
<file path=[Content_Types].xml><?xml version="1.0" encoding="utf-8"?>
<Types xmlns="http://schemas.openxmlformats.org/package/2006/content-types">
  <Default Extension="bin" ContentType="application/vnd.openxmlformats-officedocument.oleObject"/>
  <Default Extension="docx" ContentType="application/vnd.openxmlformats-officedocument.wordprocessingml.document"/>
  <Default Extension="emf" ContentType="image/x-emf"/>
  <Default Extension="jpeg" ContentType="image/jpeg"/>
  <Default Extension="png" ContentType="image/png"/>
  <Default Extension="rels" ContentType="application/vnd.openxmlformats-package.relationships+xml"/>
  <Default Extension="sldx" ContentType="application/vnd.openxmlformats-officedocument.presentationml.slide"/>
  <Default Extension="wdp" ContentType="image/vnd.ms-photo"/>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sdt>
      <w:sdtPr>
        <w:rPr>
          <w:rFonts w:asciiTheme="minorHAnsi" w:eastAsiaTheme="minorHAnsi" w:hAnsiTheme="minorHAnsi" w:cstheme="minorBidi"/>
          <w:b w:val="0"/>
          <w:bCs w:val="0"/>
          <w:color w:val="auto"/>
          <w:sz w:val="22"/>
          <w:szCs w:val="22"/>
        </w:rPr>
        <w:id w:val="5745099"/>
        <w:docPartObj>
          <w:docPartGallery w:val="Table of Contents"/>
          <w:docPartUnique/>
        </w:docPartObj>
      </w:sdtPr>
      <w:sdtContent>
        <w:p w14:paraId="7DCFB5AC" w14:textId="77777777" w:rsidR="00B4285E" w:rsidRDefault="00B4285E">
          <w:pPr>
            <w:pStyle w:val="af4"/>
          </w:pPr>
          <w:r w:rsidRPr="00B4285E">
            <w:rPr>
              <w:color w:val="auto"/>
            </w:rPr>
            <w:t>Содержание</w:t>
          </w:r>
        </w:p>
        <w:p w14:paraId="247973E8" w14:textId="77777777" w:rsidR="00B4285E" w:rsidRDefault="00C9694E" w:rsidP="00EE16B5">
          <w:pPr>
            <w:pStyle w:val="11"/>
            <w:rPr>
              <w:rFonts w:eastAsiaTheme="minorEastAsia"/>
              <w:noProof/>
              <w:lang w:eastAsia="ru-RU"/>
            </w:rPr>
          </w:pPr>
          <w:r>
            <w:fldChar w:fldCharType="begin"/>
          </w:r>
          <w:r w:rsidR="00B4285E">
            <w:instrText xml:space="preserve"> TOC \o "1-3" \h \z \u </w:instrText>
          </w:r>
          <w:r>
            <w:fldChar w:fldCharType="separate"/>
          </w:r>
          <w:hyperlink w:anchor="_Toc56893799" w:history="1">
            <w:r w:rsidR="00B4285E" w:rsidRPr="005D5C8A">
              <w:rPr>
                <w:rStyle w:val="ae"/>
                <w:noProof/>
              </w:rPr>
              <w:t>Раздел I</w:t>
            </w:r>
          </w:hyperlink>
          <w:r w:rsidR="00B4285E">
            <w:rPr>
              <w:rFonts w:eastAsiaTheme="minorEastAsia"/>
              <w:noProof/>
              <w:lang w:eastAsia="ru-RU"/>
            </w:rPr>
            <w:t>.</w:t>
          </w:r>
          <w:hyperlink w:anchor="_Toc56893800" w:history="1">
            <w:r w:rsidR="00B4285E" w:rsidRPr="005D5C8A">
              <w:rPr>
                <w:rStyle w:val="ae"/>
                <w:noProof/>
              </w:rPr>
              <w:t>Методические разработки / Проектная деятельность</w:t>
            </w:r>
            <w:r w:rsidR="00B4285E">
              <w:rPr>
                <w:noProof/>
                <w:webHidden/>
              </w:rPr>
              <w:tab/>
            </w:r>
            <w:r>
              <w:rPr>
                <w:noProof/>
                <w:webHidden/>
              </w:rPr>
              <w:fldChar w:fldCharType="begin"/>
            </w:r>
            <w:r w:rsidR="00B4285E">
              <w:rPr>
                <w:noProof/>
                <w:webHidden/>
              </w:rPr>
              <w:instrText xml:space="preserve"> PAGEREF _Toc56893800 \h </w:instrText>
            </w:r>
            <w:r>
              <w:rPr>
                <w:noProof/>
                <w:webHidden/>
              </w:rPr>
            </w:r>
            <w:r>
              <w:rPr>
                <w:noProof/>
                <w:webHidden/>
              </w:rPr>
              <w:fldChar w:fldCharType="separate"/>
            </w:r>
            <w:r w:rsidR="00D05CF2">
              <w:rPr>
                <w:noProof/>
                <w:webHidden/>
              </w:rPr>
              <w:t>7</w:t>
            </w:r>
            <w:r>
              <w:rPr>
                <w:noProof/>
                <w:webHidden/>
              </w:rPr>
              <w:fldChar w:fldCharType="end"/>
            </w:r>
          </w:hyperlink>
        </w:p>
        <w:p w14:paraId="62605ED3" w14:textId="77777777" w:rsidR="009E45B7" w:rsidRDefault="00C526EB" w:rsidP="00D05CF2">
          <w:pPr>
            <w:pStyle w:val="31"/>
            <w:spacing w:line="240" w:lineRule="auto"/>
            <w:rPr>
              <w:rFonts w:eastAsiaTheme="minorEastAsia"/>
              <w:noProof/>
              <w:lang w:eastAsia="ru-RU"/>
            </w:rPr>
          </w:pPr>
          <w:hyperlink w:anchor="_Toc56893801" w:history="1">
            <w:r w:rsidR="00B4285E" w:rsidRPr="005D5C8A">
              <w:rPr>
                <w:rStyle w:val="ae"/>
                <w:i/>
                <w:noProof/>
              </w:rPr>
              <w:t>Даниловских Елена Александровна</w:t>
            </w:r>
          </w:hyperlink>
          <w:r w:rsidR="00B4285E">
            <w:rPr>
              <w:rFonts w:eastAsiaTheme="minorEastAsia"/>
              <w:noProof/>
              <w:lang w:eastAsia="ru-RU"/>
            </w:rPr>
            <w:t>,</w:t>
          </w:r>
          <w:hyperlink w:anchor="_Toc56893802" w:history="1">
            <w:r w:rsidR="00B4285E" w:rsidRPr="005D5C8A">
              <w:rPr>
                <w:rStyle w:val="ae"/>
                <w:i/>
                <w:noProof/>
              </w:rPr>
              <w:t>Цыганкова Мария Алексеевна</w:t>
            </w:r>
          </w:hyperlink>
        </w:p>
        <w:p w14:paraId="2622B2CD" w14:textId="77777777" w:rsidR="00B4285E" w:rsidRDefault="00C526EB" w:rsidP="00D05CF2">
          <w:pPr>
            <w:pStyle w:val="31"/>
            <w:spacing w:line="240" w:lineRule="auto"/>
            <w:rPr>
              <w:rFonts w:eastAsiaTheme="minorEastAsia"/>
              <w:noProof/>
              <w:lang w:eastAsia="ru-RU"/>
            </w:rPr>
          </w:pPr>
          <w:hyperlink w:anchor="_Toc56893803" w:history="1">
            <w:r w:rsidR="00B4285E" w:rsidRPr="005D5C8A">
              <w:rPr>
                <w:rStyle w:val="ae"/>
                <w:noProof/>
              </w:rPr>
              <w:t>Реализация технологии предметно-языкового интегрированного обучения (CLIL) как способа ра</w:t>
            </w:r>
            <w:r w:rsidR="00D05CF2">
              <w:rPr>
                <w:rStyle w:val="ae"/>
                <w:noProof/>
              </w:rPr>
              <w:t xml:space="preserve">звития профессионально-значимых </w:t>
            </w:r>
            <w:r w:rsidR="00B4285E" w:rsidRPr="005D5C8A">
              <w:rPr>
                <w:rStyle w:val="ae"/>
                <w:noProof/>
              </w:rPr>
              <w:t xml:space="preserve">компетенций специалиста в области </w:t>
            </w:r>
            <w:r w:rsidR="00D05CF2">
              <w:rPr>
                <w:rStyle w:val="ae"/>
                <w:noProof/>
              </w:rPr>
              <w:t xml:space="preserve">     </w:t>
            </w:r>
            <w:r w:rsidR="00B4285E" w:rsidRPr="005D5C8A">
              <w:rPr>
                <w:rStyle w:val="ae"/>
                <w:noProof/>
              </w:rPr>
              <w:t>машиностроения</w:t>
            </w:r>
            <w:r w:rsidR="00B4285E">
              <w:rPr>
                <w:noProof/>
                <w:webHidden/>
              </w:rPr>
              <w:tab/>
            </w:r>
            <w:r w:rsidR="00C9694E">
              <w:rPr>
                <w:noProof/>
                <w:webHidden/>
              </w:rPr>
              <w:fldChar w:fldCharType="begin"/>
            </w:r>
            <w:r w:rsidR="00B4285E">
              <w:rPr>
                <w:noProof/>
                <w:webHidden/>
              </w:rPr>
              <w:instrText xml:space="preserve"> PAGEREF _Toc56893803 \h </w:instrText>
            </w:r>
            <w:r w:rsidR="00C9694E">
              <w:rPr>
                <w:noProof/>
                <w:webHidden/>
              </w:rPr>
            </w:r>
            <w:r w:rsidR="00C9694E">
              <w:rPr>
                <w:noProof/>
                <w:webHidden/>
              </w:rPr>
              <w:fldChar w:fldCharType="separate"/>
            </w:r>
            <w:r w:rsidR="00D05CF2">
              <w:rPr>
                <w:noProof/>
                <w:webHidden/>
              </w:rPr>
              <w:t>7</w:t>
            </w:r>
            <w:r w:rsidR="00C9694E">
              <w:rPr>
                <w:noProof/>
                <w:webHidden/>
              </w:rPr>
              <w:fldChar w:fldCharType="end"/>
            </w:r>
          </w:hyperlink>
        </w:p>
        <w:p w14:paraId="1C321667" w14:textId="77777777" w:rsidR="00D05CF2" w:rsidRDefault="00C526EB" w:rsidP="00D05CF2">
          <w:pPr>
            <w:pStyle w:val="31"/>
            <w:spacing w:line="240" w:lineRule="auto"/>
            <w:rPr>
              <w:rFonts w:eastAsiaTheme="minorEastAsia"/>
              <w:noProof/>
              <w:lang w:eastAsia="ru-RU"/>
            </w:rPr>
          </w:pPr>
          <w:hyperlink w:anchor="_Toc56893804" w:history="1">
            <w:r w:rsidR="00B4285E" w:rsidRPr="005D5C8A">
              <w:rPr>
                <w:rStyle w:val="ae"/>
                <w:i/>
                <w:noProof/>
                <w:kern w:val="24"/>
              </w:rPr>
              <w:t>Зуева Нина Александровна</w:t>
            </w:r>
          </w:hyperlink>
        </w:p>
        <w:p w14:paraId="48921C2C" w14:textId="77777777" w:rsidR="00B4285E" w:rsidRDefault="00C526EB" w:rsidP="00D05CF2">
          <w:pPr>
            <w:pStyle w:val="31"/>
            <w:spacing w:line="240" w:lineRule="auto"/>
            <w:rPr>
              <w:rFonts w:eastAsiaTheme="minorEastAsia"/>
              <w:noProof/>
              <w:lang w:eastAsia="ru-RU"/>
            </w:rPr>
          </w:pPr>
          <w:hyperlink w:anchor="_Toc56893805" w:history="1">
            <w:r w:rsidR="00B4285E" w:rsidRPr="005D5C8A">
              <w:rPr>
                <w:rStyle w:val="ae"/>
                <w:noProof/>
              </w:rPr>
              <w:t>Дистанционная неделя русского языка и литературы, посвященная творчеству Александра Сергеевича Пушкина</w:t>
            </w:r>
            <w:r w:rsidR="00B4285E">
              <w:rPr>
                <w:noProof/>
                <w:webHidden/>
              </w:rPr>
              <w:tab/>
            </w:r>
            <w:r w:rsidR="00C9694E">
              <w:rPr>
                <w:noProof/>
                <w:webHidden/>
              </w:rPr>
              <w:fldChar w:fldCharType="begin"/>
            </w:r>
            <w:r w:rsidR="00B4285E">
              <w:rPr>
                <w:noProof/>
                <w:webHidden/>
              </w:rPr>
              <w:instrText xml:space="preserve"> PAGEREF _Toc56893805 \h </w:instrText>
            </w:r>
            <w:r w:rsidR="00C9694E">
              <w:rPr>
                <w:noProof/>
                <w:webHidden/>
              </w:rPr>
            </w:r>
            <w:r w:rsidR="00C9694E">
              <w:rPr>
                <w:noProof/>
                <w:webHidden/>
              </w:rPr>
              <w:fldChar w:fldCharType="separate"/>
            </w:r>
            <w:r w:rsidR="00D05CF2">
              <w:rPr>
                <w:noProof/>
                <w:webHidden/>
              </w:rPr>
              <w:t>30</w:t>
            </w:r>
            <w:r w:rsidR="00C9694E">
              <w:rPr>
                <w:noProof/>
                <w:webHidden/>
              </w:rPr>
              <w:fldChar w:fldCharType="end"/>
            </w:r>
          </w:hyperlink>
        </w:p>
        <w:p w14:paraId="284FAB03" w14:textId="77777777" w:rsidR="00D05CF2" w:rsidRDefault="00C526EB" w:rsidP="00D05CF2">
          <w:pPr>
            <w:pStyle w:val="31"/>
            <w:spacing w:line="240" w:lineRule="auto"/>
            <w:rPr>
              <w:rFonts w:eastAsiaTheme="minorEastAsia"/>
              <w:noProof/>
              <w:lang w:eastAsia="ru-RU"/>
            </w:rPr>
          </w:pPr>
          <w:hyperlink w:anchor="_Toc56893808" w:history="1">
            <w:r w:rsidR="00B4285E" w:rsidRPr="005D5C8A">
              <w:rPr>
                <w:rStyle w:val="ae"/>
                <w:i/>
                <w:noProof/>
                <w:highlight w:val="white"/>
              </w:rPr>
              <w:t>Ионова Валентина Станиславовна</w:t>
            </w:r>
          </w:hyperlink>
          <w:r w:rsidR="00B4285E">
            <w:rPr>
              <w:rFonts w:eastAsiaTheme="minorEastAsia"/>
              <w:noProof/>
              <w:lang w:eastAsia="ru-RU"/>
            </w:rPr>
            <w:t>,</w:t>
          </w:r>
          <w:hyperlink w:anchor="_Toc56893809" w:history="1">
            <w:r w:rsidR="00B4285E" w:rsidRPr="005D5C8A">
              <w:rPr>
                <w:rStyle w:val="ae"/>
                <w:i/>
                <w:noProof/>
                <w:highlight w:val="white"/>
              </w:rPr>
              <w:t>Сивкова Ольга Валентиновна</w:t>
            </w:r>
          </w:hyperlink>
        </w:p>
        <w:p w14:paraId="13606291" w14:textId="77777777" w:rsidR="00B4285E" w:rsidRDefault="00C526EB" w:rsidP="00D05CF2">
          <w:pPr>
            <w:pStyle w:val="31"/>
            <w:spacing w:line="240" w:lineRule="auto"/>
            <w:rPr>
              <w:rFonts w:eastAsiaTheme="minorEastAsia"/>
              <w:noProof/>
              <w:lang w:eastAsia="ru-RU"/>
            </w:rPr>
          </w:pPr>
          <w:hyperlink w:anchor="_Toc56893810" w:history="1">
            <w:r w:rsidR="00B4285E" w:rsidRPr="005D5C8A">
              <w:rPr>
                <w:rStyle w:val="ae"/>
                <w:noProof/>
              </w:rPr>
              <w:t>Профессиональная адаптация студентов 1 курса через организацию внеклассных мероприятий</w:t>
            </w:r>
            <w:r w:rsidR="00B4285E">
              <w:rPr>
                <w:noProof/>
                <w:webHidden/>
              </w:rPr>
              <w:tab/>
            </w:r>
            <w:r w:rsidR="00C9694E">
              <w:rPr>
                <w:noProof/>
                <w:webHidden/>
              </w:rPr>
              <w:fldChar w:fldCharType="begin"/>
            </w:r>
            <w:r w:rsidR="00B4285E">
              <w:rPr>
                <w:noProof/>
                <w:webHidden/>
              </w:rPr>
              <w:instrText xml:space="preserve"> PAGEREF _Toc56893810 \h </w:instrText>
            </w:r>
            <w:r w:rsidR="00C9694E">
              <w:rPr>
                <w:noProof/>
                <w:webHidden/>
              </w:rPr>
            </w:r>
            <w:r w:rsidR="00C9694E">
              <w:rPr>
                <w:noProof/>
                <w:webHidden/>
              </w:rPr>
              <w:fldChar w:fldCharType="separate"/>
            </w:r>
            <w:r w:rsidR="00D05CF2">
              <w:rPr>
                <w:noProof/>
                <w:webHidden/>
              </w:rPr>
              <w:t>52</w:t>
            </w:r>
            <w:r w:rsidR="00C9694E">
              <w:rPr>
                <w:noProof/>
                <w:webHidden/>
              </w:rPr>
              <w:fldChar w:fldCharType="end"/>
            </w:r>
          </w:hyperlink>
        </w:p>
        <w:p w14:paraId="73B20B4C" w14:textId="77777777" w:rsidR="00D05CF2" w:rsidRDefault="00C526EB" w:rsidP="00D05CF2">
          <w:pPr>
            <w:pStyle w:val="31"/>
            <w:spacing w:line="240" w:lineRule="auto"/>
            <w:rPr>
              <w:rFonts w:eastAsiaTheme="minorEastAsia"/>
              <w:noProof/>
              <w:lang w:eastAsia="ru-RU"/>
            </w:rPr>
          </w:pPr>
          <w:hyperlink w:anchor="_Toc56893813" w:history="1">
            <w:r w:rsidR="00B4285E" w:rsidRPr="005D5C8A">
              <w:rPr>
                <w:rStyle w:val="ae"/>
                <w:i/>
                <w:noProof/>
              </w:rPr>
              <w:t>Костина Людмила Леонидовна</w:t>
            </w:r>
          </w:hyperlink>
        </w:p>
        <w:p w14:paraId="10684C69" w14:textId="77777777" w:rsidR="00B4285E" w:rsidRDefault="00B4285E" w:rsidP="00D05CF2">
          <w:pPr>
            <w:pStyle w:val="31"/>
            <w:spacing w:line="240" w:lineRule="auto"/>
            <w:rPr>
              <w:rFonts w:eastAsiaTheme="minorEastAsia"/>
              <w:noProof/>
              <w:lang w:eastAsia="ru-RU"/>
            </w:rPr>
          </w:pPr>
          <w:r>
            <w:rPr>
              <w:rFonts w:eastAsiaTheme="minorEastAsia"/>
              <w:noProof/>
              <w:lang w:eastAsia="ru-RU"/>
            </w:rPr>
            <w:t xml:space="preserve"> </w:t>
          </w:r>
          <w:hyperlink w:anchor="_Toc56893814" w:history="1">
            <w:r w:rsidRPr="005D5C8A">
              <w:rPr>
                <w:rStyle w:val="ae"/>
                <w:noProof/>
              </w:rPr>
              <w:t>Методические указания по выполнению практических работ по дисциплине «Технология машиностроения»</w:t>
            </w:r>
            <w:r>
              <w:rPr>
                <w:noProof/>
                <w:webHidden/>
              </w:rPr>
              <w:tab/>
            </w:r>
            <w:r w:rsidR="00C9694E">
              <w:rPr>
                <w:noProof/>
                <w:webHidden/>
              </w:rPr>
              <w:fldChar w:fldCharType="begin"/>
            </w:r>
            <w:r>
              <w:rPr>
                <w:noProof/>
                <w:webHidden/>
              </w:rPr>
              <w:instrText xml:space="preserve"> PAGEREF _Toc56893814 \h </w:instrText>
            </w:r>
            <w:r w:rsidR="00C9694E">
              <w:rPr>
                <w:noProof/>
                <w:webHidden/>
              </w:rPr>
            </w:r>
            <w:r w:rsidR="00C9694E">
              <w:rPr>
                <w:noProof/>
                <w:webHidden/>
              </w:rPr>
              <w:fldChar w:fldCharType="separate"/>
            </w:r>
            <w:r w:rsidR="00D05CF2">
              <w:rPr>
                <w:noProof/>
                <w:webHidden/>
              </w:rPr>
              <w:t>65</w:t>
            </w:r>
            <w:r w:rsidR="00C9694E">
              <w:rPr>
                <w:noProof/>
                <w:webHidden/>
              </w:rPr>
              <w:fldChar w:fldCharType="end"/>
            </w:r>
          </w:hyperlink>
        </w:p>
        <w:p w14:paraId="0C481DE8" w14:textId="77777777" w:rsidR="00D05CF2" w:rsidRDefault="00C526EB" w:rsidP="00D05CF2">
          <w:pPr>
            <w:pStyle w:val="31"/>
            <w:spacing w:line="240" w:lineRule="auto"/>
            <w:rPr>
              <w:rFonts w:eastAsiaTheme="minorEastAsia"/>
              <w:noProof/>
              <w:lang w:eastAsia="ru-RU"/>
            </w:rPr>
          </w:pPr>
          <w:hyperlink w:anchor="_Toc56893815" w:history="1">
            <w:r w:rsidR="00B4285E" w:rsidRPr="005D5C8A">
              <w:rPr>
                <w:rStyle w:val="ae"/>
                <w:i/>
                <w:noProof/>
              </w:rPr>
              <w:t>Марков Рудольф Михайлович</w:t>
            </w:r>
          </w:hyperlink>
          <w:r w:rsidR="00B4285E">
            <w:rPr>
              <w:rFonts w:eastAsiaTheme="minorEastAsia"/>
              <w:noProof/>
              <w:lang w:eastAsia="ru-RU"/>
            </w:rPr>
            <w:t xml:space="preserve"> </w:t>
          </w:r>
        </w:p>
        <w:p w14:paraId="45B004E1" w14:textId="77777777" w:rsidR="00B4285E" w:rsidRDefault="00C526EB" w:rsidP="00D05CF2">
          <w:pPr>
            <w:pStyle w:val="31"/>
            <w:spacing w:line="240" w:lineRule="auto"/>
            <w:rPr>
              <w:rFonts w:eastAsiaTheme="minorEastAsia"/>
              <w:noProof/>
              <w:lang w:eastAsia="ru-RU"/>
            </w:rPr>
          </w:pPr>
          <w:hyperlink w:anchor="_Toc56893816" w:history="1">
            <w:r w:rsidR="00B4285E" w:rsidRPr="005D5C8A">
              <w:rPr>
                <w:rStyle w:val="ae"/>
                <w:noProof/>
              </w:rPr>
              <w:t>Методические рекомендации по выполнению курсового проекта</w:t>
            </w:r>
          </w:hyperlink>
          <w:r w:rsidR="00B4285E">
            <w:rPr>
              <w:rFonts w:eastAsiaTheme="minorEastAsia"/>
              <w:noProof/>
              <w:lang w:eastAsia="ru-RU"/>
            </w:rPr>
            <w:t xml:space="preserve"> </w:t>
          </w:r>
          <w:hyperlink w:anchor="_Toc56893817" w:history="1">
            <w:r w:rsidR="00B4285E" w:rsidRPr="005D5C8A">
              <w:rPr>
                <w:rStyle w:val="ae"/>
                <w:noProof/>
              </w:rPr>
              <w:t>МДК.04.01 Теоретические основы разработки и моделирования несложных систем автоматизации с учетом специфики технологических процессов</w:t>
            </w:r>
          </w:hyperlink>
          <w:r w:rsidR="00B4285E">
            <w:rPr>
              <w:rFonts w:eastAsiaTheme="minorEastAsia"/>
              <w:noProof/>
              <w:lang w:eastAsia="ru-RU"/>
            </w:rPr>
            <w:t xml:space="preserve"> </w:t>
          </w:r>
          <w:hyperlink w:anchor="_Toc56893818" w:history="1">
            <w:r w:rsidR="00B4285E" w:rsidRPr="005D5C8A">
              <w:rPr>
                <w:rStyle w:val="ae"/>
                <w:noProof/>
              </w:rPr>
              <w:t>(Для студентов специальности 15.02.07 Автоматизация технологических процессов и производств (по отраслям)</w:t>
            </w:r>
            <w:r w:rsidR="00B4285E">
              <w:rPr>
                <w:noProof/>
                <w:webHidden/>
              </w:rPr>
              <w:tab/>
            </w:r>
            <w:r w:rsidR="00C9694E">
              <w:rPr>
                <w:noProof/>
                <w:webHidden/>
              </w:rPr>
              <w:fldChar w:fldCharType="begin"/>
            </w:r>
            <w:r w:rsidR="00B4285E">
              <w:rPr>
                <w:noProof/>
                <w:webHidden/>
              </w:rPr>
              <w:instrText xml:space="preserve"> PAGEREF _Toc56893818 \h </w:instrText>
            </w:r>
            <w:r w:rsidR="00C9694E">
              <w:rPr>
                <w:noProof/>
                <w:webHidden/>
              </w:rPr>
            </w:r>
            <w:r w:rsidR="00C9694E">
              <w:rPr>
                <w:noProof/>
                <w:webHidden/>
              </w:rPr>
              <w:fldChar w:fldCharType="separate"/>
            </w:r>
            <w:r w:rsidR="00D05CF2">
              <w:rPr>
                <w:noProof/>
                <w:webHidden/>
              </w:rPr>
              <w:t>89</w:t>
            </w:r>
            <w:r w:rsidR="00C9694E">
              <w:rPr>
                <w:noProof/>
                <w:webHidden/>
              </w:rPr>
              <w:fldChar w:fldCharType="end"/>
            </w:r>
          </w:hyperlink>
        </w:p>
        <w:p w14:paraId="0CB7FD0A" w14:textId="77777777" w:rsidR="00D05CF2" w:rsidRDefault="00C526EB" w:rsidP="00D05CF2">
          <w:pPr>
            <w:pStyle w:val="31"/>
            <w:spacing w:line="240" w:lineRule="auto"/>
            <w:rPr>
              <w:rFonts w:eastAsiaTheme="minorEastAsia"/>
              <w:noProof/>
              <w:lang w:eastAsia="ru-RU"/>
            </w:rPr>
          </w:pPr>
          <w:hyperlink w:anchor="_Toc56893819" w:history="1">
            <w:r w:rsidR="00B4285E" w:rsidRPr="005D5C8A">
              <w:rPr>
                <w:rStyle w:val="ae"/>
                <w:i/>
                <w:noProof/>
                <w:highlight w:val="white"/>
              </w:rPr>
              <w:t>Мартемьянова Ольга Аркадьевна</w:t>
            </w:r>
          </w:hyperlink>
        </w:p>
        <w:p w14:paraId="09731F2F" w14:textId="77777777" w:rsidR="00B4285E" w:rsidRDefault="00B4285E" w:rsidP="00D05CF2">
          <w:pPr>
            <w:pStyle w:val="31"/>
            <w:spacing w:line="240" w:lineRule="auto"/>
            <w:rPr>
              <w:rFonts w:eastAsiaTheme="minorEastAsia"/>
              <w:noProof/>
              <w:lang w:eastAsia="ru-RU"/>
            </w:rPr>
          </w:pPr>
          <w:r>
            <w:rPr>
              <w:rFonts w:eastAsiaTheme="minorEastAsia"/>
              <w:noProof/>
              <w:lang w:eastAsia="ru-RU"/>
            </w:rPr>
            <w:t xml:space="preserve"> </w:t>
          </w:r>
          <w:hyperlink w:anchor="_Toc56893820" w:history="1">
            <w:r w:rsidRPr="005D5C8A">
              <w:rPr>
                <w:rStyle w:val="ae"/>
                <w:noProof/>
              </w:rPr>
              <w:t>Методические рекомендации по выполнению нормоконтроля, при выполнении курсового, дипломного проекта и выпускной квалифицированной работы</w:t>
            </w:r>
            <w:r>
              <w:rPr>
                <w:noProof/>
                <w:webHidden/>
              </w:rPr>
              <w:tab/>
            </w:r>
            <w:r w:rsidR="00C9694E">
              <w:rPr>
                <w:noProof/>
                <w:webHidden/>
              </w:rPr>
              <w:fldChar w:fldCharType="begin"/>
            </w:r>
            <w:r>
              <w:rPr>
                <w:noProof/>
                <w:webHidden/>
              </w:rPr>
              <w:instrText xml:space="preserve"> PAGEREF _Toc56893820 \h </w:instrText>
            </w:r>
            <w:r w:rsidR="00C9694E">
              <w:rPr>
                <w:noProof/>
                <w:webHidden/>
              </w:rPr>
            </w:r>
            <w:r w:rsidR="00C9694E">
              <w:rPr>
                <w:noProof/>
                <w:webHidden/>
              </w:rPr>
              <w:fldChar w:fldCharType="separate"/>
            </w:r>
            <w:r w:rsidR="00D05CF2">
              <w:rPr>
                <w:noProof/>
                <w:webHidden/>
              </w:rPr>
              <w:t>120</w:t>
            </w:r>
            <w:r w:rsidR="00C9694E">
              <w:rPr>
                <w:noProof/>
                <w:webHidden/>
              </w:rPr>
              <w:fldChar w:fldCharType="end"/>
            </w:r>
          </w:hyperlink>
        </w:p>
        <w:p w14:paraId="20800A8B" w14:textId="77777777" w:rsidR="00D05CF2" w:rsidRDefault="00C526EB" w:rsidP="00D05CF2">
          <w:pPr>
            <w:pStyle w:val="31"/>
            <w:spacing w:line="240" w:lineRule="auto"/>
            <w:rPr>
              <w:rStyle w:val="ae"/>
              <w:noProof/>
            </w:rPr>
          </w:pPr>
          <w:hyperlink w:anchor="_Toc56893824" w:history="1">
            <w:r w:rsidR="00B4285E" w:rsidRPr="005D5C8A">
              <w:rPr>
                <w:rStyle w:val="ae"/>
                <w:i/>
                <w:noProof/>
                <w:highlight w:val="white"/>
              </w:rPr>
              <w:t>Эрлих Юлия Александровна</w:t>
            </w:r>
          </w:hyperlink>
        </w:p>
        <w:p w14:paraId="6B214060" w14:textId="77777777" w:rsidR="00B4285E" w:rsidRDefault="00C526EB" w:rsidP="00D05CF2">
          <w:pPr>
            <w:pStyle w:val="31"/>
            <w:spacing w:line="240" w:lineRule="auto"/>
            <w:rPr>
              <w:rFonts w:eastAsiaTheme="minorEastAsia"/>
              <w:noProof/>
              <w:lang w:eastAsia="ru-RU"/>
            </w:rPr>
          </w:pPr>
          <w:hyperlink w:anchor="_Toc56893825" w:history="1">
            <w:r w:rsidR="00B4285E" w:rsidRPr="005D5C8A">
              <w:rPr>
                <w:rStyle w:val="ae"/>
                <w:noProof/>
              </w:rPr>
              <w:t>Методические указания по курсовому проектированию по ПМ 03 «Организация деятельности структурного подразделения» для студентов, обучающихся по специальности 13.02.11 Техническая эксплуатация и обслуживание электрического и электромеханического оборудования</w:t>
            </w:r>
            <w:r w:rsidR="00B4285E">
              <w:rPr>
                <w:noProof/>
                <w:webHidden/>
              </w:rPr>
              <w:tab/>
            </w:r>
            <w:r w:rsidR="00C9694E">
              <w:rPr>
                <w:noProof/>
                <w:webHidden/>
              </w:rPr>
              <w:fldChar w:fldCharType="begin"/>
            </w:r>
            <w:r w:rsidR="00B4285E">
              <w:rPr>
                <w:noProof/>
                <w:webHidden/>
              </w:rPr>
              <w:instrText xml:space="preserve"> PAGEREF _Toc56893825 \h </w:instrText>
            </w:r>
            <w:r w:rsidR="00C9694E">
              <w:rPr>
                <w:noProof/>
                <w:webHidden/>
              </w:rPr>
            </w:r>
            <w:r w:rsidR="00C9694E">
              <w:rPr>
                <w:noProof/>
                <w:webHidden/>
              </w:rPr>
              <w:fldChar w:fldCharType="separate"/>
            </w:r>
            <w:r w:rsidR="00D05CF2">
              <w:rPr>
                <w:noProof/>
                <w:webHidden/>
              </w:rPr>
              <w:t>142</w:t>
            </w:r>
            <w:r w:rsidR="00C9694E">
              <w:rPr>
                <w:noProof/>
                <w:webHidden/>
              </w:rPr>
              <w:fldChar w:fldCharType="end"/>
            </w:r>
          </w:hyperlink>
        </w:p>
        <w:p w14:paraId="75AF8075" w14:textId="77777777" w:rsidR="00B4285E" w:rsidRDefault="00C526EB" w:rsidP="00EE16B5">
          <w:pPr>
            <w:pStyle w:val="11"/>
            <w:rPr>
              <w:rFonts w:eastAsiaTheme="minorEastAsia"/>
              <w:noProof/>
              <w:lang w:eastAsia="ru-RU"/>
            </w:rPr>
          </w:pPr>
          <w:hyperlink w:anchor="_Toc56893826" w:history="1">
            <w:r w:rsidR="00B4285E" w:rsidRPr="005D5C8A">
              <w:rPr>
                <w:rStyle w:val="ae"/>
                <w:noProof/>
              </w:rPr>
              <w:t>Раздел I</w:t>
            </w:r>
            <w:r w:rsidR="00B4285E" w:rsidRPr="005D5C8A">
              <w:rPr>
                <w:rStyle w:val="ae"/>
                <w:noProof/>
                <w:lang w:val="en-US"/>
              </w:rPr>
              <w:t>I</w:t>
            </w:r>
          </w:hyperlink>
          <w:r w:rsidR="00B4285E">
            <w:rPr>
              <w:rFonts w:eastAsiaTheme="minorEastAsia"/>
              <w:noProof/>
              <w:lang w:eastAsia="ru-RU"/>
            </w:rPr>
            <w:t xml:space="preserve">. </w:t>
          </w:r>
          <w:hyperlink w:anchor="_Toc56893827" w:history="1">
            <w:r w:rsidR="00B4285E" w:rsidRPr="005D5C8A">
              <w:rPr>
                <w:rStyle w:val="ae"/>
                <w:noProof/>
              </w:rPr>
              <w:t>Статья</w:t>
            </w:r>
            <w:r w:rsidR="00B4285E">
              <w:rPr>
                <w:noProof/>
                <w:webHidden/>
              </w:rPr>
              <w:tab/>
            </w:r>
            <w:r w:rsidR="00C9694E">
              <w:rPr>
                <w:noProof/>
                <w:webHidden/>
              </w:rPr>
              <w:fldChar w:fldCharType="begin"/>
            </w:r>
            <w:r w:rsidR="00B4285E">
              <w:rPr>
                <w:noProof/>
                <w:webHidden/>
              </w:rPr>
              <w:instrText xml:space="preserve"> PAGEREF _Toc56893827 \h </w:instrText>
            </w:r>
            <w:r w:rsidR="00C9694E">
              <w:rPr>
                <w:noProof/>
                <w:webHidden/>
              </w:rPr>
            </w:r>
            <w:r w:rsidR="00C9694E">
              <w:rPr>
                <w:noProof/>
                <w:webHidden/>
              </w:rPr>
              <w:fldChar w:fldCharType="separate"/>
            </w:r>
            <w:r w:rsidR="00D05CF2">
              <w:rPr>
                <w:noProof/>
                <w:webHidden/>
              </w:rPr>
              <w:t>188</w:t>
            </w:r>
            <w:r w:rsidR="00C9694E">
              <w:rPr>
                <w:noProof/>
                <w:webHidden/>
              </w:rPr>
              <w:fldChar w:fldCharType="end"/>
            </w:r>
          </w:hyperlink>
        </w:p>
        <w:p w14:paraId="68E003C2" w14:textId="77777777" w:rsidR="00D05CF2" w:rsidRDefault="00C526EB" w:rsidP="00D05CF2">
          <w:pPr>
            <w:pStyle w:val="31"/>
            <w:spacing w:line="240" w:lineRule="auto"/>
            <w:rPr>
              <w:rFonts w:eastAsiaTheme="minorEastAsia"/>
              <w:noProof/>
              <w:lang w:eastAsia="ru-RU"/>
            </w:rPr>
          </w:pPr>
          <w:hyperlink w:anchor="_Toc56893828" w:history="1">
            <w:r w:rsidR="00B4285E" w:rsidRPr="005D5C8A">
              <w:rPr>
                <w:rStyle w:val="ae"/>
                <w:noProof/>
              </w:rPr>
              <w:t>Гордеева Светлана Ивановна</w:t>
            </w:r>
          </w:hyperlink>
        </w:p>
        <w:p w14:paraId="74FD2209" w14:textId="77777777" w:rsidR="00B4285E" w:rsidRDefault="00B4285E" w:rsidP="00D05CF2">
          <w:pPr>
            <w:pStyle w:val="31"/>
            <w:spacing w:line="240" w:lineRule="auto"/>
            <w:rPr>
              <w:rFonts w:eastAsiaTheme="minorEastAsia"/>
              <w:noProof/>
              <w:lang w:eastAsia="ru-RU"/>
            </w:rPr>
          </w:pPr>
          <w:r>
            <w:rPr>
              <w:rFonts w:eastAsiaTheme="minorEastAsia"/>
              <w:noProof/>
              <w:lang w:eastAsia="ru-RU"/>
            </w:rPr>
            <w:t xml:space="preserve"> </w:t>
          </w:r>
          <w:hyperlink w:anchor="_Toc56893829" w:history="1">
            <w:r w:rsidRPr="005D5C8A">
              <w:rPr>
                <w:rStyle w:val="ae"/>
                <w:noProof/>
              </w:rPr>
              <w:t>«Использование практико – ориентированных технологий при организации практики студентов профессии «Токарь - универсал»</w:t>
            </w:r>
            <w:r>
              <w:rPr>
                <w:noProof/>
                <w:webHidden/>
              </w:rPr>
              <w:tab/>
            </w:r>
            <w:r w:rsidR="00C9694E">
              <w:rPr>
                <w:noProof/>
                <w:webHidden/>
              </w:rPr>
              <w:fldChar w:fldCharType="begin"/>
            </w:r>
            <w:r>
              <w:rPr>
                <w:noProof/>
                <w:webHidden/>
              </w:rPr>
              <w:instrText xml:space="preserve"> PAGEREF _Toc56893829 \h </w:instrText>
            </w:r>
            <w:r w:rsidR="00C9694E">
              <w:rPr>
                <w:noProof/>
                <w:webHidden/>
              </w:rPr>
            </w:r>
            <w:r w:rsidR="00C9694E">
              <w:rPr>
                <w:noProof/>
                <w:webHidden/>
              </w:rPr>
              <w:fldChar w:fldCharType="separate"/>
            </w:r>
            <w:r w:rsidR="00D05CF2">
              <w:rPr>
                <w:noProof/>
                <w:webHidden/>
              </w:rPr>
              <w:t>188</w:t>
            </w:r>
            <w:r w:rsidR="00C9694E">
              <w:rPr>
                <w:noProof/>
                <w:webHidden/>
              </w:rPr>
              <w:fldChar w:fldCharType="end"/>
            </w:r>
          </w:hyperlink>
        </w:p>
        <w:p w14:paraId="2E0F9713" w14:textId="77777777" w:rsidR="00D05CF2" w:rsidRDefault="00C526EB" w:rsidP="00D05CF2">
          <w:pPr>
            <w:pStyle w:val="31"/>
            <w:spacing w:line="240" w:lineRule="auto"/>
            <w:rPr>
              <w:rFonts w:eastAsiaTheme="minorEastAsia"/>
              <w:noProof/>
              <w:lang w:eastAsia="ru-RU"/>
            </w:rPr>
          </w:pPr>
          <w:hyperlink w:anchor="_Toc56893830" w:history="1">
            <w:r w:rsidR="00B4285E" w:rsidRPr="005D5C8A">
              <w:rPr>
                <w:rStyle w:val="ae"/>
                <w:i/>
                <w:noProof/>
                <w:highlight w:val="white"/>
              </w:rPr>
              <w:t>Губина Татьяна Николаевна</w:t>
            </w:r>
          </w:hyperlink>
          <w:r w:rsidR="00B4285E">
            <w:rPr>
              <w:rFonts w:eastAsiaTheme="minorEastAsia"/>
              <w:noProof/>
              <w:lang w:eastAsia="ru-RU"/>
            </w:rPr>
            <w:t xml:space="preserve"> </w:t>
          </w:r>
        </w:p>
        <w:p w14:paraId="27238BA5" w14:textId="77777777" w:rsidR="00B4285E" w:rsidRDefault="00C526EB" w:rsidP="00D05CF2">
          <w:pPr>
            <w:pStyle w:val="31"/>
            <w:spacing w:line="240" w:lineRule="auto"/>
            <w:rPr>
              <w:rFonts w:eastAsiaTheme="minorEastAsia"/>
              <w:noProof/>
              <w:lang w:eastAsia="ru-RU"/>
            </w:rPr>
          </w:pPr>
          <w:hyperlink w:anchor="_Toc56893831" w:history="1">
            <w:r w:rsidR="00B4285E" w:rsidRPr="005D5C8A">
              <w:rPr>
                <w:rStyle w:val="ae"/>
                <w:noProof/>
              </w:rPr>
              <w:t>Дистанционное обучение в пандемии (COVID-19) - «плюсы» и «минусы»</w:t>
            </w:r>
            <w:r w:rsidR="00B4285E">
              <w:rPr>
                <w:noProof/>
                <w:webHidden/>
              </w:rPr>
              <w:tab/>
            </w:r>
            <w:r w:rsidR="00C9694E">
              <w:rPr>
                <w:noProof/>
                <w:webHidden/>
              </w:rPr>
              <w:fldChar w:fldCharType="begin"/>
            </w:r>
            <w:r w:rsidR="00B4285E">
              <w:rPr>
                <w:noProof/>
                <w:webHidden/>
              </w:rPr>
              <w:instrText xml:space="preserve"> PAGEREF _Toc56893831 \h </w:instrText>
            </w:r>
            <w:r w:rsidR="00C9694E">
              <w:rPr>
                <w:noProof/>
                <w:webHidden/>
              </w:rPr>
            </w:r>
            <w:r w:rsidR="00C9694E">
              <w:rPr>
                <w:noProof/>
                <w:webHidden/>
              </w:rPr>
              <w:fldChar w:fldCharType="separate"/>
            </w:r>
            <w:r w:rsidR="00D05CF2">
              <w:rPr>
                <w:noProof/>
                <w:webHidden/>
              </w:rPr>
              <w:t>193</w:t>
            </w:r>
            <w:r w:rsidR="00C9694E">
              <w:rPr>
                <w:noProof/>
                <w:webHidden/>
              </w:rPr>
              <w:fldChar w:fldCharType="end"/>
            </w:r>
          </w:hyperlink>
        </w:p>
        <w:p w14:paraId="19B10752" w14:textId="77777777" w:rsidR="00D05CF2" w:rsidRDefault="00C526EB" w:rsidP="00D05CF2">
          <w:pPr>
            <w:pStyle w:val="31"/>
            <w:spacing w:line="240" w:lineRule="auto"/>
            <w:rPr>
              <w:rStyle w:val="ae"/>
              <w:noProof/>
            </w:rPr>
          </w:pPr>
          <w:hyperlink w:anchor="_Toc56893832" w:history="1">
            <w:r w:rsidR="00B4285E" w:rsidRPr="005D5C8A">
              <w:rPr>
                <w:rStyle w:val="ae"/>
                <w:i/>
                <w:noProof/>
                <w:highlight w:val="white"/>
              </w:rPr>
              <w:t>Ишбаева Наталья Сергеевна</w:t>
            </w:r>
          </w:hyperlink>
        </w:p>
        <w:p w14:paraId="3772881E" w14:textId="77777777" w:rsidR="00D05CF2" w:rsidRPr="00EE16B5" w:rsidRDefault="00C526EB" w:rsidP="00EE16B5">
          <w:pPr>
            <w:pStyle w:val="31"/>
            <w:spacing w:line="240" w:lineRule="auto"/>
            <w:rPr>
              <w:rStyle w:val="ae"/>
              <w:rFonts w:eastAsiaTheme="minorEastAsia"/>
              <w:noProof/>
              <w:color w:val="auto"/>
              <w:u w:val="none"/>
              <w:lang w:eastAsia="ru-RU"/>
            </w:rPr>
          </w:pPr>
          <w:hyperlink w:anchor="_Toc56893833" w:history="1">
            <w:r w:rsidR="00B4285E" w:rsidRPr="005D5C8A">
              <w:rPr>
                <w:rStyle w:val="ae"/>
                <w:noProof/>
              </w:rPr>
              <w:t>Подготовка обучающихся к демонстрационному экзамену по стандартам WorldSkillsRussia в компетенции «Предпринимательство»</w:t>
            </w:r>
            <w:r w:rsidR="00B4285E">
              <w:rPr>
                <w:noProof/>
                <w:webHidden/>
              </w:rPr>
              <w:tab/>
            </w:r>
            <w:r w:rsidR="00C9694E">
              <w:rPr>
                <w:noProof/>
                <w:webHidden/>
              </w:rPr>
              <w:fldChar w:fldCharType="begin"/>
            </w:r>
            <w:r w:rsidR="00B4285E">
              <w:rPr>
                <w:noProof/>
                <w:webHidden/>
              </w:rPr>
              <w:instrText xml:space="preserve"> PAGEREF _Toc56893833 \h </w:instrText>
            </w:r>
            <w:r w:rsidR="00C9694E">
              <w:rPr>
                <w:noProof/>
                <w:webHidden/>
              </w:rPr>
            </w:r>
            <w:r w:rsidR="00C9694E">
              <w:rPr>
                <w:noProof/>
                <w:webHidden/>
              </w:rPr>
              <w:fldChar w:fldCharType="separate"/>
            </w:r>
            <w:r w:rsidR="00D05CF2">
              <w:rPr>
                <w:noProof/>
                <w:webHidden/>
              </w:rPr>
              <w:t>197</w:t>
            </w:r>
            <w:r w:rsidR="00C9694E">
              <w:rPr>
                <w:noProof/>
                <w:webHidden/>
              </w:rPr>
              <w:fldChar w:fldCharType="end"/>
            </w:r>
          </w:hyperlink>
        </w:p>
        <w:p w14:paraId="3FDCAAA2" w14:textId="77777777" w:rsidR="00D05CF2" w:rsidRDefault="00C526EB" w:rsidP="00D05CF2">
          <w:pPr>
            <w:pStyle w:val="31"/>
            <w:spacing w:line="240" w:lineRule="auto"/>
            <w:rPr>
              <w:rStyle w:val="ae"/>
              <w:noProof/>
            </w:rPr>
          </w:pPr>
          <w:hyperlink w:anchor="_Toc56893834" w:history="1">
            <w:r w:rsidR="00B4285E" w:rsidRPr="005D5C8A">
              <w:rPr>
                <w:rStyle w:val="ae"/>
                <w:i/>
                <w:noProof/>
                <w:highlight w:val="white"/>
              </w:rPr>
              <w:t>Ишбаева Наталья Сергеевна</w:t>
            </w:r>
          </w:hyperlink>
        </w:p>
        <w:p w14:paraId="0F8AEA7D" w14:textId="77777777" w:rsidR="00B4285E" w:rsidRDefault="00B4285E" w:rsidP="00D05CF2">
          <w:pPr>
            <w:pStyle w:val="31"/>
            <w:spacing w:line="240" w:lineRule="auto"/>
            <w:rPr>
              <w:rFonts w:eastAsiaTheme="minorEastAsia"/>
              <w:noProof/>
              <w:lang w:eastAsia="ru-RU"/>
            </w:rPr>
          </w:pPr>
          <w:r>
            <w:rPr>
              <w:rFonts w:eastAsiaTheme="minorEastAsia"/>
              <w:noProof/>
              <w:lang w:eastAsia="ru-RU"/>
            </w:rPr>
            <w:t xml:space="preserve"> </w:t>
          </w:r>
          <w:hyperlink w:anchor="_Toc56893835" w:history="1">
            <w:r w:rsidRPr="005D5C8A">
              <w:rPr>
                <w:rStyle w:val="ae"/>
                <w:noProof/>
              </w:rPr>
              <w:t>Развитие профессиональных компетенций будущих специалистов через информационные технологии программных продуктов «Контур» в профессии «Бухгалтер»</w:t>
            </w:r>
            <w:r>
              <w:rPr>
                <w:noProof/>
                <w:webHidden/>
              </w:rPr>
              <w:tab/>
            </w:r>
            <w:r w:rsidR="00C9694E">
              <w:rPr>
                <w:noProof/>
                <w:webHidden/>
              </w:rPr>
              <w:fldChar w:fldCharType="begin"/>
            </w:r>
            <w:r>
              <w:rPr>
                <w:noProof/>
                <w:webHidden/>
              </w:rPr>
              <w:instrText xml:space="preserve"> PAGEREF _Toc56893835 \h </w:instrText>
            </w:r>
            <w:r w:rsidR="00C9694E">
              <w:rPr>
                <w:noProof/>
                <w:webHidden/>
              </w:rPr>
            </w:r>
            <w:r w:rsidR="00C9694E">
              <w:rPr>
                <w:noProof/>
                <w:webHidden/>
              </w:rPr>
              <w:fldChar w:fldCharType="separate"/>
            </w:r>
            <w:r w:rsidR="00D05CF2">
              <w:rPr>
                <w:noProof/>
                <w:webHidden/>
              </w:rPr>
              <w:t>202</w:t>
            </w:r>
            <w:r w:rsidR="00C9694E">
              <w:rPr>
                <w:noProof/>
                <w:webHidden/>
              </w:rPr>
              <w:fldChar w:fldCharType="end"/>
            </w:r>
          </w:hyperlink>
        </w:p>
        <w:p w14:paraId="5F526485" w14:textId="77777777" w:rsidR="00D05CF2" w:rsidRDefault="00C526EB" w:rsidP="00D05CF2">
          <w:pPr>
            <w:pStyle w:val="31"/>
            <w:spacing w:line="240" w:lineRule="auto"/>
            <w:rPr>
              <w:rStyle w:val="ae"/>
              <w:noProof/>
            </w:rPr>
          </w:pPr>
          <w:hyperlink w:anchor="_Toc56893845" w:history="1">
            <w:r w:rsidR="00B4285E" w:rsidRPr="005D5C8A">
              <w:rPr>
                <w:rStyle w:val="ae"/>
                <w:noProof/>
              </w:rPr>
              <w:t>Мальгина Марина Анатольевна</w:t>
            </w:r>
          </w:hyperlink>
        </w:p>
        <w:p w14:paraId="76E73B79" w14:textId="77777777" w:rsidR="00B4285E" w:rsidRDefault="00B4285E" w:rsidP="00D05CF2">
          <w:pPr>
            <w:pStyle w:val="31"/>
            <w:spacing w:line="240" w:lineRule="auto"/>
            <w:rPr>
              <w:rFonts w:eastAsiaTheme="minorEastAsia"/>
              <w:noProof/>
              <w:lang w:eastAsia="ru-RU"/>
            </w:rPr>
          </w:pPr>
          <w:r>
            <w:rPr>
              <w:rFonts w:eastAsiaTheme="minorEastAsia"/>
              <w:noProof/>
              <w:lang w:eastAsia="ru-RU"/>
            </w:rPr>
            <w:lastRenderedPageBreak/>
            <w:t xml:space="preserve"> </w:t>
          </w:r>
          <w:hyperlink w:anchor="_Toc56893846" w:history="1">
            <w:r w:rsidRPr="005D5C8A">
              <w:rPr>
                <w:rStyle w:val="ae"/>
                <w:noProof/>
              </w:rPr>
              <w:t>Использование электронного приложения Plickers на учебных занятиях для контроля знаний и умений обучающихся</w:t>
            </w:r>
            <w:r>
              <w:rPr>
                <w:noProof/>
                <w:webHidden/>
              </w:rPr>
              <w:tab/>
            </w:r>
            <w:r w:rsidR="00C9694E">
              <w:rPr>
                <w:noProof/>
                <w:webHidden/>
              </w:rPr>
              <w:fldChar w:fldCharType="begin"/>
            </w:r>
            <w:r>
              <w:rPr>
                <w:noProof/>
                <w:webHidden/>
              </w:rPr>
              <w:instrText xml:space="preserve"> PAGEREF _Toc56893846 \h </w:instrText>
            </w:r>
            <w:r w:rsidR="00C9694E">
              <w:rPr>
                <w:noProof/>
                <w:webHidden/>
              </w:rPr>
            </w:r>
            <w:r w:rsidR="00C9694E">
              <w:rPr>
                <w:noProof/>
                <w:webHidden/>
              </w:rPr>
              <w:fldChar w:fldCharType="separate"/>
            </w:r>
            <w:r w:rsidR="00D05CF2">
              <w:rPr>
                <w:noProof/>
                <w:webHidden/>
              </w:rPr>
              <w:t>205</w:t>
            </w:r>
            <w:r w:rsidR="00C9694E">
              <w:rPr>
                <w:noProof/>
                <w:webHidden/>
              </w:rPr>
              <w:fldChar w:fldCharType="end"/>
            </w:r>
          </w:hyperlink>
        </w:p>
        <w:p w14:paraId="1FE18626" w14:textId="77777777" w:rsidR="00D05CF2" w:rsidRDefault="00C526EB" w:rsidP="00D05CF2">
          <w:pPr>
            <w:pStyle w:val="31"/>
            <w:spacing w:line="240" w:lineRule="auto"/>
            <w:rPr>
              <w:rFonts w:eastAsiaTheme="minorEastAsia"/>
              <w:noProof/>
              <w:lang w:eastAsia="ru-RU"/>
            </w:rPr>
          </w:pPr>
          <w:hyperlink w:anchor="_Toc56893847" w:history="1">
            <w:r w:rsidR="00B4285E" w:rsidRPr="005D5C8A">
              <w:rPr>
                <w:rStyle w:val="ae"/>
                <w:i/>
                <w:noProof/>
              </w:rPr>
              <w:t>Мартемьянова Ольга Аркадьевна</w:t>
            </w:r>
          </w:hyperlink>
          <w:r w:rsidR="00B4285E">
            <w:rPr>
              <w:rFonts w:eastAsiaTheme="minorEastAsia"/>
              <w:noProof/>
              <w:lang w:eastAsia="ru-RU"/>
            </w:rPr>
            <w:t xml:space="preserve"> </w:t>
          </w:r>
        </w:p>
        <w:p w14:paraId="29E41694" w14:textId="77777777" w:rsidR="00B4285E" w:rsidRDefault="00C526EB" w:rsidP="00D05CF2">
          <w:pPr>
            <w:pStyle w:val="31"/>
            <w:spacing w:line="240" w:lineRule="auto"/>
            <w:rPr>
              <w:rFonts w:eastAsiaTheme="minorEastAsia"/>
              <w:noProof/>
              <w:lang w:eastAsia="ru-RU"/>
            </w:rPr>
          </w:pPr>
          <w:hyperlink w:anchor="_Toc56893848" w:history="1">
            <w:r w:rsidR="00B4285E" w:rsidRPr="005D5C8A">
              <w:rPr>
                <w:rStyle w:val="ae"/>
                <w:noProof/>
              </w:rPr>
              <w:t>Интерактивные технологии в преподавании специальных дисциплин СПО</w:t>
            </w:r>
            <w:r w:rsidR="00B4285E">
              <w:rPr>
                <w:noProof/>
                <w:webHidden/>
              </w:rPr>
              <w:tab/>
            </w:r>
            <w:r w:rsidR="00C9694E">
              <w:rPr>
                <w:noProof/>
                <w:webHidden/>
              </w:rPr>
              <w:fldChar w:fldCharType="begin"/>
            </w:r>
            <w:r w:rsidR="00B4285E">
              <w:rPr>
                <w:noProof/>
                <w:webHidden/>
              </w:rPr>
              <w:instrText xml:space="preserve"> PAGEREF _Toc56893848 \h </w:instrText>
            </w:r>
            <w:r w:rsidR="00C9694E">
              <w:rPr>
                <w:noProof/>
                <w:webHidden/>
              </w:rPr>
            </w:r>
            <w:r w:rsidR="00C9694E">
              <w:rPr>
                <w:noProof/>
                <w:webHidden/>
              </w:rPr>
              <w:fldChar w:fldCharType="separate"/>
            </w:r>
            <w:r w:rsidR="00D05CF2">
              <w:rPr>
                <w:noProof/>
                <w:webHidden/>
              </w:rPr>
              <w:t>208</w:t>
            </w:r>
            <w:r w:rsidR="00C9694E">
              <w:rPr>
                <w:noProof/>
                <w:webHidden/>
              </w:rPr>
              <w:fldChar w:fldCharType="end"/>
            </w:r>
          </w:hyperlink>
        </w:p>
        <w:p w14:paraId="2E42FD24" w14:textId="77777777" w:rsidR="00D05CF2" w:rsidRDefault="00C526EB" w:rsidP="00D05CF2">
          <w:pPr>
            <w:pStyle w:val="31"/>
            <w:spacing w:line="240" w:lineRule="auto"/>
            <w:rPr>
              <w:rFonts w:eastAsiaTheme="minorEastAsia"/>
              <w:noProof/>
              <w:lang w:eastAsia="ru-RU"/>
            </w:rPr>
          </w:pPr>
          <w:hyperlink w:anchor="_Toc56893849" w:history="1">
            <w:r w:rsidR="00B4285E" w:rsidRPr="005D5C8A">
              <w:rPr>
                <w:rStyle w:val="ae"/>
                <w:i/>
                <w:noProof/>
              </w:rPr>
              <w:t>Мишланова Людмила Петровна</w:t>
            </w:r>
          </w:hyperlink>
        </w:p>
        <w:p w14:paraId="5AF60B98" w14:textId="77777777" w:rsidR="00B4285E" w:rsidRDefault="00B4285E" w:rsidP="00D05CF2">
          <w:pPr>
            <w:pStyle w:val="31"/>
            <w:spacing w:line="240" w:lineRule="auto"/>
            <w:rPr>
              <w:rFonts w:eastAsiaTheme="minorEastAsia"/>
              <w:noProof/>
              <w:lang w:eastAsia="ru-RU"/>
            </w:rPr>
          </w:pPr>
          <w:r>
            <w:rPr>
              <w:rFonts w:eastAsiaTheme="minorEastAsia"/>
              <w:noProof/>
              <w:lang w:eastAsia="ru-RU"/>
            </w:rPr>
            <w:t xml:space="preserve"> </w:t>
          </w:r>
          <w:hyperlink w:anchor="_Toc56893850" w:history="1">
            <w:r w:rsidRPr="005D5C8A">
              <w:rPr>
                <w:rStyle w:val="ae"/>
                <w:noProof/>
              </w:rPr>
              <w:t>Проект: «Мотивация студентов 1-2 курсов на выполнение индивидуальных проектов повышенной сложности»</w:t>
            </w:r>
            <w:r>
              <w:rPr>
                <w:noProof/>
                <w:webHidden/>
              </w:rPr>
              <w:tab/>
            </w:r>
            <w:r w:rsidR="00C9694E">
              <w:rPr>
                <w:noProof/>
                <w:webHidden/>
              </w:rPr>
              <w:fldChar w:fldCharType="begin"/>
            </w:r>
            <w:r>
              <w:rPr>
                <w:noProof/>
                <w:webHidden/>
              </w:rPr>
              <w:instrText xml:space="preserve"> PAGEREF _Toc56893850 \h </w:instrText>
            </w:r>
            <w:r w:rsidR="00C9694E">
              <w:rPr>
                <w:noProof/>
                <w:webHidden/>
              </w:rPr>
            </w:r>
            <w:r w:rsidR="00C9694E">
              <w:rPr>
                <w:noProof/>
                <w:webHidden/>
              </w:rPr>
              <w:fldChar w:fldCharType="separate"/>
            </w:r>
            <w:r w:rsidR="00D05CF2">
              <w:rPr>
                <w:noProof/>
                <w:webHidden/>
              </w:rPr>
              <w:t>211</w:t>
            </w:r>
            <w:r w:rsidR="00C9694E">
              <w:rPr>
                <w:noProof/>
                <w:webHidden/>
              </w:rPr>
              <w:fldChar w:fldCharType="end"/>
            </w:r>
          </w:hyperlink>
        </w:p>
        <w:p w14:paraId="2C27A4EE" w14:textId="77777777" w:rsidR="00D05CF2" w:rsidRDefault="00C526EB" w:rsidP="00D05CF2">
          <w:pPr>
            <w:pStyle w:val="31"/>
            <w:spacing w:line="240" w:lineRule="auto"/>
            <w:rPr>
              <w:rStyle w:val="ae"/>
              <w:noProof/>
            </w:rPr>
          </w:pPr>
          <w:hyperlink w:anchor="_Toc56893851" w:history="1">
            <w:r w:rsidR="00B4285E" w:rsidRPr="005D5C8A">
              <w:rPr>
                <w:rStyle w:val="ae"/>
                <w:i/>
                <w:noProof/>
              </w:rPr>
              <w:t>Мухина Екатерина Александровна</w:t>
            </w:r>
          </w:hyperlink>
        </w:p>
        <w:p w14:paraId="07EF08B8" w14:textId="77777777" w:rsidR="00B4285E" w:rsidRDefault="00B4285E" w:rsidP="00D05CF2">
          <w:pPr>
            <w:pStyle w:val="31"/>
            <w:spacing w:line="240" w:lineRule="auto"/>
            <w:rPr>
              <w:rFonts w:eastAsiaTheme="minorEastAsia"/>
              <w:noProof/>
              <w:lang w:eastAsia="ru-RU"/>
            </w:rPr>
          </w:pPr>
          <w:r>
            <w:rPr>
              <w:rFonts w:eastAsiaTheme="minorEastAsia"/>
              <w:noProof/>
              <w:lang w:eastAsia="ru-RU"/>
            </w:rPr>
            <w:t xml:space="preserve"> </w:t>
          </w:r>
          <w:hyperlink w:anchor="_Toc56893852" w:history="1">
            <w:r w:rsidRPr="005D5C8A">
              <w:rPr>
                <w:rStyle w:val="ae"/>
                <w:noProof/>
              </w:rPr>
              <w:t>Рабочая тетрадь как инструмент управления самостоятельной работой студента</w:t>
            </w:r>
            <w:r>
              <w:rPr>
                <w:noProof/>
                <w:webHidden/>
              </w:rPr>
              <w:tab/>
            </w:r>
            <w:r w:rsidR="00C9694E">
              <w:rPr>
                <w:noProof/>
                <w:webHidden/>
              </w:rPr>
              <w:fldChar w:fldCharType="begin"/>
            </w:r>
            <w:r>
              <w:rPr>
                <w:noProof/>
                <w:webHidden/>
              </w:rPr>
              <w:instrText xml:space="preserve"> PAGEREF _Toc56893852 \h </w:instrText>
            </w:r>
            <w:r w:rsidR="00C9694E">
              <w:rPr>
                <w:noProof/>
                <w:webHidden/>
              </w:rPr>
            </w:r>
            <w:r w:rsidR="00C9694E">
              <w:rPr>
                <w:noProof/>
                <w:webHidden/>
              </w:rPr>
              <w:fldChar w:fldCharType="separate"/>
            </w:r>
            <w:r w:rsidR="00D05CF2">
              <w:rPr>
                <w:noProof/>
                <w:webHidden/>
              </w:rPr>
              <w:t>221</w:t>
            </w:r>
            <w:r w:rsidR="00C9694E">
              <w:rPr>
                <w:noProof/>
                <w:webHidden/>
              </w:rPr>
              <w:fldChar w:fldCharType="end"/>
            </w:r>
          </w:hyperlink>
        </w:p>
        <w:p w14:paraId="782E2E8B" w14:textId="77777777" w:rsidR="00D05CF2" w:rsidRDefault="00C526EB" w:rsidP="00D05CF2">
          <w:pPr>
            <w:pStyle w:val="31"/>
            <w:spacing w:line="240" w:lineRule="auto"/>
            <w:rPr>
              <w:rFonts w:eastAsiaTheme="minorEastAsia"/>
              <w:noProof/>
              <w:lang w:eastAsia="ru-RU"/>
            </w:rPr>
          </w:pPr>
          <w:hyperlink w:anchor="_Toc56893853" w:history="1">
            <w:r w:rsidR="00B4285E" w:rsidRPr="005D5C8A">
              <w:rPr>
                <w:rStyle w:val="ae"/>
                <w:i/>
                <w:noProof/>
              </w:rPr>
              <w:t>Онанко Галина Ивановна</w:t>
            </w:r>
          </w:hyperlink>
        </w:p>
        <w:p w14:paraId="1EBC7113" w14:textId="77777777" w:rsidR="00B4285E" w:rsidRDefault="00C526EB" w:rsidP="00D05CF2">
          <w:pPr>
            <w:pStyle w:val="31"/>
            <w:spacing w:line="240" w:lineRule="auto"/>
            <w:rPr>
              <w:rFonts w:eastAsiaTheme="minorEastAsia"/>
              <w:noProof/>
              <w:lang w:eastAsia="ru-RU"/>
            </w:rPr>
          </w:pPr>
          <w:hyperlink w:anchor="_Toc56893854" w:history="1">
            <w:r w:rsidR="00B4285E" w:rsidRPr="005D5C8A">
              <w:rPr>
                <w:rStyle w:val="ae"/>
                <w:noProof/>
              </w:rPr>
              <w:t>Современный урок-лекция</w:t>
            </w:r>
            <w:r w:rsidR="00B4285E">
              <w:rPr>
                <w:noProof/>
                <w:webHidden/>
              </w:rPr>
              <w:tab/>
            </w:r>
            <w:r w:rsidR="00C9694E">
              <w:rPr>
                <w:noProof/>
                <w:webHidden/>
              </w:rPr>
              <w:fldChar w:fldCharType="begin"/>
            </w:r>
            <w:r w:rsidR="00B4285E">
              <w:rPr>
                <w:noProof/>
                <w:webHidden/>
              </w:rPr>
              <w:instrText xml:space="preserve"> PAGEREF _Toc56893854 \h </w:instrText>
            </w:r>
            <w:r w:rsidR="00C9694E">
              <w:rPr>
                <w:noProof/>
                <w:webHidden/>
              </w:rPr>
            </w:r>
            <w:r w:rsidR="00C9694E">
              <w:rPr>
                <w:noProof/>
                <w:webHidden/>
              </w:rPr>
              <w:fldChar w:fldCharType="separate"/>
            </w:r>
            <w:r w:rsidR="00D05CF2">
              <w:rPr>
                <w:noProof/>
                <w:webHidden/>
              </w:rPr>
              <w:t>226</w:t>
            </w:r>
            <w:r w:rsidR="00C9694E">
              <w:rPr>
                <w:noProof/>
                <w:webHidden/>
              </w:rPr>
              <w:fldChar w:fldCharType="end"/>
            </w:r>
          </w:hyperlink>
        </w:p>
        <w:p w14:paraId="3E4AB301" w14:textId="77777777" w:rsidR="00D05CF2" w:rsidRDefault="00C526EB" w:rsidP="00D05CF2">
          <w:pPr>
            <w:pStyle w:val="31"/>
            <w:spacing w:line="240" w:lineRule="auto"/>
            <w:rPr>
              <w:rStyle w:val="ae"/>
              <w:noProof/>
            </w:rPr>
          </w:pPr>
          <w:hyperlink w:anchor="_Toc56893855" w:history="1">
            <w:r w:rsidR="00B4285E" w:rsidRPr="005D5C8A">
              <w:rPr>
                <w:rStyle w:val="ae"/>
                <w:i/>
                <w:noProof/>
              </w:rPr>
              <w:t>Семенова Н.Г.</w:t>
            </w:r>
            <w:r w:rsidR="00B4285E">
              <w:rPr>
                <w:noProof/>
                <w:webHidden/>
              </w:rPr>
              <w:t>,</w:t>
            </w:r>
          </w:hyperlink>
          <w:r w:rsidR="00B4285E">
            <w:rPr>
              <w:rFonts w:eastAsiaTheme="minorEastAsia"/>
              <w:noProof/>
              <w:lang w:eastAsia="ru-RU"/>
            </w:rPr>
            <w:t xml:space="preserve"> </w:t>
          </w:r>
          <w:hyperlink w:anchor="_Toc56893856" w:history="1">
            <w:r w:rsidR="00B4285E" w:rsidRPr="005D5C8A">
              <w:rPr>
                <w:rStyle w:val="ae"/>
                <w:rFonts w:eastAsia="Calibri"/>
                <w:i/>
                <w:noProof/>
              </w:rPr>
              <w:t>Татаринова М.Г.</w:t>
            </w:r>
          </w:hyperlink>
        </w:p>
        <w:p w14:paraId="52C203AE" w14:textId="77777777" w:rsidR="00B4285E" w:rsidRDefault="00B4285E" w:rsidP="00D05CF2">
          <w:pPr>
            <w:pStyle w:val="31"/>
            <w:spacing w:line="240" w:lineRule="auto"/>
            <w:rPr>
              <w:rFonts w:eastAsiaTheme="minorEastAsia"/>
              <w:noProof/>
              <w:lang w:eastAsia="ru-RU"/>
            </w:rPr>
          </w:pPr>
          <w:r>
            <w:rPr>
              <w:rFonts w:eastAsiaTheme="minorEastAsia"/>
              <w:noProof/>
              <w:lang w:eastAsia="ru-RU"/>
            </w:rPr>
            <w:t xml:space="preserve"> </w:t>
          </w:r>
          <w:hyperlink w:anchor="_Toc56893857" w:history="1">
            <w:r w:rsidRPr="005D5C8A">
              <w:rPr>
                <w:rStyle w:val="ae"/>
                <w:rFonts w:eastAsia="Calibri"/>
                <w:noProof/>
              </w:rPr>
              <w:t>Главная художественная сокровищница города —</w:t>
            </w:r>
          </w:hyperlink>
          <w:hyperlink w:anchor="_Toc56893858" w:history="1">
            <w:r w:rsidRPr="005D5C8A">
              <w:rPr>
                <w:rStyle w:val="ae"/>
                <w:rFonts w:eastAsia="Calibri"/>
                <w:noProof/>
              </w:rPr>
              <w:t>Пермская Государственная художественная галерея»</w:t>
            </w:r>
            <w:r>
              <w:rPr>
                <w:noProof/>
                <w:webHidden/>
              </w:rPr>
              <w:tab/>
            </w:r>
            <w:r w:rsidR="00C9694E">
              <w:rPr>
                <w:noProof/>
                <w:webHidden/>
              </w:rPr>
              <w:fldChar w:fldCharType="begin"/>
            </w:r>
            <w:r>
              <w:rPr>
                <w:noProof/>
                <w:webHidden/>
              </w:rPr>
              <w:instrText xml:space="preserve"> PAGEREF _Toc56893858 \h </w:instrText>
            </w:r>
            <w:r w:rsidR="00C9694E">
              <w:rPr>
                <w:noProof/>
                <w:webHidden/>
              </w:rPr>
            </w:r>
            <w:r w:rsidR="00C9694E">
              <w:rPr>
                <w:noProof/>
                <w:webHidden/>
              </w:rPr>
              <w:fldChar w:fldCharType="separate"/>
            </w:r>
            <w:r w:rsidR="00D05CF2">
              <w:rPr>
                <w:noProof/>
                <w:webHidden/>
              </w:rPr>
              <w:t>236</w:t>
            </w:r>
            <w:r w:rsidR="00C9694E">
              <w:rPr>
                <w:noProof/>
                <w:webHidden/>
              </w:rPr>
              <w:fldChar w:fldCharType="end"/>
            </w:r>
          </w:hyperlink>
        </w:p>
        <w:p w14:paraId="78140DA3" w14:textId="77777777" w:rsidR="00D05CF2" w:rsidRDefault="00C526EB" w:rsidP="00D05CF2">
          <w:pPr>
            <w:pStyle w:val="31"/>
            <w:spacing w:line="240" w:lineRule="auto"/>
            <w:rPr>
              <w:rFonts w:eastAsiaTheme="minorEastAsia"/>
              <w:noProof/>
              <w:lang w:eastAsia="ru-RU"/>
            </w:rPr>
          </w:pPr>
          <w:hyperlink w:anchor="_Toc56893859" w:history="1">
            <w:r w:rsidR="00B4285E" w:rsidRPr="005D5C8A">
              <w:rPr>
                <w:rStyle w:val="ae"/>
                <w:i/>
                <w:noProof/>
              </w:rPr>
              <w:t>Тютикова Ольга Владиславовна</w:t>
            </w:r>
          </w:hyperlink>
        </w:p>
        <w:p w14:paraId="345C27D8" w14:textId="77777777" w:rsidR="00B4285E" w:rsidRDefault="00C526EB" w:rsidP="00D05CF2">
          <w:pPr>
            <w:pStyle w:val="31"/>
            <w:spacing w:line="240" w:lineRule="auto"/>
            <w:rPr>
              <w:rFonts w:eastAsiaTheme="minorEastAsia"/>
              <w:noProof/>
              <w:lang w:eastAsia="ru-RU"/>
            </w:rPr>
          </w:pPr>
          <w:hyperlink w:anchor="_Toc56893860" w:history="1">
            <w:r w:rsidR="00B4285E" w:rsidRPr="005D5C8A">
              <w:rPr>
                <w:rStyle w:val="ae"/>
                <w:noProof/>
              </w:rPr>
              <w:t>Особенности обучения студентов заочного отделения иностранному языку</w:t>
            </w:r>
            <w:r w:rsidR="00B4285E">
              <w:rPr>
                <w:noProof/>
                <w:webHidden/>
              </w:rPr>
              <w:tab/>
            </w:r>
            <w:r w:rsidR="00C9694E">
              <w:rPr>
                <w:noProof/>
                <w:webHidden/>
              </w:rPr>
              <w:fldChar w:fldCharType="begin"/>
            </w:r>
            <w:r w:rsidR="00B4285E">
              <w:rPr>
                <w:noProof/>
                <w:webHidden/>
              </w:rPr>
              <w:instrText xml:space="preserve"> PAGEREF _Toc56893860 \h </w:instrText>
            </w:r>
            <w:r w:rsidR="00C9694E">
              <w:rPr>
                <w:noProof/>
                <w:webHidden/>
              </w:rPr>
            </w:r>
            <w:r w:rsidR="00C9694E">
              <w:rPr>
                <w:noProof/>
                <w:webHidden/>
              </w:rPr>
              <w:fldChar w:fldCharType="separate"/>
            </w:r>
            <w:r w:rsidR="00D05CF2">
              <w:rPr>
                <w:noProof/>
                <w:webHidden/>
              </w:rPr>
              <w:t>245</w:t>
            </w:r>
            <w:r w:rsidR="00C9694E">
              <w:rPr>
                <w:noProof/>
                <w:webHidden/>
              </w:rPr>
              <w:fldChar w:fldCharType="end"/>
            </w:r>
          </w:hyperlink>
        </w:p>
        <w:p w14:paraId="4E71463C" w14:textId="77777777" w:rsidR="00B4285E" w:rsidRDefault="00C526EB" w:rsidP="00EE16B5">
          <w:pPr>
            <w:pStyle w:val="11"/>
            <w:rPr>
              <w:rFonts w:eastAsiaTheme="minorEastAsia"/>
              <w:noProof/>
              <w:lang w:eastAsia="ru-RU"/>
            </w:rPr>
          </w:pPr>
          <w:hyperlink w:anchor="_Toc56893861" w:history="1">
            <w:r w:rsidR="00B4285E" w:rsidRPr="005D5C8A">
              <w:rPr>
                <w:rStyle w:val="ae"/>
                <w:noProof/>
              </w:rPr>
              <w:t xml:space="preserve">Раздел </w:t>
            </w:r>
            <w:r w:rsidR="00B4285E" w:rsidRPr="005D5C8A">
              <w:rPr>
                <w:rStyle w:val="ae"/>
                <w:noProof/>
                <w:lang w:val="en-US"/>
              </w:rPr>
              <w:t>III</w:t>
            </w:r>
          </w:hyperlink>
          <w:r w:rsidR="00B4285E">
            <w:rPr>
              <w:rFonts w:eastAsiaTheme="minorEastAsia"/>
              <w:noProof/>
              <w:lang w:eastAsia="ru-RU"/>
            </w:rPr>
            <w:t>.</w:t>
          </w:r>
          <w:hyperlink w:anchor="_Toc56893862" w:history="1">
            <w:r w:rsidR="00B4285E" w:rsidRPr="005D5C8A">
              <w:rPr>
                <w:rStyle w:val="ae"/>
                <w:noProof/>
              </w:rPr>
              <w:t>Методические разработки / Дистанционное обучение</w:t>
            </w:r>
            <w:r w:rsidR="00B4285E">
              <w:rPr>
                <w:noProof/>
                <w:webHidden/>
              </w:rPr>
              <w:tab/>
            </w:r>
            <w:r w:rsidR="00C9694E">
              <w:rPr>
                <w:noProof/>
                <w:webHidden/>
              </w:rPr>
              <w:fldChar w:fldCharType="begin"/>
            </w:r>
            <w:r w:rsidR="00B4285E">
              <w:rPr>
                <w:noProof/>
                <w:webHidden/>
              </w:rPr>
              <w:instrText xml:space="preserve"> PAGEREF _Toc56893862 \h </w:instrText>
            </w:r>
            <w:r w:rsidR="00C9694E">
              <w:rPr>
                <w:noProof/>
                <w:webHidden/>
              </w:rPr>
            </w:r>
            <w:r w:rsidR="00C9694E">
              <w:rPr>
                <w:noProof/>
                <w:webHidden/>
              </w:rPr>
              <w:fldChar w:fldCharType="separate"/>
            </w:r>
            <w:r w:rsidR="00D05CF2">
              <w:rPr>
                <w:noProof/>
                <w:webHidden/>
              </w:rPr>
              <w:t>248</w:t>
            </w:r>
            <w:r w:rsidR="00C9694E">
              <w:rPr>
                <w:noProof/>
                <w:webHidden/>
              </w:rPr>
              <w:fldChar w:fldCharType="end"/>
            </w:r>
          </w:hyperlink>
        </w:p>
        <w:p w14:paraId="6AA0518C" w14:textId="77777777" w:rsidR="00D05CF2" w:rsidRDefault="00C526EB" w:rsidP="00D05CF2">
          <w:pPr>
            <w:pStyle w:val="31"/>
            <w:spacing w:line="240" w:lineRule="auto"/>
            <w:rPr>
              <w:rFonts w:eastAsiaTheme="minorEastAsia"/>
              <w:noProof/>
              <w:lang w:eastAsia="ru-RU"/>
            </w:rPr>
          </w:pPr>
          <w:hyperlink w:anchor="_Toc56893863" w:history="1">
            <w:r w:rsidR="00B4285E" w:rsidRPr="005D5C8A">
              <w:rPr>
                <w:rStyle w:val="ae"/>
                <w:i/>
                <w:noProof/>
              </w:rPr>
              <w:t>Гачегова Елена Петровна</w:t>
            </w:r>
          </w:hyperlink>
        </w:p>
        <w:p w14:paraId="23655B53" w14:textId="77777777" w:rsidR="00B4285E" w:rsidRDefault="00C526EB" w:rsidP="00D05CF2">
          <w:pPr>
            <w:pStyle w:val="31"/>
            <w:spacing w:line="240" w:lineRule="auto"/>
            <w:rPr>
              <w:rFonts w:eastAsiaTheme="minorEastAsia"/>
              <w:noProof/>
              <w:lang w:eastAsia="ru-RU"/>
            </w:rPr>
          </w:pPr>
          <w:hyperlink w:anchor="_Toc56893864" w:history="1">
            <w:r w:rsidR="00B4285E" w:rsidRPr="005D5C8A">
              <w:rPr>
                <w:rStyle w:val="ae"/>
                <w:noProof/>
              </w:rPr>
              <w:t>«Гугл Диск» для работы с дистанционной формой обучения</w:t>
            </w:r>
            <w:r w:rsidR="00B4285E">
              <w:rPr>
                <w:noProof/>
                <w:webHidden/>
              </w:rPr>
              <w:tab/>
            </w:r>
            <w:r w:rsidR="00C9694E">
              <w:rPr>
                <w:noProof/>
                <w:webHidden/>
              </w:rPr>
              <w:fldChar w:fldCharType="begin"/>
            </w:r>
            <w:r w:rsidR="00B4285E">
              <w:rPr>
                <w:noProof/>
                <w:webHidden/>
              </w:rPr>
              <w:instrText xml:space="preserve"> PAGEREF _Toc56893864 \h </w:instrText>
            </w:r>
            <w:r w:rsidR="00C9694E">
              <w:rPr>
                <w:noProof/>
                <w:webHidden/>
              </w:rPr>
            </w:r>
            <w:r w:rsidR="00C9694E">
              <w:rPr>
                <w:noProof/>
                <w:webHidden/>
              </w:rPr>
              <w:fldChar w:fldCharType="separate"/>
            </w:r>
            <w:r w:rsidR="00D05CF2">
              <w:rPr>
                <w:noProof/>
                <w:webHidden/>
              </w:rPr>
              <w:t>248</w:t>
            </w:r>
            <w:r w:rsidR="00C9694E">
              <w:rPr>
                <w:noProof/>
                <w:webHidden/>
              </w:rPr>
              <w:fldChar w:fldCharType="end"/>
            </w:r>
          </w:hyperlink>
        </w:p>
        <w:p w14:paraId="026D5579" w14:textId="77777777" w:rsidR="00D05CF2" w:rsidRDefault="00C526EB" w:rsidP="00D05CF2">
          <w:pPr>
            <w:pStyle w:val="31"/>
            <w:spacing w:line="240" w:lineRule="auto"/>
            <w:rPr>
              <w:rFonts w:eastAsiaTheme="minorEastAsia"/>
              <w:noProof/>
              <w:lang w:eastAsia="ru-RU"/>
            </w:rPr>
          </w:pPr>
          <w:hyperlink w:anchor="_Toc56893870" w:history="1">
            <w:r w:rsidR="00B4285E" w:rsidRPr="005D5C8A">
              <w:rPr>
                <w:rStyle w:val="ae"/>
                <w:i/>
                <w:noProof/>
                <w:highlight w:val="white"/>
              </w:rPr>
              <w:t>Ишбаева Наталья Сергеевна</w:t>
            </w:r>
          </w:hyperlink>
        </w:p>
        <w:p w14:paraId="3774C006" w14:textId="77777777" w:rsidR="00B4285E" w:rsidRDefault="00C526EB" w:rsidP="00D05CF2">
          <w:pPr>
            <w:pStyle w:val="31"/>
            <w:spacing w:line="240" w:lineRule="auto"/>
            <w:rPr>
              <w:rFonts w:eastAsiaTheme="minorEastAsia"/>
              <w:noProof/>
              <w:lang w:eastAsia="ru-RU"/>
            </w:rPr>
          </w:pPr>
          <w:hyperlink w:anchor="_Toc56893871" w:history="1">
            <w:r w:rsidR="00B4285E" w:rsidRPr="005D5C8A">
              <w:rPr>
                <w:rStyle w:val="ae"/>
                <w:noProof/>
              </w:rPr>
              <w:t>Оборотный капитал</w:t>
            </w:r>
            <w:r w:rsidR="00B4285E">
              <w:rPr>
                <w:noProof/>
                <w:webHidden/>
              </w:rPr>
              <w:tab/>
            </w:r>
            <w:r w:rsidR="00C9694E">
              <w:rPr>
                <w:noProof/>
                <w:webHidden/>
              </w:rPr>
              <w:fldChar w:fldCharType="begin"/>
            </w:r>
            <w:r w:rsidR="00B4285E">
              <w:rPr>
                <w:noProof/>
                <w:webHidden/>
              </w:rPr>
              <w:instrText xml:space="preserve"> PAGEREF _Toc56893871 \h </w:instrText>
            </w:r>
            <w:r w:rsidR="00C9694E">
              <w:rPr>
                <w:noProof/>
                <w:webHidden/>
              </w:rPr>
            </w:r>
            <w:r w:rsidR="00C9694E">
              <w:rPr>
                <w:noProof/>
                <w:webHidden/>
              </w:rPr>
              <w:fldChar w:fldCharType="separate"/>
            </w:r>
            <w:r w:rsidR="00D05CF2">
              <w:rPr>
                <w:noProof/>
                <w:webHidden/>
              </w:rPr>
              <w:t>252</w:t>
            </w:r>
            <w:r w:rsidR="00C9694E">
              <w:rPr>
                <w:noProof/>
                <w:webHidden/>
              </w:rPr>
              <w:fldChar w:fldCharType="end"/>
            </w:r>
          </w:hyperlink>
        </w:p>
        <w:p w14:paraId="14F78173" w14:textId="77777777" w:rsidR="00D05CF2" w:rsidRDefault="00C526EB" w:rsidP="00D05CF2">
          <w:pPr>
            <w:pStyle w:val="31"/>
            <w:spacing w:line="240" w:lineRule="auto"/>
            <w:rPr>
              <w:rFonts w:eastAsiaTheme="minorEastAsia"/>
              <w:noProof/>
              <w:lang w:eastAsia="ru-RU"/>
            </w:rPr>
          </w:pPr>
          <w:hyperlink w:anchor="_Toc56893872" w:history="1">
            <w:r w:rsidR="00B4285E" w:rsidRPr="005D5C8A">
              <w:rPr>
                <w:rStyle w:val="ae"/>
                <w:i/>
                <w:noProof/>
                <w:highlight w:val="white"/>
              </w:rPr>
              <w:t>Мартемьянова Ольга Аркадьевна</w:t>
            </w:r>
          </w:hyperlink>
        </w:p>
        <w:p w14:paraId="762DC608" w14:textId="77777777" w:rsidR="00B4285E" w:rsidRDefault="00C526EB" w:rsidP="00D05CF2">
          <w:pPr>
            <w:pStyle w:val="31"/>
            <w:spacing w:line="240" w:lineRule="auto"/>
            <w:rPr>
              <w:rFonts w:eastAsiaTheme="minorEastAsia"/>
              <w:noProof/>
              <w:lang w:eastAsia="ru-RU"/>
            </w:rPr>
          </w:pPr>
          <w:hyperlink w:anchor="_Toc56893873" w:history="1">
            <w:r w:rsidR="00B4285E" w:rsidRPr="005D5C8A">
              <w:rPr>
                <w:rStyle w:val="ae"/>
                <w:noProof/>
              </w:rPr>
              <w:t>Применение системы автоматизированного проектирования КОМПАС-3D для выполнения конструкторских документов в режиме 2D</w:t>
            </w:r>
            <w:r w:rsidR="00B4285E">
              <w:rPr>
                <w:noProof/>
                <w:webHidden/>
              </w:rPr>
              <w:tab/>
            </w:r>
            <w:r w:rsidR="00C9694E">
              <w:rPr>
                <w:noProof/>
                <w:webHidden/>
              </w:rPr>
              <w:fldChar w:fldCharType="begin"/>
            </w:r>
            <w:r w:rsidR="00B4285E">
              <w:rPr>
                <w:noProof/>
                <w:webHidden/>
              </w:rPr>
              <w:instrText xml:space="preserve"> PAGEREF _Toc56893873 \h </w:instrText>
            </w:r>
            <w:r w:rsidR="00C9694E">
              <w:rPr>
                <w:noProof/>
                <w:webHidden/>
              </w:rPr>
            </w:r>
            <w:r w:rsidR="00C9694E">
              <w:rPr>
                <w:noProof/>
                <w:webHidden/>
              </w:rPr>
              <w:fldChar w:fldCharType="separate"/>
            </w:r>
            <w:r w:rsidR="00D05CF2">
              <w:rPr>
                <w:noProof/>
                <w:webHidden/>
              </w:rPr>
              <w:t>259</w:t>
            </w:r>
            <w:r w:rsidR="00C9694E">
              <w:rPr>
                <w:noProof/>
                <w:webHidden/>
              </w:rPr>
              <w:fldChar w:fldCharType="end"/>
            </w:r>
          </w:hyperlink>
          <w:r w:rsidR="00B4285E">
            <w:rPr>
              <w:rFonts w:eastAsiaTheme="minorEastAsia"/>
              <w:noProof/>
              <w:lang w:eastAsia="ru-RU"/>
            </w:rPr>
            <w:t xml:space="preserve"> </w:t>
          </w:r>
        </w:p>
        <w:p w14:paraId="55131605" w14:textId="77777777" w:rsidR="00D05CF2" w:rsidRDefault="00C526EB" w:rsidP="00D05CF2">
          <w:pPr>
            <w:pStyle w:val="31"/>
            <w:spacing w:line="240" w:lineRule="auto"/>
            <w:rPr>
              <w:rFonts w:eastAsiaTheme="minorEastAsia"/>
              <w:noProof/>
              <w:lang w:eastAsia="ru-RU"/>
            </w:rPr>
          </w:pPr>
          <w:hyperlink w:anchor="_Toc56893905" w:history="1">
            <w:r w:rsidR="00B4285E" w:rsidRPr="005D5C8A">
              <w:rPr>
                <w:rStyle w:val="ae"/>
                <w:i/>
                <w:noProof/>
              </w:rPr>
              <w:t>Мишланова Людмила Петровна</w:t>
            </w:r>
          </w:hyperlink>
        </w:p>
        <w:p w14:paraId="5840940F" w14:textId="77777777" w:rsidR="00B4285E" w:rsidRDefault="00C526EB" w:rsidP="00D05CF2">
          <w:pPr>
            <w:pStyle w:val="31"/>
            <w:spacing w:line="240" w:lineRule="auto"/>
            <w:rPr>
              <w:rFonts w:eastAsiaTheme="minorEastAsia"/>
              <w:noProof/>
              <w:lang w:eastAsia="ru-RU"/>
            </w:rPr>
          </w:pPr>
          <w:hyperlink w:anchor="_Toc56893906" w:history="1">
            <w:r w:rsidR="00B4285E" w:rsidRPr="005D5C8A">
              <w:rPr>
                <w:rStyle w:val="ae"/>
                <w:noProof/>
              </w:rPr>
              <w:t>Комплект заданий по дисциплине «ГОРЯЧАЯ ОБРАБОТКА МАТЕРИАЛОВ И УПРОЧНЯЮЩИЕ ТЕХНОЛОГИИ»</w:t>
            </w:r>
            <w:r w:rsidR="00B4285E">
              <w:rPr>
                <w:noProof/>
                <w:webHidden/>
              </w:rPr>
              <w:tab/>
            </w:r>
            <w:r w:rsidR="00C9694E">
              <w:rPr>
                <w:noProof/>
                <w:webHidden/>
              </w:rPr>
              <w:fldChar w:fldCharType="begin"/>
            </w:r>
            <w:r w:rsidR="00B4285E">
              <w:rPr>
                <w:noProof/>
                <w:webHidden/>
              </w:rPr>
              <w:instrText xml:space="preserve"> PAGEREF _Toc56893906 \h </w:instrText>
            </w:r>
            <w:r w:rsidR="00C9694E">
              <w:rPr>
                <w:noProof/>
                <w:webHidden/>
              </w:rPr>
            </w:r>
            <w:r w:rsidR="00C9694E">
              <w:rPr>
                <w:noProof/>
                <w:webHidden/>
              </w:rPr>
              <w:fldChar w:fldCharType="separate"/>
            </w:r>
            <w:r w:rsidR="00D05CF2">
              <w:rPr>
                <w:noProof/>
                <w:webHidden/>
              </w:rPr>
              <w:t>277</w:t>
            </w:r>
            <w:r w:rsidR="00C9694E">
              <w:rPr>
                <w:noProof/>
                <w:webHidden/>
              </w:rPr>
              <w:fldChar w:fldCharType="end"/>
            </w:r>
          </w:hyperlink>
        </w:p>
        <w:p w14:paraId="407CDFE9" w14:textId="77777777" w:rsidR="00D05CF2" w:rsidRDefault="00C526EB" w:rsidP="00D05CF2">
          <w:pPr>
            <w:pStyle w:val="31"/>
            <w:spacing w:line="240" w:lineRule="auto"/>
            <w:rPr>
              <w:rFonts w:eastAsiaTheme="minorEastAsia"/>
              <w:noProof/>
              <w:lang w:eastAsia="ru-RU"/>
            </w:rPr>
          </w:pPr>
          <w:hyperlink w:anchor="_Toc56893910" w:history="1">
            <w:r w:rsidR="00B4285E" w:rsidRPr="005D5C8A">
              <w:rPr>
                <w:rStyle w:val="ae"/>
                <w:i/>
                <w:noProof/>
              </w:rPr>
              <w:t>Тютикова Ольга Владиславовна</w:t>
            </w:r>
          </w:hyperlink>
        </w:p>
        <w:p w14:paraId="11A6CD08" w14:textId="77777777" w:rsidR="00D05CF2" w:rsidRPr="00EE16B5" w:rsidRDefault="00C526EB" w:rsidP="00EE16B5">
          <w:pPr>
            <w:pStyle w:val="31"/>
            <w:spacing w:line="240" w:lineRule="auto"/>
            <w:rPr>
              <w:rStyle w:val="ae"/>
              <w:rFonts w:eastAsiaTheme="minorEastAsia"/>
              <w:noProof/>
              <w:color w:val="auto"/>
              <w:u w:val="none"/>
              <w:lang w:eastAsia="ru-RU"/>
            </w:rPr>
          </w:pPr>
          <w:hyperlink w:anchor="_Toc56893911" w:history="1">
            <w:r w:rsidR="00B4285E" w:rsidRPr="005D5C8A">
              <w:rPr>
                <w:rStyle w:val="ae"/>
                <w:noProof/>
              </w:rPr>
              <w:t>Методическая разработка занятия по английскому языку с применением дистанционных образовательных технологий для студентов   1 курса по теме  «Профессиональная терминология»</w:t>
            </w:r>
            <w:r w:rsidR="00B4285E">
              <w:rPr>
                <w:noProof/>
                <w:webHidden/>
              </w:rPr>
              <w:tab/>
            </w:r>
            <w:r w:rsidR="00C9694E">
              <w:rPr>
                <w:noProof/>
                <w:webHidden/>
              </w:rPr>
              <w:fldChar w:fldCharType="begin"/>
            </w:r>
            <w:r w:rsidR="00B4285E">
              <w:rPr>
                <w:noProof/>
                <w:webHidden/>
              </w:rPr>
              <w:instrText xml:space="preserve"> PAGEREF _Toc56893911 \h </w:instrText>
            </w:r>
            <w:r w:rsidR="00C9694E">
              <w:rPr>
                <w:noProof/>
                <w:webHidden/>
              </w:rPr>
            </w:r>
            <w:r w:rsidR="00C9694E">
              <w:rPr>
                <w:noProof/>
                <w:webHidden/>
              </w:rPr>
              <w:fldChar w:fldCharType="separate"/>
            </w:r>
            <w:r w:rsidR="00D05CF2">
              <w:rPr>
                <w:noProof/>
                <w:webHidden/>
              </w:rPr>
              <w:t>290</w:t>
            </w:r>
            <w:r w:rsidR="00C9694E">
              <w:rPr>
                <w:noProof/>
                <w:webHidden/>
              </w:rPr>
              <w:fldChar w:fldCharType="end"/>
            </w:r>
          </w:hyperlink>
        </w:p>
        <w:p w14:paraId="47146826" w14:textId="77777777" w:rsidR="00D05CF2" w:rsidRDefault="00C526EB" w:rsidP="00D05CF2">
          <w:pPr>
            <w:pStyle w:val="31"/>
            <w:spacing w:line="240" w:lineRule="auto"/>
            <w:rPr>
              <w:rFonts w:eastAsiaTheme="minorEastAsia"/>
              <w:noProof/>
              <w:lang w:eastAsia="ru-RU"/>
            </w:rPr>
          </w:pPr>
          <w:hyperlink w:anchor="_Toc56893912" w:history="1">
            <w:r w:rsidR="00B4285E" w:rsidRPr="005D5C8A">
              <w:rPr>
                <w:rStyle w:val="ae"/>
                <w:i/>
                <w:noProof/>
                <w:highlight w:val="white"/>
              </w:rPr>
              <w:t>Усынина Полина Павловна</w:t>
            </w:r>
          </w:hyperlink>
        </w:p>
        <w:p w14:paraId="74EC5524" w14:textId="77777777" w:rsidR="00B4285E" w:rsidRDefault="00C526EB" w:rsidP="00D05CF2">
          <w:pPr>
            <w:pStyle w:val="31"/>
            <w:spacing w:line="240" w:lineRule="auto"/>
            <w:rPr>
              <w:rFonts w:eastAsiaTheme="minorEastAsia"/>
              <w:noProof/>
              <w:lang w:eastAsia="ru-RU"/>
            </w:rPr>
          </w:pPr>
          <w:hyperlink w:anchor="_Toc56893913" w:history="1">
            <w:r w:rsidR="00B4285E" w:rsidRPr="005D5C8A">
              <w:rPr>
                <w:rStyle w:val="ae"/>
                <w:noProof/>
              </w:rPr>
              <w:t>Методическое пособие по английскому языку для студентов, обучающихся по специальности 13.02.11 Техническая эксплуатация и обслуживание электрического и электромеханического оборудования</w:t>
            </w:r>
            <w:r w:rsidR="00B4285E">
              <w:rPr>
                <w:noProof/>
                <w:webHidden/>
              </w:rPr>
              <w:tab/>
            </w:r>
            <w:r w:rsidR="00C9694E">
              <w:rPr>
                <w:noProof/>
                <w:webHidden/>
              </w:rPr>
              <w:fldChar w:fldCharType="begin"/>
            </w:r>
            <w:r w:rsidR="00B4285E">
              <w:rPr>
                <w:noProof/>
                <w:webHidden/>
              </w:rPr>
              <w:instrText xml:space="preserve"> PAGEREF _Toc56893913 \h </w:instrText>
            </w:r>
            <w:r w:rsidR="00C9694E">
              <w:rPr>
                <w:noProof/>
                <w:webHidden/>
              </w:rPr>
            </w:r>
            <w:r w:rsidR="00C9694E">
              <w:rPr>
                <w:noProof/>
                <w:webHidden/>
              </w:rPr>
              <w:fldChar w:fldCharType="separate"/>
            </w:r>
            <w:r w:rsidR="00D05CF2">
              <w:rPr>
                <w:noProof/>
                <w:webHidden/>
              </w:rPr>
              <w:t>298</w:t>
            </w:r>
            <w:r w:rsidR="00C9694E">
              <w:rPr>
                <w:noProof/>
                <w:webHidden/>
              </w:rPr>
              <w:fldChar w:fldCharType="end"/>
            </w:r>
          </w:hyperlink>
        </w:p>
        <w:p w14:paraId="298B3007" w14:textId="77777777" w:rsidR="00B4285E" w:rsidRDefault="00C526EB" w:rsidP="00EE16B5">
          <w:pPr>
            <w:pStyle w:val="11"/>
            <w:rPr>
              <w:rFonts w:eastAsiaTheme="minorEastAsia"/>
              <w:noProof/>
              <w:lang w:eastAsia="ru-RU"/>
            </w:rPr>
          </w:pPr>
          <w:hyperlink w:anchor="_Toc56893916" w:history="1">
            <w:r w:rsidR="00B4285E" w:rsidRPr="005D5C8A">
              <w:rPr>
                <w:rStyle w:val="ae"/>
                <w:noProof/>
              </w:rPr>
              <w:t xml:space="preserve">Раздел </w:t>
            </w:r>
            <w:r w:rsidR="00B4285E" w:rsidRPr="005D5C8A">
              <w:rPr>
                <w:rStyle w:val="ae"/>
                <w:noProof/>
                <w:lang w:val="en-US"/>
              </w:rPr>
              <w:t>IV</w:t>
            </w:r>
          </w:hyperlink>
          <w:r w:rsidR="009E45B7">
            <w:rPr>
              <w:rFonts w:eastAsiaTheme="minorEastAsia"/>
              <w:noProof/>
              <w:lang w:eastAsia="ru-RU"/>
            </w:rPr>
            <w:t>.</w:t>
          </w:r>
          <w:hyperlink w:anchor="_Toc56893917" w:history="1">
            <w:r w:rsidR="00B4285E" w:rsidRPr="005D5C8A">
              <w:rPr>
                <w:rStyle w:val="ae"/>
                <w:noProof/>
              </w:rPr>
              <w:t>Конспекты уроков</w:t>
            </w:r>
            <w:r w:rsidR="00B4285E">
              <w:rPr>
                <w:noProof/>
                <w:webHidden/>
              </w:rPr>
              <w:tab/>
            </w:r>
            <w:r w:rsidR="00C9694E">
              <w:rPr>
                <w:noProof/>
                <w:webHidden/>
              </w:rPr>
              <w:fldChar w:fldCharType="begin"/>
            </w:r>
            <w:r w:rsidR="00B4285E">
              <w:rPr>
                <w:noProof/>
                <w:webHidden/>
              </w:rPr>
              <w:instrText xml:space="preserve"> PAGEREF _Toc56893917 \h </w:instrText>
            </w:r>
            <w:r w:rsidR="00C9694E">
              <w:rPr>
                <w:noProof/>
                <w:webHidden/>
              </w:rPr>
            </w:r>
            <w:r w:rsidR="00C9694E">
              <w:rPr>
                <w:noProof/>
                <w:webHidden/>
              </w:rPr>
              <w:fldChar w:fldCharType="separate"/>
            </w:r>
            <w:r w:rsidR="00D05CF2">
              <w:rPr>
                <w:noProof/>
                <w:webHidden/>
              </w:rPr>
              <w:t>367</w:t>
            </w:r>
            <w:r w:rsidR="00C9694E">
              <w:rPr>
                <w:noProof/>
                <w:webHidden/>
              </w:rPr>
              <w:fldChar w:fldCharType="end"/>
            </w:r>
          </w:hyperlink>
        </w:p>
        <w:p w14:paraId="5BBE5063" w14:textId="77777777" w:rsidR="00D05CF2" w:rsidRDefault="00C526EB" w:rsidP="00D05CF2">
          <w:pPr>
            <w:pStyle w:val="31"/>
            <w:spacing w:line="240" w:lineRule="auto"/>
            <w:rPr>
              <w:rFonts w:eastAsiaTheme="minorEastAsia"/>
              <w:noProof/>
              <w:lang w:eastAsia="ru-RU"/>
            </w:rPr>
          </w:pPr>
          <w:hyperlink w:anchor="_Toc56893918" w:history="1">
            <w:r w:rsidR="00B4285E" w:rsidRPr="005D5C8A">
              <w:rPr>
                <w:rStyle w:val="ae"/>
                <w:i/>
                <w:noProof/>
                <w:highlight w:val="white"/>
              </w:rPr>
              <w:t>Жуланова Юлия Михайловна</w:t>
            </w:r>
          </w:hyperlink>
        </w:p>
        <w:p w14:paraId="2F1EC99F" w14:textId="77777777" w:rsidR="00B4285E" w:rsidRDefault="00C526EB" w:rsidP="00D05CF2">
          <w:pPr>
            <w:pStyle w:val="31"/>
            <w:spacing w:line="240" w:lineRule="auto"/>
            <w:rPr>
              <w:rFonts w:eastAsiaTheme="minorEastAsia"/>
              <w:noProof/>
              <w:lang w:eastAsia="ru-RU"/>
            </w:rPr>
          </w:pPr>
          <w:hyperlink w:anchor="_Toc56893919" w:history="1">
            <w:r w:rsidR="00B4285E" w:rsidRPr="005D5C8A">
              <w:rPr>
                <w:rStyle w:val="ae"/>
                <w:noProof/>
              </w:rPr>
              <w:t>Бизнес-идея, как первый шаг к успешному предпринимательству</w:t>
            </w:r>
            <w:r w:rsidR="00B4285E">
              <w:rPr>
                <w:noProof/>
                <w:webHidden/>
              </w:rPr>
              <w:tab/>
            </w:r>
            <w:r w:rsidR="00C9694E">
              <w:rPr>
                <w:noProof/>
                <w:webHidden/>
              </w:rPr>
              <w:fldChar w:fldCharType="begin"/>
            </w:r>
            <w:r w:rsidR="00B4285E">
              <w:rPr>
                <w:noProof/>
                <w:webHidden/>
              </w:rPr>
              <w:instrText xml:space="preserve"> PAGEREF _Toc56893919 \h </w:instrText>
            </w:r>
            <w:r w:rsidR="00C9694E">
              <w:rPr>
                <w:noProof/>
                <w:webHidden/>
              </w:rPr>
            </w:r>
            <w:r w:rsidR="00C9694E">
              <w:rPr>
                <w:noProof/>
                <w:webHidden/>
              </w:rPr>
              <w:fldChar w:fldCharType="separate"/>
            </w:r>
            <w:r w:rsidR="00D05CF2">
              <w:rPr>
                <w:noProof/>
                <w:webHidden/>
              </w:rPr>
              <w:t>367</w:t>
            </w:r>
            <w:r w:rsidR="00C9694E">
              <w:rPr>
                <w:noProof/>
                <w:webHidden/>
              </w:rPr>
              <w:fldChar w:fldCharType="end"/>
            </w:r>
          </w:hyperlink>
        </w:p>
        <w:p w14:paraId="4B29A291" w14:textId="77777777" w:rsidR="00EE16B5" w:rsidRDefault="00EE16B5" w:rsidP="00EE16B5">
          <w:pPr>
            <w:pStyle w:val="11"/>
            <w:rPr>
              <w:rStyle w:val="ae"/>
              <w:noProof/>
            </w:rPr>
          </w:pPr>
          <w:r>
            <w:t xml:space="preserve">         </w:t>
          </w:r>
          <w:hyperlink w:anchor="_Toc56893926" w:history="1">
            <w:r w:rsidR="00B4285E" w:rsidRPr="005D5C8A">
              <w:rPr>
                <w:rStyle w:val="ae"/>
                <w:i/>
                <w:noProof/>
                <w:highlight w:val="white"/>
              </w:rPr>
              <w:t>Илючина Лолита Николаевна</w:t>
            </w:r>
          </w:hyperlink>
        </w:p>
        <w:p w14:paraId="174E6B4C" w14:textId="77777777" w:rsidR="00B4285E" w:rsidRPr="00EE16B5" w:rsidRDefault="00EE16B5" w:rsidP="00EE16B5">
          <w:pPr>
            <w:pStyle w:val="11"/>
            <w:rPr>
              <w:noProof/>
              <w:color w:val="0000FF" w:themeColor="hyperlink"/>
              <w:u w:val="single"/>
            </w:rPr>
          </w:pPr>
          <w:r>
            <w:t xml:space="preserve">         </w:t>
          </w:r>
          <w:hyperlink w:anchor="_Toc56893927" w:history="1">
            <w:r w:rsidR="00B4285E" w:rsidRPr="005D5C8A">
              <w:rPr>
                <w:rStyle w:val="ae"/>
                <w:noProof/>
              </w:rPr>
              <w:t>Планета толерантности</w:t>
            </w:r>
            <w:r w:rsidR="00B4285E">
              <w:rPr>
                <w:noProof/>
                <w:webHidden/>
              </w:rPr>
              <w:tab/>
            </w:r>
            <w:r w:rsidR="00C9694E">
              <w:rPr>
                <w:noProof/>
                <w:webHidden/>
              </w:rPr>
              <w:fldChar w:fldCharType="begin"/>
            </w:r>
            <w:r w:rsidR="00B4285E">
              <w:rPr>
                <w:noProof/>
                <w:webHidden/>
              </w:rPr>
              <w:instrText xml:space="preserve"> PAGEREF _Toc56893927 \h </w:instrText>
            </w:r>
            <w:r w:rsidR="00C9694E">
              <w:rPr>
                <w:noProof/>
                <w:webHidden/>
              </w:rPr>
            </w:r>
            <w:r w:rsidR="00C9694E">
              <w:rPr>
                <w:noProof/>
                <w:webHidden/>
              </w:rPr>
              <w:fldChar w:fldCharType="separate"/>
            </w:r>
            <w:r w:rsidR="00D05CF2">
              <w:rPr>
                <w:noProof/>
                <w:webHidden/>
              </w:rPr>
              <w:t>391</w:t>
            </w:r>
            <w:r w:rsidR="00C9694E">
              <w:rPr>
                <w:noProof/>
                <w:webHidden/>
              </w:rPr>
              <w:fldChar w:fldCharType="end"/>
            </w:r>
          </w:hyperlink>
        </w:p>
        <w:p w14:paraId="3676F530" w14:textId="77777777" w:rsidR="00EE16B5" w:rsidRDefault="00EE16B5" w:rsidP="00D05CF2">
          <w:pPr>
            <w:pStyle w:val="31"/>
            <w:spacing w:line="240" w:lineRule="auto"/>
          </w:pPr>
        </w:p>
        <w:p w14:paraId="0CA8FD38" w14:textId="77777777" w:rsidR="00D05CF2" w:rsidRDefault="00C526EB" w:rsidP="00D05CF2">
          <w:pPr>
            <w:pStyle w:val="31"/>
            <w:spacing w:line="240" w:lineRule="auto"/>
            <w:rPr>
              <w:rFonts w:eastAsiaTheme="minorEastAsia"/>
              <w:noProof/>
              <w:lang w:eastAsia="ru-RU"/>
            </w:rPr>
          </w:pPr>
          <w:hyperlink w:anchor="_Toc56893934" w:history="1">
            <w:r w:rsidR="00B4285E" w:rsidRPr="005D5C8A">
              <w:rPr>
                <w:rStyle w:val="ae"/>
                <w:i/>
                <w:noProof/>
                <w:highlight w:val="white"/>
              </w:rPr>
              <w:t>Ишбаева Наталья Сергеевна</w:t>
            </w:r>
          </w:hyperlink>
        </w:p>
        <w:p w14:paraId="4A070B76" w14:textId="77777777" w:rsidR="00B4285E" w:rsidRDefault="00C526EB" w:rsidP="00D05CF2">
          <w:pPr>
            <w:pStyle w:val="31"/>
            <w:spacing w:line="240" w:lineRule="auto"/>
            <w:rPr>
              <w:rFonts w:eastAsiaTheme="minorEastAsia"/>
              <w:noProof/>
              <w:lang w:eastAsia="ru-RU"/>
            </w:rPr>
          </w:pPr>
          <w:hyperlink w:anchor="_Toc56893935" w:history="1">
            <w:r w:rsidR="00B4285E" w:rsidRPr="005D5C8A">
              <w:rPr>
                <w:rStyle w:val="ae"/>
                <w:noProof/>
              </w:rPr>
              <w:t>Большие проценты и маленькие</w:t>
            </w:r>
            <w:r w:rsidR="00B4285E">
              <w:rPr>
                <w:noProof/>
                <w:webHidden/>
              </w:rPr>
              <w:tab/>
            </w:r>
            <w:r w:rsidR="00C9694E">
              <w:rPr>
                <w:noProof/>
                <w:webHidden/>
              </w:rPr>
              <w:fldChar w:fldCharType="begin"/>
            </w:r>
            <w:r w:rsidR="00B4285E">
              <w:rPr>
                <w:noProof/>
                <w:webHidden/>
              </w:rPr>
              <w:instrText xml:space="preserve"> PAGEREF _Toc56893935 \h </w:instrText>
            </w:r>
            <w:r w:rsidR="00C9694E">
              <w:rPr>
                <w:noProof/>
                <w:webHidden/>
              </w:rPr>
            </w:r>
            <w:r w:rsidR="00C9694E">
              <w:rPr>
                <w:noProof/>
                <w:webHidden/>
              </w:rPr>
              <w:fldChar w:fldCharType="separate"/>
            </w:r>
            <w:r w:rsidR="00D05CF2">
              <w:rPr>
                <w:noProof/>
                <w:webHidden/>
              </w:rPr>
              <w:t>415</w:t>
            </w:r>
            <w:r w:rsidR="00C9694E">
              <w:rPr>
                <w:noProof/>
                <w:webHidden/>
              </w:rPr>
              <w:fldChar w:fldCharType="end"/>
            </w:r>
          </w:hyperlink>
        </w:p>
        <w:p w14:paraId="0B4F779A" w14:textId="77777777" w:rsidR="00D05CF2" w:rsidRDefault="00C526EB" w:rsidP="00D05CF2">
          <w:pPr>
            <w:pStyle w:val="31"/>
            <w:spacing w:line="240" w:lineRule="auto"/>
            <w:rPr>
              <w:noProof/>
              <w:color w:val="0000FF" w:themeColor="hyperlink"/>
              <w:u w:val="single"/>
            </w:rPr>
          </w:pPr>
          <w:hyperlink w:anchor="_Toc56893936" w:history="1">
            <w:r w:rsidR="00B4285E" w:rsidRPr="005D5C8A">
              <w:rPr>
                <w:rStyle w:val="ae"/>
                <w:i/>
                <w:noProof/>
                <w:highlight w:val="white"/>
              </w:rPr>
              <w:t>Катырева Елена Анатольевна</w:t>
            </w:r>
            <w:r w:rsidR="009E45B7">
              <w:rPr>
                <w:noProof/>
                <w:webHidden/>
              </w:rPr>
              <w:t>,</w:t>
            </w:r>
          </w:hyperlink>
          <w:hyperlink w:anchor="_Toc56893937" w:history="1">
            <w:r w:rsidR="00B4285E" w:rsidRPr="005D5C8A">
              <w:rPr>
                <w:rStyle w:val="ae"/>
                <w:i/>
                <w:noProof/>
                <w:highlight w:val="white"/>
              </w:rPr>
              <w:t>Минина Евгения Геннадьевна</w:t>
            </w:r>
          </w:hyperlink>
        </w:p>
        <w:p w14:paraId="02ABF83C" w14:textId="77777777" w:rsidR="00B4285E" w:rsidRPr="009E45B7" w:rsidRDefault="00C526EB" w:rsidP="00D05CF2">
          <w:pPr>
            <w:pStyle w:val="31"/>
            <w:spacing w:line="240" w:lineRule="auto"/>
            <w:rPr>
              <w:noProof/>
              <w:color w:val="0000FF" w:themeColor="hyperlink"/>
              <w:u w:val="single"/>
            </w:rPr>
          </w:pPr>
          <w:hyperlink w:anchor="_Toc56893938" w:history="1">
            <w:r w:rsidR="00B4285E" w:rsidRPr="005D5C8A">
              <w:rPr>
                <w:rStyle w:val="ae"/>
                <w:noProof/>
              </w:rPr>
              <w:t>Урок-игра «Предприниматели»</w:t>
            </w:r>
            <w:r w:rsidR="00B4285E">
              <w:rPr>
                <w:noProof/>
                <w:webHidden/>
              </w:rPr>
              <w:tab/>
            </w:r>
            <w:r w:rsidR="00C9694E">
              <w:rPr>
                <w:noProof/>
                <w:webHidden/>
              </w:rPr>
              <w:fldChar w:fldCharType="begin"/>
            </w:r>
            <w:r w:rsidR="00B4285E">
              <w:rPr>
                <w:noProof/>
                <w:webHidden/>
              </w:rPr>
              <w:instrText xml:space="preserve"> PAGEREF _Toc56893938 \h </w:instrText>
            </w:r>
            <w:r w:rsidR="00C9694E">
              <w:rPr>
                <w:noProof/>
                <w:webHidden/>
              </w:rPr>
            </w:r>
            <w:r w:rsidR="00C9694E">
              <w:rPr>
                <w:noProof/>
                <w:webHidden/>
              </w:rPr>
              <w:fldChar w:fldCharType="separate"/>
            </w:r>
            <w:r w:rsidR="00D05CF2">
              <w:rPr>
                <w:noProof/>
                <w:webHidden/>
              </w:rPr>
              <w:t>423</w:t>
            </w:r>
            <w:r w:rsidR="00C9694E">
              <w:rPr>
                <w:noProof/>
                <w:webHidden/>
              </w:rPr>
              <w:fldChar w:fldCharType="end"/>
            </w:r>
          </w:hyperlink>
        </w:p>
        <w:p w14:paraId="1A5ECC7F" w14:textId="77777777" w:rsidR="00D05CF2" w:rsidRDefault="00C526EB" w:rsidP="00D05CF2">
          <w:pPr>
            <w:pStyle w:val="31"/>
            <w:spacing w:line="240" w:lineRule="auto"/>
            <w:rPr>
              <w:rFonts w:eastAsiaTheme="minorEastAsia"/>
              <w:noProof/>
              <w:lang w:eastAsia="ru-RU"/>
            </w:rPr>
          </w:pPr>
          <w:hyperlink w:anchor="_Toc56893940" w:history="1">
            <w:r w:rsidR="00B4285E" w:rsidRPr="005D5C8A">
              <w:rPr>
                <w:rStyle w:val="ae"/>
                <w:i/>
                <w:noProof/>
                <w:highlight w:val="white"/>
              </w:rPr>
              <w:t>Мартемьянова Ольга Аркадьевна</w:t>
            </w:r>
          </w:hyperlink>
        </w:p>
        <w:p w14:paraId="41D7EE8B" w14:textId="77777777" w:rsidR="00B4285E" w:rsidRDefault="009E45B7" w:rsidP="00D05CF2">
          <w:pPr>
            <w:pStyle w:val="31"/>
            <w:spacing w:line="240" w:lineRule="auto"/>
            <w:rPr>
              <w:rFonts w:eastAsiaTheme="minorEastAsia"/>
              <w:noProof/>
              <w:lang w:eastAsia="ru-RU"/>
            </w:rPr>
          </w:pPr>
          <w:r>
            <w:rPr>
              <w:rFonts w:eastAsiaTheme="minorEastAsia"/>
              <w:noProof/>
              <w:lang w:eastAsia="ru-RU"/>
            </w:rPr>
            <w:t xml:space="preserve"> </w:t>
          </w:r>
          <w:hyperlink w:anchor="_Toc56893941" w:history="1">
            <w:r w:rsidR="00B4285E" w:rsidRPr="005D5C8A">
              <w:rPr>
                <w:rStyle w:val="ae"/>
                <w:noProof/>
              </w:rPr>
              <w:t>Понятие о допусках и посадках</w:t>
            </w:r>
            <w:r w:rsidR="00B4285E">
              <w:rPr>
                <w:noProof/>
                <w:webHidden/>
              </w:rPr>
              <w:tab/>
            </w:r>
            <w:r w:rsidR="00C9694E">
              <w:rPr>
                <w:noProof/>
                <w:webHidden/>
              </w:rPr>
              <w:fldChar w:fldCharType="begin"/>
            </w:r>
            <w:r w:rsidR="00B4285E">
              <w:rPr>
                <w:noProof/>
                <w:webHidden/>
              </w:rPr>
              <w:instrText xml:space="preserve"> PAGEREF _Toc56893941 \h </w:instrText>
            </w:r>
            <w:r w:rsidR="00C9694E">
              <w:rPr>
                <w:noProof/>
                <w:webHidden/>
              </w:rPr>
            </w:r>
            <w:r w:rsidR="00C9694E">
              <w:rPr>
                <w:noProof/>
                <w:webHidden/>
              </w:rPr>
              <w:fldChar w:fldCharType="separate"/>
            </w:r>
            <w:r w:rsidR="00D05CF2">
              <w:rPr>
                <w:noProof/>
                <w:webHidden/>
              </w:rPr>
              <w:t>436</w:t>
            </w:r>
            <w:r w:rsidR="00C9694E">
              <w:rPr>
                <w:noProof/>
                <w:webHidden/>
              </w:rPr>
              <w:fldChar w:fldCharType="end"/>
            </w:r>
          </w:hyperlink>
        </w:p>
        <w:p w14:paraId="13E72324" w14:textId="77777777" w:rsidR="00B4285E" w:rsidRDefault="00C526EB" w:rsidP="00D05CF2">
          <w:pPr>
            <w:pStyle w:val="31"/>
            <w:spacing w:line="240" w:lineRule="auto"/>
            <w:rPr>
              <w:rFonts w:eastAsiaTheme="minorEastAsia"/>
              <w:noProof/>
              <w:lang w:eastAsia="ru-RU"/>
            </w:rPr>
          </w:pPr>
          <w:hyperlink w:anchor="_Toc56893942" w:history="1">
            <w:r w:rsidR="00B4285E" w:rsidRPr="005D5C8A">
              <w:rPr>
                <w:rStyle w:val="ae"/>
                <w:i/>
                <w:noProof/>
                <w:highlight w:val="white"/>
              </w:rPr>
              <w:t>Поляков Сергей Васильевич</w:t>
            </w:r>
          </w:hyperlink>
          <w:hyperlink w:anchor="_Toc56893943" w:history="1">
            <w:r w:rsidR="00B4285E" w:rsidRPr="005D5C8A">
              <w:rPr>
                <w:rStyle w:val="ae"/>
                <w:noProof/>
              </w:rPr>
              <w:t>Техническое обслуживание механизма газораспределения двигателя трактора ДТ-75</w:t>
            </w:r>
            <w:r w:rsidR="00B4285E">
              <w:rPr>
                <w:noProof/>
                <w:webHidden/>
              </w:rPr>
              <w:tab/>
            </w:r>
            <w:r w:rsidR="00C9694E">
              <w:rPr>
                <w:noProof/>
                <w:webHidden/>
              </w:rPr>
              <w:fldChar w:fldCharType="begin"/>
            </w:r>
            <w:r w:rsidR="00B4285E">
              <w:rPr>
                <w:noProof/>
                <w:webHidden/>
              </w:rPr>
              <w:instrText xml:space="preserve"> PAGEREF _Toc56893943 \h </w:instrText>
            </w:r>
            <w:r w:rsidR="00C9694E">
              <w:rPr>
                <w:noProof/>
                <w:webHidden/>
              </w:rPr>
            </w:r>
            <w:r w:rsidR="00C9694E">
              <w:rPr>
                <w:noProof/>
                <w:webHidden/>
              </w:rPr>
              <w:fldChar w:fldCharType="separate"/>
            </w:r>
            <w:r w:rsidR="00D05CF2">
              <w:rPr>
                <w:noProof/>
                <w:webHidden/>
              </w:rPr>
              <w:t>453</w:t>
            </w:r>
            <w:r w:rsidR="00C9694E">
              <w:rPr>
                <w:noProof/>
                <w:webHidden/>
              </w:rPr>
              <w:fldChar w:fldCharType="end"/>
            </w:r>
          </w:hyperlink>
        </w:p>
        <w:p w14:paraId="253BCAFC" w14:textId="77777777" w:rsidR="00D05CF2" w:rsidRDefault="00C526EB" w:rsidP="00D05CF2">
          <w:pPr>
            <w:pStyle w:val="31"/>
            <w:spacing w:line="240" w:lineRule="auto"/>
            <w:rPr>
              <w:rFonts w:eastAsiaTheme="minorEastAsia"/>
              <w:noProof/>
              <w:lang w:eastAsia="ru-RU"/>
            </w:rPr>
          </w:pPr>
          <w:hyperlink w:anchor="_Toc56893985" w:history="1">
            <w:r w:rsidR="00B4285E" w:rsidRPr="005D5C8A">
              <w:rPr>
                <w:rStyle w:val="ae"/>
                <w:i/>
                <w:noProof/>
                <w:highlight w:val="white"/>
              </w:rPr>
              <w:t>Третьякова Ирина Сергеевна</w:t>
            </w:r>
          </w:hyperlink>
        </w:p>
        <w:p w14:paraId="01E6F427" w14:textId="77777777" w:rsidR="00B4285E" w:rsidRDefault="00C526EB" w:rsidP="00D05CF2">
          <w:pPr>
            <w:pStyle w:val="31"/>
            <w:spacing w:line="240" w:lineRule="auto"/>
            <w:rPr>
              <w:rFonts w:eastAsiaTheme="minorEastAsia"/>
              <w:noProof/>
              <w:lang w:eastAsia="ru-RU"/>
            </w:rPr>
          </w:pPr>
          <w:hyperlink w:anchor="_Toc56893986" w:history="1">
            <w:r w:rsidR="00B4285E" w:rsidRPr="005D5C8A">
              <w:rPr>
                <w:rStyle w:val="ae"/>
                <w:noProof/>
              </w:rPr>
              <w:t>Блокада Ленинграда – символ мужества советского народа</w:t>
            </w:r>
            <w:r w:rsidR="00B4285E">
              <w:rPr>
                <w:noProof/>
                <w:webHidden/>
              </w:rPr>
              <w:tab/>
            </w:r>
            <w:r w:rsidR="00C9694E">
              <w:rPr>
                <w:noProof/>
                <w:webHidden/>
              </w:rPr>
              <w:fldChar w:fldCharType="begin"/>
            </w:r>
            <w:r w:rsidR="00B4285E">
              <w:rPr>
                <w:noProof/>
                <w:webHidden/>
              </w:rPr>
              <w:instrText xml:space="preserve"> PAGEREF _Toc56893986 \h </w:instrText>
            </w:r>
            <w:r w:rsidR="00C9694E">
              <w:rPr>
                <w:noProof/>
                <w:webHidden/>
              </w:rPr>
            </w:r>
            <w:r w:rsidR="00C9694E">
              <w:rPr>
                <w:noProof/>
                <w:webHidden/>
              </w:rPr>
              <w:fldChar w:fldCharType="separate"/>
            </w:r>
            <w:r w:rsidR="00D05CF2">
              <w:rPr>
                <w:noProof/>
                <w:webHidden/>
              </w:rPr>
              <w:t>471</w:t>
            </w:r>
            <w:r w:rsidR="00C9694E">
              <w:rPr>
                <w:noProof/>
                <w:webHidden/>
              </w:rPr>
              <w:fldChar w:fldCharType="end"/>
            </w:r>
          </w:hyperlink>
        </w:p>
        <w:p w14:paraId="14311E0A" w14:textId="77777777" w:rsidR="00D05CF2" w:rsidRDefault="00C526EB" w:rsidP="00D05CF2">
          <w:pPr>
            <w:pStyle w:val="31"/>
            <w:spacing w:line="240" w:lineRule="auto"/>
            <w:rPr>
              <w:rFonts w:eastAsiaTheme="minorEastAsia"/>
              <w:noProof/>
              <w:lang w:eastAsia="ru-RU"/>
            </w:rPr>
          </w:pPr>
          <w:hyperlink w:anchor="_Toc56893987" w:history="1">
            <w:r w:rsidR="00B4285E" w:rsidRPr="005D5C8A">
              <w:rPr>
                <w:rStyle w:val="ae"/>
                <w:i/>
                <w:noProof/>
              </w:rPr>
              <w:t>Шевелева Ирина Михайловна</w:t>
            </w:r>
          </w:hyperlink>
        </w:p>
        <w:p w14:paraId="3B5A1D02" w14:textId="77777777" w:rsidR="00B4285E" w:rsidRDefault="00C526EB" w:rsidP="00D05CF2">
          <w:pPr>
            <w:pStyle w:val="31"/>
            <w:spacing w:line="240" w:lineRule="auto"/>
            <w:rPr>
              <w:rFonts w:eastAsiaTheme="minorEastAsia"/>
              <w:noProof/>
              <w:lang w:eastAsia="ru-RU"/>
            </w:rPr>
          </w:pPr>
          <w:hyperlink w:anchor="_Toc56893988" w:history="1">
            <w:r w:rsidR="00B4285E" w:rsidRPr="005D5C8A">
              <w:rPr>
                <w:rStyle w:val="ae"/>
                <w:noProof/>
              </w:rPr>
              <w:t>Конспект лекций по теме 2.3. Аппараты управления и защиты электроустановок напряжением до 1000 Вольт</w:t>
            </w:r>
            <w:r w:rsidR="00B4285E">
              <w:rPr>
                <w:noProof/>
                <w:webHidden/>
              </w:rPr>
              <w:tab/>
            </w:r>
            <w:r w:rsidR="00C9694E">
              <w:rPr>
                <w:noProof/>
                <w:webHidden/>
              </w:rPr>
              <w:fldChar w:fldCharType="begin"/>
            </w:r>
            <w:r w:rsidR="00B4285E">
              <w:rPr>
                <w:noProof/>
                <w:webHidden/>
              </w:rPr>
              <w:instrText xml:space="preserve"> PAGEREF _Toc56893988 \h </w:instrText>
            </w:r>
            <w:r w:rsidR="00C9694E">
              <w:rPr>
                <w:noProof/>
                <w:webHidden/>
              </w:rPr>
            </w:r>
            <w:r w:rsidR="00C9694E">
              <w:rPr>
                <w:noProof/>
                <w:webHidden/>
              </w:rPr>
              <w:fldChar w:fldCharType="separate"/>
            </w:r>
            <w:r w:rsidR="00D05CF2">
              <w:rPr>
                <w:noProof/>
                <w:webHidden/>
              </w:rPr>
              <w:t>488</w:t>
            </w:r>
            <w:r w:rsidR="00C9694E">
              <w:rPr>
                <w:noProof/>
                <w:webHidden/>
              </w:rPr>
              <w:fldChar w:fldCharType="end"/>
            </w:r>
          </w:hyperlink>
        </w:p>
        <w:p w14:paraId="0B17A920" w14:textId="77777777" w:rsidR="00B4285E" w:rsidRDefault="00C526EB" w:rsidP="00EE16B5">
          <w:pPr>
            <w:pStyle w:val="11"/>
            <w:rPr>
              <w:rFonts w:eastAsiaTheme="minorEastAsia"/>
              <w:noProof/>
              <w:lang w:eastAsia="ru-RU"/>
            </w:rPr>
          </w:pPr>
          <w:hyperlink w:anchor="_Toc56893993" w:history="1">
            <w:r w:rsidR="00B4285E" w:rsidRPr="005D5C8A">
              <w:rPr>
                <w:rStyle w:val="ae"/>
                <w:noProof/>
              </w:rPr>
              <w:t xml:space="preserve">Раздел </w:t>
            </w:r>
            <w:r w:rsidR="00B4285E" w:rsidRPr="005D5C8A">
              <w:rPr>
                <w:rStyle w:val="ae"/>
                <w:noProof/>
                <w:lang w:val="en-US"/>
              </w:rPr>
              <w:t>V</w:t>
            </w:r>
          </w:hyperlink>
          <w:r w:rsidR="009E45B7">
            <w:rPr>
              <w:rFonts w:eastAsiaTheme="minorEastAsia"/>
              <w:noProof/>
              <w:lang w:eastAsia="ru-RU"/>
            </w:rPr>
            <w:t>.</w:t>
          </w:r>
          <w:hyperlink w:anchor="_Toc56893994" w:history="1">
            <w:r w:rsidR="00B4285E" w:rsidRPr="005D5C8A">
              <w:rPr>
                <w:rStyle w:val="ae"/>
                <w:noProof/>
              </w:rPr>
              <w:t>Разработка внеклассного мероприятия</w:t>
            </w:r>
            <w:r w:rsidR="00B4285E">
              <w:rPr>
                <w:noProof/>
                <w:webHidden/>
              </w:rPr>
              <w:tab/>
            </w:r>
            <w:r w:rsidR="00C9694E">
              <w:rPr>
                <w:noProof/>
                <w:webHidden/>
              </w:rPr>
              <w:fldChar w:fldCharType="begin"/>
            </w:r>
            <w:r w:rsidR="00B4285E">
              <w:rPr>
                <w:noProof/>
                <w:webHidden/>
              </w:rPr>
              <w:instrText xml:space="preserve"> PAGEREF _Toc56893994 \h </w:instrText>
            </w:r>
            <w:r w:rsidR="00C9694E">
              <w:rPr>
                <w:noProof/>
                <w:webHidden/>
              </w:rPr>
            </w:r>
            <w:r w:rsidR="00C9694E">
              <w:rPr>
                <w:noProof/>
                <w:webHidden/>
              </w:rPr>
              <w:fldChar w:fldCharType="separate"/>
            </w:r>
            <w:r w:rsidR="00D05CF2">
              <w:rPr>
                <w:noProof/>
                <w:webHidden/>
              </w:rPr>
              <w:t>522</w:t>
            </w:r>
            <w:r w:rsidR="00C9694E">
              <w:rPr>
                <w:noProof/>
                <w:webHidden/>
              </w:rPr>
              <w:fldChar w:fldCharType="end"/>
            </w:r>
          </w:hyperlink>
        </w:p>
        <w:p w14:paraId="25BFEA79" w14:textId="77777777" w:rsidR="00D05CF2" w:rsidRDefault="00C526EB" w:rsidP="00D05CF2">
          <w:pPr>
            <w:pStyle w:val="31"/>
            <w:spacing w:line="240" w:lineRule="auto"/>
            <w:rPr>
              <w:rFonts w:eastAsiaTheme="minorEastAsia"/>
              <w:noProof/>
              <w:lang w:eastAsia="ru-RU"/>
            </w:rPr>
          </w:pPr>
          <w:hyperlink w:anchor="_Toc56893995" w:history="1">
            <w:r w:rsidR="00B4285E" w:rsidRPr="005D5C8A">
              <w:rPr>
                <w:rStyle w:val="ae"/>
                <w:i/>
                <w:noProof/>
              </w:rPr>
              <w:t>Архипова Антонина Петровна</w:t>
            </w:r>
          </w:hyperlink>
        </w:p>
        <w:p w14:paraId="4E92E020" w14:textId="77777777" w:rsidR="00B4285E" w:rsidRDefault="009E45B7" w:rsidP="00D05CF2">
          <w:pPr>
            <w:pStyle w:val="31"/>
            <w:spacing w:line="240" w:lineRule="auto"/>
            <w:rPr>
              <w:rFonts w:eastAsiaTheme="minorEastAsia"/>
              <w:noProof/>
              <w:lang w:eastAsia="ru-RU"/>
            </w:rPr>
          </w:pPr>
          <w:r>
            <w:rPr>
              <w:rFonts w:eastAsiaTheme="minorEastAsia"/>
              <w:noProof/>
              <w:lang w:eastAsia="ru-RU"/>
            </w:rPr>
            <w:t xml:space="preserve"> </w:t>
          </w:r>
          <w:hyperlink w:anchor="_Toc56893996" w:history="1">
            <w:r w:rsidR="00B4285E" w:rsidRPr="005D5C8A">
              <w:rPr>
                <w:rStyle w:val="ae"/>
                <w:noProof/>
              </w:rPr>
              <w:t>Спасибо вам, мамы, за то, что мы есть!</w:t>
            </w:r>
            <w:r w:rsidR="00B4285E">
              <w:rPr>
                <w:noProof/>
                <w:webHidden/>
              </w:rPr>
              <w:tab/>
            </w:r>
            <w:r w:rsidR="00C9694E">
              <w:rPr>
                <w:noProof/>
                <w:webHidden/>
              </w:rPr>
              <w:fldChar w:fldCharType="begin"/>
            </w:r>
            <w:r w:rsidR="00B4285E">
              <w:rPr>
                <w:noProof/>
                <w:webHidden/>
              </w:rPr>
              <w:instrText xml:space="preserve"> PAGEREF _Toc56893996 \h </w:instrText>
            </w:r>
            <w:r w:rsidR="00C9694E">
              <w:rPr>
                <w:noProof/>
                <w:webHidden/>
              </w:rPr>
            </w:r>
            <w:r w:rsidR="00C9694E">
              <w:rPr>
                <w:noProof/>
                <w:webHidden/>
              </w:rPr>
              <w:fldChar w:fldCharType="separate"/>
            </w:r>
            <w:r w:rsidR="00D05CF2">
              <w:rPr>
                <w:noProof/>
                <w:webHidden/>
              </w:rPr>
              <w:t>522</w:t>
            </w:r>
            <w:r w:rsidR="00C9694E">
              <w:rPr>
                <w:noProof/>
                <w:webHidden/>
              </w:rPr>
              <w:fldChar w:fldCharType="end"/>
            </w:r>
          </w:hyperlink>
          <w:r w:rsidR="00EE16B5">
            <w:rPr>
              <w:rFonts w:eastAsiaTheme="minorEastAsia"/>
              <w:noProof/>
              <w:lang w:eastAsia="ru-RU"/>
            </w:rPr>
            <w:t xml:space="preserve"> </w:t>
          </w:r>
        </w:p>
        <w:p w14:paraId="73ACFFFE" w14:textId="77777777" w:rsidR="00D05CF2" w:rsidRDefault="00C526EB" w:rsidP="00D05CF2">
          <w:pPr>
            <w:pStyle w:val="31"/>
            <w:spacing w:line="240" w:lineRule="auto"/>
            <w:rPr>
              <w:rStyle w:val="ae"/>
              <w:noProof/>
            </w:rPr>
          </w:pPr>
          <w:hyperlink w:anchor="_Toc56894001" w:history="1">
            <w:r w:rsidR="00B4285E" w:rsidRPr="005D5C8A">
              <w:rPr>
                <w:rStyle w:val="ae"/>
                <w:i/>
                <w:noProof/>
              </w:rPr>
              <w:t>Белоусова Нина Модестовна</w:t>
            </w:r>
          </w:hyperlink>
        </w:p>
        <w:p w14:paraId="4EE5A158" w14:textId="77777777" w:rsidR="00B4285E" w:rsidRDefault="00C526EB" w:rsidP="00D05CF2">
          <w:pPr>
            <w:pStyle w:val="31"/>
            <w:spacing w:line="240" w:lineRule="auto"/>
            <w:rPr>
              <w:rFonts w:eastAsiaTheme="minorEastAsia"/>
              <w:noProof/>
              <w:lang w:eastAsia="ru-RU"/>
            </w:rPr>
          </w:pPr>
          <w:hyperlink w:anchor="_Toc56894002" w:history="1">
            <w:r w:rsidR="00B4285E" w:rsidRPr="005D5C8A">
              <w:rPr>
                <w:rStyle w:val="ae"/>
                <w:noProof/>
              </w:rPr>
              <w:t>МЕТОДИЧЕСКАЯ РАЗРАБОТКА ВНЕКЛАССНОГО МЕРОПРИЯТИЯ</w:t>
            </w:r>
          </w:hyperlink>
          <w:hyperlink w:anchor="_Toc56894003" w:history="1">
            <w:r w:rsidR="00B4285E" w:rsidRPr="005D5C8A">
              <w:rPr>
                <w:rStyle w:val="ae"/>
                <w:noProof/>
              </w:rPr>
              <w:t xml:space="preserve">«ВРЕД ПИВА </w:t>
            </w:r>
            <w:r w:rsidR="00D05CF2">
              <w:rPr>
                <w:rStyle w:val="ae"/>
                <w:noProof/>
              </w:rPr>
              <w:t xml:space="preserve"> </w:t>
            </w:r>
            <w:r w:rsidR="00B4285E" w:rsidRPr="005D5C8A">
              <w:rPr>
                <w:rStyle w:val="ae"/>
                <w:noProof/>
              </w:rPr>
              <w:t>ДЛЯ ПОДРОСТКОВ»</w:t>
            </w:r>
            <w:r w:rsidR="00B4285E">
              <w:rPr>
                <w:noProof/>
                <w:webHidden/>
              </w:rPr>
              <w:tab/>
            </w:r>
            <w:r w:rsidR="00C9694E">
              <w:rPr>
                <w:noProof/>
                <w:webHidden/>
              </w:rPr>
              <w:fldChar w:fldCharType="begin"/>
            </w:r>
            <w:r w:rsidR="00B4285E">
              <w:rPr>
                <w:noProof/>
                <w:webHidden/>
              </w:rPr>
              <w:instrText xml:space="preserve"> PAGEREF _Toc56894003 \h </w:instrText>
            </w:r>
            <w:r w:rsidR="00C9694E">
              <w:rPr>
                <w:noProof/>
                <w:webHidden/>
              </w:rPr>
            </w:r>
            <w:r w:rsidR="00C9694E">
              <w:rPr>
                <w:noProof/>
                <w:webHidden/>
              </w:rPr>
              <w:fldChar w:fldCharType="separate"/>
            </w:r>
            <w:r w:rsidR="00D05CF2">
              <w:rPr>
                <w:noProof/>
                <w:webHidden/>
              </w:rPr>
              <w:t>534</w:t>
            </w:r>
            <w:r w:rsidR="00C9694E">
              <w:rPr>
                <w:noProof/>
                <w:webHidden/>
              </w:rPr>
              <w:fldChar w:fldCharType="end"/>
            </w:r>
          </w:hyperlink>
        </w:p>
        <w:p w14:paraId="5A6B805D" w14:textId="77777777" w:rsidR="00D05CF2" w:rsidRDefault="00C526EB" w:rsidP="00D05CF2">
          <w:pPr>
            <w:pStyle w:val="31"/>
            <w:spacing w:line="240" w:lineRule="auto"/>
            <w:rPr>
              <w:rFonts w:eastAsiaTheme="minorEastAsia"/>
              <w:noProof/>
              <w:lang w:eastAsia="ru-RU"/>
            </w:rPr>
          </w:pPr>
          <w:hyperlink w:anchor="_Toc56894004" w:history="1">
            <w:r w:rsidR="00B4285E" w:rsidRPr="005D5C8A">
              <w:rPr>
                <w:rStyle w:val="ae"/>
                <w:i/>
                <w:noProof/>
                <w:highlight w:val="white"/>
              </w:rPr>
              <w:t>Мартемьянова Ольга Аркадьевна</w:t>
            </w:r>
          </w:hyperlink>
        </w:p>
        <w:p w14:paraId="69284FFE" w14:textId="77777777" w:rsidR="00B4285E" w:rsidRDefault="009E45B7" w:rsidP="00D05CF2">
          <w:pPr>
            <w:pStyle w:val="31"/>
            <w:spacing w:line="240" w:lineRule="auto"/>
            <w:rPr>
              <w:rFonts w:eastAsiaTheme="minorEastAsia"/>
              <w:noProof/>
              <w:lang w:eastAsia="ru-RU"/>
            </w:rPr>
          </w:pPr>
          <w:r>
            <w:rPr>
              <w:rFonts w:eastAsiaTheme="minorEastAsia"/>
              <w:noProof/>
              <w:lang w:eastAsia="ru-RU"/>
            </w:rPr>
            <w:t xml:space="preserve"> </w:t>
          </w:r>
          <w:hyperlink w:anchor="_Toc56894005" w:history="1">
            <w:r w:rsidR="00B4285E" w:rsidRPr="005D5C8A">
              <w:rPr>
                <w:rStyle w:val="ae"/>
                <w:noProof/>
              </w:rPr>
              <w:t>Мероприятие, посвященное</w:t>
            </w:r>
            <w:r w:rsidR="00B4285E" w:rsidRPr="005D5C8A">
              <w:rPr>
                <w:rStyle w:val="ae"/>
                <w:noProof/>
                <w:highlight w:val="white"/>
              </w:rPr>
              <w:t xml:space="preserve"> жизни и творчеству А.С. Пушкина</w:t>
            </w:r>
            <w:r w:rsidR="00B4285E">
              <w:rPr>
                <w:noProof/>
                <w:webHidden/>
              </w:rPr>
              <w:tab/>
            </w:r>
            <w:r w:rsidR="00C9694E">
              <w:rPr>
                <w:noProof/>
                <w:webHidden/>
              </w:rPr>
              <w:fldChar w:fldCharType="begin"/>
            </w:r>
            <w:r w:rsidR="00B4285E">
              <w:rPr>
                <w:noProof/>
                <w:webHidden/>
              </w:rPr>
              <w:instrText xml:space="preserve"> PAGEREF _Toc56894005 \h </w:instrText>
            </w:r>
            <w:r w:rsidR="00C9694E">
              <w:rPr>
                <w:noProof/>
                <w:webHidden/>
              </w:rPr>
            </w:r>
            <w:r w:rsidR="00C9694E">
              <w:rPr>
                <w:noProof/>
                <w:webHidden/>
              </w:rPr>
              <w:fldChar w:fldCharType="separate"/>
            </w:r>
            <w:r w:rsidR="00D05CF2">
              <w:rPr>
                <w:noProof/>
                <w:webHidden/>
              </w:rPr>
              <w:t>546</w:t>
            </w:r>
            <w:r w:rsidR="00C9694E">
              <w:rPr>
                <w:noProof/>
                <w:webHidden/>
              </w:rPr>
              <w:fldChar w:fldCharType="end"/>
            </w:r>
          </w:hyperlink>
        </w:p>
        <w:p w14:paraId="4A91A5CE" w14:textId="77777777" w:rsidR="00D05CF2" w:rsidRDefault="00C526EB" w:rsidP="00D05CF2">
          <w:pPr>
            <w:pStyle w:val="31"/>
            <w:spacing w:line="240" w:lineRule="auto"/>
            <w:rPr>
              <w:rFonts w:eastAsiaTheme="minorEastAsia"/>
              <w:noProof/>
              <w:lang w:eastAsia="ru-RU"/>
            </w:rPr>
          </w:pPr>
          <w:hyperlink w:anchor="_Toc56894007" w:history="1">
            <w:r w:rsidR="00B4285E" w:rsidRPr="005D5C8A">
              <w:rPr>
                <w:rStyle w:val="ae"/>
                <w:i/>
                <w:noProof/>
              </w:rPr>
              <w:t>Мехоношина Ксения Алексеевна</w:t>
            </w:r>
          </w:hyperlink>
        </w:p>
        <w:p w14:paraId="5092A434" w14:textId="77777777" w:rsidR="00B4285E" w:rsidRDefault="00C526EB" w:rsidP="00D05CF2">
          <w:pPr>
            <w:pStyle w:val="31"/>
            <w:spacing w:line="240" w:lineRule="auto"/>
            <w:rPr>
              <w:rFonts w:eastAsiaTheme="minorEastAsia"/>
              <w:noProof/>
              <w:lang w:eastAsia="ru-RU"/>
            </w:rPr>
          </w:pPr>
          <w:hyperlink w:anchor="_Toc56894008" w:history="1">
            <w:r w:rsidR="00B4285E" w:rsidRPr="005D5C8A">
              <w:rPr>
                <w:rStyle w:val="ae"/>
                <w:noProof/>
              </w:rPr>
              <w:t>Классный час «Час финансовой грамотности!»</w:t>
            </w:r>
            <w:r w:rsidR="00B4285E">
              <w:rPr>
                <w:noProof/>
                <w:webHidden/>
              </w:rPr>
              <w:tab/>
            </w:r>
            <w:r w:rsidR="00C9694E">
              <w:rPr>
                <w:noProof/>
                <w:webHidden/>
              </w:rPr>
              <w:fldChar w:fldCharType="begin"/>
            </w:r>
            <w:r w:rsidR="00B4285E">
              <w:rPr>
                <w:noProof/>
                <w:webHidden/>
              </w:rPr>
              <w:instrText xml:space="preserve"> PAGEREF _Toc56894008 \h </w:instrText>
            </w:r>
            <w:r w:rsidR="00C9694E">
              <w:rPr>
                <w:noProof/>
                <w:webHidden/>
              </w:rPr>
            </w:r>
            <w:r w:rsidR="00C9694E">
              <w:rPr>
                <w:noProof/>
                <w:webHidden/>
              </w:rPr>
              <w:fldChar w:fldCharType="separate"/>
            </w:r>
            <w:r w:rsidR="00D05CF2">
              <w:rPr>
                <w:noProof/>
                <w:webHidden/>
              </w:rPr>
              <w:t>549</w:t>
            </w:r>
            <w:r w:rsidR="00C9694E">
              <w:rPr>
                <w:noProof/>
                <w:webHidden/>
              </w:rPr>
              <w:fldChar w:fldCharType="end"/>
            </w:r>
          </w:hyperlink>
        </w:p>
        <w:p w14:paraId="24B24CF6" w14:textId="77777777" w:rsidR="00D05CF2" w:rsidRDefault="00C526EB" w:rsidP="00D05CF2">
          <w:pPr>
            <w:pStyle w:val="31"/>
            <w:spacing w:line="240" w:lineRule="auto"/>
            <w:rPr>
              <w:rFonts w:eastAsiaTheme="minorEastAsia"/>
              <w:noProof/>
              <w:lang w:eastAsia="ru-RU"/>
            </w:rPr>
          </w:pPr>
          <w:hyperlink w:anchor="_Toc56894009" w:history="1">
            <w:r w:rsidR="00B4285E" w:rsidRPr="005D5C8A">
              <w:rPr>
                <w:rStyle w:val="ae"/>
                <w:i/>
                <w:noProof/>
              </w:rPr>
              <w:t>Мишланова Людмила Петровна</w:t>
            </w:r>
          </w:hyperlink>
        </w:p>
        <w:p w14:paraId="673F4CAF" w14:textId="77777777" w:rsidR="00B4285E" w:rsidRDefault="00C526EB" w:rsidP="00D05CF2">
          <w:pPr>
            <w:pStyle w:val="31"/>
            <w:spacing w:line="240" w:lineRule="auto"/>
            <w:rPr>
              <w:rFonts w:eastAsiaTheme="minorEastAsia"/>
              <w:noProof/>
              <w:lang w:eastAsia="ru-RU"/>
            </w:rPr>
          </w:pPr>
          <w:hyperlink w:anchor="_Toc56894010" w:history="1">
            <w:r w:rsidR="00B4285E" w:rsidRPr="005D5C8A">
              <w:rPr>
                <w:rStyle w:val="ae"/>
                <w:noProof/>
              </w:rPr>
              <w:t>Проект «Спасибо деду за Победу!»</w:t>
            </w:r>
            <w:r w:rsidR="00B4285E">
              <w:rPr>
                <w:noProof/>
                <w:webHidden/>
              </w:rPr>
              <w:tab/>
            </w:r>
            <w:r w:rsidR="00C9694E">
              <w:rPr>
                <w:noProof/>
                <w:webHidden/>
              </w:rPr>
              <w:fldChar w:fldCharType="begin"/>
            </w:r>
            <w:r w:rsidR="00B4285E">
              <w:rPr>
                <w:noProof/>
                <w:webHidden/>
              </w:rPr>
              <w:instrText xml:space="preserve"> PAGEREF _Toc56894010 \h </w:instrText>
            </w:r>
            <w:r w:rsidR="00C9694E">
              <w:rPr>
                <w:noProof/>
                <w:webHidden/>
              </w:rPr>
            </w:r>
            <w:r w:rsidR="00C9694E">
              <w:rPr>
                <w:noProof/>
                <w:webHidden/>
              </w:rPr>
              <w:fldChar w:fldCharType="separate"/>
            </w:r>
            <w:r w:rsidR="00D05CF2">
              <w:rPr>
                <w:noProof/>
                <w:webHidden/>
              </w:rPr>
              <w:t>553</w:t>
            </w:r>
            <w:r w:rsidR="00C9694E">
              <w:rPr>
                <w:noProof/>
                <w:webHidden/>
              </w:rPr>
              <w:fldChar w:fldCharType="end"/>
            </w:r>
          </w:hyperlink>
        </w:p>
        <w:p w14:paraId="026DD52E" w14:textId="77777777" w:rsidR="00D05CF2" w:rsidRDefault="00C526EB" w:rsidP="00D05CF2">
          <w:pPr>
            <w:pStyle w:val="31"/>
            <w:spacing w:line="240" w:lineRule="auto"/>
            <w:rPr>
              <w:rFonts w:eastAsiaTheme="minorEastAsia"/>
              <w:noProof/>
              <w:lang w:eastAsia="ru-RU"/>
            </w:rPr>
          </w:pPr>
          <w:hyperlink w:anchor="_Toc56894011" w:history="1">
            <w:r w:rsidR="00B4285E" w:rsidRPr="005D5C8A">
              <w:rPr>
                <w:rStyle w:val="ae"/>
                <w:i/>
                <w:noProof/>
              </w:rPr>
              <w:t>Пашнина Нэлли Сергеевна</w:t>
            </w:r>
          </w:hyperlink>
        </w:p>
        <w:p w14:paraId="4A980600" w14:textId="77777777" w:rsidR="00B4285E" w:rsidRDefault="00C526EB" w:rsidP="00D05CF2">
          <w:pPr>
            <w:pStyle w:val="31"/>
            <w:spacing w:line="240" w:lineRule="auto"/>
            <w:rPr>
              <w:rFonts w:eastAsiaTheme="minorEastAsia"/>
              <w:noProof/>
              <w:lang w:eastAsia="ru-RU"/>
            </w:rPr>
          </w:pPr>
          <w:hyperlink w:anchor="_Toc56894012" w:history="1">
            <w:r w:rsidR="00B4285E" w:rsidRPr="005D5C8A">
              <w:rPr>
                <w:rStyle w:val="ae"/>
                <w:noProof/>
              </w:rPr>
              <w:t>Профессия в моей жизни или профессия моей жизни?</w:t>
            </w:r>
            <w:r w:rsidR="00B4285E">
              <w:rPr>
                <w:noProof/>
                <w:webHidden/>
              </w:rPr>
              <w:tab/>
            </w:r>
            <w:r w:rsidR="00C9694E">
              <w:rPr>
                <w:noProof/>
                <w:webHidden/>
              </w:rPr>
              <w:fldChar w:fldCharType="begin"/>
            </w:r>
            <w:r w:rsidR="00B4285E">
              <w:rPr>
                <w:noProof/>
                <w:webHidden/>
              </w:rPr>
              <w:instrText xml:space="preserve"> PAGEREF _Toc56894012 \h </w:instrText>
            </w:r>
            <w:r w:rsidR="00C9694E">
              <w:rPr>
                <w:noProof/>
                <w:webHidden/>
              </w:rPr>
            </w:r>
            <w:r w:rsidR="00C9694E">
              <w:rPr>
                <w:noProof/>
                <w:webHidden/>
              </w:rPr>
              <w:fldChar w:fldCharType="separate"/>
            </w:r>
            <w:r w:rsidR="00D05CF2">
              <w:rPr>
                <w:noProof/>
                <w:webHidden/>
              </w:rPr>
              <w:t>561</w:t>
            </w:r>
            <w:r w:rsidR="00C9694E">
              <w:rPr>
                <w:noProof/>
                <w:webHidden/>
              </w:rPr>
              <w:fldChar w:fldCharType="end"/>
            </w:r>
          </w:hyperlink>
        </w:p>
        <w:p w14:paraId="452B01FF" w14:textId="77777777" w:rsidR="00D05CF2" w:rsidRDefault="00C526EB" w:rsidP="00D05CF2">
          <w:pPr>
            <w:pStyle w:val="31"/>
            <w:spacing w:line="240" w:lineRule="auto"/>
            <w:rPr>
              <w:rStyle w:val="ae"/>
              <w:noProof/>
            </w:rPr>
          </w:pPr>
          <w:hyperlink w:anchor="_Toc56894013" w:history="1">
            <w:r w:rsidR="00B4285E" w:rsidRPr="005D5C8A">
              <w:rPr>
                <w:rStyle w:val="ae"/>
                <w:i/>
                <w:noProof/>
              </w:rPr>
              <w:t>Ромодина Оксана Владимировна</w:t>
            </w:r>
          </w:hyperlink>
        </w:p>
        <w:p w14:paraId="1DF875DF" w14:textId="77777777" w:rsidR="00B4285E" w:rsidRDefault="009E45B7" w:rsidP="00D05CF2">
          <w:pPr>
            <w:pStyle w:val="31"/>
            <w:spacing w:line="240" w:lineRule="auto"/>
            <w:rPr>
              <w:rFonts w:eastAsiaTheme="minorEastAsia"/>
              <w:noProof/>
              <w:lang w:eastAsia="ru-RU"/>
            </w:rPr>
          </w:pPr>
          <w:r>
            <w:rPr>
              <w:rFonts w:eastAsiaTheme="minorEastAsia"/>
              <w:noProof/>
              <w:lang w:eastAsia="ru-RU"/>
            </w:rPr>
            <w:t xml:space="preserve"> </w:t>
          </w:r>
          <w:hyperlink w:anchor="_Toc56894014" w:history="1">
            <w:r w:rsidR="00B4285E" w:rsidRPr="005D5C8A">
              <w:rPr>
                <w:rStyle w:val="ae"/>
                <w:noProof/>
              </w:rPr>
              <w:t>"Путешествие в страну производных"</w:t>
            </w:r>
            <w:r w:rsidR="00B4285E">
              <w:rPr>
                <w:noProof/>
                <w:webHidden/>
              </w:rPr>
              <w:tab/>
            </w:r>
            <w:r w:rsidR="00C9694E">
              <w:rPr>
                <w:noProof/>
                <w:webHidden/>
              </w:rPr>
              <w:fldChar w:fldCharType="begin"/>
            </w:r>
            <w:r w:rsidR="00B4285E">
              <w:rPr>
                <w:noProof/>
                <w:webHidden/>
              </w:rPr>
              <w:instrText xml:space="preserve"> PAGEREF _Toc56894014 \h </w:instrText>
            </w:r>
            <w:r w:rsidR="00C9694E">
              <w:rPr>
                <w:noProof/>
                <w:webHidden/>
              </w:rPr>
            </w:r>
            <w:r w:rsidR="00C9694E">
              <w:rPr>
                <w:noProof/>
                <w:webHidden/>
              </w:rPr>
              <w:fldChar w:fldCharType="separate"/>
            </w:r>
            <w:r w:rsidR="00D05CF2">
              <w:rPr>
                <w:noProof/>
                <w:webHidden/>
              </w:rPr>
              <w:t>567</w:t>
            </w:r>
            <w:r w:rsidR="00C9694E">
              <w:rPr>
                <w:noProof/>
                <w:webHidden/>
              </w:rPr>
              <w:fldChar w:fldCharType="end"/>
            </w:r>
          </w:hyperlink>
        </w:p>
        <w:p w14:paraId="5FCEA482" w14:textId="77777777" w:rsidR="00D05CF2" w:rsidRDefault="00C526EB" w:rsidP="00D05CF2">
          <w:pPr>
            <w:pStyle w:val="31"/>
            <w:spacing w:line="240" w:lineRule="auto"/>
            <w:rPr>
              <w:rFonts w:eastAsiaTheme="minorEastAsia"/>
              <w:noProof/>
              <w:lang w:eastAsia="ru-RU"/>
            </w:rPr>
          </w:pPr>
          <w:hyperlink w:anchor="_Toc56894016" w:history="1">
            <w:r w:rsidR="00B4285E" w:rsidRPr="005D5C8A">
              <w:rPr>
                <w:rStyle w:val="ae"/>
                <w:i/>
                <w:noProof/>
                <w:highlight w:val="white"/>
              </w:rPr>
              <w:t>Тимофеева Татьяна Михайловна</w:t>
            </w:r>
          </w:hyperlink>
        </w:p>
        <w:p w14:paraId="1589E76C" w14:textId="77777777" w:rsidR="00B4285E" w:rsidRDefault="009E45B7" w:rsidP="00D05CF2">
          <w:pPr>
            <w:pStyle w:val="31"/>
            <w:spacing w:line="240" w:lineRule="auto"/>
            <w:rPr>
              <w:rFonts w:eastAsiaTheme="minorEastAsia"/>
              <w:noProof/>
              <w:lang w:eastAsia="ru-RU"/>
            </w:rPr>
          </w:pPr>
          <w:r>
            <w:rPr>
              <w:rFonts w:eastAsiaTheme="minorEastAsia"/>
              <w:noProof/>
              <w:lang w:eastAsia="ru-RU"/>
            </w:rPr>
            <w:t xml:space="preserve"> </w:t>
          </w:r>
          <w:hyperlink w:anchor="_Toc56894017" w:history="1">
            <w:r w:rsidR="00B4285E" w:rsidRPr="005D5C8A">
              <w:rPr>
                <w:rStyle w:val="ae"/>
                <w:noProof/>
              </w:rPr>
              <w:t>Литературная гостиная, посвященная 75-летию Победы в Великой Отечественной войне «Вставай страна огромная!»</w:t>
            </w:r>
            <w:r w:rsidR="00B4285E">
              <w:rPr>
                <w:noProof/>
                <w:webHidden/>
              </w:rPr>
              <w:tab/>
            </w:r>
            <w:r w:rsidR="00C9694E">
              <w:rPr>
                <w:noProof/>
                <w:webHidden/>
              </w:rPr>
              <w:fldChar w:fldCharType="begin"/>
            </w:r>
            <w:r w:rsidR="00B4285E">
              <w:rPr>
                <w:noProof/>
                <w:webHidden/>
              </w:rPr>
              <w:instrText xml:space="preserve"> PAGEREF _Toc56894017 \h </w:instrText>
            </w:r>
            <w:r w:rsidR="00C9694E">
              <w:rPr>
                <w:noProof/>
                <w:webHidden/>
              </w:rPr>
            </w:r>
            <w:r w:rsidR="00C9694E">
              <w:rPr>
                <w:noProof/>
                <w:webHidden/>
              </w:rPr>
              <w:fldChar w:fldCharType="separate"/>
            </w:r>
            <w:r w:rsidR="00D05CF2">
              <w:rPr>
                <w:noProof/>
                <w:webHidden/>
              </w:rPr>
              <w:t>575</w:t>
            </w:r>
            <w:r w:rsidR="00C9694E">
              <w:rPr>
                <w:noProof/>
                <w:webHidden/>
              </w:rPr>
              <w:fldChar w:fldCharType="end"/>
            </w:r>
          </w:hyperlink>
        </w:p>
        <w:p w14:paraId="667FC5B1" w14:textId="77777777" w:rsidR="00D05CF2" w:rsidRDefault="00C526EB" w:rsidP="00D05CF2">
          <w:pPr>
            <w:pStyle w:val="31"/>
            <w:spacing w:line="240" w:lineRule="auto"/>
            <w:rPr>
              <w:rFonts w:eastAsiaTheme="minorEastAsia"/>
              <w:noProof/>
              <w:lang w:eastAsia="ru-RU"/>
            </w:rPr>
          </w:pPr>
          <w:hyperlink w:anchor="_Toc56894018" w:history="1">
            <w:r w:rsidR="00B4285E" w:rsidRPr="005D5C8A">
              <w:rPr>
                <w:rStyle w:val="ae"/>
                <w:i/>
                <w:noProof/>
                <w:highlight w:val="white"/>
              </w:rPr>
              <w:t>Чистякова Татьяна Викторовна</w:t>
            </w:r>
          </w:hyperlink>
        </w:p>
        <w:p w14:paraId="4ECFFEA0" w14:textId="77777777" w:rsidR="00B4285E" w:rsidRDefault="009E45B7" w:rsidP="00D05CF2">
          <w:pPr>
            <w:pStyle w:val="31"/>
            <w:spacing w:line="240" w:lineRule="auto"/>
            <w:rPr>
              <w:rFonts w:eastAsiaTheme="minorEastAsia"/>
              <w:noProof/>
              <w:lang w:eastAsia="ru-RU"/>
            </w:rPr>
          </w:pPr>
          <w:r>
            <w:rPr>
              <w:rFonts w:eastAsiaTheme="minorEastAsia"/>
              <w:noProof/>
              <w:lang w:eastAsia="ru-RU"/>
            </w:rPr>
            <w:t xml:space="preserve"> </w:t>
          </w:r>
          <w:hyperlink w:anchor="_Toc56894019" w:history="1">
            <w:r w:rsidR="00B4285E" w:rsidRPr="005D5C8A">
              <w:rPr>
                <w:rStyle w:val="ae"/>
                <w:noProof/>
              </w:rPr>
              <w:t>Моя малая Родина</w:t>
            </w:r>
            <w:r w:rsidR="00B4285E">
              <w:rPr>
                <w:noProof/>
                <w:webHidden/>
              </w:rPr>
              <w:tab/>
            </w:r>
            <w:r w:rsidR="00C9694E">
              <w:rPr>
                <w:noProof/>
                <w:webHidden/>
              </w:rPr>
              <w:fldChar w:fldCharType="begin"/>
            </w:r>
            <w:r w:rsidR="00B4285E">
              <w:rPr>
                <w:noProof/>
                <w:webHidden/>
              </w:rPr>
              <w:instrText xml:space="preserve"> PAGEREF _Toc56894019 \h </w:instrText>
            </w:r>
            <w:r w:rsidR="00C9694E">
              <w:rPr>
                <w:noProof/>
                <w:webHidden/>
              </w:rPr>
            </w:r>
            <w:r w:rsidR="00C9694E">
              <w:rPr>
                <w:noProof/>
                <w:webHidden/>
              </w:rPr>
              <w:fldChar w:fldCharType="separate"/>
            </w:r>
            <w:r w:rsidR="00D05CF2">
              <w:rPr>
                <w:noProof/>
                <w:webHidden/>
              </w:rPr>
              <w:t>596</w:t>
            </w:r>
            <w:r w:rsidR="00C9694E">
              <w:rPr>
                <w:noProof/>
                <w:webHidden/>
              </w:rPr>
              <w:fldChar w:fldCharType="end"/>
            </w:r>
          </w:hyperlink>
          <w:r w:rsidR="00EE16B5">
            <w:rPr>
              <w:rFonts w:eastAsiaTheme="minorEastAsia"/>
              <w:noProof/>
              <w:lang w:eastAsia="ru-RU"/>
            </w:rPr>
            <w:t xml:space="preserve"> </w:t>
          </w:r>
        </w:p>
        <w:p w14:paraId="1C682C79" w14:textId="77777777" w:rsidR="00B4285E" w:rsidRDefault="00C526EB" w:rsidP="00EE16B5">
          <w:pPr>
            <w:pStyle w:val="31"/>
            <w:spacing w:line="240" w:lineRule="auto"/>
            <w:ind w:left="0"/>
            <w:rPr>
              <w:rFonts w:eastAsiaTheme="minorEastAsia"/>
              <w:noProof/>
              <w:lang w:eastAsia="ru-RU"/>
            </w:rPr>
          </w:pPr>
          <w:hyperlink w:anchor="_Toc56894031" w:history="1">
            <w:r w:rsidR="00B4285E" w:rsidRPr="005D5C8A">
              <w:rPr>
                <w:rStyle w:val="ae"/>
                <w:noProof/>
              </w:rPr>
              <w:t xml:space="preserve">Раздел </w:t>
            </w:r>
            <w:r w:rsidR="00B4285E" w:rsidRPr="005D5C8A">
              <w:rPr>
                <w:rStyle w:val="ae"/>
                <w:noProof/>
                <w:lang w:val="en-US"/>
              </w:rPr>
              <w:t>V</w:t>
            </w:r>
            <w:r w:rsidR="00B4285E" w:rsidRPr="005D5C8A">
              <w:rPr>
                <w:rStyle w:val="ae"/>
                <w:noProof/>
              </w:rPr>
              <w:t>I</w:t>
            </w:r>
          </w:hyperlink>
          <w:r w:rsidR="009E45B7">
            <w:rPr>
              <w:rStyle w:val="ae"/>
              <w:noProof/>
            </w:rPr>
            <w:t>.</w:t>
          </w:r>
          <w:hyperlink w:anchor="_Toc56894032" w:history="1">
            <w:r w:rsidR="00B4285E" w:rsidRPr="005D5C8A">
              <w:rPr>
                <w:rStyle w:val="ae"/>
                <w:noProof/>
              </w:rPr>
              <w:t>Методические разработки / Мастер-класс</w:t>
            </w:r>
            <w:r w:rsidR="00B4285E">
              <w:rPr>
                <w:noProof/>
                <w:webHidden/>
              </w:rPr>
              <w:tab/>
            </w:r>
            <w:r w:rsidR="00C9694E">
              <w:rPr>
                <w:noProof/>
                <w:webHidden/>
              </w:rPr>
              <w:fldChar w:fldCharType="begin"/>
            </w:r>
            <w:r w:rsidR="00B4285E">
              <w:rPr>
                <w:noProof/>
                <w:webHidden/>
              </w:rPr>
              <w:instrText xml:space="preserve"> PAGEREF _Toc56894032 \h </w:instrText>
            </w:r>
            <w:r w:rsidR="00C9694E">
              <w:rPr>
                <w:noProof/>
                <w:webHidden/>
              </w:rPr>
            </w:r>
            <w:r w:rsidR="00C9694E">
              <w:rPr>
                <w:noProof/>
                <w:webHidden/>
              </w:rPr>
              <w:fldChar w:fldCharType="separate"/>
            </w:r>
            <w:r w:rsidR="00D05CF2">
              <w:rPr>
                <w:noProof/>
                <w:webHidden/>
              </w:rPr>
              <w:t>606</w:t>
            </w:r>
            <w:r w:rsidR="00C9694E">
              <w:rPr>
                <w:noProof/>
                <w:webHidden/>
              </w:rPr>
              <w:fldChar w:fldCharType="end"/>
            </w:r>
          </w:hyperlink>
        </w:p>
        <w:p w14:paraId="637EEA75" w14:textId="77777777" w:rsidR="00D05CF2" w:rsidRDefault="00C526EB" w:rsidP="00D05CF2">
          <w:pPr>
            <w:pStyle w:val="31"/>
            <w:spacing w:line="240" w:lineRule="auto"/>
            <w:rPr>
              <w:rFonts w:eastAsiaTheme="minorEastAsia"/>
              <w:noProof/>
              <w:lang w:eastAsia="ru-RU"/>
            </w:rPr>
          </w:pPr>
          <w:hyperlink w:anchor="_Toc56894033" w:history="1">
            <w:r w:rsidR="00B4285E" w:rsidRPr="005D5C8A">
              <w:rPr>
                <w:rStyle w:val="ae"/>
                <w:i/>
                <w:noProof/>
              </w:rPr>
              <w:t>Герман Елена Валерьевна</w:t>
            </w:r>
          </w:hyperlink>
        </w:p>
        <w:p w14:paraId="16F575CE" w14:textId="77777777" w:rsidR="00B4285E" w:rsidRDefault="00C526EB" w:rsidP="00D05CF2">
          <w:pPr>
            <w:pStyle w:val="31"/>
            <w:spacing w:line="240" w:lineRule="auto"/>
            <w:rPr>
              <w:rFonts w:eastAsiaTheme="minorEastAsia"/>
              <w:noProof/>
              <w:lang w:eastAsia="ru-RU"/>
            </w:rPr>
          </w:pPr>
          <w:hyperlink w:anchor="_Toc56894034" w:history="1">
            <w:r w:rsidR="00B4285E" w:rsidRPr="005D5C8A">
              <w:rPr>
                <w:rStyle w:val="ae"/>
                <w:noProof/>
              </w:rPr>
              <w:t>Использование современной игровой технологии квест в воспитательной работе</w:t>
            </w:r>
            <w:r w:rsidR="00B4285E">
              <w:rPr>
                <w:noProof/>
                <w:webHidden/>
              </w:rPr>
              <w:tab/>
            </w:r>
            <w:r w:rsidR="00C9694E">
              <w:rPr>
                <w:noProof/>
                <w:webHidden/>
              </w:rPr>
              <w:fldChar w:fldCharType="begin"/>
            </w:r>
            <w:r w:rsidR="00B4285E">
              <w:rPr>
                <w:noProof/>
                <w:webHidden/>
              </w:rPr>
              <w:instrText xml:space="preserve"> PAGEREF _Toc56894034 \h </w:instrText>
            </w:r>
            <w:r w:rsidR="00C9694E">
              <w:rPr>
                <w:noProof/>
                <w:webHidden/>
              </w:rPr>
            </w:r>
            <w:r w:rsidR="00C9694E">
              <w:rPr>
                <w:noProof/>
                <w:webHidden/>
              </w:rPr>
              <w:fldChar w:fldCharType="separate"/>
            </w:r>
            <w:r w:rsidR="00D05CF2">
              <w:rPr>
                <w:noProof/>
                <w:webHidden/>
              </w:rPr>
              <w:t>606</w:t>
            </w:r>
            <w:r w:rsidR="00C9694E">
              <w:rPr>
                <w:noProof/>
                <w:webHidden/>
              </w:rPr>
              <w:fldChar w:fldCharType="end"/>
            </w:r>
          </w:hyperlink>
        </w:p>
        <w:p w14:paraId="61B51782" w14:textId="77777777" w:rsidR="00D05CF2" w:rsidRDefault="00C526EB" w:rsidP="00D05CF2">
          <w:pPr>
            <w:pStyle w:val="31"/>
            <w:spacing w:line="240" w:lineRule="auto"/>
            <w:rPr>
              <w:rFonts w:eastAsiaTheme="minorEastAsia"/>
              <w:noProof/>
              <w:lang w:eastAsia="ru-RU"/>
            </w:rPr>
          </w:pPr>
          <w:hyperlink w:anchor="_Toc56894035" w:history="1">
            <w:r w:rsidR="00B4285E" w:rsidRPr="005D5C8A">
              <w:rPr>
                <w:rStyle w:val="ae"/>
                <w:noProof/>
                <w:highlight w:val="white"/>
              </w:rPr>
              <w:t>Губина Татьяна Николаевна</w:t>
            </w:r>
          </w:hyperlink>
        </w:p>
        <w:p w14:paraId="7B53AE7D" w14:textId="77777777" w:rsidR="00B4285E" w:rsidRDefault="009E45B7" w:rsidP="00D05CF2">
          <w:pPr>
            <w:pStyle w:val="31"/>
            <w:spacing w:line="240" w:lineRule="auto"/>
            <w:rPr>
              <w:rFonts w:eastAsiaTheme="minorEastAsia"/>
              <w:noProof/>
              <w:lang w:eastAsia="ru-RU"/>
            </w:rPr>
          </w:pPr>
          <w:r>
            <w:rPr>
              <w:rFonts w:eastAsiaTheme="minorEastAsia"/>
              <w:noProof/>
              <w:lang w:eastAsia="ru-RU"/>
            </w:rPr>
            <w:t xml:space="preserve"> </w:t>
          </w:r>
          <w:hyperlink w:anchor="_Toc56894036" w:history="1">
            <w:r w:rsidR="00B4285E" w:rsidRPr="005D5C8A">
              <w:rPr>
                <w:rStyle w:val="ae"/>
                <w:noProof/>
              </w:rPr>
              <w:t>Использование КВЕСТ - технологии на уроках физики</w:t>
            </w:r>
            <w:r w:rsidR="00B4285E">
              <w:rPr>
                <w:noProof/>
                <w:webHidden/>
              </w:rPr>
              <w:tab/>
            </w:r>
            <w:r w:rsidR="00C9694E">
              <w:rPr>
                <w:noProof/>
                <w:webHidden/>
              </w:rPr>
              <w:fldChar w:fldCharType="begin"/>
            </w:r>
            <w:r w:rsidR="00B4285E">
              <w:rPr>
                <w:noProof/>
                <w:webHidden/>
              </w:rPr>
              <w:instrText xml:space="preserve"> PAGEREF _Toc56894036 \h </w:instrText>
            </w:r>
            <w:r w:rsidR="00C9694E">
              <w:rPr>
                <w:noProof/>
                <w:webHidden/>
              </w:rPr>
            </w:r>
            <w:r w:rsidR="00C9694E">
              <w:rPr>
                <w:noProof/>
                <w:webHidden/>
              </w:rPr>
              <w:fldChar w:fldCharType="separate"/>
            </w:r>
            <w:r w:rsidR="00D05CF2">
              <w:rPr>
                <w:noProof/>
                <w:webHidden/>
              </w:rPr>
              <w:t>610</w:t>
            </w:r>
            <w:r w:rsidR="00C9694E">
              <w:rPr>
                <w:noProof/>
                <w:webHidden/>
              </w:rPr>
              <w:fldChar w:fldCharType="end"/>
            </w:r>
          </w:hyperlink>
        </w:p>
        <w:p w14:paraId="5459F090" w14:textId="77777777" w:rsidR="00D05CF2" w:rsidRDefault="00C526EB" w:rsidP="00D05CF2">
          <w:pPr>
            <w:pStyle w:val="31"/>
            <w:spacing w:line="240" w:lineRule="auto"/>
            <w:rPr>
              <w:rStyle w:val="ae"/>
              <w:noProof/>
            </w:rPr>
          </w:pPr>
          <w:hyperlink w:anchor="_Toc56894037" w:history="1">
            <w:r w:rsidR="00B4285E" w:rsidRPr="005D5C8A">
              <w:rPr>
                <w:rStyle w:val="ae"/>
                <w:i/>
                <w:noProof/>
                <w:highlight w:val="white"/>
              </w:rPr>
              <w:t>Жуланова Юлия Михайловна</w:t>
            </w:r>
          </w:hyperlink>
        </w:p>
        <w:p w14:paraId="196EA798" w14:textId="77777777" w:rsidR="00B4285E" w:rsidRDefault="00C526EB" w:rsidP="00D05CF2">
          <w:pPr>
            <w:pStyle w:val="31"/>
            <w:spacing w:line="240" w:lineRule="auto"/>
            <w:rPr>
              <w:rFonts w:eastAsiaTheme="minorEastAsia"/>
              <w:noProof/>
              <w:lang w:eastAsia="ru-RU"/>
            </w:rPr>
          </w:pPr>
          <w:hyperlink w:anchor="_Toc56894038" w:history="1">
            <w:r w:rsidR="00B4285E" w:rsidRPr="005D5C8A">
              <w:rPr>
                <w:rStyle w:val="ae"/>
                <w:noProof/>
              </w:rPr>
              <w:t>Методическая разработка мастер-класса</w:t>
            </w:r>
          </w:hyperlink>
          <w:r w:rsidR="009E45B7">
            <w:rPr>
              <w:rFonts w:eastAsiaTheme="minorEastAsia"/>
              <w:noProof/>
              <w:lang w:eastAsia="ru-RU"/>
            </w:rPr>
            <w:t xml:space="preserve"> </w:t>
          </w:r>
          <w:hyperlink w:anchor="_Toc56894039" w:history="1">
            <w:r w:rsidR="00B4285E" w:rsidRPr="005D5C8A">
              <w:rPr>
                <w:rStyle w:val="ae"/>
                <w:noProof/>
              </w:rPr>
              <w:t>«Повышение финансовой грамотности, через формирование потребительской корзины, с применением методики коллаборативного обучения»</w:t>
            </w:r>
            <w:r w:rsidR="00B4285E">
              <w:rPr>
                <w:noProof/>
                <w:webHidden/>
              </w:rPr>
              <w:tab/>
            </w:r>
            <w:r w:rsidR="00C9694E">
              <w:rPr>
                <w:noProof/>
                <w:webHidden/>
              </w:rPr>
              <w:fldChar w:fldCharType="begin"/>
            </w:r>
            <w:r w:rsidR="00B4285E">
              <w:rPr>
                <w:noProof/>
                <w:webHidden/>
              </w:rPr>
              <w:instrText xml:space="preserve"> PAGEREF _Toc56894039 \h </w:instrText>
            </w:r>
            <w:r w:rsidR="00C9694E">
              <w:rPr>
                <w:noProof/>
                <w:webHidden/>
              </w:rPr>
            </w:r>
            <w:r w:rsidR="00C9694E">
              <w:rPr>
                <w:noProof/>
                <w:webHidden/>
              </w:rPr>
              <w:fldChar w:fldCharType="separate"/>
            </w:r>
            <w:r w:rsidR="00D05CF2">
              <w:rPr>
                <w:noProof/>
                <w:webHidden/>
              </w:rPr>
              <w:t>619</w:t>
            </w:r>
            <w:r w:rsidR="00C9694E">
              <w:rPr>
                <w:noProof/>
                <w:webHidden/>
              </w:rPr>
              <w:fldChar w:fldCharType="end"/>
            </w:r>
          </w:hyperlink>
        </w:p>
        <w:p w14:paraId="45203F8B" w14:textId="77777777" w:rsidR="00D05CF2" w:rsidRDefault="00C526EB" w:rsidP="00D05CF2">
          <w:pPr>
            <w:pStyle w:val="31"/>
            <w:spacing w:line="240" w:lineRule="auto"/>
            <w:rPr>
              <w:rFonts w:eastAsiaTheme="minorEastAsia"/>
              <w:noProof/>
              <w:lang w:eastAsia="ru-RU"/>
            </w:rPr>
          </w:pPr>
          <w:hyperlink w:anchor="_Toc56894040" w:history="1">
            <w:r w:rsidR="00B4285E" w:rsidRPr="005D5C8A">
              <w:rPr>
                <w:rStyle w:val="ae"/>
                <w:i/>
                <w:noProof/>
                <w:highlight w:val="white"/>
              </w:rPr>
              <w:t>Илючина Лолита Николаевна</w:t>
            </w:r>
          </w:hyperlink>
        </w:p>
        <w:p w14:paraId="0132A2B9" w14:textId="77777777" w:rsidR="00B4285E" w:rsidRDefault="00C526EB" w:rsidP="00D05CF2">
          <w:pPr>
            <w:pStyle w:val="31"/>
            <w:spacing w:line="240" w:lineRule="auto"/>
            <w:rPr>
              <w:rFonts w:eastAsiaTheme="minorEastAsia"/>
              <w:noProof/>
              <w:lang w:eastAsia="ru-RU"/>
            </w:rPr>
          </w:pPr>
          <w:hyperlink w:anchor="_Toc56894041" w:history="1">
            <w:r w:rsidR="00B4285E" w:rsidRPr="005D5C8A">
              <w:rPr>
                <w:rStyle w:val="ae"/>
                <w:noProof/>
              </w:rPr>
              <w:t>Проектная деятельность, как условие развития общих компетенций</w:t>
            </w:r>
            <w:r w:rsidR="00B4285E">
              <w:rPr>
                <w:noProof/>
                <w:webHidden/>
              </w:rPr>
              <w:tab/>
            </w:r>
            <w:r w:rsidR="00C9694E">
              <w:rPr>
                <w:noProof/>
                <w:webHidden/>
              </w:rPr>
              <w:fldChar w:fldCharType="begin"/>
            </w:r>
            <w:r w:rsidR="00B4285E">
              <w:rPr>
                <w:noProof/>
                <w:webHidden/>
              </w:rPr>
              <w:instrText xml:space="preserve"> PAGEREF _Toc56894041 \h </w:instrText>
            </w:r>
            <w:r w:rsidR="00C9694E">
              <w:rPr>
                <w:noProof/>
                <w:webHidden/>
              </w:rPr>
            </w:r>
            <w:r w:rsidR="00C9694E">
              <w:rPr>
                <w:noProof/>
                <w:webHidden/>
              </w:rPr>
              <w:fldChar w:fldCharType="separate"/>
            </w:r>
            <w:r w:rsidR="00D05CF2">
              <w:rPr>
                <w:noProof/>
                <w:webHidden/>
              </w:rPr>
              <w:t>627</w:t>
            </w:r>
            <w:r w:rsidR="00C9694E">
              <w:rPr>
                <w:noProof/>
                <w:webHidden/>
              </w:rPr>
              <w:fldChar w:fldCharType="end"/>
            </w:r>
          </w:hyperlink>
          <w:r w:rsidR="00EE16B5">
            <w:rPr>
              <w:rFonts w:eastAsiaTheme="minorEastAsia"/>
              <w:noProof/>
              <w:lang w:eastAsia="ru-RU"/>
            </w:rPr>
            <w:t xml:space="preserve"> </w:t>
          </w:r>
        </w:p>
        <w:p w14:paraId="0E9943EA" w14:textId="77777777" w:rsidR="00D05CF2" w:rsidRDefault="00C526EB" w:rsidP="00D05CF2">
          <w:pPr>
            <w:pStyle w:val="31"/>
            <w:spacing w:line="240" w:lineRule="auto"/>
            <w:rPr>
              <w:rFonts w:eastAsiaTheme="minorEastAsia"/>
              <w:noProof/>
              <w:lang w:eastAsia="ru-RU"/>
            </w:rPr>
          </w:pPr>
          <w:hyperlink w:anchor="_Toc56894047" w:history="1">
            <w:r w:rsidR="00B4285E" w:rsidRPr="005D5C8A">
              <w:rPr>
                <w:rStyle w:val="ae"/>
                <w:noProof/>
                <w:highlight w:val="white"/>
              </w:rPr>
              <w:t>Ишбаева Наталья Сергеевна</w:t>
            </w:r>
          </w:hyperlink>
        </w:p>
        <w:p w14:paraId="28CF1E09" w14:textId="77777777" w:rsidR="00B4285E" w:rsidRDefault="00C526EB" w:rsidP="00D05CF2">
          <w:pPr>
            <w:pStyle w:val="31"/>
            <w:spacing w:line="240" w:lineRule="auto"/>
            <w:rPr>
              <w:rFonts w:eastAsiaTheme="minorEastAsia"/>
              <w:noProof/>
              <w:lang w:eastAsia="ru-RU"/>
            </w:rPr>
          </w:pPr>
          <w:hyperlink w:anchor="_Toc56894048" w:history="1">
            <w:r w:rsidR="00B4285E" w:rsidRPr="005D5C8A">
              <w:rPr>
                <w:rStyle w:val="ae"/>
                <w:noProof/>
              </w:rPr>
              <w:t>Организация исследовательской деятельности обучающихся на уроках и в системе внеурочной работы»</w:t>
            </w:r>
            <w:r w:rsidR="00B4285E">
              <w:rPr>
                <w:noProof/>
                <w:webHidden/>
              </w:rPr>
              <w:tab/>
            </w:r>
            <w:r w:rsidR="00C9694E">
              <w:rPr>
                <w:noProof/>
                <w:webHidden/>
              </w:rPr>
              <w:fldChar w:fldCharType="begin"/>
            </w:r>
            <w:r w:rsidR="00B4285E">
              <w:rPr>
                <w:noProof/>
                <w:webHidden/>
              </w:rPr>
              <w:instrText xml:space="preserve"> PAGEREF _Toc56894048 \h </w:instrText>
            </w:r>
            <w:r w:rsidR="00C9694E">
              <w:rPr>
                <w:noProof/>
                <w:webHidden/>
              </w:rPr>
            </w:r>
            <w:r w:rsidR="00C9694E">
              <w:rPr>
                <w:noProof/>
                <w:webHidden/>
              </w:rPr>
              <w:fldChar w:fldCharType="separate"/>
            </w:r>
            <w:r w:rsidR="00D05CF2">
              <w:rPr>
                <w:noProof/>
                <w:webHidden/>
              </w:rPr>
              <w:t>641</w:t>
            </w:r>
            <w:r w:rsidR="00C9694E">
              <w:rPr>
                <w:noProof/>
                <w:webHidden/>
              </w:rPr>
              <w:fldChar w:fldCharType="end"/>
            </w:r>
          </w:hyperlink>
        </w:p>
        <w:p w14:paraId="2CBFFCD3" w14:textId="77777777" w:rsidR="00D05CF2" w:rsidRDefault="00C526EB" w:rsidP="00D05CF2">
          <w:pPr>
            <w:pStyle w:val="31"/>
            <w:spacing w:line="240" w:lineRule="auto"/>
            <w:rPr>
              <w:rFonts w:eastAsiaTheme="minorEastAsia"/>
              <w:noProof/>
              <w:lang w:eastAsia="ru-RU"/>
            </w:rPr>
          </w:pPr>
          <w:hyperlink w:anchor="_Toc56894052" w:history="1">
            <w:r w:rsidR="00B4285E" w:rsidRPr="005D5C8A">
              <w:rPr>
                <w:rStyle w:val="ae"/>
                <w:i/>
                <w:noProof/>
              </w:rPr>
              <w:t>Кодолова Наталья Валерьевна</w:t>
            </w:r>
          </w:hyperlink>
        </w:p>
        <w:p w14:paraId="5C52F9AA" w14:textId="77777777" w:rsidR="00B4285E" w:rsidRDefault="00C526EB" w:rsidP="00D05CF2">
          <w:pPr>
            <w:pStyle w:val="31"/>
            <w:spacing w:line="240" w:lineRule="auto"/>
            <w:rPr>
              <w:rFonts w:eastAsiaTheme="minorEastAsia"/>
              <w:noProof/>
              <w:lang w:eastAsia="ru-RU"/>
            </w:rPr>
          </w:pPr>
          <w:hyperlink w:anchor="_Toc56894053" w:history="1">
            <w:r w:rsidR="00B4285E" w:rsidRPr="005D5C8A">
              <w:rPr>
                <w:rStyle w:val="ae"/>
                <w:noProof/>
              </w:rPr>
              <w:t>Метод «Мандала»</w:t>
            </w:r>
            <w:r w:rsidR="00B4285E">
              <w:rPr>
                <w:noProof/>
                <w:webHidden/>
              </w:rPr>
              <w:tab/>
            </w:r>
            <w:r w:rsidR="00C9694E">
              <w:rPr>
                <w:noProof/>
                <w:webHidden/>
              </w:rPr>
              <w:fldChar w:fldCharType="begin"/>
            </w:r>
            <w:r w:rsidR="00B4285E">
              <w:rPr>
                <w:noProof/>
                <w:webHidden/>
              </w:rPr>
              <w:instrText xml:space="preserve"> PAGEREF _Toc56894053 \h </w:instrText>
            </w:r>
            <w:r w:rsidR="00C9694E">
              <w:rPr>
                <w:noProof/>
                <w:webHidden/>
              </w:rPr>
            </w:r>
            <w:r w:rsidR="00C9694E">
              <w:rPr>
                <w:noProof/>
                <w:webHidden/>
              </w:rPr>
              <w:fldChar w:fldCharType="separate"/>
            </w:r>
            <w:r w:rsidR="00D05CF2">
              <w:rPr>
                <w:noProof/>
                <w:webHidden/>
              </w:rPr>
              <w:t>644</w:t>
            </w:r>
            <w:r w:rsidR="00C9694E">
              <w:rPr>
                <w:noProof/>
                <w:webHidden/>
              </w:rPr>
              <w:fldChar w:fldCharType="end"/>
            </w:r>
          </w:hyperlink>
        </w:p>
        <w:p w14:paraId="7640CA21" w14:textId="77777777" w:rsidR="00D05CF2" w:rsidRDefault="00C526EB" w:rsidP="00D05CF2">
          <w:pPr>
            <w:pStyle w:val="31"/>
            <w:spacing w:line="240" w:lineRule="auto"/>
            <w:rPr>
              <w:rFonts w:eastAsiaTheme="minorEastAsia"/>
              <w:noProof/>
              <w:lang w:eastAsia="ru-RU"/>
            </w:rPr>
          </w:pPr>
          <w:hyperlink w:anchor="_Toc56894054" w:history="1">
            <w:r w:rsidR="00B4285E" w:rsidRPr="005D5C8A">
              <w:rPr>
                <w:rStyle w:val="ae"/>
                <w:i/>
                <w:noProof/>
                <w:highlight w:val="white"/>
              </w:rPr>
              <w:t>Мартемьянова Ольга Аркадьевна</w:t>
            </w:r>
          </w:hyperlink>
        </w:p>
        <w:p w14:paraId="2E975491" w14:textId="77777777" w:rsidR="00B4285E" w:rsidRDefault="00C526EB" w:rsidP="00D05CF2">
          <w:pPr>
            <w:pStyle w:val="31"/>
            <w:spacing w:line="240" w:lineRule="auto"/>
            <w:rPr>
              <w:rFonts w:eastAsiaTheme="minorEastAsia"/>
              <w:noProof/>
              <w:lang w:eastAsia="ru-RU"/>
            </w:rPr>
          </w:pPr>
          <w:hyperlink w:anchor="_Toc56894055" w:history="1">
            <w:r w:rsidR="00B4285E" w:rsidRPr="005D5C8A">
              <w:rPr>
                <w:rStyle w:val="ae"/>
                <w:noProof/>
              </w:rPr>
              <w:t>Применение кругов Эйлера в учебном процессе</w:t>
            </w:r>
            <w:r w:rsidR="00B4285E">
              <w:rPr>
                <w:noProof/>
                <w:webHidden/>
              </w:rPr>
              <w:tab/>
            </w:r>
            <w:r w:rsidR="00C9694E">
              <w:rPr>
                <w:noProof/>
                <w:webHidden/>
              </w:rPr>
              <w:fldChar w:fldCharType="begin"/>
            </w:r>
            <w:r w:rsidR="00B4285E">
              <w:rPr>
                <w:noProof/>
                <w:webHidden/>
              </w:rPr>
              <w:instrText xml:space="preserve"> PAGEREF _Toc56894055 \h </w:instrText>
            </w:r>
            <w:r w:rsidR="00C9694E">
              <w:rPr>
                <w:noProof/>
                <w:webHidden/>
              </w:rPr>
            </w:r>
            <w:r w:rsidR="00C9694E">
              <w:rPr>
                <w:noProof/>
                <w:webHidden/>
              </w:rPr>
              <w:fldChar w:fldCharType="separate"/>
            </w:r>
            <w:r w:rsidR="00D05CF2">
              <w:rPr>
                <w:noProof/>
                <w:webHidden/>
              </w:rPr>
              <w:t>653</w:t>
            </w:r>
            <w:r w:rsidR="00C9694E">
              <w:rPr>
                <w:noProof/>
                <w:webHidden/>
              </w:rPr>
              <w:fldChar w:fldCharType="end"/>
            </w:r>
          </w:hyperlink>
        </w:p>
        <w:p w14:paraId="7E940CD3" w14:textId="77777777" w:rsidR="00D05CF2" w:rsidRDefault="00C526EB" w:rsidP="00D05CF2">
          <w:pPr>
            <w:pStyle w:val="31"/>
            <w:spacing w:line="240" w:lineRule="auto"/>
            <w:rPr>
              <w:rFonts w:eastAsiaTheme="minorEastAsia"/>
              <w:noProof/>
              <w:lang w:eastAsia="ru-RU"/>
            </w:rPr>
          </w:pPr>
          <w:hyperlink w:anchor="_Toc56894059" w:history="1">
            <w:r w:rsidR="00B4285E" w:rsidRPr="005D5C8A">
              <w:rPr>
                <w:rStyle w:val="ae"/>
                <w:i/>
                <w:noProof/>
                <w:highlight w:val="white"/>
              </w:rPr>
              <w:t>Пилипенко Валентина Васильевна</w:t>
            </w:r>
          </w:hyperlink>
        </w:p>
        <w:p w14:paraId="10BCE5CE" w14:textId="77777777" w:rsidR="00B4285E" w:rsidRDefault="009E45B7" w:rsidP="00D05CF2">
          <w:pPr>
            <w:pStyle w:val="31"/>
            <w:spacing w:line="240" w:lineRule="auto"/>
            <w:rPr>
              <w:rFonts w:eastAsiaTheme="minorEastAsia"/>
              <w:noProof/>
              <w:lang w:eastAsia="ru-RU"/>
            </w:rPr>
          </w:pPr>
          <w:r>
            <w:rPr>
              <w:rFonts w:eastAsiaTheme="minorEastAsia"/>
              <w:noProof/>
              <w:lang w:eastAsia="ru-RU"/>
            </w:rPr>
            <w:t xml:space="preserve"> </w:t>
          </w:r>
          <w:hyperlink w:anchor="_Toc56894060" w:history="1">
            <w:r w:rsidR="00B4285E" w:rsidRPr="005D5C8A">
              <w:rPr>
                <w:rStyle w:val="ae"/>
                <w:noProof/>
              </w:rPr>
              <w:t>Профилактика профессионального выгорания</w:t>
            </w:r>
            <w:r w:rsidR="00B4285E">
              <w:rPr>
                <w:noProof/>
                <w:webHidden/>
              </w:rPr>
              <w:tab/>
            </w:r>
            <w:r w:rsidR="00C9694E">
              <w:rPr>
                <w:noProof/>
                <w:webHidden/>
              </w:rPr>
              <w:fldChar w:fldCharType="begin"/>
            </w:r>
            <w:r w:rsidR="00B4285E">
              <w:rPr>
                <w:noProof/>
                <w:webHidden/>
              </w:rPr>
              <w:instrText xml:space="preserve"> PAGEREF _Toc56894060 \h </w:instrText>
            </w:r>
            <w:r w:rsidR="00C9694E">
              <w:rPr>
                <w:noProof/>
                <w:webHidden/>
              </w:rPr>
            </w:r>
            <w:r w:rsidR="00C9694E">
              <w:rPr>
                <w:noProof/>
                <w:webHidden/>
              </w:rPr>
              <w:fldChar w:fldCharType="separate"/>
            </w:r>
            <w:r w:rsidR="00D05CF2">
              <w:rPr>
                <w:noProof/>
                <w:webHidden/>
              </w:rPr>
              <w:t>659</w:t>
            </w:r>
            <w:r w:rsidR="00C9694E">
              <w:rPr>
                <w:noProof/>
                <w:webHidden/>
              </w:rPr>
              <w:fldChar w:fldCharType="end"/>
            </w:r>
          </w:hyperlink>
        </w:p>
        <w:p w14:paraId="39C8B9B9" w14:textId="77777777" w:rsidR="00B4285E" w:rsidRDefault="00C9694E" w:rsidP="00EE16B5">
          <w:pPr>
            <w:jc w:val="both"/>
          </w:pPr>
          <w:r>
            <w:fldChar w:fldCharType="end"/>
          </w:r>
        </w:p>
      </w:sdtContent>
    </w:sdt>
    <w:p w14:paraId="6489B649" w14:textId="77777777" w:rsidR="008B4980" w:rsidRDefault="008B4980" w:rsidP="00D05CF2">
      <w:pPr>
        <w:rPr>
          <w:rFonts w:cs="Times New Roman"/>
          <w:sz w:val="28"/>
          <w:szCs w:val="28"/>
        </w:rPr>
      </w:pPr>
      <w:r>
        <w:rPr>
          <w:rFonts w:cs="Times New Roman"/>
          <w:sz w:val="28"/>
          <w:szCs w:val="28"/>
        </w:rPr>
        <w:br w:type="page"/>
      </w:r>
    </w:p>
    <w:p w14:paraId="122304AF" w14:textId="77777777" w:rsidR="008B4980" w:rsidRPr="00017D03" w:rsidRDefault="008B4980" w:rsidP="00017D03">
      <w:pPr>
        <w:pStyle w:val="1"/>
        <w:pBdr>
          <w:bottom w:val="single" w:sz="24" w:space="1" w:color="auto"/>
        </w:pBdr>
        <w:rPr>
          <w:color w:val="auto"/>
        </w:rPr>
      </w:pPr>
      <w:bookmarkStart w:id="0" w:name="_Toc56893799"/>
      <w:r w:rsidRPr="00017D03">
        <w:rPr>
          <w:color w:val="auto"/>
        </w:rPr>
        <w:lastRenderedPageBreak/>
        <w:t>Раздел I</w:t>
      </w:r>
      <w:bookmarkEnd w:id="0"/>
    </w:p>
    <w:p w14:paraId="64777235" w14:textId="77777777" w:rsidR="008B4980" w:rsidRPr="00017D03" w:rsidRDefault="008B4980" w:rsidP="00017D03">
      <w:pPr>
        <w:pStyle w:val="1"/>
        <w:pBdr>
          <w:bottom w:val="single" w:sz="24" w:space="1" w:color="auto"/>
        </w:pBdr>
        <w:rPr>
          <w:color w:val="auto"/>
        </w:rPr>
      </w:pPr>
      <w:bookmarkStart w:id="1" w:name="_Toc56893800"/>
      <w:r w:rsidRPr="00017D03">
        <w:rPr>
          <w:color w:val="auto"/>
        </w:rPr>
        <w:t>Методические разработки / Проектная деятельность</w:t>
      </w:r>
      <w:bookmarkEnd w:id="1"/>
    </w:p>
    <w:p w14:paraId="556543C7" w14:textId="77777777" w:rsidR="008B4980" w:rsidRPr="00017D03" w:rsidRDefault="008B4980" w:rsidP="00017D03">
      <w:pPr>
        <w:pStyle w:val="3"/>
        <w:jc w:val="right"/>
        <w:rPr>
          <w:i/>
          <w:color w:val="auto"/>
          <w:sz w:val="28"/>
          <w:szCs w:val="28"/>
        </w:rPr>
      </w:pPr>
      <w:bookmarkStart w:id="2" w:name="_Toc56893801"/>
      <w:r w:rsidRPr="00017D03">
        <w:rPr>
          <w:i/>
          <w:color w:val="auto"/>
          <w:sz w:val="28"/>
          <w:szCs w:val="28"/>
        </w:rPr>
        <w:t>Даниловских Елена Александровна</w:t>
      </w:r>
      <w:bookmarkEnd w:id="2"/>
    </w:p>
    <w:p w14:paraId="28E6120B" w14:textId="77777777" w:rsidR="008B4980" w:rsidRPr="008B4980" w:rsidRDefault="008B4980" w:rsidP="008B4980">
      <w:pPr>
        <w:tabs>
          <w:tab w:val="left" w:pos="1800"/>
        </w:tabs>
        <w:spacing w:after="0" w:line="240" w:lineRule="auto"/>
        <w:ind w:left="1418" w:hanging="1418"/>
        <w:jc w:val="right"/>
        <w:rPr>
          <w:rFonts w:cs="Times New Roman"/>
          <w:i/>
          <w:sz w:val="28"/>
          <w:szCs w:val="28"/>
        </w:rPr>
      </w:pPr>
      <w:r w:rsidRPr="008B4980">
        <w:rPr>
          <w:rFonts w:cs="Times New Roman"/>
          <w:i/>
          <w:sz w:val="28"/>
          <w:szCs w:val="28"/>
        </w:rPr>
        <w:t xml:space="preserve">                     преподаватель иностранного языка в профессиональной деятельности и коммуникации</w:t>
      </w:r>
    </w:p>
    <w:p w14:paraId="1D4F074A" w14:textId="77777777" w:rsidR="008B4980" w:rsidRPr="00017D03" w:rsidRDefault="008B4980" w:rsidP="00017D03">
      <w:pPr>
        <w:pStyle w:val="3"/>
        <w:jc w:val="right"/>
        <w:rPr>
          <w:i/>
          <w:color w:val="auto"/>
          <w:sz w:val="28"/>
          <w:szCs w:val="28"/>
        </w:rPr>
      </w:pPr>
      <w:bookmarkStart w:id="3" w:name="_Toc56893802"/>
      <w:r w:rsidRPr="00017D03">
        <w:rPr>
          <w:i/>
          <w:color w:val="auto"/>
          <w:sz w:val="28"/>
          <w:szCs w:val="28"/>
        </w:rPr>
        <w:t>Цыганкова Мария Алексеевна</w:t>
      </w:r>
      <w:bookmarkEnd w:id="3"/>
    </w:p>
    <w:p w14:paraId="7BD76CCF" w14:textId="77777777" w:rsidR="008B4980" w:rsidRPr="008B4980" w:rsidRDefault="008B4980" w:rsidP="008B4980">
      <w:pPr>
        <w:spacing w:after="0" w:line="240" w:lineRule="auto"/>
        <w:jc w:val="right"/>
        <w:rPr>
          <w:rFonts w:cs="Times New Roman"/>
          <w:i/>
          <w:sz w:val="28"/>
          <w:szCs w:val="28"/>
        </w:rPr>
      </w:pPr>
      <w:r w:rsidRPr="008B4980">
        <w:rPr>
          <w:rFonts w:cs="Times New Roman"/>
          <w:i/>
          <w:sz w:val="28"/>
          <w:szCs w:val="28"/>
        </w:rPr>
        <w:t xml:space="preserve">                     преподаватель профессионального цикла</w:t>
      </w:r>
    </w:p>
    <w:p w14:paraId="1276339E" w14:textId="77777777" w:rsidR="008B4980" w:rsidRPr="008B4980" w:rsidRDefault="008B4980" w:rsidP="008B4980">
      <w:pPr>
        <w:spacing w:line="240" w:lineRule="auto"/>
        <w:jc w:val="right"/>
        <w:rPr>
          <w:rFonts w:cs="Times New Roman"/>
          <w:i/>
          <w:sz w:val="28"/>
          <w:szCs w:val="28"/>
        </w:rPr>
      </w:pPr>
      <w:r w:rsidRPr="008B4980">
        <w:rPr>
          <w:rFonts w:cs="Times New Roman"/>
          <w:i/>
          <w:sz w:val="28"/>
          <w:szCs w:val="28"/>
        </w:rPr>
        <w:t xml:space="preserve">КГАПОУ «Пермский авиационный техникум </w:t>
      </w:r>
      <w:proofErr w:type="spellStart"/>
      <w:r w:rsidRPr="008B4980">
        <w:rPr>
          <w:rFonts w:cs="Times New Roman"/>
          <w:i/>
          <w:sz w:val="28"/>
          <w:szCs w:val="28"/>
        </w:rPr>
        <w:t>им.А.Д</w:t>
      </w:r>
      <w:proofErr w:type="spellEnd"/>
      <w:r w:rsidRPr="008B4980">
        <w:rPr>
          <w:rFonts w:cs="Times New Roman"/>
          <w:i/>
          <w:sz w:val="28"/>
          <w:szCs w:val="28"/>
        </w:rPr>
        <w:t>. Швецова»</w:t>
      </w:r>
    </w:p>
    <w:p w14:paraId="5BA6F5F6" w14:textId="77777777" w:rsidR="008B4980" w:rsidRPr="00017D03" w:rsidRDefault="008B4980" w:rsidP="00017D03">
      <w:pPr>
        <w:pStyle w:val="3"/>
        <w:rPr>
          <w:color w:val="auto"/>
          <w:sz w:val="28"/>
          <w:szCs w:val="28"/>
        </w:rPr>
      </w:pPr>
      <w:bookmarkStart w:id="4" w:name="_Toc56893803"/>
      <w:r w:rsidRPr="00017D03">
        <w:rPr>
          <w:color w:val="auto"/>
          <w:sz w:val="28"/>
          <w:szCs w:val="28"/>
        </w:rPr>
        <w:t>Реализация технологии предметно-языкового интегрированного обучения (CLIL) как способа развития профессионально-значимых компетенций специалиста в области машиностроения</w:t>
      </w:r>
      <w:bookmarkEnd w:id="4"/>
    </w:p>
    <w:p w14:paraId="2F36B5BC" w14:textId="77777777" w:rsidR="008B4980" w:rsidRPr="008B4980" w:rsidRDefault="008B4980" w:rsidP="008B4980">
      <w:pPr>
        <w:tabs>
          <w:tab w:val="left" w:pos="1890"/>
        </w:tabs>
        <w:rPr>
          <w:rFonts w:cs="Times New Roman"/>
          <w:b/>
          <w:sz w:val="28"/>
          <w:szCs w:val="28"/>
        </w:rPr>
      </w:pPr>
      <w:r w:rsidRPr="008B4980">
        <w:rPr>
          <w:rFonts w:cs="Times New Roman"/>
          <w:b/>
          <w:sz w:val="28"/>
          <w:szCs w:val="28"/>
        </w:rPr>
        <w:t>Введение</w:t>
      </w:r>
    </w:p>
    <w:p w14:paraId="60E6BF31" w14:textId="77777777" w:rsidR="008B4980" w:rsidRPr="008B4980" w:rsidRDefault="008B4980" w:rsidP="008B4980">
      <w:pPr>
        <w:spacing w:after="0" w:line="360" w:lineRule="auto"/>
        <w:ind w:firstLine="731"/>
        <w:jc w:val="both"/>
        <w:rPr>
          <w:rFonts w:cs="Times New Roman"/>
          <w:sz w:val="28"/>
          <w:szCs w:val="28"/>
        </w:rPr>
      </w:pPr>
      <w:r w:rsidRPr="008B4980">
        <w:rPr>
          <w:rFonts w:cs="Times New Roman"/>
          <w:sz w:val="28"/>
          <w:szCs w:val="28"/>
        </w:rPr>
        <w:t xml:space="preserve">В последнее десятилетие происходит колоссальный промышленный переворот. Предприятия нашего региона стремятся к Промышленной индустрии 4.0, появляются новые технологии в машиностроении при совместной деятельности отечественных и зарубежных коллег. </w:t>
      </w:r>
    </w:p>
    <w:p w14:paraId="0F41A919" w14:textId="77777777" w:rsidR="008B4980" w:rsidRPr="008B4980" w:rsidRDefault="008B4980" w:rsidP="008B4980">
      <w:pPr>
        <w:spacing w:after="0" w:line="360" w:lineRule="auto"/>
        <w:ind w:firstLine="731"/>
        <w:jc w:val="both"/>
        <w:rPr>
          <w:rFonts w:cs="Times New Roman"/>
          <w:sz w:val="28"/>
          <w:szCs w:val="28"/>
        </w:rPr>
      </w:pPr>
      <w:r w:rsidRPr="008B4980">
        <w:rPr>
          <w:rFonts w:cs="Times New Roman"/>
          <w:sz w:val="28"/>
          <w:szCs w:val="28"/>
        </w:rPr>
        <w:t xml:space="preserve">Во время обучения студенты все чаще встречаются с иностранным языком при наладке оборудования с числовым программным управлением, работе со справочными материалами, участии во Всероссийской олимпиаде профессионального мастерства или конкурсе профессий </w:t>
      </w:r>
      <w:proofErr w:type="spellStart"/>
      <w:r w:rsidRPr="008B4980">
        <w:rPr>
          <w:rFonts w:cs="Times New Roman"/>
          <w:sz w:val="28"/>
          <w:szCs w:val="28"/>
          <w:lang w:val="en-GB"/>
        </w:rPr>
        <w:t>WorldskillsRussian</w:t>
      </w:r>
      <w:proofErr w:type="spellEnd"/>
      <w:r w:rsidRPr="008B4980">
        <w:rPr>
          <w:rFonts w:cs="Times New Roman"/>
          <w:sz w:val="28"/>
          <w:szCs w:val="28"/>
        </w:rPr>
        <w:t>.</w:t>
      </w:r>
    </w:p>
    <w:p w14:paraId="6500E5F1" w14:textId="77777777" w:rsidR="008B4980" w:rsidRPr="008B4980" w:rsidRDefault="008B4980" w:rsidP="008B4980">
      <w:pPr>
        <w:spacing w:after="0" w:line="360" w:lineRule="auto"/>
        <w:ind w:firstLine="731"/>
        <w:jc w:val="both"/>
        <w:rPr>
          <w:rFonts w:cs="Times New Roman"/>
          <w:sz w:val="28"/>
          <w:szCs w:val="28"/>
        </w:rPr>
      </w:pPr>
      <w:r w:rsidRPr="008B4980">
        <w:rPr>
          <w:rFonts w:cs="Times New Roman"/>
          <w:sz w:val="28"/>
          <w:szCs w:val="28"/>
        </w:rPr>
        <w:t xml:space="preserve">Все это подталкивает образовательный процесс к модернизации, т.к. владение иностранным языком расширяет профессиональные знания и возможности современного специалиста. </w:t>
      </w:r>
    </w:p>
    <w:p w14:paraId="6E8241CA" w14:textId="77777777" w:rsidR="008B4980" w:rsidRPr="008B4980" w:rsidRDefault="008B4980" w:rsidP="008B4980">
      <w:pPr>
        <w:shd w:val="clear" w:color="auto" w:fill="FFFFFF"/>
        <w:spacing w:after="0" w:line="360" w:lineRule="auto"/>
        <w:ind w:firstLine="851"/>
        <w:jc w:val="both"/>
        <w:rPr>
          <w:rFonts w:eastAsia="Times New Roman" w:cs="Times New Roman"/>
          <w:color w:val="000000"/>
          <w:sz w:val="28"/>
          <w:szCs w:val="28"/>
          <w:lang w:eastAsia="ru-RU"/>
        </w:rPr>
      </w:pPr>
      <w:r w:rsidRPr="008B4980">
        <w:rPr>
          <w:rFonts w:cs="Times New Roman"/>
          <w:sz w:val="28"/>
          <w:szCs w:val="28"/>
        </w:rPr>
        <w:t xml:space="preserve">Такой вызов времени обуславливает не только формирование профессиональных компетенций, но и развитие иноязычных компетенций, позволяющих молодым специалистам легко адаптироваться к изменениям, эффективно анализировать сложные ситуации и принимать ответственные решения. </w:t>
      </w:r>
    </w:p>
    <w:p w14:paraId="1622CA29" w14:textId="77777777" w:rsidR="008B4980" w:rsidRPr="008B4980" w:rsidRDefault="008B4980" w:rsidP="008B4980">
      <w:pPr>
        <w:shd w:val="clear" w:color="auto" w:fill="FFFFFF"/>
        <w:spacing w:after="0" w:line="360" w:lineRule="auto"/>
        <w:ind w:firstLine="851"/>
        <w:jc w:val="both"/>
        <w:rPr>
          <w:rFonts w:eastAsia="Times New Roman" w:cs="Times New Roman"/>
          <w:color w:val="000000"/>
          <w:sz w:val="28"/>
          <w:szCs w:val="28"/>
          <w:lang w:eastAsia="ru-RU"/>
        </w:rPr>
      </w:pPr>
      <w:r w:rsidRPr="008B4980">
        <w:rPr>
          <w:rFonts w:eastAsia="Times New Roman" w:cs="Times New Roman"/>
          <w:color w:val="000000"/>
          <w:sz w:val="28"/>
          <w:szCs w:val="28"/>
          <w:lang w:eastAsia="ru-RU"/>
        </w:rPr>
        <w:lastRenderedPageBreak/>
        <w:t>Несмотря на повышенное внимание к изучению иностранных языков в последние годы, уровень знаний студентов остается ниже желаемого результата. В связи с этим, для повышения эффективности и результативности иноязычного образования необходимо внедрять иные методики преподавания иностранных языков.</w:t>
      </w:r>
    </w:p>
    <w:p w14:paraId="4FB25066" w14:textId="77777777" w:rsidR="008B4980" w:rsidRPr="008B4980" w:rsidRDefault="008B4980" w:rsidP="008B4980">
      <w:pPr>
        <w:shd w:val="clear" w:color="auto" w:fill="FFFFFF"/>
        <w:spacing w:after="0" w:line="360" w:lineRule="auto"/>
        <w:ind w:firstLine="709"/>
        <w:jc w:val="both"/>
        <w:rPr>
          <w:rFonts w:eastAsia="Times New Roman" w:cs="Times New Roman"/>
          <w:sz w:val="28"/>
          <w:szCs w:val="28"/>
          <w:lang w:eastAsia="ru-RU"/>
        </w:rPr>
      </w:pPr>
      <w:r w:rsidRPr="008B4980">
        <w:rPr>
          <w:rFonts w:eastAsia="Times New Roman" w:cs="Times New Roman"/>
          <w:color w:val="000000"/>
          <w:sz w:val="28"/>
          <w:szCs w:val="28"/>
          <w:lang w:eastAsia="ru-RU"/>
        </w:rPr>
        <w:t>Методика предметно-языкового интегрированного обучения (CLIL) считается одной из наиболее перспективных методик обучения иностранных языков студентов технических специальностей. Она направлена на формирование у студентов коммуникативной профессионально-направленной компетенции на иностранном языке в том же учебном контексте, в котором формируются и развиваются профессиональные знания и умения.</w:t>
      </w:r>
      <w:r w:rsidRPr="008B4980">
        <w:rPr>
          <w:rFonts w:cs="Arial"/>
          <w:color w:val="48423F"/>
          <w:sz w:val="28"/>
          <w:szCs w:val="28"/>
          <w:shd w:val="clear" w:color="auto" w:fill="FFFFFF"/>
        </w:rPr>
        <w:t xml:space="preserve"> </w:t>
      </w:r>
      <w:r w:rsidRPr="008B4980">
        <w:rPr>
          <w:rFonts w:cs="Times New Roman"/>
          <w:sz w:val="28"/>
          <w:szCs w:val="28"/>
          <w:shd w:val="clear" w:color="auto" w:fill="FFFFFF"/>
        </w:rPr>
        <w:t>CLIL представляет собой подход, который предполагает развитие социальных, культурных, познавательных, лингвистических, академических и других навыков обучения, которые, в свою очередь, способствуют достижению высоких показателей в области изучения, как самого предмета, так и языка. </w:t>
      </w:r>
    </w:p>
    <w:p w14:paraId="06C33A2A" w14:textId="77777777" w:rsidR="008B4980" w:rsidRPr="008B4980" w:rsidRDefault="008B4980" w:rsidP="008B4980">
      <w:pPr>
        <w:shd w:val="clear" w:color="auto" w:fill="FFFFFF"/>
        <w:spacing w:after="0" w:line="360" w:lineRule="auto"/>
        <w:ind w:firstLine="709"/>
        <w:jc w:val="both"/>
        <w:rPr>
          <w:rFonts w:cs="Times New Roman"/>
          <w:sz w:val="28"/>
          <w:szCs w:val="28"/>
        </w:rPr>
      </w:pPr>
      <w:r w:rsidRPr="008B4980">
        <w:rPr>
          <w:rFonts w:cs="Times New Roman"/>
          <w:sz w:val="28"/>
          <w:szCs w:val="28"/>
        </w:rPr>
        <w:t>Реализация технологии предметно-языкового интегрированного обучения (</w:t>
      </w:r>
      <w:r w:rsidRPr="008B4980">
        <w:rPr>
          <w:rFonts w:cs="Times New Roman"/>
          <w:sz w:val="28"/>
          <w:szCs w:val="28"/>
          <w:lang w:val="en-GB"/>
        </w:rPr>
        <w:t>CLIL</w:t>
      </w:r>
      <w:r w:rsidRPr="008B4980">
        <w:rPr>
          <w:rFonts w:cs="Times New Roman"/>
          <w:sz w:val="28"/>
          <w:szCs w:val="28"/>
        </w:rPr>
        <w:t>) является решением очень многих проблем:</w:t>
      </w:r>
    </w:p>
    <w:p w14:paraId="0A9B2052" w14:textId="77777777" w:rsidR="008B4980" w:rsidRPr="008B4980" w:rsidRDefault="008B4980" w:rsidP="008B4980">
      <w:pPr>
        <w:shd w:val="clear" w:color="auto" w:fill="FFFFFF"/>
        <w:spacing w:after="0" w:line="360" w:lineRule="auto"/>
        <w:jc w:val="both"/>
        <w:rPr>
          <w:rFonts w:eastAsia="Times New Roman" w:cs="Times New Roman"/>
          <w:color w:val="000000"/>
          <w:sz w:val="28"/>
          <w:szCs w:val="28"/>
          <w:lang w:eastAsia="ru-RU"/>
        </w:rPr>
      </w:pPr>
      <w:r w:rsidRPr="008B4980">
        <w:rPr>
          <w:rFonts w:cs="Times New Roman"/>
          <w:sz w:val="28"/>
          <w:szCs w:val="28"/>
        </w:rPr>
        <w:t xml:space="preserve">- </w:t>
      </w:r>
      <w:r w:rsidRPr="008B4980">
        <w:rPr>
          <w:rFonts w:eastAsia="Times New Roman" w:cs="Times New Roman"/>
          <w:color w:val="000000"/>
          <w:sz w:val="28"/>
          <w:szCs w:val="28"/>
          <w:lang w:eastAsia="ru-RU"/>
        </w:rPr>
        <w:t xml:space="preserve">CLIL способствует развитию коммуникации обучающихся на том уровне, который необходим для осуществления профессиональной деятельности на иностранном языке. </w:t>
      </w:r>
    </w:p>
    <w:p w14:paraId="7C33B311" w14:textId="77777777" w:rsidR="008B4980" w:rsidRPr="008B4980" w:rsidRDefault="008B4980" w:rsidP="008B4980">
      <w:pPr>
        <w:shd w:val="clear" w:color="auto" w:fill="FFFFFF"/>
        <w:spacing w:after="0" w:line="360" w:lineRule="auto"/>
        <w:jc w:val="both"/>
        <w:rPr>
          <w:rFonts w:eastAsia="Times New Roman" w:cs="Times New Roman"/>
          <w:color w:val="000000"/>
          <w:sz w:val="28"/>
          <w:szCs w:val="28"/>
          <w:lang w:eastAsia="ru-RU"/>
        </w:rPr>
      </w:pPr>
      <w:r w:rsidRPr="008B4980">
        <w:rPr>
          <w:rFonts w:eastAsia="Times New Roman" w:cs="Times New Roman"/>
          <w:color w:val="000000"/>
          <w:sz w:val="28"/>
          <w:szCs w:val="28"/>
          <w:lang w:eastAsia="ru-RU"/>
        </w:rPr>
        <w:t>- CLIL позволяет также в контексте техникума отойти от стандартных коммуникативных ситуаций, изучаемых на уровне школьного образования (</w:t>
      </w:r>
      <w:proofErr w:type="spellStart"/>
      <w:r w:rsidRPr="008B4980">
        <w:rPr>
          <w:rFonts w:eastAsia="Times New Roman" w:cs="Times New Roman"/>
          <w:color w:val="000000"/>
          <w:sz w:val="28"/>
          <w:szCs w:val="28"/>
          <w:lang w:eastAsia="ru-RU"/>
        </w:rPr>
        <w:t>General</w:t>
      </w:r>
      <w:proofErr w:type="spellEnd"/>
      <w:r w:rsidRPr="008B4980">
        <w:rPr>
          <w:rFonts w:eastAsia="Times New Roman" w:cs="Times New Roman"/>
          <w:color w:val="000000"/>
          <w:sz w:val="28"/>
          <w:szCs w:val="28"/>
          <w:lang w:eastAsia="ru-RU"/>
        </w:rPr>
        <w:t xml:space="preserve"> </w:t>
      </w:r>
      <w:proofErr w:type="spellStart"/>
      <w:r w:rsidRPr="008B4980">
        <w:rPr>
          <w:rFonts w:eastAsia="Times New Roman" w:cs="Times New Roman"/>
          <w:color w:val="000000"/>
          <w:sz w:val="28"/>
          <w:szCs w:val="28"/>
          <w:lang w:eastAsia="ru-RU"/>
        </w:rPr>
        <w:t>English</w:t>
      </w:r>
      <w:proofErr w:type="spellEnd"/>
      <w:r w:rsidRPr="008B4980">
        <w:rPr>
          <w:rFonts w:eastAsia="Times New Roman" w:cs="Times New Roman"/>
          <w:color w:val="000000"/>
          <w:sz w:val="28"/>
          <w:szCs w:val="28"/>
          <w:lang w:eastAsia="ru-RU"/>
        </w:rPr>
        <w:t>) и обратиться к коммуникативным ситуациям, типичным для будущего профессионального общения студентов.</w:t>
      </w:r>
    </w:p>
    <w:p w14:paraId="666985BD" w14:textId="77777777" w:rsidR="008B4980" w:rsidRPr="008B4980" w:rsidRDefault="008B4980" w:rsidP="008B4980">
      <w:pPr>
        <w:shd w:val="clear" w:color="auto" w:fill="FFFFFF"/>
        <w:spacing w:after="0" w:line="360" w:lineRule="auto"/>
        <w:jc w:val="both"/>
        <w:rPr>
          <w:rFonts w:eastAsia="Times New Roman" w:cs="Times New Roman"/>
          <w:color w:val="000000"/>
          <w:sz w:val="28"/>
          <w:szCs w:val="28"/>
          <w:lang w:eastAsia="ru-RU"/>
        </w:rPr>
      </w:pPr>
      <w:r w:rsidRPr="008B4980">
        <w:rPr>
          <w:rFonts w:eastAsia="Times New Roman" w:cs="Times New Roman"/>
          <w:color w:val="000000"/>
          <w:sz w:val="28"/>
          <w:szCs w:val="28"/>
          <w:lang w:eastAsia="ru-RU"/>
        </w:rPr>
        <w:t xml:space="preserve">- образовательный процесс приобретает вектор направленности подготовки специалиста на овладение такими качествами как гибкость, способность к </w:t>
      </w:r>
      <w:r w:rsidRPr="008B4980">
        <w:rPr>
          <w:rFonts w:eastAsia="Times New Roman" w:cs="Times New Roman"/>
          <w:color w:val="000000"/>
          <w:sz w:val="28"/>
          <w:szCs w:val="28"/>
          <w:lang w:eastAsia="ru-RU"/>
        </w:rPr>
        <w:lastRenderedPageBreak/>
        <w:t xml:space="preserve">легкому и быстрому поиску решений, владение ультрасовременными технологиями, навыками командной работы. </w:t>
      </w:r>
    </w:p>
    <w:p w14:paraId="793C9985" w14:textId="77777777" w:rsidR="008B4980" w:rsidRPr="00017D03" w:rsidRDefault="00017D03" w:rsidP="00017D03">
      <w:pPr>
        <w:jc w:val="left"/>
        <w:rPr>
          <w:rFonts w:cs="Times New Roman"/>
          <w:b/>
          <w:sz w:val="28"/>
          <w:szCs w:val="28"/>
        </w:rPr>
      </w:pPr>
      <w:r>
        <w:rPr>
          <w:rFonts w:cs="Times New Roman"/>
          <w:b/>
          <w:sz w:val="28"/>
          <w:szCs w:val="28"/>
        </w:rPr>
        <w:t xml:space="preserve">      </w:t>
      </w:r>
      <w:r w:rsidR="008B4980" w:rsidRPr="008B4980">
        <w:rPr>
          <w:rFonts w:cs="Times New Roman"/>
          <w:b/>
          <w:sz w:val="28"/>
          <w:szCs w:val="28"/>
        </w:rPr>
        <w:t>Цель проекта:</w:t>
      </w:r>
    </w:p>
    <w:p w14:paraId="24DA78CE" w14:textId="77777777" w:rsidR="008B4980" w:rsidRPr="008B4980" w:rsidRDefault="008B4980" w:rsidP="008B4980">
      <w:pPr>
        <w:spacing w:after="0" w:line="360" w:lineRule="auto"/>
        <w:ind w:left="357"/>
        <w:jc w:val="both"/>
        <w:rPr>
          <w:rFonts w:cs="Times New Roman"/>
          <w:sz w:val="28"/>
          <w:szCs w:val="28"/>
        </w:rPr>
      </w:pPr>
      <w:r w:rsidRPr="008B4980">
        <w:rPr>
          <w:rFonts w:cs="Times New Roman"/>
          <w:sz w:val="28"/>
          <w:szCs w:val="28"/>
        </w:rPr>
        <w:t>- способствовать повышению качества подготовки специалистов;</w:t>
      </w:r>
    </w:p>
    <w:p w14:paraId="6C59497B" w14:textId="77777777" w:rsidR="008B4980" w:rsidRPr="008B4980" w:rsidRDefault="008B4980" w:rsidP="008B4980">
      <w:pPr>
        <w:spacing w:after="0" w:line="360" w:lineRule="auto"/>
        <w:ind w:left="357"/>
        <w:jc w:val="both"/>
        <w:rPr>
          <w:rFonts w:cs="Times New Roman"/>
          <w:sz w:val="28"/>
          <w:szCs w:val="28"/>
        </w:rPr>
      </w:pPr>
      <w:r w:rsidRPr="008B4980">
        <w:rPr>
          <w:rFonts w:cs="Times New Roman"/>
          <w:sz w:val="28"/>
          <w:szCs w:val="28"/>
        </w:rPr>
        <w:t xml:space="preserve">- формировать устойчивые профессиональные и иноязычные навыки; </w:t>
      </w:r>
    </w:p>
    <w:p w14:paraId="3864DAF0" w14:textId="77777777" w:rsidR="008B4980" w:rsidRPr="008B4980" w:rsidRDefault="008B4980" w:rsidP="008B4980">
      <w:pPr>
        <w:spacing w:after="0" w:line="360" w:lineRule="auto"/>
        <w:ind w:left="357"/>
        <w:jc w:val="both"/>
        <w:rPr>
          <w:rFonts w:cs="Times New Roman"/>
          <w:sz w:val="28"/>
          <w:szCs w:val="28"/>
        </w:rPr>
      </w:pPr>
      <w:r w:rsidRPr="008B4980">
        <w:rPr>
          <w:rFonts w:cs="Times New Roman"/>
          <w:sz w:val="28"/>
          <w:szCs w:val="28"/>
        </w:rPr>
        <w:t>- повысить уровень адаптивности к профессиональной деятельности.</w:t>
      </w:r>
    </w:p>
    <w:p w14:paraId="102FE85B" w14:textId="77777777" w:rsidR="008B4980" w:rsidRPr="008B4980" w:rsidRDefault="008B4980" w:rsidP="008B4980">
      <w:pPr>
        <w:spacing w:line="360" w:lineRule="auto"/>
        <w:ind w:left="360"/>
        <w:jc w:val="both"/>
        <w:rPr>
          <w:rFonts w:cs="Times New Roman"/>
          <w:b/>
          <w:sz w:val="28"/>
          <w:szCs w:val="28"/>
        </w:rPr>
      </w:pPr>
      <w:r w:rsidRPr="008B4980">
        <w:rPr>
          <w:rFonts w:cs="Times New Roman"/>
          <w:b/>
          <w:sz w:val="28"/>
          <w:szCs w:val="28"/>
        </w:rPr>
        <w:t xml:space="preserve">Задачи: </w:t>
      </w:r>
    </w:p>
    <w:p w14:paraId="18F1A342" w14:textId="77777777" w:rsidR="008B4980" w:rsidRPr="008B4980" w:rsidRDefault="008B4980" w:rsidP="008B4980">
      <w:pPr>
        <w:spacing w:after="0" w:line="360" w:lineRule="auto"/>
        <w:ind w:left="357"/>
        <w:jc w:val="both"/>
        <w:rPr>
          <w:rFonts w:cs="Times New Roman"/>
          <w:sz w:val="28"/>
          <w:szCs w:val="28"/>
        </w:rPr>
      </w:pPr>
      <w:r w:rsidRPr="008B4980">
        <w:rPr>
          <w:rFonts w:cs="Times New Roman"/>
          <w:sz w:val="28"/>
          <w:szCs w:val="28"/>
        </w:rPr>
        <w:t xml:space="preserve">- доказать, что </w:t>
      </w:r>
      <w:r w:rsidRPr="008B4980">
        <w:rPr>
          <w:rFonts w:cs="Times New Roman"/>
          <w:sz w:val="28"/>
          <w:szCs w:val="28"/>
          <w:lang w:val="en-GB"/>
        </w:rPr>
        <w:t>CLIL</w:t>
      </w:r>
      <w:r w:rsidRPr="008B4980">
        <w:rPr>
          <w:rFonts w:cs="Times New Roman"/>
          <w:sz w:val="28"/>
          <w:szCs w:val="28"/>
        </w:rPr>
        <w:t xml:space="preserve"> способствует созданию и повышению мотивации к обучению;</w:t>
      </w:r>
    </w:p>
    <w:p w14:paraId="0910D74C" w14:textId="77777777" w:rsidR="008B4980" w:rsidRPr="008B4980" w:rsidRDefault="008B4980" w:rsidP="008B4980">
      <w:pPr>
        <w:spacing w:after="0" w:line="360" w:lineRule="auto"/>
        <w:ind w:left="357"/>
        <w:jc w:val="both"/>
        <w:rPr>
          <w:rFonts w:cs="Times New Roman"/>
          <w:sz w:val="28"/>
          <w:szCs w:val="28"/>
        </w:rPr>
      </w:pPr>
      <w:r w:rsidRPr="008B4980">
        <w:rPr>
          <w:rFonts w:cs="Times New Roman"/>
          <w:sz w:val="28"/>
          <w:szCs w:val="28"/>
        </w:rPr>
        <w:t xml:space="preserve"> - тренировка обучаемых навыков деятельности в изменяющихся ситуациях; </w:t>
      </w:r>
    </w:p>
    <w:p w14:paraId="66203A8D" w14:textId="77777777" w:rsidR="008B4980" w:rsidRPr="008B4980" w:rsidRDefault="008B4980" w:rsidP="008B4980">
      <w:pPr>
        <w:spacing w:after="0" w:line="360" w:lineRule="auto"/>
        <w:ind w:left="357"/>
        <w:jc w:val="both"/>
        <w:rPr>
          <w:rFonts w:cs="Times New Roman"/>
          <w:sz w:val="28"/>
          <w:szCs w:val="28"/>
        </w:rPr>
      </w:pPr>
      <w:r w:rsidRPr="008B4980">
        <w:rPr>
          <w:rFonts w:cs="Times New Roman"/>
          <w:sz w:val="28"/>
          <w:szCs w:val="28"/>
        </w:rPr>
        <w:t xml:space="preserve">- овладение знаниями относительно динамичных развивающихся объектов; </w:t>
      </w:r>
    </w:p>
    <w:p w14:paraId="7D73190C" w14:textId="77777777" w:rsidR="008B4980" w:rsidRPr="008B4980" w:rsidRDefault="008B4980" w:rsidP="008B4980">
      <w:pPr>
        <w:spacing w:after="0" w:line="360" w:lineRule="auto"/>
        <w:ind w:left="357"/>
        <w:jc w:val="both"/>
        <w:rPr>
          <w:rFonts w:cs="Times New Roman"/>
          <w:sz w:val="28"/>
          <w:szCs w:val="28"/>
        </w:rPr>
      </w:pPr>
      <w:r w:rsidRPr="008B4980">
        <w:rPr>
          <w:rFonts w:cs="Times New Roman"/>
          <w:sz w:val="28"/>
          <w:szCs w:val="28"/>
        </w:rPr>
        <w:t>- выработка умений и навыков аналитической деятельности;</w:t>
      </w:r>
    </w:p>
    <w:p w14:paraId="4394DBCB" w14:textId="77777777" w:rsidR="008B4980" w:rsidRPr="008B4980" w:rsidRDefault="008B4980" w:rsidP="008B4980">
      <w:pPr>
        <w:spacing w:after="0" w:line="360" w:lineRule="auto"/>
        <w:ind w:left="357"/>
        <w:jc w:val="both"/>
        <w:rPr>
          <w:rFonts w:cs="Times New Roman"/>
          <w:sz w:val="28"/>
          <w:szCs w:val="28"/>
        </w:rPr>
      </w:pPr>
      <w:r w:rsidRPr="008B4980">
        <w:rPr>
          <w:rFonts w:cs="Times New Roman"/>
          <w:sz w:val="28"/>
          <w:szCs w:val="28"/>
        </w:rPr>
        <w:t xml:space="preserve"> - систематизация ситуационного знания; </w:t>
      </w:r>
    </w:p>
    <w:p w14:paraId="40C0CD18" w14:textId="77777777" w:rsidR="008B4980" w:rsidRPr="008B4980" w:rsidRDefault="008B4980" w:rsidP="008B4980">
      <w:pPr>
        <w:spacing w:after="0" w:line="360" w:lineRule="auto"/>
        <w:ind w:left="357"/>
        <w:jc w:val="both"/>
        <w:rPr>
          <w:rFonts w:cs="Times New Roman"/>
          <w:b/>
          <w:sz w:val="28"/>
          <w:szCs w:val="28"/>
        </w:rPr>
      </w:pPr>
      <w:r w:rsidRPr="008B4980">
        <w:rPr>
          <w:rFonts w:cs="Times New Roman"/>
          <w:sz w:val="28"/>
          <w:szCs w:val="28"/>
        </w:rPr>
        <w:t>- способствовать развитию коммуникации в процессе коллективного поиска и обоснования решения.</w:t>
      </w:r>
    </w:p>
    <w:p w14:paraId="3F88DD19" w14:textId="77777777" w:rsidR="008B4980" w:rsidRPr="008B4980" w:rsidRDefault="008B4980" w:rsidP="008B4980">
      <w:pPr>
        <w:pStyle w:val="a9"/>
        <w:numPr>
          <w:ilvl w:val="0"/>
          <w:numId w:val="1"/>
        </w:numPr>
        <w:spacing w:after="0" w:line="360" w:lineRule="auto"/>
        <w:rPr>
          <w:rFonts w:cs="Times New Roman"/>
          <w:b/>
          <w:sz w:val="28"/>
          <w:szCs w:val="28"/>
        </w:rPr>
      </w:pPr>
      <w:r w:rsidRPr="008B4980">
        <w:rPr>
          <w:rFonts w:cs="Times New Roman"/>
          <w:b/>
          <w:sz w:val="28"/>
          <w:szCs w:val="28"/>
        </w:rPr>
        <w:t>Основная часть</w:t>
      </w:r>
    </w:p>
    <w:p w14:paraId="0096D796" w14:textId="77777777" w:rsidR="008B4980" w:rsidRPr="008B4980" w:rsidRDefault="008B4980" w:rsidP="008B4980">
      <w:pPr>
        <w:pStyle w:val="a9"/>
        <w:numPr>
          <w:ilvl w:val="1"/>
          <w:numId w:val="1"/>
        </w:numPr>
        <w:spacing w:after="0" w:line="360" w:lineRule="auto"/>
        <w:rPr>
          <w:rFonts w:cs="Times New Roman"/>
          <w:b/>
          <w:sz w:val="28"/>
          <w:szCs w:val="28"/>
        </w:rPr>
      </w:pPr>
      <w:r w:rsidRPr="008B4980">
        <w:rPr>
          <w:rFonts w:cs="Times New Roman"/>
          <w:b/>
          <w:sz w:val="28"/>
          <w:szCs w:val="28"/>
        </w:rPr>
        <w:t>Описание проектного продукта и критериев его качества</w:t>
      </w:r>
    </w:p>
    <w:p w14:paraId="35D93E41" w14:textId="77777777" w:rsidR="008B4980" w:rsidRPr="008B4980" w:rsidRDefault="008B4980" w:rsidP="008B4980">
      <w:pPr>
        <w:shd w:val="clear" w:color="auto" w:fill="FFFFFF"/>
        <w:spacing w:after="0" w:line="360" w:lineRule="auto"/>
        <w:ind w:firstLine="731"/>
        <w:jc w:val="both"/>
        <w:rPr>
          <w:rFonts w:eastAsia="Times New Roman" w:cs="Times New Roman"/>
          <w:color w:val="000000"/>
          <w:sz w:val="28"/>
          <w:szCs w:val="28"/>
          <w:lang w:eastAsia="ru-RU"/>
        </w:rPr>
      </w:pPr>
      <w:r w:rsidRPr="008B4980">
        <w:rPr>
          <w:rFonts w:eastAsia="Times New Roman" w:cs="Times New Roman"/>
          <w:color w:val="000000"/>
          <w:sz w:val="28"/>
          <w:szCs w:val="28"/>
          <w:lang w:eastAsia="ru-RU"/>
        </w:rPr>
        <w:t>Идея использования методики предметно-языкового интегрированного обучения возникла в результате растущих требований к уровню владения иностранным языком при ограниченном времени, отведенном на его изучение. С этой проблемой сталкиваются преподаватели практически во всех учебных заведениях.</w:t>
      </w:r>
    </w:p>
    <w:p w14:paraId="6A361642" w14:textId="77777777" w:rsidR="008B4980" w:rsidRPr="008B4980" w:rsidRDefault="008B4980" w:rsidP="008B4980">
      <w:pPr>
        <w:shd w:val="clear" w:color="auto" w:fill="FFFFFF"/>
        <w:spacing w:after="0" w:line="360" w:lineRule="auto"/>
        <w:ind w:firstLine="731"/>
        <w:jc w:val="both"/>
        <w:rPr>
          <w:rFonts w:eastAsia="Times New Roman" w:cs="Times New Roman"/>
          <w:color w:val="000000"/>
          <w:sz w:val="28"/>
          <w:szCs w:val="28"/>
          <w:lang w:eastAsia="ru-RU"/>
        </w:rPr>
      </w:pPr>
      <w:r w:rsidRPr="008B4980">
        <w:rPr>
          <w:rFonts w:eastAsia="Times New Roman" w:cs="Times New Roman"/>
          <w:color w:val="000000"/>
          <w:sz w:val="28"/>
          <w:szCs w:val="28"/>
          <w:lang w:eastAsia="ru-RU"/>
        </w:rPr>
        <w:t>Формат CLIL позволяет осуществлять обучение по двум предметам</w:t>
      </w:r>
    </w:p>
    <w:p w14:paraId="3800D4B1" w14:textId="77777777" w:rsidR="008B4980" w:rsidRPr="008B4980" w:rsidRDefault="008B4980" w:rsidP="008B4980">
      <w:pPr>
        <w:shd w:val="clear" w:color="auto" w:fill="FFFFFF"/>
        <w:spacing w:after="0" w:line="360" w:lineRule="auto"/>
        <w:jc w:val="both"/>
        <w:rPr>
          <w:rFonts w:eastAsia="Times New Roman" w:cs="Times New Roman"/>
          <w:color w:val="000000"/>
          <w:sz w:val="28"/>
          <w:szCs w:val="28"/>
          <w:lang w:eastAsia="ru-RU"/>
        </w:rPr>
      </w:pPr>
      <w:r w:rsidRPr="008B4980">
        <w:rPr>
          <w:rFonts w:eastAsia="Times New Roman" w:cs="Times New Roman"/>
          <w:color w:val="000000"/>
          <w:sz w:val="28"/>
          <w:szCs w:val="28"/>
          <w:lang w:eastAsia="ru-RU"/>
        </w:rPr>
        <w:lastRenderedPageBreak/>
        <w:t>одновременно, хотя основное внимание может уделяться как изучению иностранного языка, так и профильного предмета. Предмет специальности при</w:t>
      </w:r>
    </w:p>
    <w:p w14:paraId="12EC67AA" w14:textId="77777777" w:rsidR="008B4980" w:rsidRPr="008B4980" w:rsidRDefault="008B4980" w:rsidP="008B4980">
      <w:pPr>
        <w:shd w:val="clear" w:color="auto" w:fill="FFFFFF"/>
        <w:spacing w:after="0" w:line="360" w:lineRule="auto"/>
        <w:jc w:val="both"/>
        <w:rPr>
          <w:rFonts w:eastAsia="Times New Roman" w:cs="Times New Roman"/>
          <w:color w:val="000000"/>
          <w:sz w:val="28"/>
          <w:szCs w:val="28"/>
          <w:lang w:eastAsia="ru-RU"/>
        </w:rPr>
      </w:pPr>
      <w:r w:rsidRPr="008B4980">
        <w:rPr>
          <w:rFonts w:eastAsia="Times New Roman" w:cs="Times New Roman"/>
          <w:color w:val="000000"/>
          <w:sz w:val="28"/>
          <w:szCs w:val="28"/>
          <w:lang w:eastAsia="ru-RU"/>
        </w:rPr>
        <w:t>применении данной методики изучается не на иностранном языке, а с его помощью, т.е. через иностранный язык. В данном случае иностранный язык</w:t>
      </w:r>
    </w:p>
    <w:p w14:paraId="1251A4AD" w14:textId="77777777" w:rsidR="008B4980" w:rsidRPr="008B4980" w:rsidRDefault="008B4980" w:rsidP="008B4980">
      <w:pPr>
        <w:shd w:val="clear" w:color="auto" w:fill="FFFFFF"/>
        <w:spacing w:after="0" w:line="360" w:lineRule="auto"/>
        <w:jc w:val="both"/>
        <w:rPr>
          <w:rFonts w:eastAsia="Times New Roman" w:cs="Times New Roman"/>
          <w:color w:val="000000"/>
          <w:sz w:val="28"/>
          <w:szCs w:val="28"/>
          <w:lang w:eastAsia="ru-RU"/>
        </w:rPr>
      </w:pPr>
      <w:r w:rsidRPr="008B4980">
        <w:rPr>
          <w:rFonts w:eastAsia="Times New Roman" w:cs="Times New Roman"/>
          <w:color w:val="000000"/>
          <w:sz w:val="28"/>
          <w:szCs w:val="28"/>
          <w:lang w:eastAsia="ru-RU"/>
        </w:rPr>
        <w:t>выступает своеобразным инструментом для освоения другой дисциплины технической сферы, именно поэтому данная методика является чем-то гораздо более обширным, нежели стандартное обучение иностранным языкам.</w:t>
      </w:r>
    </w:p>
    <w:p w14:paraId="61273200" w14:textId="77777777" w:rsidR="008B4980" w:rsidRPr="008B4980" w:rsidRDefault="008B4980" w:rsidP="008B4980">
      <w:pPr>
        <w:shd w:val="clear" w:color="auto" w:fill="FFFFFF"/>
        <w:spacing w:after="0" w:line="360" w:lineRule="auto"/>
        <w:ind w:firstLine="731"/>
        <w:jc w:val="both"/>
        <w:rPr>
          <w:rFonts w:eastAsia="Times New Roman" w:cs="Times New Roman"/>
          <w:color w:val="000000"/>
          <w:sz w:val="28"/>
          <w:szCs w:val="28"/>
          <w:lang w:eastAsia="ru-RU"/>
        </w:rPr>
      </w:pPr>
      <w:r w:rsidRPr="008B4980">
        <w:rPr>
          <w:rFonts w:eastAsia="Times New Roman" w:cs="Times New Roman"/>
          <w:color w:val="000000"/>
          <w:sz w:val="28"/>
          <w:szCs w:val="28"/>
          <w:lang w:eastAsia="ru-RU"/>
        </w:rPr>
        <w:t>Таким образом, целью предметно-языкового интегрированного обучения становится одновременное освоение специализированного предмета и иностранного языка, на котором предмет изучается.</w:t>
      </w:r>
    </w:p>
    <w:p w14:paraId="37B609D6" w14:textId="77777777" w:rsidR="008B4980" w:rsidRPr="008B4980" w:rsidRDefault="008B4980" w:rsidP="008B4980">
      <w:pPr>
        <w:shd w:val="clear" w:color="auto" w:fill="FFFFFF"/>
        <w:spacing w:after="0" w:line="360" w:lineRule="auto"/>
        <w:ind w:firstLine="731"/>
        <w:jc w:val="both"/>
        <w:rPr>
          <w:rFonts w:eastAsia="Times New Roman" w:cs="Times New Roman"/>
          <w:color w:val="000000"/>
          <w:sz w:val="28"/>
          <w:szCs w:val="28"/>
          <w:lang w:eastAsia="ru-RU"/>
        </w:rPr>
      </w:pPr>
      <w:r w:rsidRPr="008B4980">
        <w:rPr>
          <w:rFonts w:eastAsia="Times New Roman" w:cs="Times New Roman"/>
          <w:color w:val="000000"/>
          <w:sz w:val="28"/>
          <w:szCs w:val="28"/>
          <w:lang w:eastAsia="ru-RU"/>
        </w:rPr>
        <w:t>Выделяют частичное и полное языковые погружения.</w:t>
      </w:r>
    </w:p>
    <w:p w14:paraId="5DA4166E" w14:textId="77777777" w:rsidR="008B4980" w:rsidRPr="008B4980" w:rsidRDefault="008B4980" w:rsidP="008B4980">
      <w:pPr>
        <w:shd w:val="clear" w:color="auto" w:fill="FFFFFF"/>
        <w:spacing w:after="0" w:line="360" w:lineRule="auto"/>
        <w:ind w:firstLine="731"/>
        <w:jc w:val="both"/>
        <w:rPr>
          <w:rFonts w:eastAsia="Times New Roman" w:cs="Times New Roman"/>
          <w:color w:val="000000"/>
          <w:sz w:val="28"/>
          <w:szCs w:val="28"/>
          <w:lang w:eastAsia="ru-RU"/>
        </w:rPr>
      </w:pPr>
      <w:r w:rsidRPr="008B4980">
        <w:rPr>
          <w:rFonts w:eastAsia="Times New Roman" w:cs="Times New Roman"/>
          <w:color w:val="000000"/>
          <w:sz w:val="28"/>
          <w:szCs w:val="28"/>
          <w:lang w:eastAsia="ru-RU"/>
        </w:rPr>
        <w:t>Полное погружение предусматривает использование иностранного языка на занятиях без внедрения родной речи. Частичное погружение является</w:t>
      </w:r>
    </w:p>
    <w:p w14:paraId="7AFD62EF" w14:textId="77777777" w:rsidR="008B4980" w:rsidRPr="008B4980" w:rsidRDefault="008B4980" w:rsidP="008B4980">
      <w:pPr>
        <w:shd w:val="clear" w:color="auto" w:fill="FFFFFF"/>
        <w:spacing w:after="0" w:line="360" w:lineRule="auto"/>
        <w:jc w:val="both"/>
        <w:rPr>
          <w:rFonts w:eastAsia="Times New Roman" w:cs="Times New Roman"/>
          <w:color w:val="000000"/>
          <w:sz w:val="28"/>
          <w:szCs w:val="28"/>
          <w:lang w:eastAsia="ru-RU"/>
        </w:rPr>
      </w:pPr>
      <w:r w:rsidRPr="008B4980">
        <w:rPr>
          <w:rFonts w:eastAsia="Times New Roman" w:cs="Times New Roman"/>
          <w:color w:val="000000"/>
          <w:sz w:val="28"/>
          <w:szCs w:val="28"/>
          <w:lang w:eastAsia="ru-RU"/>
        </w:rPr>
        <w:t>более «удобной» версией CLIL, т.к. изучение предмета гармонично сочетается</w:t>
      </w:r>
    </w:p>
    <w:p w14:paraId="65C95705" w14:textId="77777777" w:rsidR="008B4980" w:rsidRPr="008B4980" w:rsidRDefault="008B4980" w:rsidP="008B4980">
      <w:pPr>
        <w:shd w:val="clear" w:color="auto" w:fill="FFFFFF"/>
        <w:spacing w:after="0" w:line="360" w:lineRule="auto"/>
        <w:jc w:val="both"/>
        <w:rPr>
          <w:rFonts w:eastAsia="Times New Roman" w:cs="Times New Roman"/>
          <w:color w:val="000000"/>
          <w:sz w:val="28"/>
          <w:szCs w:val="28"/>
          <w:lang w:eastAsia="ru-RU"/>
        </w:rPr>
      </w:pPr>
      <w:r w:rsidRPr="008B4980">
        <w:rPr>
          <w:rFonts w:eastAsia="Times New Roman" w:cs="Times New Roman"/>
          <w:color w:val="000000"/>
          <w:sz w:val="28"/>
          <w:szCs w:val="28"/>
          <w:lang w:eastAsia="ru-RU"/>
        </w:rPr>
        <w:t>с изучением иностранного языка. Таким образом, при частичном погружении</w:t>
      </w:r>
    </w:p>
    <w:p w14:paraId="781C3FBE" w14:textId="77777777" w:rsidR="008B4980" w:rsidRPr="008B4980" w:rsidRDefault="008B4980" w:rsidP="008B4980">
      <w:pPr>
        <w:shd w:val="clear" w:color="auto" w:fill="FFFFFF"/>
        <w:spacing w:after="0" w:line="360" w:lineRule="auto"/>
        <w:jc w:val="both"/>
        <w:rPr>
          <w:rFonts w:eastAsia="Times New Roman" w:cs="Times New Roman"/>
          <w:color w:val="000000"/>
          <w:sz w:val="28"/>
          <w:szCs w:val="28"/>
          <w:lang w:eastAsia="ru-RU"/>
        </w:rPr>
      </w:pPr>
      <w:r w:rsidRPr="008B4980">
        <w:rPr>
          <w:rFonts w:eastAsia="Times New Roman" w:cs="Times New Roman"/>
          <w:color w:val="000000"/>
          <w:sz w:val="28"/>
          <w:szCs w:val="28"/>
          <w:lang w:eastAsia="ru-RU"/>
        </w:rPr>
        <w:t>целью обучения становятся как освоение содержания учебного предмета, так и изучение иностранного языка.</w:t>
      </w:r>
    </w:p>
    <w:p w14:paraId="6EC64F8F" w14:textId="77777777" w:rsidR="008B4980" w:rsidRPr="008B4980" w:rsidRDefault="008B4980" w:rsidP="008B4980">
      <w:pPr>
        <w:pStyle w:val="a8"/>
        <w:shd w:val="clear" w:color="auto" w:fill="FFFFFF"/>
        <w:spacing w:before="0" w:beforeAutospacing="0" w:after="0" w:afterAutospacing="0" w:line="360" w:lineRule="auto"/>
        <w:ind w:firstLine="731"/>
        <w:jc w:val="both"/>
        <w:textAlignment w:val="baseline"/>
        <w:rPr>
          <w:rFonts w:asciiTheme="minorHAnsi" w:hAnsiTheme="minorHAnsi"/>
          <w:sz w:val="28"/>
          <w:szCs w:val="28"/>
        </w:rPr>
      </w:pPr>
      <w:r w:rsidRPr="008B4980">
        <w:rPr>
          <w:rFonts w:asciiTheme="minorHAnsi" w:hAnsiTheme="minorHAnsi"/>
          <w:sz w:val="28"/>
          <w:szCs w:val="28"/>
        </w:rPr>
        <w:t xml:space="preserve">Проектным продуктом является разработка интегрированного практического занятия преподавателя профессионального модуля и преподавателя иностранного языка. Результатом оценочных средств является демонстрация понимания инструкции (практико-ориентированного задания) на иностранном языке и выполнение профессиональных функций. </w:t>
      </w:r>
    </w:p>
    <w:p w14:paraId="48E724BF" w14:textId="77777777" w:rsidR="008B4980" w:rsidRPr="008B4980" w:rsidRDefault="008B4980" w:rsidP="008B4980">
      <w:pPr>
        <w:pStyle w:val="a8"/>
        <w:shd w:val="clear" w:color="auto" w:fill="FFFFFF"/>
        <w:spacing w:before="0" w:beforeAutospacing="0" w:after="0" w:afterAutospacing="0" w:line="360" w:lineRule="auto"/>
        <w:ind w:firstLine="731"/>
        <w:jc w:val="both"/>
        <w:textAlignment w:val="baseline"/>
        <w:rPr>
          <w:rFonts w:asciiTheme="minorHAnsi" w:hAnsiTheme="minorHAnsi"/>
          <w:i/>
          <w:sz w:val="28"/>
          <w:szCs w:val="28"/>
        </w:rPr>
      </w:pPr>
      <w:r w:rsidRPr="008B4980">
        <w:rPr>
          <w:rFonts w:asciiTheme="minorHAnsi" w:hAnsiTheme="minorHAnsi"/>
          <w:i/>
          <w:sz w:val="28"/>
          <w:szCs w:val="28"/>
        </w:rPr>
        <w:t>Критерии оценки эффективности реализации проекта:</w:t>
      </w:r>
    </w:p>
    <w:p w14:paraId="6679A0B4" w14:textId="77777777" w:rsidR="008B4980" w:rsidRPr="008B4980" w:rsidRDefault="008B4980" w:rsidP="008B4980">
      <w:pPr>
        <w:numPr>
          <w:ilvl w:val="2"/>
          <w:numId w:val="2"/>
        </w:numPr>
        <w:tabs>
          <w:tab w:val="clear" w:pos="2160"/>
          <w:tab w:val="num" w:pos="284"/>
        </w:tabs>
        <w:spacing w:after="0" w:line="360" w:lineRule="auto"/>
        <w:ind w:left="284" w:hanging="284"/>
        <w:jc w:val="both"/>
        <w:rPr>
          <w:rFonts w:cs="Times New Roman"/>
          <w:sz w:val="28"/>
          <w:szCs w:val="28"/>
        </w:rPr>
      </w:pPr>
      <w:r w:rsidRPr="008B4980">
        <w:rPr>
          <w:rFonts w:cs="Times New Roman"/>
          <w:sz w:val="28"/>
          <w:szCs w:val="28"/>
        </w:rPr>
        <w:t>Демонстрация профессионального опыта студентов</w:t>
      </w:r>
    </w:p>
    <w:p w14:paraId="63171A1E" w14:textId="77777777" w:rsidR="008B4980" w:rsidRPr="008B4980" w:rsidRDefault="008B4980" w:rsidP="008B4980">
      <w:pPr>
        <w:numPr>
          <w:ilvl w:val="2"/>
          <w:numId w:val="2"/>
        </w:numPr>
        <w:tabs>
          <w:tab w:val="clear" w:pos="2160"/>
          <w:tab w:val="num" w:pos="284"/>
        </w:tabs>
        <w:spacing w:after="0" w:line="360" w:lineRule="auto"/>
        <w:ind w:left="284" w:hanging="284"/>
        <w:jc w:val="both"/>
        <w:rPr>
          <w:rFonts w:cs="Times New Roman"/>
          <w:sz w:val="28"/>
          <w:szCs w:val="28"/>
        </w:rPr>
      </w:pPr>
      <w:r w:rsidRPr="008B4980">
        <w:rPr>
          <w:rFonts w:cs="Times New Roman"/>
          <w:sz w:val="28"/>
          <w:szCs w:val="28"/>
        </w:rPr>
        <w:lastRenderedPageBreak/>
        <w:t>Увеличение процента студентов, участвующих в различных олимпиадах и конкурсах профессионального мастерства не менее чем на 30%.</w:t>
      </w:r>
    </w:p>
    <w:p w14:paraId="0851CCFD" w14:textId="77777777" w:rsidR="008B4980" w:rsidRPr="008B4980" w:rsidRDefault="008B4980" w:rsidP="008B4980">
      <w:pPr>
        <w:numPr>
          <w:ilvl w:val="2"/>
          <w:numId w:val="2"/>
        </w:numPr>
        <w:tabs>
          <w:tab w:val="clear" w:pos="2160"/>
          <w:tab w:val="num" w:pos="284"/>
        </w:tabs>
        <w:spacing w:after="0" w:line="360" w:lineRule="auto"/>
        <w:ind w:left="284" w:hanging="284"/>
        <w:jc w:val="both"/>
        <w:rPr>
          <w:rFonts w:cs="Times New Roman"/>
          <w:sz w:val="28"/>
          <w:szCs w:val="28"/>
        </w:rPr>
      </w:pPr>
      <w:r w:rsidRPr="008B4980">
        <w:rPr>
          <w:rFonts w:cs="Times New Roman"/>
          <w:sz w:val="28"/>
          <w:szCs w:val="28"/>
        </w:rPr>
        <w:t>Повышается мотивация обучающихся к изучению иностранного языка.</w:t>
      </w:r>
    </w:p>
    <w:p w14:paraId="4531C274" w14:textId="77777777" w:rsidR="008B4980" w:rsidRPr="008B4980" w:rsidRDefault="008B4980" w:rsidP="008B4980">
      <w:pPr>
        <w:numPr>
          <w:ilvl w:val="2"/>
          <w:numId w:val="2"/>
        </w:numPr>
        <w:tabs>
          <w:tab w:val="clear" w:pos="2160"/>
          <w:tab w:val="num" w:pos="284"/>
        </w:tabs>
        <w:spacing w:after="0" w:line="360" w:lineRule="auto"/>
        <w:ind w:left="284" w:hanging="284"/>
        <w:jc w:val="both"/>
        <w:rPr>
          <w:rFonts w:cs="Times New Roman"/>
          <w:sz w:val="28"/>
          <w:szCs w:val="28"/>
        </w:rPr>
      </w:pPr>
      <w:r w:rsidRPr="008B4980">
        <w:rPr>
          <w:rFonts w:cs="Times New Roman"/>
          <w:sz w:val="28"/>
          <w:szCs w:val="28"/>
        </w:rPr>
        <w:t>Повышение профессионализма педагогов (</w:t>
      </w:r>
      <w:proofErr w:type="spellStart"/>
      <w:r w:rsidRPr="008B4980">
        <w:rPr>
          <w:rFonts w:cs="Times New Roman"/>
          <w:sz w:val="28"/>
          <w:szCs w:val="28"/>
        </w:rPr>
        <w:t>распростронение</w:t>
      </w:r>
      <w:proofErr w:type="spellEnd"/>
      <w:r w:rsidRPr="008B4980">
        <w:rPr>
          <w:rFonts w:cs="Times New Roman"/>
          <w:sz w:val="28"/>
          <w:szCs w:val="28"/>
        </w:rPr>
        <w:t xml:space="preserve"> педагогического опыта).</w:t>
      </w:r>
    </w:p>
    <w:p w14:paraId="20FDACFE" w14:textId="77777777" w:rsidR="008B4980" w:rsidRPr="008B4980" w:rsidRDefault="008B4980" w:rsidP="008B4980">
      <w:pPr>
        <w:rPr>
          <w:rFonts w:cs="Times New Roman"/>
          <w:b/>
          <w:sz w:val="28"/>
          <w:szCs w:val="28"/>
        </w:rPr>
      </w:pPr>
      <w:r w:rsidRPr="008B4980">
        <w:rPr>
          <w:rFonts w:cs="Times New Roman"/>
          <w:b/>
          <w:sz w:val="28"/>
          <w:szCs w:val="28"/>
        </w:rPr>
        <w:t>1.2 Ресурсное обеспечение</w:t>
      </w:r>
    </w:p>
    <w:p w14:paraId="3EE23F60" w14:textId="77777777" w:rsidR="008B4980" w:rsidRPr="008B4980" w:rsidRDefault="008B4980" w:rsidP="008B4980">
      <w:pPr>
        <w:spacing w:after="0" w:line="360" w:lineRule="auto"/>
        <w:ind w:firstLine="709"/>
        <w:jc w:val="both"/>
        <w:rPr>
          <w:rFonts w:cs="Times New Roman"/>
          <w:sz w:val="28"/>
          <w:szCs w:val="28"/>
        </w:rPr>
      </w:pPr>
      <w:r w:rsidRPr="008B4980">
        <w:rPr>
          <w:rFonts w:cs="Times New Roman"/>
          <w:sz w:val="28"/>
          <w:szCs w:val="28"/>
        </w:rPr>
        <w:t>Для реализации данного проекта и достижения высокого результата требуются следующее:</w:t>
      </w:r>
    </w:p>
    <w:p w14:paraId="08A61B12" w14:textId="77777777" w:rsidR="008B4980" w:rsidRPr="008B4980" w:rsidRDefault="008B4980" w:rsidP="008B4980">
      <w:pPr>
        <w:pStyle w:val="a9"/>
        <w:numPr>
          <w:ilvl w:val="0"/>
          <w:numId w:val="3"/>
        </w:numPr>
        <w:spacing w:after="0" w:line="360" w:lineRule="auto"/>
        <w:jc w:val="both"/>
        <w:rPr>
          <w:rFonts w:cs="Times New Roman"/>
          <w:sz w:val="28"/>
          <w:szCs w:val="28"/>
        </w:rPr>
      </w:pPr>
      <w:r w:rsidRPr="008B4980">
        <w:rPr>
          <w:rFonts w:cs="Times New Roman"/>
          <w:i/>
          <w:sz w:val="28"/>
          <w:szCs w:val="28"/>
        </w:rPr>
        <w:t>Эксперты.</w:t>
      </w:r>
      <w:r w:rsidRPr="008B4980">
        <w:rPr>
          <w:rFonts w:cs="Times New Roman"/>
          <w:sz w:val="28"/>
          <w:szCs w:val="28"/>
        </w:rPr>
        <w:t xml:space="preserve"> Независимые специалисты, которые будут оценивать деятельность студентов. Они должны хорошо владеть иностранным языком на уровне не ниже В</w:t>
      </w:r>
      <w:proofErr w:type="gramStart"/>
      <w:r w:rsidRPr="008B4980">
        <w:rPr>
          <w:rFonts w:cs="Times New Roman"/>
          <w:sz w:val="28"/>
          <w:szCs w:val="28"/>
        </w:rPr>
        <w:t>2  и</w:t>
      </w:r>
      <w:proofErr w:type="gramEnd"/>
      <w:r w:rsidRPr="008B4980">
        <w:rPr>
          <w:rFonts w:cs="Times New Roman"/>
          <w:sz w:val="28"/>
          <w:szCs w:val="28"/>
        </w:rPr>
        <w:t xml:space="preserve"> быть специалистом в области технология машиностроения. </w:t>
      </w:r>
    </w:p>
    <w:p w14:paraId="6769492B" w14:textId="77777777" w:rsidR="008B4980" w:rsidRPr="008B4980" w:rsidRDefault="008B4980" w:rsidP="008B4980">
      <w:pPr>
        <w:pStyle w:val="a9"/>
        <w:numPr>
          <w:ilvl w:val="0"/>
          <w:numId w:val="3"/>
        </w:numPr>
        <w:spacing w:after="0" w:line="360" w:lineRule="auto"/>
        <w:jc w:val="both"/>
        <w:rPr>
          <w:rFonts w:cs="Times New Roman"/>
          <w:sz w:val="28"/>
          <w:szCs w:val="28"/>
        </w:rPr>
      </w:pPr>
      <w:r w:rsidRPr="008B4980">
        <w:rPr>
          <w:rFonts w:cs="Times New Roman"/>
          <w:i/>
          <w:sz w:val="28"/>
          <w:szCs w:val="28"/>
        </w:rPr>
        <w:t>Кадры.</w:t>
      </w:r>
      <w:r w:rsidRPr="008B4980">
        <w:rPr>
          <w:rFonts w:cs="Times New Roman"/>
          <w:sz w:val="28"/>
          <w:szCs w:val="28"/>
        </w:rPr>
        <w:t xml:space="preserve"> Преподавательский состав, в который входит преподаватель иностранного языка, владеющий технической терминологией и преподаватель специальных дисциплин в области технология машиностроения. Также важно знание методики </w:t>
      </w:r>
      <w:r w:rsidRPr="008B4980">
        <w:rPr>
          <w:rFonts w:eastAsia="Times New Roman" w:cs="Times New Roman"/>
          <w:color w:val="000000"/>
          <w:sz w:val="28"/>
          <w:szCs w:val="28"/>
          <w:lang w:eastAsia="ru-RU"/>
        </w:rPr>
        <w:t>CLIL.</w:t>
      </w:r>
    </w:p>
    <w:p w14:paraId="4D28E956" w14:textId="77777777" w:rsidR="008B4980" w:rsidRPr="008B4980" w:rsidRDefault="008B4980" w:rsidP="008B4980">
      <w:pPr>
        <w:pStyle w:val="a9"/>
        <w:numPr>
          <w:ilvl w:val="0"/>
          <w:numId w:val="3"/>
        </w:numPr>
        <w:spacing w:after="0" w:line="360" w:lineRule="auto"/>
        <w:jc w:val="both"/>
        <w:rPr>
          <w:rFonts w:cs="Times New Roman"/>
          <w:sz w:val="28"/>
          <w:szCs w:val="28"/>
        </w:rPr>
      </w:pPr>
      <w:r w:rsidRPr="008B4980">
        <w:rPr>
          <w:rFonts w:cs="Times New Roman"/>
          <w:i/>
          <w:sz w:val="28"/>
          <w:szCs w:val="28"/>
        </w:rPr>
        <w:t>Материально – техническая база</w:t>
      </w:r>
      <w:r w:rsidRPr="008B4980">
        <w:rPr>
          <w:rFonts w:cs="Times New Roman"/>
          <w:sz w:val="28"/>
          <w:szCs w:val="28"/>
        </w:rPr>
        <w:t xml:space="preserve">. </w:t>
      </w:r>
      <w:r w:rsidRPr="008B4980">
        <w:rPr>
          <w:rFonts w:cs="Times New Roman"/>
          <w:bCs/>
          <w:iCs/>
          <w:sz w:val="28"/>
          <w:szCs w:val="28"/>
        </w:rPr>
        <w:t>Наличие в образовательном учреждении станков с числовым программным управлением, набором измерительных средств, и методическое обеспечение.</w:t>
      </w:r>
    </w:p>
    <w:p w14:paraId="358C659B" w14:textId="77777777" w:rsidR="008B4980" w:rsidRPr="008B4980" w:rsidRDefault="008B4980" w:rsidP="008B4980">
      <w:pPr>
        <w:pStyle w:val="a9"/>
        <w:numPr>
          <w:ilvl w:val="0"/>
          <w:numId w:val="3"/>
        </w:numPr>
        <w:spacing w:after="0" w:line="360" w:lineRule="auto"/>
        <w:jc w:val="both"/>
        <w:rPr>
          <w:rFonts w:cs="Times New Roman"/>
          <w:sz w:val="28"/>
          <w:szCs w:val="28"/>
        </w:rPr>
      </w:pPr>
      <w:r w:rsidRPr="008B4980">
        <w:rPr>
          <w:rFonts w:cs="Times New Roman"/>
          <w:i/>
          <w:sz w:val="28"/>
          <w:szCs w:val="28"/>
        </w:rPr>
        <w:t>Финансы.</w:t>
      </w:r>
      <w:r w:rsidRPr="008B4980">
        <w:rPr>
          <w:rFonts w:cs="Times New Roman"/>
          <w:sz w:val="28"/>
          <w:szCs w:val="28"/>
        </w:rPr>
        <w:t xml:space="preserve"> Затраты на заготовки и режущий инструмент.</w:t>
      </w:r>
    </w:p>
    <w:p w14:paraId="6622AB38" w14:textId="77777777" w:rsidR="008B4980" w:rsidRPr="008B4980" w:rsidRDefault="008B4980" w:rsidP="008B4980">
      <w:pPr>
        <w:pStyle w:val="a9"/>
        <w:numPr>
          <w:ilvl w:val="0"/>
          <w:numId w:val="3"/>
        </w:numPr>
        <w:spacing w:after="0" w:line="360" w:lineRule="auto"/>
        <w:jc w:val="both"/>
        <w:rPr>
          <w:rFonts w:cs="Times New Roman"/>
          <w:sz w:val="28"/>
          <w:szCs w:val="28"/>
        </w:rPr>
      </w:pPr>
      <w:r w:rsidRPr="008B4980">
        <w:rPr>
          <w:rFonts w:cs="Times New Roman"/>
          <w:i/>
          <w:sz w:val="28"/>
          <w:szCs w:val="28"/>
        </w:rPr>
        <w:t>Целевая аудитория.</w:t>
      </w:r>
      <w:r w:rsidRPr="008B4980">
        <w:rPr>
          <w:rFonts w:cs="Times New Roman"/>
          <w:sz w:val="28"/>
          <w:szCs w:val="28"/>
        </w:rPr>
        <w:t xml:space="preserve"> </w:t>
      </w:r>
      <w:r w:rsidRPr="008B4980">
        <w:rPr>
          <w:rFonts w:cs="Times New Roman"/>
          <w:bCs/>
          <w:iCs/>
          <w:sz w:val="28"/>
          <w:szCs w:val="28"/>
        </w:rPr>
        <w:t xml:space="preserve">Целевой группой проекта </w:t>
      </w:r>
      <w:proofErr w:type="gramStart"/>
      <w:r w:rsidRPr="008B4980">
        <w:rPr>
          <w:rFonts w:cs="Times New Roman"/>
          <w:bCs/>
          <w:iCs/>
          <w:sz w:val="28"/>
          <w:szCs w:val="28"/>
        </w:rPr>
        <w:t xml:space="preserve">являются  </w:t>
      </w:r>
      <w:r w:rsidRPr="008B4980">
        <w:rPr>
          <w:rFonts w:cs="Times New Roman"/>
          <w:sz w:val="28"/>
          <w:szCs w:val="28"/>
        </w:rPr>
        <w:t>студенты</w:t>
      </w:r>
      <w:proofErr w:type="gramEnd"/>
      <w:r w:rsidRPr="008B4980">
        <w:rPr>
          <w:rFonts w:cs="Times New Roman"/>
          <w:sz w:val="28"/>
          <w:szCs w:val="28"/>
        </w:rPr>
        <w:t xml:space="preserve">  3 курса специальности 15.02.08. «Технология машиностроения», которые успешно прошли производственную практику на станках с ЧПУ. Предполагаемое количество участников – 18 человек.</w:t>
      </w:r>
    </w:p>
    <w:p w14:paraId="5B0F8139" w14:textId="77777777" w:rsidR="008B4980" w:rsidRPr="008B4980" w:rsidRDefault="008B4980" w:rsidP="008B4980">
      <w:pPr>
        <w:autoSpaceDE w:val="0"/>
        <w:autoSpaceDN w:val="0"/>
        <w:adjustRightInd w:val="0"/>
        <w:spacing w:after="0" w:line="360" w:lineRule="auto"/>
        <w:rPr>
          <w:rFonts w:cs="Times New Roman"/>
          <w:b/>
          <w:sz w:val="28"/>
          <w:szCs w:val="28"/>
        </w:rPr>
      </w:pPr>
      <w:r w:rsidRPr="008B4980">
        <w:rPr>
          <w:rFonts w:cs="Times New Roman"/>
          <w:b/>
          <w:sz w:val="28"/>
          <w:szCs w:val="28"/>
        </w:rPr>
        <w:t>1.3 План реализации проекта</w:t>
      </w:r>
    </w:p>
    <w:p w14:paraId="7CDD4789" w14:textId="77777777" w:rsidR="008B4980" w:rsidRPr="008B4980" w:rsidRDefault="008B4980" w:rsidP="008B4980">
      <w:pPr>
        <w:shd w:val="clear" w:color="auto" w:fill="FFFFFF"/>
        <w:spacing w:after="0" w:line="360" w:lineRule="auto"/>
        <w:ind w:firstLine="851"/>
        <w:jc w:val="both"/>
        <w:rPr>
          <w:rFonts w:cs="Times New Roman"/>
          <w:color w:val="000000"/>
          <w:sz w:val="28"/>
          <w:szCs w:val="28"/>
        </w:rPr>
      </w:pPr>
      <w:r w:rsidRPr="008B4980">
        <w:rPr>
          <w:rFonts w:cs="Times New Roman"/>
          <w:color w:val="000000"/>
          <w:sz w:val="28"/>
          <w:szCs w:val="28"/>
        </w:rPr>
        <w:t>Содержание методических задач определило этапы проведения и план деятельности.</w:t>
      </w:r>
    </w:p>
    <w:p w14:paraId="500E5F2F" w14:textId="77777777" w:rsidR="00017D03" w:rsidRDefault="00017D03">
      <w:pPr>
        <w:jc w:val="left"/>
        <w:rPr>
          <w:rFonts w:cs="Times New Roman"/>
          <w:b/>
          <w:bCs/>
          <w:color w:val="000000"/>
          <w:sz w:val="28"/>
          <w:szCs w:val="28"/>
        </w:rPr>
      </w:pPr>
      <w:r>
        <w:rPr>
          <w:rFonts w:cs="Times New Roman"/>
          <w:b/>
          <w:bCs/>
          <w:color w:val="000000"/>
          <w:sz w:val="28"/>
          <w:szCs w:val="28"/>
        </w:rPr>
        <w:br w:type="page"/>
      </w:r>
    </w:p>
    <w:p w14:paraId="52667733" w14:textId="77777777" w:rsidR="008B4980" w:rsidRPr="008B4980" w:rsidRDefault="008B4980" w:rsidP="008B4980">
      <w:pPr>
        <w:shd w:val="clear" w:color="auto" w:fill="FFFFFF"/>
        <w:spacing w:after="0" w:line="360" w:lineRule="auto"/>
        <w:jc w:val="both"/>
        <w:rPr>
          <w:rFonts w:cs="Times New Roman"/>
          <w:b/>
          <w:bCs/>
          <w:color w:val="000000"/>
          <w:sz w:val="28"/>
          <w:szCs w:val="28"/>
        </w:rPr>
      </w:pPr>
      <w:r w:rsidRPr="008B4980">
        <w:rPr>
          <w:rFonts w:cs="Times New Roman"/>
          <w:b/>
          <w:bCs/>
          <w:color w:val="000000"/>
          <w:sz w:val="28"/>
          <w:szCs w:val="28"/>
        </w:rPr>
        <w:lastRenderedPageBreak/>
        <w:t>Этапы реализации проекта: </w:t>
      </w:r>
    </w:p>
    <w:tbl>
      <w:tblPr>
        <w:tblpPr w:leftFromText="180" w:rightFromText="180" w:vertAnchor="text" w:horzAnchor="margin" w:tblpY="165"/>
        <w:tblW w:w="0" w:type="auto"/>
        <w:tblLook w:val="01E0" w:firstRow="1" w:lastRow="1" w:firstColumn="1" w:lastColumn="1" w:noHBand="0" w:noVBand="0"/>
      </w:tblPr>
      <w:tblGrid>
        <w:gridCol w:w="3207"/>
        <w:gridCol w:w="6364"/>
      </w:tblGrid>
      <w:tr w:rsidR="008B4980" w:rsidRPr="008B4980" w14:paraId="4B86F2FE" w14:textId="77777777" w:rsidTr="008B4980">
        <w:tc>
          <w:tcPr>
            <w:tcW w:w="0" w:type="auto"/>
          </w:tcPr>
          <w:p w14:paraId="3FF7B34C" w14:textId="77777777" w:rsidR="008B4980" w:rsidRPr="008B4980" w:rsidRDefault="008B4980" w:rsidP="008B4980">
            <w:pPr>
              <w:spacing w:line="360" w:lineRule="auto"/>
              <w:jc w:val="both"/>
              <w:rPr>
                <w:rFonts w:cs="Times New Roman"/>
                <w:b/>
                <w:bCs/>
                <w:color w:val="000000"/>
                <w:sz w:val="28"/>
                <w:szCs w:val="28"/>
              </w:rPr>
            </w:pPr>
            <w:r w:rsidRPr="008B4980">
              <w:rPr>
                <w:rFonts w:cs="Times New Roman"/>
                <w:sz w:val="28"/>
                <w:szCs w:val="28"/>
                <w:lang w:val="en-US"/>
              </w:rPr>
              <w:t>I</w:t>
            </w:r>
            <w:r w:rsidRPr="008B4980">
              <w:rPr>
                <w:rFonts w:cs="Times New Roman"/>
                <w:sz w:val="28"/>
                <w:szCs w:val="28"/>
              </w:rPr>
              <w:t xml:space="preserve">этап </w:t>
            </w:r>
            <w:r w:rsidRPr="008B4980">
              <w:rPr>
                <w:rFonts w:cs="Times New Roman"/>
                <w:b/>
                <w:bCs/>
                <w:color w:val="000000"/>
                <w:sz w:val="28"/>
                <w:szCs w:val="28"/>
              </w:rPr>
              <w:t>Подготовительный</w:t>
            </w:r>
          </w:p>
          <w:p w14:paraId="1CA6474C" w14:textId="77777777" w:rsidR="008B4980" w:rsidRPr="008B4980" w:rsidRDefault="008B4980" w:rsidP="008B4980">
            <w:pPr>
              <w:spacing w:line="360" w:lineRule="auto"/>
              <w:jc w:val="both"/>
              <w:rPr>
                <w:rFonts w:cs="Times New Roman"/>
                <w:sz w:val="28"/>
                <w:szCs w:val="28"/>
              </w:rPr>
            </w:pPr>
            <w:r w:rsidRPr="008B4980">
              <w:rPr>
                <w:rFonts w:cs="Times New Roman"/>
                <w:sz w:val="28"/>
                <w:szCs w:val="28"/>
              </w:rPr>
              <w:t>Ноябрь-декабрь 2020года</w:t>
            </w:r>
          </w:p>
          <w:p w14:paraId="3209FC89" w14:textId="77777777" w:rsidR="008B4980" w:rsidRPr="008B4980" w:rsidRDefault="008B4980" w:rsidP="008B4980">
            <w:pPr>
              <w:spacing w:line="360" w:lineRule="auto"/>
              <w:jc w:val="both"/>
              <w:rPr>
                <w:rFonts w:cs="Times New Roman"/>
                <w:b/>
                <w:bCs/>
                <w:color w:val="000000"/>
                <w:sz w:val="28"/>
                <w:szCs w:val="28"/>
              </w:rPr>
            </w:pPr>
          </w:p>
        </w:tc>
        <w:tc>
          <w:tcPr>
            <w:tcW w:w="0" w:type="auto"/>
          </w:tcPr>
          <w:p w14:paraId="4429EA03" w14:textId="77777777" w:rsidR="008B4980" w:rsidRPr="008B4980" w:rsidRDefault="008B4980" w:rsidP="008B4980">
            <w:pPr>
              <w:spacing w:line="360" w:lineRule="auto"/>
              <w:jc w:val="both"/>
              <w:rPr>
                <w:rFonts w:cs="Times New Roman"/>
                <w:bCs/>
                <w:color w:val="000000"/>
                <w:sz w:val="28"/>
                <w:szCs w:val="28"/>
              </w:rPr>
            </w:pPr>
            <w:r w:rsidRPr="008B4980">
              <w:rPr>
                <w:rFonts w:cs="Times New Roman"/>
                <w:bCs/>
                <w:color w:val="000000"/>
                <w:sz w:val="28"/>
                <w:szCs w:val="28"/>
              </w:rPr>
              <w:t>Определение уровня подготовки и владения практическими навыками работы на оборудовании среди студентов.</w:t>
            </w:r>
          </w:p>
          <w:p w14:paraId="1703518E" w14:textId="77777777" w:rsidR="008B4980" w:rsidRPr="008B4980" w:rsidRDefault="008B4980" w:rsidP="008B4980">
            <w:pPr>
              <w:spacing w:line="360" w:lineRule="auto"/>
              <w:jc w:val="both"/>
              <w:rPr>
                <w:rFonts w:cs="Times New Roman"/>
                <w:bCs/>
                <w:color w:val="000000"/>
                <w:sz w:val="28"/>
                <w:szCs w:val="28"/>
              </w:rPr>
            </w:pPr>
            <w:r w:rsidRPr="008B4980">
              <w:rPr>
                <w:rFonts w:cs="Times New Roman"/>
                <w:bCs/>
                <w:color w:val="000000"/>
                <w:sz w:val="28"/>
                <w:szCs w:val="28"/>
              </w:rPr>
              <w:t>Определение уровня подготовки и владения иностранным языком</w:t>
            </w:r>
          </w:p>
          <w:p w14:paraId="755C6D9A" w14:textId="77777777" w:rsidR="008B4980" w:rsidRPr="008B4980" w:rsidRDefault="008B4980" w:rsidP="008B4980">
            <w:pPr>
              <w:spacing w:line="360" w:lineRule="auto"/>
              <w:jc w:val="both"/>
              <w:rPr>
                <w:rFonts w:cs="Times New Roman"/>
                <w:bCs/>
                <w:color w:val="000000"/>
                <w:sz w:val="28"/>
                <w:szCs w:val="28"/>
              </w:rPr>
            </w:pPr>
            <w:r w:rsidRPr="008B4980">
              <w:rPr>
                <w:rFonts w:cs="Times New Roman"/>
                <w:bCs/>
                <w:color w:val="000000"/>
                <w:sz w:val="28"/>
                <w:szCs w:val="28"/>
              </w:rPr>
              <w:t xml:space="preserve">Изучение стандартов </w:t>
            </w:r>
            <w:r w:rsidRPr="008B4980">
              <w:rPr>
                <w:rFonts w:cs="Times New Roman"/>
                <w:bCs/>
                <w:color w:val="000000"/>
                <w:sz w:val="28"/>
                <w:szCs w:val="28"/>
                <w:lang w:val="en-US"/>
              </w:rPr>
              <w:t>WSR</w:t>
            </w:r>
            <w:r w:rsidRPr="008B4980">
              <w:rPr>
                <w:rFonts w:cs="Times New Roman"/>
                <w:bCs/>
                <w:color w:val="000000"/>
                <w:sz w:val="28"/>
                <w:szCs w:val="28"/>
              </w:rPr>
              <w:t>.</w:t>
            </w:r>
          </w:p>
          <w:p w14:paraId="75E5B5E9" w14:textId="77777777" w:rsidR="008B4980" w:rsidRPr="008B4980" w:rsidRDefault="008B4980" w:rsidP="008B4980">
            <w:pPr>
              <w:spacing w:line="360" w:lineRule="auto"/>
              <w:jc w:val="both"/>
              <w:rPr>
                <w:rFonts w:cs="Times New Roman"/>
                <w:bCs/>
                <w:color w:val="000000"/>
                <w:sz w:val="28"/>
                <w:szCs w:val="28"/>
              </w:rPr>
            </w:pPr>
            <w:r w:rsidRPr="008B4980">
              <w:rPr>
                <w:rFonts w:cs="Times New Roman"/>
                <w:bCs/>
                <w:color w:val="000000"/>
                <w:sz w:val="28"/>
                <w:szCs w:val="28"/>
              </w:rPr>
              <w:t>Создание творческой группы</w:t>
            </w:r>
          </w:p>
          <w:p w14:paraId="0880AD59" w14:textId="77777777" w:rsidR="008B4980" w:rsidRPr="008B4980" w:rsidRDefault="008B4980" w:rsidP="008B4980">
            <w:pPr>
              <w:spacing w:line="360" w:lineRule="auto"/>
              <w:jc w:val="both"/>
              <w:rPr>
                <w:rFonts w:cs="Times New Roman"/>
                <w:bCs/>
                <w:color w:val="000000"/>
                <w:sz w:val="28"/>
                <w:szCs w:val="28"/>
              </w:rPr>
            </w:pPr>
            <w:r w:rsidRPr="008B4980">
              <w:rPr>
                <w:rFonts w:cs="Times New Roman"/>
                <w:bCs/>
                <w:color w:val="000000"/>
                <w:sz w:val="28"/>
                <w:szCs w:val="28"/>
              </w:rPr>
              <w:t>Разработка модели проекта.</w:t>
            </w:r>
          </w:p>
        </w:tc>
      </w:tr>
      <w:tr w:rsidR="008B4980" w:rsidRPr="008B4980" w14:paraId="177BE811" w14:textId="77777777" w:rsidTr="008B4980">
        <w:tc>
          <w:tcPr>
            <w:tcW w:w="0" w:type="auto"/>
          </w:tcPr>
          <w:p w14:paraId="1324D4F1" w14:textId="77777777" w:rsidR="008B4980" w:rsidRPr="008B4980" w:rsidRDefault="008B4980" w:rsidP="008B4980">
            <w:pPr>
              <w:spacing w:line="360" w:lineRule="auto"/>
              <w:jc w:val="both"/>
              <w:rPr>
                <w:rFonts w:cs="Times New Roman"/>
                <w:sz w:val="28"/>
                <w:szCs w:val="28"/>
              </w:rPr>
            </w:pPr>
            <w:r w:rsidRPr="008B4980">
              <w:rPr>
                <w:rFonts w:cs="Times New Roman"/>
                <w:sz w:val="28"/>
                <w:szCs w:val="28"/>
                <w:lang w:val="en-US"/>
              </w:rPr>
              <w:t>II</w:t>
            </w:r>
            <w:r w:rsidRPr="008B4980">
              <w:rPr>
                <w:rFonts w:cs="Times New Roman"/>
                <w:sz w:val="28"/>
                <w:szCs w:val="28"/>
              </w:rPr>
              <w:t xml:space="preserve"> этап – </w:t>
            </w:r>
            <w:proofErr w:type="spellStart"/>
            <w:r w:rsidRPr="008B4980">
              <w:rPr>
                <w:rFonts w:cs="Times New Roman"/>
                <w:b/>
                <w:sz w:val="28"/>
                <w:szCs w:val="28"/>
              </w:rPr>
              <w:t>Практико</w:t>
            </w:r>
            <w:proofErr w:type="spellEnd"/>
            <w:r w:rsidRPr="008B4980">
              <w:rPr>
                <w:rFonts w:cs="Times New Roman"/>
                <w:b/>
                <w:sz w:val="28"/>
                <w:szCs w:val="28"/>
              </w:rPr>
              <w:t xml:space="preserve"> - внедренческий</w:t>
            </w:r>
            <w:r w:rsidRPr="008B4980">
              <w:rPr>
                <w:rFonts w:cs="Times New Roman"/>
                <w:sz w:val="28"/>
                <w:szCs w:val="28"/>
              </w:rPr>
              <w:t xml:space="preserve"> </w:t>
            </w:r>
          </w:p>
          <w:p w14:paraId="0709CCCA" w14:textId="77777777" w:rsidR="008B4980" w:rsidRPr="008B4980" w:rsidRDefault="008B4980" w:rsidP="008B4980">
            <w:pPr>
              <w:rPr>
                <w:b/>
                <w:bCs/>
                <w:i/>
                <w:sz w:val="28"/>
                <w:szCs w:val="28"/>
              </w:rPr>
            </w:pPr>
            <w:proofErr w:type="gramStart"/>
            <w:r w:rsidRPr="008B4980">
              <w:rPr>
                <w:sz w:val="28"/>
                <w:szCs w:val="28"/>
              </w:rPr>
              <w:t>Март  2021</w:t>
            </w:r>
            <w:proofErr w:type="gramEnd"/>
            <w:r w:rsidRPr="008B4980">
              <w:rPr>
                <w:sz w:val="28"/>
                <w:szCs w:val="28"/>
              </w:rPr>
              <w:t xml:space="preserve"> – 2023 года</w:t>
            </w:r>
          </w:p>
          <w:p w14:paraId="1E020D71" w14:textId="77777777" w:rsidR="008B4980" w:rsidRPr="008B4980" w:rsidRDefault="008B4980" w:rsidP="008B4980">
            <w:pPr>
              <w:spacing w:line="360" w:lineRule="auto"/>
              <w:jc w:val="both"/>
              <w:rPr>
                <w:rFonts w:cs="Times New Roman"/>
                <w:b/>
                <w:bCs/>
                <w:color w:val="000000"/>
                <w:sz w:val="28"/>
                <w:szCs w:val="28"/>
              </w:rPr>
            </w:pPr>
          </w:p>
        </w:tc>
        <w:tc>
          <w:tcPr>
            <w:tcW w:w="0" w:type="auto"/>
          </w:tcPr>
          <w:p w14:paraId="4FCA7A65" w14:textId="77777777" w:rsidR="008B4980" w:rsidRPr="008B4980" w:rsidRDefault="008B4980" w:rsidP="008B4980">
            <w:pPr>
              <w:spacing w:line="360" w:lineRule="auto"/>
              <w:jc w:val="both"/>
              <w:rPr>
                <w:rFonts w:cs="Times New Roman"/>
                <w:color w:val="000000"/>
                <w:sz w:val="28"/>
                <w:szCs w:val="28"/>
              </w:rPr>
            </w:pPr>
            <w:r w:rsidRPr="008B4980">
              <w:rPr>
                <w:rFonts w:cs="Times New Roman"/>
                <w:color w:val="000000"/>
                <w:sz w:val="28"/>
                <w:szCs w:val="28"/>
              </w:rPr>
              <w:t xml:space="preserve">Апробирование модели; </w:t>
            </w:r>
          </w:p>
          <w:p w14:paraId="25C6666F" w14:textId="77777777" w:rsidR="008B4980" w:rsidRPr="008B4980" w:rsidRDefault="008B4980" w:rsidP="008B4980">
            <w:pPr>
              <w:spacing w:line="360" w:lineRule="auto"/>
              <w:jc w:val="both"/>
              <w:rPr>
                <w:rFonts w:cs="Times New Roman"/>
                <w:color w:val="000000"/>
                <w:sz w:val="28"/>
                <w:szCs w:val="28"/>
              </w:rPr>
            </w:pPr>
            <w:r w:rsidRPr="008B4980">
              <w:rPr>
                <w:rFonts w:cs="Times New Roman"/>
                <w:color w:val="000000"/>
                <w:sz w:val="28"/>
                <w:szCs w:val="28"/>
              </w:rPr>
              <w:t>Методическая разработка;</w:t>
            </w:r>
          </w:p>
          <w:p w14:paraId="47547FD3" w14:textId="77777777" w:rsidR="008B4980" w:rsidRPr="008B4980" w:rsidRDefault="008B4980" w:rsidP="008B4980">
            <w:pPr>
              <w:spacing w:line="360" w:lineRule="auto"/>
              <w:jc w:val="both"/>
              <w:rPr>
                <w:rFonts w:cs="Times New Roman"/>
                <w:color w:val="000000"/>
                <w:sz w:val="28"/>
                <w:szCs w:val="28"/>
              </w:rPr>
            </w:pPr>
            <w:r w:rsidRPr="008B4980">
              <w:rPr>
                <w:rFonts w:cs="Times New Roman"/>
                <w:color w:val="000000"/>
                <w:sz w:val="28"/>
                <w:szCs w:val="28"/>
              </w:rPr>
              <w:t xml:space="preserve">Создание банка </w:t>
            </w:r>
            <w:proofErr w:type="spellStart"/>
            <w:r w:rsidRPr="008B4980">
              <w:rPr>
                <w:rFonts w:cs="Times New Roman"/>
                <w:color w:val="000000"/>
                <w:sz w:val="28"/>
                <w:szCs w:val="28"/>
              </w:rPr>
              <w:t>компетентностно</w:t>
            </w:r>
            <w:proofErr w:type="spellEnd"/>
            <w:r w:rsidRPr="008B4980">
              <w:rPr>
                <w:rFonts w:cs="Times New Roman"/>
                <w:color w:val="000000"/>
                <w:sz w:val="28"/>
                <w:szCs w:val="28"/>
              </w:rPr>
              <w:t xml:space="preserve">-ориентированных заданий; </w:t>
            </w:r>
          </w:p>
          <w:p w14:paraId="0FB890C8" w14:textId="77777777" w:rsidR="008B4980" w:rsidRPr="008B4980" w:rsidRDefault="008B4980" w:rsidP="008B4980">
            <w:pPr>
              <w:spacing w:line="360" w:lineRule="auto"/>
              <w:rPr>
                <w:rFonts w:cs="Times New Roman"/>
                <w:color w:val="000000"/>
                <w:sz w:val="28"/>
                <w:szCs w:val="28"/>
              </w:rPr>
            </w:pPr>
            <w:r w:rsidRPr="008B4980">
              <w:rPr>
                <w:rFonts w:cs="Times New Roman"/>
                <w:color w:val="000000"/>
                <w:sz w:val="28"/>
                <w:szCs w:val="28"/>
              </w:rPr>
              <w:t>Участие в НПК и конкурсах разного уровня;</w:t>
            </w:r>
          </w:p>
          <w:p w14:paraId="3696F4F1" w14:textId="77777777" w:rsidR="008B4980" w:rsidRPr="008B4980" w:rsidRDefault="008B4980" w:rsidP="008B4980">
            <w:pPr>
              <w:spacing w:line="360" w:lineRule="auto"/>
              <w:rPr>
                <w:rFonts w:cs="Times New Roman"/>
                <w:color w:val="000000"/>
                <w:sz w:val="28"/>
                <w:szCs w:val="28"/>
              </w:rPr>
            </w:pPr>
            <w:r w:rsidRPr="008B4980">
              <w:rPr>
                <w:rFonts w:cs="Times New Roman"/>
                <w:color w:val="000000"/>
                <w:sz w:val="28"/>
                <w:szCs w:val="28"/>
              </w:rPr>
              <w:t>Проведение открытых уроков;</w:t>
            </w:r>
          </w:p>
          <w:p w14:paraId="583F8270" w14:textId="77777777" w:rsidR="008B4980" w:rsidRPr="008B4980" w:rsidRDefault="008B4980" w:rsidP="008B4980">
            <w:pPr>
              <w:spacing w:line="360" w:lineRule="auto"/>
              <w:rPr>
                <w:rFonts w:cs="Times New Roman"/>
                <w:color w:val="000000"/>
                <w:sz w:val="28"/>
                <w:szCs w:val="28"/>
              </w:rPr>
            </w:pPr>
            <w:r w:rsidRPr="008B4980">
              <w:rPr>
                <w:rFonts w:cs="Times New Roman"/>
                <w:color w:val="000000"/>
                <w:sz w:val="28"/>
                <w:szCs w:val="28"/>
              </w:rPr>
              <w:t>Представление педагогического опыта.</w:t>
            </w:r>
          </w:p>
        </w:tc>
      </w:tr>
      <w:tr w:rsidR="008B4980" w:rsidRPr="008B4980" w14:paraId="0A14F3A4" w14:textId="77777777" w:rsidTr="008B4980">
        <w:tc>
          <w:tcPr>
            <w:tcW w:w="0" w:type="auto"/>
          </w:tcPr>
          <w:p w14:paraId="0782A4CD" w14:textId="77777777" w:rsidR="008B4980" w:rsidRPr="008B4980" w:rsidRDefault="008B4980" w:rsidP="008B4980">
            <w:pPr>
              <w:spacing w:line="360" w:lineRule="auto"/>
              <w:rPr>
                <w:rFonts w:cs="Times New Roman"/>
                <w:sz w:val="28"/>
                <w:szCs w:val="28"/>
              </w:rPr>
            </w:pPr>
            <w:r w:rsidRPr="008B4980">
              <w:rPr>
                <w:rFonts w:cs="Times New Roman"/>
                <w:sz w:val="28"/>
                <w:szCs w:val="28"/>
                <w:lang w:val="en-US"/>
              </w:rPr>
              <w:t>I</w:t>
            </w:r>
            <w:r w:rsidRPr="008B4980">
              <w:rPr>
                <w:rFonts w:cs="Times New Roman"/>
                <w:sz w:val="28"/>
                <w:szCs w:val="28"/>
              </w:rPr>
              <w:t xml:space="preserve"> </w:t>
            </w:r>
            <w:proofErr w:type="spellStart"/>
            <w:r w:rsidRPr="008B4980">
              <w:rPr>
                <w:rFonts w:cs="Times New Roman"/>
                <w:sz w:val="28"/>
                <w:szCs w:val="28"/>
                <w:lang w:val="en-US"/>
              </w:rPr>
              <w:t>I</w:t>
            </w:r>
            <w:proofErr w:type="spellEnd"/>
            <w:r w:rsidRPr="008B4980">
              <w:rPr>
                <w:rFonts w:cs="Times New Roman"/>
                <w:sz w:val="28"/>
                <w:szCs w:val="28"/>
              </w:rPr>
              <w:t xml:space="preserve"> </w:t>
            </w:r>
            <w:proofErr w:type="spellStart"/>
            <w:r w:rsidRPr="008B4980">
              <w:rPr>
                <w:rFonts w:cs="Times New Roman"/>
                <w:sz w:val="28"/>
                <w:szCs w:val="28"/>
                <w:lang w:val="en-US"/>
              </w:rPr>
              <w:t>I</w:t>
            </w:r>
            <w:proofErr w:type="spellEnd"/>
            <w:r w:rsidRPr="008B4980">
              <w:rPr>
                <w:rFonts w:cs="Times New Roman"/>
                <w:sz w:val="28"/>
                <w:szCs w:val="28"/>
              </w:rPr>
              <w:t xml:space="preserve"> этап – </w:t>
            </w:r>
            <w:r w:rsidRPr="008B4980">
              <w:rPr>
                <w:rFonts w:cs="Times New Roman"/>
                <w:b/>
                <w:sz w:val="28"/>
                <w:szCs w:val="28"/>
              </w:rPr>
              <w:t>Рефлексивный</w:t>
            </w:r>
            <w:r w:rsidRPr="008B4980">
              <w:rPr>
                <w:rFonts w:cs="Times New Roman"/>
                <w:sz w:val="28"/>
                <w:szCs w:val="28"/>
              </w:rPr>
              <w:t xml:space="preserve"> </w:t>
            </w:r>
          </w:p>
          <w:p w14:paraId="39F91108" w14:textId="77777777" w:rsidR="008B4980" w:rsidRPr="008B4980" w:rsidRDefault="008B4980" w:rsidP="008B4980">
            <w:pPr>
              <w:rPr>
                <w:sz w:val="28"/>
                <w:szCs w:val="28"/>
              </w:rPr>
            </w:pPr>
            <w:r w:rsidRPr="008B4980">
              <w:rPr>
                <w:sz w:val="28"/>
                <w:szCs w:val="28"/>
              </w:rPr>
              <w:t>Декабрь - 2023 года</w:t>
            </w:r>
          </w:p>
          <w:p w14:paraId="230F4177" w14:textId="77777777" w:rsidR="008B4980" w:rsidRPr="008B4980" w:rsidRDefault="008B4980" w:rsidP="008B4980">
            <w:pPr>
              <w:spacing w:line="360" w:lineRule="auto"/>
              <w:jc w:val="both"/>
              <w:rPr>
                <w:rFonts w:cs="Times New Roman"/>
                <w:b/>
                <w:bCs/>
                <w:color w:val="000000"/>
                <w:sz w:val="28"/>
                <w:szCs w:val="28"/>
              </w:rPr>
            </w:pPr>
          </w:p>
        </w:tc>
        <w:tc>
          <w:tcPr>
            <w:tcW w:w="0" w:type="auto"/>
          </w:tcPr>
          <w:p w14:paraId="1B4F38BE" w14:textId="77777777" w:rsidR="008B4980" w:rsidRPr="008B4980" w:rsidRDefault="008B4980" w:rsidP="008B4980">
            <w:pPr>
              <w:spacing w:line="360" w:lineRule="auto"/>
              <w:jc w:val="both"/>
              <w:rPr>
                <w:rFonts w:cs="Times New Roman"/>
                <w:color w:val="000000"/>
                <w:sz w:val="28"/>
                <w:szCs w:val="28"/>
              </w:rPr>
            </w:pPr>
            <w:r w:rsidRPr="008B4980">
              <w:rPr>
                <w:rFonts w:cs="Times New Roman"/>
                <w:color w:val="000000"/>
                <w:sz w:val="28"/>
                <w:szCs w:val="28"/>
              </w:rPr>
              <w:t>Оценка эффективности модели;</w:t>
            </w:r>
          </w:p>
          <w:p w14:paraId="49408194" w14:textId="77777777" w:rsidR="008B4980" w:rsidRPr="008B4980" w:rsidRDefault="008B4980" w:rsidP="008B4980">
            <w:pPr>
              <w:spacing w:line="360" w:lineRule="auto"/>
              <w:jc w:val="both"/>
              <w:rPr>
                <w:rFonts w:cs="Times New Roman"/>
                <w:color w:val="000000"/>
                <w:sz w:val="28"/>
                <w:szCs w:val="28"/>
              </w:rPr>
            </w:pPr>
            <w:r w:rsidRPr="008B4980">
              <w:rPr>
                <w:rFonts w:cs="Times New Roman"/>
                <w:color w:val="000000"/>
                <w:sz w:val="28"/>
                <w:szCs w:val="28"/>
              </w:rPr>
              <w:t xml:space="preserve">Анализ </w:t>
            </w:r>
            <w:proofErr w:type="gramStart"/>
            <w:r w:rsidRPr="008B4980">
              <w:rPr>
                <w:rFonts w:cs="Times New Roman"/>
                <w:color w:val="000000"/>
                <w:sz w:val="28"/>
                <w:szCs w:val="28"/>
              </w:rPr>
              <w:t>достигнутых  результатов</w:t>
            </w:r>
            <w:proofErr w:type="gramEnd"/>
            <w:r w:rsidRPr="008B4980">
              <w:rPr>
                <w:rFonts w:cs="Times New Roman"/>
                <w:color w:val="000000"/>
                <w:sz w:val="28"/>
                <w:szCs w:val="28"/>
              </w:rPr>
              <w:t>,</w:t>
            </w:r>
          </w:p>
          <w:p w14:paraId="4AB7D937" w14:textId="77777777" w:rsidR="008B4980" w:rsidRPr="008B4980" w:rsidRDefault="008B4980" w:rsidP="008B4980">
            <w:pPr>
              <w:spacing w:line="360" w:lineRule="auto"/>
              <w:jc w:val="both"/>
              <w:rPr>
                <w:rFonts w:cs="Times New Roman"/>
                <w:b/>
                <w:bCs/>
                <w:color w:val="000000"/>
                <w:sz w:val="28"/>
                <w:szCs w:val="28"/>
              </w:rPr>
            </w:pPr>
            <w:r w:rsidRPr="008B4980">
              <w:rPr>
                <w:rFonts w:cs="Times New Roman"/>
                <w:color w:val="000000"/>
                <w:sz w:val="28"/>
                <w:szCs w:val="28"/>
              </w:rPr>
              <w:t>Обобщение и распространение опыта. Определение перспектив дальнейшего развития.</w:t>
            </w:r>
          </w:p>
        </w:tc>
      </w:tr>
    </w:tbl>
    <w:p w14:paraId="60D39A31" w14:textId="77777777" w:rsidR="008B4980" w:rsidRPr="008B4980" w:rsidRDefault="008B4980" w:rsidP="001B7F53">
      <w:pPr>
        <w:rPr>
          <w:rFonts w:cs="Times New Roman"/>
          <w:b/>
          <w:bCs/>
          <w:sz w:val="28"/>
          <w:szCs w:val="28"/>
        </w:rPr>
      </w:pPr>
    </w:p>
    <w:p w14:paraId="30CF2BCF" w14:textId="77777777" w:rsidR="00017D03" w:rsidRDefault="00017D03">
      <w:pPr>
        <w:jc w:val="left"/>
        <w:rPr>
          <w:rFonts w:cs="Times New Roman"/>
          <w:b/>
          <w:bCs/>
          <w:sz w:val="28"/>
          <w:szCs w:val="28"/>
        </w:rPr>
      </w:pPr>
      <w:r>
        <w:rPr>
          <w:rFonts w:cs="Times New Roman"/>
          <w:b/>
          <w:bCs/>
          <w:sz w:val="28"/>
          <w:szCs w:val="28"/>
        </w:rPr>
        <w:br w:type="page"/>
      </w:r>
    </w:p>
    <w:p w14:paraId="16D06E28" w14:textId="77777777" w:rsidR="008B4980" w:rsidRPr="008B4980" w:rsidRDefault="008B4980" w:rsidP="008B4980">
      <w:pPr>
        <w:rPr>
          <w:rFonts w:cs="Times New Roman"/>
          <w:sz w:val="28"/>
          <w:szCs w:val="28"/>
        </w:rPr>
      </w:pPr>
      <w:r w:rsidRPr="008B4980">
        <w:rPr>
          <w:rFonts w:cs="Times New Roman"/>
          <w:b/>
          <w:bCs/>
          <w:sz w:val="28"/>
          <w:szCs w:val="28"/>
        </w:rPr>
        <w:lastRenderedPageBreak/>
        <w:t>1.4 Прогнозируемый результат</w:t>
      </w:r>
    </w:p>
    <w:p w14:paraId="551EB2B9" w14:textId="77777777" w:rsidR="008B4980" w:rsidRPr="008B4980" w:rsidRDefault="008B4980" w:rsidP="008B4980">
      <w:pPr>
        <w:pStyle w:val="a8"/>
        <w:shd w:val="clear" w:color="auto" w:fill="FFFFFF"/>
        <w:spacing w:before="0" w:beforeAutospacing="0" w:after="150" w:afterAutospacing="0" w:line="360" w:lineRule="auto"/>
        <w:ind w:firstLine="851"/>
        <w:jc w:val="both"/>
        <w:rPr>
          <w:rFonts w:asciiTheme="minorHAnsi" w:hAnsiTheme="minorHAnsi"/>
          <w:color w:val="000000"/>
          <w:sz w:val="28"/>
          <w:szCs w:val="28"/>
        </w:rPr>
      </w:pPr>
      <w:r w:rsidRPr="008B4980">
        <w:rPr>
          <w:rFonts w:asciiTheme="minorHAnsi" w:hAnsiTheme="minorHAnsi"/>
          <w:color w:val="000000"/>
          <w:sz w:val="28"/>
          <w:szCs w:val="28"/>
        </w:rPr>
        <w:t>Оценить </w:t>
      </w:r>
      <w:r w:rsidRPr="008B4980">
        <w:rPr>
          <w:rFonts w:asciiTheme="minorHAnsi" w:hAnsiTheme="minorHAnsi"/>
          <w:b/>
          <w:bCs/>
          <w:i/>
          <w:iCs/>
          <w:color w:val="000000"/>
          <w:sz w:val="28"/>
          <w:szCs w:val="28"/>
        </w:rPr>
        <w:t>эффективность</w:t>
      </w:r>
      <w:r w:rsidRPr="008B4980">
        <w:rPr>
          <w:rFonts w:asciiTheme="minorHAnsi" w:hAnsiTheme="minorHAnsi"/>
          <w:color w:val="000000"/>
          <w:sz w:val="28"/>
          <w:szCs w:val="28"/>
        </w:rPr>
        <w:t> </w:t>
      </w:r>
      <w:r w:rsidRPr="008B4980">
        <w:rPr>
          <w:rFonts w:asciiTheme="minorHAnsi" w:hAnsiTheme="minorHAnsi"/>
          <w:sz w:val="28"/>
          <w:szCs w:val="28"/>
        </w:rPr>
        <w:t>использования данного подхода</w:t>
      </w:r>
      <w:r w:rsidRPr="008B4980">
        <w:rPr>
          <w:rFonts w:asciiTheme="minorHAnsi" w:hAnsiTheme="minorHAnsi"/>
          <w:color w:val="000000"/>
          <w:sz w:val="28"/>
          <w:szCs w:val="28"/>
        </w:rPr>
        <w:t xml:space="preserve"> возможно с точки зрения повышения мотивации к обучению иностранного языка, развитию таких действий как поиск информации, выделение нужной для решения практической или учебной задачи, систематизация, сопоставление, анализ и обобщение имеющихся идей, интерпретация и преобразование этих идей и информации, и как следствие - формирования у обучающихся </w:t>
      </w:r>
      <w:r w:rsidRPr="008B4980">
        <w:rPr>
          <w:rFonts w:asciiTheme="minorHAnsi" w:hAnsiTheme="minorHAnsi"/>
          <w:i/>
          <w:iCs/>
          <w:color w:val="000000"/>
          <w:sz w:val="28"/>
          <w:szCs w:val="28"/>
        </w:rPr>
        <w:t>промежуточных результатов</w:t>
      </w:r>
      <w:r w:rsidRPr="008B4980">
        <w:rPr>
          <w:rFonts w:asciiTheme="minorHAnsi" w:hAnsiTheme="minorHAnsi"/>
          <w:color w:val="000000"/>
          <w:sz w:val="28"/>
          <w:szCs w:val="28"/>
        </w:rPr>
        <w:t>: показателей общей и качественной успеваемости.</w:t>
      </w:r>
    </w:p>
    <w:p w14:paraId="15BB33E8" w14:textId="77777777" w:rsidR="008B4980" w:rsidRPr="008B4980" w:rsidRDefault="008B4980" w:rsidP="008B4980">
      <w:pPr>
        <w:pStyle w:val="a8"/>
        <w:shd w:val="clear" w:color="auto" w:fill="FFFFFF"/>
        <w:spacing w:before="0" w:beforeAutospacing="0" w:after="150" w:afterAutospacing="0" w:line="360" w:lineRule="auto"/>
        <w:ind w:firstLine="851"/>
        <w:jc w:val="both"/>
        <w:rPr>
          <w:rFonts w:asciiTheme="minorHAnsi" w:hAnsiTheme="minorHAnsi"/>
          <w:color w:val="000000"/>
          <w:sz w:val="28"/>
          <w:szCs w:val="28"/>
        </w:rPr>
      </w:pPr>
      <w:r w:rsidRPr="008B4980">
        <w:rPr>
          <w:rFonts w:asciiTheme="minorHAnsi" w:hAnsiTheme="minorHAnsi"/>
          <w:color w:val="000000"/>
          <w:sz w:val="28"/>
          <w:szCs w:val="28"/>
        </w:rPr>
        <w:t>При освоении </w:t>
      </w:r>
      <w:r w:rsidRPr="008B4980">
        <w:rPr>
          <w:rFonts w:asciiTheme="minorHAnsi" w:hAnsiTheme="minorHAnsi"/>
          <w:i/>
          <w:iCs/>
          <w:color w:val="000000"/>
          <w:sz w:val="28"/>
          <w:szCs w:val="28"/>
        </w:rPr>
        <w:t>личностных действий</w:t>
      </w:r>
      <w:r w:rsidRPr="008B4980">
        <w:rPr>
          <w:rFonts w:asciiTheme="minorHAnsi" w:hAnsiTheme="minorHAnsi"/>
          <w:color w:val="000000"/>
          <w:sz w:val="28"/>
          <w:szCs w:val="28"/>
        </w:rPr>
        <w:t> </w:t>
      </w:r>
      <w:r w:rsidRPr="008B4980">
        <w:rPr>
          <w:rFonts w:asciiTheme="minorHAnsi" w:hAnsiTheme="minorHAnsi"/>
          <w:color w:val="000000"/>
          <w:sz w:val="28"/>
          <w:szCs w:val="28"/>
          <w:lang w:val="en-GB"/>
        </w:rPr>
        <w:t>CLIL</w:t>
      </w:r>
      <w:r w:rsidRPr="008B4980">
        <w:rPr>
          <w:rFonts w:asciiTheme="minorHAnsi" w:hAnsiTheme="minorHAnsi"/>
          <w:color w:val="000000"/>
          <w:sz w:val="28"/>
          <w:szCs w:val="28"/>
        </w:rPr>
        <w:t xml:space="preserve"> технология ведёт к формированию у студентов коммуникативной компетенции, </w:t>
      </w:r>
      <w:proofErr w:type="spellStart"/>
      <w:r w:rsidRPr="008B4980">
        <w:rPr>
          <w:rFonts w:asciiTheme="minorHAnsi" w:hAnsiTheme="minorHAnsi"/>
          <w:color w:val="000000"/>
          <w:sz w:val="28"/>
          <w:szCs w:val="28"/>
        </w:rPr>
        <w:t>т.е</w:t>
      </w:r>
      <w:proofErr w:type="spellEnd"/>
      <w:r w:rsidRPr="008B4980">
        <w:rPr>
          <w:rFonts w:asciiTheme="minorHAnsi" w:hAnsiTheme="minorHAnsi"/>
          <w:color w:val="000000"/>
          <w:sz w:val="28"/>
          <w:szCs w:val="28"/>
          <w:shd w:val="clear" w:color="auto" w:fill="FFFFFF"/>
        </w:rPr>
        <w:t xml:space="preserve"> вызывает у студентов естественное желание и необходимость взаимодействия с другими участниками ситуации и придает уверенность в себе при общении.</w:t>
      </w:r>
      <w:r w:rsidRPr="008B4980">
        <w:rPr>
          <w:rFonts w:asciiTheme="minorHAnsi" w:hAnsiTheme="minorHAnsi"/>
          <w:color w:val="000000"/>
          <w:sz w:val="28"/>
          <w:szCs w:val="28"/>
        </w:rPr>
        <w:t> </w:t>
      </w:r>
    </w:p>
    <w:p w14:paraId="49C316CF" w14:textId="77777777" w:rsidR="008B4980" w:rsidRPr="008B4980" w:rsidRDefault="008B4980" w:rsidP="008B4980">
      <w:pPr>
        <w:pStyle w:val="a8"/>
        <w:shd w:val="clear" w:color="auto" w:fill="FFFFFF"/>
        <w:spacing w:before="0" w:beforeAutospacing="0" w:after="150" w:afterAutospacing="0" w:line="360" w:lineRule="auto"/>
        <w:ind w:firstLine="851"/>
        <w:jc w:val="both"/>
        <w:rPr>
          <w:rFonts w:asciiTheme="minorHAnsi" w:hAnsiTheme="minorHAnsi"/>
          <w:color w:val="000000"/>
          <w:sz w:val="28"/>
          <w:szCs w:val="28"/>
        </w:rPr>
      </w:pPr>
      <w:r w:rsidRPr="008B4980">
        <w:rPr>
          <w:rFonts w:asciiTheme="minorHAnsi" w:hAnsiTheme="minorHAnsi"/>
          <w:i/>
          <w:iCs/>
          <w:color w:val="000000"/>
          <w:sz w:val="28"/>
          <w:szCs w:val="28"/>
        </w:rPr>
        <w:t>Прогнозируемый результат</w:t>
      </w:r>
      <w:r w:rsidRPr="008B4980">
        <w:rPr>
          <w:rFonts w:asciiTheme="minorHAnsi" w:hAnsiTheme="minorHAnsi"/>
          <w:color w:val="000000"/>
          <w:sz w:val="28"/>
          <w:szCs w:val="28"/>
        </w:rPr>
        <w:t>: сформированность профессионально-важных компетенций, общепрофессиональных и универсальных действий, способность применить знания и умения во внеурочной и внеучебной ситуации, осознанный выбор будущей специальности, реализация индивидуальности в обществе, активная жизненная позиция.</w:t>
      </w:r>
    </w:p>
    <w:p w14:paraId="5C4EE0A2" w14:textId="77777777" w:rsidR="008B4980" w:rsidRPr="008B4980" w:rsidRDefault="008B4980" w:rsidP="001B7F53">
      <w:pPr>
        <w:pStyle w:val="a8"/>
        <w:shd w:val="clear" w:color="auto" w:fill="FFFFFF"/>
        <w:spacing w:before="0" w:beforeAutospacing="0" w:after="150" w:afterAutospacing="0"/>
        <w:rPr>
          <w:rFonts w:asciiTheme="minorHAnsi" w:hAnsiTheme="minorHAnsi"/>
          <w:color w:val="000000"/>
          <w:sz w:val="28"/>
          <w:szCs w:val="28"/>
        </w:rPr>
      </w:pPr>
      <w:r w:rsidRPr="008B4980">
        <w:rPr>
          <w:rFonts w:asciiTheme="minorHAnsi" w:hAnsiTheme="minorHAnsi"/>
          <w:b/>
          <w:bCs/>
          <w:color w:val="000000"/>
          <w:sz w:val="28"/>
          <w:szCs w:val="28"/>
        </w:rPr>
        <w:t>1.5   Перспективы дальнейшего развития опыта</w:t>
      </w:r>
    </w:p>
    <w:p w14:paraId="590C9419" w14:textId="77777777" w:rsidR="008B4980" w:rsidRPr="008B4980" w:rsidRDefault="008B4980" w:rsidP="008B4980">
      <w:pPr>
        <w:pStyle w:val="a8"/>
        <w:shd w:val="clear" w:color="auto" w:fill="FFFFFF"/>
        <w:spacing w:before="0" w:beforeAutospacing="0" w:after="0" w:afterAutospacing="0" w:line="360" w:lineRule="auto"/>
        <w:ind w:firstLine="851"/>
        <w:jc w:val="both"/>
        <w:rPr>
          <w:rFonts w:asciiTheme="minorHAnsi" w:hAnsiTheme="minorHAnsi"/>
          <w:color w:val="000000"/>
          <w:sz w:val="28"/>
          <w:szCs w:val="28"/>
        </w:rPr>
      </w:pPr>
      <w:r w:rsidRPr="008B4980">
        <w:rPr>
          <w:rFonts w:asciiTheme="minorHAnsi" w:hAnsiTheme="minorHAnsi"/>
          <w:color w:val="000000"/>
          <w:sz w:val="28"/>
          <w:szCs w:val="28"/>
        </w:rPr>
        <w:t xml:space="preserve">Проект достаточно устойчиво вписывается в процесс обучения профессиональной подготовки специалистов среднего звена, выстраивается полноценная система обучения и воспитания обучающихся на основе </w:t>
      </w:r>
      <w:proofErr w:type="spellStart"/>
      <w:r w:rsidRPr="008B4980">
        <w:rPr>
          <w:rFonts w:asciiTheme="minorHAnsi" w:hAnsiTheme="minorHAnsi"/>
          <w:color w:val="000000"/>
          <w:sz w:val="28"/>
          <w:szCs w:val="28"/>
        </w:rPr>
        <w:t>компетентностно</w:t>
      </w:r>
      <w:proofErr w:type="spellEnd"/>
      <w:r w:rsidRPr="008B4980">
        <w:rPr>
          <w:rFonts w:asciiTheme="minorHAnsi" w:hAnsiTheme="minorHAnsi"/>
          <w:color w:val="000000"/>
          <w:sz w:val="28"/>
          <w:szCs w:val="28"/>
        </w:rPr>
        <w:t>-ориентированного подхода, творческой и проектной деятельности, происходит профессиональная адаптация, успешная организация собственной жизнедеятельности.</w:t>
      </w:r>
    </w:p>
    <w:p w14:paraId="529A567A" w14:textId="77777777" w:rsidR="008B4980" w:rsidRPr="008B4980" w:rsidRDefault="008B4980" w:rsidP="008B4980">
      <w:pPr>
        <w:pStyle w:val="a8"/>
        <w:shd w:val="clear" w:color="auto" w:fill="FFFFFF"/>
        <w:spacing w:before="0" w:beforeAutospacing="0" w:after="0" w:afterAutospacing="0" w:line="360" w:lineRule="auto"/>
        <w:jc w:val="both"/>
        <w:rPr>
          <w:rFonts w:asciiTheme="minorHAnsi" w:hAnsiTheme="minorHAnsi"/>
          <w:color w:val="000000"/>
          <w:sz w:val="28"/>
          <w:szCs w:val="28"/>
        </w:rPr>
      </w:pPr>
      <w:r w:rsidRPr="008B4980">
        <w:rPr>
          <w:rFonts w:asciiTheme="minorHAnsi" w:hAnsiTheme="minorHAnsi"/>
          <w:color w:val="000000"/>
          <w:sz w:val="28"/>
          <w:szCs w:val="28"/>
        </w:rPr>
        <w:t>На основе опыта предполагается:</w:t>
      </w:r>
    </w:p>
    <w:p w14:paraId="05F46688" w14:textId="77777777" w:rsidR="008B4980" w:rsidRPr="008B4980" w:rsidRDefault="008B4980" w:rsidP="008B4980">
      <w:pPr>
        <w:pStyle w:val="a8"/>
        <w:numPr>
          <w:ilvl w:val="0"/>
          <w:numId w:val="5"/>
        </w:numPr>
        <w:shd w:val="clear" w:color="auto" w:fill="FFFFFF"/>
        <w:spacing w:before="0" w:beforeAutospacing="0" w:after="0" w:afterAutospacing="0" w:line="360" w:lineRule="auto"/>
        <w:jc w:val="both"/>
        <w:rPr>
          <w:rFonts w:asciiTheme="minorHAnsi" w:hAnsiTheme="minorHAnsi"/>
          <w:color w:val="000000"/>
          <w:sz w:val="28"/>
          <w:szCs w:val="28"/>
        </w:rPr>
      </w:pPr>
      <w:r w:rsidRPr="008B4980">
        <w:rPr>
          <w:rFonts w:asciiTheme="minorHAnsi" w:hAnsiTheme="minorHAnsi"/>
          <w:color w:val="000000"/>
          <w:sz w:val="28"/>
          <w:szCs w:val="28"/>
        </w:rPr>
        <w:lastRenderedPageBreak/>
        <w:t xml:space="preserve">организация и проведение мероприятий с преподавателями </w:t>
      </w:r>
      <w:proofErr w:type="spellStart"/>
      <w:r w:rsidRPr="008B4980">
        <w:rPr>
          <w:rFonts w:asciiTheme="minorHAnsi" w:hAnsiTheme="minorHAnsi"/>
          <w:color w:val="000000"/>
          <w:sz w:val="28"/>
          <w:szCs w:val="28"/>
        </w:rPr>
        <w:t>спецдисциплин</w:t>
      </w:r>
      <w:proofErr w:type="spellEnd"/>
      <w:r w:rsidRPr="008B4980">
        <w:rPr>
          <w:rFonts w:asciiTheme="minorHAnsi" w:hAnsiTheme="minorHAnsi"/>
          <w:color w:val="000000"/>
          <w:sz w:val="28"/>
          <w:szCs w:val="28"/>
        </w:rPr>
        <w:t xml:space="preserve"> и иностранного языка, направленных на организацию интегрированной деятельности студентов старших курсов;</w:t>
      </w:r>
    </w:p>
    <w:p w14:paraId="0C0E2B94" w14:textId="77777777" w:rsidR="008B4980" w:rsidRPr="008B4980" w:rsidRDefault="008B4980" w:rsidP="008B4980">
      <w:pPr>
        <w:pStyle w:val="a8"/>
        <w:numPr>
          <w:ilvl w:val="0"/>
          <w:numId w:val="5"/>
        </w:numPr>
        <w:shd w:val="clear" w:color="auto" w:fill="FFFFFF"/>
        <w:spacing w:before="0" w:beforeAutospacing="0" w:after="0" w:afterAutospacing="0" w:line="360" w:lineRule="auto"/>
        <w:jc w:val="both"/>
        <w:rPr>
          <w:rFonts w:asciiTheme="minorHAnsi" w:hAnsiTheme="minorHAnsi"/>
          <w:color w:val="000000"/>
          <w:sz w:val="28"/>
          <w:szCs w:val="28"/>
        </w:rPr>
      </w:pPr>
      <w:r w:rsidRPr="008B4980">
        <w:rPr>
          <w:rFonts w:asciiTheme="minorHAnsi" w:hAnsiTheme="minorHAnsi"/>
          <w:color w:val="000000"/>
          <w:sz w:val="28"/>
          <w:szCs w:val="28"/>
        </w:rPr>
        <w:t>организация студентов для участия в различных конкурсах профессионального мастерства и олимпиад;</w:t>
      </w:r>
    </w:p>
    <w:p w14:paraId="16AA7AC6" w14:textId="77777777" w:rsidR="008B4980" w:rsidRPr="008B4980" w:rsidRDefault="008B4980" w:rsidP="008B4980">
      <w:pPr>
        <w:pStyle w:val="a8"/>
        <w:numPr>
          <w:ilvl w:val="0"/>
          <w:numId w:val="5"/>
        </w:numPr>
        <w:shd w:val="clear" w:color="auto" w:fill="FFFFFF"/>
        <w:spacing w:before="0" w:beforeAutospacing="0" w:after="0" w:afterAutospacing="0" w:line="360" w:lineRule="auto"/>
        <w:jc w:val="both"/>
        <w:rPr>
          <w:rFonts w:asciiTheme="minorHAnsi" w:hAnsiTheme="minorHAnsi"/>
          <w:color w:val="000000"/>
          <w:sz w:val="28"/>
          <w:szCs w:val="28"/>
        </w:rPr>
      </w:pPr>
      <w:r w:rsidRPr="008B4980">
        <w:rPr>
          <w:rFonts w:asciiTheme="minorHAnsi" w:hAnsiTheme="minorHAnsi"/>
          <w:color w:val="000000"/>
          <w:sz w:val="28"/>
          <w:szCs w:val="28"/>
        </w:rPr>
        <w:t>публикация результатов данного проекта; обобщение педагогического опыта.</w:t>
      </w:r>
    </w:p>
    <w:p w14:paraId="2534C5A3" w14:textId="77777777" w:rsidR="008B4980" w:rsidRPr="001B7F53" w:rsidRDefault="008B4980" w:rsidP="001B7F53">
      <w:pPr>
        <w:pStyle w:val="a8"/>
        <w:shd w:val="clear" w:color="auto" w:fill="FFFFFF"/>
        <w:spacing w:before="0" w:beforeAutospacing="0" w:after="0" w:afterAutospacing="0" w:line="360" w:lineRule="auto"/>
        <w:ind w:firstLine="851"/>
        <w:jc w:val="both"/>
        <w:rPr>
          <w:rFonts w:asciiTheme="minorHAnsi" w:hAnsiTheme="minorHAnsi"/>
          <w:color w:val="000000"/>
          <w:sz w:val="28"/>
          <w:szCs w:val="28"/>
        </w:rPr>
      </w:pPr>
      <w:r w:rsidRPr="008B4980">
        <w:rPr>
          <w:rFonts w:asciiTheme="minorHAnsi" w:hAnsiTheme="minorHAnsi"/>
          <w:color w:val="000000"/>
          <w:sz w:val="28"/>
          <w:szCs w:val="28"/>
        </w:rPr>
        <w:t xml:space="preserve">Исходя из мониторинга результатов педагогического опыта, можно сделать вывод о том, что при четко спланированной и обоснованной деятельности по внедрению </w:t>
      </w:r>
      <w:r w:rsidRPr="008B4980">
        <w:rPr>
          <w:rFonts w:asciiTheme="minorHAnsi" w:hAnsiTheme="minorHAnsi"/>
          <w:color w:val="000000"/>
          <w:sz w:val="28"/>
          <w:szCs w:val="28"/>
          <w:lang w:val="en-GB"/>
        </w:rPr>
        <w:t>CLIL</w:t>
      </w:r>
      <w:r w:rsidRPr="008B4980">
        <w:rPr>
          <w:rFonts w:asciiTheme="minorHAnsi" w:hAnsiTheme="minorHAnsi"/>
          <w:color w:val="000000"/>
          <w:sz w:val="28"/>
          <w:szCs w:val="28"/>
        </w:rPr>
        <w:t xml:space="preserve">  технологии в обучение студентов старших курсов, то можно ожидать повышение качества подготовки выпускников, уровня сформированности языковой компетентности, имеющей практическое значение для успешного овладения ключевыми компетентностями студента в соответствии с ФГОС СПО.</w:t>
      </w:r>
    </w:p>
    <w:p w14:paraId="748ED188" w14:textId="77777777" w:rsidR="008B4980" w:rsidRPr="008B4980" w:rsidRDefault="008B4980" w:rsidP="008B4980">
      <w:pPr>
        <w:ind w:firstLine="708"/>
        <w:rPr>
          <w:rFonts w:cs="Times New Roman"/>
          <w:b/>
          <w:sz w:val="28"/>
          <w:szCs w:val="28"/>
          <w:lang w:val="en-US"/>
        </w:rPr>
      </w:pPr>
      <w:r w:rsidRPr="008B4980">
        <w:rPr>
          <w:rFonts w:cs="Times New Roman"/>
          <w:b/>
          <w:sz w:val="28"/>
          <w:szCs w:val="28"/>
        </w:rPr>
        <w:t>Список</w:t>
      </w:r>
      <w:r w:rsidRPr="008B4980">
        <w:rPr>
          <w:rFonts w:cs="Times New Roman"/>
          <w:b/>
          <w:sz w:val="28"/>
          <w:szCs w:val="28"/>
          <w:lang w:val="en-US"/>
        </w:rPr>
        <w:t xml:space="preserve"> </w:t>
      </w:r>
      <w:r w:rsidRPr="008B4980">
        <w:rPr>
          <w:rFonts w:cs="Times New Roman"/>
          <w:b/>
          <w:sz w:val="28"/>
          <w:szCs w:val="28"/>
        </w:rPr>
        <w:t>литературы</w:t>
      </w:r>
    </w:p>
    <w:p w14:paraId="26094E03" w14:textId="77777777" w:rsidR="008B4980" w:rsidRPr="008B4980" w:rsidRDefault="008B4980" w:rsidP="008B4980">
      <w:pPr>
        <w:pStyle w:val="a9"/>
        <w:numPr>
          <w:ilvl w:val="0"/>
          <w:numId w:val="4"/>
        </w:numPr>
        <w:shd w:val="clear" w:color="auto" w:fill="FFFFFF"/>
        <w:spacing w:after="0" w:line="360" w:lineRule="auto"/>
        <w:ind w:left="0" w:firstLine="360"/>
        <w:jc w:val="both"/>
        <w:rPr>
          <w:rFonts w:eastAsia="Times New Roman" w:cs="Times New Roman"/>
          <w:color w:val="000000"/>
          <w:sz w:val="28"/>
          <w:szCs w:val="28"/>
          <w:lang w:eastAsia="ru-RU"/>
        </w:rPr>
      </w:pPr>
      <w:r w:rsidRPr="008B4980">
        <w:rPr>
          <w:rFonts w:eastAsia="Times New Roman" w:cs="Times New Roman"/>
          <w:i/>
          <w:color w:val="000000"/>
          <w:sz w:val="28"/>
          <w:szCs w:val="28"/>
          <w:lang w:eastAsia="ru-RU"/>
        </w:rPr>
        <w:t>Григорьева К. С.</w:t>
      </w:r>
      <w:r w:rsidRPr="008B4980">
        <w:rPr>
          <w:rFonts w:eastAsia="Times New Roman" w:cs="Times New Roman"/>
          <w:color w:val="000000"/>
          <w:sz w:val="28"/>
          <w:szCs w:val="28"/>
          <w:lang w:eastAsia="ru-RU"/>
        </w:rPr>
        <w:t xml:space="preserve"> </w:t>
      </w:r>
      <w:r w:rsidRPr="008B4980">
        <w:rPr>
          <w:rFonts w:eastAsia="Times New Roman" w:cs="Times New Roman"/>
          <w:color w:val="000000"/>
          <w:sz w:val="28"/>
          <w:szCs w:val="28"/>
          <w:lang w:val="en-US" w:eastAsia="ru-RU"/>
        </w:rPr>
        <w:t>Content</w:t>
      </w:r>
      <w:r w:rsidRPr="008B4980">
        <w:rPr>
          <w:rFonts w:eastAsia="Times New Roman" w:cs="Times New Roman"/>
          <w:color w:val="000000"/>
          <w:sz w:val="28"/>
          <w:szCs w:val="28"/>
          <w:lang w:eastAsia="ru-RU"/>
        </w:rPr>
        <w:t xml:space="preserve"> </w:t>
      </w:r>
      <w:r w:rsidRPr="008B4980">
        <w:rPr>
          <w:rFonts w:eastAsia="Times New Roman" w:cs="Times New Roman"/>
          <w:color w:val="000000"/>
          <w:sz w:val="28"/>
          <w:szCs w:val="28"/>
          <w:lang w:val="en-US" w:eastAsia="ru-RU"/>
        </w:rPr>
        <w:t>and</w:t>
      </w:r>
      <w:r w:rsidRPr="008B4980">
        <w:rPr>
          <w:rFonts w:eastAsia="Times New Roman" w:cs="Times New Roman"/>
          <w:color w:val="000000"/>
          <w:sz w:val="28"/>
          <w:szCs w:val="28"/>
          <w:lang w:eastAsia="ru-RU"/>
        </w:rPr>
        <w:t xml:space="preserve"> </w:t>
      </w:r>
      <w:r w:rsidRPr="008B4980">
        <w:rPr>
          <w:rFonts w:eastAsia="Times New Roman" w:cs="Times New Roman"/>
          <w:color w:val="000000"/>
          <w:sz w:val="28"/>
          <w:szCs w:val="28"/>
          <w:lang w:val="en-US" w:eastAsia="ru-RU"/>
        </w:rPr>
        <w:t>Language</w:t>
      </w:r>
      <w:r w:rsidRPr="008B4980">
        <w:rPr>
          <w:rFonts w:eastAsia="Times New Roman" w:cs="Times New Roman"/>
          <w:color w:val="000000"/>
          <w:sz w:val="28"/>
          <w:szCs w:val="28"/>
          <w:lang w:eastAsia="ru-RU"/>
        </w:rPr>
        <w:t xml:space="preserve"> </w:t>
      </w:r>
      <w:r w:rsidRPr="008B4980">
        <w:rPr>
          <w:rFonts w:eastAsia="Times New Roman" w:cs="Times New Roman"/>
          <w:color w:val="000000"/>
          <w:sz w:val="28"/>
          <w:szCs w:val="28"/>
          <w:lang w:val="en-US" w:eastAsia="ru-RU"/>
        </w:rPr>
        <w:t>Integrated</w:t>
      </w:r>
      <w:r w:rsidRPr="008B4980">
        <w:rPr>
          <w:rFonts w:eastAsia="Times New Roman" w:cs="Times New Roman"/>
          <w:color w:val="000000"/>
          <w:sz w:val="28"/>
          <w:szCs w:val="28"/>
          <w:lang w:eastAsia="ru-RU"/>
        </w:rPr>
        <w:t xml:space="preserve"> </w:t>
      </w:r>
      <w:r w:rsidRPr="008B4980">
        <w:rPr>
          <w:rFonts w:eastAsia="Times New Roman" w:cs="Times New Roman"/>
          <w:color w:val="000000"/>
          <w:sz w:val="28"/>
          <w:szCs w:val="28"/>
          <w:lang w:val="en-US" w:eastAsia="ru-RU"/>
        </w:rPr>
        <w:t>Learning</w:t>
      </w:r>
      <w:r w:rsidRPr="008B4980">
        <w:rPr>
          <w:rFonts w:eastAsia="Times New Roman" w:cs="Times New Roman"/>
          <w:color w:val="000000"/>
          <w:sz w:val="28"/>
          <w:szCs w:val="28"/>
          <w:lang w:eastAsia="ru-RU"/>
        </w:rPr>
        <w:t xml:space="preserve"> как основа формирования профессиональной иноязычной компетенции студентов технических вузов / К.С. Григорьева, Л.Л. </w:t>
      </w:r>
      <w:proofErr w:type="spellStart"/>
      <w:r w:rsidRPr="008B4980">
        <w:rPr>
          <w:rFonts w:eastAsia="Times New Roman" w:cs="Times New Roman"/>
          <w:color w:val="000000"/>
          <w:sz w:val="28"/>
          <w:szCs w:val="28"/>
          <w:lang w:eastAsia="ru-RU"/>
        </w:rPr>
        <w:t>Салехова</w:t>
      </w:r>
      <w:proofErr w:type="spellEnd"/>
      <w:r w:rsidRPr="008B4980">
        <w:rPr>
          <w:rFonts w:eastAsia="Times New Roman" w:cs="Times New Roman"/>
          <w:color w:val="000000"/>
          <w:sz w:val="28"/>
          <w:szCs w:val="28"/>
          <w:lang w:eastAsia="ru-RU"/>
        </w:rPr>
        <w:t xml:space="preserve"> // Иностранный язык для</w:t>
      </w:r>
    </w:p>
    <w:p w14:paraId="4E028974" w14:textId="77777777" w:rsidR="008B4980" w:rsidRPr="008B4980" w:rsidRDefault="008B4980" w:rsidP="008B4980">
      <w:pPr>
        <w:shd w:val="clear" w:color="auto" w:fill="FFFFFF"/>
        <w:spacing w:after="0" w:line="360" w:lineRule="auto"/>
        <w:jc w:val="both"/>
        <w:rPr>
          <w:rFonts w:eastAsia="Times New Roman" w:cs="Times New Roman"/>
          <w:color w:val="000000"/>
          <w:sz w:val="28"/>
          <w:szCs w:val="28"/>
          <w:lang w:eastAsia="ru-RU"/>
        </w:rPr>
      </w:pPr>
      <w:r w:rsidRPr="008B4980">
        <w:rPr>
          <w:rFonts w:eastAsia="Times New Roman" w:cs="Times New Roman"/>
          <w:color w:val="000000"/>
          <w:sz w:val="28"/>
          <w:szCs w:val="28"/>
          <w:lang w:eastAsia="ru-RU"/>
        </w:rPr>
        <w:t xml:space="preserve">профессиональных целей: традиции и инновации: сб. ст. II </w:t>
      </w:r>
      <w:proofErr w:type="spellStart"/>
      <w:r w:rsidRPr="008B4980">
        <w:rPr>
          <w:rFonts w:eastAsia="Times New Roman" w:cs="Times New Roman"/>
          <w:color w:val="000000"/>
          <w:sz w:val="28"/>
          <w:szCs w:val="28"/>
          <w:lang w:eastAsia="ru-RU"/>
        </w:rPr>
        <w:t>заоч</w:t>
      </w:r>
      <w:proofErr w:type="spellEnd"/>
      <w:r w:rsidRPr="008B4980">
        <w:rPr>
          <w:rFonts w:eastAsia="Times New Roman" w:cs="Times New Roman"/>
          <w:color w:val="000000"/>
          <w:sz w:val="28"/>
          <w:szCs w:val="28"/>
          <w:lang w:eastAsia="ru-RU"/>
        </w:rPr>
        <w:t xml:space="preserve">. </w:t>
      </w:r>
      <w:proofErr w:type="spellStart"/>
      <w:r w:rsidRPr="008B4980">
        <w:rPr>
          <w:rFonts w:eastAsia="Times New Roman" w:cs="Times New Roman"/>
          <w:color w:val="000000"/>
          <w:sz w:val="28"/>
          <w:szCs w:val="28"/>
          <w:lang w:eastAsia="ru-RU"/>
        </w:rPr>
        <w:t>Республ</w:t>
      </w:r>
      <w:proofErr w:type="spellEnd"/>
      <w:r w:rsidRPr="008B4980">
        <w:rPr>
          <w:rFonts w:eastAsia="Times New Roman" w:cs="Times New Roman"/>
          <w:color w:val="000000"/>
          <w:sz w:val="28"/>
          <w:szCs w:val="28"/>
          <w:lang w:eastAsia="ru-RU"/>
        </w:rPr>
        <w:t>. Симпозиума. Казань: КФУ. – 2013 – С. 89-94</w:t>
      </w:r>
    </w:p>
    <w:p w14:paraId="5260021A" w14:textId="77777777" w:rsidR="008B4980" w:rsidRPr="008B4980" w:rsidRDefault="008B4980" w:rsidP="008B4980">
      <w:pPr>
        <w:pStyle w:val="a9"/>
        <w:numPr>
          <w:ilvl w:val="0"/>
          <w:numId w:val="4"/>
        </w:numPr>
        <w:shd w:val="clear" w:color="auto" w:fill="FFFFFF"/>
        <w:spacing w:after="0" w:line="360" w:lineRule="auto"/>
        <w:ind w:left="0" w:firstLine="360"/>
        <w:jc w:val="both"/>
        <w:rPr>
          <w:rFonts w:eastAsia="Times New Roman" w:cs="Times New Roman"/>
          <w:color w:val="000000"/>
          <w:sz w:val="28"/>
          <w:szCs w:val="28"/>
          <w:lang w:eastAsia="ru-RU"/>
        </w:rPr>
      </w:pPr>
      <w:r w:rsidRPr="008B4980">
        <w:rPr>
          <w:rFonts w:eastAsia="Times New Roman" w:cs="Times New Roman"/>
          <w:i/>
          <w:color w:val="000000"/>
          <w:sz w:val="28"/>
          <w:szCs w:val="28"/>
          <w:lang w:eastAsia="ru-RU"/>
        </w:rPr>
        <w:t>Лаптева Т. Г.</w:t>
      </w:r>
      <w:r w:rsidRPr="008B4980">
        <w:rPr>
          <w:rFonts w:eastAsia="Times New Roman" w:cs="Times New Roman"/>
          <w:color w:val="000000"/>
          <w:sz w:val="28"/>
          <w:szCs w:val="28"/>
          <w:lang w:eastAsia="ru-RU"/>
        </w:rPr>
        <w:t xml:space="preserve"> Некоторые аспекты использования методики CLIL при обучении иностранным языкам // </w:t>
      </w:r>
      <w:proofErr w:type="spellStart"/>
      <w:r w:rsidRPr="008B4980">
        <w:rPr>
          <w:rFonts w:eastAsia="Times New Roman" w:cs="Times New Roman"/>
          <w:color w:val="000000"/>
          <w:sz w:val="28"/>
          <w:szCs w:val="28"/>
          <w:lang w:eastAsia="ru-RU"/>
        </w:rPr>
        <w:t>Интерэкспо</w:t>
      </w:r>
      <w:proofErr w:type="spellEnd"/>
      <w:r w:rsidRPr="008B4980">
        <w:rPr>
          <w:rFonts w:eastAsia="Times New Roman" w:cs="Times New Roman"/>
          <w:color w:val="000000"/>
          <w:sz w:val="28"/>
          <w:szCs w:val="28"/>
          <w:lang w:eastAsia="ru-RU"/>
        </w:rPr>
        <w:t xml:space="preserve"> ГЕО-Сибирь-</w:t>
      </w:r>
      <w:proofErr w:type="gramStart"/>
      <w:r w:rsidRPr="008B4980">
        <w:rPr>
          <w:rFonts w:eastAsia="Times New Roman" w:cs="Times New Roman"/>
          <w:color w:val="000000"/>
          <w:sz w:val="28"/>
          <w:szCs w:val="28"/>
          <w:lang w:eastAsia="ru-RU"/>
        </w:rPr>
        <w:t>2012 :</w:t>
      </w:r>
      <w:proofErr w:type="gramEnd"/>
      <w:r w:rsidRPr="008B4980">
        <w:rPr>
          <w:rFonts w:eastAsia="Times New Roman" w:cs="Times New Roman"/>
          <w:color w:val="000000"/>
          <w:sz w:val="28"/>
          <w:szCs w:val="28"/>
          <w:lang w:eastAsia="ru-RU"/>
        </w:rPr>
        <w:t xml:space="preserve"> VIII </w:t>
      </w:r>
      <w:proofErr w:type="spellStart"/>
      <w:r w:rsidRPr="008B4980">
        <w:rPr>
          <w:rFonts w:eastAsia="Times New Roman" w:cs="Times New Roman"/>
          <w:color w:val="000000"/>
          <w:sz w:val="28"/>
          <w:szCs w:val="28"/>
          <w:lang w:eastAsia="ru-RU"/>
        </w:rPr>
        <w:t>Междунар</w:t>
      </w:r>
      <w:proofErr w:type="spellEnd"/>
      <w:r w:rsidRPr="008B4980">
        <w:rPr>
          <w:rFonts w:eastAsia="Times New Roman" w:cs="Times New Roman"/>
          <w:color w:val="000000"/>
          <w:sz w:val="28"/>
          <w:szCs w:val="28"/>
          <w:lang w:eastAsia="ru-RU"/>
        </w:rPr>
        <w:t xml:space="preserve">. науч. </w:t>
      </w:r>
      <w:proofErr w:type="spellStart"/>
      <w:r w:rsidRPr="008B4980">
        <w:rPr>
          <w:rFonts w:eastAsia="Times New Roman" w:cs="Times New Roman"/>
          <w:color w:val="000000"/>
          <w:sz w:val="28"/>
          <w:szCs w:val="28"/>
          <w:lang w:eastAsia="ru-RU"/>
        </w:rPr>
        <w:t>конгр</w:t>
      </w:r>
      <w:proofErr w:type="spellEnd"/>
      <w:r w:rsidRPr="008B4980">
        <w:rPr>
          <w:rFonts w:eastAsia="Times New Roman" w:cs="Times New Roman"/>
          <w:color w:val="000000"/>
          <w:sz w:val="28"/>
          <w:szCs w:val="28"/>
          <w:lang w:eastAsia="ru-RU"/>
        </w:rPr>
        <w:t xml:space="preserve">., 10-20 апр. 2012 г., Новосибирск : </w:t>
      </w:r>
      <w:proofErr w:type="spellStart"/>
      <w:r w:rsidRPr="008B4980">
        <w:rPr>
          <w:rFonts w:eastAsia="Times New Roman" w:cs="Times New Roman"/>
          <w:color w:val="000000"/>
          <w:sz w:val="28"/>
          <w:szCs w:val="28"/>
          <w:lang w:eastAsia="ru-RU"/>
        </w:rPr>
        <w:t>Междунар</w:t>
      </w:r>
      <w:proofErr w:type="spellEnd"/>
      <w:r w:rsidRPr="008B4980">
        <w:rPr>
          <w:rFonts w:eastAsia="Times New Roman" w:cs="Times New Roman"/>
          <w:color w:val="000000"/>
          <w:sz w:val="28"/>
          <w:szCs w:val="28"/>
          <w:lang w:eastAsia="ru-RU"/>
        </w:rPr>
        <w:t xml:space="preserve">. науч. </w:t>
      </w:r>
      <w:proofErr w:type="spellStart"/>
      <w:r w:rsidRPr="008B4980">
        <w:rPr>
          <w:rFonts w:eastAsia="Times New Roman" w:cs="Times New Roman"/>
          <w:color w:val="000000"/>
          <w:sz w:val="28"/>
          <w:szCs w:val="28"/>
          <w:lang w:eastAsia="ru-RU"/>
        </w:rPr>
        <w:t>конф</w:t>
      </w:r>
      <w:proofErr w:type="spellEnd"/>
      <w:r w:rsidRPr="008B4980">
        <w:rPr>
          <w:rFonts w:eastAsia="Times New Roman" w:cs="Times New Roman"/>
          <w:color w:val="000000"/>
          <w:sz w:val="28"/>
          <w:szCs w:val="28"/>
          <w:lang w:eastAsia="ru-RU"/>
        </w:rPr>
        <w:t>. «</w:t>
      </w:r>
      <w:proofErr w:type="spellStart"/>
      <w:r w:rsidRPr="008B4980">
        <w:rPr>
          <w:rFonts w:eastAsia="Times New Roman" w:cs="Times New Roman"/>
          <w:color w:val="000000"/>
          <w:sz w:val="28"/>
          <w:szCs w:val="28"/>
          <w:lang w:eastAsia="ru-RU"/>
        </w:rPr>
        <w:t>Геопространство</w:t>
      </w:r>
      <w:proofErr w:type="spellEnd"/>
      <w:r w:rsidRPr="008B4980">
        <w:rPr>
          <w:rFonts w:eastAsia="Times New Roman" w:cs="Times New Roman"/>
          <w:color w:val="000000"/>
          <w:sz w:val="28"/>
          <w:szCs w:val="28"/>
          <w:lang w:eastAsia="ru-RU"/>
        </w:rPr>
        <w:t xml:space="preserve"> в социальном и экономическом дискурсе»: сб. материалов в 2 т. – Новосибирск, 2012 – Т. 1 – С. 231–233.</w:t>
      </w:r>
    </w:p>
    <w:p w14:paraId="483D8CEA" w14:textId="77777777" w:rsidR="008B4980" w:rsidRPr="008B4980" w:rsidRDefault="008B4980" w:rsidP="008B4980">
      <w:pPr>
        <w:pStyle w:val="a9"/>
        <w:numPr>
          <w:ilvl w:val="0"/>
          <w:numId w:val="4"/>
        </w:numPr>
        <w:shd w:val="clear" w:color="auto" w:fill="FFFFFF"/>
        <w:spacing w:after="0" w:line="360" w:lineRule="auto"/>
        <w:ind w:left="0" w:firstLine="349"/>
        <w:jc w:val="both"/>
        <w:rPr>
          <w:rFonts w:eastAsia="Times New Roman" w:cs="Times New Roman"/>
          <w:color w:val="000000"/>
          <w:sz w:val="28"/>
          <w:szCs w:val="28"/>
          <w:lang w:eastAsia="ru-RU"/>
        </w:rPr>
      </w:pPr>
      <w:proofErr w:type="spellStart"/>
      <w:r w:rsidRPr="008B4980">
        <w:rPr>
          <w:rFonts w:eastAsia="Times New Roman" w:cs="Times New Roman"/>
          <w:i/>
          <w:color w:val="000000"/>
          <w:sz w:val="28"/>
          <w:szCs w:val="28"/>
          <w:lang w:eastAsia="ru-RU"/>
        </w:rPr>
        <w:t>Литвишко</w:t>
      </w:r>
      <w:proofErr w:type="spellEnd"/>
      <w:r w:rsidRPr="008B4980">
        <w:rPr>
          <w:rFonts w:eastAsia="Times New Roman" w:cs="Times New Roman"/>
          <w:i/>
          <w:color w:val="000000"/>
          <w:sz w:val="28"/>
          <w:szCs w:val="28"/>
          <w:lang w:eastAsia="ru-RU"/>
        </w:rPr>
        <w:t xml:space="preserve"> О. М.</w:t>
      </w:r>
      <w:r w:rsidRPr="008B4980">
        <w:rPr>
          <w:rFonts w:eastAsia="Times New Roman" w:cs="Times New Roman"/>
          <w:color w:val="000000"/>
          <w:sz w:val="28"/>
          <w:szCs w:val="28"/>
          <w:lang w:eastAsia="ru-RU"/>
        </w:rPr>
        <w:t xml:space="preserve"> </w:t>
      </w:r>
      <w:proofErr w:type="spellStart"/>
      <w:r w:rsidRPr="008B4980">
        <w:rPr>
          <w:rFonts w:eastAsia="Times New Roman" w:cs="Times New Roman"/>
          <w:color w:val="000000"/>
          <w:sz w:val="28"/>
          <w:szCs w:val="28"/>
          <w:lang w:eastAsia="ru-RU"/>
        </w:rPr>
        <w:t>Компетентностно</w:t>
      </w:r>
      <w:proofErr w:type="spellEnd"/>
      <w:r w:rsidRPr="008B4980">
        <w:rPr>
          <w:rFonts w:eastAsia="Times New Roman" w:cs="Times New Roman"/>
          <w:color w:val="000000"/>
          <w:sz w:val="28"/>
          <w:szCs w:val="28"/>
          <w:lang w:eastAsia="ru-RU"/>
        </w:rPr>
        <w:t xml:space="preserve">-ориентированная модель обучения: преимущества методики CLIL в преподавании профессионально- </w:t>
      </w:r>
      <w:r w:rsidRPr="008B4980">
        <w:rPr>
          <w:rFonts w:eastAsia="Times New Roman" w:cs="Times New Roman"/>
          <w:color w:val="000000"/>
          <w:sz w:val="28"/>
          <w:szCs w:val="28"/>
          <w:lang w:eastAsia="ru-RU"/>
        </w:rPr>
        <w:lastRenderedPageBreak/>
        <w:t xml:space="preserve">ориентированного английского языка / О. М. </w:t>
      </w:r>
      <w:proofErr w:type="spellStart"/>
      <w:r w:rsidRPr="008B4980">
        <w:rPr>
          <w:rFonts w:eastAsia="Times New Roman" w:cs="Times New Roman"/>
          <w:color w:val="000000"/>
          <w:sz w:val="28"/>
          <w:szCs w:val="28"/>
          <w:lang w:eastAsia="ru-RU"/>
        </w:rPr>
        <w:t>Литвишко</w:t>
      </w:r>
      <w:proofErr w:type="spellEnd"/>
      <w:r w:rsidRPr="008B4980">
        <w:rPr>
          <w:rFonts w:eastAsia="Times New Roman" w:cs="Times New Roman"/>
          <w:color w:val="000000"/>
          <w:sz w:val="28"/>
          <w:szCs w:val="28"/>
          <w:lang w:eastAsia="ru-RU"/>
        </w:rPr>
        <w:t>, Ю. А. Черноусова // Материалы научно-методических чтений ПГЛУ. – 2015 – С. 44 – 47</w:t>
      </w:r>
    </w:p>
    <w:p w14:paraId="7C53D54E" w14:textId="77777777" w:rsidR="008B4980" w:rsidRPr="008B4980" w:rsidRDefault="008B4980" w:rsidP="008B4980">
      <w:pPr>
        <w:pStyle w:val="a9"/>
        <w:numPr>
          <w:ilvl w:val="0"/>
          <w:numId w:val="4"/>
        </w:numPr>
        <w:shd w:val="clear" w:color="auto" w:fill="FFFFFF"/>
        <w:spacing w:after="0" w:line="360" w:lineRule="auto"/>
        <w:ind w:left="0" w:firstLine="360"/>
        <w:jc w:val="both"/>
        <w:rPr>
          <w:rFonts w:eastAsia="Times New Roman" w:cs="Times New Roman"/>
          <w:color w:val="000000"/>
          <w:sz w:val="28"/>
          <w:szCs w:val="28"/>
          <w:lang w:eastAsia="ru-RU"/>
        </w:rPr>
      </w:pPr>
      <w:proofErr w:type="spellStart"/>
      <w:r w:rsidRPr="008B4980">
        <w:rPr>
          <w:rFonts w:eastAsia="Times New Roman" w:cs="Times New Roman"/>
          <w:i/>
          <w:color w:val="000000"/>
          <w:sz w:val="28"/>
          <w:szCs w:val="28"/>
          <w:lang w:eastAsia="ru-RU"/>
        </w:rPr>
        <w:t>Салехова</w:t>
      </w:r>
      <w:proofErr w:type="spellEnd"/>
      <w:r w:rsidRPr="008B4980">
        <w:rPr>
          <w:rFonts w:eastAsia="Times New Roman" w:cs="Times New Roman"/>
          <w:i/>
          <w:color w:val="000000"/>
          <w:sz w:val="28"/>
          <w:szCs w:val="28"/>
          <w:lang w:eastAsia="ru-RU"/>
        </w:rPr>
        <w:t xml:space="preserve"> Л.Л.</w:t>
      </w:r>
      <w:r w:rsidRPr="008B4980">
        <w:rPr>
          <w:rFonts w:eastAsia="Times New Roman" w:cs="Times New Roman"/>
          <w:color w:val="000000"/>
          <w:sz w:val="28"/>
          <w:szCs w:val="28"/>
          <w:lang w:eastAsia="ru-RU"/>
        </w:rPr>
        <w:t xml:space="preserve"> CLIL-интегрированное предметно-языковое обучение: концептуальная идея, преимущества, модели / Л.Л. </w:t>
      </w:r>
      <w:proofErr w:type="spellStart"/>
      <w:r w:rsidRPr="008B4980">
        <w:rPr>
          <w:rFonts w:eastAsia="Times New Roman" w:cs="Times New Roman"/>
          <w:color w:val="000000"/>
          <w:sz w:val="28"/>
          <w:szCs w:val="28"/>
          <w:lang w:eastAsia="ru-RU"/>
        </w:rPr>
        <w:t>Салехова</w:t>
      </w:r>
      <w:proofErr w:type="spellEnd"/>
      <w:r w:rsidRPr="008B4980">
        <w:rPr>
          <w:rFonts w:eastAsia="Times New Roman" w:cs="Times New Roman"/>
          <w:color w:val="000000"/>
          <w:sz w:val="28"/>
          <w:szCs w:val="28"/>
          <w:lang w:eastAsia="ru-RU"/>
        </w:rPr>
        <w:t>, А.В. Данилов // Казанская наука. – 2015 – № 12 – С. 226-229.</w:t>
      </w:r>
    </w:p>
    <w:p w14:paraId="372B0B8B" w14:textId="77777777" w:rsidR="008B4980" w:rsidRPr="008B4980" w:rsidRDefault="008B4980" w:rsidP="008B4980">
      <w:pPr>
        <w:pStyle w:val="a9"/>
        <w:numPr>
          <w:ilvl w:val="0"/>
          <w:numId w:val="4"/>
        </w:numPr>
        <w:shd w:val="clear" w:color="auto" w:fill="FFFFFF"/>
        <w:spacing w:after="0" w:line="360" w:lineRule="auto"/>
        <w:ind w:left="0" w:firstLine="360"/>
        <w:jc w:val="both"/>
        <w:rPr>
          <w:rFonts w:eastAsia="Times New Roman" w:cs="Times New Roman"/>
          <w:color w:val="000000"/>
          <w:sz w:val="28"/>
          <w:szCs w:val="28"/>
          <w:lang w:val="en-US" w:eastAsia="ru-RU"/>
        </w:rPr>
      </w:pPr>
      <w:r w:rsidRPr="008B4980">
        <w:rPr>
          <w:rFonts w:eastAsia="Times New Roman" w:cs="Times New Roman"/>
          <w:i/>
          <w:color w:val="000000"/>
          <w:sz w:val="28"/>
          <w:szCs w:val="28"/>
          <w:lang w:val="en-US" w:eastAsia="ru-RU"/>
        </w:rPr>
        <w:t>Marsh D.</w:t>
      </w:r>
      <w:r w:rsidRPr="008B4980">
        <w:rPr>
          <w:rFonts w:eastAsia="Times New Roman" w:cs="Times New Roman"/>
          <w:color w:val="000000"/>
          <w:sz w:val="28"/>
          <w:szCs w:val="28"/>
          <w:lang w:val="en-US" w:eastAsia="ru-RU"/>
        </w:rPr>
        <w:t xml:space="preserve"> CLIL/EMILE - The European Dimension: Actions, Trends and Foresight Potential / D. Marsh. – </w:t>
      </w:r>
      <w:proofErr w:type="spellStart"/>
      <w:r w:rsidRPr="008B4980">
        <w:rPr>
          <w:rFonts w:eastAsia="Times New Roman" w:cs="Times New Roman"/>
          <w:color w:val="000000"/>
          <w:sz w:val="28"/>
          <w:szCs w:val="28"/>
          <w:lang w:val="en-US" w:eastAsia="ru-RU"/>
        </w:rPr>
        <w:t>Bruxelles</w:t>
      </w:r>
      <w:proofErr w:type="spellEnd"/>
      <w:r w:rsidRPr="008B4980">
        <w:rPr>
          <w:rFonts w:eastAsia="Times New Roman" w:cs="Times New Roman"/>
          <w:color w:val="000000"/>
          <w:sz w:val="28"/>
          <w:szCs w:val="28"/>
          <w:lang w:val="en-US" w:eastAsia="ru-RU"/>
        </w:rPr>
        <w:t>: The European Union, 2012</w:t>
      </w:r>
    </w:p>
    <w:p w14:paraId="0966B73B" w14:textId="77777777" w:rsidR="008B4980" w:rsidRPr="008B4980" w:rsidRDefault="008B4980" w:rsidP="008B4980">
      <w:pPr>
        <w:pStyle w:val="a9"/>
        <w:numPr>
          <w:ilvl w:val="0"/>
          <w:numId w:val="4"/>
        </w:numPr>
        <w:shd w:val="clear" w:color="auto" w:fill="FFFFFF"/>
        <w:spacing w:after="0" w:line="360" w:lineRule="auto"/>
        <w:ind w:left="0" w:firstLine="360"/>
        <w:jc w:val="both"/>
        <w:rPr>
          <w:rFonts w:eastAsia="Times New Roman" w:cs="Times New Roman"/>
          <w:color w:val="000000"/>
          <w:sz w:val="28"/>
          <w:szCs w:val="28"/>
          <w:lang w:val="en-US" w:eastAsia="ru-RU"/>
        </w:rPr>
      </w:pPr>
      <w:proofErr w:type="spellStart"/>
      <w:r w:rsidRPr="008B4980">
        <w:rPr>
          <w:rFonts w:eastAsia="Times New Roman" w:cs="Times New Roman"/>
          <w:i/>
          <w:color w:val="000000"/>
          <w:sz w:val="28"/>
          <w:szCs w:val="28"/>
          <w:lang w:val="en-US" w:eastAsia="ru-RU"/>
        </w:rPr>
        <w:t>Seikkula-Leino</w:t>
      </w:r>
      <w:proofErr w:type="spellEnd"/>
      <w:r w:rsidRPr="008B4980">
        <w:rPr>
          <w:rFonts w:eastAsia="Times New Roman" w:cs="Times New Roman"/>
          <w:i/>
          <w:color w:val="000000"/>
          <w:sz w:val="28"/>
          <w:szCs w:val="28"/>
          <w:lang w:val="en-US" w:eastAsia="ru-RU"/>
        </w:rPr>
        <w:t xml:space="preserve"> J.</w:t>
      </w:r>
      <w:r w:rsidRPr="008B4980">
        <w:rPr>
          <w:rFonts w:eastAsia="Times New Roman" w:cs="Times New Roman"/>
          <w:color w:val="000000"/>
          <w:sz w:val="28"/>
          <w:szCs w:val="28"/>
          <w:lang w:val="en-US" w:eastAsia="ru-RU"/>
        </w:rPr>
        <w:t xml:space="preserve"> CLIL learning: achievement levels and affective factors // Language and Education. – 2017 – Vol. 21, № 4 – P. 328-341.</w:t>
      </w:r>
    </w:p>
    <w:p w14:paraId="448FFCD8" w14:textId="77777777" w:rsidR="008B4980" w:rsidRPr="008B4980" w:rsidRDefault="008B4980" w:rsidP="008B4980">
      <w:pPr>
        <w:numPr>
          <w:ilvl w:val="0"/>
          <w:numId w:val="4"/>
        </w:numPr>
        <w:shd w:val="clear" w:color="auto" w:fill="FFFFFF"/>
        <w:spacing w:after="0" w:line="240" w:lineRule="auto"/>
        <w:jc w:val="both"/>
        <w:rPr>
          <w:rFonts w:eastAsia="Times New Roman" w:cs="Arial"/>
          <w:color w:val="000000"/>
          <w:sz w:val="28"/>
          <w:szCs w:val="28"/>
          <w:lang w:val="en-US" w:eastAsia="ru-RU"/>
        </w:rPr>
      </w:pPr>
      <w:r w:rsidRPr="008B4980">
        <w:rPr>
          <w:rFonts w:eastAsia="Times New Roman" w:cs="Times New Roman"/>
          <w:i/>
          <w:color w:val="000000"/>
          <w:sz w:val="28"/>
          <w:szCs w:val="28"/>
          <w:lang w:val="en-US" w:eastAsia="ru-RU"/>
        </w:rPr>
        <w:t xml:space="preserve">M. Spratt, A. </w:t>
      </w:r>
      <w:proofErr w:type="spellStart"/>
      <w:r w:rsidRPr="008B4980">
        <w:rPr>
          <w:rFonts w:eastAsia="Times New Roman" w:cs="Times New Roman"/>
          <w:i/>
          <w:color w:val="000000"/>
          <w:sz w:val="28"/>
          <w:szCs w:val="28"/>
          <w:lang w:val="en-US" w:eastAsia="ru-RU"/>
        </w:rPr>
        <w:t>Pulverness</w:t>
      </w:r>
      <w:proofErr w:type="spellEnd"/>
      <w:r w:rsidRPr="008B4980">
        <w:rPr>
          <w:rFonts w:eastAsia="Times New Roman" w:cs="Times New Roman"/>
          <w:i/>
          <w:color w:val="000000"/>
          <w:sz w:val="28"/>
          <w:szCs w:val="28"/>
          <w:lang w:val="en-US" w:eastAsia="ru-RU"/>
        </w:rPr>
        <w:t>, M. Williams</w:t>
      </w:r>
      <w:r w:rsidRPr="008B4980">
        <w:rPr>
          <w:rFonts w:eastAsia="Times New Roman" w:cs="Times New Roman"/>
          <w:color w:val="000000"/>
          <w:sz w:val="28"/>
          <w:szCs w:val="28"/>
          <w:lang w:val="en-US" w:eastAsia="ru-RU"/>
        </w:rPr>
        <w:t xml:space="preserve"> «The TKT Course», Cambridge University Press, 2011.</w:t>
      </w:r>
    </w:p>
    <w:p w14:paraId="62E3BCF7" w14:textId="77777777" w:rsidR="008B4980" w:rsidRPr="008B4980" w:rsidRDefault="008B4980" w:rsidP="008B4980">
      <w:pPr>
        <w:numPr>
          <w:ilvl w:val="0"/>
          <w:numId w:val="4"/>
        </w:numPr>
        <w:shd w:val="clear" w:color="auto" w:fill="FFFFFF"/>
        <w:spacing w:after="0" w:line="240" w:lineRule="auto"/>
        <w:jc w:val="both"/>
        <w:rPr>
          <w:rFonts w:eastAsia="Times New Roman" w:cs="Arial"/>
          <w:color w:val="000000"/>
          <w:sz w:val="28"/>
          <w:szCs w:val="28"/>
          <w:lang w:val="en-US" w:eastAsia="ru-RU"/>
        </w:rPr>
      </w:pPr>
      <w:r w:rsidRPr="008B4980">
        <w:rPr>
          <w:rFonts w:eastAsia="Times New Roman" w:cs="Times New Roman"/>
          <w:i/>
          <w:color w:val="000000"/>
          <w:sz w:val="28"/>
          <w:szCs w:val="28"/>
          <w:lang w:val="en-US" w:eastAsia="ru-RU"/>
        </w:rPr>
        <w:t>K. Bentley</w:t>
      </w:r>
      <w:r w:rsidRPr="008B4980">
        <w:rPr>
          <w:rFonts w:eastAsia="Times New Roman" w:cs="Times New Roman"/>
          <w:color w:val="000000"/>
          <w:sz w:val="28"/>
          <w:szCs w:val="28"/>
          <w:lang w:val="en-US" w:eastAsia="ru-RU"/>
        </w:rPr>
        <w:t xml:space="preserve"> «The TKT Course. CLIL Module», Cambridge University Press, 2010.</w:t>
      </w:r>
    </w:p>
    <w:p w14:paraId="55D5290B" w14:textId="77777777" w:rsidR="008B4980" w:rsidRPr="008B4980" w:rsidRDefault="008B4980" w:rsidP="008B4980">
      <w:pPr>
        <w:pStyle w:val="a9"/>
        <w:shd w:val="clear" w:color="auto" w:fill="FFFFFF"/>
        <w:spacing w:after="0" w:line="360" w:lineRule="auto"/>
        <w:ind w:left="360"/>
        <w:jc w:val="both"/>
        <w:rPr>
          <w:rFonts w:eastAsia="Times New Roman" w:cs="Times New Roman"/>
          <w:color w:val="000000"/>
          <w:sz w:val="28"/>
          <w:szCs w:val="28"/>
          <w:lang w:val="en-US" w:eastAsia="ru-RU"/>
        </w:rPr>
      </w:pPr>
    </w:p>
    <w:p w14:paraId="6D94789D" w14:textId="77777777" w:rsidR="008B4980" w:rsidRPr="008B4980" w:rsidRDefault="008B4980" w:rsidP="008B4980">
      <w:pPr>
        <w:spacing w:after="0" w:line="360" w:lineRule="auto"/>
        <w:ind w:firstLine="708"/>
        <w:jc w:val="both"/>
        <w:rPr>
          <w:rFonts w:cs="Times New Roman"/>
          <w:sz w:val="28"/>
          <w:szCs w:val="28"/>
          <w:lang w:val="en-US"/>
        </w:rPr>
      </w:pPr>
    </w:p>
    <w:p w14:paraId="73E41545" w14:textId="77777777" w:rsidR="008B4980" w:rsidRPr="008B4980" w:rsidRDefault="008B4980" w:rsidP="008B4980">
      <w:pPr>
        <w:spacing w:after="0" w:line="360" w:lineRule="auto"/>
        <w:ind w:firstLine="708"/>
        <w:jc w:val="both"/>
        <w:rPr>
          <w:rFonts w:cs="Times New Roman"/>
          <w:sz w:val="28"/>
          <w:szCs w:val="28"/>
          <w:lang w:val="en-US"/>
        </w:rPr>
      </w:pPr>
    </w:p>
    <w:p w14:paraId="1010EA2F" w14:textId="77777777" w:rsidR="008B4980" w:rsidRPr="008B4980" w:rsidRDefault="008B4980" w:rsidP="008B4980">
      <w:pPr>
        <w:spacing w:after="160" w:line="259" w:lineRule="auto"/>
        <w:rPr>
          <w:rFonts w:cs="Times New Roman"/>
          <w:sz w:val="28"/>
          <w:szCs w:val="28"/>
          <w:lang w:val="en-US"/>
        </w:rPr>
      </w:pPr>
    </w:p>
    <w:p w14:paraId="73F4D920" w14:textId="77777777" w:rsidR="008B4980" w:rsidRPr="008B4980" w:rsidRDefault="008B4980" w:rsidP="008B4980">
      <w:pPr>
        <w:spacing w:after="160" w:line="259" w:lineRule="auto"/>
        <w:rPr>
          <w:rFonts w:cs="Times New Roman"/>
          <w:sz w:val="28"/>
          <w:szCs w:val="28"/>
          <w:lang w:val="en-US"/>
        </w:rPr>
      </w:pPr>
    </w:p>
    <w:p w14:paraId="133A887B" w14:textId="77777777" w:rsidR="008B4980" w:rsidRPr="008B4980" w:rsidRDefault="008B4980" w:rsidP="008B4980">
      <w:pPr>
        <w:spacing w:after="160" w:line="259" w:lineRule="auto"/>
        <w:rPr>
          <w:rFonts w:cs="Times New Roman"/>
          <w:sz w:val="28"/>
          <w:szCs w:val="28"/>
          <w:lang w:val="en-US"/>
        </w:rPr>
      </w:pPr>
    </w:p>
    <w:p w14:paraId="479280DE" w14:textId="77777777" w:rsidR="008B4980" w:rsidRPr="008B4980" w:rsidRDefault="008B4980" w:rsidP="008B4980">
      <w:pPr>
        <w:spacing w:after="160" w:line="259" w:lineRule="auto"/>
        <w:rPr>
          <w:rFonts w:cs="Times New Roman"/>
          <w:sz w:val="28"/>
          <w:szCs w:val="28"/>
          <w:lang w:val="en-US"/>
        </w:rPr>
      </w:pPr>
    </w:p>
    <w:p w14:paraId="5A66A89A" w14:textId="77777777" w:rsidR="008B4980" w:rsidRPr="008B4980" w:rsidRDefault="008B4980" w:rsidP="008B4980">
      <w:pPr>
        <w:spacing w:after="160" w:line="259" w:lineRule="auto"/>
        <w:rPr>
          <w:rFonts w:cs="Times New Roman"/>
          <w:sz w:val="28"/>
          <w:szCs w:val="28"/>
          <w:lang w:val="en-US"/>
        </w:rPr>
      </w:pPr>
    </w:p>
    <w:p w14:paraId="2F5F01A0" w14:textId="77777777" w:rsidR="008B4980" w:rsidRPr="008B4980" w:rsidRDefault="008B4980" w:rsidP="008B4980">
      <w:pPr>
        <w:spacing w:after="160" w:line="259" w:lineRule="auto"/>
        <w:rPr>
          <w:rFonts w:cs="Times New Roman"/>
          <w:sz w:val="28"/>
          <w:szCs w:val="28"/>
          <w:lang w:val="en-US"/>
        </w:rPr>
      </w:pPr>
    </w:p>
    <w:p w14:paraId="6ACE1D41" w14:textId="77777777" w:rsidR="008B4980" w:rsidRPr="008B4980" w:rsidRDefault="008B4980" w:rsidP="008B4980">
      <w:pPr>
        <w:spacing w:after="160" w:line="259" w:lineRule="auto"/>
        <w:rPr>
          <w:rFonts w:cs="Times New Roman"/>
          <w:sz w:val="28"/>
          <w:szCs w:val="28"/>
          <w:lang w:val="en-US"/>
        </w:rPr>
      </w:pPr>
    </w:p>
    <w:p w14:paraId="0045476B" w14:textId="77777777" w:rsidR="008B4980" w:rsidRPr="008B4980" w:rsidRDefault="008B4980" w:rsidP="008B4980">
      <w:pPr>
        <w:spacing w:after="160" w:line="259" w:lineRule="auto"/>
        <w:rPr>
          <w:rFonts w:cs="Times New Roman"/>
          <w:sz w:val="28"/>
          <w:szCs w:val="28"/>
          <w:lang w:val="en-US"/>
        </w:rPr>
      </w:pPr>
    </w:p>
    <w:p w14:paraId="7CD190A2" w14:textId="77777777" w:rsidR="008B4980" w:rsidRPr="008B4980" w:rsidRDefault="008B4980" w:rsidP="008B4980">
      <w:pPr>
        <w:spacing w:after="160" w:line="259" w:lineRule="auto"/>
        <w:rPr>
          <w:rFonts w:cs="Times New Roman"/>
          <w:sz w:val="28"/>
          <w:szCs w:val="28"/>
          <w:lang w:val="en-US"/>
        </w:rPr>
      </w:pPr>
    </w:p>
    <w:p w14:paraId="0EA6A2F9" w14:textId="77777777" w:rsidR="008B4980" w:rsidRPr="008B4980" w:rsidRDefault="008B4980" w:rsidP="008B4980">
      <w:pPr>
        <w:spacing w:after="160" w:line="259" w:lineRule="auto"/>
        <w:rPr>
          <w:rFonts w:cs="Times New Roman"/>
          <w:sz w:val="28"/>
          <w:szCs w:val="28"/>
          <w:lang w:val="en-US"/>
        </w:rPr>
      </w:pPr>
    </w:p>
    <w:p w14:paraId="29C6DF95" w14:textId="77777777" w:rsidR="008B4980" w:rsidRPr="008B4980" w:rsidRDefault="008B4980" w:rsidP="008B4980">
      <w:pPr>
        <w:spacing w:after="160" w:line="259" w:lineRule="auto"/>
        <w:rPr>
          <w:rFonts w:cs="Times New Roman"/>
          <w:sz w:val="28"/>
          <w:szCs w:val="28"/>
          <w:lang w:val="en-US"/>
        </w:rPr>
      </w:pPr>
    </w:p>
    <w:p w14:paraId="4D7C28A7" w14:textId="77777777" w:rsidR="001B7F53" w:rsidRPr="00017D03" w:rsidRDefault="001B7F53">
      <w:pPr>
        <w:rPr>
          <w:rFonts w:cs="Times New Roman"/>
          <w:i/>
          <w:sz w:val="28"/>
          <w:szCs w:val="28"/>
          <w:lang w:val="en-US"/>
        </w:rPr>
      </w:pPr>
      <w:r w:rsidRPr="00017D03">
        <w:rPr>
          <w:rFonts w:cs="Times New Roman"/>
          <w:i/>
          <w:sz w:val="28"/>
          <w:szCs w:val="28"/>
          <w:lang w:val="en-US"/>
        </w:rPr>
        <w:br w:type="page"/>
      </w:r>
    </w:p>
    <w:p w14:paraId="2F305A1F" w14:textId="77777777" w:rsidR="008B4980" w:rsidRPr="008B4980" w:rsidRDefault="008B4980" w:rsidP="008B4980">
      <w:pPr>
        <w:spacing w:after="0" w:line="360" w:lineRule="auto"/>
        <w:ind w:firstLine="708"/>
        <w:jc w:val="right"/>
        <w:rPr>
          <w:rFonts w:cs="Times New Roman"/>
          <w:i/>
          <w:sz w:val="28"/>
          <w:szCs w:val="28"/>
        </w:rPr>
      </w:pPr>
      <w:r w:rsidRPr="008B4980">
        <w:rPr>
          <w:rFonts w:cs="Times New Roman"/>
          <w:i/>
          <w:sz w:val="28"/>
          <w:szCs w:val="28"/>
        </w:rPr>
        <w:lastRenderedPageBreak/>
        <w:t>Приложение</w:t>
      </w:r>
    </w:p>
    <w:p w14:paraId="6CFE2DBA" w14:textId="77777777" w:rsidR="008B4980" w:rsidRPr="008B4980" w:rsidRDefault="008B4980" w:rsidP="008B4980">
      <w:pPr>
        <w:spacing w:after="0" w:line="240" w:lineRule="auto"/>
        <w:rPr>
          <w:rFonts w:cs="Times New Roman"/>
          <w:sz w:val="28"/>
          <w:szCs w:val="28"/>
        </w:rPr>
      </w:pPr>
      <w:r w:rsidRPr="008B4980">
        <w:rPr>
          <w:rFonts w:cs="Times New Roman"/>
          <w:sz w:val="28"/>
          <w:szCs w:val="28"/>
        </w:rPr>
        <w:t>Краевое государственное автономное</w:t>
      </w:r>
    </w:p>
    <w:p w14:paraId="6E2D29EF" w14:textId="77777777" w:rsidR="008B4980" w:rsidRPr="008B4980" w:rsidRDefault="008B4980" w:rsidP="008B4980">
      <w:pPr>
        <w:spacing w:after="0" w:line="240" w:lineRule="auto"/>
        <w:rPr>
          <w:rFonts w:cs="Times New Roman"/>
          <w:sz w:val="28"/>
          <w:szCs w:val="28"/>
        </w:rPr>
      </w:pPr>
      <w:r w:rsidRPr="008B4980">
        <w:rPr>
          <w:rFonts w:cs="Times New Roman"/>
          <w:sz w:val="28"/>
          <w:szCs w:val="28"/>
        </w:rPr>
        <w:t>Профессиональное образовательное учреждение</w:t>
      </w:r>
    </w:p>
    <w:p w14:paraId="55AEAF48" w14:textId="77777777" w:rsidR="008B4980" w:rsidRPr="008B4980" w:rsidRDefault="008B4980" w:rsidP="008B4980">
      <w:pPr>
        <w:spacing w:after="0" w:line="240" w:lineRule="auto"/>
        <w:rPr>
          <w:rFonts w:cs="Times New Roman"/>
          <w:sz w:val="28"/>
          <w:szCs w:val="28"/>
        </w:rPr>
      </w:pPr>
      <w:r w:rsidRPr="008B4980">
        <w:rPr>
          <w:rFonts w:cs="Times New Roman"/>
          <w:sz w:val="28"/>
          <w:szCs w:val="28"/>
        </w:rPr>
        <w:t>ПЕРМСКИЙ АВИАЦИОННЫЙ ТЕХНИКУМ ИМ А.Д.ШВЕЦОВА</w:t>
      </w:r>
    </w:p>
    <w:p w14:paraId="298747EE" w14:textId="77777777" w:rsidR="008B4980" w:rsidRPr="008B4980" w:rsidRDefault="008B4980" w:rsidP="008B4980">
      <w:pPr>
        <w:rPr>
          <w:rFonts w:cs="Times New Roman"/>
          <w:sz w:val="28"/>
          <w:szCs w:val="28"/>
        </w:rPr>
      </w:pPr>
    </w:p>
    <w:p w14:paraId="45DF4915" w14:textId="77777777" w:rsidR="008B4980" w:rsidRPr="008B4980" w:rsidRDefault="008B4980" w:rsidP="008B4980">
      <w:pPr>
        <w:rPr>
          <w:rFonts w:cs="Times New Roman"/>
          <w:sz w:val="28"/>
          <w:szCs w:val="28"/>
        </w:rPr>
      </w:pPr>
    </w:p>
    <w:p w14:paraId="22037961" w14:textId="77777777" w:rsidR="008B4980" w:rsidRPr="008B4980" w:rsidRDefault="008B4980" w:rsidP="008B4980">
      <w:pPr>
        <w:rPr>
          <w:rFonts w:cs="Times New Roman"/>
          <w:sz w:val="28"/>
          <w:szCs w:val="28"/>
        </w:rPr>
      </w:pPr>
      <w:r w:rsidRPr="008B4980">
        <w:rPr>
          <w:rFonts w:cs="Times New Roman"/>
          <w:noProof/>
          <w:sz w:val="28"/>
          <w:szCs w:val="28"/>
          <w:lang w:eastAsia="ru-RU"/>
        </w:rPr>
        <w:drawing>
          <wp:anchor distT="0" distB="0" distL="114300" distR="114300" simplePos="0" relativeHeight="251571200" behindDoc="0" locked="0" layoutInCell="1" allowOverlap="1" wp14:anchorId="527A4B76" wp14:editId="38ADC2E9">
            <wp:simplePos x="0" y="0"/>
            <wp:positionH relativeFrom="column">
              <wp:posOffset>1931035</wp:posOffset>
            </wp:positionH>
            <wp:positionV relativeFrom="paragraph">
              <wp:posOffset>151765</wp:posOffset>
            </wp:positionV>
            <wp:extent cx="1643380" cy="1127760"/>
            <wp:effectExtent l="19050" t="0" r="0" b="0"/>
            <wp:wrapNone/>
            <wp:docPr id="25" name="Рисунок 1" descr="Z:\Cекретарь\ЛОГОТИП\2016\логотип авиатехнику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Z:\Cекретарь\ЛОГОТИП\2016\логотип авиатехникум.jpg"/>
                    <pic:cNvPicPr>
                      <a:picLocks noChangeAspect="1" noChangeArrowheads="1"/>
                    </pic:cNvPicPr>
                  </pic:nvPicPr>
                  <pic:blipFill>
                    <a:blip r:embed="rId8" cstate="print"/>
                    <a:srcRect l="13525" t="15660" r="12080" b="12317"/>
                    <a:stretch>
                      <a:fillRect/>
                    </a:stretch>
                  </pic:blipFill>
                  <pic:spPr bwMode="auto">
                    <a:xfrm>
                      <a:off x="0" y="0"/>
                      <a:ext cx="1643380" cy="1127760"/>
                    </a:xfrm>
                    <a:prstGeom prst="rect">
                      <a:avLst/>
                    </a:prstGeom>
                    <a:noFill/>
                    <a:ln w="9525">
                      <a:noFill/>
                      <a:miter lim="800000"/>
                      <a:headEnd/>
                      <a:tailEnd/>
                    </a:ln>
                  </pic:spPr>
                </pic:pic>
              </a:graphicData>
            </a:graphic>
          </wp:anchor>
        </w:drawing>
      </w:r>
    </w:p>
    <w:p w14:paraId="7A545467" w14:textId="77777777" w:rsidR="008B4980" w:rsidRPr="008B4980" w:rsidRDefault="008B4980" w:rsidP="008B4980">
      <w:pPr>
        <w:rPr>
          <w:rFonts w:cs="Times New Roman"/>
          <w:sz w:val="28"/>
          <w:szCs w:val="28"/>
        </w:rPr>
      </w:pPr>
    </w:p>
    <w:p w14:paraId="1036EF47" w14:textId="77777777" w:rsidR="008B4980" w:rsidRPr="008B4980" w:rsidRDefault="008B4980" w:rsidP="008B4980">
      <w:pPr>
        <w:rPr>
          <w:rFonts w:cs="Times New Roman"/>
          <w:sz w:val="28"/>
          <w:szCs w:val="28"/>
        </w:rPr>
      </w:pPr>
    </w:p>
    <w:p w14:paraId="26863403" w14:textId="77777777" w:rsidR="008B4980" w:rsidRPr="008B4980" w:rsidRDefault="008B4980" w:rsidP="008B4980">
      <w:pPr>
        <w:rPr>
          <w:rFonts w:cs="Times New Roman"/>
          <w:sz w:val="28"/>
          <w:szCs w:val="28"/>
        </w:rPr>
      </w:pPr>
    </w:p>
    <w:p w14:paraId="058619EE" w14:textId="77777777" w:rsidR="008B4980" w:rsidRPr="008B4980" w:rsidRDefault="008B4980" w:rsidP="008B4980">
      <w:pPr>
        <w:rPr>
          <w:rFonts w:cs="Times New Roman"/>
          <w:sz w:val="28"/>
          <w:szCs w:val="28"/>
        </w:rPr>
      </w:pPr>
    </w:p>
    <w:p w14:paraId="049D73D7" w14:textId="77777777" w:rsidR="008B4980" w:rsidRPr="008B4980" w:rsidRDefault="008B4980" w:rsidP="008B4980">
      <w:pPr>
        <w:rPr>
          <w:rFonts w:cs="Times New Roman"/>
          <w:sz w:val="28"/>
          <w:szCs w:val="28"/>
        </w:rPr>
      </w:pPr>
    </w:p>
    <w:p w14:paraId="2771B14F" w14:textId="77777777" w:rsidR="008B4980" w:rsidRPr="008B4980" w:rsidRDefault="008B4980" w:rsidP="008B4980">
      <w:pPr>
        <w:tabs>
          <w:tab w:val="left" w:pos="1800"/>
        </w:tabs>
        <w:rPr>
          <w:sz w:val="28"/>
          <w:szCs w:val="28"/>
        </w:rPr>
      </w:pPr>
    </w:p>
    <w:p w14:paraId="4FABF200" w14:textId="77777777" w:rsidR="008B4980" w:rsidRPr="008B4980" w:rsidRDefault="008B4980" w:rsidP="008B4980">
      <w:pPr>
        <w:spacing w:after="0"/>
        <w:rPr>
          <w:rFonts w:cs="Times New Roman"/>
          <w:sz w:val="28"/>
          <w:szCs w:val="28"/>
        </w:rPr>
      </w:pPr>
      <w:r w:rsidRPr="008B4980">
        <w:rPr>
          <w:rFonts w:cs="Times New Roman"/>
          <w:sz w:val="28"/>
          <w:szCs w:val="28"/>
        </w:rPr>
        <w:t>МЕТОДИЧЕСКАЯ РАЗРАБОТКА</w:t>
      </w:r>
    </w:p>
    <w:p w14:paraId="126FBCB9" w14:textId="77777777" w:rsidR="008B4980" w:rsidRPr="008B4980" w:rsidRDefault="008B4980" w:rsidP="008B4980">
      <w:pPr>
        <w:spacing w:after="0"/>
        <w:rPr>
          <w:rFonts w:cs="Times New Roman"/>
          <w:sz w:val="28"/>
          <w:szCs w:val="28"/>
        </w:rPr>
      </w:pPr>
      <w:r w:rsidRPr="008B4980">
        <w:rPr>
          <w:rFonts w:cs="Times New Roman"/>
          <w:sz w:val="28"/>
          <w:szCs w:val="28"/>
        </w:rPr>
        <w:t xml:space="preserve">ПРАКТИЧЕСКОГО ЗАНЯТИЯ В ФОРМАТЕ </w:t>
      </w:r>
      <w:r w:rsidRPr="008B4980">
        <w:rPr>
          <w:rFonts w:cs="Times New Roman"/>
          <w:sz w:val="28"/>
          <w:szCs w:val="28"/>
          <w:lang w:val="en-US"/>
        </w:rPr>
        <w:t>CLIL</w:t>
      </w:r>
    </w:p>
    <w:p w14:paraId="63A7CD10" w14:textId="77777777" w:rsidR="008B4980" w:rsidRPr="008B4980" w:rsidRDefault="008B4980" w:rsidP="008B4980">
      <w:pPr>
        <w:spacing w:after="0"/>
        <w:rPr>
          <w:rFonts w:cs="Times New Roman"/>
          <w:sz w:val="28"/>
          <w:szCs w:val="28"/>
        </w:rPr>
      </w:pPr>
      <w:r w:rsidRPr="008B4980">
        <w:rPr>
          <w:rFonts w:cs="Times New Roman"/>
          <w:sz w:val="28"/>
          <w:szCs w:val="28"/>
        </w:rPr>
        <w:t xml:space="preserve">по дисциплине «Иностранный язык» с использованием материалов </w:t>
      </w:r>
    </w:p>
    <w:p w14:paraId="3772C012" w14:textId="77777777" w:rsidR="008B4980" w:rsidRPr="008B4980" w:rsidRDefault="008B4980" w:rsidP="008B4980">
      <w:pPr>
        <w:spacing w:after="0"/>
        <w:rPr>
          <w:rFonts w:cs="Times New Roman"/>
          <w:sz w:val="28"/>
          <w:szCs w:val="28"/>
        </w:rPr>
      </w:pPr>
      <w:r w:rsidRPr="008B4980">
        <w:rPr>
          <w:rFonts w:cs="Times New Roman"/>
          <w:sz w:val="28"/>
          <w:szCs w:val="28"/>
        </w:rPr>
        <w:t xml:space="preserve">МДК 03.01 </w:t>
      </w:r>
      <w:r w:rsidRPr="008B4980">
        <w:rPr>
          <w:bCs/>
          <w:sz w:val="28"/>
          <w:szCs w:val="28"/>
        </w:rPr>
        <w:t>Реализация технологических процессов изготовления деталей</w:t>
      </w:r>
    </w:p>
    <w:p w14:paraId="483F4389" w14:textId="77777777" w:rsidR="008B4980" w:rsidRPr="008B4980" w:rsidRDefault="008B4980" w:rsidP="008B4980">
      <w:pPr>
        <w:tabs>
          <w:tab w:val="left" w:pos="1800"/>
        </w:tabs>
        <w:rPr>
          <w:sz w:val="28"/>
          <w:szCs w:val="28"/>
        </w:rPr>
      </w:pPr>
    </w:p>
    <w:p w14:paraId="3E0EC62C" w14:textId="77777777" w:rsidR="008B4980" w:rsidRPr="008B4980" w:rsidRDefault="008B4980" w:rsidP="008B4980">
      <w:pPr>
        <w:tabs>
          <w:tab w:val="left" w:pos="1800"/>
        </w:tabs>
        <w:rPr>
          <w:sz w:val="28"/>
          <w:szCs w:val="28"/>
        </w:rPr>
      </w:pPr>
    </w:p>
    <w:p w14:paraId="57D552EF" w14:textId="77777777" w:rsidR="008B4980" w:rsidRPr="008B4980" w:rsidRDefault="008B4980" w:rsidP="008B4980">
      <w:pPr>
        <w:tabs>
          <w:tab w:val="left" w:pos="1800"/>
        </w:tabs>
        <w:rPr>
          <w:sz w:val="28"/>
          <w:szCs w:val="28"/>
        </w:rPr>
      </w:pPr>
    </w:p>
    <w:p w14:paraId="2DDB8992" w14:textId="77777777" w:rsidR="008B4980" w:rsidRPr="008B4980" w:rsidRDefault="008B4980" w:rsidP="008B4980">
      <w:pPr>
        <w:tabs>
          <w:tab w:val="left" w:pos="1800"/>
        </w:tabs>
        <w:rPr>
          <w:sz w:val="28"/>
          <w:szCs w:val="28"/>
        </w:rPr>
      </w:pPr>
    </w:p>
    <w:p w14:paraId="5A396B59" w14:textId="77777777" w:rsidR="008B4980" w:rsidRPr="008B4980" w:rsidRDefault="008B4980" w:rsidP="008B4980">
      <w:pPr>
        <w:tabs>
          <w:tab w:val="left" w:pos="1800"/>
        </w:tabs>
        <w:rPr>
          <w:sz w:val="28"/>
          <w:szCs w:val="28"/>
        </w:rPr>
      </w:pPr>
    </w:p>
    <w:p w14:paraId="67D80FD8" w14:textId="77777777" w:rsidR="008B4980" w:rsidRPr="008B4980" w:rsidRDefault="008B4980" w:rsidP="008B4980">
      <w:pPr>
        <w:tabs>
          <w:tab w:val="left" w:pos="1800"/>
        </w:tabs>
        <w:jc w:val="right"/>
        <w:rPr>
          <w:rFonts w:cs="Times New Roman"/>
          <w:sz w:val="28"/>
          <w:szCs w:val="28"/>
        </w:rPr>
      </w:pPr>
      <w:r w:rsidRPr="008B4980">
        <w:rPr>
          <w:rFonts w:cs="Times New Roman"/>
          <w:sz w:val="28"/>
          <w:szCs w:val="28"/>
        </w:rPr>
        <w:t>Разработчик: Цыганкова Мария Алексеевна</w:t>
      </w:r>
    </w:p>
    <w:p w14:paraId="66E4BB7D" w14:textId="77777777" w:rsidR="008B4980" w:rsidRPr="008B4980" w:rsidRDefault="008B4980" w:rsidP="008B4980">
      <w:pPr>
        <w:tabs>
          <w:tab w:val="left" w:pos="1800"/>
        </w:tabs>
        <w:jc w:val="right"/>
        <w:rPr>
          <w:rFonts w:cs="Times New Roman"/>
          <w:sz w:val="28"/>
          <w:szCs w:val="28"/>
        </w:rPr>
      </w:pPr>
      <w:r w:rsidRPr="008B4980">
        <w:rPr>
          <w:rFonts w:cs="Times New Roman"/>
          <w:sz w:val="28"/>
          <w:szCs w:val="28"/>
        </w:rPr>
        <w:t>Даниловских Елена Александровна</w:t>
      </w:r>
    </w:p>
    <w:p w14:paraId="6FF9AB6F" w14:textId="77777777" w:rsidR="008B4980" w:rsidRPr="008B4980" w:rsidRDefault="008B4980" w:rsidP="008B4980">
      <w:pPr>
        <w:tabs>
          <w:tab w:val="left" w:pos="1800"/>
        </w:tabs>
        <w:rPr>
          <w:sz w:val="28"/>
          <w:szCs w:val="28"/>
        </w:rPr>
      </w:pPr>
    </w:p>
    <w:p w14:paraId="5832B949" w14:textId="77777777" w:rsidR="008B4980" w:rsidRPr="008B4980" w:rsidRDefault="008B4980" w:rsidP="008B4980">
      <w:pPr>
        <w:tabs>
          <w:tab w:val="left" w:pos="1800"/>
        </w:tabs>
        <w:rPr>
          <w:sz w:val="28"/>
          <w:szCs w:val="28"/>
        </w:rPr>
      </w:pPr>
    </w:p>
    <w:p w14:paraId="2CFAF804" w14:textId="77777777" w:rsidR="008B4980" w:rsidRPr="001B7F53" w:rsidRDefault="008B4980" w:rsidP="001B7F53">
      <w:pPr>
        <w:tabs>
          <w:tab w:val="left" w:pos="1800"/>
        </w:tabs>
        <w:rPr>
          <w:rFonts w:cs="Times New Roman"/>
          <w:sz w:val="28"/>
          <w:szCs w:val="28"/>
        </w:rPr>
      </w:pPr>
      <w:r w:rsidRPr="008B4980">
        <w:rPr>
          <w:rFonts w:cs="Times New Roman"/>
          <w:sz w:val="28"/>
          <w:szCs w:val="28"/>
        </w:rPr>
        <w:t>2020</w:t>
      </w:r>
    </w:p>
    <w:p w14:paraId="33098AC5" w14:textId="77777777" w:rsidR="008B4980" w:rsidRPr="008B4980" w:rsidRDefault="008B4980" w:rsidP="008B4980">
      <w:pPr>
        <w:tabs>
          <w:tab w:val="left" w:pos="4065"/>
        </w:tabs>
        <w:rPr>
          <w:rFonts w:cs="Times New Roman"/>
          <w:b/>
          <w:sz w:val="28"/>
          <w:szCs w:val="28"/>
        </w:rPr>
      </w:pPr>
      <w:r w:rsidRPr="008B4980">
        <w:rPr>
          <w:rFonts w:cs="Times New Roman"/>
          <w:b/>
          <w:sz w:val="28"/>
          <w:szCs w:val="28"/>
        </w:rPr>
        <w:lastRenderedPageBreak/>
        <w:t>Пояснительная записка</w:t>
      </w:r>
    </w:p>
    <w:p w14:paraId="101D6ED4" w14:textId="77777777" w:rsidR="008B4980" w:rsidRPr="008B4980" w:rsidRDefault="008B4980" w:rsidP="008B4980">
      <w:pPr>
        <w:tabs>
          <w:tab w:val="left" w:pos="4065"/>
        </w:tabs>
        <w:spacing w:after="0" w:line="360" w:lineRule="auto"/>
        <w:ind w:firstLine="709"/>
        <w:jc w:val="both"/>
        <w:rPr>
          <w:rFonts w:cs="Times New Roman"/>
          <w:sz w:val="28"/>
          <w:szCs w:val="28"/>
        </w:rPr>
      </w:pPr>
      <w:r w:rsidRPr="008B4980">
        <w:rPr>
          <w:rFonts w:cs="Times New Roman"/>
          <w:sz w:val="28"/>
          <w:szCs w:val="28"/>
        </w:rPr>
        <w:t>Цикловая методическая комиссия «Технологии машиностроения» стремится к созданию таких условий обучения, которые позволили бы готовить качественных специалистов, удовлетворяющих требованиям ФГОС и запросам работодателей. Поэтому данная методическая разработка посвящена этой проблеме.</w:t>
      </w:r>
    </w:p>
    <w:p w14:paraId="54316486" w14:textId="77777777" w:rsidR="008B4980" w:rsidRPr="008B4980" w:rsidRDefault="008B4980" w:rsidP="008B4980">
      <w:pPr>
        <w:ind w:firstLine="709"/>
        <w:rPr>
          <w:rFonts w:cs="Times New Roman"/>
          <w:sz w:val="28"/>
          <w:szCs w:val="28"/>
        </w:rPr>
      </w:pPr>
      <w:r w:rsidRPr="008B4980">
        <w:rPr>
          <w:rFonts w:cs="Times New Roman"/>
          <w:i/>
          <w:sz w:val="28"/>
          <w:szCs w:val="28"/>
        </w:rPr>
        <w:t xml:space="preserve">Цель методической </w:t>
      </w:r>
      <w:proofErr w:type="gramStart"/>
      <w:r w:rsidRPr="008B4980">
        <w:rPr>
          <w:rFonts w:cs="Times New Roman"/>
          <w:i/>
          <w:sz w:val="28"/>
          <w:szCs w:val="28"/>
        </w:rPr>
        <w:t>разработки</w:t>
      </w:r>
      <w:r w:rsidRPr="008B4980">
        <w:rPr>
          <w:rFonts w:cs="Times New Roman"/>
          <w:sz w:val="28"/>
          <w:szCs w:val="28"/>
        </w:rPr>
        <w:t>:  использование</w:t>
      </w:r>
      <w:proofErr w:type="gramEnd"/>
      <w:r w:rsidRPr="008B4980">
        <w:rPr>
          <w:rFonts w:cs="Times New Roman"/>
          <w:sz w:val="28"/>
          <w:szCs w:val="28"/>
        </w:rPr>
        <w:t xml:space="preserve"> инновационных средств обучения для подготовки  высокопрофессиональных специалистов, в том числе, обладающих компетенциями, в том числе языковыми, в области использования иностранного языка в своей профессиональной деятельности.</w:t>
      </w:r>
    </w:p>
    <w:p w14:paraId="05EA5AA6" w14:textId="77777777" w:rsidR="008B4980" w:rsidRPr="008B4980" w:rsidRDefault="008B4980" w:rsidP="008B4980">
      <w:pPr>
        <w:spacing w:after="0" w:line="360" w:lineRule="auto"/>
        <w:ind w:firstLine="709"/>
        <w:jc w:val="both"/>
        <w:rPr>
          <w:sz w:val="28"/>
          <w:szCs w:val="28"/>
          <w:lang w:eastAsia="ru-RU"/>
        </w:rPr>
      </w:pPr>
      <w:r w:rsidRPr="008B4980">
        <w:rPr>
          <w:rFonts w:cs="Times New Roman"/>
          <w:sz w:val="28"/>
          <w:szCs w:val="28"/>
          <w:lang w:eastAsia="ru-RU"/>
        </w:rPr>
        <w:t>Для достижения этой цели</w:t>
      </w:r>
      <w:r w:rsidRPr="008B4980">
        <w:rPr>
          <w:sz w:val="28"/>
          <w:szCs w:val="28"/>
          <w:lang w:eastAsia="ru-RU"/>
        </w:rPr>
        <w:t xml:space="preserve"> </w:t>
      </w:r>
      <w:r w:rsidRPr="008B4980">
        <w:rPr>
          <w:rFonts w:cs="Times New Roman"/>
          <w:sz w:val="28"/>
          <w:szCs w:val="28"/>
        </w:rPr>
        <w:t xml:space="preserve">мы хотим предложить проведение занятия в </w:t>
      </w:r>
      <w:proofErr w:type="spellStart"/>
      <w:r w:rsidRPr="008B4980">
        <w:rPr>
          <w:rFonts w:cs="Times New Roman"/>
          <w:sz w:val="28"/>
          <w:szCs w:val="28"/>
        </w:rPr>
        <w:t>фрормате</w:t>
      </w:r>
      <w:proofErr w:type="spellEnd"/>
      <w:r w:rsidRPr="008B4980">
        <w:rPr>
          <w:rFonts w:cs="Times New Roman"/>
          <w:sz w:val="28"/>
          <w:szCs w:val="28"/>
        </w:rPr>
        <w:t xml:space="preserve"> </w:t>
      </w:r>
      <w:r w:rsidRPr="008B4980">
        <w:rPr>
          <w:rFonts w:cs="Times New Roman"/>
          <w:sz w:val="28"/>
          <w:szCs w:val="28"/>
          <w:lang w:val="en-US"/>
        </w:rPr>
        <w:t>CLIL</w:t>
      </w:r>
      <w:r w:rsidRPr="008B4980">
        <w:rPr>
          <w:rFonts w:cs="Times New Roman"/>
          <w:sz w:val="28"/>
          <w:szCs w:val="28"/>
        </w:rPr>
        <w:t xml:space="preserve"> с элементами технологии </w:t>
      </w:r>
      <w:r w:rsidRPr="008B4980">
        <w:rPr>
          <w:rFonts w:cs="Times New Roman"/>
          <w:sz w:val="28"/>
          <w:szCs w:val="28"/>
          <w:lang w:val="en-US"/>
        </w:rPr>
        <w:t>WorldSkills</w:t>
      </w:r>
      <w:r w:rsidRPr="008B4980">
        <w:rPr>
          <w:rFonts w:cs="Times New Roman"/>
          <w:sz w:val="28"/>
          <w:szCs w:val="28"/>
        </w:rPr>
        <w:t xml:space="preserve">, что подразумевает интеграцию предмета профессионального цикла и иностранного языка. </w:t>
      </w:r>
    </w:p>
    <w:p w14:paraId="0AA45059" w14:textId="77777777" w:rsidR="008B4980" w:rsidRPr="008B4980" w:rsidRDefault="008B4980" w:rsidP="008B4980">
      <w:pPr>
        <w:spacing w:after="0" w:line="360" w:lineRule="auto"/>
        <w:ind w:firstLine="709"/>
        <w:jc w:val="both"/>
        <w:rPr>
          <w:rFonts w:cs="Times New Roman"/>
          <w:color w:val="000000"/>
          <w:sz w:val="28"/>
          <w:szCs w:val="28"/>
        </w:rPr>
      </w:pPr>
      <w:r w:rsidRPr="008B4980">
        <w:rPr>
          <w:rFonts w:cs="Times New Roman"/>
          <w:color w:val="000000"/>
          <w:sz w:val="28"/>
          <w:szCs w:val="28"/>
        </w:rPr>
        <w:t xml:space="preserve">Проведение занятия в формате </w:t>
      </w:r>
      <w:r w:rsidRPr="008B4980">
        <w:rPr>
          <w:rFonts w:cs="Times New Roman"/>
          <w:color w:val="000000"/>
          <w:sz w:val="28"/>
          <w:szCs w:val="28"/>
          <w:lang w:val="en-US"/>
        </w:rPr>
        <w:t>CLIL</w:t>
      </w:r>
      <w:r w:rsidRPr="008B4980">
        <w:rPr>
          <w:rFonts w:cs="Times New Roman"/>
          <w:color w:val="000000"/>
          <w:sz w:val="28"/>
          <w:szCs w:val="28"/>
        </w:rPr>
        <w:t xml:space="preserve"> </w:t>
      </w:r>
      <w:r w:rsidRPr="008B4980">
        <w:rPr>
          <w:rFonts w:cs="Times New Roman"/>
          <w:sz w:val="28"/>
          <w:szCs w:val="28"/>
        </w:rPr>
        <w:t xml:space="preserve">с элементами технологии </w:t>
      </w:r>
      <w:r w:rsidRPr="008B4980">
        <w:rPr>
          <w:rFonts w:cs="Times New Roman"/>
          <w:sz w:val="28"/>
          <w:szCs w:val="28"/>
          <w:lang w:val="en-US"/>
        </w:rPr>
        <w:t>WorldSkills</w:t>
      </w:r>
      <w:r w:rsidRPr="008B4980">
        <w:rPr>
          <w:rFonts w:cs="Times New Roman"/>
          <w:color w:val="000000"/>
          <w:sz w:val="28"/>
          <w:szCs w:val="28"/>
        </w:rPr>
        <w:t xml:space="preserve"> характеризуется высокой коммуникативностью и предполагает выражение студентами своих собственных мнений, чувств, активное включение в реальную деятельность, принятие личной ответственности за продвижение в обучении, при этом находясь в непосредственном деятельностном практическом процессе, </w:t>
      </w:r>
      <w:proofErr w:type="spellStart"/>
      <w:r w:rsidRPr="008B4980">
        <w:rPr>
          <w:rFonts w:cs="Times New Roman"/>
          <w:color w:val="000000"/>
          <w:sz w:val="28"/>
          <w:szCs w:val="28"/>
        </w:rPr>
        <w:t>примення</w:t>
      </w:r>
      <w:proofErr w:type="spellEnd"/>
      <w:r w:rsidRPr="008B4980">
        <w:rPr>
          <w:rFonts w:cs="Times New Roman"/>
          <w:color w:val="000000"/>
          <w:sz w:val="28"/>
          <w:szCs w:val="28"/>
        </w:rPr>
        <w:t xml:space="preserve"> иностранный язык как способ речевой коммуникации в данной конкретной профессиональной ситуации.</w:t>
      </w:r>
    </w:p>
    <w:p w14:paraId="5CAB2917" w14:textId="77777777" w:rsidR="008B4980" w:rsidRPr="008B4980" w:rsidRDefault="008B4980" w:rsidP="008B4980">
      <w:pPr>
        <w:spacing w:after="0" w:line="360" w:lineRule="auto"/>
        <w:ind w:firstLine="709"/>
        <w:jc w:val="both"/>
        <w:rPr>
          <w:rFonts w:cs="Times New Roman"/>
          <w:color w:val="000000"/>
          <w:sz w:val="28"/>
          <w:szCs w:val="28"/>
        </w:rPr>
      </w:pPr>
      <w:r w:rsidRPr="008B4980">
        <w:rPr>
          <w:rFonts w:cs="Times New Roman"/>
          <w:color w:val="000000"/>
          <w:sz w:val="28"/>
          <w:szCs w:val="28"/>
        </w:rPr>
        <w:t xml:space="preserve">Отличительная черта данного подхода – особая форма организации. Организуя работу в формате технологии </w:t>
      </w:r>
      <w:r w:rsidRPr="008B4980">
        <w:rPr>
          <w:rFonts w:cs="Times New Roman"/>
          <w:color w:val="000000"/>
          <w:sz w:val="28"/>
          <w:szCs w:val="28"/>
          <w:lang w:val="en-US"/>
        </w:rPr>
        <w:t>CLIL</w:t>
      </w:r>
      <w:r w:rsidRPr="008B4980">
        <w:rPr>
          <w:rFonts w:cs="Times New Roman"/>
          <w:color w:val="000000"/>
          <w:sz w:val="28"/>
          <w:szCs w:val="28"/>
        </w:rPr>
        <w:t>, важно соблюсти несколько условий:</w:t>
      </w:r>
    </w:p>
    <w:p w14:paraId="2D54517D" w14:textId="77777777" w:rsidR="008B4980" w:rsidRPr="008B4980" w:rsidRDefault="008B4980" w:rsidP="008B4980">
      <w:pPr>
        <w:spacing w:after="0" w:line="360" w:lineRule="auto"/>
        <w:jc w:val="both"/>
        <w:rPr>
          <w:rFonts w:cs="Times New Roman"/>
          <w:color w:val="000000"/>
          <w:sz w:val="28"/>
          <w:szCs w:val="28"/>
        </w:rPr>
      </w:pPr>
      <w:r w:rsidRPr="008B4980">
        <w:rPr>
          <w:rFonts w:cs="Times New Roman"/>
          <w:color w:val="000000"/>
          <w:sz w:val="28"/>
          <w:szCs w:val="28"/>
        </w:rPr>
        <w:t xml:space="preserve">-задание, предлагаемое студентам, должно быть </w:t>
      </w:r>
      <w:proofErr w:type="spellStart"/>
      <w:r w:rsidRPr="008B4980">
        <w:rPr>
          <w:rFonts w:cs="Times New Roman"/>
          <w:color w:val="000000"/>
          <w:sz w:val="28"/>
          <w:szCs w:val="28"/>
        </w:rPr>
        <w:t>представленона</w:t>
      </w:r>
      <w:proofErr w:type="spellEnd"/>
      <w:r w:rsidRPr="008B4980">
        <w:rPr>
          <w:rFonts w:cs="Times New Roman"/>
          <w:color w:val="000000"/>
          <w:sz w:val="28"/>
          <w:szCs w:val="28"/>
        </w:rPr>
        <w:t xml:space="preserve"> </w:t>
      </w:r>
      <w:proofErr w:type="spellStart"/>
      <w:r w:rsidRPr="008B4980">
        <w:rPr>
          <w:rFonts w:cs="Times New Roman"/>
          <w:color w:val="000000"/>
          <w:sz w:val="28"/>
          <w:szCs w:val="28"/>
        </w:rPr>
        <w:t>иногстранном</w:t>
      </w:r>
      <w:proofErr w:type="spellEnd"/>
      <w:r w:rsidRPr="008B4980">
        <w:rPr>
          <w:rFonts w:cs="Times New Roman"/>
          <w:color w:val="000000"/>
          <w:sz w:val="28"/>
          <w:szCs w:val="28"/>
        </w:rPr>
        <w:t xml:space="preserve"> языке; </w:t>
      </w:r>
    </w:p>
    <w:p w14:paraId="16C70519" w14:textId="77777777" w:rsidR="008B4980" w:rsidRPr="008B4980" w:rsidRDefault="008B4980" w:rsidP="008B4980">
      <w:pPr>
        <w:spacing w:after="0" w:line="360" w:lineRule="auto"/>
        <w:jc w:val="both"/>
        <w:rPr>
          <w:rFonts w:cs="Times New Roman"/>
          <w:color w:val="000000"/>
          <w:sz w:val="28"/>
          <w:szCs w:val="28"/>
        </w:rPr>
      </w:pPr>
      <w:r w:rsidRPr="008B4980">
        <w:rPr>
          <w:rFonts w:cs="Times New Roman"/>
          <w:color w:val="000000"/>
          <w:sz w:val="28"/>
          <w:szCs w:val="28"/>
        </w:rPr>
        <w:lastRenderedPageBreak/>
        <w:t>-задание, предлагаемое студентам, формулируется так, чтобы ориентировать студентов на выполнение трудовых функций в рамках определенной проф. дисциплины;</w:t>
      </w:r>
    </w:p>
    <w:p w14:paraId="6C1B5E01" w14:textId="77777777" w:rsidR="008B4980" w:rsidRPr="008B4980" w:rsidRDefault="008B4980" w:rsidP="008B4980">
      <w:pPr>
        <w:spacing w:after="0" w:line="360" w:lineRule="auto"/>
        <w:jc w:val="both"/>
        <w:rPr>
          <w:rFonts w:cs="Times New Roman"/>
          <w:color w:val="000000"/>
          <w:sz w:val="28"/>
          <w:szCs w:val="28"/>
        </w:rPr>
      </w:pPr>
      <w:r w:rsidRPr="008B4980">
        <w:rPr>
          <w:rFonts w:cs="Times New Roman"/>
          <w:color w:val="000000"/>
          <w:sz w:val="28"/>
          <w:szCs w:val="28"/>
        </w:rPr>
        <w:t>- при выполнении задания жестко соблюдается регламент;</w:t>
      </w:r>
    </w:p>
    <w:p w14:paraId="70F248F7" w14:textId="77777777" w:rsidR="008B4980" w:rsidRPr="008B4980" w:rsidRDefault="008B4980" w:rsidP="008B4980">
      <w:pPr>
        <w:spacing w:after="0" w:line="360" w:lineRule="auto"/>
        <w:jc w:val="both"/>
        <w:rPr>
          <w:rFonts w:cs="Times New Roman"/>
          <w:color w:val="000000"/>
          <w:sz w:val="28"/>
          <w:szCs w:val="28"/>
        </w:rPr>
      </w:pPr>
      <w:r w:rsidRPr="008B4980">
        <w:rPr>
          <w:rFonts w:cs="Times New Roman"/>
          <w:color w:val="000000"/>
          <w:sz w:val="28"/>
          <w:szCs w:val="28"/>
        </w:rPr>
        <w:t>- студент выполняет задание один или в команде, преподаватель является только наблюдателем за действиями студентов или ментором, направляющим, при необходимости, работу студентов;</w:t>
      </w:r>
    </w:p>
    <w:p w14:paraId="19E62EA2" w14:textId="77777777" w:rsidR="008B4980" w:rsidRPr="008B4980" w:rsidRDefault="008B4980" w:rsidP="008B4980">
      <w:pPr>
        <w:spacing w:after="0" w:line="360" w:lineRule="auto"/>
        <w:jc w:val="both"/>
        <w:rPr>
          <w:rFonts w:cs="Times New Roman"/>
          <w:color w:val="000000"/>
          <w:sz w:val="28"/>
          <w:szCs w:val="28"/>
        </w:rPr>
      </w:pPr>
      <w:r w:rsidRPr="008B4980">
        <w:rPr>
          <w:rFonts w:cs="Times New Roman"/>
          <w:color w:val="000000"/>
          <w:sz w:val="28"/>
          <w:szCs w:val="28"/>
        </w:rPr>
        <w:t>- на занятии присутствуют эксперты, которые оценивают работу студента.</w:t>
      </w:r>
    </w:p>
    <w:p w14:paraId="2E97BCEB" w14:textId="77777777" w:rsidR="008B4980" w:rsidRPr="008B4980" w:rsidRDefault="008B4980" w:rsidP="008B4980">
      <w:pPr>
        <w:spacing w:after="0" w:line="360" w:lineRule="auto"/>
        <w:ind w:firstLine="851"/>
        <w:jc w:val="both"/>
        <w:rPr>
          <w:rFonts w:cs="Times New Roman"/>
          <w:color w:val="000000"/>
          <w:sz w:val="28"/>
          <w:szCs w:val="28"/>
        </w:rPr>
      </w:pPr>
      <w:r w:rsidRPr="008B4980">
        <w:rPr>
          <w:rFonts w:cs="Times New Roman"/>
          <w:color w:val="000000"/>
          <w:sz w:val="28"/>
          <w:szCs w:val="28"/>
        </w:rPr>
        <w:t xml:space="preserve">В данном формате обучения широко создается и моделируется реальная ситуация коммуникации на иностранном языке в профессиональной деятельности, непроизвольное запоминание изучаемого материала, а в ходе решения проблемных задач, стимулируется развитие пространственного мышления, воображения. Создаются условия для свободы выражения мысли и осмысления воспринимаемого материала на </w:t>
      </w:r>
      <w:proofErr w:type="spellStart"/>
      <w:r w:rsidRPr="008B4980">
        <w:rPr>
          <w:rFonts w:cs="Times New Roman"/>
          <w:color w:val="000000"/>
          <w:sz w:val="28"/>
          <w:szCs w:val="28"/>
        </w:rPr>
        <w:t>инотсранном</w:t>
      </w:r>
      <w:proofErr w:type="spellEnd"/>
      <w:r w:rsidRPr="008B4980">
        <w:rPr>
          <w:rFonts w:cs="Times New Roman"/>
          <w:color w:val="000000"/>
          <w:sz w:val="28"/>
          <w:szCs w:val="28"/>
        </w:rPr>
        <w:t xml:space="preserve"> языке.</w:t>
      </w:r>
    </w:p>
    <w:p w14:paraId="0E374277" w14:textId="77777777" w:rsidR="008B4980" w:rsidRPr="008B4980" w:rsidRDefault="008B4980" w:rsidP="008B4980">
      <w:pPr>
        <w:spacing w:after="0" w:line="360" w:lineRule="auto"/>
        <w:ind w:firstLine="851"/>
        <w:jc w:val="both"/>
        <w:rPr>
          <w:rFonts w:cs="Times New Roman"/>
          <w:color w:val="000000"/>
          <w:sz w:val="28"/>
          <w:szCs w:val="28"/>
        </w:rPr>
      </w:pPr>
      <w:r w:rsidRPr="008B4980">
        <w:rPr>
          <w:rFonts w:cs="Times New Roman"/>
          <w:color w:val="000000"/>
          <w:sz w:val="28"/>
          <w:szCs w:val="28"/>
        </w:rPr>
        <w:t xml:space="preserve">С помощью данного подхода можно достичь сразу нескольких целей – закрепить изученный материал, создать атмосферу приближенную к производственной, создать коммуникативную модель взаимодействия на иностранном языке, </w:t>
      </w:r>
      <w:proofErr w:type="spellStart"/>
      <w:r w:rsidRPr="008B4980">
        <w:rPr>
          <w:rFonts w:cs="Times New Roman"/>
          <w:color w:val="000000"/>
          <w:sz w:val="28"/>
          <w:szCs w:val="28"/>
        </w:rPr>
        <w:t>отработоать</w:t>
      </w:r>
      <w:proofErr w:type="spellEnd"/>
      <w:r w:rsidRPr="008B4980">
        <w:rPr>
          <w:rFonts w:cs="Times New Roman"/>
          <w:color w:val="000000"/>
          <w:sz w:val="28"/>
          <w:szCs w:val="28"/>
        </w:rPr>
        <w:t xml:space="preserve"> профессиональный терминологический инструментарий.</w:t>
      </w:r>
    </w:p>
    <w:p w14:paraId="78FD8075" w14:textId="77777777" w:rsidR="008B4980" w:rsidRPr="008B4980" w:rsidRDefault="008B4980" w:rsidP="008B4980">
      <w:pPr>
        <w:tabs>
          <w:tab w:val="left" w:pos="4065"/>
        </w:tabs>
        <w:rPr>
          <w:rFonts w:cs="Times New Roman"/>
          <w:sz w:val="28"/>
          <w:szCs w:val="28"/>
        </w:rPr>
      </w:pPr>
    </w:p>
    <w:p w14:paraId="3035EF4F" w14:textId="77777777" w:rsidR="008B4980" w:rsidRPr="008B4980" w:rsidRDefault="008B4980" w:rsidP="008B4980">
      <w:pPr>
        <w:tabs>
          <w:tab w:val="left" w:pos="4065"/>
        </w:tabs>
        <w:rPr>
          <w:rFonts w:cs="Times New Roman"/>
          <w:sz w:val="28"/>
          <w:szCs w:val="28"/>
        </w:rPr>
      </w:pPr>
    </w:p>
    <w:p w14:paraId="202A6545" w14:textId="77777777" w:rsidR="008B4980" w:rsidRPr="008B4980" w:rsidRDefault="008B4980" w:rsidP="008B4980">
      <w:pPr>
        <w:tabs>
          <w:tab w:val="left" w:pos="4065"/>
        </w:tabs>
        <w:rPr>
          <w:rFonts w:cs="Times New Roman"/>
          <w:sz w:val="28"/>
          <w:szCs w:val="28"/>
        </w:rPr>
      </w:pPr>
    </w:p>
    <w:p w14:paraId="157BCB0E" w14:textId="77777777" w:rsidR="008B4980" w:rsidRPr="008B4980" w:rsidRDefault="008B4980" w:rsidP="008B4980">
      <w:pPr>
        <w:tabs>
          <w:tab w:val="left" w:pos="4065"/>
        </w:tabs>
        <w:rPr>
          <w:rFonts w:cs="Times New Roman"/>
          <w:sz w:val="28"/>
          <w:szCs w:val="28"/>
        </w:rPr>
      </w:pPr>
    </w:p>
    <w:p w14:paraId="49299A66" w14:textId="77777777" w:rsidR="008B4980" w:rsidRPr="008B4980" w:rsidRDefault="008B4980" w:rsidP="008B4980">
      <w:pPr>
        <w:tabs>
          <w:tab w:val="left" w:pos="4065"/>
        </w:tabs>
        <w:rPr>
          <w:rFonts w:cs="Times New Roman"/>
          <w:sz w:val="28"/>
          <w:szCs w:val="28"/>
        </w:rPr>
      </w:pPr>
    </w:p>
    <w:p w14:paraId="5C150B60" w14:textId="77777777" w:rsidR="008B4980" w:rsidRPr="008B4980" w:rsidRDefault="008B4980" w:rsidP="008B4980">
      <w:pPr>
        <w:tabs>
          <w:tab w:val="left" w:pos="4065"/>
        </w:tabs>
        <w:rPr>
          <w:rFonts w:cs="Times New Roman"/>
          <w:sz w:val="28"/>
          <w:szCs w:val="28"/>
        </w:rPr>
      </w:pPr>
    </w:p>
    <w:p w14:paraId="2E62574A" w14:textId="77777777" w:rsidR="008B4980" w:rsidRPr="008B4980" w:rsidRDefault="008B4980" w:rsidP="008B4980">
      <w:pPr>
        <w:tabs>
          <w:tab w:val="left" w:pos="4065"/>
        </w:tabs>
        <w:rPr>
          <w:rFonts w:cs="Times New Roman"/>
          <w:sz w:val="28"/>
          <w:szCs w:val="28"/>
        </w:rPr>
      </w:pPr>
    </w:p>
    <w:p w14:paraId="0DBB7D90" w14:textId="77777777" w:rsidR="008B4980" w:rsidRPr="008B4980" w:rsidRDefault="008B4980" w:rsidP="008B4980">
      <w:pPr>
        <w:shd w:val="clear" w:color="auto" w:fill="FFFFFF"/>
        <w:rPr>
          <w:rFonts w:cs="Times New Roman"/>
          <w:b/>
          <w:color w:val="000000"/>
          <w:sz w:val="28"/>
          <w:szCs w:val="28"/>
        </w:rPr>
      </w:pPr>
      <w:r w:rsidRPr="008B4980">
        <w:rPr>
          <w:rFonts w:cs="Times New Roman"/>
          <w:b/>
          <w:color w:val="000000"/>
          <w:sz w:val="28"/>
          <w:szCs w:val="28"/>
        </w:rPr>
        <w:lastRenderedPageBreak/>
        <w:t>Методический паспорт занятия</w:t>
      </w:r>
    </w:p>
    <w:p w14:paraId="6CCCC252" w14:textId="77777777" w:rsidR="008B4980" w:rsidRPr="008B4980" w:rsidRDefault="008B4980" w:rsidP="008B4980">
      <w:pPr>
        <w:shd w:val="clear" w:color="auto" w:fill="FFFFFF"/>
        <w:spacing w:after="0" w:line="360" w:lineRule="auto"/>
        <w:jc w:val="both"/>
        <w:rPr>
          <w:rFonts w:cs="Times New Roman"/>
          <w:color w:val="000000"/>
          <w:sz w:val="28"/>
          <w:szCs w:val="28"/>
        </w:rPr>
      </w:pPr>
      <w:r w:rsidRPr="008B4980">
        <w:rPr>
          <w:rFonts w:cs="Times New Roman"/>
          <w:b/>
          <w:color w:val="000000"/>
          <w:sz w:val="28"/>
          <w:szCs w:val="28"/>
        </w:rPr>
        <w:t xml:space="preserve">Целевая аудитория: </w:t>
      </w:r>
      <w:r w:rsidRPr="008B4980">
        <w:rPr>
          <w:rFonts w:cs="Times New Roman"/>
          <w:color w:val="000000"/>
          <w:sz w:val="28"/>
          <w:szCs w:val="28"/>
        </w:rPr>
        <w:t xml:space="preserve">студенты 3 курса специальности 15.02.08.  </w:t>
      </w:r>
    </w:p>
    <w:p w14:paraId="0647A8CC" w14:textId="77777777" w:rsidR="008B4980" w:rsidRPr="008B4980" w:rsidRDefault="008B4980" w:rsidP="008B4980">
      <w:pPr>
        <w:shd w:val="clear" w:color="auto" w:fill="FFFFFF"/>
        <w:spacing w:after="0" w:line="360" w:lineRule="auto"/>
        <w:jc w:val="both"/>
        <w:rPr>
          <w:rFonts w:cs="Times New Roman"/>
          <w:color w:val="000000"/>
          <w:sz w:val="28"/>
          <w:szCs w:val="28"/>
        </w:rPr>
      </w:pPr>
      <w:r w:rsidRPr="008B4980">
        <w:rPr>
          <w:rFonts w:cs="Times New Roman"/>
          <w:color w:val="000000"/>
          <w:sz w:val="28"/>
          <w:szCs w:val="28"/>
        </w:rPr>
        <w:t>Технология машиностроения, успешно сдавшие производственную практику</w:t>
      </w:r>
    </w:p>
    <w:p w14:paraId="062347E5" w14:textId="77777777" w:rsidR="008B4980" w:rsidRPr="008B4980" w:rsidRDefault="008B4980" w:rsidP="008B4980">
      <w:pPr>
        <w:shd w:val="clear" w:color="auto" w:fill="FFFFFF"/>
        <w:spacing w:after="0" w:line="360" w:lineRule="auto"/>
        <w:jc w:val="both"/>
        <w:rPr>
          <w:rFonts w:cs="Times New Roman"/>
          <w:sz w:val="28"/>
          <w:szCs w:val="28"/>
        </w:rPr>
      </w:pPr>
      <w:r w:rsidRPr="008B4980">
        <w:rPr>
          <w:rFonts w:cs="Times New Roman"/>
          <w:b/>
          <w:color w:val="000000"/>
          <w:sz w:val="28"/>
          <w:szCs w:val="28"/>
        </w:rPr>
        <w:t xml:space="preserve">Тема </w:t>
      </w:r>
      <w:proofErr w:type="gramStart"/>
      <w:r w:rsidRPr="008B4980">
        <w:rPr>
          <w:rFonts w:cs="Times New Roman"/>
          <w:b/>
          <w:color w:val="000000"/>
          <w:sz w:val="28"/>
          <w:szCs w:val="28"/>
        </w:rPr>
        <w:t>занятия</w:t>
      </w:r>
      <w:r w:rsidRPr="008B4980">
        <w:rPr>
          <w:rFonts w:cs="Times New Roman"/>
          <w:sz w:val="28"/>
          <w:szCs w:val="28"/>
        </w:rPr>
        <w:t>:  «</w:t>
      </w:r>
      <w:proofErr w:type="gramEnd"/>
      <w:r w:rsidRPr="008B4980">
        <w:rPr>
          <w:rFonts w:cs="Times New Roman"/>
          <w:sz w:val="28"/>
          <w:szCs w:val="28"/>
          <w:lang w:val="en-US"/>
        </w:rPr>
        <w:t>CNC</w:t>
      </w:r>
      <w:r w:rsidRPr="008B4980">
        <w:rPr>
          <w:rFonts w:cs="Times New Roman"/>
          <w:sz w:val="28"/>
          <w:szCs w:val="28"/>
        </w:rPr>
        <w:t xml:space="preserve"> </w:t>
      </w:r>
      <w:r w:rsidRPr="008B4980">
        <w:rPr>
          <w:rFonts w:cs="Times New Roman"/>
          <w:sz w:val="28"/>
          <w:szCs w:val="28"/>
          <w:lang w:val="en-US"/>
        </w:rPr>
        <w:t>turning</w:t>
      </w:r>
      <w:r w:rsidRPr="008B4980">
        <w:rPr>
          <w:rFonts w:cs="Times New Roman"/>
          <w:sz w:val="28"/>
          <w:szCs w:val="28"/>
        </w:rPr>
        <w:t xml:space="preserve"> </w:t>
      </w:r>
      <w:r w:rsidRPr="008B4980">
        <w:rPr>
          <w:rFonts w:cs="Times New Roman"/>
          <w:sz w:val="28"/>
          <w:szCs w:val="28"/>
          <w:lang w:val="en-US"/>
        </w:rPr>
        <w:t>machine</w:t>
      </w:r>
      <w:r w:rsidRPr="008B4980">
        <w:rPr>
          <w:rFonts w:cs="Times New Roman"/>
          <w:sz w:val="28"/>
          <w:szCs w:val="28"/>
        </w:rPr>
        <w:t xml:space="preserve"> </w:t>
      </w:r>
      <w:r w:rsidRPr="008B4980">
        <w:rPr>
          <w:rFonts w:cs="Times New Roman"/>
          <w:sz w:val="28"/>
          <w:szCs w:val="28"/>
          <w:lang w:val="en-US"/>
        </w:rPr>
        <w:t>items</w:t>
      </w:r>
      <w:r w:rsidRPr="008B4980">
        <w:rPr>
          <w:rFonts w:cs="Times New Roman"/>
          <w:sz w:val="28"/>
          <w:szCs w:val="28"/>
        </w:rPr>
        <w:t xml:space="preserve"> </w:t>
      </w:r>
      <w:r w:rsidRPr="008B4980">
        <w:rPr>
          <w:rFonts w:cs="Times New Roman"/>
          <w:sz w:val="28"/>
          <w:szCs w:val="28"/>
          <w:lang w:val="en-US"/>
        </w:rPr>
        <w:t>processing</w:t>
      </w:r>
      <w:r w:rsidRPr="008B4980">
        <w:rPr>
          <w:rFonts w:cs="Times New Roman"/>
          <w:sz w:val="28"/>
          <w:szCs w:val="28"/>
        </w:rPr>
        <w:t>» («Обработка деталей на токарном станке с ЧПУ»)</w:t>
      </w:r>
    </w:p>
    <w:p w14:paraId="1289CEFF" w14:textId="77777777" w:rsidR="008B4980" w:rsidRPr="008B4980" w:rsidRDefault="008B4980" w:rsidP="008B4980">
      <w:pPr>
        <w:shd w:val="clear" w:color="auto" w:fill="FFFFFF"/>
        <w:spacing w:after="0" w:line="360" w:lineRule="auto"/>
        <w:jc w:val="both"/>
        <w:rPr>
          <w:rFonts w:cs="Times New Roman"/>
          <w:b/>
          <w:sz w:val="28"/>
          <w:szCs w:val="28"/>
        </w:rPr>
      </w:pPr>
      <w:r w:rsidRPr="008B4980">
        <w:rPr>
          <w:rFonts w:cs="Times New Roman"/>
          <w:b/>
          <w:sz w:val="28"/>
          <w:szCs w:val="28"/>
        </w:rPr>
        <w:t xml:space="preserve">Цель занятия: </w:t>
      </w:r>
    </w:p>
    <w:p w14:paraId="4BD6C5F5" w14:textId="77777777" w:rsidR="008B4980" w:rsidRPr="008B4980" w:rsidRDefault="008B4980" w:rsidP="008B4980">
      <w:pPr>
        <w:shd w:val="clear" w:color="auto" w:fill="FFFFFF"/>
        <w:spacing w:after="0" w:line="360" w:lineRule="auto"/>
        <w:jc w:val="both"/>
        <w:rPr>
          <w:rFonts w:cs="Times New Roman"/>
          <w:sz w:val="28"/>
          <w:szCs w:val="28"/>
        </w:rPr>
      </w:pPr>
      <w:r w:rsidRPr="008B4980">
        <w:rPr>
          <w:rFonts w:cs="Times New Roman"/>
          <w:b/>
          <w:sz w:val="28"/>
          <w:szCs w:val="28"/>
        </w:rPr>
        <w:t xml:space="preserve">- </w:t>
      </w:r>
      <w:r w:rsidRPr="008B4980">
        <w:rPr>
          <w:rFonts w:cs="Times New Roman"/>
          <w:sz w:val="28"/>
          <w:szCs w:val="28"/>
        </w:rPr>
        <w:t>отработать коммуникативную ситуацию на иностранном языке;</w:t>
      </w:r>
    </w:p>
    <w:p w14:paraId="09752020" w14:textId="77777777" w:rsidR="008B4980" w:rsidRPr="008B4980" w:rsidRDefault="008B4980" w:rsidP="008B4980">
      <w:pPr>
        <w:shd w:val="clear" w:color="auto" w:fill="FFFFFF"/>
        <w:spacing w:after="0" w:line="360" w:lineRule="auto"/>
        <w:jc w:val="both"/>
        <w:rPr>
          <w:rFonts w:cs="Times New Roman"/>
          <w:sz w:val="28"/>
          <w:szCs w:val="28"/>
        </w:rPr>
      </w:pPr>
      <w:r w:rsidRPr="008B4980">
        <w:rPr>
          <w:rFonts w:cs="Times New Roman"/>
          <w:b/>
          <w:sz w:val="28"/>
          <w:szCs w:val="28"/>
        </w:rPr>
        <w:t>-</w:t>
      </w:r>
      <w:r w:rsidRPr="008B4980">
        <w:rPr>
          <w:rFonts w:cs="Times New Roman"/>
          <w:sz w:val="28"/>
          <w:szCs w:val="28"/>
        </w:rPr>
        <w:t>закрепить полученные знания;</w:t>
      </w:r>
    </w:p>
    <w:p w14:paraId="6D5E101D" w14:textId="77777777" w:rsidR="008B4980" w:rsidRPr="008B4980" w:rsidRDefault="008B4980" w:rsidP="008B4980">
      <w:pPr>
        <w:shd w:val="clear" w:color="auto" w:fill="FFFFFF"/>
        <w:spacing w:after="0" w:line="360" w:lineRule="auto"/>
        <w:jc w:val="both"/>
        <w:rPr>
          <w:rFonts w:cs="Times New Roman"/>
          <w:sz w:val="28"/>
          <w:szCs w:val="28"/>
        </w:rPr>
      </w:pPr>
      <w:r w:rsidRPr="008B4980">
        <w:rPr>
          <w:rFonts w:cs="Times New Roman"/>
          <w:sz w:val="28"/>
          <w:szCs w:val="28"/>
        </w:rPr>
        <w:t>-отработать навыки работы на станке с ЧПУ.</w:t>
      </w:r>
    </w:p>
    <w:p w14:paraId="4C9D13FB" w14:textId="77777777" w:rsidR="008B4980" w:rsidRPr="008B4980" w:rsidRDefault="008B4980" w:rsidP="00017D03">
      <w:pPr>
        <w:shd w:val="clear" w:color="auto" w:fill="FFFFFF"/>
        <w:spacing w:after="0" w:line="360" w:lineRule="auto"/>
        <w:jc w:val="left"/>
        <w:rPr>
          <w:rFonts w:cs="Times New Roman"/>
          <w:b/>
          <w:sz w:val="28"/>
          <w:szCs w:val="28"/>
        </w:rPr>
      </w:pPr>
      <w:r w:rsidRPr="008B4980">
        <w:rPr>
          <w:rFonts w:cs="Times New Roman"/>
          <w:b/>
          <w:sz w:val="28"/>
          <w:szCs w:val="28"/>
        </w:rPr>
        <w:t>Задачи занятия:</w:t>
      </w:r>
    </w:p>
    <w:p w14:paraId="4114704E" w14:textId="77777777" w:rsidR="008B4980" w:rsidRPr="008B4980" w:rsidRDefault="008B4980" w:rsidP="00017D03">
      <w:pPr>
        <w:pStyle w:val="a9"/>
        <w:numPr>
          <w:ilvl w:val="0"/>
          <w:numId w:val="6"/>
        </w:numPr>
        <w:shd w:val="clear" w:color="auto" w:fill="FFFFFF"/>
        <w:spacing w:after="0" w:line="360" w:lineRule="auto"/>
        <w:jc w:val="left"/>
        <w:rPr>
          <w:rFonts w:cs="Times New Roman"/>
          <w:sz w:val="28"/>
          <w:szCs w:val="28"/>
        </w:rPr>
      </w:pPr>
      <w:r w:rsidRPr="008B4980">
        <w:rPr>
          <w:rFonts w:cs="Times New Roman"/>
          <w:b/>
          <w:i/>
          <w:sz w:val="28"/>
          <w:szCs w:val="28"/>
        </w:rPr>
        <w:t>Образовательные</w:t>
      </w:r>
    </w:p>
    <w:p w14:paraId="48253E4C" w14:textId="77777777" w:rsidR="008B4980" w:rsidRPr="008B4980" w:rsidRDefault="008B4980" w:rsidP="008B4980">
      <w:pPr>
        <w:pStyle w:val="a9"/>
        <w:shd w:val="clear" w:color="auto" w:fill="FFFFFF"/>
        <w:spacing w:after="0" w:line="360" w:lineRule="auto"/>
        <w:jc w:val="both"/>
        <w:rPr>
          <w:rFonts w:cs="Times New Roman"/>
          <w:sz w:val="28"/>
          <w:szCs w:val="28"/>
        </w:rPr>
      </w:pPr>
      <w:r w:rsidRPr="008B4980">
        <w:rPr>
          <w:rFonts w:cs="Times New Roman"/>
          <w:sz w:val="28"/>
          <w:szCs w:val="28"/>
        </w:rPr>
        <w:t>- отработать профессиональную терминологию и лексику на иностранном языке;</w:t>
      </w:r>
    </w:p>
    <w:p w14:paraId="57D3BAE8" w14:textId="77777777" w:rsidR="008B4980" w:rsidRPr="008B4980" w:rsidRDefault="008B4980" w:rsidP="008B4980">
      <w:pPr>
        <w:pStyle w:val="a9"/>
        <w:shd w:val="clear" w:color="auto" w:fill="FFFFFF"/>
        <w:spacing w:after="0" w:line="360" w:lineRule="auto"/>
        <w:jc w:val="both"/>
        <w:rPr>
          <w:rFonts w:cs="Times New Roman"/>
          <w:sz w:val="28"/>
          <w:szCs w:val="28"/>
        </w:rPr>
      </w:pPr>
      <w:r w:rsidRPr="008B4980">
        <w:rPr>
          <w:rFonts w:cs="Times New Roman"/>
          <w:sz w:val="28"/>
          <w:szCs w:val="28"/>
        </w:rPr>
        <w:t>-выявить уровень знаний;</w:t>
      </w:r>
    </w:p>
    <w:p w14:paraId="70B63331" w14:textId="77777777" w:rsidR="008B4980" w:rsidRPr="008B4980" w:rsidRDefault="008B4980" w:rsidP="008B4980">
      <w:pPr>
        <w:pStyle w:val="a9"/>
        <w:shd w:val="clear" w:color="auto" w:fill="FFFFFF"/>
        <w:spacing w:after="0" w:line="360" w:lineRule="auto"/>
        <w:jc w:val="both"/>
        <w:rPr>
          <w:rFonts w:cs="Times New Roman"/>
          <w:sz w:val="28"/>
          <w:szCs w:val="28"/>
        </w:rPr>
      </w:pPr>
      <w:r w:rsidRPr="008B4980">
        <w:rPr>
          <w:rFonts w:cs="Times New Roman"/>
          <w:sz w:val="28"/>
          <w:szCs w:val="28"/>
        </w:rPr>
        <w:t>-развивать аналитическое мышление;</w:t>
      </w:r>
    </w:p>
    <w:p w14:paraId="18D6C1A2" w14:textId="77777777" w:rsidR="008B4980" w:rsidRPr="008B4980" w:rsidRDefault="008B4980" w:rsidP="008B4980">
      <w:pPr>
        <w:pStyle w:val="a9"/>
        <w:shd w:val="clear" w:color="auto" w:fill="FFFFFF"/>
        <w:spacing w:after="0" w:line="360" w:lineRule="auto"/>
        <w:jc w:val="both"/>
        <w:rPr>
          <w:rFonts w:cs="Times New Roman"/>
          <w:sz w:val="28"/>
          <w:szCs w:val="28"/>
        </w:rPr>
      </w:pPr>
      <w:r w:rsidRPr="008B4980">
        <w:rPr>
          <w:rFonts w:cs="Times New Roman"/>
          <w:sz w:val="28"/>
          <w:szCs w:val="28"/>
        </w:rPr>
        <w:t>-научиться делать общие выводы на иностранном языке.</w:t>
      </w:r>
    </w:p>
    <w:p w14:paraId="01CF2DCF" w14:textId="77777777" w:rsidR="008B4980" w:rsidRPr="008B4980" w:rsidRDefault="008B4980" w:rsidP="00017D03">
      <w:pPr>
        <w:shd w:val="clear" w:color="auto" w:fill="FFFFFF"/>
        <w:spacing w:after="0" w:line="360" w:lineRule="auto"/>
        <w:ind w:firstLine="284"/>
        <w:jc w:val="left"/>
        <w:rPr>
          <w:rFonts w:cs="Times New Roman"/>
          <w:sz w:val="28"/>
          <w:szCs w:val="28"/>
        </w:rPr>
      </w:pPr>
      <w:r w:rsidRPr="008B4980">
        <w:rPr>
          <w:rFonts w:cs="Times New Roman"/>
          <w:b/>
          <w:i/>
          <w:sz w:val="28"/>
          <w:szCs w:val="28"/>
        </w:rPr>
        <w:t>2.  Развивающие:</w:t>
      </w:r>
      <w:r w:rsidRPr="008B4980">
        <w:rPr>
          <w:rFonts w:cs="Times New Roman"/>
          <w:sz w:val="28"/>
          <w:szCs w:val="28"/>
        </w:rPr>
        <w:t xml:space="preserve"> </w:t>
      </w:r>
    </w:p>
    <w:p w14:paraId="041D1C65" w14:textId="77777777" w:rsidR="008B4980" w:rsidRPr="008B4980" w:rsidRDefault="008B4980" w:rsidP="00017D03">
      <w:pPr>
        <w:shd w:val="clear" w:color="auto" w:fill="FFFFFF"/>
        <w:spacing w:after="0" w:line="360" w:lineRule="auto"/>
        <w:jc w:val="left"/>
        <w:rPr>
          <w:rFonts w:cs="Times New Roman"/>
          <w:sz w:val="28"/>
          <w:szCs w:val="28"/>
        </w:rPr>
      </w:pPr>
      <w:r w:rsidRPr="008B4980">
        <w:rPr>
          <w:rFonts w:cs="Times New Roman"/>
          <w:sz w:val="28"/>
          <w:szCs w:val="28"/>
        </w:rPr>
        <w:t>Продолжить работу по развитию</w:t>
      </w:r>
    </w:p>
    <w:p w14:paraId="6BD6F907" w14:textId="77777777" w:rsidR="008B4980" w:rsidRPr="008B4980" w:rsidRDefault="008B4980" w:rsidP="00017D03">
      <w:pPr>
        <w:pStyle w:val="a9"/>
        <w:shd w:val="clear" w:color="auto" w:fill="FFFFFF"/>
        <w:spacing w:after="0" w:line="360" w:lineRule="auto"/>
        <w:jc w:val="left"/>
        <w:rPr>
          <w:rFonts w:cs="Times New Roman"/>
          <w:sz w:val="28"/>
          <w:szCs w:val="28"/>
        </w:rPr>
      </w:pPr>
      <w:r w:rsidRPr="008B4980">
        <w:rPr>
          <w:rFonts w:cs="Times New Roman"/>
          <w:sz w:val="28"/>
          <w:szCs w:val="28"/>
        </w:rPr>
        <w:t>- коммуникативных компетенций на иностранном языке;</w:t>
      </w:r>
    </w:p>
    <w:p w14:paraId="311C6411" w14:textId="77777777" w:rsidR="008B4980" w:rsidRPr="008B4980" w:rsidRDefault="008B4980" w:rsidP="00017D03">
      <w:pPr>
        <w:pStyle w:val="a9"/>
        <w:shd w:val="clear" w:color="auto" w:fill="FFFFFF"/>
        <w:spacing w:after="0" w:line="360" w:lineRule="auto"/>
        <w:jc w:val="left"/>
        <w:rPr>
          <w:rFonts w:cs="Times New Roman"/>
          <w:sz w:val="28"/>
          <w:szCs w:val="28"/>
        </w:rPr>
      </w:pPr>
      <w:r w:rsidRPr="008B4980">
        <w:rPr>
          <w:rFonts w:cs="Times New Roman"/>
          <w:sz w:val="28"/>
          <w:szCs w:val="28"/>
        </w:rPr>
        <w:t>- общеязыковых компетенций;</w:t>
      </w:r>
    </w:p>
    <w:p w14:paraId="2937A556" w14:textId="77777777" w:rsidR="008B4980" w:rsidRPr="008B4980" w:rsidRDefault="008B4980" w:rsidP="00017D03">
      <w:pPr>
        <w:pStyle w:val="a9"/>
        <w:shd w:val="clear" w:color="auto" w:fill="FFFFFF"/>
        <w:spacing w:after="0" w:line="360" w:lineRule="auto"/>
        <w:jc w:val="left"/>
        <w:rPr>
          <w:rFonts w:cs="Times New Roman"/>
          <w:sz w:val="28"/>
          <w:szCs w:val="28"/>
        </w:rPr>
      </w:pPr>
      <w:r w:rsidRPr="008B4980">
        <w:rPr>
          <w:rFonts w:cs="Times New Roman"/>
          <w:sz w:val="28"/>
          <w:szCs w:val="28"/>
        </w:rPr>
        <w:t xml:space="preserve">-развить профессиональные компетенции и навыки работы в команде; </w:t>
      </w:r>
    </w:p>
    <w:p w14:paraId="56CEA0D1" w14:textId="77777777" w:rsidR="008B4980" w:rsidRPr="008B4980" w:rsidRDefault="008B4980" w:rsidP="00017D03">
      <w:pPr>
        <w:pStyle w:val="a9"/>
        <w:shd w:val="clear" w:color="auto" w:fill="FFFFFF"/>
        <w:spacing w:after="0" w:line="360" w:lineRule="auto"/>
        <w:jc w:val="left"/>
        <w:rPr>
          <w:rFonts w:cs="Times New Roman"/>
          <w:sz w:val="28"/>
          <w:szCs w:val="28"/>
        </w:rPr>
      </w:pPr>
      <w:r w:rsidRPr="008B4980">
        <w:rPr>
          <w:rFonts w:cs="Times New Roman"/>
          <w:sz w:val="28"/>
          <w:szCs w:val="28"/>
        </w:rPr>
        <w:t>- развить аналитическую деятельность студентов;</w:t>
      </w:r>
    </w:p>
    <w:p w14:paraId="4FFC6431" w14:textId="77777777" w:rsidR="008B4980" w:rsidRPr="008B4980" w:rsidRDefault="008B4980" w:rsidP="00017D03">
      <w:pPr>
        <w:pStyle w:val="a9"/>
        <w:shd w:val="clear" w:color="auto" w:fill="FFFFFF"/>
        <w:spacing w:after="0" w:line="360" w:lineRule="auto"/>
        <w:jc w:val="left"/>
        <w:rPr>
          <w:rFonts w:cs="Times New Roman"/>
          <w:sz w:val="28"/>
          <w:szCs w:val="28"/>
        </w:rPr>
      </w:pPr>
      <w:r w:rsidRPr="008B4980">
        <w:rPr>
          <w:rFonts w:cs="Times New Roman"/>
          <w:sz w:val="28"/>
          <w:szCs w:val="28"/>
        </w:rPr>
        <w:t>- применять знания и умения на практике.</w:t>
      </w:r>
    </w:p>
    <w:p w14:paraId="209C85B8" w14:textId="77777777" w:rsidR="008B4980" w:rsidRPr="008B4980" w:rsidRDefault="008B4980" w:rsidP="00017D03">
      <w:pPr>
        <w:pStyle w:val="a9"/>
        <w:numPr>
          <w:ilvl w:val="0"/>
          <w:numId w:val="7"/>
        </w:numPr>
        <w:shd w:val="clear" w:color="auto" w:fill="FFFFFF"/>
        <w:spacing w:after="0" w:line="360" w:lineRule="auto"/>
        <w:jc w:val="left"/>
        <w:rPr>
          <w:rFonts w:cs="Times New Roman"/>
          <w:sz w:val="28"/>
          <w:szCs w:val="28"/>
        </w:rPr>
      </w:pPr>
      <w:r w:rsidRPr="008B4980">
        <w:rPr>
          <w:rFonts w:cs="Times New Roman"/>
          <w:b/>
          <w:i/>
          <w:sz w:val="28"/>
          <w:szCs w:val="28"/>
        </w:rPr>
        <w:t>Воспитательные:</w:t>
      </w:r>
      <w:r w:rsidRPr="008B4980">
        <w:rPr>
          <w:rFonts w:cs="Times New Roman"/>
          <w:sz w:val="28"/>
          <w:szCs w:val="28"/>
        </w:rPr>
        <w:t xml:space="preserve"> </w:t>
      </w:r>
    </w:p>
    <w:p w14:paraId="2FC2961F" w14:textId="77777777" w:rsidR="008B4980" w:rsidRPr="008B4980" w:rsidRDefault="008B4980" w:rsidP="00017D03">
      <w:pPr>
        <w:pStyle w:val="a9"/>
        <w:shd w:val="clear" w:color="auto" w:fill="FFFFFF"/>
        <w:spacing w:after="0" w:line="360" w:lineRule="auto"/>
        <w:jc w:val="left"/>
        <w:rPr>
          <w:rFonts w:cs="Times New Roman"/>
          <w:sz w:val="28"/>
          <w:szCs w:val="28"/>
        </w:rPr>
      </w:pPr>
      <w:r w:rsidRPr="008B4980">
        <w:rPr>
          <w:rFonts w:cs="Times New Roman"/>
          <w:sz w:val="28"/>
          <w:szCs w:val="28"/>
        </w:rPr>
        <w:t>- ценностное отношение к иноязычной коммуникативной культуре;</w:t>
      </w:r>
    </w:p>
    <w:p w14:paraId="5705F887" w14:textId="77777777" w:rsidR="008B4980" w:rsidRPr="008B4980" w:rsidRDefault="008B4980" w:rsidP="00017D03">
      <w:pPr>
        <w:pStyle w:val="a9"/>
        <w:shd w:val="clear" w:color="auto" w:fill="FFFFFF"/>
        <w:spacing w:after="0" w:line="360" w:lineRule="auto"/>
        <w:jc w:val="left"/>
        <w:rPr>
          <w:rFonts w:cs="Times New Roman"/>
          <w:sz w:val="28"/>
          <w:szCs w:val="28"/>
        </w:rPr>
      </w:pPr>
      <w:r w:rsidRPr="008B4980">
        <w:rPr>
          <w:rFonts w:cs="Times New Roman"/>
          <w:sz w:val="28"/>
          <w:szCs w:val="28"/>
        </w:rPr>
        <w:t>- обогащение языковой картины мира;</w:t>
      </w:r>
    </w:p>
    <w:p w14:paraId="1B1C4802" w14:textId="77777777" w:rsidR="008B4980" w:rsidRPr="008B4980" w:rsidRDefault="008B4980" w:rsidP="00017D03">
      <w:pPr>
        <w:pStyle w:val="a9"/>
        <w:shd w:val="clear" w:color="auto" w:fill="FFFFFF"/>
        <w:spacing w:after="0" w:line="360" w:lineRule="auto"/>
        <w:jc w:val="left"/>
        <w:rPr>
          <w:rFonts w:cs="Times New Roman"/>
          <w:sz w:val="28"/>
          <w:szCs w:val="28"/>
        </w:rPr>
      </w:pPr>
      <w:r w:rsidRPr="008B4980">
        <w:rPr>
          <w:rFonts w:cs="Times New Roman"/>
          <w:sz w:val="28"/>
          <w:szCs w:val="28"/>
        </w:rPr>
        <w:t xml:space="preserve">- способствовать формированию ответственности за порученное дело; </w:t>
      </w:r>
    </w:p>
    <w:p w14:paraId="27033CF6" w14:textId="77777777" w:rsidR="008B4980" w:rsidRPr="008B4980" w:rsidRDefault="008B4980" w:rsidP="00017D03">
      <w:pPr>
        <w:pStyle w:val="a9"/>
        <w:shd w:val="clear" w:color="auto" w:fill="FFFFFF"/>
        <w:spacing w:after="0" w:line="360" w:lineRule="auto"/>
        <w:jc w:val="left"/>
        <w:rPr>
          <w:rFonts w:cs="Times New Roman"/>
          <w:sz w:val="28"/>
          <w:szCs w:val="28"/>
        </w:rPr>
      </w:pPr>
      <w:r w:rsidRPr="008B4980">
        <w:rPr>
          <w:rFonts w:cs="Times New Roman"/>
          <w:sz w:val="28"/>
          <w:szCs w:val="28"/>
        </w:rPr>
        <w:t>-воспитывать мотивы учения;</w:t>
      </w:r>
    </w:p>
    <w:p w14:paraId="424660BD" w14:textId="77777777" w:rsidR="008B4980" w:rsidRPr="008B4980" w:rsidRDefault="008B4980" w:rsidP="00017D03">
      <w:pPr>
        <w:pStyle w:val="a9"/>
        <w:shd w:val="clear" w:color="auto" w:fill="FFFFFF"/>
        <w:spacing w:after="0" w:line="360" w:lineRule="auto"/>
        <w:jc w:val="left"/>
        <w:rPr>
          <w:rFonts w:cs="Times New Roman"/>
          <w:sz w:val="28"/>
          <w:szCs w:val="28"/>
        </w:rPr>
      </w:pPr>
      <w:r w:rsidRPr="008B4980">
        <w:rPr>
          <w:rFonts w:cs="Times New Roman"/>
          <w:sz w:val="28"/>
          <w:szCs w:val="28"/>
        </w:rPr>
        <w:lastRenderedPageBreak/>
        <w:t>- воспитывать культуру общения.</w:t>
      </w:r>
    </w:p>
    <w:p w14:paraId="20FA156B" w14:textId="77777777" w:rsidR="008B4980" w:rsidRPr="008B4980" w:rsidRDefault="008B4980" w:rsidP="00017D03">
      <w:pPr>
        <w:pStyle w:val="a9"/>
        <w:shd w:val="clear" w:color="auto" w:fill="FFFFFF"/>
        <w:spacing w:after="0" w:line="360" w:lineRule="auto"/>
        <w:jc w:val="left"/>
        <w:rPr>
          <w:rFonts w:cs="Times New Roman"/>
          <w:sz w:val="28"/>
          <w:szCs w:val="28"/>
        </w:rPr>
      </w:pPr>
    </w:p>
    <w:p w14:paraId="35146CC8" w14:textId="77777777" w:rsidR="008B4980" w:rsidRPr="008B4980" w:rsidRDefault="008B4980" w:rsidP="00017D03">
      <w:pPr>
        <w:shd w:val="clear" w:color="auto" w:fill="FFFFFF"/>
        <w:spacing w:after="0" w:line="360" w:lineRule="auto"/>
        <w:jc w:val="left"/>
        <w:rPr>
          <w:rFonts w:cs="Times New Roman"/>
          <w:b/>
          <w:sz w:val="28"/>
          <w:szCs w:val="28"/>
        </w:rPr>
      </w:pPr>
      <w:r w:rsidRPr="008B4980">
        <w:rPr>
          <w:rFonts w:cs="Times New Roman"/>
          <w:b/>
          <w:sz w:val="28"/>
          <w:szCs w:val="28"/>
        </w:rPr>
        <w:t xml:space="preserve">Методы обучения занятия: </w:t>
      </w:r>
      <w:r w:rsidRPr="008B4980">
        <w:rPr>
          <w:rFonts w:cs="Times New Roman"/>
          <w:sz w:val="28"/>
          <w:szCs w:val="28"/>
        </w:rPr>
        <w:t>практико-ориентированный, интегрированный.</w:t>
      </w:r>
    </w:p>
    <w:p w14:paraId="6B9E165C" w14:textId="77777777" w:rsidR="008B4980" w:rsidRPr="008B4980" w:rsidRDefault="008B4980" w:rsidP="00017D03">
      <w:pPr>
        <w:shd w:val="clear" w:color="auto" w:fill="FFFFFF"/>
        <w:spacing w:after="0" w:line="360" w:lineRule="auto"/>
        <w:jc w:val="left"/>
        <w:rPr>
          <w:rFonts w:cs="Times New Roman"/>
          <w:b/>
          <w:sz w:val="28"/>
          <w:szCs w:val="28"/>
        </w:rPr>
      </w:pPr>
      <w:r w:rsidRPr="008B4980">
        <w:rPr>
          <w:rFonts w:cs="Times New Roman"/>
          <w:b/>
          <w:sz w:val="28"/>
          <w:szCs w:val="28"/>
        </w:rPr>
        <w:t>Материально-техническое и учебно-методическое оснащение занятия:</w:t>
      </w:r>
    </w:p>
    <w:p w14:paraId="2ACCC23B" w14:textId="77777777" w:rsidR="008B4980" w:rsidRPr="008B4980" w:rsidRDefault="008B4980" w:rsidP="00017D03">
      <w:pPr>
        <w:shd w:val="clear" w:color="auto" w:fill="FFFFFF"/>
        <w:spacing w:after="0" w:line="360" w:lineRule="auto"/>
        <w:jc w:val="left"/>
        <w:rPr>
          <w:rFonts w:cs="Times New Roman"/>
          <w:sz w:val="28"/>
          <w:szCs w:val="28"/>
        </w:rPr>
      </w:pPr>
      <w:r w:rsidRPr="008B4980">
        <w:rPr>
          <w:rFonts w:cs="Times New Roman"/>
          <w:sz w:val="28"/>
          <w:szCs w:val="28"/>
        </w:rPr>
        <w:t>- мультимедийный комплекс;</w:t>
      </w:r>
    </w:p>
    <w:p w14:paraId="0C442030" w14:textId="77777777" w:rsidR="008B4980" w:rsidRPr="008B4980" w:rsidRDefault="008B4980" w:rsidP="00017D03">
      <w:pPr>
        <w:shd w:val="clear" w:color="auto" w:fill="FFFFFF"/>
        <w:spacing w:after="0" w:line="360" w:lineRule="auto"/>
        <w:jc w:val="left"/>
        <w:rPr>
          <w:rFonts w:cs="Times New Roman"/>
          <w:sz w:val="28"/>
          <w:szCs w:val="28"/>
        </w:rPr>
      </w:pPr>
      <w:r w:rsidRPr="008B4980">
        <w:rPr>
          <w:rFonts w:cs="Times New Roman"/>
          <w:sz w:val="28"/>
          <w:szCs w:val="28"/>
        </w:rPr>
        <w:t>- Токарный станок с ЧПУ;</w:t>
      </w:r>
    </w:p>
    <w:p w14:paraId="2C93813E" w14:textId="77777777" w:rsidR="008B4980" w:rsidRPr="008B4980" w:rsidRDefault="008B4980" w:rsidP="00017D03">
      <w:pPr>
        <w:shd w:val="clear" w:color="auto" w:fill="FFFFFF"/>
        <w:spacing w:after="0" w:line="360" w:lineRule="auto"/>
        <w:ind w:left="60" w:right="60"/>
        <w:jc w:val="left"/>
        <w:rPr>
          <w:rFonts w:eastAsia="Times New Roman" w:cs="Times New Roman"/>
          <w:color w:val="000000"/>
          <w:sz w:val="28"/>
          <w:szCs w:val="28"/>
          <w:lang w:eastAsia="ru-RU"/>
        </w:rPr>
      </w:pPr>
      <w:r w:rsidRPr="008B4980">
        <w:rPr>
          <w:rFonts w:cs="Times New Roman"/>
          <w:sz w:val="28"/>
          <w:szCs w:val="28"/>
        </w:rPr>
        <w:t xml:space="preserve">- </w:t>
      </w:r>
      <w:proofErr w:type="spellStart"/>
      <w:r w:rsidRPr="008B4980">
        <w:rPr>
          <w:rFonts w:eastAsia="Times New Roman" w:cs="Times New Roman"/>
          <w:color w:val="000000"/>
          <w:sz w:val="28"/>
          <w:szCs w:val="28"/>
          <w:lang w:eastAsia="ru-RU"/>
        </w:rPr>
        <w:t>Dmg</w:t>
      </w:r>
      <w:proofErr w:type="spellEnd"/>
      <w:r w:rsidRPr="008B4980">
        <w:rPr>
          <w:rFonts w:eastAsia="Times New Roman" w:cs="Times New Roman"/>
          <w:color w:val="000000"/>
          <w:sz w:val="28"/>
          <w:szCs w:val="28"/>
          <w:lang w:eastAsia="ru-RU"/>
        </w:rPr>
        <w:t xml:space="preserve"> </w:t>
      </w:r>
      <w:proofErr w:type="spellStart"/>
      <w:r w:rsidRPr="008B4980">
        <w:rPr>
          <w:rFonts w:eastAsia="Times New Roman" w:cs="Times New Roman"/>
          <w:color w:val="000000"/>
          <w:sz w:val="28"/>
          <w:szCs w:val="28"/>
          <w:lang w:eastAsia="ru-RU"/>
        </w:rPr>
        <w:t>control</w:t>
      </w:r>
      <w:proofErr w:type="spellEnd"/>
      <w:r w:rsidRPr="008B4980">
        <w:rPr>
          <w:rFonts w:eastAsia="Times New Roman" w:cs="Times New Roman"/>
          <w:color w:val="000000"/>
          <w:sz w:val="28"/>
          <w:szCs w:val="28"/>
          <w:lang w:eastAsia="ru-RU"/>
        </w:rPr>
        <w:t xml:space="preserve"> </w:t>
      </w:r>
      <w:proofErr w:type="spellStart"/>
      <w:r w:rsidRPr="008B4980">
        <w:rPr>
          <w:rFonts w:eastAsia="Times New Roman" w:cs="Times New Roman"/>
          <w:color w:val="000000"/>
          <w:sz w:val="28"/>
          <w:szCs w:val="28"/>
          <w:lang w:eastAsia="ru-RU"/>
        </w:rPr>
        <w:t>panel</w:t>
      </w:r>
      <w:proofErr w:type="spellEnd"/>
      <w:r w:rsidRPr="008B4980">
        <w:rPr>
          <w:rFonts w:eastAsia="Times New Roman" w:cs="Times New Roman"/>
          <w:color w:val="000000"/>
          <w:sz w:val="28"/>
          <w:szCs w:val="28"/>
          <w:lang w:eastAsia="ru-RU"/>
        </w:rPr>
        <w:t xml:space="preserve"> пульт управления с </w:t>
      </w:r>
      <w:proofErr w:type="spellStart"/>
      <w:r w:rsidRPr="008B4980">
        <w:rPr>
          <w:rFonts w:eastAsia="Times New Roman" w:cs="Times New Roman"/>
          <w:color w:val="000000"/>
          <w:sz w:val="28"/>
          <w:szCs w:val="28"/>
          <w:lang w:eastAsia="ru-RU"/>
        </w:rPr>
        <w:t>чпу</w:t>
      </w:r>
      <w:proofErr w:type="spellEnd"/>
      <w:r w:rsidRPr="008B4980">
        <w:rPr>
          <w:rFonts w:eastAsia="Times New Roman" w:cs="Times New Roman"/>
          <w:color w:val="000000"/>
          <w:sz w:val="28"/>
          <w:szCs w:val="28"/>
          <w:lang w:eastAsia="ru-RU"/>
        </w:rPr>
        <w:t>;</w:t>
      </w:r>
    </w:p>
    <w:p w14:paraId="31D1FD05" w14:textId="77777777" w:rsidR="008B4980" w:rsidRPr="008B4980" w:rsidRDefault="008B4980" w:rsidP="00017D03">
      <w:pPr>
        <w:shd w:val="clear" w:color="auto" w:fill="FFFFFF"/>
        <w:spacing w:after="0" w:line="360" w:lineRule="auto"/>
        <w:jc w:val="left"/>
        <w:rPr>
          <w:rFonts w:cs="Times New Roman"/>
          <w:sz w:val="28"/>
          <w:szCs w:val="28"/>
        </w:rPr>
      </w:pPr>
      <w:r w:rsidRPr="008B4980">
        <w:rPr>
          <w:rFonts w:cs="Times New Roman"/>
          <w:sz w:val="28"/>
          <w:szCs w:val="28"/>
        </w:rPr>
        <w:t xml:space="preserve"> - заготовки;</w:t>
      </w:r>
    </w:p>
    <w:p w14:paraId="5FE465F5" w14:textId="77777777" w:rsidR="008B4980" w:rsidRPr="008B4980" w:rsidRDefault="008B4980" w:rsidP="00017D03">
      <w:pPr>
        <w:spacing w:after="0" w:line="360" w:lineRule="auto"/>
        <w:jc w:val="left"/>
        <w:rPr>
          <w:rFonts w:cs="Times New Roman"/>
          <w:sz w:val="28"/>
          <w:szCs w:val="28"/>
        </w:rPr>
      </w:pPr>
      <w:r w:rsidRPr="008B4980">
        <w:rPr>
          <w:rFonts w:cs="Times New Roman"/>
          <w:sz w:val="28"/>
          <w:szCs w:val="28"/>
        </w:rPr>
        <w:t xml:space="preserve">- инструмент </w:t>
      </w:r>
      <w:proofErr w:type="spellStart"/>
      <w:r w:rsidRPr="008B4980">
        <w:rPr>
          <w:rFonts w:cs="Times New Roman"/>
          <w:sz w:val="28"/>
          <w:szCs w:val="28"/>
        </w:rPr>
        <w:t>Sandvik</w:t>
      </w:r>
      <w:proofErr w:type="spellEnd"/>
      <w:r w:rsidRPr="008B4980">
        <w:rPr>
          <w:rFonts w:cs="Times New Roman"/>
          <w:sz w:val="28"/>
          <w:szCs w:val="28"/>
        </w:rPr>
        <w:t xml:space="preserve"> </w:t>
      </w:r>
      <w:proofErr w:type="spellStart"/>
      <w:r w:rsidRPr="008B4980">
        <w:rPr>
          <w:rFonts w:cs="Times New Roman"/>
          <w:sz w:val="28"/>
          <w:szCs w:val="28"/>
        </w:rPr>
        <w:t>Coromant</w:t>
      </w:r>
      <w:proofErr w:type="spellEnd"/>
      <w:r w:rsidRPr="008B4980">
        <w:rPr>
          <w:rFonts w:cs="Times New Roman"/>
          <w:sz w:val="28"/>
          <w:szCs w:val="28"/>
        </w:rPr>
        <w:t>;</w:t>
      </w:r>
    </w:p>
    <w:p w14:paraId="58284A3C" w14:textId="77777777" w:rsidR="008B4980" w:rsidRPr="008B4980" w:rsidRDefault="008B4980" w:rsidP="00017D03">
      <w:pPr>
        <w:spacing w:after="0" w:line="360" w:lineRule="auto"/>
        <w:jc w:val="left"/>
        <w:rPr>
          <w:rFonts w:cs="Times New Roman"/>
          <w:sz w:val="28"/>
          <w:szCs w:val="28"/>
        </w:rPr>
      </w:pPr>
      <w:r w:rsidRPr="008B4980">
        <w:rPr>
          <w:rFonts w:cs="Times New Roman"/>
          <w:sz w:val="28"/>
          <w:szCs w:val="28"/>
        </w:rPr>
        <w:t xml:space="preserve">- измерительный инструмент </w:t>
      </w:r>
      <w:r w:rsidRPr="008B4980">
        <w:rPr>
          <w:rFonts w:cs="Times New Roman"/>
          <w:sz w:val="28"/>
          <w:szCs w:val="28"/>
          <w:lang w:val="en-US"/>
        </w:rPr>
        <w:t>Mitutoyo</w:t>
      </w:r>
      <w:r w:rsidRPr="008B4980">
        <w:rPr>
          <w:rFonts w:cs="Times New Roman"/>
          <w:sz w:val="28"/>
          <w:szCs w:val="28"/>
        </w:rPr>
        <w:t>;</w:t>
      </w:r>
    </w:p>
    <w:p w14:paraId="1CB4BEA9" w14:textId="77777777" w:rsidR="008B4980" w:rsidRPr="008B4980" w:rsidRDefault="008B4980" w:rsidP="00017D03">
      <w:pPr>
        <w:shd w:val="clear" w:color="auto" w:fill="FFFFFF"/>
        <w:spacing w:after="0" w:line="360" w:lineRule="auto"/>
        <w:jc w:val="left"/>
        <w:rPr>
          <w:rFonts w:cs="Times New Roman"/>
          <w:sz w:val="28"/>
          <w:szCs w:val="28"/>
        </w:rPr>
      </w:pPr>
      <w:r w:rsidRPr="008B4980">
        <w:rPr>
          <w:rFonts w:cs="Times New Roman"/>
          <w:sz w:val="28"/>
          <w:szCs w:val="28"/>
        </w:rPr>
        <w:t>- компьютеры.</w:t>
      </w:r>
    </w:p>
    <w:p w14:paraId="5D030B38" w14:textId="77777777" w:rsidR="008B4980" w:rsidRPr="008B4980" w:rsidRDefault="008B4980" w:rsidP="00017D03">
      <w:pPr>
        <w:tabs>
          <w:tab w:val="left" w:pos="210"/>
          <w:tab w:val="left" w:pos="4065"/>
        </w:tabs>
        <w:spacing w:after="0" w:line="360" w:lineRule="auto"/>
        <w:jc w:val="left"/>
        <w:rPr>
          <w:rFonts w:cs="Times New Roman"/>
          <w:sz w:val="28"/>
          <w:szCs w:val="28"/>
        </w:rPr>
      </w:pPr>
      <w:r w:rsidRPr="008B4980">
        <w:rPr>
          <w:rFonts w:cs="Times New Roman"/>
          <w:b/>
          <w:sz w:val="28"/>
          <w:szCs w:val="28"/>
        </w:rPr>
        <w:t>Тип занятия:</w:t>
      </w:r>
      <w:r w:rsidRPr="008B4980">
        <w:rPr>
          <w:rFonts w:cs="Times New Roman"/>
          <w:sz w:val="28"/>
          <w:szCs w:val="28"/>
        </w:rPr>
        <w:t xml:space="preserve"> практическое</w:t>
      </w:r>
    </w:p>
    <w:p w14:paraId="58D25B87" w14:textId="77777777" w:rsidR="008B4980" w:rsidRPr="008B4980" w:rsidRDefault="008B4980" w:rsidP="00017D03">
      <w:pPr>
        <w:tabs>
          <w:tab w:val="left" w:pos="210"/>
          <w:tab w:val="left" w:pos="4065"/>
        </w:tabs>
        <w:spacing w:after="0" w:line="360" w:lineRule="auto"/>
        <w:jc w:val="left"/>
        <w:rPr>
          <w:rFonts w:cs="Times New Roman"/>
          <w:b/>
          <w:sz w:val="28"/>
          <w:szCs w:val="28"/>
        </w:rPr>
      </w:pPr>
      <w:r w:rsidRPr="008B4980">
        <w:rPr>
          <w:rFonts w:cs="Times New Roman"/>
          <w:b/>
          <w:sz w:val="28"/>
          <w:szCs w:val="28"/>
        </w:rPr>
        <w:t>Условия:</w:t>
      </w:r>
    </w:p>
    <w:p w14:paraId="190E315F" w14:textId="77777777" w:rsidR="008B4980" w:rsidRPr="008B4980" w:rsidRDefault="008B4980" w:rsidP="00017D03">
      <w:pPr>
        <w:spacing w:after="0" w:line="360" w:lineRule="auto"/>
        <w:jc w:val="left"/>
        <w:rPr>
          <w:rFonts w:cs="Times New Roman"/>
          <w:b/>
          <w:bCs/>
          <w:sz w:val="28"/>
          <w:szCs w:val="28"/>
        </w:rPr>
      </w:pPr>
      <w:r w:rsidRPr="008B4980">
        <w:rPr>
          <w:rFonts w:cs="Times New Roman"/>
          <w:b/>
          <w:bCs/>
          <w:sz w:val="28"/>
          <w:szCs w:val="28"/>
        </w:rPr>
        <w:t xml:space="preserve">Практическое занятие проводится в группе в </w:t>
      </w:r>
      <w:proofErr w:type="gramStart"/>
      <w:r w:rsidRPr="008B4980">
        <w:rPr>
          <w:rFonts w:cs="Times New Roman"/>
          <w:b/>
          <w:bCs/>
          <w:sz w:val="28"/>
          <w:szCs w:val="28"/>
        </w:rPr>
        <w:t>количестве  -</w:t>
      </w:r>
      <w:proofErr w:type="gramEnd"/>
      <w:r w:rsidRPr="008B4980">
        <w:rPr>
          <w:rFonts w:cs="Times New Roman"/>
          <w:b/>
          <w:bCs/>
          <w:sz w:val="28"/>
          <w:szCs w:val="28"/>
        </w:rPr>
        <w:t xml:space="preserve"> </w:t>
      </w:r>
      <w:r w:rsidRPr="008B4980">
        <w:rPr>
          <w:rFonts w:cs="Times New Roman"/>
          <w:bCs/>
          <w:sz w:val="28"/>
          <w:szCs w:val="28"/>
        </w:rPr>
        <w:t>8-10 человек</w:t>
      </w:r>
    </w:p>
    <w:p w14:paraId="5088CF7E" w14:textId="77777777" w:rsidR="008B4980" w:rsidRPr="008B4980" w:rsidRDefault="008B4980" w:rsidP="00017D03">
      <w:pPr>
        <w:spacing w:after="0" w:line="360" w:lineRule="auto"/>
        <w:jc w:val="left"/>
        <w:rPr>
          <w:rFonts w:cs="Times New Roman"/>
          <w:bCs/>
          <w:sz w:val="28"/>
          <w:szCs w:val="28"/>
        </w:rPr>
      </w:pPr>
      <w:r w:rsidRPr="008B4980">
        <w:rPr>
          <w:rFonts w:cs="Times New Roman"/>
          <w:b/>
          <w:bCs/>
          <w:sz w:val="28"/>
          <w:szCs w:val="28"/>
        </w:rPr>
        <w:t>Количество вариантов задания –</w:t>
      </w:r>
      <w:r w:rsidRPr="008B4980">
        <w:rPr>
          <w:rFonts w:cs="Times New Roman"/>
          <w:bCs/>
          <w:sz w:val="28"/>
          <w:szCs w:val="28"/>
        </w:rPr>
        <w:t xml:space="preserve"> 1 вариант</w:t>
      </w:r>
    </w:p>
    <w:p w14:paraId="2B8D07A4" w14:textId="77777777" w:rsidR="008B4980" w:rsidRPr="008B4980" w:rsidRDefault="008B4980" w:rsidP="00017D03">
      <w:pPr>
        <w:spacing w:after="0" w:line="360" w:lineRule="auto"/>
        <w:jc w:val="left"/>
        <w:rPr>
          <w:rFonts w:cs="Times New Roman"/>
          <w:bCs/>
          <w:sz w:val="28"/>
          <w:szCs w:val="28"/>
        </w:rPr>
      </w:pPr>
      <w:r w:rsidRPr="008B4980">
        <w:rPr>
          <w:rFonts w:cs="Times New Roman"/>
          <w:b/>
          <w:bCs/>
          <w:sz w:val="28"/>
          <w:szCs w:val="28"/>
        </w:rPr>
        <w:t xml:space="preserve">Уровень усвоения знаний: - </w:t>
      </w:r>
      <w:r w:rsidRPr="008B4980">
        <w:rPr>
          <w:rFonts w:cs="Times New Roman"/>
          <w:sz w:val="28"/>
          <w:szCs w:val="28"/>
        </w:rPr>
        <w:t>2 – репродуктивный (выполнение деятельности под руководством)</w:t>
      </w:r>
    </w:p>
    <w:p w14:paraId="5C6AE383" w14:textId="77777777" w:rsidR="008B4980" w:rsidRPr="008B4980" w:rsidRDefault="008B4980" w:rsidP="00017D03">
      <w:pPr>
        <w:spacing w:after="0" w:line="360" w:lineRule="auto"/>
        <w:jc w:val="left"/>
        <w:rPr>
          <w:rFonts w:cs="Times New Roman"/>
          <w:color w:val="000000"/>
          <w:spacing w:val="-7"/>
          <w:sz w:val="28"/>
          <w:szCs w:val="28"/>
        </w:rPr>
      </w:pPr>
      <w:r w:rsidRPr="008B4980">
        <w:rPr>
          <w:rFonts w:cs="Times New Roman"/>
          <w:b/>
          <w:bCs/>
          <w:sz w:val="28"/>
          <w:szCs w:val="28"/>
        </w:rPr>
        <w:t xml:space="preserve">Форма оценки: </w:t>
      </w:r>
      <w:r w:rsidRPr="008B4980">
        <w:rPr>
          <w:rFonts w:cs="Times New Roman"/>
          <w:bCs/>
          <w:sz w:val="28"/>
          <w:szCs w:val="28"/>
        </w:rPr>
        <w:t>оценка продукта практической деятельности</w:t>
      </w:r>
    </w:p>
    <w:p w14:paraId="0BA6F6A1" w14:textId="77777777" w:rsidR="008B4980" w:rsidRPr="008B4980" w:rsidRDefault="008B4980" w:rsidP="00017D03">
      <w:pPr>
        <w:spacing w:after="0" w:line="360" w:lineRule="auto"/>
        <w:jc w:val="left"/>
        <w:rPr>
          <w:rFonts w:cs="Times New Roman"/>
          <w:sz w:val="28"/>
          <w:szCs w:val="28"/>
        </w:rPr>
      </w:pPr>
      <w:r w:rsidRPr="008B4980">
        <w:rPr>
          <w:rFonts w:cs="Times New Roman"/>
          <w:b/>
          <w:sz w:val="28"/>
          <w:szCs w:val="28"/>
        </w:rPr>
        <w:t>Методы:</w:t>
      </w:r>
      <w:r w:rsidRPr="008B4980">
        <w:rPr>
          <w:rFonts w:cs="Times New Roman"/>
          <w:sz w:val="28"/>
          <w:szCs w:val="28"/>
        </w:rPr>
        <w:t xml:space="preserve"> экспертная оценка по критериям</w:t>
      </w:r>
    </w:p>
    <w:p w14:paraId="1F503065" w14:textId="77777777" w:rsidR="008B4980" w:rsidRPr="008B4980" w:rsidRDefault="008B4980" w:rsidP="00017D03">
      <w:pPr>
        <w:shd w:val="clear" w:color="auto" w:fill="FFFFFF"/>
        <w:spacing w:after="0" w:line="360" w:lineRule="auto"/>
        <w:jc w:val="left"/>
        <w:rPr>
          <w:rFonts w:eastAsia="Times New Roman" w:cs="Times New Roman"/>
          <w:color w:val="000000"/>
          <w:sz w:val="28"/>
          <w:szCs w:val="28"/>
          <w:lang w:eastAsia="ru-RU"/>
        </w:rPr>
      </w:pPr>
      <w:r w:rsidRPr="008B4980">
        <w:rPr>
          <w:rFonts w:eastAsia="Times New Roman" w:cs="Times New Roman"/>
          <w:b/>
          <w:color w:val="000000"/>
          <w:sz w:val="28"/>
          <w:szCs w:val="28"/>
          <w:lang w:eastAsia="ru-RU"/>
        </w:rPr>
        <w:t>Дополнительные пособия:</w:t>
      </w:r>
      <w:r w:rsidRPr="008B4980">
        <w:rPr>
          <w:rFonts w:eastAsia="Times New Roman" w:cs="Times New Roman"/>
          <w:color w:val="000000"/>
          <w:sz w:val="28"/>
          <w:szCs w:val="28"/>
          <w:lang w:eastAsia="ru-RU"/>
        </w:rPr>
        <w:t xml:space="preserve"> чертеж детали</w:t>
      </w:r>
      <w:r w:rsidRPr="008B4980">
        <w:rPr>
          <w:rFonts w:cs="Times New Roman"/>
          <w:sz w:val="28"/>
          <w:szCs w:val="28"/>
        </w:rPr>
        <w:tab/>
      </w:r>
    </w:p>
    <w:p w14:paraId="625D451E" w14:textId="77777777" w:rsidR="008B4980" w:rsidRPr="008B4980" w:rsidRDefault="008B4980" w:rsidP="008B4980">
      <w:pPr>
        <w:spacing w:after="0" w:line="360" w:lineRule="auto"/>
        <w:jc w:val="both"/>
        <w:rPr>
          <w:rFonts w:cs="Times New Roman"/>
          <w:bCs/>
          <w:sz w:val="28"/>
          <w:szCs w:val="28"/>
        </w:rPr>
      </w:pPr>
      <w:r w:rsidRPr="008B4980">
        <w:rPr>
          <w:rFonts w:cs="Times New Roman"/>
          <w:b/>
          <w:bCs/>
          <w:sz w:val="28"/>
          <w:szCs w:val="28"/>
        </w:rPr>
        <w:t xml:space="preserve">Предполагаемый результат: </w:t>
      </w:r>
      <w:r w:rsidRPr="008B4980">
        <w:rPr>
          <w:rFonts w:cs="Times New Roman"/>
          <w:bCs/>
          <w:sz w:val="28"/>
          <w:szCs w:val="28"/>
        </w:rPr>
        <w:t xml:space="preserve">применив теоретические знания и полученный практический опыт студенты </w:t>
      </w:r>
      <w:proofErr w:type="gramStart"/>
      <w:r w:rsidRPr="008B4980">
        <w:rPr>
          <w:rFonts w:cs="Times New Roman"/>
          <w:bCs/>
          <w:sz w:val="28"/>
          <w:szCs w:val="28"/>
        </w:rPr>
        <w:t>смогут  выполнить</w:t>
      </w:r>
      <w:proofErr w:type="gramEnd"/>
      <w:r w:rsidRPr="008B4980">
        <w:rPr>
          <w:rFonts w:cs="Times New Roman"/>
          <w:bCs/>
          <w:sz w:val="28"/>
          <w:szCs w:val="28"/>
        </w:rPr>
        <w:t xml:space="preserve"> обработку детали на станке с ЧПУ  в соответствии с чертежом, а также использовать иностранный язык для профессиональной коммуникации. </w:t>
      </w:r>
    </w:p>
    <w:p w14:paraId="2F31731B" w14:textId="77777777" w:rsidR="008B4980" w:rsidRPr="008B4980" w:rsidRDefault="008B4980" w:rsidP="008B4980">
      <w:pPr>
        <w:tabs>
          <w:tab w:val="left" w:pos="210"/>
          <w:tab w:val="left" w:pos="4065"/>
        </w:tabs>
        <w:rPr>
          <w:rFonts w:cs="Times New Roman"/>
          <w:sz w:val="28"/>
          <w:szCs w:val="28"/>
        </w:rPr>
      </w:pPr>
    </w:p>
    <w:p w14:paraId="1719992B" w14:textId="77777777" w:rsidR="008B4980" w:rsidRPr="008B4980" w:rsidRDefault="008B4980" w:rsidP="008B4980">
      <w:pPr>
        <w:tabs>
          <w:tab w:val="left" w:pos="210"/>
          <w:tab w:val="left" w:pos="4065"/>
        </w:tabs>
        <w:rPr>
          <w:rFonts w:cs="Times New Roman"/>
          <w:sz w:val="28"/>
          <w:szCs w:val="28"/>
        </w:rPr>
      </w:pPr>
    </w:p>
    <w:p w14:paraId="4C15CF9A" w14:textId="77777777" w:rsidR="008B4980" w:rsidRPr="008B4980" w:rsidRDefault="008B4980" w:rsidP="008B4980">
      <w:pPr>
        <w:pStyle w:val="4"/>
        <w:rPr>
          <w:rFonts w:asciiTheme="minorHAnsi" w:hAnsiTheme="minorHAnsi" w:cs="Times New Roman"/>
          <w:i w:val="0"/>
          <w:color w:val="auto"/>
          <w:sz w:val="28"/>
          <w:szCs w:val="28"/>
        </w:rPr>
        <w:sectPr w:rsidR="008B4980" w:rsidRPr="008B4980" w:rsidSect="00D05CF2">
          <w:footerReference w:type="default" r:id="rId9"/>
          <w:footerReference w:type="first" r:id="rId10"/>
          <w:pgSz w:w="11906" w:h="16838"/>
          <w:pgMar w:top="1134" w:right="850" w:bottom="1134" w:left="1701" w:header="708" w:footer="708" w:gutter="0"/>
          <w:pgNumType w:start="3"/>
          <w:cols w:space="708"/>
          <w:titlePg/>
          <w:docGrid w:linePitch="360"/>
        </w:sectPr>
      </w:pPr>
    </w:p>
    <w:p w14:paraId="7BCA1DA2" w14:textId="77777777" w:rsidR="008B4980" w:rsidRPr="008B4980" w:rsidRDefault="008B4980" w:rsidP="008B4980">
      <w:pPr>
        <w:pStyle w:val="4"/>
        <w:rPr>
          <w:rFonts w:asciiTheme="minorHAnsi" w:hAnsiTheme="minorHAnsi" w:cs="Times New Roman"/>
          <w:i w:val="0"/>
          <w:color w:val="auto"/>
          <w:sz w:val="28"/>
          <w:szCs w:val="28"/>
        </w:rPr>
      </w:pPr>
      <w:r w:rsidRPr="008B4980">
        <w:rPr>
          <w:rFonts w:asciiTheme="minorHAnsi" w:hAnsiTheme="minorHAnsi" w:cs="Times New Roman"/>
          <w:i w:val="0"/>
          <w:color w:val="auto"/>
          <w:sz w:val="28"/>
          <w:szCs w:val="28"/>
        </w:rPr>
        <w:lastRenderedPageBreak/>
        <w:t>Этапы занятия</w:t>
      </w:r>
    </w:p>
    <w:tbl>
      <w:tblPr>
        <w:tblW w:w="15059" w:type="dxa"/>
        <w:tblInd w:w="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719"/>
        <w:gridCol w:w="1034"/>
        <w:gridCol w:w="3935"/>
        <w:gridCol w:w="3969"/>
        <w:gridCol w:w="3402"/>
      </w:tblGrid>
      <w:tr w:rsidR="008B4980" w:rsidRPr="008B4980" w14:paraId="5866F104" w14:textId="77777777" w:rsidTr="008B4980">
        <w:trPr>
          <w:trHeight w:val="355"/>
        </w:trPr>
        <w:tc>
          <w:tcPr>
            <w:tcW w:w="2719" w:type="dxa"/>
            <w:vMerge w:val="restart"/>
          </w:tcPr>
          <w:p w14:paraId="13DFD620" w14:textId="77777777" w:rsidR="008B4980" w:rsidRPr="008B4980" w:rsidRDefault="008B4980" w:rsidP="008B4980">
            <w:pPr>
              <w:rPr>
                <w:b/>
                <w:sz w:val="28"/>
                <w:szCs w:val="28"/>
              </w:rPr>
            </w:pPr>
            <w:r w:rsidRPr="008B4980">
              <w:rPr>
                <w:b/>
                <w:sz w:val="28"/>
                <w:szCs w:val="28"/>
              </w:rPr>
              <w:t>Этап</w:t>
            </w:r>
          </w:p>
        </w:tc>
        <w:tc>
          <w:tcPr>
            <w:tcW w:w="1034" w:type="dxa"/>
            <w:vMerge w:val="restart"/>
          </w:tcPr>
          <w:p w14:paraId="0D265049" w14:textId="77777777" w:rsidR="008B4980" w:rsidRPr="008B4980" w:rsidRDefault="008B4980" w:rsidP="008B4980">
            <w:pPr>
              <w:rPr>
                <w:rFonts w:cs="Times New Roman"/>
                <w:b/>
                <w:bCs/>
                <w:sz w:val="28"/>
                <w:szCs w:val="28"/>
              </w:rPr>
            </w:pPr>
            <w:r w:rsidRPr="008B4980">
              <w:rPr>
                <w:rFonts w:cs="Times New Roman"/>
                <w:b/>
                <w:bCs/>
                <w:sz w:val="28"/>
                <w:szCs w:val="28"/>
              </w:rPr>
              <w:t>Время</w:t>
            </w:r>
          </w:p>
          <w:p w14:paraId="11E2BF03" w14:textId="77777777" w:rsidR="008B4980" w:rsidRPr="008B4980" w:rsidRDefault="008B4980" w:rsidP="008B4980">
            <w:pPr>
              <w:rPr>
                <w:rFonts w:cs="Times New Roman"/>
                <w:b/>
                <w:bCs/>
                <w:sz w:val="28"/>
                <w:szCs w:val="28"/>
              </w:rPr>
            </w:pPr>
            <w:r w:rsidRPr="008B4980">
              <w:rPr>
                <w:rFonts w:cs="Times New Roman"/>
                <w:b/>
                <w:bCs/>
                <w:sz w:val="28"/>
                <w:szCs w:val="28"/>
              </w:rPr>
              <w:t>(мин)</w:t>
            </w:r>
          </w:p>
        </w:tc>
        <w:tc>
          <w:tcPr>
            <w:tcW w:w="11306" w:type="dxa"/>
            <w:gridSpan w:val="3"/>
          </w:tcPr>
          <w:p w14:paraId="42C69C4C" w14:textId="77777777" w:rsidR="008B4980" w:rsidRPr="008B4980" w:rsidRDefault="008B4980" w:rsidP="008B4980">
            <w:pPr>
              <w:rPr>
                <w:rFonts w:cs="Times New Roman"/>
                <w:b/>
                <w:bCs/>
                <w:sz w:val="28"/>
                <w:szCs w:val="28"/>
              </w:rPr>
            </w:pPr>
            <w:proofErr w:type="gramStart"/>
            <w:r w:rsidRPr="008B4980">
              <w:rPr>
                <w:rFonts w:cs="Times New Roman"/>
                <w:b/>
                <w:bCs/>
                <w:sz w:val="28"/>
                <w:szCs w:val="28"/>
              </w:rPr>
              <w:t>Ход  занятия</w:t>
            </w:r>
            <w:proofErr w:type="gramEnd"/>
          </w:p>
        </w:tc>
      </w:tr>
      <w:tr w:rsidR="008B4980" w:rsidRPr="008B4980" w14:paraId="1C4B7F16" w14:textId="77777777" w:rsidTr="008B4980">
        <w:trPr>
          <w:trHeight w:val="243"/>
        </w:trPr>
        <w:tc>
          <w:tcPr>
            <w:tcW w:w="2719" w:type="dxa"/>
            <w:vMerge/>
          </w:tcPr>
          <w:p w14:paraId="00390564" w14:textId="77777777" w:rsidR="008B4980" w:rsidRPr="008B4980" w:rsidRDefault="008B4980" w:rsidP="008B4980">
            <w:pPr>
              <w:rPr>
                <w:b/>
                <w:sz w:val="28"/>
                <w:szCs w:val="28"/>
              </w:rPr>
            </w:pPr>
          </w:p>
        </w:tc>
        <w:tc>
          <w:tcPr>
            <w:tcW w:w="1034" w:type="dxa"/>
            <w:vMerge/>
          </w:tcPr>
          <w:p w14:paraId="26908620" w14:textId="77777777" w:rsidR="008B4980" w:rsidRPr="008B4980" w:rsidRDefault="008B4980" w:rsidP="008B4980">
            <w:pPr>
              <w:rPr>
                <w:rFonts w:cs="Times New Roman"/>
                <w:b/>
                <w:bCs/>
                <w:sz w:val="28"/>
                <w:szCs w:val="28"/>
              </w:rPr>
            </w:pPr>
          </w:p>
        </w:tc>
        <w:tc>
          <w:tcPr>
            <w:tcW w:w="3935" w:type="dxa"/>
          </w:tcPr>
          <w:p w14:paraId="11764755" w14:textId="77777777" w:rsidR="008B4980" w:rsidRPr="008B4980" w:rsidRDefault="008B4980" w:rsidP="008B4980">
            <w:pPr>
              <w:rPr>
                <w:rFonts w:cs="Times New Roman"/>
                <w:b/>
                <w:bCs/>
                <w:sz w:val="28"/>
                <w:szCs w:val="28"/>
              </w:rPr>
            </w:pPr>
            <w:r w:rsidRPr="008B4980">
              <w:rPr>
                <w:rFonts w:cs="Times New Roman"/>
                <w:b/>
                <w:bCs/>
                <w:sz w:val="28"/>
                <w:szCs w:val="28"/>
              </w:rPr>
              <w:t>Менторская деятельность (иностранный язык + дисциплина профессионального модуля)</w:t>
            </w:r>
          </w:p>
        </w:tc>
        <w:tc>
          <w:tcPr>
            <w:tcW w:w="3969" w:type="dxa"/>
          </w:tcPr>
          <w:p w14:paraId="019B313E" w14:textId="77777777" w:rsidR="008B4980" w:rsidRPr="008B4980" w:rsidRDefault="008B4980" w:rsidP="008B4980">
            <w:pPr>
              <w:rPr>
                <w:rFonts w:cs="Times New Roman"/>
                <w:b/>
                <w:bCs/>
                <w:sz w:val="28"/>
                <w:szCs w:val="28"/>
              </w:rPr>
            </w:pPr>
            <w:r w:rsidRPr="008B4980">
              <w:rPr>
                <w:rFonts w:cs="Times New Roman"/>
                <w:b/>
                <w:bCs/>
                <w:sz w:val="28"/>
                <w:szCs w:val="28"/>
              </w:rPr>
              <w:t>Деятельность студентов</w:t>
            </w:r>
          </w:p>
        </w:tc>
        <w:tc>
          <w:tcPr>
            <w:tcW w:w="3402" w:type="dxa"/>
          </w:tcPr>
          <w:p w14:paraId="39BCD531" w14:textId="77777777" w:rsidR="008B4980" w:rsidRPr="008B4980" w:rsidRDefault="008B4980" w:rsidP="008B4980">
            <w:pPr>
              <w:rPr>
                <w:rFonts w:cs="Times New Roman"/>
                <w:b/>
                <w:bCs/>
                <w:sz w:val="28"/>
                <w:szCs w:val="28"/>
              </w:rPr>
            </w:pPr>
            <w:r w:rsidRPr="008B4980">
              <w:rPr>
                <w:rFonts w:cs="Times New Roman"/>
                <w:b/>
                <w:bCs/>
                <w:sz w:val="28"/>
                <w:szCs w:val="28"/>
              </w:rPr>
              <w:t>Деятельность экспертов</w:t>
            </w:r>
          </w:p>
        </w:tc>
      </w:tr>
      <w:tr w:rsidR="008B4980" w:rsidRPr="008B4980" w14:paraId="7E83AEA1" w14:textId="77777777" w:rsidTr="008B4980">
        <w:trPr>
          <w:trHeight w:val="659"/>
        </w:trPr>
        <w:tc>
          <w:tcPr>
            <w:tcW w:w="2719" w:type="dxa"/>
          </w:tcPr>
          <w:p w14:paraId="17573C79" w14:textId="77777777" w:rsidR="008B4980" w:rsidRPr="008B4980" w:rsidRDefault="008B4980" w:rsidP="008B4980">
            <w:pPr>
              <w:spacing w:after="0" w:line="240" w:lineRule="auto"/>
              <w:rPr>
                <w:rFonts w:cs="Times New Roman"/>
                <w:b/>
                <w:sz w:val="28"/>
                <w:szCs w:val="28"/>
              </w:rPr>
            </w:pPr>
            <w:r w:rsidRPr="008B4980">
              <w:rPr>
                <w:rFonts w:cs="Times New Roman"/>
                <w:b/>
                <w:sz w:val="28"/>
                <w:szCs w:val="28"/>
              </w:rPr>
              <w:t>1.Организационная часть</w:t>
            </w:r>
          </w:p>
        </w:tc>
        <w:tc>
          <w:tcPr>
            <w:tcW w:w="1034" w:type="dxa"/>
          </w:tcPr>
          <w:p w14:paraId="08B79A65" w14:textId="77777777" w:rsidR="008B4980" w:rsidRPr="008B4980" w:rsidRDefault="008B4980" w:rsidP="008B4980">
            <w:pPr>
              <w:spacing w:after="0" w:line="240" w:lineRule="auto"/>
              <w:rPr>
                <w:rFonts w:cs="Times New Roman"/>
                <w:sz w:val="28"/>
                <w:szCs w:val="28"/>
              </w:rPr>
            </w:pPr>
          </w:p>
        </w:tc>
        <w:tc>
          <w:tcPr>
            <w:tcW w:w="3935" w:type="dxa"/>
          </w:tcPr>
          <w:p w14:paraId="06AABD28" w14:textId="77777777" w:rsidR="008B4980" w:rsidRPr="008B4980" w:rsidRDefault="008B4980" w:rsidP="008B4980">
            <w:pPr>
              <w:spacing w:after="0" w:line="240" w:lineRule="auto"/>
              <w:rPr>
                <w:rFonts w:cs="Times New Roman"/>
                <w:sz w:val="28"/>
                <w:szCs w:val="28"/>
              </w:rPr>
            </w:pPr>
          </w:p>
        </w:tc>
        <w:tc>
          <w:tcPr>
            <w:tcW w:w="3969" w:type="dxa"/>
          </w:tcPr>
          <w:p w14:paraId="5F275E4D" w14:textId="77777777" w:rsidR="008B4980" w:rsidRPr="008B4980" w:rsidRDefault="008B4980" w:rsidP="008B4980">
            <w:pPr>
              <w:spacing w:after="0" w:line="240" w:lineRule="auto"/>
              <w:rPr>
                <w:rFonts w:cs="Times New Roman"/>
                <w:sz w:val="28"/>
                <w:szCs w:val="28"/>
              </w:rPr>
            </w:pPr>
          </w:p>
        </w:tc>
        <w:tc>
          <w:tcPr>
            <w:tcW w:w="3402" w:type="dxa"/>
          </w:tcPr>
          <w:p w14:paraId="0459A7B6" w14:textId="77777777" w:rsidR="008B4980" w:rsidRPr="008B4980" w:rsidRDefault="008B4980" w:rsidP="008B4980">
            <w:pPr>
              <w:spacing w:after="0" w:line="240" w:lineRule="auto"/>
              <w:rPr>
                <w:rFonts w:cs="Times New Roman"/>
                <w:sz w:val="28"/>
                <w:szCs w:val="28"/>
              </w:rPr>
            </w:pPr>
          </w:p>
        </w:tc>
      </w:tr>
      <w:tr w:rsidR="008B4980" w:rsidRPr="008B4980" w14:paraId="48BC1992" w14:textId="77777777" w:rsidTr="008B4980">
        <w:trPr>
          <w:trHeight w:val="486"/>
        </w:trPr>
        <w:tc>
          <w:tcPr>
            <w:tcW w:w="2719" w:type="dxa"/>
          </w:tcPr>
          <w:p w14:paraId="1CCF5B90" w14:textId="77777777" w:rsidR="008B4980" w:rsidRPr="008B4980" w:rsidRDefault="008B4980" w:rsidP="008B4980">
            <w:pPr>
              <w:spacing w:after="0" w:line="240" w:lineRule="auto"/>
              <w:rPr>
                <w:rFonts w:cs="Times New Roman"/>
                <w:sz w:val="28"/>
                <w:szCs w:val="28"/>
              </w:rPr>
            </w:pPr>
            <w:r w:rsidRPr="008B4980">
              <w:rPr>
                <w:rFonts w:cs="Times New Roman"/>
                <w:sz w:val="28"/>
                <w:szCs w:val="28"/>
              </w:rPr>
              <w:t>Вводный этап</w:t>
            </w:r>
          </w:p>
        </w:tc>
        <w:tc>
          <w:tcPr>
            <w:tcW w:w="1034" w:type="dxa"/>
          </w:tcPr>
          <w:p w14:paraId="59F86D91" w14:textId="77777777" w:rsidR="008B4980" w:rsidRPr="008B4980" w:rsidRDefault="008B4980" w:rsidP="008B4980">
            <w:pPr>
              <w:rPr>
                <w:rFonts w:cs="Times New Roman"/>
                <w:sz w:val="28"/>
                <w:szCs w:val="28"/>
              </w:rPr>
            </w:pPr>
            <w:r w:rsidRPr="008B4980">
              <w:rPr>
                <w:rFonts w:cs="Times New Roman"/>
                <w:sz w:val="28"/>
                <w:szCs w:val="28"/>
              </w:rPr>
              <w:t>1</w:t>
            </w:r>
          </w:p>
        </w:tc>
        <w:tc>
          <w:tcPr>
            <w:tcW w:w="3935" w:type="dxa"/>
          </w:tcPr>
          <w:p w14:paraId="2A902DBE" w14:textId="77777777" w:rsidR="008B4980" w:rsidRPr="008B4980" w:rsidRDefault="008B4980" w:rsidP="008B4980">
            <w:pPr>
              <w:spacing w:after="0" w:line="240" w:lineRule="auto"/>
              <w:rPr>
                <w:rFonts w:cs="Times New Roman"/>
                <w:sz w:val="28"/>
                <w:szCs w:val="28"/>
              </w:rPr>
            </w:pPr>
            <w:r w:rsidRPr="008B4980">
              <w:rPr>
                <w:rFonts w:cs="Times New Roman"/>
                <w:sz w:val="28"/>
                <w:szCs w:val="28"/>
              </w:rPr>
              <w:t>Приветствие, проверка явки студентов.</w:t>
            </w:r>
          </w:p>
          <w:p w14:paraId="7837923C" w14:textId="77777777" w:rsidR="008B4980" w:rsidRPr="008B4980" w:rsidRDefault="008B4980" w:rsidP="008B4980">
            <w:pPr>
              <w:spacing w:after="0" w:line="240" w:lineRule="auto"/>
              <w:rPr>
                <w:rFonts w:cs="Times New Roman"/>
                <w:sz w:val="28"/>
                <w:szCs w:val="28"/>
              </w:rPr>
            </w:pPr>
          </w:p>
        </w:tc>
        <w:tc>
          <w:tcPr>
            <w:tcW w:w="3969" w:type="dxa"/>
          </w:tcPr>
          <w:p w14:paraId="06F1FB31" w14:textId="77777777" w:rsidR="008B4980" w:rsidRPr="008B4980" w:rsidRDefault="008B4980" w:rsidP="008B4980">
            <w:pPr>
              <w:spacing w:after="0" w:line="240" w:lineRule="auto"/>
              <w:rPr>
                <w:rFonts w:cs="Times New Roman"/>
                <w:sz w:val="28"/>
                <w:szCs w:val="28"/>
              </w:rPr>
            </w:pPr>
            <w:r w:rsidRPr="008B4980">
              <w:rPr>
                <w:rFonts w:cs="Times New Roman"/>
                <w:sz w:val="28"/>
                <w:szCs w:val="28"/>
              </w:rPr>
              <w:t xml:space="preserve">Приветствуют преподавателя, делятся на </w:t>
            </w:r>
            <w:proofErr w:type="spellStart"/>
            <w:r w:rsidRPr="008B4980">
              <w:rPr>
                <w:rFonts w:cs="Times New Roman"/>
                <w:sz w:val="28"/>
                <w:szCs w:val="28"/>
              </w:rPr>
              <w:t>микрогруппы</w:t>
            </w:r>
            <w:proofErr w:type="spellEnd"/>
          </w:p>
        </w:tc>
        <w:tc>
          <w:tcPr>
            <w:tcW w:w="3402" w:type="dxa"/>
          </w:tcPr>
          <w:p w14:paraId="0C3E2FCA" w14:textId="77777777" w:rsidR="008B4980" w:rsidRPr="008B4980" w:rsidRDefault="008B4980" w:rsidP="008B4980">
            <w:pPr>
              <w:spacing w:after="0" w:line="240" w:lineRule="auto"/>
              <w:rPr>
                <w:rFonts w:cs="Times New Roman"/>
                <w:sz w:val="28"/>
                <w:szCs w:val="28"/>
              </w:rPr>
            </w:pPr>
          </w:p>
        </w:tc>
      </w:tr>
      <w:tr w:rsidR="008B4980" w:rsidRPr="008B4980" w14:paraId="2B3D8754" w14:textId="77777777" w:rsidTr="008B4980">
        <w:trPr>
          <w:trHeight w:val="384"/>
        </w:trPr>
        <w:tc>
          <w:tcPr>
            <w:tcW w:w="2719" w:type="dxa"/>
            <w:vMerge w:val="restart"/>
          </w:tcPr>
          <w:p w14:paraId="732DD0ED" w14:textId="77777777" w:rsidR="008B4980" w:rsidRPr="008B4980" w:rsidRDefault="008B4980" w:rsidP="008B4980">
            <w:pPr>
              <w:spacing w:after="0" w:line="240" w:lineRule="auto"/>
              <w:rPr>
                <w:rFonts w:cs="Times New Roman"/>
                <w:sz w:val="28"/>
                <w:szCs w:val="28"/>
              </w:rPr>
            </w:pPr>
            <w:r w:rsidRPr="008B4980">
              <w:rPr>
                <w:rFonts w:cs="Times New Roman"/>
                <w:sz w:val="28"/>
                <w:szCs w:val="28"/>
              </w:rPr>
              <w:t>Целеполагание</w:t>
            </w:r>
          </w:p>
        </w:tc>
        <w:tc>
          <w:tcPr>
            <w:tcW w:w="1034" w:type="dxa"/>
          </w:tcPr>
          <w:p w14:paraId="3FB4FA9A" w14:textId="77777777" w:rsidR="008B4980" w:rsidRPr="008B4980" w:rsidRDefault="008B4980" w:rsidP="008B4980">
            <w:pPr>
              <w:rPr>
                <w:rFonts w:cs="Times New Roman"/>
                <w:sz w:val="28"/>
                <w:szCs w:val="28"/>
              </w:rPr>
            </w:pPr>
            <w:r w:rsidRPr="008B4980">
              <w:rPr>
                <w:rFonts w:cs="Times New Roman"/>
                <w:sz w:val="28"/>
                <w:szCs w:val="28"/>
              </w:rPr>
              <w:t>3</w:t>
            </w:r>
          </w:p>
        </w:tc>
        <w:tc>
          <w:tcPr>
            <w:tcW w:w="3935" w:type="dxa"/>
          </w:tcPr>
          <w:p w14:paraId="1CFEAC01" w14:textId="77777777" w:rsidR="008B4980" w:rsidRPr="008B4980" w:rsidRDefault="008B4980" w:rsidP="008B4980">
            <w:pPr>
              <w:spacing w:after="0" w:line="240" w:lineRule="auto"/>
              <w:jc w:val="both"/>
              <w:rPr>
                <w:rFonts w:cs="Times New Roman"/>
                <w:sz w:val="28"/>
                <w:szCs w:val="28"/>
              </w:rPr>
            </w:pPr>
            <w:r w:rsidRPr="008B4980">
              <w:rPr>
                <w:rFonts w:cs="Times New Roman"/>
                <w:sz w:val="28"/>
                <w:szCs w:val="28"/>
              </w:rPr>
              <w:t>Подача информации</w:t>
            </w:r>
          </w:p>
          <w:p w14:paraId="711975D5" w14:textId="77777777" w:rsidR="008B4980" w:rsidRPr="008B4980" w:rsidRDefault="008B4980" w:rsidP="008B4980">
            <w:pPr>
              <w:spacing w:after="0" w:line="240" w:lineRule="auto"/>
              <w:jc w:val="both"/>
              <w:rPr>
                <w:rFonts w:cs="Times New Roman"/>
                <w:sz w:val="28"/>
                <w:szCs w:val="28"/>
              </w:rPr>
            </w:pPr>
          </w:p>
        </w:tc>
        <w:tc>
          <w:tcPr>
            <w:tcW w:w="3969" w:type="dxa"/>
          </w:tcPr>
          <w:p w14:paraId="78CA538D" w14:textId="77777777" w:rsidR="008B4980" w:rsidRPr="008B4980" w:rsidRDefault="008B4980" w:rsidP="008B4980">
            <w:pPr>
              <w:spacing w:after="0" w:line="240" w:lineRule="auto"/>
              <w:rPr>
                <w:rFonts w:cs="Times New Roman"/>
                <w:sz w:val="28"/>
                <w:szCs w:val="28"/>
              </w:rPr>
            </w:pPr>
            <w:r w:rsidRPr="008B4980">
              <w:rPr>
                <w:rFonts w:cs="Times New Roman"/>
                <w:sz w:val="28"/>
                <w:szCs w:val="28"/>
              </w:rPr>
              <w:t>Осмысление информации и определение темы занятия</w:t>
            </w:r>
          </w:p>
        </w:tc>
        <w:tc>
          <w:tcPr>
            <w:tcW w:w="3402" w:type="dxa"/>
          </w:tcPr>
          <w:p w14:paraId="04F44D13" w14:textId="77777777" w:rsidR="008B4980" w:rsidRPr="008B4980" w:rsidRDefault="008B4980" w:rsidP="008B4980">
            <w:pPr>
              <w:spacing w:after="0" w:line="240" w:lineRule="auto"/>
              <w:rPr>
                <w:rFonts w:cs="Times New Roman"/>
                <w:sz w:val="28"/>
                <w:szCs w:val="28"/>
              </w:rPr>
            </w:pPr>
          </w:p>
        </w:tc>
      </w:tr>
      <w:tr w:rsidR="008B4980" w:rsidRPr="008B4980" w14:paraId="7C00B2EF" w14:textId="77777777" w:rsidTr="008B4980">
        <w:trPr>
          <w:trHeight w:val="297"/>
        </w:trPr>
        <w:tc>
          <w:tcPr>
            <w:tcW w:w="2719" w:type="dxa"/>
            <w:vMerge/>
          </w:tcPr>
          <w:p w14:paraId="727D688B" w14:textId="77777777" w:rsidR="008B4980" w:rsidRPr="008B4980" w:rsidRDefault="008B4980" w:rsidP="008B4980">
            <w:pPr>
              <w:spacing w:after="0" w:line="240" w:lineRule="auto"/>
              <w:rPr>
                <w:rFonts w:cs="Times New Roman"/>
                <w:sz w:val="28"/>
                <w:szCs w:val="28"/>
              </w:rPr>
            </w:pPr>
          </w:p>
        </w:tc>
        <w:tc>
          <w:tcPr>
            <w:tcW w:w="1034" w:type="dxa"/>
          </w:tcPr>
          <w:p w14:paraId="5020A431" w14:textId="77777777" w:rsidR="008B4980" w:rsidRPr="008B4980" w:rsidRDefault="008B4980" w:rsidP="008B4980">
            <w:pPr>
              <w:rPr>
                <w:rFonts w:cs="Times New Roman"/>
                <w:sz w:val="28"/>
                <w:szCs w:val="28"/>
              </w:rPr>
            </w:pPr>
            <w:r w:rsidRPr="008B4980">
              <w:rPr>
                <w:rFonts w:cs="Times New Roman"/>
                <w:sz w:val="28"/>
                <w:szCs w:val="28"/>
              </w:rPr>
              <w:t>1</w:t>
            </w:r>
          </w:p>
        </w:tc>
        <w:tc>
          <w:tcPr>
            <w:tcW w:w="3935" w:type="dxa"/>
          </w:tcPr>
          <w:p w14:paraId="0F47C3D8" w14:textId="77777777" w:rsidR="008B4980" w:rsidRPr="008B4980" w:rsidRDefault="008B4980" w:rsidP="008B4980">
            <w:pPr>
              <w:spacing w:after="0" w:line="240" w:lineRule="auto"/>
              <w:jc w:val="both"/>
              <w:rPr>
                <w:rFonts w:cs="Times New Roman"/>
                <w:sz w:val="28"/>
                <w:szCs w:val="28"/>
              </w:rPr>
            </w:pPr>
            <w:r w:rsidRPr="008B4980">
              <w:rPr>
                <w:rFonts w:cs="Times New Roman"/>
                <w:sz w:val="28"/>
                <w:szCs w:val="28"/>
              </w:rPr>
              <w:t>Представление экспертов</w:t>
            </w:r>
          </w:p>
        </w:tc>
        <w:tc>
          <w:tcPr>
            <w:tcW w:w="3969" w:type="dxa"/>
          </w:tcPr>
          <w:p w14:paraId="4F30F95A" w14:textId="77777777" w:rsidR="008B4980" w:rsidRPr="008B4980" w:rsidRDefault="008B4980" w:rsidP="008B4980">
            <w:pPr>
              <w:spacing w:after="0" w:line="240" w:lineRule="auto"/>
              <w:rPr>
                <w:rFonts w:cs="Times New Roman"/>
                <w:sz w:val="28"/>
                <w:szCs w:val="28"/>
              </w:rPr>
            </w:pPr>
            <w:r w:rsidRPr="008B4980">
              <w:rPr>
                <w:rFonts w:cs="Times New Roman"/>
                <w:sz w:val="28"/>
                <w:szCs w:val="28"/>
              </w:rPr>
              <w:t>Знакомятся с экспертами</w:t>
            </w:r>
          </w:p>
        </w:tc>
        <w:tc>
          <w:tcPr>
            <w:tcW w:w="3402" w:type="dxa"/>
          </w:tcPr>
          <w:p w14:paraId="24DAE144" w14:textId="77777777" w:rsidR="008B4980" w:rsidRPr="008B4980" w:rsidRDefault="008B4980" w:rsidP="008B4980">
            <w:pPr>
              <w:spacing w:after="0" w:line="240" w:lineRule="auto"/>
              <w:rPr>
                <w:rFonts w:cs="Times New Roman"/>
                <w:sz w:val="28"/>
                <w:szCs w:val="28"/>
              </w:rPr>
            </w:pPr>
            <w:r w:rsidRPr="008B4980">
              <w:rPr>
                <w:rFonts w:cs="Times New Roman"/>
                <w:sz w:val="28"/>
                <w:szCs w:val="28"/>
              </w:rPr>
              <w:t>Приветствие студентов</w:t>
            </w:r>
          </w:p>
        </w:tc>
      </w:tr>
      <w:tr w:rsidR="008B4980" w:rsidRPr="008B4980" w14:paraId="2894E1B7" w14:textId="77777777" w:rsidTr="008B4980">
        <w:trPr>
          <w:trHeight w:val="205"/>
        </w:trPr>
        <w:tc>
          <w:tcPr>
            <w:tcW w:w="2719" w:type="dxa"/>
          </w:tcPr>
          <w:p w14:paraId="41DD74BC" w14:textId="77777777" w:rsidR="008B4980" w:rsidRPr="008B4980" w:rsidRDefault="008B4980" w:rsidP="008B4980">
            <w:pPr>
              <w:rPr>
                <w:b/>
                <w:sz w:val="28"/>
                <w:szCs w:val="28"/>
              </w:rPr>
            </w:pPr>
            <w:r w:rsidRPr="008B4980">
              <w:rPr>
                <w:b/>
                <w:sz w:val="28"/>
                <w:szCs w:val="28"/>
              </w:rPr>
              <w:t>2.Основная часть</w:t>
            </w:r>
          </w:p>
        </w:tc>
        <w:tc>
          <w:tcPr>
            <w:tcW w:w="1034" w:type="dxa"/>
          </w:tcPr>
          <w:p w14:paraId="67D41827" w14:textId="77777777" w:rsidR="008B4980" w:rsidRPr="008B4980" w:rsidRDefault="008B4980" w:rsidP="008B4980">
            <w:pPr>
              <w:rPr>
                <w:rFonts w:cs="Times New Roman"/>
                <w:sz w:val="28"/>
                <w:szCs w:val="28"/>
              </w:rPr>
            </w:pPr>
          </w:p>
        </w:tc>
        <w:tc>
          <w:tcPr>
            <w:tcW w:w="3935" w:type="dxa"/>
          </w:tcPr>
          <w:p w14:paraId="4EAF716D" w14:textId="77777777" w:rsidR="008B4980" w:rsidRPr="008B4980" w:rsidRDefault="008B4980" w:rsidP="008B4980">
            <w:pPr>
              <w:pStyle w:val="aa"/>
              <w:rPr>
                <w:rFonts w:asciiTheme="minorHAnsi" w:hAnsiTheme="minorHAnsi"/>
                <w:szCs w:val="28"/>
              </w:rPr>
            </w:pPr>
          </w:p>
        </w:tc>
        <w:tc>
          <w:tcPr>
            <w:tcW w:w="3969" w:type="dxa"/>
          </w:tcPr>
          <w:p w14:paraId="3B9F3399" w14:textId="77777777" w:rsidR="008B4980" w:rsidRPr="008B4980" w:rsidRDefault="008B4980" w:rsidP="008B4980">
            <w:pPr>
              <w:pStyle w:val="aa"/>
              <w:rPr>
                <w:rFonts w:asciiTheme="minorHAnsi" w:hAnsiTheme="minorHAnsi"/>
                <w:szCs w:val="28"/>
              </w:rPr>
            </w:pPr>
          </w:p>
        </w:tc>
        <w:tc>
          <w:tcPr>
            <w:tcW w:w="3402" w:type="dxa"/>
          </w:tcPr>
          <w:p w14:paraId="658B359E" w14:textId="77777777" w:rsidR="008B4980" w:rsidRPr="008B4980" w:rsidRDefault="008B4980" w:rsidP="008B4980">
            <w:pPr>
              <w:pStyle w:val="aa"/>
              <w:rPr>
                <w:rFonts w:asciiTheme="minorHAnsi" w:hAnsiTheme="minorHAnsi"/>
                <w:szCs w:val="28"/>
              </w:rPr>
            </w:pPr>
          </w:p>
        </w:tc>
      </w:tr>
      <w:tr w:rsidR="008B4980" w:rsidRPr="008B4980" w14:paraId="2398AAEC" w14:textId="77777777" w:rsidTr="008B4980">
        <w:trPr>
          <w:trHeight w:val="188"/>
        </w:trPr>
        <w:tc>
          <w:tcPr>
            <w:tcW w:w="2719" w:type="dxa"/>
          </w:tcPr>
          <w:p w14:paraId="72A3F1DC" w14:textId="77777777" w:rsidR="008B4980" w:rsidRPr="008B4980" w:rsidRDefault="008B4980" w:rsidP="008B4980">
            <w:pPr>
              <w:spacing w:after="0" w:line="240" w:lineRule="auto"/>
              <w:rPr>
                <w:rFonts w:cs="Times New Roman"/>
                <w:b/>
                <w:sz w:val="28"/>
                <w:szCs w:val="28"/>
              </w:rPr>
            </w:pPr>
          </w:p>
        </w:tc>
        <w:tc>
          <w:tcPr>
            <w:tcW w:w="1034" w:type="dxa"/>
          </w:tcPr>
          <w:p w14:paraId="16827099" w14:textId="77777777" w:rsidR="008B4980" w:rsidRPr="008B4980" w:rsidRDefault="008B4980" w:rsidP="008B4980">
            <w:pPr>
              <w:rPr>
                <w:rFonts w:cs="Times New Roman"/>
                <w:sz w:val="28"/>
                <w:szCs w:val="28"/>
              </w:rPr>
            </w:pPr>
            <w:r w:rsidRPr="008B4980">
              <w:rPr>
                <w:rFonts w:cs="Times New Roman"/>
                <w:sz w:val="28"/>
                <w:szCs w:val="28"/>
              </w:rPr>
              <w:t>2</w:t>
            </w:r>
          </w:p>
        </w:tc>
        <w:tc>
          <w:tcPr>
            <w:tcW w:w="3935" w:type="dxa"/>
          </w:tcPr>
          <w:p w14:paraId="252651CF" w14:textId="77777777" w:rsidR="008B4980" w:rsidRPr="008B4980" w:rsidRDefault="008B4980" w:rsidP="008B4980">
            <w:pPr>
              <w:pStyle w:val="aa"/>
              <w:rPr>
                <w:rFonts w:asciiTheme="minorHAnsi" w:hAnsiTheme="minorHAnsi"/>
                <w:szCs w:val="28"/>
              </w:rPr>
            </w:pPr>
            <w:r w:rsidRPr="008B4980">
              <w:rPr>
                <w:rFonts w:asciiTheme="minorHAnsi" w:hAnsiTheme="minorHAnsi"/>
                <w:szCs w:val="28"/>
              </w:rPr>
              <w:t xml:space="preserve">Организация студентов </w:t>
            </w:r>
            <w:proofErr w:type="gramStart"/>
            <w:r w:rsidRPr="008B4980">
              <w:rPr>
                <w:rFonts w:asciiTheme="minorHAnsi" w:hAnsiTheme="minorHAnsi"/>
                <w:szCs w:val="28"/>
              </w:rPr>
              <w:t xml:space="preserve">в  </w:t>
            </w:r>
            <w:proofErr w:type="spellStart"/>
            <w:r w:rsidRPr="008B4980">
              <w:rPr>
                <w:rFonts w:asciiTheme="minorHAnsi" w:hAnsiTheme="minorHAnsi"/>
                <w:szCs w:val="28"/>
              </w:rPr>
              <w:t>рабочиие</w:t>
            </w:r>
            <w:proofErr w:type="spellEnd"/>
            <w:proofErr w:type="gramEnd"/>
            <w:r w:rsidRPr="008B4980">
              <w:rPr>
                <w:rFonts w:asciiTheme="minorHAnsi" w:hAnsiTheme="minorHAnsi"/>
                <w:szCs w:val="28"/>
              </w:rPr>
              <w:t xml:space="preserve"> группы</w:t>
            </w:r>
          </w:p>
        </w:tc>
        <w:tc>
          <w:tcPr>
            <w:tcW w:w="3969" w:type="dxa"/>
          </w:tcPr>
          <w:p w14:paraId="4A1D3CD4" w14:textId="77777777" w:rsidR="008B4980" w:rsidRPr="008B4980" w:rsidRDefault="008B4980" w:rsidP="008B4980">
            <w:pPr>
              <w:pStyle w:val="aa"/>
              <w:rPr>
                <w:rFonts w:asciiTheme="minorHAnsi" w:hAnsiTheme="minorHAnsi"/>
                <w:szCs w:val="28"/>
              </w:rPr>
            </w:pPr>
          </w:p>
        </w:tc>
        <w:tc>
          <w:tcPr>
            <w:tcW w:w="3402" w:type="dxa"/>
          </w:tcPr>
          <w:p w14:paraId="5EB3678E" w14:textId="77777777" w:rsidR="008B4980" w:rsidRPr="008B4980" w:rsidRDefault="008B4980" w:rsidP="008B4980">
            <w:pPr>
              <w:pStyle w:val="aa"/>
              <w:rPr>
                <w:rFonts w:asciiTheme="minorHAnsi" w:hAnsiTheme="minorHAnsi"/>
                <w:szCs w:val="28"/>
              </w:rPr>
            </w:pPr>
          </w:p>
        </w:tc>
      </w:tr>
      <w:tr w:rsidR="008B4980" w:rsidRPr="008B4980" w14:paraId="59357266" w14:textId="77777777" w:rsidTr="008B4980">
        <w:trPr>
          <w:trHeight w:val="317"/>
        </w:trPr>
        <w:tc>
          <w:tcPr>
            <w:tcW w:w="2719" w:type="dxa"/>
          </w:tcPr>
          <w:p w14:paraId="32E1EEA3" w14:textId="77777777" w:rsidR="008B4980" w:rsidRPr="008B4980" w:rsidRDefault="008B4980" w:rsidP="008B4980">
            <w:pPr>
              <w:spacing w:after="0" w:line="240" w:lineRule="auto"/>
              <w:rPr>
                <w:rFonts w:cs="Times New Roman"/>
                <w:b/>
                <w:sz w:val="28"/>
                <w:szCs w:val="28"/>
              </w:rPr>
            </w:pPr>
          </w:p>
        </w:tc>
        <w:tc>
          <w:tcPr>
            <w:tcW w:w="1034" w:type="dxa"/>
          </w:tcPr>
          <w:p w14:paraId="208CA0F5" w14:textId="77777777" w:rsidR="008B4980" w:rsidRPr="008B4980" w:rsidRDefault="008B4980" w:rsidP="008B4980">
            <w:pPr>
              <w:rPr>
                <w:rFonts w:cs="Times New Roman"/>
                <w:sz w:val="28"/>
                <w:szCs w:val="28"/>
              </w:rPr>
            </w:pPr>
            <w:r w:rsidRPr="008B4980">
              <w:rPr>
                <w:rFonts w:cs="Times New Roman"/>
                <w:sz w:val="28"/>
                <w:szCs w:val="28"/>
              </w:rPr>
              <w:t>50</w:t>
            </w:r>
          </w:p>
        </w:tc>
        <w:tc>
          <w:tcPr>
            <w:tcW w:w="3935" w:type="dxa"/>
          </w:tcPr>
          <w:p w14:paraId="4E07A441" w14:textId="77777777" w:rsidR="008B4980" w:rsidRPr="008B4980" w:rsidRDefault="008B4980" w:rsidP="008B4980">
            <w:pPr>
              <w:spacing w:after="0" w:line="240" w:lineRule="auto"/>
              <w:rPr>
                <w:rFonts w:cs="Times New Roman"/>
                <w:sz w:val="28"/>
                <w:szCs w:val="28"/>
              </w:rPr>
            </w:pPr>
            <w:r w:rsidRPr="008B4980">
              <w:rPr>
                <w:rFonts w:cs="Times New Roman"/>
                <w:sz w:val="28"/>
                <w:szCs w:val="28"/>
              </w:rPr>
              <w:t>Выдача задания</w:t>
            </w:r>
          </w:p>
          <w:p w14:paraId="163535DF" w14:textId="77777777" w:rsidR="008B4980" w:rsidRPr="008B4980" w:rsidRDefault="008B4980" w:rsidP="008B4980">
            <w:pPr>
              <w:spacing w:after="0" w:line="240" w:lineRule="auto"/>
              <w:rPr>
                <w:rFonts w:cs="Times New Roman"/>
                <w:sz w:val="28"/>
                <w:szCs w:val="28"/>
              </w:rPr>
            </w:pPr>
            <w:r w:rsidRPr="008B4980">
              <w:rPr>
                <w:rFonts w:cs="Times New Roman"/>
                <w:sz w:val="28"/>
                <w:szCs w:val="28"/>
              </w:rPr>
              <w:t>Постановка задачи</w:t>
            </w:r>
          </w:p>
          <w:p w14:paraId="126060D7" w14:textId="77777777" w:rsidR="008B4980" w:rsidRPr="008B4980" w:rsidRDefault="008B4980" w:rsidP="008B4980">
            <w:pPr>
              <w:spacing w:after="0" w:line="240" w:lineRule="auto"/>
              <w:rPr>
                <w:rFonts w:cs="Times New Roman"/>
                <w:sz w:val="28"/>
                <w:szCs w:val="28"/>
              </w:rPr>
            </w:pPr>
            <w:r w:rsidRPr="008B4980">
              <w:rPr>
                <w:rFonts w:cs="Times New Roman"/>
                <w:sz w:val="28"/>
                <w:szCs w:val="28"/>
              </w:rPr>
              <w:t>Менторская деятельность</w:t>
            </w:r>
          </w:p>
        </w:tc>
        <w:tc>
          <w:tcPr>
            <w:tcW w:w="3969" w:type="dxa"/>
          </w:tcPr>
          <w:p w14:paraId="166FCDC2" w14:textId="77777777" w:rsidR="008B4980" w:rsidRPr="008B4980" w:rsidRDefault="008B4980" w:rsidP="008B4980">
            <w:pPr>
              <w:pStyle w:val="aa"/>
              <w:rPr>
                <w:rFonts w:asciiTheme="minorHAnsi" w:hAnsiTheme="minorHAnsi"/>
                <w:szCs w:val="28"/>
              </w:rPr>
            </w:pPr>
            <w:r w:rsidRPr="008B4980">
              <w:rPr>
                <w:rFonts w:asciiTheme="minorHAnsi" w:hAnsiTheme="minorHAnsi"/>
                <w:szCs w:val="28"/>
              </w:rPr>
              <w:t xml:space="preserve">Знакомство с алгоритмом выполнения задания </w:t>
            </w:r>
          </w:p>
          <w:p w14:paraId="5A35410D" w14:textId="77777777" w:rsidR="008B4980" w:rsidRPr="008B4980" w:rsidRDefault="008B4980" w:rsidP="008B4980">
            <w:pPr>
              <w:pStyle w:val="aa"/>
              <w:rPr>
                <w:rFonts w:asciiTheme="minorHAnsi" w:hAnsiTheme="minorHAnsi"/>
                <w:szCs w:val="28"/>
              </w:rPr>
            </w:pPr>
            <w:r w:rsidRPr="008B4980">
              <w:rPr>
                <w:rFonts w:asciiTheme="minorHAnsi" w:hAnsiTheme="minorHAnsi"/>
                <w:szCs w:val="28"/>
              </w:rPr>
              <w:t>Работа в группах</w:t>
            </w:r>
          </w:p>
          <w:p w14:paraId="480D64B1" w14:textId="77777777" w:rsidR="008B4980" w:rsidRPr="008B4980" w:rsidRDefault="008B4980" w:rsidP="008B4980">
            <w:pPr>
              <w:pStyle w:val="aa"/>
              <w:rPr>
                <w:rFonts w:asciiTheme="minorHAnsi" w:hAnsiTheme="minorHAnsi"/>
                <w:szCs w:val="28"/>
              </w:rPr>
            </w:pPr>
            <w:r w:rsidRPr="008B4980">
              <w:rPr>
                <w:rFonts w:asciiTheme="minorHAnsi" w:hAnsiTheme="minorHAnsi"/>
                <w:szCs w:val="28"/>
              </w:rPr>
              <w:t>Анализ чертежа</w:t>
            </w:r>
          </w:p>
          <w:p w14:paraId="44DCB364" w14:textId="77777777" w:rsidR="008B4980" w:rsidRPr="008B4980" w:rsidRDefault="008B4980" w:rsidP="008B4980">
            <w:pPr>
              <w:pStyle w:val="aa"/>
              <w:rPr>
                <w:rFonts w:asciiTheme="minorHAnsi" w:hAnsiTheme="minorHAnsi"/>
                <w:szCs w:val="28"/>
              </w:rPr>
            </w:pPr>
            <w:r w:rsidRPr="008B4980">
              <w:rPr>
                <w:rFonts w:asciiTheme="minorHAnsi" w:hAnsiTheme="minorHAnsi"/>
                <w:szCs w:val="28"/>
              </w:rPr>
              <w:t xml:space="preserve">Написание рабочей программы на стойке </w:t>
            </w:r>
            <w:r w:rsidRPr="008B4980">
              <w:rPr>
                <w:rFonts w:asciiTheme="minorHAnsi" w:hAnsiTheme="minorHAnsi"/>
                <w:szCs w:val="28"/>
                <w:lang w:val="en-US"/>
              </w:rPr>
              <w:t>DMG</w:t>
            </w:r>
          </w:p>
          <w:p w14:paraId="61DADC0B" w14:textId="77777777" w:rsidR="008B4980" w:rsidRPr="008B4980" w:rsidRDefault="008B4980" w:rsidP="008B4980">
            <w:pPr>
              <w:pStyle w:val="aa"/>
              <w:rPr>
                <w:rFonts w:asciiTheme="minorHAnsi" w:hAnsiTheme="minorHAnsi"/>
                <w:szCs w:val="28"/>
              </w:rPr>
            </w:pPr>
            <w:r w:rsidRPr="008B4980">
              <w:rPr>
                <w:rFonts w:asciiTheme="minorHAnsi" w:hAnsiTheme="minorHAnsi"/>
                <w:szCs w:val="28"/>
              </w:rPr>
              <w:lastRenderedPageBreak/>
              <w:t>Запуск программу обработки на станке</w:t>
            </w:r>
          </w:p>
          <w:p w14:paraId="24386E3C" w14:textId="77777777" w:rsidR="008B4980" w:rsidRPr="008B4980" w:rsidRDefault="008B4980" w:rsidP="008B4980">
            <w:pPr>
              <w:pStyle w:val="aa"/>
              <w:rPr>
                <w:rFonts w:asciiTheme="minorHAnsi" w:hAnsiTheme="minorHAnsi"/>
                <w:szCs w:val="28"/>
              </w:rPr>
            </w:pPr>
            <w:r w:rsidRPr="008B4980">
              <w:rPr>
                <w:rFonts w:asciiTheme="minorHAnsi" w:hAnsiTheme="minorHAnsi"/>
                <w:szCs w:val="28"/>
              </w:rPr>
              <w:t>Контроль детали</w:t>
            </w:r>
          </w:p>
        </w:tc>
        <w:tc>
          <w:tcPr>
            <w:tcW w:w="3402" w:type="dxa"/>
          </w:tcPr>
          <w:p w14:paraId="23E9BE47" w14:textId="77777777" w:rsidR="008B4980" w:rsidRPr="008B4980" w:rsidRDefault="008B4980" w:rsidP="008B4980">
            <w:pPr>
              <w:pStyle w:val="aa"/>
              <w:rPr>
                <w:rFonts w:asciiTheme="minorHAnsi" w:hAnsiTheme="minorHAnsi"/>
                <w:szCs w:val="28"/>
              </w:rPr>
            </w:pPr>
            <w:r w:rsidRPr="008B4980">
              <w:rPr>
                <w:rFonts w:asciiTheme="minorHAnsi" w:hAnsiTheme="minorHAnsi"/>
                <w:szCs w:val="28"/>
              </w:rPr>
              <w:lastRenderedPageBreak/>
              <w:t>Наблюдение за правильностью выполнения задания</w:t>
            </w:r>
          </w:p>
        </w:tc>
      </w:tr>
      <w:tr w:rsidR="008B4980" w:rsidRPr="008B4980" w14:paraId="46D246BF" w14:textId="77777777" w:rsidTr="008B4980">
        <w:trPr>
          <w:trHeight w:val="337"/>
        </w:trPr>
        <w:tc>
          <w:tcPr>
            <w:tcW w:w="2719" w:type="dxa"/>
          </w:tcPr>
          <w:p w14:paraId="72728D44" w14:textId="77777777" w:rsidR="008B4980" w:rsidRPr="008B4980" w:rsidRDefault="008B4980" w:rsidP="008B4980">
            <w:pPr>
              <w:spacing w:after="0" w:line="240" w:lineRule="auto"/>
              <w:rPr>
                <w:rFonts w:cs="Times New Roman"/>
                <w:b/>
                <w:sz w:val="28"/>
                <w:szCs w:val="28"/>
              </w:rPr>
            </w:pPr>
          </w:p>
        </w:tc>
        <w:tc>
          <w:tcPr>
            <w:tcW w:w="1034" w:type="dxa"/>
          </w:tcPr>
          <w:p w14:paraId="2FA25E38" w14:textId="77777777" w:rsidR="008B4980" w:rsidRPr="008B4980" w:rsidRDefault="008B4980" w:rsidP="008B4980">
            <w:pPr>
              <w:rPr>
                <w:rFonts w:cs="Times New Roman"/>
                <w:sz w:val="28"/>
                <w:szCs w:val="28"/>
              </w:rPr>
            </w:pPr>
            <w:r w:rsidRPr="008B4980">
              <w:rPr>
                <w:rFonts w:cs="Times New Roman"/>
                <w:sz w:val="28"/>
                <w:szCs w:val="28"/>
              </w:rPr>
              <w:t>1</w:t>
            </w:r>
          </w:p>
        </w:tc>
        <w:tc>
          <w:tcPr>
            <w:tcW w:w="3935" w:type="dxa"/>
          </w:tcPr>
          <w:p w14:paraId="03054F35" w14:textId="77777777" w:rsidR="008B4980" w:rsidRPr="008B4980" w:rsidRDefault="008B4980" w:rsidP="008B4980">
            <w:pPr>
              <w:spacing w:after="0" w:line="240" w:lineRule="auto"/>
              <w:rPr>
                <w:rFonts w:cs="Times New Roman"/>
                <w:sz w:val="28"/>
                <w:szCs w:val="28"/>
              </w:rPr>
            </w:pPr>
          </w:p>
        </w:tc>
        <w:tc>
          <w:tcPr>
            <w:tcW w:w="3969" w:type="dxa"/>
          </w:tcPr>
          <w:p w14:paraId="7DBC54F4" w14:textId="77777777" w:rsidR="008B4980" w:rsidRPr="008B4980" w:rsidRDefault="008B4980" w:rsidP="008B4980">
            <w:pPr>
              <w:pStyle w:val="aa"/>
              <w:rPr>
                <w:rFonts w:asciiTheme="minorHAnsi" w:hAnsiTheme="minorHAnsi"/>
                <w:szCs w:val="28"/>
              </w:rPr>
            </w:pPr>
            <w:r w:rsidRPr="008B4980">
              <w:rPr>
                <w:rFonts w:asciiTheme="minorHAnsi" w:hAnsiTheme="minorHAnsi"/>
                <w:szCs w:val="28"/>
              </w:rPr>
              <w:t>Демонстрация выполненного здания</w:t>
            </w:r>
          </w:p>
        </w:tc>
        <w:tc>
          <w:tcPr>
            <w:tcW w:w="3402" w:type="dxa"/>
          </w:tcPr>
          <w:p w14:paraId="3D141765" w14:textId="77777777" w:rsidR="008B4980" w:rsidRPr="008B4980" w:rsidRDefault="008B4980" w:rsidP="008B4980">
            <w:pPr>
              <w:pStyle w:val="aa"/>
              <w:rPr>
                <w:rFonts w:asciiTheme="minorHAnsi" w:hAnsiTheme="minorHAnsi"/>
                <w:szCs w:val="28"/>
              </w:rPr>
            </w:pPr>
            <w:r w:rsidRPr="008B4980">
              <w:rPr>
                <w:rFonts w:asciiTheme="minorHAnsi" w:hAnsiTheme="minorHAnsi"/>
                <w:szCs w:val="28"/>
              </w:rPr>
              <w:t>Оценка результатов</w:t>
            </w:r>
          </w:p>
        </w:tc>
      </w:tr>
      <w:tr w:rsidR="008B4980" w:rsidRPr="008B4980" w14:paraId="24FBF1EE" w14:textId="77777777" w:rsidTr="008B4980">
        <w:tc>
          <w:tcPr>
            <w:tcW w:w="2719" w:type="dxa"/>
          </w:tcPr>
          <w:p w14:paraId="0BF0EB0D" w14:textId="77777777" w:rsidR="008B4980" w:rsidRPr="008B4980" w:rsidRDefault="008B4980" w:rsidP="008B4980">
            <w:pPr>
              <w:spacing w:after="0" w:line="240" w:lineRule="auto"/>
              <w:rPr>
                <w:rFonts w:cs="Times New Roman"/>
                <w:b/>
                <w:sz w:val="28"/>
                <w:szCs w:val="28"/>
              </w:rPr>
            </w:pPr>
            <w:r w:rsidRPr="008B4980">
              <w:rPr>
                <w:rFonts w:cs="Times New Roman"/>
                <w:b/>
                <w:sz w:val="28"/>
                <w:szCs w:val="28"/>
              </w:rPr>
              <w:t>3.Заключительная часть</w:t>
            </w:r>
          </w:p>
        </w:tc>
        <w:tc>
          <w:tcPr>
            <w:tcW w:w="1034" w:type="dxa"/>
          </w:tcPr>
          <w:p w14:paraId="34760726" w14:textId="77777777" w:rsidR="008B4980" w:rsidRPr="008B4980" w:rsidRDefault="008B4980" w:rsidP="008B4980">
            <w:pPr>
              <w:rPr>
                <w:rFonts w:cs="Times New Roman"/>
                <w:b/>
                <w:sz w:val="28"/>
                <w:szCs w:val="28"/>
              </w:rPr>
            </w:pPr>
            <w:r w:rsidRPr="008B4980">
              <w:rPr>
                <w:rFonts w:cs="Times New Roman"/>
                <w:sz w:val="28"/>
                <w:szCs w:val="28"/>
              </w:rPr>
              <w:t>2</w:t>
            </w:r>
          </w:p>
        </w:tc>
        <w:tc>
          <w:tcPr>
            <w:tcW w:w="3935" w:type="dxa"/>
          </w:tcPr>
          <w:p w14:paraId="2EFD03D7" w14:textId="77777777" w:rsidR="008B4980" w:rsidRPr="008B4980" w:rsidRDefault="008B4980" w:rsidP="008B4980">
            <w:pPr>
              <w:rPr>
                <w:rFonts w:cs="Times New Roman"/>
                <w:b/>
                <w:sz w:val="28"/>
                <w:szCs w:val="28"/>
              </w:rPr>
            </w:pPr>
            <w:r w:rsidRPr="008B4980">
              <w:rPr>
                <w:rFonts w:cs="Times New Roman"/>
                <w:sz w:val="28"/>
                <w:szCs w:val="28"/>
              </w:rPr>
              <w:t>Выявление положительных и отрицательных моментов занятия</w:t>
            </w:r>
          </w:p>
        </w:tc>
        <w:tc>
          <w:tcPr>
            <w:tcW w:w="3969" w:type="dxa"/>
          </w:tcPr>
          <w:p w14:paraId="3B890A13" w14:textId="77777777" w:rsidR="008B4980" w:rsidRPr="008B4980" w:rsidRDefault="008B4980" w:rsidP="008B4980">
            <w:pPr>
              <w:rPr>
                <w:rFonts w:cs="Times New Roman"/>
                <w:b/>
                <w:sz w:val="28"/>
                <w:szCs w:val="28"/>
              </w:rPr>
            </w:pPr>
            <w:r w:rsidRPr="008B4980">
              <w:rPr>
                <w:rFonts w:cs="Times New Roman"/>
                <w:sz w:val="28"/>
                <w:szCs w:val="28"/>
              </w:rPr>
              <w:t>Беседа, выражение своего мнения</w:t>
            </w:r>
          </w:p>
        </w:tc>
        <w:tc>
          <w:tcPr>
            <w:tcW w:w="3402" w:type="dxa"/>
          </w:tcPr>
          <w:p w14:paraId="135452DF" w14:textId="77777777" w:rsidR="008B4980" w:rsidRPr="008B4980" w:rsidRDefault="008B4980" w:rsidP="008B4980">
            <w:pPr>
              <w:rPr>
                <w:rFonts w:cs="Times New Roman"/>
                <w:b/>
                <w:sz w:val="28"/>
                <w:szCs w:val="28"/>
              </w:rPr>
            </w:pPr>
            <w:r w:rsidRPr="008B4980">
              <w:rPr>
                <w:rFonts w:cs="Times New Roman"/>
                <w:sz w:val="28"/>
                <w:szCs w:val="28"/>
              </w:rPr>
              <w:t>Сообщение результатов</w:t>
            </w:r>
          </w:p>
        </w:tc>
      </w:tr>
    </w:tbl>
    <w:p w14:paraId="707D04C9" w14:textId="77777777" w:rsidR="008B4980" w:rsidRPr="008B4980" w:rsidRDefault="008B4980" w:rsidP="008B4980">
      <w:pPr>
        <w:tabs>
          <w:tab w:val="left" w:pos="210"/>
          <w:tab w:val="left" w:pos="4065"/>
        </w:tabs>
        <w:rPr>
          <w:rFonts w:cs="Times New Roman"/>
          <w:b/>
          <w:sz w:val="28"/>
          <w:szCs w:val="28"/>
        </w:rPr>
        <w:sectPr w:rsidR="008B4980" w:rsidRPr="008B4980" w:rsidSect="008B4980">
          <w:pgSz w:w="16838" w:h="11906" w:orient="landscape"/>
          <w:pgMar w:top="1134" w:right="1134" w:bottom="851" w:left="1134" w:header="709" w:footer="709" w:gutter="0"/>
          <w:cols w:space="708"/>
          <w:docGrid w:linePitch="360"/>
        </w:sectPr>
      </w:pPr>
    </w:p>
    <w:p w14:paraId="072D7E3F" w14:textId="77777777" w:rsidR="008B4980" w:rsidRPr="008B4980" w:rsidRDefault="008B4980" w:rsidP="008B4980">
      <w:pPr>
        <w:rPr>
          <w:rFonts w:cs="Times New Roman"/>
          <w:b/>
          <w:sz w:val="28"/>
          <w:szCs w:val="28"/>
        </w:rPr>
      </w:pPr>
      <w:r w:rsidRPr="008B4980">
        <w:rPr>
          <w:rFonts w:cs="Times New Roman"/>
          <w:b/>
          <w:sz w:val="28"/>
          <w:szCs w:val="28"/>
        </w:rPr>
        <w:lastRenderedPageBreak/>
        <w:t>Литература</w:t>
      </w:r>
    </w:p>
    <w:p w14:paraId="7750E7A9" w14:textId="77777777" w:rsidR="008B4980" w:rsidRPr="008B4980" w:rsidRDefault="008B4980" w:rsidP="008B4980">
      <w:pPr>
        <w:jc w:val="both"/>
        <w:rPr>
          <w:rFonts w:cs="Times New Roman"/>
          <w:b/>
          <w:sz w:val="28"/>
          <w:szCs w:val="28"/>
        </w:rPr>
      </w:pPr>
      <w:r w:rsidRPr="008B4980">
        <w:rPr>
          <w:rFonts w:cs="Times New Roman"/>
          <w:b/>
          <w:sz w:val="28"/>
          <w:szCs w:val="28"/>
        </w:rPr>
        <w:t>Основная:</w:t>
      </w:r>
    </w:p>
    <w:p w14:paraId="75D4481C" w14:textId="77777777" w:rsidR="008B4980" w:rsidRPr="00017D03" w:rsidRDefault="008B4980" w:rsidP="00017D03">
      <w:pPr>
        <w:numPr>
          <w:ilvl w:val="0"/>
          <w:numId w:val="8"/>
        </w:numPr>
        <w:shd w:val="clear" w:color="auto" w:fill="FFFFFF"/>
        <w:spacing w:after="0" w:line="240" w:lineRule="auto"/>
        <w:jc w:val="both"/>
        <w:rPr>
          <w:rFonts w:eastAsia="Times New Roman" w:cs="Arial"/>
          <w:color w:val="000000"/>
          <w:sz w:val="28"/>
          <w:szCs w:val="28"/>
          <w:lang w:eastAsia="ru-RU"/>
        </w:rPr>
      </w:pPr>
      <w:r w:rsidRPr="008B4980">
        <w:rPr>
          <w:rFonts w:eastAsia="Times New Roman" w:cs="Times New Roman"/>
          <w:color w:val="000000"/>
          <w:sz w:val="28"/>
          <w:szCs w:val="28"/>
          <w:lang w:eastAsia="ru-RU"/>
        </w:rPr>
        <w:t xml:space="preserve">М.А </w:t>
      </w:r>
      <w:proofErr w:type="spellStart"/>
      <w:r w:rsidRPr="008B4980">
        <w:rPr>
          <w:rFonts w:eastAsia="Times New Roman" w:cs="Times New Roman"/>
          <w:color w:val="000000"/>
          <w:sz w:val="28"/>
          <w:szCs w:val="28"/>
          <w:lang w:eastAsia="ru-RU"/>
        </w:rPr>
        <w:t>Босинзон</w:t>
      </w:r>
      <w:proofErr w:type="spellEnd"/>
      <w:r w:rsidRPr="008B4980">
        <w:rPr>
          <w:rFonts w:eastAsia="Times New Roman" w:cs="Times New Roman"/>
          <w:color w:val="000000"/>
          <w:sz w:val="28"/>
          <w:szCs w:val="28"/>
          <w:lang w:eastAsia="ru-RU"/>
        </w:rPr>
        <w:t xml:space="preserve"> современные системы ЧПУ и их эксплуатация М., «издательский центр Академия» 2011</w:t>
      </w:r>
    </w:p>
    <w:p w14:paraId="6BDF54FA" w14:textId="77777777" w:rsidR="008B4980" w:rsidRPr="008B4980" w:rsidRDefault="008B4980" w:rsidP="008B4980">
      <w:pPr>
        <w:jc w:val="both"/>
        <w:rPr>
          <w:rFonts w:cs="Times New Roman"/>
          <w:b/>
          <w:sz w:val="28"/>
          <w:szCs w:val="28"/>
        </w:rPr>
      </w:pPr>
      <w:r w:rsidRPr="008B4980">
        <w:rPr>
          <w:rFonts w:cs="Times New Roman"/>
          <w:b/>
          <w:sz w:val="28"/>
          <w:szCs w:val="28"/>
        </w:rPr>
        <w:t>Дополнительная:</w:t>
      </w:r>
    </w:p>
    <w:p w14:paraId="71CBEFEE" w14:textId="77777777" w:rsidR="008B4980" w:rsidRPr="008B4980" w:rsidRDefault="008B4980" w:rsidP="008B4980">
      <w:pPr>
        <w:numPr>
          <w:ilvl w:val="0"/>
          <w:numId w:val="9"/>
        </w:numPr>
        <w:shd w:val="clear" w:color="auto" w:fill="FFFFFF"/>
        <w:spacing w:after="0" w:line="240" w:lineRule="auto"/>
        <w:jc w:val="both"/>
        <w:rPr>
          <w:rFonts w:eastAsia="Times New Roman" w:cs="Arial"/>
          <w:color w:val="000000"/>
          <w:sz w:val="28"/>
          <w:szCs w:val="28"/>
          <w:lang w:eastAsia="ru-RU"/>
        </w:rPr>
      </w:pPr>
      <w:r w:rsidRPr="008B4980">
        <w:rPr>
          <w:rFonts w:eastAsia="Times New Roman" w:cs="Times New Roman"/>
          <w:color w:val="000000"/>
          <w:sz w:val="28"/>
          <w:szCs w:val="28"/>
          <w:lang w:eastAsia="ru-RU"/>
        </w:rPr>
        <w:t xml:space="preserve">Б.И. Черпаков металлорежущие станки, </w:t>
      </w:r>
      <w:proofErr w:type="gramStart"/>
      <w:r w:rsidRPr="008B4980">
        <w:rPr>
          <w:rFonts w:eastAsia="Times New Roman" w:cs="Times New Roman"/>
          <w:color w:val="000000"/>
          <w:sz w:val="28"/>
          <w:szCs w:val="28"/>
          <w:lang w:eastAsia="ru-RU"/>
        </w:rPr>
        <w:t>М .</w:t>
      </w:r>
      <w:proofErr w:type="gramEnd"/>
      <w:r w:rsidRPr="008B4980">
        <w:rPr>
          <w:rFonts w:eastAsia="Times New Roman" w:cs="Times New Roman"/>
          <w:color w:val="000000"/>
          <w:sz w:val="28"/>
          <w:szCs w:val="28"/>
          <w:lang w:eastAsia="ru-RU"/>
        </w:rPr>
        <w:t xml:space="preserve"> издательский центр «Академия» 2009. 361с.</w:t>
      </w:r>
    </w:p>
    <w:p w14:paraId="37C07A11" w14:textId="77777777" w:rsidR="008B4980" w:rsidRPr="008B4980" w:rsidRDefault="008B4980" w:rsidP="008B4980">
      <w:pPr>
        <w:numPr>
          <w:ilvl w:val="0"/>
          <w:numId w:val="9"/>
        </w:numPr>
        <w:shd w:val="clear" w:color="auto" w:fill="FFFFFF"/>
        <w:spacing w:after="0" w:line="240" w:lineRule="auto"/>
        <w:jc w:val="both"/>
        <w:rPr>
          <w:rFonts w:eastAsia="Times New Roman" w:cs="Arial"/>
          <w:color w:val="000000"/>
          <w:sz w:val="28"/>
          <w:szCs w:val="28"/>
          <w:lang w:eastAsia="ru-RU"/>
        </w:rPr>
      </w:pPr>
      <w:r w:rsidRPr="008B4980">
        <w:rPr>
          <w:rFonts w:eastAsia="Times New Roman" w:cs="Times New Roman"/>
          <w:color w:val="000000"/>
          <w:sz w:val="28"/>
          <w:szCs w:val="28"/>
          <w:lang w:eastAsia="ru-RU"/>
        </w:rPr>
        <w:t xml:space="preserve">А.Г. </w:t>
      </w:r>
      <w:proofErr w:type="spellStart"/>
      <w:r w:rsidRPr="008B4980">
        <w:rPr>
          <w:rFonts w:eastAsia="Times New Roman" w:cs="Times New Roman"/>
          <w:color w:val="000000"/>
          <w:sz w:val="28"/>
          <w:szCs w:val="28"/>
          <w:lang w:eastAsia="ru-RU"/>
        </w:rPr>
        <w:t>Схиртладзе</w:t>
      </w:r>
      <w:proofErr w:type="spellEnd"/>
      <w:r w:rsidRPr="008B4980">
        <w:rPr>
          <w:rFonts w:eastAsia="Times New Roman" w:cs="Times New Roman"/>
          <w:color w:val="000000"/>
          <w:sz w:val="28"/>
          <w:szCs w:val="28"/>
          <w:lang w:eastAsia="ru-RU"/>
        </w:rPr>
        <w:t xml:space="preserve"> станочник широкого профиля «Москва высшая </w:t>
      </w:r>
      <w:proofErr w:type="gramStart"/>
      <w:r w:rsidRPr="008B4980">
        <w:rPr>
          <w:rFonts w:eastAsia="Times New Roman" w:cs="Times New Roman"/>
          <w:color w:val="000000"/>
          <w:sz w:val="28"/>
          <w:szCs w:val="28"/>
          <w:lang w:eastAsia="ru-RU"/>
        </w:rPr>
        <w:t xml:space="preserve">школа»   </w:t>
      </w:r>
      <w:proofErr w:type="gramEnd"/>
      <w:r w:rsidRPr="008B4980">
        <w:rPr>
          <w:rFonts w:eastAsia="Times New Roman" w:cs="Times New Roman"/>
          <w:color w:val="000000"/>
          <w:sz w:val="28"/>
          <w:szCs w:val="28"/>
          <w:lang w:eastAsia="ru-RU"/>
        </w:rPr>
        <w:t>2008 463с.</w:t>
      </w:r>
    </w:p>
    <w:p w14:paraId="6E17BAB6" w14:textId="77777777" w:rsidR="008B4980" w:rsidRPr="008B4980" w:rsidRDefault="008B4980" w:rsidP="008B4980">
      <w:pPr>
        <w:numPr>
          <w:ilvl w:val="0"/>
          <w:numId w:val="9"/>
        </w:numPr>
        <w:shd w:val="clear" w:color="auto" w:fill="FFFFFF"/>
        <w:spacing w:after="0" w:line="240" w:lineRule="auto"/>
        <w:jc w:val="both"/>
        <w:rPr>
          <w:rFonts w:eastAsia="Times New Roman" w:cs="Arial"/>
          <w:color w:val="000000"/>
          <w:sz w:val="28"/>
          <w:szCs w:val="28"/>
          <w:lang w:val="en-US" w:eastAsia="ru-RU"/>
        </w:rPr>
      </w:pPr>
      <w:r w:rsidRPr="008B4980">
        <w:rPr>
          <w:rFonts w:eastAsia="Times New Roman" w:cs="Times New Roman"/>
          <w:color w:val="000000"/>
          <w:sz w:val="28"/>
          <w:szCs w:val="28"/>
          <w:lang w:eastAsia="ru-RU"/>
        </w:rPr>
        <w:t xml:space="preserve"> </w:t>
      </w:r>
      <w:r w:rsidRPr="008B4980">
        <w:rPr>
          <w:rFonts w:eastAsia="Times New Roman" w:cs="Times New Roman"/>
          <w:color w:val="000000"/>
          <w:sz w:val="28"/>
          <w:szCs w:val="28"/>
          <w:lang w:val="en-US" w:eastAsia="ru-RU"/>
        </w:rPr>
        <w:t xml:space="preserve">M. Spratt, A. </w:t>
      </w:r>
      <w:proofErr w:type="spellStart"/>
      <w:r w:rsidRPr="008B4980">
        <w:rPr>
          <w:rFonts w:eastAsia="Times New Roman" w:cs="Times New Roman"/>
          <w:color w:val="000000"/>
          <w:sz w:val="28"/>
          <w:szCs w:val="28"/>
          <w:lang w:val="en-US" w:eastAsia="ru-RU"/>
        </w:rPr>
        <w:t>Pulverness</w:t>
      </w:r>
      <w:proofErr w:type="spellEnd"/>
      <w:r w:rsidRPr="008B4980">
        <w:rPr>
          <w:rFonts w:eastAsia="Times New Roman" w:cs="Times New Roman"/>
          <w:color w:val="000000"/>
          <w:sz w:val="28"/>
          <w:szCs w:val="28"/>
          <w:lang w:val="en-US" w:eastAsia="ru-RU"/>
        </w:rPr>
        <w:t>, M. Williams «The TKT Course», Cambridge University Press, 2011.</w:t>
      </w:r>
    </w:p>
    <w:p w14:paraId="1F62BE79" w14:textId="77777777" w:rsidR="008B4980" w:rsidRPr="008B4980" w:rsidRDefault="008B4980" w:rsidP="008B4980">
      <w:pPr>
        <w:numPr>
          <w:ilvl w:val="0"/>
          <w:numId w:val="9"/>
        </w:numPr>
        <w:shd w:val="clear" w:color="auto" w:fill="FFFFFF"/>
        <w:spacing w:after="0" w:line="240" w:lineRule="auto"/>
        <w:jc w:val="both"/>
        <w:rPr>
          <w:rFonts w:eastAsia="Times New Roman" w:cs="Arial"/>
          <w:color w:val="000000"/>
          <w:sz w:val="28"/>
          <w:szCs w:val="28"/>
          <w:lang w:val="en-US" w:eastAsia="ru-RU"/>
        </w:rPr>
      </w:pPr>
      <w:r w:rsidRPr="008B4980">
        <w:rPr>
          <w:rFonts w:eastAsia="Times New Roman" w:cs="Times New Roman"/>
          <w:color w:val="000000"/>
          <w:sz w:val="28"/>
          <w:szCs w:val="28"/>
          <w:lang w:val="en-US" w:eastAsia="ru-RU"/>
        </w:rPr>
        <w:t>K. Bentley «The TKT Course. CLIL Module», Cambridge University Press, 2010.</w:t>
      </w:r>
    </w:p>
    <w:p w14:paraId="2A31E03B" w14:textId="77777777" w:rsidR="008B4980" w:rsidRPr="008B4980" w:rsidRDefault="008B4980" w:rsidP="008B4980">
      <w:pPr>
        <w:shd w:val="clear" w:color="auto" w:fill="FFFFFF"/>
        <w:spacing w:after="0" w:line="240" w:lineRule="auto"/>
        <w:ind w:left="720"/>
        <w:jc w:val="both"/>
        <w:rPr>
          <w:rFonts w:eastAsia="Times New Roman" w:cs="Arial"/>
          <w:color w:val="000000"/>
          <w:sz w:val="28"/>
          <w:szCs w:val="28"/>
          <w:lang w:val="en-US" w:eastAsia="ru-RU"/>
        </w:rPr>
      </w:pPr>
    </w:p>
    <w:p w14:paraId="5673FAB8" w14:textId="77777777" w:rsidR="008B4980" w:rsidRPr="008B4980" w:rsidRDefault="008B4980" w:rsidP="008B4980">
      <w:pPr>
        <w:jc w:val="both"/>
        <w:rPr>
          <w:rFonts w:cs="Times New Roman"/>
          <w:sz w:val="28"/>
          <w:szCs w:val="28"/>
          <w:lang w:val="en-US"/>
        </w:rPr>
      </w:pPr>
    </w:p>
    <w:p w14:paraId="3A664307" w14:textId="77777777" w:rsidR="008B4980" w:rsidRPr="008B4980" w:rsidRDefault="008B4980" w:rsidP="008B4980">
      <w:pPr>
        <w:rPr>
          <w:rFonts w:cs="Times New Roman"/>
          <w:sz w:val="28"/>
          <w:szCs w:val="28"/>
          <w:lang w:val="en-US"/>
        </w:rPr>
      </w:pPr>
    </w:p>
    <w:p w14:paraId="002649C0" w14:textId="77777777" w:rsidR="008B4980" w:rsidRPr="008B4980" w:rsidRDefault="008B4980" w:rsidP="008B4980">
      <w:pPr>
        <w:rPr>
          <w:rFonts w:cs="Times New Roman"/>
          <w:sz w:val="28"/>
          <w:szCs w:val="28"/>
          <w:lang w:val="en-US"/>
        </w:rPr>
      </w:pPr>
    </w:p>
    <w:p w14:paraId="57E7F4EF" w14:textId="77777777" w:rsidR="008B4980" w:rsidRPr="008B4980" w:rsidRDefault="008B4980" w:rsidP="008B4980">
      <w:pPr>
        <w:rPr>
          <w:rFonts w:cs="Times New Roman"/>
          <w:sz w:val="28"/>
          <w:szCs w:val="28"/>
          <w:lang w:val="en-US"/>
        </w:rPr>
      </w:pPr>
    </w:p>
    <w:p w14:paraId="78AC58C7" w14:textId="77777777" w:rsidR="008B4980" w:rsidRPr="008B4980" w:rsidRDefault="008B4980" w:rsidP="008B4980">
      <w:pPr>
        <w:tabs>
          <w:tab w:val="left" w:pos="2207"/>
        </w:tabs>
        <w:rPr>
          <w:rFonts w:cs="Times New Roman"/>
          <w:sz w:val="28"/>
          <w:szCs w:val="28"/>
          <w:lang w:val="en-US"/>
        </w:rPr>
      </w:pPr>
      <w:r w:rsidRPr="008B4980">
        <w:rPr>
          <w:rFonts w:cs="Times New Roman"/>
          <w:sz w:val="28"/>
          <w:szCs w:val="28"/>
          <w:lang w:val="en-US"/>
        </w:rPr>
        <w:tab/>
      </w:r>
    </w:p>
    <w:p w14:paraId="06D6BE5C" w14:textId="77777777" w:rsidR="008B4980" w:rsidRPr="008B4980" w:rsidRDefault="008B4980" w:rsidP="008B4980">
      <w:pPr>
        <w:tabs>
          <w:tab w:val="left" w:pos="2207"/>
        </w:tabs>
        <w:rPr>
          <w:rFonts w:cs="Times New Roman"/>
          <w:sz w:val="28"/>
          <w:szCs w:val="28"/>
          <w:lang w:val="en-US"/>
        </w:rPr>
      </w:pPr>
    </w:p>
    <w:p w14:paraId="775190D5" w14:textId="77777777" w:rsidR="008B4980" w:rsidRPr="008B4980" w:rsidRDefault="008B4980" w:rsidP="008B4980">
      <w:pPr>
        <w:tabs>
          <w:tab w:val="left" w:pos="2207"/>
        </w:tabs>
        <w:rPr>
          <w:rFonts w:cs="Times New Roman"/>
          <w:sz w:val="28"/>
          <w:szCs w:val="28"/>
          <w:lang w:val="en-US"/>
        </w:rPr>
      </w:pPr>
    </w:p>
    <w:p w14:paraId="0F2E2B2D" w14:textId="77777777" w:rsidR="008B4980" w:rsidRPr="008B4980" w:rsidRDefault="008B4980" w:rsidP="008B4980">
      <w:pPr>
        <w:tabs>
          <w:tab w:val="left" w:pos="2207"/>
        </w:tabs>
        <w:rPr>
          <w:rFonts w:cs="Times New Roman"/>
          <w:sz w:val="28"/>
          <w:szCs w:val="28"/>
          <w:lang w:val="en-US"/>
        </w:rPr>
      </w:pPr>
    </w:p>
    <w:p w14:paraId="793B111F" w14:textId="77777777" w:rsidR="008B4980" w:rsidRPr="008B4980" w:rsidRDefault="008B4980" w:rsidP="008B4980">
      <w:pPr>
        <w:tabs>
          <w:tab w:val="left" w:pos="2207"/>
        </w:tabs>
        <w:rPr>
          <w:rFonts w:cs="Times New Roman"/>
          <w:sz w:val="28"/>
          <w:szCs w:val="28"/>
          <w:lang w:val="en-US"/>
        </w:rPr>
      </w:pPr>
    </w:p>
    <w:p w14:paraId="6A0CBFCE" w14:textId="77777777" w:rsidR="008B4980" w:rsidRPr="008B4980" w:rsidRDefault="008B4980" w:rsidP="008B4980">
      <w:pPr>
        <w:tabs>
          <w:tab w:val="left" w:pos="2207"/>
        </w:tabs>
        <w:rPr>
          <w:rFonts w:cs="Times New Roman"/>
          <w:sz w:val="28"/>
          <w:szCs w:val="28"/>
          <w:lang w:val="en-US"/>
        </w:rPr>
      </w:pPr>
    </w:p>
    <w:p w14:paraId="06273142" w14:textId="77777777" w:rsidR="008B4980" w:rsidRPr="008B4980" w:rsidRDefault="008B4980" w:rsidP="008B4980">
      <w:pPr>
        <w:tabs>
          <w:tab w:val="left" w:pos="2207"/>
        </w:tabs>
        <w:rPr>
          <w:rFonts w:cs="Times New Roman"/>
          <w:sz w:val="28"/>
          <w:szCs w:val="28"/>
          <w:lang w:val="en-US"/>
        </w:rPr>
      </w:pPr>
    </w:p>
    <w:p w14:paraId="28996847" w14:textId="77777777" w:rsidR="008B4980" w:rsidRPr="008B4980" w:rsidRDefault="008B4980" w:rsidP="008B4980">
      <w:pPr>
        <w:tabs>
          <w:tab w:val="left" w:pos="2207"/>
        </w:tabs>
        <w:rPr>
          <w:rFonts w:cs="Times New Roman"/>
          <w:sz w:val="28"/>
          <w:szCs w:val="28"/>
          <w:lang w:val="en-US"/>
        </w:rPr>
      </w:pPr>
    </w:p>
    <w:p w14:paraId="20422138" w14:textId="77777777" w:rsidR="008B4980" w:rsidRPr="008B4980" w:rsidRDefault="008B4980" w:rsidP="008B4980">
      <w:pPr>
        <w:tabs>
          <w:tab w:val="left" w:pos="2207"/>
        </w:tabs>
        <w:rPr>
          <w:rFonts w:cs="Times New Roman"/>
          <w:sz w:val="28"/>
          <w:szCs w:val="28"/>
          <w:lang w:val="en-US"/>
        </w:rPr>
      </w:pPr>
    </w:p>
    <w:p w14:paraId="24012861" w14:textId="77777777" w:rsidR="008B4980" w:rsidRPr="008B4980" w:rsidRDefault="008B4980" w:rsidP="008B4980">
      <w:pPr>
        <w:tabs>
          <w:tab w:val="left" w:pos="2207"/>
        </w:tabs>
        <w:rPr>
          <w:rFonts w:cs="Times New Roman"/>
          <w:sz w:val="28"/>
          <w:szCs w:val="28"/>
          <w:lang w:val="en-US"/>
        </w:rPr>
      </w:pPr>
    </w:p>
    <w:p w14:paraId="5B76CC35" w14:textId="77777777" w:rsidR="008B4980" w:rsidRPr="00017D03" w:rsidRDefault="008B4980" w:rsidP="008B4980">
      <w:pPr>
        <w:tabs>
          <w:tab w:val="left" w:pos="2207"/>
        </w:tabs>
        <w:rPr>
          <w:rFonts w:cs="Times New Roman"/>
          <w:sz w:val="28"/>
          <w:szCs w:val="28"/>
          <w:lang w:val="en-US"/>
        </w:rPr>
      </w:pPr>
    </w:p>
    <w:p w14:paraId="7784E537" w14:textId="77777777" w:rsidR="00017D03" w:rsidRPr="00B4285E" w:rsidRDefault="00017D03">
      <w:pPr>
        <w:jc w:val="left"/>
        <w:rPr>
          <w:rFonts w:cs="Times New Roman"/>
          <w:b/>
          <w:sz w:val="28"/>
          <w:szCs w:val="28"/>
          <w:lang w:val="en-US"/>
        </w:rPr>
      </w:pPr>
      <w:r w:rsidRPr="00B4285E">
        <w:rPr>
          <w:rFonts w:cs="Times New Roman"/>
          <w:b/>
          <w:sz w:val="28"/>
          <w:szCs w:val="28"/>
          <w:lang w:val="en-US"/>
        </w:rPr>
        <w:br w:type="page"/>
      </w:r>
    </w:p>
    <w:p w14:paraId="405A78A0" w14:textId="77777777" w:rsidR="008B4980" w:rsidRPr="008B4980" w:rsidRDefault="008B4980" w:rsidP="008B4980">
      <w:pPr>
        <w:spacing w:after="0" w:line="360" w:lineRule="auto"/>
        <w:rPr>
          <w:rFonts w:cs="Times New Roman"/>
          <w:b/>
          <w:sz w:val="28"/>
          <w:szCs w:val="28"/>
        </w:rPr>
      </w:pPr>
      <w:r w:rsidRPr="008B4980">
        <w:rPr>
          <w:rFonts w:cs="Times New Roman"/>
          <w:b/>
          <w:sz w:val="28"/>
          <w:szCs w:val="28"/>
        </w:rPr>
        <w:lastRenderedPageBreak/>
        <w:t>Выводы по занятию</w:t>
      </w:r>
    </w:p>
    <w:p w14:paraId="69D25F86" w14:textId="77777777" w:rsidR="008B4980" w:rsidRPr="008B4980" w:rsidRDefault="008B4980" w:rsidP="008B4980">
      <w:pPr>
        <w:pStyle w:val="22"/>
        <w:spacing w:after="0" w:line="360" w:lineRule="auto"/>
        <w:ind w:firstLine="709"/>
        <w:jc w:val="both"/>
        <w:rPr>
          <w:rFonts w:cs="Times New Roman"/>
          <w:sz w:val="28"/>
          <w:szCs w:val="28"/>
        </w:rPr>
      </w:pPr>
      <w:r w:rsidRPr="008B4980">
        <w:rPr>
          <w:rFonts w:cs="Times New Roman"/>
          <w:sz w:val="28"/>
          <w:szCs w:val="28"/>
        </w:rPr>
        <w:t xml:space="preserve">В процессе проведения такого занятия у студентов идет активный процесс формирования умений и навыков мыслительной деятельности, развитие способностей, нарабатываются навыки общения, принятия самостоятельного решения с активным использованием иностранного языка. Подготовка к такому занятию развивает у студентов ответственность за принятое решение и позволяет эффективно применять иностранный язык в ситуации реальной профессиональной коммуникации. Нацеливает и подготавливает к будущей профессиональной деятельности. </w:t>
      </w:r>
    </w:p>
    <w:p w14:paraId="46A789DF" w14:textId="77777777" w:rsidR="008B4980" w:rsidRPr="008B4980" w:rsidRDefault="008B4980" w:rsidP="008B4980">
      <w:pPr>
        <w:pStyle w:val="22"/>
        <w:spacing w:after="0" w:line="360" w:lineRule="auto"/>
        <w:ind w:firstLine="709"/>
        <w:jc w:val="both"/>
        <w:rPr>
          <w:rFonts w:cs="Times New Roman"/>
          <w:sz w:val="28"/>
          <w:szCs w:val="28"/>
        </w:rPr>
      </w:pPr>
      <w:r w:rsidRPr="008B4980">
        <w:rPr>
          <w:rFonts w:cs="Times New Roman"/>
          <w:sz w:val="28"/>
          <w:szCs w:val="28"/>
        </w:rPr>
        <w:t xml:space="preserve">Занятие проводилось на 3 курсе в гр. ТМ-18-1 отделения «Технология машиностроения». На занятии присутствовало 10 студентов. </w:t>
      </w:r>
    </w:p>
    <w:p w14:paraId="246102F6" w14:textId="77777777" w:rsidR="008B4980" w:rsidRPr="008B4980" w:rsidRDefault="008B4980" w:rsidP="008B4980">
      <w:pPr>
        <w:shd w:val="clear" w:color="auto" w:fill="FFFFFF"/>
        <w:spacing w:after="0" w:line="360" w:lineRule="auto"/>
        <w:jc w:val="both"/>
        <w:rPr>
          <w:rFonts w:cs="Times New Roman"/>
          <w:sz w:val="28"/>
          <w:szCs w:val="28"/>
        </w:rPr>
      </w:pPr>
      <w:r w:rsidRPr="008B4980">
        <w:rPr>
          <w:rFonts w:cs="Times New Roman"/>
          <w:sz w:val="28"/>
          <w:szCs w:val="28"/>
        </w:rPr>
        <w:t xml:space="preserve">Цели занятия: отработать ситуацию реальной профессиональной коммуникации на иностранном языке, закрепить полученные знания, отработать навыки работы на станке с ЧПУ при проведении занятия с элементами </w:t>
      </w:r>
      <w:r w:rsidRPr="008B4980">
        <w:rPr>
          <w:rFonts w:cs="Times New Roman"/>
          <w:sz w:val="28"/>
          <w:szCs w:val="28"/>
          <w:lang w:val="en-US"/>
        </w:rPr>
        <w:t>WSR</w:t>
      </w:r>
      <w:r w:rsidRPr="008B4980">
        <w:rPr>
          <w:rFonts w:cs="Times New Roman"/>
          <w:sz w:val="28"/>
          <w:szCs w:val="28"/>
        </w:rPr>
        <w:t xml:space="preserve"> были достигнуты.  Все студенты (около 85 %) активно работали на занятии. </w:t>
      </w:r>
    </w:p>
    <w:p w14:paraId="38BB4DC4" w14:textId="77777777" w:rsidR="008B4980" w:rsidRPr="008B4980" w:rsidRDefault="008B4980" w:rsidP="008B4980">
      <w:pPr>
        <w:pStyle w:val="22"/>
        <w:spacing w:after="0" w:line="360" w:lineRule="auto"/>
        <w:ind w:firstLine="709"/>
        <w:jc w:val="both"/>
        <w:rPr>
          <w:rFonts w:cs="Times New Roman"/>
          <w:sz w:val="28"/>
          <w:szCs w:val="28"/>
        </w:rPr>
      </w:pPr>
      <w:r w:rsidRPr="008B4980">
        <w:rPr>
          <w:rFonts w:cs="Times New Roman"/>
          <w:sz w:val="28"/>
          <w:szCs w:val="28"/>
        </w:rPr>
        <w:t>Самостоятельная работа на занятии составила примерно 90 % времени, что чуть больше запланированного.</w:t>
      </w:r>
    </w:p>
    <w:p w14:paraId="04A32D1A" w14:textId="77777777" w:rsidR="008B4980" w:rsidRPr="008B4980" w:rsidRDefault="008B4980" w:rsidP="008B4980">
      <w:pPr>
        <w:pStyle w:val="22"/>
        <w:spacing w:after="0" w:line="360" w:lineRule="auto"/>
        <w:ind w:firstLine="709"/>
        <w:jc w:val="both"/>
        <w:rPr>
          <w:rFonts w:cs="Times New Roman"/>
          <w:sz w:val="28"/>
          <w:szCs w:val="28"/>
        </w:rPr>
      </w:pPr>
      <w:r w:rsidRPr="008B4980">
        <w:rPr>
          <w:rFonts w:cs="Times New Roman"/>
          <w:sz w:val="28"/>
          <w:szCs w:val="28"/>
        </w:rPr>
        <w:t xml:space="preserve">  Решение качественных задач позволило раскрыть связь опыта и теории, </w:t>
      </w:r>
      <w:proofErr w:type="spellStart"/>
      <w:r w:rsidRPr="008B4980">
        <w:rPr>
          <w:rFonts w:cs="Times New Roman"/>
          <w:sz w:val="28"/>
          <w:szCs w:val="28"/>
        </w:rPr>
        <w:t>компетентностно</w:t>
      </w:r>
      <w:proofErr w:type="spellEnd"/>
      <w:r w:rsidRPr="008B4980">
        <w:rPr>
          <w:rFonts w:cs="Times New Roman"/>
          <w:sz w:val="28"/>
          <w:szCs w:val="28"/>
        </w:rPr>
        <w:t xml:space="preserve">-ориентированные задания позволяют формировать профессиональные компетенции. </w:t>
      </w:r>
    </w:p>
    <w:p w14:paraId="0305EA35" w14:textId="77777777" w:rsidR="008B4980" w:rsidRPr="008B4980" w:rsidRDefault="008B4980" w:rsidP="008B4980">
      <w:pPr>
        <w:tabs>
          <w:tab w:val="left" w:pos="2207"/>
        </w:tabs>
        <w:jc w:val="both"/>
        <w:rPr>
          <w:rFonts w:cs="Times New Roman"/>
          <w:sz w:val="28"/>
          <w:szCs w:val="28"/>
        </w:rPr>
      </w:pPr>
    </w:p>
    <w:p w14:paraId="14F6A9BB" w14:textId="77777777" w:rsidR="008B4980" w:rsidRPr="008B4980" w:rsidRDefault="008B4980" w:rsidP="008B4980">
      <w:pPr>
        <w:rPr>
          <w:rFonts w:cs="Times New Roman"/>
          <w:sz w:val="28"/>
          <w:szCs w:val="28"/>
        </w:rPr>
      </w:pPr>
    </w:p>
    <w:p w14:paraId="55DA206F" w14:textId="77777777" w:rsidR="008B4980" w:rsidRPr="008B4980" w:rsidRDefault="008B4980" w:rsidP="008B4980">
      <w:pPr>
        <w:rPr>
          <w:rFonts w:cs="Times New Roman"/>
          <w:sz w:val="28"/>
          <w:szCs w:val="28"/>
        </w:rPr>
      </w:pPr>
    </w:p>
    <w:p w14:paraId="2C1B2754" w14:textId="77777777" w:rsidR="008B4980" w:rsidRPr="008B4980" w:rsidRDefault="008B4980" w:rsidP="008B4980">
      <w:pPr>
        <w:rPr>
          <w:rFonts w:cs="Times New Roman"/>
          <w:sz w:val="28"/>
          <w:szCs w:val="28"/>
        </w:rPr>
      </w:pPr>
    </w:p>
    <w:p w14:paraId="28C095A9" w14:textId="77777777" w:rsidR="008B4980" w:rsidRPr="008B4980" w:rsidRDefault="008B4980" w:rsidP="008B4980">
      <w:pPr>
        <w:rPr>
          <w:rFonts w:cs="Times New Roman"/>
          <w:sz w:val="28"/>
          <w:szCs w:val="28"/>
        </w:rPr>
      </w:pPr>
    </w:p>
    <w:p w14:paraId="7F3A4D8E" w14:textId="77777777" w:rsidR="008B4980" w:rsidRPr="008B4980" w:rsidRDefault="008B4980" w:rsidP="001B7F53">
      <w:pPr>
        <w:rPr>
          <w:rFonts w:cs="Times New Roman"/>
          <w:sz w:val="28"/>
          <w:szCs w:val="28"/>
        </w:rPr>
      </w:pPr>
    </w:p>
    <w:p w14:paraId="7ABE46A1" w14:textId="77777777" w:rsidR="008B4980" w:rsidRPr="008B4980" w:rsidRDefault="008B4980" w:rsidP="008B4980">
      <w:pPr>
        <w:ind w:firstLine="708"/>
        <w:rPr>
          <w:rFonts w:cs="Times New Roman"/>
          <w:b/>
          <w:sz w:val="28"/>
          <w:szCs w:val="28"/>
          <w:lang w:val="en-US"/>
        </w:rPr>
      </w:pPr>
      <w:r w:rsidRPr="008B4980">
        <w:rPr>
          <w:rFonts w:cs="Times New Roman"/>
          <w:b/>
          <w:sz w:val="28"/>
          <w:szCs w:val="28"/>
          <w:lang w:val="en-US"/>
        </w:rPr>
        <w:lastRenderedPageBreak/>
        <w:t>Practical Task</w:t>
      </w:r>
    </w:p>
    <w:p w14:paraId="70A88D0A" w14:textId="77777777" w:rsidR="008B4980" w:rsidRPr="008B4980" w:rsidRDefault="008B4980" w:rsidP="008B4980">
      <w:pPr>
        <w:spacing w:line="360" w:lineRule="auto"/>
        <w:ind w:firstLine="708"/>
        <w:jc w:val="both"/>
        <w:rPr>
          <w:rFonts w:cs="Times New Roman"/>
          <w:sz w:val="28"/>
          <w:szCs w:val="28"/>
          <w:lang w:val="en-US"/>
        </w:rPr>
      </w:pPr>
      <w:r w:rsidRPr="008B4980">
        <w:rPr>
          <w:rFonts w:cs="Times New Roman"/>
          <w:sz w:val="28"/>
          <w:szCs w:val="28"/>
          <w:lang w:val="en-US"/>
        </w:rPr>
        <w:t xml:space="preserve">Presented item has to be processed </w:t>
      </w:r>
      <w:proofErr w:type="spellStart"/>
      <w:r w:rsidRPr="008B4980">
        <w:rPr>
          <w:rFonts w:cs="Times New Roman"/>
          <w:sz w:val="28"/>
          <w:szCs w:val="28"/>
          <w:lang w:val="en-US"/>
        </w:rPr>
        <w:t>jn</w:t>
      </w:r>
      <w:proofErr w:type="spellEnd"/>
      <w:r w:rsidRPr="008B4980">
        <w:rPr>
          <w:rFonts w:cs="Times New Roman"/>
          <w:sz w:val="28"/>
          <w:szCs w:val="28"/>
          <w:lang w:val="en-US"/>
        </w:rPr>
        <w:t xml:space="preserve"> the CNC turning machine. Make a plan </w:t>
      </w:r>
      <w:proofErr w:type="gramStart"/>
      <w:r w:rsidRPr="008B4980">
        <w:rPr>
          <w:rFonts w:cs="Times New Roman"/>
          <w:sz w:val="28"/>
          <w:szCs w:val="28"/>
          <w:lang w:val="en-US"/>
        </w:rPr>
        <w:t>of  the</w:t>
      </w:r>
      <w:proofErr w:type="gramEnd"/>
      <w:r w:rsidRPr="008B4980">
        <w:rPr>
          <w:rFonts w:cs="Times New Roman"/>
          <w:sz w:val="28"/>
          <w:szCs w:val="28"/>
          <w:lang w:val="en-US"/>
        </w:rPr>
        <w:t xml:space="preserve"> actions needed for machine the item given. The time limit is 50 minutes. If the time of 50 minutes is up you will be stopped.</w:t>
      </w:r>
    </w:p>
    <w:p w14:paraId="0D37B0E5" w14:textId="77777777" w:rsidR="008B4980" w:rsidRPr="008B4980" w:rsidRDefault="008B4980" w:rsidP="008B4980">
      <w:pPr>
        <w:ind w:firstLine="708"/>
        <w:rPr>
          <w:rFonts w:cs="Times New Roman"/>
          <w:sz w:val="28"/>
          <w:szCs w:val="28"/>
          <w:lang w:val="en-US"/>
        </w:rPr>
      </w:pPr>
      <w:r w:rsidRPr="008B4980">
        <w:rPr>
          <w:rFonts w:cs="Times New Roman"/>
          <w:noProof/>
          <w:sz w:val="28"/>
          <w:szCs w:val="28"/>
          <w:lang w:eastAsia="ru-RU"/>
        </w:rPr>
        <w:drawing>
          <wp:anchor distT="0" distB="0" distL="114300" distR="114300" simplePos="0" relativeHeight="251572224" behindDoc="0" locked="0" layoutInCell="1" allowOverlap="1" wp14:anchorId="7D1B44B3" wp14:editId="1A2781FD">
            <wp:simplePos x="0" y="0"/>
            <wp:positionH relativeFrom="column">
              <wp:posOffset>453390</wp:posOffset>
            </wp:positionH>
            <wp:positionV relativeFrom="paragraph">
              <wp:posOffset>37592</wp:posOffset>
            </wp:positionV>
            <wp:extent cx="4638675" cy="6551168"/>
            <wp:effectExtent l="0" t="0" r="0" b="0"/>
            <wp:wrapNone/>
            <wp:docPr id="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карт.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4639912" cy="6552915"/>
                    </a:xfrm>
                    <a:prstGeom prst="rect">
                      <a:avLst/>
                    </a:prstGeom>
                  </pic:spPr>
                </pic:pic>
              </a:graphicData>
            </a:graphic>
          </wp:anchor>
        </w:drawing>
      </w:r>
    </w:p>
    <w:p w14:paraId="2C8A0933" w14:textId="77777777" w:rsidR="008B4980" w:rsidRPr="008B4980" w:rsidRDefault="008B4980" w:rsidP="008B4980">
      <w:pPr>
        <w:ind w:firstLine="708"/>
        <w:rPr>
          <w:rFonts w:cs="Times New Roman"/>
          <w:sz w:val="28"/>
          <w:szCs w:val="28"/>
          <w:lang w:val="en-US"/>
        </w:rPr>
      </w:pPr>
    </w:p>
    <w:p w14:paraId="468FB25C" w14:textId="77777777" w:rsidR="008B4980" w:rsidRPr="008B4980" w:rsidRDefault="008B4980" w:rsidP="008B4980">
      <w:pPr>
        <w:ind w:firstLine="708"/>
        <w:rPr>
          <w:rFonts w:cs="Times New Roman"/>
          <w:sz w:val="28"/>
          <w:szCs w:val="28"/>
          <w:lang w:val="en-US"/>
        </w:rPr>
      </w:pPr>
    </w:p>
    <w:p w14:paraId="11BA3C2E" w14:textId="77777777" w:rsidR="008B4980" w:rsidRPr="008B4980" w:rsidRDefault="008B4980" w:rsidP="008B4980">
      <w:pPr>
        <w:ind w:firstLine="708"/>
        <w:rPr>
          <w:rFonts w:cs="Times New Roman"/>
          <w:sz w:val="28"/>
          <w:szCs w:val="28"/>
          <w:lang w:val="en-US"/>
        </w:rPr>
      </w:pPr>
    </w:p>
    <w:p w14:paraId="30A37280" w14:textId="77777777" w:rsidR="008B4980" w:rsidRPr="008B4980" w:rsidRDefault="008B4980" w:rsidP="008B4980">
      <w:pPr>
        <w:rPr>
          <w:rFonts w:cs="Times New Roman"/>
          <w:sz w:val="28"/>
          <w:szCs w:val="28"/>
          <w:lang w:val="en-US"/>
        </w:rPr>
      </w:pPr>
    </w:p>
    <w:p w14:paraId="096C5E69" w14:textId="77777777" w:rsidR="008B4980" w:rsidRPr="008B4980" w:rsidRDefault="008B4980" w:rsidP="008B4980">
      <w:pPr>
        <w:ind w:firstLine="708"/>
        <w:rPr>
          <w:rFonts w:cs="Times New Roman"/>
          <w:sz w:val="28"/>
          <w:szCs w:val="28"/>
          <w:lang w:val="en-US"/>
        </w:rPr>
      </w:pPr>
    </w:p>
    <w:p w14:paraId="1D6EA7AE" w14:textId="77777777" w:rsidR="008B4980" w:rsidRPr="008B4980" w:rsidRDefault="008B4980" w:rsidP="008B4980">
      <w:pPr>
        <w:ind w:firstLine="708"/>
        <w:rPr>
          <w:rFonts w:cs="Times New Roman"/>
          <w:sz w:val="28"/>
          <w:szCs w:val="28"/>
          <w:lang w:val="en-US"/>
        </w:rPr>
      </w:pPr>
    </w:p>
    <w:p w14:paraId="39238744" w14:textId="77777777" w:rsidR="008B4980" w:rsidRPr="008B4980" w:rsidRDefault="008B4980" w:rsidP="008B4980">
      <w:pPr>
        <w:ind w:firstLine="708"/>
        <w:rPr>
          <w:rFonts w:cs="Times New Roman"/>
          <w:sz w:val="28"/>
          <w:szCs w:val="28"/>
          <w:lang w:val="en-US"/>
        </w:rPr>
      </w:pPr>
    </w:p>
    <w:p w14:paraId="2309195E" w14:textId="77777777" w:rsidR="008B4980" w:rsidRPr="008B4980" w:rsidRDefault="008B4980" w:rsidP="008B4980">
      <w:pPr>
        <w:ind w:firstLine="708"/>
        <w:rPr>
          <w:rFonts w:cs="Times New Roman"/>
          <w:sz w:val="28"/>
          <w:szCs w:val="28"/>
          <w:lang w:val="en-US"/>
        </w:rPr>
      </w:pPr>
    </w:p>
    <w:p w14:paraId="2F1EE093" w14:textId="77777777" w:rsidR="008B4980" w:rsidRPr="008B4980" w:rsidRDefault="008B4980" w:rsidP="008B4980">
      <w:pPr>
        <w:ind w:firstLine="708"/>
        <w:rPr>
          <w:rFonts w:cs="Times New Roman"/>
          <w:sz w:val="28"/>
          <w:szCs w:val="28"/>
          <w:lang w:val="en-US"/>
        </w:rPr>
      </w:pPr>
    </w:p>
    <w:p w14:paraId="4E9A2E6F" w14:textId="77777777" w:rsidR="008B4980" w:rsidRPr="008B4980" w:rsidRDefault="008B4980" w:rsidP="008B4980">
      <w:pPr>
        <w:ind w:firstLine="708"/>
        <w:rPr>
          <w:rFonts w:cs="Times New Roman"/>
          <w:sz w:val="28"/>
          <w:szCs w:val="28"/>
          <w:lang w:val="en-US"/>
        </w:rPr>
      </w:pPr>
    </w:p>
    <w:p w14:paraId="0BF439A9" w14:textId="77777777" w:rsidR="008B4980" w:rsidRPr="008B4980" w:rsidRDefault="008B4980" w:rsidP="008B4980">
      <w:pPr>
        <w:ind w:firstLine="708"/>
        <w:rPr>
          <w:rFonts w:cs="Times New Roman"/>
          <w:sz w:val="28"/>
          <w:szCs w:val="28"/>
          <w:lang w:val="en-US"/>
        </w:rPr>
      </w:pPr>
    </w:p>
    <w:p w14:paraId="3354BA00" w14:textId="77777777" w:rsidR="008B4980" w:rsidRPr="008B4980" w:rsidRDefault="008B4980" w:rsidP="008B4980">
      <w:pPr>
        <w:ind w:firstLine="708"/>
        <w:rPr>
          <w:rFonts w:cs="Times New Roman"/>
          <w:sz w:val="28"/>
          <w:szCs w:val="28"/>
          <w:lang w:val="en-US"/>
        </w:rPr>
      </w:pPr>
    </w:p>
    <w:p w14:paraId="54704EEA" w14:textId="77777777" w:rsidR="008B4980" w:rsidRPr="008B4980" w:rsidRDefault="008B4980" w:rsidP="008B4980">
      <w:pPr>
        <w:ind w:firstLine="708"/>
        <w:rPr>
          <w:rFonts w:cs="Times New Roman"/>
          <w:sz w:val="28"/>
          <w:szCs w:val="28"/>
          <w:lang w:val="en-US"/>
        </w:rPr>
      </w:pPr>
    </w:p>
    <w:p w14:paraId="73905AB2" w14:textId="77777777" w:rsidR="008B4980" w:rsidRPr="008B4980" w:rsidRDefault="008B4980" w:rsidP="008B4980">
      <w:pPr>
        <w:ind w:firstLine="708"/>
        <w:rPr>
          <w:rFonts w:cs="Times New Roman"/>
          <w:sz w:val="28"/>
          <w:szCs w:val="28"/>
          <w:lang w:val="en-US"/>
        </w:rPr>
      </w:pPr>
    </w:p>
    <w:p w14:paraId="03F449E4" w14:textId="77777777" w:rsidR="008B4980" w:rsidRPr="008B4980" w:rsidRDefault="008B4980" w:rsidP="008B4980">
      <w:pPr>
        <w:ind w:firstLine="708"/>
        <w:rPr>
          <w:rFonts w:cs="Times New Roman"/>
          <w:sz w:val="28"/>
          <w:szCs w:val="28"/>
          <w:lang w:val="en-US"/>
        </w:rPr>
      </w:pPr>
    </w:p>
    <w:p w14:paraId="4DC3609B" w14:textId="77777777" w:rsidR="008B4980" w:rsidRPr="008B4980" w:rsidRDefault="008B4980" w:rsidP="008B4980">
      <w:pPr>
        <w:ind w:firstLine="708"/>
        <w:rPr>
          <w:rFonts w:cs="Times New Roman"/>
          <w:sz w:val="28"/>
          <w:szCs w:val="28"/>
          <w:lang w:val="en-US"/>
        </w:rPr>
      </w:pPr>
    </w:p>
    <w:p w14:paraId="5B5DFDAA" w14:textId="77777777" w:rsidR="008B4980" w:rsidRPr="008B4980" w:rsidRDefault="008B4980" w:rsidP="008B4980">
      <w:pPr>
        <w:ind w:firstLine="708"/>
        <w:rPr>
          <w:rFonts w:cs="Times New Roman"/>
          <w:sz w:val="28"/>
          <w:szCs w:val="28"/>
          <w:lang w:val="en-US"/>
        </w:rPr>
      </w:pPr>
    </w:p>
    <w:p w14:paraId="3FD9370D" w14:textId="77777777" w:rsidR="008B4980" w:rsidRPr="008B4980" w:rsidRDefault="008B4980" w:rsidP="008B4980">
      <w:pPr>
        <w:ind w:firstLine="708"/>
        <w:rPr>
          <w:rFonts w:cs="Times New Roman"/>
          <w:sz w:val="28"/>
          <w:szCs w:val="28"/>
          <w:lang w:val="en-US"/>
        </w:rPr>
      </w:pPr>
    </w:p>
    <w:p w14:paraId="0B21D4D4" w14:textId="77777777" w:rsidR="008B4980" w:rsidRPr="008B4980" w:rsidRDefault="008B4980" w:rsidP="008B4980">
      <w:pPr>
        <w:ind w:firstLine="708"/>
        <w:rPr>
          <w:rFonts w:cs="Times New Roman"/>
          <w:sz w:val="28"/>
          <w:szCs w:val="28"/>
          <w:lang w:val="en-US"/>
        </w:rPr>
      </w:pPr>
    </w:p>
    <w:p w14:paraId="2BEE7A18" w14:textId="77777777" w:rsidR="008B4980" w:rsidRPr="00017D03" w:rsidRDefault="008B4980" w:rsidP="001B7F53">
      <w:pPr>
        <w:rPr>
          <w:rFonts w:cs="Times New Roman"/>
          <w:i/>
          <w:sz w:val="28"/>
          <w:szCs w:val="28"/>
          <w:lang w:val="en-US"/>
        </w:rPr>
      </w:pPr>
    </w:p>
    <w:p w14:paraId="76CEC395" w14:textId="77777777" w:rsidR="008B4980" w:rsidRPr="008B4980" w:rsidRDefault="008B4980" w:rsidP="008B4980">
      <w:pPr>
        <w:ind w:firstLine="708"/>
        <w:rPr>
          <w:rFonts w:cs="Times New Roman"/>
          <w:b/>
          <w:sz w:val="28"/>
          <w:szCs w:val="28"/>
          <w:lang w:val="en-US"/>
        </w:rPr>
      </w:pPr>
      <w:r w:rsidRPr="008B4980">
        <w:rPr>
          <w:rFonts w:cs="Times New Roman"/>
          <w:b/>
          <w:noProof/>
          <w:sz w:val="28"/>
          <w:szCs w:val="28"/>
          <w:lang w:val="en-US" w:eastAsia="ru-RU"/>
        </w:rPr>
        <w:lastRenderedPageBreak/>
        <w:t>Marking form</w:t>
      </w: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92"/>
        <w:gridCol w:w="4095"/>
        <w:gridCol w:w="3119"/>
      </w:tblGrid>
      <w:tr w:rsidR="008B4980" w:rsidRPr="008B4980" w14:paraId="3CC697B4" w14:textId="77777777" w:rsidTr="008B4980">
        <w:trPr>
          <w:trHeight w:val="451"/>
        </w:trPr>
        <w:tc>
          <w:tcPr>
            <w:tcW w:w="6487" w:type="dxa"/>
            <w:gridSpan w:val="2"/>
            <w:shd w:val="clear" w:color="auto" w:fill="auto"/>
          </w:tcPr>
          <w:p w14:paraId="7532154D" w14:textId="77777777" w:rsidR="008B4980" w:rsidRPr="008B4980" w:rsidRDefault="008B4980" w:rsidP="008B4980">
            <w:pPr>
              <w:rPr>
                <w:rFonts w:cs="Times New Roman"/>
                <w:b/>
                <w:sz w:val="28"/>
                <w:szCs w:val="28"/>
                <w:lang w:val="en-US"/>
              </w:rPr>
            </w:pPr>
            <w:r w:rsidRPr="008B4980">
              <w:rPr>
                <w:rFonts w:cs="Times New Roman"/>
                <w:b/>
                <w:sz w:val="28"/>
                <w:szCs w:val="28"/>
                <w:lang w:val="en-US"/>
              </w:rPr>
              <w:t>Criteria</w:t>
            </w:r>
          </w:p>
        </w:tc>
        <w:tc>
          <w:tcPr>
            <w:tcW w:w="3119" w:type="dxa"/>
            <w:shd w:val="clear" w:color="auto" w:fill="auto"/>
          </w:tcPr>
          <w:p w14:paraId="1D6813A6" w14:textId="77777777" w:rsidR="008B4980" w:rsidRPr="008B4980" w:rsidRDefault="008B4980" w:rsidP="008B4980">
            <w:pPr>
              <w:rPr>
                <w:rFonts w:cs="Times New Roman"/>
                <w:b/>
                <w:sz w:val="28"/>
                <w:szCs w:val="28"/>
                <w:lang w:val="en-US"/>
              </w:rPr>
            </w:pPr>
            <w:r w:rsidRPr="008B4980">
              <w:rPr>
                <w:rFonts w:cs="Times New Roman"/>
                <w:b/>
                <w:sz w:val="28"/>
                <w:szCs w:val="28"/>
                <w:lang w:val="en-US"/>
              </w:rPr>
              <w:t>Points</w:t>
            </w:r>
          </w:p>
        </w:tc>
      </w:tr>
      <w:tr w:rsidR="008B4980" w:rsidRPr="008B4980" w14:paraId="1549C06A" w14:textId="77777777" w:rsidTr="008B4980">
        <w:tc>
          <w:tcPr>
            <w:tcW w:w="2392" w:type="dxa"/>
            <w:vMerge w:val="restart"/>
            <w:shd w:val="clear" w:color="auto" w:fill="auto"/>
          </w:tcPr>
          <w:p w14:paraId="29B6AA69" w14:textId="77777777" w:rsidR="008B4980" w:rsidRPr="008B4980" w:rsidRDefault="008B4980" w:rsidP="008B4980">
            <w:pPr>
              <w:rPr>
                <w:rFonts w:cs="Times New Roman"/>
                <w:b/>
                <w:sz w:val="28"/>
                <w:szCs w:val="28"/>
                <w:lang w:val="en-US"/>
              </w:rPr>
            </w:pPr>
            <w:r w:rsidRPr="008B4980">
              <w:rPr>
                <w:rFonts w:cs="Times New Roman"/>
                <w:b/>
                <w:sz w:val="28"/>
                <w:szCs w:val="28"/>
                <w:lang w:val="en-US"/>
              </w:rPr>
              <w:t>Measurement</w:t>
            </w:r>
          </w:p>
        </w:tc>
        <w:tc>
          <w:tcPr>
            <w:tcW w:w="4095" w:type="dxa"/>
            <w:shd w:val="clear" w:color="auto" w:fill="auto"/>
          </w:tcPr>
          <w:p w14:paraId="5FB445B3" w14:textId="77777777" w:rsidR="008B4980" w:rsidRPr="008B4980" w:rsidRDefault="008B4980" w:rsidP="008B4980">
            <w:pPr>
              <w:rPr>
                <w:rFonts w:cs="Times New Roman"/>
                <w:sz w:val="28"/>
                <w:szCs w:val="28"/>
              </w:rPr>
            </w:pPr>
            <w:r w:rsidRPr="008B4980">
              <w:rPr>
                <w:rFonts w:cs="Times New Roman"/>
                <w:sz w:val="28"/>
                <w:szCs w:val="28"/>
              </w:rPr>
              <w:t>Ø 26,5±0.05</w:t>
            </w:r>
          </w:p>
        </w:tc>
        <w:tc>
          <w:tcPr>
            <w:tcW w:w="3119" w:type="dxa"/>
            <w:shd w:val="clear" w:color="auto" w:fill="auto"/>
          </w:tcPr>
          <w:p w14:paraId="21E2CFC7" w14:textId="77777777" w:rsidR="008B4980" w:rsidRPr="008B4980" w:rsidRDefault="008B4980" w:rsidP="008B4980">
            <w:pPr>
              <w:rPr>
                <w:rFonts w:cs="Times New Roman"/>
                <w:sz w:val="28"/>
                <w:szCs w:val="28"/>
              </w:rPr>
            </w:pPr>
            <w:r w:rsidRPr="008B4980">
              <w:rPr>
                <w:rFonts w:cs="Times New Roman"/>
                <w:sz w:val="28"/>
                <w:szCs w:val="28"/>
              </w:rPr>
              <w:t>9</w:t>
            </w:r>
          </w:p>
        </w:tc>
      </w:tr>
      <w:tr w:rsidR="008B4980" w:rsidRPr="008B4980" w14:paraId="42113A2B" w14:textId="77777777" w:rsidTr="008B4980">
        <w:tc>
          <w:tcPr>
            <w:tcW w:w="2392" w:type="dxa"/>
            <w:vMerge/>
            <w:shd w:val="clear" w:color="auto" w:fill="auto"/>
          </w:tcPr>
          <w:p w14:paraId="4967620C" w14:textId="77777777" w:rsidR="008B4980" w:rsidRPr="008B4980" w:rsidRDefault="008B4980" w:rsidP="008B4980">
            <w:pPr>
              <w:rPr>
                <w:rFonts w:cs="Times New Roman"/>
                <w:sz w:val="28"/>
                <w:szCs w:val="28"/>
              </w:rPr>
            </w:pPr>
          </w:p>
        </w:tc>
        <w:tc>
          <w:tcPr>
            <w:tcW w:w="4095" w:type="dxa"/>
            <w:shd w:val="clear" w:color="auto" w:fill="auto"/>
          </w:tcPr>
          <w:p w14:paraId="1E294166" w14:textId="77777777" w:rsidR="008B4980" w:rsidRPr="008B4980" w:rsidRDefault="008B4980" w:rsidP="008B4980">
            <w:pPr>
              <w:rPr>
                <w:rFonts w:cs="Times New Roman"/>
                <w:sz w:val="28"/>
                <w:szCs w:val="28"/>
              </w:rPr>
            </w:pPr>
            <w:r w:rsidRPr="008B4980">
              <w:rPr>
                <w:rFonts w:cs="Times New Roman"/>
                <w:sz w:val="28"/>
                <w:szCs w:val="28"/>
              </w:rPr>
              <w:t>43,7 ±0.1</w:t>
            </w:r>
          </w:p>
        </w:tc>
        <w:tc>
          <w:tcPr>
            <w:tcW w:w="3119" w:type="dxa"/>
            <w:shd w:val="clear" w:color="auto" w:fill="auto"/>
          </w:tcPr>
          <w:p w14:paraId="2FBEB422" w14:textId="77777777" w:rsidR="008B4980" w:rsidRPr="008B4980" w:rsidRDefault="008B4980" w:rsidP="008B4980">
            <w:pPr>
              <w:rPr>
                <w:rFonts w:cs="Times New Roman"/>
                <w:sz w:val="28"/>
                <w:szCs w:val="28"/>
              </w:rPr>
            </w:pPr>
            <w:r w:rsidRPr="008B4980">
              <w:rPr>
                <w:rFonts w:cs="Times New Roman"/>
                <w:sz w:val="28"/>
                <w:szCs w:val="28"/>
              </w:rPr>
              <w:t>11</w:t>
            </w:r>
          </w:p>
        </w:tc>
      </w:tr>
      <w:tr w:rsidR="008B4980" w:rsidRPr="008B4980" w14:paraId="51CEBFB2" w14:textId="77777777" w:rsidTr="008B4980">
        <w:trPr>
          <w:trHeight w:val="234"/>
        </w:trPr>
        <w:tc>
          <w:tcPr>
            <w:tcW w:w="2392" w:type="dxa"/>
            <w:vMerge/>
            <w:shd w:val="clear" w:color="auto" w:fill="auto"/>
          </w:tcPr>
          <w:p w14:paraId="29F157D8" w14:textId="77777777" w:rsidR="008B4980" w:rsidRPr="008B4980" w:rsidRDefault="008B4980" w:rsidP="008B4980">
            <w:pPr>
              <w:rPr>
                <w:rFonts w:cs="Times New Roman"/>
                <w:sz w:val="28"/>
                <w:szCs w:val="28"/>
              </w:rPr>
            </w:pPr>
          </w:p>
        </w:tc>
        <w:tc>
          <w:tcPr>
            <w:tcW w:w="4095" w:type="dxa"/>
            <w:shd w:val="clear" w:color="auto" w:fill="auto"/>
          </w:tcPr>
          <w:p w14:paraId="2AC3B33D" w14:textId="77777777" w:rsidR="008B4980" w:rsidRPr="008B4980" w:rsidRDefault="008B4980" w:rsidP="008B4980">
            <w:pPr>
              <w:rPr>
                <w:rFonts w:cs="Times New Roman"/>
                <w:sz w:val="28"/>
                <w:szCs w:val="28"/>
              </w:rPr>
            </w:pPr>
            <w:r w:rsidRPr="008B4980">
              <w:rPr>
                <w:rFonts w:cs="Times New Roman"/>
                <w:sz w:val="28"/>
                <w:szCs w:val="28"/>
              </w:rPr>
              <w:t>5.5±0.05</w:t>
            </w:r>
          </w:p>
        </w:tc>
        <w:tc>
          <w:tcPr>
            <w:tcW w:w="3119" w:type="dxa"/>
            <w:shd w:val="clear" w:color="auto" w:fill="auto"/>
          </w:tcPr>
          <w:p w14:paraId="30C006B9" w14:textId="77777777" w:rsidR="008B4980" w:rsidRPr="008B4980" w:rsidRDefault="008B4980" w:rsidP="008B4980">
            <w:pPr>
              <w:rPr>
                <w:rFonts w:cs="Times New Roman"/>
                <w:sz w:val="28"/>
                <w:szCs w:val="28"/>
              </w:rPr>
            </w:pPr>
            <w:r w:rsidRPr="008B4980">
              <w:rPr>
                <w:rFonts w:cs="Times New Roman"/>
                <w:sz w:val="28"/>
                <w:szCs w:val="28"/>
              </w:rPr>
              <w:t>7</w:t>
            </w:r>
          </w:p>
        </w:tc>
      </w:tr>
      <w:tr w:rsidR="008B4980" w:rsidRPr="008B4980" w14:paraId="69FC98DA" w14:textId="77777777" w:rsidTr="008B4980">
        <w:trPr>
          <w:trHeight w:val="268"/>
        </w:trPr>
        <w:tc>
          <w:tcPr>
            <w:tcW w:w="2392" w:type="dxa"/>
            <w:vMerge/>
            <w:shd w:val="clear" w:color="auto" w:fill="auto"/>
          </w:tcPr>
          <w:p w14:paraId="039CFD5D" w14:textId="77777777" w:rsidR="008B4980" w:rsidRPr="008B4980" w:rsidRDefault="008B4980" w:rsidP="008B4980">
            <w:pPr>
              <w:rPr>
                <w:rFonts w:cs="Times New Roman"/>
                <w:sz w:val="28"/>
                <w:szCs w:val="28"/>
              </w:rPr>
            </w:pPr>
          </w:p>
        </w:tc>
        <w:tc>
          <w:tcPr>
            <w:tcW w:w="4095" w:type="dxa"/>
            <w:shd w:val="clear" w:color="auto" w:fill="auto"/>
          </w:tcPr>
          <w:p w14:paraId="38B08944" w14:textId="77777777" w:rsidR="008B4980" w:rsidRPr="008B4980" w:rsidRDefault="008B4980" w:rsidP="008B4980">
            <w:pPr>
              <w:rPr>
                <w:rFonts w:cs="Times New Roman"/>
                <w:sz w:val="28"/>
                <w:szCs w:val="28"/>
                <w:vertAlign w:val="superscript"/>
              </w:rPr>
            </w:pPr>
            <w:r w:rsidRPr="008B4980">
              <w:rPr>
                <w:rFonts w:cs="Times New Roman"/>
                <w:sz w:val="28"/>
                <w:szCs w:val="28"/>
              </w:rPr>
              <w:t>Ø 11,5</w:t>
            </w:r>
            <w:r w:rsidRPr="008B4980">
              <w:rPr>
                <w:rFonts w:cs="Times New Roman"/>
                <w:sz w:val="28"/>
                <w:szCs w:val="28"/>
                <w:vertAlign w:val="subscript"/>
              </w:rPr>
              <w:t>-0.05</w:t>
            </w:r>
            <w:r w:rsidRPr="008B4980">
              <w:rPr>
                <w:rFonts w:cs="Times New Roman"/>
                <w:sz w:val="28"/>
                <w:szCs w:val="28"/>
              </w:rPr>
              <w:t xml:space="preserve"> </w:t>
            </w:r>
            <w:r w:rsidRPr="008B4980">
              <w:rPr>
                <w:rFonts w:cs="Times New Roman"/>
                <w:sz w:val="28"/>
                <w:szCs w:val="28"/>
                <w:vertAlign w:val="superscript"/>
              </w:rPr>
              <w:t>+0.1</w:t>
            </w:r>
          </w:p>
        </w:tc>
        <w:tc>
          <w:tcPr>
            <w:tcW w:w="3119" w:type="dxa"/>
            <w:shd w:val="clear" w:color="auto" w:fill="auto"/>
          </w:tcPr>
          <w:p w14:paraId="678EBD2F" w14:textId="77777777" w:rsidR="008B4980" w:rsidRPr="008B4980" w:rsidRDefault="008B4980" w:rsidP="008B4980">
            <w:pPr>
              <w:rPr>
                <w:rFonts w:cs="Times New Roman"/>
                <w:sz w:val="28"/>
                <w:szCs w:val="28"/>
              </w:rPr>
            </w:pPr>
            <w:r w:rsidRPr="008B4980">
              <w:rPr>
                <w:rFonts w:cs="Times New Roman"/>
                <w:sz w:val="28"/>
                <w:szCs w:val="28"/>
              </w:rPr>
              <w:t>5</w:t>
            </w:r>
          </w:p>
        </w:tc>
      </w:tr>
      <w:tr w:rsidR="008B4980" w:rsidRPr="008B4980" w14:paraId="2E98249D" w14:textId="77777777" w:rsidTr="008B4980">
        <w:trPr>
          <w:trHeight w:val="251"/>
        </w:trPr>
        <w:tc>
          <w:tcPr>
            <w:tcW w:w="2392" w:type="dxa"/>
            <w:vMerge/>
            <w:shd w:val="clear" w:color="auto" w:fill="auto"/>
          </w:tcPr>
          <w:p w14:paraId="1A80C8CD" w14:textId="77777777" w:rsidR="008B4980" w:rsidRPr="008B4980" w:rsidRDefault="008B4980" w:rsidP="008B4980">
            <w:pPr>
              <w:rPr>
                <w:rFonts w:cs="Times New Roman"/>
                <w:sz w:val="28"/>
                <w:szCs w:val="28"/>
              </w:rPr>
            </w:pPr>
          </w:p>
        </w:tc>
        <w:tc>
          <w:tcPr>
            <w:tcW w:w="4095" w:type="dxa"/>
            <w:shd w:val="clear" w:color="auto" w:fill="auto"/>
          </w:tcPr>
          <w:p w14:paraId="59A41FA3" w14:textId="77777777" w:rsidR="008B4980" w:rsidRPr="008B4980" w:rsidRDefault="008B4980" w:rsidP="008B4980">
            <w:pPr>
              <w:rPr>
                <w:rFonts w:cs="Times New Roman"/>
                <w:sz w:val="28"/>
                <w:szCs w:val="28"/>
                <w:vertAlign w:val="superscript"/>
              </w:rPr>
            </w:pPr>
            <w:r w:rsidRPr="008B4980">
              <w:rPr>
                <w:rFonts w:cs="Times New Roman"/>
                <w:sz w:val="28"/>
                <w:szCs w:val="28"/>
              </w:rPr>
              <w:t xml:space="preserve">Ø 14,5 </w:t>
            </w:r>
            <w:r w:rsidRPr="008B4980">
              <w:rPr>
                <w:rFonts w:cs="Times New Roman"/>
                <w:sz w:val="28"/>
                <w:szCs w:val="28"/>
                <w:vertAlign w:val="superscript"/>
              </w:rPr>
              <w:t>+0.43</w:t>
            </w:r>
          </w:p>
        </w:tc>
        <w:tc>
          <w:tcPr>
            <w:tcW w:w="3119" w:type="dxa"/>
            <w:shd w:val="clear" w:color="auto" w:fill="auto"/>
          </w:tcPr>
          <w:p w14:paraId="085E8EC7" w14:textId="77777777" w:rsidR="008B4980" w:rsidRPr="008B4980" w:rsidRDefault="008B4980" w:rsidP="008B4980">
            <w:pPr>
              <w:rPr>
                <w:rFonts w:cs="Times New Roman"/>
                <w:sz w:val="28"/>
                <w:szCs w:val="28"/>
              </w:rPr>
            </w:pPr>
            <w:r w:rsidRPr="008B4980">
              <w:rPr>
                <w:rFonts w:cs="Times New Roman"/>
                <w:sz w:val="28"/>
                <w:szCs w:val="28"/>
              </w:rPr>
              <w:t>8</w:t>
            </w:r>
          </w:p>
        </w:tc>
      </w:tr>
      <w:tr w:rsidR="008B4980" w:rsidRPr="008B4980" w14:paraId="3EF28312" w14:textId="77777777" w:rsidTr="008B4980">
        <w:trPr>
          <w:trHeight w:val="280"/>
        </w:trPr>
        <w:tc>
          <w:tcPr>
            <w:tcW w:w="2392" w:type="dxa"/>
            <w:vMerge w:val="restart"/>
            <w:shd w:val="clear" w:color="auto" w:fill="auto"/>
          </w:tcPr>
          <w:p w14:paraId="1DC156FB" w14:textId="77777777" w:rsidR="008B4980" w:rsidRPr="008B4980" w:rsidRDefault="008B4980" w:rsidP="008B4980">
            <w:pPr>
              <w:rPr>
                <w:rFonts w:cs="Times New Roman"/>
                <w:b/>
                <w:sz w:val="28"/>
                <w:szCs w:val="28"/>
                <w:lang w:val="en-US"/>
              </w:rPr>
            </w:pPr>
            <w:r w:rsidRPr="008B4980">
              <w:rPr>
                <w:rFonts w:cs="Times New Roman"/>
                <w:b/>
                <w:sz w:val="28"/>
                <w:szCs w:val="28"/>
                <w:lang w:val="en-US"/>
              </w:rPr>
              <w:t>Elements</w:t>
            </w:r>
          </w:p>
        </w:tc>
        <w:tc>
          <w:tcPr>
            <w:tcW w:w="4095" w:type="dxa"/>
            <w:shd w:val="clear" w:color="auto" w:fill="auto"/>
          </w:tcPr>
          <w:p w14:paraId="1D329AA6" w14:textId="77777777" w:rsidR="008B4980" w:rsidRPr="008B4980" w:rsidRDefault="008B4980" w:rsidP="008B4980">
            <w:pPr>
              <w:rPr>
                <w:rFonts w:cs="Times New Roman"/>
                <w:sz w:val="28"/>
                <w:szCs w:val="28"/>
              </w:rPr>
            </w:pPr>
            <w:r w:rsidRPr="008B4980">
              <w:rPr>
                <w:rFonts w:cs="Times New Roman"/>
                <w:sz w:val="28"/>
                <w:szCs w:val="28"/>
              </w:rPr>
              <w:t xml:space="preserve">Ø 14,5 </w:t>
            </w:r>
            <w:r w:rsidRPr="008B4980">
              <w:rPr>
                <w:rFonts w:cs="Times New Roman"/>
                <w:sz w:val="28"/>
                <w:szCs w:val="28"/>
                <w:vertAlign w:val="superscript"/>
              </w:rPr>
              <w:t>+0.43</w:t>
            </w:r>
          </w:p>
        </w:tc>
        <w:tc>
          <w:tcPr>
            <w:tcW w:w="3119" w:type="dxa"/>
            <w:shd w:val="clear" w:color="auto" w:fill="auto"/>
          </w:tcPr>
          <w:p w14:paraId="3963A660" w14:textId="77777777" w:rsidR="008B4980" w:rsidRPr="008B4980" w:rsidRDefault="008B4980" w:rsidP="008B4980">
            <w:pPr>
              <w:rPr>
                <w:rFonts w:cs="Times New Roman"/>
                <w:sz w:val="28"/>
                <w:szCs w:val="28"/>
              </w:rPr>
            </w:pPr>
            <w:r w:rsidRPr="008B4980">
              <w:rPr>
                <w:rFonts w:cs="Times New Roman"/>
                <w:sz w:val="28"/>
                <w:szCs w:val="28"/>
              </w:rPr>
              <w:t>5</w:t>
            </w:r>
          </w:p>
        </w:tc>
      </w:tr>
      <w:tr w:rsidR="008B4980" w:rsidRPr="008B4980" w14:paraId="50743F68" w14:textId="77777777" w:rsidTr="008B4980">
        <w:trPr>
          <w:trHeight w:val="318"/>
        </w:trPr>
        <w:tc>
          <w:tcPr>
            <w:tcW w:w="2392" w:type="dxa"/>
            <w:vMerge/>
            <w:shd w:val="clear" w:color="auto" w:fill="auto"/>
          </w:tcPr>
          <w:p w14:paraId="789B2D57" w14:textId="77777777" w:rsidR="008B4980" w:rsidRPr="008B4980" w:rsidRDefault="008B4980" w:rsidP="008B4980">
            <w:pPr>
              <w:rPr>
                <w:rFonts w:cs="Times New Roman"/>
                <w:sz w:val="28"/>
                <w:szCs w:val="28"/>
              </w:rPr>
            </w:pPr>
          </w:p>
        </w:tc>
        <w:tc>
          <w:tcPr>
            <w:tcW w:w="4095" w:type="dxa"/>
            <w:shd w:val="clear" w:color="auto" w:fill="auto"/>
          </w:tcPr>
          <w:p w14:paraId="742760B5" w14:textId="77777777" w:rsidR="008B4980" w:rsidRPr="008B4980" w:rsidRDefault="008B4980" w:rsidP="008B4980">
            <w:pPr>
              <w:rPr>
                <w:rFonts w:cs="Times New Roman"/>
                <w:sz w:val="28"/>
                <w:szCs w:val="28"/>
                <w:vertAlign w:val="superscript"/>
              </w:rPr>
            </w:pPr>
            <w:r w:rsidRPr="008B4980">
              <w:rPr>
                <w:rFonts w:cs="Times New Roman"/>
                <w:sz w:val="28"/>
                <w:szCs w:val="28"/>
                <w:lang w:val="en-US"/>
              </w:rPr>
              <w:t>R</w:t>
            </w:r>
            <w:r w:rsidRPr="008B4980">
              <w:rPr>
                <w:rFonts w:cs="Times New Roman"/>
                <w:sz w:val="28"/>
                <w:szCs w:val="28"/>
              </w:rPr>
              <w:t>2.5</w:t>
            </w:r>
            <w:r w:rsidRPr="008B4980">
              <w:rPr>
                <w:rFonts w:cs="Times New Roman"/>
                <w:sz w:val="28"/>
                <w:szCs w:val="28"/>
                <w:vertAlign w:val="superscript"/>
              </w:rPr>
              <w:t>+1</w:t>
            </w:r>
          </w:p>
        </w:tc>
        <w:tc>
          <w:tcPr>
            <w:tcW w:w="3119" w:type="dxa"/>
            <w:shd w:val="clear" w:color="auto" w:fill="auto"/>
          </w:tcPr>
          <w:p w14:paraId="25B5F492" w14:textId="77777777" w:rsidR="008B4980" w:rsidRPr="008B4980" w:rsidRDefault="008B4980" w:rsidP="008B4980">
            <w:pPr>
              <w:rPr>
                <w:rFonts w:cs="Times New Roman"/>
                <w:sz w:val="28"/>
                <w:szCs w:val="28"/>
              </w:rPr>
            </w:pPr>
            <w:r w:rsidRPr="008B4980">
              <w:rPr>
                <w:rFonts w:cs="Times New Roman"/>
                <w:sz w:val="28"/>
                <w:szCs w:val="28"/>
              </w:rPr>
              <w:t>5</w:t>
            </w:r>
          </w:p>
        </w:tc>
      </w:tr>
      <w:tr w:rsidR="008B4980" w:rsidRPr="008B4980" w14:paraId="2640F46A" w14:textId="77777777" w:rsidTr="008B4980">
        <w:trPr>
          <w:trHeight w:val="280"/>
        </w:trPr>
        <w:tc>
          <w:tcPr>
            <w:tcW w:w="2392" w:type="dxa"/>
            <w:vMerge/>
            <w:shd w:val="clear" w:color="auto" w:fill="auto"/>
          </w:tcPr>
          <w:p w14:paraId="16B165BB" w14:textId="77777777" w:rsidR="008B4980" w:rsidRPr="008B4980" w:rsidRDefault="008B4980" w:rsidP="008B4980">
            <w:pPr>
              <w:rPr>
                <w:rFonts w:cs="Times New Roman"/>
                <w:sz w:val="28"/>
                <w:szCs w:val="28"/>
              </w:rPr>
            </w:pPr>
          </w:p>
        </w:tc>
        <w:tc>
          <w:tcPr>
            <w:tcW w:w="4095" w:type="dxa"/>
            <w:shd w:val="clear" w:color="auto" w:fill="auto"/>
          </w:tcPr>
          <w:p w14:paraId="2E986E75" w14:textId="77777777" w:rsidR="008B4980" w:rsidRPr="008B4980" w:rsidRDefault="008B4980" w:rsidP="008B4980">
            <w:pPr>
              <w:rPr>
                <w:rFonts w:cs="Times New Roman"/>
                <w:sz w:val="28"/>
                <w:szCs w:val="28"/>
                <w:vertAlign w:val="superscript"/>
              </w:rPr>
            </w:pPr>
            <w:r w:rsidRPr="008B4980">
              <w:rPr>
                <w:rFonts w:cs="Times New Roman"/>
                <w:sz w:val="28"/>
                <w:szCs w:val="28"/>
              </w:rPr>
              <w:t>19</w:t>
            </w:r>
            <w:r w:rsidRPr="008B4980">
              <w:rPr>
                <w:rFonts w:cs="Times New Roman"/>
                <w:sz w:val="28"/>
                <w:szCs w:val="28"/>
                <w:vertAlign w:val="superscript"/>
              </w:rPr>
              <w:t>о</w:t>
            </w:r>
          </w:p>
        </w:tc>
        <w:tc>
          <w:tcPr>
            <w:tcW w:w="3119" w:type="dxa"/>
            <w:shd w:val="clear" w:color="auto" w:fill="auto"/>
          </w:tcPr>
          <w:p w14:paraId="28D248D6" w14:textId="77777777" w:rsidR="008B4980" w:rsidRPr="008B4980" w:rsidRDefault="008B4980" w:rsidP="008B4980">
            <w:pPr>
              <w:rPr>
                <w:rFonts w:cs="Times New Roman"/>
                <w:sz w:val="28"/>
                <w:szCs w:val="28"/>
              </w:rPr>
            </w:pPr>
            <w:r w:rsidRPr="008B4980">
              <w:rPr>
                <w:rFonts w:cs="Times New Roman"/>
                <w:sz w:val="28"/>
                <w:szCs w:val="28"/>
              </w:rPr>
              <w:t>7</w:t>
            </w:r>
          </w:p>
        </w:tc>
      </w:tr>
      <w:tr w:rsidR="008B4980" w:rsidRPr="008B4980" w14:paraId="7A1844D6" w14:textId="77777777" w:rsidTr="008B4980">
        <w:trPr>
          <w:trHeight w:val="243"/>
        </w:trPr>
        <w:tc>
          <w:tcPr>
            <w:tcW w:w="2392" w:type="dxa"/>
            <w:vMerge/>
            <w:shd w:val="clear" w:color="auto" w:fill="auto"/>
          </w:tcPr>
          <w:p w14:paraId="24ED429A" w14:textId="77777777" w:rsidR="008B4980" w:rsidRPr="008B4980" w:rsidRDefault="008B4980" w:rsidP="008B4980">
            <w:pPr>
              <w:rPr>
                <w:rFonts w:cs="Times New Roman"/>
                <w:sz w:val="28"/>
                <w:szCs w:val="28"/>
              </w:rPr>
            </w:pPr>
          </w:p>
        </w:tc>
        <w:tc>
          <w:tcPr>
            <w:tcW w:w="4095" w:type="dxa"/>
            <w:shd w:val="clear" w:color="auto" w:fill="auto"/>
          </w:tcPr>
          <w:p w14:paraId="3D20DB59" w14:textId="77777777" w:rsidR="008B4980" w:rsidRPr="008B4980" w:rsidRDefault="008B4980" w:rsidP="008B4980">
            <w:pPr>
              <w:rPr>
                <w:rFonts w:cs="Times New Roman"/>
                <w:sz w:val="28"/>
                <w:szCs w:val="28"/>
              </w:rPr>
            </w:pPr>
            <w:r w:rsidRPr="008B4980">
              <w:rPr>
                <w:rFonts w:cs="Times New Roman"/>
                <w:sz w:val="28"/>
                <w:szCs w:val="28"/>
              </w:rPr>
              <w:t>17 ±0.1</w:t>
            </w:r>
          </w:p>
        </w:tc>
        <w:tc>
          <w:tcPr>
            <w:tcW w:w="3119" w:type="dxa"/>
            <w:shd w:val="clear" w:color="auto" w:fill="auto"/>
          </w:tcPr>
          <w:p w14:paraId="308BB129" w14:textId="77777777" w:rsidR="008B4980" w:rsidRPr="008B4980" w:rsidRDefault="008B4980" w:rsidP="008B4980">
            <w:pPr>
              <w:rPr>
                <w:rFonts w:cs="Times New Roman"/>
                <w:sz w:val="28"/>
                <w:szCs w:val="28"/>
              </w:rPr>
            </w:pPr>
            <w:r w:rsidRPr="008B4980">
              <w:rPr>
                <w:rFonts w:cs="Times New Roman"/>
                <w:sz w:val="28"/>
                <w:szCs w:val="28"/>
              </w:rPr>
              <w:t>3</w:t>
            </w:r>
          </w:p>
        </w:tc>
      </w:tr>
      <w:tr w:rsidR="008B4980" w:rsidRPr="008B4980" w14:paraId="04E23505" w14:textId="77777777" w:rsidTr="008B4980">
        <w:trPr>
          <w:trHeight w:val="116"/>
        </w:trPr>
        <w:tc>
          <w:tcPr>
            <w:tcW w:w="2392" w:type="dxa"/>
            <w:vMerge/>
            <w:shd w:val="clear" w:color="auto" w:fill="auto"/>
          </w:tcPr>
          <w:p w14:paraId="1015C8DF" w14:textId="77777777" w:rsidR="008B4980" w:rsidRPr="008B4980" w:rsidRDefault="008B4980" w:rsidP="008B4980">
            <w:pPr>
              <w:rPr>
                <w:rFonts w:cs="Times New Roman"/>
                <w:sz w:val="28"/>
                <w:szCs w:val="28"/>
              </w:rPr>
            </w:pPr>
          </w:p>
        </w:tc>
        <w:tc>
          <w:tcPr>
            <w:tcW w:w="4095" w:type="dxa"/>
            <w:shd w:val="clear" w:color="auto" w:fill="auto"/>
          </w:tcPr>
          <w:p w14:paraId="2EC7C1B2" w14:textId="77777777" w:rsidR="008B4980" w:rsidRPr="008B4980" w:rsidRDefault="008B4980" w:rsidP="008B4980">
            <w:pPr>
              <w:rPr>
                <w:rFonts w:cs="Times New Roman"/>
                <w:sz w:val="28"/>
                <w:szCs w:val="28"/>
              </w:rPr>
            </w:pPr>
            <w:r w:rsidRPr="008B4980">
              <w:rPr>
                <w:rFonts w:cs="Times New Roman"/>
                <w:sz w:val="28"/>
                <w:szCs w:val="28"/>
                <w:lang w:val="en-US"/>
              </w:rPr>
              <w:t>facet</w:t>
            </w:r>
            <w:r w:rsidRPr="008B4980">
              <w:rPr>
                <w:rFonts w:cs="Times New Roman"/>
                <w:sz w:val="28"/>
                <w:szCs w:val="28"/>
              </w:rPr>
              <w:t xml:space="preserve"> Ø 15</w:t>
            </w:r>
            <w:r w:rsidRPr="008B4980">
              <w:rPr>
                <w:rFonts w:cs="Times New Roman"/>
                <w:sz w:val="28"/>
                <w:szCs w:val="28"/>
                <w:vertAlign w:val="subscript"/>
              </w:rPr>
              <w:t>-0.05</w:t>
            </w:r>
            <w:r w:rsidRPr="008B4980">
              <w:rPr>
                <w:rFonts w:cs="Times New Roman"/>
                <w:sz w:val="28"/>
                <w:szCs w:val="28"/>
              </w:rPr>
              <w:t xml:space="preserve"> </w:t>
            </w:r>
            <w:r w:rsidRPr="008B4980">
              <w:rPr>
                <w:rFonts w:cs="Times New Roman"/>
                <w:sz w:val="28"/>
                <w:szCs w:val="28"/>
                <w:vertAlign w:val="superscript"/>
              </w:rPr>
              <w:t>+0.1</w:t>
            </w:r>
          </w:p>
        </w:tc>
        <w:tc>
          <w:tcPr>
            <w:tcW w:w="3119" w:type="dxa"/>
            <w:shd w:val="clear" w:color="auto" w:fill="auto"/>
          </w:tcPr>
          <w:p w14:paraId="405E835C" w14:textId="77777777" w:rsidR="008B4980" w:rsidRPr="008B4980" w:rsidRDefault="008B4980" w:rsidP="008B4980">
            <w:pPr>
              <w:rPr>
                <w:rFonts w:cs="Times New Roman"/>
                <w:sz w:val="28"/>
                <w:szCs w:val="28"/>
              </w:rPr>
            </w:pPr>
            <w:r w:rsidRPr="008B4980">
              <w:rPr>
                <w:rFonts w:cs="Times New Roman"/>
                <w:sz w:val="28"/>
                <w:szCs w:val="28"/>
              </w:rPr>
              <w:t>4</w:t>
            </w:r>
          </w:p>
        </w:tc>
      </w:tr>
      <w:tr w:rsidR="008B4980" w:rsidRPr="008B4980" w14:paraId="045ED071" w14:textId="77777777" w:rsidTr="008B4980">
        <w:trPr>
          <w:trHeight w:val="168"/>
        </w:trPr>
        <w:tc>
          <w:tcPr>
            <w:tcW w:w="2392" w:type="dxa"/>
            <w:vMerge/>
            <w:shd w:val="clear" w:color="auto" w:fill="auto"/>
          </w:tcPr>
          <w:p w14:paraId="7518B710" w14:textId="77777777" w:rsidR="008B4980" w:rsidRPr="008B4980" w:rsidRDefault="008B4980" w:rsidP="008B4980">
            <w:pPr>
              <w:rPr>
                <w:rFonts w:cs="Times New Roman"/>
                <w:sz w:val="28"/>
                <w:szCs w:val="28"/>
              </w:rPr>
            </w:pPr>
          </w:p>
        </w:tc>
        <w:tc>
          <w:tcPr>
            <w:tcW w:w="4095" w:type="dxa"/>
            <w:shd w:val="clear" w:color="auto" w:fill="auto"/>
          </w:tcPr>
          <w:p w14:paraId="5033CE22" w14:textId="77777777" w:rsidR="008B4980" w:rsidRPr="008B4980" w:rsidRDefault="008B4980" w:rsidP="008B4980">
            <w:pPr>
              <w:rPr>
                <w:rFonts w:cs="Times New Roman"/>
                <w:sz w:val="28"/>
                <w:szCs w:val="28"/>
              </w:rPr>
            </w:pPr>
            <w:r w:rsidRPr="008B4980">
              <w:rPr>
                <w:rFonts w:cs="Times New Roman"/>
                <w:sz w:val="28"/>
                <w:szCs w:val="28"/>
              </w:rPr>
              <w:t>Ø 3,5</w:t>
            </w:r>
            <w:r w:rsidRPr="008B4980">
              <w:rPr>
                <w:rFonts w:cs="Times New Roman"/>
                <w:sz w:val="28"/>
                <w:szCs w:val="28"/>
                <w:vertAlign w:val="subscript"/>
              </w:rPr>
              <w:t>-0.05</w:t>
            </w:r>
            <w:r w:rsidRPr="008B4980">
              <w:rPr>
                <w:rFonts w:cs="Times New Roman"/>
                <w:sz w:val="28"/>
                <w:szCs w:val="28"/>
              </w:rPr>
              <w:t xml:space="preserve"> </w:t>
            </w:r>
            <w:r w:rsidRPr="008B4980">
              <w:rPr>
                <w:rFonts w:cs="Times New Roman"/>
                <w:sz w:val="28"/>
                <w:szCs w:val="28"/>
                <w:vertAlign w:val="superscript"/>
              </w:rPr>
              <w:t>+0.1</w:t>
            </w:r>
          </w:p>
        </w:tc>
        <w:tc>
          <w:tcPr>
            <w:tcW w:w="3119" w:type="dxa"/>
            <w:shd w:val="clear" w:color="auto" w:fill="auto"/>
          </w:tcPr>
          <w:p w14:paraId="6E77C8CA" w14:textId="77777777" w:rsidR="008B4980" w:rsidRPr="008B4980" w:rsidRDefault="008B4980" w:rsidP="008B4980">
            <w:pPr>
              <w:rPr>
                <w:rFonts w:cs="Times New Roman"/>
                <w:sz w:val="28"/>
                <w:szCs w:val="28"/>
              </w:rPr>
            </w:pPr>
            <w:r w:rsidRPr="008B4980">
              <w:rPr>
                <w:rFonts w:cs="Times New Roman"/>
                <w:sz w:val="28"/>
                <w:szCs w:val="28"/>
              </w:rPr>
              <w:t>4</w:t>
            </w:r>
          </w:p>
        </w:tc>
      </w:tr>
      <w:tr w:rsidR="008B4980" w:rsidRPr="008B4980" w14:paraId="655CFE19" w14:textId="77777777" w:rsidTr="008B4980">
        <w:trPr>
          <w:trHeight w:val="149"/>
        </w:trPr>
        <w:tc>
          <w:tcPr>
            <w:tcW w:w="2392" w:type="dxa"/>
            <w:vMerge/>
            <w:shd w:val="clear" w:color="auto" w:fill="auto"/>
          </w:tcPr>
          <w:p w14:paraId="446F379F" w14:textId="77777777" w:rsidR="008B4980" w:rsidRPr="008B4980" w:rsidRDefault="008B4980" w:rsidP="008B4980">
            <w:pPr>
              <w:rPr>
                <w:rFonts w:cs="Times New Roman"/>
                <w:sz w:val="28"/>
                <w:szCs w:val="28"/>
              </w:rPr>
            </w:pPr>
          </w:p>
        </w:tc>
        <w:tc>
          <w:tcPr>
            <w:tcW w:w="4095" w:type="dxa"/>
            <w:shd w:val="clear" w:color="auto" w:fill="auto"/>
          </w:tcPr>
          <w:p w14:paraId="79B5ADEB" w14:textId="77777777" w:rsidR="008B4980" w:rsidRPr="008B4980" w:rsidRDefault="008B4980" w:rsidP="008B4980">
            <w:pPr>
              <w:rPr>
                <w:rFonts w:cs="Times New Roman"/>
                <w:sz w:val="28"/>
                <w:szCs w:val="28"/>
              </w:rPr>
            </w:pPr>
            <w:r w:rsidRPr="008B4980">
              <w:rPr>
                <w:rFonts w:cs="Times New Roman"/>
                <w:sz w:val="28"/>
                <w:szCs w:val="28"/>
              </w:rPr>
              <w:t>Ø 11,5</w:t>
            </w:r>
            <w:r w:rsidRPr="008B4980">
              <w:rPr>
                <w:rFonts w:cs="Times New Roman"/>
                <w:sz w:val="28"/>
                <w:szCs w:val="28"/>
                <w:vertAlign w:val="subscript"/>
              </w:rPr>
              <w:t>-0.05</w:t>
            </w:r>
            <w:r w:rsidRPr="008B4980">
              <w:rPr>
                <w:rFonts w:cs="Times New Roman"/>
                <w:sz w:val="28"/>
                <w:szCs w:val="28"/>
              </w:rPr>
              <w:t xml:space="preserve"> </w:t>
            </w:r>
            <w:r w:rsidRPr="008B4980">
              <w:rPr>
                <w:rFonts w:cs="Times New Roman"/>
                <w:sz w:val="28"/>
                <w:szCs w:val="28"/>
                <w:vertAlign w:val="superscript"/>
              </w:rPr>
              <w:t>+0.1</w:t>
            </w:r>
          </w:p>
        </w:tc>
        <w:tc>
          <w:tcPr>
            <w:tcW w:w="3119" w:type="dxa"/>
            <w:shd w:val="clear" w:color="auto" w:fill="auto"/>
          </w:tcPr>
          <w:p w14:paraId="49DE046F" w14:textId="77777777" w:rsidR="008B4980" w:rsidRPr="008B4980" w:rsidRDefault="008B4980" w:rsidP="008B4980">
            <w:pPr>
              <w:rPr>
                <w:rFonts w:cs="Times New Roman"/>
                <w:sz w:val="28"/>
                <w:szCs w:val="28"/>
              </w:rPr>
            </w:pPr>
            <w:r w:rsidRPr="008B4980">
              <w:rPr>
                <w:rFonts w:cs="Times New Roman"/>
                <w:sz w:val="28"/>
                <w:szCs w:val="28"/>
              </w:rPr>
              <w:t>4</w:t>
            </w:r>
          </w:p>
        </w:tc>
      </w:tr>
      <w:tr w:rsidR="008B4980" w:rsidRPr="008B4980" w14:paraId="20F1C19F" w14:textId="77777777" w:rsidTr="008B4980">
        <w:trPr>
          <w:trHeight w:val="149"/>
        </w:trPr>
        <w:tc>
          <w:tcPr>
            <w:tcW w:w="2392" w:type="dxa"/>
            <w:vMerge/>
            <w:shd w:val="clear" w:color="auto" w:fill="auto"/>
          </w:tcPr>
          <w:p w14:paraId="3B8CF4E0" w14:textId="77777777" w:rsidR="008B4980" w:rsidRPr="008B4980" w:rsidRDefault="008B4980" w:rsidP="008B4980">
            <w:pPr>
              <w:rPr>
                <w:rFonts w:cs="Times New Roman"/>
                <w:sz w:val="28"/>
                <w:szCs w:val="28"/>
              </w:rPr>
            </w:pPr>
          </w:p>
        </w:tc>
        <w:tc>
          <w:tcPr>
            <w:tcW w:w="4095" w:type="dxa"/>
            <w:shd w:val="clear" w:color="auto" w:fill="auto"/>
          </w:tcPr>
          <w:p w14:paraId="299B0F84" w14:textId="77777777" w:rsidR="008B4980" w:rsidRPr="008B4980" w:rsidRDefault="008B4980" w:rsidP="008B4980">
            <w:pPr>
              <w:rPr>
                <w:rFonts w:cs="Times New Roman"/>
                <w:sz w:val="28"/>
                <w:szCs w:val="28"/>
              </w:rPr>
            </w:pPr>
            <w:r w:rsidRPr="008B4980">
              <w:rPr>
                <w:rFonts w:cs="Times New Roman"/>
                <w:sz w:val="28"/>
                <w:szCs w:val="28"/>
              </w:rPr>
              <w:t>Ø 26,5±0.05</w:t>
            </w:r>
          </w:p>
        </w:tc>
        <w:tc>
          <w:tcPr>
            <w:tcW w:w="3119" w:type="dxa"/>
            <w:shd w:val="clear" w:color="auto" w:fill="auto"/>
          </w:tcPr>
          <w:p w14:paraId="3CAF0223" w14:textId="77777777" w:rsidR="008B4980" w:rsidRPr="008B4980" w:rsidRDefault="008B4980" w:rsidP="008B4980">
            <w:pPr>
              <w:rPr>
                <w:rFonts w:cs="Times New Roman"/>
                <w:sz w:val="28"/>
                <w:szCs w:val="28"/>
              </w:rPr>
            </w:pPr>
            <w:r w:rsidRPr="008B4980">
              <w:rPr>
                <w:rFonts w:cs="Times New Roman"/>
                <w:sz w:val="28"/>
                <w:szCs w:val="28"/>
              </w:rPr>
              <w:t>5</w:t>
            </w:r>
          </w:p>
        </w:tc>
      </w:tr>
      <w:tr w:rsidR="008B4980" w:rsidRPr="00C526EB" w14:paraId="31107AA0" w14:textId="77777777" w:rsidTr="008B4980">
        <w:tc>
          <w:tcPr>
            <w:tcW w:w="2392" w:type="dxa"/>
            <w:shd w:val="clear" w:color="auto" w:fill="auto"/>
          </w:tcPr>
          <w:p w14:paraId="759DC07C" w14:textId="77777777" w:rsidR="008B4980" w:rsidRPr="008B4980" w:rsidRDefault="008B4980" w:rsidP="008B4980">
            <w:pPr>
              <w:rPr>
                <w:rFonts w:cs="Times New Roman"/>
                <w:b/>
                <w:sz w:val="28"/>
                <w:szCs w:val="28"/>
                <w:lang w:val="en-US"/>
              </w:rPr>
            </w:pPr>
            <w:r w:rsidRPr="008B4980">
              <w:rPr>
                <w:rFonts w:cs="Times New Roman"/>
                <w:b/>
                <w:sz w:val="28"/>
                <w:szCs w:val="28"/>
                <w:lang w:val="en-US"/>
              </w:rPr>
              <w:t>Assistance</w:t>
            </w:r>
          </w:p>
        </w:tc>
        <w:tc>
          <w:tcPr>
            <w:tcW w:w="7214" w:type="dxa"/>
            <w:gridSpan w:val="2"/>
            <w:shd w:val="clear" w:color="auto" w:fill="auto"/>
          </w:tcPr>
          <w:p w14:paraId="3FEE3914" w14:textId="77777777" w:rsidR="008B4980" w:rsidRPr="008B4980" w:rsidRDefault="008B4980" w:rsidP="008B4980">
            <w:pPr>
              <w:rPr>
                <w:rFonts w:cs="Times New Roman"/>
                <w:sz w:val="28"/>
                <w:szCs w:val="28"/>
                <w:lang w:val="en-US"/>
              </w:rPr>
            </w:pPr>
            <w:r w:rsidRPr="008B4980">
              <w:rPr>
                <w:rFonts w:cs="Times New Roman"/>
                <w:sz w:val="28"/>
                <w:szCs w:val="28"/>
                <w:lang w:val="en-US"/>
              </w:rPr>
              <w:t>+3 points for each not used (+9 max)</w:t>
            </w:r>
          </w:p>
        </w:tc>
      </w:tr>
      <w:tr w:rsidR="008B4980" w:rsidRPr="00C526EB" w14:paraId="4544A569" w14:textId="77777777" w:rsidTr="008B4980">
        <w:tc>
          <w:tcPr>
            <w:tcW w:w="2392" w:type="dxa"/>
            <w:shd w:val="clear" w:color="auto" w:fill="auto"/>
          </w:tcPr>
          <w:p w14:paraId="603D151B" w14:textId="77777777" w:rsidR="008B4980" w:rsidRPr="008B4980" w:rsidRDefault="008B4980" w:rsidP="008B4980">
            <w:pPr>
              <w:rPr>
                <w:rFonts w:cs="Times New Roman"/>
                <w:b/>
                <w:sz w:val="28"/>
                <w:szCs w:val="28"/>
                <w:lang w:val="en-US"/>
              </w:rPr>
            </w:pPr>
            <w:r w:rsidRPr="008B4980">
              <w:rPr>
                <w:rFonts w:cs="Times New Roman"/>
                <w:b/>
                <w:sz w:val="28"/>
                <w:szCs w:val="28"/>
                <w:lang w:val="en-US"/>
              </w:rPr>
              <w:t>Mistakes</w:t>
            </w:r>
          </w:p>
        </w:tc>
        <w:tc>
          <w:tcPr>
            <w:tcW w:w="7214" w:type="dxa"/>
            <w:gridSpan w:val="2"/>
            <w:shd w:val="clear" w:color="auto" w:fill="auto"/>
          </w:tcPr>
          <w:p w14:paraId="225F8381" w14:textId="77777777" w:rsidR="008B4980" w:rsidRPr="008B4980" w:rsidRDefault="008B4980" w:rsidP="008B4980">
            <w:pPr>
              <w:rPr>
                <w:rFonts w:cs="Times New Roman"/>
                <w:sz w:val="28"/>
                <w:szCs w:val="28"/>
                <w:lang w:val="en-US"/>
              </w:rPr>
            </w:pPr>
            <w:r w:rsidRPr="008B4980">
              <w:rPr>
                <w:rFonts w:cs="Times New Roman"/>
                <w:sz w:val="28"/>
                <w:szCs w:val="28"/>
                <w:lang w:val="en-US"/>
              </w:rPr>
              <w:t>-10 points for a mistake (-10 max)</w:t>
            </w:r>
          </w:p>
        </w:tc>
      </w:tr>
      <w:tr w:rsidR="008B4980" w:rsidRPr="00C526EB" w14:paraId="20C04A5B" w14:textId="77777777" w:rsidTr="008B4980">
        <w:trPr>
          <w:trHeight w:val="850"/>
        </w:trPr>
        <w:tc>
          <w:tcPr>
            <w:tcW w:w="2392" w:type="dxa"/>
            <w:shd w:val="clear" w:color="auto" w:fill="auto"/>
          </w:tcPr>
          <w:p w14:paraId="758A73CD" w14:textId="77777777" w:rsidR="008B4980" w:rsidRPr="008B4980" w:rsidRDefault="008B4980" w:rsidP="008B4980">
            <w:pPr>
              <w:spacing w:after="0"/>
              <w:rPr>
                <w:rFonts w:cs="Times New Roman"/>
                <w:b/>
                <w:sz w:val="28"/>
                <w:szCs w:val="28"/>
                <w:lang w:val="en-US"/>
              </w:rPr>
            </w:pPr>
            <w:proofErr w:type="spellStart"/>
            <w:r w:rsidRPr="008B4980">
              <w:rPr>
                <w:rFonts w:cs="Times New Roman"/>
                <w:b/>
                <w:sz w:val="28"/>
                <w:szCs w:val="28"/>
                <w:lang w:val="en-US"/>
              </w:rPr>
              <w:t>Labour</w:t>
            </w:r>
            <w:proofErr w:type="spellEnd"/>
            <w:r w:rsidRPr="008B4980">
              <w:rPr>
                <w:rFonts w:cs="Times New Roman"/>
                <w:b/>
                <w:sz w:val="28"/>
                <w:szCs w:val="28"/>
                <w:lang w:val="en-US"/>
              </w:rPr>
              <w:t xml:space="preserve"> and occupational safety</w:t>
            </w:r>
          </w:p>
        </w:tc>
        <w:tc>
          <w:tcPr>
            <w:tcW w:w="7214" w:type="dxa"/>
            <w:gridSpan w:val="2"/>
            <w:shd w:val="clear" w:color="auto" w:fill="auto"/>
          </w:tcPr>
          <w:p w14:paraId="5B896453" w14:textId="77777777" w:rsidR="008B4980" w:rsidRPr="008B4980" w:rsidRDefault="008B4980" w:rsidP="008B4980">
            <w:pPr>
              <w:spacing w:after="0"/>
              <w:rPr>
                <w:rFonts w:cs="Times New Roman"/>
                <w:sz w:val="28"/>
                <w:szCs w:val="28"/>
                <w:lang w:val="en-US"/>
              </w:rPr>
            </w:pPr>
            <w:r w:rsidRPr="008B4980">
              <w:rPr>
                <w:rFonts w:cs="Times New Roman"/>
                <w:sz w:val="28"/>
                <w:szCs w:val="28"/>
                <w:lang w:val="en-US"/>
              </w:rPr>
              <w:t xml:space="preserve">+10 points for fulfillment of the </w:t>
            </w:r>
            <w:proofErr w:type="spellStart"/>
            <w:r w:rsidRPr="008B4980">
              <w:rPr>
                <w:rFonts w:cs="Times New Roman"/>
                <w:sz w:val="28"/>
                <w:szCs w:val="28"/>
                <w:lang w:val="en-US"/>
              </w:rPr>
              <w:t>labout</w:t>
            </w:r>
            <w:proofErr w:type="spellEnd"/>
            <w:r w:rsidRPr="008B4980">
              <w:rPr>
                <w:rFonts w:cs="Times New Roman"/>
                <w:sz w:val="28"/>
                <w:szCs w:val="28"/>
                <w:lang w:val="en-US"/>
              </w:rPr>
              <w:t xml:space="preserve"> and occupational safety </w:t>
            </w:r>
            <w:proofErr w:type="spellStart"/>
            <w:r w:rsidRPr="008B4980">
              <w:rPr>
                <w:rFonts w:cs="Times New Roman"/>
                <w:sz w:val="28"/>
                <w:szCs w:val="28"/>
                <w:lang w:val="en-US"/>
              </w:rPr>
              <w:t>recquirements</w:t>
            </w:r>
            <w:proofErr w:type="spellEnd"/>
          </w:p>
          <w:p w14:paraId="40DAB0E0" w14:textId="77777777" w:rsidR="008B4980" w:rsidRPr="008B4980" w:rsidRDefault="008B4980" w:rsidP="008B4980">
            <w:pPr>
              <w:spacing w:after="0"/>
              <w:rPr>
                <w:rFonts w:cs="Times New Roman"/>
                <w:sz w:val="28"/>
                <w:szCs w:val="28"/>
                <w:lang w:val="en-US"/>
              </w:rPr>
            </w:pPr>
          </w:p>
        </w:tc>
      </w:tr>
      <w:tr w:rsidR="008B4980" w:rsidRPr="00C526EB" w14:paraId="1D747E0E" w14:textId="77777777" w:rsidTr="008B4980">
        <w:trPr>
          <w:trHeight w:val="531"/>
        </w:trPr>
        <w:tc>
          <w:tcPr>
            <w:tcW w:w="2392" w:type="dxa"/>
            <w:shd w:val="clear" w:color="auto" w:fill="auto"/>
          </w:tcPr>
          <w:p w14:paraId="0BF15BC1" w14:textId="77777777" w:rsidR="008B4980" w:rsidRPr="008B4980" w:rsidRDefault="008B4980" w:rsidP="008B4980">
            <w:pPr>
              <w:spacing w:after="0"/>
              <w:rPr>
                <w:rFonts w:cs="Times New Roman"/>
                <w:b/>
                <w:sz w:val="28"/>
                <w:szCs w:val="28"/>
                <w:lang w:val="en-US"/>
              </w:rPr>
            </w:pPr>
            <w:r w:rsidRPr="008B4980">
              <w:rPr>
                <w:rFonts w:cs="Times New Roman"/>
                <w:b/>
                <w:sz w:val="28"/>
                <w:szCs w:val="28"/>
                <w:lang w:val="en-US"/>
              </w:rPr>
              <w:t>Subjective mark</w:t>
            </w:r>
          </w:p>
        </w:tc>
        <w:tc>
          <w:tcPr>
            <w:tcW w:w="7214" w:type="dxa"/>
            <w:gridSpan w:val="2"/>
            <w:shd w:val="clear" w:color="auto" w:fill="auto"/>
          </w:tcPr>
          <w:p w14:paraId="4559B4A9" w14:textId="77777777" w:rsidR="008B4980" w:rsidRPr="008B4980" w:rsidRDefault="008B4980" w:rsidP="008B4980">
            <w:pPr>
              <w:spacing w:after="0"/>
              <w:rPr>
                <w:rFonts w:cs="Times New Roman"/>
                <w:sz w:val="28"/>
                <w:szCs w:val="28"/>
                <w:lang w:val="en-US"/>
              </w:rPr>
            </w:pPr>
            <w:r w:rsidRPr="008B4980">
              <w:rPr>
                <w:rFonts w:cs="Times New Roman"/>
                <w:sz w:val="28"/>
                <w:szCs w:val="28"/>
                <w:lang w:val="en-US"/>
              </w:rPr>
              <w:t>Subjective mark of the expert (0-10 points max)</w:t>
            </w:r>
          </w:p>
        </w:tc>
      </w:tr>
      <w:tr w:rsidR="008B4980" w:rsidRPr="008B4980" w14:paraId="330EBDDD" w14:textId="77777777" w:rsidTr="008B4980">
        <w:tc>
          <w:tcPr>
            <w:tcW w:w="2392" w:type="dxa"/>
            <w:shd w:val="clear" w:color="auto" w:fill="auto"/>
          </w:tcPr>
          <w:p w14:paraId="19149D94" w14:textId="77777777" w:rsidR="008B4980" w:rsidRPr="008B4980" w:rsidRDefault="008B4980" w:rsidP="008B4980">
            <w:pPr>
              <w:rPr>
                <w:rFonts w:cs="Times New Roman"/>
                <w:sz w:val="28"/>
                <w:szCs w:val="28"/>
              </w:rPr>
            </w:pPr>
            <w:r w:rsidRPr="008B4980">
              <w:rPr>
                <w:rFonts w:cs="Times New Roman"/>
                <w:sz w:val="28"/>
                <w:szCs w:val="28"/>
                <w:lang w:val="en-US"/>
              </w:rPr>
              <w:t>TOTAL</w:t>
            </w:r>
            <w:r w:rsidRPr="008B4980">
              <w:rPr>
                <w:rFonts w:cs="Times New Roman"/>
                <w:sz w:val="28"/>
                <w:szCs w:val="28"/>
              </w:rPr>
              <w:t>:</w:t>
            </w:r>
          </w:p>
        </w:tc>
        <w:tc>
          <w:tcPr>
            <w:tcW w:w="7214" w:type="dxa"/>
            <w:gridSpan w:val="2"/>
            <w:shd w:val="clear" w:color="auto" w:fill="auto"/>
          </w:tcPr>
          <w:p w14:paraId="46EDFCF9" w14:textId="77777777" w:rsidR="008B4980" w:rsidRPr="008B4980" w:rsidRDefault="008B4980" w:rsidP="008B4980">
            <w:pPr>
              <w:rPr>
                <w:rFonts w:cs="Times New Roman"/>
                <w:sz w:val="28"/>
                <w:szCs w:val="28"/>
              </w:rPr>
            </w:pPr>
          </w:p>
        </w:tc>
      </w:tr>
    </w:tbl>
    <w:p w14:paraId="5796A638" w14:textId="77777777" w:rsidR="008B4980" w:rsidRPr="008B4980" w:rsidRDefault="008B4980" w:rsidP="008B4980">
      <w:pPr>
        <w:tabs>
          <w:tab w:val="left" w:pos="2394"/>
        </w:tabs>
        <w:rPr>
          <w:rFonts w:cs="Times New Roman"/>
          <w:sz w:val="28"/>
          <w:szCs w:val="28"/>
          <w:lang w:val="en-US"/>
        </w:rPr>
      </w:pPr>
    </w:p>
    <w:p w14:paraId="49739181" w14:textId="77777777" w:rsidR="008B4980" w:rsidRPr="008B4980" w:rsidRDefault="008B4980" w:rsidP="008B4980">
      <w:pPr>
        <w:tabs>
          <w:tab w:val="left" w:pos="2394"/>
        </w:tabs>
        <w:rPr>
          <w:rFonts w:cs="Times New Roman"/>
          <w:sz w:val="28"/>
          <w:szCs w:val="28"/>
        </w:rPr>
      </w:pPr>
    </w:p>
    <w:p w14:paraId="71A1CF90" w14:textId="77777777" w:rsidR="008B4980" w:rsidRDefault="008B4980" w:rsidP="001B7F53">
      <w:pPr>
        <w:pStyle w:val="ac"/>
        <w:tabs>
          <w:tab w:val="left" w:pos="6975"/>
        </w:tabs>
        <w:rPr>
          <w:rFonts w:asciiTheme="minorHAnsi" w:eastAsiaTheme="minorHAnsi" w:hAnsiTheme="minorHAnsi" w:cs="Times New Roman"/>
          <w:spacing w:val="0"/>
          <w:kern w:val="0"/>
          <w:sz w:val="28"/>
          <w:szCs w:val="28"/>
        </w:rPr>
      </w:pPr>
    </w:p>
    <w:p w14:paraId="67A4AF03" w14:textId="77777777" w:rsidR="001B7F53" w:rsidRPr="001B7F53" w:rsidRDefault="001B7F53" w:rsidP="001B7F53"/>
    <w:p w14:paraId="33DAEEEA" w14:textId="77777777" w:rsidR="008B4980" w:rsidRPr="008B4980" w:rsidRDefault="008B4980" w:rsidP="008B4980">
      <w:pPr>
        <w:pStyle w:val="ac"/>
        <w:rPr>
          <w:rFonts w:asciiTheme="minorHAnsi" w:hAnsiTheme="minorHAnsi" w:cs="Times New Roman"/>
          <w:b/>
          <w:sz w:val="28"/>
          <w:szCs w:val="28"/>
        </w:rPr>
      </w:pPr>
      <w:r w:rsidRPr="008B4980">
        <w:rPr>
          <w:rFonts w:asciiTheme="minorHAnsi" w:hAnsiTheme="minorHAnsi" w:cs="Times New Roman"/>
          <w:b/>
          <w:sz w:val="28"/>
          <w:szCs w:val="28"/>
        </w:rPr>
        <w:lastRenderedPageBreak/>
        <w:t>Индивидуальный лист студента</w:t>
      </w:r>
    </w:p>
    <w:p w14:paraId="710C6544" w14:textId="77777777" w:rsidR="008B4980" w:rsidRPr="008B4980" w:rsidRDefault="008B4980" w:rsidP="008B4980">
      <w:pPr>
        <w:rPr>
          <w:sz w:val="28"/>
          <w:szCs w:val="28"/>
        </w:rPr>
      </w:pPr>
    </w:p>
    <w:tbl>
      <w:tblPr>
        <w:tblW w:w="0" w:type="auto"/>
        <w:tblLook w:val="04A0" w:firstRow="1" w:lastRow="0" w:firstColumn="1" w:lastColumn="0" w:noHBand="0" w:noVBand="1"/>
      </w:tblPr>
      <w:tblGrid>
        <w:gridCol w:w="4672"/>
        <w:gridCol w:w="4673"/>
      </w:tblGrid>
      <w:tr w:rsidR="008B4980" w:rsidRPr="008B4980" w14:paraId="788903AB" w14:textId="77777777" w:rsidTr="008B4980">
        <w:trPr>
          <w:trHeight w:val="397"/>
        </w:trPr>
        <w:tc>
          <w:tcPr>
            <w:tcW w:w="4672" w:type="dxa"/>
          </w:tcPr>
          <w:p w14:paraId="0395CEE1" w14:textId="77777777" w:rsidR="008B4980" w:rsidRPr="008B4980" w:rsidRDefault="008B4980" w:rsidP="00017D03">
            <w:pPr>
              <w:jc w:val="left"/>
              <w:rPr>
                <w:rFonts w:cs="Times New Roman"/>
                <w:sz w:val="28"/>
                <w:szCs w:val="28"/>
                <w:lang w:val="en-US"/>
              </w:rPr>
            </w:pPr>
            <w:r w:rsidRPr="008B4980">
              <w:rPr>
                <w:rFonts w:cs="Times New Roman"/>
                <w:sz w:val="28"/>
                <w:szCs w:val="28"/>
                <w:lang w:val="en-US"/>
              </w:rPr>
              <w:t>Surname</w:t>
            </w:r>
          </w:p>
        </w:tc>
        <w:tc>
          <w:tcPr>
            <w:tcW w:w="4673" w:type="dxa"/>
          </w:tcPr>
          <w:p w14:paraId="252E33E1" w14:textId="77777777" w:rsidR="008B4980" w:rsidRPr="008B4980" w:rsidRDefault="008B4980" w:rsidP="00017D03">
            <w:pPr>
              <w:jc w:val="left"/>
              <w:rPr>
                <w:sz w:val="28"/>
                <w:szCs w:val="28"/>
              </w:rPr>
            </w:pPr>
          </w:p>
        </w:tc>
      </w:tr>
      <w:tr w:rsidR="008B4980" w:rsidRPr="008B4980" w14:paraId="65E1CDCA" w14:textId="77777777" w:rsidTr="008B4980">
        <w:trPr>
          <w:trHeight w:val="397"/>
        </w:trPr>
        <w:tc>
          <w:tcPr>
            <w:tcW w:w="4672" w:type="dxa"/>
          </w:tcPr>
          <w:p w14:paraId="3B5EBB85" w14:textId="77777777" w:rsidR="008B4980" w:rsidRPr="008B4980" w:rsidRDefault="008B4980" w:rsidP="00017D03">
            <w:pPr>
              <w:jc w:val="left"/>
              <w:rPr>
                <w:rFonts w:cs="Times New Roman"/>
                <w:sz w:val="28"/>
                <w:szCs w:val="28"/>
                <w:lang w:val="en-US"/>
              </w:rPr>
            </w:pPr>
            <w:r w:rsidRPr="008B4980">
              <w:rPr>
                <w:rFonts w:cs="Times New Roman"/>
                <w:sz w:val="28"/>
                <w:szCs w:val="28"/>
                <w:lang w:val="en-US"/>
              </w:rPr>
              <w:t>Name</w:t>
            </w:r>
          </w:p>
        </w:tc>
        <w:tc>
          <w:tcPr>
            <w:tcW w:w="4673" w:type="dxa"/>
          </w:tcPr>
          <w:p w14:paraId="3C4CB5A8" w14:textId="77777777" w:rsidR="008B4980" w:rsidRPr="008B4980" w:rsidRDefault="008B4980" w:rsidP="00017D03">
            <w:pPr>
              <w:jc w:val="left"/>
              <w:rPr>
                <w:sz w:val="28"/>
                <w:szCs w:val="28"/>
              </w:rPr>
            </w:pPr>
          </w:p>
        </w:tc>
      </w:tr>
      <w:tr w:rsidR="008B4980" w:rsidRPr="008B4980" w14:paraId="6D161AF9" w14:textId="77777777" w:rsidTr="008B4980">
        <w:trPr>
          <w:trHeight w:val="397"/>
        </w:trPr>
        <w:tc>
          <w:tcPr>
            <w:tcW w:w="4672" w:type="dxa"/>
          </w:tcPr>
          <w:p w14:paraId="22A09D78" w14:textId="77777777" w:rsidR="008B4980" w:rsidRPr="008B4980" w:rsidRDefault="008B4980" w:rsidP="00017D03">
            <w:pPr>
              <w:jc w:val="left"/>
              <w:rPr>
                <w:rFonts w:cs="Times New Roman"/>
                <w:sz w:val="28"/>
                <w:szCs w:val="28"/>
                <w:lang w:val="en-US"/>
              </w:rPr>
            </w:pPr>
            <w:r w:rsidRPr="008B4980">
              <w:rPr>
                <w:rFonts w:cs="Times New Roman"/>
                <w:sz w:val="28"/>
                <w:szCs w:val="28"/>
                <w:lang w:val="en-US"/>
              </w:rPr>
              <w:t>Second name</w:t>
            </w:r>
          </w:p>
        </w:tc>
        <w:tc>
          <w:tcPr>
            <w:tcW w:w="4673" w:type="dxa"/>
          </w:tcPr>
          <w:p w14:paraId="06C5CB54" w14:textId="77777777" w:rsidR="008B4980" w:rsidRPr="008B4980" w:rsidRDefault="008B4980" w:rsidP="00017D03">
            <w:pPr>
              <w:jc w:val="left"/>
              <w:rPr>
                <w:sz w:val="28"/>
                <w:szCs w:val="28"/>
              </w:rPr>
            </w:pPr>
          </w:p>
        </w:tc>
      </w:tr>
      <w:tr w:rsidR="008B4980" w:rsidRPr="008B4980" w14:paraId="178CC8F8" w14:textId="77777777" w:rsidTr="008B4980">
        <w:trPr>
          <w:trHeight w:val="397"/>
        </w:trPr>
        <w:tc>
          <w:tcPr>
            <w:tcW w:w="4672" w:type="dxa"/>
          </w:tcPr>
          <w:p w14:paraId="0415AAE9" w14:textId="77777777" w:rsidR="008B4980" w:rsidRPr="008B4980" w:rsidRDefault="008B4980" w:rsidP="00017D03">
            <w:pPr>
              <w:jc w:val="left"/>
              <w:rPr>
                <w:rFonts w:cs="Times New Roman"/>
                <w:sz w:val="28"/>
                <w:szCs w:val="28"/>
                <w:lang w:val="en-US"/>
              </w:rPr>
            </w:pPr>
            <w:r w:rsidRPr="008B4980">
              <w:rPr>
                <w:rFonts w:cs="Times New Roman"/>
                <w:sz w:val="28"/>
                <w:szCs w:val="28"/>
                <w:lang w:val="en-US"/>
              </w:rPr>
              <w:t>Task giving time</w:t>
            </w:r>
          </w:p>
        </w:tc>
        <w:tc>
          <w:tcPr>
            <w:tcW w:w="4673" w:type="dxa"/>
          </w:tcPr>
          <w:p w14:paraId="4E4A6836" w14:textId="77777777" w:rsidR="008B4980" w:rsidRPr="008B4980" w:rsidRDefault="008B4980" w:rsidP="00017D03">
            <w:pPr>
              <w:jc w:val="left"/>
              <w:rPr>
                <w:sz w:val="28"/>
                <w:szCs w:val="28"/>
              </w:rPr>
            </w:pPr>
          </w:p>
        </w:tc>
      </w:tr>
      <w:tr w:rsidR="008B4980" w:rsidRPr="008B4980" w14:paraId="3EF41CDC" w14:textId="77777777" w:rsidTr="008B4980">
        <w:trPr>
          <w:trHeight w:val="397"/>
        </w:trPr>
        <w:tc>
          <w:tcPr>
            <w:tcW w:w="4672" w:type="dxa"/>
          </w:tcPr>
          <w:p w14:paraId="0F069469" w14:textId="77777777" w:rsidR="008B4980" w:rsidRPr="008B4980" w:rsidRDefault="008B4980" w:rsidP="00017D03">
            <w:pPr>
              <w:jc w:val="left"/>
              <w:rPr>
                <w:rFonts w:cs="Times New Roman"/>
                <w:sz w:val="28"/>
                <w:szCs w:val="28"/>
                <w:lang w:val="en-US"/>
              </w:rPr>
            </w:pPr>
            <w:r w:rsidRPr="008B4980">
              <w:rPr>
                <w:rFonts w:cs="Times New Roman"/>
                <w:sz w:val="28"/>
                <w:szCs w:val="28"/>
                <w:lang w:val="en-US"/>
              </w:rPr>
              <w:t>Task finishing time</w:t>
            </w:r>
          </w:p>
        </w:tc>
        <w:tc>
          <w:tcPr>
            <w:tcW w:w="4673" w:type="dxa"/>
          </w:tcPr>
          <w:p w14:paraId="0A782A1C" w14:textId="77777777" w:rsidR="008B4980" w:rsidRPr="008B4980" w:rsidRDefault="008B4980" w:rsidP="00017D03">
            <w:pPr>
              <w:jc w:val="left"/>
              <w:rPr>
                <w:sz w:val="28"/>
                <w:szCs w:val="28"/>
              </w:rPr>
            </w:pPr>
          </w:p>
        </w:tc>
      </w:tr>
    </w:tbl>
    <w:p w14:paraId="3603EF9A" w14:textId="77777777" w:rsidR="008B4980" w:rsidRPr="008B4980" w:rsidRDefault="008B4980" w:rsidP="00017D03">
      <w:pPr>
        <w:jc w:val="left"/>
        <w:rPr>
          <w:sz w:val="28"/>
          <w:szCs w:val="28"/>
        </w:rPr>
      </w:pPr>
    </w:p>
    <w:p w14:paraId="500BABF4" w14:textId="77777777" w:rsidR="008B4980" w:rsidRPr="008B4980" w:rsidRDefault="008B4980" w:rsidP="00017D03">
      <w:pPr>
        <w:jc w:val="left"/>
        <w:rPr>
          <w:rFonts w:cs="Times New Roman"/>
          <w:b/>
          <w:sz w:val="28"/>
          <w:szCs w:val="28"/>
        </w:rPr>
      </w:pPr>
      <w:r w:rsidRPr="008B4980">
        <w:rPr>
          <w:rFonts w:cs="Times New Roman"/>
          <w:b/>
          <w:sz w:val="28"/>
          <w:szCs w:val="28"/>
          <w:lang w:val="en-US"/>
        </w:rPr>
        <w:t>Assistance</w:t>
      </w:r>
      <w:r w:rsidRPr="008B4980">
        <w:rPr>
          <w:rFonts w:cs="Times New Roman"/>
          <w:b/>
          <w:sz w:val="28"/>
          <w:szCs w:val="28"/>
        </w:rPr>
        <w:t>:</w:t>
      </w:r>
    </w:p>
    <w:p w14:paraId="6AD094A4" w14:textId="77777777" w:rsidR="008B4980" w:rsidRPr="008B4980" w:rsidRDefault="008B4980" w:rsidP="00017D03">
      <w:pPr>
        <w:jc w:val="left"/>
        <w:rPr>
          <w:sz w:val="28"/>
          <w:szCs w:val="28"/>
        </w:rPr>
      </w:pPr>
      <w:r w:rsidRPr="008B4980">
        <w:rPr>
          <w:sz w:val="28"/>
          <w:szCs w:val="28"/>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5EE35216" w14:textId="77777777" w:rsidR="008B4980" w:rsidRPr="008B4980" w:rsidRDefault="008B4980" w:rsidP="00017D03">
      <w:pPr>
        <w:jc w:val="left"/>
        <w:rPr>
          <w:sz w:val="28"/>
          <w:szCs w:val="28"/>
        </w:rPr>
      </w:pPr>
    </w:p>
    <w:p w14:paraId="51D0EF3B" w14:textId="77777777" w:rsidR="008B4980" w:rsidRPr="008B4980" w:rsidRDefault="008B4980" w:rsidP="00017D03">
      <w:pPr>
        <w:jc w:val="left"/>
        <w:rPr>
          <w:rFonts w:cs="Times New Roman"/>
          <w:b/>
          <w:sz w:val="28"/>
          <w:szCs w:val="28"/>
        </w:rPr>
      </w:pPr>
      <w:r w:rsidRPr="008B4980">
        <w:rPr>
          <w:rFonts w:cs="Times New Roman"/>
          <w:b/>
          <w:sz w:val="28"/>
          <w:szCs w:val="28"/>
          <w:lang w:val="en-US"/>
        </w:rPr>
        <w:t>Mistakes</w:t>
      </w:r>
      <w:r w:rsidRPr="008B4980">
        <w:rPr>
          <w:rFonts w:cs="Times New Roman"/>
          <w:b/>
          <w:sz w:val="28"/>
          <w:szCs w:val="28"/>
        </w:rPr>
        <w:t>:</w:t>
      </w:r>
    </w:p>
    <w:p w14:paraId="57769116" w14:textId="77777777" w:rsidR="008B4980" w:rsidRPr="008B4980" w:rsidRDefault="008B4980" w:rsidP="00017D03">
      <w:pPr>
        <w:jc w:val="left"/>
        <w:rPr>
          <w:sz w:val="28"/>
          <w:szCs w:val="28"/>
        </w:rPr>
      </w:pPr>
      <w:r w:rsidRPr="008B4980">
        <w:rPr>
          <w:sz w:val="28"/>
          <w:szCs w:val="28"/>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7AA8CCFC" w14:textId="77777777" w:rsidR="008B4980" w:rsidRPr="008B4980" w:rsidRDefault="008B4980" w:rsidP="00017D03">
      <w:pPr>
        <w:jc w:val="left"/>
        <w:rPr>
          <w:sz w:val="28"/>
          <w:szCs w:val="28"/>
        </w:rPr>
      </w:pPr>
    </w:p>
    <w:p w14:paraId="38CCD124" w14:textId="77777777" w:rsidR="008B4980" w:rsidRPr="008B4980" w:rsidRDefault="008B4980" w:rsidP="00017D03">
      <w:pPr>
        <w:jc w:val="left"/>
        <w:rPr>
          <w:rFonts w:cs="Times New Roman"/>
          <w:b/>
          <w:sz w:val="28"/>
          <w:szCs w:val="28"/>
        </w:rPr>
      </w:pPr>
      <w:r w:rsidRPr="008B4980">
        <w:rPr>
          <w:rFonts w:cs="Times New Roman"/>
          <w:b/>
          <w:sz w:val="28"/>
          <w:szCs w:val="28"/>
          <w:lang w:val="en-US"/>
        </w:rPr>
        <w:t>Expert remarks</w:t>
      </w:r>
      <w:r w:rsidRPr="008B4980">
        <w:rPr>
          <w:rFonts w:cs="Times New Roman"/>
          <w:b/>
          <w:sz w:val="28"/>
          <w:szCs w:val="28"/>
        </w:rPr>
        <w:t>:</w:t>
      </w:r>
    </w:p>
    <w:p w14:paraId="248013A4" w14:textId="77777777" w:rsidR="008B4980" w:rsidRPr="008B4980" w:rsidRDefault="008B4980" w:rsidP="00017D03">
      <w:pPr>
        <w:jc w:val="left"/>
        <w:rPr>
          <w:sz w:val="28"/>
          <w:szCs w:val="28"/>
        </w:rPr>
      </w:pPr>
      <w:r w:rsidRPr="008B4980">
        <w:rPr>
          <w:sz w:val="28"/>
          <w:szCs w:val="28"/>
        </w:rPr>
        <w:lastRenderedPageBreak/>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607E51F1" w14:textId="77777777" w:rsidR="008B4980" w:rsidRPr="008B4980" w:rsidRDefault="008B4980" w:rsidP="00017D03">
      <w:pPr>
        <w:jc w:val="left"/>
        <w:rPr>
          <w:sz w:val="28"/>
          <w:szCs w:val="28"/>
          <w:lang w:val="en-US"/>
        </w:rPr>
      </w:pPr>
    </w:p>
    <w:p w14:paraId="691A82CF" w14:textId="77777777" w:rsidR="008B4980" w:rsidRPr="008B4980" w:rsidRDefault="008B4980" w:rsidP="00017D03">
      <w:pPr>
        <w:jc w:val="left"/>
        <w:rPr>
          <w:sz w:val="28"/>
          <w:szCs w:val="28"/>
          <w:lang w:val="en-US"/>
        </w:rPr>
      </w:pPr>
    </w:p>
    <w:p w14:paraId="39192D7F" w14:textId="77777777" w:rsidR="008B4980" w:rsidRPr="008B4980" w:rsidRDefault="001B7F53" w:rsidP="008B4980">
      <w:pPr>
        <w:rPr>
          <w:sz w:val="28"/>
          <w:szCs w:val="28"/>
        </w:rPr>
      </w:pPr>
      <w:r>
        <w:rPr>
          <w:sz w:val="28"/>
          <w:szCs w:val="28"/>
        </w:rPr>
        <w:br w:type="page"/>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92"/>
        <w:gridCol w:w="4095"/>
        <w:gridCol w:w="3544"/>
      </w:tblGrid>
      <w:tr w:rsidR="008B4980" w:rsidRPr="008B4980" w14:paraId="2EDA1027" w14:textId="77777777" w:rsidTr="001B7F53">
        <w:trPr>
          <w:trHeight w:val="451"/>
        </w:trPr>
        <w:tc>
          <w:tcPr>
            <w:tcW w:w="6487" w:type="dxa"/>
            <w:gridSpan w:val="2"/>
            <w:shd w:val="clear" w:color="auto" w:fill="auto"/>
          </w:tcPr>
          <w:p w14:paraId="15F32300" w14:textId="77777777" w:rsidR="008B4980" w:rsidRPr="008B4980" w:rsidRDefault="008B4980" w:rsidP="008B4980">
            <w:pPr>
              <w:rPr>
                <w:rFonts w:cs="Times New Roman"/>
                <w:b/>
                <w:sz w:val="28"/>
                <w:szCs w:val="28"/>
                <w:lang w:val="en-US"/>
              </w:rPr>
            </w:pPr>
            <w:r w:rsidRPr="008B4980">
              <w:rPr>
                <w:rFonts w:cs="Times New Roman"/>
                <w:b/>
                <w:sz w:val="28"/>
                <w:szCs w:val="28"/>
                <w:lang w:val="en-US"/>
              </w:rPr>
              <w:lastRenderedPageBreak/>
              <w:t>Criteria</w:t>
            </w:r>
          </w:p>
        </w:tc>
        <w:tc>
          <w:tcPr>
            <w:tcW w:w="3544" w:type="dxa"/>
            <w:shd w:val="clear" w:color="auto" w:fill="auto"/>
          </w:tcPr>
          <w:p w14:paraId="2B9283E1" w14:textId="77777777" w:rsidR="008B4980" w:rsidRPr="008B4980" w:rsidRDefault="008B4980" w:rsidP="008B4980">
            <w:pPr>
              <w:rPr>
                <w:rFonts w:cs="Times New Roman"/>
                <w:b/>
                <w:sz w:val="28"/>
                <w:szCs w:val="28"/>
                <w:lang w:val="en-US"/>
              </w:rPr>
            </w:pPr>
            <w:r w:rsidRPr="008B4980">
              <w:rPr>
                <w:rFonts w:cs="Times New Roman"/>
                <w:b/>
                <w:sz w:val="28"/>
                <w:szCs w:val="28"/>
                <w:lang w:val="en-US"/>
              </w:rPr>
              <w:t>Points</w:t>
            </w:r>
          </w:p>
        </w:tc>
      </w:tr>
      <w:tr w:rsidR="008B4980" w:rsidRPr="008B4980" w14:paraId="7273992D" w14:textId="77777777" w:rsidTr="001B7F53">
        <w:tc>
          <w:tcPr>
            <w:tcW w:w="2392" w:type="dxa"/>
            <w:vMerge w:val="restart"/>
            <w:shd w:val="clear" w:color="auto" w:fill="auto"/>
          </w:tcPr>
          <w:p w14:paraId="7EAA7198" w14:textId="77777777" w:rsidR="008B4980" w:rsidRPr="008B4980" w:rsidRDefault="008B4980" w:rsidP="008B4980">
            <w:pPr>
              <w:rPr>
                <w:rFonts w:cs="Times New Roman"/>
                <w:b/>
                <w:sz w:val="28"/>
                <w:szCs w:val="28"/>
                <w:lang w:val="en-US"/>
              </w:rPr>
            </w:pPr>
            <w:r w:rsidRPr="008B4980">
              <w:rPr>
                <w:rFonts w:cs="Times New Roman"/>
                <w:b/>
                <w:sz w:val="28"/>
                <w:szCs w:val="28"/>
                <w:lang w:val="en-US"/>
              </w:rPr>
              <w:t>Measurement</w:t>
            </w:r>
          </w:p>
        </w:tc>
        <w:tc>
          <w:tcPr>
            <w:tcW w:w="4095" w:type="dxa"/>
            <w:shd w:val="clear" w:color="auto" w:fill="auto"/>
          </w:tcPr>
          <w:p w14:paraId="6BD4D4B8" w14:textId="77777777" w:rsidR="008B4980" w:rsidRPr="008B4980" w:rsidRDefault="008B4980" w:rsidP="008B4980">
            <w:pPr>
              <w:rPr>
                <w:rFonts w:cs="Times New Roman"/>
                <w:sz w:val="28"/>
                <w:szCs w:val="28"/>
              </w:rPr>
            </w:pPr>
            <w:r w:rsidRPr="008B4980">
              <w:rPr>
                <w:rFonts w:cs="Times New Roman"/>
                <w:sz w:val="28"/>
                <w:szCs w:val="28"/>
              </w:rPr>
              <w:t>Ø 26,5±0.05</w:t>
            </w:r>
          </w:p>
        </w:tc>
        <w:tc>
          <w:tcPr>
            <w:tcW w:w="3544" w:type="dxa"/>
            <w:shd w:val="clear" w:color="auto" w:fill="auto"/>
          </w:tcPr>
          <w:p w14:paraId="5EF18476" w14:textId="77777777" w:rsidR="008B4980" w:rsidRPr="008B4980" w:rsidRDefault="008B4980" w:rsidP="008B4980">
            <w:pPr>
              <w:rPr>
                <w:rFonts w:cs="Times New Roman"/>
                <w:sz w:val="28"/>
                <w:szCs w:val="28"/>
              </w:rPr>
            </w:pPr>
          </w:p>
        </w:tc>
      </w:tr>
      <w:tr w:rsidR="008B4980" w:rsidRPr="008B4980" w14:paraId="24367578" w14:textId="77777777" w:rsidTr="001B7F53">
        <w:tc>
          <w:tcPr>
            <w:tcW w:w="2392" w:type="dxa"/>
            <w:vMerge/>
            <w:shd w:val="clear" w:color="auto" w:fill="auto"/>
          </w:tcPr>
          <w:p w14:paraId="57C84C48" w14:textId="77777777" w:rsidR="008B4980" w:rsidRPr="008B4980" w:rsidRDefault="008B4980" w:rsidP="008B4980">
            <w:pPr>
              <w:rPr>
                <w:rFonts w:cs="Times New Roman"/>
                <w:sz w:val="28"/>
                <w:szCs w:val="28"/>
              </w:rPr>
            </w:pPr>
          </w:p>
        </w:tc>
        <w:tc>
          <w:tcPr>
            <w:tcW w:w="4095" w:type="dxa"/>
            <w:shd w:val="clear" w:color="auto" w:fill="auto"/>
          </w:tcPr>
          <w:p w14:paraId="3A234697" w14:textId="77777777" w:rsidR="008B4980" w:rsidRPr="008B4980" w:rsidRDefault="008B4980" w:rsidP="008B4980">
            <w:pPr>
              <w:rPr>
                <w:rFonts w:cs="Times New Roman"/>
                <w:sz w:val="28"/>
                <w:szCs w:val="28"/>
              </w:rPr>
            </w:pPr>
            <w:r w:rsidRPr="008B4980">
              <w:rPr>
                <w:rFonts w:cs="Times New Roman"/>
                <w:sz w:val="28"/>
                <w:szCs w:val="28"/>
              </w:rPr>
              <w:t>43,7 ±0.1</w:t>
            </w:r>
          </w:p>
        </w:tc>
        <w:tc>
          <w:tcPr>
            <w:tcW w:w="3544" w:type="dxa"/>
            <w:shd w:val="clear" w:color="auto" w:fill="auto"/>
          </w:tcPr>
          <w:p w14:paraId="7657DFED" w14:textId="77777777" w:rsidR="008B4980" w:rsidRPr="008B4980" w:rsidRDefault="008B4980" w:rsidP="008B4980">
            <w:pPr>
              <w:rPr>
                <w:rFonts w:cs="Times New Roman"/>
                <w:sz w:val="28"/>
                <w:szCs w:val="28"/>
              </w:rPr>
            </w:pPr>
          </w:p>
        </w:tc>
      </w:tr>
      <w:tr w:rsidR="008B4980" w:rsidRPr="008B4980" w14:paraId="432CD605" w14:textId="77777777" w:rsidTr="001B7F53">
        <w:trPr>
          <w:trHeight w:val="234"/>
        </w:trPr>
        <w:tc>
          <w:tcPr>
            <w:tcW w:w="2392" w:type="dxa"/>
            <w:vMerge/>
            <w:shd w:val="clear" w:color="auto" w:fill="auto"/>
          </w:tcPr>
          <w:p w14:paraId="5845457F" w14:textId="77777777" w:rsidR="008B4980" w:rsidRPr="008B4980" w:rsidRDefault="008B4980" w:rsidP="008B4980">
            <w:pPr>
              <w:rPr>
                <w:rFonts w:cs="Times New Roman"/>
                <w:sz w:val="28"/>
                <w:szCs w:val="28"/>
              </w:rPr>
            </w:pPr>
          </w:p>
        </w:tc>
        <w:tc>
          <w:tcPr>
            <w:tcW w:w="4095" w:type="dxa"/>
            <w:shd w:val="clear" w:color="auto" w:fill="auto"/>
          </w:tcPr>
          <w:p w14:paraId="74880F39" w14:textId="77777777" w:rsidR="008B4980" w:rsidRPr="008B4980" w:rsidRDefault="008B4980" w:rsidP="008B4980">
            <w:pPr>
              <w:rPr>
                <w:rFonts w:cs="Times New Roman"/>
                <w:sz w:val="28"/>
                <w:szCs w:val="28"/>
              </w:rPr>
            </w:pPr>
            <w:r w:rsidRPr="008B4980">
              <w:rPr>
                <w:rFonts w:cs="Times New Roman"/>
                <w:sz w:val="28"/>
                <w:szCs w:val="28"/>
              </w:rPr>
              <w:t>5.5±0.05</w:t>
            </w:r>
          </w:p>
        </w:tc>
        <w:tc>
          <w:tcPr>
            <w:tcW w:w="3544" w:type="dxa"/>
            <w:shd w:val="clear" w:color="auto" w:fill="auto"/>
          </w:tcPr>
          <w:p w14:paraId="22BCE1BD" w14:textId="77777777" w:rsidR="008B4980" w:rsidRPr="008B4980" w:rsidRDefault="008B4980" w:rsidP="008B4980">
            <w:pPr>
              <w:rPr>
                <w:rFonts w:cs="Times New Roman"/>
                <w:sz w:val="28"/>
                <w:szCs w:val="28"/>
              </w:rPr>
            </w:pPr>
          </w:p>
        </w:tc>
      </w:tr>
      <w:tr w:rsidR="008B4980" w:rsidRPr="008B4980" w14:paraId="3E96B442" w14:textId="77777777" w:rsidTr="001B7F53">
        <w:trPr>
          <w:trHeight w:val="268"/>
        </w:trPr>
        <w:tc>
          <w:tcPr>
            <w:tcW w:w="2392" w:type="dxa"/>
            <w:vMerge/>
            <w:shd w:val="clear" w:color="auto" w:fill="auto"/>
          </w:tcPr>
          <w:p w14:paraId="2A1B46CC" w14:textId="77777777" w:rsidR="008B4980" w:rsidRPr="008B4980" w:rsidRDefault="008B4980" w:rsidP="008B4980">
            <w:pPr>
              <w:rPr>
                <w:rFonts w:cs="Times New Roman"/>
                <w:sz w:val="28"/>
                <w:szCs w:val="28"/>
              </w:rPr>
            </w:pPr>
          </w:p>
        </w:tc>
        <w:tc>
          <w:tcPr>
            <w:tcW w:w="4095" w:type="dxa"/>
            <w:shd w:val="clear" w:color="auto" w:fill="auto"/>
          </w:tcPr>
          <w:p w14:paraId="7377D6CC" w14:textId="77777777" w:rsidR="008B4980" w:rsidRPr="008B4980" w:rsidRDefault="008B4980" w:rsidP="008B4980">
            <w:pPr>
              <w:rPr>
                <w:rFonts w:cs="Times New Roman"/>
                <w:sz w:val="28"/>
                <w:szCs w:val="28"/>
                <w:vertAlign w:val="superscript"/>
              </w:rPr>
            </w:pPr>
            <w:r w:rsidRPr="008B4980">
              <w:rPr>
                <w:rFonts w:cs="Times New Roman"/>
                <w:sz w:val="28"/>
                <w:szCs w:val="28"/>
              </w:rPr>
              <w:t>Ø 11,5</w:t>
            </w:r>
            <w:r w:rsidRPr="008B4980">
              <w:rPr>
                <w:rFonts w:cs="Times New Roman"/>
                <w:sz w:val="28"/>
                <w:szCs w:val="28"/>
                <w:vertAlign w:val="subscript"/>
              </w:rPr>
              <w:t>-0.05</w:t>
            </w:r>
            <w:r w:rsidRPr="008B4980">
              <w:rPr>
                <w:rFonts w:cs="Times New Roman"/>
                <w:sz w:val="28"/>
                <w:szCs w:val="28"/>
              </w:rPr>
              <w:t xml:space="preserve"> </w:t>
            </w:r>
            <w:r w:rsidRPr="008B4980">
              <w:rPr>
                <w:rFonts w:cs="Times New Roman"/>
                <w:sz w:val="28"/>
                <w:szCs w:val="28"/>
                <w:vertAlign w:val="superscript"/>
              </w:rPr>
              <w:t>+0.1</w:t>
            </w:r>
          </w:p>
        </w:tc>
        <w:tc>
          <w:tcPr>
            <w:tcW w:w="3544" w:type="dxa"/>
            <w:shd w:val="clear" w:color="auto" w:fill="auto"/>
          </w:tcPr>
          <w:p w14:paraId="57785661" w14:textId="77777777" w:rsidR="008B4980" w:rsidRPr="008B4980" w:rsidRDefault="008B4980" w:rsidP="008B4980">
            <w:pPr>
              <w:rPr>
                <w:rFonts w:cs="Times New Roman"/>
                <w:sz w:val="28"/>
                <w:szCs w:val="28"/>
              </w:rPr>
            </w:pPr>
          </w:p>
        </w:tc>
      </w:tr>
      <w:tr w:rsidR="008B4980" w:rsidRPr="008B4980" w14:paraId="01743A7E" w14:textId="77777777" w:rsidTr="001B7F53">
        <w:trPr>
          <w:trHeight w:val="251"/>
        </w:trPr>
        <w:tc>
          <w:tcPr>
            <w:tcW w:w="2392" w:type="dxa"/>
            <w:vMerge/>
            <w:shd w:val="clear" w:color="auto" w:fill="auto"/>
          </w:tcPr>
          <w:p w14:paraId="368E2CD5" w14:textId="77777777" w:rsidR="008B4980" w:rsidRPr="008B4980" w:rsidRDefault="008B4980" w:rsidP="008B4980">
            <w:pPr>
              <w:rPr>
                <w:rFonts w:cs="Times New Roman"/>
                <w:sz w:val="28"/>
                <w:szCs w:val="28"/>
              </w:rPr>
            </w:pPr>
          </w:p>
        </w:tc>
        <w:tc>
          <w:tcPr>
            <w:tcW w:w="4095" w:type="dxa"/>
            <w:shd w:val="clear" w:color="auto" w:fill="auto"/>
          </w:tcPr>
          <w:p w14:paraId="075AAD97" w14:textId="77777777" w:rsidR="008B4980" w:rsidRPr="008B4980" w:rsidRDefault="008B4980" w:rsidP="008B4980">
            <w:pPr>
              <w:rPr>
                <w:rFonts w:cs="Times New Roman"/>
                <w:sz w:val="28"/>
                <w:szCs w:val="28"/>
                <w:vertAlign w:val="superscript"/>
              </w:rPr>
            </w:pPr>
            <w:r w:rsidRPr="008B4980">
              <w:rPr>
                <w:rFonts w:cs="Times New Roman"/>
                <w:sz w:val="28"/>
                <w:szCs w:val="28"/>
              </w:rPr>
              <w:t xml:space="preserve">Ø 14,5 </w:t>
            </w:r>
            <w:r w:rsidRPr="008B4980">
              <w:rPr>
                <w:rFonts w:cs="Times New Roman"/>
                <w:sz w:val="28"/>
                <w:szCs w:val="28"/>
                <w:vertAlign w:val="superscript"/>
              </w:rPr>
              <w:t>+0.43</w:t>
            </w:r>
          </w:p>
        </w:tc>
        <w:tc>
          <w:tcPr>
            <w:tcW w:w="3544" w:type="dxa"/>
            <w:shd w:val="clear" w:color="auto" w:fill="auto"/>
          </w:tcPr>
          <w:p w14:paraId="3CC234E6" w14:textId="77777777" w:rsidR="008B4980" w:rsidRPr="008B4980" w:rsidRDefault="008B4980" w:rsidP="008B4980">
            <w:pPr>
              <w:rPr>
                <w:rFonts w:cs="Times New Roman"/>
                <w:sz w:val="28"/>
                <w:szCs w:val="28"/>
              </w:rPr>
            </w:pPr>
          </w:p>
        </w:tc>
      </w:tr>
      <w:tr w:rsidR="008B4980" w:rsidRPr="008B4980" w14:paraId="2D408A76" w14:textId="77777777" w:rsidTr="001B7F53">
        <w:trPr>
          <w:trHeight w:val="280"/>
        </w:trPr>
        <w:tc>
          <w:tcPr>
            <w:tcW w:w="2392" w:type="dxa"/>
            <w:vMerge w:val="restart"/>
            <w:shd w:val="clear" w:color="auto" w:fill="auto"/>
          </w:tcPr>
          <w:p w14:paraId="62F4AC91" w14:textId="77777777" w:rsidR="008B4980" w:rsidRPr="008B4980" w:rsidRDefault="008B4980" w:rsidP="008B4980">
            <w:pPr>
              <w:rPr>
                <w:rFonts w:cs="Times New Roman"/>
                <w:b/>
                <w:sz w:val="28"/>
                <w:szCs w:val="28"/>
                <w:lang w:val="en-US"/>
              </w:rPr>
            </w:pPr>
            <w:r w:rsidRPr="008B4980">
              <w:rPr>
                <w:rFonts w:cs="Times New Roman"/>
                <w:b/>
                <w:sz w:val="28"/>
                <w:szCs w:val="28"/>
                <w:lang w:val="en-US"/>
              </w:rPr>
              <w:t>Elements</w:t>
            </w:r>
          </w:p>
        </w:tc>
        <w:tc>
          <w:tcPr>
            <w:tcW w:w="4095" w:type="dxa"/>
            <w:shd w:val="clear" w:color="auto" w:fill="auto"/>
          </w:tcPr>
          <w:p w14:paraId="5F8D2ABD" w14:textId="77777777" w:rsidR="008B4980" w:rsidRPr="008B4980" w:rsidRDefault="008B4980" w:rsidP="008B4980">
            <w:pPr>
              <w:rPr>
                <w:rFonts w:cs="Times New Roman"/>
                <w:sz w:val="28"/>
                <w:szCs w:val="28"/>
              </w:rPr>
            </w:pPr>
            <w:r w:rsidRPr="008B4980">
              <w:rPr>
                <w:rFonts w:cs="Times New Roman"/>
                <w:sz w:val="28"/>
                <w:szCs w:val="28"/>
              </w:rPr>
              <w:t xml:space="preserve">Ø 14,5 </w:t>
            </w:r>
            <w:r w:rsidRPr="008B4980">
              <w:rPr>
                <w:rFonts w:cs="Times New Roman"/>
                <w:sz w:val="28"/>
                <w:szCs w:val="28"/>
                <w:vertAlign w:val="superscript"/>
              </w:rPr>
              <w:t>+0.43</w:t>
            </w:r>
          </w:p>
        </w:tc>
        <w:tc>
          <w:tcPr>
            <w:tcW w:w="3544" w:type="dxa"/>
            <w:shd w:val="clear" w:color="auto" w:fill="auto"/>
          </w:tcPr>
          <w:p w14:paraId="45AD87D3" w14:textId="77777777" w:rsidR="008B4980" w:rsidRPr="008B4980" w:rsidRDefault="008B4980" w:rsidP="008B4980">
            <w:pPr>
              <w:rPr>
                <w:rFonts w:cs="Times New Roman"/>
                <w:sz w:val="28"/>
                <w:szCs w:val="28"/>
              </w:rPr>
            </w:pPr>
          </w:p>
        </w:tc>
      </w:tr>
      <w:tr w:rsidR="008B4980" w:rsidRPr="008B4980" w14:paraId="6E1597E1" w14:textId="77777777" w:rsidTr="001B7F53">
        <w:trPr>
          <w:trHeight w:val="318"/>
        </w:trPr>
        <w:tc>
          <w:tcPr>
            <w:tcW w:w="2392" w:type="dxa"/>
            <w:vMerge/>
            <w:shd w:val="clear" w:color="auto" w:fill="auto"/>
          </w:tcPr>
          <w:p w14:paraId="200C9E6C" w14:textId="77777777" w:rsidR="008B4980" w:rsidRPr="008B4980" w:rsidRDefault="008B4980" w:rsidP="008B4980">
            <w:pPr>
              <w:rPr>
                <w:rFonts w:cs="Times New Roman"/>
                <w:sz w:val="28"/>
                <w:szCs w:val="28"/>
              </w:rPr>
            </w:pPr>
          </w:p>
        </w:tc>
        <w:tc>
          <w:tcPr>
            <w:tcW w:w="4095" w:type="dxa"/>
            <w:shd w:val="clear" w:color="auto" w:fill="auto"/>
          </w:tcPr>
          <w:p w14:paraId="1F2648A3" w14:textId="77777777" w:rsidR="008B4980" w:rsidRPr="008B4980" w:rsidRDefault="008B4980" w:rsidP="008B4980">
            <w:pPr>
              <w:rPr>
                <w:rFonts w:cs="Times New Roman"/>
                <w:sz w:val="28"/>
                <w:szCs w:val="28"/>
                <w:vertAlign w:val="superscript"/>
              </w:rPr>
            </w:pPr>
            <w:r w:rsidRPr="008B4980">
              <w:rPr>
                <w:rFonts w:cs="Times New Roman"/>
                <w:sz w:val="28"/>
                <w:szCs w:val="28"/>
                <w:lang w:val="en-US"/>
              </w:rPr>
              <w:t>R</w:t>
            </w:r>
            <w:r w:rsidRPr="008B4980">
              <w:rPr>
                <w:rFonts w:cs="Times New Roman"/>
                <w:sz w:val="28"/>
                <w:szCs w:val="28"/>
              </w:rPr>
              <w:t>2.5</w:t>
            </w:r>
            <w:r w:rsidRPr="008B4980">
              <w:rPr>
                <w:rFonts w:cs="Times New Roman"/>
                <w:sz w:val="28"/>
                <w:szCs w:val="28"/>
                <w:vertAlign w:val="superscript"/>
              </w:rPr>
              <w:t>+1</w:t>
            </w:r>
          </w:p>
        </w:tc>
        <w:tc>
          <w:tcPr>
            <w:tcW w:w="3544" w:type="dxa"/>
            <w:shd w:val="clear" w:color="auto" w:fill="auto"/>
          </w:tcPr>
          <w:p w14:paraId="1ABD5FEC" w14:textId="77777777" w:rsidR="008B4980" w:rsidRPr="008B4980" w:rsidRDefault="008B4980" w:rsidP="008B4980">
            <w:pPr>
              <w:rPr>
                <w:rFonts w:cs="Times New Roman"/>
                <w:sz w:val="28"/>
                <w:szCs w:val="28"/>
              </w:rPr>
            </w:pPr>
          </w:p>
        </w:tc>
      </w:tr>
      <w:tr w:rsidR="008B4980" w:rsidRPr="008B4980" w14:paraId="1363ABE8" w14:textId="77777777" w:rsidTr="001B7F53">
        <w:trPr>
          <w:trHeight w:val="280"/>
        </w:trPr>
        <w:tc>
          <w:tcPr>
            <w:tcW w:w="2392" w:type="dxa"/>
            <w:vMerge/>
            <w:shd w:val="clear" w:color="auto" w:fill="auto"/>
          </w:tcPr>
          <w:p w14:paraId="4D7086F4" w14:textId="77777777" w:rsidR="008B4980" w:rsidRPr="008B4980" w:rsidRDefault="008B4980" w:rsidP="008B4980">
            <w:pPr>
              <w:rPr>
                <w:rFonts w:cs="Times New Roman"/>
                <w:sz w:val="28"/>
                <w:szCs w:val="28"/>
              </w:rPr>
            </w:pPr>
          </w:p>
        </w:tc>
        <w:tc>
          <w:tcPr>
            <w:tcW w:w="4095" w:type="dxa"/>
            <w:shd w:val="clear" w:color="auto" w:fill="auto"/>
          </w:tcPr>
          <w:p w14:paraId="70F60DFD" w14:textId="77777777" w:rsidR="008B4980" w:rsidRPr="008B4980" w:rsidRDefault="008B4980" w:rsidP="008B4980">
            <w:pPr>
              <w:rPr>
                <w:rFonts w:cs="Times New Roman"/>
                <w:sz w:val="28"/>
                <w:szCs w:val="28"/>
                <w:vertAlign w:val="superscript"/>
              </w:rPr>
            </w:pPr>
            <w:r w:rsidRPr="008B4980">
              <w:rPr>
                <w:rFonts w:cs="Times New Roman"/>
                <w:sz w:val="28"/>
                <w:szCs w:val="28"/>
              </w:rPr>
              <w:t>19</w:t>
            </w:r>
            <w:r w:rsidRPr="008B4980">
              <w:rPr>
                <w:rFonts w:cs="Times New Roman"/>
                <w:sz w:val="28"/>
                <w:szCs w:val="28"/>
                <w:vertAlign w:val="superscript"/>
              </w:rPr>
              <w:t>о</w:t>
            </w:r>
          </w:p>
        </w:tc>
        <w:tc>
          <w:tcPr>
            <w:tcW w:w="3544" w:type="dxa"/>
            <w:shd w:val="clear" w:color="auto" w:fill="auto"/>
          </w:tcPr>
          <w:p w14:paraId="2A838A76" w14:textId="77777777" w:rsidR="008B4980" w:rsidRPr="008B4980" w:rsidRDefault="008B4980" w:rsidP="008B4980">
            <w:pPr>
              <w:rPr>
                <w:rFonts w:cs="Times New Roman"/>
                <w:sz w:val="28"/>
                <w:szCs w:val="28"/>
              </w:rPr>
            </w:pPr>
          </w:p>
        </w:tc>
      </w:tr>
      <w:tr w:rsidR="008B4980" w:rsidRPr="008B4980" w14:paraId="2191D552" w14:textId="77777777" w:rsidTr="001B7F53">
        <w:trPr>
          <w:trHeight w:val="243"/>
        </w:trPr>
        <w:tc>
          <w:tcPr>
            <w:tcW w:w="2392" w:type="dxa"/>
            <w:vMerge/>
            <w:shd w:val="clear" w:color="auto" w:fill="auto"/>
          </w:tcPr>
          <w:p w14:paraId="71C6B15B" w14:textId="77777777" w:rsidR="008B4980" w:rsidRPr="008B4980" w:rsidRDefault="008B4980" w:rsidP="008B4980">
            <w:pPr>
              <w:rPr>
                <w:rFonts w:cs="Times New Roman"/>
                <w:sz w:val="28"/>
                <w:szCs w:val="28"/>
              </w:rPr>
            </w:pPr>
          </w:p>
        </w:tc>
        <w:tc>
          <w:tcPr>
            <w:tcW w:w="4095" w:type="dxa"/>
            <w:shd w:val="clear" w:color="auto" w:fill="auto"/>
          </w:tcPr>
          <w:p w14:paraId="6E8ED43C" w14:textId="77777777" w:rsidR="008B4980" w:rsidRPr="008B4980" w:rsidRDefault="008B4980" w:rsidP="008B4980">
            <w:pPr>
              <w:rPr>
                <w:rFonts w:cs="Times New Roman"/>
                <w:sz w:val="28"/>
                <w:szCs w:val="28"/>
              </w:rPr>
            </w:pPr>
            <w:r w:rsidRPr="008B4980">
              <w:rPr>
                <w:rFonts w:cs="Times New Roman"/>
                <w:sz w:val="28"/>
                <w:szCs w:val="28"/>
              </w:rPr>
              <w:t>17 ±0.1</w:t>
            </w:r>
          </w:p>
        </w:tc>
        <w:tc>
          <w:tcPr>
            <w:tcW w:w="3544" w:type="dxa"/>
            <w:shd w:val="clear" w:color="auto" w:fill="auto"/>
          </w:tcPr>
          <w:p w14:paraId="7870FC74" w14:textId="77777777" w:rsidR="008B4980" w:rsidRPr="008B4980" w:rsidRDefault="008B4980" w:rsidP="008B4980">
            <w:pPr>
              <w:rPr>
                <w:rFonts w:cs="Times New Roman"/>
                <w:sz w:val="28"/>
                <w:szCs w:val="28"/>
              </w:rPr>
            </w:pPr>
          </w:p>
        </w:tc>
      </w:tr>
      <w:tr w:rsidR="008B4980" w:rsidRPr="008B4980" w14:paraId="53D09F80" w14:textId="77777777" w:rsidTr="001B7F53">
        <w:trPr>
          <w:trHeight w:val="116"/>
        </w:trPr>
        <w:tc>
          <w:tcPr>
            <w:tcW w:w="2392" w:type="dxa"/>
            <w:vMerge/>
            <w:shd w:val="clear" w:color="auto" w:fill="auto"/>
          </w:tcPr>
          <w:p w14:paraId="72B162E8" w14:textId="77777777" w:rsidR="008B4980" w:rsidRPr="008B4980" w:rsidRDefault="008B4980" w:rsidP="008B4980">
            <w:pPr>
              <w:rPr>
                <w:rFonts w:cs="Times New Roman"/>
                <w:sz w:val="28"/>
                <w:szCs w:val="28"/>
              </w:rPr>
            </w:pPr>
          </w:p>
        </w:tc>
        <w:tc>
          <w:tcPr>
            <w:tcW w:w="4095" w:type="dxa"/>
            <w:shd w:val="clear" w:color="auto" w:fill="auto"/>
          </w:tcPr>
          <w:p w14:paraId="1A2C605C" w14:textId="77777777" w:rsidR="008B4980" w:rsidRPr="008B4980" w:rsidRDefault="008B4980" w:rsidP="008B4980">
            <w:pPr>
              <w:rPr>
                <w:rFonts w:cs="Times New Roman"/>
                <w:sz w:val="28"/>
                <w:szCs w:val="28"/>
              </w:rPr>
            </w:pPr>
            <w:r w:rsidRPr="008B4980">
              <w:rPr>
                <w:rFonts w:cs="Times New Roman"/>
                <w:sz w:val="28"/>
                <w:szCs w:val="28"/>
                <w:lang w:val="en-US"/>
              </w:rPr>
              <w:t>facet</w:t>
            </w:r>
            <w:r w:rsidRPr="008B4980">
              <w:rPr>
                <w:rFonts w:cs="Times New Roman"/>
                <w:sz w:val="28"/>
                <w:szCs w:val="28"/>
              </w:rPr>
              <w:t xml:space="preserve"> Ø 15</w:t>
            </w:r>
            <w:r w:rsidRPr="008B4980">
              <w:rPr>
                <w:rFonts w:cs="Times New Roman"/>
                <w:sz w:val="28"/>
                <w:szCs w:val="28"/>
                <w:vertAlign w:val="subscript"/>
              </w:rPr>
              <w:t>-0.05</w:t>
            </w:r>
            <w:r w:rsidRPr="008B4980">
              <w:rPr>
                <w:rFonts w:cs="Times New Roman"/>
                <w:sz w:val="28"/>
                <w:szCs w:val="28"/>
              </w:rPr>
              <w:t xml:space="preserve"> </w:t>
            </w:r>
            <w:r w:rsidRPr="008B4980">
              <w:rPr>
                <w:rFonts w:cs="Times New Roman"/>
                <w:sz w:val="28"/>
                <w:szCs w:val="28"/>
                <w:vertAlign w:val="superscript"/>
              </w:rPr>
              <w:t>+0.1</w:t>
            </w:r>
          </w:p>
        </w:tc>
        <w:tc>
          <w:tcPr>
            <w:tcW w:w="3544" w:type="dxa"/>
            <w:shd w:val="clear" w:color="auto" w:fill="auto"/>
          </w:tcPr>
          <w:p w14:paraId="3379697D" w14:textId="77777777" w:rsidR="008B4980" w:rsidRPr="008B4980" w:rsidRDefault="008B4980" w:rsidP="008B4980">
            <w:pPr>
              <w:rPr>
                <w:rFonts w:cs="Times New Roman"/>
                <w:sz w:val="28"/>
                <w:szCs w:val="28"/>
              </w:rPr>
            </w:pPr>
          </w:p>
        </w:tc>
      </w:tr>
      <w:tr w:rsidR="008B4980" w:rsidRPr="008B4980" w14:paraId="325FC638" w14:textId="77777777" w:rsidTr="001B7F53">
        <w:trPr>
          <w:trHeight w:val="168"/>
        </w:trPr>
        <w:tc>
          <w:tcPr>
            <w:tcW w:w="2392" w:type="dxa"/>
            <w:vMerge/>
            <w:shd w:val="clear" w:color="auto" w:fill="auto"/>
          </w:tcPr>
          <w:p w14:paraId="0583C918" w14:textId="77777777" w:rsidR="008B4980" w:rsidRPr="008B4980" w:rsidRDefault="008B4980" w:rsidP="008B4980">
            <w:pPr>
              <w:rPr>
                <w:rFonts w:cs="Times New Roman"/>
                <w:sz w:val="28"/>
                <w:szCs w:val="28"/>
              </w:rPr>
            </w:pPr>
          </w:p>
        </w:tc>
        <w:tc>
          <w:tcPr>
            <w:tcW w:w="4095" w:type="dxa"/>
            <w:shd w:val="clear" w:color="auto" w:fill="auto"/>
          </w:tcPr>
          <w:p w14:paraId="2BC65E29" w14:textId="77777777" w:rsidR="008B4980" w:rsidRPr="008B4980" w:rsidRDefault="008B4980" w:rsidP="008B4980">
            <w:pPr>
              <w:rPr>
                <w:rFonts w:cs="Times New Roman"/>
                <w:sz w:val="28"/>
                <w:szCs w:val="28"/>
              </w:rPr>
            </w:pPr>
            <w:r w:rsidRPr="008B4980">
              <w:rPr>
                <w:rFonts w:cs="Times New Roman"/>
                <w:sz w:val="28"/>
                <w:szCs w:val="28"/>
              </w:rPr>
              <w:t>Ø 3,5</w:t>
            </w:r>
            <w:r w:rsidRPr="008B4980">
              <w:rPr>
                <w:rFonts w:cs="Times New Roman"/>
                <w:sz w:val="28"/>
                <w:szCs w:val="28"/>
                <w:vertAlign w:val="subscript"/>
              </w:rPr>
              <w:t>-0.05</w:t>
            </w:r>
            <w:r w:rsidRPr="008B4980">
              <w:rPr>
                <w:rFonts w:cs="Times New Roman"/>
                <w:sz w:val="28"/>
                <w:szCs w:val="28"/>
              </w:rPr>
              <w:t xml:space="preserve"> </w:t>
            </w:r>
            <w:r w:rsidRPr="008B4980">
              <w:rPr>
                <w:rFonts w:cs="Times New Roman"/>
                <w:sz w:val="28"/>
                <w:szCs w:val="28"/>
                <w:vertAlign w:val="superscript"/>
              </w:rPr>
              <w:t>+0.1</w:t>
            </w:r>
          </w:p>
        </w:tc>
        <w:tc>
          <w:tcPr>
            <w:tcW w:w="3544" w:type="dxa"/>
            <w:shd w:val="clear" w:color="auto" w:fill="auto"/>
          </w:tcPr>
          <w:p w14:paraId="74170676" w14:textId="77777777" w:rsidR="008B4980" w:rsidRPr="008B4980" w:rsidRDefault="008B4980" w:rsidP="008B4980">
            <w:pPr>
              <w:rPr>
                <w:rFonts w:cs="Times New Roman"/>
                <w:sz w:val="28"/>
                <w:szCs w:val="28"/>
              </w:rPr>
            </w:pPr>
          </w:p>
        </w:tc>
      </w:tr>
      <w:tr w:rsidR="008B4980" w:rsidRPr="008B4980" w14:paraId="4EC21141" w14:textId="77777777" w:rsidTr="001B7F53">
        <w:trPr>
          <w:trHeight w:val="149"/>
        </w:trPr>
        <w:tc>
          <w:tcPr>
            <w:tcW w:w="2392" w:type="dxa"/>
            <w:vMerge/>
            <w:shd w:val="clear" w:color="auto" w:fill="auto"/>
          </w:tcPr>
          <w:p w14:paraId="1F4414CF" w14:textId="77777777" w:rsidR="008B4980" w:rsidRPr="008B4980" w:rsidRDefault="008B4980" w:rsidP="008B4980">
            <w:pPr>
              <w:rPr>
                <w:rFonts w:cs="Times New Roman"/>
                <w:sz w:val="28"/>
                <w:szCs w:val="28"/>
              </w:rPr>
            </w:pPr>
          </w:p>
        </w:tc>
        <w:tc>
          <w:tcPr>
            <w:tcW w:w="4095" w:type="dxa"/>
            <w:shd w:val="clear" w:color="auto" w:fill="auto"/>
          </w:tcPr>
          <w:p w14:paraId="11DF0119" w14:textId="77777777" w:rsidR="008B4980" w:rsidRPr="008B4980" w:rsidRDefault="008B4980" w:rsidP="008B4980">
            <w:pPr>
              <w:rPr>
                <w:rFonts w:cs="Times New Roman"/>
                <w:sz w:val="28"/>
                <w:szCs w:val="28"/>
              </w:rPr>
            </w:pPr>
            <w:r w:rsidRPr="008B4980">
              <w:rPr>
                <w:rFonts w:cs="Times New Roman"/>
                <w:sz w:val="28"/>
                <w:szCs w:val="28"/>
              </w:rPr>
              <w:t>Ø 11,5</w:t>
            </w:r>
            <w:r w:rsidRPr="008B4980">
              <w:rPr>
                <w:rFonts w:cs="Times New Roman"/>
                <w:sz w:val="28"/>
                <w:szCs w:val="28"/>
                <w:vertAlign w:val="subscript"/>
              </w:rPr>
              <w:t>-0.05</w:t>
            </w:r>
            <w:r w:rsidRPr="008B4980">
              <w:rPr>
                <w:rFonts w:cs="Times New Roman"/>
                <w:sz w:val="28"/>
                <w:szCs w:val="28"/>
              </w:rPr>
              <w:t xml:space="preserve"> </w:t>
            </w:r>
            <w:r w:rsidRPr="008B4980">
              <w:rPr>
                <w:rFonts w:cs="Times New Roman"/>
                <w:sz w:val="28"/>
                <w:szCs w:val="28"/>
                <w:vertAlign w:val="superscript"/>
              </w:rPr>
              <w:t>+0.1</w:t>
            </w:r>
          </w:p>
        </w:tc>
        <w:tc>
          <w:tcPr>
            <w:tcW w:w="3544" w:type="dxa"/>
            <w:shd w:val="clear" w:color="auto" w:fill="auto"/>
          </w:tcPr>
          <w:p w14:paraId="3339E2E4" w14:textId="77777777" w:rsidR="008B4980" w:rsidRPr="008B4980" w:rsidRDefault="008B4980" w:rsidP="008B4980">
            <w:pPr>
              <w:rPr>
                <w:rFonts w:cs="Times New Roman"/>
                <w:sz w:val="28"/>
                <w:szCs w:val="28"/>
              </w:rPr>
            </w:pPr>
          </w:p>
        </w:tc>
      </w:tr>
      <w:tr w:rsidR="008B4980" w:rsidRPr="008B4980" w14:paraId="178F8E41" w14:textId="77777777" w:rsidTr="001B7F53">
        <w:trPr>
          <w:trHeight w:val="149"/>
        </w:trPr>
        <w:tc>
          <w:tcPr>
            <w:tcW w:w="2392" w:type="dxa"/>
            <w:vMerge/>
            <w:shd w:val="clear" w:color="auto" w:fill="auto"/>
          </w:tcPr>
          <w:p w14:paraId="061CCEF2" w14:textId="77777777" w:rsidR="008B4980" w:rsidRPr="008B4980" w:rsidRDefault="008B4980" w:rsidP="008B4980">
            <w:pPr>
              <w:rPr>
                <w:rFonts w:cs="Times New Roman"/>
                <w:sz w:val="28"/>
                <w:szCs w:val="28"/>
              </w:rPr>
            </w:pPr>
          </w:p>
        </w:tc>
        <w:tc>
          <w:tcPr>
            <w:tcW w:w="4095" w:type="dxa"/>
            <w:shd w:val="clear" w:color="auto" w:fill="auto"/>
          </w:tcPr>
          <w:p w14:paraId="1A3BD5B6" w14:textId="77777777" w:rsidR="008B4980" w:rsidRPr="008B4980" w:rsidRDefault="008B4980" w:rsidP="008B4980">
            <w:pPr>
              <w:rPr>
                <w:rFonts w:cs="Times New Roman"/>
                <w:sz w:val="28"/>
                <w:szCs w:val="28"/>
              </w:rPr>
            </w:pPr>
            <w:r w:rsidRPr="008B4980">
              <w:rPr>
                <w:rFonts w:cs="Times New Roman"/>
                <w:sz w:val="28"/>
                <w:szCs w:val="28"/>
              </w:rPr>
              <w:t>Ø 26,5±0.05</w:t>
            </w:r>
          </w:p>
        </w:tc>
        <w:tc>
          <w:tcPr>
            <w:tcW w:w="3544" w:type="dxa"/>
            <w:shd w:val="clear" w:color="auto" w:fill="auto"/>
          </w:tcPr>
          <w:p w14:paraId="048258A6" w14:textId="77777777" w:rsidR="008B4980" w:rsidRPr="008B4980" w:rsidRDefault="008B4980" w:rsidP="008B4980">
            <w:pPr>
              <w:rPr>
                <w:rFonts w:cs="Times New Roman"/>
                <w:sz w:val="28"/>
                <w:szCs w:val="28"/>
              </w:rPr>
            </w:pPr>
          </w:p>
        </w:tc>
      </w:tr>
      <w:tr w:rsidR="008B4980" w:rsidRPr="008B4980" w14:paraId="73DD8D58" w14:textId="77777777" w:rsidTr="001B7F53">
        <w:tc>
          <w:tcPr>
            <w:tcW w:w="2392" w:type="dxa"/>
            <w:shd w:val="clear" w:color="auto" w:fill="auto"/>
          </w:tcPr>
          <w:p w14:paraId="7951250F" w14:textId="77777777" w:rsidR="008B4980" w:rsidRPr="008B4980" w:rsidRDefault="008B4980" w:rsidP="008B4980">
            <w:pPr>
              <w:rPr>
                <w:rFonts w:cs="Times New Roman"/>
                <w:b/>
                <w:sz w:val="28"/>
                <w:szCs w:val="28"/>
                <w:lang w:val="en-US"/>
              </w:rPr>
            </w:pPr>
            <w:r w:rsidRPr="008B4980">
              <w:rPr>
                <w:rFonts w:cs="Times New Roman"/>
                <w:b/>
                <w:sz w:val="28"/>
                <w:szCs w:val="28"/>
                <w:lang w:val="en-US"/>
              </w:rPr>
              <w:t>Assistance</w:t>
            </w:r>
          </w:p>
        </w:tc>
        <w:tc>
          <w:tcPr>
            <w:tcW w:w="7639" w:type="dxa"/>
            <w:gridSpan w:val="2"/>
            <w:shd w:val="clear" w:color="auto" w:fill="auto"/>
          </w:tcPr>
          <w:p w14:paraId="39079B4C" w14:textId="77777777" w:rsidR="008B4980" w:rsidRPr="008B4980" w:rsidRDefault="008B4980" w:rsidP="008B4980">
            <w:pPr>
              <w:rPr>
                <w:rFonts w:cs="Times New Roman"/>
                <w:sz w:val="28"/>
                <w:szCs w:val="28"/>
              </w:rPr>
            </w:pPr>
          </w:p>
        </w:tc>
      </w:tr>
      <w:tr w:rsidR="008B4980" w:rsidRPr="008B4980" w14:paraId="7D9D5404" w14:textId="77777777" w:rsidTr="001B7F53">
        <w:tc>
          <w:tcPr>
            <w:tcW w:w="2392" w:type="dxa"/>
            <w:shd w:val="clear" w:color="auto" w:fill="auto"/>
          </w:tcPr>
          <w:p w14:paraId="158467E6" w14:textId="77777777" w:rsidR="008B4980" w:rsidRPr="008B4980" w:rsidRDefault="008B4980" w:rsidP="008B4980">
            <w:pPr>
              <w:rPr>
                <w:rFonts w:cs="Times New Roman"/>
                <w:b/>
                <w:sz w:val="28"/>
                <w:szCs w:val="28"/>
                <w:lang w:val="en-US"/>
              </w:rPr>
            </w:pPr>
            <w:r w:rsidRPr="008B4980">
              <w:rPr>
                <w:rFonts w:cs="Times New Roman"/>
                <w:b/>
                <w:sz w:val="28"/>
                <w:szCs w:val="28"/>
                <w:lang w:val="en-US"/>
              </w:rPr>
              <w:t>Mistakes</w:t>
            </w:r>
          </w:p>
        </w:tc>
        <w:tc>
          <w:tcPr>
            <w:tcW w:w="7639" w:type="dxa"/>
            <w:gridSpan w:val="2"/>
            <w:shd w:val="clear" w:color="auto" w:fill="auto"/>
          </w:tcPr>
          <w:p w14:paraId="1392B102" w14:textId="77777777" w:rsidR="008B4980" w:rsidRPr="008B4980" w:rsidRDefault="008B4980" w:rsidP="008B4980">
            <w:pPr>
              <w:rPr>
                <w:rFonts w:cs="Times New Roman"/>
                <w:sz w:val="28"/>
                <w:szCs w:val="28"/>
              </w:rPr>
            </w:pPr>
          </w:p>
        </w:tc>
      </w:tr>
      <w:tr w:rsidR="008B4980" w:rsidRPr="008B4980" w14:paraId="6C8FBFF0" w14:textId="77777777" w:rsidTr="001B7F53">
        <w:trPr>
          <w:trHeight w:val="850"/>
        </w:trPr>
        <w:tc>
          <w:tcPr>
            <w:tcW w:w="2392" w:type="dxa"/>
            <w:shd w:val="clear" w:color="auto" w:fill="auto"/>
          </w:tcPr>
          <w:p w14:paraId="17AD29CC" w14:textId="77777777" w:rsidR="008B4980" w:rsidRPr="008B4980" w:rsidRDefault="008B4980" w:rsidP="008B4980">
            <w:pPr>
              <w:spacing w:after="0"/>
              <w:rPr>
                <w:rFonts w:cs="Times New Roman"/>
                <w:b/>
                <w:sz w:val="28"/>
                <w:szCs w:val="28"/>
                <w:lang w:val="en-US"/>
              </w:rPr>
            </w:pPr>
            <w:proofErr w:type="spellStart"/>
            <w:r w:rsidRPr="008B4980">
              <w:rPr>
                <w:rFonts w:cs="Times New Roman"/>
                <w:b/>
                <w:sz w:val="28"/>
                <w:szCs w:val="28"/>
                <w:lang w:val="en-US"/>
              </w:rPr>
              <w:t>Labour</w:t>
            </w:r>
            <w:proofErr w:type="spellEnd"/>
            <w:r w:rsidRPr="008B4980">
              <w:rPr>
                <w:rFonts w:cs="Times New Roman"/>
                <w:b/>
                <w:sz w:val="28"/>
                <w:szCs w:val="28"/>
                <w:lang w:val="en-US"/>
              </w:rPr>
              <w:t xml:space="preserve"> and occupational safety</w:t>
            </w:r>
          </w:p>
        </w:tc>
        <w:tc>
          <w:tcPr>
            <w:tcW w:w="7639" w:type="dxa"/>
            <w:gridSpan w:val="2"/>
            <w:shd w:val="clear" w:color="auto" w:fill="auto"/>
          </w:tcPr>
          <w:p w14:paraId="692932D3" w14:textId="77777777" w:rsidR="008B4980" w:rsidRPr="008B4980" w:rsidRDefault="008B4980" w:rsidP="008B4980">
            <w:pPr>
              <w:spacing w:after="0"/>
              <w:rPr>
                <w:rFonts w:cs="Times New Roman"/>
                <w:sz w:val="28"/>
                <w:szCs w:val="28"/>
              </w:rPr>
            </w:pPr>
          </w:p>
        </w:tc>
      </w:tr>
      <w:tr w:rsidR="008B4980" w:rsidRPr="008B4980" w14:paraId="11F1D79F" w14:textId="77777777" w:rsidTr="001B7F53">
        <w:trPr>
          <w:trHeight w:val="531"/>
        </w:trPr>
        <w:tc>
          <w:tcPr>
            <w:tcW w:w="2392" w:type="dxa"/>
            <w:shd w:val="clear" w:color="auto" w:fill="auto"/>
          </w:tcPr>
          <w:p w14:paraId="61C33A9E" w14:textId="77777777" w:rsidR="008B4980" w:rsidRPr="008B4980" w:rsidRDefault="008B4980" w:rsidP="008B4980">
            <w:pPr>
              <w:spacing w:after="0"/>
              <w:rPr>
                <w:rFonts w:cs="Times New Roman"/>
                <w:b/>
                <w:sz w:val="28"/>
                <w:szCs w:val="28"/>
                <w:lang w:val="en-US"/>
              </w:rPr>
            </w:pPr>
            <w:r w:rsidRPr="008B4980">
              <w:rPr>
                <w:rFonts w:cs="Times New Roman"/>
                <w:b/>
                <w:sz w:val="28"/>
                <w:szCs w:val="28"/>
                <w:lang w:val="en-US"/>
              </w:rPr>
              <w:t>Subjective mark</w:t>
            </w:r>
          </w:p>
        </w:tc>
        <w:tc>
          <w:tcPr>
            <w:tcW w:w="7639" w:type="dxa"/>
            <w:gridSpan w:val="2"/>
            <w:shd w:val="clear" w:color="auto" w:fill="auto"/>
          </w:tcPr>
          <w:p w14:paraId="19ACB6E9" w14:textId="77777777" w:rsidR="008B4980" w:rsidRPr="008B4980" w:rsidRDefault="008B4980" w:rsidP="008B4980">
            <w:pPr>
              <w:spacing w:after="0"/>
              <w:rPr>
                <w:rFonts w:cs="Times New Roman"/>
                <w:sz w:val="28"/>
                <w:szCs w:val="28"/>
              </w:rPr>
            </w:pPr>
          </w:p>
        </w:tc>
      </w:tr>
      <w:tr w:rsidR="008B4980" w:rsidRPr="008B4980" w14:paraId="46D21A9F" w14:textId="77777777" w:rsidTr="001B7F53">
        <w:tc>
          <w:tcPr>
            <w:tcW w:w="2392" w:type="dxa"/>
            <w:shd w:val="clear" w:color="auto" w:fill="auto"/>
          </w:tcPr>
          <w:p w14:paraId="05E9B37A" w14:textId="77777777" w:rsidR="008B4980" w:rsidRPr="008B4980" w:rsidRDefault="008B4980" w:rsidP="008B4980">
            <w:pPr>
              <w:rPr>
                <w:rFonts w:cs="Times New Roman"/>
                <w:sz w:val="28"/>
                <w:szCs w:val="28"/>
              </w:rPr>
            </w:pPr>
            <w:r w:rsidRPr="008B4980">
              <w:rPr>
                <w:rFonts w:cs="Times New Roman"/>
                <w:sz w:val="28"/>
                <w:szCs w:val="28"/>
                <w:lang w:val="en-US"/>
              </w:rPr>
              <w:t>TOTAL</w:t>
            </w:r>
            <w:r w:rsidRPr="008B4980">
              <w:rPr>
                <w:rFonts w:cs="Times New Roman"/>
                <w:sz w:val="28"/>
                <w:szCs w:val="28"/>
              </w:rPr>
              <w:t>:</w:t>
            </w:r>
          </w:p>
        </w:tc>
        <w:tc>
          <w:tcPr>
            <w:tcW w:w="7639" w:type="dxa"/>
            <w:gridSpan w:val="2"/>
            <w:shd w:val="clear" w:color="auto" w:fill="auto"/>
          </w:tcPr>
          <w:p w14:paraId="7196F216" w14:textId="77777777" w:rsidR="008B4980" w:rsidRPr="008B4980" w:rsidRDefault="008B4980" w:rsidP="008B4980">
            <w:pPr>
              <w:rPr>
                <w:rFonts w:cs="Times New Roman"/>
                <w:sz w:val="28"/>
                <w:szCs w:val="28"/>
              </w:rPr>
            </w:pPr>
          </w:p>
        </w:tc>
      </w:tr>
    </w:tbl>
    <w:p w14:paraId="05541D82" w14:textId="77777777" w:rsidR="008B4980" w:rsidRPr="008B4980" w:rsidRDefault="008B4980" w:rsidP="008B4980">
      <w:pPr>
        <w:rPr>
          <w:sz w:val="28"/>
          <w:szCs w:val="28"/>
        </w:rPr>
      </w:pPr>
    </w:p>
    <w:p w14:paraId="06FCAC3E" w14:textId="77777777" w:rsidR="008B4980" w:rsidRPr="008B4980" w:rsidRDefault="008B4980" w:rsidP="008B4980">
      <w:pPr>
        <w:rPr>
          <w:rFonts w:cs="Times New Roman"/>
          <w:sz w:val="28"/>
          <w:szCs w:val="28"/>
        </w:rPr>
      </w:pPr>
      <w:r w:rsidRPr="008B4980">
        <w:rPr>
          <w:rFonts w:cs="Times New Roman"/>
          <w:sz w:val="28"/>
          <w:szCs w:val="28"/>
          <w:lang w:val="en-US"/>
        </w:rPr>
        <w:t>Technical expert</w:t>
      </w:r>
      <w:r w:rsidRPr="008B4980">
        <w:rPr>
          <w:rFonts w:cs="Times New Roman"/>
          <w:sz w:val="28"/>
          <w:szCs w:val="28"/>
        </w:rPr>
        <w:t xml:space="preserve"> ___________________/____________________</w:t>
      </w:r>
    </w:p>
    <w:p w14:paraId="266879DA" w14:textId="77777777" w:rsidR="008B4980" w:rsidRPr="008B4980" w:rsidRDefault="008B4980" w:rsidP="008B4980">
      <w:pPr>
        <w:rPr>
          <w:rFonts w:cs="Times New Roman"/>
          <w:sz w:val="28"/>
          <w:szCs w:val="28"/>
        </w:rPr>
      </w:pPr>
      <w:r w:rsidRPr="008B4980">
        <w:rPr>
          <w:rFonts w:cs="Times New Roman"/>
          <w:sz w:val="28"/>
          <w:szCs w:val="28"/>
          <w:lang w:val="en-US"/>
        </w:rPr>
        <w:t>Chief expert</w:t>
      </w:r>
      <w:r w:rsidRPr="008B4980">
        <w:rPr>
          <w:rFonts w:cs="Times New Roman"/>
          <w:sz w:val="28"/>
          <w:szCs w:val="28"/>
        </w:rPr>
        <w:t>______________________/_____________________</w:t>
      </w:r>
    </w:p>
    <w:p w14:paraId="111763EF" w14:textId="77777777" w:rsidR="008B4980" w:rsidRPr="001B7F53" w:rsidRDefault="008B4980" w:rsidP="001B7F53">
      <w:pPr>
        <w:spacing w:after="0" w:line="360" w:lineRule="auto"/>
        <w:rPr>
          <w:rFonts w:cs="Times New Roman"/>
          <w:sz w:val="28"/>
          <w:szCs w:val="28"/>
        </w:rPr>
      </w:pPr>
      <w:proofErr w:type="gramStart"/>
      <w:r w:rsidRPr="008B4980">
        <w:rPr>
          <w:rFonts w:cs="Times New Roman"/>
          <w:sz w:val="28"/>
          <w:szCs w:val="28"/>
          <w:lang w:val="en-US"/>
        </w:rPr>
        <w:t xml:space="preserve">Expert </w:t>
      </w:r>
      <w:r w:rsidRPr="008B4980">
        <w:rPr>
          <w:rFonts w:cs="Times New Roman"/>
          <w:sz w:val="28"/>
          <w:szCs w:val="28"/>
        </w:rPr>
        <w:t xml:space="preserve"> _</w:t>
      </w:r>
      <w:proofErr w:type="gramEnd"/>
      <w:r w:rsidRPr="008B4980">
        <w:rPr>
          <w:rFonts w:cs="Times New Roman"/>
          <w:sz w:val="28"/>
          <w:szCs w:val="28"/>
        </w:rPr>
        <w:t>___________________/___________________</w:t>
      </w:r>
    </w:p>
    <w:p w14:paraId="49618318" w14:textId="77777777" w:rsidR="008B4980" w:rsidRPr="00721011" w:rsidRDefault="008B4980" w:rsidP="00721011">
      <w:pPr>
        <w:pStyle w:val="3"/>
        <w:jc w:val="right"/>
        <w:rPr>
          <w:rFonts w:cs="Times New Roman"/>
          <w:i/>
          <w:color w:val="auto"/>
          <w:sz w:val="28"/>
          <w:szCs w:val="28"/>
        </w:rPr>
      </w:pPr>
      <w:bookmarkStart w:id="5" w:name="_Toc56893804"/>
      <w:r w:rsidRPr="00721011">
        <w:rPr>
          <w:i/>
          <w:color w:val="auto"/>
          <w:kern w:val="24"/>
          <w:sz w:val="28"/>
          <w:szCs w:val="28"/>
        </w:rPr>
        <w:lastRenderedPageBreak/>
        <w:t>Зуева Нина Александровна</w:t>
      </w:r>
      <w:bookmarkEnd w:id="5"/>
    </w:p>
    <w:p w14:paraId="3CEEFD32" w14:textId="77777777" w:rsidR="008B4980" w:rsidRPr="008B4980" w:rsidRDefault="008B4980" w:rsidP="008B4980">
      <w:pPr>
        <w:tabs>
          <w:tab w:val="left" w:pos="1800"/>
        </w:tabs>
        <w:spacing w:after="0" w:line="240" w:lineRule="auto"/>
        <w:ind w:left="1418" w:hanging="1418"/>
        <w:jc w:val="right"/>
        <w:rPr>
          <w:rFonts w:cs="Times New Roman"/>
          <w:i/>
          <w:sz w:val="28"/>
          <w:szCs w:val="28"/>
        </w:rPr>
      </w:pPr>
      <w:r w:rsidRPr="008B4980">
        <w:rPr>
          <w:rFonts w:cs="Times New Roman"/>
          <w:i/>
          <w:sz w:val="28"/>
          <w:szCs w:val="28"/>
        </w:rPr>
        <w:t xml:space="preserve">                     преподаватель русского языка и литературы</w:t>
      </w:r>
    </w:p>
    <w:p w14:paraId="377439F6" w14:textId="77777777" w:rsidR="008B4980" w:rsidRPr="008B4980" w:rsidRDefault="008B4980" w:rsidP="008B4980">
      <w:pPr>
        <w:spacing w:line="240" w:lineRule="auto"/>
        <w:jc w:val="right"/>
        <w:rPr>
          <w:rFonts w:cs="Times New Roman"/>
          <w:i/>
          <w:sz w:val="28"/>
          <w:szCs w:val="28"/>
        </w:rPr>
      </w:pPr>
      <w:r w:rsidRPr="008B4980">
        <w:rPr>
          <w:rFonts w:cs="Times New Roman"/>
          <w:i/>
          <w:sz w:val="28"/>
          <w:szCs w:val="28"/>
        </w:rPr>
        <w:t>ГБПОУ «</w:t>
      </w:r>
      <w:proofErr w:type="spellStart"/>
      <w:r w:rsidRPr="008B4980">
        <w:rPr>
          <w:i/>
          <w:color w:val="000000"/>
          <w:sz w:val="28"/>
          <w:szCs w:val="28"/>
        </w:rPr>
        <w:t>Кизеловский</w:t>
      </w:r>
      <w:proofErr w:type="spellEnd"/>
      <w:r w:rsidRPr="008B4980">
        <w:rPr>
          <w:i/>
          <w:color w:val="000000"/>
          <w:sz w:val="28"/>
          <w:szCs w:val="28"/>
        </w:rPr>
        <w:t xml:space="preserve"> политехнический техникум</w:t>
      </w:r>
      <w:r w:rsidRPr="008B4980">
        <w:rPr>
          <w:rFonts w:cs="Times New Roman"/>
          <w:i/>
          <w:sz w:val="28"/>
          <w:szCs w:val="28"/>
        </w:rPr>
        <w:t>»</w:t>
      </w:r>
    </w:p>
    <w:p w14:paraId="00E06132" w14:textId="77777777" w:rsidR="008B4980" w:rsidRPr="00721011" w:rsidRDefault="008B4980" w:rsidP="00721011">
      <w:pPr>
        <w:pStyle w:val="3"/>
        <w:jc w:val="right"/>
        <w:rPr>
          <w:color w:val="auto"/>
          <w:sz w:val="28"/>
          <w:szCs w:val="28"/>
        </w:rPr>
      </w:pPr>
      <w:bookmarkStart w:id="6" w:name="_Toc56893805"/>
      <w:r w:rsidRPr="00721011">
        <w:rPr>
          <w:color w:val="auto"/>
          <w:sz w:val="28"/>
          <w:szCs w:val="28"/>
        </w:rPr>
        <w:t>Дистанционная неделя русского языка и литературы, посвященная творчеству Александра Сергеевича Пушкина</w:t>
      </w:r>
      <w:bookmarkEnd w:id="6"/>
    </w:p>
    <w:p w14:paraId="3AFD71F0" w14:textId="77777777" w:rsidR="008B4980" w:rsidRPr="008B4980" w:rsidRDefault="008B4980" w:rsidP="008B4980">
      <w:pPr>
        <w:pStyle w:val="a8"/>
        <w:shd w:val="clear" w:color="auto" w:fill="FFFFFF"/>
        <w:spacing w:before="0" w:beforeAutospacing="0" w:after="135" w:afterAutospacing="0"/>
        <w:ind w:firstLine="993"/>
        <w:rPr>
          <w:rFonts w:asciiTheme="minorHAnsi" w:hAnsiTheme="minorHAnsi"/>
          <w:color w:val="000000"/>
          <w:sz w:val="28"/>
          <w:szCs w:val="28"/>
        </w:rPr>
      </w:pPr>
      <w:r w:rsidRPr="008B4980">
        <w:rPr>
          <w:rFonts w:asciiTheme="minorHAnsi" w:hAnsiTheme="minorHAnsi"/>
          <w:b/>
          <w:bCs/>
          <w:color w:val="000000"/>
          <w:sz w:val="28"/>
          <w:szCs w:val="28"/>
        </w:rPr>
        <w:t>Актуальность проекта:</w:t>
      </w:r>
      <w:r w:rsidRPr="008B4980">
        <w:rPr>
          <w:rFonts w:asciiTheme="minorHAnsi" w:hAnsiTheme="minorHAnsi"/>
          <w:color w:val="000000"/>
          <w:sz w:val="28"/>
          <w:szCs w:val="28"/>
        </w:rPr>
        <w:t> </w:t>
      </w:r>
    </w:p>
    <w:p w14:paraId="2808D590" w14:textId="77777777" w:rsidR="008B4980" w:rsidRPr="008B4980" w:rsidRDefault="008B4980" w:rsidP="008B4980">
      <w:pPr>
        <w:jc w:val="both"/>
        <w:rPr>
          <w:color w:val="000000"/>
          <w:sz w:val="28"/>
          <w:szCs w:val="28"/>
          <w:shd w:val="clear" w:color="auto" w:fill="FFFFFF"/>
        </w:rPr>
      </w:pPr>
      <w:r w:rsidRPr="008B4980">
        <w:rPr>
          <w:color w:val="000000"/>
          <w:sz w:val="28"/>
          <w:szCs w:val="28"/>
          <w:shd w:val="clear" w:color="auto" w:fill="FFFFFF"/>
        </w:rPr>
        <w:t>В 2011 году президентом РФ В.В. Путиным был подписан Указ о ежегодном праздновании 6 июня Дня русского языка. Этот праздник был установлен «в целях сохранения, поддержки и развития русского языка как общенационального достояния народов Российской Федерации, средства международного общения и неотъемлемой части культурного и духовного наследия мировой цивилизации».</w:t>
      </w:r>
    </w:p>
    <w:p w14:paraId="75F5BE4A" w14:textId="77777777" w:rsidR="008B4980" w:rsidRPr="008B4980" w:rsidRDefault="008B4980" w:rsidP="008B4980">
      <w:pPr>
        <w:jc w:val="both"/>
        <w:rPr>
          <w:color w:val="000000"/>
          <w:sz w:val="28"/>
          <w:szCs w:val="28"/>
        </w:rPr>
      </w:pPr>
      <w:r w:rsidRPr="008B4980">
        <w:rPr>
          <w:color w:val="000000"/>
          <w:sz w:val="28"/>
          <w:szCs w:val="28"/>
          <w:shd w:val="clear" w:color="auto" w:fill="FFFFFF"/>
        </w:rPr>
        <w:t>Творчество А.С. Пушкина является неотъемлемой частью российского и мирового культурного наследия, оно входит в нашу жизнь с детских лет, объединяет людей, живущих в разных странах, исповедующих разную религию. Великий поэт – гордость и символ России.</w:t>
      </w:r>
    </w:p>
    <w:p w14:paraId="6F9219F0" w14:textId="77777777" w:rsidR="001B7F53" w:rsidRPr="001B7F53" w:rsidRDefault="008B4980" w:rsidP="001B7F53">
      <w:pPr>
        <w:tabs>
          <w:tab w:val="left" w:pos="567"/>
        </w:tabs>
        <w:ind w:firstLine="567"/>
        <w:jc w:val="both"/>
        <w:rPr>
          <w:color w:val="000000"/>
          <w:sz w:val="28"/>
          <w:szCs w:val="28"/>
          <w:shd w:val="clear" w:color="auto" w:fill="FFFFFF"/>
        </w:rPr>
      </w:pPr>
      <w:r w:rsidRPr="008B4980">
        <w:rPr>
          <w:color w:val="000000"/>
          <w:sz w:val="28"/>
          <w:szCs w:val="28"/>
          <w:shd w:val="clear" w:color="auto" w:fill="FFFFFF"/>
        </w:rPr>
        <w:t xml:space="preserve">6 июня 2020 года исполняется 221 год со дня рождения великого русского поэта и писателя, основоположника новой русской литературы Александра Сергеевича Пушкина. </w:t>
      </w:r>
      <w:r w:rsidRPr="008B4980">
        <w:rPr>
          <w:color w:val="000000"/>
          <w:sz w:val="28"/>
          <w:szCs w:val="28"/>
        </w:rPr>
        <w:t xml:space="preserve">Литературное творчество А.С. Пушкина сопровождает нас на протяжении всей жизни. Его произведения объединяют людей всех возрастов, вероисповеданий, национальностей, переводятся на десятки языков мира. </w:t>
      </w:r>
      <w:r w:rsidRPr="008B4980">
        <w:rPr>
          <w:color w:val="000000"/>
          <w:sz w:val="28"/>
          <w:szCs w:val="28"/>
          <w:shd w:val="clear" w:color="auto" w:fill="FFFFFF"/>
        </w:rPr>
        <w:t>Можно сказать, что любовь к его произведениям прописана в русском человеке на генном уровне – про дышащее осенью небо, ходящего налево кота и торжествующего крестьянина знают у нас абсолютно все, и это не преувеличение. Его именем названы города, площади, улицы, институты, а теперь и аэропорт. Книги Пушкина есть практически в каждой семье. Именно Пушкин привил любовь русскому народу к родному языку. В честь великого поэта, так много сделавшего для своей родины, наши современники организовали дни русского языка, которые получили название Пушкинские дни и отмечаются ежегодно во всех городах России 6 июня.</w:t>
      </w:r>
    </w:p>
    <w:p w14:paraId="52F9EC2B" w14:textId="77777777" w:rsidR="008B4980" w:rsidRPr="008B4980" w:rsidRDefault="008B4980" w:rsidP="008B4980">
      <w:pPr>
        <w:pStyle w:val="a8"/>
        <w:shd w:val="clear" w:color="auto" w:fill="FFFFFF"/>
        <w:spacing w:before="0" w:beforeAutospacing="0" w:after="135" w:afterAutospacing="0"/>
        <w:jc w:val="both"/>
        <w:rPr>
          <w:rFonts w:asciiTheme="minorHAnsi" w:hAnsiTheme="minorHAnsi"/>
          <w:color w:val="000000"/>
          <w:sz w:val="28"/>
          <w:szCs w:val="28"/>
        </w:rPr>
      </w:pPr>
      <w:r w:rsidRPr="008B4980">
        <w:rPr>
          <w:rFonts w:asciiTheme="minorHAnsi" w:hAnsiTheme="minorHAnsi"/>
          <w:b/>
          <w:bCs/>
          <w:color w:val="000000"/>
          <w:sz w:val="28"/>
          <w:szCs w:val="28"/>
        </w:rPr>
        <w:t>Цель проекта:</w:t>
      </w:r>
      <w:r w:rsidRPr="008B4980">
        <w:rPr>
          <w:rFonts w:asciiTheme="minorHAnsi" w:hAnsiTheme="minorHAnsi"/>
          <w:color w:val="000000"/>
          <w:sz w:val="28"/>
          <w:szCs w:val="28"/>
        </w:rPr>
        <w:t xml:space="preserve"> </w:t>
      </w:r>
      <w:r w:rsidRPr="008B4980">
        <w:rPr>
          <w:rStyle w:val="af0"/>
          <w:rFonts w:asciiTheme="minorHAnsi" w:hAnsiTheme="minorHAnsi"/>
          <w:b w:val="0"/>
          <w:color w:val="000000"/>
          <w:sz w:val="28"/>
          <w:szCs w:val="28"/>
        </w:rPr>
        <w:t xml:space="preserve">популяризация наследия </w:t>
      </w:r>
      <w:proofErr w:type="spellStart"/>
      <w:r w:rsidRPr="008B4980">
        <w:rPr>
          <w:rStyle w:val="af0"/>
          <w:rFonts w:asciiTheme="minorHAnsi" w:hAnsiTheme="minorHAnsi"/>
          <w:b w:val="0"/>
          <w:color w:val="000000"/>
          <w:sz w:val="28"/>
          <w:szCs w:val="28"/>
        </w:rPr>
        <w:t>А.С.Пушкина</w:t>
      </w:r>
      <w:proofErr w:type="spellEnd"/>
      <w:r w:rsidRPr="008B4980">
        <w:rPr>
          <w:rStyle w:val="af0"/>
          <w:rFonts w:asciiTheme="minorHAnsi" w:hAnsiTheme="minorHAnsi"/>
          <w:b w:val="0"/>
          <w:color w:val="000000"/>
          <w:sz w:val="28"/>
          <w:szCs w:val="28"/>
        </w:rPr>
        <w:t xml:space="preserve"> среди обучающихся техникума</w:t>
      </w:r>
      <w:r w:rsidRPr="008B4980">
        <w:rPr>
          <w:rFonts w:asciiTheme="minorHAnsi" w:hAnsiTheme="minorHAnsi"/>
          <w:b/>
          <w:color w:val="000000"/>
          <w:sz w:val="28"/>
          <w:szCs w:val="28"/>
        </w:rPr>
        <w:t>.</w:t>
      </w:r>
    </w:p>
    <w:p w14:paraId="58E621AF" w14:textId="77777777" w:rsidR="008B4980" w:rsidRPr="008B4980" w:rsidRDefault="008B4980" w:rsidP="008B4980">
      <w:pPr>
        <w:pStyle w:val="a8"/>
        <w:spacing w:before="0" w:beforeAutospacing="0" w:after="135" w:afterAutospacing="0"/>
        <w:jc w:val="both"/>
        <w:rPr>
          <w:rFonts w:asciiTheme="minorHAnsi" w:hAnsiTheme="minorHAnsi"/>
          <w:b/>
          <w:bCs/>
          <w:color w:val="000000"/>
          <w:sz w:val="28"/>
          <w:szCs w:val="28"/>
          <w:shd w:val="clear" w:color="auto" w:fill="FFFFFF"/>
        </w:rPr>
      </w:pPr>
      <w:r w:rsidRPr="008B4980">
        <w:rPr>
          <w:rFonts w:asciiTheme="minorHAnsi" w:hAnsiTheme="minorHAnsi"/>
          <w:b/>
          <w:bCs/>
          <w:color w:val="000000"/>
          <w:sz w:val="28"/>
          <w:szCs w:val="28"/>
          <w:shd w:val="clear" w:color="auto" w:fill="FFFFFF"/>
        </w:rPr>
        <w:t>Задачи проекта:</w:t>
      </w:r>
    </w:p>
    <w:p w14:paraId="0FA71E47" w14:textId="77777777" w:rsidR="008B4980" w:rsidRPr="008B4980" w:rsidRDefault="008B4980" w:rsidP="008B4980">
      <w:pPr>
        <w:numPr>
          <w:ilvl w:val="0"/>
          <w:numId w:val="19"/>
        </w:numPr>
        <w:jc w:val="both"/>
        <w:rPr>
          <w:color w:val="000000"/>
          <w:sz w:val="28"/>
          <w:szCs w:val="28"/>
          <w:shd w:val="clear" w:color="auto" w:fill="FFFFFF"/>
        </w:rPr>
      </w:pPr>
      <w:r w:rsidRPr="008B4980">
        <w:rPr>
          <w:color w:val="000000"/>
          <w:sz w:val="28"/>
          <w:szCs w:val="28"/>
          <w:shd w:val="clear" w:color="auto" w:fill="FFFFFF"/>
        </w:rPr>
        <w:t>Расширить знания детей о жизни и творчестве А.С. Пушкина; </w:t>
      </w:r>
    </w:p>
    <w:p w14:paraId="19414C42" w14:textId="77777777" w:rsidR="008B4980" w:rsidRPr="008B4980" w:rsidRDefault="008B4980" w:rsidP="008B4980">
      <w:pPr>
        <w:numPr>
          <w:ilvl w:val="0"/>
          <w:numId w:val="19"/>
        </w:numPr>
        <w:jc w:val="both"/>
        <w:rPr>
          <w:color w:val="000000"/>
          <w:sz w:val="28"/>
          <w:szCs w:val="28"/>
          <w:shd w:val="clear" w:color="auto" w:fill="FFFFFF"/>
        </w:rPr>
      </w:pPr>
      <w:r w:rsidRPr="008B4980">
        <w:rPr>
          <w:color w:val="000000"/>
          <w:sz w:val="28"/>
          <w:szCs w:val="28"/>
          <w:shd w:val="clear" w:color="auto" w:fill="FFFFFF"/>
        </w:rPr>
        <w:lastRenderedPageBreak/>
        <w:t>Формирование представления детей о личности А.С. Пушкина, основных темах и жанрах его произведений; </w:t>
      </w:r>
    </w:p>
    <w:p w14:paraId="791737DF" w14:textId="77777777" w:rsidR="008B4980" w:rsidRPr="008B4980" w:rsidRDefault="008B4980" w:rsidP="008B4980">
      <w:pPr>
        <w:numPr>
          <w:ilvl w:val="0"/>
          <w:numId w:val="19"/>
        </w:numPr>
        <w:jc w:val="both"/>
        <w:rPr>
          <w:color w:val="000000"/>
          <w:sz w:val="28"/>
          <w:szCs w:val="28"/>
          <w:shd w:val="clear" w:color="auto" w:fill="FFFFFF"/>
        </w:rPr>
      </w:pPr>
      <w:r w:rsidRPr="008B4980">
        <w:rPr>
          <w:color w:val="000000"/>
          <w:sz w:val="28"/>
          <w:szCs w:val="28"/>
          <w:shd w:val="clear" w:color="auto" w:fill="FFFFFF"/>
        </w:rPr>
        <w:t>Развитие творческих способностей, образного мышления, воображения;</w:t>
      </w:r>
    </w:p>
    <w:p w14:paraId="0AC75330" w14:textId="77777777" w:rsidR="008B4980" w:rsidRPr="008B4980" w:rsidRDefault="008B4980" w:rsidP="008B4980">
      <w:pPr>
        <w:numPr>
          <w:ilvl w:val="0"/>
          <w:numId w:val="19"/>
        </w:numPr>
        <w:jc w:val="both"/>
        <w:rPr>
          <w:color w:val="000000"/>
          <w:sz w:val="28"/>
          <w:szCs w:val="28"/>
          <w:shd w:val="clear" w:color="auto" w:fill="FFFFFF"/>
        </w:rPr>
      </w:pPr>
      <w:r w:rsidRPr="008B4980">
        <w:rPr>
          <w:color w:val="000000"/>
          <w:sz w:val="28"/>
          <w:szCs w:val="28"/>
          <w:shd w:val="clear" w:color="auto" w:fill="FFFFFF"/>
        </w:rPr>
        <w:t>Развитие мотивации к интеллектуальной деятельности.</w:t>
      </w:r>
    </w:p>
    <w:p w14:paraId="1BCEFE94" w14:textId="77777777" w:rsidR="008B4980" w:rsidRPr="008B4980" w:rsidRDefault="008B4980" w:rsidP="008B4980">
      <w:pPr>
        <w:pStyle w:val="a8"/>
        <w:shd w:val="clear" w:color="auto" w:fill="FFFFFF"/>
        <w:spacing w:before="0" w:beforeAutospacing="0" w:after="135" w:afterAutospacing="0"/>
        <w:jc w:val="both"/>
        <w:rPr>
          <w:rFonts w:asciiTheme="minorHAnsi" w:hAnsiTheme="minorHAnsi"/>
          <w:color w:val="000000"/>
          <w:sz w:val="28"/>
          <w:szCs w:val="28"/>
        </w:rPr>
      </w:pPr>
      <w:r w:rsidRPr="008B4980">
        <w:rPr>
          <w:rFonts w:asciiTheme="minorHAnsi" w:hAnsiTheme="minorHAnsi"/>
          <w:b/>
          <w:bCs/>
          <w:color w:val="000000"/>
          <w:sz w:val="28"/>
          <w:szCs w:val="28"/>
        </w:rPr>
        <w:t>Значимость</w:t>
      </w:r>
      <w:r w:rsidRPr="008B4980">
        <w:rPr>
          <w:rFonts w:asciiTheme="minorHAnsi" w:hAnsiTheme="minorHAnsi"/>
          <w:i/>
          <w:iCs/>
          <w:color w:val="000000"/>
          <w:sz w:val="28"/>
          <w:szCs w:val="28"/>
        </w:rPr>
        <w:t xml:space="preserve">. </w:t>
      </w:r>
      <w:r w:rsidRPr="008B4980">
        <w:rPr>
          <w:rFonts w:asciiTheme="minorHAnsi" w:hAnsiTheme="minorHAnsi"/>
          <w:color w:val="000000"/>
          <w:sz w:val="28"/>
          <w:szCs w:val="28"/>
        </w:rPr>
        <w:t>Результаты настоящего проекта могут быть внедрены в практике учителей общеобразовательных школ при проведении уроков, элективных курсов, внеклассных мероприятий.</w:t>
      </w:r>
    </w:p>
    <w:p w14:paraId="6F0938B2" w14:textId="77777777" w:rsidR="008B4980" w:rsidRPr="008B4980" w:rsidRDefault="008B4980" w:rsidP="008B4980">
      <w:pPr>
        <w:pStyle w:val="a8"/>
        <w:shd w:val="clear" w:color="auto" w:fill="FFFFFF"/>
        <w:spacing w:before="0" w:beforeAutospacing="0" w:after="135" w:afterAutospacing="0"/>
        <w:jc w:val="both"/>
        <w:rPr>
          <w:rFonts w:asciiTheme="minorHAnsi" w:hAnsiTheme="minorHAnsi"/>
          <w:color w:val="000000"/>
          <w:sz w:val="28"/>
          <w:szCs w:val="28"/>
        </w:rPr>
      </w:pPr>
      <w:r w:rsidRPr="008B4980">
        <w:rPr>
          <w:rFonts w:asciiTheme="minorHAnsi" w:hAnsiTheme="minorHAnsi"/>
          <w:color w:val="000000"/>
          <w:sz w:val="28"/>
          <w:szCs w:val="28"/>
        </w:rPr>
        <w:t>Сроки проведения с 1 по 6 июня 2020 года</w:t>
      </w:r>
    </w:p>
    <w:p w14:paraId="4FD10910" w14:textId="77777777" w:rsidR="008B4980" w:rsidRPr="008B4980" w:rsidRDefault="008B4980" w:rsidP="008B4980">
      <w:pPr>
        <w:pStyle w:val="a8"/>
        <w:spacing w:before="0" w:beforeAutospacing="0" w:after="135" w:afterAutospacing="0"/>
        <w:jc w:val="both"/>
        <w:rPr>
          <w:rFonts w:asciiTheme="minorHAnsi" w:hAnsiTheme="minorHAnsi"/>
          <w:b/>
          <w:bCs/>
          <w:i/>
          <w:iCs/>
          <w:color w:val="000000"/>
          <w:sz w:val="28"/>
          <w:szCs w:val="28"/>
          <w:shd w:val="clear" w:color="auto" w:fill="FFFFFF"/>
        </w:rPr>
      </w:pPr>
      <w:r w:rsidRPr="008B4980">
        <w:rPr>
          <w:rFonts w:asciiTheme="minorHAnsi" w:hAnsiTheme="minorHAnsi"/>
          <w:b/>
          <w:bCs/>
          <w:i/>
          <w:iCs/>
          <w:color w:val="000000"/>
          <w:sz w:val="28"/>
          <w:szCs w:val="28"/>
          <w:shd w:val="clear" w:color="auto" w:fill="FFFFFF"/>
        </w:rPr>
        <w:t>Механизм реализации проекта</w:t>
      </w:r>
    </w:p>
    <w:p w14:paraId="21558328" w14:textId="77777777" w:rsidR="008B4980" w:rsidRPr="008B4980" w:rsidRDefault="008B4980" w:rsidP="008B4980">
      <w:pPr>
        <w:numPr>
          <w:ilvl w:val="0"/>
          <w:numId w:val="14"/>
        </w:numPr>
        <w:shd w:val="clear" w:color="auto" w:fill="FFFFFF"/>
        <w:spacing w:before="100" w:beforeAutospacing="1" w:after="100" w:afterAutospacing="1" w:line="240" w:lineRule="auto"/>
        <w:jc w:val="both"/>
        <w:rPr>
          <w:color w:val="000000"/>
          <w:sz w:val="28"/>
          <w:szCs w:val="28"/>
        </w:rPr>
      </w:pPr>
      <w:r w:rsidRPr="008B4980">
        <w:rPr>
          <w:color w:val="000000"/>
          <w:sz w:val="28"/>
          <w:szCs w:val="28"/>
        </w:rPr>
        <w:t>Организатором недели является преподаватель русского языка и литературы.</w:t>
      </w:r>
    </w:p>
    <w:p w14:paraId="68954EED" w14:textId="77777777" w:rsidR="008B4980" w:rsidRPr="008B4980" w:rsidRDefault="008B4980" w:rsidP="008B4980">
      <w:pPr>
        <w:numPr>
          <w:ilvl w:val="0"/>
          <w:numId w:val="14"/>
        </w:numPr>
        <w:shd w:val="clear" w:color="auto" w:fill="FFFFFF"/>
        <w:spacing w:before="100" w:beforeAutospacing="1" w:after="100" w:afterAutospacing="1" w:line="240" w:lineRule="auto"/>
        <w:jc w:val="both"/>
        <w:rPr>
          <w:color w:val="000000"/>
          <w:sz w:val="28"/>
          <w:szCs w:val="28"/>
        </w:rPr>
      </w:pPr>
      <w:r w:rsidRPr="008B4980">
        <w:rPr>
          <w:color w:val="000000"/>
          <w:sz w:val="28"/>
          <w:szCs w:val="28"/>
        </w:rPr>
        <w:t>Участниками недели являются все обучающиеся техникума.</w:t>
      </w:r>
    </w:p>
    <w:p w14:paraId="4301B92F" w14:textId="77777777" w:rsidR="008B4980" w:rsidRPr="008B4980" w:rsidRDefault="008B4980" w:rsidP="008B4980">
      <w:pPr>
        <w:numPr>
          <w:ilvl w:val="0"/>
          <w:numId w:val="14"/>
        </w:numPr>
        <w:shd w:val="clear" w:color="auto" w:fill="FFFFFF"/>
        <w:spacing w:before="100" w:beforeAutospacing="1" w:after="100" w:afterAutospacing="1" w:line="240" w:lineRule="auto"/>
        <w:jc w:val="both"/>
        <w:rPr>
          <w:color w:val="000000"/>
          <w:sz w:val="28"/>
          <w:szCs w:val="28"/>
        </w:rPr>
      </w:pPr>
      <w:r w:rsidRPr="008B4980">
        <w:rPr>
          <w:color w:val="000000"/>
          <w:sz w:val="28"/>
          <w:szCs w:val="28"/>
        </w:rPr>
        <w:t>В рамках недели проводятся следующие мероприятия:</w:t>
      </w:r>
    </w:p>
    <w:p w14:paraId="342A06CF" w14:textId="77777777" w:rsidR="008B4980" w:rsidRPr="008B4980" w:rsidRDefault="008B4980" w:rsidP="008B4980">
      <w:pPr>
        <w:numPr>
          <w:ilvl w:val="0"/>
          <w:numId w:val="15"/>
        </w:numPr>
        <w:shd w:val="clear" w:color="auto" w:fill="FFFFFF"/>
        <w:spacing w:before="100" w:beforeAutospacing="1" w:after="100" w:afterAutospacing="1" w:line="240" w:lineRule="auto"/>
        <w:jc w:val="both"/>
        <w:rPr>
          <w:color w:val="000000"/>
          <w:sz w:val="28"/>
          <w:szCs w:val="28"/>
        </w:rPr>
      </w:pPr>
      <w:r w:rsidRPr="008B4980">
        <w:rPr>
          <w:color w:val="000000"/>
          <w:sz w:val="28"/>
          <w:szCs w:val="28"/>
        </w:rPr>
        <w:t xml:space="preserve">олимпиада по творчеству </w:t>
      </w:r>
      <w:proofErr w:type="spellStart"/>
      <w:r w:rsidRPr="008B4980">
        <w:rPr>
          <w:color w:val="000000"/>
          <w:sz w:val="28"/>
          <w:szCs w:val="28"/>
        </w:rPr>
        <w:t>А.С.Пушкина</w:t>
      </w:r>
      <w:proofErr w:type="spellEnd"/>
      <w:r w:rsidRPr="008B4980">
        <w:rPr>
          <w:color w:val="000000"/>
          <w:sz w:val="28"/>
          <w:szCs w:val="28"/>
        </w:rPr>
        <w:t>;</w:t>
      </w:r>
    </w:p>
    <w:p w14:paraId="4B53F8A8" w14:textId="77777777" w:rsidR="008B4980" w:rsidRPr="008B4980" w:rsidRDefault="008B4980" w:rsidP="008B4980">
      <w:pPr>
        <w:numPr>
          <w:ilvl w:val="0"/>
          <w:numId w:val="15"/>
        </w:numPr>
        <w:shd w:val="clear" w:color="auto" w:fill="FFFFFF"/>
        <w:spacing w:before="100" w:beforeAutospacing="1" w:after="100" w:afterAutospacing="1" w:line="240" w:lineRule="auto"/>
        <w:jc w:val="both"/>
        <w:rPr>
          <w:color w:val="000000"/>
          <w:sz w:val="28"/>
          <w:szCs w:val="28"/>
        </w:rPr>
      </w:pPr>
      <w:r w:rsidRPr="008B4980">
        <w:rPr>
          <w:bCs/>
          <w:color w:val="000000"/>
          <w:sz w:val="28"/>
          <w:szCs w:val="28"/>
        </w:rPr>
        <w:t xml:space="preserve">конкурс знатоков русского </w:t>
      </w:r>
      <w:proofErr w:type="gramStart"/>
      <w:r w:rsidRPr="008B4980">
        <w:rPr>
          <w:bCs/>
          <w:color w:val="000000"/>
          <w:sz w:val="28"/>
          <w:szCs w:val="28"/>
        </w:rPr>
        <w:t>языка</w:t>
      </w:r>
      <w:r w:rsidRPr="008B4980">
        <w:rPr>
          <w:color w:val="000000"/>
          <w:sz w:val="28"/>
          <w:szCs w:val="28"/>
        </w:rPr>
        <w:t xml:space="preserve"> ;</w:t>
      </w:r>
      <w:proofErr w:type="gramEnd"/>
    </w:p>
    <w:p w14:paraId="6F772D7B" w14:textId="77777777" w:rsidR="008B4980" w:rsidRPr="008B4980" w:rsidRDefault="008B4980" w:rsidP="008B4980">
      <w:pPr>
        <w:numPr>
          <w:ilvl w:val="0"/>
          <w:numId w:val="15"/>
        </w:numPr>
        <w:shd w:val="clear" w:color="auto" w:fill="FFFFFF"/>
        <w:spacing w:before="100" w:beforeAutospacing="1" w:after="100" w:afterAutospacing="1" w:line="240" w:lineRule="auto"/>
        <w:jc w:val="both"/>
        <w:rPr>
          <w:color w:val="000000"/>
          <w:sz w:val="28"/>
          <w:szCs w:val="28"/>
        </w:rPr>
      </w:pPr>
      <w:r w:rsidRPr="008B4980">
        <w:rPr>
          <w:color w:val="000000"/>
          <w:sz w:val="28"/>
          <w:szCs w:val="28"/>
        </w:rPr>
        <w:t>видео экскурсия по Михайловскому;</w:t>
      </w:r>
    </w:p>
    <w:p w14:paraId="4A18A977" w14:textId="77777777" w:rsidR="008B4980" w:rsidRPr="008B4980" w:rsidRDefault="008B4980" w:rsidP="008B4980">
      <w:pPr>
        <w:numPr>
          <w:ilvl w:val="0"/>
          <w:numId w:val="15"/>
        </w:numPr>
        <w:shd w:val="clear" w:color="auto" w:fill="FFFFFF"/>
        <w:spacing w:before="100" w:beforeAutospacing="1" w:after="100" w:afterAutospacing="1" w:line="240" w:lineRule="auto"/>
        <w:jc w:val="both"/>
        <w:rPr>
          <w:color w:val="000000"/>
          <w:sz w:val="28"/>
          <w:szCs w:val="28"/>
        </w:rPr>
      </w:pPr>
      <w:r w:rsidRPr="008B4980">
        <w:rPr>
          <w:color w:val="000000"/>
          <w:sz w:val="28"/>
          <w:szCs w:val="28"/>
        </w:rPr>
        <w:t>ежедневные игровые задания по русскому языку и литературе.</w:t>
      </w:r>
    </w:p>
    <w:p w14:paraId="2F2A15B8" w14:textId="77777777" w:rsidR="008B4980" w:rsidRPr="008B4980" w:rsidRDefault="008B4980" w:rsidP="008B4980">
      <w:pPr>
        <w:shd w:val="clear" w:color="auto" w:fill="FFFFFF"/>
        <w:spacing w:before="100" w:beforeAutospacing="1" w:after="100" w:afterAutospacing="1" w:line="240" w:lineRule="auto"/>
        <w:ind w:left="360"/>
        <w:jc w:val="both"/>
        <w:rPr>
          <w:color w:val="000000"/>
          <w:sz w:val="28"/>
          <w:szCs w:val="28"/>
        </w:rPr>
      </w:pPr>
      <w:r w:rsidRPr="008B4980">
        <w:rPr>
          <w:color w:val="000000"/>
          <w:sz w:val="28"/>
          <w:szCs w:val="28"/>
        </w:rPr>
        <w:t xml:space="preserve">4. Проведение дистанционной недели должно сопровождаться разнообразной наглядной информацией, которая располагается в единой группе техникума в социальной сети </w:t>
      </w:r>
      <w:proofErr w:type="spellStart"/>
      <w:r w:rsidRPr="008B4980">
        <w:rPr>
          <w:color w:val="000000"/>
          <w:sz w:val="28"/>
          <w:szCs w:val="28"/>
        </w:rPr>
        <w:t>Вконтакте</w:t>
      </w:r>
      <w:proofErr w:type="spellEnd"/>
      <w:r w:rsidRPr="008B4980">
        <w:rPr>
          <w:color w:val="000000"/>
          <w:sz w:val="28"/>
          <w:szCs w:val="28"/>
        </w:rPr>
        <w:t>.</w:t>
      </w:r>
    </w:p>
    <w:p w14:paraId="7C90055D" w14:textId="77777777" w:rsidR="008B4980" w:rsidRPr="008B4980" w:rsidRDefault="008B4980" w:rsidP="008B4980">
      <w:pPr>
        <w:pStyle w:val="a8"/>
        <w:shd w:val="clear" w:color="auto" w:fill="FFFFFF"/>
        <w:spacing w:before="0" w:beforeAutospacing="0" w:after="135" w:afterAutospacing="0"/>
        <w:jc w:val="both"/>
        <w:rPr>
          <w:rFonts w:asciiTheme="minorHAnsi" w:hAnsiTheme="minorHAnsi"/>
          <w:color w:val="000000"/>
          <w:sz w:val="28"/>
          <w:szCs w:val="28"/>
        </w:rPr>
      </w:pPr>
      <w:r w:rsidRPr="008B4980">
        <w:rPr>
          <w:rFonts w:asciiTheme="minorHAnsi" w:hAnsiTheme="minorHAnsi"/>
          <w:b/>
          <w:bCs/>
          <w:i/>
          <w:iCs/>
          <w:color w:val="000000"/>
          <w:sz w:val="28"/>
          <w:szCs w:val="28"/>
        </w:rPr>
        <w:t>Методические рекомендации по подготовке мероприятий и конкурсных заданий</w:t>
      </w:r>
    </w:p>
    <w:p w14:paraId="3C2AB29A" w14:textId="77777777" w:rsidR="008B4980" w:rsidRPr="008B4980" w:rsidRDefault="008B4980" w:rsidP="008B4980">
      <w:pPr>
        <w:numPr>
          <w:ilvl w:val="0"/>
          <w:numId w:val="16"/>
        </w:numPr>
        <w:shd w:val="clear" w:color="auto" w:fill="FFFFFF"/>
        <w:spacing w:before="100" w:beforeAutospacing="1" w:after="100" w:afterAutospacing="1" w:line="240" w:lineRule="auto"/>
        <w:jc w:val="both"/>
        <w:rPr>
          <w:color w:val="000000"/>
          <w:sz w:val="28"/>
          <w:szCs w:val="28"/>
        </w:rPr>
      </w:pPr>
      <w:r w:rsidRPr="008B4980">
        <w:rPr>
          <w:color w:val="000000"/>
          <w:sz w:val="28"/>
          <w:szCs w:val="28"/>
        </w:rPr>
        <w:t>Содержание заданий должно соответствовать изученному программному материалу, но по сложности в некоторой степени выходить за его пределы.</w:t>
      </w:r>
    </w:p>
    <w:p w14:paraId="4D12947D" w14:textId="77777777" w:rsidR="008B4980" w:rsidRPr="008B4980" w:rsidRDefault="008B4980" w:rsidP="008B4980">
      <w:pPr>
        <w:numPr>
          <w:ilvl w:val="0"/>
          <w:numId w:val="16"/>
        </w:numPr>
        <w:shd w:val="clear" w:color="auto" w:fill="FFFFFF"/>
        <w:spacing w:before="100" w:beforeAutospacing="1" w:after="100" w:afterAutospacing="1" w:line="240" w:lineRule="auto"/>
        <w:jc w:val="both"/>
        <w:rPr>
          <w:color w:val="000000"/>
          <w:sz w:val="28"/>
          <w:szCs w:val="28"/>
        </w:rPr>
      </w:pPr>
      <w:r w:rsidRPr="008B4980">
        <w:rPr>
          <w:color w:val="000000"/>
          <w:sz w:val="28"/>
          <w:szCs w:val="28"/>
        </w:rPr>
        <w:t>Количество подобранных заданий, их содержание и характер должны быть такими, чтобы по их выполнению можно было судить о степени усвоения программного материала и уровня развития способностей учащихся.</w:t>
      </w:r>
    </w:p>
    <w:p w14:paraId="5CD75161" w14:textId="77777777" w:rsidR="008B4980" w:rsidRPr="008B4980" w:rsidRDefault="008B4980" w:rsidP="008B4980">
      <w:pPr>
        <w:numPr>
          <w:ilvl w:val="0"/>
          <w:numId w:val="16"/>
        </w:numPr>
        <w:shd w:val="clear" w:color="auto" w:fill="FFFFFF"/>
        <w:spacing w:before="100" w:beforeAutospacing="1" w:after="100" w:afterAutospacing="1" w:line="240" w:lineRule="auto"/>
        <w:jc w:val="both"/>
        <w:rPr>
          <w:color w:val="000000"/>
          <w:sz w:val="28"/>
          <w:szCs w:val="28"/>
        </w:rPr>
      </w:pPr>
      <w:r w:rsidRPr="008B4980">
        <w:rPr>
          <w:color w:val="000000"/>
          <w:sz w:val="28"/>
          <w:szCs w:val="28"/>
        </w:rPr>
        <w:t>Задания должны требовать от обучающихся не простого воспроизведения приобретенных знаний и умений, а их творческого или практического применения.</w:t>
      </w:r>
    </w:p>
    <w:p w14:paraId="4B59EB80" w14:textId="77777777" w:rsidR="008B4980" w:rsidRPr="008B4980" w:rsidRDefault="008B4980" w:rsidP="008B4980">
      <w:pPr>
        <w:numPr>
          <w:ilvl w:val="0"/>
          <w:numId w:val="16"/>
        </w:numPr>
        <w:shd w:val="clear" w:color="auto" w:fill="FFFFFF"/>
        <w:spacing w:before="100" w:beforeAutospacing="1" w:after="100" w:afterAutospacing="1" w:line="240" w:lineRule="auto"/>
        <w:jc w:val="both"/>
        <w:rPr>
          <w:color w:val="000000"/>
          <w:sz w:val="28"/>
          <w:szCs w:val="28"/>
        </w:rPr>
      </w:pPr>
      <w:r w:rsidRPr="008B4980">
        <w:rPr>
          <w:color w:val="000000"/>
          <w:sz w:val="28"/>
          <w:szCs w:val="28"/>
        </w:rPr>
        <w:t xml:space="preserve">В связи с тем, что </w:t>
      </w:r>
      <w:proofErr w:type="gramStart"/>
      <w:r w:rsidRPr="008B4980">
        <w:rPr>
          <w:color w:val="000000"/>
          <w:sz w:val="28"/>
          <w:szCs w:val="28"/>
        </w:rPr>
        <w:t>дистанционная  неделя</w:t>
      </w:r>
      <w:proofErr w:type="gramEnd"/>
      <w:r w:rsidRPr="008B4980">
        <w:rPr>
          <w:color w:val="000000"/>
          <w:sz w:val="28"/>
          <w:szCs w:val="28"/>
        </w:rPr>
        <w:t xml:space="preserve"> нацелена не только на проверку качества усвоения знаний и умений, но и на выяснение уровня </w:t>
      </w:r>
      <w:r w:rsidRPr="008B4980">
        <w:rPr>
          <w:color w:val="000000"/>
          <w:sz w:val="28"/>
          <w:szCs w:val="28"/>
        </w:rPr>
        <w:lastRenderedPageBreak/>
        <w:t>мышления, творческого воображения и других способностей, в число заданий следует включать и задачи творческого характера.</w:t>
      </w:r>
    </w:p>
    <w:p w14:paraId="53AC719A" w14:textId="77777777" w:rsidR="008B4980" w:rsidRPr="008B4980" w:rsidRDefault="008B4980" w:rsidP="008B4980">
      <w:pPr>
        <w:numPr>
          <w:ilvl w:val="0"/>
          <w:numId w:val="16"/>
        </w:numPr>
        <w:shd w:val="clear" w:color="auto" w:fill="FFFFFF"/>
        <w:spacing w:before="100" w:beforeAutospacing="1" w:after="100" w:afterAutospacing="1" w:line="240" w:lineRule="auto"/>
        <w:jc w:val="both"/>
        <w:rPr>
          <w:color w:val="000000"/>
          <w:sz w:val="28"/>
          <w:szCs w:val="28"/>
        </w:rPr>
      </w:pPr>
      <w:r w:rsidRPr="008B4980">
        <w:rPr>
          <w:color w:val="000000"/>
          <w:sz w:val="28"/>
          <w:szCs w:val="28"/>
        </w:rPr>
        <w:t>Следует стремиться к тому, чтобы практические задачи допускали возможность решения их несколькими способами. Это позволяет обучающимся проявить свои творческие способности.</w:t>
      </w:r>
    </w:p>
    <w:p w14:paraId="198F1490" w14:textId="77777777" w:rsidR="008B4980" w:rsidRPr="008B4980" w:rsidRDefault="008B4980" w:rsidP="008B4980">
      <w:pPr>
        <w:pStyle w:val="a8"/>
        <w:shd w:val="clear" w:color="auto" w:fill="FFFFFF"/>
        <w:spacing w:before="0" w:beforeAutospacing="0" w:after="135" w:afterAutospacing="0"/>
        <w:jc w:val="both"/>
        <w:rPr>
          <w:rFonts w:asciiTheme="minorHAnsi" w:hAnsiTheme="minorHAnsi"/>
          <w:color w:val="000000"/>
          <w:sz w:val="28"/>
          <w:szCs w:val="28"/>
        </w:rPr>
      </w:pPr>
      <w:r w:rsidRPr="008B4980">
        <w:rPr>
          <w:rFonts w:asciiTheme="minorHAnsi" w:hAnsiTheme="minorHAnsi"/>
          <w:b/>
          <w:bCs/>
          <w:i/>
          <w:iCs/>
          <w:color w:val="000000"/>
          <w:sz w:val="28"/>
          <w:szCs w:val="28"/>
        </w:rPr>
        <w:t>Форма проведения:</w:t>
      </w:r>
      <w:r w:rsidRPr="008B4980">
        <w:rPr>
          <w:rFonts w:asciiTheme="minorHAnsi" w:hAnsiTheme="minorHAnsi"/>
          <w:color w:val="000000"/>
          <w:sz w:val="28"/>
          <w:szCs w:val="28"/>
        </w:rPr>
        <w:t xml:space="preserve"> дистанционная неделя русского языка и литературы, посвященная творчеству Александра Сергеевича Пушкина. Шесть тематических дней недели, посвященных русскому языку и литературе и имеющих четкие задачи выполнения, органически связанные между собой. (Приложение 1)</w:t>
      </w:r>
    </w:p>
    <w:p w14:paraId="21149635" w14:textId="77777777" w:rsidR="008B4980" w:rsidRPr="008B4980" w:rsidRDefault="008B4980" w:rsidP="008B4980">
      <w:pPr>
        <w:pStyle w:val="3"/>
        <w:shd w:val="clear" w:color="auto" w:fill="FFFFFF"/>
        <w:spacing w:before="270" w:after="135" w:line="285" w:lineRule="atLeast"/>
        <w:jc w:val="both"/>
        <w:rPr>
          <w:rFonts w:asciiTheme="minorHAnsi" w:hAnsiTheme="minorHAnsi"/>
          <w:b w:val="0"/>
          <w:bCs w:val="0"/>
          <w:color w:val="000000"/>
          <w:sz w:val="28"/>
          <w:szCs w:val="28"/>
        </w:rPr>
      </w:pPr>
      <w:bookmarkStart w:id="7" w:name="_Toc56893806"/>
      <w:r w:rsidRPr="008B4980">
        <w:rPr>
          <w:rFonts w:asciiTheme="minorHAnsi" w:hAnsiTheme="minorHAnsi"/>
          <w:color w:val="000000"/>
          <w:sz w:val="28"/>
          <w:szCs w:val="28"/>
        </w:rPr>
        <w:t>Целевая аудитория</w:t>
      </w:r>
      <w:bookmarkEnd w:id="7"/>
    </w:p>
    <w:p w14:paraId="2DD32414" w14:textId="77777777" w:rsidR="008B4980" w:rsidRPr="008B4980" w:rsidRDefault="008B4980" w:rsidP="008B4980">
      <w:pPr>
        <w:pStyle w:val="a8"/>
        <w:shd w:val="clear" w:color="auto" w:fill="FFFFFF"/>
        <w:spacing w:before="0" w:beforeAutospacing="0" w:after="135" w:afterAutospacing="0"/>
        <w:jc w:val="both"/>
        <w:rPr>
          <w:rFonts w:asciiTheme="minorHAnsi" w:hAnsiTheme="minorHAnsi"/>
          <w:color w:val="000000"/>
          <w:sz w:val="28"/>
          <w:szCs w:val="28"/>
        </w:rPr>
      </w:pPr>
      <w:r w:rsidRPr="008B4980">
        <w:rPr>
          <w:rFonts w:asciiTheme="minorHAnsi" w:hAnsiTheme="minorHAnsi"/>
          <w:color w:val="000000"/>
          <w:sz w:val="28"/>
          <w:szCs w:val="28"/>
        </w:rPr>
        <w:t xml:space="preserve">Проект рассчитан на обучающихся техникума всех курсов. </w:t>
      </w:r>
    </w:p>
    <w:p w14:paraId="181BEF48" w14:textId="77777777" w:rsidR="008B4980" w:rsidRPr="008B4980" w:rsidRDefault="008B4980" w:rsidP="008B4980">
      <w:pPr>
        <w:pStyle w:val="a8"/>
        <w:shd w:val="clear" w:color="auto" w:fill="FFFFFF"/>
        <w:spacing w:before="0" w:beforeAutospacing="0" w:after="135" w:afterAutospacing="0"/>
        <w:jc w:val="both"/>
        <w:rPr>
          <w:rFonts w:asciiTheme="minorHAnsi" w:hAnsiTheme="minorHAnsi"/>
          <w:color w:val="000000"/>
          <w:sz w:val="28"/>
          <w:szCs w:val="28"/>
        </w:rPr>
      </w:pPr>
      <w:r w:rsidRPr="008B4980">
        <w:rPr>
          <w:rFonts w:asciiTheme="minorHAnsi" w:hAnsiTheme="minorHAnsi"/>
          <w:i/>
          <w:iCs/>
          <w:color w:val="000000"/>
          <w:sz w:val="28"/>
          <w:szCs w:val="28"/>
        </w:rPr>
        <w:t>Критерии эффективности</w:t>
      </w:r>
      <w:r w:rsidRPr="008B4980">
        <w:rPr>
          <w:rFonts w:asciiTheme="minorHAnsi" w:hAnsiTheme="minorHAnsi"/>
          <w:color w:val="000000"/>
          <w:sz w:val="28"/>
          <w:szCs w:val="28"/>
        </w:rPr>
        <w:t xml:space="preserve"> проекта выражаются:</w:t>
      </w:r>
    </w:p>
    <w:p w14:paraId="02B752BC" w14:textId="77777777" w:rsidR="008B4980" w:rsidRPr="008B4980" w:rsidRDefault="008B4980" w:rsidP="008B4980">
      <w:pPr>
        <w:numPr>
          <w:ilvl w:val="0"/>
          <w:numId w:val="17"/>
        </w:numPr>
        <w:shd w:val="clear" w:color="auto" w:fill="FFFFFF"/>
        <w:spacing w:before="100" w:beforeAutospacing="1" w:after="100" w:afterAutospacing="1" w:line="240" w:lineRule="auto"/>
        <w:jc w:val="both"/>
        <w:rPr>
          <w:color w:val="000000"/>
          <w:sz w:val="28"/>
          <w:szCs w:val="28"/>
        </w:rPr>
      </w:pPr>
      <w:r w:rsidRPr="008B4980">
        <w:rPr>
          <w:color w:val="000000"/>
          <w:sz w:val="28"/>
          <w:szCs w:val="28"/>
        </w:rPr>
        <w:t>в востребованности проекта;</w:t>
      </w:r>
    </w:p>
    <w:p w14:paraId="4DEDA4E7" w14:textId="77777777" w:rsidR="008B4980" w:rsidRPr="008B4980" w:rsidRDefault="008B4980" w:rsidP="008B4980">
      <w:pPr>
        <w:numPr>
          <w:ilvl w:val="0"/>
          <w:numId w:val="17"/>
        </w:numPr>
        <w:shd w:val="clear" w:color="auto" w:fill="FFFFFF"/>
        <w:spacing w:before="100" w:beforeAutospacing="1" w:after="100" w:afterAutospacing="1" w:line="240" w:lineRule="auto"/>
        <w:jc w:val="both"/>
        <w:rPr>
          <w:color w:val="000000"/>
          <w:sz w:val="28"/>
          <w:szCs w:val="28"/>
        </w:rPr>
      </w:pPr>
      <w:r w:rsidRPr="008B4980">
        <w:rPr>
          <w:color w:val="000000"/>
          <w:sz w:val="28"/>
          <w:szCs w:val="28"/>
        </w:rPr>
        <w:t>в охвате обучающихся;</w:t>
      </w:r>
    </w:p>
    <w:p w14:paraId="30DC0B03" w14:textId="77777777" w:rsidR="008B4980" w:rsidRPr="008B4980" w:rsidRDefault="008B4980" w:rsidP="008B4980">
      <w:pPr>
        <w:numPr>
          <w:ilvl w:val="0"/>
          <w:numId w:val="17"/>
        </w:numPr>
        <w:shd w:val="clear" w:color="auto" w:fill="FFFFFF"/>
        <w:spacing w:before="100" w:beforeAutospacing="1" w:after="100" w:afterAutospacing="1" w:line="240" w:lineRule="auto"/>
        <w:jc w:val="both"/>
        <w:rPr>
          <w:color w:val="000000"/>
          <w:sz w:val="28"/>
          <w:szCs w:val="28"/>
        </w:rPr>
      </w:pPr>
      <w:r w:rsidRPr="008B4980">
        <w:rPr>
          <w:color w:val="000000"/>
          <w:sz w:val="28"/>
          <w:szCs w:val="28"/>
        </w:rPr>
        <w:t>в привлечении других специалистов, общественности;</w:t>
      </w:r>
    </w:p>
    <w:p w14:paraId="049F3B73" w14:textId="77777777" w:rsidR="008B4980" w:rsidRPr="008B4980" w:rsidRDefault="008B4980" w:rsidP="008B4980">
      <w:pPr>
        <w:numPr>
          <w:ilvl w:val="0"/>
          <w:numId w:val="17"/>
        </w:numPr>
        <w:shd w:val="clear" w:color="auto" w:fill="FFFFFF"/>
        <w:spacing w:before="100" w:beforeAutospacing="1" w:after="100" w:afterAutospacing="1" w:line="240" w:lineRule="auto"/>
        <w:jc w:val="both"/>
        <w:rPr>
          <w:color w:val="000000"/>
          <w:sz w:val="28"/>
          <w:szCs w:val="28"/>
        </w:rPr>
      </w:pPr>
      <w:r w:rsidRPr="008B4980">
        <w:rPr>
          <w:color w:val="000000"/>
          <w:sz w:val="28"/>
          <w:szCs w:val="28"/>
        </w:rPr>
        <w:t>в уровне культуры участников проекта.</w:t>
      </w:r>
    </w:p>
    <w:p w14:paraId="6BB85795" w14:textId="77777777" w:rsidR="008B4980" w:rsidRPr="008B4980" w:rsidRDefault="008B4980" w:rsidP="008B4980">
      <w:pPr>
        <w:pStyle w:val="3"/>
        <w:shd w:val="clear" w:color="auto" w:fill="FFFFFF"/>
        <w:spacing w:before="270" w:after="135" w:line="285" w:lineRule="atLeast"/>
        <w:jc w:val="both"/>
        <w:rPr>
          <w:rFonts w:asciiTheme="minorHAnsi" w:hAnsiTheme="minorHAnsi"/>
          <w:b w:val="0"/>
          <w:bCs w:val="0"/>
          <w:color w:val="000000"/>
          <w:sz w:val="28"/>
          <w:szCs w:val="28"/>
        </w:rPr>
      </w:pPr>
      <w:bookmarkStart w:id="8" w:name="_Toc56893807"/>
      <w:r w:rsidRPr="008B4980">
        <w:rPr>
          <w:rFonts w:asciiTheme="minorHAnsi" w:hAnsiTheme="minorHAnsi"/>
          <w:color w:val="000000"/>
          <w:sz w:val="28"/>
          <w:szCs w:val="28"/>
        </w:rPr>
        <w:t>Перспективы дальнейшего развития проекта</w:t>
      </w:r>
      <w:bookmarkEnd w:id="8"/>
    </w:p>
    <w:p w14:paraId="1A04E0CC" w14:textId="77777777" w:rsidR="008B4980" w:rsidRPr="008B4980" w:rsidRDefault="008B4980" w:rsidP="008B4980">
      <w:pPr>
        <w:pStyle w:val="a8"/>
        <w:shd w:val="clear" w:color="auto" w:fill="FFFFFF"/>
        <w:spacing w:before="0" w:beforeAutospacing="0" w:after="135" w:afterAutospacing="0"/>
        <w:ind w:firstLine="851"/>
        <w:jc w:val="both"/>
        <w:rPr>
          <w:rFonts w:asciiTheme="minorHAnsi" w:hAnsiTheme="minorHAnsi"/>
          <w:color w:val="000000"/>
          <w:sz w:val="28"/>
          <w:szCs w:val="28"/>
        </w:rPr>
      </w:pPr>
      <w:r w:rsidRPr="008B4980">
        <w:rPr>
          <w:rFonts w:asciiTheme="minorHAnsi" w:hAnsiTheme="minorHAnsi"/>
          <w:color w:val="000000"/>
          <w:sz w:val="28"/>
          <w:szCs w:val="28"/>
        </w:rPr>
        <w:t>В перспективе – это может быть дистанционная предметная неделя, которая предоставит возможность через продуктивную деятельность с использованием телекоммуникаций закреплять знания, полученные на уроках, развивать ключевые и предметные компетентности обучающихся, реализовывать творческий потенциал студентов и педагогов. Это повлечет изменение содержания мероприятий (например, путешествие по разделам русского языка или тематическая неделя, посвященная какому-то значимому событию); формы их проведения (например, викторины, конкурсы, олимпиады, конференции и т.п.), изменение контингента участников, организаторов, расширение территории.</w:t>
      </w:r>
    </w:p>
    <w:p w14:paraId="4830BAB7" w14:textId="77777777" w:rsidR="008B4980" w:rsidRPr="008B4980" w:rsidRDefault="008B4980" w:rsidP="008B4980">
      <w:pPr>
        <w:pStyle w:val="a8"/>
        <w:spacing w:before="0" w:beforeAutospacing="0" w:after="135" w:afterAutospacing="0"/>
        <w:jc w:val="both"/>
        <w:rPr>
          <w:rFonts w:asciiTheme="minorHAnsi" w:hAnsiTheme="minorHAnsi"/>
          <w:b/>
          <w:bCs/>
          <w:color w:val="000000"/>
          <w:sz w:val="28"/>
          <w:szCs w:val="28"/>
          <w:shd w:val="clear" w:color="auto" w:fill="FFFFFF"/>
        </w:rPr>
      </w:pPr>
      <w:r w:rsidRPr="008B4980">
        <w:rPr>
          <w:rFonts w:asciiTheme="minorHAnsi" w:hAnsiTheme="minorHAnsi"/>
          <w:b/>
          <w:bCs/>
          <w:color w:val="000000"/>
          <w:sz w:val="28"/>
          <w:szCs w:val="28"/>
          <w:shd w:val="clear" w:color="auto" w:fill="FFFFFF"/>
        </w:rPr>
        <w:t>Литература</w:t>
      </w:r>
    </w:p>
    <w:p w14:paraId="1077D8B3" w14:textId="77777777" w:rsidR="008B4980" w:rsidRPr="008B4980" w:rsidRDefault="008B4980" w:rsidP="008B4980">
      <w:pPr>
        <w:pStyle w:val="a8"/>
        <w:numPr>
          <w:ilvl w:val="0"/>
          <w:numId w:val="18"/>
        </w:numPr>
        <w:shd w:val="clear" w:color="auto" w:fill="FFFFFF"/>
        <w:spacing w:before="0" w:beforeAutospacing="0" w:after="0" w:afterAutospacing="0" w:line="294" w:lineRule="atLeast"/>
        <w:ind w:left="0"/>
        <w:jc w:val="both"/>
        <w:rPr>
          <w:rFonts w:asciiTheme="minorHAnsi" w:hAnsiTheme="minorHAnsi"/>
          <w:color w:val="000000"/>
          <w:sz w:val="28"/>
          <w:szCs w:val="28"/>
        </w:rPr>
      </w:pPr>
      <w:r w:rsidRPr="008B4980">
        <w:rPr>
          <w:rFonts w:asciiTheme="minorHAnsi" w:hAnsiTheme="minorHAnsi"/>
          <w:color w:val="000000"/>
          <w:sz w:val="28"/>
          <w:szCs w:val="28"/>
        </w:rPr>
        <w:t xml:space="preserve">Предметные недели в школе: русский язык и литературы/ Сост. Л.И. </w:t>
      </w:r>
      <w:proofErr w:type="spellStart"/>
      <w:r w:rsidRPr="008B4980">
        <w:rPr>
          <w:rFonts w:asciiTheme="minorHAnsi" w:hAnsiTheme="minorHAnsi"/>
          <w:color w:val="000000"/>
          <w:sz w:val="28"/>
          <w:szCs w:val="28"/>
        </w:rPr>
        <w:t>Косивцова</w:t>
      </w:r>
      <w:proofErr w:type="spellEnd"/>
      <w:r w:rsidRPr="008B4980">
        <w:rPr>
          <w:rFonts w:asciiTheme="minorHAnsi" w:hAnsiTheme="minorHAnsi"/>
          <w:color w:val="000000"/>
          <w:sz w:val="28"/>
          <w:szCs w:val="28"/>
        </w:rPr>
        <w:t>. – Волгоград: Учитель, 2003.</w:t>
      </w:r>
    </w:p>
    <w:p w14:paraId="60C0F2D0" w14:textId="77777777" w:rsidR="008B4980" w:rsidRPr="008B4980" w:rsidRDefault="008B4980" w:rsidP="008B4980">
      <w:pPr>
        <w:pStyle w:val="a8"/>
        <w:numPr>
          <w:ilvl w:val="0"/>
          <w:numId w:val="18"/>
        </w:numPr>
        <w:shd w:val="clear" w:color="auto" w:fill="FFFFFF"/>
        <w:spacing w:before="0" w:beforeAutospacing="0" w:after="0" w:afterAutospacing="0" w:line="294" w:lineRule="atLeast"/>
        <w:ind w:left="0"/>
        <w:jc w:val="both"/>
        <w:rPr>
          <w:rFonts w:asciiTheme="minorHAnsi" w:hAnsiTheme="minorHAnsi"/>
          <w:color w:val="000000"/>
          <w:sz w:val="28"/>
          <w:szCs w:val="28"/>
        </w:rPr>
      </w:pPr>
      <w:r w:rsidRPr="008B4980">
        <w:rPr>
          <w:rFonts w:asciiTheme="minorHAnsi" w:hAnsiTheme="minorHAnsi"/>
          <w:color w:val="000000"/>
          <w:sz w:val="28"/>
          <w:szCs w:val="28"/>
        </w:rPr>
        <w:t xml:space="preserve">Иванова В.А. и др. Занимательно о русском языке: Пособие для учителя/В. А. Иванова, З. А. </w:t>
      </w:r>
      <w:proofErr w:type="spellStart"/>
      <w:r w:rsidRPr="008B4980">
        <w:rPr>
          <w:rFonts w:asciiTheme="minorHAnsi" w:hAnsiTheme="minorHAnsi"/>
          <w:color w:val="000000"/>
          <w:sz w:val="28"/>
          <w:szCs w:val="28"/>
        </w:rPr>
        <w:t>Потиха</w:t>
      </w:r>
      <w:proofErr w:type="spellEnd"/>
      <w:r w:rsidRPr="008B4980">
        <w:rPr>
          <w:rFonts w:asciiTheme="minorHAnsi" w:hAnsiTheme="minorHAnsi"/>
          <w:color w:val="000000"/>
          <w:sz w:val="28"/>
          <w:szCs w:val="28"/>
        </w:rPr>
        <w:t xml:space="preserve">, Д. Э. Розенталь. – Л.: Просвещение. Ленингр. </w:t>
      </w:r>
      <w:proofErr w:type="spellStart"/>
      <w:r w:rsidRPr="008B4980">
        <w:rPr>
          <w:rFonts w:asciiTheme="minorHAnsi" w:hAnsiTheme="minorHAnsi"/>
          <w:color w:val="000000"/>
          <w:sz w:val="28"/>
          <w:szCs w:val="28"/>
        </w:rPr>
        <w:t>отд-ние</w:t>
      </w:r>
      <w:proofErr w:type="spellEnd"/>
      <w:r w:rsidRPr="008B4980">
        <w:rPr>
          <w:rFonts w:asciiTheme="minorHAnsi" w:hAnsiTheme="minorHAnsi"/>
          <w:color w:val="000000"/>
          <w:sz w:val="28"/>
          <w:szCs w:val="28"/>
        </w:rPr>
        <w:t>, 1990.</w:t>
      </w:r>
    </w:p>
    <w:p w14:paraId="653000B5" w14:textId="77777777" w:rsidR="008B4980" w:rsidRPr="008B4980" w:rsidRDefault="00C526EB" w:rsidP="008B4980">
      <w:pPr>
        <w:pStyle w:val="a8"/>
        <w:numPr>
          <w:ilvl w:val="0"/>
          <w:numId w:val="18"/>
        </w:numPr>
        <w:shd w:val="clear" w:color="auto" w:fill="FFFFFF"/>
        <w:spacing w:before="0" w:beforeAutospacing="0" w:after="0" w:afterAutospacing="0" w:line="294" w:lineRule="atLeast"/>
        <w:ind w:left="0"/>
        <w:jc w:val="both"/>
        <w:rPr>
          <w:rFonts w:asciiTheme="minorHAnsi" w:hAnsiTheme="minorHAnsi"/>
          <w:color w:val="000000"/>
          <w:sz w:val="28"/>
          <w:szCs w:val="28"/>
        </w:rPr>
      </w:pPr>
      <w:hyperlink r:id="rId12" w:history="1">
        <w:r w:rsidR="008B4980" w:rsidRPr="008B4980">
          <w:rPr>
            <w:rStyle w:val="ae"/>
            <w:rFonts w:asciiTheme="minorHAnsi" w:hAnsiTheme="minorHAnsi"/>
            <w:color w:val="000000"/>
            <w:sz w:val="28"/>
            <w:szCs w:val="28"/>
          </w:rPr>
          <w:t>http://festival.1september.ru/articles/613587/</w:t>
        </w:r>
      </w:hyperlink>
    </w:p>
    <w:p w14:paraId="7D981636" w14:textId="77777777" w:rsidR="008B4980" w:rsidRPr="008B4980" w:rsidRDefault="008B4980" w:rsidP="008B4980">
      <w:pPr>
        <w:pStyle w:val="a8"/>
        <w:numPr>
          <w:ilvl w:val="0"/>
          <w:numId w:val="18"/>
        </w:numPr>
        <w:shd w:val="clear" w:color="auto" w:fill="FFFFFF"/>
        <w:spacing w:before="0" w:beforeAutospacing="0" w:after="0" w:afterAutospacing="0" w:line="294" w:lineRule="atLeast"/>
        <w:ind w:left="0"/>
        <w:jc w:val="both"/>
        <w:rPr>
          <w:rFonts w:asciiTheme="minorHAnsi" w:hAnsiTheme="minorHAnsi"/>
          <w:color w:val="000000"/>
          <w:sz w:val="28"/>
          <w:szCs w:val="28"/>
        </w:rPr>
      </w:pPr>
      <w:r w:rsidRPr="008B4980">
        <w:rPr>
          <w:rFonts w:asciiTheme="minorHAnsi" w:hAnsiTheme="minorHAnsi"/>
          <w:color w:val="000000"/>
          <w:sz w:val="28"/>
          <w:szCs w:val="28"/>
        </w:rPr>
        <w:t>Журналы «Литература в школе» и «Русский язык» в школе» разных лет.</w:t>
      </w:r>
    </w:p>
    <w:p w14:paraId="4E991C7D" w14:textId="77777777" w:rsidR="008B4980" w:rsidRPr="008B4980" w:rsidRDefault="008B4980" w:rsidP="008B4980">
      <w:pPr>
        <w:spacing w:line="360" w:lineRule="auto"/>
        <w:jc w:val="right"/>
        <w:rPr>
          <w:color w:val="000000"/>
          <w:sz w:val="28"/>
          <w:szCs w:val="28"/>
        </w:rPr>
      </w:pPr>
      <w:r w:rsidRPr="008B4980">
        <w:rPr>
          <w:color w:val="000000"/>
          <w:sz w:val="28"/>
          <w:szCs w:val="28"/>
        </w:rPr>
        <w:br w:type="page"/>
      </w:r>
      <w:r w:rsidRPr="008B4980">
        <w:rPr>
          <w:color w:val="000000"/>
          <w:sz w:val="28"/>
          <w:szCs w:val="28"/>
        </w:rPr>
        <w:lastRenderedPageBreak/>
        <w:t>Приложение 1.</w:t>
      </w:r>
    </w:p>
    <w:p w14:paraId="62E6BF73" w14:textId="77777777" w:rsidR="008B4980" w:rsidRPr="008B4980" w:rsidRDefault="008B4980" w:rsidP="008B4980">
      <w:pPr>
        <w:spacing w:after="0" w:line="360" w:lineRule="auto"/>
        <w:ind w:firstLine="567"/>
        <w:rPr>
          <w:b/>
          <w:color w:val="000000"/>
          <w:sz w:val="28"/>
          <w:szCs w:val="28"/>
        </w:rPr>
      </w:pPr>
      <w:r w:rsidRPr="008B4980">
        <w:rPr>
          <w:b/>
          <w:color w:val="000000"/>
          <w:sz w:val="28"/>
          <w:szCs w:val="28"/>
        </w:rPr>
        <w:t>Содержание дистанционной недели русского языка и литературы, посвященный творчеству Александра Сергеевича Пушкина</w:t>
      </w:r>
    </w:p>
    <w:p w14:paraId="494B8907" w14:textId="77777777" w:rsidR="008B4980" w:rsidRPr="008B4980" w:rsidRDefault="008B4980" w:rsidP="008B4980">
      <w:pPr>
        <w:spacing w:after="0" w:line="360" w:lineRule="auto"/>
        <w:ind w:firstLine="567"/>
        <w:jc w:val="both"/>
        <w:rPr>
          <w:b/>
          <w:color w:val="000000"/>
          <w:sz w:val="28"/>
          <w:szCs w:val="28"/>
        </w:rPr>
      </w:pPr>
      <w:r w:rsidRPr="008B4980">
        <w:rPr>
          <w:b/>
          <w:color w:val="000000"/>
          <w:sz w:val="28"/>
          <w:szCs w:val="28"/>
        </w:rPr>
        <w:t>1 день.</w:t>
      </w:r>
    </w:p>
    <w:p w14:paraId="71D49ABF" w14:textId="77777777" w:rsidR="008B4980" w:rsidRPr="008B4980" w:rsidRDefault="008B4980" w:rsidP="008B4980">
      <w:pPr>
        <w:spacing w:after="0" w:line="360" w:lineRule="auto"/>
        <w:ind w:firstLine="567"/>
        <w:jc w:val="both"/>
        <w:rPr>
          <w:color w:val="000000"/>
          <w:sz w:val="28"/>
          <w:szCs w:val="28"/>
          <w:shd w:val="clear" w:color="auto" w:fill="FFFFFF"/>
        </w:rPr>
      </w:pPr>
      <w:r w:rsidRPr="008B4980">
        <w:rPr>
          <w:color w:val="000000"/>
          <w:sz w:val="28"/>
          <w:szCs w:val="28"/>
          <w:shd w:val="clear" w:color="auto" w:fill="FFFFFF"/>
        </w:rPr>
        <w:t>Дорогие студенты и уважаемые преподаватели! 1 июня - первый день дистанционной недели русского языка и литературы в техникуме! Предлагаю всем желающим окунуться в мир детства и ответить на вопросы литературной викторины по сказкам А.С. Пушкина. Ответы выставлять ЗДЕСЬ, в группе!!!" Успехов!</w:t>
      </w:r>
    </w:p>
    <w:p w14:paraId="04417CFD" w14:textId="77777777" w:rsidR="008B4980" w:rsidRPr="008B4980" w:rsidRDefault="008B4980" w:rsidP="008B4980">
      <w:pPr>
        <w:spacing w:after="0" w:line="360" w:lineRule="auto"/>
        <w:ind w:firstLine="567"/>
        <w:jc w:val="both"/>
        <w:rPr>
          <w:color w:val="000000"/>
          <w:sz w:val="28"/>
          <w:szCs w:val="28"/>
          <w:shd w:val="clear" w:color="auto" w:fill="FFFFFF"/>
        </w:rPr>
      </w:pPr>
      <w:r w:rsidRPr="008B4980">
        <w:rPr>
          <w:color w:val="000000"/>
          <w:sz w:val="28"/>
          <w:szCs w:val="28"/>
          <w:shd w:val="clear" w:color="auto" w:fill="FFFFFF"/>
        </w:rPr>
        <w:t>1. Сколько теремов получил в приданое королевич Елисей?</w:t>
      </w:r>
    </w:p>
    <w:p w14:paraId="5F64A317" w14:textId="77777777" w:rsidR="008B4980" w:rsidRPr="008B4980" w:rsidRDefault="008B4980" w:rsidP="008B4980">
      <w:pPr>
        <w:spacing w:after="0" w:line="360" w:lineRule="auto"/>
        <w:ind w:firstLine="567"/>
        <w:jc w:val="both"/>
        <w:rPr>
          <w:color w:val="000000"/>
          <w:sz w:val="28"/>
          <w:szCs w:val="28"/>
          <w:shd w:val="clear" w:color="auto" w:fill="FFFFFF"/>
        </w:rPr>
      </w:pPr>
      <w:r w:rsidRPr="008B4980">
        <w:rPr>
          <w:color w:val="000000"/>
          <w:sz w:val="28"/>
          <w:szCs w:val="28"/>
          <w:shd w:val="clear" w:color="auto" w:fill="FFFFFF"/>
        </w:rPr>
        <w:t xml:space="preserve">2. Куда было велено царю </w:t>
      </w:r>
      <w:proofErr w:type="spellStart"/>
      <w:r w:rsidRPr="008B4980">
        <w:rPr>
          <w:color w:val="000000"/>
          <w:sz w:val="28"/>
          <w:szCs w:val="28"/>
          <w:shd w:val="clear" w:color="auto" w:fill="FFFFFF"/>
        </w:rPr>
        <w:t>Дадону</w:t>
      </w:r>
      <w:proofErr w:type="spellEnd"/>
      <w:r w:rsidRPr="008B4980">
        <w:rPr>
          <w:color w:val="000000"/>
          <w:sz w:val="28"/>
          <w:szCs w:val="28"/>
          <w:shd w:val="clear" w:color="auto" w:fill="FFFFFF"/>
        </w:rPr>
        <w:t xml:space="preserve"> посадить золотого петушка?</w:t>
      </w:r>
    </w:p>
    <w:p w14:paraId="32D19780" w14:textId="77777777" w:rsidR="008B4980" w:rsidRPr="008B4980" w:rsidRDefault="008B4980" w:rsidP="008B4980">
      <w:pPr>
        <w:spacing w:after="0" w:line="360" w:lineRule="auto"/>
        <w:ind w:firstLine="567"/>
        <w:jc w:val="both"/>
        <w:rPr>
          <w:color w:val="000000"/>
          <w:sz w:val="28"/>
          <w:szCs w:val="28"/>
          <w:shd w:val="clear" w:color="auto" w:fill="FFFFFF"/>
        </w:rPr>
      </w:pPr>
      <w:r w:rsidRPr="008B4980">
        <w:rPr>
          <w:color w:val="000000"/>
          <w:sz w:val="28"/>
          <w:szCs w:val="28"/>
          <w:shd w:val="clear" w:color="auto" w:fill="FFFFFF"/>
        </w:rPr>
        <w:t xml:space="preserve">3. Назовите дерево, из ветки которого сделал себе лук пушкинский князь </w:t>
      </w:r>
      <w:proofErr w:type="spellStart"/>
      <w:r w:rsidRPr="008B4980">
        <w:rPr>
          <w:color w:val="000000"/>
          <w:sz w:val="28"/>
          <w:szCs w:val="28"/>
          <w:shd w:val="clear" w:color="auto" w:fill="FFFFFF"/>
        </w:rPr>
        <w:t>Гвидон</w:t>
      </w:r>
      <w:proofErr w:type="spellEnd"/>
      <w:r w:rsidRPr="008B4980">
        <w:rPr>
          <w:color w:val="000000"/>
          <w:sz w:val="28"/>
          <w:szCs w:val="28"/>
          <w:shd w:val="clear" w:color="auto" w:fill="FFFFFF"/>
        </w:rPr>
        <w:t>.</w:t>
      </w:r>
    </w:p>
    <w:p w14:paraId="2DADE3CA" w14:textId="77777777" w:rsidR="008B4980" w:rsidRPr="008B4980" w:rsidRDefault="008B4980" w:rsidP="008B4980">
      <w:pPr>
        <w:spacing w:after="0" w:line="360" w:lineRule="auto"/>
        <w:ind w:firstLine="567"/>
        <w:jc w:val="both"/>
        <w:rPr>
          <w:color w:val="000000"/>
          <w:sz w:val="28"/>
          <w:szCs w:val="28"/>
          <w:shd w:val="clear" w:color="auto" w:fill="FFFFFF"/>
        </w:rPr>
      </w:pPr>
      <w:r w:rsidRPr="008B4980">
        <w:rPr>
          <w:color w:val="000000"/>
          <w:sz w:val="28"/>
          <w:szCs w:val="28"/>
          <w:shd w:val="clear" w:color="auto" w:fill="FFFFFF"/>
        </w:rPr>
        <w:t>4. У семи богатырей из сказки была собака. А какая у неё была кличка?</w:t>
      </w:r>
    </w:p>
    <w:p w14:paraId="03089181" w14:textId="77777777" w:rsidR="008B4980" w:rsidRPr="008B4980" w:rsidRDefault="008B4980" w:rsidP="008B4980">
      <w:pPr>
        <w:spacing w:after="0" w:line="360" w:lineRule="auto"/>
        <w:ind w:firstLine="567"/>
        <w:jc w:val="both"/>
        <w:rPr>
          <w:color w:val="000000"/>
          <w:sz w:val="28"/>
          <w:szCs w:val="28"/>
          <w:shd w:val="clear" w:color="auto" w:fill="FFFFFF"/>
        </w:rPr>
      </w:pPr>
      <w:r w:rsidRPr="008B4980">
        <w:rPr>
          <w:color w:val="000000"/>
          <w:sz w:val="28"/>
          <w:szCs w:val="28"/>
          <w:shd w:val="clear" w:color="auto" w:fill="FFFFFF"/>
        </w:rPr>
        <w:t xml:space="preserve">5. Сколько дней пировали </w:t>
      </w:r>
      <w:proofErr w:type="spellStart"/>
      <w:r w:rsidRPr="008B4980">
        <w:rPr>
          <w:color w:val="000000"/>
          <w:sz w:val="28"/>
          <w:szCs w:val="28"/>
          <w:shd w:val="clear" w:color="auto" w:fill="FFFFFF"/>
        </w:rPr>
        <w:t>Шамаханская</w:t>
      </w:r>
      <w:proofErr w:type="spellEnd"/>
      <w:r w:rsidRPr="008B4980">
        <w:rPr>
          <w:color w:val="000000"/>
          <w:sz w:val="28"/>
          <w:szCs w:val="28"/>
          <w:shd w:val="clear" w:color="auto" w:fill="FFFFFF"/>
        </w:rPr>
        <w:t xml:space="preserve"> царица и царь </w:t>
      </w:r>
      <w:proofErr w:type="spellStart"/>
      <w:r w:rsidRPr="008B4980">
        <w:rPr>
          <w:color w:val="000000"/>
          <w:sz w:val="28"/>
          <w:szCs w:val="28"/>
          <w:shd w:val="clear" w:color="auto" w:fill="FFFFFF"/>
        </w:rPr>
        <w:t>Дадон</w:t>
      </w:r>
      <w:proofErr w:type="spellEnd"/>
      <w:r w:rsidRPr="008B4980">
        <w:rPr>
          <w:color w:val="000000"/>
          <w:sz w:val="28"/>
          <w:szCs w:val="28"/>
          <w:shd w:val="clear" w:color="auto" w:fill="FFFFFF"/>
        </w:rPr>
        <w:t>?</w:t>
      </w:r>
    </w:p>
    <w:p w14:paraId="7AC2C286" w14:textId="77777777" w:rsidR="008B4980" w:rsidRPr="008B4980" w:rsidRDefault="008B4980" w:rsidP="008B4980">
      <w:pPr>
        <w:spacing w:after="0" w:line="360" w:lineRule="auto"/>
        <w:ind w:firstLine="567"/>
        <w:jc w:val="both"/>
        <w:rPr>
          <w:color w:val="000000"/>
          <w:sz w:val="28"/>
          <w:szCs w:val="28"/>
          <w:shd w:val="clear" w:color="auto" w:fill="FFFFFF"/>
        </w:rPr>
      </w:pPr>
      <w:r w:rsidRPr="008B4980">
        <w:rPr>
          <w:color w:val="000000"/>
          <w:sz w:val="28"/>
          <w:szCs w:val="28"/>
          <w:shd w:val="clear" w:color="auto" w:fill="FFFFFF"/>
        </w:rPr>
        <w:t>6. Какую русскую народную пословицу использовал Пушкин в «Сказке о рыбаке и рыбке»?</w:t>
      </w:r>
    </w:p>
    <w:p w14:paraId="1CAD8585" w14:textId="77777777" w:rsidR="008B4980" w:rsidRPr="008B4980" w:rsidRDefault="008B4980" w:rsidP="008B4980">
      <w:pPr>
        <w:spacing w:after="0" w:line="360" w:lineRule="auto"/>
        <w:ind w:firstLine="567"/>
        <w:jc w:val="both"/>
        <w:rPr>
          <w:color w:val="000000"/>
          <w:sz w:val="28"/>
          <w:szCs w:val="28"/>
        </w:rPr>
      </w:pPr>
      <w:r w:rsidRPr="008B4980">
        <w:rPr>
          <w:noProof/>
          <w:color w:val="000000"/>
          <w:sz w:val="28"/>
          <w:szCs w:val="28"/>
          <w:lang w:eastAsia="ru-RU"/>
        </w:rPr>
        <w:drawing>
          <wp:inline distT="0" distB="0" distL="0" distR="0" wp14:anchorId="78B27D3B" wp14:editId="727B34B8">
            <wp:extent cx="5981700" cy="3362325"/>
            <wp:effectExtent l="19050" t="0" r="0" b="0"/>
            <wp:docPr id="27" name="Рисунок 1" descr="qkR2dsSCci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qkR2dsSCciw"/>
                    <pic:cNvPicPr>
                      <a:picLocks noChangeAspect="1" noChangeArrowheads="1"/>
                    </pic:cNvPicPr>
                  </pic:nvPicPr>
                  <pic:blipFill>
                    <a:blip r:embed="rId13" cstate="print"/>
                    <a:srcRect/>
                    <a:stretch>
                      <a:fillRect/>
                    </a:stretch>
                  </pic:blipFill>
                  <pic:spPr bwMode="auto">
                    <a:xfrm>
                      <a:off x="0" y="0"/>
                      <a:ext cx="5981700" cy="3362325"/>
                    </a:xfrm>
                    <a:prstGeom prst="rect">
                      <a:avLst/>
                    </a:prstGeom>
                    <a:noFill/>
                    <a:ln w="9525">
                      <a:noFill/>
                      <a:miter lim="800000"/>
                      <a:headEnd/>
                      <a:tailEnd/>
                    </a:ln>
                  </pic:spPr>
                </pic:pic>
              </a:graphicData>
            </a:graphic>
          </wp:inline>
        </w:drawing>
      </w:r>
    </w:p>
    <w:p w14:paraId="47E80D04" w14:textId="77777777" w:rsidR="008B4980" w:rsidRPr="008B4980" w:rsidRDefault="008B4980" w:rsidP="008B4980">
      <w:pPr>
        <w:spacing w:after="0" w:line="360" w:lineRule="auto"/>
        <w:ind w:firstLine="567"/>
        <w:jc w:val="both"/>
        <w:rPr>
          <w:b/>
          <w:color w:val="000000"/>
          <w:sz w:val="28"/>
          <w:szCs w:val="28"/>
        </w:rPr>
      </w:pPr>
      <w:r w:rsidRPr="008B4980">
        <w:rPr>
          <w:b/>
          <w:color w:val="000000"/>
          <w:sz w:val="28"/>
          <w:szCs w:val="28"/>
        </w:rPr>
        <w:lastRenderedPageBreak/>
        <w:t>2 день.</w:t>
      </w:r>
    </w:p>
    <w:p w14:paraId="2C483A28" w14:textId="77777777" w:rsidR="008B4980" w:rsidRPr="008B4980" w:rsidRDefault="008B4980" w:rsidP="008B4980">
      <w:pPr>
        <w:spacing w:after="0" w:line="360" w:lineRule="auto"/>
        <w:ind w:firstLine="567"/>
        <w:jc w:val="both"/>
        <w:rPr>
          <w:color w:val="000000"/>
          <w:sz w:val="28"/>
          <w:szCs w:val="28"/>
          <w:shd w:val="clear" w:color="auto" w:fill="FFFFFF"/>
        </w:rPr>
      </w:pPr>
      <w:r w:rsidRPr="008B4980">
        <w:rPr>
          <w:color w:val="000000"/>
          <w:sz w:val="28"/>
          <w:szCs w:val="28"/>
          <w:shd w:val="clear" w:color="auto" w:fill="FFFFFF"/>
        </w:rPr>
        <w:t>Продолжаем дистанционную неделю, русского языка и литературы, посвященную Александру Сергеевичу Пушкину.</w:t>
      </w:r>
    </w:p>
    <w:p w14:paraId="69EBD2FE" w14:textId="77777777" w:rsidR="008B4980" w:rsidRPr="008B4980" w:rsidRDefault="008B4980" w:rsidP="008B4980">
      <w:pPr>
        <w:spacing w:after="0" w:line="360" w:lineRule="auto"/>
        <w:ind w:firstLine="567"/>
        <w:jc w:val="both"/>
        <w:rPr>
          <w:color w:val="000000"/>
          <w:sz w:val="28"/>
          <w:szCs w:val="28"/>
          <w:shd w:val="clear" w:color="auto" w:fill="FFFFFF"/>
        </w:rPr>
      </w:pPr>
      <w:r w:rsidRPr="008B4980">
        <w:rPr>
          <w:color w:val="000000"/>
          <w:sz w:val="28"/>
          <w:szCs w:val="28"/>
          <w:shd w:val="clear" w:color="auto" w:fill="FFFFFF"/>
        </w:rPr>
        <w:t xml:space="preserve">Прочитайте </w:t>
      </w:r>
      <w:proofErr w:type="spellStart"/>
      <w:proofErr w:type="gramStart"/>
      <w:r w:rsidRPr="008B4980">
        <w:rPr>
          <w:color w:val="000000"/>
          <w:sz w:val="28"/>
          <w:szCs w:val="28"/>
          <w:shd w:val="clear" w:color="auto" w:fill="FFFFFF"/>
        </w:rPr>
        <w:t>текст.У</w:t>
      </w:r>
      <w:proofErr w:type="spellEnd"/>
      <w:proofErr w:type="gramEnd"/>
      <w:r w:rsidRPr="008B4980">
        <w:rPr>
          <w:color w:val="000000"/>
          <w:sz w:val="28"/>
          <w:szCs w:val="28"/>
          <w:shd w:val="clear" w:color="auto" w:fill="FFFFFF"/>
        </w:rPr>
        <w:t xml:space="preserve"> наборщиков при работе над текстом среди необходимых знаков препинания не оказалось запятой, поэтому мы предлагаем Вам самим расставить запятые в тексте. А после попробовать выполнить задания Конкурса знатоков русского языка (Приложение 3)</w:t>
      </w:r>
    </w:p>
    <w:p w14:paraId="170A3889" w14:textId="77777777" w:rsidR="008B4980" w:rsidRPr="008B4980" w:rsidRDefault="008B4980" w:rsidP="008B4980">
      <w:pPr>
        <w:spacing w:after="0" w:line="360" w:lineRule="auto"/>
        <w:ind w:firstLine="567"/>
        <w:jc w:val="both"/>
        <w:rPr>
          <w:color w:val="000000"/>
          <w:sz w:val="28"/>
          <w:szCs w:val="28"/>
          <w:shd w:val="clear" w:color="auto" w:fill="FFFFFF"/>
        </w:rPr>
      </w:pPr>
      <w:r w:rsidRPr="008B4980">
        <w:rPr>
          <w:color w:val="000000"/>
          <w:sz w:val="28"/>
          <w:szCs w:val="28"/>
          <w:shd w:val="clear" w:color="auto" w:fill="FFFFFF"/>
        </w:rPr>
        <w:t xml:space="preserve">Уезжая </w:t>
      </w:r>
      <w:proofErr w:type="gramStart"/>
      <w:r w:rsidRPr="008B4980">
        <w:rPr>
          <w:color w:val="000000"/>
          <w:sz w:val="28"/>
          <w:szCs w:val="28"/>
          <w:shd w:val="clear" w:color="auto" w:fill="FFFFFF"/>
        </w:rPr>
        <w:t>из Москвы</w:t>
      </w:r>
      <w:proofErr w:type="gramEnd"/>
      <w:r w:rsidRPr="008B4980">
        <w:rPr>
          <w:color w:val="000000"/>
          <w:sz w:val="28"/>
          <w:szCs w:val="28"/>
          <w:shd w:val="clear" w:color="auto" w:fill="FFFFFF"/>
        </w:rPr>
        <w:t xml:space="preserve"> Пушкин получил от Нащокина неожиданный подарок – сюжет романа. Нащокин рассказал ему историю обедневшего помещика Островского которого стал теснить богатый влиятельный сосед. Призвав на помощь неправый суд сосед выселил Островского из небольшого родового имения. Этого беднягу Нащокин увидел в остроге….</w:t>
      </w:r>
    </w:p>
    <w:p w14:paraId="7E27A693" w14:textId="77777777" w:rsidR="008B4980" w:rsidRPr="008B4980" w:rsidRDefault="008B4980" w:rsidP="008B4980">
      <w:pPr>
        <w:spacing w:after="0" w:line="360" w:lineRule="auto"/>
        <w:ind w:firstLine="567"/>
        <w:jc w:val="both"/>
        <w:rPr>
          <w:color w:val="000000"/>
          <w:sz w:val="28"/>
          <w:szCs w:val="28"/>
          <w:shd w:val="clear" w:color="auto" w:fill="FFFFFF"/>
        </w:rPr>
      </w:pPr>
      <w:r w:rsidRPr="008B4980">
        <w:rPr>
          <w:color w:val="000000"/>
          <w:sz w:val="28"/>
          <w:szCs w:val="28"/>
          <w:shd w:val="clear" w:color="auto" w:fill="FFFFFF"/>
        </w:rPr>
        <w:t>Тема заинтересовала Пушкина. Помещичий быт и тяжкая доля подвластных крепостникам крестьян были ему хорошо знакомы. Приезжая в Псков он мог видеть и рисовать своего Троекурова с натуры.</w:t>
      </w:r>
    </w:p>
    <w:p w14:paraId="522E4831" w14:textId="77777777" w:rsidR="008B4980" w:rsidRPr="008B4980" w:rsidRDefault="008B4980" w:rsidP="008B4980">
      <w:pPr>
        <w:spacing w:after="0" w:line="360" w:lineRule="auto"/>
        <w:ind w:firstLine="567"/>
        <w:jc w:val="both"/>
        <w:rPr>
          <w:color w:val="000000"/>
          <w:sz w:val="28"/>
          <w:szCs w:val="28"/>
          <w:shd w:val="clear" w:color="auto" w:fill="FFFFFF"/>
        </w:rPr>
      </w:pPr>
      <w:r w:rsidRPr="008B4980">
        <w:rPr>
          <w:color w:val="000000"/>
          <w:sz w:val="28"/>
          <w:szCs w:val="28"/>
          <w:shd w:val="clear" w:color="auto" w:fill="FFFFFF"/>
        </w:rPr>
        <w:t xml:space="preserve">В руки Пушкина попало в то время </w:t>
      </w:r>
      <w:proofErr w:type="gramStart"/>
      <w:r w:rsidRPr="008B4980">
        <w:rPr>
          <w:color w:val="000000"/>
          <w:sz w:val="28"/>
          <w:szCs w:val="28"/>
          <w:shd w:val="clear" w:color="auto" w:fill="FFFFFF"/>
        </w:rPr>
        <w:t>подлинное судебное дело</w:t>
      </w:r>
      <w:proofErr w:type="gramEnd"/>
      <w:r w:rsidRPr="008B4980">
        <w:rPr>
          <w:color w:val="000000"/>
          <w:sz w:val="28"/>
          <w:szCs w:val="28"/>
          <w:shd w:val="clear" w:color="auto" w:fill="FFFFFF"/>
        </w:rPr>
        <w:t xml:space="preserve"> возникшее между подполковником Крюковым и поручиком Муратовым </w:t>
      </w:r>
      <w:proofErr w:type="spellStart"/>
      <w:r w:rsidRPr="008B4980">
        <w:rPr>
          <w:color w:val="000000"/>
          <w:sz w:val="28"/>
          <w:szCs w:val="28"/>
          <w:shd w:val="clear" w:color="auto" w:fill="FFFFFF"/>
        </w:rPr>
        <w:t>рассматривавшееся</w:t>
      </w:r>
      <w:proofErr w:type="spellEnd"/>
      <w:r w:rsidRPr="008B4980">
        <w:rPr>
          <w:color w:val="000000"/>
          <w:sz w:val="28"/>
          <w:szCs w:val="28"/>
          <w:shd w:val="clear" w:color="auto" w:fill="FFFFFF"/>
        </w:rPr>
        <w:t xml:space="preserve"> в октябре 1832 года в Козловском уездном суде.</w:t>
      </w:r>
    </w:p>
    <w:p w14:paraId="54946421" w14:textId="77777777" w:rsidR="008B4980" w:rsidRPr="008B4980" w:rsidRDefault="008B4980" w:rsidP="008B4980">
      <w:pPr>
        <w:spacing w:after="0" w:line="360" w:lineRule="auto"/>
        <w:ind w:firstLine="567"/>
        <w:jc w:val="both"/>
        <w:rPr>
          <w:color w:val="000000"/>
          <w:sz w:val="28"/>
          <w:szCs w:val="28"/>
          <w:shd w:val="clear" w:color="auto" w:fill="FFFFFF"/>
        </w:rPr>
      </w:pPr>
      <w:r w:rsidRPr="008B4980">
        <w:rPr>
          <w:color w:val="000000"/>
          <w:sz w:val="28"/>
          <w:szCs w:val="28"/>
          <w:shd w:val="clear" w:color="auto" w:fill="FFFFFF"/>
        </w:rPr>
        <w:t>Пушкин тут же принялся за новый роман получивший название “Дубровский”. За двадцать дней с 21 октября по 11 ноября 1832 года написал восемь глав…</w:t>
      </w:r>
    </w:p>
    <w:p w14:paraId="5BD22825" w14:textId="77777777" w:rsidR="008B4980" w:rsidRPr="008B4980" w:rsidRDefault="008B4980" w:rsidP="008B4980">
      <w:pPr>
        <w:spacing w:after="0" w:line="360" w:lineRule="auto"/>
        <w:ind w:firstLine="567"/>
        <w:jc w:val="both"/>
        <w:rPr>
          <w:color w:val="000000"/>
          <w:sz w:val="28"/>
          <w:szCs w:val="28"/>
          <w:shd w:val="clear" w:color="auto" w:fill="FFFFFF"/>
        </w:rPr>
      </w:pPr>
      <w:r w:rsidRPr="008B4980">
        <w:rPr>
          <w:color w:val="000000"/>
          <w:sz w:val="28"/>
          <w:szCs w:val="28"/>
          <w:shd w:val="clear" w:color="auto" w:fill="FFFFFF"/>
        </w:rPr>
        <w:t>(А. Гессен «Жизнь поэта</w:t>
      </w:r>
      <w:proofErr w:type="gramStart"/>
      <w:r w:rsidRPr="008B4980">
        <w:rPr>
          <w:color w:val="000000"/>
          <w:sz w:val="28"/>
          <w:szCs w:val="28"/>
          <w:shd w:val="clear" w:color="auto" w:fill="FFFFFF"/>
        </w:rPr>
        <w:t>»,М.</w:t>
      </w:r>
      <w:proofErr w:type="gramEnd"/>
      <w:r w:rsidRPr="008B4980">
        <w:rPr>
          <w:color w:val="000000"/>
          <w:sz w:val="28"/>
          <w:szCs w:val="28"/>
          <w:shd w:val="clear" w:color="auto" w:fill="FFFFFF"/>
        </w:rPr>
        <w:t>,1972,с.368)</w:t>
      </w:r>
    </w:p>
    <w:p w14:paraId="285AEB56" w14:textId="77777777" w:rsidR="008B4980" w:rsidRPr="008B4980" w:rsidRDefault="008B4980" w:rsidP="008B4980">
      <w:pPr>
        <w:spacing w:after="0" w:line="360" w:lineRule="auto"/>
        <w:ind w:firstLine="567"/>
        <w:jc w:val="both"/>
        <w:rPr>
          <w:color w:val="000000"/>
          <w:sz w:val="28"/>
          <w:szCs w:val="28"/>
        </w:rPr>
      </w:pPr>
      <w:r w:rsidRPr="008B4980">
        <w:rPr>
          <w:noProof/>
          <w:color w:val="000000"/>
          <w:sz w:val="28"/>
          <w:szCs w:val="28"/>
          <w:lang w:eastAsia="ru-RU"/>
        </w:rPr>
        <w:drawing>
          <wp:inline distT="0" distB="0" distL="0" distR="0" wp14:anchorId="7BA27372" wp14:editId="2233DF51">
            <wp:extent cx="1952625" cy="1704975"/>
            <wp:effectExtent l="19050" t="0" r="9525" b="0"/>
            <wp:docPr id="28" name="Рисунок 2" descr="S6b_dz8fAj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6b_dz8fAjY"/>
                    <pic:cNvPicPr>
                      <a:picLocks noChangeAspect="1" noChangeArrowheads="1"/>
                    </pic:cNvPicPr>
                  </pic:nvPicPr>
                  <pic:blipFill>
                    <a:blip r:embed="rId14" cstate="print"/>
                    <a:srcRect/>
                    <a:stretch>
                      <a:fillRect/>
                    </a:stretch>
                  </pic:blipFill>
                  <pic:spPr bwMode="auto">
                    <a:xfrm>
                      <a:off x="0" y="0"/>
                      <a:ext cx="1952625" cy="1704975"/>
                    </a:xfrm>
                    <a:prstGeom prst="rect">
                      <a:avLst/>
                    </a:prstGeom>
                    <a:noFill/>
                    <a:ln w="9525">
                      <a:noFill/>
                      <a:miter lim="800000"/>
                      <a:headEnd/>
                      <a:tailEnd/>
                    </a:ln>
                  </pic:spPr>
                </pic:pic>
              </a:graphicData>
            </a:graphic>
          </wp:inline>
        </w:drawing>
      </w:r>
    </w:p>
    <w:p w14:paraId="4302F831" w14:textId="77777777" w:rsidR="001B7F53" w:rsidRDefault="001B7F53">
      <w:pPr>
        <w:rPr>
          <w:b/>
          <w:color w:val="000000"/>
          <w:sz w:val="28"/>
          <w:szCs w:val="28"/>
        </w:rPr>
      </w:pPr>
      <w:r>
        <w:rPr>
          <w:b/>
          <w:color w:val="000000"/>
          <w:sz w:val="28"/>
          <w:szCs w:val="28"/>
        </w:rPr>
        <w:br w:type="page"/>
      </w:r>
    </w:p>
    <w:p w14:paraId="63F8413F" w14:textId="77777777" w:rsidR="008B4980" w:rsidRPr="008B4980" w:rsidRDefault="008B4980" w:rsidP="008B4980">
      <w:pPr>
        <w:spacing w:line="360" w:lineRule="auto"/>
        <w:ind w:firstLine="567"/>
        <w:jc w:val="both"/>
        <w:rPr>
          <w:b/>
          <w:color w:val="000000"/>
          <w:sz w:val="28"/>
          <w:szCs w:val="28"/>
        </w:rPr>
      </w:pPr>
      <w:r w:rsidRPr="008B4980">
        <w:rPr>
          <w:b/>
          <w:color w:val="000000"/>
          <w:sz w:val="28"/>
          <w:szCs w:val="28"/>
        </w:rPr>
        <w:lastRenderedPageBreak/>
        <w:t>3 день.</w:t>
      </w:r>
    </w:p>
    <w:p w14:paraId="45EBF8BC" w14:textId="77777777" w:rsidR="008B4980" w:rsidRPr="008B4980" w:rsidRDefault="008B4980" w:rsidP="008B4980">
      <w:pPr>
        <w:shd w:val="clear" w:color="auto" w:fill="FFFFFF"/>
        <w:spacing w:after="0" w:line="240" w:lineRule="auto"/>
        <w:rPr>
          <w:color w:val="000000"/>
          <w:sz w:val="28"/>
          <w:szCs w:val="28"/>
        </w:rPr>
      </w:pPr>
      <w:r w:rsidRPr="008B4980">
        <w:rPr>
          <w:color w:val="000000"/>
          <w:sz w:val="28"/>
          <w:szCs w:val="28"/>
        </w:rPr>
        <w:t>3 - июня! Третий день дистанционной недели русского языка и литературы, посвященный творчеству Александра Сергеевича Пушкина, пройдет под девизом "И сердце вновь горит и любит — оттого</w:t>
      </w:r>
      <w:proofErr w:type="gramStart"/>
      <w:r w:rsidRPr="008B4980">
        <w:rPr>
          <w:color w:val="000000"/>
          <w:sz w:val="28"/>
          <w:szCs w:val="28"/>
        </w:rPr>
        <w:t>, Что</w:t>
      </w:r>
      <w:proofErr w:type="gramEnd"/>
      <w:r w:rsidRPr="008B4980">
        <w:rPr>
          <w:color w:val="000000"/>
          <w:sz w:val="28"/>
          <w:szCs w:val="28"/>
        </w:rPr>
        <w:t xml:space="preserve"> не любить оно не может"</w:t>
      </w:r>
    </w:p>
    <w:p w14:paraId="08B21EE4" w14:textId="77777777" w:rsidR="008B4980" w:rsidRPr="008B4980" w:rsidRDefault="008B4980" w:rsidP="008B4980">
      <w:pPr>
        <w:shd w:val="clear" w:color="auto" w:fill="FFFFFF"/>
        <w:spacing w:after="0" w:line="240" w:lineRule="auto"/>
        <w:rPr>
          <w:color w:val="000000"/>
          <w:sz w:val="28"/>
          <w:szCs w:val="28"/>
        </w:rPr>
      </w:pPr>
      <w:r w:rsidRPr="008B4980">
        <w:rPr>
          <w:color w:val="000000"/>
          <w:sz w:val="28"/>
          <w:szCs w:val="28"/>
        </w:rPr>
        <w:t>Перед Вами стихотворения Александра Сергеевича, определите кому они посвящены, впишите в комментариях.</w:t>
      </w:r>
    </w:p>
    <w:p w14:paraId="3457B518" w14:textId="77777777" w:rsidR="008B4980" w:rsidRPr="008B4980" w:rsidRDefault="008B4980" w:rsidP="008B4980">
      <w:pPr>
        <w:shd w:val="clear" w:color="auto" w:fill="FFFFFF"/>
        <w:spacing w:after="0" w:line="240" w:lineRule="auto"/>
        <w:rPr>
          <w:color w:val="000000"/>
          <w:sz w:val="28"/>
          <w:szCs w:val="28"/>
        </w:rPr>
      </w:pPr>
      <w:r w:rsidRPr="008B4980">
        <w:rPr>
          <w:color w:val="000000"/>
          <w:sz w:val="28"/>
          <w:szCs w:val="28"/>
        </w:rPr>
        <w:t>1.</w:t>
      </w:r>
      <w:r w:rsidRPr="008B4980">
        <w:rPr>
          <w:color w:val="000000"/>
          <w:sz w:val="28"/>
          <w:szCs w:val="28"/>
        </w:rPr>
        <w:br/>
        <w:t>Все миновалось!</w:t>
      </w:r>
      <w:r w:rsidRPr="008B4980">
        <w:rPr>
          <w:color w:val="000000"/>
          <w:sz w:val="28"/>
          <w:szCs w:val="28"/>
        </w:rPr>
        <w:br/>
        <w:t>Мимо промчалось</w:t>
      </w:r>
      <w:r w:rsidRPr="008B4980">
        <w:rPr>
          <w:color w:val="000000"/>
          <w:sz w:val="28"/>
          <w:szCs w:val="28"/>
        </w:rPr>
        <w:br/>
        <w:t>Время любви.</w:t>
      </w:r>
      <w:r w:rsidRPr="008B4980">
        <w:rPr>
          <w:color w:val="000000"/>
          <w:sz w:val="28"/>
          <w:szCs w:val="28"/>
        </w:rPr>
        <w:br/>
        <w:t>Страсти мученья!</w:t>
      </w:r>
      <w:r w:rsidRPr="008B4980">
        <w:rPr>
          <w:color w:val="000000"/>
          <w:sz w:val="28"/>
          <w:szCs w:val="28"/>
        </w:rPr>
        <w:br/>
        <w:t>В мраке забвенья</w:t>
      </w:r>
      <w:r w:rsidRPr="008B4980">
        <w:rPr>
          <w:color w:val="000000"/>
          <w:sz w:val="28"/>
          <w:szCs w:val="28"/>
        </w:rPr>
        <w:br/>
      </w:r>
      <w:proofErr w:type="spellStart"/>
      <w:r w:rsidRPr="008B4980">
        <w:rPr>
          <w:color w:val="000000"/>
          <w:sz w:val="28"/>
          <w:szCs w:val="28"/>
        </w:rPr>
        <w:t>Скрылися</w:t>
      </w:r>
      <w:proofErr w:type="spellEnd"/>
      <w:r w:rsidRPr="008B4980">
        <w:rPr>
          <w:color w:val="000000"/>
          <w:sz w:val="28"/>
          <w:szCs w:val="28"/>
        </w:rPr>
        <w:t xml:space="preserve"> вы.</w:t>
      </w:r>
      <w:r w:rsidRPr="008B4980">
        <w:rPr>
          <w:color w:val="000000"/>
          <w:sz w:val="28"/>
          <w:szCs w:val="28"/>
        </w:rPr>
        <w:br/>
        <w:t xml:space="preserve">Так я </w:t>
      </w:r>
      <w:proofErr w:type="spellStart"/>
      <w:r w:rsidRPr="008B4980">
        <w:rPr>
          <w:color w:val="000000"/>
          <w:sz w:val="28"/>
          <w:szCs w:val="28"/>
        </w:rPr>
        <w:t>премены</w:t>
      </w:r>
      <w:proofErr w:type="spellEnd"/>
      <w:r w:rsidRPr="008B4980">
        <w:rPr>
          <w:color w:val="000000"/>
          <w:sz w:val="28"/>
          <w:szCs w:val="28"/>
        </w:rPr>
        <w:br/>
        <w:t>Сладость вкусил;</w:t>
      </w:r>
      <w:r w:rsidRPr="008B4980">
        <w:rPr>
          <w:color w:val="000000"/>
          <w:sz w:val="28"/>
          <w:szCs w:val="28"/>
        </w:rPr>
        <w:br/>
        <w:t>Гордой Елены</w:t>
      </w:r>
      <w:r w:rsidRPr="008B4980">
        <w:rPr>
          <w:color w:val="000000"/>
          <w:sz w:val="28"/>
          <w:szCs w:val="28"/>
        </w:rPr>
        <w:br/>
        <w:t>Цепи забыл.</w:t>
      </w:r>
      <w:r w:rsidRPr="008B4980">
        <w:rPr>
          <w:color w:val="000000"/>
          <w:sz w:val="28"/>
          <w:szCs w:val="28"/>
        </w:rPr>
        <w:br/>
        <w:t>2.</w:t>
      </w:r>
      <w:r w:rsidRPr="008B4980">
        <w:rPr>
          <w:color w:val="000000"/>
          <w:sz w:val="28"/>
          <w:szCs w:val="28"/>
        </w:rPr>
        <w:br/>
        <w:t>Засну ли я, лишь о тебе мечтаю,</w:t>
      </w:r>
      <w:r w:rsidRPr="008B4980">
        <w:rPr>
          <w:color w:val="000000"/>
          <w:sz w:val="28"/>
          <w:szCs w:val="28"/>
        </w:rPr>
        <w:br/>
        <w:t>Одну тебя в неверном вижу сне,</w:t>
      </w:r>
      <w:r w:rsidRPr="008B4980">
        <w:rPr>
          <w:color w:val="000000"/>
          <w:sz w:val="28"/>
          <w:szCs w:val="28"/>
        </w:rPr>
        <w:br/>
        <w:t>Задумаюсь - невольно призываю,</w:t>
      </w:r>
      <w:r w:rsidRPr="008B4980">
        <w:rPr>
          <w:color w:val="000000"/>
          <w:sz w:val="28"/>
          <w:szCs w:val="28"/>
        </w:rPr>
        <w:br/>
        <w:t>Заслушаюсь - твой голос слышен мне.</w:t>
      </w:r>
      <w:r w:rsidRPr="008B4980">
        <w:rPr>
          <w:color w:val="000000"/>
          <w:sz w:val="28"/>
          <w:szCs w:val="28"/>
        </w:rPr>
        <w:br/>
        <w:t>3.</w:t>
      </w:r>
      <w:r w:rsidRPr="008B4980">
        <w:rPr>
          <w:color w:val="000000"/>
          <w:sz w:val="28"/>
          <w:szCs w:val="28"/>
        </w:rPr>
        <w:br/>
        <w:t>Как я завидовал волнам,</w:t>
      </w:r>
      <w:r w:rsidRPr="008B4980">
        <w:rPr>
          <w:color w:val="000000"/>
          <w:sz w:val="28"/>
          <w:szCs w:val="28"/>
        </w:rPr>
        <w:br/>
        <w:t>Бегущим бурной чередою,</w:t>
      </w:r>
      <w:r w:rsidRPr="008B4980">
        <w:rPr>
          <w:color w:val="000000"/>
          <w:sz w:val="28"/>
          <w:szCs w:val="28"/>
        </w:rPr>
        <w:br/>
        <w:t>С любовью лечь к ее ногам!</w:t>
      </w:r>
      <w:r w:rsidRPr="008B4980">
        <w:rPr>
          <w:color w:val="000000"/>
          <w:sz w:val="28"/>
          <w:szCs w:val="28"/>
        </w:rPr>
        <w:br/>
        <w:t>Как я желал тогда с волнами</w:t>
      </w:r>
      <w:r w:rsidRPr="008B4980">
        <w:rPr>
          <w:color w:val="000000"/>
          <w:sz w:val="28"/>
          <w:szCs w:val="28"/>
        </w:rPr>
        <w:br/>
        <w:t>Коснуться милых ног устами</w:t>
      </w:r>
      <w:r w:rsidRPr="008B4980">
        <w:rPr>
          <w:color w:val="000000"/>
          <w:sz w:val="28"/>
          <w:szCs w:val="28"/>
        </w:rPr>
        <w:br/>
        <w:t>4.</w:t>
      </w:r>
      <w:r w:rsidRPr="008B4980">
        <w:rPr>
          <w:color w:val="000000"/>
          <w:sz w:val="28"/>
          <w:szCs w:val="28"/>
        </w:rPr>
        <w:br/>
        <w:t>Я помню чудное мгновенье:</w:t>
      </w:r>
      <w:r w:rsidRPr="008B4980">
        <w:rPr>
          <w:color w:val="000000"/>
          <w:sz w:val="28"/>
          <w:szCs w:val="28"/>
        </w:rPr>
        <w:br/>
        <w:t>Передо мной явилась ты,</w:t>
      </w:r>
      <w:r w:rsidRPr="008B4980">
        <w:rPr>
          <w:color w:val="000000"/>
          <w:sz w:val="28"/>
          <w:szCs w:val="28"/>
        </w:rPr>
        <w:br/>
        <w:t>Как мимолетное виденье,</w:t>
      </w:r>
      <w:r w:rsidRPr="008B4980">
        <w:rPr>
          <w:color w:val="000000"/>
          <w:sz w:val="28"/>
          <w:szCs w:val="28"/>
        </w:rPr>
        <w:br/>
        <w:t>Как гений чистой красоты.</w:t>
      </w:r>
      <w:r w:rsidRPr="008B4980">
        <w:rPr>
          <w:color w:val="000000"/>
          <w:sz w:val="28"/>
          <w:szCs w:val="28"/>
        </w:rPr>
        <w:br/>
        <w:t>В томленьях грусти безнадежной,</w:t>
      </w:r>
      <w:r w:rsidRPr="008B4980">
        <w:rPr>
          <w:color w:val="000000"/>
          <w:sz w:val="28"/>
          <w:szCs w:val="28"/>
        </w:rPr>
        <w:br/>
        <w:t>В тревогах шумной суеты,</w:t>
      </w:r>
      <w:r w:rsidRPr="008B4980">
        <w:rPr>
          <w:color w:val="000000"/>
          <w:sz w:val="28"/>
          <w:szCs w:val="28"/>
        </w:rPr>
        <w:br/>
        <w:t>Звучал мне долго голос нежный</w:t>
      </w:r>
      <w:r w:rsidRPr="008B4980">
        <w:rPr>
          <w:color w:val="000000"/>
          <w:sz w:val="28"/>
          <w:szCs w:val="28"/>
        </w:rPr>
        <w:br/>
        <w:t>И снились милые черты...</w:t>
      </w:r>
      <w:r w:rsidRPr="008B4980">
        <w:rPr>
          <w:color w:val="000000"/>
          <w:sz w:val="28"/>
          <w:szCs w:val="28"/>
        </w:rPr>
        <w:br/>
        <w:t>5.</w:t>
      </w:r>
      <w:r w:rsidRPr="008B4980">
        <w:rPr>
          <w:color w:val="000000"/>
          <w:sz w:val="28"/>
          <w:szCs w:val="28"/>
        </w:rPr>
        <w:br/>
        <w:t>Я вас любил: любовь еще, быть может,</w:t>
      </w:r>
      <w:r w:rsidRPr="008B4980">
        <w:rPr>
          <w:color w:val="000000"/>
          <w:sz w:val="28"/>
          <w:szCs w:val="28"/>
        </w:rPr>
        <w:br/>
        <w:t>В душе моей угасла не совсем;</w:t>
      </w:r>
      <w:r w:rsidRPr="008B4980">
        <w:rPr>
          <w:color w:val="000000"/>
          <w:sz w:val="28"/>
          <w:szCs w:val="28"/>
        </w:rPr>
        <w:br/>
        <w:t>Но пусть она вас больше не тревожит;</w:t>
      </w:r>
      <w:r w:rsidRPr="008B4980">
        <w:rPr>
          <w:color w:val="000000"/>
          <w:sz w:val="28"/>
          <w:szCs w:val="28"/>
        </w:rPr>
        <w:br/>
      </w:r>
      <w:r w:rsidRPr="008B4980">
        <w:rPr>
          <w:color w:val="000000"/>
          <w:sz w:val="28"/>
          <w:szCs w:val="28"/>
        </w:rPr>
        <w:lastRenderedPageBreak/>
        <w:t>Я не хочу печалить вас ничем.</w:t>
      </w:r>
      <w:r w:rsidRPr="008B4980">
        <w:rPr>
          <w:color w:val="000000"/>
          <w:sz w:val="28"/>
          <w:szCs w:val="28"/>
        </w:rPr>
        <w:br/>
        <w:t>Я вас любил безмолвно, безнадежно,</w:t>
      </w:r>
      <w:r w:rsidRPr="008B4980">
        <w:rPr>
          <w:color w:val="000000"/>
          <w:sz w:val="28"/>
          <w:szCs w:val="28"/>
        </w:rPr>
        <w:br/>
        <w:t>То робостью, то ревностью томим;</w:t>
      </w:r>
      <w:r w:rsidRPr="008B4980">
        <w:rPr>
          <w:color w:val="000000"/>
          <w:sz w:val="28"/>
          <w:szCs w:val="28"/>
        </w:rPr>
        <w:br/>
        <w:t>Я вас любил так искренно, так нежно,</w:t>
      </w:r>
      <w:r w:rsidRPr="008B4980">
        <w:rPr>
          <w:color w:val="000000"/>
          <w:sz w:val="28"/>
          <w:szCs w:val="28"/>
        </w:rPr>
        <w:br/>
        <w:t>Как дай вам бог любимой быть другим.</w:t>
      </w:r>
      <w:r w:rsidRPr="008B4980">
        <w:rPr>
          <w:color w:val="000000"/>
          <w:sz w:val="28"/>
          <w:szCs w:val="28"/>
        </w:rPr>
        <w:br/>
        <w:t>6.</w:t>
      </w:r>
      <w:r w:rsidRPr="008B4980">
        <w:rPr>
          <w:color w:val="000000"/>
          <w:sz w:val="28"/>
          <w:szCs w:val="28"/>
        </w:rPr>
        <w:br/>
        <w:t>Храни меня, мой талисман,</w:t>
      </w:r>
      <w:r w:rsidRPr="008B4980">
        <w:rPr>
          <w:color w:val="000000"/>
          <w:sz w:val="28"/>
          <w:szCs w:val="28"/>
        </w:rPr>
        <w:br/>
        <w:t>Храни меня во дни гоненья,</w:t>
      </w:r>
      <w:r w:rsidRPr="008B4980">
        <w:rPr>
          <w:color w:val="000000"/>
          <w:sz w:val="28"/>
          <w:szCs w:val="28"/>
        </w:rPr>
        <w:br/>
        <w:t>Во дни раскаянья, волненья:</w:t>
      </w:r>
      <w:r w:rsidRPr="008B4980">
        <w:rPr>
          <w:color w:val="000000"/>
          <w:sz w:val="28"/>
          <w:szCs w:val="28"/>
        </w:rPr>
        <w:br/>
        <w:t>Ты в день печали был мне дан...</w:t>
      </w:r>
      <w:r w:rsidRPr="008B4980">
        <w:rPr>
          <w:color w:val="000000"/>
          <w:sz w:val="28"/>
          <w:szCs w:val="28"/>
        </w:rPr>
        <w:br/>
        <w:t>7.</w:t>
      </w:r>
      <w:r w:rsidRPr="008B4980">
        <w:rPr>
          <w:color w:val="000000"/>
          <w:sz w:val="28"/>
          <w:szCs w:val="28"/>
        </w:rPr>
        <w:br/>
        <w:t>А ложа, где, красой блистая,</w:t>
      </w:r>
      <w:r w:rsidRPr="008B4980">
        <w:rPr>
          <w:color w:val="000000"/>
          <w:sz w:val="28"/>
          <w:szCs w:val="28"/>
        </w:rPr>
        <w:br/>
        <w:t>Негоциантка молодая,</w:t>
      </w:r>
      <w:r w:rsidRPr="008B4980">
        <w:rPr>
          <w:color w:val="000000"/>
          <w:sz w:val="28"/>
          <w:szCs w:val="28"/>
        </w:rPr>
        <w:br/>
        <w:t>Самолюбива и томна,</w:t>
      </w:r>
      <w:r w:rsidRPr="008B4980">
        <w:rPr>
          <w:color w:val="000000"/>
          <w:sz w:val="28"/>
          <w:szCs w:val="28"/>
        </w:rPr>
        <w:br/>
        <w:t>Толпой рабов окружена?</w:t>
      </w:r>
      <w:r w:rsidRPr="008B4980">
        <w:rPr>
          <w:color w:val="000000"/>
          <w:sz w:val="28"/>
          <w:szCs w:val="28"/>
        </w:rPr>
        <w:br/>
        <w:t>Она и внемлет и не внемлет</w:t>
      </w:r>
      <w:r w:rsidRPr="008B4980">
        <w:rPr>
          <w:color w:val="000000"/>
          <w:sz w:val="28"/>
          <w:szCs w:val="28"/>
        </w:rPr>
        <w:br/>
        <w:t>И каватине, и мольбам,</w:t>
      </w:r>
      <w:r w:rsidRPr="008B4980">
        <w:rPr>
          <w:color w:val="000000"/>
          <w:sz w:val="28"/>
          <w:szCs w:val="28"/>
        </w:rPr>
        <w:br/>
        <w:t>И шутке с лестью пополам...</w:t>
      </w:r>
      <w:r w:rsidRPr="008B4980">
        <w:rPr>
          <w:color w:val="000000"/>
          <w:sz w:val="28"/>
          <w:szCs w:val="28"/>
        </w:rPr>
        <w:br/>
        <w:t>8.</w:t>
      </w:r>
      <w:r w:rsidRPr="008B4980">
        <w:rPr>
          <w:color w:val="000000"/>
          <w:sz w:val="28"/>
          <w:szCs w:val="28"/>
        </w:rPr>
        <w:br/>
        <w:t>Но ты, мой злой иль добрый гений,</w:t>
      </w:r>
      <w:r w:rsidRPr="008B4980">
        <w:rPr>
          <w:color w:val="000000"/>
          <w:sz w:val="28"/>
          <w:szCs w:val="28"/>
        </w:rPr>
        <w:br/>
        <w:t>Когда я вижу пред собой</w:t>
      </w:r>
      <w:r w:rsidRPr="008B4980">
        <w:rPr>
          <w:color w:val="000000"/>
          <w:sz w:val="28"/>
          <w:szCs w:val="28"/>
        </w:rPr>
        <w:br/>
        <w:t>Твой профиль и глаза, и кудри золотые.</w:t>
      </w:r>
      <w:r w:rsidRPr="008B4980">
        <w:rPr>
          <w:color w:val="000000"/>
          <w:sz w:val="28"/>
          <w:szCs w:val="28"/>
        </w:rPr>
        <w:br/>
        <w:t>Когда я слышу голос твой</w:t>
      </w:r>
      <w:r w:rsidRPr="008B4980">
        <w:rPr>
          <w:color w:val="000000"/>
          <w:sz w:val="28"/>
          <w:szCs w:val="28"/>
        </w:rPr>
        <w:br/>
        <w:t>И речи резвые, живые, -</w:t>
      </w:r>
      <w:r w:rsidRPr="008B4980">
        <w:rPr>
          <w:color w:val="000000"/>
          <w:sz w:val="28"/>
          <w:szCs w:val="28"/>
        </w:rPr>
        <w:br/>
        <w:t>Я очарован, я горю</w:t>
      </w:r>
      <w:r w:rsidRPr="008B4980">
        <w:rPr>
          <w:color w:val="000000"/>
          <w:sz w:val="28"/>
          <w:szCs w:val="28"/>
        </w:rPr>
        <w:br/>
        <w:t>И содрогаюсь пред тобою...</w:t>
      </w:r>
      <w:r w:rsidRPr="008B4980">
        <w:rPr>
          <w:color w:val="000000"/>
          <w:sz w:val="28"/>
          <w:szCs w:val="28"/>
        </w:rPr>
        <w:br/>
        <w:t>9.</w:t>
      </w:r>
      <w:r w:rsidRPr="008B4980">
        <w:rPr>
          <w:color w:val="000000"/>
          <w:sz w:val="28"/>
          <w:szCs w:val="28"/>
        </w:rPr>
        <w:br/>
        <w:t>Исполнились мои желания. Творец</w:t>
      </w:r>
      <w:r w:rsidRPr="008B4980">
        <w:rPr>
          <w:color w:val="000000"/>
          <w:sz w:val="28"/>
          <w:szCs w:val="28"/>
        </w:rPr>
        <w:br/>
        <w:t>Тебя мне ниспослал, тебя, моя Мадонна,</w:t>
      </w:r>
      <w:r w:rsidRPr="008B4980">
        <w:rPr>
          <w:color w:val="000000"/>
          <w:sz w:val="28"/>
          <w:szCs w:val="28"/>
        </w:rPr>
        <w:br/>
        <w:t>Чистейшей прелести чистейший образец.</w:t>
      </w:r>
    </w:p>
    <w:p w14:paraId="23CB3043" w14:textId="77777777" w:rsidR="008B4980" w:rsidRPr="008B4980" w:rsidRDefault="00C526EB" w:rsidP="008B4980">
      <w:pPr>
        <w:spacing w:line="360" w:lineRule="auto"/>
        <w:ind w:firstLine="567"/>
        <w:jc w:val="both"/>
        <w:rPr>
          <w:color w:val="000000"/>
          <w:sz w:val="28"/>
          <w:szCs w:val="28"/>
        </w:rPr>
      </w:pPr>
      <w:hyperlink r:id="rId15" w:tooltip="Нравится" w:history="1">
        <w:r w:rsidR="008B4980" w:rsidRPr="008B4980">
          <w:rPr>
            <w:color w:val="0000FF"/>
            <w:sz w:val="28"/>
            <w:szCs w:val="28"/>
            <w:u w:val="single"/>
          </w:rPr>
          <w:br/>
        </w:r>
      </w:hyperlink>
      <w:r w:rsidR="008B4980" w:rsidRPr="008B4980">
        <w:rPr>
          <w:noProof/>
          <w:color w:val="000000"/>
          <w:sz w:val="28"/>
          <w:szCs w:val="28"/>
          <w:lang w:eastAsia="ru-RU"/>
        </w:rPr>
        <w:drawing>
          <wp:inline distT="0" distB="0" distL="0" distR="0" wp14:anchorId="3B0AE67D" wp14:editId="2C392EDD">
            <wp:extent cx="4619625" cy="3305175"/>
            <wp:effectExtent l="19050" t="0" r="9525" b="0"/>
            <wp:docPr id="29" name="Рисунок 3" descr="Uol5Ocs_lG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Uol5Ocs_lGU"/>
                    <pic:cNvPicPr>
                      <a:picLocks noChangeAspect="1" noChangeArrowheads="1"/>
                    </pic:cNvPicPr>
                  </pic:nvPicPr>
                  <pic:blipFill>
                    <a:blip r:embed="rId16" cstate="print"/>
                    <a:srcRect/>
                    <a:stretch>
                      <a:fillRect/>
                    </a:stretch>
                  </pic:blipFill>
                  <pic:spPr bwMode="auto">
                    <a:xfrm>
                      <a:off x="0" y="0"/>
                      <a:ext cx="4619625" cy="3305175"/>
                    </a:xfrm>
                    <a:prstGeom prst="rect">
                      <a:avLst/>
                    </a:prstGeom>
                    <a:noFill/>
                    <a:ln w="9525">
                      <a:noFill/>
                      <a:miter lim="800000"/>
                      <a:headEnd/>
                      <a:tailEnd/>
                    </a:ln>
                  </pic:spPr>
                </pic:pic>
              </a:graphicData>
            </a:graphic>
          </wp:inline>
        </w:drawing>
      </w:r>
    </w:p>
    <w:p w14:paraId="45074C50" w14:textId="77777777" w:rsidR="008B4980" w:rsidRPr="008B4980" w:rsidRDefault="008B4980" w:rsidP="008B4980">
      <w:pPr>
        <w:spacing w:line="360" w:lineRule="auto"/>
        <w:ind w:firstLine="567"/>
        <w:jc w:val="both"/>
        <w:rPr>
          <w:b/>
          <w:color w:val="000000"/>
          <w:sz w:val="28"/>
          <w:szCs w:val="28"/>
        </w:rPr>
      </w:pPr>
      <w:r w:rsidRPr="008B4980">
        <w:rPr>
          <w:b/>
          <w:color w:val="000000"/>
          <w:sz w:val="28"/>
          <w:szCs w:val="28"/>
        </w:rPr>
        <w:t>4 день</w:t>
      </w:r>
    </w:p>
    <w:p w14:paraId="440767F6" w14:textId="77777777" w:rsidR="008B4980" w:rsidRPr="008B4980" w:rsidRDefault="008B4980" w:rsidP="008B4980">
      <w:pPr>
        <w:spacing w:line="360" w:lineRule="auto"/>
        <w:ind w:firstLine="567"/>
        <w:jc w:val="both"/>
        <w:rPr>
          <w:color w:val="000000"/>
          <w:sz w:val="28"/>
          <w:szCs w:val="28"/>
          <w:shd w:val="clear" w:color="auto" w:fill="FFFFFF"/>
        </w:rPr>
      </w:pPr>
      <w:r w:rsidRPr="008B4980">
        <w:rPr>
          <w:color w:val="000000"/>
          <w:sz w:val="28"/>
          <w:szCs w:val="28"/>
          <w:shd w:val="clear" w:color="auto" w:fill="FFFFFF"/>
        </w:rPr>
        <w:t xml:space="preserve">Уважаемые студенты и преподаватели, сегодня четвертый день дистанционной недели русского языка и литературы. Он пройдет под девизом "«Аз и буки – начало всей науки». Поговорим о буквах русского алфавита. Перед вами древнерусская азбука и то, как эти буквы читали. </w:t>
      </w:r>
      <w:proofErr w:type="gramStart"/>
      <w:r w:rsidRPr="008B4980">
        <w:rPr>
          <w:color w:val="000000"/>
          <w:sz w:val="28"/>
          <w:szCs w:val="28"/>
          <w:shd w:val="clear" w:color="auto" w:fill="FFFFFF"/>
        </w:rPr>
        <w:t>Например</w:t>
      </w:r>
      <w:proofErr w:type="gramEnd"/>
      <w:r w:rsidRPr="008B4980">
        <w:rPr>
          <w:color w:val="000000"/>
          <w:sz w:val="28"/>
          <w:szCs w:val="28"/>
          <w:shd w:val="clear" w:color="auto" w:fill="FFFFFF"/>
        </w:rPr>
        <w:t xml:space="preserve"> слово </w:t>
      </w:r>
      <w:proofErr w:type="spellStart"/>
      <w:r w:rsidRPr="008B4980">
        <w:rPr>
          <w:color w:val="000000"/>
          <w:sz w:val="28"/>
          <w:szCs w:val="28"/>
          <w:shd w:val="clear" w:color="auto" w:fill="FFFFFF"/>
        </w:rPr>
        <w:t>слово</w:t>
      </w:r>
      <w:proofErr w:type="spellEnd"/>
      <w:r w:rsidRPr="008B4980">
        <w:rPr>
          <w:color w:val="000000"/>
          <w:sz w:val="28"/>
          <w:szCs w:val="28"/>
          <w:shd w:val="clear" w:color="auto" w:fill="FFFFFF"/>
        </w:rPr>
        <w:t xml:space="preserve"> КНИГА читалось так: како, наш, иже –КНИ, глаголь, аз –ГА – книга.</w:t>
      </w:r>
    </w:p>
    <w:p w14:paraId="6B2C2C78" w14:textId="77777777" w:rsidR="008B4980" w:rsidRPr="008B4980" w:rsidRDefault="008B4980" w:rsidP="008B4980">
      <w:pPr>
        <w:spacing w:line="360" w:lineRule="auto"/>
        <w:ind w:firstLine="567"/>
        <w:jc w:val="both"/>
        <w:rPr>
          <w:color w:val="000000"/>
          <w:sz w:val="28"/>
          <w:szCs w:val="28"/>
          <w:shd w:val="clear" w:color="auto" w:fill="FFFFFF"/>
        </w:rPr>
      </w:pPr>
      <w:r w:rsidRPr="008B4980">
        <w:rPr>
          <w:color w:val="000000"/>
          <w:sz w:val="28"/>
          <w:szCs w:val="28"/>
          <w:shd w:val="clear" w:color="auto" w:fill="FFFFFF"/>
        </w:rPr>
        <w:t>Попробуйте и вы составить слова из приведенных ниже букв. Получившиеся слова запишите в комментариях.</w:t>
      </w:r>
    </w:p>
    <w:p w14:paraId="18B2EB36" w14:textId="77777777" w:rsidR="008B4980" w:rsidRPr="008B4980" w:rsidRDefault="008B4980" w:rsidP="008B4980">
      <w:pPr>
        <w:spacing w:line="360" w:lineRule="auto"/>
        <w:ind w:firstLine="567"/>
        <w:jc w:val="both"/>
        <w:rPr>
          <w:color w:val="000000"/>
          <w:sz w:val="28"/>
          <w:szCs w:val="28"/>
          <w:shd w:val="clear" w:color="auto" w:fill="FFFFFF"/>
        </w:rPr>
      </w:pPr>
      <w:r w:rsidRPr="008B4980">
        <w:rPr>
          <w:color w:val="000000"/>
          <w:sz w:val="28"/>
          <w:szCs w:val="28"/>
          <w:shd w:val="clear" w:color="auto" w:fill="FFFFFF"/>
        </w:rPr>
        <w:t xml:space="preserve">1) </w:t>
      </w:r>
      <w:proofErr w:type="spellStart"/>
      <w:r w:rsidRPr="008B4980">
        <w:rPr>
          <w:color w:val="000000"/>
          <w:sz w:val="28"/>
          <w:szCs w:val="28"/>
          <w:shd w:val="clear" w:color="auto" w:fill="FFFFFF"/>
        </w:rPr>
        <w:t>ша</w:t>
      </w:r>
      <w:proofErr w:type="spellEnd"/>
      <w:r w:rsidRPr="008B4980">
        <w:rPr>
          <w:color w:val="000000"/>
          <w:sz w:val="28"/>
          <w:szCs w:val="28"/>
          <w:shd w:val="clear" w:color="auto" w:fill="FFFFFF"/>
        </w:rPr>
        <w:t>, како, он, люди, аз</w:t>
      </w:r>
    </w:p>
    <w:p w14:paraId="22F63496" w14:textId="77777777" w:rsidR="008B4980" w:rsidRPr="008B4980" w:rsidRDefault="008B4980" w:rsidP="008B4980">
      <w:pPr>
        <w:spacing w:line="360" w:lineRule="auto"/>
        <w:ind w:firstLine="567"/>
        <w:jc w:val="both"/>
        <w:rPr>
          <w:color w:val="000000"/>
          <w:sz w:val="28"/>
          <w:szCs w:val="28"/>
          <w:shd w:val="clear" w:color="auto" w:fill="FFFFFF"/>
        </w:rPr>
      </w:pPr>
      <w:r w:rsidRPr="008B4980">
        <w:rPr>
          <w:color w:val="000000"/>
          <w:sz w:val="28"/>
          <w:szCs w:val="28"/>
          <w:shd w:val="clear" w:color="auto" w:fill="FFFFFF"/>
        </w:rPr>
        <w:t xml:space="preserve">2) буки, </w:t>
      </w:r>
      <w:proofErr w:type="spellStart"/>
      <w:r w:rsidRPr="008B4980">
        <w:rPr>
          <w:color w:val="000000"/>
          <w:sz w:val="28"/>
          <w:szCs w:val="28"/>
          <w:shd w:val="clear" w:color="auto" w:fill="FFFFFF"/>
        </w:rPr>
        <w:t>ук</w:t>
      </w:r>
      <w:proofErr w:type="spellEnd"/>
      <w:r w:rsidRPr="008B4980">
        <w:rPr>
          <w:color w:val="000000"/>
          <w:sz w:val="28"/>
          <w:szCs w:val="28"/>
          <w:shd w:val="clear" w:color="auto" w:fill="FFFFFF"/>
        </w:rPr>
        <w:t>, како, веди, аз</w:t>
      </w:r>
    </w:p>
    <w:p w14:paraId="5A4C1A49" w14:textId="77777777" w:rsidR="008B4980" w:rsidRPr="008B4980" w:rsidRDefault="008B4980" w:rsidP="008B4980">
      <w:pPr>
        <w:spacing w:line="360" w:lineRule="auto"/>
        <w:ind w:firstLine="567"/>
        <w:jc w:val="both"/>
        <w:rPr>
          <w:color w:val="000000"/>
          <w:sz w:val="28"/>
          <w:szCs w:val="28"/>
          <w:shd w:val="clear" w:color="auto" w:fill="FFFFFF"/>
        </w:rPr>
      </w:pPr>
      <w:r w:rsidRPr="008B4980">
        <w:rPr>
          <w:color w:val="000000"/>
          <w:sz w:val="28"/>
          <w:szCs w:val="28"/>
          <w:shd w:val="clear" w:color="auto" w:fill="FFFFFF"/>
        </w:rPr>
        <w:t xml:space="preserve">3) </w:t>
      </w:r>
      <w:proofErr w:type="spellStart"/>
      <w:r w:rsidRPr="008B4980">
        <w:rPr>
          <w:color w:val="000000"/>
          <w:sz w:val="28"/>
          <w:szCs w:val="28"/>
          <w:shd w:val="clear" w:color="auto" w:fill="FFFFFF"/>
        </w:rPr>
        <w:t>реци</w:t>
      </w:r>
      <w:proofErr w:type="spellEnd"/>
      <w:r w:rsidRPr="008B4980">
        <w:rPr>
          <w:color w:val="000000"/>
          <w:sz w:val="28"/>
          <w:szCs w:val="28"/>
          <w:shd w:val="clear" w:color="auto" w:fill="FFFFFF"/>
        </w:rPr>
        <w:t>, он, добро, иже, наш, аз</w:t>
      </w:r>
    </w:p>
    <w:p w14:paraId="34993A69" w14:textId="77777777" w:rsidR="008B4980" w:rsidRPr="008B4980" w:rsidRDefault="008B4980" w:rsidP="008B4980">
      <w:pPr>
        <w:spacing w:line="360" w:lineRule="auto"/>
        <w:ind w:firstLine="567"/>
        <w:jc w:val="both"/>
        <w:rPr>
          <w:color w:val="000000"/>
          <w:sz w:val="28"/>
          <w:szCs w:val="28"/>
          <w:shd w:val="clear" w:color="auto" w:fill="FFFFFF"/>
        </w:rPr>
      </w:pPr>
      <w:r w:rsidRPr="008B4980">
        <w:rPr>
          <w:color w:val="000000"/>
          <w:sz w:val="28"/>
          <w:szCs w:val="28"/>
          <w:shd w:val="clear" w:color="auto" w:fill="FFFFFF"/>
        </w:rPr>
        <w:t xml:space="preserve">4) </w:t>
      </w:r>
      <w:proofErr w:type="spellStart"/>
      <w:r w:rsidRPr="008B4980">
        <w:rPr>
          <w:color w:val="000000"/>
          <w:sz w:val="28"/>
          <w:szCs w:val="28"/>
          <w:shd w:val="clear" w:color="auto" w:fill="FFFFFF"/>
        </w:rPr>
        <w:t>ук</w:t>
      </w:r>
      <w:proofErr w:type="spellEnd"/>
      <w:r w:rsidRPr="008B4980">
        <w:rPr>
          <w:color w:val="000000"/>
          <w:sz w:val="28"/>
          <w:szCs w:val="28"/>
          <w:shd w:val="clear" w:color="auto" w:fill="FFFFFF"/>
        </w:rPr>
        <w:t>, червь, есть, наш, иже, како</w:t>
      </w:r>
    </w:p>
    <w:p w14:paraId="7562AA74" w14:textId="77777777" w:rsidR="008B4980" w:rsidRPr="008B4980" w:rsidRDefault="008B4980" w:rsidP="008B4980">
      <w:pPr>
        <w:spacing w:line="360" w:lineRule="auto"/>
        <w:ind w:firstLine="567"/>
        <w:jc w:val="both"/>
        <w:rPr>
          <w:color w:val="000000"/>
          <w:sz w:val="28"/>
          <w:szCs w:val="28"/>
          <w:shd w:val="clear" w:color="auto" w:fill="FFFFFF"/>
        </w:rPr>
      </w:pPr>
      <w:r w:rsidRPr="008B4980">
        <w:rPr>
          <w:color w:val="000000"/>
          <w:sz w:val="28"/>
          <w:szCs w:val="28"/>
          <w:shd w:val="clear" w:color="auto" w:fill="FFFFFF"/>
        </w:rPr>
        <w:t xml:space="preserve">5) червь, </w:t>
      </w:r>
      <w:proofErr w:type="spellStart"/>
      <w:r w:rsidRPr="008B4980">
        <w:rPr>
          <w:color w:val="000000"/>
          <w:sz w:val="28"/>
          <w:szCs w:val="28"/>
          <w:shd w:val="clear" w:color="auto" w:fill="FFFFFF"/>
        </w:rPr>
        <w:t>есмь</w:t>
      </w:r>
      <w:proofErr w:type="spellEnd"/>
      <w:r w:rsidRPr="008B4980">
        <w:rPr>
          <w:color w:val="000000"/>
          <w:sz w:val="28"/>
          <w:szCs w:val="28"/>
          <w:shd w:val="clear" w:color="auto" w:fill="FFFFFF"/>
        </w:rPr>
        <w:t xml:space="preserve">, люди, </w:t>
      </w:r>
      <w:proofErr w:type="spellStart"/>
      <w:proofErr w:type="gramStart"/>
      <w:r w:rsidRPr="008B4980">
        <w:rPr>
          <w:color w:val="000000"/>
          <w:sz w:val="28"/>
          <w:szCs w:val="28"/>
          <w:shd w:val="clear" w:color="auto" w:fill="FFFFFF"/>
        </w:rPr>
        <w:t>он,веди</w:t>
      </w:r>
      <w:proofErr w:type="spellEnd"/>
      <w:proofErr w:type="gramEnd"/>
      <w:r w:rsidRPr="008B4980">
        <w:rPr>
          <w:color w:val="000000"/>
          <w:sz w:val="28"/>
          <w:szCs w:val="28"/>
          <w:shd w:val="clear" w:color="auto" w:fill="FFFFFF"/>
        </w:rPr>
        <w:t xml:space="preserve">, </w:t>
      </w:r>
      <w:proofErr w:type="spellStart"/>
      <w:r w:rsidRPr="008B4980">
        <w:rPr>
          <w:color w:val="000000"/>
          <w:sz w:val="28"/>
          <w:szCs w:val="28"/>
          <w:shd w:val="clear" w:color="auto" w:fill="FFFFFF"/>
        </w:rPr>
        <w:t>есмь</w:t>
      </w:r>
      <w:proofErr w:type="spellEnd"/>
      <w:r w:rsidRPr="008B4980">
        <w:rPr>
          <w:color w:val="000000"/>
          <w:sz w:val="28"/>
          <w:szCs w:val="28"/>
          <w:shd w:val="clear" w:color="auto" w:fill="FFFFFF"/>
        </w:rPr>
        <w:t>, како</w:t>
      </w:r>
    </w:p>
    <w:p w14:paraId="65321BF3" w14:textId="77777777" w:rsidR="008B4980" w:rsidRPr="008B4980" w:rsidRDefault="008B4980" w:rsidP="008B4980">
      <w:pPr>
        <w:spacing w:line="360" w:lineRule="auto"/>
        <w:ind w:firstLine="567"/>
        <w:jc w:val="both"/>
        <w:rPr>
          <w:color w:val="000000"/>
          <w:sz w:val="28"/>
          <w:szCs w:val="28"/>
          <w:shd w:val="clear" w:color="auto" w:fill="FFFFFF"/>
        </w:rPr>
      </w:pPr>
      <w:r w:rsidRPr="008B4980">
        <w:rPr>
          <w:color w:val="000000"/>
          <w:sz w:val="28"/>
          <w:szCs w:val="28"/>
          <w:shd w:val="clear" w:color="auto" w:fill="FFFFFF"/>
        </w:rPr>
        <w:lastRenderedPageBreak/>
        <w:t xml:space="preserve">6) Глагол, </w:t>
      </w:r>
      <w:proofErr w:type="spellStart"/>
      <w:r w:rsidRPr="008B4980">
        <w:rPr>
          <w:color w:val="000000"/>
          <w:sz w:val="28"/>
          <w:szCs w:val="28"/>
          <w:shd w:val="clear" w:color="auto" w:fill="FFFFFF"/>
        </w:rPr>
        <w:t>реци</w:t>
      </w:r>
      <w:proofErr w:type="spellEnd"/>
      <w:r w:rsidRPr="008B4980">
        <w:rPr>
          <w:color w:val="000000"/>
          <w:sz w:val="28"/>
          <w:szCs w:val="28"/>
          <w:shd w:val="clear" w:color="auto" w:fill="FFFFFF"/>
        </w:rPr>
        <w:t>, аз, мыслите, он, твердо, аз</w:t>
      </w:r>
    </w:p>
    <w:p w14:paraId="4E672433" w14:textId="77777777" w:rsidR="008B4980" w:rsidRPr="008B4980" w:rsidRDefault="008B4980" w:rsidP="008B4980">
      <w:pPr>
        <w:spacing w:line="360" w:lineRule="auto"/>
        <w:ind w:firstLine="567"/>
        <w:jc w:val="both"/>
        <w:rPr>
          <w:b/>
          <w:color w:val="000000"/>
          <w:sz w:val="28"/>
          <w:szCs w:val="28"/>
        </w:rPr>
      </w:pPr>
      <w:r w:rsidRPr="008B4980">
        <w:rPr>
          <w:b/>
          <w:noProof/>
          <w:color w:val="000000"/>
          <w:sz w:val="28"/>
          <w:szCs w:val="28"/>
          <w:lang w:eastAsia="ru-RU"/>
        </w:rPr>
        <w:drawing>
          <wp:inline distT="0" distB="0" distL="0" distR="0" wp14:anchorId="28C7ABE1" wp14:editId="0F19972E">
            <wp:extent cx="1352550" cy="1295400"/>
            <wp:effectExtent l="19050" t="0" r="0" b="0"/>
            <wp:docPr id="30" name="Рисунок 4" descr="t8t0McLiZC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t8t0McLiZCM"/>
                    <pic:cNvPicPr>
                      <a:picLocks noChangeAspect="1" noChangeArrowheads="1"/>
                    </pic:cNvPicPr>
                  </pic:nvPicPr>
                  <pic:blipFill>
                    <a:blip r:embed="rId17" cstate="print"/>
                    <a:srcRect/>
                    <a:stretch>
                      <a:fillRect/>
                    </a:stretch>
                  </pic:blipFill>
                  <pic:spPr bwMode="auto">
                    <a:xfrm>
                      <a:off x="0" y="0"/>
                      <a:ext cx="1352550" cy="1295400"/>
                    </a:xfrm>
                    <a:prstGeom prst="rect">
                      <a:avLst/>
                    </a:prstGeom>
                    <a:noFill/>
                    <a:ln w="9525">
                      <a:noFill/>
                      <a:miter lim="800000"/>
                      <a:headEnd/>
                      <a:tailEnd/>
                    </a:ln>
                  </pic:spPr>
                </pic:pic>
              </a:graphicData>
            </a:graphic>
          </wp:inline>
        </w:drawing>
      </w:r>
    </w:p>
    <w:p w14:paraId="65E49A15" w14:textId="77777777" w:rsidR="008B4980" w:rsidRPr="008B4980" w:rsidRDefault="008B4980" w:rsidP="008B4980">
      <w:pPr>
        <w:spacing w:line="360" w:lineRule="auto"/>
        <w:ind w:firstLine="567"/>
        <w:jc w:val="both"/>
        <w:rPr>
          <w:b/>
          <w:color w:val="000000"/>
          <w:sz w:val="28"/>
          <w:szCs w:val="28"/>
        </w:rPr>
      </w:pPr>
      <w:r w:rsidRPr="008B4980">
        <w:rPr>
          <w:b/>
          <w:color w:val="000000"/>
          <w:sz w:val="28"/>
          <w:szCs w:val="28"/>
        </w:rPr>
        <w:t>5 день</w:t>
      </w:r>
    </w:p>
    <w:p w14:paraId="0DF80481" w14:textId="77777777" w:rsidR="008B4980" w:rsidRPr="008B4980" w:rsidRDefault="008B4980" w:rsidP="008B4980">
      <w:pPr>
        <w:spacing w:after="0" w:line="360" w:lineRule="auto"/>
        <w:ind w:firstLine="567"/>
        <w:jc w:val="both"/>
        <w:rPr>
          <w:color w:val="000000"/>
          <w:sz w:val="28"/>
          <w:szCs w:val="28"/>
          <w:shd w:val="clear" w:color="auto" w:fill="FFFFFF"/>
        </w:rPr>
      </w:pPr>
      <w:r w:rsidRPr="008B4980">
        <w:rPr>
          <w:color w:val="000000"/>
          <w:sz w:val="28"/>
          <w:szCs w:val="28"/>
          <w:shd w:val="clear" w:color="auto" w:fill="FFFFFF"/>
        </w:rPr>
        <w:t>Доброе утро уважаемые студенты и преподаватели техникума!</w:t>
      </w:r>
    </w:p>
    <w:p w14:paraId="7ED1796A" w14:textId="77777777" w:rsidR="008B4980" w:rsidRPr="008B4980" w:rsidRDefault="008B4980" w:rsidP="008B4980">
      <w:pPr>
        <w:spacing w:after="0" w:line="360" w:lineRule="auto"/>
        <w:ind w:firstLine="567"/>
        <w:jc w:val="both"/>
        <w:rPr>
          <w:color w:val="000000"/>
          <w:sz w:val="28"/>
          <w:szCs w:val="28"/>
          <w:shd w:val="clear" w:color="auto" w:fill="FFFFFF"/>
        </w:rPr>
      </w:pPr>
      <w:r w:rsidRPr="008B4980">
        <w:rPr>
          <w:color w:val="000000"/>
          <w:sz w:val="28"/>
          <w:szCs w:val="28"/>
          <w:shd w:val="clear" w:color="auto" w:fill="FFFFFF"/>
        </w:rPr>
        <w:t>Сегодня пятый день дистанционной недели русского языка и литературы, и пройдет он под девизом "Разум неистощим в соображении понятий, как язык неистощим в соединении слов".</w:t>
      </w:r>
    </w:p>
    <w:p w14:paraId="452BCC52" w14:textId="77777777" w:rsidR="008B4980" w:rsidRPr="008B4980" w:rsidRDefault="008B4980" w:rsidP="008B4980">
      <w:pPr>
        <w:spacing w:after="0" w:line="360" w:lineRule="auto"/>
        <w:ind w:firstLine="567"/>
        <w:jc w:val="both"/>
        <w:rPr>
          <w:color w:val="000000"/>
          <w:sz w:val="28"/>
          <w:szCs w:val="28"/>
          <w:shd w:val="clear" w:color="auto" w:fill="FFFFFF"/>
        </w:rPr>
      </w:pPr>
      <w:r w:rsidRPr="008B4980">
        <w:rPr>
          <w:color w:val="000000"/>
          <w:sz w:val="28"/>
          <w:szCs w:val="28"/>
          <w:shd w:val="clear" w:color="auto" w:fill="FFFFFF"/>
        </w:rPr>
        <w:t>Приглашаем Вас на экскурсию в Михайловское!</w:t>
      </w:r>
    </w:p>
    <w:p w14:paraId="3C4A4686" w14:textId="77777777" w:rsidR="008B4980" w:rsidRPr="008B4980" w:rsidRDefault="008B4980" w:rsidP="008B4980">
      <w:pPr>
        <w:spacing w:after="0" w:line="360" w:lineRule="auto"/>
        <w:ind w:firstLine="567"/>
        <w:jc w:val="both"/>
        <w:rPr>
          <w:color w:val="000000"/>
          <w:sz w:val="28"/>
          <w:szCs w:val="28"/>
          <w:shd w:val="clear" w:color="auto" w:fill="FFFFFF"/>
        </w:rPr>
      </w:pPr>
      <w:r w:rsidRPr="008B4980">
        <w:rPr>
          <w:color w:val="000000"/>
          <w:sz w:val="28"/>
          <w:szCs w:val="28"/>
          <w:shd w:val="clear" w:color="auto" w:fill="FFFFFF"/>
        </w:rPr>
        <w:t>А после принять участие в олимпиаде на знание творчества Александра Сергеевича! (Приложение 2)</w:t>
      </w:r>
    </w:p>
    <w:p w14:paraId="08804944" w14:textId="77777777" w:rsidR="008B4980" w:rsidRPr="008B4980" w:rsidRDefault="00C526EB" w:rsidP="008B4980">
      <w:pPr>
        <w:spacing w:after="0" w:line="360" w:lineRule="auto"/>
        <w:ind w:firstLine="567"/>
        <w:jc w:val="both"/>
        <w:rPr>
          <w:sz w:val="28"/>
          <w:szCs w:val="28"/>
        </w:rPr>
      </w:pPr>
      <w:hyperlink r:id="rId18" w:tgtFrame="_blank" w:history="1">
        <w:r w:rsidR="008B4980" w:rsidRPr="008B4980">
          <w:rPr>
            <w:rStyle w:val="ae"/>
            <w:sz w:val="28"/>
            <w:szCs w:val="28"/>
            <w:shd w:val="clear" w:color="auto" w:fill="FFFFFF"/>
          </w:rPr>
          <w:t>https://www.youtube.com/watch?v=712DzCRA3i8</w:t>
        </w:r>
      </w:hyperlink>
    </w:p>
    <w:p w14:paraId="3C876D3A" w14:textId="77777777" w:rsidR="008B4980" w:rsidRPr="008B4980" w:rsidRDefault="008B4980" w:rsidP="008B4980">
      <w:pPr>
        <w:spacing w:after="0" w:line="360" w:lineRule="auto"/>
        <w:ind w:firstLine="567"/>
        <w:jc w:val="both"/>
        <w:rPr>
          <w:b/>
          <w:color w:val="000000"/>
          <w:sz w:val="28"/>
          <w:szCs w:val="28"/>
        </w:rPr>
      </w:pPr>
      <w:r w:rsidRPr="008B4980">
        <w:rPr>
          <w:b/>
          <w:noProof/>
          <w:color w:val="000000"/>
          <w:sz w:val="28"/>
          <w:szCs w:val="28"/>
          <w:lang w:eastAsia="ru-RU"/>
        </w:rPr>
        <w:drawing>
          <wp:inline distT="0" distB="0" distL="0" distR="0" wp14:anchorId="63C97B47" wp14:editId="438B3C24">
            <wp:extent cx="5162550" cy="2905125"/>
            <wp:effectExtent l="19050" t="0" r="0" b="0"/>
            <wp:docPr id="31"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cstate="print"/>
                    <a:srcRect/>
                    <a:stretch>
                      <a:fillRect/>
                    </a:stretch>
                  </pic:blipFill>
                  <pic:spPr bwMode="auto">
                    <a:xfrm>
                      <a:off x="0" y="0"/>
                      <a:ext cx="5162550" cy="2905125"/>
                    </a:xfrm>
                    <a:prstGeom prst="rect">
                      <a:avLst/>
                    </a:prstGeom>
                    <a:noFill/>
                    <a:ln w="9525">
                      <a:noFill/>
                      <a:miter lim="800000"/>
                      <a:headEnd/>
                      <a:tailEnd/>
                    </a:ln>
                  </pic:spPr>
                </pic:pic>
              </a:graphicData>
            </a:graphic>
          </wp:inline>
        </w:drawing>
      </w:r>
    </w:p>
    <w:p w14:paraId="32761466" w14:textId="77777777" w:rsidR="008B4980" w:rsidRPr="008B4980" w:rsidRDefault="008B4980" w:rsidP="008B4980">
      <w:pPr>
        <w:spacing w:after="0" w:line="360" w:lineRule="auto"/>
        <w:ind w:firstLine="567"/>
        <w:jc w:val="both"/>
        <w:rPr>
          <w:b/>
          <w:color w:val="000000"/>
          <w:sz w:val="28"/>
          <w:szCs w:val="28"/>
        </w:rPr>
      </w:pPr>
    </w:p>
    <w:p w14:paraId="76F96E15" w14:textId="77777777" w:rsidR="001B7F53" w:rsidRDefault="001B7F53">
      <w:pPr>
        <w:rPr>
          <w:b/>
          <w:color w:val="000000"/>
          <w:sz w:val="28"/>
          <w:szCs w:val="28"/>
        </w:rPr>
      </w:pPr>
      <w:r>
        <w:rPr>
          <w:b/>
          <w:color w:val="000000"/>
          <w:sz w:val="28"/>
          <w:szCs w:val="28"/>
        </w:rPr>
        <w:br w:type="page"/>
      </w:r>
    </w:p>
    <w:p w14:paraId="5A012472" w14:textId="77777777" w:rsidR="008B4980" w:rsidRPr="008B4980" w:rsidRDefault="008B4980" w:rsidP="008B4980">
      <w:pPr>
        <w:spacing w:after="0" w:line="360" w:lineRule="auto"/>
        <w:ind w:firstLine="567"/>
        <w:jc w:val="both"/>
        <w:rPr>
          <w:b/>
          <w:color w:val="000000"/>
          <w:sz w:val="28"/>
          <w:szCs w:val="28"/>
        </w:rPr>
      </w:pPr>
      <w:r w:rsidRPr="008B4980">
        <w:rPr>
          <w:b/>
          <w:color w:val="000000"/>
          <w:sz w:val="28"/>
          <w:szCs w:val="28"/>
        </w:rPr>
        <w:lastRenderedPageBreak/>
        <w:t>6 день</w:t>
      </w:r>
    </w:p>
    <w:p w14:paraId="78E01D53" w14:textId="77777777" w:rsidR="008B4980" w:rsidRPr="008B4980" w:rsidRDefault="008B4980" w:rsidP="008B4980">
      <w:pPr>
        <w:spacing w:after="0" w:line="360" w:lineRule="auto"/>
        <w:ind w:firstLine="567"/>
        <w:jc w:val="both"/>
        <w:rPr>
          <w:color w:val="000000"/>
          <w:sz w:val="28"/>
          <w:szCs w:val="28"/>
          <w:shd w:val="clear" w:color="auto" w:fill="FFFFFF"/>
        </w:rPr>
      </w:pPr>
      <w:r w:rsidRPr="008B4980">
        <w:rPr>
          <w:color w:val="000000"/>
          <w:sz w:val="28"/>
          <w:szCs w:val="28"/>
          <w:shd w:val="clear" w:color="auto" w:fill="FFFFFF"/>
        </w:rPr>
        <w:t>Сегодня, 6 июня, ДЕНЬ РОЖДЕНИЯ А.С. ПУШКИНА и ДЕНЬ РУССКОГО ЯЗЫКА! А также последний, 6-й день, нашей дистанционной недели русского языка и литературы!</w:t>
      </w:r>
    </w:p>
    <w:p w14:paraId="48D1F948" w14:textId="77777777" w:rsidR="008B4980" w:rsidRPr="008B4980" w:rsidRDefault="008B4980" w:rsidP="008B4980">
      <w:pPr>
        <w:spacing w:after="0" w:line="360" w:lineRule="auto"/>
        <w:ind w:firstLine="567"/>
        <w:jc w:val="both"/>
        <w:rPr>
          <w:color w:val="000000"/>
          <w:sz w:val="28"/>
          <w:szCs w:val="28"/>
          <w:shd w:val="clear" w:color="auto" w:fill="FFFFFF"/>
        </w:rPr>
      </w:pPr>
      <w:r w:rsidRPr="008B4980">
        <w:rPr>
          <w:color w:val="000000"/>
          <w:sz w:val="28"/>
          <w:szCs w:val="28"/>
          <w:shd w:val="clear" w:color="auto" w:fill="FFFFFF"/>
        </w:rPr>
        <w:t>Его девиз: «ПУШКИН – НАШЕ ВСЁ!» (А. Григорьев).</w:t>
      </w:r>
    </w:p>
    <w:p w14:paraId="3A550A03" w14:textId="77777777" w:rsidR="008B4980" w:rsidRPr="008B4980" w:rsidRDefault="008B4980" w:rsidP="008B4980">
      <w:pPr>
        <w:spacing w:after="0" w:line="360" w:lineRule="auto"/>
        <w:ind w:firstLine="567"/>
        <w:jc w:val="both"/>
        <w:rPr>
          <w:color w:val="000000"/>
          <w:sz w:val="28"/>
          <w:szCs w:val="28"/>
          <w:shd w:val="clear" w:color="auto" w:fill="FFFFFF"/>
        </w:rPr>
      </w:pPr>
      <w:r w:rsidRPr="008B4980">
        <w:rPr>
          <w:color w:val="000000"/>
          <w:sz w:val="28"/>
          <w:szCs w:val="28"/>
          <w:shd w:val="clear" w:color="auto" w:fill="FFFFFF"/>
        </w:rPr>
        <w:t xml:space="preserve">6 июня день рождения великого поэта А.С. Пушкина! И мы отпразднуем это событие поэтическим </w:t>
      </w:r>
      <w:proofErr w:type="spellStart"/>
      <w:r w:rsidRPr="008B4980">
        <w:rPr>
          <w:color w:val="000000"/>
          <w:sz w:val="28"/>
          <w:szCs w:val="28"/>
          <w:shd w:val="clear" w:color="auto" w:fill="FFFFFF"/>
        </w:rPr>
        <w:t>видеомарафоном</w:t>
      </w:r>
      <w:proofErr w:type="spellEnd"/>
      <w:r w:rsidRPr="008B4980">
        <w:rPr>
          <w:color w:val="000000"/>
          <w:sz w:val="28"/>
          <w:szCs w:val="28"/>
          <w:shd w:val="clear" w:color="auto" w:fill="FFFFFF"/>
        </w:rPr>
        <w:t xml:space="preserve"> «подарок </w:t>
      </w:r>
      <w:r w:rsidRPr="008B4980">
        <w:rPr>
          <w:rStyle w:val="af"/>
          <w:i w:val="0"/>
          <w:iCs w:val="0"/>
          <w:color w:val="000000"/>
          <w:sz w:val="28"/>
          <w:szCs w:val="28"/>
          <w:shd w:val="clear" w:color="auto" w:fill="FFFFFF"/>
        </w:rPr>
        <w:t>Пушкину</w:t>
      </w:r>
      <w:r w:rsidRPr="008B4980">
        <w:rPr>
          <w:color w:val="000000"/>
          <w:sz w:val="28"/>
          <w:szCs w:val="28"/>
          <w:shd w:val="clear" w:color="auto" w:fill="FFFFFF"/>
        </w:rPr>
        <w:t>».</w:t>
      </w:r>
    </w:p>
    <w:p w14:paraId="6B6DDA2C" w14:textId="77777777" w:rsidR="008B4980" w:rsidRPr="008B4980" w:rsidRDefault="008B4980" w:rsidP="008B4980">
      <w:pPr>
        <w:spacing w:after="0" w:line="360" w:lineRule="auto"/>
        <w:ind w:firstLine="567"/>
        <w:jc w:val="both"/>
        <w:rPr>
          <w:color w:val="000000"/>
          <w:sz w:val="28"/>
          <w:szCs w:val="28"/>
          <w:shd w:val="clear" w:color="auto" w:fill="FFFFFF"/>
        </w:rPr>
      </w:pPr>
      <w:r w:rsidRPr="008B4980">
        <w:rPr>
          <w:color w:val="000000"/>
          <w:sz w:val="28"/>
          <w:szCs w:val="28"/>
          <w:shd w:val="clear" w:color="auto" w:fill="FFFFFF"/>
        </w:rPr>
        <w:t>Я обращаюсь ко всем, кто желает сделать свой подарок имениннику. запишите видео с вашим чтением (наизусть или с листа!) Какого – либо стихотворения (сказки, поэмы в стихах) А.С. </w:t>
      </w:r>
      <w:r w:rsidRPr="008B4980">
        <w:rPr>
          <w:rStyle w:val="af"/>
          <w:i w:val="0"/>
          <w:iCs w:val="0"/>
          <w:color w:val="000000"/>
          <w:sz w:val="28"/>
          <w:szCs w:val="28"/>
          <w:shd w:val="clear" w:color="auto" w:fill="FFFFFF"/>
        </w:rPr>
        <w:t>Пушкин</w:t>
      </w:r>
      <w:r w:rsidRPr="008B4980">
        <w:rPr>
          <w:color w:val="000000"/>
          <w:sz w:val="28"/>
          <w:szCs w:val="28"/>
          <w:shd w:val="clear" w:color="auto" w:fill="FFFFFF"/>
        </w:rPr>
        <w:t>а. Можно прочитать отрывок.</w:t>
      </w:r>
    </w:p>
    <w:p w14:paraId="7057B5F4" w14:textId="77777777" w:rsidR="008B4980" w:rsidRPr="008B4980" w:rsidRDefault="008B4980" w:rsidP="008B4980">
      <w:pPr>
        <w:spacing w:after="0" w:line="360" w:lineRule="auto"/>
        <w:ind w:firstLine="567"/>
        <w:jc w:val="both"/>
        <w:rPr>
          <w:b/>
          <w:color w:val="000000"/>
          <w:sz w:val="28"/>
          <w:szCs w:val="28"/>
        </w:rPr>
      </w:pPr>
      <w:r w:rsidRPr="008B4980">
        <w:rPr>
          <w:color w:val="000000"/>
          <w:sz w:val="28"/>
          <w:szCs w:val="28"/>
          <w:shd w:val="clear" w:color="auto" w:fill="FFFFFF"/>
        </w:rPr>
        <w:t xml:space="preserve">Выложите свое </w:t>
      </w:r>
      <w:proofErr w:type="spellStart"/>
      <w:r w:rsidRPr="008B4980">
        <w:rPr>
          <w:color w:val="000000"/>
          <w:sz w:val="28"/>
          <w:szCs w:val="28"/>
          <w:shd w:val="clear" w:color="auto" w:fill="FFFFFF"/>
        </w:rPr>
        <w:t>видеочтение</w:t>
      </w:r>
      <w:proofErr w:type="spellEnd"/>
      <w:r w:rsidRPr="008B4980">
        <w:rPr>
          <w:color w:val="000000"/>
          <w:sz w:val="28"/>
          <w:szCs w:val="28"/>
          <w:shd w:val="clear" w:color="auto" w:fill="FFFFFF"/>
        </w:rPr>
        <w:t xml:space="preserve"> здесь, в этой группе.</w:t>
      </w:r>
    </w:p>
    <w:p w14:paraId="6FEC481A" w14:textId="77777777" w:rsidR="008B4980" w:rsidRPr="008B4980" w:rsidRDefault="008B4980" w:rsidP="008B4980">
      <w:pPr>
        <w:spacing w:line="360" w:lineRule="auto"/>
        <w:jc w:val="right"/>
        <w:rPr>
          <w:i/>
          <w:color w:val="000000"/>
          <w:sz w:val="28"/>
          <w:szCs w:val="28"/>
        </w:rPr>
      </w:pPr>
      <w:r w:rsidRPr="008B4980">
        <w:rPr>
          <w:color w:val="000000"/>
          <w:sz w:val="28"/>
          <w:szCs w:val="28"/>
        </w:rPr>
        <w:br w:type="page"/>
      </w:r>
      <w:r w:rsidRPr="008B4980">
        <w:rPr>
          <w:i/>
          <w:color w:val="000000"/>
          <w:sz w:val="28"/>
          <w:szCs w:val="28"/>
        </w:rPr>
        <w:lastRenderedPageBreak/>
        <w:t>Приложение 2</w:t>
      </w:r>
    </w:p>
    <w:p w14:paraId="5696EE07" w14:textId="77777777" w:rsidR="008B4980" w:rsidRPr="008B4980" w:rsidRDefault="008B4980" w:rsidP="008B4980">
      <w:pPr>
        <w:spacing w:line="360" w:lineRule="auto"/>
        <w:rPr>
          <w:b/>
          <w:color w:val="000000"/>
          <w:sz w:val="28"/>
          <w:szCs w:val="28"/>
        </w:rPr>
      </w:pPr>
      <w:r w:rsidRPr="008B4980">
        <w:rPr>
          <w:b/>
          <w:color w:val="000000"/>
          <w:sz w:val="28"/>
          <w:szCs w:val="28"/>
        </w:rPr>
        <w:t>Олимпиада по творчеству Александра Сергеевича Пушкина!</w:t>
      </w:r>
    </w:p>
    <w:p w14:paraId="773661A0" w14:textId="77777777" w:rsidR="008B4980" w:rsidRPr="008B4980" w:rsidRDefault="008B4980" w:rsidP="008B4980">
      <w:pPr>
        <w:spacing w:line="360" w:lineRule="auto"/>
        <w:rPr>
          <w:i/>
          <w:color w:val="000000"/>
          <w:sz w:val="28"/>
          <w:szCs w:val="28"/>
        </w:rPr>
      </w:pPr>
    </w:p>
    <w:p w14:paraId="7C4C2438" w14:textId="77777777" w:rsidR="008B4980" w:rsidRPr="008B4980" w:rsidRDefault="008B4980" w:rsidP="008B4980">
      <w:pPr>
        <w:pStyle w:val="a8"/>
        <w:spacing w:before="0" w:beforeAutospacing="0" w:after="0" w:afterAutospacing="0" w:line="276" w:lineRule="auto"/>
        <w:ind w:left="426" w:hanging="426"/>
        <w:rPr>
          <w:rFonts w:asciiTheme="minorHAnsi" w:hAnsiTheme="minorHAnsi"/>
          <w:color w:val="000000"/>
          <w:sz w:val="28"/>
          <w:szCs w:val="28"/>
        </w:rPr>
      </w:pPr>
      <w:r w:rsidRPr="008B4980">
        <w:rPr>
          <w:rFonts w:asciiTheme="minorHAnsi" w:hAnsiTheme="minorHAnsi"/>
          <w:color w:val="000000"/>
          <w:sz w:val="28"/>
          <w:szCs w:val="28"/>
        </w:rPr>
        <w:t>1. Назовите художественный прием, к которому прибег автор, раскрывая образы Кирилла Петровича Троекурова и Андрея Гавриловича Дубровского ("Его (Троекурова) богатство, знатный род и связи давали ему большой вес в губерниях, где находилось его имение"; Дубровский остался беден и независим").</w:t>
      </w:r>
    </w:p>
    <w:p w14:paraId="1016642B" w14:textId="77777777" w:rsidR="008B4980" w:rsidRPr="008B4980" w:rsidRDefault="008B4980" w:rsidP="008B4980">
      <w:pPr>
        <w:pStyle w:val="a9"/>
        <w:spacing w:after="0"/>
        <w:ind w:left="426" w:hanging="426"/>
        <w:rPr>
          <w:rFonts w:eastAsia="Times New Roman"/>
          <w:iCs/>
          <w:color w:val="000000"/>
          <w:sz w:val="28"/>
          <w:szCs w:val="28"/>
          <w:lang w:eastAsia="ru-RU"/>
        </w:rPr>
      </w:pPr>
      <w:r w:rsidRPr="008B4980">
        <w:rPr>
          <w:rFonts w:eastAsia="Times New Roman"/>
          <w:iCs/>
          <w:color w:val="000000"/>
          <w:sz w:val="28"/>
          <w:szCs w:val="28"/>
          <w:lang w:eastAsia="ru-RU"/>
        </w:rPr>
        <w:t>2. О каком герое романа "Евгений Онегин" идет речь? (напишите ответ)</w:t>
      </w:r>
    </w:p>
    <w:p w14:paraId="460D87C8" w14:textId="77777777" w:rsidR="008B4980" w:rsidRPr="008B4980" w:rsidRDefault="008B4980" w:rsidP="008B4980">
      <w:pPr>
        <w:pStyle w:val="a9"/>
        <w:tabs>
          <w:tab w:val="left" w:pos="1843"/>
        </w:tabs>
        <w:spacing w:after="0"/>
        <w:ind w:left="1985" w:hanging="426"/>
        <w:rPr>
          <w:rFonts w:eastAsia="Times New Roman"/>
          <w:color w:val="000000"/>
          <w:sz w:val="28"/>
          <w:szCs w:val="28"/>
          <w:lang w:eastAsia="ru-RU"/>
        </w:rPr>
      </w:pPr>
      <w:r w:rsidRPr="008B4980">
        <w:rPr>
          <w:rFonts w:eastAsia="Times New Roman"/>
          <w:iCs/>
          <w:color w:val="000000"/>
          <w:sz w:val="28"/>
          <w:szCs w:val="28"/>
          <w:lang w:eastAsia="ru-RU"/>
        </w:rPr>
        <w:t>Всегда скромна, всегда послушна,</w:t>
      </w:r>
    </w:p>
    <w:p w14:paraId="101EEC69" w14:textId="77777777" w:rsidR="008B4980" w:rsidRPr="008B4980" w:rsidRDefault="008B4980" w:rsidP="008B4980">
      <w:pPr>
        <w:tabs>
          <w:tab w:val="left" w:pos="1843"/>
        </w:tabs>
        <w:ind w:left="1985" w:hanging="426"/>
        <w:rPr>
          <w:color w:val="000000"/>
          <w:sz w:val="28"/>
          <w:szCs w:val="28"/>
        </w:rPr>
      </w:pPr>
      <w:r w:rsidRPr="008B4980">
        <w:rPr>
          <w:iCs/>
          <w:color w:val="000000"/>
          <w:sz w:val="28"/>
          <w:szCs w:val="28"/>
        </w:rPr>
        <w:t>Всегда как утро весела,</w:t>
      </w:r>
    </w:p>
    <w:p w14:paraId="0D602913" w14:textId="77777777" w:rsidR="008B4980" w:rsidRPr="008B4980" w:rsidRDefault="008B4980" w:rsidP="008B4980">
      <w:pPr>
        <w:tabs>
          <w:tab w:val="left" w:pos="1843"/>
        </w:tabs>
        <w:ind w:left="1985" w:hanging="426"/>
        <w:rPr>
          <w:color w:val="000000"/>
          <w:sz w:val="28"/>
          <w:szCs w:val="28"/>
        </w:rPr>
      </w:pPr>
      <w:r w:rsidRPr="008B4980">
        <w:rPr>
          <w:iCs/>
          <w:color w:val="000000"/>
          <w:sz w:val="28"/>
          <w:szCs w:val="28"/>
        </w:rPr>
        <w:t>Как жизнь поэта простодушна</w:t>
      </w:r>
    </w:p>
    <w:p w14:paraId="3D1488D5" w14:textId="77777777" w:rsidR="008B4980" w:rsidRPr="008B4980" w:rsidRDefault="008B4980" w:rsidP="008B4980">
      <w:pPr>
        <w:tabs>
          <w:tab w:val="left" w:pos="1843"/>
        </w:tabs>
        <w:ind w:left="1985" w:hanging="426"/>
        <w:rPr>
          <w:color w:val="000000"/>
          <w:sz w:val="28"/>
          <w:szCs w:val="28"/>
        </w:rPr>
      </w:pPr>
      <w:r w:rsidRPr="008B4980">
        <w:rPr>
          <w:iCs/>
          <w:color w:val="000000"/>
          <w:sz w:val="28"/>
          <w:szCs w:val="28"/>
        </w:rPr>
        <w:t>Как поцелуй любви мила,</w:t>
      </w:r>
    </w:p>
    <w:p w14:paraId="57D21F6E" w14:textId="77777777" w:rsidR="008B4980" w:rsidRPr="008B4980" w:rsidRDefault="008B4980" w:rsidP="008B4980">
      <w:pPr>
        <w:tabs>
          <w:tab w:val="left" w:pos="1843"/>
        </w:tabs>
        <w:ind w:left="1985" w:hanging="426"/>
        <w:rPr>
          <w:color w:val="000000"/>
          <w:sz w:val="28"/>
          <w:szCs w:val="28"/>
        </w:rPr>
      </w:pPr>
      <w:r w:rsidRPr="008B4980">
        <w:rPr>
          <w:iCs/>
          <w:color w:val="000000"/>
          <w:sz w:val="28"/>
          <w:szCs w:val="28"/>
        </w:rPr>
        <w:t>Глаза как небо голубые;</w:t>
      </w:r>
    </w:p>
    <w:p w14:paraId="330CA6D0" w14:textId="77777777" w:rsidR="008B4980" w:rsidRPr="008B4980" w:rsidRDefault="008B4980" w:rsidP="008B4980">
      <w:pPr>
        <w:tabs>
          <w:tab w:val="left" w:pos="1843"/>
        </w:tabs>
        <w:ind w:left="1985" w:hanging="426"/>
        <w:rPr>
          <w:color w:val="000000"/>
          <w:sz w:val="28"/>
          <w:szCs w:val="28"/>
        </w:rPr>
      </w:pPr>
      <w:r w:rsidRPr="008B4980">
        <w:rPr>
          <w:iCs/>
          <w:color w:val="000000"/>
          <w:sz w:val="28"/>
          <w:szCs w:val="28"/>
        </w:rPr>
        <w:t>Улыбка, локоны льняные,</w:t>
      </w:r>
    </w:p>
    <w:p w14:paraId="076849F7" w14:textId="77777777" w:rsidR="008B4980" w:rsidRPr="008B4980" w:rsidRDefault="008B4980" w:rsidP="008B4980">
      <w:pPr>
        <w:tabs>
          <w:tab w:val="left" w:pos="1843"/>
        </w:tabs>
        <w:ind w:left="1985" w:hanging="426"/>
        <w:rPr>
          <w:iCs/>
          <w:color w:val="000000"/>
          <w:sz w:val="28"/>
          <w:szCs w:val="28"/>
        </w:rPr>
      </w:pPr>
      <w:r w:rsidRPr="008B4980">
        <w:rPr>
          <w:iCs/>
          <w:color w:val="000000"/>
          <w:sz w:val="28"/>
          <w:szCs w:val="28"/>
        </w:rPr>
        <w:t>Движенья, голос, легкий стан…</w:t>
      </w:r>
    </w:p>
    <w:p w14:paraId="46EA3863" w14:textId="77777777" w:rsidR="008B4980" w:rsidRPr="008B4980" w:rsidRDefault="008B4980" w:rsidP="008B4980">
      <w:pPr>
        <w:ind w:left="426" w:hanging="426"/>
        <w:rPr>
          <w:color w:val="000000"/>
          <w:sz w:val="28"/>
          <w:szCs w:val="28"/>
        </w:rPr>
      </w:pPr>
      <w:r w:rsidRPr="008B4980">
        <w:rPr>
          <w:iCs/>
          <w:color w:val="000000"/>
          <w:sz w:val="28"/>
          <w:szCs w:val="28"/>
        </w:rPr>
        <w:t xml:space="preserve">3. </w:t>
      </w:r>
      <w:r w:rsidRPr="008B4980">
        <w:rPr>
          <w:color w:val="000000"/>
          <w:sz w:val="28"/>
          <w:szCs w:val="28"/>
        </w:rPr>
        <w:t xml:space="preserve">Какой литературный критик </w:t>
      </w:r>
      <w:r w:rsidRPr="008B4980">
        <w:rPr>
          <w:color w:val="000000"/>
          <w:sz w:val="28"/>
          <w:szCs w:val="28"/>
          <w:lang w:val="en-US"/>
        </w:rPr>
        <w:t>XX</w:t>
      </w:r>
      <w:r w:rsidRPr="008B4980">
        <w:rPr>
          <w:color w:val="000000"/>
          <w:sz w:val="28"/>
          <w:szCs w:val="28"/>
        </w:rPr>
        <w:t xml:space="preserve"> века сравнил фабулу романа "Евгений Онегин" с фабулой басни "Лиса и журавль"? В чем эта фраза заключалась? Запишите кратко.</w:t>
      </w:r>
    </w:p>
    <w:p w14:paraId="2281F586" w14:textId="77777777" w:rsidR="008B4980" w:rsidRPr="008B4980" w:rsidRDefault="008B4980" w:rsidP="008B4980">
      <w:pPr>
        <w:jc w:val="both"/>
        <w:rPr>
          <w:color w:val="000000"/>
          <w:sz w:val="28"/>
          <w:szCs w:val="28"/>
        </w:rPr>
      </w:pPr>
      <w:r w:rsidRPr="008B4980">
        <w:rPr>
          <w:color w:val="000000"/>
          <w:sz w:val="28"/>
          <w:szCs w:val="28"/>
        </w:rPr>
        <w:t xml:space="preserve">4. </w:t>
      </w:r>
      <w:r w:rsidRPr="008B4980">
        <w:rPr>
          <w:color w:val="000000"/>
          <w:sz w:val="28"/>
          <w:szCs w:val="28"/>
          <w:shd w:val="clear" w:color="auto" w:fill="FFFFFF"/>
        </w:rPr>
        <w:t>Кому посвятил А.С. Пушкин драму «Борис Годунов»?</w:t>
      </w:r>
    </w:p>
    <w:p w14:paraId="6EB4DB10" w14:textId="77777777" w:rsidR="008B4980" w:rsidRPr="008B4980" w:rsidRDefault="008B4980" w:rsidP="008B4980">
      <w:pPr>
        <w:ind w:left="426" w:hanging="426"/>
        <w:jc w:val="both"/>
        <w:rPr>
          <w:b/>
          <w:bCs/>
          <w:color w:val="000000"/>
          <w:sz w:val="28"/>
          <w:szCs w:val="28"/>
          <w:shd w:val="clear" w:color="auto" w:fill="FFFFFF"/>
        </w:rPr>
      </w:pPr>
      <w:r w:rsidRPr="008B4980">
        <w:rPr>
          <w:color w:val="000000"/>
          <w:sz w:val="28"/>
          <w:szCs w:val="28"/>
          <w:shd w:val="clear" w:color="auto" w:fill="FFFFFF"/>
        </w:rPr>
        <w:t xml:space="preserve">5. Назовите произведение А.С. Пушкина «Но едва Владимир выехал за околицу, как поднялся ветер и сделалась такая метель, что он ничего не </w:t>
      </w:r>
      <w:proofErr w:type="spellStart"/>
      <w:r w:rsidRPr="008B4980">
        <w:rPr>
          <w:color w:val="000000"/>
          <w:sz w:val="28"/>
          <w:szCs w:val="28"/>
          <w:shd w:val="clear" w:color="auto" w:fill="FFFFFF"/>
        </w:rPr>
        <w:t>взвидел</w:t>
      </w:r>
      <w:proofErr w:type="spellEnd"/>
      <w:r w:rsidRPr="008B4980">
        <w:rPr>
          <w:color w:val="000000"/>
          <w:sz w:val="28"/>
          <w:szCs w:val="28"/>
          <w:shd w:val="clear" w:color="auto" w:fill="FFFFFF"/>
        </w:rPr>
        <w:t>. В одну минуту дорога занесло; окрестность исчезла во мгле мутной и желтоватой, сквозь которую летели белые хлопья снегу; небо слилось с землёю».</w:t>
      </w:r>
    </w:p>
    <w:p w14:paraId="2B44D64C" w14:textId="77777777" w:rsidR="008B4980" w:rsidRPr="008B4980" w:rsidRDefault="008B4980" w:rsidP="008B4980">
      <w:pPr>
        <w:pStyle w:val="a8"/>
        <w:shd w:val="clear" w:color="auto" w:fill="FFFFFF"/>
        <w:spacing w:before="0" w:beforeAutospacing="0" w:after="0" w:afterAutospacing="0" w:line="276" w:lineRule="auto"/>
        <w:ind w:left="426" w:hanging="426"/>
        <w:rPr>
          <w:rFonts w:asciiTheme="minorHAnsi" w:hAnsiTheme="minorHAnsi"/>
          <w:color w:val="000000"/>
          <w:sz w:val="28"/>
          <w:szCs w:val="28"/>
        </w:rPr>
      </w:pPr>
      <w:r w:rsidRPr="008B4980">
        <w:rPr>
          <w:rFonts w:asciiTheme="minorHAnsi" w:hAnsiTheme="minorHAnsi"/>
          <w:color w:val="000000"/>
          <w:sz w:val="28"/>
          <w:szCs w:val="28"/>
        </w:rPr>
        <w:t>6. Пушкинские герои часто меняют прежний образ жизни, становясь «самозванцами». Кто из них станет:</w:t>
      </w:r>
    </w:p>
    <w:p w14:paraId="0ADDE13A" w14:textId="77777777" w:rsidR="008B4980" w:rsidRPr="008B4980" w:rsidRDefault="008B4980" w:rsidP="008B4980">
      <w:pPr>
        <w:pStyle w:val="a8"/>
        <w:shd w:val="clear" w:color="auto" w:fill="FFFFFF"/>
        <w:tabs>
          <w:tab w:val="left" w:pos="993"/>
        </w:tabs>
        <w:spacing w:before="0" w:beforeAutospacing="0" w:after="0" w:afterAutospacing="0" w:line="276" w:lineRule="auto"/>
        <w:ind w:left="1134" w:hanging="426"/>
        <w:rPr>
          <w:rFonts w:asciiTheme="minorHAnsi" w:hAnsiTheme="minorHAnsi"/>
          <w:color w:val="000000"/>
          <w:sz w:val="28"/>
          <w:szCs w:val="28"/>
        </w:rPr>
      </w:pPr>
      <w:r w:rsidRPr="008B4980">
        <w:rPr>
          <w:rFonts w:asciiTheme="minorHAnsi" w:hAnsiTheme="minorHAnsi"/>
          <w:color w:val="000000"/>
          <w:sz w:val="28"/>
          <w:szCs w:val="28"/>
        </w:rPr>
        <w:t>- крестьянкой</w:t>
      </w:r>
    </w:p>
    <w:p w14:paraId="7D1629B6" w14:textId="77777777" w:rsidR="008B4980" w:rsidRPr="008B4980" w:rsidRDefault="008B4980" w:rsidP="008B4980">
      <w:pPr>
        <w:pStyle w:val="a8"/>
        <w:shd w:val="clear" w:color="auto" w:fill="FFFFFF"/>
        <w:tabs>
          <w:tab w:val="left" w:pos="993"/>
        </w:tabs>
        <w:spacing w:before="0" w:beforeAutospacing="0" w:after="0" w:afterAutospacing="0" w:line="276" w:lineRule="auto"/>
        <w:ind w:left="1134" w:hanging="426"/>
        <w:rPr>
          <w:rFonts w:asciiTheme="minorHAnsi" w:hAnsiTheme="minorHAnsi"/>
          <w:color w:val="000000"/>
          <w:sz w:val="28"/>
          <w:szCs w:val="28"/>
        </w:rPr>
      </w:pPr>
      <w:r w:rsidRPr="008B4980">
        <w:rPr>
          <w:rFonts w:asciiTheme="minorHAnsi" w:hAnsiTheme="minorHAnsi"/>
          <w:color w:val="000000"/>
          <w:sz w:val="28"/>
          <w:szCs w:val="28"/>
        </w:rPr>
        <w:t>-разбойником</w:t>
      </w:r>
    </w:p>
    <w:p w14:paraId="564B1B6F" w14:textId="77777777" w:rsidR="008B4980" w:rsidRPr="008B4980" w:rsidRDefault="008B4980" w:rsidP="008B4980">
      <w:pPr>
        <w:pStyle w:val="a8"/>
        <w:shd w:val="clear" w:color="auto" w:fill="FFFFFF"/>
        <w:tabs>
          <w:tab w:val="left" w:pos="993"/>
        </w:tabs>
        <w:spacing w:before="0" w:beforeAutospacing="0" w:after="0" w:afterAutospacing="0" w:line="276" w:lineRule="auto"/>
        <w:ind w:left="1134" w:hanging="426"/>
        <w:rPr>
          <w:rFonts w:asciiTheme="minorHAnsi" w:hAnsiTheme="minorHAnsi"/>
          <w:color w:val="000000"/>
          <w:sz w:val="28"/>
          <w:szCs w:val="28"/>
        </w:rPr>
      </w:pPr>
      <w:r w:rsidRPr="008B4980">
        <w:rPr>
          <w:rFonts w:asciiTheme="minorHAnsi" w:hAnsiTheme="minorHAnsi"/>
          <w:color w:val="000000"/>
          <w:sz w:val="28"/>
          <w:szCs w:val="28"/>
        </w:rPr>
        <w:t>-царём?</w:t>
      </w:r>
    </w:p>
    <w:p w14:paraId="1A6855F5" w14:textId="77777777" w:rsidR="008B4980" w:rsidRPr="008B4980" w:rsidRDefault="008B4980" w:rsidP="008B4980">
      <w:pPr>
        <w:ind w:left="426" w:hanging="426"/>
        <w:jc w:val="both"/>
        <w:rPr>
          <w:color w:val="000000"/>
          <w:sz w:val="28"/>
          <w:szCs w:val="28"/>
          <w:shd w:val="clear" w:color="auto" w:fill="FFFFFF"/>
        </w:rPr>
      </w:pPr>
      <w:r w:rsidRPr="008B4980">
        <w:rPr>
          <w:color w:val="000000"/>
          <w:sz w:val="28"/>
          <w:szCs w:val="28"/>
          <w:shd w:val="clear" w:color="auto" w:fill="FFFFFF"/>
        </w:rPr>
        <w:lastRenderedPageBreak/>
        <w:t>7. Где можно увидеть этот портрет, кто его автор?</w:t>
      </w:r>
    </w:p>
    <w:p w14:paraId="2FB6494F" w14:textId="77777777" w:rsidR="008B4980" w:rsidRPr="008B4980" w:rsidRDefault="008B4980" w:rsidP="008B4980">
      <w:pPr>
        <w:rPr>
          <w:color w:val="000000"/>
          <w:sz w:val="28"/>
          <w:szCs w:val="28"/>
        </w:rPr>
      </w:pPr>
      <w:r w:rsidRPr="008B4980">
        <w:rPr>
          <w:noProof/>
          <w:color w:val="000000"/>
          <w:sz w:val="28"/>
          <w:szCs w:val="28"/>
          <w:lang w:eastAsia="ru-RU"/>
        </w:rPr>
        <w:drawing>
          <wp:inline distT="0" distB="0" distL="0" distR="0" wp14:anchorId="4F8F19C1" wp14:editId="3FDBD170">
            <wp:extent cx="1190625" cy="1571625"/>
            <wp:effectExtent l="19050" t="0" r="9525" b="0"/>
            <wp:docPr id="192" name="Рисунок 1" descr="hello_html_m794c560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hello_html_m794c560d.png"/>
                    <pic:cNvPicPr>
                      <a:picLocks noChangeAspect="1" noChangeArrowheads="1"/>
                    </pic:cNvPicPr>
                  </pic:nvPicPr>
                  <pic:blipFill>
                    <a:blip r:embed="rId20" cstate="print"/>
                    <a:srcRect/>
                    <a:stretch>
                      <a:fillRect/>
                    </a:stretch>
                  </pic:blipFill>
                  <pic:spPr bwMode="auto">
                    <a:xfrm>
                      <a:off x="0" y="0"/>
                      <a:ext cx="1190625" cy="1571625"/>
                    </a:xfrm>
                    <a:prstGeom prst="rect">
                      <a:avLst/>
                    </a:prstGeom>
                    <a:noFill/>
                    <a:ln w="9525">
                      <a:noFill/>
                      <a:miter lim="800000"/>
                      <a:headEnd/>
                      <a:tailEnd/>
                    </a:ln>
                  </pic:spPr>
                </pic:pic>
              </a:graphicData>
            </a:graphic>
          </wp:inline>
        </w:drawing>
      </w:r>
    </w:p>
    <w:p w14:paraId="7F27231A" w14:textId="77777777" w:rsidR="008B4980" w:rsidRPr="008B4980" w:rsidRDefault="008B4980" w:rsidP="008B4980">
      <w:pPr>
        <w:pStyle w:val="a8"/>
        <w:shd w:val="clear" w:color="auto" w:fill="FFFFFF"/>
        <w:spacing w:before="0" w:beforeAutospacing="0" w:after="0" w:afterAutospacing="0" w:line="276" w:lineRule="auto"/>
        <w:rPr>
          <w:rFonts w:asciiTheme="minorHAnsi" w:hAnsiTheme="minorHAnsi"/>
          <w:color w:val="000000"/>
          <w:sz w:val="28"/>
          <w:szCs w:val="28"/>
        </w:rPr>
      </w:pPr>
      <w:r w:rsidRPr="008B4980">
        <w:rPr>
          <w:rFonts w:asciiTheme="minorHAnsi" w:hAnsiTheme="minorHAnsi"/>
          <w:color w:val="000000"/>
          <w:sz w:val="28"/>
          <w:szCs w:val="28"/>
        </w:rPr>
        <w:t>8. В стихотворении «19 октября» А.С. Пушкин писал:</w:t>
      </w:r>
    </w:p>
    <w:p w14:paraId="1B7AA09F" w14:textId="77777777" w:rsidR="008B4980" w:rsidRPr="008B4980" w:rsidRDefault="008B4980" w:rsidP="008B4980">
      <w:pPr>
        <w:pStyle w:val="a8"/>
        <w:shd w:val="clear" w:color="auto" w:fill="FFFFFF"/>
        <w:spacing w:before="0" w:beforeAutospacing="0" w:after="0" w:afterAutospacing="0" w:line="276" w:lineRule="auto"/>
        <w:ind w:left="993"/>
        <w:rPr>
          <w:rFonts w:asciiTheme="minorHAnsi" w:hAnsiTheme="minorHAnsi"/>
          <w:color w:val="000000"/>
          <w:sz w:val="28"/>
          <w:szCs w:val="28"/>
        </w:rPr>
      </w:pPr>
      <w:r w:rsidRPr="008B4980">
        <w:rPr>
          <w:rFonts w:asciiTheme="minorHAnsi" w:hAnsiTheme="minorHAnsi"/>
          <w:color w:val="000000"/>
          <w:sz w:val="28"/>
          <w:szCs w:val="28"/>
        </w:rPr>
        <w:t>«Он человек! Им властвует мгновенье.</w:t>
      </w:r>
    </w:p>
    <w:p w14:paraId="4A70B71F" w14:textId="77777777" w:rsidR="008B4980" w:rsidRPr="008B4980" w:rsidRDefault="008B4980" w:rsidP="008B4980">
      <w:pPr>
        <w:pStyle w:val="a8"/>
        <w:shd w:val="clear" w:color="auto" w:fill="FFFFFF"/>
        <w:spacing w:before="0" w:beforeAutospacing="0" w:after="0" w:afterAutospacing="0" w:line="276" w:lineRule="auto"/>
        <w:ind w:left="993"/>
        <w:rPr>
          <w:rFonts w:asciiTheme="minorHAnsi" w:hAnsiTheme="minorHAnsi"/>
          <w:color w:val="000000"/>
          <w:sz w:val="28"/>
          <w:szCs w:val="28"/>
        </w:rPr>
      </w:pPr>
      <w:r w:rsidRPr="008B4980">
        <w:rPr>
          <w:rFonts w:asciiTheme="minorHAnsi" w:hAnsiTheme="minorHAnsi"/>
          <w:color w:val="000000"/>
          <w:sz w:val="28"/>
          <w:szCs w:val="28"/>
        </w:rPr>
        <w:t>Он раб молвы, сомнений и страстей;</w:t>
      </w:r>
    </w:p>
    <w:p w14:paraId="612E056A" w14:textId="77777777" w:rsidR="008B4980" w:rsidRPr="008B4980" w:rsidRDefault="008B4980" w:rsidP="008B4980">
      <w:pPr>
        <w:pStyle w:val="a8"/>
        <w:shd w:val="clear" w:color="auto" w:fill="FFFFFF"/>
        <w:spacing w:before="0" w:beforeAutospacing="0" w:after="0" w:afterAutospacing="0" w:line="276" w:lineRule="auto"/>
        <w:ind w:left="993"/>
        <w:rPr>
          <w:rFonts w:asciiTheme="minorHAnsi" w:hAnsiTheme="minorHAnsi"/>
          <w:color w:val="000000"/>
          <w:sz w:val="28"/>
          <w:szCs w:val="28"/>
        </w:rPr>
      </w:pPr>
      <w:r w:rsidRPr="008B4980">
        <w:rPr>
          <w:rFonts w:asciiTheme="minorHAnsi" w:hAnsiTheme="minorHAnsi"/>
          <w:color w:val="000000"/>
          <w:sz w:val="28"/>
          <w:szCs w:val="28"/>
        </w:rPr>
        <w:t>Простим ему неправое гоненье:</w:t>
      </w:r>
    </w:p>
    <w:p w14:paraId="3D929597" w14:textId="77777777" w:rsidR="008B4980" w:rsidRPr="008B4980" w:rsidRDefault="008B4980" w:rsidP="008B4980">
      <w:pPr>
        <w:pStyle w:val="a8"/>
        <w:shd w:val="clear" w:color="auto" w:fill="FFFFFF"/>
        <w:spacing w:before="0" w:beforeAutospacing="0" w:after="0" w:afterAutospacing="0" w:line="276" w:lineRule="auto"/>
        <w:ind w:left="993"/>
        <w:rPr>
          <w:rFonts w:asciiTheme="minorHAnsi" w:hAnsiTheme="minorHAnsi"/>
          <w:color w:val="000000"/>
          <w:sz w:val="28"/>
          <w:szCs w:val="28"/>
        </w:rPr>
      </w:pPr>
      <w:r w:rsidRPr="008B4980">
        <w:rPr>
          <w:rFonts w:asciiTheme="minorHAnsi" w:hAnsiTheme="minorHAnsi"/>
          <w:color w:val="000000"/>
          <w:sz w:val="28"/>
          <w:szCs w:val="28"/>
        </w:rPr>
        <w:t xml:space="preserve">Он взял Париж, он основал Лицей». </w:t>
      </w:r>
    </w:p>
    <w:p w14:paraId="3B8192C7" w14:textId="77777777" w:rsidR="008B4980" w:rsidRPr="008B4980" w:rsidRDefault="008B4980" w:rsidP="008B4980">
      <w:pPr>
        <w:pStyle w:val="a8"/>
        <w:shd w:val="clear" w:color="auto" w:fill="FFFFFF"/>
        <w:spacing w:before="0" w:beforeAutospacing="0" w:after="0" w:afterAutospacing="0" w:line="276" w:lineRule="auto"/>
        <w:rPr>
          <w:rFonts w:asciiTheme="minorHAnsi" w:hAnsiTheme="minorHAnsi"/>
          <w:color w:val="000000"/>
          <w:sz w:val="28"/>
          <w:szCs w:val="28"/>
        </w:rPr>
      </w:pPr>
      <w:r w:rsidRPr="008B4980">
        <w:rPr>
          <w:rFonts w:asciiTheme="minorHAnsi" w:hAnsiTheme="minorHAnsi"/>
          <w:color w:val="000000"/>
          <w:sz w:val="28"/>
          <w:szCs w:val="28"/>
        </w:rPr>
        <w:t>Вопрос: о ком идёт речь?</w:t>
      </w:r>
    </w:p>
    <w:p w14:paraId="74E8BCB9" w14:textId="77777777" w:rsidR="008B4980" w:rsidRPr="008B4980" w:rsidRDefault="008B4980" w:rsidP="008B4980">
      <w:pPr>
        <w:ind w:left="567" w:hanging="567"/>
        <w:jc w:val="both"/>
        <w:rPr>
          <w:color w:val="000000"/>
          <w:sz w:val="28"/>
          <w:szCs w:val="28"/>
          <w:shd w:val="clear" w:color="auto" w:fill="FFFFFF"/>
        </w:rPr>
      </w:pPr>
      <w:r w:rsidRPr="008B4980">
        <w:rPr>
          <w:color w:val="000000"/>
          <w:sz w:val="28"/>
          <w:szCs w:val="28"/>
          <w:shd w:val="clear" w:color="auto" w:fill="FFFFFF"/>
        </w:rPr>
        <w:t xml:space="preserve">9. В повести А.С. Пушкина «Капитанская дочка» Марья Ивановна Миронова обращается к императрице__________________ с </w:t>
      </w:r>
      <w:proofErr w:type="gramStart"/>
      <w:r w:rsidRPr="008B4980">
        <w:rPr>
          <w:color w:val="000000"/>
          <w:sz w:val="28"/>
          <w:szCs w:val="28"/>
          <w:shd w:val="clear" w:color="auto" w:fill="FFFFFF"/>
        </w:rPr>
        <w:t>просьбой .</w:t>
      </w:r>
      <w:proofErr w:type="gramEnd"/>
      <w:r w:rsidRPr="008B4980">
        <w:rPr>
          <w:color w:val="000000"/>
          <w:sz w:val="28"/>
          <w:szCs w:val="28"/>
          <w:shd w:val="clear" w:color="auto" w:fill="FFFFFF"/>
        </w:rPr>
        <w:t xml:space="preserve"> Накануне она встретилась с императрицей в саду Царского села. Императрица сидела на скамейке напротив памятника графу _______________________________. Запишите пропущенные слова. Эти люди принадлежат истории России.</w:t>
      </w:r>
    </w:p>
    <w:p w14:paraId="1F9CFCA5" w14:textId="77777777" w:rsidR="008B4980" w:rsidRPr="008B4980" w:rsidRDefault="008B4980" w:rsidP="008B4980">
      <w:pPr>
        <w:ind w:left="567" w:hanging="567"/>
        <w:jc w:val="both"/>
        <w:rPr>
          <w:color w:val="000000"/>
          <w:sz w:val="28"/>
          <w:szCs w:val="28"/>
        </w:rPr>
      </w:pPr>
      <w:r w:rsidRPr="008B4980">
        <w:rPr>
          <w:color w:val="000000"/>
          <w:sz w:val="28"/>
          <w:szCs w:val="28"/>
        </w:rPr>
        <w:t>10. Сколько сцен в трагедии «Борис Годунов»?</w:t>
      </w:r>
    </w:p>
    <w:p w14:paraId="64950E18" w14:textId="77777777" w:rsidR="008B4980" w:rsidRPr="008B4980" w:rsidRDefault="008B4980" w:rsidP="008B4980">
      <w:pPr>
        <w:pStyle w:val="aa"/>
        <w:spacing w:line="276" w:lineRule="auto"/>
        <w:ind w:left="567" w:hanging="567"/>
        <w:rPr>
          <w:rFonts w:asciiTheme="minorHAnsi" w:hAnsiTheme="minorHAnsi"/>
          <w:szCs w:val="28"/>
        </w:rPr>
      </w:pPr>
      <w:r w:rsidRPr="008B4980">
        <w:rPr>
          <w:rFonts w:asciiTheme="minorHAnsi" w:hAnsiTheme="minorHAnsi"/>
          <w:szCs w:val="28"/>
        </w:rPr>
        <w:t xml:space="preserve">11. Перед вами письменный ответ ученика по биографии А. С. Пушкина. К сожалению, ученик допустил целый ряд фактических </w:t>
      </w:r>
      <w:proofErr w:type="gramStart"/>
      <w:r w:rsidRPr="008B4980">
        <w:rPr>
          <w:rFonts w:asciiTheme="minorHAnsi" w:hAnsiTheme="minorHAnsi"/>
          <w:szCs w:val="28"/>
        </w:rPr>
        <w:t>ошибок(</w:t>
      </w:r>
      <w:proofErr w:type="gramEnd"/>
      <w:r w:rsidRPr="008B4980">
        <w:rPr>
          <w:rFonts w:asciiTheme="minorHAnsi" w:hAnsiTheme="minorHAnsi"/>
          <w:szCs w:val="28"/>
        </w:rPr>
        <w:t>в тексте они пронумерованы). Пожалуйста, после текста напишите правильные ответы по номерам.</w:t>
      </w:r>
    </w:p>
    <w:p w14:paraId="454AABD9" w14:textId="77777777" w:rsidR="008B4980" w:rsidRPr="008B4980" w:rsidRDefault="008B4980" w:rsidP="008B4980">
      <w:pPr>
        <w:pStyle w:val="aa"/>
        <w:spacing w:line="276" w:lineRule="auto"/>
        <w:rPr>
          <w:rFonts w:asciiTheme="minorHAnsi" w:hAnsiTheme="minorHAnsi"/>
          <w:i/>
          <w:iCs/>
          <w:szCs w:val="28"/>
        </w:rPr>
      </w:pPr>
      <w:r w:rsidRPr="008B4980">
        <w:rPr>
          <w:rFonts w:asciiTheme="minorHAnsi" w:hAnsiTheme="minorHAnsi"/>
          <w:szCs w:val="28"/>
        </w:rPr>
        <w:tab/>
      </w:r>
      <w:r w:rsidRPr="008B4980">
        <w:rPr>
          <w:rFonts w:asciiTheme="minorHAnsi" w:hAnsiTheme="minorHAnsi"/>
          <w:i/>
          <w:iCs/>
          <w:szCs w:val="28"/>
        </w:rPr>
        <w:t xml:space="preserve">Александр Сергеевич Пушкин родился 6 июня 1889(1) года в северной </w:t>
      </w:r>
      <w:proofErr w:type="gramStart"/>
      <w:r w:rsidRPr="008B4980">
        <w:rPr>
          <w:rFonts w:asciiTheme="minorHAnsi" w:hAnsiTheme="minorHAnsi"/>
          <w:i/>
          <w:iCs/>
          <w:szCs w:val="28"/>
        </w:rPr>
        <w:t>столице(</w:t>
      </w:r>
      <w:proofErr w:type="gramEnd"/>
      <w:r w:rsidRPr="008B4980">
        <w:rPr>
          <w:rFonts w:asciiTheme="minorHAnsi" w:hAnsiTheme="minorHAnsi"/>
          <w:i/>
          <w:iCs/>
          <w:szCs w:val="28"/>
        </w:rPr>
        <w:t xml:space="preserve">2).Он был младшим сыном в семье(3). В год начала Отечественной войны(4) родители отдали его в Лицей, где он проучился 8 лет(5).В Лицее крепкая дружба завязалась у Пушкина с Дельвигом, будущим поэтом, </w:t>
      </w:r>
      <w:proofErr w:type="spellStart"/>
      <w:r w:rsidRPr="008B4980">
        <w:rPr>
          <w:rFonts w:asciiTheme="minorHAnsi" w:hAnsiTheme="minorHAnsi"/>
          <w:i/>
          <w:iCs/>
          <w:szCs w:val="28"/>
        </w:rPr>
        <w:t>Пущиным</w:t>
      </w:r>
      <w:proofErr w:type="spellEnd"/>
      <w:r w:rsidRPr="008B4980">
        <w:rPr>
          <w:rFonts w:asciiTheme="minorHAnsi" w:hAnsiTheme="minorHAnsi"/>
          <w:i/>
          <w:iCs/>
          <w:szCs w:val="28"/>
        </w:rPr>
        <w:t xml:space="preserve"> и Луниным(6), ставшими впоследствии декабристами.</w:t>
      </w:r>
    </w:p>
    <w:p w14:paraId="5CAF8AB5" w14:textId="77777777" w:rsidR="008B4980" w:rsidRPr="008B4980" w:rsidRDefault="008B4980" w:rsidP="008B4980">
      <w:pPr>
        <w:pStyle w:val="aa"/>
        <w:spacing w:line="276" w:lineRule="auto"/>
        <w:rPr>
          <w:rFonts w:asciiTheme="minorHAnsi" w:hAnsiTheme="minorHAnsi"/>
          <w:i/>
          <w:iCs/>
          <w:szCs w:val="28"/>
        </w:rPr>
      </w:pPr>
      <w:r w:rsidRPr="008B4980">
        <w:rPr>
          <w:rFonts w:asciiTheme="minorHAnsi" w:hAnsiTheme="minorHAnsi"/>
          <w:i/>
          <w:iCs/>
          <w:szCs w:val="28"/>
        </w:rPr>
        <w:tab/>
        <w:t xml:space="preserve">По окончании Лицея Пушкин поселился у родителей в </w:t>
      </w:r>
      <w:proofErr w:type="gramStart"/>
      <w:r w:rsidRPr="008B4980">
        <w:rPr>
          <w:rFonts w:asciiTheme="minorHAnsi" w:hAnsiTheme="minorHAnsi"/>
          <w:i/>
          <w:iCs/>
          <w:szCs w:val="28"/>
        </w:rPr>
        <w:t>Москве(</w:t>
      </w:r>
      <w:proofErr w:type="gramEnd"/>
      <w:r w:rsidRPr="008B4980">
        <w:rPr>
          <w:rFonts w:asciiTheme="minorHAnsi" w:hAnsiTheme="minorHAnsi"/>
          <w:i/>
          <w:iCs/>
          <w:szCs w:val="28"/>
        </w:rPr>
        <w:t>7).Он увлекся театром, вступил в литературно-театральный кружок «Зеленая лампа».</w:t>
      </w:r>
    </w:p>
    <w:p w14:paraId="55692AA7" w14:textId="77777777" w:rsidR="008B4980" w:rsidRPr="008B4980" w:rsidRDefault="008B4980" w:rsidP="008B4980">
      <w:pPr>
        <w:pStyle w:val="aa"/>
        <w:spacing w:line="276" w:lineRule="auto"/>
        <w:rPr>
          <w:rFonts w:asciiTheme="minorHAnsi" w:hAnsiTheme="minorHAnsi"/>
          <w:i/>
          <w:iCs/>
          <w:szCs w:val="28"/>
        </w:rPr>
      </w:pPr>
      <w:r w:rsidRPr="008B4980">
        <w:rPr>
          <w:rFonts w:asciiTheme="minorHAnsi" w:hAnsiTheme="minorHAnsi"/>
          <w:i/>
          <w:iCs/>
          <w:szCs w:val="28"/>
        </w:rPr>
        <w:tab/>
        <w:t xml:space="preserve">Вольнолюбивые стихи Пушкина стали известны царю, и над поэтом нависла гроза. Царь решил сослать его на </w:t>
      </w:r>
      <w:proofErr w:type="gramStart"/>
      <w:r w:rsidRPr="008B4980">
        <w:rPr>
          <w:rFonts w:asciiTheme="minorHAnsi" w:hAnsiTheme="minorHAnsi"/>
          <w:i/>
          <w:iCs/>
          <w:szCs w:val="28"/>
        </w:rPr>
        <w:t>Кавказ(</w:t>
      </w:r>
      <w:proofErr w:type="gramEnd"/>
      <w:r w:rsidRPr="008B4980">
        <w:rPr>
          <w:rFonts w:asciiTheme="minorHAnsi" w:hAnsiTheme="minorHAnsi"/>
          <w:i/>
          <w:iCs/>
          <w:szCs w:val="28"/>
        </w:rPr>
        <w:t xml:space="preserve">8), но друзья-писатели – </w:t>
      </w:r>
      <w:r w:rsidRPr="008B4980">
        <w:rPr>
          <w:rFonts w:asciiTheme="minorHAnsi" w:hAnsiTheme="minorHAnsi"/>
          <w:i/>
          <w:iCs/>
          <w:szCs w:val="28"/>
        </w:rPr>
        <w:lastRenderedPageBreak/>
        <w:t>Жуковский, Державин(9), Карамзин стали хлопотать за Пушкина, и царь сослал поэта в Бессарабию.</w:t>
      </w:r>
    </w:p>
    <w:p w14:paraId="3E962DE6" w14:textId="77777777" w:rsidR="008B4980" w:rsidRPr="008B4980" w:rsidRDefault="008B4980" w:rsidP="008B4980">
      <w:pPr>
        <w:pStyle w:val="aa"/>
        <w:spacing w:line="276" w:lineRule="auto"/>
        <w:rPr>
          <w:rFonts w:asciiTheme="minorHAnsi" w:hAnsiTheme="minorHAnsi"/>
          <w:i/>
          <w:iCs/>
          <w:szCs w:val="28"/>
        </w:rPr>
      </w:pPr>
      <w:r w:rsidRPr="008B4980">
        <w:rPr>
          <w:rFonts w:asciiTheme="minorHAnsi" w:hAnsiTheme="minorHAnsi"/>
          <w:i/>
          <w:iCs/>
          <w:szCs w:val="28"/>
        </w:rPr>
        <w:tab/>
        <w:t xml:space="preserve">За время жизни на юге Пушкин написал много стихов и несколько </w:t>
      </w:r>
      <w:proofErr w:type="gramStart"/>
      <w:r w:rsidRPr="008B4980">
        <w:rPr>
          <w:rFonts w:asciiTheme="minorHAnsi" w:hAnsiTheme="minorHAnsi"/>
          <w:i/>
          <w:iCs/>
          <w:szCs w:val="28"/>
        </w:rPr>
        <w:t>поэм :</w:t>
      </w:r>
      <w:proofErr w:type="gramEnd"/>
      <w:r w:rsidRPr="008B4980">
        <w:rPr>
          <w:rFonts w:asciiTheme="minorHAnsi" w:hAnsiTheme="minorHAnsi"/>
          <w:i/>
          <w:iCs/>
          <w:szCs w:val="28"/>
        </w:rPr>
        <w:t xml:space="preserve"> «Кавказский пленник», «Руслан и Людмила»(10), «Бахчисарайский фонтан» и др.</w:t>
      </w:r>
    </w:p>
    <w:p w14:paraId="226B933E" w14:textId="77777777" w:rsidR="008B4980" w:rsidRPr="008B4980" w:rsidRDefault="008B4980" w:rsidP="008B4980">
      <w:pPr>
        <w:pStyle w:val="aa"/>
        <w:spacing w:line="276" w:lineRule="auto"/>
        <w:rPr>
          <w:rFonts w:asciiTheme="minorHAnsi" w:hAnsiTheme="minorHAnsi"/>
          <w:i/>
          <w:iCs/>
          <w:szCs w:val="28"/>
        </w:rPr>
      </w:pPr>
      <w:r w:rsidRPr="008B4980">
        <w:rPr>
          <w:rFonts w:asciiTheme="minorHAnsi" w:hAnsiTheme="minorHAnsi"/>
          <w:i/>
          <w:iCs/>
          <w:szCs w:val="28"/>
        </w:rPr>
        <w:tab/>
        <w:t xml:space="preserve">После восстания декабристов поэта сослали в </w:t>
      </w:r>
      <w:proofErr w:type="gramStart"/>
      <w:r w:rsidRPr="008B4980">
        <w:rPr>
          <w:rFonts w:asciiTheme="minorHAnsi" w:hAnsiTheme="minorHAnsi"/>
          <w:i/>
          <w:iCs/>
          <w:szCs w:val="28"/>
        </w:rPr>
        <w:t>Михайловское(</w:t>
      </w:r>
      <w:proofErr w:type="gramEnd"/>
      <w:r w:rsidRPr="008B4980">
        <w:rPr>
          <w:rFonts w:asciiTheme="minorHAnsi" w:hAnsiTheme="minorHAnsi"/>
          <w:i/>
          <w:iCs/>
          <w:szCs w:val="28"/>
        </w:rPr>
        <w:t>11).</w:t>
      </w:r>
    </w:p>
    <w:p w14:paraId="13FC7E54" w14:textId="77777777" w:rsidR="008B4980" w:rsidRPr="008B4980" w:rsidRDefault="008B4980" w:rsidP="008B4980">
      <w:pPr>
        <w:jc w:val="both"/>
        <w:rPr>
          <w:color w:val="000000"/>
          <w:sz w:val="28"/>
          <w:szCs w:val="28"/>
        </w:rPr>
      </w:pPr>
      <w:r w:rsidRPr="008B4980">
        <w:rPr>
          <w:color w:val="000000"/>
          <w:sz w:val="28"/>
          <w:szCs w:val="28"/>
        </w:rPr>
        <w:t>12. В каком году А. С. Пушкин завершил работу над романом «Евгений Онегин»?</w:t>
      </w:r>
    </w:p>
    <w:p w14:paraId="588716F5" w14:textId="77777777" w:rsidR="008B4980" w:rsidRPr="008B4980" w:rsidRDefault="008B4980" w:rsidP="008B4980">
      <w:pPr>
        <w:pStyle w:val="aa"/>
        <w:spacing w:line="276" w:lineRule="auto"/>
        <w:rPr>
          <w:rFonts w:asciiTheme="minorHAnsi" w:hAnsiTheme="minorHAnsi"/>
          <w:szCs w:val="28"/>
        </w:rPr>
      </w:pPr>
      <w:r w:rsidRPr="008B4980">
        <w:rPr>
          <w:rFonts w:asciiTheme="minorHAnsi" w:hAnsiTheme="minorHAnsi"/>
          <w:szCs w:val="28"/>
        </w:rPr>
        <w:t>13. Приведены цитаты, характеризующие литературный персонаж; одна из них к нему не относится. Назовите имя героя и укажите букву описания, которое к нему не относится.</w:t>
      </w:r>
    </w:p>
    <w:p w14:paraId="5188A8EB" w14:textId="77777777" w:rsidR="008B4980" w:rsidRPr="008B4980" w:rsidRDefault="008B4980" w:rsidP="008B4980">
      <w:pPr>
        <w:pStyle w:val="aa"/>
        <w:spacing w:line="276" w:lineRule="auto"/>
        <w:ind w:left="709"/>
        <w:rPr>
          <w:rFonts w:asciiTheme="minorHAnsi" w:hAnsiTheme="minorHAnsi"/>
          <w:szCs w:val="28"/>
        </w:rPr>
      </w:pPr>
      <w:r w:rsidRPr="008B4980">
        <w:rPr>
          <w:rFonts w:asciiTheme="minorHAnsi" w:hAnsiTheme="minorHAnsi"/>
          <w:szCs w:val="28"/>
        </w:rPr>
        <w:t>А) Ей было семнадцать лет. Черные глаза оживляли ее смуглое и очень приятное лицо. Она была единственное и, следовательно, балованное дитя. Ее резвость и поминутные проказы восхищали отца и приводили в отчаянье ее мадам…»</w:t>
      </w:r>
    </w:p>
    <w:p w14:paraId="02C51924" w14:textId="77777777" w:rsidR="008B4980" w:rsidRPr="008B4980" w:rsidRDefault="008B4980" w:rsidP="008B4980">
      <w:pPr>
        <w:pStyle w:val="aa"/>
        <w:spacing w:line="276" w:lineRule="auto"/>
        <w:ind w:left="709" w:hanging="283"/>
        <w:rPr>
          <w:rFonts w:asciiTheme="minorHAnsi" w:hAnsiTheme="minorHAnsi"/>
          <w:szCs w:val="28"/>
        </w:rPr>
      </w:pPr>
      <w:r w:rsidRPr="008B4980">
        <w:rPr>
          <w:rFonts w:asciiTheme="minorHAnsi" w:hAnsiTheme="minorHAnsi"/>
          <w:szCs w:val="28"/>
        </w:rPr>
        <w:tab/>
        <w:t xml:space="preserve">Б) «…набелена была по уши, насурьмлена пуще самой мисс </w:t>
      </w:r>
      <w:proofErr w:type="spellStart"/>
      <w:r w:rsidRPr="008B4980">
        <w:rPr>
          <w:rFonts w:asciiTheme="minorHAnsi" w:hAnsiTheme="minorHAnsi"/>
          <w:szCs w:val="28"/>
        </w:rPr>
        <w:t>Жаксон</w:t>
      </w:r>
      <w:proofErr w:type="spellEnd"/>
      <w:r w:rsidRPr="008B4980">
        <w:rPr>
          <w:rFonts w:asciiTheme="minorHAnsi" w:hAnsiTheme="minorHAnsi"/>
          <w:szCs w:val="28"/>
        </w:rPr>
        <w:t xml:space="preserve">; фальшивые локоны, гораздо светлее собственных ее волос, взбиты были, как парик Людовика </w:t>
      </w:r>
      <w:r w:rsidRPr="008B4980">
        <w:rPr>
          <w:rFonts w:asciiTheme="minorHAnsi" w:hAnsiTheme="minorHAnsi"/>
          <w:szCs w:val="28"/>
          <w:lang w:val="en-US"/>
        </w:rPr>
        <w:t>XIV</w:t>
      </w:r>
      <w:r w:rsidRPr="008B4980">
        <w:rPr>
          <w:rFonts w:asciiTheme="minorHAnsi" w:hAnsiTheme="minorHAnsi"/>
          <w:szCs w:val="28"/>
        </w:rPr>
        <w:t>; рукава по-дурацки торчали, как фижмы у Мадам де Помпадур; талия была перетянута, как буква икс, и все бриллианты ее матери, еще не заложенные в ломбарде, сияли на ее пальцах, шее и ушах».</w:t>
      </w:r>
    </w:p>
    <w:p w14:paraId="5E621E6B" w14:textId="77777777" w:rsidR="008B4980" w:rsidRPr="008B4980" w:rsidRDefault="008B4980" w:rsidP="008B4980">
      <w:pPr>
        <w:pStyle w:val="aa"/>
        <w:spacing w:line="276" w:lineRule="auto"/>
        <w:ind w:left="709" w:hanging="283"/>
        <w:rPr>
          <w:rFonts w:asciiTheme="minorHAnsi" w:hAnsiTheme="minorHAnsi"/>
          <w:szCs w:val="28"/>
        </w:rPr>
      </w:pPr>
      <w:r w:rsidRPr="008B4980">
        <w:rPr>
          <w:rFonts w:asciiTheme="minorHAnsi" w:hAnsiTheme="minorHAnsi"/>
          <w:szCs w:val="28"/>
        </w:rPr>
        <w:tab/>
        <w:t>В) «…не в сарафане, а в белом утреннем платьице, сидела перед окном и читала его письмо…»</w:t>
      </w:r>
    </w:p>
    <w:p w14:paraId="7535CC62" w14:textId="77777777" w:rsidR="008B4980" w:rsidRPr="008B4980" w:rsidRDefault="008B4980" w:rsidP="008B4980">
      <w:pPr>
        <w:pStyle w:val="aa"/>
        <w:spacing w:line="276" w:lineRule="auto"/>
        <w:ind w:left="709" w:hanging="283"/>
        <w:rPr>
          <w:rFonts w:asciiTheme="minorHAnsi" w:hAnsiTheme="minorHAnsi"/>
          <w:szCs w:val="28"/>
        </w:rPr>
      </w:pPr>
      <w:r w:rsidRPr="008B4980">
        <w:rPr>
          <w:rFonts w:asciiTheme="minorHAnsi" w:hAnsiTheme="minorHAnsi"/>
          <w:szCs w:val="28"/>
        </w:rPr>
        <w:tab/>
        <w:t>Г) «На второй было закрытое платье серо-жемчужного цвета, легкая шелковая косынка вилась вокруг ее гибкой шеи. Ботинки красного-бурого цвета стягивали у щиколотки ее сухощавую ножку так мило, что даже не посвященный в таинства красоты непременно бы ахнул, хотя от удивления. Ее легкая, но благородная походка имела в себе что-то девственное, ускользающее от определения, но понятное взору. Когда она прошла мимо нас, от нее повеяло тем неизъяснимым ароматом, которым дышит иногда записка милой женщины».</w:t>
      </w:r>
    </w:p>
    <w:p w14:paraId="2BEEB075" w14:textId="77777777" w:rsidR="008B4980" w:rsidRPr="008B4980" w:rsidRDefault="008B4980" w:rsidP="008B4980">
      <w:pPr>
        <w:jc w:val="both"/>
        <w:rPr>
          <w:color w:val="000000"/>
          <w:sz w:val="28"/>
          <w:szCs w:val="28"/>
          <w:shd w:val="clear" w:color="auto" w:fill="FFFFFF"/>
        </w:rPr>
      </w:pPr>
      <w:r w:rsidRPr="008B4980">
        <w:rPr>
          <w:color w:val="000000"/>
          <w:sz w:val="28"/>
          <w:szCs w:val="28"/>
        </w:rPr>
        <w:t xml:space="preserve">14. </w:t>
      </w:r>
      <w:r w:rsidRPr="008B4980">
        <w:rPr>
          <w:color w:val="000000"/>
          <w:sz w:val="28"/>
          <w:szCs w:val="28"/>
          <w:shd w:val="clear" w:color="auto" w:fill="FFFFFF"/>
        </w:rPr>
        <w:t>Кем приходилась Людмила Владимиру Ясное Солнышко?</w:t>
      </w:r>
    </w:p>
    <w:p w14:paraId="7EF43EDC" w14:textId="77777777" w:rsidR="008B4980" w:rsidRPr="008B4980" w:rsidRDefault="008B4980" w:rsidP="008B4980">
      <w:pPr>
        <w:jc w:val="both"/>
        <w:rPr>
          <w:color w:val="000000"/>
          <w:sz w:val="28"/>
          <w:szCs w:val="28"/>
          <w:shd w:val="clear" w:color="auto" w:fill="FFFFFF"/>
        </w:rPr>
      </w:pPr>
      <w:r w:rsidRPr="008B4980">
        <w:rPr>
          <w:color w:val="000000"/>
          <w:sz w:val="28"/>
          <w:szCs w:val="28"/>
          <w:shd w:val="clear" w:color="auto" w:fill="FFFFFF"/>
        </w:rPr>
        <w:t>15. Какое стихотворение А.С. Пушкин посвятил своей жене Н.Н. Гончаровой?</w:t>
      </w:r>
    </w:p>
    <w:p w14:paraId="7B1C6D43" w14:textId="77777777" w:rsidR="008B4980" w:rsidRPr="008B4980" w:rsidRDefault="008B4980" w:rsidP="008B4980">
      <w:pPr>
        <w:jc w:val="both"/>
        <w:rPr>
          <w:color w:val="000000"/>
          <w:sz w:val="28"/>
          <w:szCs w:val="28"/>
          <w:shd w:val="clear" w:color="auto" w:fill="FFFFFF"/>
        </w:rPr>
      </w:pPr>
      <w:r w:rsidRPr="008B4980">
        <w:rPr>
          <w:color w:val="000000"/>
          <w:sz w:val="28"/>
          <w:szCs w:val="28"/>
          <w:shd w:val="clear" w:color="auto" w:fill="FFFFFF"/>
        </w:rPr>
        <w:lastRenderedPageBreak/>
        <w:t>16.  Какое стихотворение, ставшее поэтическим итогом творчества, завещанием, обращённым к далёким потомкам, А.С. Пушкин написал за несколько месяцев до своей смерти?</w:t>
      </w:r>
    </w:p>
    <w:p w14:paraId="0C98A08C" w14:textId="77777777" w:rsidR="008B4980" w:rsidRPr="008B4980" w:rsidRDefault="008B4980" w:rsidP="008B4980">
      <w:pPr>
        <w:jc w:val="both"/>
        <w:rPr>
          <w:color w:val="000000"/>
          <w:sz w:val="28"/>
          <w:szCs w:val="28"/>
          <w:shd w:val="clear" w:color="auto" w:fill="FFFFFF"/>
        </w:rPr>
      </w:pPr>
      <w:r w:rsidRPr="008B4980">
        <w:rPr>
          <w:color w:val="000000"/>
          <w:sz w:val="28"/>
          <w:szCs w:val="28"/>
          <w:shd w:val="clear" w:color="auto" w:fill="FFFFFF"/>
        </w:rPr>
        <w:t>17. Какие произведения вошли в сборник «Повестей Белкина»?</w:t>
      </w:r>
    </w:p>
    <w:p w14:paraId="5653E26A" w14:textId="77777777" w:rsidR="008B4980" w:rsidRPr="008B4980" w:rsidRDefault="008B4980" w:rsidP="008B4980">
      <w:pPr>
        <w:jc w:val="both"/>
        <w:rPr>
          <w:color w:val="000000"/>
          <w:sz w:val="28"/>
          <w:szCs w:val="28"/>
          <w:shd w:val="clear" w:color="auto" w:fill="FFFFFF"/>
        </w:rPr>
      </w:pPr>
      <w:r w:rsidRPr="008B4980">
        <w:rPr>
          <w:color w:val="000000"/>
          <w:sz w:val="28"/>
          <w:szCs w:val="28"/>
          <w:shd w:val="clear" w:color="auto" w:fill="FFFFFF"/>
        </w:rPr>
        <w:t>18. Назовите имя возлюбленной Дона Хуана из трагедии «Каменный гость»</w:t>
      </w:r>
    </w:p>
    <w:p w14:paraId="6B21E841" w14:textId="77777777" w:rsidR="008B4980" w:rsidRPr="008B4980" w:rsidRDefault="008B4980" w:rsidP="008B4980">
      <w:pPr>
        <w:jc w:val="both"/>
        <w:rPr>
          <w:color w:val="000000"/>
          <w:sz w:val="28"/>
          <w:szCs w:val="28"/>
        </w:rPr>
      </w:pPr>
      <w:r w:rsidRPr="008B4980">
        <w:rPr>
          <w:color w:val="000000"/>
          <w:sz w:val="28"/>
          <w:szCs w:val="28"/>
          <w:shd w:val="clear" w:color="auto" w:fill="FFFFFF"/>
        </w:rPr>
        <w:t xml:space="preserve">19. </w:t>
      </w:r>
      <w:r w:rsidRPr="008B4980">
        <w:rPr>
          <w:color w:val="000000"/>
          <w:sz w:val="28"/>
          <w:szCs w:val="28"/>
        </w:rPr>
        <w:t>Назовите имя женщины, посетившей поэта в его ссылке в селе Михайловском в 1825 году, которой посвящены строки:</w:t>
      </w:r>
    </w:p>
    <w:p w14:paraId="0ED7E719" w14:textId="77777777" w:rsidR="008B4980" w:rsidRPr="008B4980" w:rsidRDefault="008B4980" w:rsidP="008B4980">
      <w:pPr>
        <w:pStyle w:val="a8"/>
        <w:spacing w:before="0" w:beforeAutospacing="0" w:after="0" w:afterAutospacing="0" w:line="276" w:lineRule="auto"/>
        <w:ind w:left="1843"/>
        <w:rPr>
          <w:rFonts w:asciiTheme="minorHAnsi" w:hAnsiTheme="minorHAnsi"/>
          <w:color w:val="000000"/>
          <w:sz w:val="28"/>
          <w:szCs w:val="28"/>
        </w:rPr>
      </w:pPr>
      <w:r w:rsidRPr="008B4980">
        <w:rPr>
          <w:rFonts w:asciiTheme="minorHAnsi" w:hAnsiTheme="minorHAnsi"/>
          <w:color w:val="000000"/>
          <w:sz w:val="28"/>
          <w:szCs w:val="28"/>
        </w:rPr>
        <w:t>«Я помню чудное мгновенье:</w:t>
      </w:r>
      <w:r w:rsidRPr="008B4980">
        <w:rPr>
          <w:rFonts w:asciiTheme="minorHAnsi" w:hAnsiTheme="minorHAnsi"/>
          <w:color w:val="000000"/>
          <w:sz w:val="28"/>
          <w:szCs w:val="28"/>
        </w:rPr>
        <w:br/>
        <w:t>Передо мной явилась ты,</w:t>
      </w:r>
      <w:r w:rsidRPr="008B4980">
        <w:rPr>
          <w:rFonts w:asciiTheme="minorHAnsi" w:hAnsiTheme="minorHAnsi"/>
          <w:color w:val="000000"/>
          <w:sz w:val="28"/>
          <w:szCs w:val="28"/>
        </w:rPr>
        <w:br/>
        <w:t>Как мимолётное виденье,</w:t>
      </w:r>
      <w:r w:rsidRPr="008B4980">
        <w:rPr>
          <w:rFonts w:asciiTheme="minorHAnsi" w:hAnsiTheme="minorHAnsi"/>
          <w:color w:val="000000"/>
          <w:sz w:val="28"/>
          <w:szCs w:val="28"/>
        </w:rPr>
        <w:br/>
        <w:t>Как гений чистой красоты»</w:t>
      </w:r>
    </w:p>
    <w:p w14:paraId="0BC969B3" w14:textId="77777777" w:rsidR="008B4980" w:rsidRPr="008B4980" w:rsidRDefault="008B4980" w:rsidP="008B4980">
      <w:pPr>
        <w:jc w:val="both"/>
        <w:rPr>
          <w:color w:val="000000"/>
          <w:sz w:val="28"/>
          <w:szCs w:val="28"/>
          <w:shd w:val="clear" w:color="auto" w:fill="FFFFFF"/>
        </w:rPr>
      </w:pPr>
      <w:r w:rsidRPr="008B4980">
        <w:rPr>
          <w:color w:val="000000"/>
          <w:sz w:val="28"/>
          <w:szCs w:val="28"/>
        </w:rPr>
        <w:t xml:space="preserve">20. </w:t>
      </w:r>
      <w:r w:rsidRPr="008B4980">
        <w:rPr>
          <w:color w:val="000000"/>
          <w:sz w:val="28"/>
          <w:szCs w:val="28"/>
          <w:shd w:val="clear" w:color="auto" w:fill="FFFFFF"/>
        </w:rPr>
        <w:t>Назовите имя предводителя крестьянского восстания, изображённого А.С. Пушкиным в «Капитанской дочке»</w:t>
      </w:r>
    </w:p>
    <w:p w14:paraId="48E8B3AC" w14:textId="77777777" w:rsidR="008B4980" w:rsidRPr="008B4980" w:rsidRDefault="008B4980" w:rsidP="008B4980">
      <w:pPr>
        <w:pStyle w:val="a8"/>
        <w:shd w:val="clear" w:color="auto" w:fill="FFFFFF"/>
        <w:spacing w:before="0" w:beforeAutospacing="0" w:after="0" w:afterAutospacing="0"/>
        <w:jc w:val="right"/>
        <w:rPr>
          <w:rFonts w:asciiTheme="minorHAnsi" w:hAnsiTheme="minorHAnsi"/>
          <w:color w:val="000000"/>
          <w:sz w:val="28"/>
          <w:szCs w:val="28"/>
        </w:rPr>
      </w:pPr>
      <w:r w:rsidRPr="008B4980">
        <w:rPr>
          <w:rFonts w:asciiTheme="minorHAnsi" w:hAnsiTheme="minorHAnsi"/>
          <w:color w:val="000000"/>
          <w:sz w:val="28"/>
          <w:szCs w:val="28"/>
        </w:rPr>
        <w:br w:type="page"/>
      </w:r>
      <w:r w:rsidRPr="008B4980">
        <w:rPr>
          <w:rFonts w:asciiTheme="minorHAnsi" w:hAnsiTheme="minorHAnsi"/>
          <w:color w:val="000000"/>
          <w:sz w:val="28"/>
          <w:szCs w:val="28"/>
        </w:rPr>
        <w:lastRenderedPageBreak/>
        <w:t>Приложение 3.</w:t>
      </w:r>
    </w:p>
    <w:p w14:paraId="22419771" w14:textId="77777777" w:rsidR="008B4980" w:rsidRPr="008B4980" w:rsidRDefault="008B4980" w:rsidP="008B4980">
      <w:pPr>
        <w:pStyle w:val="a8"/>
        <w:shd w:val="clear" w:color="auto" w:fill="FFFFFF"/>
        <w:spacing w:before="0" w:beforeAutospacing="0" w:after="0" w:afterAutospacing="0"/>
        <w:rPr>
          <w:rFonts w:asciiTheme="minorHAnsi" w:hAnsiTheme="minorHAnsi"/>
          <w:b/>
          <w:bCs/>
          <w:color w:val="000000"/>
          <w:sz w:val="28"/>
          <w:szCs w:val="28"/>
        </w:rPr>
      </w:pPr>
      <w:r w:rsidRPr="008B4980">
        <w:rPr>
          <w:rFonts w:asciiTheme="minorHAnsi" w:hAnsiTheme="minorHAnsi"/>
          <w:b/>
          <w:bCs/>
          <w:color w:val="000000"/>
          <w:sz w:val="28"/>
          <w:szCs w:val="28"/>
        </w:rPr>
        <w:t>КОНКУРС ЗНАТОКОВ РУССКОГО ЯЗЫКА</w:t>
      </w:r>
    </w:p>
    <w:p w14:paraId="495B883E" w14:textId="77777777" w:rsidR="008B4980" w:rsidRPr="008B4980" w:rsidRDefault="008B4980" w:rsidP="008B4980">
      <w:pPr>
        <w:pStyle w:val="a8"/>
        <w:shd w:val="clear" w:color="auto" w:fill="FFFFFF"/>
        <w:spacing w:before="0" w:beforeAutospacing="0" w:after="0" w:afterAutospacing="0"/>
        <w:rPr>
          <w:rFonts w:asciiTheme="minorHAnsi" w:hAnsiTheme="minorHAnsi"/>
          <w:b/>
          <w:bCs/>
          <w:color w:val="000000"/>
          <w:sz w:val="28"/>
          <w:szCs w:val="28"/>
          <w:u w:val="single"/>
        </w:rPr>
      </w:pPr>
    </w:p>
    <w:p w14:paraId="57868338" w14:textId="77777777" w:rsidR="008B4980" w:rsidRPr="008B4980" w:rsidRDefault="008B4980" w:rsidP="008B4980">
      <w:pPr>
        <w:pStyle w:val="a8"/>
        <w:shd w:val="clear" w:color="auto" w:fill="FFFFFF"/>
        <w:spacing w:before="0" w:beforeAutospacing="0" w:after="0" w:afterAutospacing="0"/>
        <w:jc w:val="both"/>
        <w:rPr>
          <w:rFonts w:asciiTheme="minorHAnsi" w:hAnsiTheme="minorHAnsi"/>
          <w:color w:val="000000"/>
          <w:sz w:val="28"/>
          <w:szCs w:val="28"/>
        </w:rPr>
      </w:pPr>
      <w:r w:rsidRPr="008B4980">
        <w:rPr>
          <w:rFonts w:asciiTheme="minorHAnsi" w:hAnsiTheme="minorHAnsi"/>
          <w:b/>
          <w:bCs/>
          <w:color w:val="000000"/>
          <w:sz w:val="28"/>
          <w:szCs w:val="28"/>
          <w:lang w:val="en-US"/>
        </w:rPr>
        <w:t>I</w:t>
      </w:r>
      <w:r w:rsidRPr="008B4980">
        <w:rPr>
          <w:rFonts w:asciiTheme="minorHAnsi" w:hAnsiTheme="minorHAnsi"/>
          <w:b/>
          <w:bCs/>
          <w:color w:val="000000"/>
          <w:sz w:val="28"/>
          <w:szCs w:val="28"/>
        </w:rPr>
        <w:t>. Какого я рода?</w:t>
      </w:r>
    </w:p>
    <w:p w14:paraId="5E64ED3C" w14:textId="77777777" w:rsidR="008B4980" w:rsidRPr="008B4980" w:rsidRDefault="008B4980" w:rsidP="008B4980">
      <w:pPr>
        <w:pStyle w:val="a8"/>
        <w:shd w:val="clear" w:color="auto" w:fill="FFFFFF"/>
        <w:spacing w:before="0" w:beforeAutospacing="0" w:after="0" w:afterAutospacing="0"/>
        <w:jc w:val="both"/>
        <w:rPr>
          <w:rFonts w:asciiTheme="minorHAnsi" w:hAnsiTheme="minorHAnsi"/>
          <w:color w:val="000000"/>
          <w:sz w:val="28"/>
          <w:szCs w:val="28"/>
        </w:rPr>
      </w:pPr>
      <w:r w:rsidRPr="008B4980">
        <w:rPr>
          <w:rFonts w:asciiTheme="minorHAnsi" w:hAnsiTheme="minorHAnsi"/>
          <w:b/>
          <w:color w:val="000000"/>
          <w:sz w:val="28"/>
          <w:szCs w:val="28"/>
        </w:rPr>
        <w:t>Задание:</w:t>
      </w:r>
      <w:r w:rsidRPr="008B4980">
        <w:rPr>
          <w:rFonts w:asciiTheme="minorHAnsi" w:hAnsiTheme="minorHAnsi"/>
          <w:color w:val="000000"/>
          <w:sz w:val="28"/>
          <w:szCs w:val="28"/>
        </w:rPr>
        <w:t> </w:t>
      </w:r>
      <w:r w:rsidRPr="008B4980">
        <w:rPr>
          <w:rFonts w:asciiTheme="minorHAnsi" w:hAnsiTheme="minorHAnsi"/>
          <w:bCs/>
          <w:color w:val="000000"/>
          <w:sz w:val="28"/>
          <w:szCs w:val="28"/>
        </w:rPr>
        <w:t>определить род</w:t>
      </w:r>
      <w:r w:rsidRPr="008B4980">
        <w:rPr>
          <w:rFonts w:asciiTheme="minorHAnsi" w:hAnsiTheme="minorHAnsi"/>
          <w:color w:val="000000"/>
          <w:sz w:val="28"/>
          <w:szCs w:val="28"/>
        </w:rPr>
        <w:t> имён существительных:</w:t>
      </w:r>
    </w:p>
    <w:p w14:paraId="60EDF43B" w14:textId="77777777" w:rsidR="008B4980" w:rsidRPr="008B4980" w:rsidRDefault="008B4980" w:rsidP="008B4980">
      <w:pPr>
        <w:pStyle w:val="a8"/>
        <w:numPr>
          <w:ilvl w:val="0"/>
          <w:numId w:val="10"/>
        </w:numPr>
        <w:shd w:val="clear" w:color="auto" w:fill="FFFFFF"/>
        <w:spacing w:before="0" w:beforeAutospacing="0" w:after="0" w:afterAutospacing="0"/>
        <w:jc w:val="both"/>
        <w:rPr>
          <w:rFonts w:asciiTheme="minorHAnsi" w:hAnsiTheme="minorHAnsi"/>
          <w:color w:val="000000"/>
          <w:sz w:val="28"/>
          <w:szCs w:val="28"/>
        </w:rPr>
      </w:pPr>
      <w:r w:rsidRPr="008B4980">
        <w:rPr>
          <w:rFonts w:asciiTheme="minorHAnsi" w:hAnsiTheme="minorHAnsi"/>
          <w:color w:val="000000"/>
          <w:sz w:val="28"/>
          <w:szCs w:val="28"/>
        </w:rPr>
        <w:t>Тюль</w:t>
      </w:r>
    </w:p>
    <w:p w14:paraId="23BF68AE" w14:textId="77777777" w:rsidR="008B4980" w:rsidRPr="008B4980" w:rsidRDefault="008B4980" w:rsidP="008B4980">
      <w:pPr>
        <w:pStyle w:val="a8"/>
        <w:numPr>
          <w:ilvl w:val="0"/>
          <w:numId w:val="10"/>
        </w:numPr>
        <w:shd w:val="clear" w:color="auto" w:fill="FFFFFF"/>
        <w:spacing w:before="0" w:beforeAutospacing="0" w:after="0" w:afterAutospacing="0"/>
        <w:jc w:val="both"/>
        <w:rPr>
          <w:rFonts w:asciiTheme="minorHAnsi" w:hAnsiTheme="minorHAnsi"/>
          <w:color w:val="000000"/>
          <w:sz w:val="28"/>
          <w:szCs w:val="28"/>
        </w:rPr>
      </w:pPr>
      <w:r w:rsidRPr="008B4980">
        <w:rPr>
          <w:rFonts w:asciiTheme="minorHAnsi" w:hAnsiTheme="minorHAnsi"/>
          <w:color w:val="000000"/>
          <w:sz w:val="28"/>
          <w:szCs w:val="28"/>
        </w:rPr>
        <w:t>Мозоль</w:t>
      </w:r>
    </w:p>
    <w:p w14:paraId="011FAE9C" w14:textId="77777777" w:rsidR="008B4980" w:rsidRPr="008B4980" w:rsidRDefault="008B4980" w:rsidP="008B4980">
      <w:pPr>
        <w:pStyle w:val="a8"/>
        <w:numPr>
          <w:ilvl w:val="0"/>
          <w:numId w:val="10"/>
        </w:numPr>
        <w:shd w:val="clear" w:color="auto" w:fill="FFFFFF"/>
        <w:spacing w:before="0" w:beforeAutospacing="0" w:after="0" w:afterAutospacing="0"/>
        <w:jc w:val="both"/>
        <w:rPr>
          <w:rFonts w:asciiTheme="minorHAnsi" w:hAnsiTheme="minorHAnsi"/>
          <w:color w:val="000000"/>
          <w:sz w:val="28"/>
          <w:szCs w:val="28"/>
        </w:rPr>
      </w:pPr>
      <w:r w:rsidRPr="008B4980">
        <w:rPr>
          <w:rFonts w:asciiTheme="minorHAnsi" w:hAnsiTheme="minorHAnsi"/>
          <w:color w:val="000000"/>
          <w:sz w:val="28"/>
          <w:szCs w:val="28"/>
        </w:rPr>
        <w:t>Кофе</w:t>
      </w:r>
    </w:p>
    <w:p w14:paraId="377A5084" w14:textId="77777777" w:rsidR="008B4980" w:rsidRPr="008B4980" w:rsidRDefault="008B4980" w:rsidP="008B4980">
      <w:pPr>
        <w:pStyle w:val="a8"/>
        <w:numPr>
          <w:ilvl w:val="0"/>
          <w:numId w:val="10"/>
        </w:numPr>
        <w:shd w:val="clear" w:color="auto" w:fill="FFFFFF"/>
        <w:spacing w:before="0" w:beforeAutospacing="0" w:after="0" w:afterAutospacing="0"/>
        <w:jc w:val="both"/>
        <w:rPr>
          <w:rFonts w:asciiTheme="minorHAnsi" w:hAnsiTheme="minorHAnsi"/>
          <w:color w:val="000000"/>
          <w:sz w:val="28"/>
          <w:szCs w:val="28"/>
        </w:rPr>
      </w:pPr>
      <w:r w:rsidRPr="008B4980">
        <w:rPr>
          <w:rFonts w:asciiTheme="minorHAnsi" w:hAnsiTheme="minorHAnsi"/>
          <w:color w:val="000000"/>
          <w:sz w:val="28"/>
          <w:szCs w:val="28"/>
        </w:rPr>
        <w:t>Шампунь</w:t>
      </w:r>
    </w:p>
    <w:p w14:paraId="6A6FBA7C" w14:textId="77777777" w:rsidR="008B4980" w:rsidRPr="008B4980" w:rsidRDefault="008B4980" w:rsidP="008B4980">
      <w:pPr>
        <w:pStyle w:val="a8"/>
        <w:numPr>
          <w:ilvl w:val="0"/>
          <w:numId w:val="10"/>
        </w:numPr>
        <w:shd w:val="clear" w:color="auto" w:fill="FFFFFF"/>
        <w:spacing w:before="0" w:beforeAutospacing="0" w:after="0" w:afterAutospacing="0"/>
        <w:jc w:val="both"/>
        <w:rPr>
          <w:rFonts w:asciiTheme="minorHAnsi" w:hAnsiTheme="minorHAnsi"/>
          <w:color w:val="000000"/>
          <w:sz w:val="28"/>
          <w:szCs w:val="28"/>
        </w:rPr>
      </w:pPr>
      <w:r w:rsidRPr="008B4980">
        <w:rPr>
          <w:rFonts w:asciiTheme="minorHAnsi" w:hAnsiTheme="minorHAnsi"/>
          <w:color w:val="000000"/>
          <w:sz w:val="28"/>
          <w:szCs w:val="28"/>
        </w:rPr>
        <w:t>Бюллетень</w:t>
      </w:r>
    </w:p>
    <w:p w14:paraId="5B5206E1" w14:textId="77777777" w:rsidR="008B4980" w:rsidRPr="008B4980" w:rsidRDefault="008B4980" w:rsidP="008B4980">
      <w:pPr>
        <w:pStyle w:val="a8"/>
        <w:numPr>
          <w:ilvl w:val="0"/>
          <w:numId w:val="10"/>
        </w:numPr>
        <w:shd w:val="clear" w:color="auto" w:fill="FFFFFF"/>
        <w:spacing w:before="0" w:beforeAutospacing="0" w:after="0" w:afterAutospacing="0"/>
        <w:jc w:val="both"/>
        <w:rPr>
          <w:rFonts w:asciiTheme="minorHAnsi" w:hAnsiTheme="minorHAnsi"/>
          <w:color w:val="000000"/>
          <w:sz w:val="28"/>
          <w:szCs w:val="28"/>
        </w:rPr>
      </w:pPr>
      <w:r w:rsidRPr="008B4980">
        <w:rPr>
          <w:rFonts w:asciiTheme="minorHAnsi" w:hAnsiTheme="minorHAnsi"/>
          <w:color w:val="000000"/>
          <w:sz w:val="28"/>
          <w:szCs w:val="28"/>
        </w:rPr>
        <w:t>Такси</w:t>
      </w:r>
    </w:p>
    <w:p w14:paraId="74DECBCA" w14:textId="77777777" w:rsidR="008B4980" w:rsidRPr="008B4980" w:rsidRDefault="008B4980" w:rsidP="008B4980">
      <w:pPr>
        <w:pStyle w:val="a8"/>
        <w:numPr>
          <w:ilvl w:val="0"/>
          <w:numId w:val="10"/>
        </w:numPr>
        <w:shd w:val="clear" w:color="auto" w:fill="FFFFFF"/>
        <w:spacing w:before="0" w:beforeAutospacing="0" w:after="0" w:afterAutospacing="0"/>
        <w:jc w:val="both"/>
        <w:rPr>
          <w:rFonts w:asciiTheme="minorHAnsi" w:hAnsiTheme="minorHAnsi"/>
          <w:color w:val="000000"/>
          <w:sz w:val="28"/>
          <w:szCs w:val="28"/>
        </w:rPr>
      </w:pPr>
      <w:r w:rsidRPr="008B4980">
        <w:rPr>
          <w:rFonts w:asciiTheme="minorHAnsi" w:hAnsiTheme="minorHAnsi"/>
          <w:color w:val="000000"/>
          <w:sz w:val="28"/>
          <w:szCs w:val="28"/>
        </w:rPr>
        <w:t>Лебедь</w:t>
      </w:r>
    </w:p>
    <w:p w14:paraId="223CED5C" w14:textId="77777777" w:rsidR="008B4980" w:rsidRPr="008B4980" w:rsidRDefault="008B4980" w:rsidP="008B4980">
      <w:pPr>
        <w:pStyle w:val="a8"/>
        <w:numPr>
          <w:ilvl w:val="0"/>
          <w:numId w:val="10"/>
        </w:numPr>
        <w:shd w:val="clear" w:color="auto" w:fill="FFFFFF"/>
        <w:spacing w:before="0" w:beforeAutospacing="0" w:after="0" w:afterAutospacing="0"/>
        <w:jc w:val="both"/>
        <w:rPr>
          <w:rFonts w:asciiTheme="minorHAnsi" w:hAnsiTheme="minorHAnsi"/>
          <w:color w:val="000000"/>
          <w:sz w:val="28"/>
          <w:szCs w:val="28"/>
        </w:rPr>
      </w:pPr>
      <w:r w:rsidRPr="008B4980">
        <w:rPr>
          <w:rFonts w:asciiTheme="minorHAnsi" w:hAnsiTheme="minorHAnsi"/>
          <w:color w:val="000000"/>
          <w:sz w:val="28"/>
          <w:szCs w:val="28"/>
        </w:rPr>
        <w:t>Кашне</w:t>
      </w:r>
    </w:p>
    <w:p w14:paraId="166AA855" w14:textId="77777777" w:rsidR="008B4980" w:rsidRPr="008B4980" w:rsidRDefault="008B4980" w:rsidP="008B4980">
      <w:pPr>
        <w:pStyle w:val="a8"/>
        <w:numPr>
          <w:ilvl w:val="0"/>
          <w:numId w:val="10"/>
        </w:numPr>
        <w:shd w:val="clear" w:color="auto" w:fill="FFFFFF"/>
        <w:spacing w:before="0" w:beforeAutospacing="0" w:after="0" w:afterAutospacing="0"/>
        <w:jc w:val="both"/>
        <w:rPr>
          <w:rFonts w:asciiTheme="minorHAnsi" w:hAnsiTheme="minorHAnsi"/>
          <w:color w:val="000000"/>
          <w:sz w:val="28"/>
          <w:szCs w:val="28"/>
        </w:rPr>
      </w:pPr>
      <w:r w:rsidRPr="008B4980">
        <w:rPr>
          <w:rFonts w:asciiTheme="minorHAnsi" w:hAnsiTheme="minorHAnsi"/>
          <w:color w:val="000000"/>
          <w:sz w:val="28"/>
          <w:szCs w:val="28"/>
        </w:rPr>
        <w:t>Студень</w:t>
      </w:r>
    </w:p>
    <w:p w14:paraId="14C88A6A" w14:textId="77777777" w:rsidR="008B4980" w:rsidRPr="008B4980" w:rsidRDefault="008B4980" w:rsidP="008B4980">
      <w:pPr>
        <w:pStyle w:val="a8"/>
        <w:numPr>
          <w:ilvl w:val="0"/>
          <w:numId w:val="10"/>
        </w:numPr>
        <w:shd w:val="clear" w:color="auto" w:fill="FFFFFF"/>
        <w:spacing w:before="0" w:beforeAutospacing="0" w:after="0" w:afterAutospacing="0"/>
        <w:jc w:val="both"/>
        <w:rPr>
          <w:rFonts w:asciiTheme="minorHAnsi" w:hAnsiTheme="minorHAnsi"/>
          <w:color w:val="000000"/>
          <w:sz w:val="28"/>
          <w:szCs w:val="28"/>
        </w:rPr>
      </w:pPr>
      <w:r w:rsidRPr="008B4980">
        <w:rPr>
          <w:rFonts w:asciiTheme="minorHAnsi" w:hAnsiTheme="minorHAnsi"/>
          <w:color w:val="000000"/>
          <w:sz w:val="28"/>
          <w:szCs w:val="28"/>
        </w:rPr>
        <w:t xml:space="preserve"> Бандероль</w:t>
      </w:r>
    </w:p>
    <w:p w14:paraId="6C72CD8F" w14:textId="77777777" w:rsidR="008B4980" w:rsidRPr="008B4980" w:rsidRDefault="008B4980" w:rsidP="008B4980">
      <w:pPr>
        <w:pStyle w:val="a8"/>
        <w:shd w:val="clear" w:color="auto" w:fill="FFFFFF"/>
        <w:spacing w:before="0" w:beforeAutospacing="0" w:after="0" w:afterAutospacing="0"/>
        <w:jc w:val="both"/>
        <w:rPr>
          <w:rFonts w:asciiTheme="minorHAnsi" w:hAnsiTheme="minorHAnsi"/>
          <w:color w:val="000000"/>
          <w:sz w:val="28"/>
          <w:szCs w:val="28"/>
        </w:rPr>
      </w:pPr>
      <w:r w:rsidRPr="008B4980">
        <w:rPr>
          <w:rFonts w:asciiTheme="minorHAnsi" w:hAnsiTheme="minorHAnsi"/>
          <w:b/>
          <w:bCs/>
          <w:color w:val="000000"/>
          <w:sz w:val="28"/>
          <w:szCs w:val="28"/>
          <w:lang w:val="en-US"/>
        </w:rPr>
        <w:t>II</w:t>
      </w:r>
      <w:r w:rsidRPr="008B4980">
        <w:rPr>
          <w:rFonts w:asciiTheme="minorHAnsi" w:hAnsiTheme="minorHAnsi"/>
          <w:b/>
          <w:bCs/>
          <w:color w:val="000000"/>
          <w:sz w:val="28"/>
          <w:szCs w:val="28"/>
        </w:rPr>
        <w:t>. Родственники</w:t>
      </w:r>
    </w:p>
    <w:p w14:paraId="0B44EAFA" w14:textId="77777777" w:rsidR="008B4980" w:rsidRPr="008B4980" w:rsidRDefault="008B4980" w:rsidP="008B4980">
      <w:pPr>
        <w:pStyle w:val="a8"/>
        <w:shd w:val="clear" w:color="auto" w:fill="FFFFFF"/>
        <w:spacing w:before="0" w:beforeAutospacing="0" w:after="0" w:afterAutospacing="0"/>
        <w:jc w:val="both"/>
        <w:rPr>
          <w:rFonts w:asciiTheme="minorHAnsi" w:hAnsiTheme="minorHAnsi"/>
          <w:color w:val="000000"/>
          <w:sz w:val="28"/>
          <w:szCs w:val="28"/>
        </w:rPr>
      </w:pPr>
      <w:proofErr w:type="spellStart"/>
      <w:proofErr w:type="gramStart"/>
      <w:r w:rsidRPr="008B4980">
        <w:rPr>
          <w:rFonts w:asciiTheme="minorHAnsi" w:hAnsiTheme="minorHAnsi"/>
          <w:b/>
          <w:color w:val="000000"/>
          <w:sz w:val="28"/>
          <w:szCs w:val="28"/>
        </w:rPr>
        <w:t>Задание:</w:t>
      </w:r>
      <w:r w:rsidRPr="008B4980">
        <w:rPr>
          <w:rFonts w:asciiTheme="minorHAnsi" w:hAnsiTheme="minorHAnsi"/>
          <w:color w:val="000000"/>
          <w:sz w:val="28"/>
          <w:szCs w:val="28"/>
        </w:rPr>
        <w:t>дано</w:t>
      </w:r>
      <w:proofErr w:type="spellEnd"/>
      <w:proofErr w:type="gramEnd"/>
      <w:r w:rsidRPr="008B4980">
        <w:rPr>
          <w:rFonts w:asciiTheme="minorHAnsi" w:hAnsiTheme="minorHAnsi"/>
          <w:color w:val="000000"/>
          <w:sz w:val="28"/>
          <w:szCs w:val="28"/>
        </w:rPr>
        <w:t xml:space="preserve"> иноязычное слово. Вам необходимо записать его русского «родственника»:</w:t>
      </w:r>
    </w:p>
    <w:p w14:paraId="6DF72E64" w14:textId="77777777" w:rsidR="008B4980" w:rsidRPr="008B4980" w:rsidRDefault="008B4980" w:rsidP="008B4980">
      <w:pPr>
        <w:pStyle w:val="a8"/>
        <w:numPr>
          <w:ilvl w:val="0"/>
          <w:numId w:val="11"/>
        </w:numPr>
        <w:shd w:val="clear" w:color="auto" w:fill="FFFFFF"/>
        <w:spacing w:before="0" w:beforeAutospacing="0" w:after="0" w:afterAutospacing="0"/>
        <w:jc w:val="both"/>
        <w:rPr>
          <w:rFonts w:asciiTheme="minorHAnsi" w:hAnsiTheme="minorHAnsi"/>
          <w:color w:val="000000"/>
          <w:sz w:val="28"/>
          <w:szCs w:val="28"/>
        </w:rPr>
      </w:pPr>
      <w:r w:rsidRPr="008B4980">
        <w:rPr>
          <w:rFonts w:asciiTheme="minorHAnsi" w:hAnsiTheme="minorHAnsi"/>
          <w:color w:val="000000"/>
          <w:sz w:val="28"/>
          <w:szCs w:val="28"/>
        </w:rPr>
        <w:t xml:space="preserve">Вестибюль – </w:t>
      </w:r>
    </w:p>
    <w:p w14:paraId="3EBBADA9" w14:textId="77777777" w:rsidR="008B4980" w:rsidRPr="008B4980" w:rsidRDefault="008B4980" w:rsidP="008B4980">
      <w:pPr>
        <w:pStyle w:val="a8"/>
        <w:numPr>
          <w:ilvl w:val="0"/>
          <w:numId w:val="11"/>
        </w:numPr>
        <w:shd w:val="clear" w:color="auto" w:fill="FFFFFF"/>
        <w:spacing w:before="0" w:beforeAutospacing="0" w:after="0" w:afterAutospacing="0"/>
        <w:jc w:val="both"/>
        <w:rPr>
          <w:rFonts w:asciiTheme="minorHAnsi" w:hAnsiTheme="minorHAnsi"/>
          <w:color w:val="000000"/>
          <w:sz w:val="28"/>
          <w:szCs w:val="28"/>
        </w:rPr>
      </w:pPr>
      <w:r w:rsidRPr="008B4980">
        <w:rPr>
          <w:rFonts w:asciiTheme="minorHAnsi" w:hAnsiTheme="minorHAnsi"/>
          <w:color w:val="000000"/>
          <w:sz w:val="28"/>
          <w:szCs w:val="28"/>
        </w:rPr>
        <w:t xml:space="preserve">Коммуникабельный – </w:t>
      </w:r>
    </w:p>
    <w:p w14:paraId="410205A2" w14:textId="77777777" w:rsidR="008B4980" w:rsidRPr="008B4980" w:rsidRDefault="008B4980" w:rsidP="008B4980">
      <w:pPr>
        <w:pStyle w:val="a8"/>
        <w:numPr>
          <w:ilvl w:val="0"/>
          <w:numId w:val="11"/>
        </w:numPr>
        <w:shd w:val="clear" w:color="auto" w:fill="FFFFFF"/>
        <w:spacing w:before="0" w:beforeAutospacing="0" w:after="0" w:afterAutospacing="0"/>
        <w:jc w:val="both"/>
        <w:rPr>
          <w:rFonts w:asciiTheme="minorHAnsi" w:hAnsiTheme="minorHAnsi"/>
          <w:color w:val="000000"/>
          <w:sz w:val="28"/>
          <w:szCs w:val="28"/>
        </w:rPr>
      </w:pPr>
      <w:r w:rsidRPr="008B4980">
        <w:rPr>
          <w:rFonts w:asciiTheme="minorHAnsi" w:hAnsiTheme="minorHAnsi"/>
          <w:color w:val="000000"/>
          <w:sz w:val="28"/>
          <w:szCs w:val="28"/>
        </w:rPr>
        <w:t xml:space="preserve">Интегрировать – </w:t>
      </w:r>
    </w:p>
    <w:p w14:paraId="059EFE82" w14:textId="77777777" w:rsidR="008B4980" w:rsidRPr="008B4980" w:rsidRDefault="008B4980" w:rsidP="008B4980">
      <w:pPr>
        <w:pStyle w:val="a8"/>
        <w:numPr>
          <w:ilvl w:val="0"/>
          <w:numId w:val="11"/>
        </w:numPr>
        <w:shd w:val="clear" w:color="auto" w:fill="FFFFFF"/>
        <w:spacing w:before="0" w:beforeAutospacing="0" w:after="0" w:afterAutospacing="0"/>
        <w:jc w:val="both"/>
        <w:rPr>
          <w:rFonts w:asciiTheme="minorHAnsi" w:hAnsiTheme="minorHAnsi"/>
          <w:color w:val="000000"/>
          <w:sz w:val="28"/>
          <w:szCs w:val="28"/>
        </w:rPr>
      </w:pPr>
      <w:r w:rsidRPr="008B4980">
        <w:rPr>
          <w:rFonts w:asciiTheme="minorHAnsi" w:hAnsiTheme="minorHAnsi"/>
          <w:color w:val="000000"/>
          <w:sz w:val="28"/>
          <w:szCs w:val="28"/>
        </w:rPr>
        <w:t xml:space="preserve">Антономазия </w:t>
      </w:r>
      <w:proofErr w:type="gramStart"/>
      <w:r w:rsidRPr="008B4980">
        <w:rPr>
          <w:rFonts w:asciiTheme="minorHAnsi" w:hAnsiTheme="minorHAnsi"/>
          <w:color w:val="000000"/>
          <w:sz w:val="28"/>
          <w:szCs w:val="28"/>
        </w:rPr>
        <w:t>-  –</w:t>
      </w:r>
      <w:proofErr w:type="gramEnd"/>
      <w:r w:rsidRPr="008B4980">
        <w:rPr>
          <w:rFonts w:asciiTheme="minorHAnsi" w:hAnsiTheme="minorHAnsi"/>
          <w:color w:val="000000"/>
          <w:sz w:val="28"/>
          <w:szCs w:val="28"/>
        </w:rPr>
        <w:t xml:space="preserve"> </w:t>
      </w:r>
    </w:p>
    <w:p w14:paraId="3F966EDC" w14:textId="77777777" w:rsidR="008B4980" w:rsidRPr="008B4980" w:rsidRDefault="008B4980" w:rsidP="008B4980">
      <w:pPr>
        <w:pStyle w:val="a8"/>
        <w:numPr>
          <w:ilvl w:val="0"/>
          <w:numId w:val="11"/>
        </w:numPr>
        <w:shd w:val="clear" w:color="auto" w:fill="FFFFFF"/>
        <w:spacing w:before="0" w:beforeAutospacing="0" w:after="0" w:afterAutospacing="0"/>
        <w:jc w:val="both"/>
        <w:rPr>
          <w:rFonts w:asciiTheme="minorHAnsi" w:hAnsiTheme="minorHAnsi"/>
          <w:color w:val="000000"/>
          <w:sz w:val="28"/>
          <w:szCs w:val="28"/>
        </w:rPr>
      </w:pPr>
      <w:r w:rsidRPr="008B4980">
        <w:rPr>
          <w:rFonts w:asciiTheme="minorHAnsi" w:hAnsiTheme="minorHAnsi"/>
          <w:color w:val="000000"/>
          <w:sz w:val="28"/>
          <w:szCs w:val="28"/>
        </w:rPr>
        <w:t xml:space="preserve">Промоушн – </w:t>
      </w:r>
    </w:p>
    <w:p w14:paraId="0927B927" w14:textId="77777777" w:rsidR="008B4980" w:rsidRPr="008B4980" w:rsidRDefault="008B4980" w:rsidP="008B4980">
      <w:pPr>
        <w:pStyle w:val="a8"/>
        <w:numPr>
          <w:ilvl w:val="0"/>
          <w:numId w:val="11"/>
        </w:numPr>
        <w:shd w:val="clear" w:color="auto" w:fill="FFFFFF"/>
        <w:spacing w:before="0" w:beforeAutospacing="0" w:after="0" w:afterAutospacing="0"/>
        <w:jc w:val="both"/>
        <w:rPr>
          <w:rFonts w:asciiTheme="minorHAnsi" w:hAnsiTheme="minorHAnsi"/>
          <w:color w:val="000000"/>
          <w:sz w:val="28"/>
          <w:szCs w:val="28"/>
        </w:rPr>
      </w:pPr>
      <w:r w:rsidRPr="008B4980">
        <w:rPr>
          <w:rFonts w:asciiTheme="minorHAnsi" w:hAnsiTheme="minorHAnsi"/>
          <w:color w:val="000000"/>
          <w:sz w:val="28"/>
          <w:szCs w:val="28"/>
        </w:rPr>
        <w:t xml:space="preserve">Драйв – </w:t>
      </w:r>
    </w:p>
    <w:p w14:paraId="53F6CEBB" w14:textId="77777777" w:rsidR="008B4980" w:rsidRPr="008B4980" w:rsidRDefault="008B4980" w:rsidP="008B4980">
      <w:pPr>
        <w:pStyle w:val="a8"/>
        <w:numPr>
          <w:ilvl w:val="0"/>
          <w:numId w:val="11"/>
        </w:numPr>
        <w:shd w:val="clear" w:color="auto" w:fill="FFFFFF"/>
        <w:spacing w:before="0" w:beforeAutospacing="0" w:after="0" w:afterAutospacing="0"/>
        <w:jc w:val="both"/>
        <w:rPr>
          <w:rFonts w:asciiTheme="minorHAnsi" w:hAnsiTheme="minorHAnsi"/>
          <w:b/>
          <w:bCs/>
          <w:color w:val="000000"/>
          <w:sz w:val="28"/>
          <w:szCs w:val="28"/>
        </w:rPr>
      </w:pPr>
      <w:r w:rsidRPr="008B4980">
        <w:rPr>
          <w:rFonts w:asciiTheme="minorHAnsi" w:hAnsiTheme="minorHAnsi"/>
          <w:color w:val="000000"/>
          <w:sz w:val="28"/>
          <w:szCs w:val="28"/>
          <w:shd w:val="clear" w:color="auto" w:fill="F8F9FA"/>
        </w:rPr>
        <w:t xml:space="preserve">Виндсерфинг - </w:t>
      </w:r>
    </w:p>
    <w:p w14:paraId="3E65B34D" w14:textId="77777777" w:rsidR="008B4980" w:rsidRPr="008B4980" w:rsidRDefault="008B4980" w:rsidP="008B4980">
      <w:pPr>
        <w:pStyle w:val="a8"/>
        <w:numPr>
          <w:ilvl w:val="0"/>
          <w:numId w:val="11"/>
        </w:numPr>
        <w:shd w:val="clear" w:color="auto" w:fill="FFFFFF"/>
        <w:spacing w:before="0" w:beforeAutospacing="0" w:after="0" w:afterAutospacing="0"/>
        <w:jc w:val="both"/>
        <w:rPr>
          <w:rFonts w:asciiTheme="minorHAnsi" w:hAnsiTheme="minorHAnsi"/>
          <w:color w:val="000000"/>
          <w:sz w:val="28"/>
          <w:szCs w:val="28"/>
        </w:rPr>
      </w:pPr>
      <w:r w:rsidRPr="008B4980">
        <w:rPr>
          <w:rFonts w:asciiTheme="minorHAnsi" w:hAnsiTheme="minorHAnsi"/>
          <w:color w:val="000000"/>
          <w:sz w:val="28"/>
          <w:szCs w:val="28"/>
        </w:rPr>
        <w:t xml:space="preserve">Имидж – </w:t>
      </w:r>
    </w:p>
    <w:p w14:paraId="5E9C62DE" w14:textId="77777777" w:rsidR="008B4980" w:rsidRPr="008B4980" w:rsidRDefault="008B4980" w:rsidP="008B4980">
      <w:pPr>
        <w:pStyle w:val="a8"/>
        <w:numPr>
          <w:ilvl w:val="0"/>
          <w:numId w:val="11"/>
        </w:numPr>
        <w:shd w:val="clear" w:color="auto" w:fill="FFFFFF"/>
        <w:spacing w:before="0" w:beforeAutospacing="0" w:after="0" w:afterAutospacing="0"/>
        <w:jc w:val="both"/>
        <w:rPr>
          <w:rFonts w:asciiTheme="minorHAnsi" w:hAnsiTheme="minorHAnsi"/>
          <w:color w:val="000000"/>
          <w:sz w:val="28"/>
          <w:szCs w:val="28"/>
        </w:rPr>
      </w:pPr>
      <w:r w:rsidRPr="008B4980">
        <w:rPr>
          <w:rFonts w:asciiTheme="minorHAnsi" w:hAnsiTheme="minorHAnsi"/>
          <w:color w:val="000000"/>
          <w:sz w:val="28"/>
          <w:szCs w:val="28"/>
        </w:rPr>
        <w:t xml:space="preserve">Эпиталама - </w:t>
      </w:r>
    </w:p>
    <w:p w14:paraId="3089CCF2" w14:textId="77777777" w:rsidR="008B4980" w:rsidRPr="008B4980" w:rsidRDefault="008B4980" w:rsidP="008B4980">
      <w:pPr>
        <w:pStyle w:val="a8"/>
        <w:numPr>
          <w:ilvl w:val="0"/>
          <w:numId w:val="11"/>
        </w:numPr>
        <w:shd w:val="clear" w:color="auto" w:fill="FFFFFF"/>
        <w:spacing w:before="0" w:beforeAutospacing="0" w:after="0" w:afterAutospacing="0"/>
        <w:jc w:val="both"/>
        <w:rPr>
          <w:rFonts w:asciiTheme="minorHAnsi" w:hAnsiTheme="minorHAnsi"/>
          <w:color w:val="000000"/>
          <w:sz w:val="28"/>
          <w:szCs w:val="28"/>
        </w:rPr>
      </w:pPr>
      <w:r w:rsidRPr="008B4980">
        <w:rPr>
          <w:rFonts w:asciiTheme="minorHAnsi" w:hAnsiTheme="minorHAnsi"/>
          <w:color w:val="000000"/>
          <w:sz w:val="28"/>
          <w:szCs w:val="28"/>
        </w:rPr>
        <w:t xml:space="preserve"> Лапидарный - </w:t>
      </w:r>
    </w:p>
    <w:p w14:paraId="318821C7" w14:textId="77777777" w:rsidR="008B4980" w:rsidRPr="008B4980" w:rsidRDefault="008B4980" w:rsidP="008B4980">
      <w:pPr>
        <w:pStyle w:val="a8"/>
        <w:shd w:val="clear" w:color="auto" w:fill="FFFFFF"/>
        <w:spacing w:before="0" w:beforeAutospacing="0" w:after="0" w:afterAutospacing="0"/>
        <w:jc w:val="both"/>
        <w:rPr>
          <w:rFonts w:asciiTheme="minorHAnsi" w:hAnsiTheme="minorHAnsi"/>
          <w:b/>
          <w:bCs/>
          <w:iCs/>
          <w:color w:val="000000"/>
          <w:sz w:val="28"/>
          <w:szCs w:val="28"/>
        </w:rPr>
      </w:pPr>
      <w:r w:rsidRPr="008B4980">
        <w:rPr>
          <w:rFonts w:asciiTheme="minorHAnsi" w:hAnsiTheme="minorHAnsi"/>
          <w:b/>
          <w:bCs/>
          <w:color w:val="000000"/>
          <w:sz w:val="28"/>
          <w:szCs w:val="28"/>
        </w:rPr>
        <w:t> </w:t>
      </w:r>
      <w:r w:rsidRPr="008B4980">
        <w:rPr>
          <w:rFonts w:asciiTheme="minorHAnsi" w:hAnsiTheme="minorHAnsi"/>
          <w:b/>
          <w:bCs/>
          <w:color w:val="000000"/>
          <w:sz w:val="28"/>
          <w:szCs w:val="28"/>
          <w:lang w:val="en-US"/>
        </w:rPr>
        <w:t>III</w:t>
      </w:r>
      <w:r w:rsidRPr="008B4980">
        <w:rPr>
          <w:rFonts w:asciiTheme="minorHAnsi" w:hAnsiTheme="minorHAnsi"/>
          <w:b/>
          <w:bCs/>
          <w:color w:val="000000"/>
          <w:sz w:val="28"/>
          <w:szCs w:val="28"/>
        </w:rPr>
        <w:t xml:space="preserve">. </w:t>
      </w:r>
      <w:r w:rsidRPr="008B4980">
        <w:rPr>
          <w:rFonts w:asciiTheme="minorHAnsi" w:hAnsiTheme="minorHAnsi"/>
          <w:b/>
          <w:bCs/>
          <w:iCs/>
          <w:color w:val="000000"/>
          <w:sz w:val="28"/>
          <w:szCs w:val="28"/>
        </w:rPr>
        <w:t>Весёлые картинки</w:t>
      </w:r>
    </w:p>
    <w:p w14:paraId="4E849C2B" w14:textId="77777777" w:rsidR="008B4980" w:rsidRPr="008B4980" w:rsidRDefault="008B4980" w:rsidP="008B4980">
      <w:pPr>
        <w:pStyle w:val="a8"/>
        <w:shd w:val="clear" w:color="auto" w:fill="FFFFFF"/>
        <w:spacing w:before="0" w:beforeAutospacing="0" w:after="0" w:afterAutospacing="0"/>
        <w:jc w:val="both"/>
        <w:rPr>
          <w:rFonts w:asciiTheme="minorHAnsi" w:hAnsiTheme="minorHAnsi"/>
          <w:bCs/>
          <w:iCs/>
          <w:color w:val="000000"/>
          <w:sz w:val="28"/>
          <w:szCs w:val="28"/>
        </w:rPr>
      </w:pPr>
      <w:r w:rsidRPr="008B4980">
        <w:rPr>
          <w:rFonts w:asciiTheme="minorHAnsi" w:hAnsiTheme="minorHAnsi"/>
          <w:b/>
          <w:bCs/>
          <w:iCs/>
          <w:color w:val="000000"/>
          <w:sz w:val="28"/>
          <w:szCs w:val="28"/>
        </w:rPr>
        <w:t xml:space="preserve">Задание: </w:t>
      </w:r>
      <w:r w:rsidRPr="008B4980">
        <w:rPr>
          <w:rFonts w:asciiTheme="minorHAnsi" w:hAnsiTheme="minorHAnsi"/>
          <w:bCs/>
          <w:iCs/>
          <w:color w:val="000000"/>
          <w:sz w:val="28"/>
          <w:szCs w:val="28"/>
        </w:rPr>
        <w:t>глядя на картинку, назови фразеологизм, т.е. крылатое выражение:</w:t>
      </w:r>
    </w:p>
    <w:p w14:paraId="50680565" w14:textId="77777777" w:rsidR="008B4980" w:rsidRPr="008B4980" w:rsidRDefault="008B4980" w:rsidP="008B4980">
      <w:pPr>
        <w:pStyle w:val="a8"/>
        <w:numPr>
          <w:ilvl w:val="0"/>
          <w:numId w:val="12"/>
        </w:numPr>
        <w:shd w:val="clear" w:color="auto" w:fill="FFFFFF"/>
        <w:spacing w:before="0" w:beforeAutospacing="0" w:after="0" w:afterAutospacing="0"/>
        <w:jc w:val="both"/>
        <w:rPr>
          <w:rFonts w:asciiTheme="minorHAnsi" w:hAnsiTheme="minorHAnsi"/>
          <w:color w:val="000000"/>
          <w:sz w:val="28"/>
          <w:szCs w:val="28"/>
        </w:rPr>
      </w:pPr>
    </w:p>
    <w:p w14:paraId="41A3E37C" w14:textId="77777777" w:rsidR="008B4980" w:rsidRPr="008B4980" w:rsidRDefault="008B4980" w:rsidP="008B4980">
      <w:pPr>
        <w:pStyle w:val="a8"/>
        <w:shd w:val="clear" w:color="auto" w:fill="FFFFFF"/>
        <w:spacing w:before="0" w:beforeAutospacing="0" w:after="150" w:afterAutospacing="0"/>
        <w:jc w:val="both"/>
        <w:rPr>
          <w:rFonts w:asciiTheme="minorHAnsi" w:hAnsiTheme="minorHAnsi"/>
          <w:color w:val="000000"/>
          <w:sz w:val="28"/>
          <w:szCs w:val="28"/>
        </w:rPr>
      </w:pPr>
      <w:r w:rsidRPr="008B4980">
        <w:rPr>
          <w:rFonts w:asciiTheme="minorHAnsi" w:hAnsiTheme="minorHAnsi"/>
          <w:noProof/>
          <w:color w:val="000000"/>
          <w:sz w:val="28"/>
          <w:szCs w:val="28"/>
        </w:rPr>
        <w:drawing>
          <wp:inline distT="0" distB="0" distL="0" distR="0" wp14:anchorId="6EFE84BC" wp14:editId="35371257">
            <wp:extent cx="1362075" cy="1676400"/>
            <wp:effectExtent l="19050" t="0" r="9525" b="0"/>
            <wp:docPr id="193" name="Рисунок 23" descr="https://funik.ru/wp-content/uploads/2019/07/58fb370e430c5dce318b-700x5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descr="https://funik.ru/wp-content/uploads/2019/07/58fb370e430c5dce318b-700x525.jpg"/>
                    <pic:cNvPicPr>
                      <a:picLocks noChangeAspect="1" noChangeArrowheads="1"/>
                    </pic:cNvPicPr>
                  </pic:nvPicPr>
                  <pic:blipFill>
                    <a:blip r:embed="rId21" cstate="print"/>
                    <a:srcRect l="63782" t="4701" r="13301" b="57692"/>
                    <a:stretch>
                      <a:fillRect/>
                    </a:stretch>
                  </pic:blipFill>
                  <pic:spPr bwMode="auto">
                    <a:xfrm>
                      <a:off x="0" y="0"/>
                      <a:ext cx="1362075" cy="1676400"/>
                    </a:xfrm>
                    <a:prstGeom prst="rect">
                      <a:avLst/>
                    </a:prstGeom>
                    <a:noFill/>
                    <a:ln w="9525">
                      <a:noFill/>
                      <a:miter lim="800000"/>
                      <a:headEnd/>
                      <a:tailEnd/>
                    </a:ln>
                  </pic:spPr>
                </pic:pic>
              </a:graphicData>
            </a:graphic>
          </wp:inline>
        </w:drawing>
      </w:r>
    </w:p>
    <w:p w14:paraId="475AE62F" w14:textId="77777777" w:rsidR="008B4980" w:rsidRPr="008B4980" w:rsidRDefault="008B4980" w:rsidP="008B4980">
      <w:pPr>
        <w:pStyle w:val="a9"/>
        <w:numPr>
          <w:ilvl w:val="0"/>
          <w:numId w:val="12"/>
        </w:numPr>
        <w:shd w:val="clear" w:color="auto" w:fill="FFFFFF"/>
        <w:spacing w:after="150" w:line="240" w:lineRule="auto"/>
        <w:jc w:val="both"/>
        <w:rPr>
          <w:rFonts w:eastAsia="Times New Roman"/>
          <w:color w:val="000000"/>
          <w:sz w:val="28"/>
          <w:szCs w:val="28"/>
          <w:lang w:eastAsia="ru-RU"/>
        </w:rPr>
      </w:pPr>
    </w:p>
    <w:p w14:paraId="053D86A0" w14:textId="77777777" w:rsidR="008B4980" w:rsidRPr="008B4980" w:rsidRDefault="008B4980" w:rsidP="008B4980">
      <w:pPr>
        <w:shd w:val="clear" w:color="auto" w:fill="FFFFFF"/>
        <w:spacing w:after="150" w:line="240" w:lineRule="auto"/>
        <w:jc w:val="both"/>
        <w:rPr>
          <w:color w:val="000000"/>
          <w:sz w:val="28"/>
          <w:szCs w:val="28"/>
        </w:rPr>
      </w:pPr>
      <w:r w:rsidRPr="008B4980">
        <w:rPr>
          <w:noProof/>
          <w:color w:val="000000"/>
          <w:sz w:val="28"/>
          <w:szCs w:val="28"/>
          <w:lang w:eastAsia="ru-RU"/>
        </w:rPr>
        <w:lastRenderedPageBreak/>
        <w:drawing>
          <wp:inline distT="0" distB="0" distL="0" distR="0" wp14:anchorId="1CC758C4" wp14:editId="26A523C8">
            <wp:extent cx="1905000" cy="1095375"/>
            <wp:effectExtent l="19050" t="0" r="0" b="0"/>
            <wp:docPr id="194" name="Рисунок 4" descr="https://fsd.kopilkaurokov.ru/up/html/2017/10/23/k_59ee27f06d6a8/434125_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https://fsd.kopilkaurokov.ru/up/html/2017/10/23/k_59ee27f06d6a8/434125_4.jpeg"/>
                    <pic:cNvPicPr>
                      <a:picLocks noChangeAspect="1" noChangeArrowheads="1"/>
                    </pic:cNvPicPr>
                  </pic:nvPicPr>
                  <pic:blipFill>
                    <a:blip r:embed="rId22" cstate="print"/>
                    <a:srcRect/>
                    <a:stretch>
                      <a:fillRect/>
                    </a:stretch>
                  </pic:blipFill>
                  <pic:spPr bwMode="auto">
                    <a:xfrm>
                      <a:off x="0" y="0"/>
                      <a:ext cx="1905000" cy="1095375"/>
                    </a:xfrm>
                    <a:prstGeom prst="rect">
                      <a:avLst/>
                    </a:prstGeom>
                    <a:noFill/>
                    <a:ln w="9525">
                      <a:noFill/>
                      <a:miter lim="800000"/>
                      <a:headEnd/>
                      <a:tailEnd/>
                    </a:ln>
                  </pic:spPr>
                </pic:pic>
              </a:graphicData>
            </a:graphic>
          </wp:inline>
        </w:drawing>
      </w:r>
    </w:p>
    <w:p w14:paraId="24624AAB" w14:textId="77777777" w:rsidR="008B4980" w:rsidRPr="008B4980" w:rsidRDefault="008B4980" w:rsidP="008B4980">
      <w:pPr>
        <w:shd w:val="clear" w:color="auto" w:fill="FFFFFF"/>
        <w:spacing w:after="150" w:line="240" w:lineRule="auto"/>
        <w:jc w:val="both"/>
        <w:rPr>
          <w:color w:val="000000"/>
          <w:sz w:val="28"/>
          <w:szCs w:val="28"/>
        </w:rPr>
      </w:pPr>
    </w:p>
    <w:p w14:paraId="69D751D8" w14:textId="77777777" w:rsidR="008B4980" w:rsidRPr="008B4980" w:rsidRDefault="008B4980" w:rsidP="008B4980">
      <w:pPr>
        <w:pStyle w:val="a9"/>
        <w:numPr>
          <w:ilvl w:val="0"/>
          <w:numId w:val="12"/>
        </w:numPr>
        <w:shd w:val="clear" w:color="auto" w:fill="FFFFFF"/>
        <w:spacing w:after="150" w:line="240" w:lineRule="auto"/>
        <w:jc w:val="both"/>
        <w:rPr>
          <w:rFonts w:eastAsia="Times New Roman"/>
          <w:color w:val="000000"/>
          <w:sz w:val="28"/>
          <w:szCs w:val="28"/>
          <w:lang w:eastAsia="ru-RU"/>
        </w:rPr>
      </w:pPr>
    </w:p>
    <w:p w14:paraId="046BAF81" w14:textId="77777777" w:rsidR="008B4980" w:rsidRPr="008B4980" w:rsidRDefault="008B4980" w:rsidP="008B4980">
      <w:pPr>
        <w:shd w:val="clear" w:color="auto" w:fill="FFFFFF"/>
        <w:spacing w:after="150" w:line="240" w:lineRule="auto"/>
        <w:ind w:left="360"/>
        <w:jc w:val="both"/>
        <w:rPr>
          <w:color w:val="000000"/>
          <w:sz w:val="28"/>
          <w:szCs w:val="28"/>
        </w:rPr>
      </w:pPr>
      <w:r w:rsidRPr="008B4980">
        <w:rPr>
          <w:color w:val="000000"/>
          <w:sz w:val="28"/>
          <w:szCs w:val="28"/>
        </w:rPr>
        <w:t> </w:t>
      </w:r>
      <w:r w:rsidRPr="008B4980">
        <w:rPr>
          <w:noProof/>
          <w:color w:val="000000"/>
          <w:sz w:val="28"/>
          <w:szCs w:val="28"/>
          <w:lang w:eastAsia="ru-RU"/>
        </w:rPr>
        <w:drawing>
          <wp:inline distT="0" distB="0" distL="0" distR="0" wp14:anchorId="285A7B8F" wp14:editId="3242F6DD">
            <wp:extent cx="1905000" cy="1304925"/>
            <wp:effectExtent l="19050" t="0" r="0" b="0"/>
            <wp:docPr id="195" name="Рисунок 5" descr="https://fsd.kopilkaurokov.ru/up/html/2017/10/23/k_59ee27f06d6a8/434125_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https://fsd.kopilkaurokov.ru/up/html/2017/10/23/k_59ee27f06d6a8/434125_5.jpeg"/>
                    <pic:cNvPicPr>
                      <a:picLocks noChangeAspect="1" noChangeArrowheads="1"/>
                    </pic:cNvPicPr>
                  </pic:nvPicPr>
                  <pic:blipFill>
                    <a:blip r:embed="rId23" cstate="print"/>
                    <a:srcRect/>
                    <a:stretch>
                      <a:fillRect/>
                    </a:stretch>
                  </pic:blipFill>
                  <pic:spPr bwMode="auto">
                    <a:xfrm>
                      <a:off x="0" y="0"/>
                      <a:ext cx="1905000" cy="1304925"/>
                    </a:xfrm>
                    <a:prstGeom prst="rect">
                      <a:avLst/>
                    </a:prstGeom>
                    <a:noFill/>
                    <a:ln w="9525">
                      <a:noFill/>
                      <a:miter lim="800000"/>
                      <a:headEnd/>
                      <a:tailEnd/>
                    </a:ln>
                  </pic:spPr>
                </pic:pic>
              </a:graphicData>
            </a:graphic>
          </wp:inline>
        </w:drawing>
      </w:r>
    </w:p>
    <w:p w14:paraId="323887C9" w14:textId="77777777" w:rsidR="008B4980" w:rsidRPr="008B4980" w:rsidRDefault="008B4980" w:rsidP="008B4980">
      <w:pPr>
        <w:pStyle w:val="a9"/>
        <w:numPr>
          <w:ilvl w:val="0"/>
          <w:numId w:val="12"/>
        </w:numPr>
        <w:shd w:val="clear" w:color="auto" w:fill="FFFFFF"/>
        <w:spacing w:after="150" w:line="240" w:lineRule="auto"/>
        <w:jc w:val="both"/>
        <w:rPr>
          <w:rFonts w:eastAsia="Times New Roman"/>
          <w:color w:val="000000"/>
          <w:sz w:val="28"/>
          <w:szCs w:val="28"/>
          <w:lang w:eastAsia="ru-RU"/>
        </w:rPr>
      </w:pPr>
    </w:p>
    <w:p w14:paraId="3DBDEC08" w14:textId="77777777" w:rsidR="008B4980" w:rsidRPr="008B4980" w:rsidRDefault="008B4980" w:rsidP="008B4980">
      <w:pPr>
        <w:shd w:val="clear" w:color="auto" w:fill="FFFFFF"/>
        <w:spacing w:after="150" w:line="240" w:lineRule="auto"/>
        <w:ind w:left="360"/>
        <w:jc w:val="both"/>
        <w:rPr>
          <w:color w:val="000000"/>
          <w:sz w:val="28"/>
          <w:szCs w:val="28"/>
        </w:rPr>
      </w:pPr>
      <w:r w:rsidRPr="008B4980">
        <w:rPr>
          <w:color w:val="000000"/>
          <w:sz w:val="28"/>
          <w:szCs w:val="28"/>
        </w:rPr>
        <w:t> </w:t>
      </w:r>
      <w:r w:rsidRPr="008B4980">
        <w:rPr>
          <w:noProof/>
          <w:color w:val="000000"/>
          <w:sz w:val="28"/>
          <w:szCs w:val="28"/>
          <w:lang w:eastAsia="ru-RU"/>
        </w:rPr>
        <w:drawing>
          <wp:inline distT="0" distB="0" distL="0" distR="0" wp14:anchorId="4E0554ED" wp14:editId="3D97DD5E">
            <wp:extent cx="1905000" cy="1323975"/>
            <wp:effectExtent l="19050" t="0" r="0" b="0"/>
            <wp:docPr id="196" name="Рисунок 6" descr="https://fsd.kopilkaurokov.ru/up/html/2017/10/23/k_59ee27f06d6a8/434125_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https://fsd.kopilkaurokov.ru/up/html/2017/10/23/k_59ee27f06d6a8/434125_6.jpeg"/>
                    <pic:cNvPicPr>
                      <a:picLocks noChangeAspect="1" noChangeArrowheads="1"/>
                    </pic:cNvPicPr>
                  </pic:nvPicPr>
                  <pic:blipFill>
                    <a:blip r:embed="rId24" cstate="print"/>
                    <a:srcRect/>
                    <a:stretch>
                      <a:fillRect/>
                    </a:stretch>
                  </pic:blipFill>
                  <pic:spPr bwMode="auto">
                    <a:xfrm>
                      <a:off x="0" y="0"/>
                      <a:ext cx="1905000" cy="1323975"/>
                    </a:xfrm>
                    <a:prstGeom prst="rect">
                      <a:avLst/>
                    </a:prstGeom>
                    <a:noFill/>
                    <a:ln w="9525">
                      <a:noFill/>
                      <a:miter lim="800000"/>
                      <a:headEnd/>
                      <a:tailEnd/>
                    </a:ln>
                  </pic:spPr>
                </pic:pic>
              </a:graphicData>
            </a:graphic>
          </wp:inline>
        </w:drawing>
      </w:r>
    </w:p>
    <w:p w14:paraId="3A14C9B8" w14:textId="77777777" w:rsidR="008B4980" w:rsidRPr="008B4980" w:rsidRDefault="008B4980" w:rsidP="008B4980">
      <w:pPr>
        <w:pStyle w:val="a9"/>
        <w:numPr>
          <w:ilvl w:val="0"/>
          <w:numId w:val="12"/>
        </w:numPr>
        <w:shd w:val="clear" w:color="auto" w:fill="FFFFFF"/>
        <w:spacing w:after="150" w:line="240" w:lineRule="auto"/>
        <w:jc w:val="both"/>
        <w:rPr>
          <w:rFonts w:eastAsia="Times New Roman"/>
          <w:color w:val="000000"/>
          <w:sz w:val="28"/>
          <w:szCs w:val="28"/>
          <w:lang w:eastAsia="ru-RU"/>
        </w:rPr>
      </w:pPr>
    </w:p>
    <w:p w14:paraId="4A8B7761" w14:textId="77777777" w:rsidR="008B4980" w:rsidRPr="008B4980" w:rsidRDefault="008B4980" w:rsidP="008B4980">
      <w:pPr>
        <w:shd w:val="clear" w:color="auto" w:fill="FFFFFF"/>
        <w:spacing w:after="150" w:line="240" w:lineRule="auto"/>
        <w:jc w:val="both"/>
        <w:rPr>
          <w:color w:val="000000"/>
          <w:sz w:val="28"/>
          <w:szCs w:val="28"/>
        </w:rPr>
      </w:pPr>
      <w:r w:rsidRPr="008B4980">
        <w:rPr>
          <w:noProof/>
          <w:color w:val="000000"/>
          <w:sz w:val="28"/>
          <w:szCs w:val="28"/>
          <w:lang w:eastAsia="ru-RU"/>
        </w:rPr>
        <w:drawing>
          <wp:inline distT="0" distB="0" distL="0" distR="0" wp14:anchorId="06142DC1" wp14:editId="4F2BE6FB">
            <wp:extent cx="1809750" cy="1609725"/>
            <wp:effectExtent l="19050" t="0" r="0" b="0"/>
            <wp:docPr id="197" name="Рисунок 15" descr="Фразеологизм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Фразеологизм 1"/>
                    <pic:cNvPicPr>
                      <a:picLocks noChangeAspect="1" noChangeArrowheads="1"/>
                    </pic:cNvPicPr>
                  </pic:nvPicPr>
                  <pic:blipFill>
                    <a:blip r:embed="rId25" cstate="print"/>
                    <a:srcRect/>
                    <a:stretch>
                      <a:fillRect/>
                    </a:stretch>
                  </pic:blipFill>
                  <pic:spPr bwMode="auto">
                    <a:xfrm>
                      <a:off x="0" y="0"/>
                      <a:ext cx="1809750" cy="1609725"/>
                    </a:xfrm>
                    <a:prstGeom prst="rect">
                      <a:avLst/>
                    </a:prstGeom>
                    <a:noFill/>
                    <a:ln w="9525">
                      <a:noFill/>
                      <a:miter lim="800000"/>
                      <a:headEnd/>
                      <a:tailEnd/>
                    </a:ln>
                  </pic:spPr>
                </pic:pic>
              </a:graphicData>
            </a:graphic>
          </wp:inline>
        </w:drawing>
      </w:r>
    </w:p>
    <w:p w14:paraId="636F8E6A" w14:textId="77777777" w:rsidR="008B4980" w:rsidRPr="008B4980" w:rsidRDefault="008B4980" w:rsidP="008B4980">
      <w:pPr>
        <w:pStyle w:val="a9"/>
        <w:numPr>
          <w:ilvl w:val="0"/>
          <w:numId w:val="12"/>
        </w:numPr>
        <w:shd w:val="clear" w:color="auto" w:fill="FFFFFF"/>
        <w:spacing w:after="150" w:line="240" w:lineRule="auto"/>
        <w:jc w:val="both"/>
        <w:rPr>
          <w:rFonts w:eastAsia="Times New Roman"/>
          <w:color w:val="000000"/>
          <w:sz w:val="28"/>
          <w:szCs w:val="28"/>
          <w:lang w:eastAsia="ru-RU"/>
        </w:rPr>
      </w:pPr>
    </w:p>
    <w:p w14:paraId="49B771F7" w14:textId="77777777" w:rsidR="008B4980" w:rsidRPr="008B4980" w:rsidRDefault="008B4980" w:rsidP="008B4980">
      <w:pPr>
        <w:shd w:val="clear" w:color="auto" w:fill="FFFFFF"/>
        <w:spacing w:after="150" w:line="240" w:lineRule="auto"/>
        <w:jc w:val="both"/>
        <w:rPr>
          <w:color w:val="000000"/>
          <w:sz w:val="28"/>
          <w:szCs w:val="28"/>
        </w:rPr>
      </w:pPr>
      <w:r w:rsidRPr="008B4980">
        <w:rPr>
          <w:noProof/>
          <w:color w:val="000000"/>
          <w:sz w:val="28"/>
          <w:szCs w:val="28"/>
          <w:lang w:eastAsia="ru-RU"/>
        </w:rPr>
        <w:drawing>
          <wp:inline distT="0" distB="0" distL="0" distR="0" wp14:anchorId="624908EB" wp14:editId="26E80221">
            <wp:extent cx="1323975" cy="1638300"/>
            <wp:effectExtent l="19050" t="0" r="9525" b="0"/>
            <wp:docPr id="198" name="Рисунок 18" descr="Фразеологизм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descr="Фразеологизм 7"/>
                    <pic:cNvPicPr>
                      <a:picLocks noChangeAspect="1" noChangeArrowheads="1"/>
                    </pic:cNvPicPr>
                  </pic:nvPicPr>
                  <pic:blipFill>
                    <a:blip r:embed="rId26" cstate="print"/>
                    <a:srcRect/>
                    <a:stretch>
                      <a:fillRect/>
                    </a:stretch>
                  </pic:blipFill>
                  <pic:spPr bwMode="auto">
                    <a:xfrm>
                      <a:off x="0" y="0"/>
                      <a:ext cx="1323975" cy="1638300"/>
                    </a:xfrm>
                    <a:prstGeom prst="rect">
                      <a:avLst/>
                    </a:prstGeom>
                    <a:noFill/>
                    <a:ln w="9525">
                      <a:noFill/>
                      <a:miter lim="800000"/>
                      <a:headEnd/>
                      <a:tailEnd/>
                    </a:ln>
                  </pic:spPr>
                </pic:pic>
              </a:graphicData>
            </a:graphic>
          </wp:inline>
        </w:drawing>
      </w:r>
    </w:p>
    <w:p w14:paraId="1D9BFB6E" w14:textId="77777777" w:rsidR="008B4980" w:rsidRPr="008B4980" w:rsidRDefault="008B4980" w:rsidP="008B4980">
      <w:pPr>
        <w:pStyle w:val="a9"/>
        <w:numPr>
          <w:ilvl w:val="0"/>
          <w:numId w:val="12"/>
        </w:numPr>
        <w:shd w:val="clear" w:color="auto" w:fill="FFFFFF"/>
        <w:spacing w:after="150" w:line="240" w:lineRule="auto"/>
        <w:jc w:val="both"/>
        <w:rPr>
          <w:rFonts w:eastAsia="Times New Roman"/>
          <w:color w:val="000000"/>
          <w:sz w:val="28"/>
          <w:szCs w:val="28"/>
          <w:lang w:eastAsia="ru-RU"/>
        </w:rPr>
      </w:pPr>
    </w:p>
    <w:p w14:paraId="0409779E" w14:textId="77777777" w:rsidR="008B4980" w:rsidRPr="008B4980" w:rsidRDefault="008B4980" w:rsidP="008B4980">
      <w:pPr>
        <w:shd w:val="clear" w:color="auto" w:fill="FFFFFF"/>
        <w:spacing w:after="150" w:line="240" w:lineRule="auto"/>
        <w:jc w:val="both"/>
        <w:rPr>
          <w:color w:val="000000"/>
          <w:sz w:val="28"/>
          <w:szCs w:val="28"/>
        </w:rPr>
      </w:pPr>
      <w:r w:rsidRPr="008B4980">
        <w:rPr>
          <w:noProof/>
          <w:color w:val="000000"/>
          <w:sz w:val="28"/>
          <w:szCs w:val="28"/>
          <w:lang w:eastAsia="ru-RU"/>
        </w:rPr>
        <w:drawing>
          <wp:inline distT="0" distB="0" distL="0" distR="0" wp14:anchorId="2DA66EE7" wp14:editId="64F94F42">
            <wp:extent cx="1524000" cy="1295400"/>
            <wp:effectExtent l="19050" t="0" r="0" b="0"/>
            <wp:docPr id="199" name="Рисунок 19" descr="Фразеологизм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descr="Фразеологизм 8"/>
                    <pic:cNvPicPr>
                      <a:picLocks noChangeAspect="1" noChangeArrowheads="1"/>
                    </pic:cNvPicPr>
                  </pic:nvPicPr>
                  <pic:blipFill>
                    <a:blip r:embed="rId27" cstate="print"/>
                    <a:srcRect/>
                    <a:stretch>
                      <a:fillRect/>
                    </a:stretch>
                  </pic:blipFill>
                  <pic:spPr bwMode="auto">
                    <a:xfrm>
                      <a:off x="0" y="0"/>
                      <a:ext cx="1524000" cy="1295400"/>
                    </a:xfrm>
                    <a:prstGeom prst="rect">
                      <a:avLst/>
                    </a:prstGeom>
                    <a:noFill/>
                    <a:ln w="9525">
                      <a:noFill/>
                      <a:miter lim="800000"/>
                      <a:headEnd/>
                      <a:tailEnd/>
                    </a:ln>
                  </pic:spPr>
                </pic:pic>
              </a:graphicData>
            </a:graphic>
          </wp:inline>
        </w:drawing>
      </w:r>
    </w:p>
    <w:p w14:paraId="7A3E94E7" w14:textId="77777777" w:rsidR="008B4980" w:rsidRPr="008B4980" w:rsidRDefault="008B4980" w:rsidP="008B4980">
      <w:pPr>
        <w:pStyle w:val="a9"/>
        <w:numPr>
          <w:ilvl w:val="0"/>
          <w:numId w:val="12"/>
        </w:numPr>
        <w:shd w:val="clear" w:color="auto" w:fill="FFFFFF"/>
        <w:spacing w:after="150" w:line="240" w:lineRule="auto"/>
        <w:jc w:val="both"/>
        <w:rPr>
          <w:rFonts w:eastAsia="Times New Roman"/>
          <w:color w:val="000000"/>
          <w:sz w:val="28"/>
          <w:szCs w:val="28"/>
          <w:lang w:eastAsia="ru-RU"/>
        </w:rPr>
      </w:pPr>
    </w:p>
    <w:p w14:paraId="4DE35E13" w14:textId="77777777" w:rsidR="008B4980" w:rsidRPr="008B4980" w:rsidRDefault="008B4980" w:rsidP="008B4980">
      <w:pPr>
        <w:shd w:val="clear" w:color="auto" w:fill="FFFFFF"/>
        <w:spacing w:after="150" w:line="240" w:lineRule="auto"/>
        <w:jc w:val="both"/>
        <w:rPr>
          <w:color w:val="000000"/>
          <w:sz w:val="28"/>
          <w:szCs w:val="28"/>
        </w:rPr>
      </w:pPr>
      <w:r w:rsidRPr="008B4980">
        <w:rPr>
          <w:noProof/>
          <w:color w:val="000000"/>
          <w:sz w:val="28"/>
          <w:szCs w:val="28"/>
          <w:lang w:eastAsia="ru-RU"/>
        </w:rPr>
        <w:drawing>
          <wp:inline distT="0" distB="0" distL="0" distR="0" wp14:anchorId="4B6291C9" wp14:editId="1F7F9AB2">
            <wp:extent cx="1638300" cy="1390650"/>
            <wp:effectExtent l="19050" t="0" r="0" b="0"/>
            <wp:docPr id="200" name="Рисунок 20" descr="Фразеологизм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descr="Фразеологизм 2"/>
                    <pic:cNvPicPr>
                      <a:picLocks noChangeAspect="1" noChangeArrowheads="1"/>
                    </pic:cNvPicPr>
                  </pic:nvPicPr>
                  <pic:blipFill>
                    <a:blip r:embed="rId28" cstate="print"/>
                    <a:srcRect/>
                    <a:stretch>
                      <a:fillRect/>
                    </a:stretch>
                  </pic:blipFill>
                  <pic:spPr bwMode="auto">
                    <a:xfrm>
                      <a:off x="0" y="0"/>
                      <a:ext cx="1638300" cy="1390650"/>
                    </a:xfrm>
                    <a:prstGeom prst="rect">
                      <a:avLst/>
                    </a:prstGeom>
                    <a:noFill/>
                    <a:ln w="9525">
                      <a:noFill/>
                      <a:miter lim="800000"/>
                      <a:headEnd/>
                      <a:tailEnd/>
                    </a:ln>
                  </pic:spPr>
                </pic:pic>
              </a:graphicData>
            </a:graphic>
          </wp:inline>
        </w:drawing>
      </w:r>
    </w:p>
    <w:p w14:paraId="269CD7FE" w14:textId="77777777" w:rsidR="008B4980" w:rsidRPr="008B4980" w:rsidRDefault="008B4980" w:rsidP="008B4980">
      <w:pPr>
        <w:shd w:val="clear" w:color="auto" w:fill="FFFFFF"/>
        <w:spacing w:after="150" w:line="240" w:lineRule="auto"/>
        <w:jc w:val="both"/>
        <w:rPr>
          <w:color w:val="000000"/>
          <w:sz w:val="28"/>
          <w:szCs w:val="28"/>
        </w:rPr>
      </w:pPr>
      <w:r w:rsidRPr="008B4980">
        <w:rPr>
          <w:color w:val="000000"/>
          <w:sz w:val="28"/>
          <w:szCs w:val="28"/>
        </w:rPr>
        <w:t>9.</w:t>
      </w:r>
    </w:p>
    <w:p w14:paraId="6A1703FC" w14:textId="77777777" w:rsidR="008B4980" w:rsidRPr="008B4980" w:rsidRDefault="008B4980" w:rsidP="008B4980">
      <w:pPr>
        <w:shd w:val="clear" w:color="auto" w:fill="FFFFFF"/>
        <w:spacing w:after="150" w:line="240" w:lineRule="auto"/>
        <w:jc w:val="both"/>
        <w:rPr>
          <w:color w:val="000000"/>
          <w:sz w:val="28"/>
          <w:szCs w:val="28"/>
        </w:rPr>
      </w:pPr>
      <w:r w:rsidRPr="008B4980">
        <w:rPr>
          <w:noProof/>
          <w:color w:val="000000"/>
          <w:sz w:val="28"/>
          <w:szCs w:val="28"/>
          <w:lang w:eastAsia="ru-RU"/>
        </w:rPr>
        <w:drawing>
          <wp:inline distT="0" distB="0" distL="0" distR="0" wp14:anchorId="7D5E6DDC" wp14:editId="2AA990E7">
            <wp:extent cx="1438275" cy="1504950"/>
            <wp:effectExtent l="19050" t="0" r="9525" b="0"/>
            <wp:docPr id="201" name="Рисунок 21" descr="Фразеологизм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descr="Фразеологизм 6"/>
                    <pic:cNvPicPr>
                      <a:picLocks noChangeAspect="1" noChangeArrowheads="1"/>
                    </pic:cNvPicPr>
                  </pic:nvPicPr>
                  <pic:blipFill>
                    <a:blip r:embed="rId29" cstate="print"/>
                    <a:srcRect/>
                    <a:stretch>
                      <a:fillRect/>
                    </a:stretch>
                  </pic:blipFill>
                  <pic:spPr bwMode="auto">
                    <a:xfrm>
                      <a:off x="0" y="0"/>
                      <a:ext cx="1438275" cy="1504950"/>
                    </a:xfrm>
                    <a:prstGeom prst="rect">
                      <a:avLst/>
                    </a:prstGeom>
                    <a:noFill/>
                    <a:ln w="9525">
                      <a:noFill/>
                      <a:miter lim="800000"/>
                      <a:headEnd/>
                      <a:tailEnd/>
                    </a:ln>
                  </pic:spPr>
                </pic:pic>
              </a:graphicData>
            </a:graphic>
          </wp:inline>
        </w:drawing>
      </w:r>
    </w:p>
    <w:p w14:paraId="1000DD26" w14:textId="77777777" w:rsidR="008B4980" w:rsidRPr="008B4980" w:rsidRDefault="008B4980" w:rsidP="008B4980">
      <w:pPr>
        <w:shd w:val="clear" w:color="auto" w:fill="FFFFFF"/>
        <w:spacing w:after="150" w:line="240" w:lineRule="auto"/>
        <w:jc w:val="both"/>
        <w:rPr>
          <w:color w:val="000000"/>
          <w:sz w:val="28"/>
          <w:szCs w:val="28"/>
        </w:rPr>
      </w:pPr>
      <w:r w:rsidRPr="008B4980">
        <w:rPr>
          <w:color w:val="000000"/>
          <w:sz w:val="28"/>
          <w:szCs w:val="28"/>
        </w:rPr>
        <w:t>10.</w:t>
      </w:r>
    </w:p>
    <w:p w14:paraId="0C30C549" w14:textId="77777777" w:rsidR="008B4980" w:rsidRPr="008B4980" w:rsidRDefault="008B4980" w:rsidP="008B4980">
      <w:pPr>
        <w:shd w:val="clear" w:color="auto" w:fill="FFFFFF"/>
        <w:spacing w:after="150" w:line="240" w:lineRule="auto"/>
        <w:jc w:val="both"/>
        <w:rPr>
          <w:color w:val="000000"/>
          <w:sz w:val="28"/>
          <w:szCs w:val="28"/>
        </w:rPr>
      </w:pPr>
      <w:r w:rsidRPr="008B4980">
        <w:rPr>
          <w:noProof/>
          <w:color w:val="000000"/>
          <w:sz w:val="28"/>
          <w:szCs w:val="28"/>
          <w:lang w:eastAsia="ru-RU"/>
        </w:rPr>
        <w:drawing>
          <wp:inline distT="0" distB="0" distL="0" distR="0" wp14:anchorId="4628AAAF" wp14:editId="2128E154">
            <wp:extent cx="1847850" cy="1333500"/>
            <wp:effectExtent l="19050" t="0" r="0" b="0"/>
            <wp:docPr id="202" name="Рисунок 24" descr="http://okartinkah.ru/img/kartinki-frazeologizmy-dlya-detey-1848/kartinki-frazeologizmy-dlya-detey-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descr="http://okartinkah.ru/img/kartinki-frazeologizmy-dlya-detey-1848/kartinki-frazeologizmy-dlya-detey-18.jpg"/>
                    <pic:cNvPicPr>
                      <a:picLocks noChangeAspect="1" noChangeArrowheads="1"/>
                    </pic:cNvPicPr>
                  </pic:nvPicPr>
                  <pic:blipFill>
                    <a:blip r:embed="rId30" cstate="print"/>
                    <a:srcRect l="67667" b="18605"/>
                    <a:stretch>
                      <a:fillRect/>
                    </a:stretch>
                  </pic:blipFill>
                  <pic:spPr bwMode="auto">
                    <a:xfrm>
                      <a:off x="0" y="0"/>
                      <a:ext cx="1847850" cy="1333500"/>
                    </a:xfrm>
                    <a:prstGeom prst="rect">
                      <a:avLst/>
                    </a:prstGeom>
                    <a:noFill/>
                    <a:ln w="9525">
                      <a:noFill/>
                      <a:miter lim="800000"/>
                      <a:headEnd/>
                      <a:tailEnd/>
                    </a:ln>
                  </pic:spPr>
                </pic:pic>
              </a:graphicData>
            </a:graphic>
          </wp:inline>
        </w:drawing>
      </w:r>
    </w:p>
    <w:p w14:paraId="460D4A20" w14:textId="77777777" w:rsidR="008B4980" w:rsidRPr="008B4980" w:rsidRDefault="008B4980" w:rsidP="008B4980">
      <w:pPr>
        <w:spacing w:after="0" w:line="240" w:lineRule="auto"/>
        <w:jc w:val="both"/>
        <w:rPr>
          <w:color w:val="000000"/>
          <w:sz w:val="28"/>
          <w:szCs w:val="28"/>
          <w:shd w:val="clear" w:color="auto" w:fill="FFFFFF"/>
        </w:rPr>
      </w:pPr>
    </w:p>
    <w:p w14:paraId="06E187D8" w14:textId="77777777" w:rsidR="008B4980" w:rsidRPr="008B4980" w:rsidRDefault="008B4980" w:rsidP="008B4980">
      <w:pPr>
        <w:shd w:val="clear" w:color="auto" w:fill="FFFFFF"/>
        <w:spacing w:after="0" w:line="240" w:lineRule="auto"/>
        <w:ind w:firstLine="300"/>
        <w:jc w:val="both"/>
        <w:rPr>
          <w:b/>
          <w:bCs/>
          <w:color w:val="000000"/>
          <w:sz w:val="28"/>
          <w:szCs w:val="28"/>
          <w:bdr w:val="none" w:sz="0" w:space="0" w:color="auto" w:frame="1"/>
        </w:rPr>
      </w:pPr>
      <w:r w:rsidRPr="008B4980">
        <w:rPr>
          <w:b/>
          <w:bCs/>
          <w:color w:val="000000"/>
          <w:sz w:val="28"/>
          <w:szCs w:val="28"/>
          <w:bdr w:val="none" w:sz="0" w:space="0" w:color="auto" w:frame="1"/>
        </w:rPr>
        <w:t>I</w:t>
      </w:r>
      <w:r w:rsidRPr="008B4980">
        <w:rPr>
          <w:b/>
          <w:bCs/>
          <w:color w:val="000000"/>
          <w:sz w:val="28"/>
          <w:szCs w:val="28"/>
          <w:bdr w:val="none" w:sz="0" w:space="0" w:color="auto" w:frame="1"/>
          <w:lang w:val="en-US"/>
        </w:rPr>
        <w:t>V</w:t>
      </w:r>
      <w:r w:rsidRPr="008B4980">
        <w:rPr>
          <w:b/>
          <w:bCs/>
          <w:color w:val="000000"/>
          <w:sz w:val="28"/>
          <w:szCs w:val="28"/>
          <w:bdr w:val="none" w:sz="0" w:space="0" w:color="auto" w:frame="1"/>
        </w:rPr>
        <w:t>. Афоризмы</w:t>
      </w:r>
    </w:p>
    <w:p w14:paraId="15251142" w14:textId="77777777" w:rsidR="008B4980" w:rsidRPr="008B4980" w:rsidRDefault="008B4980" w:rsidP="008B4980">
      <w:pPr>
        <w:shd w:val="clear" w:color="auto" w:fill="FFFFFF"/>
        <w:spacing w:after="0" w:line="240" w:lineRule="auto"/>
        <w:ind w:firstLine="300"/>
        <w:jc w:val="both"/>
        <w:rPr>
          <w:bCs/>
          <w:color w:val="000000"/>
          <w:sz w:val="28"/>
          <w:szCs w:val="28"/>
          <w:bdr w:val="none" w:sz="0" w:space="0" w:color="auto" w:frame="1"/>
        </w:rPr>
      </w:pPr>
      <w:r w:rsidRPr="008B4980">
        <w:rPr>
          <w:b/>
          <w:bCs/>
          <w:color w:val="000000"/>
          <w:sz w:val="28"/>
          <w:szCs w:val="28"/>
          <w:bdr w:val="none" w:sz="0" w:space="0" w:color="auto" w:frame="1"/>
        </w:rPr>
        <w:t xml:space="preserve">Задание: </w:t>
      </w:r>
      <w:r w:rsidRPr="008B4980">
        <w:rPr>
          <w:bCs/>
          <w:color w:val="000000"/>
          <w:sz w:val="28"/>
          <w:szCs w:val="28"/>
          <w:bdr w:val="none" w:sz="0" w:space="0" w:color="auto" w:frame="1"/>
        </w:rPr>
        <w:t>дано начало афоризма А.С. Пушкина.  Закончите его:</w:t>
      </w:r>
    </w:p>
    <w:p w14:paraId="4A13D5C3" w14:textId="77777777" w:rsidR="008B4980" w:rsidRPr="008B4980" w:rsidRDefault="008B4980" w:rsidP="008B4980">
      <w:pPr>
        <w:pStyle w:val="a9"/>
        <w:numPr>
          <w:ilvl w:val="0"/>
          <w:numId w:val="13"/>
        </w:numPr>
        <w:shd w:val="clear" w:color="auto" w:fill="FFFFFF"/>
        <w:spacing w:after="0" w:line="240" w:lineRule="auto"/>
        <w:jc w:val="both"/>
        <w:rPr>
          <w:rFonts w:eastAsia="Times New Roman"/>
          <w:color w:val="000000"/>
          <w:sz w:val="28"/>
          <w:szCs w:val="28"/>
          <w:lang w:eastAsia="ru-RU"/>
        </w:rPr>
      </w:pPr>
      <w:r w:rsidRPr="008B4980">
        <w:rPr>
          <w:rFonts w:eastAsia="Times New Roman"/>
          <w:color w:val="000000"/>
          <w:sz w:val="28"/>
          <w:szCs w:val="28"/>
          <w:lang w:eastAsia="ru-RU"/>
        </w:rPr>
        <w:t>Ах, обмануть меня не трудно!</w:t>
      </w:r>
    </w:p>
    <w:p w14:paraId="75FC69EF" w14:textId="77777777" w:rsidR="008B4980" w:rsidRPr="008B4980" w:rsidRDefault="008B4980" w:rsidP="008B4980">
      <w:pPr>
        <w:pStyle w:val="a9"/>
        <w:shd w:val="clear" w:color="auto" w:fill="FFFFFF"/>
        <w:spacing w:after="0" w:line="240" w:lineRule="auto"/>
        <w:ind w:left="660"/>
        <w:jc w:val="both"/>
        <w:rPr>
          <w:rFonts w:eastAsia="Times New Roman"/>
          <w:color w:val="000000"/>
          <w:sz w:val="28"/>
          <w:szCs w:val="28"/>
          <w:lang w:eastAsia="ru-RU"/>
        </w:rPr>
      </w:pPr>
      <w:r w:rsidRPr="008B4980">
        <w:rPr>
          <w:rFonts w:eastAsia="Times New Roman"/>
          <w:color w:val="000000"/>
          <w:sz w:val="28"/>
          <w:szCs w:val="28"/>
          <w:lang w:eastAsia="ru-RU"/>
        </w:rPr>
        <w:t>…</w:t>
      </w:r>
    </w:p>
    <w:p w14:paraId="6F78FCB1" w14:textId="77777777" w:rsidR="008B4980" w:rsidRPr="008B4980" w:rsidRDefault="008B4980" w:rsidP="008B4980">
      <w:pPr>
        <w:shd w:val="clear" w:color="auto" w:fill="FFFFFF"/>
        <w:spacing w:after="0" w:line="240" w:lineRule="auto"/>
        <w:ind w:firstLine="300"/>
        <w:jc w:val="both"/>
        <w:rPr>
          <w:color w:val="000000"/>
          <w:sz w:val="28"/>
          <w:szCs w:val="28"/>
        </w:rPr>
      </w:pPr>
      <w:r w:rsidRPr="008B4980">
        <w:rPr>
          <w:color w:val="000000"/>
          <w:sz w:val="28"/>
          <w:szCs w:val="28"/>
        </w:rPr>
        <w:t>2. Безответная любовь не унижает человека, а …</w:t>
      </w:r>
    </w:p>
    <w:p w14:paraId="0F8310B5" w14:textId="77777777" w:rsidR="008B4980" w:rsidRPr="008B4980" w:rsidRDefault="008B4980" w:rsidP="008B4980">
      <w:pPr>
        <w:shd w:val="clear" w:color="auto" w:fill="FFFFFF"/>
        <w:spacing w:after="0" w:line="240" w:lineRule="auto"/>
        <w:ind w:firstLine="300"/>
        <w:jc w:val="both"/>
        <w:rPr>
          <w:color w:val="000000"/>
          <w:sz w:val="28"/>
          <w:szCs w:val="28"/>
        </w:rPr>
      </w:pPr>
      <w:r w:rsidRPr="008B4980">
        <w:rPr>
          <w:color w:val="000000"/>
          <w:sz w:val="28"/>
          <w:szCs w:val="28"/>
        </w:rPr>
        <w:t>3. Быть можно дельным человеком, а …</w:t>
      </w:r>
    </w:p>
    <w:p w14:paraId="3224B3B7" w14:textId="77777777" w:rsidR="008B4980" w:rsidRPr="008B4980" w:rsidRDefault="008B4980" w:rsidP="008B4980">
      <w:pPr>
        <w:shd w:val="clear" w:color="auto" w:fill="FFFFFF"/>
        <w:spacing w:after="0" w:line="240" w:lineRule="auto"/>
        <w:ind w:firstLine="300"/>
        <w:jc w:val="both"/>
        <w:rPr>
          <w:color w:val="000000"/>
          <w:sz w:val="28"/>
          <w:szCs w:val="28"/>
        </w:rPr>
      </w:pPr>
      <w:r w:rsidRPr="008B4980">
        <w:rPr>
          <w:color w:val="000000"/>
          <w:sz w:val="28"/>
          <w:szCs w:val="28"/>
        </w:rPr>
        <w:t>4. Вдохновение – это умение …</w:t>
      </w:r>
    </w:p>
    <w:p w14:paraId="450F43A7" w14:textId="77777777" w:rsidR="008B4980" w:rsidRPr="008B4980" w:rsidRDefault="008B4980" w:rsidP="008B4980">
      <w:pPr>
        <w:shd w:val="clear" w:color="auto" w:fill="FFFFFF"/>
        <w:spacing w:after="0" w:line="240" w:lineRule="auto"/>
        <w:ind w:firstLine="300"/>
        <w:jc w:val="both"/>
        <w:rPr>
          <w:color w:val="000000"/>
          <w:sz w:val="28"/>
          <w:szCs w:val="28"/>
        </w:rPr>
      </w:pPr>
      <w:r w:rsidRPr="008B4980">
        <w:rPr>
          <w:color w:val="000000"/>
          <w:sz w:val="28"/>
          <w:szCs w:val="28"/>
        </w:rPr>
        <w:t>5. Я жить хочу, чтоб …</w:t>
      </w:r>
    </w:p>
    <w:p w14:paraId="75A34524" w14:textId="77777777" w:rsidR="008B4980" w:rsidRPr="008B4980" w:rsidRDefault="008B4980" w:rsidP="008B4980">
      <w:pPr>
        <w:shd w:val="clear" w:color="auto" w:fill="FFFFFF"/>
        <w:spacing w:after="0" w:line="240" w:lineRule="auto"/>
        <w:ind w:firstLine="300"/>
        <w:jc w:val="both"/>
        <w:rPr>
          <w:color w:val="000000"/>
          <w:sz w:val="28"/>
          <w:szCs w:val="28"/>
        </w:rPr>
      </w:pPr>
      <w:r w:rsidRPr="008B4980">
        <w:rPr>
          <w:b/>
          <w:bCs/>
          <w:color w:val="000000"/>
          <w:sz w:val="28"/>
          <w:szCs w:val="28"/>
          <w:bdr w:val="none" w:sz="0" w:space="0" w:color="auto" w:frame="1"/>
          <w:lang w:val="en-US"/>
        </w:rPr>
        <w:lastRenderedPageBreak/>
        <w:t>V</w:t>
      </w:r>
      <w:r w:rsidRPr="008B4980">
        <w:rPr>
          <w:b/>
          <w:bCs/>
          <w:color w:val="000000"/>
          <w:sz w:val="28"/>
          <w:szCs w:val="28"/>
          <w:bdr w:val="none" w:sz="0" w:space="0" w:color="auto" w:frame="1"/>
        </w:rPr>
        <w:t>.Пошутим?</w:t>
      </w:r>
    </w:p>
    <w:p w14:paraId="13A0705D" w14:textId="77777777" w:rsidR="008B4980" w:rsidRPr="008B4980" w:rsidRDefault="008B4980" w:rsidP="008B4980">
      <w:pPr>
        <w:shd w:val="clear" w:color="auto" w:fill="FFFFFF"/>
        <w:spacing w:after="0" w:line="240" w:lineRule="auto"/>
        <w:ind w:firstLine="300"/>
        <w:jc w:val="both"/>
        <w:rPr>
          <w:color w:val="000000"/>
          <w:sz w:val="28"/>
          <w:szCs w:val="28"/>
        </w:rPr>
      </w:pPr>
      <w:r w:rsidRPr="008B4980">
        <w:rPr>
          <w:b/>
          <w:color w:val="000000"/>
          <w:sz w:val="28"/>
          <w:szCs w:val="28"/>
        </w:rPr>
        <w:t>Задание:</w:t>
      </w:r>
      <w:r w:rsidRPr="008B4980">
        <w:rPr>
          <w:color w:val="000000"/>
          <w:sz w:val="28"/>
          <w:szCs w:val="28"/>
        </w:rPr>
        <w:t xml:space="preserve"> угадайте слово по его шутливой характеристике:</w:t>
      </w:r>
    </w:p>
    <w:p w14:paraId="0D03640C" w14:textId="77777777" w:rsidR="008B4980" w:rsidRPr="008B4980" w:rsidRDefault="008B4980" w:rsidP="008B4980">
      <w:pPr>
        <w:shd w:val="clear" w:color="auto" w:fill="FFFFFF"/>
        <w:spacing w:after="0" w:line="240" w:lineRule="auto"/>
        <w:ind w:firstLine="300"/>
        <w:jc w:val="both"/>
        <w:rPr>
          <w:color w:val="000000"/>
          <w:sz w:val="28"/>
          <w:szCs w:val="28"/>
        </w:rPr>
      </w:pPr>
      <w:r w:rsidRPr="008B4980">
        <w:rPr>
          <w:color w:val="000000"/>
          <w:sz w:val="28"/>
          <w:szCs w:val="28"/>
        </w:rPr>
        <w:t xml:space="preserve">1. Её толкут, носят решетом, в нее прячут концы нечестные люди. </w:t>
      </w:r>
    </w:p>
    <w:p w14:paraId="5621E60B" w14:textId="77777777" w:rsidR="008B4980" w:rsidRPr="008B4980" w:rsidRDefault="008B4980" w:rsidP="008B4980">
      <w:pPr>
        <w:shd w:val="clear" w:color="auto" w:fill="FFFFFF"/>
        <w:spacing w:after="0" w:line="240" w:lineRule="auto"/>
        <w:ind w:firstLine="300"/>
        <w:jc w:val="both"/>
        <w:rPr>
          <w:color w:val="000000"/>
          <w:sz w:val="28"/>
          <w:szCs w:val="28"/>
        </w:rPr>
      </w:pPr>
      <w:r w:rsidRPr="008B4980">
        <w:rPr>
          <w:color w:val="000000"/>
          <w:sz w:val="28"/>
          <w:szCs w:val="28"/>
        </w:rPr>
        <w:t xml:space="preserve">2. Он в голове несерьезного человека, его советуют искать в поле, когда кто-нибудь бесследно исчез, на него бросают деньги и слова. </w:t>
      </w:r>
    </w:p>
    <w:p w14:paraId="6D830AFC" w14:textId="77777777" w:rsidR="008B4980" w:rsidRPr="008B4980" w:rsidRDefault="008B4980" w:rsidP="008B4980">
      <w:pPr>
        <w:shd w:val="clear" w:color="auto" w:fill="FFFFFF"/>
        <w:spacing w:after="0" w:line="240" w:lineRule="auto"/>
        <w:ind w:firstLine="300"/>
        <w:jc w:val="both"/>
        <w:rPr>
          <w:color w:val="000000"/>
          <w:sz w:val="28"/>
          <w:szCs w:val="28"/>
        </w:rPr>
      </w:pPr>
      <w:r w:rsidRPr="008B4980">
        <w:rPr>
          <w:color w:val="000000"/>
          <w:sz w:val="28"/>
          <w:szCs w:val="28"/>
        </w:rPr>
        <w:t>3. Его вешают, приходя в уныние, всюду суют, вмешиваясь не в свое дело, им клюют, его задирают, на нем ставят зарубки.</w:t>
      </w:r>
    </w:p>
    <w:p w14:paraId="57496154" w14:textId="77777777" w:rsidR="008B4980" w:rsidRPr="008B4980" w:rsidRDefault="008B4980" w:rsidP="008B4980">
      <w:pPr>
        <w:shd w:val="clear" w:color="auto" w:fill="FFFFFF"/>
        <w:spacing w:after="0" w:line="240" w:lineRule="auto"/>
        <w:ind w:firstLine="300"/>
        <w:jc w:val="both"/>
        <w:rPr>
          <w:color w:val="000000"/>
          <w:sz w:val="28"/>
          <w:szCs w:val="28"/>
        </w:rPr>
      </w:pPr>
      <w:r w:rsidRPr="008B4980">
        <w:rPr>
          <w:color w:val="000000"/>
          <w:sz w:val="28"/>
          <w:szCs w:val="28"/>
        </w:rPr>
        <w:t>4. Его проглатывают, за него тянут или дергают.</w:t>
      </w:r>
    </w:p>
    <w:p w14:paraId="3527B00E" w14:textId="77777777" w:rsidR="008B4980" w:rsidRPr="008B4980" w:rsidRDefault="008B4980" w:rsidP="008B4980">
      <w:pPr>
        <w:shd w:val="clear" w:color="auto" w:fill="FFFFFF"/>
        <w:spacing w:after="0" w:line="240" w:lineRule="auto"/>
        <w:ind w:firstLine="300"/>
        <w:jc w:val="both"/>
        <w:rPr>
          <w:color w:val="000000"/>
          <w:sz w:val="28"/>
          <w:szCs w:val="28"/>
        </w:rPr>
      </w:pPr>
      <w:r w:rsidRPr="008B4980">
        <w:rPr>
          <w:color w:val="000000"/>
          <w:sz w:val="28"/>
          <w:szCs w:val="28"/>
        </w:rPr>
        <w:t xml:space="preserve">5. Его иногда приходится держать, не занимая при этом руки, за ним можно лезть в карман. </w:t>
      </w:r>
    </w:p>
    <w:p w14:paraId="4E99C913" w14:textId="77777777" w:rsidR="008B4980" w:rsidRPr="008B4980" w:rsidRDefault="008B4980" w:rsidP="008B4980">
      <w:pPr>
        <w:rPr>
          <w:color w:val="000000"/>
          <w:sz w:val="28"/>
          <w:szCs w:val="28"/>
        </w:rPr>
      </w:pPr>
    </w:p>
    <w:p w14:paraId="7CC3BC62" w14:textId="77777777" w:rsidR="008B4980" w:rsidRPr="008B4980" w:rsidRDefault="008B4980" w:rsidP="008B4980">
      <w:pPr>
        <w:rPr>
          <w:b/>
          <w:color w:val="000000"/>
          <w:sz w:val="28"/>
          <w:szCs w:val="28"/>
        </w:rPr>
      </w:pPr>
      <w:r w:rsidRPr="008B4980">
        <w:rPr>
          <w:color w:val="000000"/>
          <w:sz w:val="28"/>
          <w:szCs w:val="28"/>
        </w:rPr>
        <w:br w:type="page"/>
      </w:r>
      <w:r w:rsidRPr="008B4980">
        <w:rPr>
          <w:b/>
          <w:color w:val="000000"/>
          <w:sz w:val="28"/>
          <w:szCs w:val="28"/>
        </w:rPr>
        <w:lastRenderedPageBreak/>
        <w:t>Отчет о реализации проекта "Дистанционная неделя русского языка и литературы, посвященной творчеству Александра Сергеевича Пушкина"</w:t>
      </w:r>
    </w:p>
    <w:p w14:paraId="7C1EFDAC" w14:textId="77777777" w:rsidR="008B4980" w:rsidRPr="008B4980" w:rsidRDefault="008B4980" w:rsidP="008B4980">
      <w:pPr>
        <w:ind w:firstLine="851"/>
        <w:jc w:val="both"/>
        <w:rPr>
          <w:color w:val="000000"/>
          <w:sz w:val="28"/>
          <w:szCs w:val="28"/>
        </w:rPr>
      </w:pPr>
      <w:r w:rsidRPr="008B4980">
        <w:rPr>
          <w:color w:val="000000"/>
          <w:sz w:val="28"/>
          <w:szCs w:val="28"/>
        </w:rPr>
        <w:t xml:space="preserve">Проект реализовывался в социальной сети </w:t>
      </w:r>
      <w:proofErr w:type="spellStart"/>
      <w:r w:rsidRPr="008B4980">
        <w:rPr>
          <w:color w:val="000000"/>
          <w:sz w:val="28"/>
          <w:szCs w:val="28"/>
        </w:rPr>
        <w:t>Вконтакте</w:t>
      </w:r>
      <w:proofErr w:type="spellEnd"/>
      <w:r w:rsidRPr="008B4980">
        <w:rPr>
          <w:color w:val="000000"/>
          <w:sz w:val="28"/>
          <w:szCs w:val="28"/>
        </w:rPr>
        <w:t xml:space="preserve"> в общей группе ГБПОУ "</w:t>
      </w:r>
      <w:proofErr w:type="spellStart"/>
      <w:r w:rsidRPr="008B4980">
        <w:rPr>
          <w:color w:val="000000"/>
          <w:sz w:val="28"/>
          <w:szCs w:val="28"/>
        </w:rPr>
        <w:t>Кизеловский</w:t>
      </w:r>
      <w:proofErr w:type="spellEnd"/>
      <w:r w:rsidRPr="008B4980">
        <w:rPr>
          <w:color w:val="000000"/>
          <w:sz w:val="28"/>
          <w:szCs w:val="28"/>
        </w:rPr>
        <w:t xml:space="preserve"> политехнический техникум" https://vk.com/kizteh. Участниками проекта вступали обучающиеся техникума. Цель проекта: </w:t>
      </w:r>
      <w:r w:rsidRPr="008B4980">
        <w:rPr>
          <w:rStyle w:val="af0"/>
          <w:b w:val="0"/>
          <w:color w:val="000000"/>
          <w:sz w:val="28"/>
          <w:szCs w:val="28"/>
        </w:rPr>
        <w:t xml:space="preserve">популяризация наследия </w:t>
      </w:r>
      <w:proofErr w:type="spellStart"/>
      <w:r w:rsidRPr="008B4980">
        <w:rPr>
          <w:rStyle w:val="af0"/>
          <w:b w:val="0"/>
          <w:color w:val="000000"/>
          <w:sz w:val="28"/>
          <w:szCs w:val="28"/>
        </w:rPr>
        <w:t>А.С.Пушкина</w:t>
      </w:r>
      <w:proofErr w:type="spellEnd"/>
      <w:r w:rsidRPr="008B4980">
        <w:rPr>
          <w:rStyle w:val="af0"/>
          <w:b w:val="0"/>
          <w:color w:val="000000"/>
          <w:sz w:val="28"/>
          <w:szCs w:val="28"/>
        </w:rPr>
        <w:t xml:space="preserve"> среди обучающихся техникума</w:t>
      </w:r>
      <w:r w:rsidRPr="008B4980">
        <w:rPr>
          <w:b/>
          <w:color w:val="000000"/>
          <w:sz w:val="28"/>
          <w:szCs w:val="28"/>
        </w:rPr>
        <w:t xml:space="preserve">. </w:t>
      </w:r>
      <w:r w:rsidRPr="008B4980">
        <w:rPr>
          <w:color w:val="000000"/>
          <w:sz w:val="28"/>
          <w:szCs w:val="28"/>
        </w:rPr>
        <w:t xml:space="preserve">Проект реализовывался в течение недели с 1 по 6 июня. </w:t>
      </w:r>
      <w:proofErr w:type="gramStart"/>
      <w:r w:rsidRPr="008B4980">
        <w:rPr>
          <w:color w:val="000000"/>
          <w:sz w:val="28"/>
          <w:szCs w:val="28"/>
        </w:rPr>
        <w:t>Ежедневно  в</w:t>
      </w:r>
      <w:proofErr w:type="gramEnd"/>
      <w:r w:rsidRPr="008B4980">
        <w:rPr>
          <w:color w:val="000000"/>
          <w:sz w:val="28"/>
          <w:szCs w:val="28"/>
        </w:rPr>
        <w:t xml:space="preserve"> группе выкладывались задания по русскому языку и литературе, которые соответствовали изученному программному материалу, но по сложности в некоторой степени выходили за его пределы. </w:t>
      </w:r>
    </w:p>
    <w:p w14:paraId="4BF6BC46" w14:textId="77777777" w:rsidR="008B4980" w:rsidRPr="008B4980" w:rsidRDefault="008B4980" w:rsidP="008B4980">
      <w:pPr>
        <w:ind w:firstLine="851"/>
        <w:jc w:val="both"/>
        <w:rPr>
          <w:color w:val="000000"/>
          <w:sz w:val="28"/>
          <w:szCs w:val="28"/>
        </w:rPr>
      </w:pPr>
      <w:r w:rsidRPr="008B4980">
        <w:rPr>
          <w:color w:val="000000"/>
          <w:sz w:val="28"/>
          <w:szCs w:val="28"/>
        </w:rPr>
        <w:t xml:space="preserve">Были </w:t>
      </w:r>
      <w:proofErr w:type="spellStart"/>
      <w:r w:rsidRPr="008B4980">
        <w:rPr>
          <w:color w:val="000000"/>
          <w:sz w:val="28"/>
          <w:szCs w:val="28"/>
        </w:rPr>
        <w:t>сформированны</w:t>
      </w:r>
      <w:proofErr w:type="spellEnd"/>
      <w:r w:rsidRPr="008B4980">
        <w:rPr>
          <w:color w:val="000000"/>
          <w:sz w:val="28"/>
          <w:szCs w:val="28"/>
        </w:rPr>
        <w:t xml:space="preserve"> разнообразные задания и сопровождались разнообразной наглядной информацией: фотографии, иллюстрации, </w:t>
      </w:r>
      <w:proofErr w:type="spellStart"/>
      <w:r w:rsidRPr="008B4980">
        <w:rPr>
          <w:color w:val="000000"/>
          <w:sz w:val="28"/>
          <w:szCs w:val="28"/>
        </w:rPr>
        <w:t>видеоэкскурсии</w:t>
      </w:r>
      <w:proofErr w:type="spellEnd"/>
      <w:r w:rsidRPr="008B4980">
        <w:rPr>
          <w:color w:val="000000"/>
          <w:sz w:val="28"/>
          <w:szCs w:val="28"/>
        </w:rPr>
        <w:t>, видеоматериалы. В рамках недели были проведены две олимпиады по литературе и русскому языку.</w:t>
      </w:r>
    </w:p>
    <w:p w14:paraId="53A1AEF5" w14:textId="77777777" w:rsidR="008B4980" w:rsidRPr="008B4980" w:rsidRDefault="008B4980" w:rsidP="008B4980">
      <w:pPr>
        <w:ind w:firstLine="851"/>
        <w:jc w:val="both"/>
        <w:rPr>
          <w:color w:val="000000"/>
          <w:sz w:val="28"/>
          <w:szCs w:val="28"/>
        </w:rPr>
      </w:pPr>
      <w:r w:rsidRPr="008B4980">
        <w:rPr>
          <w:color w:val="000000"/>
          <w:sz w:val="28"/>
          <w:szCs w:val="28"/>
        </w:rPr>
        <w:t>Разнообразие заданий позволило привлечь обучающихся разных курсов от 1 по 4. В течение недели приняли участие в проекте 30 обучающихся. Участники были награждены сертификатами, а победители конкурса знатоков русского языка и олимпиады по творчеству Пушкина дипломами.</w:t>
      </w:r>
    </w:p>
    <w:p w14:paraId="7CC1CB8F" w14:textId="77777777" w:rsidR="008B4980" w:rsidRPr="008B4980" w:rsidRDefault="008B4980" w:rsidP="008B4980">
      <w:pPr>
        <w:ind w:firstLine="851"/>
        <w:jc w:val="both"/>
        <w:rPr>
          <w:color w:val="000000"/>
          <w:sz w:val="28"/>
          <w:szCs w:val="28"/>
        </w:rPr>
      </w:pPr>
      <w:r w:rsidRPr="008B4980">
        <w:rPr>
          <w:color w:val="000000"/>
          <w:sz w:val="28"/>
          <w:szCs w:val="28"/>
        </w:rPr>
        <w:t xml:space="preserve">В перспективе – это может быть дистанционная предметная неделя, которая предоставит возможность через продуктивную деятельность с использованием телекоммуникаций закреплять знания, полученные на уроках, развивать ключевые и предметные компетентности обучающихся, реализовывать творческий потенциал обучающихся и педагогов. </w:t>
      </w:r>
    </w:p>
    <w:p w14:paraId="31AB35FF" w14:textId="77777777" w:rsidR="008B4980" w:rsidRPr="008B4980" w:rsidRDefault="008B4980" w:rsidP="008B4980">
      <w:pPr>
        <w:rPr>
          <w:color w:val="000000"/>
          <w:sz w:val="28"/>
          <w:szCs w:val="28"/>
        </w:rPr>
      </w:pPr>
      <w:r w:rsidRPr="008B4980">
        <w:rPr>
          <w:noProof/>
          <w:color w:val="000000"/>
          <w:sz w:val="28"/>
          <w:szCs w:val="28"/>
          <w:lang w:eastAsia="ru-RU"/>
        </w:rPr>
        <w:lastRenderedPageBreak/>
        <w:drawing>
          <wp:inline distT="0" distB="0" distL="0" distR="0" wp14:anchorId="3859209E" wp14:editId="4E4523B7">
            <wp:extent cx="4210050" cy="3724275"/>
            <wp:effectExtent l="19050" t="0" r="0" b="0"/>
            <wp:docPr id="20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1" cstate="print"/>
                    <a:srcRect r="36729"/>
                    <a:stretch>
                      <a:fillRect/>
                    </a:stretch>
                  </pic:blipFill>
                  <pic:spPr bwMode="auto">
                    <a:xfrm>
                      <a:off x="0" y="0"/>
                      <a:ext cx="4210050" cy="3724275"/>
                    </a:xfrm>
                    <a:prstGeom prst="rect">
                      <a:avLst/>
                    </a:prstGeom>
                    <a:noFill/>
                    <a:ln w="9525">
                      <a:noFill/>
                      <a:miter lim="800000"/>
                      <a:headEnd/>
                      <a:tailEnd/>
                    </a:ln>
                  </pic:spPr>
                </pic:pic>
              </a:graphicData>
            </a:graphic>
          </wp:inline>
        </w:drawing>
      </w:r>
    </w:p>
    <w:p w14:paraId="104333A8" w14:textId="77777777" w:rsidR="008B4980" w:rsidRPr="008B4980" w:rsidRDefault="008B4980" w:rsidP="008B4980">
      <w:pPr>
        <w:rPr>
          <w:color w:val="000000"/>
          <w:sz w:val="28"/>
          <w:szCs w:val="28"/>
        </w:rPr>
      </w:pPr>
      <w:r w:rsidRPr="008B4980">
        <w:rPr>
          <w:noProof/>
          <w:color w:val="000000"/>
          <w:sz w:val="28"/>
          <w:szCs w:val="28"/>
          <w:lang w:eastAsia="ru-RU"/>
        </w:rPr>
        <w:drawing>
          <wp:inline distT="0" distB="0" distL="0" distR="0" wp14:anchorId="4D7806E9" wp14:editId="10ADF3E9">
            <wp:extent cx="4371975" cy="3686175"/>
            <wp:effectExtent l="19050" t="0" r="9525" b="0"/>
            <wp:docPr id="20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32" cstate="print"/>
                    <a:srcRect r="34290" b="1276"/>
                    <a:stretch>
                      <a:fillRect/>
                    </a:stretch>
                  </pic:blipFill>
                  <pic:spPr bwMode="auto">
                    <a:xfrm>
                      <a:off x="0" y="0"/>
                      <a:ext cx="4371975" cy="3686175"/>
                    </a:xfrm>
                    <a:prstGeom prst="rect">
                      <a:avLst/>
                    </a:prstGeom>
                    <a:noFill/>
                    <a:ln w="9525">
                      <a:noFill/>
                      <a:miter lim="800000"/>
                      <a:headEnd/>
                      <a:tailEnd/>
                    </a:ln>
                  </pic:spPr>
                </pic:pic>
              </a:graphicData>
            </a:graphic>
          </wp:inline>
        </w:drawing>
      </w:r>
    </w:p>
    <w:p w14:paraId="7D217A76" w14:textId="77777777" w:rsidR="008B4980" w:rsidRPr="008B4980" w:rsidRDefault="008B4980" w:rsidP="008B4980">
      <w:pPr>
        <w:rPr>
          <w:color w:val="000000"/>
          <w:sz w:val="28"/>
          <w:szCs w:val="28"/>
        </w:rPr>
      </w:pPr>
    </w:p>
    <w:p w14:paraId="0863F72F" w14:textId="77777777" w:rsidR="008B4980" w:rsidRPr="008B4980" w:rsidRDefault="008B4980" w:rsidP="008B4980">
      <w:pPr>
        <w:rPr>
          <w:color w:val="000000"/>
          <w:sz w:val="28"/>
          <w:szCs w:val="28"/>
        </w:rPr>
      </w:pPr>
      <w:r w:rsidRPr="008B4980">
        <w:rPr>
          <w:noProof/>
          <w:color w:val="000000"/>
          <w:sz w:val="28"/>
          <w:szCs w:val="28"/>
          <w:lang w:eastAsia="ru-RU"/>
        </w:rPr>
        <w:lastRenderedPageBreak/>
        <w:drawing>
          <wp:inline distT="0" distB="0" distL="0" distR="0" wp14:anchorId="7C72EE42" wp14:editId="602B5827">
            <wp:extent cx="4276725" cy="3724275"/>
            <wp:effectExtent l="19050" t="0" r="9525" b="0"/>
            <wp:docPr id="20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33" cstate="print"/>
                    <a:srcRect r="35580"/>
                    <a:stretch>
                      <a:fillRect/>
                    </a:stretch>
                  </pic:blipFill>
                  <pic:spPr bwMode="auto">
                    <a:xfrm>
                      <a:off x="0" y="0"/>
                      <a:ext cx="4276725" cy="3724275"/>
                    </a:xfrm>
                    <a:prstGeom prst="rect">
                      <a:avLst/>
                    </a:prstGeom>
                    <a:noFill/>
                    <a:ln w="9525">
                      <a:noFill/>
                      <a:miter lim="800000"/>
                      <a:headEnd/>
                      <a:tailEnd/>
                    </a:ln>
                  </pic:spPr>
                </pic:pic>
              </a:graphicData>
            </a:graphic>
          </wp:inline>
        </w:drawing>
      </w:r>
    </w:p>
    <w:p w14:paraId="7E0E725A" w14:textId="77777777" w:rsidR="008B4980" w:rsidRPr="008B4980" w:rsidRDefault="008B4980" w:rsidP="008B4980">
      <w:pPr>
        <w:rPr>
          <w:color w:val="000000"/>
          <w:sz w:val="28"/>
          <w:szCs w:val="28"/>
        </w:rPr>
      </w:pPr>
    </w:p>
    <w:p w14:paraId="0B45F450" w14:textId="77777777" w:rsidR="008B4980" w:rsidRPr="008B4980" w:rsidRDefault="008B4980" w:rsidP="008B4980">
      <w:pPr>
        <w:rPr>
          <w:color w:val="000000"/>
          <w:sz w:val="28"/>
          <w:szCs w:val="28"/>
        </w:rPr>
      </w:pPr>
      <w:r w:rsidRPr="008B4980">
        <w:rPr>
          <w:noProof/>
          <w:color w:val="000000"/>
          <w:sz w:val="28"/>
          <w:szCs w:val="28"/>
          <w:lang w:eastAsia="ru-RU"/>
        </w:rPr>
        <w:drawing>
          <wp:inline distT="0" distB="0" distL="0" distR="0" wp14:anchorId="79E1CBDF" wp14:editId="665725F1">
            <wp:extent cx="4648200" cy="3676650"/>
            <wp:effectExtent l="19050" t="0" r="0" b="0"/>
            <wp:docPr id="20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34" cstate="print"/>
                    <a:srcRect r="30128" b="1530"/>
                    <a:stretch>
                      <a:fillRect/>
                    </a:stretch>
                  </pic:blipFill>
                  <pic:spPr bwMode="auto">
                    <a:xfrm>
                      <a:off x="0" y="0"/>
                      <a:ext cx="4648200" cy="3676650"/>
                    </a:xfrm>
                    <a:prstGeom prst="rect">
                      <a:avLst/>
                    </a:prstGeom>
                    <a:noFill/>
                    <a:ln w="9525">
                      <a:noFill/>
                      <a:miter lim="800000"/>
                      <a:headEnd/>
                      <a:tailEnd/>
                    </a:ln>
                  </pic:spPr>
                </pic:pic>
              </a:graphicData>
            </a:graphic>
          </wp:inline>
        </w:drawing>
      </w:r>
    </w:p>
    <w:p w14:paraId="15BA603B" w14:textId="77777777" w:rsidR="008B4980" w:rsidRPr="008B4980" w:rsidRDefault="008B4980" w:rsidP="008B4980">
      <w:pPr>
        <w:rPr>
          <w:color w:val="000000"/>
          <w:sz w:val="28"/>
          <w:szCs w:val="28"/>
        </w:rPr>
      </w:pPr>
    </w:p>
    <w:p w14:paraId="2A0A6FA2" w14:textId="77777777" w:rsidR="008B4980" w:rsidRPr="008B4980" w:rsidRDefault="008B4980" w:rsidP="008B4980">
      <w:pPr>
        <w:rPr>
          <w:color w:val="000000"/>
          <w:sz w:val="28"/>
          <w:szCs w:val="28"/>
        </w:rPr>
      </w:pPr>
      <w:r w:rsidRPr="008B4980">
        <w:rPr>
          <w:noProof/>
          <w:color w:val="000000"/>
          <w:sz w:val="28"/>
          <w:szCs w:val="28"/>
          <w:lang w:eastAsia="ru-RU"/>
        </w:rPr>
        <w:lastRenderedPageBreak/>
        <w:drawing>
          <wp:inline distT="0" distB="0" distL="0" distR="0" wp14:anchorId="3857792D" wp14:editId="0ED07909">
            <wp:extent cx="4953000" cy="3638550"/>
            <wp:effectExtent l="19050" t="0" r="0" b="0"/>
            <wp:docPr id="207"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35" cstate="print"/>
                    <a:srcRect r="23529"/>
                    <a:stretch>
                      <a:fillRect/>
                    </a:stretch>
                  </pic:blipFill>
                  <pic:spPr bwMode="auto">
                    <a:xfrm>
                      <a:off x="0" y="0"/>
                      <a:ext cx="4953000" cy="3638550"/>
                    </a:xfrm>
                    <a:prstGeom prst="rect">
                      <a:avLst/>
                    </a:prstGeom>
                    <a:noFill/>
                    <a:ln w="9525">
                      <a:noFill/>
                      <a:miter lim="800000"/>
                      <a:headEnd/>
                      <a:tailEnd/>
                    </a:ln>
                  </pic:spPr>
                </pic:pic>
              </a:graphicData>
            </a:graphic>
          </wp:inline>
        </w:drawing>
      </w:r>
    </w:p>
    <w:p w14:paraId="6D69562B" w14:textId="77777777" w:rsidR="008B4980" w:rsidRPr="008B4980" w:rsidRDefault="008B4980" w:rsidP="008B4980">
      <w:pPr>
        <w:rPr>
          <w:color w:val="000000"/>
          <w:sz w:val="28"/>
          <w:szCs w:val="28"/>
        </w:rPr>
      </w:pPr>
    </w:p>
    <w:p w14:paraId="7D1B91EC" w14:textId="77777777" w:rsidR="008B4980" w:rsidRPr="008B4980" w:rsidRDefault="008B4980" w:rsidP="008B4980">
      <w:pPr>
        <w:rPr>
          <w:color w:val="000000"/>
          <w:sz w:val="28"/>
          <w:szCs w:val="28"/>
        </w:rPr>
      </w:pPr>
      <w:r w:rsidRPr="008B4980">
        <w:rPr>
          <w:noProof/>
          <w:color w:val="000000"/>
          <w:sz w:val="28"/>
          <w:szCs w:val="28"/>
          <w:lang w:eastAsia="ru-RU"/>
        </w:rPr>
        <w:drawing>
          <wp:inline distT="0" distB="0" distL="0" distR="0" wp14:anchorId="6EBFFEE5" wp14:editId="56A292F9">
            <wp:extent cx="5086350" cy="3724275"/>
            <wp:effectExtent l="19050" t="0" r="0" b="0"/>
            <wp:docPr id="208"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36" cstate="print"/>
                    <a:srcRect r="23529"/>
                    <a:stretch>
                      <a:fillRect/>
                    </a:stretch>
                  </pic:blipFill>
                  <pic:spPr bwMode="auto">
                    <a:xfrm>
                      <a:off x="0" y="0"/>
                      <a:ext cx="5086350" cy="3724275"/>
                    </a:xfrm>
                    <a:prstGeom prst="rect">
                      <a:avLst/>
                    </a:prstGeom>
                    <a:noFill/>
                    <a:ln w="9525">
                      <a:noFill/>
                      <a:miter lim="800000"/>
                      <a:headEnd/>
                      <a:tailEnd/>
                    </a:ln>
                  </pic:spPr>
                </pic:pic>
              </a:graphicData>
            </a:graphic>
          </wp:inline>
        </w:drawing>
      </w:r>
    </w:p>
    <w:p w14:paraId="25BA16ED" w14:textId="77777777" w:rsidR="008B4980" w:rsidRPr="008B4980" w:rsidRDefault="008B4980" w:rsidP="008B4980">
      <w:pPr>
        <w:rPr>
          <w:sz w:val="28"/>
          <w:szCs w:val="28"/>
        </w:rPr>
      </w:pPr>
    </w:p>
    <w:p w14:paraId="6F0E563D" w14:textId="77777777" w:rsidR="008B4980" w:rsidRPr="008B4980" w:rsidRDefault="008B4980" w:rsidP="008B4980">
      <w:pPr>
        <w:rPr>
          <w:color w:val="000000"/>
          <w:sz w:val="28"/>
          <w:szCs w:val="28"/>
        </w:rPr>
      </w:pPr>
      <w:r w:rsidRPr="008B4980">
        <w:rPr>
          <w:color w:val="000000"/>
          <w:sz w:val="28"/>
          <w:szCs w:val="28"/>
        </w:rPr>
        <w:br w:type="page"/>
      </w:r>
    </w:p>
    <w:p w14:paraId="140F61B1" w14:textId="77777777" w:rsidR="008B4980" w:rsidRPr="00721011" w:rsidRDefault="008B4980" w:rsidP="00721011">
      <w:pPr>
        <w:pStyle w:val="3"/>
        <w:jc w:val="right"/>
        <w:rPr>
          <w:i/>
          <w:color w:val="auto"/>
          <w:sz w:val="28"/>
          <w:szCs w:val="28"/>
        </w:rPr>
      </w:pPr>
      <w:bookmarkStart w:id="9" w:name="_Toc56893808"/>
      <w:r w:rsidRPr="00721011">
        <w:rPr>
          <w:i/>
          <w:color w:val="auto"/>
          <w:sz w:val="28"/>
          <w:szCs w:val="28"/>
          <w:highlight w:val="white"/>
        </w:rPr>
        <w:lastRenderedPageBreak/>
        <w:t>Ионова Валентина Станиславовна</w:t>
      </w:r>
      <w:bookmarkEnd w:id="9"/>
    </w:p>
    <w:p w14:paraId="2D237CC6" w14:textId="77777777" w:rsidR="008B4980" w:rsidRPr="008B4980" w:rsidRDefault="008B4980" w:rsidP="008B4980">
      <w:pPr>
        <w:tabs>
          <w:tab w:val="left" w:pos="1800"/>
        </w:tabs>
        <w:spacing w:after="0" w:line="240" w:lineRule="auto"/>
        <w:ind w:left="1418" w:hanging="1418"/>
        <w:jc w:val="right"/>
        <w:rPr>
          <w:rFonts w:cs="Times New Roman"/>
          <w:i/>
          <w:sz w:val="28"/>
          <w:szCs w:val="28"/>
        </w:rPr>
      </w:pPr>
      <w:r w:rsidRPr="008B4980">
        <w:rPr>
          <w:rFonts w:cs="Times New Roman"/>
          <w:i/>
          <w:sz w:val="28"/>
          <w:szCs w:val="28"/>
        </w:rPr>
        <w:t xml:space="preserve">                     преподаватель </w:t>
      </w:r>
    </w:p>
    <w:p w14:paraId="4576779E" w14:textId="77777777" w:rsidR="008B4980" w:rsidRPr="00721011" w:rsidRDefault="008B4980" w:rsidP="00721011">
      <w:pPr>
        <w:pStyle w:val="3"/>
        <w:jc w:val="right"/>
        <w:rPr>
          <w:i/>
          <w:color w:val="auto"/>
          <w:sz w:val="28"/>
          <w:szCs w:val="28"/>
        </w:rPr>
      </w:pPr>
      <w:r w:rsidRPr="00721011">
        <w:rPr>
          <w:i/>
        </w:rPr>
        <w:t xml:space="preserve"> </w:t>
      </w:r>
      <w:bookmarkStart w:id="10" w:name="_Toc56893809"/>
      <w:r w:rsidRPr="00721011">
        <w:rPr>
          <w:i/>
          <w:color w:val="auto"/>
          <w:sz w:val="28"/>
          <w:szCs w:val="28"/>
          <w:highlight w:val="white"/>
        </w:rPr>
        <w:t>Сивкова Ольга Валентиновна</w:t>
      </w:r>
      <w:bookmarkEnd w:id="10"/>
    </w:p>
    <w:p w14:paraId="6CD7D15F" w14:textId="77777777" w:rsidR="008B4980" w:rsidRPr="008B4980" w:rsidRDefault="008B4980" w:rsidP="008B4980">
      <w:pPr>
        <w:tabs>
          <w:tab w:val="left" w:pos="1800"/>
        </w:tabs>
        <w:spacing w:after="0" w:line="240" w:lineRule="auto"/>
        <w:ind w:left="1418" w:hanging="1418"/>
        <w:jc w:val="right"/>
        <w:rPr>
          <w:rFonts w:cs="Times New Roman"/>
          <w:i/>
          <w:sz w:val="28"/>
          <w:szCs w:val="28"/>
        </w:rPr>
      </w:pPr>
      <w:r w:rsidRPr="008B4980">
        <w:rPr>
          <w:rFonts w:cs="Times New Roman"/>
          <w:i/>
          <w:sz w:val="28"/>
          <w:szCs w:val="28"/>
        </w:rPr>
        <w:t xml:space="preserve">                    преподаватель </w:t>
      </w:r>
    </w:p>
    <w:p w14:paraId="2E8815B6" w14:textId="77777777" w:rsidR="008B4980" w:rsidRPr="008B4980" w:rsidRDefault="008B4980" w:rsidP="008B4980">
      <w:pPr>
        <w:spacing w:line="240" w:lineRule="auto"/>
        <w:jc w:val="right"/>
        <w:rPr>
          <w:rFonts w:cs="Times New Roman"/>
          <w:i/>
          <w:sz w:val="28"/>
          <w:szCs w:val="28"/>
        </w:rPr>
      </w:pPr>
      <w:r w:rsidRPr="008B4980">
        <w:rPr>
          <w:rFonts w:cs="Times New Roman"/>
          <w:i/>
          <w:sz w:val="28"/>
          <w:szCs w:val="28"/>
        </w:rPr>
        <w:t>ГБПОУ «</w:t>
      </w:r>
      <w:r w:rsidRPr="008B4980">
        <w:rPr>
          <w:rFonts w:cs="Times New Roman"/>
          <w:i/>
          <w:color w:val="000000"/>
          <w:sz w:val="28"/>
          <w:szCs w:val="28"/>
          <w:highlight w:val="white"/>
        </w:rPr>
        <w:t>Кунгурский центр образования №1</w:t>
      </w:r>
      <w:r w:rsidRPr="008B4980">
        <w:rPr>
          <w:rFonts w:cs="Times New Roman"/>
          <w:i/>
          <w:sz w:val="28"/>
          <w:szCs w:val="28"/>
        </w:rPr>
        <w:t>»</w:t>
      </w:r>
    </w:p>
    <w:p w14:paraId="35B5A5AF" w14:textId="77777777" w:rsidR="008B4980" w:rsidRPr="00721011" w:rsidRDefault="008B4980" w:rsidP="00721011">
      <w:pPr>
        <w:pStyle w:val="3"/>
        <w:rPr>
          <w:i/>
          <w:color w:val="auto"/>
          <w:sz w:val="28"/>
          <w:szCs w:val="28"/>
        </w:rPr>
      </w:pPr>
      <w:bookmarkStart w:id="11" w:name="_Toc56893810"/>
      <w:r w:rsidRPr="00721011">
        <w:rPr>
          <w:color w:val="auto"/>
          <w:sz w:val="28"/>
          <w:szCs w:val="28"/>
        </w:rPr>
        <w:t>Профессиональная адаптация студентов 1 курса через организацию внеклассных мероприятий</w:t>
      </w:r>
      <w:bookmarkEnd w:id="11"/>
    </w:p>
    <w:p w14:paraId="14A1F7C1" w14:textId="77777777" w:rsidR="008B4980" w:rsidRPr="008B4980" w:rsidRDefault="008B4980" w:rsidP="001B7F53">
      <w:pPr>
        <w:spacing w:after="0"/>
        <w:rPr>
          <w:rFonts w:eastAsia="Times New Roman" w:cs="Times New Roman"/>
          <w:b/>
          <w:sz w:val="28"/>
          <w:szCs w:val="28"/>
        </w:rPr>
      </w:pPr>
      <w:r w:rsidRPr="008B4980">
        <w:rPr>
          <w:rFonts w:eastAsia="Times New Roman" w:cs="Times New Roman"/>
          <w:b/>
          <w:sz w:val="28"/>
          <w:szCs w:val="28"/>
        </w:rPr>
        <w:t>Актуальность проекта</w:t>
      </w:r>
    </w:p>
    <w:p w14:paraId="24AA5E0A" w14:textId="77777777" w:rsidR="008B4980" w:rsidRPr="008B4980" w:rsidRDefault="008B4980" w:rsidP="008B4980">
      <w:pPr>
        <w:spacing w:after="0"/>
        <w:ind w:left="-426"/>
        <w:jc w:val="both"/>
        <w:rPr>
          <w:rFonts w:eastAsia="Times New Roman" w:cs="Times New Roman"/>
          <w:sz w:val="28"/>
          <w:szCs w:val="28"/>
        </w:rPr>
      </w:pPr>
      <w:r w:rsidRPr="008B4980">
        <w:rPr>
          <w:rFonts w:cs="Times New Roman"/>
          <w:sz w:val="28"/>
          <w:szCs w:val="28"/>
        </w:rPr>
        <w:t xml:space="preserve">       </w:t>
      </w:r>
      <w:r w:rsidRPr="008B4980">
        <w:rPr>
          <w:rFonts w:eastAsia="Times New Roman" w:cs="Times New Roman"/>
          <w:sz w:val="28"/>
          <w:szCs w:val="28"/>
        </w:rPr>
        <w:t>Важную роль в становлении успешного функционирования человека в той или иной социальной роли играет уровень адаптации, как предпосылка активной и эффективной деятельности. Способность адаптироваться, преодолевать трудности, найти свое место в жизненном пространстве является решающим фактором успешного развития молодого человека, а в будущем – специалиста с профессиональным образованием. Поиск путей успешной адаптации к изменившимся социальным условиям и новой деятельности является насущной проблемой для каждого, кто переступил порог учреждений среднего профессионального образования.</w:t>
      </w:r>
    </w:p>
    <w:p w14:paraId="36E65E94" w14:textId="77777777" w:rsidR="008B4980" w:rsidRPr="008B4980" w:rsidRDefault="008B4980" w:rsidP="008B4980">
      <w:pPr>
        <w:spacing w:after="0"/>
        <w:ind w:left="-426"/>
        <w:jc w:val="both"/>
        <w:rPr>
          <w:rFonts w:eastAsia="Times New Roman" w:cs="Times New Roman"/>
          <w:sz w:val="28"/>
          <w:szCs w:val="28"/>
        </w:rPr>
      </w:pPr>
      <w:r w:rsidRPr="008B4980">
        <w:rPr>
          <w:rFonts w:cs="Times New Roman"/>
          <w:sz w:val="28"/>
          <w:szCs w:val="28"/>
        </w:rPr>
        <w:t xml:space="preserve">     </w:t>
      </w:r>
      <w:r w:rsidRPr="008B4980">
        <w:rPr>
          <w:rFonts w:eastAsia="Times New Roman" w:cs="Times New Roman"/>
          <w:sz w:val="28"/>
          <w:szCs w:val="28"/>
        </w:rPr>
        <w:t>Адаптация студентов-первокурсников к условиям обучения в учреждениях СПО представляет одну из важных проблем и является традиционным предметом дискуссий.</w:t>
      </w:r>
    </w:p>
    <w:p w14:paraId="3EC72F67" w14:textId="77777777" w:rsidR="008B4980" w:rsidRPr="008B4980" w:rsidRDefault="008B4980" w:rsidP="008B4980">
      <w:pPr>
        <w:spacing w:after="0"/>
        <w:ind w:left="-426"/>
        <w:jc w:val="both"/>
        <w:rPr>
          <w:rFonts w:eastAsia="Times New Roman" w:cs="Times New Roman"/>
          <w:sz w:val="28"/>
          <w:szCs w:val="28"/>
        </w:rPr>
      </w:pPr>
      <w:r w:rsidRPr="008B4980">
        <w:rPr>
          <w:rFonts w:eastAsia="Times New Roman" w:cs="Times New Roman"/>
          <w:sz w:val="28"/>
          <w:szCs w:val="28"/>
        </w:rPr>
        <w:t>В понятие адаптации входит: мотивация учения и профессионального самоопределения, самостоятельность умственного труда, ценностные предпочтения, отношения с преподавателями и одногруппниками.</w:t>
      </w:r>
    </w:p>
    <w:p w14:paraId="7A7261E0" w14:textId="77777777" w:rsidR="008B4980" w:rsidRPr="008B4980" w:rsidRDefault="008B4980" w:rsidP="008B4980">
      <w:pPr>
        <w:spacing w:after="0"/>
        <w:ind w:left="-426"/>
        <w:jc w:val="both"/>
        <w:rPr>
          <w:rFonts w:eastAsia="Times New Roman" w:cs="Times New Roman"/>
          <w:sz w:val="28"/>
          <w:szCs w:val="28"/>
        </w:rPr>
      </w:pPr>
      <w:r w:rsidRPr="008B4980">
        <w:rPr>
          <w:rFonts w:eastAsia="Times New Roman" w:cs="Times New Roman"/>
          <w:sz w:val="28"/>
          <w:szCs w:val="28"/>
        </w:rPr>
        <w:t xml:space="preserve">    Профессиональная адаптация — это приспособление к требованиям и особенностям профессии. Профессиональная адаптация студентов же в идеале сопровождается осознанным пониманием студентами возможных трудностей в процессе обучения по выбранной специальности (профессии), а также готовностью у студентов преодолевать эти трудности с целью получения максимально качественного образования.</w:t>
      </w:r>
    </w:p>
    <w:p w14:paraId="1121B7F4" w14:textId="77777777" w:rsidR="008B4980" w:rsidRPr="008B4980" w:rsidRDefault="008B4980" w:rsidP="008B4980">
      <w:pPr>
        <w:spacing w:after="0"/>
        <w:ind w:left="-426"/>
        <w:rPr>
          <w:rFonts w:eastAsia="Times New Roman" w:cs="Times New Roman"/>
          <w:b/>
          <w:sz w:val="28"/>
          <w:szCs w:val="28"/>
        </w:rPr>
      </w:pPr>
      <w:r w:rsidRPr="008B4980">
        <w:rPr>
          <w:rFonts w:eastAsia="Times New Roman" w:cs="Times New Roman"/>
          <w:b/>
          <w:sz w:val="28"/>
          <w:szCs w:val="28"/>
        </w:rPr>
        <w:t>Проблемное поле</w:t>
      </w:r>
    </w:p>
    <w:p w14:paraId="559ABC91" w14:textId="77777777" w:rsidR="008B4980" w:rsidRPr="008B4980" w:rsidRDefault="008B4980" w:rsidP="008B4980">
      <w:pPr>
        <w:spacing w:after="0"/>
        <w:ind w:left="-426" w:firstLine="709"/>
        <w:jc w:val="both"/>
        <w:rPr>
          <w:rFonts w:eastAsia="Times New Roman" w:cs="Times New Roman"/>
          <w:sz w:val="28"/>
          <w:szCs w:val="28"/>
        </w:rPr>
      </w:pPr>
      <w:r w:rsidRPr="008B4980">
        <w:rPr>
          <w:rFonts w:eastAsia="Times New Roman" w:cs="Times New Roman"/>
          <w:sz w:val="28"/>
          <w:szCs w:val="28"/>
        </w:rPr>
        <w:t xml:space="preserve">   «</w:t>
      </w:r>
      <w:proofErr w:type="gramStart"/>
      <w:r w:rsidRPr="008B4980">
        <w:rPr>
          <w:rFonts w:eastAsia="Times New Roman" w:cs="Times New Roman"/>
          <w:sz w:val="28"/>
          <w:szCs w:val="28"/>
        </w:rPr>
        <w:t>Неуверенный»  выбор</w:t>
      </w:r>
      <w:proofErr w:type="gramEnd"/>
      <w:r w:rsidRPr="008B4980">
        <w:rPr>
          <w:rFonts w:eastAsia="Times New Roman" w:cs="Times New Roman"/>
          <w:sz w:val="28"/>
          <w:szCs w:val="28"/>
        </w:rPr>
        <w:t xml:space="preserve"> профессии (специальности) в последующем может  привести к:</w:t>
      </w:r>
    </w:p>
    <w:p w14:paraId="2C40F7F8" w14:textId="77777777" w:rsidR="008B4980" w:rsidRPr="008B4980" w:rsidRDefault="008B4980" w:rsidP="008B4980">
      <w:pPr>
        <w:spacing w:after="0"/>
        <w:ind w:left="-426"/>
        <w:jc w:val="both"/>
        <w:rPr>
          <w:rFonts w:eastAsia="Times New Roman" w:cs="Times New Roman"/>
          <w:sz w:val="28"/>
          <w:szCs w:val="28"/>
        </w:rPr>
      </w:pPr>
      <w:r w:rsidRPr="008B4980">
        <w:rPr>
          <w:rFonts w:eastAsia="Times New Roman" w:cs="Times New Roman"/>
          <w:sz w:val="28"/>
          <w:szCs w:val="28"/>
        </w:rPr>
        <w:t>1.Неудовлетворенности выпускником выбранной профессии (низкий интерес к профессии);</w:t>
      </w:r>
    </w:p>
    <w:p w14:paraId="5375B125" w14:textId="77777777" w:rsidR="008B4980" w:rsidRPr="008B4980" w:rsidRDefault="008B4980" w:rsidP="008B4980">
      <w:pPr>
        <w:spacing w:after="0"/>
        <w:ind w:left="-426"/>
        <w:jc w:val="both"/>
        <w:rPr>
          <w:rFonts w:eastAsia="Times New Roman" w:cs="Times New Roman"/>
          <w:sz w:val="28"/>
          <w:szCs w:val="28"/>
        </w:rPr>
      </w:pPr>
      <w:r w:rsidRPr="008B4980">
        <w:rPr>
          <w:rFonts w:eastAsia="Times New Roman" w:cs="Times New Roman"/>
          <w:sz w:val="28"/>
          <w:szCs w:val="28"/>
        </w:rPr>
        <w:t>2.Низкой квалификации выпускника по выбранной профессии из-за того, что отсутствует интерес к профессии;</w:t>
      </w:r>
    </w:p>
    <w:p w14:paraId="6519C04A" w14:textId="77777777" w:rsidR="008B4980" w:rsidRPr="008B4980" w:rsidRDefault="008B4980" w:rsidP="008B4980">
      <w:pPr>
        <w:spacing w:after="0"/>
        <w:ind w:left="-426"/>
        <w:jc w:val="both"/>
        <w:rPr>
          <w:rFonts w:eastAsia="Times New Roman" w:cs="Times New Roman"/>
          <w:sz w:val="28"/>
          <w:szCs w:val="28"/>
        </w:rPr>
      </w:pPr>
      <w:r w:rsidRPr="008B4980">
        <w:rPr>
          <w:rFonts w:eastAsia="Times New Roman" w:cs="Times New Roman"/>
          <w:sz w:val="28"/>
          <w:szCs w:val="28"/>
        </w:rPr>
        <w:lastRenderedPageBreak/>
        <w:t>3.Не желанием учиться и как следствие возможным отчислением.</w:t>
      </w:r>
    </w:p>
    <w:p w14:paraId="27F2CDA5" w14:textId="77777777" w:rsidR="008B4980" w:rsidRPr="008B4980" w:rsidRDefault="008B4980" w:rsidP="008B4980">
      <w:pPr>
        <w:spacing w:after="0"/>
        <w:ind w:left="-426"/>
        <w:outlineLvl w:val="0"/>
        <w:rPr>
          <w:rFonts w:cs="Times New Roman"/>
          <w:b/>
          <w:sz w:val="28"/>
          <w:szCs w:val="28"/>
        </w:rPr>
      </w:pPr>
      <w:bookmarkStart w:id="12" w:name="_Toc56893811"/>
      <w:r w:rsidRPr="008B4980">
        <w:rPr>
          <w:rFonts w:cs="Times New Roman"/>
          <w:b/>
          <w:sz w:val="28"/>
          <w:szCs w:val="28"/>
        </w:rPr>
        <w:t>Цель и задачи проекта</w:t>
      </w:r>
      <w:bookmarkEnd w:id="12"/>
    </w:p>
    <w:p w14:paraId="28C808F6" w14:textId="77777777" w:rsidR="008B4980" w:rsidRPr="008B4980" w:rsidRDefault="008B4980" w:rsidP="008B4980">
      <w:pPr>
        <w:spacing w:after="0"/>
        <w:ind w:left="-426"/>
        <w:jc w:val="both"/>
        <w:rPr>
          <w:rFonts w:cs="Times New Roman"/>
          <w:sz w:val="28"/>
          <w:szCs w:val="28"/>
        </w:rPr>
      </w:pPr>
      <w:bookmarkStart w:id="13" w:name="OLE_LINK4"/>
      <w:bookmarkStart w:id="14" w:name="OLE_LINK5"/>
      <w:r w:rsidRPr="008B4980">
        <w:rPr>
          <w:rFonts w:cs="Times New Roman"/>
          <w:sz w:val="28"/>
          <w:szCs w:val="28"/>
        </w:rPr>
        <w:t xml:space="preserve">         Цель: организация работы педагогов цикловой методической комиссии специальностей и профессий социально-экономического профиля по профессиональной адаптации студентов 1 курса согласно выбранной профессии (специальности).</w:t>
      </w:r>
    </w:p>
    <w:p w14:paraId="1D0C8CED" w14:textId="77777777" w:rsidR="008B4980" w:rsidRPr="008B4980" w:rsidRDefault="008B4980" w:rsidP="008B4980">
      <w:pPr>
        <w:spacing w:after="0"/>
        <w:ind w:left="-426"/>
        <w:jc w:val="both"/>
        <w:rPr>
          <w:rFonts w:cs="Times New Roman"/>
          <w:sz w:val="28"/>
          <w:szCs w:val="28"/>
        </w:rPr>
      </w:pPr>
      <w:r w:rsidRPr="008B4980">
        <w:rPr>
          <w:rFonts w:cs="Times New Roman"/>
          <w:sz w:val="28"/>
          <w:szCs w:val="28"/>
        </w:rPr>
        <w:t>Задачи:</w:t>
      </w:r>
    </w:p>
    <w:p w14:paraId="0587257C" w14:textId="77777777" w:rsidR="008B4980" w:rsidRPr="008B4980" w:rsidRDefault="008B4980" w:rsidP="008B4980">
      <w:pPr>
        <w:spacing w:after="0"/>
        <w:ind w:left="-426"/>
        <w:jc w:val="both"/>
        <w:rPr>
          <w:rFonts w:cs="Times New Roman"/>
          <w:sz w:val="28"/>
          <w:szCs w:val="28"/>
        </w:rPr>
      </w:pPr>
      <w:r w:rsidRPr="008B4980">
        <w:rPr>
          <w:rFonts w:cs="Times New Roman"/>
          <w:sz w:val="28"/>
          <w:szCs w:val="28"/>
        </w:rPr>
        <w:t>1. Проанализировать теоретические аспекты по разработке системы адаптации к профессиональной деятельности.</w:t>
      </w:r>
    </w:p>
    <w:p w14:paraId="2CB5C12B" w14:textId="77777777" w:rsidR="008B4980" w:rsidRPr="008B4980" w:rsidRDefault="008B4980" w:rsidP="008B4980">
      <w:pPr>
        <w:spacing w:after="0"/>
        <w:ind w:left="-426"/>
        <w:jc w:val="both"/>
        <w:rPr>
          <w:rFonts w:cs="Times New Roman"/>
          <w:sz w:val="28"/>
          <w:szCs w:val="28"/>
        </w:rPr>
      </w:pPr>
      <w:r w:rsidRPr="008B4980">
        <w:rPr>
          <w:rFonts w:cs="Times New Roman"/>
          <w:sz w:val="28"/>
          <w:szCs w:val="28"/>
        </w:rPr>
        <w:t xml:space="preserve">2. Разработать систему адаптации 1 курсов </w:t>
      </w:r>
      <w:proofErr w:type="gramStart"/>
      <w:r w:rsidRPr="008B4980">
        <w:rPr>
          <w:rFonts w:cs="Times New Roman"/>
          <w:sz w:val="28"/>
          <w:szCs w:val="28"/>
        </w:rPr>
        <w:t>к  профессиональной</w:t>
      </w:r>
      <w:proofErr w:type="gramEnd"/>
      <w:r w:rsidRPr="008B4980">
        <w:rPr>
          <w:rFonts w:cs="Times New Roman"/>
          <w:sz w:val="28"/>
          <w:szCs w:val="28"/>
        </w:rPr>
        <w:t xml:space="preserve"> деятельности. </w:t>
      </w:r>
    </w:p>
    <w:p w14:paraId="53C04E29" w14:textId="77777777" w:rsidR="008B4980" w:rsidRPr="008B4980" w:rsidRDefault="008B4980" w:rsidP="008B4980">
      <w:pPr>
        <w:spacing w:after="0"/>
        <w:ind w:left="-426"/>
        <w:jc w:val="both"/>
        <w:rPr>
          <w:rFonts w:cs="Times New Roman"/>
          <w:sz w:val="28"/>
          <w:szCs w:val="28"/>
        </w:rPr>
      </w:pPr>
      <w:r w:rsidRPr="008B4980">
        <w:rPr>
          <w:rFonts w:cs="Times New Roman"/>
          <w:sz w:val="28"/>
          <w:szCs w:val="28"/>
        </w:rPr>
        <w:t>3. Внедрить систему адаптации студентов в учебный процесс.</w:t>
      </w:r>
    </w:p>
    <w:p w14:paraId="138355EF" w14:textId="77777777" w:rsidR="008B4980" w:rsidRPr="008B4980" w:rsidRDefault="008B4980" w:rsidP="008B4980">
      <w:pPr>
        <w:spacing w:after="0"/>
        <w:ind w:left="-426"/>
        <w:jc w:val="both"/>
        <w:rPr>
          <w:rFonts w:cs="Times New Roman"/>
          <w:sz w:val="28"/>
          <w:szCs w:val="28"/>
        </w:rPr>
      </w:pPr>
      <w:r w:rsidRPr="008B4980">
        <w:rPr>
          <w:rFonts w:cs="Times New Roman"/>
          <w:sz w:val="28"/>
          <w:szCs w:val="28"/>
        </w:rPr>
        <w:t xml:space="preserve">5. Оценить уровень адаптации студентов в </w:t>
      </w:r>
      <w:proofErr w:type="gramStart"/>
      <w:r w:rsidRPr="008B4980">
        <w:rPr>
          <w:rFonts w:cs="Times New Roman"/>
          <w:sz w:val="28"/>
          <w:szCs w:val="28"/>
        </w:rPr>
        <w:t>рамках  проекта</w:t>
      </w:r>
      <w:proofErr w:type="gramEnd"/>
      <w:r w:rsidRPr="008B4980">
        <w:rPr>
          <w:rFonts w:cs="Times New Roman"/>
          <w:sz w:val="28"/>
          <w:szCs w:val="28"/>
        </w:rPr>
        <w:t xml:space="preserve"> на начальном и заключительном этапах.</w:t>
      </w:r>
    </w:p>
    <w:p w14:paraId="30847FE7" w14:textId="77777777" w:rsidR="008B4980" w:rsidRPr="008B4980" w:rsidRDefault="008B4980" w:rsidP="008B4980">
      <w:pPr>
        <w:spacing w:after="0"/>
        <w:ind w:left="-426"/>
        <w:jc w:val="both"/>
        <w:rPr>
          <w:rFonts w:cs="Times New Roman"/>
          <w:sz w:val="28"/>
          <w:szCs w:val="28"/>
        </w:rPr>
      </w:pPr>
      <w:r w:rsidRPr="008B4980">
        <w:rPr>
          <w:rFonts w:cs="Times New Roman"/>
          <w:sz w:val="28"/>
          <w:szCs w:val="28"/>
        </w:rPr>
        <w:t>6. Представить (презентовать) педагогический опыт.</w:t>
      </w:r>
      <w:bookmarkEnd w:id="13"/>
      <w:bookmarkEnd w:id="14"/>
    </w:p>
    <w:p w14:paraId="662B7EBB" w14:textId="77777777" w:rsidR="008B4980" w:rsidRPr="008B4980" w:rsidRDefault="008B4980" w:rsidP="008B4980">
      <w:pPr>
        <w:spacing w:after="0"/>
        <w:ind w:left="-426"/>
        <w:rPr>
          <w:rFonts w:eastAsia="Times New Roman" w:cs="Times New Roman"/>
          <w:b/>
          <w:sz w:val="28"/>
          <w:szCs w:val="28"/>
        </w:rPr>
      </w:pPr>
      <w:r w:rsidRPr="008B4980">
        <w:rPr>
          <w:rFonts w:eastAsia="Times New Roman" w:cs="Times New Roman"/>
          <w:b/>
          <w:sz w:val="28"/>
          <w:szCs w:val="28"/>
        </w:rPr>
        <w:t>Гипотеза</w:t>
      </w:r>
    </w:p>
    <w:p w14:paraId="2DA9C685" w14:textId="77777777" w:rsidR="008B4980" w:rsidRPr="008B4980" w:rsidRDefault="008B4980" w:rsidP="008B4980">
      <w:pPr>
        <w:spacing w:after="0"/>
        <w:ind w:left="-426" w:firstLine="284"/>
        <w:jc w:val="both"/>
        <w:rPr>
          <w:rFonts w:eastAsia="Times New Roman"/>
          <w:sz w:val="28"/>
          <w:szCs w:val="28"/>
        </w:rPr>
      </w:pPr>
      <w:r w:rsidRPr="008B4980">
        <w:rPr>
          <w:rFonts w:eastAsia="Times New Roman"/>
          <w:sz w:val="28"/>
          <w:szCs w:val="28"/>
        </w:rPr>
        <w:t>Разработка и внедрение системы профессиональной адаптации для 1 курсов в образовательном учреждении позволит:</w:t>
      </w:r>
    </w:p>
    <w:p w14:paraId="65319616" w14:textId="77777777" w:rsidR="008B4980" w:rsidRPr="008B4980" w:rsidRDefault="008B4980" w:rsidP="008B4980">
      <w:pPr>
        <w:spacing w:after="0"/>
        <w:ind w:left="-426"/>
        <w:jc w:val="both"/>
        <w:rPr>
          <w:rFonts w:cs="Times New Roman"/>
          <w:sz w:val="28"/>
          <w:szCs w:val="28"/>
        </w:rPr>
      </w:pPr>
      <w:r w:rsidRPr="008B4980">
        <w:rPr>
          <w:rFonts w:cs="Times New Roman"/>
          <w:sz w:val="28"/>
          <w:szCs w:val="28"/>
        </w:rPr>
        <w:t>- повысить уровень мотивации к получению знаний и умений по выбранной специальности (профессии);</w:t>
      </w:r>
    </w:p>
    <w:p w14:paraId="3A57A58E" w14:textId="77777777" w:rsidR="008B4980" w:rsidRPr="008B4980" w:rsidRDefault="008B4980" w:rsidP="008B4980">
      <w:pPr>
        <w:spacing w:after="0"/>
        <w:ind w:left="-426"/>
        <w:jc w:val="both"/>
        <w:rPr>
          <w:rFonts w:cs="Times New Roman"/>
          <w:sz w:val="28"/>
          <w:szCs w:val="28"/>
        </w:rPr>
      </w:pPr>
      <w:r w:rsidRPr="008B4980">
        <w:rPr>
          <w:rFonts w:cs="Times New Roman"/>
          <w:sz w:val="28"/>
          <w:szCs w:val="28"/>
        </w:rPr>
        <w:t xml:space="preserve">- определить уровень профессиональной компетенции студента на </w:t>
      </w:r>
      <w:proofErr w:type="gramStart"/>
      <w:r w:rsidRPr="008B4980">
        <w:rPr>
          <w:rFonts w:cs="Times New Roman"/>
          <w:sz w:val="28"/>
          <w:szCs w:val="28"/>
        </w:rPr>
        <w:t>начальном  этапе</w:t>
      </w:r>
      <w:proofErr w:type="gramEnd"/>
      <w:r w:rsidRPr="008B4980">
        <w:rPr>
          <w:rFonts w:cs="Times New Roman"/>
          <w:sz w:val="28"/>
          <w:szCs w:val="28"/>
        </w:rPr>
        <w:t xml:space="preserve"> обучения.</w:t>
      </w:r>
    </w:p>
    <w:p w14:paraId="4F771113" w14:textId="77777777" w:rsidR="008B4980" w:rsidRPr="008B4980" w:rsidRDefault="008B4980" w:rsidP="008B4980">
      <w:pPr>
        <w:spacing w:after="0"/>
        <w:ind w:left="-426"/>
        <w:jc w:val="both"/>
        <w:rPr>
          <w:rFonts w:cs="Times New Roman"/>
          <w:sz w:val="28"/>
          <w:szCs w:val="28"/>
        </w:rPr>
      </w:pPr>
      <w:r w:rsidRPr="008B4980">
        <w:rPr>
          <w:rFonts w:cs="Times New Roman"/>
          <w:sz w:val="28"/>
          <w:szCs w:val="28"/>
        </w:rPr>
        <w:t>- создать устойчивый интерес к выбранной профессии (специальности).</w:t>
      </w:r>
    </w:p>
    <w:p w14:paraId="25D6F399" w14:textId="77777777" w:rsidR="008B4980" w:rsidRPr="008B4980" w:rsidRDefault="008B4980" w:rsidP="008B4980">
      <w:pPr>
        <w:spacing w:after="0"/>
        <w:ind w:left="-426"/>
        <w:jc w:val="both"/>
        <w:rPr>
          <w:rFonts w:eastAsia="Times New Roman" w:cs="Times New Roman"/>
          <w:sz w:val="28"/>
          <w:szCs w:val="28"/>
        </w:rPr>
      </w:pPr>
      <w:r w:rsidRPr="008B4980">
        <w:rPr>
          <w:rFonts w:eastAsia="Times New Roman" w:cs="Times New Roman"/>
          <w:sz w:val="28"/>
          <w:szCs w:val="28"/>
        </w:rPr>
        <w:t xml:space="preserve">      Таким образом, стоит уделить </w:t>
      </w:r>
      <w:proofErr w:type="gramStart"/>
      <w:r w:rsidRPr="008B4980">
        <w:rPr>
          <w:rFonts w:eastAsia="Times New Roman" w:cs="Times New Roman"/>
          <w:sz w:val="28"/>
          <w:szCs w:val="28"/>
        </w:rPr>
        <w:t>внимание  мотивационно</w:t>
      </w:r>
      <w:proofErr w:type="gramEnd"/>
      <w:r w:rsidRPr="008B4980">
        <w:rPr>
          <w:rFonts w:eastAsia="Times New Roman" w:cs="Times New Roman"/>
          <w:sz w:val="28"/>
          <w:szCs w:val="28"/>
        </w:rPr>
        <w:t>-ценностному  отношению в профессиональном становлении  студентов 1 курса, помогать в профессиональном самоопределении, проводить мероприятия по повышению интереса к будущей профессии.</w:t>
      </w:r>
    </w:p>
    <w:p w14:paraId="424C0B6D" w14:textId="77777777" w:rsidR="008B4980" w:rsidRPr="008B4980" w:rsidRDefault="008B4980" w:rsidP="008B4980">
      <w:pPr>
        <w:spacing w:after="0"/>
        <w:ind w:left="-426"/>
        <w:outlineLvl w:val="0"/>
        <w:rPr>
          <w:rFonts w:cs="Times New Roman"/>
          <w:sz w:val="28"/>
          <w:szCs w:val="28"/>
        </w:rPr>
      </w:pPr>
      <w:bookmarkStart w:id="15" w:name="_Toc56893812"/>
      <w:r w:rsidRPr="008B4980">
        <w:rPr>
          <w:rFonts w:cs="Times New Roman"/>
          <w:sz w:val="28"/>
          <w:szCs w:val="28"/>
        </w:rPr>
        <w:t>Таблица 1 Предполагаемые риски и страхование</w:t>
      </w:r>
      <w:bookmarkEnd w:id="15"/>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28"/>
        <w:gridCol w:w="3533"/>
        <w:gridCol w:w="5210"/>
      </w:tblGrid>
      <w:tr w:rsidR="008B4980" w:rsidRPr="008B4980" w14:paraId="749AC1FA" w14:textId="77777777" w:rsidTr="008B4980">
        <w:tc>
          <w:tcPr>
            <w:tcW w:w="828" w:type="dxa"/>
          </w:tcPr>
          <w:p w14:paraId="7A5F1C13" w14:textId="77777777" w:rsidR="008B4980" w:rsidRPr="008B4980" w:rsidRDefault="008B4980" w:rsidP="008B4980">
            <w:pPr>
              <w:spacing w:after="0" w:line="240" w:lineRule="auto"/>
              <w:rPr>
                <w:rFonts w:cs="Times New Roman"/>
                <w:sz w:val="28"/>
                <w:szCs w:val="28"/>
              </w:rPr>
            </w:pPr>
            <w:r w:rsidRPr="008B4980">
              <w:rPr>
                <w:rFonts w:cs="Times New Roman"/>
                <w:sz w:val="28"/>
                <w:szCs w:val="28"/>
              </w:rPr>
              <w:t>№</w:t>
            </w:r>
          </w:p>
        </w:tc>
        <w:tc>
          <w:tcPr>
            <w:tcW w:w="3533" w:type="dxa"/>
          </w:tcPr>
          <w:p w14:paraId="2DC5100C" w14:textId="77777777" w:rsidR="008B4980" w:rsidRPr="008B4980" w:rsidRDefault="008B4980" w:rsidP="008B4980">
            <w:pPr>
              <w:spacing w:after="0" w:line="240" w:lineRule="auto"/>
              <w:rPr>
                <w:rFonts w:cs="Times New Roman"/>
                <w:sz w:val="28"/>
                <w:szCs w:val="28"/>
              </w:rPr>
            </w:pPr>
            <w:r w:rsidRPr="008B4980">
              <w:rPr>
                <w:rFonts w:cs="Times New Roman"/>
                <w:sz w:val="28"/>
                <w:szCs w:val="28"/>
              </w:rPr>
              <w:t>Риски</w:t>
            </w:r>
          </w:p>
        </w:tc>
        <w:tc>
          <w:tcPr>
            <w:tcW w:w="5210" w:type="dxa"/>
          </w:tcPr>
          <w:p w14:paraId="7C055BAC" w14:textId="77777777" w:rsidR="008B4980" w:rsidRPr="008B4980" w:rsidRDefault="008B4980" w:rsidP="008B4980">
            <w:pPr>
              <w:spacing w:after="0" w:line="240" w:lineRule="auto"/>
              <w:rPr>
                <w:rFonts w:cs="Times New Roman"/>
                <w:sz w:val="28"/>
                <w:szCs w:val="28"/>
              </w:rPr>
            </w:pPr>
            <w:r w:rsidRPr="008B4980">
              <w:rPr>
                <w:rFonts w:cs="Times New Roman"/>
                <w:sz w:val="28"/>
                <w:szCs w:val="28"/>
              </w:rPr>
              <w:t>Страхование</w:t>
            </w:r>
          </w:p>
        </w:tc>
      </w:tr>
      <w:tr w:rsidR="008B4980" w:rsidRPr="008B4980" w14:paraId="4BC29B1A" w14:textId="77777777" w:rsidTr="008B4980">
        <w:trPr>
          <w:trHeight w:val="243"/>
        </w:trPr>
        <w:tc>
          <w:tcPr>
            <w:tcW w:w="828" w:type="dxa"/>
          </w:tcPr>
          <w:p w14:paraId="7010949F" w14:textId="77777777" w:rsidR="008B4980" w:rsidRPr="008B4980" w:rsidRDefault="008B4980" w:rsidP="008B4980">
            <w:pPr>
              <w:spacing w:after="0" w:line="240" w:lineRule="auto"/>
              <w:rPr>
                <w:rFonts w:cs="Times New Roman"/>
                <w:sz w:val="28"/>
                <w:szCs w:val="28"/>
              </w:rPr>
            </w:pPr>
            <w:r w:rsidRPr="008B4980">
              <w:rPr>
                <w:rFonts w:cs="Times New Roman"/>
                <w:sz w:val="28"/>
                <w:szCs w:val="28"/>
              </w:rPr>
              <w:t>1</w:t>
            </w:r>
          </w:p>
        </w:tc>
        <w:tc>
          <w:tcPr>
            <w:tcW w:w="3533" w:type="dxa"/>
          </w:tcPr>
          <w:p w14:paraId="47227AE4" w14:textId="77777777" w:rsidR="008B4980" w:rsidRPr="008B4980" w:rsidRDefault="008B4980" w:rsidP="008B4980">
            <w:pPr>
              <w:spacing w:after="0" w:line="240" w:lineRule="auto"/>
              <w:rPr>
                <w:rFonts w:cs="Times New Roman"/>
                <w:sz w:val="28"/>
                <w:szCs w:val="28"/>
              </w:rPr>
            </w:pPr>
            <w:r w:rsidRPr="008B4980">
              <w:rPr>
                <w:rFonts w:cs="Times New Roman"/>
                <w:sz w:val="28"/>
                <w:szCs w:val="28"/>
              </w:rPr>
              <w:t>2</w:t>
            </w:r>
          </w:p>
        </w:tc>
        <w:tc>
          <w:tcPr>
            <w:tcW w:w="5210" w:type="dxa"/>
          </w:tcPr>
          <w:p w14:paraId="10D162A9" w14:textId="77777777" w:rsidR="008B4980" w:rsidRPr="008B4980" w:rsidRDefault="008B4980" w:rsidP="008B4980">
            <w:pPr>
              <w:spacing w:after="0" w:line="240" w:lineRule="auto"/>
              <w:rPr>
                <w:rFonts w:cs="Times New Roman"/>
                <w:sz w:val="28"/>
                <w:szCs w:val="28"/>
              </w:rPr>
            </w:pPr>
            <w:r w:rsidRPr="008B4980">
              <w:rPr>
                <w:rFonts w:cs="Times New Roman"/>
                <w:sz w:val="28"/>
                <w:szCs w:val="28"/>
              </w:rPr>
              <w:t>3</w:t>
            </w:r>
          </w:p>
        </w:tc>
      </w:tr>
      <w:tr w:rsidR="008B4980" w:rsidRPr="008B4980" w14:paraId="50341D88" w14:textId="77777777" w:rsidTr="008B4980">
        <w:tc>
          <w:tcPr>
            <w:tcW w:w="828" w:type="dxa"/>
          </w:tcPr>
          <w:p w14:paraId="03C506A5" w14:textId="77777777" w:rsidR="008B4980" w:rsidRPr="008B4980" w:rsidRDefault="008B4980" w:rsidP="008B4980">
            <w:pPr>
              <w:spacing w:after="0" w:line="360" w:lineRule="auto"/>
              <w:rPr>
                <w:rFonts w:cs="Times New Roman"/>
                <w:sz w:val="28"/>
                <w:szCs w:val="28"/>
              </w:rPr>
            </w:pPr>
            <w:r w:rsidRPr="008B4980">
              <w:rPr>
                <w:rFonts w:cs="Times New Roman"/>
                <w:sz w:val="28"/>
                <w:szCs w:val="28"/>
              </w:rPr>
              <w:t>1.</w:t>
            </w:r>
          </w:p>
          <w:p w14:paraId="389CA562" w14:textId="77777777" w:rsidR="008B4980" w:rsidRPr="008B4980" w:rsidRDefault="008B4980" w:rsidP="008B4980">
            <w:pPr>
              <w:spacing w:after="0" w:line="360" w:lineRule="auto"/>
              <w:rPr>
                <w:rFonts w:cs="Times New Roman"/>
                <w:sz w:val="28"/>
                <w:szCs w:val="28"/>
              </w:rPr>
            </w:pPr>
          </w:p>
          <w:p w14:paraId="6C817857" w14:textId="77777777" w:rsidR="008B4980" w:rsidRPr="008B4980" w:rsidRDefault="008B4980" w:rsidP="008B4980">
            <w:pPr>
              <w:spacing w:after="0" w:line="360" w:lineRule="auto"/>
              <w:rPr>
                <w:rFonts w:cs="Times New Roman"/>
                <w:sz w:val="28"/>
                <w:szCs w:val="28"/>
              </w:rPr>
            </w:pPr>
            <w:r w:rsidRPr="008B4980">
              <w:rPr>
                <w:rFonts w:cs="Times New Roman"/>
                <w:sz w:val="28"/>
                <w:szCs w:val="28"/>
              </w:rPr>
              <w:t>2.</w:t>
            </w:r>
          </w:p>
        </w:tc>
        <w:tc>
          <w:tcPr>
            <w:tcW w:w="3533" w:type="dxa"/>
          </w:tcPr>
          <w:p w14:paraId="3DF29658" w14:textId="77777777" w:rsidR="008B4980" w:rsidRPr="008B4980" w:rsidRDefault="008B4980" w:rsidP="008B4980">
            <w:pPr>
              <w:spacing w:after="0"/>
              <w:rPr>
                <w:rFonts w:cs="Times New Roman"/>
                <w:sz w:val="28"/>
                <w:szCs w:val="28"/>
              </w:rPr>
            </w:pPr>
            <w:r w:rsidRPr="008B4980">
              <w:rPr>
                <w:rFonts w:cs="Times New Roman"/>
                <w:sz w:val="28"/>
                <w:szCs w:val="28"/>
              </w:rPr>
              <w:t>Большая подготовительная работа со стороны преподавателей ЦМК.</w:t>
            </w:r>
          </w:p>
          <w:p w14:paraId="1E7E87CF" w14:textId="77777777" w:rsidR="008B4980" w:rsidRPr="008B4980" w:rsidRDefault="008B4980" w:rsidP="008B4980">
            <w:pPr>
              <w:spacing w:after="0"/>
              <w:rPr>
                <w:rFonts w:cs="Times New Roman"/>
                <w:sz w:val="28"/>
                <w:szCs w:val="28"/>
              </w:rPr>
            </w:pPr>
            <w:r w:rsidRPr="008B4980">
              <w:rPr>
                <w:rFonts w:cs="Times New Roman"/>
                <w:sz w:val="28"/>
                <w:szCs w:val="28"/>
              </w:rPr>
              <w:t>Высокий уровень загруженности педагогов.</w:t>
            </w:r>
          </w:p>
          <w:p w14:paraId="772CE1DE" w14:textId="77777777" w:rsidR="008B4980" w:rsidRPr="008B4980" w:rsidRDefault="008B4980" w:rsidP="008B4980">
            <w:pPr>
              <w:spacing w:after="0"/>
              <w:rPr>
                <w:rFonts w:cs="Times New Roman"/>
                <w:sz w:val="28"/>
                <w:szCs w:val="28"/>
              </w:rPr>
            </w:pPr>
          </w:p>
        </w:tc>
        <w:tc>
          <w:tcPr>
            <w:tcW w:w="5210" w:type="dxa"/>
          </w:tcPr>
          <w:p w14:paraId="0FE20168" w14:textId="77777777" w:rsidR="008B4980" w:rsidRPr="008B4980" w:rsidRDefault="008B4980" w:rsidP="008B4980">
            <w:pPr>
              <w:spacing w:after="0"/>
              <w:rPr>
                <w:rFonts w:cs="Times New Roman"/>
                <w:sz w:val="28"/>
                <w:szCs w:val="28"/>
              </w:rPr>
            </w:pPr>
            <w:r w:rsidRPr="008B4980">
              <w:rPr>
                <w:rFonts w:cs="Times New Roman"/>
                <w:sz w:val="28"/>
                <w:szCs w:val="28"/>
              </w:rPr>
              <w:t>1. Четкое планирование деятельности ЦМК по срокам.</w:t>
            </w:r>
          </w:p>
          <w:p w14:paraId="6C5C9AB7" w14:textId="77777777" w:rsidR="008B4980" w:rsidRPr="008B4980" w:rsidRDefault="008B4980" w:rsidP="008B4980">
            <w:pPr>
              <w:spacing w:after="0"/>
              <w:rPr>
                <w:rFonts w:cs="Times New Roman"/>
                <w:sz w:val="28"/>
                <w:szCs w:val="28"/>
              </w:rPr>
            </w:pPr>
            <w:r w:rsidRPr="008B4980">
              <w:rPr>
                <w:rFonts w:cs="Times New Roman"/>
                <w:sz w:val="28"/>
                <w:szCs w:val="28"/>
              </w:rPr>
              <w:t>2.Четкое распределение функций педагогов в процессе подготовки и реализации проекта.</w:t>
            </w:r>
          </w:p>
          <w:p w14:paraId="37A85791" w14:textId="77777777" w:rsidR="008B4980" w:rsidRPr="008B4980" w:rsidRDefault="008B4980" w:rsidP="008B4980">
            <w:pPr>
              <w:spacing w:after="0"/>
              <w:rPr>
                <w:rFonts w:cs="Times New Roman"/>
                <w:sz w:val="28"/>
                <w:szCs w:val="28"/>
              </w:rPr>
            </w:pPr>
            <w:r w:rsidRPr="008B4980">
              <w:rPr>
                <w:rFonts w:cs="Times New Roman"/>
                <w:sz w:val="28"/>
                <w:szCs w:val="28"/>
              </w:rPr>
              <w:t>3.Мотивация членов ЦМК через стимулирующие выплаты.</w:t>
            </w:r>
          </w:p>
        </w:tc>
      </w:tr>
    </w:tbl>
    <w:p w14:paraId="7A5DCBA9" w14:textId="77777777" w:rsidR="008B4980" w:rsidRPr="008B4980" w:rsidRDefault="008B4980" w:rsidP="008B4980">
      <w:pPr>
        <w:spacing w:after="0"/>
        <w:rPr>
          <w:rFonts w:eastAsia="Times New Roman" w:cs="Times New Roman"/>
          <w:sz w:val="28"/>
          <w:szCs w:val="28"/>
        </w:rPr>
      </w:pPr>
    </w:p>
    <w:p w14:paraId="7B5B09C1" w14:textId="77777777" w:rsidR="008B4980" w:rsidRPr="008B4980" w:rsidRDefault="008B4980" w:rsidP="00721011">
      <w:pPr>
        <w:rPr>
          <w:rFonts w:eastAsia="Times New Roman" w:cs="Times New Roman"/>
          <w:b/>
          <w:sz w:val="28"/>
          <w:szCs w:val="28"/>
        </w:rPr>
      </w:pPr>
      <w:r w:rsidRPr="008B4980">
        <w:rPr>
          <w:rFonts w:eastAsia="Times New Roman" w:cs="Times New Roman"/>
          <w:b/>
          <w:sz w:val="28"/>
          <w:szCs w:val="28"/>
        </w:rPr>
        <w:lastRenderedPageBreak/>
        <w:t>Организация проектной деятельности</w:t>
      </w:r>
    </w:p>
    <w:p w14:paraId="6E921896" w14:textId="77777777" w:rsidR="008B4980" w:rsidRPr="008B4980" w:rsidRDefault="008B4980" w:rsidP="008B4980">
      <w:pPr>
        <w:spacing w:after="0"/>
        <w:ind w:left="-142" w:right="141" w:firstLine="425"/>
        <w:jc w:val="both"/>
        <w:rPr>
          <w:rFonts w:cs="Times New Roman"/>
          <w:sz w:val="28"/>
          <w:szCs w:val="28"/>
        </w:rPr>
      </w:pPr>
      <w:r w:rsidRPr="008B4980">
        <w:rPr>
          <w:rFonts w:cs="Times New Roman"/>
          <w:sz w:val="28"/>
          <w:szCs w:val="28"/>
        </w:rPr>
        <w:t>В Кунгурском центре образования №1 разработана и внедрена система формирования общих и профессиональных компетенций студентов через дорожное картирование. Профессиональное сопровождение студентов идет по двум траекториям: образовательной и воспитательной.</w:t>
      </w:r>
    </w:p>
    <w:p w14:paraId="75C62CD9" w14:textId="77777777" w:rsidR="008B4980" w:rsidRPr="008B4980" w:rsidRDefault="008B4980" w:rsidP="008B4980">
      <w:pPr>
        <w:spacing w:after="0"/>
        <w:ind w:left="-142" w:right="142"/>
        <w:jc w:val="both"/>
        <w:rPr>
          <w:sz w:val="28"/>
          <w:szCs w:val="28"/>
        </w:rPr>
      </w:pPr>
      <w:r w:rsidRPr="008B4980">
        <w:rPr>
          <w:sz w:val="28"/>
          <w:szCs w:val="28"/>
        </w:rPr>
        <w:t xml:space="preserve">  Так в рамках воспитательной </w:t>
      </w:r>
      <w:proofErr w:type="gramStart"/>
      <w:r w:rsidRPr="008B4980">
        <w:rPr>
          <w:sz w:val="28"/>
          <w:szCs w:val="28"/>
        </w:rPr>
        <w:t>траектории  для</w:t>
      </w:r>
      <w:proofErr w:type="gramEnd"/>
      <w:r w:rsidRPr="008B4980">
        <w:rPr>
          <w:sz w:val="28"/>
          <w:szCs w:val="28"/>
        </w:rPr>
        <w:t xml:space="preserve"> студентов 1 курса </w:t>
      </w:r>
      <w:r w:rsidRPr="008B4980">
        <w:rPr>
          <w:rFonts w:cs="Times New Roman"/>
          <w:sz w:val="28"/>
          <w:szCs w:val="28"/>
        </w:rPr>
        <w:t xml:space="preserve">специальностей и профессий социально-экономического профиля   </w:t>
      </w:r>
      <w:r w:rsidRPr="008B4980">
        <w:rPr>
          <w:sz w:val="28"/>
          <w:szCs w:val="28"/>
        </w:rPr>
        <w:t xml:space="preserve">возникла необходимость откорректировать дорожную карту сопровождения групп, включающая ряд внеклассных мероприятий с функцией индикаторов профессиональной  адаптации студентов. </w:t>
      </w:r>
    </w:p>
    <w:p w14:paraId="4EB3727F" w14:textId="77777777" w:rsidR="008B4980" w:rsidRPr="008B4980" w:rsidRDefault="008B4980" w:rsidP="008B4980">
      <w:pPr>
        <w:spacing w:after="0"/>
        <w:ind w:left="-142" w:right="142"/>
        <w:jc w:val="both"/>
        <w:rPr>
          <w:rFonts w:eastAsia="Times New Roman" w:cs="Times New Roman"/>
          <w:sz w:val="28"/>
          <w:szCs w:val="28"/>
        </w:rPr>
      </w:pPr>
      <w:r w:rsidRPr="008B4980">
        <w:rPr>
          <w:rFonts w:eastAsia="Times New Roman" w:cs="Times New Roman"/>
          <w:bCs/>
          <w:sz w:val="28"/>
          <w:szCs w:val="28"/>
        </w:rPr>
        <w:t xml:space="preserve">Целями </w:t>
      </w:r>
      <w:proofErr w:type="gramStart"/>
      <w:r w:rsidRPr="008B4980">
        <w:rPr>
          <w:rFonts w:eastAsia="Times New Roman" w:cs="Times New Roman"/>
          <w:bCs/>
          <w:sz w:val="28"/>
          <w:szCs w:val="28"/>
        </w:rPr>
        <w:t>проведения  внеклассных</w:t>
      </w:r>
      <w:proofErr w:type="gramEnd"/>
      <w:r w:rsidRPr="008B4980">
        <w:rPr>
          <w:rFonts w:eastAsia="Times New Roman" w:cs="Times New Roman"/>
          <w:bCs/>
          <w:sz w:val="28"/>
          <w:szCs w:val="28"/>
        </w:rPr>
        <w:t xml:space="preserve"> мероприятий для первокурсников являются:</w:t>
      </w:r>
    </w:p>
    <w:p w14:paraId="553C611B" w14:textId="77777777" w:rsidR="008B4980" w:rsidRPr="008B4980" w:rsidRDefault="008B4980" w:rsidP="008B4980">
      <w:pPr>
        <w:pStyle w:val="a9"/>
        <w:numPr>
          <w:ilvl w:val="0"/>
          <w:numId w:val="20"/>
        </w:numPr>
        <w:spacing w:after="0"/>
        <w:ind w:left="-142" w:right="142" w:firstLine="0"/>
        <w:jc w:val="both"/>
        <w:rPr>
          <w:rFonts w:eastAsia="Times New Roman"/>
          <w:sz w:val="28"/>
          <w:szCs w:val="28"/>
          <w:lang w:eastAsia="ru-RU"/>
        </w:rPr>
      </w:pPr>
      <w:r w:rsidRPr="008B4980">
        <w:rPr>
          <w:rFonts w:eastAsia="Times New Roman"/>
          <w:sz w:val="28"/>
          <w:szCs w:val="28"/>
          <w:lang w:eastAsia="ru-RU"/>
        </w:rPr>
        <w:t>профессиональная адаптация студентов;</w:t>
      </w:r>
    </w:p>
    <w:p w14:paraId="08662307" w14:textId="77777777" w:rsidR="008B4980" w:rsidRPr="008B4980" w:rsidRDefault="008B4980" w:rsidP="008B4980">
      <w:pPr>
        <w:pStyle w:val="a9"/>
        <w:numPr>
          <w:ilvl w:val="0"/>
          <w:numId w:val="20"/>
        </w:numPr>
        <w:spacing w:after="0"/>
        <w:ind w:left="-142" w:right="142" w:firstLine="0"/>
        <w:jc w:val="both"/>
        <w:rPr>
          <w:rFonts w:eastAsia="Times New Roman"/>
          <w:sz w:val="28"/>
          <w:szCs w:val="28"/>
          <w:lang w:eastAsia="ru-RU"/>
        </w:rPr>
      </w:pPr>
      <w:r w:rsidRPr="008B4980">
        <w:rPr>
          <w:rFonts w:eastAsia="Times New Roman"/>
          <w:bCs/>
          <w:sz w:val="28"/>
          <w:szCs w:val="28"/>
          <w:lang w:eastAsia="ru-RU"/>
        </w:rPr>
        <w:t>повышение мотивации обучающихся к будущей профессиональной деятельности;</w:t>
      </w:r>
    </w:p>
    <w:p w14:paraId="515A6B54" w14:textId="77777777" w:rsidR="008B4980" w:rsidRPr="008B4980" w:rsidRDefault="008B4980" w:rsidP="008B4980">
      <w:pPr>
        <w:pStyle w:val="a9"/>
        <w:numPr>
          <w:ilvl w:val="0"/>
          <w:numId w:val="20"/>
        </w:numPr>
        <w:spacing w:after="0"/>
        <w:ind w:left="-142" w:right="142" w:firstLine="0"/>
        <w:jc w:val="both"/>
        <w:rPr>
          <w:rFonts w:eastAsia="Times New Roman"/>
          <w:sz w:val="28"/>
          <w:szCs w:val="28"/>
          <w:lang w:eastAsia="ru-RU"/>
        </w:rPr>
      </w:pPr>
      <w:r w:rsidRPr="008B4980">
        <w:rPr>
          <w:rFonts w:eastAsia="Times New Roman"/>
          <w:bCs/>
          <w:sz w:val="28"/>
          <w:szCs w:val="28"/>
          <w:lang w:eastAsia="ru-RU"/>
        </w:rPr>
        <w:t xml:space="preserve">формирование </w:t>
      </w:r>
      <w:proofErr w:type="gramStart"/>
      <w:r w:rsidRPr="008B4980">
        <w:rPr>
          <w:rFonts w:eastAsia="Times New Roman"/>
          <w:bCs/>
          <w:sz w:val="28"/>
          <w:szCs w:val="28"/>
          <w:lang w:eastAsia="ru-RU"/>
        </w:rPr>
        <w:t>профессионального  мышления</w:t>
      </w:r>
      <w:proofErr w:type="gramEnd"/>
      <w:r w:rsidRPr="008B4980">
        <w:rPr>
          <w:rFonts w:eastAsia="Times New Roman"/>
          <w:bCs/>
          <w:sz w:val="28"/>
          <w:szCs w:val="28"/>
          <w:lang w:eastAsia="ru-RU"/>
        </w:rPr>
        <w:t xml:space="preserve">. </w:t>
      </w:r>
    </w:p>
    <w:p w14:paraId="14D460AB" w14:textId="77777777" w:rsidR="008B4980" w:rsidRPr="008B4980" w:rsidRDefault="008B4980" w:rsidP="008B4980">
      <w:pPr>
        <w:spacing w:after="0"/>
        <w:ind w:left="-567" w:right="141" w:firstLine="425"/>
        <w:jc w:val="both"/>
        <w:rPr>
          <w:rFonts w:eastAsia="Times New Roman" w:cs="Times New Roman"/>
          <w:sz w:val="28"/>
          <w:szCs w:val="28"/>
        </w:rPr>
      </w:pPr>
      <w:proofErr w:type="gramStart"/>
      <w:r w:rsidRPr="008B4980">
        <w:rPr>
          <w:rFonts w:eastAsia="Times New Roman" w:cs="Times New Roman"/>
          <w:bCs/>
          <w:sz w:val="28"/>
          <w:szCs w:val="28"/>
        </w:rPr>
        <w:t>Задачи :</w:t>
      </w:r>
      <w:proofErr w:type="gramEnd"/>
    </w:p>
    <w:p w14:paraId="328D29DB" w14:textId="77777777" w:rsidR="008B4980" w:rsidRPr="008B4980" w:rsidRDefault="008B4980" w:rsidP="008B4980">
      <w:pPr>
        <w:pStyle w:val="a9"/>
        <w:numPr>
          <w:ilvl w:val="0"/>
          <w:numId w:val="21"/>
        </w:numPr>
        <w:spacing w:after="0"/>
        <w:jc w:val="both"/>
        <w:rPr>
          <w:sz w:val="28"/>
          <w:szCs w:val="28"/>
        </w:rPr>
      </w:pPr>
      <w:r w:rsidRPr="008B4980">
        <w:rPr>
          <w:sz w:val="28"/>
          <w:szCs w:val="28"/>
        </w:rPr>
        <w:t>сформировать представление о выбранной профессии (специальности) у первокурсников (профессиональная адаптация);</w:t>
      </w:r>
    </w:p>
    <w:p w14:paraId="6C8B9710" w14:textId="77777777" w:rsidR="008B4980" w:rsidRPr="008B4980" w:rsidRDefault="008B4980" w:rsidP="008B4980">
      <w:pPr>
        <w:pStyle w:val="a9"/>
        <w:numPr>
          <w:ilvl w:val="0"/>
          <w:numId w:val="21"/>
        </w:numPr>
        <w:spacing w:after="0"/>
        <w:jc w:val="both"/>
        <w:rPr>
          <w:sz w:val="28"/>
          <w:szCs w:val="28"/>
        </w:rPr>
      </w:pPr>
      <w:r w:rsidRPr="008B4980">
        <w:rPr>
          <w:sz w:val="28"/>
          <w:szCs w:val="28"/>
        </w:rPr>
        <w:t>сформировать представление о конкурентоспособном специалисте;</w:t>
      </w:r>
    </w:p>
    <w:p w14:paraId="422F3F37" w14:textId="77777777" w:rsidR="008B4980" w:rsidRPr="001B7F53" w:rsidRDefault="008B4980" w:rsidP="001B7F53">
      <w:pPr>
        <w:pStyle w:val="a9"/>
        <w:numPr>
          <w:ilvl w:val="0"/>
          <w:numId w:val="21"/>
        </w:numPr>
        <w:spacing w:after="0"/>
        <w:jc w:val="both"/>
        <w:rPr>
          <w:sz w:val="28"/>
          <w:szCs w:val="28"/>
        </w:rPr>
      </w:pPr>
      <w:r w:rsidRPr="008B4980">
        <w:rPr>
          <w:sz w:val="28"/>
          <w:szCs w:val="28"/>
        </w:rPr>
        <w:t xml:space="preserve">привить любовь к избранной специальности (профессии), популяризация </w:t>
      </w:r>
      <w:proofErr w:type="gramStart"/>
      <w:r w:rsidRPr="008B4980">
        <w:rPr>
          <w:sz w:val="28"/>
          <w:szCs w:val="28"/>
        </w:rPr>
        <w:t>профессиональной  деятельности</w:t>
      </w:r>
      <w:proofErr w:type="gramEnd"/>
      <w:r w:rsidRPr="008B4980">
        <w:rPr>
          <w:sz w:val="28"/>
          <w:szCs w:val="28"/>
        </w:rPr>
        <w:t xml:space="preserve"> в современном обществе.</w:t>
      </w:r>
    </w:p>
    <w:p w14:paraId="29990B4E" w14:textId="77777777" w:rsidR="008B4980" w:rsidRPr="008B4980" w:rsidRDefault="008B4980" w:rsidP="008B4980">
      <w:pPr>
        <w:pStyle w:val="a9"/>
        <w:spacing w:after="0"/>
        <w:ind w:left="780"/>
        <w:rPr>
          <w:b/>
          <w:sz w:val="28"/>
          <w:szCs w:val="28"/>
        </w:rPr>
      </w:pPr>
      <w:r w:rsidRPr="008B4980">
        <w:rPr>
          <w:b/>
          <w:sz w:val="28"/>
          <w:szCs w:val="28"/>
        </w:rPr>
        <w:t>1 этап - Подготовительный</w:t>
      </w:r>
    </w:p>
    <w:p w14:paraId="6F537F82" w14:textId="77777777" w:rsidR="008B4980" w:rsidRPr="008B4980" w:rsidRDefault="008B4980" w:rsidP="008B4980">
      <w:pPr>
        <w:spacing w:after="0"/>
        <w:ind w:left="-142"/>
        <w:jc w:val="both"/>
        <w:rPr>
          <w:rFonts w:eastAsia="Times New Roman" w:cs="Times New Roman"/>
          <w:sz w:val="28"/>
          <w:szCs w:val="28"/>
        </w:rPr>
      </w:pPr>
      <w:r w:rsidRPr="008B4980">
        <w:rPr>
          <w:rFonts w:eastAsia="Times New Roman" w:cs="Times New Roman"/>
          <w:sz w:val="28"/>
          <w:szCs w:val="28"/>
        </w:rPr>
        <w:t xml:space="preserve">       Часть студентов при поступлении в ОУ не уверены, что выбрали именно ту профессию, о которой мечтали. Они не представляют себе точно, чего хотят, не видят себя в будущей профессии, которую выбрали. </w:t>
      </w:r>
    </w:p>
    <w:p w14:paraId="714F85B3" w14:textId="77777777" w:rsidR="008B4980" w:rsidRPr="008B4980" w:rsidRDefault="008B4980" w:rsidP="008B4980">
      <w:pPr>
        <w:spacing w:after="0"/>
        <w:ind w:left="-142"/>
        <w:jc w:val="both"/>
        <w:rPr>
          <w:rFonts w:eastAsia="Times New Roman" w:cs="Times New Roman"/>
          <w:sz w:val="28"/>
          <w:szCs w:val="28"/>
        </w:rPr>
      </w:pPr>
      <w:r w:rsidRPr="008B4980">
        <w:rPr>
          <w:rFonts w:eastAsia="Times New Roman" w:cs="Times New Roman"/>
          <w:sz w:val="28"/>
          <w:szCs w:val="28"/>
        </w:rPr>
        <w:t xml:space="preserve">      В рамках подготовки к педагогическому проекту среди студентов 1 курса была проведена диагностика мотивации </w:t>
      </w:r>
      <w:proofErr w:type="gramStart"/>
      <w:r w:rsidRPr="008B4980">
        <w:rPr>
          <w:rFonts w:eastAsia="Times New Roman" w:cs="Times New Roman"/>
          <w:sz w:val="28"/>
          <w:szCs w:val="28"/>
        </w:rPr>
        <w:t>выбора  специальности</w:t>
      </w:r>
      <w:proofErr w:type="gramEnd"/>
      <w:r w:rsidRPr="008B4980">
        <w:rPr>
          <w:rFonts w:eastAsia="Times New Roman" w:cs="Times New Roman"/>
          <w:sz w:val="28"/>
          <w:szCs w:val="28"/>
        </w:rPr>
        <w:t xml:space="preserve"> или профессии. </w:t>
      </w:r>
    </w:p>
    <w:p w14:paraId="12C91E63" w14:textId="77777777" w:rsidR="008B4980" w:rsidRPr="008B4980" w:rsidRDefault="008B4980" w:rsidP="008B4980">
      <w:pPr>
        <w:spacing w:after="0"/>
        <w:ind w:left="-142"/>
        <w:jc w:val="both"/>
        <w:rPr>
          <w:rFonts w:eastAsia="Times New Roman" w:cs="Times New Roman"/>
          <w:sz w:val="28"/>
          <w:szCs w:val="28"/>
        </w:rPr>
      </w:pPr>
      <w:r w:rsidRPr="008B4980">
        <w:rPr>
          <w:rFonts w:eastAsia="Times New Roman" w:cs="Times New Roman"/>
          <w:sz w:val="28"/>
          <w:szCs w:val="28"/>
        </w:rPr>
        <w:t xml:space="preserve">      За основу диагностики мотивов была выбрана методика </w:t>
      </w:r>
      <w:proofErr w:type="spellStart"/>
      <w:r w:rsidRPr="008B4980">
        <w:rPr>
          <w:rFonts w:eastAsia="Times New Roman" w:cs="Times New Roman"/>
          <w:sz w:val="28"/>
          <w:szCs w:val="28"/>
        </w:rPr>
        <w:t>Р.В.Овчаровой</w:t>
      </w:r>
      <w:proofErr w:type="spellEnd"/>
      <w:r w:rsidRPr="008B4980">
        <w:rPr>
          <w:rFonts w:eastAsia="Times New Roman" w:cs="Times New Roman"/>
          <w:sz w:val="28"/>
          <w:szCs w:val="28"/>
        </w:rPr>
        <w:t xml:space="preserve"> «Мотивы выбора профессии». </w:t>
      </w:r>
      <w:r w:rsidRPr="008B4980">
        <w:rPr>
          <w:rFonts w:cs="Times New Roman"/>
          <w:color w:val="000000"/>
          <w:sz w:val="28"/>
          <w:szCs w:val="28"/>
          <w:shd w:val="clear" w:color="auto" w:fill="FFFFFF"/>
        </w:rPr>
        <w:t>Данная методика позволяет определить ведущий тип мотивации при выборе профессии. Текст опросника состоит из двадцати утверждений, характеризующих любую профессию. Необходимо оценить, в какой мере каждое из них повлияло на выбор профессии. С помощью методики можно выявить преобладающий вид мотивации (внутренние индивидуально-значимые мотивы, внутренние социально-значимые мотивы, внешние положительные мотивы и внешние отрицательные мотивы) (приложение 1).</w:t>
      </w:r>
    </w:p>
    <w:p w14:paraId="489F8745" w14:textId="77777777" w:rsidR="008B4980" w:rsidRPr="008B4980" w:rsidRDefault="008B4980" w:rsidP="008B4980">
      <w:pPr>
        <w:spacing w:after="0"/>
        <w:ind w:left="-142"/>
        <w:jc w:val="both"/>
        <w:rPr>
          <w:rFonts w:eastAsia="Times New Roman" w:cs="Times New Roman"/>
          <w:sz w:val="28"/>
          <w:szCs w:val="28"/>
        </w:rPr>
      </w:pPr>
      <w:r w:rsidRPr="008B4980">
        <w:rPr>
          <w:rFonts w:eastAsia="Times New Roman" w:cs="Times New Roman"/>
          <w:sz w:val="28"/>
          <w:szCs w:val="28"/>
        </w:rPr>
        <w:lastRenderedPageBreak/>
        <w:t xml:space="preserve">    Тестирование проводилось среди студентов 1 курса социально-экономического профиля. Таким образом, выбор профессии в среднем разделился на три основных составляющих (фактора):</w:t>
      </w:r>
    </w:p>
    <w:p w14:paraId="2B152A99" w14:textId="77777777" w:rsidR="008B4980" w:rsidRPr="008B4980" w:rsidRDefault="008B4980" w:rsidP="008B4980">
      <w:pPr>
        <w:spacing w:after="0"/>
        <w:ind w:left="-142"/>
        <w:jc w:val="both"/>
        <w:rPr>
          <w:rFonts w:eastAsia="Times New Roman" w:cs="Times New Roman"/>
          <w:sz w:val="28"/>
          <w:szCs w:val="28"/>
        </w:rPr>
      </w:pPr>
      <w:r w:rsidRPr="008B4980">
        <w:rPr>
          <w:rFonts w:eastAsia="Times New Roman" w:cs="Times New Roman"/>
          <w:sz w:val="28"/>
          <w:szCs w:val="28"/>
        </w:rPr>
        <w:t>1)      Мнение близких родственников и друзей (45%).</w:t>
      </w:r>
    </w:p>
    <w:p w14:paraId="661002D3" w14:textId="77777777" w:rsidR="008B4980" w:rsidRPr="008B4980" w:rsidRDefault="008B4980" w:rsidP="008B4980">
      <w:pPr>
        <w:spacing w:after="0"/>
        <w:ind w:left="-142"/>
        <w:jc w:val="both"/>
        <w:rPr>
          <w:rFonts w:eastAsia="Times New Roman" w:cs="Times New Roman"/>
          <w:sz w:val="28"/>
          <w:szCs w:val="28"/>
        </w:rPr>
      </w:pPr>
      <w:r w:rsidRPr="008B4980">
        <w:rPr>
          <w:rFonts w:eastAsia="Times New Roman" w:cs="Times New Roman"/>
          <w:sz w:val="28"/>
          <w:szCs w:val="28"/>
        </w:rPr>
        <w:t xml:space="preserve">Это, пожалуй, самый значимый фактор, влияющий на выбор профессии. Самое же значительное влияние на решение, какую профессию </w:t>
      </w:r>
      <w:proofErr w:type="gramStart"/>
      <w:r w:rsidRPr="008B4980">
        <w:rPr>
          <w:rFonts w:eastAsia="Times New Roman" w:cs="Times New Roman"/>
          <w:sz w:val="28"/>
          <w:szCs w:val="28"/>
        </w:rPr>
        <w:t>выбрать,  оказывает</w:t>
      </w:r>
      <w:proofErr w:type="gramEnd"/>
      <w:r w:rsidRPr="008B4980">
        <w:rPr>
          <w:rFonts w:eastAsia="Times New Roman" w:cs="Times New Roman"/>
          <w:sz w:val="28"/>
          <w:szCs w:val="28"/>
        </w:rPr>
        <w:t xml:space="preserve"> мнение родителей. </w:t>
      </w:r>
    </w:p>
    <w:p w14:paraId="0F49514A" w14:textId="77777777" w:rsidR="008B4980" w:rsidRPr="008B4980" w:rsidRDefault="008B4980" w:rsidP="008B4980">
      <w:pPr>
        <w:spacing w:after="0"/>
        <w:ind w:left="-142"/>
        <w:jc w:val="both"/>
        <w:rPr>
          <w:rFonts w:eastAsia="Times New Roman" w:cs="Times New Roman"/>
          <w:sz w:val="28"/>
          <w:szCs w:val="28"/>
        </w:rPr>
      </w:pPr>
      <w:r w:rsidRPr="008B4980">
        <w:rPr>
          <w:rFonts w:eastAsia="Times New Roman" w:cs="Times New Roman"/>
          <w:sz w:val="28"/>
          <w:szCs w:val="28"/>
        </w:rPr>
        <w:t>2)      Общественное мнение, делящее профессии на «хорошие» и «плохие» (36%).</w:t>
      </w:r>
    </w:p>
    <w:p w14:paraId="0AC0484C" w14:textId="77777777" w:rsidR="008B4980" w:rsidRPr="008B4980" w:rsidRDefault="008B4980" w:rsidP="008B4980">
      <w:pPr>
        <w:spacing w:after="0"/>
        <w:ind w:left="-142"/>
        <w:jc w:val="both"/>
        <w:rPr>
          <w:rFonts w:eastAsia="Times New Roman" w:cs="Times New Roman"/>
          <w:sz w:val="28"/>
          <w:szCs w:val="28"/>
        </w:rPr>
      </w:pPr>
      <w:r w:rsidRPr="008B4980">
        <w:rPr>
          <w:rFonts w:eastAsia="Times New Roman" w:cs="Times New Roman"/>
          <w:sz w:val="28"/>
          <w:szCs w:val="28"/>
        </w:rPr>
        <w:t xml:space="preserve">Это второй по значимости фактор после мнения родственников. </w:t>
      </w:r>
      <w:proofErr w:type="gramStart"/>
      <w:r w:rsidRPr="008B4980">
        <w:rPr>
          <w:rFonts w:eastAsia="Times New Roman" w:cs="Times New Roman"/>
          <w:sz w:val="28"/>
          <w:szCs w:val="28"/>
        </w:rPr>
        <w:t>Ученик  во</w:t>
      </w:r>
      <w:proofErr w:type="gramEnd"/>
      <w:r w:rsidRPr="008B4980">
        <w:rPr>
          <w:rFonts w:eastAsia="Times New Roman" w:cs="Times New Roman"/>
          <w:sz w:val="28"/>
          <w:szCs w:val="28"/>
        </w:rPr>
        <w:t xml:space="preserve"> время принятия решения о том, какую профессию выбрать, находится под давлением общественного мнения относительно того, какие профессии лучше, а какие хуже остальных. Именно общество создает «заказ», которому вынуждены следовать все его члены. Естественно, что каково общество, таков и заказ.</w:t>
      </w:r>
    </w:p>
    <w:p w14:paraId="0DA238DF" w14:textId="77777777" w:rsidR="008B4980" w:rsidRPr="008B4980" w:rsidRDefault="008B4980" w:rsidP="008B4980">
      <w:pPr>
        <w:spacing w:after="0"/>
        <w:ind w:left="-142"/>
        <w:jc w:val="both"/>
        <w:rPr>
          <w:rFonts w:eastAsia="Times New Roman" w:cs="Times New Roman"/>
          <w:sz w:val="28"/>
          <w:szCs w:val="28"/>
        </w:rPr>
      </w:pPr>
      <w:r w:rsidRPr="008B4980">
        <w:rPr>
          <w:rFonts w:eastAsia="Times New Roman" w:cs="Times New Roman"/>
          <w:sz w:val="28"/>
          <w:szCs w:val="28"/>
        </w:rPr>
        <w:t>3)      Не было выбора (19%).</w:t>
      </w:r>
    </w:p>
    <w:p w14:paraId="236C6B66" w14:textId="77777777" w:rsidR="008B4980" w:rsidRPr="008B4980" w:rsidRDefault="008B4980" w:rsidP="008B4980">
      <w:pPr>
        <w:spacing w:after="0"/>
        <w:ind w:left="-142"/>
        <w:jc w:val="both"/>
        <w:rPr>
          <w:rFonts w:eastAsia="Times New Roman" w:cs="Times New Roman"/>
          <w:sz w:val="28"/>
          <w:szCs w:val="28"/>
        </w:rPr>
      </w:pPr>
      <w:r w:rsidRPr="008B4980">
        <w:rPr>
          <w:rFonts w:eastAsia="Times New Roman" w:cs="Times New Roman"/>
          <w:sz w:val="28"/>
          <w:szCs w:val="28"/>
        </w:rPr>
        <w:t xml:space="preserve">Третий фактор, который </w:t>
      </w:r>
      <w:proofErr w:type="gramStart"/>
      <w:r w:rsidRPr="008B4980">
        <w:rPr>
          <w:rFonts w:eastAsia="Times New Roman" w:cs="Times New Roman"/>
          <w:sz w:val="28"/>
          <w:szCs w:val="28"/>
        </w:rPr>
        <w:t>формируется</w:t>
      </w:r>
      <w:proofErr w:type="gramEnd"/>
      <w:r w:rsidRPr="008B4980">
        <w:rPr>
          <w:rFonts w:eastAsia="Times New Roman" w:cs="Times New Roman"/>
          <w:sz w:val="28"/>
          <w:szCs w:val="28"/>
        </w:rPr>
        <w:t xml:space="preserve"> когда создается ситуация для абитуриента с низким средним баллом по аттестату и как следствие минимальной возможностью поступить на ту профессию и специальность, которую хотел.</w:t>
      </w:r>
    </w:p>
    <w:p w14:paraId="1160FE3A" w14:textId="77777777" w:rsidR="008B4980" w:rsidRPr="008B4980" w:rsidRDefault="008B4980" w:rsidP="008B4980">
      <w:pPr>
        <w:spacing w:after="0"/>
        <w:ind w:left="-142"/>
        <w:jc w:val="both"/>
        <w:rPr>
          <w:rFonts w:eastAsia="Times New Roman" w:cs="Times New Roman"/>
          <w:sz w:val="28"/>
          <w:szCs w:val="28"/>
        </w:rPr>
      </w:pPr>
      <w:r w:rsidRPr="008B4980">
        <w:rPr>
          <w:rFonts w:eastAsia="Times New Roman" w:cs="Times New Roman"/>
          <w:sz w:val="28"/>
          <w:szCs w:val="28"/>
        </w:rPr>
        <w:t xml:space="preserve">      На основании диагностики педагогами была проведена корректировка дорожных карт групп на 1 курсе и разработана программа профессиональной адаптации 1 курсов, которые курирует ЦМК (цикловая методическая комиссия) специальностей и профессий социально-экономического профиля (приложение 2).</w:t>
      </w:r>
    </w:p>
    <w:p w14:paraId="5105A633" w14:textId="77777777" w:rsidR="008B4980" w:rsidRPr="008B4980" w:rsidRDefault="008B4980" w:rsidP="008B4980">
      <w:pPr>
        <w:spacing w:after="0"/>
        <w:ind w:right="141"/>
        <w:jc w:val="both"/>
        <w:rPr>
          <w:rFonts w:eastAsia="Times New Roman"/>
          <w:sz w:val="28"/>
          <w:szCs w:val="28"/>
        </w:rPr>
      </w:pPr>
      <w:r w:rsidRPr="008B4980">
        <w:rPr>
          <w:rFonts w:eastAsia="Times New Roman"/>
          <w:sz w:val="28"/>
          <w:szCs w:val="28"/>
        </w:rPr>
        <w:t xml:space="preserve">    Программа составлена с учетом мотивационных профессиональных факторов при поступлении на специальность и профессии:</w:t>
      </w:r>
    </w:p>
    <w:p w14:paraId="60C5D608" w14:textId="77777777" w:rsidR="008B4980" w:rsidRPr="008B4980" w:rsidRDefault="008B4980" w:rsidP="008B4980">
      <w:pPr>
        <w:spacing w:after="0"/>
        <w:ind w:right="141"/>
        <w:jc w:val="both"/>
        <w:rPr>
          <w:rFonts w:eastAsia="Times New Roman"/>
          <w:sz w:val="28"/>
          <w:szCs w:val="28"/>
        </w:rPr>
      </w:pPr>
      <w:r w:rsidRPr="008B4980">
        <w:rPr>
          <w:rFonts w:eastAsia="Times New Roman"/>
          <w:sz w:val="28"/>
          <w:szCs w:val="28"/>
        </w:rPr>
        <w:t>- 19.02.10 «Технология продукции общественного питания»;</w:t>
      </w:r>
    </w:p>
    <w:p w14:paraId="20B0D324" w14:textId="77777777" w:rsidR="008B4980" w:rsidRPr="008B4980" w:rsidRDefault="008B4980" w:rsidP="008B4980">
      <w:pPr>
        <w:spacing w:after="0"/>
        <w:ind w:right="141"/>
        <w:jc w:val="both"/>
        <w:rPr>
          <w:rFonts w:eastAsia="Times New Roman"/>
          <w:sz w:val="28"/>
          <w:szCs w:val="28"/>
        </w:rPr>
      </w:pPr>
      <w:r w:rsidRPr="008B4980">
        <w:rPr>
          <w:rFonts w:eastAsia="Times New Roman"/>
          <w:sz w:val="28"/>
          <w:szCs w:val="28"/>
        </w:rPr>
        <w:t>- 43.01.02 «Парикмахер»;</w:t>
      </w:r>
    </w:p>
    <w:p w14:paraId="3AA0C493" w14:textId="77777777" w:rsidR="008B4980" w:rsidRPr="008B4980" w:rsidRDefault="008B4980" w:rsidP="008B4980">
      <w:pPr>
        <w:spacing w:after="0"/>
        <w:ind w:right="141"/>
        <w:jc w:val="both"/>
        <w:rPr>
          <w:rFonts w:eastAsia="Times New Roman"/>
          <w:sz w:val="28"/>
          <w:szCs w:val="28"/>
        </w:rPr>
      </w:pPr>
      <w:r w:rsidRPr="008B4980">
        <w:rPr>
          <w:rFonts w:eastAsia="Times New Roman"/>
          <w:sz w:val="28"/>
          <w:szCs w:val="28"/>
        </w:rPr>
        <w:t>- 43.01.09 «</w:t>
      </w:r>
      <w:proofErr w:type="spellStart"/>
      <w:proofErr w:type="gramStart"/>
      <w:r w:rsidRPr="008B4980">
        <w:rPr>
          <w:rFonts w:eastAsia="Times New Roman"/>
          <w:sz w:val="28"/>
          <w:szCs w:val="28"/>
        </w:rPr>
        <w:t>Повар,кондитер</w:t>
      </w:r>
      <w:proofErr w:type="spellEnd"/>
      <w:proofErr w:type="gramEnd"/>
      <w:r w:rsidRPr="008B4980">
        <w:rPr>
          <w:rFonts w:eastAsia="Times New Roman"/>
          <w:sz w:val="28"/>
          <w:szCs w:val="28"/>
        </w:rPr>
        <w:t>».</w:t>
      </w:r>
    </w:p>
    <w:p w14:paraId="44A21398" w14:textId="77777777" w:rsidR="008B4980" w:rsidRPr="008B4980" w:rsidRDefault="008B4980" w:rsidP="008B4980">
      <w:pPr>
        <w:spacing w:after="0"/>
        <w:ind w:right="141"/>
        <w:jc w:val="both"/>
        <w:rPr>
          <w:rFonts w:eastAsia="Times New Roman"/>
          <w:sz w:val="28"/>
          <w:szCs w:val="28"/>
        </w:rPr>
      </w:pPr>
    </w:p>
    <w:p w14:paraId="18D6800B" w14:textId="77777777" w:rsidR="008B4980" w:rsidRPr="008B4980" w:rsidRDefault="008B4980" w:rsidP="008B4980">
      <w:pPr>
        <w:spacing w:after="0"/>
        <w:ind w:right="141"/>
        <w:jc w:val="both"/>
        <w:rPr>
          <w:rFonts w:eastAsia="Times New Roman"/>
          <w:sz w:val="28"/>
          <w:szCs w:val="28"/>
        </w:rPr>
      </w:pPr>
      <w:r w:rsidRPr="008B4980">
        <w:rPr>
          <w:rFonts w:eastAsia="Times New Roman"/>
          <w:sz w:val="28"/>
          <w:szCs w:val="28"/>
        </w:rPr>
        <w:t>Таблица 2   Программа профессиональной адаптации специальностей и профессий социально-экономического профиля</w:t>
      </w:r>
    </w:p>
    <w:tbl>
      <w:tblPr>
        <w:tblW w:w="0" w:type="auto"/>
        <w:tblLook w:val="04A0" w:firstRow="1" w:lastRow="0" w:firstColumn="1" w:lastColumn="0" w:noHBand="0" w:noVBand="1"/>
      </w:tblPr>
      <w:tblGrid>
        <w:gridCol w:w="644"/>
        <w:gridCol w:w="2853"/>
        <w:gridCol w:w="4694"/>
        <w:gridCol w:w="1663"/>
      </w:tblGrid>
      <w:tr w:rsidR="008B4980" w:rsidRPr="008B4980" w14:paraId="4AE6AB8E" w14:textId="77777777" w:rsidTr="008B4980">
        <w:tc>
          <w:tcPr>
            <w:tcW w:w="586" w:type="dxa"/>
          </w:tcPr>
          <w:p w14:paraId="77FAE6F5" w14:textId="77777777" w:rsidR="008B4980" w:rsidRPr="008B4980" w:rsidRDefault="008B4980" w:rsidP="008B4980">
            <w:pPr>
              <w:ind w:right="141"/>
              <w:jc w:val="both"/>
              <w:rPr>
                <w:rFonts w:eastAsia="Times New Roman"/>
                <w:sz w:val="28"/>
                <w:szCs w:val="28"/>
              </w:rPr>
            </w:pPr>
            <w:r w:rsidRPr="008B4980">
              <w:rPr>
                <w:rFonts w:eastAsia="Times New Roman"/>
                <w:sz w:val="28"/>
                <w:szCs w:val="28"/>
              </w:rPr>
              <w:t>№</w:t>
            </w:r>
          </w:p>
        </w:tc>
        <w:tc>
          <w:tcPr>
            <w:tcW w:w="2475" w:type="dxa"/>
          </w:tcPr>
          <w:p w14:paraId="6F7B3159" w14:textId="77777777" w:rsidR="008B4980" w:rsidRPr="008B4980" w:rsidRDefault="008B4980" w:rsidP="008B4980">
            <w:pPr>
              <w:ind w:right="141"/>
              <w:jc w:val="both"/>
              <w:rPr>
                <w:rFonts w:eastAsia="Times New Roman"/>
                <w:sz w:val="28"/>
                <w:szCs w:val="28"/>
              </w:rPr>
            </w:pPr>
            <w:r w:rsidRPr="008B4980">
              <w:rPr>
                <w:rFonts w:eastAsia="Times New Roman"/>
                <w:sz w:val="28"/>
                <w:szCs w:val="28"/>
              </w:rPr>
              <w:t>Мероприятие</w:t>
            </w:r>
          </w:p>
        </w:tc>
        <w:tc>
          <w:tcPr>
            <w:tcW w:w="4844" w:type="dxa"/>
          </w:tcPr>
          <w:p w14:paraId="64211658" w14:textId="77777777" w:rsidR="008B4980" w:rsidRPr="008B4980" w:rsidRDefault="008B4980" w:rsidP="008B4980">
            <w:pPr>
              <w:ind w:right="141"/>
              <w:jc w:val="both"/>
              <w:rPr>
                <w:rFonts w:eastAsia="Times New Roman"/>
                <w:sz w:val="28"/>
                <w:szCs w:val="28"/>
              </w:rPr>
            </w:pPr>
            <w:r w:rsidRPr="008B4980">
              <w:rPr>
                <w:rFonts w:eastAsia="Times New Roman"/>
                <w:sz w:val="28"/>
                <w:szCs w:val="28"/>
              </w:rPr>
              <w:t>Содержание</w:t>
            </w:r>
          </w:p>
        </w:tc>
        <w:tc>
          <w:tcPr>
            <w:tcW w:w="1666" w:type="dxa"/>
          </w:tcPr>
          <w:p w14:paraId="64632747" w14:textId="77777777" w:rsidR="008B4980" w:rsidRPr="008B4980" w:rsidRDefault="008B4980" w:rsidP="008B4980">
            <w:pPr>
              <w:ind w:right="141"/>
              <w:jc w:val="both"/>
              <w:rPr>
                <w:rFonts w:eastAsia="Times New Roman"/>
                <w:sz w:val="28"/>
                <w:szCs w:val="28"/>
              </w:rPr>
            </w:pPr>
            <w:r w:rsidRPr="008B4980">
              <w:rPr>
                <w:rFonts w:eastAsia="Times New Roman"/>
                <w:sz w:val="28"/>
                <w:szCs w:val="28"/>
              </w:rPr>
              <w:t>Сроки</w:t>
            </w:r>
          </w:p>
        </w:tc>
      </w:tr>
      <w:tr w:rsidR="008B4980" w:rsidRPr="008B4980" w14:paraId="606D3C55" w14:textId="77777777" w:rsidTr="008B4980">
        <w:tc>
          <w:tcPr>
            <w:tcW w:w="586" w:type="dxa"/>
          </w:tcPr>
          <w:p w14:paraId="0E503B7C" w14:textId="77777777" w:rsidR="008B4980" w:rsidRPr="008B4980" w:rsidRDefault="008B4980" w:rsidP="008B4980">
            <w:pPr>
              <w:ind w:right="141"/>
              <w:rPr>
                <w:rFonts w:eastAsia="Times New Roman"/>
                <w:sz w:val="28"/>
                <w:szCs w:val="28"/>
              </w:rPr>
            </w:pPr>
            <w:r w:rsidRPr="008B4980">
              <w:rPr>
                <w:rFonts w:eastAsia="Times New Roman"/>
                <w:sz w:val="28"/>
                <w:szCs w:val="28"/>
              </w:rPr>
              <w:t>1</w:t>
            </w:r>
          </w:p>
        </w:tc>
        <w:tc>
          <w:tcPr>
            <w:tcW w:w="2475" w:type="dxa"/>
          </w:tcPr>
          <w:p w14:paraId="3706AFCE" w14:textId="77777777" w:rsidR="008B4980" w:rsidRPr="008B4980" w:rsidRDefault="008B4980" w:rsidP="008B4980">
            <w:pPr>
              <w:ind w:right="141"/>
              <w:rPr>
                <w:rFonts w:eastAsia="Times New Roman"/>
                <w:sz w:val="28"/>
                <w:szCs w:val="28"/>
              </w:rPr>
            </w:pPr>
            <w:r w:rsidRPr="008B4980">
              <w:rPr>
                <w:rFonts w:eastAsia="Times New Roman"/>
                <w:sz w:val="28"/>
                <w:szCs w:val="28"/>
              </w:rPr>
              <w:t>2</w:t>
            </w:r>
          </w:p>
        </w:tc>
        <w:tc>
          <w:tcPr>
            <w:tcW w:w="4844" w:type="dxa"/>
          </w:tcPr>
          <w:p w14:paraId="16934EAD" w14:textId="77777777" w:rsidR="008B4980" w:rsidRPr="008B4980" w:rsidRDefault="008B4980" w:rsidP="008B4980">
            <w:pPr>
              <w:ind w:right="141"/>
              <w:rPr>
                <w:rFonts w:eastAsia="Times New Roman"/>
                <w:sz w:val="28"/>
                <w:szCs w:val="28"/>
              </w:rPr>
            </w:pPr>
            <w:r w:rsidRPr="008B4980">
              <w:rPr>
                <w:rFonts w:eastAsia="Times New Roman"/>
                <w:sz w:val="28"/>
                <w:szCs w:val="28"/>
              </w:rPr>
              <w:t>3</w:t>
            </w:r>
          </w:p>
        </w:tc>
        <w:tc>
          <w:tcPr>
            <w:tcW w:w="1666" w:type="dxa"/>
          </w:tcPr>
          <w:p w14:paraId="2C3DF859" w14:textId="77777777" w:rsidR="008B4980" w:rsidRPr="008B4980" w:rsidRDefault="008B4980" w:rsidP="008B4980">
            <w:pPr>
              <w:ind w:right="141"/>
              <w:rPr>
                <w:rFonts w:eastAsia="Times New Roman"/>
                <w:sz w:val="28"/>
                <w:szCs w:val="28"/>
              </w:rPr>
            </w:pPr>
            <w:r w:rsidRPr="008B4980">
              <w:rPr>
                <w:rFonts w:eastAsia="Times New Roman"/>
                <w:sz w:val="28"/>
                <w:szCs w:val="28"/>
              </w:rPr>
              <w:t>4</w:t>
            </w:r>
          </w:p>
        </w:tc>
      </w:tr>
      <w:tr w:rsidR="008B4980" w:rsidRPr="008B4980" w14:paraId="6E52CA85" w14:textId="77777777" w:rsidTr="008B4980">
        <w:tc>
          <w:tcPr>
            <w:tcW w:w="586" w:type="dxa"/>
          </w:tcPr>
          <w:p w14:paraId="59B06617" w14:textId="77777777" w:rsidR="008B4980" w:rsidRPr="008B4980" w:rsidRDefault="008B4980" w:rsidP="008B4980">
            <w:pPr>
              <w:ind w:right="141"/>
              <w:jc w:val="both"/>
              <w:rPr>
                <w:rFonts w:eastAsia="Times New Roman"/>
                <w:sz w:val="28"/>
                <w:szCs w:val="28"/>
              </w:rPr>
            </w:pPr>
            <w:r w:rsidRPr="008B4980">
              <w:rPr>
                <w:rFonts w:eastAsia="Times New Roman"/>
                <w:sz w:val="28"/>
                <w:szCs w:val="28"/>
              </w:rPr>
              <w:t>1</w:t>
            </w:r>
          </w:p>
        </w:tc>
        <w:tc>
          <w:tcPr>
            <w:tcW w:w="2475" w:type="dxa"/>
          </w:tcPr>
          <w:p w14:paraId="5F4958B2" w14:textId="77777777" w:rsidR="008B4980" w:rsidRPr="008B4980" w:rsidRDefault="008B4980" w:rsidP="008B4980">
            <w:pPr>
              <w:ind w:right="141"/>
              <w:jc w:val="both"/>
              <w:rPr>
                <w:rFonts w:eastAsia="Times New Roman"/>
                <w:sz w:val="28"/>
                <w:szCs w:val="28"/>
              </w:rPr>
            </w:pPr>
            <w:r w:rsidRPr="008B4980">
              <w:rPr>
                <w:rFonts w:eastAsia="Times New Roman"/>
                <w:sz w:val="28"/>
                <w:szCs w:val="28"/>
              </w:rPr>
              <w:t>Анкетирование</w:t>
            </w:r>
          </w:p>
        </w:tc>
        <w:tc>
          <w:tcPr>
            <w:tcW w:w="4844" w:type="dxa"/>
          </w:tcPr>
          <w:p w14:paraId="1BDC846D" w14:textId="77777777" w:rsidR="008B4980" w:rsidRPr="008B4980" w:rsidRDefault="008B4980" w:rsidP="008B4980">
            <w:pPr>
              <w:ind w:right="141"/>
              <w:jc w:val="both"/>
              <w:rPr>
                <w:rFonts w:eastAsia="Times New Roman"/>
                <w:sz w:val="28"/>
                <w:szCs w:val="28"/>
              </w:rPr>
            </w:pPr>
            <w:r w:rsidRPr="008B4980">
              <w:rPr>
                <w:rFonts w:eastAsia="Times New Roman"/>
                <w:sz w:val="28"/>
                <w:szCs w:val="28"/>
              </w:rPr>
              <w:t xml:space="preserve">Проведение диагностики мотивации выбора специальности </w:t>
            </w:r>
            <w:r w:rsidRPr="008B4980">
              <w:rPr>
                <w:rFonts w:eastAsia="Times New Roman"/>
                <w:sz w:val="28"/>
                <w:szCs w:val="28"/>
              </w:rPr>
              <w:lastRenderedPageBreak/>
              <w:t>(профессии)</w:t>
            </w:r>
          </w:p>
        </w:tc>
        <w:tc>
          <w:tcPr>
            <w:tcW w:w="1666" w:type="dxa"/>
          </w:tcPr>
          <w:p w14:paraId="75D10251" w14:textId="77777777" w:rsidR="008B4980" w:rsidRPr="008B4980" w:rsidRDefault="008B4980" w:rsidP="008B4980">
            <w:pPr>
              <w:ind w:right="141"/>
              <w:jc w:val="both"/>
              <w:rPr>
                <w:rFonts w:eastAsia="Times New Roman"/>
                <w:sz w:val="28"/>
                <w:szCs w:val="28"/>
              </w:rPr>
            </w:pPr>
            <w:r w:rsidRPr="008B4980">
              <w:rPr>
                <w:rFonts w:eastAsia="Times New Roman"/>
                <w:sz w:val="28"/>
                <w:szCs w:val="28"/>
              </w:rPr>
              <w:lastRenderedPageBreak/>
              <w:t>1 декада сентября</w:t>
            </w:r>
          </w:p>
        </w:tc>
      </w:tr>
      <w:tr w:rsidR="008B4980" w:rsidRPr="008B4980" w14:paraId="3459852F" w14:textId="77777777" w:rsidTr="008B4980">
        <w:tc>
          <w:tcPr>
            <w:tcW w:w="586" w:type="dxa"/>
          </w:tcPr>
          <w:p w14:paraId="79303C23" w14:textId="77777777" w:rsidR="008B4980" w:rsidRPr="008B4980" w:rsidRDefault="008B4980" w:rsidP="008B4980">
            <w:pPr>
              <w:ind w:right="141"/>
              <w:jc w:val="both"/>
              <w:rPr>
                <w:rFonts w:eastAsia="Times New Roman"/>
                <w:sz w:val="28"/>
                <w:szCs w:val="28"/>
              </w:rPr>
            </w:pPr>
            <w:r w:rsidRPr="008B4980">
              <w:rPr>
                <w:rFonts w:eastAsia="Times New Roman"/>
                <w:sz w:val="28"/>
                <w:szCs w:val="28"/>
              </w:rPr>
              <w:t>2</w:t>
            </w:r>
          </w:p>
        </w:tc>
        <w:tc>
          <w:tcPr>
            <w:tcW w:w="2475" w:type="dxa"/>
          </w:tcPr>
          <w:p w14:paraId="4A7FF33D" w14:textId="77777777" w:rsidR="008B4980" w:rsidRPr="008B4980" w:rsidRDefault="008B4980" w:rsidP="008B4980">
            <w:pPr>
              <w:ind w:right="141"/>
              <w:jc w:val="both"/>
              <w:rPr>
                <w:rFonts w:eastAsia="Times New Roman"/>
                <w:sz w:val="28"/>
                <w:szCs w:val="28"/>
              </w:rPr>
            </w:pPr>
            <w:r w:rsidRPr="008B4980">
              <w:rPr>
                <w:rFonts w:eastAsia="Times New Roman"/>
                <w:sz w:val="28"/>
                <w:szCs w:val="28"/>
              </w:rPr>
              <w:t>Я и моя специальность (профессию)</w:t>
            </w:r>
          </w:p>
        </w:tc>
        <w:tc>
          <w:tcPr>
            <w:tcW w:w="4844" w:type="dxa"/>
          </w:tcPr>
          <w:p w14:paraId="29A353FD" w14:textId="77777777" w:rsidR="008B4980" w:rsidRPr="008B4980" w:rsidRDefault="008B4980" w:rsidP="008B4980">
            <w:pPr>
              <w:ind w:right="141"/>
              <w:jc w:val="both"/>
              <w:rPr>
                <w:rFonts w:eastAsia="Times New Roman"/>
                <w:sz w:val="28"/>
                <w:szCs w:val="28"/>
              </w:rPr>
            </w:pPr>
            <w:r w:rsidRPr="008B4980">
              <w:rPr>
                <w:rFonts w:eastAsia="Times New Roman"/>
                <w:sz w:val="28"/>
                <w:szCs w:val="28"/>
              </w:rPr>
              <w:t>Классные часы:</w:t>
            </w:r>
          </w:p>
          <w:p w14:paraId="79D9C8CE" w14:textId="77777777" w:rsidR="008B4980" w:rsidRPr="008B4980" w:rsidRDefault="008B4980" w:rsidP="008B4980">
            <w:pPr>
              <w:ind w:right="141"/>
              <w:jc w:val="both"/>
              <w:rPr>
                <w:rFonts w:eastAsia="Times New Roman"/>
                <w:sz w:val="28"/>
                <w:szCs w:val="28"/>
              </w:rPr>
            </w:pPr>
            <w:r w:rsidRPr="008B4980">
              <w:rPr>
                <w:rFonts w:eastAsia="Times New Roman"/>
                <w:sz w:val="28"/>
                <w:szCs w:val="28"/>
              </w:rPr>
              <w:t>1.О специальности (профессии).</w:t>
            </w:r>
          </w:p>
          <w:p w14:paraId="32F97402" w14:textId="77777777" w:rsidR="008B4980" w:rsidRPr="008B4980" w:rsidRDefault="008B4980" w:rsidP="008B4980">
            <w:pPr>
              <w:ind w:right="141"/>
              <w:jc w:val="both"/>
              <w:rPr>
                <w:rFonts w:eastAsia="Times New Roman"/>
                <w:sz w:val="28"/>
                <w:szCs w:val="28"/>
              </w:rPr>
            </w:pPr>
            <w:r w:rsidRPr="008B4980">
              <w:rPr>
                <w:rFonts w:eastAsia="Times New Roman"/>
                <w:sz w:val="28"/>
                <w:szCs w:val="28"/>
              </w:rPr>
              <w:t>2. О дорожной карте группы.</w:t>
            </w:r>
          </w:p>
          <w:p w14:paraId="26E43D3B" w14:textId="77777777" w:rsidR="008B4980" w:rsidRPr="008B4980" w:rsidRDefault="008B4980" w:rsidP="008B4980">
            <w:pPr>
              <w:ind w:right="141"/>
              <w:jc w:val="both"/>
              <w:rPr>
                <w:rFonts w:eastAsia="Times New Roman"/>
                <w:sz w:val="28"/>
                <w:szCs w:val="28"/>
              </w:rPr>
            </w:pPr>
            <w:r w:rsidRPr="008B4980">
              <w:rPr>
                <w:rFonts w:eastAsia="Times New Roman"/>
                <w:sz w:val="28"/>
                <w:szCs w:val="28"/>
              </w:rPr>
              <w:t>3. Мастер-класс от старшекурсников</w:t>
            </w:r>
          </w:p>
        </w:tc>
        <w:tc>
          <w:tcPr>
            <w:tcW w:w="1666" w:type="dxa"/>
          </w:tcPr>
          <w:p w14:paraId="1D0DC55F" w14:textId="77777777" w:rsidR="008B4980" w:rsidRPr="008B4980" w:rsidRDefault="008B4980" w:rsidP="008B4980">
            <w:pPr>
              <w:ind w:right="141"/>
              <w:jc w:val="both"/>
              <w:rPr>
                <w:rFonts w:eastAsia="Times New Roman"/>
                <w:sz w:val="28"/>
                <w:szCs w:val="28"/>
              </w:rPr>
            </w:pPr>
            <w:r w:rsidRPr="008B4980">
              <w:rPr>
                <w:rFonts w:eastAsia="Times New Roman"/>
                <w:sz w:val="28"/>
                <w:szCs w:val="28"/>
              </w:rPr>
              <w:t>Сентябрь</w:t>
            </w:r>
          </w:p>
        </w:tc>
      </w:tr>
      <w:tr w:rsidR="008B4980" w:rsidRPr="008B4980" w14:paraId="3303A8DB" w14:textId="77777777" w:rsidTr="008B4980">
        <w:tc>
          <w:tcPr>
            <w:tcW w:w="586" w:type="dxa"/>
          </w:tcPr>
          <w:p w14:paraId="69573456" w14:textId="77777777" w:rsidR="008B4980" w:rsidRPr="008B4980" w:rsidRDefault="008B4980" w:rsidP="008B4980">
            <w:pPr>
              <w:ind w:right="141"/>
              <w:jc w:val="both"/>
              <w:rPr>
                <w:rFonts w:eastAsia="Times New Roman"/>
                <w:sz w:val="28"/>
                <w:szCs w:val="28"/>
              </w:rPr>
            </w:pPr>
            <w:r w:rsidRPr="008B4980">
              <w:rPr>
                <w:rFonts w:eastAsia="Times New Roman"/>
                <w:sz w:val="28"/>
                <w:szCs w:val="28"/>
              </w:rPr>
              <w:t>3.</w:t>
            </w:r>
          </w:p>
        </w:tc>
        <w:tc>
          <w:tcPr>
            <w:tcW w:w="2475" w:type="dxa"/>
          </w:tcPr>
          <w:p w14:paraId="517FC665" w14:textId="77777777" w:rsidR="008B4980" w:rsidRPr="008B4980" w:rsidRDefault="008B4980" w:rsidP="008B4980">
            <w:pPr>
              <w:ind w:right="141"/>
              <w:jc w:val="both"/>
              <w:rPr>
                <w:rFonts w:eastAsia="Times New Roman"/>
                <w:sz w:val="28"/>
                <w:szCs w:val="28"/>
              </w:rPr>
            </w:pPr>
            <w:r w:rsidRPr="008B4980">
              <w:rPr>
                <w:rFonts w:eastAsia="Times New Roman"/>
                <w:sz w:val="28"/>
                <w:szCs w:val="28"/>
              </w:rPr>
              <w:t xml:space="preserve"> «Планета </w:t>
            </w:r>
            <w:r w:rsidRPr="008B4980">
              <w:rPr>
                <w:rFonts w:cs="Times New Roman"/>
                <w:sz w:val="28"/>
                <w:szCs w:val="28"/>
                <w:lang w:val="en-US"/>
              </w:rPr>
              <w:t>WORLD</w:t>
            </w:r>
            <w:r w:rsidRPr="008B4980">
              <w:rPr>
                <w:rFonts w:cs="Times New Roman"/>
                <w:sz w:val="28"/>
                <w:szCs w:val="28"/>
              </w:rPr>
              <w:t xml:space="preserve"> </w:t>
            </w:r>
            <w:r w:rsidRPr="008B4980">
              <w:rPr>
                <w:rFonts w:cs="Times New Roman"/>
                <w:sz w:val="28"/>
                <w:szCs w:val="28"/>
                <w:lang w:val="en-US"/>
              </w:rPr>
              <w:t>SKILLS</w:t>
            </w:r>
            <w:r w:rsidRPr="008B4980">
              <w:rPr>
                <w:rFonts w:cs="Times New Roman"/>
                <w:sz w:val="28"/>
                <w:szCs w:val="28"/>
              </w:rPr>
              <w:t>»</w:t>
            </w:r>
          </w:p>
        </w:tc>
        <w:tc>
          <w:tcPr>
            <w:tcW w:w="4844" w:type="dxa"/>
          </w:tcPr>
          <w:p w14:paraId="2DEAF3E6" w14:textId="77777777" w:rsidR="008B4980" w:rsidRPr="008B4980" w:rsidRDefault="008B4980" w:rsidP="008B4980">
            <w:pPr>
              <w:ind w:right="141"/>
              <w:jc w:val="both"/>
              <w:rPr>
                <w:rFonts w:eastAsia="Times New Roman"/>
                <w:sz w:val="28"/>
                <w:szCs w:val="28"/>
              </w:rPr>
            </w:pPr>
            <w:r w:rsidRPr="008B4980">
              <w:rPr>
                <w:rFonts w:eastAsia="Times New Roman"/>
                <w:sz w:val="28"/>
                <w:szCs w:val="28"/>
              </w:rPr>
              <w:t>Классные часы:</w:t>
            </w:r>
          </w:p>
          <w:p w14:paraId="299B84EA" w14:textId="77777777" w:rsidR="008B4980" w:rsidRPr="008B4980" w:rsidRDefault="008B4980" w:rsidP="008B4980">
            <w:pPr>
              <w:ind w:right="141"/>
              <w:jc w:val="both"/>
              <w:rPr>
                <w:rFonts w:eastAsia="Times New Roman"/>
                <w:sz w:val="28"/>
                <w:szCs w:val="28"/>
              </w:rPr>
            </w:pPr>
            <w:r w:rsidRPr="008B4980">
              <w:rPr>
                <w:rFonts w:eastAsia="Times New Roman"/>
                <w:sz w:val="28"/>
                <w:szCs w:val="28"/>
              </w:rPr>
              <w:t>1.О чемпионате</w:t>
            </w:r>
            <w:r w:rsidRPr="008B4980">
              <w:rPr>
                <w:rFonts w:cs="Times New Roman"/>
                <w:sz w:val="28"/>
                <w:szCs w:val="28"/>
              </w:rPr>
              <w:t xml:space="preserve"> </w:t>
            </w:r>
            <w:r w:rsidRPr="008B4980">
              <w:rPr>
                <w:rFonts w:cs="Times New Roman"/>
                <w:sz w:val="28"/>
                <w:szCs w:val="28"/>
                <w:lang w:val="en-US"/>
              </w:rPr>
              <w:t>WORLD</w:t>
            </w:r>
            <w:r w:rsidRPr="008B4980">
              <w:rPr>
                <w:rFonts w:cs="Times New Roman"/>
                <w:sz w:val="28"/>
                <w:szCs w:val="28"/>
              </w:rPr>
              <w:t xml:space="preserve"> </w:t>
            </w:r>
            <w:r w:rsidRPr="008B4980">
              <w:rPr>
                <w:rFonts w:cs="Times New Roman"/>
                <w:sz w:val="28"/>
                <w:szCs w:val="28"/>
                <w:lang w:val="en-US"/>
              </w:rPr>
              <w:t>SKILLS</w:t>
            </w:r>
            <w:r w:rsidRPr="008B4980">
              <w:rPr>
                <w:rFonts w:eastAsia="Times New Roman"/>
                <w:sz w:val="28"/>
                <w:szCs w:val="28"/>
              </w:rPr>
              <w:t>.</w:t>
            </w:r>
          </w:p>
          <w:p w14:paraId="4E46CDFD" w14:textId="77777777" w:rsidR="008B4980" w:rsidRPr="008B4980" w:rsidRDefault="008B4980" w:rsidP="008B4980">
            <w:pPr>
              <w:ind w:right="141"/>
              <w:jc w:val="both"/>
              <w:rPr>
                <w:rFonts w:eastAsia="Times New Roman"/>
                <w:sz w:val="28"/>
                <w:szCs w:val="28"/>
              </w:rPr>
            </w:pPr>
            <w:r w:rsidRPr="008B4980">
              <w:rPr>
                <w:rFonts w:eastAsia="Times New Roman"/>
                <w:sz w:val="28"/>
                <w:szCs w:val="28"/>
              </w:rPr>
              <w:t xml:space="preserve">2.О профессиональных возможностях после участия в конкурсах, </w:t>
            </w:r>
            <w:proofErr w:type="gramStart"/>
            <w:r w:rsidRPr="008B4980">
              <w:rPr>
                <w:rFonts w:eastAsia="Times New Roman"/>
                <w:sz w:val="28"/>
                <w:szCs w:val="28"/>
              </w:rPr>
              <w:t>олимпиадах  и</w:t>
            </w:r>
            <w:proofErr w:type="gramEnd"/>
            <w:r w:rsidRPr="008B4980">
              <w:rPr>
                <w:rFonts w:eastAsia="Times New Roman"/>
                <w:sz w:val="28"/>
                <w:szCs w:val="28"/>
              </w:rPr>
              <w:t xml:space="preserve"> чемпионатах.</w:t>
            </w:r>
          </w:p>
        </w:tc>
        <w:tc>
          <w:tcPr>
            <w:tcW w:w="1666" w:type="dxa"/>
          </w:tcPr>
          <w:p w14:paraId="0D59399B" w14:textId="77777777" w:rsidR="008B4980" w:rsidRPr="008B4980" w:rsidRDefault="008B4980" w:rsidP="008B4980">
            <w:pPr>
              <w:ind w:right="141"/>
              <w:jc w:val="both"/>
              <w:rPr>
                <w:rFonts w:eastAsia="Times New Roman"/>
                <w:sz w:val="28"/>
                <w:szCs w:val="28"/>
              </w:rPr>
            </w:pPr>
            <w:r w:rsidRPr="008B4980">
              <w:rPr>
                <w:rFonts w:eastAsia="Times New Roman"/>
                <w:sz w:val="28"/>
                <w:szCs w:val="28"/>
              </w:rPr>
              <w:t>Октябрь</w:t>
            </w:r>
          </w:p>
        </w:tc>
      </w:tr>
      <w:tr w:rsidR="008B4980" w:rsidRPr="008B4980" w14:paraId="7DF12588" w14:textId="77777777" w:rsidTr="008B4980">
        <w:tc>
          <w:tcPr>
            <w:tcW w:w="586" w:type="dxa"/>
          </w:tcPr>
          <w:p w14:paraId="2E71A038" w14:textId="77777777" w:rsidR="008B4980" w:rsidRPr="008B4980" w:rsidRDefault="008B4980" w:rsidP="008B4980">
            <w:pPr>
              <w:ind w:right="141"/>
              <w:jc w:val="both"/>
              <w:rPr>
                <w:rFonts w:eastAsia="Times New Roman"/>
                <w:sz w:val="28"/>
                <w:szCs w:val="28"/>
              </w:rPr>
            </w:pPr>
            <w:r w:rsidRPr="008B4980">
              <w:rPr>
                <w:rFonts w:eastAsia="Times New Roman"/>
                <w:sz w:val="28"/>
                <w:szCs w:val="28"/>
              </w:rPr>
              <w:t>4.</w:t>
            </w:r>
          </w:p>
        </w:tc>
        <w:tc>
          <w:tcPr>
            <w:tcW w:w="2475" w:type="dxa"/>
          </w:tcPr>
          <w:p w14:paraId="581C42D5" w14:textId="77777777" w:rsidR="008B4980" w:rsidRPr="008B4980" w:rsidRDefault="008B4980" w:rsidP="008B4980">
            <w:pPr>
              <w:ind w:right="141"/>
              <w:jc w:val="both"/>
              <w:rPr>
                <w:rFonts w:eastAsia="Times New Roman"/>
                <w:sz w:val="28"/>
                <w:szCs w:val="28"/>
              </w:rPr>
            </w:pPr>
            <w:r w:rsidRPr="008B4980">
              <w:rPr>
                <w:rFonts w:eastAsia="Times New Roman"/>
                <w:sz w:val="28"/>
                <w:szCs w:val="28"/>
              </w:rPr>
              <w:t>Экскурсии на предприятия</w:t>
            </w:r>
          </w:p>
        </w:tc>
        <w:tc>
          <w:tcPr>
            <w:tcW w:w="4844" w:type="dxa"/>
          </w:tcPr>
          <w:p w14:paraId="4F3CD1F3" w14:textId="77777777" w:rsidR="008B4980" w:rsidRPr="008B4980" w:rsidRDefault="008B4980" w:rsidP="008B4980">
            <w:pPr>
              <w:ind w:right="141"/>
              <w:jc w:val="both"/>
              <w:rPr>
                <w:rFonts w:eastAsia="Times New Roman"/>
                <w:sz w:val="28"/>
                <w:szCs w:val="28"/>
              </w:rPr>
            </w:pPr>
            <w:r w:rsidRPr="008B4980">
              <w:rPr>
                <w:rFonts w:eastAsia="Times New Roman"/>
                <w:sz w:val="28"/>
                <w:szCs w:val="28"/>
              </w:rPr>
              <w:t>1.Экскурсии на предприятия.</w:t>
            </w:r>
          </w:p>
          <w:p w14:paraId="6B4F38AF" w14:textId="77777777" w:rsidR="008B4980" w:rsidRPr="008B4980" w:rsidRDefault="008B4980" w:rsidP="008B4980">
            <w:pPr>
              <w:ind w:right="141"/>
              <w:jc w:val="both"/>
              <w:rPr>
                <w:rFonts w:eastAsia="Times New Roman"/>
                <w:sz w:val="28"/>
                <w:szCs w:val="28"/>
              </w:rPr>
            </w:pPr>
            <w:r w:rsidRPr="008B4980">
              <w:rPr>
                <w:rFonts w:eastAsia="Times New Roman"/>
                <w:sz w:val="28"/>
                <w:szCs w:val="28"/>
              </w:rPr>
              <w:t>2.Встречи с успешными предпринимателями.</w:t>
            </w:r>
          </w:p>
          <w:p w14:paraId="593E7082" w14:textId="77777777" w:rsidR="008B4980" w:rsidRPr="008B4980" w:rsidRDefault="008B4980" w:rsidP="008B4980">
            <w:pPr>
              <w:ind w:right="141"/>
              <w:jc w:val="both"/>
              <w:rPr>
                <w:rFonts w:eastAsia="Times New Roman"/>
                <w:sz w:val="28"/>
                <w:szCs w:val="28"/>
              </w:rPr>
            </w:pPr>
            <w:r w:rsidRPr="008B4980">
              <w:rPr>
                <w:rFonts w:eastAsia="Times New Roman"/>
                <w:sz w:val="28"/>
                <w:szCs w:val="28"/>
              </w:rPr>
              <w:t>3.Мастер-классы специалистов предприятий.</w:t>
            </w:r>
          </w:p>
        </w:tc>
        <w:tc>
          <w:tcPr>
            <w:tcW w:w="1666" w:type="dxa"/>
          </w:tcPr>
          <w:p w14:paraId="4B6F0A76" w14:textId="77777777" w:rsidR="008B4980" w:rsidRPr="008B4980" w:rsidRDefault="008B4980" w:rsidP="008B4980">
            <w:pPr>
              <w:ind w:right="141"/>
              <w:jc w:val="both"/>
              <w:rPr>
                <w:rFonts w:eastAsia="Times New Roman"/>
                <w:sz w:val="28"/>
                <w:szCs w:val="28"/>
              </w:rPr>
            </w:pPr>
            <w:r w:rsidRPr="008B4980">
              <w:rPr>
                <w:rFonts w:eastAsia="Times New Roman"/>
                <w:sz w:val="28"/>
                <w:szCs w:val="28"/>
              </w:rPr>
              <w:t>Октябрь</w:t>
            </w:r>
          </w:p>
        </w:tc>
      </w:tr>
      <w:tr w:rsidR="008B4980" w:rsidRPr="008B4980" w14:paraId="0CBFB23C" w14:textId="77777777" w:rsidTr="008B4980">
        <w:tc>
          <w:tcPr>
            <w:tcW w:w="586" w:type="dxa"/>
          </w:tcPr>
          <w:p w14:paraId="2739DC5A" w14:textId="77777777" w:rsidR="008B4980" w:rsidRPr="008B4980" w:rsidRDefault="008B4980" w:rsidP="008B4980">
            <w:pPr>
              <w:ind w:right="141"/>
              <w:rPr>
                <w:rFonts w:eastAsia="Times New Roman"/>
                <w:sz w:val="28"/>
                <w:szCs w:val="28"/>
              </w:rPr>
            </w:pPr>
            <w:r w:rsidRPr="008B4980">
              <w:rPr>
                <w:rFonts w:eastAsia="Times New Roman"/>
                <w:sz w:val="28"/>
                <w:szCs w:val="28"/>
              </w:rPr>
              <w:t>1</w:t>
            </w:r>
          </w:p>
        </w:tc>
        <w:tc>
          <w:tcPr>
            <w:tcW w:w="2475" w:type="dxa"/>
          </w:tcPr>
          <w:p w14:paraId="71C72B9B" w14:textId="77777777" w:rsidR="008B4980" w:rsidRPr="008B4980" w:rsidRDefault="008B4980" w:rsidP="008B4980">
            <w:pPr>
              <w:ind w:right="141"/>
              <w:rPr>
                <w:rFonts w:eastAsia="Times New Roman"/>
                <w:sz w:val="28"/>
                <w:szCs w:val="28"/>
              </w:rPr>
            </w:pPr>
            <w:r w:rsidRPr="008B4980">
              <w:rPr>
                <w:rFonts w:eastAsia="Times New Roman"/>
                <w:sz w:val="28"/>
                <w:szCs w:val="28"/>
              </w:rPr>
              <w:t>2</w:t>
            </w:r>
          </w:p>
        </w:tc>
        <w:tc>
          <w:tcPr>
            <w:tcW w:w="4844" w:type="dxa"/>
          </w:tcPr>
          <w:p w14:paraId="00E0BB05" w14:textId="77777777" w:rsidR="008B4980" w:rsidRPr="008B4980" w:rsidRDefault="008B4980" w:rsidP="008B4980">
            <w:pPr>
              <w:ind w:right="141"/>
              <w:rPr>
                <w:rFonts w:eastAsia="Times New Roman"/>
                <w:sz w:val="28"/>
                <w:szCs w:val="28"/>
              </w:rPr>
            </w:pPr>
            <w:r w:rsidRPr="008B4980">
              <w:rPr>
                <w:rFonts w:eastAsia="Times New Roman"/>
                <w:sz w:val="28"/>
                <w:szCs w:val="28"/>
              </w:rPr>
              <w:t>3</w:t>
            </w:r>
          </w:p>
        </w:tc>
        <w:tc>
          <w:tcPr>
            <w:tcW w:w="1666" w:type="dxa"/>
          </w:tcPr>
          <w:p w14:paraId="48735CE6" w14:textId="77777777" w:rsidR="008B4980" w:rsidRPr="008B4980" w:rsidRDefault="008B4980" w:rsidP="008B4980">
            <w:pPr>
              <w:ind w:right="141"/>
              <w:rPr>
                <w:rFonts w:eastAsia="Times New Roman"/>
                <w:sz w:val="28"/>
                <w:szCs w:val="28"/>
              </w:rPr>
            </w:pPr>
            <w:r w:rsidRPr="008B4980">
              <w:rPr>
                <w:rFonts w:eastAsia="Times New Roman"/>
                <w:sz w:val="28"/>
                <w:szCs w:val="28"/>
              </w:rPr>
              <w:t>4</w:t>
            </w:r>
          </w:p>
        </w:tc>
      </w:tr>
      <w:tr w:rsidR="008B4980" w:rsidRPr="008B4980" w14:paraId="3619C964" w14:textId="77777777" w:rsidTr="008B4980">
        <w:tc>
          <w:tcPr>
            <w:tcW w:w="586" w:type="dxa"/>
          </w:tcPr>
          <w:p w14:paraId="31255C19" w14:textId="77777777" w:rsidR="008B4980" w:rsidRPr="008B4980" w:rsidRDefault="008B4980" w:rsidP="008B4980">
            <w:pPr>
              <w:ind w:right="141"/>
              <w:jc w:val="both"/>
              <w:rPr>
                <w:rFonts w:eastAsia="Times New Roman"/>
                <w:sz w:val="28"/>
                <w:szCs w:val="28"/>
              </w:rPr>
            </w:pPr>
            <w:r w:rsidRPr="008B4980">
              <w:rPr>
                <w:rFonts w:eastAsia="Times New Roman"/>
                <w:sz w:val="28"/>
                <w:szCs w:val="28"/>
              </w:rPr>
              <w:t>5.</w:t>
            </w:r>
          </w:p>
        </w:tc>
        <w:tc>
          <w:tcPr>
            <w:tcW w:w="2475" w:type="dxa"/>
          </w:tcPr>
          <w:p w14:paraId="014AFCAF" w14:textId="77777777" w:rsidR="008B4980" w:rsidRPr="008B4980" w:rsidRDefault="008B4980" w:rsidP="008B4980">
            <w:pPr>
              <w:ind w:right="141"/>
              <w:jc w:val="both"/>
              <w:rPr>
                <w:rFonts w:eastAsia="Times New Roman"/>
                <w:sz w:val="28"/>
                <w:szCs w:val="28"/>
              </w:rPr>
            </w:pPr>
            <w:r w:rsidRPr="008B4980">
              <w:rPr>
                <w:rFonts w:eastAsia="Times New Roman"/>
                <w:sz w:val="28"/>
                <w:szCs w:val="28"/>
              </w:rPr>
              <w:t>Конкурс «Профессиональные пробы или моя первая практика»</w:t>
            </w:r>
          </w:p>
          <w:p w14:paraId="34CC71A2" w14:textId="77777777" w:rsidR="008B4980" w:rsidRPr="008B4980" w:rsidRDefault="008B4980" w:rsidP="008B4980">
            <w:pPr>
              <w:ind w:right="141"/>
              <w:jc w:val="both"/>
              <w:rPr>
                <w:rFonts w:eastAsia="Times New Roman"/>
                <w:sz w:val="28"/>
                <w:szCs w:val="28"/>
              </w:rPr>
            </w:pPr>
            <w:r w:rsidRPr="008B4980">
              <w:rPr>
                <w:rFonts w:eastAsia="Times New Roman"/>
                <w:sz w:val="28"/>
                <w:szCs w:val="28"/>
              </w:rPr>
              <w:t>Торжественное посвящение в специальность (профессию)</w:t>
            </w:r>
          </w:p>
        </w:tc>
        <w:tc>
          <w:tcPr>
            <w:tcW w:w="4844" w:type="dxa"/>
          </w:tcPr>
          <w:p w14:paraId="22302633" w14:textId="77777777" w:rsidR="008B4980" w:rsidRPr="008B4980" w:rsidRDefault="008B4980" w:rsidP="008B4980">
            <w:pPr>
              <w:ind w:right="141"/>
              <w:jc w:val="both"/>
              <w:rPr>
                <w:rFonts w:eastAsia="Times New Roman"/>
                <w:sz w:val="28"/>
                <w:szCs w:val="28"/>
              </w:rPr>
            </w:pPr>
            <w:r w:rsidRPr="008B4980">
              <w:rPr>
                <w:rFonts w:eastAsia="Times New Roman"/>
                <w:sz w:val="28"/>
                <w:szCs w:val="28"/>
              </w:rPr>
              <w:t xml:space="preserve">Конкурс от профессионалов (выполнение несложных заданий под управлением профессиональных </w:t>
            </w:r>
            <w:proofErr w:type="gramStart"/>
            <w:r w:rsidRPr="008B4980">
              <w:rPr>
                <w:rFonts w:eastAsia="Times New Roman"/>
                <w:sz w:val="28"/>
                <w:szCs w:val="28"/>
              </w:rPr>
              <w:t>наставников )</w:t>
            </w:r>
            <w:proofErr w:type="gramEnd"/>
            <w:r w:rsidRPr="008B4980">
              <w:rPr>
                <w:rFonts w:eastAsia="Times New Roman"/>
                <w:sz w:val="28"/>
                <w:szCs w:val="28"/>
              </w:rPr>
              <w:t>.</w:t>
            </w:r>
          </w:p>
          <w:p w14:paraId="2C364969" w14:textId="77777777" w:rsidR="008B4980" w:rsidRPr="008B4980" w:rsidRDefault="008B4980" w:rsidP="008B4980">
            <w:pPr>
              <w:ind w:right="141"/>
              <w:jc w:val="both"/>
              <w:rPr>
                <w:rFonts w:eastAsia="Times New Roman"/>
                <w:sz w:val="28"/>
                <w:szCs w:val="28"/>
              </w:rPr>
            </w:pPr>
          </w:p>
          <w:p w14:paraId="39AAF8EE" w14:textId="77777777" w:rsidR="008B4980" w:rsidRPr="008B4980" w:rsidRDefault="008B4980" w:rsidP="008B4980">
            <w:pPr>
              <w:ind w:right="141"/>
              <w:jc w:val="both"/>
              <w:rPr>
                <w:rFonts w:eastAsia="Times New Roman"/>
                <w:sz w:val="28"/>
                <w:szCs w:val="28"/>
              </w:rPr>
            </w:pPr>
            <w:r w:rsidRPr="008B4980">
              <w:rPr>
                <w:rFonts w:eastAsia="Times New Roman"/>
                <w:sz w:val="28"/>
                <w:szCs w:val="28"/>
              </w:rPr>
              <w:t>Торжественная линейка, вручение первых профессиональных бонусов.</w:t>
            </w:r>
          </w:p>
        </w:tc>
        <w:tc>
          <w:tcPr>
            <w:tcW w:w="1666" w:type="dxa"/>
          </w:tcPr>
          <w:p w14:paraId="6F1C91FF" w14:textId="77777777" w:rsidR="008B4980" w:rsidRPr="008B4980" w:rsidRDefault="008B4980" w:rsidP="008B4980">
            <w:pPr>
              <w:ind w:right="141"/>
              <w:jc w:val="both"/>
              <w:rPr>
                <w:rFonts w:eastAsia="Times New Roman"/>
                <w:sz w:val="28"/>
                <w:szCs w:val="28"/>
              </w:rPr>
            </w:pPr>
            <w:r w:rsidRPr="008B4980">
              <w:rPr>
                <w:rFonts w:eastAsia="Times New Roman"/>
                <w:sz w:val="28"/>
                <w:szCs w:val="28"/>
              </w:rPr>
              <w:t>Ноябрь</w:t>
            </w:r>
          </w:p>
        </w:tc>
      </w:tr>
      <w:tr w:rsidR="008B4980" w:rsidRPr="008B4980" w14:paraId="220733D0" w14:textId="77777777" w:rsidTr="008B4980">
        <w:tc>
          <w:tcPr>
            <w:tcW w:w="586" w:type="dxa"/>
          </w:tcPr>
          <w:p w14:paraId="164FCE95" w14:textId="77777777" w:rsidR="008B4980" w:rsidRPr="008B4980" w:rsidRDefault="008B4980" w:rsidP="008B4980">
            <w:pPr>
              <w:ind w:right="141"/>
              <w:jc w:val="both"/>
              <w:rPr>
                <w:rFonts w:eastAsia="Times New Roman"/>
                <w:sz w:val="28"/>
                <w:szCs w:val="28"/>
              </w:rPr>
            </w:pPr>
            <w:r w:rsidRPr="008B4980">
              <w:rPr>
                <w:rFonts w:eastAsia="Times New Roman"/>
                <w:sz w:val="28"/>
                <w:szCs w:val="28"/>
              </w:rPr>
              <w:t>6.</w:t>
            </w:r>
          </w:p>
        </w:tc>
        <w:tc>
          <w:tcPr>
            <w:tcW w:w="2475" w:type="dxa"/>
          </w:tcPr>
          <w:p w14:paraId="0EB4E806" w14:textId="77777777" w:rsidR="008B4980" w:rsidRPr="008B4980" w:rsidRDefault="008B4980" w:rsidP="008B4980">
            <w:pPr>
              <w:ind w:right="141"/>
              <w:jc w:val="both"/>
              <w:rPr>
                <w:rFonts w:eastAsia="Times New Roman"/>
                <w:sz w:val="28"/>
                <w:szCs w:val="28"/>
              </w:rPr>
            </w:pPr>
            <w:r w:rsidRPr="008B4980">
              <w:rPr>
                <w:rFonts w:eastAsia="Times New Roman"/>
                <w:sz w:val="28"/>
                <w:szCs w:val="28"/>
              </w:rPr>
              <w:t>Формирование ОК</w:t>
            </w:r>
          </w:p>
        </w:tc>
        <w:tc>
          <w:tcPr>
            <w:tcW w:w="4844" w:type="dxa"/>
          </w:tcPr>
          <w:p w14:paraId="4D35E301" w14:textId="77777777" w:rsidR="008B4980" w:rsidRPr="008B4980" w:rsidRDefault="008B4980" w:rsidP="008B4980">
            <w:pPr>
              <w:ind w:right="141"/>
              <w:jc w:val="both"/>
              <w:rPr>
                <w:rFonts w:eastAsia="Times New Roman"/>
                <w:sz w:val="28"/>
                <w:szCs w:val="28"/>
              </w:rPr>
            </w:pPr>
            <w:r w:rsidRPr="008B4980">
              <w:rPr>
                <w:rFonts w:eastAsia="Times New Roman"/>
                <w:sz w:val="28"/>
                <w:szCs w:val="28"/>
              </w:rPr>
              <w:t xml:space="preserve">Ввод на занятиях по экономике, истории, информатике и т.п. информации о престижности </w:t>
            </w:r>
            <w:r w:rsidRPr="008B4980">
              <w:rPr>
                <w:rFonts w:eastAsia="Times New Roman"/>
                <w:sz w:val="28"/>
                <w:szCs w:val="28"/>
              </w:rPr>
              <w:lastRenderedPageBreak/>
              <w:t xml:space="preserve">специальности (профессии) </w:t>
            </w:r>
            <w:proofErr w:type="gramStart"/>
            <w:r w:rsidRPr="008B4980">
              <w:rPr>
                <w:rFonts w:eastAsia="Times New Roman"/>
                <w:sz w:val="28"/>
                <w:szCs w:val="28"/>
              </w:rPr>
              <w:t>и  ее</w:t>
            </w:r>
            <w:proofErr w:type="gramEnd"/>
            <w:r w:rsidRPr="008B4980">
              <w:rPr>
                <w:rFonts w:eastAsia="Times New Roman"/>
                <w:sz w:val="28"/>
                <w:szCs w:val="28"/>
              </w:rPr>
              <w:t xml:space="preserve"> месте в рыночной экономике. А </w:t>
            </w:r>
            <w:proofErr w:type="gramStart"/>
            <w:r w:rsidRPr="008B4980">
              <w:rPr>
                <w:rFonts w:eastAsia="Times New Roman"/>
                <w:sz w:val="28"/>
                <w:szCs w:val="28"/>
              </w:rPr>
              <w:t>так же</w:t>
            </w:r>
            <w:proofErr w:type="gramEnd"/>
            <w:r w:rsidRPr="008B4980">
              <w:rPr>
                <w:rFonts w:eastAsia="Times New Roman"/>
                <w:sz w:val="28"/>
                <w:szCs w:val="28"/>
              </w:rPr>
              <w:t xml:space="preserve"> о предполагаемых доходах по результатам обучения в виде практических несложных расчетов.</w:t>
            </w:r>
          </w:p>
        </w:tc>
        <w:tc>
          <w:tcPr>
            <w:tcW w:w="1666" w:type="dxa"/>
          </w:tcPr>
          <w:p w14:paraId="27527961" w14:textId="77777777" w:rsidR="008B4980" w:rsidRPr="008B4980" w:rsidRDefault="008B4980" w:rsidP="008B4980">
            <w:pPr>
              <w:ind w:right="141"/>
              <w:jc w:val="both"/>
              <w:rPr>
                <w:rFonts w:eastAsia="Times New Roman"/>
                <w:sz w:val="28"/>
                <w:szCs w:val="28"/>
              </w:rPr>
            </w:pPr>
            <w:r w:rsidRPr="008B4980">
              <w:rPr>
                <w:rFonts w:eastAsia="Times New Roman"/>
                <w:sz w:val="28"/>
                <w:szCs w:val="28"/>
              </w:rPr>
              <w:lastRenderedPageBreak/>
              <w:t xml:space="preserve">В течение 1 полугодия </w:t>
            </w:r>
            <w:r w:rsidRPr="008B4980">
              <w:rPr>
                <w:rFonts w:eastAsia="Times New Roman"/>
                <w:sz w:val="28"/>
                <w:szCs w:val="28"/>
              </w:rPr>
              <w:lastRenderedPageBreak/>
              <w:t>(семестра)</w:t>
            </w:r>
          </w:p>
        </w:tc>
      </w:tr>
      <w:tr w:rsidR="008B4980" w:rsidRPr="008B4980" w14:paraId="3D15A444" w14:textId="77777777" w:rsidTr="008B4980">
        <w:tc>
          <w:tcPr>
            <w:tcW w:w="586" w:type="dxa"/>
          </w:tcPr>
          <w:p w14:paraId="095B8789" w14:textId="77777777" w:rsidR="008B4980" w:rsidRPr="008B4980" w:rsidRDefault="008B4980" w:rsidP="008B4980">
            <w:pPr>
              <w:ind w:right="141"/>
              <w:jc w:val="both"/>
              <w:rPr>
                <w:rFonts w:eastAsia="Times New Roman"/>
                <w:sz w:val="28"/>
                <w:szCs w:val="28"/>
              </w:rPr>
            </w:pPr>
            <w:r w:rsidRPr="008B4980">
              <w:rPr>
                <w:rFonts w:eastAsia="Times New Roman"/>
                <w:sz w:val="28"/>
                <w:szCs w:val="28"/>
              </w:rPr>
              <w:lastRenderedPageBreak/>
              <w:t>7.</w:t>
            </w:r>
          </w:p>
        </w:tc>
        <w:tc>
          <w:tcPr>
            <w:tcW w:w="2475" w:type="dxa"/>
          </w:tcPr>
          <w:p w14:paraId="176B4580" w14:textId="77777777" w:rsidR="008B4980" w:rsidRPr="008B4980" w:rsidRDefault="008B4980" w:rsidP="008B4980">
            <w:pPr>
              <w:ind w:right="141"/>
              <w:jc w:val="both"/>
              <w:rPr>
                <w:rFonts w:eastAsia="Times New Roman"/>
                <w:sz w:val="28"/>
                <w:szCs w:val="28"/>
              </w:rPr>
            </w:pPr>
            <w:r w:rsidRPr="008B4980">
              <w:rPr>
                <w:rFonts w:eastAsia="Times New Roman"/>
                <w:sz w:val="28"/>
                <w:szCs w:val="28"/>
              </w:rPr>
              <w:t>Анкетирование и подведение итогов</w:t>
            </w:r>
          </w:p>
        </w:tc>
        <w:tc>
          <w:tcPr>
            <w:tcW w:w="4844" w:type="dxa"/>
          </w:tcPr>
          <w:p w14:paraId="0955F1DB" w14:textId="77777777" w:rsidR="008B4980" w:rsidRPr="008B4980" w:rsidRDefault="008B4980" w:rsidP="008B4980">
            <w:pPr>
              <w:ind w:right="141"/>
              <w:jc w:val="both"/>
              <w:rPr>
                <w:rFonts w:eastAsia="Times New Roman"/>
                <w:sz w:val="28"/>
                <w:szCs w:val="28"/>
              </w:rPr>
            </w:pPr>
            <w:r w:rsidRPr="008B4980">
              <w:rPr>
                <w:rFonts w:eastAsia="Times New Roman"/>
                <w:sz w:val="28"/>
                <w:szCs w:val="28"/>
              </w:rPr>
              <w:t>1.Формирование информационной профессиональной среды.</w:t>
            </w:r>
          </w:p>
          <w:p w14:paraId="412C146F" w14:textId="77777777" w:rsidR="008B4980" w:rsidRPr="008B4980" w:rsidRDefault="008B4980" w:rsidP="008B4980">
            <w:pPr>
              <w:ind w:right="141"/>
              <w:jc w:val="both"/>
              <w:rPr>
                <w:rFonts w:eastAsia="Times New Roman"/>
                <w:sz w:val="28"/>
                <w:szCs w:val="28"/>
              </w:rPr>
            </w:pPr>
            <w:r w:rsidRPr="008B4980">
              <w:rPr>
                <w:rFonts w:eastAsia="Times New Roman"/>
                <w:sz w:val="28"/>
                <w:szCs w:val="28"/>
              </w:rPr>
              <w:t>2.Изменение мнения студентов о специальности (профессии).</w:t>
            </w:r>
          </w:p>
          <w:p w14:paraId="5318B0CD" w14:textId="77777777" w:rsidR="008B4980" w:rsidRPr="008B4980" w:rsidRDefault="008B4980" w:rsidP="008B4980">
            <w:pPr>
              <w:ind w:right="141"/>
              <w:jc w:val="both"/>
              <w:rPr>
                <w:rFonts w:eastAsia="Times New Roman"/>
                <w:sz w:val="28"/>
                <w:szCs w:val="28"/>
              </w:rPr>
            </w:pPr>
            <w:r w:rsidRPr="008B4980">
              <w:rPr>
                <w:rFonts w:eastAsia="Times New Roman"/>
                <w:sz w:val="28"/>
                <w:szCs w:val="28"/>
              </w:rPr>
              <w:t>3.Изменение уровня мотивации к учению.</w:t>
            </w:r>
          </w:p>
        </w:tc>
        <w:tc>
          <w:tcPr>
            <w:tcW w:w="1666" w:type="dxa"/>
          </w:tcPr>
          <w:p w14:paraId="75439770" w14:textId="77777777" w:rsidR="008B4980" w:rsidRPr="008B4980" w:rsidRDefault="008B4980" w:rsidP="008B4980">
            <w:pPr>
              <w:ind w:right="141"/>
              <w:jc w:val="both"/>
              <w:rPr>
                <w:rFonts w:eastAsia="Times New Roman"/>
                <w:sz w:val="28"/>
                <w:szCs w:val="28"/>
              </w:rPr>
            </w:pPr>
            <w:r w:rsidRPr="008B4980">
              <w:rPr>
                <w:rFonts w:eastAsia="Times New Roman"/>
                <w:sz w:val="28"/>
                <w:szCs w:val="28"/>
              </w:rPr>
              <w:t>Декабрь</w:t>
            </w:r>
          </w:p>
        </w:tc>
      </w:tr>
    </w:tbl>
    <w:p w14:paraId="024B92DC" w14:textId="77777777" w:rsidR="008B4980" w:rsidRPr="008B4980" w:rsidRDefault="008B4980" w:rsidP="008B4980">
      <w:pPr>
        <w:spacing w:after="0"/>
        <w:ind w:right="141"/>
        <w:jc w:val="both"/>
        <w:rPr>
          <w:rFonts w:eastAsia="Times New Roman"/>
          <w:sz w:val="28"/>
          <w:szCs w:val="28"/>
        </w:rPr>
      </w:pPr>
    </w:p>
    <w:p w14:paraId="284DA058" w14:textId="77777777" w:rsidR="008B4980" w:rsidRPr="008B4980" w:rsidRDefault="008B4980" w:rsidP="008B4980">
      <w:pPr>
        <w:spacing w:after="0"/>
        <w:ind w:left="-284" w:right="141"/>
        <w:rPr>
          <w:rFonts w:eastAsia="Times New Roman"/>
          <w:b/>
          <w:sz w:val="28"/>
          <w:szCs w:val="28"/>
        </w:rPr>
      </w:pPr>
      <w:r w:rsidRPr="008B4980">
        <w:rPr>
          <w:rFonts w:eastAsia="Times New Roman"/>
          <w:b/>
          <w:sz w:val="28"/>
          <w:szCs w:val="28"/>
        </w:rPr>
        <w:t>2 этап - Реализационный</w:t>
      </w:r>
    </w:p>
    <w:p w14:paraId="450D2012" w14:textId="77777777" w:rsidR="008B4980" w:rsidRPr="008B4980" w:rsidRDefault="008B4980" w:rsidP="008B4980">
      <w:pPr>
        <w:spacing w:after="0"/>
        <w:ind w:left="-284" w:right="141"/>
        <w:jc w:val="both"/>
        <w:rPr>
          <w:rFonts w:eastAsia="Times New Roman"/>
          <w:sz w:val="28"/>
          <w:szCs w:val="28"/>
        </w:rPr>
      </w:pPr>
    </w:p>
    <w:p w14:paraId="239423B0" w14:textId="77777777" w:rsidR="008B4980" w:rsidRPr="008B4980" w:rsidRDefault="008B4980" w:rsidP="008B4980">
      <w:pPr>
        <w:spacing w:after="0"/>
        <w:ind w:left="-284"/>
        <w:jc w:val="both"/>
        <w:rPr>
          <w:rFonts w:cs="Times New Roman"/>
          <w:sz w:val="28"/>
          <w:szCs w:val="28"/>
        </w:rPr>
      </w:pPr>
      <w:r w:rsidRPr="008B4980">
        <w:rPr>
          <w:rFonts w:cs="Times New Roman"/>
          <w:sz w:val="28"/>
          <w:szCs w:val="28"/>
        </w:rPr>
        <w:t xml:space="preserve">    Для реализации данного этапа у студентов необходимо сформировать позитивную установку на предполагаемую деятельность, именно тогда возникает мотив достижения успеха, устремленность к успешной работе и как следствие формирование первичных профессиональных компетенций.</w:t>
      </w:r>
    </w:p>
    <w:p w14:paraId="0529E5EA" w14:textId="77777777" w:rsidR="008B4980" w:rsidRPr="008B4980" w:rsidRDefault="008B4980" w:rsidP="008B4980">
      <w:pPr>
        <w:spacing w:after="0"/>
        <w:ind w:left="-284"/>
        <w:jc w:val="both"/>
        <w:rPr>
          <w:rFonts w:cs="Times New Roman"/>
          <w:sz w:val="28"/>
          <w:szCs w:val="28"/>
        </w:rPr>
      </w:pPr>
      <w:r w:rsidRPr="008B4980">
        <w:rPr>
          <w:rFonts w:cs="Times New Roman"/>
          <w:sz w:val="28"/>
          <w:szCs w:val="28"/>
        </w:rPr>
        <w:t xml:space="preserve">      На этом этапе </w:t>
      </w:r>
      <w:proofErr w:type="gramStart"/>
      <w:r w:rsidRPr="008B4980">
        <w:rPr>
          <w:rFonts w:cs="Times New Roman"/>
          <w:sz w:val="28"/>
          <w:szCs w:val="28"/>
        </w:rPr>
        <w:t>перед  педагогами</w:t>
      </w:r>
      <w:proofErr w:type="gramEnd"/>
      <w:r w:rsidRPr="008B4980">
        <w:rPr>
          <w:rFonts w:cs="Times New Roman"/>
          <w:sz w:val="28"/>
          <w:szCs w:val="28"/>
        </w:rPr>
        <w:t xml:space="preserve"> ЦМК была поставлена цель – заинтересовать студентов планом мероприятий программы адаптации к профессиональной деятельности. </w:t>
      </w:r>
    </w:p>
    <w:p w14:paraId="336606B8" w14:textId="77777777" w:rsidR="008B4980" w:rsidRPr="008B4980" w:rsidRDefault="008B4980" w:rsidP="008B4980">
      <w:pPr>
        <w:spacing w:after="0"/>
        <w:ind w:left="-284"/>
        <w:jc w:val="both"/>
        <w:rPr>
          <w:rFonts w:cs="Times New Roman"/>
          <w:sz w:val="28"/>
          <w:szCs w:val="28"/>
        </w:rPr>
      </w:pPr>
      <w:r w:rsidRPr="008B4980">
        <w:rPr>
          <w:rFonts w:cs="Times New Roman"/>
          <w:sz w:val="28"/>
          <w:szCs w:val="28"/>
        </w:rPr>
        <w:t xml:space="preserve">     Педагогическая деятельность была построена по блокам погружения в профессию (специальность):</w:t>
      </w:r>
    </w:p>
    <w:p w14:paraId="6C1C89F9" w14:textId="77777777" w:rsidR="008B4980" w:rsidRPr="008B4980" w:rsidRDefault="008B4980" w:rsidP="008B4980">
      <w:pPr>
        <w:spacing w:after="0"/>
        <w:ind w:left="-284" w:right="141"/>
        <w:jc w:val="both"/>
        <w:rPr>
          <w:rFonts w:eastAsia="Times New Roman"/>
          <w:sz w:val="28"/>
          <w:szCs w:val="28"/>
        </w:rPr>
      </w:pPr>
      <w:r w:rsidRPr="008B4980">
        <w:rPr>
          <w:rFonts w:cs="Times New Roman"/>
          <w:i/>
          <w:sz w:val="28"/>
          <w:szCs w:val="28"/>
        </w:rPr>
        <w:t>1 блок</w:t>
      </w:r>
      <w:r w:rsidRPr="008B4980">
        <w:rPr>
          <w:rFonts w:cs="Times New Roman"/>
          <w:sz w:val="28"/>
          <w:szCs w:val="28"/>
        </w:rPr>
        <w:t xml:space="preserve"> погружения в профессию (специальность) – формирование общих компетенций в течение 1 семестра (полугодия)</w:t>
      </w:r>
      <w:r w:rsidRPr="008B4980">
        <w:rPr>
          <w:rFonts w:eastAsia="Times New Roman"/>
          <w:sz w:val="28"/>
          <w:szCs w:val="28"/>
        </w:rPr>
        <w:t xml:space="preserve"> Это ввод на занятиях экономики, истории, информатики и т.п. информации о престижности специальности (профессии) и  ее месте в рыночной экономике. А </w:t>
      </w:r>
      <w:proofErr w:type="gramStart"/>
      <w:r w:rsidRPr="008B4980">
        <w:rPr>
          <w:rFonts w:eastAsia="Times New Roman"/>
          <w:sz w:val="28"/>
          <w:szCs w:val="28"/>
        </w:rPr>
        <w:t>так же</w:t>
      </w:r>
      <w:proofErr w:type="gramEnd"/>
      <w:r w:rsidRPr="008B4980">
        <w:rPr>
          <w:rFonts w:eastAsia="Times New Roman"/>
          <w:sz w:val="28"/>
          <w:szCs w:val="28"/>
        </w:rPr>
        <w:t xml:space="preserve"> о предполагаемых доходах по результатам обучения в виде практических несложных расчетов.</w:t>
      </w:r>
    </w:p>
    <w:p w14:paraId="1DE5FA17" w14:textId="77777777" w:rsidR="008B4980" w:rsidRPr="008B4980" w:rsidRDefault="008B4980" w:rsidP="008B4980">
      <w:pPr>
        <w:spacing w:after="0"/>
        <w:ind w:left="-284" w:right="141"/>
        <w:jc w:val="both"/>
        <w:rPr>
          <w:rFonts w:eastAsia="Times New Roman"/>
          <w:sz w:val="28"/>
          <w:szCs w:val="28"/>
        </w:rPr>
      </w:pPr>
      <w:r w:rsidRPr="008B4980">
        <w:rPr>
          <w:rFonts w:eastAsia="Times New Roman"/>
          <w:i/>
          <w:sz w:val="28"/>
          <w:szCs w:val="28"/>
        </w:rPr>
        <w:t>2 блок</w:t>
      </w:r>
      <w:r w:rsidRPr="008B4980">
        <w:rPr>
          <w:rFonts w:eastAsia="Times New Roman"/>
          <w:sz w:val="28"/>
          <w:szCs w:val="28"/>
        </w:rPr>
        <w:t xml:space="preserve"> погружения в профессию (специальность) – это серия классных часов «Я и моя профессия(специальность)», целью которой является формирование информационного </w:t>
      </w:r>
      <w:proofErr w:type="gramStart"/>
      <w:r w:rsidRPr="008B4980">
        <w:rPr>
          <w:rFonts w:eastAsia="Times New Roman"/>
          <w:sz w:val="28"/>
          <w:szCs w:val="28"/>
        </w:rPr>
        <w:t>поля  студентов</w:t>
      </w:r>
      <w:proofErr w:type="gramEnd"/>
      <w:r w:rsidRPr="008B4980">
        <w:rPr>
          <w:rFonts w:eastAsia="Times New Roman"/>
          <w:sz w:val="28"/>
          <w:szCs w:val="28"/>
        </w:rPr>
        <w:t xml:space="preserve"> по направлениям:</w:t>
      </w:r>
    </w:p>
    <w:p w14:paraId="1AB7F5BC" w14:textId="77777777" w:rsidR="008B4980" w:rsidRPr="008B4980" w:rsidRDefault="008B4980" w:rsidP="008B4980">
      <w:pPr>
        <w:pStyle w:val="a9"/>
        <w:numPr>
          <w:ilvl w:val="0"/>
          <w:numId w:val="23"/>
        </w:numPr>
        <w:spacing w:after="0"/>
        <w:ind w:left="567" w:right="141"/>
        <w:jc w:val="both"/>
        <w:rPr>
          <w:rFonts w:eastAsia="Times New Roman"/>
          <w:sz w:val="28"/>
          <w:szCs w:val="28"/>
        </w:rPr>
      </w:pPr>
      <w:r w:rsidRPr="008B4980">
        <w:rPr>
          <w:rFonts w:eastAsia="Times New Roman"/>
          <w:sz w:val="28"/>
          <w:szCs w:val="28"/>
        </w:rPr>
        <w:t>О специальности (профессии).</w:t>
      </w:r>
    </w:p>
    <w:p w14:paraId="1E5AFBAD" w14:textId="77777777" w:rsidR="008B4980" w:rsidRPr="008B4980" w:rsidRDefault="008B4980" w:rsidP="008B4980">
      <w:pPr>
        <w:pStyle w:val="a9"/>
        <w:numPr>
          <w:ilvl w:val="0"/>
          <w:numId w:val="23"/>
        </w:numPr>
        <w:spacing w:after="0"/>
        <w:ind w:left="567" w:right="141"/>
        <w:jc w:val="both"/>
        <w:rPr>
          <w:rFonts w:eastAsia="Times New Roman"/>
          <w:sz w:val="28"/>
          <w:szCs w:val="28"/>
        </w:rPr>
      </w:pPr>
      <w:r w:rsidRPr="008B4980">
        <w:rPr>
          <w:rFonts w:eastAsia="Times New Roman"/>
          <w:sz w:val="28"/>
          <w:szCs w:val="28"/>
        </w:rPr>
        <w:t>О дорожной карте сопровождения группы.</w:t>
      </w:r>
    </w:p>
    <w:p w14:paraId="2375CF2D" w14:textId="77777777" w:rsidR="008B4980" w:rsidRPr="008B4980" w:rsidRDefault="008B4980" w:rsidP="008B4980">
      <w:pPr>
        <w:pStyle w:val="a9"/>
        <w:numPr>
          <w:ilvl w:val="0"/>
          <w:numId w:val="22"/>
        </w:numPr>
        <w:spacing w:after="0"/>
        <w:ind w:left="567" w:right="141"/>
        <w:jc w:val="both"/>
        <w:rPr>
          <w:sz w:val="28"/>
          <w:szCs w:val="28"/>
        </w:rPr>
      </w:pPr>
      <w:r w:rsidRPr="008B4980">
        <w:rPr>
          <w:rFonts w:eastAsia="Times New Roman"/>
          <w:sz w:val="28"/>
          <w:szCs w:val="28"/>
        </w:rPr>
        <w:t xml:space="preserve"> Мастер-класс от старшекурсников.</w:t>
      </w:r>
    </w:p>
    <w:p w14:paraId="7999B514" w14:textId="77777777" w:rsidR="008B4980" w:rsidRPr="008B4980" w:rsidRDefault="008B4980" w:rsidP="008B4980">
      <w:pPr>
        <w:spacing w:after="0"/>
        <w:ind w:left="-284" w:right="141"/>
        <w:jc w:val="both"/>
        <w:rPr>
          <w:rFonts w:eastAsia="Times New Roman"/>
          <w:sz w:val="28"/>
          <w:szCs w:val="28"/>
        </w:rPr>
      </w:pPr>
      <w:r w:rsidRPr="008B4980">
        <w:rPr>
          <w:i/>
          <w:sz w:val="28"/>
          <w:szCs w:val="28"/>
        </w:rPr>
        <w:lastRenderedPageBreak/>
        <w:t>3 блок</w:t>
      </w:r>
      <w:r w:rsidRPr="008B4980">
        <w:rPr>
          <w:sz w:val="28"/>
          <w:szCs w:val="28"/>
        </w:rPr>
        <w:t xml:space="preserve"> погружения в профессию (специальность) </w:t>
      </w:r>
      <w:proofErr w:type="gramStart"/>
      <w:r w:rsidRPr="008B4980">
        <w:rPr>
          <w:sz w:val="28"/>
          <w:szCs w:val="28"/>
        </w:rPr>
        <w:t xml:space="preserve">- </w:t>
      </w:r>
      <w:r w:rsidRPr="008B4980">
        <w:rPr>
          <w:rFonts w:eastAsia="Times New Roman"/>
          <w:sz w:val="28"/>
          <w:szCs w:val="28"/>
        </w:rPr>
        <w:t xml:space="preserve"> «</w:t>
      </w:r>
      <w:proofErr w:type="gramEnd"/>
      <w:r w:rsidRPr="008B4980">
        <w:rPr>
          <w:rFonts w:eastAsia="Times New Roman"/>
          <w:sz w:val="28"/>
          <w:szCs w:val="28"/>
        </w:rPr>
        <w:t xml:space="preserve">Планета </w:t>
      </w:r>
      <w:r w:rsidRPr="008B4980">
        <w:rPr>
          <w:rFonts w:cs="Times New Roman"/>
          <w:sz w:val="28"/>
          <w:szCs w:val="28"/>
          <w:lang w:val="en-US"/>
        </w:rPr>
        <w:t>WORLD</w:t>
      </w:r>
      <w:r w:rsidRPr="008B4980">
        <w:rPr>
          <w:rFonts w:cs="Times New Roman"/>
          <w:sz w:val="28"/>
          <w:szCs w:val="28"/>
        </w:rPr>
        <w:t xml:space="preserve"> </w:t>
      </w:r>
      <w:r w:rsidRPr="008B4980">
        <w:rPr>
          <w:rFonts w:cs="Times New Roman"/>
          <w:sz w:val="28"/>
          <w:szCs w:val="28"/>
          <w:lang w:val="en-US"/>
        </w:rPr>
        <w:t>SKILLS</w:t>
      </w:r>
      <w:r w:rsidRPr="008B4980">
        <w:rPr>
          <w:rFonts w:cs="Times New Roman"/>
          <w:sz w:val="28"/>
          <w:szCs w:val="28"/>
        </w:rPr>
        <w:t xml:space="preserve">». Студентам дается возможность познакомиться с историей чемпионата, с участниками регионального чемпионата и </w:t>
      </w:r>
      <w:r w:rsidRPr="008B4980">
        <w:rPr>
          <w:rFonts w:eastAsia="Times New Roman"/>
          <w:sz w:val="28"/>
          <w:szCs w:val="28"/>
        </w:rPr>
        <w:t xml:space="preserve">профессиональных возможностях после участия в конкурсах, </w:t>
      </w:r>
      <w:proofErr w:type="gramStart"/>
      <w:r w:rsidRPr="008B4980">
        <w:rPr>
          <w:rFonts w:eastAsia="Times New Roman"/>
          <w:sz w:val="28"/>
          <w:szCs w:val="28"/>
        </w:rPr>
        <w:t>олимпиадах  и</w:t>
      </w:r>
      <w:proofErr w:type="gramEnd"/>
      <w:r w:rsidRPr="008B4980">
        <w:rPr>
          <w:rFonts w:eastAsia="Times New Roman"/>
          <w:sz w:val="28"/>
          <w:szCs w:val="28"/>
        </w:rPr>
        <w:t xml:space="preserve"> чемпионатах по профессии (специальности).</w:t>
      </w:r>
    </w:p>
    <w:p w14:paraId="18C4C843" w14:textId="77777777" w:rsidR="008B4980" w:rsidRPr="008B4980" w:rsidRDefault="008B4980" w:rsidP="008B4980">
      <w:pPr>
        <w:spacing w:after="0"/>
        <w:ind w:left="-284" w:right="141"/>
        <w:jc w:val="both"/>
        <w:rPr>
          <w:rFonts w:eastAsia="Times New Roman"/>
          <w:sz w:val="28"/>
          <w:szCs w:val="28"/>
        </w:rPr>
      </w:pPr>
      <w:r w:rsidRPr="008B4980">
        <w:rPr>
          <w:rFonts w:eastAsia="Times New Roman"/>
          <w:i/>
          <w:sz w:val="28"/>
          <w:szCs w:val="28"/>
        </w:rPr>
        <w:t>4 блок</w:t>
      </w:r>
      <w:r w:rsidRPr="008B4980">
        <w:rPr>
          <w:rFonts w:eastAsia="Times New Roman"/>
          <w:sz w:val="28"/>
          <w:szCs w:val="28"/>
        </w:rPr>
        <w:t xml:space="preserve"> погружения в профессию (специальность) - экскурсии на предприятия города. Это увлекательные экскурсии и встречи с успешными людьми, мастер-классы от профессионалов.</w:t>
      </w:r>
    </w:p>
    <w:p w14:paraId="50437FE4" w14:textId="77777777" w:rsidR="008B4980" w:rsidRPr="008B4980" w:rsidRDefault="008B4980" w:rsidP="001B7F53">
      <w:pPr>
        <w:spacing w:after="0"/>
        <w:ind w:left="-284" w:right="141"/>
        <w:jc w:val="both"/>
        <w:rPr>
          <w:rFonts w:eastAsia="Times New Roman"/>
          <w:sz w:val="28"/>
          <w:szCs w:val="28"/>
        </w:rPr>
      </w:pPr>
      <w:r w:rsidRPr="008B4980">
        <w:rPr>
          <w:rFonts w:eastAsia="Times New Roman"/>
          <w:i/>
          <w:sz w:val="28"/>
          <w:szCs w:val="28"/>
        </w:rPr>
        <w:t>5 блок</w:t>
      </w:r>
      <w:r w:rsidRPr="008B4980">
        <w:rPr>
          <w:rFonts w:eastAsia="Times New Roman"/>
          <w:sz w:val="28"/>
          <w:szCs w:val="28"/>
        </w:rPr>
        <w:t xml:space="preserve"> погружения в профессию (специальность) - Конкурс «Профессиональные пробы или моя первая практика» с последующим торжественным посвящением в специальность (профессию). Предполагается выполнение несложных заданий под управлением профессиональных наставников, а затем торжественная линейка с вручением первых профессиональных бонусов и посвящение в профессию (специальность).</w:t>
      </w:r>
    </w:p>
    <w:p w14:paraId="488E2798" w14:textId="77777777" w:rsidR="008B4980" w:rsidRPr="008B4980" w:rsidRDefault="008B4980" w:rsidP="008B4980">
      <w:pPr>
        <w:spacing w:after="0"/>
        <w:ind w:left="-284" w:right="141" w:firstLine="568"/>
        <w:rPr>
          <w:rFonts w:eastAsia="Times New Roman"/>
          <w:b/>
          <w:sz w:val="28"/>
          <w:szCs w:val="28"/>
        </w:rPr>
      </w:pPr>
      <w:r w:rsidRPr="008B4980">
        <w:rPr>
          <w:rFonts w:eastAsia="Times New Roman"/>
          <w:b/>
          <w:sz w:val="28"/>
          <w:szCs w:val="28"/>
        </w:rPr>
        <w:t>3 этап - Заключительный</w:t>
      </w:r>
    </w:p>
    <w:p w14:paraId="1091BCED" w14:textId="77777777" w:rsidR="008B4980" w:rsidRPr="008B4980" w:rsidRDefault="008B4980" w:rsidP="008B4980">
      <w:pPr>
        <w:spacing w:after="0"/>
        <w:ind w:left="-284" w:right="141" w:firstLine="568"/>
        <w:jc w:val="both"/>
        <w:rPr>
          <w:rFonts w:eastAsia="Times New Roman"/>
          <w:sz w:val="28"/>
          <w:szCs w:val="28"/>
        </w:rPr>
      </w:pPr>
      <w:r w:rsidRPr="008B4980">
        <w:rPr>
          <w:rFonts w:eastAsia="Times New Roman"/>
          <w:sz w:val="28"/>
          <w:szCs w:val="28"/>
        </w:rPr>
        <w:t xml:space="preserve">     Целью заключительного этапа является оценка изменения мотивов </w:t>
      </w:r>
      <w:proofErr w:type="gramStart"/>
      <w:r w:rsidRPr="008B4980">
        <w:rPr>
          <w:rFonts w:eastAsia="Times New Roman"/>
          <w:sz w:val="28"/>
          <w:szCs w:val="28"/>
        </w:rPr>
        <w:t>студентами  выбранной</w:t>
      </w:r>
      <w:proofErr w:type="gramEnd"/>
      <w:r w:rsidRPr="008B4980">
        <w:rPr>
          <w:rFonts w:eastAsia="Times New Roman"/>
          <w:sz w:val="28"/>
          <w:szCs w:val="28"/>
        </w:rPr>
        <w:t xml:space="preserve"> профессии (специальности). После проведения всех запланированных мероприятий необходимо провести повторную диагностику. Студентам будут предложены те же утверждения, что и при первой диагностике. </w:t>
      </w:r>
    </w:p>
    <w:p w14:paraId="4209873F" w14:textId="77777777" w:rsidR="008B4980" w:rsidRPr="008B4980" w:rsidRDefault="008B4980" w:rsidP="008B4980">
      <w:pPr>
        <w:spacing w:after="0"/>
        <w:ind w:left="-284" w:right="141" w:firstLine="568"/>
        <w:jc w:val="both"/>
        <w:rPr>
          <w:rFonts w:eastAsia="Times New Roman"/>
          <w:sz w:val="28"/>
          <w:szCs w:val="28"/>
        </w:rPr>
      </w:pPr>
      <w:r w:rsidRPr="008B4980">
        <w:rPr>
          <w:rFonts w:eastAsia="Times New Roman"/>
          <w:sz w:val="28"/>
          <w:szCs w:val="28"/>
        </w:rPr>
        <w:t>Планируемый результат:</w:t>
      </w:r>
    </w:p>
    <w:p w14:paraId="029649BE" w14:textId="77777777" w:rsidR="008B4980" w:rsidRPr="008B4980" w:rsidRDefault="008B4980" w:rsidP="008B4980">
      <w:pPr>
        <w:spacing w:after="0"/>
        <w:ind w:left="-284" w:right="141" w:firstLine="568"/>
        <w:jc w:val="both"/>
        <w:rPr>
          <w:rFonts w:eastAsia="Times New Roman"/>
          <w:sz w:val="28"/>
          <w:szCs w:val="28"/>
        </w:rPr>
      </w:pPr>
      <w:r w:rsidRPr="008B4980">
        <w:rPr>
          <w:rFonts w:eastAsia="Times New Roman"/>
          <w:sz w:val="28"/>
          <w:szCs w:val="28"/>
        </w:rPr>
        <w:t>1.Будут дополнительно выбраны утверждения-мотивы, например:</w:t>
      </w:r>
    </w:p>
    <w:p w14:paraId="5A97A6EF" w14:textId="77777777" w:rsidR="008B4980" w:rsidRPr="008B4980" w:rsidRDefault="008B4980" w:rsidP="008B4980">
      <w:pPr>
        <w:pStyle w:val="a9"/>
        <w:numPr>
          <w:ilvl w:val="0"/>
          <w:numId w:val="22"/>
        </w:numPr>
        <w:spacing w:after="0"/>
        <w:ind w:left="-284" w:right="141" w:firstLine="568"/>
        <w:jc w:val="both"/>
        <w:rPr>
          <w:rFonts w:eastAsia="Times New Roman"/>
          <w:sz w:val="28"/>
          <w:szCs w:val="28"/>
          <w:lang w:eastAsia="ru-RU"/>
        </w:rPr>
      </w:pPr>
      <w:r w:rsidRPr="008B4980">
        <w:rPr>
          <w:rFonts w:eastAsia="Times New Roman"/>
          <w:sz w:val="28"/>
          <w:szCs w:val="28"/>
          <w:lang w:eastAsia="ru-RU"/>
        </w:rPr>
        <w:t>дает возможность приносить пользу людям;</w:t>
      </w:r>
    </w:p>
    <w:p w14:paraId="06EBFF6A" w14:textId="77777777" w:rsidR="008B4980" w:rsidRPr="008B4980" w:rsidRDefault="008B4980" w:rsidP="008B4980">
      <w:pPr>
        <w:pStyle w:val="a9"/>
        <w:numPr>
          <w:ilvl w:val="0"/>
          <w:numId w:val="22"/>
        </w:numPr>
        <w:spacing w:after="0"/>
        <w:ind w:left="-284" w:right="141" w:firstLine="568"/>
        <w:jc w:val="both"/>
        <w:rPr>
          <w:rFonts w:eastAsia="Times New Roman"/>
          <w:sz w:val="28"/>
          <w:szCs w:val="28"/>
          <w:lang w:eastAsia="ru-RU"/>
        </w:rPr>
      </w:pPr>
      <w:r w:rsidRPr="008B4980">
        <w:rPr>
          <w:rFonts w:eastAsia="Times New Roman"/>
          <w:sz w:val="28"/>
          <w:szCs w:val="28"/>
          <w:lang w:eastAsia="ru-RU"/>
        </w:rPr>
        <w:t>является престижной;</w:t>
      </w:r>
    </w:p>
    <w:p w14:paraId="26B22ECC" w14:textId="77777777" w:rsidR="008B4980" w:rsidRPr="008B4980" w:rsidRDefault="008B4980" w:rsidP="008B4980">
      <w:pPr>
        <w:pStyle w:val="a9"/>
        <w:numPr>
          <w:ilvl w:val="0"/>
          <w:numId w:val="22"/>
        </w:numPr>
        <w:spacing w:after="0"/>
        <w:ind w:left="-284" w:right="141" w:firstLine="568"/>
        <w:jc w:val="both"/>
        <w:rPr>
          <w:rFonts w:eastAsia="Times New Roman"/>
          <w:sz w:val="28"/>
          <w:szCs w:val="28"/>
          <w:lang w:eastAsia="ru-RU"/>
        </w:rPr>
      </w:pPr>
      <w:r w:rsidRPr="008B4980">
        <w:rPr>
          <w:rFonts w:eastAsia="Times New Roman"/>
          <w:sz w:val="28"/>
          <w:szCs w:val="28"/>
          <w:lang w:eastAsia="ru-RU"/>
        </w:rPr>
        <w:t>позволяет сразу получить хороший результат труда для других;</w:t>
      </w:r>
    </w:p>
    <w:p w14:paraId="1CB9FECF" w14:textId="77777777" w:rsidR="008B4980" w:rsidRPr="008B4980" w:rsidRDefault="008B4980" w:rsidP="008B4980">
      <w:pPr>
        <w:pStyle w:val="a9"/>
        <w:numPr>
          <w:ilvl w:val="0"/>
          <w:numId w:val="22"/>
        </w:numPr>
        <w:spacing w:after="0"/>
        <w:ind w:left="-284" w:right="141" w:firstLine="568"/>
        <w:jc w:val="both"/>
        <w:rPr>
          <w:rFonts w:eastAsia="Times New Roman"/>
          <w:sz w:val="28"/>
          <w:szCs w:val="28"/>
          <w:lang w:eastAsia="ru-RU"/>
        </w:rPr>
      </w:pPr>
      <w:r w:rsidRPr="008B4980">
        <w:rPr>
          <w:rFonts w:eastAsia="Times New Roman"/>
          <w:sz w:val="28"/>
          <w:szCs w:val="28"/>
          <w:lang w:eastAsia="ru-RU"/>
        </w:rPr>
        <w:t>позволяет использовать профессиональные умения вне работы;</w:t>
      </w:r>
    </w:p>
    <w:p w14:paraId="2671159B" w14:textId="77777777" w:rsidR="008B4980" w:rsidRPr="008B4980" w:rsidRDefault="008B4980" w:rsidP="008B4980">
      <w:pPr>
        <w:pStyle w:val="a9"/>
        <w:numPr>
          <w:ilvl w:val="0"/>
          <w:numId w:val="22"/>
        </w:numPr>
        <w:spacing w:after="0"/>
        <w:ind w:left="-284" w:right="141" w:firstLine="568"/>
        <w:jc w:val="both"/>
        <w:rPr>
          <w:rFonts w:eastAsia="Times New Roman"/>
          <w:sz w:val="28"/>
          <w:szCs w:val="28"/>
        </w:rPr>
      </w:pPr>
      <w:r w:rsidRPr="008B4980">
        <w:rPr>
          <w:rFonts w:eastAsia="Times New Roman"/>
          <w:sz w:val="28"/>
          <w:szCs w:val="28"/>
          <w:lang w:eastAsia="ru-RU"/>
        </w:rPr>
        <w:t>дает большие возможности проявить творчество.</w:t>
      </w:r>
    </w:p>
    <w:p w14:paraId="5B569CF2" w14:textId="77777777" w:rsidR="008B4980" w:rsidRPr="008B4980" w:rsidRDefault="008B4980" w:rsidP="008B4980">
      <w:pPr>
        <w:spacing w:after="0"/>
        <w:ind w:left="-284" w:right="141" w:firstLine="568"/>
        <w:jc w:val="both"/>
        <w:rPr>
          <w:rFonts w:eastAsia="Times New Roman"/>
          <w:sz w:val="28"/>
          <w:szCs w:val="28"/>
        </w:rPr>
      </w:pPr>
      <w:r w:rsidRPr="008B4980">
        <w:rPr>
          <w:rFonts w:eastAsia="Times New Roman"/>
          <w:sz w:val="28"/>
          <w:szCs w:val="28"/>
        </w:rPr>
        <w:t>2. Повышение интереса к выбранной специальности (профессии).</w:t>
      </w:r>
    </w:p>
    <w:p w14:paraId="24CFCE40" w14:textId="77777777" w:rsidR="008B4980" w:rsidRPr="008B4980" w:rsidRDefault="008B4980" w:rsidP="001B7F53">
      <w:pPr>
        <w:spacing w:after="0"/>
        <w:ind w:left="-284" w:firstLine="568"/>
        <w:jc w:val="both"/>
        <w:rPr>
          <w:rFonts w:eastAsia="Times New Roman" w:cs="Times New Roman"/>
          <w:sz w:val="28"/>
          <w:szCs w:val="28"/>
        </w:rPr>
      </w:pPr>
      <w:r w:rsidRPr="008B4980">
        <w:rPr>
          <w:rFonts w:eastAsia="Times New Roman"/>
          <w:sz w:val="28"/>
          <w:szCs w:val="28"/>
        </w:rPr>
        <w:t>3.</w:t>
      </w:r>
      <w:r w:rsidRPr="008B4980">
        <w:rPr>
          <w:rFonts w:eastAsia="Times New Roman" w:cs="Times New Roman"/>
          <w:sz w:val="28"/>
          <w:szCs w:val="28"/>
        </w:rPr>
        <w:t xml:space="preserve"> Решение проблемы сохранения контингента таких студентов, которые пришли только потому, что не куда было поступать. Поскольку такой категории студентов присущи черты, снижающие эффективность их учебной деятельности и, соответственно, повышающие вероятность досрочного отчисления с курса. </w:t>
      </w:r>
    </w:p>
    <w:p w14:paraId="53283B06" w14:textId="77777777" w:rsidR="008B4980" w:rsidRPr="008B4980" w:rsidRDefault="008B4980" w:rsidP="008B4980">
      <w:pPr>
        <w:spacing w:after="0"/>
        <w:ind w:left="-284" w:firstLine="993"/>
        <w:rPr>
          <w:rFonts w:eastAsia="Times New Roman" w:cs="Times New Roman"/>
          <w:b/>
          <w:sz w:val="28"/>
          <w:szCs w:val="28"/>
        </w:rPr>
      </w:pPr>
      <w:r w:rsidRPr="008B4980">
        <w:rPr>
          <w:rFonts w:eastAsia="Times New Roman" w:cs="Times New Roman"/>
          <w:b/>
          <w:sz w:val="28"/>
          <w:szCs w:val="28"/>
        </w:rPr>
        <w:t>Заключение</w:t>
      </w:r>
    </w:p>
    <w:p w14:paraId="496D43D9" w14:textId="77777777" w:rsidR="008B4980" w:rsidRPr="008B4980" w:rsidRDefault="008B4980" w:rsidP="008B4980">
      <w:pPr>
        <w:spacing w:after="0"/>
        <w:ind w:left="-284" w:firstLine="993"/>
        <w:jc w:val="both"/>
        <w:rPr>
          <w:rFonts w:cs="Times New Roman"/>
          <w:sz w:val="28"/>
          <w:szCs w:val="28"/>
        </w:rPr>
      </w:pPr>
      <w:r w:rsidRPr="008B4980">
        <w:rPr>
          <w:rFonts w:cs="Times New Roman"/>
          <w:sz w:val="28"/>
          <w:szCs w:val="28"/>
        </w:rPr>
        <w:t xml:space="preserve">    Одной из важных составляющих результата является проявление интереса к выбранной профессии (специальности).</w:t>
      </w:r>
    </w:p>
    <w:p w14:paraId="7FD0C088" w14:textId="77777777" w:rsidR="008B4980" w:rsidRPr="008B4980" w:rsidRDefault="008B4980" w:rsidP="008B4980">
      <w:pPr>
        <w:spacing w:after="0"/>
        <w:ind w:left="-284" w:firstLine="993"/>
        <w:jc w:val="both"/>
        <w:rPr>
          <w:rFonts w:eastAsia="Times New Roman" w:cs="Times New Roman"/>
          <w:sz w:val="28"/>
          <w:szCs w:val="28"/>
        </w:rPr>
      </w:pPr>
      <w:r w:rsidRPr="008B4980">
        <w:rPr>
          <w:rFonts w:eastAsia="Times New Roman" w:cs="Times New Roman"/>
          <w:sz w:val="28"/>
          <w:szCs w:val="28"/>
        </w:rPr>
        <w:t xml:space="preserve">Обеспечение успешной адаптации студентов к будущей профессиональной деятельности достигается в условиях личностно-ориентированного образовательного процесса, предполагающего такую </w:t>
      </w:r>
      <w:r w:rsidRPr="008B4980">
        <w:rPr>
          <w:rFonts w:eastAsia="Times New Roman" w:cs="Times New Roman"/>
          <w:sz w:val="28"/>
          <w:szCs w:val="28"/>
        </w:rPr>
        <w:lastRenderedPageBreak/>
        <w:t>организацию взаимодействия студентов и педагогов, при которой создаются оптимальные условия для развития у субъектов обучения способности к самообразованию, самостоятельности и реализации себя. Такая система работает в ГБПОУ «КЦО № 1» - дорожное картирование. Приоритетом этой педагогической системы является профессиональное развитие личности обучаемого.</w:t>
      </w:r>
    </w:p>
    <w:p w14:paraId="06772668" w14:textId="77777777" w:rsidR="008B4980" w:rsidRPr="008B4980" w:rsidRDefault="008B4980" w:rsidP="008B4980">
      <w:pPr>
        <w:spacing w:after="0"/>
        <w:ind w:left="-284" w:right="141"/>
        <w:jc w:val="both"/>
        <w:rPr>
          <w:rFonts w:eastAsia="Times New Roman"/>
          <w:sz w:val="28"/>
          <w:szCs w:val="28"/>
        </w:rPr>
      </w:pPr>
      <w:r w:rsidRPr="008B4980">
        <w:rPr>
          <w:rFonts w:eastAsia="Times New Roman" w:cs="Times New Roman"/>
          <w:sz w:val="28"/>
          <w:szCs w:val="28"/>
        </w:rPr>
        <w:t xml:space="preserve">           На реализационном этапе педагогического проекта при проведении первых мероприятий (1,2 и 3 блоков погружения) наблюдался повышенных интерес у большинства студентов к выбранной профессии (специальности). Студенты с удовольствием участвовали в мероприятиях и давали только положительные отзывы.</w:t>
      </w:r>
      <w:r w:rsidRPr="008B4980">
        <w:rPr>
          <w:rFonts w:eastAsia="Times New Roman"/>
          <w:sz w:val="28"/>
          <w:szCs w:val="28"/>
        </w:rPr>
        <w:t xml:space="preserve"> </w:t>
      </w:r>
    </w:p>
    <w:p w14:paraId="24092725" w14:textId="77777777" w:rsidR="008B4980" w:rsidRPr="001B7F53" w:rsidRDefault="008B4980" w:rsidP="001B7F53">
      <w:pPr>
        <w:spacing w:after="0"/>
        <w:ind w:left="-284" w:right="141"/>
        <w:jc w:val="both"/>
        <w:rPr>
          <w:rFonts w:eastAsia="Times New Roman"/>
          <w:sz w:val="28"/>
          <w:szCs w:val="28"/>
        </w:rPr>
      </w:pPr>
      <w:r w:rsidRPr="008B4980">
        <w:rPr>
          <w:rFonts w:eastAsia="Times New Roman"/>
          <w:sz w:val="28"/>
          <w:szCs w:val="28"/>
        </w:rPr>
        <w:t xml:space="preserve">           Предполагается, что в ходе реализации педагогического проекта увлекательные экскурсии и встречи с успешными людьми, мастер-классы от профессионалов, конкурс «Профессиональные пробы или моя первая практика» с последующим торжественным посвящением в специальность (профессию) убедят студентов в правильности выбора профессии или специальности.</w:t>
      </w:r>
    </w:p>
    <w:p w14:paraId="0E2F753C" w14:textId="77777777" w:rsidR="008B4980" w:rsidRPr="008B4980" w:rsidRDefault="008B4980" w:rsidP="008B4980">
      <w:pPr>
        <w:spacing w:after="0"/>
        <w:ind w:left="-567"/>
        <w:rPr>
          <w:rFonts w:eastAsia="Times New Roman" w:cs="Times New Roman"/>
          <w:b/>
          <w:sz w:val="28"/>
          <w:szCs w:val="28"/>
        </w:rPr>
      </w:pPr>
      <w:r w:rsidRPr="008B4980">
        <w:rPr>
          <w:rFonts w:eastAsia="Times New Roman" w:cs="Times New Roman"/>
          <w:b/>
          <w:sz w:val="28"/>
          <w:szCs w:val="28"/>
        </w:rPr>
        <w:t>Список литературы</w:t>
      </w:r>
    </w:p>
    <w:p w14:paraId="4DB13A84" w14:textId="77777777" w:rsidR="008B4980" w:rsidRPr="008B4980" w:rsidRDefault="008B4980" w:rsidP="008B4980">
      <w:pPr>
        <w:spacing w:after="0"/>
        <w:ind w:left="-284"/>
        <w:jc w:val="both"/>
        <w:rPr>
          <w:rFonts w:eastAsia="Times New Roman" w:cs="Times New Roman"/>
          <w:sz w:val="28"/>
          <w:szCs w:val="28"/>
        </w:rPr>
      </w:pPr>
      <w:r w:rsidRPr="008B4980">
        <w:rPr>
          <w:rFonts w:eastAsia="Times New Roman" w:cs="Times New Roman"/>
          <w:sz w:val="28"/>
          <w:szCs w:val="28"/>
        </w:rPr>
        <w:t xml:space="preserve">1. Климов Е. А. Психология профессионального самоопределения: учеб. пособие для студ. </w:t>
      </w:r>
      <w:proofErr w:type="spellStart"/>
      <w:r w:rsidRPr="008B4980">
        <w:rPr>
          <w:rFonts w:eastAsia="Times New Roman" w:cs="Times New Roman"/>
          <w:sz w:val="28"/>
          <w:szCs w:val="28"/>
        </w:rPr>
        <w:t>высш</w:t>
      </w:r>
      <w:proofErr w:type="spellEnd"/>
      <w:r w:rsidRPr="008B4980">
        <w:rPr>
          <w:rFonts w:eastAsia="Times New Roman" w:cs="Times New Roman"/>
          <w:sz w:val="28"/>
          <w:szCs w:val="28"/>
        </w:rPr>
        <w:t xml:space="preserve">. учеб. заведений. – М.: Издательский центр «Академия», 2016. </w:t>
      </w:r>
      <w:r w:rsidRPr="008B4980">
        <w:rPr>
          <w:rFonts w:eastAsia="Times New Roman" w:cs="Times New Roman"/>
          <w:sz w:val="28"/>
          <w:szCs w:val="28"/>
        </w:rPr>
        <w:br/>
        <w:t xml:space="preserve">2. Панина С.В., Макаренко Т.А., Мордовская А.В. Самоопределение и профессиональная ориентация учащихся: Учебник и практикум - Москва, 2018. Сер. 58 Бакалавр. Академический курс (3-е изд., пер. и </w:t>
      </w:r>
      <w:proofErr w:type="spellStart"/>
      <w:r w:rsidRPr="008B4980">
        <w:rPr>
          <w:rFonts w:eastAsia="Times New Roman" w:cs="Times New Roman"/>
          <w:sz w:val="28"/>
          <w:szCs w:val="28"/>
        </w:rPr>
        <w:t>доп</w:t>
      </w:r>
      <w:proofErr w:type="spellEnd"/>
      <w:r w:rsidRPr="008B4980">
        <w:rPr>
          <w:rFonts w:eastAsia="Times New Roman" w:cs="Times New Roman"/>
          <w:sz w:val="28"/>
          <w:szCs w:val="28"/>
        </w:rPr>
        <w:t xml:space="preserve">) </w:t>
      </w:r>
      <w:r w:rsidRPr="008B4980">
        <w:rPr>
          <w:rFonts w:eastAsia="Times New Roman" w:cs="Times New Roman"/>
          <w:sz w:val="28"/>
          <w:szCs w:val="28"/>
        </w:rPr>
        <w:br/>
        <w:t xml:space="preserve">3. </w:t>
      </w:r>
      <w:proofErr w:type="spellStart"/>
      <w:r w:rsidRPr="008B4980">
        <w:rPr>
          <w:rFonts w:eastAsia="Times New Roman" w:cs="Times New Roman"/>
          <w:sz w:val="28"/>
          <w:szCs w:val="28"/>
        </w:rPr>
        <w:t>Пряжникова</w:t>
      </w:r>
      <w:proofErr w:type="spellEnd"/>
      <w:r w:rsidRPr="008B4980">
        <w:rPr>
          <w:rFonts w:eastAsia="Times New Roman" w:cs="Times New Roman"/>
          <w:sz w:val="28"/>
          <w:szCs w:val="28"/>
        </w:rPr>
        <w:t xml:space="preserve"> Е. Ю., </w:t>
      </w:r>
      <w:proofErr w:type="spellStart"/>
      <w:r w:rsidRPr="008B4980">
        <w:rPr>
          <w:rFonts w:eastAsia="Times New Roman" w:cs="Times New Roman"/>
          <w:sz w:val="28"/>
          <w:szCs w:val="28"/>
        </w:rPr>
        <w:t>Пряжников</w:t>
      </w:r>
      <w:proofErr w:type="spellEnd"/>
      <w:r w:rsidRPr="008B4980">
        <w:rPr>
          <w:rFonts w:eastAsia="Times New Roman" w:cs="Times New Roman"/>
          <w:sz w:val="28"/>
          <w:szCs w:val="28"/>
        </w:rPr>
        <w:t xml:space="preserve"> Н. С. Профориентация. - М.: Издательский центр «Академия»,2016 </w:t>
      </w:r>
      <w:r w:rsidRPr="008B4980">
        <w:rPr>
          <w:rFonts w:eastAsia="Times New Roman" w:cs="Times New Roman"/>
          <w:sz w:val="28"/>
          <w:szCs w:val="28"/>
        </w:rPr>
        <w:br/>
        <w:t xml:space="preserve">4. </w:t>
      </w:r>
      <w:proofErr w:type="spellStart"/>
      <w:r w:rsidRPr="008B4980">
        <w:rPr>
          <w:rFonts w:eastAsia="Times New Roman" w:cs="Times New Roman"/>
          <w:sz w:val="28"/>
          <w:szCs w:val="28"/>
        </w:rPr>
        <w:t>Бендюков</w:t>
      </w:r>
      <w:proofErr w:type="spellEnd"/>
      <w:r w:rsidRPr="008B4980">
        <w:rPr>
          <w:rFonts w:eastAsia="Times New Roman" w:cs="Times New Roman"/>
          <w:sz w:val="28"/>
          <w:szCs w:val="28"/>
        </w:rPr>
        <w:t xml:space="preserve"> М. А. Ступени карьеры: азбука профориентации. - Санкт-Петербург: Речь, </w:t>
      </w:r>
      <w:proofErr w:type="gramStart"/>
      <w:r w:rsidRPr="008B4980">
        <w:rPr>
          <w:rFonts w:eastAsia="Times New Roman" w:cs="Times New Roman"/>
          <w:sz w:val="28"/>
          <w:szCs w:val="28"/>
        </w:rPr>
        <w:t>2016 .</w:t>
      </w:r>
      <w:proofErr w:type="gramEnd"/>
      <w:r w:rsidRPr="008B4980">
        <w:rPr>
          <w:rFonts w:eastAsia="Times New Roman" w:cs="Times New Roman"/>
          <w:sz w:val="28"/>
          <w:szCs w:val="28"/>
        </w:rPr>
        <w:br/>
        <w:t>2. Андреева Д.А. О понятии адаптация. //Человек и общество: ЛГУ, 1973, с. 62-69.</w:t>
      </w:r>
    </w:p>
    <w:p w14:paraId="231EAAE1" w14:textId="77777777" w:rsidR="008B4980" w:rsidRPr="008B4980" w:rsidRDefault="008B4980" w:rsidP="008B4980">
      <w:pPr>
        <w:spacing w:after="0"/>
        <w:ind w:left="-284"/>
        <w:jc w:val="both"/>
        <w:rPr>
          <w:rFonts w:eastAsia="Times New Roman" w:cs="Times New Roman"/>
          <w:sz w:val="28"/>
          <w:szCs w:val="28"/>
        </w:rPr>
      </w:pPr>
      <w:r w:rsidRPr="008B4980">
        <w:rPr>
          <w:rFonts w:eastAsia="Times New Roman" w:cs="Times New Roman"/>
          <w:sz w:val="28"/>
          <w:szCs w:val="28"/>
        </w:rPr>
        <w:t xml:space="preserve">3. </w:t>
      </w:r>
      <w:proofErr w:type="spellStart"/>
      <w:r w:rsidRPr="008B4980">
        <w:rPr>
          <w:rFonts w:eastAsia="Times New Roman" w:cs="Times New Roman"/>
          <w:sz w:val="28"/>
          <w:szCs w:val="28"/>
        </w:rPr>
        <w:t>Афанасенкова</w:t>
      </w:r>
      <w:proofErr w:type="spellEnd"/>
      <w:r w:rsidRPr="008B4980">
        <w:rPr>
          <w:rFonts w:eastAsia="Times New Roman" w:cs="Times New Roman"/>
          <w:sz w:val="28"/>
          <w:szCs w:val="28"/>
        </w:rPr>
        <w:t xml:space="preserve"> Е.Л. Мотивы учения и их изменение в процессе обучения студентов ВУЗа: </w:t>
      </w:r>
      <w:proofErr w:type="spellStart"/>
      <w:r w:rsidRPr="008B4980">
        <w:rPr>
          <w:rFonts w:eastAsia="Times New Roman" w:cs="Times New Roman"/>
          <w:sz w:val="28"/>
          <w:szCs w:val="28"/>
        </w:rPr>
        <w:t>автореф</w:t>
      </w:r>
      <w:proofErr w:type="spellEnd"/>
      <w:r w:rsidRPr="008B4980">
        <w:rPr>
          <w:rFonts w:eastAsia="Times New Roman" w:cs="Times New Roman"/>
          <w:sz w:val="28"/>
          <w:szCs w:val="28"/>
        </w:rPr>
        <w:t xml:space="preserve">. </w:t>
      </w:r>
      <w:proofErr w:type="spellStart"/>
      <w:r w:rsidRPr="008B4980">
        <w:rPr>
          <w:rFonts w:eastAsia="Times New Roman" w:cs="Times New Roman"/>
          <w:sz w:val="28"/>
          <w:szCs w:val="28"/>
        </w:rPr>
        <w:t>дис</w:t>
      </w:r>
      <w:proofErr w:type="spellEnd"/>
      <w:r w:rsidRPr="008B4980">
        <w:rPr>
          <w:rFonts w:eastAsia="Times New Roman" w:cs="Times New Roman"/>
          <w:sz w:val="28"/>
          <w:szCs w:val="28"/>
        </w:rPr>
        <w:t xml:space="preserve">. на </w:t>
      </w:r>
      <w:proofErr w:type="spellStart"/>
      <w:r w:rsidRPr="008B4980">
        <w:rPr>
          <w:rFonts w:eastAsia="Times New Roman" w:cs="Times New Roman"/>
          <w:sz w:val="28"/>
          <w:szCs w:val="28"/>
        </w:rPr>
        <w:t>соиск</w:t>
      </w:r>
      <w:proofErr w:type="spellEnd"/>
      <w:proofErr w:type="gramStart"/>
      <w:r w:rsidRPr="008B4980">
        <w:rPr>
          <w:rFonts w:eastAsia="Times New Roman" w:cs="Times New Roman"/>
          <w:sz w:val="28"/>
          <w:szCs w:val="28"/>
        </w:rPr>
        <w:t>.</w:t>
      </w:r>
      <w:proofErr w:type="gramEnd"/>
      <w:r w:rsidRPr="008B4980">
        <w:rPr>
          <w:rFonts w:eastAsia="Times New Roman" w:cs="Times New Roman"/>
          <w:sz w:val="28"/>
          <w:szCs w:val="28"/>
        </w:rPr>
        <w:t xml:space="preserve"> учен. степ. </w:t>
      </w:r>
      <w:proofErr w:type="spellStart"/>
      <w:r w:rsidRPr="008B4980">
        <w:rPr>
          <w:rFonts w:eastAsia="Times New Roman" w:cs="Times New Roman"/>
          <w:sz w:val="28"/>
          <w:szCs w:val="28"/>
        </w:rPr>
        <w:t>к.психол.н</w:t>
      </w:r>
      <w:proofErr w:type="spellEnd"/>
      <w:r w:rsidRPr="008B4980">
        <w:rPr>
          <w:rFonts w:eastAsia="Times New Roman" w:cs="Times New Roman"/>
          <w:sz w:val="28"/>
          <w:szCs w:val="28"/>
        </w:rPr>
        <w:t>. (спец. 19.00.07). М., 2015.</w:t>
      </w:r>
    </w:p>
    <w:p w14:paraId="6A8E33CE" w14:textId="77777777" w:rsidR="008B4980" w:rsidRPr="008B4980" w:rsidRDefault="008B4980" w:rsidP="008B4980">
      <w:pPr>
        <w:spacing w:after="0"/>
        <w:ind w:left="-284"/>
        <w:jc w:val="both"/>
        <w:rPr>
          <w:rFonts w:eastAsia="Times New Roman" w:cs="Times New Roman"/>
          <w:sz w:val="28"/>
          <w:szCs w:val="28"/>
        </w:rPr>
      </w:pPr>
      <w:r w:rsidRPr="008B4980">
        <w:rPr>
          <w:rFonts w:eastAsia="Times New Roman" w:cs="Times New Roman"/>
          <w:sz w:val="28"/>
          <w:szCs w:val="28"/>
        </w:rPr>
        <w:t>6. Колмогорова Л.А. Особенности мотивации учения и адаптации студентов-первокурсников с различными типами профессионального самоопределения // Мир науки, культуры, образования. - 2018. - № 4.</w:t>
      </w:r>
    </w:p>
    <w:p w14:paraId="6C665D45" w14:textId="77777777" w:rsidR="008B4980" w:rsidRPr="008B4980" w:rsidRDefault="008B4980" w:rsidP="008B4980">
      <w:pPr>
        <w:spacing w:after="0"/>
        <w:ind w:left="-284"/>
        <w:jc w:val="both"/>
        <w:rPr>
          <w:rFonts w:eastAsia="Times New Roman" w:cs="Times New Roman"/>
          <w:sz w:val="28"/>
          <w:szCs w:val="28"/>
        </w:rPr>
      </w:pPr>
      <w:r w:rsidRPr="008B4980">
        <w:rPr>
          <w:rFonts w:eastAsia="Times New Roman" w:cs="Times New Roman"/>
          <w:sz w:val="28"/>
          <w:szCs w:val="28"/>
        </w:rPr>
        <w:t>7. Овчарова Р.В. Мотивы выбора профессии, Мир науки, культуры, образования. - 2018. - № 4</w:t>
      </w:r>
    </w:p>
    <w:p w14:paraId="2E150E70" w14:textId="77777777" w:rsidR="008B4980" w:rsidRPr="008B4980" w:rsidRDefault="008B4980" w:rsidP="008B4980">
      <w:pPr>
        <w:spacing w:after="0"/>
        <w:ind w:left="-284"/>
        <w:jc w:val="both"/>
        <w:rPr>
          <w:rFonts w:eastAsia="Times New Roman" w:cs="Times New Roman"/>
          <w:sz w:val="28"/>
          <w:szCs w:val="28"/>
        </w:rPr>
      </w:pPr>
      <w:r w:rsidRPr="008B4980">
        <w:rPr>
          <w:rFonts w:eastAsia="Times New Roman" w:cs="Times New Roman"/>
          <w:sz w:val="28"/>
          <w:szCs w:val="28"/>
        </w:rPr>
        <w:t xml:space="preserve">8. Огородник С. И., </w:t>
      </w:r>
      <w:proofErr w:type="spellStart"/>
      <w:r w:rsidRPr="008B4980">
        <w:rPr>
          <w:rFonts w:eastAsia="Times New Roman" w:cs="Times New Roman"/>
          <w:sz w:val="28"/>
          <w:szCs w:val="28"/>
        </w:rPr>
        <w:t>Масолова</w:t>
      </w:r>
      <w:proofErr w:type="spellEnd"/>
      <w:r w:rsidRPr="008B4980">
        <w:rPr>
          <w:rFonts w:eastAsia="Times New Roman" w:cs="Times New Roman"/>
          <w:sz w:val="28"/>
          <w:szCs w:val="28"/>
        </w:rPr>
        <w:t xml:space="preserve"> М. И. Социально-психологические проблемы адаптации первокурсников к условиям обучения в профессиональном колледже </w:t>
      </w:r>
      <w:r w:rsidRPr="008B4980">
        <w:rPr>
          <w:rFonts w:eastAsia="Times New Roman" w:cs="Times New Roman"/>
          <w:sz w:val="28"/>
          <w:szCs w:val="28"/>
        </w:rPr>
        <w:lastRenderedPageBreak/>
        <w:t>// Молодой ученый. — 2016. — №2. — С. 1024-1026. — URL https://moluch.ru/archive/106/25079.</w:t>
      </w:r>
    </w:p>
    <w:p w14:paraId="78D7A797" w14:textId="77777777" w:rsidR="008B4980" w:rsidRPr="008B4980" w:rsidRDefault="008B4980" w:rsidP="008B4980">
      <w:pPr>
        <w:spacing w:after="0"/>
        <w:ind w:left="-284"/>
        <w:jc w:val="both"/>
        <w:rPr>
          <w:rFonts w:eastAsia="Times New Roman" w:cs="Times New Roman"/>
          <w:sz w:val="28"/>
          <w:szCs w:val="28"/>
        </w:rPr>
      </w:pPr>
      <w:r w:rsidRPr="008B4980">
        <w:rPr>
          <w:rFonts w:eastAsia="Times New Roman" w:cs="Times New Roman"/>
          <w:b/>
          <w:bCs/>
          <w:sz w:val="28"/>
          <w:szCs w:val="28"/>
        </w:rPr>
        <w:t>Интернет-ресурсы</w:t>
      </w:r>
    </w:p>
    <w:p w14:paraId="044541F2" w14:textId="77777777" w:rsidR="008B4980" w:rsidRPr="008B4980" w:rsidRDefault="008B4980" w:rsidP="008B4980">
      <w:pPr>
        <w:spacing w:after="0"/>
        <w:ind w:left="-284"/>
        <w:jc w:val="both"/>
        <w:rPr>
          <w:rFonts w:eastAsia="Times New Roman" w:cs="Times New Roman"/>
          <w:sz w:val="28"/>
          <w:szCs w:val="28"/>
        </w:rPr>
      </w:pPr>
      <w:r w:rsidRPr="008B4980">
        <w:rPr>
          <w:rFonts w:eastAsia="Times New Roman" w:cs="Times New Roman"/>
          <w:sz w:val="28"/>
          <w:szCs w:val="28"/>
        </w:rPr>
        <w:t xml:space="preserve">[Электронный ресурс]. Режим доступа: http://ru.wikipedia. </w:t>
      </w:r>
    </w:p>
    <w:p w14:paraId="6FFF9E94" w14:textId="77777777" w:rsidR="008B4980" w:rsidRPr="008B4980" w:rsidRDefault="008B4980" w:rsidP="008B4980">
      <w:pPr>
        <w:spacing w:after="0"/>
        <w:ind w:left="-284"/>
        <w:jc w:val="both"/>
        <w:rPr>
          <w:rFonts w:eastAsia="Times New Roman" w:cs="Times New Roman"/>
          <w:sz w:val="28"/>
          <w:szCs w:val="28"/>
        </w:rPr>
      </w:pPr>
      <w:r w:rsidRPr="008B4980">
        <w:rPr>
          <w:rFonts w:eastAsia="Times New Roman" w:cs="Times New Roman"/>
          <w:sz w:val="28"/>
          <w:szCs w:val="28"/>
        </w:rPr>
        <w:t>[Электронный ресурс]. Режим доступа: http://raskroj-sekret-uspecha.com/cel-motivacij/</w:t>
      </w:r>
    </w:p>
    <w:p w14:paraId="3C73806A" w14:textId="77777777" w:rsidR="008B4980" w:rsidRPr="008B4980" w:rsidRDefault="008B4980" w:rsidP="008B4980">
      <w:pPr>
        <w:spacing w:after="0"/>
        <w:ind w:left="-284"/>
        <w:jc w:val="both"/>
        <w:rPr>
          <w:rFonts w:eastAsia="Times New Roman" w:cs="Times New Roman"/>
          <w:sz w:val="28"/>
          <w:szCs w:val="28"/>
        </w:rPr>
      </w:pPr>
      <w:r w:rsidRPr="008B4980">
        <w:rPr>
          <w:rFonts w:eastAsia="Times New Roman" w:cs="Times New Roman"/>
          <w:sz w:val="28"/>
          <w:szCs w:val="28"/>
        </w:rPr>
        <w:t>[Электронный ресурс]. Режим доступа: http://www.proforientator.ru/</w:t>
      </w:r>
    </w:p>
    <w:p w14:paraId="361224AC" w14:textId="77777777" w:rsidR="008B4980" w:rsidRPr="008B4980" w:rsidRDefault="008B4980" w:rsidP="008B4980">
      <w:pPr>
        <w:spacing w:after="0"/>
        <w:ind w:left="-284"/>
        <w:rPr>
          <w:rFonts w:eastAsia="Times New Roman" w:cs="Arial"/>
          <w:sz w:val="28"/>
          <w:szCs w:val="28"/>
        </w:rPr>
      </w:pPr>
    </w:p>
    <w:p w14:paraId="71159CDE" w14:textId="77777777" w:rsidR="008B4980" w:rsidRPr="008B4980" w:rsidRDefault="008B4980" w:rsidP="008B4980">
      <w:pPr>
        <w:spacing w:after="0"/>
        <w:rPr>
          <w:sz w:val="28"/>
          <w:szCs w:val="28"/>
        </w:rPr>
      </w:pPr>
    </w:p>
    <w:p w14:paraId="652FEE4D" w14:textId="77777777" w:rsidR="008B4980" w:rsidRPr="008B4980" w:rsidRDefault="008B4980" w:rsidP="008B4980">
      <w:pPr>
        <w:spacing w:after="0"/>
        <w:rPr>
          <w:sz w:val="28"/>
          <w:szCs w:val="28"/>
        </w:rPr>
      </w:pPr>
    </w:p>
    <w:p w14:paraId="7AD5F156" w14:textId="77777777" w:rsidR="008B4980" w:rsidRPr="008B4980" w:rsidRDefault="008B4980" w:rsidP="008B4980">
      <w:pPr>
        <w:spacing w:after="0"/>
        <w:rPr>
          <w:sz w:val="28"/>
          <w:szCs w:val="28"/>
        </w:rPr>
      </w:pPr>
    </w:p>
    <w:p w14:paraId="7C98699F" w14:textId="77777777" w:rsidR="008B4980" w:rsidRPr="008B4980" w:rsidRDefault="008B4980" w:rsidP="008B4980">
      <w:pPr>
        <w:spacing w:after="0"/>
        <w:rPr>
          <w:sz w:val="28"/>
          <w:szCs w:val="28"/>
        </w:rPr>
      </w:pPr>
    </w:p>
    <w:p w14:paraId="7E1902DA" w14:textId="77777777" w:rsidR="008B4980" w:rsidRPr="008B4980" w:rsidRDefault="008B4980" w:rsidP="008B4980">
      <w:pPr>
        <w:rPr>
          <w:sz w:val="28"/>
          <w:szCs w:val="28"/>
        </w:rPr>
      </w:pPr>
      <w:r w:rsidRPr="008B4980">
        <w:rPr>
          <w:sz w:val="28"/>
          <w:szCs w:val="28"/>
        </w:rPr>
        <w:br w:type="page"/>
      </w:r>
    </w:p>
    <w:p w14:paraId="208F5C69" w14:textId="77777777" w:rsidR="008B4980" w:rsidRPr="00721011" w:rsidRDefault="008B4980" w:rsidP="00721011">
      <w:pPr>
        <w:spacing w:after="0"/>
        <w:jc w:val="right"/>
        <w:rPr>
          <w:rFonts w:cs="Times New Roman"/>
          <w:sz w:val="28"/>
          <w:szCs w:val="28"/>
        </w:rPr>
      </w:pPr>
      <w:r w:rsidRPr="008B4980">
        <w:rPr>
          <w:rFonts w:cs="Times New Roman"/>
          <w:sz w:val="28"/>
          <w:szCs w:val="28"/>
        </w:rPr>
        <w:lastRenderedPageBreak/>
        <w:t>Приложение 1</w:t>
      </w:r>
    </w:p>
    <w:p w14:paraId="36D8DB52" w14:textId="77777777" w:rsidR="008B4980" w:rsidRPr="008B4980" w:rsidRDefault="008B4980" w:rsidP="008B4980">
      <w:pPr>
        <w:rPr>
          <w:rFonts w:cs="Times New Roman"/>
          <w:b/>
          <w:bCs/>
          <w:color w:val="000000"/>
          <w:sz w:val="28"/>
          <w:szCs w:val="28"/>
        </w:rPr>
      </w:pPr>
      <w:r w:rsidRPr="008B4980">
        <w:rPr>
          <w:rFonts w:cs="Times New Roman"/>
          <w:b/>
          <w:bCs/>
          <w:color w:val="000000"/>
          <w:sz w:val="28"/>
          <w:szCs w:val="28"/>
        </w:rPr>
        <w:t>Уважаемые студенты!</w:t>
      </w:r>
    </w:p>
    <w:p w14:paraId="3862B4F4" w14:textId="77777777" w:rsidR="008B4980" w:rsidRPr="008B4980" w:rsidRDefault="008B4980" w:rsidP="008B4980">
      <w:pPr>
        <w:rPr>
          <w:rFonts w:cs="Times New Roman"/>
          <w:b/>
          <w:bCs/>
          <w:color w:val="000000"/>
          <w:sz w:val="28"/>
          <w:szCs w:val="28"/>
        </w:rPr>
      </w:pPr>
      <w:r w:rsidRPr="008B4980">
        <w:rPr>
          <w:rFonts w:cs="Times New Roman"/>
          <w:b/>
          <w:bCs/>
          <w:color w:val="000000"/>
          <w:sz w:val="28"/>
          <w:szCs w:val="28"/>
        </w:rPr>
        <w:t>Мы приветствуем Вас в нашем образовательном учреждении! Вам предлагается выполнить не сложное задание.</w:t>
      </w:r>
    </w:p>
    <w:p w14:paraId="3DC4B827" w14:textId="77777777" w:rsidR="008B4980" w:rsidRPr="008B4980" w:rsidRDefault="008B4980" w:rsidP="008B4980">
      <w:pPr>
        <w:jc w:val="both"/>
        <w:rPr>
          <w:rFonts w:cs="Times New Roman"/>
          <w:sz w:val="28"/>
          <w:szCs w:val="28"/>
        </w:rPr>
      </w:pPr>
      <w:r w:rsidRPr="008B4980">
        <w:rPr>
          <w:rFonts w:cs="Times New Roman"/>
          <w:b/>
          <w:bCs/>
          <w:color w:val="000000"/>
          <w:sz w:val="28"/>
          <w:szCs w:val="28"/>
        </w:rPr>
        <w:t>Инструкция:</w:t>
      </w:r>
      <w:r w:rsidRPr="008B4980">
        <w:rPr>
          <w:rStyle w:val="apple-converted-space"/>
          <w:rFonts w:cs="Times New Roman"/>
          <w:color w:val="000000"/>
          <w:sz w:val="28"/>
          <w:szCs w:val="28"/>
        </w:rPr>
        <w:t> </w:t>
      </w:r>
      <w:r w:rsidRPr="008B4980">
        <w:rPr>
          <w:rFonts w:cs="Times New Roman"/>
          <w:color w:val="000000"/>
          <w:sz w:val="28"/>
          <w:szCs w:val="28"/>
        </w:rPr>
        <w:t xml:space="preserve">Из перечисленных мотивов выбора профессии необходимо выбрать те, которые больше других отвечают вашей личной точке зрения; в </w:t>
      </w:r>
      <w:proofErr w:type="gramStart"/>
      <w:r w:rsidRPr="008B4980">
        <w:rPr>
          <w:rFonts w:cs="Times New Roman"/>
          <w:color w:val="000000"/>
          <w:sz w:val="28"/>
          <w:szCs w:val="28"/>
        </w:rPr>
        <w:t>таблице  напротив</w:t>
      </w:r>
      <w:proofErr w:type="gramEnd"/>
      <w:r w:rsidRPr="008B4980">
        <w:rPr>
          <w:rFonts w:cs="Times New Roman"/>
          <w:color w:val="000000"/>
          <w:sz w:val="28"/>
          <w:szCs w:val="28"/>
        </w:rPr>
        <w:t xml:space="preserve"> номера утверждения поставьте «+», если данный мотив значим, и «—», если он не имеет значения</w:t>
      </w:r>
    </w:p>
    <w:p w14:paraId="3ED97CE5" w14:textId="77777777" w:rsidR="008B4980" w:rsidRPr="008B4980" w:rsidRDefault="008B4980" w:rsidP="008B4980">
      <w:pPr>
        <w:spacing w:after="0" w:line="240" w:lineRule="auto"/>
        <w:rPr>
          <w:rFonts w:eastAsia="Times New Roman" w:cs="Times New Roman"/>
          <w:b/>
          <w:sz w:val="28"/>
          <w:szCs w:val="28"/>
        </w:rPr>
      </w:pPr>
      <w:r w:rsidRPr="008B4980">
        <w:rPr>
          <w:rFonts w:eastAsia="Times New Roman" w:cs="Times New Roman"/>
          <w:b/>
          <w:color w:val="000000"/>
          <w:sz w:val="28"/>
          <w:szCs w:val="28"/>
        </w:rPr>
        <w:t>Бланк для ответов</w:t>
      </w:r>
    </w:p>
    <w:tbl>
      <w:tblPr>
        <w:tblW w:w="0" w:type="auto"/>
        <w:tblBorders>
          <w:top w:val="outset" w:sz="6" w:space="0" w:color="auto"/>
          <w:left w:val="outset" w:sz="6" w:space="0" w:color="auto"/>
          <w:bottom w:val="outset" w:sz="6" w:space="0" w:color="auto"/>
          <w:right w:val="outset" w:sz="6" w:space="0" w:color="auto"/>
        </w:tblBorders>
        <w:tblCellMar>
          <w:top w:w="60" w:type="dxa"/>
          <w:left w:w="60" w:type="dxa"/>
          <w:bottom w:w="60" w:type="dxa"/>
          <w:right w:w="60" w:type="dxa"/>
        </w:tblCellMar>
        <w:tblLook w:val="04A0" w:firstRow="1" w:lastRow="0" w:firstColumn="1" w:lastColumn="0" w:noHBand="0" w:noVBand="1"/>
      </w:tblPr>
      <w:tblGrid>
        <w:gridCol w:w="407"/>
        <w:gridCol w:w="7497"/>
        <w:gridCol w:w="1559"/>
      </w:tblGrid>
      <w:tr w:rsidR="008B4980" w:rsidRPr="008B4980" w14:paraId="5FC18EC1" w14:textId="77777777" w:rsidTr="008B4980">
        <w:tc>
          <w:tcPr>
            <w:tcW w:w="0" w:type="auto"/>
            <w:tcBorders>
              <w:top w:val="outset" w:sz="6" w:space="0" w:color="auto"/>
              <w:left w:val="outset" w:sz="6" w:space="0" w:color="auto"/>
              <w:bottom w:val="outset" w:sz="6" w:space="0" w:color="auto"/>
              <w:right w:val="outset" w:sz="6" w:space="0" w:color="auto"/>
            </w:tcBorders>
            <w:vAlign w:val="center"/>
            <w:hideMark/>
          </w:tcPr>
          <w:p w14:paraId="38993708" w14:textId="77777777" w:rsidR="008B4980" w:rsidRPr="008B4980" w:rsidRDefault="008B4980" w:rsidP="008B4980">
            <w:pPr>
              <w:spacing w:after="0" w:line="240" w:lineRule="auto"/>
              <w:rPr>
                <w:rFonts w:eastAsia="Times New Roman" w:cs="Times New Roman"/>
                <w:sz w:val="28"/>
                <w:szCs w:val="28"/>
              </w:rPr>
            </w:pPr>
            <w:r w:rsidRPr="008B4980">
              <w:rPr>
                <w:rFonts w:eastAsia="Times New Roman" w:cs="Times New Roman"/>
                <w:sz w:val="28"/>
                <w:szCs w:val="28"/>
              </w:rPr>
              <w:t>№</w:t>
            </w:r>
          </w:p>
        </w:tc>
        <w:tc>
          <w:tcPr>
            <w:tcW w:w="7497" w:type="dxa"/>
            <w:tcBorders>
              <w:top w:val="outset" w:sz="6" w:space="0" w:color="auto"/>
              <w:left w:val="outset" w:sz="6" w:space="0" w:color="auto"/>
              <w:bottom w:val="outset" w:sz="6" w:space="0" w:color="auto"/>
              <w:right w:val="outset" w:sz="6" w:space="0" w:color="auto"/>
            </w:tcBorders>
            <w:vAlign w:val="center"/>
            <w:hideMark/>
          </w:tcPr>
          <w:p w14:paraId="68E0FF93" w14:textId="77777777" w:rsidR="008B4980" w:rsidRPr="008B4980" w:rsidRDefault="008B4980" w:rsidP="008B4980">
            <w:pPr>
              <w:spacing w:after="0" w:line="240" w:lineRule="auto"/>
              <w:rPr>
                <w:rFonts w:eastAsia="Times New Roman" w:cs="Times New Roman"/>
                <w:sz w:val="28"/>
                <w:szCs w:val="28"/>
              </w:rPr>
            </w:pPr>
            <w:r w:rsidRPr="008B4980">
              <w:rPr>
                <w:rFonts w:eastAsia="Times New Roman" w:cs="Times New Roman"/>
                <w:sz w:val="28"/>
                <w:szCs w:val="28"/>
              </w:rPr>
              <w:t>Утверждения</w:t>
            </w:r>
          </w:p>
        </w:tc>
        <w:tc>
          <w:tcPr>
            <w:tcW w:w="1559" w:type="dxa"/>
            <w:tcBorders>
              <w:top w:val="outset" w:sz="6" w:space="0" w:color="auto"/>
              <w:left w:val="outset" w:sz="6" w:space="0" w:color="auto"/>
              <w:bottom w:val="outset" w:sz="6" w:space="0" w:color="auto"/>
              <w:right w:val="outset" w:sz="6" w:space="0" w:color="auto"/>
            </w:tcBorders>
            <w:vAlign w:val="center"/>
            <w:hideMark/>
          </w:tcPr>
          <w:p w14:paraId="1AB9AA28" w14:textId="77777777" w:rsidR="008B4980" w:rsidRPr="008B4980" w:rsidRDefault="008B4980" w:rsidP="008B4980">
            <w:pPr>
              <w:spacing w:after="0" w:line="240" w:lineRule="auto"/>
              <w:rPr>
                <w:rFonts w:eastAsia="Times New Roman" w:cs="Times New Roman"/>
                <w:sz w:val="28"/>
                <w:szCs w:val="28"/>
              </w:rPr>
            </w:pPr>
            <w:r w:rsidRPr="008B4980">
              <w:rPr>
                <w:rFonts w:eastAsia="Times New Roman" w:cs="Times New Roman"/>
                <w:sz w:val="28"/>
                <w:szCs w:val="28"/>
              </w:rPr>
              <w:t>«+» или «-«</w:t>
            </w:r>
          </w:p>
        </w:tc>
      </w:tr>
      <w:tr w:rsidR="008B4980" w:rsidRPr="008B4980" w14:paraId="127D2911" w14:textId="77777777" w:rsidTr="008B4980">
        <w:tc>
          <w:tcPr>
            <w:tcW w:w="0" w:type="auto"/>
            <w:tcBorders>
              <w:top w:val="outset" w:sz="6" w:space="0" w:color="auto"/>
              <w:left w:val="outset" w:sz="6" w:space="0" w:color="auto"/>
              <w:bottom w:val="outset" w:sz="6" w:space="0" w:color="auto"/>
              <w:right w:val="outset" w:sz="6" w:space="0" w:color="auto"/>
            </w:tcBorders>
            <w:vAlign w:val="center"/>
            <w:hideMark/>
          </w:tcPr>
          <w:p w14:paraId="1F8E743B" w14:textId="77777777" w:rsidR="008B4980" w:rsidRPr="008B4980" w:rsidRDefault="008B4980" w:rsidP="008B4980">
            <w:pPr>
              <w:spacing w:after="0" w:line="240" w:lineRule="auto"/>
              <w:rPr>
                <w:rFonts w:eastAsia="Times New Roman" w:cs="Times New Roman"/>
                <w:sz w:val="28"/>
                <w:szCs w:val="28"/>
              </w:rPr>
            </w:pPr>
            <w:r w:rsidRPr="008B4980">
              <w:rPr>
                <w:rFonts w:eastAsia="Times New Roman" w:cs="Times New Roman"/>
                <w:sz w:val="28"/>
                <w:szCs w:val="28"/>
              </w:rPr>
              <w:t>1</w:t>
            </w:r>
          </w:p>
        </w:tc>
        <w:tc>
          <w:tcPr>
            <w:tcW w:w="7497" w:type="dxa"/>
            <w:tcBorders>
              <w:top w:val="outset" w:sz="6" w:space="0" w:color="auto"/>
              <w:left w:val="outset" w:sz="6" w:space="0" w:color="auto"/>
              <w:bottom w:val="outset" w:sz="6" w:space="0" w:color="auto"/>
              <w:right w:val="outset" w:sz="6" w:space="0" w:color="auto"/>
            </w:tcBorders>
            <w:vAlign w:val="center"/>
            <w:hideMark/>
          </w:tcPr>
          <w:p w14:paraId="370DC769" w14:textId="77777777" w:rsidR="008B4980" w:rsidRPr="008B4980" w:rsidRDefault="008B4980" w:rsidP="008B4980">
            <w:pPr>
              <w:spacing w:after="0" w:line="240" w:lineRule="auto"/>
              <w:rPr>
                <w:rFonts w:eastAsia="Times New Roman" w:cs="Times New Roman"/>
                <w:sz w:val="28"/>
                <w:szCs w:val="28"/>
              </w:rPr>
            </w:pPr>
            <w:r w:rsidRPr="008B4980">
              <w:rPr>
                <w:rFonts w:eastAsia="Times New Roman" w:cs="Times New Roman"/>
                <w:sz w:val="28"/>
                <w:szCs w:val="28"/>
              </w:rPr>
              <w:t>Требует общения с разными людьми</w:t>
            </w:r>
          </w:p>
        </w:tc>
        <w:tc>
          <w:tcPr>
            <w:tcW w:w="1559" w:type="dxa"/>
            <w:tcBorders>
              <w:top w:val="outset" w:sz="6" w:space="0" w:color="auto"/>
              <w:left w:val="outset" w:sz="6" w:space="0" w:color="auto"/>
              <w:bottom w:val="outset" w:sz="6" w:space="0" w:color="auto"/>
              <w:right w:val="outset" w:sz="6" w:space="0" w:color="auto"/>
            </w:tcBorders>
            <w:vAlign w:val="center"/>
            <w:hideMark/>
          </w:tcPr>
          <w:p w14:paraId="26A7E807" w14:textId="77777777" w:rsidR="008B4980" w:rsidRPr="008B4980" w:rsidRDefault="008B4980" w:rsidP="008B4980">
            <w:pPr>
              <w:spacing w:after="0" w:line="240" w:lineRule="auto"/>
              <w:rPr>
                <w:rFonts w:eastAsia="Times New Roman" w:cs="Times New Roman"/>
                <w:sz w:val="28"/>
                <w:szCs w:val="28"/>
              </w:rPr>
            </w:pPr>
            <w:r w:rsidRPr="008B4980">
              <w:rPr>
                <w:rFonts w:eastAsia="Times New Roman" w:cs="Times New Roman"/>
                <w:sz w:val="28"/>
                <w:szCs w:val="28"/>
              </w:rPr>
              <w:t> </w:t>
            </w:r>
          </w:p>
        </w:tc>
      </w:tr>
      <w:tr w:rsidR="008B4980" w:rsidRPr="008B4980" w14:paraId="6CD4DF81" w14:textId="77777777" w:rsidTr="008B4980">
        <w:tc>
          <w:tcPr>
            <w:tcW w:w="0" w:type="auto"/>
            <w:tcBorders>
              <w:top w:val="outset" w:sz="6" w:space="0" w:color="auto"/>
              <w:left w:val="outset" w:sz="6" w:space="0" w:color="auto"/>
              <w:bottom w:val="outset" w:sz="6" w:space="0" w:color="auto"/>
              <w:right w:val="outset" w:sz="6" w:space="0" w:color="auto"/>
            </w:tcBorders>
            <w:vAlign w:val="center"/>
            <w:hideMark/>
          </w:tcPr>
          <w:p w14:paraId="669D2074" w14:textId="77777777" w:rsidR="008B4980" w:rsidRPr="008B4980" w:rsidRDefault="008B4980" w:rsidP="008B4980">
            <w:pPr>
              <w:spacing w:after="0" w:line="240" w:lineRule="auto"/>
              <w:rPr>
                <w:rFonts w:eastAsia="Times New Roman" w:cs="Times New Roman"/>
                <w:sz w:val="28"/>
                <w:szCs w:val="28"/>
              </w:rPr>
            </w:pPr>
            <w:r w:rsidRPr="008B4980">
              <w:rPr>
                <w:rFonts w:eastAsia="Times New Roman" w:cs="Times New Roman"/>
                <w:sz w:val="28"/>
                <w:szCs w:val="28"/>
              </w:rPr>
              <w:t>2</w:t>
            </w:r>
          </w:p>
        </w:tc>
        <w:tc>
          <w:tcPr>
            <w:tcW w:w="7497" w:type="dxa"/>
            <w:tcBorders>
              <w:top w:val="outset" w:sz="6" w:space="0" w:color="auto"/>
              <w:left w:val="outset" w:sz="6" w:space="0" w:color="auto"/>
              <w:bottom w:val="outset" w:sz="6" w:space="0" w:color="auto"/>
              <w:right w:val="outset" w:sz="6" w:space="0" w:color="auto"/>
            </w:tcBorders>
            <w:vAlign w:val="center"/>
            <w:hideMark/>
          </w:tcPr>
          <w:p w14:paraId="34F2F395" w14:textId="77777777" w:rsidR="008B4980" w:rsidRPr="008B4980" w:rsidRDefault="008B4980" w:rsidP="008B4980">
            <w:pPr>
              <w:spacing w:after="0" w:line="240" w:lineRule="auto"/>
              <w:rPr>
                <w:rFonts w:eastAsia="Times New Roman" w:cs="Times New Roman"/>
                <w:sz w:val="28"/>
                <w:szCs w:val="28"/>
              </w:rPr>
            </w:pPr>
            <w:r w:rsidRPr="008B4980">
              <w:rPr>
                <w:rFonts w:eastAsia="Times New Roman" w:cs="Times New Roman"/>
                <w:sz w:val="28"/>
                <w:szCs w:val="28"/>
              </w:rPr>
              <w:t>Мнение близких родственников</w:t>
            </w:r>
          </w:p>
        </w:tc>
        <w:tc>
          <w:tcPr>
            <w:tcW w:w="1559" w:type="dxa"/>
            <w:tcBorders>
              <w:top w:val="outset" w:sz="6" w:space="0" w:color="auto"/>
              <w:left w:val="outset" w:sz="6" w:space="0" w:color="auto"/>
              <w:bottom w:val="outset" w:sz="6" w:space="0" w:color="auto"/>
              <w:right w:val="outset" w:sz="6" w:space="0" w:color="auto"/>
            </w:tcBorders>
            <w:vAlign w:val="center"/>
            <w:hideMark/>
          </w:tcPr>
          <w:p w14:paraId="6777751E" w14:textId="77777777" w:rsidR="008B4980" w:rsidRPr="008B4980" w:rsidRDefault="008B4980" w:rsidP="008B4980">
            <w:pPr>
              <w:spacing w:after="0" w:line="240" w:lineRule="auto"/>
              <w:rPr>
                <w:rFonts w:eastAsia="Times New Roman" w:cs="Times New Roman"/>
                <w:sz w:val="28"/>
                <w:szCs w:val="28"/>
              </w:rPr>
            </w:pPr>
            <w:r w:rsidRPr="008B4980">
              <w:rPr>
                <w:rFonts w:eastAsia="Times New Roman" w:cs="Times New Roman"/>
                <w:sz w:val="28"/>
                <w:szCs w:val="28"/>
              </w:rPr>
              <w:t> </w:t>
            </w:r>
          </w:p>
        </w:tc>
      </w:tr>
      <w:tr w:rsidR="008B4980" w:rsidRPr="008B4980" w14:paraId="587C4E4D" w14:textId="77777777" w:rsidTr="008B4980">
        <w:tc>
          <w:tcPr>
            <w:tcW w:w="0" w:type="auto"/>
            <w:tcBorders>
              <w:top w:val="outset" w:sz="6" w:space="0" w:color="auto"/>
              <w:left w:val="outset" w:sz="6" w:space="0" w:color="auto"/>
              <w:bottom w:val="outset" w:sz="6" w:space="0" w:color="auto"/>
              <w:right w:val="outset" w:sz="6" w:space="0" w:color="auto"/>
            </w:tcBorders>
            <w:vAlign w:val="center"/>
            <w:hideMark/>
          </w:tcPr>
          <w:p w14:paraId="3D8F4F60" w14:textId="77777777" w:rsidR="008B4980" w:rsidRPr="008B4980" w:rsidRDefault="008B4980" w:rsidP="008B4980">
            <w:pPr>
              <w:spacing w:after="0" w:line="240" w:lineRule="auto"/>
              <w:rPr>
                <w:rFonts w:eastAsia="Times New Roman" w:cs="Times New Roman"/>
                <w:sz w:val="28"/>
                <w:szCs w:val="28"/>
              </w:rPr>
            </w:pPr>
            <w:r w:rsidRPr="008B4980">
              <w:rPr>
                <w:rFonts w:eastAsia="Times New Roman" w:cs="Times New Roman"/>
                <w:sz w:val="28"/>
                <w:szCs w:val="28"/>
              </w:rPr>
              <w:t>3</w:t>
            </w:r>
          </w:p>
        </w:tc>
        <w:tc>
          <w:tcPr>
            <w:tcW w:w="7497" w:type="dxa"/>
            <w:tcBorders>
              <w:top w:val="outset" w:sz="6" w:space="0" w:color="auto"/>
              <w:left w:val="outset" w:sz="6" w:space="0" w:color="auto"/>
              <w:bottom w:val="outset" w:sz="6" w:space="0" w:color="auto"/>
              <w:right w:val="outset" w:sz="6" w:space="0" w:color="auto"/>
            </w:tcBorders>
            <w:vAlign w:val="center"/>
            <w:hideMark/>
          </w:tcPr>
          <w:p w14:paraId="3DE4E4ED" w14:textId="77777777" w:rsidR="008B4980" w:rsidRPr="008B4980" w:rsidRDefault="008B4980" w:rsidP="008B4980">
            <w:pPr>
              <w:spacing w:after="0" w:line="240" w:lineRule="auto"/>
              <w:rPr>
                <w:rFonts w:eastAsia="Times New Roman" w:cs="Times New Roman"/>
                <w:sz w:val="28"/>
                <w:szCs w:val="28"/>
              </w:rPr>
            </w:pPr>
            <w:r w:rsidRPr="008B4980">
              <w:rPr>
                <w:rFonts w:eastAsia="Times New Roman" w:cs="Times New Roman"/>
                <w:sz w:val="28"/>
                <w:szCs w:val="28"/>
              </w:rPr>
              <w:t>Предполагает высокое чувство ответственности</w:t>
            </w:r>
          </w:p>
        </w:tc>
        <w:tc>
          <w:tcPr>
            <w:tcW w:w="1559" w:type="dxa"/>
            <w:tcBorders>
              <w:top w:val="outset" w:sz="6" w:space="0" w:color="auto"/>
              <w:left w:val="outset" w:sz="6" w:space="0" w:color="auto"/>
              <w:bottom w:val="outset" w:sz="6" w:space="0" w:color="auto"/>
              <w:right w:val="outset" w:sz="6" w:space="0" w:color="auto"/>
            </w:tcBorders>
            <w:vAlign w:val="center"/>
            <w:hideMark/>
          </w:tcPr>
          <w:p w14:paraId="112F23C7" w14:textId="77777777" w:rsidR="008B4980" w:rsidRPr="008B4980" w:rsidRDefault="008B4980" w:rsidP="008B4980">
            <w:pPr>
              <w:spacing w:after="0" w:line="240" w:lineRule="auto"/>
              <w:rPr>
                <w:rFonts w:eastAsia="Times New Roman" w:cs="Times New Roman"/>
                <w:sz w:val="28"/>
                <w:szCs w:val="28"/>
              </w:rPr>
            </w:pPr>
            <w:r w:rsidRPr="008B4980">
              <w:rPr>
                <w:rFonts w:eastAsia="Times New Roman" w:cs="Times New Roman"/>
                <w:sz w:val="28"/>
                <w:szCs w:val="28"/>
              </w:rPr>
              <w:t> </w:t>
            </w:r>
          </w:p>
        </w:tc>
      </w:tr>
      <w:tr w:rsidR="008B4980" w:rsidRPr="008B4980" w14:paraId="5C5A0AE0" w14:textId="77777777" w:rsidTr="008B4980">
        <w:tc>
          <w:tcPr>
            <w:tcW w:w="0" w:type="auto"/>
            <w:tcBorders>
              <w:top w:val="outset" w:sz="6" w:space="0" w:color="auto"/>
              <w:left w:val="outset" w:sz="6" w:space="0" w:color="auto"/>
              <w:bottom w:val="outset" w:sz="6" w:space="0" w:color="auto"/>
              <w:right w:val="outset" w:sz="6" w:space="0" w:color="auto"/>
            </w:tcBorders>
            <w:vAlign w:val="center"/>
            <w:hideMark/>
          </w:tcPr>
          <w:p w14:paraId="33D4C4FA" w14:textId="77777777" w:rsidR="008B4980" w:rsidRPr="008B4980" w:rsidRDefault="008B4980" w:rsidP="008B4980">
            <w:pPr>
              <w:spacing w:after="0" w:line="240" w:lineRule="auto"/>
              <w:rPr>
                <w:rFonts w:eastAsia="Times New Roman" w:cs="Times New Roman"/>
                <w:sz w:val="28"/>
                <w:szCs w:val="28"/>
              </w:rPr>
            </w:pPr>
            <w:r w:rsidRPr="008B4980">
              <w:rPr>
                <w:rFonts w:eastAsia="Times New Roman" w:cs="Times New Roman"/>
                <w:sz w:val="28"/>
                <w:szCs w:val="28"/>
              </w:rPr>
              <w:t>4</w:t>
            </w:r>
          </w:p>
        </w:tc>
        <w:tc>
          <w:tcPr>
            <w:tcW w:w="7497" w:type="dxa"/>
            <w:tcBorders>
              <w:top w:val="outset" w:sz="6" w:space="0" w:color="auto"/>
              <w:left w:val="outset" w:sz="6" w:space="0" w:color="auto"/>
              <w:bottom w:val="outset" w:sz="6" w:space="0" w:color="auto"/>
              <w:right w:val="outset" w:sz="6" w:space="0" w:color="auto"/>
            </w:tcBorders>
            <w:vAlign w:val="center"/>
            <w:hideMark/>
          </w:tcPr>
          <w:p w14:paraId="04957EF8" w14:textId="77777777" w:rsidR="008B4980" w:rsidRPr="008B4980" w:rsidRDefault="008B4980" w:rsidP="008B4980">
            <w:pPr>
              <w:spacing w:after="0" w:line="240" w:lineRule="auto"/>
              <w:rPr>
                <w:rFonts w:eastAsia="Times New Roman" w:cs="Times New Roman"/>
                <w:sz w:val="28"/>
                <w:szCs w:val="28"/>
              </w:rPr>
            </w:pPr>
            <w:r w:rsidRPr="008B4980">
              <w:rPr>
                <w:rFonts w:eastAsia="Times New Roman" w:cs="Times New Roman"/>
                <w:sz w:val="28"/>
                <w:szCs w:val="28"/>
              </w:rPr>
              <w:t>Мнение друзей</w:t>
            </w:r>
          </w:p>
        </w:tc>
        <w:tc>
          <w:tcPr>
            <w:tcW w:w="1559" w:type="dxa"/>
            <w:tcBorders>
              <w:top w:val="outset" w:sz="6" w:space="0" w:color="auto"/>
              <w:left w:val="outset" w:sz="6" w:space="0" w:color="auto"/>
              <w:bottom w:val="outset" w:sz="6" w:space="0" w:color="auto"/>
              <w:right w:val="outset" w:sz="6" w:space="0" w:color="auto"/>
            </w:tcBorders>
            <w:vAlign w:val="center"/>
            <w:hideMark/>
          </w:tcPr>
          <w:p w14:paraId="7634A2E4" w14:textId="77777777" w:rsidR="008B4980" w:rsidRPr="008B4980" w:rsidRDefault="008B4980" w:rsidP="008B4980">
            <w:pPr>
              <w:spacing w:after="0" w:line="240" w:lineRule="auto"/>
              <w:rPr>
                <w:rFonts w:eastAsia="Times New Roman" w:cs="Times New Roman"/>
                <w:sz w:val="28"/>
                <w:szCs w:val="28"/>
              </w:rPr>
            </w:pPr>
            <w:r w:rsidRPr="008B4980">
              <w:rPr>
                <w:rFonts w:eastAsia="Times New Roman" w:cs="Times New Roman"/>
                <w:sz w:val="28"/>
                <w:szCs w:val="28"/>
              </w:rPr>
              <w:t> </w:t>
            </w:r>
          </w:p>
        </w:tc>
      </w:tr>
      <w:tr w:rsidR="008B4980" w:rsidRPr="008B4980" w14:paraId="2B269137" w14:textId="77777777" w:rsidTr="008B4980">
        <w:tc>
          <w:tcPr>
            <w:tcW w:w="0" w:type="auto"/>
            <w:tcBorders>
              <w:top w:val="outset" w:sz="6" w:space="0" w:color="auto"/>
              <w:left w:val="outset" w:sz="6" w:space="0" w:color="auto"/>
              <w:bottom w:val="outset" w:sz="6" w:space="0" w:color="auto"/>
              <w:right w:val="outset" w:sz="6" w:space="0" w:color="auto"/>
            </w:tcBorders>
            <w:vAlign w:val="center"/>
            <w:hideMark/>
          </w:tcPr>
          <w:p w14:paraId="05600B92" w14:textId="77777777" w:rsidR="008B4980" w:rsidRPr="008B4980" w:rsidRDefault="008B4980" w:rsidP="008B4980">
            <w:pPr>
              <w:spacing w:after="0" w:line="240" w:lineRule="auto"/>
              <w:rPr>
                <w:rFonts w:eastAsia="Times New Roman" w:cs="Times New Roman"/>
                <w:sz w:val="28"/>
                <w:szCs w:val="28"/>
              </w:rPr>
            </w:pPr>
            <w:r w:rsidRPr="008B4980">
              <w:rPr>
                <w:rFonts w:eastAsia="Times New Roman" w:cs="Times New Roman"/>
                <w:sz w:val="28"/>
                <w:szCs w:val="28"/>
              </w:rPr>
              <w:t>5</w:t>
            </w:r>
          </w:p>
        </w:tc>
        <w:tc>
          <w:tcPr>
            <w:tcW w:w="7497" w:type="dxa"/>
            <w:tcBorders>
              <w:top w:val="outset" w:sz="6" w:space="0" w:color="auto"/>
              <w:left w:val="outset" w:sz="6" w:space="0" w:color="auto"/>
              <w:bottom w:val="outset" w:sz="6" w:space="0" w:color="auto"/>
              <w:right w:val="outset" w:sz="6" w:space="0" w:color="auto"/>
            </w:tcBorders>
            <w:vAlign w:val="center"/>
            <w:hideMark/>
          </w:tcPr>
          <w:p w14:paraId="50A88B7F" w14:textId="77777777" w:rsidR="008B4980" w:rsidRPr="008B4980" w:rsidRDefault="008B4980" w:rsidP="008B4980">
            <w:pPr>
              <w:spacing w:after="0" w:line="240" w:lineRule="auto"/>
              <w:rPr>
                <w:rFonts w:eastAsia="Times New Roman" w:cs="Times New Roman"/>
                <w:sz w:val="28"/>
                <w:szCs w:val="28"/>
              </w:rPr>
            </w:pPr>
            <w:r w:rsidRPr="008B4980">
              <w:rPr>
                <w:rFonts w:eastAsia="Times New Roman" w:cs="Times New Roman"/>
                <w:sz w:val="28"/>
                <w:szCs w:val="28"/>
              </w:rPr>
              <w:t>Соответствует моим способностям</w:t>
            </w:r>
          </w:p>
        </w:tc>
        <w:tc>
          <w:tcPr>
            <w:tcW w:w="1559" w:type="dxa"/>
            <w:tcBorders>
              <w:top w:val="outset" w:sz="6" w:space="0" w:color="auto"/>
              <w:left w:val="outset" w:sz="6" w:space="0" w:color="auto"/>
              <w:bottom w:val="outset" w:sz="6" w:space="0" w:color="auto"/>
              <w:right w:val="outset" w:sz="6" w:space="0" w:color="auto"/>
            </w:tcBorders>
            <w:vAlign w:val="center"/>
            <w:hideMark/>
          </w:tcPr>
          <w:p w14:paraId="6CFC6E76" w14:textId="77777777" w:rsidR="008B4980" w:rsidRPr="008B4980" w:rsidRDefault="008B4980" w:rsidP="008B4980">
            <w:pPr>
              <w:spacing w:after="0" w:line="240" w:lineRule="auto"/>
              <w:rPr>
                <w:rFonts w:eastAsia="Times New Roman" w:cs="Times New Roman"/>
                <w:sz w:val="28"/>
                <w:szCs w:val="28"/>
              </w:rPr>
            </w:pPr>
            <w:r w:rsidRPr="008B4980">
              <w:rPr>
                <w:rFonts w:eastAsia="Times New Roman" w:cs="Times New Roman"/>
                <w:sz w:val="28"/>
                <w:szCs w:val="28"/>
              </w:rPr>
              <w:t> </w:t>
            </w:r>
          </w:p>
        </w:tc>
      </w:tr>
      <w:tr w:rsidR="008B4980" w:rsidRPr="008B4980" w14:paraId="6CA50B84" w14:textId="77777777" w:rsidTr="008B4980">
        <w:tc>
          <w:tcPr>
            <w:tcW w:w="0" w:type="auto"/>
            <w:tcBorders>
              <w:top w:val="outset" w:sz="6" w:space="0" w:color="auto"/>
              <w:left w:val="outset" w:sz="6" w:space="0" w:color="auto"/>
              <w:bottom w:val="outset" w:sz="6" w:space="0" w:color="auto"/>
              <w:right w:val="outset" w:sz="6" w:space="0" w:color="auto"/>
            </w:tcBorders>
            <w:vAlign w:val="center"/>
            <w:hideMark/>
          </w:tcPr>
          <w:p w14:paraId="019DB7A3" w14:textId="77777777" w:rsidR="008B4980" w:rsidRPr="008B4980" w:rsidRDefault="008B4980" w:rsidP="008B4980">
            <w:pPr>
              <w:spacing w:after="0" w:line="240" w:lineRule="auto"/>
              <w:rPr>
                <w:rFonts w:eastAsia="Times New Roman" w:cs="Times New Roman"/>
                <w:sz w:val="28"/>
                <w:szCs w:val="28"/>
              </w:rPr>
            </w:pPr>
            <w:r w:rsidRPr="008B4980">
              <w:rPr>
                <w:rFonts w:eastAsia="Times New Roman" w:cs="Times New Roman"/>
                <w:sz w:val="28"/>
                <w:szCs w:val="28"/>
              </w:rPr>
              <w:t>6</w:t>
            </w:r>
          </w:p>
        </w:tc>
        <w:tc>
          <w:tcPr>
            <w:tcW w:w="7497" w:type="dxa"/>
            <w:tcBorders>
              <w:top w:val="outset" w:sz="6" w:space="0" w:color="auto"/>
              <w:left w:val="outset" w:sz="6" w:space="0" w:color="auto"/>
              <w:bottom w:val="outset" w:sz="6" w:space="0" w:color="auto"/>
              <w:right w:val="outset" w:sz="6" w:space="0" w:color="auto"/>
            </w:tcBorders>
            <w:vAlign w:val="center"/>
            <w:hideMark/>
          </w:tcPr>
          <w:p w14:paraId="1A9A94BA" w14:textId="77777777" w:rsidR="008B4980" w:rsidRPr="008B4980" w:rsidRDefault="008B4980" w:rsidP="008B4980">
            <w:pPr>
              <w:spacing w:after="0" w:line="240" w:lineRule="auto"/>
              <w:rPr>
                <w:rFonts w:eastAsia="Times New Roman" w:cs="Times New Roman"/>
                <w:sz w:val="28"/>
                <w:szCs w:val="28"/>
              </w:rPr>
            </w:pPr>
            <w:r w:rsidRPr="008B4980">
              <w:rPr>
                <w:rFonts w:eastAsia="Times New Roman" w:cs="Times New Roman"/>
                <w:sz w:val="28"/>
                <w:szCs w:val="28"/>
              </w:rPr>
              <w:t>Общественное мнение (хорошая профессия)</w:t>
            </w:r>
          </w:p>
        </w:tc>
        <w:tc>
          <w:tcPr>
            <w:tcW w:w="1559" w:type="dxa"/>
            <w:tcBorders>
              <w:top w:val="outset" w:sz="6" w:space="0" w:color="auto"/>
              <w:left w:val="outset" w:sz="6" w:space="0" w:color="auto"/>
              <w:bottom w:val="outset" w:sz="6" w:space="0" w:color="auto"/>
              <w:right w:val="outset" w:sz="6" w:space="0" w:color="auto"/>
            </w:tcBorders>
            <w:vAlign w:val="center"/>
            <w:hideMark/>
          </w:tcPr>
          <w:p w14:paraId="37485301" w14:textId="77777777" w:rsidR="008B4980" w:rsidRPr="008B4980" w:rsidRDefault="008B4980" w:rsidP="008B4980">
            <w:pPr>
              <w:spacing w:after="0" w:line="240" w:lineRule="auto"/>
              <w:rPr>
                <w:rFonts w:eastAsia="Times New Roman" w:cs="Times New Roman"/>
                <w:sz w:val="28"/>
                <w:szCs w:val="28"/>
              </w:rPr>
            </w:pPr>
            <w:r w:rsidRPr="008B4980">
              <w:rPr>
                <w:rFonts w:eastAsia="Times New Roman" w:cs="Times New Roman"/>
                <w:sz w:val="28"/>
                <w:szCs w:val="28"/>
              </w:rPr>
              <w:t> </w:t>
            </w:r>
          </w:p>
        </w:tc>
      </w:tr>
      <w:tr w:rsidR="008B4980" w:rsidRPr="008B4980" w14:paraId="302F0CFD" w14:textId="77777777" w:rsidTr="008B4980">
        <w:tc>
          <w:tcPr>
            <w:tcW w:w="0" w:type="auto"/>
            <w:tcBorders>
              <w:top w:val="outset" w:sz="6" w:space="0" w:color="auto"/>
              <w:left w:val="outset" w:sz="6" w:space="0" w:color="auto"/>
              <w:bottom w:val="outset" w:sz="6" w:space="0" w:color="auto"/>
              <w:right w:val="outset" w:sz="6" w:space="0" w:color="auto"/>
            </w:tcBorders>
            <w:vAlign w:val="center"/>
            <w:hideMark/>
          </w:tcPr>
          <w:p w14:paraId="12B7A750" w14:textId="77777777" w:rsidR="008B4980" w:rsidRPr="008B4980" w:rsidRDefault="008B4980" w:rsidP="008B4980">
            <w:pPr>
              <w:spacing w:after="0" w:line="240" w:lineRule="auto"/>
              <w:rPr>
                <w:rFonts w:eastAsia="Times New Roman" w:cs="Times New Roman"/>
                <w:sz w:val="28"/>
                <w:szCs w:val="28"/>
              </w:rPr>
            </w:pPr>
            <w:r w:rsidRPr="008B4980">
              <w:rPr>
                <w:rFonts w:eastAsia="Times New Roman" w:cs="Times New Roman"/>
                <w:sz w:val="28"/>
                <w:szCs w:val="28"/>
              </w:rPr>
              <w:t>7</w:t>
            </w:r>
          </w:p>
        </w:tc>
        <w:tc>
          <w:tcPr>
            <w:tcW w:w="7497" w:type="dxa"/>
            <w:tcBorders>
              <w:top w:val="outset" w:sz="6" w:space="0" w:color="auto"/>
              <w:left w:val="outset" w:sz="6" w:space="0" w:color="auto"/>
              <w:bottom w:val="outset" w:sz="6" w:space="0" w:color="auto"/>
              <w:right w:val="outset" w:sz="6" w:space="0" w:color="auto"/>
            </w:tcBorders>
            <w:vAlign w:val="center"/>
            <w:hideMark/>
          </w:tcPr>
          <w:p w14:paraId="2A9A7251" w14:textId="77777777" w:rsidR="008B4980" w:rsidRPr="008B4980" w:rsidRDefault="008B4980" w:rsidP="008B4980">
            <w:pPr>
              <w:spacing w:after="0" w:line="240" w:lineRule="auto"/>
              <w:rPr>
                <w:rFonts w:eastAsia="Times New Roman" w:cs="Times New Roman"/>
                <w:sz w:val="28"/>
                <w:szCs w:val="28"/>
              </w:rPr>
            </w:pPr>
            <w:r w:rsidRPr="008B4980">
              <w:rPr>
                <w:rFonts w:eastAsia="Times New Roman" w:cs="Times New Roman"/>
                <w:sz w:val="28"/>
                <w:szCs w:val="28"/>
              </w:rPr>
              <w:t>Дает возможность приносить пользу людям</w:t>
            </w:r>
          </w:p>
        </w:tc>
        <w:tc>
          <w:tcPr>
            <w:tcW w:w="1559" w:type="dxa"/>
            <w:tcBorders>
              <w:top w:val="outset" w:sz="6" w:space="0" w:color="auto"/>
              <w:left w:val="outset" w:sz="6" w:space="0" w:color="auto"/>
              <w:bottom w:val="outset" w:sz="6" w:space="0" w:color="auto"/>
              <w:right w:val="outset" w:sz="6" w:space="0" w:color="auto"/>
            </w:tcBorders>
            <w:vAlign w:val="center"/>
            <w:hideMark/>
          </w:tcPr>
          <w:p w14:paraId="0220677E" w14:textId="77777777" w:rsidR="008B4980" w:rsidRPr="008B4980" w:rsidRDefault="008B4980" w:rsidP="008B4980">
            <w:pPr>
              <w:spacing w:after="0" w:line="240" w:lineRule="auto"/>
              <w:rPr>
                <w:rFonts w:eastAsia="Times New Roman" w:cs="Times New Roman"/>
                <w:sz w:val="28"/>
                <w:szCs w:val="28"/>
              </w:rPr>
            </w:pPr>
            <w:r w:rsidRPr="008B4980">
              <w:rPr>
                <w:rFonts w:eastAsia="Times New Roman" w:cs="Times New Roman"/>
                <w:sz w:val="28"/>
                <w:szCs w:val="28"/>
              </w:rPr>
              <w:t> </w:t>
            </w:r>
          </w:p>
        </w:tc>
      </w:tr>
      <w:tr w:rsidR="008B4980" w:rsidRPr="008B4980" w14:paraId="2D0D441D" w14:textId="77777777" w:rsidTr="008B4980">
        <w:tc>
          <w:tcPr>
            <w:tcW w:w="0" w:type="auto"/>
            <w:tcBorders>
              <w:top w:val="outset" w:sz="6" w:space="0" w:color="auto"/>
              <w:left w:val="outset" w:sz="6" w:space="0" w:color="auto"/>
              <w:bottom w:val="outset" w:sz="6" w:space="0" w:color="auto"/>
              <w:right w:val="outset" w:sz="6" w:space="0" w:color="auto"/>
            </w:tcBorders>
            <w:vAlign w:val="center"/>
            <w:hideMark/>
          </w:tcPr>
          <w:p w14:paraId="181212F1" w14:textId="77777777" w:rsidR="008B4980" w:rsidRPr="008B4980" w:rsidRDefault="008B4980" w:rsidP="008B4980">
            <w:pPr>
              <w:spacing w:after="0" w:line="240" w:lineRule="auto"/>
              <w:rPr>
                <w:rFonts w:eastAsia="Times New Roman" w:cs="Times New Roman"/>
                <w:sz w:val="28"/>
                <w:szCs w:val="28"/>
              </w:rPr>
            </w:pPr>
            <w:r w:rsidRPr="008B4980">
              <w:rPr>
                <w:rFonts w:eastAsia="Times New Roman" w:cs="Times New Roman"/>
                <w:sz w:val="28"/>
                <w:szCs w:val="28"/>
              </w:rPr>
              <w:t>8</w:t>
            </w:r>
          </w:p>
        </w:tc>
        <w:tc>
          <w:tcPr>
            <w:tcW w:w="7497" w:type="dxa"/>
            <w:tcBorders>
              <w:top w:val="outset" w:sz="6" w:space="0" w:color="auto"/>
              <w:left w:val="outset" w:sz="6" w:space="0" w:color="auto"/>
              <w:bottom w:val="outset" w:sz="6" w:space="0" w:color="auto"/>
              <w:right w:val="outset" w:sz="6" w:space="0" w:color="auto"/>
            </w:tcBorders>
            <w:vAlign w:val="center"/>
            <w:hideMark/>
          </w:tcPr>
          <w:p w14:paraId="086D678B" w14:textId="77777777" w:rsidR="008B4980" w:rsidRPr="008B4980" w:rsidRDefault="008B4980" w:rsidP="008B4980">
            <w:pPr>
              <w:spacing w:after="0" w:line="240" w:lineRule="auto"/>
              <w:rPr>
                <w:rFonts w:eastAsia="Times New Roman" w:cs="Times New Roman"/>
                <w:sz w:val="28"/>
                <w:szCs w:val="28"/>
              </w:rPr>
            </w:pPr>
            <w:r w:rsidRPr="008B4980">
              <w:rPr>
                <w:rFonts w:eastAsia="Times New Roman" w:cs="Times New Roman"/>
                <w:sz w:val="28"/>
                <w:szCs w:val="28"/>
              </w:rPr>
              <w:t>Способствует умственному и физическому развитию</w:t>
            </w:r>
          </w:p>
        </w:tc>
        <w:tc>
          <w:tcPr>
            <w:tcW w:w="1559" w:type="dxa"/>
            <w:tcBorders>
              <w:top w:val="outset" w:sz="6" w:space="0" w:color="auto"/>
              <w:left w:val="outset" w:sz="6" w:space="0" w:color="auto"/>
              <w:bottom w:val="outset" w:sz="6" w:space="0" w:color="auto"/>
              <w:right w:val="outset" w:sz="6" w:space="0" w:color="auto"/>
            </w:tcBorders>
            <w:vAlign w:val="center"/>
            <w:hideMark/>
          </w:tcPr>
          <w:p w14:paraId="6829F79E" w14:textId="77777777" w:rsidR="008B4980" w:rsidRPr="008B4980" w:rsidRDefault="008B4980" w:rsidP="008B4980">
            <w:pPr>
              <w:spacing w:after="0" w:line="240" w:lineRule="auto"/>
              <w:rPr>
                <w:rFonts w:eastAsia="Times New Roman" w:cs="Times New Roman"/>
                <w:sz w:val="28"/>
                <w:szCs w:val="28"/>
              </w:rPr>
            </w:pPr>
            <w:r w:rsidRPr="008B4980">
              <w:rPr>
                <w:rFonts w:eastAsia="Times New Roman" w:cs="Times New Roman"/>
                <w:sz w:val="28"/>
                <w:szCs w:val="28"/>
              </w:rPr>
              <w:t> </w:t>
            </w:r>
          </w:p>
        </w:tc>
      </w:tr>
      <w:tr w:rsidR="008B4980" w:rsidRPr="008B4980" w14:paraId="01A8B578" w14:textId="77777777" w:rsidTr="008B4980">
        <w:tc>
          <w:tcPr>
            <w:tcW w:w="0" w:type="auto"/>
            <w:tcBorders>
              <w:top w:val="outset" w:sz="6" w:space="0" w:color="auto"/>
              <w:left w:val="outset" w:sz="6" w:space="0" w:color="auto"/>
              <w:bottom w:val="outset" w:sz="6" w:space="0" w:color="auto"/>
              <w:right w:val="outset" w:sz="6" w:space="0" w:color="auto"/>
            </w:tcBorders>
            <w:vAlign w:val="center"/>
            <w:hideMark/>
          </w:tcPr>
          <w:p w14:paraId="70FACC99" w14:textId="77777777" w:rsidR="008B4980" w:rsidRPr="008B4980" w:rsidRDefault="008B4980" w:rsidP="008B4980">
            <w:pPr>
              <w:spacing w:after="0" w:line="240" w:lineRule="auto"/>
              <w:rPr>
                <w:rFonts w:eastAsia="Times New Roman" w:cs="Times New Roman"/>
                <w:sz w:val="28"/>
                <w:szCs w:val="28"/>
              </w:rPr>
            </w:pPr>
            <w:r w:rsidRPr="008B4980">
              <w:rPr>
                <w:rFonts w:eastAsia="Times New Roman" w:cs="Times New Roman"/>
                <w:sz w:val="28"/>
                <w:szCs w:val="28"/>
              </w:rPr>
              <w:t>9</w:t>
            </w:r>
          </w:p>
        </w:tc>
        <w:tc>
          <w:tcPr>
            <w:tcW w:w="7497" w:type="dxa"/>
            <w:tcBorders>
              <w:top w:val="outset" w:sz="6" w:space="0" w:color="auto"/>
              <w:left w:val="outset" w:sz="6" w:space="0" w:color="auto"/>
              <w:bottom w:val="outset" w:sz="6" w:space="0" w:color="auto"/>
              <w:right w:val="outset" w:sz="6" w:space="0" w:color="auto"/>
            </w:tcBorders>
            <w:vAlign w:val="center"/>
            <w:hideMark/>
          </w:tcPr>
          <w:p w14:paraId="6087EF09" w14:textId="77777777" w:rsidR="008B4980" w:rsidRPr="008B4980" w:rsidRDefault="008B4980" w:rsidP="008B4980">
            <w:pPr>
              <w:spacing w:after="0" w:line="240" w:lineRule="auto"/>
              <w:rPr>
                <w:rFonts w:eastAsia="Times New Roman" w:cs="Times New Roman"/>
                <w:sz w:val="28"/>
                <w:szCs w:val="28"/>
              </w:rPr>
            </w:pPr>
            <w:r w:rsidRPr="008B4980">
              <w:rPr>
                <w:rFonts w:eastAsia="Times New Roman" w:cs="Times New Roman"/>
                <w:sz w:val="28"/>
                <w:szCs w:val="28"/>
              </w:rPr>
              <w:t>Является высокооплачиваемой</w:t>
            </w:r>
          </w:p>
        </w:tc>
        <w:tc>
          <w:tcPr>
            <w:tcW w:w="1559" w:type="dxa"/>
            <w:tcBorders>
              <w:top w:val="outset" w:sz="6" w:space="0" w:color="auto"/>
              <w:left w:val="outset" w:sz="6" w:space="0" w:color="auto"/>
              <w:bottom w:val="outset" w:sz="6" w:space="0" w:color="auto"/>
              <w:right w:val="outset" w:sz="6" w:space="0" w:color="auto"/>
            </w:tcBorders>
            <w:vAlign w:val="center"/>
            <w:hideMark/>
          </w:tcPr>
          <w:p w14:paraId="59EA0402" w14:textId="77777777" w:rsidR="008B4980" w:rsidRPr="008B4980" w:rsidRDefault="008B4980" w:rsidP="008B4980">
            <w:pPr>
              <w:spacing w:after="0" w:line="240" w:lineRule="auto"/>
              <w:rPr>
                <w:rFonts w:eastAsia="Times New Roman" w:cs="Times New Roman"/>
                <w:sz w:val="28"/>
                <w:szCs w:val="28"/>
              </w:rPr>
            </w:pPr>
            <w:r w:rsidRPr="008B4980">
              <w:rPr>
                <w:rFonts w:eastAsia="Times New Roman" w:cs="Times New Roman"/>
                <w:sz w:val="28"/>
                <w:szCs w:val="28"/>
              </w:rPr>
              <w:t> </w:t>
            </w:r>
          </w:p>
        </w:tc>
      </w:tr>
      <w:tr w:rsidR="008B4980" w:rsidRPr="008B4980" w14:paraId="5110A7C2" w14:textId="77777777" w:rsidTr="008B4980">
        <w:tc>
          <w:tcPr>
            <w:tcW w:w="0" w:type="auto"/>
            <w:tcBorders>
              <w:top w:val="outset" w:sz="6" w:space="0" w:color="auto"/>
              <w:left w:val="outset" w:sz="6" w:space="0" w:color="auto"/>
              <w:bottom w:val="outset" w:sz="6" w:space="0" w:color="auto"/>
              <w:right w:val="outset" w:sz="6" w:space="0" w:color="auto"/>
            </w:tcBorders>
            <w:vAlign w:val="center"/>
            <w:hideMark/>
          </w:tcPr>
          <w:p w14:paraId="40466FEC" w14:textId="77777777" w:rsidR="008B4980" w:rsidRPr="008B4980" w:rsidRDefault="008B4980" w:rsidP="008B4980">
            <w:pPr>
              <w:spacing w:after="0" w:line="240" w:lineRule="auto"/>
              <w:rPr>
                <w:rFonts w:eastAsia="Times New Roman" w:cs="Times New Roman"/>
                <w:sz w:val="28"/>
                <w:szCs w:val="28"/>
              </w:rPr>
            </w:pPr>
            <w:r w:rsidRPr="008B4980">
              <w:rPr>
                <w:rFonts w:eastAsia="Times New Roman" w:cs="Times New Roman"/>
                <w:sz w:val="28"/>
                <w:szCs w:val="28"/>
              </w:rPr>
              <w:t>10</w:t>
            </w:r>
          </w:p>
        </w:tc>
        <w:tc>
          <w:tcPr>
            <w:tcW w:w="7497" w:type="dxa"/>
            <w:tcBorders>
              <w:top w:val="outset" w:sz="6" w:space="0" w:color="auto"/>
              <w:left w:val="outset" w:sz="6" w:space="0" w:color="auto"/>
              <w:bottom w:val="outset" w:sz="6" w:space="0" w:color="auto"/>
              <w:right w:val="outset" w:sz="6" w:space="0" w:color="auto"/>
            </w:tcBorders>
            <w:vAlign w:val="center"/>
            <w:hideMark/>
          </w:tcPr>
          <w:p w14:paraId="69407478" w14:textId="77777777" w:rsidR="008B4980" w:rsidRPr="008B4980" w:rsidRDefault="008B4980" w:rsidP="008B4980">
            <w:pPr>
              <w:spacing w:after="0" w:line="240" w:lineRule="auto"/>
              <w:rPr>
                <w:rFonts w:eastAsia="Times New Roman" w:cs="Times New Roman"/>
                <w:sz w:val="28"/>
                <w:szCs w:val="28"/>
              </w:rPr>
            </w:pPr>
            <w:r w:rsidRPr="008B4980">
              <w:rPr>
                <w:rFonts w:eastAsia="Times New Roman" w:cs="Times New Roman"/>
                <w:sz w:val="28"/>
                <w:szCs w:val="28"/>
              </w:rPr>
              <w:t>Позволяет работать близко от дома</w:t>
            </w:r>
          </w:p>
        </w:tc>
        <w:tc>
          <w:tcPr>
            <w:tcW w:w="1559" w:type="dxa"/>
            <w:tcBorders>
              <w:top w:val="outset" w:sz="6" w:space="0" w:color="auto"/>
              <w:left w:val="outset" w:sz="6" w:space="0" w:color="auto"/>
              <w:bottom w:val="outset" w:sz="6" w:space="0" w:color="auto"/>
              <w:right w:val="outset" w:sz="6" w:space="0" w:color="auto"/>
            </w:tcBorders>
            <w:vAlign w:val="center"/>
            <w:hideMark/>
          </w:tcPr>
          <w:p w14:paraId="68C10CB0" w14:textId="77777777" w:rsidR="008B4980" w:rsidRPr="008B4980" w:rsidRDefault="008B4980" w:rsidP="008B4980">
            <w:pPr>
              <w:spacing w:after="0" w:line="240" w:lineRule="auto"/>
              <w:rPr>
                <w:rFonts w:eastAsia="Times New Roman" w:cs="Times New Roman"/>
                <w:sz w:val="28"/>
                <w:szCs w:val="28"/>
              </w:rPr>
            </w:pPr>
            <w:r w:rsidRPr="008B4980">
              <w:rPr>
                <w:rFonts w:eastAsia="Times New Roman" w:cs="Times New Roman"/>
                <w:sz w:val="28"/>
                <w:szCs w:val="28"/>
              </w:rPr>
              <w:t> </w:t>
            </w:r>
          </w:p>
        </w:tc>
      </w:tr>
      <w:tr w:rsidR="008B4980" w:rsidRPr="008B4980" w14:paraId="764B8FB8" w14:textId="77777777" w:rsidTr="008B4980">
        <w:tc>
          <w:tcPr>
            <w:tcW w:w="0" w:type="auto"/>
            <w:tcBorders>
              <w:top w:val="outset" w:sz="6" w:space="0" w:color="auto"/>
              <w:left w:val="outset" w:sz="6" w:space="0" w:color="auto"/>
              <w:bottom w:val="outset" w:sz="6" w:space="0" w:color="auto"/>
              <w:right w:val="outset" w:sz="6" w:space="0" w:color="auto"/>
            </w:tcBorders>
            <w:vAlign w:val="center"/>
            <w:hideMark/>
          </w:tcPr>
          <w:p w14:paraId="0700A5EE" w14:textId="77777777" w:rsidR="008B4980" w:rsidRPr="008B4980" w:rsidRDefault="008B4980" w:rsidP="008B4980">
            <w:pPr>
              <w:spacing w:after="0" w:line="240" w:lineRule="auto"/>
              <w:rPr>
                <w:rFonts w:eastAsia="Times New Roman" w:cs="Times New Roman"/>
                <w:sz w:val="28"/>
                <w:szCs w:val="28"/>
              </w:rPr>
            </w:pPr>
            <w:r w:rsidRPr="008B4980">
              <w:rPr>
                <w:rFonts w:eastAsia="Times New Roman" w:cs="Times New Roman"/>
                <w:sz w:val="28"/>
                <w:szCs w:val="28"/>
              </w:rPr>
              <w:t>11</w:t>
            </w:r>
          </w:p>
        </w:tc>
        <w:tc>
          <w:tcPr>
            <w:tcW w:w="7497" w:type="dxa"/>
            <w:tcBorders>
              <w:top w:val="outset" w:sz="6" w:space="0" w:color="auto"/>
              <w:left w:val="outset" w:sz="6" w:space="0" w:color="auto"/>
              <w:bottom w:val="outset" w:sz="6" w:space="0" w:color="auto"/>
              <w:right w:val="outset" w:sz="6" w:space="0" w:color="auto"/>
            </w:tcBorders>
            <w:vAlign w:val="center"/>
            <w:hideMark/>
          </w:tcPr>
          <w:p w14:paraId="3EEA56E1" w14:textId="77777777" w:rsidR="008B4980" w:rsidRPr="008B4980" w:rsidRDefault="008B4980" w:rsidP="008B4980">
            <w:pPr>
              <w:spacing w:after="0" w:line="240" w:lineRule="auto"/>
              <w:rPr>
                <w:rFonts w:eastAsia="Times New Roman" w:cs="Times New Roman"/>
                <w:sz w:val="28"/>
                <w:szCs w:val="28"/>
              </w:rPr>
            </w:pPr>
            <w:r w:rsidRPr="008B4980">
              <w:rPr>
                <w:rFonts w:eastAsia="Times New Roman" w:cs="Times New Roman"/>
                <w:sz w:val="28"/>
                <w:szCs w:val="28"/>
              </w:rPr>
              <w:t>Является престижной</w:t>
            </w:r>
          </w:p>
        </w:tc>
        <w:tc>
          <w:tcPr>
            <w:tcW w:w="1559" w:type="dxa"/>
            <w:tcBorders>
              <w:top w:val="outset" w:sz="6" w:space="0" w:color="auto"/>
              <w:left w:val="outset" w:sz="6" w:space="0" w:color="auto"/>
              <w:bottom w:val="outset" w:sz="6" w:space="0" w:color="auto"/>
              <w:right w:val="outset" w:sz="6" w:space="0" w:color="auto"/>
            </w:tcBorders>
            <w:vAlign w:val="center"/>
            <w:hideMark/>
          </w:tcPr>
          <w:p w14:paraId="3F13D127" w14:textId="77777777" w:rsidR="008B4980" w:rsidRPr="008B4980" w:rsidRDefault="008B4980" w:rsidP="008B4980">
            <w:pPr>
              <w:spacing w:after="0" w:line="240" w:lineRule="auto"/>
              <w:rPr>
                <w:rFonts w:eastAsia="Times New Roman" w:cs="Times New Roman"/>
                <w:sz w:val="28"/>
                <w:szCs w:val="28"/>
              </w:rPr>
            </w:pPr>
            <w:r w:rsidRPr="008B4980">
              <w:rPr>
                <w:rFonts w:eastAsia="Times New Roman" w:cs="Times New Roman"/>
                <w:sz w:val="28"/>
                <w:szCs w:val="28"/>
              </w:rPr>
              <w:t> </w:t>
            </w:r>
          </w:p>
        </w:tc>
      </w:tr>
      <w:tr w:rsidR="008B4980" w:rsidRPr="008B4980" w14:paraId="46AC21D6" w14:textId="77777777" w:rsidTr="008B4980">
        <w:tc>
          <w:tcPr>
            <w:tcW w:w="0" w:type="auto"/>
            <w:tcBorders>
              <w:top w:val="outset" w:sz="6" w:space="0" w:color="auto"/>
              <w:left w:val="outset" w:sz="6" w:space="0" w:color="auto"/>
              <w:bottom w:val="outset" w:sz="6" w:space="0" w:color="auto"/>
              <w:right w:val="outset" w:sz="6" w:space="0" w:color="auto"/>
            </w:tcBorders>
            <w:vAlign w:val="center"/>
            <w:hideMark/>
          </w:tcPr>
          <w:p w14:paraId="4BD57BC8" w14:textId="77777777" w:rsidR="008B4980" w:rsidRPr="008B4980" w:rsidRDefault="008B4980" w:rsidP="008B4980">
            <w:pPr>
              <w:spacing w:after="0" w:line="240" w:lineRule="auto"/>
              <w:rPr>
                <w:rFonts w:eastAsia="Times New Roman" w:cs="Times New Roman"/>
                <w:sz w:val="28"/>
                <w:szCs w:val="28"/>
              </w:rPr>
            </w:pPr>
            <w:r w:rsidRPr="008B4980">
              <w:rPr>
                <w:rFonts w:eastAsia="Times New Roman" w:cs="Times New Roman"/>
                <w:sz w:val="28"/>
                <w:szCs w:val="28"/>
              </w:rPr>
              <w:t>12</w:t>
            </w:r>
          </w:p>
        </w:tc>
        <w:tc>
          <w:tcPr>
            <w:tcW w:w="7497" w:type="dxa"/>
            <w:tcBorders>
              <w:top w:val="outset" w:sz="6" w:space="0" w:color="auto"/>
              <w:left w:val="outset" w:sz="6" w:space="0" w:color="auto"/>
              <w:bottom w:val="outset" w:sz="6" w:space="0" w:color="auto"/>
              <w:right w:val="outset" w:sz="6" w:space="0" w:color="auto"/>
            </w:tcBorders>
            <w:vAlign w:val="center"/>
            <w:hideMark/>
          </w:tcPr>
          <w:p w14:paraId="57FA7DE6" w14:textId="77777777" w:rsidR="008B4980" w:rsidRPr="008B4980" w:rsidRDefault="008B4980" w:rsidP="008B4980">
            <w:pPr>
              <w:spacing w:after="0" w:line="240" w:lineRule="auto"/>
              <w:rPr>
                <w:rFonts w:eastAsia="Times New Roman" w:cs="Times New Roman"/>
                <w:sz w:val="28"/>
                <w:szCs w:val="28"/>
              </w:rPr>
            </w:pPr>
            <w:r w:rsidRPr="008B4980">
              <w:rPr>
                <w:rFonts w:eastAsia="Times New Roman" w:cs="Times New Roman"/>
                <w:sz w:val="28"/>
                <w:szCs w:val="28"/>
              </w:rPr>
              <w:t>Не было выбора</w:t>
            </w:r>
          </w:p>
        </w:tc>
        <w:tc>
          <w:tcPr>
            <w:tcW w:w="1559" w:type="dxa"/>
            <w:tcBorders>
              <w:top w:val="outset" w:sz="6" w:space="0" w:color="auto"/>
              <w:left w:val="outset" w:sz="6" w:space="0" w:color="auto"/>
              <w:bottom w:val="outset" w:sz="6" w:space="0" w:color="auto"/>
              <w:right w:val="outset" w:sz="6" w:space="0" w:color="auto"/>
            </w:tcBorders>
            <w:vAlign w:val="center"/>
            <w:hideMark/>
          </w:tcPr>
          <w:p w14:paraId="3FBCBD04" w14:textId="77777777" w:rsidR="008B4980" w:rsidRPr="008B4980" w:rsidRDefault="008B4980" w:rsidP="008B4980">
            <w:pPr>
              <w:spacing w:after="0" w:line="240" w:lineRule="auto"/>
              <w:rPr>
                <w:rFonts w:eastAsia="Times New Roman" w:cs="Times New Roman"/>
                <w:sz w:val="28"/>
                <w:szCs w:val="28"/>
              </w:rPr>
            </w:pPr>
            <w:r w:rsidRPr="008B4980">
              <w:rPr>
                <w:rFonts w:eastAsia="Times New Roman" w:cs="Times New Roman"/>
                <w:sz w:val="28"/>
                <w:szCs w:val="28"/>
              </w:rPr>
              <w:t> </w:t>
            </w:r>
          </w:p>
        </w:tc>
      </w:tr>
      <w:tr w:rsidR="008B4980" w:rsidRPr="008B4980" w14:paraId="3397D63C" w14:textId="77777777" w:rsidTr="008B4980">
        <w:tc>
          <w:tcPr>
            <w:tcW w:w="0" w:type="auto"/>
            <w:tcBorders>
              <w:top w:val="outset" w:sz="6" w:space="0" w:color="auto"/>
              <w:left w:val="outset" w:sz="6" w:space="0" w:color="auto"/>
              <w:bottom w:val="outset" w:sz="6" w:space="0" w:color="auto"/>
              <w:right w:val="outset" w:sz="6" w:space="0" w:color="auto"/>
            </w:tcBorders>
            <w:vAlign w:val="center"/>
            <w:hideMark/>
          </w:tcPr>
          <w:p w14:paraId="549AF159" w14:textId="77777777" w:rsidR="008B4980" w:rsidRPr="008B4980" w:rsidRDefault="008B4980" w:rsidP="008B4980">
            <w:pPr>
              <w:spacing w:after="0" w:line="240" w:lineRule="auto"/>
              <w:rPr>
                <w:rFonts w:eastAsia="Times New Roman" w:cs="Times New Roman"/>
                <w:sz w:val="28"/>
                <w:szCs w:val="28"/>
              </w:rPr>
            </w:pPr>
            <w:r w:rsidRPr="008B4980">
              <w:rPr>
                <w:rFonts w:eastAsia="Times New Roman" w:cs="Times New Roman"/>
                <w:sz w:val="28"/>
                <w:szCs w:val="28"/>
              </w:rPr>
              <w:t>13</w:t>
            </w:r>
          </w:p>
        </w:tc>
        <w:tc>
          <w:tcPr>
            <w:tcW w:w="7497" w:type="dxa"/>
            <w:tcBorders>
              <w:top w:val="outset" w:sz="6" w:space="0" w:color="auto"/>
              <w:left w:val="outset" w:sz="6" w:space="0" w:color="auto"/>
              <w:bottom w:val="outset" w:sz="6" w:space="0" w:color="auto"/>
              <w:right w:val="outset" w:sz="6" w:space="0" w:color="auto"/>
            </w:tcBorders>
            <w:vAlign w:val="center"/>
            <w:hideMark/>
          </w:tcPr>
          <w:p w14:paraId="5729BEAB" w14:textId="77777777" w:rsidR="008B4980" w:rsidRPr="008B4980" w:rsidRDefault="008B4980" w:rsidP="008B4980">
            <w:pPr>
              <w:spacing w:after="0" w:line="240" w:lineRule="auto"/>
              <w:rPr>
                <w:rFonts w:eastAsia="Times New Roman" w:cs="Times New Roman"/>
                <w:sz w:val="28"/>
                <w:szCs w:val="28"/>
              </w:rPr>
            </w:pPr>
            <w:r w:rsidRPr="008B4980">
              <w:rPr>
                <w:rFonts w:eastAsia="Times New Roman" w:cs="Times New Roman"/>
                <w:sz w:val="28"/>
                <w:szCs w:val="28"/>
              </w:rPr>
              <w:t>Единственно возможная в сложившихся обстоятельствах</w:t>
            </w:r>
          </w:p>
        </w:tc>
        <w:tc>
          <w:tcPr>
            <w:tcW w:w="1559" w:type="dxa"/>
            <w:tcBorders>
              <w:top w:val="outset" w:sz="6" w:space="0" w:color="auto"/>
              <w:left w:val="outset" w:sz="6" w:space="0" w:color="auto"/>
              <w:bottom w:val="outset" w:sz="6" w:space="0" w:color="auto"/>
              <w:right w:val="outset" w:sz="6" w:space="0" w:color="auto"/>
            </w:tcBorders>
            <w:vAlign w:val="center"/>
            <w:hideMark/>
          </w:tcPr>
          <w:p w14:paraId="77849011" w14:textId="77777777" w:rsidR="008B4980" w:rsidRPr="008B4980" w:rsidRDefault="008B4980" w:rsidP="008B4980">
            <w:pPr>
              <w:spacing w:after="0" w:line="240" w:lineRule="auto"/>
              <w:rPr>
                <w:rFonts w:eastAsia="Times New Roman" w:cs="Times New Roman"/>
                <w:sz w:val="28"/>
                <w:szCs w:val="28"/>
              </w:rPr>
            </w:pPr>
            <w:r w:rsidRPr="008B4980">
              <w:rPr>
                <w:rFonts w:eastAsia="Times New Roman" w:cs="Times New Roman"/>
                <w:sz w:val="28"/>
                <w:szCs w:val="28"/>
              </w:rPr>
              <w:t> </w:t>
            </w:r>
          </w:p>
        </w:tc>
      </w:tr>
      <w:tr w:rsidR="008B4980" w:rsidRPr="008B4980" w14:paraId="116194EA" w14:textId="77777777" w:rsidTr="008B4980">
        <w:tc>
          <w:tcPr>
            <w:tcW w:w="0" w:type="auto"/>
            <w:tcBorders>
              <w:top w:val="outset" w:sz="6" w:space="0" w:color="auto"/>
              <w:left w:val="outset" w:sz="6" w:space="0" w:color="auto"/>
              <w:bottom w:val="outset" w:sz="6" w:space="0" w:color="auto"/>
              <w:right w:val="outset" w:sz="6" w:space="0" w:color="auto"/>
            </w:tcBorders>
            <w:vAlign w:val="center"/>
            <w:hideMark/>
          </w:tcPr>
          <w:p w14:paraId="63029197" w14:textId="77777777" w:rsidR="008B4980" w:rsidRPr="008B4980" w:rsidRDefault="008B4980" w:rsidP="008B4980">
            <w:pPr>
              <w:spacing w:after="0" w:line="240" w:lineRule="auto"/>
              <w:rPr>
                <w:rFonts w:eastAsia="Times New Roman" w:cs="Times New Roman"/>
                <w:sz w:val="28"/>
                <w:szCs w:val="28"/>
              </w:rPr>
            </w:pPr>
            <w:r w:rsidRPr="008B4980">
              <w:rPr>
                <w:rFonts w:eastAsia="Times New Roman" w:cs="Times New Roman"/>
                <w:sz w:val="28"/>
                <w:szCs w:val="28"/>
              </w:rPr>
              <w:t>14</w:t>
            </w:r>
          </w:p>
        </w:tc>
        <w:tc>
          <w:tcPr>
            <w:tcW w:w="7497" w:type="dxa"/>
            <w:tcBorders>
              <w:top w:val="outset" w:sz="6" w:space="0" w:color="auto"/>
              <w:left w:val="outset" w:sz="6" w:space="0" w:color="auto"/>
              <w:bottom w:val="outset" w:sz="6" w:space="0" w:color="auto"/>
              <w:right w:val="outset" w:sz="6" w:space="0" w:color="auto"/>
            </w:tcBorders>
            <w:vAlign w:val="center"/>
            <w:hideMark/>
          </w:tcPr>
          <w:p w14:paraId="749826DE" w14:textId="77777777" w:rsidR="008B4980" w:rsidRPr="008B4980" w:rsidRDefault="008B4980" w:rsidP="008B4980">
            <w:pPr>
              <w:spacing w:after="0" w:line="240" w:lineRule="auto"/>
              <w:rPr>
                <w:rFonts w:eastAsia="Times New Roman" w:cs="Times New Roman"/>
                <w:sz w:val="28"/>
                <w:szCs w:val="28"/>
              </w:rPr>
            </w:pPr>
            <w:r w:rsidRPr="008B4980">
              <w:rPr>
                <w:rFonts w:eastAsia="Times New Roman" w:cs="Times New Roman"/>
                <w:sz w:val="28"/>
                <w:szCs w:val="28"/>
              </w:rPr>
              <w:t>Позволяет реализовать способности к руководящей работе</w:t>
            </w:r>
          </w:p>
        </w:tc>
        <w:tc>
          <w:tcPr>
            <w:tcW w:w="1559" w:type="dxa"/>
            <w:tcBorders>
              <w:top w:val="outset" w:sz="6" w:space="0" w:color="auto"/>
              <w:left w:val="outset" w:sz="6" w:space="0" w:color="auto"/>
              <w:bottom w:val="outset" w:sz="6" w:space="0" w:color="auto"/>
              <w:right w:val="outset" w:sz="6" w:space="0" w:color="auto"/>
            </w:tcBorders>
            <w:vAlign w:val="center"/>
            <w:hideMark/>
          </w:tcPr>
          <w:p w14:paraId="0C180AC3" w14:textId="77777777" w:rsidR="008B4980" w:rsidRPr="008B4980" w:rsidRDefault="008B4980" w:rsidP="008B4980">
            <w:pPr>
              <w:spacing w:after="0" w:line="240" w:lineRule="auto"/>
              <w:rPr>
                <w:rFonts w:eastAsia="Times New Roman" w:cs="Times New Roman"/>
                <w:sz w:val="28"/>
                <w:szCs w:val="28"/>
              </w:rPr>
            </w:pPr>
            <w:r w:rsidRPr="008B4980">
              <w:rPr>
                <w:rFonts w:eastAsia="Times New Roman" w:cs="Times New Roman"/>
                <w:sz w:val="28"/>
                <w:szCs w:val="28"/>
              </w:rPr>
              <w:t> </w:t>
            </w:r>
          </w:p>
        </w:tc>
      </w:tr>
      <w:tr w:rsidR="008B4980" w:rsidRPr="008B4980" w14:paraId="63261E4C" w14:textId="77777777" w:rsidTr="008B4980">
        <w:tc>
          <w:tcPr>
            <w:tcW w:w="0" w:type="auto"/>
            <w:tcBorders>
              <w:top w:val="outset" w:sz="6" w:space="0" w:color="auto"/>
              <w:left w:val="outset" w:sz="6" w:space="0" w:color="auto"/>
              <w:bottom w:val="outset" w:sz="6" w:space="0" w:color="auto"/>
              <w:right w:val="outset" w:sz="6" w:space="0" w:color="auto"/>
            </w:tcBorders>
            <w:vAlign w:val="center"/>
            <w:hideMark/>
          </w:tcPr>
          <w:p w14:paraId="679A7FB7" w14:textId="77777777" w:rsidR="008B4980" w:rsidRPr="008B4980" w:rsidRDefault="008B4980" w:rsidP="008B4980">
            <w:pPr>
              <w:spacing w:after="0" w:line="240" w:lineRule="auto"/>
              <w:rPr>
                <w:rFonts w:eastAsia="Times New Roman" w:cs="Times New Roman"/>
                <w:sz w:val="28"/>
                <w:szCs w:val="28"/>
              </w:rPr>
            </w:pPr>
            <w:r w:rsidRPr="008B4980">
              <w:rPr>
                <w:rFonts w:eastAsia="Times New Roman" w:cs="Times New Roman"/>
                <w:sz w:val="28"/>
                <w:szCs w:val="28"/>
              </w:rPr>
              <w:t>15</w:t>
            </w:r>
          </w:p>
        </w:tc>
        <w:tc>
          <w:tcPr>
            <w:tcW w:w="7497" w:type="dxa"/>
            <w:tcBorders>
              <w:top w:val="outset" w:sz="6" w:space="0" w:color="auto"/>
              <w:left w:val="outset" w:sz="6" w:space="0" w:color="auto"/>
              <w:bottom w:val="outset" w:sz="6" w:space="0" w:color="auto"/>
              <w:right w:val="outset" w:sz="6" w:space="0" w:color="auto"/>
            </w:tcBorders>
            <w:vAlign w:val="center"/>
            <w:hideMark/>
          </w:tcPr>
          <w:p w14:paraId="2D227DDA" w14:textId="77777777" w:rsidR="008B4980" w:rsidRPr="008B4980" w:rsidRDefault="008B4980" w:rsidP="008B4980">
            <w:pPr>
              <w:spacing w:after="0" w:line="240" w:lineRule="auto"/>
              <w:rPr>
                <w:rFonts w:eastAsia="Times New Roman" w:cs="Times New Roman"/>
                <w:sz w:val="28"/>
                <w:szCs w:val="28"/>
              </w:rPr>
            </w:pPr>
            <w:r w:rsidRPr="008B4980">
              <w:rPr>
                <w:rFonts w:eastAsia="Times New Roman" w:cs="Times New Roman"/>
                <w:sz w:val="28"/>
                <w:szCs w:val="28"/>
              </w:rPr>
              <w:t>Является привлекательной</w:t>
            </w:r>
          </w:p>
        </w:tc>
        <w:tc>
          <w:tcPr>
            <w:tcW w:w="1559" w:type="dxa"/>
            <w:tcBorders>
              <w:top w:val="outset" w:sz="6" w:space="0" w:color="auto"/>
              <w:left w:val="outset" w:sz="6" w:space="0" w:color="auto"/>
              <w:bottom w:val="outset" w:sz="6" w:space="0" w:color="auto"/>
              <w:right w:val="outset" w:sz="6" w:space="0" w:color="auto"/>
            </w:tcBorders>
            <w:vAlign w:val="center"/>
            <w:hideMark/>
          </w:tcPr>
          <w:p w14:paraId="1F42DD07" w14:textId="77777777" w:rsidR="008B4980" w:rsidRPr="008B4980" w:rsidRDefault="008B4980" w:rsidP="008B4980">
            <w:pPr>
              <w:spacing w:after="0" w:line="240" w:lineRule="auto"/>
              <w:rPr>
                <w:rFonts w:eastAsia="Times New Roman" w:cs="Times New Roman"/>
                <w:sz w:val="28"/>
                <w:szCs w:val="28"/>
              </w:rPr>
            </w:pPr>
            <w:r w:rsidRPr="008B4980">
              <w:rPr>
                <w:rFonts w:eastAsia="Times New Roman" w:cs="Times New Roman"/>
                <w:sz w:val="28"/>
                <w:szCs w:val="28"/>
              </w:rPr>
              <w:t> </w:t>
            </w:r>
          </w:p>
        </w:tc>
      </w:tr>
      <w:tr w:rsidR="008B4980" w:rsidRPr="008B4980" w14:paraId="55919B93" w14:textId="77777777" w:rsidTr="008B4980">
        <w:tc>
          <w:tcPr>
            <w:tcW w:w="0" w:type="auto"/>
            <w:tcBorders>
              <w:top w:val="outset" w:sz="6" w:space="0" w:color="auto"/>
              <w:left w:val="outset" w:sz="6" w:space="0" w:color="auto"/>
              <w:bottom w:val="outset" w:sz="6" w:space="0" w:color="auto"/>
              <w:right w:val="outset" w:sz="6" w:space="0" w:color="auto"/>
            </w:tcBorders>
            <w:vAlign w:val="center"/>
            <w:hideMark/>
          </w:tcPr>
          <w:p w14:paraId="486531C2" w14:textId="77777777" w:rsidR="008B4980" w:rsidRPr="008B4980" w:rsidRDefault="008B4980" w:rsidP="008B4980">
            <w:pPr>
              <w:spacing w:after="0" w:line="240" w:lineRule="auto"/>
              <w:rPr>
                <w:rFonts w:eastAsia="Times New Roman" w:cs="Times New Roman"/>
                <w:sz w:val="28"/>
                <w:szCs w:val="28"/>
              </w:rPr>
            </w:pPr>
            <w:r w:rsidRPr="008B4980">
              <w:rPr>
                <w:rFonts w:eastAsia="Times New Roman" w:cs="Times New Roman"/>
                <w:sz w:val="28"/>
                <w:szCs w:val="28"/>
              </w:rPr>
              <w:t>16</w:t>
            </w:r>
          </w:p>
        </w:tc>
        <w:tc>
          <w:tcPr>
            <w:tcW w:w="7497" w:type="dxa"/>
            <w:tcBorders>
              <w:top w:val="outset" w:sz="6" w:space="0" w:color="auto"/>
              <w:left w:val="outset" w:sz="6" w:space="0" w:color="auto"/>
              <w:bottom w:val="outset" w:sz="6" w:space="0" w:color="auto"/>
              <w:right w:val="outset" w:sz="6" w:space="0" w:color="auto"/>
            </w:tcBorders>
            <w:vAlign w:val="center"/>
            <w:hideMark/>
          </w:tcPr>
          <w:p w14:paraId="6D32CBBF" w14:textId="77777777" w:rsidR="008B4980" w:rsidRPr="008B4980" w:rsidRDefault="008B4980" w:rsidP="008B4980">
            <w:pPr>
              <w:spacing w:after="0" w:line="240" w:lineRule="auto"/>
              <w:rPr>
                <w:rFonts w:eastAsia="Times New Roman" w:cs="Times New Roman"/>
                <w:sz w:val="28"/>
                <w:szCs w:val="28"/>
              </w:rPr>
            </w:pPr>
            <w:r w:rsidRPr="008B4980">
              <w:rPr>
                <w:rFonts w:eastAsia="Times New Roman" w:cs="Times New Roman"/>
                <w:sz w:val="28"/>
                <w:szCs w:val="28"/>
              </w:rPr>
              <w:t>Близка к любимому школьному предмету</w:t>
            </w:r>
          </w:p>
        </w:tc>
        <w:tc>
          <w:tcPr>
            <w:tcW w:w="1559" w:type="dxa"/>
            <w:tcBorders>
              <w:top w:val="outset" w:sz="6" w:space="0" w:color="auto"/>
              <w:left w:val="outset" w:sz="6" w:space="0" w:color="auto"/>
              <w:bottom w:val="outset" w:sz="6" w:space="0" w:color="auto"/>
              <w:right w:val="outset" w:sz="6" w:space="0" w:color="auto"/>
            </w:tcBorders>
            <w:vAlign w:val="center"/>
            <w:hideMark/>
          </w:tcPr>
          <w:p w14:paraId="50BF4A48" w14:textId="77777777" w:rsidR="008B4980" w:rsidRPr="008B4980" w:rsidRDefault="008B4980" w:rsidP="008B4980">
            <w:pPr>
              <w:spacing w:after="0" w:line="240" w:lineRule="auto"/>
              <w:rPr>
                <w:rFonts w:eastAsia="Times New Roman" w:cs="Times New Roman"/>
                <w:sz w:val="28"/>
                <w:szCs w:val="28"/>
              </w:rPr>
            </w:pPr>
            <w:r w:rsidRPr="008B4980">
              <w:rPr>
                <w:rFonts w:eastAsia="Times New Roman" w:cs="Times New Roman"/>
                <w:sz w:val="28"/>
                <w:szCs w:val="28"/>
              </w:rPr>
              <w:t> </w:t>
            </w:r>
          </w:p>
        </w:tc>
      </w:tr>
      <w:tr w:rsidR="008B4980" w:rsidRPr="008B4980" w14:paraId="255E9727" w14:textId="77777777" w:rsidTr="008B4980">
        <w:tc>
          <w:tcPr>
            <w:tcW w:w="0" w:type="auto"/>
            <w:tcBorders>
              <w:top w:val="outset" w:sz="6" w:space="0" w:color="auto"/>
              <w:left w:val="outset" w:sz="6" w:space="0" w:color="auto"/>
              <w:bottom w:val="outset" w:sz="6" w:space="0" w:color="auto"/>
              <w:right w:val="outset" w:sz="6" w:space="0" w:color="auto"/>
            </w:tcBorders>
            <w:vAlign w:val="center"/>
            <w:hideMark/>
          </w:tcPr>
          <w:p w14:paraId="4E0A3410" w14:textId="77777777" w:rsidR="008B4980" w:rsidRPr="008B4980" w:rsidRDefault="008B4980" w:rsidP="008B4980">
            <w:pPr>
              <w:spacing w:after="0" w:line="240" w:lineRule="auto"/>
              <w:rPr>
                <w:rFonts w:eastAsia="Times New Roman" w:cs="Times New Roman"/>
                <w:sz w:val="28"/>
                <w:szCs w:val="28"/>
              </w:rPr>
            </w:pPr>
            <w:r w:rsidRPr="008B4980">
              <w:rPr>
                <w:rFonts w:eastAsia="Times New Roman" w:cs="Times New Roman"/>
                <w:sz w:val="28"/>
                <w:szCs w:val="28"/>
              </w:rPr>
              <w:t>17</w:t>
            </w:r>
          </w:p>
        </w:tc>
        <w:tc>
          <w:tcPr>
            <w:tcW w:w="7497" w:type="dxa"/>
            <w:tcBorders>
              <w:top w:val="outset" w:sz="6" w:space="0" w:color="auto"/>
              <w:left w:val="outset" w:sz="6" w:space="0" w:color="auto"/>
              <w:bottom w:val="outset" w:sz="6" w:space="0" w:color="auto"/>
              <w:right w:val="outset" w:sz="6" w:space="0" w:color="auto"/>
            </w:tcBorders>
            <w:vAlign w:val="center"/>
            <w:hideMark/>
          </w:tcPr>
          <w:p w14:paraId="787C2599" w14:textId="77777777" w:rsidR="008B4980" w:rsidRPr="008B4980" w:rsidRDefault="008B4980" w:rsidP="008B4980">
            <w:pPr>
              <w:spacing w:after="0" w:line="240" w:lineRule="auto"/>
              <w:rPr>
                <w:rFonts w:eastAsia="Times New Roman" w:cs="Times New Roman"/>
                <w:sz w:val="28"/>
                <w:szCs w:val="28"/>
              </w:rPr>
            </w:pPr>
            <w:r w:rsidRPr="008B4980">
              <w:rPr>
                <w:rFonts w:eastAsia="Times New Roman" w:cs="Times New Roman"/>
                <w:sz w:val="28"/>
                <w:szCs w:val="28"/>
              </w:rPr>
              <w:t>Позволяет сразу получить хороший результат труда для других</w:t>
            </w:r>
          </w:p>
        </w:tc>
        <w:tc>
          <w:tcPr>
            <w:tcW w:w="1559" w:type="dxa"/>
            <w:tcBorders>
              <w:top w:val="outset" w:sz="6" w:space="0" w:color="auto"/>
              <w:left w:val="outset" w:sz="6" w:space="0" w:color="auto"/>
              <w:bottom w:val="outset" w:sz="6" w:space="0" w:color="auto"/>
              <w:right w:val="outset" w:sz="6" w:space="0" w:color="auto"/>
            </w:tcBorders>
            <w:vAlign w:val="center"/>
            <w:hideMark/>
          </w:tcPr>
          <w:p w14:paraId="4DBB4BFA" w14:textId="77777777" w:rsidR="008B4980" w:rsidRPr="008B4980" w:rsidRDefault="008B4980" w:rsidP="008B4980">
            <w:pPr>
              <w:spacing w:after="0" w:line="240" w:lineRule="auto"/>
              <w:rPr>
                <w:rFonts w:eastAsia="Times New Roman" w:cs="Times New Roman"/>
                <w:sz w:val="28"/>
                <w:szCs w:val="28"/>
              </w:rPr>
            </w:pPr>
            <w:r w:rsidRPr="008B4980">
              <w:rPr>
                <w:rFonts w:eastAsia="Times New Roman" w:cs="Times New Roman"/>
                <w:sz w:val="28"/>
                <w:szCs w:val="28"/>
              </w:rPr>
              <w:t> </w:t>
            </w:r>
          </w:p>
        </w:tc>
      </w:tr>
      <w:tr w:rsidR="008B4980" w:rsidRPr="008B4980" w14:paraId="66C8B791" w14:textId="77777777" w:rsidTr="008B4980">
        <w:tc>
          <w:tcPr>
            <w:tcW w:w="0" w:type="auto"/>
            <w:tcBorders>
              <w:top w:val="outset" w:sz="6" w:space="0" w:color="auto"/>
              <w:left w:val="outset" w:sz="6" w:space="0" w:color="auto"/>
              <w:bottom w:val="outset" w:sz="6" w:space="0" w:color="auto"/>
              <w:right w:val="outset" w:sz="6" w:space="0" w:color="auto"/>
            </w:tcBorders>
            <w:vAlign w:val="center"/>
            <w:hideMark/>
          </w:tcPr>
          <w:p w14:paraId="38D98B22" w14:textId="77777777" w:rsidR="008B4980" w:rsidRPr="008B4980" w:rsidRDefault="008B4980" w:rsidP="008B4980">
            <w:pPr>
              <w:spacing w:after="0" w:line="240" w:lineRule="auto"/>
              <w:rPr>
                <w:rFonts w:eastAsia="Times New Roman" w:cs="Times New Roman"/>
                <w:sz w:val="28"/>
                <w:szCs w:val="28"/>
              </w:rPr>
            </w:pPr>
            <w:r w:rsidRPr="008B4980">
              <w:rPr>
                <w:rFonts w:eastAsia="Times New Roman" w:cs="Times New Roman"/>
                <w:sz w:val="28"/>
                <w:szCs w:val="28"/>
              </w:rPr>
              <w:t>18</w:t>
            </w:r>
          </w:p>
        </w:tc>
        <w:tc>
          <w:tcPr>
            <w:tcW w:w="7497" w:type="dxa"/>
            <w:tcBorders>
              <w:top w:val="outset" w:sz="6" w:space="0" w:color="auto"/>
              <w:left w:val="outset" w:sz="6" w:space="0" w:color="auto"/>
              <w:bottom w:val="outset" w:sz="6" w:space="0" w:color="auto"/>
              <w:right w:val="outset" w:sz="6" w:space="0" w:color="auto"/>
            </w:tcBorders>
            <w:vAlign w:val="center"/>
            <w:hideMark/>
          </w:tcPr>
          <w:p w14:paraId="0CBB7AA3" w14:textId="77777777" w:rsidR="008B4980" w:rsidRPr="008B4980" w:rsidRDefault="008B4980" w:rsidP="008B4980">
            <w:pPr>
              <w:spacing w:after="0" w:line="240" w:lineRule="auto"/>
              <w:rPr>
                <w:rFonts w:eastAsia="Times New Roman" w:cs="Times New Roman"/>
                <w:sz w:val="28"/>
                <w:szCs w:val="28"/>
              </w:rPr>
            </w:pPr>
            <w:r w:rsidRPr="008B4980">
              <w:rPr>
                <w:rFonts w:eastAsia="Times New Roman" w:cs="Times New Roman"/>
                <w:sz w:val="28"/>
                <w:szCs w:val="28"/>
              </w:rPr>
              <w:t>Избрана моими друзьями</w:t>
            </w:r>
          </w:p>
        </w:tc>
        <w:tc>
          <w:tcPr>
            <w:tcW w:w="1559" w:type="dxa"/>
            <w:tcBorders>
              <w:top w:val="outset" w:sz="6" w:space="0" w:color="auto"/>
              <w:left w:val="outset" w:sz="6" w:space="0" w:color="auto"/>
              <w:bottom w:val="outset" w:sz="6" w:space="0" w:color="auto"/>
              <w:right w:val="outset" w:sz="6" w:space="0" w:color="auto"/>
            </w:tcBorders>
            <w:vAlign w:val="center"/>
            <w:hideMark/>
          </w:tcPr>
          <w:p w14:paraId="0F5C662E" w14:textId="77777777" w:rsidR="008B4980" w:rsidRPr="008B4980" w:rsidRDefault="008B4980" w:rsidP="008B4980">
            <w:pPr>
              <w:spacing w:after="0" w:line="240" w:lineRule="auto"/>
              <w:rPr>
                <w:rFonts w:eastAsia="Times New Roman" w:cs="Times New Roman"/>
                <w:sz w:val="28"/>
                <w:szCs w:val="28"/>
              </w:rPr>
            </w:pPr>
            <w:r w:rsidRPr="008B4980">
              <w:rPr>
                <w:rFonts w:eastAsia="Times New Roman" w:cs="Times New Roman"/>
                <w:sz w:val="28"/>
                <w:szCs w:val="28"/>
              </w:rPr>
              <w:t> </w:t>
            </w:r>
          </w:p>
        </w:tc>
      </w:tr>
      <w:tr w:rsidR="008B4980" w:rsidRPr="008B4980" w14:paraId="24C4797F" w14:textId="77777777" w:rsidTr="008B4980">
        <w:tc>
          <w:tcPr>
            <w:tcW w:w="0" w:type="auto"/>
            <w:tcBorders>
              <w:top w:val="outset" w:sz="6" w:space="0" w:color="auto"/>
              <w:left w:val="outset" w:sz="6" w:space="0" w:color="auto"/>
              <w:bottom w:val="outset" w:sz="6" w:space="0" w:color="auto"/>
              <w:right w:val="outset" w:sz="6" w:space="0" w:color="auto"/>
            </w:tcBorders>
            <w:vAlign w:val="center"/>
            <w:hideMark/>
          </w:tcPr>
          <w:p w14:paraId="3D37331B" w14:textId="77777777" w:rsidR="008B4980" w:rsidRPr="008B4980" w:rsidRDefault="008B4980" w:rsidP="008B4980">
            <w:pPr>
              <w:spacing w:after="0" w:line="240" w:lineRule="auto"/>
              <w:rPr>
                <w:rFonts w:eastAsia="Times New Roman" w:cs="Times New Roman"/>
                <w:sz w:val="28"/>
                <w:szCs w:val="28"/>
              </w:rPr>
            </w:pPr>
            <w:r w:rsidRPr="008B4980">
              <w:rPr>
                <w:rFonts w:eastAsia="Times New Roman" w:cs="Times New Roman"/>
                <w:sz w:val="28"/>
                <w:szCs w:val="28"/>
              </w:rPr>
              <w:t>19</w:t>
            </w:r>
          </w:p>
        </w:tc>
        <w:tc>
          <w:tcPr>
            <w:tcW w:w="7497" w:type="dxa"/>
            <w:tcBorders>
              <w:top w:val="outset" w:sz="6" w:space="0" w:color="auto"/>
              <w:left w:val="outset" w:sz="6" w:space="0" w:color="auto"/>
              <w:bottom w:val="outset" w:sz="6" w:space="0" w:color="auto"/>
              <w:right w:val="outset" w:sz="6" w:space="0" w:color="auto"/>
            </w:tcBorders>
            <w:vAlign w:val="center"/>
            <w:hideMark/>
          </w:tcPr>
          <w:p w14:paraId="09B06F33" w14:textId="77777777" w:rsidR="008B4980" w:rsidRPr="008B4980" w:rsidRDefault="008B4980" w:rsidP="008B4980">
            <w:pPr>
              <w:spacing w:after="0" w:line="240" w:lineRule="auto"/>
              <w:rPr>
                <w:rFonts w:eastAsia="Times New Roman" w:cs="Times New Roman"/>
                <w:sz w:val="28"/>
                <w:szCs w:val="28"/>
              </w:rPr>
            </w:pPr>
            <w:r w:rsidRPr="008B4980">
              <w:rPr>
                <w:rFonts w:eastAsia="Times New Roman" w:cs="Times New Roman"/>
                <w:sz w:val="28"/>
                <w:szCs w:val="28"/>
              </w:rPr>
              <w:t>Позволяет использовать профессиональные умения вне работы</w:t>
            </w:r>
          </w:p>
        </w:tc>
        <w:tc>
          <w:tcPr>
            <w:tcW w:w="1559" w:type="dxa"/>
            <w:tcBorders>
              <w:top w:val="outset" w:sz="6" w:space="0" w:color="auto"/>
              <w:left w:val="outset" w:sz="6" w:space="0" w:color="auto"/>
              <w:bottom w:val="outset" w:sz="6" w:space="0" w:color="auto"/>
              <w:right w:val="outset" w:sz="6" w:space="0" w:color="auto"/>
            </w:tcBorders>
            <w:vAlign w:val="center"/>
            <w:hideMark/>
          </w:tcPr>
          <w:p w14:paraId="50A6A994" w14:textId="77777777" w:rsidR="008B4980" w:rsidRPr="008B4980" w:rsidRDefault="008B4980" w:rsidP="008B4980">
            <w:pPr>
              <w:spacing w:after="0" w:line="240" w:lineRule="auto"/>
              <w:rPr>
                <w:rFonts w:eastAsia="Times New Roman" w:cs="Times New Roman"/>
                <w:sz w:val="28"/>
                <w:szCs w:val="28"/>
              </w:rPr>
            </w:pPr>
            <w:r w:rsidRPr="008B4980">
              <w:rPr>
                <w:rFonts w:eastAsia="Times New Roman" w:cs="Times New Roman"/>
                <w:sz w:val="28"/>
                <w:szCs w:val="28"/>
              </w:rPr>
              <w:t> </w:t>
            </w:r>
          </w:p>
        </w:tc>
      </w:tr>
      <w:tr w:rsidR="008B4980" w:rsidRPr="008B4980" w14:paraId="095409B6" w14:textId="77777777" w:rsidTr="008B4980">
        <w:tc>
          <w:tcPr>
            <w:tcW w:w="0" w:type="auto"/>
            <w:tcBorders>
              <w:top w:val="outset" w:sz="6" w:space="0" w:color="auto"/>
              <w:left w:val="outset" w:sz="6" w:space="0" w:color="auto"/>
              <w:bottom w:val="outset" w:sz="6" w:space="0" w:color="auto"/>
              <w:right w:val="outset" w:sz="6" w:space="0" w:color="auto"/>
            </w:tcBorders>
            <w:vAlign w:val="center"/>
            <w:hideMark/>
          </w:tcPr>
          <w:p w14:paraId="2075B1BD" w14:textId="77777777" w:rsidR="008B4980" w:rsidRPr="008B4980" w:rsidRDefault="008B4980" w:rsidP="008B4980">
            <w:pPr>
              <w:spacing w:after="0" w:line="240" w:lineRule="auto"/>
              <w:rPr>
                <w:rFonts w:eastAsia="Times New Roman" w:cs="Times New Roman"/>
                <w:sz w:val="28"/>
                <w:szCs w:val="28"/>
              </w:rPr>
            </w:pPr>
            <w:r w:rsidRPr="008B4980">
              <w:rPr>
                <w:rFonts w:eastAsia="Times New Roman" w:cs="Times New Roman"/>
                <w:sz w:val="28"/>
                <w:szCs w:val="28"/>
              </w:rPr>
              <w:lastRenderedPageBreak/>
              <w:t>20</w:t>
            </w:r>
          </w:p>
        </w:tc>
        <w:tc>
          <w:tcPr>
            <w:tcW w:w="7497" w:type="dxa"/>
            <w:tcBorders>
              <w:top w:val="outset" w:sz="6" w:space="0" w:color="auto"/>
              <w:left w:val="outset" w:sz="6" w:space="0" w:color="auto"/>
              <w:bottom w:val="outset" w:sz="6" w:space="0" w:color="auto"/>
              <w:right w:val="outset" w:sz="6" w:space="0" w:color="auto"/>
            </w:tcBorders>
            <w:vAlign w:val="center"/>
            <w:hideMark/>
          </w:tcPr>
          <w:p w14:paraId="5E3066C4" w14:textId="77777777" w:rsidR="008B4980" w:rsidRPr="008B4980" w:rsidRDefault="008B4980" w:rsidP="008B4980">
            <w:pPr>
              <w:spacing w:after="0" w:line="240" w:lineRule="auto"/>
              <w:rPr>
                <w:rFonts w:eastAsia="Times New Roman" w:cs="Times New Roman"/>
                <w:sz w:val="28"/>
                <w:szCs w:val="28"/>
              </w:rPr>
            </w:pPr>
            <w:r w:rsidRPr="008B4980">
              <w:rPr>
                <w:rFonts w:eastAsia="Times New Roman" w:cs="Times New Roman"/>
                <w:sz w:val="28"/>
                <w:szCs w:val="28"/>
              </w:rPr>
              <w:t>Дает большие возможности проявить творчество</w:t>
            </w:r>
          </w:p>
        </w:tc>
        <w:tc>
          <w:tcPr>
            <w:tcW w:w="1559" w:type="dxa"/>
            <w:tcBorders>
              <w:top w:val="outset" w:sz="6" w:space="0" w:color="auto"/>
              <w:left w:val="outset" w:sz="6" w:space="0" w:color="auto"/>
              <w:bottom w:val="outset" w:sz="6" w:space="0" w:color="auto"/>
              <w:right w:val="outset" w:sz="6" w:space="0" w:color="auto"/>
            </w:tcBorders>
            <w:vAlign w:val="center"/>
            <w:hideMark/>
          </w:tcPr>
          <w:p w14:paraId="01E35582" w14:textId="77777777" w:rsidR="008B4980" w:rsidRPr="008B4980" w:rsidRDefault="008B4980" w:rsidP="008B4980">
            <w:pPr>
              <w:spacing w:after="0" w:line="240" w:lineRule="auto"/>
              <w:rPr>
                <w:rFonts w:eastAsia="Times New Roman" w:cs="Times New Roman"/>
                <w:sz w:val="28"/>
                <w:szCs w:val="28"/>
              </w:rPr>
            </w:pPr>
            <w:r w:rsidRPr="008B4980">
              <w:rPr>
                <w:rFonts w:eastAsia="Times New Roman" w:cs="Times New Roman"/>
                <w:sz w:val="28"/>
                <w:szCs w:val="28"/>
              </w:rPr>
              <w:t> </w:t>
            </w:r>
          </w:p>
        </w:tc>
      </w:tr>
    </w:tbl>
    <w:p w14:paraId="78054868" w14:textId="77777777" w:rsidR="008B4980" w:rsidRPr="008B4980" w:rsidRDefault="008B4980" w:rsidP="008B4980">
      <w:pPr>
        <w:spacing w:after="0"/>
        <w:rPr>
          <w:sz w:val="28"/>
          <w:szCs w:val="28"/>
        </w:rPr>
      </w:pPr>
    </w:p>
    <w:p w14:paraId="7DB7C4F0" w14:textId="77777777" w:rsidR="008B4980" w:rsidRPr="008B4980" w:rsidRDefault="008B4980" w:rsidP="008B4980">
      <w:pPr>
        <w:rPr>
          <w:sz w:val="28"/>
          <w:szCs w:val="28"/>
        </w:rPr>
      </w:pPr>
      <w:r w:rsidRPr="008B4980">
        <w:rPr>
          <w:noProof/>
          <w:sz w:val="28"/>
          <w:szCs w:val="28"/>
          <w:lang w:eastAsia="ru-RU"/>
        </w:rPr>
        <w:lastRenderedPageBreak/>
        <w:drawing>
          <wp:anchor distT="0" distB="0" distL="114300" distR="114300" simplePos="0" relativeHeight="251573248" behindDoc="1" locked="0" layoutInCell="1" allowOverlap="1" wp14:anchorId="35ED36FF" wp14:editId="686394A0">
            <wp:simplePos x="0" y="0"/>
            <wp:positionH relativeFrom="column">
              <wp:posOffset>-413385</wp:posOffset>
            </wp:positionH>
            <wp:positionV relativeFrom="paragraph">
              <wp:posOffset>-415290</wp:posOffset>
            </wp:positionV>
            <wp:extent cx="6629400" cy="9972675"/>
            <wp:effectExtent l="19050" t="0" r="0" b="0"/>
            <wp:wrapTight wrapText="bothSides">
              <wp:wrapPolygon edited="0">
                <wp:start x="-62" y="0"/>
                <wp:lineTo x="-62" y="21574"/>
                <wp:lineTo x="21596" y="21574"/>
                <wp:lineTo x="21596" y="0"/>
                <wp:lineTo x="-62" y="0"/>
              </wp:wrapPolygon>
            </wp:wrapTight>
            <wp:docPr id="20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cstate="print"/>
                    <a:srcRect/>
                    <a:stretch>
                      <a:fillRect/>
                    </a:stretch>
                  </pic:blipFill>
                  <pic:spPr bwMode="auto">
                    <a:xfrm>
                      <a:off x="0" y="0"/>
                      <a:ext cx="6630670" cy="9975215"/>
                    </a:xfrm>
                    <a:prstGeom prst="rect">
                      <a:avLst/>
                    </a:prstGeom>
                    <a:noFill/>
                    <a:ln w="9525">
                      <a:noFill/>
                      <a:miter lim="800000"/>
                      <a:headEnd/>
                      <a:tailEnd/>
                    </a:ln>
                  </pic:spPr>
                </pic:pic>
              </a:graphicData>
            </a:graphic>
          </wp:anchor>
        </w:drawing>
      </w:r>
    </w:p>
    <w:p w14:paraId="0E0B3655" w14:textId="77777777" w:rsidR="008B4980" w:rsidRPr="008B4980" w:rsidRDefault="008B4980" w:rsidP="008B4980">
      <w:pPr>
        <w:rPr>
          <w:color w:val="000000"/>
          <w:sz w:val="28"/>
          <w:szCs w:val="28"/>
        </w:rPr>
      </w:pPr>
      <w:r w:rsidRPr="008B4980">
        <w:rPr>
          <w:noProof/>
          <w:color w:val="000000"/>
          <w:sz w:val="28"/>
          <w:szCs w:val="28"/>
          <w:lang w:eastAsia="ru-RU"/>
        </w:rPr>
        <w:lastRenderedPageBreak/>
        <w:drawing>
          <wp:anchor distT="0" distB="0" distL="114300" distR="114300" simplePos="0" relativeHeight="251574272" behindDoc="1" locked="0" layoutInCell="1" allowOverlap="1" wp14:anchorId="4F499C9C" wp14:editId="5609E862">
            <wp:simplePos x="0" y="0"/>
            <wp:positionH relativeFrom="column">
              <wp:posOffset>-308610</wp:posOffset>
            </wp:positionH>
            <wp:positionV relativeFrom="paragraph">
              <wp:posOffset>-272415</wp:posOffset>
            </wp:positionV>
            <wp:extent cx="6266815" cy="9715500"/>
            <wp:effectExtent l="19050" t="0" r="635" b="0"/>
            <wp:wrapTight wrapText="bothSides">
              <wp:wrapPolygon edited="0">
                <wp:start x="-66" y="0"/>
                <wp:lineTo x="-66" y="21566"/>
                <wp:lineTo x="21602" y="21566"/>
                <wp:lineTo x="21602" y="0"/>
                <wp:lineTo x="-66" y="0"/>
              </wp:wrapPolygon>
            </wp:wrapTight>
            <wp:docPr id="210"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8" cstate="print"/>
                    <a:srcRect/>
                    <a:stretch>
                      <a:fillRect/>
                    </a:stretch>
                  </pic:blipFill>
                  <pic:spPr bwMode="auto">
                    <a:xfrm>
                      <a:off x="0" y="0"/>
                      <a:ext cx="6266815" cy="9711690"/>
                    </a:xfrm>
                    <a:prstGeom prst="rect">
                      <a:avLst/>
                    </a:prstGeom>
                    <a:noFill/>
                    <a:ln w="9525">
                      <a:noFill/>
                      <a:miter lim="800000"/>
                      <a:headEnd/>
                      <a:tailEnd/>
                    </a:ln>
                  </pic:spPr>
                </pic:pic>
              </a:graphicData>
            </a:graphic>
          </wp:anchor>
        </w:drawing>
      </w:r>
    </w:p>
    <w:p w14:paraId="5F301A31" w14:textId="77777777" w:rsidR="008B4980" w:rsidRPr="00721011" w:rsidRDefault="008B4980" w:rsidP="00721011">
      <w:pPr>
        <w:pStyle w:val="3"/>
        <w:jc w:val="right"/>
        <w:rPr>
          <w:i/>
          <w:color w:val="auto"/>
          <w:sz w:val="28"/>
          <w:szCs w:val="28"/>
        </w:rPr>
      </w:pPr>
      <w:bookmarkStart w:id="16" w:name="_Toc56893813"/>
      <w:r w:rsidRPr="00721011">
        <w:rPr>
          <w:i/>
          <w:color w:val="auto"/>
          <w:sz w:val="28"/>
          <w:szCs w:val="28"/>
        </w:rPr>
        <w:lastRenderedPageBreak/>
        <w:t>Костина Людмила Леонидовна</w:t>
      </w:r>
      <w:bookmarkEnd w:id="16"/>
    </w:p>
    <w:p w14:paraId="5369B64C" w14:textId="77777777" w:rsidR="008B4980" w:rsidRPr="008B4980" w:rsidRDefault="008B4980" w:rsidP="008B4980">
      <w:pPr>
        <w:tabs>
          <w:tab w:val="left" w:pos="1276"/>
        </w:tabs>
        <w:spacing w:after="0" w:line="240" w:lineRule="auto"/>
        <w:jc w:val="right"/>
        <w:rPr>
          <w:sz w:val="28"/>
          <w:szCs w:val="28"/>
        </w:rPr>
      </w:pPr>
      <w:r w:rsidRPr="008B4980">
        <w:rPr>
          <w:rFonts w:cs="Times New Roman"/>
          <w:i/>
          <w:sz w:val="28"/>
          <w:szCs w:val="28"/>
        </w:rPr>
        <w:t xml:space="preserve">      преподаватель высшей квалификационной категории </w:t>
      </w:r>
    </w:p>
    <w:p w14:paraId="19835C0D" w14:textId="77777777" w:rsidR="008B4980" w:rsidRPr="008B4980" w:rsidRDefault="008B4980" w:rsidP="008B4980">
      <w:pPr>
        <w:spacing w:after="0" w:line="240" w:lineRule="auto"/>
        <w:jc w:val="right"/>
        <w:rPr>
          <w:rFonts w:cs="Times New Roman"/>
          <w:i/>
          <w:sz w:val="28"/>
          <w:szCs w:val="28"/>
        </w:rPr>
      </w:pPr>
      <w:r w:rsidRPr="008B4980">
        <w:rPr>
          <w:rFonts w:cs="Times New Roman"/>
          <w:i/>
          <w:sz w:val="28"/>
          <w:szCs w:val="28"/>
        </w:rPr>
        <w:t xml:space="preserve">ГБПОУ «ППК </w:t>
      </w:r>
      <w:proofErr w:type="spellStart"/>
      <w:r w:rsidRPr="008B4980">
        <w:rPr>
          <w:rFonts w:cs="Times New Roman"/>
          <w:i/>
          <w:sz w:val="28"/>
          <w:szCs w:val="28"/>
        </w:rPr>
        <w:t>им.Н.Г.Славянова</w:t>
      </w:r>
      <w:proofErr w:type="spellEnd"/>
      <w:r w:rsidRPr="008B4980">
        <w:rPr>
          <w:rFonts w:cs="Times New Roman"/>
          <w:i/>
          <w:sz w:val="28"/>
          <w:szCs w:val="28"/>
        </w:rPr>
        <w:t>»</w:t>
      </w:r>
    </w:p>
    <w:p w14:paraId="5F6F1B6A" w14:textId="1DAFE787" w:rsidR="008B4980" w:rsidRPr="00721011" w:rsidRDefault="008B4980" w:rsidP="00721011">
      <w:pPr>
        <w:pStyle w:val="3"/>
        <w:rPr>
          <w:color w:val="auto"/>
          <w:sz w:val="28"/>
          <w:szCs w:val="28"/>
        </w:rPr>
      </w:pPr>
      <w:bookmarkStart w:id="17" w:name="_Toc56893814"/>
      <w:r w:rsidRPr="00721011">
        <w:rPr>
          <w:color w:val="auto"/>
          <w:sz w:val="28"/>
          <w:szCs w:val="28"/>
        </w:rPr>
        <w:t>Методические указания по выполнению практических работ</w:t>
      </w:r>
      <w:r w:rsidR="00C526EB">
        <w:rPr>
          <w:color w:val="auto"/>
          <w:sz w:val="28"/>
          <w:szCs w:val="28"/>
        </w:rPr>
        <w:t xml:space="preserve"> №1-3</w:t>
      </w:r>
      <w:r w:rsidRPr="00721011">
        <w:rPr>
          <w:color w:val="auto"/>
          <w:sz w:val="28"/>
          <w:szCs w:val="28"/>
        </w:rPr>
        <w:t xml:space="preserve"> по дисциплине «Технология машиностроения»</w:t>
      </w:r>
      <w:bookmarkEnd w:id="17"/>
    </w:p>
    <w:p w14:paraId="447B904B" w14:textId="77777777" w:rsidR="008B4980" w:rsidRPr="008B4980" w:rsidRDefault="008B4980" w:rsidP="008B4980">
      <w:pPr>
        <w:ind w:left="1238"/>
        <w:rPr>
          <w:b/>
          <w:sz w:val="28"/>
          <w:szCs w:val="28"/>
        </w:rPr>
      </w:pPr>
    </w:p>
    <w:p w14:paraId="535B5E78" w14:textId="77777777" w:rsidR="008B4980" w:rsidRPr="008B4980" w:rsidRDefault="008B4980" w:rsidP="008B4980">
      <w:pPr>
        <w:ind w:left="1238"/>
        <w:rPr>
          <w:color w:val="000000"/>
          <w:sz w:val="28"/>
          <w:szCs w:val="28"/>
        </w:rPr>
      </w:pPr>
      <w:r w:rsidRPr="008B4980">
        <w:rPr>
          <w:b/>
          <w:sz w:val="28"/>
          <w:szCs w:val="28"/>
        </w:rPr>
        <w:t>1 Пояснительная записка</w:t>
      </w:r>
    </w:p>
    <w:p w14:paraId="7343F789" w14:textId="77777777" w:rsidR="008B4980" w:rsidRPr="008B4980" w:rsidRDefault="008B4980" w:rsidP="008B4980">
      <w:pPr>
        <w:tabs>
          <w:tab w:val="left" w:pos="709"/>
          <w:tab w:val="left" w:pos="9232"/>
        </w:tabs>
        <w:spacing w:before="1" w:line="360" w:lineRule="auto"/>
        <w:ind w:right="510"/>
        <w:jc w:val="both"/>
        <w:rPr>
          <w:sz w:val="28"/>
          <w:szCs w:val="28"/>
        </w:rPr>
      </w:pPr>
      <w:r w:rsidRPr="008B4980">
        <w:rPr>
          <w:sz w:val="28"/>
          <w:szCs w:val="28"/>
        </w:rPr>
        <w:t>Методические указания по выполнению практических работ обучающимися по дисциплине ОП.08 Технология машиностроения предназначены для обучающихся по специальности 1</w:t>
      </w:r>
      <w:r w:rsidRPr="008B4980">
        <w:rPr>
          <w:sz w:val="28"/>
          <w:szCs w:val="28"/>
          <w:highlight w:val="white"/>
        </w:rPr>
        <w:t xml:space="preserve">5.02.08 Технология </w:t>
      </w:r>
      <w:r w:rsidRPr="008B4980">
        <w:rPr>
          <w:sz w:val="28"/>
          <w:szCs w:val="28"/>
        </w:rPr>
        <w:t>машиностроения.</w:t>
      </w:r>
    </w:p>
    <w:p w14:paraId="117C29B9" w14:textId="77777777" w:rsidR="008B4980" w:rsidRPr="008B4980" w:rsidRDefault="008B4980" w:rsidP="008B4980">
      <w:pPr>
        <w:tabs>
          <w:tab w:val="left" w:pos="709"/>
          <w:tab w:val="left" w:pos="9232"/>
        </w:tabs>
        <w:spacing w:before="1" w:line="360" w:lineRule="auto"/>
        <w:ind w:right="510"/>
        <w:jc w:val="both"/>
        <w:rPr>
          <w:sz w:val="28"/>
          <w:szCs w:val="28"/>
        </w:rPr>
      </w:pPr>
      <w:r w:rsidRPr="008B4980">
        <w:rPr>
          <w:sz w:val="28"/>
          <w:szCs w:val="28"/>
        </w:rPr>
        <w:t>Цель методических указаний: оказание помощи обучающимся в выполнении практических работ по дисциплине ОП.08 Технология машиностроения.</w:t>
      </w:r>
    </w:p>
    <w:p w14:paraId="635967DC" w14:textId="77777777" w:rsidR="008B4980" w:rsidRPr="008B4980" w:rsidRDefault="008B4980" w:rsidP="008B4980">
      <w:pPr>
        <w:tabs>
          <w:tab w:val="left" w:pos="709"/>
          <w:tab w:val="left" w:pos="9232"/>
        </w:tabs>
        <w:spacing w:before="1" w:line="360" w:lineRule="auto"/>
        <w:ind w:right="510"/>
        <w:jc w:val="both"/>
        <w:rPr>
          <w:sz w:val="28"/>
          <w:szCs w:val="28"/>
        </w:rPr>
      </w:pPr>
      <w:r w:rsidRPr="008B4980">
        <w:rPr>
          <w:sz w:val="28"/>
          <w:szCs w:val="28"/>
        </w:rPr>
        <w:t>Настоящие методические указания содержат работы, которые позволят обучающимся закрепить теоретические знания, сформировать необходимые умения и навыки деятельности по специальности 1</w:t>
      </w:r>
      <w:r w:rsidRPr="008B4980">
        <w:rPr>
          <w:sz w:val="28"/>
          <w:szCs w:val="28"/>
          <w:highlight w:val="white"/>
        </w:rPr>
        <w:t xml:space="preserve">5.02.08 Технология </w:t>
      </w:r>
      <w:proofErr w:type="gramStart"/>
      <w:r w:rsidRPr="008B4980">
        <w:rPr>
          <w:sz w:val="28"/>
          <w:szCs w:val="28"/>
        </w:rPr>
        <w:t>машиностроения,  направлены</w:t>
      </w:r>
      <w:proofErr w:type="gramEnd"/>
      <w:r w:rsidRPr="008B4980">
        <w:rPr>
          <w:sz w:val="28"/>
          <w:szCs w:val="28"/>
        </w:rPr>
        <w:t xml:space="preserve"> на формирование следующих компетенций:</w:t>
      </w:r>
    </w:p>
    <w:p w14:paraId="77F251F6" w14:textId="77777777" w:rsidR="008B4980" w:rsidRPr="008B4980" w:rsidRDefault="008B4980" w:rsidP="008B4980">
      <w:pPr>
        <w:tabs>
          <w:tab w:val="left" w:pos="709"/>
          <w:tab w:val="left" w:pos="9232"/>
        </w:tabs>
        <w:spacing w:before="1" w:line="360" w:lineRule="auto"/>
        <w:ind w:right="510"/>
        <w:jc w:val="both"/>
        <w:rPr>
          <w:sz w:val="28"/>
          <w:szCs w:val="28"/>
        </w:rPr>
      </w:pPr>
      <w:r w:rsidRPr="008B4980">
        <w:rPr>
          <w:sz w:val="28"/>
          <w:szCs w:val="28"/>
        </w:rPr>
        <w:t>ОК 1. Понимать сущность и социальную значимость своей будущей профессии, проявлять к ней устойчивый интерес.</w:t>
      </w:r>
    </w:p>
    <w:p w14:paraId="263F51EA" w14:textId="77777777" w:rsidR="008B4980" w:rsidRPr="008B4980" w:rsidRDefault="008B4980" w:rsidP="008B4980">
      <w:pPr>
        <w:tabs>
          <w:tab w:val="left" w:pos="709"/>
          <w:tab w:val="left" w:pos="9232"/>
        </w:tabs>
        <w:spacing w:before="1" w:line="360" w:lineRule="auto"/>
        <w:ind w:right="510"/>
        <w:jc w:val="both"/>
        <w:rPr>
          <w:sz w:val="28"/>
          <w:szCs w:val="28"/>
        </w:rPr>
      </w:pPr>
      <w:r w:rsidRPr="008B4980">
        <w:rPr>
          <w:sz w:val="28"/>
          <w:szCs w:val="28"/>
        </w:rPr>
        <w:t>ОК 2. Организовывать собственную деятельность, выбирать типовые методы и способы выполнения профессиональных задач, оценивать их эффективность и качество.</w:t>
      </w:r>
    </w:p>
    <w:p w14:paraId="6636481C" w14:textId="77777777" w:rsidR="008B4980" w:rsidRPr="008B4980" w:rsidRDefault="008B4980" w:rsidP="008B4980">
      <w:pPr>
        <w:tabs>
          <w:tab w:val="left" w:pos="709"/>
          <w:tab w:val="left" w:pos="9232"/>
        </w:tabs>
        <w:spacing w:before="1" w:line="360" w:lineRule="auto"/>
        <w:ind w:right="510"/>
        <w:jc w:val="both"/>
        <w:rPr>
          <w:sz w:val="28"/>
          <w:szCs w:val="28"/>
        </w:rPr>
      </w:pPr>
      <w:r w:rsidRPr="008B4980">
        <w:rPr>
          <w:sz w:val="28"/>
          <w:szCs w:val="28"/>
        </w:rPr>
        <w:t>ОК 3. Принимать решения в стандартных и нестандартных ситуациях и нести за них ответственность.</w:t>
      </w:r>
    </w:p>
    <w:p w14:paraId="4B794CA9" w14:textId="77777777" w:rsidR="008B4980" w:rsidRPr="008B4980" w:rsidRDefault="008B4980" w:rsidP="008B4980">
      <w:pPr>
        <w:tabs>
          <w:tab w:val="left" w:pos="709"/>
          <w:tab w:val="left" w:pos="9232"/>
        </w:tabs>
        <w:spacing w:before="1" w:line="360" w:lineRule="auto"/>
        <w:ind w:right="510"/>
        <w:jc w:val="both"/>
        <w:rPr>
          <w:sz w:val="28"/>
          <w:szCs w:val="28"/>
        </w:rPr>
      </w:pPr>
      <w:r w:rsidRPr="008B4980">
        <w:rPr>
          <w:sz w:val="28"/>
          <w:szCs w:val="28"/>
        </w:rPr>
        <w:lastRenderedPageBreak/>
        <w:t>ОК 4. Осуществлять поиск и использование информации, необходимой для эффективного выполнения профессиональных задач, профессионального и личностного развития.</w:t>
      </w:r>
    </w:p>
    <w:p w14:paraId="077EDE38" w14:textId="77777777" w:rsidR="008B4980" w:rsidRPr="008B4980" w:rsidRDefault="008B4980" w:rsidP="008B4980">
      <w:pPr>
        <w:tabs>
          <w:tab w:val="left" w:pos="709"/>
          <w:tab w:val="left" w:pos="9232"/>
        </w:tabs>
        <w:spacing w:before="1" w:line="360" w:lineRule="auto"/>
        <w:ind w:right="510"/>
        <w:jc w:val="both"/>
        <w:rPr>
          <w:sz w:val="28"/>
          <w:szCs w:val="28"/>
        </w:rPr>
      </w:pPr>
      <w:r w:rsidRPr="008B4980">
        <w:rPr>
          <w:sz w:val="28"/>
          <w:szCs w:val="28"/>
        </w:rPr>
        <w:t>ОК 5. Использовать информационно-коммуникационные технологии в профессиональной деятельности.</w:t>
      </w:r>
    </w:p>
    <w:p w14:paraId="291FB042" w14:textId="77777777" w:rsidR="008B4980" w:rsidRPr="008B4980" w:rsidRDefault="008B4980" w:rsidP="008B4980">
      <w:pPr>
        <w:tabs>
          <w:tab w:val="left" w:pos="709"/>
          <w:tab w:val="left" w:pos="9232"/>
        </w:tabs>
        <w:spacing w:before="1" w:line="360" w:lineRule="auto"/>
        <w:ind w:right="510"/>
        <w:jc w:val="both"/>
        <w:rPr>
          <w:sz w:val="28"/>
          <w:szCs w:val="28"/>
        </w:rPr>
      </w:pPr>
      <w:r w:rsidRPr="008B4980">
        <w:rPr>
          <w:sz w:val="28"/>
          <w:szCs w:val="28"/>
        </w:rPr>
        <w:t>ОК 8. Самостоятельно определять задачи профессионального и личностного развития, заниматься самообразованием, осознанно планировать повышение квалификации.</w:t>
      </w:r>
    </w:p>
    <w:p w14:paraId="3FB9AA5F" w14:textId="77777777" w:rsidR="008B4980" w:rsidRPr="008B4980" w:rsidRDefault="008B4980" w:rsidP="008B4980">
      <w:pPr>
        <w:tabs>
          <w:tab w:val="left" w:pos="709"/>
          <w:tab w:val="left" w:pos="9232"/>
        </w:tabs>
        <w:spacing w:before="1" w:line="360" w:lineRule="auto"/>
        <w:ind w:right="510"/>
        <w:jc w:val="both"/>
        <w:rPr>
          <w:sz w:val="28"/>
          <w:szCs w:val="28"/>
        </w:rPr>
      </w:pPr>
      <w:r w:rsidRPr="008B4980">
        <w:rPr>
          <w:sz w:val="28"/>
          <w:szCs w:val="28"/>
        </w:rPr>
        <w:t>ОК 9. Ориентироваться в условиях частой смены технологий в профессиональной деятельности.</w:t>
      </w:r>
    </w:p>
    <w:p w14:paraId="50C9C28C" w14:textId="77777777" w:rsidR="008B4980" w:rsidRPr="008B4980" w:rsidRDefault="008B4980" w:rsidP="008B4980">
      <w:pPr>
        <w:tabs>
          <w:tab w:val="left" w:pos="709"/>
          <w:tab w:val="left" w:pos="9232"/>
        </w:tabs>
        <w:spacing w:before="1" w:line="360" w:lineRule="auto"/>
        <w:ind w:right="510"/>
        <w:jc w:val="both"/>
        <w:rPr>
          <w:sz w:val="28"/>
          <w:szCs w:val="28"/>
        </w:rPr>
      </w:pPr>
      <w:r w:rsidRPr="008B4980">
        <w:rPr>
          <w:sz w:val="28"/>
          <w:szCs w:val="28"/>
        </w:rPr>
        <w:t>ПК 1.1. Использовать конструкторскую документацию при разработке технологических процессов изготовления деталей.</w:t>
      </w:r>
    </w:p>
    <w:p w14:paraId="67394C00" w14:textId="77777777" w:rsidR="008B4980" w:rsidRPr="008B4980" w:rsidRDefault="008B4980" w:rsidP="008B4980">
      <w:pPr>
        <w:tabs>
          <w:tab w:val="left" w:pos="709"/>
          <w:tab w:val="left" w:pos="9232"/>
        </w:tabs>
        <w:spacing w:before="1" w:line="360" w:lineRule="auto"/>
        <w:ind w:right="510"/>
        <w:jc w:val="both"/>
        <w:rPr>
          <w:sz w:val="28"/>
          <w:szCs w:val="28"/>
        </w:rPr>
      </w:pPr>
      <w:r w:rsidRPr="008B4980">
        <w:rPr>
          <w:sz w:val="28"/>
          <w:szCs w:val="28"/>
        </w:rPr>
        <w:t>ПК 1.2. Выбирать метод получения заготовок и схемы их базирования.</w:t>
      </w:r>
    </w:p>
    <w:p w14:paraId="1C257F5C" w14:textId="77777777" w:rsidR="008B4980" w:rsidRPr="008B4980" w:rsidRDefault="008B4980" w:rsidP="008B4980">
      <w:pPr>
        <w:tabs>
          <w:tab w:val="left" w:pos="709"/>
          <w:tab w:val="left" w:pos="9232"/>
        </w:tabs>
        <w:spacing w:before="1" w:line="360" w:lineRule="auto"/>
        <w:ind w:right="510"/>
        <w:jc w:val="both"/>
        <w:rPr>
          <w:sz w:val="28"/>
          <w:szCs w:val="28"/>
        </w:rPr>
      </w:pPr>
      <w:r w:rsidRPr="008B4980">
        <w:rPr>
          <w:sz w:val="28"/>
          <w:szCs w:val="28"/>
        </w:rPr>
        <w:t>ПК 1.3. Составлять маршруты изготовления деталей и проектировать технологические операции.</w:t>
      </w:r>
    </w:p>
    <w:p w14:paraId="65939A5A" w14:textId="77777777" w:rsidR="008B4980" w:rsidRPr="008B4980" w:rsidRDefault="008B4980" w:rsidP="008B4980">
      <w:pPr>
        <w:spacing w:line="360" w:lineRule="auto"/>
        <w:jc w:val="both"/>
        <w:rPr>
          <w:sz w:val="28"/>
          <w:szCs w:val="28"/>
        </w:rPr>
      </w:pPr>
      <w:r w:rsidRPr="008B4980">
        <w:rPr>
          <w:sz w:val="28"/>
          <w:szCs w:val="28"/>
        </w:rPr>
        <w:t>ПК 1.4. Разрабатывать и внедрять управляющие программы обработки деталей.</w:t>
      </w:r>
    </w:p>
    <w:p w14:paraId="6A9555CB" w14:textId="77777777" w:rsidR="008B4980" w:rsidRPr="008B4980" w:rsidRDefault="008B4980" w:rsidP="008B4980">
      <w:pPr>
        <w:spacing w:line="360" w:lineRule="auto"/>
        <w:jc w:val="both"/>
        <w:rPr>
          <w:sz w:val="28"/>
          <w:szCs w:val="28"/>
        </w:rPr>
      </w:pPr>
      <w:r w:rsidRPr="008B4980">
        <w:rPr>
          <w:sz w:val="28"/>
          <w:szCs w:val="28"/>
        </w:rPr>
        <w:t>ПК 1.5. Использовать системы автоматизированного проектирования технологических процессов обработки деталей.</w:t>
      </w:r>
    </w:p>
    <w:p w14:paraId="7E094A8C" w14:textId="77777777" w:rsidR="008B4980" w:rsidRPr="008B4980" w:rsidRDefault="008B4980" w:rsidP="008B4980">
      <w:pPr>
        <w:spacing w:line="360" w:lineRule="auto"/>
        <w:jc w:val="both"/>
        <w:rPr>
          <w:sz w:val="28"/>
          <w:szCs w:val="28"/>
        </w:rPr>
      </w:pPr>
      <w:r w:rsidRPr="008B4980">
        <w:rPr>
          <w:sz w:val="28"/>
          <w:szCs w:val="28"/>
        </w:rPr>
        <w:t>ПК 2.1. Участвовать в планировании и организации работы структурного подразделения.</w:t>
      </w:r>
    </w:p>
    <w:p w14:paraId="457DDC16" w14:textId="77777777" w:rsidR="008B4980" w:rsidRPr="008B4980" w:rsidRDefault="008B4980" w:rsidP="008B4980">
      <w:pPr>
        <w:spacing w:line="360" w:lineRule="auto"/>
        <w:jc w:val="both"/>
        <w:rPr>
          <w:sz w:val="28"/>
          <w:szCs w:val="28"/>
        </w:rPr>
      </w:pPr>
      <w:r w:rsidRPr="008B4980">
        <w:rPr>
          <w:sz w:val="28"/>
          <w:szCs w:val="28"/>
        </w:rPr>
        <w:t>ПК 2.2. Участвовать в руководстве работой структурного подразделения.</w:t>
      </w:r>
    </w:p>
    <w:p w14:paraId="08712252" w14:textId="77777777" w:rsidR="008B4980" w:rsidRPr="008B4980" w:rsidRDefault="008B4980" w:rsidP="008B4980">
      <w:pPr>
        <w:spacing w:line="360" w:lineRule="auto"/>
        <w:jc w:val="both"/>
        <w:rPr>
          <w:sz w:val="28"/>
          <w:szCs w:val="28"/>
        </w:rPr>
      </w:pPr>
      <w:r w:rsidRPr="008B4980">
        <w:rPr>
          <w:sz w:val="28"/>
          <w:szCs w:val="28"/>
        </w:rPr>
        <w:t>ПК 2.3. Участвовать в анализе процесса и результатов деятельности подразделения.</w:t>
      </w:r>
    </w:p>
    <w:p w14:paraId="773E4D99" w14:textId="77777777" w:rsidR="008B4980" w:rsidRPr="008B4980" w:rsidRDefault="008B4980" w:rsidP="008B4980">
      <w:pPr>
        <w:spacing w:line="360" w:lineRule="auto"/>
        <w:jc w:val="both"/>
        <w:rPr>
          <w:sz w:val="28"/>
          <w:szCs w:val="28"/>
        </w:rPr>
      </w:pPr>
      <w:r w:rsidRPr="008B4980">
        <w:rPr>
          <w:sz w:val="28"/>
          <w:szCs w:val="28"/>
        </w:rPr>
        <w:lastRenderedPageBreak/>
        <w:t>ПК 3.1. Участвовать в реализации технологического процесса по изготовлению деталей.</w:t>
      </w:r>
    </w:p>
    <w:p w14:paraId="2C33CE0F" w14:textId="77777777" w:rsidR="008B4980" w:rsidRPr="008B4980" w:rsidRDefault="008B4980" w:rsidP="008B4980">
      <w:pPr>
        <w:tabs>
          <w:tab w:val="left" w:pos="709"/>
          <w:tab w:val="left" w:pos="9232"/>
        </w:tabs>
        <w:spacing w:before="1" w:line="360" w:lineRule="auto"/>
        <w:ind w:right="510"/>
        <w:jc w:val="both"/>
        <w:rPr>
          <w:sz w:val="28"/>
          <w:szCs w:val="28"/>
        </w:rPr>
      </w:pPr>
      <w:r w:rsidRPr="008B4980">
        <w:rPr>
          <w:sz w:val="28"/>
          <w:szCs w:val="28"/>
        </w:rPr>
        <w:t>ПК 3.2. Проводить контроль соответствия качества деталей требованиям технической документации.</w:t>
      </w:r>
    </w:p>
    <w:p w14:paraId="5A74E971" w14:textId="77777777" w:rsidR="008B4980" w:rsidRPr="008B4980" w:rsidRDefault="008B4980" w:rsidP="008B4980">
      <w:pPr>
        <w:tabs>
          <w:tab w:val="left" w:pos="709"/>
          <w:tab w:val="left" w:pos="9232"/>
        </w:tabs>
        <w:spacing w:before="1" w:line="360" w:lineRule="auto"/>
        <w:ind w:right="510"/>
        <w:jc w:val="both"/>
        <w:rPr>
          <w:sz w:val="28"/>
          <w:szCs w:val="28"/>
        </w:rPr>
      </w:pPr>
      <w:r w:rsidRPr="008B4980">
        <w:rPr>
          <w:sz w:val="28"/>
          <w:szCs w:val="28"/>
        </w:rPr>
        <w:t>В результате выполнения практических/лабораторных работ по дисциплине ОП.08 Технология машиностроения, обучающиеся должны:</w:t>
      </w:r>
    </w:p>
    <w:p w14:paraId="522C85A4" w14:textId="77777777" w:rsidR="008B4980" w:rsidRPr="008B4980" w:rsidRDefault="008B4980" w:rsidP="008B4980">
      <w:pPr>
        <w:tabs>
          <w:tab w:val="left" w:pos="709"/>
          <w:tab w:val="left" w:pos="9232"/>
        </w:tabs>
        <w:spacing w:before="1" w:line="360" w:lineRule="auto"/>
        <w:ind w:right="510"/>
        <w:jc w:val="both"/>
        <w:rPr>
          <w:i/>
          <w:sz w:val="28"/>
          <w:szCs w:val="28"/>
        </w:rPr>
      </w:pPr>
      <w:r w:rsidRPr="008B4980">
        <w:rPr>
          <w:i/>
          <w:sz w:val="28"/>
          <w:szCs w:val="28"/>
        </w:rPr>
        <w:t>уметь:</w:t>
      </w:r>
    </w:p>
    <w:p w14:paraId="110FCC82" w14:textId="77777777" w:rsidR="008B4980" w:rsidRPr="008B4980" w:rsidRDefault="008B4980" w:rsidP="008B4980">
      <w:pPr>
        <w:numPr>
          <w:ilvl w:val="0"/>
          <w:numId w:val="36"/>
        </w:numPr>
        <w:tabs>
          <w:tab w:val="left" w:pos="709"/>
          <w:tab w:val="left" w:pos="9232"/>
        </w:tabs>
        <w:spacing w:before="240" w:after="0" w:line="360" w:lineRule="auto"/>
        <w:jc w:val="both"/>
        <w:rPr>
          <w:sz w:val="28"/>
          <w:szCs w:val="28"/>
        </w:rPr>
      </w:pPr>
      <w:r w:rsidRPr="008B4980">
        <w:rPr>
          <w:sz w:val="28"/>
          <w:szCs w:val="28"/>
        </w:rPr>
        <w:t>применять методику отработки деталей на технологичность;</w:t>
      </w:r>
    </w:p>
    <w:p w14:paraId="2625483B" w14:textId="77777777" w:rsidR="008B4980" w:rsidRPr="008B4980" w:rsidRDefault="008B4980" w:rsidP="008B4980">
      <w:pPr>
        <w:numPr>
          <w:ilvl w:val="0"/>
          <w:numId w:val="36"/>
        </w:numPr>
        <w:tabs>
          <w:tab w:val="left" w:pos="709"/>
          <w:tab w:val="left" w:pos="9232"/>
        </w:tabs>
        <w:spacing w:after="0" w:line="360" w:lineRule="auto"/>
        <w:jc w:val="both"/>
        <w:rPr>
          <w:sz w:val="28"/>
          <w:szCs w:val="28"/>
        </w:rPr>
      </w:pPr>
      <w:r w:rsidRPr="008B4980">
        <w:rPr>
          <w:sz w:val="28"/>
          <w:szCs w:val="28"/>
        </w:rPr>
        <w:t>применять методику проектирования операций;</w:t>
      </w:r>
    </w:p>
    <w:p w14:paraId="7F50D154" w14:textId="77777777" w:rsidR="008B4980" w:rsidRPr="008B4980" w:rsidRDefault="008B4980" w:rsidP="008B4980">
      <w:pPr>
        <w:numPr>
          <w:ilvl w:val="0"/>
          <w:numId w:val="36"/>
        </w:numPr>
        <w:tabs>
          <w:tab w:val="left" w:pos="709"/>
          <w:tab w:val="left" w:pos="9232"/>
        </w:tabs>
        <w:spacing w:after="0" w:line="360" w:lineRule="auto"/>
        <w:jc w:val="both"/>
        <w:rPr>
          <w:sz w:val="28"/>
          <w:szCs w:val="28"/>
        </w:rPr>
      </w:pPr>
      <w:r w:rsidRPr="008B4980">
        <w:rPr>
          <w:sz w:val="28"/>
          <w:szCs w:val="28"/>
        </w:rPr>
        <w:t>проектировать участки механических цехов;</w:t>
      </w:r>
    </w:p>
    <w:p w14:paraId="5A7B71CF" w14:textId="77777777" w:rsidR="008B4980" w:rsidRPr="008B4980" w:rsidRDefault="008B4980" w:rsidP="008B4980">
      <w:pPr>
        <w:numPr>
          <w:ilvl w:val="0"/>
          <w:numId w:val="36"/>
        </w:numPr>
        <w:tabs>
          <w:tab w:val="left" w:pos="709"/>
          <w:tab w:val="left" w:pos="9232"/>
        </w:tabs>
        <w:spacing w:after="240" w:line="360" w:lineRule="auto"/>
        <w:jc w:val="both"/>
        <w:rPr>
          <w:sz w:val="28"/>
          <w:szCs w:val="28"/>
        </w:rPr>
      </w:pPr>
      <w:r w:rsidRPr="008B4980">
        <w:rPr>
          <w:sz w:val="28"/>
          <w:szCs w:val="28"/>
        </w:rPr>
        <w:t>использовать методику нормирования трудовых процессов.</w:t>
      </w:r>
    </w:p>
    <w:p w14:paraId="4CC9FA6D" w14:textId="77777777" w:rsidR="008B4980" w:rsidRPr="008B4980" w:rsidRDefault="008B4980" w:rsidP="008B4980">
      <w:pPr>
        <w:tabs>
          <w:tab w:val="left" w:pos="709"/>
          <w:tab w:val="left" w:pos="9232"/>
        </w:tabs>
        <w:spacing w:before="1" w:line="360" w:lineRule="auto"/>
        <w:ind w:right="510"/>
        <w:jc w:val="both"/>
        <w:rPr>
          <w:i/>
          <w:sz w:val="28"/>
          <w:szCs w:val="28"/>
        </w:rPr>
      </w:pPr>
      <w:r w:rsidRPr="008B4980">
        <w:rPr>
          <w:i/>
          <w:sz w:val="28"/>
          <w:szCs w:val="28"/>
        </w:rPr>
        <w:t>знать:</w:t>
      </w:r>
    </w:p>
    <w:p w14:paraId="7B98F479" w14:textId="77777777" w:rsidR="008B4980" w:rsidRPr="008B4980" w:rsidRDefault="008B4980" w:rsidP="008B4980">
      <w:pPr>
        <w:numPr>
          <w:ilvl w:val="0"/>
          <w:numId w:val="44"/>
        </w:numPr>
        <w:tabs>
          <w:tab w:val="left" w:pos="709"/>
          <w:tab w:val="left" w:pos="9232"/>
        </w:tabs>
        <w:spacing w:before="240" w:after="0" w:line="360" w:lineRule="auto"/>
        <w:jc w:val="both"/>
        <w:rPr>
          <w:sz w:val="28"/>
          <w:szCs w:val="28"/>
        </w:rPr>
      </w:pPr>
      <w:r w:rsidRPr="008B4980">
        <w:rPr>
          <w:sz w:val="28"/>
          <w:szCs w:val="28"/>
        </w:rPr>
        <w:t>способы обеспечения заданной точности изготовления деталей;</w:t>
      </w:r>
    </w:p>
    <w:p w14:paraId="35E7ADBC" w14:textId="77777777" w:rsidR="008B4980" w:rsidRPr="008B4980" w:rsidRDefault="008B4980" w:rsidP="008B4980">
      <w:pPr>
        <w:numPr>
          <w:ilvl w:val="0"/>
          <w:numId w:val="44"/>
        </w:numPr>
        <w:tabs>
          <w:tab w:val="left" w:pos="709"/>
          <w:tab w:val="left" w:pos="9232"/>
        </w:tabs>
        <w:spacing w:after="240" w:line="360" w:lineRule="auto"/>
        <w:jc w:val="both"/>
        <w:rPr>
          <w:sz w:val="28"/>
          <w:szCs w:val="28"/>
        </w:rPr>
      </w:pPr>
      <w:r w:rsidRPr="008B4980">
        <w:rPr>
          <w:sz w:val="28"/>
          <w:szCs w:val="28"/>
        </w:rPr>
        <w:t>технологические процессы производства типовых деталей и узлов</w:t>
      </w:r>
    </w:p>
    <w:p w14:paraId="1400CECE" w14:textId="77777777" w:rsidR="008B4980" w:rsidRPr="008B4980" w:rsidRDefault="008B4980" w:rsidP="008B4980">
      <w:pPr>
        <w:tabs>
          <w:tab w:val="left" w:pos="709"/>
          <w:tab w:val="left" w:pos="9232"/>
        </w:tabs>
        <w:spacing w:before="1" w:line="360" w:lineRule="auto"/>
        <w:ind w:right="510"/>
        <w:jc w:val="both"/>
        <w:rPr>
          <w:sz w:val="28"/>
          <w:szCs w:val="28"/>
        </w:rPr>
      </w:pPr>
      <w:r w:rsidRPr="008B4980">
        <w:rPr>
          <w:sz w:val="28"/>
          <w:szCs w:val="28"/>
        </w:rPr>
        <w:t>Описание каждой практической работы содержит: раздел, тему, количество часов, цели работы, что должен знать и уметь обучающийся,</w:t>
      </w:r>
      <w:r w:rsidRPr="008B4980">
        <w:rPr>
          <w:i/>
          <w:sz w:val="28"/>
          <w:szCs w:val="28"/>
        </w:rPr>
        <w:t xml:space="preserve"> </w:t>
      </w:r>
      <w:r w:rsidRPr="008B4980">
        <w:rPr>
          <w:sz w:val="28"/>
          <w:szCs w:val="28"/>
        </w:rPr>
        <w:t>теоретическую часть, порядок выполнения работы, контрольные вопросы, учебно-методическое и информационное обеспечение.</w:t>
      </w:r>
    </w:p>
    <w:p w14:paraId="7E0A6F94" w14:textId="77777777" w:rsidR="008B4980" w:rsidRPr="008B4980" w:rsidRDefault="008B4980" w:rsidP="008B4980">
      <w:pPr>
        <w:tabs>
          <w:tab w:val="left" w:pos="709"/>
          <w:tab w:val="left" w:pos="9232"/>
        </w:tabs>
        <w:spacing w:before="1" w:line="360" w:lineRule="auto"/>
        <w:ind w:right="510"/>
        <w:jc w:val="both"/>
        <w:rPr>
          <w:sz w:val="28"/>
          <w:szCs w:val="28"/>
        </w:rPr>
      </w:pPr>
      <w:r w:rsidRPr="008B4980">
        <w:rPr>
          <w:sz w:val="28"/>
          <w:szCs w:val="28"/>
        </w:rPr>
        <w:tab/>
        <w:t>На выполнение практических работ по дисциплине ОП.08 Технология машиностроения отводится 40 часов.</w:t>
      </w:r>
    </w:p>
    <w:p w14:paraId="71676A30" w14:textId="77777777" w:rsidR="008B4980" w:rsidRPr="008B4980" w:rsidRDefault="008B4980" w:rsidP="008B4980">
      <w:pPr>
        <w:jc w:val="both"/>
        <w:rPr>
          <w:b/>
          <w:sz w:val="28"/>
          <w:szCs w:val="28"/>
        </w:rPr>
      </w:pPr>
    </w:p>
    <w:p w14:paraId="2761A328" w14:textId="77777777" w:rsidR="008B4980" w:rsidRPr="008B4980" w:rsidRDefault="008B4980" w:rsidP="008B4980">
      <w:pPr>
        <w:jc w:val="both"/>
        <w:rPr>
          <w:b/>
          <w:sz w:val="28"/>
          <w:szCs w:val="28"/>
        </w:rPr>
      </w:pPr>
    </w:p>
    <w:p w14:paraId="67BD08C6" w14:textId="77777777" w:rsidR="008B4980" w:rsidRPr="008B4980" w:rsidRDefault="008B4980" w:rsidP="008B4980">
      <w:pPr>
        <w:jc w:val="both"/>
        <w:rPr>
          <w:b/>
          <w:sz w:val="28"/>
          <w:szCs w:val="28"/>
        </w:rPr>
      </w:pPr>
    </w:p>
    <w:p w14:paraId="5A068C90" w14:textId="77777777" w:rsidR="001B7F53" w:rsidRDefault="001B7F53">
      <w:pPr>
        <w:rPr>
          <w:b/>
          <w:sz w:val="28"/>
          <w:szCs w:val="28"/>
        </w:rPr>
      </w:pPr>
      <w:r>
        <w:rPr>
          <w:b/>
          <w:sz w:val="28"/>
          <w:szCs w:val="28"/>
        </w:rPr>
        <w:br w:type="page"/>
      </w:r>
    </w:p>
    <w:p w14:paraId="484B5B16" w14:textId="77777777" w:rsidR="008B4980" w:rsidRPr="008B4980" w:rsidRDefault="008B4980" w:rsidP="00721011">
      <w:pPr>
        <w:rPr>
          <w:b/>
          <w:sz w:val="28"/>
          <w:szCs w:val="28"/>
        </w:rPr>
      </w:pPr>
      <w:r w:rsidRPr="008B4980">
        <w:rPr>
          <w:b/>
          <w:sz w:val="28"/>
          <w:szCs w:val="28"/>
        </w:rPr>
        <w:lastRenderedPageBreak/>
        <w:t>2 Содержание практических работ</w:t>
      </w:r>
    </w:p>
    <w:p w14:paraId="0DF22E9E" w14:textId="77777777" w:rsidR="008B4980" w:rsidRPr="008B4980" w:rsidRDefault="008B4980" w:rsidP="008B4980">
      <w:pPr>
        <w:jc w:val="both"/>
        <w:rPr>
          <w:b/>
          <w:sz w:val="28"/>
          <w:szCs w:val="28"/>
        </w:rPr>
      </w:pPr>
      <w:r w:rsidRPr="008B4980">
        <w:rPr>
          <w:b/>
          <w:sz w:val="28"/>
          <w:szCs w:val="28"/>
        </w:rPr>
        <w:t>Раздел 1 ОСНОВЫ ТЕХНОЛОГИИ МАШИНОСТРОЕНИЯ</w:t>
      </w:r>
    </w:p>
    <w:p w14:paraId="1EF30BCA" w14:textId="77777777" w:rsidR="008B4980" w:rsidRPr="008B4980" w:rsidRDefault="008B4980" w:rsidP="008B4980">
      <w:pPr>
        <w:jc w:val="both"/>
        <w:rPr>
          <w:b/>
          <w:sz w:val="28"/>
          <w:szCs w:val="28"/>
        </w:rPr>
      </w:pPr>
      <w:r w:rsidRPr="008B4980">
        <w:rPr>
          <w:b/>
          <w:sz w:val="28"/>
          <w:szCs w:val="28"/>
        </w:rPr>
        <w:t>Тема 1.1 Анализ чертежа детали, точность обработки и качество поверхности</w:t>
      </w:r>
    </w:p>
    <w:p w14:paraId="6D17F42F" w14:textId="77777777" w:rsidR="008B4980" w:rsidRPr="008B4980" w:rsidRDefault="008B4980" w:rsidP="008B4980">
      <w:pPr>
        <w:tabs>
          <w:tab w:val="left" w:pos="709"/>
          <w:tab w:val="left" w:pos="9232"/>
        </w:tabs>
        <w:spacing w:before="1" w:line="360" w:lineRule="auto"/>
        <w:ind w:right="510"/>
        <w:jc w:val="both"/>
        <w:rPr>
          <w:b/>
          <w:sz w:val="28"/>
          <w:szCs w:val="28"/>
        </w:rPr>
      </w:pPr>
      <w:r w:rsidRPr="008B4980">
        <w:rPr>
          <w:b/>
          <w:color w:val="000000"/>
          <w:sz w:val="28"/>
          <w:szCs w:val="28"/>
        </w:rPr>
        <w:t>Практическ</w:t>
      </w:r>
      <w:r w:rsidRPr="008B4980">
        <w:rPr>
          <w:b/>
          <w:sz w:val="28"/>
          <w:szCs w:val="28"/>
        </w:rPr>
        <w:t>ая</w:t>
      </w:r>
      <w:r w:rsidRPr="008B4980">
        <w:rPr>
          <w:b/>
          <w:color w:val="000000"/>
          <w:sz w:val="28"/>
          <w:szCs w:val="28"/>
        </w:rPr>
        <w:t xml:space="preserve"> </w:t>
      </w:r>
      <w:r w:rsidRPr="008B4980">
        <w:rPr>
          <w:b/>
          <w:sz w:val="28"/>
          <w:szCs w:val="28"/>
        </w:rPr>
        <w:t>работа № 1 АНАЛИЗ ЧЕРТЕЖА ДЕТАЛИ</w:t>
      </w:r>
    </w:p>
    <w:p w14:paraId="4AFFAAEE" w14:textId="77777777" w:rsidR="008B4980" w:rsidRPr="008B4980" w:rsidRDefault="008B4980" w:rsidP="008B4980">
      <w:pPr>
        <w:jc w:val="both"/>
        <w:rPr>
          <w:b/>
          <w:sz w:val="28"/>
          <w:szCs w:val="28"/>
        </w:rPr>
      </w:pPr>
      <w:r w:rsidRPr="008B4980">
        <w:rPr>
          <w:b/>
          <w:sz w:val="28"/>
          <w:szCs w:val="28"/>
        </w:rPr>
        <w:t>Количество часов: 4</w:t>
      </w:r>
    </w:p>
    <w:p w14:paraId="4D4D500A" w14:textId="77777777" w:rsidR="008B4980" w:rsidRPr="008B4980" w:rsidRDefault="008B4980" w:rsidP="008B4980">
      <w:pPr>
        <w:pBdr>
          <w:top w:val="nil"/>
          <w:left w:val="nil"/>
          <w:bottom w:val="nil"/>
          <w:right w:val="nil"/>
          <w:between w:val="nil"/>
        </w:pBdr>
        <w:jc w:val="both"/>
        <w:rPr>
          <w:b/>
          <w:sz w:val="28"/>
          <w:szCs w:val="28"/>
        </w:rPr>
      </w:pPr>
      <w:r w:rsidRPr="008B4980">
        <w:rPr>
          <w:b/>
          <w:color w:val="000000"/>
          <w:sz w:val="28"/>
          <w:szCs w:val="28"/>
        </w:rPr>
        <w:t>Цел</w:t>
      </w:r>
      <w:r w:rsidRPr="008B4980">
        <w:rPr>
          <w:b/>
          <w:sz w:val="28"/>
          <w:szCs w:val="28"/>
        </w:rPr>
        <w:t>и:</w:t>
      </w:r>
    </w:p>
    <w:p w14:paraId="2A0478D5" w14:textId="77777777" w:rsidR="008B4980" w:rsidRPr="008B4980" w:rsidRDefault="008B4980" w:rsidP="008B4980">
      <w:pPr>
        <w:numPr>
          <w:ilvl w:val="0"/>
          <w:numId w:val="45"/>
        </w:numPr>
        <w:pBdr>
          <w:top w:val="nil"/>
          <w:left w:val="nil"/>
          <w:bottom w:val="nil"/>
          <w:right w:val="nil"/>
          <w:between w:val="nil"/>
        </w:pBdr>
        <w:spacing w:after="0" w:line="240" w:lineRule="auto"/>
        <w:jc w:val="both"/>
        <w:rPr>
          <w:color w:val="000000"/>
          <w:sz w:val="28"/>
          <w:szCs w:val="28"/>
        </w:rPr>
      </w:pPr>
      <w:r w:rsidRPr="008B4980">
        <w:rPr>
          <w:color w:val="000000"/>
          <w:sz w:val="28"/>
          <w:szCs w:val="28"/>
        </w:rPr>
        <w:t>Научиться описывать конструкцию детали, выполнять анализ на технологичность.</w:t>
      </w:r>
    </w:p>
    <w:p w14:paraId="089C5E1F" w14:textId="77777777" w:rsidR="008B4980" w:rsidRPr="008B4980" w:rsidRDefault="008B4980" w:rsidP="008B4980">
      <w:pPr>
        <w:numPr>
          <w:ilvl w:val="0"/>
          <w:numId w:val="45"/>
        </w:numPr>
        <w:pBdr>
          <w:top w:val="nil"/>
          <w:left w:val="nil"/>
          <w:bottom w:val="nil"/>
          <w:right w:val="nil"/>
          <w:between w:val="nil"/>
        </w:pBdr>
        <w:spacing w:after="0" w:line="240" w:lineRule="auto"/>
        <w:jc w:val="both"/>
        <w:rPr>
          <w:color w:val="000000"/>
          <w:sz w:val="28"/>
          <w:szCs w:val="28"/>
        </w:rPr>
      </w:pPr>
      <w:r w:rsidRPr="008B4980">
        <w:rPr>
          <w:color w:val="000000"/>
          <w:sz w:val="28"/>
          <w:szCs w:val="28"/>
        </w:rPr>
        <w:t>Научиться работать со справочной, технической литературой.</w:t>
      </w:r>
    </w:p>
    <w:p w14:paraId="71D37D76" w14:textId="77777777" w:rsidR="008B4980" w:rsidRPr="001B7F53" w:rsidRDefault="008B4980" w:rsidP="001B7F53">
      <w:pPr>
        <w:pBdr>
          <w:top w:val="nil"/>
          <w:left w:val="nil"/>
          <w:bottom w:val="nil"/>
          <w:right w:val="nil"/>
          <w:between w:val="nil"/>
        </w:pBdr>
        <w:ind w:left="786"/>
        <w:jc w:val="both"/>
        <w:rPr>
          <w:sz w:val="28"/>
          <w:szCs w:val="28"/>
        </w:rPr>
      </w:pPr>
      <w:r w:rsidRPr="008B4980">
        <w:rPr>
          <w:sz w:val="28"/>
          <w:szCs w:val="28"/>
        </w:rPr>
        <w:t>(ОК 1 - ОК 5, ОК 8, ОК 9, ПК 1.1)</w:t>
      </w:r>
    </w:p>
    <w:p w14:paraId="59810C88" w14:textId="77777777" w:rsidR="008B4980" w:rsidRPr="008B4980" w:rsidRDefault="008B4980" w:rsidP="008B4980">
      <w:pPr>
        <w:jc w:val="both"/>
        <w:rPr>
          <w:color w:val="000000"/>
          <w:sz w:val="28"/>
          <w:szCs w:val="28"/>
        </w:rPr>
      </w:pPr>
      <w:r w:rsidRPr="008B4980">
        <w:rPr>
          <w:b/>
          <w:sz w:val="28"/>
          <w:szCs w:val="28"/>
        </w:rPr>
        <w:t>Теоретическая часть:</w:t>
      </w:r>
    </w:p>
    <w:p w14:paraId="46CA9034" w14:textId="77777777" w:rsidR="008B4980" w:rsidRPr="008B4980" w:rsidRDefault="008B4980" w:rsidP="008B4980">
      <w:pPr>
        <w:keepNext/>
        <w:pBdr>
          <w:top w:val="nil"/>
          <w:left w:val="nil"/>
          <w:bottom w:val="nil"/>
          <w:right w:val="nil"/>
          <w:between w:val="nil"/>
        </w:pBdr>
        <w:ind w:firstLine="426"/>
        <w:jc w:val="both"/>
        <w:rPr>
          <w:color w:val="000000"/>
          <w:sz w:val="28"/>
          <w:szCs w:val="28"/>
        </w:rPr>
      </w:pPr>
      <w:r w:rsidRPr="008B4980">
        <w:rPr>
          <w:color w:val="000000"/>
          <w:sz w:val="28"/>
          <w:szCs w:val="28"/>
        </w:rPr>
        <w:t>Анализ чертежа детали состоит из разделов:</w:t>
      </w:r>
    </w:p>
    <w:p w14:paraId="640AE9B7" w14:textId="77777777" w:rsidR="008B4980" w:rsidRPr="008B4980" w:rsidRDefault="008B4980" w:rsidP="008B4980">
      <w:pPr>
        <w:numPr>
          <w:ilvl w:val="0"/>
          <w:numId w:val="42"/>
        </w:numPr>
        <w:pBdr>
          <w:top w:val="nil"/>
          <w:left w:val="nil"/>
          <w:bottom w:val="nil"/>
          <w:right w:val="nil"/>
          <w:between w:val="nil"/>
        </w:pBdr>
        <w:spacing w:after="0" w:line="240" w:lineRule="auto"/>
        <w:jc w:val="both"/>
        <w:rPr>
          <w:color w:val="000000"/>
          <w:sz w:val="28"/>
          <w:szCs w:val="28"/>
        </w:rPr>
      </w:pPr>
      <w:r w:rsidRPr="008B4980">
        <w:rPr>
          <w:color w:val="000000"/>
          <w:sz w:val="28"/>
          <w:szCs w:val="28"/>
        </w:rPr>
        <w:t>Описание конструкции детали и её назначение.</w:t>
      </w:r>
    </w:p>
    <w:p w14:paraId="11B4EE9F" w14:textId="77777777" w:rsidR="008B4980" w:rsidRPr="008B4980" w:rsidRDefault="008B4980" w:rsidP="008B4980">
      <w:pPr>
        <w:numPr>
          <w:ilvl w:val="0"/>
          <w:numId w:val="42"/>
        </w:numPr>
        <w:pBdr>
          <w:top w:val="nil"/>
          <w:left w:val="nil"/>
          <w:bottom w:val="nil"/>
          <w:right w:val="nil"/>
          <w:between w:val="nil"/>
        </w:pBdr>
        <w:spacing w:after="0" w:line="240" w:lineRule="auto"/>
        <w:jc w:val="both"/>
        <w:rPr>
          <w:color w:val="000000"/>
          <w:sz w:val="28"/>
          <w:szCs w:val="28"/>
        </w:rPr>
      </w:pPr>
      <w:r w:rsidRPr="008B4980">
        <w:rPr>
          <w:color w:val="000000"/>
          <w:sz w:val="28"/>
          <w:szCs w:val="28"/>
        </w:rPr>
        <w:t>Анализ на технологичность.</w:t>
      </w:r>
    </w:p>
    <w:p w14:paraId="6532F4C5" w14:textId="77777777" w:rsidR="008B4980" w:rsidRPr="008B4980" w:rsidRDefault="008B4980" w:rsidP="008B4980">
      <w:pPr>
        <w:numPr>
          <w:ilvl w:val="0"/>
          <w:numId w:val="42"/>
        </w:numPr>
        <w:pBdr>
          <w:top w:val="nil"/>
          <w:left w:val="nil"/>
          <w:bottom w:val="nil"/>
          <w:right w:val="nil"/>
          <w:between w:val="nil"/>
        </w:pBdr>
        <w:spacing w:after="0" w:line="240" w:lineRule="auto"/>
        <w:jc w:val="both"/>
        <w:rPr>
          <w:color w:val="000000"/>
          <w:sz w:val="28"/>
          <w:szCs w:val="28"/>
        </w:rPr>
      </w:pPr>
      <w:r w:rsidRPr="008B4980">
        <w:rPr>
          <w:color w:val="000000"/>
          <w:sz w:val="28"/>
          <w:szCs w:val="28"/>
        </w:rPr>
        <w:t>Характеристика материала.</w:t>
      </w:r>
    </w:p>
    <w:p w14:paraId="6EE50D71" w14:textId="77777777" w:rsidR="008B4980" w:rsidRPr="008B4980" w:rsidRDefault="008B4980" w:rsidP="008B4980">
      <w:pPr>
        <w:pBdr>
          <w:top w:val="nil"/>
          <w:left w:val="nil"/>
          <w:bottom w:val="nil"/>
          <w:right w:val="nil"/>
          <w:between w:val="nil"/>
        </w:pBdr>
        <w:ind w:left="426"/>
        <w:jc w:val="both"/>
        <w:rPr>
          <w:color w:val="000000"/>
          <w:sz w:val="28"/>
          <w:szCs w:val="28"/>
        </w:rPr>
      </w:pPr>
    </w:p>
    <w:p w14:paraId="6441AD1F" w14:textId="77777777" w:rsidR="008B4980" w:rsidRPr="008B4980" w:rsidRDefault="008B4980" w:rsidP="008B4980">
      <w:pPr>
        <w:pBdr>
          <w:top w:val="nil"/>
          <w:left w:val="nil"/>
          <w:bottom w:val="nil"/>
          <w:right w:val="nil"/>
          <w:between w:val="nil"/>
        </w:pBdr>
        <w:ind w:firstLine="426"/>
        <w:jc w:val="both"/>
        <w:rPr>
          <w:color w:val="000000"/>
          <w:sz w:val="28"/>
          <w:szCs w:val="28"/>
        </w:rPr>
      </w:pPr>
      <w:r w:rsidRPr="008B4980">
        <w:rPr>
          <w:color w:val="000000"/>
          <w:sz w:val="28"/>
          <w:szCs w:val="28"/>
        </w:rPr>
        <w:t>При конструировании отдельных деталей необходимо достичь удовлетворения не только эксплуатационных требований, но также и требований рационального экономического изготовления изделий. В этом и состоит принцип технологичности конструкции.</w:t>
      </w:r>
    </w:p>
    <w:p w14:paraId="469B6EE1" w14:textId="77777777" w:rsidR="008B4980" w:rsidRPr="008B4980" w:rsidRDefault="008B4980" w:rsidP="008B4980">
      <w:pPr>
        <w:pBdr>
          <w:top w:val="nil"/>
          <w:left w:val="nil"/>
          <w:bottom w:val="nil"/>
          <w:right w:val="nil"/>
          <w:between w:val="nil"/>
        </w:pBdr>
        <w:ind w:firstLine="426"/>
        <w:jc w:val="both"/>
        <w:rPr>
          <w:color w:val="000000"/>
          <w:sz w:val="28"/>
          <w:szCs w:val="28"/>
        </w:rPr>
      </w:pPr>
      <w:r w:rsidRPr="008B4980">
        <w:rPr>
          <w:color w:val="000000"/>
          <w:sz w:val="28"/>
          <w:szCs w:val="28"/>
        </w:rPr>
        <w:t>Чем меньше трудоёмкость и себестоимость изготовления изделия, тем более оно технологично.</w:t>
      </w:r>
    </w:p>
    <w:p w14:paraId="53F987CD" w14:textId="77777777" w:rsidR="008B4980" w:rsidRPr="008B4980" w:rsidRDefault="008B4980" w:rsidP="008B4980">
      <w:pPr>
        <w:pBdr>
          <w:top w:val="nil"/>
          <w:left w:val="nil"/>
          <w:bottom w:val="nil"/>
          <w:right w:val="nil"/>
          <w:between w:val="nil"/>
        </w:pBdr>
        <w:ind w:firstLine="426"/>
        <w:jc w:val="both"/>
        <w:rPr>
          <w:color w:val="000000"/>
          <w:sz w:val="28"/>
          <w:szCs w:val="28"/>
        </w:rPr>
      </w:pPr>
      <w:r w:rsidRPr="008B4980">
        <w:rPr>
          <w:color w:val="000000"/>
          <w:sz w:val="28"/>
          <w:szCs w:val="28"/>
        </w:rPr>
        <w:t>Технологичность конструкции изделия должна отвечать требованиям сборки и эксплуатации. Основными требованиями сборки являются: обеспечение возможности сборки без пригоночных работ (или при наименьшем их количестве), создание возможности независимой сборки узлов изделия, наименьшее количество деталей как по наименованиям, так и в штуках, наиболее высокий уровень взаимозаменяемости, стандартизации, унификации и нормализации сборочных единиц и их изделий, наличие удобных сборочных баз, исключение необходимости разборок при регулировках.</w:t>
      </w:r>
    </w:p>
    <w:p w14:paraId="26DBAA0D" w14:textId="77777777" w:rsidR="008B4980" w:rsidRPr="008B4980" w:rsidRDefault="008B4980" w:rsidP="008B4980">
      <w:pPr>
        <w:pBdr>
          <w:top w:val="nil"/>
          <w:left w:val="nil"/>
          <w:bottom w:val="nil"/>
          <w:right w:val="nil"/>
          <w:between w:val="nil"/>
        </w:pBdr>
        <w:ind w:firstLine="426"/>
        <w:jc w:val="both"/>
        <w:rPr>
          <w:color w:val="000000"/>
          <w:sz w:val="28"/>
          <w:szCs w:val="28"/>
        </w:rPr>
      </w:pPr>
      <w:r w:rsidRPr="008B4980">
        <w:rPr>
          <w:color w:val="000000"/>
          <w:sz w:val="28"/>
          <w:szCs w:val="28"/>
        </w:rPr>
        <w:lastRenderedPageBreak/>
        <w:t xml:space="preserve">Общая технологичность </w:t>
      </w:r>
    </w:p>
    <w:p w14:paraId="541781BF" w14:textId="77777777" w:rsidR="008B4980" w:rsidRPr="008B4980" w:rsidRDefault="008B4980" w:rsidP="008B4980">
      <w:pPr>
        <w:pBdr>
          <w:top w:val="nil"/>
          <w:left w:val="nil"/>
          <w:bottom w:val="nil"/>
          <w:right w:val="nil"/>
          <w:between w:val="nil"/>
        </w:pBdr>
        <w:ind w:firstLine="426"/>
        <w:jc w:val="both"/>
        <w:rPr>
          <w:color w:val="000000"/>
          <w:sz w:val="28"/>
          <w:szCs w:val="28"/>
        </w:rPr>
      </w:pPr>
      <w:r w:rsidRPr="008B4980">
        <w:rPr>
          <w:color w:val="000000"/>
          <w:sz w:val="28"/>
          <w:szCs w:val="28"/>
        </w:rPr>
        <w:t>конструкции изделия может быть оценена следующими показателями:</w:t>
      </w:r>
    </w:p>
    <w:p w14:paraId="24D9721A" w14:textId="77777777" w:rsidR="008B4980" w:rsidRPr="008B4980" w:rsidRDefault="008B4980" w:rsidP="008B4980">
      <w:pPr>
        <w:numPr>
          <w:ilvl w:val="0"/>
          <w:numId w:val="43"/>
        </w:numPr>
        <w:pBdr>
          <w:top w:val="nil"/>
          <w:left w:val="nil"/>
          <w:bottom w:val="nil"/>
          <w:right w:val="nil"/>
          <w:between w:val="nil"/>
        </w:pBdr>
        <w:spacing w:after="0" w:line="240" w:lineRule="auto"/>
        <w:jc w:val="both"/>
        <w:rPr>
          <w:color w:val="000000"/>
          <w:sz w:val="28"/>
          <w:szCs w:val="28"/>
        </w:rPr>
      </w:pPr>
      <w:r w:rsidRPr="008B4980">
        <w:rPr>
          <w:color w:val="000000"/>
          <w:sz w:val="28"/>
          <w:szCs w:val="28"/>
        </w:rPr>
        <w:t>трудоёмкость конструкции, т.е. время, затрачиваемое на изготовление детали, сборочной единицы, целого изделия (полностью на какой-либо вид обработки);</w:t>
      </w:r>
    </w:p>
    <w:p w14:paraId="44FB10A2" w14:textId="77777777" w:rsidR="008B4980" w:rsidRPr="008B4980" w:rsidRDefault="008B4980" w:rsidP="008B4980">
      <w:pPr>
        <w:numPr>
          <w:ilvl w:val="0"/>
          <w:numId w:val="43"/>
        </w:numPr>
        <w:pBdr>
          <w:top w:val="nil"/>
          <w:left w:val="nil"/>
          <w:bottom w:val="nil"/>
          <w:right w:val="nil"/>
          <w:between w:val="nil"/>
        </w:pBdr>
        <w:spacing w:after="0" w:line="240" w:lineRule="auto"/>
        <w:jc w:val="both"/>
        <w:rPr>
          <w:color w:val="000000"/>
          <w:sz w:val="28"/>
          <w:szCs w:val="28"/>
        </w:rPr>
      </w:pPr>
      <w:r w:rsidRPr="008B4980">
        <w:rPr>
          <w:color w:val="000000"/>
          <w:sz w:val="28"/>
          <w:szCs w:val="28"/>
        </w:rPr>
        <w:t>коэффициент использования металла при изготовлении детали;</w:t>
      </w:r>
    </w:p>
    <w:p w14:paraId="6EB9F1BD" w14:textId="77777777" w:rsidR="008B4980" w:rsidRPr="008B4980" w:rsidRDefault="008B4980" w:rsidP="008B4980">
      <w:pPr>
        <w:numPr>
          <w:ilvl w:val="0"/>
          <w:numId w:val="43"/>
        </w:numPr>
        <w:pBdr>
          <w:top w:val="nil"/>
          <w:left w:val="nil"/>
          <w:bottom w:val="nil"/>
          <w:right w:val="nil"/>
          <w:between w:val="nil"/>
        </w:pBdr>
        <w:spacing w:after="0" w:line="240" w:lineRule="auto"/>
        <w:jc w:val="both"/>
        <w:rPr>
          <w:color w:val="000000"/>
          <w:sz w:val="28"/>
          <w:szCs w:val="28"/>
        </w:rPr>
      </w:pPr>
      <w:r w:rsidRPr="008B4980">
        <w:rPr>
          <w:color w:val="000000"/>
          <w:sz w:val="28"/>
          <w:szCs w:val="28"/>
        </w:rPr>
        <w:t>степень использования стандартных и нормализованных деталей и сборочных единиц;</w:t>
      </w:r>
    </w:p>
    <w:p w14:paraId="6E7BC629" w14:textId="77777777" w:rsidR="008B4980" w:rsidRPr="008B4980" w:rsidRDefault="008B4980" w:rsidP="008B4980">
      <w:pPr>
        <w:numPr>
          <w:ilvl w:val="0"/>
          <w:numId w:val="43"/>
        </w:numPr>
        <w:pBdr>
          <w:top w:val="nil"/>
          <w:left w:val="nil"/>
          <w:bottom w:val="nil"/>
          <w:right w:val="nil"/>
          <w:between w:val="nil"/>
        </w:pBdr>
        <w:spacing w:after="0" w:line="240" w:lineRule="auto"/>
        <w:jc w:val="both"/>
        <w:rPr>
          <w:color w:val="000000"/>
          <w:sz w:val="28"/>
          <w:szCs w:val="28"/>
        </w:rPr>
      </w:pPr>
      <w:r w:rsidRPr="008B4980">
        <w:rPr>
          <w:color w:val="000000"/>
          <w:sz w:val="28"/>
          <w:szCs w:val="28"/>
        </w:rPr>
        <w:t>процентное отношение количества деталей оригинальной и сложной конструкцией к общему количеству деталей в изделии;</w:t>
      </w:r>
    </w:p>
    <w:p w14:paraId="1D6DFF51" w14:textId="77777777" w:rsidR="008B4980" w:rsidRPr="008B4980" w:rsidRDefault="008B4980" w:rsidP="008B4980">
      <w:pPr>
        <w:numPr>
          <w:ilvl w:val="0"/>
          <w:numId w:val="43"/>
        </w:numPr>
        <w:pBdr>
          <w:top w:val="nil"/>
          <w:left w:val="nil"/>
          <w:bottom w:val="nil"/>
          <w:right w:val="nil"/>
          <w:between w:val="nil"/>
        </w:pBdr>
        <w:spacing w:after="0" w:line="240" w:lineRule="auto"/>
        <w:jc w:val="both"/>
        <w:rPr>
          <w:color w:val="000000"/>
          <w:sz w:val="28"/>
          <w:szCs w:val="28"/>
        </w:rPr>
      </w:pPr>
      <w:r w:rsidRPr="008B4980">
        <w:rPr>
          <w:color w:val="000000"/>
          <w:sz w:val="28"/>
          <w:szCs w:val="28"/>
        </w:rPr>
        <w:t>степень использования деталей в сборочных единицах существующих и ранее применяемых разновидностей конструкции изделий и аналогичных машин;</w:t>
      </w:r>
    </w:p>
    <w:p w14:paraId="1FE899F9" w14:textId="77777777" w:rsidR="008B4980" w:rsidRPr="008B4980" w:rsidRDefault="008B4980" w:rsidP="008B4980">
      <w:pPr>
        <w:numPr>
          <w:ilvl w:val="0"/>
          <w:numId w:val="43"/>
        </w:numPr>
        <w:pBdr>
          <w:top w:val="nil"/>
          <w:left w:val="nil"/>
          <w:bottom w:val="nil"/>
          <w:right w:val="nil"/>
          <w:between w:val="nil"/>
        </w:pBdr>
        <w:spacing w:after="0" w:line="240" w:lineRule="auto"/>
        <w:jc w:val="both"/>
        <w:rPr>
          <w:color w:val="000000"/>
          <w:sz w:val="28"/>
          <w:szCs w:val="28"/>
        </w:rPr>
      </w:pPr>
      <w:r w:rsidRPr="008B4980">
        <w:rPr>
          <w:color w:val="000000"/>
          <w:sz w:val="28"/>
          <w:szCs w:val="28"/>
        </w:rPr>
        <w:t>коэффициент повторности одноимённых деталей;</w:t>
      </w:r>
    </w:p>
    <w:p w14:paraId="3967AD3D" w14:textId="77777777" w:rsidR="008B4980" w:rsidRPr="008B4980" w:rsidRDefault="008B4980" w:rsidP="008B4980">
      <w:pPr>
        <w:numPr>
          <w:ilvl w:val="0"/>
          <w:numId w:val="43"/>
        </w:numPr>
        <w:pBdr>
          <w:top w:val="nil"/>
          <w:left w:val="nil"/>
          <w:bottom w:val="nil"/>
          <w:right w:val="nil"/>
          <w:between w:val="nil"/>
        </w:pBdr>
        <w:spacing w:after="0" w:line="240" w:lineRule="auto"/>
        <w:jc w:val="both"/>
        <w:rPr>
          <w:color w:val="000000"/>
          <w:sz w:val="28"/>
          <w:szCs w:val="28"/>
        </w:rPr>
      </w:pPr>
      <w:r w:rsidRPr="008B4980">
        <w:rPr>
          <w:color w:val="000000"/>
          <w:sz w:val="28"/>
          <w:szCs w:val="28"/>
        </w:rPr>
        <w:t>себестоимость изготовления деталей, сборочных единиц, целого изделия;</w:t>
      </w:r>
    </w:p>
    <w:p w14:paraId="596DD773" w14:textId="77777777" w:rsidR="008B4980" w:rsidRPr="001B7F53" w:rsidRDefault="008B4980" w:rsidP="008B4980">
      <w:pPr>
        <w:numPr>
          <w:ilvl w:val="0"/>
          <w:numId w:val="43"/>
        </w:numPr>
        <w:pBdr>
          <w:top w:val="nil"/>
          <w:left w:val="nil"/>
          <w:bottom w:val="nil"/>
          <w:right w:val="nil"/>
          <w:between w:val="nil"/>
        </w:pBdr>
        <w:spacing w:after="0" w:line="240" w:lineRule="auto"/>
        <w:jc w:val="both"/>
        <w:rPr>
          <w:color w:val="000000"/>
          <w:sz w:val="28"/>
          <w:szCs w:val="28"/>
        </w:rPr>
      </w:pPr>
      <w:r w:rsidRPr="008B4980">
        <w:rPr>
          <w:color w:val="000000"/>
          <w:sz w:val="28"/>
          <w:szCs w:val="28"/>
        </w:rPr>
        <w:t>ремонтопригодность.</w:t>
      </w:r>
    </w:p>
    <w:p w14:paraId="65EF2BE5" w14:textId="77777777" w:rsidR="008B4980" w:rsidRPr="008B4980" w:rsidRDefault="008B4980" w:rsidP="008B4980">
      <w:pPr>
        <w:pBdr>
          <w:top w:val="nil"/>
          <w:left w:val="nil"/>
          <w:bottom w:val="nil"/>
          <w:right w:val="nil"/>
          <w:between w:val="nil"/>
        </w:pBdr>
        <w:jc w:val="both"/>
        <w:rPr>
          <w:b/>
          <w:sz w:val="28"/>
          <w:szCs w:val="28"/>
        </w:rPr>
      </w:pPr>
      <w:r w:rsidRPr="008B4980">
        <w:rPr>
          <w:b/>
          <w:sz w:val="28"/>
          <w:szCs w:val="28"/>
        </w:rPr>
        <w:t>Порядок выполнения работы</w:t>
      </w:r>
    </w:p>
    <w:p w14:paraId="2373D738" w14:textId="77777777" w:rsidR="008B4980" w:rsidRPr="008B4980" w:rsidRDefault="008B4980" w:rsidP="001B7F53">
      <w:pPr>
        <w:pBdr>
          <w:top w:val="nil"/>
          <w:left w:val="nil"/>
          <w:bottom w:val="nil"/>
          <w:right w:val="nil"/>
          <w:between w:val="nil"/>
        </w:pBdr>
        <w:ind w:firstLine="426"/>
        <w:jc w:val="both"/>
        <w:rPr>
          <w:color w:val="000000"/>
          <w:sz w:val="28"/>
          <w:szCs w:val="28"/>
        </w:rPr>
      </w:pPr>
      <w:r w:rsidRPr="008B4980">
        <w:rPr>
          <w:color w:val="000000"/>
          <w:sz w:val="28"/>
          <w:szCs w:val="28"/>
        </w:rPr>
        <w:t>1. По 1-му разделу необходимо описать габаритные размеры детали, отметить класс, к которому принадлежит деталь, описать её конструкцию и форму, пользуясь техническими терминами по литературе [1], написать назначение детали в изделии, нагрузки, которые она имеет.</w:t>
      </w:r>
    </w:p>
    <w:p w14:paraId="2E144FD1" w14:textId="77777777" w:rsidR="008B4980" w:rsidRPr="008B4980" w:rsidRDefault="008B4980" w:rsidP="001B7F53">
      <w:pPr>
        <w:pBdr>
          <w:top w:val="nil"/>
          <w:left w:val="nil"/>
          <w:bottom w:val="nil"/>
          <w:right w:val="nil"/>
          <w:between w:val="nil"/>
        </w:pBdr>
        <w:ind w:firstLine="426"/>
        <w:jc w:val="both"/>
        <w:rPr>
          <w:color w:val="000000"/>
          <w:sz w:val="28"/>
          <w:szCs w:val="28"/>
        </w:rPr>
      </w:pPr>
      <w:r w:rsidRPr="008B4980">
        <w:rPr>
          <w:color w:val="000000"/>
          <w:sz w:val="28"/>
          <w:szCs w:val="28"/>
        </w:rPr>
        <w:t>2. По 2-му разделу ответить на 10 вопросов по плану на технологичность по литературе [2], отметить поверхности, которые выполнены наиболее точно и с наивысшей чистотой поверхности, записать все требования по взаимному расположению поверхностей, отметить заданные погрешности формы, заполнить таблицу анализа соответствия экономической точности и заданной шероховатости, выполнить количественную оценку технологичности.</w:t>
      </w:r>
    </w:p>
    <w:p w14:paraId="5C46E1E9" w14:textId="77777777" w:rsidR="008B4980" w:rsidRPr="008B4980" w:rsidRDefault="008B4980" w:rsidP="008B4980">
      <w:pPr>
        <w:numPr>
          <w:ilvl w:val="0"/>
          <w:numId w:val="45"/>
        </w:numPr>
        <w:pBdr>
          <w:top w:val="nil"/>
          <w:left w:val="nil"/>
          <w:bottom w:val="nil"/>
          <w:right w:val="nil"/>
          <w:between w:val="nil"/>
        </w:pBdr>
        <w:spacing w:after="0" w:line="240" w:lineRule="auto"/>
        <w:jc w:val="both"/>
        <w:rPr>
          <w:color w:val="000000"/>
          <w:sz w:val="28"/>
          <w:szCs w:val="28"/>
        </w:rPr>
      </w:pPr>
      <w:r w:rsidRPr="008B4980">
        <w:rPr>
          <w:color w:val="000000"/>
          <w:sz w:val="28"/>
          <w:szCs w:val="28"/>
        </w:rPr>
        <w:t>По литературе [4] или интернет -ресурсам полностью описать характеристику материала.</w:t>
      </w:r>
    </w:p>
    <w:p w14:paraId="26559172" w14:textId="77777777" w:rsidR="008B4980" w:rsidRPr="008B4980" w:rsidRDefault="001B7F53" w:rsidP="00721011">
      <w:pPr>
        <w:rPr>
          <w:color w:val="000000"/>
          <w:sz w:val="28"/>
          <w:szCs w:val="28"/>
        </w:rPr>
      </w:pPr>
      <w:r>
        <w:rPr>
          <w:color w:val="000000"/>
          <w:sz w:val="28"/>
          <w:szCs w:val="28"/>
        </w:rPr>
        <w:br w:type="page"/>
      </w:r>
    </w:p>
    <w:p w14:paraId="3BB9882C" w14:textId="77777777" w:rsidR="008B4980" w:rsidRPr="008B4980" w:rsidRDefault="008B4980" w:rsidP="008B4980">
      <w:pPr>
        <w:pBdr>
          <w:top w:val="nil"/>
          <w:left w:val="nil"/>
          <w:bottom w:val="nil"/>
          <w:right w:val="nil"/>
          <w:between w:val="nil"/>
        </w:pBdr>
        <w:jc w:val="both"/>
        <w:rPr>
          <w:color w:val="000000"/>
          <w:sz w:val="28"/>
          <w:szCs w:val="28"/>
        </w:rPr>
      </w:pPr>
      <w:r w:rsidRPr="008B4980">
        <w:rPr>
          <w:b/>
          <w:i/>
          <w:color w:val="000000"/>
          <w:sz w:val="28"/>
          <w:szCs w:val="28"/>
        </w:rPr>
        <w:lastRenderedPageBreak/>
        <w:t>Задание</w:t>
      </w:r>
    </w:p>
    <w:p w14:paraId="57A9DDF1" w14:textId="77777777" w:rsidR="008B4980" w:rsidRPr="008B4980" w:rsidRDefault="008B4980" w:rsidP="008B4980">
      <w:pPr>
        <w:numPr>
          <w:ilvl w:val="0"/>
          <w:numId w:val="39"/>
        </w:numPr>
        <w:pBdr>
          <w:top w:val="nil"/>
          <w:left w:val="nil"/>
          <w:bottom w:val="nil"/>
          <w:right w:val="nil"/>
          <w:between w:val="nil"/>
        </w:pBdr>
        <w:spacing w:after="0" w:line="240" w:lineRule="auto"/>
        <w:jc w:val="both"/>
        <w:rPr>
          <w:color w:val="000000"/>
          <w:sz w:val="28"/>
          <w:szCs w:val="28"/>
        </w:rPr>
      </w:pPr>
      <w:r w:rsidRPr="008B4980">
        <w:rPr>
          <w:color w:val="000000"/>
          <w:sz w:val="28"/>
          <w:szCs w:val="28"/>
        </w:rPr>
        <w:t>Самостоятельное изучение методических рекомендаций по проведению практической работы 1.</w:t>
      </w:r>
    </w:p>
    <w:p w14:paraId="2AB45E36" w14:textId="77777777" w:rsidR="008B4980" w:rsidRPr="008B4980" w:rsidRDefault="008B4980" w:rsidP="008B4980">
      <w:pPr>
        <w:numPr>
          <w:ilvl w:val="0"/>
          <w:numId w:val="39"/>
        </w:numPr>
        <w:pBdr>
          <w:top w:val="nil"/>
          <w:left w:val="nil"/>
          <w:bottom w:val="nil"/>
          <w:right w:val="nil"/>
          <w:between w:val="nil"/>
        </w:pBdr>
        <w:spacing w:after="0" w:line="240" w:lineRule="auto"/>
        <w:jc w:val="both"/>
        <w:rPr>
          <w:color w:val="000000"/>
          <w:sz w:val="28"/>
          <w:szCs w:val="28"/>
        </w:rPr>
      </w:pPr>
      <w:r w:rsidRPr="008B4980">
        <w:rPr>
          <w:color w:val="000000"/>
          <w:sz w:val="28"/>
          <w:szCs w:val="28"/>
        </w:rPr>
        <w:t>Подготовить форму отчёта.</w:t>
      </w:r>
    </w:p>
    <w:p w14:paraId="648F1A87" w14:textId="77777777" w:rsidR="008B4980" w:rsidRPr="001B7F53" w:rsidRDefault="008B4980" w:rsidP="008B4980">
      <w:pPr>
        <w:numPr>
          <w:ilvl w:val="0"/>
          <w:numId w:val="39"/>
        </w:numPr>
        <w:pBdr>
          <w:top w:val="nil"/>
          <w:left w:val="nil"/>
          <w:bottom w:val="nil"/>
          <w:right w:val="nil"/>
          <w:between w:val="nil"/>
        </w:pBdr>
        <w:spacing w:after="0" w:line="240" w:lineRule="auto"/>
        <w:jc w:val="both"/>
        <w:rPr>
          <w:color w:val="000000"/>
          <w:sz w:val="28"/>
          <w:szCs w:val="28"/>
        </w:rPr>
      </w:pPr>
      <w:r w:rsidRPr="008B4980">
        <w:rPr>
          <w:color w:val="000000"/>
          <w:sz w:val="28"/>
          <w:szCs w:val="28"/>
        </w:rPr>
        <w:t>Подготовить ответы на контрольные вопросы.</w:t>
      </w:r>
    </w:p>
    <w:p w14:paraId="60F98FDF" w14:textId="77777777" w:rsidR="008B4980" w:rsidRPr="008B4980" w:rsidRDefault="008B4980" w:rsidP="008B4980">
      <w:pPr>
        <w:pBdr>
          <w:top w:val="nil"/>
          <w:left w:val="nil"/>
          <w:bottom w:val="nil"/>
          <w:right w:val="nil"/>
          <w:between w:val="nil"/>
        </w:pBdr>
        <w:jc w:val="both"/>
        <w:rPr>
          <w:color w:val="000000"/>
          <w:sz w:val="28"/>
          <w:szCs w:val="28"/>
        </w:rPr>
      </w:pPr>
      <w:r w:rsidRPr="008B4980">
        <w:rPr>
          <w:b/>
          <w:i/>
          <w:color w:val="000000"/>
          <w:sz w:val="28"/>
          <w:szCs w:val="28"/>
        </w:rPr>
        <w:t>Содержание отчёта</w:t>
      </w:r>
    </w:p>
    <w:p w14:paraId="61114E41" w14:textId="77777777" w:rsidR="008B4980" w:rsidRPr="008B4980" w:rsidRDefault="008B4980" w:rsidP="001B7F53">
      <w:pPr>
        <w:keepNext/>
        <w:pBdr>
          <w:top w:val="nil"/>
          <w:left w:val="nil"/>
          <w:bottom w:val="nil"/>
          <w:right w:val="nil"/>
          <w:between w:val="nil"/>
        </w:pBdr>
        <w:ind w:firstLine="426"/>
        <w:jc w:val="both"/>
        <w:rPr>
          <w:color w:val="000000"/>
          <w:sz w:val="28"/>
          <w:szCs w:val="28"/>
        </w:rPr>
      </w:pPr>
      <w:r w:rsidRPr="008B4980">
        <w:rPr>
          <w:b/>
          <w:color w:val="000000"/>
          <w:sz w:val="28"/>
          <w:szCs w:val="28"/>
        </w:rPr>
        <w:t>АНАЛИЗ ЧЕРТЕЖА ДЕТАЛИ</w:t>
      </w:r>
    </w:p>
    <w:p w14:paraId="6FF3F132" w14:textId="77777777" w:rsidR="008B4980" w:rsidRPr="008B4980" w:rsidRDefault="008B4980" w:rsidP="008B4980">
      <w:pPr>
        <w:pBdr>
          <w:top w:val="nil"/>
          <w:left w:val="nil"/>
          <w:bottom w:val="nil"/>
          <w:right w:val="nil"/>
          <w:between w:val="nil"/>
        </w:pBdr>
        <w:ind w:firstLine="426"/>
        <w:jc w:val="both"/>
        <w:rPr>
          <w:color w:val="000000"/>
          <w:sz w:val="28"/>
          <w:szCs w:val="28"/>
        </w:rPr>
      </w:pPr>
      <w:r w:rsidRPr="008B4980">
        <w:rPr>
          <w:i/>
          <w:color w:val="000000"/>
          <w:sz w:val="28"/>
          <w:szCs w:val="28"/>
        </w:rPr>
        <w:t>Цель:</w:t>
      </w:r>
    </w:p>
    <w:p w14:paraId="7C790658" w14:textId="77777777" w:rsidR="008B4980" w:rsidRPr="008B4980" w:rsidRDefault="008B4980" w:rsidP="008B4980">
      <w:pPr>
        <w:pBdr>
          <w:top w:val="nil"/>
          <w:left w:val="nil"/>
          <w:bottom w:val="nil"/>
          <w:right w:val="nil"/>
          <w:between w:val="nil"/>
        </w:pBdr>
        <w:ind w:left="1134" w:hanging="708"/>
        <w:jc w:val="both"/>
        <w:rPr>
          <w:color w:val="000000"/>
          <w:sz w:val="28"/>
          <w:szCs w:val="28"/>
        </w:rPr>
      </w:pPr>
      <w:r w:rsidRPr="008B4980">
        <w:rPr>
          <w:color w:val="000000"/>
          <w:sz w:val="28"/>
          <w:szCs w:val="28"/>
        </w:rPr>
        <w:t xml:space="preserve">         1.Научиться описывать конструкцию детали, выполнять анализ на технологичность.</w:t>
      </w:r>
    </w:p>
    <w:p w14:paraId="49F54F7C" w14:textId="77777777" w:rsidR="008B4980" w:rsidRPr="008B4980" w:rsidRDefault="008B4980" w:rsidP="001B7F53">
      <w:pPr>
        <w:pBdr>
          <w:top w:val="nil"/>
          <w:left w:val="nil"/>
          <w:bottom w:val="nil"/>
          <w:right w:val="nil"/>
          <w:between w:val="nil"/>
        </w:pBdr>
        <w:jc w:val="both"/>
        <w:rPr>
          <w:color w:val="000000"/>
          <w:sz w:val="28"/>
          <w:szCs w:val="28"/>
        </w:rPr>
      </w:pPr>
      <w:r w:rsidRPr="008B4980">
        <w:rPr>
          <w:sz w:val="28"/>
          <w:szCs w:val="28"/>
        </w:rPr>
        <w:t xml:space="preserve">                </w:t>
      </w:r>
      <w:r w:rsidRPr="008B4980">
        <w:rPr>
          <w:color w:val="000000"/>
          <w:sz w:val="28"/>
          <w:szCs w:val="28"/>
        </w:rPr>
        <w:t>2. Научиться работать со справочной и технической литературой</w:t>
      </w:r>
    </w:p>
    <w:p w14:paraId="62F72914" w14:textId="77777777" w:rsidR="008B4980" w:rsidRPr="008B4980" w:rsidRDefault="008B4980" w:rsidP="008B4980">
      <w:pPr>
        <w:pBdr>
          <w:top w:val="nil"/>
          <w:left w:val="nil"/>
          <w:bottom w:val="nil"/>
          <w:right w:val="nil"/>
          <w:between w:val="nil"/>
        </w:pBdr>
        <w:ind w:firstLine="426"/>
        <w:jc w:val="both"/>
        <w:rPr>
          <w:color w:val="000000"/>
          <w:sz w:val="28"/>
          <w:szCs w:val="28"/>
        </w:rPr>
      </w:pPr>
      <w:r w:rsidRPr="008B4980">
        <w:rPr>
          <w:i/>
          <w:color w:val="000000"/>
          <w:sz w:val="28"/>
          <w:szCs w:val="28"/>
        </w:rPr>
        <w:t>Исходные данные:</w:t>
      </w:r>
    </w:p>
    <w:p w14:paraId="3EEFC6B9" w14:textId="77777777" w:rsidR="001B7F53" w:rsidRPr="008B4980" w:rsidRDefault="008B4980" w:rsidP="001B7F53">
      <w:pPr>
        <w:pBdr>
          <w:top w:val="nil"/>
          <w:left w:val="nil"/>
          <w:bottom w:val="nil"/>
          <w:right w:val="nil"/>
          <w:between w:val="nil"/>
        </w:pBdr>
        <w:ind w:firstLine="426"/>
        <w:jc w:val="both"/>
        <w:rPr>
          <w:color w:val="000000"/>
          <w:sz w:val="28"/>
          <w:szCs w:val="28"/>
        </w:rPr>
      </w:pPr>
      <w:r w:rsidRPr="008B4980">
        <w:rPr>
          <w:color w:val="000000"/>
          <w:sz w:val="28"/>
          <w:szCs w:val="28"/>
        </w:rPr>
        <w:t>чертёж детали.</w:t>
      </w:r>
    </w:p>
    <w:p w14:paraId="0FA7749C" w14:textId="77777777" w:rsidR="008B4980" w:rsidRPr="008B4980" w:rsidRDefault="008B4980" w:rsidP="008B4980">
      <w:pPr>
        <w:pBdr>
          <w:top w:val="nil"/>
          <w:left w:val="nil"/>
          <w:bottom w:val="nil"/>
          <w:right w:val="nil"/>
          <w:between w:val="nil"/>
        </w:pBdr>
        <w:ind w:firstLine="426"/>
        <w:jc w:val="both"/>
        <w:rPr>
          <w:color w:val="000000"/>
          <w:sz w:val="28"/>
          <w:szCs w:val="28"/>
        </w:rPr>
      </w:pPr>
      <w:r w:rsidRPr="008B4980">
        <w:rPr>
          <w:i/>
          <w:color w:val="000000"/>
          <w:sz w:val="28"/>
          <w:szCs w:val="28"/>
        </w:rPr>
        <w:t>Требуется выполнить:</w:t>
      </w:r>
    </w:p>
    <w:p w14:paraId="26315080" w14:textId="77777777" w:rsidR="008B4980" w:rsidRPr="008B4980" w:rsidRDefault="008B4980" w:rsidP="008B4980">
      <w:pPr>
        <w:numPr>
          <w:ilvl w:val="0"/>
          <w:numId w:val="31"/>
        </w:numPr>
        <w:pBdr>
          <w:top w:val="nil"/>
          <w:left w:val="nil"/>
          <w:bottom w:val="nil"/>
          <w:right w:val="nil"/>
          <w:between w:val="nil"/>
        </w:pBdr>
        <w:spacing w:after="0" w:line="240" w:lineRule="auto"/>
        <w:jc w:val="both"/>
        <w:rPr>
          <w:color w:val="000000"/>
          <w:sz w:val="28"/>
          <w:szCs w:val="28"/>
        </w:rPr>
      </w:pPr>
      <w:r w:rsidRPr="008B4980">
        <w:rPr>
          <w:color w:val="000000"/>
          <w:sz w:val="28"/>
          <w:szCs w:val="28"/>
        </w:rPr>
        <w:t>Начертить чертёж детали.</w:t>
      </w:r>
    </w:p>
    <w:p w14:paraId="4CEA1172" w14:textId="77777777" w:rsidR="008B4980" w:rsidRPr="008B4980" w:rsidRDefault="008B4980" w:rsidP="008B4980">
      <w:pPr>
        <w:numPr>
          <w:ilvl w:val="0"/>
          <w:numId w:val="31"/>
        </w:numPr>
        <w:pBdr>
          <w:top w:val="nil"/>
          <w:left w:val="nil"/>
          <w:bottom w:val="nil"/>
          <w:right w:val="nil"/>
          <w:between w:val="nil"/>
        </w:pBdr>
        <w:spacing w:after="0" w:line="240" w:lineRule="auto"/>
        <w:jc w:val="both"/>
        <w:rPr>
          <w:color w:val="000000"/>
          <w:sz w:val="28"/>
          <w:szCs w:val="28"/>
        </w:rPr>
      </w:pPr>
      <w:r w:rsidRPr="008B4980">
        <w:rPr>
          <w:color w:val="000000"/>
          <w:sz w:val="28"/>
          <w:szCs w:val="28"/>
        </w:rPr>
        <w:t>Описать конструкцию детали и её назначение.</w:t>
      </w:r>
    </w:p>
    <w:p w14:paraId="4AAC1F2D" w14:textId="77777777" w:rsidR="008B4980" w:rsidRPr="008B4980" w:rsidRDefault="008B4980" w:rsidP="008B4980">
      <w:pPr>
        <w:numPr>
          <w:ilvl w:val="0"/>
          <w:numId w:val="31"/>
        </w:numPr>
        <w:pBdr>
          <w:top w:val="nil"/>
          <w:left w:val="nil"/>
          <w:bottom w:val="nil"/>
          <w:right w:val="nil"/>
          <w:between w:val="nil"/>
        </w:pBdr>
        <w:spacing w:after="0" w:line="240" w:lineRule="auto"/>
        <w:jc w:val="both"/>
        <w:rPr>
          <w:color w:val="000000"/>
          <w:sz w:val="28"/>
          <w:szCs w:val="28"/>
        </w:rPr>
      </w:pPr>
      <w:r w:rsidRPr="008B4980">
        <w:rPr>
          <w:color w:val="000000"/>
          <w:sz w:val="28"/>
          <w:szCs w:val="28"/>
        </w:rPr>
        <w:t xml:space="preserve"> Анализ детали на технологичность.</w:t>
      </w:r>
    </w:p>
    <w:p w14:paraId="4834D63E" w14:textId="77777777" w:rsidR="008B4980" w:rsidRPr="008B4980" w:rsidRDefault="008B4980" w:rsidP="008B4980">
      <w:pPr>
        <w:numPr>
          <w:ilvl w:val="0"/>
          <w:numId w:val="31"/>
        </w:numPr>
        <w:pBdr>
          <w:top w:val="nil"/>
          <w:left w:val="nil"/>
          <w:bottom w:val="nil"/>
          <w:right w:val="nil"/>
          <w:between w:val="nil"/>
        </w:pBdr>
        <w:spacing w:after="0" w:line="240" w:lineRule="auto"/>
        <w:jc w:val="both"/>
        <w:rPr>
          <w:color w:val="000000"/>
          <w:sz w:val="28"/>
          <w:szCs w:val="28"/>
        </w:rPr>
      </w:pPr>
      <w:r w:rsidRPr="008B4980">
        <w:rPr>
          <w:color w:val="000000"/>
          <w:sz w:val="28"/>
          <w:szCs w:val="28"/>
        </w:rPr>
        <w:t>Записать характеристику материала.</w:t>
      </w:r>
    </w:p>
    <w:p w14:paraId="2E0BDAA5" w14:textId="77777777" w:rsidR="008B4980" w:rsidRPr="008B4980" w:rsidRDefault="008B4980" w:rsidP="001B7F53">
      <w:pPr>
        <w:pBdr>
          <w:top w:val="nil"/>
          <w:left w:val="nil"/>
          <w:bottom w:val="nil"/>
          <w:right w:val="nil"/>
          <w:between w:val="nil"/>
        </w:pBdr>
        <w:jc w:val="both"/>
        <w:rPr>
          <w:color w:val="000000"/>
          <w:sz w:val="28"/>
          <w:szCs w:val="28"/>
        </w:rPr>
      </w:pPr>
    </w:p>
    <w:p w14:paraId="17CFC8C8" w14:textId="77777777" w:rsidR="008B4980" w:rsidRPr="008B4980" w:rsidRDefault="008B4980" w:rsidP="001B7F53">
      <w:pPr>
        <w:pBdr>
          <w:top w:val="nil"/>
          <w:left w:val="nil"/>
          <w:bottom w:val="nil"/>
          <w:right w:val="nil"/>
          <w:between w:val="nil"/>
        </w:pBdr>
        <w:ind w:firstLine="426"/>
        <w:jc w:val="both"/>
        <w:rPr>
          <w:color w:val="000000"/>
          <w:sz w:val="28"/>
          <w:szCs w:val="28"/>
        </w:rPr>
      </w:pPr>
      <w:r w:rsidRPr="008B4980">
        <w:rPr>
          <w:color w:val="000000"/>
          <w:sz w:val="28"/>
          <w:szCs w:val="28"/>
        </w:rPr>
        <w:t>1   Описание конструкции детали и её назначение</w:t>
      </w:r>
    </w:p>
    <w:p w14:paraId="19565628" w14:textId="77777777" w:rsidR="008B4980" w:rsidRPr="008B4980" w:rsidRDefault="008B4980" w:rsidP="001B7F53">
      <w:pPr>
        <w:pBdr>
          <w:top w:val="nil"/>
          <w:left w:val="nil"/>
          <w:bottom w:val="nil"/>
          <w:right w:val="nil"/>
          <w:between w:val="nil"/>
        </w:pBdr>
        <w:jc w:val="both"/>
        <w:rPr>
          <w:color w:val="000000"/>
          <w:sz w:val="28"/>
          <w:szCs w:val="28"/>
        </w:rPr>
      </w:pPr>
      <w:proofErr w:type="gramStart"/>
      <w:r w:rsidRPr="008B4980">
        <w:rPr>
          <w:color w:val="000000"/>
          <w:sz w:val="28"/>
          <w:szCs w:val="28"/>
        </w:rPr>
        <w:t>2  Анализ</w:t>
      </w:r>
      <w:proofErr w:type="gramEnd"/>
      <w:r w:rsidRPr="008B4980">
        <w:rPr>
          <w:color w:val="000000"/>
          <w:sz w:val="28"/>
          <w:szCs w:val="28"/>
        </w:rPr>
        <w:t xml:space="preserve"> детали на технологичность</w:t>
      </w:r>
    </w:p>
    <w:p w14:paraId="20340A89" w14:textId="77777777" w:rsidR="008B4980" w:rsidRPr="008B4980" w:rsidRDefault="008B4980" w:rsidP="001B7F53">
      <w:pPr>
        <w:pBdr>
          <w:top w:val="nil"/>
          <w:left w:val="nil"/>
          <w:bottom w:val="nil"/>
          <w:right w:val="nil"/>
          <w:between w:val="nil"/>
        </w:pBdr>
        <w:ind w:firstLine="426"/>
        <w:jc w:val="both"/>
        <w:rPr>
          <w:color w:val="000000"/>
          <w:sz w:val="28"/>
          <w:szCs w:val="28"/>
        </w:rPr>
      </w:pPr>
      <w:r w:rsidRPr="008B4980">
        <w:rPr>
          <w:color w:val="000000"/>
          <w:sz w:val="28"/>
          <w:szCs w:val="28"/>
        </w:rPr>
        <w:t xml:space="preserve">Таблица соответствия заданной шероховатости на чертеже детали экономической точности размеров </w:t>
      </w:r>
    </w:p>
    <w:tbl>
      <w:tblPr>
        <w:tblW w:w="985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463"/>
        <w:gridCol w:w="2607"/>
        <w:gridCol w:w="2319"/>
        <w:gridCol w:w="2463"/>
      </w:tblGrid>
      <w:tr w:rsidR="008B4980" w:rsidRPr="008B4980" w14:paraId="127723BD" w14:textId="77777777" w:rsidTr="008B4980">
        <w:tc>
          <w:tcPr>
            <w:tcW w:w="2463" w:type="dxa"/>
          </w:tcPr>
          <w:p w14:paraId="0784E09F" w14:textId="77777777" w:rsidR="008B4980" w:rsidRPr="008B4980" w:rsidRDefault="008B4980" w:rsidP="008B4980">
            <w:pPr>
              <w:pBdr>
                <w:top w:val="nil"/>
                <w:left w:val="nil"/>
                <w:bottom w:val="nil"/>
                <w:right w:val="nil"/>
                <w:between w:val="nil"/>
              </w:pBdr>
              <w:jc w:val="both"/>
              <w:rPr>
                <w:color w:val="000000"/>
                <w:sz w:val="28"/>
                <w:szCs w:val="28"/>
              </w:rPr>
            </w:pPr>
            <w:r w:rsidRPr="008B4980">
              <w:rPr>
                <w:color w:val="000000"/>
                <w:sz w:val="28"/>
                <w:szCs w:val="28"/>
              </w:rPr>
              <w:t xml:space="preserve">Пример и </w:t>
            </w:r>
            <w:proofErr w:type="gramStart"/>
            <w:r w:rsidRPr="008B4980">
              <w:rPr>
                <w:color w:val="000000"/>
                <w:sz w:val="28"/>
                <w:szCs w:val="28"/>
              </w:rPr>
              <w:t>его точность</w:t>
            </w:r>
            <w:proofErr w:type="gramEnd"/>
            <w:r w:rsidRPr="008B4980">
              <w:rPr>
                <w:color w:val="000000"/>
                <w:sz w:val="28"/>
                <w:szCs w:val="28"/>
              </w:rPr>
              <w:t xml:space="preserve"> заданная на чертеже</w:t>
            </w:r>
          </w:p>
        </w:tc>
        <w:tc>
          <w:tcPr>
            <w:tcW w:w="2607" w:type="dxa"/>
          </w:tcPr>
          <w:p w14:paraId="0FA9E5BE" w14:textId="77777777" w:rsidR="008B4980" w:rsidRPr="008B4980" w:rsidRDefault="008B4980" w:rsidP="008B4980">
            <w:pPr>
              <w:pBdr>
                <w:top w:val="nil"/>
                <w:left w:val="nil"/>
                <w:bottom w:val="nil"/>
                <w:right w:val="nil"/>
                <w:between w:val="nil"/>
              </w:pBdr>
              <w:jc w:val="both"/>
              <w:rPr>
                <w:color w:val="000000"/>
                <w:sz w:val="28"/>
                <w:szCs w:val="28"/>
              </w:rPr>
            </w:pPr>
            <w:r w:rsidRPr="008B4980">
              <w:rPr>
                <w:color w:val="000000"/>
                <w:sz w:val="28"/>
                <w:szCs w:val="28"/>
              </w:rPr>
              <w:t xml:space="preserve">Шероховатость, </w:t>
            </w:r>
            <w:proofErr w:type="gramStart"/>
            <w:r w:rsidRPr="008B4980">
              <w:rPr>
                <w:color w:val="000000"/>
                <w:sz w:val="28"/>
                <w:szCs w:val="28"/>
              </w:rPr>
              <w:t>заданная  на</w:t>
            </w:r>
            <w:proofErr w:type="gramEnd"/>
            <w:r w:rsidRPr="008B4980">
              <w:rPr>
                <w:color w:val="000000"/>
                <w:sz w:val="28"/>
                <w:szCs w:val="28"/>
              </w:rPr>
              <w:t xml:space="preserve"> чертеже </w:t>
            </w:r>
          </w:p>
        </w:tc>
        <w:tc>
          <w:tcPr>
            <w:tcW w:w="2319" w:type="dxa"/>
          </w:tcPr>
          <w:p w14:paraId="03DF636C" w14:textId="77777777" w:rsidR="008B4980" w:rsidRPr="008B4980" w:rsidRDefault="008B4980" w:rsidP="008B4980">
            <w:pPr>
              <w:pBdr>
                <w:top w:val="nil"/>
                <w:left w:val="nil"/>
                <w:bottom w:val="nil"/>
                <w:right w:val="nil"/>
                <w:between w:val="nil"/>
              </w:pBdr>
              <w:jc w:val="both"/>
              <w:rPr>
                <w:color w:val="000000"/>
                <w:sz w:val="28"/>
                <w:szCs w:val="28"/>
              </w:rPr>
            </w:pPr>
            <w:r w:rsidRPr="008B4980">
              <w:rPr>
                <w:color w:val="000000"/>
                <w:sz w:val="28"/>
                <w:szCs w:val="28"/>
              </w:rPr>
              <w:t>Шероховатость, экономически обоснованная</w:t>
            </w:r>
          </w:p>
        </w:tc>
        <w:tc>
          <w:tcPr>
            <w:tcW w:w="2463" w:type="dxa"/>
          </w:tcPr>
          <w:p w14:paraId="2BF5DEF5" w14:textId="77777777" w:rsidR="008B4980" w:rsidRPr="008B4980" w:rsidRDefault="008B4980" w:rsidP="008B4980">
            <w:pPr>
              <w:pBdr>
                <w:top w:val="nil"/>
                <w:left w:val="nil"/>
                <w:bottom w:val="nil"/>
                <w:right w:val="nil"/>
                <w:between w:val="nil"/>
              </w:pBdr>
              <w:jc w:val="both"/>
              <w:rPr>
                <w:color w:val="000000"/>
                <w:sz w:val="28"/>
                <w:szCs w:val="28"/>
              </w:rPr>
            </w:pPr>
            <w:r w:rsidRPr="008B4980">
              <w:rPr>
                <w:color w:val="000000"/>
                <w:sz w:val="28"/>
                <w:szCs w:val="28"/>
              </w:rPr>
              <w:t xml:space="preserve">Примечания </w:t>
            </w:r>
          </w:p>
        </w:tc>
      </w:tr>
      <w:tr w:rsidR="008B4980" w:rsidRPr="008B4980" w14:paraId="5F80899C" w14:textId="77777777" w:rsidTr="008B4980">
        <w:trPr>
          <w:trHeight w:val="320"/>
        </w:trPr>
        <w:tc>
          <w:tcPr>
            <w:tcW w:w="2463" w:type="dxa"/>
            <w:tcBorders>
              <w:bottom w:val="single" w:sz="4" w:space="0" w:color="000000"/>
            </w:tcBorders>
          </w:tcPr>
          <w:p w14:paraId="7FA2CF1D" w14:textId="77777777" w:rsidR="008B4980" w:rsidRPr="008B4980" w:rsidRDefault="008B4980" w:rsidP="008B4980">
            <w:pPr>
              <w:pBdr>
                <w:top w:val="nil"/>
                <w:left w:val="nil"/>
                <w:bottom w:val="nil"/>
                <w:right w:val="nil"/>
                <w:between w:val="nil"/>
              </w:pBdr>
              <w:jc w:val="both"/>
              <w:rPr>
                <w:color w:val="000000"/>
                <w:sz w:val="28"/>
                <w:szCs w:val="28"/>
              </w:rPr>
            </w:pPr>
            <w:r w:rsidRPr="008B4980">
              <w:rPr>
                <w:color w:val="000000"/>
                <w:sz w:val="28"/>
                <w:szCs w:val="28"/>
              </w:rPr>
              <w:t>1</w:t>
            </w:r>
          </w:p>
        </w:tc>
        <w:tc>
          <w:tcPr>
            <w:tcW w:w="2607" w:type="dxa"/>
            <w:tcBorders>
              <w:bottom w:val="single" w:sz="4" w:space="0" w:color="000000"/>
            </w:tcBorders>
          </w:tcPr>
          <w:p w14:paraId="23F09A5A" w14:textId="77777777" w:rsidR="008B4980" w:rsidRPr="008B4980" w:rsidRDefault="008B4980" w:rsidP="008B4980">
            <w:pPr>
              <w:pBdr>
                <w:top w:val="nil"/>
                <w:left w:val="nil"/>
                <w:bottom w:val="nil"/>
                <w:right w:val="nil"/>
                <w:between w:val="nil"/>
              </w:pBdr>
              <w:jc w:val="both"/>
              <w:rPr>
                <w:color w:val="000000"/>
                <w:sz w:val="28"/>
                <w:szCs w:val="28"/>
              </w:rPr>
            </w:pPr>
            <w:r w:rsidRPr="008B4980">
              <w:rPr>
                <w:color w:val="000000"/>
                <w:sz w:val="28"/>
                <w:szCs w:val="28"/>
              </w:rPr>
              <w:t>2</w:t>
            </w:r>
          </w:p>
        </w:tc>
        <w:tc>
          <w:tcPr>
            <w:tcW w:w="2319" w:type="dxa"/>
            <w:tcBorders>
              <w:bottom w:val="single" w:sz="4" w:space="0" w:color="000000"/>
            </w:tcBorders>
          </w:tcPr>
          <w:p w14:paraId="605E2A43" w14:textId="77777777" w:rsidR="008B4980" w:rsidRPr="008B4980" w:rsidRDefault="008B4980" w:rsidP="008B4980">
            <w:pPr>
              <w:pBdr>
                <w:top w:val="nil"/>
                <w:left w:val="nil"/>
                <w:bottom w:val="nil"/>
                <w:right w:val="nil"/>
                <w:between w:val="nil"/>
              </w:pBdr>
              <w:jc w:val="both"/>
              <w:rPr>
                <w:color w:val="000000"/>
                <w:sz w:val="28"/>
                <w:szCs w:val="28"/>
              </w:rPr>
            </w:pPr>
            <w:r w:rsidRPr="008B4980">
              <w:rPr>
                <w:color w:val="000000"/>
                <w:sz w:val="28"/>
                <w:szCs w:val="28"/>
              </w:rPr>
              <w:t>3</w:t>
            </w:r>
          </w:p>
        </w:tc>
        <w:tc>
          <w:tcPr>
            <w:tcW w:w="2463" w:type="dxa"/>
            <w:tcBorders>
              <w:bottom w:val="single" w:sz="4" w:space="0" w:color="000000"/>
            </w:tcBorders>
          </w:tcPr>
          <w:p w14:paraId="178835B1" w14:textId="77777777" w:rsidR="008B4980" w:rsidRPr="008B4980" w:rsidRDefault="008B4980" w:rsidP="008B4980">
            <w:pPr>
              <w:pBdr>
                <w:top w:val="nil"/>
                <w:left w:val="nil"/>
                <w:bottom w:val="nil"/>
                <w:right w:val="nil"/>
                <w:between w:val="nil"/>
              </w:pBdr>
              <w:jc w:val="both"/>
              <w:rPr>
                <w:color w:val="000000"/>
                <w:sz w:val="28"/>
                <w:szCs w:val="28"/>
              </w:rPr>
            </w:pPr>
            <w:r w:rsidRPr="008B4980">
              <w:rPr>
                <w:color w:val="000000"/>
                <w:sz w:val="28"/>
                <w:szCs w:val="28"/>
              </w:rPr>
              <w:t>4</w:t>
            </w:r>
          </w:p>
        </w:tc>
      </w:tr>
      <w:tr w:rsidR="008B4980" w:rsidRPr="008B4980" w14:paraId="1AD74274" w14:textId="77777777" w:rsidTr="008B4980">
        <w:trPr>
          <w:trHeight w:val="960"/>
        </w:trPr>
        <w:tc>
          <w:tcPr>
            <w:tcW w:w="2463" w:type="dxa"/>
            <w:tcBorders>
              <w:bottom w:val="single" w:sz="4" w:space="0" w:color="000000"/>
            </w:tcBorders>
          </w:tcPr>
          <w:p w14:paraId="612C1C5B" w14:textId="77777777" w:rsidR="008B4980" w:rsidRPr="008B4980" w:rsidRDefault="008B4980" w:rsidP="008B4980">
            <w:pPr>
              <w:pBdr>
                <w:top w:val="nil"/>
                <w:left w:val="nil"/>
                <w:bottom w:val="nil"/>
                <w:right w:val="nil"/>
                <w:between w:val="nil"/>
              </w:pBdr>
              <w:jc w:val="both"/>
              <w:rPr>
                <w:color w:val="000000"/>
                <w:sz w:val="28"/>
                <w:szCs w:val="28"/>
              </w:rPr>
            </w:pPr>
          </w:p>
        </w:tc>
        <w:tc>
          <w:tcPr>
            <w:tcW w:w="2607" w:type="dxa"/>
            <w:tcBorders>
              <w:bottom w:val="single" w:sz="4" w:space="0" w:color="000000"/>
            </w:tcBorders>
          </w:tcPr>
          <w:p w14:paraId="7448C478" w14:textId="77777777" w:rsidR="008B4980" w:rsidRPr="008B4980" w:rsidRDefault="008B4980" w:rsidP="008B4980">
            <w:pPr>
              <w:pBdr>
                <w:top w:val="nil"/>
                <w:left w:val="nil"/>
                <w:bottom w:val="nil"/>
                <w:right w:val="nil"/>
                <w:between w:val="nil"/>
              </w:pBdr>
              <w:jc w:val="both"/>
              <w:rPr>
                <w:color w:val="000000"/>
                <w:sz w:val="28"/>
                <w:szCs w:val="28"/>
              </w:rPr>
            </w:pPr>
          </w:p>
        </w:tc>
        <w:tc>
          <w:tcPr>
            <w:tcW w:w="2319" w:type="dxa"/>
            <w:tcBorders>
              <w:bottom w:val="single" w:sz="4" w:space="0" w:color="000000"/>
            </w:tcBorders>
          </w:tcPr>
          <w:p w14:paraId="26A621A3" w14:textId="77777777" w:rsidR="008B4980" w:rsidRPr="008B4980" w:rsidRDefault="008B4980" w:rsidP="008B4980">
            <w:pPr>
              <w:pBdr>
                <w:top w:val="nil"/>
                <w:left w:val="nil"/>
                <w:bottom w:val="nil"/>
                <w:right w:val="nil"/>
                <w:between w:val="nil"/>
              </w:pBdr>
              <w:jc w:val="both"/>
              <w:rPr>
                <w:color w:val="000000"/>
                <w:sz w:val="28"/>
                <w:szCs w:val="28"/>
              </w:rPr>
            </w:pPr>
          </w:p>
        </w:tc>
        <w:tc>
          <w:tcPr>
            <w:tcW w:w="2463" w:type="dxa"/>
            <w:tcBorders>
              <w:bottom w:val="single" w:sz="4" w:space="0" w:color="000000"/>
            </w:tcBorders>
          </w:tcPr>
          <w:p w14:paraId="4E652F60" w14:textId="77777777" w:rsidR="008B4980" w:rsidRPr="008B4980" w:rsidRDefault="008B4980" w:rsidP="008B4980">
            <w:pPr>
              <w:pBdr>
                <w:top w:val="nil"/>
                <w:left w:val="nil"/>
                <w:bottom w:val="nil"/>
                <w:right w:val="nil"/>
                <w:between w:val="nil"/>
              </w:pBdr>
              <w:jc w:val="both"/>
              <w:rPr>
                <w:color w:val="000000"/>
                <w:sz w:val="28"/>
                <w:szCs w:val="28"/>
              </w:rPr>
            </w:pPr>
          </w:p>
        </w:tc>
      </w:tr>
    </w:tbl>
    <w:p w14:paraId="4F1D280B" w14:textId="77777777" w:rsidR="008B4980" w:rsidRPr="008B4980" w:rsidRDefault="008B4980" w:rsidP="008B4980">
      <w:pPr>
        <w:pBdr>
          <w:top w:val="nil"/>
          <w:left w:val="nil"/>
          <w:bottom w:val="nil"/>
          <w:right w:val="nil"/>
          <w:between w:val="nil"/>
        </w:pBdr>
        <w:ind w:firstLine="426"/>
        <w:jc w:val="both"/>
        <w:rPr>
          <w:color w:val="000000"/>
          <w:sz w:val="28"/>
          <w:szCs w:val="28"/>
        </w:rPr>
      </w:pPr>
    </w:p>
    <w:p w14:paraId="2C9607E9" w14:textId="77777777" w:rsidR="008B4980" w:rsidRPr="008B4980" w:rsidRDefault="008B4980" w:rsidP="001B7F53">
      <w:pPr>
        <w:pBdr>
          <w:top w:val="nil"/>
          <w:left w:val="nil"/>
          <w:bottom w:val="nil"/>
          <w:right w:val="nil"/>
          <w:between w:val="nil"/>
        </w:pBdr>
        <w:ind w:firstLine="426"/>
        <w:jc w:val="both"/>
        <w:rPr>
          <w:color w:val="000000"/>
          <w:sz w:val="28"/>
          <w:szCs w:val="28"/>
        </w:rPr>
      </w:pPr>
      <w:r w:rsidRPr="008B4980">
        <w:rPr>
          <w:color w:val="000000"/>
          <w:sz w:val="28"/>
          <w:szCs w:val="28"/>
        </w:rPr>
        <w:lastRenderedPageBreak/>
        <w:t>Вывод:</w:t>
      </w:r>
    </w:p>
    <w:p w14:paraId="12BA4E4A" w14:textId="77777777" w:rsidR="008B4980" w:rsidRPr="008B4980" w:rsidRDefault="008B4980" w:rsidP="008B4980">
      <w:pPr>
        <w:jc w:val="both"/>
        <w:rPr>
          <w:sz w:val="28"/>
          <w:szCs w:val="28"/>
        </w:rPr>
      </w:pPr>
      <w:r w:rsidRPr="008B4980">
        <w:rPr>
          <w:sz w:val="28"/>
          <w:szCs w:val="28"/>
        </w:rPr>
        <w:t>Определение количественной оценки технологичности</w:t>
      </w:r>
    </w:p>
    <w:p w14:paraId="105A1BCB" w14:textId="77777777" w:rsidR="008B4980" w:rsidRPr="008B4980" w:rsidRDefault="008B4980" w:rsidP="008B4980">
      <w:pPr>
        <w:ind w:firstLine="708"/>
        <w:jc w:val="both"/>
        <w:rPr>
          <w:sz w:val="28"/>
          <w:szCs w:val="28"/>
        </w:rPr>
      </w:pPr>
      <w:r w:rsidRPr="008B4980">
        <w:rPr>
          <w:sz w:val="28"/>
          <w:szCs w:val="28"/>
        </w:rPr>
        <w:t xml:space="preserve">Количественная оценка выполняется в </w:t>
      </w:r>
      <w:proofErr w:type="gramStart"/>
      <w:r w:rsidRPr="008B4980">
        <w:rPr>
          <w:sz w:val="28"/>
          <w:szCs w:val="28"/>
        </w:rPr>
        <w:t>соответствии  с</w:t>
      </w:r>
      <w:proofErr w:type="gramEnd"/>
      <w:r w:rsidRPr="008B4980">
        <w:rPr>
          <w:sz w:val="28"/>
          <w:szCs w:val="28"/>
        </w:rPr>
        <w:t xml:space="preserve"> ГОСТ 14.202-73.</w:t>
      </w:r>
    </w:p>
    <w:p w14:paraId="6BE8E2FB" w14:textId="77777777" w:rsidR="008B4980" w:rsidRPr="008B4980" w:rsidRDefault="008B4980" w:rsidP="008B4980">
      <w:pPr>
        <w:jc w:val="both"/>
        <w:rPr>
          <w:sz w:val="28"/>
          <w:szCs w:val="28"/>
        </w:rPr>
      </w:pPr>
      <w:r w:rsidRPr="008B4980">
        <w:rPr>
          <w:sz w:val="28"/>
          <w:szCs w:val="28"/>
        </w:rPr>
        <w:t>Определение коэффициента точности(формулы):</w:t>
      </w:r>
    </w:p>
    <w:p w14:paraId="6058A5C7" w14:textId="77777777" w:rsidR="008B4980" w:rsidRPr="008B4980" w:rsidRDefault="008B4980" w:rsidP="008B4980">
      <w:pPr>
        <w:jc w:val="both"/>
        <w:rPr>
          <w:sz w:val="28"/>
          <w:szCs w:val="28"/>
        </w:rPr>
      </w:pPr>
      <w:r w:rsidRPr="008B4980">
        <w:rPr>
          <w:sz w:val="28"/>
          <w:szCs w:val="28"/>
        </w:rPr>
        <w:t>К</w:t>
      </w:r>
      <w:r w:rsidRPr="008B4980">
        <w:rPr>
          <w:sz w:val="28"/>
          <w:szCs w:val="28"/>
          <w:vertAlign w:val="subscript"/>
        </w:rPr>
        <w:t>то</w:t>
      </w:r>
      <w:r w:rsidRPr="008B4980">
        <w:rPr>
          <w:sz w:val="28"/>
          <w:szCs w:val="28"/>
        </w:rPr>
        <w:t>=</w:t>
      </w:r>
      <m:oMath>
        <m:r>
          <w:rPr>
            <w:rFonts w:ascii="Cambria Math" w:eastAsia="Cambria" w:cs="Cambria"/>
            <w:sz w:val="28"/>
            <w:szCs w:val="28"/>
          </w:rPr>
          <m:t xml:space="preserve"> 1</m:t>
        </m:r>
        <m:r>
          <w:rPr>
            <w:rFonts w:eastAsia="Cambria" w:cs="Cambria"/>
            <w:sz w:val="28"/>
            <w:szCs w:val="28"/>
          </w:rPr>
          <m:t>-</m:t>
        </m:r>
        <m:f>
          <m:fPr>
            <m:ctrlPr>
              <w:rPr>
                <w:rFonts w:ascii="Cambria Math" w:eastAsia="Cambria" w:hAnsi="Cambria Math" w:cs="Cambria"/>
                <w:sz w:val="28"/>
                <w:szCs w:val="28"/>
              </w:rPr>
            </m:ctrlPr>
          </m:fPr>
          <m:num>
            <m:r>
              <w:rPr>
                <w:rFonts w:ascii="Cambria Math" w:eastAsia="Cambria" w:cs="Cambria"/>
                <w:sz w:val="28"/>
                <w:szCs w:val="28"/>
              </w:rPr>
              <m:t>1</m:t>
            </m:r>
          </m:num>
          <m:den>
            <m:r>
              <w:rPr>
                <w:rFonts w:eastAsia="Cambria" w:cs="Cambria"/>
                <w:sz w:val="28"/>
                <w:szCs w:val="28"/>
              </w:rPr>
              <m:t>Тср</m:t>
            </m:r>
          </m:den>
        </m:f>
      </m:oMath>
      <w:r w:rsidRPr="008B4980">
        <w:rPr>
          <w:sz w:val="28"/>
          <w:szCs w:val="28"/>
        </w:rPr>
        <w:t>;</w:t>
      </w:r>
    </w:p>
    <w:p w14:paraId="43DCA107" w14:textId="77777777" w:rsidR="008B4980" w:rsidRPr="008B4980" w:rsidRDefault="008B4980" w:rsidP="008B4980">
      <w:pPr>
        <w:jc w:val="both"/>
        <w:rPr>
          <w:sz w:val="28"/>
          <w:szCs w:val="28"/>
          <w:vertAlign w:val="subscript"/>
        </w:rPr>
      </w:pPr>
      <w:proofErr w:type="spellStart"/>
      <w:r w:rsidRPr="008B4980">
        <w:rPr>
          <w:sz w:val="28"/>
          <w:szCs w:val="28"/>
        </w:rPr>
        <w:t>Т</w:t>
      </w:r>
      <w:r w:rsidRPr="008B4980">
        <w:rPr>
          <w:sz w:val="28"/>
          <w:szCs w:val="28"/>
          <w:vertAlign w:val="subscript"/>
        </w:rPr>
        <w:t>ср</w:t>
      </w:r>
      <w:proofErr w:type="spellEnd"/>
      <w:r w:rsidRPr="008B4980">
        <w:rPr>
          <w:sz w:val="28"/>
          <w:szCs w:val="28"/>
          <w:vertAlign w:val="subscript"/>
        </w:rPr>
        <w:t xml:space="preserve"> = </w:t>
      </w:r>
      <m:oMath>
        <m:f>
          <m:fPr>
            <m:ctrlPr>
              <w:rPr>
                <w:rFonts w:ascii="Cambria Math" w:eastAsia="Cambria" w:hAnsi="Cambria Math" w:cs="Cambria"/>
                <w:sz w:val="28"/>
                <w:szCs w:val="28"/>
                <w:vertAlign w:val="subscript"/>
              </w:rPr>
            </m:ctrlPr>
          </m:fPr>
          <m:num>
            <m:r>
              <w:rPr>
                <w:rFonts w:ascii="Cambria Math" w:eastAsia="Cambria" w:cs="Cambria"/>
                <w:sz w:val="28"/>
                <w:szCs w:val="28"/>
                <w:vertAlign w:val="subscript"/>
              </w:rPr>
              <m:t>1</m:t>
            </m:r>
            <m:sSub>
              <m:sSubPr>
                <m:ctrlPr>
                  <w:rPr>
                    <w:rFonts w:ascii="Cambria Math" w:eastAsia="Cambria" w:hAnsi="Cambria Math" w:cs="Cambria"/>
                    <w:sz w:val="28"/>
                    <w:szCs w:val="28"/>
                    <w:vertAlign w:val="subscript"/>
                  </w:rPr>
                </m:ctrlPr>
              </m:sSubPr>
              <m:e>
                <m:r>
                  <w:rPr>
                    <w:rFonts w:ascii="Cambria Math" w:eastAsia="Cambria" w:hAnsi="Cambria Math" w:cs="Cambria"/>
                    <w:sz w:val="28"/>
                    <w:szCs w:val="28"/>
                    <w:vertAlign w:val="subscript"/>
                  </w:rPr>
                  <m:t>xn</m:t>
                </m:r>
              </m:e>
              <m:sub>
                <m:r>
                  <w:rPr>
                    <w:rFonts w:ascii="Cambria Math" w:eastAsia="Cambria" w:cs="Cambria"/>
                    <w:sz w:val="28"/>
                    <w:szCs w:val="28"/>
                    <w:vertAlign w:val="subscript"/>
                  </w:rPr>
                  <m:t>1</m:t>
                </m:r>
              </m:sub>
            </m:sSub>
            <m:r>
              <w:rPr>
                <w:rFonts w:ascii="Cambria Math" w:eastAsia="Cambria" w:cs="Cambria"/>
                <w:sz w:val="28"/>
                <w:szCs w:val="28"/>
                <w:vertAlign w:val="subscript"/>
              </w:rPr>
              <m:t>+2</m:t>
            </m:r>
            <m:sSub>
              <m:sSubPr>
                <m:ctrlPr>
                  <w:rPr>
                    <w:rFonts w:ascii="Cambria Math" w:eastAsia="Cambria" w:hAnsi="Cambria Math" w:cs="Cambria"/>
                    <w:sz w:val="28"/>
                    <w:szCs w:val="28"/>
                    <w:vertAlign w:val="subscript"/>
                  </w:rPr>
                </m:ctrlPr>
              </m:sSubPr>
              <m:e>
                <m:r>
                  <w:rPr>
                    <w:rFonts w:ascii="Cambria Math" w:eastAsia="Cambria" w:hAnsi="Cambria Math" w:cs="Cambria"/>
                    <w:sz w:val="28"/>
                    <w:szCs w:val="28"/>
                    <w:vertAlign w:val="subscript"/>
                  </w:rPr>
                  <m:t>xn</m:t>
                </m:r>
              </m:e>
              <m:sub>
                <m:r>
                  <w:rPr>
                    <w:rFonts w:ascii="Cambria Math" w:eastAsia="Cambria" w:cs="Cambria"/>
                    <w:sz w:val="28"/>
                    <w:szCs w:val="28"/>
                    <w:vertAlign w:val="subscript"/>
                  </w:rPr>
                  <m:t>2</m:t>
                </m:r>
              </m:sub>
            </m:sSub>
            <m:r>
              <w:rPr>
                <w:rFonts w:ascii="Cambria Math" w:eastAsia="Cambria" w:cs="Cambria"/>
                <w:sz w:val="28"/>
                <w:szCs w:val="28"/>
                <w:vertAlign w:val="subscript"/>
              </w:rPr>
              <m:t>+</m:t>
            </m:r>
            <m:r>
              <w:rPr>
                <w:rFonts w:eastAsia="Cambria" w:cs="Cambria"/>
                <w:sz w:val="28"/>
                <w:szCs w:val="28"/>
                <w:vertAlign w:val="subscript"/>
              </w:rPr>
              <m:t>…</m:t>
            </m:r>
            <m:sSub>
              <m:sSubPr>
                <m:ctrlPr>
                  <w:rPr>
                    <w:rFonts w:ascii="Cambria Math" w:eastAsia="Cambria" w:hAnsi="Cambria Math" w:cs="Cambria"/>
                    <w:sz w:val="28"/>
                    <w:szCs w:val="28"/>
                    <w:vertAlign w:val="subscript"/>
                  </w:rPr>
                </m:ctrlPr>
              </m:sSubPr>
              <m:e>
                <m:r>
                  <w:rPr>
                    <w:rFonts w:ascii="Cambria Math" w:eastAsia="Cambria" w:cs="Cambria"/>
                    <w:sz w:val="28"/>
                    <w:szCs w:val="28"/>
                    <w:vertAlign w:val="subscript"/>
                  </w:rPr>
                  <m:t>+14</m:t>
                </m:r>
                <m:r>
                  <w:rPr>
                    <w:rFonts w:ascii="Cambria Math" w:eastAsia="Cambria" w:hAnsi="Cambria Math" w:cs="Cambria"/>
                    <w:sz w:val="28"/>
                    <w:szCs w:val="28"/>
                    <w:vertAlign w:val="subscript"/>
                  </w:rPr>
                  <m:t>xn</m:t>
                </m:r>
              </m:e>
              <m:sub>
                <m:r>
                  <w:rPr>
                    <w:rFonts w:ascii="Cambria Math" w:eastAsia="Cambria" w:cs="Cambria"/>
                    <w:sz w:val="28"/>
                    <w:szCs w:val="28"/>
                    <w:vertAlign w:val="subscript"/>
                  </w:rPr>
                  <m:t>14</m:t>
                </m:r>
              </m:sub>
            </m:sSub>
          </m:num>
          <m:den>
            <m:sSub>
              <m:sSubPr>
                <m:ctrlPr>
                  <w:rPr>
                    <w:rFonts w:ascii="Cambria Math" w:eastAsia="Cambria" w:hAnsi="Cambria Math" w:cs="Cambria"/>
                    <w:sz w:val="28"/>
                    <w:szCs w:val="28"/>
                    <w:vertAlign w:val="subscript"/>
                  </w:rPr>
                </m:ctrlPr>
              </m:sSubPr>
              <m:e>
                <m:r>
                  <w:rPr>
                    <w:rFonts w:ascii="Cambria Math" w:eastAsia="Cambria" w:hAnsi="Cambria Math" w:cs="Cambria"/>
                    <w:sz w:val="28"/>
                    <w:szCs w:val="28"/>
                    <w:vertAlign w:val="subscript"/>
                  </w:rPr>
                  <m:t>n</m:t>
                </m:r>
              </m:e>
              <m:sub>
                <m:r>
                  <w:rPr>
                    <w:rFonts w:ascii="Cambria Math" w:eastAsia="Cambria" w:cs="Cambria"/>
                    <w:sz w:val="28"/>
                    <w:szCs w:val="28"/>
                    <w:vertAlign w:val="subscript"/>
                  </w:rPr>
                  <m:t>1</m:t>
                </m:r>
              </m:sub>
            </m:sSub>
            <m:r>
              <w:rPr>
                <w:rFonts w:ascii="Cambria Math" w:eastAsia="Cambria" w:cs="Cambria"/>
                <w:sz w:val="28"/>
                <w:szCs w:val="28"/>
                <w:vertAlign w:val="subscript"/>
              </w:rPr>
              <m:t>+</m:t>
            </m:r>
            <m:sSub>
              <m:sSubPr>
                <m:ctrlPr>
                  <w:rPr>
                    <w:rFonts w:ascii="Cambria Math" w:eastAsia="Cambria" w:hAnsi="Cambria Math" w:cs="Cambria"/>
                    <w:sz w:val="28"/>
                    <w:szCs w:val="28"/>
                    <w:vertAlign w:val="subscript"/>
                  </w:rPr>
                </m:ctrlPr>
              </m:sSubPr>
              <m:e>
                <m:r>
                  <w:rPr>
                    <w:rFonts w:ascii="Cambria Math" w:eastAsia="Cambria" w:hAnsi="Cambria Math" w:cs="Cambria"/>
                    <w:sz w:val="28"/>
                    <w:szCs w:val="28"/>
                    <w:vertAlign w:val="subscript"/>
                  </w:rPr>
                  <m:t>n</m:t>
                </m:r>
              </m:e>
              <m:sub>
                <m:r>
                  <w:rPr>
                    <w:rFonts w:ascii="Cambria Math" w:eastAsia="Cambria" w:cs="Cambria"/>
                    <w:sz w:val="28"/>
                    <w:szCs w:val="28"/>
                    <w:vertAlign w:val="subscript"/>
                  </w:rPr>
                  <m:t>2</m:t>
                </m:r>
              </m:sub>
            </m:sSub>
            <m:r>
              <w:rPr>
                <w:rFonts w:ascii="Cambria Math" w:eastAsia="Cambria" w:cs="Cambria"/>
                <w:sz w:val="28"/>
                <w:szCs w:val="28"/>
                <w:vertAlign w:val="subscript"/>
              </w:rPr>
              <m:t>+</m:t>
            </m:r>
            <m:r>
              <w:rPr>
                <w:rFonts w:eastAsia="Cambria" w:cs="Cambria"/>
                <w:sz w:val="28"/>
                <w:szCs w:val="28"/>
                <w:vertAlign w:val="subscript"/>
              </w:rPr>
              <m:t>…</m:t>
            </m:r>
            <m:r>
              <w:rPr>
                <w:rFonts w:ascii="Cambria Math" w:eastAsia="Cambria" w:cs="Cambria"/>
                <w:sz w:val="28"/>
                <w:szCs w:val="28"/>
                <w:vertAlign w:val="subscript"/>
              </w:rPr>
              <m:t>+</m:t>
            </m:r>
            <m:sSub>
              <m:sSubPr>
                <m:ctrlPr>
                  <w:rPr>
                    <w:rFonts w:ascii="Cambria Math" w:eastAsia="Cambria" w:hAnsi="Cambria Math" w:cs="Cambria"/>
                    <w:sz w:val="28"/>
                    <w:szCs w:val="28"/>
                    <w:vertAlign w:val="subscript"/>
                  </w:rPr>
                </m:ctrlPr>
              </m:sSubPr>
              <m:e>
                <m:r>
                  <w:rPr>
                    <w:rFonts w:ascii="Cambria Math" w:eastAsia="Cambria" w:hAnsi="Cambria Math" w:cs="Cambria"/>
                    <w:sz w:val="28"/>
                    <w:szCs w:val="28"/>
                    <w:vertAlign w:val="subscript"/>
                  </w:rPr>
                  <m:t>n</m:t>
                </m:r>
              </m:e>
              <m:sub>
                <m:r>
                  <w:rPr>
                    <w:rFonts w:ascii="Cambria Math" w:eastAsia="Cambria" w:cs="Cambria"/>
                    <w:sz w:val="28"/>
                    <w:szCs w:val="28"/>
                    <w:vertAlign w:val="subscript"/>
                  </w:rPr>
                  <m:t>14</m:t>
                </m:r>
              </m:sub>
            </m:sSub>
          </m:den>
        </m:f>
      </m:oMath>
      <w:r w:rsidRPr="008B4980">
        <w:rPr>
          <w:sz w:val="28"/>
          <w:szCs w:val="28"/>
          <w:vertAlign w:val="subscript"/>
        </w:rPr>
        <w:t>;</w:t>
      </w:r>
    </w:p>
    <w:p w14:paraId="021A6C4D" w14:textId="77777777" w:rsidR="008B4980" w:rsidRPr="008B4980" w:rsidRDefault="008B4980" w:rsidP="008B4980">
      <w:pPr>
        <w:jc w:val="both"/>
        <w:rPr>
          <w:sz w:val="28"/>
          <w:szCs w:val="28"/>
        </w:rPr>
      </w:pPr>
      <w:r w:rsidRPr="008B4980">
        <w:rPr>
          <w:sz w:val="28"/>
          <w:szCs w:val="28"/>
        </w:rPr>
        <w:t xml:space="preserve">где  </w:t>
      </w:r>
      <m:oMath>
        <m:sSub>
          <m:sSubPr>
            <m:ctrlPr>
              <w:rPr>
                <w:rFonts w:ascii="Cambria Math" w:eastAsia="Cambria" w:hAnsi="Cambria Math" w:cs="Cambria"/>
                <w:sz w:val="28"/>
                <w:szCs w:val="28"/>
              </w:rPr>
            </m:ctrlPr>
          </m:sSubPr>
          <m:e>
            <m:r>
              <w:rPr>
                <w:rFonts w:ascii="Cambria Math" w:eastAsia="Cambria" w:hAnsi="Cambria Math" w:cs="Cambria"/>
                <w:sz w:val="28"/>
                <w:szCs w:val="28"/>
              </w:rPr>
              <m:t>n</m:t>
            </m:r>
          </m:e>
          <m:sub>
            <m:r>
              <w:rPr>
                <w:rFonts w:ascii="Cambria Math" w:eastAsia="Cambria" w:cs="Cambria"/>
                <w:sz w:val="28"/>
                <w:szCs w:val="28"/>
              </w:rPr>
              <m:t>1</m:t>
            </m:r>
          </m:sub>
        </m:sSub>
        <m:r>
          <w:rPr>
            <w:rFonts w:ascii="Cambria Math" w:eastAsia="Cambria" w:cs="Cambria"/>
            <w:sz w:val="28"/>
            <w:szCs w:val="28"/>
          </w:rPr>
          <m:t xml:space="preserve">, </m:t>
        </m:r>
        <m:sSub>
          <m:sSubPr>
            <m:ctrlPr>
              <w:rPr>
                <w:rFonts w:ascii="Cambria Math" w:eastAsia="Cambria" w:hAnsi="Cambria Math" w:cs="Cambria"/>
                <w:sz w:val="28"/>
                <w:szCs w:val="28"/>
              </w:rPr>
            </m:ctrlPr>
          </m:sSubPr>
          <m:e>
            <m:r>
              <w:rPr>
                <w:rFonts w:ascii="Cambria Math" w:eastAsia="Cambria" w:hAnsi="Cambria Math" w:cs="Cambria"/>
                <w:sz w:val="28"/>
                <w:szCs w:val="28"/>
              </w:rPr>
              <m:t>n</m:t>
            </m:r>
          </m:e>
          <m:sub>
            <m:r>
              <w:rPr>
                <w:rFonts w:ascii="Cambria Math" w:eastAsia="Cambria" w:cs="Cambria"/>
                <w:sz w:val="28"/>
                <w:szCs w:val="28"/>
              </w:rPr>
              <m:t>2</m:t>
            </m:r>
          </m:sub>
        </m:sSub>
        <m:r>
          <w:rPr>
            <w:rFonts w:eastAsia="Cambria" w:cs="Cambria"/>
            <w:sz w:val="28"/>
            <w:szCs w:val="28"/>
          </w:rPr>
          <m:t>…</m:t>
        </m:r>
        <m:r>
          <w:rPr>
            <w:rFonts w:ascii="Cambria Math" w:eastAsia="Cambria" w:cs="Cambria"/>
            <w:sz w:val="28"/>
            <w:szCs w:val="28"/>
          </w:rPr>
          <m:t xml:space="preserve"> </m:t>
        </m:r>
        <m:sSub>
          <m:sSubPr>
            <m:ctrlPr>
              <w:rPr>
                <w:rFonts w:ascii="Cambria Math" w:eastAsia="Cambria" w:hAnsi="Cambria Math" w:cs="Cambria"/>
                <w:sz w:val="28"/>
                <w:szCs w:val="28"/>
              </w:rPr>
            </m:ctrlPr>
          </m:sSubPr>
          <m:e>
            <m:r>
              <w:rPr>
                <w:rFonts w:ascii="Cambria Math" w:eastAsia="Cambria" w:hAnsi="Cambria Math" w:cs="Cambria"/>
                <w:sz w:val="28"/>
                <w:szCs w:val="28"/>
              </w:rPr>
              <m:t>n</m:t>
            </m:r>
          </m:e>
          <m:sub>
            <m:r>
              <w:rPr>
                <w:rFonts w:ascii="Cambria Math" w:eastAsia="Cambria" w:cs="Cambria"/>
                <w:sz w:val="28"/>
                <w:szCs w:val="28"/>
              </w:rPr>
              <m:t>14</m:t>
            </m:r>
          </m:sub>
        </m:sSub>
      </m:oMath>
      <w:r w:rsidRPr="008B4980">
        <w:rPr>
          <w:sz w:val="28"/>
          <w:szCs w:val="28"/>
        </w:rPr>
        <w:t xml:space="preserve"> – кол-во размеров данного квалитета точности.</w:t>
      </w:r>
    </w:p>
    <w:p w14:paraId="4AB988E2" w14:textId="77777777" w:rsidR="008B4980" w:rsidRPr="008B4980" w:rsidRDefault="008B4980" w:rsidP="008B4980">
      <w:pPr>
        <w:jc w:val="both"/>
        <w:rPr>
          <w:sz w:val="28"/>
          <w:szCs w:val="28"/>
        </w:rPr>
      </w:pPr>
      <w:r w:rsidRPr="008B4980">
        <w:rPr>
          <w:sz w:val="28"/>
          <w:szCs w:val="28"/>
        </w:rPr>
        <w:t>Цифры обозначают квалитеты точности размеров;</w:t>
      </w:r>
    </w:p>
    <w:p w14:paraId="4AC527CF" w14:textId="77777777" w:rsidR="008B4980" w:rsidRPr="001B7F53" w:rsidRDefault="008B4980" w:rsidP="008B4980">
      <w:pPr>
        <w:jc w:val="both"/>
        <w:rPr>
          <w:sz w:val="28"/>
          <w:szCs w:val="28"/>
        </w:rPr>
      </w:pPr>
      <w:proofErr w:type="gramStart"/>
      <w:r w:rsidRPr="008B4980">
        <w:rPr>
          <w:sz w:val="28"/>
          <w:szCs w:val="28"/>
        </w:rPr>
        <w:t>При  К</w:t>
      </w:r>
      <w:r w:rsidRPr="008B4980">
        <w:rPr>
          <w:sz w:val="28"/>
          <w:szCs w:val="28"/>
          <w:vertAlign w:val="subscript"/>
        </w:rPr>
        <w:t>то</w:t>
      </w:r>
      <w:proofErr w:type="gramEnd"/>
      <w:r w:rsidRPr="008B4980">
        <w:rPr>
          <w:sz w:val="28"/>
          <w:szCs w:val="28"/>
          <w:vertAlign w:val="subscript"/>
        </w:rPr>
        <w:t xml:space="preserve"> </w:t>
      </w:r>
      <w:r w:rsidRPr="008B4980">
        <w:rPr>
          <w:sz w:val="28"/>
          <w:szCs w:val="28"/>
        </w:rPr>
        <w:t>˂ 0,8 деталь считается трудоемкой в производстве.</w:t>
      </w:r>
    </w:p>
    <w:p w14:paraId="08951BA6" w14:textId="77777777" w:rsidR="008B4980" w:rsidRPr="008B4980" w:rsidRDefault="008B4980" w:rsidP="008B4980">
      <w:pPr>
        <w:ind w:left="1416" w:firstLine="707"/>
        <w:jc w:val="both"/>
        <w:rPr>
          <w:sz w:val="28"/>
          <w:szCs w:val="28"/>
        </w:rPr>
      </w:pPr>
      <w:r w:rsidRPr="008B4980">
        <w:rPr>
          <w:sz w:val="28"/>
          <w:szCs w:val="28"/>
        </w:rPr>
        <w:t>Определение коэффициента точности</w:t>
      </w:r>
    </w:p>
    <w:tbl>
      <w:tblPr>
        <w:tblW w:w="957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190"/>
        <w:gridCol w:w="3190"/>
        <w:gridCol w:w="3191"/>
      </w:tblGrid>
      <w:tr w:rsidR="008B4980" w:rsidRPr="008B4980" w14:paraId="15610347" w14:textId="77777777" w:rsidTr="008B4980">
        <w:tc>
          <w:tcPr>
            <w:tcW w:w="3190" w:type="dxa"/>
            <w:shd w:val="clear" w:color="auto" w:fill="auto"/>
          </w:tcPr>
          <w:p w14:paraId="5B5274E9" w14:textId="77777777" w:rsidR="008B4980" w:rsidRPr="008B4980" w:rsidRDefault="008B4980" w:rsidP="008B4980">
            <w:pPr>
              <w:jc w:val="both"/>
              <w:rPr>
                <w:sz w:val="28"/>
                <w:szCs w:val="28"/>
              </w:rPr>
            </w:pPr>
            <w:r w:rsidRPr="008B4980">
              <w:rPr>
                <w:sz w:val="28"/>
                <w:szCs w:val="28"/>
              </w:rPr>
              <w:t xml:space="preserve">Квалитет </w:t>
            </w:r>
            <w:proofErr w:type="gramStart"/>
            <w:r w:rsidRPr="008B4980">
              <w:rPr>
                <w:sz w:val="28"/>
                <w:szCs w:val="28"/>
              </w:rPr>
              <w:t>точности  обработки</w:t>
            </w:r>
            <w:proofErr w:type="gramEnd"/>
            <w:r w:rsidRPr="008B4980">
              <w:rPr>
                <w:sz w:val="28"/>
                <w:szCs w:val="28"/>
              </w:rPr>
              <w:t xml:space="preserve"> i-й поверхности </w:t>
            </w:r>
            <w:proofErr w:type="spellStart"/>
            <w:r w:rsidRPr="008B4980">
              <w:rPr>
                <w:sz w:val="28"/>
                <w:szCs w:val="28"/>
              </w:rPr>
              <w:t>T</w:t>
            </w:r>
            <w:r w:rsidRPr="008B4980">
              <w:rPr>
                <w:sz w:val="28"/>
                <w:szCs w:val="28"/>
                <w:vertAlign w:val="subscript"/>
              </w:rPr>
              <w:t>i</w:t>
            </w:r>
            <w:proofErr w:type="spellEnd"/>
            <w:r w:rsidRPr="008B4980">
              <w:rPr>
                <w:sz w:val="28"/>
                <w:szCs w:val="28"/>
              </w:rPr>
              <w:t xml:space="preserve"> </w:t>
            </w:r>
          </w:p>
        </w:tc>
        <w:tc>
          <w:tcPr>
            <w:tcW w:w="3190" w:type="dxa"/>
            <w:shd w:val="clear" w:color="auto" w:fill="auto"/>
          </w:tcPr>
          <w:p w14:paraId="055C0509" w14:textId="77777777" w:rsidR="008B4980" w:rsidRPr="008B4980" w:rsidRDefault="008B4980" w:rsidP="008B4980">
            <w:pPr>
              <w:jc w:val="both"/>
              <w:rPr>
                <w:sz w:val="28"/>
                <w:szCs w:val="28"/>
              </w:rPr>
            </w:pPr>
            <w:r w:rsidRPr="008B4980">
              <w:rPr>
                <w:sz w:val="28"/>
                <w:szCs w:val="28"/>
              </w:rPr>
              <w:t xml:space="preserve">Кол-во обработанных поверхностей </w:t>
            </w:r>
          </w:p>
          <w:p w14:paraId="3639DD72" w14:textId="77777777" w:rsidR="008B4980" w:rsidRPr="008B4980" w:rsidRDefault="008B4980" w:rsidP="008B4980">
            <w:pPr>
              <w:jc w:val="both"/>
              <w:rPr>
                <w:sz w:val="28"/>
                <w:szCs w:val="28"/>
              </w:rPr>
            </w:pPr>
            <w:proofErr w:type="spellStart"/>
            <w:r w:rsidRPr="008B4980">
              <w:rPr>
                <w:sz w:val="28"/>
                <w:szCs w:val="28"/>
              </w:rPr>
              <w:t>n</w:t>
            </w:r>
            <w:r w:rsidRPr="008B4980">
              <w:rPr>
                <w:sz w:val="28"/>
                <w:szCs w:val="28"/>
                <w:vertAlign w:val="subscript"/>
              </w:rPr>
              <w:t>i</w:t>
            </w:r>
            <w:proofErr w:type="spellEnd"/>
          </w:p>
        </w:tc>
        <w:tc>
          <w:tcPr>
            <w:tcW w:w="3191" w:type="dxa"/>
            <w:shd w:val="clear" w:color="auto" w:fill="auto"/>
          </w:tcPr>
          <w:p w14:paraId="64F13A93" w14:textId="77777777" w:rsidR="008B4980" w:rsidRPr="008B4980" w:rsidRDefault="008B4980" w:rsidP="008B4980">
            <w:pPr>
              <w:jc w:val="both"/>
              <w:rPr>
                <w:sz w:val="28"/>
                <w:szCs w:val="28"/>
                <w:vertAlign w:val="subscript"/>
              </w:rPr>
            </w:pPr>
            <w:proofErr w:type="spellStart"/>
            <w:r w:rsidRPr="008B4980">
              <w:rPr>
                <w:sz w:val="28"/>
                <w:szCs w:val="28"/>
              </w:rPr>
              <w:t>T</w:t>
            </w:r>
            <w:r w:rsidRPr="008B4980">
              <w:rPr>
                <w:sz w:val="28"/>
                <w:szCs w:val="28"/>
                <w:vertAlign w:val="subscript"/>
              </w:rPr>
              <w:t>i</w:t>
            </w:r>
            <w:proofErr w:type="spellEnd"/>
            <w:r w:rsidRPr="008B4980">
              <w:rPr>
                <w:sz w:val="28"/>
                <w:szCs w:val="28"/>
                <w:vertAlign w:val="subscript"/>
              </w:rPr>
              <w:t xml:space="preserve"> * </w:t>
            </w:r>
            <w:proofErr w:type="spellStart"/>
            <w:r w:rsidRPr="008B4980">
              <w:rPr>
                <w:sz w:val="28"/>
                <w:szCs w:val="28"/>
              </w:rPr>
              <w:t>n</w:t>
            </w:r>
            <w:r w:rsidRPr="008B4980">
              <w:rPr>
                <w:sz w:val="28"/>
                <w:szCs w:val="28"/>
                <w:vertAlign w:val="subscript"/>
              </w:rPr>
              <w:t>i</w:t>
            </w:r>
            <w:proofErr w:type="spellEnd"/>
          </w:p>
        </w:tc>
      </w:tr>
      <w:tr w:rsidR="008B4980" w:rsidRPr="008B4980" w14:paraId="778CDF47" w14:textId="77777777" w:rsidTr="008B4980">
        <w:tc>
          <w:tcPr>
            <w:tcW w:w="3190" w:type="dxa"/>
            <w:shd w:val="clear" w:color="auto" w:fill="auto"/>
          </w:tcPr>
          <w:p w14:paraId="45C78785" w14:textId="77777777" w:rsidR="008B4980" w:rsidRPr="008B4980" w:rsidRDefault="008B4980" w:rsidP="008B4980">
            <w:pPr>
              <w:jc w:val="both"/>
              <w:rPr>
                <w:sz w:val="28"/>
                <w:szCs w:val="28"/>
              </w:rPr>
            </w:pPr>
          </w:p>
        </w:tc>
        <w:tc>
          <w:tcPr>
            <w:tcW w:w="3190" w:type="dxa"/>
            <w:shd w:val="clear" w:color="auto" w:fill="auto"/>
          </w:tcPr>
          <w:p w14:paraId="12A6D329" w14:textId="77777777" w:rsidR="008B4980" w:rsidRPr="008B4980" w:rsidRDefault="008B4980" w:rsidP="008B4980">
            <w:pPr>
              <w:jc w:val="both"/>
              <w:rPr>
                <w:sz w:val="28"/>
                <w:szCs w:val="28"/>
              </w:rPr>
            </w:pPr>
          </w:p>
        </w:tc>
        <w:tc>
          <w:tcPr>
            <w:tcW w:w="3191" w:type="dxa"/>
            <w:shd w:val="clear" w:color="auto" w:fill="auto"/>
          </w:tcPr>
          <w:p w14:paraId="24FF7734" w14:textId="77777777" w:rsidR="008B4980" w:rsidRPr="008B4980" w:rsidRDefault="008B4980" w:rsidP="008B4980">
            <w:pPr>
              <w:jc w:val="both"/>
              <w:rPr>
                <w:sz w:val="28"/>
                <w:szCs w:val="28"/>
              </w:rPr>
            </w:pPr>
          </w:p>
        </w:tc>
      </w:tr>
      <w:tr w:rsidR="008B4980" w:rsidRPr="008B4980" w14:paraId="1D790706" w14:textId="77777777" w:rsidTr="008B4980">
        <w:tc>
          <w:tcPr>
            <w:tcW w:w="3190" w:type="dxa"/>
            <w:shd w:val="clear" w:color="auto" w:fill="auto"/>
          </w:tcPr>
          <w:p w14:paraId="725E9B61" w14:textId="77777777" w:rsidR="008B4980" w:rsidRPr="008B4980" w:rsidRDefault="008B4980" w:rsidP="008B4980">
            <w:pPr>
              <w:jc w:val="both"/>
              <w:rPr>
                <w:sz w:val="28"/>
                <w:szCs w:val="28"/>
              </w:rPr>
            </w:pPr>
          </w:p>
        </w:tc>
        <w:tc>
          <w:tcPr>
            <w:tcW w:w="3190" w:type="dxa"/>
            <w:shd w:val="clear" w:color="auto" w:fill="auto"/>
          </w:tcPr>
          <w:p w14:paraId="327BCA5B" w14:textId="77777777" w:rsidR="008B4980" w:rsidRPr="008B4980" w:rsidRDefault="008B4980" w:rsidP="008B4980">
            <w:pPr>
              <w:jc w:val="both"/>
              <w:rPr>
                <w:sz w:val="28"/>
                <w:szCs w:val="28"/>
              </w:rPr>
            </w:pPr>
          </w:p>
        </w:tc>
        <w:tc>
          <w:tcPr>
            <w:tcW w:w="3191" w:type="dxa"/>
            <w:shd w:val="clear" w:color="auto" w:fill="auto"/>
          </w:tcPr>
          <w:p w14:paraId="520ED11C" w14:textId="77777777" w:rsidR="008B4980" w:rsidRPr="008B4980" w:rsidRDefault="008B4980" w:rsidP="008B4980">
            <w:pPr>
              <w:jc w:val="both"/>
              <w:rPr>
                <w:sz w:val="28"/>
                <w:szCs w:val="28"/>
              </w:rPr>
            </w:pPr>
          </w:p>
        </w:tc>
      </w:tr>
      <w:tr w:rsidR="008B4980" w:rsidRPr="008B4980" w14:paraId="1DA52127" w14:textId="77777777" w:rsidTr="008B4980">
        <w:tc>
          <w:tcPr>
            <w:tcW w:w="3190" w:type="dxa"/>
            <w:shd w:val="clear" w:color="auto" w:fill="auto"/>
          </w:tcPr>
          <w:p w14:paraId="470F4194" w14:textId="77777777" w:rsidR="008B4980" w:rsidRPr="008B4980" w:rsidRDefault="008B4980" w:rsidP="008B4980">
            <w:pPr>
              <w:jc w:val="both"/>
              <w:rPr>
                <w:sz w:val="28"/>
                <w:szCs w:val="28"/>
              </w:rPr>
            </w:pPr>
          </w:p>
        </w:tc>
        <w:tc>
          <w:tcPr>
            <w:tcW w:w="3190" w:type="dxa"/>
            <w:shd w:val="clear" w:color="auto" w:fill="auto"/>
          </w:tcPr>
          <w:p w14:paraId="2F53A0C9" w14:textId="77777777" w:rsidR="008B4980" w:rsidRPr="008B4980" w:rsidRDefault="008B4980" w:rsidP="008B4980">
            <w:pPr>
              <w:jc w:val="both"/>
              <w:rPr>
                <w:sz w:val="28"/>
                <w:szCs w:val="28"/>
              </w:rPr>
            </w:pPr>
          </w:p>
        </w:tc>
        <w:tc>
          <w:tcPr>
            <w:tcW w:w="3191" w:type="dxa"/>
            <w:shd w:val="clear" w:color="auto" w:fill="auto"/>
          </w:tcPr>
          <w:p w14:paraId="364C0694" w14:textId="77777777" w:rsidR="008B4980" w:rsidRPr="008B4980" w:rsidRDefault="008B4980" w:rsidP="008B4980">
            <w:pPr>
              <w:jc w:val="both"/>
              <w:rPr>
                <w:sz w:val="28"/>
                <w:szCs w:val="28"/>
              </w:rPr>
            </w:pPr>
          </w:p>
        </w:tc>
      </w:tr>
      <w:tr w:rsidR="008B4980" w:rsidRPr="008B4980" w14:paraId="4420C382" w14:textId="77777777" w:rsidTr="008B4980">
        <w:tc>
          <w:tcPr>
            <w:tcW w:w="3190" w:type="dxa"/>
            <w:shd w:val="clear" w:color="auto" w:fill="auto"/>
          </w:tcPr>
          <w:p w14:paraId="62F59049" w14:textId="77777777" w:rsidR="008B4980" w:rsidRPr="008B4980" w:rsidRDefault="008B4980" w:rsidP="008B4980">
            <w:pPr>
              <w:jc w:val="both"/>
              <w:rPr>
                <w:sz w:val="28"/>
                <w:szCs w:val="28"/>
                <w:u w:val="single"/>
              </w:rPr>
            </w:pPr>
          </w:p>
        </w:tc>
        <w:tc>
          <w:tcPr>
            <w:tcW w:w="3190" w:type="dxa"/>
            <w:shd w:val="clear" w:color="auto" w:fill="auto"/>
          </w:tcPr>
          <w:p w14:paraId="01AD266D" w14:textId="77777777" w:rsidR="008B4980" w:rsidRPr="008B4980" w:rsidRDefault="008B4980" w:rsidP="008B4980">
            <w:pPr>
              <w:jc w:val="both"/>
              <w:rPr>
                <w:sz w:val="28"/>
                <w:szCs w:val="28"/>
              </w:rPr>
            </w:pPr>
            <w:r w:rsidRPr="008B4980">
              <w:rPr>
                <w:sz w:val="28"/>
                <w:szCs w:val="28"/>
              </w:rPr>
              <w:t>Ʃ=</w:t>
            </w:r>
          </w:p>
        </w:tc>
        <w:tc>
          <w:tcPr>
            <w:tcW w:w="3191" w:type="dxa"/>
            <w:shd w:val="clear" w:color="auto" w:fill="auto"/>
          </w:tcPr>
          <w:p w14:paraId="6AA7D845" w14:textId="77777777" w:rsidR="008B4980" w:rsidRPr="008B4980" w:rsidRDefault="008B4980" w:rsidP="008B4980">
            <w:pPr>
              <w:jc w:val="both"/>
              <w:rPr>
                <w:sz w:val="28"/>
                <w:szCs w:val="28"/>
              </w:rPr>
            </w:pPr>
            <w:r w:rsidRPr="008B4980">
              <w:rPr>
                <w:sz w:val="28"/>
                <w:szCs w:val="28"/>
              </w:rPr>
              <w:t>Ʃ=</w:t>
            </w:r>
          </w:p>
        </w:tc>
      </w:tr>
    </w:tbl>
    <w:p w14:paraId="37F9270C" w14:textId="77777777" w:rsidR="008B4980" w:rsidRPr="008B4980" w:rsidRDefault="008B4980" w:rsidP="008B4980">
      <w:pPr>
        <w:jc w:val="both"/>
        <w:rPr>
          <w:sz w:val="28"/>
          <w:szCs w:val="28"/>
          <w:u w:val="single"/>
        </w:rPr>
      </w:pPr>
    </w:p>
    <w:p w14:paraId="6C5BC283" w14:textId="77777777" w:rsidR="008B4980" w:rsidRPr="008B4980" w:rsidRDefault="008B4980" w:rsidP="008B4980">
      <w:pPr>
        <w:jc w:val="both"/>
        <w:rPr>
          <w:sz w:val="28"/>
          <w:szCs w:val="28"/>
        </w:rPr>
      </w:pPr>
      <w:r w:rsidRPr="008B4980">
        <w:rPr>
          <w:sz w:val="28"/>
          <w:szCs w:val="28"/>
        </w:rPr>
        <w:t>Средний квалитет точности обработки:</w:t>
      </w:r>
    </w:p>
    <w:p w14:paraId="1741FC8D" w14:textId="77777777" w:rsidR="008B4980" w:rsidRPr="008B4980" w:rsidRDefault="008B4980" w:rsidP="008B4980">
      <w:pPr>
        <w:jc w:val="both"/>
        <w:rPr>
          <w:sz w:val="28"/>
          <w:szCs w:val="28"/>
          <w:vertAlign w:val="subscript"/>
        </w:rPr>
      </w:pPr>
      <w:proofErr w:type="spellStart"/>
      <w:r w:rsidRPr="008B4980">
        <w:rPr>
          <w:sz w:val="28"/>
          <w:szCs w:val="28"/>
        </w:rPr>
        <w:t>Т</w:t>
      </w:r>
      <w:r w:rsidRPr="008B4980">
        <w:rPr>
          <w:sz w:val="28"/>
          <w:szCs w:val="28"/>
          <w:vertAlign w:val="subscript"/>
        </w:rPr>
        <w:t>ср</w:t>
      </w:r>
      <w:proofErr w:type="spellEnd"/>
      <w:r w:rsidRPr="008B4980">
        <w:rPr>
          <w:sz w:val="28"/>
          <w:szCs w:val="28"/>
          <w:vertAlign w:val="subscript"/>
        </w:rPr>
        <w:t xml:space="preserve"> </w:t>
      </w:r>
      <w:r w:rsidRPr="008B4980">
        <w:rPr>
          <w:sz w:val="28"/>
          <w:szCs w:val="28"/>
        </w:rPr>
        <w:t xml:space="preserve">= </w:t>
      </w:r>
      <m:oMath>
        <m:f>
          <m:fPr>
            <m:ctrlPr>
              <w:rPr>
                <w:rFonts w:ascii="Cambria Math" w:eastAsia="Cambria" w:hAnsi="Cambria Math" w:cs="Cambria"/>
                <w:sz w:val="28"/>
                <w:szCs w:val="28"/>
              </w:rPr>
            </m:ctrlPr>
          </m:fPr>
          <m:num>
            <m:r>
              <w:rPr>
                <w:rFonts w:eastAsia="Cambria" w:cs="Cambria"/>
                <w:sz w:val="28"/>
                <w:szCs w:val="28"/>
              </w:rPr>
              <m:t>Ʃ</m:t>
            </m:r>
            <m:r>
              <w:rPr>
                <w:rFonts w:ascii="Cambria Math" w:eastAsia="Cambria" w:cs="Cambria"/>
                <w:sz w:val="28"/>
                <w:szCs w:val="28"/>
              </w:rPr>
              <m:t xml:space="preserve"> </m:t>
            </m:r>
            <m:r>
              <w:rPr>
                <w:rFonts w:eastAsia="Cambria" w:cs="Cambria"/>
                <w:sz w:val="28"/>
                <w:szCs w:val="28"/>
              </w:rPr>
              <m:t>Т</m:t>
            </m:r>
            <m:r>
              <w:rPr>
                <w:rFonts w:ascii="Cambria Math" w:eastAsia="Cambria" w:hAnsi="Cambria Math" w:cs="Cambria"/>
                <w:sz w:val="28"/>
                <w:szCs w:val="28"/>
                <w:vertAlign w:val="subscript"/>
              </w:rPr>
              <m:t>i</m:t>
            </m:r>
            <m:r>
              <w:rPr>
                <w:rFonts w:ascii="Cambria Math" w:eastAsia="Cambria" w:cs="Cambria"/>
                <w:sz w:val="28"/>
                <w:szCs w:val="28"/>
                <w:vertAlign w:val="subscript"/>
              </w:rPr>
              <m:t xml:space="preserve"> </m:t>
            </m:r>
            <m:r>
              <w:rPr>
                <w:rFonts w:ascii="Cambria Math" w:eastAsia="Cambria" w:hAnsi="Cambria Math" w:cs="Cambria"/>
                <w:sz w:val="28"/>
                <w:szCs w:val="28"/>
              </w:rPr>
              <m:t>n</m:t>
            </m:r>
            <m:r>
              <w:rPr>
                <w:rFonts w:ascii="Cambria Math" w:eastAsia="Cambria" w:hAnsi="Cambria Math" w:cs="Cambria"/>
                <w:sz w:val="28"/>
                <w:szCs w:val="28"/>
                <w:vertAlign w:val="subscript"/>
              </w:rPr>
              <m:t>i</m:t>
            </m:r>
          </m:num>
          <m:den>
            <m:r>
              <w:rPr>
                <w:rFonts w:eastAsia="Cambria" w:cs="Cambria"/>
                <w:sz w:val="28"/>
                <w:szCs w:val="28"/>
              </w:rPr>
              <m:t>Ʃ</m:t>
            </m:r>
            <m:r>
              <w:rPr>
                <w:rFonts w:ascii="Cambria Math" w:eastAsia="Cambria" w:cs="Cambria"/>
                <w:sz w:val="28"/>
                <w:szCs w:val="28"/>
              </w:rPr>
              <m:t xml:space="preserve"> </m:t>
            </m:r>
            <m:sSub>
              <m:sSubPr>
                <m:ctrlPr>
                  <w:rPr>
                    <w:rFonts w:ascii="Cambria Math" w:eastAsia="Cambria" w:hAnsi="Cambria Math" w:cs="Cambria"/>
                    <w:sz w:val="28"/>
                    <w:szCs w:val="28"/>
                  </w:rPr>
                </m:ctrlPr>
              </m:sSubPr>
              <m:e>
                <m:r>
                  <w:rPr>
                    <w:rFonts w:ascii="Cambria Math" w:eastAsia="Cambria" w:hAnsi="Cambria Math" w:cs="Cambria"/>
                    <w:sz w:val="28"/>
                    <w:szCs w:val="28"/>
                  </w:rPr>
                  <m:t>n</m:t>
                </m:r>
              </m:e>
              <m:sub>
                <m:r>
                  <w:rPr>
                    <w:rFonts w:ascii="Cambria Math" w:eastAsia="Cambria" w:hAnsi="Cambria Math" w:cs="Cambria"/>
                    <w:sz w:val="28"/>
                    <w:szCs w:val="28"/>
                  </w:rPr>
                  <m:t>i</m:t>
                </m:r>
              </m:sub>
            </m:sSub>
          </m:den>
        </m:f>
      </m:oMath>
      <w:r w:rsidRPr="008B4980">
        <w:rPr>
          <w:sz w:val="28"/>
          <w:szCs w:val="28"/>
          <w:vertAlign w:val="subscript"/>
        </w:rPr>
        <w:t xml:space="preserve">  =  </w:t>
      </w:r>
      <m:oMath>
        <m:f>
          <m:fPr>
            <m:ctrlPr>
              <w:rPr>
                <w:rFonts w:ascii="Cambria Math" w:hAnsi="Cambria Math"/>
                <w:sz w:val="28"/>
                <w:szCs w:val="28"/>
              </w:rPr>
            </m:ctrlPr>
          </m:fPr>
          <m:num/>
          <m:den/>
        </m:f>
        <m:r>
          <w:rPr>
            <w:rFonts w:ascii="Cambria Math" w:eastAsia="Cambria" w:cs="Cambria"/>
            <w:sz w:val="28"/>
            <w:szCs w:val="28"/>
            <w:vertAlign w:val="subscript"/>
          </w:rPr>
          <m:t>=</m:t>
        </m:r>
      </m:oMath>
    </w:p>
    <w:p w14:paraId="5982627F" w14:textId="77777777" w:rsidR="008B4980" w:rsidRPr="008B4980" w:rsidRDefault="008B4980" w:rsidP="008B4980">
      <w:pPr>
        <w:jc w:val="both"/>
        <w:rPr>
          <w:sz w:val="28"/>
          <w:szCs w:val="28"/>
        </w:rPr>
      </w:pPr>
      <w:r w:rsidRPr="008B4980">
        <w:rPr>
          <w:sz w:val="28"/>
          <w:szCs w:val="28"/>
        </w:rPr>
        <w:t>Коэффициент точности</w:t>
      </w:r>
    </w:p>
    <w:p w14:paraId="7A098198" w14:textId="77777777" w:rsidR="008B4980" w:rsidRPr="008B4980" w:rsidRDefault="008B4980" w:rsidP="008B4980">
      <w:pPr>
        <w:jc w:val="both"/>
        <w:rPr>
          <w:sz w:val="28"/>
          <w:szCs w:val="28"/>
        </w:rPr>
      </w:pPr>
      <w:r w:rsidRPr="008B4980">
        <w:rPr>
          <w:sz w:val="28"/>
          <w:szCs w:val="28"/>
        </w:rPr>
        <w:t>Кто=</w:t>
      </w:r>
    </w:p>
    <w:p w14:paraId="59BD8DCB" w14:textId="77777777" w:rsidR="008B4980" w:rsidRPr="008B4980" w:rsidRDefault="008B4980" w:rsidP="008B4980">
      <w:pPr>
        <w:jc w:val="both"/>
        <w:rPr>
          <w:b/>
          <w:sz w:val="28"/>
          <w:szCs w:val="28"/>
        </w:rPr>
      </w:pPr>
      <w:r w:rsidRPr="008B4980">
        <w:rPr>
          <w:sz w:val="28"/>
          <w:szCs w:val="28"/>
        </w:rPr>
        <w:t xml:space="preserve"> Вывод: </w:t>
      </w:r>
    </w:p>
    <w:p w14:paraId="57F57C09" w14:textId="77777777" w:rsidR="008B4980" w:rsidRPr="008B4980" w:rsidRDefault="008B4980" w:rsidP="001B7F53">
      <w:pPr>
        <w:ind w:left="708"/>
        <w:jc w:val="both"/>
        <w:rPr>
          <w:sz w:val="28"/>
          <w:szCs w:val="28"/>
        </w:rPr>
      </w:pPr>
      <w:r w:rsidRPr="008B4980">
        <w:rPr>
          <w:sz w:val="28"/>
          <w:szCs w:val="28"/>
        </w:rPr>
        <w:t>Определение коэффициента шероховатости(формулы):</w:t>
      </w:r>
    </w:p>
    <w:p w14:paraId="7FA4568F" w14:textId="77777777" w:rsidR="008B4980" w:rsidRPr="008B4980" w:rsidRDefault="008B4980" w:rsidP="008B4980">
      <w:pPr>
        <w:jc w:val="both"/>
        <w:rPr>
          <w:sz w:val="28"/>
          <w:szCs w:val="28"/>
        </w:rPr>
      </w:pPr>
      <m:oMath>
        <m:r>
          <w:rPr>
            <w:rFonts w:eastAsia="Cambria" w:cs="Cambria"/>
            <w:sz w:val="28"/>
            <w:szCs w:val="28"/>
          </w:rPr>
          <w:lastRenderedPageBreak/>
          <m:t>Кшо</m:t>
        </m:r>
        <m:r>
          <w:rPr>
            <w:rFonts w:ascii="Cambria Math" w:eastAsia="Cambria" w:cs="Cambria"/>
            <w:sz w:val="28"/>
            <w:szCs w:val="28"/>
          </w:rPr>
          <m:t>=1</m:t>
        </m:r>
        <m:r>
          <w:rPr>
            <w:rFonts w:eastAsia="Cambria" w:cs="Cambria"/>
            <w:sz w:val="28"/>
            <w:szCs w:val="28"/>
          </w:rPr>
          <m:t>-</m:t>
        </m:r>
        <m:f>
          <m:fPr>
            <m:ctrlPr>
              <w:rPr>
                <w:rFonts w:ascii="Cambria Math" w:eastAsia="Cambria" w:hAnsi="Cambria Math" w:cs="Cambria"/>
                <w:sz w:val="28"/>
                <w:szCs w:val="28"/>
              </w:rPr>
            </m:ctrlPr>
          </m:fPr>
          <m:num>
            <m:r>
              <w:rPr>
                <w:rFonts w:ascii="Cambria Math" w:eastAsia="Cambria" w:cs="Cambria"/>
                <w:sz w:val="28"/>
                <w:szCs w:val="28"/>
              </w:rPr>
              <m:t>1</m:t>
            </m:r>
          </m:num>
          <m:den>
            <m:r>
              <w:rPr>
                <w:rFonts w:eastAsia="Cambria" w:cs="Cambria"/>
                <w:sz w:val="28"/>
                <w:szCs w:val="28"/>
              </w:rPr>
              <m:t>Шср</m:t>
            </m:r>
          </m:den>
        </m:f>
      </m:oMath>
      <w:r w:rsidRPr="008B4980">
        <w:rPr>
          <w:sz w:val="28"/>
          <w:szCs w:val="28"/>
        </w:rPr>
        <w:t>;</w:t>
      </w:r>
    </w:p>
    <w:p w14:paraId="5E999E5D" w14:textId="77777777" w:rsidR="008B4980" w:rsidRPr="008B4980" w:rsidRDefault="008B4980" w:rsidP="008B4980">
      <w:pPr>
        <w:rPr>
          <w:rFonts w:eastAsia="Cambria" w:cs="Cambria"/>
          <w:sz w:val="28"/>
          <w:szCs w:val="28"/>
        </w:rPr>
      </w:pPr>
      <m:oMathPara>
        <m:oMath>
          <m:r>
            <w:rPr>
              <w:rFonts w:eastAsia="Cambria" w:cs="Cambria"/>
              <w:sz w:val="28"/>
              <w:szCs w:val="28"/>
            </w:rPr>
            <m:t>Шср</m:t>
          </m:r>
          <m:r>
            <w:rPr>
              <w:rFonts w:ascii="Cambria Math" w:eastAsia="Cambria" w:cs="Cambria"/>
              <w:sz w:val="28"/>
              <w:szCs w:val="28"/>
            </w:rPr>
            <m:t xml:space="preserve">= </m:t>
          </m:r>
          <m:f>
            <m:fPr>
              <m:ctrlPr>
                <w:rPr>
                  <w:rFonts w:ascii="Cambria Math" w:eastAsia="Cambria" w:hAnsi="Cambria Math" w:cs="Cambria"/>
                  <w:sz w:val="28"/>
                  <w:szCs w:val="28"/>
                </w:rPr>
              </m:ctrlPr>
            </m:fPr>
            <m:num>
              <m:sSub>
                <m:sSubPr>
                  <m:ctrlPr>
                    <w:rPr>
                      <w:rFonts w:ascii="Cambria Math" w:eastAsia="Cambria" w:hAnsi="Cambria Math" w:cs="Cambria"/>
                      <w:sz w:val="28"/>
                      <w:szCs w:val="28"/>
                    </w:rPr>
                  </m:ctrlPr>
                </m:sSubPr>
                <m:e>
                  <m:r>
                    <w:rPr>
                      <w:rFonts w:ascii="Cambria Math" w:eastAsia="Cambria" w:cs="Cambria"/>
                      <w:sz w:val="28"/>
                      <w:szCs w:val="28"/>
                    </w:rPr>
                    <m:t>1</m:t>
                  </m:r>
                  <m:r>
                    <w:rPr>
                      <w:rFonts w:ascii="Cambria Math" w:eastAsia="Cambria" w:hAnsi="Cambria Math" w:cs="Cambria"/>
                      <w:sz w:val="28"/>
                      <w:szCs w:val="28"/>
                    </w:rPr>
                    <m:t>xn</m:t>
                  </m:r>
                </m:e>
                <m:sub>
                  <m:r>
                    <w:rPr>
                      <w:rFonts w:ascii="Cambria Math" w:eastAsia="Cambria" w:cs="Cambria"/>
                      <w:sz w:val="28"/>
                      <w:szCs w:val="28"/>
                    </w:rPr>
                    <m:t>1</m:t>
                  </m:r>
                </m:sub>
              </m:sSub>
              <m:r>
                <w:rPr>
                  <w:rFonts w:ascii="Cambria Math" w:eastAsia="Cambria" w:cs="Cambria"/>
                  <w:sz w:val="28"/>
                  <w:szCs w:val="28"/>
                </w:rPr>
                <m:t>+</m:t>
              </m:r>
              <m:sSub>
                <m:sSubPr>
                  <m:ctrlPr>
                    <w:rPr>
                      <w:rFonts w:ascii="Cambria Math" w:eastAsia="Cambria" w:hAnsi="Cambria Math" w:cs="Cambria"/>
                      <w:sz w:val="28"/>
                      <w:szCs w:val="28"/>
                    </w:rPr>
                  </m:ctrlPr>
                </m:sSubPr>
                <m:e>
                  <m:r>
                    <w:rPr>
                      <w:rFonts w:ascii="Cambria Math" w:eastAsia="Cambria" w:cs="Cambria"/>
                      <w:sz w:val="28"/>
                      <w:szCs w:val="28"/>
                    </w:rPr>
                    <m:t>2</m:t>
                  </m:r>
                  <m:r>
                    <w:rPr>
                      <w:rFonts w:ascii="Cambria Math" w:eastAsia="Cambria" w:hAnsi="Cambria Math" w:cs="Cambria"/>
                      <w:sz w:val="28"/>
                      <w:szCs w:val="28"/>
                    </w:rPr>
                    <m:t>xn</m:t>
                  </m:r>
                </m:e>
                <m:sub>
                  <m:r>
                    <w:rPr>
                      <w:rFonts w:ascii="Cambria Math" w:eastAsia="Cambria" w:cs="Cambria"/>
                      <w:sz w:val="28"/>
                      <w:szCs w:val="28"/>
                    </w:rPr>
                    <m:t>2</m:t>
                  </m:r>
                </m:sub>
              </m:sSub>
              <m:r>
                <w:rPr>
                  <w:rFonts w:ascii="Cambria Math" w:eastAsia="Cambria" w:cs="Cambria"/>
                  <w:sz w:val="28"/>
                  <w:szCs w:val="28"/>
                </w:rPr>
                <m:t>+</m:t>
              </m:r>
              <m:r>
                <w:rPr>
                  <w:rFonts w:eastAsia="Cambria" w:cs="Cambria"/>
                  <w:sz w:val="28"/>
                  <w:szCs w:val="28"/>
                </w:rPr>
                <m:t>…</m:t>
              </m:r>
              <m:r>
                <w:rPr>
                  <w:rFonts w:ascii="Cambria Math" w:eastAsia="Cambria" w:cs="Cambria"/>
                  <w:sz w:val="28"/>
                  <w:szCs w:val="28"/>
                </w:rPr>
                <m:t>+</m:t>
              </m:r>
              <m:sSub>
                <m:sSubPr>
                  <m:ctrlPr>
                    <w:rPr>
                      <w:rFonts w:ascii="Cambria Math" w:eastAsia="Cambria" w:hAnsi="Cambria Math" w:cs="Cambria"/>
                      <w:sz w:val="28"/>
                      <w:szCs w:val="28"/>
                    </w:rPr>
                  </m:ctrlPr>
                </m:sSubPr>
                <m:e>
                  <m:r>
                    <w:rPr>
                      <w:rFonts w:ascii="Cambria Math" w:eastAsia="Cambria" w:cs="Cambria"/>
                      <w:sz w:val="28"/>
                      <w:szCs w:val="28"/>
                    </w:rPr>
                    <m:t>14</m:t>
                  </m:r>
                  <m:r>
                    <w:rPr>
                      <w:rFonts w:ascii="Cambria Math" w:eastAsia="Cambria" w:hAnsi="Cambria Math" w:cs="Cambria"/>
                      <w:sz w:val="28"/>
                      <w:szCs w:val="28"/>
                    </w:rPr>
                    <m:t>xn</m:t>
                  </m:r>
                </m:e>
                <m:sub>
                  <m:r>
                    <w:rPr>
                      <w:rFonts w:ascii="Cambria Math" w:eastAsia="Cambria" w:cs="Cambria"/>
                      <w:sz w:val="28"/>
                      <w:szCs w:val="28"/>
                    </w:rPr>
                    <m:t>14</m:t>
                  </m:r>
                </m:sub>
              </m:sSub>
            </m:num>
            <m:den>
              <m:sSub>
                <m:sSubPr>
                  <m:ctrlPr>
                    <w:rPr>
                      <w:rFonts w:ascii="Cambria Math" w:eastAsia="Cambria" w:hAnsi="Cambria Math" w:cs="Cambria"/>
                      <w:sz w:val="28"/>
                      <w:szCs w:val="28"/>
                    </w:rPr>
                  </m:ctrlPr>
                </m:sSubPr>
                <m:e>
                  <m:r>
                    <w:rPr>
                      <w:rFonts w:ascii="Cambria Math" w:eastAsia="Cambria" w:hAnsi="Cambria Math" w:cs="Cambria"/>
                      <w:sz w:val="28"/>
                      <w:szCs w:val="28"/>
                    </w:rPr>
                    <m:t>n</m:t>
                  </m:r>
                </m:e>
                <m:sub>
                  <m:r>
                    <w:rPr>
                      <w:rFonts w:ascii="Cambria Math" w:eastAsia="Cambria" w:cs="Cambria"/>
                      <w:sz w:val="28"/>
                      <w:szCs w:val="28"/>
                    </w:rPr>
                    <m:t>1</m:t>
                  </m:r>
                </m:sub>
              </m:sSub>
              <m:r>
                <w:rPr>
                  <w:rFonts w:ascii="Cambria Math" w:eastAsia="Cambria" w:cs="Cambria"/>
                  <w:sz w:val="28"/>
                  <w:szCs w:val="28"/>
                </w:rPr>
                <m:t>+</m:t>
              </m:r>
              <m:sSub>
                <m:sSubPr>
                  <m:ctrlPr>
                    <w:rPr>
                      <w:rFonts w:ascii="Cambria Math" w:eastAsia="Cambria" w:hAnsi="Cambria Math" w:cs="Cambria"/>
                      <w:sz w:val="28"/>
                      <w:szCs w:val="28"/>
                    </w:rPr>
                  </m:ctrlPr>
                </m:sSubPr>
                <m:e>
                  <m:r>
                    <w:rPr>
                      <w:rFonts w:ascii="Cambria Math" w:eastAsia="Cambria" w:hAnsi="Cambria Math" w:cs="Cambria"/>
                      <w:sz w:val="28"/>
                      <w:szCs w:val="28"/>
                    </w:rPr>
                    <m:t>n</m:t>
                  </m:r>
                </m:e>
                <m:sub>
                  <m:r>
                    <w:rPr>
                      <w:rFonts w:ascii="Cambria Math" w:eastAsia="Cambria" w:cs="Cambria"/>
                      <w:sz w:val="28"/>
                      <w:szCs w:val="28"/>
                    </w:rPr>
                    <m:t>2</m:t>
                  </m:r>
                </m:sub>
              </m:sSub>
              <m:r>
                <w:rPr>
                  <w:rFonts w:ascii="Cambria Math" w:eastAsia="Cambria" w:cs="Cambria"/>
                  <w:sz w:val="28"/>
                  <w:szCs w:val="28"/>
                </w:rPr>
                <m:t>+</m:t>
              </m:r>
              <m:r>
                <w:rPr>
                  <w:rFonts w:eastAsia="Cambria" w:cs="Cambria"/>
                  <w:sz w:val="28"/>
                  <w:szCs w:val="28"/>
                </w:rPr>
                <m:t>…</m:t>
              </m:r>
              <m:r>
                <w:rPr>
                  <w:rFonts w:ascii="Cambria Math" w:eastAsia="Cambria" w:cs="Cambria"/>
                  <w:sz w:val="28"/>
                  <w:szCs w:val="28"/>
                </w:rPr>
                <m:t>+</m:t>
              </m:r>
              <m:sSub>
                <m:sSubPr>
                  <m:ctrlPr>
                    <w:rPr>
                      <w:rFonts w:ascii="Cambria Math" w:eastAsia="Cambria" w:hAnsi="Cambria Math" w:cs="Cambria"/>
                      <w:sz w:val="28"/>
                      <w:szCs w:val="28"/>
                    </w:rPr>
                  </m:ctrlPr>
                </m:sSubPr>
                <m:e>
                  <m:r>
                    <w:rPr>
                      <w:rFonts w:ascii="Cambria Math" w:eastAsia="Cambria" w:hAnsi="Cambria Math" w:cs="Cambria"/>
                      <w:sz w:val="28"/>
                      <w:szCs w:val="28"/>
                    </w:rPr>
                    <m:t>n</m:t>
                  </m:r>
                </m:e>
                <m:sub>
                  <m:r>
                    <w:rPr>
                      <w:rFonts w:ascii="Cambria Math" w:eastAsia="Cambria" w:cs="Cambria"/>
                      <w:sz w:val="28"/>
                      <w:szCs w:val="28"/>
                    </w:rPr>
                    <m:t>14</m:t>
                  </m:r>
                </m:sub>
              </m:sSub>
            </m:den>
          </m:f>
        </m:oMath>
      </m:oMathPara>
    </w:p>
    <w:p w14:paraId="465D3DB6" w14:textId="77777777" w:rsidR="008B4980" w:rsidRPr="008B4980" w:rsidRDefault="008B4980" w:rsidP="008B4980">
      <w:pPr>
        <w:jc w:val="both"/>
        <w:rPr>
          <w:sz w:val="28"/>
          <w:szCs w:val="28"/>
        </w:rPr>
      </w:pPr>
      <w:r w:rsidRPr="008B4980">
        <w:rPr>
          <w:sz w:val="28"/>
          <w:szCs w:val="28"/>
        </w:rPr>
        <w:t>где цифры обозначают класс шероховатости (</w:t>
      </w:r>
      <w:proofErr w:type="spellStart"/>
      <w:r w:rsidRPr="008B4980">
        <w:rPr>
          <w:sz w:val="28"/>
          <w:szCs w:val="28"/>
        </w:rPr>
        <w:t>Ra</w:t>
      </w:r>
      <w:proofErr w:type="spellEnd"/>
      <w:r w:rsidRPr="008B4980">
        <w:rPr>
          <w:sz w:val="28"/>
          <w:szCs w:val="28"/>
        </w:rPr>
        <w:t>)</w:t>
      </w:r>
    </w:p>
    <w:p w14:paraId="0215467D" w14:textId="77777777" w:rsidR="008B4980" w:rsidRPr="008B4980" w:rsidRDefault="00C526EB" w:rsidP="008B4980">
      <w:pPr>
        <w:jc w:val="both"/>
        <w:rPr>
          <w:sz w:val="28"/>
          <w:szCs w:val="28"/>
        </w:rPr>
      </w:pPr>
      <m:oMath>
        <m:sSub>
          <m:sSubPr>
            <m:ctrlPr>
              <w:rPr>
                <w:rFonts w:ascii="Cambria Math" w:eastAsia="Cambria" w:hAnsi="Cambria Math" w:cs="Cambria"/>
                <w:sz w:val="28"/>
                <w:szCs w:val="28"/>
              </w:rPr>
            </m:ctrlPr>
          </m:sSubPr>
          <m:e>
            <m:r>
              <w:rPr>
                <w:rFonts w:ascii="Cambria Math" w:eastAsia="Cambria" w:hAnsi="Cambria Math" w:cs="Cambria"/>
                <w:sz w:val="28"/>
                <w:szCs w:val="28"/>
              </w:rPr>
              <m:t>n</m:t>
            </m:r>
          </m:e>
          <m:sub>
            <m:r>
              <w:rPr>
                <w:rFonts w:ascii="Cambria Math" w:eastAsia="Cambria" w:cs="Cambria"/>
                <w:sz w:val="28"/>
                <w:szCs w:val="28"/>
              </w:rPr>
              <m:t>1</m:t>
            </m:r>
          </m:sub>
        </m:sSub>
        <m:r>
          <w:rPr>
            <w:rFonts w:ascii="Cambria Math" w:eastAsia="Cambria" w:cs="Cambria"/>
            <w:sz w:val="28"/>
            <w:szCs w:val="28"/>
          </w:rPr>
          <m:t xml:space="preserve">, </m:t>
        </m:r>
        <m:sSub>
          <m:sSubPr>
            <m:ctrlPr>
              <w:rPr>
                <w:rFonts w:ascii="Cambria Math" w:eastAsia="Cambria" w:hAnsi="Cambria Math" w:cs="Cambria"/>
                <w:sz w:val="28"/>
                <w:szCs w:val="28"/>
              </w:rPr>
            </m:ctrlPr>
          </m:sSubPr>
          <m:e>
            <m:r>
              <w:rPr>
                <w:rFonts w:ascii="Cambria Math" w:eastAsia="Cambria" w:hAnsi="Cambria Math" w:cs="Cambria"/>
                <w:sz w:val="28"/>
                <w:szCs w:val="28"/>
              </w:rPr>
              <m:t>n</m:t>
            </m:r>
          </m:e>
          <m:sub>
            <m:r>
              <w:rPr>
                <w:rFonts w:ascii="Cambria Math" w:eastAsia="Cambria" w:cs="Cambria"/>
                <w:sz w:val="28"/>
                <w:szCs w:val="28"/>
              </w:rPr>
              <m:t>2</m:t>
            </m:r>
          </m:sub>
        </m:sSub>
        <m:r>
          <w:rPr>
            <w:rFonts w:eastAsia="Cambria" w:cs="Cambria"/>
            <w:sz w:val="28"/>
            <w:szCs w:val="28"/>
          </w:rPr>
          <m:t>…</m:t>
        </m:r>
        <m:r>
          <w:rPr>
            <w:rFonts w:ascii="Cambria Math" w:eastAsia="Cambria" w:cs="Cambria"/>
            <w:sz w:val="28"/>
            <w:szCs w:val="28"/>
          </w:rPr>
          <m:t xml:space="preserve"> </m:t>
        </m:r>
        <m:sSub>
          <m:sSubPr>
            <m:ctrlPr>
              <w:rPr>
                <w:rFonts w:ascii="Cambria Math" w:eastAsia="Cambria" w:hAnsi="Cambria Math" w:cs="Cambria"/>
                <w:sz w:val="28"/>
                <w:szCs w:val="28"/>
              </w:rPr>
            </m:ctrlPr>
          </m:sSubPr>
          <m:e>
            <m:r>
              <w:rPr>
                <w:rFonts w:ascii="Cambria Math" w:eastAsia="Cambria" w:hAnsi="Cambria Math" w:cs="Cambria"/>
                <w:sz w:val="28"/>
                <w:szCs w:val="28"/>
              </w:rPr>
              <m:t>n</m:t>
            </m:r>
          </m:e>
          <m:sub>
            <m:r>
              <w:rPr>
                <w:rFonts w:ascii="Cambria Math" w:eastAsia="Cambria" w:cs="Cambria"/>
                <w:sz w:val="28"/>
                <w:szCs w:val="28"/>
              </w:rPr>
              <m:t>14</m:t>
            </m:r>
          </m:sub>
        </m:sSub>
      </m:oMath>
      <w:r w:rsidR="008B4980" w:rsidRPr="008B4980">
        <w:rPr>
          <w:sz w:val="28"/>
          <w:szCs w:val="28"/>
        </w:rPr>
        <w:t xml:space="preserve"> – кол-во поверхностей данного класса шероховатости.</w:t>
      </w:r>
    </w:p>
    <w:p w14:paraId="053DD4F3" w14:textId="77777777" w:rsidR="008B4980" w:rsidRPr="001B7F53" w:rsidRDefault="008B4980" w:rsidP="001B7F53">
      <w:pPr>
        <w:jc w:val="both"/>
        <w:rPr>
          <w:sz w:val="28"/>
          <w:szCs w:val="28"/>
        </w:rPr>
      </w:pPr>
      <w:r w:rsidRPr="008B4980">
        <w:rPr>
          <w:sz w:val="28"/>
          <w:szCs w:val="28"/>
        </w:rPr>
        <w:t xml:space="preserve">При </w:t>
      </w:r>
      <w:proofErr w:type="spellStart"/>
      <w:proofErr w:type="gramStart"/>
      <w:r w:rsidRPr="008B4980">
        <w:rPr>
          <w:sz w:val="28"/>
          <w:szCs w:val="28"/>
        </w:rPr>
        <w:t>Кшо</w:t>
      </w:r>
      <w:proofErr w:type="spellEnd"/>
      <w:r w:rsidRPr="008B4980">
        <w:rPr>
          <w:sz w:val="28"/>
          <w:szCs w:val="28"/>
        </w:rPr>
        <w:t>&lt;</w:t>
      </w:r>
      <w:proofErr w:type="gramEnd"/>
      <w:r w:rsidRPr="008B4980">
        <w:rPr>
          <w:sz w:val="28"/>
          <w:szCs w:val="28"/>
        </w:rPr>
        <w:t>0,16 деталь считается трудоемкой в производстве</w:t>
      </w:r>
    </w:p>
    <w:p w14:paraId="301F0FD9" w14:textId="77777777" w:rsidR="008B4980" w:rsidRPr="008B4980" w:rsidRDefault="008B4980" w:rsidP="008B4980">
      <w:pPr>
        <w:ind w:left="708" w:firstLine="708"/>
        <w:jc w:val="both"/>
        <w:rPr>
          <w:b/>
          <w:sz w:val="28"/>
          <w:szCs w:val="28"/>
        </w:rPr>
      </w:pPr>
      <w:r w:rsidRPr="008B4980">
        <w:rPr>
          <w:b/>
          <w:sz w:val="28"/>
          <w:szCs w:val="28"/>
        </w:rPr>
        <w:t>Определение коэффициента шероховатости.</w:t>
      </w:r>
    </w:p>
    <w:tbl>
      <w:tblPr>
        <w:tblW w:w="957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190"/>
        <w:gridCol w:w="3190"/>
        <w:gridCol w:w="3191"/>
      </w:tblGrid>
      <w:tr w:rsidR="008B4980" w:rsidRPr="008B4980" w14:paraId="22ADE489" w14:textId="77777777" w:rsidTr="008B4980">
        <w:tc>
          <w:tcPr>
            <w:tcW w:w="3190" w:type="dxa"/>
            <w:shd w:val="clear" w:color="auto" w:fill="auto"/>
          </w:tcPr>
          <w:p w14:paraId="32AFD0B0" w14:textId="77777777" w:rsidR="008B4980" w:rsidRPr="008B4980" w:rsidRDefault="008B4980" w:rsidP="008B4980">
            <w:pPr>
              <w:jc w:val="both"/>
              <w:rPr>
                <w:sz w:val="28"/>
                <w:szCs w:val="28"/>
                <w:vertAlign w:val="subscript"/>
              </w:rPr>
            </w:pPr>
            <w:r w:rsidRPr="008B4980">
              <w:rPr>
                <w:sz w:val="28"/>
                <w:szCs w:val="28"/>
              </w:rPr>
              <w:t xml:space="preserve">Ш i-й поверхности </w:t>
            </w:r>
            <w:proofErr w:type="spellStart"/>
            <w:r w:rsidRPr="008B4980">
              <w:rPr>
                <w:sz w:val="28"/>
                <w:szCs w:val="28"/>
              </w:rPr>
              <w:t>Ra</w:t>
            </w:r>
            <w:proofErr w:type="spellEnd"/>
          </w:p>
        </w:tc>
        <w:tc>
          <w:tcPr>
            <w:tcW w:w="3190" w:type="dxa"/>
            <w:shd w:val="clear" w:color="auto" w:fill="auto"/>
          </w:tcPr>
          <w:p w14:paraId="1DE5CADE" w14:textId="77777777" w:rsidR="008B4980" w:rsidRPr="008B4980" w:rsidRDefault="008B4980" w:rsidP="008B4980">
            <w:pPr>
              <w:jc w:val="both"/>
              <w:rPr>
                <w:sz w:val="28"/>
                <w:szCs w:val="28"/>
              </w:rPr>
            </w:pPr>
            <w:r w:rsidRPr="008B4980">
              <w:rPr>
                <w:sz w:val="28"/>
                <w:szCs w:val="28"/>
              </w:rPr>
              <w:t xml:space="preserve">Кол-во обработанных поверхностей </w:t>
            </w:r>
            <w:proofErr w:type="spellStart"/>
            <w:r w:rsidRPr="008B4980">
              <w:rPr>
                <w:sz w:val="28"/>
                <w:szCs w:val="28"/>
              </w:rPr>
              <w:t>Шi</w:t>
            </w:r>
            <w:proofErr w:type="spellEnd"/>
          </w:p>
        </w:tc>
        <w:tc>
          <w:tcPr>
            <w:tcW w:w="3191" w:type="dxa"/>
            <w:shd w:val="clear" w:color="auto" w:fill="auto"/>
          </w:tcPr>
          <w:p w14:paraId="13A45718" w14:textId="77777777" w:rsidR="008B4980" w:rsidRPr="008B4980" w:rsidRDefault="008B4980" w:rsidP="008B4980">
            <w:pPr>
              <w:jc w:val="both"/>
              <w:rPr>
                <w:sz w:val="28"/>
                <w:szCs w:val="28"/>
              </w:rPr>
            </w:pPr>
            <w:proofErr w:type="spellStart"/>
            <w:r w:rsidRPr="008B4980">
              <w:rPr>
                <w:sz w:val="28"/>
                <w:szCs w:val="28"/>
              </w:rPr>
              <w:t>Шi</w:t>
            </w:r>
            <w:proofErr w:type="spellEnd"/>
            <w:r w:rsidRPr="008B4980">
              <w:rPr>
                <w:sz w:val="28"/>
                <w:szCs w:val="28"/>
              </w:rPr>
              <w:t>*</w:t>
            </w:r>
            <w:proofErr w:type="spellStart"/>
            <w:r w:rsidRPr="008B4980">
              <w:rPr>
                <w:sz w:val="28"/>
                <w:szCs w:val="28"/>
              </w:rPr>
              <w:t>ni</w:t>
            </w:r>
            <w:proofErr w:type="spellEnd"/>
          </w:p>
        </w:tc>
      </w:tr>
      <w:tr w:rsidR="008B4980" w:rsidRPr="008B4980" w14:paraId="2C454EEC" w14:textId="77777777" w:rsidTr="008B4980">
        <w:tc>
          <w:tcPr>
            <w:tcW w:w="3190" w:type="dxa"/>
            <w:shd w:val="clear" w:color="auto" w:fill="auto"/>
          </w:tcPr>
          <w:p w14:paraId="04252F6E" w14:textId="77777777" w:rsidR="008B4980" w:rsidRPr="008B4980" w:rsidRDefault="008B4980" w:rsidP="008B4980">
            <w:pPr>
              <w:jc w:val="both"/>
              <w:rPr>
                <w:sz w:val="28"/>
                <w:szCs w:val="28"/>
              </w:rPr>
            </w:pPr>
          </w:p>
        </w:tc>
        <w:tc>
          <w:tcPr>
            <w:tcW w:w="3190" w:type="dxa"/>
            <w:shd w:val="clear" w:color="auto" w:fill="auto"/>
          </w:tcPr>
          <w:p w14:paraId="21994E04" w14:textId="77777777" w:rsidR="008B4980" w:rsidRPr="008B4980" w:rsidRDefault="008B4980" w:rsidP="008B4980">
            <w:pPr>
              <w:jc w:val="both"/>
              <w:rPr>
                <w:sz w:val="28"/>
                <w:szCs w:val="28"/>
              </w:rPr>
            </w:pPr>
          </w:p>
        </w:tc>
        <w:tc>
          <w:tcPr>
            <w:tcW w:w="3191" w:type="dxa"/>
            <w:shd w:val="clear" w:color="auto" w:fill="auto"/>
          </w:tcPr>
          <w:p w14:paraId="1152B062" w14:textId="77777777" w:rsidR="008B4980" w:rsidRPr="008B4980" w:rsidRDefault="008B4980" w:rsidP="008B4980">
            <w:pPr>
              <w:jc w:val="both"/>
              <w:rPr>
                <w:sz w:val="28"/>
                <w:szCs w:val="28"/>
              </w:rPr>
            </w:pPr>
          </w:p>
        </w:tc>
      </w:tr>
      <w:tr w:rsidR="008B4980" w:rsidRPr="008B4980" w14:paraId="05FCECFC" w14:textId="77777777" w:rsidTr="008B4980">
        <w:tc>
          <w:tcPr>
            <w:tcW w:w="3190" w:type="dxa"/>
            <w:shd w:val="clear" w:color="auto" w:fill="auto"/>
          </w:tcPr>
          <w:p w14:paraId="79F16F1D" w14:textId="77777777" w:rsidR="008B4980" w:rsidRPr="008B4980" w:rsidRDefault="008B4980" w:rsidP="008B4980">
            <w:pPr>
              <w:jc w:val="both"/>
              <w:rPr>
                <w:sz w:val="28"/>
                <w:szCs w:val="28"/>
              </w:rPr>
            </w:pPr>
          </w:p>
        </w:tc>
        <w:tc>
          <w:tcPr>
            <w:tcW w:w="3190" w:type="dxa"/>
            <w:shd w:val="clear" w:color="auto" w:fill="auto"/>
          </w:tcPr>
          <w:p w14:paraId="3E4096A5" w14:textId="77777777" w:rsidR="008B4980" w:rsidRPr="008B4980" w:rsidRDefault="008B4980" w:rsidP="008B4980">
            <w:pPr>
              <w:jc w:val="both"/>
              <w:rPr>
                <w:sz w:val="28"/>
                <w:szCs w:val="28"/>
              </w:rPr>
            </w:pPr>
          </w:p>
        </w:tc>
        <w:tc>
          <w:tcPr>
            <w:tcW w:w="3191" w:type="dxa"/>
            <w:shd w:val="clear" w:color="auto" w:fill="auto"/>
          </w:tcPr>
          <w:p w14:paraId="4EE017C6" w14:textId="77777777" w:rsidR="008B4980" w:rsidRPr="008B4980" w:rsidRDefault="008B4980" w:rsidP="008B4980">
            <w:pPr>
              <w:jc w:val="both"/>
              <w:rPr>
                <w:sz w:val="28"/>
                <w:szCs w:val="28"/>
              </w:rPr>
            </w:pPr>
          </w:p>
        </w:tc>
      </w:tr>
      <w:tr w:rsidR="008B4980" w:rsidRPr="008B4980" w14:paraId="6DC033C0" w14:textId="77777777" w:rsidTr="008B4980">
        <w:tc>
          <w:tcPr>
            <w:tcW w:w="3190" w:type="dxa"/>
            <w:shd w:val="clear" w:color="auto" w:fill="auto"/>
          </w:tcPr>
          <w:p w14:paraId="531C4228" w14:textId="77777777" w:rsidR="008B4980" w:rsidRPr="008B4980" w:rsidRDefault="008B4980" w:rsidP="008B4980">
            <w:pPr>
              <w:jc w:val="both"/>
              <w:rPr>
                <w:sz w:val="28"/>
                <w:szCs w:val="28"/>
              </w:rPr>
            </w:pPr>
          </w:p>
        </w:tc>
        <w:tc>
          <w:tcPr>
            <w:tcW w:w="3190" w:type="dxa"/>
            <w:shd w:val="clear" w:color="auto" w:fill="auto"/>
          </w:tcPr>
          <w:p w14:paraId="7E22E4B9" w14:textId="77777777" w:rsidR="008B4980" w:rsidRPr="008B4980" w:rsidRDefault="008B4980" w:rsidP="008B4980">
            <w:pPr>
              <w:jc w:val="both"/>
              <w:rPr>
                <w:sz w:val="28"/>
                <w:szCs w:val="28"/>
              </w:rPr>
            </w:pPr>
            <w:r w:rsidRPr="008B4980">
              <w:rPr>
                <w:sz w:val="28"/>
                <w:szCs w:val="28"/>
              </w:rPr>
              <w:t>Ʃ=</w:t>
            </w:r>
          </w:p>
        </w:tc>
        <w:tc>
          <w:tcPr>
            <w:tcW w:w="3191" w:type="dxa"/>
            <w:shd w:val="clear" w:color="auto" w:fill="auto"/>
          </w:tcPr>
          <w:p w14:paraId="1BAD9880" w14:textId="77777777" w:rsidR="008B4980" w:rsidRPr="008B4980" w:rsidRDefault="008B4980" w:rsidP="008B4980">
            <w:pPr>
              <w:jc w:val="both"/>
              <w:rPr>
                <w:sz w:val="28"/>
                <w:szCs w:val="28"/>
              </w:rPr>
            </w:pPr>
            <w:r w:rsidRPr="008B4980">
              <w:rPr>
                <w:sz w:val="28"/>
                <w:szCs w:val="28"/>
              </w:rPr>
              <w:t>Ʃ=</w:t>
            </w:r>
          </w:p>
        </w:tc>
      </w:tr>
    </w:tbl>
    <w:p w14:paraId="018E3102" w14:textId="77777777" w:rsidR="008B4980" w:rsidRPr="008B4980" w:rsidRDefault="008B4980" w:rsidP="008B4980">
      <w:pPr>
        <w:jc w:val="both"/>
        <w:rPr>
          <w:sz w:val="28"/>
          <w:szCs w:val="28"/>
        </w:rPr>
      </w:pPr>
    </w:p>
    <w:p w14:paraId="46FACEB3" w14:textId="77777777" w:rsidR="008B4980" w:rsidRPr="008B4980" w:rsidRDefault="008B4980" w:rsidP="008B4980">
      <w:pPr>
        <w:jc w:val="both"/>
        <w:rPr>
          <w:sz w:val="28"/>
          <w:szCs w:val="28"/>
        </w:rPr>
      </w:pPr>
      <m:oMath>
        <m:r>
          <w:rPr>
            <w:rFonts w:eastAsia="Cambria" w:cs="Cambria"/>
            <w:sz w:val="28"/>
            <w:szCs w:val="28"/>
          </w:rPr>
          <m:t>Шср</m:t>
        </m:r>
        <m:r>
          <w:rPr>
            <w:rFonts w:ascii="Cambria Math" w:eastAsia="Cambria" w:cs="Cambria"/>
            <w:sz w:val="28"/>
            <w:szCs w:val="28"/>
          </w:rPr>
          <m:t xml:space="preserve">= </m:t>
        </m:r>
      </m:oMath>
      <w:r w:rsidRPr="008B4980">
        <w:rPr>
          <w:sz w:val="28"/>
          <w:szCs w:val="28"/>
        </w:rPr>
        <w:t>;</w:t>
      </w:r>
    </w:p>
    <w:p w14:paraId="1ED892FB" w14:textId="77777777" w:rsidR="008B4980" w:rsidRPr="001B7F53" w:rsidRDefault="008B4980" w:rsidP="001B7F53">
      <w:pPr>
        <w:rPr>
          <w:rFonts w:eastAsia="Cambria" w:cs="Cambria"/>
          <w:sz w:val="28"/>
          <w:szCs w:val="28"/>
        </w:rPr>
      </w:pPr>
      <m:oMathPara>
        <m:oMath>
          <m:r>
            <w:rPr>
              <w:rFonts w:eastAsia="Cambria" w:cs="Cambria"/>
              <w:sz w:val="28"/>
              <w:szCs w:val="28"/>
            </w:rPr>
            <m:t>Кшо</m:t>
          </m:r>
          <m:r>
            <w:rPr>
              <w:rFonts w:ascii="Cambria Math" w:eastAsia="Cambria" w:cs="Cambria"/>
              <w:sz w:val="28"/>
              <w:szCs w:val="28"/>
            </w:rPr>
            <m:t>=</m:t>
          </m:r>
        </m:oMath>
      </m:oMathPara>
    </w:p>
    <w:p w14:paraId="758B5FFA" w14:textId="77777777" w:rsidR="008B4980" w:rsidRPr="001B7F53" w:rsidRDefault="001B7F53" w:rsidP="001B7F53">
      <w:pPr>
        <w:jc w:val="both"/>
        <w:rPr>
          <w:sz w:val="28"/>
          <w:szCs w:val="28"/>
        </w:rPr>
      </w:pPr>
      <w:r>
        <w:rPr>
          <w:sz w:val="28"/>
          <w:szCs w:val="28"/>
        </w:rPr>
        <w:t>Вывод:</w:t>
      </w:r>
    </w:p>
    <w:p w14:paraId="7EEDEDE1" w14:textId="77777777" w:rsidR="008B4980" w:rsidRPr="008B4980" w:rsidRDefault="008B4980" w:rsidP="001B7F53">
      <w:pPr>
        <w:pBdr>
          <w:top w:val="nil"/>
          <w:left w:val="nil"/>
          <w:bottom w:val="nil"/>
          <w:right w:val="nil"/>
          <w:between w:val="nil"/>
        </w:pBdr>
        <w:ind w:firstLine="426"/>
        <w:jc w:val="both"/>
        <w:rPr>
          <w:color w:val="000000"/>
          <w:sz w:val="28"/>
          <w:szCs w:val="28"/>
        </w:rPr>
      </w:pPr>
      <w:r w:rsidRPr="008B4980">
        <w:rPr>
          <w:color w:val="000000"/>
          <w:sz w:val="28"/>
          <w:szCs w:val="28"/>
        </w:rPr>
        <w:t>Общий вывод:</w:t>
      </w:r>
    </w:p>
    <w:p w14:paraId="08CBDEE2" w14:textId="77777777" w:rsidR="001B7F53" w:rsidRDefault="008B4980" w:rsidP="008B4980">
      <w:pPr>
        <w:numPr>
          <w:ilvl w:val="0"/>
          <w:numId w:val="41"/>
        </w:numPr>
        <w:pBdr>
          <w:top w:val="nil"/>
          <w:left w:val="nil"/>
          <w:bottom w:val="nil"/>
          <w:right w:val="nil"/>
          <w:between w:val="nil"/>
        </w:pBdr>
        <w:spacing w:after="0" w:line="240" w:lineRule="auto"/>
        <w:jc w:val="both"/>
        <w:rPr>
          <w:color w:val="000000"/>
          <w:sz w:val="28"/>
          <w:szCs w:val="28"/>
        </w:rPr>
      </w:pPr>
      <w:r w:rsidRPr="008B4980">
        <w:rPr>
          <w:color w:val="000000"/>
          <w:sz w:val="28"/>
          <w:szCs w:val="28"/>
        </w:rPr>
        <w:t>Характеристика материала</w:t>
      </w:r>
    </w:p>
    <w:p w14:paraId="1032273F" w14:textId="77777777" w:rsidR="001B7F53" w:rsidRDefault="001B7F53">
      <w:pPr>
        <w:rPr>
          <w:color w:val="000000"/>
          <w:sz w:val="28"/>
          <w:szCs w:val="28"/>
        </w:rPr>
      </w:pPr>
      <w:r>
        <w:rPr>
          <w:color w:val="000000"/>
          <w:sz w:val="28"/>
          <w:szCs w:val="28"/>
        </w:rPr>
        <w:br w:type="page"/>
      </w:r>
    </w:p>
    <w:p w14:paraId="6F1856A1" w14:textId="77777777" w:rsidR="008B4980" w:rsidRPr="001B7F53" w:rsidRDefault="008B4980" w:rsidP="008B4980">
      <w:pPr>
        <w:numPr>
          <w:ilvl w:val="0"/>
          <w:numId w:val="41"/>
        </w:numPr>
        <w:pBdr>
          <w:top w:val="nil"/>
          <w:left w:val="nil"/>
          <w:bottom w:val="nil"/>
          <w:right w:val="nil"/>
          <w:between w:val="nil"/>
        </w:pBdr>
        <w:spacing w:after="0" w:line="240" w:lineRule="auto"/>
        <w:jc w:val="both"/>
        <w:rPr>
          <w:color w:val="000000"/>
          <w:sz w:val="28"/>
          <w:szCs w:val="28"/>
        </w:rPr>
      </w:pPr>
    </w:p>
    <w:p w14:paraId="13C047EA" w14:textId="77777777" w:rsidR="008B4980" w:rsidRPr="008B4980" w:rsidRDefault="008B4980" w:rsidP="001B7F53">
      <w:pPr>
        <w:pBdr>
          <w:top w:val="nil"/>
          <w:left w:val="nil"/>
          <w:bottom w:val="nil"/>
          <w:right w:val="nil"/>
          <w:between w:val="nil"/>
        </w:pBdr>
        <w:ind w:firstLine="426"/>
        <w:jc w:val="both"/>
        <w:rPr>
          <w:color w:val="000000"/>
          <w:sz w:val="28"/>
          <w:szCs w:val="28"/>
        </w:rPr>
      </w:pPr>
      <w:r w:rsidRPr="008B4980">
        <w:rPr>
          <w:color w:val="000000"/>
          <w:sz w:val="28"/>
          <w:szCs w:val="28"/>
        </w:rPr>
        <w:t>Таблица 2                                 Химический состав</w:t>
      </w:r>
    </w:p>
    <w:tbl>
      <w:tblPr>
        <w:tblW w:w="9877"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125"/>
        <w:gridCol w:w="1094"/>
        <w:gridCol w:w="1094"/>
        <w:gridCol w:w="1094"/>
        <w:gridCol w:w="1094"/>
        <w:gridCol w:w="1094"/>
        <w:gridCol w:w="1094"/>
        <w:gridCol w:w="1094"/>
        <w:gridCol w:w="1094"/>
      </w:tblGrid>
      <w:tr w:rsidR="008B4980" w:rsidRPr="008B4980" w14:paraId="588D5E7D" w14:textId="77777777" w:rsidTr="008B4980">
        <w:trPr>
          <w:trHeight w:val="440"/>
        </w:trPr>
        <w:tc>
          <w:tcPr>
            <w:tcW w:w="1126" w:type="dxa"/>
            <w:vMerge w:val="restart"/>
          </w:tcPr>
          <w:p w14:paraId="5293A55D" w14:textId="77777777" w:rsidR="008B4980" w:rsidRPr="008B4980" w:rsidRDefault="008B4980" w:rsidP="008B4980">
            <w:pPr>
              <w:pBdr>
                <w:top w:val="nil"/>
                <w:left w:val="nil"/>
                <w:bottom w:val="nil"/>
                <w:right w:val="nil"/>
                <w:between w:val="nil"/>
              </w:pBdr>
              <w:jc w:val="both"/>
              <w:rPr>
                <w:color w:val="000000"/>
                <w:sz w:val="28"/>
                <w:szCs w:val="28"/>
              </w:rPr>
            </w:pPr>
            <w:r w:rsidRPr="008B4980">
              <w:rPr>
                <w:color w:val="000000"/>
                <w:sz w:val="28"/>
                <w:szCs w:val="28"/>
              </w:rPr>
              <w:t xml:space="preserve">C </w:t>
            </w:r>
          </w:p>
        </w:tc>
        <w:tc>
          <w:tcPr>
            <w:tcW w:w="1094" w:type="dxa"/>
            <w:vMerge w:val="restart"/>
          </w:tcPr>
          <w:p w14:paraId="053BB3F6" w14:textId="77777777" w:rsidR="008B4980" w:rsidRPr="008B4980" w:rsidRDefault="008B4980" w:rsidP="008B4980">
            <w:pPr>
              <w:pBdr>
                <w:top w:val="nil"/>
                <w:left w:val="nil"/>
                <w:bottom w:val="nil"/>
                <w:right w:val="nil"/>
                <w:between w:val="nil"/>
              </w:pBdr>
              <w:jc w:val="both"/>
              <w:rPr>
                <w:color w:val="000000"/>
                <w:sz w:val="28"/>
                <w:szCs w:val="28"/>
              </w:rPr>
            </w:pPr>
            <w:proofErr w:type="spellStart"/>
            <w:r w:rsidRPr="008B4980">
              <w:rPr>
                <w:color w:val="000000"/>
                <w:sz w:val="28"/>
                <w:szCs w:val="28"/>
              </w:rPr>
              <w:t>Si</w:t>
            </w:r>
            <w:proofErr w:type="spellEnd"/>
          </w:p>
        </w:tc>
        <w:tc>
          <w:tcPr>
            <w:tcW w:w="1094" w:type="dxa"/>
            <w:vMerge w:val="restart"/>
          </w:tcPr>
          <w:p w14:paraId="5E73894E" w14:textId="77777777" w:rsidR="008B4980" w:rsidRPr="008B4980" w:rsidRDefault="008B4980" w:rsidP="008B4980">
            <w:pPr>
              <w:pBdr>
                <w:top w:val="nil"/>
                <w:left w:val="nil"/>
                <w:bottom w:val="nil"/>
                <w:right w:val="nil"/>
                <w:between w:val="nil"/>
              </w:pBdr>
              <w:jc w:val="both"/>
              <w:rPr>
                <w:color w:val="000000"/>
                <w:sz w:val="28"/>
                <w:szCs w:val="28"/>
              </w:rPr>
            </w:pPr>
            <w:proofErr w:type="spellStart"/>
            <w:r w:rsidRPr="008B4980">
              <w:rPr>
                <w:color w:val="000000"/>
                <w:sz w:val="28"/>
                <w:szCs w:val="28"/>
              </w:rPr>
              <w:t>Mn</w:t>
            </w:r>
            <w:proofErr w:type="spellEnd"/>
          </w:p>
        </w:tc>
        <w:tc>
          <w:tcPr>
            <w:tcW w:w="1094" w:type="dxa"/>
            <w:vMerge w:val="restart"/>
          </w:tcPr>
          <w:p w14:paraId="1167643C" w14:textId="77777777" w:rsidR="008B4980" w:rsidRPr="008B4980" w:rsidRDefault="008B4980" w:rsidP="008B4980">
            <w:pPr>
              <w:pBdr>
                <w:top w:val="nil"/>
                <w:left w:val="nil"/>
                <w:bottom w:val="nil"/>
                <w:right w:val="nil"/>
                <w:between w:val="nil"/>
              </w:pBdr>
              <w:jc w:val="both"/>
              <w:rPr>
                <w:color w:val="000000"/>
                <w:sz w:val="28"/>
                <w:szCs w:val="28"/>
              </w:rPr>
            </w:pPr>
            <w:proofErr w:type="spellStart"/>
            <w:r w:rsidRPr="008B4980">
              <w:rPr>
                <w:color w:val="000000"/>
                <w:sz w:val="28"/>
                <w:szCs w:val="28"/>
              </w:rPr>
              <w:t>Cr</w:t>
            </w:r>
            <w:proofErr w:type="spellEnd"/>
            <w:r w:rsidRPr="008B4980">
              <w:rPr>
                <w:color w:val="000000"/>
                <w:sz w:val="28"/>
                <w:szCs w:val="28"/>
              </w:rPr>
              <w:t xml:space="preserve"> </w:t>
            </w:r>
          </w:p>
        </w:tc>
        <w:tc>
          <w:tcPr>
            <w:tcW w:w="1094" w:type="dxa"/>
            <w:vMerge w:val="restart"/>
          </w:tcPr>
          <w:p w14:paraId="467CFEAE" w14:textId="77777777" w:rsidR="008B4980" w:rsidRPr="008B4980" w:rsidRDefault="008B4980" w:rsidP="008B4980">
            <w:pPr>
              <w:pBdr>
                <w:top w:val="nil"/>
                <w:left w:val="nil"/>
                <w:bottom w:val="nil"/>
                <w:right w:val="nil"/>
                <w:between w:val="nil"/>
              </w:pBdr>
              <w:jc w:val="both"/>
              <w:rPr>
                <w:color w:val="000000"/>
                <w:sz w:val="28"/>
                <w:szCs w:val="28"/>
              </w:rPr>
            </w:pPr>
            <w:proofErr w:type="spellStart"/>
            <w:r w:rsidRPr="008B4980">
              <w:rPr>
                <w:color w:val="000000"/>
                <w:sz w:val="28"/>
                <w:szCs w:val="28"/>
              </w:rPr>
              <w:t>Mo</w:t>
            </w:r>
            <w:proofErr w:type="spellEnd"/>
            <w:r w:rsidRPr="008B4980">
              <w:rPr>
                <w:color w:val="000000"/>
                <w:sz w:val="28"/>
                <w:szCs w:val="28"/>
              </w:rPr>
              <w:t xml:space="preserve"> </w:t>
            </w:r>
          </w:p>
          <w:p w14:paraId="44432B7B" w14:textId="77777777" w:rsidR="008B4980" w:rsidRPr="008B4980" w:rsidRDefault="008B4980" w:rsidP="008B4980">
            <w:pPr>
              <w:pBdr>
                <w:top w:val="nil"/>
                <w:left w:val="nil"/>
                <w:bottom w:val="nil"/>
                <w:right w:val="nil"/>
                <w:between w:val="nil"/>
              </w:pBdr>
              <w:jc w:val="both"/>
              <w:rPr>
                <w:color w:val="000000"/>
                <w:sz w:val="28"/>
                <w:szCs w:val="28"/>
              </w:rPr>
            </w:pPr>
          </w:p>
        </w:tc>
        <w:tc>
          <w:tcPr>
            <w:tcW w:w="1094" w:type="dxa"/>
          </w:tcPr>
          <w:p w14:paraId="5FE7F874" w14:textId="77777777" w:rsidR="008B4980" w:rsidRPr="008B4980" w:rsidRDefault="008B4980" w:rsidP="008B4980">
            <w:pPr>
              <w:pBdr>
                <w:top w:val="nil"/>
                <w:left w:val="nil"/>
                <w:bottom w:val="nil"/>
                <w:right w:val="nil"/>
                <w:between w:val="nil"/>
              </w:pBdr>
              <w:jc w:val="both"/>
              <w:rPr>
                <w:color w:val="000000"/>
                <w:sz w:val="28"/>
                <w:szCs w:val="28"/>
              </w:rPr>
            </w:pPr>
            <w:r w:rsidRPr="008B4980">
              <w:rPr>
                <w:color w:val="000000"/>
                <w:sz w:val="28"/>
                <w:szCs w:val="28"/>
              </w:rPr>
              <w:t>P</w:t>
            </w:r>
          </w:p>
        </w:tc>
        <w:tc>
          <w:tcPr>
            <w:tcW w:w="1094" w:type="dxa"/>
          </w:tcPr>
          <w:p w14:paraId="6133741F" w14:textId="77777777" w:rsidR="008B4980" w:rsidRPr="008B4980" w:rsidRDefault="008B4980" w:rsidP="008B4980">
            <w:pPr>
              <w:pBdr>
                <w:top w:val="nil"/>
                <w:left w:val="nil"/>
                <w:bottom w:val="nil"/>
                <w:right w:val="nil"/>
                <w:between w:val="nil"/>
              </w:pBdr>
              <w:jc w:val="both"/>
              <w:rPr>
                <w:color w:val="000000"/>
                <w:sz w:val="28"/>
                <w:szCs w:val="28"/>
              </w:rPr>
            </w:pPr>
            <w:r w:rsidRPr="008B4980">
              <w:rPr>
                <w:color w:val="000000"/>
                <w:sz w:val="28"/>
                <w:szCs w:val="28"/>
              </w:rPr>
              <w:t>S</w:t>
            </w:r>
          </w:p>
        </w:tc>
        <w:tc>
          <w:tcPr>
            <w:tcW w:w="1094" w:type="dxa"/>
          </w:tcPr>
          <w:p w14:paraId="0DFABE61" w14:textId="77777777" w:rsidR="008B4980" w:rsidRPr="008B4980" w:rsidRDefault="008B4980" w:rsidP="008B4980">
            <w:pPr>
              <w:pBdr>
                <w:top w:val="nil"/>
                <w:left w:val="nil"/>
                <w:bottom w:val="nil"/>
                <w:right w:val="nil"/>
                <w:between w:val="nil"/>
              </w:pBdr>
              <w:jc w:val="both"/>
              <w:rPr>
                <w:color w:val="000000"/>
                <w:sz w:val="28"/>
                <w:szCs w:val="28"/>
              </w:rPr>
            </w:pPr>
            <w:proofErr w:type="spellStart"/>
            <w:r w:rsidRPr="008B4980">
              <w:rPr>
                <w:color w:val="000000"/>
                <w:sz w:val="28"/>
                <w:szCs w:val="28"/>
              </w:rPr>
              <w:t>Cu</w:t>
            </w:r>
            <w:proofErr w:type="spellEnd"/>
          </w:p>
        </w:tc>
        <w:tc>
          <w:tcPr>
            <w:tcW w:w="1094" w:type="dxa"/>
          </w:tcPr>
          <w:p w14:paraId="67663F0A" w14:textId="77777777" w:rsidR="008B4980" w:rsidRPr="008B4980" w:rsidRDefault="008B4980" w:rsidP="008B4980">
            <w:pPr>
              <w:pBdr>
                <w:top w:val="nil"/>
                <w:left w:val="nil"/>
                <w:bottom w:val="nil"/>
                <w:right w:val="nil"/>
                <w:between w:val="nil"/>
              </w:pBdr>
              <w:jc w:val="both"/>
              <w:rPr>
                <w:color w:val="000000"/>
                <w:sz w:val="28"/>
                <w:szCs w:val="28"/>
              </w:rPr>
            </w:pPr>
            <w:proofErr w:type="spellStart"/>
            <w:r w:rsidRPr="008B4980">
              <w:rPr>
                <w:color w:val="000000"/>
                <w:sz w:val="28"/>
                <w:szCs w:val="28"/>
              </w:rPr>
              <w:t>Ni</w:t>
            </w:r>
            <w:proofErr w:type="spellEnd"/>
            <w:r w:rsidRPr="008B4980">
              <w:rPr>
                <w:color w:val="000000"/>
                <w:sz w:val="28"/>
                <w:szCs w:val="28"/>
              </w:rPr>
              <w:t xml:space="preserve"> </w:t>
            </w:r>
          </w:p>
        </w:tc>
      </w:tr>
      <w:tr w:rsidR="008B4980" w:rsidRPr="008B4980" w14:paraId="6E7C256B" w14:textId="77777777" w:rsidTr="008B4980">
        <w:trPr>
          <w:trHeight w:val="260"/>
        </w:trPr>
        <w:tc>
          <w:tcPr>
            <w:tcW w:w="1126" w:type="dxa"/>
            <w:vMerge/>
          </w:tcPr>
          <w:p w14:paraId="426EC4EA" w14:textId="77777777" w:rsidR="008B4980" w:rsidRPr="008B4980" w:rsidRDefault="008B4980" w:rsidP="008B4980">
            <w:pPr>
              <w:widowControl w:val="0"/>
              <w:pBdr>
                <w:top w:val="nil"/>
                <w:left w:val="nil"/>
                <w:bottom w:val="nil"/>
                <w:right w:val="nil"/>
                <w:between w:val="nil"/>
              </w:pBdr>
              <w:rPr>
                <w:color w:val="000000"/>
                <w:sz w:val="28"/>
                <w:szCs w:val="28"/>
              </w:rPr>
            </w:pPr>
          </w:p>
        </w:tc>
        <w:tc>
          <w:tcPr>
            <w:tcW w:w="1094" w:type="dxa"/>
            <w:vMerge/>
          </w:tcPr>
          <w:p w14:paraId="2E85273D" w14:textId="77777777" w:rsidR="008B4980" w:rsidRPr="008B4980" w:rsidRDefault="008B4980" w:rsidP="008B4980">
            <w:pPr>
              <w:widowControl w:val="0"/>
              <w:pBdr>
                <w:top w:val="nil"/>
                <w:left w:val="nil"/>
                <w:bottom w:val="nil"/>
                <w:right w:val="nil"/>
                <w:between w:val="nil"/>
              </w:pBdr>
              <w:rPr>
                <w:color w:val="000000"/>
                <w:sz w:val="28"/>
                <w:szCs w:val="28"/>
              </w:rPr>
            </w:pPr>
          </w:p>
        </w:tc>
        <w:tc>
          <w:tcPr>
            <w:tcW w:w="1094" w:type="dxa"/>
            <w:vMerge/>
          </w:tcPr>
          <w:p w14:paraId="453F2E05" w14:textId="77777777" w:rsidR="008B4980" w:rsidRPr="008B4980" w:rsidRDefault="008B4980" w:rsidP="008B4980">
            <w:pPr>
              <w:widowControl w:val="0"/>
              <w:pBdr>
                <w:top w:val="nil"/>
                <w:left w:val="nil"/>
                <w:bottom w:val="nil"/>
                <w:right w:val="nil"/>
                <w:between w:val="nil"/>
              </w:pBdr>
              <w:rPr>
                <w:color w:val="000000"/>
                <w:sz w:val="28"/>
                <w:szCs w:val="28"/>
              </w:rPr>
            </w:pPr>
          </w:p>
        </w:tc>
        <w:tc>
          <w:tcPr>
            <w:tcW w:w="1094" w:type="dxa"/>
            <w:vMerge/>
          </w:tcPr>
          <w:p w14:paraId="23D54E02" w14:textId="77777777" w:rsidR="008B4980" w:rsidRPr="008B4980" w:rsidRDefault="008B4980" w:rsidP="008B4980">
            <w:pPr>
              <w:widowControl w:val="0"/>
              <w:pBdr>
                <w:top w:val="nil"/>
                <w:left w:val="nil"/>
                <w:bottom w:val="nil"/>
                <w:right w:val="nil"/>
                <w:between w:val="nil"/>
              </w:pBdr>
              <w:rPr>
                <w:color w:val="000000"/>
                <w:sz w:val="28"/>
                <w:szCs w:val="28"/>
              </w:rPr>
            </w:pPr>
          </w:p>
        </w:tc>
        <w:tc>
          <w:tcPr>
            <w:tcW w:w="1094" w:type="dxa"/>
            <w:vMerge/>
          </w:tcPr>
          <w:p w14:paraId="491E748C" w14:textId="77777777" w:rsidR="008B4980" w:rsidRPr="008B4980" w:rsidRDefault="008B4980" w:rsidP="008B4980">
            <w:pPr>
              <w:widowControl w:val="0"/>
              <w:pBdr>
                <w:top w:val="nil"/>
                <w:left w:val="nil"/>
                <w:bottom w:val="nil"/>
                <w:right w:val="nil"/>
                <w:between w:val="nil"/>
              </w:pBdr>
              <w:rPr>
                <w:color w:val="000000"/>
                <w:sz w:val="28"/>
                <w:szCs w:val="28"/>
              </w:rPr>
            </w:pPr>
          </w:p>
        </w:tc>
        <w:tc>
          <w:tcPr>
            <w:tcW w:w="4376" w:type="dxa"/>
            <w:gridSpan w:val="4"/>
          </w:tcPr>
          <w:p w14:paraId="306A0630" w14:textId="77777777" w:rsidR="008B4980" w:rsidRPr="008B4980" w:rsidRDefault="008B4980" w:rsidP="008B4980">
            <w:pPr>
              <w:pBdr>
                <w:top w:val="nil"/>
                <w:left w:val="nil"/>
                <w:bottom w:val="nil"/>
                <w:right w:val="nil"/>
                <w:between w:val="nil"/>
              </w:pBdr>
              <w:jc w:val="both"/>
              <w:rPr>
                <w:color w:val="000000"/>
                <w:sz w:val="28"/>
                <w:szCs w:val="28"/>
              </w:rPr>
            </w:pPr>
            <w:r w:rsidRPr="008B4980">
              <w:rPr>
                <w:color w:val="000000"/>
                <w:sz w:val="28"/>
                <w:szCs w:val="28"/>
              </w:rPr>
              <w:t xml:space="preserve"> Не более</w:t>
            </w:r>
          </w:p>
        </w:tc>
      </w:tr>
      <w:tr w:rsidR="008B4980" w:rsidRPr="008B4980" w14:paraId="5F52F121" w14:textId="77777777" w:rsidTr="008B4980">
        <w:tc>
          <w:tcPr>
            <w:tcW w:w="1126" w:type="dxa"/>
          </w:tcPr>
          <w:p w14:paraId="2BB46CBD" w14:textId="77777777" w:rsidR="008B4980" w:rsidRPr="008B4980" w:rsidRDefault="008B4980" w:rsidP="008B4980">
            <w:pPr>
              <w:pBdr>
                <w:top w:val="nil"/>
                <w:left w:val="nil"/>
                <w:bottom w:val="nil"/>
                <w:right w:val="nil"/>
                <w:between w:val="nil"/>
              </w:pBdr>
              <w:jc w:val="both"/>
              <w:rPr>
                <w:color w:val="000000"/>
                <w:sz w:val="28"/>
                <w:szCs w:val="28"/>
              </w:rPr>
            </w:pPr>
          </w:p>
        </w:tc>
        <w:tc>
          <w:tcPr>
            <w:tcW w:w="1094" w:type="dxa"/>
          </w:tcPr>
          <w:p w14:paraId="43BC53AB" w14:textId="77777777" w:rsidR="008B4980" w:rsidRPr="008B4980" w:rsidRDefault="008B4980" w:rsidP="008B4980">
            <w:pPr>
              <w:pBdr>
                <w:top w:val="nil"/>
                <w:left w:val="nil"/>
                <w:bottom w:val="nil"/>
                <w:right w:val="nil"/>
                <w:between w:val="nil"/>
              </w:pBdr>
              <w:jc w:val="both"/>
              <w:rPr>
                <w:color w:val="000000"/>
                <w:sz w:val="28"/>
                <w:szCs w:val="28"/>
              </w:rPr>
            </w:pPr>
          </w:p>
        </w:tc>
        <w:tc>
          <w:tcPr>
            <w:tcW w:w="1094" w:type="dxa"/>
          </w:tcPr>
          <w:p w14:paraId="2AE2AC20" w14:textId="77777777" w:rsidR="008B4980" w:rsidRPr="008B4980" w:rsidRDefault="008B4980" w:rsidP="008B4980">
            <w:pPr>
              <w:pBdr>
                <w:top w:val="nil"/>
                <w:left w:val="nil"/>
                <w:bottom w:val="nil"/>
                <w:right w:val="nil"/>
                <w:between w:val="nil"/>
              </w:pBdr>
              <w:jc w:val="both"/>
              <w:rPr>
                <w:color w:val="000000"/>
                <w:sz w:val="28"/>
                <w:szCs w:val="28"/>
              </w:rPr>
            </w:pPr>
          </w:p>
        </w:tc>
        <w:tc>
          <w:tcPr>
            <w:tcW w:w="1094" w:type="dxa"/>
          </w:tcPr>
          <w:p w14:paraId="54F21BC5" w14:textId="77777777" w:rsidR="008B4980" w:rsidRPr="008B4980" w:rsidRDefault="008B4980" w:rsidP="008B4980">
            <w:pPr>
              <w:pBdr>
                <w:top w:val="nil"/>
                <w:left w:val="nil"/>
                <w:bottom w:val="nil"/>
                <w:right w:val="nil"/>
                <w:between w:val="nil"/>
              </w:pBdr>
              <w:jc w:val="both"/>
              <w:rPr>
                <w:color w:val="000000"/>
                <w:sz w:val="28"/>
                <w:szCs w:val="28"/>
              </w:rPr>
            </w:pPr>
          </w:p>
        </w:tc>
        <w:tc>
          <w:tcPr>
            <w:tcW w:w="1094" w:type="dxa"/>
          </w:tcPr>
          <w:p w14:paraId="67202DBB" w14:textId="77777777" w:rsidR="008B4980" w:rsidRPr="008B4980" w:rsidRDefault="008B4980" w:rsidP="008B4980">
            <w:pPr>
              <w:pBdr>
                <w:top w:val="nil"/>
                <w:left w:val="nil"/>
                <w:bottom w:val="nil"/>
                <w:right w:val="nil"/>
                <w:between w:val="nil"/>
              </w:pBdr>
              <w:jc w:val="both"/>
              <w:rPr>
                <w:color w:val="000000"/>
                <w:sz w:val="28"/>
                <w:szCs w:val="28"/>
              </w:rPr>
            </w:pPr>
          </w:p>
        </w:tc>
        <w:tc>
          <w:tcPr>
            <w:tcW w:w="1094" w:type="dxa"/>
          </w:tcPr>
          <w:p w14:paraId="58873E9E" w14:textId="77777777" w:rsidR="008B4980" w:rsidRPr="008B4980" w:rsidRDefault="008B4980" w:rsidP="008B4980">
            <w:pPr>
              <w:pBdr>
                <w:top w:val="nil"/>
                <w:left w:val="nil"/>
                <w:bottom w:val="nil"/>
                <w:right w:val="nil"/>
                <w:between w:val="nil"/>
              </w:pBdr>
              <w:jc w:val="both"/>
              <w:rPr>
                <w:color w:val="000000"/>
                <w:sz w:val="28"/>
                <w:szCs w:val="28"/>
              </w:rPr>
            </w:pPr>
          </w:p>
        </w:tc>
        <w:tc>
          <w:tcPr>
            <w:tcW w:w="1094" w:type="dxa"/>
          </w:tcPr>
          <w:p w14:paraId="577A0B83" w14:textId="77777777" w:rsidR="008B4980" w:rsidRPr="008B4980" w:rsidRDefault="008B4980" w:rsidP="008B4980">
            <w:pPr>
              <w:pBdr>
                <w:top w:val="nil"/>
                <w:left w:val="nil"/>
                <w:bottom w:val="nil"/>
                <w:right w:val="nil"/>
                <w:between w:val="nil"/>
              </w:pBdr>
              <w:jc w:val="both"/>
              <w:rPr>
                <w:color w:val="000000"/>
                <w:sz w:val="28"/>
                <w:szCs w:val="28"/>
              </w:rPr>
            </w:pPr>
          </w:p>
        </w:tc>
        <w:tc>
          <w:tcPr>
            <w:tcW w:w="1094" w:type="dxa"/>
          </w:tcPr>
          <w:p w14:paraId="001891D0" w14:textId="77777777" w:rsidR="008B4980" w:rsidRPr="008B4980" w:rsidRDefault="008B4980" w:rsidP="008B4980">
            <w:pPr>
              <w:pBdr>
                <w:top w:val="nil"/>
                <w:left w:val="nil"/>
                <w:bottom w:val="nil"/>
                <w:right w:val="nil"/>
                <w:between w:val="nil"/>
              </w:pBdr>
              <w:jc w:val="both"/>
              <w:rPr>
                <w:color w:val="000000"/>
                <w:sz w:val="28"/>
                <w:szCs w:val="28"/>
              </w:rPr>
            </w:pPr>
          </w:p>
        </w:tc>
        <w:tc>
          <w:tcPr>
            <w:tcW w:w="1094" w:type="dxa"/>
          </w:tcPr>
          <w:p w14:paraId="499E7748" w14:textId="77777777" w:rsidR="008B4980" w:rsidRPr="008B4980" w:rsidRDefault="008B4980" w:rsidP="008B4980">
            <w:pPr>
              <w:pBdr>
                <w:top w:val="nil"/>
                <w:left w:val="nil"/>
                <w:bottom w:val="nil"/>
                <w:right w:val="nil"/>
                <w:between w:val="nil"/>
              </w:pBdr>
              <w:jc w:val="both"/>
              <w:rPr>
                <w:color w:val="000000"/>
                <w:sz w:val="28"/>
                <w:szCs w:val="28"/>
              </w:rPr>
            </w:pPr>
          </w:p>
        </w:tc>
      </w:tr>
    </w:tbl>
    <w:p w14:paraId="0BF95CA7" w14:textId="77777777" w:rsidR="008B4980" w:rsidRPr="008B4980" w:rsidRDefault="008B4980" w:rsidP="001B7F53">
      <w:pPr>
        <w:pBdr>
          <w:top w:val="nil"/>
          <w:left w:val="nil"/>
          <w:bottom w:val="nil"/>
          <w:right w:val="nil"/>
          <w:between w:val="nil"/>
        </w:pBdr>
        <w:jc w:val="both"/>
        <w:rPr>
          <w:color w:val="000000"/>
          <w:sz w:val="28"/>
          <w:szCs w:val="28"/>
        </w:rPr>
      </w:pPr>
    </w:p>
    <w:p w14:paraId="78642817" w14:textId="77777777" w:rsidR="008B4980" w:rsidRPr="008B4980" w:rsidRDefault="008B4980" w:rsidP="001B7F53">
      <w:pPr>
        <w:pBdr>
          <w:top w:val="nil"/>
          <w:left w:val="nil"/>
          <w:bottom w:val="nil"/>
          <w:right w:val="nil"/>
          <w:between w:val="nil"/>
        </w:pBdr>
        <w:ind w:left="426"/>
        <w:jc w:val="both"/>
        <w:rPr>
          <w:color w:val="000000"/>
          <w:sz w:val="28"/>
          <w:szCs w:val="28"/>
        </w:rPr>
      </w:pPr>
      <w:r w:rsidRPr="008B4980">
        <w:rPr>
          <w:color w:val="000000"/>
          <w:sz w:val="28"/>
          <w:szCs w:val="28"/>
        </w:rPr>
        <w:t>Таблица 3                     Механические свойства</w:t>
      </w:r>
    </w:p>
    <w:tbl>
      <w:tblPr>
        <w:tblW w:w="7229" w:type="dxa"/>
        <w:tblInd w:w="138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418"/>
        <w:gridCol w:w="1417"/>
        <w:gridCol w:w="1691"/>
        <w:gridCol w:w="1428"/>
        <w:gridCol w:w="1275"/>
      </w:tblGrid>
      <w:tr w:rsidR="008B4980" w:rsidRPr="008B4980" w14:paraId="2F4AB355" w14:textId="77777777" w:rsidTr="008B4980">
        <w:tc>
          <w:tcPr>
            <w:tcW w:w="1418" w:type="dxa"/>
          </w:tcPr>
          <w:p w14:paraId="3562E7C0" w14:textId="77777777" w:rsidR="008B4980" w:rsidRPr="008B4980" w:rsidRDefault="008B4980" w:rsidP="008B4980">
            <w:pPr>
              <w:pBdr>
                <w:top w:val="nil"/>
                <w:left w:val="nil"/>
                <w:bottom w:val="nil"/>
                <w:right w:val="nil"/>
                <w:between w:val="nil"/>
              </w:pBdr>
              <w:jc w:val="both"/>
              <w:rPr>
                <w:color w:val="000000"/>
                <w:sz w:val="28"/>
                <w:szCs w:val="28"/>
              </w:rPr>
            </w:pPr>
            <w:r w:rsidRPr="008B4980">
              <w:rPr>
                <w:rFonts w:eastAsia="Noto Sans Symbols" w:cs="Noto Sans Symbols"/>
                <w:color w:val="000000"/>
                <w:sz w:val="28"/>
                <w:szCs w:val="28"/>
              </w:rPr>
              <w:t>⌠</w:t>
            </w:r>
            <w:r w:rsidRPr="008B4980">
              <w:rPr>
                <w:color w:val="000000"/>
                <w:sz w:val="28"/>
                <w:szCs w:val="28"/>
              </w:rPr>
              <w:t>0,2</w:t>
            </w:r>
          </w:p>
        </w:tc>
        <w:tc>
          <w:tcPr>
            <w:tcW w:w="1417" w:type="dxa"/>
          </w:tcPr>
          <w:p w14:paraId="2E619215" w14:textId="77777777" w:rsidR="008B4980" w:rsidRPr="008B4980" w:rsidRDefault="008B4980" w:rsidP="008B4980">
            <w:pPr>
              <w:pBdr>
                <w:top w:val="nil"/>
                <w:left w:val="nil"/>
                <w:bottom w:val="nil"/>
                <w:right w:val="nil"/>
                <w:between w:val="nil"/>
              </w:pBdr>
              <w:jc w:val="both"/>
              <w:rPr>
                <w:color w:val="000000"/>
                <w:sz w:val="28"/>
                <w:szCs w:val="28"/>
              </w:rPr>
            </w:pPr>
            <w:r w:rsidRPr="008B4980">
              <w:rPr>
                <w:rFonts w:eastAsia="Noto Sans Symbols" w:cs="Noto Sans Symbols"/>
                <w:color w:val="000000"/>
                <w:sz w:val="28"/>
                <w:szCs w:val="28"/>
              </w:rPr>
              <w:t>⌠</w:t>
            </w:r>
            <w:r w:rsidRPr="008B4980">
              <w:rPr>
                <w:color w:val="000000"/>
                <w:sz w:val="28"/>
                <w:szCs w:val="28"/>
              </w:rPr>
              <w:t>в</w:t>
            </w:r>
          </w:p>
        </w:tc>
        <w:tc>
          <w:tcPr>
            <w:tcW w:w="1691" w:type="dxa"/>
          </w:tcPr>
          <w:p w14:paraId="702E0798" w14:textId="77777777" w:rsidR="008B4980" w:rsidRPr="008B4980" w:rsidRDefault="008B4980" w:rsidP="008B4980">
            <w:pPr>
              <w:pBdr>
                <w:top w:val="nil"/>
                <w:left w:val="nil"/>
                <w:bottom w:val="nil"/>
                <w:right w:val="nil"/>
                <w:between w:val="nil"/>
              </w:pBdr>
              <w:jc w:val="both"/>
              <w:rPr>
                <w:color w:val="000000"/>
                <w:sz w:val="28"/>
                <w:szCs w:val="28"/>
              </w:rPr>
            </w:pPr>
            <w:r w:rsidRPr="008B4980">
              <w:rPr>
                <w:rFonts w:eastAsia="Noto Sans Symbols" w:cs="Noto Sans Symbols"/>
                <w:color w:val="000000"/>
                <w:sz w:val="28"/>
                <w:szCs w:val="28"/>
              </w:rPr>
              <w:t>™</w:t>
            </w:r>
            <w:r w:rsidRPr="008B4980">
              <w:rPr>
                <w:color w:val="000000"/>
                <w:sz w:val="28"/>
                <w:szCs w:val="28"/>
              </w:rPr>
              <w:t>5</w:t>
            </w:r>
          </w:p>
        </w:tc>
        <w:tc>
          <w:tcPr>
            <w:tcW w:w="1428" w:type="dxa"/>
          </w:tcPr>
          <w:p w14:paraId="30E63580" w14:textId="77777777" w:rsidR="008B4980" w:rsidRPr="008B4980" w:rsidRDefault="008B4980" w:rsidP="008B4980">
            <w:pPr>
              <w:pBdr>
                <w:top w:val="nil"/>
                <w:left w:val="nil"/>
                <w:bottom w:val="nil"/>
                <w:right w:val="nil"/>
                <w:between w:val="nil"/>
              </w:pBdr>
              <w:jc w:val="both"/>
              <w:rPr>
                <w:color w:val="000000"/>
                <w:sz w:val="28"/>
                <w:szCs w:val="28"/>
              </w:rPr>
            </w:pPr>
            <w:r w:rsidRPr="008B4980">
              <w:rPr>
                <w:rFonts w:eastAsia="Noto Sans Symbols" w:hAnsi="Cambria Math" w:cs="Cambria Math"/>
                <w:color w:val="000000"/>
                <w:sz w:val="28"/>
                <w:szCs w:val="28"/>
              </w:rPr>
              <w:t>⎠</w:t>
            </w:r>
          </w:p>
        </w:tc>
        <w:tc>
          <w:tcPr>
            <w:tcW w:w="1275" w:type="dxa"/>
            <w:vMerge w:val="restart"/>
          </w:tcPr>
          <w:p w14:paraId="0A9F3CE8" w14:textId="77777777" w:rsidR="008B4980" w:rsidRPr="008B4980" w:rsidRDefault="008B4980" w:rsidP="008B4980">
            <w:pPr>
              <w:pBdr>
                <w:top w:val="nil"/>
                <w:left w:val="nil"/>
                <w:bottom w:val="nil"/>
                <w:right w:val="nil"/>
                <w:between w:val="nil"/>
              </w:pBdr>
              <w:jc w:val="both"/>
              <w:rPr>
                <w:color w:val="000000"/>
                <w:sz w:val="28"/>
                <w:szCs w:val="28"/>
              </w:rPr>
            </w:pPr>
            <w:r w:rsidRPr="008B4980">
              <w:rPr>
                <w:color w:val="000000"/>
                <w:sz w:val="28"/>
                <w:szCs w:val="28"/>
              </w:rPr>
              <w:t>КСИ</w:t>
            </w:r>
          </w:p>
          <w:p w14:paraId="19F035C0" w14:textId="77777777" w:rsidR="008B4980" w:rsidRPr="008B4980" w:rsidRDefault="008B4980" w:rsidP="008B4980">
            <w:pPr>
              <w:pBdr>
                <w:top w:val="nil"/>
                <w:left w:val="nil"/>
                <w:bottom w:val="nil"/>
                <w:right w:val="nil"/>
                <w:between w:val="nil"/>
              </w:pBdr>
              <w:jc w:val="both"/>
              <w:rPr>
                <w:color w:val="000000"/>
                <w:sz w:val="28"/>
                <w:szCs w:val="28"/>
              </w:rPr>
            </w:pPr>
            <w:r w:rsidRPr="008B4980">
              <w:rPr>
                <w:color w:val="000000"/>
                <w:sz w:val="28"/>
                <w:szCs w:val="28"/>
              </w:rPr>
              <w:t>Дж/см</w:t>
            </w:r>
            <w:r w:rsidRPr="008B4980">
              <w:rPr>
                <w:color w:val="000000"/>
                <w:sz w:val="28"/>
                <w:szCs w:val="28"/>
                <w:vertAlign w:val="superscript"/>
              </w:rPr>
              <w:t>2</w:t>
            </w:r>
          </w:p>
        </w:tc>
      </w:tr>
      <w:tr w:rsidR="008B4980" w:rsidRPr="008B4980" w14:paraId="3FB6481A" w14:textId="77777777" w:rsidTr="008B4980">
        <w:tc>
          <w:tcPr>
            <w:tcW w:w="2835" w:type="dxa"/>
            <w:gridSpan w:val="2"/>
          </w:tcPr>
          <w:p w14:paraId="5FCEA0A3" w14:textId="77777777" w:rsidR="008B4980" w:rsidRPr="008B4980" w:rsidRDefault="008B4980" w:rsidP="008B4980">
            <w:pPr>
              <w:pBdr>
                <w:top w:val="nil"/>
                <w:left w:val="nil"/>
                <w:bottom w:val="nil"/>
                <w:right w:val="nil"/>
                <w:between w:val="nil"/>
              </w:pBdr>
              <w:jc w:val="both"/>
              <w:rPr>
                <w:color w:val="000000"/>
                <w:sz w:val="28"/>
                <w:szCs w:val="28"/>
              </w:rPr>
            </w:pPr>
            <w:r w:rsidRPr="008B4980">
              <w:rPr>
                <w:color w:val="000000"/>
                <w:sz w:val="28"/>
                <w:szCs w:val="28"/>
              </w:rPr>
              <w:t>МПа</w:t>
            </w:r>
          </w:p>
        </w:tc>
        <w:tc>
          <w:tcPr>
            <w:tcW w:w="3119" w:type="dxa"/>
            <w:gridSpan w:val="2"/>
          </w:tcPr>
          <w:p w14:paraId="14F5887A" w14:textId="77777777" w:rsidR="008B4980" w:rsidRPr="008B4980" w:rsidRDefault="008B4980" w:rsidP="008B4980">
            <w:pPr>
              <w:pBdr>
                <w:top w:val="nil"/>
                <w:left w:val="nil"/>
                <w:bottom w:val="nil"/>
                <w:right w:val="nil"/>
                <w:between w:val="nil"/>
              </w:pBdr>
              <w:jc w:val="both"/>
              <w:rPr>
                <w:color w:val="000000"/>
                <w:sz w:val="28"/>
                <w:szCs w:val="28"/>
              </w:rPr>
            </w:pPr>
            <w:r w:rsidRPr="008B4980">
              <w:rPr>
                <w:color w:val="000000"/>
                <w:sz w:val="28"/>
                <w:szCs w:val="28"/>
              </w:rPr>
              <w:t>%</w:t>
            </w:r>
          </w:p>
        </w:tc>
        <w:tc>
          <w:tcPr>
            <w:tcW w:w="1275" w:type="dxa"/>
            <w:vMerge/>
          </w:tcPr>
          <w:p w14:paraId="2A815C14" w14:textId="77777777" w:rsidR="008B4980" w:rsidRPr="008B4980" w:rsidRDefault="008B4980" w:rsidP="008B4980">
            <w:pPr>
              <w:widowControl w:val="0"/>
              <w:pBdr>
                <w:top w:val="nil"/>
                <w:left w:val="nil"/>
                <w:bottom w:val="nil"/>
                <w:right w:val="nil"/>
                <w:between w:val="nil"/>
              </w:pBdr>
              <w:rPr>
                <w:color w:val="000000"/>
                <w:sz w:val="28"/>
                <w:szCs w:val="28"/>
              </w:rPr>
            </w:pPr>
          </w:p>
        </w:tc>
      </w:tr>
      <w:tr w:rsidR="008B4980" w:rsidRPr="008B4980" w14:paraId="230ABE10" w14:textId="77777777" w:rsidTr="008B4980">
        <w:tc>
          <w:tcPr>
            <w:tcW w:w="1418" w:type="dxa"/>
            <w:tcBorders>
              <w:bottom w:val="single" w:sz="4" w:space="0" w:color="000000"/>
            </w:tcBorders>
          </w:tcPr>
          <w:p w14:paraId="4EF8E94F" w14:textId="77777777" w:rsidR="008B4980" w:rsidRPr="008B4980" w:rsidRDefault="008B4980" w:rsidP="008B4980">
            <w:pPr>
              <w:pBdr>
                <w:top w:val="nil"/>
                <w:left w:val="nil"/>
                <w:bottom w:val="nil"/>
                <w:right w:val="nil"/>
                <w:between w:val="nil"/>
              </w:pBdr>
              <w:jc w:val="both"/>
              <w:rPr>
                <w:color w:val="000000"/>
                <w:sz w:val="28"/>
                <w:szCs w:val="28"/>
              </w:rPr>
            </w:pPr>
          </w:p>
        </w:tc>
        <w:tc>
          <w:tcPr>
            <w:tcW w:w="1417" w:type="dxa"/>
            <w:tcBorders>
              <w:bottom w:val="single" w:sz="4" w:space="0" w:color="000000"/>
            </w:tcBorders>
          </w:tcPr>
          <w:p w14:paraId="3E1B49B3" w14:textId="77777777" w:rsidR="008B4980" w:rsidRPr="008B4980" w:rsidRDefault="008B4980" w:rsidP="008B4980">
            <w:pPr>
              <w:pBdr>
                <w:top w:val="nil"/>
                <w:left w:val="nil"/>
                <w:bottom w:val="nil"/>
                <w:right w:val="nil"/>
                <w:between w:val="nil"/>
              </w:pBdr>
              <w:jc w:val="both"/>
              <w:rPr>
                <w:color w:val="000000"/>
                <w:sz w:val="28"/>
                <w:szCs w:val="28"/>
              </w:rPr>
            </w:pPr>
          </w:p>
        </w:tc>
        <w:tc>
          <w:tcPr>
            <w:tcW w:w="1691" w:type="dxa"/>
            <w:tcBorders>
              <w:bottom w:val="single" w:sz="4" w:space="0" w:color="000000"/>
            </w:tcBorders>
          </w:tcPr>
          <w:p w14:paraId="37E7353D" w14:textId="77777777" w:rsidR="008B4980" w:rsidRPr="008B4980" w:rsidRDefault="008B4980" w:rsidP="008B4980">
            <w:pPr>
              <w:pBdr>
                <w:top w:val="nil"/>
                <w:left w:val="nil"/>
                <w:bottom w:val="nil"/>
                <w:right w:val="nil"/>
                <w:between w:val="nil"/>
              </w:pBdr>
              <w:jc w:val="both"/>
              <w:rPr>
                <w:color w:val="000000"/>
                <w:sz w:val="28"/>
                <w:szCs w:val="28"/>
              </w:rPr>
            </w:pPr>
          </w:p>
        </w:tc>
        <w:tc>
          <w:tcPr>
            <w:tcW w:w="1428" w:type="dxa"/>
            <w:tcBorders>
              <w:bottom w:val="single" w:sz="4" w:space="0" w:color="000000"/>
            </w:tcBorders>
          </w:tcPr>
          <w:p w14:paraId="3BF23D80" w14:textId="77777777" w:rsidR="008B4980" w:rsidRPr="008B4980" w:rsidRDefault="008B4980" w:rsidP="008B4980">
            <w:pPr>
              <w:pBdr>
                <w:top w:val="nil"/>
                <w:left w:val="nil"/>
                <w:bottom w:val="nil"/>
                <w:right w:val="nil"/>
                <w:between w:val="nil"/>
              </w:pBdr>
              <w:jc w:val="both"/>
              <w:rPr>
                <w:color w:val="000000"/>
                <w:sz w:val="28"/>
                <w:szCs w:val="28"/>
              </w:rPr>
            </w:pPr>
          </w:p>
        </w:tc>
        <w:tc>
          <w:tcPr>
            <w:tcW w:w="1275" w:type="dxa"/>
            <w:tcBorders>
              <w:bottom w:val="single" w:sz="4" w:space="0" w:color="000000"/>
            </w:tcBorders>
          </w:tcPr>
          <w:p w14:paraId="572E3742" w14:textId="77777777" w:rsidR="008B4980" w:rsidRPr="008B4980" w:rsidRDefault="008B4980" w:rsidP="008B4980">
            <w:pPr>
              <w:pBdr>
                <w:top w:val="nil"/>
                <w:left w:val="nil"/>
                <w:bottom w:val="nil"/>
                <w:right w:val="nil"/>
                <w:between w:val="nil"/>
              </w:pBdr>
              <w:jc w:val="both"/>
              <w:rPr>
                <w:color w:val="000000"/>
                <w:sz w:val="28"/>
                <w:szCs w:val="28"/>
              </w:rPr>
            </w:pPr>
          </w:p>
        </w:tc>
      </w:tr>
    </w:tbl>
    <w:p w14:paraId="6E2A328B" w14:textId="77777777" w:rsidR="008B4980" w:rsidRPr="008B4980" w:rsidRDefault="008B4980" w:rsidP="00721011">
      <w:pPr>
        <w:pBdr>
          <w:top w:val="nil"/>
          <w:left w:val="nil"/>
          <w:bottom w:val="nil"/>
          <w:right w:val="nil"/>
          <w:between w:val="nil"/>
        </w:pBdr>
        <w:jc w:val="both"/>
        <w:rPr>
          <w:color w:val="000000"/>
          <w:sz w:val="28"/>
          <w:szCs w:val="28"/>
        </w:rPr>
      </w:pPr>
    </w:p>
    <w:p w14:paraId="63E1EA51" w14:textId="77777777" w:rsidR="008B4980" w:rsidRPr="008B4980" w:rsidRDefault="008B4980" w:rsidP="008B4980">
      <w:pPr>
        <w:pBdr>
          <w:top w:val="nil"/>
          <w:left w:val="nil"/>
          <w:bottom w:val="nil"/>
          <w:right w:val="nil"/>
          <w:between w:val="nil"/>
        </w:pBdr>
        <w:ind w:left="426"/>
        <w:jc w:val="both"/>
        <w:rPr>
          <w:color w:val="000000"/>
          <w:sz w:val="28"/>
          <w:szCs w:val="28"/>
        </w:rPr>
      </w:pPr>
      <w:r w:rsidRPr="008B4980">
        <w:rPr>
          <w:color w:val="000000"/>
          <w:sz w:val="28"/>
          <w:szCs w:val="28"/>
        </w:rPr>
        <w:t>Технологические свойства</w:t>
      </w:r>
    </w:p>
    <w:p w14:paraId="6CE70DF3" w14:textId="77777777" w:rsidR="008B4980" w:rsidRPr="008B4980" w:rsidRDefault="008B4980" w:rsidP="001B7F53">
      <w:pPr>
        <w:jc w:val="both"/>
        <w:rPr>
          <w:b/>
          <w:sz w:val="28"/>
          <w:szCs w:val="28"/>
        </w:rPr>
      </w:pPr>
      <w:r w:rsidRPr="008B4980">
        <w:rPr>
          <w:b/>
          <w:sz w:val="28"/>
          <w:szCs w:val="28"/>
        </w:rPr>
        <w:t>Контрольные вопросы:</w:t>
      </w:r>
    </w:p>
    <w:p w14:paraId="770F0C06" w14:textId="77777777" w:rsidR="008B4980" w:rsidRPr="008B4980" w:rsidRDefault="008B4980" w:rsidP="008B4980">
      <w:pPr>
        <w:numPr>
          <w:ilvl w:val="0"/>
          <w:numId w:val="47"/>
        </w:numPr>
        <w:spacing w:after="0" w:line="240" w:lineRule="auto"/>
        <w:jc w:val="both"/>
        <w:rPr>
          <w:sz w:val="28"/>
          <w:szCs w:val="28"/>
        </w:rPr>
      </w:pPr>
      <w:r w:rsidRPr="008B4980">
        <w:rPr>
          <w:sz w:val="28"/>
          <w:szCs w:val="28"/>
        </w:rPr>
        <w:t>Дать понятие технологичности детали</w:t>
      </w:r>
    </w:p>
    <w:p w14:paraId="174D3FFD" w14:textId="77777777" w:rsidR="008B4980" w:rsidRPr="001B7F53" w:rsidRDefault="008B4980" w:rsidP="001B7F53">
      <w:pPr>
        <w:numPr>
          <w:ilvl w:val="0"/>
          <w:numId w:val="47"/>
        </w:numPr>
        <w:spacing w:after="0" w:line="240" w:lineRule="auto"/>
        <w:jc w:val="both"/>
        <w:rPr>
          <w:sz w:val="28"/>
          <w:szCs w:val="28"/>
        </w:rPr>
      </w:pPr>
      <w:r w:rsidRPr="008B4980">
        <w:rPr>
          <w:sz w:val="28"/>
          <w:szCs w:val="28"/>
        </w:rPr>
        <w:t>Критерии технологичности</w:t>
      </w:r>
    </w:p>
    <w:p w14:paraId="099C7F7E" w14:textId="77777777" w:rsidR="008B4980" w:rsidRPr="008B4980" w:rsidRDefault="008B4980" w:rsidP="008B4980">
      <w:pPr>
        <w:spacing w:line="360" w:lineRule="auto"/>
        <w:ind w:left="284"/>
        <w:jc w:val="both"/>
        <w:rPr>
          <w:b/>
          <w:sz w:val="28"/>
          <w:szCs w:val="28"/>
        </w:rPr>
      </w:pPr>
      <w:r w:rsidRPr="008B4980">
        <w:rPr>
          <w:b/>
          <w:sz w:val="28"/>
          <w:szCs w:val="28"/>
        </w:rPr>
        <w:t>Критерии оценки за практическую работу:</w:t>
      </w:r>
    </w:p>
    <w:p w14:paraId="53D3A930" w14:textId="77777777" w:rsidR="008B4980" w:rsidRPr="008B4980" w:rsidRDefault="008B4980" w:rsidP="008B4980">
      <w:pPr>
        <w:ind w:left="284" w:firstLine="141"/>
        <w:jc w:val="both"/>
        <w:rPr>
          <w:sz w:val="28"/>
          <w:szCs w:val="28"/>
        </w:rPr>
      </w:pPr>
      <w:r w:rsidRPr="008B4980">
        <w:rPr>
          <w:sz w:val="28"/>
          <w:szCs w:val="28"/>
        </w:rPr>
        <w:t xml:space="preserve">   «5» (отлично) - если задание на практическое занятие выполнено в полном объеме, в пояснительной записке представлена грамотно информация. При защите практической работы студент отвечает на поставленные вопросы. Оформленная работа сдана в срок.     </w:t>
      </w:r>
    </w:p>
    <w:p w14:paraId="7A0E7AEA" w14:textId="77777777" w:rsidR="008B4980" w:rsidRPr="008B4980" w:rsidRDefault="008B4980" w:rsidP="008B4980">
      <w:pPr>
        <w:ind w:left="284" w:hanging="142"/>
        <w:jc w:val="both"/>
        <w:rPr>
          <w:sz w:val="28"/>
          <w:szCs w:val="28"/>
        </w:rPr>
      </w:pPr>
      <w:r w:rsidRPr="008B4980">
        <w:rPr>
          <w:sz w:val="28"/>
          <w:szCs w:val="28"/>
        </w:rPr>
        <w:t xml:space="preserve">     «4» (хорошо) - если задание на практическое занятие выполнено в полном объеме, в пояснительной записке имеются отдельные неточности.  При защите практической работы студент отвечает на поставленные вопросы, но ответы имеют неточности. Оформленная работа сдана в срок.     </w:t>
      </w:r>
    </w:p>
    <w:p w14:paraId="188E531A" w14:textId="77777777" w:rsidR="008B4980" w:rsidRPr="008B4980" w:rsidRDefault="008B4980" w:rsidP="008B4980">
      <w:pPr>
        <w:ind w:left="284" w:hanging="142"/>
        <w:jc w:val="both"/>
        <w:rPr>
          <w:sz w:val="28"/>
          <w:szCs w:val="28"/>
        </w:rPr>
      </w:pPr>
      <w:r w:rsidRPr="008B4980">
        <w:rPr>
          <w:sz w:val="28"/>
          <w:szCs w:val="28"/>
        </w:rPr>
        <w:t xml:space="preserve">      «3» (удовлетворительно) - если задание на практическое занятие выполнено в основном, в пояснительной записке имеются отдельные неточности. При защите практической работы студент   допускает неточности в определении основных понятий.   Оформленная работа сдана позднее заданного срока.     </w:t>
      </w:r>
    </w:p>
    <w:p w14:paraId="2716DC19" w14:textId="77777777" w:rsidR="008B4980" w:rsidRPr="001B7F53" w:rsidRDefault="008B4980" w:rsidP="001B7F53">
      <w:pPr>
        <w:ind w:left="283" w:hanging="283"/>
        <w:jc w:val="both"/>
        <w:rPr>
          <w:rFonts w:eastAsia="Calibri" w:cs="Calibri"/>
          <w:sz w:val="28"/>
          <w:szCs w:val="28"/>
        </w:rPr>
      </w:pPr>
      <w:r w:rsidRPr="008B4980">
        <w:rPr>
          <w:sz w:val="28"/>
          <w:szCs w:val="28"/>
        </w:rPr>
        <w:lastRenderedPageBreak/>
        <w:t xml:space="preserve">    «2» (неудовлетворительно) - если задание на практическое занятие выполнено в недостаточном объеме, в пояснительной записке неполный расчет.   При защите практической работы студент   допускает неточности в определении основных понятий, искажает смысл понятий, правил. </w:t>
      </w:r>
    </w:p>
    <w:p w14:paraId="330661C8" w14:textId="77777777" w:rsidR="008B4980" w:rsidRPr="008B4980" w:rsidRDefault="008B4980" w:rsidP="008B4980">
      <w:pPr>
        <w:jc w:val="both"/>
        <w:rPr>
          <w:sz w:val="28"/>
          <w:szCs w:val="28"/>
        </w:rPr>
      </w:pPr>
      <w:r w:rsidRPr="008B4980">
        <w:rPr>
          <w:b/>
          <w:sz w:val="28"/>
          <w:szCs w:val="28"/>
        </w:rPr>
        <w:t>Учебно-методическое и информационное обеспечение:</w:t>
      </w:r>
    </w:p>
    <w:p w14:paraId="16E20010" w14:textId="77777777" w:rsidR="008B4980" w:rsidRPr="008B4980" w:rsidRDefault="008B4980" w:rsidP="008B4980">
      <w:pPr>
        <w:jc w:val="both"/>
        <w:rPr>
          <w:sz w:val="28"/>
          <w:szCs w:val="28"/>
        </w:rPr>
      </w:pPr>
      <w:r w:rsidRPr="008B4980">
        <w:rPr>
          <w:sz w:val="28"/>
          <w:szCs w:val="28"/>
        </w:rPr>
        <w:t>основная литература:</w:t>
      </w:r>
    </w:p>
    <w:p w14:paraId="77292772" w14:textId="77777777" w:rsidR="008B4980" w:rsidRPr="008B4980" w:rsidRDefault="008B4980" w:rsidP="008B4980">
      <w:pPr>
        <w:numPr>
          <w:ilvl w:val="0"/>
          <w:numId w:val="27"/>
        </w:numPr>
        <w:spacing w:before="240" w:after="240"/>
        <w:jc w:val="both"/>
        <w:rPr>
          <w:sz w:val="28"/>
          <w:szCs w:val="28"/>
        </w:rPr>
      </w:pPr>
      <w:r w:rsidRPr="008B4980">
        <w:rPr>
          <w:sz w:val="28"/>
          <w:szCs w:val="28"/>
        </w:rPr>
        <w:t xml:space="preserve">Электронное </w:t>
      </w:r>
      <w:r w:rsidRPr="008B4980">
        <w:rPr>
          <w:sz w:val="28"/>
          <w:szCs w:val="28"/>
        </w:rPr>
        <w:tab/>
        <w:t xml:space="preserve">пособие по дисциплине «Технология </w:t>
      </w:r>
      <w:r w:rsidRPr="008B4980">
        <w:rPr>
          <w:sz w:val="28"/>
          <w:szCs w:val="28"/>
        </w:rPr>
        <w:tab/>
        <w:t>машиностроения», разработчик Костина Л.Л. Пермский политехнический колледж им. Н.Г. Славянова, 2018</w:t>
      </w:r>
    </w:p>
    <w:p w14:paraId="00DB451E" w14:textId="77777777" w:rsidR="008B4980" w:rsidRPr="001B7F53" w:rsidRDefault="008B4980" w:rsidP="001B7F53">
      <w:pPr>
        <w:jc w:val="both"/>
        <w:rPr>
          <w:sz w:val="28"/>
          <w:szCs w:val="28"/>
        </w:rPr>
      </w:pPr>
      <w:r w:rsidRPr="008B4980">
        <w:rPr>
          <w:sz w:val="28"/>
          <w:szCs w:val="28"/>
        </w:rPr>
        <w:t>дополнительная литература:</w:t>
      </w:r>
    </w:p>
    <w:p w14:paraId="76F73762" w14:textId="77777777" w:rsidR="008B4980" w:rsidRPr="008B4980" w:rsidRDefault="008B4980" w:rsidP="008B4980">
      <w:pPr>
        <w:numPr>
          <w:ilvl w:val="0"/>
          <w:numId w:val="25"/>
        </w:numPr>
        <w:pBdr>
          <w:top w:val="nil"/>
          <w:left w:val="nil"/>
          <w:bottom w:val="nil"/>
          <w:right w:val="nil"/>
          <w:between w:val="nil"/>
        </w:pBdr>
        <w:spacing w:after="0" w:line="240" w:lineRule="auto"/>
        <w:jc w:val="both"/>
        <w:rPr>
          <w:color w:val="000000"/>
          <w:sz w:val="28"/>
          <w:szCs w:val="28"/>
        </w:rPr>
      </w:pPr>
      <w:r w:rsidRPr="008B4980">
        <w:rPr>
          <w:color w:val="000000"/>
          <w:sz w:val="28"/>
          <w:szCs w:val="28"/>
        </w:rPr>
        <w:t>Балабанов А.Н.  Краткий справочник технолога – машиностроителя. – М.: Издательство стандартов 1992. – 464 с.</w:t>
      </w:r>
    </w:p>
    <w:p w14:paraId="0514A03E" w14:textId="77777777" w:rsidR="008B4980" w:rsidRPr="008B4980" w:rsidRDefault="008B4980" w:rsidP="008B4980">
      <w:pPr>
        <w:numPr>
          <w:ilvl w:val="0"/>
          <w:numId w:val="25"/>
        </w:numPr>
        <w:pBdr>
          <w:top w:val="nil"/>
          <w:left w:val="nil"/>
          <w:bottom w:val="nil"/>
          <w:right w:val="nil"/>
          <w:between w:val="nil"/>
        </w:pBdr>
        <w:spacing w:after="0" w:line="240" w:lineRule="auto"/>
        <w:jc w:val="both"/>
        <w:rPr>
          <w:color w:val="000000"/>
          <w:sz w:val="28"/>
          <w:szCs w:val="28"/>
        </w:rPr>
      </w:pPr>
      <w:r w:rsidRPr="008B4980">
        <w:rPr>
          <w:color w:val="000000"/>
          <w:sz w:val="28"/>
          <w:szCs w:val="28"/>
        </w:rPr>
        <w:t>Горбацевич А.Ф</w:t>
      </w:r>
      <w:r w:rsidRPr="008B4980">
        <w:rPr>
          <w:b/>
          <w:color w:val="000000"/>
          <w:sz w:val="28"/>
          <w:szCs w:val="28"/>
        </w:rPr>
        <w:t>.</w:t>
      </w:r>
      <w:r w:rsidRPr="008B4980">
        <w:rPr>
          <w:color w:val="000000"/>
          <w:sz w:val="28"/>
          <w:szCs w:val="28"/>
        </w:rPr>
        <w:t xml:space="preserve"> Курсовое проектирование по технологии машиностроения. Издание 4-е </w:t>
      </w:r>
      <w:proofErr w:type="spellStart"/>
      <w:r w:rsidRPr="008B4980">
        <w:rPr>
          <w:color w:val="000000"/>
          <w:sz w:val="28"/>
          <w:szCs w:val="28"/>
        </w:rPr>
        <w:t>перераб</w:t>
      </w:r>
      <w:proofErr w:type="spellEnd"/>
      <w:r w:rsidRPr="008B4980">
        <w:rPr>
          <w:color w:val="000000"/>
          <w:sz w:val="28"/>
          <w:szCs w:val="28"/>
        </w:rPr>
        <w:t>. И доп. Минск: Высшая школа 1983. – 256 с.</w:t>
      </w:r>
    </w:p>
    <w:p w14:paraId="03543049" w14:textId="77777777" w:rsidR="008B4980" w:rsidRPr="008B4980" w:rsidRDefault="008B4980" w:rsidP="008B4980">
      <w:pPr>
        <w:numPr>
          <w:ilvl w:val="0"/>
          <w:numId w:val="25"/>
        </w:numPr>
        <w:pBdr>
          <w:top w:val="nil"/>
          <w:left w:val="nil"/>
          <w:bottom w:val="nil"/>
          <w:right w:val="nil"/>
          <w:between w:val="nil"/>
        </w:pBdr>
        <w:spacing w:after="0" w:line="240" w:lineRule="auto"/>
        <w:jc w:val="both"/>
        <w:rPr>
          <w:color w:val="000000"/>
          <w:sz w:val="28"/>
          <w:szCs w:val="28"/>
        </w:rPr>
      </w:pPr>
      <w:r w:rsidRPr="008B4980">
        <w:rPr>
          <w:color w:val="000000"/>
          <w:sz w:val="28"/>
          <w:szCs w:val="28"/>
        </w:rPr>
        <w:t>Егоров М.Е., Дементьев В.И., Дмитриев В.Л</w:t>
      </w:r>
      <w:r w:rsidRPr="008B4980">
        <w:rPr>
          <w:b/>
          <w:color w:val="000000"/>
          <w:sz w:val="28"/>
          <w:szCs w:val="28"/>
        </w:rPr>
        <w:t>.</w:t>
      </w:r>
      <w:r w:rsidRPr="008B4980">
        <w:rPr>
          <w:color w:val="000000"/>
          <w:sz w:val="28"/>
          <w:szCs w:val="28"/>
        </w:rPr>
        <w:t xml:space="preserve"> Технология машиностроения. М., «Высшая школа», 1976.</w:t>
      </w:r>
    </w:p>
    <w:p w14:paraId="4FCD181E" w14:textId="77777777" w:rsidR="008B4980" w:rsidRPr="008B4980" w:rsidRDefault="008B4980" w:rsidP="008B4980">
      <w:pPr>
        <w:numPr>
          <w:ilvl w:val="0"/>
          <w:numId w:val="25"/>
        </w:numPr>
        <w:pBdr>
          <w:top w:val="nil"/>
          <w:left w:val="nil"/>
          <w:bottom w:val="nil"/>
          <w:right w:val="nil"/>
          <w:between w:val="nil"/>
        </w:pBdr>
        <w:spacing w:after="0" w:line="240" w:lineRule="auto"/>
        <w:jc w:val="both"/>
        <w:rPr>
          <w:color w:val="000000"/>
          <w:sz w:val="28"/>
          <w:szCs w:val="28"/>
        </w:rPr>
      </w:pPr>
      <w:r w:rsidRPr="008B4980">
        <w:rPr>
          <w:color w:val="000000"/>
          <w:sz w:val="28"/>
          <w:szCs w:val="28"/>
        </w:rPr>
        <w:t>Методическое пособие «Анализ на технологичность»</w:t>
      </w:r>
    </w:p>
    <w:p w14:paraId="0A230834" w14:textId="77777777" w:rsidR="008B4980" w:rsidRPr="001B7F53" w:rsidRDefault="008B4980" w:rsidP="001B7F53">
      <w:pPr>
        <w:numPr>
          <w:ilvl w:val="0"/>
          <w:numId w:val="25"/>
        </w:numPr>
        <w:pBdr>
          <w:top w:val="nil"/>
          <w:left w:val="nil"/>
          <w:bottom w:val="nil"/>
          <w:right w:val="nil"/>
          <w:between w:val="nil"/>
        </w:pBdr>
        <w:spacing w:after="0" w:line="240" w:lineRule="auto"/>
        <w:jc w:val="both"/>
        <w:rPr>
          <w:color w:val="000000"/>
          <w:sz w:val="28"/>
          <w:szCs w:val="28"/>
        </w:rPr>
      </w:pPr>
      <w:r w:rsidRPr="008B4980">
        <w:rPr>
          <w:color w:val="000000"/>
          <w:sz w:val="28"/>
          <w:szCs w:val="28"/>
        </w:rPr>
        <w:t>Справочники сталей.</w:t>
      </w:r>
    </w:p>
    <w:p w14:paraId="7CFE5A13" w14:textId="77777777" w:rsidR="008B4980" w:rsidRPr="008B4980" w:rsidRDefault="008B4980" w:rsidP="008B4980">
      <w:pPr>
        <w:jc w:val="both"/>
        <w:rPr>
          <w:sz w:val="28"/>
          <w:szCs w:val="28"/>
        </w:rPr>
      </w:pPr>
      <w:r w:rsidRPr="008B4980">
        <w:rPr>
          <w:sz w:val="28"/>
          <w:szCs w:val="28"/>
        </w:rPr>
        <w:t>информационно-справочные и поисковые системы:</w:t>
      </w:r>
    </w:p>
    <w:p w14:paraId="44D28B08" w14:textId="77777777" w:rsidR="008B4980" w:rsidRPr="008B4980" w:rsidRDefault="00C526EB" w:rsidP="008B4980">
      <w:pPr>
        <w:jc w:val="both"/>
        <w:rPr>
          <w:sz w:val="28"/>
          <w:szCs w:val="28"/>
        </w:rPr>
      </w:pPr>
      <w:hyperlink r:id="rId39">
        <w:r w:rsidR="008B4980" w:rsidRPr="008B4980">
          <w:rPr>
            <w:color w:val="1155CC"/>
            <w:sz w:val="28"/>
            <w:szCs w:val="28"/>
            <w:u w:val="single"/>
          </w:rPr>
          <w:t>https://refdb.ru/look/2450189.html</w:t>
        </w:r>
      </w:hyperlink>
    </w:p>
    <w:p w14:paraId="5C2C7CC2" w14:textId="77777777" w:rsidR="008B4980" w:rsidRPr="008B4980" w:rsidRDefault="00C526EB" w:rsidP="008B4980">
      <w:pPr>
        <w:jc w:val="both"/>
        <w:rPr>
          <w:sz w:val="28"/>
          <w:szCs w:val="28"/>
        </w:rPr>
      </w:pPr>
      <w:hyperlink r:id="rId40">
        <w:r w:rsidR="008B4980" w:rsidRPr="008B4980">
          <w:rPr>
            <w:color w:val="1155CC"/>
            <w:sz w:val="28"/>
            <w:szCs w:val="28"/>
            <w:u w:val="single"/>
          </w:rPr>
          <w:t>https://studref.com/327827/tehnika/analiz_chertezha_detali_vozmozhnogo_tehnologicheskogo_protsessa_obrabotki_zagotovki</w:t>
        </w:r>
      </w:hyperlink>
    </w:p>
    <w:p w14:paraId="31BB09ED" w14:textId="77777777" w:rsidR="008B4980" w:rsidRPr="008B4980" w:rsidRDefault="008B4980" w:rsidP="008B4980">
      <w:pPr>
        <w:jc w:val="both"/>
        <w:rPr>
          <w:sz w:val="28"/>
          <w:szCs w:val="28"/>
        </w:rPr>
      </w:pPr>
      <w:r w:rsidRPr="008B4980">
        <w:rPr>
          <w:sz w:val="28"/>
          <w:szCs w:val="28"/>
        </w:rPr>
        <w:t>https://vunivere.ru/work20223</w:t>
      </w:r>
    </w:p>
    <w:p w14:paraId="6F788EB4" w14:textId="77777777" w:rsidR="001B7F53" w:rsidRDefault="001B7F53">
      <w:pPr>
        <w:rPr>
          <w:color w:val="000000"/>
          <w:sz w:val="28"/>
          <w:szCs w:val="28"/>
        </w:rPr>
      </w:pPr>
      <w:r>
        <w:rPr>
          <w:color w:val="000000"/>
          <w:sz w:val="28"/>
          <w:szCs w:val="28"/>
        </w:rPr>
        <w:br w:type="page"/>
      </w:r>
    </w:p>
    <w:p w14:paraId="7F0785C6" w14:textId="77777777" w:rsidR="008B4980" w:rsidRPr="008B4980" w:rsidRDefault="008B4980" w:rsidP="008B4980">
      <w:pPr>
        <w:pBdr>
          <w:top w:val="nil"/>
          <w:left w:val="nil"/>
          <w:bottom w:val="nil"/>
          <w:right w:val="nil"/>
          <w:between w:val="nil"/>
        </w:pBdr>
        <w:ind w:firstLine="426"/>
        <w:jc w:val="both"/>
        <w:rPr>
          <w:color w:val="000000"/>
          <w:sz w:val="28"/>
          <w:szCs w:val="28"/>
        </w:rPr>
      </w:pPr>
    </w:p>
    <w:p w14:paraId="5EA3FCD5" w14:textId="77777777" w:rsidR="008B4980" w:rsidRPr="008B4980" w:rsidRDefault="008B4980" w:rsidP="008B4980">
      <w:pPr>
        <w:jc w:val="both"/>
        <w:rPr>
          <w:b/>
          <w:sz w:val="28"/>
          <w:szCs w:val="28"/>
        </w:rPr>
      </w:pPr>
      <w:r w:rsidRPr="008B4980">
        <w:rPr>
          <w:b/>
          <w:sz w:val="28"/>
          <w:szCs w:val="28"/>
        </w:rPr>
        <w:t>Тема 1.4 Основы конструирования заготовок</w:t>
      </w:r>
    </w:p>
    <w:p w14:paraId="5427539D" w14:textId="77777777" w:rsidR="008B4980" w:rsidRPr="008B4980" w:rsidRDefault="008B4980" w:rsidP="008B4980">
      <w:pPr>
        <w:tabs>
          <w:tab w:val="left" w:pos="709"/>
          <w:tab w:val="left" w:pos="9232"/>
        </w:tabs>
        <w:spacing w:before="1" w:line="360" w:lineRule="auto"/>
        <w:ind w:right="510"/>
        <w:jc w:val="both"/>
        <w:rPr>
          <w:b/>
          <w:sz w:val="28"/>
          <w:szCs w:val="28"/>
        </w:rPr>
      </w:pPr>
      <w:r w:rsidRPr="008B4980">
        <w:rPr>
          <w:b/>
          <w:sz w:val="28"/>
          <w:szCs w:val="28"/>
        </w:rPr>
        <w:t>Практическая работа № 2 РАСЧЁТ ПРИПУСКОВ ТАБЛИЧНЫМ МЕТОДОМ</w:t>
      </w:r>
    </w:p>
    <w:p w14:paraId="03BF9EE2" w14:textId="77777777" w:rsidR="008B4980" w:rsidRPr="008B4980" w:rsidRDefault="008B4980" w:rsidP="008B4980">
      <w:pPr>
        <w:jc w:val="both"/>
        <w:rPr>
          <w:b/>
          <w:sz w:val="28"/>
          <w:szCs w:val="28"/>
        </w:rPr>
      </w:pPr>
      <w:r w:rsidRPr="008B4980">
        <w:rPr>
          <w:b/>
          <w:sz w:val="28"/>
          <w:szCs w:val="28"/>
        </w:rPr>
        <w:t>Количество часов: 4</w:t>
      </w:r>
    </w:p>
    <w:p w14:paraId="693EE657" w14:textId="77777777" w:rsidR="008B4980" w:rsidRPr="001B7F53" w:rsidRDefault="008B4980" w:rsidP="001B7F53">
      <w:pPr>
        <w:jc w:val="both"/>
        <w:rPr>
          <w:b/>
          <w:sz w:val="28"/>
          <w:szCs w:val="28"/>
        </w:rPr>
      </w:pPr>
      <w:r w:rsidRPr="008B4980">
        <w:rPr>
          <w:b/>
          <w:sz w:val="28"/>
          <w:szCs w:val="28"/>
        </w:rPr>
        <w:t>Цели:</w:t>
      </w:r>
    </w:p>
    <w:p w14:paraId="2D17982F" w14:textId="77777777" w:rsidR="008B4980" w:rsidRPr="008B4980" w:rsidRDefault="008B4980" w:rsidP="008B4980">
      <w:pPr>
        <w:numPr>
          <w:ilvl w:val="0"/>
          <w:numId w:val="32"/>
        </w:numPr>
        <w:pBdr>
          <w:top w:val="nil"/>
          <w:left w:val="nil"/>
          <w:bottom w:val="nil"/>
          <w:right w:val="nil"/>
          <w:between w:val="nil"/>
        </w:pBdr>
        <w:spacing w:after="0" w:line="240" w:lineRule="auto"/>
        <w:jc w:val="both"/>
        <w:rPr>
          <w:color w:val="000000"/>
          <w:sz w:val="28"/>
          <w:szCs w:val="28"/>
        </w:rPr>
      </w:pPr>
      <w:r w:rsidRPr="008B4980">
        <w:rPr>
          <w:color w:val="000000"/>
          <w:sz w:val="28"/>
          <w:szCs w:val="28"/>
        </w:rPr>
        <w:t>Научиться работать со справочной и технической литературой.</w:t>
      </w:r>
    </w:p>
    <w:p w14:paraId="7D361139" w14:textId="77777777" w:rsidR="008B4980" w:rsidRPr="008B4980" w:rsidRDefault="008B4980" w:rsidP="008B4980">
      <w:pPr>
        <w:numPr>
          <w:ilvl w:val="0"/>
          <w:numId w:val="32"/>
        </w:numPr>
        <w:pBdr>
          <w:top w:val="nil"/>
          <w:left w:val="nil"/>
          <w:bottom w:val="nil"/>
          <w:right w:val="nil"/>
          <w:between w:val="nil"/>
        </w:pBdr>
        <w:spacing w:after="0" w:line="240" w:lineRule="auto"/>
        <w:jc w:val="both"/>
        <w:rPr>
          <w:color w:val="000000"/>
          <w:sz w:val="28"/>
          <w:szCs w:val="28"/>
        </w:rPr>
      </w:pPr>
      <w:r w:rsidRPr="008B4980">
        <w:rPr>
          <w:color w:val="000000"/>
          <w:sz w:val="28"/>
          <w:szCs w:val="28"/>
        </w:rPr>
        <w:t>Научиться рассчитывать припуски табличным методом.</w:t>
      </w:r>
    </w:p>
    <w:p w14:paraId="1E3FA2DB" w14:textId="77777777" w:rsidR="008B4980" w:rsidRPr="008B4980" w:rsidRDefault="008B4980" w:rsidP="001B7F53">
      <w:pPr>
        <w:ind w:left="786"/>
        <w:jc w:val="both"/>
        <w:rPr>
          <w:sz w:val="28"/>
          <w:szCs w:val="28"/>
        </w:rPr>
      </w:pPr>
      <w:r w:rsidRPr="008B4980">
        <w:rPr>
          <w:sz w:val="28"/>
          <w:szCs w:val="28"/>
        </w:rPr>
        <w:t>(ОК 1 - ОК 5, ОК 8, ОК 9, ПК 1.1 - ПК 1.5, ПК 3.1)</w:t>
      </w:r>
    </w:p>
    <w:p w14:paraId="0A577BCF" w14:textId="77777777" w:rsidR="008B4980" w:rsidRPr="008B4980" w:rsidRDefault="008B4980" w:rsidP="008B4980">
      <w:pPr>
        <w:jc w:val="both"/>
        <w:rPr>
          <w:sz w:val="28"/>
          <w:szCs w:val="28"/>
        </w:rPr>
      </w:pPr>
      <w:r w:rsidRPr="008B4980">
        <w:rPr>
          <w:b/>
          <w:sz w:val="28"/>
          <w:szCs w:val="28"/>
        </w:rPr>
        <w:t>Теоретическая часть:</w:t>
      </w:r>
    </w:p>
    <w:p w14:paraId="59357C47" w14:textId="77777777" w:rsidR="008B4980" w:rsidRPr="008B4980" w:rsidRDefault="008B4980" w:rsidP="008B4980">
      <w:pPr>
        <w:pBdr>
          <w:top w:val="nil"/>
          <w:left w:val="nil"/>
          <w:bottom w:val="nil"/>
          <w:right w:val="nil"/>
          <w:between w:val="nil"/>
        </w:pBdr>
        <w:ind w:firstLine="426"/>
        <w:jc w:val="both"/>
        <w:rPr>
          <w:color w:val="000000"/>
          <w:sz w:val="28"/>
          <w:szCs w:val="28"/>
        </w:rPr>
      </w:pPr>
      <w:r w:rsidRPr="008B4980">
        <w:rPr>
          <w:color w:val="000000"/>
          <w:sz w:val="28"/>
          <w:szCs w:val="28"/>
        </w:rPr>
        <w:t>Всякая заготовка, предназначенная для дальнейшей механической обработки, изготовляется с припуском на размеры готовой детали. Этот припуск, представляющий собой излишек материала, необходимый для получения окончательных размеров и заданного класса шероховатости поверхности деталей, снимается на станках режущими инструментами. Поверхности детали, не подвергающиеся обработке, припусков не имеют.</w:t>
      </w:r>
    </w:p>
    <w:p w14:paraId="73EDA5F4" w14:textId="77777777" w:rsidR="008B4980" w:rsidRPr="008B4980" w:rsidRDefault="008B4980" w:rsidP="008B4980">
      <w:pPr>
        <w:pBdr>
          <w:top w:val="nil"/>
          <w:left w:val="nil"/>
          <w:bottom w:val="nil"/>
          <w:right w:val="nil"/>
          <w:between w:val="nil"/>
        </w:pBdr>
        <w:ind w:firstLine="426"/>
        <w:jc w:val="both"/>
        <w:rPr>
          <w:color w:val="000000"/>
          <w:sz w:val="28"/>
          <w:szCs w:val="28"/>
        </w:rPr>
      </w:pPr>
      <w:r w:rsidRPr="008B4980">
        <w:rPr>
          <w:color w:val="000000"/>
          <w:sz w:val="28"/>
          <w:szCs w:val="28"/>
        </w:rPr>
        <w:t>Разность размеров заготовок и окончательно обработанной детали определяет величину припуска, т.е. слоя, который должен быть снят при механической обработке.</w:t>
      </w:r>
    </w:p>
    <w:p w14:paraId="7F046CA2" w14:textId="77777777" w:rsidR="008B4980" w:rsidRPr="008B4980" w:rsidRDefault="008B4980" w:rsidP="008B4980">
      <w:pPr>
        <w:pBdr>
          <w:top w:val="nil"/>
          <w:left w:val="nil"/>
          <w:bottom w:val="nil"/>
          <w:right w:val="nil"/>
          <w:between w:val="nil"/>
        </w:pBdr>
        <w:ind w:firstLine="426"/>
        <w:jc w:val="both"/>
        <w:rPr>
          <w:color w:val="000000"/>
          <w:sz w:val="28"/>
          <w:szCs w:val="28"/>
        </w:rPr>
      </w:pPr>
      <w:r w:rsidRPr="008B4980">
        <w:rPr>
          <w:color w:val="000000"/>
          <w:sz w:val="28"/>
          <w:szCs w:val="28"/>
        </w:rPr>
        <w:t>Припуски разделяют на общие и межоперационные. Под общим понимают припуск, снимаемый в течение всего процесса обработки данной поверхности – от размера заготовки до окончательного размера готовой детали. Межоперационными называют припуск, который удаляют при выполнении отдельной операции. Величина припуска обычно даётся «на сторону», т.е. указывается толщина слоя, снимаемого на данной поверхности. Иногда для цилиндрических деталей припуск даётся «на диаметр», т.е. указывают двойную толщину снимаемого слоя, что должно быть оговорено.</w:t>
      </w:r>
    </w:p>
    <w:p w14:paraId="67C891BD" w14:textId="77777777" w:rsidR="008B4980" w:rsidRPr="008B4980" w:rsidRDefault="008B4980" w:rsidP="001B7F53">
      <w:pPr>
        <w:pBdr>
          <w:top w:val="nil"/>
          <w:left w:val="nil"/>
          <w:bottom w:val="nil"/>
          <w:right w:val="nil"/>
          <w:between w:val="nil"/>
        </w:pBdr>
        <w:ind w:firstLine="426"/>
        <w:jc w:val="both"/>
        <w:rPr>
          <w:color w:val="000000"/>
          <w:sz w:val="28"/>
          <w:szCs w:val="28"/>
        </w:rPr>
      </w:pPr>
      <w:r w:rsidRPr="008B4980">
        <w:rPr>
          <w:color w:val="000000"/>
          <w:sz w:val="28"/>
          <w:szCs w:val="28"/>
        </w:rPr>
        <w:t xml:space="preserve">Припуски могут быть симметричные и асимметричные, т.е. расположенные по отношению к оси заготовки симметрично и асимметрично. Симметричные припуски могут быть у наружных и внутренних поверхностей тел вращения; они могут быть также у противолежащих плоских поверхностей, обрабатываемых параллельно, одновременно. Однако как в первом, так и во втором случае возможно и асимметричное расположение припусков. </w:t>
      </w:r>
    </w:p>
    <w:p w14:paraId="148BE87D" w14:textId="77777777" w:rsidR="008B4980" w:rsidRPr="008B4980" w:rsidRDefault="008B4980" w:rsidP="008B4980">
      <w:pPr>
        <w:pBdr>
          <w:top w:val="nil"/>
          <w:left w:val="nil"/>
          <w:bottom w:val="nil"/>
          <w:right w:val="nil"/>
          <w:between w:val="nil"/>
        </w:pBdr>
        <w:ind w:firstLine="426"/>
        <w:jc w:val="both"/>
        <w:rPr>
          <w:color w:val="000000"/>
          <w:sz w:val="28"/>
          <w:szCs w:val="28"/>
        </w:rPr>
      </w:pPr>
      <w:r w:rsidRPr="008B4980">
        <w:rPr>
          <w:b/>
          <w:i/>
          <w:color w:val="000000"/>
          <w:sz w:val="28"/>
          <w:szCs w:val="28"/>
        </w:rPr>
        <w:lastRenderedPageBreak/>
        <w:t xml:space="preserve">Завышенный </w:t>
      </w:r>
      <w:r w:rsidRPr="008B4980">
        <w:rPr>
          <w:color w:val="000000"/>
          <w:sz w:val="28"/>
          <w:szCs w:val="28"/>
        </w:rPr>
        <w:t>припуск влечёт за собой:</w:t>
      </w:r>
    </w:p>
    <w:p w14:paraId="5662BB4E" w14:textId="77777777" w:rsidR="008B4980" w:rsidRPr="008B4980" w:rsidRDefault="008B4980" w:rsidP="008B4980">
      <w:pPr>
        <w:numPr>
          <w:ilvl w:val="0"/>
          <w:numId w:val="28"/>
        </w:numPr>
        <w:pBdr>
          <w:top w:val="nil"/>
          <w:left w:val="nil"/>
          <w:bottom w:val="nil"/>
          <w:right w:val="nil"/>
          <w:between w:val="nil"/>
        </w:pBdr>
        <w:spacing w:after="0" w:line="240" w:lineRule="auto"/>
        <w:jc w:val="both"/>
        <w:rPr>
          <w:color w:val="000000"/>
          <w:sz w:val="28"/>
          <w:szCs w:val="28"/>
        </w:rPr>
      </w:pPr>
      <w:r w:rsidRPr="008B4980">
        <w:rPr>
          <w:color w:val="000000"/>
          <w:sz w:val="28"/>
          <w:szCs w:val="28"/>
        </w:rPr>
        <w:t>Удаление при механической обработке наиболее износоустойчивых поверхностей.</w:t>
      </w:r>
    </w:p>
    <w:p w14:paraId="24B88C82" w14:textId="77777777" w:rsidR="008B4980" w:rsidRPr="008B4980" w:rsidRDefault="008B4980" w:rsidP="008B4980">
      <w:pPr>
        <w:numPr>
          <w:ilvl w:val="0"/>
          <w:numId w:val="28"/>
        </w:numPr>
        <w:pBdr>
          <w:top w:val="nil"/>
          <w:left w:val="nil"/>
          <w:bottom w:val="nil"/>
          <w:right w:val="nil"/>
          <w:between w:val="nil"/>
        </w:pBdr>
        <w:spacing w:after="0" w:line="240" w:lineRule="auto"/>
        <w:jc w:val="both"/>
        <w:rPr>
          <w:color w:val="000000"/>
          <w:sz w:val="28"/>
          <w:szCs w:val="28"/>
        </w:rPr>
      </w:pPr>
      <w:r w:rsidRPr="008B4980">
        <w:rPr>
          <w:color w:val="000000"/>
          <w:sz w:val="28"/>
          <w:szCs w:val="28"/>
        </w:rPr>
        <w:t>Необходимость введения дополнительных технологических переходов.</w:t>
      </w:r>
    </w:p>
    <w:p w14:paraId="56F323A7" w14:textId="77777777" w:rsidR="008B4980" w:rsidRPr="001B7F53" w:rsidRDefault="008B4980" w:rsidP="001B7F53">
      <w:pPr>
        <w:numPr>
          <w:ilvl w:val="0"/>
          <w:numId w:val="28"/>
        </w:numPr>
        <w:pBdr>
          <w:top w:val="nil"/>
          <w:left w:val="nil"/>
          <w:bottom w:val="nil"/>
          <w:right w:val="nil"/>
          <w:between w:val="nil"/>
        </w:pBdr>
        <w:spacing w:after="0" w:line="240" w:lineRule="auto"/>
        <w:jc w:val="both"/>
        <w:rPr>
          <w:color w:val="000000"/>
          <w:sz w:val="28"/>
          <w:szCs w:val="28"/>
        </w:rPr>
      </w:pPr>
      <w:r w:rsidRPr="008B4980">
        <w:rPr>
          <w:color w:val="000000"/>
          <w:sz w:val="28"/>
          <w:szCs w:val="28"/>
        </w:rPr>
        <w:t>Увеличение затрат на металл, электроэнергию, инструмент.</w:t>
      </w:r>
    </w:p>
    <w:p w14:paraId="48ABA1FF" w14:textId="77777777" w:rsidR="008B4980" w:rsidRPr="008B4980" w:rsidRDefault="008B4980" w:rsidP="008B4980">
      <w:pPr>
        <w:pBdr>
          <w:top w:val="nil"/>
          <w:left w:val="nil"/>
          <w:bottom w:val="nil"/>
          <w:right w:val="nil"/>
          <w:between w:val="nil"/>
        </w:pBdr>
        <w:ind w:firstLine="426"/>
        <w:jc w:val="both"/>
        <w:rPr>
          <w:color w:val="000000"/>
          <w:sz w:val="28"/>
          <w:szCs w:val="28"/>
        </w:rPr>
      </w:pPr>
      <w:r w:rsidRPr="008B4980">
        <w:rPr>
          <w:b/>
          <w:i/>
          <w:color w:val="000000"/>
          <w:sz w:val="28"/>
          <w:szCs w:val="28"/>
        </w:rPr>
        <w:t xml:space="preserve">Заниженный </w:t>
      </w:r>
      <w:r w:rsidRPr="008B4980">
        <w:rPr>
          <w:color w:val="000000"/>
          <w:sz w:val="28"/>
          <w:szCs w:val="28"/>
        </w:rPr>
        <w:t>припуск имеет недостатки:</w:t>
      </w:r>
    </w:p>
    <w:p w14:paraId="7B7295CA" w14:textId="77777777" w:rsidR="008B4980" w:rsidRPr="008B4980" w:rsidRDefault="008B4980" w:rsidP="008B4980">
      <w:pPr>
        <w:numPr>
          <w:ilvl w:val="0"/>
          <w:numId w:val="38"/>
        </w:numPr>
        <w:pBdr>
          <w:top w:val="nil"/>
          <w:left w:val="nil"/>
          <w:bottom w:val="nil"/>
          <w:right w:val="nil"/>
          <w:between w:val="nil"/>
        </w:pBdr>
        <w:spacing w:after="0" w:line="240" w:lineRule="auto"/>
        <w:jc w:val="both"/>
        <w:rPr>
          <w:color w:val="000000"/>
          <w:sz w:val="28"/>
          <w:szCs w:val="28"/>
        </w:rPr>
      </w:pPr>
      <w:r w:rsidRPr="008B4980">
        <w:rPr>
          <w:color w:val="000000"/>
          <w:sz w:val="28"/>
          <w:szCs w:val="28"/>
        </w:rPr>
        <w:t>Не обеспечивается удаление дефектных поверхностей слоёв заготовки.</w:t>
      </w:r>
    </w:p>
    <w:p w14:paraId="75E964A2" w14:textId="77777777" w:rsidR="008B4980" w:rsidRPr="008B4980" w:rsidRDefault="008B4980" w:rsidP="008B4980">
      <w:pPr>
        <w:numPr>
          <w:ilvl w:val="0"/>
          <w:numId w:val="38"/>
        </w:numPr>
        <w:pBdr>
          <w:top w:val="nil"/>
          <w:left w:val="nil"/>
          <w:bottom w:val="nil"/>
          <w:right w:val="nil"/>
          <w:between w:val="nil"/>
        </w:pBdr>
        <w:spacing w:after="0" w:line="240" w:lineRule="auto"/>
        <w:jc w:val="both"/>
        <w:rPr>
          <w:color w:val="000000"/>
          <w:sz w:val="28"/>
          <w:szCs w:val="28"/>
        </w:rPr>
      </w:pPr>
      <w:r w:rsidRPr="008B4980">
        <w:rPr>
          <w:color w:val="000000"/>
          <w:sz w:val="28"/>
          <w:szCs w:val="28"/>
        </w:rPr>
        <w:t>Требуется повышенная точность заготовки.</w:t>
      </w:r>
    </w:p>
    <w:p w14:paraId="15C69D9B" w14:textId="77777777" w:rsidR="008B4980" w:rsidRPr="001B7F53" w:rsidRDefault="008B4980" w:rsidP="001B7F53">
      <w:pPr>
        <w:numPr>
          <w:ilvl w:val="0"/>
          <w:numId w:val="38"/>
        </w:numPr>
        <w:pBdr>
          <w:top w:val="nil"/>
          <w:left w:val="nil"/>
          <w:bottom w:val="nil"/>
          <w:right w:val="nil"/>
          <w:between w:val="nil"/>
        </w:pBdr>
        <w:spacing w:after="0" w:line="240" w:lineRule="auto"/>
        <w:jc w:val="both"/>
        <w:rPr>
          <w:color w:val="000000"/>
          <w:sz w:val="28"/>
          <w:szCs w:val="28"/>
        </w:rPr>
      </w:pPr>
      <w:r w:rsidRPr="008B4980">
        <w:rPr>
          <w:color w:val="000000"/>
          <w:sz w:val="28"/>
          <w:szCs w:val="28"/>
        </w:rPr>
        <w:t>Затрудняется выверка при установке на станке.</w:t>
      </w:r>
    </w:p>
    <w:p w14:paraId="7F98F56F" w14:textId="77777777" w:rsidR="008B4980" w:rsidRPr="008B4980" w:rsidRDefault="008B4980" w:rsidP="008B4980">
      <w:pPr>
        <w:pBdr>
          <w:top w:val="nil"/>
          <w:left w:val="nil"/>
          <w:bottom w:val="nil"/>
          <w:right w:val="nil"/>
          <w:between w:val="nil"/>
        </w:pBdr>
        <w:ind w:firstLine="426"/>
        <w:jc w:val="both"/>
        <w:rPr>
          <w:color w:val="000000"/>
          <w:sz w:val="28"/>
          <w:szCs w:val="28"/>
        </w:rPr>
      </w:pPr>
      <w:r w:rsidRPr="008B4980">
        <w:rPr>
          <w:b/>
          <w:i/>
          <w:color w:val="000000"/>
          <w:sz w:val="28"/>
          <w:szCs w:val="28"/>
        </w:rPr>
        <w:t xml:space="preserve">Оптимальным </w:t>
      </w:r>
      <w:r w:rsidRPr="008B4980">
        <w:rPr>
          <w:color w:val="000000"/>
          <w:sz w:val="28"/>
          <w:szCs w:val="28"/>
        </w:rPr>
        <w:t xml:space="preserve">называется такой припуск, если обеспечивается бесперебойная работа цеха при высоком качестве продукции и наименьшей </w:t>
      </w:r>
      <w:proofErr w:type="gramStart"/>
      <w:r w:rsidRPr="008B4980">
        <w:rPr>
          <w:color w:val="000000"/>
          <w:sz w:val="28"/>
          <w:szCs w:val="28"/>
        </w:rPr>
        <w:t>её  себестоимости</w:t>
      </w:r>
      <w:proofErr w:type="gramEnd"/>
      <w:r w:rsidRPr="008B4980">
        <w:rPr>
          <w:color w:val="000000"/>
          <w:sz w:val="28"/>
          <w:szCs w:val="28"/>
        </w:rPr>
        <w:t>.</w:t>
      </w:r>
    </w:p>
    <w:p w14:paraId="2A0C9105" w14:textId="77777777" w:rsidR="008B4980" w:rsidRPr="008B4980" w:rsidRDefault="008B4980" w:rsidP="001B7F53">
      <w:pPr>
        <w:pBdr>
          <w:top w:val="nil"/>
          <w:left w:val="nil"/>
          <w:bottom w:val="nil"/>
          <w:right w:val="nil"/>
          <w:between w:val="nil"/>
        </w:pBdr>
        <w:ind w:firstLine="426"/>
        <w:jc w:val="both"/>
        <w:rPr>
          <w:color w:val="000000"/>
          <w:sz w:val="28"/>
          <w:szCs w:val="28"/>
        </w:rPr>
      </w:pPr>
      <w:r w:rsidRPr="008B4980">
        <w:rPr>
          <w:color w:val="000000"/>
          <w:sz w:val="28"/>
          <w:szCs w:val="28"/>
        </w:rPr>
        <w:t xml:space="preserve">При этом надо учитывать и допуски на припуски, т.к. слишком широкие допуски на размеры заготовок осложняют выполнение технологических операций на предварительно настроенных станках, вынуждая прибегать к сортировке заготовок по размерам. </w:t>
      </w:r>
    </w:p>
    <w:p w14:paraId="3F2443A9" w14:textId="77777777" w:rsidR="008B4980" w:rsidRPr="008B4980" w:rsidRDefault="008B4980" w:rsidP="001B7F53">
      <w:pPr>
        <w:pBdr>
          <w:top w:val="nil"/>
          <w:left w:val="nil"/>
          <w:bottom w:val="nil"/>
          <w:right w:val="nil"/>
          <w:between w:val="nil"/>
        </w:pBdr>
        <w:ind w:firstLine="426"/>
        <w:jc w:val="both"/>
        <w:rPr>
          <w:color w:val="000000"/>
          <w:sz w:val="28"/>
          <w:szCs w:val="28"/>
        </w:rPr>
      </w:pPr>
      <w:r w:rsidRPr="008B4980">
        <w:rPr>
          <w:b/>
          <w:color w:val="000000"/>
          <w:sz w:val="28"/>
          <w:szCs w:val="28"/>
        </w:rPr>
        <w:t>Факторы, влияющие на величину припусков</w:t>
      </w:r>
    </w:p>
    <w:p w14:paraId="6D4471E0" w14:textId="77777777" w:rsidR="008B4980" w:rsidRPr="008B4980" w:rsidRDefault="008B4980" w:rsidP="008B4980">
      <w:pPr>
        <w:pBdr>
          <w:top w:val="nil"/>
          <w:left w:val="nil"/>
          <w:bottom w:val="nil"/>
          <w:right w:val="nil"/>
          <w:between w:val="nil"/>
        </w:pBdr>
        <w:ind w:firstLine="426"/>
        <w:jc w:val="both"/>
        <w:rPr>
          <w:color w:val="000000"/>
          <w:sz w:val="28"/>
          <w:szCs w:val="28"/>
        </w:rPr>
      </w:pPr>
      <w:r w:rsidRPr="008B4980">
        <w:rPr>
          <w:color w:val="000000"/>
          <w:sz w:val="28"/>
          <w:szCs w:val="28"/>
        </w:rPr>
        <w:t>Величины припусков на обработку и допуски на размеры заготовок зависят от ряда факторов, степень влияния которых различна; к числу основных факторов относятся следующие:</w:t>
      </w:r>
    </w:p>
    <w:p w14:paraId="75D18327" w14:textId="77777777" w:rsidR="008B4980" w:rsidRPr="008B4980" w:rsidRDefault="008B4980" w:rsidP="008B4980">
      <w:pPr>
        <w:pBdr>
          <w:top w:val="nil"/>
          <w:left w:val="nil"/>
          <w:bottom w:val="nil"/>
          <w:right w:val="nil"/>
          <w:between w:val="nil"/>
        </w:pBdr>
        <w:ind w:firstLine="426"/>
        <w:jc w:val="both"/>
        <w:rPr>
          <w:color w:val="000000"/>
          <w:sz w:val="28"/>
          <w:szCs w:val="28"/>
        </w:rPr>
      </w:pPr>
      <w:r w:rsidRPr="008B4980">
        <w:rPr>
          <w:color w:val="000000"/>
          <w:sz w:val="28"/>
          <w:szCs w:val="28"/>
        </w:rPr>
        <w:t>а) материал заготовки;</w:t>
      </w:r>
    </w:p>
    <w:p w14:paraId="01A154DA" w14:textId="77777777" w:rsidR="008B4980" w:rsidRPr="008B4980" w:rsidRDefault="008B4980" w:rsidP="008B4980">
      <w:pPr>
        <w:pBdr>
          <w:top w:val="nil"/>
          <w:left w:val="nil"/>
          <w:bottom w:val="nil"/>
          <w:right w:val="nil"/>
          <w:between w:val="nil"/>
        </w:pBdr>
        <w:ind w:firstLine="426"/>
        <w:jc w:val="both"/>
        <w:rPr>
          <w:color w:val="000000"/>
          <w:sz w:val="28"/>
          <w:szCs w:val="28"/>
        </w:rPr>
      </w:pPr>
      <w:r w:rsidRPr="008B4980">
        <w:rPr>
          <w:color w:val="000000"/>
          <w:sz w:val="28"/>
          <w:szCs w:val="28"/>
        </w:rPr>
        <w:t>б) конфигурация и размеры заготовки;</w:t>
      </w:r>
    </w:p>
    <w:p w14:paraId="2540CF0B" w14:textId="77777777" w:rsidR="008B4980" w:rsidRPr="008B4980" w:rsidRDefault="008B4980" w:rsidP="008B4980">
      <w:pPr>
        <w:pBdr>
          <w:top w:val="nil"/>
          <w:left w:val="nil"/>
          <w:bottom w:val="nil"/>
          <w:right w:val="nil"/>
          <w:between w:val="nil"/>
        </w:pBdr>
        <w:ind w:firstLine="426"/>
        <w:jc w:val="both"/>
        <w:rPr>
          <w:color w:val="000000"/>
          <w:sz w:val="28"/>
          <w:szCs w:val="28"/>
        </w:rPr>
      </w:pPr>
      <w:r w:rsidRPr="008B4980">
        <w:rPr>
          <w:color w:val="000000"/>
          <w:sz w:val="28"/>
          <w:szCs w:val="28"/>
        </w:rPr>
        <w:t>в) вид заготовки и способ её изготовления;</w:t>
      </w:r>
    </w:p>
    <w:p w14:paraId="4253940A" w14:textId="77777777" w:rsidR="008B4980" w:rsidRPr="008B4980" w:rsidRDefault="008B4980" w:rsidP="008B4980">
      <w:pPr>
        <w:pBdr>
          <w:top w:val="nil"/>
          <w:left w:val="nil"/>
          <w:bottom w:val="nil"/>
          <w:right w:val="nil"/>
          <w:between w:val="nil"/>
        </w:pBdr>
        <w:ind w:firstLine="426"/>
        <w:jc w:val="both"/>
        <w:rPr>
          <w:color w:val="000000"/>
          <w:sz w:val="28"/>
          <w:szCs w:val="28"/>
        </w:rPr>
      </w:pPr>
      <w:r w:rsidRPr="008B4980">
        <w:rPr>
          <w:color w:val="000000"/>
          <w:sz w:val="28"/>
          <w:szCs w:val="28"/>
        </w:rPr>
        <w:t>г) требования в отношении механической обработки;</w:t>
      </w:r>
    </w:p>
    <w:p w14:paraId="1B632E12" w14:textId="77777777" w:rsidR="008B4980" w:rsidRPr="008B4980" w:rsidRDefault="008B4980" w:rsidP="001B7F53">
      <w:pPr>
        <w:pBdr>
          <w:top w:val="nil"/>
          <w:left w:val="nil"/>
          <w:bottom w:val="nil"/>
          <w:right w:val="nil"/>
          <w:between w:val="nil"/>
        </w:pBdr>
        <w:ind w:firstLine="426"/>
        <w:jc w:val="both"/>
        <w:rPr>
          <w:color w:val="000000"/>
          <w:sz w:val="28"/>
          <w:szCs w:val="28"/>
        </w:rPr>
      </w:pPr>
      <w:r w:rsidRPr="008B4980">
        <w:rPr>
          <w:color w:val="000000"/>
          <w:sz w:val="28"/>
          <w:szCs w:val="28"/>
        </w:rPr>
        <w:t>д) технические условия в отношении качества и класса шероховатости поверхности и точности размеров детали.</w:t>
      </w:r>
    </w:p>
    <w:p w14:paraId="46EB3005" w14:textId="77777777" w:rsidR="008B4980" w:rsidRPr="001B7F53" w:rsidRDefault="008B4980" w:rsidP="001B7F53">
      <w:pPr>
        <w:jc w:val="both"/>
        <w:rPr>
          <w:b/>
          <w:sz w:val="28"/>
          <w:szCs w:val="28"/>
        </w:rPr>
      </w:pPr>
      <w:r w:rsidRPr="008B4980">
        <w:rPr>
          <w:b/>
          <w:sz w:val="28"/>
          <w:szCs w:val="28"/>
        </w:rPr>
        <w:t>Порядок выполнения работы:</w:t>
      </w:r>
    </w:p>
    <w:p w14:paraId="479E1498" w14:textId="77777777" w:rsidR="008B4980" w:rsidRPr="008B4980" w:rsidRDefault="008B4980" w:rsidP="008B4980">
      <w:pPr>
        <w:pBdr>
          <w:top w:val="nil"/>
          <w:left w:val="nil"/>
          <w:bottom w:val="nil"/>
          <w:right w:val="nil"/>
          <w:between w:val="nil"/>
        </w:pBdr>
        <w:jc w:val="both"/>
        <w:rPr>
          <w:color w:val="000000"/>
          <w:sz w:val="28"/>
          <w:szCs w:val="28"/>
        </w:rPr>
      </w:pPr>
      <w:r w:rsidRPr="008B4980">
        <w:rPr>
          <w:color w:val="000000"/>
          <w:sz w:val="28"/>
          <w:szCs w:val="28"/>
        </w:rPr>
        <w:t>Исходные данные:</w:t>
      </w:r>
    </w:p>
    <w:p w14:paraId="1688F0D3" w14:textId="77777777" w:rsidR="008B4980" w:rsidRPr="008B4980" w:rsidRDefault="008B4980" w:rsidP="008B4980">
      <w:pPr>
        <w:pBdr>
          <w:top w:val="nil"/>
          <w:left w:val="nil"/>
          <w:bottom w:val="nil"/>
          <w:right w:val="nil"/>
          <w:between w:val="nil"/>
        </w:pBdr>
        <w:jc w:val="both"/>
        <w:rPr>
          <w:color w:val="000000"/>
          <w:sz w:val="28"/>
          <w:szCs w:val="28"/>
        </w:rPr>
      </w:pPr>
      <w:r w:rsidRPr="008B4980">
        <w:rPr>
          <w:color w:val="000000"/>
          <w:sz w:val="28"/>
          <w:szCs w:val="28"/>
        </w:rPr>
        <w:t xml:space="preserve">1. Чертёж </w:t>
      </w:r>
      <w:proofErr w:type="gramStart"/>
      <w:r w:rsidRPr="008B4980">
        <w:rPr>
          <w:color w:val="000000"/>
          <w:sz w:val="28"/>
          <w:szCs w:val="28"/>
        </w:rPr>
        <w:t>детали  «</w:t>
      </w:r>
      <w:proofErr w:type="gramEnd"/>
      <w:r w:rsidRPr="008B4980">
        <w:rPr>
          <w:color w:val="000000"/>
          <w:sz w:val="28"/>
          <w:szCs w:val="28"/>
        </w:rPr>
        <w:t>Втулка»</w:t>
      </w:r>
    </w:p>
    <w:p w14:paraId="1E8B8DD2" w14:textId="77777777" w:rsidR="008B4980" w:rsidRPr="008B4980" w:rsidRDefault="008B4980" w:rsidP="008B4980">
      <w:pPr>
        <w:pBdr>
          <w:top w:val="nil"/>
          <w:left w:val="nil"/>
          <w:bottom w:val="nil"/>
          <w:right w:val="nil"/>
          <w:between w:val="nil"/>
        </w:pBdr>
        <w:jc w:val="both"/>
        <w:rPr>
          <w:color w:val="000000"/>
          <w:sz w:val="28"/>
          <w:szCs w:val="28"/>
        </w:rPr>
      </w:pPr>
      <w:r w:rsidRPr="008B4980">
        <w:rPr>
          <w:color w:val="000000"/>
          <w:sz w:val="28"/>
          <w:szCs w:val="28"/>
        </w:rPr>
        <w:t>2. Заготовка – штамповка плоскостная</w:t>
      </w:r>
    </w:p>
    <w:p w14:paraId="6ACC697C" w14:textId="77777777" w:rsidR="008B4980" w:rsidRPr="008B4980" w:rsidRDefault="008B4980" w:rsidP="008B4980">
      <w:pPr>
        <w:pBdr>
          <w:top w:val="nil"/>
          <w:left w:val="nil"/>
          <w:bottom w:val="nil"/>
          <w:right w:val="nil"/>
          <w:between w:val="nil"/>
        </w:pBdr>
        <w:jc w:val="both"/>
        <w:rPr>
          <w:color w:val="000000"/>
          <w:sz w:val="28"/>
          <w:szCs w:val="28"/>
        </w:rPr>
      </w:pPr>
      <w:r w:rsidRPr="008B4980">
        <w:rPr>
          <w:color w:val="000000"/>
          <w:sz w:val="28"/>
          <w:szCs w:val="28"/>
        </w:rPr>
        <w:lastRenderedPageBreak/>
        <w:t>3. Материал – сталь 45</w:t>
      </w:r>
    </w:p>
    <w:p w14:paraId="3EF79CBA" w14:textId="77777777" w:rsidR="008B4980" w:rsidRPr="008B4980" w:rsidRDefault="008B4980" w:rsidP="008B4980">
      <w:pPr>
        <w:pBdr>
          <w:top w:val="nil"/>
          <w:left w:val="nil"/>
          <w:bottom w:val="nil"/>
          <w:right w:val="nil"/>
          <w:between w:val="nil"/>
        </w:pBdr>
        <w:jc w:val="both"/>
        <w:rPr>
          <w:color w:val="000000"/>
          <w:sz w:val="28"/>
          <w:szCs w:val="28"/>
        </w:rPr>
      </w:pPr>
    </w:p>
    <w:p w14:paraId="3C446DF4" w14:textId="77777777" w:rsidR="008B4980" w:rsidRPr="008B4980" w:rsidRDefault="008B4980" w:rsidP="008B4980">
      <w:pPr>
        <w:pBdr>
          <w:top w:val="nil"/>
          <w:left w:val="nil"/>
          <w:bottom w:val="nil"/>
          <w:right w:val="nil"/>
          <w:between w:val="nil"/>
        </w:pBdr>
        <w:jc w:val="both"/>
        <w:rPr>
          <w:color w:val="000000"/>
          <w:sz w:val="28"/>
          <w:szCs w:val="28"/>
        </w:rPr>
      </w:pPr>
    </w:p>
    <w:p w14:paraId="283AF013" w14:textId="77777777" w:rsidR="008B4980" w:rsidRPr="008B4980" w:rsidRDefault="008B4980" w:rsidP="008B4980">
      <w:pPr>
        <w:pBdr>
          <w:top w:val="nil"/>
          <w:left w:val="nil"/>
          <w:bottom w:val="nil"/>
          <w:right w:val="nil"/>
          <w:between w:val="nil"/>
        </w:pBdr>
        <w:jc w:val="both"/>
        <w:rPr>
          <w:color w:val="000000"/>
          <w:sz w:val="28"/>
          <w:szCs w:val="28"/>
        </w:rPr>
      </w:pPr>
      <w:r w:rsidRPr="008B4980">
        <w:rPr>
          <w:noProof/>
          <w:color w:val="000000"/>
          <w:sz w:val="28"/>
          <w:szCs w:val="28"/>
          <w:lang w:eastAsia="ru-RU"/>
        </w:rPr>
        <w:drawing>
          <wp:inline distT="0" distB="0" distL="114300" distR="114300" wp14:anchorId="5524DE07" wp14:editId="02669800">
            <wp:extent cx="4269105" cy="2636520"/>
            <wp:effectExtent l="0" t="0" r="0" b="0"/>
            <wp:docPr id="68" name="image53.png"/>
            <wp:cNvGraphicFramePr/>
            <a:graphic xmlns:a="http://schemas.openxmlformats.org/drawingml/2006/main">
              <a:graphicData uri="http://schemas.openxmlformats.org/drawingml/2006/picture">
                <pic:pic xmlns:pic="http://schemas.openxmlformats.org/drawingml/2006/picture">
                  <pic:nvPicPr>
                    <pic:cNvPr id="0" name="image53.png"/>
                    <pic:cNvPicPr preferRelativeResize="0"/>
                  </pic:nvPicPr>
                  <pic:blipFill>
                    <a:blip r:embed="rId41" cstate="print"/>
                    <a:srcRect/>
                    <a:stretch>
                      <a:fillRect/>
                    </a:stretch>
                  </pic:blipFill>
                  <pic:spPr>
                    <a:xfrm>
                      <a:off x="0" y="0"/>
                      <a:ext cx="4269105" cy="2636520"/>
                    </a:xfrm>
                    <a:prstGeom prst="rect">
                      <a:avLst/>
                    </a:prstGeom>
                    <a:ln/>
                  </pic:spPr>
                </pic:pic>
              </a:graphicData>
            </a:graphic>
          </wp:inline>
        </w:drawing>
      </w:r>
    </w:p>
    <w:p w14:paraId="7818D8D9" w14:textId="77777777" w:rsidR="008B4980" w:rsidRPr="008B4980" w:rsidRDefault="008B4980" w:rsidP="001B7F53">
      <w:pPr>
        <w:pBdr>
          <w:top w:val="nil"/>
          <w:left w:val="nil"/>
          <w:bottom w:val="nil"/>
          <w:right w:val="nil"/>
          <w:between w:val="nil"/>
        </w:pBdr>
        <w:ind w:firstLine="426"/>
        <w:jc w:val="both"/>
        <w:rPr>
          <w:color w:val="000000"/>
          <w:sz w:val="28"/>
          <w:szCs w:val="28"/>
        </w:rPr>
      </w:pPr>
      <w:r w:rsidRPr="008B4980">
        <w:rPr>
          <w:color w:val="000000"/>
          <w:sz w:val="28"/>
          <w:szCs w:val="28"/>
        </w:rPr>
        <w:t>1. По чертежу детали выявить поверхности для расчета припусков (рассчитываются все точные размеры, необходимые для проектирования заготовки, резьбы) и записать переходы их обработки.</w:t>
      </w:r>
    </w:p>
    <w:p w14:paraId="6C43F5C4" w14:textId="77777777" w:rsidR="008B4980" w:rsidRPr="008B4980" w:rsidRDefault="008B4980" w:rsidP="008B4980">
      <w:pPr>
        <w:pBdr>
          <w:top w:val="nil"/>
          <w:left w:val="nil"/>
          <w:bottom w:val="nil"/>
          <w:right w:val="nil"/>
          <w:between w:val="nil"/>
        </w:pBdr>
        <w:ind w:firstLine="851"/>
        <w:jc w:val="both"/>
        <w:rPr>
          <w:color w:val="000000"/>
          <w:sz w:val="28"/>
          <w:szCs w:val="28"/>
        </w:rPr>
      </w:pPr>
      <w:r w:rsidRPr="008B4980">
        <w:rPr>
          <w:rFonts w:eastAsia="Noto Sans Symbols" w:hAnsi="Cambria Math" w:cs="Cambria Math"/>
          <w:color w:val="000000"/>
          <w:sz w:val="28"/>
          <w:szCs w:val="28"/>
        </w:rPr>
        <w:t>∅</w:t>
      </w:r>
      <w:r w:rsidRPr="008B4980">
        <w:rPr>
          <w:color w:val="000000"/>
          <w:sz w:val="28"/>
          <w:szCs w:val="28"/>
        </w:rPr>
        <w:t xml:space="preserve"> 60 h 14, </w:t>
      </w:r>
      <w:r w:rsidRPr="008B4980">
        <w:rPr>
          <w:color w:val="000000"/>
          <w:sz w:val="28"/>
          <w:szCs w:val="28"/>
          <w:vertAlign w:val="superscript"/>
        </w:rPr>
        <w:t xml:space="preserve">10                                             </w:t>
      </w:r>
      <w:r w:rsidRPr="008B4980">
        <w:rPr>
          <w:color w:val="000000"/>
          <w:sz w:val="28"/>
          <w:szCs w:val="28"/>
        </w:rPr>
        <w:t xml:space="preserve">                        </w:t>
      </w:r>
      <w:r w:rsidRPr="008B4980">
        <w:rPr>
          <w:rFonts w:eastAsia="Noto Sans Symbols" w:hAnsi="Cambria Math" w:cs="Cambria Math"/>
          <w:color w:val="000000"/>
          <w:sz w:val="28"/>
          <w:szCs w:val="28"/>
        </w:rPr>
        <w:t>∅</w:t>
      </w:r>
      <w:r w:rsidRPr="008B4980">
        <w:rPr>
          <w:color w:val="000000"/>
          <w:sz w:val="28"/>
          <w:szCs w:val="28"/>
        </w:rPr>
        <w:t xml:space="preserve"> 20 H 7, </w:t>
      </w:r>
      <w:r w:rsidRPr="008B4980">
        <w:rPr>
          <w:color w:val="000000"/>
          <w:sz w:val="28"/>
          <w:szCs w:val="28"/>
          <w:vertAlign w:val="superscript"/>
        </w:rPr>
        <w:t>1,25</w:t>
      </w:r>
      <w:r w:rsidRPr="008B4980">
        <w:rPr>
          <w:color w:val="000000"/>
          <w:sz w:val="28"/>
          <w:szCs w:val="28"/>
        </w:rPr>
        <w:t xml:space="preserve">  </w:t>
      </w:r>
    </w:p>
    <w:p w14:paraId="063840A4" w14:textId="77777777" w:rsidR="008B4980" w:rsidRPr="008B4980" w:rsidRDefault="008B4980" w:rsidP="008B4980">
      <w:pPr>
        <w:pBdr>
          <w:top w:val="nil"/>
          <w:left w:val="nil"/>
          <w:bottom w:val="nil"/>
          <w:right w:val="nil"/>
          <w:between w:val="nil"/>
        </w:pBdr>
        <w:ind w:firstLine="851"/>
        <w:jc w:val="both"/>
        <w:rPr>
          <w:color w:val="000000"/>
          <w:sz w:val="28"/>
          <w:szCs w:val="28"/>
        </w:rPr>
      </w:pPr>
      <w:r w:rsidRPr="008B4980">
        <w:rPr>
          <w:color w:val="000000"/>
          <w:sz w:val="28"/>
          <w:szCs w:val="28"/>
        </w:rPr>
        <w:t>точение однократное                                      сверление</w:t>
      </w:r>
    </w:p>
    <w:p w14:paraId="37147E5D" w14:textId="77777777" w:rsidR="008B4980" w:rsidRPr="008B4980" w:rsidRDefault="008B4980" w:rsidP="008B4980">
      <w:pPr>
        <w:pBdr>
          <w:top w:val="nil"/>
          <w:left w:val="nil"/>
          <w:bottom w:val="nil"/>
          <w:right w:val="nil"/>
          <w:between w:val="nil"/>
        </w:pBdr>
        <w:ind w:firstLine="851"/>
        <w:jc w:val="both"/>
        <w:rPr>
          <w:color w:val="000000"/>
          <w:sz w:val="28"/>
          <w:szCs w:val="28"/>
        </w:rPr>
      </w:pPr>
      <w:r w:rsidRPr="008B4980">
        <w:rPr>
          <w:rFonts w:eastAsia="Noto Sans Symbols" w:hAnsi="Cambria Math" w:cs="Cambria Math"/>
          <w:color w:val="000000"/>
          <w:sz w:val="28"/>
          <w:szCs w:val="28"/>
        </w:rPr>
        <w:t>∅</w:t>
      </w:r>
      <w:r w:rsidRPr="008B4980">
        <w:rPr>
          <w:color w:val="000000"/>
          <w:sz w:val="28"/>
          <w:szCs w:val="28"/>
        </w:rPr>
        <w:t xml:space="preserve"> 40 h 6, </w:t>
      </w:r>
      <w:r w:rsidRPr="008B4980">
        <w:rPr>
          <w:color w:val="000000"/>
          <w:sz w:val="28"/>
          <w:szCs w:val="28"/>
          <w:vertAlign w:val="superscript"/>
        </w:rPr>
        <w:t xml:space="preserve">0,63                                                                                    </w:t>
      </w:r>
      <w:r w:rsidRPr="008B4980">
        <w:rPr>
          <w:color w:val="000000"/>
          <w:sz w:val="28"/>
          <w:szCs w:val="28"/>
        </w:rPr>
        <w:t xml:space="preserve">зенкерование </w:t>
      </w:r>
    </w:p>
    <w:p w14:paraId="284084C3" w14:textId="77777777" w:rsidR="008B4980" w:rsidRPr="008B4980" w:rsidRDefault="008B4980" w:rsidP="008B4980">
      <w:pPr>
        <w:pBdr>
          <w:top w:val="nil"/>
          <w:left w:val="nil"/>
          <w:bottom w:val="nil"/>
          <w:right w:val="nil"/>
          <w:between w:val="nil"/>
        </w:pBdr>
        <w:ind w:firstLine="851"/>
        <w:jc w:val="both"/>
        <w:rPr>
          <w:color w:val="000000"/>
          <w:sz w:val="28"/>
          <w:szCs w:val="28"/>
        </w:rPr>
      </w:pPr>
      <w:r w:rsidRPr="008B4980">
        <w:rPr>
          <w:color w:val="000000"/>
          <w:sz w:val="28"/>
          <w:szCs w:val="28"/>
        </w:rPr>
        <w:t xml:space="preserve">точение черновое                                             развертывание черновое  </w:t>
      </w:r>
    </w:p>
    <w:p w14:paraId="4E31F18C" w14:textId="77777777" w:rsidR="008B4980" w:rsidRPr="008B4980" w:rsidRDefault="008B4980" w:rsidP="008B4980">
      <w:pPr>
        <w:pBdr>
          <w:top w:val="nil"/>
          <w:left w:val="nil"/>
          <w:bottom w:val="nil"/>
          <w:right w:val="nil"/>
          <w:between w:val="nil"/>
        </w:pBdr>
        <w:ind w:firstLine="851"/>
        <w:jc w:val="both"/>
        <w:rPr>
          <w:color w:val="000000"/>
          <w:sz w:val="28"/>
          <w:szCs w:val="28"/>
        </w:rPr>
      </w:pPr>
      <w:r w:rsidRPr="008B4980">
        <w:rPr>
          <w:color w:val="000000"/>
          <w:sz w:val="28"/>
          <w:szCs w:val="28"/>
        </w:rPr>
        <w:t>точение чистовое                                             развертывание чистовое</w:t>
      </w:r>
    </w:p>
    <w:p w14:paraId="6D0C775A" w14:textId="77777777" w:rsidR="008B4980" w:rsidRPr="008B4980" w:rsidRDefault="008B4980" w:rsidP="001B7F53">
      <w:pPr>
        <w:pBdr>
          <w:top w:val="nil"/>
          <w:left w:val="nil"/>
          <w:bottom w:val="nil"/>
          <w:right w:val="nil"/>
          <w:between w:val="nil"/>
        </w:pBdr>
        <w:ind w:firstLine="851"/>
        <w:jc w:val="both"/>
        <w:rPr>
          <w:color w:val="000000"/>
          <w:sz w:val="28"/>
          <w:szCs w:val="28"/>
        </w:rPr>
      </w:pPr>
      <w:r w:rsidRPr="008B4980">
        <w:rPr>
          <w:color w:val="000000"/>
          <w:sz w:val="28"/>
          <w:szCs w:val="28"/>
        </w:rPr>
        <w:t>шлифование</w:t>
      </w:r>
    </w:p>
    <w:p w14:paraId="124B9C54" w14:textId="77777777" w:rsidR="008B4980" w:rsidRPr="008B4980" w:rsidRDefault="008B4980" w:rsidP="008B4980">
      <w:pPr>
        <w:pBdr>
          <w:top w:val="nil"/>
          <w:left w:val="nil"/>
          <w:bottom w:val="nil"/>
          <w:right w:val="nil"/>
          <w:between w:val="nil"/>
        </w:pBdr>
        <w:ind w:firstLine="851"/>
        <w:jc w:val="both"/>
        <w:rPr>
          <w:color w:val="000000"/>
          <w:sz w:val="28"/>
          <w:szCs w:val="28"/>
          <w:vertAlign w:val="superscript"/>
        </w:rPr>
      </w:pPr>
      <w:r w:rsidRPr="008B4980">
        <w:rPr>
          <w:color w:val="000000"/>
          <w:sz w:val="28"/>
          <w:szCs w:val="28"/>
        </w:rPr>
        <w:t>40</w:t>
      </w:r>
      <w:r w:rsidRPr="008B4980">
        <w:rPr>
          <w:color w:val="000000"/>
          <w:sz w:val="28"/>
          <w:szCs w:val="28"/>
          <w:vertAlign w:val="subscript"/>
        </w:rPr>
        <w:t xml:space="preserve">-0,5 </w:t>
      </w:r>
      <w:r w:rsidRPr="008B4980">
        <w:rPr>
          <w:color w:val="000000"/>
          <w:sz w:val="28"/>
          <w:szCs w:val="28"/>
          <w:vertAlign w:val="superscript"/>
        </w:rPr>
        <w:t xml:space="preserve">   10                                                                                               </w:t>
      </w:r>
      <w:r w:rsidRPr="008B4980">
        <w:rPr>
          <w:color w:val="000000"/>
          <w:sz w:val="28"/>
          <w:szCs w:val="28"/>
        </w:rPr>
        <w:t>100</w:t>
      </w:r>
      <w:r w:rsidRPr="008B4980">
        <w:rPr>
          <w:color w:val="000000"/>
          <w:sz w:val="28"/>
          <w:szCs w:val="28"/>
          <w:vertAlign w:val="subscript"/>
        </w:rPr>
        <w:t xml:space="preserve">-0,5   </w:t>
      </w:r>
      <w:r w:rsidRPr="008B4980">
        <w:rPr>
          <w:color w:val="000000"/>
          <w:sz w:val="28"/>
          <w:szCs w:val="28"/>
          <w:vertAlign w:val="superscript"/>
        </w:rPr>
        <w:t>10</w:t>
      </w:r>
    </w:p>
    <w:p w14:paraId="79B8F3E4" w14:textId="77777777" w:rsidR="008B4980" w:rsidRPr="008B4980" w:rsidRDefault="008B4980" w:rsidP="001B7F53">
      <w:pPr>
        <w:pBdr>
          <w:top w:val="nil"/>
          <w:left w:val="nil"/>
          <w:bottom w:val="nil"/>
          <w:right w:val="nil"/>
          <w:between w:val="nil"/>
        </w:pBdr>
        <w:ind w:firstLine="851"/>
        <w:jc w:val="both"/>
        <w:rPr>
          <w:color w:val="000000"/>
          <w:sz w:val="28"/>
          <w:szCs w:val="28"/>
        </w:rPr>
      </w:pPr>
      <w:r w:rsidRPr="008B4980">
        <w:rPr>
          <w:color w:val="000000"/>
          <w:sz w:val="28"/>
          <w:szCs w:val="28"/>
        </w:rPr>
        <w:t>однократное точение торцевое                      точение однократное</w:t>
      </w:r>
    </w:p>
    <w:p w14:paraId="47716691" w14:textId="77777777" w:rsidR="008B4980" w:rsidRPr="008B4980" w:rsidRDefault="008B4980" w:rsidP="008B4980">
      <w:pPr>
        <w:pBdr>
          <w:top w:val="nil"/>
          <w:left w:val="nil"/>
          <w:bottom w:val="nil"/>
          <w:right w:val="nil"/>
          <w:between w:val="nil"/>
        </w:pBdr>
        <w:ind w:firstLine="851"/>
        <w:jc w:val="both"/>
        <w:rPr>
          <w:color w:val="000000"/>
          <w:sz w:val="28"/>
          <w:szCs w:val="28"/>
        </w:rPr>
      </w:pPr>
      <w:r w:rsidRPr="008B4980">
        <w:rPr>
          <w:color w:val="000000"/>
          <w:sz w:val="28"/>
          <w:szCs w:val="28"/>
        </w:rPr>
        <w:t>2. В расчетную карту записать выявленные поверхности, и переходы их обработки, начиная с размера заготовки.</w:t>
      </w:r>
    </w:p>
    <w:p w14:paraId="6478A283" w14:textId="77777777" w:rsidR="008B4980" w:rsidRPr="008B4980" w:rsidRDefault="008B4980" w:rsidP="008B4980">
      <w:pPr>
        <w:pBdr>
          <w:top w:val="nil"/>
          <w:left w:val="nil"/>
          <w:bottom w:val="nil"/>
          <w:right w:val="nil"/>
          <w:between w:val="nil"/>
        </w:pBdr>
        <w:ind w:firstLine="851"/>
        <w:jc w:val="both"/>
        <w:rPr>
          <w:color w:val="000000"/>
          <w:sz w:val="28"/>
          <w:szCs w:val="28"/>
        </w:rPr>
      </w:pPr>
    </w:p>
    <w:p w14:paraId="02FF73A1" w14:textId="77777777" w:rsidR="008B4980" w:rsidRPr="008B4980" w:rsidRDefault="008B4980" w:rsidP="001B7F53">
      <w:pPr>
        <w:pBdr>
          <w:top w:val="nil"/>
          <w:left w:val="nil"/>
          <w:bottom w:val="nil"/>
          <w:right w:val="nil"/>
          <w:between w:val="nil"/>
        </w:pBdr>
        <w:ind w:firstLine="851"/>
        <w:jc w:val="both"/>
        <w:rPr>
          <w:color w:val="000000"/>
          <w:sz w:val="28"/>
          <w:szCs w:val="28"/>
        </w:rPr>
      </w:pPr>
      <w:r w:rsidRPr="008B4980">
        <w:rPr>
          <w:color w:val="000000"/>
          <w:sz w:val="28"/>
          <w:szCs w:val="28"/>
        </w:rPr>
        <w:lastRenderedPageBreak/>
        <w:t>3. В графу «номинальный размер» для конечного перехода записать номинальный размер поверхности по чертежу.</w:t>
      </w:r>
    </w:p>
    <w:p w14:paraId="1D039A84" w14:textId="77777777" w:rsidR="008B4980" w:rsidRPr="008B4980" w:rsidRDefault="008B4980" w:rsidP="008B4980">
      <w:pPr>
        <w:pBdr>
          <w:top w:val="nil"/>
          <w:left w:val="nil"/>
          <w:bottom w:val="nil"/>
          <w:right w:val="nil"/>
          <w:between w:val="nil"/>
        </w:pBdr>
        <w:ind w:firstLine="284"/>
        <w:jc w:val="both"/>
        <w:rPr>
          <w:color w:val="000000"/>
          <w:sz w:val="28"/>
          <w:szCs w:val="28"/>
        </w:rPr>
      </w:pPr>
      <w:r w:rsidRPr="008B4980">
        <w:rPr>
          <w:color w:val="000000"/>
          <w:sz w:val="28"/>
          <w:szCs w:val="28"/>
        </w:rPr>
        <w:t>4. Для всех поверхностей кроме отверстий находим:</w:t>
      </w:r>
    </w:p>
    <w:p w14:paraId="2E4B882F" w14:textId="77777777" w:rsidR="008B4980" w:rsidRPr="008B4980" w:rsidRDefault="008B4980" w:rsidP="008B4980">
      <w:pPr>
        <w:pBdr>
          <w:top w:val="nil"/>
          <w:left w:val="nil"/>
          <w:bottom w:val="nil"/>
          <w:right w:val="nil"/>
          <w:between w:val="nil"/>
        </w:pBdr>
        <w:ind w:firstLine="851"/>
        <w:jc w:val="both"/>
        <w:rPr>
          <w:color w:val="000000"/>
          <w:sz w:val="28"/>
          <w:szCs w:val="28"/>
        </w:rPr>
      </w:pPr>
      <w:r w:rsidRPr="008B4980">
        <w:rPr>
          <w:color w:val="000000"/>
          <w:sz w:val="28"/>
          <w:szCs w:val="28"/>
        </w:rPr>
        <w:t xml:space="preserve">4.1. Общий припуск на заготовку определяется по литературе (3), стр.487, штамповка на прессе II группы. Масса детали 0,8кг, для точных </w:t>
      </w:r>
      <w:proofErr w:type="gramStart"/>
      <w:r w:rsidRPr="008B4980">
        <w:rPr>
          <w:color w:val="000000"/>
          <w:sz w:val="28"/>
          <w:szCs w:val="28"/>
        </w:rPr>
        <w:t>поверхностей  припуски</w:t>
      </w:r>
      <w:proofErr w:type="gramEnd"/>
      <w:r w:rsidRPr="008B4980">
        <w:rPr>
          <w:color w:val="000000"/>
          <w:sz w:val="28"/>
          <w:szCs w:val="28"/>
        </w:rPr>
        <w:t xml:space="preserve"> увеличивают (см. примечание в таблицах)</w:t>
      </w:r>
    </w:p>
    <w:p w14:paraId="22B42F78" w14:textId="77777777" w:rsidR="008B4980" w:rsidRPr="008B4980" w:rsidRDefault="008B4980" w:rsidP="008B4980">
      <w:pPr>
        <w:pBdr>
          <w:top w:val="nil"/>
          <w:left w:val="nil"/>
          <w:bottom w:val="nil"/>
          <w:right w:val="nil"/>
          <w:between w:val="nil"/>
        </w:pBdr>
        <w:ind w:firstLine="851"/>
        <w:jc w:val="both"/>
        <w:rPr>
          <w:color w:val="000000"/>
          <w:sz w:val="28"/>
          <w:szCs w:val="28"/>
        </w:rPr>
      </w:pPr>
      <w:r w:rsidRPr="008B4980">
        <w:rPr>
          <w:color w:val="000000"/>
          <w:sz w:val="28"/>
          <w:szCs w:val="28"/>
        </w:rPr>
        <w:t xml:space="preserve">4.2. Назначить припуски для отделочных и чистовых переходов стр.489, 490 </w:t>
      </w:r>
    </w:p>
    <w:p w14:paraId="758DD180" w14:textId="77777777" w:rsidR="008B4980" w:rsidRPr="008B4980" w:rsidRDefault="008B4980" w:rsidP="001B7F53">
      <w:pPr>
        <w:pBdr>
          <w:top w:val="nil"/>
          <w:left w:val="nil"/>
          <w:bottom w:val="nil"/>
          <w:right w:val="nil"/>
          <w:between w:val="nil"/>
        </w:pBdr>
        <w:ind w:firstLine="851"/>
        <w:jc w:val="both"/>
        <w:rPr>
          <w:color w:val="000000"/>
          <w:sz w:val="28"/>
          <w:szCs w:val="28"/>
        </w:rPr>
      </w:pPr>
      <w:r w:rsidRPr="008B4980">
        <w:rPr>
          <w:color w:val="000000"/>
          <w:sz w:val="28"/>
          <w:szCs w:val="28"/>
        </w:rPr>
        <w:t xml:space="preserve">4.3. Рассчитать и записать в расчётную карту черновой </w:t>
      </w:r>
      <w:proofErr w:type="spellStart"/>
      <w:proofErr w:type="gramStart"/>
      <w:r w:rsidRPr="008B4980">
        <w:rPr>
          <w:color w:val="000000"/>
          <w:sz w:val="28"/>
          <w:szCs w:val="28"/>
        </w:rPr>
        <w:t>припуск,как</w:t>
      </w:r>
      <w:proofErr w:type="spellEnd"/>
      <w:proofErr w:type="gramEnd"/>
      <w:r w:rsidRPr="008B4980">
        <w:rPr>
          <w:color w:val="000000"/>
          <w:sz w:val="28"/>
          <w:szCs w:val="28"/>
        </w:rPr>
        <w:t xml:space="preserve"> разность общего припуска на заготовку и припусков на чистовой и отделочный переходы.</w:t>
      </w:r>
    </w:p>
    <w:p w14:paraId="5CAB2391" w14:textId="77777777" w:rsidR="008B4980" w:rsidRPr="008B4980" w:rsidRDefault="008B4980" w:rsidP="001B7F53">
      <w:pPr>
        <w:pBdr>
          <w:top w:val="nil"/>
          <w:left w:val="nil"/>
          <w:bottom w:val="nil"/>
          <w:right w:val="nil"/>
          <w:between w:val="nil"/>
        </w:pBdr>
        <w:spacing w:after="120"/>
        <w:ind w:left="283" w:hanging="283"/>
        <w:jc w:val="both"/>
        <w:rPr>
          <w:color w:val="000000"/>
          <w:sz w:val="28"/>
          <w:szCs w:val="28"/>
        </w:rPr>
      </w:pPr>
      <w:r w:rsidRPr="008B4980">
        <w:rPr>
          <w:color w:val="000000"/>
          <w:sz w:val="28"/>
          <w:szCs w:val="28"/>
        </w:rPr>
        <w:t>5. В графу «номинальный размер» записать размер каждого предшествующего перехода, как сумму (разность) размера следующего за ним перехода и припуска на этом переходе.</w:t>
      </w:r>
    </w:p>
    <w:p w14:paraId="2C806C7C" w14:textId="77777777" w:rsidR="008B4980" w:rsidRPr="008B4980" w:rsidRDefault="008B4980" w:rsidP="008B4980">
      <w:pPr>
        <w:pBdr>
          <w:top w:val="nil"/>
          <w:left w:val="nil"/>
          <w:bottom w:val="nil"/>
          <w:right w:val="nil"/>
          <w:between w:val="nil"/>
        </w:pBdr>
        <w:ind w:firstLine="284"/>
        <w:jc w:val="both"/>
        <w:rPr>
          <w:color w:val="000000"/>
          <w:sz w:val="28"/>
          <w:szCs w:val="28"/>
        </w:rPr>
      </w:pPr>
      <w:r w:rsidRPr="008B4980">
        <w:rPr>
          <w:color w:val="000000"/>
          <w:sz w:val="28"/>
          <w:szCs w:val="28"/>
        </w:rPr>
        <w:t>Пример:</w:t>
      </w:r>
    </w:p>
    <w:p w14:paraId="55CE9FB8" w14:textId="77777777" w:rsidR="008B4980" w:rsidRPr="008B4980" w:rsidRDefault="008B4980" w:rsidP="008B4980">
      <w:pPr>
        <w:pBdr>
          <w:top w:val="nil"/>
          <w:left w:val="nil"/>
          <w:bottom w:val="nil"/>
          <w:right w:val="nil"/>
          <w:between w:val="nil"/>
        </w:pBdr>
        <w:ind w:firstLine="284"/>
        <w:jc w:val="both"/>
        <w:rPr>
          <w:color w:val="000000"/>
          <w:sz w:val="28"/>
          <w:szCs w:val="28"/>
        </w:rPr>
      </w:pPr>
      <w:r w:rsidRPr="008B4980">
        <w:rPr>
          <w:color w:val="000000"/>
          <w:sz w:val="28"/>
          <w:szCs w:val="28"/>
        </w:rPr>
        <w:t xml:space="preserve"> </w:t>
      </w:r>
      <w:r w:rsidRPr="008B4980">
        <w:rPr>
          <w:rFonts w:eastAsia="Noto Sans Symbols" w:hAnsi="Cambria Math" w:cs="Cambria Math"/>
          <w:color w:val="000000"/>
          <w:sz w:val="28"/>
          <w:szCs w:val="28"/>
        </w:rPr>
        <w:t>∅</w:t>
      </w:r>
      <w:r w:rsidRPr="008B4980">
        <w:rPr>
          <w:color w:val="000000"/>
          <w:sz w:val="28"/>
          <w:szCs w:val="28"/>
        </w:rPr>
        <w:t xml:space="preserve"> 60 в графу номинальный размер записываем </w:t>
      </w:r>
      <w:r w:rsidRPr="008B4980">
        <w:rPr>
          <w:rFonts w:eastAsia="Noto Sans Symbols" w:hAnsi="Cambria Math" w:cs="Cambria Math"/>
          <w:color w:val="000000"/>
          <w:sz w:val="28"/>
          <w:szCs w:val="28"/>
        </w:rPr>
        <w:t>∅</w:t>
      </w:r>
      <w:r w:rsidRPr="008B4980">
        <w:rPr>
          <w:color w:val="000000"/>
          <w:sz w:val="28"/>
          <w:szCs w:val="28"/>
        </w:rPr>
        <w:t>62,8</w:t>
      </w:r>
    </w:p>
    <w:p w14:paraId="72D24B67" w14:textId="77777777" w:rsidR="008B4980" w:rsidRPr="008B4980" w:rsidRDefault="008B4980" w:rsidP="001B7F53">
      <w:pPr>
        <w:pBdr>
          <w:top w:val="nil"/>
          <w:left w:val="nil"/>
          <w:bottom w:val="nil"/>
          <w:right w:val="nil"/>
          <w:between w:val="nil"/>
        </w:pBdr>
        <w:ind w:firstLine="851"/>
        <w:jc w:val="both"/>
        <w:rPr>
          <w:color w:val="000000"/>
          <w:sz w:val="28"/>
          <w:szCs w:val="28"/>
        </w:rPr>
      </w:pPr>
      <w:r w:rsidRPr="008B4980">
        <w:rPr>
          <w:color w:val="000000"/>
          <w:sz w:val="28"/>
          <w:szCs w:val="28"/>
        </w:rPr>
        <w:t>6. Записать отклонение допуска на размер каждого перехода в зависимости от точности его выполнения.</w:t>
      </w:r>
    </w:p>
    <w:p w14:paraId="08A3AE66" w14:textId="77777777" w:rsidR="008B4980" w:rsidRPr="008B4980" w:rsidRDefault="008B4980" w:rsidP="008B4980">
      <w:pPr>
        <w:pBdr>
          <w:top w:val="nil"/>
          <w:left w:val="nil"/>
          <w:bottom w:val="nil"/>
          <w:right w:val="nil"/>
          <w:between w:val="nil"/>
        </w:pBdr>
        <w:jc w:val="both"/>
        <w:rPr>
          <w:color w:val="000000"/>
          <w:sz w:val="28"/>
          <w:szCs w:val="28"/>
        </w:rPr>
      </w:pPr>
      <w:proofErr w:type="spellStart"/>
      <w:r w:rsidRPr="008B4980">
        <w:rPr>
          <w:color w:val="000000"/>
          <w:sz w:val="28"/>
          <w:szCs w:val="28"/>
        </w:rPr>
        <w:t>Тзаг</w:t>
      </w:r>
      <w:proofErr w:type="spellEnd"/>
      <w:r w:rsidRPr="008B4980">
        <w:rPr>
          <w:color w:val="000000"/>
          <w:sz w:val="28"/>
          <w:szCs w:val="28"/>
        </w:rPr>
        <w:t>.   соответствует точности заготовки 15-16кв.</w:t>
      </w:r>
    </w:p>
    <w:p w14:paraId="0A663BD3" w14:textId="77777777" w:rsidR="008B4980" w:rsidRPr="008B4980" w:rsidRDefault="008B4980" w:rsidP="008B4980">
      <w:pPr>
        <w:pBdr>
          <w:top w:val="nil"/>
          <w:left w:val="nil"/>
          <w:bottom w:val="nil"/>
          <w:right w:val="nil"/>
          <w:between w:val="nil"/>
        </w:pBdr>
        <w:jc w:val="both"/>
        <w:rPr>
          <w:color w:val="000000"/>
          <w:sz w:val="28"/>
          <w:szCs w:val="28"/>
        </w:rPr>
      </w:pPr>
      <w:proofErr w:type="spellStart"/>
      <w:r w:rsidRPr="008B4980">
        <w:rPr>
          <w:color w:val="000000"/>
          <w:sz w:val="28"/>
          <w:szCs w:val="28"/>
        </w:rPr>
        <w:t>Тчер</w:t>
      </w:r>
      <w:proofErr w:type="spellEnd"/>
      <w:r w:rsidRPr="008B4980">
        <w:rPr>
          <w:color w:val="000000"/>
          <w:sz w:val="28"/>
          <w:szCs w:val="28"/>
        </w:rPr>
        <w:t>.   соответствует точности обработки 14-12кв.</w:t>
      </w:r>
    </w:p>
    <w:p w14:paraId="0F11CD0C" w14:textId="77777777" w:rsidR="008B4980" w:rsidRPr="008B4980" w:rsidRDefault="008B4980" w:rsidP="008B4980">
      <w:pPr>
        <w:pBdr>
          <w:top w:val="nil"/>
          <w:left w:val="nil"/>
          <w:bottom w:val="nil"/>
          <w:right w:val="nil"/>
          <w:between w:val="nil"/>
        </w:pBdr>
        <w:jc w:val="both"/>
        <w:rPr>
          <w:color w:val="000000"/>
          <w:sz w:val="28"/>
          <w:szCs w:val="28"/>
        </w:rPr>
      </w:pPr>
      <w:proofErr w:type="spellStart"/>
      <w:r w:rsidRPr="008B4980">
        <w:rPr>
          <w:color w:val="000000"/>
          <w:sz w:val="28"/>
          <w:szCs w:val="28"/>
        </w:rPr>
        <w:t>Тчист</w:t>
      </w:r>
      <w:proofErr w:type="spellEnd"/>
      <w:r w:rsidRPr="008B4980">
        <w:rPr>
          <w:color w:val="000000"/>
          <w:sz w:val="28"/>
          <w:szCs w:val="28"/>
        </w:rPr>
        <w:t>. соответствует точности обработки 11-9кв.</w:t>
      </w:r>
    </w:p>
    <w:p w14:paraId="38F3EC19" w14:textId="77777777" w:rsidR="008B4980" w:rsidRPr="008B4980" w:rsidRDefault="008B4980" w:rsidP="008B4980">
      <w:pPr>
        <w:pBdr>
          <w:top w:val="nil"/>
          <w:left w:val="nil"/>
          <w:bottom w:val="nil"/>
          <w:right w:val="nil"/>
          <w:between w:val="nil"/>
        </w:pBdr>
        <w:jc w:val="both"/>
        <w:rPr>
          <w:color w:val="000000"/>
          <w:sz w:val="28"/>
          <w:szCs w:val="28"/>
        </w:rPr>
      </w:pPr>
      <w:proofErr w:type="spellStart"/>
      <w:r w:rsidRPr="008B4980">
        <w:rPr>
          <w:color w:val="000000"/>
          <w:sz w:val="28"/>
          <w:szCs w:val="28"/>
        </w:rPr>
        <w:t>Тотд</w:t>
      </w:r>
      <w:proofErr w:type="spellEnd"/>
      <w:r w:rsidRPr="008B4980">
        <w:rPr>
          <w:color w:val="000000"/>
          <w:sz w:val="28"/>
          <w:szCs w:val="28"/>
        </w:rPr>
        <w:t xml:space="preserve">.   1. соответствует </w:t>
      </w:r>
      <w:proofErr w:type="gramStart"/>
      <w:r w:rsidRPr="008B4980">
        <w:rPr>
          <w:color w:val="000000"/>
          <w:sz w:val="28"/>
          <w:szCs w:val="28"/>
        </w:rPr>
        <w:t>точности  9</w:t>
      </w:r>
      <w:proofErr w:type="gramEnd"/>
      <w:r w:rsidRPr="008B4980">
        <w:rPr>
          <w:color w:val="000000"/>
          <w:sz w:val="28"/>
          <w:szCs w:val="28"/>
        </w:rPr>
        <w:t>-8кв.</w:t>
      </w:r>
    </w:p>
    <w:p w14:paraId="00B55167" w14:textId="77777777" w:rsidR="008B4980" w:rsidRPr="008B4980" w:rsidRDefault="008B4980" w:rsidP="008B4980">
      <w:pPr>
        <w:pBdr>
          <w:top w:val="nil"/>
          <w:left w:val="nil"/>
          <w:bottom w:val="nil"/>
          <w:right w:val="nil"/>
          <w:between w:val="nil"/>
        </w:pBdr>
        <w:jc w:val="both"/>
        <w:rPr>
          <w:color w:val="000000"/>
          <w:sz w:val="28"/>
          <w:szCs w:val="28"/>
        </w:rPr>
      </w:pPr>
      <w:proofErr w:type="spellStart"/>
      <w:r w:rsidRPr="008B4980">
        <w:rPr>
          <w:color w:val="000000"/>
          <w:sz w:val="28"/>
          <w:szCs w:val="28"/>
        </w:rPr>
        <w:t>Тчист</w:t>
      </w:r>
      <w:proofErr w:type="spellEnd"/>
      <w:r w:rsidRPr="008B4980">
        <w:rPr>
          <w:color w:val="000000"/>
          <w:sz w:val="28"/>
          <w:szCs w:val="28"/>
        </w:rPr>
        <w:t>. 2. соответствует точности</w:t>
      </w:r>
    </w:p>
    <w:p w14:paraId="4700997C" w14:textId="77777777" w:rsidR="008B4980" w:rsidRPr="008B4980" w:rsidRDefault="008B4980" w:rsidP="008B4980">
      <w:pPr>
        <w:pBdr>
          <w:top w:val="nil"/>
          <w:left w:val="nil"/>
          <w:bottom w:val="nil"/>
          <w:right w:val="nil"/>
          <w:between w:val="nil"/>
        </w:pBdr>
        <w:jc w:val="both"/>
        <w:rPr>
          <w:color w:val="000000"/>
          <w:sz w:val="28"/>
          <w:szCs w:val="28"/>
        </w:rPr>
      </w:pPr>
      <w:r w:rsidRPr="008B4980">
        <w:rPr>
          <w:color w:val="000000"/>
          <w:sz w:val="28"/>
          <w:szCs w:val="28"/>
        </w:rPr>
        <w:t>Пример:</w:t>
      </w:r>
    </w:p>
    <w:p w14:paraId="7D0D054F" w14:textId="77777777" w:rsidR="008B4980" w:rsidRPr="008B4980" w:rsidRDefault="008B4980" w:rsidP="008B4980">
      <w:pPr>
        <w:pBdr>
          <w:top w:val="nil"/>
          <w:left w:val="nil"/>
          <w:bottom w:val="nil"/>
          <w:right w:val="nil"/>
          <w:between w:val="nil"/>
        </w:pBdr>
        <w:jc w:val="both"/>
        <w:rPr>
          <w:color w:val="000000"/>
          <w:sz w:val="28"/>
          <w:szCs w:val="28"/>
        </w:rPr>
      </w:pPr>
      <w:proofErr w:type="spellStart"/>
      <w:r w:rsidRPr="008B4980">
        <w:rPr>
          <w:color w:val="000000"/>
          <w:sz w:val="28"/>
          <w:szCs w:val="28"/>
        </w:rPr>
        <w:t>Тзаг</w:t>
      </w:r>
      <w:proofErr w:type="spellEnd"/>
      <w:r w:rsidRPr="008B4980">
        <w:rPr>
          <w:color w:val="000000"/>
          <w:sz w:val="28"/>
          <w:szCs w:val="28"/>
        </w:rPr>
        <w:t xml:space="preserve"> </w:t>
      </w:r>
      <w:r w:rsidRPr="008B4980">
        <w:rPr>
          <w:rFonts w:ascii="Cambria Math" w:eastAsia="Noto Sans Symbols" w:hAnsi="Cambria Math" w:cs="Cambria Math"/>
          <w:color w:val="000000"/>
          <w:sz w:val="28"/>
          <w:szCs w:val="28"/>
        </w:rPr>
        <w:t>∼</w:t>
      </w:r>
      <w:r w:rsidRPr="008B4980">
        <w:rPr>
          <w:color w:val="000000"/>
          <w:sz w:val="28"/>
          <w:szCs w:val="28"/>
        </w:rPr>
        <w:t>15</w:t>
      </w:r>
      <w:r w:rsidRPr="008B4980">
        <w:rPr>
          <w:rFonts w:eastAsia="Noto Sans Symbols" w:hAnsi="Cambria Math" w:cs="Cambria Math"/>
          <w:color w:val="000000"/>
          <w:sz w:val="28"/>
          <w:szCs w:val="28"/>
        </w:rPr>
        <w:t>⎟</w:t>
      </w:r>
      <w:r w:rsidRPr="008B4980">
        <w:rPr>
          <w:color w:val="000000"/>
          <w:sz w:val="28"/>
          <w:szCs w:val="28"/>
        </w:rPr>
        <w:t xml:space="preserve">16кв                                                               </w:t>
      </w:r>
      <w:proofErr w:type="spellStart"/>
      <w:r w:rsidRPr="008B4980">
        <w:rPr>
          <w:color w:val="000000"/>
          <w:sz w:val="28"/>
          <w:szCs w:val="28"/>
        </w:rPr>
        <w:t>Тчерн</w:t>
      </w:r>
      <w:proofErr w:type="spellEnd"/>
      <w:r w:rsidRPr="008B4980">
        <w:rPr>
          <w:color w:val="000000"/>
          <w:sz w:val="28"/>
          <w:szCs w:val="28"/>
        </w:rPr>
        <w:t xml:space="preserve"> </w:t>
      </w:r>
      <w:r w:rsidRPr="008B4980">
        <w:rPr>
          <w:rFonts w:ascii="Cambria Math" w:eastAsia="Noto Sans Symbols" w:hAnsi="Cambria Math" w:cs="Cambria Math"/>
          <w:color w:val="000000"/>
          <w:sz w:val="28"/>
          <w:szCs w:val="28"/>
        </w:rPr>
        <w:t>∼</w:t>
      </w:r>
      <w:r w:rsidRPr="008B4980">
        <w:rPr>
          <w:color w:val="000000"/>
          <w:sz w:val="28"/>
          <w:szCs w:val="28"/>
        </w:rPr>
        <w:t>14</w:t>
      </w:r>
      <w:r w:rsidRPr="008B4980">
        <w:rPr>
          <w:rFonts w:eastAsia="Noto Sans Symbols" w:hAnsi="Cambria Math" w:cs="Cambria Math"/>
          <w:color w:val="000000"/>
          <w:sz w:val="28"/>
          <w:szCs w:val="28"/>
        </w:rPr>
        <w:t>⎟</w:t>
      </w:r>
      <w:r w:rsidRPr="008B4980">
        <w:rPr>
          <w:color w:val="000000"/>
          <w:sz w:val="28"/>
          <w:szCs w:val="28"/>
        </w:rPr>
        <w:t>12кв</w:t>
      </w:r>
    </w:p>
    <w:p w14:paraId="77919624" w14:textId="77777777" w:rsidR="008B4980" w:rsidRPr="008B4980" w:rsidRDefault="008B4980" w:rsidP="008B4980">
      <w:pPr>
        <w:pBdr>
          <w:top w:val="nil"/>
          <w:left w:val="nil"/>
          <w:bottom w:val="nil"/>
          <w:right w:val="nil"/>
          <w:between w:val="nil"/>
        </w:pBdr>
        <w:jc w:val="both"/>
        <w:rPr>
          <w:color w:val="000000"/>
          <w:sz w:val="28"/>
          <w:szCs w:val="28"/>
        </w:rPr>
      </w:pPr>
      <w:r w:rsidRPr="008B4980">
        <w:rPr>
          <w:rFonts w:eastAsia="Noto Sans Symbols" w:hAnsi="Cambria Math" w:cs="Cambria Math"/>
          <w:color w:val="000000"/>
          <w:sz w:val="28"/>
          <w:szCs w:val="28"/>
        </w:rPr>
        <w:t>∅</w:t>
      </w:r>
      <w:r w:rsidRPr="008B4980">
        <w:rPr>
          <w:color w:val="000000"/>
          <w:sz w:val="28"/>
          <w:szCs w:val="28"/>
        </w:rPr>
        <w:t xml:space="preserve"> 60 </w:t>
      </w:r>
      <w:r w:rsidRPr="008B4980">
        <w:rPr>
          <w:rFonts w:eastAsia="Noto Sans Symbols" w:cs="Noto Sans Symbols"/>
          <w:color w:val="000000"/>
          <w:sz w:val="28"/>
          <w:szCs w:val="28"/>
        </w:rPr>
        <w:t>±</w:t>
      </w:r>
      <w:r w:rsidRPr="008B4980">
        <w:rPr>
          <w:color w:val="000000"/>
          <w:sz w:val="28"/>
          <w:szCs w:val="28"/>
        </w:rPr>
        <w:t xml:space="preserve"> 0,6 </w:t>
      </w:r>
      <w:r w:rsidRPr="008B4980">
        <w:rPr>
          <w:rFonts w:eastAsia="Noto Sans Symbols" w:hAnsi="Cambria Math" w:cs="Cambria Math"/>
          <w:color w:val="000000"/>
          <w:sz w:val="28"/>
          <w:szCs w:val="28"/>
        </w:rPr>
        <w:t>⎟</w:t>
      </w:r>
      <w:r w:rsidRPr="008B4980">
        <w:rPr>
          <w:color w:val="000000"/>
          <w:sz w:val="28"/>
          <w:szCs w:val="28"/>
        </w:rPr>
        <w:t xml:space="preserve"> </w:t>
      </w:r>
      <w:r w:rsidRPr="008B4980">
        <w:rPr>
          <w:rFonts w:eastAsia="Noto Sans Symbols" w:cs="Noto Sans Symbols"/>
          <w:color w:val="000000"/>
          <w:sz w:val="28"/>
          <w:szCs w:val="28"/>
        </w:rPr>
        <w:t>±</w:t>
      </w:r>
      <w:r w:rsidRPr="008B4980">
        <w:rPr>
          <w:color w:val="000000"/>
          <w:sz w:val="28"/>
          <w:szCs w:val="28"/>
        </w:rPr>
        <w:t xml:space="preserve"> 0,95                                                       </w:t>
      </w:r>
      <w:r w:rsidRPr="008B4980">
        <w:rPr>
          <w:rFonts w:eastAsia="Noto Sans Symbols" w:hAnsi="Cambria Math" w:cs="Cambria Math"/>
          <w:color w:val="000000"/>
          <w:sz w:val="28"/>
          <w:szCs w:val="28"/>
        </w:rPr>
        <w:t>∅</w:t>
      </w:r>
      <w:r w:rsidRPr="008B4980">
        <w:rPr>
          <w:color w:val="000000"/>
          <w:sz w:val="28"/>
          <w:szCs w:val="28"/>
        </w:rPr>
        <w:t xml:space="preserve"> 40 </w:t>
      </w:r>
      <w:r w:rsidRPr="008B4980">
        <w:rPr>
          <w:rFonts w:eastAsia="Noto Sans Symbols" w:cs="Noto Sans Symbols"/>
          <w:color w:val="000000"/>
          <w:sz w:val="28"/>
          <w:szCs w:val="28"/>
        </w:rPr>
        <w:t>±</w:t>
      </w:r>
      <w:r w:rsidRPr="008B4980">
        <w:rPr>
          <w:color w:val="000000"/>
          <w:sz w:val="28"/>
          <w:szCs w:val="28"/>
        </w:rPr>
        <w:t xml:space="preserve"> 0,62 </w:t>
      </w:r>
      <w:r w:rsidRPr="008B4980">
        <w:rPr>
          <w:rFonts w:eastAsia="Noto Sans Symbols" w:hAnsi="Cambria Math" w:cs="Cambria Math"/>
          <w:color w:val="000000"/>
          <w:sz w:val="28"/>
          <w:szCs w:val="28"/>
        </w:rPr>
        <w:t>⎟</w:t>
      </w:r>
      <w:r w:rsidRPr="008B4980">
        <w:rPr>
          <w:color w:val="000000"/>
          <w:sz w:val="28"/>
          <w:szCs w:val="28"/>
        </w:rPr>
        <w:t xml:space="preserve"> </w:t>
      </w:r>
      <w:r w:rsidRPr="008B4980">
        <w:rPr>
          <w:rFonts w:eastAsia="Noto Sans Symbols" w:cs="Noto Sans Symbols"/>
          <w:color w:val="000000"/>
          <w:sz w:val="28"/>
          <w:szCs w:val="28"/>
        </w:rPr>
        <w:t>±</w:t>
      </w:r>
      <w:r w:rsidRPr="008B4980">
        <w:rPr>
          <w:color w:val="000000"/>
          <w:sz w:val="28"/>
          <w:szCs w:val="28"/>
        </w:rPr>
        <w:t xml:space="preserve"> 0,25</w:t>
      </w:r>
    </w:p>
    <w:p w14:paraId="2739D964" w14:textId="77777777" w:rsidR="008B4980" w:rsidRPr="008B4980" w:rsidRDefault="008B4980" w:rsidP="008B4980">
      <w:pPr>
        <w:pBdr>
          <w:top w:val="nil"/>
          <w:left w:val="nil"/>
          <w:bottom w:val="nil"/>
          <w:right w:val="nil"/>
          <w:between w:val="nil"/>
        </w:pBdr>
        <w:jc w:val="both"/>
        <w:rPr>
          <w:color w:val="000000"/>
          <w:sz w:val="28"/>
          <w:szCs w:val="28"/>
        </w:rPr>
      </w:pPr>
      <w:r w:rsidRPr="008B4980">
        <w:rPr>
          <w:rFonts w:eastAsia="Noto Sans Symbols" w:hAnsi="Cambria Math" w:cs="Cambria Math"/>
          <w:color w:val="000000"/>
          <w:sz w:val="28"/>
          <w:szCs w:val="28"/>
        </w:rPr>
        <w:t>∅</w:t>
      </w:r>
      <w:r w:rsidRPr="008B4980">
        <w:rPr>
          <w:color w:val="000000"/>
          <w:sz w:val="28"/>
          <w:szCs w:val="28"/>
        </w:rPr>
        <w:t xml:space="preserve"> 40 </w:t>
      </w:r>
      <w:r w:rsidRPr="008B4980">
        <w:rPr>
          <w:rFonts w:eastAsia="Noto Sans Symbols" w:cs="Noto Sans Symbols"/>
          <w:color w:val="000000"/>
          <w:sz w:val="28"/>
          <w:szCs w:val="28"/>
        </w:rPr>
        <w:t>±</w:t>
      </w:r>
      <w:r w:rsidRPr="008B4980">
        <w:rPr>
          <w:color w:val="000000"/>
          <w:sz w:val="28"/>
          <w:szCs w:val="28"/>
        </w:rPr>
        <w:t xml:space="preserve"> 0,6 </w:t>
      </w:r>
      <w:r w:rsidRPr="008B4980">
        <w:rPr>
          <w:rFonts w:eastAsia="Noto Sans Symbols" w:hAnsi="Cambria Math" w:cs="Cambria Math"/>
          <w:color w:val="000000"/>
          <w:sz w:val="28"/>
          <w:szCs w:val="28"/>
        </w:rPr>
        <w:t>⎟</w:t>
      </w:r>
      <w:r w:rsidRPr="008B4980">
        <w:rPr>
          <w:color w:val="000000"/>
          <w:sz w:val="28"/>
          <w:szCs w:val="28"/>
        </w:rPr>
        <w:t xml:space="preserve"> </w:t>
      </w:r>
      <w:r w:rsidRPr="008B4980">
        <w:rPr>
          <w:rFonts w:eastAsia="Noto Sans Symbols" w:cs="Noto Sans Symbols"/>
          <w:color w:val="000000"/>
          <w:sz w:val="28"/>
          <w:szCs w:val="28"/>
        </w:rPr>
        <w:t>±</w:t>
      </w:r>
      <w:r w:rsidRPr="008B4980">
        <w:rPr>
          <w:color w:val="000000"/>
          <w:sz w:val="28"/>
          <w:szCs w:val="28"/>
        </w:rPr>
        <w:t xml:space="preserve"> 0,95                                                       </w:t>
      </w:r>
      <w:r w:rsidRPr="008B4980">
        <w:rPr>
          <w:rFonts w:eastAsia="Noto Sans Symbols" w:hAnsi="Cambria Math" w:cs="Cambria Math"/>
          <w:color w:val="000000"/>
          <w:sz w:val="28"/>
          <w:szCs w:val="28"/>
        </w:rPr>
        <w:t>∅</w:t>
      </w:r>
      <w:r w:rsidRPr="008B4980">
        <w:rPr>
          <w:color w:val="000000"/>
          <w:sz w:val="28"/>
          <w:szCs w:val="28"/>
        </w:rPr>
        <w:t xml:space="preserve"> 20свер. </w:t>
      </w:r>
      <w:r w:rsidRPr="008B4980">
        <w:rPr>
          <w:rFonts w:eastAsia="Noto Sans Symbols" w:cs="Noto Sans Symbols"/>
          <w:color w:val="000000"/>
          <w:sz w:val="28"/>
          <w:szCs w:val="28"/>
        </w:rPr>
        <w:t>±</w:t>
      </w:r>
      <w:r w:rsidRPr="008B4980">
        <w:rPr>
          <w:color w:val="000000"/>
          <w:sz w:val="28"/>
          <w:szCs w:val="28"/>
        </w:rPr>
        <w:t xml:space="preserve"> 0,52 </w:t>
      </w:r>
      <w:r w:rsidRPr="008B4980">
        <w:rPr>
          <w:rFonts w:eastAsia="Noto Sans Symbols" w:hAnsi="Cambria Math" w:cs="Cambria Math"/>
          <w:color w:val="000000"/>
          <w:sz w:val="28"/>
          <w:szCs w:val="28"/>
        </w:rPr>
        <w:t>⎟</w:t>
      </w:r>
      <w:r w:rsidRPr="008B4980">
        <w:rPr>
          <w:color w:val="000000"/>
          <w:sz w:val="28"/>
          <w:szCs w:val="28"/>
        </w:rPr>
        <w:t xml:space="preserve"> </w:t>
      </w:r>
      <w:r w:rsidRPr="008B4980">
        <w:rPr>
          <w:rFonts w:eastAsia="Noto Sans Symbols" w:cs="Noto Sans Symbols"/>
          <w:color w:val="000000"/>
          <w:sz w:val="28"/>
          <w:szCs w:val="28"/>
        </w:rPr>
        <w:t>±</w:t>
      </w:r>
      <w:r w:rsidRPr="008B4980">
        <w:rPr>
          <w:color w:val="000000"/>
          <w:sz w:val="28"/>
          <w:szCs w:val="28"/>
        </w:rPr>
        <w:t xml:space="preserve"> 0,21</w:t>
      </w:r>
    </w:p>
    <w:p w14:paraId="7155A3F9" w14:textId="77777777" w:rsidR="008B4980" w:rsidRPr="008B4980" w:rsidRDefault="008B4980" w:rsidP="008B4980">
      <w:pPr>
        <w:pBdr>
          <w:top w:val="nil"/>
          <w:left w:val="nil"/>
          <w:bottom w:val="nil"/>
          <w:right w:val="nil"/>
          <w:between w:val="nil"/>
        </w:pBdr>
        <w:jc w:val="both"/>
        <w:rPr>
          <w:color w:val="000000"/>
          <w:sz w:val="28"/>
          <w:szCs w:val="28"/>
        </w:rPr>
      </w:pPr>
      <w:r w:rsidRPr="008B4980">
        <w:rPr>
          <w:color w:val="000000"/>
          <w:sz w:val="28"/>
          <w:szCs w:val="28"/>
        </w:rPr>
        <w:t xml:space="preserve">100 </w:t>
      </w:r>
      <w:r w:rsidRPr="008B4980">
        <w:rPr>
          <w:rFonts w:eastAsia="Noto Sans Symbols" w:cs="Noto Sans Symbols"/>
          <w:color w:val="000000"/>
          <w:sz w:val="28"/>
          <w:szCs w:val="28"/>
        </w:rPr>
        <w:t>±</w:t>
      </w:r>
      <w:r w:rsidRPr="008B4980">
        <w:rPr>
          <w:color w:val="000000"/>
          <w:sz w:val="28"/>
          <w:szCs w:val="28"/>
        </w:rPr>
        <w:t xml:space="preserve"> 0,7 </w:t>
      </w:r>
      <w:r w:rsidRPr="008B4980">
        <w:rPr>
          <w:rFonts w:eastAsia="Noto Sans Symbols" w:hAnsi="Cambria Math" w:cs="Cambria Math"/>
          <w:color w:val="000000"/>
          <w:sz w:val="28"/>
          <w:szCs w:val="28"/>
        </w:rPr>
        <w:t>⎟</w:t>
      </w:r>
      <w:r w:rsidRPr="008B4980">
        <w:rPr>
          <w:color w:val="000000"/>
          <w:sz w:val="28"/>
          <w:szCs w:val="28"/>
        </w:rPr>
        <w:t xml:space="preserve"> </w:t>
      </w:r>
      <w:r w:rsidRPr="008B4980">
        <w:rPr>
          <w:rFonts w:eastAsia="Noto Sans Symbols" w:cs="Noto Sans Symbols"/>
          <w:color w:val="000000"/>
          <w:sz w:val="28"/>
          <w:szCs w:val="28"/>
        </w:rPr>
        <w:t>±</w:t>
      </w:r>
      <w:r w:rsidRPr="008B4980">
        <w:rPr>
          <w:color w:val="000000"/>
          <w:sz w:val="28"/>
          <w:szCs w:val="28"/>
        </w:rPr>
        <w:t xml:space="preserve"> 1,1</w:t>
      </w:r>
    </w:p>
    <w:p w14:paraId="7D806EB4" w14:textId="77777777" w:rsidR="008B4980" w:rsidRPr="008B4980" w:rsidRDefault="008B4980" w:rsidP="008B4980">
      <w:pPr>
        <w:pBdr>
          <w:top w:val="nil"/>
          <w:left w:val="nil"/>
          <w:bottom w:val="nil"/>
          <w:right w:val="nil"/>
          <w:between w:val="nil"/>
        </w:pBdr>
        <w:jc w:val="both"/>
        <w:rPr>
          <w:color w:val="000000"/>
          <w:sz w:val="28"/>
          <w:szCs w:val="28"/>
        </w:rPr>
      </w:pPr>
    </w:p>
    <w:p w14:paraId="4323FB48" w14:textId="77777777" w:rsidR="008B4980" w:rsidRPr="008B4980" w:rsidRDefault="008B4980" w:rsidP="008B4980">
      <w:pPr>
        <w:pBdr>
          <w:top w:val="nil"/>
          <w:left w:val="nil"/>
          <w:bottom w:val="nil"/>
          <w:right w:val="nil"/>
          <w:between w:val="nil"/>
        </w:pBdr>
        <w:jc w:val="both"/>
        <w:rPr>
          <w:color w:val="000000"/>
          <w:sz w:val="28"/>
          <w:szCs w:val="28"/>
        </w:rPr>
      </w:pPr>
      <w:proofErr w:type="spellStart"/>
      <w:r w:rsidRPr="008B4980">
        <w:rPr>
          <w:color w:val="000000"/>
          <w:sz w:val="28"/>
          <w:szCs w:val="28"/>
        </w:rPr>
        <w:t>Тчист</w:t>
      </w:r>
      <w:proofErr w:type="spellEnd"/>
      <w:r w:rsidRPr="008B4980">
        <w:rPr>
          <w:color w:val="000000"/>
          <w:sz w:val="28"/>
          <w:szCs w:val="28"/>
        </w:rPr>
        <w:t xml:space="preserve"> </w:t>
      </w:r>
      <w:r w:rsidRPr="008B4980">
        <w:rPr>
          <w:rFonts w:ascii="Cambria Math" w:eastAsia="Noto Sans Symbols" w:hAnsi="Cambria Math" w:cs="Cambria Math"/>
          <w:color w:val="000000"/>
          <w:sz w:val="28"/>
          <w:szCs w:val="28"/>
        </w:rPr>
        <w:t>∼</w:t>
      </w:r>
      <w:r w:rsidRPr="008B4980">
        <w:rPr>
          <w:color w:val="000000"/>
          <w:sz w:val="28"/>
          <w:szCs w:val="28"/>
        </w:rPr>
        <w:t>11</w:t>
      </w:r>
      <w:r w:rsidRPr="008B4980">
        <w:rPr>
          <w:rFonts w:eastAsia="Noto Sans Symbols" w:hAnsi="Cambria Math" w:cs="Cambria Math"/>
          <w:color w:val="000000"/>
          <w:sz w:val="28"/>
          <w:szCs w:val="28"/>
        </w:rPr>
        <w:t>⎟</w:t>
      </w:r>
      <w:r w:rsidRPr="008B4980">
        <w:rPr>
          <w:color w:val="000000"/>
          <w:sz w:val="28"/>
          <w:szCs w:val="28"/>
        </w:rPr>
        <w:t xml:space="preserve">9кв                                                                Тотд.1 </w:t>
      </w:r>
      <w:r w:rsidRPr="008B4980">
        <w:rPr>
          <w:rFonts w:ascii="Cambria Math" w:eastAsia="Noto Sans Symbols" w:hAnsi="Cambria Math" w:cs="Cambria Math"/>
          <w:color w:val="000000"/>
          <w:sz w:val="28"/>
          <w:szCs w:val="28"/>
        </w:rPr>
        <w:t>∼</w:t>
      </w:r>
      <w:r w:rsidRPr="008B4980">
        <w:rPr>
          <w:color w:val="000000"/>
          <w:sz w:val="28"/>
          <w:szCs w:val="28"/>
        </w:rPr>
        <w:t>9</w:t>
      </w:r>
      <w:r w:rsidRPr="008B4980">
        <w:rPr>
          <w:rFonts w:eastAsia="Noto Sans Symbols" w:hAnsi="Cambria Math" w:cs="Cambria Math"/>
          <w:color w:val="000000"/>
          <w:sz w:val="28"/>
          <w:szCs w:val="28"/>
        </w:rPr>
        <w:t>⎟</w:t>
      </w:r>
      <w:r w:rsidRPr="008B4980">
        <w:rPr>
          <w:color w:val="000000"/>
          <w:sz w:val="28"/>
          <w:szCs w:val="28"/>
        </w:rPr>
        <w:t xml:space="preserve">8кв </w:t>
      </w:r>
    </w:p>
    <w:p w14:paraId="566BD7CA" w14:textId="77777777" w:rsidR="008B4980" w:rsidRPr="008B4980" w:rsidRDefault="008B4980" w:rsidP="008B4980">
      <w:pPr>
        <w:pBdr>
          <w:top w:val="nil"/>
          <w:left w:val="nil"/>
          <w:bottom w:val="nil"/>
          <w:right w:val="nil"/>
          <w:between w:val="nil"/>
        </w:pBdr>
        <w:jc w:val="both"/>
        <w:rPr>
          <w:color w:val="000000"/>
          <w:sz w:val="28"/>
          <w:szCs w:val="28"/>
        </w:rPr>
      </w:pPr>
      <w:r w:rsidRPr="008B4980">
        <w:rPr>
          <w:rFonts w:eastAsia="Noto Sans Symbols" w:hAnsi="Cambria Math" w:cs="Cambria Math"/>
          <w:color w:val="000000"/>
          <w:sz w:val="28"/>
          <w:szCs w:val="28"/>
        </w:rPr>
        <w:t>∅</w:t>
      </w:r>
      <w:r w:rsidRPr="008B4980">
        <w:rPr>
          <w:color w:val="000000"/>
          <w:sz w:val="28"/>
          <w:szCs w:val="28"/>
        </w:rPr>
        <w:t xml:space="preserve"> 40 - 0,16 </w:t>
      </w:r>
      <w:r w:rsidRPr="008B4980">
        <w:rPr>
          <w:rFonts w:eastAsia="Noto Sans Symbols" w:hAnsi="Cambria Math" w:cs="Cambria Math"/>
          <w:color w:val="000000"/>
          <w:sz w:val="28"/>
          <w:szCs w:val="28"/>
        </w:rPr>
        <w:t>⎟</w:t>
      </w:r>
      <w:r w:rsidRPr="008B4980">
        <w:rPr>
          <w:color w:val="000000"/>
          <w:sz w:val="28"/>
          <w:szCs w:val="28"/>
        </w:rPr>
        <w:t xml:space="preserve"> - 0,10                                                        </w:t>
      </w:r>
      <w:r w:rsidRPr="008B4980">
        <w:rPr>
          <w:rFonts w:eastAsia="Noto Sans Symbols" w:hAnsi="Cambria Math" w:cs="Cambria Math"/>
          <w:color w:val="000000"/>
          <w:sz w:val="28"/>
          <w:szCs w:val="28"/>
        </w:rPr>
        <w:t>∅</w:t>
      </w:r>
      <w:r w:rsidRPr="008B4980">
        <w:rPr>
          <w:color w:val="000000"/>
          <w:sz w:val="28"/>
          <w:szCs w:val="28"/>
        </w:rPr>
        <w:t xml:space="preserve"> 20раз.чер. + 0,084 </w:t>
      </w:r>
      <w:r w:rsidRPr="008B4980">
        <w:rPr>
          <w:rFonts w:eastAsia="Noto Sans Symbols" w:hAnsi="Cambria Math" w:cs="Cambria Math"/>
          <w:color w:val="000000"/>
          <w:sz w:val="28"/>
          <w:szCs w:val="28"/>
        </w:rPr>
        <w:t>⎟</w:t>
      </w:r>
      <w:r w:rsidRPr="008B4980">
        <w:rPr>
          <w:color w:val="000000"/>
          <w:sz w:val="28"/>
          <w:szCs w:val="28"/>
        </w:rPr>
        <w:t xml:space="preserve"> + 0,033</w:t>
      </w:r>
    </w:p>
    <w:p w14:paraId="02424A09" w14:textId="77777777" w:rsidR="008B4980" w:rsidRPr="008B4980" w:rsidRDefault="008B4980" w:rsidP="008B4980">
      <w:pPr>
        <w:pBdr>
          <w:top w:val="nil"/>
          <w:left w:val="nil"/>
          <w:bottom w:val="nil"/>
          <w:right w:val="nil"/>
          <w:between w:val="nil"/>
        </w:pBdr>
        <w:jc w:val="both"/>
        <w:rPr>
          <w:color w:val="000000"/>
          <w:sz w:val="28"/>
          <w:szCs w:val="28"/>
        </w:rPr>
      </w:pPr>
      <w:r w:rsidRPr="008B4980">
        <w:rPr>
          <w:rFonts w:eastAsia="Noto Sans Symbols" w:hAnsi="Cambria Math" w:cs="Cambria Math"/>
          <w:color w:val="000000"/>
          <w:sz w:val="28"/>
          <w:szCs w:val="28"/>
        </w:rPr>
        <w:t>∅</w:t>
      </w:r>
      <w:r w:rsidRPr="008B4980">
        <w:rPr>
          <w:color w:val="000000"/>
          <w:sz w:val="28"/>
          <w:szCs w:val="28"/>
        </w:rPr>
        <w:t xml:space="preserve"> 20зен + 0,13 </w:t>
      </w:r>
      <w:r w:rsidRPr="008B4980">
        <w:rPr>
          <w:rFonts w:eastAsia="Noto Sans Symbols" w:hAnsi="Cambria Math" w:cs="Cambria Math"/>
          <w:color w:val="000000"/>
          <w:sz w:val="28"/>
          <w:szCs w:val="28"/>
        </w:rPr>
        <w:t>⎟</w:t>
      </w:r>
      <w:r w:rsidRPr="008B4980">
        <w:rPr>
          <w:color w:val="000000"/>
          <w:sz w:val="28"/>
          <w:szCs w:val="28"/>
        </w:rPr>
        <w:t xml:space="preserve"> +0,084                                                 Тотд.2 = допуск на размер </w:t>
      </w:r>
    </w:p>
    <w:p w14:paraId="441EF317" w14:textId="77777777" w:rsidR="008B4980" w:rsidRPr="008B4980" w:rsidRDefault="008B4980" w:rsidP="001B7F53">
      <w:pPr>
        <w:pBdr>
          <w:top w:val="nil"/>
          <w:left w:val="nil"/>
          <w:bottom w:val="nil"/>
          <w:right w:val="nil"/>
          <w:between w:val="nil"/>
        </w:pBdr>
        <w:jc w:val="both"/>
        <w:rPr>
          <w:color w:val="000000"/>
          <w:sz w:val="28"/>
          <w:szCs w:val="28"/>
        </w:rPr>
      </w:pPr>
      <w:r w:rsidRPr="008B4980">
        <w:rPr>
          <w:color w:val="000000"/>
          <w:sz w:val="28"/>
          <w:szCs w:val="28"/>
        </w:rPr>
        <w:t xml:space="preserve">                                                                                                                          детали</w:t>
      </w:r>
    </w:p>
    <w:p w14:paraId="72609F8F" w14:textId="77777777" w:rsidR="008B4980" w:rsidRPr="008B4980" w:rsidRDefault="008B4980" w:rsidP="001B7F53">
      <w:pPr>
        <w:pBdr>
          <w:top w:val="nil"/>
          <w:left w:val="nil"/>
          <w:bottom w:val="nil"/>
          <w:right w:val="nil"/>
          <w:between w:val="nil"/>
        </w:pBdr>
        <w:ind w:firstLine="284"/>
        <w:jc w:val="both"/>
        <w:rPr>
          <w:color w:val="000000"/>
          <w:sz w:val="28"/>
          <w:szCs w:val="28"/>
        </w:rPr>
      </w:pPr>
      <w:r w:rsidRPr="008B4980">
        <w:rPr>
          <w:color w:val="000000"/>
          <w:sz w:val="28"/>
          <w:szCs w:val="28"/>
        </w:rPr>
        <w:t>7. Для отверстий расчётная карта заполняется по таблицам литературы (4</w:t>
      </w:r>
      <w:proofErr w:type="gramStart"/>
      <w:r w:rsidRPr="008B4980">
        <w:rPr>
          <w:color w:val="000000"/>
          <w:sz w:val="28"/>
          <w:szCs w:val="28"/>
        </w:rPr>
        <w:t>) ,</w:t>
      </w:r>
      <w:proofErr w:type="gramEnd"/>
      <w:r w:rsidRPr="008B4980">
        <w:rPr>
          <w:color w:val="000000"/>
          <w:sz w:val="28"/>
          <w:szCs w:val="28"/>
        </w:rPr>
        <w:t>стр.585</w:t>
      </w:r>
    </w:p>
    <w:p w14:paraId="7FD6187F" w14:textId="77777777" w:rsidR="008B4980" w:rsidRPr="008B4980" w:rsidRDefault="008B4980" w:rsidP="008B4980">
      <w:pPr>
        <w:pBdr>
          <w:top w:val="nil"/>
          <w:left w:val="nil"/>
          <w:bottom w:val="nil"/>
          <w:right w:val="nil"/>
          <w:between w:val="nil"/>
        </w:pBdr>
        <w:ind w:firstLine="851"/>
        <w:jc w:val="both"/>
        <w:rPr>
          <w:color w:val="000000"/>
          <w:sz w:val="28"/>
          <w:szCs w:val="28"/>
        </w:rPr>
      </w:pPr>
      <w:r w:rsidRPr="008B4980">
        <w:rPr>
          <w:color w:val="000000"/>
          <w:sz w:val="28"/>
          <w:szCs w:val="28"/>
        </w:rPr>
        <w:t>7.1. По таблице выбираем диаметры инструмента и записываем в графу «номинальный размер».</w:t>
      </w:r>
    </w:p>
    <w:p w14:paraId="5376C189" w14:textId="77777777" w:rsidR="008B4980" w:rsidRPr="008B4980" w:rsidRDefault="008B4980" w:rsidP="001B7F53">
      <w:pPr>
        <w:pBdr>
          <w:top w:val="nil"/>
          <w:left w:val="nil"/>
          <w:bottom w:val="nil"/>
          <w:right w:val="nil"/>
          <w:between w:val="nil"/>
        </w:pBdr>
        <w:ind w:firstLine="851"/>
        <w:jc w:val="both"/>
        <w:rPr>
          <w:color w:val="000000"/>
          <w:sz w:val="28"/>
          <w:szCs w:val="28"/>
        </w:rPr>
      </w:pPr>
      <w:r w:rsidRPr="008B4980">
        <w:rPr>
          <w:color w:val="000000"/>
          <w:sz w:val="28"/>
          <w:szCs w:val="28"/>
        </w:rPr>
        <w:t>7.2. Определяем припуск на каждом переходе и записываем в графу «припуски» (см. расчёт после таблицы).</w:t>
      </w:r>
    </w:p>
    <w:p w14:paraId="0DEB9949" w14:textId="77777777" w:rsidR="008B4980" w:rsidRPr="008B4980" w:rsidRDefault="008B4980" w:rsidP="001B7F53">
      <w:pPr>
        <w:pBdr>
          <w:top w:val="nil"/>
          <w:left w:val="nil"/>
          <w:bottom w:val="nil"/>
          <w:right w:val="nil"/>
          <w:between w:val="nil"/>
        </w:pBdr>
        <w:spacing w:after="120"/>
        <w:ind w:left="283" w:hanging="283"/>
        <w:jc w:val="both"/>
        <w:rPr>
          <w:color w:val="000000"/>
          <w:sz w:val="28"/>
          <w:szCs w:val="28"/>
        </w:rPr>
      </w:pPr>
      <w:r w:rsidRPr="008B4980">
        <w:rPr>
          <w:color w:val="000000"/>
          <w:sz w:val="28"/>
          <w:szCs w:val="28"/>
        </w:rPr>
        <w:t>8. Написать класс шероховатостей в соответствии с точностью выполняемого перехода.</w:t>
      </w:r>
    </w:p>
    <w:p w14:paraId="22644A4E" w14:textId="77777777" w:rsidR="008B4980" w:rsidRPr="008B4980" w:rsidRDefault="008B4980" w:rsidP="001B7F53">
      <w:pPr>
        <w:keepNext/>
        <w:pBdr>
          <w:top w:val="nil"/>
          <w:left w:val="nil"/>
          <w:bottom w:val="nil"/>
          <w:right w:val="nil"/>
          <w:between w:val="nil"/>
        </w:pBdr>
        <w:jc w:val="both"/>
        <w:rPr>
          <w:color w:val="000000"/>
          <w:sz w:val="28"/>
          <w:szCs w:val="28"/>
        </w:rPr>
      </w:pPr>
      <w:r w:rsidRPr="008B4980">
        <w:rPr>
          <w:color w:val="000000"/>
          <w:sz w:val="28"/>
          <w:szCs w:val="28"/>
        </w:rPr>
        <w:t>Таблица 1-Расчет припусков табличным методом</w:t>
      </w:r>
    </w:p>
    <w:tbl>
      <w:tblPr>
        <w:tblW w:w="985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3226"/>
        <w:gridCol w:w="1843"/>
        <w:gridCol w:w="1134"/>
        <w:gridCol w:w="1417"/>
        <w:gridCol w:w="1418"/>
        <w:gridCol w:w="814"/>
      </w:tblGrid>
      <w:tr w:rsidR="008B4980" w:rsidRPr="008B4980" w14:paraId="2B649490" w14:textId="77777777" w:rsidTr="008B4980">
        <w:tc>
          <w:tcPr>
            <w:tcW w:w="3226" w:type="dxa"/>
          </w:tcPr>
          <w:p w14:paraId="7C83626E" w14:textId="77777777" w:rsidR="008B4980" w:rsidRPr="008B4980" w:rsidRDefault="008B4980" w:rsidP="008B4980">
            <w:pPr>
              <w:pBdr>
                <w:top w:val="nil"/>
                <w:left w:val="nil"/>
                <w:bottom w:val="nil"/>
                <w:right w:val="nil"/>
                <w:between w:val="nil"/>
              </w:pBdr>
              <w:jc w:val="both"/>
              <w:rPr>
                <w:color w:val="000000"/>
                <w:sz w:val="28"/>
                <w:szCs w:val="28"/>
              </w:rPr>
            </w:pPr>
            <w:r w:rsidRPr="008B4980">
              <w:rPr>
                <w:color w:val="000000"/>
                <w:sz w:val="28"/>
                <w:szCs w:val="28"/>
              </w:rPr>
              <w:t>Поверхности и переходы</w:t>
            </w:r>
          </w:p>
        </w:tc>
        <w:tc>
          <w:tcPr>
            <w:tcW w:w="1843" w:type="dxa"/>
          </w:tcPr>
          <w:p w14:paraId="57641CD5" w14:textId="77777777" w:rsidR="008B4980" w:rsidRPr="008B4980" w:rsidRDefault="008B4980" w:rsidP="008B4980">
            <w:pPr>
              <w:pBdr>
                <w:top w:val="nil"/>
                <w:left w:val="nil"/>
                <w:bottom w:val="nil"/>
                <w:right w:val="nil"/>
                <w:between w:val="nil"/>
              </w:pBdr>
              <w:jc w:val="both"/>
              <w:rPr>
                <w:color w:val="000000"/>
                <w:sz w:val="28"/>
                <w:szCs w:val="28"/>
              </w:rPr>
            </w:pPr>
            <w:r w:rsidRPr="008B4980">
              <w:rPr>
                <w:color w:val="000000"/>
                <w:sz w:val="28"/>
                <w:szCs w:val="28"/>
              </w:rPr>
              <w:t>Номинальный размер</w:t>
            </w:r>
          </w:p>
        </w:tc>
        <w:tc>
          <w:tcPr>
            <w:tcW w:w="1134" w:type="dxa"/>
          </w:tcPr>
          <w:p w14:paraId="36B2EF6C" w14:textId="77777777" w:rsidR="008B4980" w:rsidRPr="008B4980" w:rsidRDefault="008B4980" w:rsidP="008B4980">
            <w:pPr>
              <w:pBdr>
                <w:top w:val="nil"/>
                <w:left w:val="nil"/>
                <w:bottom w:val="nil"/>
                <w:right w:val="nil"/>
                <w:between w:val="nil"/>
              </w:pBdr>
              <w:jc w:val="both"/>
              <w:rPr>
                <w:color w:val="000000"/>
                <w:sz w:val="28"/>
                <w:szCs w:val="28"/>
              </w:rPr>
            </w:pPr>
            <w:proofErr w:type="spellStart"/>
            <w:r w:rsidRPr="008B4980">
              <w:rPr>
                <w:color w:val="000000"/>
                <w:sz w:val="28"/>
                <w:szCs w:val="28"/>
              </w:rPr>
              <w:t>Откл</w:t>
            </w:r>
            <w:proofErr w:type="spellEnd"/>
            <w:r w:rsidRPr="008B4980">
              <w:rPr>
                <w:color w:val="000000"/>
                <w:sz w:val="28"/>
                <w:szCs w:val="28"/>
              </w:rPr>
              <w:t xml:space="preserve">., допуск </w:t>
            </w:r>
            <w:proofErr w:type="gramStart"/>
            <w:r w:rsidRPr="008B4980">
              <w:rPr>
                <w:color w:val="000000"/>
                <w:sz w:val="28"/>
                <w:szCs w:val="28"/>
              </w:rPr>
              <w:t>на  р</w:t>
            </w:r>
            <w:proofErr w:type="gramEnd"/>
            <w:r w:rsidRPr="008B4980">
              <w:rPr>
                <w:color w:val="000000"/>
                <w:sz w:val="28"/>
                <w:szCs w:val="28"/>
              </w:rPr>
              <w:t>-р</w:t>
            </w:r>
          </w:p>
        </w:tc>
        <w:tc>
          <w:tcPr>
            <w:tcW w:w="1417" w:type="dxa"/>
          </w:tcPr>
          <w:p w14:paraId="0997C620" w14:textId="77777777" w:rsidR="008B4980" w:rsidRPr="008B4980" w:rsidRDefault="008B4980" w:rsidP="008B4980">
            <w:pPr>
              <w:pBdr>
                <w:top w:val="nil"/>
                <w:left w:val="nil"/>
                <w:bottom w:val="nil"/>
                <w:right w:val="nil"/>
                <w:between w:val="nil"/>
              </w:pBdr>
              <w:jc w:val="both"/>
              <w:rPr>
                <w:color w:val="000000"/>
                <w:sz w:val="28"/>
                <w:szCs w:val="28"/>
              </w:rPr>
            </w:pPr>
            <w:r w:rsidRPr="008B4980">
              <w:rPr>
                <w:color w:val="000000"/>
                <w:sz w:val="28"/>
                <w:szCs w:val="28"/>
              </w:rPr>
              <w:t>Припуск на размер</w:t>
            </w:r>
          </w:p>
        </w:tc>
        <w:tc>
          <w:tcPr>
            <w:tcW w:w="1418" w:type="dxa"/>
          </w:tcPr>
          <w:p w14:paraId="1E985C78" w14:textId="77777777" w:rsidR="008B4980" w:rsidRPr="008B4980" w:rsidRDefault="008B4980" w:rsidP="008B4980">
            <w:pPr>
              <w:pBdr>
                <w:top w:val="nil"/>
                <w:left w:val="nil"/>
                <w:bottom w:val="nil"/>
                <w:right w:val="nil"/>
                <w:between w:val="nil"/>
              </w:pBdr>
              <w:jc w:val="both"/>
              <w:rPr>
                <w:color w:val="000000"/>
                <w:sz w:val="28"/>
                <w:szCs w:val="28"/>
              </w:rPr>
            </w:pPr>
            <w:r w:rsidRPr="008B4980">
              <w:rPr>
                <w:color w:val="000000"/>
                <w:sz w:val="28"/>
                <w:szCs w:val="28"/>
              </w:rPr>
              <w:t>Класс шероховатости</w:t>
            </w:r>
          </w:p>
        </w:tc>
        <w:tc>
          <w:tcPr>
            <w:tcW w:w="814" w:type="dxa"/>
          </w:tcPr>
          <w:p w14:paraId="56202CD4" w14:textId="77777777" w:rsidR="008B4980" w:rsidRPr="008B4980" w:rsidRDefault="008B4980" w:rsidP="008B4980">
            <w:pPr>
              <w:pBdr>
                <w:top w:val="nil"/>
                <w:left w:val="nil"/>
                <w:bottom w:val="nil"/>
                <w:right w:val="nil"/>
                <w:between w:val="nil"/>
              </w:pBdr>
              <w:jc w:val="both"/>
              <w:rPr>
                <w:color w:val="000000"/>
                <w:sz w:val="28"/>
                <w:szCs w:val="28"/>
              </w:rPr>
            </w:pPr>
            <w:r w:rsidRPr="008B4980">
              <w:rPr>
                <w:color w:val="000000"/>
                <w:sz w:val="28"/>
                <w:szCs w:val="28"/>
              </w:rPr>
              <w:t>Примеч.</w:t>
            </w:r>
          </w:p>
        </w:tc>
      </w:tr>
      <w:tr w:rsidR="008B4980" w:rsidRPr="008B4980" w14:paraId="2451A375" w14:textId="77777777" w:rsidTr="008B4980">
        <w:tc>
          <w:tcPr>
            <w:tcW w:w="3226" w:type="dxa"/>
          </w:tcPr>
          <w:p w14:paraId="4CA42018" w14:textId="77777777" w:rsidR="008B4980" w:rsidRPr="008B4980" w:rsidRDefault="008B4980" w:rsidP="008B4980">
            <w:pPr>
              <w:pBdr>
                <w:top w:val="nil"/>
                <w:left w:val="nil"/>
                <w:bottom w:val="nil"/>
                <w:right w:val="nil"/>
                <w:between w:val="nil"/>
              </w:pBdr>
              <w:jc w:val="both"/>
              <w:rPr>
                <w:color w:val="000000"/>
                <w:sz w:val="28"/>
                <w:szCs w:val="28"/>
              </w:rPr>
            </w:pPr>
            <w:r w:rsidRPr="008B4980">
              <w:rPr>
                <w:rFonts w:eastAsia="Noto Sans Symbols" w:hAnsi="Cambria Math" w:cs="Cambria Math"/>
                <w:color w:val="000000"/>
                <w:sz w:val="28"/>
                <w:szCs w:val="28"/>
              </w:rPr>
              <w:t>∅</w:t>
            </w:r>
            <w:r w:rsidRPr="008B4980">
              <w:rPr>
                <w:color w:val="000000"/>
                <w:sz w:val="28"/>
                <w:szCs w:val="28"/>
              </w:rPr>
              <w:t xml:space="preserve">60h 14    </w:t>
            </w:r>
            <w:r w:rsidRPr="008B4980">
              <w:rPr>
                <w:color w:val="000000"/>
                <w:sz w:val="28"/>
                <w:szCs w:val="28"/>
                <w:vertAlign w:val="superscript"/>
              </w:rPr>
              <w:t>10</w:t>
            </w:r>
            <w:r w:rsidRPr="008B4980">
              <w:rPr>
                <w:color w:val="000000"/>
                <w:sz w:val="28"/>
                <w:szCs w:val="28"/>
              </w:rPr>
              <w:t xml:space="preserve"> –0,74 </w:t>
            </w:r>
          </w:p>
          <w:p w14:paraId="4F701302" w14:textId="77777777" w:rsidR="008B4980" w:rsidRPr="008B4980" w:rsidRDefault="008B4980" w:rsidP="008B4980">
            <w:pPr>
              <w:pBdr>
                <w:top w:val="nil"/>
                <w:left w:val="nil"/>
                <w:bottom w:val="nil"/>
                <w:right w:val="nil"/>
                <w:between w:val="nil"/>
              </w:pBdr>
              <w:jc w:val="both"/>
              <w:rPr>
                <w:color w:val="000000"/>
                <w:sz w:val="28"/>
                <w:szCs w:val="28"/>
              </w:rPr>
            </w:pPr>
            <w:r w:rsidRPr="008B4980">
              <w:rPr>
                <w:color w:val="000000"/>
                <w:sz w:val="28"/>
                <w:szCs w:val="28"/>
              </w:rPr>
              <w:t>размер заготовки</w:t>
            </w:r>
          </w:p>
          <w:p w14:paraId="199608D9" w14:textId="77777777" w:rsidR="008B4980" w:rsidRPr="008B4980" w:rsidRDefault="008B4980" w:rsidP="008B4980">
            <w:pPr>
              <w:pBdr>
                <w:top w:val="nil"/>
                <w:left w:val="nil"/>
                <w:bottom w:val="nil"/>
                <w:right w:val="nil"/>
                <w:between w:val="nil"/>
              </w:pBdr>
              <w:jc w:val="both"/>
              <w:rPr>
                <w:color w:val="000000"/>
                <w:sz w:val="28"/>
                <w:szCs w:val="28"/>
                <w:vertAlign w:val="superscript"/>
              </w:rPr>
            </w:pPr>
            <w:r w:rsidRPr="008B4980">
              <w:rPr>
                <w:color w:val="000000"/>
                <w:sz w:val="28"/>
                <w:szCs w:val="28"/>
              </w:rPr>
              <w:t>точение однократное</w:t>
            </w:r>
          </w:p>
        </w:tc>
        <w:tc>
          <w:tcPr>
            <w:tcW w:w="1843" w:type="dxa"/>
          </w:tcPr>
          <w:p w14:paraId="2BDE2D7F" w14:textId="77777777" w:rsidR="008B4980" w:rsidRPr="008B4980" w:rsidRDefault="008B4980" w:rsidP="008B4980">
            <w:pPr>
              <w:pBdr>
                <w:top w:val="nil"/>
                <w:left w:val="nil"/>
                <w:bottom w:val="nil"/>
                <w:right w:val="nil"/>
                <w:between w:val="nil"/>
              </w:pBdr>
              <w:jc w:val="both"/>
              <w:rPr>
                <w:color w:val="000000"/>
                <w:sz w:val="28"/>
                <w:szCs w:val="28"/>
              </w:rPr>
            </w:pPr>
          </w:p>
          <w:p w14:paraId="0584319D" w14:textId="77777777" w:rsidR="008B4980" w:rsidRPr="008B4980" w:rsidRDefault="008B4980" w:rsidP="008B4980">
            <w:pPr>
              <w:pBdr>
                <w:top w:val="nil"/>
                <w:left w:val="nil"/>
                <w:bottom w:val="nil"/>
                <w:right w:val="nil"/>
                <w:between w:val="nil"/>
              </w:pBdr>
              <w:jc w:val="both"/>
              <w:rPr>
                <w:color w:val="000000"/>
                <w:sz w:val="28"/>
                <w:szCs w:val="28"/>
              </w:rPr>
            </w:pPr>
            <w:r w:rsidRPr="008B4980">
              <w:rPr>
                <w:rFonts w:eastAsia="Noto Sans Symbols" w:hAnsi="Cambria Math" w:cs="Cambria Math"/>
                <w:color w:val="000000"/>
                <w:sz w:val="28"/>
                <w:szCs w:val="28"/>
              </w:rPr>
              <w:t>∅</w:t>
            </w:r>
            <w:r w:rsidRPr="008B4980">
              <w:rPr>
                <w:color w:val="000000"/>
                <w:sz w:val="28"/>
                <w:szCs w:val="28"/>
              </w:rPr>
              <w:t>62,8</w:t>
            </w:r>
          </w:p>
          <w:p w14:paraId="3B700AA9" w14:textId="77777777" w:rsidR="008B4980" w:rsidRPr="008B4980" w:rsidRDefault="008B4980" w:rsidP="008B4980">
            <w:pPr>
              <w:pBdr>
                <w:top w:val="nil"/>
                <w:left w:val="nil"/>
                <w:bottom w:val="nil"/>
                <w:right w:val="nil"/>
                <w:between w:val="nil"/>
              </w:pBdr>
              <w:jc w:val="both"/>
              <w:rPr>
                <w:color w:val="000000"/>
                <w:sz w:val="28"/>
                <w:szCs w:val="28"/>
              </w:rPr>
            </w:pPr>
            <w:r w:rsidRPr="008B4980">
              <w:rPr>
                <w:rFonts w:eastAsia="Noto Sans Symbols" w:hAnsi="Cambria Math" w:cs="Cambria Math"/>
                <w:color w:val="000000"/>
                <w:sz w:val="28"/>
                <w:szCs w:val="28"/>
              </w:rPr>
              <w:t>∅</w:t>
            </w:r>
            <w:r w:rsidRPr="008B4980">
              <w:rPr>
                <w:color w:val="000000"/>
                <w:sz w:val="28"/>
                <w:szCs w:val="28"/>
              </w:rPr>
              <w:t>60</w:t>
            </w:r>
          </w:p>
        </w:tc>
        <w:tc>
          <w:tcPr>
            <w:tcW w:w="1134" w:type="dxa"/>
          </w:tcPr>
          <w:p w14:paraId="5455B8D4" w14:textId="77777777" w:rsidR="008B4980" w:rsidRPr="008B4980" w:rsidRDefault="008B4980" w:rsidP="008B4980">
            <w:pPr>
              <w:pBdr>
                <w:top w:val="nil"/>
                <w:left w:val="nil"/>
                <w:bottom w:val="nil"/>
                <w:right w:val="nil"/>
                <w:between w:val="nil"/>
              </w:pBdr>
              <w:jc w:val="both"/>
              <w:rPr>
                <w:color w:val="000000"/>
                <w:sz w:val="28"/>
                <w:szCs w:val="28"/>
              </w:rPr>
            </w:pPr>
          </w:p>
          <w:p w14:paraId="77A08922" w14:textId="77777777" w:rsidR="008B4980" w:rsidRPr="008B4980" w:rsidRDefault="008B4980" w:rsidP="008B4980">
            <w:pPr>
              <w:pBdr>
                <w:top w:val="nil"/>
                <w:left w:val="nil"/>
                <w:bottom w:val="nil"/>
                <w:right w:val="nil"/>
                <w:between w:val="nil"/>
              </w:pBdr>
              <w:jc w:val="both"/>
              <w:rPr>
                <w:color w:val="000000"/>
                <w:sz w:val="28"/>
                <w:szCs w:val="28"/>
              </w:rPr>
            </w:pPr>
            <w:r w:rsidRPr="008B4980">
              <w:rPr>
                <w:color w:val="000000"/>
                <w:sz w:val="28"/>
                <w:szCs w:val="28"/>
              </w:rPr>
              <w:t>0,8</w:t>
            </w:r>
          </w:p>
          <w:p w14:paraId="64B9E1AC" w14:textId="77777777" w:rsidR="008B4980" w:rsidRPr="008B4980" w:rsidRDefault="008B4980" w:rsidP="008B4980">
            <w:pPr>
              <w:pBdr>
                <w:top w:val="nil"/>
                <w:left w:val="nil"/>
                <w:bottom w:val="nil"/>
                <w:right w:val="nil"/>
                <w:between w:val="nil"/>
              </w:pBdr>
              <w:jc w:val="both"/>
              <w:rPr>
                <w:color w:val="000000"/>
                <w:sz w:val="28"/>
                <w:szCs w:val="28"/>
              </w:rPr>
            </w:pPr>
            <w:r w:rsidRPr="008B4980">
              <w:rPr>
                <w:color w:val="000000"/>
                <w:sz w:val="28"/>
                <w:szCs w:val="28"/>
              </w:rPr>
              <w:t>-0,74</w:t>
            </w:r>
          </w:p>
        </w:tc>
        <w:tc>
          <w:tcPr>
            <w:tcW w:w="1417" w:type="dxa"/>
          </w:tcPr>
          <w:p w14:paraId="4A137B4B" w14:textId="77777777" w:rsidR="008B4980" w:rsidRPr="008B4980" w:rsidRDefault="008B4980" w:rsidP="008B4980">
            <w:pPr>
              <w:pBdr>
                <w:top w:val="nil"/>
                <w:left w:val="nil"/>
                <w:bottom w:val="nil"/>
                <w:right w:val="nil"/>
                <w:between w:val="nil"/>
              </w:pBdr>
              <w:jc w:val="both"/>
              <w:rPr>
                <w:color w:val="000000"/>
                <w:sz w:val="28"/>
                <w:szCs w:val="28"/>
              </w:rPr>
            </w:pPr>
          </w:p>
          <w:p w14:paraId="686DD717" w14:textId="77777777" w:rsidR="008B4980" w:rsidRPr="008B4980" w:rsidRDefault="008B4980" w:rsidP="008B4980">
            <w:pPr>
              <w:pBdr>
                <w:top w:val="nil"/>
                <w:left w:val="nil"/>
                <w:bottom w:val="nil"/>
                <w:right w:val="nil"/>
                <w:between w:val="nil"/>
              </w:pBdr>
              <w:jc w:val="both"/>
              <w:rPr>
                <w:color w:val="000000"/>
                <w:sz w:val="28"/>
                <w:szCs w:val="28"/>
              </w:rPr>
            </w:pPr>
            <w:r w:rsidRPr="008B4980">
              <w:rPr>
                <w:color w:val="000000"/>
                <w:sz w:val="28"/>
                <w:szCs w:val="28"/>
              </w:rPr>
              <w:t>1,4</w:t>
            </w:r>
            <w:r w:rsidRPr="008B4980">
              <w:rPr>
                <w:rFonts w:eastAsia="Noto Sans Symbols" w:hAnsi="Cambria Math" w:cs="Cambria Math"/>
                <w:color w:val="000000"/>
                <w:sz w:val="28"/>
                <w:szCs w:val="28"/>
              </w:rPr>
              <w:t>⋅</w:t>
            </w:r>
            <w:r w:rsidRPr="008B4980">
              <w:rPr>
                <w:color w:val="000000"/>
                <w:sz w:val="28"/>
                <w:szCs w:val="28"/>
              </w:rPr>
              <w:t>2=2,8</w:t>
            </w:r>
          </w:p>
          <w:p w14:paraId="58E18E4E" w14:textId="77777777" w:rsidR="008B4980" w:rsidRPr="008B4980" w:rsidRDefault="008B4980" w:rsidP="008B4980">
            <w:pPr>
              <w:pBdr>
                <w:top w:val="nil"/>
                <w:left w:val="nil"/>
                <w:bottom w:val="nil"/>
                <w:right w:val="nil"/>
                <w:between w:val="nil"/>
              </w:pBdr>
              <w:jc w:val="both"/>
              <w:rPr>
                <w:color w:val="000000"/>
                <w:sz w:val="28"/>
                <w:szCs w:val="28"/>
              </w:rPr>
            </w:pPr>
            <w:r w:rsidRPr="008B4980">
              <w:rPr>
                <w:color w:val="000000"/>
                <w:sz w:val="28"/>
                <w:szCs w:val="28"/>
              </w:rPr>
              <w:t>2,8</w:t>
            </w:r>
          </w:p>
        </w:tc>
        <w:tc>
          <w:tcPr>
            <w:tcW w:w="1418" w:type="dxa"/>
          </w:tcPr>
          <w:p w14:paraId="601D3753" w14:textId="77777777" w:rsidR="008B4980" w:rsidRPr="008B4980" w:rsidRDefault="008B4980" w:rsidP="008B4980">
            <w:pPr>
              <w:pBdr>
                <w:top w:val="nil"/>
                <w:left w:val="nil"/>
                <w:bottom w:val="nil"/>
                <w:right w:val="nil"/>
                <w:between w:val="nil"/>
              </w:pBdr>
              <w:jc w:val="both"/>
              <w:rPr>
                <w:color w:val="000000"/>
                <w:sz w:val="28"/>
                <w:szCs w:val="28"/>
              </w:rPr>
            </w:pPr>
          </w:p>
          <w:p w14:paraId="5BE0680E" w14:textId="77777777" w:rsidR="008B4980" w:rsidRPr="008B4980" w:rsidRDefault="008B4980" w:rsidP="008B4980">
            <w:pPr>
              <w:pBdr>
                <w:top w:val="nil"/>
                <w:left w:val="nil"/>
                <w:bottom w:val="nil"/>
                <w:right w:val="nil"/>
                <w:between w:val="nil"/>
              </w:pBdr>
              <w:jc w:val="both"/>
              <w:rPr>
                <w:color w:val="000000"/>
                <w:sz w:val="28"/>
                <w:szCs w:val="28"/>
                <w:vertAlign w:val="superscript"/>
              </w:rPr>
            </w:pPr>
            <w:r w:rsidRPr="008B4980">
              <w:rPr>
                <w:color w:val="000000"/>
                <w:sz w:val="28"/>
                <w:szCs w:val="28"/>
                <w:vertAlign w:val="superscript"/>
              </w:rPr>
              <w:t>0</w:t>
            </w:r>
          </w:p>
          <w:p w14:paraId="4B04D96C" w14:textId="77777777" w:rsidR="008B4980" w:rsidRPr="008B4980" w:rsidRDefault="008B4980" w:rsidP="008B4980">
            <w:pPr>
              <w:pBdr>
                <w:top w:val="nil"/>
                <w:left w:val="nil"/>
                <w:bottom w:val="nil"/>
                <w:right w:val="nil"/>
                <w:between w:val="nil"/>
              </w:pBdr>
              <w:jc w:val="both"/>
              <w:rPr>
                <w:color w:val="000000"/>
                <w:sz w:val="28"/>
                <w:szCs w:val="28"/>
                <w:vertAlign w:val="superscript"/>
              </w:rPr>
            </w:pPr>
            <w:r w:rsidRPr="008B4980">
              <w:rPr>
                <w:color w:val="000000"/>
                <w:sz w:val="28"/>
                <w:szCs w:val="28"/>
                <w:vertAlign w:val="superscript"/>
              </w:rPr>
              <w:t>10</w:t>
            </w:r>
          </w:p>
        </w:tc>
        <w:tc>
          <w:tcPr>
            <w:tcW w:w="814" w:type="dxa"/>
          </w:tcPr>
          <w:p w14:paraId="1415D323" w14:textId="77777777" w:rsidR="008B4980" w:rsidRPr="008B4980" w:rsidRDefault="008B4980" w:rsidP="008B4980">
            <w:pPr>
              <w:pBdr>
                <w:top w:val="nil"/>
                <w:left w:val="nil"/>
                <w:bottom w:val="nil"/>
                <w:right w:val="nil"/>
                <w:between w:val="nil"/>
              </w:pBdr>
              <w:jc w:val="both"/>
              <w:rPr>
                <w:color w:val="000000"/>
                <w:sz w:val="28"/>
                <w:szCs w:val="28"/>
              </w:rPr>
            </w:pPr>
          </w:p>
        </w:tc>
      </w:tr>
      <w:tr w:rsidR="008B4980" w:rsidRPr="008B4980" w14:paraId="7A5F5CFE" w14:textId="77777777" w:rsidTr="008B4980">
        <w:tc>
          <w:tcPr>
            <w:tcW w:w="3226" w:type="dxa"/>
          </w:tcPr>
          <w:p w14:paraId="6AF88CC1" w14:textId="77777777" w:rsidR="008B4980" w:rsidRPr="008B4980" w:rsidRDefault="008B4980" w:rsidP="008B4980">
            <w:pPr>
              <w:pBdr>
                <w:top w:val="nil"/>
                <w:left w:val="nil"/>
                <w:bottom w:val="nil"/>
                <w:right w:val="nil"/>
                <w:between w:val="nil"/>
              </w:pBdr>
              <w:jc w:val="both"/>
              <w:rPr>
                <w:color w:val="000000"/>
                <w:sz w:val="28"/>
                <w:szCs w:val="28"/>
                <w:vertAlign w:val="subscript"/>
              </w:rPr>
            </w:pPr>
            <w:r w:rsidRPr="008B4980">
              <w:rPr>
                <w:rFonts w:eastAsia="Noto Sans Symbols" w:hAnsi="Cambria Math" w:cs="Cambria Math"/>
                <w:color w:val="000000"/>
                <w:sz w:val="28"/>
                <w:szCs w:val="28"/>
              </w:rPr>
              <w:t>∅</w:t>
            </w:r>
            <w:r w:rsidRPr="008B4980">
              <w:rPr>
                <w:color w:val="000000"/>
                <w:sz w:val="28"/>
                <w:szCs w:val="28"/>
              </w:rPr>
              <w:t xml:space="preserve">40h </w:t>
            </w:r>
            <w:proofErr w:type="gramStart"/>
            <w:r w:rsidRPr="008B4980">
              <w:rPr>
                <w:color w:val="000000"/>
                <w:sz w:val="28"/>
                <w:szCs w:val="28"/>
              </w:rPr>
              <w:t xml:space="preserve">6  </w:t>
            </w:r>
            <w:r w:rsidRPr="008B4980">
              <w:rPr>
                <w:color w:val="000000"/>
                <w:sz w:val="28"/>
                <w:szCs w:val="28"/>
                <w:vertAlign w:val="superscript"/>
              </w:rPr>
              <w:t>0</w:t>
            </w:r>
            <w:proofErr w:type="gramEnd"/>
            <w:r w:rsidRPr="008B4980">
              <w:rPr>
                <w:color w:val="000000"/>
                <w:sz w:val="28"/>
                <w:szCs w:val="28"/>
                <w:vertAlign w:val="superscript"/>
              </w:rPr>
              <w:t>,63     0</w:t>
            </w:r>
            <w:r w:rsidRPr="008B4980">
              <w:rPr>
                <w:color w:val="000000"/>
                <w:sz w:val="28"/>
                <w:szCs w:val="28"/>
                <w:vertAlign w:val="subscript"/>
              </w:rPr>
              <w:t>-0,016</w:t>
            </w:r>
          </w:p>
          <w:p w14:paraId="5C3CAC5E" w14:textId="77777777" w:rsidR="008B4980" w:rsidRPr="008B4980" w:rsidRDefault="008B4980" w:rsidP="008B4980">
            <w:pPr>
              <w:pBdr>
                <w:top w:val="nil"/>
                <w:left w:val="nil"/>
                <w:bottom w:val="nil"/>
                <w:right w:val="nil"/>
                <w:between w:val="nil"/>
              </w:pBdr>
              <w:jc w:val="both"/>
              <w:rPr>
                <w:color w:val="000000"/>
                <w:sz w:val="28"/>
                <w:szCs w:val="28"/>
              </w:rPr>
            </w:pPr>
            <w:r w:rsidRPr="008B4980">
              <w:rPr>
                <w:color w:val="000000"/>
                <w:sz w:val="28"/>
                <w:szCs w:val="28"/>
              </w:rPr>
              <w:t>размер заготовки</w:t>
            </w:r>
          </w:p>
          <w:p w14:paraId="1EAD6D7D" w14:textId="77777777" w:rsidR="008B4980" w:rsidRPr="008B4980" w:rsidRDefault="008B4980" w:rsidP="008B4980">
            <w:pPr>
              <w:pBdr>
                <w:top w:val="nil"/>
                <w:left w:val="nil"/>
                <w:bottom w:val="nil"/>
                <w:right w:val="nil"/>
                <w:between w:val="nil"/>
              </w:pBdr>
              <w:jc w:val="both"/>
              <w:rPr>
                <w:color w:val="000000"/>
                <w:sz w:val="28"/>
                <w:szCs w:val="28"/>
              </w:rPr>
            </w:pPr>
            <w:r w:rsidRPr="008B4980">
              <w:rPr>
                <w:color w:val="000000"/>
                <w:sz w:val="28"/>
                <w:szCs w:val="28"/>
              </w:rPr>
              <w:t>точение черновое</w:t>
            </w:r>
          </w:p>
          <w:p w14:paraId="7E4E17FE" w14:textId="77777777" w:rsidR="008B4980" w:rsidRPr="008B4980" w:rsidRDefault="008B4980" w:rsidP="008B4980">
            <w:pPr>
              <w:pBdr>
                <w:top w:val="nil"/>
                <w:left w:val="nil"/>
                <w:bottom w:val="nil"/>
                <w:right w:val="nil"/>
                <w:between w:val="nil"/>
              </w:pBdr>
              <w:jc w:val="both"/>
              <w:rPr>
                <w:color w:val="000000"/>
                <w:sz w:val="28"/>
                <w:szCs w:val="28"/>
              </w:rPr>
            </w:pPr>
            <w:r w:rsidRPr="008B4980">
              <w:rPr>
                <w:color w:val="000000"/>
                <w:sz w:val="28"/>
                <w:szCs w:val="28"/>
              </w:rPr>
              <w:t>точение чистовое</w:t>
            </w:r>
          </w:p>
          <w:p w14:paraId="14FB6556" w14:textId="77777777" w:rsidR="008B4980" w:rsidRPr="008B4980" w:rsidRDefault="008B4980" w:rsidP="008B4980">
            <w:pPr>
              <w:pBdr>
                <w:top w:val="nil"/>
                <w:left w:val="nil"/>
                <w:bottom w:val="nil"/>
                <w:right w:val="nil"/>
                <w:between w:val="nil"/>
              </w:pBdr>
              <w:jc w:val="both"/>
              <w:rPr>
                <w:color w:val="000000"/>
                <w:sz w:val="28"/>
                <w:szCs w:val="28"/>
              </w:rPr>
            </w:pPr>
            <w:r w:rsidRPr="008B4980">
              <w:rPr>
                <w:color w:val="000000"/>
                <w:sz w:val="28"/>
                <w:szCs w:val="28"/>
              </w:rPr>
              <w:t>шлифование</w:t>
            </w:r>
          </w:p>
        </w:tc>
        <w:tc>
          <w:tcPr>
            <w:tcW w:w="1843" w:type="dxa"/>
          </w:tcPr>
          <w:p w14:paraId="0B6B43AD" w14:textId="77777777" w:rsidR="008B4980" w:rsidRPr="008B4980" w:rsidRDefault="008B4980" w:rsidP="008B4980">
            <w:pPr>
              <w:pBdr>
                <w:top w:val="nil"/>
                <w:left w:val="nil"/>
                <w:bottom w:val="nil"/>
                <w:right w:val="nil"/>
                <w:between w:val="nil"/>
              </w:pBdr>
              <w:jc w:val="both"/>
              <w:rPr>
                <w:color w:val="000000"/>
                <w:sz w:val="28"/>
                <w:szCs w:val="28"/>
              </w:rPr>
            </w:pPr>
          </w:p>
          <w:p w14:paraId="2D0FF680" w14:textId="77777777" w:rsidR="008B4980" w:rsidRPr="008B4980" w:rsidRDefault="008B4980" w:rsidP="008B4980">
            <w:pPr>
              <w:pBdr>
                <w:top w:val="nil"/>
                <w:left w:val="nil"/>
                <w:bottom w:val="nil"/>
                <w:right w:val="nil"/>
                <w:between w:val="nil"/>
              </w:pBdr>
              <w:jc w:val="both"/>
              <w:rPr>
                <w:color w:val="000000"/>
                <w:sz w:val="28"/>
                <w:szCs w:val="28"/>
              </w:rPr>
            </w:pPr>
            <w:r w:rsidRPr="008B4980">
              <w:rPr>
                <w:color w:val="000000"/>
                <w:sz w:val="28"/>
                <w:szCs w:val="28"/>
              </w:rPr>
              <w:t>41,3+2,7=44</w:t>
            </w:r>
          </w:p>
          <w:p w14:paraId="58705E3F" w14:textId="77777777" w:rsidR="008B4980" w:rsidRPr="008B4980" w:rsidRDefault="008B4980" w:rsidP="008B4980">
            <w:pPr>
              <w:pBdr>
                <w:top w:val="nil"/>
                <w:left w:val="nil"/>
                <w:bottom w:val="nil"/>
                <w:right w:val="nil"/>
                <w:between w:val="nil"/>
              </w:pBdr>
              <w:jc w:val="both"/>
              <w:rPr>
                <w:color w:val="000000"/>
                <w:sz w:val="28"/>
                <w:szCs w:val="28"/>
              </w:rPr>
            </w:pPr>
            <w:r w:rsidRPr="008B4980">
              <w:rPr>
                <w:color w:val="000000"/>
                <w:sz w:val="28"/>
                <w:szCs w:val="28"/>
              </w:rPr>
              <w:t>40,3+1,0=41,3</w:t>
            </w:r>
          </w:p>
          <w:p w14:paraId="69DC773E" w14:textId="77777777" w:rsidR="008B4980" w:rsidRPr="008B4980" w:rsidRDefault="008B4980" w:rsidP="008B4980">
            <w:pPr>
              <w:pBdr>
                <w:top w:val="nil"/>
                <w:left w:val="nil"/>
                <w:bottom w:val="nil"/>
                <w:right w:val="nil"/>
                <w:between w:val="nil"/>
              </w:pBdr>
              <w:jc w:val="both"/>
              <w:rPr>
                <w:color w:val="000000"/>
                <w:sz w:val="28"/>
                <w:szCs w:val="28"/>
              </w:rPr>
            </w:pPr>
            <w:r w:rsidRPr="008B4980">
              <w:rPr>
                <w:color w:val="000000"/>
                <w:sz w:val="28"/>
                <w:szCs w:val="28"/>
              </w:rPr>
              <w:t>40+0,3=40,3</w:t>
            </w:r>
          </w:p>
          <w:p w14:paraId="49D775FE" w14:textId="77777777" w:rsidR="008B4980" w:rsidRPr="008B4980" w:rsidRDefault="008B4980" w:rsidP="008B4980">
            <w:pPr>
              <w:pBdr>
                <w:top w:val="nil"/>
                <w:left w:val="nil"/>
                <w:bottom w:val="nil"/>
                <w:right w:val="nil"/>
                <w:between w:val="nil"/>
              </w:pBdr>
              <w:jc w:val="both"/>
              <w:rPr>
                <w:color w:val="000000"/>
                <w:sz w:val="28"/>
                <w:szCs w:val="28"/>
              </w:rPr>
            </w:pPr>
            <w:r w:rsidRPr="008B4980">
              <w:rPr>
                <w:rFonts w:eastAsia="Noto Sans Symbols" w:hAnsi="Cambria Math" w:cs="Cambria Math"/>
                <w:color w:val="000000"/>
                <w:sz w:val="28"/>
                <w:szCs w:val="28"/>
              </w:rPr>
              <w:t>∅</w:t>
            </w:r>
            <w:r w:rsidRPr="008B4980">
              <w:rPr>
                <w:color w:val="000000"/>
                <w:sz w:val="28"/>
                <w:szCs w:val="28"/>
              </w:rPr>
              <w:t>40</w:t>
            </w:r>
          </w:p>
        </w:tc>
        <w:tc>
          <w:tcPr>
            <w:tcW w:w="1134" w:type="dxa"/>
          </w:tcPr>
          <w:p w14:paraId="69D65D66" w14:textId="77777777" w:rsidR="008B4980" w:rsidRPr="008B4980" w:rsidRDefault="008B4980" w:rsidP="008B4980">
            <w:pPr>
              <w:pBdr>
                <w:top w:val="nil"/>
                <w:left w:val="nil"/>
                <w:bottom w:val="nil"/>
                <w:right w:val="nil"/>
                <w:between w:val="nil"/>
              </w:pBdr>
              <w:jc w:val="both"/>
              <w:rPr>
                <w:color w:val="000000"/>
                <w:sz w:val="28"/>
                <w:szCs w:val="28"/>
              </w:rPr>
            </w:pPr>
          </w:p>
          <w:p w14:paraId="5FCA00DF" w14:textId="77777777" w:rsidR="008B4980" w:rsidRPr="008B4980" w:rsidRDefault="008B4980" w:rsidP="008B4980">
            <w:pPr>
              <w:pBdr>
                <w:top w:val="nil"/>
                <w:left w:val="nil"/>
                <w:bottom w:val="nil"/>
                <w:right w:val="nil"/>
                <w:between w:val="nil"/>
              </w:pBdr>
              <w:jc w:val="both"/>
              <w:rPr>
                <w:color w:val="000000"/>
                <w:sz w:val="28"/>
                <w:szCs w:val="28"/>
              </w:rPr>
            </w:pPr>
            <w:r w:rsidRPr="008B4980">
              <w:rPr>
                <w:color w:val="000000"/>
                <w:sz w:val="28"/>
                <w:szCs w:val="28"/>
              </w:rPr>
              <w:t>0,8</w:t>
            </w:r>
          </w:p>
          <w:p w14:paraId="63905DA6" w14:textId="77777777" w:rsidR="008B4980" w:rsidRPr="008B4980" w:rsidRDefault="008B4980" w:rsidP="008B4980">
            <w:pPr>
              <w:pBdr>
                <w:top w:val="nil"/>
                <w:left w:val="nil"/>
                <w:bottom w:val="nil"/>
                <w:right w:val="nil"/>
                <w:between w:val="nil"/>
              </w:pBdr>
              <w:jc w:val="both"/>
              <w:rPr>
                <w:color w:val="000000"/>
                <w:sz w:val="28"/>
                <w:szCs w:val="28"/>
              </w:rPr>
            </w:pPr>
            <w:r w:rsidRPr="008B4980">
              <w:rPr>
                <w:color w:val="000000"/>
                <w:sz w:val="28"/>
                <w:szCs w:val="28"/>
              </w:rPr>
              <w:t>-0,6</w:t>
            </w:r>
          </w:p>
          <w:p w14:paraId="3465A610" w14:textId="77777777" w:rsidR="008B4980" w:rsidRPr="008B4980" w:rsidRDefault="008B4980" w:rsidP="008B4980">
            <w:pPr>
              <w:pBdr>
                <w:top w:val="nil"/>
                <w:left w:val="nil"/>
                <w:bottom w:val="nil"/>
                <w:right w:val="nil"/>
                <w:between w:val="nil"/>
              </w:pBdr>
              <w:jc w:val="both"/>
              <w:rPr>
                <w:color w:val="000000"/>
                <w:sz w:val="28"/>
                <w:szCs w:val="28"/>
              </w:rPr>
            </w:pPr>
            <w:r w:rsidRPr="008B4980">
              <w:rPr>
                <w:color w:val="000000"/>
                <w:sz w:val="28"/>
                <w:szCs w:val="28"/>
              </w:rPr>
              <w:t>-0,1</w:t>
            </w:r>
          </w:p>
          <w:p w14:paraId="3AA077D9" w14:textId="77777777" w:rsidR="008B4980" w:rsidRPr="008B4980" w:rsidRDefault="008B4980" w:rsidP="008B4980">
            <w:pPr>
              <w:pBdr>
                <w:top w:val="nil"/>
                <w:left w:val="nil"/>
                <w:bottom w:val="nil"/>
                <w:right w:val="nil"/>
                <w:between w:val="nil"/>
              </w:pBdr>
              <w:jc w:val="both"/>
              <w:rPr>
                <w:color w:val="000000"/>
                <w:sz w:val="28"/>
                <w:szCs w:val="28"/>
              </w:rPr>
            </w:pPr>
            <w:r w:rsidRPr="008B4980">
              <w:rPr>
                <w:color w:val="000000"/>
                <w:sz w:val="28"/>
                <w:szCs w:val="28"/>
              </w:rPr>
              <w:t>-0,016</w:t>
            </w:r>
          </w:p>
        </w:tc>
        <w:tc>
          <w:tcPr>
            <w:tcW w:w="1417" w:type="dxa"/>
          </w:tcPr>
          <w:p w14:paraId="392296F9" w14:textId="77777777" w:rsidR="008B4980" w:rsidRPr="008B4980" w:rsidRDefault="008B4980" w:rsidP="008B4980">
            <w:pPr>
              <w:pBdr>
                <w:top w:val="nil"/>
                <w:left w:val="nil"/>
                <w:bottom w:val="nil"/>
                <w:right w:val="nil"/>
                <w:between w:val="nil"/>
              </w:pBdr>
              <w:jc w:val="both"/>
              <w:rPr>
                <w:color w:val="000000"/>
                <w:sz w:val="28"/>
                <w:szCs w:val="28"/>
              </w:rPr>
            </w:pPr>
          </w:p>
          <w:p w14:paraId="7F06B1CF" w14:textId="77777777" w:rsidR="008B4980" w:rsidRPr="008B4980" w:rsidRDefault="008B4980" w:rsidP="008B4980">
            <w:pPr>
              <w:pBdr>
                <w:top w:val="nil"/>
                <w:left w:val="nil"/>
                <w:bottom w:val="nil"/>
                <w:right w:val="nil"/>
                <w:between w:val="nil"/>
              </w:pBdr>
              <w:jc w:val="both"/>
              <w:rPr>
                <w:color w:val="000000"/>
                <w:sz w:val="28"/>
                <w:szCs w:val="28"/>
              </w:rPr>
            </w:pPr>
            <w:r w:rsidRPr="008B4980">
              <w:rPr>
                <w:color w:val="000000"/>
                <w:sz w:val="28"/>
                <w:szCs w:val="28"/>
              </w:rPr>
              <w:t>2,8+1,2=4</w:t>
            </w:r>
          </w:p>
          <w:p w14:paraId="3EE04CDB" w14:textId="77777777" w:rsidR="008B4980" w:rsidRPr="008B4980" w:rsidRDefault="008B4980" w:rsidP="008B4980">
            <w:pPr>
              <w:pBdr>
                <w:top w:val="nil"/>
                <w:left w:val="nil"/>
                <w:bottom w:val="nil"/>
                <w:right w:val="nil"/>
                <w:between w:val="nil"/>
              </w:pBdr>
              <w:jc w:val="both"/>
              <w:rPr>
                <w:color w:val="000000"/>
                <w:sz w:val="28"/>
                <w:szCs w:val="28"/>
              </w:rPr>
            </w:pPr>
            <w:r w:rsidRPr="008B4980">
              <w:rPr>
                <w:color w:val="000000"/>
                <w:sz w:val="28"/>
                <w:szCs w:val="28"/>
              </w:rPr>
              <w:t>2,7</w:t>
            </w:r>
          </w:p>
          <w:p w14:paraId="3DF154BC" w14:textId="77777777" w:rsidR="008B4980" w:rsidRPr="008B4980" w:rsidRDefault="008B4980" w:rsidP="008B4980">
            <w:pPr>
              <w:pBdr>
                <w:top w:val="nil"/>
                <w:left w:val="nil"/>
                <w:bottom w:val="nil"/>
                <w:right w:val="nil"/>
                <w:between w:val="nil"/>
              </w:pBdr>
              <w:jc w:val="both"/>
              <w:rPr>
                <w:color w:val="000000"/>
                <w:sz w:val="28"/>
                <w:szCs w:val="28"/>
              </w:rPr>
            </w:pPr>
            <w:r w:rsidRPr="008B4980">
              <w:rPr>
                <w:color w:val="000000"/>
                <w:sz w:val="28"/>
                <w:szCs w:val="28"/>
              </w:rPr>
              <w:t>1</w:t>
            </w:r>
          </w:p>
          <w:p w14:paraId="6E4C8EB4" w14:textId="77777777" w:rsidR="008B4980" w:rsidRPr="008B4980" w:rsidRDefault="008B4980" w:rsidP="008B4980">
            <w:pPr>
              <w:pBdr>
                <w:top w:val="nil"/>
                <w:left w:val="nil"/>
                <w:bottom w:val="nil"/>
                <w:right w:val="nil"/>
                <w:between w:val="nil"/>
              </w:pBdr>
              <w:jc w:val="both"/>
              <w:rPr>
                <w:color w:val="000000"/>
                <w:sz w:val="28"/>
                <w:szCs w:val="28"/>
              </w:rPr>
            </w:pPr>
            <w:r w:rsidRPr="008B4980">
              <w:rPr>
                <w:color w:val="000000"/>
                <w:sz w:val="28"/>
                <w:szCs w:val="28"/>
              </w:rPr>
              <w:t>0,3</w:t>
            </w:r>
          </w:p>
        </w:tc>
        <w:tc>
          <w:tcPr>
            <w:tcW w:w="1418" w:type="dxa"/>
          </w:tcPr>
          <w:p w14:paraId="0A0B8A80" w14:textId="77777777" w:rsidR="008B4980" w:rsidRPr="008B4980" w:rsidRDefault="008B4980" w:rsidP="008B4980">
            <w:pPr>
              <w:pBdr>
                <w:top w:val="nil"/>
                <w:left w:val="nil"/>
                <w:bottom w:val="nil"/>
                <w:right w:val="nil"/>
                <w:between w:val="nil"/>
              </w:pBdr>
              <w:jc w:val="both"/>
              <w:rPr>
                <w:color w:val="000000"/>
                <w:sz w:val="28"/>
                <w:szCs w:val="28"/>
              </w:rPr>
            </w:pPr>
          </w:p>
          <w:p w14:paraId="77CD14C2" w14:textId="77777777" w:rsidR="008B4980" w:rsidRPr="008B4980" w:rsidRDefault="008B4980" w:rsidP="008B4980">
            <w:pPr>
              <w:pBdr>
                <w:top w:val="nil"/>
                <w:left w:val="nil"/>
                <w:bottom w:val="nil"/>
                <w:right w:val="nil"/>
                <w:between w:val="nil"/>
              </w:pBdr>
              <w:jc w:val="both"/>
              <w:rPr>
                <w:color w:val="000000"/>
                <w:sz w:val="28"/>
                <w:szCs w:val="28"/>
                <w:vertAlign w:val="superscript"/>
              </w:rPr>
            </w:pPr>
            <w:r w:rsidRPr="008B4980">
              <w:rPr>
                <w:color w:val="000000"/>
                <w:sz w:val="28"/>
                <w:szCs w:val="28"/>
                <w:vertAlign w:val="superscript"/>
              </w:rPr>
              <w:t>0</w:t>
            </w:r>
          </w:p>
          <w:p w14:paraId="11A24287" w14:textId="77777777" w:rsidR="008B4980" w:rsidRPr="008B4980" w:rsidRDefault="008B4980" w:rsidP="008B4980">
            <w:pPr>
              <w:pBdr>
                <w:top w:val="nil"/>
                <w:left w:val="nil"/>
                <w:bottom w:val="nil"/>
                <w:right w:val="nil"/>
                <w:between w:val="nil"/>
              </w:pBdr>
              <w:jc w:val="both"/>
              <w:rPr>
                <w:color w:val="000000"/>
                <w:sz w:val="28"/>
                <w:szCs w:val="28"/>
                <w:vertAlign w:val="superscript"/>
              </w:rPr>
            </w:pPr>
            <w:r w:rsidRPr="008B4980">
              <w:rPr>
                <w:color w:val="000000"/>
                <w:sz w:val="28"/>
                <w:szCs w:val="28"/>
                <w:vertAlign w:val="superscript"/>
              </w:rPr>
              <w:t>10</w:t>
            </w:r>
          </w:p>
          <w:p w14:paraId="18DEE5D3" w14:textId="77777777" w:rsidR="008B4980" w:rsidRPr="008B4980" w:rsidRDefault="008B4980" w:rsidP="008B4980">
            <w:pPr>
              <w:pBdr>
                <w:top w:val="nil"/>
                <w:left w:val="nil"/>
                <w:bottom w:val="nil"/>
                <w:right w:val="nil"/>
                <w:between w:val="nil"/>
              </w:pBdr>
              <w:jc w:val="both"/>
              <w:rPr>
                <w:color w:val="000000"/>
                <w:sz w:val="28"/>
                <w:szCs w:val="28"/>
                <w:vertAlign w:val="superscript"/>
              </w:rPr>
            </w:pPr>
            <w:r w:rsidRPr="008B4980">
              <w:rPr>
                <w:color w:val="000000"/>
                <w:sz w:val="28"/>
                <w:szCs w:val="28"/>
                <w:vertAlign w:val="superscript"/>
              </w:rPr>
              <w:t>2,5</w:t>
            </w:r>
          </w:p>
          <w:p w14:paraId="3A238CA5" w14:textId="77777777" w:rsidR="008B4980" w:rsidRPr="008B4980" w:rsidRDefault="008B4980" w:rsidP="008B4980">
            <w:pPr>
              <w:pBdr>
                <w:top w:val="nil"/>
                <w:left w:val="nil"/>
                <w:bottom w:val="nil"/>
                <w:right w:val="nil"/>
                <w:between w:val="nil"/>
              </w:pBdr>
              <w:jc w:val="both"/>
              <w:rPr>
                <w:color w:val="000000"/>
                <w:sz w:val="28"/>
                <w:szCs w:val="28"/>
                <w:vertAlign w:val="superscript"/>
              </w:rPr>
            </w:pPr>
            <w:r w:rsidRPr="008B4980">
              <w:rPr>
                <w:color w:val="000000"/>
                <w:sz w:val="28"/>
                <w:szCs w:val="28"/>
                <w:vertAlign w:val="superscript"/>
              </w:rPr>
              <w:t>0,63</w:t>
            </w:r>
          </w:p>
          <w:p w14:paraId="00D76A3D" w14:textId="77777777" w:rsidR="008B4980" w:rsidRPr="008B4980" w:rsidRDefault="008B4980" w:rsidP="008B4980">
            <w:pPr>
              <w:pBdr>
                <w:top w:val="nil"/>
                <w:left w:val="nil"/>
                <w:bottom w:val="nil"/>
                <w:right w:val="nil"/>
                <w:between w:val="nil"/>
              </w:pBdr>
              <w:jc w:val="both"/>
              <w:rPr>
                <w:color w:val="000000"/>
                <w:sz w:val="28"/>
                <w:szCs w:val="28"/>
                <w:vertAlign w:val="superscript"/>
              </w:rPr>
            </w:pPr>
          </w:p>
        </w:tc>
        <w:tc>
          <w:tcPr>
            <w:tcW w:w="814" w:type="dxa"/>
          </w:tcPr>
          <w:p w14:paraId="631366E5" w14:textId="77777777" w:rsidR="008B4980" w:rsidRPr="008B4980" w:rsidRDefault="008B4980" w:rsidP="008B4980">
            <w:pPr>
              <w:pBdr>
                <w:top w:val="nil"/>
                <w:left w:val="nil"/>
                <w:bottom w:val="nil"/>
                <w:right w:val="nil"/>
                <w:between w:val="nil"/>
              </w:pBdr>
              <w:jc w:val="both"/>
              <w:rPr>
                <w:color w:val="000000"/>
                <w:sz w:val="28"/>
                <w:szCs w:val="28"/>
              </w:rPr>
            </w:pPr>
          </w:p>
        </w:tc>
      </w:tr>
      <w:tr w:rsidR="008B4980" w:rsidRPr="008B4980" w14:paraId="387C61A2" w14:textId="77777777" w:rsidTr="008B4980">
        <w:tc>
          <w:tcPr>
            <w:tcW w:w="3226" w:type="dxa"/>
          </w:tcPr>
          <w:p w14:paraId="377F86F7" w14:textId="77777777" w:rsidR="008B4980" w:rsidRPr="008B4980" w:rsidRDefault="008B4980" w:rsidP="008B4980">
            <w:pPr>
              <w:pBdr>
                <w:top w:val="nil"/>
                <w:left w:val="nil"/>
                <w:bottom w:val="nil"/>
                <w:right w:val="nil"/>
                <w:between w:val="nil"/>
              </w:pBdr>
              <w:jc w:val="both"/>
              <w:rPr>
                <w:color w:val="000000"/>
                <w:sz w:val="28"/>
                <w:szCs w:val="28"/>
              </w:rPr>
            </w:pPr>
            <w:r w:rsidRPr="008B4980">
              <w:rPr>
                <w:color w:val="000000"/>
                <w:sz w:val="28"/>
                <w:szCs w:val="28"/>
              </w:rPr>
              <w:lastRenderedPageBreak/>
              <w:t xml:space="preserve">100 </w:t>
            </w:r>
            <w:r w:rsidRPr="008B4980">
              <w:rPr>
                <w:color w:val="000000"/>
                <w:sz w:val="28"/>
                <w:szCs w:val="28"/>
                <w:vertAlign w:val="subscript"/>
              </w:rPr>
              <w:t xml:space="preserve">–0,5      </w:t>
            </w:r>
            <w:r w:rsidRPr="008B4980">
              <w:rPr>
                <w:color w:val="000000"/>
                <w:sz w:val="28"/>
                <w:szCs w:val="28"/>
                <w:vertAlign w:val="superscript"/>
              </w:rPr>
              <w:t>10</w:t>
            </w:r>
          </w:p>
          <w:p w14:paraId="326993F6" w14:textId="77777777" w:rsidR="008B4980" w:rsidRPr="008B4980" w:rsidRDefault="008B4980" w:rsidP="008B4980">
            <w:pPr>
              <w:pBdr>
                <w:top w:val="nil"/>
                <w:left w:val="nil"/>
                <w:bottom w:val="nil"/>
                <w:right w:val="nil"/>
                <w:between w:val="nil"/>
              </w:pBdr>
              <w:jc w:val="both"/>
              <w:rPr>
                <w:color w:val="000000"/>
                <w:sz w:val="28"/>
                <w:szCs w:val="28"/>
              </w:rPr>
            </w:pPr>
            <w:r w:rsidRPr="008B4980">
              <w:rPr>
                <w:color w:val="000000"/>
                <w:sz w:val="28"/>
                <w:szCs w:val="28"/>
              </w:rPr>
              <w:t>размер заготовки</w:t>
            </w:r>
          </w:p>
          <w:p w14:paraId="175E233B" w14:textId="77777777" w:rsidR="008B4980" w:rsidRPr="008B4980" w:rsidRDefault="008B4980" w:rsidP="008B4980">
            <w:pPr>
              <w:pBdr>
                <w:top w:val="nil"/>
                <w:left w:val="nil"/>
                <w:bottom w:val="nil"/>
                <w:right w:val="nil"/>
                <w:between w:val="nil"/>
              </w:pBdr>
              <w:jc w:val="both"/>
              <w:rPr>
                <w:color w:val="000000"/>
                <w:sz w:val="28"/>
                <w:szCs w:val="28"/>
              </w:rPr>
            </w:pPr>
            <w:r w:rsidRPr="008B4980">
              <w:rPr>
                <w:color w:val="000000"/>
                <w:sz w:val="28"/>
                <w:szCs w:val="28"/>
              </w:rPr>
              <w:t>точение однократное</w:t>
            </w:r>
          </w:p>
        </w:tc>
        <w:tc>
          <w:tcPr>
            <w:tcW w:w="1843" w:type="dxa"/>
          </w:tcPr>
          <w:p w14:paraId="117A4044" w14:textId="77777777" w:rsidR="008B4980" w:rsidRPr="008B4980" w:rsidRDefault="008B4980" w:rsidP="008B4980">
            <w:pPr>
              <w:pBdr>
                <w:top w:val="nil"/>
                <w:left w:val="nil"/>
                <w:bottom w:val="nil"/>
                <w:right w:val="nil"/>
                <w:between w:val="nil"/>
              </w:pBdr>
              <w:jc w:val="both"/>
              <w:rPr>
                <w:color w:val="000000"/>
                <w:sz w:val="28"/>
                <w:szCs w:val="28"/>
              </w:rPr>
            </w:pPr>
          </w:p>
          <w:p w14:paraId="1A001C2A" w14:textId="77777777" w:rsidR="008B4980" w:rsidRPr="008B4980" w:rsidRDefault="008B4980" w:rsidP="008B4980">
            <w:pPr>
              <w:pBdr>
                <w:top w:val="nil"/>
                <w:left w:val="nil"/>
                <w:bottom w:val="nil"/>
                <w:right w:val="nil"/>
                <w:between w:val="nil"/>
              </w:pBdr>
              <w:jc w:val="both"/>
              <w:rPr>
                <w:color w:val="000000"/>
                <w:sz w:val="28"/>
                <w:szCs w:val="28"/>
              </w:rPr>
            </w:pPr>
            <w:r w:rsidRPr="008B4980">
              <w:rPr>
                <w:color w:val="000000"/>
                <w:sz w:val="28"/>
                <w:szCs w:val="28"/>
              </w:rPr>
              <w:t>100+2,8=102,8</w:t>
            </w:r>
          </w:p>
          <w:p w14:paraId="11453839" w14:textId="77777777" w:rsidR="008B4980" w:rsidRPr="008B4980" w:rsidRDefault="008B4980" w:rsidP="008B4980">
            <w:pPr>
              <w:pBdr>
                <w:top w:val="nil"/>
                <w:left w:val="nil"/>
                <w:bottom w:val="nil"/>
                <w:right w:val="nil"/>
                <w:between w:val="nil"/>
              </w:pBdr>
              <w:jc w:val="both"/>
              <w:rPr>
                <w:color w:val="000000"/>
                <w:sz w:val="28"/>
                <w:szCs w:val="28"/>
              </w:rPr>
            </w:pPr>
            <w:r w:rsidRPr="008B4980">
              <w:rPr>
                <w:color w:val="000000"/>
                <w:sz w:val="28"/>
                <w:szCs w:val="28"/>
              </w:rPr>
              <w:t>100</w:t>
            </w:r>
          </w:p>
        </w:tc>
        <w:tc>
          <w:tcPr>
            <w:tcW w:w="1134" w:type="dxa"/>
          </w:tcPr>
          <w:p w14:paraId="278AA8B1" w14:textId="77777777" w:rsidR="008B4980" w:rsidRPr="008B4980" w:rsidRDefault="008B4980" w:rsidP="008B4980">
            <w:pPr>
              <w:pBdr>
                <w:top w:val="nil"/>
                <w:left w:val="nil"/>
                <w:bottom w:val="nil"/>
                <w:right w:val="nil"/>
                <w:between w:val="nil"/>
              </w:pBdr>
              <w:jc w:val="both"/>
              <w:rPr>
                <w:color w:val="000000"/>
                <w:sz w:val="28"/>
                <w:szCs w:val="28"/>
              </w:rPr>
            </w:pPr>
          </w:p>
          <w:p w14:paraId="0D765ACE" w14:textId="77777777" w:rsidR="008B4980" w:rsidRPr="008B4980" w:rsidRDefault="008B4980" w:rsidP="008B4980">
            <w:pPr>
              <w:pBdr>
                <w:top w:val="nil"/>
                <w:left w:val="nil"/>
                <w:bottom w:val="nil"/>
                <w:right w:val="nil"/>
                <w:between w:val="nil"/>
              </w:pBdr>
              <w:jc w:val="both"/>
              <w:rPr>
                <w:color w:val="000000"/>
                <w:sz w:val="28"/>
                <w:szCs w:val="28"/>
              </w:rPr>
            </w:pPr>
            <w:r w:rsidRPr="008B4980">
              <w:rPr>
                <w:color w:val="000000"/>
                <w:sz w:val="28"/>
                <w:szCs w:val="28"/>
              </w:rPr>
              <w:t>0,8</w:t>
            </w:r>
          </w:p>
          <w:p w14:paraId="108655C6" w14:textId="77777777" w:rsidR="008B4980" w:rsidRPr="008B4980" w:rsidRDefault="008B4980" w:rsidP="008B4980">
            <w:pPr>
              <w:pBdr>
                <w:top w:val="nil"/>
                <w:left w:val="nil"/>
                <w:bottom w:val="nil"/>
                <w:right w:val="nil"/>
                <w:between w:val="nil"/>
              </w:pBdr>
              <w:jc w:val="both"/>
              <w:rPr>
                <w:color w:val="000000"/>
                <w:sz w:val="28"/>
                <w:szCs w:val="28"/>
              </w:rPr>
            </w:pPr>
            <w:r w:rsidRPr="008B4980">
              <w:rPr>
                <w:color w:val="000000"/>
                <w:sz w:val="28"/>
                <w:szCs w:val="28"/>
              </w:rPr>
              <w:t>+0,5</w:t>
            </w:r>
          </w:p>
        </w:tc>
        <w:tc>
          <w:tcPr>
            <w:tcW w:w="1417" w:type="dxa"/>
          </w:tcPr>
          <w:p w14:paraId="0C95449B" w14:textId="77777777" w:rsidR="008B4980" w:rsidRPr="008B4980" w:rsidRDefault="008B4980" w:rsidP="008B4980">
            <w:pPr>
              <w:pBdr>
                <w:top w:val="nil"/>
                <w:left w:val="nil"/>
                <w:bottom w:val="nil"/>
                <w:right w:val="nil"/>
                <w:between w:val="nil"/>
              </w:pBdr>
              <w:jc w:val="both"/>
              <w:rPr>
                <w:color w:val="000000"/>
                <w:sz w:val="28"/>
                <w:szCs w:val="28"/>
              </w:rPr>
            </w:pPr>
          </w:p>
          <w:p w14:paraId="5575A036" w14:textId="77777777" w:rsidR="008B4980" w:rsidRPr="008B4980" w:rsidRDefault="008B4980" w:rsidP="008B4980">
            <w:pPr>
              <w:pBdr>
                <w:top w:val="nil"/>
                <w:left w:val="nil"/>
                <w:bottom w:val="nil"/>
                <w:right w:val="nil"/>
                <w:between w:val="nil"/>
              </w:pBdr>
              <w:jc w:val="both"/>
              <w:rPr>
                <w:color w:val="000000"/>
                <w:sz w:val="28"/>
                <w:szCs w:val="28"/>
              </w:rPr>
            </w:pPr>
            <w:r w:rsidRPr="008B4980">
              <w:rPr>
                <w:color w:val="000000"/>
                <w:sz w:val="28"/>
                <w:szCs w:val="28"/>
              </w:rPr>
              <w:t>1,4</w:t>
            </w:r>
            <w:r w:rsidRPr="008B4980">
              <w:rPr>
                <w:rFonts w:eastAsia="Noto Sans Symbols" w:hAnsi="Cambria Math" w:cs="Cambria Math"/>
                <w:color w:val="000000"/>
                <w:sz w:val="28"/>
                <w:szCs w:val="28"/>
              </w:rPr>
              <w:t>⋅</w:t>
            </w:r>
            <w:r w:rsidRPr="008B4980">
              <w:rPr>
                <w:color w:val="000000"/>
                <w:sz w:val="28"/>
                <w:szCs w:val="28"/>
              </w:rPr>
              <w:t>2=2,8</w:t>
            </w:r>
          </w:p>
          <w:p w14:paraId="1C901069" w14:textId="77777777" w:rsidR="008B4980" w:rsidRPr="008B4980" w:rsidRDefault="008B4980" w:rsidP="008B4980">
            <w:pPr>
              <w:pBdr>
                <w:top w:val="nil"/>
                <w:left w:val="nil"/>
                <w:bottom w:val="nil"/>
                <w:right w:val="nil"/>
                <w:between w:val="nil"/>
              </w:pBdr>
              <w:jc w:val="both"/>
              <w:rPr>
                <w:color w:val="000000"/>
                <w:sz w:val="28"/>
                <w:szCs w:val="28"/>
              </w:rPr>
            </w:pPr>
            <w:r w:rsidRPr="008B4980">
              <w:rPr>
                <w:color w:val="000000"/>
                <w:sz w:val="28"/>
                <w:szCs w:val="28"/>
              </w:rPr>
              <w:t>2,8</w:t>
            </w:r>
          </w:p>
        </w:tc>
        <w:tc>
          <w:tcPr>
            <w:tcW w:w="1418" w:type="dxa"/>
          </w:tcPr>
          <w:p w14:paraId="5DD248FC" w14:textId="77777777" w:rsidR="008B4980" w:rsidRPr="008B4980" w:rsidRDefault="008B4980" w:rsidP="008B4980">
            <w:pPr>
              <w:pBdr>
                <w:top w:val="nil"/>
                <w:left w:val="nil"/>
                <w:bottom w:val="nil"/>
                <w:right w:val="nil"/>
                <w:between w:val="nil"/>
              </w:pBdr>
              <w:jc w:val="both"/>
              <w:rPr>
                <w:color w:val="000000"/>
                <w:sz w:val="28"/>
                <w:szCs w:val="28"/>
              </w:rPr>
            </w:pPr>
          </w:p>
          <w:p w14:paraId="6746D844" w14:textId="77777777" w:rsidR="008B4980" w:rsidRPr="008B4980" w:rsidRDefault="008B4980" w:rsidP="008B4980">
            <w:pPr>
              <w:pBdr>
                <w:top w:val="nil"/>
                <w:left w:val="nil"/>
                <w:bottom w:val="nil"/>
                <w:right w:val="nil"/>
                <w:between w:val="nil"/>
              </w:pBdr>
              <w:jc w:val="both"/>
              <w:rPr>
                <w:color w:val="000000"/>
                <w:sz w:val="28"/>
                <w:szCs w:val="28"/>
                <w:vertAlign w:val="superscript"/>
              </w:rPr>
            </w:pPr>
            <w:r w:rsidRPr="008B4980">
              <w:rPr>
                <w:color w:val="000000"/>
                <w:sz w:val="28"/>
                <w:szCs w:val="28"/>
                <w:vertAlign w:val="superscript"/>
              </w:rPr>
              <w:t>0</w:t>
            </w:r>
          </w:p>
          <w:p w14:paraId="23E3980C" w14:textId="77777777" w:rsidR="008B4980" w:rsidRPr="008B4980" w:rsidRDefault="008B4980" w:rsidP="008B4980">
            <w:pPr>
              <w:pBdr>
                <w:top w:val="nil"/>
                <w:left w:val="nil"/>
                <w:bottom w:val="nil"/>
                <w:right w:val="nil"/>
                <w:between w:val="nil"/>
              </w:pBdr>
              <w:jc w:val="both"/>
              <w:rPr>
                <w:color w:val="000000"/>
                <w:sz w:val="28"/>
                <w:szCs w:val="28"/>
                <w:vertAlign w:val="superscript"/>
              </w:rPr>
            </w:pPr>
            <w:r w:rsidRPr="008B4980">
              <w:rPr>
                <w:color w:val="000000"/>
                <w:sz w:val="28"/>
                <w:szCs w:val="28"/>
                <w:vertAlign w:val="superscript"/>
              </w:rPr>
              <w:t>10</w:t>
            </w:r>
          </w:p>
        </w:tc>
        <w:tc>
          <w:tcPr>
            <w:tcW w:w="814" w:type="dxa"/>
          </w:tcPr>
          <w:p w14:paraId="6D4CDB0D" w14:textId="77777777" w:rsidR="008B4980" w:rsidRPr="008B4980" w:rsidRDefault="008B4980" w:rsidP="008B4980">
            <w:pPr>
              <w:pBdr>
                <w:top w:val="nil"/>
                <w:left w:val="nil"/>
                <w:bottom w:val="nil"/>
                <w:right w:val="nil"/>
                <w:between w:val="nil"/>
              </w:pBdr>
              <w:jc w:val="both"/>
              <w:rPr>
                <w:color w:val="000000"/>
                <w:sz w:val="28"/>
                <w:szCs w:val="28"/>
              </w:rPr>
            </w:pPr>
          </w:p>
        </w:tc>
      </w:tr>
      <w:tr w:rsidR="008B4980" w:rsidRPr="008B4980" w14:paraId="38D612E9" w14:textId="77777777" w:rsidTr="008B4980">
        <w:tc>
          <w:tcPr>
            <w:tcW w:w="3226" w:type="dxa"/>
          </w:tcPr>
          <w:p w14:paraId="16BA4A83" w14:textId="77777777" w:rsidR="008B4980" w:rsidRPr="008B4980" w:rsidRDefault="008B4980" w:rsidP="008B4980">
            <w:pPr>
              <w:pBdr>
                <w:top w:val="nil"/>
                <w:left w:val="nil"/>
                <w:bottom w:val="nil"/>
                <w:right w:val="nil"/>
                <w:between w:val="nil"/>
              </w:pBdr>
              <w:jc w:val="both"/>
              <w:rPr>
                <w:color w:val="000000"/>
                <w:sz w:val="28"/>
                <w:szCs w:val="28"/>
                <w:vertAlign w:val="subscript"/>
              </w:rPr>
            </w:pPr>
            <w:r w:rsidRPr="008B4980">
              <w:rPr>
                <w:rFonts w:eastAsia="Noto Sans Symbols" w:hAnsi="Cambria Math" w:cs="Cambria Math"/>
                <w:color w:val="000000"/>
                <w:sz w:val="28"/>
                <w:szCs w:val="28"/>
              </w:rPr>
              <w:t>∅</w:t>
            </w:r>
            <w:r w:rsidRPr="008B4980">
              <w:rPr>
                <w:color w:val="000000"/>
                <w:sz w:val="28"/>
                <w:szCs w:val="28"/>
              </w:rPr>
              <w:t>20H</w:t>
            </w:r>
            <w:proofErr w:type="gramStart"/>
            <w:r w:rsidRPr="008B4980">
              <w:rPr>
                <w:color w:val="000000"/>
                <w:sz w:val="28"/>
                <w:szCs w:val="28"/>
              </w:rPr>
              <w:t xml:space="preserve">7  </w:t>
            </w:r>
            <w:r w:rsidRPr="008B4980">
              <w:rPr>
                <w:color w:val="000000"/>
                <w:sz w:val="28"/>
                <w:szCs w:val="28"/>
                <w:vertAlign w:val="superscript"/>
              </w:rPr>
              <w:t>1</w:t>
            </w:r>
            <w:proofErr w:type="gramEnd"/>
            <w:r w:rsidRPr="008B4980">
              <w:rPr>
                <w:color w:val="000000"/>
                <w:sz w:val="28"/>
                <w:szCs w:val="28"/>
                <w:vertAlign w:val="superscript"/>
              </w:rPr>
              <w:t>,25      +0,021</w:t>
            </w:r>
            <w:r w:rsidRPr="008B4980">
              <w:rPr>
                <w:color w:val="000000"/>
                <w:sz w:val="28"/>
                <w:szCs w:val="28"/>
                <w:vertAlign w:val="subscript"/>
              </w:rPr>
              <w:t>0</w:t>
            </w:r>
          </w:p>
          <w:p w14:paraId="03C94216" w14:textId="77777777" w:rsidR="008B4980" w:rsidRPr="008B4980" w:rsidRDefault="008B4980" w:rsidP="008B4980">
            <w:pPr>
              <w:pBdr>
                <w:top w:val="nil"/>
                <w:left w:val="nil"/>
                <w:bottom w:val="nil"/>
                <w:right w:val="nil"/>
                <w:between w:val="nil"/>
              </w:pBdr>
              <w:jc w:val="both"/>
              <w:rPr>
                <w:color w:val="000000"/>
                <w:sz w:val="28"/>
                <w:szCs w:val="28"/>
              </w:rPr>
            </w:pPr>
            <w:r w:rsidRPr="008B4980">
              <w:rPr>
                <w:color w:val="000000"/>
                <w:sz w:val="28"/>
                <w:szCs w:val="28"/>
              </w:rPr>
              <w:t xml:space="preserve"> сверление</w:t>
            </w:r>
          </w:p>
          <w:p w14:paraId="5AF8E5D6" w14:textId="77777777" w:rsidR="008B4980" w:rsidRPr="008B4980" w:rsidRDefault="008B4980" w:rsidP="008B4980">
            <w:pPr>
              <w:pBdr>
                <w:top w:val="nil"/>
                <w:left w:val="nil"/>
                <w:bottom w:val="nil"/>
                <w:right w:val="nil"/>
                <w:between w:val="nil"/>
              </w:pBdr>
              <w:jc w:val="both"/>
              <w:rPr>
                <w:color w:val="000000"/>
                <w:sz w:val="28"/>
                <w:szCs w:val="28"/>
              </w:rPr>
            </w:pPr>
            <w:r w:rsidRPr="008B4980">
              <w:rPr>
                <w:color w:val="000000"/>
                <w:sz w:val="28"/>
                <w:szCs w:val="28"/>
              </w:rPr>
              <w:t>зенкерование</w:t>
            </w:r>
          </w:p>
          <w:p w14:paraId="19962427" w14:textId="77777777" w:rsidR="008B4980" w:rsidRPr="008B4980" w:rsidRDefault="008B4980" w:rsidP="008B4980">
            <w:pPr>
              <w:pBdr>
                <w:top w:val="nil"/>
                <w:left w:val="nil"/>
                <w:bottom w:val="nil"/>
                <w:right w:val="nil"/>
                <w:between w:val="nil"/>
              </w:pBdr>
              <w:jc w:val="both"/>
              <w:rPr>
                <w:color w:val="000000"/>
                <w:sz w:val="28"/>
                <w:szCs w:val="28"/>
              </w:rPr>
            </w:pPr>
            <w:r w:rsidRPr="008B4980">
              <w:rPr>
                <w:color w:val="000000"/>
                <w:sz w:val="28"/>
                <w:szCs w:val="28"/>
              </w:rPr>
              <w:t>развёртывание черновое</w:t>
            </w:r>
          </w:p>
          <w:p w14:paraId="2FF5A4BD" w14:textId="77777777" w:rsidR="008B4980" w:rsidRPr="008B4980" w:rsidRDefault="008B4980" w:rsidP="008B4980">
            <w:pPr>
              <w:pBdr>
                <w:top w:val="nil"/>
                <w:left w:val="nil"/>
                <w:bottom w:val="nil"/>
                <w:right w:val="nil"/>
                <w:between w:val="nil"/>
              </w:pBdr>
              <w:jc w:val="both"/>
              <w:rPr>
                <w:color w:val="000000"/>
                <w:sz w:val="28"/>
                <w:szCs w:val="28"/>
              </w:rPr>
            </w:pPr>
            <w:r w:rsidRPr="008B4980">
              <w:rPr>
                <w:color w:val="000000"/>
                <w:sz w:val="28"/>
                <w:szCs w:val="28"/>
              </w:rPr>
              <w:t>развёртывание чистовое</w:t>
            </w:r>
          </w:p>
        </w:tc>
        <w:tc>
          <w:tcPr>
            <w:tcW w:w="1843" w:type="dxa"/>
          </w:tcPr>
          <w:p w14:paraId="7DBDC5D1" w14:textId="77777777" w:rsidR="008B4980" w:rsidRPr="008B4980" w:rsidRDefault="008B4980" w:rsidP="008B4980">
            <w:pPr>
              <w:pBdr>
                <w:top w:val="nil"/>
                <w:left w:val="nil"/>
                <w:bottom w:val="nil"/>
                <w:right w:val="nil"/>
                <w:between w:val="nil"/>
              </w:pBdr>
              <w:jc w:val="both"/>
              <w:rPr>
                <w:color w:val="000000"/>
                <w:sz w:val="28"/>
                <w:szCs w:val="28"/>
              </w:rPr>
            </w:pPr>
          </w:p>
          <w:p w14:paraId="745AD6FD" w14:textId="77777777" w:rsidR="008B4980" w:rsidRPr="008B4980" w:rsidRDefault="008B4980" w:rsidP="008B4980">
            <w:pPr>
              <w:pBdr>
                <w:top w:val="nil"/>
                <w:left w:val="nil"/>
                <w:bottom w:val="nil"/>
                <w:right w:val="nil"/>
                <w:between w:val="nil"/>
              </w:pBdr>
              <w:jc w:val="both"/>
              <w:rPr>
                <w:color w:val="000000"/>
                <w:sz w:val="28"/>
                <w:szCs w:val="28"/>
              </w:rPr>
            </w:pPr>
            <w:r w:rsidRPr="008B4980">
              <w:rPr>
                <w:rFonts w:eastAsia="Noto Sans Symbols" w:hAnsi="Cambria Math" w:cs="Cambria Math"/>
                <w:color w:val="000000"/>
                <w:sz w:val="28"/>
                <w:szCs w:val="28"/>
              </w:rPr>
              <w:t>∅</w:t>
            </w:r>
            <w:r w:rsidRPr="008B4980">
              <w:rPr>
                <w:color w:val="000000"/>
                <w:sz w:val="28"/>
                <w:szCs w:val="28"/>
              </w:rPr>
              <w:t>18</w:t>
            </w:r>
          </w:p>
          <w:p w14:paraId="5BF68FAF" w14:textId="77777777" w:rsidR="008B4980" w:rsidRPr="008B4980" w:rsidRDefault="008B4980" w:rsidP="008B4980">
            <w:pPr>
              <w:pBdr>
                <w:top w:val="nil"/>
                <w:left w:val="nil"/>
                <w:bottom w:val="nil"/>
                <w:right w:val="nil"/>
                <w:between w:val="nil"/>
              </w:pBdr>
              <w:jc w:val="both"/>
              <w:rPr>
                <w:color w:val="000000"/>
                <w:sz w:val="28"/>
                <w:szCs w:val="28"/>
              </w:rPr>
            </w:pPr>
            <w:r w:rsidRPr="008B4980">
              <w:rPr>
                <w:rFonts w:eastAsia="Noto Sans Symbols" w:hAnsi="Cambria Math" w:cs="Cambria Math"/>
                <w:color w:val="000000"/>
                <w:sz w:val="28"/>
                <w:szCs w:val="28"/>
              </w:rPr>
              <w:t>∅</w:t>
            </w:r>
            <w:r w:rsidRPr="008B4980">
              <w:rPr>
                <w:color w:val="000000"/>
                <w:sz w:val="28"/>
                <w:szCs w:val="28"/>
              </w:rPr>
              <w:t>19,8</w:t>
            </w:r>
          </w:p>
          <w:p w14:paraId="1CF31C72" w14:textId="77777777" w:rsidR="008B4980" w:rsidRPr="008B4980" w:rsidRDefault="008B4980" w:rsidP="008B4980">
            <w:pPr>
              <w:pBdr>
                <w:top w:val="nil"/>
                <w:left w:val="nil"/>
                <w:bottom w:val="nil"/>
                <w:right w:val="nil"/>
                <w:between w:val="nil"/>
              </w:pBdr>
              <w:jc w:val="both"/>
              <w:rPr>
                <w:color w:val="000000"/>
                <w:sz w:val="28"/>
                <w:szCs w:val="28"/>
              </w:rPr>
            </w:pPr>
            <w:r w:rsidRPr="008B4980">
              <w:rPr>
                <w:rFonts w:eastAsia="Noto Sans Symbols" w:hAnsi="Cambria Math" w:cs="Cambria Math"/>
                <w:color w:val="000000"/>
                <w:sz w:val="28"/>
                <w:szCs w:val="28"/>
              </w:rPr>
              <w:t>∅</w:t>
            </w:r>
            <w:r w:rsidRPr="008B4980">
              <w:rPr>
                <w:color w:val="000000"/>
                <w:sz w:val="28"/>
                <w:szCs w:val="28"/>
              </w:rPr>
              <w:t>19,94</w:t>
            </w:r>
          </w:p>
          <w:p w14:paraId="3596FC29" w14:textId="77777777" w:rsidR="008B4980" w:rsidRPr="008B4980" w:rsidRDefault="008B4980" w:rsidP="008B4980">
            <w:pPr>
              <w:pBdr>
                <w:top w:val="nil"/>
                <w:left w:val="nil"/>
                <w:bottom w:val="nil"/>
                <w:right w:val="nil"/>
                <w:between w:val="nil"/>
              </w:pBdr>
              <w:jc w:val="both"/>
              <w:rPr>
                <w:color w:val="000000"/>
                <w:sz w:val="28"/>
                <w:szCs w:val="28"/>
              </w:rPr>
            </w:pPr>
            <w:r w:rsidRPr="008B4980">
              <w:rPr>
                <w:rFonts w:eastAsia="Noto Sans Symbols" w:hAnsi="Cambria Math" w:cs="Cambria Math"/>
                <w:color w:val="000000"/>
                <w:sz w:val="28"/>
                <w:szCs w:val="28"/>
              </w:rPr>
              <w:t>∅</w:t>
            </w:r>
            <w:r w:rsidRPr="008B4980">
              <w:rPr>
                <w:color w:val="000000"/>
                <w:sz w:val="28"/>
                <w:szCs w:val="28"/>
              </w:rPr>
              <w:t>20</w:t>
            </w:r>
          </w:p>
        </w:tc>
        <w:tc>
          <w:tcPr>
            <w:tcW w:w="1134" w:type="dxa"/>
          </w:tcPr>
          <w:p w14:paraId="7C5473F4" w14:textId="77777777" w:rsidR="008B4980" w:rsidRPr="008B4980" w:rsidRDefault="008B4980" w:rsidP="008B4980">
            <w:pPr>
              <w:pBdr>
                <w:top w:val="nil"/>
                <w:left w:val="nil"/>
                <w:bottom w:val="nil"/>
                <w:right w:val="nil"/>
                <w:between w:val="nil"/>
              </w:pBdr>
              <w:jc w:val="both"/>
              <w:rPr>
                <w:color w:val="000000"/>
                <w:sz w:val="28"/>
                <w:szCs w:val="28"/>
              </w:rPr>
            </w:pPr>
          </w:p>
          <w:p w14:paraId="4EF14749" w14:textId="77777777" w:rsidR="008B4980" w:rsidRPr="008B4980" w:rsidRDefault="008B4980" w:rsidP="008B4980">
            <w:pPr>
              <w:pBdr>
                <w:top w:val="nil"/>
                <w:left w:val="nil"/>
                <w:bottom w:val="nil"/>
                <w:right w:val="nil"/>
                <w:between w:val="nil"/>
              </w:pBdr>
              <w:jc w:val="both"/>
              <w:rPr>
                <w:color w:val="000000"/>
                <w:sz w:val="28"/>
                <w:szCs w:val="28"/>
              </w:rPr>
            </w:pPr>
            <w:r w:rsidRPr="008B4980">
              <w:rPr>
                <w:color w:val="000000"/>
                <w:sz w:val="28"/>
                <w:szCs w:val="28"/>
              </w:rPr>
              <w:t>+0,5</w:t>
            </w:r>
          </w:p>
          <w:p w14:paraId="194887E0" w14:textId="77777777" w:rsidR="008B4980" w:rsidRPr="008B4980" w:rsidRDefault="008B4980" w:rsidP="008B4980">
            <w:pPr>
              <w:pBdr>
                <w:top w:val="nil"/>
                <w:left w:val="nil"/>
                <w:bottom w:val="nil"/>
                <w:right w:val="nil"/>
                <w:between w:val="nil"/>
              </w:pBdr>
              <w:jc w:val="both"/>
              <w:rPr>
                <w:color w:val="000000"/>
                <w:sz w:val="28"/>
                <w:szCs w:val="28"/>
              </w:rPr>
            </w:pPr>
            <w:r w:rsidRPr="008B4980">
              <w:rPr>
                <w:color w:val="000000"/>
                <w:sz w:val="28"/>
                <w:szCs w:val="28"/>
              </w:rPr>
              <w:t>+0,13</w:t>
            </w:r>
          </w:p>
          <w:p w14:paraId="0E915360" w14:textId="77777777" w:rsidR="008B4980" w:rsidRPr="008B4980" w:rsidRDefault="008B4980" w:rsidP="008B4980">
            <w:pPr>
              <w:pBdr>
                <w:top w:val="nil"/>
                <w:left w:val="nil"/>
                <w:bottom w:val="nil"/>
                <w:right w:val="nil"/>
                <w:between w:val="nil"/>
              </w:pBdr>
              <w:jc w:val="both"/>
              <w:rPr>
                <w:color w:val="000000"/>
                <w:sz w:val="28"/>
                <w:szCs w:val="28"/>
              </w:rPr>
            </w:pPr>
            <w:r w:rsidRPr="008B4980">
              <w:rPr>
                <w:color w:val="000000"/>
                <w:sz w:val="28"/>
                <w:szCs w:val="28"/>
              </w:rPr>
              <w:t>+0,33</w:t>
            </w:r>
          </w:p>
          <w:p w14:paraId="783849C9" w14:textId="77777777" w:rsidR="008B4980" w:rsidRPr="008B4980" w:rsidRDefault="008B4980" w:rsidP="008B4980">
            <w:pPr>
              <w:pBdr>
                <w:top w:val="nil"/>
                <w:left w:val="nil"/>
                <w:bottom w:val="nil"/>
                <w:right w:val="nil"/>
                <w:between w:val="nil"/>
              </w:pBdr>
              <w:jc w:val="both"/>
              <w:rPr>
                <w:color w:val="000000"/>
                <w:sz w:val="28"/>
                <w:szCs w:val="28"/>
              </w:rPr>
            </w:pPr>
            <w:r w:rsidRPr="008B4980">
              <w:rPr>
                <w:color w:val="000000"/>
                <w:sz w:val="28"/>
                <w:szCs w:val="28"/>
              </w:rPr>
              <w:t>+0,021</w:t>
            </w:r>
          </w:p>
        </w:tc>
        <w:tc>
          <w:tcPr>
            <w:tcW w:w="1417" w:type="dxa"/>
          </w:tcPr>
          <w:p w14:paraId="2273A1E7" w14:textId="77777777" w:rsidR="008B4980" w:rsidRPr="008B4980" w:rsidRDefault="008B4980" w:rsidP="008B4980">
            <w:pPr>
              <w:pBdr>
                <w:top w:val="nil"/>
                <w:left w:val="nil"/>
                <w:bottom w:val="nil"/>
                <w:right w:val="nil"/>
                <w:between w:val="nil"/>
              </w:pBdr>
              <w:jc w:val="both"/>
              <w:rPr>
                <w:color w:val="000000"/>
                <w:sz w:val="28"/>
                <w:szCs w:val="28"/>
              </w:rPr>
            </w:pPr>
          </w:p>
          <w:p w14:paraId="4916D463" w14:textId="77777777" w:rsidR="008B4980" w:rsidRPr="008B4980" w:rsidRDefault="008B4980" w:rsidP="008B4980">
            <w:pPr>
              <w:pBdr>
                <w:top w:val="nil"/>
                <w:left w:val="nil"/>
                <w:bottom w:val="nil"/>
                <w:right w:val="nil"/>
                <w:between w:val="nil"/>
              </w:pBdr>
              <w:jc w:val="both"/>
              <w:rPr>
                <w:color w:val="000000"/>
                <w:sz w:val="28"/>
                <w:szCs w:val="28"/>
              </w:rPr>
            </w:pPr>
            <w:r w:rsidRPr="008B4980">
              <w:rPr>
                <w:color w:val="000000"/>
                <w:sz w:val="28"/>
                <w:szCs w:val="28"/>
              </w:rPr>
              <w:t>18</w:t>
            </w:r>
          </w:p>
          <w:p w14:paraId="0BDEC005" w14:textId="77777777" w:rsidR="008B4980" w:rsidRPr="008B4980" w:rsidRDefault="008B4980" w:rsidP="008B4980">
            <w:pPr>
              <w:pBdr>
                <w:top w:val="nil"/>
                <w:left w:val="nil"/>
                <w:bottom w:val="nil"/>
                <w:right w:val="nil"/>
                <w:between w:val="nil"/>
              </w:pBdr>
              <w:jc w:val="both"/>
              <w:rPr>
                <w:color w:val="000000"/>
                <w:sz w:val="28"/>
                <w:szCs w:val="28"/>
              </w:rPr>
            </w:pPr>
            <w:r w:rsidRPr="008B4980">
              <w:rPr>
                <w:color w:val="000000"/>
                <w:sz w:val="28"/>
                <w:szCs w:val="28"/>
              </w:rPr>
              <w:t>1,8</w:t>
            </w:r>
          </w:p>
          <w:p w14:paraId="7B79426D" w14:textId="77777777" w:rsidR="008B4980" w:rsidRPr="008B4980" w:rsidRDefault="008B4980" w:rsidP="008B4980">
            <w:pPr>
              <w:pBdr>
                <w:top w:val="nil"/>
                <w:left w:val="nil"/>
                <w:bottom w:val="nil"/>
                <w:right w:val="nil"/>
                <w:between w:val="nil"/>
              </w:pBdr>
              <w:jc w:val="both"/>
              <w:rPr>
                <w:color w:val="000000"/>
                <w:sz w:val="28"/>
                <w:szCs w:val="28"/>
              </w:rPr>
            </w:pPr>
            <w:r w:rsidRPr="008B4980">
              <w:rPr>
                <w:color w:val="000000"/>
                <w:sz w:val="28"/>
                <w:szCs w:val="28"/>
              </w:rPr>
              <w:t>0,14</w:t>
            </w:r>
          </w:p>
          <w:p w14:paraId="75F63BCB" w14:textId="77777777" w:rsidR="008B4980" w:rsidRPr="008B4980" w:rsidRDefault="008B4980" w:rsidP="008B4980">
            <w:pPr>
              <w:pBdr>
                <w:top w:val="nil"/>
                <w:left w:val="nil"/>
                <w:bottom w:val="nil"/>
                <w:right w:val="nil"/>
                <w:between w:val="nil"/>
              </w:pBdr>
              <w:jc w:val="both"/>
              <w:rPr>
                <w:color w:val="000000"/>
                <w:sz w:val="28"/>
                <w:szCs w:val="28"/>
              </w:rPr>
            </w:pPr>
            <w:r w:rsidRPr="008B4980">
              <w:rPr>
                <w:color w:val="000000"/>
                <w:sz w:val="28"/>
                <w:szCs w:val="28"/>
              </w:rPr>
              <w:t>1,06</w:t>
            </w:r>
          </w:p>
        </w:tc>
        <w:tc>
          <w:tcPr>
            <w:tcW w:w="1418" w:type="dxa"/>
          </w:tcPr>
          <w:p w14:paraId="0260BFAE" w14:textId="77777777" w:rsidR="008B4980" w:rsidRPr="008B4980" w:rsidRDefault="008B4980" w:rsidP="008B4980">
            <w:pPr>
              <w:pBdr>
                <w:top w:val="nil"/>
                <w:left w:val="nil"/>
                <w:bottom w:val="nil"/>
                <w:right w:val="nil"/>
                <w:between w:val="nil"/>
              </w:pBdr>
              <w:jc w:val="both"/>
              <w:rPr>
                <w:color w:val="000000"/>
                <w:sz w:val="28"/>
                <w:szCs w:val="28"/>
              </w:rPr>
            </w:pPr>
          </w:p>
          <w:p w14:paraId="54A61D19" w14:textId="77777777" w:rsidR="008B4980" w:rsidRPr="008B4980" w:rsidRDefault="008B4980" w:rsidP="008B4980">
            <w:pPr>
              <w:pBdr>
                <w:top w:val="nil"/>
                <w:left w:val="nil"/>
                <w:bottom w:val="nil"/>
                <w:right w:val="nil"/>
                <w:between w:val="nil"/>
              </w:pBdr>
              <w:jc w:val="both"/>
              <w:rPr>
                <w:color w:val="000000"/>
                <w:sz w:val="28"/>
                <w:szCs w:val="28"/>
                <w:vertAlign w:val="superscript"/>
              </w:rPr>
            </w:pPr>
            <w:r w:rsidRPr="008B4980">
              <w:rPr>
                <w:color w:val="000000"/>
                <w:sz w:val="28"/>
                <w:szCs w:val="28"/>
                <w:vertAlign w:val="superscript"/>
              </w:rPr>
              <w:t>10</w:t>
            </w:r>
          </w:p>
          <w:p w14:paraId="03B72C58" w14:textId="77777777" w:rsidR="008B4980" w:rsidRPr="008B4980" w:rsidRDefault="008B4980" w:rsidP="008B4980">
            <w:pPr>
              <w:pBdr>
                <w:top w:val="nil"/>
                <w:left w:val="nil"/>
                <w:bottom w:val="nil"/>
                <w:right w:val="nil"/>
                <w:between w:val="nil"/>
              </w:pBdr>
              <w:jc w:val="both"/>
              <w:rPr>
                <w:color w:val="000000"/>
                <w:sz w:val="28"/>
                <w:szCs w:val="28"/>
                <w:vertAlign w:val="superscript"/>
              </w:rPr>
            </w:pPr>
            <w:r w:rsidRPr="008B4980">
              <w:rPr>
                <w:color w:val="000000"/>
                <w:sz w:val="28"/>
                <w:szCs w:val="28"/>
                <w:vertAlign w:val="superscript"/>
              </w:rPr>
              <w:t>5</w:t>
            </w:r>
          </w:p>
          <w:p w14:paraId="252CD16F" w14:textId="77777777" w:rsidR="008B4980" w:rsidRPr="008B4980" w:rsidRDefault="008B4980" w:rsidP="008B4980">
            <w:pPr>
              <w:pBdr>
                <w:top w:val="nil"/>
                <w:left w:val="nil"/>
                <w:bottom w:val="nil"/>
                <w:right w:val="nil"/>
                <w:between w:val="nil"/>
              </w:pBdr>
              <w:jc w:val="both"/>
              <w:rPr>
                <w:color w:val="000000"/>
                <w:sz w:val="28"/>
                <w:szCs w:val="28"/>
                <w:vertAlign w:val="superscript"/>
              </w:rPr>
            </w:pPr>
            <w:r w:rsidRPr="008B4980">
              <w:rPr>
                <w:color w:val="000000"/>
                <w:sz w:val="28"/>
                <w:szCs w:val="28"/>
                <w:vertAlign w:val="superscript"/>
              </w:rPr>
              <w:t>2,5</w:t>
            </w:r>
          </w:p>
          <w:p w14:paraId="436B6245" w14:textId="77777777" w:rsidR="008B4980" w:rsidRPr="008B4980" w:rsidRDefault="008B4980" w:rsidP="008B4980">
            <w:pPr>
              <w:pBdr>
                <w:top w:val="nil"/>
                <w:left w:val="nil"/>
                <w:bottom w:val="nil"/>
                <w:right w:val="nil"/>
                <w:between w:val="nil"/>
              </w:pBdr>
              <w:jc w:val="both"/>
              <w:rPr>
                <w:color w:val="000000"/>
                <w:sz w:val="28"/>
                <w:szCs w:val="28"/>
                <w:vertAlign w:val="superscript"/>
              </w:rPr>
            </w:pPr>
            <w:r w:rsidRPr="008B4980">
              <w:rPr>
                <w:color w:val="000000"/>
                <w:sz w:val="28"/>
                <w:szCs w:val="28"/>
                <w:vertAlign w:val="superscript"/>
              </w:rPr>
              <w:t>1,25</w:t>
            </w:r>
          </w:p>
        </w:tc>
        <w:tc>
          <w:tcPr>
            <w:tcW w:w="814" w:type="dxa"/>
          </w:tcPr>
          <w:p w14:paraId="09A5CDD5" w14:textId="77777777" w:rsidR="008B4980" w:rsidRPr="008B4980" w:rsidRDefault="008B4980" w:rsidP="008B4980">
            <w:pPr>
              <w:pBdr>
                <w:top w:val="nil"/>
                <w:left w:val="nil"/>
                <w:bottom w:val="nil"/>
                <w:right w:val="nil"/>
                <w:between w:val="nil"/>
              </w:pBdr>
              <w:jc w:val="both"/>
              <w:rPr>
                <w:color w:val="000000"/>
                <w:sz w:val="28"/>
                <w:szCs w:val="28"/>
              </w:rPr>
            </w:pPr>
          </w:p>
        </w:tc>
      </w:tr>
    </w:tbl>
    <w:p w14:paraId="07A046C5" w14:textId="77777777" w:rsidR="008B4980" w:rsidRPr="008B4980" w:rsidRDefault="008B4980" w:rsidP="001B7F53">
      <w:pPr>
        <w:pBdr>
          <w:top w:val="nil"/>
          <w:left w:val="nil"/>
          <w:bottom w:val="nil"/>
          <w:right w:val="nil"/>
          <w:between w:val="nil"/>
        </w:pBdr>
        <w:jc w:val="both"/>
        <w:rPr>
          <w:color w:val="000000"/>
          <w:sz w:val="28"/>
          <w:szCs w:val="28"/>
        </w:rPr>
      </w:pPr>
    </w:p>
    <w:p w14:paraId="2AC7AA0A" w14:textId="77777777" w:rsidR="008B4980" w:rsidRPr="008B4980" w:rsidRDefault="008B4980" w:rsidP="001B7F53">
      <w:pPr>
        <w:pBdr>
          <w:top w:val="nil"/>
          <w:left w:val="nil"/>
          <w:bottom w:val="nil"/>
          <w:right w:val="nil"/>
          <w:between w:val="nil"/>
        </w:pBdr>
        <w:ind w:firstLine="284"/>
        <w:jc w:val="both"/>
        <w:rPr>
          <w:color w:val="000000"/>
          <w:sz w:val="28"/>
          <w:szCs w:val="28"/>
        </w:rPr>
      </w:pPr>
      <w:r w:rsidRPr="008B4980">
        <w:rPr>
          <w:b/>
          <w:i/>
          <w:color w:val="000000"/>
          <w:sz w:val="28"/>
          <w:szCs w:val="28"/>
        </w:rPr>
        <w:t>Задание</w:t>
      </w:r>
    </w:p>
    <w:p w14:paraId="48D31D7F" w14:textId="77777777" w:rsidR="008B4980" w:rsidRPr="008B4980" w:rsidRDefault="008B4980" w:rsidP="008B4980">
      <w:pPr>
        <w:numPr>
          <w:ilvl w:val="0"/>
          <w:numId w:val="46"/>
        </w:numPr>
        <w:pBdr>
          <w:top w:val="nil"/>
          <w:left w:val="nil"/>
          <w:bottom w:val="nil"/>
          <w:right w:val="nil"/>
          <w:between w:val="nil"/>
        </w:pBdr>
        <w:spacing w:after="0" w:line="240" w:lineRule="auto"/>
        <w:jc w:val="both"/>
        <w:rPr>
          <w:color w:val="000000"/>
          <w:sz w:val="28"/>
          <w:szCs w:val="28"/>
        </w:rPr>
      </w:pPr>
      <w:r w:rsidRPr="008B4980">
        <w:rPr>
          <w:color w:val="000000"/>
          <w:sz w:val="28"/>
          <w:szCs w:val="28"/>
        </w:rPr>
        <w:t xml:space="preserve">Самостоятельное изучение методических рекомендаций по проведению практической </w:t>
      </w:r>
      <w:proofErr w:type="gramStart"/>
      <w:r w:rsidRPr="008B4980">
        <w:rPr>
          <w:color w:val="000000"/>
          <w:sz w:val="28"/>
          <w:szCs w:val="28"/>
        </w:rPr>
        <w:t>работы .</w:t>
      </w:r>
      <w:proofErr w:type="gramEnd"/>
    </w:p>
    <w:p w14:paraId="661F5F23" w14:textId="77777777" w:rsidR="008B4980" w:rsidRPr="008B4980" w:rsidRDefault="008B4980" w:rsidP="008B4980">
      <w:pPr>
        <w:numPr>
          <w:ilvl w:val="0"/>
          <w:numId w:val="46"/>
        </w:numPr>
        <w:pBdr>
          <w:top w:val="nil"/>
          <w:left w:val="nil"/>
          <w:bottom w:val="nil"/>
          <w:right w:val="nil"/>
          <w:between w:val="nil"/>
        </w:pBdr>
        <w:spacing w:after="0" w:line="240" w:lineRule="auto"/>
        <w:jc w:val="both"/>
        <w:rPr>
          <w:color w:val="000000"/>
          <w:sz w:val="28"/>
          <w:szCs w:val="28"/>
        </w:rPr>
      </w:pPr>
      <w:r w:rsidRPr="008B4980">
        <w:rPr>
          <w:color w:val="000000"/>
          <w:sz w:val="28"/>
          <w:szCs w:val="28"/>
        </w:rPr>
        <w:t>Подготовить форму отчёта.</w:t>
      </w:r>
    </w:p>
    <w:p w14:paraId="5C919EED" w14:textId="77777777" w:rsidR="008B4980" w:rsidRPr="001B7F53" w:rsidRDefault="008B4980" w:rsidP="001B7F53">
      <w:pPr>
        <w:numPr>
          <w:ilvl w:val="0"/>
          <w:numId w:val="46"/>
        </w:numPr>
        <w:pBdr>
          <w:top w:val="nil"/>
          <w:left w:val="nil"/>
          <w:bottom w:val="nil"/>
          <w:right w:val="nil"/>
          <w:between w:val="nil"/>
        </w:pBdr>
        <w:spacing w:after="0" w:line="240" w:lineRule="auto"/>
        <w:jc w:val="both"/>
        <w:rPr>
          <w:color w:val="000000"/>
          <w:sz w:val="28"/>
          <w:szCs w:val="28"/>
        </w:rPr>
      </w:pPr>
      <w:r w:rsidRPr="008B4980">
        <w:rPr>
          <w:color w:val="000000"/>
          <w:sz w:val="28"/>
          <w:szCs w:val="28"/>
        </w:rPr>
        <w:t>Подготовить ответы на контрольные вопросы.</w:t>
      </w:r>
    </w:p>
    <w:p w14:paraId="598AC270" w14:textId="77777777" w:rsidR="008B4980" w:rsidRPr="001B7F53" w:rsidRDefault="008B4980" w:rsidP="001B7F53">
      <w:pPr>
        <w:pBdr>
          <w:top w:val="nil"/>
          <w:left w:val="nil"/>
          <w:bottom w:val="nil"/>
          <w:right w:val="nil"/>
          <w:between w:val="nil"/>
        </w:pBdr>
        <w:ind w:left="567"/>
        <w:jc w:val="both"/>
        <w:rPr>
          <w:i/>
          <w:color w:val="000000"/>
          <w:sz w:val="28"/>
          <w:szCs w:val="28"/>
        </w:rPr>
      </w:pPr>
      <w:r w:rsidRPr="008B4980">
        <w:rPr>
          <w:b/>
          <w:i/>
          <w:color w:val="000000"/>
          <w:sz w:val="28"/>
          <w:szCs w:val="28"/>
        </w:rPr>
        <w:t xml:space="preserve">Содержание отчёта </w:t>
      </w:r>
      <w:r w:rsidRPr="008B4980">
        <w:rPr>
          <w:i/>
          <w:color w:val="000000"/>
          <w:sz w:val="28"/>
          <w:szCs w:val="28"/>
        </w:rPr>
        <w:t>(см. приложение)</w:t>
      </w:r>
    </w:p>
    <w:p w14:paraId="3B522272" w14:textId="77777777" w:rsidR="008B4980" w:rsidRPr="008B4980" w:rsidRDefault="008B4980" w:rsidP="008B4980">
      <w:pPr>
        <w:jc w:val="both"/>
        <w:rPr>
          <w:sz w:val="28"/>
          <w:szCs w:val="28"/>
        </w:rPr>
      </w:pPr>
      <w:r w:rsidRPr="008B4980">
        <w:rPr>
          <w:sz w:val="28"/>
          <w:szCs w:val="28"/>
        </w:rPr>
        <w:t>Приложение.</w:t>
      </w:r>
    </w:p>
    <w:p w14:paraId="59004E7F" w14:textId="77777777" w:rsidR="008B4980" w:rsidRPr="008B4980" w:rsidRDefault="008B4980" w:rsidP="008B4980">
      <w:pPr>
        <w:jc w:val="both"/>
        <w:rPr>
          <w:sz w:val="28"/>
          <w:szCs w:val="28"/>
        </w:rPr>
      </w:pPr>
      <w:r w:rsidRPr="008B4980">
        <w:rPr>
          <w:b/>
          <w:i/>
          <w:sz w:val="28"/>
          <w:szCs w:val="28"/>
        </w:rPr>
        <w:t>РАСЧЁТ ПРИПУСКОВ ТАБЛИЧНЫМ МЕТОДОМ</w:t>
      </w:r>
    </w:p>
    <w:p w14:paraId="7BD04B3B" w14:textId="77777777" w:rsidR="008B4980" w:rsidRPr="008B4980" w:rsidRDefault="008B4980" w:rsidP="008B4980">
      <w:pPr>
        <w:jc w:val="both"/>
        <w:rPr>
          <w:sz w:val="28"/>
          <w:szCs w:val="28"/>
        </w:rPr>
      </w:pPr>
      <w:r w:rsidRPr="008B4980">
        <w:rPr>
          <w:sz w:val="28"/>
          <w:szCs w:val="28"/>
        </w:rPr>
        <w:t>Цель работы:</w:t>
      </w:r>
    </w:p>
    <w:p w14:paraId="00E30242" w14:textId="77777777" w:rsidR="008B4980" w:rsidRPr="008B4980" w:rsidRDefault="008B4980" w:rsidP="008B4980">
      <w:pPr>
        <w:numPr>
          <w:ilvl w:val="0"/>
          <w:numId w:val="24"/>
        </w:numPr>
        <w:spacing w:after="0" w:line="240" w:lineRule="auto"/>
        <w:jc w:val="both"/>
        <w:rPr>
          <w:sz w:val="28"/>
          <w:szCs w:val="28"/>
        </w:rPr>
      </w:pPr>
      <w:r w:rsidRPr="008B4980">
        <w:rPr>
          <w:sz w:val="28"/>
          <w:szCs w:val="28"/>
        </w:rPr>
        <w:t xml:space="preserve"> Научиться работать со справочной и технической литературой.</w:t>
      </w:r>
    </w:p>
    <w:p w14:paraId="1FDA6024" w14:textId="77777777" w:rsidR="008B4980" w:rsidRPr="008B4980" w:rsidRDefault="008B4980" w:rsidP="008B4980">
      <w:pPr>
        <w:jc w:val="both"/>
        <w:rPr>
          <w:sz w:val="28"/>
          <w:szCs w:val="28"/>
        </w:rPr>
      </w:pPr>
      <w:r w:rsidRPr="008B4980">
        <w:rPr>
          <w:sz w:val="28"/>
          <w:szCs w:val="28"/>
        </w:rPr>
        <w:t xml:space="preserve">     2.   Научиться рассчитывать припуски табличным методом.</w:t>
      </w:r>
    </w:p>
    <w:p w14:paraId="17A70778" w14:textId="77777777" w:rsidR="008B4980" w:rsidRPr="008B4980" w:rsidRDefault="008B4980" w:rsidP="008B4980">
      <w:pPr>
        <w:jc w:val="both"/>
        <w:rPr>
          <w:sz w:val="28"/>
          <w:szCs w:val="28"/>
        </w:rPr>
      </w:pPr>
      <w:r w:rsidRPr="008B4980">
        <w:rPr>
          <w:sz w:val="28"/>
          <w:szCs w:val="28"/>
        </w:rPr>
        <w:t>Исходные данные:</w:t>
      </w:r>
    </w:p>
    <w:p w14:paraId="7DD64305" w14:textId="77777777" w:rsidR="008B4980" w:rsidRPr="008B4980" w:rsidRDefault="008B4980" w:rsidP="008B4980">
      <w:pPr>
        <w:numPr>
          <w:ilvl w:val="0"/>
          <w:numId w:val="26"/>
        </w:numPr>
        <w:spacing w:after="0" w:line="240" w:lineRule="auto"/>
        <w:jc w:val="both"/>
        <w:rPr>
          <w:sz w:val="28"/>
          <w:szCs w:val="28"/>
        </w:rPr>
      </w:pPr>
      <w:r w:rsidRPr="008B4980">
        <w:rPr>
          <w:sz w:val="28"/>
          <w:szCs w:val="28"/>
        </w:rPr>
        <w:t>Чертёж детали.</w:t>
      </w:r>
    </w:p>
    <w:p w14:paraId="1FD616C2" w14:textId="77777777" w:rsidR="008B4980" w:rsidRPr="001B7F53" w:rsidRDefault="008B4980" w:rsidP="008B4980">
      <w:pPr>
        <w:numPr>
          <w:ilvl w:val="0"/>
          <w:numId w:val="26"/>
        </w:numPr>
        <w:spacing w:after="0" w:line="240" w:lineRule="auto"/>
        <w:jc w:val="both"/>
        <w:rPr>
          <w:sz w:val="28"/>
          <w:szCs w:val="28"/>
        </w:rPr>
      </w:pPr>
      <w:r w:rsidRPr="008B4980">
        <w:rPr>
          <w:sz w:val="28"/>
          <w:szCs w:val="28"/>
        </w:rPr>
        <w:t xml:space="preserve">Заготовка – </w:t>
      </w:r>
    </w:p>
    <w:p w14:paraId="7333DCFA" w14:textId="77777777" w:rsidR="008B4980" w:rsidRPr="008B4980" w:rsidRDefault="008B4980" w:rsidP="008B4980">
      <w:pPr>
        <w:jc w:val="both"/>
        <w:rPr>
          <w:sz w:val="28"/>
          <w:szCs w:val="28"/>
        </w:rPr>
      </w:pPr>
      <w:r w:rsidRPr="008B4980">
        <w:rPr>
          <w:sz w:val="28"/>
          <w:szCs w:val="28"/>
        </w:rPr>
        <w:t>Требуется выполнить:</w:t>
      </w:r>
    </w:p>
    <w:p w14:paraId="27B14E1F" w14:textId="77777777" w:rsidR="008B4980" w:rsidRDefault="008B4980" w:rsidP="008B4980">
      <w:pPr>
        <w:jc w:val="both"/>
        <w:rPr>
          <w:sz w:val="28"/>
          <w:szCs w:val="28"/>
        </w:rPr>
      </w:pPr>
      <w:r w:rsidRPr="008B4980">
        <w:rPr>
          <w:sz w:val="28"/>
          <w:szCs w:val="28"/>
        </w:rPr>
        <w:t xml:space="preserve">       Рассчитать припуски табличным методом.</w:t>
      </w:r>
    </w:p>
    <w:p w14:paraId="580EB2EF" w14:textId="77777777" w:rsidR="001B7F53" w:rsidRPr="008B4980" w:rsidRDefault="001B7F53" w:rsidP="008B4980">
      <w:pPr>
        <w:jc w:val="both"/>
        <w:rPr>
          <w:sz w:val="28"/>
          <w:szCs w:val="28"/>
        </w:rPr>
      </w:pPr>
    </w:p>
    <w:p w14:paraId="46F35317" w14:textId="77777777" w:rsidR="008B4980" w:rsidRPr="008B4980" w:rsidRDefault="008B4980" w:rsidP="008B4980">
      <w:pPr>
        <w:jc w:val="both"/>
        <w:rPr>
          <w:sz w:val="28"/>
          <w:szCs w:val="28"/>
        </w:rPr>
      </w:pPr>
      <w:r w:rsidRPr="008B4980">
        <w:rPr>
          <w:sz w:val="28"/>
          <w:szCs w:val="28"/>
        </w:rPr>
        <w:lastRenderedPageBreak/>
        <w:t>Таблица 1</w:t>
      </w:r>
    </w:p>
    <w:p w14:paraId="7FC77224" w14:textId="77777777" w:rsidR="008B4980" w:rsidRPr="008B4980" w:rsidRDefault="008B4980" w:rsidP="008B4980">
      <w:pPr>
        <w:jc w:val="both"/>
        <w:rPr>
          <w:sz w:val="28"/>
          <w:szCs w:val="28"/>
        </w:rPr>
      </w:pPr>
    </w:p>
    <w:tbl>
      <w:tblPr>
        <w:tblW w:w="985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3226"/>
        <w:gridCol w:w="1843"/>
        <w:gridCol w:w="1134"/>
        <w:gridCol w:w="1417"/>
        <w:gridCol w:w="1418"/>
        <w:gridCol w:w="814"/>
      </w:tblGrid>
      <w:tr w:rsidR="008B4980" w:rsidRPr="008B4980" w14:paraId="61FD9995" w14:textId="77777777" w:rsidTr="008B4980">
        <w:tc>
          <w:tcPr>
            <w:tcW w:w="3226" w:type="dxa"/>
          </w:tcPr>
          <w:p w14:paraId="2172D8A6" w14:textId="77777777" w:rsidR="008B4980" w:rsidRPr="008B4980" w:rsidRDefault="008B4980" w:rsidP="008B4980">
            <w:pPr>
              <w:jc w:val="both"/>
              <w:rPr>
                <w:sz w:val="28"/>
                <w:szCs w:val="28"/>
              </w:rPr>
            </w:pPr>
            <w:r w:rsidRPr="008B4980">
              <w:rPr>
                <w:sz w:val="28"/>
                <w:szCs w:val="28"/>
              </w:rPr>
              <w:t>Поверхности и переходы</w:t>
            </w:r>
          </w:p>
        </w:tc>
        <w:tc>
          <w:tcPr>
            <w:tcW w:w="1843" w:type="dxa"/>
          </w:tcPr>
          <w:p w14:paraId="4DEE1EA9" w14:textId="77777777" w:rsidR="008B4980" w:rsidRPr="008B4980" w:rsidRDefault="008B4980" w:rsidP="008B4980">
            <w:pPr>
              <w:jc w:val="both"/>
              <w:rPr>
                <w:sz w:val="28"/>
                <w:szCs w:val="28"/>
              </w:rPr>
            </w:pPr>
            <w:proofErr w:type="spellStart"/>
            <w:proofErr w:type="gramStart"/>
            <w:r w:rsidRPr="008B4980">
              <w:rPr>
                <w:sz w:val="28"/>
                <w:szCs w:val="28"/>
              </w:rPr>
              <w:t>Номиналь-ный</w:t>
            </w:r>
            <w:proofErr w:type="spellEnd"/>
            <w:proofErr w:type="gramEnd"/>
            <w:r w:rsidRPr="008B4980">
              <w:rPr>
                <w:sz w:val="28"/>
                <w:szCs w:val="28"/>
              </w:rPr>
              <w:t xml:space="preserve"> размер</w:t>
            </w:r>
          </w:p>
        </w:tc>
        <w:tc>
          <w:tcPr>
            <w:tcW w:w="1134" w:type="dxa"/>
          </w:tcPr>
          <w:p w14:paraId="431B28BD" w14:textId="77777777" w:rsidR="008B4980" w:rsidRPr="008B4980" w:rsidRDefault="008B4980" w:rsidP="008B4980">
            <w:pPr>
              <w:jc w:val="both"/>
              <w:rPr>
                <w:sz w:val="28"/>
                <w:szCs w:val="28"/>
              </w:rPr>
            </w:pPr>
            <w:proofErr w:type="spellStart"/>
            <w:r w:rsidRPr="008B4980">
              <w:rPr>
                <w:sz w:val="28"/>
                <w:szCs w:val="28"/>
              </w:rPr>
              <w:t>Откл</w:t>
            </w:r>
            <w:proofErr w:type="spellEnd"/>
            <w:r w:rsidRPr="008B4980">
              <w:rPr>
                <w:sz w:val="28"/>
                <w:szCs w:val="28"/>
              </w:rPr>
              <w:t xml:space="preserve">., допуск </w:t>
            </w:r>
            <w:proofErr w:type="gramStart"/>
            <w:r w:rsidRPr="008B4980">
              <w:rPr>
                <w:sz w:val="28"/>
                <w:szCs w:val="28"/>
              </w:rPr>
              <w:t>на  р</w:t>
            </w:r>
            <w:proofErr w:type="gramEnd"/>
            <w:r w:rsidRPr="008B4980">
              <w:rPr>
                <w:sz w:val="28"/>
                <w:szCs w:val="28"/>
              </w:rPr>
              <w:t>-р</w:t>
            </w:r>
          </w:p>
        </w:tc>
        <w:tc>
          <w:tcPr>
            <w:tcW w:w="1417" w:type="dxa"/>
          </w:tcPr>
          <w:p w14:paraId="03F6B15B" w14:textId="77777777" w:rsidR="008B4980" w:rsidRPr="008B4980" w:rsidRDefault="008B4980" w:rsidP="008B4980">
            <w:pPr>
              <w:jc w:val="both"/>
              <w:rPr>
                <w:sz w:val="28"/>
                <w:szCs w:val="28"/>
              </w:rPr>
            </w:pPr>
            <w:r w:rsidRPr="008B4980">
              <w:rPr>
                <w:sz w:val="28"/>
                <w:szCs w:val="28"/>
              </w:rPr>
              <w:t>Припуск на размер</w:t>
            </w:r>
          </w:p>
        </w:tc>
        <w:tc>
          <w:tcPr>
            <w:tcW w:w="1418" w:type="dxa"/>
          </w:tcPr>
          <w:p w14:paraId="29FEA99B" w14:textId="77777777" w:rsidR="008B4980" w:rsidRPr="008B4980" w:rsidRDefault="008B4980" w:rsidP="008B4980">
            <w:pPr>
              <w:jc w:val="both"/>
              <w:rPr>
                <w:sz w:val="28"/>
                <w:szCs w:val="28"/>
              </w:rPr>
            </w:pPr>
            <w:r w:rsidRPr="008B4980">
              <w:rPr>
                <w:sz w:val="28"/>
                <w:szCs w:val="28"/>
              </w:rPr>
              <w:t>Класс шероховатости</w:t>
            </w:r>
          </w:p>
        </w:tc>
        <w:tc>
          <w:tcPr>
            <w:tcW w:w="814" w:type="dxa"/>
          </w:tcPr>
          <w:p w14:paraId="29BD65F8" w14:textId="77777777" w:rsidR="008B4980" w:rsidRPr="008B4980" w:rsidRDefault="008B4980" w:rsidP="008B4980">
            <w:pPr>
              <w:jc w:val="both"/>
              <w:rPr>
                <w:sz w:val="28"/>
                <w:szCs w:val="28"/>
              </w:rPr>
            </w:pPr>
            <w:r w:rsidRPr="008B4980">
              <w:rPr>
                <w:sz w:val="28"/>
                <w:szCs w:val="28"/>
              </w:rPr>
              <w:t>Примеч.</w:t>
            </w:r>
          </w:p>
        </w:tc>
      </w:tr>
      <w:tr w:rsidR="008B4980" w:rsidRPr="008B4980" w14:paraId="67BC3914" w14:textId="77777777" w:rsidTr="008B4980">
        <w:tc>
          <w:tcPr>
            <w:tcW w:w="3226" w:type="dxa"/>
          </w:tcPr>
          <w:p w14:paraId="58F9D5B3" w14:textId="77777777" w:rsidR="008B4980" w:rsidRPr="008B4980" w:rsidRDefault="008B4980" w:rsidP="008B4980">
            <w:pPr>
              <w:jc w:val="both"/>
              <w:rPr>
                <w:sz w:val="28"/>
                <w:szCs w:val="28"/>
                <w:vertAlign w:val="superscript"/>
              </w:rPr>
            </w:pPr>
          </w:p>
        </w:tc>
        <w:tc>
          <w:tcPr>
            <w:tcW w:w="1843" w:type="dxa"/>
          </w:tcPr>
          <w:p w14:paraId="03881570" w14:textId="77777777" w:rsidR="008B4980" w:rsidRPr="008B4980" w:rsidRDefault="008B4980" w:rsidP="008B4980">
            <w:pPr>
              <w:jc w:val="both"/>
              <w:rPr>
                <w:sz w:val="28"/>
                <w:szCs w:val="28"/>
              </w:rPr>
            </w:pPr>
          </w:p>
        </w:tc>
        <w:tc>
          <w:tcPr>
            <w:tcW w:w="1134" w:type="dxa"/>
          </w:tcPr>
          <w:p w14:paraId="16AB2243" w14:textId="77777777" w:rsidR="008B4980" w:rsidRPr="008B4980" w:rsidRDefault="008B4980" w:rsidP="008B4980">
            <w:pPr>
              <w:jc w:val="both"/>
              <w:rPr>
                <w:sz w:val="28"/>
                <w:szCs w:val="28"/>
              </w:rPr>
            </w:pPr>
          </w:p>
        </w:tc>
        <w:tc>
          <w:tcPr>
            <w:tcW w:w="1417" w:type="dxa"/>
          </w:tcPr>
          <w:p w14:paraId="3E4E1D23" w14:textId="77777777" w:rsidR="008B4980" w:rsidRPr="008B4980" w:rsidRDefault="008B4980" w:rsidP="008B4980">
            <w:pPr>
              <w:jc w:val="both"/>
              <w:rPr>
                <w:sz w:val="28"/>
                <w:szCs w:val="28"/>
              </w:rPr>
            </w:pPr>
          </w:p>
        </w:tc>
        <w:tc>
          <w:tcPr>
            <w:tcW w:w="1418" w:type="dxa"/>
          </w:tcPr>
          <w:p w14:paraId="55C0956A" w14:textId="77777777" w:rsidR="008B4980" w:rsidRPr="008B4980" w:rsidRDefault="008B4980" w:rsidP="008B4980">
            <w:pPr>
              <w:jc w:val="both"/>
              <w:rPr>
                <w:sz w:val="28"/>
                <w:szCs w:val="28"/>
                <w:vertAlign w:val="superscript"/>
              </w:rPr>
            </w:pPr>
          </w:p>
        </w:tc>
        <w:tc>
          <w:tcPr>
            <w:tcW w:w="814" w:type="dxa"/>
          </w:tcPr>
          <w:p w14:paraId="5830EB35" w14:textId="77777777" w:rsidR="008B4980" w:rsidRPr="008B4980" w:rsidRDefault="008B4980" w:rsidP="008B4980">
            <w:pPr>
              <w:jc w:val="both"/>
              <w:rPr>
                <w:sz w:val="28"/>
                <w:szCs w:val="28"/>
              </w:rPr>
            </w:pPr>
          </w:p>
        </w:tc>
      </w:tr>
      <w:tr w:rsidR="008B4980" w:rsidRPr="008B4980" w14:paraId="759C21FE" w14:textId="77777777" w:rsidTr="008B4980">
        <w:tc>
          <w:tcPr>
            <w:tcW w:w="3226" w:type="dxa"/>
          </w:tcPr>
          <w:p w14:paraId="3AE69287" w14:textId="77777777" w:rsidR="008B4980" w:rsidRPr="008B4980" w:rsidRDefault="008B4980" w:rsidP="008B4980">
            <w:pPr>
              <w:jc w:val="both"/>
              <w:rPr>
                <w:sz w:val="28"/>
                <w:szCs w:val="28"/>
                <w:vertAlign w:val="superscript"/>
              </w:rPr>
            </w:pPr>
          </w:p>
        </w:tc>
        <w:tc>
          <w:tcPr>
            <w:tcW w:w="1843" w:type="dxa"/>
          </w:tcPr>
          <w:p w14:paraId="3A900BDA" w14:textId="77777777" w:rsidR="008B4980" w:rsidRPr="008B4980" w:rsidRDefault="008B4980" w:rsidP="008B4980">
            <w:pPr>
              <w:jc w:val="both"/>
              <w:rPr>
                <w:sz w:val="28"/>
                <w:szCs w:val="28"/>
              </w:rPr>
            </w:pPr>
          </w:p>
        </w:tc>
        <w:tc>
          <w:tcPr>
            <w:tcW w:w="1134" w:type="dxa"/>
          </w:tcPr>
          <w:p w14:paraId="4323769F" w14:textId="77777777" w:rsidR="008B4980" w:rsidRPr="008B4980" w:rsidRDefault="008B4980" w:rsidP="008B4980">
            <w:pPr>
              <w:jc w:val="both"/>
              <w:rPr>
                <w:sz w:val="28"/>
                <w:szCs w:val="28"/>
              </w:rPr>
            </w:pPr>
          </w:p>
        </w:tc>
        <w:tc>
          <w:tcPr>
            <w:tcW w:w="1417" w:type="dxa"/>
          </w:tcPr>
          <w:p w14:paraId="428A9617" w14:textId="77777777" w:rsidR="008B4980" w:rsidRPr="008B4980" w:rsidRDefault="008B4980" w:rsidP="008B4980">
            <w:pPr>
              <w:jc w:val="both"/>
              <w:rPr>
                <w:sz w:val="28"/>
                <w:szCs w:val="28"/>
              </w:rPr>
            </w:pPr>
          </w:p>
        </w:tc>
        <w:tc>
          <w:tcPr>
            <w:tcW w:w="1418" w:type="dxa"/>
          </w:tcPr>
          <w:p w14:paraId="59ACD283" w14:textId="77777777" w:rsidR="008B4980" w:rsidRPr="008B4980" w:rsidRDefault="008B4980" w:rsidP="008B4980">
            <w:pPr>
              <w:jc w:val="both"/>
              <w:rPr>
                <w:sz w:val="28"/>
                <w:szCs w:val="28"/>
                <w:vertAlign w:val="superscript"/>
              </w:rPr>
            </w:pPr>
          </w:p>
        </w:tc>
        <w:tc>
          <w:tcPr>
            <w:tcW w:w="814" w:type="dxa"/>
          </w:tcPr>
          <w:p w14:paraId="5614C37B" w14:textId="77777777" w:rsidR="008B4980" w:rsidRPr="008B4980" w:rsidRDefault="008B4980" w:rsidP="008B4980">
            <w:pPr>
              <w:jc w:val="both"/>
              <w:rPr>
                <w:sz w:val="28"/>
                <w:szCs w:val="28"/>
              </w:rPr>
            </w:pPr>
          </w:p>
        </w:tc>
      </w:tr>
      <w:tr w:rsidR="008B4980" w:rsidRPr="008B4980" w14:paraId="5068F005" w14:textId="77777777" w:rsidTr="008B4980">
        <w:tc>
          <w:tcPr>
            <w:tcW w:w="3226" w:type="dxa"/>
          </w:tcPr>
          <w:p w14:paraId="01D10517" w14:textId="77777777" w:rsidR="008B4980" w:rsidRPr="008B4980" w:rsidRDefault="008B4980" w:rsidP="008B4980">
            <w:pPr>
              <w:jc w:val="both"/>
              <w:rPr>
                <w:sz w:val="28"/>
                <w:szCs w:val="28"/>
                <w:vertAlign w:val="superscript"/>
              </w:rPr>
            </w:pPr>
          </w:p>
        </w:tc>
        <w:tc>
          <w:tcPr>
            <w:tcW w:w="1843" w:type="dxa"/>
          </w:tcPr>
          <w:p w14:paraId="4ABCE18D" w14:textId="77777777" w:rsidR="008B4980" w:rsidRPr="008B4980" w:rsidRDefault="008B4980" w:rsidP="008B4980">
            <w:pPr>
              <w:jc w:val="both"/>
              <w:rPr>
                <w:sz w:val="28"/>
                <w:szCs w:val="28"/>
              </w:rPr>
            </w:pPr>
          </w:p>
        </w:tc>
        <w:tc>
          <w:tcPr>
            <w:tcW w:w="1134" w:type="dxa"/>
          </w:tcPr>
          <w:p w14:paraId="4B25BFC8" w14:textId="77777777" w:rsidR="008B4980" w:rsidRPr="008B4980" w:rsidRDefault="008B4980" w:rsidP="008B4980">
            <w:pPr>
              <w:jc w:val="both"/>
              <w:rPr>
                <w:sz w:val="28"/>
                <w:szCs w:val="28"/>
              </w:rPr>
            </w:pPr>
          </w:p>
        </w:tc>
        <w:tc>
          <w:tcPr>
            <w:tcW w:w="1417" w:type="dxa"/>
          </w:tcPr>
          <w:p w14:paraId="023B392C" w14:textId="77777777" w:rsidR="008B4980" w:rsidRPr="008B4980" w:rsidRDefault="008B4980" w:rsidP="008B4980">
            <w:pPr>
              <w:jc w:val="both"/>
              <w:rPr>
                <w:sz w:val="28"/>
                <w:szCs w:val="28"/>
              </w:rPr>
            </w:pPr>
          </w:p>
        </w:tc>
        <w:tc>
          <w:tcPr>
            <w:tcW w:w="1418" w:type="dxa"/>
          </w:tcPr>
          <w:p w14:paraId="350CF479" w14:textId="77777777" w:rsidR="008B4980" w:rsidRPr="008B4980" w:rsidRDefault="008B4980" w:rsidP="008B4980">
            <w:pPr>
              <w:jc w:val="both"/>
              <w:rPr>
                <w:sz w:val="28"/>
                <w:szCs w:val="28"/>
                <w:vertAlign w:val="superscript"/>
              </w:rPr>
            </w:pPr>
          </w:p>
        </w:tc>
        <w:tc>
          <w:tcPr>
            <w:tcW w:w="814" w:type="dxa"/>
          </w:tcPr>
          <w:p w14:paraId="4D0B953C" w14:textId="77777777" w:rsidR="008B4980" w:rsidRPr="008B4980" w:rsidRDefault="008B4980" w:rsidP="008B4980">
            <w:pPr>
              <w:jc w:val="both"/>
              <w:rPr>
                <w:sz w:val="28"/>
                <w:szCs w:val="28"/>
              </w:rPr>
            </w:pPr>
          </w:p>
        </w:tc>
      </w:tr>
      <w:tr w:rsidR="008B4980" w:rsidRPr="008B4980" w14:paraId="0D73FDD6" w14:textId="77777777" w:rsidTr="008B4980">
        <w:tc>
          <w:tcPr>
            <w:tcW w:w="3226" w:type="dxa"/>
          </w:tcPr>
          <w:p w14:paraId="64CCC5C2" w14:textId="77777777" w:rsidR="008B4980" w:rsidRPr="008B4980" w:rsidRDefault="008B4980" w:rsidP="008B4980">
            <w:pPr>
              <w:jc w:val="both"/>
              <w:rPr>
                <w:sz w:val="28"/>
                <w:szCs w:val="28"/>
                <w:vertAlign w:val="superscript"/>
              </w:rPr>
            </w:pPr>
          </w:p>
        </w:tc>
        <w:tc>
          <w:tcPr>
            <w:tcW w:w="1843" w:type="dxa"/>
          </w:tcPr>
          <w:p w14:paraId="1ECB8A6E" w14:textId="77777777" w:rsidR="008B4980" w:rsidRPr="008B4980" w:rsidRDefault="008B4980" w:rsidP="008B4980">
            <w:pPr>
              <w:jc w:val="both"/>
              <w:rPr>
                <w:sz w:val="28"/>
                <w:szCs w:val="28"/>
              </w:rPr>
            </w:pPr>
          </w:p>
        </w:tc>
        <w:tc>
          <w:tcPr>
            <w:tcW w:w="1134" w:type="dxa"/>
          </w:tcPr>
          <w:p w14:paraId="018A6778" w14:textId="77777777" w:rsidR="008B4980" w:rsidRPr="008B4980" w:rsidRDefault="008B4980" w:rsidP="008B4980">
            <w:pPr>
              <w:jc w:val="both"/>
              <w:rPr>
                <w:sz w:val="28"/>
                <w:szCs w:val="28"/>
              </w:rPr>
            </w:pPr>
          </w:p>
        </w:tc>
        <w:tc>
          <w:tcPr>
            <w:tcW w:w="1417" w:type="dxa"/>
          </w:tcPr>
          <w:p w14:paraId="35B02157" w14:textId="77777777" w:rsidR="008B4980" w:rsidRPr="008B4980" w:rsidRDefault="008B4980" w:rsidP="008B4980">
            <w:pPr>
              <w:jc w:val="both"/>
              <w:rPr>
                <w:sz w:val="28"/>
                <w:szCs w:val="28"/>
              </w:rPr>
            </w:pPr>
          </w:p>
        </w:tc>
        <w:tc>
          <w:tcPr>
            <w:tcW w:w="1418" w:type="dxa"/>
          </w:tcPr>
          <w:p w14:paraId="40FBC9AB" w14:textId="77777777" w:rsidR="008B4980" w:rsidRPr="008B4980" w:rsidRDefault="008B4980" w:rsidP="008B4980">
            <w:pPr>
              <w:jc w:val="both"/>
              <w:rPr>
                <w:sz w:val="28"/>
                <w:szCs w:val="28"/>
                <w:vertAlign w:val="superscript"/>
              </w:rPr>
            </w:pPr>
          </w:p>
        </w:tc>
        <w:tc>
          <w:tcPr>
            <w:tcW w:w="814" w:type="dxa"/>
          </w:tcPr>
          <w:p w14:paraId="167479DE" w14:textId="77777777" w:rsidR="008B4980" w:rsidRPr="008B4980" w:rsidRDefault="008B4980" w:rsidP="008B4980">
            <w:pPr>
              <w:jc w:val="both"/>
              <w:rPr>
                <w:sz w:val="28"/>
                <w:szCs w:val="28"/>
              </w:rPr>
            </w:pPr>
          </w:p>
        </w:tc>
      </w:tr>
    </w:tbl>
    <w:p w14:paraId="35DDB975" w14:textId="77777777" w:rsidR="008B4980" w:rsidRPr="008B4980" w:rsidRDefault="008B4980" w:rsidP="001B7F53">
      <w:pPr>
        <w:pBdr>
          <w:top w:val="nil"/>
          <w:left w:val="nil"/>
          <w:bottom w:val="nil"/>
          <w:right w:val="nil"/>
          <w:between w:val="nil"/>
        </w:pBdr>
        <w:jc w:val="both"/>
        <w:rPr>
          <w:color w:val="000000"/>
          <w:sz w:val="28"/>
          <w:szCs w:val="28"/>
        </w:rPr>
      </w:pPr>
    </w:p>
    <w:p w14:paraId="1620989F" w14:textId="77777777" w:rsidR="008B4980" w:rsidRPr="008B4980" w:rsidRDefault="008B4980" w:rsidP="008B4980">
      <w:pPr>
        <w:pBdr>
          <w:top w:val="nil"/>
          <w:left w:val="nil"/>
          <w:bottom w:val="nil"/>
          <w:right w:val="nil"/>
          <w:between w:val="nil"/>
        </w:pBdr>
        <w:jc w:val="both"/>
        <w:rPr>
          <w:b/>
          <w:i/>
          <w:sz w:val="28"/>
          <w:szCs w:val="28"/>
        </w:rPr>
      </w:pPr>
      <w:r w:rsidRPr="008B4980">
        <w:rPr>
          <w:b/>
          <w:sz w:val="28"/>
          <w:szCs w:val="28"/>
        </w:rPr>
        <w:t>Контрольные вопросы:</w:t>
      </w:r>
    </w:p>
    <w:p w14:paraId="7B8BBA70" w14:textId="77777777" w:rsidR="008B4980" w:rsidRPr="008B4980" w:rsidRDefault="008B4980" w:rsidP="008B4980">
      <w:pPr>
        <w:numPr>
          <w:ilvl w:val="0"/>
          <w:numId w:val="34"/>
        </w:numPr>
        <w:pBdr>
          <w:top w:val="nil"/>
          <w:left w:val="nil"/>
          <w:bottom w:val="nil"/>
          <w:right w:val="nil"/>
          <w:between w:val="nil"/>
        </w:pBdr>
        <w:spacing w:after="0" w:line="240" w:lineRule="auto"/>
        <w:ind w:left="426" w:hanging="426"/>
        <w:jc w:val="both"/>
        <w:rPr>
          <w:color w:val="000000"/>
          <w:sz w:val="28"/>
          <w:szCs w:val="28"/>
        </w:rPr>
      </w:pPr>
      <w:r w:rsidRPr="008B4980">
        <w:rPr>
          <w:color w:val="000000"/>
          <w:sz w:val="28"/>
          <w:szCs w:val="28"/>
        </w:rPr>
        <w:t>Понятие о припуске.</w:t>
      </w:r>
    </w:p>
    <w:p w14:paraId="3A7C611C" w14:textId="77777777" w:rsidR="008B4980" w:rsidRPr="008B4980" w:rsidRDefault="008B4980" w:rsidP="008B4980">
      <w:pPr>
        <w:numPr>
          <w:ilvl w:val="0"/>
          <w:numId w:val="34"/>
        </w:numPr>
        <w:pBdr>
          <w:top w:val="nil"/>
          <w:left w:val="nil"/>
          <w:bottom w:val="nil"/>
          <w:right w:val="nil"/>
          <w:between w:val="nil"/>
        </w:pBdr>
        <w:spacing w:after="0" w:line="240" w:lineRule="auto"/>
        <w:ind w:left="426" w:hanging="426"/>
        <w:jc w:val="both"/>
        <w:rPr>
          <w:color w:val="000000"/>
          <w:sz w:val="28"/>
          <w:szCs w:val="28"/>
        </w:rPr>
      </w:pPr>
      <w:r w:rsidRPr="008B4980">
        <w:rPr>
          <w:color w:val="000000"/>
          <w:sz w:val="28"/>
          <w:szCs w:val="28"/>
        </w:rPr>
        <w:t>Виды припусков.</w:t>
      </w:r>
    </w:p>
    <w:p w14:paraId="50A643EA" w14:textId="77777777" w:rsidR="008B4980" w:rsidRPr="008B4980" w:rsidRDefault="008B4980" w:rsidP="008B4980">
      <w:pPr>
        <w:numPr>
          <w:ilvl w:val="0"/>
          <w:numId w:val="34"/>
        </w:numPr>
        <w:pBdr>
          <w:top w:val="nil"/>
          <w:left w:val="nil"/>
          <w:bottom w:val="nil"/>
          <w:right w:val="nil"/>
          <w:between w:val="nil"/>
        </w:pBdr>
        <w:tabs>
          <w:tab w:val="left" w:pos="426"/>
        </w:tabs>
        <w:spacing w:after="0" w:line="240" w:lineRule="auto"/>
        <w:ind w:left="426" w:hanging="426"/>
        <w:jc w:val="both"/>
        <w:rPr>
          <w:color w:val="000000"/>
          <w:sz w:val="28"/>
          <w:szCs w:val="28"/>
        </w:rPr>
      </w:pPr>
      <w:r w:rsidRPr="008B4980">
        <w:rPr>
          <w:color w:val="000000"/>
          <w:sz w:val="28"/>
          <w:szCs w:val="28"/>
        </w:rPr>
        <w:t>Факторы, влияющие на величину припуска.</w:t>
      </w:r>
    </w:p>
    <w:p w14:paraId="1588528F" w14:textId="77777777" w:rsidR="008B4980" w:rsidRPr="001B7F53" w:rsidRDefault="008B4980" w:rsidP="001B7F53">
      <w:pPr>
        <w:numPr>
          <w:ilvl w:val="0"/>
          <w:numId w:val="34"/>
        </w:numPr>
        <w:pBdr>
          <w:top w:val="nil"/>
          <w:left w:val="nil"/>
          <w:bottom w:val="nil"/>
          <w:right w:val="nil"/>
          <w:between w:val="nil"/>
        </w:pBdr>
        <w:spacing w:after="0" w:line="240" w:lineRule="auto"/>
        <w:ind w:left="426" w:hanging="426"/>
        <w:jc w:val="both"/>
        <w:rPr>
          <w:color w:val="000000"/>
          <w:sz w:val="28"/>
          <w:szCs w:val="28"/>
        </w:rPr>
      </w:pPr>
      <w:r w:rsidRPr="008B4980">
        <w:rPr>
          <w:color w:val="000000"/>
          <w:sz w:val="28"/>
          <w:szCs w:val="28"/>
        </w:rPr>
        <w:t>Преимущества и недостатки метода.</w:t>
      </w:r>
    </w:p>
    <w:p w14:paraId="29D3F6AA" w14:textId="77777777" w:rsidR="008B4980" w:rsidRPr="008B4980" w:rsidRDefault="008B4980" w:rsidP="008B4980">
      <w:pPr>
        <w:spacing w:line="360" w:lineRule="auto"/>
        <w:ind w:left="284"/>
        <w:jc w:val="both"/>
        <w:rPr>
          <w:b/>
          <w:sz w:val="28"/>
          <w:szCs w:val="28"/>
        </w:rPr>
      </w:pPr>
      <w:r w:rsidRPr="008B4980">
        <w:rPr>
          <w:b/>
          <w:sz w:val="28"/>
          <w:szCs w:val="28"/>
        </w:rPr>
        <w:t>Критерии оценки за практическую работу:</w:t>
      </w:r>
    </w:p>
    <w:p w14:paraId="43AAB2DF" w14:textId="77777777" w:rsidR="008B4980" w:rsidRPr="008B4980" w:rsidRDefault="008B4980" w:rsidP="008B4980">
      <w:pPr>
        <w:ind w:left="284" w:firstLine="141"/>
        <w:jc w:val="both"/>
        <w:rPr>
          <w:sz w:val="28"/>
          <w:szCs w:val="28"/>
        </w:rPr>
      </w:pPr>
      <w:r w:rsidRPr="008B4980">
        <w:rPr>
          <w:sz w:val="28"/>
          <w:szCs w:val="28"/>
        </w:rPr>
        <w:t xml:space="preserve">   «5» (отлично) - если задание на практическое занятие выполнено в полном объеме, в пояснительной записке представлена грамотно информация. При защите практической работы студент отвечает на поставленные вопросы. Оформленная работа сдана в срок.     </w:t>
      </w:r>
    </w:p>
    <w:p w14:paraId="069CEA0F" w14:textId="77777777" w:rsidR="008B4980" w:rsidRPr="008B4980" w:rsidRDefault="008B4980" w:rsidP="008B4980">
      <w:pPr>
        <w:ind w:left="284" w:hanging="142"/>
        <w:jc w:val="both"/>
        <w:rPr>
          <w:sz w:val="28"/>
          <w:szCs w:val="28"/>
        </w:rPr>
      </w:pPr>
      <w:r w:rsidRPr="008B4980">
        <w:rPr>
          <w:sz w:val="28"/>
          <w:szCs w:val="28"/>
        </w:rPr>
        <w:t xml:space="preserve">     «4» (хорошо) - если задание на практическое занятие выполнено в полном объеме, в пояснительной записке имеются отдельные неточности.  При защите практической работы студент отвечает на поставленные вопросы, но ответы имеют неточности. Оформленная работа сдана в срок.     </w:t>
      </w:r>
    </w:p>
    <w:p w14:paraId="4CCBFB25" w14:textId="77777777" w:rsidR="008B4980" w:rsidRPr="008B4980" w:rsidRDefault="008B4980" w:rsidP="008B4980">
      <w:pPr>
        <w:ind w:left="284" w:hanging="142"/>
        <w:jc w:val="both"/>
        <w:rPr>
          <w:sz w:val="28"/>
          <w:szCs w:val="28"/>
        </w:rPr>
      </w:pPr>
      <w:r w:rsidRPr="008B4980">
        <w:rPr>
          <w:sz w:val="28"/>
          <w:szCs w:val="28"/>
        </w:rPr>
        <w:t xml:space="preserve">      «3» (удовлетворительно) - если задание на практическое занятие выполнено в основном, в пояснительной записке имеются отдельные неточности. При защите практической работы студент   допускает неточности в определении основных понятий.   Оформленная работа сдана позднее заданного срока.     </w:t>
      </w:r>
    </w:p>
    <w:p w14:paraId="486E8F09" w14:textId="77777777" w:rsidR="008B4980" w:rsidRPr="001B7F53" w:rsidRDefault="008B4980" w:rsidP="001B7F53">
      <w:pPr>
        <w:ind w:left="283"/>
        <w:jc w:val="both"/>
        <w:rPr>
          <w:rFonts w:eastAsia="Calibri" w:cs="Calibri"/>
          <w:sz w:val="28"/>
          <w:szCs w:val="28"/>
        </w:rPr>
      </w:pPr>
      <w:r w:rsidRPr="008B4980">
        <w:rPr>
          <w:sz w:val="28"/>
          <w:szCs w:val="28"/>
        </w:rPr>
        <w:lastRenderedPageBreak/>
        <w:t xml:space="preserve">    «2» (неудовлетворительно) - </w:t>
      </w:r>
      <w:proofErr w:type="gramStart"/>
      <w:r w:rsidRPr="008B4980">
        <w:rPr>
          <w:sz w:val="28"/>
          <w:szCs w:val="28"/>
        </w:rPr>
        <w:t>если  задание</w:t>
      </w:r>
      <w:proofErr w:type="gramEnd"/>
      <w:r w:rsidRPr="008B4980">
        <w:rPr>
          <w:sz w:val="28"/>
          <w:szCs w:val="28"/>
        </w:rPr>
        <w:t xml:space="preserve"> на практическое занятие выполнено в недостаточном объеме, в пояснительной записке неполный расчет.   При защите практической работы студент   допускает неточности в определении основных понятий, искажает смысл понятий, правил. </w:t>
      </w:r>
    </w:p>
    <w:p w14:paraId="547228E1" w14:textId="77777777" w:rsidR="008B4980" w:rsidRPr="008B4980" w:rsidRDefault="008B4980" w:rsidP="008B4980">
      <w:pPr>
        <w:jc w:val="both"/>
        <w:rPr>
          <w:b/>
          <w:sz w:val="28"/>
          <w:szCs w:val="28"/>
        </w:rPr>
      </w:pPr>
      <w:r w:rsidRPr="008B4980">
        <w:rPr>
          <w:b/>
          <w:sz w:val="28"/>
          <w:szCs w:val="28"/>
        </w:rPr>
        <w:t>Учебно-методическое и информационное обеспечение:</w:t>
      </w:r>
    </w:p>
    <w:p w14:paraId="3A972D0F" w14:textId="77777777" w:rsidR="008B4980" w:rsidRPr="008B4980" w:rsidRDefault="008B4980" w:rsidP="008B4980">
      <w:pPr>
        <w:jc w:val="both"/>
        <w:rPr>
          <w:sz w:val="28"/>
          <w:szCs w:val="28"/>
        </w:rPr>
      </w:pPr>
      <w:r w:rsidRPr="008B4980">
        <w:rPr>
          <w:sz w:val="28"/>
          <w:szCs w:val="28"/>
        </w:rPr>
        <w:t>основная литература:</w:t>
      </w:r>
    </w:p>
    <w:p w14:paraId="54A872D0" w14:textId="77777777" w:rsidR="008B4980" w:rsidRPr="008B4980" w:rsidRDefault="008B4980" w:rsidP="008B4980">
      <w:pPr>
        <w:numPr>
          <w:ilvl w:val="0"/>
          <w:numId w:val="33"/>
        </w:numPr>
        <w:spacing w:before="240" w:after="240"/>
        <w:jc w:val="both"/>
        <w:rPr>
          <w:sz w:val="28"/>
          <w:szCs w:val="28"/>
        </w:rPr>
      </w:pPr>
      <w:r w:rsidRPr="008B4980">
        <w:rPr>
          <w:sz w:val="28"/>
          <w:szCs w:val="28"/>
        </w:rPr>
        <w:t xml:space="preserve">Электронное </w:t>
      </w:r>
      <w:r w:rsidRPr="008B4980">
        <w:rPr>
          <w:sz w:val="28"/>
          <w:szCs w:val="28"/>
        </w:rPr>
        <w:tab/>
        <w:t xml:space="preserve">пособие по дисциплине «Технология </w:t>
      </w:r>
      <w:r w:rsidRPr="008B4980">
        <w:rPr>
          <w:sz w:val="28"/>
          <w:szCs w:val="28"/>
        </w:rPr>
        <w:tab/>
        <w:t>машиностроения», разработчик Костина Л.Л. Пермский политехнический колледж им. Н.Г. Славянова, 2018</w:t>
      </w:r>
    </w:p>
    <w:p w14:paraId="5D4971A6" w14:textId="77777777" w:rsidR="008B4980" w:rsidRPr="001B7F53" w:rsidRDefault="008B4980" w:rsidP="001B7F53">
      <w:pPr>
        <w:jc w:val="both"/>
        <w:rPr>
          <w:sz w:val="28"/>
          <w:szCs w:val="28"/>
        </w:rPr>
      </w:pPr>
      <w:r w:rsidRPr="008B4980">
        <w:rPr>
          <w:sz w:val="28"/>
          <w:szCs w:val="28"/>
        </w:rPr>
        <w:t>дополнительная литература:</w:t>
      </w:r>
    </w:p>
    <w:p w14:paraId="6599D035" w14:textId="77777777" w:rsidR="008B4980" w:rsidRPr="008B4980" w:rsidRDefault="008B4980" w:rsidP="008B4980">
      <w:pPr>
        <w:numPr>
          <w:ilvl w:val="0"/>
          <w:numId w:val="29"/>
        </w:numPr>
        <w:pBdr>
          <w:top w:val="nil"/>
          <w:left w:val="nil"/>
          <w:bottom w:val="nil"/>
          <w:right w:val="nil"/>
          <w:between w:val="nil"/>
        </w:pBdr>
        <w:spacing w:after="0" w:line="240" w:lineRule="auto"/>
        <w:ind w:left="426" w:hanging="426"/>
        <w:jc w:val="both"/>
        <w:rPr>
          <w:color w:val="000000"/>
          <w:sz w:val="28"/>
          <w:szCs w:val="28"/>
        </w:rPr>
      </w:pPr>
      <w:r w:rsidRPr="008B4980">
        <w:rPr>
          <w:color w:val="000000"/>
          <w:sz w:val="28"/>
          <w:szCs w:val="28"/>
        </w:rPr>
        <w:t xml:space="preserve">Горбацевич </w:t>
      </w:r>
      <w:proofErr w:type="gramStart"/>
      <w:r w:rsidRPr="008B4980">
        <w:rPr>
          <w:color w:val="000000"/>
          <w:sz w:val="28"/>
          <w:szCs w:val="28"/>
        </w:rPr>
        <w:t>А.Ф</w:t>
      </w:r>
      <w:proofErr w:type="gramEnd"/>
      <w:r w:rsidRPr="008B4980">
        <w:rPr>
          <w:color w:val="000000"/>
          <w:sz w:val="28"/>
          <w:szCs w:val="28"/>
        </w:rPr>
        <w:t xml:space="preserve">, </w:t>
      </w:r>
      <w:proofErr w:type="spellStart"/>
      <w:r w:rsidRPr="008B4980">
        <w:rPr>
          <w:color w:val="000000"/>
          <w:sz w:val="28"/>
          <w:szCs w:val="28"/>
        </w:rPr>
        <w:t>Шкред</w:t>
      </w:r>
      <w:proofErr w:type="spellEnd"/>
      <w:r w:rsidRPr="008B4980">
        <w:rPr>
          <w:color w:val="000000"/>
          <w:sz w:val="28"/>
          <w:szCs w:val="28"/>
        </w:rPr>
        <w:t xml:space="preserve"> В.А.  Курсовое проектирование по технологии машиностроения.</w:t>
      </w:r>
    </w:p>
    <w:p w14:paraId="58D57877" w14:textId="77777777" w:rsidR="008B4980" w:rsidRPr="008B4980" w:rsidRDefault="008B4980" w:rsidP="008B4980">
      <w:pPr>
        <w:numPr>
          <w:ilvl w:val="0"/>
          <w:numId w:val="29"/>
        </w:numPr>
        <w:pBdr>
          <w:top w:val="nil"/>
          <w:left w:val="nil"/>
          <w:bottom w:val="nil"/>
          <w:right w:val="nil"/>
          <w:between w:val="nil"/>
        </w:pBdr>
        <w:shd w:val="clear" w:color="auto" w:fill="FFFFFF"/>
        <w:spacing w:after="0" w:line="240" w:lineRule="auto"/>
        <w:ind w:hanging="927"/>
        <w:jc w:val="both"/>
        <w:rPr>
          <w:color w:val="000000"/>
          <w:sz w:val="28"/>
          <w:szCs w:val="28"/>
        </w:rPr>
      </w:pPr>
      <w:r w:rsidRPr="008B4980">
        <w:rPr>
          <w:color w:val="000000"/>
          <w:sz w:val="28"/>
          <w:szCs w:val="28"/>
        </w:rPr>
        <w:t xml:space="preserve">Обработка металлов резанием. Справочник технолога. Под. Ред. Кандидата наук: Монахова -М: </w:t>
      </w:r>
      <w:proofErr w:type="spellStart"/>
      <w:r w:rsidRPr="008B4980">
        <w:rPr>
          <w:color w:val="000000"/>
          <w:sz w:val="28"/>
          <w:szCs w:val="28"/>
        </w:rPr>
        <w:t>маш-ние</w:t>
      </w:r>
      <w:proofErr w:type="spellEnd"/>
      <w:r w:rsidRPr="008B4980">
        <w:rPr>
          <w:color w:val="000000"/>
          <w:sz w:val="28"/>
          <w:szCs w:val="28"/>
        </w:rPr>
        <w:t xml:space="preserve"> 1990 - 256 с.</w:t>
      </w:r>
    </w:p>
    <w:p w14:paraId="107B46B3" w14:textId="77777777" w:rsidR="008B4980" w:rsidRPr="008B4980" w:rsidRDefault="008B4980" w:rsidP="008B4980">
      <w:pPr>
        <w:numPr>
          <w:ilvl w:val="0"/>
          <w:numId w:val="29"/>
        </w:numPr>
        <w:pBdr>
          <w:top w:val="nil"/>
          <w:left w:val="nil"/>
          <w:bottom w:val="nil"/>
          <w:right w:val="nil"/>
          <w:between w:val="nil"/>
        </w:pBdr>
        <w:shd w:val="clear" w:color="auto" w:fill="FFFFFF"/>
        <w:spacing w:after="0" w:line="240" w:lineRule="auto"/>
        <w:ind w:hanging="927"/>
        <w:jc w:val="both"/>
        <w:rPr>
          <w:color w:val="000000"/>
          <w:sz w:val="28"/>
          <w:szCs w:val="28"/>
        </w:rPr>
      </w:pPr>
      <w:r w:rsidRPr="008B4980">
        <w:rPr>
          <w:color w:val="000000"/>
          <w:sz w:val="28"/>
          <w:szCs w:val="28"/>
        </w:rPr>
        <w:t xml:space="preserve">Обработка металлов резанием. Справочник технолога. Под общей ред. А. А. Панова-М: </w:t>
      </w:r>
      <w:proofErr w:type="spellStart"/>
      <w:r w:rsidRPr="008B4980">
        <w:rPr>
          <w:color w:val="000000"/>
          <w:sz w:val="28"/>
          <w:szCs w:val="28"/>
        </w:rPr>
        <w:t>маш-ние</w:t>
      </w:r>
      <w:proofErr w:type="spellEnd"/>
      <w:r w:rsidRPr="008B4980">
        <w:rPr>
          <w:color w:val="000000"/>
          <w:sz w:val="28"/>
          <w:szCs w:val="28"/>
        </w:rPr>
        <w:t xml:space="preserve"> - 2004-736</w:t>
      </w:r>
    </w:p>
    <w:p w14:paraId="6453EFDB" w14:textId="77777777" w:rsidR="008B4980" w:rsidRPr="001B7F53" w:rsidRDefault="008B4980" w:rsidP="001B7F53">
      <w:pPr>
        <w:numPr>
          <w:ilvl w:val="0"/>
          <w:numId w:val="29"/>
        </w:numPr>
        <w:pBdr>
          <w:top w:val="nil"/>
          <w:left w:val="nil"/>
          <w:bottom w:val="nil"/>
          <w:right w:val="nil"/>
          <w:between w:val="nil"/>
        </w:pBdr>
        <w:shd w:val="clear" w:color="auto" w:fill="FFFFFF"/>
        <w:spacing w:after="0" w:line="240" w:lineRule="auto"/>
        <w:ind w:hanging="927"/>
        <w:jc w:val="both"/>
        <w:rPr>
          <w:color w:val="000000"/>
          <w:sz w:val="28"/>
          <w:szCs w:val="28"/>
        </w:rPr>
      </w:pPr>
      <w:proofErr w:type="spellStart"/>
      <w:r w:rsidRPr="008B4980">
        <w:rPr>
          <w:color w:val="000000"/>
          <w:sz w:val="28"/>
          <w:szCs w:val="28"/>
        </w:rPr>
        <w:t>Серебреницкий</w:t>
      </w:r>
      <w:proofErr w:type="spellEnd"/>
      <w:r w:rsidRPr="008B4980">
        <w:rPr>
          <w:color w:val="000000"/>
          <w:sz w:val="28"/>
          <w:szCs w:val="28"/>
        </w:rPr>
        <w:t xml:space="preserve"> П. П. Краткий справочник станочника. – М.: Дрофа,2008 -655 с</w:t>
      </w:r>
    </w:p>
    <w:p w14:paraId="0325928F" w14:textId="77777777" w:rsidR="008B4980" w:rsidRPr="008B4980" w:rsidRDefault="008B4980" w:rsidP="008B4980">
      <w:pPr>
        <w:numPr>
          <w:ilvl w:val="0"/>
          <w:numId w:val="29"/>
        </w:numPr>
        <w:pBdr>
          <w:top w:val="nil"/>
          <w:left w:val="nil"/>
          <w:bottom w:val="nil"/>
          <w:right w:val="nil"/>
          <w:between w:val="nil"/>
        </w:pBdr>
        <w:spacing w:after="0" w:line="240" w:lineRule="auto"/>
        <w:ind w:left="426" w:hanging="426"/>
        <w:jc w:val="both"/>
        <w:rPr>
          <w:color w:val="000000"/>
          <w:sz w:val="28"/>
          <w:szCs w:val="28"/>
        </w:rPr>
      </w:pPr>
      <w:r w:rsidRPr="008B4980">
        <w:rPr>
          <w:color w:val="000000"/>
          <w:sz w:val="28"/>
          <w:szCs w:val="28"/>
        </w:rPr>
        <w:t>ГОСТ 7505 – 89 Поковки стальные штампованные. Допуски, припуски и кузнечные напуски.</w:t>
      </w:r>
    </w:p>
    <w:p w14:paraId="53741DF0" w14:textId="77777777" w:rsidR="008B4980" w:rsidRPr="001B7F53" w:rsidRDefault="008B4980" w:rsidP="008B4980">
      <w:pPr>
        <w:numPr>
          <w:ilvl w:val="0"/>
          <w:numId w:val="29"/>
        </w:numPr>
        <w:pBdr>
          <w:top w:val="nil"/>
          <w:left w:val="nil"/>
          <w:bottom w:val="nil"/>
          <w:right w:val="nil"/>
          <w:between w:val="nil"/>
        </w:pBdr>
        <w:spacing w:after="0" w:line="240" w:lineRule="auto"/>
        <w:ind w:left="426" w:hanging="426"/>
        <w:jc w:val="both"/>
        <w:rPr>
          <w:color w:val="000000"/>
          <w:sz w:val="28"/>
          <w:szCs w:val="28"/>
        </w:rPr>
      </w:pPr>
      <w:r w:rsidRPr="008B4980">
        <w:rPr>
          <w:color w:val="000000"/>
          <w:sz w:val="28"/>
          <w:szCs w:val="28"/>
        </w:rPr>
        <w:t>ГОСТ 26645 – 85 Отливки из металлов и сплавов. Допуски размеров, массы и припуски на механическую обработку.</w:t>
      </w:r>
    </w:p>
    <w:p w14:paraId="28AD5D8D" w14:textId="77777777" w:rsidR="008B4980" w:rsidRPr="008B4980" w:rsidRDefault="008B4980" w:rsidP="008B4980">
      <w:pPr>
        <w:jc w:val="both"/>
        <w:rPr>
          <w:sz w:val="28"/>
          <w:szCs w:val="28"/>
        </w:rPr>
      </w:pPr>
      <w:r w:rsidRPr="008B4980">
        <w:rPr>
          <w:sz w:val="28"/>
          <w:szCs w:val="28"/>
        </w:rPr>
        <w:t>информационно-справочные и поисковые системы:</w:t>
      </w:r>
    </w:p>
    <w:p w14:paraId="1DEAC124" w14:textId="77777777" w:rsidR="008B4980" w:rsidRPr="008B4980" w:rsidRDefault="00C526EB" w:rsidP="008B4980">
      <w:pPr>
        <w:jc w:val="both"/>
        <w:rPr>
          <w:sz w:val="28"/>
          <w:szCs w:val="28"/>
        </w:rPr>
      </w:pPr>
      <w:hyperlink r:id="rId42">
        <w:r w:rsidR="008B4980" w:rsidRPr="008B4980">
          <w:rPr>
            <w:color w:val="1155CC"/>
            <w:sz w:val="28"/>
            <w:szCs w:val="28"/>
            <w:u w:val="single"/>
          </w:rPr>
          <w:t>http://e.lib.vlsu.ru/bitstream/123456789/586/1/%D0%A0%D0%90%D0%A1%D0%A7%D0%95%D0%A2%20%D0%9F%D0%A0%D0%98%D0%9F%D0%A3%D0%A1%D0%9A%D0%9E%D0%92%20%D0%9D%D0%90%20%D0%9E%D0%91%D0%A0%D0%90%D0%91%D0%9E%D0%A2%D0%9A%D0%A3%20%D0%94%D0%95%D0%A2%D0%90%D0%9B%D0%95%D0%99.pdf</w:t>
        </w:r>
      </w:hyperlink>
    </w:p>
    <w:p w14:paraId="52005087" w14:textId="77777777" w:rsidR="001B7F53" w:rsidRDefault="00C526EB" w:rsidP="008B4980">
      <w:pPr>
        <w:jc w:val="both"/>
        <w:rPr>
          <w:sz w:val="28"/>
          <w:szCs w:val="28"/>
        </w:rPr>
      </w:pPr>
      <w:hyperlink r:id="rId43">
        <w:r w:rsidR="008B4980" w:rsidRPr="008B4980">
          <w:rPr>
            <w:color w:val="1155CC"/>
            <w:sz w:val="28"/>
            <w:szCs w:val="28"/>
            <w:u w:val="single"/>
          </w:rPr>
          <w:t>https://studopedia.org/10-10586.html</w:t>
        </w:r>
      </w:hyperlink>
    </w:p>
    <w:p w14:paraId="711E2BB3" w14:textId="77777777" w:rsidR="008B4980" w:rsidRPr="001B7F53" w:rsidRDefault="001B7F53" w:rsidP="00721011">
      <w:pPr>
        <w:rPr>
          <w:sz w:val="28"/>
          <w:szCs w:val="28"/>
        </w:rPr>
      </w:pPr>
      <w:r>
        <w:rPr>
          <w:sz w:val="28"/>
          <w:szCs w:val="28"/>
        </w:rPr>
        <w:br w:type="page"/>
      </w:r>
    </w:p>
    <w:p w14:paraId="2D7F5802" w14:textId="77777777" w:rsidR="008B4980" w:rsidRPr="008B4980" w:rsidRDefault="008B4980" w:rsidP="008B4980">
      <w:pPr>
        <w:tabs>
          <w:tab w:val="left" w:pos="709"/>
          <w:tab w:val="left" w:pos="9232"/>
        </w:tabs>
        <w:spacing w:before="1" w:line="360" w:lineRule="auto"/>
        <w:ind w:right="510"/>
        <w:jc w:val="both"/>
        <w:rPr>
          <w:b/>
          <w:sz w:val="28"/>
          <w:szCs w:val="28"/>
        </w:rPr>
      </w:pPr>
      <w:r w:rsidRPr="008B4980">
        <w:rPr>
          <w:b/>
          <w:sz w:val="28"/>
          <w:szCs w:val="28"/>
        </w:rPr>
        <w:lastRenderedPageBreak/>
        <w:t>Практическая работа № 3 КОНСТРУИРОВАНИЕ ЧЕРТЕЖА ЗАГОТОВКИ</w:t>
      </w:r>
    </w:p>
    <w:p w14:paraId="09600073" w14:textId="77777777" w:rsidR="008B4980" w:rsidRPr="008B4980" w:rsidRDefault="008B4980" w:rsidP="008B4980">
      <w:pPr>
        <w:jc w:val="both"/>
        <w:rPr>
          <w:b/>
          <w:sz w:val="28"/>
          <w:szCs w:val="28"/>
        </w:rPr>
      </w:pPr>
      <w:r w:rsidRPr="008B4980">
        <w:rPr>
          <w:b/>
          <w:sz w:val="28"/>
          <w:szCs w:val="28"/>
        </w:rPr>
        <w:t>Количество часов: 2</w:t>
      </w:r>
    </w:p>
    <w:p w14:paraId="42FDE656" w14:textId="77777777" w:rsidR="008B4980" w:rsidRPr="001B7F53" w:rsidRDefault="008B4980" w:rsidP="001B7F53">
      <w:pPr>
        <w:jc w:val="both"/>
        <w:rPr>
          <w:b/>
          <w:sz w:val="28"/>
          <w:szCs w:val="28"/>
        </w:rPr>
      </w:pPr>
      <w:r w:rsidRPr="008B4980">
        <w:rPr>
          <w:b/>
          <w:sz w:val="28"/>
          <w:szCs w:val="28"/>
        </w:rPr>
        <w:t>Цели:</w:t>
      </w:r>
    </w:p>
    <w:p w14:paraId="217A51AD" w14:textId="77777777" w:rsidR="008B4980" w:rsidRPr="008B4980" w:rsidRDefault="008B4980" w:rsidP="008B4980">
      <w:pPr>
        <w:ind w:left="720"/>
        <w:jc w:val="both"/>
        <w:rPr>
          <w:sz w:val="28"/>
          <w:szCs w:val="28"/>
        </w:rPr>
      </w:pPr>
      <w:r w:rsidRPr="008B4980">
        <w:rPr>
          <w:sz w:val="28"/>
          <w:szCs w:val="28"/>
        </w:rPr>
        <w:t>Научиться вычерчивать чертежи заготовки, изучить особенности конструирования штампованных и литых заготовок.</w:t>
      </w:r>
    </w:p>
    <w:p w14:paraId="6C9C2AEB" w14:textId="77777777" w:rsidR="008B4980" w:rsidRPr="008B4980" w:rsidRDefault="008B4980" w:rsidP="001B7F53">
      <w:pPr>
        <w:ind w:left="786"/>
        <w:jc w:val="both"/>
        <w:rPr>
          <w:sz w:val="28"/>
          <w:szCs w:val="28"/>
        </w:rPr>
      </w:pPr>
      <w:r w:rsidRPr="008B4980">
        <w:rPr>
          <w:sz w:val="28"/>
          <w:szCs w:val="28"/>
        </w:rPr>
        <w:t>(ОК 1 - ОК 5, ОК 8, ОК 9, ПК 1.1 - ПК 1.5</w:t>
      </w:r>
      <w:proofErr w:type="gramStart"/>
      <w:r w:rsidRPr="008B4980">
        <w:rPr>
          <w:sz w:val="28"/>
          <w:szCs w:val="28"/>
        </w:rPr>
        <w:t>,  ПК</w:t>
      </w:r>
      <w:proofErr w:type="gramEnd"/>
      <w:r w:rsidRPr="008B4980">
        <w:rPr>
          <w:sz w:val="28"/>
          <w:szCs w:val="28"/>
        </w:rPr>
        <w:t xml:space="preserve"> 3.1, ПК 3.2)</w:t>
      </w:r>
    </w:p>
    <w:p w14:paraId="3E2767BE" w14:textId="77777777" w:rsidR="008B4980" w:rsidRPr="008B4980" w:rsidRDefault="008B4980" w:rsidP="008B4980">
      <w:pPr>
        <w:jc w:val="both"/>
        <w:rPr>
          <w:sz w:val="28"/>
          <w:szCs w:val="28"/>
        </w:rPr>
      </w:pPr>
      <w:r w:rsidRPr="008B4980">
        <w:rPr>
          <w:b/>
          <w:sz w:val="28"/>
          <w:szCs w:val="28"/>
        </w:rPr>
        <w:t>Теоретическая часть:</w:t>
      </w:r>
    </w:p>
    <w:p w14:paraId="08C3ACEF" w14:textId="77777777" w:rsidR="008B4980" w:rsidRPr="008B4980" w:rsidRDefault="008B4980" w:rsidP="001B7F53">
      <w:pPr>
        <w:keepNext/>
        <w:pBdr>
          <w:top w:val="nil"/>
          <w:left w:val="nil"/>
          <w:bottom w:val="nil"/>
          <w:right w:val="nil"/>
          <w:between w:val="nil"/>
        </w:pBdr>
        <w:ind w:firstLine="426"/>
        <w:jc w:val="both"/>
        <w:rPr>
          <w:color w:val="000000"/>
          <w:sz w:val="28"/>
          <w:szCs w:val="28"/>
        </w:rPr>
      </w:pPr>
      <w:r w:rsidRPr="008B4980">
        <w:rPr>
          <w:color w:val="000000"/>
          <w:sz w:val="28"/>
          <w:szCs w:val="28"/>
        </w:rPr>
        <w:t>Проектирование заготовок из проката</w:t>
      </w:r>
    </w:p>
    <w:p w14:paraId="55CDF62F" w14:textId="77777777" w:rsidR="008B4980" w:rsidRPr="008B4980" w:rsidRDefault="008B4980" w:rsidP="008B4980">
      <w:pPr>
        <w:pBdr>
          <w:top w:val="nil"/>
          <w:left w:val="nil"/>
          <w:bottom w:val="nil"/>
          <w:right w:val="nil"/>
          <w:between w:val="nil"/>
        </w:pBdr>
        <w:spacing w:after="120"/>
        <w:jc w:val="both"/>
        <w:rPr>
          <w:color w:val="000000"/>
          <w:sz w:val="28"/>
          <w:szCs w:val="28"/>
        </w:rPr>
      </w:pPr>
      <w:r w:rsidRPr="008B4980">
        <w:rPr>
          <w:color w:val="000000"/>
          <w:sz w:val="28"/>
          <w:szCs w:val="28"/>
        </w:rPr>
        <w:t xml:space="preserve">          При проектировании заготовок из проката необходимо определиться с длиной заготовки (на одну или несколько деталей).</w:t>
      </w:r>
    </w:p>
    <w:p w14:paraId="596A4D1A" w14:textId="77777777" w:rsidR="008B4980" w:rsidRPr="008B4980" w:rsidRDefault="008B4980" w:rsidP="008B4980">
      <w:pPr>
        <w:pBdr>
          <w:top w:val="nil"/>
          <w:left w:val="nil"/>
          <w:bottom w:val="nil"/>
          <w:right w:val="nil"/>
          <w:between w:val="nil"/>
        </w:pBdr>
        <w:jc w:val="both"/>
        <w:rPr>
          <w:color w:val="000000"/>
          <w:sz w:val="28"/>
          <w:szCs w:val="28"/>
        </w:rPr>
      </w:pPr>
      <w:r w:rsidRPr="008B4980">
        <w:rPr>
          <w:color w:val="000000"/>
          <w:sz w:val="28"/>
          <w:szCs w:val="28"/>
        </w:rPr>
        <w:t xml:space="preserve">          Если диаметр заготовки до 30 мм.  и деталь будет обрабатываться на токарно-револьверном станке с горизонтальной осью вращения головки, то длину заготовки назначают 1,5-3 мм.</w:t>
      </w:r>
    </w:p>
    <w:p w14:paraId="5E1CCB17" w14:textId="77777777" w:rsidR="008B4980" w:rsidRPr="008B4980" w:rsidRDefault="008B4980" w:rsidP="008B4980">
      <w:pPr>
        <w:pBdr>
          <w:top w:val="nil"/>
          <w:left w:val="nil"/>
          <w:bottom w:val="nil"/>
          <w:right w:val="nil"/>
          <w:between w:val="nil"/>
        </w:pBdr>
        <w:spacing w:after="120"/>
        <w:jc w:val="both"/>
        <w:rPr>
          <w:color w:val="000000"/>
          <w:sz w:val="28"/>
          <w:szCs w:val="28"/>
        </w:rPr>
      </w:pPr>
      <w:r w:rsidRPr="008B4980">
        <w:rPr>
          <w:color w:val="000000"/>
          <w:sz w:val="28"/>
          <w:szCs w:val="28"/>
        </w:rPr>
        <w:t xml:space="preserve">          Если диаметр проката больше 30 мм, то длина проката, на одну или несколько деталей, выбирается в пределах 200-300 </w:t>
      </w:r>
      <w:proofErr w:type="gramStart"/>
      <w:r w:rsidRPr="008B4980">
        <w:rPr>
          <w:color w:val="000000"/>
          <w:sz w:val="28"/>
          <w:szCs w:val="28"/>
        </w:rPr>
        <w:t>мм  (</w:t>
      </w:r>
      <w:proofErr w:type="gramEnd"/>
      <w:r w:rsidRPr="008B4980">
        <w:rPr>
          <w:color w:val="000000"/>
          <w:sz w:val="28"/>
          <w:szCs w:val="28"/>
        </w:rPr>
        <w:t>полость патрона).</w:t>
      </w:r>
    </w:p>
    <w:p w14:paraId="11A819BC" w14:textId="77777777" w:rsidR="001B7F53" w:rsidRDefault="008B4980" w:rsidP="008B4980">
      <w:pPr>
        <w:pBdr>
          <w:top w:val="nil"/>
          <w:left w:val="nil"/>
          <w:bottom w:val="nil"/>
          <w:right w:val="nil"/>
          <w:between w:val="nil"/>
        </w:pBdr>
        <w:jc w:val="both"/>
        <w:rPr>
          <w:color w:val="000000"/>
          <w:sz w:val="28"/>
          <w:szCs w:val="28"/>
        </w:rPr>
      </w:pPr>
      <w:r w:rsidRPr="008B4980">
        <w:rPr>
          <w:color w:val="000000"/>
          <w:sz w:val="28"/>
          <w:szCs w:val="28"/>
        </w:rPr>
        <w:t xml:space="preserve">                            </w:t>
      </w:r>
    </w:p>
    <w:p w14:paraId="78EFF5BE" w14:textId="77777777" w:rsidR="008B4980" w:rsidRPr="008B4980" w:rsidRDefault="001B7F53" w:rsidP="00721011">
      <w:pPr>
        <w:rPr>
          <w:color w:val="000000"/>
          <w:sz w:val="28"/>
          <w:szCs w:val="28"/>
        </w:rPr>
      </w:pPr>
      <w:r>
        <w:rPr>
          <w:color w:val="000000"/>
          <w:sz w:val="28"/>
          <w:szCs w:val="28"/>
        </w:rPr>
        <w:br w:type="page"/>
      </w:r>
    </w:p>
    <w:p w14:paraId="28B37FEC" w14:textId="77777777" w:rsidR="008B4980" w:rsidRPr="008B4980" w:rsidRDefault="008B4980" w:rsidP="008B4980">
      <w:pPr>
        <w:pBdr>
          <w:top w:val="nil"/>
          <w:left w:val="nil"/>
          <w:bottom w:val="nil"/>
          <w:right w:val="nil"/>
          <w:between w:val="nil"/>
        </w:pBdr>
        <w:jc w:val="both"/>
        <w:rPr>
          <w:color w:val="000000"/>
          <w:sz w:val="28"/>
          <w:szCs w:val="28"/>
        </w:rPr>
      </w:pPr>
      <w:r w:rsidRPr="008B4980">
        <w:rPr>
          <w:color w:val="000000"/>
          <w:sz w:val="28"/>
          <w:szCs w:val="28"/>
        </w:rPr>
        <w:lastRenderedPageBreak/>
        <w:t xml:space="preserve">                         20</w:t>
      </w:r>
      <w:r w:rsidRPr="008B4980">
        <w:rPr>
          <w:rFonts w:eastAsia="Noto Sans Symbols" w:hAnsi="Cambria Math" w:cs="Cambria Math"/>
          <w:color w:val="000000"/>
          <w:sz w:val="28"/>
          <w:szCs w:val="28"/>
        </w:rPr>
        <w:t>⎟</w:t>
      </w:r>
      <w:r w:rsidRPr="008B4980">
        <w:rPr>
          <w:color w:val="000000"/>
          <w:sz w:val="28"/>
          <w:szCs w:val="28"/>
        </w:rPr>
        <w:t>30                                                       Z</w:t>
      </w:r>
      <w:r w:rsidRPr="008B4980">
        <w:rPr>
          <w:color w:val="000000"/>
          <w:sz w:val="28"/>
          <w:szCs w:val="28"/>
          <w:vertAlign w:val="subscript"/>
        </w:rPr>
        <w:t xml:space="preserve">0                          </w:t>
      </w:r>
      <w:proofErr w:type="spellStart"/>
      <w:r w:rsidRPr="008B4980">
        <w:rPr>
          <w:color w:val="000000"/>
          <w:sz w:val="28"/>
          <w:szCs w:val="28"/>
        </w:rPr>
        <w:t>Z</w:t>
      </w:r>
      <w:r w:rsidRPr="008B4980">
        <w:rPr>
          <w:color w:val="000000"/>
          <w:sz w:val="28"/>
          <w:szCs w:val="28"/>
          <w:vertAlign w:val="subscript"/>
        </w:rPr>
        <w:t>0</w:t>
      </w:r>
      <w:proofErr w:type="spellEnd"/>
    </w:p>
    <w:p w14:paraId="093F4AFE" w14:textId="77777777" w:rsidR="008B4980" w:rsidRPr="008B4980" w:rsidRDefault="00C526EB" w:rsidP="008B4980">
      <w:pPr>
        <w:pBdr>
          <w:top w:val="nil"/>
          <w:left w:val="nil"/>
          <w:bottom w:val="nil"/>
          <w:right w:val="nil"/>
          <w:between w:val="nil"/>
        </w:pBdr>
        <w:jc w:val="both"/>
        <w:rPr>
          <w:color w:val="000000"/>
          <w:sz w:val="28"/>
          <w:szCs w:val="28"/>
        </w:rPr>
      </w:pPr>
      <w:r>
        <w:rPr>
          <w:noProof/>
          <w:sz w:val="28"/>
          <w:szCs w:val="28"/>
        </w:rPr>
        <w:pict w14:anchorId="34E1E93B">
          <v:shapetype id="_x0000_t32" coordsize="21600,21600" o:spt="32" o:oned="t" path="m,l21600,21600e" filled="f">
            <v:path arrowok="t" fillok="f" o:connecttype="none"/>
            <o:lock v:ext="edit" shapetype="t"/>
          </v:shapetype>
          <v:shape id="Прямая со стрелкой 1" o:spid="_x0000_s1027" type="#_x0000_t32" style="position:absolute;left:0;text-align:left;margin-left:23pt;margin-top:2pt;width:23.1pt;height:3.5pt;z-index:2516572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">
            <v:stroke startarrowwidth="narrow" startarrowlength="short" endarrow="block" joinstyle="miter"/>
          </v:shape>
        </w:pict>
      </w:r>
      <w:r>
        <w:rPr>
          <w:noProof/>
          <w:sz w:val="28"/>
          <w:szCs w:val="28"/>
        </w:rPr>
        <w:pict w14:anchorId="59BD3CDF">
          <v:shape id="Прямая со стрелкой 18" o:spid="_x0000_s1028" type="#_x0000_t32" style="position:absolute;left:0;text-align:left;margin-left:37pt;margin-top:3pt;width:102.3pt;height:2.5pt;z-index:2516582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">
            <v:stroke startarrowwidth="narrow" startarrowlength="short" endarrowwidth="narrow" endarrowlength="short" joinstyle="miter"/>
          </v:shape>
        </w:pict>
      </w:r>
      <w:r>
        <w:rPr>
          <w:noProof/>
          <w:sz w:val="28"/>
          <w:szCs w:val="28"/>
        </w:rPr>
        <w:pict w14:anchorId="4BD52FF2">
          <v:shape id="Прямая со стрелкой 11" o:spid="_x0000_s1029" type="#_x0000_t32" style="position:absolute;left:0;text-align:left;margin-left:397pt;margin-top:5pt;width:23.1pt;height:3.5pt;rotation:180;z-index:2516592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">
            <v:stroke startarrowwidth="narrow" startarrowlength="short" endarrow="block" joinstyle="miter"/>
          </v:shape>
        </w:pict>
      </w:r>
      <w:r>
        <w:rPr>
          <w:noProof/>
          <w:sz w:val="28"/>
          <w:szCs w:val="28"/>
        </w:rPr>
        <w:pict w14:anchorId="4C9D3732">
          <v:shape id="Прямая со стрелкой 21" o:spid="_x0000_s1030" type="#_x0000_t32" style="position:absolute;left:0;text-align:left;margin-left:282pt;margin-top:5pt;width:131.1pt;height:2.5pt;z-index:2516602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">
            <v:stroke startarrowwidth="narrow" startarrowlength="short" endarrowwidth="narrow" endarrowlength="short" joinstyle="miter"/>
          </v:shape>
        </w:pict>
      </w:r>
      <w:r>
        <w:rPr>
          <w:noProof/>
          <w:sz w:val="28"/>
          <w:szCs w:val="28"/>
        </w:rPr>
        <w:pict w14:anchorId="465B62AA">
          <v:shape id="Прямая со стрелкой 9" o:spid="_x0000_s1031" type="#_x0000_t32" style="position:absolute;left:0;text-align:left;margin-left:325pt;margin-top:0;width:2.5pt;height:87.9pt;z-index:2516613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">
            <v:stroke startarrowwidth="narrow" startarrowlength="short" endarrowwidth="narrow" endarrowlength="short" joinstyle="miter"/>
          </v:shape>
        </w:pict>
      </w:r>
      <w:r>
        <w:rPr>
          <w:noProof/>
          <w:sz w:val="28"/>
          <w:szCs w:val="28"/>
        </w:rPr>
        <w:pict w14:anchorId="3AE4E402">
          <v:shape id="Прямая со стрелкой 2" o:spid="_x0000_s1032" type="#_x0000_t32" style="position:absolute;left:0;text-align:left;margin-left:73pt;margin-top:0;width:2.5pt;height:87.9pt;z-index:2516623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">
            <v:stroke startarrowwidth="narrow" startarrowlength="short" endarrowwidth="narrow" endarrowlength="short" joinstyle="miter"/>
          </v:shape>
        </w:pict>
      </w:r>
      <w:r>
        <w:rPr>
          <w:noProof/>
          <w:sz w:val="28"/>
          <w:szCs w:val="28"/>
        </w:rPr>
        <w:pict w14:anchorId="7A0BE8CE">
          <v:shape id="Прямая со стрелкой 7" o:spid="_x0000_s1033" type="#_x0000_t32" style="position:absolute;left:0;text-align:left;margin-left:44pt;margin-top:0;width:2.5pt;height:188.7pt;z-index:2516633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">
            <v:stroke startarrowwidth="narrow" startarrowlength="short" endarrowwidth="narrow" endarrowlength="short" joinstyle="miter"/>
          </v:shape>
        </w:pict>
      </w:r>
      <w:r>
        <w:rPr>
          <w:noProof/>
          <w:sz w:val="28"/>
          <w:szCs w:val="28"/>
        </w:rPr>
        <w:pict w14:anchorId="35EF1D00">
          <v:shape id="Прямая со стрелкой 22" o:spid="_x0000_s1034" type="#_x0000_t32" style="position:absolute;left:0;text-align:left;margin-left:397pt;margin-top:0;width:2.5pt;height:188.7pt;z-index:2516643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">
            <v:stroke startarrowwidth="narrow" startarrowlength="short" endarrowwidth="narrow" endarrowlength="short" joinstyle="miter"/>
          </v:shape>
        </w:pict>
      </w:r>
      <w:r>
        <w:rPr>
          <w:noProof/>
          <w:sz w:val="28"/>
          <w:szCs w:val="28"/>
        </w:rPr>
        <w:pict w14:anchorId="31384DB6">
          <v:shape id="Прямая со стрелкой 19" o:spid="_x0000_s1035" type="#_x0000_t32" style="position:absolute;left:0;text-align:left;margin-left:30pt;margin-top:63pt;width:383.1pt;height:2.5pt;z-index:2516654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">
            <v:stroke startarrowwidth="narrow" startarrowlength="short" endarrowwidth="narrow" endarrowlength="short" joinstyle="miter"/>
          </v:shape>
        </w:pict>
      </w:r>
      <w:r>
        <w:rPr>
          <w:noProof/>
          <w:sz w:val="28"/>
          <w:szCs w:val="28"/>
        </w:rPr>
        <w:pict w14:anchorId="580A083F">
          <v:rect id="Прямоугольник 13" o:spid="_x0000_s1036" style="position:absolute;left:0;text-align:left;margin-left:41pt;margin-top:38pt;width:76.2pt;height:52.2pt;z-index:25166643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" strokeweight="3pt">
            <v:stroke startarrowwidth="narrow" startarrowlength="short" endarrowwidth="narrow" endarrowlength="short"/>
            <v:textbox style="mso-next-textbox:#Прямоугольник 13" inset="2.53958mm,2.53958mm,2.53958mm,2.53958mm">
              <w:txbxContent>
                <w:p w14:paraId="01B04485" w14:textId="77777777" w:rsidR="00C526EB" w:rsidRDefault="00C526EB" w:rsidP="008B4980">
                  <w:pPr>
                    <w:textDirection w:val="btLr"/>
                  </w:pPr>
                </w:p>
              </w:txbxContent>
            </v:textbox>
          </v:rect>
        </w:pict>
      </w:r>
      <w:r>
        <w:rPr>
          <w:noProof/>
          <w:sz w:val="28"/>
          <w:szCs w:val="28"/>
        </w:rPr>
        <w:pict w14:anchorId="13EB3D85">
          <v:shape id="Прямая со стрелкой 14" o:spid="_x0000_s1037" type="#_x0000_t32" style="position:absolute;left:0;text-align:left;margin-left:73pt;margin-top:2pt;width:66.3pt;height:3.5pt;rotation:180;z-index:2516674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">
            <v:stroke startarrowwidth="narrow" startarrowlength="short" endarrow="block" joinstyle="miter"/>
          </v:shape>
        </w:pict>
      </w:r>
      <w:r>
        <w:rPr>
          <w:noProof/>
          <w:sz w:val="28"/>
          <w:szCs w:val="28"/>
        </w:rPr>
        <w:pict w14:anchorId="42A3C89F">
          <v:shape id="Прямая со стрелкой 5" o:spid="_x0000_s1038" type="#_x0000_t32" style="position:absolute;left:0;text-align:left;margin-left:296pt;margin-top:0;width:2.5pt;height:122.85pt;z-index:2516684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">
            <v:stroke startarrowwidth="narrow" startarrowlength="short" endarrowwidth="narrow" endarrowlength="short" joinstyle="miter"/>
          </v:shape>
        </w:pict>
      </w:r>
      <w:r>
        <w:rPr>
          <w:noProof/>
          <w:sz w:val="28"/>
          <w:szCs w:val="28"/>
        </w:rPr>
        <w:pict w14:anchorId="2054432C">
          <v:shape id="Прямая со стрелкой 23" o:spid="_x0000_s1039" type="#_x0000_t32" style="position:absolute;left:0;text-align:left;margin-left:44pt;margin-top:178pt;width:354.3pt;height:3.5pt;z-index:2516695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">
            <v:stroke startarrow="block" endarrow="block" joinstyle="miter"/>
          </v:shape>
        </w:pict>
      </w:r>
      <w:r>
        <w:rPr>
          <w:noProof/>
          <w:sz w:val="28"/>
          <w:szCs w:val="28"/>
        </w:rPr>
        <w:pict w14:anchorId="5BA1A66E">
          <v:shape id="Прямая со стрелкой 15" o:spid="_x0000_s1040" type="#_x0000_t32" style="position:absolute;left:0;text-align:left;margin-left:325pt;margin-top:5pt;width:59.1pt;height:3.5pt;z-index:2516705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">
            <v:stroke startarrow="block" endarrow="block" joinstyle="miter"/>
          </v:shape>
        </w:pict>
      </w:r>
      <w:r>
        <w:rPr>
          <w:noProof/>
          <w:sz w:val="28"/>
          <w:szCs w:val="28"/>
        </w:rPr>
        <w:pict w14:anchorId="637AB3AF">
          <v:shape id="Прямая со стрелкой 20" o:spid="_x0000_s1041" type="#_x0000_t32" style="position:absolute;left:0;text-align:left;margin-left:281pt;margin-top:0;width:2.5pt;height:87.9pt;z-index:2516715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">
            <v:stroke startarrowwidth="narrow" startarrowlength="short" endarrowwidth="narrow" endarrowlength="short" joinstyle="miter"/>
          </v:shape>
        </w:pict>
      </w:r>
      <w:r>
        <w:rPr>
          <w:noProof/>
          <w:sz w:val="28"/>
          <w:szCs w:val="28"/>
        </w:rPr>
        <w:pict w14:anchorId="754C25B9">
          <v:shape id="Прямая со стрелкой 17" o:spid="_x0000_s1042" type="#_x0000_t32" style="position:absolute;left:0;text-align:left;margin-left:253pt;margin-top:5pt;width:30.3pt;height:3.5pt;z-index:2516725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">
            <v:stroke startarrowwidth="narrow" startarrowlength="short" endarrow="block" joinstyle="miter"/>
          </v:shape>
        </w:pict>
      </w:r>
      <w:r>
        <w:rPr>
          <w:noProof/>
          <w:sz w:val="28"/>
          <w:szCs w:val="28"/>
        </w:rPr>
        <w:pict w14:anchorId="055032A8">
          <v:shape id="Прямая со стрелкой 12" o:spid="_x0000_s1043" type="#_x0000_t32" style="position:absolute;left:0;text-align:left;margin-left:310pt;margin-top:0;width:2.5pt;height:159.9pt;z-index:2516736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">
            <v:stroke startarrowwidth="narrow" startarrowlength="short" endarrowwidth="narrow" endarrowlength="short" joinstyle="miter"/>
          </v:shape>
        </w:pict>
      </w:r>
      <w:r>
        <w:rPr>
          <w:noProof/>
          <w:sz w:val="28"/>
          <w:szCs w:val="28"/>
        </w:rPr>
        <w:pict w14:anchorId="70B401AA">
          <v:shape id="Прямая со стрелкой 10" o:spid="_x0000_s1044" type="#_x0000_t32" style="position:absolute;left:0;text-align:left;margin-left:382pt;margin-top:0;width:2.5pt;height:87.9pt;z-index:2516746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">
            <v:stroke startarrowwidth="narrow" startarrowlength="short" endarrowwidth="narrow" endarrowlength="short" joinstyle="miter"/>
          </v:shape>
        </w:pict>
      </w:r>
    </w:p>
    <w:p w14:paraId="5C2CA5F9" w14:textId="77777777" w:rsidR="008B4980" w:rsidRPr="008B4980" w:rsidRDefault="008B4980" w:rsidP="008B4980">
      <w:pPr>
        <w:pBdr>
          <w:top w:val="nil"/>
          <w:left w:val="nil"/>
          <w:bottom w:val="nil"/>
          <w:right w:val="nil"/>
          <w:between w:val="nil"/>
        </w:pBdr>
        <w:jc w:val="both"/>
        <w:rPr>
          <w:color w:val="000000"/>
          <w:sz w:val="28"/>
          <w:szCs w:val="28"/>
        </w:rPr>
      </w:pPr>
    </w:p>
    <w:p w14:paraId="37E82809" w14:textId="77777777" w:rsidR="008B4980" w:rsidRPr="008B4980" w:rsidRDefault="00C526EB" w:rsidP="008B4980">
      <w:pPr>
        <w:pBdr>
          <w:top w:val="nil"/>
          <w:left w:val="nil"/>
          <w:bottom w:val="nil"/>
          <w:right w:val="nil"/>
          <w:between w:val="nil"/>
        </w:pBdr>
        <w:jc w:val="both"/>
        <w:rPr>
          <w:color w:val="000000"/>
          <w:sz w:val="28"/>
          <w:szCs w:val="28"/>
        </w:rPr>
      </w:pPr>
      <w:r>
        <w:rPr>
          <w:noProof/>
          <w:sz w:val="28"/>
          <w:szCs w:val="28"/>
        </w:rPr>
        <w:pict w14:anchorId="44B0BE29">
          <v:rect id="Прямоугольник 3" o:spid="_x0000_s1045" style="position:absolute;left:0;text-align:left;margin-left:120pt;margin-top:6pt;width:282.6pt;height:52.2pt;z-index:25167564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" strokeweight="3pt">
            <v:stroke startarrowwidth="narrow" startarrowlength="short" endarrowwidth="narrow" endarrowlength="short"/>
            <v:textbox style="mso-next-textbox:#Прямоугольник 3" inset="2.53958mm,2.53958mm,2.53958mm,2.53958mm">
              <w:txbxContent>
                <w:p w14:paraId="7FFAF91D" w14:textId="77777777" w:rsidR="00C526EB" w:rsidRDefault="00C526EB" w:rsidP="008B4980">
                  <w:pPr>
                    <w:textDirection w:val="btLr"/>
                  </w:pPr>
                </w:p>
              </w:txbxContent>
            </v:textbox>
          </v:rect>
        </w:pict>
      </w:r>
    </w:p>
    <w:p w14:paraId="6054AE4B" w14:textId="77777777" w:rsidR="008B4980" w:rsidRPr="008B4980" w:rsidRDefault="008B4980" w:rsidP="008B4980">
      <w:pPr>
        <w:pBdr>
          <w:top w:val="nil"/>
          <w:left w:val="nil"/>
          <w:bottom w:val="nil"/>
          <w:right w:val="nil"/>
          <w:between w:val="nil"/>
        </w:pBdr>
        <w:jc w:val="both"/>
        <w:rPr>
          <w:color w:val="000000"/>
          <w:sz w:val="28"/>
          <w:szCs w:val="28"/>
        </w:rPr>
      </w:pPr>
    </w:p>
    <w:p w14:paraId="2BAF68F6" w14:textId="77777777" w:rsidR="008B4980" w:rsidRPr="008B4980" w:rsidRDefault="008B4980" w:rsidP="008B4980">
      <w:pPr>
        <w:pBdr>
          <w:top w:val="nil"/>
          <w:left w:val="nil"/>
          <w:bottom w:val="nil"/>
          <w:right w:val="nil"/>
          <w:between w:val="nil"/>
        </w:pBdr>
        <w:jc w:val="both"/>
        <w:rPr>
          <w:color w:val="000000"/>
          <w:sz w:val="28"/>
          <w:szCs w:val="28"/>
        </w:rPr>
      </w:pPr>
    </w:p>
    <w:p w14:paraId="035A668F" w14:textId="77777777" w:rsidR="008B4980" w:rsidRPr="008B4980" w:rsidRDefault="008B4980" w:rsidP="008B4980">
      <w:pPr>
        <w:pBdr>
          <w:top w:val="nil"/>
          <w:left w:val="nil"/>
          <w:bottom w:val="nil"/>
          <w:right w:val="nil"/>
          <w:between w:val="nil"/>
        </w:pBdr>
        <w:jc w:val="both"/>
        <w:rPr>
          <w:color w:val="000000"/>
          <w:sz w:val="28"/>
          <w:szCs w:val="28"/>
        </w:rPr>
      </w:pPr>
    </w:p>
    <w:p w14:paraId="3E1D3079" w14:textId="77777777" w:rsidR="008B4980" w:rsidRPr="008B4980" w:rsidRDefault="008B4980" w:rsidP="008B4980">
      <w:pPr>
        <w:pBdr>
          <w:top w:val="nil"/>
          <w:left w:val="nil"/>
          <w:bottom w:val="nil"/>
          <w:right w:val="nil"/>
          <w:between w:val="nil"/>
        </w:pBdr>
        <w:jc w:val="both"/>
        <w:rPr>
          <w:color w:val="000000"/>
          <w:sz w:val="28"/>
          <w:szCs w:val="28"/>
        </w:rPr>
      </w:pPr>
      <w:r w:rsidRPr="008B4980">
        <w:rPr>
          <w:color w:val="000000"/>
          <w:sz w:val="28"/>
          <w:szCs w:val="28"/>
        </w:rPr>
        <w:t xml:space="preserve">                           </w:t>
      </w:r>
      <w:r w:rsidRPr="008B4980">
        <w:rPr>
          <w:color w:val="000000"/>
          <w:sz w:val="28"/>
          <w:szCs w:val="28"/>
        </w:rPr>
        <w:tab/>
        <w:t xml:space="preserve">                                                               b</w:t>
      </w:r>
    </w:p>
    <w:p w14:paraId="00D97877" w14:textId="77777777" w:rsidR="008B4980" w:rsidRPr="008B4980" w:rsidRDefault="008B4980" w:rsidP="008B4980">
      <w:pPr>
        <w:pBdr>
          <w:top w:val="nil"/>
          <w:left w:val="nil"/>
          <w:bottom w:val="nil"/>
          <w:right w:val="nil"/>
          <w:between w:val="nil"/>
        </w:pBdr>
        <w:jc w:val="both"/>
        <w:rPr>
          <w:color w:val="000000"/>
          <w:sz w:val="28"/>
          <w:szCs w:val="28"/>
        </w:rPr>
      </w:pPr>
      <w:r w:rsidRPr="008B4980">
        <w:rPr>
          <w:color w:val="000000"/>
          <w:sz w:val="28"/>
          <w:szCs w:val="28"/>
        </w:rPr>
        <w:t xml:space="preserve">                                                                                                       </w:t>
      </w:r>
      <w:r w:rsidR="00C526EB">
        <w:rPr>
          <w:noProof/>
          <w:sz w:val="28"/>
          <w:szCs w:val="28"/>
        </w:rPr>
        <w:pict w14:anchorId="4B7BF7D8">
          <v:shape id="Прямая со стрелкой 8" o:spid="_x0000_s1046" type="#_x0000_t32" style="position:absolute;left:0;text-align:left;margin-left:289pt;margin-top:0;width:37.5pt;height:2.5pt;z-index:25167667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">
            <v:stroke startarrowwidth="narrow" startarrowlength="short" endarrowwidth="narrow" endarrowlength="short" joinstyle="miter"/>
          </v:shape>
        </w:pict>
      </w:r>
      <w:r w:rsidR="00C526EB">
        <w:rPr>
          <w:noProof/>
          <w:sz w:val="28"/>
          <w:szCs w:val="28"/>
        </w:rPr>
        <w:pict w14:anchorId="6DE00836">
          <v:shape id="Прямая со стрелкой 4" o:spid="_x0000_s1047" type="#_x0000_t32" style="position:absolute;left:0;text-align:left;margin-left:282pt;margin-top:0;width:15.9pt;height:3.5pt;z-index:25167769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">
            <v:stroke startarrowwidth="narrow" startarrowlength="short" endarrow="block" joinstyle="miter"/>
          </v:shape>
        </w:pict>
      </w:r>
      <w:r w:rsidR="00C526EB">
        <w:rPr>
          <w:noProof/>
          <w:sz w:val="28"/>
          <w:szCs w:val="28"/>
        </w:rPr>
        <w:pict w14:anchorId="46A7EB4A">
          <v:shape id="Прямая со стрелкой 16" o:spid="_x0000_s1048" type="#_x0000_t32" style="position:absolute;left:0;text-align:left;margin-left:311pt;margin-top:0;width:37.5pt;height:3.5pt;rotation:180;z-index:25167872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">
            <v:stroke startarrowwidth="narrow" startarrowlength="short" endarrow="block" joinstyle="miter"/>
          </v:shape>
        </w:pict>
      </w:r>
    </w:p>
    <w:p w14:paraId="31EF0CED" w14:textId="77777777" w:rsidR="008B4980" w:rsidRPr="008B4980" w:rsidRDefault="008B4980" w:rsidP="008B4980">
      <w:pPr>
        <w:pBdr>
          <w:top w:val="nil"/>
          <w:left w:val="nil"/>
          <w:bottom w:val="nil"/>
          <w:right w:val="nil"/>
          <w:between w:val="nil"/>
        </w:pBdr>
        <w:jc w:val="both"/>
        <w:rPr>
          <w:color w:val="000000"/>
          <w:sz w:val="28"/>
          <w:szCs w:val="28"/>
        </w:rPr>
      </w:pPr>
      <w:r w:rsidRPr="008B4980">
        <w:rPr>
          <w:color w:val="000000"/>
          <w:sz w:val="28"/>
          <w:szCs w:val="28"/>
        </w:rPr>
        <w:t xml:space="preserve">                                                                                                    L</w:t>
      </w:r>
      <w:r w:rsidRPr="008B4980">
        <w:rPr>
          <w:color w:val="000000"/>
          <w:sz w:val="28"/>
          <w:szCs w:val="28"/>
          <w:vertAlign w:val="subscript"/>
        </w:rPr>
        <w:t>1</w:t>
      </w:r>
    </w:p>
    <w:p w14:paraId="3ACFB392" w14:textId="77777777" w:rsidR="008B4980" w:rsidRPr="008B4980" w:rsidRDefault="00C526EB" w:rsidP="008B4980">
      <w:pPr>
        <w:pBdr>
          <w:top w:val="nil"/>
          <w:left w:val="nil"/>
          <w:bottom w:val="nil"/>
          <w:right w:val="nil"/>
          <w:between w:val="nil"/>
        </w:pBdr>
        <w:jc w:val="both"/>
        <w:rPr>
          <w:color w:val="000000"/>
          <w:sz w:val="28"/>
          <w:szCs w:val="28"/>
        </w:rPr>
      </w:pPr>
      <w:r>
        <w:rPr>
          <w:noProof/>
          <w:sz w:val="28"/>
          <w:szCs w:val="28"/>
        </w:rPr>
        <w:pict w14:anchorId="32FA5079">
          <v:shape id="Прямая со стрелкой 6" o:spid="_x0000_s1049" type="#_x0000_t32" style="position:absolute;left:0;text-align:left;margin-left:311pt;margin-top:3pt;width:87.9pt;height:3.5pt;z-index:2516797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">
            <v:stroke startarrow="block" endarrow="block" joinstyle="miter"/>
          </v:shape>
        </w:pict>
      </w:r>
    </w:p>
    <w:p w14:paraId="4D28B45A" w14:textId="77777777" w:rsidR="008B4980" w:rsidRPr="008B4980" w:rsidRDefault="008B4980" w:rsidP="00721011">
      <w:pPr>
        <w:pBdr>
          <w:top w:val="nil"/>
          <w:left w:val="nil"/>
          <w:bottom w:val="nil"/>
          <w:right w:val="nil"/>
          <w:between w:val="nil"/>
        </w:pBdr>
        <w:jc w:val="both"/>
        <w:rPr>
          <w:color w:val="000000"/>
          <w:sz w:val="28"/>
          <w:szCs w:val="28"/>
        </w:rPr>
      </w:pPr>
      <w:r w:rsidRPr="008B4980">
        <w:rPr>
          <w:color w:val="000000"/>
          <w:sz w:val="28"/>
          <w:szCs w:val="28"/>
        </w:rPr>
        <w:t xml:space="preserve">L -длина детали; </w:t>
      </w:r>
    </w:p>
    <w:p w14:paraId="2D9BCDCB" w14:textId="77777777" w:rsidR="008B4980" w:rsidRPr="008B4980" w:rsidRDefault="008B4980" w:rsidP="008B4980">
      <w:pPr>
        <w:pBdr>
          <w:top w:val="nil"/>
          <w:left w:val="nil"/>
          <w:bottom w:val="nil"/>
          <w:right w:val="nil"/>
          <w:between w:val="nil"/>
        </w:pBdr>
        <w:jc w:val="both"/>
        <w:rPr>
          <w:color w:val="000000"/>
          <w:sz w:val="28"/>
          <w:szCs w:val="28"/>
        </w:rPr>
      </w:pPr>
      <w:r w:rsidRPr="008B4980">
        <w:rPr>
          <w:color w:val="000000"/>
          <w:sz w:val="28"/>
          <w:szCs w:val="28"/>
        </w:rPr>
        <w:t>Z</w:t>
      </w:r>
      <w:proofErr w:type="gramStart"/>
      <w:r w:rsidRPr="008B4980">
        <w:rPr>
          <w:color w:val="000000"/>
          <w:sz w:val="28"/>
          <w:szCs w:val="28"/>
          <w:vertAlign w:val="subscript"/>
        </w:rPr>
        <w:t xml:space="preserve">0  </w:t>
      </w:r>
      <w:r w:rsidRPr="008B4980">
        <w:rPr>
          <w:color w:val="000000"/>
          <w:sz w:val="28"/>
          <w:szCs w:val="28"/>
        </w:rPr>
        <w:t>-</w:t>
      </w:r>
      <w:proofErr w:type="gramEnd"/>
      <w:r w:rsidRPr="008B4980">
        <w:rPr>
          <w:color w:val="000000"/>
          <w:sz w:val="28"/>
          <w:szCs w:val="28"/>
        </w:rPr>
        <w:t xml:space="preserve"> припуск на сторону;</w:t>
      </w:r>
    </w:p>
    <w:p w14:paraId="4D32AA34" w14:textId="77777777" w:rsidR="008B4980" w:rsidRPr="008B4980" w:rsidRDefault="008B4980" w:rsidP="008B4980">
      <w:pPr>
        <w:pBdr>
          <w:top w:val="nil"/>
          <w:left w:val="nil"/>
          <w:bottom w:val="nil"/>
          <w:right w:val="nil"/>
          <w:between w:val="nil"/>
        </w:pBdr>
        <w:jc w:val="both"/>
        <w:rPr>
          <w:color w:val="000000"/>
          <w:sz w:val="28"/>
          <w:szCs w:val="28"/>
        </w:rPr>
      </w:pPr>
      <w:proofErr w:type="gramStart"/>
      <w:r w:rsidRPr="008B4980">
        <w:rPr>
          <w:color w:val="000000"/>
          <w:sz w:val="28"/>
          <w:szCs w:val="28"/>
        </w:rPr>
        <w:t>b  -</w:t>
      </w:r>
      <w:proofErr w:type="gramEnd"/>
      <w:r w:rsidRPr="008B4980">
        <w:rPr>
          <w:color w:val="000000"/>
          <w:sz w:val="28"/>
          <w:szCs w:val="28"/>
        </w:rPr>
        <w:t xml:space="preserve"> ширина реза;</w:t>
      </w:r>
    </w:p>
    <w:p w14:paraId="2BB87558" w14:textId="77777777" w:rsidR="008B4980" w:rsidRPr="008B4980" w:rsidRDefault="008B4980" w:rsidP="008B4980">
      <w:pPr>
        <w:pBdr>
          <w:top w:val="nil"/>
          <w:left w:val="nil"/>
          <w:bottom w:val="nil"/>
          <w:right w:val="nil"/>
          <w:between w:val="nil"/>
        </w:pBdr>
        <w:jc w:val="both"/>
        <w:rPr>
          <w:color w:val="000000"/>
          <w:sz w:val="28"/>
          <w:szCs w:val="28"/>
        </w:rPr>
      </w:pPr>
      <w:r w:rsidRPr="008B4980">
        <w:rPr>
          <w:color w:val="000000"/>
          <w:sz w:val="28"/>
          <w:szCs w:val="28"/>
        </w:rPr>
        <w:t>20</w:t>
      </w:r>
      <w:r w:rsidRPr="008B4980">
        <w:rPr>
          <w:rFonts w:eastAsia="Noto Sans Symbols" w:hAnsi="Cambria Math" w:cs="Cambria Math"/>
          <w:color w:val="000000"/>
          <w:sz w:val="28"/>
          <w:szCs w:val="28"/>
        </w:rPr>
        <w:t>⎟</w:t>
      </w:r>
      <w:r w:rsidRPr="008B4980">
        <w:rPr>
          <w:color w:val="000000"/>
          <w:sz w:val="28"/>
          <w:szCs w:val="28"/>
        </w:rPr>
        <w:t>30 - остаток под зажим последней детали;</w:t>
      </w:r>
    </w:p>
    <w:p w14:paraId="5E7A6C63" w14:textId="77777777" w:rsidR="008B4980" w:rsidRPr="008B4980" w:rsidRDefault="008B4980" w:rsidP="008B4980">
      <w:pPr>
        <w:pBdr>
          <w:top w:val="nil"/>
          <w:left w:val="nil"/>
          <w:bottom w:val="nil"/>
          <w:right w:val="nil"/>
          <w:between w:val="nil"/>
        </w:pBdr>
        <w:jc w:val="both"/>
        <w:rPr>
          <w:color w:val="000000"/>
          <w:sz w:val="28"/>
          <w:szCs w:val="28"/>
        </w:rPr>
      </w:pPr>
      <w:r w:rsidRPr="008B4980">
        <w:rPr>
          <w:color w:val="000000"/>
          <w:sz w:val="28"/>
          <w:szCs w:val="28"/>
        </w:rPr>
        <w:t>L</w:t>
      </w:r>
      <w:proofErr w:type="gramStart"/>
      <w:r w:rsidRPr="008B4980">
        <w:rPr>
          <w:color w:val="000000"/>
          <w:sz w:val="28"/>
          <w:szCs w:val="28"/>
          <w:vertAlign w:val="subscript"/>
        </w:rPr>
        <w:t xml:space="preserve">1  </w:t>
      </w:r>
      <w:r w:rsidRPr="008B4980">
        <w:rPr>
          <w:color w:val="000000"/>
          <w:sz w:val="28"/>
          <w:szCs w:val="28"/>
        </w:rPr>
        <w:t>-</w:t>
      </w:r>
      <w:proofErr w:type="gramEnd"/>
      <w:r w:rsidRPr="008B4980">
        <w:rPr>
          <w:color w:val="000000"/>
          <w:sz w:val="28"/>
          <w:szCs w:val="28"/>
        </w:rPr>
        <w:t xml:space="preserve"> размер заготовки на одну деталь;</w:t>
      </w:r>
    </w:p>
    <w:p w14:paraId="199CED61" w14:textId="77777777" w:rsidR="008B4980" w:rsidRPr="008B4980" w:rsidRDefault="008B4980" w:rsidP="008B4980">
      <w:pPr>
        <w:pBdr>
          <w:top w:val="nil"/>
          <w:left w:val="nil"/>
          <w:bottom w:val="nil"/>
          <w:right w:val="nil"/>
          <w:between w:val="nil"/>
        </w:pBdr>
        <w:jc w:val="both"/>
        <w:rPr>
          <w:color w:val="000000"/>
          <w:sz w:val="28"/>
          <w:szCs w:val="28"/>
        </w:rPr>
      </w:pPr>
      <w:r w:rsidRPr="008B4980">
        <w:rPr>
          <w:color w:val="000000"/>
          <w:sz w:val="28"/>
          <w:szCs w:val="28"/>
        </w:rPr>
        <w:t>L - длина всей заготовки.</w:t>
      </w:r>
    </w:p>
    <w:p w14:paraId="344B6CCB" w14:textId="77777777" w:rsidR="008B4980" w:rsidRPr="008B4980" w:rsidRDefault="001B7F53" w:rsidP="001B7F53">
      <w:pPr>
        <w:rPr>
          <w:sz w:val="28"/>
          <w:szCs w:val="28"/>
        </w:rPr>
      </w:pPr>
      <w:r>
        <w:rPr>
          <w:sz w:val="28"/>
          <w:szCs w:val="28"/>
        </w:rPr>
        <w:br w:type="page"/>
      </w:r>
    </w:p>
    <w:p w14:paraId="4C997752" w14:textId="77777777" w:rsidR="008B4980" w:rsidRPr="001B7F53" w:rsidRDefault="008B4980" w:rsidP="001B7F53">
      <w:pPr>
        <w:keepNext/>
        <w:pBdr>
          <w:top w:val="nil"/>
          <w:left w:val="nil"/>
          <w:bottom w:val="nil"/>
          <w:right w:val="nil"/>
          <w:between w:val="nil"/>
        </w:pBdr>
        <w:ind w:firstLine="426"/>
        <w:jc w:val="both"/>
        <w:rPr>
          <w:b/>
          <w:i/>
          <w:color w:val="000000"/>
          <w:sz w:val="28"/>
          <w:szCs w:val="28"/>
        </w:rPr>
      </w:pPr>
      <w:r w:rsidRPr="008B4980">
        <w:rPr>
          <w:b/>
          <w:i/>
          <w:color w:val="000000"/>
          <w:sz w:val="28"/>
          <w:szCs w:val="28"/>
        </w:rPr>
        <w:lastRenderedPageBreak/>
        <w:t>Проектирование литой заготовки</w:t>
      </w:r>
    </w:p>
    <w:p w14:paraId="36835AE2" w14:textId="77777777" w:rsidR="008B4980" w:rsidRPr="008B4980" w:rsidRDefault="008B4980" w:rsidP="008B4980">
      <w:pPr>
        <w:pBdr>
          <w:top w:val="nil"/>
          <w:left w:val="nil"/>
          <w:bottom w:val="nil"/>
          <w:right w:val="nil"/>
          <w:between w:val="nil"/>
        </w:pBdr>
        <w:spacing w:after="120"/>
        <w:jc w:val="both"/>
        <w:rPr>
          <w:color w:val="000000"/>
          <w:sz w:val="28"/>
          <w:szCs w:val="28"/>
        </w:rPr>
      </w:pPr>
      <w:r w:rsidRPr="008B4980">
        <w:rPr>
          <w:color w:val="000000"/>
          <w:sz w:val="28"/>
          <w:szCs w:val="28"/>
        </w:rPr>
        <w:t xml:space="preserve">          При проектировании заготовки, получаемой отливкой, надо прежде всего наметить плоскость разъема формы.</w:t>
      </w:r>
    </w:p>
    <w:p w14:paraId="68425EA0" w14:textId="77777777" w:rsidR="008B4980" w:rsidRPr="008B4980" w:rsidRDefault="008B4980" w:rsidP="008B4980">
      <w:pPr>
        <w:pBdr>
          <w:top w:val="nil"/>
          <w:left w:val="nil"/>
          <w:bottom w:val="nil"/>
          <w:right w:val="nil"/>
          <w:between w:val="nil"/>
        </w:pBdr>
        <w:jc w:val="both"/>
        <w:rPr>
          <w:color w:val="000000"/>
          <w:sz w:val="28"/>
          <w:szCs w:val="28"/>
        </w:rPr>
      </w:pPr>
      <w:r w:rsidRPr="008B4980">
        <w:rPr>
          <w:color w:val="000000"/>
          <w:sz w:val="28"/>
          <w:szCs w:val="28"/>
        </w:rPr>
        <w:t xml:space="preserve">          Плоскость разъема назначается с таким расчетом, чтобы ответственные и базовые поверхности отливки располагались по возможности в какой-либо одной половине формы, лучше – в нижней или сбоку, т.к. верхняя часть отливки получается менее плотной и более загрязненной посторонними включениями. Для поверхностей, расположенных в верхней части </w:t>
      </w:r>
      <w:proofErr w:type="gramStart"/>
      <w:r w:rsidRPr="008B4980">
        <w:rPr>
          <w:color w:val="000000"/>
          <w:sz w:val="28"/>
          <w:szCs w:val="28"/>
        </w:rPr>
        <w:t>отливки</w:t>
      </w:r>
      <w:proofErr w:type="gramEnd"/>
      <w:r w:rsidRPr="008B4980">
        <w:rPr>
          <w:color w:val="000000"/>
          <w:sz w:val="28"/>
          <w:szCs w:val="28"/>
        </w:rPr>
        <w:t xml:space="preserve"> устанавливаются повышенные припуски и допуски.</w:t>
      </w:r>
    </w:p>
    <w:p w14:paraId="553507C0" w14:textId="77777777" w:rsidR="008B4980" w:rsidRPr="008B4980" w:rsidRDefault="008B4980" w:rsidP="008B4980">
      <w:pPr>
        <w:pBdr>
          <w:top w:val="nil"/>
          <w:left w:val="nil"/>
          <w:bottom w:val="nil"/>
          <w:right w:val="nil"/>
          <w:between w:val="nil"/>
        </w:pBdr>
        <w:jc w:val="both"/>
        <w:rPr>
          <w:color w:val="000000"/>
          <w:sz w:val="28"/>
          <w:szCs w:val="28"/>
        </w:rPr>
      </w:pPr>
      <w:r w:rsidRPr="008B4980">
        <w:rPr>
          <w:color w:val="000000"/>
          <w:sz w:val="28"/>
          <w:szCs w:val="28"/>
        </w:rPr>
        <w:t xml:space="preserve">          При конструировании заготовок, отливаемых в землю, необходимо предусматривать литейные уклоны 2</w:t>
      </w:r>
      <w:r w:rsidRPr="008B4980">
        <w:rPr>
          <w:color w:val="000000"/>
          <w:sz w:val="28"/>
          <w:szCs w:val="28"/>
          <w:vertAlign w:val="superscript"/>
        </w:rPr>
        <w:t>0</w:t>
      </w:r>
      <w:r w:rsidRPr="008B4980">
        <w:rPr>
          <w:color w:val="000000"/>
          <w:sz w:val="28"/>
          <w:szCs w:val="28"/>
        </w:rPr>
        <w:t>÷3</w:t>
      </w:r>
      <w:r w:rsidRPr="008B4980">
        <w:rPr>
          <w:color w:val="000000"/>
          <w:sz w:val="28"/>
          <w:szCs w:val="28"/>
          <w:vertAlign w:val="superscript"/>
        </w:rPr>
        <w:t>0</w:t>
      </w:r>
      <w:r w:rsidRPr="008B4980">
        <w:rPr>
          <w:color w:val="000000"/>
          <w:sz w:val="28"/>
          <w:szCs w:val="28"/>
        </w:rPr>
        <w:t>, облегчающие удаление модели из формы. Литые заготовки не должны иметь острых углов.</w:t>
      </w:r>
    </w:p>
    <w:p w14:paraId="6E77329B" w14:textId="77777777" w:rsidR="008B4980" w:rsidRPr="008B4980" w:rsidRDefault="008B4980" w:rsidP="008B4980">
      <w:pPr>
        <w:pBdr>
          <w:top w:val="nil"/>
          <w:left w:val="nil"/>
          <w:bottom w:val="nil"/>
          <w:right w:val="nil"/>
          <w:between w:val="nil"/>
        </w:pBdr>
        <w:jc w:val="both"/>
        <w:rPr>
          <w:color w:val="000000"/>
          <w:sz w:val="28"/>
          <w:szCs w:val="28"/>
          <w:vertAlign w:val="subscript"/>
        </w:rPr>
      </w:pPr>
      <w:proofErr w:type="spellStart"/>
      <w:r w:rsidRPr="008B4980">
        <w:rPr>
          <w:color w:val="000000"/>
          <w:sz w:val="28"/>
          <w:szCs w:val="28"/>
        </w:rPr>
        <w:t>R</w:t>
      </w:r>
      <w:r w:rsidRPr="008B4980">
        <w:rPr>
          <w:color w:val="000000"/>
          <w:sz w:val="28"/>
          <w:szCs w:val="28"/>
          <w:vertAlign w:val="subscript"/>
        </w:rPr>
        <w:t>закругл</w:t>
      </w:r>
      <w:proofErr w:type="spellEnd"/>
      <w:r w:rsidRPr="008B4980">
        <w:rPr>
          <w:color w:val="000000"/>
          <w:sz w:val="28"/>
          <w:szCs w:val="28"/>
        </w:rPr>
        <w:t>=2</w:t>
      </w:r>
      <w:r w:rsidRPr="008B4980">
        <w:rPr>
          <w:rFonts w:eastAsia="Noto Sans Symbols" w:hAnsi="Cambria Math" w:cs="Cambria Math"/>
          <w:color w:val="000000"/>
          <w:sz w:val="28"/>
          <w:szCs w:val="28"/>
        </w:rPr>
        <w:t>⎟</w:t>
      </w:r>
      <w:r w:rsidRPr="008B4980">
        <w:rPr>
          <w:color w:val="000000"/>
          <w:sz w:val="28"/>
          <w:szCs w:val="28"/>
        </w:rPr>
        <w:t>3 мм</w:t>
      </w:r>
      <w:r w:rsidRPr="008B4980">
        <w:rPr>
          <w:color w:val="000000"/>
          <w:sz w:val="28"/>
          <w:szCs w:val="28"/>
          <w:vertAlign w:val="subscript"/>
        </w:rPr>
        <w:t xml:space="preserve"> </w:t>
      </w:r>
    </w:p>
    <w:p w14:paraId="6DDD46B0" w14:textId="77777777" w:rsidR="008B4980" w:rsidRPr="008B4980" w:rsidRDefault="008B4980" w:rsidP="008B4980">
      <w:pPr>
        <w:keepNext/>
        <w:pBdr>
          <w:top w:val="nil"/>
          <w:left w:val="nil"/>
          <w:bottom w:val="nil"/>
          <w:right w:val="nil"/>
          <w:between w:val="nil"/>
        </w:pBdr>
        <w:ind w:left="426" w:hanging="426"/>
        <w:jc w:val="both"/>
        <w:rPr>
          <w:color w:val="000000"/>
          <w:sz w:val="28"/>
          <w:szCs w:val="28"/>
        </w:rPr>
      </w:pPr>
      <w:r w:rsidRPr="008B4980">
        <w:rPr>
          <w:color w:val="000000"/>
          <w:sz w:val="28"/>
          <w:szCs w:val="28"/>
        </w:rPr>
        <w:t xml:space="preserve">          В единичном производстве чертеж отливки делают на копии чертежа детали, при этом элементы отливки выполняются красным цветом.</w:t>
      </w:r>
    </w:p>
    <w:p w14:paraId="5CEDBACF" w14:textId="77777777" w:rsidR="008B4980" w:rsidRPr="008B4980" w:rsidRDefault="008B4980" w:rsidP="008B4980">
      <w:pPr>
        <w:keepNext/>
        <w:pBdr>
          <w:top w:val="nil"/>
          <w:left w:val="nil"/>
          <w:bottom w:val="nil"/>
          <w:right w:val="nil"/>
          <w:between w:val="nil"/>
        </w:pBdr>
        <w:ind w:left="426" w:hanging="426"/>
        <w:jc w:val="both"/>
        <w:rPr>
          <w:color w:val="000000"/>
          <w:sz w:val="28"/>
          <w:szCs w:val="28"/>
        </w:rPr>
      </w:pPr>
      <w:r w:rsidRPr="008B4980">
        <w:rPr>
          <w:color w:val="000000"/>
          <w:sz w:val="28"/>
          <w:szCs w:val="28"/>
        </w:rPr>
        <w:t xml:space="preserve">          В серийном и массовом производствах на литую заготовку выполняют самостоятельный чертеж, на котором тонкими сплошными линиями указывают контур обрабатываемых поверхностей, а также отверстий, впадин и выточек, не выполняемых литьем.</w:t>
      </w:r>
    </w:p>
    <w:p w14:paraId="27246E31" w14:textId="77777777" w:rsidR="008B4980" w:rsidRPr="008B4980" w:rsidRDefault="008B4980" w:rsidP="008B4980">
      <w:pPr>
        <w:keepNext/>
        <w:pBdr>
          <w:top w:val="nil"/>
          <w:left w:val="nil"/>
          <w:bottom w:val="nil"/>
          <w:right w:val="nil"/>
          <w:between w:val="nil"/>
        </w:pBdr>
        <w:ind w:left="426" w:hanging="426"/>
        <w:jc w:val="both"/>
        <w:rPr>
          <w:color w:val="000000"/>
          <w:sz w:val="28"/>
          <w:szCs w:val="28"/>
        </w:rPr>
      </w:pPr>
      <w:r w:rsidRPr="008B4980">
        <w:rPr>
          <w:color w:val="000000"/>
          <w:sz w:val="28"/>
          <w:szCs w:val="28"/>
        </w:rPr>
        <w:t xml:space="preserve">          В технических условиях на отливку необходимо указать следующие требования:</w:t>
      </w:r>
    </w:p>
    <w:p w14:paraId="3BA42338" w14:textId="77777777" w:rsidR="008B4980" w:rsidRPr="008B4980" w:rsidRDefault="008B4980" w:rsidP="008B4980">
      <w:pPr>
        <w:keepNext/>
        <w:numPr>
          <w:ilvl w:val="0"/>
          <w:numId w:val="30"/>
        </w:numPr>
        <w:pBdr>
          <w:top w:val="nil"/>
          <w:left w:val="nil"/>
          <w:bottom w:val="nil"/>
          <w:right w:val="nil"/>
          <w:between w:val="nil"/>
        </w:pBdr>
        <w:spacing w:after="0" w:line="240" w:lineRule="auto"/>
        <w:jc w:val="both"/>
        <w:rPr>
          <w:color w:val="000000"/>
          <w:sz w:val="28"/>
          <w:szCs w:val="28"/>
        </w:rPr>
      </w:pPr>
      <w:r w:rsidRPr="008B4980">
        <w:rPr>
          <w:color w:val="000000"/>
          <w:sz w:val="28"/>
          <w:szCs w:val="28"/>
        </w:rPr>
        <w:t>Класс точности размеров, класс точности массы, степень коробления и ряд припусков на механическую обработку. Для разных размеров одной и той же отливки допускается применение различных классов точности в зависимости от требований, предъявляемых к соответствующим поверхностям, и условий их получения.</w:t>
      </w:r>
    </w:p>
    <w:p w14:paraId="22E7F7E2" w14:textId="77777777" w:rsidR="008B4980" w:rsidRPr="008B4980" w:rsidRDefault="008B4980" w:rsidP="008B4980">
      <w:pPr>
        <w:keepNext/>
        <w:numPr>
          <w:ilvl w:val="0"/>
          <w:numId w:val="30"/>
        </w:numPr>
        <w:pBdr>
          <w:top w:val="nil"/>
          <w:left w:val="nil"/>
          <w:bottom w:val="nil"/>
          <w:right w:val="nil"/>
          <w:between w:val="nil"/>
        </w:pBdr>
        <w:spacing w:after="0" w:line="240" w:lineRule="auto"/>
        <w:jc w:val="both"/>
        <w:rPr>
          <w:color w:val="000000"/>
          <w:sz w:val="28"/>
          <w:szCs w:val="28"/>
        </w:rPr>
      </w:pPr>
      <w:r w:rsidRPr="008B4980">
        <w:rPr>
          <w:color w:val="000000"/>
          <w:sz w:val="28"/>
          <w:szCs w:val="28"/>
        </w:rPr>
        <w:t>Неуказанные на чертеже радиусы закруглений, формовочные уклоны и т.п.</w:t>
      </w:r>
    </w:p>
    <w:p w14:paraId="381D5917" w14:textId="77777777" w:rsidR="008B4980" w:rsidRPr="008B4980" w:rsidRDefault="008B4980" w:rsidP="008B4980">
      <w:pPr>
        <w:keepNext/>
        <w:numPr>
          <w:ilvl w:val="0"/>
          <w:numId w:val="30"/>
        </w:numPr>
        <w:pBdr>
          <w:top w:val="nil"/>
          <w:left w:val="nil"/>
          <w:bottom w:val="nil"/>
          <w:right w:val="nil"/>
          <w:between w:val="nil"/>
        </w:pBdr>
        <w:spacing w:after="0" w:line="240" w:lineRule="auto"/>
        <w:jc w:val="both"/>
        <w:rPr>
          <w:color w:val="000000"/>
          <w:sz w:val="28"/>
          <w:szCs w:val="28"/>
        </w:rPr>
      </w:pPr>
      <w:r w:rsidRPr="008B4980">
        <w:rPr>
          <w:color w:val="000000"/>
          <w:sz w:val="28"/>
          <w:szCs w:val="28"/>
        </w:rPr>
        <w:t>Допускаемое смещение опок (чаще всего указывается на чертежах крупных корпусных деталей).</w:t>
      </w:r>
    </w:p>
    <w:p w14:paraId="58EFA5D7" w14:textId="77777777" w:rsidR="008B4980" w:rsidRPr="008B4980" w:rsidRDefault="008B4980" w:rsidP="008B4980">
      <w:pPr>
        <w:keepNext/>
        <w:numPr>
          <w:ilvl w:val="0"/>
          <w:numId w:val="30"/>
        </w:numPr>
        <w:pBdr>
          <w:top w:val="nil"/>
          <w:left w:val="nil"/>
          <w:bottom w:val="nil"/>
          <w:right w:val="nil"/>
          <w:between w:val="nil"/>
        </w:pBdr>
        <w:spacing w:after="0" w:line="240" w:lineRule="auto"/>
        <w:jc w:val="both"/>
        <w:rPr>
          <w:color w:val="000000"/>
          <w:sz w:val="28"/>
          <w:szCs w:val="28"/>
        </w:rPr>
      </w:pPr>
      <w:r w:rsidRPr="008B4980">
        <w:rPr>
          <w:color w:val="000000"/>
          <w:sz w:val="28"/>
          <w:szCs w:val="28"/>
        </w:rPr>
        <w:t>Требования к материалу отливки или сведения о допускаемом его заменителе.</w:t>
      </w:r>
    </w:p>
    <w:p w14:paraId="7CBA04D0" w14:textId="77777777" w:rsidR="008B4980" w:rsidRPr="008B4980" w:rsidRDefault="008B4980" w:rsidP="008B4980">
      <w:pPr>
        <w:keepNext/>
        <w:numPr>
          <w:ilvl w:val="0"/>
          <w:numId w:val="30"/>
        </w:numPr>
        <w:pBdr>
          <w:top w:val="nil"/>
          <w:left w:val="nil"/>
          <w:bottom w:val="nil"/>
          <w:right w:val="nil"/>
          <w:between w:val="nil"/>
        </w:pBdr>
        <w:spacing w:after="0" w:line="240" w:lineRule="auto"/>
        <w:jc w:val="both"/>
        <w:rPr>
          <w:color w:val="000000"/>
          <w:sz w:val="28"/>
          <w:szCs w:val="28"/>
        </w:rPr>
      </w:pPr>
      <w:r w:rsidRPr="008B4980">
        <w:rPr>
          <w:color w:val="000000"/>
          <w:sz w:val="28"/>
          <w:szCs w:val="28"/>
        </w:rPr>
        <w:t>Указания по виду термической обработки, установленные пределы твердости, методы и место ее замера.</w:t>
      </w:r>
    </w:p>
    <w:p w14:paraId="0757AC5B" w14:textId="77777777" w:rsidR="008B4980" w:rsidRPr="001B7F53" w:rsidRDefault="008B4980" w:rsidP="008B4980">
      <w:pPr>
        <w:keepNext/>
        <w:numPr>
          <w:ilvl w:val="0"/>
          <w:numId w:val="30"/>
        </w:numPr>
        <w:pBdr>
          <w:top w:val="nil"/>
          <w:left w:val="nil"/>
          <w:bottom w:val="nil"/>
          <w:right w:val="nil"/>
          <w:between w:val="nil"/>
        </w:pBdr>
        <w:spacing w:after="0" w:line="240" w:lineRule="auto"/>
        <w:jc w:val="both"/>
        <w:rPr>
          <w:color w:val="000000"/>
          <w:sz w:val="28"/>
          <w:szCs w:val="28"/>
        </w:rPr>
      </w:pPr>
      <w:r w:rsidRPr="008B4980">
        <w:rPr>
          <w:color w:val="000000"/>
          <w:sz w:val="28"/>
          <w:szCs w:val="28"/>
        </w:rPr>
        <w:t xml:space="preserve">Сведения о виде, количестве, размерах и местах расположения допускаемых литейных дефектов (усадочная пористость, раковины, </w:t>
      </w:r>
      <w:r w:rsidRPr="008B4980">
        <w:rPr>
          <w:color w:val="000000"/>
          <w:sz w:val="28"/>
          <w:szCs w:val="28"/>
        </w:rPr>
        <w:lastRenderedPageBreak/>
        <w:t>трещины и т.п.). Если разрешается устранение определенных дефектов, то указываются их виды и допускаемые способы устранения.</w:t>
      </w:r>
    </w:p>
    <w:p w14:paraId="497BDE39" w14:textId="77777777" w:rsidR="008B4980" w:rsidRPr="001B7F53" w:rsidRDefault="008B4980" w:rsidP="001B7F53">
      <w:pPr>
        <w:keepNext/>
        <w:pBdr>
          <w:top w:val="nil"/>
          <w:left w:val="nil"/>
          <w:bottom w:val="nil"/>
          <w:right w:val="nil"/>
          <w:between w:val="nil"/>
        </w:pBdr>
        <w:ind w:left="426" w:hanging="426"/>
        <w:jc w:val="both"/>
        <w:rPr>
          <w:b/>
          <w:i/>
          <w:color w:val="000000"/>
          <w:sz w:val="28"/>
          <w:szCs w:val="28"/>
        </w:rPr>
      </w:pPr>
      <w:r w:rsidRPr="008B4980">
        <w:rPr>
          <w:b/>
          <w:i/>
          <w:color w:val="000000"/>
          <w:sz w:val="28"/>
          <w:szCs w:val="28"/>
        </w:rPr>
        <w:t>Проектирование штамповки</w:t>
      </w:r>
    </w:p>
    <w:p w14:paraId="30090F45" w14:textId="77777777" w:rsidR="008B4980" w:rsidRPr="008B4980" w:rsidRDefault="008B4980" w:rsidP="008B4980">
      <w:pPr>
        <w:pBdr>
          <w:top w:val="nil"/>
          <w:left w:val="nil"/>
          <w:bottom w:val="nil"/>
          <w:right w:val="nil"/>
          <w:between w:val="nil"/>
        </w:pBdr>
        <w:jc w:val="both"/>
        <w:rPr>
          <w:color w:val="000000"/>
          <w:sz w:val="28"/>
          <w:szCs w:val="28"/>
        </w:rPr>
      </w:pPr>
      <w:r w:rsidRPr="008B4980">
        <w:rPr>
          <w:color w:val="000000"/>
          <w:sz w:val="28"/>
          <w:szCs w:val="28"/>
        </w:rPr>
        <w:t xml:space="preserve">          Разъем в штампах делают в плоскости, в которой лежат два наибольших взаимно-перпендикулярных габаритных размера поковки. Если изготовляемая деталь должна иметь отверстие, то в поковках делают его наметку. Для предотвращения жесткого удара штампа в отверстие вставляют перемычку, которая удаляется вырубкой или при механической обработке.</w:t>
      </w:r>
    </w:p>
    <w:p w14:paraId="669B8662" w14:textId="77777777" w:rsidR="008B4980" w:rsidRPr="008B4980" w:rsidRDefault="008B4980" w:rsidP="008B4980">
      <w:pPr>
        <w:pBdr>
          <w:top w:val="nil"/>
          <w:left w:val="nil"/>
          <w:bottom w:val="nil"/>
          <w:right w:val="nil"/>
          <w:between w:val="nil"/>
        </w:pBdr>
        <w:jc w:val="both"/>
        <w:rPr>
          <w:color w:val="000000"/>
          <w:sz w:val="28"/>
          <w:szCs w:val="28"/>
        </w:rPr>
      </w:pPr>
      <w:r w:rsidRPr="008B4980">
        <w:rPr>
          <w:color w:val="000000"/>
          <w:sz w:val="28"/>
          <w:szCs w:val="28"/>
        </w:rPr>
        <w:t xml:space="preserve">          Необходимо учитывать, что для поверхностей, перпендикулярных направлению удара (горизонтальные размеры) припуски должны быть больше, чем у размеров по высоте, т.к. возможен сдвиг штампа.</w:t>
      </w:r>
    </w:p>
    <w:p w14:paraId="777F3FE8" w14:textId="77777777" w:rsidR="008B4980" w:rsidRPr="008B4980" w:rsidRDefault="008B4980" w:rsidP="008B4980">
      <w:pPr>
        <w:pBdr>
          <w:top w:val="nil"/>
          <w:left w:val="nil"/>
          <w:bottom w:val="nil"/>
          <w:right w:val="nil"/>
          <w:between w:val="nil"/>
        </w:pBdr>
        <w:jc w:val="both"/>
        <w:rPr>
          <w:color w:val="000000"/>
          <w:sz w:val="28"/>
          <w:szCs w:val="28"/>
        </w:rPr>
      </w:pPr>
      <w:r w:rsidRPr="008B4980">
        <w:rPr>
          <w:color w:val="000000"/>
          <w:sz w:val="28"/>
          <w:szCs w:val="28"/>
        </w:rPr>
        <w:t xml:space="preserve">          Чертеж поковки по ГОСТ 3.1126-88 в соответствии с рекомендациями ГОСТ 7505-89 выполняется, как правило, в масштабе чертежа детали, преимущественно в масштабе 1:1.</w:t>
      </w:r>
    </w:p>
    <w:p w14:paraId="67C38D1B" w14:textId="77777777" w:rsidR="008B4980" w:rsidRPr="008B4980" w:rsidRDefault="008B4980" w:rsidP="008B4980">
      <w:pPr>
        <w:pBdr>
          <w:top w:val="nil"/>
          <w:left w:val="nil"/>
          <w:bottom w:val="nil"/>
          <w:right w:val="nil"/>
          <w:between w:val="nil"/>
        </w:pBdr>
        <w:jc w:val="both"/>
        <w:rPr>
          <w:color w:val="000000"/>
          <w:sz w:val="28"/>
          <w:szCs w:val="28"/>
        </w:rPr>
      </w:pPr>
      <w:r w:rsidRPr="008B4980">
        <w:rPr>
          <w:color w:val="000000"/>
          <w:sz w:val="28"/>
          <w:szCs w:val="28"/>
        </w:rPr>
        <w:t xml:space="preserve">          Контур детали на чертеже поковки наносят тонкой штрихпунктирной линией с двумя точками, при этом изображение детали можно упростить.</w:t>
      </w:r>
    </w:p>
    <w:p w14:paraId="54093F51" w14:textId="77777777" w:rsidR="008B4980" w:rsidRPr="008B4980" w:rsidRDefault="008B4980" w:rsidP="008B4980">
      <w:pPr>
        <w:pBdr>
          <w:top w:val="nil"/>
          <w:left w:val="nil"/>
          <w:bottom w:val="nil"/>
          <w:right w:val="nil"/>
          <w:between w:val="nil"/>
        </w:pBdr>
        <w:jc w:val="both"/>
        <w:rPr>
          <w:color w:val="000000"/>
          <w:sz w:val="28"/>
          <w:szCs w:val="28"/>
        </w:rPr>
      </w:pPr>
      <w:r w:rsidRPr="008B4980">
        <w:rPr>
          <w:color w:val="000000"/>
          <w:sz w:val="28"/>
          <w:szCs w:val="28"/>
        </w:rPr>
        <w:t xml:space="preserve">          Допускается выполнять чертеж поковки на копии чертежа детали.</w:t>
      </w:r>
    </w:p>
    <w:p w14:paraId="01CEDF98" w14:textId="77777777" w:rsidR="008B4980" w:rsidRPr="008B4980" w:rsidRDefault="008B4980" w:rsidP="008B4980">
      <w:pPr>
        <w:pBdr>
          <w:top w:val="nil"/>
          <w:left w:val="nil"/>
          <w:bottom w:val="nil"/>
          <w:right w:val="nil"/>
          <w:between w:val="nil"/>
        </w:pBdr>
        <w:jc w:val="both"/>
        <w:rPr>
          <w:color w:val="000000"/>
          <w:sz w:val="28"/>
          <w:szCs w:val="28"/>
        </w:rPr>
      </w:pPr>
      <w:r w:rsidRPr="008B4980">
        <w:rPr>
          <w:color w:val="000000"/>
          <w:sz w:val="28"/>
          <w:szCs w:val="28"/>
        </w:rPr>
        <w:t xml:space="preserve">          Заготовку на главном виде вычерчивают в таком положении, которое она будет занимать в процессе своего изготовления.</w:t>
      </w:r>
    </w:p>
    <w:p w14:paraId="78648389" w14:textId="77777777" w:rsidR="008B4980" w:rsidRPr="008B4980" w:rsidRDefault="008B4980" w:rsidP="008B4980">
      <w:pPr>
        <w:pBdr>
          <w:top w:val="nil"/>
          <w:left w:val="nil"/>
          <w:bottom w:val="nil"/>
          <w:right w:val="nil"/>
          <w:between w:val="nil"/>
        </w:pBdr>
        <w:jc w:val="both"/>
        <w:rPr>
          <w:color w:val="000000"/>
          <w:sz w:val="28"/>
          <w:szCs w:val="28"/>
        </w:rPr>
      </w:pPr>
      <w:r w:rsidRPr="008B4980">
        <w:rPr>
          <w:color w:val="000000"/>
          <w:sz w:val="28"/>
          <w:szCs w:val="28"/>
        </w:rPr>
        <w:t xml:space="preserve">          В технических условиях чертежа следует указать: неуказанные штамповочные уклоны, радиусы закруглений, допускаемые остатки заусенца, допускаемое смещение штампов, вид термообработки, место и способ клеймения поковки и др.</w:t>
      </w:r>
    </w:p>
    <w:p w14:paraId="43171D40" w14:textId="77777777" w:rsidR="008B4980" w:rsidRPr="008B4980" w:rsidRDefault="008B4980" w:rsidP="008B4980">
      <w:pPr>
        <w:pBdr>
          <w:top w:val="nil"/>
          <w:left w:val="nil"/>
          <w:bottom w:val="nil"/>
          <w:right w:val="nil"/>
          <w:between w:val="nil"/>
        </w:pBdr>
        <w:jc w:val="both"/>
        <w:rPr>
          <w:color w:val="000000"/>
          <w:sz w:val="28"/>
          <w:szCs w:val="28"/>
        </w:rPr>
      </w:pPr>
      <w:r w:rsidRPr="008B4980">
        <w:rPr>
          <w:color w:val="000000"/>
          <w:sz w:val="28"/>
          <w:szCs w:val="28"/>
        </w:rPr>
        <w:t xml:space="preserve">          Классификация поковок должна соответствовать ГОСТ 7505-89, а также необходимо учитывать отраслевой стандарт ОСТ 3-1686-90 заготовки из конструкционной стали для машиностроения. Общетехнические условия.</w:t>
      </w:r>
    </w:p>
    <w:p w14:paraId="68CA022E" w14:textId="77777777" w:rsidR="008B4980" w:rsidRPr="008B4980" w:rsidRDefault="008B4980" w:rsidP="001B7F53">
      <w:pPr>
        <w:keepNext/>
        <w:pBdr>
          <w:top w:val="nil"/>
          <w:left w:val="nil"/>
          <w:bottom w:val="nil"/>
          <w:right w:val="nil"/>
          <w:between w:val="nil"/>
        </w:pBdr>
        <w:ind w:firstLine="426"/>
        <w:jc w:val="both"/>
        <w:rPr>
          <w:b/>
          <w:sz w:val="28"/>
          <w:szCs w:val="28"/>
        </w:rPr>
      </w:pPr>
      <w:r w:rsidRPr="008B4980">
        <w:rPr>
          <w:b/>
          <w:sz w:val="28"/>
          <w:szCs w:val="28"/>
        </w:rPr>
        <w:t>Порядок выполнения работы:</w:t>
      </w:r>
    </w:p>
    <w:p w14:paraId="28C28810" w14:textId="77777777" w:rsidR="008B4980" w:rsidRPr="008B4980" w:rsidRDefault="008B4980" w:rsidP="001B7F53">
      <w:pPr>
        <w:keepNext/>
        <w:pBdr>
          <w:top w:val="nil"/>
          <w:left w:val="nil"/>
          <w:bottom w:val="nil"/>
          <w:right w:val="nil"/>
          <w:between w:val="nil"/>
        </w:pBdr>
        <w:ind w:firstLine="426"/>
        <w:jc w:val="both"/>
        <w:rPr>
          <w:color w:val="000000"/>
          <w:sz w:val="28"/>
          <w:szCs w:val="28"/>
        </w:rPr>
      </w:pPr>
      <w:r w:rsidRPr="008B4980">
        <w:rPr>
          <w:b/>
          <w:color w:val="000000"/>
          <w:sz w:val="28"/>
          <w:szCs w:val="28"/>
        </w:rPr>
        <w:t>Задание</w:t>
      </w:r>
    </w:p>
    <w:p w14:paraId="49EA9020" w14:textId="77777777" w:rsidR="008B4980" w:rsidRPr="008B4980" w:rsidRDefault="008B4980" w:rsidP="008B4980">
      <w:pPr>
        <w:numPr>
          <w:ilvl w:val="0"/>
          <w:numId w:val="35"/>
        </w:numPr>
        <w:pBdr>
          <w:top w:val="nil"/>
          <w:left w:val="nil"/>
          <w:bottom w:val="nil"/>
          <w:right w:val="nil"/>
          <w:between w:val="nil"/>
        </w:pBdr>
        <w:spacing w:after="0" w:line="240" w:lineRule="auto"/>
        <w:jc w:val="both"/>
        <w:rPr>
          <w:color w:val="000000"/>
          <w:sz w:val="28"/>
          <w:szCs w:val="28"/>
        </w:rPr>
      </w:pPr>
      <w:r w:rsidRPr="008B4980">
        <w:rPr>
          <w:color w:val="000000"/>
          <w:sz w:val="28"/>
          <w:szCs w:val="28"/>
        </w:rPr>
        <w:t>Самостоятельно изучить методические рекомендации по проведению занятия.</w:t>
      </w:r>
    </w:p>
    <w:p w14:paraId="46A7EBF3" w14:textId="77777777" w:rsidR="008B4980" w:rsidRPr="008B4980" w:rsidRDefault="008B4980" w:rsidP="008B4980">
      <w:pPr>
        <w:numPr>
          <w:ilvl w:val="0"/>
          <w:numId w:val="35"/>
        </w:numPr>
        <w:pBdr>
          <w:top w:val="nil"/>
          <w:left w:val="nil"/>
          <w:bottom w:val="nil"/>
          <w:right w:val="nil"/>
          <w:between w:val="nil"/>
        </w:pBdr>
        <w:spacing w:after="0" w:line="240" w:lineRule="auto"/>
        <w:jc w:val="both"/>
        <w:rPr>
          <w:color w:val="000000"/>
          <w:sz w:val="28"/>
          <w:szCs w:val="28"/>
        </w:rPr>
      </w:pPr>
      <w:r w:rsidRPr="008B4980">
        <w:rPr>
          <w:color w:val="000000"/>
          <w:sz w:val="28"/>
          <w:szCs w:val="28"/>
        </w:rPr>
        <w:t>Подготовить форму отчета.</w:t>
      </w:r>
    </w:p>
    <w:p w14:paraId="33139854" w14:textId="77777777" w:rsidR="008B4980" w:rsidRPr="001B7F53" w:rsidRDefault="008B4980" w:rsidP="008B4980">
      <w:pPr>
        <w:numPr>
          <w:ilvl w:val="0"/>
          <w:numId w:val="35"/>
        </w:numPr>
        <w:pBdr>
          <w:top w:val="nil"/>
          <w:left w:val="nil"/>
          <w:bottom w:val="nil"/>
          <w:right w:val="nil"/>
          <w:between w:val="nil"/>
        </w:pBdr>
        <w:spacing w:after="0" w:line="240" w:lineRule="auto"/>
        <w:jc w:val="both"/>
        <w:rPr>
          <w:color w:val="000000"/>
          <w:sz w:val="28"/>
          <w:szCs w:val="28"/>
        </w:rPr>
      </w:pPr>
      <w:r w:rsidRPr="008B4980">
        <w:rPr>
          <w:color w:val="000000"/>
          <w:sz w:val="28"/>
          <w:szCs w:val="28"/>
        </w:rPr>
        <w:t>Подготовить ответы на контрольные вопросы</w:t>
      </w:r>
    </w:p>
    <w:p w14:paraId="11C79A32" w14:textId="77777777" w:rsidR="008B4980" w:rsidRPr="008B4980" w:rsidRDefault="008B4980" w:rsidP="001B7F53">
      <w:pPr>
        <w:keepNext/>
        <w:pBdr>
          <w:top w:val="nil"/>
          <w:left w:val="nil"/>
          <w:bottom w:val="nil"/>
          <w:right w:val="nil"/>
          <w:between w:val="nil"/>
        </w:pBdr>
        <w:ind w:firstLine="426"/>
        <w:jc w:val="both"/>
        <w:rPr>
          <w:color w:val="000000"/>
          <w:sz w:val="28"/>
          <w:szCs w:val="28"/>
        </w:rPr>
      </w:pPr>
      <w:r w:rsidRPr="008B4980">
        <w:rPr>
          <w:b/>
          <w:color w:val="000000"/>
          <w:sz w:val="28"/>
          <w:szCs w:val="28"/>
        </w:rPr>
        <w:lastRenderedPageBreak/>
        <w:t>Содержание отчета</w:t>
      </w:r>
    </w:p>
    <w:p w14:paraId="3173352D" w14:textId="77777777" w:rsidR="008B4980" w:rsidRPr="008B4980" w:rsidRDefault="008B4980" w:rsidP="001B7F53">
      <w:pPr>
        <w:keepNext/>
        <w:pBdr>
          <w:top w:val="nil"/>
          <w:left w:val="nil"/>
          <w:bottom w:val="nil"/>
          <w:right w:val="nil"/>
          <w:between w:val="nil"/>
        </w:pBdr>
        <w:ind w:firstLine="426"/>
        <w:jc w:val="both"/>
        <w:rPr>
          <w:color w:val="000000"/>
          <w:sz w:val="28"/>
          <w:szCs w:val="28"/>
        </w:rPr>
      </w:pPr>
      <w:r w:rsidRPr="008B4980">
        <w:rPr>
          <w:color w:val="000000"/>
          <w:sz w:val="28"/>
          <w:szCs w:val="28"/>
        </w:rPr>
        <w:t>Начертить чертеж заготовки</w:t>
      </w:r>
    </w:p>
    <w:p w14:paraId="2BCBBDFD" w14:textId="77777777" w:rsidR="008B4980" w:rsidRPr="008B4980" w:rsidRDefault="008B4980" w:rsidP="001B7F53">
      <w:pPr>
        <w:keepNext/>
        <w:pBdr>
          <w:top w:val="nil"/>
          <w:left w:val="nil"/>
          <w:bottom w:val="nil"/>
          <w:right w:val="nil"/>
          <w:between w:val="nil"/>
        </w:pBdr>
        <w:ind w:firstLine="426"/>
        <w:jc w:val="both"/>
        <w:rPr>
          <w:color w:val="000000"/>
          <w:sz w:val="28"/>
          <w:szCs w:val="28"/>
        </w:rPr>
      </w:pPr>
      <w:r w:rsidRPr="008B4980">
        <w:rPr>
          <w:b/>
          <w:color w:val="000000"/>
          <w:sz w:val="28"/>
          <w:szCs w:val="28"/>
        </w:rPr>
        <w:t>Контрольные вопросы:</w:t>
      </w:r>
    </w:p>
    <w:p w14:paraId="4244670E" w14:textId="77777777" w:rsidR="008B4980" w:rsidRPr="008B4980" w:rsidRDefault="008B4980" w:rsidP="008B4980">
      <w:pPr>
        <w:numPr>
          <w:ilvl w:val="0"/>
          <w:numId w:val="37"/>
        </w:numPr>
        <w:pBdr>
          <w:top w:val="nil"/>
          <w:left w:val="nil"/>
          <w:bottom w:val="nil"/>
          <w:right w:val="nil"/>
          <w:between w:val="nil"/>
        </w:pBdr>
        <w:spacing w:after="0" w:line="240" w:lineRule="auto"/>
        <w:jc w:val="both"/>
        <w:rPr>
          <w:color w:val="000000"/>
          <w:sz w:val="28"/>
          <w:szCs w:val="28"/>
        </w:rPr>
      </w:pPr>
      <w:r w:rsidRPr="008B4980">
        <w:rPr>
          <w:color w:val="000000"/>
          <w:sz w:val="28"/>
          <w:szCs w:val="28"/>
        </w:rPr>
        <w:t>Виды заготовок, их сущность, достоинство и недостатки;</w:t>
      </w:r>
    </w:p>
    <w:p w14:paraId="55325D40" w14:textId="77777777" w:rsidR="008B4980" w:rsidRPr="008B4980" w:rsidRDefault="008B4980" w:rsidP="008B4980">
      <w:pPr>
        <w:numPr>
          <w:ilvl w:val="0"/>
          <w:numId w:val="37"/>
        </w:numPr>
        <w:pBdr>
          <w:top w:val="nil"/>
          <w:left w:val="nil"/>
          <w:bottom w:val="nil"/>
          <w:right w:val="nil"/>
          <w:between w:val="nil"/>
        </w:pBdr>
        <w:spacing w:after="0" w:line="240" w:lineRule="auto"/>
        <w:jc w:val="both"/>
        <w:rPr>
          <w:color w:val="000000"/>
          <w:sz w:val="28"/>
          <w:szCs w:val="28"/>
        </w:rPr>
      </w:pPr>
      <w:r w:rsidRPr="008B4980">
        <w:rPr>
          <w:color w:val="000000"/>
          <w:sz w:val="28"/>
          <w:szCs w:val="28"/>
        </w:rPr>
        <w:t>Факторы, влияющие на выбор заготовки;</w:t>
      </w:r>
    </w:p>
    <w:p w14:paraId="08303FF0" w14:textId="77777777" w:rsidR="008B4980" w:rsidRPr="001B7F53" w:rsidRDefault="008B4980" w:rsidP="001B7F53">
      <w:pPr>
        <w:numPr>
          <w:ilvl w:val="0"/>
          <w:numId w:val="37"/>
        </w:numPr>
        <w:pBdr>
          <w:top w:val="nil"/>
          <w:left w:val="nil"/>
          <w:bottom w:val="nil"/>
          <w:right w:val="nil"/>
          <w:between w:val="nil"/>
        </w:pBdr>
        <w:spacing w:after="0" w:line="240" w:lineRule="auto"/>
        <w:jc w:val="both"/>
        <w:rPr>
          <w:color w:val="000000"/>
          <w:sz w:val="28"/>
          <w:szCs w:val="28"/>
        </w:rPr>
      </w:pPr>
      <w:r w:rsidRPr="008B4980">
        <w:rPr>
          <w:color w:val="000000"/>
          <w:sz w:val="28"/>
          <w:szCs w:val="28"/>
        </w:rPr>
        <w:t>Особенности конструирования литой заготовки и поковки.</w:t>
      </w:r>
    </w:p>
    <w:p w14:paraId="3E118BF1" w14:textId="77777777" w:rsidR="008B4980" w:rsidRPr="008B4980" w:rsidRDefault="008B4980" w:rsidP="008B4980">
      <w:pPr>
        <w:spacing w:line="360" w:lineRule="auto"/>
        <w:ind w:left="284"/>
        <w:jc w:val="both"/>
        <w:rPr>
          <w:b/>
          <w:sz w:val="28"/>
          <w:szCs w:val="28"/>
        </w:rPr>
      </w:pPr>
      <w:r w:rsidRPr="008B4980">
        <w:rPr>
          <w:b/>
          <w:sz w:val="28"/>
          <w:szCs w:val="28"/>
        </w:rPr>
        <w:t>Критерии оценки за практическую работу:</w:t>
      </w:r>
    </w:p>
    <w:p w14:paraId="42326768" w14:textId="77777777" w:rsidR="008B4980" w:rsidRPr="008B4980" w:rsidRDefault="008B4980" w:rsidP="008B4980">
      <w:pPr>
        <w:ind w:left="284" w:firstLine="141"/>
        <w:jc w:val="both"/>
        <w:rPr>
          <w:sz w:val="28"/>
          <w:szCs w:val="28"/>
        </w:rPr>
      </w:pPr>
      <w:r w:rsidRPr="008B4980">
        <w:rPr>
          <w:sz w:val="28"/>
          <w:szCs w:val="28"/>
        </w:rPr>
        <w:t xml:space="preserve">   «5» (отлично) - если задание на практическое занятие выполнено в полном объеме, в пояснительной записке представлена грамотно информация. При защите практической работы студент отвечает на поставленные вопросы. Оформленная работа сдана в срок.     </w:t>
      </w:r>
    </w:p>
    <w:p w14:paraId="22B5C5DE" w14:textId="77777777" w:rsidR="008B4980" w:rsidRPr="008B4980" w:rsidRDefault="008B4980" w:rsidP="008B4980">
      <w:pPr>
        <w:ind w:left="284" w:hanging="142"/>
        <w:jc w:val="both"/>
        <w:rPr>
          <w:sz w:val="28"/>
          <w:szCs w:val="28"/>
        </w:rPr>
      </w:pPr>
      <w:r w:rsidRPr="008B4980">
        <w:rPr>
          <w:sz w:val="28"/>
          <w:szCs w:val="28"/>
        </w:rPr>
        <w:t xml:space="preserve">     «4» (хорошо) - если задание на практическое занятие выполнено в полном объеме, в пояснительной записке имеются отдельные неточности.  При защите практической работы студент отвечает на поставленные вопросы, но ответы имеют неточности. Оформленная работа сдана в срок.     </w:t>
      </w:r>
    </w:p>
    <w:p w14:paraId="32749B42" w14:textId="77777777" w:rsidR="008B4980" w:rsidRPr="008B4980" w:rsidRDefault="008B4980" w:rsidP="008B4980">
      <w:pPr>
        <w:ind w:left="284" w:hanging="142"/>
        <w:jc w:val="both"/>
        <w:rPr>
          <w:sz w:val="28"/>
          <w:szCs w:val="28"/>
        </w:rPr>
      </w:pPr>
      <w:r w:rsidRPr="008B4980">
        <w:rPr>
          <w:sz w:val="28"/>
          <w:szCs w:val="28"/>
        </w:rPr>
        <w:t xml:space="preserve">      «3» (удовлетворительно) - если задание на практическое занятие выполнено в основном, в пояснительной записке имеются отдельные неточности. При защите практической работы студент   допускает неточности в определении основных понятий.   Оформленная работа сдана позднее заданного срока.     </w:t>
      </w:r>
    </w:p>
    <w:p w14:paraId="3E750300" w14:textId="77777777" w:rsidR="008B4980" w:rsidRPr="008B4980" w:rsidRDefault="008B4980" w:rsidP="008B4980">
      <w:pPr>
        <w:ind w:left="283"/>
        <w:jc w:val="both"/>
        <w:rPr>
          <w:rFonts w:eastAsia="Calibri" w:cs="Calibri"/>
          <w:sz w:val="28"/>
          <w:szCs w:val="28"/>
        </w:rPr>
      </w:pPr>
      <w:r w:rsidRPr="008B4980">
        <w:rPr>
          <w:sz w:val="28"/>
          <w:szCs w:val="28"/>
        </w:rPr>
        <w:t xml:space="preserve">    «2» (неудовлетворительно) - </w:t>
      </w:r>
      <w:proofErr w:type="gramStart"/>
      <w:r w:rsidRPr="008B4980">
        <w:rPr>
          <w:sz w:val="28"/>
          <w:szCs w:val="28"/>
        </w:rPr>
        <w:t>если  задание</w:t>
      </w:r>
      <w:proofErr w:type="gramEnd"/>
      <w:r w:rsidRPr="008B4980">
        <w:rPr>
          <w:sz w:val="28"/>
          <w:szCs w:val="28"/>
        </w:rPr>
        <w:t xml:space="preserve"> на практическое занятие выполнено в недостаточном объеме, в пояснительной записке неполный расчет.   При защите практической работы студент   допускает неточности в определении основных понятий, искажает смысл понятий, правил. </w:t>
      </w:r>
    </w:p>
    <w:p w14:paraId="2A00F08A" w14:textId="77777777" w:rsidR="008B4980" w:rsidRPr="008B4980" w:rsidRDefault="008B4980" w:rsidP="008B4980">
      <w:pPr>
        <w:pBdr>
          <w:top w:val="nil"/>
          <w:left w:val="nil"/>
          <w:bottom w:val="nil"/>
          <w:right w:val="nil"/>
          <w:between w:val="nil"/>
        </w:pBdr>
        <w:spacing w:after="120"/>
        <w:jc w:val="both"/>
        <w:rPr>
          <w:sz w:val="28"/>
          <w:szCs w:val="28"/>
        </w:rPr>
      </w:pPr>
    </w:p>
    <w:p w14:paraId="0118BA4C" w14:textId="77777777" w:rsidR="008B4980" w:rsidRPr="008B4980" w:rsidRDefault="008B4980" w:rsidP="008B4980">
      <w:pPr>
        <w:rPr>
          <w:b/>
          <w:sz w:val="28"/>
          <w:szCs w:val="28"/>
        </w:rPr>
      </w:pPr>
      <w:r w:rsidRPr="008B4980">
        <w:rPr>
          <w:b/>
          <w:sz w:val="28"/>
          <w:szCs w:val="28"/>
        </w:rPr>
        <w:br w:type="page"/>
      </w:r>
    </w:p>
    <w:p w14:paraId="2CAFB91F" w14:textId="77777777" w:rsidR="008B4980" w:rsidRPr="008B4980" w:rsidRDefault="008B4980" w:rsidP="008B4980">
      <w:pPr>
        <w:jc w:val="both"/>
        <w:rPr>
          <w:b/>
          <w:sz w:val="28"/>
          <w:szCs w:val="28"/>
        </w:rPr>
      </w:pPr>
      <w:r w:rsidRPr="008B4980">
        <w:rPr>
          <w:b/>
          <w:sz w:val="28"/>
          <w:szCs w:val="28"/>
        </w:rPr>
        <w:lastRenderedPageBreak/>
        <w:t>Учебно-методическое и информационное обеспечение:</w:t>
      </w:r>
    </w:p>
    <w:p w14:paraId="6C5DA6FD" w14:textId="77777777" w:rsidR="008B4980" w:rsidRPr="008B4980" w:rsidRDefault="008B4980" w:rsidP="008B4980">
      <w:pPr>
        <w:jc w:val="both"/>
        <w:rPr>
          <w:sz w:val="28"/>
          <w:szCs w:val="28"/>
        </w:rPr>
      </w:pPr>
      <w:r w:rsidRPr="008B4980">
        <w:rPr>
          <w:sz w:val="28"/>
          <w:szCs w:val="28"/>
        </w:rPr>
        <w:t>основная литература:</w:t>
      </w:r>
    </w:p>
    <w:p w14:paraId="5FDC1D40" w14:textId="77777777" w:rsidR="008B4980" w:rsidRPr="008B4980" w:rsidRDefault="008B4980" w:rsidP="008B4980">
      <w:pPr>
        <w:spacing w:before="240" w:after="240"/>
        <w:ind w:left="720"/>
        <w:jc w:val="both"/>
        <w:rPr>
          <w:sz w:val="28"/>
          <w:szCs w:val="28"/>
        </w:rPr>
      </w:pPr>
      <w:r w:rsidRPr="008B4980">
        <w:rPr>
          <w:sz w:val="28"/>
          <w:szCs w:val="28"/>
        </w:rPr>
        <w:t xml:space="preserve">1 Электронное </w:t>
      </w:r>
      <w:r w:rsidRPr="008B4980">
        <w:rPr>
          <w:sz w:val="28"/>
          <w:szCs w:val="28"/>
        </w:rPr>
        <w:tab/>
        <w:t xml:space="preserve">пособие по дисциплине «Технология </w:t>
      </w:r>
      <w:r w:rsidRPr="008B4980">
        <w:rPr>
          <w:sz w:val="28"/>
          <w:szCs w:val="28"/>
        </w:rPr>
        <w:tab/>
        <w:t>машиностроения», разработчик Костина Л.Л. Пермский политехнический колледж им. Н.Г. Славянова, 2018</w:t>
      </w:r>
    </w:p>
    <w:p w14:paraId="1A5B00AF" w14:textId="77777777" w:rsidR="008B4980" w:rsidRPr="008B4980" w:rsidRDefault="008B4980" w:rsidP="008B4980">
      <w:pPr>
        <w:jc w:val="both"/>
        <w:rPr>
          <w:sz w:val="28"/>
          <w:szCs w:val="28"/>
        </w:rPr>
      </w:pPr>
      <w:r w:rsidRPr="008B4980">
        <w:rPr>
          <w:sz w:val="28"/>
          <w:szCs w:val="28"/>
        </w:rPr>
        <w:t>дополнительная литература:</w:t>
      </w:r>
    </w:p>
    <w:p w14:paraId="30360AA6" w14:textId="77777777" w:rsidR="008B4980" w:rsidRPr="008B4980" w:rsidRDefault="008B4980" w:rsidP="008B4980">
      <w:pPr>
        <w:numPr>
          <w:ilvl w:val="0"/>
          <w:numId w:val="40"/>
        </w:numPr>
        <w:pBdr>
          <w:top w:val="nil"/>
          <w:left w:val="nil"/>
          <w:bottom w:val="nil"/>
          <w:right w:val="nil"/>
          <w:between w:val="nil"/>
        </w:pBdr>
        <w:spacing w:after="0" w:line="240" w:lineRule="auto"/>
        <w:jc w:val="both"/>
        <w:rPr>
          <w:color w:val="000000"/>
          <w:sz w:val="28"/>
          <w:szCs w:val="28"/>
        </w:rPr>
      </w:pPr>
      <w:r w:rsidRPr="008B4980">
        <w:rPr>
          <w:color w:val="000000"/>
          <w:sz w:val="28"/>
          <w:szCs w:val="28"/>
        </w:rPr>
        <w:t>Афонькин М.Г. Магницкая М.В. Производство заготовок в машиностроении – Л.: Машиностроение, Ленинградское отделение, 1987-256 с.</w:t>
      </w:r>
    </w:p>
    <w:p w14:paraId="24434A50" w14:textId="77777777" w:rsidR="008B4980" w:rsidRPr="008B4980" w:rsidRDefault="008B4980" w:rsidP="008B4980">
      <w:pPr>
        <w:numPr>
          <w:ilvl w:val="0"/>
          <w:numId w:val="40"/>
        </w:numPr>
        <w:pBdr>
          <w:top w:val="nil"/>
          <w:left w:val="nil"/>
          <w:bottom w:val="nil"/>
          <w:right w:val="nil"/>
          <w:between w:val="nil"/>
        </w:pBdr>
        <w:spacing w:after="0" w:line="240" w:lineRule="auto"/>
        <w:ind w:right="-199"/>
        <w:jc w:val="both"/>
        <w:rPr>
          <w:color w:val="000000"/>
          <w:sz w:val="28"/>
          <w:szCs w:val="28"/>
        </w:rPr>
      </w:pPr>
      <w:r w:rsidRPr="008B4980">
        <w:rPr>
          <w:color w:val="000000"/>
          <w:sz w:val="28"/>
          <w:szCs w:val="28"/>
        </w:rPr>
        <w:t xml:space="preserve">Горбацевич А.Ф., В.А. </w:t>
      </w:r>
      <w:proofErr w:type="spellStart"/>
      <w:proofErr w:type="gramStart"/>
      <w:r w:rsidRPr="008B4980">
        <w:rPr>
          <w:color w:val="000000"/>
          <w:sz w:val="28"/>
          <w:szCs w:val="28"/>
        </w:rPr>
        <w:t>Шкред</w:t>
      </w:r>
      <w:proofErr w:type="spellEnd"/>
      <w:r w:rsidRPr="008B4980">
        <w:rPr>
          <w:color w:val="000000"/>
          <w:sz w:val="28"/>
          <w:szCs w:val="28"/>
        </w:rPr>
        <w:t xml:space="preserve">  “</w:t>
      </w:r>
      <w:proofErr w:type="gramEnd"/>
      <w:r w:rsidRPr="008B4980">
        <w:rPr>
          <w:color w:val="000000"/>
          <w:sz w:val="28"/>
          <w:szCs w:val="28"/>
        </w:rPr>
        <w:t>Курсовое проектирование по технологии машиностроения”, -Минск, Высшая школа, 1983-256 с.</w:t>
      </w:r>
    </w:p>
    <w:p w14:paraId="4486A7E5" w14:textId="77777777" w:rsidR="008B4980" w:rsidRPr="008B4980" w:rsidRDefault="008B4980" w:rsidP="008B4980">
      <w:pPr>
        <w:numPr>
          <w:ilvl w:val="0"/>
          <w:numId w:val="40"/>
        </w:numPr>
        <w:pBdr>
          <w:top w:val="nil"/>
          <w:left w:val="nil"/>
          <w:bottom w:val="nil"/>
          <w:right w:val="nil"/>
          <w:between w:val="nil"/>
        </w:pBdr>
        <w:spacing w:after="0" w:line="240" w:lineRule="auto"/>
        <w:ind w:right="-199"/>
        <w:jc w:val="both"/>
        <w:rPr>
          <w:color w:val="000000"/>
          <w:sz w:val="28"/>
          <w:szCs w:val="28"/>
        </w:rPr>
      </w:pPr>
      <w:r w:rsidRPr="008B4980">
        <w:rPr>
          <w:color w:val="000000"/>
          <w:sz w:val="28"/>
          <w:szCs w:val="28"/>
        </w:rPr>
        <w:t xml:space="preserve">Руденко П.А., Харламов Ю.А., </w:t>
      </w:r>
      <w:proofErr w:type="spellStart"/>
      <w:r w:rsidRPr="008B4980">
        <w:rPr>
          <w:color w:val="000000"/>
          <w:sz w:val="28"/>
          <w:szCs w:val="28"/>
        </w:rPr>
        <w:t>Плескач</w:t>
      </w:r>
      <w:proofErr w:type="spellEnd"/>
      <w:r w:rsidRPr="008B4980">
        <w:rPr>
          <w:color w:val="000000"/>
          <w:sz w:val="28"/>
          <w:szCs w:val="28"/>
        </w:rPr>
        <w:t xml:space="preserve"> В.М. Проектирование и производство заготовок в машиностроении – К.: Высшая школа, 1991.- </w:t>
      </w:r>
      <w:proofErr w:type="gramStart"/>
      <w:r w:rsidRPr="008B4980">
        <w:rPr>
          <w:color w:val="000000"/>
          <w:sz w:val="28"/>
          <w:szCs w:val="28"/>
        </w:rPr>
        <w:t>247  с.</w:t>
      </w:r>
      <w:proofErr w:type="gramEnd"/>
    </w:p>
    <w:p w14:paraId="7CE3C4F2" w14:textId="77777777" w:rsidR="008B4980" w:rsidRPr="008B4980" w:rsidRDefault="008B4980" w:rsidP="008B4980">
      <w:pPr>
        <w:numPr>
          <w:ilvl w:val="0"/>
          <w:numId w:val="40"/>
        </w:numPr>
        <w:pBdr>
          <w:top w:val="nil"/>
          <w:left w:val="nil"/>
          <w:bottom w:val="nil"/>
          <w:right w:val="nil"/>
          <w:between w:val="nil"/>
        </w:pBdr>
        <w:spacing w:after="0" w:line="240" w:lineRule="auto"/>
        <w:ind w:right="-199"/>
        <w:jc w:val="both"/>
        <w:rPr>
          <w:color w:val="000000"/>
          <w:sz w:val="28"/>
          <w:szCs w:val="28"/>
        </w:rPr>
      </w:pPr>
      <w:r w:rsidRPr="008B4980">
        <w:rPr>
          <w:color w:val="000000"/>
          <w:sz w:val="28"/>
          <w:szCs w:val="28"/>
        </w:rPr>
        <w:t>ГОСТ 7505-89 Поковки стальные штампованные.</w:t>
      </w:r>
    </w:p>
    <w:p w14:paraId="49076010" w14:textId="77777777" w:rsidR="008B4980" w:rsidRPr="008B4980" w:rsidRDefault="008B4980" w:rsidP="008B4980">
      <w:pPr>
        <w:numPr>
          <w:ilvl w:val="0"/>
          <w:numId w:val="40"/>
        </w:numPr>
        <w:pBdr>
          <w:top w:val="nil"/>
          <w:left w:val="nil"/>
          <w:bottom w:val="nil"/>
          <w:right w:val="nil"/>
          <w:between w:val="nil"/>
        </w:pBdr>
        <w:spacing w:after="0" w:line="240" w:lineRule="auto"/>
        <w:ind w:right="-199"/>
        <w:jc w:val="both"/>
        <w:rPr>
          <w:color w:val="000000"/>
          <w:sz w:val="28"/>
          <w:szCs w:val="28"/>
        </w:rPr>
      </w:pPr>
      <w:r w:rsidRPr="008B4980">
        <w:rPr>
          <w:color w:val="000000"/>
          <w:sz w:val="28"/>
          <w:szCs w:val="28"/>
        </w:rPr>
        <w:t>ОСТ 3-1686-90 Заготовки из конструкционной стали для машиностроения. Общие технические условия.</w:t>
      </w:r>
    </w:p>
    <w:p w14:paraId="3AFD323C" w14:textId="77777777" w:rsidR="008B4980" w:rsidRPr="001B7F53" w:rsidRDefault="008B4980" w:rsidP="001B7F53">
      <w:pPr>
        <w:numPr>
          <w:ilvl w:val="0"/>
          <w:numId w:val="40"/>
        </w:numPr>
        <w:pBdr>
          <w:top w:val="nil"/>
          <w:left w:val="nil"/>
          <w:bottom w:val="nil"/>
          <w:right w:val="nil"/>
          <w:between w:val="nil"/>
        </w:pBdr>
        <w:spacing w:after="0" w:line="240" w:lineRule="auto"/>
        <w:ind w:right="-199"/>
        <w:jc w:val="both"/>
        <w:rPr>
          <w:color w:val="000000"/>
          <w:sz w:val="28"/>
          <w:szCs w:val="28"/>
        </w:rPr>
      </w:pPr>
      <w:r w:rsidRPr="008B4980">
        <w:rPr>
          <w:color w:val="000000"/>
          <w:sz w:val="28"/>
          <w:szCs w:val="28"/>
        </w:rPr>
        <w:t>ГОСТ 26645-85 Отливки из металлов и сплавов. Допуски размеров, массы и припуски на механическую обработку.</w:t>
      </w:r>
    </w:p>
    <w:p w14:paraId="1E7CFB45" w14:textId="77777777" w:rsidR="008B4980" w:rsidRPr="008B4980" w:rsidRDefault="008B4980" w:rsidP="008B4980">
      <w:pPr>
        <w:jc w:val="both"/>
        <w:rPr>
          <w:sz w:val="28"/>
          <w:szCs w:val="28"/>
        </w:rPr>
      </w:pPr>
      <w:r w:rsidRPr="008B4980">
        <w:rPr>
          <w:sz w:val="28"/>
          <w:szCs w:val="28"/>
        </w:rPr>
        <w:t>информационно-справочные и поисковые системы:</w:t>
      </w:r>
    </w:p>
    <w:p w14:paraId="3BC046E1" w14:textId="77777777" w:rsidR="008B4980" w:rsidRPr="008B4980" w:rsidRDefault="00C526EB" w:rsidP="008B4980">
      <w:pPr>
        <w:jc w:val="both"/>
        <w:rPr>
          <w:sz w:val="28"/>
          <w:szCs w:val="28"/>
        </w:rPr>
      </w:pPr>
      <w:hyperlink r:id="rId44">
        <w:r w:rsidR="008B4980" w:rsidRPr="008B4980">
          <w:rPr>
            <w:color w:val="1155CC"/>
            <w:sz w:val="28"/>
            <w:szCs w:val="28"/>
            <w:u w:val="single"/>
          </w:rPr>
          <w:t>http://docplayer.ru/29571031-Vybor-zagotovki-oformlenie-chertezha-zagotovki.html</w:t>
        </w:r>
      </w:hyperlink>
    </w:p>
    <w:p w14:paraId="5A6C0426" w14:textId="77777777" w:rsidR="008B4980" w:rsidRPr="008B4980" w:rsidRDefault="00C526EB" w:rsidP="008B4980">
      <w:pPr>
        <w:jc w:val="both"/>
        <w:rPr>
          <w:sz w:val="28"/>
          <w:szCs w:val="28"/>
        </w:rPr>
      </w:pPr>
      <w:hyperlink r:id="rId45">
        <w:r w:rsidR="008B4980" w:rsidRPr="008B4980">
          <w:rPr>
            <w:color w:val="1155CC"/>
            <w:sz w:val="28"/>
            <w:szCs w:val="28"/>
            <w:u w:val="single"/>
          </w:rPr>
          <w:t>http://lib.susu.ru/ftd?base=SUSU_METHOD&amp;key=000305385&amp;dtype=F&amp;etype=.pdf</w:t>
        </w:r>
      </w:hyperlink>
    </w:p>
    <w:p w14:paraId="7CE7FA8C" w14:textId="77777777" w:rsidR="008B4980" w:rsidRPr="008B4980" w:rsidRDefault="008B4980" w:rsidP="008B4980">
      <w:pPr>
        <w:jc w:val="both"/>
        <w:rPr>
          <w:sz w:val="28"/>
          <w:szCs w:val="28"/>
        </w:rPr>
      </w:pPr>
      <w:r w:rsidRPr="008B4980">
        <w:rPr>
          <w:sz w:val="28"/>
          <w:szCs w:val="28"/>
        </w:rPr>
        <w:t>http://window.edu.ru/catalog/pdf2txt/016/77016/58147?p_page=8</w:t>
      </w:r>
    </w:p>
    <w:p w14:paraId="6A83B768" w14:textId="77777777" w:rsidR="008B4980" w:rsidRPr="008B4980" w:rsidRDefault="008B4980" w:rsidP="008B4980">
      <w:pPr>
        <w:jc w:val="both"/>
        <w:rPr>
          <w:b/>
          <w:sz w:val="28"/>
          <w:szCs w:val="28"/>
        </w:rPr>
      </w:pPr>
    </w:p>
    <w:p w14:paraId="5A1FF602" w14:textId="77777777" w:rsidR="008B4980" w:rsidRPr="008B4980" w:rsidRDefault="008B4980" w:rsidP="008B4980">
      <w:pPr>
        <w:rPr>
          <w:rFonts w:cs="Times New Roman"/>
          <w:b/>
          <w:i/>
          <w:sz w:val="28"/>
          <w:szCs w:val="28"/>
        </w:rPr>
      </w:pPr>
      <w:r w:rsidRPr="008B4980">
        <w:rPr>
          <w:rFonts w:cs="Times New Roman"/>
          <w:b/>
          <w:i/>
          <w:sz w:val="28"/>
          <w:szCs w:val="28"/>
        </w:rPr>
        <w:br w:type="page"/>
      </w:r>
    </w:p>
    <w:p w14:paraId="172D93C7" w14:textId="77777777" w:rsidR="008B4980" w:rsidRPr="00721011" w:rsidRDefault="008B4980" w:rsidP="00721011">
      <w:pPr>
        <w:pStyle w:val="3"/>
        <w:jc w:val="right"/>
        <w:rPr>
          <w:i/>
          <w:color w:val="auto"/>
          <w:sz w:val="28"/>
          <w:szCs w:val="28"/>
        </w:rPr>
      </w:pPr>
      <w:r w:rsidRPr="008B4980">
        <w:lastRenderedPageBreak/>
        <w:t xml:space="preserve">     </w:t>
      </w:r>
      <w:bookmarkStart w:id="18" w:name="_Toc56893815"/>
      <w:r w:rsidRPr="00721011">
        <w:rPr>
          <w:i/>
          <w:color w:val="auto"/>
          <w:sz w:val="28"/>
          <w:szCs w:val="28"/>
        </w:rPr>
        <w:t>Марков Рудольф Михайлович</w:t>
      </w:r>
      <w:bookmarkEnd w:id="18"/>
    </w:p>
    <w:p w14:paraId="4A8B0618" w14:textId="77777777" w:rsidR="008B4980" w:rsidRPr="008B4980" w:rsidRDefault="008B4980" w:rsidP="008B4980">
      <w:pPr>
        <w:tabs>
          <w:tab w:val="left" w:pos="1800"/>
        </w:tabs>
        <w:spacing w:after="0" w:line="240" w:lineRule="auto"/>
        <w:ind w:left="1418" w:hanging="1418"/>
        <w:jc w:val="right"/>
        <w:rPr>
          <w:rFonts w:cs="Times New Roman"/>
          <w:i/>
          <w:sz w:val="28"/>
          <w:szCs w:val="28"/>
        </w:rPr>
      </w:pPr>
      <w:r w:rsidRPr="008B4980">
        <w:rPr>
          <w:rFonts w:cs="Times New Roman"/>
          <w:i/>
          <w:sz w:val="28"/>
          <w:szCs w:val="28"/>
        </w:rPr>
        <w:t xml:space="preserve">                     преподаватель </w:t>
      </w:r>
    </w:p>
    <w:p w14:paraId="5275A786" w14:textId="77777777" w:rsidR="008B4980" w:rsidRPr="008B4980" w:rsidRDefault="008B4980" w:rsidP="008B4980">
      <w:pPr>
        <w:spacing w:line="240" w:lineRule="auto"/>
        <w:jc w:val="right"/>
        <w:rPr>
          <w:rFonts w:cs="Times New Roman"/>
          <w:i/>
          <w:sz w:val="28"/>
          <w:szCs w:val="28"/>
        </w:rPr>
      </w:pPr>
      <w:r w:rsidRPr="008B4980">
        <w:rPr>
          <w:rFonts w:cs="Times New Roman"/>
          <w:i/>
          <w:sz w:val="28"/>
          <w:szCs w:val="28"/>
        </w:rPr>
        <w:t>ГБПОУ «</w:t>
      </w:r>
      <w:r w:rsidRPr="008B4980">
        <w:rPr>
          <w:rFonts w:eastAsia="Calibri" w:cs="Times New Roman"/>
          <w:i/>
          <w:sz w:val="28"/>
          <w:szCs w:val="28"/>
        </w:rPr>
        <w:t>Чайковский индустриальный колледж</w:t>
      </w:r>
      <w:r w:rsidRPr="008B4980">
        <w:rPr>
          <w:rFonts w:cs="Times New Roman"/>
          <w:i/>
          <w:sz w:val="28"/>
          <w:szCs w:val="28"/>
        </w:rPr>
        <w:t>»</w:t>
      </w:r>
    </w:p>
    <w:p w14:paraId="06A8B399" w14:textId="77777777" w:rsidR="008B4980" w:rsidRPr="00721011" w:rsidRDefault="008B4980" w:rsidP="00721011">
      <w:pPr>
        <w:pStyle w:val="3"/>
        <w:rPr>
          <w:color w:val="auto"/>
          <w:sz w:val="28"/>
          <w:szCs w:val="28"/>
        </w:rPr>
      </w:pPr>
      <w:bookmarkStart w:id="19" w:name="_Toc56893816"/>
      <w:r w:rsidRPr="00721011">
        <w:rPr>
          <w:color w:val="auto"/>
          <w:sz w:val="28"/>
          <w:szCs w:val="28"/>
        </w:rPr>
        <w:t>Методические рекомендации по выполнению курсового проекта</w:t>
      </w:r>
      <w:bookmarkEnd w:id="19"/>
    </w:p>
    <w:p w14:paraId="10FEA7FC" w14:textId="77777777" w:rsidR="008B4980" w:rsidRPr="00721011" w:rsidRDefault="008B4980" w:rsidP="00721011">
      <w:pPr>
        <w:pStyle w:val="3"/>
        <w:rPr>
          <w:color w:val="auto"/>
          <w:sz w:val="28"/>
          <w:szCs w:val="28"/>
        </w:rPr>
      </w:pPr>
      <w:bookmarkStart w:id="20" w:name="_Toc56893817"/>
      <w:r w:rsidRPr="00721011">
        <w:rPr>
          <w:color w:val="auto"/>
          <w:sz w:val="28"/>
          <w:szCs w:val="28"/>
        </w:rPr>
        <w:t>МДК.04.01 Теоретические основы разработки и моделирования несложных систем автоматизации с учетом специфики технологических процессов</w:t>
      </w:r>
      <w:bookmarkEnd w:id="20"/>
    </w:p>
    <w:p w14:paraId="147F3941" w14:textId="77777777" w:rsidR="008B4980" w:rsidRPr="00721011" w:rsidRDefault="008B4980" w:rsidP="00721011">
      <w:pPr>
        <w:pStyle w:val="3"/>
        <w:rPr>
          <w:color w:val="auto"/>
          <w:sz w:val="28"/>
          <w:szCs w:val="28"/>
        </w:rPr>
      </w:pPr>
      <w:bookmarkStart w:id="21" w:name="_Toc56893818"/>
      <w:r w:rsidRPr="00721011">
        <w:rPr>
          <w:color w:val="auto"/>
          <w:sz w:val="28"/>
          <w:szCs w:val="28"/>
        </w:rPr>
        <w:t>(Для студентов специальности 15.02.07 Автоматизация технологических процессов и производств (по отраслям)</w:t>
      </w:r>
      <w:bookmarkEnd w:id="21"/>
    </w:p>
    <w:p w14:paraId="6FC429C2" w14:textId="77777777" w:rsidR="008B4980" w:rsidRPr="008B4980" w:rsidRDefault="008B4980" w:rsidP="008B4980">
      <w:pPr>
        <w:spacing w:after="0" w:line="240" w:lineRule="auto"/>
        <w:rPr>
          <w:rFonts w:cs="Times New Roman"/>
          <w:b/>
          <w:color w:val="000009"/>
          <w:sz w:val="28"/>
          <w:szCs w:val="28"/>
        </w:rPr>
      </w:pPr>
    </w:p>
    <w:p w14:paraId="5382EBB1" w14:textId="77777777" w:rsidR="008B4980" w:rsidRPr="008B4980" w:rsidRDefault="008B4980" w:rsidP="008B4980">
      <w:pPr>
        <w:ind w:firstLine="709"/>
        <w:rPr>
          <w:b/>
          <w:sz w:val="28"/>
          <w:szCs w:val="28"/>
        </w:rPr>
      </w:pPr>
      <w:r w:rsidRPr="008B4980">
        <w:rPr>
          <w:b/>
          <w:sz w:val="28"/>
          <w:szCs w:val="28"/>
        </w:rPr>
        <w:t>ПОЯСНИТЕЛЬНАЯ ЗАПИСКА</w:t>
      </w:r>
    </w:p>
    <w:p w14:paraId="6098B4A6" w14:textId="77777777" w:rsidR="008B4980" w:rsidRPr="008B4980" w:rsidRDefault="008B4980" w:rsidP="008B4980">
      <w:pPr>
        <w:spacing w:line="360" w:lineRule="auto"/>
        <w:ind w:firstLine="709"/>
        <w:jc w:val="both"/>
        <w:rPr>
          <w:sz w:val="28"/>
          <w:szCs w:val="28"/>
        </w:rPr>
      </w:pPr>
      <w:r w:rsidRPr="008B4980">
        <w:rPr>
          <w:sz w:val="28"/>
          <w:szCs w:val="28"/>
        </w:rPr>
        <w:t>Курсовой проект – это практическая деятельность студента по изучаемому междисциплинарному курсу конструкторского или технологического характера.</w:t>
      </w:r>
    </w:p>
    <w:p w14:paraId="5D572BDB" w14:textId="77777777" w:rsidR="008B4980" w:rsidRPr="008B4980" w:rsidRDefault="008B4980" w:rsidP="008B4980">
      <w:pPr>
        <w:spacing w:line="360" w:lineRule="auto"/>
        <w:ind w:firstLine="709"/>
        <w:jc w:val="both"/>
        <w:rPr>
          <w:sz w:val="28"/>
          <w:szCs w:val="28"/>
        </w:rPr>
      </w:pPr>
      <w:r w:rsidRPr="008B4980">
        <w:rPr>
          <w:sz w:val="28"/>
          <w:szCs w:val="28"/>
        </w:rPr>
        <w:t>Выполнение курсового проекта по междисциплинарному курсу МДК.04.01 Теоретические основы разработки и моделирования несложных систем автоматизации с учетом специфики технологических процессов  направлено на приобретение практического опыта по систематизации полученных знаний и практических умений, формированию профессиональных и общих компетенций.</w:t>
      </w:r>
    </w:p>
    <w:p w14:paraId="743A4B72" w14:textId="77777777" w:rsidR="008B4980" w:rsidRPr="008B4980" w:rsidRDefault="008B4980" w:rsidP="008B4980">
      <w:pPr>
        <w:spacing w:line="360" w:lineRule="auto"/>
        <w:ind w:firstLine="709"/>
        <w:jc w:val="both"/>
        <w:rPr>
          <w:sz w:val="28"/>
          <w:szCs w:val="28"/>
        </w:rPr>
      </w:pPr>
      <w:r w:rsidRPr="008B4980">
        <w:rPr>
          <w:sz w:val="28"/>
          <w:szCs w:val="28"/>
        </w:rPr>
        <w:t>Выполнение курсового проекта осуществляется под руководством преподавателя междисциплинарного курса МДК.04.01 Теоретические основы разработки и моделирования несложных систем автоматизации с учетом специфики технологических процессов</w:t>
      </w:r>
      <w:r w:rsidRPr="008B4980">
        <w:rPr>
          <w:i/>
          <w:iCs/>
          <w:sz w:val="28"/>
          <w:szCs w:val="28"/>
        </w:rPr>
        <w:t>.</w:t>
      </w:r>
      <w:r w:rsidRPr="008B4980">
        <w:rPr>
          <w:sz w:val="28"/>
          <w:szCs w:val="28"/>
        </w:rPr>
        <w:t> Результатом данной работы должна стать курсовой проект, выполненный и оформленный в соответствии с установленными требованиями. Курсовой проект подлежит обязательной защите.</w:t>
      </w:r>
    </w:p>
    <w:p w14:paraId="7B6D3AEA" w14:textId="77777777" w:rsidR="008B4980" w:rsidRPr="008B4980" w:rsidRDefault="008B4980" w:rsidP="008B4980">
      <w:pPr>
        <w:spacing w:line="360" w:lineRule="auto"/>
        <w:ind w:firstLine="709"/>
        <w:jc w:val="both"/>
        <w:rPr>
          <w:sz w:val="28"/>
          <w:szCs w:val="28"/>
        </w:rPr>
      </w:pPr>
      <w:r w:rsidRPr="008B4980">
        <w:rPr>
          <w:sz w:val="28"/>
          <w:szCs w:val="28"/>
        </w:rPr>
        <w:t xml:space="preserve">Настоящие методические рекомендации определяют цели и задачи, порядок выполнения, содержат требования к лингвистическому и </w:t>
      </w:r>
      <w:r w:rsidRPr="008B4980">
        <w:rPr>
          <w:sz w:val="28"/>
          <w:szCs w:val="28"/>
        </w:rPr>
        <w:lastRenderedPageBreak/>
        <w:t>техническому оформлению курсового проекта и практические советы по подготовке и прохождению процедуры защиты.</w:t>
      </w:r>
    </w:p>
    <w:p w14:paraId="287A0F6E" w14:textId="77777777" w:rsidR="008B4980" w:rsidRPr="008B4980" w:rsidRDefault="008B4980" w:rsidP="008B4980">
      <w:pPr>
        <w:spacing w:line="360" w:lineRule="auto"/>
        <w:ind w:firstLine="709"/>
        <w:jc w:val="both"/>
        <w:rPr>
          <w:sz w:val="28"/>
          <w:szCs w:val="28"/>
        </w:rPr>
      </w:pPr>
      <w:r w:rsidRPr="008B4980">
        <w:rPr>
          <w:sz w:val="28"/>
          <w:szCs w:val="28"/>
        </w:rPr>
        <w:t>Подробное изучение рекомендаций и следование им позволит избежать ошибок, сократит время и поможет качественно выполнить курсовой проект.</w:t>
      </w:r>
    </w:p>
    <w:p w14:paraId="6DAEC281" w14:textId="77777777" w:rsidR="008B4980" w:rsidRPr="008B4980" w:rsidRDefault="008B4980" w:rsidP="008B4980">
      <w:pPr>
        <w:spacing w:line="360" w:lineRule="auto"/>
        <w:ind w:firstLine="709"/>
        <w:jc w:val="both"/>
        <w:rPr>
          <w:sz w:val="28"/>
          <w:szCs w:val="28"/>
        </w:rPr>
      </w:pPr>
      <w:r w:rsidRPr="008B4980">
        <w:rPr>
          <w:sz w:val="28"/>
          <w:szCs w:val="28"/>
        </w:rPr>
        <w:t>Выполнение курсового проекта рассматривается как вид учебной работы по профессиональному модулю профессионального цикла и реализуется в пределах времени, отведенного на его изучение.</w:t>
      </w:r>
    </w:p>
    <w:p w14:paraId="6468BD02" w14:textId="77777777" w:rsidR="008B4980" w:rsidRPr="008B4980" w:rsidRDefault="008B4980" w:rsidP="008B4980">
      <w:pPr>
        <w:spacing w:line="360" w:lineRule="auto"/>
        <w:ind w:firstLine="709"/>
        <w:jc w:val="both"/>
        <w:rPr>
          <w:sz w:val="28"/>
          <w:szCs w:val="28"/>
        </w:rPr>
      </w:pPr>
      <w:r w:rsidRPr="008B4980">
        <w:rPr>
          <w:sz w:val="28"/>
          <w:szCs w:val="28"/>
        </w:rPr>
        <w:t xml:space="preserve">Консультации по выполнению курсового проекта проводятся как в рамках учебных часов в ходе изучения профессионального модуля, так и по индивидуальному графику. </w:t>
      </w:r>
    </w:p>
    <w:p w14:paraId="2127D02B" w14:textId="77777777" w:rsidR="008B4980" w:rsidRPr="008B4980" w:rsidRDefault="008B4980" w:rsidP="008B4980">
      <w:pPr>
        <w:spacing w:line="360" w:lineRule="auto"/>
        <w:ind w:firstLine="709"/>
        <w:jc w:val="both"/>
        <w:rPr>
          <w:sz w:val="28"/>
          <w:szCs w:val="28"/>
        </w:rPr>
      </w:pPr>
      <w:r w:rsidRPr="008B4980">
        <w:rPr>
          <w:sz w:val="28"/>
          <w:szCs w:val="28"/>
        </w:rPr>
        <w:t>Изучение рекомендаций, следование им и своевременное консультирование у руководителя поможет подготовить, защитить курсовой проект и получить положительную оценку.</w:t>
      </w:r>
    </w:p>
    <w:p w14:paraId="0F69BE51" w14:textId="77777777" w:rsidR="008B4980" w:rsidRPr="008B4980" w:rsidRDefault="008B4980" w:rsidP="008B4980">
      <w:pPr>
        <w:spacing w:line="360" w:lineRule="auto"/>
        <w:rPr>
          <w:b/>
          <w:sz w:val="28"/>
          <w:szCs w:val="28"/>
        </w:rPr>
      </w:pPr>
      <w:r w:rsidRPr="008B4980">
        <w:rPr>
          <w:b/>
          <w:sz w:val="28"/>
          <w:szCs w:val="28"/>
        </w:rPr>
        <w:t>1 ЦЕЛИ И ЗАДАЧИ КУРСОВОГО ПРОЕКТА</w:t>
      </w:r>
    </w:p>
    <w:p w14:paraId="66B6E1D8" w14:textId="77777777" w:rsidR="008B4980" w:rsidRPr="008B4980" w:rsidRDefault="008B4980" w:rsidP="008B4980">
      <w:pPr>
        <w:numPr>
          <w:ilvl w:val="1"/>
          <w:numId w:val="48"/>
        </w:numPr>
        <w:spacing w:after="0" w:line="360" w:lineRule="auto"/>
        <w:ind w:left="0" w:firstLine="709"/>
        <w:jc w:val="both"/>
        <w:rPr>
          <w:b/>
          <w:sz w:val="28"/>
          <w:szCs w:val="28"/>
        </w:rPr>
      </w:pPr>
      <w:r w:rsidRPr="008B4980">
        <w:rPr>
          <w:b/>
          <w:sz w:val="28"/>
          <w:szCs w:val="28"/>
        </w:rPr>
        <w:t>Цель курсового проектирования</w:t>
      </w:r>
    </w:p>
    <w:p w14:paraId="1103130F" w14:textId="77777777" w:rsidR="008B4980" w:rsidRPr="008B4980" w:rsidRDefault="008B4980" w:rsidP="008B4980">
      <w:pPr>
        <w:spacing w:line="360" w:lineRule="auto"/>
        <w:ind w:firstLine="709"/>
        <w:jc w:val="both"/>
        <w:rPr>
          <w:sz w:val="28"/>
          <w:szCs w:val="28"/>
        </w:rPr>
      </w:pPr>
      <w:r w:rsidRPr="008B4980">
        <w:rPr>
          <w:sz w:val="28"/>
          <w:szCs w:val="28"/>
        </w:rPr>
        <w:t xml:space="preserve">Выполнение студентом курсового проекта </w:t>
      </w:r>
      <w:proofErr w:type="gramStart"/>
      <w:r w:rsidRPr="008B4980">
        <w:rPr>
          <w:sz w:val="28"/>
          <w:szCs w:val="28"/>
        </w:rPr>
        <w:t>по  междисциплинарному</w:t>
      </w:r>
      <w:proofErr w:type="gramEnd"/>
      <w:r w:rsidRPr="008B4980">
        <w:rPr>
          <w:sz w:val="28"/>
          <w:szCs w:val="28"/>
        </w:rPr>
        <w:t xml:space="preserve"> курсу проводится с целью:</w:t>
      </w:r>
    </w:p>
    <w:p w14:paraId="3DFED607" w14:textId="77777777" w:rsidR="008B4980" w:rsidRPr="008B4980" w:rsidRDefault="008B4980" w:rsidP="008B4980">
      <w:pPr>
        <w:spacing w:line="360" w:lineRule="auto"/>
        <w:ind w:firstLine="709"/>
        <w:jc w:val="both"/>
        <w:rPr>
          <w:sz w:val="28"/>
          <w:szCs w:val="28"/>
        </w:rPr>
      </w:pPr>
      <w:r w:rsidRPr="008B4980">
        <w:rPr>
          <w:sz w:val="28"/>
          <w:szCs w:val="28"/>
        </w:rPr>
        <w:t>1. Формирования умений:</w:t>
      </w:r>
    </w:p>
    <w:p w14:paraId="7465B17E" w14:textId="77777777" w:rsidR="008B4980" w:rsidRPr="008B4980" w:rsidRDefault="008B4980" w:rsidP="008B4980">
      <w:pPr>
        <w:spacing w:line="360" w:lineRule="auto"/>
        <w:ind w:firstLine="709"/>
        <w:jc w:val="both"/>
        <w:rPr>
          <w:sz w:val="28"/>
          <w:szCs w:val="28"/>
        </w:rPr>
      </w:pPr>
      <w:r w:rsidRPr="008B4980">
        <w:rPr>
          <w:sz w:val="28"/>
          <w:szCs w:val="28"/>
        </w:rPr>
        <w:t>-  определять наиболее оптимальные формы и характеристики систем управления;</w:t>
      </w:r>
    </w:p>
    <w:p w14:paraId="7C571EA3" w14:textId="77777777" w:rsidR="008B4980" w:rsidRPr="008B4980" w:rsidRDefault="008B4980" w:rsidP="008B4980">
      <w:pPr>
        <w:spacing w:line="360" w:lineRule="auto"/>
        <w:ind w:firstLine="709"/>
        <w:jc w:val="both"/>
        <w:rPr>
          <w:sz w:val="28"/>
          <w:szCs w:val="28"/>
        </w:rPr>
      </w:pPr>
      <w:r w:rsidRPr="008B4980">
        <w:rPr>
          <w:sz w:val="28"/>
          <w:szCs w:val="28"/>
        </w:rPr>
        <w:t xml:space="preserve">- составлять структурные и функциональные схемы различных систем автоматизации, компонентов </w:t>
      </w:r>
      <w:proofErr w:type="spellStart"/>
      <w:r w:rsidRPr="008B4980">
        <w:rPr>
          <w:sz w:val="28"/>
          <w:szCs w:val="28"/>
        </w:rPr>
        <w:t>мехатронных</w:t>
      </w:r>
      <w:proofErr w:type="spellEnd"/>
      <w:r w:rsidRPr="008B4980">
        <w:rPr>
          <w:sz w:val="28"/>
          <w:szCs w:val="28"/>
        </w:rPr>
        <w:t xml:space="preserve"> устройств и систем управления;</w:t>
      </w:r>
    </w:p>
    <w:p w14:paraId="353F5AC3" w14:textId="77777777" w:rsidR="008B4980" w:rsidRPr="008B4980" w:rsidRDefault="008B4980" w:rsidP="008B4980">
      <w:pPr>
        <w:spacing w:line="360" w:lineRule="auto"/>
        <w:ind w:firstLine="709"/>
        <w:jc w:val="both"/>
        <w:rPr>
          <w:sz w:val="28"/>
          <w:szCs w:val="28"/>
        </w:rPr>
      </w:pPr>
      <w:r w:rsidRPr="008B4980">
        <w:rPr>
          <w:sz w:val="28"/>
          <w:szCs w:val="28"/>
        </w:rPr>
        <w:lastRenderedPageBreak/>
        <w:t xml:space="preserve">- применять средства разработки и отладки специализированного программного обеспечения для управления технологическим оборудованием, автоматизированными и </w:t>
      </w:r>
      <w:proofErr w:type="spellStart"/>
      <w:r w:rsidRPr="008B4980">
        <w:rPr>
          <w:sz w:val="28"/>
          <w:szCs w:val="28"/>
        </w:rPr>
        <w:t>мехатронными</w:t>
      </w:r>
      <w:proofErr w:type="spellEnd"/>
      <w:r w:rsidRPr="008B4980">
        <w:rPr>
          <w:sz w:val="28"/>
          <w:szCs w:val="28"/>
        </w:rPr>
        <w:t xml:space="preserve"> системами;</w:t>
      </w:r>
    </w:p>
    <w:p w14:paraId="5A89B4F1" w14:textId="77777777" w:rsidR="008B4980" w:rsidRPr="008B4980" w:rsidRDefault="008B4980" w:rsidP="008B4980">
      <w:pPr>
        <w:spacing w:line="360" w:lineRule="auto"/>
        <w:ind w:firstLine="709"/>
        <w:jc w:val="both"/>
        <w:rPr>
          <w:sz w:val="28"/>
          <w:szCs w:val="28"/>
        </w:rPr>
      </w:pPr>
      <w:r w:rsidRPr="008B4980">
        <w:rPr>
          <w:sz w:val="28"/>
          <w:szCs w:val="28"/>
        </w:rPr>
        <w:t>- составлять типовую модель автоматической системы регулирования (далее - АСР) с использованием информационных технологий;</w:t>
      </w:r>
    </w:p>
    <w:p w14:paraId="6FEF740A" w14:textId="77777777" w:rsidR="008B4980" w:rsidRPr="008B4980" w:rsidRDefault="008B4980" w:rsidP="008B4980">
      <w:pPr>
        <w:spacing w:line="360" w:lineRule="auto"/>
        <w:ind w:firstLine="709"/>
        <w:jc w:val="both"/>
        <w:rPr>
          <w:sz w:val="28"/>
          <w:szCs w:val="28"/>
        </w:rPr>
      </w:pPr>
      <w:r w:rsidRPr="008B4980">
        <w:rPr>
          <w:sz w:val="28"/>
          <w:szCs w:val="28"/>
        </w:rPr>
        <w:t>- рассчитывать основные технико-экономические показатели;</w:t>
      </w:r>
    </w:p>
    <w:p w14:paraId="50439273" w14:textId="77777777" w:rsidR="008B4980" w:rsidRPr="008B4980" w:rsidRDefault="008B4980" w:rsidP="008B4980">
      <w:pPr>
        <w:spacing w:line="360" w:lineRule="auto"/>
        <w:ind w:firstLine="709"/>
        <w:jc w:val="both"/>
        <w:rPr>
          <w:sz w:val="28"/>
          <w:szCs w:val="28"/>
        </w:rPr>
      </w:pPr>
      <w:r w:rsidRPr="008B4980">
        <w:rPr>
          <w:sz w:val="28"/>
          <w:szCs w:val="28"/>
        </w:rPr>
        <w:t xml:space="preserve">- проектировать </w:t>
      </w:r>
      <w:proofErr w:type="spellStart"/>
      <w:r w:rsidRPr="008B4980">
        <w:rPr>
          <w:sz w:val="28"/>
          <w:szCs w:val="28"/>
        </w:rPr>
        <w:t>мехатронные</w:t>
      </w:r>
      <w:proofErr w:type="spellEnd"/>
      <w:r w:rsidRPr="008B4980">
        <w:rPr>
          <w:sz w:val="28"/>
          <w:szCs w:val="28"/>
        </w:rPr>
        <w:t xml:space="preserve"> системы и системы автоматизации с использованием информационных технологий;</w:t>
      </w:r>
    </w:p>
    <w:p w14:paraId="4B56387E" w14:textId="77777777" w:rsidR="008B4980" w:rsidRPr="008B4980" w:rsidRDefault="008B4980" w:rsidP="008B4980">
      <w:pPr>
        <w:spacing w:line="360" w:lineRule="auto"/>
        <w:ind w:firstLine="709"/>
        <w:jc w:val="both"/>
        <w:rPr>
          <w:sz w:val="28"/>
          <w:szCs w:val="28"/>
        </w:rPr>
      </w:pPr>
      <w:r w:rsidRPr="008B4980">
        <w:rPr>
          <w:sz w:val="28"/>
          <w:szCs w:val="28"/>
        </w:rPr>
        <w:t>2. Формирования профессиональных компетенций:</w:t>
      </w:r>
    </w:p>
    <w:p w14:paraId="45C21722" w14:textId="77777777" w:rsidR="008B4980" w:rsidRPr="008B4980" w:rsidRDefault="008B4980" w:rsidP="008B4980">
      <w:pPr>
        <w:spacing w:line="360" w:lineRule="auto"/>
        <w:ind w:firstLine="709"/>
        <w:jc w:val="both"/>
        <w:rPr>
          <w:sz w:val="28"/>
          <w:szCs w:val="28"/>
        </w:rPr>
      </w:pPr>
      <w:r w:rsidRPr="008B4980">
        <w:rPr>
          <w:sz w:val="28"/>
          <w:szCs w:val="28"/>
        </w:rPr>
        <w:t>- ПК.4.1 Проводить анализ систем автоматического управления с учетом специфики технологических процессов.</w:t>
      </w:r>
    </w:p>
    <w:p w14:paraId="41FE59A1" w14:textId="77777777" w:rsidR="008B4980" w:rsidRPr="008B4980" w:rsidRDefault="008B4980" w:rsidP="008B4980">
      <w:pPr>
        <w:spacing w:line="360" w:lineRule="auto"/>
        <w:ind w:firstLine="709"/>
        <w:jc w:val="both"/>
        <w:rPr>
          <w:sz w:val="28"/>
          <w:szCs w:val="28"/>
        </w:rPr>
      </w:pPr>
      <w:r w:rsidRPr="008B4980">
        <w:rPr>
          <w:sz w:val="28"/>
          <w:szCs w:val="28"/>
        </w:rPr>
        <w:t>- ПК.4.2 Выбирать приборы и средства автоматизации с учетом специфики технологических процессов.</w:t>
      </w:r>
    </w:p>
    <w:p w14:paraId="55C14D01" w14:textId="77777777" w:rsidR="008B4980" w:rsidRPr="008B4980" w:rsidRDefault="008B4980" w:rsidP="008B4980">
      <w:pPr>
        <w:spacing w:line="360" w:lineRule="auto"/>
        <w:ind w:firstLine="709"/>
        <w:jc w:val="both"/>
        <w:rPr>
          <w:sz w:val="28"/>
          <w:szCs w:val="28"/>
        </w:rPr>
      </w:pPr>
      <w:r w:rsidRPr="008B4980">
        <w:rPr>
          <w:sz w:val="28"/>
          <w:szCs w:val="28"/>
        </w:rPr>
        <w:t>- ПК.4.3 Составлять схемы специализированных узлов, блоков, устройств и систем автоматического управления.</w:t>
      </w:r>
    </w:p>
    <w:p w14:paraId="73B3FF32" w14:textId="77777777" w:rsidR="008B4980" w:rsidRPr="008B4980" w:rsidRDefault="008B4980" w:rsidP="008B4980">
      <w:pPr>
        <w:spacing w:line="360" w:lineRule="auto"/>
        <w:ind w:firstLine="709"/>
        <w:jc w:val="both"/>
        <w:rPr>
          <w:sz w:val="28"/>
          <w:szCs w:val="28"/>
        </w:rPr>
      </w:pPr>
      <w:r w:rsidRPr="008B4980">
        <w:rPr>
          <w:sz w:val="28"/>
          <w:szCs w:val="28"/>
        </w:rPr>
        <w:t>- ПК.4.4. Рассчитывать параметры типовых схем и устройств.</w:t>
      </w:r>
    </w:p>
    <w:p w14:paraId="5B520737" w14:textId="77777777" w:rsidR="008B4980" w:rsidRPr="008B4980" w:rsidRDefault="008B4980" w:rsidP="008B4980">
      <w:pPr>
        <w:spacing w:line="360" w:lineRule="auto"/>
        <w:ind w:firstLine="709"/>
        <w:jc w:val="both"/>
        <w:rPr>
          <w:sz w:val="28"/>
          <w:szCs w:val="28"/>
        </w:rPr>
      </w:pPr>
      <w:r w:rsidRPr="008B4980">
        <w:rPr>
          <w:sz w:val="28"/>
          <w:szCs w:val="28"/>
        </w:rPr>
        <w:t>- ПК.4.5. Оценивать и обеспечивать эргономические характеристики схем и систем автоматизации.</w:t>
      </w:r>
    </w:p>
    <w:p w14:paraId="74EBB21A" w14:textId="77777777" w:rsidR="008B4980" w:rsidRPr="008B4980" w:rsidRDefault="008B4980" w:rsidP="008B4980">
      <w:pPr>
        <w:spacing w:line="360" w:lineRule="auto"/>
        <w:ind w:firstLine="709"/>
        <w:jc w:val="both"/>
        <w:rPr>
          <w:sz w:val="28"/>
          <w:szCs w:val="28"/>
        </w:rPr>
      </w:pPr>
      <w:r w:rsidRPr="008B4980">
        <w:rPr>
          <w:sz w:val="28"/>
          <w:szCs w:val="28"/>
        </w:rPr>
        <w:t>3. Формирования общих компетенций:</w:t>
      </w:r>
    </w:p>
    <w:p w14:paraId="111C8995" w14:textId="77777777" w:rsidR="008B4980" w:rsidRPr="008B4980" w:rsidRDefault="008B4980" w:rsidP="008B4980">
      <w:pPr>
        <w:spacing w:line="360" w:lineRule="auto"/>
        <w:ind w:firstLine="709"/>
        <w:jc w:val="both"/>
        <w:rPr>
          <w:sz w:val="28"/>
          <w:szCs w:val="28"/>
        </w:rPr>
      </w:pPr>
      <w:r w:rsidRPr="008B4980">
        <w:rPr>
          <w:sz w:val="28"/>
          <w:szCs w:val="28"/>
        </w:rPr>
        <w:t>- ОК</w:t>
      </w:r>
      <w:r w:rsidRPr="008B4980">
        <w:rPr>
          <w:sz w:val="28"/>
          <w:szCs w:val="28"/>
          <w:lang w:val="en-US"/>
        </w:rPr>
        <w:t> </w:t>
      </w:r>
      <w:r w:rsidRPr="008B4980">
        <w:rPr>
          <w:sz w:val="28"/>
          <w:szCs w:val="28"/>
        </w:rPr>
        <w:t>02</w:t>
      </w:r>
      <w:r w:rsidRPr="008B4980">
        <w:rPr>
          <w:sz w:val="28"/>
          <w:szCs w:val="28"/>
          <w:lang w:val="en-US"/>
        </w:rPr>
        <w:t> </w:t>
      </w:r>
      <w:r w:rsidRPr="008B4980">
        <w:rPr>
          <w:sz w:val="28"/>
          <w:szCs w:val="28"/>
        </w:rPr>
        <w:t>Организовывать собственную деятельность, определять методы и способы выполнения профессиональных задач, оценивать их эффективность и качество.</w:t>
      </w:r>
    </w:p>
    <w:p w14:paraId="0ED6CF9B" w14:textId="77777777" w:rsidR="008B4980" w:rsidRPr="008B4980" w:rsidRDefault="008B4980" w:rsidP="008B4980">
      <w:pPr>
        <w:spacing w:line="360" w:lineRule="auto"/>
        <w:ind w:firstLine="709"/>
        <w:jc w:val="both"/>
        <w:rPr>
          <w:sz w:val="28"/>
          <w:szCs w:val="28"/>
        </w:rPr>
      </w:pPr>
      <w:r w:rsidRPr="008B4980">
        <w:rPr>
          <w:sz w:val="28"/>
          <w:szCs w:val="28"/>
        </w:rPr>
        <w:t>- ОК 03 Решать проблемы, оценивать риски и принимать решения в нестандартных ситуациях.</w:t>
      </w:r>
    </w:p>
    <w:p w14:paraId="61E722CE" w14:textId="77777777" w:rsidR="008B4980" w:rsidRPr="008B4980" w:rsidRDefault="008B4980" w:rsidP="008B4980">
      <w:pPr>
        <w:spacing w:line="360" w:lineRule="auto"/>
        <w:ind w:firstLine="709"/>
        <w:jc w:val="both"/>
        <w:rPr>
          <w:sz w:val="28"/>
          <w:szCs w:val="28"/>
        </w:rPr>
      </w:pPr>
      <w:r w:rsidRPr="008B4980">
        <w:rPr>
          <w:sz w:val="28"/>
          <w:szCs w:val="28"/>
        </w:rPr>
        <w:lastRenderedPageBreak/>
        <w:t>- ОК 04 Осуществлять поиск, анализ и оценку информации, необходимой для постановки и решения профессиональных задач, профессионального и личностного развития.</w:t>
      </w:r>
    </w:p>
    <w:p w14:paraId="7B2F2D32" w14:textId="77777777" w:rsidR="008B4980" w:rsidRPr="008B4980" w:rsidRDefault="008B4980" w:rsidP="008B4980">
      <w:pPr>
        <w:spacing w:line="360" w:lineRule="auto"/>
        <w:ind w:firstLine="709"/>
        <w:jc w:val="both"/>
        <w:rPr>
          <w:sz w:val="28"/>
          <w:szCs w:val="28"/>
        </w:rPr>
      </w:pPr>
      <w:r w:rsidRPr="008B4980">
        <w:rPr>
          <w:sz w:val="28"/>
          <w:szCs w:val="28"/>
        </w:rPr>
        <w:t>- ОК 05 Использовать информационно-коммуникационные технологии для совершенствования профессиональной деятельности.</w:t>
      </w:r>
    </w:p>
    <w:p w14:paraId="5BE5DABD" w14:textId="77777777" w:rsidR="008B4980" w:rsidRPr="008B4980" w:rsidRDefault="008B4980" w:rsidP="008B4980">
      <w:pPr>
        <w:spacing w:line="360" w:lineRule="auto"/>
        <w:ind w:firstLine="709"/>
        <w:jc w:val="both"/>
        <w:rPr>
          <w:sz w:val="28"/>
          <w:szCs w:val="28"/>
        </w:rPr>
      </w:pPr>
      <w:r w:rsidRPr="008B4980">
        <w:rPr>
          <w:sz w:val="28"/>
          <w:szCs w:val="28"/>
        </w:rPr>
        <w:t>- ОК 06 Работать в коллективе и команде, обеспечивать ее сплочение, эффективно общаться с коллегами, руководством, потребителями.</w:t>
      </w:r>
    </w:p>
    <w:p w14:paraId="1C055D01" w14:textId="77777777" w:rsidR="008B4980" w:rsidRPr="008B4980" w:rsidRDefault="008B4980" w:rsidP="008B4980">
      <w:pPr>
        <w:spacing w:line="360" w:lineRule="auto"/>
        <w:ind w:firstLine="709"/>
        <w:jc w:val="both"/>
        <w:rPr>
          <w:sz w:val="28"/>
          <w:szCs w:val="28"/>
        </w:rPr>
      </w:pPr>
      <w:r w:rsidRPr="008B4980">
        <w:rPr>
          <w:sz w:val="28"/>
          <w:szCs w:val="28"/>
        </w:rPr>
        <w:t>- ОК 07 Ставить цели, мотивировать подчиненных, организовывать и контролировать их работу с принятием на себя ответственности за результат выполнения заданий.</w:t>
      </w:r>
    </w:p>
    <w:p w14:paraId="14CDA8C3" w14:textId="77777777" w:rsidR="008B4980" w:rsidRPr="008B4980" w:rsidRDefault="008B4980" w:rsidP="008B4980">
      <w:pPr>
        <w:spacing w:line="360" w:lineRule="auto"/>
        <w:ind w:firstLine="709"/>
        <w:jc w:val="both"/>
        <w:rPr>
          <w:sz w:val="28"/>
          <w:szCs w:val="28"/>
        </w:rPr>
      </w:pPr>
      <w:r w:rsidRPr="008B4980">
        <w:rPr>
          <w:sz w:val="28"/>
          <w:szCs w:val="28"/>
        </w:rPr>
        <w:t>- ОК 08 Самостоятельно определять задачи профессионального и личностного развития, заниматься самообразованием, осознанно планировать повышение квалификации.</w:t>
      </w:r>
    </w:p>
    <w:p w14:paraId="30CFF990" w14:textId="77777777" w:rsidR="008B4980" w:rsidRPr="008B4980" w:rsidRDefault="008B4980" w:rsidP="008B4980">
      <w:pPr>
        <w:spacing w:line="360" w:lineRule="auto"/>
        <w:ind w:firstLine="709"/>
        <w:jc w:val="both"/>
        <w:rPr>
          <w:sz w:val="28"/>
          <w:szCs w:val="28"/>
        </w:rPr>
      </w:pPr>
      <w:r w:rsidRPr="008B4980">
        <w:rPr>
          <w:sz w:val="28"/>
          <w:szCs w:val="28"/>
        </w:rPr>
        <w:t>- ОК 09 Быть готовым к смене технологий в профессиональной деятельности.</w:t>
      </w:r>
    </w:p>
    <w:p w14:paraId="35A5D00C" w14:textId="77777777" w:rsidR="008B4980" w:rsidRPr="008B4980" w:rsidRDefault="008B4980" w:rsidP="008B4980">
      <w:pPr>
        <w:numPr>
          <w:ilvl w:val="1"/>
          <w:numId w:val="48"/>
        </w:numPr>
        <w:spacing w:before="240" w:after="240" w:line="360" w:lineRule="auto"/>
        <w:ind w:left="0" w:firstLine="709"/>
        <w:jc w:val="both"/>
        <w:rPr>
          <w:b/>
          <w:sz w:val="28"/>
          <w:szCs w:val="28"/>
        </w:rPr>
      </w:pPr>
      <w:r w:rsidRPr="008B4980">
        <w:rPr>
          <w:b/>
          <w:sz w:val="28"/>
          <w:szCs w:val="28"/>
        </w:rPr>
        <w:t>Задачи курсового проектирования</w:t>
      </w:r>
    </w:p>
    <w:p w14:paraId="352B21D2" w14:textId="77777777" w:rsidR="008B4980" w:rsidRPr="008B4980" w:rsidRDefault="008B4980" w:rsidP="008B4980">
      <w:pPr>
        <w:pStyle w:val="a8"/>
        <w:shd w:val="clear" w:color="auto" w:fill="FFFFFF"/>
        <w:spacing w:before="0" w:beforeAutospacing="0" w:after="0" w:afterAutospacing="0" w:line="360" w:lineRule="auto"/>
        <w:ind w:firstLine="709"/>
        <w:textAlignment w:val="baseline"/>
        <w:rPr>
          <w:rFonts w:asciiTheme="minorHAnsi" w:hAnsiTheme="minorHAnsi"/>
          <w:sz w:val="28"/>
          <w:szCs w:val="28"/>
        </w:rPr>
      </w:pPr>
      <w:r w:rsidRPr="008B4980">
        <w:rPr>
          <w:rFonts w:asciiTheme="minorHAnsi" w:hAnsiTheme="minorHAnsi"/>
          <w:sz w:val="28"/>
          <w:szCs w:val="28"/>
        </w:rPr>
        <w:t>Задачи курсового проектирования:</w:t>
      </w:r>
    </w:p>
    <w:p w14:paraId="52BD3760" w14:textId="77777777" w:rsidR="008B4980" w:rsidRPr="008B4980" w:rsidRDefault="008B4980" w:rsidP="008B4980">
      <w:pPr>
        <w:spacing w:line="360" w:lineRule="auto"/>
        <w:ind w:firstLine="709"/>
        <w:jc w:val="both"/>
        <w:rPr>
          <w:sz w:val="28"/>
          <w:szCs w:val="28"/>
        </w:rPr>
      </w:pPr>
      <w:r w:rsidRPr="008B4980">
        <w:rPr>
          <w:sz w:val="28"/>
          <w:szCs w:val="28"/>
        </w:rPr>
        <w:t>-  поиск, обобщение, анализ необходимой информации;</w:t>
      </w:r>
    </w:p>
    <w:p w14:paraId="40023FA8" w14:textId="77777777" w:rsidR="008B4980" w:rsidRPr="008B4980" w:rsidRDefault="008B4980" w:rsidP="008B4980">
      <w:pPr>
        <w:spacing w:line="360" w:lineRule="auto"/>
        <w:ind w:firstLine="709"/>
        <w:jc w:val="both"/>
        <w:rPr>
          <w:sz w:val="28"/>
          <w:szCs w:val="28"/>
        </w:rPr>
      </w:pPr>
      <w:r w:rsidRPr="008B4980">
        <w:rPr>
          <w:sz w:val="28"/>
          <w:szCs w:val="28"/>
        </w:rPr>
        <w:t>- разработка и компьютерное моделирование элементов систем автоматизации с учетом специфики технологических процессов;</w:t>
      </w:r>
    </w:p>
    <w:p w14:paraId="3150EB72" w14:textId="77777777" w:rsidR="008B4980" w:rsidRPr="008B4980" w:rsidRDefault="008B4980" w:rsidP="008B4980">
      <w:pPr>
        <w:spacing w:line="360" w:lineRule="auto"/>
        <w:ind w:firstLine="709"/>
        <w:jc w:val="both"/>
        <w:rPr>
          <w:sz w:val="28"/>
          <w:szCs w:val="28"/>
        </w:rPr>
      </w:pPr>
      <w:r w:rsidRPr="008B4980">
        <w:rPr>
          <w:sz w:val="28"/>
          <w:szCs w:val="28"/>
        </w:rPr>
        <w:t>- разработка материалов в соответствии с заданием на курсовое проектирование;</w:t>
      </w:r>
    </w:p>
    <w:p w14:paraId="08653EF9" w14:textId="77777777" w:rsidR="008B4980" w:rsidRPr="008B4980" w:rsidRDefault="008B4980" w:rsidP="008B4980">
      <w:pPr>
        <w:spacing w:line="360" w:lineRule="auto"/>
        <w:ind w:firstLine="709"/>
        <w:jc w:val="both"/>
        <w:rPr>
          <w:sz w:val="28"/>
          <w:szCs w:val="28"/>
        </w:rPr>
      </w:pPr>
      <w:r w:rsidRPr="008B4980">
        <w:rPr>
          <w:sz w:val="28"/>
          <w:szCs w:val="28"/>
        </w:rPr>
        <w:t>- оформление курсового проекта в соответствии с заданными требованиями;</w:t>
      </w:r>
    </w:p>
    <w:p w14:paraId="2F2D7FAB" w14:textId="77777777" w:rsidR="008B4980" w:rsidRPr="008B4980" w:rsidRDefault="008B4980" w:rsidP="008B4980">
      <w:pPr>
        <w:spacing w:line="360" w:lineRule="auto"/>
        <w:ind w:firstLine="709"/>
        <w:jc w:val="both"/>
        <w:rPr>
          <w:sz w:val="28"/>
          <w:szCs w:val="28"/>
        </w:rPr>
      </w:pPr>
      <w:r w:rsidRPr="008B4980">
        <w:rPr>
          <w:sz w:val="28"/>
          <w:szCs w:val="28"/>
        </w:rPr>
        <w:lastRenderedPageBreak/>
        <w:t>-  выполнение графической или реальной части курсового проекта;</w:t>
      </w:r>
    </w:p>
    <w:p w14:paraId="7F879936" w14:textId="77777777" w:rsidR="008B4980" w:rsidRPr="008B4980" w:rsidRDefault="008B4980" w:rsidP="008B4980">
      <w:pPr>
        <w:spacing w:line="360" w:lineRule="auto"/>
        <w:ind w:firstLine="709"/>
        <w:jc w:val="both"/>
        <w:rPr>
          <w:sz w:val="28"/>
          <w:szCs w:val="28"/>
        </w:rPr>
      </w:pPr>
      <w:r w:rsidRPr="008B4980">
        <w:rPr>
          <w:sz w:val="28"/>
          <w:szCs w:val="28"/>
        </w:rPr>
        <w:t>-  подготовка и защита (презентация) курсового проекта.</w:t>
      </w:r>
    </w:p>
    <w:p w14:paraId="100DA182" w14:textId="77777777" w:rsidR="008B4980" w:rsidRPr="008B4980" w:rsidRDefault="008B4980" w:rsidP="008B4980">
      <w:pPr>
        <w:spacing w:line="360" w:lineRule="auto"/>
        <w:ind w:firstLine="709"/>
        <w:rPr>
          <w:sz w:val="28"/>
          <w:szCs w:val="28"/>
        </w:rPr>
      </w:pPr>
      <w:r w:rsidRPr="008B4980">
        <w:rPr>
          <w:b/>
          <w:sz w:val="28"/>
          <w:szCs w:val="28"/>
        </w:rPr>
        <w:t>2 СТРУКТУРА КУРСОВОГО ПРОЕКТА</w:t>
      </w:r>
    </w:p>
    <w:p w14:paraId="75F9B97C" w14:textId="77777777" w:rsidR="008B4980" w:rsidRPr="008B4980" w:rsidRDefault="008B4980" w:rsidP="008B4980">
      <w:pPr>
        <w:numPr>
          <w:ilvl w:val="1"/>
          <w:numId w:val="48"/>
        </w:numPr>
        <w:spacing w:before="240" w:after="240" w:line="360" w:lineRule="auto"/>
        <w:ind w:left="0" w:firstLine="709"/>
        <w:jc w:val="both"/>
        <w:rPr>
          <w:b/>
          <w:sz w:val="28"/>
          <w:szCs w:val="28"/>
        </w:rPr>
      </w:pPr>
      <w:r w:rsidRPr="008B4980">
        <w:rPr>
          <w:b/>
          <w:sz w:val="28"/>
          <w:szCs w:val="28"/>
        </w:rPr>
        <w:t>Структура курсового проекта</w:t>
      </w:r>
    </w:p>
    <w:p w14:paraId="084DD245" w14:textId="77777777" w:rsidR="008B4980" w:rsidRPr="008B4980" w:rsidRDefault="008B4980" w:rsidP="008B4980">
      <w:pPr>
        <w:spacing w:line="360" w:lineRule="auto"/>
        <w:ind w:firstLine="709"/>
        <w:jc w:val="both"/>
        <w:rPr>
          <w:sz w:val="28"/>
          <w:szCs w:val="28"/>
        </w:rPr>
      </w:pPr>
      <w:r w:rsidRPr="008B4980">
        <w:rPr>
          <w:sz w:val="28"/>
          <w:szCs w:val="28"/>
        </w:rPr>
        <w:t xml:space="preserve">По содержанию курсовой проект носит </w:t>
      </w:r>
      <w:r w:rsidRPr="008B4980">
        <w:rPr>
          <w:b/>
          <w:sz w:val="28"/>
          <w:szCs w:val="28"/>
        </w:rPr>
        <w:t xml:space="preserve">конструкторский </w:t>
      </w:r>
      <w:r w:rsidRPr="008B4980">
        <w:rPr>
          <w:sz w:val="28"/>
          <w:szCs w:val="28"/>
        </w:rPr>
        <w:t>характер. По структуре курсовой проект состоит из пояснительной записки и практической (графической) части.</w:t>
      </w:r>
    </w:p>
    <w:p w14:paraId="2C885D3C" w14:textId="77777777" w:rsidR="008B4980" w:rsidRPr="008B4980" w:rsidRDefault="008B4980" w:rsidP="008B4980">
      <w:pPr>
        <w:spacing w:line="360" w:lineRule="auto"/>
        <w:ind w:firstLine="709"/>
        <w:jc w:val="both"/>
        <w:rPr>
          <w:sz w:val="28"/>
          <w:szCs w:val="28"/>
        </w:rPr>
      </w:pPr>
      <w:r w:rsidRPr="008B4980">
        <w:rPr>
          <w:sz w:val="28"/>
          <w:szCs w:val="28"/>
        </w:rPr>
        <w:t xml:space="preserve">Пояснительная записка курсового проекта </w:t>
      </w:r>
      <w:r w:rsidRPr="008B4980">
        <w:rPr>
          <w:b/>
          <w:sz w:val="28"/>
          <w:szCs w:val="28"/>
        </w:rPr>
        <w:t>конструкторского характера</w:t>
      </w:r>
      <w:r w:rsidRPr="008B4980">
        <w:rPr>
          <w:sz w:val="28"/>
          <w:szCs w:val="28"/>
        </w:rPr>
        <w:t xml:space="preserve"> включает в себя:</w:t>
      </w:r>
    </w:p>
    <w:p w14:paraId="066D9B2C" w14:textId="77777777" w:rsidR="008B4980" w:rsidRPr="008B4980" w:rsidRDefault="008B4980" w:rsidP="008B4980">
      <w:pPr>
        <w:spacing w:line="360" w:lineRule="auto"/>
        <w:ind w:firstLine="709"/>
        <w:jc w:val="both"/>
        <w:rPr>
          <w:sz w:val="28"/>
          <w:szCs w:val="28"/>
        </w:rPr>
      </w:pPr>
      <w:r w:rsidRPr="008B4980">
        <w:rPr>
          <w:sz w:val="28"/>
          <w:szCs w:val="28"/>
        </w:rPr>
        <w:t>–  титульный лист;</w:t>
      </w:r>
    </w:p>
    <w:p w14:paraId="35E68854" w14:textId="77777777" w:rsidR="008B4980" w:rsidRPr="008B4980" w:rsidRDefault="008B4980" w:rsidP="008B4980">
      <w:pPr>
        <w:spacing w:line="360" w:lineRule="auto"/>
        <w:ind w:firstLine="709"/>
        <w:jc w:val="both"/>
        <w:rPr>
          <w:sz w:val="28"/>
          <w:szCs w:val="28"/>
        </w:rPr>
      </w:pPr>
      <w:r w:rsidRPr="008B4980">
        <w:rPr>
          <w:sz w:val="28"/>
          <w:szCs w:val="28"/>
        </w:rPr>
        <w:t>–  задание;</w:t>
      </w:r>
    </w:p>
    <w:p w14:paraId="6808D1D5" w14:textId="77777777" w:rsidR="008B4980" w:rsidRPr="008B4980" w:rsidRDefault="008B4980" w:rsidP="008B4980">
      <w:pPr>
        <w:spacing w:line="360" w:lineRule="auto"/>
        <w:ind w:firstLine="709"/>
        <w:jc w:val="both"/>
        <w:rPr>
          <w:sz w:val="28"/>
          <w:szCs w:val="28"/>
        </w:rPr>
      </w:pPr>
      <w:r w:rsidRPr="008B4980">
        <w:rPr>
          <w:sz w:val="28"/>
          <w:szCs w:val="28"/>
        </w:rPr>
        <w:t>–  содержание;</w:t>
      </w:r>
    </w:p>
    <w:p w14:paraId="3566D7FC" w14:textId="77777777" w:rsidR="008B4980" w:rsidRPr="008B4980" w:rsidRDefault="008B4980" w:rsidP="008B4980">
      <w:pPr>
        <w:spacing w:line="360" w:lineRule="auto"/>
        <w:ind w:firstLine="709"/>
        <w:jc w:val="both"/>
        <w:rPr>
          <w:sz w:val="28"/>
          <w:szCs w:val="28"/>
        </w:rPr>
      </w:pPr>
      <w:r w:rsidRPr="008B4980">
        <w:rPr>
          <w:sz w:val="28"/>
          <w:szCs w:val="28"/>
        </w:rPr>
        <w:t>– введение, в котором раскрывается актуальность и значение темы, формулируется цель;</w:t>
      </w:r>
    </w:p>
    <w:p w14:paraId="45789ED6" w14:textId="77777777" w:rsidR="008B4980" w:rsidRPr="008B4980" w:rsidRDefault="008B4980" w:rsidP="008B4980">
      <w:pPr>
        <w:spacing w:line="360" w:lineRule="auto"/>
        <w:ind w:firstLine="709"/>
        <w:jc w:val="both"/>
        <w:rPr>
          <w:sz w:val="28"/>
          <w:szCs w:val="28"/>
        </w:rPr>
      </w:pPr>
      <w:r w:rsidRPr="008B4980">
        <w:rPr>
          <w:sz w:val="28"/>
          <w:szCs w:val="28"/>
        </w:rPr>
        <w:t>–  расчетную часть, содержащую расчеты по профилю специальности;</w:t>
      </w:r>
    </w:p>
    <w:p w14:paraId="3F724BBD" w14:textId="77777777" w:rsidR="008B4980" w:rsidRPr="008B4980" w:rsidRDefault="008B4980" w:rsidP="008B4980">
      <w:pPr>
        <w:spacing w:line="360" w:lineRule="auto"/>
        <w:ind w:firstLine="709"/>
        <w:jc w:val="both"/>
        <w:rPr>
          <w:sz w:val="28"/>
          <w:szCs w:val="28"/>
        </w:rPr>
      </w:pPr>
      <w:r w:rsidRPr="008B4980">
        <w:rPr>
          <w:sz w:val="28"/>
          <w:szCs w:val="28"/>
        </w:rPr>
        <w:t>– описательную часть, в которой приводится описание конструкции и принцип работы спроектированного изделия, выбор материалов, технологические особенности его изготовления;</w:t>
      </w:r>
    </w:p>
    <w:p w14:paraId="1ED05CE4" w14:textId="77777777" w:rsidR="008B4980" w:rsidRPr="008B4980" w:rsidRDefault="008B4980" w:rsidP="008B4980">
      <w:pPr>
        <w:spacing w:line="360" w:lineRule="auto"/>
        <w:ind w:firstLine="709"/>
        <w:jc w:val="both"/>
        <w:rPr>
          <w:b/>
          <w:sz w:val="28"/>
          <w:szCs w:val="28"/>
        </w:rPr>
      </w:pPr>
      <w:r w:rsidRPr="008B4980">
        <w:rPr>
          <w:sz w:val="28"/>
          <w:szCs w:val="28"/>
        </w:rPr>
        <w:t>–  организационно-экономическую часть;</w:t>
      </w:r>
      <w:r w:rsidRPr="008B4980">
        <w:rPr>
          <w:b/>
          <w:sz w:val="28"/>
          <w:szCs w:val="28"/>
        </w:rPr>
        <w:t xml:space="preserve"> </w:t>
      </w:r>
    </w:p>
    <w:p w14:paraId="3A885864" w14:textId="77777777" w:rsidR="008B4980" w:rsidRPr="008B4980" w:rsidRDefault="008B4980" w:rsidP="008B4980">
      <w:pPr>
        <w:spacing w:line="360" w:lineRule="auto"/>
        <w:ind w:firstLine="709"/>
        <w:jc w:val="both"/>
        <w:rPr>
          <w:sz w:val="28"/>
          <w:szCs w:val="28"/>
        </w:rPr>
      </w:pPr>
      <w:r w:rsidRPr="008B4980">
        <w:rPr>
          <w:sz w:val="28"/>
          <w:szCs w:val="28"/>
        </w:rPr>
        <w:t>–  заключение, в котором содержатся выводы и рекомендации относительно возможностей использования материалов работы;</w:t>
      </w:r>
    </w:p>
    <w:p w14:paraId="1BB3CBB2" w14:textId="77777777" w:rsidR="008B4980" w:rsidRPr="008B4980" w:rsidRDefault="008B4980" w:rsidP="008B4980">
      <w:pPr>
        <w:spacing w:line="360" w:lineRule="auto"/>
        <w:ind w:firstLine="709"/>
        <w:jc w:val="both"/>
        <w:rPr>
          <w:sz w:val="28"/>
          <w:szCs w:val="28"/>
        </w:rPr>
      </w:pPr>
      <w:r w:rsidRPr="008B4980">
        <w:rPr>
          <w:sz w:val="28"/>
          <w:szCs w:val="28"/>
        </w:rPr>
        <w:t>–  список используемых источников;</w:t>
      </w:r>
    </w:p>
    <w:p w14:paraId="5B9A3D8F" w14:textId="77777777" w:rsidR="008B4980" w:rsidRPr="008B4980" w:rsidRDefault="008B4980" w:rsidP="008B4980">
      <w:pPr>
        <w:spacing w:line="360" w:lineRule="auto"/>
        <w:ind w:firstLine="709"/>
        <w:jc w:val="both"/>
        <w:rPr>
          <w:sz w:val="28"/>
          <w:szCs w:val="28"/>
        </w:rPr>
      </w:pPr>
      <w:r w:rsidRPr="008B4980">
        <w:rPr>
          <w:sz w:val="28"/>
          <w:szCs w:val="28"/>
        </w:rPr>
        <w:lastRenderedPageBreak/>
        <w:t>–  приложения.</w:t>
      </w:r>
    </w:p>
    <w:p w14:paraId="4738853E" w14:textId="77777777" w:rsidR="008B4980" w:rsidRPr="008B4980" w:rsidRDefault="008B4980" w:rsidP="008B4980">
      <w:pPr>
        <w:spacing w:line="360" w:lineRule="auto"/>
        <w:ind w:firstLine="709"/>
        <w:jc w:val="both"/>
        <w:rPr>
          <w:sz w:val="28"/>
          <w:szCs w:val="28"/>
        </w:rPr>
      </w:pPr>
      <w:r w:rsidRPr="008B4980">
        <w:rPr>
          <w:sz w:val="28"/>
          <w:szCs w:val="28"/>
        </w:rPr>
        <w:t>Практическая часть курсового проекта конструкторского характера может быть представлена чертежами, схемами, графиками, диаграммами, наглядными изображениями, слайд-презентациями или другими продуктами творческой деятельности в соответствии с выбранной темой.</w:t>
      </w:r>
    </w:p>
    <w:p w14:paraId="5E5C83BF" w14:textId="77777777" w:rsidR="008B4980" w:rsidRPr="008B4980" w:rsidRDefault="008B4980" w:rsidP="008B4980">
      <w:pPr>
        <w:spacing w:line="360" w:lineRule="auto"/>
        <w:ind w:firstLine="709"/>
        <w:jc w:val="both"/>
        <w:rPr>
          <w:sz w:val="28"/>
          <w:szCs w:val="28"/>
        </w:rPr>
      </w:pPr>
      <w:r w:rsidRPr="008B4980">
        <w:rPr>
          <w:sz w:val="28"/>
          <w:szCs w:val="28"/>
        </w:rPr>
        <w:t>К пояснительной записке прилагается отзыв руководителя курсового проектирования.</w:t>
      </w:r>
    </w:p>
    <w:p w14:paraId="1E3729A1" w14:textId="77777777" w:rsidR="008B4980" w:rsidRPr="008B4980" w:rsidRDefault="008B4980" w:rsidP="008B4980">
      <w:pPr>
        <w:spacing w:line="360" w:lineRule="auto"/>
        <w:ind w:firstLine="709"/>
        <w:jc w:val="both"/>
        <w:rPr>
          <w:sz w:val="28"/>
          <w:szCs w:val="28"/>
        </w:rPr>
      </w:pPr>
      <w:r w:rsidRPr="008B4980">
        <w:rPr>
          <w:sz w:val="28"/>
          <w:szCs w:val="28"/>
        </w:rPr>
        <w:t xml:space="preserve">Объем пояснительной записки курсового проекта должен быть не менее 15 страниц печатного текста, объем графической части - 1,0 – 2,0 листа. </w:t>
      </w:r>
    </w:p>
    <w:p w14:paraId="4544C6E7" w14:textId="77777777" w:rsidR="008B4980" w:rsidRPr="008B4980" w:rsidRDefault="008B4980" w:rsidP="008B4980">
      <w:pPr>
        <w:spacing w:line="360" w:lineRule="auto"/>
        <w:ind w:firstLine="709"/>
        <w:rPr>
          <w:sz w:val="28"/>
          <w:szCs w:val="28"/>
        </w:rPr>
      </w:pPr>
      <w:r w:rsidRPr="008B4980">
        <w:rPr>
          <w:b/>
          <w:sz w:val="28"/>
          <w:szCs w:val="28"/>
        </w:rPr>
        <w:t>3</w:t>
      </w:r>
      <w:r w:rsidRPr="008B4980">
        <w:rPr>
          <w:sz w:val="28"/>
          <w:szCs w:val="28"/>
        </w:rPr>
        <w:t xml:space="preserve"> </w:t>
      </w:r>
      <w:r w:rsidRPr="008B4980">
        <w:rPr>
          <w:b/>
          <w:sz w:val="28"/>
          <w:szCs w:val="28"/>
        </w:rPr>
        <w:t>ПОРЯДОК ВЫПОЛНЕНИЯ КУРСОВОГО ПРОЕКТА</w:t>
      </w:r>
    </w:p>
    <w:p w14:paraId="7A8F5558" w14:textId="77777777" w:rsidR="008B4980" w:rsidRPr="008B4980" w:rsidRDefault="008B4980" w:rsidP="008B4980">
      <w:pPr>
        <w:numPr>
          <w:ilvl w:val="1"/>
          <w:numId w:val="48"/>
        </w:numPr>
        <w:spacing w:before="240" w:after="240" w:line="360" w:lineRule="auto"/>
        <w:ind w:left="0" w:firstLine="709"/>
        <w:rPr>
          <w:b/>
          <w:sz w:val="28"/>
          <w:szCs w:val="28"/>
        </w:rPr>
      </w:pPr>
      <w:r w:rsidRPr="008B4980">
        <w:rPr>
          <w:b/>
          <w:sz w:val="28"/>
          <w:szCs w:val="28"/>
        </w:rPr>
        <w:t>Выбор темы</w:t>
      </w:r>
    </w:p>
    <w:p w14:paraId="67CA1178" w14:textId="77777777" w:rsidR="008B4980" w:rsidRPr="008B4980" w:rsidRDefault="008B4980" w:rsidP="008B4980">
      <w:pPr>
        <w:pStyle w:val="a8"/>
        <w:shd w:val="clear" w:color="auto" w:fill="FFFFFF"/>
        <w:spacing w:before="0" w:beforeAutospacing="0" w:after="0" w:afterAutospacing="0" w:line="360" w:lineRule="auto"/>
        <w:ind w:firstLine="709"/>
        <w:jc w:val="both"/>
        <w:textAlignment w:val="baseline"/>
        <w:rPr>
          <w:rFonts w:asciiTheme="minorHAnsi" w:hAnsiTheme="minorHAnsi"/>
          <w:sz w:val="28"/>
          <w:szCs w:val="28"/>
        </w:rPr>
      </w:pPr>
      <w:r w:rsidRPr="008B4980">
        <w:rPr>
          <w:rFonts w:asciiTheme="minorHAnsi" w:hAnsiTheme="minorHAnsi"/>
          <w:sz w:val="28"/>
          <w:szCs w:val="28"/>
        </w:rPr>
        <w:t>Распределение и закрепление тем производит преподаватель. При закреплении темы соблюдается принцип: одна тема – один студент (Приложение 1).</w:t>
      </w:r>
    </w:p>
    <w:p w14:paraId="4E0D1637" w14:textId="77777777" w:rsidR="008B4980" w:rsidRPr="008B4980" w:rsidRDefault="008B4980" w:rsidP="008B4980">
      <w:pPr>
        <w:pStyle w:val="a8"/>
        <w:shd w:val="clear" w:color="auto" w:fill="FFFFFF"/>
        <w:spacing w:before="0" w:beforeAutospacing="0" w:after="0" w:afterAutospacing="0" w:line="360" w:lineRule="auto"/>
        <w:ind w:firstLine="709"/>
        <w:jc w:val="both"/>
        <w:textAlignment w:val="baseline"/>
        <w:rPr>
          <w:rFonts w:asciiTheme="minorHAnsi" w:hAnsiTheme="minorHAnsi"/>
          <w:sz w:val="28"/>
          <w:szCs w:val="28"/>
        </w:rPr>
      </w:pPr>
      <w:r w:rsidRPr="008B4980">
        <w:rPr>
          <w:rFonts w:asciiTheme="minorHAnsi" w:hAnsiTheme="minorHAnsi"/>
          <w:sz w:val="28"/>
          <w:szCs w:val="28"/>
        </w:rPr>
        <w:t>При закреплении темы обучающиеся имеют право выбора по </w:t>
      </w:r>
      <w:hyperlink r:id="rId46" w:tooltip="Выполнение работ" w:history="1">
        <w:r w:rsidRPr="008B4980">
          <w:rPr>
            <w:rFonts w:asciiTheme="minorHAnsi" w:hAnsiTheme="minorHAnsi"/>
            <w:sz w:val="28"/>
            <w:szCs w:val="28"/>
          </w:rPr>
          <w:t>выполнению работы</w:t>
        </w:r>
      </w:hyperlink>
      <w:r w:rsidRPr="008B4980">
        <w:rPr>
          <w:rFonts w:asciiTheme="minorHAnsi" w:hAnsiTheme="minorHAnsi"/>
          <w:sz w:val="28"/>
          <w:szCs w:val="28"/>
        </w:rPr>
        <w:t>/проекта по той или иной теме из предложенного списка. Перечень тем курсовых работ (проектов), закрепленных за каждым студентом учебной группы составляется преподавателем, рассматривается на заседании совета отделения и утверждается приказом директора. После издания приказа обучающийся самостоятельно изменить тему не может.</w:t>
      </w:r>
    </w:p>
    <w:p w14:paraId="671A0BDA" w14:textId="77777777" w:rsidR="008B4980" w:rsidRPr="008B4980" w:rsidRDefault="008B4980" w:rsidP="008B4980">
      <w:pPr>
        <w:pStyle w:val="a8"/>
        <w:shd w:val="clear" w:color="auto" w:fill="FFFFFF"/>
        <w:spacing w:before="0" w:beforeAutospacing="0" w:after="0" w:afterAutospacing="0" w:line="360" w:lineRule="auto"/>
        <w:ind w:firstLine="709"/>
        <w:jc w:val="both"/>
        <w:textAlignment w:val="baseline"/>
        <w:rPr>
          <w:rFonts w:asciiTheme="minorHAnsi" w:hAnsiTheme="minorHAnsi"/>
          <w:sz w:val="28"/>
          <w:szCs w:val="28"/>
        </w:rPr>
      </w:pPr>
      <w:r w:rsidRPr="008B4980">
        <w:rPr>
          <w:rFonts w:asciiTheme="minorHAnsi" w:hAnsiTheme="minorHAnsi"/>
          <w:sz w:val="28"/>
          <w:szCs w:val="28"/>
        </w:rPr>
        <w:t>Примерные темы курсовых проектов.</w:t>
      </w:r>
    </w:p>
    <w:p w14:paraId="6D459C29" w14:textId="77777777" w:rsidR="008B4980" w:rsidRPr="008B4980" w:rsidRDefault="008B4980" w:rsidP="008B4980">
      <w:pPr>
        <w:pStyle w:val="a8"/>
        <w:shd w:val="clear" w:color="auto" w:fill="FFFFFF"/>
        <w:spacing w:before="0" w:beforeAutospacing="0" w:after="0" w:afterAutospacing="0" w:line="360" w:lineRule="auto"/>
        <w:ind w:firstLine="709"/>
        <w:jc w:val="both"/>
        <w:textAlignment w:val="baseline"/>
        <w:rPr>
          <w:rFonts w:asciiTheme="minorHAnsi" w:hAnsiTheme="minorHAnsi"/>
          <w:sz w:val="28"/>
          <w:szCs w:val="28"/>
        </w:rPr>
      </w:pPr>
      <w:r w:rsidRPr="008B4980">
        <w:rPr>
          <w:rFonts w:asciiTheme="minorHAnsi" w:hAnsiTheme="minorHAnsi"/>
          <w:sz w:val="28"/>
          <w:szCs w:val="28"/>
        </w:rPr>
        <w:t>1.</w:t>
      </w:r>
      <w:r w:rsidRPr="008B4980">
        <w:rPr>
          <w:rFonts w:asciiTheme="minorHAnsi" w:hAnsiTheme="minorHAnsi"/>
          <w:sz w:val="28"/>
          <w:szCs w:val="28"/>
        </w:rPr>
        <w:tab/>
        <w:t xml:space="preserve">Разработка модели ленточного конвейера как </w:t>
      </w:r>
      <w:proofErr w:type="spellStart"/>
      <w:r w:rsidRPr="008B4980">
        <w:rPr>
          <w:rFonts w:asciiTheme="minorHAnsi" w:hAnsiTheme="minorHAnsi"/>
          <w:sz w:val="28"/>
          <w:szCs w:val="28"/>
        </w:rPr>
        <w:t>мехатронной</w:t>
      </w:r>
      <w:proofErr w:type="spellEnd"/>
      <w:r w:rsidRPr="008B4980">
        <w:rPr>
          <w:rFonts w:asciiTheme="minorHAnsi" w:hAnsiTheme="minorHAnsi"/>
          <w:sz w:val="28"/>
          <w:szCs w:val="28"/>
        </w:rPr>
        <w:t xml:space="preserve"> системы</w:t>
      </w:r>
    </w:p>
    <w:p w14:paraId="2284B54D" w14:textId="77777777" w:rsidR="008B4980" w:rsidRPr="008B4980" w:rsidRDefault="008B4980" w:rsidP="008B4980">
      <w:pPr>
        <w:pStyle w:val="a8"/>
        <w:shd w:val="clear" w:color="auto" w:fill="FFFFFF"/>
        <w:spacing w:before="0" w:beforeAutospacing="0" w:after="0" w:afterAutospacing="0" w:line="360" w:lineRule="auto"/>
        <w:ind w:firstLine="709"/>
        <w:jc w:val="both"/>
        <w:textAlignment w:val="baseline"/>
        <w:rPr>
          <w:rFonts w:asciiTheme="minorHAnsi" w:hAnsiTheme="minorHAnsi"/>
          <w:sz w:val="28"/>
          <w:szCs w:val="28"/>
        </w:rPr>
      </w:pPr>
      <w:r w:rsidRPr="008B4980">
        <w:rPr>
          <w:rFonts w:asciiTheme="minorHAnsi" w:hAnsiTheme="minorHAnsi"/>
          <w:sz w:val="28"/>
          <w:szCs w:val="28"/>
        </w:rPr>
        <w:t>2.</w:t>
      </w:r>
      <w:r w:rsidRPr="008B4980">
        <w:rPr>
          <w:rFonts w:asciiTheme="minorHAnsi" w:hAnsiTheme="minorHAnsi"/>
          <w:sz w:val="28"/>
          <w:szCs w:val="28"/>
        </w:rPr>
        <w:tab/>
        <w:t xml:space="preserve">Разработка программы управления </w:t>
      </w:r>
      <w:proofErr w:type="spellStart"/>
      <w:r w:rsidRPr="008B4980">
        <w:rPr>
          <w:rFonts w:asciiTheme="minorHAnsi" w:hAnsiTheme="minorHAnsi"/>
          <w:sz w:val="28"/>
          <w:szCs w:val="28"/>
        </w:rPr>
        <w:t>мехатронного</w:t>
      </w:r>
      <w:proofErr w:type="spellEnd"/>
      <w:r w:rsidRPr="008B4980">
        <w:rPr>
          <w:rFonts w:asciiTheme="minorHAnsi" w:hAnsiTheme="minorHAnsi"/>
          <w:sz w:val="28"/>
          <w:szCs w:val="28"/>
        </w:rPr>
        <w:t xml:space="preserve"> модуля модели конвейера</w:t>
      </w:r>
    </w:p>
    <w:p w14:paraId="582C0DBC" w14:textId="77777777" w:rsidR="008B4980" w:rsidRPr="008B4980" w:rsidRDefault="008B4980" w:rsidP="008B4980">
      <w:pPr>
        <w:pStyle w:val="a8"/>
        <w:shd w:val="clear" w:color="auto" w:fill="FFFFFF"/>
        <w:spacing w:before="0" w:beforeAutospacing="0" w:after="0" w:afterAutospacing="0" w:line="360" w:lineRule="auto"/>
        <w:ind w:firstLine="709"/>
        <w:jc w:val="both"/>
        <w:textAlignment w:val="baseline"/>
        <w:rPr>
          <w:rFonts w:asciiTheme="minorHAnsi" w:hAnsiTheme="minorHAnsi"/>
          <w:sz w:val="28"/>
          <w:szCs w:val="28"/>
        </w:rPr>
      </w:pPr>
      <w:r w:rsidRPr="008B4980">
        <w:rPr>
          <w:rFonts w:asciiTheme="minorHAnsi" w:hAnsiTheme="minorHAnsi"/>
          <w:sz w:val="28"/>
          <w:szCs w:val="28"/>
        </w:rPr>
        <w:lastRenderedPageBreak/>
        <w:t>3.</w:t>
      </w:r>
      <w:r w:rsidRPr="008B4980">
        <w:rPr>
          <w:rFonts w:asciiTheme="minorHAnsi" w:hAnsiTheme="minorHAnsi"/>
          <w:sz w:val="28"/>
          <w:szCs w:val="28"/>
        </w:rPr>
        <w:tab/>
        <w:t xml:space="preserve">Разработка модели многокомпонентных систем среднего уровня сложности с применением </w:t>
      </w:r>
      <w:proofErr w:type="spellStart"/>
      <w:r w:rsidRPr="008B4980">
        <w:rPr>
          <w:rFonts w:asciiTheme="minorHAnsi" w:hAnsiTheme="minorHAnsi"/>
          <w:sz w:val="28"/>
          <w:szCs w:val="28"/>
        </w:rPr>
        <w:t>мехатронных</w:t>
      </w:r>
      <w:proofErr w:type="spellEnd"/>
      <w:r w:rsidRPr="008B4980">
        <w:rPr>
          <w:rFonts w:asciiTheme="minorHAnsi" w:hAnsiTheme="minorHAnsi"/>
          <w:sz w:val="28"/>
          <w:szCs w:val="28"/>
        </w:rPr>
        <w:t xml:space="preserve"> модулей</w:t>
      </w:r>
    </w:p>
    <w:p w14:paraId="2D17B911" w14:textId="77777777" w:rsidR="008B4980" w:rsidRPr="008B4980" w:rsidRDefault="008B4980" w:rsidP="008B4980">
      <w:pPr>
        <w:pStyle w:val="a8"/>
        <w:shd w:val="clear" w:color="auto" w:fill="FFFFFF"/>
        <w:spacing w:before="0" w:beforeAutospacing="0" w:after="0" w:afterAutospacing="0" w:line="360" w:lineRule="auto"/>
        <w:ind w:firstLine="709"/>
        <w:jc w:val="both"/>
        <w:textAlignment w:val="baseline"/>
        <w:rPr>
          <w:rFonts w:asciiTheme="minorHAnsi" w:hAnsiTheme="minorHAnsi"/>
          <w:sz w:val="28"/>
          <w:szCs w:val="28"/>
        </w:rPr>
      </w:pPr>
      <w:r w:rsidRPr="008B4980">
        <w:rPr>
          <w:rFonts w:asciiTheme="minorHAnsi" w:hAnsiTheme="minorHAnsi"/>
          <w:sz w:val="28"/>
          <w:szCs w:val="28"/>
        </w:rPr>
        <w:t>4.</w:t>
      </w:r>
      <w:r w:rsidRPr="008B4980">
        <w:rPr>
          <w:rFonts w:asciiTheme="minorHAnsi" w:hAnsiTheme="minorHAnsi"/>
          <w:sz w:val="28"/>
          <w:szCs w:val="28"/>
        </w:rPr>
        <w:tab/>
        <w:t>Разработка модели ленточного конвейера с разгрузочным манипулятором.</w:t>
      </w:r>
    </w:p>
    <w:p w14:paraId="02239DDE" w14:textId="77777777" w:rsidR="008B4980" w:rsidRPr="008B4980" w:rsidRDefault="008B4980" w:rsidP="008B4980">
      <w:pPr>
        <w:pStyle w:val="a8"/>
        <w:shd w:val="clear" w:color="auto" w:fill="FFFFFF"/>
        <w:spacing w:before="0" w:beforeAutospacing="0" w:after="0" w:afterAutospacing="0" w:line="360" w:lineRule="auto"/>
        <w:ind w:firstLine="709"/>
        <w:jc w:val="both"/>
        <w:textAlignment w:val="baseline"/>
        <w:rPr>
          <w:rFonts w:asciiTheme="minorHAnsi" w:hAnsiTheme="minorHAnsi"/>
          <w:sz w:val="28"/>
          <w:szCs w:val="28"/>
        </w:rPr>
      </w:pPr>
      <w:r w:rsidRPr="008B4980">
        <w:rPr>
          <w:rFonts w:asciiTheme="minorHAnsi" w:hAnsiTheme="minorHAnsi"/>
          <w:sz w:val="28"/>
          <w:szCs w:val="28"/>
        </w:rPr>
        <w:t>5.</w:t>
      </w:r>
      <w:r w:rsidRPr="008B4980">
        <w:rPr>
          <w:rFonts w:asciiTheme="minorHAnsi" w:hAnsiTheme="minorHAnsi"/>
          <w:sz w:val="28"/>
          <w:szCs w:val="28"/>
        </w:rPr>
        <w:tab/>
        <w:t>Разработка программы управления модели «Умный дом».</w:t>
      </w:r>
    </w:p>
    <w:p w14:paraId="2B6BF536" w14:textId="77777777" w:rsidR="008B4980" w:rsidRPr="008B4980" w:rsidRDefault="008B4980" w:rsidP="008B4980">
      <w:pPr>
        <w:pStyle w:val="a8"/>
        <w:shd w:val="clear" w:color="auto" w:fill="FFFFFF"/>
        <w:spacing w:before="0" w:beforeAutospacing="0" w:after="0" w:afterAutospacing="0" w:line="360" w:lineRule="auto"/>
        <w:ind w:firstLine="709"/>
        <w:jc w:val="both"/>
        <w:textAlignment w:val="baseline"/>
        <w:rPr>
          <w:rFonts w:asciiTheme="minorHAnsi" w:hAnsiTheme="minorHAnsi"/>
          <w:sz w:val="28"/>
          <w:szCs w:val="28"/>
        </w:rPr>
      </w:pPr>
      <w:r w:rsidRPr="008B4980">
        <w:rPr>
          <w:rFonts w:asciiTheme="minorHAnsi" w:hAnsiTheme="minorHAnsi"/>
          <w:sz w:val="28"/>
          <w:szCs w:val="28"/>
        </w:rPr>
        <w:t>6.</w:t>
      </w:r>
      <w:r w:rsidRPr="008B4980">
        <w:rPr>
          <w:rFonts w:asciiTheme="minorHAnsi" w:hAnsiTheme="minorHAnsi"/>
          <w:sz w:val="28"/>
          <w:szCs w:val="28"/>
        </w:rPr>
        <w:tab/>
        <w:t>Разработка проекта модернизации действующей модели «Умный дом».</w:t>
      </w:r>
    </w:p>
    <w:p w14:paraId="67AAEEDC" w14:textId="77777777" w:rsidR="008B4980" w:rsidRPr="008B4980" w:rsidRDefault="008B4980" w:rsidP="008B4980">
      <w:pPr>
        <w:pStyle w:val="a8"/>
        <w:shd w:val="clear" w:color="auto" w:fill="FFFFFF"/>
        <w:spacing w:before="0" w:beforeAutospacing="0" w:after="0" w:afterAutospacing="0" w:line="360" w:lineRule="auto"/>
        <w:ind w:firstLine="709"/>
        <w:jc w:val="both"/>
        <w:textAlignment w:val="baseline"/>
        <w:rPr>
          <w:rFonts w:asciiTheme="minorHAnsi" w:hAnsiTheme="minorHAnsi"/>
          <w:sz w:val="28"/>
          <w:szCs w:val="28"/>
        </w:rPr>
      </w:pPr>
      <w:r w:rsidRPr="008B4980">
        <w:rPr>
          <w:rFonts w:asciiTheme="minorHAnsi" w:hAnsiTheme="minorHAnsi"/>
          <w:sz w:val="28"/>
          <w:szCs w:val="28"/>
        </w:rPr>
        <w:t>7.</w:t>
      </w:r>
      <w:r w:rsidRPr="008B4980">
        <w:rPr>
          <w:rFonts w:asciiTheme="minorHAnsi" w:hAnsiTheme="minorHAnsi"/>
          <w:sz w:val="28"/>
          <w:szCs w:val="28"/>
        </w:rPr>
        <w:tab/>
        <w:t>Разработка технической документации действующей модели «Умный дом».</w:t>
      </w:r>
    </w:p>
    <w:p w14:paraId="239A6163" w14:textId="77777777" w:rsidR="008B4980" w:rsidRPr="008B4980" w:rsidRDefault="008B4980" w:rsidP="008B4980">
      <w:pPr>
        <w:pStyle w:val="a8"/>
        <w:shd w:val="clear" w:color="auto" w:fill="FFFFFF"/>
        <w:spacing w:before="0" w:beforeAutospacing="0" w:after="0" w:afterAutospacing="0" w:line="360" w:lineRule="auto"/>
        <w:ind w:firstLine="709"/>
        <w:jc w:val="both"/>
        <w:textAlignment w:val="baseline"/>
        <w:rPr>
          <w:rFonts w:asciiTheme="minorHAnsi" w:hAnsiTheme="minorHAnsi"/>
          <w:sz w:val="28"/>
          <w:szCs w:val="28"/>
        </w:rPr>
      </w:pPr>
      <w:r w:rsidRPr="008B4980">
        <w:rPr>
          <w:rFonts w:asciiTheme="minorHAnsi" w:hAnsiTheme="minorHAnsi"/>
          <w:sz w:val="28"/>
          <w:szCs w:val="28"/>
        </w:rPr>
        <w:t>8.</w:t>
      </w:r>
      <w:r w:rsidRPr="008B4980">
        <w:rPr>
          <w:rFonts w:asciiTheme="minorHAnsi" w:hAnsiTheme="minorHAnsi"/>
          <w:sz w:val="28"/>
          <w:szCs w:val="28"/>
        </w:rPr>
        <w:tab/>
        <w:t>Разработка программы управления действующей модели «Умный дом».</w:t>
      </w:r>
    </w:p>
    <w:p w14:paraId="7496E948" w14:textId="77777777" w:rsidR="008B4980" w:rsidRPr="008B4980" w:rsidRDefault="008B4980" w:rsidP="008B4980">
      <w:pPr>
        <w:pStyle w:val="a8"/>
        <w:shd w:val="clear" w:color="auto" w:fill="FFFFFF"/>
        <w:spacing w:before="0" w:beforeAutospacing="0" w:after="0" w:afterAutospacing="0" w:line="360" w:lineRule="auto"/>
        <w:ind w:firstLine="709"/>
        <w:jc w:val="both"/>
        <w:textAlignment w:val="baseline"/>
        <w:rPr>
          <w:rFonts w:asciiTheme="minorHAnsi" w:hAnsiTheme="minorHAnsi"/>
          <w:sz w:val="28"/>
          <w:szCs w:val="28"/>
        </w:rPr>
      </w:pPr>
      <w:r w:rsidRPr="008B4980">
        <w:rPr>
          <w:rFonts w:asciiTheme="minorHAnsi" w:hAnsiTheme="minorHAnsi"/>
          <w:sz w:val="28"/>
          <w:szCs w:val="28"/>
        </w:rPr>
        <w:t>9.</w:t>
      </w:r>
      <w:r w:rsidRPr="008B4980">
        <w:rPr>
          <w:rFonts w:asciiTheme="minorHAnsi" w:hAnsiTheme="minorHAnsi"/>
          <w:sz w:val="28"/>
          <w:szCs w:val="28"/>
        </w:rPr>
        <w:tab/>
        <w:t>Разработка модели «Умный дом».</w:t>
      </w:r>
    </w:p>
    <w:p w14:paraId="5C805296" w14:textId="77777777" w:rsidR="008B4980" w:rsidRPr="008B4980" w:rsidRDefault="008B4980" w:rsidP="008B4980">
      <w:pPr>
        <w:pStyle w:val="a8"/>
        <w:shd w:val="clear" w:color="auto" w:fill="FFFFFF"/>
        <w:spacing w:before="0" w:beforeAutospacing="0" w:after="0" w:afterAutospacing="0" w:line="360" w:lineRule="auto"/>
        <w:ind w:firstLine="709"/>
        <w:jc w:val="both"/>
        <w:textAlignment w:val="baseline"/>
        <w:rPr>
          <w:rFonts w:asciiTheme="minorHAnsi" w:hAnsiTheme="minorHAnsi"/>
          <w:sz w:val="28"/>
          <w:szCs w:val="28"/>
        </w:rPr>
      </w:pPr>
      <w:r w:rsidRPr="008B4980">
        <w:rPr>
          <w:rFonts w:asciiTheme="minorHAnsi" w:hAnsiTheme="minorHAnsi"/>
          <w:sz w:val="28"/>
          <w:szCs w:val="28"/>
        </w:rPr>
        <w:t>10.</w:t>
      </w:r>
      <w:r w:rsidRPr="008B4980">
        <w:rPr>
          <w:rFonts w:asciiTheme="minorHAnsi" w:hAnsiTheme="minorHAnsi"/>
          <w:sz w:val="28"/>
          <w:szCs w:val="28"/>
        </w:rPr>
        <w:tab/>
        <w:t>Разработка технической документации модели автоматизации теплоснабжения одноэтажного одноквартирного жилого дома.</w:t>
      </w:r>
    </w:p>
    <w:p w14:paraId="41ED1FD4" w14:textId="77777777" w:rsidR="008B4980" w:rsidRPr="008B4980" w:rsidRDefault="008B4980" w:rsidP="008B4980">
      <w:pPr>
        <w:pStyle w:val="a8"/>
        <w:shd w:val="clear" w:color="auto" w:fill="FFFFFF"/>
        <w:spacing w:before="0" w:beforeAutospacing="0" w:after="0" w:afterAutospacing="0" w:line="360" w:lineRule="auto"/>
        <w:ind w:firstLine="709"/>
        <w:jc w:val="both"/>
        <w:textAlignment w:val="baseline"/>
        <w:rPr>
          <w:rFonts w:asciiTheme="minorHAnsi" w:hAnsiTheme="minorHAnsi"/>
          <w:sz w:val="28"/>
          <w:szCs w:val="28"/>
        </w:rPr>
      </w:pPr>
      <w:r w:rsidRPr="008B4980">
        <w:rPr>
          <w:rFonts w:asciiTheme="minorHAnsi" w:hAnsiTheme="minorHAnsi"/>
          <w:sz w:val="28"/>
          <w:szCs w:val="28"/>
        </w:rPr>
        <w:t>11.</w:t>
      </w:r>
      <w:r w:rsidRPr="008B4980">
        <w:rPr>
          <w:rFonts w:asciiTheme="minorHAnsi" w:hAnsiTheme="minorHAnsi"/>
          <w:sz w:val="28"/>
          <w:szCs w:val="28"/>
        </w:rPr>
        <w:tab/>
        <w:t>Разработка модели 5-ти осевого манипулятора с ручным и автоматическим управлением.</w:t>
      </w:r>
    </w:p>
    <w:p w14:paraId="40EAF1F7" w14:textId="77777777" w:rsidR="008B4980" w:rsidRPr="008B4980" w:rsidRDefault="008B4980" w:rsidP="008B4980">
      <w:pPr>
        <w:pStyle w:val="a8"/>
        <w:shd w:val="clear" w:color="auto" w:fill="FFFFFF"/>
        <w:spacing w:before="0" w:beforeAutospacing="0" w:after="0" w:afterAutospacing="0" w:line="360" w:lineRule="auto"/>
        <w:ind w:firstLine="709"/>
        <w:jc w:val="both"/>
        <w:textAlignment w:val="baseline"/>
        <w:rPr>
          <w:rFonts w:asciiTheme="minorHAnsi" w:hAnsiTheme="minorHAnsi"/>
          <w:sz w:val="28"/>
          <w:szCs w:val="28"/>
        </w:rPr>
      </w:pPr>
      <w:r w:rsidRPr="008B4980">
        <w:rPr>
          <w:rFonts w:asciiTheme="minorHAnsi" w:hAnsiTheme="minorHAnsi"/>
          <w:sz w:val="28"/>
          <w:szCs w:val="28"/>
        </w:rPr>
        <w:t>12.</w:t>
      </w:r>
      <w:r w:rsidRPr="008B4980">
        <w:rPr>
          <w:rFonts w:asciiTheme="minorHAnsi" w:hAnsiTheme="minorHAnsi"/>
          <w:sz w:val="28"/>
          <w:szCs w:val="28"/>
        </w:rPr>
        <w:tab/>
        <w:t>Разработка модели регулируемого освещения помещения.</w:t>
      </w:r>
    </w:p>
    <w:p w14:paraId="1051646E" w14:textId="77777777" w:rsidR="008B4980" w:rsidRPr="008B4980" w:rsidRDefault="008B4980" w:rsidP="008B4980">
      <w:pPr>
        <w:pStyle w:val="a8"/>
        <w:shd w:val="clear" w:color="auto" w:fill="FFFFFF"/>
        <w:spacing w:before="0" w:beforeAutospacing="0" w:after="0" w:afterAutospacing="0" w:line="360" w:lineRule="auto"/>
        <w:ind w:firstLine="709"/>
        <w:jc w:val="both"/>
        <w:textAlignment w:val="baseline"/>
        <w:rPr>
          <w:rFonts w:asciiTheme="minorHAnsi" w:hAnsiTheme="minorHAnsi"/>
          <w:sz w:val="28"/>
          <w:szCs w:val="28"/>
        </w:rPr>
      </w:pPr>
      <w:r w:rsidRPr="008B4980">
        <w:rPr>
          <w:rFonts w:asciiTheme="minorHAnsi" w:hAnsiTheme="minorHAnsi"/>
          <w:sz w:val="28"/>
          <w:szCs w:val="28"/>
        </w:rPr>
        <w:t>13.</w:t>
      </w:r>
      <w:r w:rsidRPr="008B4980">
        <w:rPr>
          <w:rFonts w:asciiTheme="minorHAnsi" w:hAnsiTheme="minorHAnsi"/>
          <w:sz w:val="28"/>
          <w:szCs w:val="28"/>
        </w:rPr>
        <w:tab/>
        <w:t>Разработка модели автоматизированного управления вентиляции помещения.</w:t>
      </w:r>
    </w:p>
    <w:p w14:paraId="1D867F51" w14:textId="77777777" w:rsidR="008B4980" w:rsidRPr="008B4980" w:rsidRDefault="008B4980" w:rsidP="008B4980">
      <w:pPr>
        <w:pStyle w:val="a8"/>
        <w:shd w:val="clear" w:color="auto" w:fill="FFFFFF"/>
        <w:spacing w:before="0" w:beforeAutospacing="0" w:after="0" w:afterAutospacing="0" w:line="360" w:lineRule="auto"/>
        <w:ind w:firstLine="709"/>
        <w:jc w:val="both"/>
        <w:textAlignment w:val="baseline"/>
        <w:rPr>
          <w:rFonts w:asciiTheme="minorHAnsi" w:hAnsiTheme="minorHAnsi"/>
          <w:sz w:val="28"/>
          <w:szCs w:val="28"/>
        </w:rPr>
      </w:pPr>
      <w:r w:rsidRPr="008B4980">
        <w:rPr>
          <w:rFonts w:asciiTheme="minorHAnsi" w:hAnsiTheme="minorHAnsi"/>
          <w:sz w:val="28"/>
          <w:szCs w:val="28"/>
        </w:rPr>
        <w:t>14.</w:t>
      </w:r>
      <w:r w:rsidRPr="008B4980">
        <w:rPr>
          <w:rFonts w:asciiTheme="minorHAnsi" w:hAnsiTheme="minorHAnsi"/>
          <w:sz w:val="28"/>
          <w:szCs w:val="28"/>
        </w:rPr>
        <w:tab/>
        <w:t>Разработка модели автоматизированного управления многотопливным котлом.</w:t>
      </w:r>
    </w:p>
    <w:p w14:paraId="4BCF1879" w14:textId="77777777" w:rsidR="008B4980" w:rsidRPr="008B4980" w:rsidRDefault="008B4980" w:rsidP="008B4980">
      <w:pPr>
        <w:pStyle w:val="a8"/>
        <w:shd w:val="clear" w:color="auto" w:fill="FFFFFF"/>
        <w:spacing w:before="0" w:beforeAutospacing="0" w:after="0" w:afterAutospacing="0" w:line="360" w:lineRule="auto"/>
        <w:ind w:firstLine="709"/>
        <w:jc w:val="both"/>
        <w:textAlignment w:val="baseline"/>
        <w:rPr>
          <w:rFonts w:asciiTheme="minorHAnsi" w:hAnsiTheme="minorHAnsi"/>
          <w:sz w:val="28"/>
          <w:szCs w:val="28"/>
        </w:rPr>
      </w:pPr>
      <w:r w:rsidRPr="008B4980">
        <w:rPr>
          <w:rFonts w:asciiTheme="minorHAnsi" w:hAnsiTheme="minorHAnsi"/>
          <w:sz w:val="28"/>
          <w:szCs w:val="28"/>
        </w:rPr>
        <w:t>15.</w:t>
      </w:r>
      <w:r w:rsidRPr="008B4980">
        <w:rPr>
          <w:rFonts w:asciiTheme="minorHAnsi" w:hAnsiTheme="minorHAnsi"/>
          <w:sz w:val="28"/>
          <w:szCs w:val="28"/>
        </w:rPr>
        <w:tab/>
        <w:t>Разработка модели 3-х осевого фрезерного CNC станка.</w:t>
      </w:r>
    </w:p>
    <w:p w14:paraId="62EAAFD3" w14:textId="77777777" w:rsidR="008B4980" w:rsidRPr="008B4980" w:rsidRDefault="008B4980" w:rsidP="008B4980">
      <w:pPr>
        <w:pStyle w:val="a8"/>
        <w:shd w:val="clear" w:color="auto" w:fill="FFFFFF"/>
        <w:spacing w:before="0" w:beforeAutospacing="0" w:after="0" w:afterAutospacing="0" w:line="360" w:lineRule="auto"/>
        <w:ind w:firstLine="709"/>
        <w:jc w:val="both"/>
        <w:textAlignment w:val="baseline"/>
        <w:rPr>
          <w:rFonts w:asciiTheme="minorHAnsi" w:hAnsiTheme="minorHAnsi"/>
          <w:sz w:val="28"/>
          <w:szCs w:val="28"/>
        </w:rPr>
      </w:pPr>
      <w:r w:rsidRPr="008B4980">
        <w:rPr>
          <w:rFonts w:asciiTheme="minorHAnsi" w:hAnsiTheme="minorHAnsi"/>
          <w:sz w:val="28"/>
          <w:szCs w:val="28"/>
        </w:rPr>
        <w:t>16.</w:t>
      </w:r>
      <w:r w:rsidRPr="008B4980">
        <w:rPr>
          <w:rFonts w:asciiTheme="minorHAnsi" w:hAnsiTheme="minorHAnsi"/>
          <w:sz w:val="28"/>
          <w:szCs w:val="28"/>
        </w:rPr>
        <w:tab/>
        <w:t>Разработка модели 4-х осевого фрезерного CNC станка.</w:t>
      </w:r>
    </w:p>
    <w:p w14:paraId="606811A2" w14:textId="77777777" w:rsidR="008B4980" w:rsidRPr="008B4980" w:rsidRDefault="008B4980" w:rsidP="008B4980">
      <w:pPr>
        <w:pStyle w:val="a8"/>
        <w:shd w:val="clear" w:color="auto" w:fill="FFFFFF"/>
        <w:spacing w:before="0" w:beforeAutospacing="0" w:after="0" w:afterAutospacing="0" w:line="360" w:lineRule="auto"/>
        <w:ind w:firstLine="709"/>
        <w:jc w:val="both"/>
        <w:textAlignment w:val="baseline"/>
        <w:rPr>
          <w:rFonts w:asciiTheme="minorHAnsi" w:hAnsiTheme="minorHAnsi"/>
          <w:sz w:val="28"/>
          <w:szCs w:val="28"/>
        </w:rPr>
      </w:pPr>
      <w:r w:rsidRPr="008B4980">
        <w:rPr>
          <w:rFonts w:asciiTheme="minorHAnsi" w:hAnsiTheme="minorHAnsi"/>
          <w:sz w:val="28"/>
          <w:szCs w:val="28"/>
        </w:rPr>
        <w:t>17.</w:t>
      </w:r>
      <w:r w:rsidRPr="008B4980">
        <w:rPr>
          <w:rFonts w:asciiTheme="minorHAnsi" w:hAnsiTheme="minorHAnsi"/>
          <w:sz w:val="28"/>
          <w:szCs w:val="28"/>
        </w:rPr>
        <w:tab/>
        <w:t>Разработка модели 5-х осевого фрезерного CNC станка.</w:t>
      </w:r>
    </w:p>
    <w:p w14:paraId="137967D8" w14:textId="77777777" w:rsidR="008B4980" w:rsidRPr="008B4980" w:rsidRDefault="008B4980" w:rsidP="008B4980">
      <w:pPr>
        <w:pStyle w:val="a8"/>
        <w:shd w:val="clear" w:color="auto" w:fill="FFFFFF"/>
        <w:spacing w:before="0" w:beforeAutospacing="0" w:after="0" w:afterAutospacing="0" w:line="360" w:lineRule="auto"/>
        <w:ind w:firstLine="709"/>
        <w:jc w:val="both"/>
        <w:textAlignment w:val="baseline"/>
        <w:rPr>
          <w:rFonts w:asciiTheme="minorHAnsi" w:hAnsiTheme="minorHAnsi"/>
          <w:sz w:val="28"/>
          <w:szCs w:val="28"/>
        </w:rPr>
      </w:pPr>
      <w:r w:rsidRPr="008B4980">
        <w:rPr>
          <w:rFonts w:asciiTheme="minorHAnsi" w:hAnsiTheme="minorHAnsi"/>
          <w:sz w:val="28"/>
          <w:szCs w:val="28"/>
        </w:rPr>
        <w:t>18.</w:t>
      </w:r>
      <w:r w:rsidRPr="008B4980">
        <w:rPr>
          <w:rFonts w:asciiTheme="minorHAnsi" w:hAnsiTheme="minorHAnsi"/>
          <w:sz w:val="28"/>
          <w:szCs w:val="28"/>
        </w:rPr>
        <w:tab/>
        <w:t>Разработка модели автоматизированного управления теплоснабжением многоквартирного дома.</w:t>
      </w:r>
    </w:p>
    <w:p w14:paraId="339183D7" w14:textId="77777777" w:rsidR="008B4980" w:rsidRPr="008B4980" w:rsidRDefault="008B4980" w:rsidP="008B4980">
      <w:pPr>
        <w:pStyle w:val="a8"/>
        <w:shd w:val="clear" w:color="auto" w:fill="FFFFFF"/>
        <w:spacing w:before="0" w:beforeAutospacing="0" w:after="0" w:afterAutospacing="0" w:line="360" w:lineRule="auto"/>
        <w:ind w:firstLine="709"/>
        <w:jc w:val="both"/>
        <w:textAlignment w:val="baseline"/>
        <w:rPr>
          <w:rFonts w:asciiTheme="minorHAnsi" w:hAnsiTheme="minorHAnsi"/>
          <w:sz w:val="28"/>
          <w:szCs w:val="28"/>
        </w:rPr>
      </w:pPr>
      <w:r w:rsidRPr="008B4980">
        <w:rPr>
          <w:rFonts w:asciiTheme="minorHAnsi" w:hAnsiTheme="minorHAnsi"/>
          <w:sz w:val="28"/>
          <w:szCs w:val="28"/>
        </w:rPr>
        <w:t>19.</w:t>
      </w:r>
      <w:r w:rsidRPr="008B4980">
        <w:rPr>
          <w:rFonts w:asciiTheme="minorHAnsi" w:hAnsiTheme="minorHAnsi"/>
          <w:sz w:val="28"/>
          <w:szCs w:val="28"/>
        </w:rPr>
        <w:tab/>
        <w:t>Разработка модели портативного газоанализатора.</w:t>
      </w:r>
    </w:p>
    <w:p w14:paraId="707B95AF" w14:textId="77777777" w:rsidR="008B4980" w:rsidRPr="008B4980" w:rsidRDefault="008B4980" w:rsidP="008B4980">
      <w:pPr>
        <w:pStyle w:val="a8"/>
        <w:shd w:val="clear" w:color="auto" w:fill="FFFFFF"/>
        <w:spacing w:before="0" w:beforeAutospacing="0" w:after="0" w:afterAutospacing="0" w:line="360" w:lineRule="auto"/>
        <w:ind w:firstLine="709"/>
        <w:jc w:val="both"/>
        <w:textAlignment w:val="baseline"/>
        <w:rPr>
          <w:rFonts w:asciiTheme="minorHAnsi" w:hAnsiTheme="minorHAnsi"/>
          <w:sz w:val="28"/>
          <w:szCs w:val="28"/>
        </w:rPr>
      </w:pPr>
      <w:r w:rsidRPr="008B4980">
        <w:rPr>
          <w:rFonts w:asciiTheme="minorHAnsi" w:hAnsiTheme="minorHAnsi"/>
          <w:sz w:val="28"/>
          <w:szCs w:val="28"/>
        </w:rPr>
        <w:t>20.</w:t>
      </w:r>
      <w:r w:rsidRPr="008B4980">
        <w:rPr>
          <w:rFonts w:asciiTheme="minorHAnsi" w:hAnsiTheme="minorHAnsi"/>
          <w:sz w:val="28"/>
          <w:szCs w:val="28"/>
        </w:rPr>
        <w:tab/>
        <w:t>Разработка модели автоматизированного управления бассейном.</w:t>
      </w:r>
    </w:p>
    <w:p w14:paraId="502A5ED2" w14:textId="77777777" w:rsidR="008B4980" w:rsidRPr="008B4980" w:rsidRDefault="008B4980" w:rsidP="008B4980">
      <w:pPr>
        <w:pStyle w:val="a8"/>
        <w:shd w:val="clear" w:color="auto" w:fill="FFFFFF"/>
        <w:spacing w:before="0" w:beforeAutospacing="0" w:after="0" w:afterAutospacing="0" w:line="360" w:lineRule="auto"/>
        <w:ind w:firstLine="709"/>
        <w:jc w:val="both"/>
        <w:textAlignment w:val="baseline"/>
        <w:rPr>
          <w:rFonts w:asciiTheme="minorHAnsi" w:hAnsiTheme="minorHAnsi"/>
          <w:sz w:val="28"/>
          <w:szCs w:val="28"/>
        </w:rPr>
      </w:pPr>
      <w:r w:rsidRPr="008B4980">
        <w:rPr>
          <w:rFonts w:asciiTheme="minorHAnsi" w:hAnsiTheme="minorHAnsi"/>
          <w:sz w:val="28"/>
          <w:szCs w:val="28"/>
        </w:rPr>
        <w:lastRenderedPageBreak/>
        <w:t>21.</w:t>
      </w:r>
      <w:r w:rsidRPr="008B4980">
        <w:rPr>
          <w:rFonts w:asciiTheme="minorHAnsi" w:hAnsiTheme="minorHAnsi"/>
          <w:sz w:val="28"/>
          <w:szCs w:val="28"/>
        </w:rPr>
        <w:tab/>
        <w:t>Разработка модели автоматизированного управления климатом теплицы.</w:t>
      </w:r>
    </w:p>
    <w:p w14:paraId="04848F0F" w14:textId="77777777" w:rsidR="008B4980" w:rsidRPr="008B4980" w:rsidRDefault="008B4980" w:rsidP="008B4980">
      <w:pPr>
        <w:pStyle w:val="a8"/>
        <w:shd w:val="clear" w:color="auto" w:fill="FFFFFF"/>
        <w:spacing w:before="0" w:beforeAutospacing="0" w:after="0" w:afterAutospacing="0" w:line="360" w:lineRule="auto"/>
        <w:ind w:firstLine="709"/>
        <w:jc w:val="both"/>
        <w:textAlignment w:val="baseline"/>
        <w:rPr>
          <w:rFonts w:asciiTheme="minorHAnsi" w:hAnsiTheme="minorHAnsi"/>
          <w:sz w:val="28"/>
          <w:szCs w:val="28"/>
        </w:rPr>
      </w:pPr>
      <w:r w:rsidRPr="008B4980">
        <w:rPr>
          <w:rFonts w:asciiTheme="minorHAnsi" w:hAnsiTheme="minorHAnsi"/>
          <w:sz w:val="28"/>
          <w:szCs w:val="28"/>
        </w:rPr>
        <w:t>22.</w:t>
      </w:r>
      <w:r w:rsidRPr="008B4980">
        <w:rPr>
          <w:rFonts w:asciiTheme="minorHAnsi" w:hAnsiTheme="minorHAnsi"/>
          <w:sz w:val="28"/>
          <w:szCs w:val="28"/>
        </w:rPr>
        <w:tab/>
        <w:t>Разработка модели автоматизированного управления поливом растений в теплице.</w:t>
      </w:r>
    </w:p>
    <w:p w14:paraId="6C70F416" w14:textId="77777777" w:rsidR="008B4980" w:rsidRPr="008B4980" w:rsidRDefault="008B4980" w:rsidP="008B4980">
      <w:pPr>
        <w:pStyle w:val="a8"/>
        <w:shd w:val="clear" w:color="auto" w:fill="FFFFFF"/>
        <w:spacing w:before="0" w:beforeAutospacing="0" w:after="0" w:afterAutospacing="0" w:line="360" w:lineRule="auto"/>
        <w:ind w:firstLine="709"/>
        <w:jc w:val="both"/>
        <w:textAlignment w:val="baseline"/>
        <w:rPr>
          <w:rFonts w:asciiTheme="minorHAnsi" w:hAnsiTheme="minorHAnsi"/>
          <w:sz w:val="28"/>
          <w:szCs w:val="28"/>
        </w:rPr>
      </w:pPr>
      <w:r w:rsidRPr="008B4980">
        <w:rPr>
          <w:rFonts w:asciiTheme="minorHAnsi" w:hAnsiTheme="minorHAnsi"/>
          <w:sz w:val="28"/>
          <w:szCs w:val="28"/>
        </w:rPr>
        <w:t>23.</w:t>
      </w:r>
      <w:r w:rsidRPr="008B4980">
        <w:rPr>
          <w:rFonts w:asciiTheme="minorHAnsi" w:hAnsiTheme="minorHAnsi"/>
          <w:sz w:val="28"/>
          <w:szCs w:val="28"/>
        </w:rPr>
        <w:tab/>
        <w:t xml:space="preserve">Разработка модели системы взаимодействия манипуляторов </w:t>
      </w:r>
    </w:p>
    <w:p w14:paraId="4450CE54" w14:textId="77777777" w:rsidR="008B4980" w:rsidRPr="008B4980" w:rsidRDefault="008B4980" w:rsidP="008B4980">
      <w:pPr>
        <w:pStyle w:val="a8"/>
        <w:shd w:val="clear" w:color="auto" w:fill="FFFFFF"/>
        <w:spacing w:before="0" w:beforeAutospacing="0" w:after="0" w:afterAutospacing="0" w:line="360" w:lineRule="auto"/>
        <w:ind w:firstLine="709"/>
        <w:jc w:val="both"/>
        <w:textAlignment w:val="baseline"/>
        <w:rPr>
          <w:rFonts w:asciiTheme="minorHAnsi" w:hAnsiTheme="minorHAnsi"/>
          <w:sz w:val="28"/>
          <w:szCs w:val="28"/>
        </w:rPr>
      </w:pPr>
      <w:r w:rsidRPr="008B4980">
        <w:rPr>
          <w:rFonts w:asciiTheme="minorHAnsi" w:hAnsiTheme="minorHAnsi"/>
          <w:sz w:val="28"/>
          <w:szCs w:val="28"/>
        </w:rPr>
        <w:t>24.</w:t>
      </w:r>
      <w:r w:rsidRPr="008B4980">
        <w:rPr>
          <w:rFonts w:asciiTheme="minorHAnsi" w:hAnsiTheme="minorHAnsi"/>
          <w:sz w:val="28"/>
          <w:szCs w:val="28"/>
        </w:rPr>
        <w:tab/>
        <w:t xml:space="preserve">Разработка модели автоматизированного управления </w:t>
      </w:r>
      <w:proofErr w:type="spellStart"/>
      <w:r w:rsidRPr="008B4980">
        <w:rPr>
          <w:rFonts w:asciiTheme="minorHAnsi" w:hAnsiTheme="minorHAnsi"/>
          <w:sz w:val="28"/>
          <w:szCs w:val="28"/>
        </w:rPr>
        <w:t>кормораздачи</w:t>
      </w:r>
      <w:proofErr w:type="spellEnd"/>
      <w:r w:rsidRPr="008B4980">
        <w:rPr>
          <w:rFonts w:asciiTheme="minorHAnsi" w:hAnsiTheme="minorHAnsi"/>
          <w:sz w:val="28"/>
          <w:szCs w:val="28"/>
        </w:rPr>
        <w:t xml:space="preserve"> животноводческой фермы.</w:t>
      </w:r>
    </w:p>
    <w:p w14:paraId="6B083A5D" w14:textId="77777777" w:rsidR="008B4980" w:rsidRPr="008B4980" w:rsidRDefault="008B4980" w:rsidP="008B4980">
      <w:pPr>
        <w:pStyle w:val="a8"/>
        <w:shd w:val="clear" w:color="auto" w:fill="FFFFFF"/>
        <w:spacing w:before="0" w:beforeAutospacing="0" w:after="0" w:afterAutospacing="0" w:line="360" w:lineRule="auto"/>
        <w:ind w:firstLine="709"/>
        <w:jc w:val="both"/>
        <w:textAlignment w:val="baseline"/>
        <w:rPr>
          <w:rFonts w:asciiTheme="minorHAnsi" w:hAnsiTheme="minorHAnsi"/>
          <w:sz w:val="28"/>
          <w:szCs w:val="28"/>
        </w:rPr>
      </w:pPr>
      <w:r w:rsidRPr="008B4980">
        <w:rPr>
          <w:rFonts w:asciiTheme="minorHAnsi" w:hAnsiTheme="minorHAnsi"/>
          <w:sz w:val="28"/>
          <w:szCs w:val="28"/>
        </w:rPr>
        <w:t>25.</w:t>
      </w:r>
      <w:r w:rsidRPr="008B4980">
        <w:rPr>
          <w:rFonts w:asciiTheme="minorHAnsi" w:hAnsiTheme="minorHAnsi"/>
          <w:sz w:val="28"/>
          <w:szCs w:val="28"/>
        </w:rPr>
        <w:tab/>
        <w:t>Разработка модели автоматической уборки экскрементов в животноводческой ферме.</w:t>
      </w:r>
    </w:p>
    <w:p w14:paraId="35B3F76C" w14:textId="77777777" w:rsidR="008B4980" w:rsidRPr="008B4980" w:rsidRDefault="008B4980" w:rsidP="008B4980">
      <w:pPr>
        <w:pStyle w:val="a8"/>
        <w:shd w:val="clear" w:color="auto" w:fill="FFFFFF"/>
        <w:spacing w:before="0" w:beforeAutospacing="0" w:after="0" w:afterAutospacing="0" w:line="360" w:lineRule="auto"/>
        <w:ind w:firstLine="709"/>
        <w:jc w:val="both"/>
        <w:textAlignment w:val="baseline"/>
        <w:rPr>
          <w:rFonts w:asciiTheme="minorHAnsi" w:hAnsiTheme="minorHAnsi"/>
          <w:sz w:val="28"/>
          <w:szCs w:val="28"/>
        </w:rPr>
      </w:pPr>
      <w:r w:rsidRPr="008B4980">
        <w:rPr>
          <w:rFonts w:asciiTheme="minorHAnsi" w:hAnsiTheme="minorHAnsi"/>
          <w:sz w:val="28"/>
          <w:szCs w:val="28"/>
        </w:rPr>
        <w:t>26.</w:t>
      </w:r>
      <w:r w:rsidRPr="008B4980">
        <w:rPr>
          <w:rFonts w:asciiTheme="minorHAnsi" w:hAnsiTheme="minorHAnsi"/>
          <w:sz w:val="28"/>
          <w:szCs w:val="28"/>
        </w:rPr>
        <w:tab/>
        <w:t>Разработка модели автоматического пожаротушения.</w:t>
      </w:r>
    </w:p>
    <w:p w14:paraId="5427CAF7" w14:textId="77777777" w:rsidR="008B4980" w:rsidRPr="008B4980" w:rsidRDefault="008B4980" w:rsidP="008B4980">
      <w:pPr>
        <w:pStyle w:val="a8"/>
        <w:shd w:val="clear" w:color="auto" w:fill="FFFFFF"/>
        <w:spacing w:before="0" w:beforeAutospacing="0" w:after="0" w:afterAutospacing="0" w:line="360" w:lineRule="auto"/>
        <w:ind w:firstLine="709"/>
        <w:jc w:val="both"/>
        <w:textAlignment w:val="baseline"/>
        <w:rPr>
          <w:rFonts w:asciiTheme="minorHAnsi" w:hAnsiTheme="minorHAnsi"/>
          <w:sz w:val="28"/>
          <w:szCs w:val="28"/>
        </w:rPr>
      </w:pPr>
      <w:r w:rsidRPr="008B4980">
        <w:rPr>
          <w:rFonts w:asciiTheme="minorHAnsi" w:hAnsiTheme="minorHAnsi"/>
          <w:sz w:val="28"/>
          <w:szCs w:val="28"/>
        </w:rPr>
        <w:t>27.</w:t>
      </w:r>
      <w:r w:rsidRPr="008B4980">
        <w:rPr>
          <w:rFonts w:asciiTheme="minorHAnsi" w:hAnsiTheme="minorHAnsi"/>
          <w:sz w:val="28"/>
          <w:szCs w:val="28"/>
        </w:rPr>
        <w:tab/>
        <w:t>Разработка модели автоматического аварийного отключения водоснабжения.</w:t>
      </w:r>
    </w:p>
    <w:p w14:paraId="15A252AE" w14:textId="77777777" w:rsidR="008B4980" w:rsidRPr="008B4980" w:rsidRDefault="008B4980" w:rsidP="008B4980">
      <w:pPr>
        <w:pStyle w:val="a8"/>
        <w:shd w:val="clear" w:color="auto" w:fill="FFFFFF"/>
        <w:spacing w:before="0" w:beforeAutospacing="0" w:after="0" w:afterAutospacing="0" w:line="360" w:lineRule="auto"/>
        <w:ind w:firstLine="709"/>
        <w:jc w:val="both"/>
        <w:textAlignment w:val="baseline"/>
        <w:rPr>
          <w:rFonts w:asciiTheme="minorHAnsi" w:hAnsiTheme="minorHAnsi"/>
          <w:sz w:val="28"/>
          <w:szCs w:val="28"/>
        </w:rPr>
      </w:pPr>
      <w:r w:rsidRPr="008B4980">
        <w:rPr>
          <w:rFonts w:asciiTheme="minorHAnsi" w:hAnsiTheme="minorHAnsi"/>
          <w:sz w:val="28"/>
          <w:szCs w:val="28"/>
        </w:rPr>
        <w:t>28.</w:t>
      </w:r>
      <w:r w:rsidRPr="008B4980">
        <w:rPr>
          <w:rFonts w:asciiTheme="minorHAnsi" w:hAnsiTheme="minorHAnsi"/>
          <w:sz w:val="28"/>
          <w:szCs w:val="28"/>
        </w:rPr>
        <w:tab/>
        <w:t>Разработка модели пожарной сигнализации с системой дистанционного оповещения.</w:t>
      </w:r>
    </w:p>
    <w:p w14:paraId="0F4A94BC" w14:textId="77777777" w:rsidR="008B4980" w:rsidRPr="008B4980" w:rsidRDefault="008B4980" w:rsidP="008B4980">
      <w:pPr>
        <w:pStyle w:val="a8"/>
        <w:shd w:val="clear" w:color="auto" w:fill="FFFFFF"/>
        <w:spacing w:before="0" w:beforeAutospacing="0" w:after="0" w:afterAutospacing="0" w:line="360" w:lineRule="auto"/>
        <w:ind w:firstLine="709"/>
        <w:jc w:val="both"/>
        <w:textAlignment w:val="baseline"/>
        <w:rPr>
          <w:rFonts w:asciiTheme="minorHAnsi" w:hAnsiTheme="minorHAnsi"/>
          <w:sz w:val="28"/>
          <w:szCs w:val="28"/>
        </w:rPr>
      </w:pPr>
      <w:r w:rsidRPr="008B4980">
        <w:rPr>
          <w:rFonts w:asciiTheme="minorHAnsi" w:hAnsiTheme="minorHAnsi"/>
          <w:sz w:val="28"/>
          <w:szCs w:val="28"/>
        </w:rPr>
        <w:t>29.</w:t>
      </w:r>
      <w:r w:rsidRPr="008B4980">
        <w:rPr>
          <w:rFonts w:asciiTheme="minorHAnsi" w:hAnsiTheme="minorHAnsi"/>
          <w:sz w:val="28"/>
          <w:szCs w:val="28"/>
        </w:rPr>
        <w:tab/>
        <w:t xml:space="preserve">Разработка модели </w:t>
      </w:r>
      <w:proofErr w:type="spellStart"/>
      <w:r w:rsidRPr="008B4980">
        <w:rPr>
          <w:rFonts w:asciiTheme="minorHAnsi" w:hAnsiTheme="minorHAnsi"/>
          <w:sz w:val="28"/>
          <w:szCs w:val="28"/>
        </w:rPr>
        <w:t>металлодетекторной</w:t>
      </w:r>
      <w:proofErr w:type="spellEnd"/>
      <w:r w:rsidRPr="008B4980">
        <w:rPr>
          <w:rFonts w:asciiTheme="minorHAnsi" w:hAnsiTheme="minorHAnsi"/>
          <w:sz w:val="28"/>
          <w:szCs w:val="28"/>
        </w:rPr>
        <w:t xml:space="preserve"> рамки.</w:t>
      </w:r>
    </w:p>
    <w:p w14:paraId="3B38BAA0" w14:textId="77777777" w:rsidR="008B4980" w:rsidRPr="008B4980" w:rsidRDefault="008B4980" w:rsidP="008B4980">
      <w:pPr>
        <w:pStyle w:val="a8"/>
        <w:shd w:val="clear" w:color="auto" w:fill="FFFFFF"/>
        <w:spacing w:before="0" w:beforeAutospacing="0" w:after="0" w:afterAutospacing="0" w:line="360" w:lineRule="auto"/>
        <w:ind w:firstLine="709"/>
        <w:jc w:val="both"/>
        <w:textAlignment w:val="baseline"/>
        <w:rPr>
          <w:rFonts w:asciiTheme="minorHAnsi" w:hAnsiTheme="minorHAnsi"/>
          <w:sz w:val="28"/>
          <w:szCs w:val="28"/>
        </w:rPr>
      </w:pPr>
      <w:r w:rsidRPr="008B4980">
        <w:rPr>
          <w:rFonts w:asciiTheme="minorHAnsi" w:hAnsiTheme="minorHAnsi"/>
          <w:sz w:val="28"/>
          <w:szCs w:val="28"/>
        </w:rPr>
        <w:t>30.</w:t>
      </w:r>
      <w:r w:rsidRPr="008B4980">
        <w:rPr>
          <w:rFonts w:asciiTheme="minorHAnsi" w:hAnsiTheme="minorHAnsi"/>
          <w:sz w:val="28"/>
          <w:szCs w:val="28"/>
        </w:rPr>
        <w:tab/>
        <w:t>Разработка модели 4-х осевого манипулятора.</w:t>
      </w:r>
    </w:p>
    <w:p w14:paraId="0A5C6D29" w14:textId="77777777" w:rsidR="008B4980" w:rsidRPr="008B4980" w:rsidRDefault="008B4980" w:rsidP="008B4980">
      <w:pPr>
        <w:pStyle w:val="a8"/>
        <w:shd w:val="clear" w:color="auto" w:fill="FFFFFF"/>
        <w:spacing w:before="0" w:beforeAutospacing="0" w:after="0" w:afterAutospacing="0" w:line="360" w:lineRule="auto"/>
        <w:ind w:firstLine="709"/>
        <w:jc w:val="both"/>
        <w:textAlignment w:val="baseline"/>
        <w:rPr>
          <w:rFonts w:asciiTheme="minorHAnsi" w:hAnsiTheme="minorHAnsi"/>
          <w:sz w:val="28"/>
          <w:szCs w:val="28"/>
        </w:rPr>
      </w:pPr>
      <w:r w:rsidRPr="008B4980">
        <w:rPr>
          <w:rFonts w:asciiTheme="minorHAnsi" w:hAnsiTheme="minorHAnsi"/>
          <w:sz w:val="28"/>
          <w:szCs w:val="28"/>
        </w:rPr>
        <w:t>31.</w:t>
      </w:r>
      <w:r w:rsidRPr="008B4980">
        <w:rPr>
          <w:rFonts w:asciiTheme="minorHAnsi" w:hAnsiTheme="minorHAnsi"/>
          <w:sz w:val="28"/>
          <w:szCs w:val="28"/>
        </w:rPr>
        <w:tab/>
        <w:t>Разработка модели 5-ти осевого манипулятора.</w:t>
      </w:r>
    </w:p>
    <w:p w14:paraId="16D479FD" w14:textId="77777777" w:rsidR="008B4980" w:rsidRPr="008B4980" w:rsidRDefault="008B4980" w:rsidP="008B4980">
      <w:pPr>
        <w:pStyle w:val="a8"/>
        <w:shd w:val="clear" w:color="auto" w:fill="FFFFFF"/>
        <w:spacing w:before="0" w:beforeAutospacing="0" w:after="0" w:afterAutospacing="0" w:line="360" w:lineRule="auto"/>
        <w:ind w:firstLine="709"/>
        <w:jc w:val="both"/>
        <w:textAlignment w:val="baseline"/>
        <w:rPr>
          <w:rFonts w:asciiTheme="minorHAnsi" w:hAnsiTheme="minorHAnsi"/>
          <w:sz w:val="28"/>
          <w:szCs w:val="28"/>
        </w:rPr>
      </w:pPr>
      <w:r w:rsidRPr="008B4980">
        <w:rPr>
          <w:rFonts w:asciiTheme="minorHAnsi" w:hAnsiTheme="minorHAnsi"/>
          <w:sz w:val="28"/>
          <w:szCs w:val="28"/>
        </w:rPr>
        <w:t>32.</w:t>
      </w:r>
      <w:r w:rsidRPr="008B4980">
        <w:rPr>
          <w:rFonts w:asciiTheme="minorHAnsi" w:hAnsiTheme="minorHAnsi"/>
          <w:sz w:val="28"/>
          <w:szCs w:val="28"/>
        </w:rPr>
        <w:tab/>
        <w:t>Разработка модели автоматизированного управления насосной станции.</w:t>
      </w:r>
    </w:p>
    <w:p w14:paraId="7058AC4F" w14:textId="77777777" w:rsidR="008B4980" w:rsidRPr="008B4980" w:rsidRDefault="008B4980" w:rsidP="008B4980">
      <w:pPr>
        <w:pStyle w:val="a8"/>
        <w:shd w:val="clear" w:color="auto" w:fill="FFFFFF"/>
        <w:spacing w:before="0" w:beforeAutospacing="0" w:after="0" w:afterAutospacing="0" w:line="360" w:lineRule="auto"/>
        <w:ind w:firstLine="709"/>
        <w:jc w:val="both"/>
        <w:textAlignment w:val="baseline"/>
        <w:rPr>
          <w:rFonts w:asciiTheme="minorHAnsi" w:hAnsiTheme="minorHAnsi"/>
          <w:sz w:val="28"/>
          <w:szCs w:val="28"/>
        </w:rPr>
      </w:pPr>
      <w:r w:rsidRPr="008B4980">
        <w:rPr>
          <w:rFonts w:asciiTheme="minorHAnsi" w:hAnsiTheme="minorHAnsi"/>
          <w:sz w:val="28"/>
          <w:szCs w:val="28"/>
        </w:rPr>
        <w:t>33.</w:t>
      </w:r>
      <w:r w:rsidRPr="008B4980">
        <w:rPr>
          <w:rFonts w:asciiTheme="minorHAnsi" w:hAnsiTheme="minorHAnsi"/>
          <w:sz w:val="28"/>
          <w:szCs w:val="28"/>
        </w:rPr>
        <w:tab/>
        <w:t>Разработка модели автоматизированного управления очистных сооружений гостиничного комплекса.</w:t>
      </w:r>
    </w:p>
    <w:p w14:paraId="14D744E5" w14:textId="77777777" w:rsidR="008B4980" w:rsidRPr="008B4980" w:rsidRDefault="008B4980" w:rsidP="008B4980">
      <w:pPr>
        <w:pStyle w:val="a8"/>
        <w:shd w:val="clear" w:color="auto" w:fill="FFFFFF"/>
        <w:spacing w:before="0" w:beforeAutospacing="0" w:after="0" w:afterAutospacing="0" w:line="360" w:lineRule="auto"/>
        <w:ind w:firstLine="709"/>
        <w:jc w:val="both"/>
        <w:textAlignment w:val="baseline"/>
        <w:rPr>
          <w:rFonts w:asciiTheme="minorHAnsi" w:hAnsiTheme="minorHAnsi"/>
          <w:sz w:val="28"/>
          <w:szCs w:val="28"/>
        </w:rPr>
      </w:pPr>
      <w:r w:rsidRPr="008B4980">
        <w:rPr>
          <w:rFonts w:asciiTheme="minorHAnsi" w:hAnsiTheme="minorHAnsi"/>
          <w:sz w:val="28"/>
          <w:szCs w:val="28"/>
        </w:rPr>
        <w:t>34.</w:t>
      </w:r>
      <w:r w:rsidRPr="008B4980">
        <w:rPr>
          <w:rFonts w:asciiTheme="minorHAnsi" w:hAnsiTheme="minorHAnsi"/>
          <w:sz w:val="28"/>
          <w:szCs w:val="28"/>
        </w:rPr>
        <w:tab/>
        <w:t>Разработка модели автоматизированного управления жизнеобеспечением рыборазводного хозяйства.</w:t>
      </w:r>
    </w:p>
    <w:p w14:paraId="217AB1C7" w14:textId="77777777" w:rsidR="008B4980" w:rsidRPr="008B4980" w:rsidRDefault="008B4980" w:rsidP="008B4980">
      <w:pPr>
        <w:pStyle w:val="a8"/>
        <w:shd w:val="clear" w:color="auto" w:fill="FFFFFF"/>
        <w:spacing w:before="0" w:beforeAutospacing="0" w:after="0" w:afterAutospacing="0" w:line="360" w:lineRule="auto"/>
        <w:ind w:firstLine="709"/>
        <w:jc w:val="both"/>
        <w:textAlignment w:val="baseline"/>
        <w:rPr>
          <w:rFonts w:asciiTheme="minorHAnsi" w:hAnsiTheme="minorHAnsi"/>
          <w:sz w:val="28"/>
          <w:szCs w:val="28"/>
        </w:rPr>
      </w:pPr>
      <w:r w:rsidRPr="008B4980">
        <w:rPr>
          <w:rFonts w:asciiTheme="minorHAnsi" w:hAnsiTheme="minorHAnsi"/>
          <w:sz w:val="28"/>
          <w:szCs w:val="28"/>
        </w:rPr>
        <w:t>35.</w:t>
      </w:r>
      <w:r w:rsidRPr="008B4980">
        <w:rPr>
          <w:rFonts w:asciiTheme="minorHAnsi" w:hAnsiTheme="minorHAnsi"/>
          <w:sz w:val="28"/>
          <w:szCs w:val="28"/>
        </w:rPr>
        <w:tab/>
        <w:t>Разработка модели автоматического управления теплотехническим комплексом.</w:t>
      </w:r>
    </w:p>
    <w:p w14:paraId="7B02D5B0" w14:textId="77777777" w:rsidR="00721011" w:rsidRDefault="00721011">
      <w:pPr>
        <w:jc w:val="left"/>
        <w:rPr>
          <w:b/>
          <w:sz w:val="28"/>
          <w:szCs w:val="28"/>
        </w:rPr>
      </w:pPr>
      <w:r>
        <w:rPr>
          <w:b/>
          <w:sz w:val="28"/>
          <w:szCs w:val="28"/>
        </w:rPr>
        <w:br w:type="page"/>
      </w:r>
    </w:p>
    <w:p w14:paraId="36CCBC32" w14:textId="77777777" w:rsidR="008B4980" w:rsidRPr="008B4980" w:rsidRDefault="008B4980" w:rsidP="008B4980">
      <w:pPr>
        <w:numPr>
          <w:ilvl w:val="1"/>
          <w:numId w:val="48"/>
        </w:numPr>
        <w:spacing w:before="240" w:after="240" w:line="360" w:lineRule="auto"/>
        <w:ind w:left="0" w:firstLine="709"/>
        <w:rPr>
          <w:sz w:val="28"/>
          <w:szCs w:val="28"/>
        </w:rPr>
      </w:pPr>
      <w:r w:rsidRPr="008B4980">
        <w:rPr>
          <w:b/>
          <w:sz w:val="28"/>
          <w:szCs w:val="28"/>
        </w:rPr>
        <w:lastRenderedPageBreak/>
        <w:t>Получение задания на курсовой проект</w:t>
      </w:r>
    </w:p>
    <w:p w14:paraId="675C9C5C" w14:textId="77777777" w:rsidR="008B4980" w:rsidRPr="008B4980" w:rsidRDefault="008B4980" w:rsidP="00721011">
      <w:pPr>
        <w:pStyle w:val="a8"/>
        <w:shd w:val="clear" w:color="auto" w:fill="FFFFFF"/>
        <w:spacing w:before="0" w:beforeAutospacing="0" w:after="0" w:afterAutospacing="0" w:line="360" w:lineRule="auto"/>
        <w:ind w:firstLine="709"/>
        <w:jc w:val="both"/>
        <w:textAlignment w:val="baseline"/>
        <w:rPr>
          <w:rFonts w:asciiTheme="minorHAnsi" w:hAnsiTheme="minorHAnsi"/>
          <w:sz w:val="28"/>
          <w:szCs w:val="28"/>
        </w:rPr>
      </w:pPr>
      <w:r w:rsidRPr="008B4980">
        <w:rPr>
          <w:rFonts w:asciiTheme="minorHAnsi" w:hAnsiTheme="minorHAnsi"/>
          <w:sz w:val="28"/>
          <w:szCs w:val="28"/>
        </w:rPr>
        <w:t>После выбора темы курсового проекта преподаватель выдает задание установленной формы не позднее, чем за 2 месяца до выполнения курсового проекта.</w:t>
      </w:r>
    </w:p>
    <w:p w14:paraId="66E75939" w14:textId="77777777" w:rsidR="008B4980" w:rsidRPr="008B4980" w:rsidRDefault="008B4980" w:rsidP="008B4980">
      <w:pPr>
        <w:numPr>
          <w:ilvl w:val="1"/>
          <w:numId w:val="48"/>
        </w:numPr>
        <w:spacing w:after="240" w:line="360" w:lineRule="auto"/>
        <w:ind w:left="0" w:firstLine="709"/>
        <w:rPr>
          <w:sz w:val="28"/>
          <w:szCs w:val="28"/>
        </w:rPr>
      </w:pPr>
      <w:r w:rsidRPr="008B4980">
        <w:rPr>
          <w:b/>
          <w:sz w:val="28"/>
          <w:szCs w:val="28"/>
        </w:rPr>
        <w:t>Подбор, изучение, анализ и обобщение материалов по выбранной теме</w:t>
      </w:r>
    </w:p>
    <w:p w14:paraId="5456DDCF" w14:textId="77777777" w:rsidR="008B4980" w:rsidRPr="008B4980" w:rsidRDefault="008B4980" w:rsidP="008B4980">
      <w:pPr>
        <w:pStyle w:val="a8"/>
        <w:shd w:val="clear" w:color="auto" w:fill="FFFFFF"/>
        <w:spacing w:before="0" w:beforeAutospacing="0" w:after="0" w:afterAutospacing="0" w:line="360" w:lineRule="auto"/>
        <w:ind w:firstLine="709"/>
        <w:jc w:val="both"/>
        <w:textAlignment w:val="baseline"/>
        <w:rPr>
          <w:rFonts w:asciiTheme="minorHAnsi" w:hAnsiTheme="minorHAnsi"/>
          <w:sz w:val="28"/>
          <w:szCs w:val="28"/>
        </w:rPr>
      </w:pPr>
      <w:r w:rsidRPr="008B4980">
        <w:rPr>
          <w:rFonts w:asciiTheme="minorHAnsi" w:hAnsiTheme="minorHAnsi"/>
          <w:sz w:val="28"/>
          <w:szCs w:val="28"/>
        </w:rPr>
        <w:t>Прежде чем приступить к разработке содержания курсовой работы/проекта, очень важно изучить различные источники (законы, ГОСТы, ресурсы Интернет, учебные издания и др.) по заданной теме.</w:t>
      </w:r>
    </w:p>
    <w:p w14:paraId="238842F1" w14:textId="77777777" w:rsidR="008B4980" w:rsidRPr="008B4980" w:rsidRDefault="008B4980" w:rsidP="008B4980">
      <w:pPr>
        <w:pStyle w:val="a8"/>
        <w:shd w:val="clear" w:color="auto" w:fill="FFFFFF"/>
        <w:spacing w:before="0" w:beforeAutospacing="0" w:after="0" w:afterAutospacing="0" w:line="360" w:lineRule="auto"/>
        <w:ind w:firstLine="709"/>
        <w:jc w:val="both"/>
        <w:textAlignment w:val="baseline"/>
        <w:rPr>
          <w:rFonts w:asciiTheme="minorHAnsi" w:hAnsiTheme="minorHAnsi"/>
          <w:sz w:val="28"/>
          <w:szCs w:val="28"/>
        </w:rPr>
      </w:pPr>
      <w:r w:rsidRPr="008B4980">
        <w:rPr>
          <w:rFonts w:asciiTheme="minorHAnsi" w:hAnsiTheme="minorHAnsi"/>
          <w:sz w:val="28"/>
          <w:szCs w:val="28"/>
        </w:rPr>
        <w:t>Процесс изучения учебной, научной, нормативной, технической и другой литературы требует внимательного и обстоятельного осмысления, конспектирования основных положений, кратких тезисов, необходимых фактов, цитат, что в результате превращается в обзор соответствующей книги, статьи или других публикаций.</w:t>
      </w:r>
    </w:p>
    <w:p w14:paraId="3D7CCAE1" w14:textId="77777777" w:rsidR="008B4980" w:rsidRPr="008B4980" w:rsidRDefault="008B4980" w:rsidP="008B4980">
      <w:pPr>
        <w:pStyle w:val="a8"/>
        <w:shd w:val="clear" w:color="auto" w:fill="FFFFFF"/>
        <w:spacing w:before="0" w:beforeAutospacing="0" w:after="0" w:afterAutospacing="0" w:line="360" w:lineRule="auto"/>
        <w:ind w:firstLine="709"/>
        <w:jc w:val="both"/>
        <w:textAlignment w:val="baseline"/>
        <w:rPr>
          <w:rFonts w:asciiTheme="minorHAnsi" w:hAnsiTheme="minorHAnsi"/>
          <w:sz w:val="28"/>
          <w:szCs w:val="28"/>
        </w:rPr>
      </w:pPr>
      <w:r w:rsidRPr="008B4980">
        <w:rPr>
          <w:rFonts w:asciiTheme="minorHAnsi" w:hAnsiTheme="minorHAnsi"/>
          <w:sz w:val="28"/>
          <w:szCs w:val="28"/>
        </w:rPr>
        <w:t>От качества работы на данном этапе зависит качество работы по факту её завершения.</w:t>
      </w:r>
    </w:p>
    <w:p w14:paraId="777FDD78" w14:textId="77777777" w:rsidR="008B4980" w:rsidRPr="008B4980" w:rsidRDefault="008B4980" w:rsidP="008B4980">
      <w:pPr>
        <w:pStyle w:val="a8"/>
        <w:shd w:val="clear" w:color="auto" w:fill="FFFFFF"/>
        <w:spacing w:before="0" w:beforeAutospacing="0" w:after="0" w:afterAutospacing="0" w:line="360" w:lineRule="auto"/>
        <w:ind w:firstLine="709"/>
        <w:jc w:val="both"/>
        <w:textAlignment w:val="baseline"/>
        <w:rPr>
          <w:rFonts w:asciiTheme="minorHAnsi" w:hAnsiTheme="minorHAnsi"/>
          <w:sz w:val="28"/>
          <w:szCs w:val="28"/>
        </w:rPr>
      </w:pPr>
      <w:r w:rsidRPr="008B4980">
        <w:rPr>
          <w:rFonts w:asciiTheme="minorHAnsi" w:hAnsiTheme="minorHAnsi"/>
          <w:sz w:val="28"/>
          <w:szCs w:val="28"/>
        </w:rPr>
        <w:t>При изучении различных источников очень важно все их фиксировать сразу. В дальнейшем данные источники войдут в список используемой литературы.</w:t>
      </w:r>
    </w:p>
    <w:p w14:paraId="7F604C96" w14:textId="77777777" w:rsidR="008B4980" w:rsidRPr="008B4980" w:rsidRDefault="008B4980" w:rsidP="008B4980">
      <w:pPr>
        <w:pStyle w:val="a8"/>
        <w:shd w:val="clear" w:color="auto" w:fill="FFFFFF"/>
        <w:spacing w:before="0" w:beforeAutospacing="0" w:after="0" w:afterAutospacing="0" w:line="360" w:lineRule="auto"/>
        <w:ind w:firstLine="709"/>
        <w:jc w:val="both"/>
        <w:textAlignment w:val="baseline"/>
        <w:rPr>
          <w:rFonts w:asciiTheme="minorHAnsi" w:hAnsiTheme="minorHAnsi"/>
          <w:sz w:val="28"/>
          <w:szCs w:val="28"/>
        </w:rPr>
      </w:pPr>
      <w:r w:rsidRPr="008B4980">
        <w:rPr>
          <w:rFonts w:asciiTheme="minorHAnsi" w:hAnsiTheme="minorHAnsi"/>
          <w:sz w:val="28"/>
          <w:szCs w:val="28"/>
        </w:rPr>
        <w:t xml:space="preserve">Практический совет: создать в своем компьютере файл «Литература по КР» и постепенно туда вписывать исходные данные любого источника, который Вы изучали по теме </w:t>
      </w:r>
      <w:proofErr w:type="spellStart"/>
      <w:r w:rsidRPr="008B4980">
        <w:rPr>
          <w:rFonts w:asciiTheme="minorHAnsi" w:hAnsiTheme="minorHAnsi"/>
          <w:sz w:val="28"/>
          <w:szCs w:val="28"/>
        </w:rPr>
        <w:t>курсовогопроекта</w:t>
      </w:r>
      <w:proofErr w:type="spellEnd"/>
      <w:r w:rsidRPr="008B4980">
        <w:rPr>
          <w:rFonts w:asciiTheme="minorHAnsi" w:hAnsiTheme="minorHAnsi"/>
          <w:sz w:val="28"/>
          <w:szCs w:val="28"/>
        </w:rPr>
        <w:t>. Чтобы не делать работу несколько раз, внимательно изучите требования к составлению списка источников и литературы.</w:t>
      </w:r>
    </w:p>
    <w:p w14:paraId="2C670A68" w14:textId="77777777" w:rsidR="008B4980" w:rsidRPr="008B4980" w:rsidRDefault="008B4980" w:rsidP="008B4980">
      <w:pPr>
        <w:pStyle w:val="a8"/>
        <w:shd w:val="clear" w:color="auto" w:fill="FFFFFF"/>
        <w:spacing w:before="0" w:beforeAutospacing="0" w:after="0" w:afterAutospacing="0" w:line="360" w:lineRule="auto"/>
        <w:ind w:firstLine="709"/>
        <w:jc w:val="both"/>
        <w:textAlignment w:val="baseline"/>
        <w:rPr>
          <w:rFonts w:asciiTheme="minorHAnsi" w:hAnsiTheme="minorHAnsi"/>
          <w:sz w:val="28"/>
          <w:szCs w:val="28"/>
        </w:rPr>
      </w:pPr>
      <w:r w:rsidRPr="008B4980">
        <w:rPr>
          <w:rFonts w:asciiTheme="minorHAnsi" w:hAnsiTheme="minorHAnsi"/>
          <w:sz w:val="28"/>
          <w:szCs w:val="28"/>
        </w:rPr>
        <w:t>Результат этого этапа курсового проекта – это сформированное понимание предмета исследования, логически выстроенная система знаний сущности самого содержания и структуры исследуемой проблемы.</w:t>
      </w:r>
    </w:p>
    <w:p w14:paraId="080711A0" w14:textId="77777777" w:rsidR="008B4980" w:rsidRPr="00721011" w:rsidRDefault="008B4980" w:rsidP="00721011">
      <w:pPr>
        <w:pStyle w:val="a8"/>
        <w:shd w:val="clear" w:color="auto" w:fill="FFFFFF"/>
        <w:spacing w:before="0" w:beforeAutospacing="0" w:after="0" w:afterAutospacing="0" w:line="360" w:lineRule="auto"/>
        <w:ind w:firstLine="709"/>
        <w:jc w:val="both"/>
        <w:textAlignment w:val="baseline"/>
        <w:rPr>
          <w:rFonts w:asciiTheme="minorHAnsi" w:hAnsiTheme="minorHAnsi"/>
          <w:sz w:val="28"/>
          <w:szCs w:val="28"/>
        </w:rPr>
      </w:pPr>
      <w:r w:rsidRPr="008B4980">
        <w:rPr>
          <w:rFonts w:asciiTheme="minorHAnsi" w:hAnsiTheme="minorHAnsi"/>
          <w:sz w:val="28"/>
          <w:szCs w:val="28"/>
        </w:rPr>
        <w:lastRenderedPageBreak/>
        <w:t>Итогом данной работы может стать необходимость отойти от первоначального плана, что, естественно, может не только изменить и уточнить структуру, но качественно обогатить содержание курсовой работы/проекта.</w:t>
      </w:r>
    </w:p>
    <w:p w14:paraId="123BD270" w14:textId="77777777" w:rsidR="008B4980" w:rsidRPr="008B4980" w:rsidRDefault="008B4980" w:rsidP="008B4980">
      <w:pPr>
        <w:numPr>
          <w:ilvl w:val="1"/>
          <w:numId w:val="48"/>
        </w:numPr>
        <w:spacing w:after="240" w:line="360" w:lineRule="auto"/>
        <w:ind w:left="0" w:firstLine="709"/>
        <w:rPr>
          <w:sz w:val="28"/>
          <w:szCs w:val="28"/>
        </w:rPr>
      </w:pPr>
      <w:r w:rsidRPr="008B4980">
        <w:rPr>
          <w:b/>
          <w:sz w:val="28"/>
          <w:szCs w:val="28"/>
        </w:rPr>
        <w:t>Разработка содержания курсового проекта</w:t>
      </w:r>
    </w:p>
    <w:p w14:paraId="1C04C5B7" w14:textId="77777777" w:rsidR="008B4980" w:rsidRPr="008B4980" w:rsidRDefault="008B4980" w:rsidP="008B4980">
      <w:pPr>
        <w:pStyle w:val="a8"/>
        <w:shd w:val="clear" w:color="auto" w:fill="FFFFFF"/>
        <w:spacing w:before="0" w:beforeAutospacing="0" w:after="0" w:afterAutospacing="0" w:line="360" w:lineRule="auto"/>
        <w:ind w:firstLine="709"/>
        <w:jc w:val="both"/>
        <w:textAlignment w:val="baseline"/>
        <w:rPr>
          <w:rFonts w:asciiTheme="minorHAnsi" w:hAnsiTheme="minorHAnsi"/>
          <w:sz w:val="28"/>
          <w:szCs w:val="28"/>
        </w:rPr>
      </w:pPr>
      <w:r w:rsidRPr="008B4980">
        <w:rPr>
          <w:rFonts w:asciiTheme="minorHAnsi" w:hAnsiTheme="minorHAnsi"/>
          <w:sz w:val="28"/>
          <w:szCs w:val="28"/>
        </w:rPr>
        <w:t>Далее студент занимается сбором исходных материалов к проекту, изучает объект проектирования, выбирает и обосновывает методику решения задач проектирования, выполняет аналитический обзор литературы. На каждом этапе выполнения проекта студент отчитывается перед преподавателем, предоставляя ему на рассмотрение соответствующую часть курсового проекта. Следует подчеркнуть, что курсовой проект выполняется студентом самостоятельно, а не совместно с преподавателем. Студент несет ответственность за окончание курсового проекта в установленный срок.</w:t>
      </w:r>
    </w:p>
    <w:p w14:paraId="7E21CBB4" w14:textId="77777777" w:rsidR="008B4980" w:rsidRPr="008B4980" w:rsidRDefault="008B4980" w:rsidP="008B4980">
      <w:pPr>
        <w:pStyle w:val="a8"/>
        <w:shd w:val="clear" w:color="auto" w:fill="FFFFFF"/>
        <w:spacing w:before="0" w:beforeAutospacing="0" w:after="0" w:afterAutospacing="0" w:line="360" w:lineRule="auto"/>
        <w:ind w:firstLine="709"/>
        <w:jc w:val="both"/>
        <w:textAlignment w:val="baseline"/>
        <w:rPr>
          <w:rFonts w:asciiTheme="minorHAnsi" w:hAnsiTheme="minorHAnsi"/>
          <w:sz w:val="28"/>
          <w:szCs w:val="28"/>
        </w:rPr>
      </w:pPr>
      <w:r w:rsidRPr="008B4980">
        <w:rPr>
          <w:rFonts w:asciiTheme="minorHAnsi" w:hAnsiTheme="minorHAnsi"/>
          <w:sz w:val="28"/>
          <w:szCs w:val="28"/>
        </w:rPr>
        <w:t>Процесс работы над курсовым проектом состоит из следующих основных этапов:</w:t>
      </w:r>
    </w:p>
    <w:p w14:paraId="7190AA81" w14:textId="77777777" w:rsidR="008B4980" w:rsidRPr="008B4980" w:rsidRDefault="008B4980" w:rsidP="008B4980">
      <w:pPr>
        <w:pStyle w:val="a8"/>
        <w:numPr>
          <w:ilvl w:val="0"/>
          <w:numId w:val="50"/>
        </w:numPr>
        <w:shd w:val="clear" w:color="auto" w:fill="FFFFFF"/>
        <w:tabs>
          <w:tab w:val="left" w:pos="1134"/>
        </w:tabs>
        <w:spacing w:before="0" w:beforeAutospacing="0" w:after="0" w:afterAutospacing="0" w:line="360" w:lineRule="auto"/>
        <w:ind w:left="0" w:firstLine="709"/>
        <w:jc w:val="both"/>
        <w:textAlignment w:val="baseline"/>
        <w:rPr>
          <w:rFonts w:asciiTheme="minorHAnsi" w:hAnsiTheme="minorHAnsi"/>
          <w:sz w:val="28"/>
          <w:szCs w:val="28"/>
        </w:rPr>
      </w:pPr>
      <w:r w:rsidRPr="008B4980">
        <w:rPr>
          <w:rFonts w:asciiTheme="minorHAnsi" w:hAnsiTheme="minorHAnsi"/>
          <w:sz w:val="28"/>
          <w:szCs w:val="28"/>
        </w:rPr>
        <w:t>Выбор темы и обоснование ее актуальности.</w:t>
      </w:r>
    </w:p>
    <w:p w14:paraId="55EA0947" w14:textId="77777777" w:rsidR="008B4980" w:rsidRPr="008B4980" w:rsidRDefault="008B4980" w:rsidP="008B4980">
      <w:pPr>
        <w:pStyle w:val="a8"/>
        <w:numPr>
          <w:ilvl w:val="0"/>
          <w:numId w:val="50"/>
        </w:numPr>
        <w:shd w:val="clear" w:color="auto" w:fill="FFFFFF"/>
        <w:tabs>
          <w:tab w:val="left" w:pos="1134"/>
        </w:tabs>
        <w:spacing w:before="0" w:beforeAutospacing="0" w:after="0" w:afterAutospacing="0" w:line="360" w:lineRule="auto"/>
        <w:ind w:left="0" w:firstLine="709"/>
        <w:jc w:val="both"/>
        <w:textAlignment w:val="baseline"/>
        <w:rPr>
          <w:rFonts w:asciiTheme="minorHAnsi" w:hAnsiTheme="minorHAnsi"/>
          <w:sz w:val="28"/>
          <w:szCs w:val="28"/>
        </w:rPr>
      </w:pPr>
      <w:r w:rsidRPr="008B4980">
        <w:rPr>
          <w:rFonts w:asciiTheme="minorHAnsi" w:hAnsiTheme="minorHAnsi"/>
          <w:sz w:val="28"/>
          <w:szCs w:val="28"/>
        </w:rPr>
        <w:t>Составление библиографии, ознакомление с законодательными актами, нормативными документами и другими источниками, относящимися к теме проекта.</w:t>
      </w:r>
    </w:p>
    <w:p w14:paraId="0E72D0B9" w14:textId="77777777" w:rsidR="008B4980" w:rsidRPr="008B4980" w:rsidRDefault="008B4980" w:rsidP="008B4980">
      <w:pPr>
        <w:pStyle w:val="a8"/>
        <w:numPr>
          <w:ilvl w:val="0"/>
          <w:numId w:val="50"/>
        </w:numPr>
        <w:shd w:val="clear" w:color="auto" w:fill="FFFFFF"/>
        <w:tabs>
          <w:tab w:val="left" w:pos="1134"/>
        </w:tabs>
        <w:spacing w:before="0" w:beforeAutospacing="0" w:after="0" w:afterAutospacing="0" w:line="360" w:lineRule="auto"/>
        <w:ind w:left="0" w:firstLine="709"/>
        <w:jc w:val="both"/>
        <w:textAlignment w:val="baseline"/>
        <w:rPr>
          <w:rFonts w:asciiTheme="minorHAnsi" w:hAnsiTheme="minorHAnsi"/>
          <w:sz w:val="28"/>
          <w:szCs w:val="28"/>
        </w:rPr>
      </w:pPr>
      <w:r w:rsidRPr="008B4980">
        <w:rPr>
          <w:rFonts w:asciiTheme="minorHAnsi" w:hAnsiTheme="minorHAnsi"/>
          <w:sz w:val="28"/>
          <w:szCs w:val="28"/>
        </w:rPr>
        <w:t>Разработка цифрового устройства в соответствии с алгоритмом проектирования.</w:t>
      </w:r>
    </w:p>
    <w:p w14:paraId="65BDFA35" w14:textId="77777777" w:rsidR="008B4980" w:rsidRPr="008B4980" w:rsidRDefault="008B4980" w:rsidP="008B4980">
      <w:pPr>
        <w:pStyle w:val="a8"/>
        <w:numPr>
          <w:ilvl w:val="0"/>
          <w:numId w:val="50"/>
        </w:numPr>
        <w:shd w:val="clear" w:color="auto" w:fill="FFFFFF"/>
        <w:tabs>
          <w:tab w:val="left" w:pos="1134"/>
        </w:tabs>
        <w:spacing w:before="0" w:beforeAutospacing="0" w:after="0" w:afterAutospacing="0" w:line="360" w:lineRule="auto"/>
        <w:ind w:left="0" w:firstLine="709"/>
        <w:jc w:val="both"/>
        <w:textAlignment w:val="baseline"/>
        <w:rPr>
          <w:rFonts w:asciiTheme="minorHAnsi" w:hAnsiTheme="minorHAnsi"/>
          <w:sz w:val="28"/>
          <w:szCs w:val="28"/>
        </w:rPr>
      </w:pPr>
      <w:r w:rsidRPr="008B4980">
        <w:rPr>
          <w:rFonts w:asciiTheme="minorHAnsi" w:hAnsiTheme="minorHAnsi"/>
          <w:sz w:val="28"/>
          <w:szCs w:val="28"/>
        </w:rPr>
        <w:t>Оформление курсового проекта в соответствии с установленными требованиями.</w:t>
      </w:r>
    </w:p>
    <w:p w14:paraId="4434BB84" w14:textId="77777777" w:rsidR="008B4980" w:rsidRPr="008B4980" w:rsidRDefault="008B4980" w:rsidP="008B4980">
      <w:pPr>
        <w:pStyle w:val="a8"/>
        <w:numPr>
          <w:ilvl w:val="0"/>
          <w:numId w:val="50"/>
        </w:numPr>
        <w:shd w:val="clear" w:color="auto" w:fill="FFFFFF"/>
        <w:tabs>
          <w:tab w:val="left" w:pos="1134"/>
        </w:tabs>
        <w:spacing w:before="0" w:beforeAutospacing="0" w:after="0" w:afterAutospacing="0" w:line="360" w:lineRule="auto"/>
        <w:ind w:left="0" w:firstLine="709"/>
        <w:jc w:val="both"/>
        <w:textAlignment w:val="baseline"/>
        <w:rPr>
          <w:rFonts w:asciiTheme="minorHAnsi" w:hAnsiTheme="minorHAnsi"/>
          <w:sz w:val="28"/>
          <w:szCs w:val="28"/>
        </w:rPr>
      </w:pPr>
      <w:r w:rsidRPr="008B4980">
        <w:rPr>
          <w:rFonts w:asciiTheme="minorHAnsi" w:hAnsiTheme="minorHAnsi"/>
          <w:sz w:val="28"/>
          <w:szCs w:val="28"/>
        </w:rPr>
        <w:t xml:space="preserve">Законченный проект, со всеми подписями, представляется руководителю и допускается к </w:t>
      </w:r>
      <w:proofErr w:type="gramStart"/>
      <w:r w:rsidRPr="008B4980">
        <w:rPr>
          <w:rFonts w:asciiTheme="minorHAnsi" w:hAnsiTheme="minorHAnsi"/>
          <w:sz w:val="28"/>
          <w:szCs w:val="28"/>
        </w:rPr>
        <w:t>защите  заведующим</w:t>
      </w:r>
      <w:proofErr w:type="gramEnd"/>
      <w:r w:rsidRPr="008B4980">
        <w:rPr>
          <w:rFonts w:asciiTheme="minorHAnsi" w:hAnsiTheme="minorHAnsi"/>
          <w:sz w:val="28"/>
          <w:szCs w:val="28"/>
        </w:rPr>
        <w:t xml:space="preserve"> отделением.</w:t>
      </w:r>
    </w:p>
    <w:p w14:paraId="360A7EE3" w14:textId="77777777" w:rsidR="008B4980" w:rsidRPr="008B4980" w:rsidRDefault="008B4980" w:rsidP="008B4980">
      <w:pPr>
        <w:pStyle w:val="a8"/>
        <w:shd w:val="clear" w:color="auto" w:fill="FFFFFF"/>
        <w:spacing w:before="0" w:beforeAutospacing="0" w:after="0" w:afterAutospacing="0" w:line="360" w:lineRule="auto"/>
        <w:ind w:firstLine="709"/>
        <w:jc w:val="both"/>
        <w:textAlignment w:val="baseline"/>
        <w:rPr>
          <w:rFonts w:asciiTheme="minorHAnsi" w:hAnsiTheme="minorHAnsi"/>
          <w:sz w:val="28"/>
          <w:szCs w:val="28"/>
        </w:rPr>
      </w:pPr>
      <w:r w:rsidRPr="008B4980">
        <w:rPr>
          <w:rFonts w:asciiTheme="minorHAnsi" w:hAnsiTheme="minorHAnsi"/>
          <w:sz w:val="28"/>
          <w:szCs w:val="28"/>
        </w:rPr>
        <w:t xml:space="preserve">Вне зависимости от решаемой задачи и подхода при проектировании </w:t>
      </w:r>
      <w:proofErr w:type="gramStart"/>
      <w:r w:rsidRPr="008B4980">
        <w:rPr>
          <w:rFonts w:asciiTheme="minorHAnsi" w:hAnsiTheme="minorHAnsi"/>
          <w:sz w:val="28"/>
          <w:szCs w:val="28"/>
        </w:rPr>
        <w:t>структура курсового проекта</w:t>
      </w:r>
      <w:proofErr w:type="gramEnd"/>
      <w:r w:rsidRPr="008B4980">
        <w:rPr>
          <w:rFonts w:asciiTheme="minorHAnsi" w:hAnsiTheme="minorHAnsi"/>
          <w:sz w:val="28"/>
          <w:szCs w:val="28"/>
        </w:rPr>
        <w:t xml:space="preserve"> следующая:</w:t>
      </w:r>
    </w:p>
    <w:p w14:paraId="4BB28C54" w14:textId="77777777" w:rsidR="008B4980" w:rsidRPr="008B4980" w:rsidRDefault="008B4980" w:rsidP="008B4980">
      <w:pPr>
        <w:pStyle w:val="a8"/>
        <w:shd w:val="clear" w:color="auto" w:fill="FFFFFF"/>
        <w:spacing w:before="0" w:beforeAutospacing="0" w:after="0" w:afterAutospacing="0" w:line="360" w:lineRule="auto"/>
        <w:ind w:firstLine="709"/>
        <w:jc w:val="both"/>
        <w:textAlignment w:val="baseline"/>
        <w:rPr>
          <w:rFonts w:asciiTheme="minorHAnsi" w:hAnsiTheme="minorHAnsi"/>
          <w:sz w:val="28"/>
          <w:szCs w:val="28"/>
        </w:rPr>
      </w:pPr>
      <w:r w:rsidRPr="008B4980">
        <w:rPr>
          <w:rFonts w:asciiTheme="minorHAnsi" w:hAnsiTheme="minorHAnsi"/>
          <w:sz w:val="28"/>
          <w:szCs w:val="28"/>
        </w:rPr>
        <w:t>ПОЯСНИТЕЛЬНАЯ ЗАПИСКА</w:t>
      </w:r>
    </w:p>
    <w:p w14:paraId="1BBE3F65" w14:textId="77777777" w:rsidR="008B4980" w:rsidRPr="00721011" w:rsidRDefault="008B4980" w:rsidP="00721011">
      <w:pPr>
        <w:pStyle w:val="a8"/>
        <w:shd w:val="clear" w:color="auto" w:fill="FFFFFF"/>
        <w:spacing w:before="0" w:beforeAutospacing="0" w:after="0" w:afterAutospacing="0" w:line="360" w:lineRule="auto"/>
        <w:ind w:firstLine="709"/>
        <w:jc w:val="both"/>
        <w:textAlignment w:val="baseline"/>
        <w:rPr>
          <w:rFonts w:asciiTheme="minorHAnsi" w:hAnsiTheme="minorHAnsi"/>
          <w:sz w:val="28"/>
          <w:szCs w:val="28"/>
        </w:rPr>
      </w:pPr>
      <w:r w:rsidRPr="008B4980">
        <w:rPr>
          <w:rFonts w:asciiTheme="minorHAnsi" w:hAnsiTheme="minorHAnsi"/>
          <w:sz w:val="28"/>
          <w:szCs w:val="28"/>
        </w:rPr>
        <w:t>ПРАКТИЧЕСКАЯ ЧАСТЬ</w:t>
      </w:r>
    </w:p>
    <w:p w14:paraId="6C92C71A" w14:textId="77777777" w:rsidR="008B4980" w:rsidRPr="008B4980" w:rsidRDefault="008B4980" w:rsidP="008B4980">
      <w:pPr>
        <w:pStyle w:val="210"/>
        <w:spacing w:line="360" w:lineRule="auto"/>
        <w:ind w:firstLine="709"/>
        <w:jc w:val="both"/>
        <w:rPr>
          <w:rFonts w:asciiTheme="minorHAnsi" w:hAnsiTheme="minorHAnsi"/>
          <w:b w:val="0"/>
          <w:bCs w:val="0"/>
        </w:rPr>
      </w:pPr>
      <w:r w:rsidRPr="008B4980">
        <w:rPr>
          <w:rFonts w:asciiTheme="minorHAnsi" w:hAnsiTheme="minorHAnsi"/>
          <w:b w:val="0"/>
          <w:bCs w:val="0"/>
        </w:rPr>
        <w:lastRenderedPageBreak/>
        <w:t>Пояснительная записка включает в себя:</w:t>
      </w:r>
    </w:p>
    <w:p w14:paraId="55ED203D" w14:textId="77777777" w:rsidR="008B4980" w:rsidRPr="008B4980" w:rsidRDefault="008B4980" w:rsidP="008B4980">
      <w:pPr>
        <w:pStyle w:val="210"/>
        <w:spacing w:line="360" w:lineRule="auto"/>
        <w:ind w:firstLine="709"/>
        <w:jc w:val="both"/>
        <w:rPr>
          <w:rFonts w:asciiTheme="minorHAnsi" w:hAnsiTheme="minorHAnsi"/>
          <w:b w:val="0"/>
          <w:bCs w:val="0"/>
        </w:rPr>
      </w:pPr>
      <w:r w:rsidRPr="008B4980">
        <w:rPr>
          <w:rFonts w:asciiTheme="minorHAnsi" w:hAnsiTheme="minorHAnsi"/>
          <w:b w:val="0"/>
          <w:bCs w:val="0"/>
        </w:rPr>
        <w:t>Титульный лист (Приложение А)</w:t>
      </w:r>
    </w:p>
    <w:p w14:paraId="04FA9E4E" w14:textId="77777777" w:rsidR="008B4980" w:rsidRPr="008B4980" w:rsidRDefault="008B4980" w:rsidP="008B4980">
      <w:pPr>
        <w:pStyle w:val="210"/>
        <w:spacing w:line="360" w:lineRule="auto"/>
        <w:ind w:firstLine="709"/>
        <w:jc w:val="both"/>
        <w:rPr>
          <w:rFonts w:asciiTheme="minorHAnsi" w:hAnsiTheme="minorHAnsi"/>
          <w:b w:val="0"/>
          <w:bCs w:val="0"/>
        </w:rPr>
      </w:pPr>
      <w:r w:rsidRPr="008B4980">
        <w:rPr>
          <w:rFonts w:asciiTheme="minorHAnsi" w:hAnsiTheme="minorHAnsi"/>
          <w:b w:val="0"/>
          <w:bCs w:val="0"/>
        </w:rPr>
        <w:t>Задание на курсовое проектирование (Приложение Б)</w:t>
      </w:r>
    </w:p>
    <w:p w14:paraId="1D97B728" w14:textId="77777777" w:rsidR="008B4980" w:rsidRPr="008B4980" w:rsidRDefault="008B4980" w:rsidP="008B4980">
      <w:pPr>
        <w:pStyle w:val="210"/>
        <w:spacing w:line="360" w:lineRule="auto"/>
        <w:ind w:firstLine="709"/>
        <w:jc w:val="both"/>
        <w:rPr>
          <w:rFonts w:asciiTheme="minorHAnsi" w:hAnsiTheme="minorHAnsi"/>
          <w:b w:val="0"/>
          <w:bCs w:val="0"/>
        </w:rPr>
      </w:pPr>
      <w:r w:rsidRPr="008B4980">
        <w:rPr>
          <w:rFonts w:asciiTheme="minorHAnsi" w:hAnsiTheme="minorHAnsi"/>
          <w:b w:val="0"/>
          <w:bCs w:val="0"/>
        </w:rPr>
        <w:t>СОДЕРЖАНИЕ</w:t>
      </w:r>
    </w:p>
    <w:p w14:paraId="605A426F" w14:textId="77777777" w:rsidR="008B4980" w:rsidRPr="008B4980" w:rsidRDefault="008B4980" w:rsidP="008B4980">
      <w:pPr>
        <w:pStyle w:val="210"/>
        <w:spacing w:line="360" w:lineRule="auto"/>
        <w:ind w:firstLine="709"/>
        <w:jc w:val="both"/>
        <w:rPr>
          <w:rFonts w:asciiTheme="minorHAnsi" w:hAnsiTheme="minorHAnsi"/>
          <w:b w:val="0"/>
          <w:bCs w:val="0"/>
        </w:rPr>
      </w:pPr>
      <w:r w:rsidRPr="008B4980">
        <w:rPr>
          <w:rFonts w:asciiTheme="minorHAnsi" w:hAnsiTheme="minorHAnsi"/>
          <w:b w:val="0"/>
          <w:bCs w:val="0"/>
        </w:rPr>
        <w:t>ОБОЗНАЧЕНИЯ И СОКРАЩЕНИЯ</w:t>
      </w:r>
    </w:p>
    <w:p w14:paraId="01B3926A" w14:textId="77777777" w:rsidR="008B4980" w:rsidRPr="008B4980" w:rsidRDefault="008B4980" w:rsidP="008B4980">
      <w:pPr>
        <w:pStyle w:val="210"/>
        <w:spacing w:line="360" w:lineRule="auto"/>
        <w:ind w:firstLine="709"/>
        <w:jc w:val="both"/>
        <w:rPr>
          <w:rFonts w:asciiTheme="minorHAnsi" w:hAnsiTheme="minorHAnsi"/>
          <w:b w:val="0"/>
          <w:bCs w:val="0"/>
        </w:rPr>
      </w:pPr>
      <w:r w:rsidRPr="008B4980">
        <w:rPr>
          <w:rFonts w:asciiTheme="minorHAnsi" w:hAnsiTheme="minorHAnsi"/>
          <w:b w:val="0"/>
          <w:bCs w:val="0"/>
        </w:rPr>
        <w:t>ВВЕДЕНИЕ</w:t>
      </w:r>
    </w:p>
    <w:p w14:paraId="6104AA2C" w14:textId="77777777" w:rsidR="008B4980" w:rsidRPr="008B4980" w:rsidRDefault="008B4980" w:rsidP="008B4980">
      <w:pPr>
        <w:pStyle w:val="220"/>
        <w:spacing w:line="360" w:lineRule="auto"/>
        <w:ind w:firstLine="709"/>
        <w:jc w:val="both"/>
        <w:rPr>
          <w:rFonts w:asciiTheme="minorHAnsi" w:hAnsiTheme="minorHAnsi"/>
          <w:b w:val="0"/>
          <w:bCs w:val="0"/>
        </w:rPr>
      </w:pPr>
      <w:r w:rsidRPr="008B4980">
        <w:rPr>
          <w:rFonts w:asciiTheme="minorHAnsi" w:hAnsiTheme="minorHAnsi"/>
          <w:b w:val="0"/>
          <w:bCs w:val="0"/>
        </w:rPr>
        <w:t>1 РАСЧЕТНАЯ ЧАСТЬ</w:t>
      </w:r>
    </w:p>
    <w:p w14:paraId="0B0146A3" w14:textId="77777777" w:rsidR="008B4980" w:rsidRPr="008B4980" w:rsidRDefault="008B4980" w:rsidP="008B4980">
      <w:pPr>
        <w:pStyle w:val="220"/>
        <w:spacing w:line="360" w:lineRule="auto"/>
        <w:ind w:firstLine="709"/>
        <w:jc w:val="both"/>
        <w:rPr>
          <w:rFonts w:asciiTheme="minorHAnsi" w:hAnsiTheme="minorHAnsi"/>
          <w:b w:val="0"/>
          <w:bCs w:val="0"/>
        </w:rPr>
      </w:pPr>
      <w:r w:rsidRPr="008B4980">
        <w:rPr>
          <w:rFonts w:asciiTheme="minorHAnsi" w:hAnsiTheme="minorHAnsi"/>
          <w:b w:val="0"/>
          <w:bCs w:val="0"/>
        </w:rPr>
        <w:t>2 ОПИСАТЕЛЬНАЯ ЧАСТЬ</w:t>
      </w:r>
    </w:p>
    <w:p w14:paraId="4AFF8DDE" w14:textId="77777777" w:rsidR="008B4980" w:rsidRPr="008B4980" w:rsidRDefault="008B4980" w:rsidP="008B4980">
      <w:pPr>
        <w:pStyle w:val="220"/>
        <w:spacing w:line="360" w:lineRule="auto"/>
        <w:jc w:val="both"/>
        <w:rPr>
          <w:rFonts w:asciiTheme="minorHAnsi" w:hAnsiTheme="minorHAnsi"/>
          <w:b w:val="0"/>
          <w:bCs w:val="0"/>
        </w:rPr>
      </w:pPr>
      <w:r w:rsidRPr="008B4980">
        <w:rPr>
          <w:rFonts w:asciiTheme="minorHAnsi" w:hAnsiTheme="minorHAnsi"/>
          <w:b w:val="0"/>
          <w:bCs w:val="0"/>
        </w:rPr>
        <w:t>3 ЭКОНОМИЧЕСКАЯ ЧАСТЬ</w:t>
      </w:r>
    </w:p>
    <w:p w14:paraId="48F24F65" w14:textId="77777777" w:rsidR="008B4980" w:rsidRPr="008B4980" w:rsidRDefault="008B4980" w:rsidP="008B4980">
      <w:pPr>
        <w:pStyle w:val="220"/>
        <w:spacing w:line="360" w:lineRule="auto"/>
        <w:ind w:firstLine="709"/>
        <w:jc w:val="both"/>
        <w:rPr>
          <w:rFonts w:asciiTheme="minorHAnsi" w:hAnsiTheme="minorHAnsi"/>
          <w:b w:val="0"/>
          <w:bCs w:val="0"/>
        </w:rPr>
      </w:pPr>
      <w:r w:rsidRPr="008B4980">
        <w:rPr>
          <w:rFonts w:asciiTheme="minorHAnsi" w:hAnsiTheme="minorHAnsi"/>
          <w:b w:val="0"/>
          <w:bCs w:val="0"/>
        </w:rPr>
        <w:t>ЗАКЛЮЧЕНИЕ</w:t>
      </w:r>
    </w:p>
    <w:p w14:paraId="12DCB60D" w14:textId="77777777" w:rsidR="008B4980" w:rsidRPr="008B4980" w:rsidRDefault="008B4980" w:rsidP="008B4980">
      <w:pPr>
        <w:pStyle w:val="220"/>
        <w:spacing w:line="360" w:lineRule="auto"/>
        <w:ind w:firstLine="709"/>
        <w:jc w:val="both"/>
        <w:rPr>
          <w:rFonts w:asciiTheme="minorHAnsi" w:hAnsiTheme="minorHAnsi"/>
          <w:b w:val="0"/>
          <w:bCs w:val="0"/>
        </w:rPr>
      </w:pPr>
      <w:r w:rsidRPr="008B4980">
        <w:rPr>
          <w:rFonts w:asciiTheme="minorHAnsi" w:hAnsiTheme="minorHAnsi"/>
          <w:b w:val="0"/>
          <w:bCs w:val="0"/>
        </w:rPr>
        <w:t>СПИСОК ИСПОЛЬЗУЕМЫХ ИСТОЧНИКОВ</w:t>
      </w:r>
    </w:p>
    <w:p w14:paraId="3840DAD4" w14:textId="77777777" w:rsidR="008B4980" w:rsidRPr="008B4980" w:rsidRDefault="008B4980" w:rsidP="008B4980">
      <w:pPr>
        <w:pStyle w:val="a8"/>
        <w:shd w:val="clear" w:color="auto" w:fill="FFFFFF"/>
        <w:spacing w:before="0" w:beforeAutospacing="0" w:after="0" w:afterAutospacing="0"/>
        <w:ind w:firstLine="709"/>
        <w:jc w:val="both"/>
        <w:textAlignment w:val="baseline"/>
        <w:rPr>
          <w:rFonts w:asciiTheme="minorHAnsi" w:hAnsiTheme="minorHAnsi"/>
          <w:i/>
          <w:sz w:val="28"/>
          <w:szCs w:val="28"/>
          <w:u w:val="single"/>
        </w:rPr>
      </w:pPr>
      <w:r w:rsidRPr="008B4980">
        <w:rPr>
          <w:rFonts w:asciiTheme="minorHAnsi" w:hAnsiTheme="minorHAnsi"/>
          <w:sz w:val="28"/>
          <w:szCs w:val="28"/>
        </w:rPr>
        <w:t>ПРИЛОЖЕНИЯ</w:t>
      </w:r>
    </w:p>
    <w:p w14:paraId="2B17C325" w14:textId="77777777" w:rsidR="008B4980" w:rsidRPr="008B4980" w:rsidRDefault="008B4980" w:rsidP="008B4980">
      <w:pPr>
        <w:pStyle w:val="a8"/>
        <w:shd w:val="clear" w:color="auto" w:fill="FFFFFF"/>
        <w:spacing w:before="0" w:beforeAutospacing="0" w:after="0" w:afterAutospacing="0"/>
        <w:ind w:firstLine="709"/>
        <w:jc w:val="both"/>
        <w:textAlignment w:val="baseline"/>
        <w:rPr>
          <w:rFonts w:asciiTheme="minorHAnsi" w:hAnsiTheme="minorHAnsi"/>
          <w:i/>
          <w:sz w:val="28"/>
          <w:szCs w:val="28"/>
          <w:u w:val="single"/>
        </w:rPr>
      </w:pPr>
    </w:p>
    <w:p w14:paraId="49A62AE6" w14:textId="77777777" w:rsidR="008B4980" w:rsidRPr="008B4980" w:rsidRDefault="008B4980" w:rsidP="008B4980">
      <w:pPr>
        <w:tabs>
          <w:tab w:val="left" w:pos="0"/>
        </w:tabs>
        <w:spacing w:line="360" w:lineRule="auto"/>
        <w:ind w:firstLine="709"/>
        <w:jc w:val="both"/>
        <w:rPr>
          <w:sz w:val="28"/>
          <w:szCs w:val="28"/>
        </w:rPr>
      </w:pPr>
      <w:r w:rsidRPr="008B4980">
        <w:rPr>
          <w:b/>
          <w:bCs/>
          <w:i/>
          <w:iCs/>
          <w:sz w:val="28"/>
          <w:szCs w:val="28"/>
        </w:rPr>
        <w:t xml:space="preserve">Раздел «Введение» </w:t>
      </w:r>
      <w:r w:rsidRPr="008B4980">
        <w:rPr>
          <w:sz w:val="28"/>
          <w:szCs w:val="28"/>
        </w:rPr>
        <w:t>должен содержать общие сведения о проекте, его краткую характеристику. Во введении необходимо отразить актуальность выбранной темы, цель проекта, решаемые задачи, используемые для решения методики, практическую значимость полученных результатов. Во введении необходимо перечислить вопросы, которые будут рассмотрены в курсовом проекте, выделив те, которые предполагается решить практически. Введение целесообразно писать уже после завершения основных глав курсового проекта, перед заключением. В этом случае исключена возможность несоответствия «желаемого» и «действительного».</w:t>
      </w:r>
    </w:p>
    <w:p w14:paraId="06C885D6" w14:textId="77777777" w:rsidR="008B4980" w:rsidRPr="008B4980" w:rsidRDefault="008B4980" w:rsidP="008B4980">
      <w:pPr>
        <w:tabs>
          <w:tab w:val="left" w:pos="567"/>
        </w:tabs>
        <w:spacing w:line="360" w:lineRule="auto"/>
        <w:ind w:firstLine="709"/>
        <w:jc w:val="both"/>
        <w:rPr>
          <w:sz w:val="28"/>
          <w:szCs w:val="28"/>
        </w:rPr>
      </w:pPr>
      <w:r w:rsidRPr="008B4980">
        <w:rPr>
          <w:b/>
          <w:bCs/>
          <w:i/>
          <w:iCs/>
          <w:sz w:val="28"/>
          <w:szCs w:val="28"/>
        </w:rPr>
        <w:t xml:space="preserve">Раздел «Расчетная часть» </w:t>
      </w:r>
      <w:r w:rsidRPr="008B4980">
        <w:rPr>
          <w:sz w:val="28"/>
          <w:szCs w:val="28"/>
        </w:rPr>
        <w:t xml:space="preserve">должен отражать все этапы проектирования компьютерной элементов системы автоматизации, обоснование </w:t>
      </w:r>
      <w:proofErr w:type="gramStart"/>
      <w:r w:rsidRPr="008B4980">
        <w:rPr>
          <w:sz w:val="28"/>
          <w:szCs w:val="28"/>
        </w:rPr>
        <w:t>выбора  элементов</w:t>
      </w:r>
      <w:proofErr w:type="gramEnd"/>
      <w:r w:rsidRPr="008B4980">
        <w:rPr>
          <w:sz w:val="28"/>
          <w:szCs w:val="28"/>
        </w:rPr>
        <w:t xml:space="preserve">, модулей системы автоматизации. Представить технические характеристики выбранных модулей. Последовательность проектирования (алгоритм операций с указанием инструментов, материалов и способов обработки), пошаговое описание процесса практических мероприятий при решении поставленных задач с приведением снимков экранов тестовых </w:t>
      </w:r>
      <w:r w:rsidRPr="008B4980">
        <w:rPr>
          <w:sz w:val="28"/>
          <w:szCs w:val="28"/>
        </w:rPr>
        <w:lastRenderedPageBreak/>
        <w:t>программ, изображений тестируемых устройств, рисунков, наглядно поясняющих практические действия разработчика. Например, можно привести изображение разработанной функциональной схемы модели. Здесь же необходимо отдельно останавливаться на тех моментах в работе, которые являются ключевыми, с точки зрения получения результатов.</w:t>
      </w:r>
    </w:p>
    <w:p w14:paraId="55C312C5" w14:textId="77777777" w:rsidR="008B4980" w:rsidRPr="008B4980" w:rsidRDefault="008B4980" w:rsidP="008B4980">
      <w:pPr>
        <w:spacing w:line="360" w:lineRule="auto"/>
        <w:ind w:firstLine="709"/>
        <w:jc w:val="both"/>
        <w:rPr>
          <w:sz w:val="28"/>
          <w:szCs w:val="28"/>
        </w:rPr>
      </w:pPr>
      <w:r w:rsidRPr="008B4980">
        <w:rPr>
          <w:b/>
          <w:i/>
          <w:sz w:val="28"/>
          <w:szCs w:val="28"/>
        </w:rPr>
        <w:t xml:space="preserve">Раздел «Описательная часть» </w:t>
      </w:r>
      <w:r w:rsidRPr="008B4980">
        <w:rPr>
          <w:sz w:val="28"/>
          <w:szCs w:val="28"/>
        </w:rPr>
        <w:t xml:space="preserve">содержит описание проектируемой модели элементов системы автоматизации, конструкции и принципы работы элементов системы автоматизации, алгоритм работы </w:t>
      </w:r>
      <w:proofErr w:type="gramStart"/>
      <w:r w:rsidRPr="008B4980">
        <w:rPr>
          <w:sz w:val="28"/>
          <w:szCs w:val="28"/>
        </w:rPr>
        <w:t>спроектированной  системы</w:t>
      </w:r>
      <w:proofErr w:type="gramEnd"/>
      <w:r w:rsidRPr="008B4980">
        <w:rPr>
          <w:sz w:val="28"/>
          <w:szCs w:val="28"/>
        </w:rPr>
        <w:t xml:space="preserve"> в целом.</w:t>
      </w:r>
    </w:p>
    <w:p w14:paraId="37B3F9F7" w14:textId="77777777" w:rsidR="008B4980" w:rsidRPr="008B4980" w:rsidRDefault="008B4980" w:rsidP="008B4980">
      <w:pPr>
        <w:tabs>
          <w:tab w:val="left" w:pos="567"/>
        </w:tabs>
        <w:spacing w:line="360" w:lineRule="auto"/>
        <w:ind w:firstLine="709"/>
        <w:jc w:val="both"/>
        <w:rPr>
          <w:sz w:val="28"/>
          <w:szCs w:val="28"/>
        </w:rPr>
      </w:pPr>
      <w:r w:rsidRPr="008B4980">
        <w:rPr>
          <w:b/>
          <w:i/>
          <w:sz w:val="28"/>
          <w:szCs w:val="28"/>
        </w:rPr>
        <w:t>Раздел «Экономическая часть».</w:t>
      </w:r>
      <w:r w:rsidRPr="008B4980">
        <w:rPr>
          <w:sz w:val="28"/>
          <w:szCs w:val="28"/>
        </w:rPr>
        <w:t xml:space="preserve"> Пункт включает в себя расчеты определенных материальных, временных и трудовых затрат при выполнении проекта.</w:t>
      </w:r>
    </w:p>
    <w:p w14:paraId="0E894FE0" w14:textId="77777777" w:rsidR="008B4980" w:rsidRPr="008B4980" w:rsidRDefault="008B4980" w:rsidP="008B4980">
      <w:pPr>
        <w:tabs>
          <w:tab w:val="left" w:pos="567"/>
        </w:tabs>
        <w:spacing w:line="360" w:lineRule="auto"/>
        <w:ind w:firstLine="709"/>
        <w:jc w:val="both"/>
        <w:rPr>
          <w:color w:val="FF0000"/>
          <w:sz w:val="28"/>
          <w:szCs w:val="28"/>
        </w:rPr>
      </w:pPr>
      <w:r w:rsidRPr="008B4980">
        <w:rPr>
          <w:b/>
          <w:bCs/>
          <w:i/>
          <w:iCs/>
          <w:sz w:val="28"/>
          <w:szCs w:val="28"/>
        </w:rPr>
        <w:t xml:space="preserve">Раздел «Заключение» </w:t>
      </w:r>
      <w:r w:rsidRPr="008B4980">
        <w:rPr>
          <w:sz w:val="28"/>
          <w:szCs w:val="28"/>
        </w:rPr>
        <w:t>содержит основные выводы по курсовому проекту, оценку полученных результатов и рекомендации по их практическому применению, а также возможные перспективы развития проекта.</w:t>
      </w:r>
    </w:p>
    <w:p w14:paraId="44CA015E" w14:textId="77777777" w:rsidR="008B4980" w:rsidRPr="008B4980" w:rsidRDefault="008B4980" w:rsidP="008B4980">
      <w:pPr>
        <w:pStyle w:val="210"/>
        <w:spacing w:line="360" w:lineRule="auto"/>
        <w:ind w:firstLine="709"/>
        <w:jc w:val="both"/>
        <w:rPr>
          <w:rFonts w:asciiTheme="minorHAnsi" w:hAnsiTheme="minorHAnsi"/>
        </w:rPr>
      </w:pPr>
      <w:r w:rsidRPr="008B4980">
        <w:rPr>
          <w:rFonts w:asciiTheme="minorHAnsi" w:hAnsiTheme="minorHAnsi"/>
          <w:i/>
          <w:iCs/>
        </w:rPr>
        <w:t xml:space="preserve">«Список используемых источников» </w:t>
      </w:r>
      <w:r w:rsidRPr="008B4980">
        <w:rPr>
          <w:rFonts w:asciiTheme="minorHAnsi" w:hAnsiTheme="minorHAnsi"/>
          <w:b w:val="0"/>
          <w:bCs w:val="0"/>
        </w:rPr>
        <w:t>должен содержать сведения об источниках, на которые имеются ссылки в тексте КП. Сведения об источниках приводятся в соответствии с ГОСТР 7.0.5-2008 Библиографический список. Список должен содержать не мене 15 источников, в том числе электронные ресурсы</w:t>
      </w:r>
    </w:p>
    <w:p w14:paraId="14A34772" w14:textId="77777777" w:rsidR="008B4980" w:rsidRPr="008B4980" w:rsidRDefault="008B4980" w:rsidP="008B4980">
      <w:pPr>
        <w:pStyle w:val="210"/>
        <w:spacing w:line="360" w:lineRule="auto"/>
        <w:ind w:firstLine="709"/>
        <w:jc w:val="both"/>
        <w:rPr>
          <w:rFonts w:asciiTheme="minorHAnsi" w:hAnsiTheme="minorHAnsi"/>
          <w:b w:val="0"/>
          <w:iCs/>
        </w:rPr>
      </w:pPr>
      <w:r w:rsidRPr="008B4980">
        <w:rPr>
          <w:rFonts w:asciiTheme="minorHAnsi" w:hAnsiTheme="minorHAnsi"/>
          <w:i/>
          <w:iCs/>
        </w:rPr>
        <w:t xml:space="preserve">«Приложения» </w:t>
      </w:r>
      <w:r w:rsidRPr="008B4980">
        <w:rPr>
          <w:rFonts w:asciiTheme="minorHAnsi" w:hAnsiTheme="minorHAnsi"/>
          <w:b w:val="0"/>
          <w:iCs/>
        </w:rPr>
        <w:t>для вида курсового проектирования может включать себя следующую информацию:</w:t>
      </w:r>
    </w:p>
    <w:p w14:paraId="56F8A127" w14:textId="77777777" w:rsidR="008B4980" w:rsidRPr="008B4980" w:rsidRDefault="008B4980" w:rsidP="008B4980">
      <w:pPr>
        <w:pStyle w:val="210"/>
        <w:spacing w:line="360" w:lineRule="auto"/>
        <w:ind w:firstLine="709"/>
        <w:jc w:val="both"/>
        <w:rPr>
          <w:rFonts w:asciiTheme="minorHAnsi" w:hAnsiTheme="minorHAnsi"/>
          <w:b w:val="0"/>
          <w:iCs/>
        </w:rPr>
      </w:pPr>
      <w:r w:rsidRPr="008B4980">
        <w:rPr>
          <w:rFonts w:asciiTheme="minorHAnsi" w:hAnsiTheme="minorHAnsi"/>
          <w:b w:val="0"/>
          <w:iCs/>
        </w:rPr>
        <w:t xml:space="preserve">- </w:t>
      </w:r>
      <w:r w:rsidRPr="008B4980">
        <w:rPr>
          <w:rFonts w:asciiTheme="minorHAnsi" w:hAnsiTheme="minorHAnsi"/>
          <w:b w:val="0"/>
          <w:i/>
          <w:iCs/>
        </w:rPr>
        <w:t>Термины и определения</w:t>
      </w:r>
      <w:r w:rsidRPr="008B4980">
        <w:rPr>
          <w:rFonts w:asciiTheme="minorHAnsi" w:hAnsiTheme="minorHAnsi"/>
          <w:b w:val="0"/>
          <w:iCs/>
        </w:rPr>
        <w:t>. Все основные понятия, которые встречаются в работе.</w:t>
      </w:r>
    </w:p>
    <w:p w14:paraId="1B4B2C9D" w14:textId="77777777" w:rsidR="008B4980" w:rsidRPr="008B4980" w:rsidRDefault="008B4980" w:rsidP="008B4980">
      <w:pPr>
        <w:pStyle w:val="210"/>
        <w:spacing w:line="360" w:lineRule="auto"/>
        <w:ind w:firstLine="709"/>
        <w:jc w:val="both"/>
        <w:rPr>
          <w:rFonts w:asciiTheme="minorHAnsi" w:hAnsiTheme="minorHAnsi"/>
          <w:b w:val="0"/>
          <w:iCs/>
        </w:rPr>
      </w:pPr>
      <w:r w:rsidRPr="008B4980">
        <w:rPr>
          <w:rFonts w:asciiTheme="minorHAnsi" w:hAnsiTheme="minorHAnsi"/>
          <w:i/>
          <w:iCs/>
        </w:rPr>
        <w:t xml:space="preserve">- </w:t>
      </w:r>
      <w:r w:rsidRPr="008B4980">
        <w:rPr>
          <w:rFonts w:asciiTheme="minorHAnsi" w:hAnsiTheme="minorHAnsi"/>
          <w:b w:val="0"/>
          <w:i/>
          <w:iCs/>
        </w:rPr>
        <w:t>Функциональные и электрические схемы</w:t>
      </w:r>
      <w:r w:rsidRPr="008B4980">
        <w:rPr>
          <w:rFonts w:asciiTheme="minorHAnsi" w:hAnsiTheme="minorHAnsi"/>
          <w:b w:val="0"/>
          <w:iCs/>
        </w:rPr>
        <w:t xml:space="preserve"> для проектируемой модели элементов систем автоматизации.</w:t>
      </w:r>
    </w:p>
    <w:p w14:paraId="2DFB358A" w14:textId="77777777" w:rsidR="008B4980" w:rsidRPr="008B4980" w:rsidRDefault="008B4980" w:rsidP="008B4980">
      <w:pPr>
        <w:pStyle w:val="210"/>
        <w:spacing w:line="360" w:lineRule="auto"/>
        <w:ind w:firstLine="709"/>
        <w:jc w:val="both"/>
        <w:rPr>
          <w:rFonts w:asciiTheme="minorHAnsi" w:hAnsiTheme="minorHAnsi"/>
          <w:b w:val="0"/>
          <w:iCs/>
        </w:rPr>
      </w:pPr>
      <w:r w:rsidRPr="008B4980">
        <w:rPr>
          <w:rFonts w:asciiTheme="minorHAnsi" w:hAnsiTheme="minorHAnsi"/>
          <w:i/>
          <w:iCs/>
        </w:rPr>
        <w:lastRenderedPageBreak/>
        <w:t xml:space="preserve">- </w:t>
      </w:r>
      <w:r w:rsidRPr="008B4980">
        <w:rPr>
          <w:rFonts w:asciiTheme="minorHAnsi" w:hAnsiTheme="minorHAnsi"/>
          <w:b w:val="0"/>
          <w:i/>
          <w:iCs/>
        </w:rPr>
        <w:t xml:space="preserve">Программа, </w:t>
      </w:r>
      <w:r w:rsidRPr="008B4980">
        <w:rPr>
          <w:rFonts w:asciiTheme="minorHAnsi" w:hAnsiTheme="minorHAnsi"/>
          <w:b w:val="0"/>
          <w:iCs/>
        </w:rPr>
        <w:t xml:space="preserve">разработанная </w:t>
      </w:r>
      <w:proofErr w:type="gramStart"/>
      <w:r w:rsidRPr="008B4980">
        <w:rPr>
          <w:rFonts w:asciiTheme="minorHAnsi" w:hAnsiTheme="minorHAnsi"/>
          <w:b w:val="0"/>
          <w:iCs/>
        </w:rPr>
        <w:t>для  программируемого</w:t>
      </w:r>
      <w:proofErr w:type="gramEnd"/>
      <w:r w:rsidRPr="008B4980">
        <w:rPr>
          <w:rFonts w:asciiTheme="minorHAnsi" w:hAnsiTheme="minorHAnsi"/>
          <w:b w:val="0"/>
          <w:iCs/>
        </w:rPr>
        <w:t xml:space="preserve"> логического контроллера (ПЛК) по управлению моделью элементов системы автоматизации.</w:t>
      </w:r>
    </w:p>
    <w:p w14:paraId="1941B2F2" w14:textId="77777777" w:rsidR="008B4980" w:rsidRPr="00E62D5F" w:rsidRDefault="008B4980" w:rsidP="00E62D5F">
      <w:pPr>
        <w:tabs>
          <w:tab w:val="left" w:pos="567"/>
        </w:tabs>
        <w:spacing w:line="360" w:lineRule="auto"/>
        <w:ind w:firstLine="709"/>
        <w:jc w:val="both"/>
        <w:rPr>
          <w:b/>
          <w:bCs/>
          <w:sz w:val="28"/>
          <w:szCs w:val="28"/>
        </w:rPr>
      </w:pPr>
      <w:r w:rsidRPr="008B4980">
        <w:rPr>
          <w:b/>
          <w:bCs/>
          <w:sz w:val="28"/>
          <w:szCs w:val="28"/>
        </w:rPr>
        <w:t>3.4.2. Характеристика основных структурных элементов курсового проекта</w:t>
      </w:r>
    </w:p>
    <w:p w14:paraId="087AB028" w14:textId="77777777" w:rsidR="008B4980" w:rsidRPr="008B4980" w:rsidRDefault="008B4980" w:rsidP="008B4980">
      <w:pPr>
        <w:pStyle w:val="220"/>
        <w:spacing w:line="360" w:lineRule="auto"/>
        <w:ind w:firstLine="1134"/>
        <w:jc w:val="both"/>
        <w:rPr>
          <w:rFonts w:asciiTheme="minorHAnsi" w:hAnsiTheme="minorHAnsi"/>
          <w:bCs w:val="0"/>
        </w:rPr>
      </w:pPr>
      <w:r w:rsidRPr="008B4980">
        <w:rPr>
          <w:rFonts w:asciiTheme="minorHAnsi" w:hAnsiTheme="minorHAnsi"/>
          <w:bCs w:val="0"/>
        </w:rPr>
        <w:t>3.4.2.1 ОБОЗНАЧЕНИЯ И СОКРАЩЕНИЯ</w:t>
      </w:r>
    </w:p>
    <w:p w14:paraId="65C49185" w14:textId="77777777" w:rsidR="008B4980" w:rsidRPr="008B4980" w:rsidRDefault="008B4980" w:rsidP="008B4980">
      <w:pPr>
        <w:pStyle w:val="220"/>
        <w:spacing w:line="360" w:lineRule="auto"/>
        <w:ind w:firstLine="630"/>
        <w:jc w:val="both"/>
        <w:rPr>
          <w:rFonts w:asciiTheme="minorHAnsi" w:hAnsiTheme="minorHAnsi"/>
          <w:b w:val="0"/>
          <w:bCs w:val="0"/>
          <w:i/>
        </w:rPr>
      </w:pPr>
      <w:r w:rsidRPr="008B4980">
        <w:rPr>
          <w:rFonts w:asciiTheme="minorHAnsi" w:hAnsiTheme="minorHAnsi"/>
          <w:b w:val="0"/>
          <w:bCs w:val="0"/>
          <w:i/>
        </w:rPr>
        <w:t>В данном разделе перечисляются все сокращения и обозначения их пояснения, расшифровку, которые используются в тексте описания курсового проекта.</w:t>
      </w:r>
    </w:p>
    <w:p w14:paraId="410F94DA" w14:textId="77777777" w:rsidR="008B4980" w:rsidRPr="008B4980" w:rsidRDefault="008B4980" w:rsidP="008B4980">
      <w:pPr>
        <w:pStyle w:val="220"/>
        <w:spacing w:line="360" w:lineRule="auto"/>
        <w:ind w:firstLine="630"/>
        <w:jc w:val="both"/>
        <w:rPr>
          <w:rFonts w:asciiTheme="minorHAnsi" w:hAnsiTheme="minorHAnsi"/>
          <w:b w:val="0"/>
          <w:bCs w:val="0"/>
          <w:i/>
        </w:rPr>
      </w:pPr>
      <w:r w:rsidRPr="008B4980">
        <w:rPr>
          <w:rFonts w:asciiTheme="minorHAnsi" w:hAnsiTheme="minorHAnsi"/>
          <w:b w:val="0"/>
          <w:bCs w:val="0"/>
          <w:i/>
        </w:rPr>
        <w:t>Например:</w:t>
      </w:r>
    </w:p>
    <w:p w14:paraId="0DCE3A80" w14:textId="77777777" w:rsidR="008B4980" w:rsidRPr="008B4980" w:rsidRDefault="008B4980" w:rsidP="008B4980">
      <w:pPr>
        <w:pStyle w:val="220"/>
        <w:spacing w:line="360" w:lineRule="auto"/>
        <w:ind w:firstLine="630"/>
        <w:jc w:val="both"/>
        <w:rPr>
          <w:rFonts w:asciiTheme="minorHAnsi" w:hAnsiTheme="minorHAnsi"/>
          <w:i/>
        </w:rPr>
      </w:pPr>
      <w:r w:rsidRPr="008B4980">
        <w:rPr>
          <w:rFonts w:asciiTheme="minorHAnsi" w:hAnsiTheme="minorHAnsi"/>
          <w:bCs w:val="0"/>
          <w:i/>
        </w:rPr>
        <w:t>ПЛК – программируемый логический контроллер.</w:t>
      </w:r>
    </w:p>
    <w:p w14:paraId="3BA70908" w14:textId="77777777" w:rsidR="008B4980" w:rsidRPr="008B4980" w:rsidRDefault="008B4980" w:rsidP="008B4980">
      <w:pPr>
        <w:pStyle w:val="220"/>
        <w:spacing w:line="360" w:lineRule="auto"/>
        <w:ind w:firstLine="1134"/>
        <w:jc w:val="both"/>
        <w:rPr>
          <w:rFonts w:asciiTheme="minorHAnsi" w:hAnsiTheme="minorHAnsi"/>
        </w:rPr>
      </w:pPr>
      <w:r w:rsidRPr="008B4980">
        <w:rPr>
          <w:rFonts w:asciiTheme="minorHAnsi" w:hAnsiTheme="minorHAnsi"/>
        </w:rPr>
        <w:t>3.4.2.2 ВВЕДЕНИЕ</w:t>
      </w:r>
    </w:p>
    <w:p w14:paraId="12124B28" w14:textId="77777777" w:rsidR="008B4980" w:rsidRPr="008B4980" w:rsidRDefault="008B4980" w:rsidP="008B4980">
      <w:pPr>
        <w:pStyle w:val="220"/>
        <w:numPr>
          <w:ilvl w:val="0"/>
          <w:numId w:val="49"/>
        </w:numPr>
        <w:spacing w:line="360" w:lineRule="auto"/>
        <w:jc w:val="both"/>
        <w:rPr>
          <w:rFonts w:asciiTheme="minorHAnsi" w:hAnsiTheme="minorHAnsi"/>
        </w:rPr>
      </w:pPr>
      <w:r w:rsidRPr="008B4980">
        <w:rPr>
          <w:rFonts w:asciiTheme="minorHAnsi" w:hAnsiTheme="minorHAnsi"/>
        </w:rPr>
        <w:t>Актуальность темы</w:t>
      </w:r>
    </w:p>
    <w:p w14:paraId="62D9E970" w14:textId="77777777" w:rsidR="008B4980" w:rsidRPr="008B4980" w:rsidRDefault="008B4980" w:rsidP="008B4980">
      <w:pPr>
        <w:pStyle w:val="220"/>
        <w:spacing w:line="360" w:lineRule="auto"/>
        <w:ind w:firstLine="567"/>
        <w:jc w:val="both"/>
        <w:rPr>
          <w:rFonts w:asciiTheme="minorHAnsi" w:hAnsiTheme="minorHAnsi"/>
          <w:b w:val="0"/>
          <w:i/>
        </w:rPr>
      </w:pPr>
      <w:r w:rsidRPr="008B4980">
        <w:rPr>
          <w:rFonts w:asciiTheme="minorHAnsi" w:hAnsiTheme="minorHAnsi"/>
          <w:b w:val="0"/>
          <w:i/>
        </w:rPr>
        <w:t xml:space="preserve">Описывается значимость данной работы в современном мире, значимость для самого обучающегося. Области применения проекта, применение знаний, </w:t>
      </w:r>
      <w:proofErr w:type="gramStart"/>
      <w:r w:rsidRPr="008B4980">
        <w:rPr>
          <w:rFonts w:asciiTheme="minorHAnsi" w:hAnsiTheme="minorHAnsi"/>
          <w:b w:val="0"/>
          <w:i/>
        </w:rPr>
        <w:t>умений и навыков</w:t>
      </w:r>
      <w:proofErr w:type="gramEnd"/>
      <w:r w:rsidRPr="008B4980">
        <w:rPr>
          <w:rFonts w:asciiTheme="minorHAnsi" w:hAnsiTheme="minorHAnsi"/>
          <w:b w:val="0"/>
          <w:i/>
        </w:rPr>
        <w:t xml:space="preserve"> приобретенных в рамках проектирования модели элементов системы автоматизации.</w:t>
      </w:r>
    </w:p>
    <w:p w14:paraId="5CDD5875" w14:textId="77777777" w:rsidR="008B4980" w:rsidRPr="008B4980" w:rsidRDefault="008B4980" w:rsidP="008B4980">
      <w:pPr>
        <w:pStyle w:val="220"/>
        <w:numPr>
          <w:ilvl w:val="0"/>
          <w:numId w:val="49"/>
        </w:numPr>
        <w:spacing w:line="360" w:lineRule="auto"/>
        <w:jc w:val="both"/>
        <w:rPr>
          <w:rFonts w:asciiTheme="minorHAnsi" w:hAnsiTheme="minorHAnsi"/>
        </w:rPr>
      </w:pPr>
      <w:r w:rsidRPr="008B4980">
        <w:rPr>
          <w:rFonts w:asciiTheme="minorHAnsi" w:hAnsiTheme="minorHAnsi"/>
        </w:rPr>
        <w:t>Цель и задачи проекта</w:t>
      </w:r>
    </w:p>
    <w:p w14:paraId="32977A7D" w14:textId="77777777" w:rsidR="008B4980" w:rsidRPr="008B4980" w:rsidRDefault="008B4980" w:rsidP="008B4980">
      <w:pPr>
        <w:pStyle w:val="220"/>
        <w:spacing w:line="360" w:lineRule="auto"/>
        <w:ind w:firstLine="602"/>
        <w:jc w:val="both"/>
        <w:rPr>
          <w:rFonts w:asciiTheme="minorHAnsi" w:hAnsiTheme="minorHAnsi"/>
          <w:b w:val="0"/>
          <w:i/>
        </w:rPr>
      </w:pPr>
      <w:r w:rsidRPr="008B4980">
        <w:rPr>
          <w:rFonts w:asciiTheme="minorHAnsi" w:hAnsiTheme="minorHAnsi"/>
          <w:b w:val="0"/>
          <w:i/>
        </w:rPr>
        <w:t>Формулировка цели курсового проекта.</w:t>
      </w:r>
    </w:p>
    <w:p w14:paraId="7842DC28" w14:textId="77777777" w:rsidR="008B4980" w:rsidRPr="008B4980" w:rsidRDefault="008B4980" w:rsidP="008B4980">
      <w:pPr>
        <w:pStyle w:val="220"/>
        <w:spacing w:line="360" w:lineRule="auto"/>
        <w:ind w:firstLine="602"/>
        <w:jc w:val="both"/>
        <w:rPr>
          <w:rFonts w:asciiTheme="minorHAnsi" w:hAnsiTheme="minorHAnsi"/>
          <w:b w:val="0"/>
          <w:i/>
        </w:rPr>
      </w:pPr>
      <w:r w:rsidRPr="008B4980">
        <w:rPr>
          <w:rFonts w:asciiTheme="minorHAnsi" w:hAnsiTheme="minorHAnsi"/>
          <w:b w:val="0"/>
          <w:i/>
        </w:rPr>
        <w:t>Например</w:t>
      </w:r>
      <w:proofErr w:type="gramStart"/>
      <w:r w:rsidRPr="008B4980">
        <w:rPr>
          <w:rFonts w:asciiTheme="minorHAnsi" w:hAnsiTheme="minorHAnsi"/>
          <w:b w:val="0"/>
          <w:i/>
        </w:rPr>
        <w:t xml:space="preserve">: </w:t>
      </w:r>
      <w:r w:rsidRPr="008B4980">
        <w:rPr>
          <w:rFonts w:asciiTheme="minorHAnsi" w:hAnsiTheme="minorHAnsi"/>
          <w:i/>
        </w:rPr>
        <w:t>Разработать</w:t>
      </w:r>
      <w:proofErr w:type="gramEnd"/>
      <w:r w:rsidRPr="008B4980">
        <w:rPr>
          <w:rFonts w:asciiTheme="minorHAnsi" w:hAnsiTheme="minorHAnsi"/>
          <w:i/>
        </w:rPr>
        <w:t xml:space="preserve"> модель автоматизированного управления поливом растений в теплице.</w:t>
      </w:r>
    </w:p>
    <w:p w14:paraId="3804E710" w14:textId="77777777" w:rsidR="008B4980" w:rsidRPr="008B4980" w:rsidRDefault="008B4980" w:rsidP="008B4980">
      <w:pPr>
        <w:pStyle w:val="220"/>
        <w:spacing w:line="360" w:lineRule="auto"/>
        <w:ind w:firstLine="602"/>
        <w:jc w:val="both"/>
        <w:rPr>
          <w:rFonts w:asciiTheme="minorHAnsi" w:hAnsiTheme="minorHAnsi"/>
          <w:b w:val="0"/>
          <w:i/>
        </w:rPr>
      </w:pPr>
      <w:r w:rsidRPr="008B4980">
        <w:rPr>
          <w:rFonts w:asciiTheme="minorHAnsi" w:hAnsiTheme="minorHAnsi"/>
          <w:b w:val="0"/>
          <w:i/>
        </w:rPr>
        <w:t>Перечисляются основные задачи, необходимые для достижения поставленной цели. Задачи формулируются исходя из основных этапов выполнения проекта.</w:t>
      </w:r>
    </w:p>
    <w:p w14:paraId="2F212675" w14:textId="77777777" w:rsidR="008B4980" w:rsidRPr="008B4980" w:rsidRDefault="008B4980" w:rsidP="008B4980">
      <w:pPr>
        <w:pStyle w:val="220"/>
        <w:numPr>
          <w:ilvl w:val="0"/>
          <w:numId w:val="49"/>
        </w:numPr>
        <w:spacing w:line="360" w:lineRule="auto"/>
        <w:jc w:val="both"/>
        <w:rPr>
          <w:rFonts w:asciiTheme="minorHAnsi" w:hAnsiTheme="minorHAnsi"/>
        </w:rPr>
      </w:pPr>
      <w:r w:rsidRPr="008B4980">
        <w:rPr>
          <w:rFonts w:asciiTheme="minorHAnsi" w:hAnsiTheme="minorHAnsi"/>
        </w:rPr>
        <w:t>Нормативно-правовая форма проекта</w:t>
      </w:r>
    </w:p>
    <w:p w14:paraId="25CD2195" w14:textId="77777777" w:rsidR="008B4980" w:rsidRPr="008B4980" w:rsidRDefault="008B4980" w:rsidP="008B4980">
      <w:pPr>
        <w:pStyle w:val="220"/>
        <w:spacing w:line="360" w:lineRule="auto"/>
        <w:ind w:firstLine="630"/>
        <w:jc w:val="both"/>
        <w:rPr>
          <w:rFonts w:asciiTheme="minorHAnsi" w:hAnsiTheme="minorHAnsi"/>
          <w:b w:val="0"/>
          <w:i/>
        </w:rPr>
      </w:pPr>
      <w:r w:rsidRPr="008B4980">
        <w:rPr>
          <w:rFonts w:asciiTheme="minorHAnsi" w:hAnsiTheme="minorHAnsi"/>
          <w:b w:val="0"/>
          <w:i/>
        </w:rPr>
        <w:t>В данном пункте перечисляются ссылки на нормативную техническую (производственную) документацию, на основе которой выполнялась работа.</w:t>
      </w:r>
    </w:p>
    <w:p w14:paraId="498E2B1E" w14:textId="77777777" w:rsidR="008B4980" w:rsidRPr="008B4980" w:rsidRDefault="008B4980" w:rsidP="008B4980">
      <w:pPr>
        <w:pStyle w:val="220"/>
        <w:spacing w:line="360" w:lineRule="auto"/>
        <w:ind w:firstLine="630"/>
        <w:jc w:val="both"/>
        <w:rPr>
          <w:rFonts w:asciiTheme="minorHAnsi" w:hAnsiTheme="minorHAnsi"/>
          <w:b w:val="0"/>
          <w:i/>
        </w:rPr>
      </w:pPr>
      <w:r w:rsidRPr="008B4980">
        <w:rPr>
          <w:rFonts w:asciiTheme="minorHAnsi" w:hAnsiTheme="minorHAnsi"/>
          <w:b w:val="0"/>
          <w:i/>
        </w:rPr>
        <w:t>Например:</w:t>
      </w:r>
    </w:p>
    <w:p w14:paraId="6E18FD81" w14:textId="77777777" w:rsidR="008B4980" w:rsidRPr="008B4980" w:rsidRDefault="008B4980" w:rsidP="008B4980">
      <w:pPr>
        <w:pStyle w:val="220"/>
        <w:spacing w:line="360" w:lineRule="auto"/>
        <w:ind w:firstLine="630"/>
        <w:jc w:val="both"/>
        <w:rPr>
          <w:rFonts w:asciiTheme="minorHAnsi" w:hAnsiTheme="minorHAnsi"/>
          <w:i/>
        </w:rPr>
      </w:pPr>
      <w:r w:rsidRPr="008B4980">
        <w:rPr>
          <w:rFonts w:asciiTheme="minorHAnsi" w:hAnsiTheme="minorHAnsi"/>
          <w:i/>
        </w:rPr>
        <w:lastRenderedPageBreak/>
        <w:t>ГОСТ 2.001-93. Единая система конструкторской документации. Общие положения.</w:t>
      </w:r>
    </w:p>
    <w:p w14:paraId="4FC23560" w14:textId="77777777" w:rsidR="008B4980" w:rsidRPr="008B4980" w:rsidRDefault="008B4980" w:rsidP="008B4980">
      <w:pPr>
        <w:pStyle w:val="220"/>
        <w:numPr>
          <w:ilvl w:val="0"/>
          <w:numId w:val="49"/>
        </w:numPr>
        <w:spacing w:line="360" w:lineRule="auto"/>
        <w:jc w:val="both"/>
        <w:rPr>
          <w:rFonts w:asciiTheme="minorHAnsi" w:hAnsiTheme="minorHAnsi"/>
          <w:b w:val="0"/>
        </w:rPr>
      </w:pPr>
      <w:r w:rsidRPr="008B4980">
        <w:rPr>
          <w:rFonts w:asciiTheme="minorHAnsi" w:hAnsiTheme="minorHAnsi"/>
        </w:rPr>
        <w:t>Этапы выполнения проекта</w:t>
      </w:r>
    </w:p>
    <w:p w14:paraId="688672EC" w14:textId="77777777" w:rsidR="008B4980" w:rsidRPr="008B4980" w:rsidRDefault="008B4980" w:rsidP="008B4980">
      <w:pPr>
        <w:pStyle w:val="220"/>
        <w:spacing w:line="360" w:lineRule="auto"/>
        <w:jc w:val="both"/>
        <w:rPr>
          <w:rFonts w:asciiTheme="minorHAnsi" w:hAnsiTheme="minorHAnsi"/>
          <w:b w:val="0"/>
          <w:i/>
        </w:rPr>
      </w:pPr>
      <w:r w:rsidRPr="008B4980">
        <w:rPr>
          <w:rFonts w:asciiTheme="minorHAnsi" w:hAnsiTheme="minorHAnsi"/>
          <w:b w:val="0"/>
          <w:i/>
        </w:rPr>
        <w:t>Описание хода проектирования модели элементов системы автоматизации с указанием сроков их проведения (соответствуют поставленным задачам). Этапы работы над проектом оформляются в таблицу 1.</w:t>
      </w:r>
    </w:p>
    <w:p w14:paraId="08F3B9C7" w14:textId="77777777" w:rsidR="008B4980" w:rsidRPr="008B4980" w:rsidRDefault="008B4980" w:rsidP="008B4980">
      <w:pPr>
        <w:pStyle w:val="220"/>
        <w:spacing w:line="360" w:lineRule="auto"/>
        <w:jc w:val="both"/>
        <w:rPr>
          <w:rFonts w:asciiTheme="minorHAnsi" w:hAnsiTheme="minorHAnsi"/>
          <w:b w:val="0"/>
        </w:rPr>
      </w:pPr>
      <w:r w:rsidRPr="008B4980">
        <w:rPr>
          <w:rFonts w:asciiTheme="minorHAnsi" w:hAnsiTheme="minorHAnsi"/>
          <w:b w:val="0"/>
        </w:rPr>
        <w:t>Таблица 1 – Этапы работы над проектом</w:t>
      </w:r>
    </w:p>
    <w:tbl>
      <w:tblPr>
        <w:tblW w:w="10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7"/>
        <w:gridCol w:w="3544"/>
        <w:gridCol w:w="4183"/>
        <w:gridCol w:w="1593"/>
      </w:tblGrid>
      <w:tr w:rsidR="008B4980" w:rsidRPr="008B4980" w14:paraId="0F80E8E1" w14:textId="77777777" w:rsidTr="008B4980">
        <w:tc>
          <w:tcPr>
            <w:tcW w:w="817" w:type="dxa"/>
          </w:tcPr>
          <w:p w14:paraId="092ACC4E" w14:textId="77777777" w:rsidR="008B4980" w:rsidRPr="008B4980" w:rsidRDefault="008B4980" w:rsidP="008B4980">
            <w:pPr>
              <w:pStyle w:val="220"/>
              <w:ind w:firstLine="0"/>
              <w:rPr>
                <w:rFonts w:asciiTheme="minorHAnsi" w:eastAsia="Calibri" w:hAnsiTheme="minorHAnsi"/>
              </w:rPr>
            </w:pPr>
            <w:r w:rsidRPr="008B4980">
              <w:rPr>
                <w:rFonts w:asciiTheme="minorHAnsi" w:eastAsia="Calibri" w:hAnsiTheme="minorHAnsi"/>
              </w:rPr>
              <w:t>№ п/п</w:t>
            </w:r>
          </w:p>
        </w:tc>
        <w:tc>
          <w:tcPr>
            <w:tcW w:w="3544" w:type="dxa"/>
            <w:shd w:val="clear" w:color="auto" w:fill="auto"/>
            <w:vAlign w:val="center"/>
          </w:tcPr>
          <w:p w14:paraId="49EC8AFA" w14:textId="77777777" w:rsidR="008B4980" w:rsidRPr="008B4980" w:rsidRDefault="008B4980" w:rsidP="008B4980">
            <w:pPr>
              <w:pStyle w:val="220"/>
              <w:ind w:firstLine="0"/>
              <w:rPr>
                <w:rFonts w:asciiTheme="minorHAnsi" w:eastAsia="Calibri" w:hAnsiTheme="minorHAnsi"/>
              </w:rPr>
            </w:pPr>
            <w:r w:rsidRPr="008B4980">
              <w:rPr>
                <w:rFonts w:asciiTheme="minorHAnsi" w:eastAsia="Calibri" w:hAnsiTheme="minorHAnsi"/>
              </w:rPr>
              <w:t>Этапы</w:t>
            </w:r>
          </w:p>
        </w:tc>
        <w:tc>
          <w:tcPr>
            <w:tcW w:w="4183" w:type="dxa"/>
            <w:shd w:val="clear" w:color="auto" w:fill="auto"/>
            <w:vAlign w:val="center"/>
          </w:tcPr>
          <w:p w14:paraId="129C6CF8" w14:textId="77777777" w:rsidR="008B4980" w:rsidRPr="008B4980" w:rsidRDefault="008B4980" w:rsidP="008B4980">
            <w:pPr>
              <w:pStyle w:val="220"/>
              <w:ind w:firstLine="0"/>
              <w:rPr>
                <w:rFonts w:asciiTheme="minorHAnsi" w:eastAsia="Calibri" w:hAnsiTheme="minorHAnsi"/>
              </w:rPr>
            </w:pPr>
            <w:r w:rsidRPr="008B4980">
              <w:rPr>
                <w:rFonts w:asciiTheme="minorHAnsi" w:eastAsia="Calibri" w:hAnsiTheme="minorHAnsi"/>
              </w:rPr>
              <w:t>Содержание деятельности</w:t>
            </w:r>
          </w:p>
        </w:tc>
        <w:tc>
          <w:tcPr>
            <w:tcW w:w="1593" w:type="dxa"/>
            <w:shd w:val="clear" w:color="auto" w:fill="auto"/>
            <w:vAlign w:val="center"/>
          </w:tcPr>
          <w:p w14:paraId="160D18E6" w14:textId="77777777" w:rsidR="008B4980" w:rsidRPr="008B4980" w:rsidRDefault="008B4980" w:rsidP="008B4980">
            <w:pPr>
              <w:pStyle w:val="220"/>
              <w:ind w:firstLine="0"/>
              <w:rPr>
                <w:rFonts w:asciiTheme="minorHAnsi" w:eastAsia="Calibri" w:hAnsiTheme="minorHAnsi"/>
              </w:rPr>
            </w:pPr>
            <w:r w:rsidRPr="008B4980">
              <w:rPr>
                <w:rFonts w:asciiTheme="minorHAnsi" w:eastAsia="Calibri" w:hAnsiTheme="minorHAnsi"/>
              </w:rPr>
              <w:t>Сроки</w:t>
            </w:r>
          </w:p>
        </w:tc>
      </w:tr>
      <w:tr w:rsidR="008B4980" w:rsidRPr="008B4980" w14:paraId="4500661D" w14:textId="77777777" w:rsidTr="008B4980">
        <w:trPr>
          <w:trHeight w:hRule="exact" w:val="567"/>
        </w:trPr>
        <w:tc>
          <w:tcPr>
            <w:tcW w:w="817" w:type="dxa"/>
            <w:vAlign w:val="center"/>
          </w:tcPr>
          <w:p w14:paraId="5F72B17D" w14:textId="77777777" w:rsidR="008B4980" w:rsidRPr="008B4980" w:rsidRDefault="008B4980" w:rsidP="008B4980">
            <w:pPr>
              <w:pStyle w:val="220"/>
              <w:ind w:firstLine="0"/>
              <w:rPr>
                <w:rFonts w:asciiTheme="minorHAnsi" w:eastAsia="Calibri" w:hAnsiTheme="minorHAnsi"/>
                <w:b w:val="0"/>
              </w:rPr>
            </w:pPr>
            <w:r w:rsidRPr="008B4980">
              <w:rPr>
                <w:rFonts w:asciiTheme="minorHAnsi" w:eastAsia="Calibri" w:hAnsiTheme="minorHAnsi"/>
                <w:b w:val="0"/>
              </w:rPr>
              <w:t>1</w:t>
            </w:r>
          </w:p>
        </w:tc>
        <w:tc>
          <w:tcPr>
            <w:tcW w:w="3544" w:type="dxa"/>
            <w:shd w:val="clear" w:color="auto" w:fill="auto"/>
            <w:vAlign w:val="center"/>
          </w:tcPr>
          <w:p w14:paraId="4E0FF9A0" w14:textId="77777777" w:rsidR="008B4980" w:rsidRPr="008B4980" w:rsidRDefault="008B4980" w:rsidP="008B4980">
            <w:pPr>
              <w:pStyle w:val="220"/>
              <w:ind w:firstLine="0"/>
              <w:rPr>
                <w:rFonts w:asciiTheme="minorHAnsi" w:eastAsia="Calibri" w:hAnsiTheme="minorHAnsi"/>
                <w:b w:val="0"/>
              </w:rPr>
            </w:pPr>
            <w:r w:rsidRPr="008B4980">
              <w:rPr>
                <w:rFonts w:asciiTheme="minorHAnsi" w:eastAsia="Calibri" w:hAnsiTheme="minorHAnsi"/>
                <w:b w:val="0"/>
              </w:rPr>
              <w:t>Аналитический</w:t>
            </w:r>
          </w:p>
        </w:tc>
        <w:tc>
          <w:tcPr>
            <w:tcW w:w="4183" w:type="dxa"/>
            <w:shd w:val="clear" w:color="auto" w:fill="auto"/>
            <w:vAlign w:val="center"/>
          </w:tcPr>
          <w:p w14:paraId="55E85A92" w14:textId="77777777" w:rsidR="008B4980" w:rsidRPr="008B4980" w:rsidRDefault="008B4980" w:rsidP="008B4980">
            <w:pPr>
              <w:pStyle w:val="220"/>
              <w:ind w:firstLine="0"/>
              <w:rPr>
                <w:rFonts w:asciiTheme="minorHAnsi" w:eastAsia="Calibri" w:hAnsiTheme="minorHAnsi"/>
                <w:b w:val="0"/>
              </w:rPr>
            </w:pPr>
          </w:p>
        </w:tc>
        <w:tc>
          <w:tcPr>
            <w:tcW w:w="1593" w:type="dxa"/>
            <w:shd w:val="clear" w:color="auto" w:fill="auto"/>
            <w:vAlign w:val="center"/>
          </w:tcPr>
          <w:p w14:paraId="4DE77F03" w14:textId="77777777" w:rsidR="008B4980" w:rsidRPr="008B4980" w:rsidRDefault="008B4980" w:rsidP="008B4980">
            <w:pPr>
              <w:pStyle w:val="220"/>
              <w:ind w:firstLine="0"/>
              <w:rPr>
                <w:rFonts w:asciiTheme="minorHAnsi" w:eastAsia="Calibri" w:hAnsiTheme="minorHAnsi"/>
                <w:b w:val="0"/>
              </w:rPr>
            </w:pPr>
          </w:p>
        </w:tc>
      </w:tr>
      <w:tr w:rsidR="008B4980" w:rsidRPr="008B4980" w14:paraId="06661F9A" w14:textId="77777777" w:rsidTr="008B4980">
        <w:trPr>
          <w:trHeight w:hRule="exact" w:val="567"/>
        </w:trPr>
        <w:tc>
          <w:tcPr>
            <w:tcW w:w="817" w:type="dxa"/>
            <w:vAlign w:val="center"/>
          </w:tcPr>
          <w:p w14:paraId="3B5A4013" w14:textId="77777777" w:rsidR="008B4980" w:rsidRPr="008B4980" w:rsidRDefault="008B4980" w:rsidP="008B4980">
            <w:pPr>
              <w:pStyle w:val="220"/>
              <w:ind w:firstLine="0"/>
              <w:rPr>
                <w:rFonts w:asciiTheme="minorHAnsi" w:eastAsia="Calibri" w:hAnsiTheme="minorHAnsi"/>
                <w:b w:val="0"/>
              </w:rPr>
            </w:pPr>
            <w:r w:rsidRPr="008B4980">
              <w:rPr>
                <w:rFonts w:asciiTheme="minorHAnsi" w:eastAsia="Calibri" w:hAnsiTheme="minorHAnsi"/>
                <w:b w:val="0"/>
              </w:rPr>
              <w:t>2</w:t>
            </w:r>
          </w:p>
        </w:tc>
        <w:tc>
          <w:tcPr>
            <w:tcW w:w="3544" w:type="dxa"/>
            <w:shd w:val="clear" w:color="auto" w:fill="auto"/>
            <w:vAlign w:val="center"/>
          </w:tcPr>
          <w:p w14:paraId="1058F511" w14:textId="77777777" w:rsidR="008B4980" w:rsidRPr="008B4980" w:rsidRDefault="008B4980" w:rsidP="008B4980">
            <w:pPr>
              <w:pStyle w:val="220"/>
              <w:ind w:firstLine="0"/>
              <w:rPr>
                <w:rFonts w:asciiTheme="minorHAnsi" w:eastAsia="Calibri" w:hAnsiTheme="minorHAnsi"/>
                <w:b w:val="0"/>
              </w:rPr>
            </w:pPr>
            <w:r w:rsidRPr="008B4980">
              <w:rPr>
                <w:rFonts w:asciiTheme="minorHAnsi" w:eastAsia="Calibri" w:hAnsiTheme="minorHAnsi"/>
                <w:b w:val="0"/>
              </w:rPr>
              <w:t>Конструктивный</w:t>
            </w:r>
          </w:p>
        </w:tc>
        <w:tc>
          <w:tcPr>
            <w:tcW w:w="4183" w:type="dxa"/>
            <w:shd w:val="clear" w:color="auto" w:fill="auto"/>
            <w:vAlign w:val="center"/>
          </w:tcPr>
          <w:p w14:paraId="3FBE50B0" w14:textId="77777777" w:rsidR="008B4980" w:rsidRPr="008B4980" w:rsidRDefault="008B4980" w:rsidP="008B4980">
            <w:pPr>
              <w:pStyle w:val="220"/>
              <w:ind w:firstLine="0"/>
              <w:rPr>
                <w:rFonts w:asciiTheme="minorHAnsi" w:eastAsia="Calibri" w:hAnsiTheme="minorHAnsi"/>
                <w:b w:val="0"/>
              </w:rPr>
            </w:pPr>
          </w:p>
        </w:tc>
        <w:tc>
          <w:tcPr>
            <w:tcW w:w="1593" w:type="dxa"/>
            <w:shd w:val="clear" w:color="auto" w:fill="auto"/>
            <w:vAlign w:val="center"/>
          </w:tcPr>
          <w:p w14:paraId="032A3CAB" w14:textId="77777777" w:rsidR="008B4980" w:rsidRPr="008B4980" w:rsidRDefault="008B4980" w:rsidP="008B4980">
            <w:pPr>
              <w:pStyle w:val="220"/>
              <w:ind w:firstLine="0"/>
              <w:rPr>
                <w:rFonts w:asciiTheme="minorHAnsi" w:eastAsia="Calibri" w:hAnsiTheme="minorHAnsi"/>
                <w:b w:val="0"/>
              </w:rPr>
            </w:pPr>
          </w:p>
        </w:tc>
      </w:tr>
      <w:tr w:rsidR="008B4980" w:rsidRPr="008B4980" w14:paraId="4DFB932C" w14:textId="77777777" w:rsidTr="008B4980">
        <w:trPr>
          <w:trHeight w:hRule="exact" w:val="715"/>
        </w:trPr>
        <w:tc>
          <w:tcPr>
            <w:tcW w:w="817" w:type="dxa"/>
            <w:vAlign w:val="center"/>
          </w:tcPr>
          <w:p w14:paraId="16D70242" w14:textId="77777777" w:rsidR="008B4980" w:rsidRPr="008B4980" w:rsidRDefault="008B4980" w:rsidP="008B4980">
            <w:pPr>
              <w:pStyle w:val="220"/>
              <w:ind w:firstLine="0"/>
              <w:rPr>
                <w:rFonts w:asciiTheme="minorHAnsi" w:eastAsia="Calibri" w:hAnsiTheme="minorHAnsi"/>
                <w:b w:val="0"/>
              </w:rPr>
            </w:pPr>
            <w:r w:rsidRPr="008B4980">
              <w:rPr>
                <w:rFonts w:asciiTheme="minorHAnsi" w:eastAsia="Calibri" w:hAnsiTheme="minorHAnsi"/>
                <w:b w:val="0"/>
              </w:rPr>
              <w:t>3</w:t>
            </w:r>
          </w:p>
        </w:tc>
        <w:tc>
          <w:tcPr>
            <w:tcW w:w="3544" w:type="dxa"/>
            <w:shd w:val="clear" w:color="auto" w:fill="auto"/>
            <w:vAlign w:val="center"/>
          </w:tcPr>
          <w:p w14:paraId="517E67FF" w14:textId="77777777" w:rsidR="008B4980" w:rsidRPr="008B4980" w:rsidRDefault="008B4980" w:rsidP="008B4980">
            <w:pPr>
              <w:pStyle w:val="220"/>
              <w:ind w:firstLine="0"/>
              <w:rPr>
                <w:rFonts w:asciiTheme="minorHAnsi" w:eastAsia="Calibri" w:hAnsiTheme="minorHAnsi"/>
                <w:b w:val="0"/>
              </w:rPr>
            </w:pPr>
            <w:proofErr w:type="spellStart"/>
            <w:r w:rsidRPr="008B4980">
              <w:rPr>
                <w:rFonts w:asciiTheme="minorHAnsi" w:eastAsia="Calibri" w:hAnsiTheme="minorHAnsi"/>
                <w:b w:val="0"/>
              </w:rPr>
              <w:t>Оформительско</w:t>
            </w:r>
            <w:proofErr w:type="spellEnd"/>
            <w:r w:rsidRPr="008B4980">
              <w:rPr>
                <w:rFonts w:asciiTheme="minorHAnsi" w:eastAsia="Calibri" w:hAnsiTheme="minorHAnsi"/>
                <w:b w:val="0"/>
              </w:rPr>
              <w:t>-презентационный</w:t>
            </w:r>
          </w:p>
        </w:tc>
        <w:tc>
          <w:tcPr>
            <w:tcW w:w="4183" w:type="dxa"/>
            <w:shd w:val="clear" w:color="auto" w:fill="auto"/>
            <w:vAlign w:val="center"/>
          </w:tcPr>
          <w:p w14:paraId="79687DE8" w14:textId="77777777" w:rsidR="008B4980" w:rsidRPr="008B4980" w:rsidRDefault="008B4980" w:rsidP="008B4980">
            <w:pPr>
              <w:pStyle w:val="220"/>
              <w:ind w:firstLine="0"/>
              <w:rPr>
                <w:rFonts w:asciiTheme="minorHAnsi" w:eastAsia="Calibri" w:hAnsiTheme="minorHAnsi"/>
                <w:b w:val="0"/>
              </w:rPr>
            </w:pPr>
          </w:p>
        </w:tc>
        <w:tc>
          <w:tcPr>
            <w:tcW w:w="1593" w:type="dxa"/>
            <w:shd w:val="clear" w:color="auto" w:fill="auto"/>
            <w:vAlign w:val="center"/>
          </w:tcPr>
          <w:p w14:paraId="38B334C1" w14:textId="77777777" w:rsidR="008B4980" w:rsidRPr="008B4980" w:rsidRDefault="008B4980" w:rsidP="008B4980">
            <w:pPr>
              <w:pStyle w:val="220"/>
              <w:ind w:firstLine="0"/>
              <w:rPr>
                <w:rFonts w:asciiTheme="minorHAnsi" w:eastAsia="Calibri" w:hAnsiTheme="minorHAnsi"/>
                <w:b w:val="0"/>
              </w:rPr>
            </w:pPr>
          </w:p>
        </w:tc>
      </w:tr>
    </w:tbl>
    <w:p w14:paraId="4749EEA1" w14:textId="77777777" w:rsidR="008B4980" w:rsidRPr="008B4980" w:rsidRDefault="008B4980" w:rsidP="008B4980">
      <w:pPr>
        <w:pStyle w:val="220"/>
        <w:spacing w:line="360" w:lineRule="auto"/>
        <w:jc w:val="both"/>
        <w:rPr>
          <w:rFonts w:asciiTheme="minorHAnsi" w:hAnsiTheme="minorHAnsi"/>
          <w:b w:val="0"/>
        </w:rPr>
      </w:pPr>
    </w:p>
    <w:p w14:paraId="7A5462B0" w14:textId="77777777" w:rsidR="008B4980" w:rsidRPr="008B4980" w:rsidRDefault="008B4980" w:rsidP="008B4980">
      <w:pPr>
        <w:pStyle w:val="220"/>
        <w:spacing w:line="360" w:lineRule="auto"/>
        <w:ind w:firstLine="709"/>
        <w:jc w:val="both"/>
        <w:rPr>
          <w:rFonts w:asciiTheme="minorHAnsi" w:hAnsiTheme="minorHAnsi"/>
          <w:bCs w:val="0"/>
          <w:iCs/>
        </w:rPr>
      </w:pPr>
      <w:r w:rsidRPr="008B4980">
        <w:rPr>
          <w:rFonts w:asciiTheme="minorHAnsi" w:hAnsiTheme="minorHAnsi"/>
          <w:bCs w:val="0"/>
          <w:iCs/>
        </w:rPr>
        <w:t>3.4.2.3 РАСЧЕТНАЯ ЧАСТЬ</w:t>
      </w:r>
    </w:p>
    <w:p w14:paraId="125AEFBA" w14:textId="77777777" w:rsidR="008B4980" w:rsidRPr="008B4980" w:rsidRDefault="008B4980" w:rsidP="008B4980">
      <w:pPr>
        <w:pStyle w:val="220"/>
        <w:spacing w:line="360" w:lineRule="auto"/>
        <w:ind w:firstLine="709"/>
        <w:jc w:val="both"/>
        <w:rPr>
          <w:rFonts w:asciiTheme="minorHAnsi" w:hAnsiTheme="minorHAnsi"/>
          <w:b w:val="0"/>
          <w:bCs w:val="0"/>
          <w:i/>
          <w:iCs/>
        </w:rPr>
      </w:pPr>
      <w:r w:rsidRPr="008B4980">
        <w:rPr>
          <w:rFonts w:asciiTheme="minorHAnsi" w:hAnsiTheme="minorHAnsi"/>
          <w:b w:val="0"/>
          <w:bCs w:val="0"/>
          <w:i/>
          <w:iCs/>
        </w:rPr>
        <w:t>В данном разделе описывается весь процесс выполнения курсового проекта, проводятся расчеты моделирования элементов систем автоматизации с описанием исходных данных и полученных результатов на каждом этапе согласно технического задания:</w:t>
      </w:r>
    </w:p>
    <w:p w14:paraId="45AB7ABA" w14:textId="77777777" w:rsidR="008B4980" w:rsidRPr="008B4980" w:rsidRDefault="008B4980" w:rsidP="008B4980">
      <w:pPr>
        <w:pStyle w:val="220"/>
        <w:spacing w:line="360" w:lineRule="auto"/>
        <w:ind w:firstLine="1022"/>
        <w:jc w:val="both"/>
        <w:rPr>
          <w:rFonts w:asciiTheme="minorHAnsi" w:hAnsiTheme="minorHAnsi"/>
          <w:b w:val="0"/>
          <w:bCs w:val="0"/>
          <w:i/>
        </w:rPr>
      </w:pPr>
      <w:r w:rsidRPr="008B4980">
        <w:rPr>
          <w:rFonts w:asciiTheme="minorHAnsi" w:hAnsiTheme="minorHAnsi"/>
          <w:b w:val="0"/>
          <w:bCs w:val="0"/>
          <w:i/>
        </w:rPr>
        <w:t>- подбираются модули и элементы разрабатываемой модели элементов системы автоматизации. Результат должен быть представлен в виде таблицы компонентов (Таблица 2).</w:t>
      </w:r>
    </w:p>
    <w:p w14:paraId="5E900856" w14:textId="77777777" w:rsidR="008B4980" w:rsidRPr="008B4980" w:rsidRDefault="008B4980" w:rsidP="008B4980">
      <w:pPr>
        <w:pStyle w:val="220"/>
        <w:spacing w:line="360" w:lineRule="auto"/>
        <w:jc w:val="both"/>
        <w:rPr>
          <w:rFonts w:asciiTheme="minorHAnsi" w:hAnsiTheme="minorHAnsi"/>
          <w:b w:val="0"/>
        </w:rPr>
      </w:pPr>
      <w:r w:rsidRPr="008B4980">
        <w:rPr>
          <w:rFonts w:asciiTheme="minorHAnsi" w:hAnsiTheme="minorHAnsi"/>
          <w:b w:val="0"/>
        </w:rPr>
        <w:t>Таблица 2 – Основные модули и элементы разрабатываемой модели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3"/>
        <w:gridCol w:w="4589"/>
        <w:gridCol w:w="4592"/>
      </w:tblGrid>
      <w:tr w:rsidR="008B4980" w:rsidRPr="008B4980" w14:paraId="3262604B" w14:textId="77777777" w:rsidTr="008B4980">
        <w:tc>
          <w:tcPr>
            <w:tcW w:w="675" w:type="dxa"/>
            <w:shd w:val="clear" w:color="auto" w:fill="auto"/>
            <w:vAlign w:val="center"/>
          </w:tcPr>
          <w:p w14:paraId="569CB21E" w14:textId="77777777" w:rsidR="008B4980" w:rsidRPr="008B4980" w:rsidRDefault="008B4980" w:rsidP="008B4980">
            <w:pPr>
              <w:pStyle w:val="220"/>
              <w:ind w:firstLine="0"/>
              <w:rPr>
                <w:rFonts w:asciiTheme="minorHAnsi" w:eastAsia="Calibri" w:hAnsiTheme="minorHAnsi"/>
              </w:rPr>
            </w:pPr>
            <w:r w:rsidRPr="008B4980">
              <w:rPr>
                <w:rFonts w:asciiTheme="minorHAnsi" w:eastAsia="Calibri" w:hAnsiTheme="minorHAnsi"/>
              </w:rPr>
              <w:t>№ п/п</w:t>
            </w:r>
          </w:p>
        </w:tc>
        <w:tc>
          <w:tcPr>
            <w:tcW w:w="4678" w:type="dxa"/>
            <w:shd w:val="clear" w:color="auto" w:fill="auto"/>
            <w:vAlign w:val="center"/>
          </w:tcPr>
          <w:p w14:paraId="546A11CC" w14:textId="77777777" w:rsidR="008B4980" w:rsidRPr="008B4980" w:rsidRDefault="008B4980" w:rsidP="008B4980">
            <w:pPr>
              <w:pStyle w:val="220"/>
              <w:ind w:firstLine="0"/>
              <w:rPr>
                <w:rFonts w:asciiTheme="minorHAnsi" w:eastAsia="Calibri" w:hAnsiTheme="minorHAnsi"/>
              </w:rPr>
            </w:pPr>
            <w:r w:rsidRPr="008B4980">
              <w:rPr>
                <w:rFonts w:asciiTheme="minorHAnsi" w:eastAsia="Calibri" w:hAnsiTheme="minorHAnsi"/>
              </w:rPr>
              <w:t>Наименование модуля</w:t>
            </w:r>
          </w:p>
        </w:tc>
        <w:tc>
          <w:tcPr>
            <w:tcW w:w="4678" w:type="dxa"/>
            <w:shd w:val="clear" w:color="auto" w:fill="auto"/>
            <w:vAlign w:val="center"/>
          </w:tcPr>
          <w:p w14:paraId="0439A457" w14:textId="77777777" w:rsidR="008B4980" w:rsidRPr="008B4980" w:rsidRDefault="008B4980" w:rsidP="008B4980">
            <w:pPr>
              <w:pStyle w:val="220"/>
              <w:ind w:firstLine="0"/>
              <w:rPr>
                <w:rFonts w:asciiTheme="minorHAnsi" w:eastAsia="Calibri" w:hAnsiTheme="minorHAnsi"/>
              </w:rPr>
            </w:pPr>
            <w:r w:rsidRPr="008B4980">
              <w:rPr>
                <w:rFonts w:asciiTheme="minorHAnsi" w:eastAsia="Calibri" w:hAnsiTheme="minorHAnsi"/>
              </w:rPr>
              <w:t>Технические характеристики</w:t>
            </w:r>
          </w:p>
        </w:tc>
      </w:tr>
      <w:tr w:rsidR="008B4980" w:rsidRPr="008B4980" w14:paraId="1222F9E0" w14:textId="77777777" w:rsidTr="008B4980">
        <w:trPr>
          <w:trHeight w:hRule="exact" w:val="1498"/>
        </w:trPr>
        <w:tc>
          <w:tcPr>
            <w:tcW w:w="675" w:type="dxa"/>
            <w:shd w:val="clear" w:color="auto" w:fill="auto"/>
            <w:vAlign w:val="center"/>
          </w:tcPr>
          <w:p w14:paraId="0314EA0D" w14:textId="77777777" w:rsidR="008B4980" w:rsidRPr="008B4980" w:rsidRDefault="008B4980" w:rsidP="008B4980">
            <w:pPr>
              <w:pStyle w:val="220"/>
              <w:ind w:firstLine="0"/>
              <w:rPr>
                <w:rFonts w:asciiTheme="minorHAnsi" w:eastAsia="Calibri" w:hAnsiTheme="minorHAnsi"/>
                <w:b w:val="0"/>
              </w:rPr>
            </w:pPr>
            <w:r w:rsidRPr="008B4980">
              <w:rPr>
                <w:rFonts w:asciiTheme="minorHAnsi" w:eastAsia="Calibri" w:hAnsiTheme="minorHAnsi"/>
                <w:b w:val="0"/>
              </w:rPr>
              <w:t>1</w:t>
            </w:r>
          </w:p>
        </w:tc>
        <w:tc>
          <w:tcPr>
            <w:tcW w:w="4678" w:type="dxa"/>
            <w:shd w:val="clear" w:color="auto" w:fill="auto"/>
            <w:vAlign w:val="center"/>
          </w:tcPr>
          <w:p w14:paraId="5463AF2A" w14:textId="77777777" w:rsidR="008B4980" w:rsidRPr="008B4980" w:rsidRDefault="008B4980" w:rsidP="008B4980">
            <w:pPr>
              <w:pStyle w:val="220"/>
              <w:ind w:firstLine="0"/>
              <w:rPr>
                <w:rFonts w:asciiTheme="minorHAnsi" w:eastAsia="Calibri" w:hAnsiTheme="minorHAnsi"/>
                <w:b w:val="0"/>
              </w:rPr>
            </w:pPr>
            <w:r w:rsidRPr="008B4980">
              <w:rPr>
                <w:rFonts w:asciiTheme="minorHAnsi" w:eastAsia="Calibri" w:hAnsiTheme="minorHAnsi"/>
                <w:b w:val="0"/>
              </w:rPr>
              <w:t xml:space="preserve">LOGO! </w:t>
            </w:r>
            <w:proofErr w:type="spellStart"/>
            <w:r w:rsidRPr="008B4980">
              <w:rPr>
                <w:rFonts w:asciiTheme="minorHAnsi" w:eastAsia="Calibri" w:hAnsiTheme="minorHAnsi"/>
                <w:b w:val="0"/>
              </w:rPr>
              <w:t>Basic</w:t>
            </w:r>
            <w:proofErr w:type="spellEnd"/>
          </w:p>
        </w:tc>
        <w:tc>
          <w:tcPr>
            <w:tcW w:w="4678" w:type="dxa"/>
            <w:shd w:val="clear" w:color="auto" w:fill="auto"/>
            <w:vAlign w:val="center"/>
          </w:tcPr>
          <w:p w14:paraId="0F43D22D" w14:textId="77777777" w:rsidR="008B4980" w:rsidRPr="008B4980" w:rsidRDefault="008B4980" w:rsidP="008B4980">
            <w:pPr>
              <w:pStyle w:val="220"/>
              <w:ind w:firstLine="0"/>
              <w:rPr>
                <w:rFonts w:asciiTheme="minorHAnsi" w:hAnsiTheme="minorHAnsi"/>
                <w:b w:val="0"/>
                <w:color w:val="000000"/>
              </w:rPr>
            </w:pPr>
            <w:r w:rsidRPr="008B4980">
              <w:rPr>
                <w:rFonts w:asciiTheme="minorHAnsi" w:hAnsiTheme="minorHAnsi"/>
                <w:b w:val="0"/>
                <w:color w:val="000000"/>
              </w:rPr>
              <w:t>1. 8 дискретных входов, 4 дискретных выхода.</w:t>
            </w:r>
          </w:p>
          <w:p w14:paraId="37E2D2C1" w14:textId="77777777" w:rsidR="008B4980" w:rsidRPr="008B4980" w:rsidRDefault="008B4980" w:rsidP="008B4980">
            <w:pPr>
              <w:pStyle w:val="220"/>
              <w:ind w:firstLine="0"/>
              <w:rPr>
                <w:rFonts w:asciiTheme="minorHAnsi" w:hAnsiTheme="minorHAnsi"/>
                <w:b w:val="0"/>
                <w:color w:val="000000"/>
              </w:rPr>
            </w:pPr>
            <w:r w:rsidRPr="008B4980">
              <w:rPr>
                <w:rFonts w:asciiTheme="minorHAnsi" w:hAnsiTheme="minorHAnsi"/>
                <w:b w:val="0"/>
                <w:color w:val="000000"/>
              </w:rPr>
              <w:t>2. Объем программы до 400 программных блоков.</w:t>
            </w:r>
          </w:p>
          <w:p w14:paraId="13BBF7C1" w14:textId="77777777" w:rsidR="008B4980" w:rsidRPr="008B4980" w:rsidRDefault="008B4980" w:rsidP="008B4980">
            <w:pPr>
              <w:pStyle w:val="220"/>
              <w:ind w:firstLine="0"/>
              <w:rPr>
                <w:rFonts w:asciiTheme="minorHAnsi" w:hAnsiTheme="minorHAnsi"/>
                <w:b w:val="0"/>
                <w:color w:val="000000"/>
              </w:rPr>
            </w:pPr>
            <w:r w:rsidRPr="008B4980">
              <w:rPr>
                <w:rFonts w:asciiTheme="minorHAnsi" w:hAnsiTheme="minorHAnsi"/>
                <w:b w:val="0"/>
                <w:color w:val="000000"/>
              </w:rPr>
              <w:t>3. 27 внутренних флагов.</w:t>
            </w:r>
          </w:p>
          <w:p w14:paraId="2D1C5F16" w14:textId="77777777" w:rsidR="008B4980" w:rsidRPr="008B4980" w:rsidRDefault="008B4980" w:rsidP="008B4980">
            <w:pPr>
              <w:rPr>
                <w:bCs/>
                <w:color w:val="000000"/>
                <w:sz w:val="28"/>
                <w:szCs w:val="28"/>
              </w:rPr>
            </w:pPr>
            <w:r w:rsidRPr="008B4980">
              <w:rPr>
                <w:bCs/>
                <w:color w:val="000000"/>
                <w:sz w:val="28"/>
                <w:szCs w:val="28"/>
              </w:rPr>
              <w:t xml:space="preserve">4. Слот для </w:t>
            </w:r>
            <w:proofErr w:type="spellStart"/>
            <w:r w:rsidRPr="008B4980">
              <w:rPr>
                <w:bCs/>
                <w:color w:val="000000"/>
                <w:sz w:val="28"/>
                <w:szCs w:val="28"/>
              </w:rPr>
              <w:t>Micro</w:t>
            </w:r>
            <w:proofErr w:type="spellEnd"/>
            <w:r w:rsidRPr="008B4980">
              <w:rPr>
                <w:bCs/>
                <w:color w:val="000000"/>
                <w:sz w:val="28"/>
                <w:szCs w:val="28"/>
              </w:rPr>
              <w:t xml:space="preserve"> SD карты.</w:t>
            </w:r>
          </w:p>
          <w:p w14:paraId="34789CC5" w14:textId="77777777" w:rsidR="008B4980" w:rsidRPr="008B4980" w:rsidRDefault="008B4980" w:rsidP="008B4980">
            <w:pPr>
              <w:pStyle w:val="220"/>
              <w:ind w:firstLine="0"/>
              <w:rPr>
                <w:rFonts w:asciiTheme="minorHAnsi" w:hAnsiTheme="minorHAnsi"/>
                <w:b w:val="0"/>
                <w:color w:val="000000"/>
              </w:rPr>
            </w:pPr>
            <w:r w:rsidRPr="008B4980">
              <w:rPr>
                <w:rFonts w:asciiTheme="minorHAnsi" w:hAnsiTheme="minorHAnsi"/>
                <w:b w:val="0"/>
                <w:color w:val="000000"/>
              </w:rPr>
              <w:t xml:space="preserve">5. </w:t>
            </w:r>
            <w:proofErr w:type="spellStart"/>
            <w:r w:rsidRPr="008B4980">
              <w:rPr>
                <w:rFonts w:asciiTheme="minorHAnsi" w:hAnsiTheme="minorHAnsi"/>
                <w:b w:val="0"/>
                <w:color w:val="000000"/>
              </w:rPr>
              <w:t>Ethernet</w:t>
            </w:r>
            <w:proofErr w:type="spellEnd"/>
            <w:r w:rsidRPr="008B4980">
              <w:rPr>
                <w:rFonts w:asciiTheme="minorHAnsi" w:hAnsiTheme="minorHAnsi"/>
                <w:b w:val="0"/>
                <w:color w:val="000000"/>
              </w:rPr>
              <w:t xml:space="preserve"> Интерфейса для подключения панели TDE </w:t>
            </w:r>
            <w:proofErr w:type="gramStart"/>
            <w:r w:rsidRPr="008B4980">
              <w:rPr>
                <w:rFonts w:asciiTheme="minorHAnsi" w:hAnsiTheme="minorHAnsi"/>
                <w:b w:val="0"/>
                <w:color w:val="000000"/>
              </w:rPr>
              <w:t>LOGO!,</w:t>
            </w:r>
            <w:proofErr w:type="gramEnd"/>
            <w:r w:rsidRPr="008B4980">
              <w:rPr>
                <w:rFonts w:asciiTheme="minorHAnsi" w:hAnsiTheme="minorHAnsi"/>
                <w:b w:val="0"/>
                <w:color w:val="000000"/>
              </w:rPr>
              <w:t xml:space="preserve"> HMI –панели, LOGO! </w:t>
            </w:r>
            <w:proofErr w:type="spellStart"/>
            <w:r w:rsidRPr="008B4980">
              <w:rPr>
                <w:rFonts w:asciiTheme="minorHAnsi" w:hAnsiTheme="minorHAnsi"/>
                <w:b w:val="0"/>
                <w:color w:val="000000"/>
              </w:rPr>
              <w:t>Soft</w:t>
            </w:r>
            <w:proofErr w:type="spellEnd"/>
            <w:r w:rsidRPr="008B4980">
              <w:rPr>
                <w:rFonts w:asciiTheme="minorHAnsi" w:hAnsiTheme="minorHAnsi"/>
                <w:b w:val="0"/>
                <w:color w:val="000000"/>
              </w:rPr>
              <w:t xml:space="preserve"> </w:t>
            </w:r>
            <w:proofErr w:type="spellStart"/>
            <w:r w:rsidRPr="008B4980">
              <w:rPr>
                <w:rFonts w:asciiTheme="minorHAnsi" w:hAnsiTheme="minorHAnsi"/>
                <w:b w:val="0"/>
                <w:color w:val="000000"/>
              </w:rPr>
              <w:t>Comfort</w:t>
            </w:r>
            <w:proofErr w:type="spellEnd"/>
            <w:r w:rsidRPr="008B4980">
              <w:rPr>
                <w:rFonts w:asciiTheme="minorHAnsi" w:hAnsiTheme="minorHAnsi"/>
                <w:b w:val="0"/>
                <w:color w:val="000000"/>
              </w:rPr>
              <w:t>.</w:t>
            </w:r>
          </w:p>
        </w:tc>
      </w:tr>
      <w:tr w:rsidR="008B4980" w:rsidRPr="008B4980" w14:paraId="5A829A42" w14:textId="77777777" w:rsidTr="008B4980">
        <w:trPr>
          <w:trHeight w:hRule="exact" w:val="567"/>
        </w:trPr>
        <w:tc>
          <w:tcPr>
            <w:tcW w:w="675" w:type="dxa"/>
            <w:shd w:val="clear" w:color="auto" w:fill="auto"/>
            <w:vAlign w:val="center"/>
          </w:tcPr>
          <w:p w14:paraId="62D8C4B7" w14:textId="77777777" w:rsidR="008B4980" w:rsidRPr="008B4980" w:rsidRDefault="008B4980" w:rsidP="008B4980">
            <w:pPr>
              <w:pStyle w:val="220"/>
              <w:ind w:firstLine="0"/>
              <w:rPr>
                <w:rFonts w:asciiTheme="minorHAnsi" w:eastAsia="Calibri" w:hAnsiTheme="minorHAnsi"/>
                <w:b w:val="0"/>
              </w:rPr>
            </w:pPr>
            <w:r w:rsidRPr="008B4980">
              <w:rPr>
                <w:rFonts w:asciiTheme="minorHAnsi" w:eastAsia="Calibri" w:hAnsiTheme="minorHAnsi"/>
                <w:b w:val="0"/>
              </w:rPr>
              <w:t>2</w:t>
            </w:r>
          </w:p>
        </w:tc>
        <w:tc>
          <w:tcPr>
            <w:tcW w:w="4678" w:type="dxa"/>
            <w:shd w:val="clear" w:color="auto" w:fill="auto"/>
            <w:vAlign w:val="center"/>
          </w:tcPr>
          <w:p w14:paraId="30FF7F1E" w14:textId="77777777" w:rsidR="008B4980" w:rsidRPr="008B4980" w:rsidRDefault="008B4980" w:rsidP="008B4980">
            <w:pPr>
              <w:pStyle w:val="220"/>
              <w:ind w:firstLine="0"/>
              <w:rPr>
                <w:rFonts w:asciiTheme="minorHAnsi" w:eastAsia="Calibri" w:hAnsiTheme="minorHAnsi"/>
                <w:b w:val="0"/>
              </w:rPr>
            </w:pPr>
          </w:p>
        </w:tc>
        <w:tc>
          <w:tcPr>
            <w:tcW w:w="4678" w:type="dxa"/>
            <w:shd w:val="clear" w:color="auto" w:fill="auto"/>
            <w:vAlign w:val="center"/>
          </w:tcPr>
          <w:p w14:paraId="54BC652F" w14:textId="77777777" w:rsidR="008B4980" w:rsidRPr="008B4980" w:rsidRDefault="008B4980" w:rsidP="008B4980">
            <w:pPr>
              <w:pStyle w:val="220"/>
              <w:ind w:firstLine="0"/>
              <w:rPr>
                <w:rFonts w:asciiTheme="minorHAnsi" w:eastAsia="Calibri" w:hAnsiTheme="minorHAnsi"/>
                <w:b w:val="0"/>
              </w:rPr>
            </w:pPr>
          </w:p>
        </w:tc>
      </w:tr>
      <w:tr w:rsidR="008B4980" w:rsidRPr="008B4980" w14:paraId="31F2A424" w14:textId="77777777" w:rsidTr="008B4980">
        <w:trPr>
          <w:trHeight w:hRule="exact" w:val="715"/>
        </w:trPr>
        <w:tc>
          <w:tcPr>
            <w:tcW w:w="675" w:type="dxa"/>
            <w:shd w:val="clear" w:color="auto" w:fill="auto"/>
            <w:vAlign w:val="center"/>
          </w:tcPr>
          <w:p w14:paraId="5F64BC2D" w14:textId="77777777" w:rsidR="008B4980" w:rsidRPr="008B4980" w:rsidRDefault="008B4980" w:rsidP="008B4980">
            <w:pPr>
              <w:pStyle w:val="220"/>
              <w:ind w:firstLine="0"/>
              <w:rPr>
                <w:rFonts w:asciiTheme="minorHAnsi" w:eastAsia="Calibri" w:hAnsiTheme="minorHAnsi"/>
                <w:b w:val="0"/>
              </w:rPr>
            </w:pPr>
            <w:r w:rsidRPr="008B4980">
              <w:rPr>
                <w:rFonts w:asciiTheme="minorHAnsi" w:eastAsia="Calibri" w:hAnsiTheme="minorHAnsi"/>
                <w:b w:val="0"/>
              </w:rPr>
              <w:lastRenderedPageBreak/>
              <w:t>…</w:t>
            </w:r>
          </w:p>
        </w:tc>
        <w:tc>
          <w:tcPr>
            <w:tcW w:w="4678" w:type="dxa"/>
            <w:shd w:val="clear" w:color="auto" w:fill="auto"/>
            <w:vAlign w:val="center"/>
          </w:tcPr>
          <w:p w14:paraId="36940142" w14:textId="77777777" w:rsidR="008B4980" w:rsidRPr="008B4980" w:rsidRDefault="008B4980" w:rsidP="008B4980">
            <w:pPr>
              <w:pStyle w:val="220"/>
              <w:ind w:firstLine="0"/>
              <w:rPr>
                <w:rFonts w:asciiTheme="minorHAnsi" w:eastAsia="Calibri" w:hAnsiTheme="minorHAnsi"/>
                <w:b w:val="0"/>
              </w:rPr>
            </w:pPr>
          </w:p>
        </w:tc>
        <w:tc>
          <w:tcPr>
            <w:tcW w:w="4678" w:type="dxa"/>
            <w:shd w:val="clear" w:color="auto" w:fill="auto"/>
            <w:vAlign w:val="center"/>
          </w:tcPr>
          <w:p w14:paraId="670124EE" w14:textId="77777777" w:rsidR="008B4980" w:rsidRPr="008B4980" w:rsidRDefault="008B4980" w:rsidP="008B4980">
            <w:pPr>
              <w:pStyle w:val="220"/>
              <w:ind w:firstLine="0"/>
              <w:rPr>
                <w:rFonts w:asciiTheme="minorHAnsi" w:eastAsia="Calibri" w:hAnsiTheme="minorHAnsi"/>
                <w:b w:val="0"/>
              </w:rPr>
            </w:pPr>
          </w:p>
        </w:tc>
      </w:tr>
    </w:tbl>
    <w:p w14:paraId="448FBF36" w14:textId="77777777" w:rsidR="008B4980" w:rsidRPr="008B4980" w:rsidRDefault="008B4980" w:rsidP="008B4980">
      <w:pPr>
        <w:pStyle w:val="220"/>
        <w:spacing w:line="360" w:lineRule="auto"/>
        <w:ind w:firstLine="1022"/>
        <w:jc w:val="both"/>
        <w:rPr>
          <w:rFonts w:asciiTheme="minorHAnsi" w:hAnsiTheme="minorHAnsi"/>
          <w:b w:val="0"/>
          <w:bCs w:val="0"/>
          <w:i/>
        </w:rPr>
      </w:pPr>
      <w:r w:rsidRPr="008B4980">
        <w:rPr>
          <w:rFonts w:asciiTheme="minorHAnsi" w:hAnsiTheme="minorHAnsi"/>
          <w:b w:val="0"/>
          <w:bCs w:val="0"/>
          <w:i/>
        </w:rPr>
        <w:t xml:space="preserve">- разрабатывается программа управления моделью элемента системы автоматизации для ПЛК на языке </w:t>
      </w:r>
      <w:r w:rsidRPr="008B4980">
        <w:rPr>
          <w:rFonts w:asciiTheme="minorHAnsi" w:hAnsiTheme="minorHAnsi"/>
          <w:b w:val="0"/>
          <w:bCs w:val="0"/>
          <w:i/>
          <w:lang w:val="en-US"/>
        </w:rPr>
        <w:t>FBD</w:t>
      </w:r>
      <w:r w:rsidRPr="008B4980">
        <w:rPr>
          <w:rFonts w:asciiTheme="minorHAnsi" w:hAnsiTheme="minorHAnsi"/>
          <w:b w:val="0"/>
          <w:bCs w:val="0"/>
          <w:i/>
        </w:rPr>
        <w:t xml:space="preserve">. Результатом работы должна быть представлены этапы создания программы, краткая </w:t>
      </w:r>
      <w:proofErr w:type="gramStart"/>
      <w:r w:rsidRPr="008B4980">
        <w:rPr>
          <w:rFonts w:asciiTheme="minorHAnsi" w:hAnsiTheme="minorHAnsi"/>
          <w:b w:val="0"/>
          <w:bCs w:val="0"/>
          <w:i/>
        </w:rPr>
        <w:t>характеристика  программного</w:t>
      </w:r>
      <w:proofErr w:type="gramEnd"/>
      <w:r w:rsidRPr="008B4980">
        <w:rPr>
          <w:rFonts w:asciiTheme="minorHAnsi" w:hAnsiTheme="minorHAnsi"/>
          <w:b w:val="0"/>
          <w:bCs w:val="0"/>
          <w:i/>
        </w:rPr>
        <w:t xml:space="preserve"> обеспечения, которая использовалась для программирования, и как конечный результат представлена сама программа.</w:t>
      </w:r>
    </w:p>
    <w:p w14:paraId="59A7550E" w14:textId="77777777" w:rsidR="008B4980" w:rsidRPr="008B4980" w:rsidRDefault="008B4980" w:rsidP="008B4980">
      <w:pPr>
        <w:pStyle w:val="220"/>
        <w:spacing w:line="360" w:lineRule="auto"/>
        <w:ind w:firstLine="1022"/>
        <w:jc w:val="both"/>
        <w:rPr>
          <w:rFonts w:asciiTheme="minorHAnsi" w:hAnsiTheme="minorHAnsi"/>
          <w:b w:val="0"/>
          <w:bCs w:val="0"/>
          <w:i/>
        </w:rPr>
      </w:pPr>
      <w:r w:rsidRPr="008B4980">
        <w:rPr>
          <w:rFonts w:asciiTheme="minorHAnsi" w:hAnsiTheme="minorHAnsi"/>
          <w:b w:val="0"/>
          <w:bCs w:val="0"/>
          <w:i/>
        </w:rPr>
        <w:t>Например:</w:t>
      </w:r>
    </w:p>
    <w:p w14:paraId="0376DD25" w14:textId="77777777" w:rsidR="008B4980" w:rsidRPr="008B4980" w:rsidRDefault="008B4980" w:rsidP="008B4980">
      <w:pPr>
        <w:pStyle w:val="220"/>
        <w:spacing w:line="360" w:lineRule="auto"/>
        <w:ind w:firstLine="1022"/>
        <w:rPr>
          <w:rFonts w:asciiTheme="minorHAnsi" w:hAnsiTheme="minorHAnsi"/>
        </w:rPr>
      </w:pPr>
      <w:r w:rsidRPr="008B4980">
        <w:rPr>
          <w:rFonts w:asciiTheme="minorHAnsi" w:hAnsiTheme="minorHAnsi"/>
          <w:noProof/>
        </w:rPr>
        <w:drawing>
          <wp:inline distT="0" distB="0" distL="0" distR="0" wp14:anchorId="47EDFC96" wp14:editId="0FFFDD0A">
            <wp:extent cx="3467100" cy="3200400"/>
            <wp:effectExtent l="19050" t="0" r="0" b="0"/>
            <wp:docPr id="45" name="Рисунок 45" descr="image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image247"/>
                    <pic:cNvPicPr>
                      <a:picLocks noChangeAspect="1" noChangeArrowheads="1"/>
                    </pic:cNvPicPr>
                  </pic:nvPicPr>
                  <pic:blipFill>
                    <a:blip r:embed="rId47" cstate="print"/>
                    <a:srcRect/>
                    <a:stretch>
                      <a:fillRect/>
                    </a:stretch>
                  </pic:blipFill>
                  <pic:spPr bwMode="auto">
                    <a:xfrm>
                      <a:off x="0" y="0"/>
                      <a:ext cx="3467100" cy="3200400"/>
                    </a:xfrm>
                    <a:prstGeom prst="rect">
                      <a:avLst/>
                    </a:prstGeom>
                    <a:noFill/>
                    <a:ln w="9525">
                      <a:noFill/>
                      <a:miter lim="800000"/>
                      <a:headEnd/>
                      <a:tailEnd/>
                    </a:ln>
                  </pic:spPr>
                </pic:pic>
              </a:graphicData>
            </a:graphic>
          </wp:inline>
        </w:drawing>
      </w:r>
    </w:p>
    <w:p w14:paraId="020E8CDE" w14:textId="77777777" w:rsidR="008B4980" w:rsidRPr="008B4980" w:rsidRDefault="008B4980" w:rsidP="008B4980">
      <w:pPr>
        <w:pStyle w:val="220"/>
        <w:spacing w:line="360" w:lineRule="auto"/>
        <w:ind w:firstLine="1022"/>
        <w:rPr>
          <w:rFonts w:asciiTheme="minorHAnsi" w:hAnsiTheme="minorHAnsi"/>
          <w:b w:val="0"/>
          <w:bCs w:val="0"/>
          <w:i/>
        </w:rPr>
      </w:pPr>
      <w:r w:rsidRPr="008B4980">
        <w:rPr>
          <w:rFonts w:asciiTheme="minorHAnsi" w:hAnsiTheme="minorHAnsi"/>
          <w:b w:val="0"/>
        </w:rPr>
        <w:t xml:space="preserve">Рисунок 1 – Программа на языке </w:t>
      </w:r>
      <w:r w:rsidRPr="008B4980">
        <w:rPr>
          <w:rFonts w:asciiTheme="minorHAnsi" w:hAnsiTheme="minorHAnsi"/>
          <w:b w:val="0"/>
          <w:lang w:val="en-US"/>
        </w:rPr>
        <w:t>FBD</w:t>
      </w:r>
      <w:r w:rsidRPr="008B4980">
        <w:rPr>
          <w:rFonts w:asciiTheme="minorHAnsi" w:hAnsiTheme="minorHAnsi"/>
          <w:b w:val="0"/>
        </w:rPr>
        <w:t xml:space="preserve"> для ПЛК</w:t>
      </w:r>
    </w:p>
    <w:p w14:paraId="033ECB83" w14:textId="77777777" w:rsidR="008B4980" w:rsidRPr="008B4980" w:rsidRDefault="008B4980" w:rsidP="008B4980">
      <w:pPr>
        <w:pStyle w:val="220"/>
        <w:spacing w:line="360" w:lineRule="auto"/>
        <w:ind w:firstLine="1022"/>
        <w:jc w:val="both"/>
        <w:rPr>
          <w:rFonts w:asciiTheme="minorHAnsi" w:hAnsiTheme="minorHAnsi"/>
          <w:b w:val="0"/>
          <w:bCs w:val="0"/>
          <w:i/>
        </w:rPr>
      </w:pPr>
      <w:r w:rsidRPr="008B4980">
        <w:rPr>
          <w:rFonts w:asciiTheme="minorHAnsi" w:hAnsiTheme="minorHAnsi"/>
          <w:b w:val="0"/>
          <w:bCs w:val="0"/>
          <w:i/>
        </w:rPr>
        <w:t xml:space="preserve">- разрабатывается компьютерная визуальная модель системы автоматизации в программе TIA </w:t>
      </w:r>
      <w:proofErr w:type="spellStart"/>
      <w:r w:rsidRPr="008B4980">
        <w:rPr>
          <w:rFonts w:asciiTheme="minorHAnsi" w:hAnsiTheme="minorHAnsi"/>
          <w:b w:val="0"/>
          <w:bCs w:val="0"/>
          <w:i/>
        </w:rPr>
        <w:t>Portal</w:t>
      </w:r>
      <w:proofErr w:type="spellEnd"/>
      <w:r w:rsidRPr="008B4980">
        <w:rPr>
          <w:rFonts w:asciiTheme="minorHAnsi" w:hAnsiTheme="minorHAnsi"/>
          <w:b w:val="0"/>
          <w:bCs w:val="0"/>
          <w:i/>
        </w:rPr>
        <w:t>. В работе представляются этапы разработки виртуальной модели и сама модель.</w:t>
      </w:r>
    </w:p>
    <w:p w14:paraId="1B12102D" w14:textId="77777777" w:rsidR="008B4980" w:rsidRPr="008B4980" w:rsidRDefault="008B4980" w:rsidP="008B4980">
      <w:pPr>
        <w:pStyle w:val="220"/>
        <w:spacing w:line="360" w:lineRule="auto"/>
        <w:ind w:firstLine="1022"/>
        <w:jc w:val="both"/>
        <w:rPr>
          <w:rFonts w:asciiTheme="minorHAnsi" w:hAnsiTheme="minorHAnsi"/>
          <w:b w:val="0"/>
          <w:bCs w:val="0"/>
          <w:i/>
        </w:rPr>
      </w:pPr>
      <w:r w:rsidRPr="008B4980">
        <w:rPr>
          <w:rFonts w:asciiTheme="minorHAnsi" w:hAnsiTheme="minorHAnsi"/>
          <w:b w:val="0"/>
          <w:bCs w:val="0"/>
          <w:i/>
        </w:rPr>
        <w:t>Например:</w:t>
      </w:r>
    </w:p>
    <w:p w14:paraId="1F033F93" w14:textId="77777777" w:rsidR="008B4980" w:rsidRPr="008B4980" w:rsidRDefault="008B4980" w:rsidP="008B4980">
      <w:pPr>
        <w:pStyle w:val="220"/>
        <w:spacing w:line="360" w:lineRule="auto"/>
        <w:ind w:firstLine="1022"/>
        <w:rPr>
          <w:rFonts w:asciiTheme="minorHAnsi" w:hAnsiTheme="minorHAnsi"/>
          <w:b w:val="0"/>
          <w:bCs w:val="0"/>
          <w:i/>
        </w:rPr>
      </w:pPr>
      <w:r w:rsidRPr="008B4980">
        <w:rPr>
          <w:rFonts w:asciiTheme="minorHAnsi" w:hAnsiTheme="minorHAnsi"/>
          <w:noProof/>
        </w:rPr>
        <w:lastRenderedPageBreak/>
        <w:drawing>
          <wp:inline distT="0" distB="0" distL="0" distR="0" wp14:anchorId="65CF743D" wp14:editId="62AB3D6C">
            <wp:extent cx="3819525" cy="2876550"/>
            <wp:effectExtent l="19050" t="0" r="9525" b="0"/>
            <wp:docPr id="46"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48" cstate="print"/>
                    <a:srcRect r="18530" b="21289"/>
                    <a:stretch>
                      <a:fillRect/>
                    </a:stretch>
                  </pic:blipFill>
                  <pic:spPr bwMode="auto">
                    <a:xfrm>
                      <a:off x="0" y="0"/>
                      <a:ext cx="3819525" cy="2876550"/>
                    </a:xfrm>
                    <a:prstGeom prst="rect">
                      <a:avLst/>
                    </a:prstGeom>
                    <a:noFill/>
                    <a:ln w="9525">
                      <a:noFill/>
                      <a:miter lim="800000"/>
                      <a:headEnd/>
                      <a:tailEnd/>
                    </a:ln>
                  </pic:spPr>
                </pic:pic>
              </a:graphicData>
            </a:graphic>
          </wp:inline>
        </w:drawing>
      </w:r>
    </w:p>
    <w:p w14:paraId="5AAAA332" w14:textId="77777777" w:rsidR="008B4980" w:rsidRPr="00E62D5F" w:rsidRDefault="008B4980" w:rsidP="00E62D5F">
      <w:pPr>
        <w:pStyle w:val="220"/>
        <w:spacing w:line="360" w:lineRule="auto"/>
        <w:ind w:firstLine="1022"/>
        <w:rPr>
          <w:rFonts w:asciiTheme="minorHAnsi" w:hAnsiTheme="minorHAnsi"/>
          <w:b w:val="0"/>
          <w:bCs w:val="0"/>
          <w:i/>
        </w:rPr>
      </w:pPr>
      <w:r w:rsidRPr="008B4980">
        <w:rPr>
          <w:rFonts w:asciiTheme="minorHAnsi" w:hAnsiTheme="minorHAnsi"/>
          <w:b w:val="0"/>
        </w:rPr>
        <w:t>Рисунок 2 – Разработанная виртуальная модель системы автоматизации</w:t>
      </w:r>
    </w:p>
    <w:p w14:paraId="5F43A93A" w14:textId="77777777" w:rsidR="008B4980" w:rsidRPr="008B4980" w:rsidRDefault="008B4980" w:rsidP="008B4980">
      <w:pPr>
        <w:pStyle w:val="220"/>
        <w:spacing w:line="360" w:lineRule="auto"/>
        <w:ind w:firstLine="709"/>
        <w:jc w:val="both"/>
        <w:rPr>
          <w:rFonts w:asciiTheme="minorHAnsi" w:hAnsiTheme="minorHAnsi"/>
          <w:bCs w:val="0"/>
          <w:iCs/>
        </w:rPr>
      </w:pPr>
      <w:r w:rsidRPr="008B4980">
        <w:rPr>
          <w:rFonts w:asciiTheme="minorHAnsi" w:hAnsiTheme="minorHAnsi"/>
          <w:bCs w:val="0"/>
          <w:iCs/>
        </w:rPr>
        <w:t>3.4.2.4 ОПИСАТЕЛЬНАЯ ЧАСТЬ</w:t>
      </w:r>
    </w:p>
    <w:p w14:paraId="41BFFDC5" w14:textId="77777777" w:rsidR="008B4980" w:rsidRPr="008B4980" w:rsidRDefault="008B4980" w:rsidP="008B4980">
      <w:pPr>
        <w:pStyle w:val="220"/>
        <w:spacing w:line="360" w:lineRule="auto"/>
        <w:ind w:firstLine="567"/>
        <w:jc w:val="both"/>
        <w:rPr>
          <w:rFonts w:asciiTheme="minorHAnsi" w:hAnsiTheme="minorHAnsi"/>
          <w:b w:val="0"/>
          <w:i/>
        </w:rPr>
      </w:pPr>
      <w:r w:rsidRPr="008B4980">
        <w:rPr>
          <w:rFonts w:asciiTheme="minorHAnsi" w:hAnsiTheme="minorHAnsi"/>
          <w:b w:val="0"/>
          <w:i/>
        </w:rPr>
        <w:t xml:space="preserve">Описание спроектированной модели элемента системы автоматизации, алгоритм работы </w:t>
      </w:r>
      <w:proofErr w:type="gramStart"/>
      <w:r w:rsidRPr="008B4980">
        <w:rPr>
          <w:rFonts w:asciiTheme="minorHAnsi" w:hAnsiTheme="minorHAnsi"/>
          <w:b w:val="0"/>
          <w:i/>
        </w:rPr>
        <w:t>спроектированной  системы</w:t>
      </w:r>
      <w:proofErr w:type="gramEnd"/>
      <w:r w:rsidRPr="008B4980">
        <w:rPr>
          <w:rFonts w:asciiTheme="minorHAnsi" w:hAnsiTheme="minorHAnsi"/>
          <w:b w:val="0"/>
          <w:i/>
        </w:rPr>
        <w:t xml:space="preserve"> в целом, с представлением на каждом этапе состояние и работу отдельного взятого модуля. Необходимо на каждом этапе представить визуальное состояние работы системы.</w:t>
      </w:r>
    </w:p>
    <w:p w14:paraId="7D775763" w14:textId="77777777" w:rsidR="008B4980" w:rsidRPr="008B4980" w:rsidRDefault="008B4980" w:rsidP="008B4980">
      <w:pPr>
        <w:pStyle w:val="220"/>
        <w:spacing w:line="360" w:lineRule="auto"/>
        <w:ind w:firstLine="1022"/>
        <w:jc w:val="both"/>
        <w:rPr>
          <w:rFonts w:asciiTheme="minorHAnsi" w:hAnsiTheme="minorHAnsi"/>
          <w:b w:val="0"/>
          <w:bCs w:val="0"/>
          <w:i/>
        </w:rPr>
      </w:pPr>
      <w:r w:rsidRPr="008B4980">
        <w:rPr>
          <w:rFonts w:asciiTheme="minorHAnsi" w:hAnsiTheme="minorHAnsi"/>
          <w:b w:val="0"/>
          <w:bCs w:val="0"/>
          <w:i/>
        </w:rPr>
        <w:t>Например:</w:t>
      </w:r>
    </w:p>
    <w:p w14:paraId="66607596" w14:textId="77777777" w:rsidR="008B4980" w:rsidRPr="008B4980" w:rsidRDefault="008B4980" w:rsidP="008B4980">
      <w:pPr>
        <w:pStyle w:val="220"/>
        <w:spacing w:line="360" w:lineRule="auto"/>
        <w:ind w:firstLine="1022"/>
        <w:rPr>
          <w:rFonts w:asciiTheme="minorHAnsi" w:hAnsiTheme="minorHAnsi"/>
          <w:bCs w:val="0"/>
          <w:i/>
        </w:rPr>
      </w:pPr>
      <w:r w:rsidRPr="008B4980">
        <w:rPr>
          <w:rFonts w:asciiTheme="minorHAnsi" w:hAnsiTheme="minorHAnsi"/>
          <w:noProof/>
        </w:rPr>
        <w:drawing>
          <wp:inline distT="0" distB="0" distL="0" distR="0" wp14:anchorId="5E603C56" wp14:editId="2CF7A2DC">
            <wp:extent cx="4095750" cy="2895600"/>
            <wp:effectExtent l="19050" t="0" r="0" b="0"/>
            <wp:docPr id="47" name="Рисунок 47" descr="аа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ааа"/>
                    <pic:cNvPicPr>
                      <a:picLocks noChangeAspect="1" noChangeArrowheads="1"/>
                    </pic:cNvPicPr>
                  </pic:nvPicPr>
                  <pic:blipFill>
                    <a:blip r:embed="rId49" cstate="print"/>
                    <a:srcRect t="435"/>
                    <a:stretch>
                      <a:fillRect/>
                    </a:stretch>
                  </pic:blipFill>
                  <pic:spPr bwMode="auto">
                    <a:xfrm>
                      <a:off x="0" y="0"/>
                      <a:ext cx="4095750" cy="2895600"/>
                    </a:xfrm>
                    <a:prstGeom prst="rect">
                      <a:avLst/>
                    </a:prstGeom>
                    <a:noFill/>
                    <a:ln w="9525">
                      <a:noFill/>
                      <a:miter lim="800000"/>
                      <a:headEnd/>
                      <a:tailEnd/>
                    </a:ln>
                  </pic:spPr>
                </pic:pic>
              </a:graphicData>
            </a:graphic>
          </wp:inline>
        </w:drawing>
      </w:r>
    </w:p>
    <w:p w14:paraId="1D8BE8D1" w14:textId="77777777" w:rsidR="008B4980" w:rsidRPr="00E62D5F" w:rsidRDefault="008B4980" w:rsidP="00E62D5F">
      <w:pPr>
        <w:pStyle w:val="220"/>
        <w:spacing w:line="360" w:lineRule="auto"/>
        <w:ind w:firstLine="1022"/>
        <w:rPr>
          <w:rFonts w:asciiTheme="minorHAnsi" w:hAnsiTheme="minorHAnsi"/>
          <w:b w:val="0"/>
          <w:bCs w:val="0"/>
          <w:i/>
        </w:rPr>
      </w:pPr>
      <w:r w:rsidRPr="008B4980">
        <w:rPr>
          <w:rFonts w:asciiTheme="minorHAnsi" w:hAnsiTheme="minorHAnsi"/>
          <w:b w:val="0"/>
        </w:rPr>
        <w:t>Рисунок 3 – Модель работы автоматической системы пожаротушения</w:t>
      </w:r>
    </w:p>
    <w:p w14:paraId="1B6F4DEE" w14:textId="77777777" w:rsidR="008B4980" w:rsidRPr="008B4980" w:rsidRDefault="008B4980" w:rsidP="008B4980">
      <w:pPr>
        <w:pStyle w:val="220"/>
        <w:spacing w:line="360" w:lineRule="auto"/>
        <w:ind w:firstLine="709"/>
        <w:jc w:val="both"/>
        <w:rPr>
          <w:rFonts w:asciiTheme="minorHAnsi" w:hAnsiTheme="minorHAnsi"/>
          <w:bCs w:val="0"/>
        </w:rPr>
      </w:pPr>
      <w:r w:rsidRPr="008B4980">
        <w:rPr>
          <w:rFonts w:asciiTheme="minorHAnsi" w:hAnsiTheme="minorHAnsi"/>
          <w:bCs w:val="0"/>
        </w:rPr>
        <w:lastRenderedPageBreak/>
        <w:t>3.4.2.5 ЭКОНОМИЧЕСКАЯ ЧАСТЬ</w:t>
      </w:r>
    </w:p>
    <w:p w14:paraId="180D5930" w14:textId="77777777" w:rsidR="008B4980" w:rsidRPr="008B4980" w:rsidRDefault="008B4980" w:rsidP="008B4980">
      <w:pPr>
        <w:pStyle w:val="220"/>
        <w:spacing w:line="360" w:lineRule="auto"/>
        <w:ind w:firstLine="709"/>
        <w:jc w:val="both"/>
        <w:rPr>
          <w:rFonts w:asciiTheme="minorHAnsi" w:hAnsiTheme="minorHAnsi"/>
          <w:b w:val="0"/>
        </w:rPr>
      </w:pPr>
      <w:r w:rsidRPr="008B4980">
        <w:rPr>
          <w:rFonts w:asciiTheme="minorHAnsi" w:hAnsiTheme="minorHAnsi"/>
          <w:b w:val="0"/>
        </w:rPr>
        <w:t xml:space="preserve">Данный раздел включает в себя расчеты определенных материальных, временных и трудовых затрат при выполнении проекта. </w:t>
      </w:r>
    </w:p>
    <w:p w14:paraId="532342FB" w14:textId="77777777" w:rsidR="008B4980" w:rsidRPr="008B4980" w:rsidRDefault="008B4980" w:rsidP="008B4980">
      <w:pPr>
        <w:pStyle w:val="220"/>
        <w:spacing w:line="360" w:lineRule="auto"/>
        <w:ind w:firstLine="709"/>
        <w:jc w:val="both"/>
        <w:rPr>
          <w:rFonts w:asciiTheme="minorHAnsi" w:hAnsiTheme="minorHAnsi"/>
          <w:b w:val="0"/>
        </w:rPr>
      </w:pPr>
      <w:r w:rsidRPr="008B4980">
        <w:rPr>
          <w:rFonts w:asciiTheme="minorHAnsi" w:hAnsiTheme="minorHAnsi"/>
          <w:b w:val="0"/>
        </w:rPr>
        <w:t>В описании данного пункта необходимо указывать ссылки на интернет-магазины, где возможно приобретение оборудования и модулей для разработанной модули системы автоматизации. Необходимо указать дату на момент, которой были рассмотрены цены на оборудование и модули проекта. Обосновать выбор того или иного магазина. Расчеты необходимых элементов и модулей разработанной модели системы автоматизации представить в таблицу 3.</w:t>
      </w:r>
    </w:p>
    <w:p w14:paraId="0ACD6809" w14:textId="77777777" w:rsidR="008B4980" w:rsidRPr="008B4980" w:rsidRDefault="008B4980" w:rsidP="008B4980">
      <w:pPr>
        <w:pStyle w:val="220"/>
        <w:spacing w:line="360" w:lineRule="auto"/>
        <w:ind w:firstLine="709"/>
        <w:jc w:val="both"/>
        <w:rPr>
          <w:rFonts w:asciiTheme="minorHAnsi" w:hAnsiTheme="minorHAnsi"/>
          <w:b w:val="0"/>
        </w:rPr>
      </w:pPr>
      <w:r w:rsidRPr="008B4980">
        <w:rPr>
          <w:rFonts w:asciiTheme="minorHAnsi" w:hAnsiTheme="minorHAnsi"/>
          <w:b w:val="0"/>
        </w:rPr>
        <w:t>Таблица 3 – Смета комплектующих проекта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36"/>
        <w:gridCol w:w="727"/>
        <w:gridCol w:w="2369"/>
        <w:gridCol w:w="1572"/>
        <w:gridCol w:w="1163"/>
        <w:gridCol w:w="1753"/>
        <w:gridCol w:w="1634"/>
      </w:tblGrid>
      <w:tr w:rsidR="008B4980" w:rsidRPr="008B4980" w14:paraId="5A98A804" w14:textId="77777777" w:rsidTr="008B4980">
        <w:tc>
          <w:tcPr>
            <w:tcW w:w="617" w:type="dxa"/>
            <w:shd w:val="clear" w:color="auto" w:fill="auto"/>
            <w:vAlign w:val="center"/>
          </w:tcPr>
          <w:p w14:paraId="051CD460" w14:textId="77777777" w:rsidR="008B4980" w:rsidRPr="008B4980" w:rsidRDefault="008B4980" w:rsidP="008B4980">
            <w:pPr>
              <w:pStyle w:val="220"/>
              <w:spacing w:line="360" w:lineRule="auto"/>
              <w:ind w:firstLine="0"/>
              <w:rPr>
                <w:rFonts w:asciiTheme="minorHAnsi" w:eastAsia="Calibri" w:hAnsiTheme="minorHAnsi"/>
              </w:rPr>
            </w:pPr>
            <w:r w:rsidRPr="008B4980">
              <w:rPr>
                <w:rFonts w:asciiTheme="minorHAnsi" w:eastAsia="Calibri" w:hAnsiTheme="minorHAnsi"/>
              </w:rPr>
              <w:t>№ п/п</w:t>
            </w:r>
          </w:p>
        </w:tc>
        <w:tc>
          <w:tcPr>
            <w:tcW w:w="3620" w:type="dxa"/>
            <w:gridSpan w:val="2"/>
            <w:shd w:val="clear" w:color="auto" w:fill="auto"/>
            <w:vAlign w:val="center"/>
          </w:tcPr>
          <w:p w14:paraId="3E0C15B5" w14:textId="77777777" w:rsidR="008B4980" w:rsidRPr="008B4980" w:rsidRDefault="008B4980" w:rsidP="008B4980">
            <w:pPr>
              <w:pStyle w:val="220"/>
              <w:spacing w:line="360" w:lineRule="auto"/>
              <w:ind w:firstLine="0"/>
              <w:rPr>
                <w:rFonts w:asciiTheme="minorHAnsi" w:eastAsia="Calibri" w:hAnsiTheme="minorHAnsi"/>
              </w:rPr>
            </w:pPr>
            <w:r w:rsidRPr="008B4980">
              <w:rPr>
                <w:rFonts w:asciiTheme="minorHAnsi" w:eastAsia="Calibri" w:hAnsiTheme="minorHAnsi"/>
              </w:rPr>
              <w:t>Наименование элементов</w:t>
            </w:r>
          </w:p>
        </w:tc>
        <w:tc>
          <w:tcPr>
            <w:tcW w:w="1120" w:type="dxa"/>
            <w:vAlign w:val="center"/>
          </w:tcPr>
          <w:p w14:paraId="70A98862" w14:textId="77777777" w:rsidR="008B4980" w:rsidRPr="008B4980" w:rsidRDefault="008B4980" w:rsidP="008B4980">
            <w:pPr>
              <w:pStyle w:val="220"/>
              <w:spacing w:line="360" w:lineRule="auto"/>
              <w:ind w:firstLine="0"/>
              <w:rPr>
                <w:rFonts w:asciiTheme="minorHAnsi" w:eastAsia="Calibri" w:hAnsiTheme="minorHAnsi"/>
              </w:rPr>
            </w:pPr>
            <w:r w:rsidRPr="008B4980">
              <w:rPr>
                <w:rFonts w:asciiTheme="minorHAnsi" w:eastAsia="Calibri" w:hAnsiTheme="minorHAnsi"/>
              </w:rPr>
              <w:t>Единица измерения руб.</w:t>
            </w:r>
          </w:p>
        </w:tc>
        <w:tc>
          <w:tcPr>
            <w:tcW w:w="1329" w:type="dxa"/>
            <w:shd w:val="clear" w:color="auto" w:fill="auto"/>
            <w:vAlign w:val="center"/>
          </w:tcPr>
          <w:p w14:paraId="32E20A51" w14:textId="77777777" w:rsidR="008B4980" w:rsidRPr="008B4980" w:rsidRDefault="008B4980" w:rsidP="008B4980">
            <w:pPr>
              <w:pStyle w:val="220"/>
              <w:spacing w:line="360" w:lineRule="auto"/>
              <w:ind w:firstLine="0"/>
              <w:rPr>
                <w:rFonts w:asciiTheme="minorHAnsi" w:eastAsia="Calibri" w:hAnsiTheme="minorHAnsi"/>
              </w:rPr>
            </w:pPr>
            <w:r w:rsidRPr="008B4980">
              <w:rPr>
                <w:rFonts w:asciiTheme="minorHAnsi" w:eastAsia="Calibri" w:hAnsiTheme="minorHAnsi"/>
              </w:rPr>
              <w:t>Цена за шт., руб.</w:t>
            </w:r>
          </w:p>
        </w:tc>
        <w:tc>
          <w:tcPr>
            <w:tcW w:w="1783" w:type="dxa"/>
            <w:shd w:val="clear" w:color="auto" w:fill="auto"/>
            <w:vAlign w:val="center"/>
          </w:tcPr>
          <w:p w14:paraId="24B2A2DD" w14:textId="77777777" w:rsidR="008B4980" w:rsidRPr="008B4980" w:rsidRDefault="008B4980" w:rsidP="008B4980">
            <w:pPr>
              <w:pStyle w:val="220"/>
              <w:spacing w:line="360" w:lineRule="auto"/>
              <w:ind w:firstLine="0"/>
              <w:rPr>
                <w:rFonts w:asciiTheme="minorHAnsi" w:eastAsia="Calibri" w:hAnsiTheme="minorHAnsi"/>
              </w:rPr>
            </w:pPr>
            <w:r w:rsidRPr="008B4980">
              <w:rPr>
                <w:rFonts w:asciiTheme="minorHAnsi" w:eastAsia="Calibri" w:hAnsiTheme="minorHAnsi"/>
              </w:rPr>
              <w:t>Количество, шт.</w:t>
            </w:r>
          </w:p>
        </w:tc>
        <w:tc>
          <w:tcPr>
            <w:tcW w:w="1668" w:type="dxa"/>
            <w:shd w:val="clear" w:color="auto" w:fill="auto"/>
            <w:vAlign w:val="center"/>
          </w:tcPr>
          <w:p w14:paraId="741EBF2A" w14:textId="77777777" w:rsidR="008B4980" w:rsidRPr="008B4980" w:rsidRDefault="008B4980" w:rsidP="008B4980">
            <w:pPr>
              <w:pStyle w:val="220"/>
              <w:spacing w:line="360" w:lineRule="auto"/>
              <w:ind w:firstLine="0"/>
              <w:rPr>
                <w:rFonts w:asciiTheme="minorHAnsi" w:eastAsia="Calibri" w:hAnsiTheme="minorHAnsi"/>
              </w:rPr>
            </w:pPr>
            <w:r w:rsidRPr="008B4980">
              <w:rPr>
                <w:rFonts w:asciiTheme="minorHAnsi" w:eastAsia="Calibri" w:hAnsiTheme="minorHAnsi"/>
              </w:rPr>
              <w:t>Стоимость, руб.</w:t>
            </w:r>
          </w:p>
        </w:tc>
      </w:tr>
      <w:tr w:rsidR="008B4980" w:rsidRPr="008B4980" w14:paraId="4B1D8FDA" w14:textId="77777777" w:rsidTr="008B4980">
        <w:tc>
          <w:tcPr>
            <w:tcW w:w="617" w:type="dxa"/>
            <w:tcBorders>
              <w:bottom w:val="single" w:sz="4" w:space="0" w:color="auto"/>
            </w:tcBorders>
            <w:shd w:val="clear" w:color="auto" w:fill="auto"/>
          </w:tcPr>
          <w:p w14:paraId="2D7281BD" w14:textId="77777777" w:rsidR="008B4980" w:rsidRPr="008B4980" w:rsidRDefault="008B4980" w:rsidP="008B4980">
            <w:pPr>
              <w:pStyle w:val="220"/>
              <w:spacing w:line="360" w:lineRule="auto"/>
              <w:ind w:firstLine="0"/>
              <w:jc w:val="both"/>
              <w:rPr>
                <w:rFonts w:asciiTheme="minorHAnsi" w:eastAsia="Calibri" w:hAnsiTheme="minorHAnsi"/>
                <w:b w:val="0"/>
              </w:rPr>
            </w:pPr>
            <w:r w:rsidRPr="008B4980">
              <w:rPr>
                <w:rFonts w:asciiTheme="minorHAnsi" w:eastAsia="Calibri" w:hAnsiTheme="minorHAnsi"/>
                <w:b w:val="0"/>
              </w:rPr>
              <w:t>1</w:t>
            </w:r>
          </w:p>
        </w:tc>
        <w:tc>
          <w:tcPr>
            <w:tcW w:w="3620" w:type="dxa"/>
            <w:gridSpan w:val="2"/>
            <w:tcBorders>
              <w:bottom w:val="single" w:sz="4" w:space="0" w:color="auto"/>
            </w:tcBorders>
            <w:shd w:val="clear" w:color="auto" w:fill="auto"/>
          </w:tcPr>
          <w:p w14:paraId="1CE7F2CC" w14:textId="77777777" w:rsidR="008B4980" w:rsidRPr="008B4980" w:rsidRDefault="008B4980" w:rsidP="008B4980">
            <w:pPr>
              <w:pStyle w:val="220"/>
              <w:spacing w:line="360" w:lineRule="auto"/>
              <w:ind w:firstLine="0"/>
              <w:jc w:val="both"/>
              <w:rPr>
                <w:rFonts w:asciiTheme="minorHAnsi" w:eastAsia="Calibri" w:hAnsiTheme="minorHAnsi"/>
                <w:b w:val="0"/>
              </w:rPr>
            </w:pPr>
          </w:p>
        </w:tc>
        <w:tc>
          <w:tcPr>
            <w:tcW w:w="1120" w:type="dxa"/>
            <w:tcBorders>
              <w:bottom w:val="single" w:sz="4" w:space="0" w:color="auto"/>
            </w:tcBorders>
          </w:tcPr>
          <w:p w14:paraId="095A4C5C" w14:textId="77777777" w:rsidR="008B4980" w:rsidRPr="008B4980" w:rsidRDefault="008B4980" w:rsidP="008B4980">
            <w:pPr>
              <w:pStyle w:val="220"/>
              <w:spacing w:line="360" w:lineRule="auto"/>
              <w:ind w:firstLine="0"/>
              <w:jc w:val="both"/>
              <w:rPr>
                <w:rFonts w:asciiTheme="minorHAnsi" w:eastAsia="Calibri" w:hAnsiTheme="minorHAnsi"/>
                <w:b w:val="0"/>
              </w:rPr>
            </w:pPr>
          </w:p>
        </w:tc>
        <w:tc>
          <w:tcPr>
            <w:tcW w:w="1329" w:type="dxa"/>
            <w:tcBorders>
              <w:bottom w:val="single" w:sz="4" w:space="0" w:color="auto"/>
            </w:tcBorders>
            <w:shd w:val="clear" w:color="auto" w:fill="auto"/>
          </w:tcPr>
          <w:p w14:paraId="68302D80" w14:textId="77777777" w:rsidR="008B4980" w:rsidRPr="008B4980" w:rsidRDefault="008B4980" w:rsidP="008B4980">
            <w:pPr>
              <w:pStyle w:val="220"/>
              <w:spacing w:line="360" w:lineRule="auto"/>
              <w:ind w:firstLine="0"/>
              <w:jc w:val="both"/>
              <w:rPr>
                <w:rFonts w:asciiTheme="minorHAnsi" w:eastAsia="Calibri" w:hAnsiTheme="minorHAnsi"/>
                <w:b w:val="0"/>
              </w:rPr>
            </w:pPr>
          </w:p>
        </w:tc>
        <w:tc>
          <w:tcPr>
            <w:tcW w:w="1783" w:type="dxa"/>
            <w:tcBorders>
              <w:bottom w:val="single" w:sz="4" w:space="0" w:color="auto"/>
            </w:tcBorders>
            <w:shd w:val="clear" w:color="auto" w:fill="auto"/>
          </w:tcPr>
          <w:p w14:paraId="1B4E7DAA" w14:textId="77777777" w:rsidR="008B4980" w:rsidRPr="008B4980" w:rsidRDefault="008B4980" w:rsidP="008B4980">
            <w:pPr>
              <w:pStyle w:val="220"/>
              <w:spacing w:line="360" w:lineRule="auto"/>
              <w:ind w:firstLine="0"/>
              <w:jc w:val="both"/>
              <w:rPr>
                <w:rFonts w:asciiTheme="minorHAnsi" w:eastAsia="Calibri" w:hAnsiTheme="minorHAnsi"/>
                <w:b w:val="0"/>
              </w:rPr>
            </w:pPr>
          </w:p>
        </w:tc>
        <w:tc>
          <w:tcPr>
            <w:tcW w:w="1668" w:type="dxa"/>
            <w:tcBorders>
              <w:bottom w:val="single" w:sz="4" w:space="0" w:color="auto"/>
            </w:tcBorders>
            <w:shd w:val="clear" w:color="auto" w:fill="auto"/>
          </w:tcPr>
          <w:p w14:paraId="2D37A765" w14:textId="77777777" w:rsidR="008B4980" w:rsidRPr="008B4980" w:rsidRDefault="008B4980" w:rsidP="008B4980">
            <w:pPr>
              <w:pStyle w:val="220"/>
              <w:spacing w:line="360" w:lineRule="auto"/>
              <w:ind w:firstLine="0"/>
              <w:jc w:val="both"/>
              <w:rPr>
                <w:rFonts w:asciiTheme="minorHAnsi" w:eastAsia="Calibri" w:hAnsiTheme="minorHAnsi"/>
                <w:b w:val="0"/>
              </w:rPr>
            </w:pPr>
          </w:p>
        </w:tc>
      </w:tr>
      <w:tr w:rsidR="008B4980" w:rsidRPr="008B4980" w14:paraId="0EB86FDD" w14:textId="77777777" w:rsidTr="008B4980">
        <w:tc>
          <w:tcPr>
            <w:tcW w:w="617" w:type="dxa"/>
            <w:tcBorders>
              <w:right w:val="nil"/>
            </w:tcBorders>
            <w:shd w:val="clear" w:color="auto" w:fill="auto"/>
          </w:tcPr>
          <w:p w14:paraId="482486F2" w14:textId="77777777" w:rsidR="008B4980" w:rsidRPr="008B4980" w:rsidRDefault="008B4980" w:rsidP="008B4980">
            <w:pPr>
              <w:pStyle w:val="220"/>
              <w:spacing w:line="360" w:lineRule="auto"/>
              <w:ind w:firstLine="0"/>
              <w:jc w:val="both"/>
              <w:rPr>
                <w:rFonts w:asciiTheme="minorHAnsi" w:eastAsia="Calibri" w:hAnsiTheme="minorHAnsi"/>
                <w:b w:val="0"/>
              </w:rPr>
            </w:pPr>
            <w:r w:rsidRPr="008B4980">
              <w:rPr>
                <w:rFonts w:asciiTheme="minorHAnsi" w:eastAsia="Calibri" w:hAnsiTheme="minorHAnsi"/>
                <w:b w:val="0"/>
              </w:rPr>
              <w:t>…</w:t>
            </w:r>
          </w:p>
        </w:tc>
        <w:tc>
          <w:tcPr>
            <w:tcW w:w="3620" w:type="dxa"/>
            <w:gridSpan w:val="2"/>
            <w:tcBorders>
              <w:left w:val="nil"/>
              <w:right w:val="nil"/>
            </w:tcBorders>
            <w:shd w:val="clear" w:color="auto" w:fill="auto"/>
          </w:tcPr>
          <w:p w14:paraId="3C59C935" w14:textId="77777777" w:rsidR="008B4980" w:rsidRPr="008B4980" w:rsidRDefault="008B4980" w:rsidP="008B4980">
            <w:pPr>
              <w:pStyle w:val="220"/>
              <w:spacing w:line="360" w:lineRule="auto"/>
              <w:ind w:firstLine="0"/>
              <w:jc w:val="both"/>
              <w:rPr>
                <w:rFonts w:asciiTheme="minorHAnsi" w:eastAsia="Calibri" w:hAnsiTheme="minorHAnsi"/>
                <w:b w:val="0"/>
              </w:rPr>
            </w:pPr>
          </w:p>
        </w:tc>
        <w:tc>
          <w:tcPr>
            <w:tcW w:w="1120" w:type="dxa"/>
            <w:tcBorders>
              <w:left w:val="nil"/>
              <w:right w:val="nil"/>
            </w:tcBorders>
          </w:tcPr>
          <w:p w14:paraId="5B88C12E" w14:textId="77777777" w:rsidR="008B4980" w:rsidRPr="008B4980" w:rsidRDefault="008B4980" w:rsidP="008B4980">
            <w:pPr>
              <w:pStyle w:val="220"/>
              <w:spacing w:line="360" w:lineRule="auto"/>
              <w:ind w:firstLine="0"/>
              <w:jc w:val="both"/>
              <w:rPr>
                <w:rFonts w:asciiTheme="minorHAnsi" w:eastAsia="Calibri" w:hAnsiTheme="minorHAnsi"/>
                <w:b w:val="0"/>
              </w:rPr>
            </w:pPr>
          </w:p>
        </w:tc>
        <w:tc>
          <w:tcPr>
            <w:tcW w:w="1329" w:type="dxa"/>
            <w:tcBorders>
              <w:left w:val="nil"/>
              <w:right w:val="nil"/>
            </w:tcBorders>
            <w:shd w:val="clear" w:color="auto" w:fill="auto"/>
          </w:tcPr>
          <w:p w14:paraId="2867F421" w14:textId="77777777" w:rsidR="008B4980" w:rsidRPr="008B4980" w:rsidRDefault="008B4980" w:rsidP="008B4980">
            <w:pPr>
              <w:pStyle w:val="220"/>
              <w:spacing w:line="360" w:lineRule="auto"/>
              <w:ind w:firstLine="0"/>
              <w:jc w:val="both"/>
              <w:rPr>
                <w:rFonts w:asciiTheme="minorHAnsi" w:eastAsia="Calibri" w:hAnsiTheme="minorHAnsi"/>
                <w:b w:val="0"/>
              </w:rPr>
            </w:pPr>
          </w:p>
        </w:tc>
        <w:tc>
          <w:tcPr>
            <w:tcW w:w="1783" w:type="dxa"/>
            <w:tcBorders>
              <w:left w:val="nil"/>
              <w:right w:val="nil"/>
            </w:tcBorders>
            <w:shd w:val="clear" w:color="auto" w:fill="auto"/>
          </w:tcPr>
          <w:p w14:paraId="370D577A" w14:textId="77777777" w:rsidR="008B4980" w:rsidRPr="008B4980" w:rsidRDefault="008B4980" w:rsidP="008B4980">
            <w:pPr>
              <w:pStyle w:val="220"/>
              <w:spacing w:line="360" w:lineRule="auto"/>
              <w:ind w:firstLine="0"/>
              <w:jc w:val="both"/>
              <w:rPr>
                <w:rFonts w:asciiTheme="minorHAnsi" w:eastAsia="Calibri" w:hAnsiTheme="minorHAnsi"/>
                <w:b w:val="0"/>
              </w:rPr>
            </w:pPr>
          </w:p>
        </w:tc>
        <w:tc>
          <w:tcPr>
            <w:tcW w:w="1668" w:type="dxa"/>
            <w:tcBorders>
              <w:left w:val="nil"/>
            </w:tcBorders>
            <w:shd w:val="clear" w:color="auto" w:fill="auto"/>
          </w:tcPr>
          <w:p w14:paraId="15E1B3B9" w14:textId="77777777" w:rsidR="008B4980" w:rsidRPr="008B4980" w:rsidRDefault="008B4980" w:rsidP="008B4980">
            <w:pPr>
              <w:pStyle w:val="220"/>
              <w:spacing w:line="360" w:lineRule="auto"/>
              <w:ind w:firstLine="0"/>
              <w:jc w:val="both"/>
              <w:rPr>
                <w:rFonts w:asciiTheme="minorHAnsi" w:eastAsia="Calibri" w:hAnsiTheme="minorHAnsi"/>
                <w:b w:val="0"/>
              </w:rPr>
            </w:pPr>
          </w:p>
        </w:tc>
      </w:tr>
      <w:tr w:rsidR="008B4980" w:rsidRPr="008B4980" w14:paraId="3ECB41C0" w14:textId="77777777" w:rsidTr="008B4980">
        <w:tc>
          <w:tcPr>
            <w:tcW w:w="1398" w:type="dxa"/>
            <w:gridSpan w:val="2"/>
          </w:tcPr>
          <w:p w14:paraId="54A838D7" w14:textId="77777777" w:rsidR="008B4980" w:rsidRPr="008B4980" w:rsidRDefault="008B4980" w:rsidP="008B4980">
            <w:pPr>
              <w:pStyle w:val="220"/>
              <w:spacing w:line="360" w:lineRule="auto"/>
              <w:ind w:firstLine="0"/>
              <w:jc w:val="right"/>
              <w:rPr>
                <w:rFonts w:asciiTheme="minorHAnsi" w:eastAsia="Calibri" w:hAnsiTheme="minorHAnsi"/>
              </w:rPr>
            </w:pPr>
          </w:p>
        </w:tc>
        <w:tc>
          <w:tcPr>
            <w:tcW w:w="7071" w:type="dxa"/>
            <w:gridSpan w:val="4"/>
            <w:shd w:val="clear" w:color="auto" w:fill="auto"/>
          </w:tcPr>
          <w:p w14:paraId="54997BDA" w14:textId="77777777" w:rsidR="008B4980" w:rsidRPr="008B4980" w:rsidRDefault="008B4980" w:rsidP="008B4980">
            <w:pPr>
              <w:pStyle w:val="220"/>
              <w:spacing w:line="360" w:lineRule="auto"/>
              <w:ind w:firstLine="0"/>
              <w:jc w:val="right"/>
              <w:rPr>
                <w:rFonts w:asciiTheme="minorHAnsi" w:eastAsia="Calibri" w:hAnsiTheme="minorHAnsi"/>
                <w:b w:val="0"/>
              </w:rPr>
            </w:pPr>
            <w:r w:rsidRPr="008B4980">
              <w:rPr>
                <w:rFonts w:asciiTheme="minorHAnsi" w:eastAsia="Calibri" w:hAnsiTheme="minorHAnsi"/>
              </w:rPr>
              <w:t>итого</w:t>
            </w:r>
          </w:p>
        </w:tc>
        <w:tc>
          <w:tcPr>
            <w:tcW w:w="1668" w:type="dxa"/>
            <w:shd w:val="clear" w:color="auto" w:fill="auto"/>
          </w:tcPr>
          <w:p w14:paraId="1F313BAE" w14:textId="77777777" w:rsidR="008B4980" w:rsidRPr="008B4980" w:rsidRDefault="008B4980" w:rsidP="008B4980">
            <w:pPr>
              <w:pStyle w:val="220"/>
              <w:spacing w:line="360" w:lineRule="auto"/>
              <w:ind w:firstLine="0"/>
              <w:jc w:val="both"/>
              <w:rPr>
                <w:rFonts w:asciiTheme="minorHAnsi" w:eastAsia="Calibri" w:hAnsiTheme="minorHAnsi"/>
                <w:b w:val="0"/>
              </w:rPr>
            </w:pPr>
          </w:p>
        </w:tc>
      </w:tr>
    </w:tbl>
    <w:p w14:paraId="16A63DCA" w14:textId="77777777" w:rsidR="008B4980" w:rsidRPr="008B4980" w:rsidRDefault="008B4980" w:rsidP="008B4980">
      <w:pPr>
        <w:spacing w:after="240" w:line="360" w:lineRule="auto"/>
        <w:rPr>
          <w:b/>
          <w:sz w:val="28"/>
          <w:szCs w:val="28"/>
        </w:rPr>
      </w:pPr>
    </w:p>
    <w:p w14:paraId="029D3C76" w14:textId="77777777" w:rsidR="008B4980" w:rsidRPr="008B4980" w:rsidRDefault="008B4980" w:rsidP="008B4980">
      <w:pPr>
        <w:pStyle w:val="a9"/>
        <w:numPr>
          <w:ilvl w:val="0"/>
          <w:numId w:val="48"/>
        </w:numPr>
        <w:spacing w:after="240" w:line="360" w:lineRule="auto"/>
        <w:rPr>
          <w:sz w:val="28"/>
          <w:szCs w:val="28"/>
        </w:rPr>
      </w:pPr>
      <w:r w:rsidRPr="008B4980">
        <w:rPr>
          <w:b/>
          <w:sz w:val="28"/>
          <w:szCs w:val="28"/>
        </w:rPr>
        <w:t>ПРАВИЛА ОФОРМЛЕНИЯ КУРСОВОГО ПРОЕКТА</w:t>
      </w:r>
    </w:p>
    <w:p w14:paraId="652538AE" w14:textId="77777777" w:rsidR="008B4980" w:rsidRPr="008B4980" w:rsidRDefault="008B4980" w:rsidP="008B4980">
      <w:pPr>
        <w:pStyle w:val="a8"/>
        <w:shd w:val="clear" w:color="auto" w:fill="FFFFFF"/>
        <w:spacing w:before="0" w:beforeAutospacing="0" w:after="0" w:afterAutospacing="0" w:line="360" w:lineRule="auto"/>
        <w:ind w:firstLine="709"/>
        <w:jc w:val="both"/>
        <w:textAlignment w:val="baseline"/>
        <w:rPr>
          <w:rFonts w:asciiTheme="minorHAnsi" w:hAnsiTheme="minorHAnsi"/>
          <w:sz w:val="28"/>
          <w:szCs w:val="28"/>
        </w:rPr>
      </w:pPr>
      <w:r w:rsidRPr="008B4980">
        <w:rPr>
          <w:rFonts w:asciiTheme="minorHAnsi" w:hAnsiTheme="minorHAnsi"/>
          <w:sz w:val="28"/>
          <w:szCs w:val="28"/>
        </w:rPr>
        <w:t>Правила оформления курсовых проектов определяются Методическими рекомендациями для обучающихся «Требования к оформлению учебных работ», которые размещены в общем доступе на официальном сайте колледжа в разделе «Студентам».</w:t>
      </w:r>
    </w:p>
    <w:p w14:paraId="5FFC65CB" w14:textId="77777777" w:rsidR="008B4980" w:rsidRPr="008B4980" w:rsidRDefault="008B4980" w:rsidP="008B4980">
      <w:pPr>
        <w:pStyle w:val="a8"/>
        <w:shd w:val="clear" w:color="auto" w:fill="FFFFFF"/>
        <w:spacing w:before="0" w:beforeAutospacing="0" w:after="0" w:afterAutospacing="0" w:line="360" w:lineRule="auto"/>
        <w:ind w:firstLine="709"/>
        <w:jc w:val="both"/>
        <w:textAlignment w:val="baseline"/>
        <w:rPr>
          <w:rFonts w:asciiTheme="minorHAnsi" w:hAnsiTheme="minorHAnsi"/>
          <w:sz w:val="28"/>
          <w:szCs w:val="28"/>
        </w:rPr>
      </w:pPr>
      <w:r w:rsidRPr="008B4980">
        <w:rPr>
          <w:rFonts w:asciiTheme="minorHAnsi" w:hAnsiTheme="minorHAnsi"/>
          <w:sz w:val="28"/>
          <w:szCs w:val="28"/>
        </w:rPr>
        <w:t xml:space="preserve">Согласно порядку выполнения курсовых проектов перед защитой каждый курсовой проект проходит </w:t>
      </w:r>
      <w:proofErr w:type="spellStart"/>
      <w:r w:rsidRPr="008B4980">
        <w:rPr>
          <w:rFonts w:asciiTheme="minorHAnsi" w:hAnsiTheme="minorHAnsi"/>
          <w:sz w:val="28"/>
          <w:szCs w:val="28"/>
        </w:rPr>
        <w:t>нормоконтроль</w:t>
      </w:r>
      <w:proofErr w:type="spellEnd"/>
      <w:r w:rsidRPr="008B4980">
        <w:rPr>
          <w:rFonts w:asciiTheme="minorHAnsi" w:hAnsiTheme="minorHAnsi"/>
          <w:sz w:val="28"/>
          <w:szCs w:val="28"/>
        </w:rPr>
        <w:t xml:space="preserve"> с целью проверки соответствия оформления материалов курсового проекта, установленным требованиям.</w:t>
      </w:r>
    </w:p>
    <w:p w14:paraId="70DA13E1" w14:textId="77777777" w:rsidR="00E62D5F" w:rsidRDefault="00E62D5F">
      <w:pPr>
        <w:rPr>
          <w:b/>
          <w:sz w:val="28"/>
          <w:szCs w:val="28"/>
        </w:rPr>
      </w:pPr>
      <w:r>
        <w:rPr>
          <w:b/>
          <w:sz w:val="28"/>
          <w:szCs w:val="28"/>
        </w:rPr>
        <w:br w:type="page"/>
      </w:r>
    </w:p>
    <w:p w14:paraId="79399798" w14:textId="77777777" w:rsidR="008B4980" w:rsidRPr="008B4980" w:rsidRDefault="008B4980" w:rsidP="008B4980">
      <w:pPr>
        <w:numPr>
          <w:ilvl w:val="0"/>
          <w:numId w:val="48"/>
        </w:numPr>
        <w:spacing w:after="0" w:line="360" w:lineRule="auto"/>
        <w:ind w:firstLine="709"/>
        <w:rPr>
          <w:sz w:val="28"/>
          <w:szCs w:val="28"/>
        </w:rPr>
      </w:pPr>
      <w:r w:rsidRPr="008B4980">
        <w:rPr>
          <w:b/>
          <w:sz w:val="28"/>
          <w:szCs w:val="28"/>
        </w:rPr>
        <w:lastRenderedPageBreak/>
        <w:t>ПРОЦЕДУРА ЗАЩИТЫ КУРСОВОГО ПРОЕКТА</w:t>
      </w:r>
    </w:p>
    <w:p w14:paraId="3179A1F9" w14:textId="77777777" w:rsidR="008B4980" w:rsidRPr="008B4980" w:rsidRDefault="008B4980" w:rsidP="008B4980">
      <w:pPr>
        <w:pStyle w:val="a8"/>
        <w:shd w:val="clear" w:color="auto" w:fill="FFFFFF"/>
        <w:spacing w:before="0" w:beforeAutospacing="0" w:after="0" w:afterAutospacing="0" w:line="360" w:lineRule="auto"/>
        <w:ind w:firstLine="709"/>
        <w:jc w:val="both"/>
        <w:textAlignment w:val="baseline"/>
        <w:rPr>
          <w:rFonts w:asciiTheme="minorHAnsi" w:hAnsiTheme="minorHAnsi"/>
          <w:sz w:val="28"/>
          <w:szCs w:val="28"/>
        </w:rPr>
      </w:pPr>
      <w:r w:rsidRPr="008B4980">
        <w:rPr>
          <w:rFonts w:asciiTheme="minorHAnsi" w:hAnsiTheme="minorHAnsi"/>
          <w:sz w:val="28"/>
          <w:szCs w:val="28"/>
        </w:rPr>
        <w:t>Курсовой проект, выполненный с соблюдением рекомендуемых требований, оценивается и допускается к защите. Защита должна производиться до начала экзамена по дисциплине и/или профессионального модуля.</w:t>
      </w:r>
    </w:p>
    <w:p w14:paraId="22479BC2" w14:textId="77777777" w:rsidR="008B4980" w:rsidRPr="008B4980" w:rsidRDefault="008B4980" w:rsidP="008B4980">
      <w:pPr>
        <w:pStyle w:val="a8"/>
        <w:shd w:val="clear" w:color="auto" w:fill="FFFFFF"/>
        <w:spacing w:before="0" w:beforeAutospacing="0" w:after="0" w:afterAutospacing="0" w:line="360" w:lineRule="auto"/>
        <w:ind w:firstLine="709"/>
        <w:jc w:val="both"/>
        <w:textAlignment w:val="baseline"/>
        <w:rPr>
          <w:rFonts w:asciiTheme="minorHAnsi" w:hAnsiTheme="minorHAnsi"/>
          <w:sz w:val="28"/>
          <w:szCs w:val="28"/>
        </w:rPr>
      </w:pPr>
      <w:r w:rsidRPr="008B4980">
        <w:rPr>
          <w:rFonts w:asciiTheme="minorHAnsi" w:hAnsiTheme="minorHAnsi"/>
          <w:sz w:val="28"/>
          <w:szCs w:val="28"/>
        </w:rPr>
        <w:t>Процедура защиты курсового проекта включает в себя:</w:t>
      </w:r>
    </w:p>
    <w:p w14:paraId="302F3433" w14:textId="77777777" w:rsidR="008B4980" w:rsidRPr="008B4980" w:rsidRDefault="008B4980" w:rsidP="008B4980">
      <w:pPr>
        <w:pStyle w:val="a8"/>
        <w:shd w:val="clear" w:color="auto" w:fill="FFFFFF"/>
        <w:spacing w:before="0" w:beforeAutospacing="0" w:after="0" w:afterAutospacing="0" w:line="360" w:lineRule="auto"/>
        <w:ind w:firstLine="709"/>
        <w:jc w:val="both"/>
        <w:textAlignment w:val="baseline"/>
        <w:rPr>
          <w:rFonts w:asciiTheme="minorHAnsi" w:hAnsiTheme="minorHAnsi"/>
          <w:sz w:val="28"/>
          <w:szCs w:val="28"/>
        </w:rPr>
      </w:pPr>
      <w:r w:rsidRPr="008B4980">
        <w:rPr>
          <w:rFonts w:asciiTheme="minorHAnsi" w:hAnsiTheme="minorHAnsi"/>
          <w:sz w:val="28"/>
          <w:szCs w:val="28"/>
        </w:rPr>
        <w:t>–  выступление студента по теме и результатам работы (5-8 мин),</w:t>
      </w:r>
    </w:p>
    <w:p w14:paraId="1DF25063" w14:textId="77777777" w:rsidR="008B4980" w:rsidRPr="008B4980" w:rsidRDefault="008B4980" w:rsidP="008B4980">
      <w:pPr>
        <w:pStyle w:val="a8"/>
        <w:shd w:val="clear" w:color="auto" w:fill="FFFFFF"/>
        <w:spacing w:before="0" w:beforeAutospacing="0" w:after="0" w:afterAutospacing="0" w:line="360" w:lineRule="auto"/>
        <w:ind w:firstLine="709"/>
        <w:jc w:val="both"/>
        <w:textAlignment w:val="baseline"/>
        <w:rPr>
          <w:rFonts w:asciiTheme="minorHAnsi" w:hAnsiTheme="minorHAnsi"/>
          <w:sz w:val="28"/>
          <w:szCs w:val="28"/>
        </w:rPr>
      </w:pPr>
      <w:r w:rsidRPr="008B4980">
        <w:rPr>
          <w:rFonts w:asciiTheme="minorHAnsi" w:hAnsiTheme="minorHAnsi"/>
          <w:sz w:val="28"/>
          <w:szCs w:val="28"/>
        </w:rPr>
        <w:t>–  ответы на вопросы членов комиссии, в которую входят преподаватели дисциплин профессионального цикла и/или междисциплинарных курсов профессионального модуля.</w:t>
      </w:r>
    </w:p>
    <w:p w14:paraId="7402A0DB" w14:textId="77777777" w:rsidR="008B4980" w:rsidRPr="008B4980" w:rsidRDefault="008B4980" w:rsidP="008B4980">
      <w:pPr>
        <w:pStyle w:val="a8"/>
        <w:shd w:val="clear" w:color="auto" w:fill="FFFFFF"/>
        <w:spacing w:before="0" w:beforeAutospacing="0" w:after="0" w:afterAutospacing="0" w:line="360" w:lineRule="auto"/>
        <w:ind w:firstLine="709"/>
        <w:jc w:val="both"/>
        <w:textAlignment w:val="baseline"/>
        <w:rPr>
          <w:rFonts w:asciiTheme="minorHAnsi" w:hAnsiTheme="minorHAnsi"/>
          <w:sz w:val="28"/>
          <w:szCs w:val="28"/>
        </w:rPr>
      </w:pPr>
      <w:r w:rsidRPr="008B4980">
        <w:rPr>
          <w:rFonts w:asciiTheme="minorHAnsi" w:hAnsiTheme="minorHAnsi"/>
          <w:sz w:val="28"/>
          <w:szCs w:val="28"/>
        </w:rPr>
        <w:t>Также в состав комиссии могут входить: представители руководства колледжа и представители профильных предприятий (организаций). На защиту могут быть приглашены преподаватели и студенты других специальностей.</w:t>
      </w:r>
    </w:p>
    <w:p w14:paraId="23E1E8EC" w14:textId="77777777" w:rsidR="008B4980" w:rsidRPr="008B4980" w:rsidRDefault="008B4980" w:rsidP="008B4980">
      <w:pPr>
        <w:pStyle w:val="a8"/>
        <w:shd w:val="clear" w:color="auto" w:fill="FFFFFF"/>
        <w:spacing w:before="0" w:beforeAutospacing="0" w:after="0" w:afterAutospacing="0" w:line="360" w:lineRule="auto"/>
        <w:ind w:firstLine="709"/>
        <w:jc w:val="both"/>
        <w:textAlignment w:val="baseline"/>
        <w:rPr>
          <w:rFonts w:asciiTheme="minorHAnsi" w:hAnsiTheme="minorHAnsi"/>
          <w:sz w:val="28"/>
          <w:szCs w:val="28"/>
        </w:rPr>
      </w:pPr>
      <w:r w:rsidRPr="008B4980">
        <w:rPr>
          <w:rFonts w:asciiTheme="minorHAnsi" w:hAnsiTheme="minorHAnsi"/>
          <w:sz w:val="28"/>
          <w:szCs w:val="28"/>
        </w:rPr>
        <w:t>При подготовке к защите Вам необходимо:</w:t>
      </w:r>
    </w:p>
    <w:p w14:paraId="2CB166D9" w14:textId="77777777" w:rsidR="008B4980" w:rsidRPr="008B4980" w:rsidRDefault="008B4980" w:rsidP="008B4980">
      <w:pPr>
        <w:pStyle w:val="a8"/>
        <w:shd w:val="clear" w:color="auto" w:fill="FFFFFF"/>
        <w:spacing w:before="0" w:beforeAutospacing="0" w:after="0" w:afterAutospacing="0" w:line="360" w:lineRule="auto"/>
        <w:ind w:firstLine="709"/>
        <w:jc w:val="both"/>
        <w:textAlignment w:val="baseline"/>
        <w:rPr>
          <w:rFonts w:asciiTheme="minorHAnsi" w:hAnsiTheme="minorHAnsi"/>
          <w:sz w:val="28"/>
          <w:szCs w:val="28"/>
        </w:rPr>
      </w:pPr>
      <w:r w:rsidRPr="008B4980">
        <w:rPr>
          <w:rFonts w:asciiTheme="minorHAnsi" w:hAnsiTheme="minorHAnsi"/>
          <w:sz w:val="28"/>
          <w:szCs w:val="28"/>
        </w:rPr>
        <w:t>–  внимательно прочитать содержание отзыва руководителя проекта,</w:t>
      </w:r>
    </w:p>
    <w:p w14:paraId="2CC366C1" w14:textId="77777777" w:rsidR="008B4980" w:rsidRPr="008B4980" w:rsidRDefault="008B4980" w:rsidP="008B4980">
      <w:pPr>
        <w:pStyle w:val="a8"/>
        <w:shd w:val="clear" w:color="auto" w:fill="FFFFFF"/>
        <w:spacing w:before="0" w:beforeAutospacing="0" w:after="0" w:afterAutospacing="0" w:line="360" w:lineRule="auto"/>
        <w:ind w:firstLine="709"/>
        <w:jc w:val="both"/>
        <w:textAlignment w:val="baseline"/>
        <w:rPr>
          <w:rFonts w:asciiTheme="minorHAnsi" w:hAnsiTheme="minorHAnsi"/>
          <w:sz w:val="28"/>
          <w:szCs w:val="28"/>
        </w:rPr>
      </w:pPr>
      <w:r w:rsidRPr="008B4980">
        <w:rPr>
          <w:rFonts w:asciiTheme="minorHAnsi" w:hAnsiTheme="minorHAnsi"/>
          <w:sz w:val="28"/>
          <w:szCs w:val="28"/>
        </w:rPr>
        <w:t>–  внести необходимые поправки, сделать необходимые дополнения и/или изменения;</w:t>
      </w:r>
    </w:p>
    <w:p w14:paraId="5F49BE5F" w14:textId="77777777" w:rsidR="008B4980" w:rsidRPr="008B4980" w:rsidRDefault="008B4980" w:rsidP="008B4980">
      <w:pPr>
        <w:pStyle w:val="a8"/>
        <w:shd w:val="clear" w:color="auto" w:fill="FFFFFF"/>
        <w:spacing w:before="0" w:beforeAutospacing="0" w:after="0" w:afterAutospacing="0" w:line="360" w:lineRule="auto"/>
        <w:ind w:firstLine="709"/>
        <w:jc w:val="both"/>
        <w:textAlignment w:val="baseline"/>
        <w:rPr>
          <w:rFonts w:asciiTheme="minorHAnsi" w:hAnsiTheme="minorHAnsi"/>
          <w:sz w:val="28"/>
          <w:szCs w:val="28"/>
        </w:rPr>
      </w:pPr>
      <w:r w:rsidRPr="008B4980">
        <w:rPr>
          <w:rFonts w:asciiTheme="minorHAnsi" w:hAnsiTheme="minorHAnsi"/>
          <w:sz w:val="28"/>
          <w:szCs w:val="28"/>
        </w:rPr>
        <w:t>–  обоснованно и доказательно раскрыть сущность темы курсового проекта;</w:t>
      </w:r>
    </w:p>
    <w:p w14:paraId="2B192E8F" w14:textId="77777777" w:rsidR="008B4980" w:rsidRPr="008B4980" w:rsidRDefault="008B4980" w:rsidP="008B4980">
      <w:pPr>
        <w:pStyle w:val="a8"/>
        <w:shd w:val="clear" w:color="auto" w:fill="FFFFFF"/>
        <w:spacing w:before="0" w:beforeAutospacing="0" w:after="0" w:afterAutospacing="0" w:line="360" w:lineRule="auto"/>
        <w:ind w:firstLine="709"/>
        <w:jc w:val="both"/>
        <w:textAlignment w:val="baseline"/>
        <w:rPr>
          <w:rFonts w:asciiTheme="minorHAnsi" w:hAnsiTheme="minorHAnsi"/>
          <w:sz w:val="28"/>
          <w:szCs w:val="28"/>
        </w:rPr>
      </w:pPr>
      <w:r w:rsidRPr="008B4980">
        <w:rPr>
          <w:rFonts w:asciiTheme="minorHAnsi" w:hAnsiTheme="minorHAnsi"/>
          <w:sz w:val="28"/>
          <w:szCs w:val="28"/>
        </w:rPr>
        <w:t>–  обстоятельно ответить на вопросы членов комиссии.</w:t>
      </w:r>
    </w:p>
    <w:p w14:paraId="001BFAF2" w14:textId="77777777" w:rsidR="008B4980" w:rsidRPr="008B4980" w:rsidRDefault="008B4980" w:rsidP="008B4980">
      <w:pPr>
        <w:pStyle w:val="a8"/>
        <w:shd w:val="clear" w:color="auto" w:fill="FFFFFF"/>
        <w:spacing w:before="0" w:beforeAutospacing="0" w:after="0" w:afterAutospacing="0" w:line="360" w:lineRule="auto"/>
        <w:ind w:firstLine="709"/>
        <w:jc w:val="both"/>
        <w:textAlignment w:val="baseline"/>
        <w:rPr>
          <w:rFonts w:asciiTheme="minorHAnsi" w:hAnsiTheme="minorHAnsi"/>
          <w:sz w:val="28"/>
          <w:szCs w:val="28"/>
        </w:rPr>
      </w:pPr>
      <w:r w:rsidRPr="008B4980">
        <w:rPr>
          <w:rFonts w:asciiTheme="minorHAnsi" w:hAnsiTheme="minorHAnsi"/>
          <w:sz w:val="28"/>
          <w:szCs w:val="28"/>
        </w:rPr>
        <w:t>Окончательная оценка за курсовой проект выставляется комиссией после защиты.</w:t>
      </w:r>
    </w:p>
    <w:p w14:paraId="4C76C4F8" w14:textId="77777777" w:rsidR="008B4980" w:rsidRPr="008B4980" w:rsidRDefault="008B4980" w:rsidP="008B4980">
      <w:pPr>
        <w:pStyle w:val="a8"/>
        <w:shd w:val="clear" w:color="auto" w:fill="FFFFFF"/>
        <w:spacing w:before="0" w:beforeAutospacing="0" w:after="0" w:afterAutospacing="0" w:line="360" w:lineRule="auto"/>
        <w:ind w:firstLine="709"/>
        <w:jc w:val="both"/>
        <w:textAlignment w:val="baseline"/>
        <w:rPr>
          <w:rFonts w:asciiTheme="minorHAnsi" w:hAnsiTheme="minorHAnsi"/>
          <w:sz w:val="28"/>
          <w:szCs w:val="28"/>
        </w:rPr>
      </w:pPr>
      <w:r w:rsidRPr="008B4980">
        <w:rPr>
          <w:rFonts w:asciiTheme="minorHAnsi" w:hAnsiTheme="minorHAnsi"/>
          <w:sz w:val="28"/>
          <w:szCs w:val="28"/>
        </w:rPr>
        <w:t>Работа оценивается </w:t>
      </w:r>
      <w:hyperlink r:id="rId50" w:tooltip="Дифференция" w:history="1">
        <w:r w:rsidRPr="008B4980">
          <w:rPr>
            <w:rFonts w:asciiTheme="minorHAnsi" w:hAnsiTheme="minorHAnsi"/>
            <w:sz w:val="28"/>
            <w:szCs w:val="28"/>
          </w:rPr>
          <w:t>дифференцированно</w:t>
        </w:r>
      </w:hyperlink>
      <w:r w:rsidRPr="008B4980">
        <w:rPr>
          <w:rFonts w:asciiTheme="minorHAnsi" w:hAnsiTheme="minorHAnsi"/>
          <w:sz w:val="28"/>
          <w:szCs w:val="28"/>
        </w:rPr>
        <w:t> с учетом качества ее выполнения, содержательности Вашего выступления и ответов на вопросы во время защиты.</w:t>
      </w:r>
    </w:p>
    <w:p w14:paraId="036F3AA3" w14:textId="77777777" w:rsidR="008B4980" w:rsidRPr="008B4980" w:rsidRDefault="008B4980" w:rsidP="008B4980">
      <w:pPr>
        <w:pStyle w:val="a8"/>
        <w:shd w:val="clear" w:color="auto" w:fill="FFFFFF"/>
        <w:spacing w:before="0" w:beforeAutospacing="0" w:after="0" w:afterAutospacing="0" w:line="360" w:lineRule="auto"/>
        <w:ind w:firstLine="709"/>
        <w:jc w:val="both"/>
        <w:textAlignment w:val="baseline"/>
        <w:rPr>
          <w:rFonts w:asciiTheme="minorHAnsi" w:hAnsiTheme="minorHAnsi"/>
          <w:sz w:val="28"/>
          <w:szCs w:val="28"/>
        </w:rPr>
      </w:pPr>
      <w:r w:rsidRPr="008B4980">
        <w:rPr>
          <w:rFonts w:asciiTheme="minorHAnsi" w:hAnsiTheme="minorHAnsi"/>
          <w:sz w:val="28"/>
          <w:szCs w:val="28"/>
        </w:rPr>
        <w:t xml:space="preserve">Результаты защиты оцениваются по </w:t>
      </w:r>
      <w:proofErr w:type="spellStart"/>
      <w:r w:rsidRPr="008B4980">
        <w:rPr>
          <w:rFonts w:asciiTheme="minorHAnsi" w:hAnsiTheme="minorHAnsi"/>
          <w:sz w:val="28"/>
          <w:szCs w:val="28"/>
        </w:rPr>
        <w:t>четырехбалльной</w:t>
      </w:r>
      <w:proofErr w:type="spellEnd"/>
      <w:r w:rsidRPr="008B4980">
        <w:rPr>
          <w:rFonts w:asciiTheme="minorHAnsi" w:hAnsiTheme="minorHAnsi"/>
          <w:sz w:val="28"/>
          <w:szCs w:val="28"/>
        </w:rPr>
        <w:t xml:space="preserve"> системе: «отлично», «хорошо», «удовлетворительно», «неудовлетворительно». Положительная оценка по той профессиональному модулю, по которой </w:t>
      </w:r>
      <w:r w:rsidRPr="008B4980">
        <w:rPr>
          <w:rFonts w:asciiTheme="minorHAnsi" w:hAnsiTheme="minorHAnsi"/>
          <w:sz w:val="28"/>
          <w:szCs w:val="28"/>
        </w:rPr>
        <w:lastRenderedPageBreak/>
        <w:t>предусматривается курсовой проект, выставляется только при условии успешной сдачи курсового проекта на оценку не ниже «удовлетворительно».</w:t>
      </w:r>
    </w:p>
    <w:p w14:paraId="5D29273A" w14:textId="77777777" w:rsidR="008B4980" w:rsidRPr="008B4980" w:rsidRDefault="008B4980" w:rsidP="008B4980">
      <w:pPr>
        <w:pStyle w:val="a8"/>
        <w:shd w:val="clear" w:color="auto" w:fill="FFFFFF"/>
        <w:spacing w:before="0" w:beforeAutospacing="0" w:after="0" w:afterAutospacing="0" w:line="360" w:lineRule="auto"/>
        <w:ind w:firstLine="709"/>
        <w:jc w:val="both"/>
        <w:textAlignment w:val="baseline"/>
        <w:rPr>
          <w:rFonts w:asciiTheme="minorHAnsi" w:hAnsiTheme="minorHAnsi"/>
          <w:sz w:val="28"/>
          <w:szCs w:val="28"/>
        </w:rPr>
      </w:pPr>
      <w:r w:rsidRPr="008B4980">
        <w:rPr>
          <w:rFonts w:asciiTheme="minorHAnsi" w:hAnsiTheme="minorHAnsi"/>
          <w:sz w:val="28"/>
          <w:szCs w:val="28"/>
        </w:rPr>
        <w:t>Если получена неудовлетворительная оценка по курсовому проекту, то обучающийся не допускаетесь к квалификационному экзамену по профессиональному модулю. Также по решению комиссии может быть предоставлено право доработки проекта в установленные комиссией сроки и повторной защиты.</w:t>
      </w:r>
    </w:p>
    <w:p w14:paraId="0ED2B5C3" w14:textId="77777777" w:rsidR="008B4980" w:rsidRPr="008B4980" w:rsidRDefault="008B4980" w:rsidP="008B4980">
      <w:pPr>
        <w:pStyle w:val="a8"/>
        <w:shd w:val="clear" w:color="auto" w:fill="FFFFFF"/>
        <w:spacing w:before="0" w:beforeAutospacing="0" w:after="0" w:afterAutospacing="0" w:line="360" w:lineRule="auto"/>
        <w:ind w:firstLine="709"/>
        <w:jc w:val="both"/>
        <w:textAlignment w:val="baseline"/>
        <w:rPr>
          <w:rFonts w:asciiTheme="minorHAnsi" w:hAnsiTheme="minorHAnsi"/>
          <w:sz w:val="28"/>
          <w:szCs w:val="28"/>
        </w:rPr>
      </w:pPr>
      <w:r w:rsidRPr="008B4980">
        <w:rPr>
          <w:rFonts w:asciiTheme="minorHAnsi" w:hAnsiTheme="minorHAnsi"/>
          <w:sz w:val="28"/>
          <w:szCs w:val="28"/>
        </w:rPr>
        <w:t>К защите курсового проекта предъявляются следующие требования:</w:t>
      </w:r>
    </w:p>
    <w:p w14:paraId="4493BD93" w14:textId="77777777" w:rsidR="008B4980" w:rsidRPr="008B4980" w:rsidRDefault="008B4980" w:rsidP="008B4980">
      <w:pPr>
        <w:pStyle w:val="a8"/>
        <w:shd w:val="clear" w:color="auto" w:fill="FFFFFF"/>
        <w:spacing w:before="0" w:beforeAutospacing="0" w:after="0" w:afterAutospacing="0" w:line="360" w:lineRule="auto"/>
        <w:ind w:firstLine="709"/>
        <w:jc w:val="both"/>
        <w:textAlignment w:val="baseline"/>
        <w:rPr>
          <w:rFonts w:asciiTheme="minorHAnsi" w:hAnsiTheme="minorHAnsi"/>
          <w:sz w:val="28"/>
          <w:szCs w:val="28"/>
        </w:rPr>
      </w:pPr>
      <w:r w:rsidRPr="008B4980">
        <w:rPr>
          <w:rFonts w:asciiTheme="minorHAnsi" w:hAnsiTheme="minorHAnsi"/>
          <w:sz w:val="28"/>
          <w:szCs w:val="28"/>
        </w:rPr>
        <w:t>1.  Глубокая теоретическая проработка исследуемых проблем на основе </w:t>
      </w:r>
      <w:hyperlink r:id="rId51" w:tooltip="Анализ экономический" w:history="1">
        <w:r w:rsidRPr="008B4980">
          <w:rPr>
            <w:rFonts w:asciiTheme="minorHAnsi" w:hAnsiTheme="minorHAnsi"/>
            <w:sz w:val="28"/>
            <w:szCs w:val="28"/>
          </w:rPr>
          <w:t>анализа экономической</w:t>
        </w:r>
      </w:hyperlink>
      <w:r w:rsidRPr="008B4980">
        <w:rPr>
          <w:rFonts w:asciiTheme="minorHAnsi" w:hAnsiTheme="minorHAnsi"/>
          <w:sz w:val="28"/>
          <w:szCs w:val="28"/>
        </w:rPr>
        <w:t> литературы.</w:t>
      </w:r>
    </w:p>
    <w:p w14:paraId="72DC9208" w14:textId="77777777" w:rsidR="008B4980" w:rsidRPr="008B4980" w:rsidRDefault="008B4980" w:rsidP="008B4980">
      <w:pPr>
        <w:pStyle w:val="a8"/>
        <w:shd w:val="clear" w:color="auto" w:fill="FFFFFF"/>
        <w:spacing w:before="0" w:beforeAutospacing="0" w:after="0" w:afterAutospacing="0" w:line="360" w:lineRule="auto"/>
        <w:ind w:firstLine="709"/>
        <w:jc w:val="both"/>
        <w:textAlignment w:val="baseline"/>
        <w:rPr>
          <w:rFonts w:asciiTheme="minorHAnsi" w:hAnsiTheme="minorHAnsi"/>
          <w:sz w:val="28"/>
          <w:szCs w:val="28"/>
        </w:rPr>
      </w:pPr>
      <w:r w:rsidRPr="008B4980">
        <w:rPr>
          <w:rFonts w:asciiTheme="minorHAnsi" w:hAnsiTheme="minorHAnsi"/>
          <w:sz w:val="28"/>
          <w:szCs w:val="28"/>
        </w:rPr>
        <w:t>2.  Умелая систематизация цифровых данных в виде таблиц и графиков с необходимым анализом, обобщением и выявлением тенденций развития исследуемых явлений и процессов.</w:t>
      </w:r>
    </w:p>
    <w:p w14:paraId="12DB30C0" w14:textId="77777777" w:rsidR="008B4980" w:rsidRPr="008B4980" w:rsidRDefault="008B4980" w:rsidP="008B4980">
      <w:pPr>
        <w:pStyle w:val="a8"/>
        <w:shd w:val="clear" w:color="auto" w:fill="FFFFFF"/>
        <w:spacing w:before="0" w:beforeAutospacing="0" w:after="0" w:afterAutospacing="0" w:line="360" w:lineRule="auto"/>
        <w:ind w:firstLine="709"/>
        <w:jc w:val="both"/>
        <w:textAlignment w:val="baseline"/>
        <w:rPr>
          <w:rFonts w:asciiTheme="minorHAnsi" w:hAnsiTheme="minorHAnsi"/>
          <w:sz w:val="28"/>
          <w:szCs w:val="28"/>
        </w:rPr>
      </w:pPr>
      <w:r w:rsidRPr="008B4980">
        <w:rPr>
          <w:rFonts w:asciiTheme="minorHAnsi" w:hAnsiTheme="minorHAnsi"/>
          <w:sz w:val="28"/>
          <w:szCs w:val="28"/>
        </w:rPr>
        <w:t>3.  Критический подход к изучаемым фактическим материалам с целью поиска направлений совершенствования деятельности.</w:t>
      </w:r>
    </w:p>
    <w:p w14:paraId="7DE9E254" w14:textId="77777777" w:rsidR="008B4980" w:rsidRPr="008B4980" w:rsidRDefault="008B4980" w:rsidP="008B4980">
      <w:pPr>
        <w:pStyle w:val="a8"/>
        <w:shd w:val="clear" w:color="auto" w:fill="FFFFFF"/>
        <w:spacing w:before="0" w:beforeAutospacing="0" w:after="0" w:afterAutospacing="0" w:line="360" w:lineRule="auto"/>
        <w:ind w:firstLine="709"/>
        <w:jc w:val="both"/>
        <w:textAlignment w:val="baseline"/>
        <w:rPr>
          <w:rFonts w:asciiTheme="minorHAnsi" w:hAnsiTheme="minorHAnsi"/>
          <w:sz w:val="28"/>
          <w:szCs w:val="28"/>
        </w:rPr>
      </w:pPr>
      <w:r w:rsidRPr="008B4980">
        <w:rPr>
          <w:rFonts w:asciiTheme="minorHAnsi" w:hAnsiTheme="minorHAnsi"/>
          <w:sz w:val="28"/>
          <w:szCs w:val="28"/>
        </w:rPr>
        <w:t>4.  Аргументированность выводов, обоснованность предложений и рекомендаций.</w:t>
      </w:r>
    </w:p>
    <w:p w14:paraId="109CB3A5" w14:textId="77777777" w:rsidR="008B4980" w:rsidRPr="008B4980" w:rsidRDefault="008B4980" w:rsidP="008B4980">
      <w:pPr>
        <w:pStyle w:val="a8"/>
        <w:shd w:val="clear" w:color="auto" w:fill="FFFFFF"/>
        <w:spacing w:before="0" w:beforeAutospacing="0" w:after="0" w:afterAutospacing="0" w:line="360" w:lineRule="auto"/>
        <w:ind w:firstLine="709"/>
        <w:jc w:val="both"/>
        <w:textAlignment w:val="baseline"/>
        <w:rPr>
          <w:rFonts w:asciiTheme="minorHAnsi" w:hAnsiTheme="minorHAnsi"/>
          <w:sz w:val="28"/>
          <w:szCs w:val="28"/>
        </w:rPr>
      </w:pPr>
      <w:r w:rsidRPr="008B4980">
        <w:rPr>
          <w:rFonts w:asciiTheme="minorHAnsi" w:hAnsiTheme="minorHAnsi"/>
          <w:sz w:val="28"/>
          <w:szCs w:val="28"/>
        </w:rPr>
        <w:t>5.  Логически последовательное и самостоятельное изложение материала.</w:t>
      </w:r>
    </w:p>
    <w:p w14:paraId="66A46F9F" w14:textId="77777777" w:rsidR="008B4980" w:rsidRPr="008B4980" w:rsidRDefault="008B4980" w:rsidP="008B4980">
      <w:pPr>
        <w:pStyle w:val="a8"/>
        <w:shd w:val="clear" w:color="auto" w:fill="FFFFFF"/>
        <w:spacing w:before="0" w:beforeAutospacing="0" w:after="0" w:afterAutospacing="0" w:line="360" w:lineRule="auto"/>
        <w:ind w:firstLine="709"/>
        <w:jc w:val="both"/>
        <w:textAlignment w:val="baseline"/>
        <w:rPr>
          <w:rFonts w:asciiTheme="minorHAnsi" w:hAnsiTheme="minorHAnsi"/>
          <w:sz w:val="28"/>
          <w:szCs w:val="28"/>
        </w:rPr>
      </w:pPr>
      <w:r w:rsidRPr="008B4980">
        <w:rPr>
          <w:rFonts w:asciiTheme="minorHAnsi" w:hAnsiTheme="minorHAnsi"/>
          <w:sz w:val="28"/>
          <w:szCs w:val="28"/>
        </w:rPr>
        <w:t>6.  Оформление материала в соответствии с установленными требованиями.</w:t>
      </w:r>
    </w:p>
    <w:p w14:paraId="4D5B06D2" w14:textId="77777777" w:rsidR="008B4980" w:rsidRPr="008B4980" w:rsidRDefault="008B4980" w:rsidP="008B4980">
      <w:pPr>
        <w:pStyle w:val="a8"/>
        <w:shd w:val="clear" w:color="auto" w:fill="FFFFFF"/>
        <w:spacing w:before="0" w:beforeAutospacing="0" w:after="0" w:afterAutospacing="0" w:line="360" w:lineRule="auto"/>
        <w:ind w:firstLine="709"/>
        <w:jc w:val="both"/>
        <w:textAlignment w:val="baseline"/>
        <w:rPr>
          <w:rFonts w:asciiTheme="minorHAnsi" w:hAnsiTheme="minorHAnsi"/>
          <w:sz w:val="28"/>
          <w:szCs w:val="28"/>
        </w:rPr>
      </w:pPr>
      <w:r w:rsidRPr="008B4980">
        <w:rPr>
          <w:rFonts w:asciiTheme="minorHAnsi" w:hAnsiTheme="minorHAnsi"/>
          <w:sz w:val="28"/>
          <w:szCs w:val="28"/>
        </w:rPr>
        <w:t>7.  Обязательное наличие отзыва руководителя на курсовой проект.</w:t>
      </w:r>
    </w:p>
    <w:p w14:paraId="38217AE2" w14:textId="77777777" w:rsidR="008B4980" w:rsidRPr="008B4980" w:rsidRDefault="008B4980" w:rsidP="008B4980">
      <w:pPr>
        <w:pStyle w:val="a8"/>
        <w:shd w:val="clear" w:color="auto" w:fill="FFFFFF"/>
        <w:spacing w:before="0" w:beforeAutospacing="0" w:after="0" w:afterAutospacing="0" w:line="360" w:lineRule="auto"/>
        <w:ind w:firstLine="709"/>
        <w:jc w:val="both"/>
        <w:textAlignment w:val="baseline"/>
        <w:rPr>
          <w:rFonts w:asciiTheme="minorHAnsi" w:hAnsiTheme="minorHAnsi"/>
          <w:sz w:val="28"/>
          <w:szCs w:val="28"/>
        </w:rPr>
      </w:pPr>
      <w:r w:rsidRPr="008B4980">
        <w:rPr>
          <w:rFonts w:asciiTheme="minorHAnsi" w:hAnsiTheme="minorHAnsi"/>
          <w:sz w:val="28"/>
          <w:szCs w:val="28"/>
        </w:rPr>
        <w:t>Для выступления на защите необходимо заранее подготовить и согласовать с руководителем тезисы доклада и иллюстративный материал.</w:t>
      </w:r>
    </w:p>
    <w:p w14:paraId="77740CB6" w14:textId="77777777" w:rsidR="008B4980" w:rsidRPr="008B4980" w:rsidRDefault="008B4980" w:rsidP="008B4980">
      <w:pPr>
        <w:pStyle w:val="a8"/>
        <w:shd w:val="clear" w:color="auto" w:fill="FFFFFF"/>
        <w:spacing w:before="0" w:beforeAutospacing="0" w:after="0" w:afterAutospacing="0" w:line="360" w:lineRule="auto"/>
        <w:ind w:firstLine="709"/>
        <w:jc w:val="both"/>
        <w:textAlignment w:val="baseline"/>
        <w:rPr>
          <w:rFonts w:asciiTheme="minorHAnsi" w:hAnsiTheme="minorHAnsi"/>
          <w:sz w:val="28"/>
          <w:szCs w:val="28"/>
        </w:rPr>
      </w:pPr>
      <w:r w:rsidRPr="008B4980">
        <w:rPr>
          <w:rFonts w:asciiTheme="minorHAnsi" w:hAnsiTheme="minorHAnsi"/>
          <w:sz w:val="28"/>
          <w:szCs w:val="28"/>
        </w:rPr>
        <w:t xml:space="preserve">При составлении тезисов необходимо учитывать ориентировочное время доклада на защите, которое составляет 5-7 минут.  Доклад целесообразно строить не путем изложения содержания работы по главам, а по задачам, то есть, раскрывая логику получения значимых результатов. В </w:t>
      </w:r>
      <w:r w:rsidRPr="008B4980">
        <w:rPr>
          <w:rFonts w:asciiTheme="minorHAnsi" w:hAnsiTheme="minorHAnsi"/>
          <w:sz w:val="28"/>
          <w:szCs w:val="28"/>
        </w:rPr>
        <w:lastRenderedPageBreak/>
        <w:t xml:space="preserve">докладе обязательно должно присутствовать обращение к иллюстративному материалу, который будет использоваться в ходе защиты работы. Объем доклада должен составлять 7-8 страниц текста в формате </w:t>
      </w:r>
      <w:proofErr w:type="spellStart"/>
      <w:r w:rsidRPr="008B4980">
        <w:rPr>
          <w:rFonts w:asciiTheme="minorHAnsi" w:hAnsiTheme="minorHAnsi"/>
          <w:sz w:val="28"/>
          <w:szCs w:val="28"/>
        </w:rPr>
        <w:t>Word</w:t>
      </w:r>
      <w:proofErr w:type="spellEnd"/>
      <w:r w:rsidRPr="008B4980">
        <w:rPr>
          <w:rFonts w:asciiTheme="minorHAnsi" w:hAnsiTheme="minorHAnsi"/>
          <w:sz w:val="28"/>
          <w:szCs w:val="28"/>
        </w:rPr>
        <w:t>, размер шрифта 14, полуторный интервал. Рекомендуемые структура, объем и время доклада приведены в таблице 5.</w:t>
      </w:r>
    </w:p>
    <w:p w14:paraId="3A188F70" w14:textId="77777777" w:rsidR="008B4980" w:rsidRPr="008B4980" w:rsidRDefault="008B4980" w:rsidP="008B4980">
      <w:pPr>
        <w:pStyle w:val="a8"/>
        <w:shd w:val="clear" w:color="auto" w:fill="FFFFFF"/>
        <w:spacing w:before="0" w:beforeAutospacing="0" w:after="0" w:afterAutospacing="0" w:line="360" w:lineRule="auto"/>
        <w:ind w:firstLine="709"/>
        <w:textAlignment w:val="baseline"/>
        <w:rPr>
          <w:rFonts w:asciiTheme="minorHAnsi" w:hAnsiTheme="minorHAnsi"/>
          <w:sz w:val="28"/>
          <w:szCs w:val="28"/>
        </w:rPr>
      </w:pPr>
      <w:r w:rsidRPr="008B4980">
        <w:rPr>
          <w:rFonts w:asciiTheme="minorHAnsi" w:hAnsiTheme="minorHAnsi"/>
          <w:sz w:val="28"/>
          <w:szCs w:val="28"/>
        </w:rPr>
        <w:t>Таблица 5 - Структура, объем и время доклада</w:t>
      </w:r>
    </w:p>
    <w:tbl>
      <w:tblPr>
        <w:tblW w:w="9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0" w:type="dxa"/>
          <w:right w:w="0" w:type="dxa"/>
        </w:tblCellMar>
        <w:tblLook w:val="04A0" w:firstRow="1" w:lastRow="0" w:firstColumn="1" w:lastColumn="0" w:noHBand="0" w:noVBand="1"/>
      </w:tblPr>
      <w:tblGrid>
        <w:gridCol w:w="534"/>
        <w:gridCol w:w="6019"/>
        <w:gridCol w:w="1619"/>
        <w:gridCol w:w="1542"/>
      </w:tblGrid>
      <w:tr w:rsidR="008B4980" w:rsidRPr="008B4980" w14:paraId="25116DDE" w14:textId="77777777" w:rsidTr="008B4980">
        <w:tc>
          <w:tcPr>
            <w:tcW w:w="534" w:type="dxa"/>
            <w:shd w:val="clear" w:color="auto" w:fill="auto"/>
            <w:tcMar>
              <w:top w:w="0" w:type="dxa"/>
              <w:left w:w="108" w:type="dxa"/>
              <w:bottom w:w="0" w:type="dxa"/>
              <w:right w:w="108" w:type="dxa"/>
            </w:tcMar>
            <w:hideMark/>
          </w:tcPr>
          <w:p w14:paraId="5B439620" w14:textId="77777777" w:rsidR="008B4980" w:rsidRPr="008B4980" w:rsidRDefault="008B4980" w:rsidP="008B4980">
            <w:pPr>
              <w:pStyle w:val="a8"/>
              <w:spacing w:before="0" w:beforeAutospacing="0" w:after="0" w:afterAutospacing="0"/>
              <w:ind w:left="30" w:right="30" w:hanging="30"/>
              <w:textAlignment w:val="baseline"/>
              <w:rPr>
                <w:rFonts w:asciiTheme="minorHAnsi" w:hAnsiTheme="minorHAnsi"/>
                <w:sz w:val="28"/>
                <w:szCs w:val="28"/>
              </w:rPr>
            </w:pPr>
            <w:r w:rsidRPr="008B4980">
              <w:rPr>
                <w:rFonts w:asciiTheme="minorHAnsi" w:hAnsiTheme="minorHAnsi"/>
                <w:sz w:val="28"/>
                <w:szCs w:val="28"/>
              </w:rPr>
              <w:t>№</w:t>
            </w:r>
          </w:p>
        </w:tc>
        <w:tc>
          <w:tcPr>
            <w:tcW w:w="6204" w:type="dxa"/>
            <w:shd w:val="clear" w:color="auto" w:fill="auto"/>
            <w:tcMar>
              <w:top w:w="0" w:type="dxa"/>
              <w:left w:w="108" w:type="dxa"/>
              <w:bottom w:w="0" w:type="dxa"/>
              <w:right w:w="108" w:type="dxa"/>
            </w:tcMar>
            <w:hideMark/>
          </w:tcPr>
          <w:p w14:paraId="4AE32CAE" w14:textId="77777777" w:rsidR="008B4980" w:rsidRPr="008B4980" w:rsidRDefault="008B4980" w:rsidP="008B4980">
            <w:pPr>
              <w:pStyle w:val="a8"/>
              <w:spacing w:before="0" w:beforeAutospacing="0" w:after="0" w:afterAutospacing="0"/>
              <w:ind w:left="30" w:right="30" w:firstLine="3"/>
              <w:textAlignment w:val="baseline"/>
              <w:rPr>
                <w:rFonts w:asciiTheme="minorHAnsi" w:hAnsiTheme="minorHAnsi"/>
                <w:sz w:val="28"/>
                <w:szCs w:val="28"/>
              </w:rPr>
            </w:pPr>
            <w:r w:rsidRPr="008B4980">
              <w:rPr>
                <w:rFonts w:asciiTheme="minorHAnsi" w:hAnsiTheme="minorHAnsi"/>
                <w:sz w:val="28"/>
                <w:szCs w:val="28"/>
              </w:rPr>
              <w:t>Структура доклада</w:t>
            </w:r>
          </w:p>
        </w:tc>
        <w:tc>
          <w:tcPr>
            <w:tcW w:w="1417" w:type="dxa"/>
            <w:shd w:val="clear" w:color="auto" w:fill="auto"/>
            <w:tcMar>
              <w:top w:w="0" w:type="dxa"/>
              <w:left w:w="108" w:type="dxa"/>
              <w:bottom w:w="0" w:type="dxa"/>
              <w:right w:w="108" w:type="dxa"/>
            </w:tcMar>
            <w:hideMark/>
          </w:tcPr>
          <w:p w14:paraId="0835EE00" w14:textId="77777777" w:rsidR="008B4980" w:rsidRPr="008B4980" w:rsidRDefault="008B4980" w:rsidP="008B4980">
            <w:pPr>
              <w:pStyle w:val="a8"/>
              <w:spacing w:before="0" w:beforeAutospacing="0" w:after="0" w:afterAutospacing="0"/>
              <w:ind w:left="30" w:right="30" w:firstLine="36"/>
              <w:textAlignment w:val="baseline"/>
              <w:rPr>
                <w:rFonts w:asciiTheme="minorHAnsi" w:hAnsiTheme="minorHAnsi"/>
                <w:sz w:val="28"/>
                <w:szCs w:val="28"/>
              </w:rPr>
            </w:pPr>
            <w:r w:rsidRPr="008B4980">
              <w:rPr>
                <w:rFonts w:asciiTheme="minorHAnsi" w:hAnsiTheme="minorHAnsi"/>
                <w:sz w:val="28"/>
                <w:szCs w:val="28"/>
              </w:rPr>
              <w:t>Объем</w:t>
            </w:r>
          </w:p>
        </w:tc>
        <w:tc>
          <w:tcPr>
            <w:tcW w:w="1559" w:type="dxa"/>
            <w:shd w:val="clear" w:color="auto" w:fill="auto"/>
            <w:tcMar>
              <w:top w:w="0" w:type="dxa"/>
              <w:left w:w="108" w:type="dxa"/>
              <w:bottom w:w="0" w:type="dxa"/>
              <w:right w:w="108" w:type="dxa"/>
            </w:tcMar>
            <w:hideMark/>
          </w:tcPr>
          <w:p w14:paraId="17F820DD" w14:textId="77777777" w:rsidR="008B4980" w:rsidRPr="008B4980" w:rsidRDefault="008B4980" w:rsidP="008B4980">
            <w:pPr>
              <w:pStyle w:val="a8"/>
              <w:spacing w:before="0" w:beforeAutospacing="0" w:after="0" w:afterAutospacing="0"/>
              <w:ind w:left="30" w:right="30" w:firstLine="36"/>
              <w:textAlignment w:val="baseline"/>
              <w:rPr>
                <w:rFonts w:asciiTheme="minorHAnsi" w:hAnsiTheme="minorHAnsi"/>
                <w:sz w:val="28"/>
                <w:szCs w:val="28"/>
              </w:rPr>
            </w:pPr>
            <w:r w:rsidRPr="008B4980">
              <w:rPr>
                <w:rFonts w:asciiTheme="minorHAnsi" w:hAnsiTheme="minorHAnsi"/>
                <w:sz w:val="28"/>
                <w:szCs w:val="28"/>
              </w:rPr>
              <w:t>Время</w:t>
            </w:r>
          </w:p>
        </w:tc>
      </w:tr>
      <w:tr w:rsidR="008B4980" w:rsidRPr="008B4980" w14:paraId="1ED1E379" w14:textId="77777777" w:rsidTr="008B4980">
        <w:tc>
          <w:tcPr>
            <w:tcW w:w="534" w:type="dxa"/>
            <w:shd w:val="clear" w:color="auto" w:fill="auto"/>
            <w:tcMar>
              <w:top w:w="0" w:type="dxa"/>
              <w:left w:w="108" w:type="dxa"/>
              <w:bottom w:w="0" w:type="dxa"/>
              <w:right w:w="108" w:type="dxa"/>
            </w:tcMar>
            <w:hideMark/>
          </w:tcPr>
          <w:p w14:paraId="28B09E3D" w14:textId="77777777" w:rsidR="008B4980" w:rsidRPr="008B4980" w:rsidRDefault="008B4980" w:rsidP="008B4980">
            <w:pPr>
              <w:pStyle w:val="a8"/>
              <w:spacing w:before="0" w:beforeAutospacing="0" w:after="0" w:afterAutospacing="0"/>
              <w:ind w:left="30" w:right="30" w:hanging="30"/>
              <w:textAlignment w:val="baseline"/>
              <w:rPr>
                <w:rFonts w:asciiTheme="minorHAnsi" w:hAnsiTheme="minorHAnsi"/>
                <w:sz w:val="28"/>
                <w:szCs w:val="28"/>
              </w:rPr>
            </w:pPr>
            <w:r w:rsidRPr="008B4980">
              <w:rPr>
                <w:rFonts w:asciiTheme="minorHAnsi" w:hAnsiTheme="minorHAnsi"/>
                <w:sz w:val="28"/>
                <w:szCs w:val="28"/>
              </w:rPr>
              <w:t>1.</w:t>
            </w:r>
          </w:p>
        </w:tc>
        <w:tc>
          <w:tcPr>
            <w:tcW w:w="6204" w:type="dxa"/>
            <w:shd w:val="clear" w:color="auto" w:fill="auto"/>
            <w:tcMar>
              <w:top w:w="0" w:type="dxa"/>
              <w:left w:w="108" w:type="dxa"/>
              <w:bottom w:w="0" w:type="dxa"/>
              <w:right w:w="108" w:type="dxa"/>
            </w:tcMar>
            <w:hideMark/>
          </w:tcPr>
          <w:p w14:paraId="1AB353AB" w14:textId="77777777" w:rsidR="008B4980" w:rsidRPr="008B4980" w:rsidRDefault="008B4980" w:rsidP="008B4980">
            <w:pPr>
              <w:pStyle w:val="a8"/>
              <w:spacing w:before="0" w:beforeAutospacing="0" w:after="0" w:afterAutospacing="0"/>
              <w:ind w:left="30" w:right="30" w:firstLine="3"/>
              <w:textAlignment w:val="baseline"/>
              <w:rPr>
                <w:rFonts w:asciiTheme="minorHAnsi" w:hAnsiTheme="minorHAnsi"/>
                <w:sz w:val="28"/>
                <w:szCs w:val="28"/>
              </w:rPr>
            </w:pPr>
            <w:r w:rsidRPr="008B4980">
              <w:rPr>
                <w:rFonts w:asciiTheme="minorHAnsi" w:hAnsiTheme="minorHAnsi"/>
                <w:sz w:val="28"/>
                <w:szCs w:val="28"/>
              </w:rPr>
              <w:t>Представление темы работы.</w:t>
            </w:r>
          </w:p>
        </w:tc>
        <w:tc>
          <w:tcPr>
            <w:tcW w:w="1417" w:type="dxa"/>
            <w:shd w:val="clear" w:color="auto" w:fill="auto"/>
            <w:tcMar>
              <w:top w:w="0" w:type="dxa"/>
              <w:left w:w="108" w:type="dxa"/>
              <w:bottom w:w="0" w:type="dxa"/>
              <w:right w:w="108" w:type="dxa"/>
            </w:tcMar>
            <w:vAlign w:val="center"/>
            <w:hideMark/>
          </w:tcPr>
          <w:p w14:paraId="6C9D81DD" w14:textId="77777777" w:rsidR="008B4980" w:rsidRPr="008B4980" w:rsidRDefault="008B4980" w:rsidP="008B4980">
            <w:pPr>
              <w:pStyle w:val="a8"/>
              <w:spacing w:before="0" w:beforeAutospacing="0" w:after="0" w:afterAutospacing="0"/>
              <w:ind w:left="30" w:right="30" w:firstLine="36"/>
              <w:textAlignment w:val="baseline"/>
              <w:rPr>
                <w:rFonts w:asciiTheme="minorHAnsi" w:hAnsiTheme="minorHAnsi"/>
                <w:sz w:val="28"/>
                <w:szCs w:val="28"/>
              </w:rPr>
            </w:pPr>
            <w:r w:rsidRPr="008B4980">
              <w:rPr>
                <w:rFonts w:asciiTheme="minorHAnsi" w:hAnsiTheme="minorHAnsi"/>
                <w:sz w:val="28"/>
                <w:szCs w:val="28"/>
              </w:rPr>
              <w:t>До 1,5 страниц</w:t>
            </w:r>
          </w:p>
        </w:tc>
        <w:tc>
          <w:tcPr>
            <w:tcW w:w="1559" w:type="dxa"/>
            <w:shd w:val="clear" w:color="auto" w:fill="auto"/>
            <w:tcMar>
              <w:top w:w="0" w:type="dxa"/>
              <w:left w:w="108" w:type="dxa"/>
              <w:bottom w:w="0" w:type="dxa"/>
              <w:right w:w="108" w:type="dxa"/>
            </w:tcMar>
            <w:vAlign w:val="center"/>
            <w:hideMark/>
          </w:tcPr>
          <w:p w14:paraId="718BE4B5" w14:textId="77777777" w:rsidR="008B4980" w:rsidRPr="008B4980" w:rsidRDefault="008B4980" w:rsidP="008B4980">
            <w:pPr>
              <w:pStyle w:val="a8"/>
              <w:spacing w:before="0" w:beforeAutospacing="0" w:after="0" w:afterAutospacing="0"/>
              <w:ind w:left="30" w:right="30" w:firstLine="36"/>
              <w:textAlignment w:val="baseline"/>
              <w:rPr>
                <w:rFonts w:asciiTheme="minorHAnsi" w:hAnsiTheme="minorHAnsi"/>
                <w:sz w:val="28"/>
                <w:szCs w:val="28"/>
              </w:rPr>
            </w:pPr>
            <w:r w:rsidRPr="008B4980">
              <w:rPr>
                <w:rFonts w:asciiTheme="minorHAnsi" w:hAnsiTheme="minorHAnsi"/>
                <w:sz w:val="28"/>
                <w:szCs w:val="28"/>
              </w:rPr>
              <w:t>До 2 минут</w:t>
            </w:r>
          </w:p>
        </w:tc>
      </w:tr>
      <w:tr w:rsidR="008B4980" w:rsidRPr="008B4980" w14:paraId="45B4E68E" w14:textId="77777777" w:rsidTr="008B4980">
        <w:tc>
          <w:tcPr>
            <w:tcW w:w="534" w:type="dxa"/>
            <w:shd w:val="clear" w:color="auto" w:fill="auto"/>
            <w:tcMar>
              <w:top w:w="0" w:type="dxa"/>
              <w:left w:w="108" w:type="dxa"/>
              <w:bottom w:w="0" w:type="dxa"/>
              <w:right w:w="108" w:type="dxa"/>
            </w:tcMar>
            <w:hideMark/>
          </w:tcPr>
          <w:p w14:paraId="75106C33" w14:textId="77777777" w:rsidR="008B4980" w:rsidRPr="008B4980" w:rsidRDefault="008B4980" w:rsidP="008B4980">
            <w:pPr>
              <w:pStyle w:val="a8"/>
              <w:spacing w:before="0" w:beforeAutospacing="0" w:after="0" w:afterAutospacing="0"/>
              <w:ind w:left="30" w:right="30" w:hanging="30"/>
              <w:textAlignment w:val="baseline"/>
              <w:rPr>
                <w:rFonts w:asciiTheme="minorHAnsi" w:hAnsiTheme="minorHAnsi"/>
                <w:sz w:val="28"/>
                <w:szCs w:val="28"/>
              </w:rPr>
            </w:pPr>
            <w:r w:rsidRPr="008B4980">
              <w:rPr>
                <w:rFonts w:asciiTheme="minorHAnsi" w:hAnsiTheme="minorHAnsi"/>
                <w:sz w:val="28"/>
                <w:szCs w:val="28"/>
              </w:rPr>
              <w:t>2.</w:t>
            </w:r>
          </w:p>
        </w:tc>
        <w:tc>
          <w:tcPr>
            <w:tcW w:w="6204" w:type="dxa"/>
            <w:shd w:val="clear" w:color="auto" w:fill="auto"/>
            <w:tcMar>
              <w:top w:w="0" w:type="dxa"/>
              <w:left w:w="108" w:type="dxa"/>
              <w:bottom w:w="0" w:type="dxa"/>
              <w:right w:w="108" w:type="dxa"/>
            </w:tcMar>
            <w:hideMark/>
          </w:tcPr>
          <w:p w14:paraId="1213D92A" w14:textId="77777777" w:rsidR="008B4980" w:rsidRPr="008B4980" w:rsidRDefault="008B4980" w:rsidP="008B4980">
            <w:pPr>
              <w:pStyle w:val="a8"/>
              <w:spacing w:before="0" w:beforeAutospacing="0" w:after="0" w:afterAutospacing="0"/>
              <w:ind w:left="30" w:right="30" w:firstLine="3"/>
              <w:textAlignment w:val="baseline"/>
              <w:rPr>
                <w:rFonts w:asciiTheme="minorHAnsi" w:hAnsiTheme="minorHAnsi"/>
                <w:sz w:val="28"/>
                <w:szCs w:val="28"/>
              </w:rPr>
            </w:pPr>
            <w:r w:rsidRPr="008B4980">
              <w:rPr>
                <w:rFonts w:asciiTheme="minorHAnsi" w:hAnsiTheme="minorHAnsi"/>
                <w:sz w:val="28"/>
                <w:szCs w:val="28"/>
              </w:rPr>
              <w:t>Актуальность темы.</w:t>
            </w:r>
          </w:p>
        </w:tc>
        <w:tc>
          <w:tcPr>
            <w:tcW w:w="0" w:type="auto"/>
            <w:vMerge w:val="restart"/>
            <w:shd w:val="clear" w:color="auto" w:fill="auto"/>
            <w:vAlign w:val="center"/>
            <w:hideMark/>
          </w:tcPr>
          <w:p w14:paraId="1E7EE4D2" w14:textId="77777777" w:rsidR="008B4980" w:rsidRPr="008B4980" w:rsidRDefault="008B4980" w:rsidP="008B4980">
            <w:pPr>
              <w:pStyle w:val="a8"/>
              <w:spacing w:before="0" w:after="0"/>
              <w:ind w:left="30" w:right="30" w:firstLine="36"/>
              <w:textAlignment w:val="baseline"/>
              <w:rPr>
                <w:rFonts w:asciiTheme="minorHAnsi" w:hAnsiTheme="minorHAnsi"/>
                <w:sz w:val="28"/>
                <w:szCs w:val="28"/>
              </w:rPr>
            </w:pPr>
            <w:r w:rsidRPr="008B4980">
              <w:rPr>
                <w:rFonts w:asciiTheme="minorHAnsi" w:hAnsiTheme="minorHAnsi"/>
                <w:sz w:val="28"/>
                <w:szCs w:val="28"/>
              </w:rPr>
              <w:t>До 6 страниц</w:t>
            </w:r>
          </w:p>
        </w:tc>
        <w:tc>
          <w:tcPr>
            <w:tcW w:w="0" w:type="auto"/>
            <w:vMerge w:val="restart"/>
            <w:shd w:val="clear" w:color="auto" w:fill="auto"/>
            <w:vAlign w:val="center"/>
            <w:hideMark/>
          </w:tcPr>
          <w:p w14:paraId="051D077D" w14:textId="77777777" w:rsidR="008B4980" w:rsidRPr="008B4980" w:rsidRDefault="008B4980" w:rsidP="008B4980">
            <w:pPr>
              <w:pStyle w:val="a8"/>
              <w:spacing w:before="0" w:after="0"/>
              <w:ind w:left="30" w:right="30" w:firstLine="36"/>
              <w:textAlignment w:val="baseline"/>
              <w:rPr>
                <w:rFonts w:asciiTheme="minorHAnsi" w:hAnsiTheme="minorHAnsi"/>
                <w:sz w:val="28"/>
                <w:szCs w:val="28"/>
              </w:rPr>
            </w:pPr>
            <w:r w:rsidRPr="008B4980">
              <w:rPr>
                <w:rFonts w:asciiTheme="minorHAnsi" w:hAnsiTheme="minorHAnsi"/>
                <w:sz w:val="28"/>
                <w:szCs w:val="28"/>
              </w:rPr>
              <w:t>До 4 минут</w:t>
            </w:r>
          </w:p>
        </w:tc>
      </w:tr>
      <w:tr w:rsidR="008B4980" w:rsidRPr="008B4980" w14:paraId="51A4924B" w14:textId="77777777" w:rsidTr="008B4980">
        <w:tc>
          <w:tcPr>
            <w:tcW w:w="534" w:type="dxa"/>
            <w:shd w:val="clear" w:color="auto" w:fill="auto"/>
            <w:tcMar>
              <w:top w:w="0" w:type="dxa"/>
              <w:left w:w="108" w:type="dxa"/>
              <w:bottom w:w="0" w:type="dxa"/>
              <w:right w:w="108" w:type="dxa"/>
            </w:tcMar>
            <w:hideMark/>
          </w:tcPr>
          <w:p w14:paraId="47FDAC81" w14:textId="77777777" w:rsidR="008B4980" w:rsidRPr="008B4980" w:rsidRDefault="008B4980" w:rsidP="008B4980">
            <w:pPr>
              <w:pStyle w:val="a8"/>
              <w:spacing w:before="0" w:beforeAutospacing="0" w:after="0" w:afterAutospacing="0"/>
              <w:ind w:left="30" w:right="30" w:hanging="30"/>
              <w:textAlignment w:val="baseline"/>
              <w:rPr>
                <w:rFonts w:asciiTheme="minorHAnsi" w:hAnsiTheme="minorHAnsi"/>
                <w:sz w:val="28"/>
                <w:szCs w:val="28"/>
              </w:rPr>
            </w:pPr>
            <w:r w:rsidRPr="008B4980">
              <w:rPr>
                <w:rFonts w:asciiTheme="minorHAnsi" w:hAnsiTheme="minorHAnsi"/>
                <w:sz w:val="28"/>
                <w:szCs w:val="28"/>
              </w:rPr>
              <w:t>3.</w:t>
            </w:r>
          </w:p>
        </w:tc>
        <w:tc>
          <w:tcPr>
            <w:tcW w:w="6204" w:type="dxa"/>
            <w:shd w:val="clear" w:color="auto" w:fill="auto"/>
            <w:tcMar>
              <w:top w:w="0" w:type="dxa"/>
              <w:left w:w="108" w:type="dxa"/>
              <w:bottom w:w="0" w:type="dxa"/>
              <w:right w:w="108" w:type="dxa"/>
            </w:tcMar>
            <w:hideMark/>
          </w:tcPr>
          <w:p w14:paraId="69CF9F50" w14:textId="77777777" w:rsidR="008B4980" w:rsidRPr="008B4980" w:rsidRDefault="008B4980" w:rsidP="008B4980">
            <w:pPr>
              <w:pStyle w:val="a8"/>
              <w:spacing w:before="0" w:beforeAutospacing="0" w:after="0" w:afterAutospacing="0"/>
              <w:ind w:left="30" w:right="30" w:firstLine="3"/>
              <w:textAlignment w:val="baseline"/>
              <w:rPr>
                <w:rFonts w:asciiTheme="minorHAnsi" w:hAnsiTheme="minorHAnsi"/>
                <w:sz w:val="28"/>
                <w:szCs w:val="28"/>
              </w:rPr>
            </w:pPr>
            <w:r w:rsidRPr="008B4980">
              <w:rPr>
                <w:rFonts w:asciiTheme="minorHAnsi" w:hAnsiTheme="minorHAnsi"/>
                <w:sz w:val="28"/>
                <w:szCs w:val="28"/>
              </w:rPr>
              <w:t>Цель работы.</w:t>
            </w:r>
          </w:p>
        </w:tc>
        <w:tc>
          <w:tcPr>
            <w:tcW w:w="0" w:type="auto"/>
            <w:vMerge/>
            <w:shd w:val="clear" w:color="auto" w:fill="auto"/>
            <w:vAlign w:val="center"/>
            <w:hideMark/>
          </w:tcPr>
          <w:p w14:paraId="5D1FA0B8" w14:textId="77777777" w:rsidR="008B4980" w:rsidRPr="008B4980" w:rsidRDefault="008B4980" w:rsidP="008B4980">
            <w:pPr>
              <w:pStyle w:val="a8"/>
              <w:spacing w:before="0" w:after="0"/>
              <w:ind w:left="30" w:right="30" w:firstLine="36"/>
              <w:textAlignment w:val="baseline"/>
              <w:rPr>
                <w:rFonts w:asciiTheme="minorHAnsi" w:hAnsiTheme="minorHAnsi"/>
                <w:sz w:val="28"/>
                <w:szCs w:val="28"/>
              </w:rPr>
            </w:pPr>
          </w:p>
        </w:tc>
        <w:tc>
          <w:tcPr>
            <w:tcW w:w="0" w:type="auto"/>
            <w:vMerge/>
            <w:shd w:val="clear" w:color="auto" w:fill="auto"/>
            <w:vAlign w:val="center"/>
            <w:hideMark/>
          </w:tcPr>
          <w:p w14:paraId="216598D3" w14:textId="77777777" w:rsidR="008B4980" w:rsidRPr="008B4980" w:rsidRDefault="008B4980" w:rsidP="008B4980">
            <w:pPr>
              <w:pStyle w:val="a8"/>
              <w:spacing w:before="0" w:after="0"/>
              <w:ind w:left="30" w:right="30" w:firstLine="36"/>
              <w:textAlignment w:val="baseline"/>
              <w:rPr>
                <w:rFonts w:asciiTheme="minorHAnsi" w:hAnsiTheme="minorHAnsi"/>
                <w:sz w:val="28"/>
                <w:szCs w:val="28"/>
              </w:rPr>
            </w:pPr>
          </w:p>
        </w:tc>
      </w:tr>
      <w:tr w:rsidR="008B4980" w:rsidRPr="008B4980" w14:paraId="5F188E5B" w14:textId="77777777" w:rsidTr="008B4980">
        <w:tc>
          <w:tcPr>
            <w:tcW w:w="534" w:type="dxa"/>
            <w:shd w:val="clear" w:color="auto" w:fill="auto"/>
            <w:tcMar>
              <w:top w:w="0" w:type="dxa"/>
              <w:left w:w="108" w:type="dxa"/>
              <w:bottom w:w="0" w:type="dxa"/>
              <w:right w:w="108" w:type="dxa"/>
            </w:tcMar>
            <w:hideMark/>
          </w:tcPr>
          <w:p w14:paraId="318D3791" w14:textId="77777777" w:rsidR="008B4980" w:rsidRPr="008B4980" w:rsidRDefault="008B4980" w:rsidP="008B4980">
            <w:pPr>
              <w:pStyle w:val="a8"/>
              <w:spacing w:before="0" w:beforeAutospacing="0" w:after="0" w:afterAutospacing="0"/>
              <w:ind w:left="30" w:right="30" w:hanging="30"/>
              <w:textAlignment w:val="baseline"/>
              <w:rPr>
                <w:rFonts w:asciiTheme="minorHAnsi" w:hAnsiTheme="minorHAnsi"/>
                <w:sz w:val="28"/>
                <w:szCs w:val="28"/>
              </w:rPr>
            </w:pPr>
            <w:r w:rsidRPr="008B4980">
              <w:rPr>
                <w:rFonts w:asciiTheme="minorHAnsi" w:hAnsiTheme="minorHAnsi"/>
                <w:sz w:val="28"/>
                <w:szCs w:val="28"/>
              </w:rPr>
              <w:t>4.</w:t>
            </w:r>
          </w:p>
        </w:tc>
        <w:tc>
          <w:tcPr>
            <w:tcW w:w="6204" w:type="dxa"/>
            <w:shd w:val="clear" w:color="auto" w:fill="auto"/>
            <w:tcMar>
              <w:top w:w="0" w:type="dxa"/>
              <w:left w:w="108" w:type="dxa"/>
              <w:bottom w:w="0" w:type="dxa"/>
              <w:right w:w="108" w:type="dxa"/>
            </w:tcMar>
            <w:hideMark/>
          </w:tcPr>
          <w:p w14:paraId="119973DF" w14:textId="77777777" w:rsidR="008B4980" w:rsidRPr="008B4980" w:rsidRDefault="008B4980" w:rsidP="008B4980">
            <w:pPr>
              <w:pStyle w:val="a8"/>
              <w:spacing w:before="0" w:beforeAutospacing="0" w:after="0" w:afterAutospacing="0"/>
              <w:ind w:left="30" w:right="30" w:firstLine="3"/>
              <w:textAlignment w:val="baseline"/>
              <w:rPr>
                <w:rFonts w:asciiTheme="minorHAnsi" w:hAnsiTheme="minorHAnsi"/>
                <w:sz w:val="28"/>
                <w:szCs w:val="28"/>
              </w:rPr>
            </w:pPr>
            <w:r w:rsidRPr="008B4980">
              <w:rPr>
                <w:rFonts w:asciiTheme="minorHAnsi" w:hAnsiTheme="minorHAnsi"/>
                <w:sz w:val="28"/>
                <w:szCs w:val="28"/>
              </w:rPr>
              <w:t>Постановка задачи, результаты ее решения и сделанные выводы (по каждой из задач, которые были поставлены для достижения цели курсовой работы/ проекта).</w:t>
            </w:r>
          </w:p>
        </w:tc>
        <w:tc>
          <w:tcPr>
            <w:tcW w:w="1417" w:type="dxa"/>
            <w:vMerge/>
            <w:shd w:val="clear" w:color="auto" w:fill="auto"/>
            <w:tcMar>
              <w:top w:w="0" w:type="dxa"/>
              <w:left w:w="108" w:type="dxa"/>
              <w:bottom w:w="0" w:type="dxa"/>
              <w:right w:w="108" w:type="dxa"/>
            </w:tcMar>
            <w:vAlign w:val="center"/>
            <w:hideMark/>
          </w:tcPr>
          <w:p w14:paraId="46FEDC59" w14:textId="77777777" w:rsidR="008B4980" w:rsidRPr="008B4980" w:rsidRDefault="008B4980" w:rsidP="008B4980">
            <w:pPr>
              <w:pStyle w:val="a8"/>
              <w:spacing w:before="0" w:beforeAutospacing="0" w:after="0" w:afterAutospacing="0"/>
              <w:ind w:left="30" w:right="30" w:firstLine="36"/>
              <w:textAlignment w:val="baseline"/>
              <w:rPr>
                <w:rFonts w:asciiTheme="minorHAnsi" w:hAnsiTheme="minorHAnsi"/>
                <w:sz w:val="28"/>
                <w:szCs w:val="28"/>
              </w:rPr>
            </w:pPr>
          </w:p>
        </w:tc>
        <w:tc>
          <w:tcPr>
            <w:tcW w:w="1559" w:type="dxa"/>
            <w:vMerge/>
            <w:shd w:val="clear" w:color="auto" w:fill="auto"/>
            <w:tcMar>
              <w:top w:w="0" w:type="dxa"/>
              <w:left w:w="108" w:type="dxa"/>
              <w:bottom w:w="0" w:type="dxa"/>
              <w:right w:w="108" w:type="dxa"/>
            </w:tcMar>
            <w:vAlign w:val="center"/>
            <w:hideMark/>
          </w:tcPr>
          <w:p w14:paraId="3A580DDC" w14:textId="77777777" w:rsidR="008B4980" w:rsidRPr="008B4980" w:rsidRDefault="008B4980" w:rsidP="008B4980">
            <w:pPr>
              <w:pStyle w:val="a8"/>
              <w:spacing w:before="0" w:beforeAutospacing="0" w:after="0" w:afterAutospacing="0"/>
              <w:ind w:left="30" w:right="30" w:firstLine="36"/>
              <w:textAlignment w:val="baseline"/>
              <w:rPr>
                <w:rFonts w:asciiTheme="minorHAnsi" w:hAnsiTheme="minorHAnsi"/>
                <w:sz w:val="28"/>
                <w:szCs w:val="28"/>
              </w:rPr>
            </w:pPr>
          </w:p>
        </w:tc>
      </w:tr>
      <w:tr w:rsidR="008B4980" w:rsidRPr="008B4980" w14:paraId="53B22B1D" w14:textId="77777777" w:rsidTr="008B4980">
        <w:tc>
          <w:tcPr>
            <w:tcW w:w="534" w:type="dxa"/>
            <w:shd w:val="clear" w:color="auto" w:fill="auto"/>
            <w:tcMar>
              <w:top w:w="0" w:type="dxa"/>
              <w:left w:w="108" w:type="dxa"/>
              <w:bottom w:w="0" w:type="dxa"/>
              <w:right w:w="108" w:type="dxa"/>
            </w:tcMar>
            <w:hideMark/>
          </w:tcPr>
          <w:p w14:paraId="4C1A264E" w14:textId="77777777" w:rsidR="008B4980" w:rsidRPr="008B4980" w:rsidRDefault="008B4980" w:rsidP="008B4980">
            <w:pPr>
              <w:pStyle w:val="a8"/>
              <w:spacing w:before="0" w:beforeAutospacing="0" w:after="0" w:afterAutospacing="0"/>
              <w:ind w:left="30" w:right="30" w:hanging="30"/>
              <w:textAlignment w:val="baseline"/>
              <w:rPr>
                <w:rFonts w:asciiTheme="minorHAnsi" w:hAnsiTheme="minorHAnsi"/>
                <w:sz w:val="28"/>
                <w:szCs w:val="28"/>
              </w:rPr>
            </w:pPr>
            <w:r w:rsidRPr="008B4980">
              <w:rPr>
                <w:rFonts w:asciiTheme="minorHAnsi" w:hAnsiTheme="minorHAnsi"/>
                <w:sz w:val="28"/>
                <w:szCs w:val="28"/>
              </w:rPr>
              <w:t>5.</w:t>
            </w:r>
          </w:p>
        </w:tc>
        <w:tc>
          <w:tcPr>
            <w:tcW w:w="6204" w:type="dxa"/>
            <w:shd w:val="clear" w:color="auto" w:fill="auto"/>
            <w:tcMar>
              <w:top w:w="0" w:type="dxa"/>
              <w:left w:w="108" w:type="dxa"/>
              <w:bottom w:w="0" w:type="dxa"/>
              <w:right w:w="108" w:type="dxa"/>
            </w:tcMar>
            <w:hideMark/>
          </w:tcPr>
          <w:p w14:paraId="223C51BC" w14:textId="77777777" w:rsidR="008B4980" w:rsidRPr="008B4980" w:rsidRDefault="008B4980" w:rsidP="008B4980">
            <w:pPr>
              <w:pStyle w:val="a8"/>
              <w:spacing w:before="0" w:beforeAutospacing="0" w:after="0" w:afterAutospacing="0"/>
              <w:ind w:left="30" w:right="30" w:firstLine="3"/>
              <w:textAlignment w:val="baseline"/>
              <w:rPr>
                <w:rFonts w:asciiTheme="minorHAnsi" w:hAnsiTheme="minorHAnsi"/>
                <w:sz w:val="28"/>
                <w:szCs w:val="28"/>
              </w:rPr>
            </w:pPr>
            <w:r w:rsidRPr="008B4980">
              <w:rPr>
                <w:rFonts w:asciiTheme="minorHAnsi" w:hAnsiTheme="minorHAnsi"/>
                <w:sz w:val="28"/>
                <w:szCs w:val="28"/>
              </w:rPr>
              <w:t>Перспективы и направления дальнейшего исследования данной темы.</w:t>
            </w:r>
          </w:p>
        </w:tc>
        <w:tc>
          <w:tcPr>
            <w:tcW w:w="1417" w:type="dxa"/>
            <w:shd w:val="clear" w:color="auto" w:fill="auto"/>
            <w:tcMar>
              <w:top w:w="0" w:type="dxa"/>
              <w:left w:w="108" w:type="dxa"/>
              <w:bottom w:w="0" w:type="dxa"/>
              <w:right w:w="108" w:type="dxa"/>
            </w:tcMar>
            <w:vAlign w:val="center"/>
            <w:hideMark/>
          </w:tcPr>
          <w:p w14:paraId="7F185323" w14:textId="77777777" w:rsidR="008B4980" w:rsidRPr="008B4980" w:rsidRDefault="008B4980" w:rsidP="008B4980">
            <w:pPr>
              <w:pStyle w:val="a8"/>
              <w:spacing w:before="0" w:beforeAutospacing="0" w:after="0" w:afterAutospacing="0"/>
              <w:ind w:left="30" w:right="30" w:firstLine="36"/>
              <w:textAlignment w:val="baseline"/>
              <w:rPr>
                <w:rFonts w:asciiTheme="minorHAnsi" w:hAnsiTheme="minorHAnsi"/>
                <w:sz w:val="28"/>
                <w:szCs w:val="28"/>
              </w:rPr>
            </w:pPr>
            <w:r w:rsidRPr="008B4980">
              <w:rPr>
                <w:rFonts w:asciiTheme="minorHAnsi" w:hAnsiTheme="minorHAnsi"/>
                <w:sz w:val="28"/>
                <w:szCs w:val="28"/>
              </w:rPr>
              <w:t>До 0,5 страницы</w:t>
            </w:r>
          </w:p>
        </w:tc>
        <w:tc>
          <w:tcPr>
            <w:tcW w:w="1559" w:type="dxa"/>
            <w:shd w:val="clear" w:color="auto" w:fill="auto"/>
            <w:tcMar>
              <w:top w:w="0" w:type="dxa"/>
              <w:left w:w="108" w:type="dxa"/>
              <w:bottom w:w="0" w:type="dxa"/>
              <w:right w:w="108" w:type="dxa"/>
            </w:tcMar>
            <w:vAlign w:val="center"/>
            <w:hideMark/>
          </w:tcPr>
          <w:p w14:paraId="633A6E9B" w14:textId="77777777" w:rsidR="008B4980" w:rsidRPr="008B4980" w:rsidRDefault="008B4980" w:rsidP="008B4980">
            <w:pPr>
              <w:pStyle w:val="a8"/>
              <w:spacing w:before="0" w:beforeAutospacing="0" w:after="0" w:afterAutospacing="0"/>
              <w:ind w:left="30" w:right="30" w:firstLine="36"/>
              <w:textAlignment w:val="baseline"/>
              <w:rPr>
                <w:rFonts w:asciiTheme="minorHAnsi" w:hAnsiTheme="minorHAnsi"/>
                <w:sz w:val="28"/>
                <w:szCs w:val="28"/>
              </w:rPr>
            </w:pPr>
            <w:r w:rsidRPr="008B4980">
              <w:rPr>
                <w:rFonts w:asciiTheme="minorHAnsi" w:hAnsiTheme="minorHAnsi"/>
                <w:sz w:val="28"/>
                <w:szCs w:val="28"/>
              </w:rPr>
              <w:t>До 1 минуты</w:t>
            </w:r>
          </w:p>
        </w:tc>
      </w:tr>
    </w:tbl>
    <w:p w14:paraId="752CEC92" w14:textId="77777777" w:rsidR="008B4980" w:rsidRPr="008B4980" w:rsidRDefault="008B4980" w:rsidP="008B4980">
      <w:pPr>
        <w:pStyle w:val="a8"/>
        <w:shd w:val="clear" w:color="auto" w:fill="FFFFFF"/>
        <w:spacing w:before="0" w:beforeAutospacing="0" w:after="0" w:afterAutospacing="0" w:line="360" w:lineRule="auto"/>
        <w:ind w:firstLine="709"/>
        <w:jc w:val="both"/>
        <w:textAlignment w:val="baseline"/>
        <w:rPr>
          <w:rFonts w:asciiTheme="minorHAnsi" w:hAnsiTheme="minorHAnsi"/>
          <w:sz w:val="28"/>
          <w:szCs w:val="28"/>
        </w:rPr>
      </w:pPr>
      <w:r w:rsidRPr="008B4980">
        <w:rPr>
          <w:rFonts w:asciiTheme="minorHAnsi" w:hAnsiTheme="minorHAnsi"/>
          <w:sz w:val="28"/>
          <w:szCs w:val="28"/>
        </w:rPr>
        <w:t>В качестве иллюстраций используется презентация, подготовленная в программе «</w:t>
      </w:r>
      <w:proofErr w:type="spellStart"/>
      <w:r w:rsidRPr="008B4980">
        <w:rPr>
          <w:rFonts w:asciiTheme="minorHAnsi" w:hAnsiTheme="minorHAnsi"/>
          <w:sz w:val="28"/>
          <w:szCs w:val="28"/>
        </w:rPr>
        <w:t>Power</w:t>
      </w:r>
      <w:proofErr w:type="spellEnd"/>
      <w:r w:rsidRPr="008B4980">
        <w:rPr>
          <w:rFonts w:asciiTheme="minorHAnsi" w:hAnsiTheme="minorHAnsi"/>
          <w:sz w:val="28"/>
          <w:szCs w:val="28"/>
        </w:rPr>
        <w:t xml:space="preserve"> </w:t>
      </w:r>
      <w:proofErr w:type="spellStart"/>
      <w:r w:rsidRPr="008B4980">
        <w:rPr>
          <w:rFonts w:asciiTheme="minorHAnsi" w:hAnsiTheme="minorHAnsi"/>
          <w:sz w:val="28"/>
          <w:szCs w:val="28"/>
        </w:rPr>
        <w:t>Point</w:t>
      </w:r>
      <w:proofErr w:type="spellEnd"/>
      <w:r w:rsidRPr="008B4980">
        <w:rPr>
          <w:rFonts w:asciiTheme="minorHAnsi" w:hAnsiTheme="minorHAnsi"/>
          <w:sz w:val="28"/>
          <w:szCs w:val="28"/>
        </w:rPr>
        <w:t>». Также иллюстрации можно представлять на 4–5 страницах формата А4, отражающих основные результаты, достигнутые в работе, и согласованные с содержанием доклада. Иллюстрации должны быть пронумерованы и названы.</w:t>
      </w:r>
    </w:p>
    <w:p w14:paraId="577C929A" w14:textId="77777777" w:rsidR="008B4980" w:rsidRPr="008B4980" w:rsidRDefault="008B4980" w:rsidP="008B4980">
      <w:pPr>
        <w:pStyle w:val="a8"/>
        <w:shd w:val="clear" w:color="auto" w:fill="FFFFFF"/>
        <w:spacing w:before="0" w:beforeAutospacing="0" w:after="0" w:afterAutospacing="0" w:line="360" w:lineRule="auto"/>
        <w:ind w:firstLine="709"/>
        <w:jc w:val="both"/>
        <w:textAlignment w:val="baseline"/>
        <w:rPr>
          <w:rFonts w:asciiTheme="minorHAnsi" w:hAnsiTheme="minorHAnsi"/>
          <w:sz w:val="28"/>
          <w:szCs w:val="28"/>
        </w:rPr>
      </w:pPr>
      <w:r w:rsidRPr="008B4980">
        <w:rPr>
          <w:rFonts w:asciiTheme="minorHAnsi" w:hAnsiTheme="minorHAnsi"/>
          <w:sz w:val="28"/>
          <w:szCs w:val="28"/>
        </w:rPr>
        <w:t>В случае неявки на защиту по уважительной причине, Вам будет предоставлено право на защиту в другое время.</w:t>
      </w:r>
    </w:p>
    <w:p w14:paraId="6110F7A2" w14:textId="77777777" w:rsidR="008B4980" w:rsidRPr="008B4980" w:rsidRDefault="008B4980" w:rsidP="008B4980">
      <w:pPr>
        <w:pStyle w:val="a8"/>
        <w:shd w:val="clear" w:color="auto" w:fill="FFFFFF"/>
        <w:spacing w:before="0" w:beforeAutospacing="0" w:after="0" w:afterAutospacing="0" w:line="360" w:lineRule="auto"/>
        <w:ind w:firstLine="709"/>
        <w:jc w:val="both"/>
        <w:textAlignment w:val="baseline"/>
        <w:rPr>
          <w:rFonts w:asciiTheme="minorHAnsi" w:hAnsiTheme="minorHAnsi"/>
          <w:sz w:val="28"/>
          <w:szCs w:val="28"/>
        </w:rPr>
      </w:pPr>
      <w:r w:rsidRPr="008B4980">
        <w:rPr>
          <w:rFonts w:asciiTheme="minorHAnsi" w:hAnsiTheme="minorHAnsi"/>
          <w:sz w:val="28"/>
          <w:szCs w:val="28"/>
        </w:rPr>
        <w:t>В случае неявки на защиту по неуважительной причине, Вы получаете неудовлетворительную оценку.</w:t>
      </w:r>
    </w:p>
    <w:p w14:paraId="62F8EBF3" w14:textId="77777777" w:rsidR="008B4980" w:rsidRPr="008B4980" w:rsidRDefault="008B4980" w:rsidP="008B4980">
      <w:pPr>
        <w:rPr>
          <w:rFonts w:eastAsia="TimesNewRoman,Bold"/>
          <w:b/>
          <w:sz w:val="28"/>
          <w:szCs w:val="28"/>
        </w:rPr>
      </w:pPr>
      <w:r w:rsidRPr="008B4980">
        <w:rPr>
          <w:b/>
          <w:sz w:val="28"/>
          <w:szCs w:val="28"/>
        </w:rPr>
        <w:br w:type="page"/>
      </w:r>
      <w:r w:rsidRPr="008B4980">
        <w:rPr>
          <w:rFonts w:eastAsia="TimesNewRoman,Bold"/>
          <w:b/>
          <w:sz w:val="28"/>
          <w:szCs w:val="28"/>
        </w:rPr>
        <w:lastRenderedPageBreak/>
        <w:t>ПРИЛОЖЕНИЕ А</w:t>
      </w:r>
    </w:p>
    <w:p w14:paraId="0280AAEA" w14:textId="77777777" w:rsidR="008B4980" w:rsidRPr="008B4980" w:rsidRDefault="008B4980" w:rsidP="00E62D5F">
      <w:pPr>
        <w:autoSpaceDE w:val="0"/>
        <w:autoSpaceDN w:val="0"/>
        <w:adjustRightInd w:val="0"/>
        <w:rPr>
          <w:rFonts w:eastAsia="TimesNewRoman,Bold"/>
          <w:b/>
          <w:bCs/>
          <w:sz w:val="28"/>
          <w:szCs w:val="28"/>
        </w:rPr>
      </w:pPr>
      <w:r w:rsidRPr="008B4980">
        <w:rPr>
          <w:rFonts w:eastAsia="TimesNewRoman,Bold"/>
          <w:b/>
          <w:bCs/>
          <w:sz w:val="28"/>
          <w:szCs w:val="28"/>
        </w:rPr>
        <w:t>Титульный лист КР</w:t>
      </w:r>
    </w:p>
    <w:p w14:paraId="1D297A1F" w14:textId="77777777" w:rsidR="008B4980" w:rsidRPr="008B4980" w:rsidRDefault="008B4980" w:rsidP="008B4980">
      <w:pPr>
        <w:autoSpaceDE w:val="0"/>
        <w:autoSpaceDN w:val="0"/>
        <w:adjustRightInd w:val="0"/>
        <w:rPr>
          <w:rFonts w:eastAsia="TimesNewRoman"/>
          <w:sz w:val="28"/>
          <w:szCs w:val="28"/>
        </w:rPr>
      </w:pPr>
      <w:r w:rsidRPr="008B4980">
        <w:rPr>
          <w:rFonts w:eastAsia="TimesNewRoman"/>
          <w:sz w:val="28"/>
          <w:szCs w:val="28"/>
        </w:rPr>
        <w:t>Министерство образования и науки Пермского края</w:t>
      </w:r>
    </w:p>
    <w:p w14:paraId="5B3ECA0F" w14:textId="77777777" w:rsidR="008B4980" w:rsidRPr="008B4980" w:rsidRDefault="008B4980" w:rsidP="008B4980">
      <w:pPr>
        <w:autoSpaceDE w:val="0"/>
        <w:autoSpaceDN w:val="0"/>
        <w:adjustRightInd w:val="0"/>
        <w:rPr>
          <w:rFonts w:eastAsia="TimesNewRoman"/>
          <w:sz w:val="28"/>
          <w:szCs w:val="28"/>
        </w:rPr>
      </w:pPr>
      <w:r w:rsidRPr="008B4980">
        <w:rPr>
          <w:rFonts w:eastAsia="TimesNewRoman"/>
          <w:sz w:val="28"/>
          <w:szCs w:val="28"/>
        </w:rPr>
        <w:t>ГОСУДАРСТВЕННОЕ БЮДЖЕТНОЕ ПРОФЕССИОНАЛЬНОЕ ОБРАЗОВАТЕЛЬНОЕ УЧРЕЖДЕНИЕ «ЧАЙКОВСКИЙ ИНДУСТРИАЛЬНЫЙ КОЛЛЕДЖ»</w:t>
      </w:r>
    </w:p>
    <w:p w14:paraId="12DA8748" w14:textId="77777777" w:rsidR="008B4980" w:rsidRPr="008B4980" w:rsidRDefault="008B4980" w:rsidP="008B4980">
      <w:pPr>
        <w:autoSpaceDE w:val="0"/>
        <w:autoSpaceDN w:val="0"/>
        <w:adjustRightInd w:val="0"/>
        <w:rPr>
          <w:rFonts w:eastAsia="TimesNewRoman"/>
          <w:sz w:val="28"/>
          <w:szCs w:val="28"/>
        </w:rPr>
      </w:pPr>
      <w:r w:rsidRPr="008B4980">
        <w:rPr>
          <w:rFonts w:eastAsia="TimesNewRoman"/>
          <w:sz w:val="28"/>
          <w:szCs w:val="28"/>
        </w:rPr>
        <w:t>ГБПОУ ЧИК</w:t>
      </w:r>
    </w:p>
    <w:p w14:paraId="648482DC" w14:textId="77777777" w:rsidR="008B4980" w:rsidRPr="008B4980" w:rsidRDefault="008B4980" w:rsidP="00E62D5F">
      <w:pPr>
        <w:autoSpaceDE w:val="0"/>
        <w:autoSpaceDN w:val="0"/>
        <w:adjustRightInd w:val="0"/>
        <w:rPr>
          <w:rFonts w:eastAsia="TimesNewRoman"/>
          <w:sz w:val="28"/>
          <w:szCs w:val="28"/>
        </w:rPr>
      </w:pPr>
    </w:p>
    <w:p w14:paraId="4A9D2A7B" w14:textId="77777777" w:rsidR="008B4980" w:rsidRPr="008B4980" w:rsidRDefault="008B4980" w:rsidP="008B4980">
      <w:pPr>
        <w:autoSpaceDE w:val="0"/>
        <w:autoSpaceDN w:val="0"/>
        <w:adjustRightInd w:val="0"/>
        <w:ind w:left="5220"/>
        <w:rPr>
          <w:rFonts w:eastAsia="TimesNewRoman,Bold"/>
          <w:b/>
          <w:bCs/>
          <w:sz w:val="28"/>
          <w:szCs w:val="28"/>
        </w:rPr>
      </w:pPr>
      <w:r w:rsidRPr="008B4980">
        <w:rPr>
          <w:rFonts w:eastAsia="TimesNewRoman,Bold"/>
          <w:b/>
          <w:bCs/>
          <w:sz w:val="28"/>
          <w:szCs w:val="28"/>
        </w:rPr>
        <w:t>ДОПУСКАЮ К ЗАЩИТЕ</w:t>
      </w:r>
    </w:p>
    <w:p w14:paraId="0A73947E" w14:textId="77777777" w:rsidR="008B4980" w:rsidRPr="008B4980" w:rsidRDefault="008B4980" w:rsidP="008B4980">
      <w:pPr>
        <w:autoSpaceDE w:val="0"/>
        <w:autoSpaceDN w:val="0"/>
        <w:adjustRightInd w:val="0"/>
        <w:jc w:val="right"/>
        <w:rPr>
          <w:rFonts w:eastAsia="TimesNewRoman"/>
          <w:sz w:val="28"/>
          <w:szCs w:val="28"/>
        </w:rPr>
      </w:pPr>
      <w:r w:rsidRPr="008B4980">
        <w:rPr>
          <w:rFonts w:eastAsia="TimesNewRoman"/>
          <w:sz w:val="28"/>
          <w:szCs w:val="28"/>
        </w:rPr>
        <w:t xml:space="preserve">                                                                   Заместитель директора по                                                   образовательной деятельности</w:t>
      </w:r>
    </w:p>
    <w:p w14:paraId="0F145728" w14:textId="77777777" w:rsidR="008B4980" w:rsidRPr="008B4980" w:rsidRDefault="008B4980" w:rsidP="008B4980">
      <w:pPr>
        <w:autoSpaceDE w:val="0"/>
        <w:autoSpaceDN w:val="0"/>
        <w:adjustRightInd w:val="0"/>
        <w:jc w:val="right"/>
        <w:rPr>
          <w:rFonts w:eastAsia="TimesNewRoman"/>
          <w:sz w:val="28"/>
          <w:szCs w:val="28"/>
        </w:rPr>
      </w:pPr>
      <w:r w:rsidRPr="008B4980">
        <w:rPr>
          <w:rFonts w:eastAsia="TimesNewRoman"/>
          <w:sz w:val="28"/>
          <w:szCs w:val="28"/>
        </w:rPr>
        <w:t xml:space="preserve">_________________ Н.В. Гребнева </w:t>
      </w:r>
    </w:p>
    <w:p w14:paraId="1A60418C" w14:textId="77777777" w:rsidR="008B4980" w:rsidRPr="008B4980" w:rsidRDefault="008B4980" w:rsidP="008B4980">
      <w:pPr>
        <w:autoSpaceDE w:val="0"/>
        <w:autoSpaceDN w:val="0"/>
        <w:adjustRightInd w:val="0"/>
        <w:rPr>
          <w:rFonts w:eastAsia="TimesNewRoman"/>
          <w:sz w:val="28"/>
          <w:szCs w:val="28"/>
        </w:rPr>
      </w:pPr>
      <w:r w:rsidRPr="008B4980">
        <w:rPr>
          <w:rFonts w:eastAsia="TimesNewRoman"/>
          <w:sz w:val="28"/>
          <w:szCs w:val="28"/>
        </w:rPr>
        <w:t xml:space="preserve">                                                      (подпись)</w:t>
      </w:r>
    </w:p>
    <w:p w14:paraId="79BF4B2F" w14:textId="77777777" w:rsidR="008B4980" w:rsidRPr="008B4980" w:rsidRDefault="008B4980" w:rsidP="008B4980">
      <w:pPr>
        <w:autoSpaceDE w:val="0"/>
        <w:autoSpaceDN w:val="0"/>
        <w:adjustRightInd w:val="0"/>
        <w:jc w:val="right"/>
        <w:rPr>
          <w:rFonts w:eastAsia="TimesNewRoman"/>
          <w:sz w:val="28"/>
          <w:szCs w:val="28"/>
        </w:rPr>
      </w:pPr>
      <w:r w:rsidRPr="008B4980">
        <w:rPr>
          <w:rFonts w:eastAsia="TimesNewRoman"/>
          <w:sz w:val="28"/>
          <w:szCs w:val="28"/>
        </w:rPr>
        <w:t>«____</w:t>
      </w:r>
      <w:proofErr w:type="gramStart"/>
      <w:r w:rsidRPr="008B4980">
        <w:rPr>
          <w:rFonts w:eastAsia="TimesNewRoman"/>
          <w:sz w:val="28"/>
          <w:szCs w:val="28"/>
        </w:rPr>
        <w:t>_»_</w:t>
      </w:r>
      <w:proofErr w:type="gramEnd"/>
      <w:r w:rsidRPr="008B4980">
        <w:rPr>
          <w:rFonts w:eastAsia="TimesNewRoman"/>
          <w:sz w:val="28"/>
          <w:szCs w:val="28"/>
        </w:rPr>
        <w:t>_____________ 20_____ г.</w:t>
      </w:r>
    </w:p>
    <w:p w14:paraId="3AB4342C" w14:textId="77777777" w:rsidR="008B4980" w:rsidRPr="008B4980" w:rsidRDefault="008B4980" w:rsidP="008B4980">
      <w:pPr>
        <w:autoSpaceDE w:val="0"/>
        <w:autoSpaceDN w:val="0"/>
        <w:adjustRightInd w:val="0"/>
        <w:ind w:left="5760"/>
        <w:rPr>
          <w:rFonts w:eastAsia="TimesNewRoman,Bold"/>
          <w:b/>
          <w:bCs/>
          <w:sz w:val="28"/>
          <w:szCs w:val="28"/>
        </w:rPr>
      </w:pPr>
    </w:p>
    <w:p w14:paraId="2E425D9E" w14:textId="77777777" w:rsidR="008B4980" w:rsidRPr="008B4980" w:rsidRDefault="008B4980" w:rsidP="008B4980">
      <w:pPr>
        <w:autoSpaceDE w:val="0"/>
        <w:autoSpaceDN w:val="0"/>
        <w:adjustRightInd w:val="0"/>
        <w:rPr>
          <w:rFonts w:eastAsia="TimesNewRoman,Bold"/>
          <w:b/>
          <w:bCs/>
          <w:sz w:val="28"/>
          <w:szCs w:val="28"/>
        </w:rPr>
      </w:pPr>
    </w:p>
    <w:p w14:paraId="430E43E0" w14:textId="77777777" w:rsidR="008B4980" w:rsidRPr="008B4980" w:rsidRDefault="008B4980" w:rsidP="008B4980">
      <w:pPr>
        <w:ind w:right="20"/>
        <w:rPr>
          <w:b/>
          <w:bCs/>
          <w:sz w:val="28"/>
          <w:szCs w:val="28"/>
        </w:rPr>
      </w:pPr>
      <w:r w:rsidRPr="008B4980">
        <w:rPr>
          <w:b/>
          <w:bCs/>
          <w:sz w:val="28"/>
          <w:szCs w:val="28"/>
        </w:rPr>
        <w:t>КУРСОВАЯ РАБОТА (ПРОЕКТ)</w:t>
      </w:r>
    </w:p>
    <w:p w14:paraId="154EBB2C" w14:textId="77777777" w:rsidR="008B4980" w:rsidRPr="008B4980" w:rsidRDefault="008B4980" w:rsidP="008B4980">
      <w:pPr>
        <w:ind w:right="20"/>
        <w:rPr>
          <w:b/>
          <w:bCs/>
          <w:sz w:val="28"/>
          <w:szCs w:val="28"/>
        </w:rPr>
      </w:pPr>
      <w:r w:rsidRPr="008B4980">
        <w:rPr>
          <w:b/>
          <w:bCs/>
          <w:sz w:val="28"/>
          <w:szCs w:val="28"/>
        </w:rPr>
        <w:t>по теме:</w:t>
      </w:r>
    </w:p>
    <w:p w14:paraId="086F55D0" w14:textId="77777777" w:rsidR="008B4980" w:rsidRPr="008B4980" w:rsidRDefault="008B4980" w:rsidP="008B4980">
      <w:pPr>
        <w:ind w:right="20"/>
        <w:rPr>
          <w:b/>
          <w:bCs/>
          <w:sz w:val="28"/>
          <w:szCs w:val="28"/>
        </w:rPr>
      </w:pPr>
    </w:p>
    <w:p w14:paraId="323BC356" w14:textId="77777777" w:rsidR="008B4980" w:rsidRPr="008B4980" w:rsidRDefault="008B4980" w:rsidP="008B4980">
      <w:pPr>
        <w:ind w:right="20"/>
        <w:rPr>
          <w:b/>
          <w:sz w:val="28"/>
          <w:szCs w:val="28"/>
        </w:rPr>
      </w:pPr>
    </w:p>
    <w:p w14:paraId="39C18B9D" w14:textId="77777777" w:rsidR="008B4980" w:rsidRPr="008B4980" w:rsidRDefault="008B4980" w:rsidP="008B4980">
      <w:pPr>
        <w:spacing w:line="1" w:lineRule="exact"/>
        <w:rPr>
          <w:color w:val="FF0000"/>
          <w:sz w:val="28"/>
          <w:szCs w:val="28"/>
        </w:rPr>
      </w:pPr>
    </w:p>
    <w:p w14:paraId="5115E9EA" w14:textId="77777777" w:rsidR="008B4980" w:rsidRPr="008B4980" w:rsidRDefault="008B4980" w:rsidP="008B4980">
      <w:pPr>
        <w:pBdr>
          <w:bottom w:val="single" w:sz="4" w:space="1" w:color="auto"/>
        </w:pBdr>
        <w:jc w:val="both"/>
        <w:rPr>
          <w:sz w:val="28"/>
          <w:szCs w:val="28"/>
        </w:rPr>
      </w:pPr>
      <w:r w:rsidRPr="008B4980">
        <w:rPr>
          <w:sz w:val="28"/>
          <w:szCs w:val="28"/>
        </w:rPr>
        <w:t xml:space="preserve">Индекс и наименование ПМ </w:t>
      </w:r>
    </w:p>
    <w:p w14:paraId="50BB94B7" w14:textId="77777777" w:rsidR="008B4980" w:rsidRPr="008B4980" w:rsidRDefault="008B4980" w:rsidP="008B4980">
      <w:pPr>
        <w:jc w:val="both"/>
        <w:rPr>
          <w:sz w:val="28"/>
          <w:szCs w:val="28"/>
        </w:rPr>
      </w:pPr>
    </w:p>
    <w:p w14:paraId="47452119" w14:textId="77777777" w:rsidR="008B4980" w:rsidRPr="008B4980" w:rsidRDefault="008B4980" w:rsidP="008B4980">
      <w:pPr>
        <w:pBdr>
          <w:bottom w:val="single" w:sz="4" w:space="1" w:color="auto"/>
        </w:pBdr>
        <w:jc w:val="both"/>
        <w:rPr>
          <w:sz w:val="28"/>
          <w:szCs w:val="28"/>
        </w:rPr>
      </w:pPr>
      <w:r w:rsidRPr="008B4980">
        <w:rPr>
          <w:sz w:val="28"/>
          <w:szCs w:val="28"/>
        </w:rPr>
        <w:t>Индекс и наименование УД/МДК</w:t>
      </w:r>
    </w:p>
    <w:p w14:paraId="42139625" w14:textId="77777777" w:rsidR="008B4980" w:rsidRPr="008B4980" w:rsidRDefault="008B4980" w:rsidP="008B4980">
      <w:pPr>
        <w:autoSpaceDE w:val="0"/>
        <w:autoSpaceDN w:val="0"/>
        <w:adjustRightInd w:val="0"/>
        <w:rPr>
          <w:rFonts w:eastAsia="TimesNewRoman"/>
          <w:color w:val="FF0000"/>
          <w:sz w:val="28"/>
          <w:szCs w:val="28"/>
        </w:rPr>
      </w:pPr>
    </w:p>
    <w:p w14:paraId="0473F006" w14:textId="77777777" w:rsidR="008B4980" w:rsidRPr="008B4980" w:rsidRDefault="008B4980" w:rsidP="008B4980">
      <w:pPr>
        <w:pBdr>
          <w:bottom w:val="single" w:sz="4" w:space="1" w:color="auto"/>
        </w:pBdr>
        <w:autoSpaceDE w:val="0"/>
        <w:autoSpaceDN w:val="0"/>
        <w:adjustRightInd w:val="0"/>
        <w:rPr>
          <w:rFonts w:eastAsia="TimesNewRoman"/>
          <w:sz w:val="28"/>
          <w:szCs w:val="28"/>
        </w:rPr>
      </w:pPr>
      <w:r w:rsidRPr="008B4980">
        <w:rPr>
          <w:rFonts w:eastAsia="TimesNewRoman"/>
          <w:sz w:val="28"/>
          <w:szCs w:val="28"/>
        </w:rPr>
        <w:t xml:space="preserve">Выполнил студент группы </w:t>
      </w:r>
    </w:p>
    <w:p w14:paraId="6ECBBCD7" w14:textId="77777777" w:rsidR="008B4980" w:rsidRPr="008B4980" w:rsidRDefault="008B4980" w:rsidP="008B4980">
      <w:pPr>
        <w:autoSpaceDE w:val="0"/>
        <w:autoSpaceDN w:val="0"/>
        <w:adjustRightInd w:val="0"/>
        <w:rPr>
          <w:rFonts w:eastAsia="TimesNewRoman"/>
          <w:sz w:val="28"/>
          <w:szCs w:val="28"/>
        </w:rPr>
      </w:pPr>
      <w:r w:rsidRPr="008B4980">
        <w:rPr>
          <w:rFonts w:eastAsia="TimesNewRoman"/>
          <w:sz w:val="28"/>
          <w:szCs w:val="28"/>
        </w:rPr>
        <w:lastRenderedPageBreak/>
        <w:t xml:space="preserve">                                             (номер </w:t>
      </w:r>
      <w:proofErr w:type="gramStart"/>
      <w:r w:rsidRPr="008B4980">
        <w:rPr>
          <w:rFonts w:eastAsia="TimesNewRoman"/>
          <w:sz w:val="28"/>
          <w:szCs w:val="28"/>
        </w:rPr>
        <w:t xml:space="preserve">группы)   </w:t>
      </w:r>
      <w:proofErr w:type="gramEnd"/>
      <w:r w:rsidRPr="008B4980">
        <w:rPr>
          <w:rFonts w:eastAsia="TimesNewRoman"/>
          <w:sz w:val="28"/>
          <w:szCs w:val="28"/>
        </w:rPr>
        <w:t xml:space="preserve">       (подпись, дата)            (</w:t>
      </w:r>
      <w:proofErr w:type="spellStart"/>
      <w:r w:rsidRPr="008B4980">
        <w:rPr>
          <w:rFonts w:eastAsia="TimesNewRoman"/>
          <w:sz w:val="28"/>
          <w:szCs w:val="28"/>
        </w:rPr>
        <w:t>И.О.Фамилия</w:t>
      </w:r>
      <w:proofErr w:type="spellEnd"/>
      <w:r w:rsidRPr="008B4980">
        <w:rPr>
          <w:rFonts w:eastAsia="TimesNewRoman"/>
          <w:sz w:val="28"/>
          <w:szCs w:val="28"/>
        </w:rPr>
        <w:t xml:space="preserve">)                   </w:t>
      </w:r>
    </w:p>
    <w:p w14:paraId="191879D2" w14:textId="77777777" w:rsidR="008B4980" w:rsidRPr="008B4980" w:rsidRDefault="008B4980" w:rsidP="008B4980">
      <w:pPr>
        <w:autoSpaceDE w:val="0"/>
        <w:autoSpaceDN w:val="0"/>
        <w:adjustRightInd w:val="0"/>
        <w:rPr>
          <w:rFonts w:eastAsia="TimesNewRoman"/>
          <w:sz w:val="28"/>
          <w:szCs w:val="28"/>
        </w:rPr>
      </w:pPr>
    </w:p>
    <w:p w14:paraId="5B062E8D" w14:textId="77777777" w:rsidR="008B4980" w:rsidRPr="008B4980" w:rsidRDefault="008B4980" w:rsidP="008B4980">
      <w:pPr>
        <w:pBdr>
          <w:bottom w:val="single" w:sz="4" w:space="1" w:color="auto"/>
        </w:pBdr>
        <w:tabs>
          <w:tab w:val="left" w:leader="underscore" w:pos="9214"/>
          <w:tab w:val="left" w:pos="9639"/>
        </w:tabs>
        <w:autoSpaceDE w:val="0"/>
        <w:autoSpaceDN w:val="0"/>
        <w:adjustRightInd w:val="0"/>
        <w:rPr>
          <w:rFonts w:eastAsia="TimesNewRoman,Bold"/>
          <w:sz w:val="28"/>
          <w:szCs w:val="28"/>
        </w:rPr>
      </w:pPr>
      <w:r w:rsidRPr="008B4980">
        <w:rPr>
          <w:rFonts w:eastAsia="TimesNewRoman"/>
          <w:sz w:val="28"/>
          <w:szCs w:val="28"/>
        </w:rPr>
        <w:t xml:space="preserve">Специальность </w:t>
      </w:r>
    </w:p>
    <w:p w14:paraId="1734B915" w14:textId="77777777" w:rsidR="008B4980" w:rsidRPr="008B4980" w:rsidRDefault="008B4980" w:rsidP="008B4980">
      <w:pPr>
        <w:tabs>
          <w:tab w:val="left" w:pos="9639"/>
        </w:tabs>
        <w:autoSpaceDE w:val="0"/>
        <w:autoSpaceDN w:val="0"/>
        <w:adjustRightInd w:val="0"/>
        <w:rPr>
          <w:rFonts w:eastAsia="TimesNewRoman"/>
          <w:sz w:val="28"/>
          <w:szCs w:val="28"/>
        </w:rPr>
      </w:pPr>
      <w:r w:rsidRPr="008B4980">
        <w:rPr>
          <w:rFonts w:eastAsia="TimesNewRoman"/>
          <w:sz w:val="28"/>
          <w:szCs w:val="28"/>
        </w:rPr>
        <w:t>(индекс и наименование специальности)</w:t>
      </w:r>
    </w:p>
    <w:p w14:paraId="5CAD16A5" w14:textId="77777777" w:rsidR="008B4980" w:rsidRPr="008B4980" w:rsidRDefault="008B4980" w:rsidP="008B4980">
      <w:pPr>
        <w:autoSpaceDE w:val="0"/>
        <w:autoSpaceDN w:val="0"/>
        <w:adjustRightInd w:val="0"/>
        <w:rPr>
          <w:rFonts w:eastAsia="TimesNewRoman"/>
          <w:sz w:val="28"/>
          <w:szCs w:val="28"/>
        </w:rPr>
      </w:pPr>
    </w:p>
    <w:p w14:paraId="774AA4BC" w14:textId="77777777" w:rsidR="008B4980" w:rsidRPr="008B4980" w:rsidRDefault="008B4980" w:rsidP="008B4980">
      <w:pPr>
        <w:pBdr>
          <w:bottom w:val="single" w:sz="4" w:space="1" w:color="auto"/>
        </w:pBdr>
        <w:autoSpaceDE w:val="0"/>
        <w:autoSpaceDN w:val="0"/>
        <w:adjustRightInd w:val="0"/>
        <w:rPr>
          <w:rFonts w:eastAsia="TimesNewRoman"/>
          <w:sz w:val="28"/>
          <w:szCs w:val="28"/>
        </w:rPr>
      </w:pPr>
      <w:r w:rsidRPr="008B4980">
        <w:rPr>
          <w:rFonts w:eastAsia="TimesNewRoman"/>
          <w:sz w:val="28"/>
          <w:szCs w:val="28"/>
        </w:rPr>
        <w:t xml:space="preserve">Форма обучения </w:t>
      </w:r>
    </w:p>
    <w:p w14:paraId="059EB69D" w14:textId="77777777" w:rsidR="008B4980" w:rsidRPr="008B4980" w:rsidRDefault="008B4980" w:rsidP="008B4980">
      <w:pPr>
        <w:autoSpaceDE w:val="0"/>
        <w:autoSpaceDN w:val="0"/>
        <w:adjustRightInd w:val="0"/>
        <w:rPr>
          <w:rFonts w:eastAsia="TimesNewRoman"/>
          <w:sz w:val="28"/>
          <w:szCs w:val="28"/>
        </w:rPr>
      </w:pPr>
    </w:p>
    <w:p w14:paraId="34D05152" w14:textId="77777777" w:rsidR="008B4980" w:rsidRPr="008B4980" w:rsidRDefault="008B4980" w:rsidP="008B4980">
      <w:pPr>
        <w:pBdr>
          <w:bottom w:val="single" w:sz="4" w:space="1" w:color="auto"/>
        </w:pBdr>
        <w:autoSpaceDE w:val="0"/>
        <w:autoSpaceDN w:val="0"/>
        <w:adjustRightInd w:val="0"/>
        <w:rPr>
          <w:rFonts w:eastAsia="TimesNewRoman"/>
          <w:sz w:val="28"/>
          <w:szCs w:val="28"/>
        </w:rPr>
      </w:pPr>
      <w:r w:rsidRPr="008B4980">
        <w:rPr>
          <w:rFonts w:eastAsia="TimesNewRoman"/>
          <w:sz w:val="28"/>
          <w:szCs w:val="28"/>
        </w:rPr>
        <w:t>Руководитель КР(П)</w:t>
      </w:r>
    </w:p>
    <w:p w14:paraId="36CC77AE" w14:textId="77777777" w:rsidR="008B4980" w:rsidRPr="008B4980" w:rsidRDefault="008B4980" w:rsidP="008B4980">
      <w:pPr>
        <w:autoSpaceDE w:val="0"/>
        <w:autoSpaceDN w:val="0"/>
        <w:adjustRightInd w:val="0"/>
        <w:rPr>
          <w:rFonts w:eastAsia="TimesNewRoman"/>
          <w:sz w:val="28"/>
          <w:szCs w:val="28"/>
        </w:rPr>
      </w:pPr>
      <w:r w:rsidRPr="008B4980">
        <w:rPr>
          <w:rFonts w:eastAsia="TimesNewRoman"/>
          <w:sz w:val="28"/>
          <w:szCs w:val="28"/>
        </w:rPr>
        <w:t xml:space="preserve">                             (ученая степень, </w:t>
      </w:r>
      <w:proofErr w:type="gramStart"/>
      <w:r w:rsidRPr="008B4980">
        <w:rPr>
          <w:rFonts w:eastAsia="TimesNewRoman"/>
          <w:sz w:val="28"/>
          <w:szCs w:val="28"/>
        </w:rPr>
        <w:t xml:space="preserve">должность)   </w:t>
      </w:r>
      <w:proofErr w:type="gramEnd"/>
      <w:r w:rsidRPr="008B4980">
        <w:rPr>
          <w:rFonts w:eastAsia="TimesNewRoman"/>
          <w:sz w:val="28"/>
          <w:szCs w:val="28"/>
        </w:rPr>
        <w:t xml:space="preserve">          (подпись, дата)      (И О Фамилия)                   </w:t>
      </w:r>
    </w:p>
    <w:p w14:paraId="5D180D39" w14:textId="77777777" w:rsidR="008B4980" w:rsidRPr="008B4980" w:rsidRDefault="008B4980" w:rsidP="008B4980">
      <w:pPr>
        <w:autoSpaceDE w:val="0"/>
        <w:autoSpaceDN w:val="0"/>
        <w:adjustRightInd w:val="0"/>
        <w:rPr>
          <w:rFonts w:eastAsia="TimesNewRoman"/>
          <w:sz w:val="28"/>
          <w:szCs w:val="28"/>
        </w:rPr>
      </w:pPr>
    </w:p>
    <w:p w14:paraId="7EC03AB1" w14:textId="77777777" w:rsidR="008B4980" w:rsidRPr="008B4980" w:rsidRDefault="008B4980" w:rsidP="008B4980">
      <w:pPr>
        <w:pBdr>
          <w:bottom w:val="single" w:sz="4" w:space="1" w:color="auto"/>
        </w:pBdr>
        <w:autoSpaceDE w:val="0"/>
        <w:autoSpaceDN w:val="0"/>
        <w:adjustRightInd w:val="0"/>
        <w:rPr>
          <w:rFonts w:eastAsia="TimesNewRoman"/>
          <w:sz w:val="28"/>
          <w:szCs w:val="28"/>
        </w:rPr>
      </w:pPr>
      <w:r w:rsidRPr="008B4980">
        <w:rPr>
          <w:rFonts w:eastAsia="TimesNewRoman"/>
          <w:color w:val="FF0000"/>
          <w:sz w:val="28"/>
          <w:szCs w:val="28"/>
        </w:rPr>
        <w:t xml:space="preserve">Консультант  </w:t>
      </w:r>
      <w:r w:rsidRPr="008B4980">
        <w:rPr>
          <w:rFonts w:eastAsia="TimesNewRoman"/>
          <w:sz w:val="28"/>
          <w:szCs w:val="28"/>
        </w:rPr>
        <w:t xml:space="preserve">                  </w:t>
      </w:r>
    </w:p>
    <w:p w14:paraId="2F98833A" w14:textId="77777777" w:rsidR="008B4980" w:rsidRPr="008B4980" w:rsidRDefault="008B4980" w:rsidP="008B4980">
      <w:pPr>
        <w:autoSpaceDE w:val="0"/>
        <w:autoSpaceDN w:val="0"/>
        <w:adjustRightInd w:val="0"/>
        <w:rPr>
          <w:rFonts w:eastAsia="TimesNewRoman"/>
          <w:sz w:val="28"/>
          <w:szCs w:val="28"/>
        </w:rPr>
      </w:pPr>
      <w:r w:rsidRPr="008B4980">
        <w:rPr>
          <w:rFonts w:eastAsia="TimesNewRoman"/>
          <w:sz w:val="28"/>
          <w:szCs w:val="28"/>
        </w:rPr>
        <w:t xml:space="preserve">                                 (ученая степень, </w:t>
      </w:r>
      <w:proofErr w:type="gramStart"/>
      <w:r w:rsidRPr="008B4980">
        <w:rPr>
          <w:rFonts w:eastAsia="TimesNewRoman"/>
          <w:sz w:val="28"/>
          <w:szCs w:val="28"/>
        </w:rPr>
        <w:t xml:space="preserve">должность)   </w:t>
      </w:r>
      <w:proofErr w:type="gramEnd"/>
      <w:r w:rsidRPr="008B4980">
        <w:rPr>
          <w:rFonts w:eastAsia="TimesNewRoman"/>
          <w:sz w:val="28"/>
          <w:szCs w:val="28"/>
        </w:rPr>
        <w:t xml:space="preserve">           (подпись, дата)        (И О Фамилия)                   </w:t>
      </w:r>
    </w:p>
    <w:p w14:paraId="08EF0358" w14:textId="77777777" w:rsidR="008B4980" w:rsidRPr="008B4980" w:rsidRDefault="008B4980" w:rsidP="008B4980">
      <w:pPr>
        <w:rPr>
          <w:rFonts w:eastAsia="TimesNewRoman"/>
          <w:sz w:val="28"/>
          <w:szCs w:val="28"/>
        </w:rPr>
      </w:pPr>
    </w:p>
    <w:p w14:paraId="545FEE15" w14:textId="77777777" w:rsidR="008B4980" w:rsidRPr="008B4980" w:rsidRDefault="008B4980" w:rsidP="008B4980">
      <w:pPr>
        <w:rPr>
          <w:rFonts w:eastAsia="TimesNewRoman"/>
          <w:sz w:val="28"/>
          <w:szCs w:val="28"/>
        </w:rPr>
      </w:pPr>
    </w:p>
    <w:p w14:paraId="7F3D6E6C" w14:textId="77777777" w:rsidR="008B4980" w:rsidRPr="008B4980" w:rsidRDefault="008B4980" w:rsidP="008B4980">
      <w:pPr>
        <w:rPr>
          <w:rFonts w:eastAsia="TimesNewRoman"/>
          <w:sz w:val="28"/>
          <w:szCs w:val="28"/>
        </w:rPr>
      </w:pPr>
    </w:p>
    <w:p w14:paraId="72C21A6B" w14:textId="77777777" w:rsidR="008B4980" w:rsidRPr="008B4980" w:rsidRDefault="008B4980" w:rsidP="008B4980">
      <w:pPr>
        <w:rPr>
          <w:rFonts w:eastAsia="TimesNewRoman"/>
          <w:sz w:val="28"/>
          <w:szCs w:val="28"/>
        </w:rPr>
      </w:pPr>
    </w:p>
    <w:p w14:paraId="1B7C7E5F" w14:textId="77777777" w:rsidR="008B4980" w:rsidRPr="008B4980" w:rsidRDefault="008B4980" w:rsidP="008B4980">
      <w:pPr>
        <w:rPr>
          <w:rFonts w:eastAsia="TimesNewRoman"/>
          <w:sz w:val="28"/>
          <w:szCs w:val="28"/>
        </w:rPr>
      </w:pPr>
    </w:p>
    <w:p w14:paraId="1208D3F6" w14:textId="77777777" w:rsidR="008B4980" w:rsidRPr="008B4980" w:rsidRDefault="008B4980" w:rsidP="008B4980">
      <w:pPr>
        <w:tabs>
          <w:tab w:val="left" w:pos="5265"/>
        </w:tabs>
        <w:rPr>
          <w:rFonts w:eastAsia="TimesNewRoman"/>
          <w:b/>
          <w:sz w:val="28"/>
          <w:szCs w:val="28"/>
        </w:rPr>
      </w:pPr>
      <w:r w:rsidRPr="008B4980">
        <w:rPr>
          <w:rFonts w:eastAsia="TimesNewRoman"/>
          <w:sz w:val="28"/>
          <w:szCs w:val="28"/>
        </w:rPr>
        <w:tab/>
      </w:r>
    </w:p>
    <w:p w14:paraId="77B848D9" w14:textId="77777777" w:rsidR="008B4980" w:rsidRPr="008B4980" w:rsidRDefault="008B4980" w:rsidP="008B4980">
      <w:pPr>
        <w:rPr>
          <w:rFonts w:eastAsia="TimesNewRoman"/>
          <w:sz w:val="28"/>
          <w:szCs w:val="28"/>
        </w:rPr>
      </w:pPr>
      <w:r w:rsidRPr="008B4980">
        <w:rPr>
          <w:rFonts w:eastAsia="TimesNewRoman"/>
          <w:sz w:val="28"/>
          <w:szCs w:val="28"/>
        </w:rPr>
        <w:t>г. Чайковский, 20____</w:t>
      </w:r>
    </w:p>
    <w:p w14:paraId="73CFADC8" w14:textId="77777777" w:rsidR="008B4980" w:rsidRPr="008B4980" w:rsidRDefault="008B4980" w:rsidP="008B4980">
      <w:pPr>
        <w:rPr>
          <w:b/>
          <w:bCs/>
          <w:sz w:val="28"/>
          <w:szCs w:val="28"/>
        </w:rPr>
      </w:pPr>
      <w:r w:rsidRPr="008B4980">
        <w:rPr>
          <w:b/>
          <w:bCs/>
          <w:sz w:val="28"/>
          <w:szCs w:val="28"/>
        </w:rPr>
        <w:br w:type="page"/>
      </w:r>
      <w:r w:rsidRPr="008B4980">
        <w:rPr>
          <w:b/>
          <w:bCs/>
          <w:sz w:val="28"/>
          <w:szCs w:val="28"/>
        </w:rPr>
        <w:lastRenderedPageBreak/>
        <w:t>ПРИЛОЖЕНИЕ Б</w:t>
      </w:r>
    </w:p>
    <w:p w14:paraId="014AC2BA" w14:textId="77777777" w:rsidR="008B4980" w:rsidRPr="008B4980" w:rsidRDefault="008B4980" w:rsidP="008B4980">
      <w:pPr>
        <w:autoSpaceDE w:val="0"/>
        <w:autoSpaceDN w:val="0"/>
        <w:adjustRightInd w:val="0"/>
        <w:rPr>
          <w:rFonts w:eastAsia="TimesNewRoman,Bold"/>
          <w:b/>
          <w:bCs/>
          <w:sz w:val="28"/>
          <w:szCs w:val="28"/>
        </w:rPr>
      </w:pPr>
      <w:r w:rsidRPr="008B4980">
        <w:rPr>
          <w:rFonts w:eastAsia="TimesNewRoman,Bold"/>
          <w:b/>
          <w:bCs/>
          <w:sz w:val="28"/>
          <w:szCs w:val="28"/>
        </w:rPr>
        <w:t>Задание на КП</w:t>
      </w:r>
    </w:p>
    <w:p w14:paraId="2C1D10CB" w14:textId="77777777" w:rsidR="008B4980" w:rsidRPr="008B4980" w:rsidRDefault="008B4980" w:rsidP="008B4980">
      <w:pPr>
        <w:rPr>
          <w:sz w:val="28"/>
          <w:szCs w:val="28"/>
        </w:rPr>
      </w:pPr>
      <w:r w:rsidRPr="008B4980">
        <w:rPr>
          <w:sz w:val="28"/>
          <w:szCs w:val="28"/>
        </w:rPr>
        <w:t>Б.1 Титульный лист</w:t>
      </w:r>
    </w:p>
    <w:p w14:paraId="721A1090" w14:textId="77777777" w:rsidR="008B4980" w:rsidRPr="008B4980" w:rsidRDefault="008B4980" w:rsidP="008B4980">
      <w:pPr>
        <w:autoSpaceDE w:val="0"/>
        <w:autoSpaceDN w:val="0"/>
        <w:adjustRightInd w:val="0"/>
        <w:rPr>
          <w:rFonts w:eastAsia="TimesNewRoman"/>
          <w:sz w:val="28"/>
          <w:szCs w:val="28"/>
        </w:rPr>
      </w:pPr>
      <w:r w:rsidRPr="008B4980">
        <w:rPr>
          <w:rFonts w:eastAsia="TimesNewRoman"/>
          <w:sz w:val="28"/>
          <w:szCs w:val="28"/>
        </w:rPr>
        <w:t>Министерство образования и науки Пермского края</w:t>
      </w:r>
    </w:p>
    <w:p w14:paraId="6CFA6154" w14:textId="77777777" w:rsidR="008B4980" w:rsidRPr="008B4980" w:rsidRDefault="008B4980" w:rsidP="008B4980">
      <w:pPr>
        <w:autoSpaceDE w:val="0"/>
        <w:autoSpaceDN w:val="0"/>
        <w:adjustRightInd w:val="0"/>
        <w:rPr>
          <w:rFonts w:eastAsia="TimesNewRoman"/>
          <w:sz w:val="28"/>
          <w:szCs w:val="28"/>
        </w:rPr>
      </w:pPr>
      <w:r w:rsidRPr="008B4980">
        <w:rPr>
          <w:rFonts w:eastAsia="TimesNewRoman"/>
          <w:sz w:val="28"/>
          <w:szCs w:val="28"/>
        </w:rPr>
        <w:t>ГОСУДАРСТВЕННОЕ БЮДЖЕТНОЕ ПРОФЕССИОНАЛЬНОЕ ОБРАЗОВАТЕЛЬНОЕ УЧРЕЖДЕНИЕ «ЧАЙКОВСКИЙ ИНДУСТРИАЛЬНЫЙ КОЛЛЕДЖ»</w:t>
      </w:r>
    </w:p>
    <w:p w14:paraId="5C74C33B" w14:textId="77777777" w:rsidR="008B4980" w:rsidRPr="008B4980" w:rsidRDefault="008B4980" w:rsidP="008B4980">
      <w:pPr>
        <w:autoSpaceDE w:val="0"/>
        <w:autoSpaceDN w:val="0"/>
        <w:adjustRightInd w:val="0"/>
        <w:rPr>
          <w:rFonts w:eastAsia="TimesNewRoman"/>
          <w:sz w:val="28"/>
          <w:szCs w:val="28"/>
        </w:rPr>
      </w:pPr>
      <w:r w:rsidRPr="008B4980">
        <w:rPr>
          <w:rFonts w:eastAsia="TimesNewRoman"/>
          <w:sz w:val="28"/>
          <w:szCs w:val="28"/>
        </w:rPr>
        <w:t>ГБПОУ ЧИК</w:t>
      </w:r>
    </w:p>
    <w:p w14:paraId="0672A80C" w14:textId="77777777" w:rsidR="008B4980" w:rsidRPr="008B4980" w:rsidRDefault="008B4980" w:rsidP="008B4980">
      <w:pPr>
        <w:autoSpaceDE w:val="0"/>
        <w:autoSpaceDN w:val="0"/>
        <w:adjustRightInd w:val="0"/>
        <w:rPr>
          <w:rFonts w:eastAsia="TimesNewRoman,Bold"/>
          <w:sz w:val="28"/>
          <w:szCs w:val="28"/>
        </w:rPr>
      </w:pPr>
    </w:p>
    <w:tbl>
      <w:tblPr>
        <w:tblW w:w="10582" w:type="dxa"/>
        <w:tblInd w:w="-34" w:type="dxa"/>
        <w:tblLook w:val="04A0" w:firstRow="1" w:lastRow="0" w:firstColumn="1" w:lastColumn="0" w:noHBand="0" w:noVBand="1"/>
      </w:tblPr>
      <w:tblGrid>
        <w:gridCol w:w="6082"/>
        <w:gridCol w:w="4500"/>
      </w:tblGrid>
      <w:tr w:rsidR="008B4980" w:rsidRPr="008B4980" w14:paraId="3925CD1E" w14:textId="77777777" w:rsidTr="008B4980">
        <w:tc>
          <w:tcPr>
            <w:tcW w:w="6082" w:type="dxa"/>
            <w:shd w:val="clear" w:color="auto" w:fill="auto"/>
          </w:tcPr>
          <w:p w14:paraId="77A58044" w14:textId="77777777" w:rsidR="008B4980" w:rsidRPr="008B4980" w:rsidRDefault="008B4980" w:rsidP="008B4980">
            <w:pPr>
              <w:autoSpaceDE w:val="0"/>
              <w:autoSpaceDN w:val="0"/>
              <w:adjustRightInd w:val="0"/>
              <w:rPr>
                <w:rFonts w:eastAsia="TimesNewRoman,Bold"/>
                <w:b/>
                <w:bCs/>
                <w:sz w:val="28"/>
                <w:szCs w:val="28"/>
              </w:rPr>
            </w:pPr>
            <w:r w:rsidRPr="008B4980">
              <w:rPr>
                <w:rFonts w:eastAsia="TimesNewRoman,Bold"/>
                <w:b/>
                <w:bCs/>
                <w:sz w:val="28"/>
                <w:szCs w:val="28"/>
              </w:rPr>
              <w:t>СОГЛАСОВАНО</w:t>
            </w:r>
          </w:p>
          <w:p w14:paraId="23369B7A" w14:textId="77777777" w:rsidR="008B4980" w:rsidRPr="008B4980" w:rsidRDefault="008B4980" w:rsidP="008B4980">
            <w:pPr>
              <w:rPr>
                <w:rFonts w:eastAsia="TimesNewRoman"/>
                <w:sz w:val="28"/>
                <w:szCs w:val="28"/>
              </w:rPr>
            </w:pPr>
            <w:r w:rsidRPr="008B4980">
              <w:rPr>
                <w:rFonts w:eastAsia="TimesNewRoman"/>
                <w:sz w:val="28"/>
                <w:szCs w:val="28"/>
              </w:rPr>
              <w:t>Заведующий отделением</w:t>
            </w:r>
          </w:p>
          <w:p w14:paraId="00F76B05" w14:textId="77777777" w:rsidR="008B4980" w:rsidRPr="008B4980" w:rsidRDefault="008B4980" w:rsidP="008B4980">
            <w:pPr>
              <w:rPr>
                <w:rFonts w:eastAsia="TimesNewRoman"/>
                <w:sz w:val="28"/>
                <w:szCs w:val="28"/>
              </w:rPr>
            </w:pPr>
            <w:r w:rsidRPr="008B4980">
              <w:rPr>
                <w:rFonts w:eastAsia="TimesNewRoman"/>
                <w:sz w:val="28"/>
                <w:szCs w:val="28"/>
              </w:rPr>
              <w:t>автоматизации</w:t>
            </w:r>
          </w:p>
          <w:p w14:paraId="2ED14E2C" w14:textId="77777777" w:rsidR="008B4980" w:rsidRPr="008B4980" w:rsidRDefault="008B4980" w:rsidP="008B4980">
            <w:pPr>
              <w:rPr>
                <w:sz w:val="28"/>
                <w:szCs w:val="28"/>
              </w:rPr>
            </w:pPr>
            <w:r w:rsidRPr="008B4980">
              <w:rPr>
                <w:sz w:val="28"/>
                <w:szCs w:val="28"/>
              </w:rPr>
              <w:t>_______________Р.М. Марков</w:t>
            </w:r>
          </w:p>
          <w:p w14:paraId="2EB0C009" w14:textId="77777777" w:rsidR="008B4980" w:rsidRPr="008B4980" w:rsidRDefault="008B4980" w:rsidP="008B4980">
            <w:pPr>
              <w:autoSpaceDE w:val="0"/>
              <w:autoSpaceDN w:val="0"/>
              <w:adjustRightInd w:val="0"/>
              <w:ind w:firstLine="432"/>
              <w:rPr>
                <w:rFonts w:eastAsia="TimesNewRoman,Bold"/>
                <w:sz w:val="28"/>
                <w:szCs w:val="28"/>
              </w:rPr>
            </w:pPr>
            <w:r w:rsidRPr="008B4980">
              <w:rPr>
                <w:rFonts w:eastAsia="TimesNewRoman,Bold"/>
                <w:sz w:val="28"/>
                <w:szCs w:val="28"/>
              </w:rPr>
              <w:t>(</w:t>
            </w:r>
            <w:r w:rsidRPr="008B4980">
              <w:rPr>
                <w:rFonts w:eastAsia="TimesNewRoman"/>
                <w:sz w:val="28"/>
                <w:szCs w:val="28"/>
              </w:rPr>
              <w:t>подпись</w:t>
            </w:r>
            <w:r w:rsidRPr="008B4980">
              <w:rPr>
                <w:rFonts w:eastAsia="TimesNewRoman,Bold"/>
                <w:sz w:val="28"/>
                <w:szCs w:val="28"/>
              </w:rPr>
              <w:t>)</w:t>
            </w:r>
          </w:p>
          <w:p w14:paraId="4DC3D446" w14:textId="77777777" w:rsidR="008B4980" w:rsidRPr="008B4980" w:rsidRDefault="008B4980" w:rsidP="008B4980">
            <w:pPr>
              <w:rPr>
                <w:sz w:val="28"/>
                <w:szCs w:val="28"/>
              </w:rPr>
            </w:pPr>
            <w:r w:rsidRPr="008B4980">
              <w:rPr>
                <w:rFonts w:eastAsia="TimesNewRoman,Bold"/>
                <w:sz w:val="28"/>
                <w:szCs w:val="28"/>
              </w:rPr>
              <w:t>«_</w:t>
            </w:r>
            <w:proofErr w:type="gramStart"/>
            <w:r w:rsidRPr="008B4980">
              <w:rPr>
                <w:rFonts w:eastAsia="TimesNewRoman,Bold"/>
                <w:sz w:val="28"/>
                <w:szCs w:val="28"/>
              </w:rPr>
              <w:t>_»_</w:t>
            </w:r>
            <w:proofErr w:type="gramEnd"/>
            <w:r w:rsidRPr="008B4980">
              <w:rPr>
                <w:rFonts w:eastAsia="TimesNewRoman,Bold"/>
                <w:sz w:val="28"/>
                <w:szCs w:val="28"/>
              </w:rPr>
              <w:t>______________20__г.</w:t>
            </w:r>
          </w:p>
        </w:tc>
        <w:tc>
          <w:tcPr>
            <w:tcW w:w="4500" w:type="dxa"/>
            <w:shd w:val="clear" w:color="auto" w:fill="auto"/>
          </w:tcPr>
          <w:p w14:paraId="6CB3700F" w14:textId="77777777" w:rsidR="008B4980" w:rsidRPr="008B4980" w:rsidRDefault="008B4980" w:rsidP="008B4980">
            <w:pPr>
              <w:autoSpaceDE w:val="0"/>
              <w:autoSpaceDN w:val="0"/>
              <w:adjustRightInd w:val="0"/>
              <w:rPr>
                <w:rFonts w:eastAsia="TimesNewRoman"/>
                <w:sz w:val="28"/>
                <w:szCs w:val="28"/>
              </w:rPr>
            </w:pPr>
            <w:r w:rsidRPr="008B4980">
              <w:rPr>
                <w:rFonts w:eastAsia="TimesNewRoman,Bold"/>
                <w:b/>
                <w:bCs/>
                <w:sz w:val="28"/>
                <w:szCs w:val="28"/>
              </w:rPr>
              <w:t>УТВЕРЖДАЮ</w:t>
            </w:r>
            <w:r w:rsidRPr="008B4980">
              <w:rPr>
                <w:rFonts w:eastAsia="TimesNewRoman"/>
                <w:sz w:val="28"/>
                <w:szCs w:val="28"/>
              </w:rPr>
              <w:t xml:space="preserve"> </w:t>
            </w:r>
          </w:p>
          <w:p w14:paraId="3ADEE3E3" w14:textId="77777777" w:rsidR="008B4980" w:rsidRPr="008B4980" w:rsidRDefault="008B4980" w:rsidP="008B4980">
            <w:pPr>
              <w:autoSpaceDE w:val="0"/>
              <w:autoSpaceDN w:val="0"/>
              <w:adjustRightInd w:val="0"/>
              <w:rPr>
                <w:rFonts w:eastAsia="TimesNewRoman"/>
                <w:sz w:val="28"/>
                <w:szCs w:val="28"/>
              </w:rPr>
            </w:pPr>
            <w:r w:rsidRPr="008B4980">
              <w:rPr>
                <w:rFonts w:eastAsia="TimesNewRoman"/>
                <w:sz w:val="28"/>
                <w:szCs w:val="28"/>
              </w:rPr>
              <w:t>Заместитель директора по</w:t>
            </w:r>
          </w:p>
          <w:p w14:paraId="13D95FCC" w14:textId="77777777" w:rsidR="008B4980" w:rsidRPr="008B4980" w:rsidRDefault="008B4980" w:rsidP="008B4980">
            <w:pPr>
              <w:autoSpaceDE w:val="0"/>
              <w:autoSpaceDN w:val="0"/>
              <w:adjustRightInd w:val="0"/>
              <w:rPr>
                <w:rFonts w:eastAsia="TimesNewRoman,Bold"/>
                <w:sz w:val="28"/>
                <w:szCs w:val="28"/>
              </w:rPr>
            </w:pPr>
            <w:r w:rsidRPr="008B4980">
              <w:rPr>
                <w:rFonts w:eastAsia="TimesNewRoman"/>
                <w:sz w:val="28"/>
                <w:szCs w:val="28"/>
              </w:rPr>
              <w:t>образовательной деятельности</w:t>
            </w:r>
          </w:p>
          <w:p w14:paraId="153CD0E8" w14:textId="77777777" w:rsidR="008B4980" w:rsidRPr="008B4980" w:rsidRDefault="008B4980" w:rsidP="008B4980">
            <w:pPr>
              <w:autoSpaceDE w:val="0"/>
              <w:autoSpaceDN w:val="0"/>
              <w:adjustRightInd w:val="0"/>
              <w:rPr>
                <w:rFonts w:eastAsia="TimesNewRoman,Bold"/>
                <w:sz w:val="28"/>
                <w:szCs w:val="28"/>
              </w:rPr>
            </w:pPr>
          </w:p>
          <w:p w14:paraId="592705CF" w14:textId="77777777" w:rsidR="008B4980" w:rsidRPr="008B4980" w:rsidRDefault="008B4980" w:rsidP="008B4980">
            <w:pPr>
              <w:autoSpaceDE w:val="0"/>
              <w:autoSpaceDN w:val="0"/>
              <w:adjustRightInd w:val="0"/>
              <w:rPr>
                <w:rFonts w:eastAsia="TimesNewRoman,Bold"/>
                <w:sz w:val="28"/>
                <w:szCs w:val="28"/>
              </w:rPr>
            </w:pPr>
            <w:r w:rsidRPr="008B4980">
              <w:rPr>
                <w:rFonts w:eastAsia="TimesNewRoman,Bold"/>
                <w:sz w:val="28"/>
                <w:szCs w:val="28"/>
              </w:rPr>
              <w:t xml:space="preserve">______________ Н.В. Гребнева </w:t>
            </w:r>
          </w:p>
          <w:p w14:paraId="4916B283" w14:textId="77777777" w:rsidR="008B4980" w:rsidRPr="008B4980" w:rsidRDefault="008B4980" w:rsidP="008B4980">
            <w:pPr>
              <w:autoSpaceDE w:val="0"/>
              <w:autoSpaceDN w:val="0"/>
              <w:adjustRightInd w:val="0"/>
              <w:ind w:firstLine="432"/>
              <w:rPr>
                <w:rFonts w:eastAsia="TimesNewRoman,Bold"/>
                <w:sz w:val="28"/>
                <w:szCs w:val="28"/>
              </w:rPr>
            </w:pPr>
            <w:r w:rsidRPr="008B4980">
              <w:rPr>
                <w:rFonts w:eastAsia="TimesNewRoman,Bold"/>
                <w:sz w:val="28"/>
                <w:szCs w:val="28"/>
              </w:rPr>
              <w:t>(</w:t>
            </w:r>
            <w:r w:rsidRPr="008B4980">
              <w:rPr>
                <w:rFonts w:eastAsia="TimesNewRoman"/>
                <w:sz w:val="28"/>
                <w:szCs w:val="28"/>
              </w:rPr>
              <w:t>подпись</w:t>
            </w:r>
            <w:r w:rsidRPr="008B4980">
              <w:rPr>
                <w:rFonts w:eastAsia="TimesNewRoman,Bold"/>
                <w:sz w:val="28"/>
                <w:szCs w:val="28"/>
              </w:rPr>
              <w:t>)</w:t>
            </w:r>
          </w:p>
          <w:p w14:paraId="06CB1D0A" w14:textId="77777777" w:rsidR="008B4980" w:rsidRPr="008B4980" w:rsidRDefault="008B4980" w:rsidP="008B4980">
            <w:pPr>
              <w:rPr>
                <w:sz w:val="28"/>
                <w:szCs w:val="28"/>
              </w:rPr>
            </w:pPr>
            <w:r w:rsidRPr="008B4980">
              <w:rPr>
                <w:rFonts w:eastAsia="TimesNewRoman,Bold"/>
                <w:sz w:val="28"/>
                <w:szCs w:val="28"/>
              </w:rPr>
              <w:t xml:space="preserve"> «__</w:t>
            </w:r>
            <w:proofErr w:type="gramStart"/>
            <w:r w:rsidRPr="008B4980">
              <w:rPr>
                <w:rFonts w:eastAsia="TimesNewRoman,Bold"/>
                <w:sz w:val="28"/>
                <w:szCs w:val="28"/>
              </w:rPr>
              <w:t>_»_</w:t>
            </w:r>
            <w:proofErr w:type="gramEnd"/>
            <w:r w:rsidRPr="008B4980">
              <w:rPr>
                <w:rFonts w:eastAsia="TimesNewRoman,Bold"/>
                <w:sz w:val="28"/>
                <w:szCs w:val="28"/>
              </w:rPr>
              <w:t xml:space="preserve">________ 20__ </w:t>
            </w:r>
            <w:r w:rsidRPr="008B4980">
              <w:rPr>
                <w:rFonts w:eastAsia="TimesNewRoman"/>
                <w:sz w:val="28"/>
                <w:szCs w:val="28"/>
              </w:rPr>
              <w:t>г</w:t>
            </w:r>
            <w:r w:rsidRPr="008B4980">
              <w:rPr>
                <w:rFonts w:eastAsia="TimesNewRoman,Bold"/>
                <w:sz w:val="28"/>
                <w:szCs w:val="28"/>
              </w:rPr>
              <w:t>.</w:t>
            </w:r>
          </w:p>
        </w:tc>
      </w:tr>
    </w:tbl>
    <w:p w14:paraId="7A3AD27C" w14:textId="77777777" w:rsidR="008B4980" w:rsidRPr="008B4980" w:rsidRDefault="008B4980" w:rsidP="00E62D5F">
      <w:pPr>
        <w:autoSpaceDE w:val="0"/>
        <w:autoSpaceDN w:val="0"/>
        <w:adjustRightInd w:val="0"/>
        <w:rPr>
          <w:rFonts w:eastAsia="TimesNewRoman,Bold"/>
          <w:b/>
          <w:bCs/>
          <w:sz w:val="28"/>
          <w:szCs w:val="28"/>
        </w:rPr>
      </w:pPr>
    </w:p>
    <w:p w14:paraId="3DA9D00A" w14:textId="77777777" w:rsidR="008B4980" w:rsidRPr="008B4980" w:rsidRDefault="008B4980" w:rsidP="008B4980">
      <w:pPr>
        <w:autoSpaceDE w:val="0"/>
        <w:autoSpaceDN w:val="0"/>
        <w:adjustRightInd w:val="0"/>
        <w:rPr>
          <w:rFonts w:eastAsia="TimesNewRoman,Bold"/>
          <w:b/>
          <w:bCs/>
          <w:sz w:val="28"/>
          <w:szCs w:val="28"/>
        </w:rPr>
      </w:pPr>
      <w:r w:rsidRPr="008B4980">
        <w:rPr>
          <w:rFonts w:eastAsia="TimesNewRoman,Bold"/>
          <w:b/>
          <w:bCs/>
          <w:sz w:val="28"/>
          <w:szCs w:val="28"/>
        </w:rPr>
        <w:t>ЗАДАНИЕ</w:t>
      </w:r>
    </w:p>
    <w:p w14:paraId="369EE62D" w14:textId="77777777" w:rsidR="008B4980" w:rsidRPr="008B4980" w:rsidRDefault="008B4980" w:rsidP="008B4980">
      <w:pPr>
        <w:autoSpaceDE w:val="0"/>
        <w:autoSpaceDN w:val="0"/>
        <w:adjustRightInd w:val="0"/>
        <w:rPr>
          <w:rFonts w:eastAsia="TimesNewRoman"/>
          <w:sz w:val="28"/>
          <w:szCs w:val="28"/>
        </w:rPr>
      </w:pPr>
      <w:r w:rsidRPr="008B4980">
        <w:rPr>
          <w:rFonts w:eastAsia="TimesNewRoman"/>
          <w:sz w:val="28"/>
          <w:szCs w:val="28"/>
        </w:rPr>
        <w:t>на курсовую работу (проект)</w:t>
      </w:r>
    </w:p>
    <w:p w14:paraId="08F11E53" w14:textId="77777777" w:rsidR="008B4980" w:rsidRPr="008B4980" w:rsidRDefault="008B4980" w:rsidP="008B4980">
      <w:pPr>
        <w:autoSpaceDE w:val="0"/>
        <w:autoSpaceDN w:val="0"/>
        <w:adjustRightInd w:val="0"/>
        <w:rPr>
          <w:rFonts w:eastAsia="TimesNewRoman"/>
          <w:sz w:val="28"/>
          <w:szCs w:val="28"/>
        </w:rPr>
      </w:pPr>
    </w:p>
    <w:p w14:paraId="2524FEB1" w14:textId="77777777" w:rsidR="008B4980" w:rsidRPr="008B4980" w:rsidRDefault="008B4980" w:rsidP="008B4980">
      <w:pPr>
        <w:pBdr>
          <w:bottom w:val="single" w:sz="4" w:space="1" w:color="auto"/>
        </w:pBdr>
        <w:tabs>
          <w:tab w:val="left" w:leader="underscore" w:pos="9923"/>
        </w:tabs>
        <w:autoSpaceDE w:val="0"/>
        <w:autoSpaceDN w:val="0"/>
        <w:adjustRightInd w:val="0"/>
        <w:rPr>
          <w:rFonts w:eastAsia="TimesNewRoman,Bold"/>
          <w:b/>
          <w:sz w:val="28"/>
          <w:szCs w:val="28"/>
        </w:rPr>
      </w:pPr>
      <w:r w:rsidRPr="008B4980">
        <w:rPr>
          <w:rFonts w:eastAsia="TimesNewRoman"/>
          <w:sz w:val="28"/>
          <w:szCs w:val="28"/>
        </w:rPr>
        <w:t xml:space="preserve">Студенту </w:t>
      </w:r>
    </w:p>
    <w:p w14:paraId="174B8A0B" w14:textId="77777777" w:rsidR="008B4980" w:rsidRPr="008B4980" w:rsidRDefault="008B4980" w:rsidP="008B4980">
      <w:pPr>
        <w:tabs>
          <w:tab w:val="left" w:leader="underscore" w:pos="10206"/>
        </w:tabs>
        <w:autoSpaceDE w:val="0"/>
        <w:autoSpaceDN w:val="0"/>
        <w:adjustRightInd w:val="0"/>
        <w:rPr>
          <w:rFonts w:eastAsia="TimesNewRoman,Bold"/>
          <w:sz w:val="28"/>
          <w:szCs w:val="28"/>
        </w:rPr>
      </w:pPr>
      <w:r w:rsidRPr="008B4980">
        <w:rPr>
          <w:rFonts w:eastAsia="TimesNewRoman,Bold"/>
          <w:sz w:val="28"/>
          <w:szCs w:val="28"/>
        </w:rPr>
        <w:t xml:space="preserve">                                                                                             (</w:t>
      </w:r>
      <w:r w:rsidRPr="008B4980">
        <w:rPr>
          <w:rFonts w:eastAsia="TimesNewRoman"/>
          <w:sz w:val="28"/>
          <w:szCs w:val="28"/>
        </w:rPr>
        <w:t>Фамилия</w:t>
      </w:r>
      <w:r w:rsidRPr="008B4980">
        <w:rPr>
          <w:rFonts w:eastAsia="TimesNewRoman,Bold"/>
          <w:sz w:val="28"/>
          <w:szCs w:val="28"/>
        </w:rPr>
        <w:t xml:space="preserve"> </w:t>
      </w:r>
      <w:proofErr w:type="gramStart"/>
      <w:r w:rsidRPr="008B4980">
        <w:rPr>
          <w:rFonts w:eastAsia="TimesNewRoman"/>
          <w:sz w:val="28"/>
          <w:szCs w:val="28"/>
        </w:rPr>
        <w:t xml:space="preserve">Имя </w:t>
      </w:r>
      <w:r w:rsidRPr="008B4980">
        <w:rPr>
          <w:rFonts w:eastAsia="TimesNewRoman,Bold"/>
          <w:sz w:val="28"/>
          <w:szCs w:val="28"/>
        </w:rPr>
        <w:t xml:space="preserve"> </w:t>
      </w:r>
      <w:r w:rsidRPr="008B4980">
        <w:rPr>
          <w:rFonts w:eastAsia="TimesNewRoman"/>
          <w:sz w:val="28"/>
          <w:szCs w:val="28"/>
        </w:rPr>
        <w:t>Отчество</w:t>
      </w:r>
      <w:proofErr w:type="gramEnd"/>
      <w:r w:rsidRPr="008B4980">
        <w:rPr>
          <w:rFonts w:eastAsia="TimesNewRoman,Bold"/>
          <w:sz w:val="28"/>
          <w:szCs w:val="28"/>
        </w:rPr>
        <w:t>)</w:t>
      </w:r>
    </w:p>
    <w:p w14:paraId="47FB953F" w14:textId="77777777" w:rsidR="008B4980" w:rsidRPr="008B4980" w:rsidRDefault="008B4980" w:rsidP="008B4980">
      <w:pPr>
        <w:pBdr>
          <w:bottom w:val="single" w:sz="4" w:space="1" w:color="auto"/>
        </w:pBdr>
        <w:tabs>
          <w:tab w:val="left" w:leader="underscore" w:pos="9923"/>
        </w:tabs>
        <w:autoSpaceDE w:val="0"/>
        <w:autoSpaceDN w:val="0"/>
        <w:adjustRightInd w:val="0"/>
        <w:rPr>
          <w:rFonts w:eastAsia="TimesNewRoman,Bold"/>
          <w:b/>
          <w:sz w:val="28"/>
          <w:szCs w:val="28"/>
        </w:rPr>
      </w:pPr>
      <w:r w:rsidRPr="008B4980">
        <w:rPr>
          <w:rFonts w:eastAsia="TimesNewRoman"/>
          <w:sz w:val="28"/>
          <w:szCs w:val="28"/>
        </w:rPr>
        <w:t xml:space="preserve">Специальность </w:t>
      </w:r>
    </w:p>
    <w:p w14:paraId="19997625" w14:textId="77777777" w:rsidR="008B4980" w:rsidRPr="008B4980" w:rsidRDefault="008B4980" w:rsidP="008B4980">
      <w:pPr>
        <w:tabs>
          <w:tab w:val="left" w:leader="underscore" w:pos="10206"/>
        </w:tabs>
        <w:autoSpaceDE w:val="0"/>
        <w:autoSpaceDN w:val="0"/>
        <w:adjustRightInd w:val="0"/>
        <w:rPr>
          <w:rFonts w:eastAsia="TimesNewRoman,Bold"/>
          <w:sz w:val="28"/>
          <w:szCs w:val="28"/>
        </w:rPr>
      </w:pPr>
      <w:r w:rsidRPr="008B4980">
        <w:rPr>
          <w:rFonts w:eastAsia="TimesNewRoman,Bold"/>
          <w:sz w:val="28"/>
          <w:szCs w:val="28"/>
        </w:rPr>
        <w:t>(</w:t>
      </w:r>
      <w:r w:rsidRPr="008B4980">
        <w:rPr>
          <w:rFonts w:eastAsia="TimesNewRoman"/>
          <w:sz w:val="28"/>
          <w:szCs w:val="28"/>
        </w:rPr>
        <w:t>код и наименование специальности</w:t>
      </w:r>
      <w:r w:rsidRPr="008B4980">
        <w:rPr>
          <w:rFonts w:eastAsia="TimesNewRoman,Bold"/>
          <w:sz w:val="28"/>
          <w:szCs w:val="28"/>
        </w:rPr>
        <w:t>)</w:t>
      </w:r>
    </w:p>
    <w:p w14:paraId="2F561E44" w14:textId="77777777" w:rsidR="008B4980" w:rsidRPr="008B4980" w:rsidRDefault="008B4980" w:rsidP="008B4980">
      <w:pPr>
        <w:pBdr>
          <w:bottom w:val="single" w:sz="4" w:space="1" w:color="auto"/>
          <w:between w:val="single" w:sz="4" w:space="1" w:color="auto"/>
        </w:pBdr>
        <w:tabs>
          <w:tab w:val="left" w:leader="underscore" w:pos="9923"/>
        </w:tabs>
        <w:autoSpaceDE w:val="0"/>
        <w:autoSpaceDN w:val="0"/>
        <w:adjustRightInd w:val="0"/>
        <w:rPr>
          <w:rFonts w:eastAsia="TimesNewRoman,Bold"/>
          <w:b/>
          <w:sz w:val="28"/>
          <w:szCs w:val="28"/>
        </w:rPr>
      </w:pPr>
      <w:r w:rsidRPr="008B4980">
        <w:rPr>
          <w:rFonts w:eastAsia="TimesNewRoman"/>
          <w:sz w:val="28"/>
          <w:szCs w:val="28"/>
        </w:rPr>
        <w:t xml:space="preserve">Форма обучения </w:t>
      </w:r>
    </w:p>
    <w:p w14:paraId="15D3F2B8" w14:textId="77777777" w:rsidR="008B4980" w:rsidRPr="008B4980" w:rsidRDefault="008B4980" w:rsidP="008B4980">
      <w:pPr>
        <w:pBdr>
          <w:bottom w:val="single" w:sz="4" w:space="1" w:color="auto"/>
          <w:between w:val="single" w:sz="4" w:space="1" w:color="auto"/>
        </w:pBdr>
        <w:tabs>
          <w:tab w:val="right" w:pos="9355"/>
        </w:tabs>
        <w:autoSpaceDE w:val="0"/>
        <w:autoSpaceDN w:val="0"/>
        <w:adjustRightInd w:val="0"/>
        <w:rPr>
          <w:rFonts w:eastAsia="TimesNewRoman"/>
          <w:sz w:val="28"/>
          <w:szCs w:val="28"/>
        </w:rPr>
      </w:pPr>
      <w:r w:rsidRPr="008B4980">
        <w:rPr>
          <w:rFonts w:eastAsia="TimesNewRoman"/>
          <w:sz w:val="28"/>
          <w:szCs w:val="28"/>
        </w:rPr>
        <w:t xml:space="preserve">Тема курсовой работы (проекта) </w:t>
      </w:r>
      <w:r w:rsidRPr="008B4980">
        <w:rPr>
          <w:rFonts w:eastAsia="TimesNewRoman"/>
          <w:sz w:val="28"/>
          <w:szCs w:val="28"/>
        </w:rPr>
        <w:tab/>
      </w:r>
    </w:p>
    <w:p w14:paraId="7F13326A" w14:textId="77777777" w:rsidR="008B4980" w:rsidRPr="008B4980" w:rsidRDefault="008B4980" w:rsidP="008B4980">
      <w:pPr>
        <w:pBdr>
          <w:bottom w:val="single" w:sz="4" w:space="1" w:color="auto"/>
        </w:pBdr>
        <w:tabs>
          <w:tab w:val="right" w:pos="9355"/>
        </w:tabs>
        <w:autoSpaceDE w:val="0"/>
        <w:autoSpaceDN w:val="0"/>
        <w:adjustRightInd w:val="0"/>
        <w:rPr>
          <w:rFonts w:eastAsia="TimesNewRoman,Bold"/>
          <w:sz w:val="28"/>
          <w:szCs w:val="28"/>
        </w:rPr>
      </w:pPr>
    </w:p>
    <w:p w14:paraId="1E8207D8" w14:textId="77777777" w:rsidR="008B4980" w:rsidRPr="008B4980" w:rsidRDefault="008B4980" w:rsidP="008B4980">
      <w:pPr>
        <w:tabs>
          <w:tab w:val="left" w:leader="underscore" w:pos="10206"/>
        </w:tabs>
        <w:autoSpaceDE w:val="0"/>
        <w:autoSpaceDN w:val="0"/>
        <w:adjustRightInd w:val="0"/>
        <w:spacing w:line="360" w:lineRule="auto"/>
        <w:rPr>
          <w:rFonts w:eastAsia="TimesNewRoman,Bold"/>
          <w:sz w:val="28"/>
          <w:szCs w:val="28"/>
        </w:rPr>
      </w:pPr>
      <w:r w:rsidRPr="008B4980">
        <w:rPr>
          <w:rFonts w:eastAsia="TimesNewRoman"/>
          <w:sz w:val="28"/>
          <w:szCs w:val="28"/>
        </w:rPr>
        <w:t xml:space="preserve">утверждена приказом ГБПОУ ЧИК от </w:t>
      </w:r>
      <w:r w:rsidRPr="008B4980">
        <w:rPr>
          <w:rFonts w:eastAsia="TimesNewRoman,Bold"/>
          <w:sz w:val="28"/>
          <w:szCs w:val="28"/>
        </w:rPr>
        <w:t>«___» __________20__</w:t>
      </w:r>
      <w:r w:rsidRPr="008B4980">
        <w:rPr>
          <w:rFonts w:eastAsia="TimesNewRoman"/>
          <w:sz w:val="28"/>
          <w:szCs w:val="28"/>
        </w:rPr>
        <w:t>г</w:t>
      </w:r>
      <w:r w:rsidRPr="008B4980">
        <w:rPr>
          <w:rFonts w:eastAsia="TimesNewRoman,Bold"/>
          <w:sz w:val="28"/>
          <w:szCs w:val="28"/>
        </w:rPr>
        <w:t xml:space="preserve">. </w:t>
      </w:r>
      <w:r w:rsidRPr="008B4980">
        <w:rPr>
          <w:rFonts w:eastAsia="TimesNewRoman"/>
          <w:sz w:val="28"/>
          <w:szCs w:val="28"/>
        </w:rPr>
        <w:t>№</w:t>
      </w:r>
      <w:r w:rsidRPr="008B4980">
        <w:rPr>
          <w:rFonts w:eastAsia="TimesNewRoman,Bold"/>
          <w:sz w:val="28"/>
          <w:szCs w:val="28"/>
        </w:rPr>
        <w:t xml:space="preserve">____ </w:t>
      </w:r>
    </w:p>
    <w:p w14:paraId="7D739C57" w14:textId="77777777" w:rsidR="008B4980" w:rsidRPr="008B4980" w:rsidRDefault="008B4980" w:rsidP="008B4980">
      <w:pPr>
        <w:tabs>
          <w:tab w:val="left" w:leader="underscore" w:pos="10206"/>
        </w:tabs>
        <w:autoSpaceDE w:val="0"/>
        <w:autoSpaceDN w:val="0"/>
        <w:adjustRightInd w:val="0"/>
        <w:spacing w:line="360" w:lineRule="auto"/>
        <w:rPr>
          <w:rFonts w:eastAsia="TimesNewRoman"/>
          <w:sz w:val="28"/>
          <w:szCs w:val="28"/>
        </w:rPr>
      </w:pPr>
      <w:r w:rsidRPr="008B4980">
        <w:rPr>
          <w:rFonts w:eastAsia="TimesNewRoman"/>
          <w:sz w:val="28"/>
          <w:szCs w:val="28"/>
        </w:rPr>
        <w:t>Перечень вопросов, подлежащих рассмотрению и календарный график выполнения:</w:t>
      </w:r>
    </w:p>
    <w:tbl>
      <w:tblPr>
        <w:tblW w:w="97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6"/>
        <w:gridCol w:w="6989"/>
        <w:gridCol w:w="1743"/>
      </w:tblGrid>
      <w:tr w:rsidR="008B4980" w:rsidRPr="008B4980" w14:paraId="7EA2E718" w14:textId="77777777" w:rsidTr="008B4980">
        <w:tc>
          <w:tcPr>
            <w:tcW w:w="1008" w:type="dxa"/>
            <w:shd w:val="clear" w:color="auto" w:fill="auto"/>
          </w:tcPr>
          <w:p w14:paraId="5741C29F" w14:textId="77777777" w:rsidR="008B4980" w:rsidRPr="008B4980" w:rsidRDefault="008B4980" w:rsidP="008B4980">
            <w:pPr>
              <w:tabs>
                <w:tab w:val="left" w:leader="underscore" w:pos="10206"/>
              </w:tabs>
              <w:autoSpaceDE w:val="0"/>
              <w:autoSpaceDN w:val="0"/>
              <w:adjustRightInd w:val="0"/>
              <w:rPr>
                <w:rFonts w:eastAsia="TimesNewRoman"/>
                <w:b/>
                <w:sz w:val="28"/>
                <w:szCs w:val="28"/>
              </w:rPr>
            </w:pPr>
            <w:r w:rsidRPr="008B4980">
              <w:rPr>
                <w:rFonts w:eastAsia="TimesNewRoman"/>
                <w:b/>
                <w:sz w:val="28"/>
                <w:szCs w:val="28"/>
              </w:rPr>
              <w:t>№ п/п</w:t>
            </w:r>
          </w:p>
        </w:tc>
        <w:tc>
          <w:tcPr>
            <w:tcW w:w="7020" w:type="dxa"/>
            <w:shd w:val="clear" w:color="auto" w:fill="auto"/>
          </w:tcPr>
          <w:p w14:paraId="10D421E9" w14:textId="77777777" w:rsidR="008B4980" w:rsidRPr="008B4980" w:rsidRDefault="008B4980" w:rsidP="008B4980">
            <w:pPr>
              <w:tabs>
                <w:tab w:val="left" w:leader="underscore" w:pos="10206"/>
              </w:tabs>
              <w:autoSpaceDE w:val="0"/>
              <w:autoSpaceDN w:val="0"/>
              <w:adjustRightInd w:val="0"/>
              <w:rPr>
                <w:rFonts w:eastAsia="TimesNewRoman"/>
                <w:b/>
                <w:sz w:val="28"/>
                <w:szCs w:val="28"/>
              </w:rPr>
            </w:pPr>
            <w:r w:rsidRPr="008B4980">
              <w:rPr>
                <w:rFonts w:eastAsia="TimesNewRoman"/>
                <w:b/>
                <w:sz w:val="28"/>
                <w:szCs w:val="28"/>
              </w:rPr>
              <w:t>Перечень вопросов, подлежащих рассмотрению</w:t>
            </w:r>
          </w:p>
        </w:tc>
        <w:tc>
          <w:tcPr>
            <w:tcW w:w="1710" w:type="dxa"/>
            <w:shd w:val="clear" w:color="auto" w:fill="auto"/>
          </w:tcPr>
          <w:p w14:paraId="35259A72" w14:textId="77777777" w:rsidR="008B4980" w:rsidRPr="008B4980" w:rsidRDefault="008B4980" w:rsidP="008B4980">
            <w:pPr>
              <w:tabs>
                <w:tab w:val="left" w:leader="underscore" w:pos="10206"/>
              </w:tabs>
              <w:autoSpaceDE w:val="0"/>
              <w:autoSpaceDN w:val="0"/>
              <w:adjustRightInd w:val="0"/>
              <w:rPr>
                <w:rFonts w:eastAsia="TimesNewRoman"/>
                <w:b/>
                <w:sz w:val="28"/>
                <w:szCs w:val="28"/>
              </w:rPr>
            </w:pPr>
            <w:r w:rsidRPr="008B4980">
              <w:rPr>
                <w:rFonts w:eastAsia="TimesNewRoman"/>
                <w:b/>
                <w:sz w:val="28"/>
                <w:szCs w:val="28"/>
              </w:rPr>
              <w:t>Срок выполнения</w:t>
            </w:r>
          </w:p>
        </w:tc>
      </w:tr>
      <w:tr w:rsidR="008B4980" w:rsidRPr="008B4980" w14:paraId="7190FAB1" w14:textId="77777777" w:rsidTr="008B4980">
        <w:tc>
          <w:tcPr>
            <w:tcW w:w="1008" w:type="dxa"/>
            <w:shd w:val="clear" w:color="auto" w:fill="auto"/>
          </w:tcPr>
          <w:p w14:paraId="4A888233" w14:textId="77777777" w:rsidR="008B4980" w:rsidRPr="008B4980" w:rsidRDefault="008B4980" w:rsidP="008B4980">
            <w:pPr>
              <w:tabs>
                <w:tab w:val="left" w:leader="underscore" w:pos="10206"/>
              </w:tabs>
              <w:autoSpaceDE w:val="0"/>
              <w:autoSpaceDN w:val="0"/>
              <w:adjustRightInd w:val="0"/>
              <w:spacing w:line="360" w:lineRule="auto"/>
              <w:rPr>
                <w:rFonts w:eastAsia="TimesNewRoman"/>
                <w:sz w:val="28"/>
                <w:szCs w:val="28"/>
              </w:rPr>
            </w:pPr>
            <w:r w:rsidRPr="008B4980">
              <w:rPr>
                <w:rFonts w:eastAsia="TimesNewRoman"/>
                <w:sz w:val="28"/>
                <w:szCs w:val="28"/>
              </w:rPr>
              <w:t>1.</w:t>
            </w:r>
          </w:p>
        </w:tc>
        <w:tc>
          <w:tcPr>
            <w:tcW w:w="7020" w:type="dxa"/>
            <w:shd w:val="clear" w:color="auto" w:fill="auto"/>
          </w:tcPr>
          <w:p w14:paraId="71F7A961" w14:textId="77777777" w:rsidR="008B4980" w:rsidRPr="008B4980" w:rsidRDefault="008B4980" w:rsidP="008B4980">
            <w:pPr>
              <w:tabs>
                <w:tab w:val="left" w:leader="underscore" w:pos="10206"/>
              </w:tabs>
              <w:autoSpaceDE w:val="0"/>
              <w:autoSpaceDN w:val="0"/>
              <w:adjustRightInd w:val="0"/>
              <w:spacing w:line="360" w:lineRule="auto"/>
              <w:ind w:right="162"/>
              <w:rPr>
                <w:rFonts w:eastAsia="TimesNewRoman"/>
                <w:sz w:val="28"/>
                <w:szCs w:val="28"/>
              </w:rPr>
            </w:pPr>
            <w:r w:rsidRPr="008B4980">
              <w:rPr>
                <w:rFonts w:eastAsia="TimesNewRoman"/>
                <w:color w:val="FF0000"/>
                <w:sz w:val="28"/>
                <w:szCs w:val="28"/>
              </w:rPr>
              <w:t xml:space="preserve">Изучить, рассмотреть, провести анализ, разработать, </w:t>
            </w:r>
            <w:proofErr w:type="gramStart"/>
            <w:r w:rsidRPr="008B4980">
              <w:rPr>
                <w:rFonts w:eastAsia="TimesNewRoman"/>
                <w:color w:val="FF0000"/>
                <w:sz w:val="28"/>
                <w:szCs w:val="28"/>
              </w:rPr>
              <w:t>составить..</w:t>
            </w:r>
            <w:proofErr w:type="gramEnd"/>
          </w:p>
        </w:tc>
        <w:tc>
          <w:tcPr>
            <w:tcW w:w="1710" w:type="dxa"/>
            <w:shd w:val="clear" w:color="auto" w:fill="auto"/>
          </w:tcPr>
          <w:p w14:paraId="4529D9AF" w14:textId="77777777" w:rsidR="008B4980" w:rsidRPr="008B4980" w:rsidRDefault="008B4980" w:rsidP="008B4980">
            <w:pPr>
              <w:tabs>
                <w:tab w:val="left" w:leader="underscore" w:pos="10206"/>
              </w:tabs>
              <w:autoSpaceDE w:val="0"/>
              <w:autoSpaceDN w:val="0"/>
              <w:adjustRightInd w:val="0"/>
              <w:spacing w:line="360" w:lineRule="auto"/>
              <w:rPr>
                <w:rFonts w:eastAsia="TimesNewRoman"/>
                <w:sz w:val="28"/>
                <w:szCs w:val="28"/>
              </w:rPr>
            </w:pPr>
          </w:p>
        </w:tc>
      </w:tr>
      <w:tr w:rsidR="008B4980" w:rsidRPr="008B4980" w14:paraId="053ECD0F" w14:textId="77777777" w:rsidTr="008B4980">
        <w:tc>
          <w:tcPr>
            <w:tcW w:w="1008" w:type="dxa"/>
            <w:shd w:val="clear" w:color="auto" w:fill="auto"/>
          </w:tcPr>
          <w:p w14:paraId="61EE5C9F" w14:textId="77777777" w:rsidR="008B4980" w:rsidRPr="008B4980" w:rsidRDefault="008B4980" w:rsidP="008B4980">
            <w:pPr>
              <w:tabs>
                <w:tab w:val="left" w:leader="underscore" w:pos="10206"/>
              </w:tabs>
              <w:autoSpaceDE w:val="0"/>
              <w:autoSpaceDN w:val="0"/>
              <w:adjustRightInd w:val="0"/>
              <w:spacing w:line="360" w:lineRule="auto"/>
              <w:rPr>
                <w:rFonts w:eastAsia="TimesNewRoman"/>
                <w:sz w:val="28"/>
                <w:szCs w:val="28"/>
              </w:rPr>
            </w:pPr>
            <w:r w:rsidRPr="008B4980">
              <w:rPr>
                <w:rFonts w:eastAsia="TimesNewRoman"/>
                <w:sz w:val="28"/>
                <w:szCs w:val="28"/>
              </w:rPr>
              <w:t>2.</w:t>
            </w:r>
          </w:p>
        </w:tc>
        <w:tc>
          <w:tcPr>
            <w:tcW w:w="7020" w:type="dxa"/>
            <w:shd w:val="clear" w:color="auto" w:fill="auto"/>
          </w:tcPr>
          <w:p w14:paraId="10643793" w14:textId="77777777" w:rsidR="008B4980" w:rsidRPr="008B4980" w:rsidRDefault="008B4980" w:rsidP="008B4980">
            <w:pPr>
              <w:tabs>
                <w:tab w:val="left" w:leader="underscore" w:pos="10206"/>
              </w:tabs>
              <w:autoSpaceDE w:val="0"/>
              <w:autoSpaceDN w:val="0"/>
              <w:adjustRightInd w:val="0"/>
              <w:spacing w:line="360" w:lineRule="auto"/>
              <w:rPr>
                <w:rFonts w:eastAsia="TimesNewRoman"/>
                <w:sz w:val="28"/>
                <w:szCs w:val="28"/>
              </w:rPr>
            </w:pPr>
            <w:r w:rsidRPr="008B4980">
              <w:rPr>
                <w:rFonts w:eastAsia="TimesNewRoman"/>
                <w:sz w:val="28"/>
                <w:szCs w:val="28"/>
              </w:rPr>
              <w:t>…</w:t>
            </w:r>
          </w:p>
        </w:tc>
        <w:tc>
          <w:tcPr>
            <w:tcW w:w="1710" w:type="dxa"/>
            <w:shd w:val="clear" w:color="auto" w:fill="auto"/>
          </w:tcPr>
          <w:p w14:paraId="6FB4C6E2" w14:textId="77777777" w:rsidR="008B4980" w:rsidRPr="008B4980" w:rsidRDefault="008B4980" w:rsidP="008B4980">
            <w:pPr>
              <w:tabs>
                <w:tab w:val="left" w:leader="underscore" w:pos="10206"/>
              </w:tabs>
              <w:autoSpaceDE w:val="0"/>
              <w:autoSpaceDN w:val="0"/>
              <w:adjustRightInd w:val="0"/>
              <w:spacing w:line="360" w:lineRule="auto"/>
              <w:rPr>
                <w:rFonts w:eastAsia="TimesNewRoman"/>
                <w:sz w:val="28"/>
                <w:szCs w:val="28"/>
              </w:rPr>
            </w:pPr>
          </w:p>
        </w:tc>
      </w:tr>
      <w:tr w:rsidR="008B4980" w:rsidRPr="008B4980" w14:paraId="73213644" w14:textId="77777777" w:rsidTr="008B4980">
        <w:tc>
          <w:tcPr>
            <w:tcW w:w="1008" w:type="dxa"/>
            <w:shd w:val="clear" w:color="auto" w:fill="auto"/>
          </w:tcPr>
          <w:p w14:paraId="554D5CCA" w14:textId="77777777" w:rsidR="008B4980" w:rsidRPr="008B4980" w:rsidRDefault="008B4980" w:rsidP="008B4980">
            <w:pPr>
              <w:tabs>
                <w:tab w:val="left" w:leader="underscore" w:pos="10206"/>
              </w:tabs>
              <w:autoSpaceDE w:val="0"/>
              <w:autoSpaceDN w:val="0"/>
              <w:adjustRightInd w:val="0"/>
              <w:spacing w:line="360" w:lineRule="auto"/>
              <w:rPr>
                <w:rFonts w:eastAsia="TimesNewRoman"/>
                <w:sz w:val="28"/>
                <w:szCs w:val="28"/>
              </w:rPr>
            </w:pPr>
            <w:r w:rsidRPr="008B4980">
              <w:rPr>
                <w:rFonts w:eastAsia="TimesNewRoman"/>
                <w:sz w:val="28"/>
                <w:szCs w:val="28"/>
              </w:rPr>
              <w:t>3.</w:t>
            </w:r>
          </w:p>
        </w:tc>
        <w:tc>
          <w:tcPr>
            <w:tcW w:w="7020" w:type="dxa"/>
            <w:shd w:val="clear" w:color="auto" w:fill="auto"/>
          </w:tcPr>
          <w:p w14:paraId="13ED8EE5" w14:textId="77777777" w:rsidR="008B4980" w:rsidRPr="008B4980" w:rsidRDefault="008B4980" w:rsidP="008B4980">
            <w:pPr>
              <w:tabs>
                <w:tab w:val="left" w:leader="underscore" w:pos="10206"/>
              </w:tabs>
              <w:autoSpaceDE w:val="0"/>
              <w:autoSpaceDN w:val="0"/>
              <w:adjustRightInd w:val="0"/>
              <w:spacing w:line="360" w:lineRule="auto"/>
              <w:rPr>
                <w:rFonts w:eastAsia="TimesNewRoman"/>
                <w:sz w:val="28"/>
                <w:szCs w:val="28"/>
              </w:rPr>
            </w:pPr>
            <w:r w:rsidRPr="008B4980">
              <w:rPr>
                <w:rFonts w:eastAsia="TimesNewRoman"/>
                <w:sz w:val="28"/>
                <w:szCs w:val="28"/>
              </w:rPr>
              <w:t>…</w:t>
            </w:r>
          </w:p>
        </w:tc>
        <w:tc>
          <w:tcPr>
            <w:tcW w:w="1710" w:type="dxa"/>
            <w:shd w:val="clear" w:color="auto" w:fill="auto"/>
          </w:tcPr>
          <w:p w14:paraId="1B8FB50B" w14:textId="77777777" w:rsidR="008B4980" w:rsidRPr="008B4980" w:rsidRDefault="008B4980" w:rsidP="008B4980">
            <w:pPr>
              <w:tabs>
                <w:tab w:val="left" w:leader="underscore" w:pos="10206"/>
              </w:tabs>
              <w:autoSpaceDE w:val="0"/>
              <w:autoSpaceDN w:val="0"/>
              <w:adjustRightInd w:val="0"/>
              <w:spacing w:line="360" w:lineRule="auto"/>
              <w:rPr>
                <w:rFonts w:eastAsia="TimesNewRoman"/>
                <w:sz w:val="28"/>
                <w:szCs w:val="28"/>
              </w:rPr>
            </w:pPr>
          </w:p>
        </w:tc>
      </w:tr>
      <w:tr w:rsidR="008B4980" w:rsidRPr="008B4980" w14:paraId="5D002245" w14:textId="77777777" w:rsidTr="008B4980">
        <w:tc>
          <w:tcPr>
            <w:tcW w:w="1008" w:type="dxa"/>
            <w:shd w:val="clear" w:color="auto" w:fill="auto"/>
          </w:tcPr>
          <w:p w14:paraId="5C2BD5A6" w14:textId="77777777" w:rsidR="008B4980" w:rsidRPr="008B4980" w:rsidRDefault="008B4980" w:rsidP="008B4980">
            <w:pPr>
              <w:tabs>
                <w:tab w:val="left" w:leader="underscore" w:pos="10206"/>
              </w:tabs>
              <w:autoSpaceDE w:val="0"/>
              <w:autoSpaceDN w:val="0"/>
              <w:adjustRightInd w:val="0"/>
              <w:spacing w:line="360" w:lineRule="auto"/>
              <w:rPr>
                <w:rFonts w:eastAsia="TimesNewRoman"/>
                <w:sz w:val="28"/>
                <w:szCs w:val="28"/>
              </w:rPr>
            </w:pPr>
            <w:r w:rsidRPr="008B4980">
              <w:rPr>
                <w:rFonts w:eastAsia="TimesNewRoman"/>
                <w:sz w:val="28"/>
                <w:szCs w:val="28"/>
              </w:rPr>
              <w:t>4.</w:t>
            </w:r>
          </w:p>
        </w:tc>
        <w:tc>
          <w:tcPr>
            <w:tcW w:w="7020" w:type="dxa"/>
            <w:shd w:val="clear" w:color="auto" w:fill="auto"/>
          </w:tcPr>
          <w:p w14:paraId="18B02064" w14:textId="77777777" w:rsidR="008B4980" w:rsidRPr="008B4980" w:rsidRDefault="008B4980" w:rsidP="008B4980">
            <w:pPr>
              <w:tabs>
                <w:tab w:val="left" w:leader="underscore" w:pos="10206"/>
              </w:tabs>
              <w:autoSpaceDE w:val="0"/>
              <w:autoSpaceDN w:val="0"/>
              <w:adjustRightInd w:val="0"/>
              <w:spacing w:line="360" w:lineRule="auto"/>
              <w:rPr>
                <w:rFonts w:eastAsia="TimesNewRoman"/>
                <w:sz w:val="28"/>
                <w:szCs w:val="28"/>
              </w:rPr>
            </w:pPr>
            <w:r w:rsidRPr="008B4980">
              <w:rPr>
                <w:rFonts w:eastAsia="TimesNewRoman"/>
                <w:sz w:val="28"/>
                <w:szCs w:val="28"/>
              </w:rPr>
              <w:t>Оформить курсовую работу (проект)</w:t>
            </w:r>
          </w:p>
        </w:tc>
        <w:tc>
          <w:tcPr>
            <w:tcW w:w="1710" w:type="dxa"/>
            <w:shd w:val="clear" w:color="auto" w:fill="auto"/>
          </w:tcPr>
          <w:p w14:paraId="37D76310" w14:textId="77777777" w:rsidR="008B4980" w:rsidRPr="008B4980" w:rsidRDefault="008B4980" w:rsidP="008B4980">
            <w:pPr>
              <w:tabs>
                <w:tab w:val="left" w:leader="underscore" w:pos="10206"/>
              </w:tabs>
              <w:autoSpaceDE w:val="0"/>
              <w:autoSpaceDN w:val="0"/>
              <w:adjustRightInd w:val="0"/>
              <w:spacing w:line="360" w:lineRule="auto"/>
              <w:rPr>
                <w:rFonts w:eastAsia="TimesNewRoman"/>
                <w:sz w:val="28"/>
                <w:szCs w:val="28"/>
              </w:rPr>
            </w:pPr>
          </w:p>
        </w:tc>
      </w:tr>
    </w:tbl>
    <w:p w14:paraId="692F9984" w14:textId="77777777" w:rsidR="008B4980" w:rsidRPr="008B4980" w:rsidRDefault="008B4980" w:rsidP="008B4980">
      <w:pPr>
        <w:tabs>
          <w:tab w:val="left" w:leader="underscore" w:pos="10206"/>
        </w:tabs>
        <w:autoSpaceDE w:val="0"/>
        <w:autoSpaceDN w:val="0"/>
        <w:adjustRightInd w:val="0"/>
        <w:spacing w:line="360" w:lineRule="auto"/>
        <w:rPr>
          <w:rFonts w:eastAsia="TimesNewRoman,Bold"/>
          <w:sz w:val="28"/>
          <w:szCs w:val="28"/>
        </w:rPr>
      </w:pPr>
      <w:r w:rsidRPr="008B4980">
        <w:rPr>
          <w:rFonts w:eastAsia="TimesNewRoman"/>
          <w:sz w:val="28"/>
          <w:szCs w:val="28"/>
        </w:rPr>
        <w:t xml:space="preserve">Срок предоставления завершенной работы </w:t>
      </w:r>
      <w:r w:rsidRPr="008B4980">
        <w:rPr>
          <w:rFonts w:eastAsia="TimesNewRoman,Bold"/>
          <w:sz w:val="28"/>
          <w:szCs w:val="28"/>
        </w:rPr>
        <w:t>«___» ____________20__</w:t>
      </w:r>
      <w:r w:rsidRPr="008B4980">
        <w:rPr>
          <w:rFonts w:eastAsia="TimesNewRoman"/>
          <w:sz w:val="28"/>
          <w:szCs w:val="28"/>
        </w:rPr>
        <w:t>г</w:t>
      </w:r>
      <w:r w:rsidRPr="008B4980">
        <w:rPr>
          <w:rFonts w:eastAsia="TimesNewRoman,Bold"/>
          <w:sz w:val="28"/>
          <w:szCs w:val="28"/>
        </w:rPr>
        <w:t>.</w:t>
      </w:r>
    </w:p>
    <w:p w14:paraId="62213EBC" w14:textId="77777777" w:rsidR="008B4980" w:rsidRPr="008B4980" w:rsidRDefault="008B4980" w:rsidP="008B4980">
      <w:pPr>
        <w:pBdr>
          <w:bottom w:val="single" w:sz="4" w:space="1" w:color="auto"/>
        </w:pBdr>
        <w:tabs>
          <w:tab w:val="left" w:leader="underscore" w:pos="9630"/>
        </w:tabs>
        <w:autoSpaceDE w:val="0"/>
        <w:autoSpaceDN w:val="0"/>
        <w:adjustRightInd w:val="0"/>
        <w:rPr>
          <w:rFonts w:eastAsia="TimesNewRoman,Bold"/>
          <w:color w:val="FF0000"/>
          <w:sz w:val="28"/>
          <w:szCs w:val="28"/>
        </w:rPr>
      </w:pPr>
      <w:r w:rsidRPr="008B4980">
        <w:rPr>
          <w:rFonts w:eastAsia="TimesNewRoman"/>
          <w:color w:val="FF0000"/>
          <w:sz w:val="28"/>
          <w:szCs w:val="28"/>
        </w:rPr>
        <w:t>Консультант</w:t>
      </w:r>
    </w:p>
    <w:p w14:paraId="30708DB6" w14:textId="77777777" w:rsidR="008B4980" w:rsidRPr="008B4980" w:rsidRDefault="008B4980" w:rsidP="008B4980">
      <w:pPr>
        <w:tabs>
          <w:tab w:val="left" w:leader="underscore" w:pos="10206"/>
        </w:tabs>
        <w:autoSpaceDE w:val="0"/>
        <w:autoSpaceDN w:val="0"/>
        <w:adjustRightInd w:val="0"/>
        <w:spacing w:line="360" w:lineRule="auto"/>
        <w:rPr>
          <w:rFonts w:eastAsia="TimesNewRoman,Bold"/>
          <w:sz w:val="28"/>
          <w:szCs w:val="28"/>
        </w:rPr>
      </w:pPr>
      <w:r w:rsidRPr="008B4980">
        <w:rPr>
          <w:rFonts w:eastAsia="TimesNewRoman,Bold"/>
          <w:sz w:val="28"/>
          <w:szCs w:val="28"/>
        </w:rPr>
        <w:t xml:space="preserve">                                                   </w:t>
      </w:r>
      <w:proofErr w:type="gramStart"/>
      <w:r w:rsidRPr="008B4980">
        <w:rPr>
          <w:rFonts w:eastAsia="TimesNewRoman,Bold"/>
          <w:sz w:val="28"/>
          <w:szCs w:val="28"/>
        </w:rPr>
        <w:t xml:space="preserve">( </w:t>
      </w:r>
      <w:r w:rsidRPr="008B4980">
        <w:rPr>
          <w:rFonts w:eastAsia="TimesNewRoman"/>
          <w:sz w:val="28"/>
          <w:szCs w:val="28"/>
        </w:rPr>
        <w:t>должность</w:t>
      </w:r>
      <w:proofErr w:type="gramEnd"/>
      <w:r w:rsidRPr="008B4980">
        <w:rPr>
          <w:rFonts w:eastAsia="TimesNewRoman,Bold"/>
          <w:sz w:val="28"/>
          <w:szCs w:val="28"/>
        </w:rPr>
        <w:t xml:space="preserve">, </w:t>
      </w:r>
      <w:proofErr w:type="spellStart"/>
      <w:r w:rsidRPr="008B4980">
        <w:rPr>
          <w:rFonts w:eastAsia="TimesNewRoman"/>
          <w:sz w:val="28"/>
          <w:szCs w:val="28"/>
        </w:rPr>
        <w:t>И</w:t>
      </w:r>
      <w:r w:rsidRPr="008B4980">
        <w:rPr>
          <w:rFonts w:eastAsia="TimesNewRoman,Bold"/>
          <w:sz w:val="28"/>
          <w:szCs w:val="28"/>
        </w:rPr>
        <w:t>.</w:t>
      </w:r>
      <w:r w:rsidRPr="008B4980">
        <w:rPr>
          <w:rFonts w:eastAsia="TimesNewRoman"/>
          <w:sz w:val="28"/>
          <w:szCs w:val="28"/>
        </w:rPr>
        <w:t>О</w:t>
      </w:r>
      <w:r w:rsidRPr="008B4980">
        <w:rPr>
          <w:rFonts w:eastAsia="TimesNewRoman,Bold"/>
          <w:sz w:val="28"/>
          <w:szCs w:val="28"/>
        </w:rPr>
        <w:t>.</w:t>
      </w:r>
      <w:r w:rsidRPr="008B4980">
        <w:rPr>
          <w:rFonts w:eastAsia="TimesNewRoman"/>
          <w:sz w:val="28"/>
          <w:szCs w:val="28"/>
        </w:rPr>
        <w:t>Фамилия</w:t>
      </w:r>
      <w:proofErr w:type="spellEnd"/>
      <w:r w:rsidRPr="008B4980">
        <w:rPr>
          <w:rFonts w:eastAsia="TimesNewRoman"/>
          <w:sz w:val="28"/>
          <w:szCs w:val="28"/>
        </w:rPr>
        <w:t>)                                                  (подпись</w:t>
      </w:r>
      <w:r w:rsidRPr="008B4980">
        <w:rPr>
          <w:rFonts w:eastAsia="TimesNewRoman,Bold"/>
          <w:sz w:val="28"/>
          <w:szCs w:val="28"/>
        </w:rPr>
        <w:t>)</w:t>
      </w:r>
    </w:p>
    <w:p w14:paraId="68F949AB" w14:textId="77777777" w:rsidR="008B4980" w:rsidRPr="008B4980" w:rsidRDefault="008B4980" w:rsidP="008B4980">
      <w:pPr>
        <w:tabs>
          <w:tab w:val="left" w:leader="underscore" w:pos="10206"/>
        </w:tabs>
        <w:autoSpaceDE w:val="0"/>
        <w:autoSpaceDN w:val="0"/>
        <w:adjustRightInd w:val="0"/>
        <w:spacing w:line="360" w:lineRule="auto"/>
        <w:rPr>
          <w:rFonts w:eastAsia="TimesNewRoman,Bold"/>
          <w:sz w:val="28"/>
          <w:szCs w:val="28"/>
        </w:rPr>
      </w:pPr>
      <w:r w:rsidRPr="008B4980">
        <w:rPr>
          <w:rFonts w:eastAsia="TimesNewRoman"/>
          <w:sz w:val="28"/>
          <w:szCs w:val="28"/>
        </w:rPr>
        <w:t xml:space="preserve">Дата выдачи задания </w:t>
      </w:r>
      <w:r w:rsidRPr="008B4980">
        <w:rPr>
          <w:rFonts w:eastAsia="TimesNewRoman,Bold"/>
          <w:sz w:val="28"/>
          <w:szCs w:val="28"/>
        </w:rPr>
        <w:t xml:space="preserve">«______» _______________ 20______ </w:t>
      </w:r>
      <w:r w:rsidRPr="008B4980">
        <w:rPr>
          <w:rFonts w:eastAsia="TimesNewRoman"/>
          <w:sz w:val="28"/>
          <w:szCs w:val="28"/>
        </w:rPr>
        <w:t>г</w:t>
      </w:r>
      <w:r w:rsidRPr="008B4980">
        <w:rPr>
          <w:rFonts w:eastAsia="TimesNewRoman,Bold"/>
          <w:sz w:val="28"/>
          <w:szCs w:val="28"/>
        </w:rPr>
        <w:t>.</w:t>
      </w:r>
    </w:p>
    <w:p w14:paraId="3E8C1B0F" w14:textId="77777777" w:rsidR="008B4980" w:rsidRPr="008B4980" w:rsidRDefault="008B4980" w:rsidP="008B4980">
      <w:pPr>
        <w:tabs>
          <w:tab w:val="left" w:leader="underscore" w:pos="10206"/>
        </w:tabs>
        <w:autoSpaceDE w:val="0"/>
        <w:autoSpaceDN w:val="0"/>
        <w:adjustRightInd w:val="0"/>
        <w:spacing w:line="360" w:lineRule="auto"/>
        <w:rPr>
          <w:rFonts w:eastAsia="TimesNewRoman,Bold"/>
          <w:sz w:val="28"/>
          <w:szCs w:val="28"/>
        </w:rPr>
      </w:pPr>
    </w:p>
    <w:p w14:paraId="1FF6E48B" w14:textId="77777777" w:rsidR="008B4980" w:rsidRPr="008B4980" w:rsidRDefault="008B4980" w:rsidP="008B4980">
      <w:pPr>
        <w:pBdr>
          <w:bottom w:val="single" w:sz="4" w:space="1" w:color="auto"/>
        </w:pBdr>
        <w:tabs>
          <w:tab w:val="left" w:leader="underscore" w:pos="9630"/>
        </w:tabs>
        <w:autoSpaceDE w:val="0"/>
        <w:autoSpaceDN w:val="0"/>
        <w:adjustRightInd w:val="0"/>
        <w:rPr>
          <w:rFonts w:eastAsia="TimesNewRoman,Bold"/>
          <w:sz w:val="28"/>
          <w:szCs w:val="28"/>
        </w:rPr>
      </w:pPr>
      <w:r w:rsidRPr="008B4980">
        <w:rPr>
          <w:rFonts w:eastAsia="TimesNewRoman"/>
          <w:sz w:val="28"/>
          <w:szCs w:val="28"/>
        </w:rPr>
        <w:t>Руководитель КР(П)</w:t>
      </w:r>
    </w:p>
    <w:p w14:paraId="5DAA7705" w14:textId="77777777" w:rsidR="008B4980" w:rsidRPr="00E62D5F" w:rsidRDefault="008B4980" w:rsidP="00E62D5F">
      <w:pPr>
        <w:tabs>
          <w:tab w:val="left" w:leader="underscore" w:pos="10206"/>
        </w:tabs>
        <w:autoSpaceDE w:val="0"/>
        <w:autoSpaceDN w:val="0"/>
        <w:adjustRightInd w:val="0"/>
        <w:rPr>
          <w:rFonts w:eastAsia="TimesNewRoman,Bold"/>
          <w:sz w:val="28"/>
          <w:szCs w:val="28"/>
        </w:rPr>
      </w:pPr>
      <w:r w:rsidRPr="008B4980">
        <w:rPr>
          <w:rFonts w:eastAsia="TimesNewRoman,Bold"/>
          <w:sz w:val="28"/>
          <w:szCs w:val="28"/>
        </w:rPr>
        <w:t>(</w:t>
      </w:r>
      <w:r w:rsidRPr="008B4980">
        <w:rPr>
          <w:rFonts w:eastAsia="TimesNewRoman"/>
          <w:sz w:val="28"/>
          <w:szCs w:val="28"/>
        </w:rPr>
        <w:t>должность</w:t>
      </w:r>
      <w:r w:rsidRPr="008B4980">
        <w:rPr>
          <w:rFonts w:eastAsia="TimesNewRoman,Bold"/>
          <w:sz w:val="28"/>
          <w:szCs w:val="28"/>
        </w:rPr>
        <w:t xml:space="preserve">, </w:t>
      </w:r>
      <w:proofErr w:type="spellStart"/>
      <w:r w:rsidRPr="008B4980">
        <w:rPr>
          <w:rFonts w:eastAsia="TimesNewRoman"/>
          <w:sz w:val="28"/>
          <w:szCs w:val="28"/>
        </w:rPr>
        <w:t>И</w:t>
      </w:r>
      <w:r w:rsidRPr="008B4980">
        <w:rPr>
          <w:rFonts w:eastAsia="TimesNewRoman,Bold"/>
          <w:sz w:val="28"/>
          <w:szCs w:val="28"/>
        </w:rPr>
        <w:t>.</w:t>
      </w:r>
      <w:r w:rsidRPr="008B4980">
        <w:rPr>
          <w:rFonts w:eastAsia="TimesNewRoman"/>
          <w:sz w:val="28"/>
          <w:szCs w:val="28"/>
        </w:rPr>
        <w:t>О</w:t>
      </w:r>
      <w:r w:rsidRPr="008B4980">
        <w:rPr>
          <w:rFonts w:eastAsia="TimesNewRoman,Bold"/>
          <w:sz w:val="28"/>
          <w:szCs w:val="28"/>
        </w:rPr>
        <w:t>.</w:t>
      </w:r>
      <w:r w:rsidRPr="008B4980">
        <w:rPr>
          <w:rFonts w:eastAsia="TimesNewRoman"/>
          <w:sz w:val="28"/>
          <w:szCs w:val="28"/>
        </w:rPr>
        <w:t>Фамилия</w:t>
      </w:r>
      <w:proofErr w:type="spellEnd"/>
      <w:r w:rsidRPr="008B4980">
        <w:rPr>
          <w:rFonts w:eastAsia="TimesNewRoman,Bold"/>
          <w:sz w:val="28"/>
          <w:szCs w:val="28"/>
        </w:rPr>
        <w:t>)</w:t>
      </w:r>
    </w:p>
    <w:p w14:paraId="6FA4E271" w14:textId="77777777" w:rsidR="008B4980" w:rsidRPr="008B4980" w:rsidRDefault="008B4980" w:rsidP="008B4980">
      <w:pPr>
        <w:pBdr>
          <w:bottom w:val="single" w:sz="4" w:space="1" w:color="auto"/>
        </w:pBdr>
        <w:tabs>
          <w:tab w:val="left" w:leader="underscore" w:pos="9630"/>
        </w:tabs>
        <w:autoSpaceDE w:val="0"/>
        <w:autoSpaceDN w:val="0"/>
        <w:adjustRightInd w:val="0"/>
        <w:rPr>
          <w:rFonts w:eastAsia="TimesNewRoman,Bold"/>
          <w:sz w:val="28"/>
          <w:szCs w:val="28"/>
        </w:rPr>
      </w:pPr>
      <w:r w:rsidRPr="008B4980">
        <w:rPr>
          <w:rFonts w:eastAsia="TimesNewRoman"/>
          <w:sz w:val="28"/>
          <w:szCs w:val="28"/>
        </w:rPr>
        <w:t xml:space="preserve">Задание принял к исполнению студент </w:t>
      </w:r>
    </w:p>
    <w:p w14:paraId="238FEAE9" w14:textId="77777777" w:rsidR="008B4980" w:rsidRPr="008B4980" w:rsidRDefault="008B4980" w:rsidP="008B4980">
      <w:pPr>
        <w:autoSpaceDE w:val="0"/>
        <w:autoSpaceDN w:val="0"/>
        <w:adjustRightInd w:val="0"/>
        <w:rPr>
          <w:rFonts w:eastAsia="TimesNewRoman,Bold"/>
          <w:sz w:val="28"/>
          <w:szCs w:val="28"/>
        </w:rPr>
      </w:pPr>
      <w:r w:rsidRPr="008B4980">
        <w:rPr>
          <w:rFonts w:eastAsia="TimesNewRoman,Bold"/>
          <w:sz w:val="28"/>
          <w:szCs w:val="28"/>
        </w:rPr>
        <w:t>(</w:t>
      </w:r>
      <w:r w:rsidRPr="008B4980">
        <w:rPr>
          <w:rFonts w:eastAsia="TimesNewRoman"/>
          <w:sz w:val="28"/>
          <w:szCs w:val="28"/>
        </w:rPr>
        <w:t>подпись</w:t>
      </w:r>
      <w:r w:rsidRPr="008B4980">
        <w:rPr>
          <w:rFonts w:eastAsia="TimesNewRoman,Bold"/>
          <w:sz w:val="28"/>
          <w:szCs w:val="28"/>
        </w:rPr>
        <w:t xml:space="preserve">, </w:t>
      </w:r>
      <w:r w:rsidRPr="008B4980">
        <w:rPr>
          <w:rFonts w:eastAsia="TimesNewRoman"/>
          <w:sz w:val="28"/>
          <w:szCs w:val="28"/>
        </w:rPr>
        <w:t>дата</w:t>
      </w:r>
      <w:r w:rsidRPr="008B4980">
        <w:rPr>
          <w:rFonts w:eastAsia="TimesNewRoman,Bold"/>
          <w:sz w:val="28"/>
          <w:szCs w:val="28"/>
        </w:rPr>
        <w:t>)</w:t>
      </w:r>
    </w:p>
    <w:p w14:paraId="6333A8CF" w14:textId="77777777" w:rsidR="008B4980" w:rsidRPr="008B4980" w:rsidRDefault="008B4980" w:rsidP="008B4980">
      <w:pPr>
        <w:keepNext/>
        <w:outlineLvl w:val="0"/>
        <w:rPr>
          <w:rFonts w:eastAsia="TimesNewRoman"/>
          <w:kern w:val="28"/>
          <w:sz w:val="28"/>
          <w:szCs w:val="28"/>
        </w:rPr>
      </w:pPr>
      <w:bookmarkStart w:id="22" w:name="_Toc430249708"/>
      <w:bookmarkStart w:id="23" w:name="_Toc430249776"/>
    </w:p>
    <w:p w14:paraId="4FE007EE" w14:textId="77777777" w:rsidR="008B4980" w:rsidRPr="00E62D5F" w:rsidRDefault="008B4980" w:rsidP="00721011">
      <w:pPr>
        <w:autoSpaceDE w:val="0"/>
        <w:autoSpaceDN w:val="0"/>
        <w:adjustRightInd w:val="0"/>
        <w:spacing w:line="360" w:lineRule="auto"/>
        <w:ind w:left="2832" w:firstLine="708"/>
        <w:rPr>
          <w:rFonts w:eastAsia="TimesNewRoman"/>
          <w:kern w:val="28"/>
          <w:sz w:val="28"/>
          <w:szCs w:val="28"/>
        </w:rPr>
      </w:pPr>
      <w:r w:rsidRPr="008B4980">
        <w:rPr>
          <w:rFonts w:eastAsia="TimesNewRoman"/>
          <w:kern w:val="28"/>
          <w:sz w:val="28"/>
          <w:szCs w:val="28"/>
        </w:rPr>
        <w:t>г. Чайковский, 20</w:t>
      </w:r>
      <w:bookmarkEnd w:id="22"/>
      <w:bookmarkEnd w:id="23"/>
      <w:r w:rsidRPr="008B4980">
        <w:rPr>
          <w:rFonts w:eastAsia="TimesNewRoman"/>
          <w:kern w:val="28"/>
          <w:sz w:val="28"/>
          <w:szCs w:val="28"/>
        </w:rPr>
        <w:t>___</w:t>
      </w:r>
    </w:p>
    <w:p w14:paraId="609D2387" w14:textId="77777777" w:rsidR="008B4980" w:rsidRPr="008B4980" w:rsidRDefault="008B4980" w:rsidP="008B4980">
      <w:pPr>
        <w:autoSpaceDE w:val="0"/>
        <w:autoSpaceDN w:val="0"/>
        <w:adjustRightInd w:val="0"/>
        <w:rPr>
          <w:rFonts w:eastAsia="TimesNewRoman"/>
          <w:sz w:val="28"/>
          <w:szCs w:val="28"/>
        </w:rPr>
      </w:pPr>
      <w:r w:rsidRPr="008B4980">
        <w:rPr>
          <w:rFonts w:eastAsia="TimesNewRoman"/>
          <w:sz w:val="28"/>
          <w:szCs w:val="28"/>
        </w:rPr>
        <w:lastRenderedPageBreak/>
        <w:t>Б</w:t>
      </w:r>
      <w:r w:rsidRPr="008B4980">
        <w:rPr>
          <w:rFonts w:eastAsia="TimesNewRoman,Bold"/>
          <w:sz w:val="28"/>
          <w:szCs w:val="28"/>
        </w:rPr>
        <w:t>.2</w:t>
      </w:r>
      <w:proofErr w:type="gramStart"/>
      <w:r w:rsidRPr="008B4980">
        <w:rPr>
          <w:rFonts w:eastAsia="TimesNewRoman"/>
          <w:sz w:val="28"/>
          <w:szCs w:val="28"/>
        </w:rPr>
        <w:t>Оборотная  сторона</w:t>
      </w:r>
      <w:proofErr w:type="gramEnd"/>
      <w:r w:rsidRPr="008B4980">
        <w:rPr>
          <w:rFonts w:eastAsia="TimesNewRoman"/>
          <w:sz w:val="28"/>
          <w:szCs w:val="28"/>
        </w:rPr>
        <w:t xml:space="preserve"> задания на КП</w:t>
      </w:r>
    </w:p>
    <w:p w14:paraId="0768EBBB" w14:textId="77777777" w:rsidR="008B4980" w:rsidRPr="008B4980" w:rsidRDefault="008B4980" w:rsidP="008B4980">
      <w:pPr>
        <w:rPr>
          <w:b/>
          <w:sz w:val="28"/>
          <w:szCs w:val="28"/>
        </w:rPr>
      </w:pPr>
      <w:r w:rsidRPr="008B4980">
        <w:rPr>
          <w:b/>
          <w:sz w:val="28"/>
          <w:szCs w:val="28"/>
        </w:rPr>
        <w:t>Отзыв руководителя КР(П)</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57"/>
        <w:gridCol w:w="5514"/>
      </w:tblGrid>
      <w:tr w:rsidR="008B4980" w:rsidRPr="008B4980" w14:paraId="7778ED30" w14:textId="77777777" w:rsidTr="008B4980">
        <w:tc>
          <w:tcPr>
            <w:tcW w:w="4057" w:type="dxa"/>
            <w:shd w:val="clear" w:color="auto" w:fill="auto"/>
          </w:tcPr>
          <w:p w14:paraId="5F2817CF" w14:textId="77777777" w:rsidR="008B4980" w:rsidRPr="008B4980" w:rsidRDefault="008B4980" w:rsidP="008B4980">
            <w:pPr>
              <w:rPr>
                <w:b/>
                <w:sz w:val="28"/>
                <w:szCs w:val="28"/>
              </w:rPr>
            </w:pPr>
            <w:r w:rsidRPr="008B4980">
              <w:rPr>
                <w:b/>
                <w:sz w:val="28"/>
                <w:szCs w:val="28"/>
              </w:rPr>
              <w:t>Ведущие характеристики</w:t>
            </w:r>
          </w:p>
        </w:tc>
        <w:tc>
          <w:tcPr>
            <w:tcW w:w="5514" w:type="dxa"/>
            <w:shd w:val="clear" w:color="auto" w:fill="auto"/>
          </w:tcPr>
          <w:p w14:paraId="202646DA" w14:textId="77777777" w:rsidR="008B4980" w:rsidRPr="008B4980" w:rsidRDefault="008B4980" w:rsidP="008B4980">
            <w:pPr>
              <w:rPr>
                <w:b/>
                <w:sz w:val="28"/>
                <w:szCs w:val="28"/>
              </w:rPr>
            </w:pPr>
            <w:r w:rsidRPr="008B4980">
              <w:rPr>
                <w:b/>
                <w:sz w:val="28"/>
                <w:szCs w:val="28"/>
              </w:rPr>
              <w:t xml:space="preserve">Заключение </w:t>
            </w:r>
            <w:r w:rsidRPr="008B4980">
              <w:rPr>
                <w:b/>
                <w:sz w:val="28"/>
                <w:szCs w:val="28"/>
                <w:vertAlign w:val="superscript"/>
              </w:rPr>
              <w:t>*</w:t>
            </w:r>
            <w:r w:rsidRPr="008B4980">
              <w:rPr>
                <w:b/>
                <w:sz w:val="28"/>
                <w:szCs w:val="28"/>
              </w:rPr>
              <w:t>(нужное подчеркнуть)</w:t>
            </w:r>
          </w:p>
        </w:tc>
      </w:tr>
      <w:tr w:rsidR="008B4980" w:rsidRPr="008B4980" w14:paraId="0C7C9923" w14:textId="77777777" w:rsidTr="008B4980">
        <w:tc>
          <w:tcPr>
            <w:tcW w:w="4057" w:type="dxa"/>
            <w:shd w:val="clear" w:color="auto" w:fill="auto"/>
            <w:vAlign w:val="center"/>
          </w:tcPr>
          <w:p w14:paraId="75303C07" w14:textId="77777777" w:rsidR="008B4980" w:rsidRPr="008B4980" w:rsidRDefault="008B4980" w:rsidP="008B4980">
            <w:pPr>
              <w:rPr>
                <w:b/>
                <w:sz w:val="28"/>
                <w:szCs w:val="28"/>
              </w:rPr>
            </w:pPr>
            <w:r w:rsidRPr="008B4980">
              <w:rPr>
                <w:sz w:val="28"/>
                <w:szCs w:val="28"/>
                <w:shd w:val="clear" w:color="auto" w:fill="FFFFFF"/>
              </w:rPr>
              <w:t>Соответствие курсовой работы (проекта) заявленной теме</w:t>
            </w:r>
          </w:p>
        </w:tc>
        <w:tc>
          <w:tcPr>
            <w:tcW w:w="5514" w:type="dxa"/>
            <w:shd w:val="clear" w:color="auto" w:fill="auto"/>
            <w:vAlign w:val="center"/>
          </w:tcPr>
          <w:p w14:paraId="567BC078" w14:textId="77777777" w:rsidR="008B4980" w:rsidRPr="008B4980" w:rsidRDefault="008B4980" w:rsidP="008B4980">
            <w:pPr>
              <w:spacing w:before="120"/>
              <w:rPr>
                <w:i/>
                <w:sz w:val="28"/>
                <w:szCs w:val="28"/>
              </w:rPr>
            </w:pPr>
            <w:proofErr w:type="gramStart"/>
            <w:r w:rsidRPr="008B4980">
              <w:rPr>
                <w:i/>
                <w:sz w:val="28"/>
                <w:szCs w:val="28"/>
                <w:shd w:val="clear" w:color="auto" w:fill="FFFFFF"/>
              </w:rPr>
              <w:t>Курсовая  работа</w:t>
            </w:r>
            <w:proofErr w:type="gramEnd"/>
            <w:r w:rsidRPr="008B4980">
              <w:rPr>
                <w:i/>
                <w:sz w:val="28"/>
                <w:szCs w:val="28"/>
                <w:shd w:val="clear" w:color="auto" w:fill="FFFFFF"/>
              </w:rPr>
              <w:t xml:space="preserve"> (проекта) соответствует заявленной теме</w:t>
            </w:r>
          </w:p>
          <w:p w14:paraId="64939308" w14:textId="77777777" w:rsidR="008B4980" w:rsidRPr="008B4980" w:rsidRDefault="008B4980" w:rsidP="008B4980">
            <w:pPr>
              <w:spacing w:before="120"/>
              <w:rPr>
                <w:b/>
                <w:sz w:val="28"/>
                <w:szCs w:val="28"/>
              </w:rPr>
            </w:pPr>
            <w:r w:rsidRPr="008B4980">
              <w:rPr>
                <w:b/>
                <w:sz w:val="28"/>
                <w:szCs w:val="28"/>
              </w:rPr>
              <w:t>1   2   3</w:t>
            </w:r>
          </w:p>
        </w:tc>
      </w:tr>
      <w:tr w:rsidR="008B4980" w:rsidRPr="008B4980" w14:paraId="0F6473C3" w14:textId="77777777" w:rsidTr="008B4980">
        <w:tc>
          <w:tcPr>
            <w:tcW w:w="4057" w:type="dxa"/>
            <w:vMerge w:val="restart"/>
            <w:shd w:val="clear" w:color="auto" w:fill="auto"/>
            <w:vAlign w:val="center"/>
          </w:tcPr>
          <w:p w14:paraId="230B9787" w14:textId="77777777" w:rsidR="008B4980" w:rsidRPr="008B4980" w:rsidRDefault="008B4980" w:rsidP="008B4980">
            <w:pPr>
              <w:rPr>
                <w:i/>
                <w:sz w:val="28"/>
                <w:szCs w:val="28"/>
              </w:rPr>
            </w:pPr>
            <w:r w:rsidRPr="008B4980">
              <w:rPr>
                <w:sz w:val="28"/>
                <w:szCs w:val="28"/>
                <w:shd w:val="clear" w:color="auto" w:fill="FFFFFF"/>
              </w:rPr>
              <w:t>Качество выполнения курсовой работы (проекта)</w:t>
            </w:r>
          </w:p>
        </w:tc>
        <w:tc>
          <w:tcPr>
            <w:tcW w:w="5514" w:type="dxa"/>
            <w:shd w:val="clear" w:color="auto" w:fill="auto"/>
            <w:vAlign w:val="center"/>
          </w:tcPr>
          <w:p w14:paraId="0EC0D848" w14:textId="77777777" w:rsidR="008B4980" w:rsidRPr="008B4980" w:rsidRDefault="008B4980" w:rsidP="008B4980">
            <w:pPr>
              <w:rPr>
                <w:i/>
                <w:sz w:val="28"/>
                <w:szCs w:val="28"/>
              </w:rPr>
            </w:pPr>
            <w:proofErr w:type="gramStart"/>
            <w:r w:rsidRPr="008B4980">
              <w:rPr>
                <w:i/>
                <w:sz w:val="28"/>
                <w:szCs w:val="28"/>
              </w:rPr>
              <w:t>Структура  курсовой</w:t>
            </w:r>
            <w:proofErr w:type="gramEnd"/>
            <w:r w:rsidRPr="008B4980">
              <w:rPr>
                <w:i/>
                <w:sz w:val="28"/>
                <w:szCs w:val="28"/>
              </w:rPr>
              <w:t xml:space="preserve"> работы (проекта) соответствует выбранному типу и виду </w:t>
            </w:r>
          </w:p>
          <w:p w14:paraId="17360B84" w14:textId="77777777" w:rsidR="008B4980" w:rsidRPr="008B4980" w:rsidRDefault="008B4980" w:rsidP="008B4980">
            <w:pPr>
              <w:rPr>
                <w:b/>
                <w:sz w:val="28"/>
                <w:szCs w:val="28"/>
              </w:rPr>
            </w:pPr>
            <w:r w:rsidRPr="008B4980">
              <w:rPr>
                <w:b/>
                <w:sz w:val="28"/>
                <w:szCs w:val="28"/>
              </w:rPr>
              <w:t>1   2   3</w:t>
            </w:r>
          </w:p>
        </w:tc>
      </w:tr>
      <w:tr w:rsidR="008B4980" w:rsidRPr="008B4980" w14:paraId="2573A4AA" w14:textId="77777777" w:rsidTr="008B4980">
        <w:tc>
          <w:tcPr>
            <w:tcW w:w="4057" w:type="dxa"/>
            <w:vMerge/>
            <w:shd w:val="clear" w:color="auto" w:fill="auto"/>
            <w:vAlign w:val="center"/>
          </w:tcPr>
          <w:p w14:paraId="1BB9CB25" w14:textId="77777777" w:rsidR="008B4980" w:rsidRPr="008B4980" w:rsidRDefault="008B4980" w:rsidP="008B4980">
            <w:pPr>
              <w:rPr>
                <w:sz w:val="28"/>
                <w:szCs w:val="28"/>
                <w:shd w:val="clear" w:color="auto" w:fill="FFFFFF"/>
              </w:rPr>
            </w:pPr>
          </w:p>
        </w:tc>
        <w:tc>
          <w:tcPr>
            <w:tcW w:w="5514" w:type="dxa"/>
            <w:shd w:val="clear" w:color="auto" w:fill="auto"/>
            <w:vAlign w:val="center"/>
          </w:tcPr>
          <w:p w14:paraId="41B312F9" w14:textId="77777777" w:rsidR="008B4980" w:rsidRPr="008B4980" w:rsidRDefault="008B4980" w:rsidP="008B4980">
            <w:pPr>
              <w:rPr>
                <w:i/>
                <w:sz w:val="28"/>
                <w:szCs w:val="28"/>
              </w:rPr>
            </w:pPr>
            <w:r w:rsidRPr="008B4980">
              <w:rPr>
                <w:i/>
                <w:sz w:val="28"/>
                <w:szCs w:val="28"/>
              </w:rPr>
              <w:t>Уровень самостоятельности при выполнении курсовой работы (проекта)</w:t>
            </w:r>
          </w:p>
          <w:p w14:paraId="0DEBADB5" w14:textId="77777777" w:rsidR="008B4980" w:rsidRPr="008B4980" w:rsidRDefault="008B4980" w:rsidP="008B4980">
            <w:pPr>
              <w:rPr>
                <w:b/>
                <w:sz w:val="28"/>
                <w:szCs w:val="28"/>
              </w:rPr>
            </w:pPr>
            <w:r w:rsidRPr="008B4980">
              <w:rPr>
                <w:b/>
                <w:sz w:val="28"/>
                <w:szCs w:val="28"/>
              </w:rPr>
              <w:t>1   2   3</w:t>
            </w:r>
          </w:p>
        </w:tc>
      </w:tr>
      <w:tr w:rsidR="008B4980" w:rsidRPr="008B4980" w14:paraId="4D7AAF99" w14:textId="77777777" w:rsidTr="008B4980">
        <w:tc>
          <w:tcPr>
            <w:tcW w:w="4057" w:type="dxa"/>
            <w:vMerge/>
            <w:shd w:val="clear" w:color="auto" w:fill="auto"/>
            <w:vAlign w:val="center"/>
          </w:tcPr>
          <w:p w14:paraId="6080D22A" w14:textId="77777777" w:rsidR="008B4980" w:rsidRPr="008B4980" w:rsidRDefault="008B4980" w:rsidP="008B4980">
            <w:pPr>
              <w:rPr>
                <w:sz w:val="28"/>
                <w:szCs w:val="28"/>
                <w:shd w:val="clear" w:color="auto" w:fill="FFFFFF"/>
              </w:rPr>
            </w:pPr>
          </w:p>
        </w:tc>
        <w:tc>
          <w:tcPr>
            <w:tcW w:w="5514" w:type="dxa"/>
            <w:shd w:val="clear" w:color="auto" w:fill="auto"/>
            <w:vAlign w:val="center"/>
          </w:tcPr>
          <w:p w14:paraId="490B8F3E" w14:textId="77777777" w:rsidR="008B4980" w:rsidRPr="008B4980" w:rsidRDefault="008B4980" w:rsidP="008B4980">
            <w:pPr>
              <w:rPr>
                <w:i/>
                <w:sz w:val="28"/>
                <w:szCs w:val="28"/>
              </w:rPr>
            </w:pPr>
            <w:r w:rsidRPr="008B4980">
              <w:rPr>
                <w:i/>
                <w:sz w:val="28"/>
                <w:szCs w:val="28"/>
              </w:rPr>
              <w:t>Работа выполнена в установленные руководителем сроки</w:t>
            </w:r>
          </w:p>
          <w:p w14:paraId="5B830C46" w14:textId="77777777" w:rsidR="008B4980" w:rsidRPr="008B4980" w:rsidRDefault="008B4980" w:rsidP="008B4980">
            <w:pPr>
              <w:rPr>
                <w:b/>
                <w:sz w:val="28"/>
                <w:szCs w:val="28"/>
              </w:rPr>
            </w:pPr>
            <w:r w:rsidRPr="008B4980">
              <w:rPr>
                <w:b/>
                <w:sz w:val="28"/>
                <w:szCs w:val="28"/>
              </w:rPr>
              <w:t>1   2   3</w:t>
            </w:r>
          </w:p>
        </w:tc>
      </w:tr>
      <w:tr w:rsidR="008B4980" w:rsidRPr="008B4980" w14:paraId="7DF833F2" w14:textId="77777777" w:rsidTr="008B4980">
        <w:tc>
          <w:tcPr>
            <w:tcW w:w="4057" w:type="dxa"/>
            <w:vMerge/>
            <w:shd w:val="clear" w:color="auto" w:fill="auto"/>
            <w:vAlign w:val="center"/>
          </w:tcPr>
          <w:p w14:paraId="76AF5612" w14:textId="77777777" w:rsidR="008B4980" w:rsidRPr="008B4980" w:rsidRDefault="008B4980" w:rsidP="008B4980">
            <w:pPr>
              <w:rPr>
                <w:sz w:val="28"/>
                <w:szCs w:val="28"/>
                <w:shd w:val="clear" w:color="auto" w:fill="FFFFFF"/>
              </w:rPr>
            </w:pPr>
          </w:p>
        </w:tc>
        <w:tc>
          <w:tcPr>
            <w:tcW w:w="5514" w:type="dxa"/>
            <w:shd w:val="clear" w:color="auto" w:fill="auto"/>
            <w:vAlign w:val="center"/>
          </w:tcPr>
          <w:p w14:paraId="3F85FA68" w14:textId="77777777" w:rsidR="008B4980" w:rsidRPr="008B4980" w:rsidRDefault="008B4980" w:rsidP="008B4980">
            <w:pPr>
              <w:rPr>
                <w:i/>
                <w:sz w:val="28"/>
                <w:szCs w:val="28"/>
              </w:rPr>
            </w:pPr>
            <w:r w:rsidRPr="008B4980">
              <w:rPr>
                <w:i/>
                <w:sz w:val="28"/>
                <w:szCs w:val="28"/>
              </w:rPr>
              <w:t xml:space="preserve">Логичность изложения </w:t>
            </w:r>
            <w:proofErr w:type="gramStart"/>
            <w:r w:rsidRPr="008B4980">
              <w:rPr>
                <w:i/>
                <w:sz w:val="28"/>
                <w:szCs w:val="28"/>
              </w:rPr>
              <w:t>материала  курсовой</w:t>
            </w:r>
            <w:proofErr w:type="gramEnd"/>
            <w:r w:rsidRPr="008B4980">
              <w:rPr>
                <w:i/>
                <w:sz w:val="28"/>
                <w:szCs w:val="28"/>
              </w:rPr>
              <w:t xml:space="preserve"> работы (проекта)</w:t>
            </w:r>
          </w:p>
          <w:p w14:paraId="11E44A04" w14:textId="77777777" w:rsidR="008B4980" w:rsidRPr="008B4980" w:rsidRDefault="008B4980" w:rsidP="008B4980">
            <w:pPr>
              <w:rPr>
                <w:b/>
                <w:sz w:val="28"/>
                <w:szCs w:val="28"/>
              </w:rPr>
            </w:pPr>
            <w:r w:rsidRPr="008B4980">
              <w:rPr>
                <w:b/>
                <w:sz w:val="28"/>
                <w:szCs w:val="28"/>
              </w:rPr>
              <w:t>1   2   3</w:t>
            </w:r>
          </w:p>
        </w:tc>
      </w:tr>
      <w:tr w:rsidR="008B4980" w:rsidRPr="008B4980" w14:paraId="21F3289E" w14:textId="77777777" w:rsidTr="008B4980">
        <w:tc>
          <w:tcPr>
            <w:tcW w:w="4057" w:type="dxa"/>
            <w:vMerge w:val="restart"/>
            <w:shd w:val="clear" w:color="auto" w:fill="auto"/>
            <w:vAlign w:val="center"/>
          </w:tcPr>
          <w:p w14:paraId="35EDC978" w14:textId="77777777" w:rsidR="008B4980" w:rsidRPr="008B4980" w:rsidRDefault="008B4980" w:rsidP="008B4980">
            <w:pPr>
              <w:rPr>
                <w:i/>
                <w:sz w:val="28"/>
                <w:szCs w:val="28"/>
              </w:rPr>
            </w:pPr>
            <w:r w:rsidRPr="008B4980">
              <w:rPr>
                <w:sz w:val="28"/>
                <w:szCs w:val="28"/>
                <w:shd w:val="clear" w:color="auto" w:fill="FFFFFF"/>
              </w:rPr>
              <w:t>Полнота разработки поставленных вопросов, практической значимости курсовой работы (проекта)</w:t>
            </w:r>
          </w:p>
        </w:tc>
        <w:tc>
          <w:tcPr>
            <w:tcW w:w="5514" w:type="dxa"/>
            <w:shd w:val="clear" w:color="auto" w:fill="auto"/>
            <w:vAlign w:val="center"/>
          </w:tcPr>
          <w:p w14:paraId="7E56D27D" w14:textId="77777777" w:rsidR="008B4980" w:rsidRPr="008B4980" w:rsidRDefault="008B4980" w:rsidP="008B4980">
            <w:pPr>
              <w:rPr>
                <w:i/>
                <w:sz w:val="28"/>
                <w:szCs w:val="28"/>
              </w:rPr>
            </w:pPr>
            <w:r w:rsidRPr="008B4980">
              <w:rPr>
                <w:i/>
                <w:sz w:val="28"/>
                <w:szCs w:val="28"/>
              </w:rPr>
              <w:t xml:space="preserve">Задачи курсовой работы (проекта) решены </w:t>
            </w:r>
          </w:p>
          <w:p w14:paraId="63D5F3B4" w14:textId="77777777" w:rsidR="008B4980" w:rsidRPr="008B4980" w:rsidRDefault="008B4980" w:rsidP="008B4980">
            <w:pPr>
              <w:rPr>
                <w:b/>
                <w:sz w:val="28"/>
                <w:szCs w:val="28"/>
              </w:rPr>
            </w:pPr>
            <w:r w:rsidRPr="008B4980">
              <w:rPr>
                <w:b/>
                <w:sz w:val="28"/>
                <w:szCs w:val="28"/>
              </w:rPr>
              <w:t>1   2   3</w:t>
            </w:r>
          </w:p>
        </w:tc>
      </w:tr>
      <w:tr w:rsidR="008B4980" w:rsidRPr="008B4980" w14:paraId="0CDBFCB7" w14:textId="77777777" w:rsidTr="008B4980">
        <w:tc>
          <w:tcPr>
            <w:tcW w:w="4057" w:type="dxa"/>
            <w:vMerge/>
            <w:shd w:val="clear" w:color="auto" w:fill="auto"/>
            <w:vAlign w:val="center"/>
          </w:tcPr>
          <w:p w14:paraId="086A0247" w14:textId="77777777" w:rsidR="008B4980" w:rsidRPr="008B4980" w:rsidRDefault="008B4980" w:rsidP="008B4980">
            <w:pPr>
              <w:spacing w:line="360" w:lineRule="auto"/>
              <w:rPr>
                <w:i/>
                <w:sz w:val="28"/>
                <w:szCs w:val="28"/>
              </w:rPr>
            </w:pPr>
          </w:p>
        </w:tc>
        <w:tc>
          <w:tcPr>
            <w:tcW w:w="5514" w:type="dxa"/>
            <w:shd w:val="clear" w:color="auto" w:fill="auto"/>
            <w:vAlign w:val="center"/>
          </w:tcPr>
          <w:p w14:paraId="65E61F34" w14:textId="77777777" w:rsidR="008B4980" w:rsidRPr="008B4980" w:rsidRDefault="008B4980" w:rsidP="008B4980">
            <w:pPr>
              <w:rPr>
                <w:i/>
                <w:sz w:val="28"/>
                <w:szCs w:val="28"/>
              </w:rPr>
            </w:pPr>
            <w:r w:rsidRPr="008B4980">
              <w:rPr>
                <w:i/>
                <w:sz w:val="28"/>
                <w:szCs w:val="28"/>
              </w:rPr>
              <w:t xml:space="preserve">Цели КР(П) достигнуты </w:t>
            </w:r>
          </w:p>
          <w:p w14:paraId="4847FDAF" w14:textId="77777777" w:rsidR="008B4980" w:rsidRPr="008B4980" w:rsidRDefault="008B4980" w:rsidP="008B4980">
            <w:pPr>
              <w:rPr>
                <w:b/>
                <w:sz w:val="28"/>
                <w:szCs w:val="28"/>
              </w:rPr>
            </w:pPr>
            <w:r w:rsidRPr="008B4980">
              <w:rPr>
                <w:b/>
                <w:sz w:val="28"/>
                <w:szCs w:val="28"/>
              </w:rPr>
              <w:t>1   2   3</w:t>
            </w:r>
          </w:p>
        </w:tc>
      </w:tr>
      <w:tr w:rsidR="008B4980" w:rsidRPr="008B4980" w14:paraId="6F4244A8" w14:textId="77777777" w:rsidTr="008B4980">
        <w:tc>
          <w:tcPr>
            <w:tcW w:w="4057" w:type="dxa"/>
            <w:vMerge/>
            <w:shd w:val="clear" w:color="auto" w:fill="auto"/>
            <w:vAlign w:val="center"/>
          </w:tcPr>
          <w:p w14:paraId="6E7ABFA9" w14:textId="77777777" w:rsidR="008B4980" w:rsidRPr="008B4980" w:rsidRDefault="008B4980" w:rsidP="008B4980">
            <w:pPr>
              <w:spacing w:line="360" w:lineRule="auto"/>
              <w:rPr>
                <w:i/>
                <w:sz w:val="28"/>
                <w:szCs w:val="28"/>
              </w:rPr>
            </w:pPr>
          </w:p>
        </w:tc>
        <w:tc>
          <w:tcPr>
            <w:tcW w:w="5514" w:type="dxa"/>
            <w:shd w:val="clear" w:color="auto" w:fill="auto"/>
            <w:vAlign w:val="center"/>
          </w:tcPr>
          <w:p w14:paraId="7617A5A9" w14:textId="77777777" w:rsidR="008B4980" w:rsidRPr="008B4980" w:rsidRDefault="008B4980" w:rsidP="008B4980">
            <w:pPr>
              <w:rPr>
                <w:i/>
                <w:sz w:val="28"/>
                <w:szCs w:val="28"/>
              </w:rPr>
            </w:pPr>
            <w:r w:rsidRPr="008B4980">
              <w:rPr>
                <w:i/>
                <w:sz w:val="28"/>
                <w:szCs w:val="28"/>
              </w:rPr>
              <w:t xml:space="preserve">Практическая значимость работы раскрыта </w:t>
            </w:r>
          </w:p>
          <w:p w14:paraId="043B3A8F" w14:textId="77777777" w:rsidR="008B4980" w:rsidRPr="008B4980" w:rsidRDefault="008B4980" w:rsidP="008B4980">
            <w:pPr>
              <w:rPr>
                <w:b/>
                <w:sz w:val="28"/>
                <w:szCs w:val="28"/>
              </w:rPr>
            </w:pPr>
            <w:r w:rsidRPr="008B4980">
              <w:rPr>
                <w:b/>
                <w:sz w:val="28"/>
                <w:szCs w:val="28"/>
              </w:rPr>
              <w:t>1   2   3</w:t>
            </w:r>
          </w:p>
        </w:tc>
      </w:tr>
      <w:tr w:rsidR="008B4980" w:rsidRPr="008B4980" w14:paraId="68B2A48E" w14:textId="77777777" w:rsidTr="008B4980">
        <w:tc>
          <w:tcPr>
            <w:tcW w:w="4057" w:type="dxa"/>
            <w:shd w:val="clear" w:color="auto" w:fill="auto"/>
            <w:vAlign w:val="center"/>
          </w:tcPr>
          <w:p w14:paraId="5C50D086" w14:textId="77777777" w:rsidR="008B4980" w:rsidRPr="008B4980" w:rsidRDefault="008B4980" w:rsidP="008B4980">
            <w:pPr>
              <w:spacing w:line="360" w:lineRule="auto"/>
              <w:rPr>
                <w:i/>
                <w:sz w:val="28"/>
                <w:szCs w:val="28"/>
              </w:rPr>
            </w:pPr>
            <w:r w:rsidRPr="008B4980">
              <w:rPr>
                <w:sz w:val="28"/>
                <w:szCs w:val="28"/>
                <w:shd w:val="clear" w:color="auto" w:fill="FFFFFF"/>
              </w:rPr>
              <w:lastRenderedPageBreak/>
              <w:t>Общее заключение</w:t>
            </w:r>
          </w:p>
        </w:tc>
        <w:tc>
          <w:tcPr>
            <w:tcW w:w="5514" w:type="dxa"/>
            <w:shd w:val="clear" w:color="auto" w:fill="auto"/>
            <w:vAlign w:val="center"/>
          </w:tcPr>
          <w:p w14:paraId="235C894F" w14:textId="77777777" w:rsidR="008B4980" w:rsidRPr="008B4980" w:rsidRDefault="008B4980" w:rsidP="008B4980">
            <w:pPr>
              <w:rPr>
                <w:i/>
                <w:sz w:val="28"/>
                <w:szCs w:val="28"/>
              </w:rPr>
            </w:pPr>
            <w:r w:rsidRPr="008B4980">
              <w:rPr>
                <w:i/>
                <w:sz w:val="28"/>
                <w:szCs w:val="28"/>
              </w:rPr>
              <w:t>Полученные знания, умения или компетенции при решении комплексных задач, связанных со сферой профессиональной деятельности будущих специалистов или видом профессиональной деятельности проявлены автором на уровне:</w:t>
            </w:r>
          </w:p>
          <w:p w14:paraId="300C735E" w14:textId="77777777" w:rsidR="008B4980" w:rsidRPr="008B4980" w:rsidRDefault="008B4980" w:rsidP="008B4980">
            <w:pPr>
              <w:rPr>
                <w:b/>
                <w:sz w:val="28"/>
                <w:szCs w:val="28"/>
              </w:rPr>
            </w:pPr>
            <w:r w:rsidRPr="008B4980">
              <w:rPr>
                <w:b/>
                <w:sz w:val="28"/>
                <w:szCs w:val="28"/>
              </w:rPr>
              <w:t>1   2   3</w:t>
            </w:r>
          </w:p>
        </w:tc>
      </w:tr>
      <w:tr w:rsidR="008B4980" w:rsidRPr="008B4980" w14:paraId="03D264AA" w14:textId="77777777" w:rsidTr="008B4980">
        <w:tc>
          <w:tcPr>
            <w:tcW w:w="4057" w:type="dxa"/>
            <w:shd w:val="clear" w:color="auto" w:fill="auto"/>
            <w:vAlign w:val="center"/>
          </w:tcPr>
          <w:p w14:paraId="285FB966" w14:textId="77777777" w:rsidR="008B4980" w:rsidRPr="008B4980" w:rsidRDefault="008B4980" w:rsidP="008B4980">
            <w:pPr>
              <w:rPr>
                <w:b/>
                <w:i/>
                <w:sz w:val="28"/>
                <w:szCs w:val="28"/>
              </w:rPr>
            </w:pPr>
            <w:r w:rsidRPr="008B4980">
              <w:rPr>
                <w:b/>
                <w:sz w:val="28"/>
                <w:szCs w:val="28"/>
                <w:shd w:val="clear" w:color="auto" w:fill="FFFFFF"/>
              </w:rPr>
              <w:t xml:space="preserve">Оценка руководителя курсовой работы (проекта) </w:t>
            </w:r>
          </w:p>
        </w:tc>
        <w:tc>
          <w:tcPr>
            <w:tcW w:w="5514" w:type="dxa"/>
            <w:shd w:val="clear" w:color="auto" w:fill="auto"/>
            <w:vAlign w:val="center"/>
          </w:tcPr>
          <w:p w14:paraId="7B584169" w14:textId="77777777" w:rsidR="008B4980" w:rsidRPr="008B4980" w:rsidRDefault="008B4980" w:rsidP="008B4980">
            <w:pPr>
              <w:rPr>
                <w:b/>
                <w:sz w:val="28"/>
                <w:szCs w:val="28"/>
              </w:rPr>
            </w:pPr>
          </w:p>
        </w:tc>
      </w:tr>
    </w:tbl>
    <w:p w14:paraId="396C89A0" w14:textId="77777777" w:rsidR="008B4980" w:rsidRPr="008B4980" w:rsidRDefault="008B4980" w:rsidP="008B4980">
      <w:pPr>
        <w:jc w:val="both"/>
        <w:rPr>
          <w:sz w:val="28"/>
          <w:szCs w:val="28"/>
        </w:rPr>
      </w:pPr>
      <w:r w:rsidRPr="008B4980">
        <w:rPr>
          <w:sz w:val="28"/>
          <w:szCs w:val="28"/>
        </w:rPr>
        <w:t xml:space="preserve">          *1- низкий уровень                                  </w:t>
      </w:r>
      <w:r w:rsidRPr="008B4980">
        <w:rPr>
          <w:b/>
          <w:i/>
          <w:sz w:val="28"/>
          <w:szCs w:val="28"/>
        </w:rPr>
        <w:t>27-25</w:t>
      </w:r>
      <w:r w:rsidRPr="008B4980">
        <w:rPr>
          <w:sz w:val="28"/>
          <w:szCs w:val="28"/>
        </w:rPr>
        <w:t xml:space="preserve"> баллов – «отлично»</w:t>
      </w:r>
    </w:p>
    <w:p w14:paraId="13E89DFD" w14:textId="77777777" w:rsidR="008B4980" w:rsidRPr="008B4980" w:rsidRDefault="008B4980" w:rsidP="008B4980">
      <w:pPr>
        <w:pStyle w:val="a9"/>
        <w:jc w:val="both"/>
        <w:rPr>
          <w:sz w:val="28"/>
          <w:szCs w:val="28"/>
        </w:rPr>
      </w:pPr>
      <w:r w:rsidRPr="008B4980">
        <w:rPr>
          <w:sz w:val="28"/>
          <w:szCs w:val="28"/>
        </w:rPr>
        <w:t xml:space="preserve">2 – средний уровень                              </w:t>
      </w:r>
      <w:r w:rsidRPr="008B4980">
        <w:rPr>
          <w:b/>
          <w:i/>
          <w:sz w:val="28"/>
          <w:szCs w:val="28"/>
        </w:rPr>
        <w:t>24-22</w:t>
      </w:r>
      <w:r w:rsidRPr="008B4980">
        <w:rPr>
          <w:sz w:val="28"/>
          <w:szCs w:val="28"/>
        </w:rPr>
        <w:t xml:space="preserve"> балла – «хорошо»</w:t>
      </w:r>
    </w:p>
    <w:p w14:paraId="5E01A4BC" w14:textId="77777777" w:rsidR="008B4980" w:rsidRPr="008B4980" w:rsidRDefault="008B4980" w:rsidP="008B4980">
      <w:pPr>
        <w:pStyle w:val="a9"/>
        <w:jc w:val="both"/>
        <w:rPr>
          <w:sz w:val="28"/>
          <w:szCs w:val="28"/>
        </w:rPr>
      </w:pPr>
      <w:r w:rsidRPr="008B4980">
        <w:rPr>
          <w:sz w:val="28"/>
          <w:szCs w:val="28"/>
        </w:rPr>
        <w:t xml:space="preserve">3- высокий уровень                               </w:t>
      </w:r>
      <w:r w:rsidRPr="008B4980">
        <w:rPr>
          <w:b/>
          <w:i/>
          <w:sz w:val="28"/>
          <w:szCs w:val="28"/>
        </w:rPr>
        <w:t>21-19</w:t>
      </w:r>
      <w:r w:rsidRPr="008B4980">
        <w:rPr>
          <w:sz w:val="28"/>
          <w:szCs w:val="28"/>
        </w:rPr>
        <w:t xml:space="preserve"> баллов – «удовлетворительно»</w:t>
      </w:r>
    </w:p>
    <w:p w14:paraId="0019B87C" w14:textId="77777777" w:rsidR="008B4980" w:rsidRPr="008B4980" w:rsidRDefault="008B4980" w:rsidP="008B4980">
      <w:pPr>
        <w:pStyle w:val="a9"/>
        <w:jc w:val="both"/>
        <w:rPr>
          <w:sz w:val="28"/>
          <w:szCs w:val="28"/>
        </w:rPr>
      </w:pPr>
      <w:r w:rsidRPr="008B4980">
        <w:rPr>
          <w:sz w:val="28"/>
          <w:szCs w:val="28"/>
        </w:rPr>
        <w:t xml:space="preserve">                                                                 </w:t>
      </w:r>
      <w:r w:rsidRPr="008B4980">
        <w:rPr>
          <w:b/>
          <w:i/>
          <w:sz w:val="28"/>
          <w:szCs w:val="28"/>
        </w:rPr>
        <w:t>менее 19 баллов</w:t>
      </w:r>
      <w:r w:rsidRPr="008B4980">
        <w:rPr>
          <w:sz w:val="28"/>
          <w:szCs w:val="28"/>
        </w:rPr>
        <w:t xml:space="preserve"> – «неудовлетворительно»</w:t>
      </w:r>
    </w:p>
    <w:p w14:paraId="75C72E02" w14:textId="77777777" w:rsidR="008B4980" w:rsidRPr="008B4980" w:rsidRDefault="008B4980" w:rsidP="008B4980">
      <w:pPr>
        <w:tabs>
          <w:tab w:val="left" w:pos="4395"/>
        </w:tabs>
        <w:rPr>
          <w:sz w:val="28"/>
          <w:szCs w:val="28"/>
        </w:rPr>
      </w:pPr>
    </w:p>
    <w:p w14:paraId="753CEF12" w14:textId="77777777" w:rsidR="008B4980" w:rsidRPr="00E62D5F" w:rsidRDefault="008B4980" w:rsidP="00E62D5F">
      <w:pPr>
        <w:tabs>
          <w:tab w:val="left" w:pos="4395"/>
        </w:tabs>
        <w:rPr>
          <w:sz w:val="28"/>
          <w:szCs w:val="28"/>
        </w:rPr>
      </w:pPr>
      <w:r w:rsidRPr="008B4980">
        <w:rPr>
          <w:sz w:val="28"/>
          <w:szCs w:val="28"/>
        </w:rPr>
        <w:t>Дата ______________________</w:t>
      </w:r>
      <w:proofErr w:type="gramStart"/>
      <w:r w:rsidRPr="008B4980">
        <w:rPr>
          <w:sz w:val="28"/>
          <w:szCs w:val="28"/>
        </w:rPr>
        <w:t>Подпись  руководителя</w:t>
      </w:r>
      <w:proofErr w:type="gramEnd"/>
      <w:r w:rsidRPr="008B4980">
        <w:rPr>
          <w:sz w:val="28"/>
          <w:szCs w:val="28"/>
        </w:rPr>
        <w:t xml:space="preserve"> КР(П) ____________________</w:t>
      </w:r>
    </w:p>
    <w:p w14:paraId="3DAC8631" w14:textId="77777777" w:rsidR="008B4980" w:rsidRPr="00E62D5F" w:rsidRDefault="008B4980" w:rsidP="00E62D5F">
      <w:pPr>
        <w:rPr>
          <w:b/>
          <w:sz w:val="28"/>
          <w:szCs w:val="28"/>
        </w:rPr>
      </w:pPr>
      <w:r w:rsidRPr="008B4980">
        <w:rPr>
          <w:b/>
          <w:sz w:val="28"/>
          <w:szCs w:val="28"/>
        </w:rPr>
        <w:t xml:space="preserve">Результаты </w:t>
      </w:r>
      <w:proofErr w:type="spellStart"/>
      <w:r w:rsidRPr="008B4980">
        <w:rPr>
          <w:b/>
          <w:sz w:val="28"/>
          <w:szCs w:val="28"/>
        </w:rPr>
        <w:t>нормоконтроля</w:t>
      </w:r>
      <w:proofErr w:type="spellEnd"/>
      <w:r w:rsidRPr="008B4980">
        <w:rPr>
          <w:b/>
          <w:sz w:val="28"/>
          <w:szCs w:val="28"/>
        </w:rPr>
        <w:t>:</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110"/>
        <w:gridCol w:w="2818"/>
        <w:gridCol w:w="1590"/>
        <w:gridCol w:w="1397"/>
        <w:gridCol w:w="1116"/>
      </w:tblGrid>
      <w:tr w:rsidR="008B4980" w:rsidRPr="008B4980" w14:paraId="6CF4FB73" w14:textId="77777777" w:rsidTr="008B4980">
        <w:tc>
          <w:tcPr>
            <w:tcW w:w="3168" w:type="dxa"/>
            <w:shd w:val="clear" w:color="auto" w:fill="auto"/>
            <w:vAlign w:val="center"/>
          </w:tcPr>
          <w:p w14:paraId="1EA4DAFF" w14:textId="77777777" w:rsidR="008B4980" w:rsidRPr="008B4980" w:rsidRDefault="008B4980" w:rsidP="008B4980">
            <w:pPr>
              <w:rPr>
                <w:sz w:val="28"/>
                <w:szCs w:val="28"/>
              </w:rPr>
            </w:pPr>
            <w:r w:rsidRPr="008B4980">
              <w:rPr>
                <w:sz w:val="28"/>
                <w:szCs w:val="28"/>
              </w:rPr>
              <w:t>Локальный нормативный акт</w:t>
            </w:r>
          </w:p>
        </w:tc>
        <w:tc>
          <w:tcPr>
            <w:tcW w:w="2853" w:type="dxa"/>
            <w:shd w:val="clear" w:color="auto" w:fill="auto"/>
            <w:vAlign w:val="center"/>
          </w:tcPr>
          <w:p w14:paraId="35723045" w14:textId="77777777" w:rsidR="008B4980" w:rsidRPr="008B4980" w:rsidRDefault="008B4980" w:rsidP="008B4980">
            <w:pPr>
              <w:rPr>
                <w:sz w:val="28"/>
                <w:szCs w:val="28"/>
              </w:rPr>
            </w:pPr>
            <w:r w:rsidRPr="008B4980">
              <w:rPr>
                <w:sz w:val="28"/>
                <w:szCs w:val="28"/>
              </w:rPr>
              <w:t>Оформление КР(П)</w:t>
            </w:r>
          </w:p>
        </w:tc>
        <w:tc>
          <w:tcPr>
            <w:tcW w:w="1472" w:type="dxa"/>
          </w:tcPr>
          <w:p w14:paraId="78B2936A" w14:textId="77777777" w:rsidR="008B4980" w:rsidRPr="008B4980" w:rsidRDefault="008B4980" w:rsidP="008B4980">
            <w:pPr>
              <w:rPr>
                <w:sz w:val="28"/>
                <w:szCs w:val="28"/>
              </w:rPr>
            </w:pPr>
            <w:r w:rsidRPr="008B4980">
              <w:rPr>
                <w:sz w:val="28"/>
                <w:szCs w:val="28"/>
              </w:rPr>
              <w:t>Количество набранных баллов</w:t>
            </w:r>
          </w:p>
        </w:tc>
        <w:tc>
          <w:tcPr>
            <w:tcW w:w="1404" w:type="dxa"/>
            <w:shd w:val="clear" w:color="auto" w:fill="auto"/>
            <w:vAlign w:val="center"/>
          </w:tcPr>
          <w:p w14:paraId="75CE4D3B" w14:textId="77777777" w:rsidR="008B4980" w:rsidRPr="008B4980" w:rsidRDefault="008B4980" w:rsidP="008B4980">
            <w:pPr>
              <w:rPr>
                <w:sz w:val="28"/>
                <w:szCs w:val="28"/>
              </w:rPr>
            </w:pPr>
            <w:r w:rsidRPr="008B4980">
              <w:rPr>
                <w:sz w:val="28"/>
                <w:szCs w:val="28"/>
              </w:rPr>
              <w:t>Подпись эксперта</w:t>
            </w:r>
          </w:p>
        </w:tc>
        <w:tc>
          <w:tcPr>
            <w:tcW w:w="1134" w:type="dxa"/>
            <w:shd w:val="clear" w:color="auto" w:fill="auto"/>
            <w:vAlign w:val="center"/>
          </w:tcPr>
          <w:p w14:paraId="0675B6DD" w14:textId="77777777" w:rsidR="008B4980" w:rsidRPr="008B4980" w:rsidRDefault="008B4980" w:rsidP="008B4980">
            <w:pPr>
              <w:rPr>
                <w:sz w:val="28"/>
                <w:szCs w:val="28"/>
              </w:rPr>
            </w:pPr>
            <w:r w:rsidRPr="008B4980">
              <w:rPr>
                <w:sz w:val="28"/>
                <w:szCs w:val="28"/>
              </w:rPr>
              <w:t>Дата</w:t>
            </w:r>
          </w:p>
        </w:tc>
      </w:tr>
      <w:tr w:rsidR="008B4980" w:rsidRPr="008B4980" w14:paraId="4AC422E7" w14:textId="77777777" w:rsidTr="008B4980">
        <w:tc>
          <w:tcPr>
            <w:tcW w:w="3168" w:type="dxa"/>
            <w:vMerge w:val="restart"/>
            <w:shd w:val="clear" w:color="auto" w:fill="auto"/>
          </w:tcPr>
          <w:p w14:paraId="0D5F4957" w14:textId="77777777" w:rsidR="008B4980" w:rsidRPr="008B4980" w:rsidRDefault="008B4980" w:rsidP="008B4980">
            <w:pPr>
              <w:jc w:val="both"/>
              <w:rPr>
                <w:sz w:val="28"/>
                <w:szCs w:val="28"/>
              </w:rPr>
            </w:pPr>
            <w:r w:rsidRPr="008B4980">
              <w:rPr>
                <w:sz w:val="28"/>
                <w:szCs w:val="28"/>
              </w:rPr>
              <w:t>Методические рекомендации для обучающихся «Требования к оформлению учебных работ»</w:t>
            </w:r>
          </w:p>
          <w:p w14:paraId="1B8D4B13" w14:textId="77777777" w:rsidR="008B4980" w:rsidRPr="008B4980" w:rsidRDefault="008B4980" w:rsidP="008B4980">
            <w:pPr>
              <w:rPr>
                <w:b/>
                <w:sz w:val="28"/>
                <w:szCs w:val="28"/>
              </w:rPr>
            </w:pPr>
          </w:p>
        </w:tc>
        <w:tc>
          <w:tcPr>
            <w:tcW w:w="2853" w:type="dxa"/>
            <w:shd w:val="clear" w:color="auto" w:fill="auto"/>
          </w:tcPr>
          <w:p w14:paraId="1685E1C9" w14:textId="77777777" w:rsidR="008B4980" w:rsidRPr="008B4980" w:rsidRDefault="008B4980" w:rsidP="008B4980">
            <w:pPr>
              <w:rPr>
                <w:b/>
                <w:sz w:val="28"/>
                <w:szCs w:val="28"/>
              </w:rPr>
            </w:pPr>
            <w:r w:rsidRPr="008B4980">
              <w:rPr>
                <w:b/>
                <w:sz w:val="28"/>
                <w:szCs w:val="28"/>
              </w:rPr>
              <w:t>не соответствует</w:t>
            </w:r>
          </w:p>
          <w:p w14:paraId="2933933E" w14:textId="77777777" w:rsidR="008B4980" w:rsidRPr="008B4980" w:rsidRDefault="008B4980" w:rsidP="008B4980">
            <w:pPr>
              <w:rPr>
                <w:sz w:val="28"/>
                <w:szCs w:val="28"/>
              </w:rPr>
            </w:pPr>
            <w:r w:rsidRPr="008B4980">
              <w:rPr>
                <w:sz w:val="28"/>
                <w:szCs w:val="28"/>
              </w:rPr>
              <w:t>(менее 17 балла)</w:t>
            </w:r>
          </w:p>
          <w:p w14:paraId="3AA48658" w14:textId="77777777" w:rsidR="008B4980" w:rsidRPr="008B4980" w:rsidRDefault="008B4980" w:rsidP="008B4980">
            <w:pPr>
              <w:rPr>
                <w:sz w:val="28"/>
                <w:szCs w:val="28"/>
              </w:rPr>
            </w:pPr>
            <w:r w:rsidRPr="008B4980">
              <w:rPr>
                <w:sz w:val="28"/>
                <w:szCs w:val="28"/>
              </w:rPr>
              <w:t>для технических специальностей – менее 18 баллов</w:t>
            </w:r>
          </w:p>
        </w:tc>
        <w:tc>
          <w:tcPr>
            <w:tcW w:w="1472" w:type="dxa"/>
          </w:tcPr>
          <w:p w14:paraId="54C2A91F" w14:textId="77777777" w:rsidR="008B4980" w:rsidRPr="008B4980" w:rsidRDefault="008B4980" w:rsidP="008B4980">
            <w:pPr>
              <w:rPr>
                <w:b/>
                <w:sz w:val="28"/>
                <w:szCs w:val="28"/>
              </w:rPr>
            </w:pPr>
          </w:p>
        </w:tc>
        <w:tc>
          <w:tcPr>
            <w:tcW w:w="1404" w:type="dxa"/>
            <w:shd w:val="clear" w:color="auto" w:fill="auto"/>
          </w:tcPr>
          <w:p w14:paraId="4ADEEB38" w14:textId="77777777" w:rsidR="008B4980" w:rsidRPr="008B4980" w:rsidRDefault="008B4980" w:rsidP="008B4980">
            <w:pPr>
              <w:rPr>
                <w:b/>
                <w:sz w:val="28"/>
                <w:szCs w:val="28"/>
              </w:rPr>
            </w:pPr>
          </w:p>
        </w:tc>
        <w:tc>
          <w:tcPr>
            <w:tcW w:w="1134" w:type="dxa"/>
            <w:shd w:val="clear" w:color="auto" w:fill="auto"/>
          </w:tcPr>
          <w:p w14:paraId="64F29ED4" w14:textId="77777777" w:rsidR="008B4980" w:rsidRPr="008B4980" w:rsidRDefault="008B4980" w:rsidP="008B4980">
            <w:pPr>
              <w:rPr>
                <w:b/>
                <w:sz w:val="28"/>
                <w:szCs w:val="28"/>
              </w:rPr>
            </w:pPr>
          </w:p>
        </w:tc>
      </w:tr>
      <w:tr w:rsidR="008B4980" w:rsidRPr="008B4980" w14:paraId="0D94E669" w14:textId="77777777" w:rsidTr="008B4980">
        <w:tc>
          <w:tcPr>
            <w:tcW w:w="3168" w:type="dxa"/>
            <w:vMerge/>
            <w:shd w:val="clear" w:color="auto" w:fill="auto"/>
          </w:tcPr>
          <w:p w14:paraId="617BC35E" w14:textId="77777777" w:rsidR="008B4980" w:rsidRPr="008B4980" w:rsidRDefault="008B4980" w:rsidP="008B4980">
            <w:pPr>
              <w:rPr>
                <w:sz w:val="28"/>
                <w:szCs w:val="28"/>
              </w:rPr>
            </w:pPr>
          </w:p>
        </w:tc>
        <w:tc>
          <w:tcPr>
            <w:tcW w:w="2853" w:type="dxa"/>
            <w:shd w:val="clear" w:color="auto" w:fill="auto"/>
          </w:tcPr>
          <w:p w14:paraId="6402E9FA" w14:textId="77777777" w:rsidR="008B4980" w:rsidRPr="008B4980" w:rsidRDefault="008B4980" w:rsidP="008B4980">
            <w:pPr>
              <w:rPr>
                <w:sz w:val="28"/>
                <w:szCs w:val="28"/>
              </w:rPr>
            </w:pPr>
            <w:r w:rsidRPr="008B4980">
              <w:rPr>
                <w:b/>
                <w:sz w:val="28"/>
                <w:szCs w:val="28"/>
              </w:rPr>
              <w:t>соответствует</w:t>
            </w:r>
            <w:r w:rsidRPr="008B4980">
              <w:rPr>
                <w:b/>
                <w:sz w:val="28"/>
                <w:szCs w:val="28"/>
              </w:rPr>
              <w:br/>
              <w:t xml:space="preserve"> </w:t>
            </w:r>
            <w:r w:rsidRPr="008B4980">
              <w:rPr>
                <w:sz w:val="28"/>
                <w:szCs w:val="28"/>
              </w:rPr>
              <w:t>(17 – 19 баллов)</w:t>
            </w:r>
          </w:p>
          <w:p w14:paraId="5ED70D2F" w14:textId="77777777" w:rsidR="008B4980" w:rsidRPr="008B4980" w:rsidRDefault="008B4980" w:rsidP="008B4980">
            <w:pPr>
              <w:rPr>
                <w:sz w:val="28"/>
                <w:szCs w:val="28"/>
              </w:rPr>
            </w:pPr>
            <w:r w:rsidRPr="008B4980">
              <w:rPr>
                <w:sz w:val="28"/>
                <w:szCs w:val="28"/>
              </w:rPr>
              <w:t xml:space="preserve">для технических </w:t>
            </w:r>
            <w:r w:rsidRPr="008B4980">
              <w:rPr>
                <w:sz w:val="28"/>
                <w:szCs w:val="28"/>
              </w:rPr>
              <w:lastRenderedPageBreak/>
              <w:t>специальностей – 18-20 баллов</w:t>
            </w:r>
          </w:p>
        </w:tc>
        <w:tc>
          <w:tcPr>
            <w:tcW w:w="1472" w:type="dxa"/>
          </w:tcPr>
          <w:p w14:paraId="7B21BD74" w14:textId="77777777" w:rsidR="008B4980" w:rsidRPr="008B4980" w:rsidRDefault="008B4980" w:rsidP="008B4980">
            <w:pPr>
              <w:rPr>
                <w:b/>
                <w:sz w:val="28"/>
                <w:szCs w:val="28"/>
              </w:rPr>
            </w:pPr>
          </w:p>
        </w:tc>
        <w:tc>
          <w:tcPr>
            <w:tcW w:w="1404" w:type="dxa"/>
            <w:shd w:val="clear" w:color="auto" w:fill="auto"/>
          </w:tcPr>
          <w:p w14:paraId="586E153B" w14:textId="77777777" w:rsidR="008B4980" w:rsidRPr="008B4980" w:rsidRDefault="008B4980" w:rsidP="008B4980">
            <w:pPr>
              <w:rPr>
                <w:b/>
                <w:sz w:val="28"/>
                <w:szCs w:val="28"/>
              </w:rPr>
            </w:pPr>
          </w:p>
        </w:tc>
        <w:tc>
          <w:tcPr>
            <w:tcW w:w="1134" w:type="dxa"/>
            <w:shd w:val="clear" w:color="auto" w:fill="auto"/>
          </w:tcPr>
          <w:p w14:paraId="12316FA6" w14:textId="77777777" w:rsidR="008B4980" w:rsidRPr="008B4980" w:rsidRDefault="008B4980" w:rsidP="008B4980">
            <w:pPr>
              <w:rPr>
                <w:b/>
                <w:sz w:val="28"/>
                <w:szCs w:val="28"/>
              </w:rPr>
            </w:pPr>
          </w:p>
        </w:tc>
      </w:tr>
    </w:tbl>
    <w:p w14:paraId="2457F8FA" w14:textId="77777777" w:rsidR="008B4980" w:rsidRPr="008B4980" w:rsidRDefault="008B4980" w:rsidP="008B4980">
      <w:pPr>
        <w:rPr>
          <w:sz w:val="28"/>
          <w:szCs w:val="28"/>
        </w:rPr>
      </w:pPr>
    </w:p>
    <w:p w14:paraId="5DF75673" w14:textId="77777777" w:rsidR="00E62D5F" w:rsidRDefault="00E62D5F">
      <w:pPr>
        <w:rPr>
          <w:b/>
          <w:sz w:val="28"/>
          <w:szCs w:val="28"/>
        </w:rPr>
      </w:pPr>
      <w:r>
        <w:rPr>
          <w:b/>
          <w:sz w:val="28"/>
          <w:szCs w:val="28"/>
        </w:rPr>
        <w:br w:type="page"/>
      </w:r>
    </w:p>
    <w:p w14:paraId="74BC6C7D" w14:textId="77777777" w:rsidR="008B4980" w:rsidRPr="00E62D5F" w:rsidRDefault="008B4980" w:rsidP="00E62D5F">
      <w:pPr>
        <w:rPr>
          <w:b/>
          <w:sz w:val="28"/>
          <w:szCs w:val="28"/>
        </w:rPr>
      </w:pPr>
      <w:r w:rsidRPr="008B4980">
        <w:rPr>
          <w:b/>
          <w:sz w:val="28"/>
          <w:szCs w:val="28"/>
        </w:rPr>
        <w:lastRenderedPageBreak/>
        <w:t>ПРИЛОЖЕНИЕ В</w:t>
      </w:r>
    </w:p>
    <w:p w14:paraId="7B9AFB21" w14:textId="77777777" w:rsidR="008B4980" w:rsidRPr="00E62D5F" w:rsidRDefault="00E62D5F" w:rsidP="00E62D5F">
      <w:pPr>
        <w:rPr>
          <w:sz w:val="28"/>
          <w:szCs w:val="28"/>
        </w:rPr>
      </w:pPr>
      <w:r>
        <w:rPr>
          <w:sz w:val="28"/>
          <w:szCs w:val="28"/>
        </w:rPr>
        <w:t xml:space="preserve">           </w:t>
      </w:r>
      <w:r w:rsidR="008B4980" w:rsidRPr="008B4980">
        <w:rPr>
          <w:sz w:val="28"/>
          <w:szCs w:val="28"/>
        </w:rPr>
        <w:t>СОДЕРЖАНИЕ</w:t>
      </w:r>
    </w:p>
    <w:p w14:paraId="03A12DC8" w14:textId="77777777" w:rsidR="008B4980" w:rsidRPr="008B4980" w:rsidRDefault="008B4980" w:rsidP="008B4980">
      <w:pPr>
        <w:pStyle w:val="210"/>
        <w:spacing w:line="360" w:lineRule="auto"/>
        <w:ind w:firstLine="709"/>
        <w:jc w:val="both"/>
        <w:rPr>
          <w:rFonts w:asciiTheme="minorHAnsi" w:hAnsiTheme="minorHAnsi"/>
          <w:b w:val="0"/>
          <w:bCs w:val="0"/>
        </w:rPr>
      </w:pPr>
      <w:r w:rsidRPr="008B4980">
        <w:rPr>
          <w:rFonts w:asciiTheme="minorHAnsi" w:hAnsiTheme="minorHAnsi"/>
          <w:b w:val="0"/>
          <w:bCs w:val="0"/>
        </w:rPr>
        <w:t>ОБОЗНАЧЕНИЯ И СОКРАЩЕНИЯ</w:t>
      </w:r>
    </w:p>
    <w:p w14:paraId="596610D2" w14:textId="77777777" w:rsidR="008B4980" w:rsidRPr="008B4980" w:rsidRDefault="008B4980" w:rsidP="008B4980">
      <w:pPr>
        <w:pStyle w:val="210"/>
        <w:spacing w:line="360" w:lineRule="auto"/>
        <w:ind w:firstLine="709"/>
        <w:jc w:val="both"/>
        <w:rPr>
          <w:rFonts w:asciiTheme="minorHAnsi" w:hAnsiTheme="minorHAnsi"/>
          <w:b w:val="0"/>
          <w:bCs w:val="0"/>
        </w:rPr>
      </w:pPr>
      <w:r w:rsidRPr="008B4980">
        <w:rPr>
          <w:rFonts w:asciiTheme="minorHAnsi" w:hAnsiTheme="minorHAnsi"/>
          <w:b w:val="0"/>
          <w:bCs w:val="0"/>
        </w:rPr>
        <w:t>ВВЕДЕНИЕ</w:t>
      </w:r>
    </w:p>
    <w:p w14:paraId="3BA026D9" w14:textId="77777777" w:rsidR="008B4980" w:rsidRPr="008B4980" w:rsidRDefault="008B4980" w:rsidP="008B4980">
      <w:pPr>
        <w:pStyle w:val="220"/>
        <w:spacing w:line="360" w:lineRule="auto"/>
        <w:ind w:firstLine="709"/>
        <w:jc w:val="both"/>
        <w:rPr>
          <w:rFonts w:asciiTheme="minorHAnsi" w:hAnsiTheme="minorHAnsi"/>
          <w:b w:val="0"/>
          <w:bCs w:val="0"/>
        </w:rPr>
      </w:pPr>
      <w:r w:rsidRPr="008B4980">
        <w:rPr>
          <w:rFonts w:asciiTheme="minorHAnsi" w:hAnsiTheme="minorHAnsi"/>
          <w:b w:val="0"/>
          <w:bCs w:val="0"/>
        </w:rPr>
        <w:t>1 РАСЧЕТНАЯ ЧАСТЬ</w:t>
      </w:r>
    </w:p>
    <w:p w14:paraId="09FF3584" w14:textId="77777777" w:rsidR="008B4980" w:rsidRPr="008B4980" w:rsidRDefault="008B4980" w:rsidP="008B4980">
      <w:pPr>
        <w:pStyle w:val="220"/>
        <w:spacing w:line="360" w:lineRule="auto"/>
        <w:ind w:firstLine="709"/>
        <w:jc w:val="both"/>
        <w:rPr>
          <w:rFonts w:asciiTheme="minorHAnsi" w:hAnsiTheme="minorHAnsi"/>
          <w:b w:val="0"/>
          <w:bCs w:val="0"/>
        </w:rPr>
      </w:pPr>
      <w:r w:rsidRPr="008B4980">
        <w:rPr>
          <w:rFonts w:asciiTheme="minorHAnsi" w:hAnsiTheme="minorHAnsi"/>
          <w:b w:val="0"/>
          <w:bCs w:val="0"/>
        </w:rPr>
        <w:t>2 ОПИСАТЕЛЬНАЯ ЧАСТЬ</w:t>
      </w:r>
    </w:p>
    <w:p w14:paraId="1EB4C4E6" w14:textId="77777777" w:rsidR="008B4980" w:rsidRPr="008B4980" w:rsidRDefault="008B4980" w:rsidP="008B4980">
      <w:pPr>
        <w:pStyle w:val="220"/>
        <w:spacing w:line="360" w:lineRule="auto"/>
        <w:jc w:val="both"/>
        <w:rPr>
          <w:rFonts w:asciiTheme="minorHAnsi" w:hAnsiTheme="minorHAnsi"/>
          <w:b w:val="0"/>
          <w:bCs w:val="0"/>
        </w:rPr>
      </w:pPr>
      <w:r w:rsidRPr="008B4980">
        <w:rPr>
          <w:rFonts w:asciiTheme="minorHAnsi" w:hAnsiTheme="minorHAnsi"/>
          <w:b w:val="0"/>
          <w:bCs w:val="0"/>
        </w:rPr>
        <w:t>3 ЭКОНОМИЧЕСКАЯ ЧАСТЬ</w:t>
      </w:r>
    </w:p>
    <w:p w14:paraId="17F26B06" w14:textId="77777777" w:rsidR="008B4980" w:rsidRPr="008B4980" w:rsidRDefault="008B4980" w:rsidP="008B4980">
      <w:pPr>
        <w:pStyle w:val="220"/>
        <w:spacing w:line="360" w:lineRule="auto"/>
        <w:ind w:firstLine="709"/>
        <w:jc w:val="both"/>
        <w:rPr>
          <w:rFonts w:asciiTheme="minorHAnsi" w:hAnsiTheme="minorHAnsi"/>
          <w:b w:val="0"/>
          <w:bCs w:val="0"/>
        </w:rPr>
      </w:pPr>
      <w:r w:rsidRPr="008B4980">
        <w:rPr>
          <w:rFonts w:asciiTheme="minorHAnsi" w:hAnsiTheme="minorHAnsi"/>
          <w:b w:val="0"/>
          <w:bCs w:val="0"/>
        </w:rPr>
        <w:t>ЗАКЛЮЧЕНИЕ</w:t>
      </w:r>
    </w:p>
    <w:p w14:paraId="4A0072E3" w14:textId="77777777" w:rsidR="008B4980" w:rsidRPr="008B4980" w:rsidRDefault="008B4980" w:rsidP="008B4980">
      <w:pPr>
        <w:pStyle w:val="220"/>
        <w:spacing w:line="360" w:lineRule="auto"/>
        <w:ind w:firstLine="709"/>
        <w:jc w:val="both"/>
        <w:rPr>
          <w:rFonts w:asciiTheme="minorHAnsi" w:hAnsiTheme="minorHAnsi"/>
          <w:b w:val="0"/>
          <w:bCs w:val="0"/>
        </w:rPr>
      </w:pPr>
      <w:r w:rsidRPr="008B4980">
        <w:rPr>
          <w:rFonts w:asciiTheme="minorHAnsi" w:hAnsiTheme="minorHAnsi"/>
          <w:b w:val="0"/>
          <w:bCs w:val="0"/>
        </w:rPr>
        <w:t>СПИСОК ИСПОЛЬЗУЕМЫХ ИСТОЧНИКОВ</w:t>
      </w:r>
    </w:p>
    <w:p w14:paraId="0E4440AA" w14:textId="77777777" w:rsidR="008B4980" w:rsidRPr="008B4980" w:rsidRDefault="008B4980" w:rsidP="008B4980">
      <w:pPr>
        <w:ind w:firstLine="709"/>
        <w:rPr>
          <w:bCs/>
          <w:sz w:val="28"/>
          <w:szCs w:val="28"/>
        </w:rPr>
      </w:pPr>
      <w:r w:rsidRPr="008B4980">
        <w:rPr>
          <w:sz w:val="28"/>
          <w:szCs w:val="28"/>
        </w:rPr>
        <w:t>ПРИЛОЖЕНИЯ</w:t>
      </w:r>
    </w:p>
    <w:p w14:paraId="6B717732" w14:textId="77777777" w:rsidR="008B4980" w:rsidRPr="008B4980" w:rsidRDefault="008B4980" w:rsidP="008B4980">
      <w:pPr>
        <w:ind w:firstLine="709"/>
        <w:rPr>
          <w:sz w:val="28"/>
          <w:szCs w:val="28"/>
        </w:rPr>
      </w:pPr>
      <w:r w:rsidRPr="008B4980">
        <w:rPr>
          <w:sz w:val="28"/>
          <w:szCs w:val="28"/>
        </w:rPr>
        <w:t>ПРАКТИЧЕСКАЯ ЧАСТЬ</w:t>
      </w:r>
    </w:p>
    <w:p w14:paraId="7AF6B744" w14:textId="77777777" w:rsidR="008B4980" w:rsidRPr="008B4980" w:rsidRDefault="008B4980" w:rsidP="008B4980">
      <w:pPr>
        <w:rPr>
          <w:sz w:val="28"/>
          <w:szCs w:val="28"/>
        </w:rPr>
      </w:pPr>
      <w:r w:rsidRPr="008B4980">
        <w:rPr>
          <w:sz w:val="28"/>
          <w:szCs w:val="28"/>
        </w:rPr>
        <w:br w:type="page"/>
      </w:r>
    </w:p>
    <w:p w14:paraId="65E1A084" w14:textId="77777777" w:rsidR="008B4980" w:rsidRPr="008B4980" w:rsidRDefault="008B4980" w:rsidP="008B4980">
      <w:pPr>
        <w:pStyle w:val="a9"/>
        <w:spacing w:line="360" w:lineRule="auto"/>
        <w:ind w:left="0"/>
        <w:rPr>
          <w:b/>
          <w:sz w:val="28"/>
          <w:szCs w:val="28"/>
        </w:rPr>
      </w:pPr>
      <w:r w:rsidRPr="008B4980">
        <w:rPr>
          <w:b/>
          <w:sz w:val="28"/>
          <w:szCs w:val="28"/>
        </w:rPr>
        <w:lastRenderedPageBreak/>
        <w:t>ПРИЛОЖЕНИЕ Г</w:t>
      </w:r>
    </w:p>
    <w:p w14:paraId="1BD7C8B0" w14:textId="77777777" w:rsidR="008B4980" w:rsidRPr="008B4980" w:rsidRDefault="008B4980" w:rsidP="008B4980">
      <w:pPr>
        <w:pStyle w:val="a9"/>
        <w:spacing w:line="360" w:lineRule="auto"/>
        <w:ind w:left="0"/>
        <w:rPr>
          <w:b/>
          <w:sz w:val="28"/>
          <w:szCs w:val="28"/>
        </w:rPr>
      </w:pPr>
      <w:r w:rsidRPr="008B4980">
        <w:rPr>
          <w:b/>
          <w:sz w:val="28"/>
          <w:szCs w:val="28"/>
        </w:rPr>
        <w:t>Основная рамка</w:t>
      </w:r>
    </w:p>
    <w:p w14:paraId="403ACE85" w14:textId="77777777" w:rsidR="008B4980" w:rsidRPr="008B4980" w:rsidRDefault="00C526EB" w:rsidP="008B4980">
      <w:pPr>
        <w:pStyle w:val="a9"/>
        <w:spacing w:line="360" w:lineRule="auto"/>
        <w:ind w:left="0"/>
        <w:rPr>
          <w:sz w:val="28"/>
          <w:szCs w:val="28"/>
        </w:rPr>
      </w:pPr>
      <w:r>
        <w:rPr>
          <w:noProof/>
          <w:sz w:val="28"/>
          <w:szCs w:val="28"/>
        </w:rPr>
        <w:pict w14:anchorId="332F8FD0">
          <v:group id="Группа 3" o:spid="_x0000_s1050" style="position:absolute;left:0;text-align:left;margin-left:59.4pt;margin-top:18.75pt;width:518.8pt;height:809.8pt;z-index:251680768;mso-position-horizontal-relative:page;mso-position-vertical-relative:page" coordsize="20000,20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" o:allowincell="f">
            <v:rect id="Rectangle 2" o:spid="_x0000_s1051" style="position:absolute;width:20000;height:200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724zMMA&#10;AADaAAAADwAAAGRycy9kb3ducmV2LnhtbESPzWrDMBCE74W+g9hAb7WcUELjRgl2INBTaBw/wGJt&#10;bRNr5VryT/P0VSDQ4zAz3zDb/WxaMVLvGssKllEMgri0uuFKQXE5vr6DcB5ZY2uZFPySg/3u+WmL&#10;ibYTn2nMfSUChF2CCmrvu0RKV9Zk0EW2Iw7et+0N+iD7SuoepwA3rVzF8VoabDgs1NjRoabymg9G&#10;wdXP4ymt8ttxU2Sb8itLp+EnVeplMacfIDzN/j/8aH9qBW9wvxJugNz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724zMMAAADaAAAADwAAAAAAAAAAAAAAAACYAgAAZHJzL2Rv&#10;d25yZXYueG1sUEsFBgAAAAAEAAQA9QAAAIgDAAAAAA==&#10;" filled="f" strokeweight="2pt"/>
            <v:line id="Line 3" o:spid="_x0000_s1052" style="position:absolute;visibility:visible" from="1093,18949" to="1095,19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jxno74AAADaAAAADwAAAGRycy9kb3ducmV2LnhtbESPwQrCMBBE74L/EFbwpqmCItUoIlS8&#10;idVLb2uztsVmU5qo9e+NIHgcZuYNs9p0phZPal1lWcFkHIEgzq2uuFBwOSejBQjnkTXWlknBmxxs&#10;1v3eCmNtX3yiZ+oLESDsYlRQet/EUrq8JINubBvi4N1sa9AH2RZSt/gKcFPLaRTNpcGKw0KJDe1K&#10;yu/pwyi4Z5dZsj/u9LlOt/paJD673rRSw0G3XYLw1Pl/+Nc+aAUz+F4JN0CuPwA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ACPGejvgAAANoAAAAPAAAAAAAAAAAAAAAAAKEC&#10;AABkcnMvZG93bnJldi54bWxQSwUGAAAAAAQABAD5AAAAjAMAAAAA&#10;" strokeweight="2pt"/>
            <v:line id="Line 4" o:spid="_x0000_s1053" style="position:absolute;visibility:visible" from="10,18941" to="19977,189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u751L4AAADaAAAADwAAAGRycy9kb3ducmV2LnhtbESPwQrCMBBE74L/EFbwpqmCItUoIlS8&#10;idVLb2uztsVmU5qo9e+NIHgcZuYNs9p0phZPal1lWcFkHIEgzq2uuFBwOSejBQjnkTXWlknBmxxs&#10;1v3eCmNtX3yiZ+oLESDsYlRQet/EUrq8JINubBvi4N1sa9AH2RZSt/gKcFPLaRTNpcGKw0KJDe1K&#10;yu/pwyi4Z5dZsj/u9LlOt/paJD673rRSw0G3XYLw1Pl/+Nc+aAVz+F4JN0CuPwA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Dy7vnUvgAAANoAAAAPAAAAAAAAAAAAAAAAAKEC&#10;AABkcnMvZG93bnJldi54bWxQSwUGAAAAAAQABAD5AAAAjAMAAAAA&#10;" strokeweight="2pt"/>
            <v:line id="Line 5" o:spid="_x0000_s1054" style="position:absolute;visibility:visible" from="2186,18949" to="2188,19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aJcT74AAADaAAAADwAAAGRycy9kb3ducmV2LnhtbESPzQrCMBCE74LvEFbwpqmCP1SjiFDx&#10;JlYv3tZmbYvNpjRR69sbQfA4zMw3zHLdmko8qXGlZQWjYQSCOLO65FzB+ZQM5iCcR9ZYWSYFb3Kw&#10;XnU7S4y1ffGRnqnPRYCwi1FB4X0dS+myggy6oa2Jg3ezjUEfZJNL3eArwE0lx1E0lQZLDgsF1rQt&#10;KLunD6PgfjlPkt1hq09VutHXPPGX600r1e+1mwUIT63/h3/tvVYwg++VcAPk6gM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CdolxPvgAAANoAAAAPAAAAAAAAAAAAAAAAAKEC&#10;AABkcnMvZG93bnJldi54bWxQSwUGAAAAAAQABAD5AAAAjAMAAAAA&#10;" strokeweight="2pt"/>
            <v:line id="Line 6" o:spid="_x0000_s1055" style="position:absolute;visibility:visible" from="4919,18949" to="4921,19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" strokeweight="2pt"/>
            <v:line id="Line 7" o:spid="_x0000_s1056" style="position:absolute;visibility:visible" from="6557,18959" to="6559,19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3Ftpr4AAADaAAAADwAAAGRycy9kb3ducmV2LnhtbESPwQrCMBBE74L/EFbwpqmCotUoIlS8&#10;idWLt7VZ22KzKU3U+vdGEDwOM/OGWa5bU4knNa60rGA0jEAQZ1aXnCs4n5LBDITzyBory6TgTQ7W&#10;q25nibG2Lz7SM/W5CBB2MSoovK9jKV1WkEE3tDVx8G62MeiDbHKpG3wFuKnkOIqm0mDJYaHAmrYF&#10;Zff0YRTcL+dJsjts9alKN/qaJ/5yvWml+r12swDhqfX/8K+91wrm8L0SboBcfQA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CDcW2mvgAAANoAAAAPAAAAAAAAAAAAAAAAAKEC&#10;AABkcnMvZG93bnJldi54bWxQSwUGAAAAAAQABAD5AAAAjAMAAAAA&#10;" strokeweight="2pt"/>
            <v:line id="Line 8" o:spid="_x0000_s1057" style="position:absolute;visibility:visible" from="7650,18949" to="7652,199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fQvrMIAAADbAAAADwAAAGRycy9kb3ducmV2LnhtbESPT4vCQAzF7wv7HYYseFunCopUpyJC&#10;F29i9eItdtI/2MmUzqzWb28OC3tLeC/v/bLZjq5TDxpC69nAbJqAIi69bbk2cDnn3ytQISJb7DyT&#10;gRcF2GafHxtMrX/yiR5FrJWEcEjRQBNjn2odyoYchqnviUWr/OAwyjrU2g74lHDX6XmSLLXDlqWh&#10;wZ72DZX34tcZuF8vi/znuLfnrtjZW53H662yxky+xt0aVKQx/pv/rg9W8IVefpEBdPYG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NfQvrMIAAADbAAAADwAAAAAAAAAAAAAA&#10;AAChAgAAZHJzL2Rvd25yZXYueG1sUEsFBgAAAAAEAAQA+QAAAJADAAAAAA==&#10;" strokeweight="2pt"/>
            <v:line id="Line 9" o:spid="_x0000_s1058" style="position:absolute;visibility:visible" from="18905,18949" to="18909,19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riKN70AAADbAAAADwAAAGRycy9kb3ducmV2LnhtbERPvQrCMBDeBd8hnOCmqYIi1SgiVNzE&#10;6tLtbM622FxKE7W+vREEt/v4fm+16UwtntS6yrKCyTgCQZxbXXGh4HJORgsQziNrrC2Tgjc52Kz7&#10;vRXG2r74RM/UFyKEsItRQel9E0vp8pIMurFtiAN3s61BH2BbSN3iK4SbWk6jaC4NVhwaSmxoV1J+&#10;Tx9GwT27zJL9cafPdbrV1yLx2fWmlRoOuu0ShKfO/8U/90GH+RP4/hIOkOsP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Fq4ije9AAAA2wAAAA8AAAAAAAAAAAAAAAAAoQIA&#10;AGRycy9kb3ducmV2LnhtbFBLBQYAAAAABAAEAPkAAACLAwAAAAA=&#10;" strokeweight="2pt"/>
            <v:line id="Line 10" o:spid="_x0000_s1059" style="position:absolute;visibility:visible" from="10,19293" to="7631,192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sDdpMIAAADbAAAADwAAAGRycy9kb3ducmV2LnhtbERPS27CMBDdI/UO1lRiRxxYIEhxItSP&#10;VMSigvYAQzyNA/E4sl0InL6uVIndPL3vrKrBduJMPrSOFUyzHARx7XTLjYKvz7fJAkSIyBo7x6Tg&#10;SgGq8mG0wkK7C+/ovI+NSCEcClRgYuwLKUNtyGLIXE+cuG/nLcYEfSO1x0sKt52c5flcWmw5NRjs&#10;6dlQfdr/WAUbf9ieprfGyANv/Gv38bIM9qjU+HFYP4GINMS7+N/9rtP8Gfz9kg6Q5S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UsDdpMIAAADbAAAADwAAAAAAAAAAAAAA&#10;AAChAgAAZHJzL2Rvd25yZXYueG1sUEsFBgAAAAAEAAQA+QAAAJADAAAAAA==&#10;" strokeweight="1pt"/>
            <v:line id="Line 11" o:spid="_x0000_s1060" style="position:absolute;visibility:visible" from="10,19646" to="7631,196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Sax270AAADbAAAADwAAAGRycy9kb3ducmV2LnhtbERPvQrCMBDeBd8hnOCmqYoi1SgiVNzE&#10;6uJ2NmdbbC6liVrf3giC2318v7dct6YST2pcaVnBaBiBIM6sLjlXcD4lgzkI55E1VpZJwZscrFfd&#10;zhJjbV98pGfqcxFC2MWooPC+jqV0WUEG3dDWxIG72cagD7DJpW7wFcJNJcdRNJMGSw4NBda0LSi7&#10;pw+j4H45T5PdYatPVbrR1zzxl+tNK9XvtZsFCE+t/4t/7r0O8yfw/SUcIFcf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MUmsdu9AAAA2wAAAA8AAAAAAAAAAAAAAAAAoQIA&#10;AGRycy9kb3ducmV2LnhtbFBLBQYAAAAABAAEAPkAAACLAwAAAAA=&#10;" strokeweight="2pt"/>
            <v:line id="Line 12" o:spid="_x0000_s1061" style="position:absolute;visibility:visible" from="18919,19296" to="19990,192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mXgS8IAAADbAAAADwAAAGRycy9kb3ducmV2LnhtbERPzWoCMRC+C32HMIXeNGsRsVuzS2kr&#10;VDyItg8wbsbN6mayJKmuffpGELzNx/c787K3rTiRD41jBeNRBoK4crrhWsHP92I4AxEissbWMSm4&#10;UICyeBjMMdfuzBs6bWMtUgiHHBWYGLtcylAZshhGriNO3N55izFBX0vt8ZzCbSufs2wqLTacGgx2&#10;9G6oOm5/rYKl362O47/ayB0v/We7/ngJ9qDU02P/9goiUh/v4pv7S6f5E7j+kg6QxT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smXgS8IAAADbAAAADwAAAAAAAAAAAAAA&#10;AAChAgAAZHJzL2Rvd25yZXYueG1sUEsFBgAAAAAEAAQA+QAAAJADAAAAAA==&#10;" strokeweight="1pt"/>
            <v:rect id="Rectangle 13" o:spid="_x0000_s1062" style="position:absolute;left:54;top:19660;width:1000;height:3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69jMAA&#10;AADbAAAADwAAAGRycy9kb3ducmV2LnhtbERPTWvCQBC9F/wPywi9NZtKDTZmlSAIvTZW8Dhkp0ls&#10;djburib9911B6G0e73OK7WR6cSPnO8sKXpMUBHFtdceNgq/D/mUFwgdkjb1lUvBLHrab2VOBubYj&#10;f9KtCo2IIexzVNCGMORS+rolgz6xA3Hkvq0zGCJ0jdQOxxhuerlI00wa7Dg2tDjQrqX6p7oaBWV5&#10;no6X6h33Xq5Sl+k33ZQnpZ7nU7kGEWgK/+KH+0PH+Uu4/xIPkJs/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x69jMAAAADbAAAADwAAAAAAAAAAAAAAAACYAgAAZHJzL2Rvd25y&#10;ZXYueG1sUEsFBgAAAAAEAAQA9QAAAIUDAAAAAA==&#10;" filled="f" stroked="f" strokeweight=".25pt">
              <v:textbox style="mso-next-textbox:#Rectangle 13" inset="1pt,1pt,1pt,1pt">
                <w:txbxContent>
                  <w:p w14:paraId="1176D141" w14:textId="77777777" w:rsidR="00C526EB" w:rsidRPr="00B75F65" w:rsidRDefault="00C526EB" w:rsidP="008B4980">
                    <w:pPr>
                      <w:pStyle w:val="af8"/>
                      <w:rPr>
                        <w:rFonts w:ascii="Times New Roman" w:hAnsi="Times New Roman"/>
                        <w:sz w:val="18"/>
                      </w:rPr>
                    </w:pPr>
                    <w:r w:rsidRPr="00B75F65">
                      <w:rPr>
                        <w:rFonts w:ascii="Times New Roman" w:hAnsi="Times New Roman"/>
                        <w:sz w:val="18"/>
                        <w:lang w:val="ru-RU"/>
                      </w:rPr>
                      <w:t>И</w:t>
                    </w:r>
                    <w:proofErr w:type="spellStart"/>
                    <w:r w:rsidRPr="00B75F65">
                      <w:rPr>
                        <w:rFonts w:ascii="Times New Roman" w:hAnsi="Times New Roman"/>
                        <w:sz w:val="18"/>
                      </w:rPr>
                      <w:t>зм</w:t>
                    </w:r>
                    <w:proofErr w:type="spellEnd"/>
                    <w:r w:rsidRPr="00B75F65">
                      <w:rPr>
                        <w:rFonts w:ascii="Times New Roman" w:hAnsi="Times New Roman"/>
                        <w:sz w:val="18"/>
                      </w:rPr>
                      <w:t>.</w:t>
                    </w:r>
                  </w:p>
                </w:txbxContent>
              </v:textbox>
            </v:rect>
            <v:rect id="Rectangle 14" o:spid="_x0000_s1063" style="position:absolute;left:1139;top:19660;width:1001;height:3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" filled="f" stroked="f" strokeweight=".25pt">
              <v:textbox style="mso-next-textbox:#Rectangle 14" inset="1pt,1pt,1pt,1pt">
                <w:txbxContent>
                  <w:p w14:paraId="24FEC53F" w14:textId="77777777" w:rsidR="00C526EB" w:rsidRDefault="00C526EB" w:rsidP="008B4980">
                    <w:pPr>
                      <w:pStyle w:val="af8"/>
                      <w:rPr>
                        <w:sz w:val="18"/>
                      </w:rPr>
                    </w:pPr>
                    <w:r w:rsidRPr="00B75F65">
                      <w:rPr>
                        <w:rFonts w:ascii="Times New Roman" w:hAnsi="Times New Roman"/>
                        <w:sz w:val="18"/>
                        <w:lang w:val="ru-RU"/>
                      </w:rPr>
                      <w:t xml:space="preserve">Лист </w:t>
                    </w:r>
                    <w:proofErr w:type="spellStart"/>
                    <w:r>
                      <w:rPr>
                        <w:sz w:val="18"/>
                      </w:rPr>
                      <w:t>ист</w:t>
                    </w:r>
                    <w:proofErr w:type="spellEnd"/>
                  </w:p>
                </w:txbxContent>
              </v:textbox>
            </v:rect>
            <v:rect id="Rectangle 15" o:spid="_x0000_s1064" style="position:absolute;left:2267;top:19660;width:2573;height:3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CGYMAA&#10;AADbAAAADwAAAGRycy9kb3ducmV2LnhtbERPTWvCQBC9F/wPywi9NZtKSW3MKkEQem2s4HHITpPY&#10;7GzcXU3677uC4G0e73OKzWR6cSXnO8sKXpMUBHFtdceNgu/97mUJwgdkjb1lUvBHHjbr2VOBubYj&#10;f9G1Co2IIexzVNCGMORS+rolgz6xA3HkfqwzGCJ0jdQOxxhuerlI00wa7Dg2tDjQtqX6t7oYBWV5&#10;mg7n6gN3Xi5Tl+k33ZRHpZ7nU7kCEWgKD/Hd/anj/He4/RIPkOt/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HICGYMAAAADbAAAADwAAAAAAAAAAAAAAAACYAgAAZHJzL2Rvd25y&#10;ZXYueG1sUEsFBgAAAAAEAAQA9QAAAIUDAAAAAA==&#10;" filled="f" stroked="f" strokeweight=".25pt">
              <v:textbox style="mso-next-textbox:#Rectangle 15" inset="1pt,1pt,1pt,1pt">
                <w:txbxContent>
                  <w:p w14:paraId="5A0BA18D" w14:textId="77777777" w:rsidR="00C526EB" w:rsidRDefault="00C526EB" w:rsidP="008B4980">
                    <w:pPr>
                      <w:pStyle w:val="af8"/>
                      <w:rPr>
                        <w:sz w:val="18"/>
                      </w:rPr>
                    </w:pPr>
                    <w:r>
                      <w:rPr>
                        <w:sz w:val="18"/>
                      </w:rPr>
                      <w:t xml:space="preserve">№ </w:t>
                    </w:r>
                    <w:proofErr w:type="spellStart"/>
                    <w:r>
                      <w:rPr>
                        <w:sz w:val="18"/>
                      </w:rPr>
                      <w:t>докум</w:t>
                    </w:r>
                    <w:proofErr w:type="spellEnd"/>
                    <w:r>
                      <w:rPr>
                        <w:sz w:val="18"/>
                      </w:rPr>
                      <w:t>.</w:t>
                    </w:r>
                  </w:p>
                </w:txbxContent>
              </v:textbox>
            </v:rect>
            <v:rect id="Rectangle 16" o:spid="_x0000_s1065" style="position:absolute;left:4983;top:19660;width:1534;height:3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8SEsIA&#10;AADbAAAADwAAAGRycy9kb3ducmV2LnhtbESPQWvCQBCF70L/wzKF3nRTKWKjawhCoNdGhR6H7JhE&#10;s7Pp7lbTf985FLzN8N689822mNygbhRi79nA6yIDRdx423Nr4Hio5mtQMSFbHDyTgV+KUOyeZlvM&#10;rb/zJ93q1CoJ4ZijgS6lMdc6Nh05jAs/Eot29sFhkjW02ga8S7gb9DLLVtphz9LQ4Uj7jppr/eMM&#10;lOVlOn3X71hFvc7Cyr7Ztvwy5uV5KjegEk3pYf6//rCCL7Dyiwygd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tHxISwgAAANsAAAAPAAAAAAAAAAAAAAAAAJgCAABkcnMvZG93&#10;bnJldi54bWxQSwUGAAAAAAQABAD1AAAAhwMAAAAA&#10;" filled="f" stroked="f" strokeweight=".25pt">
              <v:textbox style="mso-next-textbox:#Rectangle 16" inset="1pt,1pt,1pt,1pt">
                <w:txbxContent>
                  <w:p w14:paraId="6B039FD5" w14:textId="77777777" w:rsidR="00C526EB" w:rsidRPr="00B75F65" w:rsidRDefault="00C526EB" w:rsidP="008B4980">
                    <w:pPr>
                      <w:pStyle w:val="af8"/>
                      <w:rPr>
                        <w:rFonts w:ascii="Times New Roman" w:hAnsi="Times New Roman"/>
                        <w:sz w:val="18"/>
                      </w:rPr>
                    </w:pPr>
                    <w:proofErr w:type="spellStart"/>
                    <w:r w:rsidRPr="00B75F65">
                      <w:rPr>
                        <w:rFonts w:ascii="Times New Roman" w:hAnsi="Times New Roman"/>
                        <w:sz w:val="18"/>
                      </w:rPr>
                      <w:t>Подпись</w:t>
                    </w:r>
                    <w:proofErr w:type="spellEnd"/>
                  </w:p>
                </w:txbxContent>
              </v:textbox>
            </v:rect>
            <v:rect id="Rectangle 17" o:spid="_x0000_s1066" style="position:absolute;left:6604;top:19660;width:1000;height:3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lO3ib0A&#10;AADbAAAADwAAAGRycy9kb3ducmV2LnhtbERPTYvCMBC9C/6HMII3TRURrUYpguDVrsIeh2a2rTaT&#10;mkSt/94sCN7m8T5nve1MIx7kfG1ZwWScgCAurK65VHD62Y8WIHxA1thYJgUv8rDd9HtrTLV98pEe&#10;eShFDGGfooIqhDaV0hcVGfRj2xJH7s86gyFCV0rt8BnDTSOnSTKXBmuODRW2tKuouOZ3oyDLLt35&#10;li9x7+UicXM902X2q9Rw0GUrEIG68BV/3Acd5y/h/5d4gNy8A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AlO3ib0AAADbAAAADwAAAAAAAAAAAAAAAACYAgAAZHJzL2Rvd25yZXYu&#10;eG1sUEsFBgAAAAAEAAQA9QAAAIIDAAAAAA==&#10;" filled="f" stroked="f" strokeweight=".25pt">
              <v:textbox style="mso-next-textbox:#Rectangle 17" inset="1pt,1pt,1pt,1pt">
                <w:txbxContent>
                  <w:p w14:paraId="7882FC98" w14:textId="77777777" w:rsidR="00C526EB" w:rsidRDefault="00C526EB" w:rsidP="008B4980">
                    <w:pPr>
                      <w:pStyle w:val="af8"/>
                      <w:rPr>
                        <w:sz w:val="18"/>
                      </w:rPr>
                    </w:pPr>
                    <w:r>
                      <w:rPr>
                        <w:sz w:val="18"/>
                        <w:lang w:val="ru-RU"/>
                      </w:rPr>
                      <w:t>Д</w:t>
                    </w:r>
                    <w:proofErr w:type="spellStart"/>
                    <w:r>
                      <w:rPr>
                        <w:sz w:val="18"/>
                      </w:rPr>
                      <w:t>ата</w:t>
                    </w:r>
                    <w:proofErr w:type="spellEnd"/>
                  </w:p>
                </w:txbxContent>
              </v:textbox>
            </v:rect>
            <v:rect id="Rectangle 18" o:spid="_x0000_s1067" style="position:absolute;left:18949;top:18977;width:1001;height:3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" filled="f" stroked="f" strokeweight=".25pt">
              <v:textbox style="mso-next-textbox:#Rectangle 18" inset="1pt,1pt,1pt,1pt">
                <w:txbxContent>
                  <w:p w14:paraId="1CE64F6E" w14:textId="77777777" w:rsidR="00C526EB" w:rsidRPr="00B75F65" w:rsidRDefault="00C526EB" w:rsidP="008B4980">
                    <w:pPr>
                      <w:pStyle w:val="af8"/>
                      <w:rPr>
                        <w:rFonts w:ascii="Times New Roman" w:hAnsi="Times New Roman"/>
                        <w:sz w:val="18"/>
                        <w:lang w:val="ru-RU"/>
                      </w:rPr>
                    </w:pPr>
                    <w:r w:rsidRPr="00B75F65">
                      <w:rPr>
                        <w:rFonts w:ascii="Times New Roman" w:hAnsi="Times New Roman"/>
                        <w:sz w:val="18"/>
                        <w:lang w:val="ru-RU"/>
                      </w:rPr>
                      <w:t xml:space="preserve">Лист </w:t>
                    </w:r>
                  </w:p>
                </w:txbxContent>
              </v:textbox>
            </v:rect>
            <v:rect id="Rectangle 19" o:spid="_x0000_s1068" style="position:absolute;left:18949;top:19435;width:1001;height:42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klxMsEA&#10;AADbAAAADwAAAGRycy9kb3ducmV2LnhtbESPQWvCQBSE7wX/w/IK3uomQYJNXSUIQq9NFTw+sq9J&#10;2uzbuLua+O/dguBxmJlvmPV2Mr24kvOdZQXpIgFBXFvdcaPg8L1/W4HwAVljb5kU3MjDdjN7WWOh&#10;7chfdK1CIyKEfYEK2hCGQkpft2TQL+xAHL0f6wyGKF0jtcMxwk0vsyTJpcGO40KLA+1aqv+qi1FQ&#10;lr/T8Vy9497LVeJyvdRNeVJq/jqVHyACTeEZfrQ/tYIshf8v8QfIzR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JJcTLBAAAA2wAAAA8AAAAAAAAAAAAAAAAAmAIAAGRycy9kb3du&#10;cmV2LnhtbFBLBQYAAAAABAAEAPUAAACGAwAAAAA=&#10;" filled="f" stroked="f" strokeweight=".25pt">
              <v:textbox style="mso-next-textbox:#Rectangle 19" inset="1pt,1pt,1pt,1pt">
                <w:txbxContent>
                  <w:p w14:paraId="769334EE" w14:textId="77777777" w:rsidR="00C526EB" w:rsidRPr="00985D34" w:rsidRDefault="00C526EB" w:rsidP="008B4980">
                    <w:pPr>
                      <w:rPr>
                        <w:lang w:val="en-US"/>
                      </w:rPr>
                    </w:pPr>
                    <w:r w:rsidRPr="00D62D3F">
                      <w:rPr>
                        <w:rStyle w:val="af7"/>
                      </w:rPr>
                      <w:fldChar w:fldCharType="begin"/>
                    </w:r>
                    <w:r w:rsidRPr="00D62D3F">
                      <w:rPr>
                        <w:rStyle w:val="af7"/>
                      </w:rPr>
                      <w:instrText xml:space="preserve"> PAGE </w:instrText>
                    </w:r>
                    <w:r w:rsidRPr="00D62D3F">
                      <w:rPr>
                        <w:rStyle w:val="af7"/>
                      </w:rPr>
                      <w:fldChar w:fldCharType="separate"/>
                    </w:r>
                    <w:r>
                      <w:rPr>
                        <w:rStyle w:val="af7"/>
                        <w:noProof/>
                      </w:rPr>
                      <w:t>25</w:t>
                    </w:r>
                    <w:r w:rsidRPr="00D62D3F">
                      <w:rPr>
                        <w:rStyle w:val="af7"/>
                      </w:rPr>
                      <w:fldChar w:fldCharType="end"/>
                    </w:r>
                  </w:p>
                </w:txbxContent>
              </v:textbox>
            </v:rect>
            <v:rect id="Rectangle 20" o:spid="_x0000_s1069" style="position:absolute;left:7745;top:19221;width:11075;height:47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vvRcAA&#10;AADbAAAADwAAAGRycy9kb3ducmV2LnhtbESPQYvCMBSE74L/ITxhbza1LKJdoxRB8GrdBY+P5m3b&#10;3ealJlHrvzeC4HGYmW+Y1WYwnbiS861lBbMkBUFcWd1yreD7uJsuQPiArLGzTAru5GGzHo9WmGt7&#10;4wNdy1CLCGGfo4ImhD6X0lcNGfSJ7Ymj92udwRClq6V2eItw08ksTefSYMtxocGetg1V/+XFKCiK&#10;v+HnXC5x5+UidXP9qevipNTHZCi+QAQawjv8au+1giyD55f4A+T6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wpvvRcAAAADbAAAADwAAAAAAAAAAAAAAAACYAgAAZHJzL2Rvd25y&#10;ZXYueG1sUEsFBgAAAAAEAAQA9QAAAIUDAAAAAA==&#10;" filled="f" stroked="f" strokeweight=".25pt">
              <v:textbox style="mso-next-textbox:#Rectangle 20" inset="1pt,1pt,1pt,1pt">
                <w:txbxContent>
                  <w:p w14:paraId="475E490F" w14:textId="77777777" w:rsidR="00C526EB" w:rsidRPr="002A6D0C" w:rsidRDefault="00C526EB" w:rsidP="008B4980">
                    <w:pPr>
                      <w:rPr>
                        <w:i/>
                        <w:sz w:val="28"/>
                        <w:szCs w:val="28"/>
                      </w:rPr>
                    </w:pPr>
                    <w:r>
                      <w:rPr>
                        <w:i/>
                        <w:sz w:val="28"/>
                        <w:szCs w:val="28"/>
                      </w:rPr>
                      <w:t>КП.19</w:t>
                    </w:r>
                    <w:r w:rsidRPr="002A6D0C">
                      <w:rPr>
                        <w:i/>
                        <w:sz w:val="28"/>
                        <w:szCs w:val="28"/>
                      </w:rPr>
                      <w:t>.</w:t>
                    </w:r>
                    <w:r>
                      <w:rPr>
                        <w:i/>
                        <w:sz w:val="28"/>
                        <w:szCs w:val="28"/>
                      </w:rPr>
                      <w:t>15.02.</w:t>
                    </w:r>
                    <w:proofErr w:type="gramStart"/>
                    <w:r>
                      <w:rPr>
                        <w:i/>
                        <w:sz w:val="28"/>
                        <w:szCs w:val="28"/>
                      </w:rPr>
                      <w:t>14.ПЗ</w:t>
                    </w:r>
                    <w:proofErr w:type="gramEnd"/>
                  </w:p>
                  <w:p w14:paraId="0725AACE" w14:textId="77777777" w:rsidR="00C526EB" w:rsidRPr="00BE75CC" w:rsidRDefault="00C526EB" w:rsidP="008B4980"/>
                </w:txbxContent>
              </v:textbox>
            </v:rect>
            <w10:wrap anchorx="page" anchory="page"/>
            <w10:anchorlock/>
          </v:group>
        </w:pict>
      </w:r>
    </w:p>
    <w:p w14:paraId="2B11A234" w14:textId="77777777" w:rsidR="008B4980" w:rsidRPr="008B4980" w:rsidRDefault="008B4980" w:rsidP="008B4980">
      <w:pPr>
        <w:rPr>
          <w:b/>
          <w:bCs/>
          <w:spacing w:val="3"/>
          <w:sz w:val="28"/>
          <w:szCs w:val="28"/>
        </w:rPr>
      </w:pPr>
      <w:r w:rsidRPr="008B4980">
        <w:rPr>
          <w:b/>
          <w:bCs/>
          <w:spacing w:val="3"/>
          <w:sz w:val="28"/>
          <w:szCs w:val="28"/>
        </w:rPr>
        <w:br w:type="page"/>
      </w:r>
    </w:p>
    <w:p w14:paraId="5E886F38" w14:textId="77777777" w:rsidR="008B4980" w:rsidRPr="008B4980" w:rsidRDefault="008B4980" w:rsidP="008B4980">
      <w:pPr>
        <w:shd w:val="clear" w:color="auto" w:fill="FFFFFF"/>
        <w:spacing w:line="360" w:lineRule="auto"/>
        <w:rPr>
          <w:b/>
          <w:bCs/>
          <w:spacing w:val="3"/>
          <w:sz w:val="28"/>
          <w:szCs w:val="28"/>
        </w:rPr>
      </w:pPr>
      <w:r w:rsidRPr="008B4980">
        <w:rPr>
          <w:b/>
          <w:sz w:val="28"/>
          <w:szCs w:val="28"/>
        </w:rPr>
        <w:lastRenderedPageBreak/>
        <w:t>ПРИЛОЖЕНИЕ Д</w:t>
      </w:r>
      <w:r w:rsidRPr="008B4980">
        <w:rPr>
          <w:b/>
          <w:bCs/>
          <w:spacing w:val="3"/>
          <w:sz w:val="28"/>
          <w:szCs w:val="28"/>
        </w:rPr>
        <w:t xml:space="preserve"> </w:t>
      </w:r>
    </w:p>
    <w:p w14:paraId="331F9861" w14:textId="77777777" w:rsidR="008B4980" w:rsidRPr="008B4980" w:rsidRDefault="008B4980" w:rsidP="00E62D5F">
      <w:pPr>
        <w:shd w:val="clear" w:color="auto" w:fill="FFFFFF"/>
        <w:spacing w:line="360" w:lineRule="auto"/>
        <w:rPr>
          <w:b/>
          <w:bCs/>
          <w:spacing w:val="3"/>
          <w:sz w:val="28"/>
          <w:szCs w:val="28"/>
        </w:rPr>
      </w:pPr>
      <w:r w:rsidRPr="008B4980">
        <w:rPr>
          <w:b/>
          <w:bCs/>
          <w:spacing w:val="3"/>
          <w:sz w:val="28"/>
          <w:szCs w:val="28"/>
        </w:rPr>
        <w:t>КРИТЕРИИ ОЦЕНКИ ПУБЛИЧНОГО ВЫСТУПЛЕНИЯ</w:t>
      </w:r>
    </w:p>
    <w:tbl>
      <w:tblPr>
        <w:tblpPr w:leftFromText="180" w:rightFromText="180" w:vertAnchor="text" w:tblpY="218"/>
        <w:tblW w:w="9214" w:type="dxa"/>
        <w:tblLayout w:type="fixed"/>
        <w:tblCellMar>
          <w:left w:w="40" w:type="dxa"/>
          <w:right w:w="40" w:type="dxa"/>
        </w:tblCellMar>
        <w:tblLook w:val="0000" w:firstRow="0" w:lastRow="0" w:firstColumn="0" w:lastColumn="0" w:noHBand="0" w:noVBand="0"/>
      </w:tblPr>
      <w:tblGrid>
        <w:gridCol w:w="709"/>
        <w:gridCol w:w="6662"/>
        <w:gridCol w:w="567"/>
        <w:gridCol w:w="607"/>
        <w:gridCol w:w="669"/>
      </w:tblGrid>
      <w:tr w:rsidR="008B4980" w:rsidRPr="008B4980" w14:paraId="237EF889" w14:textId="77777777" w:rsidTr="008B4980">
        <w:trPr>
          <w:trHeight w:val="276"/>
        </w:trPr>
        <w:tc>
          <w:tcPr>
            <w:tcW w:w="709" w:type="dxa"/>
            <w:vMerge w:val="restart"/>
            <w:tcBorders>
              <w:top w:val="single" w:sz="6" w:space="0" w:color="auto"/>
              <w:left w:val="single" w:sz="6" w:space="0" w:color="auto"/>
              <w:right w:val="single" w:sz="6" w:space="0" w:color="auto"/>
            </w:tcBorders>
            <w:shd w:val="clear" w:color="auto" w:fill="FFFFFF"/>
            <w:vAlign w:val="center"/>
          </w:tcPr>
          <w:p w14:paraId="5E257D54" w14:textId="77777777" w:rsidR="008B4980" w:rsidRPr="008B4980" w:rsidRDefault="008B4980" w:rsidP="008B4980">
            <w:pPr>
              <w:shd w:val="clear" w:color="auto" w:fill="FFFFFF"/>
              <w:rPr>
                <w:b/>
                <w:bCs/>
                <w:sz w:val="28"/>
                <w:szCs w:val="28"/>
              </w:rPr>
            </w:pPr>
            <w:r w:rsidRPr="008B4980">
              <w:rPr>
                <w:b/>
                <w:bCs/>
                <w:sz w:val="28"/>
                <w:szCs w:val="28"/>
              </w:rPr>
              <w:t>№</w:t>
            </w:r>
          </w:p>
          <w:p w14:paraId="5F45F347" w14:textId="77777777" w:rsidR="008B4980" w:rsidRPr="008B4980" w:rsidRDefault="008B4980" w:rsidP="008B4980">
            <w:pPr>
              <w:shd w:val="clear" w:color="auto" w:fill="FFFFFF"/>
              <w:rPr>
                <w:b/>
                <w:bCs/>
                <w:sz w:val="28"/>
                <w:szCs w:val="28"/>
              </w:rPr>
            </w:pPr>
            <w:r w:rsidRPr="008B4980">
              <w:rPr>
                <w:b/>
                <w:bCs/>
                <w:spacing w:val="-11"/>
                <w:sz w:val="28"/>
                <w:szCs w:val="28"/>
              </w:rPr>
              <w:t>п/</w:t>
            </w:r>
            <w:r w:rsidRPr="008B4980">
              <w:rPr>
                <w:b/>
                <w:bCs/>
                <w:sz w:val="28"/>
                <w:szCs w:val="28"/>
              </w:rPr>
              <w:t>п</w:t>
            </w:r>
          </w:p>
        </w:tc>
        <w:tc>
          <w:tcPr>
            <w:tcW w:w="6662" w:type="dxa"/>
            <w:vMerge w:val="restart"/>
            <w:tcBorders>
              <w:top w:val="single" w:sz="6" w:space="0" w:color="auto"/>
              <w:left w:val="single" w:sz="6" w:space="0" w:color="auto"/>
              <w:right w:val="single" w:sz="6" w:space="0" w:color="auto"/>
            </w:tcBorders>
            <w:shd w:val="clear" w:color="auto" w:fill="FFFFFF"/>
            <w:vAlign w:val="center"/>
          </w:tcPr>
          <w:p w14:paraId="1992DCFD" w14:textId="77777777" w:rsidR="008B4980" w:rsidRPr="008B4980" w:rsidRDefault="008B4980" w:rsidP="008B4980">
            <w:pPr>
              <w:shd w:val="clear" w:color="auto" w:fill="FFFFFF"/>
              <w:rPr>
                <w:b/>
                <w:bCs/>
                <w:sz w:val="28"/>
                <w:szCs w:val="28"/>
              </w:rPr>
            </w:pPr>
            <w:r w:rsidRPr="008B4980">
              <w:rPr>
                <w:b/>
                <w:bCs/>
                <w:spacing w:val="7"/>
                <w:sz w:val="28"/>
                <w:szCs w:val="28"/>
              </w:rPr>
              <w:t>Показатели</w:t>
            </w:r>
          </w:p>
        </w:tc>
        <w:tc>
          <w:tcPr>
            <w:tcW w:w="1843" w:type="dxa"/>
            <w:gridSpan w:val="3"/>
            <w:tcBorders>
              <w:top w:val="single" w:sz="4" w:space="0" w:color="auto"/>
              <w:bottom w:val="single" w:sz="4" w:space="0" w:color="auto"/>
              <w:right w:val="single" w:sz="4" w:space="0" w:color="auto"/>
            </w:tcBorders>
          </w:tcPr>
          <w:p w14:paraId="3234827E" w14:textId="77777777" w:rsidR="008B4980" w:rsidRPr="008B4980" w:rsidRDefault="008B4980" w:rsidP="008B4980">
            <w:pPr>
              <w:rPr>
                <w:b/>
                <w:bCs/>
                <w:sz w:val="28"/>
                <w:szCs w:val="28"/>
              </w:rPr>
            </w:pPr>
            <w:r w:rsidRPr="008B4980">
              <w:rPr>
                <w:b/>
                <w:bCs/>
                <w:sz w:val="28"/>
                <w:szCs w:val="28"/>
              </w:rPr>
              <w:t>Уровень выполнения</w:t>
            </w:r>
          </w:p>
        </w:tc>
      </w:tr>
      <w:tr w:rsidR="008B4980" w:rsidRPr="008B4980" w14:paraId="4182DAAD" w14:textId="77777777" w:rsidTr="008B4980">
        <w:trPr>
          <w:trHeight w:val="253"/>
        </w:trPr>
        <w:tc>
          <w:tcPr>
            <w:tcW w:w="709" w:type="dxa"/>
            <w:vMerge/>
            <w:tcBorders>
              <w:left w:val="single" w:sz="6" w:space="0" w:color="auto"/>
              <w:bottom w:val="single" w:sz="6" w:space="0" w:color="auto"/>
              <w:right w:val="single" w:sz="6" w:space="0" w:color="auto"/>
            </w:tcBorders>
            <w:shd w:val="clear" w:color="auto" w:fill="FFFFFF"/>
          </w:tcPr>
          <w:p w14:paraId="591174A9" w14:textId="77777777" w:rsidR="008B4980" w:rsidRPr="008B4980" w:rsidRDefault="008B4980" w:rsidP="008B4980">
            <w:pPr>
              <w:rPr>
                <w:b/>
                <w:bCs/>
                <w:sz w:val="28"/>
                <w:szCs w:val="28"/>
              </w:rPr>
            </w:pPr>
          </w:p>
        </w:tc>
        <w:tc>
          <w:tcPr>
            <w:tcW w:w="6662" w:type="dxa"/>
            <w:vMerge/>
            <w:tcBorders>
              <w:left w:val="single" w:sz="6" w:space="0" w:color="auto"/>
              <w:bottom w:val="single" w:sz="6" w:space="0" w:color="auto"/>
              <w:right w:val="single" w:sz="6" w:space="0" w:color="auto"/>
            </w:tcBorders>
            <w:shd w:val="clear" w:color="auto" w:fill="FFFFFF"/>
          </w:tcPr>
          <w:p w14:paraId="0DB56FE2" w14:textId="77777777" w:rsidR="008B4980" w:rsidRPr="008B4980" w:rsidRDefault="008B4980" w:rsidP="008B4980">
            <w:pPr>
              <w:rPr>
                <w:b/>
                <w:bCs/>
                <w:sz w:val="28"/>
                <w:szCs w:val="28"/>
              </w:rPr>
            </w:pPr>
          </w:p>
        </w:tc>
        <w:tc>
          <w:tcPr>
            <w:tcW w:w="567" w:type="dxa"/>
            <w:tcBorders>
              <w:top w:val="single" w:sz="6" w:space="0" w:color="auto"/>
              <w:left w:val="single" w:sz="6" w:space="0" w:color="auto"/>
              <w:bottom w:val="single" w:sz="6" w:space="0" w:color="auto"/>
              <w:right w:val="single" w:sz="6" w:space="0" w:color="auto"/>
            </w:tcBorders>
            <w:shd w:val="clear" w:color="auto" w:fill="FFFFFF"/>
          </w:tcPr>
          <w:p w14:paraId="0491E794" w14:textId="77777777" w:rsidR="008B4980" w:rsidRPr="008B4980" w:rsidRDefault="008B4980" w:rsidP="008B4980">
            <w:pPr>
              <w:shd w:val="clear" w:color="auto" w:fill="FFFFFF"/>
              <w:rPr>
                <w:b/>
                <w:bCs/>
                <w:sz w:val="28"/>
                <w:szCs w:val="28"/>
              </w:rPr>
            </w:pPr>
            <w:r w:rsidRPr="008B4980">
              <w:rPr>
                <w:b/>
                <w:bCs/>
                <w:sz w:val="28"/>
                <w:szCs w:val="28"/>
              </w:rPr>
              <w:t>0</w:t>
            </w:r>
          </w:p>
        </w:tc>
        <w:tc>
          <w:tcPr>
            <w:tcW w:w="607" w:type="dxa"/>
            <w:tcBorders>
              <w:top w:val="single" w:sz="6" w:space="0" w:color="auto"/>
              <w:left w:val="single" w:sz="6" w:space="0" w:color="auto"/>
              <w:bottom w:val="single" w:sz="6" w:space="0" w:color="auto"/>
              <w:right w:val="single" w:sz="6" w:space="0" w:color="auto"/>
            </w:tcBorders>
            <w:shd w:val="clear" w:color="auto" w:fill="FFFFFF"/>
          </w:tcPr>
          <w:p w14:paraId="6C6DCE43" w14:textId="77777777" w:rsidR="008B4980" w:rsidRPr="008B4980" w:rsidRDefault="008B4980" w:rsidP="008B4980">
            <w:pPr>
              <w:shd w:val="clear" w:color="auto" w:fill="FFFFFF"/>
              <w:rPr>
                <w:b/>
                <w:bCs/>
                <w:sz w:val="28"/>
                <w:szCs w:val="28"/>
              </w:rPr>
            </w:pPr>
            <w:r w:rsidRPr="008B4980">
              <w:rPr>
                <w:b/>
                <w:bCs/>
                <w:sz w:val="28"/>
                <w:szCs w:val="28"/>
              </w:rPr>
              <w:t>1</w:t>
            </w:r>
          </w:p>
        </w:tc>
        <w:tc>
          <w:tcPr>
            <w:tcW w:w="669" w:type="dxa"/>
            <w:tcBorders>
              <w:top w:val="single" w:sz="6" w:space="0" w:color="auto"/>
              <w:left w:val="single" w:sz="6" w:space="0" w:color="auto"/>
              <w:bottom w:val="single" w:sz="6" w:space="0" w:color="auto"/>
              <w:right w:val="single" w:sz="6" w:space="0" w:color="auto"/>
            </w:tcBorders>
            <w:shd w:val="clear" w:color="auto" w:fill="FFFFFF"/>
          </w:tcPr>
          <w:p w14:paraId="4B8ED4B4" w14:textId="77777777" w:rsidR="008B4980" w:rsidRPr="008B4980" w:rsidRDefault="008B4980" w:rsidP="008B4980">
            <w:pPr>
              <w:shd w:val="clear" w:color="auto" w:fill="FFFFFF"/>
              <w:rPr>
                <w:b/>
                <w:bCs/>
                <w:sz w:val="28"/>
                <w:szCs w:val="28"/>
              </w:rPr>
            </w:pPr>
            <w:r w:rsidRPr="008B4980">
              <w:rPr>
                <w:b/>
                <w:bCs/>
                <w:sz w:val="28"/>
                <w:szCs w:val="28"/>
              </w:rPr>
              <w:t>3</w:t>
            </w:r>
          </w:p>
        </w:tc>
      </w:tr>
      <w:tr w:rsidR="008B4980" w:rsidRPr="008B4980" w14:paraId="3068580B" w14:textId="77777777" w:rsidTr="008B4980">
        <w:trPr>
          <w:trHeight w:val="624"/>
        </w:trPr>
        <w:tc>
          <w:tcPr>
            <w:tcW w:w="709" w:type="dxa"/>
            <w:tcBorders>
              <w:top w:val="single" w:sz="6" w:space="0" w:color="auto"/>
              <w:left w:val="single" w:sz="6" w:space="0" w:color="auto"/>
              <w:bottom w:val="single" w:sz="6" w:space="0" w:color="auto"/>
              <w:right w:val="single" w:sz="6" w:space="0" w:color="auto"/>
            </w:tcBorders>
            <w:shd w:val="clear" w:color="auto" w:fill="FFFFFF"/>
          </w:tcPr>
          <w:p w14:paraId="540BFE28" w14:textId="77777777" w:rsidR="008B4980" w:rsidRPr="008B4980" w:rsidRDefault="008B4980" w:rsidP="008B4980">
            <w:pPr>
              <w:shd w:val="clear" w:color="auto" w:fill="FFFFFF"/>
              <w:rPr>
                <w:sz w:val="28"/>
                <w:szCs w:val="28"/>
              </w:rPr>
            </w:pPr>
            <w:r w:rsidRPr="008B4980">
              <w:rPr>
                <w:sz w:val="28"/>
                <w:szCs w:val="28"/>
              </w:rPr>
              <w:t>1.</w:t>
            </w:r>
          </w:p>
        </w:tc>
        <w:tc>
          <w:tcPr>
            <w:tcW w:w="6662" w:type="dxa"/>
            <w:tcBorders>
              <w:top w:val="single" w:sz="6" w:space="0" w:color="auto"/>
              <w:left w:val="single" w:sz="6" w:space="0" w:color="auto"/>
              <w:bottom w:val="single" w:sz="6" w:space="0" w:color="auto"/>
              <w:right w:val="single" w:sz="6" w:space="0" w:color="auto"/>
            </w:tcBorders>
            <w:shd w:val="clear" w:color="auto" w:fill="FFFFFF"/>
          </w:tcPr>
          <w:p w14:paraId="6B22202B" w14:textId="77777777" w:rsidR="008B4980" w:rsidRPr="008B4980" w:rsidRDefault="008B4980" w:rsidP="008B4980">
            <w:pPr>
              <w:shd w:val="clear" w:color="auto" w:fill="FFFFFF"/>
              <w:jc w:val="both"/>
              <w:rPr>
                <w:color w:val="FF0000"/>
                <w:sz w:val="28"/>
                <w:szCs w:val="28"/>
              </w:rPr>
            </w:pPr>
            <w:r w:rsidRPr="008B4980">
              <w:rPr>
                <w:spacing w:val="5"/>
                <w:sz w:val="28"/>
                <w:szCs w:val="28"/>
              </w:rPr>
              <w:t>Актуальность тематики проекта.</w:t>
            </w:r>
          </w:p>
        </w:tc>
        <w:tc>
          <w:tcPr>
            <w:tcW w:w="567" w:type="dxa"/>
            <w:tcBorders>
              <w:top w:val="single" w:sz="6" w:space="0" w:color="auto"/>
              <w:left w:val="single" w:sz="6" w:space="0" w:color="auto"/>
              <w:bottom w:val="single" w:sz="6" w:space="0" w:color="auto"/>
              <w:right w:val="single" w:sz="6" w:space="0" w:color="auto"/>
            </w:tcBorders>
            <w:shd w:val="clear" w:color="auto" w:fill="FFFFFF"/>
          </w:tcPr>
          <w:p w14:paraId="1738F115" w14:textId="77777777" w:rsidR="008B4980" w:rsidRPr="008B4980" w:rsidRDefault="008B4980" w:rsidP="008B4980">
            <w:pPr>
              <w:shd w:val="clear" w:color="auto" w:fill="FFFFFF"/>
              <w:jc w:val="both"/>
              <w:rPr>
                <w:sz w:val="28"/>
                <w:szCs w:val="28"/>
              </w:rPr>
            </w:pPr>
          </w:p>
        </w:tc>
        <w:tc>
          <w:tcPr>
            <w:tcW w:w="607" w:type="dxa"/>
            <w:tcBorders>
              <w:top w:val="single" w:sz="6" w:space="0" w:color="auto"/>
              <w:left w:val="single" w:sz="6" w:space="0" w:color="auto"/>
              <w:bottom w:val="single" w:sz="6" w:space="0" w:color="auto"/>
              <w:right w:val="single" w:sz="6" w:space="0" w:color="auto"/>
            </w:tcBorders>
            <w:shd w:val="clear" w:color="auto" w:fill="FFFFFF"/>
          </w:tcPr>
          <w:p w14:paraId="7E8575FC" w14:textId="77777777" w:rsidR="008B4980" w:rsidRPr="008B4980" w:rsidRDefault="008B4980" w:rsidP="008B4980">
            <w:pPr>
              <w:shd w:val="clear" w:color="auto" w:fill="FFFFFF"/>
              <w:jc w:val="both"/>
              <w:rPr>
                <w:sz w:val="28"/>
                <w:szCs w:val="28"/>
              </w:rPr>
            </w:pPr>
          </w:p>
        </w:tc>
        <w:tc>
          <w:tcPr>
            <w:tcW w:w="669" w:type="dxa"/>
            <w:tcBorders>
              <w:top w:val="single" w:sz="6" w:space="0" w:color="auto"/>
              <w:left w:val="single" w:sz="6" w:space="0" w:color="auto"/>
              <w:bottom w:val="single" w:sz="6" w:space="0" w:color="auto"/>
              <w:right w:val="single" w:sz="6" w:space="0" w:color="auto"/>
            </w:tcBorders>
            <w:shd w:val="clear" w:color="auto" w:fill="FFFFFF"/>
          </w:tcPr>
          <w:p w14:paraId="610C5010" w14:textId="77777777" w:rsidR="008B4980" w:rsidRPr="008B4980" w:rsidRDefault="008B4980" w:rsidP="008B4980">
            <w:pPr>
              <w:shd w:val="clear" w:color="auto" w:fill="FFFFFF"/>
              <w:jc w:val="both"/>
              <w:rPr>
                <w:sz w:val="28"/>
                <w:szCs w:val="28"/>
              </w:rPr>
            </w:pPr>
          </w:p>
        </w:tc>
      </w:tr>
      <w:tr w:rsidR="008B4980" w:rsidRPr="008B4980" w14:paraId="75919100" w14:textId="77777777" w:rsidTr="008B4980">
        <w:trPr>
          <w:trHeight w:val="624"/>
        </w:trPr>
        <w:tc>
          <w:tcPr>
            <w:tcW w:w="709" w:type="dxa"/>
            <w:tcBorders>
              <w:top w:val="single" w:sz="6" w:space="0" w:color="auto"/>
              <w:left w:val="single" w:sz="6" w:space="0" w:color="auto"/>
              <w:bottom w:val="single" w:sz="6" w:space="0" w:color="auto"/>
              <w:right w:val="single" w:sz="6" w:space="0" w:color="auto"/>
            </w:tcBorders>
            <w:shd w:val="clear" w:color="auto" w:fill="FFFFFF"/>
          </w:tcPr>
          <w:p w14:paraId="2E067CDB" w14:textId="77777777" w:rsidR="008B4980" w:rsidRPr="008B4980" w:rsidRDefault="008B4980" w:rsidP="008B4980">
            <w:pPr>
              <w:shd w:val="clear" w:color="auto" w:fill="FFFFFF"/>
              <w:rPr>
                <w:sz w:val="28"/>
                <w:szCs w:val="28"/>
              </w:rPr>
            </w:pPr>
            <w:r w:rsidRPr="008B4980">
              <w:rPr>
                <w:sz w:val="28"/>
                <w:szCs w:val="28"/>
              </w:rPr>
              <w:t>2.</w:t>
            </w:r>
          </w:p>
        </w:tc>
        <w:tc>
          <w:tcPr>
            <w:tcW w:w="6662" w:type="dxa"/>
            <w:tcBorders>
              <w:top w:val="single" w:sz="6" w:space="0" w:color="auto"/>
              <w:left w:val="single" w:sz="6" w:space="0" w:color="auto"/>
              <w:bottom w:val="single" w:sz="6" w:space="0" w:color="auto"/>
              <w:right w:val="single" w:sz="6" w:space="0" w:color="auto"/>
            </w:tcBorders>
            <w:shd w:val="clear" w:color="auto" w:fill="FFFFFF"/>
          </w:tcPr>
          <w:p w14:paraId="49F0B5C0" w14:textId="77777777" w:rsidR="008B4980" w:rsidRPr="008B4980" w:rsidRDefault="008B4980" w:rsidP="008B4980">
            <w:pPr>
              <w:shd w:val="clear" w:color="auto" w:fill="FFFFFF"/>
              <w:jc w:val="both"/>
              <w:rPr>
                <w:spacing w:val="5"/>
                <w:sz w:val="28"/>
                <w:szCs w:val="28"/>
              </w:rPr>
            </w:pPr>
            <w:r w:rsidRPr="008B4980">
              <w:rPr>
                <w:spacing w:val="6"/>
                <w:sz w:val="28"/>
                <w:szCs w:val="28"/>
              </w:rPr>
              <w:t>Качественное и аргументированное представление курсового проекта при публичном выступлении.</w:t>
            </w:r>
          </w:p>
        </w:tc>
        <w:tc>
          <w:tcPr>
            <w:tcW w:w="567" w:type="dxa"/>
            <w:tcBorders>
              <w:top w:val="single" w:sz="6" w:space="0" w:color="auto"/>
              <w:left w:val="single" w:sz="6" w:space="0" w:color="auto"/>
              <w:bottom w:val="single" w:sz="6" w:space="0" w:color="auto"/>
              <w:right w:val="single" w:sz="6" w:space="0" w:color="auto"/>
            </w:tcBorders>
            <w:shd w:val="clear" w:color="auto" w:fill="FFFFFF"/>
          </w:tcPr>
          <w:p w14:paraId="32795893" w14:textId="77777777" w:rsidR="008B4980" w:rsidRPr="008B4980" w:rsidRDefault="008B4980" w:rsidP="008B4980">
            <w:pPr>
              <w:shd w:val="clear" w:color="auto" w:fill="FFFFFF"/>
              <w:jc w:val="both"/>
              <w:rPr>
                <w:sz w:val="28"/>
                <w:szCs w:val="28"/>
              </w:rPr>
            </w:pPr>
          </w:p>
        </w:tc>
        <w:tc>
          <w:tcPr>
            <w:tcW w:w="607" w:type="dxa"/>
            <w:tcBorders>
              <w:top w:val="single" w:sz="6" w:space="0" w:color="auto"/>
              <w:left w:val="single" w:sz="6" w:space="0" w:color="auto"/>
              <w:bottom w:val="single" w:sz="6" w:space="0" w:color="auto"/>
              <w:right w:val="single" w:sz="6" w:space="0" w:color="auto"/>
            </w:tcBorders>
            <w:shd w:val="clear" w:color="auto" w:fill="FFFFFF"/>
          </w:tcPr>
          <w:p w14:paraId="7447C05D" w14:textId="77777777" w:rsidR="008B4980" w:rsidRPr="008B4980" w:rsidRDefault="008B4980" w:rsidP="008B4980">
            <w:pPr>
              <w:shd w:val="clear" w:color="auto" w:fill="FFFFFF"/>
              <w:jc w:val="both"/>
              <w:rPr>
                <w:sz w:val="28"/>
                <w:szCs w:val="28"/>
              </w:rPr>
            </w:pPr>
          </w:p>
        </w:tc>
        <w:tc>
          <w:tcPr>
            <w:tcW w:w="669" w:type="dxa"/>
            <w:tcBorders>
              <w:top w:val="single" w:sz="6" w:space="0" w:color="auto"/>
              <w:left w:val="single" w:sz="6" w:space="0" w:color="auto"/>
              <w:bottom w:val="single" w:sz="6" w:space="0" w:color="auto"/>
              <w:right w:val="single" w:sz="6" w:space="0" w:color="auto"/>
            </w:tcBorders>
            <w:shd w:val="clear" w:color="auto" w:fill="FFFFFF"/>
          </w:tcPr>
          <w:p w14:paraId="7FAB9C21" w14:textId="77777777" w:rsidR="008B4980" w:rsidRPr="008B4980" w:rsidRDefault="008B4980" w:rsidP="008B4980">
            <w:pPr>
              <w:shd w:val="clear" w:color="auto" w:fill="FFFFFF"/>
              <w:jc w:val="both"/>
              <w:rPr>
                <w:sz w:val="28"/>
                <w:szCs w:val="28"/>
              </w:rPr>
            </w:pPr>
          </w:p>
        </w:tc>
      </w:tr>
      <w:tr w:rsidR="008B4980" w:rsidRPr="008B4980" w14:paraId="67179A53" w14:textId="77777777" w:rsidTr="008B4980">
        <w:trPr>
          <w:trHeight w:val="624"/>
        </w:trPr>
        <w:tc>
          <w:tcPr>
            <w:tcW w:w="709" w:type="dxa"/>
            <w:tcBorders>
              <w:top w:val="single" w:sz="6" w:space="0" w:color="auto"/>
              <w:left w:val="single" w:sz="6" w:space="0" w:color="auto"/>
              <w:bottom w:val="single" w:sz="6" w:space="0" w:color="auto"/>
              <w:right w:val="single" w:sz="6" w:space="0" w:color="auto"/>
            </w:tcBorders>
            <w:shd w:val="clear" w:color="auto" w:fill="FFFFFF"/>
          </w:tcPr>
          <w:p w14:paraId="6C74A64E" w14:textId="77777777" w:rsidR="008B4980" w:rsidRPr="008B4980" w:rsidRDefault="008B4980" w:rsidP="008B4980">
            <w:pPr>
              <w:shd w:val="clear" w:color="auto" w:fill="FFFFFF"/>
              <w:rPr>
                <w:sz w:val="28"/>
                <w:szCs w:val="28"/>
              </w:rPr>
            </w:pPr>
            <w:r w:rsidRPr="008B4980">
              <w:rPr>
                <w:sz w:val="28"/>
                <w:szCs w:val="28"/>
              </w:rPr>
              <w:t>3.</w:t>
            </w:r>
          </w:p>
        </w:tc>
        <w:tc>
          <w:tcPr>
            <w:tcW w:w="6662" w:type="dxa"/>
            <w:tcBorders>
              <w:top w:val="single" w:sz="6" w:space="0" w:color="auto"/>
              <w:left w:val="single" w:sz="6" w:space="0" w:color="auto"/>
              <w:bottom w:val="single" w:sz="6" w:space="0" w:color="auto"/>
              <w:right w:val="single" w:sz="6" w:space="0" w:color="auto"/>
            </w:tcBorders>
            <w:shd w:val="clear" w:color="auto" w:fill="FFFFFF"/>
          </w:tcPr>
          <w:p w14:paraId="521D0189" w14:textId="77777777" w:rsidR="008B4980" w:rsidRPr="008B4980" w:rsidRDefault="008B4980" w:rsidP="008B4980">
            <w:pPr>
              <w:shd w:val="clear" w:color="auto" w:fill="FFFFFF"/>
              <w:jc w:val="both"/>
              <w:rPr>
                <w:spacing w:val="6"/>
                <w:sz w:val="28"/>
                <w:szCs w:val="28"/>
              </w:rPr>
            </w:pPr>
            <w:r w:rsidRPr="008B4980">
              <w:rPr>
                <w:spacing w:val="2"/>
                <w:sz w:val="28"/>
                <w:szCs w:val="28"/>
              </w:rPr>
              <w:t>Обоснованность и доказательность выводов</w:t>
            </w:r>
            <w:r w:rsidRPr="008B4980">
              <w:rPr>
                <w:spacing w:val="3"/>
                <w:sz w:val="28"/>
                <w:szCs w:val="28"/>
              </w:rPr>
              <w:t>.</w:t>
            </w:r>
          </w:p>
        </w:tc>
        <w:tc>
          <w:tcPr>
            <w:tcW w:w="567" w:type="dxa"/>
            <w:tcBorders>
              <w:top w:val="single" w:sz="6" w:space="0" w:color="auto"/>
              <w:left w:val="single" w:sz="6" w:space="0" w:color="auto"/>
              <w:bottom w:val="single" w:sz="6" w:space="0" w:color="auto"/>
              <w:right w:val="single" w:sz="6" w:space="0" w:color="auto"/>
            </w:tcBorders>
            <w:shd w:val="clear" w:color="auto" w:fill="FFFFFF"/>
          </w:tcPr>
          <w:p w14:paraId="3DD0C0B5" w14:textId="77777777" w:rsidR="008B4980" w:rsidRPr="008B4980" w:rsidRDefault="008B4980" w:rsidP="008B4980">
            <w:pPr>
              <w:shd w:val="clear" w:color="auto" w:fill="FFFFFF"/>
              <w:jc w:val="both"/>
              <w:rPr>
                <w:sz w:val="28"/>
                <w:szCs w:val="28"/>
              </w:rPr>
            </w:pPr>
          </w:p>
        </w:tc>
        <w:tc>
          <w:tcPr>
            <w:tcW w:w="607" w:type="dxa"/>
            <w:tcBorders>
              <w:top w:val="single" w:sz="6" w:space="0" w:color="auto"/>
              <w:left w:val="single" w:sz="6" w:space="0" w:color="auto"/>
              <w:bottom w:val="single" w:sz="6" w:space="0" w:color="auto"/>
              <w:right w:val="single" w:sz="6" w:space="0" w:color="auto"/>
            </w:tcBorders>
            <w:shd w:val="clear" w:color="auto" w:fill="FFFFFF"/>
          </w:tcPr>
          <w:p w14:paraId="0C7DB4BA" w14:textId="77777777" w:rsidR="008B4980" w:rsidRPr="008B4980" w:rsidRDefault="008B4980" w:rsidP="008B4980">
            <w:pPr>
              <w:shd w:val="clear" w:color="auto" w:fill="FFFFFF"/>
              <w:jc w:val="both"/>
              <w:rPr>
                <w:sz w:val="28"/>
                <w:szCs w:val="28"/>
              </w:rPr>
            </w:pPr>
          </w:p>
        </w:tc>
        <w:tc>
          <w:tcPr>
            <w:tcW w:w="669" w:type="dxa"/>
            <w:tcBorders>
              <w:top w:val="single" w:sz="6" w:space="0" w:color="auto"/>
              <w:left w:val="single" w:sz="6" w:space="0" w:color="auto"/>
              <w:bottom w:val="single" w:sz="6" w:space="0" w:color="auto"/>
              <w:right w:val="single" w:sz="6" w:space="0" w:color="auto"/>
            </w:tcBorders>
            <w:shd w:val="clear" w:color="auto" w:fill="FFFFFF"/>
          </w:tcPr>
          <w:p w14:paraId="4D8AF64C" w14:textId="77777777" w:rsidR="008B4980" w:rsidRPr="008B4980" w:rsidRDefault="008B4980" w:rsidP="008B4980">
            <w:pPr>
              <w:shd w:val="clear" w:color="auto" w:fill="FFFFFF"/>
              <w:jc w:val="both"/>
              <w:rPr>
                <w:sz w:val="28"/>
                <w:szCs w:val="28"/>
              </w:rPr>
            </w:pPr>
          </w:p>
        </w:tc>
      </w:tr>
      <w:tr w:rsidR="008B4980" w:rsidRPr="008B4980" w14:paraId="0A3CCE0E" w14:textId="77777777" w:rsidTr="008B4980">
        <w:trPr>
          <w:trHeight w:val="624"/>
        </w:trPr>
        <w:tc>
          <w:tcPr>
            <w:tcW w:w="709" w:type="dxa"/>
            <w:tcBorders>
              <w:top w:val="single" w:sz="6" w:space="0" w:color="auto"/>
              <w:left w:val="single" w:sz="6" w:space="0" w:color="auto"/>
              <w:bottom w:val="single" w:sz="6" w:space="0" w:color="auto"/>
              <w:right w:val="single" w:sz="6" w:space="0" w:color="auto"/>
            </w:tcBorders>
            <w:shd w:val="clear" w:color="auto" w:fill="FFFFFF"/>
          </w:tcPr>
          <w:p w14:paraId="0F883E64" w14:textId="77777777" w:rsidR="008B4980" w:rsidRPr="008B4980" w:rsidRDefault="008B4980" w:rsidP="008B4980">
            <w:pPr>
              <w:shd w:val="clear" w:color="auto" w:fill="FFFFFF"/>
              <w:rPr>
                <w:sz w:val="28"/>
                <w:szCs w:val="28"/>
              </w:rPr>
            </w:pPr>
            <w:r w:rsidRPr="008B4980">
              <w:rPr>
                <w:sz w:val="28"/>
                <w:szCs w:val="28"/>
              </w:rPr>
              <w:t>4.</w:t>
            </w:r>
          </w:p>
        </w:tc>
        <w:tc>
          <w:tcPr>
            <w:tcW w:w="6662" w:type="dxa"/>
            <w:tcBorders>
              <w:top w:val="single" w:sz="6" w:space="0" w:color="auto"/>
              <w:left w:val="single" w:sz="6" w:space="0" w:color="auto"/>
              <w:bottom w:val="single" w:sz="6" w:space="0" w:color="auto"/>
              <w:right w:val="single" w:sz="6" w:space="0" w:color="auto"/>
            </w:tcBorders>
            <w:shd w:val="clear" w:color="auto" w:fill="FFFFFF"/>
          </w:tcPr>
          <w:p w14:paraId="78CE4CCE" w14:textId="77777777" w:rsidR="008B4980" w:rsidRPr="008B4980" w:rsidRDefault="008B4980" w:rsidP="008B4980">
            <w:pPr>
              <w:shd w:val="clear" w:color="auto" w:fill="FFFFFF"/>
              <w:jc w:val="both"/>
              <w:rPr>
                <w:spacing w:val="2"/>
                <w:sz w:val="28"/>
                <w:szCs w:val="28"/>
              </w:rPr>
            </w:pPr>
            <w:r w:rsidRPr="008B4980">
              <w:rPr>
                <w:spacing w:val="6"/>
                <w:sz w:val="28"/>
                <w:szCs w:val="28"/>
              </w:rPr>
              <w:t>Сопровождение выступления демонстрационными материалами.</w:t>
            </w:r>
          </w:p>
        </w:tc>
        <w:tc>
          <w:tcPr>
            <w:tcW w:w="567" w:type="dxa"/>
            <w:tcBorders>
              <w:top w:val="single" w:sz="6" w:space="0" w:color="auto"/>
              <w:left w:val="single" w:sz="6" w:space="0" w:color="auto"/>
              <w:bottom w:val="single" w:sz="6" w:space="0" w:color="auto"/>
              <w:right w:val="single" w:sz="6" w:space="0" w:color="auto"/>
            </w:tcBorders>
            <w:shd w:val="clear" w:color="auto" w:fill="FFFFFF"/>
          </w:tcPr>
          <w:p w14:paraId="1D6569CF" w14:textId="77777777" w:rsidR="008B4980" w:rsidRPr="008B4980" w:rsidRDefault="008B4980" w:rsidP="008B4980">
            <w:pPr>
              <w:shd w:val="clear" w:color="auto" w:fill="FFFFFF"/>
              <w:jc w:val="both"/>
              <w:rPr>
                <w:sz w:val="28"/>
                <w:szCs w:val="28"/>
              </w:rPr>
            </w:pPr>
          </w:p>
        </w:tc>
        <w:tc>
          <w:tcPr>
            <w:tcW w:w="607" w:type="dxa"/>
            <w:tcBorders>
              <w:top w:val="single" w:sz="6" w:space="0" w:color="auto"/>
              <w:left w:val="single" w:sz="6" w:space="0" w:color="auto"/>
              <w:bottom w:val="single" w:sz="6" w:space="0" w:color="auto"/>
              <w:right w:val="single" w:sz="6" w:space="0" w:color="auto"/>
            </w:tcBorders>
            <w:shd w:val="clear" w:color="auto" w:fill="FFFFFF"/>
          </w:tcPr>
          <w:p w14:paraId="5698DE20" w14:textId="77777777" w:rsidR="008B4980" w:rsidRPr="008B4980" w:rsidRDefault="008B4980" w:rsidP="008B4980">
            <w:pPr>
              <w:shd w:val="clear" w:color="auto" w:fill="FFFFFF"/>
              <w:jc w:val="both"/>
              <w:rPr>
                <w:sz w:val="28"/>
                <w:szCs w:val="28"/>
              </w:rPr>
            </w:pPr>
          </w:p>
        </w:tc>
        <w:tc>
          <w:tcPr>
            <w:tcW w:w="669" w:type="dxa"/>
            <w:tcBorders>
              <w:top w:val="single" w:sz="6" w:space="0" w:color="auto"/>
              <w:left w:val="single" w:sz="6" w:space="0" w:color="auto"/>
              <w:bottom w:val="single" w:sz="6" w:space="0" w:color="auto"/>
              <w:right w:val="single" w:sz="6" w:space="0" w:color="auto"/>
            </w:tcBorders>
            <w:shd w:val="clear" w:color="auto" w:fill="FFFFFF"/>
          </w:tcPr>
          <w:p w14:paraId="418E46BE" w14:textId="77777777" w:rsidR="008B4980" w:rsidRPr="008B4980" w:rsidRDefault="008B4980" w:rsidP="008B4980">
            <w:pPr>
              <w:shd w:val="clear" w:color="auto" w:fill="FFFFFF"/>
              <w:jc w:val="both"/>
              <w:rPr>
                <w:sz w:val="28"/>
                <w:szCs w:val="28"/>
              </w:rPr>
            </w:pPr>
          </w:p>
        </w:tc>
      </w:tr>
      <w:tr w:rsidR="008B4980" w:rsidRPr="008B4980" w14:paraId="758A8902" w14:textId="77777777" w:rsidTr="008B4980">
        <w:trPr>
          <w:trHeight w:val="624"/>
        </w:trPr>
        <w:tc>
          <w:tcPr>
            <w:tcW w:w="709" w:type="dxa"/>
            <w:tcBorders>
              <w:top w:val="single" w:sz="6" w:space="0" w:color="auto"/>
              <w:left w:val="single" w:sz="6" w:space="0" w:color="auto"/>
              <w:bottom w:val="single" w:sz="6" w:space="0" w:color="auto"/>
              <w:right w:val="single" w:sz="6" w:space="0" w:color="auto"/>
            </w:tcBorders>
            <w:shd w:val="clear" w:color="auto" w:fill="FFFFFF"/>
          </w:tcPr>
          <w:p w14:paraId="59B99932" w14:textId="77777777" w:rsidR="008B4980" w:rsidRPr="008B4980" w:rsidRDefault="008B4980" w:rsidP="008B4980">
            <w:pPr>
              <w:shd w:val="clear" w:color="auto" w:fill="FFFFFF"/>
              <w:rPr>
                <w:sz w:val="28"/>
                <w:szCs w:val="28"/>
              </w:rPr>
            </w:pPr>
            <w:r w:rsidRPr="008B4980">
              <w:rPr>
                <w:sz w:val="28"/>
                <w:szCs w:val="28"/>
              </w:rPr>
              <w:t>5.</w:t>
            </w:r>
          </w:p>
        </w:tc>
        <w:tc>
          <w:tcPr>
            <w:tcW w:w="6662" w:type="dxa"/>
            <w:tcBorders>
              <w:top w:val="single" w:sz="6" w:space="0" w:color="auto"/>
              <w:left w:val="single" w:sz="6" w:space="0" w:color="auto"/>
              <w:bottom w:val="single" w:sz="6" w:space="0" w:color="auto"/>
              <w:right w:val="single" w:sz="6" w:space="0" w:color="auto"/>
            </w:tcBorders>
            <w:shd w:val="clear" w:color="auto" w:fill="FFFFFF"/>
          </w:tcPr>
          <w:p w14:paraId="4036F026" w14:textId="77777777" w:rsidR="008B4980" w:rsidRPr="008B4980" w:rsidRDefault="008B4980" w:rsidP="008B4980">
            <w:pPr>
              <w:shd w:val="clear" w:color="auto" w:fill="FFFFFF"/>
              <w:jc w:val="both"/>
              <w:rPr>
                <w:spacing w:val="6"/>
                <w:sz w:val="28"/>
                <w:szCs w:val="28"/>
              </w:rPr>
            </w:pPr>
            <w:r w:rsidRPr="008B4980">
              <w:rPr>
                <w:sz w:val="28"/>
                <w:szCs w:val="28"/>
              </w:rPr>
              <w:t>Соблюдение норм публичной речи и регламента выступления.</w:t>
            </w:r>
          </w:p>
        </w:tc>
        <w:tc>
          <w:tcPr>
            <w:tcW w:w="567" w:type="dxa"/>
            <w:tcBorders>
              <w:top w:val="single" w:sz="6" w:space="0" w:color="auto"/>
              <w:left w:val="single" w:sz="6" w:space="0" w:color="auto"/>
              <w:bottom w:val="single" w:sz="6" w:space="0" w:color="auto"/>
              <w:right w:val="single" w:sz="6" w:space="0" w:color="auto"/>
            </w:tcBorders>
            <w:shd w:val="clear" w:color="auto" w:fill="FFFFFF"/>
          </w:tcPr>
          <w:p w14:paraId="16A7CB9B" w14:textId="77777777" w:rsidR="008B4980" w:rsidRPr="008B4980" w:rsidRDefault="008B4980" w:rsidP="008B4980">
            <w:pPr>
              <w:shd w:val="clear" w:color="auto" w:fill="FFFFFF"/>
              <w:jc w:val="both"/>
              <w:rPr>
                <w:sz w:val="28"/>
                <w:szCs w:val="28"/>
              </w:rPr>
            </w:pPr>
          </w:p>
        </w:tc>
        <w:tc>
          <w:tcPr>
            <w:tcW w:w="607" w:type="dxa"/>
            <w:tcBorders>
              <w:top w:val="single" w:sz="6" w:space="0" w:color="auto"/>
              <w:left w:val="single" w:sz="6" w:space="0" w:color="auto"/>
              <w:bottom w:val="single" w:sz="6" w:space="0" w:color="auto"/>
              <w:right w:val="single" w:sz="6" w:space="0" w:color="auto"/>
            </w:tcBorders>
            <w:shd w:val="clear" w:color="auto" w:fill="FFFFFF"/>
          </w:tcPr>
          <w:p w14:paraId="3E3ABF11" w14:textId="77777777" w:rsidR="008B4980" w:rsidRPr="008B4980" w:rsidRDefault="008B4980" w:rsidP="008B4980">
            <w:pPr>
              <w:shd w:val="clear" w:color="auto" w:fill="FFFFFF"/>
              <w:jc w:val="both"/>
              <w:rPr>
                <w:sz w:val="28"/>
                <w:szCs w:val="28"/>
              </w:rPr>
            </w:pPr>
          </w:p>
        </w:tc>
        <w:tc>
          <w:tcPr>
            <w:tcW w:w="669" w:type="dxa"/>
            <w:tcBorders>
              <w:top w:val="single" w:sz="6" w:space="0" w:color="auto"/>
              <w:left w:val="single" w:sz="6" w:space="0" w:color="auto"/>
              <w:bottom w:val="single" w:sz="6" w:space="0" w:color="auto"/>
              <w:right w:val="single" w:sz="6" w:space="0" w:color="auto"/>
            </w:tcBorders>
            <w:shd w:val="clear" w:color="auto" w:fill="FFFFFF"/>
          </w:tcPr>
          <w:p w14:paraId="6EC0CD22" w14:textId="77777777" w:rsidR="008B4980" w:rsidRPr="008B4980" w:rsidRDefault="008B4980" w:rsidP="008B4980">
            <w:pPr>
              <w:shd w:val="clear" w:color="auto" w:fill="FFFFFF"/>
              <w:jc w:val="both"/>
              <w:rPr>
                <w:sz w:val="28"/>
                <w:szCs w:val="28"/>
              </w:rPr>
            </w:pPr>
          </w:p>
        </w:tc>
      </w:tr>
      <w:tr w:rsidR="008B4980" w:rsidRPr="008B4980" w14:paraId="033107A8" w14:textId="77777777" w:rsidTr="008B4980">
        <w:trPr>
          <w:trHeight w:val="624"/>
        </w:trPr>
        <w:tc>
          <w:tcPr>
            <w:tcW w:w="709" w:type="dxa"/>
            <w:tcBorders>
              <w:top w:val="single" w:sz="6" w:space="0" w:color="auto"/>
              <w:left w:val="single" w:sz="6" w:space="0" w:color="auto"/>
              <w:bottom w:val="single" w:sz="6" w:space="0" w:color="auto"/>
              <w:right w:val="single" w:sz="6" w:space="0" w:color="auto"/>
            </w:tcBorders>
            <w:shd w:val="clear" w:color="auto" w:fill="FFFFFF"/>
          </w:tcPr>
          <w:p w14:paraId="5EB71513" w14:textId="77777777" w:rsidR="008B4980" w:rsidRPr="008B4980" w:rsidRDefault="008B4980" w:rsidP="008B4980">
            <w:pPr>
              <w:shd w:val="clear" w:color="auto" w:fill="FFFFFF"/>
              <w:rPr>
                <w:sz w:val="28"/>
                <w:szCs w:val="28"/>
              </w:rPr>
            </w:pPr>
            <w:r w:rsidRPr="008B4980">
              <w:rPr>
                <w:sz w:val="28"/>
                <w:szCs w:val="28"/>
              </w:rPr>
              <w:t>6.</w:t>
            </w:r>
          </w:p>
        </w:tc>
        <w:tc>
          <w:tcPr>
            <w:tcW w:w="6662" w:type="dxa"/>
            <w:tcBorders>
              <w:top w:val="single" w:sz="6" w:space="0" w:color="auto"/>
              <w:left w:val="single" w:sz="6" w:space="0" w:color="auto"/>
              <w:bottom w:val="single" w:sz="6" w:space="0" w:color="auto"/>
              <w:right w:val="single" w:sz="6" w:space="0" w:color="auto"/>
            </w:tcBorders>
            <w:shd w:val="clear" w:color="auto" w:fill="FFFFFF"/>
          </w:tcPr>
          <w:p w14:paraId="30B063C7" w14:textId="77777777" w:rsidR="008B4980" w:rsidRPr="008B4980" w:rsidRDefault="008B4980" w:rsidP="008B4980">
            <w:pPr>
              <w:shd w:val="clear" w:color="auto" w:fill="FFFFFF"/>
              <w:jc w:val="both"/>
              <w:rPr>
                <w:spacing w:val="6"/>
                <w:sz w:val="28"/>
                <w:szCs w:val="28"/>
              </w:rPr>
            </w:pPr>
            <w:r w:rsidRPr="008B4980">
              <w:rPr>
                <w:spacing w:val="6"/>
                <w:sz w:val="28"/>
                <w:szCs w:val="28"/>
              </w:rPr>
              <w:t>Аргументированный и достаточный ответ на поставленные вопросы.</w:t>
            </w:r>
          </w:p>
        </w:tc>
        <w:tc>
          <w:tcPr>
            <w:tcW w:w="567" w:type="dxa"/>
            <w:tcBorders>
              <w:top w:val="single" w:sz="6" w:space="0" w:color="auto"/>
              <w:left w:val="single" w:sz="6" w:space="0" w:color="auto"/>
              <w:bottom w:val="single" w:sz="6" w:space="0" w:color="auto"/>
              <w:right w:val="single" w:sz="6" w:space="0" w:color="auto"/>
            </w:tcBorders>
            <w:shd w:val="clear" w:color="auto" w:fill="FFFFFF"/>
          </w:tcPr>
          <w:p w14:paraId="79F09604" w14:textId="77777777" w:rsidR="008B4980" w:rsidRPr="008B4980" w:rsidRDefault="008B4980" w:rsidP="008B4980">
            <w:pPr>
              <w:shd w:val="clear" w:color="auto" w:fill="FFFFFF"/>
              <w:jc w:val="both"/>
              <w:rPr>
                <w:sz w:val="28"/>
                <w:szCs w:val="28"/>
              </w:rPr>
            </w:pPr>
          </w:p>
        </w:tc>
        <w:tc>
          <w:tcPr>
            <w:tcW w:w="607" w:type="dxa"/>
            <w:tcBorders>
              <w:top w:val="single" w:sz="6" w:space="0" w:color="auto"/>
              <w:left w:val="single" w:sz="6" w:space="0" w:color="auto"/>
              <w:bottom w:val="single" w:sz="6" w:space="0" w:color="auto"/>
              <w:right w:val="single" w:sz="6" w:space="0" w:color="auto"/>
            </w:tcBorders>
            <w:shd w:val="clear" w:color="auto" w:fill="FFFFFF"/>
          </w:tcPr>
          <w:p w14:paraId="1DB817A8" w14:textId="77777777" w:rsidR="008B4980" w:rsidRPr="008B4980" w:rsidRDefault="008B4980" w:rsidP="008B4980">
            <w:pPr>
              <w:shd w:val="clear" w:color="auto" w:fill="FFFFFF"/>
              <w:jc w:val="both"/>
              <w:rPr>
                <w:sz w:val="28"/>
                <w:szCs w:val="28"/>
              </w:rPr>
            </w:pPr>
          </w:p>
        </w:tc>
        <w:tc>
          <w:tcPr>
            <w:tcW w:w="669" w:type="dxa"/>
            <w:tcBorders>
              <w:top w:val="single" w:sz="6" w:space="0" w:color="auto"/>
              <w:left w:val="single" w:sz="6" w:space="0" w:color="auto"/>
              <w:bottom w:val="single" w:sz="6" w:space="0" w:color="auto"/>
              <w:right w:val="single" w:sz="6" w:space="0" w:color="auto"/>
            </w:tcBorders>
            <w:shd w:val="clear" w:color="auto" w:fill="FFFFFF"/>
          </w:tcPr>
          <w:p w14:paraId="3A7059C7" w14:textId="77777777" w:rsidR="008B4980" w:rsidRPr="008B4980" w:rsidRDefault="008B4980" w:rsidP="008B4980">
            <w:pPr>
              <w:shd w:val="clear" w:color="auto" w:fill="FFFFFF"/>
              <w:jc w:val="both"/>
              <w:rPr>
                <w:sz w:val="28"/>
                <w:szCs w:val="28"/>
              </w:rPr>
            </w:pPr>
          </w:p>
        </w:tc>
      </w:tr>
    </w:tbl>
    <w:p w14:paraId="0AFF5BC7" w14:textId="77777777" w:rsidR="008B4980" w:rsidRPr="008B4980" w:rsidRDefault="008B4980" w:rsidP="008B4980">
      <w:pPr>
        <w:rPr>
          <w:vanish/>
          <w:sz w:val="28"/>
          <w:szCs w:val="28"/>
        </w:rPr>
      </w:pPr>
    </w:p>
    <w:tbl>
      <w:tblPr>
        <w:tblW w:w="0" w:type="auto"/>
        <w:tblInd w:w="-106" w:type="dxa"/>
        <w:tblLook w:val="00A0" w:firstRow="1" w:lastRow="0" w:firstColumn="1" w:lastColumn="0" w:noHBand="0" w:noVBand="0"/>
      </w:tblPr>
      <w:tblGrid>
        <w:gridCol w:w="3129"/>
        <w:gridCol w:w="6547"/>
      </w:tblGrid>
      <w:tr w:rsidR="008B4980" w:rsidRPr="008B4980" w14:paraId="208FE580" w14:textId="77777777" w:rsidTr="008B4980">
        <w:tc>
          <w:tcPr>
            <w:tcW w:w="3129" w:type="dxa"/>
          </w:tcPr>
          <w:p w14:paraId="01708710" w14:textId="77777777" w:rsidR="008B4980" w:rsidRPr="008B4980" w:rsidRDefault="008B4980" w:rsidP="008B4980">
            <w:pPr>
              <w:ind w:left="34" w:firstLine="142"/>
              <w:rPr>
                <w:sz w:val="28"/>
                <w:szCs w:val="28"/>
              </w:rPr>
            </w:pPr>
            <w:r w:rsidRPr="008B4980">
              <w:rPr>
                <w:sz w:val="28"/>
                <w:szCs w:val="28"/>
              </w:rPr>
              <w:t>*1- низкий уровень</w:t>
            </w:r>
          </w:p>
          <w:p w14:paraId="54FA29E6" w14:textId="77777777" w:rsidR="008B4980" w:rsidRPr="008B4980" w:rsidRDefault="008B4980" w:rsidP="008B4980">
            <w:pPr>
              <w:ind w:left="176"/>
              <w:rPr>
                <w:sz w:val="28"/>
                <w:szCs w:val="28"/>
              </w:rPr>
            </w:pPr>
            <w:r w:rsidRPr="008B4980">
              <w:rPr>
                <w:sz w:val="28"/>
                <w:szCs w:val="28"/>
              </w:rPr>
              <w:t>2 - средний уровень</w:t>
            </w:r>
          </w:p>
          <w:p w14:paraId="1C2636E0" w14:textId="77777777" w:rsidR="008B4980" w:rsidRPr="008B4980" w:rsidRDefault="008B4980" w:rsidP="008B4980">
            <w:pPr>
              <w:ind w:left="176"/>
              <w:rPr>
                <w:sz w:val="28"/>
                <w:szCs w:val="28"/>
              </w:rPr>
            </w:pPr>
            <w:r w:rsidRPr="008B4980">
              <w:rPr>
                <w:sz w:val="28"/>
                <w:szCs w:val="28"/>
              </w:rPr>
              <w:t>3 - высокий уровень</w:t>
            </w:r>
          </w:p>
          <w:p w14:paraId="0113F104" w14:textId="77777777" w:rsidR="008B4980" w:rsidRPr="008B4980" w:rsidRDefault="008B4980" w:rsidP="008B4980">
            <w:pPr>
              <w:rPr>
                <w:sz w:val="28"/>
                <w:szCs w:val="28"/>
              </w:rPr>
            </w:pPr>
          </w:p>
        </w:tc>
        <w:tc>
          <w:tcPr>
            <w:tcW w:w="6547" w:type="dxa"/>
          </w:tcPr>
          <w:p w14:paraId="7511DE6C" w14:textId="77777777" w:rsidR="008B4980" w:rsidRPr="008B4980" w:rsidRDefault="008B4980" w:rsidP="008B4980">
            <w:pPr>
              <w:rPr>
                <w:sz w:val="28"/>
                <w:szCs w:val="28"/>
              </w:rPr>
            </w:pPr>
            <w:r w:rsidRPr="008B4980">
              <w:rPr>
                <w:sz w:val="28"/>
                <w:szCs w:val="28"/>
              </w:rPr>
              <w:t>9 – 12 баллов – «удовлетворительно»</w:t>
            </w:r>
          </w:p>
          <w:p w14:paraId="498EC960" w14:textId="77777777" w:rsidR="008B4980" w:rsidRPr="008B4980" w:rsidRDefault="008B4980" w:rsidP="008B4980">
            <w:pPr>
              <w:rPr>
                <w:sz w:val="28"/>
                <w:szCs w:val="28"/>
              </w:rPr>
            </w:pPr>
            <w:r w:rsidRPr="008B4980">
              <w:rPr>
                <w:sz w:val="28"/>
                <w:szCs w:val="28"/>
              </w:rPr>
              <w:t xml:space="preserve">13 – 15 баллов </w:t>
            </w:r>
            <w:proofErr w:type="gramStart"/>
            <w:r w:rsidRPr="008B4980">
              <w:rPr>
                <w:sz w:val="28"/>
                <w:szCs w:val="28"/>
              </w:rPr>
              <w:t>-  «</w:t>
            </w:r>
            <w:proofErr w:type="gramEnd"/>
            <w:r w:rsidRPr="008B4980">
              <w:rPr>
                <w:sz w:val="28"/>
                <w:szCs w:val="28"/>
              </w:rPr>
              <w:t>хорошо»</w:t>
            </w:r>
          </w:p>
          <w:p w14:paraId="05D03BB9" w14:textId="77777777" w:rsidR="008B4980" w:rsidRPr="008B4980" w:rsidRDefault="008B4980" w:rsidP="008B4980">
            <w:pPr>
              <w:rPr>
                <w:sz w:val="28"/>
                <w:szCs w:val="28"/>
              </w:rPr>
            </w:pPr>
            <w:r w:rsidRPr="008B4980">
              <w:rPr>
                <w:sz w:val="28"/>
                <w:szCs w:val="28"/>
              </w:rPr>
              <w:t xml:space="preserve">16 – 18 балл – «отлично» </w:t>
            </w:r>
          </w:p>
        </w:tc>
      </w:tr>
    </w:tbl>
    <w:p w14:paraId="4B64294E" w14:textId="77777777" w:rsidR="008B4980" w:rsidRPr="008B4980" w:rsidRDefault="008B4980" w:rsidP="008B4980">
      <w:pPr>
        <w:shd w:val="clear" w:color="auto" w:fill="FFFFFF"/>
        <w:spacing w:line="360" w:lineRule="auto"/>
        <w:rPr>
          <w:b/>
          <w:bCs/>
          <w:spacing w:val="3"/>
          <w:sz w:val="28"/>
          <w:szCs w:val="28"/>
        </w:rPr>
      </w:pPr>
    </w:p>
    <w:p w14:paraId="5C916BF4" w14:textId="77777777" w:rsidR="008B4980" w:rsidRPr="008B4980" w:rsidRDefault="008B4980" w:rsidP="008B4980">
      <w:pPr>
        <w:rPr>
          <w:b/>
          <w:bCs/>
          <w:spacing w:val="3"/>
          <w:sz w:val="28"/>
          <w:szCs w:val="28"/>
        </w:rPr>
      </w:pPr>
      <w:r w:rsidRPr="008B4980">
        <w:rPr>
          <w:b/>
          <w:bCs/>
          <w:spacing w:val="3"/>
          <w:sz w:val="28"/>
          <w:szCs w:val="28"/>
        </w:rPr>
        <w:br w:type="page"/>
      </w:r>
    </w:p>
    <w:p w14:paraId="51E74894" w14:textId="77777777" w:rsidR="008B4980" w:rsidRPr="008B4980" w:rsidRDefault="008B4980" w:rsidP="008B4980">
      <w:pPr>
        <w:shd w:val="clear" w:color="auto" w:fill="FFFFFF"/>
        <w:spacing w:line="360" w:lineRule="auto"/>
        <w:rPr>
          <w:b/>
          <w:bCs/>
          <w:spacing w:val="3"/>
          <w:sz w:val="28"/>
          <w:szCs w:val="28"/>
        </w:rPr>
      </w:pPr>
      <w:r w:rsidRPr="008B4980">
        <w:rPr>
          <w:b/>
          <w:sz w:val="28"/>
          <w:szCs w:val="28"/>
        </w:rPr>
        <w:lastRenderedPageBreak/>
        <w:t>ПРИЛОЖЕНИЕ Е</w:t>
      </w:r>
      <w:r w:rsidRPr="008B4980">
        <w:rPr>
          <w:b/>
          <w:bCs/>
          <w:spacing w:val="3"/>
          <w:sz w:val="28"/>
          <w:szCs w:val="28"/>
        </w:rPr>
        <w:t xml:space="preserve"> </w:t>
      </w:r>
    </w:p>
    <w:p w14:paraId="30D846E9" w14:textId="77777777" w:rsidR="008B4980" w:rsidRPr="008B4980" w:rsidRDefault="008B4980" w:rsidP="00E62D5F">
      <w:pPr>
        <w:shd w:val="clear" w:color="auto" w:fill="FFFFFF"/>
        <w:spacing w:line="360" w:lineRule="auto"/>
        <w:rPr>
          <w:b/>
          <w:bCs/>
          <w:spacing w:val="3"/>
          <w:sz w:val="28"/>
          <w:szCs w:val="28"/>
        </w:rPr>
      </w:pPr>
      <w:r w:rsidRPr="008B4980">
        <w:rPr>
          <w:b/>
          <w:bCs/>
          <w:spacing w:val="3"/>
          <w:sz w:val="28"/>
          <w:szCs w:val="28"/>
        </w:rPr>
        <w:t>КРИТЕРИИ ОЦЕНКИ КУРСОВОГО ПРОЕКТА</w:t>
      </w:r>
    </w:p>
    <w:tbl>
      <w:tblPr>
        <w:tblpPr w:leftFromText="180" w:rightFromText="180" w:vertAnchor="text" w:tblpY="218"/>
        <w:tblW w:w="9750" w:type="dxa"/>
        <w:tblBorders>
          <w:top w:val="single" w:sz="6" w:space="0" w:color="auto"/>
          <w:left w:val="single" w:sz="6" w:space="0" w:color="auto"/>
          <w:bottom w:val="single" w:sz="6" w:space="0" w:color="auto"/>
          <w:right w:val="single" w:sz="6" w:space="0" w:color="auto"/>
          <w:insideH w:val="dotted" w:sz="6" w:space="0" w:color="auto"/>
          <w:insideV w:val="single" w:sz="6" w:space="0" w:color="auto"/>
        </w:tblBorders>
        <w:tblLayout w:type="fixed"/>
        <w:tblCellMar>
          <w:left w:w="40" w:type="dxa"/>
          <w:right w:w="40" w:type="dxa"/>
        </w:tblCellMar>
        <w:tblLook w:val="0000" w:firstRow="0" w:lastRow="0" w:firstColumn="0" w:lastColumn="0" w:noHBand="0" w:noVBand="0"/>
      </w:tblPr>
      <w:tblGrid>
        <w:gridCol w:w="709"/>
        <w:gridCol w:w="2166"/>
        <w:gridCol w:w="870"/>
        <w:gridCol w:w="871"/>
        <w:gridCol w:w="1803"/>
        <w:gridCol w:w="832"/>
        <w:gridCol w:w="833"/>
        <w:gridCol w:w="833"/>
        <w:gridCol w:w="833"/>
      </w:tblGrid>
      <w:tr w:rsidR="008B4980" w:rsidRPr="008B4980" w14:paraId="78E9BF08" w14:textId="77777777" w:rsidTr="008B4980">
        <w:trPr>
          <w:trHeight w:val="843"/>
        </w:trPr>
        <w:tc>
          <w:tcPr>
            <w:tcW w:w="709" w:type="dxa"/>
            <w:vMerge w:val="restart"/>
            <w:shd w:val="clear" w:color="auto" w:fill="FFFFFF"/>
            <w:vAlign w:val="center"/>
          </w:tcPr>
          <w:p w14:paraId="742516C2" w14:textId="77777777" w:rsidR="008B4980" w:rsidRPr="008B4980" w:rsidRDefault="008B4980" w:rsidP="008B4980">
            <w:pPr>
              <w:shd w:val="clear" w:color="auto" w:fill="FFFFFF"/>
              <w:rPr>
                <w:b/>
                <w:bCs/>
                <w:sz w:val="28"/>
                <w:szCs w:val="28"/>
              </w:rPr>
            </w:pPr>
            <w:r w:rsidRPr="008B4980">
              <w:rPr>
                <w:b/>
                <w:bCs/>
                <w:sz w:val="28"/>
                <w:szCs w:val="28"/>
              </w:rPr>
              <w:t>№</w:t>
            </w:r>
          </w:p>
          <w:p w14:paraId="4DE70092" w14:textId="77777777" w:rsidR="008B4980" w:rsidRPr="008B4980" w:rsidRDefault="008B4980" w:rsidP="008B4980">
            <w:pPr>
              <w:shd w:val="clear" w:color="auto" w:fill="FFFFFF"/>
              <w:rPr>
                <w:b/>
                <w:bCs/>
                <w:sz w:val="28"/>
                <w:szCs w:val="28"/>
              </w:rPr>
            </w:pPr>
            <w:r w:rsidRPr="008B4980">
              <w:rPr>
                <w:b/>
                <w:bCs/>
                <w:spacing w:val="-11"/>
                <w:sz w:val="28"/>
                <w:szCs w:val="28"/>
              </w:rPr>
              <w:t>п/</w:t>
            </w:r>
            <w:r w:rsidRPr="008B4980">
              <w:rPr>
                <w:b/>
                <w:bCs/>
                <w:sz w:val="28"/>
                <w:szCs w:val="28"/>
              </w:rPr>
              <w:t>п</w:t>
            </w:r>
          </w:p>
        </w:tc>
        <w:tc>
          <w:tcPr>
            <w:tcW w:w="2166" w:type="dxa"/>
            <w:vMerge w:val="restart"/>
            <w:shd w:val="clear" w:color="auto" w:fill="FFFFFF"/>
            <w:vAlign w:val="center"/>
          </w:tcPr>
          <w:p w14:paraId="320DB0B0" w14:textId="77777777" w:rsidR="008B4980" w:rsidRPr="008B4980" w:rsidRDefault="008B4980" w:rsidP="008B4980">
            <w:pPr>
              <w:shd w:val="clear" w:color="auto" w:fill="FFFFFF"/>
              <w:rPr>
                <w:b/>
                <w:bCs/>
                <w:sz w:val="28"/>
                <w:szCs w:val="28"/>
              </w:rPr>
            </w:pPr>
            <w:r w:rsidRPr="008B4980">
              <w:rPr>
                <w:b/>
                <w:bCs/>
                <w:sz w:val="28"/>
                <w:szCs w:val="28"/>
              </w:rPr>
              <w:t>Ф.И.О. студента</w:t>
            </w:r>
          </w:p>
        </w:tc>
        <w:tc>
          <w:tcPr>
            <w:tcW w:w="1741" w:type="dxa"/>
            <w:gridSpan w:val="2"/>
            <w:shd w:val="clear" w:color="auto" w:fill="FFFFFF"/>
            <w:vAlign w:val="center"/>
          </w:tcPr>
          <w:p w14:paraId="52402CFF" w14:textId="77777777" w:rsidR="008B4980" w:rsidRPr="008B4980" w:rsidRDefault="008B4980" w:rsidP="008B4980">
            <w:pPr>
              <w:shd w:val="clear" w:color="auto" w:fill="FFFFFF"/>
              <w:rPr>
                <w:b/>
                <w:bCs/>
                <w:sz w:val="28"/>
                <w:szCs w:val="28"/>
              </w:rPr>
            </w:pPr>
            <w:r w:rsidRPr="008B4980">
              <w:rPr>
                <w:b/>
                <w:bCs/>
                <w:sz w:val="28"/>
                <w:szCs w:val="28"/>
              </w:rPr>
              <w:t>Оценка руководителя КП</w:t>
            </w:r>
          </w:p>
        </w:tc>
        <w:tc>
          <w:tcPr>
            <w:tcW w:w="1803" w:type="dxa"/>
            <w:shd w:val="clear" w:color="auto" w:fill="FFFFFF"/>
            <w:vAlign w:val="center"/>
          </w:tcPr>
          <w:p w14:paraId="030B2368" w14:textId="77777777" w:rsidR="008B4980" w:rsidRPr="008B4980" w:rsidRDefault="008B4980" w:rsidP="008B4980">
            <w:pPr>
              <w:shd w:val="clear" w:color="auto" w:fill="FFFFFF"/>
              <w:rPr>
                <w:b/>
                <w:bCs/>
                <w:sz w:val="28"/>
                <w:szCs w:val="28"/>
              </w:rPr>
            </w:pPr>
            <w:r w:rsidRPr="008B4980">
              <w:rPr>
                <w:b/>
                <w:bCs/>
                <w:sz w:val="28"/>
                <w:szCs w:val="28"/>
              </w:rPr>
              <w:t xml:space="preserve">Оценка за </w:t>
            </w:r>
            <w:proofErr w:type="spellStart"/>
            <w:r w:rsidRPr="008B4980">
              <w:rPr>
                <w:b/>
                <w:bCs/>
                <w:sz w:val="28"/>
                <w:szCs w:val="28"/>
              </w:rPr>
              <w:t>нормаконтроль</w:t>
            </w:r>
            <w:proofErr w:type="spellEnd"/>
          </w:p>
        </w:tc>
        <w:tc>
          <w:tcPr>
            <w:tcW w:w="1665" w:type="dxa"/>
            <w:gridSpan w:val="2"/>
            <w:shd w:val="clear" w:color="auto" w:fill="FFFFFF"/>
            <w:vAlign w:val="center"/>
          </w:tcPr>
          <w:p w14:paraId="5D5A0E6B" w14:textId="77777777" w:rsidR="008B4980" w:rsidRPr="008B4980" w:rsidRDefault="008B4980" w:rsidP="008B4980">
            <w:pPr>
              <w:shd w:val="clear" w:color="auto" w:fill="FFFFFF"/>
              <w:rPr>
                <w:b/>
                <w:bCs/>
                <w:sz w:val="28"/>
                <w:szCs w:val="28"/>
              </w:rPr>
            </w:pPr>
            <w:r w:rsidRPr="008B4980">
              <w:rPr>
                <w:b/>
                <w:bCs/>
                <w:sz w:val="28"/>
                <w:szCs w:val="28"/>
              </w:rPr>
              <w:t>Оценка за защиту КП</w:t>
            </w:r>
          </w:p>
        </w:tc>
        <w:tc>
          <w:tcPr>
            <w:tcW w:w="1666" w:type="dxa"/>
            <w:gridSpan w:val="2"/>
            <w:shd w:val="clear" w:color="auto" w:fill="FFFFFF"/>
            <w:vAlign w:val="center"/>
          </w:tcPr>
          <w:p w14:paraId="62E7FD35" w14:textId="77777777" w:rsidR="008B4980" w:rsidRPr="008B4980" w:rsidRDefault="008B4980" w:rsidP="008B4980">
            <w:pPr>
              <w:shd w:val="clear" w:color="auto" w:fill="FFFFFF"/>
              <w:rPr>
                <w:b/>
                <w:bCs/>
                <w:sz w:val="28"/>
                <w:szCs w:val="28"/>
              </w:rPr>
            </w:pPr>
            <w:r w:rsidRPr="008B4980">
              <w:rPr>
                <w:b/>
                <w:bCs/>
                <w:sz w:val="28"/>
                <w:szCs w:val="28"/>
              </w:rPr>
              <w:t>Итоговая оценка</w:t>
            </w:r>
          </w:p>
        </w:tc>
      </w:tr>
      <w:tr w:rsidR="008B4980" w:rsidRPr="008B4980" w14:paraId="3BF9B394" w14:textId="77777777" w:rsidTr="008B4980">
        <w:trPr>
          <w:trHeight w:val="624"/>
        </w:trPr>
        <w:tc>
          <w:tcPr>
            <w:tcW w:w="709" w:type="dxa"/>
            <w:vMerge/>
            <w:shd w:val="clear" w:color="auto" w:fill="FFFFFF"/>
          </w:tcPr>
          <w:p w14:paraId="3A527B82" w14:textId="77777777" w:rsidR="008B4980" w:rsidRPr="008B4980" w:rsidRDefault="008B4980" w:rsidP="008B4980">
            <w:pPr>
              <w:shd w:val="clear" w:color="auto" w:fill="FFFFFF"/>
              <w:rPr>
                <w:sz w:val="28"/>
                <w:szCs w:val="28"/>
              </w:rPr>
            </w:pPr>
          </w:p>
        </w:tc>
        <w:tc>
          <w:tcPr>
            <w:tcW w:w="2166" w:type="dxa"/>
            <w:vMerge/>
            <w:shd w:val="clear" w:color="auto" w:fill="FFFFFF"/>
          </w:tcPr>
          <w:p w14:paraId="09590FC2" w14:textId="77777777" w:rsidR="008B4980" w:rsidRPr="008B4980" w:rsidRDefault="008B4980" w:rsidP="008B4980">
            <w:pPr>
              <w:shd w:val="clear" w:color="auto" w:fill="FFFFFF"/>
              <w:jc w:val="both"/>
              <w:rPr>
                <w:color w:val="FF0000"/>
                <w:sz w:val="28"/>
                <w:szCs w:val="28"/>
              </w:rPr>
            </w:pPr>
          </w:p>
        </w:tc>
        <w:tc>
          <w:tcPr>
            <w:tcW w:w="870" w:type="dxa"/>
            <w:shd w:val="clear" w:color="auto" w:fill="FFFFFF"/>
            <w:vAlign w:val="center"/>
          </w:tcPr>
          <w:p w14:paraId="38BE3DAC" w14:textId="77777777" w:rsidR="008B4980" w:rsidRPr="008B4980" w:rsidRDefault="008B4980" w:rsidP="008B4980">
            <w:pPr>
              <w:shd w:val="clear" w:color="auto" w:fill="FFFFFF"/>
              <w:rPr>
                <w:sz w:val="28"/>
                <w:szCs w:val="28"/>
              </w:rPr>
            </w:pPr>
            <w:r w:rsidRPr="008B4980">
              <w:rPr>
                <w:sz w:val="28"/>
                <w:szCs w:val="28"/>
              </w:rPr>
              <w:t>Кол-во баллов</w:t>
            </w:r>
          </w:p>
        </w:tc>
        <w:tc>
          <w:tcPr>
            <w:tcW w:w="871" w:type="dxa"/>
            <w:shd w:val="clear" w:color="auto" w:fill="FFFFFF"/>
            <w:vAlign w:val="center"/>
          </w:tcPr>
          <w:p w14:paraId="7550D229" w14:textId="77777777" w:rsidR="008B4980" w:rsidRPr="008B4980" w:rsidRDefault="008B4980" w:rsidP="008B4980">
            <w:pPr>
              <w:shd w:val="clear" w:color="auto" w:fill="FFFFFF"/>
              <w:rPr>
                <w:sz w:val="28"/>
                <w:szCs w:val="28"/>
              </w:rPr>
            </w:pPr>
            <w:r w:rsidRPr="008B4980">
              <w:rPr>
                <w:sz w:val="28"/>
                <w:szCs w:val="28"/>
              </w:rPr>
              <w:t>оценка</w:t>
            </w:r>
          </w:p>
        </w:tc>
        <w:tc>
          <w:tcPr>
            <w:tcW w:w="1803" w:type="dxa"/>
            <w:shd w:val="clear" w:color="auto" w:fill="FFFFFF"/>
            <w:vAlign w:val="center"/>
          </w:tcPr>
          <w:p w14:paraId="389B7791" w14:textId="77777777" w:rsidR="008B4980" w:rsidRPr="008B4980" w:rsidRDefault="008B4980" w:rsidP="008B4980">
            <w:pPr>
              <w:shd w:val="clear" w:color="auto" w:fill="FFFFFF"/>
              <w:rPr>
                <w:sz w:val="28"/>
                <w:szCs w:val="28"/>
              </w:rPr>
            </w:pPr>
            <w:r w:rsidRPr="008B4980">
              <w:rPr>
                <w:sz w:val="28"/>
                <w:szCs w:val="28"/>
              </w:rPr>
              <w:t>Кол-во баллов</w:t>
            </w:r>
          </w:p>
        </w:tc>
        <w:tc>
          <w:tcPr>
            <w:tcW w:w="832" w:type="dxa"/>
            <w:shd w:val="clear" w:color="auto" w:fill="FFFFFF"/>
            <w:vAlign w:val="center"/>
          </w:tcPr>
          <w:p w14:paraId="3F46B524" w14:textId="77777777" w:rsidR="008B4980" w:rsidRPr="008B4980" w:rsidRDefault="008B4980" w:rsidP="008B4980">
            <w:pPr>
              <w:shd w:val="clear" w:color="auto" w:fill="FFFFFF"/>
              <w:rPr>
                <w:sz w:val="28"/>
                <w:szCs w:val="28"/>
              </w:rPr>
            </w:pPr>
            <w:r w:rsidRPr="008B4980">
              <w:rPr>
                <w:sz w:val="28"/>
                <w:szCs w:val="28"/>
              </w:rPr>
              <w:t>Кол-во баллов</w:t>
            </w:r>
          </w:p>
        </w:tc>
        <w:tc>
          <w:tcPr>
            <w:tcW w:w="833" w:type="dxa"/>
            <w:shd w:val="clear" w:color="auto" w:fill="FFFFFF"/>
            <w:vAlign w:val="center"/>
          </w:tcPr>
          <w:p w14:paraId="169FFA27" w14:textId="77777777" w:rsidR="008B4980" w:rsidRPr="008B4980" w:rsidRDefault="008B4980" w:rsidP="008B4980">
            <w:pPr>
              <w:shd w:val="clear" w:color="auto" w:fill="FFFFFF"/>
              <w:rPr>
                <w:sz w:val="28"/>
                <w:szCs w:val="28"/>
              </w:rPr>
            </w:pPr>
            <w:r w:rsidRPr="008B4980">
              <w:rPr>
                <w:sz w:val="28"/>
                <w:szCs w:val="28"/>
              </w:rPr>
              <w:t>оценка</w:t>
            </w:r>
          </w:p>
        </w:tc>
        <w:tc>
          <w:tcPr>
            <w:tcW w:w="833" w:type="dxa"/>
            <w:shd w:val="clear" w:color="auto" w:fill="FFFFFF"/>
            <w:vAlign w:val="center"/>
          </w:tcPr>
          <w:p w14:paraId="124C5601" w14:textId="77777777" w:rsidR="008B4980" w:rsidRPr="008B4980" w:rsidRDefault="008B4980" w:rsidP="008B4980">
            <w:pPr>
              <w:shd w:val="clear" w:color="auto" w:fill="FFFFFF"/>
              <w:rPr>
                <w:sz w:val="28"/>
                <w:szCs w:val="28"/>
              </w:rPr>
            </w:pPr>
            <w:r w:rsidRPr="008B4980">
              <w:rPr>
                <w:sz w:val="28"/>
                <w:szCs w:val="28"/>
              </w:rPr>
              <w:t>Кол-во баллов</w:t>
            </w:r>
          </w:p>
        </w:tc>
        <w:tc>
          <w:tcPr>
            <w:tcW w:w="833" w:type="dxa"/>
            <w:shd w:val="clear" w:color="auto" w:fill="FFFFFF"/>
            <w:vAlign w:val="center"/>
          </w:tcPr>
          <w:p w14:paraId="158C21CF" w14:textId="77777777" w:rsidR="008B4980" w:rsidRPr="008B4980" w:rsidRDefault="008B4980" w:rsidP="008B4980">
            <w:pPr>
              <w:shd w:val="clear" w:color="auto" w:fill="FFFFFF"/>
              <w:rPr>
                <w:sz w:val="28"/>
                <w:szCs w:val="28"/>
              </w:rPr>
            </w:pPr>
            <w:r w:rsidRPr="008B4980">
              <w:rPr>
                <w:sz w:val="28"/>
                <w:szCs w:val="28"/>
              </w:rPr>
              <w:t>оценка</w:t>
            </w:r>
          </w:p>
        </w:tc>
      </w:tr>
      <w:tr w:rsidR="008B4980" w:rsidRPr="008B4980" w14:paraId="08ABF68C" w14:textId="77777777" w:rsidTr="008B4980">
        <w:trPr>
          <w:trHeight w:val="624"/>
        </w:trPr>
        <w:tc>
          <w:tcPr>
            <w:tcW w:w="709" w:type="dxa"/>
            <w:shd w:val="clear" w:color="auto" w:fill="FFFFFF"/>
          </w:tcPr>
          <w:p w14:paraId="756B0323" w14:textId="77777777" w:rsidR="008B4980" w:rsidRPr="008B4980" w:rsidRDefault="008B4980" w:rsidP="008B4980">
            <w:pPr>
              <w:shd w:val="clear" w:color="auto" w:fill="FFFFFF"/>
              <w:rPr>
                <w:sz w:val="28"/>
                <w:szCs w:val="28"/>
              </w:rPr>
            </w:pPr>
            <w:r w:rsidRPr="008B4980">
              <w:rPr>
                <w:sz w:val="28"/>
                <w:szCs w:val="28"/>
              </w:rPr>
              <w:t>1.</w:t>
            </w:r>
          </w:p>
        </w:tc>
        <w:tc>
          <w:tcPr>
            <w:tcW w:w="2166" w:type="dxa"/>
            <w:shd w:val="clear" w:color="auto" w:fill="FFFFFF"/>
          </w:tcPr>
          <w:p w14:paraId="256455C5" w14:textId="77777777" w:rsidR="008B4980" w:rsidRPr="008B4980" w:rsidRDefault="008B4980" w:rsidP="008B4980">
            <w:pPr>
              <w:shd w:val="clear" w:color="auto" w:fill="FFFFFF"/>
              <w:jc w:val="both"/>
              <w:rPr>
                <w:color w:val="FF0000"/>
                <w:sz w:val="28"/>
                <w:szCs w:val="28"/>
              </w:rPr>
            </w:pPr>
          </w:p>
        </w:tc>
        <w:tc>
          <w:tcPr>
            <w:tcW w:w="870" w:type="dxa"/>
            <w:shd w:val="clear" w:color="auto" w:fill="FFFFFF"/>
          </w:tcPr>
          <w:p w14:paraId="153B2A61" w14:textId="77777777" w:rsidR="008B4980" w:rsidRPr="008B4980" w:rsidRDefault="008B4980" w:rsidP="008B4980">
            <w:pPr>
              <w:shd w:val="clear" w:color="auto" w:fill="FFFFFF"/>
              <w:jc w:val="both"/>
              <w:rPr>
                <w:color w:val="FF0000"/>
                <w:sz w:val="28"/>
                <w:szCs w:val="28"/>
              </w:rPr>
            </w:pPr>
          </w:p>
        </w:tc>
        <w:tc>
          <w:tcPr>
            <w:tcW w:w="871" w:type="dxa"/>
            <w:shd w:val="clear" w:color="auto" w:fill="FFFFFF"/>
          </w:tcPr>
          <w:p w14:paraId="19D58D7A" w14:textId="77777777" w:rsidR="008B4980" w:rsidRPr="008B4980" w:rsidRDefault="008B4980" w:rsidP="008B4980">
            <w:pPr>
              <w:shd w:val="clear" w:color="auto" w:fill="FFFFFF"/>
              <w:jc w:val="both"/>
              <w:rPr>
                <w:color w:val="FF0000"/>
                <w:sz w:val="28"/>
                <w:szCs w:val="28"/>
              </w:rPr>
            </w:pPr>
          </w:p>
        </w:tc>
        <w:tc>
          <w:tcPr>
            <w:tcW w:w="1803" w:type="dxa"/>
            <w:shd w:val="clear" w:color="auto" w:fill="FFFFFF"/>
          </w:tcPr>
          <w:p w14:paraId="30A14AAD" w14:textId="77777777" w:rsidR="008B4980" w:rsidRPr="008B4980" w:rsidRDefault="008B4980" w:rsidP="008B4980">
            <w:pPr>
              <w:shd w:val="clear" w:color="auto" w:fill="FFFFFF"/>
              <w:jc w:val="both"/>
              <w:rPr>
                <w:color w:val="FF0000"/>
                <w:sz w:val="28"/>
                <w:szCs w:val="28"/>
              </w:rPr>
            </w:pPr>
          </w:p>
        </w:tc>
        <w:tc>
          <w:tcPr>
            <w:tcW w:w="832" w:type="dxa"/>
            <w:shd w:val="clear" w:color="auto" w:fill="FFFFFF"/>
          </w:tcPr>
          <w:p w14:paraId="36BAA205" w14:textId="77777777" w:rsidR="008B4980" w:rsidRPr="008B4980" w:rsidRDefault="008B4980" w:rsidP="008B4980">
            <w:pPr>
              <w:shd w:val="clear" w:color="auto" w:fill="FFFFFF"/>
              <w:jc w:val="both"/>
              <w:rPr>
                <w:color w:val="FF0000"/>
                <w:sz w:val="28"/>
                <w:szCs w:val="28"/>
              </w:rPr>
            </w:pPr>
          </w:p>
        </w:tc>
        <w:tc>
          <w:tcPr>
            <w:tcW w:w="833" w:type="dxa"/>
            <w:shd w:val="clear" w:color="auto" w:fill="FFFFFF"/>
          </w:tcPr>
          <w:p w14:paraId="30E6651F" w14:textId="77777777" w:rsidR="008B4980" w:rsidRPr="008B4980" w:rsidRDefault="008B4980" w:rsidP="008B4980">
            <w:pPr>
              <w:shd w:val="clear" w:color="auto" w:fill="FFFFFF"/>
              <w:jc w:val="both"/>
              <w:rPr>
                <w:color w:val="FF0000"/>
                <w:sz w:val="28"/>
                <w:szCs w:val="28"/>
              </w:rPr>
            </w:pPr>
          </w:p>
        </w:tc>
        <w:tc>
          <w:tcPr>
            <w:tcW w:w="833" w:type="dxa"/>
            <w:shd w:val="clear" w:color="auto" w:fill="FFFFFF"/>
          </w:tcPr>
          <w:p w14:paraId="11C21ECC" w14:textId="77777777" w:rsidR="008B4980" w:rsidRPr="008B4980" w:rsidRDefault="008B4980" w:rsidP="008B4980">
            <w:pPr>
              <w:shd w:val="clear" w:color="auto" w:fill="FFFFFF"/>
              <w:jc w:val="both"/>
              <w:rPr>
                <w:color w:val="FF0000"/>
                <w:sz w:val="28"/>
                <w:szCs w:val="28"/>
              </w:rPr>
            </w:pPr>
          </w:p>
        </w:tc>
        <w:tc>
          <w:tcPr>
            <w:tcW w:w="833" w:type="dxa"/>
            <w:shd w:val="clear" w:color="auto" w:fill="FFFFFF"/>
          </w:tcPr>
          <w:p w14:paraId="5F2424FD" w14:textId="77777777" w:rsidR="008B4980" w:rsidRPr="008B4980" w:rsidRDefault="008B4980" w:rsidP="008B4980">
            <w:pPr>
              <w:shd w:val="clear" w:color="auto" w:fill="FFFFFF"/>
              <w:jc w:val="both"/>
              <w:rPr>
                <w:color w:val="FF0000"/>
                <w:sz w:val="28"/>
                <w:szCs w:val="28"/>
              </w:rPr>
            </w:pPr>
          </w:p>
        </w:tc>
      </w:tr>
      <w:tr w:rsidR="008B4980" w:rsidRPr="008B4980" w14:paraId="5259EE1C" w14:textId="77777777" w:rsidTr="008B4980">
        <w:trPr>
          <w:trHeight w:val="624"/>
        </w:trPr>
        <w:tc>
          <w:tcPr>
            <w:tcW w:w="709" w:type="dxa"/>
            <w:shd w:val="clear" w:color="auto" w:fill="FFFFFF"/>
          </w:tcPr>
          <w:p w14:paraId="481E1D45" w14:textId="77777777" w:rsidR="008B4980" w:rsidRPr="008B4980" w:rsidRDefault="008B4980" w:rsidP="008B4980">
            <w:pPr>
              <w:shd w:val="clear" w:color="auto" w:fill="FFFFFF"/>
              <w:rPr>
                <w:sz w:val="28"/>
                <w:szCs w:val="28"/>
              </w:rPr>
            </w:pPr>
            <w:r w:rsidRPr="008B4980">
              <w:rPr>
                <w:sz w:val="28"/>
                <w:szCs w:val="28"/>
              </w:rPr>
              <w:t>2.</w:t>
            </w:r>
          </w:p>
        </w:tc>
        <w:tc>
          <w:tcPr>
            <w:tcW w:w="2166" w:type="dxa"/>
            <w:shd w:val="clear" w:color="auto" w:fill="FFFFFF"/>
          </w:tcPr>
          <w:p w14:paraId="4655B3B0" w14:textId="77777777" w:rsidR="008B4980" w:rsidRPr="008B4980" w:rsidRDefault="008B4980" w:rsidP="008B4980">
            <w:pPr>
              <w:shd w:val="clear" w:color="auto" w:fill="FFFFFF"/>
              <w:jc w:val="both"/>
              <w:rPr>
                <w:spacing w:val="5"/>
                <w:sz w:val="28"/>
                <w:szCs w:val="28"/>
              </w:rPr>
            </w:pPr>
          </w:p>
        </w:tc>
        <w:tc>
          <w:tcPr>
            <w:tcW w:w="870" w:type="dxa"/>
            <w:shd w:val="clear" w:color="auto" w:fill="FFFFFF"/>
          </w:tcPr>
          <w:p w14:paraId="60DB35AF" w14:textId="77777777" w:rsidR="008B4980" w:rsidRPr="008B4980" w:rsidRDefault="008B4980" w:rsidP="008B4980">
            <w:pPr>
              <w:shd w:val="clear" w:color="auto" w:fill="FFFFFF"/>
              <w:jc w:val="both"/>
              <w:rPr>
                <w:spacing w:val="5"/>
                <w:sz w:val="28"/>
                <w:szCs w:val="28"/>
              </w:rPr>
            </w:pPr>
          </w:p>
        </w:tc>
        <w:tc>
          <w:tcPr>
            <w:tcW w:w="871" w:type="dxa"/>
            <w:shd w:val="clear" w:color="auto" w:fill="FFFFFF"/>
          </w:tcPr>
          <w:p w14:paraId="54A7771B" w14:textId="77777777" w:rsidR="008B4980" w:rsidRPr="008B4980" w:rsidRDefault="008B4980" w:rsidP="008B4980">
            <w:pPr>
              <w:shd w:val="clear" w:color="auto" w:fill="FFFFFF"/>
              <w:jc w:val="both"/>
              <w:rPr>
                <w:spacing w:val="5"/>
                <w:sz w:val="28"/>
                <w:szCs w:val="28"/>
              </w:rPr>
            </w:pPr>
          </w:p>
        </w:tc>
        <w:tc>
          <w:tcPr>
            <w:tcW w:w="1803" w:type="dxa"/>
            <w:shd w:val="clear" w:color="auto" w:fill="FFFFFF"/>
          </w:tcPr>
          <w:p w14:paraId="37911C4D" w14:textId="77777777" w:rsidR="008B4980" w:rsidRPr="008B4980" w:rsidRDefault="008B4980" w:rsidP="008B4980">
            <w:pPr>
              <w:shd w:val="clear" w:color="auto" w:fill="FFFFFF"/>
              <w:jc w:val="both"/>
              <w:rPr>
                <w:spacing w:val="5"/>
                <w:sz w:val="28"/>
                <w:szCs w:val="28"/>
              </w:rPr>
            </w:pPr>
          </w:p>
        </w:tc>
        <w:tc>
          <w:tcPr>
            <w:tcW w:w="832" w:type="dxa"/>
            <w:shd w:val="clear" w:color="auto" w:fill="FFFFFF"/>
          </w:tcPr>
          <w:p w14:paraId="54F7997A" w14:textId="77777777" w:rsidR="008B4980" w:rsidRPr="008B4980" w:rsidRDefault="008B4980" w:rsidP="008B4980">
            <w:pPr>
              <w:shd w:val="clear" w:color="auto" w:fill="FFFFFF"/>
              <w:jc w:val="both"/>
              <w:rPr>
                <w:spacing w:val="5"/>
                <w:sz w:val="28"/>
                <w:szCs w:val="28"/>
              </w:rPr>
            </w:pPr>
          </w:p>
        </w:tc>
        <w:tc>
          <w:tcPr>
            <w:tcW w:w="833" w:type="dxa"/>
            <w:shd w:val="clear" w:color="auto" w:fill="FFFFFF"/>
          </w:tcPr>
          <w:p w14:paraId="39C7BF8D" w14:textId="77777777" w:rsidR="008B4980" w:rsidRPr="008B4980" w:rsidRDefault="008B4980" w:rsidP="008B4980">
            <w:pPr>
              <w:shd w:val="clear" w:color="auto" w:fill="FFFFFF"/>
              <w:jc w:val="both"/>
              <w:rPr>
                <w:spacing w:val="5"/>
                <w:sz w:val="28"/>
                <w:szCs w:val="28"/>
              </w:rPr>
            </w:pPr>
          </w:p>
        </w:tc>
        <w:tc>
          <w:tcPr>
            <w:tcW w:w="833" w:type="dxa"/>
            <w:shd w:val="clear" w:color="auto" w:fill="FFFFFF"/>
          </w:tcPr>
          <w:p w14:paraId="3F0C6315" w14:textId="77777777" w:rsidR="008B4980" w:rsidRPr="008B4980" w:rsidRDefault="008B4980" w:rsidP="008B4980">
            <w:pPr>
              <w:shd w:val="clear" w:color="auto" w:fill="FFFFFF"/>
              <w:jc w:val="both"/>
              <w:rPr>
                <w:spacing w:val="5"/>
                <w:sz w:val="28"/>
                <w:szCs w:val="28"/>
              </w:rPr>
            </w:pPr>
          </w:p>
        </w:tc>
        <w:tc>
          <w:tcPr>
            <w:tcW w:w="833" w:type="dxa"/>
            <w:shd w:val="clear" w:color="auto" w:fill="FFFFFF"/>
          </w:tcPr>
          <w:p w14:paraId="5941F4D1" w14:textId="77777777" w:rsidR="008B4980" w:rsidRPr="008B4980" w:rsidRDefault="008B4980" w:rsidP="008B4980">
            <w:pPr>
              <w:shd w:val="clear" w:color="auto" w:fill="FFFFFF"/>
              <w:jc w:val="both"/>
              <w:rPr>
                <w:spacing w:val="5"/>
                <w:sz w:val="28"/>
                <w:szCs w:val="28"/>
              </w:rPr>
            </w:pPr>
          </w:p>
        </w:tc>
      </w:tr>
      <w:tr w:rsidR="008B4980" w:rsidRPr="008B4980" w14:paraId="604C5DB7" w14:textId="77777777" w:rsidTr="008B4980">
        <w:trPr>
          <w:trHeight w:val="624"/>
        </w:trPr>
        <w:tc>
          <w:tcPr>
            <w:tcW w:w="709" w:type="dxa"/>
            <w:shd w:val="clear" w:color="auto" w:fill="FFFFFF"/>
          </w:tcPr>
          <w:p w14:paraId="5F108F7F" w14:textId="77777777" w:rsidR="008B4980" w:rsidRPr="008B4980" w:rsidRDefault="008B4980" w:rsidP="008B4980">
            <w:pPr>
              <w:shd w:val="clear" w:color="auto" w:fill="FFFFFF"/>
              <w:rPr>
                <w:sz w:val="28"/>
                <w:szCs w:val="28"/>
              </w:rPr>
            </w:pPr>
            <w:r w:rsidRPr="008B4980">
              <w:rPr>
                <w:sz w:val="28"/>
                <w:szCs w:val="28"/>
              </w:rPr>
              <w:t>3.</w:t>
            </w:r>
          </w:p>
        </w:tc>
        <w:tc>
          <w:tcPr>
            <w:tcW w:w="2166" w:type="dxa"/>
            <w:shd w:val="clear" w:color="auto" w:fill="FFFFFF"/>
          </w:tcPr>
          <w:p w14:paraId="195DE77C" w14:textId="77777777" w:rsidR="008B4980" w:rsidRPr="008B4980" w:rsidRDefault="008B4980" w:rsidP="008B4980">
            <w:pPr>
              <w:shd w:val="clear" w:color="auto" w:fill="FFFFFF"/>
              <w:jc w:val="both"/>
              <w:rPr>
                <w:spacing w:val="6"/>
                <w:sz w:val="28"/>
                <w:szCs w:val="28"/>
              </w:rPr>
            </w:pPr>
          </w:p>
        </w:tc>
        <w:tc>
          <w:tcPr>
            <w:tcW w:w="870" w:type="dxa"/>
            <w:shd w:val="clear" w:color="auto" w:fill="FFFFFF"/>
          </w:tcPr>
          <w:p w14:paraId="42864C8D" w14:textId="77777777" w:rsidR="008B4980" w:rsidRPr="008B4980" w:rsidRDefault="008B4980" w:rsidP="008B4980">
            <w:pPr>
              <w:shd w:val="clear" w:color="auto" w:fill="FFFFFF"/>
              <w:jc w:val="both"/>
              <w:rPr>
                <w:spacing w:val="6"/>
                <w:sz w:val="28"/>
                <w:szCs w:val="28"/>
              </w:rPr>
            </w:pPr>
          </w:p>
        </w:tc>
        <w:tc>
          <w:tcPr>
            <w:tcW w:w="871" w:type="dxa"/>
            <w:shd w:val="clear" w:color="auto" w:fill="FFFFFF"/>
          </w:tcPr>
          <w:p w14:paraId="35338228" w14:textId="77777777" w:rsidR="008B4980" w:rsidRPr="008B4980" w:rsidRDefault="008B4980" w:rsidP="008B4980">
            <w:pPr>
              <w:shd w:val="clear" w:color="auto" w:fill="FFFFFF"/>
              <w:jc w:val="both"/>
              <w:rPr>
                <w:spacing w:val="6"/>
                <w:sz w:val="28"/>
                <w:szCs w:val="28"/>
              </w:rPr>
            </w:pPr>
          </w:p>
        </w:tc>
        <w:tc>
          <w:tcPr>
            <w:tcW w:w="1803" w:type="dxa"/>
            <w:shd w:val="clear" w:color="auto" w:fill="FFFFFF"/>
          </w:tcPr>
          <w:p w14:paraId="14151692" w14:textId="77777777" w:rsidR="008B4980" w:rsidRPr="008B4980" w:rsidRDefault="008B4980" w:rsidP="008B4980">
            <w:pPr>
              <w:shd w:val="clear" w:color="auto" w:fill="FFFFFF"/>
              <w:jc w:val="both"/>
              <w:rPr>
                <w:spacing w:val="6"/>
                <w:sz w:val="28"/>
                <w:szCs w:val="28"/>
              </w:rPr>
            </w:pPr>
          </w:p>
        </w:tc>
        <w:tc>
          <w:tcPr>
            <w:tcW w:w="832" w:type="dxa"/>
            <w:shd w:val="clear" w:color="auto" w:fill="FFFFFF"/>
          </w:tcPr>
          <w:p w14:paraId="080F90F2" w14:textId="77777777" w:rsidR="008B4980" w:rsidRPr="008B4980" w:rsidRDefault="008B4980" w:rsidP="008B4980">
            <w:pPr>
              <w:shd w:val="clear" w:color="auto" w:fill="FFFFFF"/>
              <w:jc w:val="both"/>
              <w:rPr>
                <w:spacing w:val="6"/>
                <w:sz w:val="28"/>
                <w:szCs w:val="28"/>
              </w:rPr>
            </w:pPr>
          </w:p>
        </w:tc>
        <w:tc>
          <w:tcPr>
            <w:tcW w:w="833" w:type="dxa"/>
            <w:shd w:val="clear" w:color="auto" w:fill="FFFFFF"/>
          </w:tcPr>
          <w:p w14:paraId="58384657" w14:textId="77777777" w:rsidR="008B4980" w:rsidRPr="008B4980" w:rsidRDefault="008B4980" w:rsidP="008B4980">
            <w:pPr>
              <w:shd w:val="clear" w:color="auto" w:fill="FFFFFF"/>
              <w:jc w:val="both"/>
              <w:rPr>
                <w:spacing w:val="6"/>
                <w:sz w:val="28"/>
                <w:szCs w:val="28"/>
              </w:rPr>
            </w:pPr>
          </w:p>
        </w:tc>
        <w:tc>
          <w:tcPr>
            <w:tcW w:w="833" w:type="dxa"/>
            <w:shd w:val="clear" w:color="auto" w:fill="FFFFFF"/>
          </w:tcPr>
          <w:p w14:paraId="01EF5AD1" w14:textId="77777777" w:rsidR="008B4980" w:rsidRPr="008B4980" w:rsidRDefault="008B4980" w:rsidP="008B4980">
            <w:pPr>
              <w:shd w:val="clear" w:color="auto" w:fill="FFFFFF"/>
              <w:jc w:val="both"/>
              <w:rPr>
                <w:spacing w:val="6"/>
                <w:sz w:val="28"/>
                <w:szCs w:val="28"/>
              </w:rPr>
            </w:pPr>
          </w:p>
        </w:tc>
        <w:tc>
          <w:tcPr>
            <w:tcW w:w="833" w:type="dxa"/>
            <w:shd w:val="clear" w:color="auto" w:fill="FFFFFF"/>
          </w:tcPr>
          <w:p w14:paraId="567BA3EB" w14:textId="77777777" w:rsidR="008B4980" w:rsidRPr="008B4980" w:rsidRDefault="008B4980" w:rsidP="008B4980">
            <w:pPr>
              <w:shd w:val="clear" w:color="auto" w:fill="FFFFFF"/>
              <w:jc w:val="both"/>
              <w:rPr>
                <w:spacing w:val="6"/>
                <w:sz w:val="28"/>
                <w:szCs w:val="28"/>
              </w:rPr>
            </w:pPr>
          </w:p>
        </w:tc>
      </w:tr>
      <w:tr w:rsidR="008B4980" w:rsidRPr="008B4980" w14:paraId="6B054083" w14:textId="77777777" w:rsidTr="008B4980">
        <w:trPr>
          <w:trHeight w:val="624"/>
        </w:trPr>
        <w:tc>
          <w:tcPr>
            <w:tcW w:w="709" w:type="dxa"/>
            <w:shd w:val="clear" w:color="auto" w:fill="FFFFFF"/>
          </w:tcPr>
          <w:p w14:paraId="6CB4232C" w14:textId="77777777" w:rsidR="008B4980" w:rsidRPr="008B4980" w:rsidRDefault="008B4980" w:rsidP="008B4980">
            <w:pPr>
              <w:shd w:val="clear" w:color="auto" w:fill="FFFFFF"/>
              <w:rPr>
                <w:sz w:val="28"/>
                <w:szCs w:val="28"/>
              </w:rPr>
            </w:pPr>
            <w:r w:rsidRPr="008B4980">
              <w:rPr>
                <w:sz w:val="28"/>
                <w:szCs w:val="28"/>
              </w:rPr>
              <w:t>4.</w:t>
            </w:r>
          </w:p>
        </w:tc>
        <w:tc>
          <w:tcPr>
            <w:tcW w:w="2166" w:type="dxa"/>
            <w:shd w:val="clear" w:color="auto" w:fill="FFFFFF"/>
          </w:tcPr>
          <w:p w14:paraId="55B64C30" w14:textId="77777777" w:rsidR="008B4980" w:rsidRPr="008B4980" w:rsidRDefault="008B4980" w:rsidP="008B4980">
            <w:pPr>
              <w:shd w:val="clear" w:color="auto" w:fill="FFFFFF"/>
              <w:jc w:val="both"/>
              <w:rPr>
                <w:spacing w:val="2"/>
                <w:sz w:val="28"/>
                <w:szCs w:val="28"/>
              </w:rPr>
            </w:pPr>
          </w:p>
        </w:tc>
        <w:tc>
          <w:tcPr>
            <w:tcW w:w="870" w:type="dxa"/>
            <w:shd w:val="clear" w:color="auto" w:fill="FFFFFF"/>
          </w:tcPr>
          <w:p w14:paraId="4D95BB5B" w14:textId="77777777" w:rsidR="008B4980" w:rsidRPr="008B4980" w:rsidRDefault="008B4980" w:rsidP="008B4980">
            <w:pPr>
              <w:shd w:val="clear" w:color="auto" w:fill="FFFFFF"/>
              <w:jc w:val="both"/>
              <w:rPr>
                <w:spacing w:val="2"/>
                <w:sz w:val="28"/>
                <w:szCs w:val="28"/>
              </w:rPr>
            </w:pPr>
          </w:p>
        </w:tc>
        <w:tc>
          <w:tcPr>
            <w:tcW w:w="871" w:type="dxa"/>
            <w:shd w:val="clear" w:color="auto" w:fill="FFFFFF"/>
          </w:tcPr>
          <w:p w14:paraId="04417DCF" w14:textId="77777777" w:rsidR="008B4980" w:rsidRPr="008B4980" w:rsidRDefault="008B4980" w:rsidP="008B4980">
            <w:pPr>
              <w:shd w:val="clear" w:color="auto" w:fill="FFFFFF"/>
              <w:jc w:val="both"/>
              <w:rPr>
                <w:spacing w:val="2"/>
                <w:sz w:val="28"/>
                <w:szCs w:val="28"/>
              </w:rPr>
            </w:pPr>
          </w:p>
        </w:tc>
        <w:tc>
          <w:tcPr>
            <w:tcW w:w="1803" w:type="dxa"/>
            <w:shd w:val="clear" w:color="auto" w:fill="FFFFFF"/>
          </w:tcPr>
          <w:p w14:paraId="5F842951" w14:textId="77777777" w:rsidR="008B4980" w:rsidRPr="008B4980" w:rsidRDefault="008B4980" w:rsidP="008B4980">
            <w:pPr>
              <w:shd w:val="clear" w:color="auto" w:fill="FFFFFF"/>
              <w:jc w:val="both"/>
              <w:rPr>
                <w:spacing w:val="2"/>
                <w:sz w:val="28"/>
                <w:szCs w:val="28"/>
              </w:rPr>
            </w:pPr>
          </w:p>
        </w:tc>
        <w:tc>
          <w:tcPr>
            <w:tcW w:w="832" w:type="dxa"/>
            <w:shd w:val="clear" w:color="auto" w:fill="FFFFFF"/>
          </w:tcPr>
          <w:p w14:paraId="6C31EE53" w14:textId="77777777" w:rsidR="008B4980" w:rsidRPr="008B4980" w:rsidRDefault="008B4980" w:rsidP="008B4980">
            <w:pPr>
              <w:shd w:val="clear" w:color="auto" w:fill="FFFFFF"/>
              <w:jc w:val="both"/>
              <w:rPr>
                <w:spacing w:val="2"/>
                <w:sz w:val="28"/>
                <w:szCs w:val="28"/>
              </w:rPr>
            </w:pPr>
          </w:p>
        </w:tc>
        <w:tc>
          <w:tcPr>
            <w:tcW w:w="833" w:type="dxa"/>
            <w:shd w:val="clear" w:color="auto" w:fill="FFFFFF"/>
          </w:tcPr>
          <w:p w14:paraId="5290E78D" w14:textId="77777777" w:rsidR="008B4980" w:rsidRPr="008B4980" w:rsidRDefault="008B4980" w:rsidP="008B4980">
            <w:pPr>
              <w:shd w:val="clear" w:color="auto" w:fill="FFFFFF"/>
              <w:jc w:val="both"/>
              <w:rPr>
                <w:spacing w:val="2"/>
                <w:sz w:val="28"/>
                <w:szCs w:val="28"/>
              </w:rPr>
            </w:pPr>
          </w:p>
        </w:tc>
        <w:tc>
          <w:tcPr>
            <w:tcW w:w="833" w:type="dxa"/>
            <w:shd w:val="clear" w:color="auto" w:fill="FFFFFF"/>
          </w:tcPr>
          <w:p w14:paraId="1C1000BD" w14:textId="77777777" w:rsidR="008B4980" w:rsidRPr="008B4980" w:rsidRDefault="008B4980" w:rsidP="008B4980">
            <w:pPr>
              <w:shd w:val="clear" w:color="auto" w:fill="FFFFFF"/>
              <w:jc w:val="both"/>
              <w:rPr>
                <w:spacing w:val="2"/>
                <w:sz w:val="28"/>
                <w:szCs w:val="28"/>
              </w:rPr>
            </w:pPr>
          </w:p>
        </w:tc>
        <w:tc>
          <w:tcPr>
            <w:tcW w:w="833" w:type="dxa"/>
            <w:shd w:val="clear" w:color="auto" w:fill="FFFFFF"/>
          </w:tcPr>
          <w:p w14:paraId="2CF91772" w14:textId="77777777" w:rsidR="008B4980" w:rsidRPr="008B4980" w:rsidRDefault="008B4980" w:rsidP="008B4980">
            <w:pPr>
              <w:shd w:val="clear" w:color="auto" w:fill="FFFFFF"/>
              <w:jc w:val="both"/>
              <w:rPr>
                <w:spacing w:val="2"/>
                <w:sz w:val="28"/>
                <w:szCs w:val="28"/>
              </w:rPr>
            </w:pPr>
          </w:p>
        </w:tc>
      </w:tr>
      <w:tr w:rsidR="008B4980" w:rsidRPr="008B4980" w14:paraId="62F8C001" w14:textId="77777777" w:rsidTr="008B4980">
        <w:trPr>
          <w:trHeight w:val="624"/>
        </w:trPr>
        <w:tc>
          <w:tcPr>
            <w:tcW w:w="709" w:type="dxa"/>
            <w:shd w:val="clear" w:color="auto" w:fill="FFFFFF"/>
          </w:tcPr>
          <w:p w14:paraId="4388C219" w14:textId="77777777" w:rsidR="008B4980" w:rsidRPr="008B4980" w:rsidRDefault="008B4980" w:rsidP="008B4980">
            <w:pPr>
              <w:shd w:val="clear" w:color="auto" w:fill="FFFFFF"/>
              <w:rPr>
                <w:sz w:val="28"/>
                <w:szCs w:val="28"/>
              </w:rPr>
            </w:pPr>
            <w:r w:rsidRPr="008B4980">
              <w:rPr>
                <w:sz w:val="28"/>
                <w:szCs w:val="28"/>
              </w:rPr>
              <w:t>5.</w:t>
            </w:r>
          </w:p>
        </w:tc>
        <w:tc>
          <w:tcPr>
            <w:tcW w:w="2166" w:type="dxa"/>
            <w:shd w:val="clear" w:color="auto" w:fill="FFFFFF"/>
          </w:tcPr>
          <w:p w14:paraId="708B111F" w14:textId="77777777" w:rsidR="008B4980" w:rsidRPr="008B4980" w:rsidRDefault="008B4980" w:rsidP="008B4980">
            <w:pPr>
              <w:shd w:val="clear" w:color="auto" w:fill="FFFFFF"/>
              <w:jc w:val="both"/>
              <w:rPr>
                <w:spacing w:val="6"/>
                <w:sz w:val="28"/>
                <w:szCs w:val="28"/>
              </w:rPr>
            </w:pPr>
          </w:p>
        </w:tc>
        <w:tc>
          <w:tcPr>
            <w:tcW w:w="870" w:type="dxa"/>
            <w:shd w:val="clear" w:color="auto" w:fill="FFFFFF"/>
          </w:tcPr>
          <w:p w14:paraId="221CBC83" w14:textId="77777777" w:rsidR="008B4980" w:rsidRPr="008B4980" w:rsidRDefault="008B4980" w:rsidP="008B4980">
            <w:pPr>
              <w:shd w:val="clear" w:color="auto" w:fill="FFFFFF"/>
              <w:jc w:val="both"/>
              <w:rPr>
                <w:spacing w:val="6"/>
                <w:sz w:val="28"/>
                <w:szCs w:val="28"/>
              </w:rPr>
            </w:pPr>
          </w:p>
        </w:tc>
        <w:tc>
          <w:tcPr>
            <w:tcW w:w="871" w:type="dxa"/>
            <w:shd w:val="clear" w:color="auto" w:fill="FFFFFF"/>
          </w:tcPr>
          <w:p w14:paraId="4378B6F2" w14:textId="77777777" w:rsidR="008B4980" w:rsidRPr="008B4980" w:rsidRDefault="008B4980" w:rsidP="008B4980">
            <w:pPr>
              <w:shd w:val="clear" w:color="auto" w:fill="FFFFFF"/>
              <w:jc w:val="both"/>
              <w:rPr>
                <w:spacing w:val="6"/>
                <w:sz w:val="28"/>
                <w:szCs w:val="28"/>
              </w:rPr>
            </w:pPr>
          </w:p>
        </w:tc>
        <w:tc>
          <w:tcPr>
            <w:tcW w:w="1803" w:type="dxa"/>
            <w:shd w:val="clear" w:color="auto" w:fill="FFFFFF"/>
          </w:tcPr>
          <w:p w14:paraId="090F3517" w14:textId="77777777" w:rsidR="008B4980" w:rsidRPr="008B4980" w:rsidRDefault="008B4980" w:rsidP="008B4980">
            <w:pPr>
              <w:shd w:val="clear" w:color="auto" w:fill="FFFFFF"/>
              <w:jc w:val="both"/>
              <w:rPr>
                <w:spacing w:val="6"/>
                <w:sz w:val="28"/>
                <w:szCs w:val="28"/>
              </w:rPr>
            </w:pPr>
          </w:p>
        </w:tc>
        <w:tc>
          <w:tcPr>
            <w:tcW w:w="832" w:type="dxa"/>
            <w:shd w:val="clear" w:color="auto" w:fill="FFFFFF"/>
          </w:tcPr>
          <w:p w14:paraId="2774584C" w14:textId="77777777" w:rsidR="008B4980" w:rsidRPr="008B4980" w:rsidRDefault="008B4980" w:rsidP="008B4980">
            <w:pPr>
              <w:shd w:val="clear" w:color="auto" w:fill="FFFFFF"/>
              <w:jc w:val="both"/>
              <w:rPr>
                <w:spacing w:val="6"/>
                <w:sz w:val="28"/>
                <w:szCs w:val="28"/>
              </w:rPr>
            </w:pPr>
          </w:p>
        </w:tc>
        <w:tc>
          <w:tcPr>
            <w:tcW w:w="833" w:type="dxa"/>
            <w:shd w:val="clear" w:color="auto" w:fill="FFFFFF"/>
          </w:tcPr>
          <w:p w14:paraId="356C2424" w14:textId="77777777" w:rsidR="008B4980" w:rsidRPr="008B4980" w:rsidRDefault="008B4980" w:rsidP="008B4980">
            <w:pPr>
              <w:shd w:val="clear" w:color="auto" w:fill="FFFFFF"/>
              <w:jc w:val="both"/>
              <w:rPr>
                <w:spacing w:val="6"/>
                <w:sz w:val="28"/>
                <w:szCs w:val="28"/>
              </w:rPr>
            </w:pPr>
          </w:p>
        </w:tc>
        <w:tc>
          <w:tcPr>
            <w:tcW w:w="833" w:type="dxa"/>
            <w:shd w:val="clear" w:color="auto" w:fill="FFFFFF"/>
          </w:tcPr>
          <w:p w14:paraId="10B34C54" w14:textId="77777777" w:rsidR="008B4980" w:rsidRPr="008B4980" w:rsidRDefault="008B4980" w:rsidP="008B4980">
            <w:pPr>
              <w:shd w:val="clear" w:color="auto" w:fill="FFFFFF"/>
              <w:jc w:val="both"/>
              <w:rPr>
                <w:spacing w:val="6"/>
                <w:sz w:val="28"/>
                <w:szCs w:val="28"/>
              </w:rPr>
            </w:pPr>
          </w:p>
        </w:tc>
        <w:tc>
          <w:tcPr>
            <w:tcW w:w="833" w:type="dxa"/>
            <w:shd w:val="clear" w:color="auto" w:fill="FFFFFF"/>
          </w:tcPr>
          <w:p w14:paraId="4983DE6C" w14:textId="77777777" w:rsidR="008B4980" w:rsidRPr="008B4980" w:rsidRDefault="008B4980" w:rsidP="008B4980">
            <w:pPr>
              <w:shd w:val="clear" w:color="auto" w:fill="FFFFFF"/>
              <w:jc w:val="both"/>
              <w:rPr>
                <w:spacing w:val="6"/>
                <w:sz w:val="28"/>
                <w:szCs w:val="28"/>
              </w:rPr>
            </w:pPr>
          </w:p>
        </w:tc>
      </w:tr>
      <w:tr w:rsidR="008B4980" w:rsidRPr="008B4980" w14:paraId="6C93233E" w14:textId="77777777" w:rsidTr="008B4980">
        <w:trPr>
          <w:trHeight w:val="624"/>
        </w:trPr>
        <w:tc>
          <w:tcPr>
            <w:tcW w:w="709" w:type="dxa"/>
            <w:shd w:val="clear" w:color="auto" w:fill="FFFFFF"/>
          </w:tcPr>
          <w:p w14:paraId="7BEAE058" w14:textId="77777777" w:rsidR="008B4980" w:rsidRPr="008B4980" w:rsidRDefault="008B4980" w:rsidP="008B4980">
            <w:pPr>
              <w:shd w:val="clear" w:color="auto" w:fill="FFFFFF"/>
              <w:rPr>
                <w:sz w:val="28"/>
                <w:szCs w:val="28"/>
              </w:rPr>
            </w:pPr>
            <w:r w:rsidRPr="008B4980">
              <w:rPr>
                <w:sz w:val="28"/>
                <w:szCs w:val="28"/>
              </w:rPr>
              <w:t>6.</w:t>
            </w:r>
          </w:p>
        </w:tc>
        <w:tc>
          <w:tcPr>
            <w:tcW w:w="2166" w:type="dxa"/>
            <w:shd w:val="clear" w:color="auto" w:fill="FFFFFF"/>
          </w:tcPr>
          <w:p w14:paraId="7CAD8514" w14:textId="77777777" w:rsidR="008B4980" w:rsidRPr="008B4980" w:rsidRDefault="008B4980" w:rsidP="008B4980">
            <w:pPr>
              <w:shd w:val="clear" w:color="auto" w:fill="FFFFFF"/>
              <w:jc w:val="both"/>
              <w:rPr>
                <w:spacing w:val="6"/>
                <w:sz w:val="28"/>
                <w:szCs w:val="28"/>
              </w:rPr>
            </w:pPr>
          </w:p>
        </w:tc>
        <w:tc>
          <w:tcPr>
            <w:tcW w:w="870" w:type="dxa"/>
            <w:shd w:val="clear" w:color="auto" w:fill="FFFFFF"/>
          </w:tcPr>
          <w:p w14:paraId="27D74CE0" w14:textId="77777777" w:rsidR="008B4980" w:rsidRPr="008B4980" w:rsidRDefault="008B4980" w:rsidP="008B4980">
            <w:pPr>
              <w:shd w:val="clear" w:color="auto" w:fill="FFFFFF"/>
              <w:jc w:val="both"/>
              <w:rPr>
                <w:spacing w:val="6"/>
                <w:sz w:val="28"/>
                <w:szCs w:val="28"/>
              </w:rPr>
            </w:pPr>
          </w:p>
        </w:tc>
        <w:tc>
          <w:tcPr>
            <w:tcW w:w="871" w:type="dxa"/>
            <w:shd w:val="clear" w:color="auto" w:fill="FFFFFF"/>
          </w:tcPr>
          <w:p w14:paraId="09ACE38D" w14:textId="77777777" w:rsidR="008B4980" w:rsidRPr="008B4980" w:rsidRDefault="008B4980" w:rsidP="008B4980">
            <w:pPr>
              <w:shd w:val="clear" w:color="auto" w:fill="FFFFFF"/>
              <w:jc w:val="both"/>
              <w:rPr>
                <w:spacing w:val="6"/>
                <w:sz w:val="28"/>
                <w:szCs w:val="28"/>
              </w:rPr>
            </w:pPr>
          </w:p>
        </w:tc>
        <w:tc>
          <w:tcPr>
            <w:tcW w:w="1803" w:type="dxa"/>
            <w:shd w:val="clear" w:color="auto" w:fill="FFFFFF"/>
          </w:tcPr>
          <w:p w14:paraId="48A25836" w14:textId="77777777" w:rsidR="008B4980" w:rsidRPr="008B4980" w:rsidRDefault="008B4980" w:rsidP="008B4980">
            <w:pPr>
              <w:shd w:val="clear" w:color="auto" w:fill="FFFFFF"/>
              <w:jc w:val="both"/>
              <w:rPr>
                <w:spacing w:val="6"/>
                <w:sz w:val="28"/>
                <w:szCs w:val="28"/>
              </w:rPr>
            </w:pPr>
          </w:p>
        </w:tc>
        <w:tc>
          <w:tcPr>
            <w:tcW w:w="832" w:type="dxa"/>
            <w:shd w:val="clear" w:color="auto" w:fill="FFFFFF"/>
          </w:tcPr>
          <w:p w14:paraId="171EEE1B" w14:textId="77777777" w:rsidR="008B4980" w:rsidRPr="008B4980" w:rsidRDefault="008B4980" w:rsidP="008B4980">
            <w:pPr>
              <w:shd w:val="clear" w:color="auto" w:fill="FFFFFF"/>
              <w:jc w:val="both"/>
              <w:rPr>
                <w:spacing w:val="6"/>
                <w:sz w:val="28"/>
                <w:szCs w:val="28"/>
              </w:rPr>
            </w:pPr>
          </w:p>
        </w:tc>
        <w:tc>
          <w:tcPr>
            <w:tcW w:w="833" w:type="dxa"/>
            <w:shd w:val="clear" w:color="auto" w:fill="FFFFFF"/>
          </w:tcPr>
          <w:p w14:paraId="18A13729" w14:textId="77777777" w:rsidR="008B4980" w:rsidRPr="008B4980" w:rsidRDefault="008B4980" w:rsidP="008B4980">
            <w:pPr>
              <w:shd w:val="clear" w:color="auto" w:fill="FFFFFF"/>
              <w:jc w:val="both"/>
              <w:rPr>
                <w:spacing w:val="6"/>
                <w:sz w:val="28"/>
                <w:szCs w:val="28"/>
              </w:rPr>
            </w:pPr>
          </w:p>
        </w:tc>
        <w:tc>
          <w:tcPr>
            <w:tcW w:w="833" w:type="dxa"/>
            <w:shd w:val="clear" w:color="auto" w:fill="FFFFFF"/>
          </w:tcPr>
          <w:p w14:paraId="7BCDDFF4" w14:textId="77777777" w:rsidR="008B4980" w:rsidRPr="008B4980" w:rsidRDefault="008B4980" w:rsidP="008B4980">
            <w:pPr>
              <w:shd w:val="clear" w:color="auto" w:fill="FFFFFF"/>
              <w:jc w:val="both"/>
              <w:rPr>
                <w:spacing w:val="6"/>
                <w:sz w:val="28"/>
                <w:szCs w:val="28"/>
              </w:rPr>
            </w:pPr>
          </w:p>
        </w:tc>
        <w:tc>
          <w:tcPr>
            <w:tcW w:w="833" w:type="dxa"/>
            <w:shd w:val="clear" w:color="auto" w:fill="FFFFFF"/>
          </w:tcPr>
          <w:p w14:paraId="24159F75" w14:textId="77777777" w:rsidR="008B4980" w:rsidRPr="008B4980" w:rsidRDefault="008B4980" w:rsidP="008B4980">
            <w:pPr>
              <w:shd w:val="clear" w:color="auto" w:fill="FFFFFF"/>
              <w:jc w:val="both"/>
              <w:rPr>
                <w:spacing w:val="6"/>
                <w:sz w:val="28"/>
                <w:szCs w:val="28"/>
              </w:rPr>
            </w:pPr>
          </w:p>
        </w:tc>
      </w:tr>
    </w:tbl>
    <w:p w14:paraId="63BBF643" w14:textId="77777777" w:rsidR="008B4980" w:rsidRPr="008B4980" w:rsidRDefault="008B4980" w:rsidP="008B4980">
      <w:pPr>
        <w:rPr>
          <w:vanish/>
          <w:sz w:val="28"/>
          <w:szCs w:val="28"/>
        </w:rPr>
      </w:pPr>
    </w:p>
    <w:tbl>
      <w:tblPr>
        <w:tblW w:w="0" w:type="auto"/>
        <w:tblInd w:w="66" w:type="dxa"/>
        <w:tblLook w:val="00A0" w:firstRow="1" w:lastRow="0" w:firstColumn="1" w:lastColumn="0" w:noHBand="0" w:noVBand="0"/>
      </w:tblPr>
      <w:tblGrid>
        <w:gridCol w:w="6411"/>
      </w:tblGrid>
      <w:tr w:rsidR="008B4980" w:rsidRPr="008B4980" w14:paraId="7240B81F" w14:textId="77777777" w:rsidTr="008B4980">
        <w:tc>
          <w:tcPr>
            <w:tcW w:w="6411" w:type="dxa"/>
          </w:tcPr>
          <w:p w14:paraId="3CE3422E" w14:textId="77777777" w:rsidR="008B4980" w:rsidRPr="008B4980" w:rsidRDefault="008B4980" w:rsidP="008B4980">
            <w:pPr>
              <w:rPr>
                <w:b/>
                <w:sz w:val="28"/>
                <w:szCs w:val="28"/>
              </w:rPr>
            </w:pPr>
            <w:r w:rsidRPr="008B4980">
              <w:rPr>
                <w:b/>
                <w:sz w:val="28"/>
                <w:szCs w:val="28"/>
              </w:rPr>
              <w:t>Итоговая оценка:</w:t>
            </w:r>
          </w:p>
          <w:p w14:paraId="756EB061" w14:textId="77777777" w:rsidR="008B4980" w:rsidRPr="008B4980" w:rsidRDefault="008B4980" w:rsidP="008B4980">
            <w:pPr>
              <w:rPr>
                <w:sz w:val="28"/>
                <w:szCs w:val="28"/>
              </w:rPr>
            </w:pPr>
            <w:r w:rsidRPr="008B4980">
              <w:rPr>
                <w:sz w:val="28"/>
                <w:szCs w:val="28"/>
              </w:rPr>
              <w:t>46 – 53 баллов – «удовлетворительно»</w:t>
            </w:r>
          </w:p>
          <w:p w14:paraId="327178FE" w14:textId="77777777" w:rsidR="008B4980" w:rsidRPr="008B4980" w:rsidRDefault="008B4980" w:rsidP="008B4980">
            <w:pPr>
              <w:rPr>
                <w:sz w:val="28"/>
                <w:szCs w:val="28"/>
              </w:rPr>
            </w:pPr>
            <w:r w:rsidRPr="008B4980">
              <w:rPr>
                <w:sz w:val="28"/>
                <w:szCs w:val="28"/>
              </w:rPr>
              <w:t>54 – 58 баллов - «хорошо»</w:t>
            </w:r>
          </w:p>
          <w:p w14:paraId="463B7693" w14:textId="77777777" w:rsidR="008B4980" w:rsidRPr="008B4980" w:rsidRDefault="008B4980" w:rsidP="008B4980">
            <w:pPr>
              <w:rPr>
                <w:sz w:val="28"/>
                <w:szCs w:val="28"/>
              </w:rPr>
            </w:pPr>
            <w:r w:rsidRPr="008B4980">
              <w:rPr>
                <w:sz w:val="28"/>
                <w:szCs w:val="28"/>
              </w:rPr>
              <w:t xml:space="preserve">61 – 65 балл – «отлично» </w:t>
            </w:r>
          </w:p>
        </w:tc>
      </w:tr>
    </w:tbl>
    <w:p w14:paraId="37E46B7B" w14:textId="77777777" w:rsidR="008B4980" w:rsidRPr="008B4980" w:rsidRDefault="008B4980" w:rsidP="008B4980">
      <w:pPr>
        <w:shd w:val="clear" w:color="auto" w:fill="FFFFFF"/>
        <w:spacing w:line="360" w:lineRule="auto"/>
        <w:rPr>
          <w:b/>
          <w:bCs/>
          <w:spacing w:val="3"/>
          <w:sz w:val="28"/>
          <w:szCs w:val="28"/>
        </w:rPr>
      </w:pPr>
    </w:p>
    <w:p w14:paraId="50FC2F04" w14:textId="77777777" w:rsidR="008B4980" w:rsidRPr="008B4980" w:rsidRDefault="008B4980" w:rsidP="008B4980">
      <w:pPr>
        <w:shd w:val="clear" w:color="auto" w:fill="FFFFFF"/>
        <w:spacing w:line="360" w:lineRule="auto"/>
        <w:rPr>
          <w:b/>
          <w:bCs/>
          <w:spacing w:val="3"/>
          <w:sz w:val="28"/>
          <w:szCs w:val="28"/>
        </w:rPr>
      </w:pPr>
    </w:p>
    <w:p w14:paraId="75A4846A" w14:textId="77777777" w:rsidR="008B4980" w:rsidRPr="008B4980" w:rsidRDefault="008B4980" w:rsidP="008B4980">
      <w:pPr>
        <w:ind w:firstLine="709"/>
        <w:rPr>
          <w:b/>
          <w:sz w:val="28"/>
          <w:szCs w:val="28"/>
        </w:rPr>
      </w:pPr>
    </w:p>
    <w:p w14:paraId="4378E027" w14:textId="77777777" w:rsidR="008B4980" w:rsidRPr="008B4980" w:rsidRDefault="008B4980" w:rsidP="008B4980">
      <w:pPr>
        <w:spacing w:after="0" w:line="240" w:lineRule="auto"/>
        <w:rPr>
          <w:rFonts w:cs="Times New Roman"/>
          <w:b/>
          <w:i/>
          <w:sz w:val="28"/>
          <w:szCs w:val="28"/>
        </w:rPr>
      </w:pPr>
    </w:p>
    <w:p w14:paraId="0F3C0592" w14:textId="77777777" w:rsidR="008B4980" w:rsidRPr="008B4980" w:rsidRDefault="008B4980" w:rsidP="008B4980">
      <w:pPr>
        <w:rPr>
          <w:rFonts w:cs="Times New Roman"/>
          <w:b/>
          <w:i/>
          <w:sz w:val="28"/>
          <w:szCs w:val="28"/>
        </w:rPr>
      </w:pPr>
      <w:r w:rsidRPr="008B4980">
        <w:rPr>
          <w:rFonts w:cs="Times New Roman"/>
          <w:b/>
          <w:i/>
          <w:sz w:val="28"/>
          <w:szCs w:val="28"/>
        </w:rPr>
        <w:br w:type="page"/>
      </w:r>
    </w:p>
    <w:p w14:paraId="0CAE7DDF" w14:textId="77777777" w:rsidR="008B4980" w:rsidRPr="00721011" w:rsidRDefault="008B4980" w:rsidP="00721011">
      <w:pPr>
        <w:pStyle w:val="3"/>
        <w:jc w:val="right"/>
        <w:rPr>
          <w:i/>
          <w:color w:val="auto"/>
          <w:sz w:val="28"/>
          <w:szCs w:val="28"/>
        </w:rPr>
      </w:pPr>
      <w:bookmarkStart w:id="24" w:name="_Toc56893819"/>
      <w:r w:rsidRPr="00721011">
        <w:rPr>
          <w:i/>
          <w:color w:val="auto"/>
          <w:sz w:val="28"/>
          <w:szCs w:val="28"/>
          <w:highlight w:val="white"/>
        </w:rPr>
        <w:lastRenderedPageBreak/>
        <w:t>Мартемьянова Ольга Аркадьевна</w:t>
      </w:r>
      <w:bookmarkEnd w:id="24"/>
    </w:p>
    <w:p w14:paraId="1D1F8099" w14:textId="77777777" w:rsidR="008B4980" w:rsidRPr="008B4980" w:rsidRDefault="008B4980" w:rsidP="008B4980">
      <w:pPr>
        <w:tabs>
          <w:tab w:val="left" w:pos="1800"/>
        </w:tabs>
        <w:spacing w:after="0" w:line="240" w:lineRule="auto"/>
        <w:ind w:left="1418" w:hanging="1418"/>
        <w:jc w:val="right"/>
        <w:rPr>
          <w:rFonts w:cs="Times New Roman"/>
          <w:i/>
          <w:sz w:val="28"/>
          <w:szCs w:val="28"/>
        </w:rPr>
      </w:pPr>
      <w:r w:rsidRPr="008B4980">
        <w:rPr>
          <w:rFonts w:cs="Times New Roman"/>
          <w:i/>
          <w:sz w:val="28"/>
          <w:szCs w:val="28"/>
        </w:rPr>
        <w:t xml:space="preserve">                     преподаватель</w:t>
      </w:r>
      <w:r w:rsidRPr="008B4980">
        <w:rPr>
          <w:rFonts w:eastAsia="Times New Roman" w:cs="Times New Roman"/>
          <w:bCs/>
          <w:color w:val="292929"/>
          <w:sz w:val="28"/>
          <w:szCs w:val="28"/>
          <w:lang w:eastAsia="ru-RU"/>
        </w:rPr>
        <w:t xml:space="preserve"> </w:t>
      </w:r>
      <w:r w:rsidRPr="008B4980">
        <w:rPr>
          <w:rFonts w:eastAsia="Times New Roman" w:cs="Times New Roman"/>
          <w:bCs/>
          <w:i/>
          <w:color w:val="292929"/>
          <w:sz w:val="28"/>
          <w:szCs w:val="28"/>
          <w:lang w:eastAsia="ru-RU"/>
        </w:rPr>
        <w:t xml:space="preserve">общепрофессиональных дисциплин и профессиональных модулей, </w:t>
      </w:r>
      <w:proofErr w:type="gramStart"/>
      <w:r w:rsidRPr="008B4980">
        <w:rPr>
          <w:rFonts w:eastAsia="Times New Roman" w:cs="Times New Roman"/>
          <w:bCs/>
          <w:i/>
          <w:color w:val="292929"/>
          <w:sz w:val="28"/>
          <w:szCs w:val="28"/>
          <w:lang w:eastAsia="ru-RU"/>
        </w:rPr>
        <w:t>высшей  категории</w:t>
      </w:r>
      <w:proofErr w:type="gramEnd"/>
      <w:r w:rsidRPr="008B4980">
        <w:rPr>
          <w:rFonts w:cs="Times New Roman"/>
          <w:i/>
          <w:sz w:val="28"/>
          <w:szCs w:val="28"/>
        </w:rPr>
        <w:t xml:space="preserve"> </w:t>
      </w:r>
    </w:p>
    <w:p w14:paraId="5C9523FB" w14:textId="77777777" w:rsidR="008B4980" w:rsidRPr="008B4980" w:rsidRDefault="008B4980" w:rsidP="008B4980">
      <w:pPr>
        <w:spacing w:line="240" w:lineRule="auto"/>
        <w:jc w:val="right"/>
        <w:rPr>
          <w:rFonts w:cs="Times New Roman"/>
          <w:i/>
          <w:sz w:val="28"/>
          <w:szCs w:val="28"/>
        </w:rPr>
      </w:pPr>
      <w:r w:rsidRPr="008B4980">
        <w:rPr>
          <w:rFonts w:cs="Times New Roman"/>
          <w:i/>
          <w:sz w:val="28"/>
          <w:szCs w:val="28"/>
        </w:rPr>
        <w:t>ГБПОУ «</w:t>
      </w:r>
      <w:r w:rsidRPr="008B4980">
        <w:rPr>
          <w:rFonts w:cs="Times New Roman"/>
          <w:i/>
          <w:sz w:val="28"/>
          <w:szCs w:val="28"/>
          <w:lang w:eastAsia="ru-RU"/>
        </w:rPr>
        <w:t>Нытвенский многопрофильный техникум</w:t>
      </w:r>
      <w:r w:rsidRPr="008B4980">
        <w:rPr>
          <w:rFonts w:cs="Times New Roman"/>
          <w:i/>
          <w:sz w:val="28"/>
          <w:szCs w:val="28"/>
        </w:rPr>
        <w:t>»</w:t>
      </w:r>
    </w:p>
    <w:p w14:paraId="60922913" w14:textId="77777777" w:rsidR="008B4980" w:rsidRPr="00721011" w:rsidRDefault="008B4980" w:rsidP="00721011">
      <w:pPr>
        <w:pStyle w:val="3"/>
        <w:rPr>
          <w:i/>
          <w:color w:val="auto"/>
          <w:sz w:val="28"/>
          <w:szCs w:val="28"/>
        </w:rPr>
      </w:pPr>
      <w:bookmarkStart w:id="25" w:name="_Toc56893820"/>
      <w:r w:rsidRPr="00721011">
        <w:rPr>
          <w:color w:val="auto"/>
          <w:sz w:val="28"/>
          <w:szCs w:val="28"/>
        </w:rPr>
        <w:t xml:space="preserve">Методические рекомендации по выполнению </w:t>
      </w:r>
      <w:proofErr w:type="spellStart"/>
      <w:r w:rsidRPr="00721011">
        <w:rPr>
          <w:color w:val="auto"/>
          <w:sz w:val="28"/>
          <w:szCs w:val="28"/>
        </w:rPr>
        <w:t>нормоконтроля</w:t>
      </w:r>
      <w:proofErr w:type="spellEnd"/>
      <w:r w:rsidRPr="00721011">
        <w:rPr>
          <w:color w:val="auto"/>
          <w:sz w:val="28"/>
          <w:szCs w:val="28"/>
        </w:rPr>
        <w:t>, при выполнении курсового, дипломного проекта и выпускной квалифицированной работы</w:t>
      </w:r>
      <w:bookmarkEnd w:id="25"/>
    </w:p>
    <w:p w14:paraId="623EB663" w14:textId="77777777" w:rsidR="008B4980" w:rsidRPr="008B4980" w:rsidRDefault="008B4980" w:rsidP="00E62D5F">
      <w:pPr>
        <w:pStyle w:val="afc"/>
        <w:jc w:val="center"/>
        <w:rPr>
          <w:rFonts w:cs="Times New Roman"/>
          <w:b/>
          <w:sz w:val="28"/>
          <w:szCs w:val="28"/>
          <w:lang w:eastAsia="ru-RU"/>
        </w:rPr>
      </w:pPr>
      <w:r w:rsidRPr="008B4980">
        <w:rPr>
          <w:rFonts w:cs="Times New Roman"/>
          <w:b/>
          <w:sz w:val="28"/>
          <w:szCs w:val="28"/>
          <w:lang w:eastAsia="ru-RU"/>
        </w:rPr>
        <w:t>ВВЕДЕНИЕ</w:t>
      </w:r>
    </w:p>
    <w:p w14:paraId="1AE7D0CE" w14:textId="77777777" w:rsidR="008B4980" w:rsidRPr="008B4980" w:rsidRDefault="008B4980" w:rsidP="008B4980">
      <w:pPr>
        <w:pStyle w:val="afc"/>
        <w:ind w:firstLine="709"/>
        <w:rPr>
          <w:rFonts w:cs="Times New Roman"/>
          <w:sz w:val="28"/>
          <w:szCs w:val="28"/>
          <w:lang w:eastAsia="ru-RU"/>
        </w:rPr>
      </w:pPr>
      <w:r w:rsidRPr="008B4980">
        <w:rPr>
          <w:rFonts w:cs="Times New Roman"/>
          <w:sz w:val="28"/>
          <w:szCs w:val="28"/>
          <w:lang w:eastAsia="ru-RU"/>
        </w:rPr>
        <w:t xml:space="preserve">   Цель и задача </w:t>
      </w:r>
      <w:proofErr w:type="spellStart"/>
      <w:r w:rsidRPr="008B4980">
        <w:rPr>
          <w:rFonts w:cs="Times New Roman"/>
          <w:sz w:val="28"/>
          <w:szCs w:val="28"/>
          <w:lang w:eastAsia="ru-RU"/>
        </w:rPr>
        <w:t>нормоконтроля</w:t>
      </w:r>
      <w:proofErr w:type="spellEnd"/>
      <w:r w:rsidRPr="008B4980">
        <w:rPr>
          <w:rFonts w:cs="Times New Roman"/>
          <w:sz w:val="28"/>
          <w:szCs w:val="28"/>
          <w:lang w:eastAsia="ru-RU"/>
        </w:rPr>
        <w:t xml:space="preserve"> состоит в соблюдении выпускных квалификационных работах, </w:t>
      </w:r>
      <w:proofErr w:type="gramStart"/>
      <w:r w:rsidRPr="008B4980">
        <w:rPr>
          <w:rFonts w:cs="Times New Roman"/>
          <w:sz w:val="28"/>
          <w:szCs w:val="28"/>
          <w:lang w:eastAsia="ru-RU"/>
        </w:rPr>
        <w:t>дипломных  и</w:t>
      </w:r>
      <w:proofErr w:type="gramEnd"/>
      <w:r w:rsidRPr="008B4980">
        <w:rPr>
          <w:rFonts w:cs="Times New Roman"/>
          <w:sz w:val="28"/>
          <w:szCs w:val="28"/>
          <w:lang w:eastAsia="ru-RU"/>
        </w:rPr>
        <w:t xml:space="preserve"> курсовых проектах норм и требований, установленных государственными, отраслевыми, республиканскими стандартами.</w:t>
      </w:r>
    </w:p>
    <w:p w14:paraId="4A422456" w14:textId="77777777" w:rsidR="008B4980" w:rsidRPr="008B4980" w:rsidRDefault="008B4980" w:rsidP="008B4980">
      <w:pPr>
        <w:pStyle w:val="afc"/>
        <w:rPr>
          <w:rFonts w:cs="Times New Roman"/>
          <w:sz w:val="28"/>
          <w:szCs w:val="28"/>
          <w:lang w:eastAsia="ru-RU"/>
        </w:rPr>
      </w:pPr>
      <w:r w:rsidRPr="008B4980">
        <w:rPr>
          <w:rFonts w:cs="Times New Roman"/>
          <w:sz w:val="28"/>
          <w:szCs w:val="28"/>
          <w:lang w:eastAsia="ru-RU"/>
        </w:rPr>
        <w:t xml:space="preserve">           В функцию </w:t>
      </w:r>
      <w:proofErr w:type="spellStart"/>
      <w:r w:rsidRPr="008B4980">
        <w:rPr>
          <w:rFonts w:cs="Times New Roman"/>
          <w:sz w:val="28"/>
          <w:szCs w:val="28"/>
          <w:lang w:eastAsia="ru-RU"/>
        </w:rPr>
        <w:t>нормоконтроля</w:t>
      </w:r>
      <w:proofErr w:type="spellEnd"/>
      <w:r w:rsidRPr="008B4980">
        <w:rPr>
          <w:rFonts w:cs="Times New Roman"/>
          <w:sz w:val="28"/>
          <w:szCs w:val="28"/>
          <w:lang w:eastAsia="ru-RU"/>
        </w:rPr>
        <w:t xml:space="preserve"> проектных работ входит проверка:</w:t>
      </w:r>
    </w:p>
    <w:p w14:paraId="6678C53E" w14:textId="77777777" w:rsidR="008B4980" w:rsidRPr="008B4980" w:rsidRDefault="008B4980" w:rsidP="008B4980">
      <w:pPr>
        <w:pStyle w:val="afc"/>
        <w:rPr>
          <w:rFonts w:cs="Times New Roman"/>
          <w:sz w:val="28"/>
          <w:szCs w:val="28"/>
          <w:lang w:eastAsia="ru-RU"/>
        </w:rPr>
      </w:pPr>
      <w:r w:rsidRPr="008B4980">
        <w:rPr>
          <w:rFonts w:cs="Times New Roman"/>
          <w:sz w:val="28"/>
          <w:szCs w:val="28"/>
          <w:lang w:eastAsia="ru-RU"/>
        </w:rPr>
        <w:t>а) комплектности документации;</w:t>
      </w:r>
    </w:p>
    <w:p w14:paraId="4233B8BC" w14:textId="77777777" w:rsidR="008B4980" w:rsidRPr="008B4980" w:rsidRDefault="008B4980" w:rsidP="008B4980">
      <w:pPr>
        <w:pStyle w:val="afc"/>
        <w:rPr>
          <w:rFonts w:cs="Times New Roman"/>
          <w:sz w:val="28"/>
          <w:szCs w:val="28"/>
          <w:lang w:eastAsia="ru-RU"/>
        </w:rPr>
      </w:pPr>
      <w:r w:rsidRPr="008B4980">
        <w:rPr>
          <w:rFonts w:cs="Times New Roman"/>
          <w:sz w:val="28"/>
          <w:szCs w:val="28"/>
          <w:lang w:eastAsia="ru-RU"/>
        </w:rPr>
        <w:t xml:space="preserve">б) соответствие обозначений </w:t>
      </w:r>
      <w:proofErr w:type="gramStart"/>
      <w:r w:rsidRPr="008B4980">
        <w:rPr>
          <w:rFonts w:cs="Times New Roman"/>
          <w:sz w:val="28"/>
          <w:szCs w:val="28"/>
          <w:lang w:eastAsia="ru-RU"/>
        </w:rPr>
        <w:t>согласно  системе</w:t>
      </w:r>
      <w:proofErr w:type="gramEnd"/>
      <w:r w:rsidRPr="008B4980">
        <w:rPr>
          <w:rFonts w:cs="Times New Roman"/>
          <w:sz w:val="28"/>
          <w:szCs w:val="28"/>
          <w:lang w:eastAsia="ru-RU"/>
        </w:rPr>
        <w:t xml:space="preserve"> принятой  при разработке выпускных квалификационных работ, дипломных и курсовых проектов;</w:t>
      </w:r>
    </w:p>
    <w:p w14:paraId="5542DCA3" w14:textId="77777777" w:rsidR="008B4980" w:rsidRPr="008B4980" w:rsidRDefault="008B4980" w:rsidP="008B4980">
      <w:pPr>
        <w:pStyle w:val="afc"/>
        <w:rPr>
          <w:rFonts w:cs="Times New Roman"/>
          <w:sz w:val="28"/>
          <w:szCs w:val="28"/>
          <w:lang w:eastAsia="ru-RU"/>
        </w:rPr>
      </w:pPr>
      <w:r w:rsidRPr="008B4980">
        <w:rPr>
          <w:rFonts w:cs="Times New Roman"/>
          <w:sz w:val="28"/>
          <w:szCs w:val="28"/>
          <w:lang w:eastAsia="ru-RU"/>
        </w:rPr>
        <w:t>в) правильность выполнения основной надписи;</w:t>
      </w:r>
    </w:p>
    <w:p w14:paraId="011738FA" w14:textId="77777777" w:rsidR="008B4980" w:rsidRPr="008B4980" w:rsidRDefault="008B4980" w:rsidP="008B4980">
      <w:pPr>
        <w:pStyle w:val="afc"/>
        <w:rPr>
          <w:rFonts w:cs="Times New Roman"/>
          <w:sz w:val="28"/>
          <w:szCs w:val="28"/>
          <w:lang w:eastAsia="ru-RU"/>
        </w:rPr>
      </w:pPr>
      <w:r w:rsidRPr="008B4980">
        <w:rPr>
          <w:rFonts w:cs="Times New Roman"/>
          <w:sz w:val="28"/>
          <w:szCs w:val="28"/>
          <w:lang w:eastAsia="ru-RU"/>
        </w:rPr>
        <w:t>г) правильность примененных сокращений слов;</w:t>
      </w:r>
    </w:p>
    <w:p w14:paraId="72F1878A" w14:textId="77777777" w:rsidR="008B4980" w:rsidRPr="008B4980" w:rsidRDefault="008B4980" w:rsidP="008B4980">
      <w:pPr>
        <w:pStyle w:val="afc"/>
        <w:rPr>
          <w:rFonts w:cs="Times New Roman"/>
          <w:sz w:val="28"/>
          <w:szCs w:val="28"/>
          <w:lang w:eastAsia="ru-RU"/>
        </w:rPr>
      </w:pPr>
      <w:r w:rsidRPr="008B4980">
        <w:rPr>
          <w:rFonts w:cs="Times New Roman"/>
          <w:sz w:val="28"/>
          <w:szCs w:val="28"/>
          <w:lang w:eastAsia="ru-RU"/>
        </w:rPr>
        <w:t>д) наличие и правильность ссылок на стандарты и другие нормативно-технические документы.</w:t>
      </w:r>
    </w:p>
    <w:p w14:paraId="36E9A63B" w14:textId="77777777" w:rsidR="008B4980" w:rsidRPr="008B4980" w:rsidRDefault="008B4980" w:rsidP="008B4980">
      <w:pPr>
        <w:pStyle w:val="afc"/>
        <w:rPr>
          <w:rFonts w:cs="Times New Roman"/>
          <w:sz w:val="28"/>
          <w:szCs w:val="28"/>
          <w:lang w:eastAsia="ru-RU"/>
        </w:rPr>
      </w:pPr>
      <w:r w:rsidRPr="008B4980">
        <w:rPr>
          <w:rFonts w:cs="Times New Roman"/>
          <w:sz w:val="28"/>
          <w:szCs w:val="28"/>
          <w:lang w:eastAsia="ru-RU"/>
        </w:rPr>
        <w:t xml:space="preserve">           </w:t>
      </w:r>
      <w:proofErr w:type="spellStart"/>
      <w:r w:rsidRPr="008B4980">
        <w:rPr>
          <w:rFonts w:cs="Times New Roman"/>
          <w:sz w:val="28"/>
          <w:szCs w:val="28"/>
          <w:lang w:eastAsia="ru-RU"/>
        </w:rPr>
        <w:t>Нормоконтроль</w:t>
      </w:r>
      <w:proofErr w:type="spellEnd"/>
      <w:r w:rsidRPr="008B4980">
        <w:rPr>
          <w:rFonts w:cs="Times New Roman"/>
          <w:sz w:val="28"/>
          <w:szCs w:val="28"/>
          <w:lang w:eastAsia="ru-RU"/>
        </w:rPr>
        <w:t xml:space="preserve"> </w:t>
      </w:r>
      <w:r w:rsidRPr="008B4980">
        <w:rPr>
          <w:rFonts w:cs="Times New Roman"/>
          <w:b/>
          <w:sz w:val="28"/>
          <w:szCs w:val="28"/>
          <w:lang w:eastAsia="ru-RU"/>
        </w:rPr>
        <w:t>графической части</w:t>
      </w:r>
      <w:r w:rsidRPr="008B4980">
        <w:rPr>
          <w:rFonts w:cs="Times New Roman"/>
          <w:sz w:val="28"/>
          <w:szCs w:val="28"/>
          <w:lang w:eastAsia="ru-RU"/>
        </w:rPr>
        <w:t xml:space="preserve"> заключается в проверке:</w:t>
      </w:r>
    </w:p>
    <w:p w14:paraId="3C9AF66E" w14:textId="77777777" w:rsidR="008B4980" w:rsidRPr="008B4980" w:rsidRDefault="008B4980" w:rsidP="008B4980">
      <w:pPr>
        <w:pStyle w:val="afc"/>
        <w:rPr>
          <w:rFonts w:cs="Times New Roman"/>
          <w:sz w:val="28"/>
          <w:szCs w:val="28"/>
          <w:lang w:eastAsia="ru-RU"/>
        </w:rPr>
      </w:pPr>
      <w:r w:rsidRPr="008B4980">
        <w:rPr>
          <w:rFonts w:cs="Times New Roman"/>
          <w:sz w:val="28"/>
          <w:szCs w:val="28"/>
          <w:lang w:eastAsia="ru-RU"/>
        </w:rPr>
        <w:t>а) выполнение чертежей в соответствии с требованиями стандартов ЕСКД и СПДС на форматы, масштабы, изображения (виды, сечения, разрезы), схем, нанесения размеров, согласно ГОСТ2.104-68 ЕСКД, ГОСТ2. 301-68 ЕСКД</w:t>
      </w:r>
    </w:p>
    <w:p w14:paraId="1FECC15D" w14:textId="77777777" w:rsidR="008B4980" w:rsidRPr="008B4980" w:rsidRDefault="008B4980" w:rsidP="008B4980">
      <w:pPr>
        <w:pStyle w:val="afc"/>
        <w:rPr>
          <w:rFonts w:cs="Times New Roman"/>
          <w:sz w:val="28"/>
          <w:szCs w:val="28"/>
          <w:lang w:eastAsia="ru-RU"/>
        </w:rPr>
      </w:pPr>
      <w:r w:rsidRPr="008B4980">
        <w:rPr>
          <w:rFonts w:cs="Times New Roman"/>
          <w:sz w:val="28"/>
          <w:szCs w:val="28"/>
          <w:lang w:eastAsia="ru-RU"/>
        </w:rPr>
        <w:t>б) условных обозначений конструктивных элементов;</w:t>
      </w:r>
    </w:p>
    <w:p w14:paraId="58C2D9BC" w14:textId="77777777" w:rsidR="008B4980" w:rsidRPr="008B4980" w:rsidRDefault="008B4980" w:rsidP="008B4980">
      <w:pPr>
        <w:pStyle w:val="afc"/>
        <w:rPr>
          <w:rFonts w:cs="Times New Roman"/>
          <w:sz w:val="28"/>
          <w:szCs w:val="28"/>
          <w:lang w:eastAsia="ru-RU"/>
        </w:rPr>
      </w:pPr>
      <w:r w:rsidRPr="008B4980">
        <w:rPr>
          <w:rFonts w:cs="Times New Roman"/>
          <w:sz w:val="28"/>
          <w:szCs w:val="28"/>
          <w:lang w:eastAsia="ru-RU"/>
        </w:rPr>
        <w:t xml:space="preserve">в) соответствие условных графических обозначений элементов входящих в схему, требованиям </w:t>
      </w:r>
      <w:proofErr w:type="gramStart"/>
      <w:r w:rsidRPr="008B4980">
        <w:rPr>
          <w:rFonts w:cs="Times New Roman"/>
          <w:sz w:val="28"/>
          <w:szCs w:val="28"/>
          <w:lang w:eastAsia="ru-RU"/>
        </w:rPr>
        <w:t>ЕСКД,СПДС</w:t>
      </w:r>
      <w:proofErr w:type="gramEnd"/>
      <w:r w:rsidRPr="008B4980">
        <w:rPr>
          <w:rFonts w:cs="Times New Roman"/>
          <w:sz w:val="28"/>
          <w:szCs w:val="28"/>
          <w:lang w:eastAsia="ru-RU"/>
        </w:rPr>
        <w:t>;</w:t>
      </w:r>
    </w:p>
    <w:p w14:paraId="4627F00A" w14:textId="77777777" w:rsidR="008B4980" w:rsidRPr="008B4980" w:rsidRDefault="008B4980" w:rsidP="008B4980">
      <w:pPr>
        <w:pStyle w:val="afc"/>
        <w:rPr>
          <w:rFonts w:cs="Times New Roman"/>
          <w:sz w:val="28"/>
          <w:szCs w:val="28"/>
          <w:lang w:eastAsia="ru-RU"/>
        </w:rPr>
      </w:pPr>
      <w:r w:rsidRPr="008B4980">
        <w:rPr>
          <w:rFonts w:cs="Times New Roman"/>
          <w:sz w:val="28"/>
          <w:szCs w:val="28"/>
          <w:lang w:eastAsia="ru-RU"/>
        </w:rPr>
        <w:t xml:space="preserve">г) соответствия наименований, обозначений и количества элементов </w:t>
      </w:r>
      <w:proofErr w:type="gramStart"/>
      <w:r w:rsidRPr="008B4980">
        <w:rPr>
          <w:rFonts w:cs="Times New Roman"/>
          <w:sz w:val="28"/>
          <w:szCs w:val="28"/>
          <w:lang w:eastAsia="ru-RU"/>
        </w:rPr>
        <w:t>указанных  на</w:t>
      </w:r>
      <w:proofErr w:type="gramEnd"/>
      <w:r w:rsidRPr="008B4980">
        <w:rPr>
          <w:rFonts w:cs="Times New Roman"/>
          <w:sz w:val="28"/>
          <w:szCs w:val="28"/>
          <w:lang w:eastAsia="ru-RU"/>
        </w:rPr>
        <w:t xml:space="preserve"> схемах и  данным приведенным в спецификациях;</w:t>
      </w:r>
    </w:p>
    <w:p w14:paraId="05309B4F" w14:textId="77777777" w:rsidR="008B4980" w:rsidRPr="008B4980" w:rsidRDefault="008B4980" w:rsidP="008B4980">
      <w:pPr>
        <w:pStyle w:val="afc"/>
        <w:rPr>
          <w:rFonts w:cs="Times New Roman"/>
          <w:sz w:val="28"/>
          <w:szCs w:val="28"/>
          <w:lang w:eastAsia="ru-RU"/>
        </w:rPr>
      </w:pPr>
      <w:r w:rsidRPr="008B4980">
        <w:rPr>
          <w:rFonts w:cs="Times New Roman"/>
          <w:sz w:val="28"/>
          <w:szCs w:val="28"/>
          <w:lang w:eastAsia="ru-RU"/>
        </w:rPr>
        <w:t>д) правильность использования типовых электрических схем соединений.</w:t>
      </w:r>
    </w:p>
    <w:p w14:paraId="34C2D9DA" w14:textId="77777777" w:rsidR="008B4980" w:rsidRPr="008B4980" w:rsidRDefault="008B4980" w:rsidP="008B4980">
      <w:pPr>
        <w:pStyle w:val="afc"/>
        <w:rPr>
          <w:rFonts w:cs="Times New Roman"/>
          <w:sz w:val="28"/>
          <w:szCs w:val="28"/>
          <w:lang w:eastAsia="ru-RU"/>
        </w:rPr>
      </w:pPr>
      <w:r w:rsidRPr="008B4980">
        <w:rPr>
          <w:rFonts w:cs="Times New Roman"/>
          <w:sz w:val="28"/>
          <w:szCs w:val="28"/>
          <w:lang w:eastAsia="ru-RU"/>
        </w:rPr>
        <w:t xml:space="preserve">          При </w:t>
      </w:r>
      <w:proofErr w:type="spellStart"/>
      <w:r w:rsidRPr="008B4980">
        <w:rPr>
          <w:rFonts w:cs="Times New Roman"/>
          <w:sz w:val="28"/>
          <w:szCs w:val="28"/>
          <w:lang w:eastAsia="ru-RU"/>
        </w:rPr>
        <w:t>нормоконтроле</w:t>
      </w:r>
      <w:proofErr w:type="spellEnd"/>
      <w:r w:rsidRPr="008B4980">
        <w:rPr>
          <w:rFonts w:cs="Times New Roman"/>
          <w:sz w:val="28"/>
          <w:szCs w:val="28"/>
          <w:lang w:eastAsia="ru-RU"/>
        </w:rPr>
        <w:t xml:space="preserve"> </w:t>
      </w:r>
      <w:r w:rsidRPr="008B4980">
        <w:rPr>
          <w:rFonts w:cs="Times New Roman"/>
          <w:b/>
          <w:sz w:val="28"/>
          <w:szCs w:val="28"/>
          <w:lang w:eastAsia="ru-RU"/>
        </w:rPr>
        <w:t>пояснительной записки</w:t>
      </w:r>
      <w:r w:rsidRPr="008B4980">
        <w:rPr>
          <w:rFonts w:cs="Times New Roman"/>
          <w:sz w:val="28"/>
          <w:szCs w:val="28"/>
          <w:lang w:eastAsia="ru-RU"/>
        </w:rPr>
        <w:t xml:space="preserve"> проверяется:</w:t>
      </w:r>
    </w:p>
    <w:p w14:paraId="322C43DB" w14:textId="77777777" w:rsidR="008B4980" w:rsidRPr="008B4980" w:rsidRDefault="008B4980" w:rsidP="008B4980">
      <w:pPr>
        <w:pStyle w:val="afc"/>
        <w:rPr>
          <w:rFonts w:cs="Times New Roman"/>
          <w:sz w:val="28"/>
          <w:szCs w:val="28"/>
          <w:lang w:eastAsia="ru-RU"/>
        </w:rPr>
      </w:pPr>
      <w:r w:rsidRPr="008B4980">
        <w:rPr>
          <w:rFonts w:cs="Times New Roman"/>
          <w:sz w:val="28"/>
          <w:szCs w:val="28"/>
          <w:lang w:eastAsia="ru-RU"/>
        </w:rPr>
        <w:t>а) соблюдение требований стандарта на текстовые конструкторские документы (ГОСТ 2.004-88, ГОСТ 2.105-</w:t>
      </w:r>
      <w:proofErr w:type="gramStart"/>
      <w:r w:rsidRPr="008B4980">
        <w:rPr>
          <w:rFonts w:cs="Times New Roman"/>
          <w:sz w:val="28"/>
          <w:szCs w:val="28"/>
          <w:lang w:eastAsia="ru-RU"/>
        </w:rPr>
        <w:t>79,  ГОСТ</w:t>
      </w:r>
      <w:proofErr w:type="gramEnd"/>
      <w:r w:rsidRPr="008B4980">
        <w:rPr>
          <w:rFonts w:cs="Times New Roman"/>
          <w:sz w:val="28"/>
          <w:szCs w:val="28"/>
          <w:lang w:eastAsia="ru-RU"/>
        </w:rPr>
        <w:t xml:space="preserve"> 2.106-68, ГОСТ 7.32-2001) , стандартам предприятий, локальным актам учебного заведения и системе обозначений принятыми в техникуме;</w:t>
      </w:r>
    </w:p>
    <w:p w14:paraId="67340338" w14:textId="77777777" w:rsidR="008B4980" w:rsidRPr="008B4980" w:rsidRDefault="008B4980" w:rsidP="008B4980">
      <w:pPr>
        <w:pStyle w:val="afc"/>
        <w:rPr>
          <w:rFonts w:cs="Times New Roman"/>
          <w:sz w:val="28"/>
          <w:szCs w:val="28"/>
          <w:lang w:eastAsia="ru-RU"/>
        </w:rPr>
      </w:pPr>
      <w:r w:rsidRPr="008B4980">
        <w:rPr>
          <w:rFonts w:cs="Times New Roman"/>
          <w:sz w:val="28"/>
          <w:szCs w:val="28"/>
          <w:lang w:eastAsia="ru-RU"/>
        </w:rPr>
        <w:t>б) соответствие показателей и расчетных величин нормативным документам, установленным в стандартах и других нормативно-технических документах;</w:t>
      </w:r>
    </w:p>
    <w:p w14:paraId="516C734E" w14:textId="77777777" w:rsidR="008B4980" w:rsidRPr="008B4980" w:rsidRDefault="008B4980" w:rsidP="008B4980">
      <w:pPr>
        <w:pStyle w:val="afc"/>
        <w:rPr>
          <w:rFonts w:cs="Times New Roman"/>
          <w:sz w:val="28"/>
          <w:szCs w:val="28"/>
          <w:lang w:eastAsia="ru-RU"/>
        </w:rPr>
      </w:pPr>
      <w:r w:rsidRPr="008B4980">
        <w:rPr>
          <w:rFonts w:cs="Times New Roman"/>
          <w:sz w:val="28"/>
          <w:szCs w:val="28"/>
          <w:lang w:eastAsia="ru-RU"/>
        </w:rPr>
        <w:t>в) наличие и правильность ссылок на литературу;</w:t>
      </w:r>
    </w:p>
    <w:p w14:paraId="489049C2" w14:textId="77777777" w:rsidR="008B4980" w:rsidRPr="008B4980" w:rsidRDefault="008B4980" w:rsidP="008B4980">
      <w:pPr>
        <w:pStyle w:val="afc"/>
        <w:rPr>
          <w:rFonts w:cs="Times New Roman"/>
          <w:sz w:val="28"/>
          <w:szCs w:val="28"/>
          <w:lang w:eastAsia="ru-RU"/>
        </w:rPr>
      </w:pPr>
      <w:r w:rsidRPr="008B4980">
        <w:rPr>
          <w:rFonts w:cs="Times New Roman"/>
          <w:sz w:val="28"/>
          <w:szCs w:val="28"/>
          <w:lang w:eastAsia="ru-RU"/>
        </w:rPr>
        <w:t>г) соблюдение требований стандарта нумерации разделов и подразделов, таблиц, рисунков и подписей к ним;</w:t>
      </w:r>
    </w:p>
    <w:p w14:paraId="626A69D2" w14:textId="77777777" w:rsidR="008B4980" w:rsidRPr="008B4980" w:rsidRDefault="008B4980" w:rsidP="008B4980">
      <w:pPr>
        <w:pStyle w:val="afc"/>
        <w:rPr>
          <w:rFonts w:cs="Times New Roman"/>
          <w:sz w:val="28"/>
          <w:szCs w:val="28"/>
          <w:lang w:eastAsia="ru-RU"/>
        </w:rPr>
      </w:pPr>
      <w:r w:rsidRPr="008B4980">
        <w:rPr>
          <w:rFonts w:cs="Times New Roman"/>
          <w:sz w:val="28"/>
          <w:szCs w:val="28"/>
          <w:lang w:eastAsia="ru-RU"/>
        </w:rPr>
        <w:t>д) соблюдение единиц СИ;</w:t>
      </w:r>
    </w:p>
    <w:p w14:paraId="276A8F08" w14:textId="77777777" w:rsidR="008B4980" w:rsidRPr="008B4980" w:rsidRDefault="008B4980" w:rsidP="008B4980">
      <w:pPr>
        <w:pStyle w:val="afc"/>
        <w:rPr>
          <w:rFonts w:cs="Times New Roman"/>
          <w:sz w:val="28"/>
          <w:szCs w:val="28"/>
          <w:lang w:eastAsia="ru-RU"/>
        </w:rPr>
      </w:pPr>
      <w:r w:rsidRPr="008B4980">
        <w:rPr>
          <w:rFonts w:cs="Times New Roman"/>
          <w:sz w:val="28"/>
          <w:szCs w:val="28"/>
          <w:lang w:eastAsia="ru-RU"/>
        </w:rPr>
        <w:lastRenderedPageBreak/>
        <w:t>е) правильность нумерации страниц.</w:t>
      </w:r>
    </w:p>
    <w:p w14:paraId="3DFDF568" w14:textId="77777777" w:rsidR="008B4980" w:rsidRPr="008B4980" w:rsidRDefault="008B4980" w:rsidP="008B4980">
      <w:pPr>
        <w:pStyle w:val="afc"/>
        <w:rPr>
          <w:rFonts w:cs="Times New Roman"/>
          <w:sz w:val="28"/>
          <w:szCs w:val="28"/>
          <w:lang w:eastAsia="ru-RU"/>
        </w:rPr>
      </w:pPr>
      <w:r w:rsidRPr="008B4980">
        <w:rPr>
          <w:rFonts w:cs="Times New Roman"/>
          <w:sz w:val="28"/>
          <w:szCs w:val="28"/>
          <w:lang w:eastAsia="ru-RU"/>
        </w:rPr>
        <w:t xml:space="preserve">          </w:t>
      </w:r>
      <w:proofErr w:type="spellStart"/>
      <w:r w:rsidRPr="008B4980">
        <w:rPr>
          <w:rFonts w:cs="Times New Roman"/>
          <w:sz w:val="28"/>
          <w:szCs w:val="28"/>
          <w:lang w:eastAsia="ru-RU"/>
        </w:rPr>
        <w:t>Нормоконтроль</w:t>
      </w:r>
      <w:proofErr w:type="spellEnd"/>
      <w:r w:rsidRPr="008B4980">
        <w:rPr>
          <w:rFonts w:cs="Times New Roman"/>
          <w:sz w:val="28"/>
          <w:szCs w:val="28"/>
          <w:lang w:eastAsia="ru-RU"/>
        </w:rPr>
        <w:t xml:space="preserve"> является завершающим этапом по проверке документации по выпускной квалификационной работе, </w:t>
      </w:r>
      <w:proofErr w:type="gramStart"/>
      <w:r w:rsidRPr="008B4980">
        <w:rPr>
          <w:rFonts w:cs="Times New Roman"/>
          <w:sz w:val="28"/>
          <w:szCs w:val="28"/>
          <w:lang w:eastAsia="ru-RU"/>
        </w:rPr>
        <w:t>дипломному  и</w:t>
      </w:r>
      <w:proofErr w:type="gramEnd"/>
      <w:r w:rsidRPr="008B4980">
        <w:rPr>
          <w:rFonts w:cs="Times New Roman"/>
          <w:sz w:val="28"/>
          <w:szCs w:val="28"/>
          <w:lang w:eastAsia="ru-RU"/>
        </w:rPr>
        <w:t xml:space="preserve">  курсовому проекту. Проектная </w:t>
      </w:r>
      <w:proofErr w:type="gramStart"/>
      <w:r w:rsidRPr="008B4980">
        <w:rPr>
          <w:rFonts w:cs="Times New Roman"/>
          <w:sz w:val="28"/>
          <w:szCs w:val="28"/>
          <w:lang w:eastAsia="ru-RU"/>
        </w:rPr>
        <w:t>работа  предъявляется</w:t>
      </w:r>
      <w:proofErr w:type="gramEnd"/>
      <w:r w:rsidRPr="008B4980">
        <w:rPr>
          <w:rFonts w:cs="Times New Roman"/>
          <w:sz w:val="28"/>
          <w:szCs w:val="28"/>
          <w:lang w:eastAsia="ru-RU"/>
        </w:rPr>
        <w:t xml:space="preserve"> для проверки </w:t>
      </w:r>
      <w:proofErr w:type="spellStart"/>
      <w:r w:rsidRPr="008B4980">
        <w:rPr>
          <w:rFonts w:cs="Times New Roman"/>
          <w:sz w:val="28"/>
          <w:szCs w:val="28"/>
          <w:lang w:eastAsia="ru-RU"/>
        </w:rPr>
        <w:t>нормоконтролеру</w:t>
      </w:r>
      <w:proofErr w:type="spellEnd"/>
      <w:r w:rsidRPr="008B4980">
        <w:rPr>
          <w:rFonts w:cs="Times New Roman"/>
          <w:sz w:val="28"/>
          <w:szCs w:val="28"/>
          <w:lang w:eastAsia="ru-RU"/>
        </w:rPr>
        <w:t xml:space="preserve"> не позже чем за </w:t>
      </w:r>
      <w:r w:rsidRPr="008B4980">
        <w:rPr>
          <w:rFonts w:cs="Times New Roman"/>
          <w:b/>
          <w:sz w:val="28"/>
          <w:szCs w:val="28"/>
          <w:lang w:eastAsia="ru-RU"/>
        </w:rPr>
        <w:t>7</w:t>
      </w:r>
      <w:r w:rsidRPr="008B4980">
        <w:rPr>
          <w:rFonts w:cs="Times New Roman"/>
          <w:sz w:val="28"/>
          <w:szCs w:val="28"/>
          <w:lang w:eastAsia="ru-RU"/>
        </w:rPr>
        <w:t xml:space="preserve"> дней до начала работы ГКК, и проводится в два этапа:</w:t>
      </w:r>
    </w:p>
    <w:p w14:paraId="52BC65E8" w14:textId="77777777" w:rsidR="008B4980" w:rsidRPr="008B4980" w:rsidRDefault="008B4980" w:rsidP="008B4980">
      <w:pPr>
        <w:pStyle w:val="afc"/>
        <w:rPr>
          <w:rFonts w:cs="Times New Roman"/>
          <w:sz w:val="28"/>
          <w:szCs w:val="28"/>
          <w:lang w:eastAsia="ru-RU"/>
        </w:rPr>
      </w:pPr>
      <w:r w:rsidRPr="008B4980">
        <w:rPr>
          <w:rFonts w:cs="Times New Roman"/>
          <w:sz w:val="28"/>
          <w:szCs w:val="28"/>
          <w:lang w:eastAsia="ru-RU"/>
        </w:rPr>
        <w:t xml:space="preserve">а) общие консультации по всем частям работы и проектов в </w:t>
      </w:r>
      <w:proofErr w:type="gramStart"/>
      <w:r w:rsidRPr="008B4980">
        <w:rPr>
          <w:rFonts w:cs="Times New Roman"/>
          <w:sz w:val="28"/>
          <w:szCs w:val="28"/>
          <w:lang w:eastAsia="ru-RU"/>
        </w:rPr>
        <w:t>начале  разработки</w:t>
      </w:r>
      <w:proofErr w:type="gramEnd"/>
      <w:r w:rsidRPr="008B4980">
        <w:rPr>
          <w:rFonts w:cs="Times New Roman"/>
          <w:sz w:val="28"/>
          <w:szCs w:val="28"/>
          <w:lang w:eastAsia="ru-RU"/>
        </w:rPr>
        <w:t xml:space="preserve"> (проектирования);</w:t>
      </w:r>
    </w:p>
    <w:p w14:paraId="209E47EE" w14:textId="77777777" w:rsidR="008B4980" w:rsidRPr="008B4980" w:rsidRDefault="008B4980" w:rsidP="008B4980">
      <w:pPr>
        <w:pStyle w:val="afc"/>
        <w:rPr>
          <w:rFonts w:cs="Times New Roman"/>
          <w:sz w:val="28"/>
          <w:szCs w:val="28"/>
          <w:lang w:eastAsia="ru-RU"/>
        </w:rPr>
      </w:pPr>
      <w:r w:rsidRPr="008B4980">
        <w:rPr>
          <w:rFonts w:cs="Times New Roman"/>
          <w:sz w:val="28"/>
          <w:szCs w:val="28"/>
          <w:lang w:eastAsia="ru-RU"/>
        </w:rPr>
        <w:t xml:space="preserve">б) проверка графической части и пояснительной записки в конце работы (проектирования). Проводится при наличии подписей лиц ответственных за </w:t>
      </w:r>
      <w:proofErr w:type="gramStart"/>
      <w:r w:rsidRPr="008B4980">
        <w:rPr>
          <w:rFonts w:cs="Times New Roman"/>
          <w:sz w:val="28"/>
          <w:szCs w:val="28"/>
          <w:lang w:eastAsia="ru-RU"/>
        </w:rPr>
        <w:t>ВКР ,</w:t>
      </w:r>
      <w:proofErr w:type="gramEnd"/>
      <w:r w:rsidRPr="008B4980">
        <w:rPr>
          <w:rFonts w:cs="Times New Roman"/>
          <w:sz w:val="28"/>
          <w:szCs w:val="28"/>
          <w:lang w:eastAsia="ru-RU"/>
        </w:rPr>
        <w:t xml:space="preserve">  дипломный и курсовой проект .</w:t>
      </w:r>
    </w:p>
    <w:p w14:paraId="733A3659" w14:textId="77777777" w:rsidR="008B4980" w:rsidRPr="008B4980" w:rsidRDefault="008B4980" w:rsidP="008B4980">
      <w:pPr>
        <w:pStyle w:val="afc"/>
        <w:rPr>
          <w:rFonts w:cs="Times New Roman"/>
          <w:sz w:val="28"/>
          <w:szCs w:val="28"/>
          <w:lang w:eastAsia="ru-RU"/>
        </w:rPr>
      </w:pPr>
      <w:r w:rsidRPr="008B4980">
        <w:rPr>
          <w:rFonts w:cs="Times New Roman"/>
          <w:sz w:val="28"/>
          <w:szCs w:val="28"/>
          <w:lang w:eastAsia="ru-RU"/>
        </w:rPr>
        <w:t xml:space="preserve">          Если ВКР, курсовой и дипломный проект, соответствует всем требованиям, </w:t>
      </w:r>
      <w:proofErr w:type="spellStart"/>
      <w:r w:rsidRPr="008B4980">
        <w:rPr>
          <w:rFonts w:cs="Times New Roman"/>
          <w:sz w:val="28"/>
          <w:szCs w:val="28"/>
          <w:lang w:eastAsia="ru-RU"/>
        </w:rPr>
        <w:t>нормоконтролер</w:t>
      </w:r>
      <w:proofErr w:type="spellEnd"/>
      <w:r w:rsidRPr="008B4980">
        <w:rPr>
          <w:rFonts w:cs="Times New Roman"/>
          <w:sz w:val="28"/>
          <w:szCs w:val="28"/>
          <w:lang w:eastAsia="ru-RU"/>
        </w:rPr>
        <w:t xml:space="preserve"> подписывает чертежи в отведенном месте основной надписи по ГОСТ 2.104-68 ЕСКД, гост21.103-78 и пояснительную записку в отведенном месте основной надписи.</w:t>
      </w:r>
    </w:p>
    <w:p w14:paraId="1B43D9B6" w14:textId="77777777" w:rsidR="008B4980" w:rsidRPr="008B4980" w:rsidRDefault="008B4980" w:rsidP="008B4980">
      <w:pPr>
        <w:pStyle w:val="afc"/>
        <w:rPr>
          <w:rFonts w:cs="Times New Roman"/>
          <w:sz w:val="28"/>
          <w:szCs w:val="28"/>
          <w:lang w:eastAsia="ru-RU"/>
        </w:rPr>
      </w:pPr>
      <w:r w:rsidRPr="008B4980">
        <w:rPr>
          <w:rFonts w:cs="Times New Roman"/>
          <w:sz w:val="28"/>
          <w:szCs w:val="28"/>
          <w:lang w:eastAsia="ru-RU"/>
        </w:rPr>
        <w:t xml:space="preserve">          </w:t>
      </w:r>
      <w:proofErr w:type="spellStart"/>
      <w:r w:rsidRPr="008B4980">
        <w:rPr>
          <w:rFonts w:cs="Times New Roman"/>
          <w:sz w:val="28"/>
          <w:szCs w:val="28"/>
          <w:lang w:eastAsia="ru-RU"/>
        </w:rPr>
        <w:t>Нормоконтролер</w:t>
      </w:r>
      <w:proofErr w:type="spellEnd"/>
      <w:r w:rsidRPr="008B4980">
        <w:rPr>
          <w:rFonts w:cs="Times New Roman"/>
          <w:sz w:val="28"/>
          <w:szCs w:val="28"/>
          <w:lang w:eastAsia="ru-RU"/>
        </w:rPr>
        <w:t xml:space="preserve"> имеет право возвращать графическую часть и пояснительную записку без рассмотрения в случаях отсутствия обязательных подписей, небрежного выполнения чертежей и требовать от учащихся разъяснений, дополнительных материалов по вопросам, возникшим при проверке.</w:t>
      </w:r>
    </w:p>
    <w:p w14:paraId="1503EBD1" w14:textId="77777777" w:rsidR="008B4980" w:rsidRPr="008B4980" w:rsidRDefault="008B4980" w:rsidP="008B4980">
      <w:pPr>
        <w:pStyle w:val="afc"/>
        <w:rPr>
          <w:rFonts w:cs="Times New Roman"/>
          <w:sz w:val="28"/>
          <w:szCs w:val="28"/>
          <w:lang w:eastAsia="ru-RU"/>
        </w:rPr>
      </w:pPr>
      <w:r w:rsidRPr="008B4980">
        <w:rPr>
          <w:rFonts w:cs="Times New Roman"/>
          <w:sz w:val="28"/>
          <w:szCs w:val="28"/>
          <w:lang w:eastAsia="ru-RU"/>
        </w:rPr>
        <w:t xml:space="preserve">         </w:t>
      </w:r>
      <w:proofErr w:type="spellStart"/>
      <w:r w:rsidRPr="008B4980">
        <w:rPr>
          <w:rFonts w:cs="Times New Roman"/>
          <w:sz w:val="28"/>
          <w:szCs w:val="28"/>
          <w:lang w:eastAsia="ru-RU"/>
        </w:rPr>
        <w:t>Нормоконтролер</w:t>
      </w:r>
      <w:proofErr w:type="spellEnd"/>
      <w:r w:rsidRPr="008B4980">
        <w:rPr>
          <w:rFonts w:cs="Times New Roman"/>
          <w:sz w:val="28"/>
          <w:szCs w:val="28"/>
          <w:lang w:eastAsia="ru-RU"/>
        </w:rPr>
        <w:t xml:space="preserve"> несет ответственность за соблюдение в выпускной квалификационной работе, </w:t>
      </w:r>
      <w:proofErr w:type="gramStart"/>
      <w:r w:rsidRPr="008B4980">
        <w:rPr>
          <w:rFonts w:cs="Times New Roman"/>
          <w:sz w:val="28"/>
          <w:szCs w:val="28"/>
          <w:lang w:eastAsia="ru-RU"/>
        </w:rPr>
        <w:t>курсовом  и</w:t>
      </w:r>
      <w:proofErr w:type="gramEnd"/>
      <w:r w:rsidRPr="008B4980">
        <w:rPr>
          <w:rFonts w:cs="Times New Roman"/>
          <w:sz w:val="28"/>
          <w:szCs w:val="28"/>
          <w:lang w:eastAsia="ru-RU"/>
        </w:rPr>
        <w:t xml:space="preserve"> дипломных проектах  действующих стандартов и других  нормативно-технических документов наравне с лицами, ответственными за ВКР и дипломный проект.</w:t>
      </w:r>
    </w:p>
    <w:p w14:paraId="527A7C74" w14:textId="77777777" w:rsidR="008B4980" w:rsidRPr="008B4980" w:rsidRDefault="008B4980" w:rsidP="008B4980">
      <w:pPr>
        <w:pStyle w:val="afc"/>
        <w:rPr>
          <w:rFonts w:cs="Times New Roman"/>
          <w:sz w:val="28"/>
          <w:szCs w:val="28"/>
          <w:lang w:eastAsia="ru-RU"/>
        </w:rPr>
      </w:pPr>
      <w:r w:rsidRPr="008B4980">
        <w:rPr>
          <w:rFonts w:cs="Times New Roman"/>
          <w:sz w:val="28"/>
          <w:szCs w:val="28"/>
          <w:lang w:eastAsia="ru-RU"/>
        </w:rPr>
        <w:t xml:space="preserve">         За правильность технических решений, и номенклатуру применяемых электротехнических изделий отвечает руководитель ВКР и дипломного проекта.</w:t>
      </w:r>
    </w:p>
    <w:p w14:paraId="40054B94" w14:textId="77777777" w:rsidR="008B4980" w:rsidRPr="008B4980" w:rsidRDefault="008B4980" w:rsidP="008B4980">
      <w:pPr>
        <w:pStyle w:val="afc"/>
        <w:rPr>
          <w:rFonts w:cs="Times New Roman"/>
          <w:sz w:val="28"/>
          <w:szCs w:val="28"/>
          <w:lang w:eastAsia="ru-RU"/>
        </w:rPr>
      </w:pPr>
      <w:r w:rsidRPr="008B4980">
        <w:rPr>
          <w:rFonts w:cs="Times New Roman"/>
          <w:sz w:val="28"/>
          <w:szCs w:val="28"/>
          <w:lang w:eastAsia="ru-RU"/>
        </w:rPr>
        <w:t xml:space="preserve">         Изменения и исправления, </w:t>
      </w:r>
      <w:proofErr w:type="gramStart"/>
      <w:r w:rsidRPr="008B4980">
        <w:rPr>
          <w:rFonts w:cs="Times New Roman"/>
          <w:sz w:val="28"/>
          <w:szCs w:val="28"/>
          <w:lang w:eastAsia="ru-RU"/>
        </w:rPr>
        <w:t xml:space="preserve">указанные  </w:t>
      </w:r>
      <w:proofErr w:type="spellStart"/>
      <w:r w:rsidRPr="008B4980">
        <w:rPr>
          <w:rFonts w:cs="Times New Roman"/>
          <w:sz w:val="28"/>
          <w:szCs w:val="28"/>
          <w:lang w:eastAsia="ru-RU"/>
        </w:rPr>
        <w:t>нормоконтролером</w:t>
      </w:r>
      <w:proofErr w:type="spellEnd"/>
      <w:proofErr w:type="gramEnd"/>
      <w:r w:rsidRPr="008B4980">
        <w:rPr>
          <w:rFonts w:cs="Times New Roman"/>
          <w:sz w:val="28"/>
          <w:szCs w:val="28"/>
          <w:lang w:eastAsia="ru-RU"/>
        </w:rPr>
        <w:t xml:space="preserve">  и связанные с нарушением стандартов и других нормативно-технических документов, обязательны для внесения  в ВКР, курсовой  и дипломный проект. Все замечания и предложения </w:t>
      </w:r>
      <w:proofErr w:type="spellStart"/>
      <w:r w:rsidRPr="008B4980">
        <w:rPr>
          <w:rFonts w:cs="Times New Roman"/>
          <w:sz w:val="28"/>
          <w:szCs w:val="28"/>
          <w:lang w:eastAsia="ru-RU"/>
        </w:rPr>
        <w:t>нормоконтролера</w:t>
      </w:r>
      <w:proofErr w:type="spellEnd"/>
      <w:r w:rsidRPr="008B4980">
        <w:rPr>
          <w:rFonts w:cs="Times New Roman"/>
          <w:sz w:val="28"/>
          <w:szCs w:val="28"/>
          <w:lang w:eastAsia="ru-RU"/>
        </w:rPr>
        <w:t xml:space="preserve"> оформляются листом </w:t>
      </w:r>
      <w:proofErr w:type="spellStart"/>
      <w:proofErr w:type="gramStart"/>
      <w:r w:rsidRPr="008B4980">
        <w:rPr>
          <w:rFonts w:cs="Times New Roman"/>
          <w:sz w:val="28"/>
          <w:szCs w:val="28"/>
          <w:lang w:eastAsia="ru-RU"/>
        </w:rPr>
        <w:t>нормоконтроля</w:t>
      </w:r>
      <w:proofErr w:type="spellEnd"/>
      <w:r w:rsidRPr="008B4980">
        <w:rPr>
          <w:rFonts w:cs="Times New Roman"/>
          <w:sz w:val="28"/>
          <w:szCs w:val="28"/>
          <w:lang w:eastAsia="ru-RU"/>
        </w:rPr>
        <w:t xml:space="preserve">  (</w:t>
      </w:r>
      <w:proofErr w:type="gramEnd"/>
      <w:r w:rsidRPr="008B4980">
        <w:rPr>
          <w:rFonts w:cs="Times New Roman"/>
          <w:sz w:val="28"/>
          <w:szCs w:val="28"/>
          <w:lang w:eastAsia="ru-RU"/>
        </w:rPr>
        <w:t>образец приведен ниже)</w:t>
      </w:r>
    </w:p>
    <w:p w14:paraId="263133A6" w14:textId="77777777" w:rsidR="008B4980" w:rsidRPr="008B4980" w:rsidRDefault="008B4980" w:rsidP="008B4980">
      <w:pPr>
        <w:pStyle w:val="afc"/>
        <w:rPr>
          <w:rFonts w:cs="Times New Roman"/>
          <w:sz w:val="28"/>
          <w:szCs w:val="28"/>
          <w:lang w:eastAsia="ru-RU"/>
        </w:rPr>
      </w:pPr>
    </w:p>
    <w:p w14:paraId="48973AB3" w14:textId="77777777" w:rsidR="008B4980" w:rsidRPr="008B4980" w:rsidRDefault="008B4980" w:rsidP="008B4980">
      <w:pPr>
        <w:pStyle w:val="afc"/>
        <w:rPr>
          <w:rFonts w:cs="Times New Roman"/>
          <w:sz w:val="28"/>
          <w:szCs w:val="28"/>
          <w:lang w:eastAsia="ru-RU"/>
        </w:rPr>
      </w:pPr>
    </w:p>
    <w:p w14:paraId="6CB3C53C" w14:textId="77777777" w:rsidR="008B4980" w:rsidRPr="008B4980" w:rsidRDefault="008B4980" w:rsidP="008B4980">
      <w:pPr>
        <w:pStyle w:val="afc"/>
        <w:rPr>
          <w:rFonts w:cs="Times New Roman"/>
          <w:sz w:val="28"/>
          <w:szCs w:val="28"/>
          <w:lang w:eastAsia="ru-RU"/>
        </w:rPr>
      </w:pPr>
    </w:p>
    <w:p w14:paraId="47A27154" w14:textId="77777777" w:rsidR="008B4980" w:rsidRPr="008B4980" w:rsidRDefault="008B4980" w:rsidP="008B4980">
      <w:pPr>
        <w:pStyle w:val="afc"/>
        <w:rPr>
          <w:rFonts w:cs="Times New Roman"/>
          <w:sz w:val="28"/>
          <w:szCs w:val="28"/>
          <w:lang w:eastAsia="ru-RU"/>
        </w:rPr>
      </w:pPr>
    </w:p>
    <w:p w14:paraId="3DE277F6" w14:textId="77777777" w:rsidR="008B4980" w:rsidRPr="008B4980" w:rsidRDefault="008B4980" w:rsidP="008B4980">
      <w:pPr>
        <w:pStyle w:val="afc"/>
        <w:rPr>
          <w:rFonts w:cs="Times New Roman"/>
          <w:sz w:val="28"/>
          <w:szCs w:val="28"/>
          <w:lang w:eastAsia="ru-RU"/>
        </w:rPr>
      </w:pPr>
    </w:p>
    <w:p w14:paraId="3420E70B" w14:textId="77777777" w:rsidR="008B4980" w:rsidRPr="008B4980" w:rsidRDefault="008B4980" w:rsidP="008B4980">
      <w:pPr>
        <w:pStyle w:val="afc"/>
        <w:rPr>
          <w:rFonts w:cs="Times New Roman"/>
          <w:sz w:val="28"/>
          <w:szCs w:val="28"/>
          <w:lang w:eastAsia="ru-RU"/>
        </w:rPr>
      </w:pPr>
    </w:p>
    <w:p w14:paraId="6D4C6031" w14:textId="77777777" w:rsidR="008B4980" w:rsidRPr="008B4980" w:rsidRDefault="008B4980" w:rsidP="008B4980">
      <w:pPr>
        <w:pStyle w:val="afc"/>
        <w:rPr>
          <w:rFonts w:cs="Times New Roman"/>
          <w:sz w:val="28"/>
          <w:szCs w:val="28"/>
          <w:lang w:eastAsia="ru-RU"/>
        </w:rPr>
      </w:pPr>
    </w:p>
    <w:p w14:paraId="261337C8" w14:textId="77777777" w:rsidR="008B4980" w:rsidRPr="008B4980" w:rsidRDefault="008B4980" w:rsidP="008B4980">
      <w:pPr>
        <w:pStyle w:val="afc"/>
        <w:rPr>
          <w:rFonts w:cs="Times New Roman"/>
          <w:sz w:val="28"/>
          <w:szCs w:val="28"/>
          <w:lang w:eastAsia="ru-RU"/>
        </w:rPr>
      </w:pPr>
    </w:p>
    <w:p w14:paraId="4A4FB06C" w14:textId="77777777" w:rsidR="008B4980" w:rsidRDefault="008B4980" w:rsidP="008B4980">
      <w:pPr>
        <w:pStyle w:val="afc"/>
        <w:rPr>
          <w:rFonts w:cs="Times New Roman"/>
          <w:sz w:val="28"/>
          <w:szCs w:val="28"/>
          <w:lang w:eastAsia="ru-RU"/>
        </w:rPr>
      </w:pPr>
    </w:p>
    <w:p w14:paraId="6E3004FC" w14:textId="77777777" w:rsidR="00E62D5F" w:rsidRPr="008B4980" w:rsidRDefault="00E62D5F" w:rsidP="008B4980">
      <w:pPr>
        <w:pStyle w:val="afc"/>
        <w:rPr>
          <w:rFonts w:cs="Times New Roman"/>
          <w:sz w:val="28"/>
          <w:szCs w:val="28"/>
          <w:lang w:eastAsia="ru-RU"/>
        </w:rPr>
      </w:pPr>
    </w:p>
    <w:p w14:paraId="433C2B03" w14:textId="77777777" w:rsidR="008B4980" w:rsidRPr="008B4980" w:rsidRDefault="008B4980" w:rsidP="008B4980">
      <w:pPr>
        <w:pStyle w:val="afc"/>
        <w:jc w:val="center"/>
        <w:rPr>
          <w:rFonts w:cs="Times New Roman"/>
          <w:b/>
          <w:sz w:val="28"/>
          <w:szCs w:val="28"/>
          <w:lang w:eastAsia="ru-RU"/>
        </w:rPr>
      </w:pPr>
      <w:r w:rsidRPr="008B4980">
        <w:rPr>
          <w:rFonts w:cs="Times New Roman"/>
          <w:b/>
          <w:sz w:val="28"/>
          <w:szCs w:val="28"/>
          <w:lang w:eastAsia="ru-RU"/>
        </w:rPr>
        <w:lastRenderedPageBreak/>
        <w:t xml:space="preserve">Лист </w:t>
      </w:r>
      <w:proofErr w:type="spellStart"/>
      <w:r w:rsidRPr="008B4980">
        <w:rPr>
          <w:rFonts w:cs="Times New Roman"/>
          <w:b/>
          <w:sz w:val="28"/>
          <w:szCs w:val="28"/>
          <w:lang w:eastAsia="ru-RU"/>
        </w:rPr>
        <w:t>нормоконтроля</w:t>
      </w:r>
      <w:proofErr w:type="spellEnd"/>
      <w:r w:rsidRPr="008B4980">
        <w:rPr>
          <w:rFonts w:cs="Times New Roman"/>
          <w:b/>
          <w:sz w:val="28"/>
          <w:szCs w:val="28"/>
          <w:lang w:eastAsia="ru-RU"/>
        </w:rPr>
        <w:t xml:space="preserve"> ВКР, курсового и дипломного проекта </w:t>
      </w:r>
    </w:p>
    <w:p w14:paraId="764AE87B" w14:textId="77777777" w:rsidR="008B4980" w:rsidRPr="008B4980" w:rsidRDefault="008B4980" w:rsidP="008B4980">
      <w:pPr>
        <w:pStyle w:val="afc"/>
        <w:jc w:val="center"/>
        <w:rPr>
          <w:rFonts w:cs="Times New Roman"/>
          <w:b/>
          <w:sz w:val="28"/>
          <w:szCs w:val="28"/>
          <w:lang w:eastAsia="ru-RU"/>
        </w:rPr>
      </w:pPr>
    </w:p>
    <w:p w14:paraId="32C5A115" w14:textId="77777777" w:rsidR="008B4980" w:rsidRPr="008B4980" w:rsidRDefault="008B4980" w:rsidP="008B4980">
      <w:pPr>
        <w:pStyle w:val="afc"/>
        <w:jc w:val="both"/>
        <w:rPr>
          <w:rFonts w:cs="Times New Roman"/>
          <w:sz w:val="28"/>
          <w:szCs w:val="28"/>
          <w:lang w:eastAsia="ru-RU"/>
        </w:rPr>
      </w:pPr>
      <w:r w:rsidRPr="008B4980">
        <w:rPr>
          <w:rFonts w:cs="Times New Roman"/>
          <w:sz w:val="28"/>
          <w:szCs w:val="28"/>
          <w:lang w:eastAsia="ru-RU"/>
        </w:rPr>
        <w:t>Студента группы____________________ ГБПОУ «НМТ»,</w:t>
      </w:r>
    </w:p>
    <w:p w14:paraId="62C179C5" w14:textId="77777777" w:rsidR="008B4980" w:rsidRPr="008B4980" w:rsidRDefault="008B4980" w:rsidP="008B4980">
      <w:pPr>
        <w:pStyle w:val="afc"/>
        <w:jc w:val="both"/>
        <w:rPr>
          <w:rFonts w:cs="Times New Roman"/>
          <w:sz w:val="28"/>
          <w:szCs w:val="28"/>
          <w:lang w:eastAsia="ru-RU"/>
        </w:rPr>
      </w:pPr>
      <w:r w:rsidRPr="008B4980">
        <w:rPr>
          <w:rFonts w:cs="Times New Roman"/>
          <w:sz w:val="28"/>
          <w:szCs w:val="28"/>
          <w:lang w:eastAsia="ru-RU"/>
        </w:rPr>
        <w:t>ФИО__________________________________________________________</w:t>
      </w:r>
      <w:r w:rsidRPr="008B4980">
        <w:rPr>
          <w:rFonts w:cs="Times New Roman"/>
          <w:sz w:val="28"/>
          <w:szCs w:val="28"/>
          <w:lang w:eastAsia="ru-RU"/>
        </w:rPr>
        <w:br/>
        <w:t>Специальность___________________________________________________________________________________________________________________</w:t>
      </w:r>
    </w:p>
    <w:p w14:paraId="33695DEC" w14:textId="77777777" w:rsidR="008B4980" w:rsidRPr="008B4980" w:rsidRDefault="008B4980" w:rsidP="008B4980">
      <w:pPr>
        <w:pStyle w:val="afc"/>
        <w:jc w:val="both"/>
        <w:rPr>
          <w:rFonts w:cs="Times New Roman"/>
          <w:sz w:val="28"/>
          <w:szCs w:val="28"/>
          <w:lang w:eastAsia="ru-RU"/>
        </w:rPr>
      </w:pPr>
      <w:r w:rsidRPr="008B4980">
        <w:rPr>
          <w:rFonts w:cs="Times New Roman"/>
          <w:sz w:val="28"/>
          <w:szCs w:val="28"/>
          <w:lang w:eastAsia="ru-RU"/>
        </w:rPr>
        <w:t>Тема дипломного проекта_________________________________________</w:t>
      </w:r>
      <w:r w:rsidRPr="008B4980">
        <w:rPr>
          <w:rFonts w:cs="Times New Roman"/>
          <w:sz w:val="28"/>
          <w:szCs w:val="28"/>
          <w:lang w:eastAsia="ru-RU"/>
        </w:rPr>
        <w:br/>
        <w:t>______________________________________________________________</w:t>
      </w:r>
    </w:p>
    <w:p w14:paraId="6C44FB07" w14:textId="77777777" w:rsidR="008B4980" w:rsidRPr="008B4980" w:rsidRDefault="008B4980" w:rsidP="008B4980">
      <w:pPr>
        <w:pStyle w:val="afc"/>
        <w:pBdr>
          <w:bottom w:val="single" w:sz="12" w:space="1" w:color="auto"/>
        </w:pBdr>
        <w:jc w:val="both"/>
        <w:rPr>
          <w:rFonts w:cs="Times New Roman"/>
          <w:sz w:val="28"/>
          <w:szCs w:val="28"/>
          <w:lang w:eastAsia="ru-RU"/>
        </w:rPr>
      </w:pPr>
      <w:r w:rsidRPr="008B4980">
        <w:rPr>
          <w:rFonts w:cs="Times New Roman"/>
          <w:sz w:val="28"/>
          <w:szCs w:val="28"/>
          <w:lang w:eastAsia="ru-RU"/>
        </w:rPr>
        <w:t>Количество листов графической части и пояснительной записки_________</w:t>
      </w:r>
    </w:p>
    <w:p w14:paraId="2D5F22A5" w14:textId="77777777" w:rsidR="008B4980" w:rsidRPr="008B4980" w:rsidRDefault="008B4980" w:rsidP="008B4980">
      <w:pPr>
        <w:pStyle w:val="afc"/>
        <w:jc w:val="both"/>
        <w:rPr>
          <w:rFonts w:cs="Times New Roman"/>
          <w:sz w:val="28"/>
          <w:szCs w:val="28"/>
          <w:lang w:eastAsia="ru-RU"/>
        </w:rPr>
      </w:pPr>
    </w:p>
    <w:p w14:paraId="35C0EB62" w14:textId="77777777" w:rsidR="008B4980" w:rsidRPr="008B4980" w:rsidRDefault="008B4980" w:rsidP="008B4980">
      <w:pPr>
        <w:pStyle w:val="afc"/>
        <w:pBdr>
          <w:top w:val="single" w:sz="12" w:space="1" w:color="auto"/>
          <w:bottom w:val="single" w:sz="12" w:space="1" w:color="auto"/>
        </w:pBdr>
        <w:jc w:val="both"/>
        <w:rPr>
          <w:rFonts w:cs="Times New Roman"/>
          <w:sz w:val="28"/>
          <w:szCs w:val="28"/>
          <w:lang w:eastAsia="ru-RU"/>
        </w:rPr>
      </w:pPr>
      <w:proofErr w:type="gramStart"/>
      <w:r w:rsidRPr="008B4980">
        <w:rPr>
          <w:rFonts w:cs="Times New Roman"/>
          <w:sz w:val="28"/>
          <w:szCs w:val="28"/>
          <w:lang w:eastAsia="ru-RU"/>
        </w:rPr>
        <w:t xml:space="preserve">Замечания  </w:t>
      </w:r>
      <w:proofErr w:type="spellStart"/>
      <w:r w:rsidRPr="008B4980">
        <w:rPr>
          <w:rFonts w:cs="Times New Roman"/>
          <w:sz w:val="28"/>
          <w:szCs w:val="28"/>
          <w:lang w:eastAsia="ru-RU"/>
        </w:rPr>
        <w:t>нормоконтролера</w:t>
      </w:r>
      <w:proofErr w:type="spellEnd"/>
      <w:proofErr w:type="gramEnd"/>
      <w:r w:rsidRPr="008B4980">
        <w:rPr>
          <w:rFonts w:cs="Times New Roman"/>
          <w:sz w:val="28"/>
          <w:szCs w:val="28"/>
          <w:lang w:eastAsia="ru-RU"/>
        </w:rPr>
        <w:t>______________________________________</w:t>
      </w:r>
    </w:p>
    <w:p w14:paraId="4512E777" w14:textId="77777777" w:rsidR="008B4980" w:rsidRPr="008B4980" w:rsidRDefault="008B4980" w:rsidP="008B4980">
      <w:pPr>
        <w:pStyle w:val="afc"/>
        <w:pBdr>
          <w:top w:val="single" w:sz="12" w:space="1" w:color="auto"/>
          <w:bottom w:val="single" w:sz="12" w:space="1" w:color="auto"/>
        </w:pBdr>
        <w:jc w:val="both"/>
        <w:rPr>
          <w:rFonts w:cs="Times New Roman"/>
          <w:sz w:val="28"/>
          <w:szCs w:val="28"/>
          <w:lang w:eastAsia="ru-RU"/>
        </w:rPr>
      </w:pPr>
    </w:p>
    <w:p w14:paraId="0146AA68" w14:textId="77777777" w:rsidR="008B4980" w:rsidRPr="008B4980" w:rsidRDefault="008B4980" w:rsidP="008B4980">
      <w:pPr>
        <w:pStyle w:val="afc"/>
        <w:pBdr>
          <w:bottom w:val="single" w:sz="12" w:space="1" w:color="auto"/>
          <w:between w:val="single" w:sz="12" w:space="1" w:color="auto"/>
        </w:pBdr>
        <w:jc w:val="both"/>
        <w:rPr>
          <w:rFonts w:cs="Times New Roman"/>
          <w:sz w:val="28"/>
          <w:szCs w:val="28"/>
          <w:lang w:eastAsia="ru-RU"/>
        </w:rPr>
      </w:pPr>
    </w:p>
    <w:p w14:paraId="0F041A05" w14:textId="77777777" w:rsidR="008B4980" w:rsidRPr="008B4980" w:rsidRDefault="008B4980" w:rsidP="008B4980">
      <w:pPr>
        <w:pStyle w:val="afc"/>
        <w:pBdr>
          <w:bottom w:val="single" w:sz="12" w:space="1" w:color="auto"/>
          <w:between w:val="single" w:sz="12" w:space="1" w:color="auto"/>
        </w:pBdr>
        <w:jc w:val="both"/>
        <w:rPr>
          <w:rFonts w:cs="Times New Roman"/>
          <w:sz w:val="28"/>
          <w:szCs w:val="28"/>
          <w:lang w:eastAsia="ru-RU"/>
        </w:rPr>
      </w:pPr>
    </w:p>
    <w:p w14:paraId="2B66FB2D" w14:textId="77777777" w:rsidR="008B4980" w:rsidRPr="008B4980" w:rsidRDefault="008B4980" w:rsidP="008B4980">
      <w:pPr>
        <w:pStyle w:val="afc"/>
        <w:pBdr>
          <w:bottom w:val="single" w:sz="12" w:space="1" w:color="auto"/>
          <w:between w:val="single" w:sz="12" w:space="1" w:color="auto"/>
        </w:pBdr>
        <w:jc w:val="both"/>
        <w:rPr>
          <w:rFonts w:cs="Times New Roman"/>
          <w:sz w:val="28"/>
          <w:szCs w:val="28"/>
          <w:lang w:eastAsia="ru-RU"/>
        </w:rPr>
      </w:pPr>
    </w:p>
    <w:p w14:paraId="28BEA5A8" w14:textId="77777777" w:rsidR="008B4980" w:rsidRPr="008B4980" w:rsidRDefault="008B4980" w:rsidP="008B4980">
      <w:pPr>
        <w:pStyle w:val="afc"/>
        <w:jc w:val="both"/>
        <w:rPr>
          <w:rFonts w:cs="Times New Roman"/>
          <w:sz w:val="28"/>
          <w:szCs w:val="28"/>
          <w:lang w:eastAsia="ru-RU"/>
        </w:rPr>
      </w:pPr>
      <w:r w:rsidRPr="008B4980">
        <w:rPr>
          <w:rFonts w:cs="Times New Roman"/>
          <w:sz w:val="28"/>
          <w:szCs w:val="28"/>
          <w:lang w:eastAsia="ru-RU"/>
        </w:rPr>
        <w:t>Замечания устранены________________________________________________</w:t>
      </w:r>
    </w:p>
    <w:p w14:paraId="34E5F7FC" w14:textId="77777777" w:rsidR="008B4980" w:rsidRPr="008B4980" w:rsidRDefault="008B4980" w:rsidP="008B4980">
      <w:pPr>
        <w:pStyle w:val="afc"/>
        <w:jc w:val="both"/>
        <w:rPr>
          <w:rFonts w:cs="Times New Roman"/>
          <w:sz w:val="28"/>
          <w:szCs w:val="28"/>
          <w:lang w:eastAsia="ru-RU"/>
        </w:rPr>
      </w:pPr>
      <w:r w:rsidRPr="008B4980">
        <w:rPr>
          <w:rFonts w:cs="Times New Roman"/>
          <w:sz w:val="28"/>
          <w:szCs w:val="28"/>
          <w:lang w:eastAsia="ru-RU"/>
        </w:rPr>
        <w:t>Подпись студента________________________________________________</w:t>
      </w:r>
    </w:p>
    <w:p w14:paraId="7567477D" w14:textId="77777777" w:rsidR="008B4980" w:rsidRPr="008B4980" w:rsidRDefault="008B4980" w:rsidP="008B4980">
      <w:pPr>
        <w:pStyle w:val="afc"/>
        <w:jc w:val="both"/>
        <w:rPr>
          <w:rFonts w:cs="Times New Roman"/>
          <w:sz w:val="28"/>
          <w:szCs w:val="28"/>
          <w:lang w:eastAsia="ru-RU"/>
        </w:rPr>
      </w:pPr>
      <w:r w:rsidRPr="008B4980">
        <w:rPr>
          <w:rFonts w:cs="Times New Roman"/>
          <w:sz w:val="28"/>
          <w:szCs w:val="28"/>
          <w:lang w:eastAsia="ru-RU"/>
        </w:rPr>
        <w:t>Подпись руководителя ВКР (работы)_______________________________</w:t>
      </w:r>
    </w:p>
    <w:p w14:paraId="162E6CCD" w14:textId="77777777" w:rsidR="008B4980" w:rsidRPr="008B4980" w:rsidRDefault="008B4980" w:rsidP="008B4980">
      <w:pPr>
        <w:pStyle w:val="afc"/>
        <w:jc w:val="both"/>
        <w:rPr>
          <w:rFonts w:cs="Times New Roman"/>
          <w:sz w:val="28"/>
          <w:szCs w:val="28"/>
          <w:lang w:eastAsia="ru-RU"/>
        </w:rPr>
      </w:pPr>
      <w:proofErr w:type="spellStart"/>
      <w:r w:rsidRPr="008B4980">
        <w:rPr>
          <w:rFonts w:cs="Times New Roman"/>
          <w:sz w:val="28"/>
          <w:szCs w:val="28"/>
          <w:lang w:eastAsia="ru-RU"/>
        </w:rPr>
        <w:t>Нормоконтролер</w:t>
      </w:r>
      <w:proofErr w:type="spellEnd"/>
      <w:r w:rsidRPr="008B4980">
        <w:rPr>
          <w:rFonts w:cs="Times New Roman"/>
          <w:sz w:val="28"/>
          <w:szCs w:val="28"/>
          <w:lang w:eastAsia="ru-RU"/>
        </w:rPr>
        <w:t xml:space="preserve"> (подпись)___________________ (ФИО)</w:t>
      </w:r>
    </w:p>
    <w:p w14:paraId="0E10C360" w14:textId="77777777" w:rsidR="008B4980" w:rsidRPr="008B4980" w:rsidRDefault="008B4980" w:rsidP="008B4980">
      <w:pPr>
        <w:pStyle w:val="afc"/>
        <w:jc w:val="both"/>
        <w:rPr>
          <w:rFonts w:cs="Times New Roman"/>
          <w:sz w:val="28"/>
          <w:szCs w:val="28"/>
          <w:lang w:eastAsia="ru-RU"/>
        </w:rPr>
      </w:pPr>
    </w:p>
    <w:p w14:paraId="3423F79E" w14:textId="77777777" w:rsidR="008B4980" w:rsidRPr="008B4980" w:rsidRDefault="008B4980" w:rsidP="008B4980">
      <w:pPr>
        <w:spacing w:before="100" w:beforeAutospacing="1" w:after="100" w:afterAutospacing="1" w:line="254" w:lineRule="atLeast"/>
        <w:rPr>
          <w:rFonts w:eastAsia="Times New Roman" w:cs="Times New Roman"/>
          <w:color w:val="292929"/>
          <w:sz w:val="28"/>
          <w:szCs w:val="28"/>
          <w:lang w:eastAsia="ru-RU"/>
        </w:rPr>
      </w:pPr>
    </w:p>
    <w:p w14:paraId="62DF35A6" w14:textId="77777777" w:rsidR="008B4980" w:rsidRPr="008B4980" w:rsidRDefault="008B4980" w:rsidP="008B4980">
      <w:pPr>
        <w:spacing w:before="100" w:beforeAutospacing="1" w:after="100" w:afterAutospacing="1" w:line="254" w:lineRule="atLeast"/>
        <w:rPr>
          <w:rFonts w:eastAsia="Times New Roman" w:cs="Times New Roman"/>
          <w:color w:val="292929"/>
          <w:sz w:val="28"/>
          <w:szCs w:val="28"/>
          <w:lang w:eastAsia="ru-RU"/>
        </w:rPr>
      </w:pPr>
    </w:p>
    <w:p w14:paraId="281A058F" w14:textId="77777777" w:rsidR="008B4980" w:rsidRPr="008B4980" w:rsidRDefault="008B4980" w:rsidP="008B4980">
      <w:pPr>
        <w:spacing w:before="100" w:beforeAutospacing="1" w:after="100" w:afterAutospacing="1" w:line="254" w:lineRule="atLeast"/>
        <w:ind w:left="720"/>
        <w:rPr>
          <w:rFonts w:eastAsia="Times New Roman" w:cs="Times New Roman"/>
          <w:color w:val="292929"/>
          <w:sz w:val="28"/>
          <w:szCs w:val="28"/>
          <w:lang w:eastAsia="ru-RU"/>
        </w:rPr>
      </w:pPr>
    </w:p>
    <w:p w14:paraId="09541A24" w14:textId="77777777" w:rsidR="008B4980" w:rsidRPr="008B4980" w:rsidRDefault="008B4980" w:rsidP="008B4980">
      <w:pPr>
        <w:spacing w:before="100" w:beforeAutospacing="1" w:after="100" w:afterAutospacing="1" w:line="254" w:lineRule="atLeast"/>
        <w:ind w:left="720"/>
        <w:rPr>
          <w:rFonts w:eastAsia="Times New Roman" w:cs="Times New Roman"/>
          <w:color w:val="292929"/>
          <w:sz w:val="28"/>
          <w:szCs w:val="28"/>
          <w:lang w:eastAsia="ru-RU"/>
        </w:rPr>
      </w:pPr>
    </w:p>
    <w:p w14:paraId="7A7B8CB9" w14:textId="77777777" w:rsidR="008B4980" w:rsidRPr="008B4980" w:rsidRDefault="008B4980" w:rsidP="008B4980">
      <w:pPr>
        <w:spacing w:before="100" w:beforeAutospacing="1" w:after="100" w:afterAutospacing="1" w:line="254" w:lineRule="atLeast"/>
        <w:ind w:left="720"/>
        <w:rPr>
          <w:rFonts w:eastAsia="Times New Roman" w:cs="Times New Roman"/>
          <w:color w:val="292929"/>
          <w:sz w:val="28"/>
          <w:szCs w:val="28"/>
          <w:lang w:eastAsia="ru-RU"/>
        </w:rPr>
      </w:pPr>
    </w:p>
    <w:p w14:paraId="70D29781" w14:textId="77777777" w:rsidR="008B4980" w:rsidRPr="008B4980" w:rsidRDefault="008B4980" w:rsidP="008B4980">
      <w:pPr>
        <w:spacing w:before="100" w:beforeAutospacing="1" w:after="100" w:afterAutospacing="1" w:line="254" w:lineRule="atLeast"/>
        <w:ind w:left="720"/>
        <w:rPr>
          <w:rFonts w:eastAsia="Times New Roman" w:cs="Times New Roman"/>
          <w:color w:val="292929"/>
          <w:sz w:val="28"/>
          <w:szCs w:val="28"/>
          <w:lang w:eastAsia="ru-RU"/>
        </w:rPr>
      </w:pPr>
    </w:p>
    <w:p w14:paraId="5A0B2B45" w14:textId="77777777" w:rsidR="008B4980" w:rsidRPr="008B4980" w:rsidRDefault="008B4980" w:rsidP="008B4980">
      <w:pPr>
        <w:spacing w:before="100" w:beforeAutospacing="1" w:after="100" w:afterAutospacing="1" w:line="254" w:lineRule="atLeast"/>
        <w:ind w:left="720"/>
        <w:rPr>
          <w:rFonts w:eastAsia="Times New Roman" w:cs="Times New Roman"/>
          <w:color w:val="292929"/>
          <w:sz w:val="28"/>
          <w:szCs w:val="28"/>
          <w:lang w:eastAsia="ru-RU"/>
        </w:rPr>
      </w:pPr>
    </w:p>
    <w:p w14:paraId="7987D632" w14:textId="77777777" w:rsidR="008B4980" w:rsidRPr="008B4980" w:rsidRDefault="008B4980" w:rsidP="008B4980">
      <w:pPr>
        <w:spacing w:before="100" w:beforeAutospacing="1" w:after="100" w:afterAutospacing="1" w:line="254" w:lineRule="atLeast"/>
        <w:ind w:left="720"/>
        <w:rPr>
          <w:rFonts w:eastAsia="Times New Roman" w:cs="Times New Roman"/>
          <w:color w:val="292929"/>
          <w:sz w:val="28"/>
          <w:szCs w:val="28"/>
          <w:lang w:eastAsia="ru-RU"/>
        </w:rPr>
      </w:pPr>
    </w:p>
    <w:p w14:paraId="6B313E16" w14:textId="77777777" w:rsidR="008B4980" w:rsidRPr="008B4980" w:rsidRDefault="008B4980" w:rsidP="008B4980">
      <w:pPr>
        <w:spacing w:before="100" w:beforeAutospacing="1" w:after="100" w:afterAutospacing="1" w:line="254" w:lineRule="atLeast"/>
        <w:ind w:left="720"/>
        <w:rPr>
          <w:rFonts w:eastAsia="Times New Roman" w:cs="Times New Roman"/>
          <w:color w:val="292929"/>
          <w:sz w:val="28"/>
          <w:szCs w:val="28"/>
          <w:lang w:eastAsia="ru-RU"/>
        </w:rPr>
      </w:pPr>
    </w:p>
    <w:p w14:paraId="5B27D0FF" w14:textId="77777777" w:rsidR="008B4980" w:rsidRPr="008B4980" w:rsidRDefault="008B4980" w:rsidP="008B4980">
      <w:pPr>
        <w:spacing w:before="100" w:beforeAutospacing="1" w:after="100" w:afterAutospacing="1" w:line="254" w:lineRule="atLeast"/>
        <w:ind w:left="720"/>
        <w:rPr>
          <w:rFonts w:eastAsia="Times New Roman" w:cs="Times New Roman"/>
          <w:color w:val="292929"/>
          <w:sz w:val="28"/>
          <w:szCs w:val="28"/>
          <w:lang w:eastAsia="ru-RU"/>
        </w:rPr>
      </w:pPr>
    </w:p>
    <w:p w14:paraId="21899BFB" w14:textId="77777777" w:rsidR="008B4980" w:rsidRPr="008B4980" w:rsidRDefault="008B4980" w:rsidP="008B4980">
      <w:pPr>
        <w:spacing w:before="100" w:beforeAutospacing="1" w:after="100" w:afterAutospacing="1" w:line="254" w:lineRule="atLeast"/>
        <w:ind w:left="720"/>
        <w:rPr>
          <w:rFonts w:eastAsia="Times New Roman" w:cs="Times New Roman"/>
          <w:color w:val="292929"/>
          <w:sz w:val="28"/>
          <w:szCs w:val="28"/>
          <w:lang w:eastAsia="ru-RU"/>
        </w:rPr>
      </w:pPr>
    </w:p>
    <w:p w14:paraId="3731C1C1" w14:textId="77777777" w:rsidR="008B4980" w:rsidRPr="008B4980" w:rsidRDefault="008B4980" w:rsidP="008B4980">
      <w:pPr>
        <w:pStyle w:val="a9"/>
        <w:numPr>
          <w:ilvl w:val="0"/>
          <w:numId w:val="52"/>
        </w:numPr>
        <w:spacing w:line="240" w:lineRule="auto"/>
        <w:rPr>
          <w:rFonts w:cs="Times New Roman"/>
          <w:b/>
          <w:sz w:val="28"/>
          <w:szCs w:val="28"/>
        </w:rPr>
      </w:pPr>
      <w:bookmarkStart w:id="26" w:name="Obshie"/>
      <w:bookmarkEnd w:id="26"/>
      <w:r w:rsidRPr="008B4980">
        <w:rPr>
          <w:rFonts w:cs="Times New Roman"/>
          <w:b/>
          <w:sz w:val="28"/>
          <w:szCs w:val="28"/>
        </w:rPr>
        <w:lastRenderedPageBreak/>
        <w:t xml:space="preserve">ОБЩИЕ ТРЕБОВАНИЯ К </w:t>
      </w:r>
      <w:proofErr w:type="gramStart"/>
      <w:r w:rsidRPr="008B4980">
        <w:rPr>
          <w:rFonts w:cs="Times New Roman"/>
          <w:b/>
          <w:sz w:val="28"/>
          <w:szCs w:val="28"/>
        </w:rPr>
        <w:t>ОФОРМЛЕНИЮ  ПОЯСНИТЕЛЬНОЙ</w:t>
      </w:r>
      <w:proofErr w:type="gramEnd"/>
      <w:r w:rsidRPr="008B4980">
        <w:rPr>
          <w:rFonts w:cs="Times New Roman"/>
          <w:b/>
          <w:sz w:val="28"/>
          <w:szCs w:val="28"/>
        </w:rPr>
        <w:t xml:space="preserve"> ЗАПИСКИ</w:t>
      </w:r>
    </w:p>
    <w:p w14:paraId="0AE2CD3A" w14:textId="77777777" w:rsidR="008B4980" w:rsidRPr="008B4980" w:rsidRDefault="008B4980" w:rsidP="008B4980">
      <w:pPr>
        <w:spacing w:line="240" w:lineRule="auto"/>
        <w:rPr>
          <w:rFonts w:cs="Times New Roman"/>
          <w:sz w:val="28"/>
          <w:szCs w:val="28"/>
        </w:rPr>
      </w:pPr>
      <w:r w:rsidRPr="008B4980">
        <w:rPr>
          <w:rFonts w:cs="Times New Roman"/>
          <w:sz w:val="28"/>
          <w:szCs w:val="28"/>
        </w:rPr>
        <w:t xml:space="preserve">           Пояснительная записка к курсовому и дипломному проекту является текстовым документом и должна составляться в соответствии с ГОСТ 2.105-95 и ГОСТ 2.106-96.</w:t>
      </w:r>
    </w:p>
    <w:p w14:paraId="39E7E1D1" w14:textId="77777777" w:rsidR="008B4980" w:rsidRPr="008B4980" w:rsidRDefault="008B4980" w:rsidP="008B4980">
      <w:pPr>
        <w:shd w:val="clear" w:color="auto" w:fill="FFFFFF"/>
        <w:spacing w:after="0" w:line="240" w:lineRule="auto"/>
        <w:ind w:firstLine="709"/>
        <w:jc w:val="both"/>
        <w:textAlignment w:val="baseline"/>
        <w:outlineLvl w:val="0"/>
        <w:rPr>
          <w:rFonts w:cs="Times New Roman"/>
          <w:sz w:val="28"/>
          <w:szCs w:val="28"/>
        </w:rPr>
      </w:pPr>
      <w:bookmarkStart w:id="27" w:name="_Toc56893821"/>
      <w:r w:rsidRPr="008B4980">
        <w:rPr>
          <w:rFonts w:cs="Times New Roman"/>
          <w:sz w:val="28"/>
          <w:szCs w:val="28"/>
        </w:rPr>
        <w:t xml:space="preserve">Пояснительная записка к курсовому и дипломному проекту выполняется на одной стороне листа белой бумаги формата А4, по </w:t>
      </w:r>
      <w:r w:rsidRPr="008B4980">
        <w:rPr>
          <w:rFonts w:eastAsia="Times New Roman" w:cs="Times New Roman"/>
          <w:bCs/>
          <w:color w:val="2D2D2D"/>
          <w:spacing w:val="2"/>
          <w:kern w:val="36"/>
          <w:sz w:val="28"/>
          <w:szCs w:val="28"/>
          <w:lang w:eastAsia="ru-RU"/>
        </w:rPr>
        <w:t>ГОСТ 2.104-2006 ЕСКД. Основные надписи взамен</w:t>
      </w:r>
      <w:r w:rsidRPr="008B4980">
        <w:rPr>
          <w:rFonts w:cs="Times New Roman"/>
          <w:sz w:val="28"/>
          <w:szCs w:val="28"/>
        </w:rPr>
        <w:t xml:space="preserve"> ГОСТ 2.301-68 с использованием компьютера и принтера. Рекомендуется шрифт </w:t>
      </w:r>
      <w:r w:rsidRPr="008B4980">
        <w:rPr>
          <w:rFonts w:cs="Times New Roman"/>
          <w:sz w:val="28"/>
          <w:szCs w:val="28"/>
          <w:lang w:val="en-US"/>
        </w:rPr>
        <w:t>Times</w:t>
      </w:r>
      <w:r w:rsidRPr="008B4980">
        <w:rPr>
          <w:rFonts w:cs="Times New Roman"/>
          <w:sz w:val="28"/>
          <w:szCs w:val="28"/>
        </w:rPr>
        <w:t xml:space="preserve"> </w:t>
      </w:r>
      <w:r w:rsidRPr="008B4980">
        <w:rPr>
          <w:rFonts w:cs="Times New Roman"/>
          <w:sz w:val="28"/>
          <w:szCs w:val="28"/>
          <w:lang w:val="en-US"/>
        </w:rPr>
        <w:t>New</w:t>
      </w:r>
      <w:r w:rsidRPr="008B4980">
        <w:rPr>
          <w:rFonts w:cs="Times New Roman"/>
          <w:sz w:val="28"/>
          <w:szCs w:val="28"/>
        </w:rPr>
        <w:t xml:space="preserve"> </w:t>
      </w:r>
      <w:r w:rsidRPr="008B4980">
        <w:rPr>
          <w:rFonts w:cs="Times New Roman"/>
          <w:sz w:val="28"/>
          <w:szCs w:val="28"/>
          <w:lang w:val="en-US"/>
        </w:rPr>
        <w:t>Roman</w:t>
      </w:r>
      <w:r w:rsidRPr="008B4980">
        <w:rPr>
          <w:rFonts w:cs="Times New Roman"/>
          <w:sz w:val="28"/>
          <w:szCs w:val="28"/>
        </w:rPr>
        <w:t>, размер 14, через полтора интервала. Допускается написание текста от руки разборчивым почерком с интервалом между строк 8 мм синей или черной пастой.</w:t>
      </w:r>
      <w:bookmarkEnd w:id="27"/>
    </w:p>
    <w:p w14:paraId="0FCEEE2A" w14:textId="77777777" w:rsidR="008B4980" w:rsidRPr="008B4980" w:rsidRDefault="008B4980" w:rsidP="008B4980">
      <w:pPr>
        <w:spacing w:after="0" w:line="240" w:lineRule="auto"/>
        <w:ind w:firstLine="709"/>
        <w:rPr>
          <w:rFonts w:cs="Times New Roman"/>
          <w:sz w:val="28"/>
          <w:szCs w:val="28"/>
        </w:rPr>
      </w:pPr>
      <w:r w:rsidRPr="008B4980">
        <w:rPr>
          <w:rFonts w:cs="Times New Roman"/>
          <w:sz w:val="28"/>
          <w:szCs w:val="28"/>
        </w:rPr>
        <w:t>Разрешается использовать компьютерные возможности акцентирования внимания на определенных терминах, формулах, теоремах, применяя шрифты разной гарнитуры.</w:t>
      </w:r>
    </w:p>
    <w:p w14:paraId="10936F91" w14:textId="77777777" w:rsidR="008B4980" w:rsidRPr="008B4980" w:rsidRDefault="008B4980" w:rsidP="008B4980">
      <w:pPr>
        <w:spacing w:after="0" w:line="240" w:lineRule="auto"/>
        <w:ind w:firstLine="709"/>
        <w:rPr>
          <w:rFonts w:cs="Times New Roman"/>
          <w:sz w:val="28"/>
          <w:szCs w:val="28"/>
        </w:rPr>
      </w:pPr>
      <w:proofErr w:type="gramStart"/>
      <w:r w:rsidRPr="008B4980">
        <w:rPr>
          <w:rFonts w:cs="Times New Roman"/>
          <w:sz w:val="28"/>
          <w:szCs w:val="28"/>
        </w:rPr>
        <w:t>Абзацный  отступ</w:t>
      </w:r>
      <w:proofErr w:type="gramEnd"/>
      <w:r w:rsidRPr="008B4980">
        <w:rPr>
          <w:rFonts w:cs="Times New Roman"/>
          <w:sz w:val="28"/>
          <w:szCs w:val="28"/>
        </w:rPr>
        <w:t xml:space="preserve"> должен быть одинаковым по всему тексту и равен пяти знакам.</w:t>
      </w:r>
    </w:p>
    <w:p w14:paraId="032BCAE5" w14:textId="77777777" w:rsidR="008B4980" w:rsidRPr="008B4980" w:rsidRDefault="008B4980" w:rsidP="008B4980">
      <w:pPr>
        <w:spacing w:after="0" w:line="240" w:lineRule="auto"/>
        <w:ind w:firstLine="284"/>
        <w:jc w:val="both"/>
        <w:rPr>
          <w:rFonts w:cs="Times New Roman"/>
          <w:sz w:val="28"/>
          <w:szCs w:val="28"/>
        </w:rPr>
      </w:pPr>
      <w:r w:rsidRPr="008B4980">
        <w:rPr>
          <w:rFonts w:cs="Times New Roman"/>
          <w:sz w:val="28"/>
          <w:szCs w:val="28"/>
        </w:rPr>
        <w:t xml:space="preserve">     Каждый лист записки оформляется рамкой, отстоящей на 20 мм от левой стороны листа и на 5 мм от трех остальных сторон. (см. Приложение 5)                 Расстояние от линии до границ текста рекомендуется оставлять: в начале строк – не менее 5 мм; в конце строк – не менее 3 мм; от текста до верхней или нижней рамки – не менее 10 мм. (см. Пример выполнения текста)</w:t>
      </w:r>
    </w:p>
    <w:p w14:paraId="42137607" w14:textId="77777777" w:rsidR="008B4980" w:rsidRPr="008B4980" w:rsidRDefault="008B4980" w:rsidP="008B4980">
      <w:pPr>
        <w:spacing w:after="0" w:line="240" w:lineRule="auto"/>
        <w:ind w:firstLine="284"/>
        <w:jc w:val="both"/>
        <w:rPr>
          <w:rFonts w:cs="Times New Roman"/>
          <w:sz w:val="28"/>
          <w:szCs w:val="28"/>
        </w:rPr>
      </w:pPr>
      <w:r w:rsidRPr="008B4980">
        <w:rPr>
          <w:rFonts w:cs="Times New Roman"/>
          <w:sz w:val="28"/>
          <w:szCs w:val="28"/>
        </w:rPr>
        <w:t>Особенность заполнения основной надписи заключается в следующем:</w:t>
      </w:r>
    </w:p>
    <w:p w14:paraId="7FA3C548" w14:textId="77777777" w:rsidR="008B4980" w:rsidRPr="008B4980" w:rsidRDefault="008B4980" w:rsidP="008B4980">
      <w:pPr>
        <w:spacing w:after="0" w:line="240" w:lineRule="auto"/>
        <w:jc w:val="both"/>
        <w:rPr>
          <w:rFonts w:cs="Times New Roman"/>
          <w:sz w:val="28"/>
          <w:szCs w:val="28"/>
        </w:rPr>
      </w:pPr>
      <w:r w:rsidRPr="008B4980">
        <w:rPr>
          <w:rFonts w:cs="Times New Roman"/>
          <w:sz w:val="28"/>
          <w:szCs w:val="28"/>
        </w:rPr>
        <w:t xml:space="preserve"> в пояснительной записке в основной надписи высотой 40 мм. в Основной части (Технологической) и Расчетной, в графе: руководитель прописывается руководитель ВКР, в экономической части – консультант по экономической части, в Охране труда – консультант по охране труда.</w:t>
      </w:r>
    </w:p>
    <w:p w14:paraId="48D44AB9" w14:textId="77777777" w:rsidR="008B4980" w:rsidRPr="008B4980" w:rsidRDefault="008B4980" w:rsidP="008B4980">
      <w:pPr>
        <w:spacing w:after="0" w:line="240" w:lineRule="auto"/>
        <w:ind w:firstLine="284"/>
        <w:jc w:val="both"/>
        <w:rPr>
          <w:rFonts w:cs="Times New Roman"/>
          <w:sz w:val="28"/>
          <w:szCs w:val="28"/>
        </w:rPr>
      </w:pPr>
      <w:r w:rsidRPr="008B4980">
        <w:rPr>
          <w:rFonts w:cs="Times New Roman"/>
          <w:sz w:val="28"/>
          <w:szCs w:val="28"/>
        </w:rPr>
        <w:t xml:space="preserve">    В исключительных </w:t>
      </w:r>
      <w:proofErr w:type="gramStart"/>
      <w:r w:rsidRPr="008B4980">
        <w:rPr>
          <w:rFonts w:cs="Times New Roman"/>
          <w:sz w:val="28"/>
          <w:szCs w:val="28"/>
        </w:rPr>
        <w:t>случаях</w:t>
      </w:r>
      <w:r w:rsidRPr="008B4980">
        <w:rPr>
          <w:rFonts w:eastAsia="Arial Unicode MS" w:cs="Arial Unicode MS"/>
          <w:color w:val="292929"/>
          <w:sz w:val="28"/>
          <w:szCs w:val="28"/>
          <w:lang w:eastAsia="ru-RU"/>
        </w:rPr>
        <w:t xml:space="preserve">  </w:t>
      </w:r>
      <w:r w:rsidRPr="008B4980">
        <w:rPr>
          <w:rFonts w:eastAsia="Arial Unicode MS" w:cs="Times New Roman"/>
          <w:color w:val="292929"/>
          <w:sz w:val="28"/>
          <w:szCs w:val="28"/>
          <w:lang w:eastAsia="ru-RU"/>
        </w:rPr>
        <w:t>без</w:t>
      </w:r>
      <w:proofErr w:type="gramEnd"/>
      <w:r w:rsidRPr="008B4980">
        <w:rPr>
          <w:rFonts w:eastAsia="Arial Unicode MS" w:cs="Times New Roman"/>
          <w:color w:val="292929"/>
          <w:sz w:val="28"/>
          <w:szCs w:val="28"/>
          <w:lang w:eastAsia="ru-RU"/>
        </w:rPr>
        <w:t xml:space="preserve"> рамки (по согласованию образовательного учреждения) по ГОСТ согласно  правилам  оформлению полей, страница на которой размещается текст,  должна содержать левое поле  с учетом  </w:t>
      </w:r>
      <w:proofErr w:type="spellStart"/>
      <w:r w:rsidRPr="008B4980">
        <w:rPr>
          <w:rFonts w:eastAsia="Arial Unicode MS" w:cs="Times New Roman"/>
          <w:color w:val="292929"/>
          <w:sz w:val="28"/>
          <w:szCs w:val="28"/>
          <w:lang w:eastAsia="ru-RU"/>
        </w:rPr>
        <w:t>прошива</w:t>
      </w:r>
      <w:proofErr w:type="spellEnd"/>
      <w:r w:rsidRPr="008B4980">
        <w:rPr>
          <w:rFonts w:eastAsia="Arial Unicode MS" w:cs="Times New Roman"/>
          <w:color w:val="292929"/>
          <w:sz w:val="28"/>
          <w:szCs w:val="28"/>
          <w:lang w:eastAsia="ru-RU"/>
        </w:rPr>
        <w:t xml:space="preserve"> шириной в 30 мм, правое – 10 мм, нижнее и верхнее поле – 20 мм.</w:t>
      </w:r>
    </w:p>
    <w:p w14:paraId="134386E2" w14:textId="77777777" w:rsidR="008B4980" w:rsidRPr="008B4980" w:rsidRDefault="008B4980" w:rsidP="008B4980">
      <w:pPr>
        <w:spacing w:line="240" w:lineRule="auto"/>
        <w:ind w:firstLine="284"/>
        <w:rPr>
          <w:rFonts w:cs="Times New Roman"/>
          <w:sz w:val="28"/>
          <w:szCs w:val="28"/>
        </w:rPr>
      </w:pPr>
      <w:r w:rsidRPr="008B4980">
        <w:rPr>
          <w:rFonts w:cs="Times New Roman"/>
          <w:sz w:val="28"/>
          <w:szCs w:val="28"/>
        </w:rPr>
        <w:t xml:space="preserve">     </w:t>
      </w:r>
    </w:p>
    <w:p w14:paraId="209A4041" w14:textId="77777777" w:rsidR="008B4980" w:rsidRPr="008B4980" w:rsidRDefault="008B4980" w:rsidP="008B4980">
      <w:pPr>
        <w:spacing w:line="240" w:lineRule="auto"/>
        <w:ind w:firstLine="284"/>
        <w:rPr>
          <w:rFonts w:cs="Times New Roman"/>
          <w:sz w:val="28"/>
          <w:szCs w:val="28"/>
        </w:rPr>
      </w:pPr>
      <w:r w:rsidRPr="008B4980">
        <w:rPr>
          <w:rFonts w:cs="Times New Roman"/>
          <w:noProof/>
          <w:sz w:val="28"/>
          <w:szCs w:val="28"/>
          <w:lang w:eastAsia="ru-RU"/>
        </w:rPr>
        <w:drawing>
          <wp:inline distT="0" distB="0" distL="0" distR="0" wp14:anchorId="42ACF9C0" wp14:editId="00F616C4">
            <wp:extent cx="5808345" cy="1495482"/>
            <wp:effectExtent l="19050" t="0" r="1905" b="0"/>
            <wp:docPr id="21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 cstate="print"/>
                    <a:srcRect l="15072" t="40598" r="15179" b="35470"/>
                    <a:stretch>
                      <a:fillRect/>
                    </a:stretch>
                  </pic:blipFill>
                  <pic:spPr bwMode="auto">
                    <a:xfrm>
                      <a:off x="0" y="0"/>
                      <a:ext cx="5808345" cy="1495482"/>
                    </a:xfrm>
                    <a:prstGeom prst="rect">
                      <a:avLst/>
                    </a:prstGeom>
                    <a:noFill/>
                    <a:ln w="9525">
                      <a:noFill/>
                      <a:miter lim="800000"/>
                      <a:headEnd/>
                      <a:tailEnd/>
                    </a:ln>
                  </pic:spPr>
                </pic:pic>
              </a:graphicData>
            </a:graphic>
          </wp:inline>
        </w:drawing>
      </w:r>
    </w:p>
    <w:p w14:paraId="589FC146" w14:textId="77777777" w:rsidR="008B4980" w:rsidRPr="008B4980" w:rsidRDefault="008B4980" w:rsidP="008B4980">
      <w:pPr>
        <w:spacing w:line="240" w:lineRule="auto"/>
        <w:ind w:firstLine="284"/>
        <w:rPr>
          <w:rFonts w:cs="Times New Roman"/>
          <w:sz w:val="28"/>
          <w:szCs w:val="28"/>
        </w:rPr>
      </w:pPr>
    </w:p>
    <w:p w14:paraId="03C67519" w14:textId="77777777" w:rsidR="008B4980" w:rsidRPr="008B4980" w:rsidRDefault="008B4980" w:rsidP="008B4980">
      <w:pPr>
        <w:spacing w:line="240" w:lineRule="auto"/>
        <w:ind w:firstLine="284"/>
        <w:rPr>
          <w:rFonts w:cs="Times New Roman"/>
          <w:sz w:val="28"/>
          <w:szCs w:val="28"/>
        </w:rPr>
      </w:pPr>
    </w:p>
    <w:p w14:paraId="6F86EB50" w14:textId="77777777" w:rsidR="008B4980" w:rsidRPr="008B4980" w:rsidRDefault="008B4980" w:rsidP="008B4980">
      <w:pPr>
        <w:spacing w:before="375" w:after="150" w:line="254" w:lineRule="atLeast"/>
        <w:outlineLvl w:val="3"/>
        <w:rPr>
          <w:rFonts w:eastAsia="Times New Roman" w:cs="Times New Roman"/>
          <w:b/>
          <w:bCs/>
          <w:color w:val="292929"/>
          <w:sz w:val="28"/>
          <w:szCs w:val="28"/>
          <w:lang w:eastAsia="ru-RU"/>
        </w:rPr>
      </w:pPr>
      <w:proofErr w:type="gramStart"/>
      <w:r w:rsidRPr="008B4980">
        <w:rPr>
          <w:rFonts w:eastAsia="Arial Unicode MS" w:cs="Times New Roman"/>
          <w:b/>
          <w:bCs/>
          <w:color w:val="000000"/>
          <w:sz w:val="28"/>
          <w:szCs w:val="28"/>
          <w:lang w:eastAsia="ru-RU"/>
        </w:rPr>
        <w:lastRenderedPageBreak/>
        <w:t>1.1  Оформление</w:t>
      </w:r>
      <w:proofErr w:type="gramEnd"/>
      <w:r w:rsidRPr="008B4980">
        <w:rPr>
          <w:rFonts w:eastAsia="Arial Unicode MS" w:cs="Times New Roman"/>
          <w:b/>
          <w:bCs/>
          <w:color w:val="000000"/>
          <w:sz w:val="28"/>
          <w:szCs w:val="28"/>
          <w:lang w:eastAsia="ru-RU"/>
        </w:rPr>
        <w:t xml:space="preserve"> «СОДЕРЖАНИЯ»</w:t>
      </w:r>
    </w:p>
    <w:p w14:paraId="25FE54D9" w14:textId="77777777" w:rsidR="008B4980" w:rsidRPr="008B4980" w:rsidRDefault="008B4980" w:rsidP="008B4980">
      <w:pPr>
        <w:spacing w:before="100" w:beforeAutospacing="1" w:after="100" w:afterAutospacing="1" w:line="254" w:lineRule="atLeast"/>
        <w:rPr>
          <w:rFonts w:eastAsia="Times New Roman" w:cs="Times New Roman"/>
          <w:color w:val="292929"/>
          <w:sz w:val="28"/>
          <w:szCs w:val="28"/>
          <w:lang w:eastAsia="ru-RU"/>
        </w:rPr>
      </w:pPr>
      <w:r w:rsidRPr="008B4980">
        <w:rPr>
          <w:rFonts w:eastAsia="Arial Unicode MS" w:cs="Times New Roman"/>
          <w:color w:val="292929"/>
          <w:sz w:val="28"/>
          <w:szCs w:val="28"/>
          <w:lang w:eastAsia="ru-RU"/>
        </w:rPr>
        <w:t xml:space="preserve">          Согласно ГОСТ 7.32-2001 заголовок содержания прописывается автором заглавными буквами и размещается посередине строки. В содержание входят введение, название глав работы, параграфов, пунктов и подпунктов, заключение, библиографический список </w:t>
      </w:r>
      <w:proofErr w:type="gramStart"/>
      <w:r w:rsidRPr="008B4980">
        <w:rPr>
          <w:rFonts w:eastAsia="Arial Unicode MS" w:cs="Times New Roman"/>
          <w:color w:val="292929"/>
          <w:sz w:val="28"/>
          <w:szCs w:val="28"/>
          <w:lang w:eastAsia="ru-RU"/>
        </w:rPr>
        <w:t>и  приложения</w:t>
      </w:r>
      <w:proofErr w:type="gramEnd"/>
      <w:r w:rsidRPr="008B4980">
        <w:rPr>
          <w:rFonts w:eastAsia="Arial Unicode MS" w:cs="Times New Roman"/>
          <w:color w:val="292929"/>
          <w:sz w:val="28"/>
          <w:szCs w:val="28"/>
          <w:lang w:eastAsia="ru-RU"/>
        </w:rPr>
        <w:t>. Указываются в содержании номера страниц, которые служат началом перечисленных выше элементов работы.</w:t>
      </w:r>
    </w:p>
    <w:p w14:paraId="2909DB2E" w14:textId="77777777" w:rsidR="008B4980" w:rsidRPr="008B4980" w:rsidRDefault="008B4980" w:rsidP="008B4980">
      <w:pPr>
        <w:spacing w:before="100" w:beforeAutospacing="1" w:after="100" w:afterAutospacing="1" w:line="254" w:lineRule="atLeast"/>
        <w:rPr>
          <w:rFonts w:eastAsia="Arial Unicode MS" w:cs="Times New Roman"/>
          <w:color w:val="292929"/>
          <w:sz w:val="28"/>
          <w:szCs w:val="28"/>
          <w:lang w:eastAsia="ru-RU"/>
        </w:rPr>
      </w:pPr>
      <w:r w:rsidRPr="008B4980">
        <w:rPr>
          <w:rFonts w:eastAsia="Arial Unicode MS" w:cs="Times New Roman"/>
          <w:color w:val="292929"/>
          <w:sz w:val="28"/>
          <w:szCs w:val="28"/>
          <w:lang w:eastAsia="ru-RU"/>
        </w:rPr>
        <w:t xml:space="preserve">          В ГОСТ 2.105-95 указано, что наименования, которые включены в содержание, прописываются строчными буквами, начинаясь с прописной. Однако, ГОСТ 7.32-2001 не затрагивает этот вопрос, а по причине обладания им предпочтением над ГОСТ 2.105-95, автор решает сам, как прописывать наименования.</w:t>
      </w:r>
    </w:p>
    <w:p w14:paraId="7A2A3F16" w14:textId="77777777" w:rsidR="008B4980" w:rsidRPr="008B4980" w:rsidRDefault="00C526EB" w:rsidP="008B4980">
      <w:pPr>
        <w:spacing w:before="100" w:beforeAutospacing="1" w:after="100" w:afterAutospacing="1" w:line="254" w:lineRule="atLeast"/>
        <w:rPr>
          <w:rFonts w:eastAsia="Times New Roman" w:cs="Times New Roman"/>
          <w:color w:val="292929"/>
          <w:sz w:val="28"/>
          <w:szCs w:val="28"/>
          <w:lang w:eastAsia="ru-RU"/>
        </w:rPr>
      </w:pPr>
      <w:hyperlink r:id="rId53" w:tgtFrame="_blank" w:tooltip="Пример оформления титульного листа дипломной работы" w:history="1">
        <w:r w:rsidR="008B4980" w:rsidRPr="008B4980">
          <w:rPr>
            <w:rFonts w:eastAsia="Arial Unicode MS" w:cs="Times New Roman"/>
            <w:b/>
            <w:i/>
            <w:color w:val="000000" w:themeColor="text1"/>
            <w:sz w:val="28"/>
            <w:szCs w:val="28"/>
            <w:lang w:eastAsia="ru-RU"/>
          </w:rPr>
          <w:t>Пример оформления</w:t>
        </w:r>
      </w:hyperlink>
      <w:r w:rsidR="008B4980" w:rsidRPr="008B4980">
        <w:rPr>
          <w:sz w:val="28"/>
          <w:szCs w:val="28"/>
          <w:u w:val="single"/>
        </w:rPr>
        <w:t xml:space="preserve"> </w:t>
      </w:r>
      <w:r w:rsidR="008B4980" w:rsidRPr="008B4980">
        <w:rPr>
          <w:rFonts w:eastAsia="Arial Unicode MS" w:cs="Times New Roman"/>
          <w:color w:val="292929"/>
          <w:sz w:val="28"/>
          <w:szCs w:val="28"/>
          <w:lang w:eastAsia="ru-RU"/>
        </w:rPr>
        <w:t> </w:t>
      </w:r>
      <w:r w:rsidR="008B4980" w:rsidRPr="008B4980">
        <w:rPr>
          <w:rFonts w:eastAsia="Arial Unicode MS" w:cs="Times New Roman"/>
          <w:b/>
          <w:i/>
          <w:color w:val="292929"/>
          <w:sz w:val="28"/>
          <w:szCs w:val="28"/>
          <w:lang w:eastAsia="ru-RU"/>
        </w:rPr>
        <w:t>содержани</w:t>
      </w:r>
      <w:r w:rsidR="008B4980" w:rsidRPr="008B4980">
        <w:rPr>
          <w:rFonts w:eastAsia="Arial Unicode MS" w:cs="Times New Roman"/>
          <w:b/>
          <w:color w:val="292929"/>
          <w:sz w:val="28"/>
          <w:szCs w:val="28"/>
          <w:lang w:eastAsia="ru-RU"/>
        </w:rPr>
        <w:t>я</w:t>
      </w:r>
      <w:r w:rsidR="008B4980" w:rsidRPr="008B4980">
        <w:rPr>
          <w:rFonts w:eastAsia="Arial Unicode MS" w:cs="Times New Roman"/>
          <w:color w:val="292929"/>
          <w:sz w:val="28"/>
          <w:szCs w:val="28"/>
          <w:lang w:eastAsia="ru-RU"/>
        </w:rPr>
        <w:t xml:space="preserve"> :</w:t>
      </w:r>
    </w:p>
    <w:p w14:paraId="41C324DB" w14:textId="77777777" w:rsidR="008B4980" w:rsidRPr="008B4980" w:rsidRDefault="008B4980" w:rsidP="008B4980">
      <w:pPr>
        <w:spacing w:after="0" w:line="240" w:lineRule="auto"/>
        <w:rPr>
          <w:rFonts w:eastAsia="Times New Roman" w:cs="Times New Roman"/>
          <w:color w:val="292929"/>
          <w:sz w:val="28"/>
          <w:szCs w:val="28"/>
          <w:lang w:eastAsia="ru-RU"/>
        </w:rPr>
      </w:pPr>
      <w:r w:rsidRPr="008B4980">
        <w:rPr>
          <w:rFonts w:eastAsia="Arial Unicode MS" w:cs="Times New Roman"/>
          <w:color w:val="292929"/>
          <w:sz w:val="28"/>
          <w:szCs w:val="28"/>
          <w:lang w:eastAsia="ru-RU"/>
        </w:rPr>
        <w:t>СОДЕРЖАНИЕ</w:t>
      </w:r>
    </w:p>
    <w:p w14:paraId="7669B4C1" w14:textId="77777777" w:rsidR="008B4980" w:rsidRPr="008B4980" w:rsidRDefault="008B4980" w:rsidP="008B4980">
      <w:pPr>
        <w:spacing w:after="0" w:line="240" w:lineRule="auto"/>
        <w:rPr>
          <w:rFonts w:eastAsia="Times New Roman" w:cs="Times New Roman"/>
          <w:color w:val="292929"/>
          <w:sz w:val="28"/>
          <w:szCs w:val="28"/>
          <w:lang w:eastAsia="ru-RU"/>
        </w:rPr>
      </w:pPr>
      <w:r w:rsidRPr="008B4980">
        <w:rPr>
          <w:rFonts w:eastAsia="Arial Unicode MS" w:cs="Times New Roman"/>
          <w:color w:val="292929"/>
          <w:sz w:val="28"/>
          <w:szCs w:val="28"/>
          <w:lang w:eastAsia="ru-RU"/>
        </w:rPr>
        <w:t>СОДЕРЖАНИЕ......................................................................................................3</w:t>
      </w:r>
    </w:p>
    <w:p w14:paraId="50485017" w14:textId="77777777" w:rsidR="008B4980" w:rsidRPr="008B4980" w:rsidRDefault="008B4980" w:rsidP="008B4980">
      <w:pPr>
        <w:spacing w:after="0" w:line="240" w:lineRule="auto"/>
        <w:rPr>
          <w:rFonts w:eastAsia="Times New Roman" w:cs="Times New Roman"/>
          <w:color w:val="292929"/>
          <w:sz w:val="28"/>
          <w:szCs w:val="28"/>
          <w:lang w:eastAsia="ru-RU"/>
        </w:rPr>
      </w:pPr>
      <w:r w:rsidRPr="008B4980">
        <w:rPr>
          <w:rFonts w:eastAsia="Arial Unicode MS" w:cs="Times New Roman"/>
          <w:color w:val="292929"/>
          <w:sz w:val="28"/>
          <w:szCs w:val="28"/>
          <w:lang w:eastAsia="ru-RU"/>
        </w:rPr>
        <w:t>ВВЕДЕНИЕ..............................................................................................................4</w:t>
      </w:r>
    </w:p>
    <w:p w14:paraId="0135657D" w14:textId="77777777" w:rsidR="008B4980" w:rsidRPr="008B4980" w:rsidRDefault="008B4980" w:rsidP="008B4980">
      <w:pPr>
        <w:spacing w:after="0" w:line="240" w:lineRule="auto"/>
        <w:rPr>
          <w:rFonts w:eastAsia="Times New Roman" w:cs="Times New Roman"/>
          <w:color w:val="292929"/>
          <w:sz w:val="28"/>
          <w:szCs w:val="28"/>
          <w:lang w:eastAsia="ru-RU"/>
        </w:rPr>
      </w:pPr>
      <w:r w:rsidRPr="008B4980">
        <w:rPr>
          <w:rFonts w:eastAsia="Arial Unicode MS" w:cs="Times New Roman"/>
          <w:color w:val="292929"/>
          <w:sz w:val="28"/>
          <w:szCs w:val="28"/>
          <w:lang w:eastAsia="ru-RU"/>
        </w:rPr>
        <w:t xml:space="preserve">1. Название первого раздела (Общая </w:t>
      </w:r>
      <w:proofErr w:type="gramStart"/>
      <w:r w:rsidRPr="008B4980">
        <w:rPr>
          <w:rFonts w:eastAsia="Arial Unicode MS" w:cs="Times New Roman"/>
          <w:color w:val="292929"/>
          <w:sz w:val="28"/>
          <w:szCs w:val="28"/>
          <w:lang w:eastAsia="ru-RU"/>
        </w:rPr>
        <w:t>часть).........................................................</w:t>
      </w:r>
      <w:proofErr w:type="gramEnd"/>
      <w:r w:rsidRPr="008B4980">
        <w:rPr>
          <w:rFonts w:eastAsia="Arial Unicode MS" w:cs="Times New Roman"/>
          <w:color w:val="292929"/>
          <w:sz w:val="28"/>
          <w:szCs w:val="28"/>
          <w:lang w:eastAsia="ru-RU"/>
        </w:rPr>
        <w:t>5</w:t>
      </w:r>
    </w:p>
    <w:p w14:paraId="78832BCC" w14:textId="77777777" w:rsidR="008B4980" w:rsidRPr="008B4980" w:rsidRDefault="008B4980" w:rsidP="008B4980">
      <w:pPr>
        <w:spacing w:after="0" w:line="240" w:lineRule="auto"/>
        <w:ind w:firstLine="567"/>
        <w:rPr>
          <w:rFonts w:eastAsia="Arial Unicode MS" w:cs="Times New Roman"/>
          <w:color w:val="292929"/>
          <w:sz w:val="28"/>
          <w:szCs w:val="28"/>
          <w:lang w:eastAsia="ru-RU"/>
        </w:rPr>
      </w:pPr>
      <w:r w:rsidRPr="008B4980">
        <w:rPr>
          <w:rFonts w:eastAsia="Arial Unicode MS" w:cs="Times New Roman"/>
          <w:color w:val="292929"/>
          <w:sz w:val="28"/>
          <w:szCs w:val="28"/>
          <w:lang w:eastAsia="ru-RU"/>
        </w:rPr>
        <w:t xml:space="preserve"> 1.1 Технологический процесс…………………………</w:t>
      </w:r>
      <w:proofErr w:type="gramStart"/>
      <w:r w:rsidRPr="008B4980">
        <w:rPr>
          <w:rFonts w:eastAsia="Arial Unicode MS" w:cs="Times New Roman"/>
          <w:color w:val="292929"/>
          <w:sz w:val="28"/>
          <w:szCs w:val="28"/>
          <w:lang w:eastAsia="ru-RU"/>
        </w:rPr>
        <w:t>…….</w:t>
      </w:r>
      <w:proofErr w:type="gramEnd"/>
      <w:r w:rsidRPr="008B4980">
        <w:rPr>
          <w:rFonts w:eastAsia="Arial Unicode MS" w:cs="Times New Roman"/>
          <w:color w:val="292929"/>
          <w:sz w:val="28"/>
          <w:szCs w:val="28"/>
          <w:lang w:eastAsia="ru-RU"/>
        </w:rPr>
        <w:t>…..................6</w:t>
      </w:r>
    </w:p>
    <w:p w14:paraId="5B342493" w14:textId="77777777" w:rsidR="008B4980" w:rsidRPr="008B4980" w:rsidRDefault="008B4980" w:rsidP="008B4980">
      <w:pPr>
        <w:spacing w:after="0" w:line="240" w:lineRule="auto"/>
        <w:ind w:firstLine="567"/>
        <w:rPr>
          <w:rFonts w:eastAsia="Times New Roman" w:cs="Times New Roman"/>
          <w:color w:val="292929"/>
          <w:sz w:val="28"/>
          <w:szCs w:val="28"/>
          <w:lang w:eastAsia="ru-RU"/>
        </w:rPr>
      </w:pPr>
      <w:r w:rsidRPr="008B4980">
        <w:rPr>
          <w:rFonts w:eastAsia="Arial Unicode MS" w:cs="Times New Roman"/>
          <w:color w:val="292929"/>
          <w:sz w:val="28"/>
          <w:szCs w:val="28"/>
          <w:lang w:eastAsia="ru-RU"/>
        </w:rPr>
        <w:t xml:space="preserve"> </w:t>
      </w:r>
      <w:proofErr w:type="gramStart"/>
      <w:r w:rsidRPr="008B4980">
        <w:rPr>
          <w:rFonts w:eastAsia="Arial Unicode MS" w:cs="Times New Roman"/>
          <w:color w:val="292929"/>
          <w:sz w:val="28"/>
          <w:szCs w:val="28"/>
          <w:lang w:eastAsia="ru-RU"/>
        </w:rPr>
        <w:t>1.2  Устройство</w:t>
      </w:r>
      <w:proofErr w:type="gramEnd"/>
      <w:r w:rsidRPr="008B4980">
        <w:rPr>
          <w:rFonts w:eastAsia="Arial Unicode MS" w:cs="Times New Roman"/>
          <w:color w:val="292929"/>
          <w:sz w:val="28"/>
          <w:szCs w:val="28"/>
          <w:lang w:eastAsia="ru-RU"/>
        </w:rPr>
        <w:t xml:space="preserve"> и работа оборудования………….....................................10</w:t>
      </w:r>
    </w:p>
    <w:p w14:paraId="7A6BFD55" w14:textId="77777777" w:rsidR="008B4980" w:rsidRPr="008B4980" w:rsidRDefault="008B4980" w:rsidP="008B4980">
      <w:pPr>
        <w:spacing w:after="0" w:line="240" w:lineRule="auto"/>
        <w:rPr>
          <w:rFonts w:eastAsia="Times New Roman" w:cs="Times New Roman"/>
          <w:color w:val="292929"/>
          <w:sz w:val="28"/>
          <w:szCs w:val="28"/>
          <w:lang w:eastAsia="ru-RU"/>
        </w:rPr>
      </w:pPr>
      <w:r w:rsidRPr="008B4980">
        <w:rPr>
          <w:rFonts w:eastAsia="Arial Unicode MS" w:cs="Times New Roman"/>
          <w:color w:val="292929"/>
          <w:sz w:val="28"/>
          <w:szCs w:val="28"/>
          <w:lang w:eastAsia="ru-RU"/>
        </w:rPr>
        <w:t>2.  Расчетная часть…………………………………………….............................15</w:t>
      </w:r>
    </w:p>
    <w:p w14:paraId="1BE28F3B" w14:textId="77777777" w:rsidR="008B4980" w:rsidRPr="008B4980" w:rsidRDefault="008B4980" w:rsidP="008B4980">
      <w:pPr>
        <w:spacing w:after="0" w:line="240" w:lineRule="auto"/>
        <w:ind w:firstLine="567"/>
        <w:rPr>
          <w:rFonts w:eastAsia="Times New Roman" w:cs="Times New Roman"/>
          <w:color w:val="292929"/>
          <w:sz w:val="28"/>
          <w:szCs w:val="28"/>
          <w:lang w:eastAsia="ru-RU"/>
        </w:rPr>
      </w:pPr>
      <w:proofErr w:type="gramStart"/>
      <w:r w:rsidRPr="008B4980">
        <w:rPr>
          <w:rFonts w:eastAsia="Arial Unicode MS" w:cs="Times New Roman"/>
          <w:color w:val="292929"/>
          <w:sz w:val="28"/>
          <w:szCs w:val="28"/>
          <w:lang w:eastAsia="ru-RU"/>
        </w:rPr>
        <w:t>2.1  Расчет</w:t>
      </w:r>
      <w:proofErr w:type="gramEnd"/>
      <w:r w:rsidRPr="008B4980">
        <w:rPr>
          <w:rFonts w:eastAsia="Arial Unicode MS" w:cs="Times New Roman"/>
          <w:color w:val="292929"/>
          <w:sz w:val="28"/>
          <w:szCs w:val="28"/>
          <w:lang w:eastAsia="ru-RU"/>
        </w:rPr>
        <w:t xml:space="preserve"> электрических нагрузок……….................................................19</w:t>
      </w:r>
    </w:p>
    <w:p w14:paraId="5D9D8CE5" w14:textId="77777777" w:rsidR="008B4980" w:rsidRPr="008B4980" w:rsidRDefault="008B4980" w:rsidP="008B4980">
      <w:pPr>
        <w:spacing w:after="0" w:line="240" w:lineRule="auto"/>
        <w:ind w:firstLine="993"/>
        <w:rPr>
          <w:rFonts w:eastAsia="Arial Unicode MS" w:cs="Times New Roman"/>
          <w:color w:val="292929"/>
          <w:sz w:val="28"/>
          <w:szCs w:val="28"/>
          <w:lang w:eastAsia="ru-RU"/>
        </w:rPr>
      </w:pPr>
      <w:r w:rsidRPr="008B4980">
        <w:rPr>
          <w:rFonts w:eastAsia="Arial Unicode MS" w:cs="Times New Roman"/>
          <w:color w:val="292929"/>
          <w:sz w:val="28"/>
          <w:szCs w:val="28"/>
          <w:lang w:eastAsia="ru-RU"/>
        </w:rPr>
        <w:t>2.2.1 Расчет электрических нагрузок для…………………………......24</w:t>
      </w:r>
    </w:p>
    <w:p w14:paraId="00330B75" w14:textId="77777777" w:rsidR="008B4980" w:rsidRPr="008B4980" w:rsidRDefault="008B4980" w:rsidP="008B4980">
      <w:pPr>
        <w:spacing w:after="0" w:line="240" w:lineRule="auto"/>
        <w:rPr>
          <w:rFonts w:eastAsia="Times New Roman" w:cs="Times New Roman"/>
          <w:color w:val="292929"/>
          <w:sz w:val="28"/>
          <w:szCs w:val="28"/>
          <w:lang w:eastAsia="ru-RU"/>
        </w:rPr>
      </w:pPr>
      <w:r w:rsidRPr="008B4980">
        <w:rPr>
          <w:rFonts w:eastAsia="Arial Unicode MS" w:cs="Times New Roman"/>
          <w:color w:val="292929"/>
          <w:sz w:val="28"/>
          <w:szCs w:val="28"/>
          <w:lang w:eastAsia="ru-RU"/>
        </w:rPr>
        <w:t>3. Экономическая часть…………………………………………………………30</w:t>
      </w:r>
    </w:p>
    <w:p w14:paraId="414B27F3" w14:textId="77777777" w:rsidR="008B4980" w:rsidRPr="008B4980" w:rsidRDefault="008B4980" w:rsidP="008B4980">
      <w:pPr>
        <w:spacing w:after="0" w:line="240" w:lineRule="auto"/>
        <w:rPr>
          <w:rFonts w:eastAsia="Times New Roman" w:cs="Times New Roman"/>
          <w:color w:val="292929"/>
          <w:sz w:val="28"/>
          <w:szCs w:val="28"/>
          <w:lang w:eastAsia="ru-RU"/>
        </w:rPr>
      </w:pPr>
      <w:r w:rsidRPr="008B4980">
        <w:rPr>
          <w:rFonts w:eastAsia="Arial Unicode MS" w:cs="Times New Roman"/>
          <w:color w:val="292929"/>
          <w:sz w:val="28"/>
          <w:szCs w:val="28"/>
          <w:lang w:eastAsia="ru-RU"/>
        </w:rPr>
        <w:t>ЗАКЛЮЧЕНИЕ.....................................................................................................35</w:t>
      </w:r>
    </w:p>
    <w:p w14:paraId="7B4861B4" w14:textId="77777777" w:rsidR="008B4980" w:rsidRPr="008B4980" w:rsidRDefault="008B4980" w:rsidP="008B4980">
      <w:pPr>
        <w:spacing w:after="0" w:line="240" w:lineRule="auto"/>
        <w:rPr>
          <w:rFonts w:eastAsia="Arial Unicode MS" w:cs="Times New Roman"/>
          <w:color w:val="292929"/>
          <w:sz w:val="28"/>
          <w:szCs w:val="28"/>
          <w:lang w:eastAsia="ru-RU"/>
        </w:rPr>
      </w:pPr>
      <w:r w:rsidRPr="008B4980">
        <w:rPr>
          <w:rFonts w:eastAsia="Arial Unicode MS" w:cs="Times New Roman"/>
          <w:color w:val="292929"/>
          <w:sz w:val="28"/>
          <w:szCs w:val="28"/>
          <w:lang w:eastAsia="ru-RU"/>
        </w:rPr>
        <w:t>4.</w:t>
      </w:r>
      <w:proofErr w:type="gramStart"/>
      <w:r w:rsidRPr="008B4980">
        <w:rPr>
          <w:rFonts w:eastAsia="Arial Unicode MS" w:cs="Times New Roman"/>
          <w:color w:val="292929"/>
          <w:sz w:val="28"/>
          <w:szCs w:val="28"/>
          <w:lang w:eastAsia="ru-RU"/>
        </w:rPr>
        <w:t>ИСПОЛЬЗУЕМЫЕ  ИСТОЧНИКИ</w:t>
      </w:r>
      <w:proofErr w:type="gramEnd"/>
      <w:r w:rsidRPr="008B4980">
        <w:rPr>
          <w:rFonts w:eastAsia="Arial Unicode MS" w:cs="Times New Roman"/>
          <w:color w:val="292929"/>
          <w:sz w:val="28"/>
          <w:szCs w:val="28"/>
          <w:lang w:eastAsia="ru-RU"/>
        </w:rPr>
        <w:t>..................................................................36</w:t>
      </w:r>
    </w:p>
    <w:p w14:paraId="22D9291C" w14:textId="77777777" w:rsidR="008B4980" w:rsidRPr="008B4980" w:rsidRDefault="008B4980" w:rsidP="008B4980">
      <w:pPr>
        <w:spacing w:after="0" w:line="240" w:lineRule="auto"/>
        <w:rPr>
          <w:rFonts w:eastAsia="Arial Unicode MS" w:cs="Times New Roman"/>
          <w:color w:val="292929"/>
          <w:sz w:val="28"/>
          <w:szCs w:val="28"/>
          <w:lang w:eastAsia="ru-RU"/>
        </w:rPr>
      </w:pPr>
      <w:r w:rsidRPr="008B4980">
        <w:rPr>
          <w:rFonts w:eastAsia="Arial Unicode MS" w:cs="Times New Roman"/>
          <w:color w:val="292929"/>
          <w:sz w:val="28"/>
          <w:szCs w:val="28"/>
          <w:lang w:eastAsia="ru-RU"/>
        </w:rPr>
        <w:t xml:space="preserve">       4.1 Литература ……………………………………………………………</w:t>
      </w:r>
    </w:p>
    <w:p w14:paraId="000ACE40" w14:textId="77777777" w:rsidR="008B4980" w:rsidRPr="008B4980" w:rsidRDefault="008B4980" w:rsidP="008B4980">
      <w:pPr>
        <w:spacing w:after="0" w:line="240" w:lineRule="auto"/>
        <w:rPr>
          <w:rFonts w:eastAsia="Arial Unicode MS" w:cs="Times New Roman"/>
          <w:color w:val="292929"/>
          <w:sz w:val="28"/>
          <w:szCs w:val="28"/>
          <w:lang w:eastAsia="ru-RU"/>
        </w:rPr>
      </w:pPr>
      <w:r w:rsidRPr="008B4980">
        <w:rPr>
          <w:rFonts w:eastAsia="Arial Unicode MS" w:cs="Times New Roman"/>
          <w:color w:val="292929"/>
          <w:sz w:val="28"/>
          <w:szCs w:val="28"/>
          <w:lang w:eastAsia="ru-RU"/>
        </w:rPr>
        <w:t xml:space="preserve">       4.2 Электронные ресурсы …………………………………………</w:t>
      </w:r>
    </w:p>
    <w:p w14:paraId="39970DC5" w14:textId="77777777" w:rsidR="008B4980" w:rsidRPr="008B4980" w:rsidRDefault="008B4980" w:rsidP="008B4980">
      <w:pPr>
        <w:spacing w:after="0" w:line="240" w:lineRule="auto"/>
        <w:rPr>
          <w:rFonts w:eastAsia="Arial Unicode MS" w:cs="Times New Roman"/>
          <w:color w:val="292929"/>
          <w:sz w:val="28"/>
          <w:szCs w:val="28"/>
          <w:lang w:eastAsia="ru-RU"/>
        </w:rPr>
      </w:pPr>
      <w:r w:rsidRPr="008B4980">
        <w:rPr>
          <w:rFonts w:eastAsia="Arial Unicode MS" w:cs="Times New Roman"/>
          <w:color w:val="292929"/>
          <w:sz w:val="28"/>
          <w:szCs w:val="28"/>
          <w:lang w:eastAsia="ru-RU"/>
        </w:rPr>
        <w:t>ПРИЛОЖЕНИЯ………………………………………………………………….</w:t>
      </w:r>
    </w:p>
    <w:p w14:paraId="72F811F6" w14:textId="77777777" w:rsidR="008B4980" w:rsidRPr="008B4980" w:rsidRDefault="008B4980" w:rsidP="008B4980">
      <w:pPr>
        <w:spacing w:after="0" w:line="240" w:lineRule="auto"/>
        <w:rPr>
          <w:rFonts w:eastAsia="Arial Unicode MS" w:cs="Times New Roman"/>
          <w:color w:val="292929"/>
          <w:sz w:val="28"/>
          <w:szCs w:val="28"/>
          <w:lang w:eastAsia="ru-RU"/>
        </w:rPr>
      </w:pPr>
      <w:r w:rsidRPr="008B4980">
        <w:rPr>
          <w:rFonts w:eastAsia="Arial Unicode MS" w:cs="Times New Roman"/>
          <w:color w:val="292929"/>
          <w:sz w:val="28"/>
          <w:szCs w:val="28"/>
          <w:lang w:eastAsia="ru-RU"/>
        </w:rPr>
        <w:t xml:space="preserve">        Приложение 1. Оформление Титульного листа пояснительной</w:t>
      </w:r>
    </w:p>
    <w:p w14:paraId="31D5F837" w14:textId="77777777" w:rsidR="008B4980" w:rsidRPr="008B4980" w:rsidRDefault="008B4980" w:rsidP="008B4980">
      <w:pPr>
        <w:spacing w:after="0" w:line="240" w:lineRule="auto"/>
        <w:rPr>
          <w:rFonts w:eastAsia="Arial Unicode MS" w:cs="Times New Roman"/>
          <w:color w:val="292929"/>
          <w:sz w:val="28"/>
          <w:szCs w:val="28"/>
          <w:lang w:eastAsia="ru-RU"/>
        </w:rPr>
      </w:pPr>
      <w:r w:rsidRPr="008B4980">
        <w:rPr>
          <w:rFonts w:eastAsia="Arial Unicode MS" w:cs="Times New Roman"/>
          <w:color w:val="292929"/>
          <w:sz w:val="28"/>
          <w:szCs w:val="28"/>
          <w:lang w:eastAsia="ru-RU"/>
        </w:rPr>
        <w:t xml:space="preserve">                                   записки дипломного проекта.</w:t>
      </w:r>
    </w:p>
    <w:p w14:paraId="78A0148B" w14:textId="77777777" w:rsidR="008B4980" w:rsidRPr="008B4980" w:rsidRDefault="008B4980" w:rsidP="008B4980">
      <w:pPr>
        <w:spacing w:after="0" w:line="240" w:lineRule="auto"/>
        <w:rPr>
          <w:rFonts w:eastAsia="Arial Unicode MS" w:cs="Times New Roman"/>
          <w:color w:val="292929"/>
          <w:sz w:val="28"/>
          <w:szCs w:val="28"/>
          <w:lang w:eastAsia="ru-RU"/>
        </w:rPr>
      </w:pPr>
      <w:r w:rsidRPr="008B4980">
        <w:rPr>
          <w:rFonts w:eastAsia="Arial Unicode MS" w:cs="Times New Roman"/>
          <w:color w:val="292929"/>
          <w:sz w:val="28"/>
          <w:szCs w:val="28"/>
          <w:lang w:eastAsia="ru-RU"/>
        </w:rPr>
        <w:t xml:space="preserve">        Приложение 2. Оформление Задания для дипломного проекта.</w:t>
      </w:r>
    </w:p>
    <w:p w14:paraId="30410C09" w14:textId="77777777" w:rsidR="008B4980" w:rsidRPr="008B4980" w:rsidRDefault="008B4980" w:rsidP="008B4980">
      <w:pPr>
        <w:spacing w:after="0" w:line="240" w:lineRule="auto"/>
        <w:rPr>
          <w:rFonts w:eastAsia="Arial Unicode MS" w:cs="Times New Roman"/>
          <w:color w:val="292929"/>
          <w:sz w:val="28"/>
          <w:szCs w:val="28"/>
          <w:lang w:eastAsia="ru-RU"/>
        </w:rPr>
      </w:pPr>
    </w:p>
    <w:p w14:paraId="4A7792B4" w14:textId="77777777" w:rsidR="008B4980" w:rsidRPr="008B4980" w:rsidRDefault="008B4980" w:rsidP="008B4980">
      <w:pPr>
        <w:spacing w:after="0" w:line="240" w:lineRule="auto"/>
        <w:rPr>
          <w:rFonts w:eastAsia="Arial Unicode MS" w:cs="Times New Roman"/>
          <w:color w:val="292929"/>
          <w:sz w:val="28"/>
          <w:szCs w:val="28"/>
          <w:lang w:eastAsia="ru-RU"/>
        </w:rPr>
      </w:pPr>
    </w:p>
    <w:p w14:paraId="6843F0A2" w14:textId="77777777" w:rsidR="008B4980" w:rsidRPr="008B4980" w:rsidRDefault="008B4980" w:rsidP="008B4980">
      <w:pPr>
        <w:spacing w:after="0" w:line="240" w:lineRule="auto"/>
        <w:rPr>
          <w:rFonts w:eastAsia="Arial Unicode MS" w:cs="Times New Roman"/>
          <w:color w:val="292929"/>
          <w:sz w:val="28"/>
          <w:szCs w:val="28"/>
          <w:lang w:eastAsia="ru-RU"/>
        </w:rPr>
      </w:pPr>
    </w:p>
    <w:p w14:paraId="1173709D" w14:textId="77777777" w:rsidR="008B4980" w:rsidRPr="008B4980" w:rsidRDefault="008B4980" w:rsidP="008B4980">
      <w:pPr>
        <w:spacing w:after="0" w:line="240" w:lineRule="auto"/>
        <w:rPr>
          <w:rFonts w:eastAsia="Arial Unicode MS" w:cs="Times New Roman"/>
          <w:color w:val="292929"/>
          <w:sz w:val="28"/>
          <w:szCs w:val="28"/>
          <w:lang w:eastAsia="ru-RU"/>
        </w:rPr>
      </w:pPr>
    </w:p>
    <w:p w14:paraId="14B3F0E2" w14:textId="77777777" w:rsidR="008B4980" w:rsidRPr="008B4980" w:rsidRDefault="008B4980" w:rsidP="008B4980">
      <w:pPr>
        <w:spacing w:after="0" w:line="240" w:lineRule="auto"/>
        <w:rPr>
          <w:rFonts w:eastAsia="Arial Unicode MS" w:cs="Times New Roman"/>
          <w:color w:val="292929"/>
          <w:sz w:val="28"/>
          <w:szCs w:val="28"/>
          <w:lang w:eastAsia="ru-RU"/>
        </w:rPr>
      </w:pPr>
    </w:p>
    <w:p w14:paraId="562CCA45" w14:textId="77777777" w:rsidR="008B4980" w:rsidRPr="008B4980" w:rsidRDefault="008B4980" w:rsidP="008B4980">
      <w:pPr>
        <w:spacing w:after="0" w:line="240" w:lineRule="auto"/>
        <w:rPr>
          <w:rFonts w:eastAsia="Arial Unicode MS" w:cs="Times New Roman"/>
          <w:color w:val="292929"/>
          <w:sz w:val="28"/>
          <w:szCs w:val="28"/>
          <w:lang w:eastAsia="ru-RU"/>
        </w:rPr>
      </w:pPr>
    </w:p>
    <w:p w14:paraId="0F588D70" w14:textId="77777777" w:rsidR="00E62D5F" w:rsidRDefault="00E62D5F">
      <w:pPr>
        <w:rPr>
          <w:rFonts w:eastAsia="Arial Unicode MS" w:cs="Times New Roman"/>
          <w:color w:val="292929"/>
          <w:sz w:val="28"/>
          <w:szCs w:val="28"/>
          <w:lang w:eastAsia="ru-RU"/>
        </w:rPr>
      </w:pPr>
      <w:r>
        <w:rPr>
          <w:rFonts w:eastAsia="Arial Unicode MS" w:cs="Times New Roman"/>
          <w:color w:val="292929"/>
          <w:sz w:val="28"/>
          <w:szCs w:val="28"/>
          <w:lang w:eastAsia="ru-RU"/>
        </w:rPr>
        <w:br w:type="page"/>
      </w:r>
    </w:p>
    <w:p w14:paraId="5336C965" w14:textId="77777777" w:rsidR="008B4980" w:rsidRPr="008B4980" w:rsidRDefault="008B4980" w:rsidP="008B4980">
      <w:pPr>
        <w:spacing w:after="0" w:line="240" w:lineRule="auto"/>
        <w:rPr>
          <w:rFonts w:eastAsia="Arial Unicode MS" w:cs="Times New Roman"/>
          <w:color w:val="292929"/>
          <w:sz w:val="28"/>
          <w:szCs w:val="28"/>
          <w:lang w:eastAsia="ru-RU"/>
        </w:rPr>
      </w:pPr>
    </w:p>
    <w:p w14:paraId="77D8FB02" w14:textId="77777777" w:rsidR="008B4980" w:rsidRPr="008B4980" w:rsidRDefault="008B4980" w:rsidP="008B4980">
      <w:pPr>
        <w:spacing w:line="240" w:lineRule="auto"/>
        <w:ind w:firstLine="284"/>
        <w:rPr>
          <w:rFonts w:cs="Times New Roman"/>
          <w:b/>
          <w:sz w:val="28"/>
          <w:szCs w:val="28"/>
        </w:rPr>
      </w:pPr>
      <w:proofErr w:type="gramStart"/>
      <w:r w:rsidRPr="008B4980">
        <w:rPr>
          <w:rFonts w:cs="Times New Roman"/>
          <w:b/>
          <w:sz w:val="28"/>
          <w:szCs w:val="28"/>
        </w:rPr>
        <w:t>1.2  Оформление</w:t>
      </w:r>
      <w:proofErr w:type="gramEnd"/>
      <w:r w:rsidRPr="008B4980">
        <w:rPr>
          <w:rFonts w:cs="Times New Roman"/>
          <w:b/>
          <w:sz w:val="28"/>
          <w:szCs w:val="28"/>
        </w:rPr>
        <w:t xml:space="preserve"> нумерации разделов, подразделов, пунктов, подпунктов</w:t>
      </w:r>
    </w:p>
    <w:p w14:paraId="5A227B54" w14:textId="77777777" w:rsidR="008B4980" w:rsidRPr="008B4980" w:rsidRDefault="008B4980" w:rsidP="008B4980">
      <w:pPr>
        <w:spacing w:line="240" w:lineRule="auto"/>
        <w:ind w:firstLine="284"/>
        <w:rPr>
          <w:rFonts w:cs="Times New Roman"/>
          <w:sz w:val="28"/>
          <w:szCs w:val="28"/>
        </w:rPr>
      </w:pPr>
      <w:r w:rsidRPr="008B4980">
        <w:rPr>
          <w:rFonts w:cs="Times New Roman"/>
          <w:sz w:val="28"/>
          <w:szCs w:val="28"/>
        </w:rPr>
        <w:t xml:space="preserve">     Основной текст пояснительной записки делят на разделы, подразделы, пункты, подпункты при большом объеме допускается деление на части.</w:t>
      </w:r>
    </w:p>
    <w:p w14:paraId="77E22C3D" w14:textId="77777777" w:rsidR="008B4980" w:rsidRPr="008B4980" w:rsidRDefault="008B4980" w:rsidP="008B4980">
      <w:pPr>
        <w:spacing w:after="100" w:afterAutospacing="1" w:line="240" w:lineRule="auto"/>
        <w:ind w:firstLine="284"/>
        <w:rPr>
          <w:rFonts w:cs="Times New Roman"/>
          <w:sz w:val="28"/>
          <w:szCs w:val="28"/>
        </w:rPr>
      </w:pPr>
      <w:r w:rsidRPr="008B4980">
        <w:rPr>
          <w:rFonts w:cs="Times New Roman"/>
          <w:sz w:val="28"/>
          <w:szCs w:val="28"/>
        </w:rPr>
        <w:t xml:space="preserve">     Разделы, подразделы, пункты и подпункты следует нумеровать арабскими цифрами и записывать с абзацного </w:t>
      </w:r>
      <w:proofErr w:type="gramStart"/>
      <w:r w:rsidRPr="008B4980">
        <w:rPr>
          <w:rFonts w:cs="Times New Roman"/>
          <w:sz w:val="28"/>
          <w:szCs w:val="28"/>
        </w:rPr>
        <w:t xml:space="preserve">отступа, </w:t>
      </w:r>
      <w:r w:rsidRPr="008B4980">
        <w:rPr>
          <w:rFonts w:eastAsia="Arial Unicode MS" w:cs="Arial Unicode MS"/>
          <w:color w:val="292929"/>
          <w:sz w:val="28"/>
          <w:szCs w:val="28"/>
          <w:lang w:eastAsia="ru-RU"/>
        </w:rPr>
        <w:t xml:space="preserve"> с</w:t>
      </w:r>
      <w:r w:rsidRPr="008B4980">
        <w:rPr>
          <w:rFonts w:eastAsia="Arial Unicode MS" w:cs="Times New Roman"/>
          <w:color w:val="292929"/>
          <w:sz w:val="28"/>
          <w:szCs w:val="28"/>
          <w:lang w:eastAsia="ru-RU"/>
        </w:rPr>
        <w:t>огласно</w:t>
      </w:r>
      <w:proofErr w:type="gramEnd"/>
      <w:r w:rsidRPr="008B4980">
        <w:rPr>
          <w:rFonts w:eastAsia="Arial Unicode MS" w:cs="Times New Roman"/>
          <w:color w:val="292929"/>
          <w:sz w:val="28"/>
          <w:szCs w:val="28"/>
          <w:lang w:eastAsia="ru-RU"/>
        </w:rPr>
        <w:t xml:space="preserve"> ГОСТ 2.105-95, абзацный отступ равняется 15 или 17 мм.</w:t>
      </w:r>
    </w:p>
    <w:p w14:paraId="3AC8217D" w14:textId="77777777" w:rsidR="008B4980" w:rsidRPr="008B4980" w:rsidRDefault="008B4980" w:rsidP="008B4980">
      <w:pPr>
        <w:spacing w:line="240" w:lineRule="auto"/>
        <w:ind w:firstLine="284"/>
        <w:rPr>
          <w:rFonts w:cs="Times New Roman"/>
          <w:sz w:val="28"/>
          <w:szCs w:val="28"/>
        </w:rPr>
      </w:pPr>
      <w:r w:rsidRPr="008B4980">
        <w:rPr>
          <w:rFonts w:cs="Times New Roman"/>
          <w:sz w:val="28"/>
          <w:szCs w:val="28"/>
        </w:rPr>
        <w:t xml:space="preserve">    Разделы должны иметь порядковые номера в пределах всего текста, за исключением приложений, каждый раздел текстового документа рекомендуется начинать с нового листа (страницы).</w:t>
      </w:r>
    </w:p>
    <w:p w14:paraId="2AB97FAB" w14:textId="77777777" w:rsidR="008B4980" w:rsidRPr="008B4980" w:rsidRDefault="008B4980" w:rsidP="008B4980">
      <w:pPr>
        <w:spacing w:line="240" w:lineRule="auto"/>
        <w:ind w:firstLine="284"/>
        <w:rPr>
          <w:rFonts w:cs="Times New Roman"/>
          <w:sz w:val="28"/>
          <w:szCs w:val="28"/>
          <w:u w:val="single"/>
        </w:rPr>
      </w:pPr>
      <w:r w:rsidRPr="008B4980">
        <w:rPr>
          <w:rFonts w:cs="Times New Roman"/>
          <w:sz w:val="28"/>
          <w:szCs w:val="28"/>
        </w:rPr>
        <w:t xml:space="preserve">    Подразделы должны иметь порядковые номера в пределах каждого раздела. Номер подраздела состоит из номера раздела и номера подраздела, разделенные точкой.  </w:t>
      </w:r>
      <w:r w:rsidRPr="008B4980">
        <w:rPr>
          <w:rFonts w:cs="Times New Roman"/>
          <w:sz w:val="28"/>
          <w:szCs w:val="28"/>
          <w:u w:val="single"/>
        </w:rPr>
        <w:t xml:space="preserve">В конце номера подраздела точка не ставиться. </w:t>
      </w:r>
    </w:p>
    <w:p w14:paraId="296392FF" w14:textId="77777777" w:rsidR="008B4980" w:rsidRPr="008B4980" w:rsidRDefault="008B4980" w:rsidP="008B4980">
      <w:pPr>
        <w:spacing w:line="240" w:lineRule="auto"/>
        <w:ind w:firstLine="284"/>
        <w:rPr>
          <w:rFonts w:cs="Times New Roman"/>
          <w:sz w:val="28"/>
          <w:szCs w:val="28"/>
          <w:u w:val="single"/>
        </w:rPr>
      </w:pPr>
      <w:r w:rsidRPr="008B4980">
        <w:rPr>
          <w:rFonts w:cs="Times New Roman"/>
          <w:sz w:val="28"/>
          <w:szCs w:val="28"/>
          <w:u w:val="single"/>
        </w:rPr>
        <w:t>Раздел точку имеет.</w:t>
      </w:r>
    </w:p>
    <w:p w14:paraId="6C0B0C3D" w14:textId="77777777" w:rsidR="008B4980" w:rsidRPr="008B4980" w:rsidRDefault="008B4980" w:rsidP="008B4980">
      <w:pPr>
        <w:spacing w:line="240" w:lineRule="auto"/>
        <w:ind w:firstLine="284"/>
        <w:jc w:val="both"/>
        <w:rPr>
          <w:rFonts w:cs="Times New Roman"/>
          <w:sz w:val="28"/>
          <w:szCs w:val="28"/>
        </w:rPr>
      </w:pPr>
      <w:r w:rsidRPr="008B4980">
        <w:rPr>
          <w:rFonts w:cs="Times New Roman"/>
          <w:sz w:val="28"/>
          <w:szCs w:val="28"/>
        </w:rPr>
        <w:t xml:space="preserve">    Если раздел или подраздел имеет только один пункт, или пункт имеет один подпункт, то нумеровать его не следует.</w:t>
      </w:r>
    </w:p>
    <w:p w14:paraId="7EE16490" w14:textId="77777777" w:rsidR="008B4980" w:rsidRPr="008B4980" w:rsidRDefault="008B4980" w:rsidP="008B4980">
      <w:pPr>
        <w:spacing w:line="240" w:lineRule="auto"/>
        <w:ind w:firstLine="284"/>
        <w:jc w:val="both"/>
        <w:rPr>
          <w:rFonts w:cs="Times New Roman"/>
          <w:sz w:val="28"/>
          <w:szCs w:val="28"/>
        </w:rPr>
      </w:pPr>
      <w:r w:rsidRPr="008B4980">
        <w:rPr>
          <w:rFonts w:cs="Times New Roman"/>
          <w:sz w:val="28"/>
          <w:szCs w:val="28"/>
        </w:rPr>
        <w:t xml:space="preserve">    Наименование разделов и подразделов записывают в виде заголовка с прописной буквы. Переносы слов в заголовках не допускаются. Если заголовок состоит из нескольких предложений, то их разделяют точками.</w:t>
      </w:r>
    </w:p>
    <w:p w14:paraId="27DBD170" w14:textId="77777777" w:rsidR="008B4980" w:rsidRPr="008B4980" w:rsidRDefault="008B4980" w:rsidP="008B4980">
      <w:pPr>
        <w:spacing w:line="240" w:lineRule="auto"/>
        <w:ind w:firstLine="284"/>
        <w:jc w:val="both"/>
        <w:rPr>
          <w:rFonts w:cs="Times New Roman"/>
          <w:sz w:val="28"/>
          <w:szCs w:val="28"/>
        </w:rPr>
      </w:pPr>
      <w:r w:rsidRPr="008B4980">
        <w:rPr>
          <w:rFonts w:cs="Times New Roman"/>
          <w:sz w:val="28"/>
          <w:szCs w:val="28"/>
        </w:rPr>
        <w:t xml:space="preserve">    Расстояние между заголовком и текстом должно быть равно 3, 4 интервалам; при выполнении рукописным способом – 15 мм. Расстояние между заголовками раздела и подраздела – 2 интервала; при выполнении рукописным способом – 8 мм.  </w:t>
      </w:r>
    </w:p>
    <w:p w14:paraId="36FE8988" w14:textId="77777777" w:rsidR="008B4980" w:rsidRPr="008B4980" w:rsidRDefault="008B4980" w:rsidP="008B4980">
      <w:pPr>
        <w:spacing w:line="240" w:lineRule="auto"/>
        <w:ind w:firstLine="284"/>
        <w:jc w:val="both"/>
        <w:rPr>
          <w:rFonts w:cs="Times New Roman"/>
          <w:sz w:val="28"/>
          <w:szCs w:val="28"/>
        </w:rPr>
      </w:pPr>
      <w:r w:rsidRPr="008B4980">
        <w:rPr>
          <w:rFonts w:cs="Times New Roman"/>
          <w:sz w:val="28"/>
          <w:szCs w:val="28"/>
        </w:rPr>
        <w:t xml:space="preserve">     Внутри пунктов или подпунктов могут быть приведены перечисления. Перед каждой позицией перечисления следует ставить дефис или при необходимости ссылки в тексте документа, строчную букву (за исключением ё, з, й, о, ч, ь, ы, ъ).</w:t>
      </w:r>
    </w:p>
    <w:p w14:paraId="5DEF0A0F" w14:textId="77777777" w:rsidR="008B4980" w:rsidRPr="008B4980" w:rsidRDefault="008B4980" w:rsidP="008B4980">
      <w:pPr>
        <w:spacing w:line="240" w:lineRule="auto"/>
        <w:ind w:firstLine="284"/>
        <w:jc w:val="both"/>
        <w:rPr>
          <w:rFonts w:cs="Times New Roman"/>
          <w:sz w:val="28"/>
          <w:szCs w:val="28"/>
        </w:rPr>
      </w:pPr>
      <w:r w:rsidRPr="008B4980">
        <w:rPr>
          <w:rFonts w:cs="Times New Roman"/>
          <w:sz w:val="28"/>
          <w:szCs w:val="28"/>
        </w:rPr>
        <w:t xml:space="preserve">     Для дальнейшей детализации перечислений необходимо использовать арабские цифры, после которых ставиться скобка, а запись производиться с абзацного отступа, как показано в примере.</w:t>
      </w:r>
    </w:p>
    <w:p w14:paraId="3661D19E" w14:textId="77777777" w:rsidR="008B4980" w:rsidRPr="008B4980" w:rsidRDefault="008B4980" w:rsidP="008B4980">
      <w:pPr>
        <w:spacing w:line="240" w:lineRule="auto"/>
        <w:ind w:firstLine="284"/>
        <w:jc w:val="both"/>
        <w:rPr>
          <w:rFonts w:cs="Times New Roman"/>
          <w:b/>
          <w:i/>
          <w:sz w:val="28"/>
          <w:szCs w:val="28"/>
        </w:rPr>
      </w:pPr>
      <w:r w:rsidRPr="008B4980">
        <w:rPr>
          <w:rFonts w:cs="Times New Roman"/>
          <w:b/>
          <w:i/>
          <w:sz w:val="28"/>
          <w:szCs w:val="28"/>
        </w:rPr>
        <w:t>Пример:</w:t>
      </w:r>
    </w:p>
    <w:p w14:paraId="61B37104" w14:textId="77777777" w:rsidR="008B4980" w:rsidRPr="008B4980" w:rsidRDefault="008B4980" w:rsidP="008B4980">
      <w:pPr>
        <w:spacing w:line="240" w:lineRule="auto"/>
        <w:ind w:firstLine="284"/>
        <w:jc w:val="both"/>
        <w:rPr>
          <w:rFonts w:cs="Times New Roman"/>
          <w:sz w:val="28"/>
          <w:szCs w:val="28"/>
        </w:rPr>
      </w:pPr>
      <w:proofErr w:type="gramStart"/>
      <w:r w:rsidRPr="008B4980">
        <w:rPr>
          <w:rFonts w:cs="Times New Roman"/>
          <w:sz w:val="28"/>
          <w:szCs w:val="28"/>
        </w:rPr>
        <w:t>а)_</w:t>
      </w:r>
      <w:proofErr w:type="gramEnd"/>
      <w:r w:rsidRPr="008B4980">
        <w:rPr>
          <w:rFonts w:cs="Times New Roman"/>
          <w:sz w:val="28"/>
          <w:szCs w:val="28"/>
        </w:rPr>
        <w:t>__________________;</w:t>
      </w:r>
    </w:p>
    <w:p w14:paraId="3C037F65" w14:textId="77777777" w:rsidR="008B4980" w:rsidRPr="008B4980" w:rsidRDefault="008B4980" w:rsidP="008B4980">
      <w:pPr>
        <w:spacing w:line="240" w:lineRule="auto"/>
        <w:ind w:firstLine="284"/>
        <w:jc w:val="both"/>
        <w:rPr>
          <w:rFonts w:cs="Times New Roman"/>
          <w:sz w:val="28"/>
          <w:szCs w:val="28"/>
        </w:rPr>
      </w:pPr>
      <w:proofErr w:type="gramStart"/>
      <w:r w:rsidRPr="008B4980">
        <w:rPr>
          <w:rFonts w:cs="Times New Roman"/>
          <w:sz w:val="28"/>
          <w:szCs w:val="28"/>
        </w:rPr>
        <w:t>б)_</w:t>
      </w:r>
      <w:proofErr w:type="gramEnd"/>
      <w:r w:rsidRPr="008B4980">
        <w:rPr>
          <w:rFonts w:cs="Times New Roman"/>
          <w:sz w:val="28"/>
          <w:szCs w:val="28"/>
        </w:rPr>
        <w:t>__________________;</w:t>
      </w:r>
    </w:p>
    <w:p w14:paraId="6D3B1078" w14:textId="77777777" w:rsidR="008B4980" w:rsidRPr="008B4980" w:rsidRDefault="008B4980" w:rsidP="008B4980">
      <w:pPr>
        <w:spacing w:line="240" w:lineRule="auto"/>
        <w:jc w:val="both"/>
        <w:rPr>
          <w:rFonts w:cs="Times New Roman"/>
          <w:sz w:val="28"/>
          <w:szCs w:val="28"/>
        </w:rPr>
      </w:pPr>
      <w:r w:rsidRPr="008B4980">
        <w:rPr>
          <w:rFonts w:cs="Times New Roman"/>
          <w:sz w:val="28"/>
          <w:szCs w:val="28"/>
        </w:rPr>
        <w:t xml:space="preserve">   1)______________;</w:t>
      </w:r>
    </w:p>
    <w:p w14:paraId="0DF3B013" w14:textId="77777777" w:rsidR="008B4980" w:rsidRPr="008B4980" w:rsidRDefault="008B4980" w:rsidP="008B4980">
      <w:pPr>
        <w:spacing w:line="240" w:lineRule="auto"/>
        <w:jc w:val="both"/>
        <w:rPr>
          <w:rFonts w:cs="Times New Roman"/>
          <w:sz w:val="28"/>
          <w:szCs w:val="28"/>
        </w:rPr>
      </w:pPr>
      <w:r w:rsidRPr="008B4980">
        <w:rPr>
          <w:rFonts w:cs="Times New Roman"/>
          <w:sz w:val="28"/>
          <w:szCs w:val="28"/>
        </w:rPr>
        <w:lastRenderedPageBreak/>
        <w:t xml:space="preserve">   2)______________;</w:t>
      </w:r>
    </w:p>
    <w:p w14:paraId="58B692B5" w14:textId="77777777" w:rsidR="008B4980" w:rsidRPr="008B4980" w:rsidRDefault="008B4980" w:rsidP="008B4980">
      <w:pPr>
        <w:spacing w:line="240" w:lineRule="auto"/>
        <w:rPr>
          <w:rFonts w:cs="Times New Roman"/>
          <w:sz w:val="28"/>
          <w:szCs w:val="28"/>
        </w:rPr>
      </w:pPr>
      <w:r w:rsidRPr="008B4980">
        <w:rPr>
          <w:rFonts w:cs="Times New Roman"/>
          <w:sz w:val="28"/>
          <w:szCs w:val="28"/>
        </w:rPr>
        <w:t xml:space="preserve">     1. Заголовок раздела______________________________</w:t>
      </w:r>
    </w:p>
    <w:p w14:paraId="6F27005E" w14:textId="77777777" w:rsidR="008B4980" w:rsidRPr="008B4980" w:rsidRDefault="008B4980" w:rsidP="008B4980">
      <w:pPr>
        <w:numPr>
          <w:ilvl w:val="1"/>
          <w:numId w:val="51"/>
        </w:numPr>
        <w:spacing w:line="240" w:lineRule="auto"/>
        <w:contextualSpacing/>
        <w:rPr>
          <w:rFonts w:cs="Times New Roman"/>
          <w:sz w:val="28"/>
          <w:szCs w:val="28"/>
        </w:rPr>
      </w:pPr>
      <w:r w:rsidRPr="008B4980">
        <w:rPr>
          <w:rFonts w:cs="Times New Roman"/>
          <w:sz w:val="28"/>
          <w:szCs w:val="28"/>
        </w:rPr>
        <w:t xml:space="preserve"> Заголовок подраздела______________________________________</w:t>
      </w:r>
    </w:p>
    <w:p w14:paraId="46461574" w14:textId="77777777" w:rsidR="008B4980" w:rsidRPr="008B4980" w:rsidRDefault="008B4980" w:rsidP="008B4980">
      <w:pPr>
        <w:pStyle w:val="a9"/>
        <w:numPr>
          <w:ilvl w:val="2"/>
          <w:numId w:val="51"/>
        </w:numPr>
        <w:spacing w:line="240" w:lineRule="auto"/>
        <w:rPr>
          <w:rFonts w:cs="Times New Roman"/>
          <w:sz w:val="28"/>
          <w:szCs w:val="28"/>
        </w:rPr>
      </w:pPr>
      <w:r w:rsidRPr="008B4980">
        <w:rPr>
          <w:rFonts w:cs="Times New Roman"/>
          <w:sz w:val="28"/>
          <w:szCs w:val="28"/>
        </w:rPr>
        <w:t>Текст пунктов_________________________________________</w:t>
      </w:r>
    </w:p>
    <w:p w14:paraId="09B1CDFF" w14:textId="77777777" w:rsidR="008B4980" w:rsidRPr="008B4980" w:rsidRDefault="008B4980" w:rsidP="008B4980">
      <w:pPr>
        <w:pStyle w:val="a9"/>
        <w:numPr>
          <w:ilvl w:val="2"/>
          <w:numId w:val="51"/>
        </w:numPr>
        <w:spacing w:line="240" w:lineRule="auto"/>
        <w:rPr>
          <w:rFonts w:cs="Times New Roman"/>
          <w:sz w:val="28"/>
          <w:szCs w:val="28"/>
        </w:rPr>
      </w:pPr>
      <w:r w:rsidRPr="008B4980">
        <w:rPr>
          <w:rFonts w:cs="Times New Roman"/>
          <w:sz w:val="28"/>
          <w:szCs w:val="28"/>
        </w:rPr>
        <w:t>_____________________________________________________</w:t>
      </w:r>
    </w:p>
    <w:p w14:paraId="053874B9" w14:textId="77777777" w:rsidR="008B4980" w:rsidRPr="008B4980" w:rsidRDefault="008B4980" w:rsidP="008B4980">
      <w:pPr>
        <w:spacing w:line="240" w:lineRule="auto"/>
        <w:rPr>
          <w:b/>
          <w:sz w:val="28"/>
          <w:szCs w:val="28"/>
        </w:rPr>
      </w:pPr>
      <w:r w:rsidRPr="008B4980">
        <w:rPr>
          <w:rFonts w:cs="Times New Roman"/>
          <w:b/>
          <w:sz w:val="28"/>
          <w:szCs w:val="28"/>
        </w:rPr>
        <w:t xml:space="preserve">     </w:t>
      </w:r>
      <w:proofErr w:type="gramStart"/>
      <w:r w:rsidRPr="008B4980">
        <w:rPr>
          <w:rFonts w:cs="Times New Roman"/>
          <w:b/>
          <w:sz w:val="28"/>
          <w:szCs w:val="28"/>
        </w:rPr>
        <w:t>1.3</w:t>
      </w:r>
      <w:r w:rsidRPr="008B4980">
        <w:rPr>
          <w:b/>
          <w:sz w:val="28"/>
          <w:szCs w:val="28"/>
        </w:rPr>
        <w:t xml:space="preserve">  Оформление</w:t>
      </w:r>
      <w:proofErr w:type="gramEnd"/>
      <w:r w:rsidRPr="008B4980">
        <w:rPr>
          <w:b/>
          <w:sz w:val="28"/>
          <w:szCs w:val="28"/>
        </w:rPr>
        <w:t xml:space="preserve"> формул</w:t>
      </w:r>
    </w:p>
    <w:p w14:paraId="61E2A2D0" w14:textId="77777777" w:rsidR="008B4980" w:rsidRPr="008B4980" w:rsidRDefault="008B4980" w:rsidP="008B4980">
      <w:pPr>
        <w:tabs>
          <w:tab w:val="left" w:pos="3945"/>
        </w:tabs>
        <w:ind w:firstLine="567"/>
        <w:rPr>
          <w:sz w:val="28"/>
          <w:szCs w:val="28"/>
        </w:rPr>
      </w:pPr>
      <w:r w:rsidRPr="008B4980">
        <w:rPr>
          <w:sz w:val="28"/>
          <w:szCs w:val="28"/>
        </w:rPr>
        <w:t>Уравнение и формулы следует выделять из текста в отдельную строку посередине страницы. Выше и ниже каждой формулы или уравнения должно быть оставлено не менее одной свободной строки. Если уравнение не умещается в одну строку, то оно должно быть перенесено после знака равенства (=) или после знаков плюс (+), минус (-), умножения (х) или других математических знаков, причем знак в начале следующей строки повторяют.</w:t>
      </w:r>
    </w:p>
    <w:p w14:paraId="4E8CFBF3" w14:textId="77777777" w:rsidR="008B4980" w:rsidRPr="008B4980" w:rsidRDefault="008B4980" w:rsidP="008B4980">
      <w:pPr>
        <w:tabs>
          <w:tab w:val="left" w:pos="3945"/>
        </w:tabs>
        <w:ind w:firstLine="567"/>
        <w:rPr>
          <w:sz w:val="28"/>
          <w:szCs w:val="28"/>
        </w:rPr>
      </w:pPr>
      <w:r w:rsidRPr="008B4980">
        <w:rPr>
          <w:sz w:val="28"/>
          <w:szCs w:val="28"/>
        </w:rPr>
        <w:t>Пояснение значений символов и числовых коэффициентов следует приводить непосредственно под формулой в той же последовательности, в которой символы приведены в формуле. Первая строка пояснения должна начинаться со слова «где» без двоеточия после него.</w:t>
      </w:r>
    </w:p>
    <w:p w14:paraId="11AA72D2" w14:textId="77777777" w:rsidR="008B4980" w:rsidRPr="008B4980" w:rsidRDefault="008B4980" w:rsidP="008B4980">
      <w:pPr>
        <w:tabs>
          <w:tab w:val="left" w:pos="3945"/>
        </w:tabs>
        <w:ind w:firstLine="567"/>
        <w:rPr>
          <w:b/>
          <w:i/>
          <w:sz w:val="28"/>
          <w:szCs w:val="28"/>
        </w:rPr>
      </w:pPr>
      <w:proofErr w:type="gramStart"/>
      <w:r w:rsidRPr="008B4980">
        <w:rPr>
          <w:b/>
          <w:i/>
          <w:sz w:val="28"/>
          <w:szCs w:val="28"/>
        </w:rPr>
        <w:t>Пример :</w:t>
      </w:r>
      <w:proofErr w:type="gramEnd"/>
      <w:r w:rsidRPr="008B4980">
        <w:rPr>
          <w:b/>
          <w:i/>
          <w:sz w:val="28"/>
          <w:szCs w:val="28"/>
        </w:rPr>
        <w:t xml:space="preserve"> </w:t>
      </w:r>
    </w:p>
    <w:p w14:paraId="53039816" w14:textId="77777777" w:rsidR="008B4980" w:rsidRPr="008B4980" w:rsidRDefault="008B4980" w:rsidP="008B4980">
      <w:pPr>
        <w:tabs>
          <w:tab w:val="left" w:pos="3945"/>
        </w:tabs>
        <w:ind w:firstLine="567"/>
        <w:rPr>
          <w:sz w:val="28"/>
          <w:szCs w:val="28"/>
        </w:rPr>
      </w:pPr>
      <w:r w:rsidRPr="008B4980">
        <w:rPr>
          <w:sz w:val="28"/>
          <w:szCs w:val="28"/>
        </w:rPr>
        <w:t xml:space="preserve">Р = М / </w:t>
      </w:r>
      <w:proofErr w:type="gramStart"/>
      <w:r w:rsidRPr="008B4980">
        <w:rPr>
          <w:sz w:val="28"/>
          <w:szCs w:val="28"/>
          <w:lang w:val="en-US"/>
        </w:rPr>
        <w:t>W</w:t>
      </w:r>
      <w:r w:rsidRPr="008B4980">
        <w:rPr>
          <w:sz w:val="28"/>
          <w:szCs w:val="28"/>
        </w:rPr>
        <w:t>,  Мпа</w:t>
      </w:r>
      <w:proofErr w:type="gramEnd"/>
      <w:r w:rsidRPr="008B4980">
        <w:rPr>
          <w:sz w:val="28"/>
          <w:szCs w:val="28"/>
        </w:rPr>
        <w:t xml:space="preserve">                                  (4.1)</w:t>
      </w:r>
    </w:p>
    <w:p w14:paraId="4BEE6DDE" w14:textId="77777777" w:rsidR="008B4980" w:rsidRPr="008B4980" w:rsidRDefault="008B4980" w:rsidP="008B4980">
      <w:pPr>
        <w:tabs>
          <w:tab w:val="left" w:pos="3945"/>
        </w:tabs>
        <w:ind w:firstLine="567"/>
        <w:rPr>
          <w:sz w:val="28"/>
          <w:szCs w:val="28"/>
        </w:rPr>
      </w:pPr>
      <w:proofErr w:type="gramStart"/>
      <w:r w:rsidRPr="008B4980">
        <w:rPr>
          <w:sz w:val="28"/>
          <w:szCs w:val="28"/>
        </w:rPr>
        <w:t xml:space="preserve">где  </w:t>
      </w:r>
      <w:r w:rsidRPr="008B4980">
        <w:rPr>
          <w:sz w:val="28"/>
          <w:szCs w:val="28"/>
          <w:lang w:val="en-US"/>
        </w:rPr>
        <w:t>P</w:t>
      </w:r>
      <w:proofErr w:type="gramEnd"/>
      <w:r w:rsidRPr="008B4980">
        <w:rPr>
          <w:sz w:val="28"/>
          <w:szCs w:val="28"/>
        </w:rPr>
        <w:t xml:space="preserve"> - рабочее напряжение. Мпа;</w:t>
      </w:r>
    </w:p>
    <w:p w14:paraId="14F9AA61" w14:textId="77777777" w:rsidR="008B4980" w:rsidRPr="008B4980" w:rsidRDefault="008B4980" w:rsidP="008B4980">
      <w:pPr>
        <w:tabs>
          <w:tab w:val="left" w:pos="3945"/>
        </w:tabs>
        <w:ind w:firstLine="567"/>
        <w:rPr>
          <w:sz w:val="28"/>
          <w:szCs w:val="28"/>
        </w:rPr>
      </w:pPr>
      <w:r w:rsidRPr="008B4980">
        <w:rPr>
          <w:sz w:val="28"/>
          <w:szCs w:val="28"/>
        </w:rPr>
        <w:t xml:space="preserve">М – максимальный изгибающий момент. </w:t>
      </w:r>
      <w:proofErr w:type="spellStart"/>
      <w:r w:rsidRPr="008B4980">
        <w:rPr>
          <w:sz w:val="28"/>
          <w:szCs w:val="28"/>
        </w:rPr>
        <w:t>МНм</w:t>
      </w:r>
      <w:proofErr w:type="spellEnd"/>
      <w:r w:rsidRPr="008B4980">
        <w:rPr>
          <w:sz w:val="28"/>
          <w:szCs w:val="28"/>
        </w:rPr>
        <w:t xml:space="preserve">; </w:t>
      </w:r>
    </w:p>
    <w:p w14:paraId="4909FEB7" w14:textId="77777777" w:rsidR="008B4980" w:rsidRPr="008B4980" w:rsidRDefault="008B4980" w:rsidP="008B4980">
      <w:pPr>
        <w:tabs>
          <w:tab w:val="left" w:pos="3945"/>
        </w:tabs>
        <w:ind w:firstLine="567"/>
        <w:rPr>
          <w:sz w:val="28"/>
          <w:szCs w:val="28"/>
        </w:rPr>
      </w:pPr>
      <w:r w:rsidRPr="008B4980">
        <w:rPr>
          <w:sz w:val="28"/>
          <w:szCs w:val="28"/>
          <w:lang w:val="en-US"/>
        </w:rPr>
        <w:t>W</w:t>
      </w:r>
      <w:r w:rsidRPr="008B4980">
        <w:rPr>
          <w:sz w:val="28"/>
          <w:szCs w:val="28"/>
        </w:rPr>
        <w:t xml:space="preserve"> – осевой момент сопротивления, м</w:t>
      </w:r>
      <w:r w:rsidRPr="008B4980">
        <w:rPr>
          <w:sz w:val="28"/>
          <w:szCs w:val="28"/>
          <w:vertAlign w:val="superscript"/>
        </w:rPr>
        <w:t>3</w:t>
      </w:r>
      <w:r w:rsidRPr="008B4980">
        <w:rPr>
          <w:sz w:val="28"/>
          <w:szCs w:val="28"/>
        </w:rPr>
        <w:t>.</w:t>
      </w:r>
    </w:p>
    <w:p w14:paraId="1F7D8428" w14:textId="77777777" w:rsidR="008B4980" w:rsidRPr="008B4980" w:rsidRDefault="008B4980" w:rsidP="008B4980">
      <w:pPr>
        <w:tabs>
          <w:tab w:val="left" w:pos="3945"/>
        </w:tabs>
        <w:ind w:firstLine="567"/>
        <w:rPr>
          <w:sz w:val="28"/>
          <w:szCs w:val="28"/>
        </w:rPr>
      </w:pPr>
      <w:r w:rsidRPr="008B4980">
        <w:rPr>
          <w:sz w:val="28"/>
          <w:szCs w:val="28"/>
        </w:rPr>
        <w:t xml:space="preserve">По результатам предыдущих расчетов и справочным данным (указать </w:t>
      </w:r>
      <w:proofErr w:type="gramStart"/>
      <w:r w:rsidRPr="008B4980">
        <w:rPr>
          <w:sz w:val="28"/>
          <w:szCs w:val="28"/>
        </w:rPr>
        <w:t>источники</w:t>
      </w:r>
      <w:proofErr w:type="gramEnd"/>
      <w:r w:rsidRPr="008B4980">
        <w:rPr>
          <w:sz w:val="28"/>
          <w:szCs w:val="28"/>
        </w:rPr>
        <w:t xml:space="preserve"> из которых приняты исходные данные) принимают: </w:t>
      </w:r>
    </w:p>
    <w:p w14:paraId="2D43A58F" w14:textId="77777777" w:rsidR="008B4980" w:rsidRPr="008B4980" w:rsidRDefault="008B4980" w:rsidP="008B4980">
      <w:pPr>
        <w:tabs>
          <w:tab w:val="left" w:pos="3945"/>
        </w:tabs>
        <w:ind w:firstLine="567"/>
        <w:rPr>
          <w:sz w:val="28"/>
          <w:szCs w:val="28"/>
        </w:rPr>
      </w:pPr>
      <w:r w:rsidRPr="008B4980">
        <w:rPr>
          <w:sz w:val="28"/>
          <w:szCs w:val="28"/>
        </w:rPr>
        <w:t>М=25 10</w:t>
      </w:r>
      <w:r w:rsidRPr="008B4980">
        <w:rPr>
          <w:sz w:val="28"/>
          <w:szCs w:val="28"/>
          <w:vertAlign w:val="superscript"/>
        </w:rPr>
        <w:t>-3</w:t>
      </w:r>
      <w:r w:rsidRPr="008B4980">
        <w:rPr>
          <w:sz w:val="28"/>
          <w:szCs w:val="28"/>
        </w:rPr>
        <w:t xml:space="preserve"> </w:t>
      </w:r>
      <w:proofErr w:type="spellStart"/>
      <w:proofErr w:type="gramStart"/>
      <w:r w:rsidRPr="008B4980">
        <w:rPr>
          <w:sz w:val="28"/>
          <w:szCs w:val="28"/>
        </w:rPr>
        <w:t>МНм</w:t>
      </w:r>
      <w:proofErr w:type="spellEnd"/>
      <w:r w:rsidRPr="008B4980">
        <w:rPr>
          <w:sz w:val="28"/>
          <w:szCs w:val="28"/>
        </w:rPr>
        <w:t xml:space="preserve">,   </w:t>
      </w:r>
      <w:proofErr w:type="gramEnd"/>
      <w:r w:rsidRPr="008B4980">
        <w:rPr>
          <w:sz w:val="28"/>
          <w:szCs w:val="28"/>
        </w:rPr>
        <w:t xml:space="preserve">                           </w:t>
      </w:r>
      <w:r w:rsidRPr="008B4980">
        <w:rPr>
          <w:sz w:val="28"/>
          <w:szCs w:val="28"/>
          <w:lang w:val="en-US"/>
        </w:rPr>
        <w:t>W</w:t>
      </w:r>
      <w:r w:rsidRPr="008B4980">
        <w:rPr>
          <w:sz w:val="28"/>
          <w:szCs w:val="28"/>
        </w:rPr>
        <w:t>=250 10</w:t>
      </w:r>
      <w:r w:rsidRPr="008B4980">
        <w:rPr>
          <w:sz w:val="28"/>
          <w:szCs w:val="28"/>
          <w:vertAlign w:val="superscript"/>
        </w:rPr>
        <w:t xml:space="preserve">-6 </w:t>
      </w:r>
      <w:r w:rsidRPr="008B4980">
        <w:rPr>
          <w:sz w:val="28"/>
          <w:szCs w:val="28"/>
        </w:rPr>
        <w:t>м</w:t>
      </w:r>
      <w:r w:rsidRPr="008B4980">
        <w:rPr>
          <w:sz w:val="28"/>
          <w:szCs w:val="28"/>
          <w:vertAlign w:val="superscript"/>
        </w:rPr>
        <w:t>3</w:t>
      </w:r>
      <w:r w:rsidRPr="008B4980">
        <w:rPr>
          <w:sz w:val="28"/>
          <w:szCs w:val="28"/>
        </w:rPr>
        <w:t>.</w:t>
      </w:r>
    </w:p>
    <w:p w14:paraId="17332D2D" w14:textId="77777777" w:rsidR="008B4980" w:rsidRPr="008B4980" w:rsidRDefault="008B4980" w:rsidP="008B4980">
      <w:pPr>
        <w:tabs>
          <w:tab w:val="left" w:pos="3945"/>
        </w:tabs>
        <w:ind w:firstLine="567"/>
        <w:rPr>
          <w:sz w:val="28"/>
          <w:szCs w:val="28"/>
        </w:rPr>
      </w:pPr>
      <w:r w:rsidRPr="008B4980">
        <w:rPr>
          <w:sz w:val="28"/>
          <w:szCs w:val="28"/>
        </w:rPr>
        <w:t xml:space="preserve">Формулы, следующие одна за другой и не разделенные текстом, разделяются запятой. </w:t>
      </w:r>
    </w:p>
    <w:p w14:paraId="2158E31A" w14:textId="77777777" w:rsidR="008B4980" w:rsidRPr="008B4980" w:rsidRDefault="008B4980" w:rsidP="008B4980">
      <w:pPr>
        <w:tabs>
          <w:tab w:val="left" w:pos="3945"/>
        </w:tabs>
        <w:ind w:firstLine="567"/>
        <w:rPr>
          <w:sz w:val="28"/>
          <w:szCs w:val="28"/>
        </w:rPr>
      </w:pPr>
      <w:r w:rsidRPr="008B4980">
        <w:rPr>
          <w:sz w:val="28"/>
          <w:szCs w:val="28"/>
        </w:rPr>
        <w:t xml:space="preserve">Формулы нумеруются сквозной нумерацией арабскими цифрами, которые ставят на уровне формулы справа в круглых скобках в конце строки. Одну формулу обозначают – (1). Формулы в пределах раздела обозначают так: в круглой скобке номера раздела и порядкового номера формулы, разделенной </w:t>
      </w:r>
      <w:r w:rsidRPr="008B4980">
        <w:rPr>
          <w:sz w:val="28"/>
          <w:szCs w:val="28"/>
        </w:rPr>
        <w:lastRenderedPageBreak/>
        <w:t xml:space="preserve">точкой, например (4.1).  В </w:t>
      </w:r>
      <w:proofErr w:type="gramStart"/>
      <w:r w:rsidRPr="008B4980">
        <w:rPr>
          <w:sz w:val="28"/>
          <w:szCs w:val="28"/>
        </w:rPr>
        <w:t>тексте  порядковый</w:t>
      </w:r>
      <w:proofErr w:type="gramEnd"/>
      <w:r w:rsidRPr="008B4980">
        <w:rPr>
          <w:sz w:val="28"/>
          <w:szCs w:val="28"/>
        </w:rPr>
        <w:t xml:space="preserve"> номер формулы дают в скобках, например: « …в формуле (4.1)». </w:t>
      </w:r>
    </w:p>
    <w:p w14:paraId="6A0D286C" w14:textId="77777777" w:rsidR="008B4980" w:rsidRPr="008B4980" w:rsidRDefault="008B4980" w:rsidP="008B4980">
      <w:pPr>
        <w:tabs>
          <w:tab w:val="left" w:pos="3945"/>
        </w:tabs>
        <w:ind w:firstLine="567"/>
        <w:rPr>
          <w:sz w:val="28"/>
          <w:szCs w:val="28"/>
        </w:rPr>
      </w:pPr>
      <w:r w:rsidRPr="008B4980">
        <w:rPr>
          <w:sz w:val="28"/>
          <w:szCs w:val="28"/>
        </w:rPr>
        <w:t>Допускается выполнение формул и уравнений рукописным способом черной пастой, высотой не менее 2,5 мм.</w:t>
      </w:r>
    </w:p>
    <w:p w14:paraId="15D4981F" w14:textId="77777777" w:rsidR="008B4980" w:rsidRPr="008B4980" w:rsidRDefault="008B4980" w:rsidP="00E62D5F">
      <w:pPr>
        <w:pStyle w:val="Default"/>
        <w:spacing w:before="80"/>
        <w:jc w:val="both"/>
        <w:rPr>
          <w:rFonts w:asciiTheme="minorHAnsi" w:hAnsiTheme="minorHAnsi"/>
          <w:b/>
          <w:sz w:val="28"/>
          <w:szCs w:val="28"/>
        </w:rPr>
      </w:pPr>
      <w:r w:rsidRPr="008B4980">
        <w:rPr>
          <w:rFonts w:asciiTheme="minorHAnsi" w:hAnsiTheme="minorHAnsi"/>
          <w:b/>
          <w:sz w:val="28"/>
          <w:szCs w:val="28"/>
        </w:rPr>
        <w:t xml:space="preserve">     1.4 Оформление таблицы</w:t>
      </w:r>
    </w:p>
    <w:p w14:paraId="17DC8B6C" w14:textId="77777777" w:rsidR="008B4980" w:rsidRPr="008B4980" w:rsidRDefault="008B4980" w:rsidP="008B4980">
      <w:pPr>
        <w:spacing w:after="0" w:line="240" w:lineRule="auto"/>
        <w:ind w:firstLine="680"/>
        <w:jc w:val="both"/>
        <w:rPr>
          <w:rFonts w:cs="Times New Roman"/>
          <w:sz w:val="28"/>
          <w:szCs w:val="28"/>
        </w:rPr>
      </w:pPr>
      <w:r w:rsidRPr="008B4980">
        <w:rPr>
          <w:rFonts w:cs="Times New Roman"/>
          <w:sz w:val="28"/>
          <w:szCs w:val="28"/>
        </w:rPr>
        <w:t xml:space="preserve">Название таблицы помещается слева над таблицей без абзацного отступа, в одной строке с ее номером через тире (14 шрифтом). </w:t>
      </w:r>
    </w:p>
    <w:p w14:paraId="02DD5D85" w14:textId="77777777" w:rsidR="008B4980" w:rsidRPr="008B4980" w:rsidRDefault="008B4980" w:rsidP="008B4980">
      <w:pPr>
        <w:spacing w:after="0" w:line="240" w:lineRule="auto"/>
        <w:ind w:firstLine="680"/>
        <w:jc w:val="both"/>
        <w:rPr>
          <w:rFonts w:cs="Times New Roman"/>
          <w:spacing w:val="-12"/>
          <w:sz w:val="28"/>
          <w:szCs w:val="28"/>
        </w:rPr>
      </w:pPr>
      <w:r w:rsidRPr="008B4980">
        <w:rPr>
          <w:rFonts w:cs="Times New Roman"/>
          <w:sz w:val="28"/>
          <w:szCs w:val="28"/>
        </w:rPr>
        <w:t xml:space="preserve">Внутри таблицы 12 шрифт, интервал 1,0. Таблица занимает место от </w:t>
      </w:r>
      <w:r w:rsidRPr="008B4980">
        <w:rPr>
          <w:rFonts w:cs="Times New Roman"/>
          <w:spacing w:val="-12"/>
          <w:sz w:val="28"/>
          <w:szCs w:val="28"/>
        </w:rPr>
        <w:t xml:space="preserve">левого до правого поля страницы (В меню: </w:t>
      </w:r>
      <w:proofErr w:type="gramStart"/>
      <w:r w:rsidRPr="008B4980">
        <w:rPr>
          <w:rFonts w:cs="Times New Roman"/>
          <w:spacing w:val="-12"/>
          <w:sz w:val="28"/>
          <w:szCs w:val="28"/>
        </w:rPr>
        <w:t>таблица  -</w:t>
      </w:r>
      <w:proofErr w:type="gramEnd"/>
      <w:r w:rsidRPr="008B4980">
        <w:rPr>
          <w:rFonts w:cs="Times New Roman"/>
          <w:spacing w:val="-12"/>
          <w:sz w:val="28"/>
          <w:szCs w:val="28"/>
        </w:rPr>
        <w:t xml:space="preserve">&gt; </w:t>
      </w:r>
      <w:proofErr w:type="spellStart"/>
      <w:r w:rsidRPr="008B4980">
        <w:rPr>
          <w:rFonts w:cs="Times New Roman"/>
          <w:spacing w:val="-12"/>
          <w:sz w:val="28"/>
          <w:szCs w:val="28"/>
        </w:rPr>
        <w:t>автоподбор</w:t>
      </w:r>
      <w:proofErr w:type="spellEnd"/>
      <w:r w:rsidRPr="008B4980">
        <w:rPr>
          <w:rFonts w:cs="Times New Roman"/>
          <w:spacing w:val="-12"/>
          <w:sz w:val="28"/>
          <w:szCs w:val="28"/>
        </w:rPr>
        <w:t xml:space="preserve"> по ширине окна).</w:t>
      </w:r>
    </w:p>
    <w:p w14:paraId="01595C09" w14:textId="77777777" w:rsidR="008B4980" w:rsidRPr="008B4980" w:rsidRDefault="008B4980" w:rsidP="008B4980">
      <w:pPr>
        <w:spacing w:after="0" w:line="240" w:lineRule="auto"/>
        <w:ind w:firstLine="680"/>
        <w:jc w:val="both"/>
        <w:rPr>
          <w:rFonts w:cs="Times New Roman"/>
          <w:sz w:val="28"/>
          <w:szCs w:val="28"/>
        </w:rPr>
      </w:pPr>
      <w:r w:rsidRPr="008B4980">
        <w:rPr>
          <w:rFonts w:cs="Times New Roman"/>
          <w:sz w:val="28"/>
          <w:szCs w:val="28"/>
        </w:rPr>
        <w:t>На все таблицы должны быть приведены ссылки в тексте работы. При ссылке следует писать слово (см. Таблицу 1) с указанием ее номера.</w:t>
      </w:r>
    </w:p>
    <w:p w14:paraId="5C2C78E5" w14:textId="77777777" w:rsidR="008B4980" w:rsidRPr="008B4980" w:rsidRDefault="008B4980" w:rsidP="008B4980">
      <w:pPr>
        <w:spacing w:line="240" w:lineRule="auto"/>
        <w:ind w:firstLine="680"/>
        <w:jc w:val="both"/>
        <w:rPr>
          <w:rFonts w:cs="Times New Roman"/>
          <w:sz w:val="28"/>
          <w:szCs w:val="28"/>
        </w:rPr>
      </w:pPr>
      <w:r w:rsidRPr="008B4980">
        <w:rPr>
          <w:rFonts w:cs="Times New Roman"/>
          <w:sz w:val="28"/>
          <w:szCs w:val="28"/>
        </w:rPr>
        <w:t xml:space="preserve">Заголовки таблицы выполняются строчными буквами (кроме первой прописной). Заголовки граф таблицы начинаются с прописных букв, а подзаголовки - со строчных, если они составляют одно предложение с заголовком. Подзаголовки, имеющие самостоятельное значение, пишут с прописной буквы. В конце заголовков и подзаголовков таблиц точки не ставят. </w:t>
      </w:r>
    </w:p>
    <w:p w14:paraId="3126DFCC" w14:textId="77777777" w:rsidR="008B4980" w:rsidRPr="008B4980" w:rsidRDefault="008B4980" w:rsidP="008B4980">
      <w:pPr>
        <w:spacing w:line="240" w:lineRule="auto"/>
        <w:ind w:firstLine="680"/>
        <w:jc w:val="both"/>
        <w:rPr>
          <w:rFonts w:cs="Times New Roman"/>
          <w:sz w:val="28"/>
          <w:szCs w:val="28"/>
        </w:rPr>
      </w:pPr>
      <w:r w:rsidRPr="008B4980">
        <w:rPr>
          <w:rFonts w:cs="Times New Roman"/>
          <w:sz w:val="28"/>
          <w:szCs w:val="28"/>
        </w:rPr>
        <w:t>Располагают заголовки по центру ячейки. Все цифры также по центру.</w:t>
      </w:r>
    </w:p>
    <w:p w14:paraId="3B647073" w14:textId="77777777" w:rsidR="008B4980" w:rsidRPr="008B4980" w:rsidRDefault="008B4980" w:rsidP="008B4980">
      <w:pPr>
        <w:spacing w:line="240" w:lineRule="auto"/>
        <w:ind w:firstLine="709"/>
        <w:jc w:val="both"/>
        <w:rPr>
          <w:rFonts w:cs="Times New Roman"/>
          <w:sz w:val="28"/>
          <w:szCs w:val="28"/>
        </w:rPr>
      </w:pPr>
      <w:r w:rsidRPr="008B4980">
        <w:rPr>
          <w:rFonts w:cs="Times New Roman"/>
          <w:sz w:val="28"/>
          <w:szCs w:val="28"/>
        </w:rPr>
        <w:t xml:space="preserve"> При переносе части таблицы на другой лист слово "Таблица", ее номер и название указывают один раз над первой частью, над последующими частями пишут слово "Продолжение" и указывают номер таблицы, например, "Продолжение таблицы 1". </w:t>
      </w:r>
    </w:p>
    <w:p w14:paraId="173AAF5E" w14:textId="77777777" w:rsidR="008B4980" w:rsidRPr="008B4980" w:rsidRDefault="008B4980" w:rsidP="008B4980">
      <w:pPr>
        <w:spacing w:line="240" w:lineRule="auto"/>
        <w:ind w:firstLine="680"/>
        <w:jc w:val="both"/>
        <w:rPr>
          <w:rFonts w:cs="Times New Roman"/>
          <w:sz w:val="28"/>
          <w:szCs w:val="28"/>
        </w:rPr>
      </w:pPr>
      <w:r w:rsidRPr="008B4980">
        <w:rPr>
          <w:rFonts w:cs="Times New Roman"/>
          <w:sz w:val="28"/>
          <w:szCs w:val="28"/>
        </w:rPr>
        <w:t>Графу "№ п/п" в таблицу включать не допускается. При необходимости нумерации показателей параметров или других данных порядковые номера указывают в первой графе таблицы перед их наименованием. Для облегчения ссылок в тексте допускается нумерация граф.</w:t>
      </w:r>
    </w:p>
    <w:p w14:paraId="4166567B" w14:textId="77777777" w:rsidR="008B4980" w:rsidRPr="008B4980" w:rsidRDefault="008B4980" w:rsidP="008B4980">
      <w:pPr>
        <w:ind w:firstLine="680"/>
        <w:jc w:val="both"/>
        <w:rPr>
          <w:rFonts w:cs="Times New Roman"/>
          <w:sz w:val="28"/>
          <w:szCs w:val="28"/>
        </w:rPr>
      </w:pPr>
      <w:r w:rsidRPr="008B4980">
        <w:rPr>
          <w:rFonts w:cs="Times New Roman"/>
          <w:b/>
          <w:i/>
          <w:sz w:val="28"/>
          <w:szCs w:val="28"/>
        </w:rPr>
        <w:t>Пример оформления таблицы и сноски на нее</w:t>
      </w:r>
      <w:r w:rsidRPr="008B4980">
        <w:rPr>
          <w:rFonts w:cs="Times New Roman"/>
          <w:sz w:val="28"/>
          <w:szCs w:val="28"/>
        </w:rPr>
        <w:t>:</w:t>
      </w:r>
    </w:p>
    <w:p w14:paraId="0E108268" w14:textId="77777777" w:rsidR="008B4980" w:rsidRPr="008B4980" w:rsidRDefault="008B4980" w:rsidP="008B4980">
      <w:pPr>
        <w:pStyle w:val="Default"/>
        <w:spacing w:after="80"/>
        <w:jc w:val="both"/>
        <w:rPr>
          <w:rFonts w:asciiTheme="minorHAnsi" w:hAnsiTheme="minorHAnsi"/>
          <w:spacing w:val="-8"/>
          <w:sz w:val="28"/>
          <w:szCs w:val="28"/>
        </w:rPr>
      </w:pPr>
      <w:r w:rsidRPr="008B4980">
        <w:rPr>
          <w:rFonts w:asciiTheme="minorHAnsi" w:hAnsiTheme="minorHAnsi"/>
          <w:spacing w:val="-8"/>
          <w:sz w:val="28"/>
          <w:szCs w:val="28"/>
        </w:rPr>
        <w:t xml:space="preserve">Таблица 1- Распределение ответов респондентов на вопросы анкеты по возрастным группам (в </w:t>
      </w:r>
      <w:proofErr w:type="gramStart"/>
      <w:r w:rsidRPr="008B4980">
        <w:rPr>
          <w:rFonts w:asciiTheme="minorHAnsi" w:hAnsiTheme="minorHAnsi"/>
          <w:spacing w:val="-8"/>
          <w:sz w:val="28"/>
          <w:szCs w:val="28"/>
        </w:rPr>
        <w:t>%)</w:t>
      </w:r>
      <w:r w:rsidRPr="008B4980">
        <w:rPr>
          <w:rFonts w:asciiTheme="minorHAnsi" w:hAnsiTheme="minorHAnsi"/>
          <w:spacing w:val="-8"/>
          <w:sz w:val="28"/>
          <w:szCs w:val="28"/>
          <w:vertAlign w:val="superscript"/>
        </w:rPr>
        <w:t>*</w:t>
      </w:r>
      <w:proofErr w:type="gramEnd"/>
      <w:r w:rsidRPr="008B4980">
        <w:rPr>
          <w:rFonts w:asciiTheme="minorHAnsi" w:hAnsiTheme="minorHAnsi"/>
          <w:spacing w:val="-8"/>
          <w:sz w:val="28"/>
          <w:szCs w:val="28"/>
        </w:rPr>
        <w:t xml:space="preserve"> </w:t>
      </w:r>
    </w:p>
    <w:tbl>
      <w:tblPr>
        <w:tblW w:w="9550" w:type="dxa"/>
        <w:jc w:val="center"/>
        <w:tblLayout w:type="fixed"/>
        <w:tblLook w:val="0000" w:firstRow="0" w:lastRow="0" w:firstColumn="0" w:lastColumn="0" w:noHBand="0" w:noVBand="0"/>
      </w:tblPr>
      <w:tblGrid>
        <w:gridCol w:w="1421"/>
        <w:gridCol w:w="1843"/>
        <w:gridCol w:w="1559"/>
        <w:gridCol w:w="1559"/>
        <w:gridCol w:w="1843"/>
        <w:gridCol w:w="1325"/>
      </w:tblGrid>
      <w:tr w:rsidR="008B4980" w:rsidRPr="008B4980" w14:paraId="32E5C2EA" w14:textId="77777777" w:rsidTr="008B4980">
        <w:trPr>
          <w:trHeight w:val="364"/>
          <w:jc w:val="center"/>
        </w:trPr>
        <w:tc>
          <w:tcPr>
            <w:tcW w:w="1421" w:type="dxa"/>
            <w:vMerge w:val="restart"/>
            <w:tcBorders>
              <w:top w:val="single" w:sz="8" w:space="0" w:color="000000"/>
              <w:left w:val="single" w:sz="8" w:space="0" w:color="000000"/>
              <w:bottom w:val="single" w:sz="8" w:space="0" w:color="000000"/>
            </w:tcBorders>
            <w:tcMar>
              <w:top w:w="28" w:type="dxa"/>
              <w:left w:w="85" w:type="dxa"/>
              <w:bottom w:w="28" w:type="dxa"/>
              <w:right w:w="85" w:type="dxa"/>
            </w:tcMar>
            <w:vAlign w:val="center"/>
          </w:tcPr>
          <w:p w14:paraId="2A677B77" w14:textId="77777777" w:rsidR="008B4980" w:rsidRPr="008B4980" w:rsidRDefault="008B4980" w:rsidP="008B4980">
            <w:pPr>
              <w:pStyle w:val="Default"/>
              <w:snapToGrid w:val="0"/>
              <w:jc w:val="center"/>
              <w:rPr>
                <w:rFonts w:asciiTheme="minorHAnsi" w:hAnsiTheme="minorHAnsi"/>
                <w:spacing w:val="-8"/>
                <w:sz w:val="28"/>
                <w:szCs w:val="28"/>
              </w:rPr>
            </w:pPr>
            <w:r w:rsidRPr="008B4980">
              <w:rPr>
                <w:rFonts w:asciiTheme="minorHAnsi" w:hAnsiTheme="minorHAnsi"/>
                <w:spacing w:val="-8"/>
                <w:sz w:val="28"/>
                <w:szCs w:val="28"/>
              </w:rPr>
              <w:t>Варианты</w:t>
            </w:r>
          </w:p>
          <w:p w14:paraId="5EF85A19" w14:textId="77777777" w:rsidR="008B4980" w:rsidRPr="008B4980" w:rsidRDefault="008B4980" w:rsidP="008B4980">
            <w:pPr>
              <w:pStyle w:val="Default"/>
              <w:jc w:val="center"/>
              <w:rPr>
                <w:rFonts w:asciiTheme="minorHAnsi" w:hAnsiTheme="minorHAnsi"/>
                <w:spacing w:val="-8"/>
                <w:sz w:val="28"/>
                <w:szCs w:val="28"/>
              </w:rPr>
            </w:pPr>
            <w:r w:rsidRPr="008B4980">
              <w:rPr>
                <w:rFonts w:asciiTheme="minorHAnsi" w:hAnsiTheme="minorHAnsi"/>
                <w:spacing w:val="-8"/>
                <w:sz w:val="28"/>
                <w:szCs w:val="28"/>
              </w:rPr>
              <w:t>ответов</w:t>
            </w:r>
          </w:p>
        </w:tc>
        <w:tc>
          <w:tcPr>
            <w:tcW w:w="6804" w:type="dxa"/>
            <w:gridSpan w:val="4"/>
            <w:tcBorders>
              <w:top w:val="single" w:sz="8" w:space="0" w:color="000000"/>
              <w:left w:val="single" w:sz="8" w:space="0" w:color="000000"/>
              <w:bottom w:val="single" w:sz="8" w:space="0" w:color="000000"/>
            </w:tcBorders>
            <w:tcMar>
              <w:top w:w="28" w:type="dxa"/>
              <w:left w:w="85" w:type="dxa"/>
              <w:bottom w:w="28" w:type="dxa"/>
              <w:right w:w="85" w:type="dxa"/>
            </w:tcMar>
            <w:vAlign w:val="center"/>
          </w:tcPr>
          <w:p w14:paraId="78A55110" w14:textId="77777777" w:rsidR="008B4980" w:rsidRPr="008B4980" w:rsidRDefault="008B4980" w:rsidP="008B4980">
            <w:pPr>
              <w:pStyle w:val="Default"/>
              <w:snapToGrid w:val="0"/>
              <w:jc w:val="center"/>
              <w:rPr>
                <w:rFonts w:asciiTheme="minorHAnsi" w:hAnsiTheme="minorHAnsi"/>
                <w:spacing w:val="-8"/>
                <w:sz w:val="28"/>
                <w:szCs w:val="28"/>
              </w:rPr>
            </w:pPr>
            <w:r w:rsidRPr="008B4980">
              <w:rPr>
                <w:rFonts w:asciiTheme="minorHAnsi" w:hAnsiTheme="minorHAnsi"/>
                <w:spacing w:val="-8"/>
                <w:sz w:val="28"/>
                <w:szCs w:val="28"/>
              </w:rPr>
              <w:t>Возрастные группы</w:t>
            </w:r>
          </w:p>
        </w:tc>
        <w:tc>
          <w:tcPr>
            <w:tcW w:w="1325" w:type="dxa"/>
            <w:tcBorders>
              <w:top w:val="single" w:sz="8" w:space="0" w:color="000000"/>
              <w:left w:val="single" w:sz="8" w:space="0" w:color="000000"/>
              <w:bottom w:val="single" w:sz="8" w:space="0" w:color="000000"/>
              <w:right w:val="single" w:sz="8" w:space="0" w:color="000000"/>
            </w:tcBorders>
            <w:tcMar>
              <w:top w:w="28" w:type="dxa"/>
              <w:left w:w="85" w:type="dxa"/>
              <w:bottom w:w="28" w:type="dxa"/>
              <w:right w:w="85" w:type="dxa"/>
            </w:tcMar>
            <w:vAlign w:val="center"/>
          </w:tcPr>
          <w:p w14:paraId="7923C6CC" w14:textId="77777777" w:rsidR="008B4980" w:rsidRPr="008B4980" w:rsidRDefault="008B4980" w:rsidP="008B4980">
            <w:pPr>
              <w:pStyle w:val="Default"/>
              <w:snapToGrid w:val="0"/>
              <w:jc w:val="center"/>
              <w:rPr>
                <w:rFonts w:asciiTheme="minorHAnsi" w:hAnsiTheme="minorHAnsi"/>
                <w:spacing w:val="-8"/>
                <w:sz w:val="28"/>
                <w:szCs w:val="28"/>
              </w:rPr>
            </w:pPr>
            <w:r w:rsidRPr="008B4980">
              <w:rPr>
                <w:rFonts w:asciiTheme="minorHAnsi" w:hAnsiTheme="minorHAnsi"/>
                <w:spacing w:val="-8"/>
                <w:sz w:val="28"/>
                <w:szCs w:val="28"/>
              </w:rPr>
              <w:t>Всего</w:t>
            </w:r>
          </w:p>
          <w:p w14:paraId="6C8E8734" w14:textId="77777777" w:rsidR="008B4980" w:rsidRPr="008B4980" w:rsidRDefault="008B4980" w:rsidP="008B4980">
            <w:pPr>
              <w:pStyle w:val="Default"/>
              <w:jc w:val="center"/>
              <w:rPr>
                <w:rFonts w:asciiTheme="minorHAnsi" w:hAnsiTheme="minorHAnsi"/>
                <w:spacing w:val="-8"/>
                <w:sz w:val="28"/>
                <w:szCs w:val="28"/>
              </w:rPr>
            </w:pPr>
            <w:r w:rsidRPr="008B4980">
              <w:rPr>
                <w:rFonts w:asciiTheme="minorHAnsi" w:hAnsiTheme="minorHAnsi"/>
                <w:spacing w:val="-8"/>
                <w:sz w:val="28"/>
                <w:szCs w:val="28"/>
              </w:rPr>
              <w:t>по выборке</w:t>
            </w:r>
          </w:p>
        </w:tc>
      </w:tr>
      <w:tr w:rsidR="008B4980" w:rsidRPr="008B4980" w14:paraId="4343F938" w14:textId="77777777" w:rsidTr="008B4980">
        <w:trPr>
          <w:trHeight w:val="295"/>
          <w:jc w:val="center"/>
        </w:trPr>
        <w:tc>
          <w:tcPr>
            <w:tcW w:w="1421" w:type="dxa"/>
            <w:vMerge/>
            <w:tcBorders>
              <w:top w:val="single" w:sz="8" w:space="0" w:color="000000"/>
              <w:left w:val="single" w:sz="8" w:space="0" w:color="000000"/>
              <w:bottom w:val="single" w:sz="8" w:space="0" w:color="000000"/>
            </w:tcBorders>
            <w:tcMar>
              <w:top w:w="28" w:type="dxa"/>
              <w:left w:w="85" w:type="dxa"/>
              <w:bottom w:w="28" w:type="dxa"/>
              <w:right w:w="85" w:type="dxa"/>
            </w:tcMar>
            <w:vAlign w:val="center"/>
          </w:tcPr>
          <w:p w14:paraId="33734993" w14:textId="77777777" w:rsidR="008B4980" w:rsidRPr="008B4980" w:rsidRDefault="008B4980" w:rsidP="008B4980">
            <w:pPr>
              <w:pStyle w:val="Default"/>
              <w:snapToGrid w:val="0"/>
              <w:jc w:val="center"/>
              <w:rPr>
                <w:rFonts w:asciiTheme="minorHAnsi" w:hAnsiTheme="minorHAnsi"/>
                <w:color w:val="auto"/>
                <w:spacing w:val="-8"/>
                <w:sz w:val="28"/>
                <w:szCs w:val="28"/>
              </w:rPr>
            </w:pPr>
          </w:p>
        </w:tc>
        <w:tc>
          <w:tcPr>
            <w:tcW w:w="1843" w:type="dxa"/>
            <w:tcBorders>
              <w:top w:val="single" w:sz="8" w:space="0" w:color="000000"/>
              <w:left w:val="single" w:sz="8" w:space="0" w:color="000000"/>
              <w:bottom w:val="single" w:sz="8" w:space="0" w:color="000000"/>
            </w:tcBorders>
            <w:tcMar>
              <w:top w:w="28" w:type="dxa"/>
              <w:left w:w="85" w:type="dxa"/>
              <w:bottom w:w="28" w:type="dxa"/>
              <w:right w:w="85" w:type="dxa"/>
            </w:tcMar>
            <w:vAlign w:val="center"/>
          </w:tcPr>
          <w:p w14:paraId="68DA5994" w14:textId="77777777" w:rsidR="008B4980" w:rsidRPr="008B4980" w:rsidRDefault="008B4980" w:rsidP="008B4980">
            <w:pPr>
              <w:pStyle w:val="Default"/>
              <w:snapToGrid w:val="0"/>
              <w:jc w:val="center"/>
              <w:rPr>
                <w:rFonts w:asciiTheme="minorHAnsi" w:hAnsiTheme="minorHAnsi"/>
                <w:spacing w:val="-8"/>
                <w:sz w:val="28"/>
                <w:szCs w:val="28"/>
              </w:rPr>
            </w:pPr>
            <w:r w:rsidRPr="008B4980">
              <w:rPr>
                <w:rFonts w:asciiTheme="minorHAnsi" w:hAnsiTheme="minorHAnsi"/>
                <w:spacing w:val="-8"/>
                <w:sz w:val="28"/>
                <w:szCs w:val="28"/>
              </w:rPr>
              <w:t>18-24 года</w:t>
            </w:r>
          </w:p>
        </w:tc>
        <w:tc>
          <w:tcPr>
            <w:tcW w:w="1559" w:type="dxa"/>
            <w:tcBorders>
              <w:top w:val="single" w:sz="8" w:space="0" w:color="000000"/>
              <w:left w:val="single" w:sz="8" w:space="0" w:color="000000"/>
              <w:bottom w:val="single" w:sz="8" w:space="0" w:color="000000"/>
            </w:tcBorders>
            <w:tcMar>
              <w:top w:w="28" w:type="dxa"/>
              <w:left w:w="85" w:type="dxa"/>
              <w:bottom w:w="28" w:type="dxa"/>
              <w:right w:w="85" w:type="dxa"/>
            </w:tcMar>
            <w:vAlign w:val="center"/>
          </w:tcPr>
          <w:p w14:paraId="1BAB600E" w14:textId="77777777" w:rsidR="008B4980" w:rsidRPr="008B4980" w:rsidRDefault="008B4980" w:rsidP="008B4980">
            <w:pPr>
              <w:pStyle w:val="Default"/>
              <w:snapToGrid w:val="0"/>
              <w:jc w:val="center"/>
              <w:rPr>
                <w:rFonts w:asciiTheme="minorHAnsi" w:hAnsiTheme="minorHAnsi"/>
                <w:spacing w:val="-8"/>
                <w:sz w:val="28"/>
                <w:szCs w:val="28"/>
              </w:rPr>
            </w:pPr>
            <w:r w:rsidRPr="008B4980">
              <w:rPr>
                <w:rFonts w:asciiTheme="minorHAnsi" w:hAnsiTheme="minorHAnsi"/>
                <w:spacing w:val="-8"/>
                <w:sz w:val="28"/>
                <w:szCs w:val="28"/>
              </w:rPr>
              <w:t>25-29 лет</w:t>
            </w:r>
          </w:p>
        </w:tc>
        <w:tc>
          <w:tcPr>
            <w:tcW w:w="1559" w:type="dxa"/>
            <w:tcBorders>
              <w:top w:val="single" w:sz="8" w:space="0" w:color="000000"/>
              <w:left w:val="single" w:sz="8" w:space="0" w:color="000000"/>
              <w:bottom w:val="single" w:sz="8" w:space="0" w:color="000000"/>
            </w:tcBorders>
            <w:tcMar>
              <w:top w:w="28" w:type="dxa"/>
              <w:left w:w="85" w:type="dxa"/>
              <w:bottom w:w="28" w:type="dxa"/>
              <w:right w:w="85" w:type="dxa"/>
            </w:tcMar>
            <w:vAlign w:val="center"/>
          </w:tcPr>
          <w:p w14:paraId="1890B209" w14:textId="77777777" w:rsidR="008B4980" w:rsidRPr="008B4980" w:rsidRDefault="008B4980" w:rsidP="008B4980">
            <w:pPr>
              <w:pStyle w:val="Default"/>
              <w:snapToGrid w:val="0"/>
              <w:jc w:val="center"/>
              <w:rPr>
                <w:rFonts w:asciiTheme="minorHAnsi" w:hAnsiTheme="minorHAnsi"/>
                <w:spacing w:val="-8"/>
                <w:sz w:val="28"/>
                <w:szCs w:val="28"/>
              </w:rPr>
            </w:pPr>
            <w:r w:rsidRPr="008B4980">
              <w:rPr>
                <w:rFonts w:asciiTheme="minorHAnsi" w:hAnsiTheme="minorHAnsi"/>
                <w:spacing w:val="-8"/>
                <w:sz w:val="28"/>
                <w:szCs w:val="28"/>
              </w:rPr>
              <w:t>30-45 лет</w:t>
            </w:r>
          </w:p>
        </w:tc>
        <w:tc>
          <w:tcPr>
            <w:tcW w:w="1843" w:type="dxa"/>
            <w:tcBorders>
              <w:top w:val="single" w:sz="8" w:space="0" w:color="000000"/>
              <w:left w:val="single" w:sz="8" w:space="0" w:color="000000"/>
              <w:bottom w:val="single" w:sz="8" w:space="0" w:color="000000"/>
            </w:tcBorders>
            <w:tcMar>
              <w:top w:w="28" w:type="dxa"/>
              <w:left w:w="85" w:type="dxa"/>
              <w:bottom w:w="28" w:type="dxa"/>
              <w:right w:w="85" w:type="dxa"/>
            </w:tcMar>
            <w:vAlign w:val="center"/>
          </w:tcPr>
          <w:p w14:paraId="020AB88C" w14:textId="77777777" w:rsidR="008B4980" w:rsidRPr="008B4980" w:rsidRDefault="008B4980" w:rsidP="008B4980">
            <w:pPr>
              <w:pStyle w:val="Default"/>
              <w:snapToGrid w:val="0"/>
              <w:jc w:val="center"/>
              <w:rPr>
                <w:rFonts w:asciiTheme="minorHAnsi" w:hAnsiTheme="minorHAnsi"/>
                <w:spacing w:val="-8"/>
                <w:sz w:val="28"/>
                <w:szCs w:val="28"/>
              </w:rPr>
            </w:pPr>
            <w:r w:rsidRPr="008B4980">
              <w:rPr>
                <w:rFonts w:asciiTheme="minorHAnsi" w:hAnsiTheme="minorHAnsi"/>
                <w:spacing w:val="-8"/>
                <w:sz w:val="28"/>
                <w:szCs w:val="28"/>
              </w:rPr>
              <w:t>старше 45 лет</w:t>
            </w:r>
          </w:p>
        </w:tc>
        <w:tc>
          <w:tcPr>
            <w:tcW w:w="1325" w:type="dxa"/>
            <w:tcBorders>
              <w:top w:val="single" w:sz="4" w:space="0" w:color="000000"/>
              <w:left w:val="single" w:sz="4" w:space="0" w:color="000000"/>
              <w:bottom w:val="single" w:sz="4" w:space="0" w:color="000000"/>
              <w:right w:val="single" w:sz="4" w:space="0" w:color="000000"/>
            </w:tcBorders>
            <w:tcMar>
              <w:top w:w="28" w:type="dxa"/>
              <w:left w:w="85" w:type="dxa"/>
              <w:bottom w:w="28" w:type="dxa"/>
              <w:right w:w="85" w:type="dxa"/>
            </w:tcMar>
            <w:vAlign w:val="center"/>
          </w:tcPr>
          <w:p w14:paraId="70568BF4" w14:textId="77777777" w:rsidR="008B4980" w:rsidRPr="008B4980" w:rsidRDefault="008B4980" w:rsidP="008B4980">
            <w:pPr>
              <w:snapToGrid w:val="0"/>
              <w:rPr>
                <w:rFonts w:cs="Times New Roman"/>
                <w:spacing w:val="-8"/>
                <w:sz w:val="28"/>
                <w:szCs w:val="28"/>
              </w:rPr>
            </w:pPr>
          </w:p>
        </w:tc>
      </w:tr>
      <w:tr w:rsidR="008B4980" w:rsidRPr="008B4980" w14:paraId="70CD92C3" w14:textId="77777777" w:rsidTr="008B4980">
        <w:trPr>
          <w:trHeight w:val="295"/>
          <w:jc w:val="center"/>
        </w:trPr>
        <w:tc>
          <w:tcPr>
            <w:tcW w:w="1421" w:type="dxa"/>
            <w:tcBorders>
              <w:top w:val="single" w:sz="8" w:space="0" w:color="000000"/>
              <w:left w:val="single" w:sz="8" w:space="0" w:color="000000"/>
              <w:bottom w:val="single" w:sz="8" w:space="0" w:color="000000"/>
            </w:tcBorders>
            <w:tcMar>
              <w:top w:w="28" w:type="dxa"/>
              <w:left w:w="85" w:type="dxa"/>
              <w:bottom w:w="28" w:type="dxa"/>
              <w:right w:w="85" w:type="dxa"/>
            </w:tcMar>
            <w:vAlign w:val="center"/>
          </w:tcPr>
          <w:p w14:paraId="21BCA134" w14:textId="77777777" w:rsidR="008B4980" w:rsidRPr="008B4980" w:rsidRDefault="008B4980" w:rsidP="008B4980">
            <w:pPr>
              <w:pStyle w:val="Default"/>
              <w:snapToGrid w:val="0"/>
              <w:jc w:val="center"/>
              <w:rPr>
                <w:rFonts w:asciiTheme="minorHAnsi" w:hAnsiTheme="minorHAnsi"/>
                <w:color w:val="auto"/>
                <w:spacing w:val="-8"/>
                <w:sz w:val="28"/>
                <w:szCs w:val="28"/>
              </w:rPr>
            </w:pPr>
          </w:p>
        </w:tc>
        <w:tc>
          <w:tcPr>
            <w:tcW w:w="1843" w:type="dxa"/>
            <w:tcBorders>
              <w:top w:val="single" w:sz="8" w:space="0" w:color="000000"/>
              <w:left w:val="single" w:sz="8" w:space="0" w:color="000000"/>
              <w:bottom w:val="single" w:sz="8" w:space="0" w:color="000000"/>
            </w:tcBorders>
            <w:tcMar>
              <w:top w:w="28" w:type="dxa"/>
              <w:left w:w="85" w:type="dxa"/>
              <w:bottom w:w="28" w:type="dxa"/>
              <w:right w:w="85" w:type="dxa"/>
            </w:tcMar>
            <w:vAlign w:val="center"/>
          </w:tcPr>
          <w:p w14:paraId="5C8102C8" w14:textId="77777777" w:rsidR="008B4980" w:rsidRPr="008B4980" w:rsidRDefault="008B4980" w:rsidP="008B4980">
            <w:pPr>
              <w:pStyle w:val="Default"/>
              <w:snapToGrid w:val="0"/>
              <w:jc w:val="center"/>
              <w:rPr>
                <w:rFonts w:asciiTheme="minorHAnsi" w:hAnsiTheme="minorHAnsi"/>
                <w:spacing w:val="-8"/>
                <w:sz w:val="28"/>
                <w:szCs w:val="28"/>
              </w:rPr>
            </w:pPr>
            <w:r w:rsidRPr="008B4980">
              <w:rPr>
                <w:rFonts w:asciiTheme="minorHAnsi" w:hAnsiTheme="minorHAnsi"/>
                <w:spacing w:val="-8"/>
                <w:sz w:val="28"/>
                <w:szCs w:val="28"/>
              </w:rPr>
              <w:t>25</w:t>
            </w:r>
          </w:p>
        </w:tc>
        <w:tc>
          <w:tcPr>
            <w:tcW w:w="1559" w:type="dxa"/>
            <w:tcBorders>
              <w:top w:val="single" w:sz="8" w:space="0" w:color="000000"/>
              <w:left w:val="single" w:sz="8" w:space="0" w:color="000000"/>
              <w:bottom w:val="single" w:sz="8" w:space="0" w:color="000000"/>
            </w:tcBorders>
            <w:tcMar>
              <w:top w:w="28" w:type="dxa"/>
              <w:left w:w="85" w:type="dxa"/>
              <w:bottom w:w="28" w:type="dxa"/>
              <w:right w:w="85" w:type="dxa"/>
            </w:tcMar>
            <w:vAlign w:val="center"/>
          </w:tcPr>
          <w:p w14:paraId="5C54AA04" w14:textId="77777777" w:rsidR="008B4980" w:rsidRPr="008B4980" w:rsidRDefault="008B4980" w:rsidP="008B4980">
            <w:pPr>
              <w:pStyle w:val="Default"/>
              <w:snapToGrid w:val="0"/>
              <w:jc w:val="center"/>
              <w:rPr>
                <w:rFonts w:asciiTheme="minorHAnsi" w:hAnsiTheme="minorHAnsi"/>
                <w:spacing w:val="-8"/>
                <w:sz w:val="28"/>
                <w:szCs w:val="28"/>
              </w:rPr>
            </w:pPr>
            <w:r w:rsidRPr="008B4980">
              <w:rPr>
                <w:rFonts w:asciiTheme="minorHAnsi" w:hAnsiTheme="minorHAnsi"/>
                <w:spacing w:val="-8"/>
                <w:sz w:val="28"/>
                <w:szCs w:val="28"/>
              </w:rPr>
              <w:t>30</w:t>
            </w:r>
          </w:p>
        </w:tc>
        <w:tc>
          <w:tcPr>
            <w:tcW w:w="1559" w:type="dxa"/>
            <w:tcBorders>
              <w:top w:val="single" w:sz="8" w:space="0" w:color="000000"/>
              <w:left w:val="single" w:sz="8" w:space="0" w:color="000000"/>
              <w:bottom w:val="single" w:sz="8" w:space="0" w:color="000000"/>
            </w:tcBorders>
            <w:tcMar>
              <w:top w:w="28" w:type="dxa"/>
              <w:left w:w="85" w:type="dxa"/>
              <w:bottom w:w="28" w:type="dxa"/>
              <w:right w:w="85" w:type="dxa"/>
            </w:tcMar>
            <w:vAlign w:val="center"/>
          </w:tcPr>
          <w:p w14:paraId="370B42DB" w14:textId="77777777" w:rsidR="008B4980" w:rsidRPr="008B4980" w:rsidRDefault="008B4980" w:rsidP="008B4980">
            <w:pPr>
              <w:pStyle w:val="Default"/>
              <w:snapToGrid w:val="0"/>
              <w:jc w:val="center"/>
              <w:rPr>
                <w:rFonts w:asciiTheme="minorHAnsi" w:hAnsiTheme="minorHAnsi"/>
                <w:spacing w:val="-8"/>
                <w:sz w:val="28"/>
                <w:szCs w:val="28"/>
              </w:rPr>
            </w:pPr>
            <w:r w:rsidRPr="008B4980">
              <w:rPr>
                <w:rFonts w:asciiTheme="minorHAnsi" w:hAnsiTheme="minorHAnsi"/>
                <w:spacing w:val="-8"/>
                <w:sz w:val="28"/>
                <w:szCs w:val="28"/>
              </w:rPr>
              <w:t>20</w:t>
            </w:r>
          </w:p>
        </w:tc>
        <w:tc>
          <w:tcPr>
            <w:tcW w:w="1843" w:type="dxa"/>
            <w:tcBorders>
              <w:top w:val="single" w:sz="8" w:space="0" w:color="000000"/>
              <w:left w:val="single" w:sz="8" w:space="0" w:color="000000"/>
              <w:bottom w:val="single" w:sz="8" w:space="0" w:color="000000"/>
            </w:tcBorders>
            <w:tcMar>
              <w:top w:w="28" w:type="dxa"/>
              <w:left w:w="85" w:type="dxa"/>
              <w:bottom w:w="28" w:type="dxa"/>
              <w:right w:w="85" w:type="dxa"/>
            </w:tcMar>
            <w:vAlign w:val="center"/>
          </w:tcPr>
          <w:p w14:paraId="46109883" w14:textId="77777777" w:rsidR="008B4980" w:rsidRPr="008B4980" w:rsidRDefault="008B4980" w:rsidP="008B4980">
            <w:pPr>
              <w:pStyle w:val="Default"/>
              <w:snapToGrid w:val="0"/>
              <w:jc w:val="center"/>
              <w:rPr>
                <w:rFonts w:asciiTheme="minorHAnsi" w:hAnsiTheme="minorHAnsi"/>
                <w:spacing w:val="-8"/>
                <w:sz w:val="28"/>
                <w:szCs w:val="28"/>
              </w:rPr>
            </w:pPr>
            <w:r w:rsidRPr="008B4980">
              <w:rPr>
                <w:rFonts w:asciiTheme="minorHAnsi" w:hAnsiTheme="minorHAnsi"/>
                <w:spacing w:val="-8"/>
                <w:sz w:val="28"/>
                <w:szCs w:val="28"/>
              </w:rPr>
              <w:t>25</w:t>
            </w:r>
          </w:p>
        </w:tc>
        <w:tc>
          <w:tcPr>
            <w:tcW w:w="1325" w:type="dxa"/>
            <w:tcBorders>
              <w:top w:val="single" w:sz="4" w:space="0" w:color="000000"/>
              <w:left w:val="single" w:sz="4" w:space="0" w:color="000000"/>
              <w:bottom w:val="single" w:sz="4" w:space="0" w:color="000000"/>
              <w:right w:val="single" w:sz="4" w:space="0" w:color="000000"/>
            </w:tcBorders>
            <w:tcMar>
              <w:top w:w="28" w:type="dxa"/>
              <w:left w:w="85" w:type="dxa"/>
              <w:bottom w:w="28" w:type="dxa"/>
              <w:right w:w="85" w:type="dxa"/>
            </w:tcMar>
            <w:vAlign w:val="center"/>
          </w:tcPr>
          <w:p w14:paraId="05B7A1F9" w14:textId="77777777" w:rsidR="008B4980" w:rsidRPr="008B4980" w:rsidRDefault="008B4980" w:rsidP="008B4980">
            <w:pPr>
              <w:snapToGrid w:val="0"/>
              <w:rPr>
                <w:rFonts w:cs="Times New Roman"/>
                <w:spacing w:val="-8"/>
                <w:sz w:val="28"/>
                <w:szCs w:val="28"/>
              </w:rPr>
            </w:pPr>
          </w:p>
        </w:tc>
      </w:tr>
    </w:tbl>
    <w:p w14:paraId="198443B8" w14:textId="77777777" w:rsidR="008B4980" w:rsidRPr="008B4980" w:rsidRDefault="008B4980" w:rsidP="00E62D5F">
      <w:pPr>
        <w:pStyle w:val="Default"/>
        <w:ind w:firstLine="567"/>
        <w:jc w:val="both"/>
        <w:rPr>
          <w:rFonts w:asciiTheme="minorHAnsi" w:hAnsiTheme="minorHAnsi"/>
          <w:sz w:val="28"/>
          <w:szCs w:val="28"/>
        </w:rPr>
      </w:pPr>
      <w:r w:rsidRPr="008B4980">
        <w:rPr>
          <w:rFonts w:asciiTheme="minorHAnsi" w:hAnsiTheme="minorHAnsi"/>
          <w:spacing w:val="-8"/>
          <w:sz w:val="28"/>
          <w:szCs w:val="28"/>
          <w:vertAlign w:val="superscript"/>
        </w:rPr>
        <w:t>*</w:t>
      </w:r>
      <w:r w:rsidRPr="008B4980">
        <w:rPr>
          <w:rFonts w:asciiTheme="minorHAnsi" w:hAnsiTheme="minorHAnsi"/>
          <w:sz w:val="28"/>
          <w:szCs w:val="28"/>
        </w:rPr>
        <w:t>Примечание. Таблица составлена автором по данным</w:t>
      </w:r>
      <w:proofErr w:type="gramStart"/>
      <w:r w:rsidRPr="008B4980">
        <w:rPr>
          <w:rFonts w:asciiTheme="minorHAnsi" w:hAnsiTheme="minorHAnsi"/>
          <w:sz w:val="28"/>
          <w:szCs w:val="28"/>
        </w:rPr>
        <w:t xml:space="preserve"> ..</w:t>
      </w:r>
      <w:proofErr w:type="gramEnd"/>
      <w:r w:rsidRPr="008B4980">
        <w:rPr>
          <w:rFonts w:asciiTheme="minorHAnsi" w:hAnsiTheme="minorHAnsi"/>
          <w:sz w:val="28"/>
          <w:szCs w:val="28"/>
        </w:rPr>
        <w:t xml:space="preserve"> (приводится источник информации).</w:t>
      </w:r>
    </w:p>
    <w:p w14:paraId="0226AD82" w14:textId="77777777" w:rsidR="008B4980" w:rsidRPr="008B4980" w:rsidRDefault="008B4980" w:rsidP="008B4980">
      <w:pPr>
        <w:pStyle w:val="p7"/>
        <w:spacing w:before="0" w:beforeAutospacing="0" w:after="0" w:afterAutospacing="0" w:line="255" w:lineRule="atLeast"/>
        <w:rPr>
          <w:rFonts w:asciiTheme="minorHAnsi" w:hAnsiTheme="minorHAnsi"/>
          <w:b/>
          <w:color w:val="000000"/>
          <w:sz w:val="28"/>
          <w:szCs w:val="28"/>
        </w:rPr>
      </w:pPr>
      <w:proofErr w:type="gramStart"/>
      <w:r w:rsidRPr="008B4980">
        <w:rPr>
          <w:rFonts w:asciiTheme="minorHAnsi" w:hAnsiTheme="minorHAnsi"/>
          <w:b/>
          <w:sz w:val="28"/>
          <w:szCs w:val="28"/>
        </w:rPr>
        <w:lastRenderedPageBreak/>
        <w:t>1.5  Оформление</w:t>
      </w:r>
      <w:proofErr w:type="gramEnd"/>
      <w:r w:rsidRPr="008B4980">
        <w:rPr>
          <w:rFonts w:asciiTheme="minorHAnsi" w:hAnsiTheme="minorHAnsi"/>
          <w:b/>
          <w:sz w:val="28"/>
          <w:szCs w:val="28"/>
        </w:rPr>
        <w:t xml:space="preserve"> и</w:t>
      </w:r>
      <w:r w:rsidRPr="008B4980">
        <w:rPr>
          <w:rFonts w:asciiTheme="minorHAnsi" w:hAnsiTheme="minorHAnsi"/>
          <w:b/>
          <w:color w:val="000000"/>
          <w:sz w:val="28"/>
          <w:szCs w:val="28"/>
        </w:rPr>
        <w:t>ллюстраций</w:t>
      </w:r>
    </w:p>
    <w:p w14:paraId="20DB0887" w14:textId="77777777" w:rsidR="008B4980" w:rsidRPr="008B4980" w:rsidRDefault="008B4980" w:rsidP="008B4980">
      <w:pPr>
        <w:pStyle w:val="p97"/>
        <w:spacing w:before="420" w:beforeAutospacing="0" w:after="0" w:afterAutospacing="0" w:line="300" w:lineRule="atLeast"/>
        <w:ind w:firstLine="570"/>
        <w:jc w:val="both"/>
        <w:rPr>
          <w:rFonts w:asciiTheme="minorHAnsi" w:hAnsiTheme="minorHAnsi"/>
          <w:color w:val="000000"/>
          <w:sz w:val="28"/>
          <w:szCs w:val="28"/>
        </w:rPr>
      </w:pPr>
      <w:r w:rsidRPr="008B4980">
        <w:rPr>
          <w:rFonts w:asciiTheme="minorHAnsi" w:hAnsiTheme="minorHAnsi"/>
          <w:color w:val="000000"/>
          <w:sz w:val="28"/>
          <w:szCs w:val="28"/>
        </w:rPr>
        <w:t xml:space="preserve">Иллюстрации </w:t>
      </w:r>
      <w:r w:rsidRPr="008B4980">
        <w:rPr>
          <w:rFonts w:asciiTheme="minorHAnsi" w:hAnsiTheme="minorHAnsi"/>
          <w:sz w:val="28"/>
          <w:szCs w:val="28"/>
        </w:rPr>
        <w:t>(рисунки, диаграммы, графики)</w:t>
      </w:r>
      <w:r w:rsidRPr="008B4980">
        <w:rPr>
          <w:rFonts w:asciiTheme="minorHAnsi" w:hAnsiTheme="minorHAnsi"/>
          <w:color w:val="000000"/>
          <w:sz w:val="28"/>
          <w:szCs w:val="28"/>
        </w:rPr>
        <w:t xml:space="preserve"> следует нумеровать арабскими цифрами сквозной нумерацией, например, «Рисунок 1». Допускается нумеровать иллюстрации в пределах раздела, например, «Рисунок 2.1, 2.2 и </w:t>
      </w:r>
      <w:proofErr w:type="spellStart"/>
      <w:r w:rsidRPr="008B4980">
        <w:rPr>
          <w:rFonts w:asciiTheme="minorHAnsi" w:hAnsiTheme="minorHAnsi"/>
          <w:color w:val="000000"/>
          <w:sz w:val="28"/>
          <w:szCs w:val="28"/>
        </w:rPr>
        <w:t>т.д</w:t>
      </w:r>
      <w:proofErr w:type="spellEnd"/>
      <w:r w:rsidRPr="008B4980">
        <w:rPr>
          <w:rFonts w:asciiTheme="minorHAnsi" w:hAnsiTheme="minorHAnsi"/>
          <w:color w:val="000000"/>
          <w:sz w:val="28"/>
          <w:szCs w:val="28"/>
        </w:rPr>
        <w:t>». Ссылка на иллюстрацию в тексте записывается так: «… в соответствии с рисунком 1».</w:t>
      </w:r>
    </w:p>
    <w:p w14:paraId="0DE2F4A5" w14:textId="77777777" w:rsidR="008B4980" w:rsidRPr="008B4980" w:rsidRDefault="008B4980" w:rsidP="008B4980">
      <w:pPr>
        <w:pStyle w:val="p3"/>
        <w:spacing w:before="0" w:beforeAutospacing="0" w:after="0" w:afterAutospacing="0" w:line="300" w:lineRule="atLeast"/>
        <w:ind w:firstLine="570"/>
        <w:jc w:val="both"/>
        <w:rPr>
          <w:rFonts w:asciiTheme="minorHAnsi" w:hAnsiTheme="minorHAnsi"/>
          <w:color w:val="000000"/>
          <w:sz w:val="28"/>
          <w:szCs w:val="28"/>
        </w:rPr>
      </w:pPr>
      <w:r w:rsidRPr="008B4980">
        <w:rPr>
          <w:rFonts w:asciiTheme="minorHAnsi" w:hAnsiTheme="minorHAnsi"/>
          <w:color w:val="000000"/>
          <w:sz w:val="28"/>
          <w:szCs w:val="28"/>
        </w:rPr>
        <w:t xml:space="preserve">Иллюстрации могут иметь наименование и пояснительные </w:t>
      </w:r>
      <w:proofErr w:type="gramStart"/>
      <w:r w:rsidRPr="008B4980">
        <w:rPr>
          <w:rFonts w:asciiTheme="minorHAnsi" w:hAnsiTheme="minorHAnsi"/>
          <w:color w:val="000000"/>
          <w:sz w:val="28"/>
          <w:szCs w:val="28"/>
        </w:rPr>
        <w:t>данные(</w:t>
      </w:r>
      <w:proofErr w:type="gramEnd"/>
      <w:r w:rsidRPr="008B4980">
        <w:rPr>
          <w:rFonts w:asciiTheme="minorHAnsi" w:hAnsiTheme="minorHAnsi"/>
          <w:color w:val="000000"/>
          <w:sz w:val="28"/>
          <w:szCs w:val="28"/>
        </w:rPr>
        <w:t>подрисуночный текст). Слово «Рисунок» и наименование помещают после подрисуночного текста.</w:t>
      </w:r>
    </w:p>
    <w:p w14:paraId="56D02100" w14:textId="77777777" w:rsidR="008B4980" w:rsidRPr="008B4980" w:rsidRDefault="008B4980" w:rsidP="008B4980">
      <w:pPr>
        <w:pStyle w:val="Default"/>
        <w:ind w:firstLine="567"/>
        <w:jc w:val="both"/>
        <w:rPr>
          <w:rFonts w:asciiTheme="minorHAnsi" w:hAnsiTheme="minorHAnsi"/>
          <w:sz w:val="28"/>
          <w:szCs w:val="28"/>
        </w:rPr>
      </w:pPr>
      <w:proofErr w:type="gramStart"/>
      <w:r w:rsidRPr="008B4980">
        <w:rPr>
          <w:rFonts w:asciiTheme="minorHAnsi" w:hAnsiTheme="minorHAnsi"/>
          <w:b/>
          <w:i/>
          <w:sz w:val="28"/>
          <w:szCs w:val="28"/>
        </w:rPr>
        <w:t>Пример</w:t>
      </w:r>
      <w:r w:rsidRPr="008B4980">
        <w:rPr>
          <w:rFonts w:asciiTheme="minorHAnsi" w:hAnsiTheme="minorHAnsi"/>
          <w:b/>
          <w:sz w:val="28"/>
          <w:szCs w:val="28"/>
        </w:rPr>
        <w:t xml:space="preserve"> :</w:t>
      </w:r>
      <w:proofErr w:type="gramEnd"/>
    </w:p>
    <w:p w14:paraId="098EECA6" w14:textId="77777777" w:rsidR="008B4980" w:rsidRPr="008B4980" w:rsidRDefault="00C526EB" w:rsidP="008B4980">
      <w:pPr>
        <w:pStyle w:val="Default"/>
        <w:jc w:val="center"/>
        <w:rPr>
          <w:rFonts w:asciiTheme="minorHAnsi" w:hAnsiTheme="minorHAnsi"/>
          <w:sz w:val="28"/>
          <w:szCs w:val="28"/>
        </w:rPr>
      </w:pPr>
      <w:r>
        <w:rPr>
          <w:rFonts w:asciiTheme="minorHAnsi" w:hAnsiTheme="minorHAnsi"/>
          <w:sz w:val="28"/>
          <w:szCs w:val="28"/>
        </w:rPr>
      </w:r>
      <w:r>
        <w:rPr>
          <w:rFonts w:asciiTheme="minorHAnsi" w:hAnsiTheme="minorHAnsi"/>
          <w:sz w:val="28"/>
          <w:szCs w:val="28"/>
        </w:rPr>
        <w:pict w14:anchorId="11E13144">
          <v:shapetype id="_x0000_t12" coordsize="21600,21600" o:spt="12" path="m10800,l8280,8259,,8259r6720,5146l4200,21600r6600,-5019l17400,21600,14880,13405,21600,8259r-8280,xe">
            <v:stroke joinstyle="miter"/>
            <v:path gradientshapeok="t" o:connecttype="custom" o:connectlocs="10800,0;0,8259;4200,21600;17400,21600;21600,8259" textboxrect="6720,8259,14880,15628"/>
          </v:shapetype>
          <v:shape id="_x0000_s1151" type="#_x0000_t12" style="width:18.15pt;height:12.95pt;mso-wrap-style:none;mso-left-percent:-10001;mso-top-percent:-10001;mso-position-horizontal:absolute;mso-position-horizontal-relative:char;mso-position-vertical:absolute;mso-position-vertical-relative:line;mso-left-percent:-10001;mso-top-percent:-10001;v-text-anchor:middle" fillcolor="#cff" strokeweight=".26mm">
            <v:fill color2="#300"/>
            <w10:anchorlock/>
          </v:shape>
        </w:pict>
      </w:r>
    </w:p>
    <w:p w14:paraId="4B194225" w14:textId="77777777" w:rsidR="008B4980" w:rsidRPr="008B4980" w:rsidRDefault="008B4980" w:rsidP="008B4980">
      <w:pPr>
        <w:pStyle w:val="p100"/>
        <w:spacing w:before="480" w:beforeAutospacing="0" w:after="0" w:afterAutospacing="0" w:line="255" w:lineRule="atLeast"/>
        <w:rPr>
          <w:rFonts w:asciiTheme="minorHAnsi" w:hAnsiTheme="minorHAnsi"/>
          <w:color w:val="000000"/>
          <w:sz w:val="28"/>
          <w:szCs w:val="28"/>
        </w:rPr>
      </w:pPr>
      <w:r w:rsidRPr="008B4980">
        <w:rPr>
          <w:rFonts w:asciiTheme="minorHAnsi" w:hAnsiTheme="minorHAnsi"/>
          <w:color w:val="000000"/>
          <w:sz w:val="28"/>
          <w:szCs w:val="28"/>
        </w:rPr>
        <w:t xml:space="preserve">                         Пояснительные данные (подрисуночный текст)</w:t>
      </w:r>
    </w:p>
    <w:p w14:paraId="230B54DE" w14:textId="77777777" w:rsidR="008B4980" w:rsidRPr="008B4980" w:rsidRDefault="008B4980" w:rsidP="008B4980">
      <w:pPr>
        <w:pStyle w:val="Default"/>
        <w:jc w:val="center"/>
        <w:rPr>
          <w:rFonts w:asciiTheme="minorHAnsi" w:hAnsiTheme="minorHAnsi"/>
          <w:i/>
          <w:iCs/>
          <w:sz w:val="28"/>
          <w:szCs w:val="28"/>
        </w:rPr>
      </w:pPr>
    </w:p>
    <w:p w14:paraId="04C390CF" w14:textId="77777777" w:rsidR="008B4980" w:rsidRPr="008B4980" w:rsidRDefault="008B4980" w:rsidP="008B4980">
      <w:pPr>
        <w:pStyle w:val="Default"/>
        <w:jc w:val="center"/>
        <w:rPr>
          <w:rFonts w:asciiTheme="minorHAnsi" w:hAnsiTheme="minorHAnsi"/>
          <w:iCs/>
          <w:sz w:val="28"/>
          <w:szCs w:val="28"/>
        </w:rPr>
      </w:pPr>
      <w:r w:rsidRPr="008B4980">
        <w:rPr>
          <w:rFonts w:asciiTheme="minorHAnsi" w:hAnsiTheme="minorHAnsi"/>
          <w:iCs/>
          <w:sz w:val="28"/>
          <w:szCs w:val="28"/>
        </w:rPr>
        <w:t>Рисунок 1 – Пятиконечная звезда</w:t>
      </w:r>
    </w:p>
    <w:p w14:paraId="5D97059A" w14:textId="77777777" w:rsidR="008B4980" w:rsidRPr="008B4980" w:rsidRDefault="008B4980" w:rsidP="008B4980">
      <w:pPr>
        <w:pStyle w:val="Default"/>
        <w:jc w:val="center"/>
        <w:rPr>
          <w:rFonts w:asciiTheme="minorHAnsi" w:hAnsiTheme="minorHAnsi"/>
          <w:iCs/>
          <w:sz w:val="28"/>
          <w:szCs w:val="28"/>
        </w:rPr>
      </w:pPr>
    </w:p>
    <w:p w14:paraId="05BECBD3" w14:textId="77777777" w:rsidR="008B4980" w:rsidRPr="008B4980" w:rsidRDefault="008B4980" w:rsidP="008B4980">
      <w:pPr>
        <w:pStyle w:val="Default"/>
        <w:jc w:val="center"/>
        <w:rPr>
          <w:rFonts w:asciiTheme="minorHAnsi" w:hAnsiTheme="minorHAnsi"/>
          <w:sz w:val="28"/>
          <w:szCs w:val="28"/>
        </w:rPr>
      </w:pPr>
      <w:r w:rsidRPr="008B4980">
        <w:rPr>
          <w:rFonts w:asciiTheme="minorHAnsi" w:hAnsiTheme="minorHAnsi"/>
          <w:sz w:val="28"/>
          <w:szCs w:val="28"/>
        </w:rPr>
        <w:t>Допускается не нумеровать мелкие иллюстрации, размещенные непосредственно в тексте и на которые в дальнейшем нет ссылок.</w:t>
      </w:r>
    </w:p>
    <w:p w14:paraId="039E2031" w14:textId="77777777" w:rsidR="008B4980" w:rsidRPr="008B4980" w:rsidRDefault="008B4980" w:rsidP="00E62D5F">
      <w:pPr>
        <w:pStyle w:val="Default"/>
        <w:jc w:val="both"/>
        <w:rPr>
          <w:rFonts w:asciiTheme="minorHAnsi" w:hAnsiTheme="minorHAnsi"/>
          <w:spacing w:val="-8"/>
          <w:sz w:val="28"/>
          <w:szCs w:val="28"/>
        </w:rPr>
      </w:pPr>
    </w:p>
    <w:p w14:paraId="6445B6AA" w14:textId="77777777" w:rsidR="008B4980" w:rsidRPr="00E62D5F" w:rsidRDefault="008B4980" w:rsidP="00E62D5F">
      <w:pPr>
        <w:pStyle w:val="p7"/>
        <w:numPr>
          <w:ilvl w:val="1"/>
          <w:numId w:val="52"/>
        </w:numPr>
        <w:spacing w:before="0" w:beforeAutospacing="0" w:after="0" w:afterAutospacing="0" w:line="255" w:lineRule="atLeast"/>
        <w:rPr>
          <w:rFonts w:asciiTheme="minorHAnsi" w:hAnsiTheme="minorHAnsi"/>
          <w:b/>
          <w:color w:val="000000"/>
          <w:sz w:val="28"/>
          <w:szCs w:val="28"/>
        </w:rPr>
      </w:pPr>
      <w:r w:rsidRPr="008B4980">
        <w:rPr>
          <w:rFonts w:asciiTheme="minorHAnsi" w:hAnsiTheme="minorHAnsi"/>
          <w:b/>
          <w:color w:val="000000"/>
          <w:sz w:val="28"/>
          <w:szCs w:val="28"/>
        </w:rPr>
        <w:t>Оформление приложений</w:t>
      </w:r>
    </w:p>
    <w:p w14:paraId="617D80CE" w14:textId="77777777" w:rsidR="008B4980" w:rsidRPr="008B4980" w:rsidRDefault="008B4980" w:rsidP="008B4980">
      <w:pPr>
        <w:pStyle w:val="Default"/>
        <w:ind w:firstLine="567"/>
        <w:jc w:val="both"/>
        <w:rPr>
          <w:rFonts w:asciiTheme="minorHAnsi" w:hAnsiTheme="minorHAnsi"/>
          <w:b/>
          <w:bCs/>
          <w:spacing w:val="-8"/>
          <w:sz w:val="28"/>
          <w:szCs w:val="28"/>
        </w:rPr>
      </w:pPr>
      <w:r w:rsidRPr="008B4980">
        <w:rPr>
          <w:rFonts w:asciiTheme="minorHAnsi" w:hAnsiTheme="minorHAnsi"/>
          <w:sz w:val="28"/>
          <w:szCs w:val="28"/>
        </w:rPr>
        <w:t xml:space="preserve">Приложения оформляются как продолжение диплома на ее последних страницах после списка литературы. По форме они могут представлять собой текст, таблицы, графики, карты. Каждое приложение следует начинать с новой страницы с указанием наверху </w:t>
      </w:r>
      <w:r w:rsidRPr="008B4980">
        <w:rPr>
          <w:rFonts w:asciiTheme="minorHAnsi" w:hAnsiTheme="minorHAnsi"/>
          <w:sz w:val="28"/>
          <w:szCs w:val="28"/>
          <w:lang w:val="en-US"/>
        </w:rPr>
        <w:t>c</w:t>
      </w:r>
      <w:r w:rsidRPr="008B4980">
        <w:rPr>
          <w:rFonts w:asciiTheme="minorHAnsi" w:hAnsiTheme="minorHAnsi"/>
          <w:sz w:val="28"/>
          <w:szCs w:val="28"/>
        </w:rPr>
        <w:t xml:space="preserve"> права страницы слова «Приложение», его обозначения в цифрах. Приложение должно иметь заголовок, который записывают симметрично относительно текста с прописной буквы отдельной строкой.</w:t>
      </w:r>
    </w:p>
    <w:p w14:paraId="26C35201" w14:textId="77777777" w:rsidR="008B4980" w:rsidRPr="008B4980" w:rsidRDefault="008B4980" w:rsidP="008B4980">
      <w:pPr>
        <w:pStyle w:val="Default"/>
        <w:ind w:firstLine="567"/>
        <w:jc w:val="both"/>
        <w:rPr>
          <w:rFonts w:asciiTheme="minorHAnsi" w:hAnsiTheme="minorHAnsi"/>
          <w:sz w:val="28"/>
          <w:szCs w:val="28"/>
        </w:rPr>
      </w:pPr>
      <w:r w:rsidRPr="008B4980">
        <w:rPr>
          <w:rFonts w:asciiTheme="minorHAnsi" w:hAnsiTheme="minorHAnsi"/>
          <w:sz w:val="28"/>
          <w:szCs w:val="28"/>
        </w:rPr>
        <w:t>Связь основного текста с приложениями осуществляется через ссылки, которые употребляются со словом «смотри», оно обычно сокращается и заключается вместе с шифром в круглые скобки по форме. Например</w:t>
      </w:r>
      <w:r w:rsidRPr="008B4980">
        <w:rPr>
          <w:rFonts w:asciiTheme="minorHAnsi" w:hAnsiTheme="minorHAnsi"/>
          <w:b/>
          <w:sz w:val="28"/>
          <w:szCs w:val="28"/>
        </w:rPr>
        <w:t>:</w:t>
      </w:r>
      <w:r w:rsidRPr="008B4980">
        <w:rPr>
          <w:rFonts w:asciiTheme="minorHAnsi" w:hAnsiTheme="minorHAnsi"/>
          <w:sz w:val="28"/>
          <w:szCs w:val="28"/>
        </w:rPr>
        <w:t xml:space="preserve"> (см. Приложение 1).</w:t>
      </w:r>
    </w:p>
    <w:p w14:paraId="2E2DAACF" w14:textId="77777777" w:rsidR="008B4980" w:rsidRPr="008B4980" w:rsidRDefault="008B4980" w:rsidP="008B4980">
      <w:pPr>
        <w:ind w:firstLine="567"/>
        <w:jc w:val="both"/>
        <w:rPr>
          <w:rFonts w:cs="Times New Roman"/>
          <w:sz w:val="28"/>
          <w:szCs w:val="28"/>
        </w:rPr>
      </w:pPr>
      <w:r w:rsidRPr="008B4980">
        <w:rPr>
          <w:rFonts w:cs="Times New Roman"/>
          <w:sz w:val="28"/>
          <w:szCs w:val="28"/>
        </w:rPr>
        <w:t>Приложения должны иметь общую с остальной частью пояснительной записки сквозную нумерацию страниц. Все приложения должны быть перечислены в содержании записки с указанием их номеров.</w:t>
      </w:r>
    </w:p>
    <w:p w14:paraId="28FE94C0" w14:textId="77777777" w:rsidR="008B4980" w:rsidRPr="008B4980" w:rsidRDefault="008B4980" w:rsidP="008B4980">
      <w:pPr>
        <w:ind w:firstLine="567"/>
        <w:jc w:val="both"/>
        <w:rPr>
          <w:rFonts w:cs="Times New Roman"/>
          <w:sz w:val="28"/>
          <w:szCs w:val="28"/>
        </w:rPr>
      </w:pPr>
    </w:p>
    <w:p w14:paraId="499D6384" w14:textId="77777777" w:rsidR="008B4980" w:rsidRPr="008B4980" w:rsidRDefault="008B4980" w:rsidP="008B4980">
      <w:pPr>
        <w:ind w:firstLine="567"/>
        <w:jc w:val="both"/>
        <w:rPr>
          <w:rFonts w:cs="Times New Roman"/>
          <w:sz w:val="28"/>
          <w:szCs w:val="28"/>
        </w:rPr>
      </w:pPr>
    </w:p>
    <w:p w14:paraId="35FF89A8" w14:textId="77777777" w:rsidR="008B4980" w:rsidRPr="008B4980" w:rsidRDefault="008B4980" w:rsidP="008B4980">
      <w:pPr>
        <w:ind w:firstLine="567"/>
        <w:jc w:val="both"/>
        <w:rPr>
          <w:b/>
          <w:iCs/>
          <w:color w:val="000000"/>
          <w:sz w:val="28"/>
          <w:szCs w:val="28"/>
        </w:rPr>
      </w:pPr>
    </w:p>
    <w:p w14:paraId="2750CF8B" w14:textId="77777777" w:rsidR="008B4980" w:rsidRPr="008B4980" w:rsidRDefault="008B4980" w:rsidP="008B4980">
      <w:pPr>
        <w:pStyle w:val="p7"/>
        <w:spacing w:before="0" w:beforeAutospacing="0" w:after="0" w:afterAutospacing="0" w:line="255" w:lineRule="atLeast"/>
        <w:rPr>
          <w:rFonts w:asciiTheme="minorHAnsi" w:hAnsiTheme="minorHAnsi"/>
          <w:b/>
          <w:iCs/>
          <w:color w:val="000000"/>
          <w:sz w:val="28"/>
          <w:szCs w:val="28"/>
        </w:rPr>
      </w:pPr>
      <w:proofErr w:type="gramStart"/>
      <w:r w:rsidRPr="008B4980">
        <w:rPr>
          <w:rFonts w:asciiTheme="minorHAnsi" w:hAnsiTheme="minorHAnsi"/>
          <w:b/>
          <w:i/>
          <w:iCs/>
          <w:color w:val="000000"/>
          <w:sz w:val="28"/>
          <w:szCs w:val="28"/>
        </w:rPr>
        <w:lastRenderedPageBreak/>
        <w:t>Пример</w:t>
      </w:r>
      <w:r w:rsidRPr="008B4980">
        <w:rPr>
          <w:rFonts w:asciiTheme="minorHAnsi" w:hAnsiTheme="minorHAnsi"/>
          <w:b/>
          <w:iCs/>
          <w:color w:val="000000"/>
          <w:sz w:val="28"/>
          <w:szCs w:val="28"/>
        </w:rPr>
        <w:t xml:space="preserve"> :</w:t>
      </w:r>
      <w:proofErr w:type="gramEnd"/>
    </w:p>
    <w:p w14:paraId="6236D558" w14:textId="77777777" w:rsidR="008B4980" w:rsidRPr="008B4980" w:rsidRDefault="008B4980" w:rsidP="008B4980">
      <w:pPr>
        <w:pStyle w:val="p7"/>
        <w:spacing w:before="0" w:beforeAutospacing="0" w:after="0" w:afterAutospacing="0" w:line="255" w:lineRule="atLeast"/>
        <w:jc w:val="right"/>
        <w:rPr>
          <w:rFonts w:asciiTheme="minorHAnsi" w:hAnsiTheme="minorHAnsi"/>
          <w:color w:val="000000"/>
          <w:sz w:val="28"/>
          <w:szCs w:val="28"/>
        </w:rPr>
      </w:pPr>
      <w:r w:rsidRPr="008B4980">
        <w:rPr>
          <w:rFonts w:asciiTheme="minorHAnsi" w:hAnsiTheme="minorHAnsi"/>
          <w:color w:val="000000"/>
          <w:sz w:val="28"/>
          <w:szCs w:val="28"/>
        </w:rPr>
        <w:t xml:space="preserve">Приложение 1 </w:t>
      </w:r>
    </w:p>
    <w:p w14:paraId="6CA3869B" w14:textId="77777777" w:rsidR="008B4980" w:rsidRPr="00E62D5F" w:rsidRDefault="008B4980" w:rsidP="00E62D5F">
      <w:pPr>
        <w:pStyle w:val="p111"/>
        <w:spacing w:before="300" w:beforeAutospacing="0" w:after="0" w:afterAutospacing="0" w:line="360" w:lineRule="atLeast"/>
        <w:rPr>
          <w:rFonts w:asciiTheme="minorHAnsi" w:hAnsiTheme="minorHAnsi"/>
          <w:color w:val="000000"/>
          <w:sz w:val="28"/>
          <w:szCs w:val="28"/>
        </w:rPr>
      </w:pPr>
      <w:r w:rsidRPr="008B4980">
        <w:rPr>
          <w:rFonts w:asciiTheme="minorHAnsi" w:hAnsiTheme="minorHAnsi"/>
          <w:color w:val="000000"/>
          <w:sz w:val="28"/>
          <w:szCs w:val="28"/>
        </w:rPr>
        <w:t>«Схема электроснабжения предприятия»</w:t>
      </w:r>
    </w:p>
    <w:p w14:paraId="586FC8E4" w14:textId="77777777" w:rsidR="008B4980" w:rsidRPr="008B4980" w:rsidRDefault="008B4980" w:rsidP="008B4980">
      <w:pPr>
        <w:tabs>
          <w:tab w:val="left" w:pos="3945"/>
        </w:tabs>
        <w:rPr>
          <w:b/>
          <w:sz w:val="28"/>
          <w:szCs w:val="28"/>
        </w:rPr>
      </w:pPr>
      <w:proofErr w:type="gramStart"/>
      <w:r w:rsidRPr="008B4980">
        <w:rPr>
          <w:b/>
          <w:sz w:val="28"/>
          <w:szCs w:val="28"/>
        </w:rPr>
        <w:t>1.7  Оформление</w:t>
      </w:r>
      <w:proofErr w:type="gramEnd"/>
      <w:r w:rsidRPr="008B4980">
        <w:rPr>
          <w:b/>
          <w:sz w:val="28"/>
          <w:szCs w:val="28"/>
        </w:rPr>
        <w:t xml:space="preserve"> нумераций страниц.  </w:t>
      </w:r>
    </w:p>
    <w:p w14:paraId="537AB1E9" w14:textId="77777777" w:rsidR="008B4980" w:rsidRPr="008B4980" w:rsidRDefault="008B4980" w:rsidP="008B4980">
      <w:pPr>
        <w:tabs>
          <w:tab w:val="left" w:pos="3945"/>
        </w:tabs>
        <w:rPr>
          <w:sz w:val="28"/>
          <w:szCs w:val="28"/>
        </w:rPr>
      </w:pPr>
      <w:r w:rsidRPr="008B4980">
        <w:rPr>
          <w:sz w:val="28"/>
          <w:szCs w:val="28"/>
        </w:rPr>
        <w:t xml:space="preserve">         Страницы следует нумеровать арабскими цифрами, соблюдая сквозную нумерацию по всему тексту. Номер страницы проставляют в таблицу правом нижнем углу листа без точки или без таблицы с надписью в низу листа по симметрии текста.</w:t>
      </w:r>
    </w:p>
    <w:p w14:paraId="250824BE" w14:textId="77777777" w:rsidR="008B4980" w:rsidRPr="008B4980" w:rsidRDefault="008B4980" w:rsidP="008B4980">
      <w:pPr>
        <w:tabs>
          <w:tab w:val="left" w:pos="3945"/>
        </w:tabs>
        <w:rPr>
          <w:sz w:val="28"/>
          <w:szCs w:val="28"/>
        </w:rPr>
      </w:pPr>
      <w:r w:rsidRPr="008B4980">
        <w:rPr>
          <w:sz w:val="28"/>
          <w:szCs w:val="28"/>
        </w:rPr>
        <w:t xml:space="preserve">        </w:t>
      </w:r>
      <w:proofErr w:type="gramStart"/>
      <w:r w:rsidRPr="008B4980">
        <w:rPr>
          <w:sz w:val="28"/>
          <w:szCs w:val="28"/>
        </w:rPr>
        <w:t>Титульный  лист</w:t>
      </w:r>
      <w:proofErr w:type="gramEnd"/>
      <w:r w:rsidRPr="008B4980">
        <w:rPr>
          <w:sz w:val="28"/>
          <w:szCs w:val="28"/>
        </w:rPr>
        <w:t xml:space="preserve"> включают в общую нумерацию страниц. Номер страницы на титульном листе не предоставляют. Допускается не проставлять страницы на задании дипломного проекта. На всех остальных листах страницы предоставляются.</w:t>
      </w:r>
    </w:p>
    <w:p w14:paraId="4476527B" w14:textId="77777777" w:rsidR="008B4980" w:rsidRPr="00E62D5F" w:rsidRDefault="008B4980" w:rsidP="00E62D5F">
      <w:pPr>
        <w:tabs>
          <w:tab w:val="left" w:pos="3945"/>
        </w:tabs>
        <w:rPr>
          <w:sz w:val="28"/>
          <w:szCs w:val="28"/>
        </w:rPr>
      </w:pPr>
      <w:r w:rsidRPr="008B4980">
        <w:rPr>
          <w:sz w:val="28"/>
          <w:szCs w:val="28"/>
        </w:rPr>
        <w:t xml:space="preserve">       Иллюстрации и таблицы, расположенные на отдельных листах, включают в общую нумерацию страниц. Иллюстрации и таблицы на листе А3 учитывают как одну страницу.</w:t>
      </w:r>
    </w:p>
    <w:p w14:paraId="0A472123" w14:textId="77777777" w:rsidR="008B4980" w:rsidRPr="00E62D5F" w:rsidRDefault="008B4980" w:rsidP="00E62D5F">
      <w:pPr>
        <w:shd w:val="clear" w:color="auto" w:fill="FFFFFF"/>
        <w:spacing w:after="0" w:line="240" w:lineRule="auto"/>
        <w:ind w:firstLine="567"/>
        <w:rPr>
          <w:b/>
          <w:sz w:val="28"/>
          <w:szCs w:val="28"/>
        </w:rPr>
      </w:pPr>
      <w:r w:rsidRPr="008B4980">
        <w:rPr>
          <w:b/>
          <w:sz w:val="28"/>
          <w:szCs w:val="28"/>
        </w:rPr>
        <w:t>2. ОБЩИЕ ТРЕБОВАНИЯ К ОФОРМЛЕНИЮ ГРАФИЧЕСКОЙ ДОКУМЕНТАЦИИ</w:t>
      </w:r>
    </w:p>
    <w:p w14:paraId="65CEF722" w14:textId="77777777" w:rsidR="008B4980" w:rsidRPr="008B4980" w:rsidRDefault="008B4980" w:rsidP="008B4980">
      <w:pPr>
        <w:pStyle w:val="afc"/>
        <w:ind w:firstLine="567"/>
        <w:jc w:val="both"/>
        <w:rPr>
          <w:rFonts w:cs="Times New Roman"/>
          <w:sz w:val="28"/>
          <w:szCs w:val="28"/>
        </w:rPr>
      </w:pPr>
      <w:r w:rsidRPr="008B4980">
        <w:rPr>
          <w:rFonts w:cs="Times New Roman"/>
          <w:sz w:val="28"/>
          <w:szCs w:val="28"/>
        </w:rPr>
        <w:t xml:space="preserve">  </w:t>
      </w:r>
      <w:proofErr w:type="gramStart"/>
      <w:r w:rsidRPr="008B4980">
        <w:rPr>
          <w:rFonts w:cs="Times New Roman"/>
          <w:sz w:val="28"/>
          <w:szCs w:val="28"/>
        </w:rPr>
        <w:t>Графическую документацию</w:t>
      </w:r>
      <w:proofErr w:type="gramEnd"/>
      <w:r w:rsidRPr="008B4980">
        <w:rPr>
          <w:rFonts w:cs="Times New Roman"/>
          <w:sz w:val="28"/>
          <w:szCs w:val="28"/>
        </w:rPr>
        <w:t xml:space="preserve"> не помещенную в пояснительную записку (чертежи, схемы, графики, технологические карты, технико-экономические показатели и т.п.)  которая входит в состав дипломных </w:t>
      </w:r>
      <w:proofErr w:type="gramStart"/>
      <w:r w:rsidRPr="008B4980">
        <w:rPr>
          <w:rFonts w:cs="Times New Roman"/>
          <w:sz w:val="28"/>
          <w:szCs w:val="28"/>
        </w:rPr>
        <w:t>проектов,  выполняют</w:t>
      </w:r>
      <w:proofErr w:type="gramEnd"/>
      <w:r w:rsidRPr="008B4980">
        <w:rPr>
          <w:rFonts w:cs="Times New Roman"/>
          <w:sz w:val="28"/>
          <w:szCs w:val="28"/>
        </w:rPr>
        <w:t xml:space="preserve"> на листах стандартных форматов по  ГОСТ 2.301-68, который устанавливает основные и дополнительные форматы для чертежей и других документов, с основной надписью по ГОСТ 2.104- 68. (см. ПРИЛОЖЕНИЕ 6).</w:t>
      </w:r>
    </w:p>
    <w:p w14:paraId="4FEBAEC3" w14:textId="77777777" w:rsidR="008B4980" w:rsidRPr="008B4980" w:rsidRDefault="008B4980" w:rsidP="008B4980">
      <w:pPr>
        <w:pStyle w:val="afc"/>
        <w:ind w:firstLine="567"/>
        <w:rPr>
          <w:rFonts w:cs="Times New Roman"/>
          <w:sz w:val="28"/>
          <w:szCs w:val="28"/>
        </w:rPr>
      </w:pPr>
    </w:p>
    <w:p w14:paraId="1F9C5FC2" w14:textId="77777777" w:rsidR="008B4980" w:rsidRPr="00E62D5F" w:rsidRDefault="008B4980" w:rsidP="00E62D5F">
      <w:pPr>
        <w:pStyle w:val="afc"/>
        <w:ind w:firstLine="567"/>
        <w:rPr>
          <w:rFonts w:cs="Times New Roman"/>
          <w:sz w:val="28"/>
          <w:szCs w:val="28"/>
        </w:rPr>
      </w:pPr>
      <w:r w:rsidRPr="008B4980">
        <w:rPr>
          <w:rFonts w:cs="Times New Roman"/>
          <w:sz w:val="28"/>
          <w:szCs w:val="28"/>
        </w:rPr>
        <w:t xml:space="preserve">С </w:t>
      </w:r>
      <w:proofErr w:type="gramStart"/>
      <w:r w:rsidRPr="008B4980">
        <w:rPr>
          <w:rFonts w:cs="Times New Roman"/>
          <w:sz w:val="28"/>
          <w:szCs w:val="28"/>
        </w:rPr>
        <w:t>заполнением  основной</w:t>
      </w:r>
      <w:proofErr w:type="gramEnd"/>
      <w:r w:rsidRPr="008B4980">
        <w:rPr>
          <w:rFonts w:cs="Times New Roman"/>
          <w:sz w:val="28"/>
          <w:szCs w:val="28"/>
        </w:rPr>
        <w:t xml:space="preserve"> надписи к чертежам, можно ознакомиться по ГОСТ или в методических указаниях по оформлению письменных и графических работ для курсовых и дипломных проектов, выпускных работ.</w:t>
      </w:r>
    </w:p>
    <w:p w14:paraId="4D12650D" w14:textId="77777777" w:rsidR="008B4980" w:rsidRPr="008B4980" w:rsidRDefault="008B4980" w:rsidP="008B4980">
      <w:pPr>
        <w:pStyle w:val="a9"/>
        <w:shd w:val="clear" w:color="auto" w:fill="FFFFFF"/>
        <w:spacing w:after="0" w:line="240" w:lineRule="auto"/>
        <w:rPr>
          <w:rFonts w:eastAsia="Times New Roman" w:cs="Times New Roman"/>
          <w:b/>
          <w:bCs/>
          <w:color w:val="000000"/>
          <w:sz w:val="28"/>
          <w:szCs w:val="28"/>
          <w:lang w:eastAsia="ru-RU"/>
        </w:rPr>
      </w:pPr>
      <w:r w:rsidRPr="008B4980">
        <w:rPr>
          <w:rFonts w:eastAsia="Times New Roman" w:cs="Times New Roman"/>
          <w:b/>
          <w:bCs/>
          <w:color w:val="000000"/>
          <w:sz w:val="28"/>
          <w:szCs w:val="28"/>
          <w:lang w:eastAsia="ru-RU"/>
        </w:rPr>
        <w:t xml:space="preserve">   3.ОФОРМЛЕНИЕ ИСПОЛЬЗУЕМЫХ ИСТОЧНИКОВ</w:t>
      </w:r>
    </w:p>
    <w:p w14:paraId="55BB79D0" w14:textId="77777777" w:rsidR="008B4980" w:rsidRPr="008B4980" w:rsidRDefault="008B4980" w:rsidP="008B4980">
      <w:pPr>
        <w:pStyle w:val="a9"/>
        <w:shd w:val="clear" w:color="auto" w:fill="FFFFFF"/>
        <w:spacing w:after="0" w:line="240" w:lineRule="auto"/>
        <w:rPr>
          <w:rFonts w:eastAsia="Times New Roman" w:cs="Times New Roman"/>
          <w:b/>
          <w:bCs/>
          <w:color w:val="000000"/>
          <w:sz w:val="28"/>
          <w:szCs w:val="28"/>
          <w:lang w:eastAsia="ru-RU"/>
        </w:rPr>
      </w:pPr>
      <w:r w:rsidRPr="008B4980">
        <w:rPr>
          <w:rFonts w:eastAsia="Times New Roman" w:cs="Times New Roman"/>
          <w:b/>
          <w:bCs/>
          <w:color w:val="000000"/>
          <w:sz w:val="28"/>
          <w:szCs w:val="28"/>
          <w:lang w:eastAsia="ru-RU"/>
        </w:rPr>
        <w:t xml:space="preserve">   </w:t>
      </w:r>
      <w:proofErr w:type="gramStart"/>
      <w:r w:rsidRPr="008B4980">
        <w:rPr>
          <w:rFonts w:eastAsia="Times New Roman" w:cs="Times New Roman"/>
          <w:b/>
          <w:bCs/>
          <w:color w:val="000000"/>
          <w:sz w:val="28"/>
          <w:szCs w:val="28"/>
          <w:lang w:eastAsia="ru-RU"/>
        </w:rPr>
        <w:t>( в</w:t>
      </w:r>
      <w:proofErr w:type="gramEnd"/>
      <w:r w:rsidRPr="008B4980">
        <w:rPr>
          <w:rFonts w:eastAsia="Times New Roman" w:cs="Times New Roman"/>
          <w:b/>
          <w:bCs/>
          <w:color w:val="000000"/>
          <w:sz w:val="28"/>
          <w:szCs w:val="28"/>
          <w:lang w:eastAsia="ru-RU"/>
        </w:rPr>
        <w:t xml:space="preserve"> алфавитном порядке)</w:t>
      </w:r>
    </w:p>
    <w:p w14:paraId="143D1574" w14:textId="77777777" w:rsidR="008B4980" w:rsidRPr="008B4980" w:rsidRDefault="008B4980" w:rsidP="00E62D5F">
      <w:pPr>
        <w:shd w:val="clear" w:color="auto" w:fill="FFFFFF"/>
        <w:spacing w:after="0" w:line="240" w:lineRule="auto"/>
        <w:ind w:left="360"/>
        <w:rPr>
          <w:rFonts w:eastAsia="Times New Roman" w:cs="Times New Roman"/>
          <w:b/>
          <w:bCs/>
          <w:i/>
          <w:color w:val="000000"/>
          <w:sz w:val="28"/>
          <w:szCs w:val="28"/>
          <w:lang w:eastAsia="ru-RU"/>
        </w:rPr>
      </w:pPr>
      <w:r w:rsidRPr="008B4980">
        <w:rPr>
          <w:rFonts w:eastAsia="Times New Roman" w:cs="Times New Roman"/>
          <w:b/>
          <w:bCs/>
          <w:i/>
          <w:color w:val="000000"/>
          <w:sz w:val="28"/>
          <w:szCs w:val="28"/>
          <w:lang w:eastAsia="ru-RU"/>
        </w:rPr>
        <w:t>ПРИМЕР:</w:t>
      </w:r>
    </w:p>
    <w:p w14:paraId="066CC468" w14:textId="77777777" w:rsidR="008B4980" w:rsidRPr="008B4980" w:rsidRDefault="008B4980" w:rsidP="008B4980">
      <w:pPr>
        <w:pStyle w:val="14"/>
        <w:spacing w:after="0"/>
        <w:jc w:val="both"/>
        <w:rPr>
          <w:rFonts w:asciiTheme="minorHAnsi" w:hAnsiTheme="minorHAnsi"/>
          <w:sz w:val="28"/>
          <w:szCs w:val="28"/>
        </w:rPr>
      </w:pPr>
      <w:bookmarkStart w:id="28" w:name="_Toc359346190"/>
      <w:r w:rsidRPr="008B4980">
        <w:rPr>
          <w:rFonts w:asciiTheme="minorHAnsi" w:hAnsiTheme="minorHAnsi"/>
          <w:sz w:val="28"/>
          <w:szCs w:val="28"/>
        </w:rPr>
        <w:t>3.1 Литература</w:t>
      </w:r>
      <w:bookmarkEnd w:id="28"/>
      <w:r w:rsidRPr="008B4980">
        <w:rPr>
          <w:rFonts w:asciiTheme="minorHAnsi" w:hAnsiTheme="minorHAnsi"/>
          <w:sz w:val="28"/>
          <w:szCs w:val="28"/>
        </w:rPr>
        <w:t>:</w:t>
      </w:r>
    </w:p>
    <w:p w14:paraId="15B78547" w14:textId="77777777" w:rsidR="008B4980" w:rsidRPr="008B4980" w:rsidRDefault="008B4980" w:rsidP="008B4980">
      <w:pPr>
        <w:pStyle w:val="a9"/>
        <w:numPr>
          <w:ilvl w:val="0"/>
          <w:numId w:val="54"/>
        </w:numPr>
        <w:tabs>
          <w:tab w:val="left" w:pos="993"/>
        </w:tabs>
        <w:spacing w:after="0" w:line="240" w:lineRule="auto"/>
        <w:ind w:left="0" w:firstLine="567"/>
        <w:jc w:val="both"/>
        <w:rPr>
          <w:shadow/>
          <w:sz w:val="28"/>
          <w:szCs w:val="28"/>
        </w:rPr>
      </w:pPr>
      <w:r w:rsidRPr="008B4980">
        <w:rPr>
          <w:shadow/>
          <w:sz w:val="28"/>
          <w:szCs w:val="28"/>
        </w:rPr>
        <w:t xml:space="preserve">Битер О.А. </w:t>
      </w:r>
      <w:proofErr w:type="gramStart"/>
      <w:r w:rsidRPr="008B4980">
        <w:rPr>
          <w:shadow/>
          <w:sz w:val="28"/>
          <w:szCs w:val="28"/>
        </w:rPr>
        <w:t>Электронное  портфолио</w:t>
      </w:r>
      <w:proofErr w:type="gramEnd"/>
      <w:r w:rsidRPr="008B4980">
        <w:rPr>
          <w:shadow/>
          <w:sz w:val="28"/>
          <w:szCs w:val="28"/>
        </w:rPr>
        <w:t xml:space="preserve"> студента как показатель качества обученности  //  Методист.- 2010.-№1.- С.47-48. электронное портфолио, студент, структура, критерии оценивания (табл.)Ноябрьск. Колледж проф. и инф. технолог.</w:t>
      </w:r>
    </w:p>
    <w:p w14:paraId="3C80B0D0" w14:textId="77777777" w:rsidR="008B4980" w:rsidRPr="00E62D5F" w:rsidRDefault="008B4980" w:rsidP="008B4980">
      <w:pPr>
        <w:pStyle w:val="3"/>
        <w:numPr>
          <w:ilvl w:val="0"/>
          <w:numId w:val="54"/>
        </w:numPr>
        <w:shd w:val="clear" w:color="auto" w:fill="FFFFFF"/>
        <w:tabs>
          <w:tab w:val="left" w:pos="993"/>
        </w:tabs>
        <w:spacing w:before="0" w:line="240" w:lineRule="auto"/>
        <w:ind w:left="0" w:firstLine="567"/>
        <w:jc w:val="both"/>
        <w:rPr>
          <w:rFonts w:asciiTheme="minorHAnsi" w:hAnsiTheme="minorHAnsi"/>
          <w:b w:val="0"/>
          <w:color w:val="auto"/>
          <w:sz w:val="28"/>
          <w:szCs w:val="28"/>
        </w:rPr>
      </w:pPr>
      <w:bookmarkStart w:id="29" w:name="_Toc56893822"/>
      <w:r w:rsidRPr="00E62D5F">
        <w:rPr>
          <w:rFonts w:asciiTheme="minorHAnsi" w:hAnsiTheme="minorHAnsi"/>
          <w:color w:val="auto"/>
          <w:sz w:val="28"/>
          <w:szCs w:val="28"/>
        </w:rPr>
        <w:lastRenderedPageBreak/>
        <w:t xml:space="preserve">Голубева В.П. Методические рекомендации по предназначению и ведению портфолио </w:t>
      </w:r>
      <w:proofErr w:type="gramStart"/>
      <w:r w:rsidRPr="00E62D5F">
        <w:rPr>
          <w:rFonts w:asciiTheme="minorHAnsi" w:hAnsiTheme="minorHAnsi"/>
          <w:color w:val="auto"/>
          <w:sz w:val="28"/>
          <w:szCs w:val="28"/>
        </w:rPr>
        <w:t>студента.-</w:t>
      </w:r>
      <w:proofErr w:type="gramEnd"/>
      <w:r w:rsidRPr="00E62D5F">
        <w:rPr>
          <w:rFonts w:asciiTheme="minorHAnsi" w:hAnsiTheme="minorHAnsi"/>
          <w:color w:val="auto"/>
          <w:sz w:val="28"/>
          <w:szCs w:val="28"/>
        </w:rPr>
        <w:t xml:space="preserve"> Пермь, 2009.</w:t>
      </w:r>
      <w:bookmarkEnd w:id="29"/>
    </w:p>
    <w:p w14:paraId="300BE1FF" w14:textId="77777777" w:rsidR="008B4980" w:rsidRPr="008B4980" w:rsidRDefault="008B4980" w:rsidP="008B4980">
      <w:pPr>
        <w:pStyle w:val="a9"/>
        <w:numPr>
          <w:ilvl w:val="0"/>
          <w:numId w:val="54"/>
        </w:numPr>
        <w:tabs>
          <w:tab w:val="left" w:pos="993"/>
        </w:tabs>
        <w:spacing w:after="0" w:line="240" w:lineRule="auto"/>
        <w:ind w:left="0" w:firstLine="567"/>
        <w:jc w:val="both"/>
        <w:rPr>
          <w:shadow/>
          <w:sz w:val="28"/>
          <w:szCs w:val="28"/>
        </w:rPr>
      </w:pPr>
      <w:proofErr w:type="spellStart"/>
      <w:proofErr w:type="gramStart"/>
      <w:r w:rsidRPr="008B4980">
        <w:rPr>
          <w:shadow/>
          <w:sz w:val="28"/>
          <w:szCs w:val="28"/>
        </w:rPr>
        <w:t>Кныш</w:t>
      </w:r>
      <w:proofErr w:type="spellEnd"/>
      <w:r w:rsidRPr="008B4980">
        <w:rPr>
          <w:shadow/>
          <w:sz w:val="28"/>
          <w:szCs w:val="28"/>
        </w:rPr>
        <w:t xml:space="preserve">  И.А.</w:t>
      </w:r>
      <w:proofErr w:type="gramEnd"/>
      <w:r w:rsidRPr="008B4980">
        <w:rPr>
          <w:shadow/>
          <w:sz w:val="28"/>
          <w:szCs w:val="28"/>
        </w:rPr>
        <w:t xml:space="preserve"> Портфель индивидуальных достижений как контрольно-оценочное педагогическое средство / И.А. </w:t>
      </w:r>
      <w:proofErr w:type="spellStart"/>
      <w:r w:rsidRPr="008B4980">
        <w:rPr>
          <w:shadow/>
          <w:sz w:val="28"/>
          <w:szCs w:val="28"/>
        </w:rPr>
        <w:t>Кныш</w:t>
      </w:r>
      <w:proofErr w:type="spellEnd"/>
      <w:r w:rsidRPr="008B4980">
        <w:rPr>
          <w:shadow/>
          <w:sz w:val="28"/>
          <w:szCs w:val="28"/>
        </w:rPr>
        <w:t>, И.П. Пастухова  // СПО.- 2008.- №1.- С.69-71.учебное портфолио обучающихся.</w:t>
      </w:r>
    </w:p>
    <w:p w14:paraId="52E9C396" w14:textId="77777777" w:rsidR="008B4980" w:rsidRPr="00E62D5F" w:rsidRDefault="008B4980" w:rsidP="00E62D5F">
      <w:pPr>
        <w:pStyle w:val="a9"/>
        <w:numPr>
          <w:ilvl w:val="0"/>
          <w:numId w:val="54"/>
        </w:numPr>
        <w:tabs>
          <w:tab w:val="left" w:pos="993"/>
        </w:tabs>
        <w:spacing w:after="0" w:line="240" w:lineRule="auto"/>
        <w:ind w:left="0" w:firstLine="567"/>
        <w:jc w:val="both"/>
        <w:rPr>
          <w:sz w:val="28"/>
          <w:szCs w:val="28"/>
        </w:rPr>
      </w:pPr>
      <w:proofErr w:type="spellStart"/>
      <w:r w:rsidRPr="008B4980">
        <w:rPr>
          <w:bCs/>
          <w:sz w:val="28"/>
          <w:szCs w:val="28"/>
        </w:rPr>
        <w:t>Кныш</w:t>
      </w:r>
      <w:proofErr w:type="spellEnd"/>
      <w:r w:rsidRPr="008B4980">
        <w:rPr>
          <w:bCs/>
          <w:sz w:val="28"/>
          <w:szCs w:val="28"/>
        </w:rPr>
        <w:t xml:space="preserve"> И.А., Переверзев, В.Ю., Прудков. С.А. </w:t>
      </w:r>
      <w:r w:rsidRPr="008B4980">
        <w:rPr>
          <w:bCs/>
          <w:caps/>
          <w:sz w:val="28"/>
          <w:szCs w:val="28"/>
        </w:rPr>
        <w:t>Портфолио студентА образовательного учреждения СПО:</w:t>
      </w:r>
      <w:r w:rsidRPr="008B4980">
        <w:rPr>
          <w:bCs/>
          <w:sz w:val="28"/>
          <w:szCs w:val="28"/>
        </w:rPr>
        <w:t xml:space="preserve"> Методические рекомендации по структуре, технологии организации и</w:t>
      </w:r>
      <w:r w:rsidRPr="008B4980">
        <w:rPr>
          <w:sz w:val="28"/>
          <w:szCs w:val="28"/>
        </w:rPr>
        <w:t xml:space="preserve"> </w:t>
      </w:r>
      <w:r w:rsidRPr="008B4980">
        <w:rPr>
          <w:bCs/>
          <w:sz w:val="28"/>
          <w:szCs w:val="28"/>
        </w:rPr>
        <w:t xml:space="preserve">оценке (рейтингованию) «портфеля достижений студента». </w:t>
      </w:r>
      <w:r w:rsidRPr="008B4980">
        <w:rPr>
          <w:sz w:val="28"/>
          <w:szCs w:val="28"/>
        </w:rPr>
        <w:t>М: Издательское объединение «Е-Медиа», 2007.</w:t>
      </w:r>
    </w:p>
    <w:p w14:paraId="6D012410" w14:textId="77777777" w:rsidR="008B4980" w:rsidRPr="008B4980" w:rsidRDefault="008B4980" w:rsidP="008B4980">
      <w:pPr>
        <w:shd w:val="clear" w:color="auto" w:fill="FFFFFF"/>
        <w:tabs>
          <w:tab w:val="left" w:pos="426"/>
        </w:tabs>
        <w:spacing w:after="0" w:line="240" w:lineRule="auto"/>
        <w:jc w:val="both"/>
        <w:rPr>
          <w:b/>
          <w:color w:val="000000"/>
          <w:sz w:val="28"/>
          <w:szCs w:val="28"/>
        </w:rPr>
      </w:pPr>
      <w:r w:rsidRPr="008B4980">
        <w:rPr>
          <w:b/>
          <w:color w:val="000000"/>
          <w:sz w:val="28"/>
          <w:szCs w:val="28"/>
        </w:rPr>
        <w:t>3.2 Электронные ресурсы:</w:t>
      </w:r>
    </w:p>
    <w:p w14:paraId="5FD15A18" w14:textId="77777777" w:rsidR="008B4980" w:rsidRPr="008B4980" w:rsidRDefault="00C526EB" w:rsidP="008B4980">
      <w:pPr>
        <w:pStyle w:val="a9"/>
        <w:numPr>
          <w:ilvl w:val="0"/>
          <w:numId w:val="53"/>
        </w:numPr>
        <w:tabs>
          <w:tab w:val="left" w:pos="426"/>
        </w:tabs>
        <w:spacing w:after="0" w:line="240" w:lineRule="auto"/>
        <w:ind w:left="0" w:firstLine="0"/>
        <w:jc w:val="both"/>
        <w:textAlignment w:val="top"/>
        <w:rPr>
          <w:sz w:val="28"/>
          <w:szCs w:val="28"/>
          <w:lang w:val="en-US"/>
        </w:rPr>
      </w:pPr>
      <w:hyperlink r:id="rId54" w:tgtFrame="_blank" w:history="1">
        <w:r w:rsidR="008B4980" w:rsidRPr="008B4980">
          <w:rPr>
            <w:rStyle w:val="ae"/>
            <w:sz w:val="28"/>
            <w:szCs w:val="28"/>
            <w:lang w:val="en-US"/>
          </w:rPr>
          <w:t>spochmtt.ru</w:t>
        </w:r>
      </w:hyperlink>
      <w:r w:rsidR="008B4980" w:rsidRPr="008B4980">
        <w:rPr>
          <w:rStyle w:val="serp-urlmark1"/>
          <w:rFonts w:asciiTheme="minorHAnsi" w:hAnsiTheme="minorHAnsi"/>
          <w:sz w:val="28"/>
          <w:szCs w:val="28"/>
          <w:lang w:val="en-US"/>
        </w:rPr>
        <w:t>›</w:t>
      </w:r>
      <w:hyperlink r:id="rId55" w:tgtFrame="_blank" w:history="1">
        <w:r w:rsidR="008B4980" w:rsidRPr="008B4980">
          <w:rPr>
            <w:rStyle w:val="ae"/>
            <w:sz w:val="28"/>
            <w:szCs w:val="28"/>
            <w:lang w:val="en-US"/>
          </w:rPr>
          <w:t>DswMedia…sozdaniu_portfol_</w:t>
        </w:r>
        <w:r w:rsidR="008B4980" w:rsidRPr="008B4980">
          <w:rPr>
            <w:rStyle w:val="ae"/>
            <w:bCs/>
            <w:sz w:val="28"/>
            <w:szCs w:val="28"/>
            <w:lang w:val="en-US"/>
          </w:rPr>
          <w:t>studenta</w:t>
        </w:r>
        <w:r w:rsidR="008B4980" w:rsidRPr="008B4980">
          <w:rPr>
            <w:rStyle w:val="ae"/>
            <w:sz w:val="28"/>
            <w:szCs w:val="28"/>
            <w:lang w:val="en-US"/>
          </w:rPr>
          <w:t>.htm</w:t>
        </w:r>
      </w:hyperlink>
    </w:p>
    <w:p w14:paraId="7D7A344A" w14:textId="77777777" w:rsidR="008B4980" w:rsidRPr="008B4980" w:rsidRDefault="00C526EB" w:rsidP="008B4980">
      <w:pPr>
        <w:pStyle w:val="a9"/>
        <w:numPr>
          <w:ilvl w:val="0"/>
          <w:numId w:val="53"/>
        </w:numPr>
        <w:tabs>
          <w:tab w:val="left" w:pos="426"/>
        </w:tabs>
        <w:spacing w:after="0" w:line="240" w:lineRule="auto"/>
        <w:ind w:left="0" w:firstLine="0"/>
        <w:jc w:val="both"/>
        <w:textAlignment w:val="top"/>
        <w:rPr>
          <w:sz w:val="28"/>
          <w:szCs w:val="28"/>
          <w:lang w:val="en-US"/>
        </w:rPr>
      </w:pPr>
      <w:hyperlink r:id="rId56" w:tgtFrame="_blank" w:history="1">
        <w:r w:rsidR="008B4980" w:rsidRPr="008B4980">
          <w:rPr>
            <w:rStyle w:val="ae"/>
            <w:sz w:val="28"/>
            <w:szCs w:val="28"/>
            <w:lang w:val="en-US"/>
          </w:rPr>
          <w:t>kmk26.ru</w:t>
        </w:r>
      </w:hyperlink>
      <w:r w:rsidR="008B4980" w:rsidRPr="008B4980">
        <w:rPr>
          <w:rStyle w:val="serp-urlmark1"/>
          <w:rFonts w:asciiTheme="minorHAnsi" w:hAnsiTheme="minorHAnsi"/>
          <w:sz w:val="28"/>
          <w:szCs w:val="28"/>
          <w:lang w:val="en-US"/>
        </w:rPr>
        <w:t>›</w:t>
      </w:r>
      <w:hyperlink r:id="rId57" w:tgtFrame="_blank" w:history="1">
        <w:r w:rsidR="008B4980" w:rsidRPr="008B4980">
          <w:rPr>
            <w:rStyle w:val="ae"/>
            <w:sz w:val="28"/>
            <w:szCs w:val="28"/>
            <w:lang w:val="en-US"/>
          </w:rPr>
          <w:t>content…</w:t>
        </w:r>
        <w:proofErr w:type="spellStart"/>
        <w:r w:rsidR="008B4980" w:rsidRPr="008B4980">
          <w:rPr>
            <w:rStyle w:val="ae"/>
            <w:bCs/>
            <w:sz w:val="28"/>
            <w:szCs w:val="28"/>
            <w:lang w:val="en-US"/>
          </w:rPr>
          <w:t>student</w:t>
        </w:r>
        <w:r w:rsidR="008B4980" w:rsidRPr="008B4980">
          <w:rPr>
            <w:rStyle w:val="ae"/>
            <w:sz w:val="28"/>
            <w:szCs w:val="28"/>
            <w:lang w:val="en-US"/>
          </w:rPr>
          <w:t>u</w:t>
        </w:r>
        <w:proofErr w:type="spellEnd"/>
        <w:r w:rsidR="008B4980" w:rsidRPr="008B4980">
          <w:rPr>
            <w:rStyle w:val="ae"/>
            <w:sz w:val="28"/>
            <w:szCs w:val="28"/>
            <w:lang w:val="en-US"/>
          </w:rPr>
          <w:t>/</w:t>
        </w:r>
        <w:r w:rsidR="008B4980" w:rsidRPr="008B4980">
          <w:rPr>
            <w:rStyle w:val="ae"/>
            <w:bCs/>
            <w:sz w:val="28"/>
            <w:szCs w:val="28"/>
          </w:rPr>
          <w:t>методич</w:t>
        </w:r>
        <w:r w:rsidR="008B4980" w:rsidRPr="008B4980">
          <w:rPr>
            <w:rStyle w:val="ae"/>
            <w:sz w:val="28"/>
            <w:szCs w:val="28"/>
          </w:rPr>
          <w:t>ка</w:t>
        </w:r>
        <w:r w:rsidR="008B4980" w:rsidRPr="008B4980">
          <w:rPr>
            <w:rStyle w:val="ae"/>
            <w:sz w:val="28"/>
            <w:szCs w:val="28"/>
            <w:lang w:val="en-US"/>
          </w:rPr>
          <w:t xml:space="preserve"> </w:t>
        </w:r>
        <w:r w:rsidR="008B4980" w:rsidRPr="008B4980">
          <w:rPr>
            <w:rStyle w:val="ae"/>
            <w:bCs/>
            <w:sz w:val="28"/>
            <w:szCs w:val="28"/>
          </w:rPr>
          <w:t>портфолио</w:t>
        </w:r>
        <w:r w:rsidR="008B4980" w:rsidRPr="008B4980">
          <w:rPr>
            <w:rStyle w:val="ae"/>
            <w:sz w:val="28"/>
            <w:szCs w:val="28"/>
            <w:lang w:val="en-US"/>
          </w:rPr>
          <w:t>.doc</w:t>
        </w:r>
      </w:hyperlink>
    </w:p>
    <w:p w14:paraId="5434F876" w14:textId="77777777" w:rsidR="008B4980" w:rsidRPr="008B4980" w:rsidRDefault="00C526EB" w:rsidP="008B4980">
      <w:pPr>
        <w:pStyle w:val="a9"/>
        <w:numPr>
          <w:ilvl w:val="0"/>
          <w:numId w:val="53"/>
        </w:numPr>
        <w:tabs>
          <w:tab w:val="left" w:pos="426"/>
        </w:tabs>
        <w:spacing w:after="0" w:line="240" w:lineRule="auto"/>
        <w:ind w:left="0" w:firstLine="0"/>
        <w:jc w:val="both"/>
        <w:textAlignment w:val="top"/>
        <w:rPr>
          <w:sz w:val="28"/>
          <w:szCs w:val="28"/>
          <w:lang w:val="en-US"/>
        </w:rPr>
      </w:pPr>
      <w:hyperlink r:id="rId58" w:tgtFrame="_blank" w:history="1">
        <w:proofErr w:type="spellStart"/>
        <w:r w:rsidR="008B4980" w:rsidRPr="008B4980">
          <w:rPr>
            <w:rStyle w:val="ae"/>
            <w:sz w:val="28"/>
            <w:szCs w:val="28"/>
            <w:lang w:val="en-US"/>
          </w:rPr>
          <w:t>infourok.ru</w:t>
        </w:r>
      </w:hyperlink>
      <w:r w:rsidR="008B4980" w:rsidRPr="008B4980">
        <w:rPr>
          <w:rStyle w:val="serp-urlmark1"/>
          <w:rFonts w:asciiTheme="minorHAnsi" w:hAnsiTheme="minorHAnsi"/>
          <w:sz w:val="28"/>
          <w:szCs w:val="28"/>
          <w:lang w:val="en-US"/>
        </w:rPr>
        <w:t>›</w:t>
      </w:r>
      <w:hyperlink r:id="rId59" w:tgtFrame="_blank" w:history="1">
        <w:r w:rsidR="008B4980" w:rsidRPr="008B4980">
          <w:rPr>
            <w:rStyle w:val="ae"/>
            <w:bCs/>
            <w:sz w:val="28"/>
            <w:szCs w:val="28"/>
            <w:lang w:val="en-US"/>
          </w:rPr>
          <w:t>metodicheskie</w:t>
        </w:r>
        <w:r w:rsidR="008B4980" w:rsidRPr="008B4980">
          <w:rPr>
            <w:rStyle w:val="ae"/>
            <w:sz w:val="28"/>
            <w:szCs w:val="28"/>
            <w:lang w:val="en-US"/>
          </w:rPr>
          <w:t>-</w:t>
        </w:r>
        <w:r w:rsidR="008B4980" w:rsidRPr="008B4980">
          <w:rPr>
            <w:rStyle w:val="ae"/>
            <w:bCs/>
            <w:sz w:val="28"/>
            <w:szCs w:val="28"/>
            <w:lang w:val="en-US"/>
          </w:rPr>
          <w:t>rekomendacii</w:t>
        </w:r>
        <w:proofErr w:type="spellEnd"/>
        <w:r w:rsidR="008B4980" w:rsidRPr="008B4980">
          <w:rPr>
            <w:rStyle w:val="ae"/>
            <w:sz w:val="28"/>
            <w:szCs w:val="28"/>
            <w:lang w:val="en-US"/>
          </w:rPr>
          <w:t>…</w:t>
        </w:r>
        <w:proofErr w:type="spellStart"/>
        <w:r w:rsidR="008B4980" w:rsidRPr="008B4980">
          <w:rPr>
            <w:rStyle w:val="ae"/>
            <w:bCs/>
            <w:sz w:val="28"/>
            <w:szCs w:val="28"/>
            <w:lang w:val="en-US"/>
          </w:rPr>
          <w:t>studenta</w:t>
        </w:r>
        <w:proofErr w:type="spellEnd"/>
        <w:r w:rsidR="008B4980" w:rsidRPr="008B4980">
          <w:rPr>
            <w:rStyle w:val="ae"/>
            <w:sz w:val="28"/>
            <w:szCs w:val="28"/>
            <w:lang w:val="en-US"/>
          </w:rPr>
          <w:t>…</w:t>
        </w:r>
      </w:hyperlink>
    </w:p>
    <w:p w14:paraId="0F2CB132" w14:textId="77777777" w:rsidR="008B4980" w:rsidRPr="008B4980" w:rsidRDefault="00C526EB" w:rsidP="008B4980">
      <w:pPr>
        <w:pStyle w:val="a9"/>
        <w:numPr>
          <w:ilvl w:val="0"/>
          <w:numId w:val="53"/>
        </w:numPr>
        <w:tabs>
          <w:tab w:val="left" w:pos="426"/>
        </w:tabs>
        <w:spacing w:after="0" w:line="240" w:lineRule="auto"/>
        <w:ind w:left="0" w:firstLine="0"/>
        <w:jc w:val="both"/>
        <w:textAlignment w:val="top"/>
        <w:rPr>
          <w:sz w:val="28"/>
          <w:szCs w:val="28"/>
          <w:lang w:val="en-US"/>
        </w:rPr>
      </w:pPr>
      <w:hyperlink r:id="rId60" w:tgtFrame="_blank" w:history="1">
        <w:r w:rsidR="008B4980" w:rsidRPr="008B4980">
          <w:rPr>
            <w:rStyle w:val="ae"/>
            <w:sz w:val="28"/>
            <w:szCs w:val="28"/>
            <w:lang w:val="en-US"/>
          </w:rPr>
          <w:t>bumate.ru</w:t>
        </w:r>
      </w:hyperlink>
      <w:r w:rsidR="008B4980" w:rsidRPr="008B4980">
        <w:rPr>
          <w:sz w:val="28"/>
          <w:szCs w:val="28"/>
          <w:lang w:val="en-US"/>
        </w:rPr>
        <w:t xml:space="preserve"> </w:t>
      </w:r>
    </w:p>
    <w:p w14:paraId="409674F9" w14:textId="77777777" w:rsidR="008B4980" w:rsidRPr="008B4980" w:rsidRDefault="00C526EB" w:rsidP="008B4980">
      <w:pPr>
        <w:pStyle w:val="a9"/>
        <w:numPr>
          <w:ilvl w:val="0"/>
          <w:numId w:val="53"/>
        </w:numPr>
        <w:tabs>
          <w:tab w:val="left" w:pos="426"/>
        </w:tabs>
        <w:spacing w:after="0" w:line="240" w:lineRule="auto"/>
        <w:ind w:left="0" w:firstLine="0"/>
        <w:jc w:val="both"/>
        <w:textAlignment w:val="top"/>
        <w:rPr>
          <w:sz w:val="28"/>
          <w:szCs w:val="28"/>
          <w:lang w:val="en-US"/>
        </w:rPr>
      </w:pPr>
      <w:hyperlink r:id="rId61" w:tgtFrame="_blank" w:history="1">
        <w:proofErr w:type="spellStart"/>
        <w:r w:rsidR="008B4980" w:rsidRPr="008B4980">
          <w:rPr>
            <w:rStyle w:val="ae"/>
            <w:sz w:val="28"/>
            <w:szCs w:val="28"/>
            <w:lang w:val="en-US"/>
          </w:rPr>
          <w:t>multiurok.ru</w:t>
        </w:r>
      </w:hyperlink>
      <w:r w:rsidR="008B4980" w:rsidRPr="008B4980">
        <w:rPr>
          <w:rStyle w:val="serp-urlmark1"/>
          <w:rFonts w:asciiTheme="minorHAnsi" w:hAnsiTheme="minorHAnsi"/>
          <w:sz w:val="28"/>
          <w:szCs w:val="28"/>
          <w:lang w:val="en-US"/>
        </w:rPr>
        <w:t>›</w:t>
      </w:r>
      <w:hyperlink r:id="rId62" w:tgtFrame="_blank" w:history="1">
        <w:r w:rsidR="008B4980" w:rsidRPr="008B4980">
          <w:rPr>
            <w:rStyle w:val="ae"/>
            <w:sz w:val="28"/>
            <w:szCs w:val="28"/>
            <w:lang w:val="en-US"/>
          </w:rPr>
          <w:t>shuinasvetlana</w:t>
        </w:r>
        <w:proofErr w:type="spellEnd"/>
        <w:r w:rsidR="008B4980" w:rsidRPr="008B4980">
          <w:rPr>
            <w:rStyle w:val="ae"/>
            <w:sz w:val="28"/>
            <w:szCs w:val="28"/>
            <w:lang w:val="en-US"/>
          </w:rPr>
          <w:t>/blog…</w:t>
        </w:r>
        <w:r w:rsidR="008B4980" w:rsidRPr="008B4980">
          <w:rPr>
            <w:rStyle w:val="ae"/>
            <w:bCs/>
            <w:sz w:val="28"/>
            <w:szCs w:val="28"/>
            <w:lang w:val="en-US"/>
          </w:rPr>
          <w:t>portfolio</w:t>
        </w:r>
        <w:r w:rsidR="008B4980" w:rsidRPr="008B4980">
          <w:rPr>
            <w:rStyle w:val="ae"/>
            <w:sz w:val="28"/>
            <w:szCs w:val="28"/>
            <w:lang w:val="en-US"/>
          </w:rPr>
          <w:t>.html</w:t>
        </w:r>
      </w:hyperlink>
    </w:p>
    <w:p w14:paraId="67125BEE" w14:textId="77777777" w:rsidR="008B4980" w:rsidRPr="008B4980" w:rsidRDefault="00C526EB" w:rsidP="008B4980">
      <w:pPr>
        <w:pStyle w:val="a9"/>
        <w:numPr>
          <w:ilvl w:val="0"/>
          <w:numId w:val="53"/>
        </w:numPr>
        <w:tabs>
          <w:tab w:val="left" w:pos="426"/>
        </w:tabs>
        <w:spacing w:after="0" w:line="240" w:lineRule="auto"/>
        <w:ind w:left="0" w:firstLine="0"/>
        <w:jc w:val="both"/>
        <w:textAlignment w:val="top"/>
        <w:rPr>
          <w:sz w:val="28"/>
          <w:szCs w:val="28"/>
          <w:lang w:val="en-US"/>
        </w:rPr>
      </w:pPr>
      <w:hyperlink r:id="rId63" w:tgtFrame="_blank" w:history="1">
        <w:r w:rsidR="008B4980" w:rsidRPr="008B4980">
          <w:rPr>
            <w:rStyle w:val="ae"/>
            <w:sz w:val="28"/>
            <w:szCs w:val="28"/>
            <w:lang w:val="en-US"/>
          </w:rPr>
          <w:t>kslpk.ucoz.ru</w:t>
        </w:r>
      </w:hyperlink>
      <w:r w:rsidR="008B4980" w:rsidRPr="008B4980">
        <w:rPr>
          <w:rStyle w:val="serp-urlmark1"/>
          <w:rFonts w:asciiTheme="minorHAnsi" w:hAnsiTheme="minorHAnsi"/>
          <w:sz w:val="28"/>
          <w:szCs w:val="28"/>
          <w:lang w:val="en-US"/>
        </w:rPr>
        <w:t>›</w:t>
      </w:r>
      <w:hyperlink r:id="rId64" w:tgtFrame="_blank" w:history="1">
        <w:r w:rsidR="008B4980" w:rsidRPr="008B4980">
          <w:rPr>
            <w:rStyle w:val="ae"/>
            <w:sz w:val="28"/>
            <w:szCs w:val="28"/>
            <w:lang w:val="en-US"/>
          </w:rPr>
          <w:t>…</w:t>
        </w:r>
        <w:r w:rsidR="008B4980" w:rsidRPr="008B4980">
          <w:rPr>
            <w:rStyle w:val="ae"/>
            <w:bCs/>
            <w:sz w:val="28"/>
            <w:szCs w:val="28"/>
            <w:lang w:val="en-US"/>
          </w:rPr>
          <w:t>metod</w:t>
        </w:r>
        <w:r w:rsidR="008B4980" w:rsidRPr="008B4980">
          <w:rPr>
            <w:rStyle w:val="ae"/>
            <w:sz w:val="28"/>
            <w:szCs w:val="28"/>
            <w:lang w:val="en-US"/>
          </w:rPr>
          <w:t>.</w:t>
        </w:r>
        <w:r w:rsidR="008B4980" w:rsidRPr="008B4980">
          <w:rPr>
            <w:rStyle w:val="ae"/>
            <w:bCs/>
            <w:sz w:val="28"/>
            <w:szCs w:val="28"/>
            <w:lang w:val="en-US"/>
          </w:rPr>
          <w:t>rekomendacii</w:t>
        </w:r>
        <w:r w:rsidR="008B4980" w:rsidRPr="008B4980">
          <w:rPr>
            <w:rStyle w:val="ae"/>
            <w:sz w:val="28"/>
            <w:szCs w:val="28"/>
            <w:lang w:val="en-US"/>
          </w:rPr>
          <w:t>_</w:t>
        </w:r>
        <w:r w:rsidR="008B4980" w:rsidRPr="008B4980">
          <w:rPr>
            <w:rStyle w:val="ae"/>
            <w:bCs/>
            <w:sz w:val="28"/>
            <w:szCs w:val="28"/>
            <w:lang w:val="en-US"/>
          </w:rPr>
          <w:t>portfolio</w:t>
        </w:r>
        <w:r w:rsidR="008B4980" w:rsidRPr="008B4980">
          <w:rPr>
            <w:rStyle w:val="ae"/>
            <w:sz w:val="28"/>
            <w:szCs w:val="28"/>
            <w:lang w:val="en-US"/>
          </w:rPr>
          <w:t>.doc</w:t>
        </w:r>
      </w:hyperlink>
    </w:p>
    <w:p w14:paraId="465DB3BE" w14:textId="77777777" w:rsidR="008B4980" w:rsidRPr="008B4980" w:rsidRDefault="008B4980" w:rsidP="008B4980">
      <w:pPr>
        <w:pStyle w:val="13"/>
        <w:keepNext/>
        <w:keepLines/>
        <w:shd w:val="clear" w:color="auto" w:fill="auto"/>
        <w:spacing w:line="240" w:lineRule="auto"/>
        <w:ind w:left="540"/>
        <w:jc w:val="center"/>
        <w:rPr>
          <w:rFonts w:asciiTheme="minorHAnsi" w:hAnsiTheme="minorHAnsi"/>
          <w:b/>
          <w:sz w:val="28"/>
          <w:szCs w:val="28"/>
        </w:rPr>
      </w:pPr>
      <w:bookmarkStart w:id="30" w:name="_Toc56893823"/>
      <w:r w:rsidRPr="008B4980">
        <w:rPr>
          <w:rFonts w:asciiTheme="minorHAnsi" w:hAnsiTheme="minorHAnsi"/>
          <w:b/>
          <w:sz w:val="28"/>
          <w:szCs w:val="28"/>
        </w:rPr>
        <w:t xml:space="preserve">4. ПЕРЕЧЕНЬ СТАНДАРТОВ </w:t>
      </w:r>
      <w:proofErr w:type="gramStart"/>
      <w:r w:rsidRPr="008B4980">
        <w:rPr>
          <w:rFonts w:asciiTheme="minorHAnsi" w:hAnsiTheme="minorHAnsi"/>
          <w:b/>
          <w:sz w:val="28"/>
          <w:szCs w:val="28"/>
        </w:rPr>
        <w:t>ИСПОЛЬЗУЕМЫХ  ДЛЯ</w:t>
      </w:r>
      <w:proofErr w:type="gramEnd"/>
      <w:r w:rsidRPr="008B4980">
        <w:rPr>
          <w:rFonts w:asciiTheme="minorHAnsi" w:hAnsiTheme="minorHAnsi"/>
          <w:b/>
          <w:sz w:val="28"/>
          <w:szCs w:val="28"/>
        </w:rPr>
        <w:t xml:space="preserve"> НАПИСАНИЯ ПОЯСНИТЕЛЬНОЙ ЗАПИСКИ И ВЫПОЛНЕНИЯ ГРАФИЧЕСКОЙ ЧАСТИ ВКР.</w:t>
      </w:r>
      <w:bookmarkEnd w:id="30"/>
    </w:p>
    <w:p w14:paraId="13C56AA6" w14:textId="77777777" w:rsidR="008B4980" w:rsidRPr="008B4980" w:rsidRDefault="008B4980" w:rsidP="008B4980">
      <w:pPr>
        <w:pStyle w:val="41"/>
        <w:shd w:val="clear" w:color="auto" w:fill="auto"/>
        <w:spacing w:after="0" w:line="240" w:lineRule="auto"/>
        <w:ind w:left="540" w:right="660"/>
        <w:jc w:val="left"/>
        <w:rPr>
          <w:rFonts w:asciiTheme="minorHAnsi" w:hAnsiTheme="minorHAnsi"/>
          <w:sz w:val="28"/>
          <w:szCs w:val="28"/>
        </w:rPr>
      </w:pPr>
      <w:r w:rsidRPr="008B4980">
        <w:rPr>
          <w:rFonts w:asciiTheme="minorHAnsi" w:hAnsiTheme="minorHAnsi"/>
          <w:sz w:val="28"/>
          <w:szCs w:val="28"/>
        </w:rPr>
        <w:t xml:space="preserve">           ЕСКД (единая система конструкторской документации) </w:t>
      </w:r>
    </w:p>
    <w:p w14:paraId="179927FE" w14:textId="77777777" w:rsidR="008B4980" w:rsidRPr="008B4980" w:rsidRDefault="008B4980" w:rsidP="008B4980">
      <w:pPr>
        <w:pStyle w:val="41"/>
        <w:shd w:val="clear" w:color="auto" w:fill="auto"/>
        <w:spacing w:after="0" w:line="240" w:lineRule="auto"/>
        <w:ind w:left="540" w:right="660"/>
        <w:jc w:val="left"/>
        <w:rPr>
          <w:rFonts w:asciiTheme="minorHAnsi" w:hAnsiTheme="minorHAnsi"/>
          <w:sz w:val="28"/>
          <w:szCs w:val="28"/>
        </w:rPr>
      </w:pPr>
      <w:r w:rsidRPr="008B4980">
        <w:rPr>
          <w:rStyle w:val="aff0"/>
          <w:rFonts w:asciiTheme="minorHAnsi" w:hAnsiTheme="minorHAnsi"/>
          <w:bCs/>
          <w:sz w:val="28"/>
          <w:szCs w:val="28"/>
        </w:rPr>
        <w:t>Группа 1. Основные положения</w:t>
      </w:r>
    </w:p>
    <w:p w14:paraId="699FEBE6" w14:textId="77777777" w:rsidR="008B4980" w:rsidRPr="008B4980" w:rsidRDefault="008B4980" w:rsidP="008B4980">
      <w:pPr>
        <w:pStyle w:val="41"/>
        <w:shd w:val="clear" w:color="auto" w:fill="auto"/>
        <w:spacing w:after="0" w:line="240" w:lineRule="auto"/>
        <w:ind w:left="540" w:right="660"/>
        <w:jc w:val="left"/>
        <w:rPr>
          <w:rFonts w:asciiTheme="minorHAnsi" w:hAnsiTheme="minorHAnsi"/>
          <w:sz w:val="28"/>
          <w:szCs w:val="28"/>
        </w:rPr>
      </w:pPr>
      <w:r w:rsidRPr="008B4980">
        <w:rPr>
          <w:rFonts w:asciiTheme="minorHAnsi" w:hAnsiTheme="minorHAnsi"/>
          <w:sz w:val="28"/>
          <w:szCs w:val="28"/>
        </w:rPr>
        <w:t xml:space="preserve"> ГОСТ 2.104-68 Основные надписи.</w:t>
      </w:r>
    </w:p>
    <w:p w14:paraId="3729D256" w14:textId="77777777" w:rsidR="008B4980" w:rsidRPr="008B4980" w:rsidRDefault="008B4980" w:rsidP="008B4980">
      <w:pPr>
        <w:pStyle w:val="41"/>
        <w:shd w:val="clear" w:color="auto" w:fill="auto"/>
        <w:spacing w:after="0" w:line="240" w:lineRule="auto"/>
        <w:ind w:left="540"/>
        <w:jc w:val="left"/>
        <w:rPr>
          <w:rFonts w:asciiTheme="minorHAnsi" w:hAnsiTheme="minorHAnsi"/>
          <w:sz w:val="28"/>
          <w:szCs w:val="28"/>
        </w:rPr>
      </w:pPr>
      <w:r w:rsidRPr="008B4980">
        <w:rPr>
          <w:rFonts w:asciiTheme="minorHAnsi" w:hAnsiTheme="minorHAnsi"/>
          <w:sz w:val="28"/>
          <w:szCs w:val="28"/>
        </w:rPr>
        <w:t>ГОСТ 1.105-95 Общие требования к текстовым документам.</w:t>
      </w:r>
    </w:p>
    <w:p w14:paraId="5A7709C7" w14:textId="77777777" w:rsidR="008B4980" w:rsidRPr="008B4980" w:rsidRDefault="008B4980" w:rsidP="008B4980">
      <w:pPr>
        <w:pStyle w:val="41"/>
        <w:shd w:val="clear" w:color="auto" w:fill="auto"/>
        <w:spacing w:after="0" w:line="240" w:lineRule="auto"/>
        <w:ind w:left="540"/>
        <w:jc w:val="left"/>
        <w:rPr>
          <w:rFonts w:asciiTheme="minorHAnsi" w:hAnsiTheme="minorHAnsi"/>
          <w:sz w:val="28"/>
          <w:szCs w:val="28"/>
        </w:rPr>
      </w:pPr>
      <w:r w:rsidRPr="008B4980">
        <w:rPr>
          <w:rFonts w:asciiTheme="minorHAnsi" w:hAnsiTheme="minorHAnsi"/>
          <w:sz w:val="28"/>
          <w:szCs w:val="28"/>
        </w:rPr>
        <w:t>ГОСТ 2.108-68 Спецификация.</w:t>
      </w:r>
    </w:p>
    <w:p w14:paraId="23BEFDA6" w14:textId="77777777" w:rsidR="008B4980" w:rsidRPr="008B4980" w:rsidRDefault="008B4980" w:rsidP="008B4980">
      <w:pPr>
        <w:pStyle w:val="41"/>
        <w:shd w:val="clear" w:color="auto" w:fill="auto"/>
        <w:spacing w:after="0" w:line="240" w:lineRule="auto"/>
        <w:ind w:left="540"/>
        <w:jc w:val="left"/>
        <w:rPr>
          <w:rFonts w:asciiTheme="minorHAnsi" w:hAnsiTheme="minorHAnsi"/>
          <w:sz w:val="28"/>
          <w:szCs w:val="28"/>
        </w:rPr>
      </w:pPr>
      <w:r w:rsidRPr="008B4980">
        <w:rPr>
          <w:rFonts w:asciiTheme="minorHAnsi" w:hAnsiTheme="minorHAnsi"/>
          <w:sz w:val="28"/>
          <w:szCs w:val="28"/>
        </w:rPr>
        <w:t>ГОСТ 2.110-95 Основные требования к чертежам.</w:t>
      </w:r>
    </w:p>
    <w:p w14:paraId="7115816C" w14:textId="77777777" w:rsidR="008B4980" w:rsidRPr="008B4980" w:rsidRDefault="008B4980" w:rsidP="008B4980">
      <w:pPr>
        <w:pStyle w:val="41"/>
        <w:shd w:val="clear" w:color="auto" w:fill="auto"/>
        <w:spacing w:after="100" w:afterAutospacing="1" w:line="240" w:lineRule="auto"/>
        <w:ind w:left="540"/>
        <w:jc w:val="left"/>
        <w:rPr>
          <w:rFonts w:asciiTheme="minorHAnsi" w:hAnsiTheme="minorHAnsi"/>
          <w:sz w:val="28"/>
          <w:szCs w:val="28"/>
        </w:rPr>
      </w:pPr>
      <w:r w:rsidRPr="008B4980">
        <w:rPr>
          <w:rFonts w:asciiTheme="minorHAnsi" w:hAnsiTheme="minorHAnsi"/>
          <w:sz w:val="28"/>
          <w:szCs w:val="28"/>
        </w:rPr>
        <w:t>ГОСТ 2.121-73 Технический контроль конструкторской документации.</w:t>
      </w:r>
      <w:bookmarkStart w:id="31" w:name="bookmark2"/>
    </w:p>
    <w:p w14:paraId="61130E4F" w14:textId="77777777" w:rsidR="008B4980" w:rsidRPr="008B4980" w:rsidRDefault="008B4980" w:rsidP="008B4980">
      <w:pPr>
        <w:pStyle w:val="41"/>
        <w:shd w:val="clear" w:color="auto" w:fill="auto"/>
        <w:spacing w:after="100" w:afterAutospacing="1" w:line="240" w:lineRule="auto"/>
        <w:ind w:left="540"/>
        <w:jc w:val="left"/>
        <w:rPr>
          <w:rFonts w:asciiTheme="minorHAnsi" w:hAnsiTheme="minorHAnsi"/>
          <w:b/>
          <w:sz w:val="28"/>
          <w:szCs w:val="28"/>
        </w:rPr>
      </w:pPr>
      <w:r w:rsidRPr="008B4980">
        <w:rPr>
          <w:rFonts w:asciiTheme="minorHAnsi" w:hAnsiTheme="minorHAnsi"/>
          <w:b/>
          <w:sz w:val="28"/>
          <w:szCs w:val="28"/>
        </w:rPr>
        <w:t>Группа 3. Общие правила выполнения чертежей</w:t>
      </w:r>
      <w:bookmarkEnd w:id="31"/>
    </w:p>
    <w:p w14:paraId="3318D321" w14:textId="77777777" w:rsidR="008B4980" w:rsidRPr="008B4980" w:rsidRDefault="008B4980" w:rsidP="008B4980">
      <w:pPr>
        <w:pStyle w:val="41"/>
        <w:shd w:val="clear" w:color="auto" w:fill="auto"/>
        <w:spacing w:after="0" w:line="240" w:lineRule="auto"/>
        <w:ind w:left="23" w:firstLine="482"/>
        <w:rPr>
          <w:rFonts w:asciiTheme="minorHAnsi" w:hAnsiTheme="minorHAnsi"/>
          <w:sz w:val="28"/>
          <w:szCs w:val="28"/>
        </w:rPr>
      </w:pPr>
      <w:r w:rsidRPr="008B4980">
        <w:rPr>
          <w:rFonts w:asciiTheme="minorHAnsi" w:hAnsiTheme="minorHAnsi"/>
          <w:sz w:val="28"/>
          <w:szCs w:val="28"/>
        </w:rPr>
        <w:t>ГОСТ 2.301-68 Форматы.</w:t>
      </w:r>
    </w:p>
    <w:p w14:paraId="5A685814" w14:textId="77777777" w:rsidR="008B4980" w:rsidRPr="008B4980" w:rsidRDefault="008B4980" w:rsidP="008B4980">
      <w:pPr>
        <w:pStyle w:val="41"/>
        <w:shd w:val="clear" w:color="auto" w:fill="auto"/>
        <w:spacing w:after="0" w:line="240" w:lineRule="auto"/>
        <w:ind w:left="23" w:firstLine="482"/>
        <w:rPr>
          <w:rFonts w:asciiTheme="minorHAnsi" w:hAnsiTheme="minorHAnsi"/>
          <w:sz w:val="28"/>
          <w:szCs w:val="28"/>
        </w:rPr>
      </w:pPr>
      <w:r w:rsidRPr="008B4980">
        <w:rPr>
          <w:rFonts w:asciiTheme="minorHAnsi" w:hAnsiTheme="minorHAnsi"/>
          <w:sz w:val="28"/>
          <w:szCs w:val="28"/>
        </w:rPr>
        <w:t>ГОСТ 2.302-68 Масштабы.</w:t>
      </w:r>
    </w:p>
    <w:p w14:paraId="7007CEDB" w14:textId="77777777" w:rsidR="008B4980" w:rsidRPr="008B4980" w:rsidRDefault="008B4980" w:rsidP="008B4980">
      <w:pPr>
        <w:pStyle w:val="41"/>
        <w:shd w:val="clear" w:color="auto" w:fill="auto"/>
        <w:spacing w:after="0" w:line="240" w:lineRule="auto"/>
        <w:ind w:left="23" w:firstLine="482"/>
        <w:rPr>
          <w:rFonts w:asciiTheme="minorHAnsi" w:hAnsiTheme="minorHAnsi"/>
          <w:sz w:val="28"/>
          <w:szCs w:val="28"/>
        </w:rPr>
      </w:pPr>
      <w:r w:rsidRPr="008B4980">
        <w:rPr>
          <w:rFonts w:asciiTheme="minorHAnsi" w:hAnsiTheme="minorHAnsi"/>
          <w:sz w:val="28"/>
          <w:szCs w:val="28"/>
        </w:rPr>
        <w:t>ГОСТ 2.302-68 Линии.</w:t>
      </w:r>
    </w:p>
    <w:p w14:paraId="76978E5B" w14:textId="77777777" w:rsidR="008B4980" w:rsidRPr="008B4980" w:rsidRDefault="008B4980" w:rsidP="008B4980">
      <w:pPr>
        <w:pStyle w:val="41"/>
        <w:shd w:val="clear" w:color="auto" w:fill="auto"/>
        <w:spacing w:after="0" w:line="240" w:lineRule="auto"/>
        <w:ind w:left="23" w:firstLine="482"/>
        <w:rPr>
          <w:rFonts w:asciiTheme="minorHAnsi" w:hAnsiTheme="minorHAnsi"/>
          <w:sz w:val="28"/>
          <w:szCs w:val="28"/>
        </w:rPr>
      </w:pPr>
      <w:r w:rsidRPr="008B4980">
        <w:rPr>
          <w:rFonts w:asciiTheme="minorHAnsi" w:hAnsiTheme="minorHAnsi"/>
          <w:sz w:val="28"/>
          <w:szCs w:val="28"/>
        </w:rPr>
        <w:t>ГОСТ 2.304-81 Шрифты чертежные.</w:t>
      </w:r>
    </w:p>
    <w:p w14:paraId="2F3D415B" w14:textId="77777777" w:rsidR="008B4980" w:rsidRPr="008B4980" w:rsidRDefault="008B4980" w:rsidP="008B4980">
      <w:pPr>
        <w:pStyle w:val="41"/>
        <w:shd w:val="clear" w:color="auto" w:fill="auto"/>
        <w:spacing w:after="0" w:line="240" w:lineRule="auto"/>
        <w:ind w:left="23" w:firstLine="482"/>
        <w:rPr>
          <w:rFonts w:asciiTheme="minorHAnsi" w:hAnsiTheme="minorHAnsi"/>
          <w:sz w:val="28"/>
          <w:szCs w:val="28"/>
        </w:rPr>
      </w:pPr>
      <w:r w:rsidRPr="008B4980">
        <w:rPr>
          <w:rFonts w:asciiTheme="minorHAnsi" w:hAnsiTheme="minorHAnsi"/>
          <w:sz w:val="28"/>
          <w:szCs w:val="28"/>
        </w:rPr>
        <w:t>ГОСТ 2.305-68 Изображения - виды, разрезы, сечения.</w:t>
      </w:r>
    </w:p>
    <w:p w14:paraId="5C01031E" w14:textId="77777777" w:rsidR="008B4980" w:rsidRPr="008B4980" w:rsidRDefault="008B4980" w:rsidP="008B4980">
      <w:pPr>
        <w:pStyle w:val="41"/>
        <w:shd w:val="clear" w:color="auto" w:fill="auto"/>
        <w:spacing w:after="0" w:line="240" w:lineRule="auto"/>
        <w:ind w:left="23" w:right="23" w:firstLine="482"/>
        <w:rPr>
          <w:rFonts w:asciiTheme="minorHAnsi" w:hAnsiTheme="minorHAnsi"/>
          <w:sz w:val="28"/>
          <w:szCs w:val="28"/>
        </w:rPr>
      </w:pPr>
      <w:r w:rsidRPr="008B4980">
        <w:rPr>
          <w:rFonts w:asciiTheme="minorHAnsi" w:hAnsiTheme="minorHAnsi"/>
          <w:sz w:val="28"/>
          <w:szCs w:val="28"/>
        </w:rPr>
        <w:t>ГОСТ 2.307-79 Указания на чертежах предельных отклонений формы и расположения поверхностей.</w:t>
      </w:r>
    </w:p>
    <w:p w14:paraId="2DE1858B" w14:textId="77777777" w:rsidR="008B4980" w:rsidRPr="008B4980" w:rsidRDefault="008B4980" w:rsidP="008B4980">
      <w:pPr>
        <w:pStyle w:val="41"/>
        <w:shd w:val="clear" w:color="auto" w:fill="auto"/>
        <w:spacing w:after="163" w:line="360" w:lineRule="auto"/>
        <w:ind w:left="20" w:firstLine="480"/>
        <w:rPr>
          <w:rFonts w:asciiTheme="minorHAnsi" w:hAnsiTheme="minorHAnsi"/>
          <w:sz w:val="28"/>
          <w:szCs w:val="28"/>
        </w:rPr>
      </w:pPr>
      <w:r w:rsidRPr="008B4980">
        <w:rPr>
          <w:rFonts w:asciiTheme="minorHAnsi" w:hAnsiTheme="minorHAnsi"/>
          <w:sz w:val="28"/>
          <w:szCs w:val="28"/>
        </w:rPr>
        <w:t>ГОСТ 2.309-73 Обозначение шероховатости поверхностей.</w:t>
      </w:r>
      <w:bookmarkStart w:id="32" w:name="bookmark6"/>
    </w:p>
    <w:p w14:paraId="3FCCF1B3" w14:textId="77777777" w:rsidR="008B4980" w:rsidRPr="008B4980" w:rsidRDefault="008B4980" w:rsidP="008B4980">
      <w:pPr>
        <w:pStyle w:val="41"/>
        <w:shd w:val="clear" w:color="auto" w:fill="auto"/>
        <w:spacing w:after="163" w:line="360" w:lineRule="auto"/>
        <w:ind w:left="20" w:firstLine="480"/>
        <w:rPr>
          <w:rFonts w:asciiTheme="minorHAnsi" w:hAnsiTheme="minorHAnsi"/>
          <w:b/>
          <w:sz w:val="28"/>
          <w:szCs w:val="28"/>
        </w:rPr>
      </w:pPr>
      <w:r w:rsidRPr="008B4980">
        <w:rPr>
          <w:rFonts w:asciiTheme="minorHAnsi" w:hAnsiTheme="minorHAnsi"/>
          <w:b/>
          <w:sz w:val="28"/>
          <w:szCs w:val="28"/>
        </w:rPr>
        <w:t>Группа 4. Правила выполнения схем</w:t>
      </w:r>
      <w:bookmarkEnd w:id="32"/>
    </w:p>
    <w:p w14:paraId="34612F74" w14:textId="77777777" w:rsidR="008B4980" w:rsidRPr="008B4980" w:rsidRDefault="008B4980" w:rsidP="008B4980">
      <w:pPr>
        <w:pStyle w:val="41"/>
        <w:shd w:val="clear" w:color="auto" w:fill="auto"/>
        <w:spacing w:after="0" w:line="240" w:lineRule="auto"/>
        <w:ind w:left="40" w:right="20" w:firstLine="499"/>
        <w:rPr>
          <w:rFonts w:asciiTheme="minorHAnsi" w:hAnsiTheme="minorHAnsi"/>
          <w:sz w:val="28"/>
          <w:szCs w:val="28"/>
        </w:rPr>
      </w:pPr>
      <w:r w:rsidRPr="008B4980">
        <w:rPr>
          <w:rFonts w:asciiTheme="minorHAnsi" w:hAnsiTheme="minorHAnsi"/>
          <w:sz w:val="28"/>
          <w:szCs w:val="28"/>
        </w:rPr>
        <w:t>ГОСТ 2.701-84. Схемы. Виды и типы. Общие требования к выпол</w:t>
      </w:r>
      <w:r w:rsidRPr="008B4980">
        <w:rPr>
          <w:rFonts w:asciiTheme="minorHAnsi" w:hAnsiTheme="minorHAnsi"/>
          <w:sz w:val="28"/>
          <w:szCs w:val="28"/>
        </w:rPr>
        <w:softHyphen/>
        <w:t>нению.</w:t>
      </w:r>
    </w:p>
    <w:p w14:paraId="0F663D4D" w14:textId="77777777" w:rsidR="008B4980" w:rsidRPr="008B4980" w:rsidRDefault="008B4980" w:rsidP="008B4980">
      <w:pPr>
        <w:pStyle w:val="41"/>
        <w:shd w:val="clear" w:color="auto" w:fill="auto"/>
        <w:spacing w:after="0" w:line="240" w:lineRule="auto"/>
        <w:ind w:left="40" w:firstLine="499"/>
        <w:rPr>
          <w:rFonts w:asciiTheme="minorHAnsi" w:hAnsiTheme="minorHAnsi"/>
          <w:sz w:val="28"/>
          <w:szCs w:val="28"/>
        </w:rPr>
      </w:pPr>
      <w:r w:rsidRPr="008B4980">
        <w:rPr>
          <w:rFonts w:asciiTheme="minorHAnsi" w:hAnsiTheme="minorHAnsi"/>
          <w:sz w:val="28"/>
          <w:szCs w:val="28"/>
        </w:rPr>
        <w:lastRenderedPageBreak/>
        <w:t>ГОСТ 2.702-75. Правила выполнения электрических схем.</w:t>
      </w:r>
    </w:p>
    <w:p w14:paraId="604A6360" w14:textId="77777777" w:rsidR="008B4980" w:rsidRPr="008B4980" w:rsidRDefault="008B4980" w:rsidP="008B4980">
      <w:pPr>
        <w:pStyle w:val="41"/>
        <w:shd w:val="clear" w:color="auto" w:fill="auto"/>
        <w:spacing w:after="0" w:line="240" w:lineRule="auto"/>
        <w:ind w:left="40" w:firstLine="499"/>
        <w:rPr>
          <w:rFonts w:asciiTheme="minorHAnsi" w:hAnsiTheme="minorHAnsi"/>
          <w:sz w:val="28"/>
          <w:szCs w:val="28"/>
        </w:rPr>
      </w:pPr>
      <w:r w:rsidRPr="008B4980">
        <w:rPr>
          <w:rFonts w:asciiTheme="minorHAnsi" w:hAnsiTheme="minorHAnsi"/>
          <w:sz w:val="28"/>
          <w:szCs w:val="28"/>
        </w:rPr>
        <w:t>ГОСТ 2.703-68. Правила выполнения кинематических схем.</w:t>
      </w:r>
    </w:p>
    <w:p w14:paraId="20D340C1" w14:textId="77777777" w:rsidR="008B4980" w:rsidRPr="008B4980" w:rsidRDefault="008B4980" w:rsidP="008B4980">
      <w:pPr>
        <w:pStyle w:val="41"/>
        <w:shd w:val="clear" w:color="auto" w:fill="auto"/>
        <w:spacing w:after="0" w:line="240" w:lineRule="auto"/>
        <w:ind w:left="40" w:right="20" w:firstLine="499"/>
        <w:rPr>
          <w:rFonts w:asciiTheme="minorHAnsi" w:hAnsiTheme="minorHAnsi"/>
          <w:sz w:val="28"/>
          <w:szCs w:val="28"/>
        </w:rPr>
      </w:pPr>
      <w:r w:rsidRPr="008B4980">
        <w:rPr>
          <w:rFonts w:asciiTheme="minorHAnsi" w:hAnsiTheme="minorHAnsi"/>
          <w:sz w:val="28"/>
          <w:szCs w:val="28"/>
        </w:rPr>
        <w:t>ГОСТ 2.704-76. Правила выполнения гидравлических и пневмати</w:t>
      </w:r>
      <w:r w:rsidRPr="008B4980">
        <w:rPr>
          <w:rFonts w:asciiTheme="minorHAnsi" w:hAnsiTheme="minorHAnsi"/>
          <w:sz w:val="28"/>
          <w:szCs w:val="28"/>
        </w:rPr>
        <w:softHyphen/>
        <w:t>ческих схем.</w:t>
      </w:r>
    </w:p>
    <w:p w14:paraId="6367EEA6" w14:textId="77777777" w:rsidR="008B4980" w:rsidRPr="008B4980" w:rsidRDefault="008B4980" w:rsidP="008B4980">
      <w:pPr>
        <w:pStyle w:val="41"/>
        <w:shd w:val="clear" w:color="auto" w:fill="auto"/>
        <w:spacing w:after="0" w:line="240" w:lineRule="auto"/>
        <w:ind w:left="40" w:right="20" w:firstLine="499"/>
        <w:rPr>
          <w:rFonts w:asciiTheme="minorHAnsi" w:hAnsiTheme="minorHAnsi"/>
          <w:sz w:val="28"/>
          <w:szCs w:val="28"/>
        </w:rPr>
      </w:pPr>
      <w:r w:rsidRPr="008B4980">
        <w:rPr>
          <w:rFonts w:asciiTheme="minorHAnsi" w:hAnsiTheme="minorHAnsi"/>
          <w:sz w:val="28"/>
          <w:szCs w:val="28"/>
        </w:rPr>
        <w:t>ГОСТ 2.705-70. Правила выполнения электрических схем обмоток и изделий с обмотками.</w:t>
      </w:r>
    </w:p>
    <w:p w14:paraId="253B3B89" w14:textId="77777777" w:rsidR="008B4980" w:rsidRPr="008B4980" w:rsidRDefault="008B4980" w:rsidP="008B4980">
      <w:pPr>
        <w:pStyle w:val="41"/>
        <w:shd w:val="clear" w:color="auto" w:fill="auto"/>
        <w:spacing w:after="0" w:line="240" w:lineRule="auto"/>
        <w:ind w:left="40" w:right="20" w:firstLine="499"/>
        <w:rPr>
          <w:rFonts w:asciiTheme="minorHAnsi" w:hAnsiTheme="minorHAnsi"/>
          <w:sz w:val="28"/>
          <w:szCs w:val="28"/>
        </w:rPr>
      </w:pPr>
      <w:r w:rsidRPr="008B4980">
        <w:rPr>
          <w:rFonts w:asciiTheme="minorHAnsi" w:hAnsiTheme="minorHAnsi"/>
          <w:sz w:val="28"/>
          <w:szCs w:val="28"/>
        </w:rPr>
        <w:t>ГОСТ 2.709-89. Система маркировки цепей в электрических схе</w:t>
      </w:r>
      <w:r w:rsidRPr="008B4980">
        <w:rPr>
          <w:rFonts w:asciiTheme="minorHAnsi" w:hAnsiTheme="minorHAnsi"/>
          <w:sz w:val="28"/>
          <w:szCs w:val="28"/>
        </w:rPr>
        <w:softHyphen/>
        <w:t>мах.</w:t>
      </w:r>
    </w:p>
    <w:p w14:paraId="6C67B974" w14:textId="77777777" w:rsidR="008B4980" w:rsidRPr="008B4980" w:rsidRDefault="008B4980" w:rsidP="008B4980">
      <w:pPr>
        <w:pStyle w:val="41"/>
        <w:shd w:val="clear" w:color="auto" w:fill="auto"/>
        <w:spacing w:after="0" w:line="240" w:lineRule="auto"/>
        <w:ind w:left="40" w:right="20" w:firstLine="499"/>
        <w:rPr>
          <w:rFonts w:asciiTheme="minorHAnsi" w:hAnsiTheme="minorHAnsi"/>
          <w:sz w:val="28"/>
          <w:szCs w:val="28"/>
        </w:rPr>
      </w:pPr>
      <w:r w:rsidRPr="008B4980">
        <w:rPr>
          <w:rFonts w:asciiTheme="minorHAnsi" w:hAnsiTheme="minorHAnsi"/>
          <w:sz w:val="28"/>
          <w:szCs w:val="28"/>
        </w:rPr>
        <w:t>ГОСТ 2.710-81. Обозначения буквенно-шифровые в электриче</w:t>
      </w:r>
      <w:r w:rsidRPr="008B4980">
        <w:rPr>
          <w:rFonts w:asciiTheme="minorHAnsi" w:hAnsiTheme="minorHAnsi"/>
          <w:sz w:val="28"/>
          <w:szCs w:val="28"/>
        </w:rPr>
        <w:softHyphen/>
        <w:t>ских схемах. Обозначения условные графические в схемах.</w:t>
      </w:r>
    </w:p>
    <w:p w14:paraId="62428A4E" w14:textId="77777777" w:rsidR="008B4980" w:rsidRPr="008B4980" w:rsidRDefault="008B4980" w:rsidP="008B4980">
      <w:pPr>
        <w:pStyle w:val="41"/>
        <w:shd w:val="clear" w:color="auto" w:fill="auto"/>
        <w:spacing w:after="0" w:line="240" w:lineRule="auto"/>
        <w:ind w:left="40" w:firstLine="499"/>
        <w:rPr>
          <w:rFonts w:asciiTheme="minorHAnsi" w:hAnsiTheme="minorHAnsi"/>
          <w:sz w:val="28"/>
          <w:szCs w:val="28"/>
        </w:rPr>
      </w:pPr>
      <w:r w:rsidRPr="008B4980">
        <w:rPr>
          <w:rFonts w:asciiTheme="minorHAnsi" w:hAnsiTheme="minorHAnsi"/>
          <w:sz w:val="28"/>
          <w:szCs w:val="28"/>
        </w:rPr>
        <w:t>ГОСТ 2.721-74. Обозначения общего применения.</w:t>
      </w:r>
    </w:p>
    <w:p w14:paraId="2DC0B338" w14:textId="77777777" w:rsidR="008B4980" w:rsidRPr="008B4980" w:rsidRDefault="008B4980" w:rsidP="008B4980">
      <w:pPr>
        <w:pStyle w:val="41"/>
        <w:shd w:val="clear" w:color="auto" w:fill="auto"/>
        <w:spacing w:after="0" w:line="240" w:lineRule="auto"/>
        <w:ind w:left="40" w:firstLine="499"/>
        <w:rPr>
          <w:rFonts w:asciiTheme="minorHAnsi" w:hAnsiTheme="minorHAnsi"/>
          <w:sz w:val="28"/>
          <w:szCs w:val="28"/>
        </w:rPr>
      </w:pPr>
      <w:r w:rsidRPr="008B4980">
        <w:rPr>
          <w:rFonts w:asciiTheme="minorHAnsi" w:hAnsiTheme="minorHAnsi"/>
          <w:sz w:val="28"/>
          <w:szCs w:val="28"/>
        </w:rPr>
        <w:t>ГОСТ 2.722-68. Машины электрические.</w:t>
      </w:r>
    </w:p>
    <w:p w14:paraId="54A83FDD" w14:textId="77777777" w:rsidR="008B4980" w:rsidRPr="008B4980" w:rsidRDefault="008B4980" w:rsidP="008B4980">
      <w:pPr>
        <w:pStyle w:val="41"/>
        <w:shd w:val="clear" w:color="auto" w:fill="auto"/>
        <w:spacing w:after="0" w:line="240" w:lineRule="auto"/>
        <w:ind w:left="40" w:right="20" w:firstLine="499"/>
        <w:rPr>
          <w:rFonts w:asciiTheme="minorHAnsi" w:hAnsiTheme="minorHAnsi"/>
          <w:sz w:val="28"/>
          <w:szCs w:val="28"/>
        </w:rPr>
      </w:pPr>
      <w:r w:rsidRPr="008B4980">
        <w:rPr>
          <w:rFonts w:asciiTheme="minorHAnsi" w:hAnsiTheme="minorHAnsi"/>
          <w:sz w:val="28"/>
          <w:szCs w:val="28"/>
        </w:rPr>
        <w:t>ГОСТ 2.723-68. Катушки индуктивности, дроссели, трансформа</w:t>
      </w:r>
      <w:r w:rsidRPr="008B4980">
        <w:rPr>
          <w:rFonts w:asciiTheme="minorHAnsi" w:hAnsiTheme="minorHAnsi"/>
          <w:sz w:val="28"/>
          <w:szCs w:val="28"/>
        </w:rPr>
        <w:softHyphen/>
        <w:t>торы, автотрансформаторы т магнитные усилители.</w:t>
      </w:r>
    </w:p>
    <w:p w14:paraId="55A6D6ED" w14:textId="77777777" w:rsidR="008B4980" w:rsidRPr="008B4980" w:rsidRDefault="008B4980" w:rsidP="008B4980">
      <w:pPr>
        <w:pStyle w:val="41"/>
        <w:shd w:val="clear" w:color="auto" w:fill="auto"/>
        <w:spacing w:after="0" w:line="240" w:lineRule="auto"/>
        <w:ind w:left="40" w:firstLine="500"/>
        <w:rPr>
          <w:rFonts w:asciiTheme="minorHAnsi" w:hAnsiTheme="minorHAnsi"/>
          <w:sz w:val="28"/>
          <w:szCs w:val="28"/>
        </w:rPr>
      </w:pPr>
      <w:r w:rsidRPr="008B4980">
        <w:rPr>
          <w:rFonts w:asciiTheme="minorHAnsi" w:hAnsiTheme="minorHAnsi"/>
          <w:sz w:val="28"/>
          <w:szCs w:val="28"/>
        </w:rPr>
        <w:t>ГОСТ 2.725-68. Устройство коммутирующее.</w:t>
      </w:r>
    </w:p>
    <w:p w14:paraId="7C903389" w14:textId="77777777" w:rsidR="008B4980" w:rsidRPr="008B4980" w:rsidRDefault="008B4980" w:rsidP="008B4980">
      <w:pPr>
        <w:pStyle w:val="41"/>
        <w:shd w:val="clear" w:color="auto" w:fill="auto"/>
        <w:spacing w:after="0" w:line="240" w:lineRule="auto"/>
        <w:ind w:left="40" w:firstLine="500"/>
        <w:rPr>
          <w:rFonts w:asciiTheme="minorHAnsi" w:hAnsiTheme="minorHAnsi"/>
          <w:sz w:val="28"/>
          <w:szCs w:val="28"/>
        </w:rPr>
      </w:pPr>
      <w:r w:rsidRPr="008B4980">
        <w:rPr>
          <w:rFonts w:asciiTheme="minorHAnsi" w:hAnsiTheme="minorHAnsi"/>
          <w:sz w:val="28"/>
          <w:szCs w:val="28"/>
        </w:rPr>
        <w:t>ГОСТ 2.726-68. Токосъемники.</w:t>
      </w:r>
    </w:p>
    <w:p w14:paraId="43160F1F" w14:textId="77777777" w:rsidR="008B4980" w:rsidRPr="008B4980" w:rsidRDefault="008B4980" w:rsidP="008B4980">
      <w:pPr>
        <w:pStyle w:val="41"/>
        <w:shd w:val="clear" w:color="auto" w:fill="auto"/>
        <w:spacing w:after="0" w:line="240" w:lineRule="auto"/>
        <w:ind w:left="40" w:firstLine="500"/>
        <w:rPr>
          <w:rFonts w:asciiTheme="minorHAnsi" w:hAnsiTheme="minorHAnsi"/>
          <w:sz w:val="28"/>
          <w:szCs w:val="28"/>
        </w:rPr>
      </w:pPr>
      <w:r w:rsidRPr="008B4980">
        <w:rPr>
          <w:rFonts w:asciiTheme="minorHAnsi" w:hAnsiTheme="minorHAnsi"/>
          <w:sz w:val="28"/>
          <w:szCs w:val="28"/>
        </w:rPr>
        <w:t>ГОСТ 2.727-68. Разрядники, предохранители.</w:t>
      </w:r>
    </w:p>
    <w:p w14:paraId="404EF7F2" w14:textId="77777777" w:rsidR="008B4980" w:rsidRPr="008B4980" w:rsidRDefault="008B4980" w:rsidP="008B4980">
      <w:pPr>
        <w:pStyle w:val="41"/>
        <w:shd w:val="clear" w:color="auto" w:fill="auto"/>
        <w:spacing w:after="0" w:line="240" w:lineRule="auto"/>
        <w:ind w:left="40" w:firstLine="500"/>
        <w:rPr>
          <w:rFonts w:asciiTheme="minorHAnsi" w:hAnsiTheme="minorHAnsi"/>
          <w:sz w:val="28"/>
          <w:szCs w:val="28"/>
        </w:rPr>
      </w:pPr>
      <w:r w:rsidRPr="008B4980">
        <w:rPr>
          <w:rFonts w:asciiTheme="minorHAnsi" w:hAnsiTheme="minorHAnsi"/>
          <w:sz w:val="28"/>
          <w:szCs w:val="28"/>
        </w:rPr>
        <w:t>ГОСТ 2.728-74. Резисторы, конденсаторы.</w:t>
      </w:r>
    </w:p>
    <w:p w14:paraId="308AD708" w14:textId="77777777" w:rsidR="008B4980" w:rsidRPr="008B4980" w:rsidRDefault="008B4980" w:rsidP="008B4980">
      <w:pPr>
        <w:pStyle w:val="41"/>
        <w:shd w:val="clear" w:color="auto" w:fill="auto"/>
        <w:spacing w:after="0" w:line="240" w:lineRule="auto"/>
        <w:ind w:left="40" w:firstLine="500"/>
        <w:rPr>
          <w:rFonts w:asciiTheme="minorHAnsi" w:hAnsiTheme="minorHAnsi"/>
          <w:sz w:val="28"/>
          <w:szCs w:val="28"/>
        </w:rPr>
      </w:pPr>
      <w:r w:rsidRPr="008B4980">
        <w:rPr>
          <w:rFonts w:asciiTheme="minorHAnsi" w:hAnsiTheme="minorHAnsi"/>
          <w:sz w:val="28"/>
          <w:szCs w:val="28"/>
        </w:rPr>
        <w:t>ГОСТ2.729-68. Приборы электроизмерительные.</w:t>
      </w:r>
    </w:p>
    <w:p w14:paraId="596818C2" w14:textId="77777777" w:rsidR="008B4980" w:rsidRPr="008B4980" w:rsidRDefault="008B4980" w:rsidP="008B4980">
      <w:pPr>
        <w:pStyle w:val="41"/>
        <w:shd w:val="clear" w:color="auto" w:fill="auto"/>
        <w:spacing w:after="0" w:line="240" w:lineRule="auto"/>
        <w:ind w:left="40" w:firstLine="500"/>
        <w:rPr>
          <w:rFonts w:asciiTheme="minorHAnsi" w:hAnsiTheme="minorHAnsi"/>
          <w:sz w:val="28"/>
          <w:szCs w:val="28"/>
        </w:rPr>
      </w:pPr>
      <w:r w:rsidRPr="008B4980">
        <w:rPr>
          <w:rFonts w:asciiTheme="minorHAnsi" w:hAnsiTheme="minorHAnsi"/>
          <w:sz w:val="28"/>
          <w:szCs w:val="28"/>
        </w:rPr>
        <w:t>ГОСТ 2.730-73. Приборы полупроводниковые.</w:t>
      </w:r>
    </w:p>
    <w:p w14:paraId="098AB5ED" w14:textId="77777777" w:rsidR="008B4980" w:rsidRPr="008B4980" w:rsidRDefault="008B4980" w:rsidP="008B4980">
      <w:pPr>
        <w:pStyle w:val="41"/>
        <w:shd w:val="clear" w:color="auto" w:fill="auto"/>
        <w:spacing w:after="195" w:line="360" w:lineRule="auto"/>
        <w:ind w:left="40" w:firstLine="480"/>
        <w:rPr>
          <w:rFonts w:asciiTheme="minorHAnsi" w:hAnsiTheme="minorHAnsi"/>
          <w:sz w:val="28"/>
          <w:szCs w:val="28"/>
        </w:rPr>
      </w:pPr>
      <w:r w:rsidRPr="008B4980">
        <w:rPr>
          <w:rFonts w:asciiTheme="minorHAnsi" w:hAnsiTheme="minorHAnsi"/>
          <w:sz w:val="28"/>
          <w:szCs w:val="28"/>
        </w:rPr>
        <w:t>ГОСТ 2.731-81. Приборы электровакуумные.</w:t>
      </w:r>
    </w:p>
    <w:p w14:paraId="29720AB5" w14:textId="77777777" w:rsidR="008B4980" w:rsidRPr="008B4980" w:rsidRDefault="008B4980" w:rsidP="008B4980">
      <w:pPr>
        <w:pStyle w:val="41"/>
        <w:shd w:val="clear" w:color="auto" w:fill="auto"/>
        <w:spacing w:after="0" w:line="240" w:lineRule="auto"/>
        <w:ind w:left="40" w:firstLine="482"/>
        <w:rPr>
          <w:rFonts w:asciiTheme="minorHAnsi" w:hAnsiTheme="minorHAnsi"/>
          <w:sz w:val="28"/>
          <w:szCs w:val="28"/>
        </w:rPr>
      </w:pPr>
      <w:r w:rsidRPr="008B4980">
        <w:rPr>
          <w:rFonts w:asciiTheme="minorHAnsi" w:hAnsiTheme="minorHAnsi"/>
          <w:sz w:val="28"/>
          <w:szCs w:val="28"/>
        </w:rPr>
        <w:t>ГОСТ 2.770-68. Элементы кинематики.</w:t>
      </w:r>
    </w:p>
    <w:p w14:paraId="171191C8" w14:textId="77777777" w:rsidR="008B4980" w:rsidRPr="008B4980" w:rsidRDefault="008B4980" w:rsidP="008B4980">
      <w:pPr>
        <w:pStyle w:val="41"/>
        <w:shd w:val="clear" w:color="auto" w:fill="auto"/>
        <w:spacing w:after="0" w:line="240" w:lineRule="auto"/>
        <w:ind w:left="20" w:firstLine="482"/>
        <w:rPr>
          <w:rFonts w:asciiTheme="minorHAnsi" w:hAnsiTheme="minorHAnsi"/>
          <w:sz w:val="28"/>
          <w:szCs w:val="28"/>
        </w:rPr>
      </w:pPr>
      <w:r w:rsidRPr="008B4980">
        <w:rPr>
          <w:rFonts w:asciiTheme="minorHAnsi" w:hAnsiTheme="minorHAnsi"/>
          <w:sz w:val="28"/>
          <w:szCs w:val="28"/>
        </w:rPr>
        <w:t>СПДС (система проектной документации для строительства)</w:t>
      </w:r>
    </w:p>
    <w:p w14:paraId="181258D6" w14:textId="77777777" w:rsidR="008B4980" w:rsidRPr="008B4980" w:rsidRDefault="008B4980" w:rsidP="008B4980">
      <w:pPr>
        <w:pStyle w:val="41"/>
        <w:shd w:val="clear" w:color="auto" w:fill="auto"/>
        <w:spacing w:after="0" w:line="240" w:lineRule="auto"/>
        <w:ind w:left="20" w:right="20" w:firstLine="482"/>
        <w:rPr>
          <w:rFonts w:asciiTheme="minorHAnsi" w:hAnsiTheme="minorHAnsi"/>
          <w:sz w:val="28"/>
          <w:szCs w:val="28"/>
        </w:rPr>
      </w:pPr>
      <w:r w:rsidRPr="008B4980">
        <w:rPr>
          <w:rFonts w:asciiTheme="minorHAnsi" w:hAnsiTheme="minorHAnsi"/>
          <w:sz w:val="28"/>
          <w:szCs w:val="28"/>
        </w:rPr>
        <w:t>ГОСТ 21.1101-92. Нанесение на чертежах размеров, надписей, технических требований и таблиц.</w:t>
      </w:r>
    </w:p>
    <w:p w14:paraId="12E6BF8B" w14:textId="77777777" w:rsidR="008B4980" w:rsidRPr="008B4980" w:rsidRDefault="008B4980" w:rsidP="008B4980">
      <w:pPr>
        <w:pStyle w:val="41"/>
        <w:shd w:val="clear" w:color="auto" w:fill="auto"/>
        <w:spacing w:after="0" w:line="240" w:lineRule="auto"/>
        <w:ind w:left="20" w:firstLine="482"/>
        <w:rPr>
          <w:rFonts w:asciiTheme="minorHAnsi" w:hAnsiTheme="minorHAnsi"/>
          <w:sz w:val="28"/>
          <w:szCs w:val="28"/>
        </w:rPr>
      </w:pPr>
      <w:r w:rsidRPr="008B4980">
        <w:rPr>
          <w:rFonts w:asciiTheme="minorHAnsi" w:hAnsiTheme="minorHAnsi"/>
          <w:sz w:val="28"/>
          <w:szCs w:val="28"/>
        </w:rPr>
        <w:t>ГОСТ 21.403-80. Обозначения условные графические в схемах.</w:t>
      </w:r>
    </w:p>
    <w:p w14:paraId="394EFB02" w14:textId="77777777" w:rsidR="008B4980" w:rsidRPr="008B4980" w:rsidRDefault="008B4980" w:rsidP="00E62D5F">
      <w:pPr>
        <w:pStyle w:val="41"/>
        <w:shd w:val="clear" w:color="auto" w:fill="auto"/>
        <w:spacing w:after="0" w:line="240" w:lineRule="auto"/>
        <w:rPr>
          <w:rFonts w:asciiTheme="minorHAnsi" w:hAnsiTheme="minorHAnsi"/>
          <w:sz w:val="28"/>
          <w:szCs w:val="28"/>
        </w:rPr>
      </w:pPr>
    </w:p>
    <w:p w14:paraId="26004874" w14:textId="77777777" w:rsidR="008B4980" w:rsidRPr="00E62D5F" w:rsidRDefault="008B4980" w:rsidP="00E62D5F">
      <w:pPr>
        <w:pStyle w:val="41"/>
        <w:shd w:val="clear" w:color="auto" w:fill="auto"/>
        <w:spacing w:after="100" w:afterAutospacing="1" w:line="240" w:lineRule="auto"/>
        <w:ind w:left="20" w:firstLine="482"/>
        <w:rPr>
          <w:rFonts w:asciiTheme="minorHAnsi" w:hAnsiTheme="minorHAnsi"/>
          <w:sz w:val="28"/>
          <w:szCs w:val="28"/>
        </w:rPr>
      </w:pPr>
      <w:r w:rsidRPr="008B4980">
        <w:rPr>
          <w:rFonts w:asciiTheme="minorHAnsi" w:hAnsiTheme="minorHAnsi"/>
          <w:b/>
          <w:sz w:val="28"/>
          <w:szCs w:val="28"/>
        </w:rPr>
        <w:t>Оформление титульного листа пояснительной записки к дипломному проекту</w:t>
      </w:r>
    </w:p>
    <w:p w14:paraId="73E863FA" w14:textId="77777777" w:rsidR="008B4980" w:rsidRPr="008B4980" w:rsidRDefault="008B4980" w:rsidP="008B4980">
      <w:pPr>
        <w:shd w:val="clear" w:color="auto" w:fill="FFFFFF"/>
        <w:ind w:left="36"/>
        <w:rPr>
          <w:rFonts w:cs="Times New Roman"/>
          <w:sz w:val="28"/>
          <w:szCs w:val="28"/>
        </w:rPr>
      </w:pPr>
      <w:r w:rsidRPr="008B4980">
        <w:rPr>
          <w:rFonts w:cs="Times New Roman"/>
          <w:sz w:val="28"/>
          <w:szCs w:val="28"/>
        </w:rPr>
        <w:t>ГБПОУ «Нытвенский многопрофильный техникум».</w:t>
      </w:r>
    </w:p>
    <w:p w14:paraId="355065DB" w14:textId="77777777" w:rsidR="008B4980" w:rsidRPr="008B4980" w:rsidRDefault="008B4980" w:rsidP="008B4980">
      <w:pPr>
        <w:shd w:val="clear" w:color="auto" w:fill="FFFFFF"/>
        <w:ind w:left="36"/>
        <w:rPr>
          <w:rFonts w:cs="Times New Roman"/>
          <w:sz w:val="28"/>
          <w:szCs w:val="28"/>
        </w:rPr>
      </w:pPr>
    </w:p>
    <w:p w14:paraId="68605C19" w14:textId="77777777" w:rsidR="008B4980" w:rsidRPr="008B4980" w:rsidRDefault="008B4980" w:rsidP="008B4980">
      <w:pPr>
        <w:shd w:val="clear" w:color="auto" w:fill="FFFFFF"/>
        <w:ind w:left="36"/>
        <w:rPr>
          <w:rFonts w:cs="Times New Roman"/>
          <w:sz w:val="28"/>
          <w:szCs w:val="28"/>
        </w:rPr>
      </w:pPr>
    </w:p>
    <w:p w14:paraId="53BA073E" w14:textId="77777777" w:rsidR="008B4980" w:rsidRPr="008B4980" w:rsidRDefault="008B4980" w:rsidP="00E62D5F">
      <w:pPr>
        <w:shd w:val="clear" w:color="auto" w:fill="FFFFFF"/>
        <w:rPr>
          <w:rFonts w:cs="Times New Roman"/>
          <w:sz w:val="28"/>
          <w:szCs w:val="28"/>
        </w:rPr>
      </w:pPr>
    </w:p>
    <w:p w14:paraId="22B4BF66" w14:textId="77777777" w:rsidR="008B4980" w:rsidRDefault="008B4980" w:rsidP="00E62D5F">
      <w:pPr>
        <w:shd w:val="clear" w:color="auto" w:fill="FFFFFF"/>
        <w:ind w:left="36"/>
        <w:rPr>
          <w:rFonts w:cs="Times New Roman"/>
          <w:sz w:val="28"/>
          <w:szCs w:val="28"/>
        </w:rPr>
      </w:pPr>
      <w:r w:rsidRPr="008B4980">
        <w:rPr>
          <w:rFonts w:cs="Times New Roman"/>
          <w:sz w:val="28"/>
          <w:szCs w:val="28"/>
        </w:rPr>
        <w:t xml:space="preserve"> ДИПЛОМНЫЙ ПРОЕКТ</w:t>
      </w:r>
    </w:p>
    <w:p w14:paraId="0B1F78C9" w14:textId="77777777" w:rsidR="00E62D5F" w:rsidRPr="00E62D5F" w:rsidRDefault="00E62D5F" w:rsidP="00E62D5F">
      <w:pPr>
        <w:shd w:val="clear" w:color="auto" w:fill="FFFFFF"/>
        <w:ind w:left="36"/>
        <w:rPr>
          <w:rFonts w:cs="Times New Roman"/>
          <w:sz w:val="28"/>
          <w:szCs w:val="28"/>
        </w:rPr>
      </w:pPr>
    </w:p>
    <w:p w14:paraId="51696A7F" w14:textId="77777777" w:rsidR="008B4980" w:rsidRPr="008B4980" w:rsidRDefault="008B4980" w:rsidP="008B4980">
      <w:pPr>
        <w:shd w:val="clear" w:color="auto" w:fill="FFFFFF"/>
        <w:rPr>
          <w:rFonts w:cs="Times New Roman"/>
          <w:color w:val="000000"/>
          <w:sz w:val="28"/>
          <w:szCs w:val="28"/>
        </w:rPr>
      </w:pPr>
      <w:proofErr w:type="gramStart"/>
      <w:r w:rsidRPr="008B4980">
        <w:rPr>
          <w:rFonts w:cs="Times New Roman"/>
          <w:color w:val="000000"/>
          <w:sz w:val="28"/>
          <w:szCs w:val="28"/>
        </w:rPr>
        <w:lastRenderedPageBreak/>
        <w:t>Тема  _</w:t>
      </w:r>
      <w:proofErr w:type="gramEnd"/>
      <w:r w:rsidRPr="008B4980">
        <w:rPr>
          <w:rFonts w:cs="Times New Roman"/>
          <w:color w:val="000000"/>
          <w:sz w:val="28"/>
          <w:szCs w:val="28"/>
        </w:rPr>
        <w:t>__________________________________________________________________________</w:t>
      </w:r>
    </w:p>
    <w:p w14:paraId="54275BCF" w14:textId="77777777" w:rsidR="008B4980" w:rsidRPr="008B4980" w:rsidRDefault="008B4980" w:rsidP="008B4980">
      <w:pPr>
        <w:shd w:val="clear" w:color="auto" w:fill="FFFFFF"/>
        <w:rPr>
          <w:rFonts w:cs="Times New Roman"/>
          <w:color w:val="000000"/>
          <w:sz w:val="28"/>
          <w:szCs w:val="28"/>
        </w:rPr>
      </w:pPr>
      <w:r w:rsidRPr="008B4980">
        <w:rPr>
          <w:rFonts w:cs="Times New Roman"/>
          <w:color w:val="000000"/>
          <w:sz w:val="28"/>
          <w:szCs w:val="28"/>
        </w:rPr>
        <w:t>_____________________________________________________________________________</w:t>
      </w:r>
    </w:p>
    <w:p w14:paraId="04F9ED98" w14:textId="77777777" w:rsidR="008B4980" w:rsidRPr="008B4980" w:rsidRDefault="008B4980" w:rsidP="008B4980">
      <w:pPr>
        <w:shd w:val="clear" w:color="auto" w:fill="FFFFFF"/>
        <w:spacing w:line="240" w:lineRule="auto"/>
        <w:rPr>
          <w:rFonts w:cs="Times New Roman"/>
          <w:sz w:val="28"/>
          <w:szCs w:val="28"/>
        </w:rPr>
      </w:pPr>
      <w:r w:rsidRPr="008B4980">
        <w:rPr>
          <w:rFonts w:cs="Times New Roman"/>
          <w:sz w:val="28"/>
          <w:szCs w:val="28"/>
        </w:rPr>
        <w:t>Выполнил обучающийся_____________________________________________________</w:t>
      </w:r>
    </w:p>
    <w:p w14:paraId="031C8816" w14:textId="77777777" w:rsidR="008B4980" w:rsidRPr="008B4980" w:rsidRDefault="008B4980" w:rsidP="008B4980">
      <w:pPr>
        <w:shd w:val="clear" w:color="auto" w:fill="FFFFFF"/>
        <w:spacing w:line="240" w:lineRule="auto"/>
        <w:rPr>
          <w:rFonts w:cs="Times New Roman"/>
          <w:sz w:val="28"/>
          <w:szCs w:val="28"/>
        </w:rPr>
      </w:pPr>
      <w:r w:rsidRPr="008B4980">
        <w:rPr>
          <w:rFonts w:cs="Times New Roman"/>
          <w:sz w:val="28"/>
          <w:szCs w:val="28"/>
        </w:rPr>
        <w:t xml:space="preserve">                                                                                  (ФИО студента полностью)</w:t>
      </w:r>
    </w:p>
    <w:p w14:paraId="789D5961" w14:textId="77777777" w:rsidR="008B4980" w:rsidRPr="008B4980" w:rsidRDefault="008B4980" w:rsidP="008B4980">
      <w:pPr>
        <w:shd w:val="clear" w:color="auto" w:fill="FFFFFF"/>
        <w:rPr>
          <w:rFonts w:cs="Times New Roman"/>
          <w:sz w:val="28"/>
          <w:szCs w:val="28"/>
        </w:rPr>
      </w:pPr>
      <w:r w:rsidRPr="008B4980">
        <w:rPr>
          <w:rFonts w:cs="Times New Roman"/>
          <w:sz w:val="28"/>
          <w:szCs w:val="28"/>
        </w:rPr>
        <w:t>Группа________________________________________</w:t>
      </w:r>
    </w:p>
    <w:p w14:paraId="477AD095" w14:textId="77777777" w:rsidR="008B4980" w:rsidRPr="008B4980" w:rsidRDefault="008B4980" w:rsidP="008B4980">
      <w:pPr>
        <w:shd w:val="clear" w:color="auto" w:fill="FFFFFF"/>
        <w:rPr>
          <w:rFonts w:cs="Times New Roman"/>
          <w:sz w:val="28"/>
          <w:szCs w:val="28"/>
        </w:rPr>
      </w:pPr>
      <w:r w:rsidRPr="008B4980">
        <w:rPr>
          <w:rFonts w:cs="Times New Roman"/>
          <w:sz w:val="28"/>
          <w:szCs w:val="28"/>
        </w:rPr>
        <w:t>Код, профессия___________________________________________________________________</w:t>
      </w:r>
    </w:p>
    <w:p w14:paraId="4DA0B5BA" w14:textId="77777777" w:rsidR="008B4980" w:rsidRPr="008B4980" w:rsidRDefault="008B4980" w:rsidP="00E62D5F">
      <w:pPr>
        <w:shd w:val="clear" w:color="auto" w:fill="FFFFFF"/>
        <w:rPr>
          <w:rFonts w:cs="Times New Roman"/>
          <w:sz w:val="28"/>
          <w:szCs w:val="28"/>
        </w:rPr>
      </w:pPr>
      <w:r w:rsidRPr="008B4980">
        <w:rPr>
          <w:rFonts w:cs="Times New Roman"/>
          <w:sz w:val="28"/>
          <w:szCs w:val="28"/>
        </w:rPr>
        <w:t>_____________________________________________________________________________</w:t>
      </w:r>
      <w:r w:rsidR="00E62D5F">
        <w:rPr>
          <w:rFonts w:cs="Times New Roman"/>
          <w:sz w:val="28"/>
          <w:szCs w:val="28"/>
        </w:rPr>
        <w:t xml:space="preserve">                   </w:t>
      </w:r>
      <w:r w:rsidRPr="008B4980">
        <w:rPr>
          <w:rFonts w:cs="Times New Roman"/>
          <w:sz w:val="28"/>
          <w:szCs w:val="28"/>
        </w:rPr>
        <w:t xml:space="preserve">                      </w:t>
      </w:r>
    </w:p>
    <w:p w14:paraId="296872FE" w14:textId="77777777" w:rsidR="008B4980" w:rsidRPr="008B4980" w:rsidRDefault="008B4980" w:rsidP="008B4980">
      <w:pPr>
        <w:shd w:val="clear" w:color="auto" w:fill="FFFFFF"/>
        <w:spacing w:after="0"/>
        <w:rPr>
          <w:rFonts w:cs="Times New Roman"/>
          <w:sz w:val="28"/>
          <w:szCs w:val="28"/>
        </w:rPr>
      </w:pPr>
      <w:r w:rsidRPr="008B4980">
        <w:rPr>
          <w:rFonts w:cs="Times New Roman"/>
          <w:sz w:val="28"/>
          <w:szCs w:val="28"/>
        </w:rPr>
        <w:t>Руководитель дипломного проекта ______________/_______                          ______20___г.</w:t>
      </w:r>
    </w:p>
    <w:p w14:paraId="27104C9F" w14:textId="77777777" w:rsidR="008B4980" w:rsidRPr="008B4980" w:rsidRDefault="008B4980" w:rsidP="008B4980">
      <w:pPr>
        <w:shd w:val="clear" w:color="auto" w:fill="FFFFFF"/>
        <w:spacing w:after="0" w:line="240" w:lineRule="auto"/>
        <w:rPr>
          <w:rFonts w:cs="Times New Roman"/>
          <w:sz w:val="28"/>
          <w:szCs w:val="28"/>
        </w:rPr>
      </w:pPr>
      <w:r w:rsidRPr="008B4980">
        <w:rPr>
          <w:rFonts w:cs="Times New Roman"/>
          <w:sz w:val="28"/>
          <w:szCs w:val="28"/>
        </w:rPr>
        <w:t xml:space="preserve">Консультант </w:t>
      </w:r>
    </w:p>
    <w:p w14:paraId="37583B24" w14:textId="77777777" w:rsidR="008B4980" w:rsidRPr="008B4980" w:rsidRDefault="008B4980" w:rsidP="00E62D5F">
      <w:pPr>
        <w:shd w:val="clear" w:color="auto" w:fill="FFFFFF"/>
        <w:spacing w:after="0" w:line="240" w:lineRule="auto"/>
        <w:rPr>
          <w:rFonts w:cs="Times New Roman"/>
          <w:sz w:val="28"/>
          <w:szCs w:val="28"/>
        </w:rPr>
      </w:pPr>
      <w:r w:rsidRPr="008B4980">
        <w:rPr>
          <w:rFonts w:cs="Times New Roman"/>
          <w:sz w:val="28"/>
          <w:szCs w:val="28"/>
        </w:rPr>
        <w:t>по экономической части ________________/________________               _______20____г.</w:t>
      </w:r>
    </w:p>
    <w:p w14:paraId="4EE1A394" w14:textId="77777777" w:rsidR="008B4980" w:rsidRPr="008B4980" w:rsidRDefault="008B4980" w:rsidP="008B4980">
      <w:pPr>
        <w:shd w:val="clear" w:color="auto" w:fill="FFFFFF"/>
        <w:spacing w:after="0" w:line="240" w:lineRule="auto"/>
        <w:rPr>
          <w:rFonts w:cs="Times New Roman"/>
          <w:sz w:val="28"/>
          <w:szCs w:val="28"/>
        </w:rPr>
      </w:pPr>
      <w:r w:rsidRPr="008B4980">
        <w:rPr>
          <w:rFonts w:cs="Times New Roman"/>
          <w:sz w:val="28"/>
          <w:szCs w:val="28"/>
        </w:rPr>
        <w:t xml:space="preserve">Консультант </w:t>
      </w:r>
    </w:p>
    <w:p w14:paraId="414D33E4" w14:textId="77777777" w:rsidR="008B4980" w:rsidRPr="008B4980" w:rsidRDefault="008B4980" w:rsidP="00E62D5F">
      <w:pPr>
        <w:shd w:val="clear" w:color="auto" w:fill="FFFFFF"/>
        <w:spacing w:after="0" w:line="240" w:lineRule="auto"/>
        <w:rPr>
          <w:rFonts w:cs="Times New Roman"/>
          <w:sz w:val="28"/>
          <w:szCs w:val="28"/>
        </w:rPr>
      </w:pPr>
      <w:r w:rsidRPr="008B4980">
        <w:rPr>
          <w:rFonts w:cs="Times New Roman"/>
          <w:sz w:val="28"/>
          <w:szCs w:val="28"/>
        </w:rPr>
        <w:t>по охране труда и ТБ _________________/________________              ________</w:t>
      </w:r>
      <w:proofErr w:type="gramStart"/>
      <w:r w:rsidRPr="008B4980">
        <w:rPr>
          <w:rFonts w:cs="Times New Roman"/>
          <w:sz w:val="28"/>
          <w:szCs w:val="28"/>
        </w:rPr>
        <w:t>_  20</w:t>
      </w:r>
      <w:proofErr w:type="gramEnd"/>
      <w:r w:rsidRPr="008B4980">
        <w:rPr>
          <w:rFonts w:cs="Times New Roman"/>
          <w:sz w:val="28"/>
          <w:szCs w:val="28"/>
        </w:rPr>
        <w:t>____г.</w:t>
      </w:r>
    </w:p>
    <w:p w14:paraId="49CC8479" w14:textId="77777777" w:rsidR="008B4980" w:rsidRPr="008B4980" w:rsidRDefault="008B4980" w:rsidP="00E62D5F">
      <w:pPr>
        <w:shd w:val="clear" w:color="auto" w:fill="FFFFFF"/>
        <w:spacing w:after="0"/>
        <w:rPr>
          <w:rFonts w:cs="Times New Roman"/>
          <w:sz w:val="28"/>
          <w:szCs w:val="28"/>
        </w:rPr>
      </w:pPr>
      <w:r w:rsidRPr="008B4980">
        <w:rPr>
          <w:rFonts w:cs="Times New Roman"/>
          <w:sz w:val="28"/>
          <w:szCs w:val="28"/>
        </w:rPr>
        <w:t xml:space="preserve">Рецензент              ________________/   _______________                      __________20____г.                                                               </w:t>
      </w:r>
    </w:p>
    <w:p w14:paraId="4602FD35" w14:textId="77777777" w:rsidR="008B4980" w:rsidRPr="008B4980" w:rsidRDefault="008B4980" w:rsidP="00E62D5F">
      <w:pPr>
        <w:shd w:val="clear" w:color="auto" w:fill="FFFFFF"/>
        <w:spacing w:after="0"/>
        <w:rPr>
          <w:rFonts w:cs="Times New Roman"/>
          <w:sz w:val="28"/>
          <w:szCs w:val="28"/>
        </w:rPr>
      </w:pPr>
      <w:proofErr w:type="spellStart"/>
      <w:r w:rsidRPr="008B4980">
        <w:rPr>
          <w:rFonts w:cs="Times New Roman"/>
          <w:sz w:val="28"/>
          <w:szCs w:val="28"/>
        </w:rPr>
        <w:t>Нормоконтроль</w:t>
      </w:r>
      <w:proofErr w:type="spellEnd"/>
      <w:r w:rsidRPr="008B4980">
        <w:rPr>
          <w:rFonts w:cs="Times New Roman"/>
          <w:sz w:val="28"/>
          <w:szCs w:val="28"/>
        </w:rPr>
        <w:t xml:space="preserve">     ____________________/______________                      ________20___г.</w:t>
      </w:r>
    </w:p>
    <w:p w14:paraId="7BB8BFA1" w14:textId="77777777" w:rsidR="008B4980" w:rsidRPr="008B4980" w:rsidRDefault="008B4980" w:rsidP="008B4980">
      <w:pPr>
        <w:shd w:val="clear" w:color="auto" w:fill="FFFFFF"/>
        <w:spacing w:after="0"/>
        <w:ind w:left="36"/>
        <w:rPr>
          <w:rFonts w:cs="Times New Roman"/>
          <w:sz w:val="28"/>
          <w:szCs w:val="28"/>
        </w:rPr>
      </w:pPr>
      <w:r w:rsidRPr="008B4980">
        <w:rPr>
          <w:rFonts w:cs="Times New Roman"/>
          <w:sz w:val="28"/>
          <w:szCs w:val="28"/>
        </w:rPr>
        <w:t xml:space="preserve">Допущен к </w:t>
      </w:r>
      <w:proofErr w:type="gramStart"/>
      <w:r w:rsidRPr="008B4980">
        <w:rPr>
          <w:rFonts w:cs="Times New Roman"/>
          <w:sz w:val="28"/>
          <w:szCs w:val="28"/>
        </w:rPr>
        <w:t>защите  _</w:t>
      </w:r>
      <w:proofErr w:type="gramEnd"/>
      <w:r w:rsidRPr="008B4980">
        <w:rPr>
          <w:rFonts w:cs="Times New Roman"/>
          <w:sz w:val="28"/>
          <w:szCs w:val="28"/>
        </w:rPr>
        <w:t>______________/________________                         ________20____г.</w:t>
      </w:r>
    </w:p>
    <w:p w14:paraId="799C7A79" w14:textId="77777777" w:rsidR="008B4980" w:rsidRPr="00E62D5F" w:rsidRDefault="008B4980" w:rsidP="00E62D5F">
      <w:pPr>
        <w:shd w:val="clear" w:color="auto" w:fill="FFFFFF"/>
        <w:spacing w:after="0"/>
        <w:ind w:left="36"/>
        <w:rPr>
          <w:rFonts w:cs="Times New Roman"/>
          <w:b/>
          <w:sz w:val="28"/>
          <w:szCs w:val="28"/>
        </w:rPr>
      </w:pPr>
      <w:r w:rsidRPr="008B4980">
        <w:rPr>
          <w:rFonts w:cs="Times New Roman"/>
          <w:sz w:val="28"/>
          <w:szCs w:val="28"/>
        </w:rPr>
        <w:t xml:space="preserve">                                                               </w:t>
      </w:r>
    </w:p>
    <w:p w14:paraId="03135EE2" w14:textId="77777777" w:rsidR="008B4980" w:rsidRPr="008B4980" w:rsidRDefault="008B4980" w:rsidP="008B4980">
      <w:pPr>
        <w:shd w:val="clear" w:color="auto" w:fill="FFFFFF"/>
        <w:ind w:left="36"/>
        <w:rPr>
          <w:sz w:val="28"/>
          <w:szCs w:val="28"/>
        </w:rPr>
      </w:pPr>
      <w:r w:rsidRPr="008B4980">
        <w:rPr>
          <w:sz w:val="28"/>
          <w:szCs w:val="28"/>
        </w:rPr>
        <w:t>Нытва, 20___</w:t>
      </w:r>
    </w:p>
    <w:p w14:paraId="192BBF5F" w14:textId="77777777" w:rsidR="008B4980" w:rsidRPr="008B4980" w:rsidRDefault="008B4980" w:rsidP="008B4980">
      <w:pPr>
        <w:shd w:val="clear" w:color="auto" w:fill="FFFFFF"/>
        <w:rPr>
          <w:b/>
          <w:sz w:val="28"/>
          <w:szCs w:val="28"/>
        </w:rPr>
      </w:pPr>
      <w:r w:rsidRPr="008B4980">
        <w:rPr>
          <w:b/>
          <w:sz w:val="28"/>
          <w:szCs w:val="28"/>
        </w:rPr>
        <w:t xml:space="preserve">                                            </w:t>
      </w:r>
      <w:r w:rsidRPr="008B4980">
        <w:rPr>
          <w:sz w:val="28"/>
          <w:szCs w:val="28"/>
        </w:rPr>
        <w:t xml:space="preserve">             </w:t>
      </w:r>
    </w:p>
    <w:p w14:paraId="3E596CFE" w14:textId="77777777" w:rsidR="00E62D5F" w:rsidRDefault="00E62D5F" w:rsidP="00E62D5F">
      <w:pPr>
        <w:rPr>
          <w:b/>
          <w:sz w:val="28"/>
          <w:szCs w:val="28"/>
        </w:rPr>
      </w:pPr>
    </w:p>
    <w:p w14:paraId="07B70FB6" w14:textId="77777777" w:rsidR="008B4980" w:rsidRPr="00E62D5F" w:rsidRDefault="008B4980" w:rsidP="00E62D5F">
      <w:pPr>
        <w:rPr>
          <w:b/>
          <w:sz w:val="28"/>
          <w:szCs w:val="28"/>
        </w:rPr>
      </w:pPr>
      <w:r w:rsidRPr="008B4980">
        <w:rPr>
          <w:b/>
          <w:sz w:val="28"/>
          <w:szCs w:val="28"/>
        </w:rPr>
        <w:t xml:space="preserve">                                      </w:t>
      </w:r>
    </w:p>
    <w:p w14:paraId="14E27EE1" w14:textId="77777777" w:rsidR="008B4980" w:rsidRPr="008B4980" w:rsidRDefault="008B4980" w:rsidP="00E62D5F">
      <w:pPr>
        <w:contextualSpacing/>
        <w:rPr>
          <w:sz w:val="28"/>
          <w:szCs w:val="28"/>
        </w:rPr>
      </w:pPr>
      <w:r w:rsidRPr="008B4980">
        <w:rPr>
          <w:b/>
          <w:sz w:val="28"/>
          <w:szCs w:val="28"/>
        </w:rPr>
        <w:lastRenderedPageBreak/>
        <w:t>График выполнения дипломного проекта</w:t>
      </w:r>
    </w:p>
    <w:tbl>
      <w:tblPr>
        <w:tblW w:w="100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36"/>
        <w:gridCol w:w="7321"/>
        <w:gridCol w:w="2070"/>
      </w:tblGrid>
      <w:tr w:rsidR="008B4980" w:rsidRPr="008B4980" w14:paraId="372D64D4" w14:textId="77777777" w:rsidTr="008B4980">
        <w:trPr>
          <w:jc w:val="center"/>
        </w:trPr>
        <w:tc>
          <w:tcPr>
            <w:tcW w:w="616" w:type="dxa"/>
          </w:tcPr>
          <w:p w14:paraId="502A3556" w14:textId="77777777" w:rsidR="008B4980" w:rsidRPr="008B4980" w:rsidRDefault="008B4980" w:rsidP="008B4980">
            <w:pPr>
              <w:tabs>
                <w:tab w:val="left" w:pos="3000"/>
              </w:tabs>
              <w:spacing w:before="100" w:beforeAutospacing="1" w:after="100" w:afterAutospacing="1"/>
              <w:rPr>
                <w:b/>
                <w:sz w:val="28"/>
                <w:szCs w:val="28"/>
              </w:rPr>
            </w:pPr>
            <w:r w:rsidRPr="008B4980">
              <w:rPr>
                <w:b/>
                <w:sz w:val="28"/>
                <w:szCs w:val="28"/>
              </w:rPr>
              <w:t>№ п/п</w:t>
            </w:r>
          </w:p>
        </w:tc>
        <w:tc>
          <w:tcPr>
            <w:tcW w:w="7337" w:type="dxa"/>
          </w:tcPr>
          <w:p w14:paraId="7E4CF589" w14:textId="77777777" w:rsidR="008B4980" w:rsidRPr="008B4980" w:rsidRDefault="008B4980" w:rsidP="008B4980">
            <w:pPr>
              <w:tabs>
                <w:tab w:val="left" w:pos="3000"/>
              </w:tabs>
              <w:spacing w:before="100" w:beforeAutospacing="1" w:after="100" w:afterAutospacing="1"/>
              <w:rPr>
                <w:b/>
                <w:sz w:val="28"/>
                <w:szCs w:val="28"/>
              </w:rPr>
            </w:pPr>
            <w:r w:rsidRPr="008B4980">
              <w:rPr>
                <w:b/>
                <w:sz w:val="28"/>
                <w:szCs w:val="28"/>
              </w:rPr>
              <w:t>наименование этапа</w:t>
            </w:r>
          </w:p>
        </w:tc>
        <w:tc>
          <w:tcPr>
            <w:tcW w:w="2074" w:type="dxa"/>
            <w:vAlign w:val="center"/>
          </w:tcPr>
          <w:p w14:paraId="69748C0B" w14:textId="77777777" w:rsidR="008B4980" w:rsidRPr="008B4980" w:rsidRDefault="008B4980" w:rsidP="008B4980">
            <w:pPr>
              <w:tabs>
                <w:tab w:val="left" w:pos="3000"/>
              </w:tabs>
              <w:spacing w:before="100" w:beforeAutospacing="1" w:after="100" w:afterAutospacing="1"/>
              <w:rPr>
                <w:b/>
                <w:sz w:val="28"/>
                <w:szCs w:val="28"/>
              </w:rPr>
            </w:pPr>
            <w:r w:rsidRPr="008B4980">
              <w:rPr>
                <w:b/>
                <w:sz w:val="28"/>
                <w:szCs w:val="28"/>
              </w:rPr>
              <w:t>сроки сдачи</w:t>
            </w:r>
          </w:p>
        </w:tc>
      </w:tr>
      <w:tr w:rsidR="008B4980" w:rsidRPr="008B4980" w14:paraId="7D7456AF" w14:textId="77777777" w:rsidTr="008B4980">
        <w:trPr>
          <w:jc w:val="center"/>
        </w:trPr>
        <w:tc>
          <w:tcPr>
            <w:tcW w:w="616" w:type="dxa"/>
          </w:tcPr>
          <w:p w14:paraId="6381E2E5" w14:textId="77777777" w:rsidR="008B4980" w:rsidRPr="008B4980" w:rsidRDefault="008B4980" w:rsidP="008B4980">
            <w:pPr>
              <w:tabs>
                <w:tab w:val="left" w:pos="3000"/>
              </w:tabs>
              <w:spacing w:before="100" w:beforeAutospacing="1" w:after="100" w:afterAutospacing="1"/>
              <w:rPr>
                <w:sz w:val="28"/>
                <w:szCs w:val="28"/>
              </w:rPr>
            </w:pPr>
            <w:r w:rsidRPr="008B4980">
              <w:rPr>
                <w:sz w:val="28"/>
                <w:szCs w:val="28"/>
              </w:rPr>
              <w:t>1.</w:t>
            </w:r>
          </w:p>
        </w:tc>
        <w:tc>
          <w:tcPr>
            <w:tcW w:w="7337" w:type="dxa"/>
          </w:tcPr>
          <w:p w14:paraId="08EA48C8" w14:textId="77777777" w:rsidR="008B4980" w:rsidRPr="008B4980" w:rsidRDefault="008B4980" w:rsidP="008B4980">
            <w:pPr>
              <w:tabs>
                <w:tab w:val="left" w:pos="3000"/>
              </w:tabs>
              <w:spacing w:before="100" w:beforeAutospacing="1" w:after="100" w:afterAutospacing="1"/>
              <w:rPr>
                <w:sz w:val="28"/>
                <w:szCs w:val="28"/>
              </w:rPr>
            </w:pPr>
            <w:r w:rsidRPr="008B4980">
              <w:rPr>
                <w:sz w:val="28"/>
                <w:szCs w:val="28"/>
              </w:rPr>
              <w:t xml:space="preserve">Выбор темы дипломного проекта (ДП).    </w:t>
            </w:r>
          </w:p>
        </w:tc>
        <w:tc>
          <w:tcPr>
            <w:tcW w:w="2074" w:type="dxa"/>
            <w:vAlign w:val="center"/>
          </w:tcPr>
          <w:p w14:paraId="1EF6CF1D" w14:textId="77777777" w:rsidR="008B4980" w:rsidRPr="008B4980" w:rsidRDefault="008B4980" w:rsidP="008B4980">
            <w:pPr>
              <w:tabs>
                <w:tab w:val="left" w:pos="3000"/>
              </w:tabs>
              <w:spacing w:before="100" w:beforeAutospacing="1" w:after="100" w:afterAutospacing="1"/>
              <w:rPr>
                <w:sz w:val="28"/>
                <w:szCs w:val="28"/>
              </w:rPr>
            </w:pPr>
          </w:p>
        </w:tc>
      </w:tr>
      <w:tr w:rsidR="008B4980" w:rsidRPr="008B4980" w14:paraId="068F8168" w14:textId="77777777" w:rsidTr="008B4980">
        <w:trPr>
          <w:jc w:val="center"/>
        </w:trPr>
        <w:tc>
          <w:tcPr>
            <w:tcW w:w="616" w:type="dxa"/>
          </w:tcPr>
          <w:p w14:paraId="732E7EE4" w14:textId="77777777" w:rsidR="008B4980" w:rsidRPr="008B4980" w:rsidRDefault="008B4980" w:rsidP="008B4980">
            <w:pPr>
              <w:tabs>
                <w:tab w:val="left" w:pos="3000"/>
              </w:tabs>
              <w:spacing w:before="100" w:beforeAutospacing="1" w:after="100" w:afterAutospacing="1"/>
              <w:rPr>
                <w:sz w:val="28"/>
                <w:szCs w:val="28"/>
              </w:rPr>
            </w:pPr>
            <w:r w:rsidRPr="008B4980">
              <w:rPr>
                <w:sz w:val="28"/>
                <w:szCs w:val="28"/>
              </w:rPr>
              <w:t>2.</w:t>
            </w:r>
          </w:p>
        </w:tc>
        <w:tc>
          <w:tcPr>
            <w:tcW w:w="7337" w:type="dxa"/>
          </w:tcPr>
          <w:p w14:paraId="59C6F2D4" w14:textId="77777777" w:rsidR="008B4980" w:rsidRPr="008B4980" w:rsidRDefault="008B4980" w:rsidP="008B4980">
            <w:pPr>
              <w:tabs>
                <w:tab w:val="left" w:pos="3000"/>
              </w:tabs>
              <w:spacing w:before="100" w:beforeAutospacing="1" w:after="100" w:afterAutospacing="1"/>
              <w:rPr>
                <w:sz w:val="28"/>
                <w:szCs w:val="28"/>
              </w:rPr>
            </w:pPr>
            <w:r w:rsidRPr="008B4980">
              <w:rPr>
                <w:sz w:val="28"/>
                <w:szCs w:val="28"/>
              </w:rPr>
              <w:t>Подбор литературы и ее изучение по теме ДП, сбор практического материала.</w:t>
            </w:r>
          </w:p>
        </w:tc>
        <w:tc>
          <w:tcPr>
            <w:tcW w:w="2074" w:type="dxa"/>
            <w:vAlign w:val="center"/>
          </w:tcPr>
          <w:p w14:paraId="405E8E8D" w14:textId="77777777" w:rsidR="008B4980" w:rsidRPr="008B4980" w:rsidRDefault="008B4980" w:rsidP="008B4980">
            <w:pPr>
              <w:tabs>
                <w:tab w:val="left" w:pos="3000"/>
              </w:tabs>
              <w:spacing w:before="100" w:beforeAutospacing="1" w:after="100" w:afterAutospacing="1"/>
              <w:rPr>
                <w:sz w:val="28"/>
                <w:szCs w:val="28"/>
              </w:rPr>
            </w:pPr>
          </w:p>
        </w:tc>
      </w:tr>
      <w:tr w:rsidR="008B4980" w:rsidRPr="008B4980" w14:paraId="7F9758B6" w14:textId="77777777" w:rsidTr="008B4980">
        <w:trPr>
          <w:jc w:val="center"/>
        </w:trPr>
        <w:tc>
          <w:tcPr>
            <w:tcW w:w="616" w:type="dxa"/>
          </w:tcPr>
          <w:p w14:paraId="4A641F83" w14:textId="77777777" w:rsidR="008B4980" w:rsidRPr="008B4980" w:rsidRDefault="008B4980" w:rsidP="008B4980">
            <w:pPr>
              <w:tabs>
                <w:tab w:val="left" w:pos="3000"/>
              </w:tabs>
              <w:spacing w:before="100" w:beforeAutospacing="1" w:after="100" w:afterAutospacing="1"/>
              <w:rPr>
                <w:sz w:val="28"/>
                <w:szCs w:val="28"/>
              </w:rPr>
            </w:pPr>
            <w:r w:rsidRPr="008B4980">
              <w:rPr>
                <w:sz w:val="28"/>
                <w:szCs w:val="28"/>
              </w:rPr>
              <w:t>3.</w:t>
            </w:r>
          </w:p>
        </w:tc>
        <w:tc>
          <w:tcPr>
            <w:tcW w:w="7337" w:type="dxa"/>
          </w:tcPr>
          <w:p w14:paraId="7E19CF49" w14:textId="77777777" w:rsidR="008B4980" w:rsidRPr="008B4980" w:rsidRDefault="008B4980" w:rsidP="008B4980">
            <w:pPr>
              <w:tabs>
                <w:tab w:val="left" w:pos="3000"/>
              </w:tabs>
              <w:spacing w:before="100" w:beforeAutospacing="1" w:after="100" w:afterAutospacing="1"/>
              <w:rPr>
                <w:sz w:val="28"/>
                <w:szCs w:val="28"/>
              </w:rPr>
            </w:pPr>
            <w:r w:rsidRPr="008B4980">
              <w:rPr>
                <w:sz w:val="28"/>
                <w:szCs w:val="28"/>
              </w:rPr>
              <w:t>Составление плана работы ДП и согласование его с руководителем.</w:t>
            </w:r>
          </w:p>
        </w:tc>
        <w:tc>
          <w:tcPr>
            <w:tcW w:w="2074" w:type="dxa"/>
            <w:vAlign w:val="center"/>
          </w:tcPr>
          <w:p w14:paraId="3F321689" w14:textId="77777777" w:rsidR="008B4980" w:rsidRPr="008B4980" w:rsidRDefault="008B4980" w:rsidP="008B4980">
            <w:pPr>
              <w:tabs>
                <w:tab w:val="left" w:pos="3000"/>
              </w:tabs>
              <w:spacing w:before="100" w:beforeAutospacing="1" w:after="100" w:afterAutospacing="1"/>
              <w:rPr>
                <w:sz w:val="28"/>
                <w:szCs w:val="28"/>
              </w:rPr>
            </w:pPr>
          </w:p>
        </w:tc>
      </w:tr>
      <w:tr w:rsidR="008B4980" w:rsidRPr="008B4980" w14:paraId="0EA36EC4" w14:textId="77777777" w:rsidTr="008B4980">
        <w:trPr>
          <w:jc w:val="center"/>
        </w:trPr>
        <w:tc>
          <w:tcPr>
            <w:tcW w:w="616" w:type="dxa"/>
          </w:tcPr>
          <w:p w14:paraId="6C33413D" w14:textId="77777777" w:rsidR="008B4980" w:rsidRPr="008B4980" w:rsidRDefault="008B4980" w:rsidP="008B4980">
            <w:pPr>
              <w:tabs>
                <w:tab w:val="left" w:pos="3000"/>
              </w:tabs>
              <w:spacing w:before="100" w:beforeAutospacing="1" w:after="100" w:afterAutospacing="1"/>
              <w:rPr>
                <w:sz w:val="28"/>
                <w:szCs w:val="28"/>
              </w:rPr>
            </w:pPr>
            <w:r w:rsidRPr="008B4980">
              <w:rPr>
                <w:sz w:val="28"/>
                <w:szCs w:val="28"/>
              </w:rPr>
              <w:t>4.</w:t>
            </w:r>
          </w:p>
        </w:tc>
        <w:tc>
          <w:tcPr>
            <w:tcW w:w="7337" w:type="dxa"/>
          </w:tcPr>
          <w:p w14:paraId="055ABC92" w14:textId="77777777" w:rsidR="008B4980" w:rsidRPr="008B4980" w:rsidRDefault="008B4980" w:rsidP="008B4980">
            <w:pPr>
              <w:tabs>
                <w:tab w:val="left" w:pos="3000"/>
              </w:tabs>
              <w:spacing w:before="100" w:beforeAutospacing="1" w:after="100" w:afterAutospacing="1"/>
              <w:rPr>
                <w:sz w:val="28"/>
                <w:szCs w:val="28"/>
              </w:rPr>
            </w:pPr>
            <w:r w:rsidRPr="008B4980">
              <w:rPr>
                <w:sz w:val="28"/>
                <w:szCs w:val="28"/>
              </w:rPr>
              <w:t>Разработка и представление на проверку введения.</w:t>
            </w:r>
          </w:p>
        </w:tc>
        <w:tc>
          <w:tcPr>
            <w:tcW w:w="2074" w:type="dxa"/>
            <w:vAlign w:val="center"/>
          </w:tcPr>
          <w:p w14:paraId="0500E6D0" w14:textId="77777777" w:rsidR="008B4980" w:rsidRPr="008B4980" w:rsidRDefault="008B4980" w:rsidP="008B4980">
            <w:pPr>
              <w:tabs>
                <w:tab w:val="left" w:pos="3000"/>
              </w:tabs>
              <w:spacing w:before="100" w:beforeAutospacing="1" w:after="100" w:afterAutospacing="1"/>
              <w:rPr>
                <w:sz w:val="28"/>
                <w:szCs w:val="28"/>
              </w:rPr>
            </w:pPr>
          </w:p>
        </w:tc>
      </w:tr>
      <w:tr w:rsidR="008B4980" w:rsidRPr="008B4980" w14:paraId="0352B36E" w14:textId="77777777" w:rsidTr="008B4980">
        <w:trPr>
          <w:jc w:val="center"/>
        </w:trPr>
        <w:tc>
          <w:tcPr>
            <w:tcW w:w="616" w:type="dxa"/>
          </w:tcPr>
          <w:p w14:paraId="2EDD0755" w14:textId="77777777" w:rsidR="008B4980" w:rsidRPr="008B4980" w:rsidRDefault="008B4980" w:rsidP="008B4980">
            <w:pPr>
              <w:tabs>
                <w:tab w:val="left" w:pos="3000"/>
              </w:tabs>
              <w:spacing w:before="100" w:beforeAutospacing="1" w:after="100" w:afterAutospacing="1"/>
              <w:rPr>
                <w:sz w:val="28"/>
                <w:szCs w:val="28"/>
              </w:rPr>
            </w:pPr>
            <w:r w:rsidRPr="008B4980">
              <w:rPr>
                <w:sz w:val="28"/>
                <w:szCs w:val="28"/>
              </w:rPr>
              <w:t>5.</w:t>
            </w:r>
          </w:p>
        </w:tc>
        <w:tc>
          <w:tcPr>
            <w:tcW w:w="7337" w:type="dxa"/>
          </w:tcPr>
          <w:p w14:paraId="706F0F35" w14:textId="77777777" w:rsidR="008B4980" w:rsidRPr="008B4980" w:rsidRDefault="008B4980" w:rsidP="008B4980">
            <w:pPr>
              <w:tabs>
                <w:tab w:val="left" w:pos="3000"/>
              </w:tabs>
              <w:spacing w:before="100" w:beforeAutospacing="1" w:after="100" w:afterAutospacing="1"/>
              <w:rPr>
                <w:sz w:val="28"/>
                <w:szCs w:val="28"/>
              </w:rPr>
            </w:pPr>
            <w:r w:rsidRPr="008B4980">
              <w:rPr>
                <w:sz w:val="28"/>
                <w:szCs w:val="28"/>
              </w:rPr>
              <w:t>Разработка и представление на проверку первой главы.</w:t>
            </w:r>
          </w:p>
        </w:tc>
        <w:tc>
          <w:tcPr>
            <w:tcW w:w="2074" w:type="dxa"/>
            <w:vAlign w:val="center"/>
          </w:tcPr>
          <w:p w14:paraId="6FA76175" w14:textId="77777777" w:rsidR="008B4980" w:rsidRPr="008B4980" w:rsidRDefault="008B4980" w:rsidP="008B4980">
            <w:pPr>
              <w:tabs>
                <w:tab w:val="left" w:pos="3000"/>
              </w:tabs>
              <w:spacing w:before="100" w:beforeAutospacing="1" w:after="100" w:afterAutospacing="1"/>
              <w:rPr>
                <w:sz w:val="28"/>
                <w:szCs w:val="28"/>
              </w:rPr>
            </w:pPr>
          </w:p>
        </w:tc>
      </w:tr>
      <w:tr w:rsidR="008B4980" w:rsidRPr="008B4980" w14:paraId="63050CEE" w14:textId="77777777" w:rsidTr="008B4980">
        <w:trPr>
          <w:jc w:val="center"/>
        </w:trPr>
        <w:tc>
          <w:tcPr>
            <w:tcW w:w="616" w:type="dxa"/>
          </w:tcPr>
          <w:p w14:paraId="16BA220F" w14:textId="77777777" w:rsidR="008B4980" w:rsidRPr="008B4980" w:rsidRDefault="008B4980" w:rsidP="008B4980">
            <w:pPr>
              <w:tabs>
                <w:tab w:val="left" w:pos="3000"/>
              </w:tabs>
              <w:spacing w:before="100" w:beforeAutospacing="1" w:after="100" w:afterAutospacing="1"/>
              <w:rPr>
                <w:sz w:val="28"/>
                <w:szCs w:val="28"/>
              </w:rPr>
            </w:pPr>
            <w:r w:rsidRPr="008B4980">
              <w:rPr>
                <w:sz w:val="28"/>
                <w:szCs w:val="28"/>
              </w:rPr>
              <w:t>6.</w:t>
            </w:r>
          </w:p>
        </w:tc>
        <w:tc>
          <w:tcPr>
            <w:tcW w:w="7337" w:type="dxa"/>
          </w:tcPr>
          <w:p w14:paraId="7DB95B89" w14:textId="77777777" w:rsidR="008B4980" w:rsidRPr="008B4980" w:rsidRDefault="008B4980" w:rsidP="008B4980">
            <w:pPr>
              <w:tabs>
                <w:tab w:val="left" w:pos="3000"/>
              </w:tabs>
              <w:spacing w:before="100" w:beforeAutospacing="1" w:after="100" w:afterAutospacing="1"/>
              <w:jc w:val="both"/>
              <w:rPr>
                <w:sz w:val="28"/>
                <w:szCs w:val="28"/>
              </w:rPr>
            </w:pPr>
            <w:r w:rsidRPr="008B4980">
              <w:rPr>
                <w:sz w:val="28"/>
                <w:szCs w:val="28"/>
              </w:rPr>
              <w:t xml:space="preserve">Разработка и представление на проверку </w:t>
            </w:r>
            <w:proofErr w:type="gramStart"/>
            <w:r w:rsidRPr="008B4980">
              <w:rPr>
                <w:sz w:val="28"/>
                <w:szCs w:val="28"/>
              </w:rPr>
              <w:t>второй  главы</w:t>
            </w:r>
            <w:proofErr w:type="gramEnd"/>
            <w:r w:rsidRPr="008B4980">
              <w:rPr>
                <w:sz w:val="28"/>
                <w:szCs w:val="28"/>
              </w:rPr>
              <w:t xml:space="preserve"> с учётом материала, полученного на производственной практике.</w:t>
            </w:r>
          </w:p>
        </w:tc>
        <w:tc>
          <w:tcPr>
            <w:tcW w:w="2074" w:type="dxa"/>
            <w:vAlign w:val="center"/>
          </w:tcPr>
          <w:p w14:paraId="4AF98F8E" w14:textId="77777777" w:rsidR="008B4980" w:rsidRPr="008B4980" w:rsidRDefault="008B4980" w:rsidP="008B4980">
            <w:pPr>
              <w:spacing w:before="100" w:beforeAutospacing="1" w:after="100" w:afterAutospacing="1"/>
              <w:rPr>
                <w:sz w:val="28"/>
                <w:szCs w:val="28"/>
              </w:rPr>
            </w:pPr>
          </w:p>
        </w:tc>
      </w:tr>
      <w:tr w:rsidR="008B4980" w:rsidRPr="008B4980" w14:paraId="67FDB5C9" w14:textId="77777777" w:rsidTr="008B4980">
        <w:trPr>
          <w:jc w:val="center"/>
        </w:trPr>
        <w:tc>
          <w:tcPr>
            <w:tcW w:w="616" w:type="dxa"/>
          </w:tcPr>
          <w:p w14:paraId="53CDF834" w14:textId="77777777" w:rsidR="008B4980" w:rsidRPr="008B4980" w:rsidRDefault="008B4980" w:rsidP="008B4980">
            <w:pPr>
              <w:tabs>
                <w:tab w:val="left" w:pos="3000"/>
              </w:tabs>
              <w:spacing w:before="100" w:beforeAutospacing="1" w:after="100" w:afterAutospacing="1"/>
              <w:rPr>
                <w:sz w:val="28"/>
                <w:szCs w:val="28"/>
              </w:rPr>
            </w:pPr>
            <w:r w:rsidRPr="008B4980">
              <w:rPr>
                <w:sz w:val="28"/>
                <w:szCs w:val="28"/>
              </w:rPr>
              <w:t>7.</w:t>
            </w:r>
          </w:p>
        </w:tc>
        <w:tc>
          <w:tcPr>
            <w:tcW w:w="7337" w:type="dxa"/>
          </w:tcPr>
          <w:p w14:paraId="1FB7B264" w14:textId="77777777" w:rsidR="008B4980" w:rsidRPr="008B4980" w:rsidRDefault="008B4980" w:rsidP="008B4980">
            <w:pPr>
              <w:tabs>
                <w:tab w:val="left" w:pos="3000"/>
              </w:tabs>
              <w:spacing w:before="100" w:beforeAutospacing="1" w:after="100" w:afterAutospacing="1"/>
              <w:jc w:val="both"/>
              <w:rPr>
                <w:sz w:val="28"/>
                <w:szCs w:val="28"/>
              </w:rPr>
            </w:pPr>
            <w:r w:rsidRPr="008B4980">
              <w:rPr>
                <w:sz w:val="28"/>
                <w:szCs w:val="28"/>
              </w:rPr>
              <w:t xml:space="preserve">Разработка и представление на проверку </w:t>
            </w:r>
            <w:proofErr w:type="gramStart"/>
            <w:r w:rsidRPr="008B4980">
              <w:rPr>
                <w:sz w:val="28"/>
                <w:szCs w:val="28"/>
              </w:rPr>
              <w:t>третьей  главы</w:t>
            </w:r>
            <w:proofErr w:type="gramEnd"/>
            <w:r w:rsidRPr="008B4980">
              <w:rPr>
                <w:sz w:val="28"/>
                <w:szCs w:val="28"/>
              </w:rPr>
              <w:t>, чертежей и заключения.</w:t>
            </w:r>
          </w:p>
        </w:tc>
        <w:tc>
          <w:tcPr>
            <w:tcW w:w="2074" w:type="dxa"/>
            <w:vAlign w:val="center"/>
          </w:tcPr>
          <w:p w14:paraId="65437573" w14:textId="77777777" w:rsidR="008B4980" w:rsidRPr="008B4980" w:rsidRDefault="008B4980" w:rsidP="008B4980">
            <w:pPr>
              <w:spacing w:before="100" w:beforeAutospacing="1" w:after="100" w:afterAutospacing="1"/>
              <w:rPr>
                <w:sz w:val="28"/>
                <w:szCs w:val="28"/>
              </w:rPr>
            </w:pPr>
          </w:p>
        </w:tc>
      </w:tr>
      <w:tr w:rsidR="008B4980" w:rsidRPr="008B4980" w14:paraId="4613D131" w14:textId="77777777" w:rsidTr="008B4980">
        <w:trPr>
          <w:jc w:val="center"/>
        </w:trPr>
        <w:tc>
          <w:tcPr>
            <w:tcW w:w="616" w:type="dxa"/>
          </w:tcPr>
          <w:p w14:paraId="0B33C746" w14:textId="77777777" w:rsidR="008B4980" w:rsidRPr="008B4980" w:rsidRDefault="008B4980" w:rsidP="008B4980">
            <w:pPr>
              <w:tabs>
                <w:tab w:val="left" w:pos="3000"/>
              </w:tabs>
              <w:spacing w:before="100" w:beforeAutospacing="1" w:after="100" w:afterAutospacing="1"/>
              <w:rPr>
                <w:sz w:val="28"/>
                <w:szCs w:val="28"/>
              </w:rPr>
            </w:pPr>
            <w:r w:rsidRPr="008B4980">
              <w:rPr>
                <w:sz w:val="28"/>
                <w:szCs w:val="28"/>
              </w:rPr>
              <w:t>8.</w:t>
            </w:r>
          </w:p>
        </w:tc>
        <w:tc>
          <w:tcPr>
            <w:tcW w:w="7337" w:type="dxa"/>
          </w:tcPr>
          <w:p w14:paraId="5C708771" w14:textId="77777777" w:rsidR="008B4980" w:rsidRPr="008B4980" w:rsidRDefault="008B4980" w:rsidP="008B4980">
            <w:pPr>
              <w:tabs>
                <w:tab w:val="left" w:pos="3000"/>
              </w:tabs>
              <w:spacing w:before="100" w:beforeAutospacing="1" w:after="100" w:afterAutospacing="1"/>
              <w:rPr>
                <w:sz w:val="28"/>
                <w:szCs w:val="28"/>
              </w:rPr>
            </w:pPr>
            <w:r w:rsidRPr="008B4980">
              <w:rPr>
                <w:sz w:val="28"/>
                <w:szCs w:val="28"/>
              </w:rPr>
              <w:t>Оформление отзыва руководителя ДП.</w:t>
            </w:r>
          </w:p>
        </w:tc>
        <w:tc>
          <w:tcPr>
            <w:tcW w:w="2074" w:type="dxa"/>
            <w:vAlign w:val="center"/>
          </w:tcPr>
          <w:p w14:paraId="6408F109" w14:textId="77777777" w:rsidR="008B4980" w:rsidRPr="008B4980" w:rsidRDefault="008B4980" w:rsidP="008B4980">
            <w:pPr>
              <w:tabs>
                <w:tab w:val="left" w:pos="3000"/>
              </w:tabs>
              <w:spacing w:before="100" w:beforeAutospacing="1" w:after="100" w:afterAutospacing="1"/>
              <w:rPr>
                <w:sz w:val="28"/>
                <w:szCs w:val="28"/>
              </w:rPr>
            </w:pPr>
          </w:p>
        </w:tc>
      </w:tr>
      <w:tr w:rsidR="008B4980" w:rsidRPr="008B4980" w14:paraId="617F4530" w14:textId="77777777" w:rsidTr="008B4980">
        <w:trPr>
          <w:jc w:val="center"/>
        </w:trPr>
        <w:tc>
          <w:tcPr>
            <w:tcW w:w="616" w:type="dxa"/>
          </w:tcPr>
          <w:p w14:paraId="014D265D" w14:textId="77777777" w:rsidR="008B4980" w:rsidRPr="008B4980" w:rsidRDefault="008B4980" w:rsidP="008B4980">
            <w:pPr>
              <w:tabs>
                <w:tab w:val="left" w:pos="3000"/>
              </w:tabs>
              <w:spacing w:before="100" w:beforeAutospacing="1" w:after="100" w:afterAutospacing="1"/>
              <w:rPr>
                <w:sz w:val="28"/>
                <w:szCs w:val="28"/>
              </w:rPr>
            </w:pPr>
            <w:r w:rsidRPr="008B4980">
              <w:rPr>
                <w:sz w:val="28"/>
                <w:szCs w:val="28"/>
              </w:rPr>
              <w:t>9.</w:t>
            </w:r>
          </w:p>
        </w:tc>
        <w:tc>
          <w:tcPr>
            <w:tcW w:w="7337" w:type="dxa"/>
          </w:tcPr>
          <w:p w14:paraId="07C55DEF" w14:textId="77777777" w:rsidR="008B4980" w:rsidRPr="008B4980" w:rsidRDefault="008B4980" w:rsidP="008B4980">
            <w:pPr>
              <w:tabs>
                <w:tab w:val="left" w:pos="3000"/>
              </w:tabs>
              <w:spacing w:before="100" w:beforeAutospacing="1" w:after="100" w:afterAutospacing="1"/>
              <w:rPr>
                <w:sz w:val="28"/>
                <w:szCs w:val="28"/>
              </w:rPr>
            </w:pPr>
            <w:r w:rsidRPr="008B4980">
              <w:rPr>
                <w:sz w:val="28"/>
                <w:szCs w:val="28"/>
              </w:rPr>
              <w:t>Предварительная защита ДП.</w:t>
            </w:r>
          </w:p>
        </w:tc>
        <w:tc>
          <w:tcPr>
            <w:tcW w:w="2074" w:type="dxa"/>
            <w:vAlign w:val="center"/>
          </w:tcPr>
          <w:p w14:paraId="39B14A61" w14:textId="77777777" w:rsidR="008B4980" w:rsidRPr="008B4980" w:rsidRDefault="008B4980" w:rsidP="008B4980">
            <w:pPr>
              <w:tabs>
                <w:tab w:val="left" w:pos="3000"/>
              </w:tabs>
              <w:spacing w:before="100" w:beforeAutospacing="1" w:after="100" w:afterAutospacing="1"/>
              <w:rPr>
                <w:sz w:val="28"/>
                <w:szCs w:val="28"/>
              </w:rPr>
            </w:pPr>
          </w:p>
        </w:tc>
      </w:tr>
      <w:tr w:rsidR="008B4980" w:rsidRPr="008B4980" w14:paraId="461E2B2E" w14:textId="77777777" w:rsidTr="008B4980">
        <w:trPr>
          <w:jc w:val="center"/>
        </w:trPr>
        <w:tc>
          <w:tcPr>
            <w:tcW w:w="616" w:type="dxa"/>
          </w:tcPr>
          <w:p w14:paraId="6A8E31C7" w14:textId="77777777" w:rsidR="008B4980" w:rsidRPr="008B4980" w:rsidRDefault="008B4980" w:rsidP="008B4980">
            <w:pPr>
              <w:tabs>
                <w:tab w:val="left" w:pos="3000"/>
              </w:tabs>
              <w:spacing w:before="100" w:beforeAutospacing="1" w:after="100" w:afterAutospacing="1"/>
              <w:rPr>
                <w:sz w:val="28"/>
                <w:szCs w:val="28"/>
              </w:rPr>
            </w:pPr>
            <w:r w:rsidRPr="008B4980">
              <w:rPr>
                <w:sz w:val="28"/>
                <w:szCs w:val="28"/>
              </w:rPr>
              <w:t>10.</w:t>
            </w:r>
          </w:p>
        </w:tc>
        <w:tc>
          <w:tcPr>
            <w:tcW w:w="7337" w:type="dxa"/>
          </w:tcPr>
          <w:p w14:paraId="6C189C59" w14:textId="77777777" w:rsidR="008B4980" w:rsidRPr="008B4980" w:rsidRDefault="008B4980" w:rsidP="008B4980">
            <w:pPr>
              <w:tabs>
                <w:tab w:val="left" w:pos="3000"/>
              </w:tabs>
              <w:spacing w:before="100" w:beforeAutospacing="1" w:after="100" w:afterAutospacing="1"/>
              <w:rPr>
                <w:sz w:val="28"/>
                <w:szCs w:val="28"/>
              </w:rPr>
            </w:pPr>
            <w:r w:rsidRPr="008B4980">
              <w:rPr>
                <w:sz w:val="28"/>
                <w:szCs w:val="28"/>
              </w:rPr>
              <w:t>Оформление рецензии ДП.</w:t>
            </w:r>
          </w:p>
        </w:tc>
        <w:tc>
          <w:tcPr>
            <w:tcW w:w="2074" w:type="dxa"/>
            <w:vAlign w:val="center"/>
          </w:tcPr>
          <w:p w14:paraId="0732E23E" w14:textId="77777777" w:rsidR="008B4980" w:rsidRPr="008B4980" w:rsidRDefault="008B4980" w:rsidP="008B4980">
            <w:pPr>
              <w:tabs>
                <w:tab w:val="left" w:pos="3000"/>
              </w:tabs>
              <w:spacing w:before="100" w:beforeAutospacing="1" w:after="100" w:afterAutospacing="1"/>
              <w:rPr>
                <w:sz w:val="28"/>
                <w:szCs w:val="28"/>
              </w:rPr>
            </w:pPr>
          </w:p>
        </w:tc>
      </w:tr>
      <w:tr w:rsidR="008B4980" w:rsidRPr="008B4980" w14:paraId="1B65452A" w14:textId="77777777" w:rsidTr="008B4980">
        <w:trPr>
          <w:jc w:val="center"/>
        </w:trPr>
        <w:tc>
          <w:tcPr>
            <w:tcW w:w="616" w:type="dxa"/>
          </w:tcPr>
          <w:p w14:paraId="0E6B6891" w14:textId="77777777" w:rsidR="008B4980" w:rsidRPr="008B4980" w:rsidRDefault="008B4980" w:rsidP="008B4980">
            <w:pPr>
              <w:tabs>
                <w:tab w:val="left" w:pos="3000"/>
              </w:tabs>
              <w:spacing w:before="100" w:beforeAutospacing="1" w:after="100" w:afterAutospacing="1"/>
              <w:rPr>
                <w:sz w:val="28"/>
                <w:szCs w:val="28"/>
              </w:rPr>
            </w:pPr>
            <w:r w:rsidRPr="008B4980">
              <w:rPr>
                <w:sz w:val="28"/>
                <w:szCs w:val="28"/>
              </w:rPr>
              <w:t>11.</w:t>
            </w:r>
          </w:p>
        </w:tc>
        <w:tc>
          <w:tcPr>
            <w:tcW w:w="7337" w:type="dxa"/>
          </w:tcPr>
          <w:p w14:paraId="499748E2" w14:textId="77777777" w:rsidR="008B4980" w:rsidRPr="008B4980" w:rsidRDefault="008B4980" w:rsidP="008B4980">
            <w:pPr>
              <w:tabs>
                <w:tab w:val="left" w:pos="3000"/>
              </w:tabs>
              <w:spacing w:before="100" w:beforeAutospacing="1" w:after="100" w:afterAutospacing="1"/>
              <w:rPr>
                <w:sz w:val="28"/>
                <w:szCs w:val="28"/>
              </w:rPr>
            </w:pPr>
            <w:r w:rsidRPr="008B4980">
              <w:rPr>
                <w:sz w:val="28"/>
                <w:szCs w:val="28"/>
              </w:rPr>
              <w:t>Защита ДП.</w:t>
            </w:r>
          </w:p>
        </w:tc>
        <w:tc>
          <w:tcPr>
            <w:tcW w:w="2074" w:type="dxa"/>
            <w:vAlign w:val="center"/>
          </w:tcPr>
          <w:p w14:paraId="4BD3E782" w14:textId="77777777" w:rsidR="008B4980" w:rsidRPr="008B4980" w:rsidRDefault="008B4980" w:rsidP="008B4980">
            <w:pPr>
              <w:tabs>
                <w:tab w:val="left" w:pos="3000"/>
              </w:tabs>
              <w:spacing w:before="100" w:beforeAutospacing="1" w:after="100" w:afterAutospacing="1"/>
              <w:rPr>
                <w:sz w:val="28"/>
                <w:szCs w:val="28"/>
              </w:rPr>
            </w:pPr>
          </w:p>
        </w:tc>
      </w:tr>
    </w:tbl>
    <w:p w14:paraId="171B150E" w14:textId="77777777" w:rsidR="008B4980" w:rsidRPr="008B4980" w:rsidRDefault="008B4980" w:rsidP="008B4980">
      <w:pPr>
        <w:jc w:val="both"/>
        <w:rPr>
          <w:sz w:val="28"/>
          <w:szCs w:val="28"/>
        </w:rPr>
      </w:pPr>
    </w:p>
    <w:p w14:paraId="050387CA" w14:textId="77777777" w:rsidR="008B4980" w:rsidRPr="008B4980" w:rsidRDefault="008B4980" w:rsidP="008B4980">
      <w:pPr>
        <w:jc w:val="both"/>
        <w:rPr>
          <w:sz w:val="28"/>
          <w:szCs w:val="28"/>
        </w:rPr>
      </w:pPr>
    </w:p>
    <w:p w14:paraId="737D11B8" w14:textId="77777777" w:rsidR="008B4980" w:rsidRPr="008B4980" w:rsidRDefault="008B4980" w:rsidP="008B4980">
      <w:pPr>
        <w:jc w:val="both"/>
        <w:rPr>
          <w:sz w:val="28"/>
          <w:szCs w:val="28"/>
        </w:rPr>
      </w:pPr>
    </w:p>
    <w:p w14:paraId="201DA8AC" w14:textId="77777777" w:rsidR="008B4980" w:rsidRPr="008B4980" w:rsidRDefault="008B4980" w:rsidP="008B4980">
      <w:pPr>
        <w:pStyle w:val="afc"/>
        <w:jc w:val="right"/>
        <w:rPr>
          <w:sz w:val="28"/>
          <w:szCs w:val="28"/>
        </w:rPr>
      </w:pPr>
    </w:p>
    <w:p w14:paraId="2CDC8675" w14:textId="77777777" w:rsidR="008B4980" w:rsidRPr="008B4980" w:rsidRDefault="008B4980" w:rsidP="008B4980">
      <w:pPr>
        <w:pStyle w:val="afc"/>
        <w:jc w:val="right"/>
        <w:rPr>
          <w:sz w:val="28"/>
          <w:szCs w:val="28"/>
        </w:rPr>
      </w:pPr>
    </w:p>
    <w:p w14:paraId="231F0448" w14:textId="77777777" w:rsidR="008B4980" w:rsidRPr="008B4980" w:rsidRDefault="008B4980" w:rsidP="008B4980">
      <w:pPr>
        <w:pStyle w:val="afc"/>
        <w:jc w:val="right"/>
        <w:rPr>
          <w:sz w:val="28"/>
          <w:szCs w:val="28"/>
        </w:rPr>
      </w:pPr>
    </w:p>
    <w:p w14:paraId="77F40675" w14:textId="77777777" w:rsidR="008B4980" w:rsidRPr="008B4980" w:rsidRDefault="008B4980" w:rsidP="008B4980">
      <w:pPr>
        <w:pStyle w:val="afc"/>
        <w:jc w:val="right"/>
        <w:rPr>
          <w:sz w:val="28"/>
          <w:szCs w:val="28"/>
        </w:rPr>
      </w:pPr>
    </w:p>
    <w:p w14:paraId="67A8C192" w14:textId="77777777" w:rsidR="008B4980" w:rsidRPr="008B4980" w:rsidRDefault="008B4980" w:rsidP="008B4980">
      <w:pPr>
        <w:pStyle w:val="afc"/>
        <w:jc w:val="right"/>
        <w:rPr>
          <w:sz w:val="28"/>
          <w:szCs w:val="28"/>
        </w:rPr>
      </w:pPr>
    </w:p>
    <w:p w14:paraId="5016DCAC" w14:textId="77777777" w:rsidR="008B4980" w:rsidRPr="008B4980" w:rsidRDefault="008B4980" w:rsidP="008B4980">
      <w:pPr>
        <w:pStyle w:val="afc"/>
        <w:jc w:val="right"/>
        <w:rPr>
          <w:sz w:val="28"/>
          <w:szCs w:val="28"/>
        </w:rPr>
      </w:pPr>
    </w:p>
    <w:p w14:paraId="181C9C23" w14:textId="77777777" w:rsidR="008B4980" w:rsidRPr="008B4980" w:rsidRDefault="008B4980" w:rsidP="008B4980">
      <w:pPr>
        <w:pStyle w:val="afc"/>
        <w:jc w:val="right"/>
        <w:rPr>
          <w:sz w:val="28"/>
          <w:szCs w:val="28"/>
        </w:rPr>
      </w:pPr>
    </w:p>
    <w:p w14:paraId="1C9EA28A" w14:textId="77777777" w:rsidR="008B4980" w:rsidRPr="008B4980" w:rsidRDefault="008B4980" w:rsidP="008B4980">
      <w:pPr>
        <w:pStyle w:val="afc"/>
        <w:jc w:val="right"/>
        <w:rPr>
          <w:sz w:val="28"/>
          <w:szCs w:val="28"/>
        </w:rPr>
      </w:pPr>
    </w:p>
    <w:p w14:paraId="0CCE47FA" w14:textId="77777777" w:rsidR="008B4980" w:rsidRPr="008B4980" w:rsidRDefault="008B4980" w:rsidP="008B4980">
      <w:pPr>
        <w:pStyle w:val="afc"/>
        <w:jc w:val="right"/>
        <w:rPr>
          <w:sz w:val="28"/>
          <w:szCs w:val="28"/>
        </w:rPr>
      </w:pPr>
    </w:p>
    <w:p w14:paraId="60ABEC01" w14:textId="77777777" w:rsidR="008B4980" w:rsidRPr="008B4980" w:rsidRDefault="008B4980" w:rsidP="008B4980">
      <w:pPr>
        <w:pStyle w:val="afc"/>
        <w:jc w:val="right"/>
        <w:rPr>
          <w:sz w:val="28"/>
          <w:szCs w:val="28"/>
        </w:rPr>
      </w:pPr>
    </w:p>
    <w:p w14:paraId="3E89C651" w14:textId="77777777" w:rsidR="008B4980" w:rsidRPr="008B4980" w:rsidRDefault="008B4980" w:rsidP="008B4980">
      <w:pPr>
        <w:pStyle w:val="afc"/>
        <w:jc w:val="right"/>
        <w:rPr>
          <w:sz w:val="28"/>
          <w:szCs w:val="28"/>
        </w:rPr>
      </w:pPr>
    </w:p>
    <w:p w14:paraId="4689F71A" w14:textId="77777777" w:rsidR="008B4980" w:rsidRPr="008B4980" w:rsidRDefault="008B4980" w:rsidP="008B4980">
      <w:pPr>
        <w:pStyle w:val="afc"/>
        <w:jc w:val="right"/>
        <w:rPr>
          <w:sz w:val="28"/>
          <w:szCs w:val="28"/>
        </w:rPr>
      </w:pPr>
    </w:p>
    <w:p w14:paraId="35D98CF1" w14:textId="77777777" w:rsidR="008B4980" w:rsidRPr="008B4980" w:rsidRDefault="008B4980" w:rsidP="008B4980">
      <w:pPr>
        <w:pStyle w:val="afc"/>
        <w:jc w:val="right"/>
        <w:rPr>
          <w:sz w:val="28"/>
          <w:szCs w:val="28"/>
        </w:rPr>
      </w:pPr>
    </w:p>
    <w:p w14:paraId="7600D3FC" w14:textId="77777777" w:rsidR="008B4980" w:rsidRPr="008B4980" w:rsidRDefault="008B4980" w:rsidP="008B4980">
      <w:pPr>
        <w:pStyle w:val="afc"/>
        <w:jc w:val="right"/>
        <w:rPr>
          <w:sz w:val="28"/>
          <w:szCs w:val="28"/>
        </w:rPr>
      </w:pPr>
    </w:p>
    <w:p w14:paraId="18D173F8" w14:textId="77777777" w:rsidR="008B4980" w:rsidRPr="008B4980" w:rsidRDefault="008B4980" w:rsidP="00E62D5F">
      <w:pPr>
        <w:pStyle w:val="afc"/>
        <w:rPr>
          <w:sz w:val="28"/>
          <w:szCs w:val="28"/>
        </w:rPr>
      </w:pPr>
    </w:p>
    <w:p w14:paraId="365AA9AA" w14:textId="77777777" w:rsidR="008B4980" w:rsidRPr="008B4980" w:rsidRDefault="008B4980" w:rsidP="008B4980">
      <w:pPr>
        <w:pStyle w:val="afc"/>
        <w:jc w:val="center"/>
        <w:rPr>
          <w:sz w:val="28"/>
          <w:szCs w:val="28"/>
        </w:rPr>
      </w:pPr>
      <w:r w:rsidRPr="008B4980">
        <w:rPr>
          <w:sz w:val="28"/>
          <w:szCs w:val="28"/>
        </w:rPr>
        <w:lastRenderedPageBreak/>
        <w:t xml:space="preserve"> Государственное бюджетное </w:t>
      </w:r>
    </w:p>
    <w:p w14:paraId="4F2BBDEB" w14:textId="77777777" w:rsidR="008B4980" w:rsidRPr="008B4980" w:rsidRDefault="008B4980" w:rsidP="008B4980">
      <w:pPr>
        <w:pStyle w:val="afc"/>
        <w:jc w:val="center"/>
        <w:rPr>
          <w:sz w:val="28"/>
          <w:szCs w:val="28"/>
        </w:rPr>
      </w:pPr>
      <w:r w:rsidRPr="008B4980">
        <w:rPr>
          <w:sz w:val="28"/>
          <w:szCs w:val="28"/>
        </w:rPr>
        <w:t xml:space="preserve">профессиональное образовательное учреждение </w:t>
      </w:r>
    </w:p>
    <w:p w14:paraId="5C21AE12" w14:textId="77777777" w:rsidR="008B4980" w:rsidRPr="008B4980" w:rsidRDefault="008B4980" w:rsidP="008B4980">
      <w:pPr>
        <w:pStyle w:val="afc"/>
        <w:jc w:val="center"/>
        <w:rPr>
          <w:sz w:val="28"/>
          <w:szCs w:val="28"/>
        </w:rPr>
      </w:pPr>
      <w:r w:rsidRPr="008B4980">
        <w:rPr>
          <w:sz w:val="28"/>
          <w:szCs w:val="28"/>
        </w:rPr>
        <w:t>«Нытвенский многопрофильный техникум»</w:t>
      </w:r>
    </w:p>
    <w:p w14:paraId="131FD03E" w14:textId="77777777" w:rsidR="008B4980" w:rsidRPr="008B4980" w:rsidRDefault="008B4980" w:rsidP="008B4980">
      <w:pPr>
        <w:ind w:left="4956"/>
        <w:rPr>
          <w:sz w:val="28"/>
          <w:szCs w:val="28"/>
        </w:rPr>
      </w:pPr>
    </w:p>
    <w:p w14:paraId="46849CFC" w14:textId="77777777" w:rsidR="008B4980" w:rsidRPr="008B4980" w:rsidRDefault="008B4980" w:rsidP="008B4980">
      <w:pPr>
        <w:jc w:val="right"/>
        <w:rPr>
          <w:rFonts w:cs="Times New Roman"/>
          <w:sz w:val="28"/>
          <w:szCs w:val="28"/>
        </w:rPr>
      </w:pPr>
      <w:r w:rsidRPr="008B4980">
        <w:rPr>
          <w:sz w:val="28"/>
          <w:szCs w:val="28"/>
        </w:rPr>
        <w:t xml:space="preserve">           </w:t>
      </w:r>
      <w:r w:rsidRPr="008B4980">
        <w:rPr>
          <w:rFonts w:cs="Times New Roman"/>
          <w:sz w:val="28"/>
          <w:szCs w:val="28"/>
        </w:rPr>
        <w:t>УТВЕРЖДАЮ:</w:t>
      </w:r>
    </w:p>
    <w:p w14:paraId="68874DCE" w14:textId="77777777" w:rsidR="008B4980" w:rsidRPr="008B4980" w:rsidRDefault="008B4980" w:rsidP="008B4980">
      <w:pPr>
        <w:jc w:val="right"/>
        <w:rPr>
          <w:rFonts w:cs="Times New Roman"/>
          <w:sz w:val="28"/>
          <w:szCs w:val="28"/>
        </w:rPr>
      </w:pPr>
      <w:r w:rsidRPr="008B4980">
        <w:rPr>
          <w:rFonts w:cs="Times New Roman"/>
          <w:sz w:val="28"/>
          <w:szCs w:val="28"/>
        </w:rPr>
        <w:t xml:space="preserve">                                </w:t>
      </w:r>
      <w:proofErr w:type="spellStart"/>
      <w:r w:rsidRPr="008B4980">
        <w:rPr>
          <w:rFonts w:cs="Times New Roman"/>
          <w:sz w:val="28"/>
          <w:szCs w:val="28"/>
        </w:rPr>
        <w:t>Зам.директора</w:t>
      </w:r>
      <w:proofErr w:type="spellEnd"/>
      <w:r w:rsidRPr="008B4980">
        <w:rPr>
          <w:rFonts w:cs="Times New Roman"/>
          <w:sz w:val="28"/>
          <w:szCs w:val="28"/>
        </w:rPr>
        <w:t xml:space="preserve"> по ИМР </w:t>
      </w:r>
    </w:p>
    <w:p w14:paraId="29C0C502" w14:textId="77777777" w:rsidR="008B4980" w:rsidRPr="008B4980" w:rsidRDefault="008B4980" w:rsidP="008B4980">
      <w:pPr>
        <w:jc w:val="right"/>
        <w:rPr>
          <w:rFonts w:cs="Times New Roman"/>
          <w:sz w:val="28"/>
          <w:szCs w:val="28"/>
        </w:rPr>
      </w:pPr>
      <w:r w:rsidRPr="008B4980">
        <w:rPr>
          <w:rFonts w:cs="Times New Roman"/>
          <w:sz w:val="28"/>
          <w:szCs w:val="28"/>
        </w:rPr>
        <w:t xml:space="preserve">                            _________</w:t>
      </w:r>
      <w:proofErr w:type="spellStart"/>
      <w:r w:rsidRPr="008B4980">
        <w:rPr>
          <w:rFonts w:cs="Times New Roman"/>
          <w:sz w:val="28"/>
          <w:szCs w:val="28"/>
          <w:u w:val="single"/>
        </w:rPr>
        <w:t>Мялицина</w:t>
      </w:r>
      <w:proofErr w:type="spellEnd"/>
      <w:r w:rsidRPr="008B4980">
        <w:rPr>
          <w:rFonts w:cs="Times New Roman"/>
          <w:sz w:val="28"/>
          <w:szCs w:val="28"/>
          <w:u w:val="single"/>
        </w:rPr>
        <w:t xml:space="preserve"> </w:t>
      </w:r>
      <w:proofErr w:type="gramStart"/>
      <w:r w:rsidRPr="008B4980">
        <w:rPr>
          <w:rFonts w:cs="Times New Roman"/>
          <w:sz w:val="28"/>
          <w:szCs w:val="28"/>
          <w:u w:val="single"/>
        </w:rPr>
        <w:t>Т.Г..</w:t>
      </w:r>
      <w:proofErr w:type="gramEnd"/>
    </w:p>
    <w:p w14:paraId="6352AA27" w14:textId="77777777" w:rsidR="008B4980" w:rsidRPr="008B4980" w:rsidRDefault="008B4980" w:rsidP="008B4980">
      <w:pPr>
        <w:jc w:val="right"/>
        <w:rPr>
          <w:rFonts w:cs="Times New Roman"/>
          <w:sz w:val="28"/>
          <w:szCs w:val="28"/>
        </w:rPr>
      </w:pPr>
      <w:r w:rsidRPr="008B4980">
        <w:rPr>
          <w:rFonts w:cs="Times New Roman"/>
          <w:sz w:val="28"/>
          <w:szCs w:val="28"/>
        </w:rPr>
        <w:t xml:space="preserve">                              </w:t>
      </w:r>
      <w:proofErr w:type="gramStart"/>
      <w:r w:rsidRPr="008B4980">
        <w:rPr>
          <w:rFonts w:cs="Times New Roman"/>
          <w:sz w:val="28"/>
          <w:szCs w:val="28"/>
        </w:rPr>
        <w:t>« _</w:t>
      </w:r>
      <w:proofErr w:type="gramEnd"/>
      <w:r w:rsidRPr="008B4980">
        <w:rPr>
          <w:rFonts w:cs="Times New Roman"/>
          <w:sz w:val="28"/>
          <w:szCs w:val="28"/>
        </w:rPr>
        <w:t>___»________2020г.</w:t>
      </w:r>
    </w:p>
    <w:p w14:paraId="75567E7E" w14:textId="77777777" w:rsidR="008B4980" w:rsidRPr="008B4980" w:rsidRDefault="008B4980" w:rsidP="008B4980">
      <w:pPr>
        <w:spacing w:after="0"/>
        <w:ind w:left="4956"/>
        <w:jc w:val="right"/>
        <w:rPr>
          <w:sz w:val="28"/>
          <w:szCs w:val="28"/>
        </w:rPr>
      </w:pPr>
    </w:p>
    <w:p w14:paraId="123FB04C" w14:textId="77777777" w:rsidR="008B4980" w:rsidRPr="008B4980" w:rsidRDefault="008B4980" w:rsidP="008B4980">
      <w:pPr>
        <w:spacing w:after="0"/>
        <w:rPr>
          <w:b/>
          <w:sz w:val="28"/>
          <w:szCs w:val="28"/>
        </w:rPr>
      </w:pPr>
      <w:r w:rsidRPr="008B4980">
        <w:rPr>
          <w:b/>
          <w:sz w:val="28"/>
          <w:szCs w:val="28"/>
        </w:rPr>
        <w:t>ЗАДАНИЕ</w:t>
      </w:r>
    </w:p>
    <w:p w14:paraId="305B054A" w14:textId="77777777" w:rsidR="008B4980" w:rsidRPr="008B4980" w:rsidRDefault="008B4980" w:rsidP="008B4980">
      <w:pPr>
        <w:spacing w:after="0"/>
        <w:rPr>
          <w:sz w:val="28"/>
          <w:szCs w:val="28"/>
        </w:rPr>
      </w:pPr>
      <w:r w:rsidRPr="008B4980">
        <w:rPr>
          <w:b/>
          <w:sz w:val="28"/>
          <w:szCs w:val="28"/>
        </w:rPr>
        <w:t>на дипломный проект</w:t>
      </w:r>
    </w:p>
    <w:tbl>
      <w:tblPr>
        <w:tblW w:w="9828" w:type="dxa"/>
        <w:tblLayout w:type="fixed"/>
        <w:tblLook w:val="0000" w:firstRow="0" w:lastRow="0" w:firstColumn="0" w:lastColumn="0" w:noHBand="0" w:noVBand="0"/>
      </w:tblPr>
      <w:tblGrid>
        <w:gridCol w:w="1480"/>
        <w:gridCol w:w="175"/>
        <w:gridCol w:w="281"/>
        <w:gridCol w:w="844"/>
        <w:gridCol w:w="335"/>
        <w:gridCol w:w="233"/>
        <w:gridCol w:w="2246"/>
        <w:gridCol w:w="421"/>
        <w:gridCol w:w="142"/>
        <w:gridCol w:w="422"/>
        <w:gridCol w:w="422"/>
        <w:gridCol w:w="2827"/>
      </w:tblGrid>
      <w:tr w:rsidR="008B4980" w:rsidRPr="008B4980" w14:paraId="75780A29" w14:textId="77777777" w:rsidTr="008B4980">
        <w:trPr>
          <w:trHeight w:val="479"/>
        </w:trPr>
        <w:tc>
          <w:tcPr>
            <w:tcW w:w="1655" w:type="dxa"/>
            <w:gridSpan w:val="2"/>
            <w:vAlign w:val="bottom"/>
          </w:tcPr>
          <w:p w14:paraId="2EE6ABC5" w14:textId="77777777" w:rsidR="008B4980" w:rsidRPr="00E62D5F" w:rsidRDefault="008B4980" w:rsidP="008B4980">
            <w:pPr>
              <w:pStyle w:val="4"/>
              <w:spacing w:before="0"/>
              <w:rPr>
                <w:rFonts w:asciiTheme="minorHAnsi" w:hAnsiTheme="minorHAnsi"/>
                <w:b/>
                <w:i w:val="0"/>
                <w:color w:val="auto"/>
                <w:sz w:val="28"/>
                <w:szCs w:val="28"/>
              </w:rPr>
            </w:pPr>
            <w:r w:rsidRPr="00E62D5F">
              <w:rPr>
                <w:rFonts w:asciiTheme="minorHAnsi" w:hAnsiTheme="minorHAnsi"/>
                <w:color w:val="auto"/>
                <w:sz w:val="28"/>
                <w:szCs w:val="28"/>
              </w:rPr>
              <w:t>Студент</w:t>
            </w:r>
          </w:p>
        </w:tc>
        <w:tc>
          <w:tcPr>
            <w:tcW w:w="8173" w:type="dxa"/>
            <w:gridSpan w:val="10"/>
            <w:tcBorders>
              <w:bottom w:val="single" w:sz="4" w:space="0" w:color="auto"/>
            </w:tcBorders>
            <w:vAlign w:val="bottom"/>
          </w:tcPr>
          <w:p w14:paraId="62586DC5" w14:textId="77777777" w:rsidR="008B4980" w:rsidRPr="008B4980" w:rsidRDefault="008B4980" w:rsidP="008B4980">
            <w:pPr>
              <w:pStyle w:val="afa"/>
              <w:spacing w:after="0"/>
              <w:ind w:left="284"/>
              <w:rPr>
                <w:i/>
                <w:sz w:val="28"/>
                <w:szCs w:val="28"/>
              </w:rPr>
            </w:pPr>
          </w:p>
        </w:tc>
      </w:tr>
      <w:tr w:rsidR="008B4980" w:rsidRPr="008B4980" w14:paraId="183366B2" w14:textId="77777777" w:rsidTr="008B4980">
        <w:trPr>
          <w:trHeight w:val="180"/>
        </w:trPr>
        <w:tc>
          <w:tcPr>
            <w:tcW w:w="9828" w:type="dxa"/>
            <w:gridSpan w:val="12"/>
          </w:tcPr>
          <w:p w14:paraId="192AC0CE" w14:textId="77777777" w:rsidR="008B4980" w:rsidRPr="008B4980" w:rsidRDefault="008B4980" w:rsidP="008B4980">
            <w:pPr>
              <w:spacing w:after="0"/>
              <w:ind w:left="3969"/>
              <w:rPr>
                <w:sz w:val="28"/>
                <w:szCs w:val="28"/>
              </w:rPr>
            </w:pPr>
          </w:p>
        </w:tc>
      </w:tr>
      <w:tr w:rsidR="008B4980" w:rsidRPr="008B4980" w14:paraId="053D8662" w14:textId="77777777" w:rsidTr="008B4980">
        <w:trPr>
          <w:trHeight w:val="479"/>
        </w:trPr>
        <w:tc>
          <w:tcPr>
            <w:tcW w:w="1480" w:type="dxa"/>
            <w:vAlign w:val="bottom"/>
          </w:tcPr>
          <w:p w14:paraId="06F77590" w14:textId="77777777" w:rsidR="008B4980" w:rsidRPr="008B4980" w:rsidRDefault="008B4980" w:rsidP="008B4980">
            <w:pPr>
              <w:pStyle w:val="5"/>
              <w:spacing w:before="0" w:after="0"/>
              <w:rPr>
                <w:rFonts w:asciiTheme="minorHAnsi" w:hAnsiTheme="minorHAnsi"/>
                <w:b w:val="0"/>
                <w:sz w:val="28"/>
                <w:szCs w:val="28"/>
              </w:rPr>
            </w:pPr>
            <w:r w:rsidRPr="008B4980">
              <w:rPr>
                <w:rFonts w:asciiTheme="minorHAnsi" w:hAnsiTheme="minorHAnsi"/>
                <w:sz w:val="28"/>
                <w:szCs w:val="28"/>
              </w:rPr>
              <w:t>Группа</w:t>
            </w:r>
          </w:p>
        </w:tc>
        <w:tc>
          <w:tcPr>
            <w:tcW w:w="1635" w:type="dxa"/>
            <w:gridSpan w:val="4"/>
            <w:tcBorders>
              <w:left w:val="nil"/>
              <w:bottom w:val="single" w:sz="4" w:space="0" w:color="auto"/>
            </w:tcBorders>
            <w:vAlign w:val="bottom"/>
          </w:tcPr>
          <w:p w14:paraId="5E65BFF2" w14:textId="77777777" w:rsidR="008B4980" w:rsidRPr="008B4980" w:rsidRDefault="008B4980" w:rsidP="008B4980">
            <w:pPr>
              <w:pStyle w:val="5"/>
              <w:spacing w:before="0" w:after="0"/>
              <w:rPr>
                <w:rFonts w:asciiTheme="minorHAnsi" w:hAnsiTheme="minorHAnsi"/>
                <w:i/>
                <w:sz w:val="28"/>
                <w:szCs w:val="28"/>
              </w:rPr>
            </w:pPr>
          </w:p>
        </w:tc>
        <w:tc>
          <w:tcPr>
            <w:tcW w:w="6713" w:type="dxa"/>
            <w:gridSpan w:val="7"/>
            <w:tcBorders>
              <w:left w:val="nil"/>
            </w:tcBorders>
            <w:vAlign w:val="bottom"/>
          </w:tcPr>
          <w:p w14:paraId="00818E52" w14:textId="77777777" w:rsidR="008B4980" w:rsidRPr="008B4980" w:rsidRDefault="008B4980" w:rsidP="008B4980">
            <w:pPr>
              <w:pStyle w:val="5"/>
              <w:spacing w:before="0" w:after="0"/>
              <w:rPr>
                <w:rFonts w:asciiTheme="minorHAnsi" w:hAnsiTheme="minorHAnsi"/>
                <w:i/>
                <w:sz w:val="28"/>
                <w:szCs w:val="28"/>
              </w:rPr>
            </w:pPr>
          </w:p>
        </w:tc>
      </w:tr>
      <w:tr w:rsidR="008B4980" w:rsidRPr="008B4980" w14:paraId="66ED6731" w14:textId="77777777" w:rsidTr="008B4980">
        <w:trPr>
          <w:trHeight w:val="183"/>
        </w:trPr>
        <w:tc>
          <w:tcPr>
            <w:tcW w:w="9828" w:type="dxa"/>
            <w:gridSpan w:val="12"/>
          </w:tcPr>
          <w:p w14:paraId="2458FF9F" w14:textId="77777777" w:rsidR="008B4980" w:rsidRPr="008B4980" w:rsidRDefault="008B4980" w:rsidP="008B4980">
            <w:pPr>
              <w:spacing w:after="0"/>
              <w:rPr>
                <w:b/>
                <w:sz w:val="28"/>
                <w:szCs w:val="28"/>
              </w:rPr>
            </w:pPr>
            <w:r w:rsidRPr="008B4980">
              <w:rPr>
                <w:b/>
                <w:sz w:val="28"/>
                <w:szCs w:val="28"/>
              </w:rPr>
              <w:t xml:space="preserve">Специальность            </w:t>
            </w:r>
          </w:p>
          <w:p w14:paraId="05534792" w14:textId="77777777" w:rsidR="008B4980" w:rsidRPr="008B4980" w:rsidRDefault="008B4980" w:rsidP="008B4980">
            <w:pPr>
              <w:spacing w:after="0"/>
              <w:rPr>
                <w:sz w:val="28"/>
                <w:szCs w:val="28"/>
              </w:rPr>
            </w:pPr>
            <w:r w:rsidRPr="008B4980">
              <w:rPr>
                <w:b/>
                <w:sz w:val="28"/>
                <w:szCs w:val="28"/>
              </w:rPr>
              <w:t>Квалификация:</w:t>
            </w:r>
            <w:r w:rsidRPr="008B4980">
              <w:rPr>
                <w:sz w:val="28"/>
                <w:szCs w:val="28"/>
              </w:rPr>
              <w:t xml:space="preserve"> </w:t>
            </w:r>
          </w:p>
        </w:tc>
      </w:tr>
      <w:tr w:rsidR="008B4980" w:rsidRPr="008B4980" w14:paraId="474AC5E6" w14:textId="77777777" w:rsidTr="008B4980">
        <w:trPr>
          <w:trHeight w:val="20"/>
        </w:trPr>
        <w:tc>
          <w:tcPr>
            <w:tcW w:w="3348" w:type="dxa"/>
            <w:gridSpan w:val="6"/>
            <w:vAlign w:val="bottom"/>
          </w:tcPr>
          <w:p w14:paraId="3C9CBF5F" w14:textId="77777777" w:rsidR="008B4980" w:rsidRPr="008B4980" w:rsidRDefault="008B4980" w:rsidP="008B4980">
            <w:pPr>
              <w:pStyle w:val="4"/>
              <w:spacing w:before="0"/>
              <w:rPr>
                <w:rFonts w:asciiTheme="minorHAnsi" w:hAnsiTheme="minorHAnsi"/>
                <w:b/>
                <w:sz w:val="28"/>
                <w:szCs w:val="28"/>
              </w:rPr>
            </w:pPr>
          </w:p>
        </w:tc>
        <w:tc>
          <w:tcPr>
            <w:tcW w:w="6480" w:type="dxa"/>
            <w:gridSpan w:val="6"/>
            <w:tcBorders>
              <w:bottom w:val="single" w:sz="4" w:space="0" w:color="auto"/>
            </w:tcBorders>
            <w:vAlign w:val="bottom"/>
          </w:tcPr>
          <w:p w14:paraId="64666558" w14:textId="77777777" w:rsidR="008B4980" w:rsidRPr="008B4980" w:rsidRDefault="008B4980" w:rsidP="008B4980">
            <w:pPr>
              <w:spacing w:after="0"/>
              <w:ind w:left="-204"/>
              <w:rPr>
                <w:sz w:val="28"/>
                <w:szCs w:val="28"/>
              </w:rPr>
            </w:pPr>
          </w:p>
        </w:tc>
      </w:tr>
      <w:tr w:rsidR="008B4980" w:rsidRPr="008B4980" w14:paraId="27924439" w14:textId="77777777" w:rsidTr="008B4980">
        <w:trPr>
          <w:trHeight w:val="20"/>
        </w:trPr>
        <w:tc>
          <w:tcPr>
            <w:tcW w:w="9828" w:type="dxa"/>
            <w:gridSpan w:val="12"/>
            <w:vAlign w:val="bottom"/>
          </w:tcPr>
          <w:p w14:paraId="1A96D5BC" w14:textId="77777777" w:rsidR="008B4980" w:rsidRPr="008B4980" w:rsidRDefault="008B4980" w:rsidP="008B4980">
            <w:pPr>
              <w:pStyle w:val="afa"/>
              <w:spacing w:after="0"/>
              <w:ind w:left="0" w:firstLine="287"/>
              <w:rPr>
                <w:sz w:val="28"/>
                <w:szCs w:val="28"/>
              </w:rPr>
            </w:pPr>
          </w:p>
        </w:tc>
      </w:tr>
      <w:tr w:rsidR="008B4980" w:rsidRPr="008B4980" w14:paraId="63DC9D4E" w14:textId="77777777" w:rsidTr="008B4980">
        <w:trPr>
          <w:trHeight w:val="20"/>
        </w:trPr>
        <w:tc>
          <w:tcPr>
            <w:tcW w:w="9828" w:type="dxa"/>
            <w:gridSpan w:val="12"/>
            <w:tcBorders>
              <w:top w:val="single" w:sz="4" w:space="0" w:color="auto"/>
              <w:bottom w:val="single" w:sz="4" w:space="0" w:color="auto"/>
            </w:tcBorders>
            <w:vAlign w:val="bottom"/>
          </w:tcPr>
          <w:p w14:paraId="314FF7A7" w14:textId="77777777" w:rsidR="008B4980" w:rsidRPr="008B4980" w:rsidRDefault="008B4980" w:rsidP="008B4980">
            <w:pPr>
              <w:pStyle w:val="4"/>
              <w:spacing w:before="0"/>
              <w:ind w:firstLine="425"/>
              <w:rPr>
                <w:rFonts w:asciiTheme="minorHAnsi" w:hAnsiTheme="minorHAnsi"/>
                <w:b/>
                <w:i w:val="0"/>
                <w:sz w:val="28"/>
                <w:szCs w:val="28"/>
              </w:rPr>
            </w:pPr>
          </w:p>
        </w:tc>
      </w:tr>
      <w:tr w:rsidR="008B4980" w:rsidRPr="008B4980" w14:paraId="50BDAA1C" w14:textId="77777777" w:rsidTr="008B4980">
        <w:trPr>
          <w:trHeight w:val="165"/>
        </w:trPr>
        <w:tc>
          <w:tcPr>
            <w:tcW w:w="6015" w:type="dxa"/>
            <w:gridSpan w:val="8"/>
            <w:vAlign w:val="bottom"/>
          </w:tcPr>
          <w:p w14:paraId="218B98CC" w14:textId="77777777" w:rsidR="008B4980" w:rsidRPr="008B4980" w:rsidRDefault="008B4980" w:rsidP="008B4980">
            <w:pPr>
              <w:spacing w:after="0"/>
              <w:ind w:right="-108"/>
              <w:rPr>
                <w:sz w:val="28"/>
                <w:szCs w:val="28"/>
              </w:rPr>
            </w:pPr>
          </w:p>
        </w:tc>
        <w:tc>
          <w:tcPr>
            <w:tcW w:w="564" w:type="dxa"/>
            <w:gridSpan w:val="2"/>
            <w:vAlign w:val="bottom"/>
          </w:tcPr>
          <w:p w14:paraId="03718D53" w14:textId="77777777" w:rsidR="008B4980" w:rsidRPr="008B4980" w:rsidRDefault="008B4980" w:rsidP="008B4980">
            <w:pPr>
              <w:spacing w:after="0"/>
              <w:rPr>
                <w:sz w:val="28"/>
                <w:szCs w:val="28"/>
              </w:rPr>
            </w:pPr>
          </w:p>
        </w:tc>
        <w:tc>
          <w:tcPr>
            <w:tcW w:w="422" w:type="dxa"/>
            <w:tcBorders>
              <w:left w:val="nil"/>
            </w:tcBorders>
            <w:vAlign w:val="bottom"/>
          </w:tcPr>
          <w:p w14:paraId="36475A02" w14:textId="77777777" w:rsidR="008B4980" w:rsidRPr="008B4980" w:rsidRDefault="008B4980" w:rsidP="008B4980">
            <w:pPr>
              <w:spacing w:after="0"/>
              <w:ind w:right="-108"/>
              <w:rPr>
                <w:sz w:val="28"/>
                <w:szCs w:val="28"/>
              </w:rPr>
            </w:pPr>
          </w:p>
        </w:tc>
        <w:tc>
          <w:tcPr>
            <w:tcW w:w="2827" w:type="dxa"/>
            <w:tcBorders>
              <w:left w:val="nil"/>
            </w:tcBorders>
            <w:vAlign w:val="bottom"/>
          </w:tcPr>
          <w:p w14:paraId="6A54C2AF" w14:textId="77777777" w:rsidR="008B4980" w:rsidRPr="008B4980" w:rsidRDefault="008B4980" w:rsidP="008B4980">
            <w:pPr>
              <w:spacing w:after="0"/>
              <w:rPr>
                <w:sz w:val="28"/>
                <w:szCs w:val="28"/>
              </w:rPr>
            </w:pPr>
          </w:p>
        </w:tc>
      </w:tr>
      <w:tr w:rsidR="008B4980" w:rsidRPr="008B4980" w14:paraId="29BBD175" w14:textId="77777777" w:rsidTr="008B4980">
        <w:trPr>
          <w:trHeight w:val="285"/>
        </w:trPr>
        <w:tc>
          <w:tcPr>
            <w:tcW w:w="5594" w:type="dxa"/>
            <w:gridSpan w:val="7"/>
            <w:vAlign w:val="bottom"/>
          </w:tcPr>
          <w:p w14:paraId="1733DBA7" w14:textId="77777777" w:rsidR="008B4980" w:rsidRPr="008B4980" w:rsidRDefault="008B4980" w:rsidP="008B4980">
            <w:pPr>
              <w:spacing w:after="0"/>
              <w:ind w:right="-108"/>
              <w:rPr>
                <w:sz w:val="28"/>
                <w:szCs w:val="28"/>
              </w:rPr>
            </w:pPr>
            <w:r w:rsidRPr="008B4980">
              <w:rPr>
                <w:sz w:val="28"/>
                <w:szCs w:val="28"/>
              </w:rPr>
              <w:t>Тема утверждена на заседании ПЦК (протокол №</w:t>
            </w:r>
          </w:p>
        </w:tc>
        <w:tc>
          <w:tcPr>
            <w:tcW w:w="563" w:type="dxa"/>
            <w:gridSpan w:val="2"/>
            <w:tcBorders>
              <w:bottom w:val="single" w:sz="4" w:space="0" w:color="auto"/>
            </w:tcBorders>
            <w:vAlign w:val="bottom"/>
          </w:tcPr>
          <w:p w14:paraId="3B7E433A" w14:textId="77777777" w:rsidR="008B4980" w:rsidRPr="008B4980" w:rsidRDefault="008B4980" w:rsidP="008B4980">
            <w:pPr>
              <w:spacing w:after="0"/>
              <w:rPr>
                <w:sz w:val="28"/>
                <w:szCs w:val="28"/>
              </w:rPr>
            </w:pPr>
          </w:p>
        </w:tc>
        <w:tc>
          <w:tcPr>
            <w:tcW w:w="422" w:type="dxa"/>
            <w:tcBorders>
              <w:left w:val="nil"/>
            </w:tcBorders>
            <w:vAlign w:val="bottom"/>
          </w:tcPr>
          <w:p w14:paraId="75E5CC54" w14:textId="77777777" w:rsidR="008B4980" w:rsidRPr="008B4980" w:rsidRDefault="008B4980" w:rsidP="008B4980">
            <w:pPr>
              <w:spacing w:after="0"/>
              <w:ind w:right="-108"/>
              <w:rPr>
                <w:sz w:val="28"/>
                <w:szCs w:val="28"/>
              </w:rPr>
            </w:pPr>
            <w:r w:rsidRPr="008B4980">
              <w:rPr>
                <w:sz w:val="28"/>
                <w:szCs w:val="28"/>
              </w:rPr>
              <w:t xml:space="preserve">от </w:t>
            </w:r>
          </w:p>
        </w:tc>
        <w:tc>
          <w:tcPr>
            <w:tcW w:w="3249" w:type="dxa"/>
            <w:gridSpan w:val="2"/>
            <w:tcBorders>
              <w:left w:val="nil"/>
            </w:tcBorders>
            <w:vAlign w:val="bottom"/>
          </w:tcPr>
          <w:p w14:paraId="0BDC9E91" w14:textId="77777777" w:rsidR="008B4980" w:rsidRPr="008B4980" w:rsidRDefault="008B4980" w:rsidP="008B4980">
            <w:pPr>
              <w:spacing w:after="0"/>
              <w:rPr>
                <w:sz w:val="28"/>
                <w:szCs w:val="28"/>
              </w:rPr>
            </w:pPr>
            <w:r w:rsidRPr="008B4980">
              <w:rPr>
                <w:sz w:val="28"/>
                <w:szCs w:val="28"/>
              </w:rPr>
              <w:t>«___»_________</w:t>
            </w:r>
          </w:p>
        </w:tc>
      </w:tr>
      <w:tr w:rsidR="008B4980" w:rsidRPr="008B4980" w14:paraId="5021066E" w14:textId="77777777" w:rsidTr="008B4980">
        <w:trPr>
          <w:trHeight w:val="285"/>
        </w:trPr>
        <w:tc>
          <w:tcPr>
            <w:tcW w:w="9828" w:type="dxa"/>
            <w:gridSpan w:val="12"/>
          </w:tcPr>
          <w:p w14:paraId="255F327F" w14:textId="77777777" w:rsidR="008B4980" w:rsidRPr="008B4980" w:rsidRDefault="008B4980" w:rsidP="008B4980">
            <w:pPr>
              <w:spacing w:after="0"/>
              <w:rPr>
                <w:sz w:val="28"/>
                <w:szCs w:val="28"/>
              </w:rPr>
            </w:pPr>
          </w:p>
        </w:tc>
      </w:tr>
      <w:tr w:rsidR="008B4980" w:rsidRPr="008B4980" w14:paraId="16C9EA42" w14:textId="77777777" w:rsidTr="008B4980">
        <w:trPr>
          <w:trHeight w:val="285"/>
        </w:trPr>
        <w:tc>
          <w:tcPr>
            <w:tcW w:w="9828" w:type="dxa"/>
            <w:gridSpan w:val="12"/>
          </w:tcPr>
          <w:p w14:paraId="1E009111" w14:textId="77777777" w:rsidR="008B4980" w:rsidRPr="008B4980" w:rsidRDefault="008B4980" w:rsidP="008B4980">
            <w:pPr>
              <w:spacing w:after="0"/>
              <w:rPr>
                <w:sz w:val="28"/>
                <w:szCs w:val="28"/>
              </w:rPr>
            </w:pPr>
            <w:r w:rsidRPr="008B4980">
              <w:rPr>
                <w:sz w:val="28"/>
                <w:szCs w:val="28"/>
              </w:rPr>
              <w:t xml:space="preserve">Срок сдачи дипломной </w:t>
            </w:r>
            <w:proofErr w:type="gramStart"/>
            <w:r w:rsidRPr="008B4980">
              <w:rPr>
                <w:sz w:val="28"/>
                <w:szCs w:val="28"/>
              </w:rPr>
              <w:t xml:space="preserve">работы  </w:t>
            </w:r>
            <w:r w:rsidRPr="008B4980">
              <w:rPr>
                <w:b/>
                <w:sz w:val="28"/>
                <w:szCs w:val="28"/>
              </w:rPr>
              <w:t>«</w:t>
            </w:r>
            <w:proofErr w:type="gramEnd"/>
            <w:r w:rsidRPr="008B4980">
              <w:rPr>
                <w:b/>
                <w:sz w:val="28"/>
                <w:szCs w:val="28"/>
              </w:rPr>
              <w:t>__</w:t>
            </w:r>
            <w:r w:rsidRPr="008B4980">
              <w:rPr>
                <w:sz w:val="28"/>
                <w:szCs w:val="28"/>
              </w:rPr>
              <w:t>_»________».</w:t>
            </w:r>
          </w:p>
        </w:tc>
      </w:tr>
      <w:tr w:rsidR="008B4980" w:rsidRPr="008B4980" w14:paraId="58E26A7E" w14:textId="77777777" w:rsidTr="008B4980">
        <w:trPr>
          <w:trHeight w:val="398"/>
        </w:trPr>
        <w:tc>
          <w:tcPr>
            <w:tcW w:w="9828" w:type="dxa"/>
            <w:gridSpan w:val="12"/>
            <w:vAlign w:val="bottom"/>
          </w:tcPr>
          <w:p w14:paraId="5B2C987A" w14:textId="77777777" w:rsidR="008B4980" w:rsidRPr="008B4980" w:rsidRDefault="008B4980" w:rsidP="008B4980">
            <w:pPr>
              <w:spacing w:after="0"/>
              <w:rPr>
                <w:b/>
                <w:sz w:val="28"/>
                <w:szCs w:val="28"/>
              </w:rPr>
            </w:pPr>
            <w:r w:rsidRPr="008B4980">
              <w:rPr>
                <w:b/>
                <w:sz w:val="28"/>
                <w:szCs w:val="28"/>
              </w:rPr>
              <w:t xml:space="preserve">Содержание работы </w:t>
            </w:r>
            <w:r w:rsidRPr="008B4980">
              <w:rPr>
                <w:sz w:val="28"/>
                <w:szCs w:val="28"/>
              </w:rPr>
              <w:t>(перечень вопросов, подлежащих рассмотрению)</w:t>
            </w:r>
            <w:r w:rsidRPr="008B4980">
              <w:rPr>
                <w:b/>
                <w:sz w:val="28"/>
                <w:szCs w:val="28"/>
              </w:rPr>
              <w:t>:</w:t>
            </w:r>
          </w:p>
        </w:tc>
      </w:tr>
      <w:tr w:rsidR="008B4980" w:rsidRPr="008B4980" w14:paraId="70443F43" w14:textId="77777777" w:rsidTr="008B4980">
        <w:trPr>
          <w:trHeight w:hRule="exact" w:val="458"/>
        </w:trPr>
        <w:tc>
          <w:tcPr>
            <w:tcW w:w="9828" w:type="dxa"/>
            <w:gridSpan w:val="12"/>
          </w:tcPr>
          <w:p w14:paraId="011C4C61" w14:textId="77777777" w:rsidR="008B4980" w:rsidRPr="008B4980" w:rsidRDefault="008B4980" w:rsidP="008B4980">
            <w:pPr>
              <w:shd w:val="clear" w:color="auto" w:fill="FFFFFF"/>
              <w:spacing w:after="0"/>
              <w:rPr>
                <w:b/>
                <w:bCs/>
                <w:iCs/>
                <w:sz w:val="28"/>
                <w:szCs w:val="28"/>
              </w:rPr>
            </w:pPr>
            <w:r w:rsidRPr="008B4980">
              <w:rPr>
                <w:b/>
                <w:bCs/>
                <w:iCs/>
                <w:sz w:val="28"/>
                <w:szCs w:val="28"/>
              </w:rPr>
              <w:t>Описательная часть проекта:</w:t>
            </w:r>
          </w:p>
          <w:p w14:paraId="35AAC83B" w14:textId="77777777" w:rsidR="008B4980" w:rsidRPr="008B4980" w:rsidRDefault="008B4980" w:rsidP="008B4980">
            <w:pPr>
              <w:shd w:val="clear" w:color="auto" w:fill="FFFFFF"/>
              <w:spacing w:after="0"/>
              <w:rPr>
                <w:b/>
                <w:bCs/>
                <w:iCs/>
                <w:sz w:val="28"/>
                <w:szCs w:val="28"/>
              </w:rPr>
            </w:pPr>
          </w:p>
          <w:p w14:paraId="73D0529A" w14:textId="77777777" w:rsidR="008B4980" w:rsidRPr="008B4980" w:rsidRDefault="008B4980" w:rsidP="008B4980">
            <w:pPr>
              <w:shd w:val="clear" w:color="auto" w:fill="FFFFFF"/>
              <w:spacing w:after="0"/>
              <w:rPr>
                <w:b/>
                <w:bCs/>
                <w:i/>
                <w:iCs/>
                <w:sz w:val="28"/>
                <w:szCs w:val="28"/>
              </w:rPr>
            </w:pPr>
          </w:p>
          <w:p w14:paraId="19FDDB14" w14:textId="77777777" w:rsidR="008B4980" w:rsidRPr="008B4980" w:rsidRDefault="008B4980" w:rsidP="008B4980">
            <w:pPr>
              <w:shd w:val="clear" w:color="auto" w:fill="FFFFFF"/>
              <w:spacing w:after="0"/>
              <w:rPr>
                <w:b/>
                <w:bCs/>
                <w:i/>
                <w:iCs/>
                <w:sz w:val="28"/>
                <w:szCs w:val="28"/>
              </w:rPr>
            </w:pPr>
          </w:p>
          <w:p w14:paraId="3ACA4EEE" w14:textId="77777777" w:rsidR="008B4980" w:rsidRPr="008B4980" w:rsidRDefault="008B4980" w:rsidP="008B4980">
            <w:pPr>
              <w:shd w:val="clear" w:color="auto" w:fill="FFFFFF"/>
              <w:spacing w:after="0"/>
              <w:rPr>
                <w:b/>
                <w:bCs/>
                <w:i/>
                <w:iCs/>
                <w:sz w:val="28"/>
                <w:szCs w:val="28"/>
              </w:rPr>
            </w:pPr>
          </w:p>
          <w:p w14:paraId="7E42D0EE" w14:textId="77777777" w:rsidR="008B4980" w:rsidRPr="008B4980" w:rsidRDefault="008B4980" w:rsidP="008B4980">
            <w:pPr>
              <w:shd w:val="clear" w:color="auto" w:fill="FFFFFF"/>
              <w:spacing w:after="0"/>
              <w:rPr>
                <w:b/>
                <w:bCs/>
                <w:i/>
                <w:iCs/>
                <w:sz w:val="28"/>
                <w:szCs w:val="28"/>
              </w:rPr>
            </w:pPr>
          </w:p>
          <w:p w14:paraId="64563DCF" w14:textId="77777777" w:rsidR="008B4980" w:rsidRPr="008B4980" w:rsidRDefault="008B4980" w:rsidP="008B4980">
            <w:pPr>
              <w:shd w:val="clear" w:color="auto" w:fill="FFFFFF"/>
              <w:spacing w:after="0"/>
              <w:rPr>
                <w:b/>
                <w:bCs/>
                <w:i/>
                <w:iCs/>
                <w:sz w:val="28"/>
                <w:szCs w:val="28"/>
              </w:rPr>
            </w:pPr>
          </w:p>
          <w:p w14:paraId="5B8E1812" w14:textId="77777777" w:rsidR="008B4980" w:rsidRPr="008B4980" w:rsidRDefault="008B4980" w:rsidP="008B4980">
            <w:pPr>
              <w:shd w:val="clear" w:color="auto" w:fill="FFFFFF"/>
              <w:spacing w:after="0"/>
              <w:rPr>
                <w:b/>
                <w:bCs/>
                <w:i/>
                <w:iCs/>
                <w:sz w:val="28"/>
                <w:szCs w:val="28"/>
              </w:rPr>
            </w:pPr>
          </w:p>
          <w:p w14:paraId="753E5DA0" w14:textId="77777777" w:rsidR="008B4980" w:rsidRPr="008B4980" w:rsidRDefault="008B4980" w:rsidP="008B4980">
            <w:pPr>
              <w:shd w:val="clear" w:color="auto" w:fill="FFFFFF"/>
              <w:spacing w:after="0"/>
              <w:rPr>
                <w:sz w:val="28"/>
                <w:szCs w:val="28"/>
              </w:rPr>
            </w:pPr>
          </w:p>
          <w:p w14:paraId="749AC353" w14:textId="77777777" w:rsidR="008B4980" w:rsidRPr="008B4980" w:rsidRDefault="008B4980" w:rsidP="008B4980">
            <w:pPr>
              <w:spacing w:after="0"/>
              <w:rPr>
                <w:sz w:val="28"/>
                <w:szCs w:val="28"/>
              </w:rPr>
            </w:pPr>
            <w:r w:rsidRPr="008B4980">
              <w:rPr>
                <w:spacing w:val="-3"/>
                <w:sz w:val="28"/>
                <w:szCs w:val="28"/>
              </w:rPr>
              <w:t>(введение, описание конструкции и т.п.)</w:t>
            </w:r>
          </w:p>
        </w:tc>
      </w:tr>
      <w:tr w:rsidR="008B4980" w:rsidRPr="008B4980" w14:paraId="6251F613" w14:textId="77777777" w:rsidTr="008B4980">
        <w:trPr>
          <w:trHeight w:val="20"/>
        </w:trPr>
        <w:tc>
          <w:tcPr>
            <w:tcW w:w="9828" w:type="dxa"/>
            <w:gridSpan w:val="12"/>
            <w:tcBorders>
              <w:top w:val="single" w:sz="4" w:space="0" w:color="auto"/>
              <w:bottom w:val="single" w:sz="4" w:space="0" w:color="auto"/>
            </w:tcBorders>
          </w:tcPr>
          <w:p w14:paraId="053BCDC7" w14:textId="77777777" w:rsidR="008B4980" w:rsidRPr="008B4980" w:rsidRDefault="008B4980" w:rsidP="008B4980">
            <w:pPr>
              <w:spacing w:after="0"/>
              <w:rPr>
                <w:sz w:val="28"/>
                <w:szCs w:val="28"/>
              </w:rPr>
            </w:pPr>
            <w:r w:rsidRPr="008B4980">
              <w:rPr>
                <w:sz w:val="28"/>
                <w:szCs w:val="28"/>
              </w:rPr>
              <w:t>1. Общая часть (Технологическая часть)</w:t>
            </w:r>
          </w:p>
        </w:tc>
      </w:tr>
      <w:tr w:rsidR="008B4980" w:rsidRPr="008B4980" w14:paraId="07600B3D" w14:textId="77777777" w:rsidTr="008B4980">
        <w:trPr>
          <w:trHeight w:val="20"/>
        </w:trPr>
        <w:tc>
          <w:tcPr>
            <w:tcW w:w="9828" w:type="dxa"/>
            <w:gridSpan w:val="12"/>
          </w:tcPr>
          <w:p w14:paraId="7D5A2C3D" w14:textId="77777777" w:rsidR="008B4980" w:rsidRPr="008B4980" w:rsidRDefault="008B4980" w:rsidP="008B4980">
            <w:pPr>
              <w:spacing w:after="0"/>
              <w:rPr>
                <w:sz w:val="28"/>
                <w:szCs w:val="28"/>
              </w:rPr>
            </w:pPr>
            <w:r w:rsidRPr="008B4980">
              <w:rPr>
                <w:sz w:val="28"/>
                <w:szCs w:val="28"/>
              </w:rPr>
              <w:t>2. Расчетная часть</w:t>
            </w:r>
          </w:p>
        </w:tc>
      </w:tr>
      <w:tr w:rsidR="008B4980" w:rsidRPr="008B4980" w14:paraId="1507D99A" w14:textId="77777777" w:rsidTr="008B4980">
        <w:trPr>
          <w:trHeight w:val="20"/>
        </w:trPr>
        <w:tc>
          <w:tcPr>
            <w:tcW w:w="9828" w:type="dxa"/>
            <w:gridSpan w:val="12"/>
            <w:tcBorders>
              <w:top w:val="single" w:sz="4" w:space="0" w:color="auto"/>
            </w:tcBorders>
          </w:tcPr>
          <w:p w14:paraId="0A9BC601" w14:textId="77777777" w:rsidR="008B4980" w:rsidRPr="008B4980" w:rsidRDefault="008B4980" w:rsidP="008B4980">
            <w:pPr>
              <w:spacing w:after="0"/>
              <w:rPr>
                <w:sz w:val="28"/>
                <w:szCs w:val="28"/>
              </w:rPr>
            </w:pPr>
            <w:r w:rsidRPr="008B4980">
              <w:rPr>
                <w:sz w:val="28"/>
                <w:szCs w:val="28"/>
              </w:rPr>
              <w:t>3.Экономическая часть</w:t>
            </w:r>
          </w:p>
        </w:tc>
      </w:tr>
      <w:tr w:rsidR="008B4980" w:rsidRPr="008B4980" w14:paraId="7B1337C4" w14:textId="77777777" w:rsidTr="008B4980">
        <w:trPr>
          <w:trHeight w:val="20"/>
        </w:trPr>
        <w:tc>
          <w:tcPr>
            <w:tcW w:w="9828" w:type="dxa"/>
            <w:gridSpan w:val="12"/>
            <w:tcBorders>
              <w:top w:val="single" w:sz="4" w:space="0" w:color="auto"/>
            </w:tcBorders>
          </w:tcPr>
          <w:p w14:paraId="69339620" w14:textId="77777777" w:rsidR="008B4980" w:rsidRPr="008B4980" w:rsidRDefault="008B4980" w:rsidP="008B4980">
            <w:pPr>
              <w:spacing w:after="0"/>
              <w:rPr>
                <w:sz w:val="28"/>
                <w:szCs w:val="28"/>
              </w:rPr>
            </w:pPr>
            <w:r w:rsidRPr="008B4980">
              <w:rPr>
                <w:sz w:val="28"/>
                <w:szCs w:val="28"/>
              </w:rPr>
              <w:t>4. Техника безопасности</w:t>
            </w:r>
          </w:p>
        </w:tc>
      </w:tr>
      <w:tr w:rsidR="008B4980" w:rsidRPr="008B4980" w14:paraId="1E5D58C1" w14:textId="77777777" w:rsidTr="008B4980">
        <w:trPr>
          <w:trHeight w:val="20"/>
        </w:trPr>
        <w:tc>
          <w:tcPr>
            <w:tcW w:w="9828" w:type="dxa"/>
            <w:gridSpan w:val="12"/>
            <w:tcBorders>
              <w:top w:val="single" w:sz="4" w:space="0" w:color="auto"/>
            </w:tcBorders>
          </w:tcPr>
          <w:p w14:paraId="2B4F5ADB" w14:textId="77777777" w:rsidR="008B4980" w:rsidRPr="008B4980" w:rsidRDefault="008B4980" w:rsidP="008B4980">
            <w:pPr>
              <w:spacing w:after="0"/>
              <w:rPr>
                <w:sz w:val="28"/>
                <w:szCs w:val="28"/>
              </w:rPr>
            </w:pPr>
          </w:p>
        </w:tc>
      </w:tr>
      <w:tr w:rsidR="008B4980" w:rsidRPr="008B4980" w14:paraId="13238ABE" w14:textId="77777777" w:rsidTr="008B4980">
        <w:trPr>
          <w:trHeight w:val="70"/>
        </w:trPr>
        <w:tc>
          <w:tcPr>
            <w:tcW w:w="9828" w:type="dxa"/>
            <w:gridSpan w:val="12"/>
            <w:tcBorders>
              <w:top w:val="single" w:sz="4" w:space="0" w:color="auto"/>
            </w:tcBorders>
          </w:tcPr>
          <w:p w14:paraId="7E22ABBE" w14:textId="77777777" w:rsidR="008B4980" w:rsidRPr="008B4980" w:rsidRDefault="008B4980" w:rsidP="008B4980">
            <w:pPr>
              <w:spacing w:after="0"/>
              <w:rPr>
                <w:sz w:val="28"/>
                <w:szCs w:val="28"/>
              </w:rPr>
            </w:pPr>
          </w:p>
        </w:tc>
      </w:tr>
      <w:tr w:rsidR="008B4980" w:rsidRPr="008B4980" w14:paraId="4FF04FF7" w14:textId="77777777" w:rsidTr="008B4980">
        <w:trPr>
          <w:trHeight w:val="20"/>
        </w:trPr>
        <w:tc>
          <w:tcPr>
            <w:tcW w:w="9828" w:type="dxa"/>
            <w:gridSpan w:val="12"/>
            <w:tcBorders>
              <w:top w:val="single" w:sz="4" w:space="0" w:color="auto"/>
            </w:tcBorders>
          </w:tcPr>
          <w:p w14:paraId="558E5218" w14:textId="77777777" w:rsidR="008B4980" w:rsidRPr="008B4980" w:rsidRDefault="008B4980" w:rsidP="008B4980">
            <w:pPr>
              <w:spacing w:after="0"/>
              <w:rPr>
                <w:sz w:val="28"/>
                <w:szCs w:val="28"/>
              </w:rPr>
            </w:pPr>
          </w:p>
        </w:tc>
      </w:tr>
      <w:tr w:rsidR="008B4980" w:rsidRPr="008B4980" w14:paraId="094046EA" w14:textId="77777777" w:rsidTr="008B4980">
        <w:trPr>
          <w:trHeight w:val="285"/>
        </w:trPr>
        <w:tc>
          <w:tcPr>
            <w:tcW w:w="9828" w:type="dxa"/>
            <w:gridSpan w:val="12"/>
          </w:tcPr>
          <w:p w14:paraId="51388A20" w14:textId="77777777" w:rsidR="008B4980" w:rsidRPr="008B4980" w:rsidRDefault="008B4980" w:rsidP="008B4980">
            <w:pPr>
              <w:spacing w:after="0"/>
              <w:rPr>
                <w:sz w:val="28"/>
                <w:szCs w:val="28"/>
              </w:rPr>
            </w:pPr>
            <w:r w:rsidRPr="008B4980">
              <w:rPr>
                <w:b/>
                <w:sz w:val="28"/>
                <w:szCs w:val="28"/>
              </w:rPr>
              <w:lastRenderedPageBreak/>
              <w:t>Перечень иллюстрированного материала (Графическая часть, презентации)</w:t>
            </w:r>
            <w:r w:rsidRPr="008B4980">
              <w:rPr>
                <w:sz w:val="28"/>
                <w:szCs w:val="28"/>
              </w:rPr>
              <w:t xml:space="preserve"> </w:t>
            </w:r>
          </w:p>
          <w:p w14:paraId="0117CDD6" w14:textId="77777777" w:rsidR="008B4980" w:rsidRPr="008B4980" w:rsidRDefault="008B4980" w:rsidP="008B4980">
            <w:pPr>
              <w:spacing w:after="0"/>
              <w:rPr>
                <w:sz w:val="28"/>
                <w:szCs w:val="28"/>
              </w:rPr>
            </w:pPr>
            <w:r w:rsidRPr="008B4980">
              <w:rPr>
                <w:sz w:val="28"/>
                <w:szCs w:val="28"/>
              </w:rPr>
              <w:t>(кол-во листов и их содержание)</w:t>
            </w:r>
          </w:p>
        </w:tc>
      </w:tr>
      <w:tr w:rsidR="008B4980" w:rsidRPr="008B4980" w14:paraId="02E4C5AA" w14:textId="77777777" w:rsidTr="008B4980">
        <w:trPr>
          <w:trHeight w:val="20"/>
        </w:trPr>
        <w:tc>
          <w:tcPr>
            <w:tcW w:w="9828" w:type="dxa"/>
            <w:gridSpan w:val="12"/>
          </w:tcPr>
          <w:p w14:paraId="01ED2D05" w14:textId="77777777" w:rsidR="008B4980" w:rsidRPr="008B4980" w:rsidRDefault="008B4980" w:rsidP="008B4980">
            <w:pPr>
              <w:spacing w:after="0"/>
              <w:rPr>
                <w:sz w:val="28"/>
                <w:szCs w:val="28"/>
              </w:rPr>
            </w:pPr>
            <w:r w:rsidRPr="008B4980">
              <w:rPr>
                <w:sz w:val="28"/>
                <w:szCs w:val="28"/>
              </w:rPr>
              <w:t>ХХХХХХХХХХХХХХХХХХ – 1 лист</w:t>
            </w:r>
          </w:p>
        </w:tc>
      </w:tr>
      <w:tr w:rsidR="008B4980" w:rsidRPr="008B4980" w14:paraId="49E9CE6F" w14:textId="77777777" w:rsidTr="008B4980">
        <w:trPr>
          <w:trHeight w:val="20"/>
        </w:trPr>
        <w:tc>
          <w:tcPr>
            <w:tcW w:w="9828" w:type="dxa"/>
            <w:gridSpan w:val="12"/>
            <w:tcBorders>
              <w:top w:val="single" w:sz="4" w:space="0" w:color="auto"/>
            </w:tcBorders>
          </w:tcPr>
          <w:p w14:paraId="1D7FC65E" w14:textId="77777777" w:rsidR="008B4980" w:rsidRPr="008B4980" w:rsidRDefault="008B4980" w:rsidP="008B4980">
            <w:pPr>
              <w:spacing w:after="0"/>
              <w:rPr>
                <w:sz w:val="28"/>
                <w:szCs w:val="28"/>
              </w:rPr>
            </w:pPr>
            <w:r w:rsidRPr="008B4980">
              <w:rPr>
                <w:sz w:val="28"/>
                <w:szCs w:val="28"/>
              </w:rPr>
              <w:t>ХХХХХХХХХХХХХХХХХХ -1 лист</w:t>
            </w:r>
          </w:p>
        </w:tc>
      </w:tr>
      <w:tr w:rsidR="008B4980" w:rsidRPr="008B4980" w14:paraId="2F22DCA7" w14:textId="77777777" w:rsidTr="008B4980">
        <w:trPr>
          <w:trHeight w:val="20"/>
        </w:trPr>
        <w:tc>
          <w:tcPr>
            <w:tcW w:w="9828" w:type="dxa"/>
            <w:gridSpan w:val="12"/>
            <w:tcBorders>
              <w:top w:val="single" w:sz="4" w:space="0" w:color="auto"/>
              <w:bottom w:val="single" w:sz="4" w:space="0" w:color="auto"/>
            </w:tcBorders>
          </w:tcPr>
          <w:p w14:paraId="29A1616A" w14:textId="77777777" w:rsidR="008B4980" w:rsidRPr="008B4980" w:rsidRDefault="008B4980" w:rsidP="008B4980">
            <w:pPr>
              <w:spacing w:after="0"/>
              <w:rPr>
                <w:sz w:val="28"/>
                <w:szCs w:val="28"/>
              </w:rPr>
            </w:pPr>
            <w:r w:rsidRPr="008B4980">
              <w:rPr>
                <w:sz w:val="28"/>
                <w:szCs w:val="28"/>
              </w:rPr>
              <w:t>ХХХХХХХХХХХХХХХХХХ- 1 лист</w:t>
            </w:r>
          </w:p>
        </w:tc>
      </w:tr>
      <w:tr w:rsidR="008B4980" w:rsidRPr="008B4980" w14:paraId="756F9CA0" w14:textId="77777777" w:rsidTr="008B4980">
        <w:trPr>
          <w:trHeight w:hRule="exact" w:val="399"/>
        </w:trPr>
        <w:tc>
          <w:tcPr>
            <w:tcW w:w="9828" w:type="dxa"/>
            <w:gridSpan w:val="12"/>
            <w:tcBorders>
              <w:top w:val="single" w:sz="4" w:space="0" w:color="auto"/>
            </w:tcBorders>
          </w:tcPr>
          <w:p w14:paraId="6777AE89" w14:textId="77777777" w:rsidR="008B4980" w:rsidRPr="008B4980" w:rsidRDefault="008B4980" w:rsidP="008B4980">
            <w:pPr>
              <w:spacing w:after="0"/>
              <w:rPr>
                <w:sz w:val="28"/>
                <w:szCs w:val="28"/>
              </w:rPr>
            </w:pPr>
          </w:p>
        </w:tc>
      </w:tr>
      <w:tr w:rsidR="008B4980" w:rsidRPr="008B4980" w14:paraId="725CEF1A" w14:textId="77777777" w:rsidTr="008B4980">
        <w:trPr>
          <w:trHeight w:hRule="exact" w:val="399"/>
        </w:trPr>
        <w:tc>
          <w:tcPr>
            <w:tcW w:w="2780" w:type="dxa"/>
            <w:gridSpan w:val="4"/>
            <w:vAlign w:val="bottom"/>
          </w:tcPr>
          <w:p w14:paraId="55D8A4AE" w14:textId="77777777" w:rsidR="008B4980" w:rsidRPr="008B4980" w:rsidRDefault="008B4980" w:rsidP="008B4980">
            <w:pPr>
              <w:spacing w:after="0"/>
              <w:rPr>
                <w:sz w:val="28"/>
                <w:szCs w:val="28"/>
              </w:rPr>
            </w:pPr>
            <w:r w:rsidRPr="008B4980">
              <w:rPr>
                <w:sz w:val="28"/>
                <w:szCs w:val="28"/>
              </w:rPr>
              <w:br w:type="page"/>
            </w:r>
            <w:r w:rsidRPr="008B4980">
              <w:rPr>
                <w:b/>
                <w:sz w:val="28"/>
                <w:szCs w:val="28"/>
              </w:rPr>
              <w:t>Руководитель проекта</w:t>
            </w:r>
          </w:p>
        </w:tc>
        <w:tc>
          <w:tcPr>
            <w:tcW w:w="7048" w:type="dxa"/>
            <w:gridSpan w:val="8"/>
            <w:tcBorders>
              <w:bottom w:val="single" w:sz="4" w:space="0" w:color="auto"/>
            </w:tcBorders>
            <w:vAlign w:val="bottom"/>
          </w:tcPr>
          <w:p w14:paraId="7332791B" w14:textId="77777777" w:rsidR="008B4980" w:rsidRPr="008B4980" w:rsidRDefault="008B4980" w:rsidP="008B4980">
            <w:pPr>
              <w:spacing w:after="0"/>
              <w:rPr>
                <w:sz w:val="28"/>
                <w:szCs w:val="28"/>
              </w:rPr>
            </w:pPr>
          </w:p>
        </w:tc>
      </w:tr>
      <w:tr w:rsidR="008B4980" w:rsidRPr="008B4980" w14:paraId="2719B370" w14:textId="77777777" w:rsidTr="008B4980">
        <w:trPr>
          <w:trHeight w:val="225"/>
        </w:trPr>
        <w:tc>
          <w:tcPr>
            <w:tcW w:w="9828" w:type="dxa"/>
            <w:gridSpan w:val="12"/>
          </w:tcPr>
          <w:p w14:paraId="724DA0AB" w14:textId="77777777" w:rsidR="008B4980" w:rsidRPr="008B4980" w:rsidRDefault="008B4980" w:rsidP="008B4980">
            <w:pPr>
              <w:spacing w:after="0"/>
              <w:ind w:left="5103"/>
              <w:rPr>
                <w:sz w:val="28"/>
                <w:szCs w:val="28"/>
              </w:rPr>
            </w:pPr>
          </w:p>
        </w:tc>
      </w:tr>
      <w:tr w:rsidR="008B4980" w:rsidRPr="008B4980" w14:paraId="57585C3C" w14:textId="77777777" w:rsidTr="008B4980">
        <w:trPr>
          <w:trHeight w:val="20"/>
        </w:trPr>
        <w:tc>
          <w:tcPr>
            <w:tcW w:w="1936" w:type="dxa"/>
            <w:gridSpan w:val="3"/>
            <w:vAlign w:val="bottom"/>
          </w:tcPr>
          <w:p w14:paraId="20059825" w14:textId="77777777" w:rsidR="008B4980" w:rsidRPr="008B4980" w:rsidRDefault="008B4980" w:rsidP="008B4980">
            <w:pPr>
              <w:spacing w:after="0"/>
              <w:rPr>
                <w:sz w:val="28"/>
                <w:szCs w:val="28"/>
              </w:rPr>
            </w:pPr>
            <w:r w:rsidRPr="008B4980">
              <w:rPr>
                <w:b/>
                <w:sz w:val="28"/>
                <w:szCs w:val="28"/>
              </w:rPr>
              <w:t>Консультанты</w:t>
            </w:r>
          </w:p>
        </w:tc>
        <w:tc>
          <w:tcPr>
            <w:tcW w:w="7892" w:type="dxa"/>
            <w:gridSpan w:val="9"/>
            <w:tcBorders>
              <w:bottom w:val="single" w:sz="4" w:space="0" w:color="auto"/>
            </w:tcBorders>
            <w:vAlign w:val="center"/>
          </w:tcPr>
          <w:p w14:paraId="11AA8FB9" w14:textId="77777777" w:rsidR="008B4980" w:rsidRPr="008B4980" w:rsidRDefault="008B4980" w:rsidP="008B4980">
            <w:pPr>
              <w:spacing w:after="0"/>
              <w:rPr>
                <w:sz w:val="28"/>
                <w:szCs w:val="28"/>
              </w:rPr>
            </w:pPr>
          </w:p>
        </w:tc>
      </w:tr>
      <w:tr w:rsidR="008B4980" w:rsidRPr="008B4980" w14:paraId="0F2E68C5" w14:textId="77777777" w:rsidTr="008B4980">
        <w:trPr>
          <w:trHeight w:val="20"/>
        </w:trPr>
        <w:tc>
          <w:tcPr>
            <w:tcW w:w="1936" w:type="dxa"/>
            <w:gridSpan w:val="3"/>
            <w:vAlign w:val="center"/>
          </w:tcPr>
          <w:p w14:paraId="73D75431" w14:textId="77777777" w:rsidR="008B4980" w:rsidRPr="008B4980" w:rsidRDefault="008B4980" w:rsidP="008B4980">
            <w:pPr>
              <w:spacing w:after="0"/>
              <w:rPr>
                <w:sz w:val="28"/>
                <w:szCs w:val="28"/>
              </w:rPr>
            </w:pPr>
          </w:p>
        </w:tc>
        <w:tc>
          <w:tcPr>
            <w:tcW w:w="7892" w:type="dxa"/>
            <w:gridSpan w:val="9"/>
            <w:tcBorders>
              <w:top w:val="single" w:sz="4" w:space="0" w:color="auto"/>
              <w:bottom w:val="single" w:sz="4" w:space="0" w:color="auto"/>
            </w:tcBorders>
            <w:vAlign w:val="center"/>
          </w:tcPr>
          <w:p w14:paraId="26C5D94F" w14:textId="77777777" w:rsidR="008B4980" w:rsidRPr="008B4980" w:rsidRDefault="008B4980" w:rsidP="008B4980">
            <w:pPr>
              <w:spacing w:after="0"/>
              <w:rPr>
                <w:sz w:val="28"/>
                <w:szCs w:val="28"/>
              </w:rPr>
            </w:pPr>
          </w:p>
        </w:tc>
      </w:tr>
    </w:tbl>
    <w:p w14:paraId="02760278" w14:textId="77777777" w:rsidR="008B4980" w:rsidRPr="008B4980" w:rsidRDefault="008B4980" w:rsidP="008B4980">
      <w:pPr>
        <w:spacing w:after="0"/>
        <w:rPr>
          <w:sz w:val="28"/>
          <w:szCs w:val="28"/>
        </w:rPr>
      </w:pPr>
    </w:p>
    <w:p w14:paraId="04497237" w14:textId="77777777" w:rsidR="008B4980" w:rsidRPr="008B4980" w:rsidRDefault="008B4980" w:rsidP="00E62D5F">
      <w:pPr>
        <w:spacing w:after="0"/>
        <w:rPr>
          <w:b/>
          <w:sz w:val="28"/>
          <w:szCs w:val="28"/>
        </w:rPr>
      </w:pPr>
      <w:r w:rsidRPr="008B4980">
        <w:rPr>
          <w:b/>
          <w:sz w:val="28"/>
          <w:szCs w:val="28"/>
        </w:rPr>
        <w:t>График выполнения работы</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778"/>
        <w:gridCol w:w="2126"/>
        <w:gridCol w:w="1843"/>
      </w:tblGrid>
      <w:tr w:rsidR="008B4980" w:rsidRPr="008B4980" w14:paraId="6D56C6C0" w14:textId="77777777" w:rsidTr="008B4980">
        <w:tc>
          <w:tcPr>
            <w:tcW w:w="5778" w:type="dxa"/>
            <w:vAlign w:val="center"/>
          </w:tcPr>
          <w:p w14:paraId="10AF5970" w14:textId="77777777" w:rsidR="008B4980" w:rsidRPr="008B4980" w:rsidRDefault="008B4980" w:rsidP="008B4980">
            <w:pPr>
              <w:spacing w:after="0"/>
              <w:rPr>
                <w:sz w:val="28"/>
                <w:szCs w:val="28"/>
              </w:rPr>
            </w:pPr>
            <w:r w:rsidRPr="008B4980">
              <w:rPr>
                <w:sz w:val="28"/>
                <w:szCs w:val="28"/>
              </w:rPr>
              <w:t>Раздел работы</w:t>
            </w:r>
          </w:p>
        </w:tc>
        <w:tc>
          <w:tcPr>
            <w:tcW w:w="2126" w:type="dxa"/>
            <w:vAlign w:val="center"/>
          </w:tcPr>
          <w:p w14:paraId="3206E3AA" w14:textId="77777777" w:rsidR="008B4980" w:rsidRPr="008B4980" w:rsidRDefault="008B4980" w:rsidP="008B4980">
            <w:pPr>
              <w:spacing w:after="0"/>
              <w:rPr>
                <w:sz w:val="28"/>
                <w:szCs w:val="28"/>
              </w:rPr>
            </w:pPr>
            <w:r w:rsidRPr="008B4980">
              <w:rPr>
                <w:sz w:val="28"/>
                <w:szCs w:val="28"/>
              </w:rPr>
              <w:t>Календарный срок выполнения</w:t>
            </w:r>
          </w:p>
        </w:tc>
        <w:tc>
          <w:tcPr>
            <w:tcW w:w="1843" w:type="dxa"/>
            <w:vAlign w:val="center"/>
          </w:tcPr>
          <w:p w14:paraId="4D58AE03" w14:textId="77777777" w:rsidR="008B4980" w:rsidRPr="008B4980" w:rsidRDefault="008B4980" w:rsidP="008B4980">
            <w:pPr>
              <w:spacing w:after="0"/>
              <w:rPr>
                <w:sz w:val="28"/>
                <w:szCs w:val="28"/>
              </w:rPr>
            </w:pPr>
            <w:r w:rsidRPr="008B4980">
              <w:rPr>
                <w:sz w:val="28"/>
                <w:szCs w:val="28"/>
              </w:rPr>
              <w:t xml:space="preserve">Отметка </w:t>
            </w:r>
          </w:p>
          <w:p w14:paraId="5E188297" w14:textId="77777777" w:rsidR="008B4980" w:rsidRPr="008B4980" w:rsidRDefault="008B4980" w:rsidP="008B4980">
            <w:pPr>
              <w:spacing w:after="0"/>
              <w:rPr>
                <w:sz w:val="28"/>
                <w:szCs w:val="28"/>
              </w:rPr>
            </w:pPr>
            <w:r w:rsidRPr="008B4980">
              <w:rPr>
                <w:sz w:val="28"/>
                <w:szCs w:val="28"/>
              </w:rPr>
              <w:t>о выполнении</w:t>
            </w:r>
          </w:p>
        </w:tc>
      </w:tr>
      <w:tr w:rsidR="008B4980" w:rsidRPr="008B4980" w14:paraId="71E14272" w14:textId="77777777" w:rsidTr="008B4980">
        <w:trPr>
          <w:trHeight w:val="20"/>
        </w:trPr>
        <w:tc>
          <w:tcPr>
            <w:tcW w:w="5778" w:type="dxa"/>
          </w:tcPr>
          <w:p w14:paraId="3513A32B" w14:textId="77777777" w:rsidR="008B4980" w:rsidRPr="008B4980" w:rsidRDefault="008B4980" w:rsidP="008B4980">
            <w:pPr>
              <w:spacing w:after="0"/>
              <w:rPr>
                <w:sz w:val="28"/>
                <w:szCs w:val="28"/>
              </w:rPr>
            </w:pPr>
            <w:r w:rsidRPr="008B4980">
              <w:rPr>
                <w:sz w:val="28"/>
                <w:szCs w:val="28"/>
              </w:rPr>
              <w:t>Ознакомление с темой и заданием</w:t>
            </w:r>
          </w:p>
          <w:p w14:paraId="4D67865B" w14:textId="77777777" w:rsidR="008B4980" w:rsidRPr="008B4980" w:rsidRDefault="008B4980" w:rsidP="008B4980">
            <w:pPr>
              <w:spacing w:after="0"/>
              <w:rPr>
                <w:sz w:val="28"/>
                <w:szCs w:val="28"/>
              </w:rPr>
            </w:pPr>
          </w:p>
        </w:tc>
        <w:tc>
          <w:tcPr>
            <w:tcW w:w="2126" w:type="dxa"/>
          </w:tcPr>
          <w:p w14:paraId="179A33D1" w14:textId="77777777" w:rsidR="008B4980" w:rsidRPr="008B4980" w:rsidRDefault="008B4980" w:rsidP="008B4980">
            <w:pPr>
              <w:spacing w:after="0"/>
              <w:rPr>
                <w:sz w:val="28"/>
                <w:szCs w:val="28"/>
              </w:rPr>
            </w:pPr>
          </w:p>
        </w:tc>
        <w:tc>
          <w:tcPr>
            <w:tcW w:w="1843" w:type="dxa"/>
          </w:tcPr>
          <w:p w14:paraId="11C29BD7" w14:textId="77777777" w:rsidR="008B4980" w:rsidRPr="008B4980" w:rsidRDefault="008B4980" w:rsidP="008B4980">
            <w:pPr>
              <w:spacing w:after="0"/>
              <w:rPr>
                <w:sz w:val="28"/>
                <w:szCs w:val="28"/>
              </w:rPr>
            </w:pPr>
          </w:p>
        </w:tc>
      </w:tr>
      <w:tr w:rsidR="008B4980" w:rsidRPr="008B4980" w14:paraId="7325D4FA" w14:textId="77777777" w:rsidTr="008B4980">
        <w:trPr>
          <w:trHeight w:val="520"/>
        </w:trPr>
        <w:tc>
          <w:tcPr>
            <w:tcW w:w="5778" w:type="dxa"/>
          </w:tcPr>
          <w:p w14:paraId="69BF0A38" w14:textId="77777777" w:rsidR="008B4980" w:rsidRPr="008B4980" w:rsidRDefault="008B4980" w:rsidP="008B4980">
            <w:pPr>
              <w:spacing w:after="0"/>
              <w:rPr>
                <w:sz w:val="28"/>
                <w:szCs w:val="28"/>
              </w:rPr>
            </w:pPr>
            <w:r w:rsidRPr="008B4980">
              <w:rPr>
                <w:sz w:val="28"/>
                <w:szCs w:val="28"/>
              </w:rPr>
              <w:t>Сбор информации и систематизация материала во время прохождения преддипломной практики</w:t>
            </w:r>
          </w:p>
        </w:tc>
        <w:tc>
          <w:tcPr>
            <w:tcW w:w="2126" w:type="dxa"/>
          </w:tcPr>
          <w:p w14:paraId="60F7FB74" w14:textId="77777777" w:rsidR="008B4980" w:rsidRPr="008B4980" w:rsidRDefault="008B4980" w:rsidP="008B4980">
            <w:pPr>
              <w:spacing w:after="0"/>
              <w:rPr>
                <w:sz w:val="28"/>
                <w:szCs w:val="28"/>
              </w:rPr>
            </w:pPr>
          </w:p>
        </w:tc>
        <w:tc>
          <w:tcPr>
            <w:tcW w:w="1843" w:type="dxa"/>
          </w:tcPr>
          <w:p w14:paraId="24768DAC" w14:textId="77777777" w:rsidR="008B4980" w:rsidRPr="008B4980" w:rsidRDefault="008B4980" w:rsidP="008B4980">
            <w:pPr>
              <w:spacing w:after="0"/>
              <w:rPr>
                <w:sz w:val="28"/>
                <w:szCs w:val="28"/>
              </w:rPr>
            </w:pPr>
          </w:p>
        </w:tc>
      </w:tr>
      <w:tr w:rsidR="008B4980" w:rsidRPr="008B4980" w14:paraId="781A5534" w14:textId="77777777" w:rsidTr="008B4980">
        <w:trPr>
          <w:trHeight w:val="20"/>
        </w:trPr>
        <w:tc>
          <w:tcPr>
            <w:tcW w:w="5778" w:type="dxa"/>
          </w:tcPr>
          <w:p w14:paraId="0D685E54" w14:textId="77777777" w:rsidR="008B4980" w:rsidRPr="008B4980" w:rsidRDefault="008B4980" w:rsidP="008B4980">
            <w:pPr>
              <w:spacing w:after="0"/>
              <w:rPr>
                <w:sz w:val="28"/>
                <w:szCs w:val="28"/>
              </w:rPr>
            </w:pPr>
            <w:r w:rsidRPr="008B4980">
              <w:rPr>
                <w:sz w:val="28"/>
                <w:szCs w:val="28"/>
              </w:rPr>
              <w:t>Анализ технико-экономических показателей объекта проектирования</w:t>
            </w:r>
          </w:p>
        </w:tc>
        <w:tc>
          <w:tcPr>
            <w:tcW w:w="2126" w:type="dxa"/>
          </w:tcPr>
          <w:p w14:paraId="77F77861" w14:textId="77777777" w:rsidR="008B4980" w:rsidRPr="008B4980" w:rsidRDefault="008B4980" w:rsidP="008B4980">
            <w:pPr>
              <w:spacing w:after="0"/>
              <w:rPr>
                <w:sz w:val="28"/>
                <w:szCs w:val="28"/>
              </w:rPr>
            </w:pPr>
          </w:p>
        </w:tc>
        <w:tc>
          <w:tcPr>
            <w:tcW w:w="1843" w:type="dxa"/>
          </w:tcPr>
          <w:p w14:paraId="6BD22675" w14:textId="77777777" w:rsidR="008B4980" w:rsidRPr="008B4980" w:rsidRDefault="008B4980" w:rsidP="008B4980">
            <w:pPr>
              <w:spacing w:after="0"/>
              <w:rPr>
                <w:sz w:val="28"/>
                <w:szCs w:val="28"/>
              </w:rPr>
            </w:pPr>
          </w:p>
        </w:tc>
      </w:tr>
      <w:tr w:rsidR="008B4980" w:rsidRPr="008B4980" w14:paraId="5CD9D22E" w14:textId="77777777" w:rsidTr="008B4980">
        <w:trPr>
          <w:trHeight w:val="20"/>
        </w:trPr>
        <w:tc>
          <w:tcPr>
            <w:tcW w:w="5778" w:type="dxa"/>
          </w:tcPr>
          <w:p w14:paraId="2543B217" w14:textId="77777777" w:rsidR="008B4980" w:rsidRPr="008B4980" w:rsidRDefault="008B4980" w:rsidP="008B4980">
            <w:pPr>
              <w:spacing w:after="0"/>
              <w:rPr>
                <w:sz w:val="28"/>
                <w:szCs w:val="28"/>
              </w:rPr>
            </w:pPr>
            <w:r w:rsidRPr="008B4980">
              <w:rPr>
                <w:sz w:val="28"/>
                <w:szCs w:val="28"/>
              </w:rPr>
              <w:t>Выполнение технологического раздела</w:t>
            </w:r>
          </w:p>
        </w:tc>
        <w:tc>
          <w:tcPr>
            <w:tcW w:w="2126" w:type="dxa"/>
          </w:tcPr>
          <w:p w14:paraId="3113DC1F" w14:textId="77777777" w:rsidR="008B4980" w:rsidRPr="008B4980" w:rsidRDefault="008B4980" w:rsidP="008B4980">
            <w:pPr>
              <w:spacing w:after="0"/>
              <w:rPr>
                <w:sz w:val="28"/>
                <w:szCs w:val="28"/>
              </w:rPr>
            </w:pPr>
          </w:p>
        </w:tc>
        <w:tc>
          <w:tcPr>
            <w:tcW w:w="1843" w:type="dxa"/>
          </w:tcPr>
          <w:p w14:paraId="61F05AD7" w14:textId="77777777" w:rsidR="008B4980" w:rsidRPr="008B4980" w:rsidRDefault="008B4980" w:rsidP="008B4980">
            <w:pPr>
              <w:spacing w:after="0"/>
              <w:rPr>
                <w:sz w:val="28"/>
                <w:szCs w:val="28"/>
              </w:rPr>
            </w:pPr>
          </w:p>
        </w:tc>
      </w:tr>
      <w:tr w:rsidR="008B4980" w:rsidRPr="008B4980" w14:paraId="1E937D61" w14:textId="77777777" w:rsidTr="008B4980">
        <w:trPr>
          <w:trHeight w:val="20"/>
        </w:trPr>
        <w:tc>
          <w:tcPr>
            <w:tcW w:w="5778" w:type="dxa"/>
          </w:tcPr>
          <w:p w14:paraId="2B611404" w14:textId="77777777" w:rsidR="008B4980" w:rsidRPr="008B4980" w:rsidRDefault="008B4980" w:rsidP="008B4980">
            <w:pPr>
              <w:spacing w:after="0"/>
              <w:rPr>
                <w:sz w:val="28"/>
                <w:szCs w:val="28"/>
              </w:rPr>
            </w:pPr>
            <w:r w:rsidRPr="008B4980">
              <w:rPr>
                <w:sz w:val="28"/>
                <w:szCs w:val="28"/>
              </w:rPr>
              <w:t>Выполнение раздела охраны труда</w:t>
            </w:r>
          </w:p>
        </w:tc>
        <w:tc>
          <w:tcPr>
            <w:tcW w:w="2126" w:type="dxa"/>
          </w:tcPr>
          <w:p w14:paraId="4649A71C" w14:textId="77777777" w:rsidR="008B4980" w:rsidRPr="008B4980" w:rsidRDefault="008B4980" w:rsidP="008B4980">
            <w:pPr>
              <w:spacing w:after="0"/>
              <w:rPr>
                <w:sz w:val="28"/>
                <w:szCs w:val="28"/>
              </w:rPr>
            </w:pPr>
          </w:p>
        </w:tc>
        <w:tc>
          <w:tcPr>
            <w:tcW w:w="1843" w:type="dxa"/>
          </w:tcPr>
          <w:p w14:paraId="129CA5DB" w14:textId="77777777" w:rsidR="008B4980" w:rsidRPr="008B4980" w:rsidRDefault="008B4980" w:rsidP="008B4980">
            <w:pPr>
              <w:spacing w:after="0"/>
              <w:rPr>
                <w:sz w:val="28"/>
                <w:szCs w:val="28"/>
              </w:rPr>
            </w:pPr>
          </w:p>
        </w:tc>
      </w:tr>
      <w:tr w:rsidR="008B4980" w:rsidRPr="008B4980" w14:paraId="1267BD36" w14:textId="77777777" w:rsidTr="008B4980">
        <w:trPr>
          <w:trHeight w:val="20"/>
        </w:trPr>
        <w:tc>
          <w:tcPr>
            <w:tcW w:w="5778" w:type="dxa"/>
          </w:tcPr>
          <w:p w14:paraId="1B3DBC45" w14:textId="77777777" w:rsidR="008B4980" w:rsidRPr="008B4980" w:rsidRDefault="008B4980" w:rsidP="008B4980">
            <w:pPr>
              <w:spacing w:after="0"/>
              <w:rPr>
                <w:sz w:val="28"/>
                <w:szCs w:val="28"/>
              </w:rPr>
            </w:pPr>
            <w:r w:rsidRPr="008B4980">
              <w:rPr>
                <w:sz w:val="28"/>
                <w:szCs w:val="28"/>
              </w:rPr>
              <w:t>Выполнение экономического раздела</w:t>
            </w:r>
          </w:p>
        </w:tc>
        <w:tc>
          <w:tcPr>
            <w:tcW w:w="2126" w:type="dxa"/>
          </w:tcPr>
          <w:p w14:paraId="2A6C683A" w14:textId="77777777" w:rsidR="008B4980" w:rsidRPr="008B4980" w:rsidRDefault="008B4980" w:rsidP="008B4980">
            <w:pPr>
              <w:spacing w:after="0"/>
              <w:rPr>
                <w:sz w:val="28"/>
                <w:szCs w:val="28"/>
              </w:rPr>
            </w:pPr>
          </w:p>
        </w:tc>
        <w:tc>
          <w:tcPr>
            <w:tcW w:w="1843" w:type="dxa"/>
          </w:tcPr>
          <w:p w14:paraId="1BE745A6" w14:textId="77777777" w:rsidR="008B4980" w:rsidRPr="008B4980" w:rsidRDefault="008B4980" w:rsidP="008B4980">
            <w:pPr>
              <w:spacing w:after="0"/>
              <w:rPr>
                <w:sz w:val="28"/>
                <w:szCs w:val="28"/>
              </w:rPr>
            </w:pPr>
          </w:p>
        </w:tc>
      </w:tr>
      <w:tr w:rsidR="008B4980" w:rsidRPr="008B4980" w14:paraId="08109047" w14:textId="77777777" w:rsidTr="008B4980">
        <w:trPr>
          <w:trHeight w:val="20"/>
        </w:trPr>
        <w:tc>
          <w:tcPr>
            <w:tcW w:w="5778" w:type="dxa"/>
          </w:tcPr>
          <w:p w14:paraId="30D2742B" w14:textId="77777777" w:rsidR="008B4980" w:rsidRPr="008B4980" w:rsidRDefault="008B4980" w:rsidP="008B4980">
            <w:pPr>
              <w:spacing w:after="0"/>
              <w:rPr>
                <w:sz w:val="28"/>
                <w:szCs w:val="28"/>
              </w:rPr>
            </w:pPr>
            <w:r w:rsidRPr="008B4980">
              <w:rPr>
                <w:sz w:val="28"/>
                <w:szCs w:val="28"/>
              </w:rPr>
              <w:t>Оформление пояснительной записки</w:t>
            </w:r>
          </w:p>
        </w:tc>
        <w:tc>
          <w:tcPr>
            <w:tcW w:w="2126" w:type="dxa"/>
          </w:tcPr>
          <w:p w14:paraId="14BF6E44" w14:textId="77777777" w:rsidR="008B4980" w:rsidRPr="008B4980" w:rsidRDefault="008B4980" w:rsidP="008B4980">
            <w:pPr>
              <w:spacing w:after="0"/>
              <w:rPr>
                <w:sz w:val="28"/>
                <w:szCs w:val="28"/>
              </w:rPr>
            </w:pPr>
          </w:p>
        </w:tc>
        <w:tc>
          <w:tcPr>
            <w:tcW w:w="1843" w:type="dxa"/>
          </w:tcPr>
          <w:p w14:paraId="0EF5D59D" w14:textId="77777777" w:rsidR="008B4980" w:rsidRPr="008B4980" w:rsidRDefault="008B4980" w:rsidP="008B4980">
            <w:pPr>
              <w:spacing w:after="0"/>
              <w:rPr>
                <w:sz w:val="28"/>
                <w:szCs w:val="28"/>
              </w:rPr>
            </w:pPr>
          </w:p>
        </w:tc>
      </w:tr>
      <w:tr w:rsidR="008B4980" w:rsidRPr="008B4980" w14:paraId="7C19A82A" w14:textId="77777777" w:rsidTr="008B4980">
        <w:trPr>
          <w:trHeight w:val="20"/>
        </w:trPr>
        <w:tc>
          <w:tcPr>
            <w:tcW w:w="5778" w:type="dxa"/>
          </w:tcPr>
          <w:p w14:paraId="7E7B95A8" w14:textId="77777777" w:rsidR="008B4980" w:rsidRPr="008B4980" w:rsidRDefault="008B4980" w:rsidP="008B4980">
            <w:pPr>
              <w:spacing w:after="0"/>
              <w:rPr>
                <w:sz w:val="28"/>
                <w:szCs w:val="28"/>
              </w:rPr>
            </w:pPr>
            <w:r w:rsidRPr="008B4980">
              <w:rPr>
                <w:sz w:val="28"/>
                <w:szCs w:val="28"/>
              </w:rPr>
              <w:t>Оформление графической части</w:t>
            </w:r>
          </w:p>
        </w:tc>
        <w:tc>
          <w:tcPr>
            <w:tcW w:w="2126" w:type="dxa"/>
          </w:tcPr>
          <w:p w14:paraId="66295221" w14:textId="77777777" w:rsidR="008B4980" w:rsidRPr="008B4980" w:rsidRDefault="008B4980" w:rsidP="008B4980">
            <w:pPr>
              <w:spacing w:after="0"/>
              <w:rPr>
                <w:sz w:val="28"/>
                <w:szCs w:val="28"/>
              </w:rPr>
            </w:pPr>
          </w:p>
        </w:tc>
        <w:tc>
          <w:tcPr>
            <w:tcW w:w="1843" w:type="dxa"/>
          </w:tcPr>
          <w:p w14:paraId="5A409ED1" w14:textId="77777777" w:rsidR="008B4980" w:rsidRPr="008B4980" w:rsidRDefault="008B4980" w:rsidP="008B4980">
            <w:pPr>
              <w:spacing w:after="0"/>
              <w:rPr>
                <w:sz w:val="28"/>
                <w:szCs w:val="28"/>
              </w:rPr>
            </w:pPr>
          </w:p>
        </w:tc>
      </w:tr>
    </w:tbl>
    <w:p w14:paraId="7F555734" w14:textId="77777777" w:rsidR="008B4980" w:rsidRPr="008B4980" w:rsidRDefault="008B4980" w:rsidP="008B4980">
      <w:pPr>
        <w:spacing w:after="0"/>
        <w:rPr>
          <w:sz w:val="28"/>
          <w:szCs w:val="28"/>
        </w:rPr>
      </w:pPr>
    </w:p>
    <w:tbl>
      <w:tblPr>
        <w:tblW w:w="9747" w:type="dxa"/>
        <w:tblLayout w:type="fixed"/>
        <w:tblLook w:val="0000" w:firstRow="0" w:lastRow="0" w:firstColumn="0" w:lastColumn="0" w:noHBand="0" w:noVBand="0"/>
      </w:tblPr>
      <w:tblGrid>
        <w:gridCol w:w="3085"/>
        <w:gridCol w:w="3402"/>
        <w:gridCol w:w="283"/>
        <w:gridCol w:w="2977"/>
      </w:tblGrid>
      <w:tr w:rsidR="008B4980" w:rsidRPr="008B4980" w14:paraId="46BF1A24" w14:textId="77777777" w:rsidTr="008B4980">
        <w:tc>
          <w:tcPr>
            <w:tcW w:w="3085" w:type="dxa"/>
            <w:vAlign w:val="bottom"/>
          </w:tcPr>
          <w:p w14:paraId="07FF6127" w14:textId="77777777" w:rsidR="008B4980" w:rsidRPr="008B4980" w:rsidRDefault="008B4980" w:rsidP="008B4980">
            <w:pPr>
              <w:pStyle w:val="6"/>
              <w:spacing w:before="0" w:after="0"/>
              <w:rPr>
                <w:rFonts w:asciiTheme="minorHAnsi" w:hAnsiTheme="minorHAnsi"/>
                <w:b w:val="0"/>
                <w:bCs/>
                <w:i/>
                <w:sz w:val="28"/>
                <w:szCs w:val="28"/>
              </w:rPr>
            </w:pPr>
            <w:r w:rsidRPr="008B4980">
              <w:rPr>
                <w:rFonts w:asciiTheme="minorHAnsi" w:hAnsiTheme="minorHAnsi"/>
                <w:sz w:val="28"/>
                <w:szCs w:val="28"/>
              </w:rPr>
              <w:t>Дата выдачи задания</w:t>
            </w:r>
          </w:p>
        </w:tc>
        <w:tc>
          <w:tcPr>
            <w:tcW w:w="3402" w:type="dxa"/>
            <w:tcBorders>
              <w:bottom w:val="single" w:sz="4" w:space="0" w:color="auto"/>
            </w:tcBorders>
          </w:tcPr>
          <w:p w14:paraId="6B3EC100" w14:textId="77777777" w:rsidR="008B4980" w:rsidRPr="008B4980" w:rsidRDefault="008B4980" w:rsidP="008B4980">
            <w:pPr>
              <w:spacing w:after="0"/>
              <w:rPr>
                <w:sz w:val="28"/>
                <w:szCs w:val="28"/>
              </w:rPr>
            </w:pPr>
          </w:p>
        </w:tc>
        <w:tc>
          <w:tcPr>
            <w:tcW w:w="283" w:type="dxa"/>
            <w:tcBorders>
              <w:left w:val="nil"/>
            </w:tcBorders>
          </w:tcPr>
          <w:p w14:paraId="617F00CE" w14:textId="77777777" w:rsidR="008B4980" w:rsidRPr="008B4980" w:rsidRDefault="008B4980" w:rsidP="008B4980">
            <w:pPr>
              <w:spacing w:after="0"/>
              <w:rPr>
                <w:sz w:val="28"/>
                <w:szCs w:val="28"/>
              </w:rPr>
            </w:pPr>
          </w:p>
        </w:tc>
        <w:tc>
          <w:tcPr>
            <w:tcW w:w="2977" w:type="dxa"/>
            <w:tcBorders>
              <w:left w:val="nil"/>
              <w:bottom w:val="single" w:sz="4" w:space="0" w:color="auto"/>
            </w:tcBorders>
            <w:vAlign w:val="bottom"/>
          </w:tcPr>
          <w:p w14:paraId="604EB693" w14:textId="77777777" w:rsidR="008B4980" w:rsidRPr="008B4980" w:rsidRDefault="008B4980" w:rsidP="008B4980">
            <w:pPr>
              <w:spacing w:after="0"/>
              <w:rPr>
                <w:sz w:val="28"/>
                <w:szCs w:val="28"/>
              </w:rPr>
            </w:pPr>
          </w:p>
        </w:tc>
      </w:tr>
      <w:tr w:rsidR="008B4980" w:rsidRPr="008B4980" w14:paraId="612B9CD0" w14:textId="77777777" w:rsidTr="008B4980">
        <w:tc>
          <w:tcPr>
            <w:tcW w:w="3085" w:type="dxa"/>
          </w:tcPr>
          <w:p w14:paraId="2C5AB0C5" w14:textId="77777777" w:rsidR="008B4980" w:rsidRPr="008B4980" w:rsidRDefault="008B4980" w:rsidP="008B4980">
            <w:pPr>
              <w:spacing w:after="0"/>
              <w:rPr>
                <w:sz w:val="28"/>
                <w:szCs w:val="28"/>
              </w:rPr>
            </w:pPr>
          </w:p>
        </w:tc>
        <w:tc>
          <w:tcPr>
            <w:tcW w:w="3402" w:type="dxa"/>
          </w:tcPr>
          <w:p w14:paraId="2E3C394E" w14:textId="77777777" w:rsidR="008B4980" w:rsidRPr="008B4980" w:rsidRDefault="008B4980" w:rsidP="008B4980">
            <w:pPr>
              <w:spacing w:after="0"/>
              <w:rPr>
                <w:sz w:val="28"/>
                <w:szCs w:val="28"/>
              </w:rPr>
            </w:pPr>
            <w:r w:rsidRPr="008B4980">
              <w:rPr>
                <w:sz w:val="28"/>
                <w:szCs w:val="28"/>
              </w:rPr>
              <w:t>(подпись руководителя, дата)</w:t>
            </w:r>
          </w:p>
        </w:tc>
        <w:tc>
          <w:tcPr>
            <w:tcW w:w="283" w:type="dxa"/>
            <w:tcBorders>
              <w:left w:val="nil"/>
            </w:tcBorders>
          </w:tcPr>
          <w:p w14:paraId="576F209A" w14:textId="77777777" w:rsidR="008B4980" w:rsidRPr="008B4980" w:rsidRDefault="008B4980" w:rsidP="008B4980">
            <w:pPr>
              <w:spacing w:after="0"/>
              <w:ind w:left="884"/>
              <w:rPr>
                <w:sz w:val="28"/>
                <w:szCs w:val="28"/>
              </w:rPr>
            </w:pPr>
          </w:p>
        </w:tc>
        <w:tc>
          <w:tcPr>
            <w:tcW w:w="2977" w:type="dxa"/>
            <w:tcBorders>
              <w:top w:val="single" w:sz="4" w:space="0" w:color="auto"/>
              <w:left w:val="nil"/>
            </w:tcBorders>
          </w:tcPr>
          <w:p w14:paraId="5D42A7C8" w14:textId="77777777" w:rsidR="008B4980" w:rsidRPr="008B4980" w:rsidRDefault="008B4980" w:rsidP="008B4980">
            <w:pPr>
              <w:spacing w:after="0"/>
              <w:ind w:left="34"/>
              <w:rPr>
                <w:sz w:val="28"/>
                <w:szCs w:val="28"/>
              </w:rPr>
            </w:pPr>
          </w:p>
        </w:tc>
      </w:tr>
      <w:tr w:rsidR="008B4980" w:rsidRPr="008B4980" w14:paraId="0513A68D" w14:textId="77777777" w:rsidTr="008B4980">
        <w:tc>
          <w:tcPr>
            <w:tcW w:w="3085" w:type="dxa"/>
          </w:tcPr>
          <w:p w14:paraId="612BCCC0" w14:textId="77777777" w:rsidR="008B4980" w:rsidRPr="008B4980" w:rsidRDefault="008B4980" w:rsidP="008B4980">
            <w:pPr>
              <w:spacing w:after="0"/>
              <w:rPr>
                <w:b/>
                <w:sz w:val="28"/>
                <w:szCs w:val="28"/>
              </w:rPr>
            </w:pPr>
            <w:r w:rsidRPr="008B4980">
              <w:rPr>
                <w:b/>
                <w:sz w:val="28"/>
                <w:szCs w:val="28"/>
              </w:rPr>
              <w:t>С заданием ознакомлен</w:t>
            </w:r>
          </w:p>
        </w:tc>
        <w:tc>
          <w:tcPr>
            <w:tcW w:w="3402" w:type="dxa"/>
            <w:tcBorders>
              <w:bottom w:val="single" w:sz="4" w:space="0" w:color="auto"/>
            </w:tcBorders>
          </w:tcPr>
          <w:p w14:paraId="685ABEE2" w14:textId="77777777" w:rsidR="008B4980" w:rsidRPr="008B4980" w:rsidRDefault="008B4980" w:rsidP="008B4980">
            <w:pPr>
              <w:spacing w:after="0"/>
              <w:rPr>
                <w:sz w:val="28"/>
                <w:szCs w:val="28"/>
              </w:rPr>
            </w:pPr>
          </w:p>
        </w:tc>
        <w:tc>
          <w:tcPr>
            <w:tcW w:w="283" w:type="dxa"/>
            <w:tcBorders>
              <w:left w:val="nil"/>
            </w:tcBorders>
          </w:tcPr>
          <w:p w14:paraId="7C59DBD5" w14:textId="77777777" w:rsidR="008B4980" w:rsidRPr="008B4980" w:rsidRDefault="008B4980" w:rsidP="008B4980">
            <w:pPr>
              <w:spacing w:after="0"/>
              <w:rPr>
                <w:sz w:val="28"/>
                <w:szCs w:val="28"/>
              </w:rPr>
            </w:pPr>
          </w:p>
        </w:tc>
        <w:tc>
          <w:tcPr>
            <w:tcW w:w="2977" w:type="dxa"/>
            <w:tcBorders>
              <w:left w:val="nil"/>
              <w:bottom w:val="single" w:sz="4" w:space="0" w:color="auto"/>
            </w:tcBorders>
            <w:vAlign w:val="bottom"/>
          </w:tcPr>
          <w:p w14:paraId="1E5384A0" w14:textId="77777777" w:rsidR="008B4980" w:rsidRPr="008B4980" w:rsidRDefault="008B4980" w:rsidP="008B4980">
            <w:pPr>
              <w:pStyle w:val="afa"/>
              <w:spacing w:after="0"/>
              <w:ind w:left="34"/>
              <w:rPr>
                <w:sz w:val="28"/>
                <w:szCs w:val="28"/>
              </w:rPr>
            </w:pPr>
          </w:p>
        </w:tc>
      </w:tr>
      <w:tr w:rsidR="008B4980" w:rsidRPr="008B4980" w14:paraId="163EE867" w14:textId="77777777" w:rsidTr="008B4980">
        <w:tc>
          <w:tcPr>
            <w:tcW w:w="3085" w:type="dxa"/>
          </w:tcPr>
          <w:p w14:paraId="5DE91A15" w14:textId="77777777" w:rsidR="008B4980" w:rsidRPr="008B4980" w:rsidRDefault="008B4980" w:rsidP="008B4980">
            <w:pPr>
              <w:spacing w:after="0"/>
              <w:rPr>
                <w:sz w:val="28"/>
                <w:szCs w:val="28"/>
              </w:rPr>
            </w:pPr>
          </w:p>
        </w:tc>
        <w:tc>
          <w:tcPr>
            <w:tcW w:w="3402" w:type="dxa"/>
          </w:tcPr>
          <w:p w14:paraId="529A6D92" w14:textId="77777777" w:rsidR="008B4980" w:rsidRPr="008B4980" w:rsidRDefault="008B4980" w:rsidP="008B4980">
            <w:pPr>
              <w:spacing w:after="0"/>
              <w:rPr>
                <w:sz w:val="28"/>
                <w:szCs w:val="28"/>
              </w:rPr>
            </w:pPr>
            <w:r w:rsidRPr="008B4980">
              <w:rPr>
                <w:sz w:val="28"/>
                <w:szCs w:val="28"/>
              </w:rPr>
              <w:t>(подпись обучающегося, дата)</w:t>
            </w:r>
          </w:p>
        </w:tc>
        <w:tc>
          <w:tcPr>
            <w:tcW w:w="283" w:type="dxa"/>
            <w:tcBorders>
              <w:left w:val="nil"/>
            </w:tcBorders>
          </w:tcPr>
          <w:p w14:paraId="096A60FF" w14:textId="77777777" w:rsidR="008B4980" w:rsidRPr="008B4980" w:rsidRDefault="008B4980" w:rsidP="008B4980">
            <w:pPr>
              <w:spacing w:after="0"/>
              <w:ind w:left="884"/>
              <w:rPr>
                <w:sz w:val="28"/>
                <w:szCs w:val="28"/>
              </w:rPr>
            </w:pPr>
          </w:p>
        </w:tc>
        <w:tc>
          <w:tcPr>
            <w:tcW w:w="2977" w:type="dxa"/>
            <w:tcBorders>
              <w:top w:val="single" w:sz="4" w:space="0" w:color="auto"/>
              <w:left w:val="nil"/>
            </w:tcBorders>
          </w:tcPr>
          <w:p w14:paraId="5117B9C7" w14:textId="77777777" w:rsidR="008B4980" w:rsidRPr="008B4980" w:rsidRDefault="008B4980" w:rsidP="008B4980">
            <w:pPr>
              <w:spacing w:after="0"/>
              <w:ind w:left="-108"/>
              <w:rPr>
                <w:sz w:val="28"/>
                <w:szCs w:val="28"/>
              </w:rPr>
            </w:pPr>
            <w:r w:rsidRPr="008B4980">
              <w:rPr>
                <w:sz w:val="28"/>
                <w:szCs w:val="28"/>
              </w:rPr>
              <w:t>(И.О.Ф. студента)</w:t>
            </w:r>
          </w:p>
        </w:tc>
      </w:tr>
    </w:tbl>
    <w:p w14:paraId="06667A7C" w14:textId="77777777" w:rsidR="008B4980" w:rsidRPr="008B4980" w:rsidRDefault="008B4980" w:rsidP="008B4980">
      <w:pPr>
        <w:spacing w:after="0"/>
        <w:rPr>
          <w:sz w:val="28"/>
          <w:szCs w:val="28"/>
        </w:rPr>
      </w:pPr>
    </w:p>
    <w:tbl>
      <w:tblPr>
        <w:tblW w:w="0" w:type="auto"/>
        <w:tblLayout w:type="fixed"/>
        <w:tblLook w:val="0000" w:firstRow="0" w:lastRow="0" w:firstColumn="0" w:lastColumn="0" w:noHBand="0" w:noVBand="0"/>
      </w:tblPr>
      <w:tblGrid>
        <w:gridCol w:w="2093"/>
        <w:gridCol w:w="4536"/>
        <w:gridCol w:w="283"/>
        <w:gridCol w:w="2835"/>
      </w:tblGrid>
      <w:tr w:rsidR="008B4980" w:rsidRPr="008B4980" w14:paraId="206973A0" w14:textId="77777777" w:rsidTr="008B4980">
        <w:tc>
          <w:tcPr>
            <w:tcW w:w="2093" w:type="dxa"/>
            <w:vAlign w:val="bottom"/>
          </w:tcPr>
          <w:p w14:paraId="247589F7" w14:textId="77777777" w:rsidR="008B4980" w:rsidRPr="008B4980" w:rsidRDefault="008B4980" w:rsidP="008B4980">
            <w:pPr>
              <w:spacing w:after="0"/>
              <w:rPr>
                <w:b/>
                <w:sz w:val="28"/>
                <w:szCs w:val="28"/>
              </w:rPr>
            </w:pPr>
            <w:r w:rsidRPr="008B4980">
              <w:rPr>
                <w:b/>
                <w:sz w:val="28"/>
                <w:szCs w:val="28"/>
              </w:rPr>
              <w:lastRenderedPageBreak/>
              <w:t>Консультанты</w:t>
            </w:r>
          </w:p>
        </w:tc>
        <w:tc>
          <w:tcPr>
            <w:tcW w:w="4536" w:type="dxa"/>
            <w:tcBorders>
              <w:bottom w:val="single" w:sz="4" w:space="0" w:color="auto"/>
            </w:tcBorders>
            <w:vAlign w:val="bottom"/>
          </w:tcPr>
          <w:p w14:paraId="4C3A94EF" w14:textId="77777777" w:rsidR="008B4980" w:rsidRPr="008B4980" w:rsidRDefault="008B4980" w:rsidP="008B4980">
            <w:pPr>
              <w:spacing w:after="0"/>
              <w:rPr>
                <w:sz w:val="28"/>
                <w:szCs w:val="28"/>
              </w:rPr>
            </w:pPr>
            <w:r w:rsidRPr="008B4980">
              <w:rPr>
                <w:sz w:val="28"/>
                <w:szCs w:val="28"/>
              </w:rPr>
              <w:t>1.</w:t>
            </w:r>
          </w:p>
        </w:tc>
        <w:tc>
          <w:tcPr>
            <w:tcW w:w="283" w:type="dxa"/>
          </w:tcPr>
          <w:p w14:paraId="7E70643F" w14:textId="77777777" w:rsidR="008B4980" w:rsidRPr="008B4980" w:rsidRDefault="008B4980" w:rsidP="008B4980">
            <w:pPr>
              <w:spacing w:after="0"/>
              <w:rPr>
                <w:sz w:val="28"/>
                <w:szCs w:val="28"/>
              </w:rPr>
            </w:pPr>
          </w:p>
        </w:tc>
        <w:tc>
          <w:tcPr>
            <w:tcW w:w="2835" w:type="dxa"/>
            <w:tcBorders>
              <w:bottom w:val="single" w:sz="4" w:space="0" w:color="auto"/>
            </w:tcBorders>
          </w:tcPr>
          <w:p w14:paraId="38C2B368" w14:textId="77777777" w:rsidR="008B4980" w:rsidRPr="008B4980" w:rsidRDefault="008B4980" w:rsidP="008B4980">
            <w:pPr>
              <w:spacing w:after="0"/>
              <w:rPr>
                <w:sz w:val="28"/>
                <w:szCs w:val="28"/>
              </w:rPr>
            </w:pPr>
          </w:p>
        </w:tc>
      </w:tr>
      <w:tr w:rsidR="008B4980" w:rsidRPr="008B4980" w14:paraId="013315F3" w14:textId="77777777" w:rsidTr="008B4980">
        <w:tc>
          <w:tcPr>
            <w:tcW w:w="2093" w:type="dxa"/>
            <w:vAlign w:val="bottom"/>
          </w:tcPr>
          <w:p w14:paraId="0885889C" w14:textId="77777777" w:rsidR="008B4980" w:rsidRPr="008B4980" w:rsidRDefault="008B4980" w:rsidP="008B4980">
            <w:pPr>
              <w:spacing w:after="0"/>
              <w:rPr>
                <w:sz w:val="28"/>
                <w:szCs w:val="28"/>
              </w:rPr>
            </w:pPr>
          </w:p>
        </w:tc>
        <w:tc>
          <w:tcPr>
            <w:tcW w:w="4536" w:type="dxa"/>
            <w:tcBorders>
              <w:top w:val="single" w:sz="4" w:space="0" w:color="auto"/>
            </w:tcBorders>
          </w:tcPr>
          <w:p w14:paraId="05D68717" w14:textId="77777777" w:rsidR="008B4980" w:rsidRPr="008B4980" w:rsidRDefault="008B4980" w:rsidP="008B4980">
            <w:pPr>
              <w:spacing w:after="0"/>
              <w:rPr>
                <w:sz w:val="28"/>
                <w:szCs w:val="28"/>
              </w:rPr>
            </w:pPr>
            <w:r w:rsidRPr="008B4980">
              <w:rPr>
                <w:sz w:val="28"/>
                <w:szCs w:val="28"/>
              </w:rPr>
              <w:t>(подпись консультанта и дата)</w:t>
            </w:r>
          </w:p>
        </w:tc>
        <w:tc>
          <w:tcPr>
            <w:tcW w:w="283" w:type="dxa"/>
          </w:tcPr>
          <w:p w14:paraId="12093C99" w14:textId="77777777" w:rsidR="008B4980" w:rsidRPr="008B4980" w:rsidRDefault="008B4980" w:rsidP="008B4980">
            <w:pPr>
              <w:spacing w:after="0"/>
              <w:ind w:left="884"/>
              <w:rPr>
                <w:sz w:val="28"/>
                <w:szCs w:val="28"/>
              </w:rPr>
            </w:pPr>
          </w:p>
        </w:tc>
        <w:tc>
          <w:tcPr>
            <w:tcW w:w="2835" w:type="dxa"/>
            <w:tcBorders>
              <w:top w:val="single" w:sz="4" w:space="0" w:color="auto"/>
            </w:tcBorders>
          </w:tcPr>
          <w:p w14:paraId="076678C0" w14:textId="77777777" w:rsidR="008B4980" w:rsidRPr="008B4980" w:rsidRDefault="008B4980" w:rsidP="008B4980">
            <w:pPr>
              <w:spacing w:after="0"/>
              <w:ind w:left="34"/>
              <w:rPr>
                <w:sz w:val="28"/>
                <w:szCs w:val="28"/>
              </w:rPr>
            </w:pPr>
          </w:p>
        </w:tc>
      </w:tr>
      <w:tr w:rsidR="008B4980" w:rsidRPr="008B4980" w14:paraId="5A18750F" w14:textId="77777777" w:rsidTr="008B4980">
        <w:tc>
          <w:tcPr>
            <w:tcW w:w="2093" w:type="dxa"/>
            <w:vAlign w:val="bottom"/>
          </w:tcPr>
          <w:p w14:paraId="1FDDC799" w14:textId="77777777" w:rsidR="008B4980" w:rsidRPr="008B4980" w:rsidRDefault="008B4980" w:rsidP="008B4980">
            <w:pPr>
              <w:spacing w:after="0"/>
              <w:rPr>
                <w:sz w:val="28"/>
                <w:szCs w:val="28"/>
              </w:rPr>
            </w:pPr>
          </w:p>
        </w:tc>
        <w:tc>
          <w:tcPr>
            <w:tcW w:w="4536" w:type="dxa"/>
            <w:tcBorders>
              <w:bottom w:val="single" w:sz="4" w:space="0" w:color="auto"/>
            </w:tcBorders>
            <w:vAlign w:val="bottom"/>
          </w:tcPr>
          <w:p w14:paraId="1A3EF487" w14:textId="77777777" w:rsidR="008B4980" w:rsidRPr="008B4980" w:rsidRDefault="008B4980" w:rsidP="008B4980">
            <w:pPr>
              <w:spacing w:after="0"/>
              <w:rPr>
                <w:sz w:val="28"/>
                <w:szCs w:val="28"/>
              </w:rPr>
            </w:pPr>
            <w:r w:rsidRPr="008B4980">
              <w:rPr>
                <w:sz w:val="28"/>
                <w:szCs w:val="28"/>
              </w:rPr>
              <w:t>2.</w:t>
            </w:r>
          </w:p>
        </w:tc>
        <w:tc>
          <w:tcPr>
            <w:tcW w:w="283" w:type="dxa"/>
          </w:tcPr>
          <w:p w14:paraId="7C37AA01" w14:textId="77777777" w:rsidR="008B4980" w:rsidRPr="008B4980" w:rsidRDefault="008B4980" w:rsidP="008B4980">
            <w:pPr>
              <w:spacing w:after="0"/>
              <w:rPr>
                <w:sz w:val="28"/>
                <w:szCs w:val="28"/>
              </w:rPr>
            </w:pPr>
          </w:p>
        </w:tc>
        <w:tc>
          <w:tcPr>
            <w:tcW w:w="2835" w:type="dxa"/>
            <w:tcBorders>
              <w:bottom w:val="single" w:sz="4" w:space="0" w:color="auto"/>
            </w:tcBorders>
          </w:tcPr>
          <w:p w14:paraId="7E81F171" w14:textId="77777777" w:rsidR="008B4980" w:rsidRPr="008B4980" w:rsidRDefault="008B4980" w:rsidP="008B4980">
            <w:pPr>
              <w:spacing w:after="0"/>
              <w:rPr>
                <w:sz w:val="28"/>
                <w:szCs w:val="28"/>
              </w:rPr>
            </w:pPr>
          </w:p>
        </w:tc>
      </w:tr>
      <w:tr w:rsidR="008B4980" w:rsidRPr="008B4980" w14:paraId="73494D4F" w14:textId="77777777" w:rsidTr="008B4980">
        <w:tc>
          <w:tcPr>
            <w:tcW w:w="2093" w:type="dxa"/>
            <w:vAlign w:val="bottom"/>
          </w:tcPr>
          <w:p w14:paraId="774FA7C6" w14:textId="77777777" w:rsidR="008B4980" w:rsidRPr="008B4980" w:rsidRDefault="008B4980" w:rsidP="008B4980">
            <w:pPr>
              <w:spacing w:after="0"/>
              <w:rPr>
                <w:sz w:val="28"/>
                <w:szCs w:val="28"/>
              </w:rPr>
            </w:pPr>
          </w:p>
        </w:tc>
        <w:tc>
          <w:tcPr>
            <w:tcW w:w="4536" w:type="dxa"/>
            <w:tcBorders>
              <w:top w:val="single" w:sz="4" w:space="0" w:color="auto"/>
            </w:tcBorders>
          </w:tcPr>
          <w:p w14:paraId="45E44347" w14:textId="77777777" w:rsidR="008B4980" w:rsidRPr="008B4980" w:rsidRDefault="008B4980" w:rsidP="008B4980">
            <w:pPr>
              <w:spacing w:after="0"/>
              <w:rPr>
                <w:sz w:val="28"/>
                <w:szCs w:val="28"/>
              </w:rPr>
            </w:pPr>
            <w:r w:rsidRPr="008B4980">
              <w:rPr>
                <w:sz w:val="28"/>
                <w:szCs w:val="28"/>
              </w:rPr>
              <w:t>(подпись консультанта и дата)</w:t>
            </w:r>
          </w:p>
        </w:tc>
        <w:tc>
          <w:tcPr>
            <w:tcW w:w="283" w:type="dxa"/>
          </w:tcPr>
          <w:p w14:paraId="60F5C771" w14:textId="77777777" w:rsidR="008B4980" w:rsidRPr="008B4980" w:rsidRDefault="008B4980" w:rsidP="008B4980">
            <w:pPr>
              <w:spacing w:after="0"/>
              <w:ind w:left="884"/>
              <w:rPr>
                <w:sz w:val="28"/>
                <w:szCs w:val="28"/>
              </w:rPr>
            </w:pPr>
          </w:p>
        </w:tc>
        <w:tc>
          <w:tcPr>
            <w:tcW w:w="2835" w:type="dxa"/>
            <w:tcBorders>
              <w:top w:val="single" w:sz="4" w:space="0" w:color="auto"/>
            </w:tcBorders>
          </w:tcPr>
          <w:p w14:paraId="4FF13349" w14:textId="77777777" w:rsidR="008B4980" w:rsidRPr="008B4980" w:rsidRDefault="008B4980" w:rsidP="008B4980">
            <w:pPr>
              <w:spacing w:after="0"/>
              <w:ind w:left="34"/>
              <w:rPr>
                <w:sz w:val="28"/>
                <w:szCs w:val="28"/>
              </w:rPr>
            </w:pPr>
          </w:p>
        </w:tc>
      </w:tr>
      <w:tr w:rsidR="008B4980" w:rsidRPr="008B4980" w14:paraId="52F1BA3A" w14:textId="77777777" w:rsidTr="008B4980">
        <w:tc>
          <w:tcPr>
            <w:tcW w:w="2093" w:type="dxa"/>
            <w:vAlign w:val="bottom"/>
          </w:tcPr>
          <w:p w14:paraId="5E27CF13" w14:textId="77777777" w:rsidR="008B4980" w:rsidRPr="008B4980" w:rsidRDefault="008B4980" w:rsidP="008B4980">
            <w:pPr>
              <w:spacing w:after="0"/>
              <w:rPr>
                <w:b/>
                <w:sz w:val="28"/>
                <w:szCs w:val="28"/>
              </w:rPr>
            </w:pPr>
            <w:r w:rsidRPr="008B4980">
              <w:rPr>
                <w:b/>
                <w:sz w:val="28"/>
                <w:szCs w:val="28"/>
              </w:rPr>
              <w:t>Руководитель</w:t>
            </w:r>
          </w:p>
        </w:tc>
        <w:tc>
          <w:tcPr>
            <w:tcW w:w="4536" w:type="dxa"/>
            <w:tcBorders>
              <w:bottom w:val="single" w:sz="4" w:space="0" w:color="auto"/>
            </w:tcBorders>
          </w:tcPr>
          <w:p w14:paraId="38400403" w14:textId="77777777" w:rsidR="008B4980" w:rsidRPr="008B4980" w:rsidRDefault="008B4980" w:rsidP="008B4980">
            <w:pPr>
              <w:spacing w:after="0"/>
              <w:rPr>
                <w:sz w:val="28"/>
                <w:szCs w:val="28"/>
              </w:rPr>
            </w:pPr>
          </w:p>
        </w:tc>
        <w:tc>
          <w:tcPr>
            <w:tcW w:w="283" w:type="dxa"/>
          </w:tcPr>
          <w:p w14:paraId="0AE6C774" w14:textId="77777777" w:rsidR="008B4980" w:rsidRPr="008B4980" w:rsidRDefault="008B4980" w:rsidP="008B4980">
            <w:pPr>
              <w:spacing w:after="0"/>
              <w:ind w:left="884"/>
              <w:rPr>
                <w:sz w:val="28"/>
                <w:szCs w:val="28"/>
              </w:rPr>
            </w:pPr>
          </w:p>
        </w:tc>
        <w:tc>
          <w:tcPr>
            <w:tcW w:w="2835" w:type="dxa"/>
            <w:tcBorders>
              <w:bottom w:val="single" w:sz="4" w:space="0" w:color="auto"/>
            </w:tcBorders>
          </w:tcPr>
          <w:p w14:paraId="527E50E1" w14:textId="77777777" w:rsidR="008B4980" w:rsidRPr="008B4980" w:rsidRDefault="008B4980" w:rsidP="008B4980">
            <w:pPr>
              <w:spacing w:after="0"/>
              <w:rPr>
                <w:sz w:val="28"/>
                <w:szCs w:val="28"/>
              </w:rPr>
            </w:pPr>
          </w:p>
        </w:tc>
      </w:tr>
      <w:tr w:rsidR="008B4980" w:rsidRPr="008B4980" w14:paraId="0BBB373E" w14:textId="77777777" w:rsidTr="008B4980">
        <w:tc>
          <w:tcPr>
            <w:tcW w:w="2093" w:type="dxa"/>
            <w:vAlign w:val="bottom"/>
          </w:tcPr>
          <w:p w14:paraId="1E8231E4" w14:textId="77777777" w:rsidR="008B4980" w:rsidRPr="008B4980" w:rsidRDefault="008B4980" w:rsidP="008B4980">
            <w:pPr>
              <w:spacing w:after="0"/>
              <w:rPr>
                <w:sz w:val="28"/>
                <w:szCs w:val="28"/>
              </w:rPr>
            </w:pPr>
          </w:p>
        </w:tc>
        <w:tc>
          <w:tcPr>
            <w:tcW w:w="4536" w:type="dxa"/>
            <w:tcBorders>
              <w:top w:val="single" w:sz="4" w:space="0" w:color="auto"/>
            </w:tcBorders>
          </w:tcPr>
          <w:p w14:paraId="03C0C41C" w14:textId="77777777" w:rsidR="008B4980" w:rsidRPr="008B4980" w:rsidRDefault="008B4980" w:rsidP="008B4980">
            <w:pPr>
              <w:spacing w:after="0"/>
              <w:rPr>
                <w:sz w:val="28"/>
                <w:szCs w:val="28"/>
              </w:rPr>
            </w:pPr>
            <w:r w:rsidRPr="008B4980">
              <w:rPr>
                <w:sz w:val="28"/>
                <w:szCs w:val="28"/>
              </w:rPr>
              <w:t>(подпись руководителя и дата)</w:t>
            </w:r>
          </w:p>
        </w:tc>
        <w:tc>
          <w:tcPr>
            <w:tcW w:w="283" w:type="dxa"/>
          </w:tcPr>
          <w:p w14:paraId="15301634" w14:textId="77777777" w:rsidR="008B4980" w:rsidRPr="008B4980" w:rsidRDefault="008B4980" w:rsidP="008B4980">
            <w:pPr>
              <w:spacing w:after="0"/>
              <w:ind w:left="884"/>
              <w:rPr>
                <w:sz w:val="28"/>
                <w:szCs w:val="28"/>
              </w:rPr>
            </w:pPr>
          </w:p>
        </w:tc>
        <w:tc>
          <w:tcPr>
            <w:tcW w:w="2835" w:type="dxa"/>
            <w:tcBorders>
              <w:top w:val="single" w:sz="4" w:space="0" w:color="auto"/>
            </w:tcBorders>
          </w:tcPr>
          <w:p w14:paraId="70D08CEC" w14:textId="77777777" w:rsidR="008B4980" w:rsidRPr="008B4980" w:rsidRDefault="008B4980" w:rsidP="008B4980">
            <w:pPr>
              <w:spacing w:after="0"/>
              <w:ind w:left="34"/>
              <w:rPr>
                <w:sz w:val="28"/>
                <w:szCs w:val="28"/>
              </w:rPr>
            </w:pPr>
            <w:r w:rsidRPr="008B4980">
              <w:rPr>
                <w:sz w:val="28"/>
                <w:szCs w:val="28"/>
              </w:rPr>
              <w:t>(И.О.Ф. руководителя)</w:t>
            </w:r>
          </w:p>
        </w:tc>
      </w:tr>
    </w:tbl>
    <w:p w14:paraId="28430297" w14:textId="77777777" w:rsidR="008B4980" w:rsidRPr="008B4980" w:rsidRDefault="008B4980" w:rsidP="008B4980">
      <w:pPr>
        <w:pStyle w:val="32"/>
        <w:rPr>
          <w:sz w:val="28"/>
          <w:szCs w:val="28"/>
        </w:rPr>
      </w:pPr>
      <w:r w:rsidRPr="008B4980">
        <w:rPr>
          <w:sz w:val="28"/>
          <w:szCs w:val="28"/>
        </w:rPr>
        <w:t>Студент _______________полностью выполнил задание и может быть допущен к защите дипломного проекта (работы) Государственной Экзаменационной Комиссии:</w:t>
      </w:r>
    </w:p>
    <w:tbl>
      <w:tblPr>
        <w:tblW w:w="9716" w:type="dxa"/>
        <w:tblLayout w:type="fixed"/>
        <w:tblLook w:val="0000" w:firstRow="0" w:lastRow="0" w:firstColumn="0" w:lastColumn="0" w:noHBand="0" w:noVBand="0"/>
      </w:tblPr>
      <w:tblGrid>
        <w:gridCol w:w="2748"/>
        <w:gridCol w:w="3850"/>
        <w:gridCol w:w="283"/>
        <w:gridCol w:w="2835"/>
      </w:tblGrid>
      <w:tr w:rsidR="008B4980" w:rsidRPr="008B4980" w14:paraId="4359EE07" w14:textId="77777777" w:rsidTr="008B4980">
        <w:tc>
          <w:tcPr>
            <w:tcW w:w="2748" w:type="dxa"/>
            <w:vAlign w:val="bottom"/>
          </w:tcPr>
          <w:p w14:paraId="2DC7361F" w14:textId="77777777" w:rsidR="008B4980" w:rsidRPr="008B4980" w:rsidRDefault="008B4980" w:rsidP="008B4980">
            <w:pPr>
              <w:spacing w:after="0"/>
              <w:rPr>
                <w:b/>
                <w:sz w:val="28"/>
                <w:szCs w:val="28"/>
              </w:rPr>
            </w:pPr>
            <w:r w:rsidRPr="008B4980">
              <w:rPr>
                <w:b/>
                <w:sz w:val="28"/>
                <w:szCs w:val="28"/>
              </w:rPr>
              <w:t xml:space="preserve">Председатель ПЦК </w:t>
            </w:r>
          </w:p>
        </w:tc>
        <w:tc>
          <w:tcPr>
            <w:tcW w:w="3850" w:type="dxa"/>
            <w:tcBorders>
              <w:bottom w:val="single" w:sz="4" w:space="0" w:color="auto"/>
            </w:tcBorders>
            <w:vAlign w:val="bottom"/>
          </w:tcPr>
          <w:p w14:paraId="4E73FFE1" w14:textId="77777777" w:rsidR="008B4980" w:rsidRPr="008B4980" w:rsidRDefault="008B4980" w:rsidP="008B4980">
            <w:pPr>
              <w:spacing w:after="0"/>
              <w:rPr>
                <w:sz w:val="28"/>
                <w:szCs w:val="28"/>
              </w:rPr>
            </w:pPr>
          </w:p>
        </w:tc>
        <w:tc>
          <w:tcPr>
            <w:tcW w:w="283" w:type="dxa"/>
          </w:tcPr>
          <w:p w14:paraId="532C328E" w14:textId="77777777" w:rsidR="008B4980" w:rsidRPr="008B4980" w:rsidRDefault="008B4980" w:rsidP="008B4980">
            <w:pPr>
              <w:spacing w:after="0"/>
              <w:rPr>
                <w:sz w:val="28"/>
                <w:szCs w:val="28"/>
              </w:rPr>
            </w:pPr>
          </w:p>
        </w:tc>
        <w:tc>
          <w:tcPr>
            <w:tcW w:w="2835" w:type="dxa"/>
            <w:tcBorders>
              <w:bottom w:val="single" w:sz="4" w:space="0" w:color="auto"/>
            </w:tcBorders>
          </w:tcPr>
          <w:p w14:paraId="619C46ED" w14:textId="77777777" w:rsidR="008B4980" w:rsidRPr="008B4980" w:rsidRDefault="008B4980" w:rsidP="008B4980">
            <w:pPr>
              <w:spacing w:after="0"/>
              <w:rPr>
                <w:i/>
                <w:sz w:val="28"/>
                <w:szCs w:val="28"/>
              </w:rPr>
            </w:pPr>
          </w:p>
        </w:tc>
      </w:tr>
      <w:tr w:rsidR="008B4980" w:rsidRPr="008B4980" w14:paraId="6422ECA0" w14:textId="77777777" w:rsidTr="008B4980">
        <w:tc>
          <w:tcPr>
            <w:tcW w:w="2748" w:type="dxa"/>
            <w:vAlign w:val="bottom"/>
          </w:tcPr>
          <w:p w14:paraId="6C0D6D04" w14:textId="77777777" w:rsidR="008B4980" w:rsidRPr="008B4980" w:rsidRDefault="008B4980" w:rsidP="008B4980">
            <w:pPr>
              <w:spacing w:after="0"/>
              <w:rPr>
                <w:sz w:val="28"/>
                <w:szCs w:val="28"/>
              </w:rPr>
            </w:pPr>
          </w:p>
        </w:tc>
        <w:tc>
          <w:tcPr>
            <w:tcW w:w="3850" w:type="dxa"/>
          </w:tcPr>
          <w:p w14:paraId="5A1C1090" w14:textId="77777777" w:rsidR="008B4980" w:rsidRPr="008B4980" w:rsidRDefault="008B4980" w:rsidP="008B4980">
            <w:pPr>
              <w:spacing w:after="0"/>
              <w:rPr>
                <w:sz w:val="28"/>
                <w:szCs w:val="28"/>
              </w:rPr>
            </w:pPr>
            <w:r w:rsidRPr="008B4980">
              <w:rPr>
                <w:sz w:val="28"/>
                <w:szCs w:val="28"/>
              </w:rPr>
              <w:t>(подпись председателя ПЦК и дата)</w:t>
            </w:r>
          </w:p>
        </w:tc>
        <w:tc>
          <w:tcPr>
            <w:tcW w:w="283" w:type="dxa"/>
          </w:tcPr>
          <w:p w14:paraId="01B4438D" w14:textId="77777777" w:rsidR="008B4980" w:rsidRPr="008B4980" w:rsidRDefault="008B4980" w:rsidP="008B4980">
            <w:pPr>
              <w:spacing w:after="0"/>
              <w:ind w:left="1026"/>
              <w:rPr>
                <w:i/>
                <w:sz w:val="28"/>
                <w:szCs w:val="28"/>
              </w:rPr>
            </w:pPr>
          </w:p>
        </w:tc>
        <w:tc>
          <w:tcPr>
            <w:tcW w:w="2835" w:type="dxa"/>
          </w:tcPr>
          <w:p w14:paraId="7B902686" w14:textId="77777777" w:rsidR="008B4980" w:rsidRPr="008B4980" w:rsidRDefault="008B4980" w:rsidP="008B4980">
            <w:pPr>
              <w:spacing w:after="0"/>
              <w:ind w:left="34"/>
              <w:rPr>
                <w:sz w:val="28"/>
                <w:szCs w:val="28"/>
              </w:rPr>
            </w:pPr>
            <w:r w:rsidRPr="008B4980">
              <w:rPr>
                <w:sz w:val="28"/>
                <w:szCs w:val="28"/>
              </w:rPr>
              <w:t>(И.О.Ф. председателя)</w:t>
            </w:r>
          </w:p>
        </w:tc>
      </w:tr>
    </w:tbl>
    <w:p w14:paraId="2ADC8FF7" w14:textId="77777777" w:rsidR="008B4980" w:rsidRPr="008B4980" w:rsidRDefault="008B4980" w:rsidP="00E62D5F">
      <w:pPr>
        <w:spacing w:after="0" w:line="240" w:lineRule="auto"/>
        <w:rPr>
          <w:b/>
          <w:sz w:val="28"/>
          <w:szCs w:val="28"/>
        </w:rPr>
      </w:pPr>
    </w:p>
    <w:p w14:paraId="6A8BC866" w14:textId="77777777" w:rsidR="008B4980" w:rsidRPr="008B4980" w:rsidRDefault="008B4980" w:rsidP="008B4980">
      <w:pPr>
        <w:spacing w:after="0" w:line="240" w:lineRule="auto"/>
        <w:rPr>
          <w:b/>
          <w:sz w:val="28"/>
          <w:szCs w:val="28"/>
        </w:rPr>
      </w:pPr>
      <w:r w:rsidRPr="008B4980">
        <w:rPr>
          <w:b/>
          <w:sz w:val="28"/>
          <w:szCs w:val="28"/>
        </w:rPr>
        <w:t>ОТЗЫВ</w:t>
      </w:r>
    </w:p>
    <w:p w14:paraId="0F93F0D0" w14:textId="77777777" w:rsidR="008B4980" w:rsidRPr="008B4980" w:rsidRDefault="008B4980" w:rsidP="008B4980">
      <w:pPr>
        <w:spacing w:after="0" w:line="240" w:lineRule="auto"/>
        <w:rPr>
          <w:b/>
          <w:sz w:val="28"/>
          <w:szCs w:val="28"/>
        </w:rPr>
      </w:pPr>
      <w:r w:rsidRPr="008B4980">
        <w:rPr>
          <w:b/>
          <w:sz w:val="28"/>
          <w:szCs w:val="28"/>
        </w:rPr>
        <w:t>на выполненный дипломный проект</w:t>
      </w:r>
    </w:p>
    <w:p w14:paraId="398A036D" w14:textId="77777777" w:rsidR="008B4980" w:rsidRPr="008B4980" w:rsidRDefault="008B4980" w:rsidP="008B4980">
      <w:pPr>
        <w:spacing w:after="0" w:line="240" w:lineRule="auto"/>
        <w:jc w:val="both"/>
        <w:rPr>
          <w:sz w:val="28"/>
          <w:szCs w:val="28"/>
        </w:rPr>
      </w:pPr>
    </w:p>
    <w:p w14:paraId="7EB23859" w14:textId="77777777" w:rsidR="008B4980" w:rsidRPr="008B4980" w:rsidRDefault="008B4980" w:rsidP="008B4980">
      <w:pPr>
        <w:spacing w:after="0" w:line="240" w:lineRule="auto"/>
        <w:jc w:val="both"/>
        <w:rPr>
          <w:sz w:val="28"/>
          <w:szCs w:val="28"/>
          <w:u w:val="single"/>
        </w:rPr>
      </w:pPr>
      <w:r w:rsidRPr="008B4980">
        <w:rPr>
          <w:sz w:val="28"/>
          <w:szCs w:val="28"/>
        </w:rPr>
        <w:t xml:space="preserve">Ф.И.О студента </w:t>
      </w:r>
      <w:r w:rsidRPr="008B4980">
        <w:rPr>
          <w:sz w:val="28"/>
          <w:szCs w:val="28"/>
          <w:u w:val="single"/>
        </w:rPr>
        <w:tab/>
      </w:r>
      <w:r w:rsidRPr="008B4980">
        <w:rPr>
          <w:sz w:val="28"/>
          <w:szCs w:val="28"/>
          <w:u w:val="single"/>
        </w:rPr>
        <w:tab/>
      </w:r>
      <w:r w:rsidRPr="008B4980">
        <w:rPr>
          <w:sz w:val="28"/>
          <w:szCs w:val="28"/>
          <w:u w:val="single"/>
        </w:rPr>
        <w:tab/>
      </w:r>
      <w:r w:rsidRPr="008B4980">
        <w:rPr>
          <w:sz w:val="28"/>
          <w:szCs w:val="28"/>
          <w:u w:val="single"/>
        </w:rPr>
        <w:tab/>
      </w:r>
      <w:r w:rsidRPr="008B4980">
        <w:rPr>
          <w:sz w:val="28"/>
          <w:szCs w:val="28"/>
          <w:u w:val="single"/>
        </w:rPr>
        <w:tab/>
      </w:r>
      <w:r w:rsidRPr="008B4980">
        <w:rPr>
          <w:sz w:val="28"/>
          <w:szCs w:val="28"/>
          <w:u w:val="single"/>
        </w:rPr>
        <w:tab/>
      </w:r>
      <w:r w:rsidRPr="008B4980">
        <w:rPr>
          <w:sz w:val="28"/>
          <w:szCs w:val="28"/>
          <w:u w:val="single"/>
        </w:rPr>
        <w:tab/>
      </w:r>
      <w:r w:rsidRPr="008B4980">
        <w:rPr>
          <w:sz w:val="28"/>
          <w:szCs w:val="28"/>
          <w:u w:val="single"/>
        </w:rPr>
        <w:tab/>
      </w:r>
      <w:r w:rsidRPr="008B4980">
        <w:rPr>
          <w:sz w:val="28"/>
          <w:szCs w:val="28"/>
          <w:u w:val="single"/>
        </w:rPr>
        <w:tab/>
      </w:r>
      <w:r w:rsidRPr="008B4980">
        <w:rPr>
          <w:sz w:val="28"/>
          <w:szCs w:val="28"/>
          <w:u w:val="single"/>
        </w:rPr>
        <w:tab/>
      </w:r>
      <w:r w:rsidRPr="008B4980">
        <w:rPr>
          <w:sz w:val="28"/>
          <w:szCs w:val="28"/>
          <w:u w:val="single"/>
        </w:rPr>
        <w:tab/>
      </w:r>
    </w:p>
    <w:p w14:paraId="1628A0AD" w14:textId="77777777" w:rsidR="008B4980" w:rsidRPr="008B4980" w:rsidRDefault="008B4980" w:rsidP="008B4980">
      <w:pPr>
        <w:spacing w:line="240" w:lineRule="auto"/>
        <w:jc w:val="both"/>
        <w:rPr>
          <w:sz w:val="28"/>
          <w:szCs w:val="28"/>
          <w:u w:val="single"/>
        </w:rPr>
      </w:pPr>
      <w:r w:rsidRPr="008B4980">
        <w:rPr>
          <w:sz w:val="28"/>
          <w:szCs w:val="28"/>
        </w:rPr>
        <w:t xml:space="preserve">Группа </w:t>
      </w:r>
      <w:r w:rsidRPr="008B4980">
        <w:rPr>
          <w:sz w:val="28"/>
          <w:szCs w:val="28"/>
          <w:u w:val="single"/>
        </w:rPr>
        <w:tab/>
      </w:r>
      <w:r w:rsidRPr="008B4980">
        <w:rPr>
          <w:sz w:val="28"/>
          <w:szCs w:val="28"/>
          <w:u w:val="single"/>
        </w:rPr>
        <w:tab/>
      </w:r>
      <w:r w:rsidRPr="008B4980">
        <w:rPr>
          <w:sz w:val="28"/>
          <w:szCs w:val="28"/>
          <w:u w:val="single"/>
        </w:rPr>
        <w:tab/>
      </w:r>
      <w:r w:rsidRPr="008B4980">
        <w:rPr>
          <w:sz w:val="28"/>
          <w:szCs w:val="28"/>
          <w:u w:val="single"/>
        </w:rPr>
        <w:tab/>
      </w:r>
      <w:r w:rsidRPr="008B4980">
        <w:rPr>
          <w:sz w:val="28"/>
          <w:szCs w:val="28"/>
          <w:u w:val="single"/>
        </w:rPr>
        <w:tab/>
      </w:r>
      <w:r w:rsidRPr="008B4980">
        <w:rPr>
          <w:sz w:val="28"/>
          <w:szCs w:val="28"/>
          <w:u w:val="single"/>
        </w:rPr>
        <w:tab/>
      </w:r>
      <w:r w:rsidRPr="008B4980">
        <w:rPr>
          <w:sz w:val="28"/>
          <w:szCs w:val="28"/>
          <w:u w:val="single"/>
        </w:rPr>
        <w:tab/>
      </w:r>
      <w:r w:rsidRPr="008B4980">
        <w:rPr>
          <w:sz w:val="28"/>
          <w:szCs w:val="28"/>
          <w:u w:val="single"/>
        </w:rPr>
        <w:tab/>
      </w:r>
      <w:r w:rsidRPr="008B4980">
        <w:rPr>
          <w:sz w:val="28"/>
          <w:szCs w:val="28"/>
          <w:u w:val="single"/>
        </w:rPr>
        <w:tab/>
      </w:r>
      <w:r w:rsidRPr="008B4980">
        <w:rPr>
          <w:sz w:val="28"/>
          <w:szCs w:val="28"/>
          <w:u w:val="single"/>
        </w:rPr>
        <w:tab/>
      </w:r>
      <w:r w:rsidRPr="008B4980">
        <w:rPr>
          <w:sz w:val="28"/>
          <w:szCs w:val="28"/>
          <w:u w:val="single"/>
        </w:rPr>
        <w:tab/>
        <w:t>_____</w:t>
      </w:r>
    </w:p>
    <w:p w14:paraId="2FA8C785" w14:textId="77777777" w:rsidR="008B4980" w:rsidRPr="008B4980" w:rsidRDefault="008B4980" w:rsidP="008B4980">
      <w:pPr>
        <w:spacing w:line="240" w:lineRule="auto"/>
        <w:jc w:val="both"/>
        <w:rPr>
          <w:sz w:val="28"/>
          <w:szCs w:val="28"/>
          <w:u w:val="single"/>
        </w:rPr>
      </w:pPr>
      <w:r w:rsidRPr="008B4980">
        <w:rPr>
          <w:sz w:val="28"/>
          <w:szCs w:val="28"/>
        </w:rPr>
        <w:t>Специальность</w:t>
      </w:r>
      <w:r w:rsidRPr="008B4980">
        <w:rPr>
          <w:sz w:val="28"/>
          <w:szCs w:val="28"/>
          <w:u w:val="single"/>
        </w:rPr>
        <w:t xml:space="preserve"> </w:t>
      </w:r>
      <w:r w:rsidRPr="008B4980">
        <w:rPr>
          <w:sz w:val="28"/>
          <w:szCs w:val="28"/>
          <w:u w:val="single"/>
        </w:rPr>
        <w:tab/>
      </w:r>
      <w:r w:rsidRPr="008B4980">
        <w:rPr>
          <w:sz w:val="28"/>
          <w:szCs w:val="28"/>
          <w:u w:val="single"/>
        </w:rPr>
        <w:tab/>
      </w:r>
      <w:r w:rsidRPr="008B4980">
        <w:rPr>
          <w:sz w:val="28"/>
          <w:szCs w:val="28"/>
          <w:u w:val="single"/>
        </w:rPr>
        <w:tab/>
      </w:r>
      <w:r w:rsidRPr="008B4980">
        <w:rPr>
          <w:sz w:val="28"/>
          <w:szCs w:val="28"/>
          <w:u w:val="single"/>
        </w:rPr>
        <w:tab/>
      </w:r>
      <w:r w:rsidRPr="008B4980">
        <w:rPr>
          <w:sz w:val="28"/>
          <w:szCs w:val="28"/>
          <w:u w:val="single"/>
        </w:rPr>
        <w:tab/>
      </w:r>
      <w:r w:rsidRPr="008B4980">
        <w:rPr>
          <w:sz w:val="28"/>
          <w:szCs w:val="28"/>
          <w:u w:val="single"/>
        </w:rPr>
        <w:tab/>
      </w:r>
      <w:r w:rsidRPr="008B4980">
        <w:rPr>
          <w:sz w:val="28"/>
          <w:szCs w:val="28"/>
          <w:u w:val="single"/>
        </w:rPr>
        <w:tab/>
      </w:r>
      <w:r w:rsidRPr="008B4980">
        <w:rPr>
          <w:sz w:val="28"/>
          <w:szCs w:val="28"/>
          <w:u w:val="single"/>
        </w:rPr>
        <w:tab/>
      </w:r>
      <w:r w:rsidRPr="008B4980">
        <w:rPr>
          <w:sz w:val="28"/>
          <w:szCs w:val="28"/>
          <w:u w:val="single"/>
        </w:rPr>
        <w:tab/>
      </w:r>
      <w:r w:rsidRPr="008B4980">
        <w:rPr>
          <w:sz w:val="28"/>
          <w:szCs w:val="28"/>
          <w:u w:val="single"/>
        </w:rPr>
        <w:tab/>
      </w:r>
      <w:r w:rsidRPr="008B4980">
        <w:rPr>
          <w:sz w:val="28"/>
          <w:szCs w:val="28"/>
          <w:u w:val="single"/>
        </w:rPr>
        <w:tab/>
      </w:r>
    </w:p>
    <w:p w14:paraId="78FAF568" w14:textId="77777777" w:rsidR="008B4980" w:rsidRPr="008B4980" w:rsidRDefault="008B4980" w:rsidP="008B4980">
      <w:pPr>
        <w:spacing w:line="240" w:lineRule="auto"/>
        <w:jc w:val="both"/>
        <w:rPr>
          <w:sz w:val="28"/>
          <w:szCs w:val="28"/>
          <w:u w:val="single"/>
        </w:rPr>
      </w:pPr>
      <w:r w:rsidRPr="008B4980">
        <w:rPr>
          <w:sz w:val="28"/>
          <w:szCs w:val="28"/>
          <w:u w:val="single"/>
        </w:rPr>
        <w:t>____________________________________________________________________________</w:t>
      </w:r>
    </w:p>
    <w:p w14:paraId="4EA58A8B" w14:textId="77777777" w:rsidR="008B4980" w:rsidRPr="008B4980" w:rsidRDefault="008B4980" w:rsidP="008B4980">
      <w:pPr>
        <w:spacing w:line="240" w:lineRule="auto"/>
        <w:jc w:val="both"/>
        <w:rPr>
          <w:sz w:val="28"/>
          <w:szCs w:val="28"/>
        </w:rPr>
      </w:pPr>
      <w:r w:rsidRPr="008B4980">
        <w:rPr>
          <w:sz w:val="28"/>
          <w:szCs w:val="28"/>
        </w:rPr>
        <w:t xml:space="preserve">1. Тема дипломной работы </w:t>
      </w:r>
      <w:r w:rsidRPr="008B4980">
        <w:rPr>
          <w:sz w:val="28"/>
          <w:szCs w:val="28"/>
          <w:u w:val="single"/>
        </w:rPr>
        <w:tab/>
      </w:r>
      <w:r w:rsidRPr="008B4980">
        <w:rPr>
          <w:sz w:val="28"/>
          <w:szCs w:val="28"/>
          <w:u w:val="single"/>
        </w:rPr>
        <w:tab/>
      </w:r>
      <w:r w:rsidRPr="008B4980">
        <w:rPr>
          <w:sz w:val="28"/>
          <w:szCs w:val="28"/>
          <w:u w:val="single"/>
        </w:rPr>
        <w:tab/>
      </w:r>
      <w:r w:rsidRPr="008B4980">
        <w:rPr>
          <w:sz w:val="28"/>
          <w:szCs w:val="28"/>
          <w:u w:val="single"/>
        </w:rPr>
        <w:tab/>
      </w:r>
      <w:r w:rsidRPr="008B4980">
        <w:rPr>
          <w:sz w:val="28"/>
          <w:szCs w:val="28"/>
          <w:u w:val="single"/>
        </w:rPr>
        <w:tab/>
      </w:r>
      <w:r w:rsidRPr="008B4980">
        <w:rPr>
          <w:sz w:val="28"/>
          <w:szCs w:val="28"/>
          <w:u w:val="single"/>
        </w:rPr>
        <w:tab/>
      </w:r>
      <w:r w:rsidRPr="008B4980">
        <w:rPr>
          <w:sz w:val="28"/>
          <w:szCs w:val="28"/>
          <w:u w:val="single"/>
        </w:rPr>
        <w:tab/>
      </w:r>
      <w:r w:rsidRPr="008B4980">
        <w:rPr>
          <w:sz w:val="28"/>
          <w:szCs w:val="28"/>
          <w:u w:val="single"/>
        </w:rPr>
        <w:tab/>
      </w:r>
      <w:r w:rsidRPr="008B4980">
        <w:rPr>
          <w:sz w:val="28"/>
          <w:szCs w:val="28"/>
          <w:u w:val="single"/>
        </w:rPr>
        <w:tab/>
      </w:r>
      <w:r w:rsidRPr="008B4980">
        <w:rPr>
          <w:sz w:val="28"/>
          <w:szCs w:val="28"/>
          <w:u w:val="single"/>
        </w:rPr>
        <w:tab/>
      </w:r>
      <w:r w:rsidRPr="008B4980">
        <w:rPr>
          <w:sz w:val="28"/>
          <w:szCs w:val="28"/>
          <w:u w:val="single"/>
        </w:rPr>
        <w:tab/>
      </w:r>
      <w:r w:rsidRPr="008B4980">
        <w:rPr>
          <w:sz w:val="28"/>
          <w:szCs w:val="28"/>
          <w:u w:val="single"/>
        </w:rPr>
        <w:tab/>
      </w:r>
      <w:r w:rsidRPr="008B4980">
        <w:rPr>
          <w:sz w:val="28"/>
          <w:szCs w:val="28"/>
          <w:u w:val="single"/>
        </w:rPr>
        <w:tab/>
      </w:r>
      <w:r w:rsidRPr="008B4980">
        <w:rPr>
          <w:sz w:val="28"/>
          <w:szCs w:val="28"/>
          <w:u w:val="single"/>
        </w:rPr>
        <w:tab/>
      </w:r>
      <w:r w:rsidRPr="008B4980">
        <w:rPr>
          <w:sz w:val="28"/>
          <w:szCs w:val="28"/>
          <w:u w:val="single"/>
        </w:rPr>
        <w:tab/>
      </w:r>
      <w:r w:rsidRPr="008B4980">
        <w:rPr>
          <w:sz w:val="28"/>
          <w:szCs w:val="28"/>
          <w:u w:val="single"/>
        </w:rPr>
        <w:tab/>
      </w:r>
      <w:r w:rsidRPr="008B4980">
        <w:rPr>
          <w:sz w:val="28"/>
          <w:szCs w:val="28"/>
          <w:u w:val="single"/>
        </w:rPr>
        <w:tab/>
      </w:r>
      <w:r w:rsidRPr="008B4980">
        <w:rPr>
          <w:sz w:val="28"/>
          <w:szCs w:val="28"/>
          <w:u w:val="single"/>
        </w:rPr>
        <w:tab/>
      </w:r>
      <w:r w:rsidRPr="008B4980">
        <w:rPr>
          <w:sz w:val="28"/>
          <w:szCs w:val="28"/>
          <w:u w:val="single"/>
        </w:rPr>
        <w:tab/>
      </w:r>
      <w:r w:rsidRPr="008B4980">
        <w:rPr>
          <w:sz w:val="28"/>
          <w:szCs w:val="28"/>
          <w:u w:val="single"/>
        </w:rPr>
        <w:tab/>
      </w:r>
      <w:r w:rsidRPr="008B4980">
        <w:rPr>
          <w:sz w:val="28"/>
          <w:szCs w:val="28"/>
          <w:u w:val="single"/>
        </w:rPr>
        <w:tab/>
      </w:r>
      <w:r w:rsidRPr="008B4980">
        <w:rPr>
          <w:sz w:val="28"/>
          <w:szCs w:val="28"/>
          <w:u w:val="single"/>
        </w:rPr>
        <w:tab/>
        <w:t>______</w:t>
      </w:r>
      <w:r w:rsidRPr="008B4980">
        <w:rPr>
          <w:sz w:val="28"/>
          <w:szCs w:val="28"/>
          <w:u w:val="single"/>
        </w:rPr>
        <w:tab/>
      </w:r>
      <w:r w:rsidRPr="008B4980">
        <w:rPr>
          <w:sz w:val="28"/>
          <w:szCs w:val="28"/>
        </w:rPr>
        <w:t>______________</w:t>
      </w:r>
      <w:r w:rsidRPr="008B4980">
        <w:rPr>
          <w:sz w:val="28"/>
          <w:szCs w:val="28"/>
          <w:u w:val="single"/>
        </w:rPr>
        <w:tab/>
      </w:r>
      <w:r w:rsidRPr="008B4980">
        <w:rPr>
          <w:sz w:val="28"/>
          <w:szCs w:val="28"/>
        </w:rPr>
        <w:t>____________________________________________________</w:t>
      </w:r>
    </w:p>
    <w:p w14:paraId="3FC0E8C3" w14:textId="77777777" w:rsidR="008B4980" w:rsidRPr="008B4980" w:rsidRDefault="008B4980" w:rsidP="008B4980">
      <w:pPr>
        <w:spacing w:line="240" w:lineRule="auto"/>
        <w:jc w:val="both"/>
        <w:rPr>
          <w:sz w:val="28"/>
          <w:szCs w:val="28"/>
        </w:rPr>
      </w:pPr>
      <w:r w:rsidRPr="008B4980">
        <w:rPr>
          <w:sz w:val="28"/>
          <w:szCs w:val="28"/>
        </w:rPr>
        <w:t>2. Отношение студента к работе в период выполнения дипломной работы</w:t>
      </w:r>
    </w:p>
    <w:p w14:paraId="66AE5AC0" w14:textId="77777777" w:rsidR="008B4980" w:rsidRPr="008B4980" w:rsidRDefault="008B4980" w:rsidP="008B4980">
      <w:pPr>
        <w:spacing w:line="240" w:lineRule="auto"/>
        <w:jc w:val="both"/>
        <w:rPr>
          <w:sz w:val="28"/>
          <w:szCs w:val="28"/>
          <w:u w:val="single"/>
        </w:rPr>
      </w:pPr>
      <w:r w:rsidRPr="008B4980">
        <w:rPr>
          <w:sz w:val="28"/>
          <w:szCs w:val="28"/>
          <w:u w:val="single"/>
        </w:rPr>
        <w:tab/>
      </w:r>
      <w:r w:rsidRPr="008B4980">
        <w:rPr>
          <w:sz w:val="28"/>
          <w:szCs w:val="28"/>
          <w:u w:val="single"/>
        </w:rPr>
        <w:tab/>
      </w:r>
      <w:r w:rsidRPr="008B4980">
        <w:rPr>
          <w:sz w:val="28"/>
          <w:szCs w:val="28"/>
          <w:u w:val="single"/>
        </w:rPr>
        <w:tab/>
      </w:r>
      <w:r w:rsidRPr="008B4980">
        <w:rPr>
          <w:sz w:val="28"/>
          <w:szCs w:val="28"/>
          <w:u w:val="single"/>
        </w:rPr>
        <w:tab/>
      </w:r>
      <w:r w:rsidRPr="008B4980">
        <w:rPr>
          <w:sz w:val="28"/>
          <w:szCs w:val="28"/>
          <w:u w:val="single"/>
        </w:rPr>
        <w:tab/>
      </w:r>
      <w:r w:rsidRPr="008B4980">
        <w:rPr>
          <w:sz w:val="28"/>
          <w:szCs w:val="28"/>
          <w:u w:val="single"/>
        </w:rPr>
        <w:tab/>
      </w:r>
      <w:r w:rsidRPr="008B4980">
        <w:rPr>
          <w:sz w:val="28"/>
          <w:szCs w:val="28"/>
          <w:u w:val="single"/>
        </w:rPr>
        <w:tab/>
      </w:r>
      <w:r w:rsidRPr="008B4980">
        <w:rPr>
          <w:sz w:val="28"/>
          <w:szCs w:val="28"/>
          <w:u w:val="single"/>
        </w:rPr>
        <w:tab/>
      </w:r>
      <w:r w:rsidRPr="008B4980">
        <w:rPr>
          <w:sz w:val="28"/>
          <w:szCs w:val="28"/>
          <w:u w:val="single"/>
        </w:rPr>
        <w:tab/>
      </w:r>
      <w:r w:rsidRPr="008B4980">
        <w:rPr>
          <w:sz w:val="28"/>
          <w:szCs w:val="28"/>
          <w:u w:val="single"/>
        </w:rPr>
        <w:tab/>
      </w:r>
      <w:r w:rsidRPr="008B4980">
        <w:rPr>
          <w:sz w:val="28"/>
          <w:szCs w:val="28"/>
          <w:u w:val="single"/>
        </w:rPr>
        <w:tab/>
      </w:r>
      <w:r w:rsidRPr="008B4980">
        <w:rPr>
          <w:sz w:val="28"/>
          <w:szCs w:val="28"/>
          <w:u w:val="single"/>
        </w:rPr>
        <w:tab/>
      </w:r>
      <w:r w:rsidRPr="008B4980">
        <w:rPr>
          <w:sz w:val="28"/>
          <w:szCs w:val="28"/>
          <w:u w:val="single"/>
        </w:rPr>
        <w:tab/>
      </w:r>
      <w:r w:rsidRPr="008B4980">
        <w:rPr>
          <w:sz w:val="28"/>
          <w:szCs w:val="28"/>
          <w:u w:val="single"/>
        </w:rPr>
        <w:tab/>
      </w:r>
      <w:r w:rsidRPr="008B4980">
        <w:rPr>
          <w:sz w:val="28"/>
          <w:szCs w:val="28"/>
          <w:u w:val="single"/>
        </w:rPr>
        <w:tab/>
      </w:r>
      <w:r w:rsidRPr="008B4980">
        <w:rPr>
          <w:sz w:val="28"/>
          <w:szCs w:val="28"/>
          <w:u w:val="single"/>
        </w:rPr>
        <w:tab/>
      </w:r>
      <w:r w:rsidRPr="008B4980">
        <w:rPr>
          <w:sz w:val="28"/>
          <w:szCs w:val="28"/>
          <w:u w:val="single"/>
        </w:rPr>
        <w:tab/>
      </w:r>
      <w:r w:rsidRPr="008B4980">
        <w:rPr>
          <w:sz w:val="28"/>
          <w:szCs w:val="28"/>
          <w:u w:val="single"/>
        </w:rPr>
        <w:tab/>
      </w:r>
      <w:r w:rsidRPr="008B4980">
        <w:rPr>
          <w:sz w:val="28"/>
          <w:szCs w:val="28"/>
          <w:u w:val="single"/>
        </w:rPr>
        <w:tab/>
      </w:r>
      <w:r w:rsidRPr="008B4980">
        <w:rPr>
          <w:sz w:val="28"/>
          <w:szCs w:val="28"/>
          <w:u w:val="single"/>
        </w:rPr>
        <w:tab/>
      </w:r>
      <w:r w:rsidRPr="008B4980">
        <w:rPr>
          <w:sz w:val="28"/>
          <w:szCs w:val="28"/>
          <w:u w:val="single"/>
        </w:rPr>
        <w:tab/>
      </w:r>
      <w:r w:rsidRPr="008B4980">
        <w:rPr>
          <w:sz w:val="28"/>
          <w:szCs w:val="28"/>
          <w:u w:val="single"/>
        </w:rPr>
        <w:tab/>
      </w:r>
      <w:r w:rsidRPr="008B4980">
        <w:rPr>
          <w:sz w:val="28"/>
          <w:szCs w:val="28"/>
          <w:u w:val="single"/>
        </w:rPr>
        <w:tab/>
      </w:r>
      <w:r w:rsidRPr="008B4980">
        <w:rPr>
          <w:sz w:val="28"/>
          <w:szCs w:val="28"/>
          <w:u w:val="single"/>
        </w:rPr>
        <w:tab/>
      </w:r>
      <w:r w:rsidRPr="008B4980">
        <w:rPr>
          <w:sz w:val="28"/>
          <w:szCs w:val="28"/>
          <w:u w:val="single"/>
        </w:rPr>
        <w:tab/>
      </w:r>
      <w:r w:rsidRPr="008B4980">
        <w:rPr>
          <w:sz w:val="28"/>
          <w:szCs w:val="28"/>
          <w:u w:val="single"/>
        </w:rPr>
        <w:tab/>
      </w:r>
      <w:r w:rsidRPr="008B4980">
        <w:rPr>
          <w:sz w:val="28"/>
          <w:szCs w:val="28"/>
          <w:u w:val="single"/>
        </w:rPr>
        <w:tab/>
      </w:r>
      <w:r w:rsidRPr="008B4980">
        <w:rPr>
          <w:sz w:val="28"/>
          <w:szCs w:val="28"/>
          <w:u w:val="single"/>
        </w:rPr>
        <w:tab/>
      </w:r>
      <w:r w:rsidRPr="008B4980">
        <w:rPr>
          <w:sz w:val="28"/>
          <w:szCs w:val="28"/>
          <w:u w:val="single"/>
        </w:rPr>
        <w:tab/>
      </w:r>
      <w:r w:rsidRPr="008B4980">
        <w:rPr>
          <w:sz w:val="28"/>
          <w:szCs w:val="28"/>
          <w:u w:val="single"/>
        </w:rPr>
        <w:tab/>
      </w:r>
      <w:r w:rsidRPr="008B4980">
        <w:rPr>
          <w:sz w:val="28"/>
          <w:szCs w:val="28"/>
          <w:u w:val="single"/>
        </w:rPr>
        <w:tab/>
      </w:r>
      <w:r w:rsidRPr="008B4980">
        <w:rPr>
          <w:sz w:val="28"/>
          <w:szCs w:val="28"/>
          <w:u w:val="single"/>
        </w:rPr>
        <w:tab/>
      </w:r>
      <w:r w:rsidRPr="008B4980">
        <w:rPr>
          <w:sz w:val="28"/>
          <w:szCs w:val="28"/>
          <w:u w:val="single"/>
        </w:rPr>
        <w:tab/>
      </w:r>
      <w:r w:rsidRPr="008B4980">
        <w:rPr>
          <w:sz w:val="28"/>
          <w:szCs w:val="28"/>
          <w:u w:val="single"/>
        </w:rPr>
        <w:tab/>
      </w:r>
      <w:r w:rsidRPr="008B4980">
        <w:rPr>
          <w:sz w:val="28"/>
          <w:szCs w:val="28"/>
          <w:u w:val="single"/>
        </w:rPr>
        <w:tab/>
      </w:r>
      <w:r w:rsidRPr="008B4980">
        <w:rPr>
          <w:sz w:val="28"/>
          <w:szCs w:val="28"/>
          <w:u w:val="single"/>
        </w:rPr>
        <w:tab/>
      </w:r>
      <w:r w:rsidRPr="008B4980">
        <w:rPr>
          <w:sz w:val="28"/>
          <w:szCs w:val="28"/>
          <w:u w:val="single"/>
        </w:rPr>
        <w:tab/>
        <w:t>___________</w:t>
      </w:r>
      <w:r w:rsidRPr="008B4980">
        <w:rPr>
          <w:sz w:val="28"/>
          <w:szCs w:val="28"/>
          <w:u w:val="single"/>
        </w:rPr>
        <w:tab/>
        <w:t>______________________________________________________________________</w:t>
      </w:r>
    </w:p>
    <w:p w14:paraId="49DC76C1" w14:textId="77777777" w:rsidR="008B4980" w:rsidRPr="008B4980" w:rsidRDefault="008B4980" w:rsidP="008B4980">
      <w:pPr>
        <w:spacing w:line="240" w:lineRule="auto"/>
        <w:jc w:val="both"/>
        <w:rPr>
          <w:sz w:val="28"/>
          <w:szCs w:val="28"/>
        </w:rPr>
      </w:pPr>
      <w:r w:rsidRPr="008B4980">
        <w:rPr>
          <w:sz w:val="28"/>
          <w:szCs w:val="28"/>
        </w:rPr>
        <w:t>3. Качество дипломной работы:</w:t>
      </w:r>
    </w:p>
    <w:p w14:paraId="29C49F62" w14:textId="77777777" w:rsidR="008B4980" w:rsidRPr="008B4980" w:rsidRDefault="008B4980" w:rsidP="008B4980">
      <w:pPr>
        <w:spacing w:line="240" w:lineRule="auto"/>
        <w:jc w:val="both"/>
        <w:rPr>
          <w:sz w:val="28"/>
          <w:szCs w:val="28"/>
        </w:rPr>
      </w:pPr>
      <w:r w:rsidRPr="008B4980">
        <w:rPr>
          <w:sz w:val="28"/>
          <w:szCs w:val="28"/>
        </w:rPr>
        <w:t>а) Соответствие выполненной работы заданию, полнота исполнения</w:t>
      </w:r>
    </w:p>
    <w:p w14:paraId="77234133" w14:textId="77777777" w:rsidR="008B4980" w:rsidRPr="008B4980" w:rsidRDefault="008B4980" w:rsidP="008B4980">
      <w:pPr>
        <w:spacing w:after="0" w:line="240" w:lineRule="auto"/>
        <w:jc w:val="both"/>
        <w:rPr>
          <w:sz w:val="28"/>
          <w:szCs w:val="28"/>
        </w:rPr>
      </w:pPr>
      <w:r w:rsidRPr="008B4980">
        <w:rPr>
          <w:sz w:val="28"/>
          <w:szCs w:val="28"/>
          <w:u w:val="single"/>
        </w:rPr>
        <w:lastRenderedPageBreak/>
        <w:tab/>
      </w:r>
      <w:r w:rsidRPr="008B4980">
        <w:rPr>
          <w:sz w:val="28"/>
          <w:szCs w:val="28"/>
          <w:u w:val="single"/>
        </w:rPr>
        <w:tab/>
      </w:r>
      <w:r w:rsidRPr="008B4980">
        <w:rPr>
          <w:sz w:val="28"/>
          <w:szCs w:val="28"/>
          <w:u w:val="single"/>
        </w:rPr>
        <w:tab/>
      </w:r>
      <w:r w:rsidRPr="008B4980">
        <w:rPr>
          <w:sz w:val="28"/>
          <w:szCs w:val="28"/>
          <w:u w:val="single"/>
        </w:rPr>
        <w:tab/>
      </w:r>
      <w:r w:rsidRPr="008B4980">
        <w:rPr>
          <w:sz w:val="28"/>
          <w:szCs w:val="28"/>
          <w:u w:val="single"/>
        </w:rPr>
        <w:tab/>
      </w:r>
      <w:r w:rsidRPr="008B4980">
        <w:rPr>
          <w:sz w:val="28"/>
          <w:szCs w:val="28"/>
          <w:u w:val="single"/>
        </w:rPr>
        <w:tab/>
      </w:r>
      <w:r w:rsidRPr="008B4980">
        <w:rPr>
          <w:sz w:val="28"/>
          <w:szCs w:val="28"/>
          <w:u w:val="single"/>
        </w:rPr>
        <w:tab/>
      </w:r>
      <w:r w:rsidRPr="008B4980">
        <w:rPr>
          <w:sz w:val="28"/>
          <w:szCs w:val="28"/>
          <w:u w:val="single"/>
        </w:rPr>
        <w:tab/>
      </w:r>
      <w:r w:rsidRPr="008B4980">
        <w:rPr>
          <w:sz w:val="28"/>
          <w:szCs w:val="28"/>
          <w:u w:val="single"/>
        </w:rPr>
        <w:tab/>
      </w:r>
      <w:r w:rsidRPr="008B4980">
        <w:rPr>
          <w:sz w:val="28"/>
          <w:szCs w:val="28"/>
          <w:u w:val="single"/>
        </w:rPr>
        <w:tab/>
      </w:r>
      <w:r w:rsidRPr="008B4980">
        <w:rPr>
          <w:sz w:val="28"/>
          <w:szCs w:val="28"/>
          <w:u w:val="single"/>
        </w:rPr>
        <w:tab/>
      </w:r>
      <w:r w:rsidRPr="008B4980">
        <w:rPr>
          <w:sz w:val="28"/>
          <w:szCs w:val="28"/>
          <w:u w:val="single"/>
        </w:rPr>
        <w:tab/>
      </w:r>
      <w:r w:rsidRPr="008B4980">
        <w:rPr>
          <w:sz w:val="28"/>
          <w:szCs w:val="28"/>
          <w:u w:val="single"/>
        </w:rPr>
        <w:tab/>
      </w:r>
      <w:r w:rsidRPr="008B4980">
        <w:rPr>
          <w:sz w:val="28"/>
          <w:szCs w:val="28"/>
          <w:u w:val="single"/>
        </w:rPr>
        <w:tab/>
      </w:r>
      <w:r w:rsidRPr="008B4980">
        <w:rPr>
          <w:sz w:val="28"/>
          <w:szCs w:val="28"/>
          <w:u w:val="single"/>
        </w:rPr>
        <w:tab/>
      </w:r>
      <w:r w:rsidRPr="008B4980">
        <w:rPr>
          <w:sz w:val="28"/>
          <w:szCs w:val="28"/>
          <w:u w:val="single"/>
        </w:rPr>
        <w:tab/>
      </w:r>
      <w:r w:rsidRPr="008B4980">
        <w:rPr>
          <w:sz w:val="28"/>
          <w:szCs w:val="28"/>
          <w:u w:val="single"/>
        </w:rPr>
        <w:tab/>
      </w:r>
      <w:r w:rsidRPr="008B4980">
        <w:rPr>
          <w:sz w:val="28"/>
          <w:szCs w:val="28"/>
          <w:u w:val="single"/>
        </w:rPr>
        <w:tab/>
      </w:r>
      <w:r w:rsidRPr="008B4980">
        <w:rPr>
          <w:sz w:val="28"/>
          <w:szCs w:val="28"/>
          <w:u w:val="single"/>
        </w:rPr>
        <w:tab/>
      </w:r>
      <w:r w:rsidRPr="008B4980">
        <w:rPr>
          <w:sz w:val="28"/>
          <w:szCs w:val="28"/>
          <w:u w:val="single"/>
        </w:rPr>
        <w:tab/>
      </w:r>
      <w:r w:rsidRPr="008B4980">
        <w:rPr>
          <w:sz w:val="28"/>
          <w:szCs w:val="28"/>
          <w:u w:val="single"/>
        </w:rPr>
        <w:tab/>
      </w:r>
      <w:r w:rsidRPr="008B4980">
        <w:rPr>
          <w:sz w:val="28"/>
          <w:szCs w:val="28"/>
          <w:u w:val="single"/>
        </w:rPr>
        <w:tab/>
      </w:r>
      <w:r w:rsidRPr="008B4980">
        <w:rPr>
          <w:sz w:val="28"/>
          <w:szCs w:val="28"/>
          <w:u w:val="single"/>
        </w:rPr>
        <w:tab/>
        <w:t>_________________</w:t>
      </w:r>
    </w:p>
    <w:p w14:paraId="1E893020" w14:textId="77777777" w:rsidR="008B4980" w:rsidRPr="008B4980" w:rsidRDefault="008B4980" w:rsidP="008B4980">
      <w:pPr>
        <w:spacing w:after="0" w:line="240" w:lineRule="auto"/>
        <w:jc w:val="both"/>
        <w:rPr>
          <w:sz w:val="28"/>
          <w:szCs w:val="28"/>
        </w:rPr>
      </w:pPr>
      <w:r w:rsidRPr="008B4980">
        <w:rPr>
          <w:sz w:val="28"/>
          <w:szCs w:val="28"/>
        </w:rPr>
        <w:t>б) Качество теоретической части</w:t>
      </w:r>
    </w:p>
    <w:p w14:paraId="1007F300" w14:textId="77777777" w:rsidR="008B4980" w:rsidRPr="008B4980" w:rsidRDefault="008B4980" w:rsidP="008B4980">
      <w:pPr>
        <w:spacing w:after="0" w:line="240" w:lineRule="auto"/>
        <w:jc w:val="both"/>
        <w:rPr>
          <w:sz w:val="28"/>
          <w:szCs w:val="28"/>
          <w:u w:val="single"/>
        </w:rPr>
      </w:pPr>
      <w:r w:rsidRPr="008B4980">
        <w:rPr>
          <w:sz w:val="28"/>
          <w:szCs w:val="28"/>
          <w:u w:val="single"/>
        </w:rPr>
        <w:tab/>
      </w:r>
      <w:r w:rsidRPr="008B4980">
        <w:rPr>
          <w:sz w:val="28"/>
          <w:szCs w:val="28"/>
          <w:u w:val="single"/>
        </w:rPr>
        <w:tab/>
      </w:r>
      <w:r w:rsidRPr="008B4980">
        <w:rPr>
          <w:sz w:val="28"/>
          <w:szCs w:val="28"/>
          <w:u w:val="single"/>
        </w:rPr>
        <w:tab/>
      </w:r>
      <w:r w:rsidRPr="008B4980">
        <w:rPr>
          <w:sz w:val="28"/>
          <w:szCs w:val="28"/>
          <w:u w:val="single"/>
        </w:rPr>
        <w:tab/>
      </w:r>
      <w:r w:rsidRPr="008B4980">
        <w:rPr>
          <w:sz w:val="28"/>
          <w:szCs w:val="28"/>
          <w:u w:val="single"/>
        </w:rPr>
        <w:tab/>
      </w:r>
      <w:r w:rsidRPr="008B4980">
        <w:rPr>
          <w:sz w:val="28"/>
          <w:szCs w:val="28"/>
          <w:u w:val="single"/>
        </w:rPr>
        <w:tab/>
      </w:r>
      <w:r w:rsidRPr="008B4980">
        <w:rPr>
          <w:sz w:val="28"/>
          <w:szCs w:val="28"/>
          <w:u w:val="single"/>
        </w:rPr>
        <w:tab/>
      </w:r>
      <w:r w:rsidRPr="008B4980">
        <w:rPr>
          <w:sz w:val="28"/>
          <w:szCs w:val="28"/>
          <w:u w:val="single"/>
        </w:rPr>
        <w:tab/>
      </w:r>
      <w:r w:rsidRPr="008B4980">
        <w:rPr>
          <w:sz w:val="28"/>
          <w:szCs w:val="28"/>
          <w:u w:val="single"/>
        </w:rPr>
        <w:tab/>
      </w:r>
      <w:r w:rsidRPr="008B4980">
        <w:rPr>
          <w:sz w:val="28"/>
          <w:szCs w:val="28"/>
          <w:u w:val="single"/>
        </w:rPr>
        <w:tab/>
      </w:r>
      <w:r w:rsidRPr="008B4980">
        <w:rPr>
          <w:sz w:val="28"/>
          <w:szCs w:val="28"/>
          <w:u w:val="single"/>
        </w:rPr>
        <w:tab/>
      </w:r>
      <w:r w:rsidRPr="008B4980">
        <w:rPr>
          <w:sz w:val="28"/>
          <w:szCs w:val="28"/>
          <w:u w:val="single"/>
        </w:rPr>
        <w:tab/>
      </w:r>
      <w:r w:rsidRPr="008B4980">
        <w:rPr>
          <w:sz w:val="28"/>
          <w:szCs w:val="28"/>
          <w:u w:val="single"/>
        </w:rPr>
        <w:tab/>
      </w:r>
      <w:r w:rsidRPr="008B4980">
        <w:rPr>
          <w:sz w:val="28"/>
          <w:szCs w:val="28"/>
          <w:u w:val="single"/>
        </w:rPr>
        <w:tab/>
      </w:r>
      <w:r w:rsidRPr="008B4980">
        <w:rPr>
          <w:sz w:val="28"/>
          <w:szCs w:val="28"/>
          <w:u w:val="single"/>
        </w:rPr>
        <w:tab/>
      </w:r>
      <w:r w:rsidRPr="008B4980">
        <w:rPr>
          <w:sz w:val="28"/>
          <w:szCs w:val="28"/>
          <w:u w:val="single"/>
        </w:rPr>
        <w:tab/>
      </w:r>
      <w:r w:rsidRPr="008B4980">
        <w:rPr>
          <w:sz w:val="28"/>
          <w:szCs w:val="28"/>
          <w:u w:val="single"/>
        </w:rPr>
        <w:tab/>
      </w:r>
      <w:r w:rsidRPr="008B4980">
        <w:rPr>
          <w:sz w:val="28"/>
          <w:szCs w:val="28"/>
          <w:u w:val="single"/>
        </w:rPr>
        <w:tab/>
      </w:r>
      <w:r w:rsidRPr="008B4980">
        <w:rPr>
          <w:sz w:val="28"/>
          <w:szCs w:val="28"/>
          <w:u w:val="single"/>
        </w:rPr>
        <w:tab/>
      </w:r>
      <w:r w:rsidRPr="008B4980">
        <w:rPr>
          <w:sz w:val="28"/>
          <w:szCs w:val="28"/>
          <w:u w:val="single"/>
        </w:rPr>
        <w:tab/>
      </w:r>
      <w:r w:rsidRPr="008B4980">
        <w:rPr>
          <w:sz w:val="28"/>
          <w:szCs w:val="28"/>
          <w:u w:val="single"/>
        </w:rPr>
        <w:tab/>
      </w:r>
      <w:r w:rsidRPr="008B4980">
        <w:rPr>
          <w:sz w:val="28"/>
          <w:szCs w:val="28"/>
          <w:u w:val="single"/>
        </w:rPr>
        <w:tab/>
      </w:r>
      <w:r w:rsidRPr="008B4980">
        <w:rPr>
          <w:sz w:val="28"/>
          <w:szCs w:val="28"/>
          <w:u w:val="single"/>
        </w:rPr>
        <w:tab/>
      </w:r>
      <w:r w:rsidRPr="008B4980">
        <w:rPr>
          <w:sz w:val="28"/>
          <w:szCs w:val="28"/>
          <w:u w:val="single"/>
        </w:rPr>
        <w:tab/>
      </w:r>
      <w:r w:rsidRPr="008B4980">
        <w:rPr>
          <w:sz w:val="28"/>
          <w:szCs w:val="28"/>
          <w:u w:val="single"/>
        </w:rPr>
        <w:tab/>
      </w:r>
      <w:r w:rsidRPr="008B4980">
        <w:rPr>
          <w:sz w:val="28"/>
          <w:szCs w:val="28"/>
          <w:u w:val="single"/>
        </w:rPr>
        <w:tab/>
      </w:r>
      <w:r w:rsidRPr="008B4980">
        <w:rPr>
          <w:sz w:val="28"/>
          <w:szCs w:val="28"/>
          <w:u w:val="single"/>
        </w:rPr>
        <w:tab/>
      </w:r>
      <w:r w:rsidRPr="008B4980">
        <w:rPr>
          <w:sz w:val="28"/>
          <w:szCs w:val="28"/>
          <w:u w:val="single"/>
        </w:rPr>
        <w:tab/>
      </w:r>
      <w:r w:rsidRPr="008B4980">
        <w:rPr>
          <w:sz w:val="28"/>
          <w:szCs w:val="28"/>
          <w:u w:val="single"/>
        </w:rPr>
        <w:tab/>
      </w:r>
      <w:r w:rsidRPr="008B4980">
        <w:rPr>
          <w:sz w:val="28"/>
          <w:szCs w:val="28"/>
          <w:u w:val="single"/>
        </w:rPr>
        <w:tab/>
      </w:r>
      <w:r w:rsidRPr="008B4980">
        <w:rPr>
          <w:sz w:val="28"/>
          <w:szCs w:val="28"/>
          <w:u w:val="single"/>
        </w:rPr>
        <w:tab/>
      </w:r>
      <w:r w:rsidRPr="008B4980">
        <w:rPr>
          <w:sz w:val="28"/>
          <w:szCs w:val="28"/>
          <w:u w:val="single"/>
        </w:rPr>
        <w:tab/>
      </w:r>
      <w:r w:rsidRPr="008B4980">
        <w:rPr>
          <w:sz w:val="28"/>
          <w:szCs w:val="28"/>
          <w:u w:val="single"/>
        </w:rPr>
        <w:tab/>
      </w:r>
      <w:r w:rsidRPr="008B4980">
        <w:rPr>
          <w:sz w:val="28"/>
          <w:szCs w:val="28"/>
          <w:u w:val="single"/>
        </w:rPr>
        <w:tab/>
      </w:r>
      <w:r w:rsidRPr="008B4980">
        <w:rPr>
          <w:sz w:val="28"/>
          <w:szCs w:val="28"/>
          <w:u w:val="single"/>
        </w:rPr>
        <w:tab/>
      </w:r>
      <w:r w:rsidRPr="008B4980">
        <w:rPr>
          <w:sz w:val="28"/>
          <w:szCs w:val="28"/>
          <w:u w:val="single"/>
        </w:rPr>
        <w:tab/>
      </w:r>
      <w:r w:rsidRPr="008B4980">
        <w:rPr>
          <w:sz w:val="28"/>
          <w:szCs w:val="28"/>
          <w:u w:val="single"/>
        </w:rPr>
        <w:tab/>
      </w:r>
      <w:r w:rsidRPr="008B4980">
        <w:rPr>
          <w:sz w:val="28"/>
          <w:szCs w:val="28"/>
          <w:u w:val="single"/>
        </w:rPr>
        <w:tab/>
      </w:r>
      <w:r w:rsidRPr="008B4980">
        <w:rPr>
          <w:sz w:val="28"/>
          <w:szCs w:val="28"/>
          <w:u w:val="single"/>
        </w:rPr>
        <w:tab/>
      </w:r>
      <w:r w:rsidRPr="008B4980">
        <w:rPr>
          <w:sz w:val="28"/>
          <w:szCs w:val="28"/>
          <w:u w:val="single"/>
        </w:rPr>
        <w:tab/>
      </w:r>
      <w:r w:rsidRPr="008B4980">
        <w:rPr>
          <w:sz w:val="28"/>
          <w:szCs w:val="28"/>
          <w:u w:val="single"/>
        </w:rPr>
        <w:tab/>
      </w:r>
      <w:r w:rsidRPr="008B4980">
        <w:rPr>
          <w:sz w:val="28"/>
          <w:szCs w:val="28"/>
          <w:u w:val="single"/>
        </w:rPr>
        <w:tab/>
      </w:r>
      <w:r w:rsidRPr="008B4980">
        <w:rPr>
          <w:sz w:val="28"/>
          <w:szCs w:val="28"/>
          <w:u w:val="single"/>
        </w:rPr>
        <w:tab/>
      </w:r>
      <w:r w:rsidRPr="008B4980">
        <w:rPr>
          <w:sz w:val="28"/>
          <w:szCs w:val="28"/>
          <w:u w:val="single"/>
        </w:rPr>
        <w:tab/>
      </w:r>
      <w:r w:rsidRPr="008B4980">
        <w:rPr>
          <w:sz w:val="28"/>
          <w:szCs w:val="28"/>
          <w:u w:val="single"/>
        </w:rPr>
        <w:tab/>
      </w:r>
      <w:r w:rsidRPr="008B4980">
        <w:rPr>
          <w:sz w:val="28"/>
          <w:szCs w:val="28"/>
          <w:u w:val="single"/>
        </w:rPr>
        <w:tab/>
      </w:r>
      <w:r w:rsidRPr="008B4980">
        <w:rPr>
          <w:sz w:val="28"/>
          <w:szCs w:val="28"/>
          <w:u w:val="single"/>
        </w:rPr>
        <w:tab/>
      </w:r>
      <w:r w:rsidRPr="008B4980">
        <w:rPr>
          <w:sz w:val="28"/>
          <w:szCs w:val="28"/>
          <w:u w:val="single"/>
        </w:rPr>
        <w:tab/>
      </w:r>
      <w:r w:rsidRPr="008B4980">
        <w:rPr>
          <w:sz w:val="28"/>
          <w:szCs w:val="28"/>
          <w:u w:val="single"/>
        </w:rPr>
        <w:tab/>
      </w:r>
      <w:r w:rsidRPr="008B4980">
        <w:rPr>
          <w:sz w:val="28"/>
          <w:szCs w:val="28"/>
          <w:u w:val="single"/>
        </w:rPr>
        <w:tab/>
      </w:r>
      <w:r w:rsidRPr="008B4980">
        <w:rPr>
          <w:sz w:val="28"/>
          <w:szCs w:val="28"/>
          <w:u w:val="single"/>
        </w:rPr>
        <w:tab/>
        <w:t>_____</w:t>
      </w:r>
    </w:p>
    <w:p w14:paraId="1C020365" w14:textId="77777777" w:rsidR="008B4980" w:rsidRPr="008B4980" w:rsidRDefault="008B4980" w:rsidP="008B4980">
      <w:pPr>
        <w:spacing w:line="240" w:lineRule="auto"/>
        <w:jc w:val="both"/>
        <w:rPr>
          <w:sz w:val="28"/>
          <w:szCs w:val="28"/>
        </w:rPr>
      </w:pPr>
      <w:r w:rsidRPr="008B4980">
        <w:rPr>
          <w:sz w:val="28"/>
          <w:szCs w:val="28"/>
        </w:rPr>
        <w:t>в) Качество практической части</w:t>
      </w:r>
    </w:p>
    <w:p w14:paraId="1448FC9B" w14:textId="77777777" w:rsidR="008B4980" w:rsidRPr="008B4980" w:rsidRDefault="008B4980" w:rsidP="008B4980">
      <w:pPr>
        <w:spacing w:after="0" w:line="240" w:lineRule="auto"/>
        <w:jc w:val="both"/>
        <w:rPr>
          <w:sz w:val="28"/>
          <w:szCs w:val="28"/>
        </w:rPr>
      </w:pPr>
      <w:r w:rsidRPr="008B4980">
        <w:rPr>
          <w:sz w:val="28"/>
          <w:szCs w:val="28"/>
          <w:u w:val="single"/>
        </w:rPr>
        <w:tab/>
      </w:r>
      <w:r w:rsidRPr="008B4980">
        <w:rPr>
          <w:sz w:val="28"/>
          <w:szCs w:val="28"/>
          <w:u w:val="single"/>
        </w:rPr>
        <w:tab/>
      </w:r>
      <w:r w:rsidRPr="008B4980">
        <w:rPr>
          <w:sz w:val="28"/>
          <w:szCs w:val="28"/>
          <w:u w:val="single"/>
        </w:rPr>
        <w:tab/>
      </w:r>
      <w:r w:rsidRPr="008B4980">
        <w:rPr>
          <w:sz w:val="28"/>
          <w:szCs w:val="28"/>
          <w:u w:val="single"/>
        </w:rPr>
        <w:tab/>
      </w:r>
      <w:r w:rsidRPr="008B4980">
        <w:rPr>
          <w:sz w:val="28"/>
          <w:szCs w:val="28"/>
          <w:u w:val="single"/>
        </w:rPr>
        <w:tab/>
      </w:r>
      <w:r w:rsidRPr="008B4980">
        <w:rPr>
          <w:sz w:val="28"/>
          <w:szCs w:val="28"/>
          <w:u w:val="single"/>
        </w:rPr>
        <w:tab/>
      </w:r>
      <w:r w:rsidRPr="008B4980">
        <w:rPr>
          <w:sz w:val="28"/>
          <w:szCs w:val="28"/>
          <w:u w:val="single"/>
        </w:rPr>
        <w:tab/>
      </w:r>
      <w:r w:rsidRPr="008B4980">
        <w:rPr>
          <w:sz w:val="28"/>
          <w:szCs w:val="28"/>
          <w:u w:val="single"/>
        </w:rPr>
        <w:tab/>
      </w:r>
      <w:r w:rsidRPr="008B4980">
        <w:rPr>
          <w:sz w:val="28"/>
          <w:szCs w:val="28"/>
          <w:u w:val="single"/>
        </w:rPr>
        <w:tab/>
      </w:r>
      <w:r w:rsidRPr="008B4980">
        <w:rPr>
          <w:sz w:val="28"/>
          <w:szCs w:val="28"/>
          <w:u w:val="single"/>
        </w:rPr>
        <w:tab/>
      </w:r>
      <w:r w:rsidRPr="008B4980">
        <w:rPr>
          <w:sz w:val="28"/>
          <w:szCs w:val="28"/>
          <w:u w:val="single"/>
        </w:rPr>
        <w:tab/>
      </w:r>
      <w:r w:rsidRPr="008B4980">
        <w:rPr>
          <w:sz w:val="28"/>
          <w:szCs w:val="28"/>
          <w:u w:val="single"/>
        </w:rPr>
        <w:tab/>
      </w:r>
      <w:r w:rsidRPr="008B4980">
        <w:rPr>
          <w:sz w:val="28"/>
          <w:szCs w:val="28"/>
          <w:u w:val="single"/>
        </w:rPr>
        <w:tab/>
      </w:r>
      <w:r w:rsidRPr="008B4980">
        <w:rPr>
          <w:sz w:val="28"/>
          <w:szCs w:val="28"/>
          <w:u w:val="single"/>
        </w:rPr>
        <w:tab/>
      </w:r>
      <w:r w:rsidRPr="008B4980">
        <w:rPr>
          <w:sz w:val="28"/>
          <w:szCs w:val="28"/>
          <w:u w:val="single"/>
        </w:rPr>
        <w:tab/>
      </w:r>
      <w:r w:rsidRPr="008B4980">
        <w:rPr>
          <w:sz w:val="28"/>
          <w:szCs w:val="28"/>
          <w:u w:val="single"/>
        </w:rPr>
        <w:tab/>
      </w:r>
      <w:r w:rsidRPr="008B4980">
        <w:rPr>
          <w:sz w:val="28"/>
          <w:szCs w:val="28"/>
          <w:u w:val="single"/>
        </w:rPr>
        <w:tab/>
      </w:r>
      <w:r w:rsidRPr="008B4980">
        <w:rPr>
          <w:sz w:val="28"/>
          <w:szCs w:val="28"/>
          <w:u w:val="single"/>
        </w:rPr>
        <w:tab/>
      </w:r>
      <w:r w:rsidRPr="008B4980">
        <w:rPr>
          <w:sz w:val="28"/>
          <w:szCs w:val="28"/>
          <w:u w:val="single"/>
        </w:rPr>
        <w:tab/>
      </w:r>
      <w:r w:rsidRPr="008B4980">
        <w:rPr>
          <w:sz w:val="28"/>
          <w:szCs w:val="28"/>
          <w:u w:val="single"/>
        </w:rPr>
        <w:tab/>
      </w:r>
      <w:r w:rsidRPr="008B4980">
        <w:rPr>
          <w:sz w:val="28"/>
          <w:szCs w:val="28"/>
          <w:u w:val="single"/>
        </w:rPr>
        <w:tab/>
      </w:r>
      <w:r w:rsidRPr="008B4980">
        <w:rPr>
          <w:sz w:val="28"/>
          <w:szCs w:val="28"/>
          <w:u w:val="single"/>
        </w:rPr>
        <w:tab/>
      </w:r>
      <w:r w:rsidRPr="008B4980">
        <w:rPr>
          <w:sz w:val="28"/>
          <w:szCs w:val="28"/>
          <w:u w:val="single"/>
        </w:rPr>
        <w:tab/>
      </w:r>
      <w:r w:rsidRPr="008B4980">
        <w:rPr>
          <w:sz w:val="28"/>
          <w:szCs w:val="28"/>
          <w:u w:val="single"/>
        </w:rPr>
        <w:tab/>
      </w:r>
      <w:r w:rsidRPr="008B4980">
        <w:rPr>
          <w:sz w:val="28"/>
          <w:szCs w:val="28"/>
          <w:u w:val="single"/>
        </w:rPr>
        <w:tab/>
      </w:r>
      <w:r w:rsidRPr="008B4980">
        <w:rPr>
          <w:sz w:val="28"/>
          <w:szCs w:val="28"/>
          <w:u w:val="single"/>
        </w:rPr>
        <w:tab/>
      </w:r>
      <w:r w:rsidRPr="008B4980">
        <w:rPr>
          <w:sz w:val="28"/>
          <w:szCs w:val="28"/>
          <w:u w:val="single"/>
        </w:rPr>
        <w:tab/>
      </w:r>
      <w:r w:rsidRPr="008B4980">
        <w:rPr>
          <w:sz w:val="28"/>
          <w:szCs w:val="28"/>
          <w:u w:val="single"/>
        </w:rPr>
        <w:tab/>
      </w:r>
      <w:r w:rsidRPr="008B4980">
        <w:rPr>
          <w:sz w:val="28"/>
          <w:szCs w:val="28"/>
          <w:u w:val="single"/>
        </w:rPr>
        <w:tab/>
      </w:r>
      <w:r w:rsidRPr="008B4980">
        <w:rPr>
          <w:sz w:val="28"/>
          <w:szCs w:val="28"/>
          <w:u w:val="single"/>
        </w:rPr>
        <w:tab/>
      </w:r>
      <w:r w:rsidRPr="008B4980">
        <w:rPr>
          <w:sz w:val="28"/>
          <w:szCs w:val="28"/>
          <w:u w:val="single"/>
        </w:rPr>
        <w:tab/>
      </w:r>
      <w:r w:rsidRPr="008B4980">
        <w:rPr>
          <w:sz w:val="28"/>
          <w:szCs w:val="28"/>
          <w:u w:val="single"/>
        </w:rPr>
        <w:tab/>
      </w:r>
      <w:r w:rsidRPr="008B4980">
        <w:rPr>
          <w:sz w:val="28"/>
          <w:szCs w:val="28"/>
          <w:u w:val="single"/>
        </w:rPr>
        <w:tab/>
      </w:r>
      <w:r w:rsidRPr="008B4980">
        <w:rPr>
          <w:sz w:val="28"/>
          <w:szCs w:val="28"/>
          <w:u w:val="single"/>
        </w:rPr>
        <w:tab/>
      </w:r>
      <w:r w:rsidRPr="008B4980">
        <w:rPr>
          <w:sz w:val="28"/>
          <w:szCs w:val="28"/>
          <w:u w:val="single"/>
        </w:rPr>
        <w:tab/>
        <w:t>_______________________</w:t>
      </w:r>
    </w:p>
    <w:p w14:paraId="4F0F81A7" w14:textId="77777777" w:rsidR="008B4980" w:rsidRPr="008B4980" w:rsidRDefault="008B4980" w:rsidP="008B4980">
      <w:pPr>
        <w:spacing w:line="240" w:lineRule="auto"/>
        <w:jc w:val="both"/>
        <w:rPr>
          <w:sz w:val="28"/>
          <w:szCs w:val="28"/>
        </w:rPr>
      </w:pPr>
      <w:r w:rsidRPr="008B4980">
        <w:rPr>
          <w:sz w:val="28"/>
          <w:szCs w:val="28"/>
        </w:rPr>
        <w:t>4. Грамотность составления и оформления дипломного проекта</w:t>
      </w:r>
    </w:p>
    <w:p w14:paraId="20EDB81D" w14:textId="77777777" w:rsidR="008B4980" w:rsidRPr="008B4980" w:rsidRDefault="008B4980" w:rsidP="008B4980">
      <w:pPr>
        <w:spacing w:after="0" w:line="240" w:lineRule="auto"/>
        <w:jc w:val="both"/>
        <w:rPr>
          <w:sz w:val="28"/>
          <w:szCs w:val="28"/>
          <w:u w:val="single"/>
        </w:rPr>
      </w:pPr>
      <w:r w:rsidRPr="008B4980">
        <w:rPr>
          <w:sz w:val="28"/>
          <w:szCs w:val="28"/>
          <w:u w:val="single"/>
        </w:rPr>
        <w:tab/>
      </w:r>
      <w:r w:rsidRPr="008B4980">
        <w:rPr>
          <w:sz w:val="28"/>
          <w:szCs w:val="28"/>
          <w:u w:val="single"/>
        </w:rPr>
        <w:tab/>
      </w:r>
      <w:r w:rsidRPr="008B4980">
        <w:rPr>
          <w:sz w:val="28"/>
          <w:szCs w:val="28"/>
          <w:u w:val="single"/>
        </w:rPr>
        <w:tab/>
      </w:r>
      <w:r w:rsidRPr="008B4980">
        <w:rPr>
          <w:sz w:val="28"/>
          <w:szCs w:val="28"/>
          <w:u w:val="single"/>
        </w:rPr>
        <w:tab/>
      </w:r>
      <w:r w:rsidRPr="008B4980">
        <w:rPr>
          <w:sz w:val="28"/>
          <w:szCs w:val="28"/>
          <w:u w:val="single"/>
        </w:rPr>
        <w:tab/>
      </w:r>
      <w:r w:rsidRPr="008B4980">
        <w:rPr>
          <w:sz w:val="28"/>
          <w:szCs w:val="28"/>
          <w:u w:val="single"/>
        </w:rPr>
        <w:tab/>
      </w:r>
      <w:r w:rsidRPr="008B4980">
        <w:rPr>
          <w:sz w:val="28"/>
          <w:szCs w:val="28"/>
          <w:u w:val="single"/>
        </w:rPr>
        <w:tab/>
      </w:r>
      <w:r w:rsidRPr="008B4980">
        <w:rPr>
          <w:sz w:val="28"/>
          <w:szCs w:val="28"/>
          <w:u w:val="single"/>
        </w:rPr>
        <w:tab/>
      </w:r>
      <w:r w:rsidRPr="008B4980">
        <w:rPr>
          <w:sz w:val="28"/>
          <w:szCs w:val="28"/>
          <w:u w:val="single"/>
        </w:rPr>
        <w:tab/>
      </w:r>
      <w:r w:rsidRPr="008B4980">
        <w:rPr>
          <w:sz w:val="28"/>
          <w:szCs w:val="28"/>
          <w:u w:val="single"/>
        </w:rPr>
        <w:tab/>
      </w:r>
      <w:r w:rsidRPr="008B4980">
        <w:rPr>
          <w:sz w:val="28"/>
          <w:szCs w:val="28"/>
          <w:u w:val="single"/>
        </w:rPr>
        <w:tab/>
      </w:r>
      <w:r w:rsidRPr="008B4980">
        <w:rPr>
          <w:sz w:val="28"/>
          <w:szCs w:val="28"/>
          <w:u w:val="single"/>
        </w:rPr>
        <w:tab/>
      </w:r>
      <w:r w:rsidRPr="008B4980">
        <w:rPr>
          <w:sz w:val="28"/>
          <w:szCs w:val="28"/>
          <w:u w:val="single"/>
        </w:rPr>
        <w:tab/>
      </w:r>
      <w:r w:rsidRPr="008B4980">
        <w:rPr>
          <w:sz w:val="28"/>
          <w:szCs w:val="28"/>
          <w:u w:val="single"/>
        </w:rPr>
        <w:tab/>
      </w:r>
      <w:r w:rsidRPr="008B4980">
        <w:rPr>
          <w:sz w:val="28"/>
          <w:szCs w:val="28"/>
          <w:u w:val="single"/>
        </w:rPr>
        <w:tab/>
      </w:r>
      <w:r w:rsidRPr="008B4980">
        <w:rPr>
          <w:sz w:val="28"/>
          <w:szCs w:val="28"/>
          <w:u w:val="single"/>
        </w:rPr>
        <w:tab/>
      </w:r>
      <w:r w:rsidRPr="008B4980">
        <w:rPr>
          <w:sz w:val="28"/>
          <w:szCs w:val="28"/>
          <w:u w:val="single"/>
        </w:rPr>
        <w:tab/>
      </w:r>
      <w:r w:rsidRPr="008B4980">
        <w:rPr>
          <w:sz w:val="28"/>
          <w:szCs w:val="28"/>
          <w:u w:val="single"/>
        </w:rPr>
        <w:tab/>
      </w:r>
      <w:r w:rsidRPr="008B4980">
        <w:rPr>
          <w:sz w:val="28"/>
          <w:szCs w:val="28"/>
          <w:u w:val="single"/>
        </w:rPr>
        <w:tab/>
      </w:r>
      <w:r w:rsidRPr="008B4980">
        <w:rPr>
          <w:sz w:val="28"/>
          <w:szCs w:val="28"/>
          <w:u w:val="single"/>
        </w:rPr>
        <w:tab/>
      </w:r>
      <w:r w:rsidRPr="008B4980">
        <w:rPr>
          <w:sz w:val="28"/>
          <w:szCs w:val="28"/>
          <w:u w:val="single"/>
        </w:rPr>
        <w:tab/>
      </w:r>
      <w:r w:rsidRPr="008B4980">
        <w:rPr>
          <w:sz w:val="28"/>
          <w:szCs w:val="28"/>
          <w:u w:val="single"/>
        </w:rPr>
        <w:tab/>
      </w:r>
      <w:r w:rsidRPr="008B4980">
        <w:rPr>
          <w:sz w:val="28"/>
          <w:szCs w:val="28"/>
          <w:u w:val="single"/>
        </w:rPr>
        <w:tab/>
      </w:r>
      <w:r w:rsidRPr="008B4980">
        <w:rPr>
          <w:sz w:val="28"/>
          <w:szCs w:val="28"/>
          <w:u w:val="single"/>
        </w:rPr>
        <w:tab/>
      </w:r>
      <w:r w:rsidRPr="008B4980">
        <w:rPr>
          <w:sz w:val="28"/>
          <w:szCs w:val="28"/>
          <w:u w:val="single"/>
        </w:rPr>
        <w:tab/>
      </w:r>
      <w:r w:rsidRPr="008B4980">
        <w:rPr>
          <w:sz w:val="28"/>
          <w:szCs w:val="28"/>
          <w:u w:val="single"/>
        </w:rPr>
        <w:tab/>
      </w:r>
      <w:r w:rsidRPr="008B4980">
        <w:rPr>
          <w:sz w:val="28"/>
          <w:szCs w:val="28"/>
          <w:u w:val="single"/>
        </w:rPr>
        <w:tab/>
      </w:r>
      <w:r w:rsidRPr="008B4980">
        <w:rPr>
          <w:sz w:val="28"/>
          <w:szCs w:val="28"/>
          <w:u w:val="single"/>
        </w:rPr>
        <w:tab/>
      </w:r>
      <w:r w:rsidRPr="008B4980">
        <w:rPr>
          <w:sz w:val="28"/>
          <w:szCs w:val="28"/>
          <w:u w:val="single"/>
        </w:rPr>
        <w:tab/>
      </w:r>
      <w:r w:rsidRPr="008B4980">
        <w:rPr>
          <w:sz w:val="28"/>
          <w:szCs w:val="28"/>
          <w:u w:val="single"/>
        </w:rPr>
        <w:tab/>
      </w:r>
      <w:r w:rsidRPr="008B4980">
        <w:rPr>
          <w:sz w:val="28"/>
          <w:szCs w:val="28"/>
          <w:u w:val="single"/>
        </w:rPr>
        <w:tab/>
      </w:r>
      <w:r w:rsidRPr="008B4980">
        <w:rPr>
          <w:sz w:val="28"/>
          <w:szCs w:val="28"/>
          <w:u w:val="single"/>
        </w:rPr>
        <w:tab/>
      </w:r>
      <w:r w:rsidRPr="008B4980">
        <w:rPr>
          <w:sz w:val="28"/>
          <w:szCs w:val="28"/>
          <w:u w:val="single"/>
        </w:rPr>
        <w:tab/>
      </w:r>
      <w:r w:rsidRPr="008B4980">
        <w:rPr>
          <w:sz w:val="28"/>
          <w:szCs w:val="28"/>
          <w:u w:val="single"/>
        </w:rPr>
        <w:tab/>
        <w:t>____________________________</w:t>
      </w:r>
    </w:p>
    <w:p w14:paraId="5ABCFF35" w14:textId="77777777" w:rsidR="008B4980" w:rsidRPr="008B4980" w:rsidRDefault="008B4980" w:rsidP="008B4980">
      <w:pPr>
        <w:spacing w:after="0" w:line="240" w:lineRule="auto"/>
        <w:jc w:val="both"/>
        <w:rPr>
          <w:sz w:val="28"/>
          <w:szCs w:val="28"/>
        </w:rPr>
      </w:pPr>
      <w:r w:rsidRPr="008B4980">
        <w:rPr>
          <w:sz w:val="28"/>
          <w:szCs w:val="28"/>
        </w:rPr>
        <w:t>___________________________________________________________________________</w:t>
      </w:r>
    </w:p>
    <w:p w14:paraId="1F9789D2" w14:textId="77777777" w:rsidR="008B4980" w:rsidRPr="008B4980" w:rsidRDefault="008B4980" w:rsidP="008B4980">
      <w:pPr>
        <w:spacing w:line="240" w:lineRule="auto"/>
        <w:jc w:val="both"/>
        <w:rPr>
          <w:sz w:val="28"/>
          <w:szCs w:val="28"/>
        </w:rPr>
      </w:pPr>
      <w:r w:rsidRPr="008B4980">
        <w:rPr>
          <w:sz w:val="28"/>
          <w:szCs w:val="28"/>
        </w:rPr>
        <w:t>5. Предлагаемая оценка дипломного проекта</w:t>
      </w:r>
    </w:p>
    <w:p w14:paraId="138EF08B" w14:textId="77777777" w:rsidR="008B4980" w:rsidRPr="008B4980" w:rsidRDefault="008B4980" w:rsidP="008B4980">
      <w:pPr>
        <w:spacing w:after="0" w:line="240" w:lineRule="auto"/>
        <w:jc w:val="both"/>
        <w:rPr>
          <w:sz w:val="28"/>
          <w:szCs w:val="28"/>
          <w:u w:val="single"/>
        </w:rPr>
      </w:pPr>
      <w:r w:rsidRPr="008B4980">
        <w:rPr>
          <w:sz w:val="28"/>
          <w:szCs w:val="28"/>
          <w:u w:val="single"/>
        </w:rPr>
        <w:tab/>
      </w:r>
      <w:r w:rsidRPr="008B4980">
        <w:rPr>
          <w:sz w:val="28"/>
          <w:szCs w:val="28"/>
          <w:u w:val="single"/>
        </w:rPr>
        <w:tab/>
      </w:r>
      <w:r w:rsidRPr="008B4980">
        <w:rPr>
          <w:sz w:val="28"/>
          <w:szCs w:val="28"/>
          <w:u w:val="single"/>
        </w:rPr>
        <w:tab/>
      </w:r>
      <w:r w:rsidRPr="008B4980">
        <w:rPr>
          <w:sz w:val="28"/>
          <w:szCs w:val="28"/>
          <w:u w:val="single"/>
        </w:rPr>
        <w:tab/>
      </w:r>
      <w:r w:rsidRPr="008B4980">
        <w:rPr>
          <w:sz w:val="28"/>
          <w:szCs w:val="28"/>
          <w:u w:val="single"/>
        </w:rPr>
        <w:tab/>
      </w:r>
      <w:r w:rsidRPr="008B4980">
        <w:rPr>
          <w:sz w:val="28"/>
          <w:szCs w:val="28"/>
          <w:u w:val="single"/>
        </w:rPr>
        <w:tab/>
      </w:r>
      <w:r w:rsidRPr="008B4980">
        <w:rPr>
          <w:sz w:val="28"/>
          <w:szCs w:val="28"/>
          <w:u w:val="single"/>
        </w:rPr>
        <w:tab/>
      </w:r>
      <w:r w:rsidRPr="008B4980">
        <w:rPr>
          <w:sz w:val="28"/>
          <w:szCs w:val="28"/>
          <w:u w:val="single"/>
        </w:rPr>
        <w:tab/>
      </w:r>
      <w:r w:rsidRPr="008B4980">
        <w:rPr>
          <w:sz w:val="28"/>
          <w:szCs w:val="28"/>
          <w:u w:val="single"/>
        </w:rPr>
        <w:tab/>
      </w:r>
      <w:r w:rsidRPr="008B4980">
        <w:rPr>
          <w:sz w:val="28"/>
          <w:szCs w:val="28"/>
          <w:u w:val="single"/>
        </w:rPr>
        <w:tab/>
      </w:r>
      <w:r w:rsidRPr="008B4980">
        <w:rPr>
          <w:sz w:val="28"/>
          <w:szCs w:val="28"/>
          <w:u w:val="single"/>
        </w:rPr>
        <w:tab/>
      </w:r>
      <w:r w:rsidRPr="008B4980">
        <w:rPr>
          <w:sz w:val="28"/>
          <w:szCs w:val="28"/>
          <w:u w:val="single"/>
        </w:rPr>
        <w:tab/>
      </w:r>
      <w:r w:rsidRPr="008B4980">
        <w:rPr>
          <w:sz w:val="28"/>
          <w:szCs w:val="28"/>
          <w:u w:val="single"/>
        </w:rPr>
        <w:tab/>
      </w:r>
    </w:p>
    <w:p w14:paraId="6DAEC143" w14:textId="77777777" w:rsidR="008B4980" w:rsidRPr="008B4980" w:rsidRDefault="008B4980" w:rsidP="008B4980">
      <w:pPr>
        <w:spacing w:line="240" w:lineRule="auto"/>
        <w:jc w:val="both"/>
        <w:rPr>
          <w:sz w:val="28"/>
          <w:szCs w:val="28"/>
        </w:rPr>
      </w:pPr>
    </w:p>
    <w:p w14:paraId="64390D17" w14:textId="77777777" w:rsidR="008B4980" w:rsidRPr="008B4980" w:rsidRDefault="008B4980" w:rsidP="008B4980">
      <w:pPr>
        <w:spacing w:after="0" w:line="240" w:lineRule="auto"/>
        <w:jc w:val="both"/>
        <w:rPr>
          <w:sz w:val="28"/>
          <w:szCs w:val="28"/>
        </w:rPr>
      </w:pPr>
      <w:r w:rsidRPr="008B4980">
        <w:rPr>
          <w:sz w:val="28"/>
          <w:szCs w:val="28"/>
        </w:rPr>
        <w:t>Фамилия, имя, отчество руководителя</w:t>
      </w:r>
    </w:p>
    <w:p w14:paraId="7BB81EF7" w14:textId="77777777" w:rsidR="008B4980" w:rsidRPr="008B4980" w:rsidRDefault="008B4980" w:rsidP="008B4980">
      <w:pPr>
        <w:spacing w:after="0" w:line="240" w:lineRule="auto"/>
        <w:jc w:val="both"/>
        <w:rPr>
          <w:sz w:val="28"/>
          <w:szCs w:val="28"/>
        </w:rPr>
      </w:pPr>
      <w:r w:rsidRPr="008B4980">
        <w:rPr>
          <w:sz w:val="28"/>
          <w:szCs w:val="28"/>
          <w:u w:val="single"/>
        </w:rPr>
        <w:tab/>
      </w:r>
      <w:r w:rsidRPr="008B4980">
        <w:rPr>
          <w:sz w:val="28"/>
          <w:szCs w:val="28"/>
          <w:u w:val="single"/>
        </w:rPr>
        <w:tab/>
      </w:r>
      <w:r w:rsidRPr="008B4980">
        <w:rPr>
          <w:sz w:val="28"/>
          <w:szCs w:val="28"/>
          <w:u w:val="single"/>
        </w:rPr>
        <w:tab/>
      </w:r>
      <w:r w:rsidRPr="008B4980">
        <w:rPr>
          <w:sz w:val="28"/>
          <w:szCs w:val="28"/>
          <w:u w:val="single"/>
        </w:rPr>
        <w:tab/>
      </w:r>
      <w:r w:rsidRPr="008B4980">
        <w:rPr>
          <w:sz w:val="28"/>
          <w:szCs w:val="28"/>
          <w:u w:val="single"/>
        </w:rPr>
        <w:tab/>
      </w:r>
      <w:r w:rsidRPr="008B4980">
        <w:rPr>
          <w:sz w:val="28"/>
          <w:szCs w:val="28"/>
          <w:u w:val="single"/>
        </w:rPr>
        <w:tab/>
      </w:r>
      <w:r w:rsidRPr="008B4980">
        <w:rPr>
          <w:sz w:val="28"/>
          <w:szCs w:val="28"/>
          <w:u w:val="single"/>
        </w:rPr>
        <w:tab/>
      </w:r>
      <w:r w:rsidRPr="008B4980">
        <w:rPr>
          <w:sz w:val="28"/>
          <w:szCs w:val="28"/>
          <w:u w:val="single"/>
        </w:rPr>
        <w:tab/>
      </w:r>
      <w:r w:rsidRPr="008B4980">
        <w:rPr>
          <w:sz w:val="28"/>
          <w:szCs w:val="28"/>
          <w:u w:val="single"/>
        </w:rPr>
        <w:tab/>
      </w:r>
      <w:r w:rsidRPr="008B4980">
        <w:rPr>
          <w:sz w:val="28"/>
          <w:szCs w:val="28"/>
          <w:u w:val="single"/>
        </w:rPr>
        <w:tab/>
      </w:r>
      <w:r w:rsidRPr="008B4980">
        <w:rPr>
          <w:sz w:val="28"/>
          <w:szCs w:val="28"/>
          <w:u w:val="single"/>
        </w:rPr>
        <w:tab/>
      </w:r>
      <w:r w:rsidRPr="008B4980">
        <w:rPr>
          <w:sz w:val="28"/>
          <w:szCs w:val="28"/>
          <w:u w:val="single"/>
        </w:rPr>
        <w:tab/>
      </w:r>
      <w:r w:rsidRPr="008B4980">
        <w:rPr>
          <w:sz w:val="28"/>
          <w:szCs w:val="28"/>
          <w:u w:val="single"/>
        </w:rPr>
        <w:tab/>
      </w:r>
    </w:p>
    <w:p w14:paraId="6188F459" w14:textId="77777777" w:rsidR="008B4980" w:rsidRPr="008B4980" w:rsidRDefault="008B4980" w:rsidP="008B4980">
      <w:pPr>
        <w:spacing w:after="0" w:line="240" w:lineRule="auto"/>
        <w:jc w:val="both"/>
        <w:rPr>
          <w:sz w:val="28"/>
          <w:szCs w:val="28"/>
        </w:rPr>
      </w:pPr>
    </w:p>
    <w:p w14:paraId="5E12D5AB" w14:textId="77777777" w:rsidR="008B4980" w:rsidRPr="008B4980" w:rsidRDefault="008B4980" w:rsidP="008B4980">
      <w:pPr>
        <w:spacing w:after="0" w:line="240" w:lineRule="auto"/>
        <w:jc w:val="both"/>
        <w:rPr>
          <w:sz w:val="28"/>
          <w:szCs w:val="28"/>
        </w:rPr>
      </w:pPr>
      <w:r w:rsidRPr="008B4980">
        <w:rPr>
          <w:sz w:val="28"/>
          <w:szCs w:val="28"/>
        </w:rPr>
        <w:t xml:space="preserve">Дата </w:t>
      </w:r>
      <w:r w:rsidRPr="008B4980">
        <w:rPr>
          <w:sz w:val="28"/>
          <w:szCs w:val="28"/>
          <w:u w:val="single"/>
        </w:rPr>
        <w:tab/>
      </w:r>
      <w:r w:rsidRPr="008B4980">
        <w:rPr>
          <w:sz w:val="28"/>
          <w:szCs w:val="28"/>
          <w:u w:val="single"/>
        </w:rPr>
        <w:tab/>
      </w:r>
      <w:r w:rsidRPr="008B4980">
        <w:rPr>
          <w:sz w:val="28"/>
          <w:szCs w:val="28"/>
          <w:u w:val="single"/>
        </w:rPr>
        <w:tab/>
      </w:r>
      <w:r w:rsidRPr="008B4980">
        <w:rPr>
          <w:sz w:val="28"/>
          <w:szCs w:val="28"/>
          <w:u w:val="single"/>
        </w:rPr>
        <w:tab/>
      </w:r>
      <w:r w:rsidRPr="008B4980">
        <w:rPr>
          <w:sz w:val="28"/>
          <w:szCs w:val="28"/>
          <w:u w:val="single"/>
        </w:rPr>
        <w:tab/>
      </w:r>
      <w:r w:rsidRPr="008B4980">
        <w:rPr>
          <w:sz w:val="28"/>
          <w:szCs w:val="28"/>
        </w:rPr>
        <w:t xml:space="preserve"> </w:t>
      </w:r>
      <w:r w:rsidRPr="008B4980">
        <w:rPr>
          <w:sz w:val="28"/>
          <w:szCs w:val="28"/>
        </w:rPr>
        <w:tab/>
      </w:r>
      <w:r w:rsidRPr="008B4980">
        <w:rPr>
          <w:sz w:val="28"/>
          <w:szCs w:val="28"/>
        </w:rPr>
        <w:tab/>
        <w:t>Подпись руководителя</w:t>
      </w:r>
      <w:r w:rsidRPr="008B4980">
        <w:rPr>
          <w:sz w:val="28"/>
          <w:szCs w:val="28"/>
        </w:rPr>
        <w:tab/>
      </w:r>
      <w:r w:rsidRPr="008B4980">
        <w:rPr>
          <w:sz w:val="28"/>
          <w:szCs w:val="28"/>
          <w:u w:val="single"/>
        </w:rPr>
        <w:tab/>
      </w:r>
      <w:r w:rsidRPr="008B4980">
        <w:rPr>
          <w:sz w:val="28"/>
          <w:szCs w:val="28"/>
          <w:u w:val="single"/>
        </w:rPr>
        <w:tab/>
      </w:r>
    </w:p>
    <w:p w14:paraId="139BEB13" w14:textId="77777777" w:rsidR="008B4980" w:rsidRPr="008B4980" w:rsidRDefault="008B4980" w:rsidP="008B4980">
      <w:pPr>
        <w:spacing w:after="0" w:line="240" w:lineRule="auto"/>
        <w:contextualSpacing/>
        <w:jc w:val="both"/>
        <w:rPr>
          <w:sz w:val="28"/>
          <w:szCs w:val="28"/>
        </w:rPr>
      </w:pPr>
    </w:p>
    <w:p w14:paraId="5F95E53B" w14:textId="77777777" w:rsidR="008B4980" w:rsidRPr="008B4980" w:rsidRDefault="008B4980" w:rsidP="008B4980">
      <w:pPr>
        <w:spacing w:after="0" w:line="240" w:lineRule="auto"/>
        <w:rPr>
          <w:rFonts w:cs="Times New Roman"/>
          <w:b/>
          <w:sz w:val="28"/>
          <w:szCs w:val="28"/>
        </w:rPr>
      </w:pPr>
    </w:p>
    <w:p w14:paraId="14880485" w14:textId="77777777" w:rsidR="008B4980" w:rsidRPr="008B4980" w:rsidRDefault="008B4980" w:rsidP="008B4980">
      <w:pPr>
        <w:spacing w:after="0" w:line="240" w:lineRule="auto"/>
        <w:rPr>
          <w:rFonts w:cs="Times New Roman"/>
          <w:b/>
          <w:sz w:val="28"/>
          <w:szCs w:val="28"/>
        </w:rPr>
      </w:pPr>
      <w:r w:rsidRPr="008B4980">
        <w:rPr>
          <w:rFonts w:cs="Times New Roman"/>
          <w:b/>
          <w:sz w:val="28"/>
          <w:szCs w:val="28"/>
        </w:rPr>
        <w:t>РЕЦЕНЗИЯ</w:t>
      </w:r>
    </w:p>
    <w:p w14:paraId="41220E00" w14:textId="77777777" w:rsidR="008B4980" w:rsidRPr="008B4980" w:rsidRDefault="008B4980" w:rsidP="008B4980">
      <w:pPr>
        <w:spacing w:after="0" w:line="240" w:lineRule="auto"/>
        <w:rPr>
          <w:b/>
          <w:sz w:val="28"/>
          <w:szCs w:val="28"/>
        </w:rPr>
      </w:pPr>
      <w:r w:rsidRPr="008B4980">
        <w:rPr>
          <w:rFonts w:cs="Times New Roman"/>
          <w:b/>
          <w:sz w:val="28"/>
          <w:szCs w:val="28"/>
        </w:rPr>
        <w:t>на дипломный проект</w:t>
      </w:r>
    </w:p>
    <w:p w14:paraId="527FEBDE" w14:textId="77777777" w:rsidR="008B4980" w:rsidRPr="008B4980" w:rsidRDefault="008B4980" w:rsidP="008B4980">
      <w:pPr>
        <w:spacing w:after="0" w:line="240" w:lineRule="auto"/>
        <w:rPr>
          <w:sz w:val="28"/>
          <w:szCs w:val="28"/>
        </w:rPr>
      </w:pPr>
    </w:p>
    <w:p w14:paraId="108883A3" w14:textId="77777777" w:rsidR="008B4980" w:rsidRPr="008B4980" w:rsidRDefault="008B4980" w:rsidP="008B4980">
      <w:pPr>
        <w:spacing w:after="0" w:line="240" w:lineRule="auto"/>
        <w:jc w:val="both"/>
        <w:rPr>
          <w:rFonts w:cs="Times New Roman"/>
          <w:b/>
          <w:sz w:val="28"/>
          <w:szCs w:val="28"/>
        </w:rPr>
      </w:pPr>
      <w:r w:rsidRPr="008B4980">
        <w:rPr>
          <w:rFonts w:cs="Times New Roman"/>
          <w:b/>
          <w:sz w:val="28"/>
          <w:szCs w:val="28"/>
        </w:rPr>
        <w:t xml:space="preserve">Ф.И.О. студента             </w:t>
      </w:r>
    </w:p>
    <w:p w14:paraId="602EAB7A" w14:textId="77777777" w:rsidR="008B4980" w:rsidRPr="008B4980" w:rsidRDefault="008B4980" w:rsidP="008B4980">
      <w:pPr>
        <w:spacing w:after="0" w:line="240" w:lineRule="auto"/>
        <w:jc w:val="both"/>
        <w:rPr>
          <w:rFonts w:cs="Times New Roman"/>
          <w:b/>
          <w:i/>
          <w:sz w:val="28"/>
          <w:szCs w:val="28"/>
        </w:rPr>
      </w:pPr>
      <w:r w:rsidRPr="008B4980">
        <w:rPr>
          <w:rFonts w:cs="Times New Roman"/>
          <w:b/>
          <w:sz w:val="28"/>
          <w:szCs w:val="28"/>
        </w:rPr>
        <w:t xml:space="preserve">Группа                            </w:t>
      </w:r>
    </w:p>
    <w:p w14:paraId="7975480D" w14:textId="77777777" w:rsidR="008B4980" w:rsidRPr="008B4980" w:rsidRDefault="008B4980" w:rsidP="008B4980">
      <w:pPr>
        <w:spacing w:after="0" w:line="240" w:lineRule="auto"/>
        <w:jc w:val="both"/>
        <w:rPr>
          <w:rFonts w:cs="Times New Roman"/>
          <w:i/>
          <w:sz w:val="28"/>
          <w:szCs w:val="28"/>
        </w:rPr>
      </w:pPr>
      <w:r w:rsidRPr="008B4980">
        <w:rPr>
          <w:rFonts w:cs="Times New Roman"/>
          <w:b/>
          <w:sz w:val="28"/>
          <w:szCs w:val="28"/>
        </w:rPr>
        <w:t xml:space="preserve">Специальность  </w:t>
      </w:r>
      <w:r w:rsidRPr="008B4980">
        <w:rPr>
          <w:rFonts w:cs="Times New Roman"/>
          <w:b/>
          <w:sz w:val="28"/>
          <w:szCs w:val="28"/>
        </w:rPr>
        <w:tab/>
      </w:r>
      <w:r w:rsidRPr="008B4980">
        <w:rPr>
          <w:rFonts w:cs="Times New Roman"/>
          <w:b/>
          <w:sz w:val="28"/>
          <w:szCs w:val="28"/>
        </w:rPr>
        <w:tab/>
        <w:t xml:space="preserve">      </w:t>
      </w:r>
    </w:p>
    <w:p w14:paraId="235A07AC" w14:textId="77777777" w:rsidR="008B4980" w:rsidRPr="008B4980" w:rsidRDefault="008B4980" w:rsidP="008B4980">
      <w:pPr>
        <w:spacing w:after="0" w:line="240" w:lineRule="auto"/>
        <w:jc w:val="both"/>
        <w:rPr>
          <w:rFonts w:cs="Times New Roman"/>
          <w:i/>
          <w:sz w:val="28"/>
          <w:szCs w:val="28"/>
        </w:rPr>
      </w:pPr>
    </w:p>
    <w:p w14:paraId="4FE50928" w14:textId="77777777" w:rsidR="008B4980" w:rsidRPr="008B4980" w:rsidRDefault="008B4980" w:rsidP="008B4980">
      <w:pPr>
        <w:spacing w:after="0" w:line="240" w:lineRule="auto"/>
        <w:jc w:val="both"/>
        <w:rPr>
          <w:rFonts w:cs="Times New Roman"/>
          <w:b/>
          <w:sz w:val="28"/>
          <w:szCs w:val="28"/>
        </w:rPr>
      </w:pPr>
    </w:p>
    <w:p w14:paraId="209D1BCD" w14:textId="77777777" w:rsidR="008B4980" w:rsidRPr="008B4980" w:rsidRDefault="008B4980" w:rsidP="008B4980">
      <w:pPr>
        <w:spacing w:after="0" w:line="240" w:lineRule="auto"/>
        <w:jc w:val="both"/>
        <w:rPr>
          <w:rFonts w:cs="Times New Roman"/>
          <w:b/>
          <w:sz w:val="28"/>
          <w:szCs w:val="28"/>
        </w:rPr>
      </w:pPr>
    </w:p>
    <w:p w14:paraId="464039E6" w14:textId="77777777" w:rsidR="008B4980" w:rsidRPr="008B4980" w:rsidRDefault="008B4980" w:rsidP="008B4980">
      <w:pPr>
        <w:spacing w:after="0" w:line="240" w:lineRule="auto"/>
        <w:jc w:val="both"/>
        <w:rPr>
          <w:rFonts w:cs="Times New Roman"/>
          <w:b/>
          <w:sz w:val="28"/>
          <w:szCs w:val="28"/>
        </w:rPr>
      </w:pPr>
      <w:r w:rsidRPr="008B4980">
        <w:rPr>
          <w:rFonts w:cs="Times New Roman"/>
          <w:b/>
          <w:sz w:val="28"/>
          <w:szCs w:val="28"/>
        </w:rPr>
        <w:t xml:space="preserve">Тема:                    </w:t>
      </w:r>
    </w:p>
    <w:p w14:paraId="28FA0FC3" w14:textId="77777777" w:rsidR="008B4980" w:rsidRPr="008B4980" w:rsidRDefault="008B4980" w:rsidP="008B4980">
      <w:pPr>
        <w:spacing w:after="0" w:line="240" w:lineRule="auto"/>
        <w:jc w:val="both"/>
        <w:rPr>
          <w:rFonts w:cs="Times New Roman"/>
          <w:b/>
          <w:i/>
          <w:sz w:val="28"/>
          <w:szCs w:val="28"/>
        </w:rPr>
      </w:pPr>
    </w:p>
    <w:p w14:paraId="1C3B7233" w14:textId="77777777" w:rsidR="008B4980" w:rsidRPr="008B4980" w:rsidRDefault="008B4980" w:rsidP="008B4980">
      <w:pPr>
        <w:spacing w:after="0" w:line="240" w:lineRule="auto"/>
        <w:jc w:val="both"/>
        <w:rPr>
          <w:rFonts w:cs="Times New Roman"/>
          <w:b/>
          <w:i/>
          <w:sz w:val="28"/>
          <w:szCs w:val="28"/>
        </w:rPr>
      </w:pPr>
    </w:p>
    <w:p w14:paraId="2F98D782" w14:textId="77777777" w:rsidR="008B4980" w:rsidRPr="008B4980" w:rsidRDefault="008B4980" w:rsidP="008B4980">
      <w:pPr>
        <w:spacing w:after="0" w:line="240" w:lineRule="auto"/>
        <w:jc w:val="both"/>
        <w:rPr>
          <w:rFonts w:cs="Times New Roman"/>
          <w:b/>
          <w:sz w:val="28"/>
          <w:szCs w:val="28"/>
        </w:rPr>
      </w:pPr>
      <w:r w:rsidRPr="008B4980">
        <w:rPr>
          <w:rFonts w:cs="Times New Roman"/>
          <w:b/>
          <w:sz w:val="28"/>
          <w:szCs w:val="28"/>
        </w:rPr>
        <w:t xml:space="preserve">Соответствие работы заданию   </w:t>
      </w:r>
    </w:p>
    <w:p w14:paraId="15906CEC" w14:textId="77777777" w:rsidR="008B4980" w:rsidRPr="008B4980" w:rsidRDefault="008B4980" w:rsidP="008B4980">
      <w:pPr>
        <w:spacing w:after="0" w:line="240" w:lineRule="auto"/>
        <w:jc w:val="both"/>
        <w:rPr>
          <w:rFonts w:cs="Times New Roman"/>
          <w:i/>
          <w:sz w:val="28"/>
          <w:szCs w:val="28"/>
        </w:rPr>
      </w:pPr>
      <w:r w:rsidRPr="008B4980">
        <w:rPr>
          <w:rFonts w:cs="Times New Roman"/>
          <w:b/>
          <w:sz w:val="28"/>
          <w:szCs w:val="28"/>
        </w:rPr>
        <w:t xml:space="preserve">Полнота раскрытия темы    </w:t>
      </w:r>
      <w:r w:rsidRPr="008B4980">
        <w:rPr>
          <w:rFonts w:cs="Times New Roman"/>
          <w:b/>
          <w:sz w:val="28"/>
          <w:szCs w:val="28"/>
        </w:rPr>
        <w:tab/>
      </w:r>
      <w:r w:rsidRPr="008B4980">
        <w:rPr>
          <w:rFonts w:cs="Times New Roman"/>
          <w:i/>
          <w:sz w:val="28"/>
          <w:szCs w:val="28"/>
        </w:rPr>
        <w:t>.</w:t>
      </w:r>
    </w:p>
    <w:p w14:paraId="60AF5347" w14:textId="77777777" w:rsidR="008B4980" w:rsidRPr="008B4980" w:rsidRDefault="008B4980" w:rsidP="008B4980">
      <w:pPr>
        <w:spacing w:after="0" w:line="240" w:lineRule="auto"/>
        <w:jc w:val="both"/>
        <w:rPr>
          <w:rFonts w:cs="Times New Roman"/>
          <w:b/>
          <w:sz w:val="28"/>
          <w:szCs w:val="28"/>
        </w:rPr>
      </w:pPr>
    </w:p>
    <w:p w14:paraId="411AB7D0" w14:textId="77777777" w:rsidR="008B4980" w:rsidRPr="008B4980" w:rsidRDefault="008B4980" w:rsidP="008B4980">
      <w:pPr>
        <w:spacing w:after="0" w:line="240" w:lineRule="auto"/>
        <w:jc w:val="both"/>
        <w:rPr>
          <w:rFonts w:cs="Times New Roman"/>
          <w:b/>
          <w:sz w:val="28"/>
          <w:szCs w:val="28"/>
        </w:rPr>
      </w:pPr>
      <w:r w:rsidRPr="008B4980">
        <w:rPr>
          <w:rFonts w:cs="Times New Roman"/>
          <w:b/>
          <w:sz w:val="28"/>
          <w:szCs w:val="28"/>
        </w:rPr>
        <w:t xml:space="preserve">Положительные стороны работы  </w:t>
      </w:r>
    </w:p>
    <w:p w14:paraId="390A8B6B" w14:textId="77777777" w:rsidR="008B4980" w:rsidRPr="008B4980" w:rsidRDefault="008B4980" w:rsidP="008B4980">
      <w:pPr>
        <w:spacing w:after="0" w:line="240" w:lineRule="auto"/>
        <w:jc w:val="both"/>
        <w:rPr>
          <w:rFonts w:cs="Times New Roman"/>
          <w:sz w:val="28"/>
          <w:szCs w:val="28"/>
        </w:rPr>
      </w:pPr>
    </w:p>
    <w:p w14:paraId="64934E14" w14:textId="77777777" w:rsidR="008B4980" w:rsidRPr="008B4980" w:rsidRDefault="008B4980" w:rsidP="008B4980">
      <w:pPr>
        <w:spacing w:after="0" w:line="240" w:lineRule="auto"/>
        <w:jc w:val="both"/>
        <w:rPr>
          <w:rFonts w:cs="Times New Roman"/>
          <w:i/>
          <w:sz w:val="28"/>
          <w:szCs w:val="28"/>
        </w:rPr>
      </w:pPr>
      <w:proofErr w:type="gramStart"/>
      <w:r w:rsidRPr="008B4980">
        <w:rPr>
          <w:rFonts w:cs="Times New Roman"/>
          <w:b/>
          <w:sz w:val="28"/>
          <w:szCs w:val="28"/>
        </w:rPr>
        <w:t xml:space="preserve">Замечания  </w:t>
      </w:r>
      <w:r w:rsidRPr="008B4980">
        <w:rPr>
          <w:rFonts w:cs="Times New Roman"/>
          <w:i/>
          <w:sz w:val="28"/>
          <w:szCs w:val="28"/>
        </w:rPr>
        <w:t>.</w:t>
      </w:r>
      <w:proofErr w:type="gramEnd"/>
    </w:p>
    <w:p w14:paraId="022736AD" w14:textId="77777777" w:rsidR="008B4980" w:rsidRPr="008B4980" w:rsidRDefault="008B4980" w:rsidP="008B4980">
      <w:pPr>
        <w:spacing w:after="0" w:line="240" w:lineRule="auto"/>
        <w:jc w:val="both"/>
        <w:rPr>
          <w:rFonts w:cs="Times New Roman"/>
          <w:i/>
          <w:sz w:val="28"/>
          <w:szCs w:val="28"/>
        </w:rPr>
      </w:pPr>
    </w:p>
    <w:p w14:paraId="3569436B" w14:textId="77777777" w:rsidR="008B4980" w:rsidRPr="008B4980" w:rsidRDefault="008B4980" w:rsidP="008B4980">
      <w:pPr>
        <w:spacing w:after="0" w:line="240" w:lineRule="auto"/>
        <w:jc w:val="both"/>
        <w:rPr>
          <w:rFonts w:cs="Times New Roman"/>
          <w:i/>
          <w:sz w:val="28"/>
          <w:szCs w:val="28"/>
        </w:rPr>
      </w:pPr>
    </w:p>
    <w:p w14:paraId="224C3F09" w14:textId="77777777" w:rsidR="008B4980" w:rsidRPr="008B4980" w:rsidRDefault="008B4980" w:rsidP="008B4980">
      <w:pPr>
        <w:spacing w:after="0" w:line="240" w:lineRule="auto"/>
        <w:jc w:val="both"/>
        <w:rPr>
          <w:rFonts w:cs="Times New Roman"/>
          <w:b/>
          <w:sz w:val="28"/>
          <w:szCs w:val="28"/>
        </w:rPr>
      </w:pPr>
      <w:r w:rsidRPr="008B4980">
        <w:rPr>
          <w:rFonts w:cs="Times New Roman"/>
          <w:i/>
          <w:sz w:val="28"/>
          <w:szCs w:val="28"/>
        </w:rPr>
        <w:t xml:space="preserve"> </w:t>
      </w:r>
      <w:r w:rsidRPr="008B4980">
        <w:rPr>
          <w:rFonts w:cs="Times New Roman"/>
          <w:b/>
          <w:sz w:val="28"/>
          <w:szCs w:val="28"/>
        </w:rPr>
        <w:t xml:space="preserve">Рекомендуемая оценка работы      </w:t>
      </w:r>
    </w:p>
    <w:p w14:paraId="621AFA9C" w14:textId="77777777" w:rsidR="008B4980" w:rsidRPr="008B4980" w:rsidRDefault="008B4980" w:rsidP="008B4980">
      <w:pPr>
        <w:spacing w:after="0" w:line="240" w:lineRule="auto"/>
        <w:jc w:val="both"/>
        <w:rPr>
          <w:rFonts w:cs="Times New Roman"/>
          <w:b/>
          <w:sz w:val="28"/>
          <w:szCs w:val="28"/>
        </w:rPr>
      </w:pPr>
    </w:p>
    <w:p w14:paraId="400D114E" w14:textId="77777777" w:rsidR="008B4980" w:rsidRPr="008B4980" w:rsidRDefault="008B4980" w:rsidP="008B4980">
      <w:pPr>
        <w:spacing w:after="0" w:line="240" w:lineRule="auto"/>
        <w:jc w:val="both"/>
        <w:rPr>
          <w:rFonts w:cs="Times New Roman"/>
          <w:b/>
          <w:sz w:val="28"/>
          <w:szCs w:val="28"/>
        </w:rPr>
      </w:pPr>
    </w:p>
    <w:p w14:paraId="505DC6FC" w14:textId="77777777" w:rsidR="008B4980" w:rsidRPr="008B4980" w:rsidRDefault="008B4980" w:rsidP="008B4980">
      <w:pPr>
        <w:spacing w:after="0" w:line="240" w:lineRule="auto"/>
        <w:jc w:val="both"/>
        <w:rPr>
          <w:rFonts w:cs="Times New Roman"/>
          <w:b/>
          <w:sz w:val="28"/>
          <w:szCs w:val="28"/>
        </w:rPr>
      </w:pPr>
      <w:r w:rsidRPr="008B4980">
        <w:rPr>
          <w:rFonts w:cs="Times New Roman"/>
          <w:b/>
          <w:sz w:val="28"/>
          <w:szCs w:val="28"/>
        </w:rPr>
        <w:t>Рецензент</w:t>
      </w:r>
      <w:r w:rsidRPr="008B4980">
        <w:rPr>
          <w:rFonts w:cs="Times New Roman"/>
          <w:sz w:val="28"/>
          <w:szCs w:val="28"/>
        </w:rPr>
        <w:t xml:space="preserve">:   </w:t>
      </w:r>
    </w:p>
    <w:p w14:paraId="38A78FBC" w14:textId="77777777" w:rsidR="008B4980" w:rsidRPr="008B4980" w:rsidRDefault="008B4980" w:rsidP="008B4980">
      <w:pPr>
        <w:spacing w:after="0" w:line="240" w:lineRule="auto"/>
        <w:jc w:val="both"/>
        <w:rPr>
          <w:rFonts w:cs="Times New Roman"/>
          <w:b/>
          <w:sz w:val="28"/>
          <w:szCs w:val="28"/>
        </w:rPr>
      </w:pPr>
      <w:r w:rsidRPr="008B4980">
        <w:rPr>
          <w:rFonts w:cs="Times New Roman"/>
          <w:b/>
          <w:sz w:val="28"/>
          <w:szCs w:val="28"/>
        </w:rPr>
        <w:t xml:space="preserve">____________________________________ </w:t>
      </w:r>
    </w:p>
    <w:p w14:paraId="0F41DF24" w14:textId="77777777" w:rsidR="008B4980" w:rsidRPr="008B4980" w:rsidRDefault="008B4980" w:rsidP="008B4980">
      <w:pPr>
        <w:spacing w:after="0" w:line="240" w:lineRule="auto"/>
        <w:jc w:val="both"/>
        <w:rPr>
          <w:rFonts w:cs="Times New Roman"/>
          <w:b/>
          <w:sz w:val="28"/>
          <w:szCs w:val="28"/>
        </w:rPr>
      </w:pPr>
    </w:p>
    <w:p w14:paraId="6D1A1243" w14:textId="77777777" w:rsidR="008B4980" w:rsidRPr="008B4980" w:rsidRDefault="008B4980" w:rsidP="008B4980">
      <w:pPr>
        <w:spacing w:before="240"/>
        <w:jc w:val="right"/>
        <w:rPr>
          <w:rFonts w:cs="Times New Roman"/>
          <w:b/>
          <w:sz w:val="28"/>
          <w:szCs w:val="28"/>
        </w:rPr>
      </w:pPr>
      <w:r w:rsidRPr="008B4980">
        <w:rPr>
          <w:rFonts w:cs="Times New Roman"/>
          <w:b/>
          <w:sz w:val="28"/>
          <w:szCs w:val="28"/>
        </w:rPr>
        <w:t xml:space="preserve"> </w:t>
      </w:r>
      <w:r w:rsidRPr="008B4980">
        <w:rPr>
          <w:rFonts w:cs="Times New Roman"/>
          <w:sz w:val="28"/>
          <w:szCs w:val="28"/>
        </w:rPr>
        <w:t>«__</w:t>
      </w:r>
      <w:proofErr w:type="gramStart"/>
      <w:r w:rsidRPr="008B4980">
        <w:rPr>
          <w:rFonts w:cs="Times New Roman"/>
          <w:sz w:val="28"/>
          <w:szCs w:val="28"/>
        </w:rPr>
        <w:t>_»_</w:t>
      </w:r>
      <w:proofErr w:type="gramEnd"/>
      <w:r w:rsidRPr="008B4980">
        <w:rPr>
          <w:rFonts w:cs="Times New Roman"/>
          <w:sz w:val="28"/>
          <w:szCs w:val="28"/>
        </w:rPr>
        <w:t>_____________ 2020</w:t>
      </w:r>
      <w:r w:rsidRPr="008B4980">
        <w:rPr>
          <w:rFonts w:cs="Times New Roman"/>
          <w:b/>
          <w:sz w:val="28"/>
          <w:szCs w:val="28"/>
        </w:rPr>
        <w:t>.</w:t>
      </w:r>
    </w:p>
    <w:p w14:paraId="1C3B784C" w14:textId="77777777" w:rsidR="008B4980" w:rsidRPr="008B4980" w:rsidRDefault="008B4980" w:rsidP="008B4980">
      <w:pPr>
        <w:shd w:val="clear" w:color="auto" w:fill="FFFFFF"/>
        <w:spacing w:after="0" w:line="240" w:lineRule="auto"/>
        <w:jc w:val="right"/>
        <w:rPr>
          <w:rFonts w:eastAsia="Times New Roman" w:cs="Times New Roman"/>
          <w:b/>
          <w:bCs/>
          <w:color w:val="000000"/>
          <w:sz w:val="28"/>
          <w:szCs w:val="28"/>
          <w:lang w:eastAsia="ru-RU"/>
        </w:rPr>
      </w:pPr>
    </w:p>
    <w:p w14:paraId="3082BB13" w14:textId="77777777" w:rsidR="008B4980" w:rsidRPr="008B4980" w:rsidRDefault="008B4980" w:rsidP="008B4980">
      <w:pPr>
        <w:shd w:val="clear" w:color="auto" w:fill="FFFFFF"/>
        <w:spacing w:after="0" w:line="240" w:lineRule="auto"/>
        <w:jc w:val="right"/>
        <w:rPr>
          <w:rFonts w:eastAsia="Times New Roman" w:cs="Times New Roman"/>
          <w:b/>
          <w:bCs/>
          <w:color w:val="000000"/>
          <w:sz w:val="28"/>
          <w:szCs w:val="28"/>
          <w:lang w:eastAsia="ru-RU"/>
        </w:rPr>
      </w:pPr>
    </w:p>
    <w:p w14:paraId="224F9BF9" w14:textId="77777777" w:rsidR="008B4980" w:rsidRPr="008B4980" w:rsidRDefault="008B4980" w:rsidP="008B4980">
      <w:pPr>
        <w:shd w:val="clear" w:color="auto" w:fill="FFFFFF"/>
        <w:spacing w:after="0" w:line="240" w:lineRule="auto"/>
        <w:jc w:val="right"/>
        <w:rPr>
          <w:rFonts w:eastAsia="Times New Roman" w:cs="Times New Roman"/>
          <w:b/>
          <w:bCs/>
          <w:color w:val="000000"/>
          <w:sz w:val="28"/>
          <w:szCs w:val="28"/>
          <w:lang w:eastAsia="ru-RU"/>
        </w:rPr>
      </w:pPr>
    </w:p>
    <w:p w14:paraId="631F71A7" w14:textId="77777777" w:rsidR="008B4980" w:rsidRPr="008B4980" w:rsidRDefault="008B4980" w:rsidP="008B4980">
      <w:pPr>
        <w:shd w:val="clear" w:color="auto" w:fill="FFFFFF"/>
        <w:spacing w:after="0" w:line="240" w:lineRule="auto"/>
        <w:jc w:val="right"/>
        <w:rPr>
          <w:rFonts w:eastAsia="Times New Roman" w:cs="Times New Roman"/>
          <w:b/>
          <w:bCs/>
          <w:color w:val="000000"/>
          <w:sz w:val="28"/>
          <w:szCs w:val="28"/>
          <w:lang w:eastAsia="ru-RU"/>
        </w:rPr>
      </w:pPr>
    </w:p>
    <w:p w14:paraId="4857F779" w14:textId="77777777" w:rsidR="008B4980" w:rsidRPr="008B4980" w:rsidRDefault="008B4980" w:rsidP="008B4980">
      <w:pPr>
        <w:shd w:val="clear" w:color="auto" w:fill="FFFFFF"/>
        <w:spacing w:after="0" w:line="240" w:lineRule="auto"/>
        <w:jc w:val="right"/>
        <w:rPr>
          <w:rFonts w:eastAsia="Times New Roman" w:cs="Times New Roman"/>
          <w:b/>
          <w:bCs/>
          <w:color w:val="000000"/>
          <w:sz w:val="28"/>
          <w:szCs w:val="28"/>
          <w:lang w:eastAsia="ru-RU"/>
        </w:rPr>
      </w:pPr>
    </w:p>
    <w:p w14:paraId="71BDB4B2" w14:textId="77777777" w:rsidR="008B4980" w:rsidRPr="008B4980" w:rsidRDefault="008B4980" w:rsidP="008B4980">
      <w:pPr>
        <w:shd w:val="clear" w:color="auto" w:fill="FFFFFF"/>
        <w:spacing w:after="0" w:line="240" w:lineRule="auto"/>
        <w:jc w:val="right"/>
        <w:rPr>
          <w:rFonts w:eastAsia="Times New Roman" w:cs="Times New Roman"/>
          <w:b/>
          <w:bCs/>
          <w:color w:val="000000"/>
          <w:sz w:val="28"/>
          <w:szCs w:val="28"/>
          <w:lang w:eastAsia="ru-RU"/>
        </w:rPr>
      </w:pPr>
    </w:p>
    <w:p w14:paraId="15CA0568" w14:textId="77777777" w:rsidR="008B4980" w:rsidRPr="008B4980" w:rsidRDefault="008B4980" w:rsidP="008B4980">
      <w:pPr>
        <w:shd w:val="clear" w:color="auto" w:fill="FFFFFF"/>
        <w:spacing w:after="0" w:line="240" w:lineRule="auto"/>
        <w:jc w:val="right"/>
        <w:rPr>
          <w:rFonts w:eastAsia="Times New Roman" w:cs="Times New Roman"/>
          <w:b/>
          <w:bCs/>
          <w:color w:val="000000"/>
          <w:sz w:val="28"/>
          <w:szCs w:val="28"/>
          <w:lang w:eastAsia="ru-RU"/>
        </w:rPr>
      </w:pPr>
    </w:p>
    <w:p w14:paraId="023E1A43" w14:textId="77777777" w:rsidR="008B4980" w:rsidRPr="008B4980" w:rsidRDefault="008B4980" w:rsidP="008B4980">
      <w:pPr>
        <w:shd w:val="clear" w:color="auto" w:fill="FFFFFF"/>
        <w:spacing w:after="0" w:line="240" w:lineRule="auto"/>
        <w:jc w:val="right"/>
        <w:rPr>
          <w:rFonts w:eastAsia="Times New Roman" w:cs="Times New Roman"/>
          <w:b/>
          <w:bCs/>
          <w:color w:val="000000"/>
          <w:sz w:val="28"/>
          <w:szCs w:val="28"/>
          <w:lang w:eastAsia="ru-RU"/>
        </w:rPr>
      </w:pPr>
    </w:p>
    <w:p w14:paraId="238227A7" w14:textId="77777777" w:rsidR="008B4980" w:rsidRPr="008B4980" w:rsidRDefault="008B4980" w:rsidP="008B4980">
      <w:pPr>
        <w:shd w:val="clear" w:color="auto" w:fill="FFFFFF"/>
        <w:spacing w:after="0" w:line="240" w:lineRule="auto"/>
        <w:jc w:val="right"/>
        <w:rPr>
          <w:rFonts w:eastAsia="Times New Roman" w:cs="Times New Roman"/>
          <w:b/>
          <w:bCs/>
          <w:color w:val="000000"/>
          <w:sz w:val="28"/>
          <w:szCs w:val="28"/>
          <w:lang w:eastAsia="ru-RU"/>
        </w:rPr>
      </w:pPr>
    </w:p>
    <w:p w14:paraId="5337E4B2" w14:textId="77777777" w:rsidR="008B4980" w:rsidRPr="008B4980" w:rsidRDefault="008B4980" w:rsidP="008B4980">
      <w:pPr>
        <w:shd w:val="clear" w:color="auto" w:fill="FFFFFF"/>
        <w:spacing w:after="0" w:line="240" w:lineRule="auto"/>
        <w:jc w:val="right"/>
        <w:rPr>
          <w:rFonts w:eastAsia="Times New Roman" w:cs="Times New Roman"/>
          <w:b/>
          <w:bCs/>
          <w:color w:val="000000"/>
          <w:sz w:val="28"/>
          <w:szCs w:val="28"/>
          <w:lang w:eastAsia="ru-RU"/>
        </w:rPr>
      </w:pPr>
    </w:p>
    <w:p w14:paraId="224D65E5" w14:textId="77777777" w:rsidR="008B4980" w:rsidRPr="008B4980" w:rsidRDefault="008B4980" w:rsidP="008B4980">
      <w:pPr>
        <w:shd w:val="clear" w:color="auto" w:fill="FFFFFF"/>
        <w:spacing w:after="0" w:line="240" w:lineRule="auto"/>
        <w:jc w:val="right"/>
        <w:rPr>
          <w:rFonts w:eastAsia="Times New Roman" w:cs="Times New Roman"/>
          <w:b/>
          <w:bCs/>
          <w:color w:val="000000"/>
          <w:sz w:val="28"/>
          <w:szCs w:val="28"/>
          <w:lang w:eastAsia="ru-RU"/>
        </w:rPr>
      </w:pPr>
    </w:p>
    <w:p w14:paraId="0E4AC4E2" w14:textId="77777777" w:rsidR="008B4980" w:rsidRPr="008B4980" w:rsidRDefault="008B4980" w:rsidP="008B4980">
      <w:pPr>
        <w:shd w:val="clear" w:color="auto" w:fill="FFFFFF"/>
        <w:spacing w:after="0" w:line="240" w:lineRule="auto"/>
        <w:jc w:val="right"/>
        <w:rPr>
          <w:rFonts w:eastAsia="Times New Roman" w:cs="Times New Roman"/>
          <w:b/>
          <w:bCs/>
          <w:color w:val="000000"/>
          <w:sz w:val="28"/>
          <w:szCs w:val="28"/>
          <w:lang w:eastAsia="ru-RU"/>
        </w:rPr>
      </w:pPr>
    </w:p>
    <w:p w14:paraId="656FB88A" w14:textId="77777777" w:rsidR="008B4980" w:rsidRPr="008B4980" w:rsidRDefault="008B4980" w:rsidP="008B4980">
      <w:pPr>
        <w:shd w:val="clear" w:color="auto" w:fill="FFFFFF"/>
        <w:spacing w:after="0" w:line="240" w:lineRule="auto"/>
        <w:jc w:val="right"/>
        <w:rPr>
          <w:rFonts w:eastAsia="Times New Roman" w:cs="Times New Roman"/>
          <w:b/>
          <w:bCs/>
          <w:color w:val="000000"/>
          <w:sz w:val="28"/>
          <w:szCs w:val="28"/>
          <w:lang w:eastAsia="ru-RU"/>
        </w:rPr>
      </w:pPr>
    </w:p>
    <w:p w14:paraId="0A0766F2" w14:textId="77777777" w:rsidR="008B4980" w:rsidRPr="008B4980" w:rsidRDefault="00E62D5F" w:rsidP="00721011">
      <w:pPr>
        <w:rPr>
          <w:rFonts w:eastAsia="Times New Roman" w:cs="Times New Roman"/>
          <w:b/>
          <w:bCs/>
          <w:color w:val="000000"/>
          <w:sz w:val="28"/>
          <w:szCs w:val="28"/>
          <w:lang w:eastAsia="ru-RU"/>
        </w:rPr>
      </w:pPr>
      <w:r>
        <w:rPr>
          <w:rFonts w:eastAsia="Times New Roman" w:cs="Times New Roman"/>
          <w:b/>
          <w:bCs/>
          <w:color w:val="000000"/>
          <w:sz w:val="28"/>
          <w:szCs w:val="28"/>
          <w:lang w:eastAsia="ru-RU"/>
        </w:rPr>
        <w:br w:type="page"/>
      </w:r>
    </w:p>
    <w:p w14:paraId="5904F91A" w14:textId="77777777" w:rsidR="008B4980" w:rsidRPr="008B4980" w:rsidRDefault="008B4980" w:rsidP="008B4980">
      <w:pPr>
        <w:shd w:val="clear" w:color="auto" w:fill="FFFFFF"/>
        <w:spacing w:after="0" w:line="240" w:lineRule="auto"/>
        <w:jc w:val="right"/>
        <w:rPr>
          <w:rFonts w:eastAsia="Times New Roman" w:cs="Times New Roman"/>
          <w:bCs/>
          <w:color w:val="000000"/>
          <w:sz w:val="28"/>
          <w:szCs w:val="28"/>
          <w:lang w:eastAsia="ru-RU"/>
        </w:rPr>
      </w:pPr>
      <w:r w:rsidRPr="008B4980">
        <w:rPr>
          <w:rFonts w:eastAsia="Times New Roman" w:cs="Times New Roman"/>
          <w:bCs/>
          <w:color w:val="000000"/>
          <w:sz w:val="28"/>
          <w:szCs w:val="28"/>
          <w:lang w:eastAsia="ru-RU"/>
        </w:rPr>
        <w:lastRenderedPageBreak/>
        <w:t>Приложение 5</w:t>
      </w:r>
    </w:p>
    <w:p w14:paraId="2ED53436" w14:textId="77777777" w:rsidR="008B4980" w:rsidRPr="008B4980" w:rsidRDefault="008B4980" w:rsidP="00E62D5F">
      <w:pPr>
        <w:shd w:val="clear" w:color="auto" w:fill="FFFFFF"/>
        <w:spacing w:after="0" w:line="240" w:lineRule="auto"/>
        <w:rPr>
          <w:rFonts w:eastAsia="Times New Roman" w:cs="Times New Roman"/>
          <w:b/>
          <w:bCs/>
          <w:color w:val="000000"/>
          <w:sz w:val="28"/>
          <w:szCs w:val="28"/>
          <w:lang w:eastAsia="ru-RU"/>
        </w:rPr>
      </w:pPr>
    </w:p>
    <w:p w14:paraId="4440C652" w14:textId="77777777" w:rsidR="008B4980" w:rsidRPr="008B4980" w:rsidRDefault="008B4980" w:rsidP="008B4980">
      <w:pPr>
        <w:shd w:val="clear" w:color="auto" w:fill="FFFFFF"/>
        <w:spacing w:after="0" w:line="240" w:lineRule="auto"/>
        <w:rPr>
          <w:rFonts w:eastAsia="Times New Roman" w:cs="Times New Roman"/>
          <w:b/>
          <w:bCs/>
          <w:color w:val="000000"/>
          <w:sz w:val="28"/>
          <w:szCs w:val="28"/>
          <w:lang w:eastAsia="ru-RU"/>
        </w:rPr>
      </w:pPr>
      <w:r w:rsidRPr="008B4980">
        <w:rPr>
          <w:rFonts w:eastAsia="Times New Roman" w:cs="Times New Roman"/>
          <w:b/>
          <w:bCs/>
          <w:color w:val="000000"/>
          <w:sz w:val="28"/>
          <w:szCs w:val="28"/>
          <w:lang w:eastAsia="ru-RU"/>
        </w:rPr>
        <w:t>Основная надпись для текстовых конструкторских документов</w:t>
      </w:r>
    </w:p>
    <w:p w14:paraId="0405154E" w14:textId="77777777" w:rsidR="008B4980" w:rsidRPr="008B4980" w:rsidRDefault="008B4980" w:rsidP="008B4980">
      <w:pPr>
        <w:shd w:val="clear" w:color="auto" w:fill="FFFFFF"/>
        <w:spacing w:after="0" w:line="240" w:lineRule="auto"/>
        <w:ind w:firstLine="1701"/>
        <w:rPr>
          <w:rFonts w:eastAsia="Times New Roman" w:cs="Times New Roman"/>
          <w:color w:val="000000"/>
          <w:sz w:val="28"/>
          <w:szCs w:val="28"/>
          <w:lang w:eastAsia="ru-RU"/>
        </w:rPr>
      </w:pPr>
      <w:r w:rsidRPr="008B4980">
        <w:rPr>
          <w:rFonts w:eastAsia="Times New Roman" w:cs="Times New Roman"/>
          <w:b/>
          <w:bCs/>
          <w:color w:val="000000"/>
          <w:sz w:val="28"/>
          <w:szCs w:val="28"/>
          <w:lang w:eastAsia="ru-RU"/>
        </w:rPr>
        <w:t xml:space="preserve">(первый или заглавный </w:t>
      </w:r>
      <w:proofErr w:type="gramStart"/>
      <w:r w:rsidRPr="008B4980">
        <w:rPr>
          <w:rFonts w:eastAsia="Times New Roman" w:cs="Times New Roman"/>
          <w:b/>
          <w:bCs/>
          <w:color w:val="000000"/>
          <w:sz w:val="28"/>
          <w:szCs w:val="28"/>
          <w:lang w:eastAsia="ru-RU"/>
        </w:rPr>
        <w:t xml:space="preserve">лист)   </w:t>
      </w:r>
      <w:proofErr w:type="gramEnd"/>
      <w:r w:rsidRPr="008B4980">
        <w:rPr>
          <w:rFonts w:eastAsia="Times New Roman" w:cs="Times New Roman"/>
          <w:b/>
          <w:bCs/>
          <w:color w:val="000000"/>
          <w:sz w:val="28"/>
          <w:szCs w:val="28"/>
          <w:lang w:eastAsia="ru-RU"/>
        </w:rPr>
        <w:t xml:space="preserve">                                                     </w:t>
      </w:r>
      <w:r w:rsidRPr="008B4980">
        <w:rPr>
          <w:rFonts w:eastAsia="Times New Roman" w:cs="Times New Roman"/>
          <w:noProof/>
          <w:color w:val="000000"/>
          <w:sz w:val="28"/>
          <w:szCs w:val="28"/>
          <w:lang w:eastAsia="ru-RU"/>
        </w:rPr>
        <w:drawing>
          <wp:inline distT="0" distB="0" distL="0" distR="0" wp14:anchorId="072BBBF9" wp14:editId="33D6F0C3">
            <wp:extent cx="5753100" cy="6257925"/>
            <wp:effectExtent l="19050" t="0" r="0" b="0"/>
            <wp:docPr id="212" name="Рисунок 1" descr="http://www.docload.ru/Basesdoc/4/4557/x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docload.ru/Basesdoc/4/4557/x004.jpg"/>
                    <pic:cNvPicPr>
                      <a:picLocks noChangeAspect="1" noChangeArrowheads="1"/>
                    </pic:cNvPicPr>
                  </pic:nvPicPr>
                  <pic:blipFill>
                    <a:blip r:embed="rId65" cstate="print"/>
                    <a:srcRect/>
                    <a:stretch>
                      <a:fillRect/>
                    </a:stretch>
                  </pic:blipFill>
                  <pic:spPr bwMode="auto">
                    <a:xfrm>
                      <a:off x="0" y="0"/>
                      <a:ext cx="5753100" cy="6257925"/>
                    </a:xfrm>
                    <a:prstGeom prst="rect">
                      <a:avLst/>
                    </a:prstGeom>
                    <a:noFill/>
                    <a:ln w="9525">
                      <a:noFill/>
                      <a:miter lim="800000"/>
                      <a:headEnd/>
                      <a:tailEnd/>
                    </a:ln>
                  </pic:spPr>
                </pic:pic>
              </a:graphicData>
            </a:graphic>
          </wp:inline>
        </w:drawing>
      </w:r>
    </w:p>
    <w:p w14:paraId="520EF8D3" w14:textId="77777777" w:rsidR="008B4980" w:rsidRPr="008B4980" w:rsidRDefault="008B4980" w:rsidP="008B4980">
      <w:pPr>
        <w:shd w:val="clear" w:color="auto" w:fill="FFFFFF"/>
        <w:spacing w:after="120" w:line="240" w:lineRule="auto"/>
        <w:ind w:firstLine="284"/>
        <w:jc w:val="right"/>
        <w:rPr>
          <w:rFonts w:eastAsia="Times New Roman" w:cs="Times New Roman"/>
          <w:color w:val="000000"/>
          <w:spacing w:val="40"/>
          <w:sz w:val="28"/>
          <w:szCs w:val="28"/>
          <w:lang w:eastAsia="ru-RU"/>
        </w:rPr>
      </w:pPr>
      <w:bookmarkStart w:id="33" w:name="i82101"/>
    </w:p>
    <w:p w14:paraId="236C85EE" w14:textId="77777777" w:rsidR="008B4980" w:rsidRPr="008B4980" w:rsidRDefault="008B4980" w:rsidP="008B4980">
      <w:pPr>
        <w:shd w:val="clear" w:color="auto" w:fill="FFFFFF"/>
        <w:spacing w:after="120" w:line="240" w:lineRule="auto"/>
        <w:ind w:firstLine="284"/>
        <w:jc w:val="right"/>
        <w:rPr>
          <w:rFonts w:eastAsia="Times New Roman" w:cs="Times New Roman"/>
          <w:color w:val="000000"/>
          <w:spacing w:val="40"/>
          <w:sz w:val="28"/>
          <w:szCs w:val="28"/>
          <w:lang w:eastAsia="ru-RU"/>
        </w:rPr>
      </w:pPr>
    </w:p>
    <w:p w14:paraId="155AB5AF" w14:textId="77777777" w:rsidR="008B4980" w:rsidRPr="008B4980" w:rsidRDefault="008B4980" w:rsidP="008B4980">
      <w:pPr>
        <w:shd w:val="clear" w:color="auto" w:fill="FFFFFF"/>
        <w:spacing w:after="120" w:line="240" w:lineRule="auto"/>
        <w:ind w:firstLine="284"/>
        <w:jc w:val="right"/>
        <w:rPr>
          <w:rFonts w:eastAsia="Times New Roman" w:cs="Times New Roman"/>
          <w:color w:val="000000"/>
          <w:spacing w:val="40"/>
          <w:sz w:val="28"/>
          <w:szCs w:val="28"/>
          <w:lang w:eastAsia="ru-RU"/>
        </w:rPr>
      </w:pPr>
    </w:p>
    <w:p w14:paraId="53F8B338" w14:textId="77777777" w:rsidR="008B4980" w:rsidRPr="008B4980" w:rsidRDefault="008B4980" w:rsidP="008B4980">
      <w:pPr>
        <w:shd w:val="clear" w:color="auto" w:fill="FFFFFF"/>
        <w:spacing w:after="120" w:line="240" w:lineRule="auto"/>
        <w:ind w:firstLine="284"/>
        <w:jc w:val="right"/>
        <w:rPr>
          <w:rFonts w:eastAsia="Times New Roman" w:cs="Times New Roman"/>
          <w:color w:val="000000"/>
          <w:spacing w:val="40"/>
          <w:sz w:val="28"/>
          <w:szCs w:val="28"/>
          <w:lang w:eastAsia="ru-RU"/>
        </w:rPr>
      </w:pPr>
    </w:p>
    <w:p w14:paraId="0700517A" w14:textId="77777777" w:rsidR="008B4980" w:rsidRPr="008B4980" w:rsidRDefault="008B4980" w:rsidP="008B4980">
      <w:pPr>
        <w:shd w:val="clear" w:color="auto" w:fill="FFFFFF"/>
        <w:spacing w:after="120" w:line="240" w:lineRule="auto"/>
        <w:ind w:firstLine="284"/>
        <w:jc w:val="right"/>
        <w:rPr>
          <w:rFonts w:eastAsia="Times New Roman" w:cs="Times New Roman"/>
          <w:color w:val="000000"/>
          <w:spacing w:val="40"/>
          <w:sz w:val="28"/>
          <w:szCs w:val="28"/>
          <w:lang w:eastAsia="ru-RU"/>
        </w:rPr>
      </w:pPr>
    </w:p>
    <w:p w14:paraId="3242588A" w14:textId="77777777" w:rsidR="008B4980" w:rsidRPr="008B4980" w:rsidRDefault="008B4980" w:rsidP="00E62D5F">
      <w:pPr>
        <w:shd w:val="clear" w:color="auto" w:fill="FFFFFF"/>
        <w:spacing w:after="120" w:line="240" w:lineRule="auto"/>
        <w:rPr>
          <w:rFonts w:eastAsia="Times New Roman" w:cs="Times New Roman"/>
          <w:color w:val="000000"/>
          <w:spacing w:val="40"/>
          <w:sz w:val="28"/>
          <w:szCs w:val="28"/>
          <w:lang w:eastAsia="ru-RU"/>
        </w:rPr>
      </w:pPr>
    </w:p>
    <w:p w14:paraId="364B67D9" w14:textId="77777777" w:rsidR="008B4980" w:rsidRPr="008B4980" w:rsidRDefault="008B4980" w:rsidP="008B4980">
      <w:pPr>
        <w:shd w:val="clear" w:color="auto" w:fill="FFFFFF"/>
        <w:spacing w:after="120" w:line="240" w:lineRule="auto"/>
        <w:ind w:firstLine="284"/>
        <w:jc w:val="right"/>
        <w:rPr>
          <w:rFonts w:eastAsia="Times New Roman" w:cs="Times New Roman"/>
          <w:color w:val="000000"/>
          <w:sz w:val="28"/>
          <w:szCs w:val="28"/>
          <w:lang w:eastAsia="ru-RU"/>
        </w:rPr>
      </w:pPr>
      <w:r w:rsidRPr="008B4980">
        <w:rPr>
          <w:rFonts w:eastAsia="Times New Roman" w:cs="Times New Roman"/>
          <w:color w:val="000000"/>
          <w:spacing w:val="40"/>
          <w:sz w:val="28"/>
          <w:szCs w:val="28"/>
          <w:lang w:eastAsia="ru-RU"/>
        </w:rPr>
        <w:t>Форма 2а</w:t>
      </w:r>
      <w:bookmarkEnd w:id="33"/>
    </w:p>
    <w:p w14:paraId="05DBAEC7" w14:textId="77777777" w:rsidR="008B4980" w:rsidRPr="008B4980" w:rsidRDefault="008B4980" w:rsidP="008B4980">
      <w:pPr>
        <w:shd w:val="clear" w:color="auto" w:fill="FFFFFF"/>
        <w:spacing w:after="0" w:line="240" w:lineRule="auto"/>
        <w:rPr>
          <w:rFonts w:eastAsia="Times New Roman" w:cs="Times New Roman"/>
          <w:color w:val="000000"/>
          <w:sz w:val="28"/>
          <w:szCs w:val="28"/>
          <w:lang w:eastAsia="ru-RU"/>
        </w:rPr>
      </w:pPr>
      <w:r w:rsidRPr="008B4980">
        <w:rPr>
          <w:rFonts w:eastAsia="Times New Roman" w:cs="Times New Roman"/>
          <w:b/>
          <w:bCs/>
          <w:color w:val="000000"/>
          <w:sz w:val="28"/>
          <w:szCs w:val="28"/>
          <w:lang w:eastAsia="ru-RU"/>
        </w:rPr>
        <w:lastRenderedPageBreak/>
        <w:t>Основная надпись для чертежей (схем) и текстовых конструкторских документов (последующие листы)</w:t>
      </w:r>
    </w:p>
    <w:p w14:paraId="57CCAB95" w14:textId="77777777" w:rsidR="008B4980" w:rsidRPr="008B4980" w:rsidRDefault="008B4980" w:rsidP="008B4980">
      <w:pPr>
        <w:shd w:val="clear" w:color="auto" w:fill="FFFFFF"/>
        <w:spacing w:before="120" w:after="120" w:line="240" w:lineRule="auto"/>
        <w:rPr>
          <w:rFonts w:eastAsia="Times New Roman" w:cs="Times New Roman"/>
          <w:color w:val="000000"/>
          <w:sz w:val="28"/>
          <w:szCs w:val="28"/>
          <w:lang w:eastAsia="ru-RU"/>
        </w:rPr>
      </w:pPr>
      <w:bookmarkStart w:id="34" w:name="i97049"/>
      <w:r w:rsidRPr="008B4980">
        <w:rPr>
          <w:rFonts w:eastAsia="Times New Roman" w:cs="Times New Roman"/>
          <w:noProof/>
          <w:color w:val="000000"/>
          <w:sz w:val="28"/>
          <w:szCs w:val="28"/>
          <w:lang w:eastAsia="ru-RU"/>
        </w:rPr>
        <w:drawing>
          <wp:inline distT="0" distB="0" distL="0" distR="0" wp14:anchorId="57DF303F" wp14:editId="284ABEB3">
            <wp:extent cx="5762625" cy="6381750"/>
            <wp:effectExtent l="19050" t="0" r="9525" b="0"/>
            <wp:docPr id="213" name="Рисунок 2" descr="http://www.docload.ru/Basesdoc/4/4557/x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docload.ru/Basesdoc/4/4557/x006.jpg"/>
                    <pic:cNvPicPr>
                      <a:picLocks noChangeAspect="1" noChangeArrowheads="1"/>
                    </pic:cNvPicPr>
                  </pic:nvPicPr>
                  <pic:blipFill>
                    <a:blip r:embed="rId66" cstate="print"/>
                    <a:srcRect/>
                    <a:stretch>
                      <a:fillRect/>
                    </a:stretch>
                  </pic:blipFill>
                  <pic:spPr bwMode="auto">
                    <a:xfrm>
                      <a:off x="0" y="0"/>
                      <a:ext cx="5762625" cy="6381750"/>
                    </a:xfrm>
                    <a:prstGeom prst="rect">
                      <a:avLst/>
                    </a:prstGeom>
                    <a:noFill/>
                    <a:ln w="9525">
                      <a:noFill/>
                      <a:miter lim="800000"/>
                      <a:headEnd/>
                      <a:tailEnd/>
                    </a:ln>
                  </pic:spPr>
                </pic:pic>
              </a:graphicData>
            </a:graphic>
          </wp:inline>
        </w:drawing>
      </w:r>
      <w:bookmarkEnd w:id="34"/>
    </w:p>
    <w:p w14:paraId="61DF622C" w14:textId="77777777" w:rsidR="008B4980" w:rsidRPr="008B4980" w:rsidRDefault="008B4980" w:rsidP="008B4980">
      <w:pPr>
        <w:spacing w:line="240" w:lineRule="auto"/>
        <w:ind w:firstLine="284"/>
        <w:rPr>
          <w:rFonts w:cs="Times New Roman"/>
          <w:sz w:val="28"/>
          <w:szCs w:val="28"/>
        </w:rPr>
      </w:pPr>
    </w:p>
    <w:p w14:paraId="51C6132A" w14:textId="77777777" w:rsidR="008B4980" w:rsidRPr="008B4980" w:rsidRDefault="008B4980" w:rsidP="008B4980">
      <w:pPr>
        <w:spacing w:line="240" w:lineRule="auto"/>
        <w:ind w:firstLine="284"/>
        <w:rPr>
          <w:rFonts w:cs="Times New Roman"/>
          <w:sz w:val="28"/>
          <w:szCs w:val="28"/>
        </w:rPr>
      </w:pPr>
    </w:p>
    <w:p w14:paraId="36DA22A7" w14:textId="77777777" w:rsidR="008B4980" w:rsidRPr="008B4980" w:rsidRDefault="008B4980" w:rsidP="008B4980">
      <w:pPr>
        <w:spacing w:line="240" w:lineRule="auto"/>
        <w:ind w:firstLine="284"/>
        <w:rPr>
          <w:rFonts w:cs="Times New Roman"/>
          <w:sz w:val="28"/>
          <w:szCs w:val="28"/>
        </w:rPr>
      </w:pPr>
    </w:p>
    <w:p w14:paraId="697025D3" w14:textId="77777777" w:rsidR="008B4980" w:rsidRPr="008B4980" w:rsidRDefault="008B4980" w:rsidP="008B4980">
      <w:pPr>
        <w:spacing w:line="240" w:lineRule="auto"/>
        <w:ind w:firstLine="284"/>
        <w:rPr>
          <w:rFonts w:cs="Times New Roman"/>
          <w:sz w:val="28"/>
          <w:szCs w:val="28"/>
        </w:rPr>
      </w:pPr>
    </w:p>
    <w:p w14:paraId="0E680298" w14:textId="77777777" w:rsidR="008B4980" w:rsidRPr="008B4980" w:rsidRDefault="008B4980" w:rsidP="008B4980">
      <w:pPr>
        <w:spacing w:line="240" w:lineRule="auto"/>
        <w:ind w:firstLine="284"/>
        <w:rPr>
          <w:rFonts w:cs="Times New Roman"/>
          <w:sz w:val="28"/>
          <w:szCs w:val="28"/>
        </w:rPr>
      </w:pPr>
    </w:p>
    <w:p w14:paraId="47384D1F" w14:textId="77777777" w:rsidR="008B4980" w:rsidRPr="008B4980" w:rsidRDefault="008B4980" w:rsidP="008B4980">
      <w:pPr>
        <w:spacing w:line="240" w:lineRule="auto"/>
        <w:ind w:firstLine="284"/>
        <w:rPr>
          <w:rFonts w:cs="Times New Roman"/>
          <w:sz w:val="28"/>
          <w:szCs w:val="28"/>
        </w:rPr>
      </w:pPr>
    </w:p>
    <w:p w14:paraId="55F3782D" w14:textId="77777777" w:rsidR="008B4980" w:rsidRPr="008B4980" w:rsidRDefault="008B4980" w:rsidP="00E62D5F">
      <w:pPr>
        <w:spacing w:line="240" w:lineRule="auto"/>
        <w:ind w:firstLine="284"/>
        <w:jc w:val="right"/>
        <w:rPr>
          <w:rFonts w:cs="Times New Roman"/>
          <w:sz w:val="28"/>
          <w:szCs w:val="28"/>
        </w:rPr>
      </w:pPr>
      <w:r w:rsidRPr="008B4980">
        <w:rPr>
          <w:rFonts w:cs="Times New Roman"/>
          <w:sz w:val="28"/>
          <w:szCs w:val="28"/>
        </w:rPr>
        <w:t>Приложение 6</w:t>
      </w:r>
    </w:p>
    <w:p w14:paraId="78562EFC" w14:textId="77777777" w:rsidR="008B4980" w:rsidRPr="008B4980" w:rsidRDefault="008B4980" w:rsidP="008B4980">
      <w:pPr>
        <w:spacing w:line="240" w:lineRule="auto"/>
        <w:ind w:firstLine="284"/>
        <w:rPr>
          <w:rFonts w:cs="Times New Roman"/>
          <w:b/>
          <w:sz w:val="28"/>
          <w:szCs w:val="28"/>
        </w:rPr>
      </w:pPr>
      <w:r w:rsidRPr="008B4980">
        <w:rPr>
          <w:rFonts w:cs="Times New Roman"/>
          <w:b/>
          <w:sz w:val="28"/>
          <w:szCs w:val="28"/>
        </w:rPr>
        <w:lastRenderedPageBreak/>
        <w:t>Оформление основной надписи по ГОСТ 2. 104-68</w:t>
      </w:r>
    </w:p>
    <w:p w14:paraId="1D55752E" w14:textId="77777777" w:rsidR="008B4980" w:rsidRPr="008B4980" w:rsidRDefault="008B4980" w:rsidP="008B4980">
      <w:pPr>
        <w:spacing w:line="240" w:lineRule="auto"/>
        <w:ind w:firstLine="284"/>
        <w:rPr>
          <w:rFonts w:cs="Times New Roman"/>
          <w:sz w:val="28"/>
          <w:szCs w:val="28"/>
        </w:rPr>
      </w:pPr>
      <w:r w:rsidRPr="008B4980">
        <w:rPr>
          <w:rFonts w:cs="Times New Roman"/>
          <w:noProof/>
          <w:sz w:val="28"/>
          <w:szCs w:val="28"/>
          <w:lang w:eastAsia="ru-RU"/>
        </w:rPr>
        <w:drawing>
          <wp:inline distT="0" distB="0" distL="0" distR="0" wp14:anchorId="56829C63" wp14:editId="6BB6671E">
            <wp:extent cx="4065385" cy="5622836"/>
            <wp:effectExtent l="800100" t="0" r="773315" b="0"/>
            <wp:docPr id="214" name="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
                    <pic:cNvPicPr>
                      <a:picLocks noChangeAspect="1" noChangeArrowheads="1"/>
                    </pic:cNvPicPr>
                  </pic:nvPicPr>
                  <pic:blipFill>
                    <a:blip r:embed="rId67" cstate="print"/>
                    <a:srcRect/>
                    <a:stretch>
                      <a:fillRect/>
                    </a:stretch>
                  </pic:blipFill>
                  <pic:spPr bwMode="auto">
                    <a:xfrm rot="5400000">
                      <a:off x="0" y="0"/>
                      <a:ext cx="4065385" cy="5622836"/>
                    </a:xfrm>
                    <a:prstGeom prst="rect">
                      <a:avLst/>
                    </a:prstGeom>
                    <a:noFill/>
                    <a:ln w="9525">
                      <a:noFill/>
                      <a:miter lim="800000"/>
                      <a:headEnd/>
                      <a:tailEnd/>
                    </a:ln>
                  </pic:spPr>
                </pic:pic>
              </a:graphicData>
            </a:graphic>
          </wp:inline>
        </w:drawing>
      </w:r>
    </w:p>
    <w:p w14:paraId="727D3475" w14:textId="77777777" w:rsidR="008B4980" w:rsidRPr="008B4980" w:rsidRDefault="008B4980" w:rsidP="008B4980">
      <w:pPr>
        <w:spacing w:line="240" w:lineRule="auto"/>
        <w:ind w:firstLine="284"/>
        <w:rPr>
          <w:rFonts w:cs="Times New Roman"/>
          <w:sz w:val="28"/>
          <w:szCs w:val="28"/>
        </w:rPr>
      </w:pPr>
    </w:p>
    <w:p w14:paraId="48526909" w14:textId="77777777" w:rsidR="008B4980" w:rsidRPr="008B4980" w:rsidRDefault="008B4980" w:rsidP="008B4980">
      <w:pPr>
        <w:rPr>
          <w:rFonts w:cs="Times New Roman"/>
          <w:b/>
          <w:i/>
          <w:sz w:val="28"/>
          <w:szCs w:val="28"/>
        </w:rPr>
      </w:pPr>
      <w:r w:rsidRPr="008B4980">
        <w:rPr>
          <w:rFonts w:cs="Times New Roman"/>
          <w:b/>
          <w:i/>
          <w:sz w:val="28"/>
          <w:szCs w:val="28"/>
        </w:rPr>
        <w:br w:type="page"/>
      </w:r>
    </w:p>
    <w:p w14:paraId="1C9453EA" w14:textId="77777777" w:rsidR="008B4980" w:rsidRPr="00721011" w:rsidRDefault="008B4980" w:rsidP="00721011">
      <w:pPr>
        <w:pStyle w:val="3"/>
        <w:jc w:val="right"/>
        <w:rPr>
          <w:i/>
          <w:color w:val="auto"/>
          <w:sz w:val="28"/>
          <w:szCs w:val="28"/>
        </w:rPr>
      </w:pPr>
      <w:bookmarkStart w:id="35" w:name="_Toc56893824"/>
      <w:r w:rsidRPr="00721011">
        <w:rPr>
          <w:i/>
          <w:color w:val="auto"/>
          <w:sz w:val="28"/>
          <w:szCs w:val="28"/>
          <w:highlight w:val="white"/>
        </w:rPr>
        <w:lastRenderedPageBreak/>
        <w:t>Эрлих Юлия Александровна</w:t>
      </w:r>
      <w:bookmarkEnd w:id="35"/>
    </w:p>
    <w:p w14:paraId="01640317" w14:textId="77777777" w:rsidR="008B4980" w:rsidRPr="008B4980" w:rsidRDefault="008B4980" w:rsidP="008B4980">
      <w:pPr>
        <w:tabs>
          <w:tab w:val="left" w:pos="1800"/>
        </w:tabs>
        <w:spacing w:after="0" w:line="240" w:lineRule="auto"/>
        <w:ind w:left="1418" w:hanging="1418"/>
        <w:jc w:val="right"/>
        <w:rPr>
          <w:rFonts w:cs="Times New Roman"/>
          <w:i/>
          <w:sz w:val="28"/>
          <w:szCs w:val="28"/>
        </w:rPr>
      </w:pPr>
      <w:r w:rsidRPr="008B4980">
        <w:rPr>
          <w:rFonts w:cs="Times New Roman"/>
          <w:i/>
          <w:sz w:val="28"/>
          <w:szCs w:val="28"/>
        </w:rPr>
        <w:t xml:space="preserve">                     преподаватель </w:t>
      </w:r>
      <w:proofErr w:type="spellStart"/>
      <w:r w:rsidRPr="008B4980">
        <w:rPr>
          <w:rFonts w:cs="Times New Roman"/>
          <w:i/>
          <w:sz w:val="28"/>
          <w:szCs w:val="28"/>
        </w:rPr>
        <w:t>спецдисциплин</w:t>
      </w:r>
      <w:proofErr w:type="spellEnd"/>
    </w:p>
    <w:p w14:paraId="74D73CFA" w14:textId="77777777" w:rsidR="008B4980" w:rsidRPr="008B4980" w:rsidRDefault="008B4980" w:rsidP="008B4980">
      <w:pPr>
        <w:spacing w:line="240" w:lineRule="auto"/>
        <w:jc w:val="right"/>
        <w:rPr>
          <w:rFonts w:cs="Times New Roman"/>
          <w:i/>
          <w:sz w:val="28"/>
          <w:szCs w:val="28"/>
        </w:rPr>
      </w:pPr>
      <w:r w:rsidRPr="008B4980">
        <w:rPr>
          <w:rFonts w:cs="Times New Roman"/>
          <w:i/>
          <w:sz w:val="28"/>
          <w:szCs w:val="28"/>
        </w:rPr>
        <w:t>ГБПОУ «Соликамский технологический колледж»</w:t>
      </w:r>
    </w:p>
    <w:p w14:paraId="004B48CC" w14:textId="77777777" w:rsidR="008B4980" w:rsidRPr="00721011" w:rsidRDefault="008B4980" w:rsidP="00721011">
      <w:pPr>
        <w:pStyle w:val="3"/>
        <w:rPr>
          <w:color w:val="auto"/>
          <w:sz w:val="28"/>
          <w:szCs w:val="28"/>
        </w:rPr>
      </w:pPr>
      <w:bookmarkStart w:id="36" w:name="_Toc56893825"/>
      <w:r w:rsidRPr="00721011">
        <w:rPr>
          <w:color w:val="auto"/>
          <w:sz w:val="28"/>
          <w:szCs w:val="28"/>
        </w:rPr>
        <w:t>Методические указания по курсовому проектированию по ПМ 03 «Организация деятельности структурного подразделения» для студентов, обучающихся по специальности 13.02.11 Техническая эксплуатация и обслуживание электрического и электромеханического оборудования</w:t>
      </w:r>
      <w:bookmarkEnd w:id="36"/>
    </w:p>
    <w:p w14:paraId="6334706E" w14:textId="77777777" w:rsidR="008B4980" w:rsidRPr="008B4980" w:rsidRDefault="008B4980" w:rsidP="008B4980">
      <w:pPr>
        <w:spacing w:line="264" w:lineRule="auto"/>
        <w:rPr>
          <w:b/>
          <w:sz w:val="28"/>
          <w:szCs w:val="28"/>
        </w:rPr>
      </w:pPr>
      <w:r w:rsidRPr="008B4980">
        <w:rPr>
          <w:b/>
          <w:sz w:val="28"/>
          <w:szCs w:val="28"/>
          <w:lang w:val="en-US"/>
        </w:rPr>
        <w:t>I</w:t>
      </w:r>
      <w:r w:rsidRPr="008B4980">
        <w:rPr>
          <w:b/>
          <w:sz w:val="28"/>
          <w:szCs w:val="28"/>
        </w:rPr>
        <w:t>. ОБЩИЕ ПОЛОЖЕНИЯ</w:t>
      </w:r>
    </w:p>
    <w:p w14:paraId="6DCA2040" w14:textId="77777777" w:rsidR="008B4980" w:rsidRPr="008B4980" w:rsidRDefault="008B4980" w:rsidP="008B4980">
      <w:pPr>
        <w:pStyle w:val="211"/>
        <w:widowControl w:val="0"/>
        <w:ind w:left="0" w:firstLine="708"/>
        <w:jc w:val="both"/>
        <w:rPr>
          <w:rFonts w:asciiTheme="minorHAnsi" w:hAnsiTheme="minorHAnsi" w:cs="Times New Roman"/>
          <w:sz w:val="28"/>
        </w:rPr>
      </w:pPr>
      <w:r w:rsidRPr="008B4980">
        <w:rPr>
          <w:rFonts w:asciiTheme="minorHAnsi" w:hAnsiTheme="minorHAnsi" w:cs="Times New Roman"/>
          <w:sz w:val="28"/>
        </w:rPr>
        <w:t xml:space="preserve">Профессиональный модуль ПМ 03 Организация деятельности структурного подразделения является частью основной профессиональной образовательной  программы в соответствии с ФГОС по специальности 13.02.11 Техническая эксплуатация и обслуживание электрического и электромеханического </w:t>
      </w:r>
      <w:proofErr w:type="spellStart"/>
      <w:r w:rsidRPr="008B4980">
        <w:rPr>
          <w:rFonts w:asciiTheme="minorHAnsi" w:hAnsiTheme="minorHAnsi" w:cs="Times New Roman"/>
          <w:sz w:val="28"/>
        </w:rPr>
        <w:t>оборудованияв</w:t>
      </w:r>
      <w:proofErr w:type="spellEnd"/>
      <w:r w:rsidRPr="008B4980">
        <w:rPr>
          <w:rFonts w:asciiTheme="minorHAnsi" w:hAnsiTheme="minorHAnsi" w:cs="Times New Roman"/>
          <w:sz w:val="28"/>
        </w:rPr>
        <w:t xml:space="preserve"> части освоения основного вида профессиональной деятельности «Организация деятельности структурного подразделения» и соответствующих профессиональных компетенций (ПК):</w:t>
      </w:r>
    </w:p>
    <w:p w14:paraId="7E441BE0" w14:textId="77777777" w:rsidR="008B4980" w:rsidRPr="008B4980" w:rsidRDefault="008B4980" w:rsidP="008B498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20"/>
        <w:jc w:val="both"/>
        <w:rPr>
          <w:b/>
          <w:sz w:val="28"/>
          <w:szCs w:val="28"/>
          <w:lang w:eastAsia="ar-SA"/>
        </w:rPr>
      </w:pPr>
      <w:r w:rsidRPr="008B4980">
        <w:rPr>
          <w:b/>
          <w:sz w:val="28"/>
          <w:szCs w:val="28"/>
          <w:lang w:eastAsia="ar-SA"/>
        </w:rPr>
        <w:t>ПК 3.1. Участвовать в планировании работы персонала производственного подразделения</w:t>
      </w:r>
    </w:p>
    <w:p w14:paraId="15EE5E7B" w14:textId="77777777" w:rsidR="008B4980" w:rsidRPr="008B4980" w:rsidRDefault="008B4980" w:rsidP="008B498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20"/>
        <w:jc w:val="both"/>
        <w:rPr>
          <w:b/>
          <w:sz w:val="28"/>
          <w:szCs w:val="28"/>
          <w:lang w:eastAsia="ar-SA"/>
        </w:rPr>
      </w:pPr>
      <w:r w:rsidRPr="008B4980">
        <w:rPr>
          <w:b/>
          <w:sz w:val="28"/>
          <w:szCs w:val="28"/>
          <w:lang w:eastAsia="ar-SA"/>
        </w:rPr>
        <w:t xml:space="preserve">ПК 3.2. Организовывать </w:t>
      </w:r>
      <w:proofErr w:type="gramStart"/>
      <w:r w:rsidRPr="008B4980">
        <w:rPr>
          <w:b/>
          <w:sz w:val="28"/>
          <w:szCs w:val="28"/>
          <w:lang w:eastAsia="ar-SA"/>
        </w:rPr>
        <w:t>работу  коллектива</w:t>
      </w:r>
      <w:proofErr w:type="gramEnd"/>
      <w:r w:rsidRPr="008B4980">
        <w:rPr>
          <w:b/>
          <w:sz w:val="28"/>
          <w:szCs w:val="28"/>
          <w:lang w:eastAsia="ar-SA"/>
        </w:rPr>
        <w:t xml:space="preserve"> исполнителей </w:t>
      </w:r>
    </w:p>
    <w:p w14:paraId="74AB6321" w14:textId="77777777" w:rsidR="008B4980" w:rsidRPr="008B4980" w:rsidRDefault="008B4980" w:rsidP="008B498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20"/>
        <w:jc w:val="both"/>
        <w:rPr>
          <w:sz w:val="28"/>
          <w:szCs w:val="28"/>
        </w:rPr>
      </w:pPr>
      <w:r w:rsidRPr="008B4980">
        <w:rPr>
          <w:b/>
          <w:sz w:val="28"/>
          <w:szCs w:val="28"/>
          <w:lang w:eastAsia="ar-SA"/>
        </w:rPr>
        <w:t>ПК 3.3. Анализировать результаты деятельности коллектива исполнителей</w:t>
      </w:r>
    </w:p>
    <w:p w14:paraId="6E06F002" w14:textId="77777777" w:rsidR="008B4980" w:rsidRPr="008B4980" w:rsidRDefault="008B4980" w:rsidP="008B498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20"/>
        <w:jc w:val="both"/>
        <w:rPr>
          <w:sz w:val="28"/>
          <w:szCs w:val="28"/>
        </w:rPr>
      </w:pPr>
      <w:r w:rsidRPr="008B4980">
        <w:rPr>
          <w:sz w:val="28"/>
          <w:szCs w:val="28"/>
        </w:rPr>
        <w:t>С целью овладения указанным видом профессиональной деятельности и соответствующими профессиональными компетенциями обучающийся в ходе освоения профессионального модуля должен приобрести практический опыт:</w:t>
      </w:r>
    </w:p>
    <w:p w14:paraId="1B3262DB" w14:textId="77777777" w:rsidR="008B4980" w:rsidRPr="008B4980" w:rsidRDefault="008B4980" w:rsidP="008B4980">
      <w:pPr>
        <w:numPr>
          <w:ilvl w:val="0"/>
          <w:numId w:val="68"/>
        </w:numPr>
        <w:spacing w:after="0" w:line="240" w:lineRule="auto"/>
        <w:rPr>
          <w:sz w:val="28"/>
          <w:szCs w:val="28"/>
        </w:rPr>
      </w:pPr>
      <w:r w:rsidRPr="008B4980">
        <w:rPr>
          <w:sz w:val="28"/>
          <w:szCs w:val="28"/>
        </w:rPr>
        <w:t>планирования работы структурного подразделения</w:t>
      </w:r>
    </w:p>
    <w:p w14:paraId="77073536" w14:textId="77777777" w:rsidR="008B4980" w:rsidRPr="008B4980" w:rsidRDefault="008B4980" w:rsidP="008B4980">
      <w:pPr>
        <w:numPr>
          <w:ilvl w:val="0"/>
          <w:numId w:val="68"/>
        </w:numPr>
        <w:spacing w:after="0" w:line="240" w:lineRule="auto"/>
        <w:rPr>
          <w:sz w:val="28"/>
          <w:szCs w:val="28"/>
        </w:rPr>
      </w:pPr>
      <w:r w:rsidRPr="008B4980">
        <w:rPr>
          <w:sz w:val="28"/>
          <w:szCs w:val="28"/>
        </w:rPr>
        <w:t>организации работы структурного подразделения</w:t>
      </w:r>
    </w:p>
    <w:p w14:paraId="6A9147A9" w14:textId="77777777" w:rsidR="008B4980" w:rsidRPr="00F25739" w:rsidRDefault="008B4980" w:rsidP="00F25739">
      <w:pPr>
        <w:numPr>
          <w:ilvl w:val="0"/>
          <w:numId w:val="68"/>
        </w:numPr>
        <w:spacing w:after="0" w:line="240" w:lineRule="auto"/>
        <w:rPr>
          <w:sz w:val="28"/>
          <w:szCs w:val="28"/>
        </w:rPr>
      </w:pPr>
      <w:r w:rsidRPr="008B4980">
        <w:rPr>
          <w:sz w:val="28"/>
          <w:szCs w:val="28"/>
        </w:rPr>
        <w:t>участия в анализе работы структурного подразделения</w:t>
      </w:r>
    </w:p>
    <w:p w14:paraId="6276FFB9" w14:textId="77777777" w:rsidR="008B4980" w:rsidRPr="00F25739" w:rsidRDefault="008B4980" w:rsidP="00F25739">
      <w:pPr>
        <w:ind w:firstLine="708"/>
        <w:jc w:val="both"/>
        <w:rPr>
          <w:sz w:val="28"/>
          <w:szCs w:val="28"/>
        </w:rPr>
      </w:pPr>
      <w:r w:rsidRPr="008B4980">
        <w:rPr>
          <w:sz w:val="28"/>
          <w:szCs w:val="28"/>
        </w:rPr>
        <w:t xml:space="preserve">Курсовой проект по ПМ 03 </w:t>
      </w:r>
      <w:proofErr w:type="gramStart"/>
      <w:r w:rsidRPr="008B4980">
        <w:rPr>
          <w:sz w:val="28"/>
          <w:szCs w:val="28"/>
        </w:rPr>
        <w:t>« Организация</w:t>
      </w:r>
      <w:proofErr w:type="gramEnd"/>
      <w:r w:rsidRPr="008B4980">
        <w:rPr>
          <w:sz w:val="28"/>
          <w:szCs w:val="28"/>
        </w:rPr>
        <w:t xml:space="preserve"> деятельности структурного подразделения» выполняется с целью приобретения практического опыта, углубления знаний и отработки умений, необходимых для освоения вида профессиональной деятельности « Организации деятельности структурного подразделения»:</w:t>
      </w:r>
    </w:p>
    <w:p w14:paraId="0A3D5A8A" w14:textId="77777777" w:rsidR="008B4980" w:rsidRPr="008B4980" w:rsidRDefault="008B4980" w:rsidP="008B4980">
      <w:pPr>
        <w:rPr>
          <w:b/>
          <w:sz w:val="28"/>
          <w:szCs w:val="28"/>
        </w:rPr>
      </w:pPr>
      <w:r w:rsidRPr="008B4980">
        <w:rPr>
          <w:b/>
          <w:sz w:val="28"/>
          <w:szCs w:val="28"/>
        </w:rPr>
        <w:t>Умения:</w:t>
      </w:r>
    </w:p>
    <w:p w14:paraId="6EC71D0C" w14:textId="77777777" w:rsidR="008B4980" w:rsidRPr="008B4980" w:rsidRDefault="008B4980" w:rsidP="008B4980">
      <w:pPr>
        <w:pStyle w:val="a9"/>
        <w:numPr>
          <w:ilvl w:val="0"/>
          <w:numId w:val="70"/>
        </w:numPr>
        <w:spacing w:after="0" w:line="240" w:lineRule="auto"/>
        <w:jc w:val="both"/>
        <w:rPr>
          <w:sz w:val="28"/>
          <w:szCs w:val="28"/>
        </w:rPr>
      </w:pPr>
      <w:r w:rsidRPr="008B4980">
        <w:rPr>
          <w:sz w:val="28"/>
          <w:szCs w:val="28"/>
        </w:rPr>
        <w:t>принимать и реализовывать управленческие решения;</w:t>
      </w:r>
    </w:p>
    <w:p w14:paraId="67B2490C" w14:textId="77777777" w:rsidR="008B4980" w:rsidRPr="008B4980" w:rsidRDefault="008B4980" w:rsidP="008B4980">
      <w:pPr>
        <w:pStyle w:val="a9"/>
        <w:numPr>
          <w:ilvl w:val="0"/>
          <w:numId w:val="70"/>
        </w:numPr>
        <w:spacing w:after="0" w:line="240" w:lineRule="auto"/>
        <w:jc w:val="both"/>
        <w:rPr>
          <w:sz w:val="28"/>
          <w:szCs w:val="28"/>
        </w:rPr>
      </w:pPr>
      <w:r w:rsidRPr="008B4980">
        <w:rPr>
          <w:sz w:val="28"/>
          <w:szCs w:val="28"/>
        </w:rPr>
        <w:lastRenderedPageBreak/>
        <w:t>составлять планы размещений оборудования и осуществлять организацию рабочих мест;</w:t>
      </w:r>
    </w:p>
    <w:p w14:paraId="3DA93C95" w14:textId="77777777" w:rsidR="008B4980" w:rsidRPr="008B4980" w:rsidRDefault="008B4980" w:rsidP="008B4980">
      <w:pPr>
        <w:numPr>
          <w:ilvl w:val="0"/>
          <w:numId w:val="70"/>
        </w:numPr>
        <w:spacing w:after="0" w:line="240" w:lineRule="auto"/>
        <w:rPr>
          <w:sz w:val="28"/>
          <w:szCs w:val="28"/>
        </w:rPr>
      </w:pPr>
      <w:r w:rsidRPr="008B4980">
        <w:rPr>
          <w:sz w:val="28"/>
          <w:szCs w:val="28"/>
        </w:rPr>
        <w:t xml:space="preserve">осуществлять контроль соблюдения технологической дисциплины, качества работ,  </w:t>
      </w:r>
    </w:p>
    <w:p w14:paraId="2085F733" w14:textId="77777777" w:rsidR="008B4980" w:rsidRPr="008B4980" w:rsidRDefault="008B4980" w:rsidP="008B4980">
      <w:pPr>
        <w:ind w:left="862" w:hanging="153"/>
        <w:rPr>
          <w:sz w:val="28"/>
          <w:szCs w:val="28"/>
        </w:rPr>
      </w:pPr>
      <w:r w:rsidRPr="008B4980">
        <w:rPr>
          <w:sz w:val="28"/>
          <w:szCs w:val="28"/>
        </w:rPr>
        <w:t>эффективного использования технологического оборудования и материалов</w:t>
      </w:r>
    </w:p>
    <w:p w14:paraId="4E69158D" w14:textId="77777777" w:rsidR="008B4980" w:rsidRPr="00F25739" w:rsidRDefault="008B4980" w:rsidP="00F25739">
      <w:pPr>
        <w:numPr>
          <w:ilvl w:val="0"/>
          <w:numId w:val="70"/>
        </w:numPr>
        <w:spacing w:after="0" w:line="240" w:lineRule="auto"/>
        <w:rPr>
          <w:sz w:val="28"/>
          <w:szCs w:val="28"/>
        </w:rPr>
      </w:pPr>
      <w:r w:rsidRPr="008B4980">
        <w:rPr>
          <w:sz w:val="28"/>
          <w:szCs w:val="28"/>
        </w:rPr>
        <w:t>рассчитывать показатели, характеризующие эффективность работы производственного подразделения, использования основного и вспомогательного оборудования</w:t>
      </w:r>
    </w:p>
    <w:p w14:paraId="306C9AA4" w14:textId="77777777" w:rsidR="008B4980" w:rsidRPr="008B4980" w:rsidRDefault="008B4980" w:rsidP="008B4980">
      <w:pPr>
        <w:jc w:val="both"/>
        <w:rPr>
          <w:b/>
          <w:sz w:val="28"/>
          <w:szCs w:val="28"/>
        </w:rPr>
      </w:pPr>
      <w:r w:rsidRPr="008B4980">
        <w:rPr>
          <w:b/>
          <w:sz w:val="28"/>
          <w:szCs w:val="28"/>
        </w:rPr>
        <w:t>Знания:</w:t>
      </w:r>
    </w:p>
    <w:p w14:paraId="517545F1" w14:textId="77777777" w:rsidR="008B4980" w:rsidRPr="008B4980" w:rsidRDefault="008B4980" w:rsidP="008B4980">
      <w:pPr>
        <w:numPr>
          <w:ilvl w:val="0"/>
          <w:numId w:val="69"/>
        </w:numPr>
        <w:tabs>
          <w:tab w:val="clear" w:pos="1440"/>
        </w:tabs>
        <w:spacing w:after="0" w:line="240" w:lineRule="auto"/>
        <w:ind w:left="1080"/>
        <w:jc w:val="both"/>
        <w:rPr>
          <w:i/>
          <w:sz w:val="28"/>
          <w:szCs w:val="28"/>
        </w:rPr>
      </w:pPr>
      <w:r w:rsidRPr="008B4980">
        <w:rPr>
          <w:sz w:val="28"/>
          <w:szCs w:val="28"/>
        </w:rPr>
        <w:t xml:space="preserve">особенностей менеджмента в области профессиональной деятельности </w:t>
      </w:r>
    </w:p>
    <w:p w14:paraId="1B090984" w14:textId="77777777" w:rsidR="008B4980" w:rsidRPr="008B4980" w:rsidRDefault="008B4980" w:rsidP="008B4980">
      <w:pPr>
        <w:numPr>
          <w:ilvl w:val="0"/>
          <w:numId w:val="69"/>
        </w:numPr>
        <w:tabs>
          <w:tab w:val="clear" w:pos="1440"/>
        </w:tabs>
        <w:spacing w:after="0" w:line="240" w:lineRule="auto"/>
        <w:ind w:left="1080"/>
        <w:jc w:val="both"/>
        <w:rPr>
          <w:sz w:val="28"/>
          <w:szCs w:val="28"/>
        </w:rPr>
      </w:pPr>
      <w:r w:rsidRPr="008B4980">
        <w:rPr>
          <w:sz w:val="28"/>
          <w:szCs w:val="28"/>
        </w:rPr>
        <w:t>принципов делового общения в коллективе</w:t>
      </w:r>
    </w:p>
    <w:p w14:paraId="44BED40F" w14:textId="77777777" w:rsidR="008B4980" w:rsidRPr="008B4980" w:rsidRDefault="008B4980" w:rsidP="008B4980">
      <w:pPr>
        <w:numPr>
          <w:ilvl w:val="0"/>
          <w:numId w:val="69"/>
        </w:numPr>
        <w:tabs>
          <w:tab w:val="clear" w:pos="1440"/>
        </w:tabs>
        <w:spacing w:after="0" w:line="240" w:lineRule="auto"/>
        <w:ind w:left="1080"/>
        <w:jc w:val="both"/>
        <w:rPr>
          <w:sz w:val="28"/>
          <w:szCs w:val="28"/>
        </w:rPr>
      </w:pPr>
      <w:r w:rsidRPr="008B4980">
        <w:rPr>
          <w:sz w:val="28"/>
          <w:szCs w:val="28"/>
        </w:rPr>
        <w:t xml:space="preserve">психологических аспектов профессиональной деятельности </w:t>
      </w:r>
    </w:p>
    <w:p w14:paraId="67DA2BBF" w14:textId="77777777" w:rsidR="008B4980" w:rsidRPr="00F25739" w:rsidRDefault="008B4980" w:rsidP="008B4980">
      <w:pPr>
        <w:numPr>
          <w:ilvl w:val="0"/>
          <w:numId w:val="69"/>
        </w:numPr>
        <w:tabs>
          <w:tab w:val="clear" w:pos="1440"/>
        </w:tabs>
        <w:spacing w:after="0" w:line="240" w:lineRule="auto"/>
        <w:ind w:left="1080"/>
        <w:jc w:val="both"/>
        <w:rPr>
          <w:i/>
          <w:sz w:val="28"/>
          <w:szCs w:val="28"/>
        </w:rPr>
      </w:pPr>
      <w:r w:rsidRPr="008B4980">
        <w:rPr>
          <w:sz w:val="28"/>
          <w:szCs w:val="28"/>
        </w:rPr>
        <w:t>аспектов правового обеспечения профессиональной деятельности методов и видов испытания промышленного оборудования.</w:t>
      </w:r>
    </w:p>
    <w:p w14:paraId="37CD3898" w14:textId="77777777" w:rsidR="008B4980" w:rsidRPr="008B4980" w:rsidRDefault="008B4980" w:rsidP="008B4980">
      <w:pPr>
        <w:rPr>
          <w:b/>
          <w:sz w:val="28"/>
          <w:szCs w:val="28"/>
        </w:rPr>
      </w:pPr>
      <w:r w:rsidRPr="008B4980">
        <w:rPr>
          <w:b/>
          <w:sz w:val="28"/>
          <w:szCs w:val="28"/>
          <w:lang w:val="en-US"/>
        </w:rPr>
        <w:t>II</w:t>
      </w:r>
      <w:r w:rsidRPr="008B4980">
        <w:rPr>
          <w:b/>
          <w:sz w:val="28"/>
          <w:szCs w:val="28"/>
        </w:rPr>
        <w:t>. СТРУКТУРА</w:t>
      </w:r>
      <w:r w:rsidR="00F25739">
        <w:rPr>
          <w:b/>
          <w:sz w:val="28"/>
          <w:szCs w:val="28"/>
        </w:rPr>
        <w:t xml:space="preserve"> И СОДЕРЖАНИЕ КУРСОВОГО ПРОЕКТ</w:t>
      </w:r>
    </w:p>
    <w:p w14:paraId="570102DF" w14:textId="77777777" w:rsidR="008B4980" w:rsidRPr="00F25739" w:rsidRDefault="008B4980" w:rsidP="00F25739">
      <w:pPr>
        <w:ind w:left="705"/>
        <w:jc w:val="both"/>
        <w:rPr>
          <w:sz w:val="28"/>
          <w:szCs w:val="28"/>
        </w:rPr>
      </w:pPr>
      <w:r w:rsidRPr="008B4980">
        <w:rPr>
          <w:sz w:val="28"/>
          <w:szCs w:val="28"/>
        </w:rPr>
        <w:t xml:space="preserve">Курсовой проект состоит </w:t>
      </w:r>
      <w:proofErr w:type="gramStart"/>
      <w:r w:rsidRPr="008B4980">
        <w:rPr>
          <w:sz w:val="28"/>
          <w:szCs w:val="28"/>
        </w:rPr>
        <w:t>из расчетно-пояснительной записки</w:t>
      </w:r>
      <w:proofErr w:type="gramEnd"/>
      <w:r w:rsidRPr="008B4980">
        <w:rPr>
          <w:sz w:val="28"/>
          <w:szCs w:val="28"/>
        </w:rPr>
        <w:t xml:space="preserve"> которая включает следующие разделы:</w:t>
      </w:r>
    </w:p>
    <w:p w14:paraId="5CD8152E" w14:textId="77777777" w:rsidR="008B4980" w:rsidRPr="00F25739" w:rsidRDefault="008B4980" w:rsidP="008B4980">
      <w:pPr>
        <w:rPr>
          <w:b/>
          <w:sz w:val="28"/>
          <w:szCs w:val="28"/>
        </w:rPr>
      </w:pPr>
      <w:r w:rsidRPr="008B4980">
        <w:rPr>
          <w:b/>
          <w:sz w:val="28"/>
          <w:szCs w:val="28"/>
        </w:rPr>
        <w:t>Введение</w:t>
      </w:r>
    </w:p>
    <w:p w14:paraId="68B15C53" w14:textId="77777777" w:rsidR="008B4980" w:rsidRPr="00F25739" w:rsidRDefault="008B4980" w:rsidP="008B4980">
      <w:pPr>
        <w:rPr>
          <w:b/>
          <w:sz w:val="28"/>
          <w:szCs w:val="28"/>
        </w:rPr>
      </w:pPr>
      <w:r w:rsidRPr="008B4980">
        <w:rPr>
          <w:b/>
          <w:sz w:val="28"/>
          <w:szCs w:val="28"/>
        </w:rPr>
        <w:t>1.</w:t>
      </w:r>
      <w:r w:rsidRPr="008B4980">
        <w:rPr>
          <w:sz w:val="28"/>
          <w:szCs w:val="28"/>
        </w:rPr>
        <w:tab/>
      </w:r>
      <w:r w:rsidRPr="008B4980">
        <w:rPr>
          <w:b/>
          <w:sz w:val="28"/>
          <w:szCs w:val="28"/>
        </w:rPr>
        <w:t>Теоретическая часть</w:t>
      </w:r>
    </w:p>
    <w:p w14:paraId="772FDB74" w14:textId="77777777" w:rsidR="008B4980" w:rsidRPr="008B4980" w:rsidRDefault="008B4980" w:rsidP="008B4980">
      <w:pPr>
        <w:rPr>
          <w:sz w:val="28"/>
          <w:szCs w:val="28"/>
        </w:rPr>
      </w:pPr>
      <w:r w:rsidRPr="008B4980">
        <w:rPr>
          <w:sz w:val="28"/>
          <w:szCs w:val="28"/>
        </w:rPr>
        <w:t>1.1.</w:t>
      </w:r>
      <w:r w:rsidRPr="008B4980">
        <w:rPr>
          <w:sz w:val="28"/>
          <w:szCs w:val="28"/>
        </w:rPr>
        <w:tab/>
        <w:t xml:space="preserve">Эффективность </w:t>
      </w:r>
      <w:proofErr w:type="gramStart"/>
      <w:r w:rsidRPr="008B4980">
        <w:rPr>
          <w:sz w:val="28"/>
          <w:szCs w:val="28"/>
        </w:rPr>
        <w:t>проведения  ремонтных</w:t>
      </w:r>
      <w:proofErr w:type="gramEnd"/>
      <w:r w:rsidRPr="008B4980">
        <w:rPr>
          <w:sz w:val="28"/>
          <w:szCs w:val="28"/>
        </w:rPr>
        <w:t xml:space="preserve"> работ</w:t>
      </w:r>
    </w:p>
    <w:p w14:paraId="0202E249" w14:textId="77777777" w:rsidR="008B4980" w:rsidRPr="008B4980" w:rsidRDefault="008B4980" w:rsidP="008B4980">
      <w:pPr>
        <w:rPr>
          <w:sz w:val="28"/>
          <w:szCs w:val="28"/>
        </w:rPr>
      </w:pPr>
      <w:r w:rsidRPr="008B4980">
        <w:rPr>
          <w:sz w:val="28"/>
          <w:szCs w:val="28"/>
        </w:rPr>
        <w:t>1.2.</w:t>
      </w:r>
      <w:r w:rsidRPr="008B4980">
        <w:rPr>
          <w:sz w:val="28"/>
          <w:szCs w:val="28"/>
        </w:rPr>
        <w:tab/>
        <w:t>Планирован</w:t>
      </w:r>
      <w:r w:rsidR="00F25739">
        <w:rPr>
          <w:sz w:val="28"/>
          <w:szCs w:val="28"/>
        </w:rPr>
        <w:t>ие и анализ себестоимости работ</w:t>
      </w:r>
    </w:p>
    <w:p w14:paraId="43AFC8C9" w14:textId="77777777" w:rsidR="008B4980" w:rsidRPr="008B4980" w:rsidRDefault="008B4980" w:rsidP="008B4980">
      <w:pPr>
        <w:rPr>
          <w:sz w:val="28"/>
          <w:szCs w:val="28"/>
        </w:rPr>
      </w:pPr>
      <w:r w:rsidRPr="008B4980">
        <w:rPr>
          <w:b/>
          <w:sz w:val="28"/>
          <w:szCs w:val="28"/>
        </w:rPr>
        <w:t>2.</w:t>
      </w:r>
      <w:r w:rsidRPr="008B4980">
        <w:rPr>
          <w:b/>
          <w:sz w:val="28"/>
          <w:szCs w:val="28"/>
        </w:rPr>
        <w:tab/>
        <w:t>Расчетная часть</w:t>
      </w:r>
    </w:p>
    <w:p w14:paraId="49B69EB0" w14:textId="77777777" w:rsidR="008B4980" w:rsidRPr="008B4980" w:rsidRDefault="008B4980" w:rsidP="008B4980">
      <w:pPr>
        <w:rPr>
          <w:sz w:val="28"/>
          <w:szCs w:val="28"/>
        </w:rPr>
      </w:pPr>
      <w:r w:rsidRPr="008B4980">
        <w:rPr>
          <w:sz w:val="28"/>
          <w:szCs w:val="28"/>
        </w:rPr>
        <w:t>2.1.</w:t>
      </w:r>
      <w:r w:rsidRPr="008B4980">
        <w:rPr>
          <w:sz w:val="28"/>
          <w:szCs w:val="28"/>
        </w:rPr>
        <w:tab/>
        <w:t>Составление сметы затрат на монтажные работы</w:t>
      </w:r>
    </w:p>
    <w:p w14:paraId="7DF2A458" w14:textId="77777777" w:rsidR="008B4980" w:rsidRPr="008B4980" w:rsidRDefault="008B4980" w:rsidP="008B4980">
      <w:pPr>
        <w:rPr>
          <w:sz w:val="28"/>
          <w:szCs w:val="28"/>
        </w:rPr>
      </w:pPr>
      <w:r w:rsidRPr="008B4980">
        <w:rPr>
          <w:sz w:val="28"/>
          <w:szCs w:val="28"/>
        </w:rPr>
        <w:t>2.1.1.</w:t>
      </w:r>
      <w:r w:rsidRPr="008B4980">
        <w:rPr>
          <w:sz w:val="28"/>
          <w:szCs w:val="28"/>
        </w:rPr>
        <w:tab/>
        <w:t>Определение материальных затрат на монтаж оборудования</w:t>
      </w:r>
    </w:p>
    <w:p w14:paraId="6097BF13" w14:textId="77777777" w:rsidR="008B4980" w:rsidRPr="008B4980" w:rsidRDefault="008B4980" w:rsidP="008B4980">
      <w:pPr>
        <w:rPr>
          <w:sz w:val="28"/>
          <w:szCs w:val="28"/>
        </w:rPr>
      </w:pPr>
      <w:r w:rsidRPr="008B4980">
        <w:rPr>
          <w:sz w:val="28"/>
          <w:szCs w:val="28"/>
        </w:rPr>
        <w:t>2.1.2.   Определение затрат на оплату труда монтажников</w:t>
      </w:r>
    </w:p>
    <w:p w14:paraId="388A2687" w14:textId="77777777" w:rsidR="008B4980" w:rsidRPr="008B4980" w:rsidRDefault="008B4980" w:rsidP="008B4980">
      <w:pPr>
        <w:rPr>
          <w:sz w:val="28"/>
          <w:szCs w:val="28"/>
        </w:rPr>
      </w:pPr>
      <w:r w:rsidRPr="008B4980">
        <w:rPr>
          <w:sz w:val="28"/>
          <w:szCs w:val="28"/>
        </w:rPr>
        <w:t>2.1.3.</w:t>
      </w:r>
      <w:r w:rsidRPr="008B4980">
        <w:rPr>
          <w:sz w:val="28"/>
          <w:szCs w:val="28"/>
        </w:rPr>
        <w:tab/>
        <w:t>Расчет см</w:t>
      </w:r>
      <w:r w:rsidR="00F25739">
        <w:rPr>
          <w:sz w:val="28"/>
          <w:szCs w:val="28"/>
        </w:rPr>
        <w:t>етной стоимости монтажных работ</w:t>
      </w:r>
    </w:p>
    <w:p w14:paraId="26F4CEBA" w14:textId="77777777" w:rsidR="008B4980" w:rsidRPr="008B4980" w:rsidRDefault="008B4980" w:rsidP="008B4980">
      <w:pPr>
        <w:rPr>
          <w:sz w:val="28"/>
          <w:szCs w:val="28"/>
        </w:rPr>
      </w:pPr>
      <w:r w:rsidRPr="008B4980">
        <w:rPr>
          <w:sz w:val="28"/>
          <w:szCs w:val="28"/>
        </w:rPr>
        <w:t>2.2.</w:t>
      </w:r>
      <w:r w:rsidRPr="008B4980">
        <w:rPr>
          <w:sz w:val="28"/>
          <w:szCs w:val="28"/>
        </w:rPr>
        <w:tab/>
      </w:r>
      <w:proofErr w:type="gramStart"/>
      <w:r w:rsidRPr="008B4980">
        <w:rPr>
          <w:sz w:val="28"/>
          <w:szCs w:val="28"/>
        </w:rPr>
        <w:t>Расчет  капитальных</w:t>
      </w:r>
      <w:proofErr w:type="gramEnd"/>
      <w:r w:rsidRPr="008B4980">
        <w:rPr>
          <w:sz w:val="28"/>
          <w:szCs w:val="28"/>
        </w:rPr>
        <w:t xml:space="preserve"> затрат</w:t>
      </w:r>
    </w:p>
    <w:p w14:paraId="18AB8C91" w14:textId="77777777" w:rsidR="008B4980" w:rsidRPr="008B4980" w:rsidRDefault="008B4980" w:rsidP="008B4980">
      <w:pPr>
        <w:rPr>
          <w:sz w:val="28"/>
          <w:szCs w:val="28"/>
        </w:rPr>
      </w:pPr>
      <w:r w:rsidRPr="008B4980">
        <w:rPr>
          <w:sz w:val="28"/>
          <w:szCs w:val="28"/>
        </w:rPr>
        <w:t>2.3.</w:t>
      </w:r>
      <w:r w:rsidRPr="008B4980">
        <w:rPr>
          <w:sz w:val="28"/>
          <w:szCs w:val="28"/>
        </w:rPr>
        <w:tab/>
        <w:t>Составление с</w:t>
      </w:r>
      <w:r w:rsidR="00F25739">
        <w:rPr>
          <w:sz w:val="28"/>
          <w:szCs w:val="28"/>
        </w:rPr>
        <w:t>меты затрат на ремонтные работы</w:t>
      </w:r>
    </w:p>
    <w:p w14:paraId="083C45BC" w14:textId="77777777" w:rsidR="008B4980" w:rsidRPr="008B4980" w:rsidRDefault="008B4980" w:rsidP="008B4980">
      <w:pPr>
        <w:rPr>
          <w:sz w:val="28"/>
          <w:szCs w:val="28"/>
        </w:rPr>
      </w:pPr>
      <w:r w:rsidRPr="008B4980">
        <w:rPr>
          <w:sz w:val="28"/>
          <w:szCs w:val="28"/>
        </w:rPr>
        <w:t>2.3.1.</w:t>
      </w:r>
      <w:r w:rsidRPr="008B4980">
        <w:rPr>
          <w:sz w:val="28"/>
          <w:szCs w:val="28"/>
        </w:rPr>
        <w:tab/>
        <w:t>Определение объема ремонтных работ</w:t>
      </w:r>
    </w:p>
    <w:p w14:paraId="0B4BF379" w14:textId="77777777" w:rsidR="008B4980" w:rsidRPr="008B4980" w:rsidRDefault="008B4980" w:rsidP="008B4980">
      <w:pPr>
        <w:rPr>
          <w:sz w:val="28"/>
          <w:szCs w:val="28"/>
        </w:rPr>
      </w:pPr>
      <w:r w:rsidRPr="008B4980">
        <w:rPr>
          <w:sz w:val="28"/>
          <w:szCs w:val="28"/>
        </w:rPr>
        <w:lastRenderedPageBreak/>
        <w:t>2.3.2.</w:t>
      </w:r>
      <w:r w:rsidRPr="008B4980">
        <w:rPr>
          <w:sz w:val="28"/>
          <w:szCs w:val="28"/>
        </w:rPr>
        <w:tab/>
        <w:t>Расчет численности ремонтного и дежурного персонала</w:t>
      </w:r>
    </w:p>
    <w:p w14:paraId="7BC828F1" w14:textId="77777777" w:rsidR="008B4980" w:rsidRPr="008B4980" w:rsidRDefault="008B4980" w:rsidP="008B4980">
      <w:pPr>
        <w:rPr>
          <w:sz w:val="28"/>
          <w:szCs w:val="28"/>
        </w:rPr>
      </w:pPr>
      <w:r w:rsidRPr="008B4980">
        <w:rPr>
          <w:sz w:val="28"/>
          <w:szCs w:val="28"/>
        </w:rPr>
        <w:t>2.3.3.</w:t>
      </w:r>
      <w:r w:rsidRPr="008B4980">
        <w:rPr>
          <w:sz w:val="28"/>
          <w:szCs w:val="28"/>
        </w:rPr>
        <w:tab/>
        <w:t>Определение затрат на оплату труда ремонтного и дежурного персонала</w:t>
      </w:r>
    </w:p>
    <w:p w14:paraId="48D7AA66" w14:textId="77777777" w:rsidR="008B4980" w:rsidRPr="008B4980" w:rsidRDefault="008B4980" w:rsidP="008B4980">
      <w:pPr>
        <w:rPr>
          <w:sz w:val="28"/>
          <w:szCs w:val="28"/>
        </w:rPr>
      </w:pPr>
      <w:r w:rsidRPr="008B4980">
        <w:rPr>
          <w:sz w:val="28"/>
          <w:szCs w:val="28"/>
        </w:rPr>
        <w:t>2.3.4.</w:t>
      </w:r>
      <w:r w:rsidRPr="008B4980">
        <w:rPr>
          <w:sz w:val="28"/>
          <w:szCs w:val="28"/>
        </w:rPr>
        <w:tab/>
      </w:r>
      <w:proofErr w:type="gramStart"/>
      <w:r w:rsidRPr="008B4980">
        <w:rPr>
          <w:sz w:val="28"/>
          <w:szCs w:val="28"/>
        </w:rPr>
        <w:t>Расчет  сметы</w:t>
      </w:r>
      <w:proofErr w:type="gramEnd"/>
      <w:r w:rsidRPr="008B4980">
        <w:rPr>
          <w:sz w:val="28"/>
          <w:szCs w:val="28"/>
        </w:rPr>
        <w:t xml:space="preserve"> затрат на содержа</w:t>
      </w:r>
      <w:r w:rsidR="00F25739">
        <w:rPr>
          <w:sz w:val="28"/>
          <w:szCs w:val="28"/>
        </w:rPr>
        <w:t>ние и эксплуатацию оборудования</w:t>
      </w:r>
    </w:p>
    <w:p w14:paraId="14B0E6D8" w14:textId="77777777" w:rsidR="008B4980" w:rsidRPr="008B4980" w:rsidRDefault="008B4980" w:rsidP="008B4980">
      <w:pPr>
        <w:rPr>
          <w:sz w:val="28"/>
          <w:szCs w:val="28"/>
        </w:rPr>
      </w:pPr>
      <w:r w:rsidRPr="008B4980">
        <w:rPr>
          <w:b/>
          <w:sz w:val="28"/>
          <w:szCs w:val="28"/>
        </w:rPr>
        <w:t>3.</w:t>
      </w:r>
      <w:r w:rsidRPr="008B4980">
        <w:rPr>
          <w:sz w:val="28"/>
          <w:szCs w:val="28"/>
        </w:rPr>
        <w:tab/>
      </w:r>
      <w:r w:rsidRPr="008B4980">
        <w:rPr>
          <w:b/>
          <w:sz w:val="28"/>
          <w:szCs w:val="28"/>
        </w:rPr>
        <w:t>Анализ эффективности затрат на монтаж и ремонт оборудования</w:t>
      </w:r>
    </w:p>
    <w:p w14:paraId="6194B380" w14:textId="77777777" w:rsidR="008B4980" w:rsidRPr="008B4980" w:rsidRDefault="008B4980" w:rsidP="008B4980">
      <w:pPr>
        <w:rPr>
          <w:sz w:val="28"/>
          <w:szCs w:val="28"/>
        </w:rPr>
      </w:pPr>
      <w:r w:rsidRPr="008B4980">
        <w:rPr>
          <w:sz w:val="28"/>
          <w:szCs w:val="28"/>
        </w:rPr>
        <w:t>3.1.</w:t>
      </w:r>
      <w:r w:rsidRPr="008B4980">
        <w:rPr>
          <w:sz w:val="28"/>
          <w:szCs w:val="28"/>
        </w:rPr>
        <w:tab/>
        <w:t>Расчет технико-экономических показателей</w:t>
      </w:r>
    </w:p>
    <w:p w14:paraId="20B716D6" w14:textId="77777777" w:rsidR="008B4980" w:rsidRPr="008B4980" w:rsidRDefault="008B4980" w:rsidP="008B4980">
      <w:pPr>
        <w:rPr>
          <w:sz w:val="28"/>
          <w:szCs w:val="28"/>
        </w:rPr>
      </w:pPr>
      <w:r w:rsidRPr="008B4980">
        <w:rPr>
          <w:sz w:val="28"/>
          <w:szCs w:val="28"/>
        </w:rPr>
        <w:t>3.2.</w:t>
      </w:r>
      <w:r w:rsidRPr="008B4980">
        <w:rPr>
          <w:sz w:val="28"/>
          <w:szCs w:val="28"/>
        </w:rPr>
        <w:tab/>
        <w:t xml:space="preserve">Определение экономической эффективности </w:t>
      </w:r>
      <w:r w:rsidR="00F25739">
        <w:rPr>
          <w:sz w:val="28"/>
          <w:szCs w:val="28"/>
        </w:rPr>
        <w:t>проведения ремонта оборудования</w:t>
      </w:r>
    </w:p>
    <w:p w14:paraId="2AF3C159" w14:textId="77777777" w:rsidR="008B4980" w:rsidRPr="008B4980" w:rsidRDefault="00F25739" w:rsidP="008B4980">
      <w:pPr>
        <w:rPr>
          <w:b/>
          <w:sz w:val="28"/>
          <w:szCs w:val="28"/>
        </w:rPr>
      </w:pPr>
      <w:r>
        <w:rPr>
          <w:b/>
          <w:sz w:val="28"/>
          <w:szCs w:val="28"/>
        </w:rPr>
        <w:t>Заключение</w:t>
      </w:r>
    </w:p>
    <w:p w14:paraId="644D303F" w14:textId="77777777" w:rsidR="008B4980" w:rsidRPr="008B4980" w:rsidRDefault="008B4980" w:rsidP="008B4980">
      <w:pPr>
        <w:rPr>
          <w:b/>
          <w:sz w:val="28"/>
          <w:szCs w:val="28"/>
        </w:rPr>
      </w:pPr>
      <w:r w:rsidRPr="008B4980">
        <w:rPr>
          <w:b/>
          <w:sz w:val="28"/>
          <w:szCs w:val="28"/>
        </w:rPr>
        <w:t>Источники информации</w:t>
      </w:r>
    </w:p>
    <w:p w14:paraId="0040D495" w14:textId="77777777" w:rsidR="008B4980" w:rsidRPr="008B4980" w:rsidRDefault="008B4980" w:rsidP="008B4980">
      <w:pPr>
        <w:spacing w:line="360" w:lineRule="auto"/>
        <w:rPr>
          <w:sz w:val="28"/>
          <w:szCs w:val="28"/>
        </w:rPr>
      </w:pPr>
      <w:r w:rsidRPr="008B4980">
        <w:rPr>
          <w:sz w:val="28"/>
          <w:szCs w:val="28"/>
        </w:rPr>
        <w:t>СОДЕРЖАНИЕ РАСЧЕТНО-ПОЯСНИТЕЛЬНОЙ ЗАПИСКИ</w:t>
      </w:r>
    </w:p>
    <w:p w14:paraId="5227F6A0" w14:textId="77777777" w:rsidR="008B4980" w:rsidRPr="008B4980" w:rsidRDefault="008B4980" w:rsidP="008B4980">
      <w:pPr>
        <w:spacing w:line="360" w:lineRule="auto"/>
        <w:rPr>
          <w:sz w:val="28"/>
          <w:szCs w:val="28"/>
        </w:rPr>
      </w:pPr>
      <w:proofErr w:type="spellStart"/>
      <w:r w:rsidRPr="008B4980">
        <w:rPr>
          <w:sz w:val="28"/>
          <w:szCs w:val="28"/>
        </w:rPr>
        <w:t>Ввведение</w:t>
      </w:r>
      <w:proofErr w:type="spellEnd"/>
      <w:r w:rsidRPr="008B4980">
        <w:rPr>
          <w:sz w:val="28"/>
          <w:szCs w:val="28"/>
        </w:rPr>
        <w:t xml:space="preserve"> </w:t>
      </w:r>
    </w:p>
    <w:p w14:paraId="622D2F31" w14:textId="77777777" w:rsidR="008B4980" w:rsidRPr="008B4980" w:rsidRDefault="008B4980" w:rsidP="008B4980">
      <w:pPr>
        <w:spacing w:line="360" w:lineRule="auto"/>
        <w:rPr>
          <w:sz w:val="28"/>
          <w:szCs w:val="28"/>
        </w:rPr>
      </w:pPr>
      <w:r w:rsidRPr="008B4980">
        <w:rPr>
          <w:sz w:val="28"/>
          <w:szCs w:val="28"/>
        </w:rPr>
        <w:t xml:space="preserve">В данном разделе </w:t>
      </w:r>
      <w:proofErr w:type="gramStart"/>
      <w:r w:rsidRPr="008B4980">
        <w:rPr>
          <w:sz w:val="28"/>
          <w:szCs w:val="28"/>
        </w:rPr>
        <w:t>необходимо :</w:t>
      </w:r>
      <w:proofErr w:type="gramEnd"/>
    </w:p>
    <w:p w14:paraId="7A785592" w14:textId="77777777" w:rsidR="008B4980" w:rsidRPr="008B4980" w:rsidRDefault="008B4980" w:rsidP="008B4980">
      <w:pPr>
        <w:numPr>
          <w:ilvl w:val="0"/>
          <w:numId w:val="76"/>
        </w:numPr>
        <w:tabs>
          <w:tab w:val="num" w:pos="319"/>
        </w:tabs>
        <w:spacing w:after="0" w:line="360" w:lineRule="auto"/>
        <w:ind w:left="215" w:hanging="215"/>
        <w:rPr>
          <w:sz w:val="28"/>
          <w:szCs w:val="28"/>
        </w:rPr>
      </w:pPr>
      <w:r w:rsidRPr="008B4980">
        <w:rPr>
          <w:sz w:val="28"/>
          <w:szCs w:val="28"/>
        </w:rPr>
        <w:t>дать краткую характеристику монтируемого оборудования</w:t>
      </w:r>
    </w:p>
    <w:p w14:paraId="7577BC05" w14:textId="77777777" w:rsidR="008B4980" w:rsidRPr="008B4980" w:rsidRDefault="008B4980" w:rsidP="008B4980">
      <w:pPr>
        <w:numPr>
          <w:ilvl w:val="0"/>
          <w:numId w:val="76"/>
        </w:numPr>
        <w:tabs>
          <w:tab w:val="num" w:pos="319"/>
        </w:tabs>
        <w:spacing w:after="0" w:line="360" w:lineRule="auto"/>
        <w:ind w:left="215" w:hanging="215"/>
        <w:rPr>
          <w:sz w:val="28"/>
          <w:szCs w:val="28"/>
        </w:rPr>
      </w:pPr>
      <w:r w:rsidRPr="008B4980">
        <w:rPr>
          <w:sz w:val="28"/>
          <w:szCs w:val="28"/>
        </w:rPr>
        <w:t>изложить суть, назначение и актуальность планируемой работы</w:t>
      </w:r>
    </w:p>
    <w:p w14:paraId="0D7500EF" w14:textId="77777777" w:rsidR="008B4980" w:rsidRPr="008B4980" w:rsidRDefault="008B4980" w:rsidP="008B4980">
      <w:pPr>
        <w:numPr>
          <w:ilvl w:val="0"/>
          <w:numId w:val="76"/>
        </w:numPr>
        <w:tabs>
          <w:tab w:val="num" w:pos="319"/>
        </w:tabs>
        <w:spacing w:after="0" w:line="360" w:lineRule="auto"/>
        <w:ind w:left="215" w:hanging="215"/>
        <w:rPr>
          <w:sz w:val="28"/>
          <w:szCs w:val="28"/>
        </w:rPr>
      </w:pPr>
      <w:r w:rsidRPr="008B4980">
        <w:rPr>
          <w:sz w:val="28"/>
          <w:szCs w:val="28"/>
        </w:rPr>
        <w:t>вывод об актуальности темы проекта</w:t>
      </w:r>
    </w:p>
    <w:p w14:paraId="5CB180B4" w14:textId="77777777" w:rsidR="008B4980" w:rsidRPr="008B4980" w:rsidRDefault="008B4980" w:rsidP="008B4980">
      <w:pPr>
        <w:numPr>
          <w:ilvl w:val="0"/>
          <w:numId w:val="76"/>
        </w:numPr>
        <w:spacing w:after="0" w:line="360" w:lineRule="auto"/>
        <w:ind w:left="284" w:hanging="284"/>
        <w:rPr>
          <w:sz w:val="28"/>
          <w:szCs w:val="28"/>
        </w:rPr>
      </w:pPr>
      <w:r w:rsidRPr="008B4980">
        <w:rPr>
          <w:sz w:val="28"/>
          <w:szCs w:val="28"/>
        </w:rPr>
        <w:t>цель и задачи курсового проекта</w:t>
      </w:r>
    </w:p>
    <w:p w14:paraId="20A355DB" w14:textId="77777777" w:rsidR="008B4980" w:rsidRPr="008B4980" w:rsidRDefault="008B4980" w:rsidP="008B4980">
      <w:pPr>
        <w:spacing w:line="360" w:lineRule="auto"/>
        <w:rPr>
          <w:sz w:val="28"/>
          <w:szCs w:val="28"/>
        </w:rPr>
      </w:pPr>
      <w:r w:rsidRPr="008B4980">
        <w:rPr>
          <w:sz w:val="28"/>
          <w:szCs w:val="28"/>
        </w:rPr>
        <w:t>Теоретическая часть</w:t>
      </w:r>
    </w:p>
    <w:p w14:paraId="35216B94" w14:textId="77777777" w:rsidR="008B4980" w:rsidRPr="008B4980" w:rsidRDefault="008B4980" w:rsidP="008B4980">
      <w:pPr>
        <w:spacing w:line="360" w:lineRule="auto"/>
        <w:rPr>
          <w:sz w:val="28"/>
          <w:szCs w:val="28"/>
        </w:rPr>
      </w:pPr>
      <w:r w:rsidRPr="008B4980">
        <w:rPr>
          <w:sz w:val="28"/>
          <w:szCs w:val="28"/>
        </w:rPr>
        <w:t>В теоретической части необходимо:</w:t>
      </w:r>
    </w:p>
    <w:p w14:paraId="5E28EF5F" w14:textId="77777777" w:rsidR="008B4980" w:rsidRPr="008B4980" w:rsidRDefault="008B4980" w:rsidP="008B4980">
      <w:pPr>
        <w:pStyle w:val="a9"/>
        <w:numPr>
          <w:ilvl w:val="0"/>
          <w:numId w:val="76"/>
        </w:numPr>
        <w:spacing w:after="0" w:line="360" w:lineRule="auto"/>
        <w:ind w:left="215" w:hanging="215"/>
        <w:jc w:val="both"/>
        <w:rPr>
          <w:sz w:val="28"/>
          <w:szCs w:val="28"/>
        </w:rPr>
      </w:pPr>
      <w:r w:rsidRPr="008B4980">
        <w:rPr>
          <w:sz w:val="28"/>
          <w:szCs w:val="28"/>
        </w:rPr>
        <w:t>Раскрыть глубину и важность вопроса ведения ремонтных работ и отражения затрат на показателях эффективности</w:t>
      </w:r>
    </w:p>
    <w:p w14:paraId="6373EAD9" w14:textId="77777777" w:rsidR="008B4980" w:rsidRPr="008B4980" w:rsidRDefault="008B4980" w:rsidP="008B4980">
      <w:pPr>
        <w:pStyle w:val="a9"/>
        <w:numPr>
          <w:ilvl w:val="0"/>
          <w:numId w:val="76"/>
        </w:numPr>
        <w:spacing w:after="0" w:line="360" w:lineRule="auto"/>
        <w:ind w:left="215" w:hanging="215"/>
        <w:jc w:val="both"/>
        <w:rPr>
          <w:sz w:val="28"/>
          <w:szCs w:val="28"/>
        </w:rPr>
      </w:pPr>
      <w:r w:rsidRPr="008B4980">
        <w:rPr>
          <w:sz w:val="28"/>
          <w:szCs w:val="28"/>
        </w:rPr>
        <w:t>Отразить структуру себестоимости работ</w:t>
      </w:r>
    </w:p>
    <w:p w14:paraId="710570C7" w14:textId="77777777" w:rsidR="008B4980" w:rsidRPr="008B4980" w:rsidRDefault="008B4980" w:rsidP="008B4980">
      <w:pPr>
        <w:pStyle w:val="a9"/>
        <w:numPr>
          <w:ilvl w:val="0"/>
          <w:numId w:val="76"/>
        </w:numPr>
        <w:spacing w:after="0" w:line="360" w:lineRule="auto"/>
        <w:ind w:left="215" w:hanging="215"/>
        <w:jc w:val="both"/>
        <w:rPr>
          <w:sz w:val="28"/>
          <w:szCs w:val="28"/>
        </w:rPr>
      </w:pPr>
      <w:r w:rsidRPr="008B4980">
        <w:rPr>
          <w:sz w:val="28"/>
          <w:szCs w:val="28"/>
        </w:rPr>
        <w:t>Раскрыть цель планирования затрат</w:t>
      </w:r>
    </w:p>
    <w:p w14:paraId="78C47C59" w14:textId="77777777" w:rsidR="008B4980" w:rsidRPr="008B4980" w:rsidRDefault="008B4980" w:rsidP="008B4980">
      <w:pPr>
        <w:numPr>
          <w:ilvl w:val="0"/>
          <w:numId w:val="76"/>
        </w:numPr>
        <w:spacing w:after="0" w:line="360" w:lineRule="auto"/>
        <w:ind w:left="142" w:hanging="142"/>
        <w:rPr>
          <w:sz w:val="28"/>
          <w:szCs w:val="28"/>
        </w:rPr>
      </w:pPr>
      <w:r w:rsidRPr="008B4980">
        <w:rPr>
          <w:sz w:val="28"/>
          <w:szCs w:val="28"/>
        </w:rPr>
        <w:t xml:space="preserve"> Отразить цель и актуальность проведения анализа себестоимости работ</w:t>
      </w:r>
    </w:p>
    <w:p w14:paraId="24E35E7D" w14:textId="77777777" w:rsidR="008B4980" w:rsidRPr="008B4980" w:rsidRDefault="008B4980" w:rsidP="008B4980">
      <w:pPr>
        <w:spacing w:line="360" w:lineRule="auto"/>
        <w:rPr>
          <w:sz w:val="28"/>
          <w:szCs w:val="28"/>
        </w:rPr>
      </w:pPr>
      <w:r w:rsidRPr="008B4980">
        <w:rPr>
          <w:sz w:val="28"/>
          <w:szCs w:val="28"/>
        </w:rPr>
        <w:t>Расчетная часть</w:t>
      </w:r>
    </w:p>
    <w:p w14:paraId="41ACBA80" w14:textId="77777777" w:rsidR="008B4980" w:rsidRPr="008B4980" w:rsidRDefault="008B4980" w:rsidP="008B4980">
      <w:pPr>
        <w:spacing w:line="360" w:lineRule="auto"/>
        <w:rPr>
          <w:sz w:val="28"/>
          <w:szCs w:val="28"/>
        </w:rPr>
      </w:pPr>
      <w:r w:rsidRPr="008B4980">
        <w:rPr>
          <w:sz w:val="28"/>
          <w:szCs w:val="28"/>
        </w:rPr>
        <w:lastRenderedPageBreak/>
        <w:t>(нумерация разделов и подразделов соответствует структуре курсового проекта)</w:t>
      </w:r>
    </w:p>
    <w:p w14:paraId="1A7B9938" w14:textId="77777777" w:rsidR="008B4980" w:rsidRPr="008B4980" w:rsidRDefault="008B4980" w:rsidP="008B4980">
      <w:pPr>
        <w:spacing w:line="360" w:lineRule="auto"/>
        <w:rPr>
          <w:sz w:val="28"/>
          <w:szCs w:val="28"/>
        </w:rPr>
      </w:pPr>
      <w:r w:rsidRPr="008B4980">
        <w:rPr>
          <w:sz w:val="28"/>
          <w:szCs w:val="28"/>
        </w:rPr>
        <w:t>2.1 Составление сметы затрат на монтажные работы</w:t>
      </w:r>
    </w:p>
    <w:p w14:paraId="12B1AF38" w14:textId="77777777" w:rsidR="008B4980" w:rsidRPr="008B4980" w:rsidRDefault="008B4980" w:rsidP="008B4980">
      <w:pPr>
        <w:spacing w:line="360" w:lineRule="auto"/>
        <w:rPr>
          <w:sz w:val="28"/>
          <w:szCs w:val="28"/>
        </w:rPr>
      </w:pPr>
      <w:r w:rsidRPr="008B4980">
        <w:rPr>
          <w:sz w:val="28"/>
          <w:szCs w:val="28"/>
        </w:rPr>
        <w:t>2.1.1 Определение материальных затрат на монтаж оборудования</w:t>
      </w:r>
    </w:p>
    <w:p w14:paraId="459BC1D3" w14:textId="77777777" w:rsidR="008B4980" w:rsidRPr="008B4980" w:rsidRDefault="008B4980" w:rsidP="008B4980">
      <w:pPr>
        <w:spacing w:line="360" w:lineRule="auto"/>
        <w:ind w:firstLine="567"/>
        <w:jc w:val="both"/>
        <w:rPr>
          <w:color w:val="000000"/>
          <w:sz w:val="28"/>
          <w:szCs w:val="28"/>
        </w:rPr>
      </w:pPr>
      <w:r w:rsidRPr="008B4980">
        <w:rPr>
          <w:color w:val="000000"/>
          <w:sz w:val="28"/>
          <w:szCs w:val="28"/>
        </w:rPr>
        <w:t xml:space="preserve">Расчет необходимых затрат на материалы при выполнении электромонтажных работ выполнен на основании сборника </w:t>
      </w:r>
      <w:proofErr w:type="spellStart"/>
      <w:r w:rsidRPr="008B4980">
        <w:rPr>
          <w:color w:val="000000"/>
          <w:sz w:val="28"/>
          <w:szCs w:val="28"/>
        </w:rPr>
        <w:t>ФЕРм</w:t>
      </w:r>
      <w:proofErr w:type="spellEnd"/>
      <w:r w:rsidRPr="008B4980">
        <w:rPr>
          <w:color w:val="000000"/>
          <w:sz w:val="28"/>
          <w:szCs w:val="28"/>
        </w:rPr>
        <w:t xml:space="preserve"> «Федеральных единичных расценок на монтаж оборудования» с учетом индекса цен на материалы соответствующего года. </w:t>
      </w:r>
    </w:p>
    <w:p w14:paraId="03678443" w14:textId="77777777" w:rsidR="008B4980" w:rsidRPr="008B4980" w:rsidRDefault="008B4980" w:rsidP="008B4980">
      <w:pPr>
        <w:spacing w:line="360" w:lineRule="auto"/>
        <w:ind w:firstLine="567"/>
        <w:jc w:val="both"/>
        <w:rPr>
          <w:color w:val="000000"/>
          <w:sz w:val="28"/>
          <w:szCs w:val="28"/>
        </w:rPr>
      </w:pPr>
      <w:r w:rsidRPr="008B4980">
        <w:rPr>
          <w:color w:val="000000"/>
          <w:sz w:val="28"/>
          <w:szCs w:val="28"/>
        </w:rPr>
        <w:t xml:space="preserve">Трудозатраты на производство монтажных работ и состав звена определяются </w:t>
      </w:r>
      <w:proofErr w:type="gramStart"/>
      <w:r w:rsidRPr="008B4980">
        <w:rPr>
          <w:color w:val="000000"/>
          <w:sz w:val="28"/>
          <w:szCs w:val="28"/>
        </w:rPr>
        <w:t>согласно сборников</w:t>
      </w:r>
      <w:proofErr w:type="gramEnd"/>
      <w:r w:rsidRPr="008B4980">
        <w:rPr>
          <w:color w:val="000000"/>
          <w:sz w:val="28"/>
          <w:szCs w:val="28"/>
        </w:rPr>
        <w:t xml:space="preserve"> </w:t>
      </w:r>
      <w:proofErr w:type="spellStart"/>
      <w:r w:rsidRPr="008B4980">
        <w:rPr>
          <w:color w:val="000000"/>
          <w:sz w:val="28"/>
          <w:szCs w:val="28"/>
        </w:rPr>
        <w:t>ФЕРм</w:t>
      </w:r>
      <w:proofErr w:type="spellEnd"/>
      <w:r w:rsidRPr="008B4980">
        <w:rPr>
          <w:color w:val="000000"/>
          <w:sz w:val="28"/>
          <w:szCs w:val="28"/>
        </w:rPr>
        <w:t xml:space="preserve"> и </w:t>
      </w:r>
      <w:proofErr w:type="spellStart"/>
      <w:r w:rsidRPr="008B4980">
        <w:rPr>
          <w:color w:val="000000"/>
          <w:sz w:val="28"/>
          <w:szCs w:val="28"/>
        </w:rPr>
        <w:t>ЕНир</w:t>
      </w:r>
      <w:proofErr w:type="spellEnd"/>
      <w:r w:rsidRPr="008B4980">
        <w:rPr>
          <w:color w:val="000000"/>
          <w:sz w:val="28"/>
          <w:szCs w:val="28"/>
        </w:rPr>
        <w:t>, при этом необходимо следить за тем, чтобы содержание электромонтажных работ соответствовал составу работ приведённому в Сборнике</w:t>
      </w:r>
    </w:p>
    <w:p w14:paraId="3549B231" w14:textId="77777777" w:rsidR="008B4980" w:rsidRPr="008B4980" w:rsidRDefault="008B4980" w:rsidP="008B4980">
      <w:pPr>
        <w:spacing w:line="360" w:lineRule="auto"/>
        <w:ind w:firstLine="567"/>
        <w:jc w:val="both"/>
        <w:rPr>
          <w:color w:val="000000"/>
          <w:sz w:val="28"/>
          <w:szCs w:val="28"/>
        </w:rPr>
      </w:pPr>
      <w:r w:rsidRPr="008B4980">
        <w:rPr>
          <w:color w:val="000000"/>
          <w:sz w:val="28"/>
          <w:szCs w:val="28"/>
        </w:rPr>
        <w:t xml:space="preserve">Все полученные данные заносятся в таблицу: </w:t>
      </w:r>
    </w:p>
    <w:p w14:paraId="6745CFF3" w14:textId="77777777" w:rsidR="008B4980" w:rsidRPr="008B4980" w:rsidRDefault="008B4980" w:rsidP="008B4980">
      <w:pPr>
        <w:spacing w:line="360" w:lineRule="auto"/>
        <w:rPr>
          <w:color w:val="000000"/>
          <w:sz w:val="28"/>
          <w:szCs w:val="28"/>
        </w:rPr>
      </w:pPr>
      <w:r w:rsidRPr="008B4980">
        <w:rPr>
          <w:sz w:val="28"/>
          <w:szCs w:val="28"/>
        </w:rPr>
        <w:t>Таблица 1</w:t>
      </w:r>
      <w:r w:rsidRPr="008B4980">
        <w:rPr>
          <w:color w:val="000000"/>
          <w:sz w:val="28"/>
          <w:szCs w:val="28"/>
        </w:rPr>
        <w:t>-Расчет затрат на производство электромонтажных работ</w:t>
      </w:r>
    </w:p>
    <w:tbl>
      <w:tblPr>
        <w:tblW w:w="0" w:type="auto"/>
        <w:tblInd w:w="-25" w:type="dxa"/>
        <w:tblBorders>
          <w:top w:val="single" w:sz="6" w:space="0" w:color="000001"/>
          <w:left w:val="single" w:sz="6" w:space="0" w:color="000001"/>
          <w:bottom w:val="single" w:sz="6" w:space="0" w:color="000001"/>
          <w:insideH w:val="single" w:sz="6" w:space="0" w:color="000001"/>
        </w:tblBorders>
        <w:tblCellMar>
          <w:left w:w="68" w:type="dxa"/>
          <w:right w:w="0" w:type="dxa"/>
        </w:tblCellMar>
        <w:tblLook w:val="0000" w:firstRow="0" w:lastRow="0" w:firstColumn="0" w:lastColumn="0" w:noHBand="0" w:noVBand="0"/>
      </w:tblPr>
      <w:tblGrid>
        <w:gridCol w:w="458"/>
        <w:gridCol w:w="1621"/>
        <w:gridCol w:w="1525"/>
        <w:gridCol w:w="1138"/>
        <w:gridCol w:w="856"/>
        <w:gridCol w:w="1015"/>
        <w:gridCol w:w="832"/>
        <w:gridCol w:w="940"/>
        <w:gridCol w:w="1354"/>
      </w:tblGrid>
      <w:tr w:rsidR="008B4980" w:rsidRPr="008B4980" w14:paraId="7120BB57" w14:textId="77777777" w:rsidTr="008B4980">
        <w:trPr>
          <w:trHeight w:val="587"/>
        </w:trPr>
        <w:tc>
          <w:tcPr>
            <w:tcW w:w="0" w:type="auto"/>
            <w:vMerge w:val="restart"/>
            <w:tcBorders>
              <w:top w:val="single" w:sz="6" w:space="0" w:color="000001"/>
              <w:left w:val="single" w:sz="6" w:space="0" w:color="000001"/>
              <w:bottom w:val="single" w:sz="6" w:space="0" w:color="000001"/>
            </w:tcBorders>
            <w:shd w:val="clear" w:color="auto" w:fill="FFFFFF"/>
            <w:tcMar>
              <w:left w:w="68" w:type="dxa"/>
            </w:tcMar>
          </w:tcPr>
          <w:p w14:paraId="7C47886C" w14:textId="77777777" w:rsidR="008B4980" w:rsidRPr="008B4980" w:rsidRDefault="008B4980" w:rsidP="008B4980">
            <w:pPr>
              <w:rPr>
                <w:color w:val="000000"/>
                <w:sz w:val="28"/>
                <w:szCs w:val="28"/>
              </w:rPr>
            </w:pPr>
            <w:r w:rsidRPr="008B4980">
              <w:rPr>
                <w:color w:val="000000"/>
                <w:sz w:val="28"/>
                <w:szCs w:val="28"/>
              </w:rPr>
              <w:t>№ п/п</w:t>
            </w:r>
          </w:p>
        </w:tc>
        <w:tc>
          <w:tcPr>
            <w:tcW w:w="0" w:type="auto"/>
            <w:vMerge w:val="restart"/>
            <w:tcBorders>
              <w:top w:val="single" w:sz="6" w:space="0" w:color="000001"/>
              <w:left w:val="single" w:sz="6" w:space="0" w:color="000001"/>
              <w:bottom w:val="single" w:sz="6" w:space="0" w:color="000001"/>
            </w:tcBorders>
            <w:shd w:val="clear" w:color="auto" w:fill="FFFFFF"/>
            <w:tcMar>
              <w:left w:w="68" w:type="dxa"/>
            </w:tcMar>
          </w:tcPr>
          <w:p w14:paraId="5F498DB2" w14:textId="77777777" w:rsidR="008B4980" w:rsidRPr="008B4980" w:rsidRDefault="008B4980" w:rsidP="008B4980">
            <w:pPr>
              <w:rPr>
                <w:color w:val="000000"/>
                <w:sz w:val="28"/>
                <w:szCs w:val="28"/>
              </w:rPr>
            </w:pPr>
            <w:r w:rsidRPr="008B4980">
              <w:rPr>
                <w:color w:val="000000"/>
                <w:sz w:val="28"/>
                <w:szCs w:val="28"/>
              </w:rPr>
              <w:t xml:space="preserve">Обоснование норм и </w:t>
            </w:r>
          </w:p>
          <w:p w14:paraId="23CDC640" w14:textId="77777777" w:rsidR="008B4980" w:rsidRPr="008B4980" w:rsidRDefault="008B4980" w:rsidP="008B4980">
            <w:pPr>
              <w:rPr>
                <w:color w:val="000000"/>
                <w:sz w:val="28"/>
                <w:szCs w:val="28"/>
              </w:rPr>
            </w:pPr>
            <w:r w:rsidRPr="008B4980">
              <w:rPr>
                <w:color w:val="000000"/>
                <w:sz w:val="28"/>
                <w:szCs w:val="28"/>
              </w:rPr>
              <w:t>расценок</w:t>
            </w:r>
          </w:p>
        </w:tc>
        <w:tc>
          <w:tcPr>
            <w:tcW w:w="0" w:type="auto"/>
            <w:vMerge w:val="restart"/>
            <w:tcBorders>
              <w:top w:val="single" w:sz="6" w:space="0" w:color="000001"/>
              <w:left w:val="single" w:sz="6" w:space="0" w:color="000001"/>
              <w:bottom w:val="single" w:sz="6" w:space="0" w:color="000001"/>
            </w:tcBorders>
            <w:shd w:val="clear" w:color="auto" w:fill="FFFFFF"/>
            <w:tcMar>
              <w:left w:w="68" w:type="dxa"/>
            </w:tcMar>
          </w:tcPr>
          <w:p w14:paraId="283B3DE6" w14:textId="77777777" w:rsidR="008B4980" w:rsidRPr="008B4980" w:rsidRDefault="008B4980" w:rsidP="008B4980">
            <w:pPr>
              <w:rPr>
                <w:color w:val="000000"/>
                <w:sz w:val="28"/>
                <w:szCs w:val="28"/>
              </w:rPr>
            </w:pPr>
            <w:r w:rsidRPr="008B4980">
              <w:rPr>
                <w:color w:val="000000"/>
                <w:sz w:val="28"/>
                <w:szCs w:val="28"/>
              </w:rPr>
              <w:t>Содержание работ</w:t>
            </w:r>
          </w:p>
        </w:tc>
        <w:tc>
          <w:tcPr>
            <w:tcW w:w="0" w:type="auto"/>
            <w:vMerge w:val="restart"/>
            <w:tcBorders>
              <w:top w:val="single" w:sz="6" w:space="0" w:color="000001"/>
              <w:left w:val="single" w:sz="6" w:space="0" w:color="000001"/>
              <w:bottom w:val="single" w:sz="6" w:space="0" w:color="000001"/>
            </w:tcBorders>
            <w:shd w:val="clear" w:color="auto" w:fill="FFFFFF"/>
            <w:tcMar>
              <w:left w:w="68" w:type="dxa"/>
            </w:tcMar>
          </w:tcPr>
          <w:p w14:paraId="03C26053" w14:textId="77777777" w:rsidR="008B4980" w:rsidRPr="008B4980" w:rsidRDefault="008B4980" w:rsidP="008B4980">
            <w:pPr>
              <w:rPr>
                <w:color w:val="000000"/>
                <w:sz w:val="28"/>
                <w:szCs w:val="28"/>
              </w:rPr>
            </w:pPr>
            <w:proofErr w:type="spellStart"/>
            <w:r w:rsidRPr="008B4980">
              <w:rPr>
                <w:color w:val="000000"/>
                <w:sz w:val="28"/>
                <w:szCs w:val="28"/>
              </w:rPr>
              <w:t>Ед-ца</w:t>
            </w:r>
            <w:proofErr w:type="spellEnd"/>
            <w:r w:rsidRPr="008B4980">
              <w:rPr>
                <w:color w:val="000000"/>
                <w:sz w:val="28"/>
                <w:szCs w:val="28"/>
              </w:rPr>
              <w:t xml:space="preserve"> </w:t>
            </w:r>
          </w:p>
          <w:p w14:paraId="52F5F35E" w14:textId="77777777" w:rsidR="008B4980" w:rsidRPr="008B4980" w:rsidRDefault="008B4980" w:rsidP="008B4980">
            <w:pPr>
              <w:rPr>
                <w:color w:val="000000"/>
                <w:sz w:val="28"/>
                <w:szCs w:val="28"/>
              </w:rPr>
            </w:pPr>
            <w:r w:rsidRPr="008B4980">
              <w:rPr>
                <w:color w:val="000000"/>
                <w:sz w:val="28"/>
                <w:szCs w:val="28"/>
              </w:rPr>
              <w:t>измерен.</w:t>
            </w:r>
          </w:p>
        </w:tc>
        <w:tc>
          <w:tcPr>
            <w:tcW w:w="0" w:type="auto"/>
            <w:vMerge w:val="restart"/>
            <w:tcBorders>
              <w:top w:val="single" w:sz="6" w:space="0" w:color="000001"/>
              <w:left w:val="single" w:sz="6" w:space="0" w:color="000001"/>
              <w:bottom w:val="single" w:sz="6" w:space="0" w:color="000001"/>
            </w:tcBorders>
            <w:shd w:val="clear" w:color="auto" w:fill="FFFFFF"/>
            <w:tcMar>
              <w:left w:w="68" w:type="dxa"/>
            </w:tcMar>
          </w:tcPr>
          <w:p w14:paraId="40864539" w14:textId="77777777" w:rsidR="008B4980" w:rsidRPr="008B4980" w:rsidRDefault="008B4980" w:rsidP="008B4980">
            <w:pPr>
              <w:rPr>
                <w:color w:val="000000"/>
                <w:sz w:val="28"/>
                <w:szCs w:val="28"/>
              </w:rPr>
            </w:pPr>
            <w:r w:rsidRPr="008B4980">
              <w:rPr>
                <w:color w:val="000000"/>
                <w:sz w:val="28"/>
                <w:szCs w:val="28"/>
              </w:rPr>
              <w:t>Объем работ</w:t>
            </w:r>
          </w:p>
        </w:tc>
        <w:tc>
          <w:tcPr>
            <w:tcW w:w="0" w:type="auto"/>
            <w:gridSpan w:val="2"/>
            <w:tcBorders>
              <w:top w:val="single" w:sz="6" w:space="0" w:color="000001"/>
              <w:left w:val="single" w:sz="6" w:space="0" w:color="000001"/>
              <w:bottom w:val="single" w:sz="6" w:space="0" w:color="000001"/>
            </w:tcBorders>
            <w:shd w:val="clear" w:color="auto" w:fill="FFFFFF"/>
            <w:tcMar>
              <w:left w:w="68" w:type="dxa"/>
            </w:tcMar>
          </w:tcPr>
          <w:p w14:paraId="7A1A8102" w14:textId="77777777" w:rsidR="008B4980" w:rsidRPr="008B4980" w:rsidRDefault="008B4980" w:rsidP="008B4980">
            <w:pPr>
              <w:rPr>
                <w:color w:val="000000"/>
                <w:sz w:val="28"/>
                <w:szCs w:val="28"/>
              </w:rPr>
            </w:pPr>
            <w:r w:rsidRPr="008B4980">
              <w:rPr>
                <w:color w:val="000000"/>
                <w:sz w:val="28"/>
                <w:szCs w:val="28"/>
              </w:rPr>
              <w:t>Трудозатраты в нормо-часах</w:t>
            </w:r>
          </w:p>
        </w:tc>
        <w:tc>
          <w:tcPr>
            <w:tcW w:w="0" w:type="auto"/>
            <w:vMerge w:val="restart"/>
            <w:tcBorders>
              <w:top w:val="single" w:sz="6" w:space="0" w:color="000001"/>
              <w:left w:val="single" w:sz="6" w:space="0" w:color="000001"/>
              <w:bottom w:val="single" w:sz="6" w:space="0" w:color="000001"/>
              <w:right w:val="single" w:sz="6" w:space="0" w:color="000001"/>
            </w:tcBorders>
            <w:shd w:val="clear" w:color="auto" w:fill="FFFFFF"/>
            <w:tcMar>
              <w:left w:w="68" w:type="dxa"/>
              <w:right w:w="108" w:type="dxa"/>
            </w:tcMar>
          </w:tcPr>
          <w:p w14:paraId="65D419BE" w14:textId="77777777" w:rsidR="008B4980" w:rsidRPr="008B4980" w:rsidRDefault="008B4980" w:rsidP="008B4980">
            <w:pPr>
              <w:rPr>
                <w:color w:val="000000"/>
                <w:sz w:val="28"/>
                <w:szCs w:val="28"/>
              </w:rPr>
            </w:pPr>
            <w:r w:rsidRPr="008B4980">
              <w:rPr>
                <w:color w:val="000000"/>
                <w:sz w:val="28"/>
                <w:szCs w:val="28"/>
              </w:rPr>
              <w:t>Состав звена</w:t>
            </w:r>
          </w:p>
        </w:tc>
        <w:tc>
          <w:tcPr>
            <w:tcW w:w="0" w:type="auto"/>
            <w:vMerge w:val="restart"/>
            <w:tcBorders>
              <w:top w:val="single" w:sz="6" w:space="0" w:color="000001"/>
              <w:left w:val="single" w:sz="6" w:space="0" w:color="000001"/>
              <w:right w:val="single" w:sz="6" w:space="0" w:color="000001"/>
            </w:tcBorders>
            <w:shd w:val="clear" w:color="auto" w:fill="FFFFFF"/>
          </w:tcPr>
          <w:p w14:paraId="14EC7D25" w14:textId="77777777" w:rsidR="008B4980" w:rsidRPr="008B4980" w:rsidRDefault="008B4980" w:rsidP="008B4980">
            <w:pPr>
              <w:rPr>
                <w:color w:val="000000"/>
                <w:sz w:val="28"/>
                <w:szCs w:val="28"/>
              </w:rPr>
            </w:pPr>
            <w:r w:rsidRPr="008B4980">
              <w:rPr>
                <w:color w:val="000000"/>
                <w:sz w:val="28"/>
                <w:szCs w:val="28"/>
              </w:rPr>
              <w:t xml:space="preserve">Затраты на </w:t>
            </w:r>
          </w:p>
          <w:p w14:paraId="4F89B63A" w14:textId="77777777" w:rsidR="008B4980" w:rsidRPr="008B4980" w:rsidRDefault="008B4980" w:rsidP="008B4980">
            <w:pPr>
              <w:rPr>
                <w:color w:val="000000"/>
                <w:sz w:val="28"/>
                <w:szCs w:val="28"/>
              </w:rPr>
            </w:pPr>
            <w:r w:rsidRPr="008B4980">
              <w:rPr>
                <w:color w:val="000000"/>
                <w:sz w:val="28"/>
                <w:szCs w:val="28"/>
              </w:rPr>
              <w:t>материалы</w:t>
            </w:r>
          </w:p>
        </w:tc>
      </w:tr>
      <w:tr w:rsidR="008B4980" w:rsidRPr="008B4980" w14:paraId="46B7FC39" w14:textId="77777777" w:rsidTr="008B4980">
        <w:trPr>
          <w:trHeight w:val="268"/>
        </w:trPr>
        <w:tc>
          <w:tcPr>
            <w:tcW w:w="0" w:type="auto"/>
            <w:vMerge/>
            <w:tcBorders>
              <w:top w:val="single" w:sz="6" w:space="0" w:color="000001"/>
              <w:left w:val="single" w:sz="6" w:space="0" w:color="000001"/>
              <w:bottom w:val="single" w:sz="6" w:space="0" w:color="000001"/>
            </w:tcBorders>
            <w:shd w:val="clear" w:color="auto" w:fill="FFFFFF"/>
            <w:tcMar>
              <w:top w:w="105" w:type="dxa"/>
              <w:left w:w="65" w:type="dxa"/>
              <w:bottom w:w="105" w:type="dxa"/>
              <w:right w:w="105" w:type="dxa"/>
            </w:tcMar>
            <w:vAlign w:val="center"/>
          </w:tcPr>
          <w:p w14:paraId="0FBFE481" w14:textId="77777777" w:rsidR="008B4980" w:rsidRPr="008B4980" w:rsidRDefault="008B4980" w:rsidP="008B4980">
            <w:pPr>
              <w:rPr>
                <w:color w:val="000000"/>
                <w:sz w:val="28"/>
                <w:szCs w:val="28"/>
              </w:rPr>
            </w:pPr>
          </w:p>
        </w:tc>
        <w:tc>
          <w:tcPr>
            <w:tcW w:w="0" w:type="auto"/>
            <w:vMerge/>
            <w:tcBorders>
              <w:top w:val="single" w:sz="6" w:space="0" w:color="000001"/>
              <w:left w:val="single" w:sz="6" w:space="0" w:color="000001"/>
              <w:bottom w:val="single" w:sz="6" w:space="0" w:color="000001"/>
            </w:tcBorders>
            <w:shd w:val="clear" w:color="auto" w:fill="FFFFFF"/>
            <w:tcMar>
              <w:top w:w="105" w:type="dxa"/>
              <w:left w:w="65" w:type="dxa"/>
              <w:bottom w:w="105" w:type="dxa"/>
              <w:right w:w="105" w:type="dxa"/>
            </w:tcMar>
            <w:vAlign w:val="center"/>
          </w:tcPr>
          <w:p w14:paraId="4FADF1EB" w14:textId="77777777" w:rsidR="008B4980" w:rsidRPr="008B4980" w:rsidRDefault="008B4980" w:rsidP="008B4980">
            <w:pPr>
              <w:rPr>
                <w:color w:val="000000"/>
                <w:sz w:val="28"/>
                <w:szCs w:val="28"/>
              </w:rPr>
            </w:pPr>
          </w:p>
        </w:tc>
        <w:tc>
          <w:tcPr>
            <w:tcW w:w="0" w:type="auto"/>
            <w:vMerge/>
            <w:tcBorders>
              <w:top w:val="single" w:sz="6" w:space="0" w:color="000001"/>
              <w:left w:val="single" w:sz="6" w:space="0" w:color="000001"/>
              <w:bottom w:val="single" w:sz="6" w:space="0" w:color="000001"/>
            </w:tcBorders>
            <w:shd w:val="clear" w:color="auto" w:fill="FFFFFF"/>
            <w:tcMar>
              <w:top w:w="105" w:type="dxa"/>
              <w:left w:w="65" w:type="dxa"/>
              <w:bottom w:w="105" w:type="dxa"/>
              <w:right w:w="105" w:type="dxa"/>
            </w:tcMar>
            <w:vAlign w:val="center"/>
          </w:tcPr>
          <w:p w14:paraId="5F26A208" w14:textId="77777777" w:rsidR="008B4980" w:rsidRPr="008B4980" w:rsidRDefault="008B4980" w:rsidP="008B4980">
            <w:pPr>
              <w:rPr>
                <w:color w:val="000000"/>
                <w:sz w:val="28"/>
                <w:szCs w:val="28"/>
              </w:rPr>
            </w:pPr>
          </w:p>
        </w:tc>
        <w:tc>
          <w:tcPr>
            <w:tcW w:w="0" w:type="auto"/>
            <w:vMerge/>
            <w:tcBorders>
              <w:top w:val="single" w:sz="6" w:space="0" w:color="000001"/>
              <w:left w:val="single" w:sz="6" w:space="0" w:color="000001"/>
              <w:bottom w:val="single" w:sz="6" w:space="0" w:color="000001"/>
            </w:tcBorders>
            <w:shd w:val="clear" w:color="auto" w:fill="FFFFFF"/>
            <w:tcMar>
              <w:top w:w="105" w:type="dxa"/>
              <w:left w:w="65" w:type="dxa"/>
              <w:bottom w:w="105" w:type="dxa"/>
              <w:right w:w="105" w:type="dxa"/>
            </w:tcMar>
            <w:vAlign w:val="center"/>
          </w:tcPr>
          <w:p w14:paraId="6822E8B1" w14:textId="77777777" w:rsidR="008B4980" w:rsidRPr="008B4980" w:rsidRDefault="008B4980" w:rsidP="008B4980">
            <w:pPr>
              <w:rPr>
                <w:color w:val="000000"/>
                <w:sz w:val="28"/>
                <w:szCs w:val="28"/>
              </w:rPr>
            </w:pPr>
          </w:p>
        </w:tc>
        <w:tc>
          <w:tcPr>
            <w:tcW w:w="0" w:type="auto"/>
            <w:vMerge/>
            <w:tcBorders>
              <w:top w:val="single" w:sz="6" w:space="0" w:color="000001"/>
              <w:left w:val="single" w:sz="6" w:space="0" w:color="000001"/>
              <w:bottom w:val="single" w:sz="6" w:space="0" w:color="000001"/>
            </w:tcBorders>
            <w:shd w:val="clear" w:color="auto" w:fill="FFFFFF"/>
            <w:tcMar>
              <w:top w:w="105" w:type="dxa"/>
              <w:left w:w="65" w:type="dxa"/>
              <w:bottom w:w="105" w:type="dxa"/>
              <w:right w:w="105" w:type="dxa"/>
            </w:tcMar>
            <w:vAlign w:val="center"/>
          </w:tcPr>
          <w:p w14:paraId="1E45BBB3" w14:textId="77777777" w:rsidR="008B4980" w:rsidRPr="008B4980" w:rsidRDefault="008B4980" w:rsidP="008B4980">
            <w:pPr>
              <w:rPr>
                <w:color w:val="000000"/>
                <w:sz w:val="28"/>
                <w:szCs w:val="28"/>
              </w:rPr>
            </w:pPr>
          </w:p>
        </w:tc>
        <w:tc>
          <w:tcPr>
            <w:tcW w:w="0" w:type="auto"/>
            <w:tcBorders>
              <w:top w:val="single" w:sz="6" w:space="0" w:color="000001"/>
              <w:left w:val="single" w:sz="6" w:space="0" w:color="000001"/>
              <w:bottom w:val="single" w:sz="6" w:space="0" w:color="000001"/>
            </w:tcBorders>
            <w:shd w:val="clear" w:color="auto" w:fill="FFFFFF"/>
            <w:tcMar>
              <w:top w:w="105" w:type="dxa"/>
              <w:left w:w="68" w:type="dxa"/>
              <w:bottom w:w="105" w:type="dxa"/>
              <w:right w:w="105" w:type="dxa"/>
            </w:tcMar>
          </w:tcPr>
          <w:p w14:paraId="743E7CFE" w14:textId="77777777" w:rsidR="008B4980" w:rsidRPr="008B4980" w:rsidRDefault="008B4980" w:rsidP="008B4980">
            <w:pPr>
              <w:rPr>
                <w:rFonts w:eastAsia="Calibri"/>
                <w:color w:val="00000A"/>
                <w:sz w:val="28"/>
                <w:szCs w:val="28"/>
              </w:rPr>
            </w:pPr>
            <w:r w:rsidRPr="008B4980">
              <w:rPr>
                <w:rFonts w:eastAsia="Calibri"/>
                <w:color w:val="00000A"/>
                <w:sz w:val="28"/>
                <w:szCs w:val="28"/>
              </w:rPr>
              <w:t xml:space="preserve">на ед. </w:t>
            </w:r>
          </w:p>
          <w:p w14:paraId="1C4E1A9B" w14:textId="77777777" w:rsidR="008B4980" w:rsidRPr="008B4980" w:rsidRDefault="008B4980" w:rsidP="008B4980">
            <w:pPr>
              <w:rPr>
                <w:rFonts w:eastAsia="Calibri"/>
                <w:color w:val="00000A"/>
                <w:sz w:val="28"/>
                <w:szCs w:val="28"/>
              </w:rPr>
            </w:pPr>
            <w:r w:rsidRPr="008B4980">
              <w:rPr>
                <w:rFonts w:eastAsia="Calibri"/>
                <w:color w:val="00000A"/>
                <w:sz w:val="28"/>
                <w:szCs w:val="28"/>
              </w:rPr>
              <w:t>работы</w:t>
            </w:r>
          </w:p>
        </w:tc>
        <w:tc>
          <w:tcPr>
            <w:tcW w:w="0" w:type="auto"/>
            <w:tcBorders>
              <w:top w:val="single" w:sz="6" w:space="0" w:color="000001"/>
              <w:left w:val="single" w:sz="6" w:space="0" w:color="000001"/>
              <w:bottom w:val="single" w:sz="6" w:space="0" w:color="000001"/>
            </w:tcBorders>
            <w:shd w:val="clear" w:color="auto" w:fill="FFFFFF"/>
            <w:tcMar>
              <w:top w:w="105" w:type="dxa"/>
              <w:bottom w:w="105" w:type="dxa"/>
              <w:right w:w="105" w:type="dxa"/>
            </w:tcMar>
          </w:tcPr>
          <w:p w14:paraId="7B5F695F" w14:textId="77777777" w:rsidR="008B4980" w:rsidRPr="008B4980" w:rsidRDefault="008B4980" w:rsidP="008B4980">
            <w:pPr>
              <w:rPr>
                <w:rFonts w:eastAsia="Calibri"/>
                <w:color w:val="00000A"/>
                <w:sz w:val="28"/>
                <w:szCs w:val="28"/>
              </w:rPr>
            </w:pPr>
            <w:r w:rsidRPr="008B4980">
              <w:rPr>
                <w:rFonts w:eastAsia="Calibri"/>
                <w:color w:val="00000A"/>
                <w:sz w:val="28"/>
                <w:szCs w:val="28"/>
              </w:rPr>
              <w:t>всего</w:t>
            </w:r>
          </w:p>
        </w:tc>
        <w:tc>
          <w:tcPr>
            <w:tcW w:w="0" w:type="auto"/>
            <w:vMerge/>
            <w:tcBorders>
              <w:top w:val="single" w:sz="6" w:space="0" w:color="000001"/>
              <w:left w:val="single" w:sz="6" w:space="0" w:color="000001"/>
              <w:bottom w:val="single" w:sz="6" w:space="0" w:color="000001"/>
              <w:right w:val="single" w:sz="6" w:space="0" w:color="000001"/>
            </w:tcBorders>
            <w:shd w:val="clear" w:color="auto" w:fill="FFFFFF"/>
            <w:tcMar>
              <w:top w:w="105" w:type="dxa"/>
              <w:left w:w="65" w:type="dxa"/>
              <w:bottom w:w="105" w:type="dxa"/>
              <w:right w:w="105" w:type="dxa"/>
            </w:tcMar>
          </w:tcPr>
          <w:p w14:paraId="165A6324" w14:textId="77777777" w:rsidR="008B4980" w:rsidRPr="008B4980" w:rsidRDefault="008B4980" w:rsidP="008B4980">
            <w:pPr>
              <w:rPr>
                <w:color w:val="000000"/>
                <w:sz w:val="28"/>
                <w:szCs w:val="28"/>
              </w:rPr>
            </w:pPr>
          </w:p>
        </w:tc>
        <w:tc>
          <w:tcPr>
            <w:tcW w:w="0" w:type="auto"/>
            <w:vMerge/>
            <w:tcBorders>
              <w:left w:val="single" w:sz="6" w:space="0" w:color="000001"/>
              <w:bottom w:val="single" w:sz="6" w:space="0" w:color="000001"/>
              <w:right w:val="single" w:sz="6" w:space="0" w:color="000001"/>
            </w:tcBorders>
            <w:shd w:val="clear" w:color="auto" w:fill="FFFFFF"/>
          </w:tcPr>
          <w:p w14:paraId="249A18D9" w14:textId="77777777" w:rsidR="008B4980" w:rsidRPr="008B4980" w:rsidRDefault="008B4980" w:rsidP="008B4980">
            <w:pPr>
              <w:rPr>
                <w:color w:val="000000"/>
                <w:sz w:val="28"/>
                <w:szCs w:val="28"/>
              </w:rPr>
            </w:pPr>
          </w:p>
        </w:tc>
      </w:tr>
      <w:tr w:rsidR="008B4980" w:rsidRPr="008B4980" w14:paraId="7310E05E" w14:textId="77777777" w:rsidTr="008B4980">
        <w:trPr>
          <w:trHeight w:val="393"/>
        </w:trPr>
        <w:tc>
          <w:tcPr>
            <w:tcW w:w="0" w:type="auto"/>
            <w:tcBorders>
              <w:top w:val="single" w:sz="6" w:space="0" w:color="000001"/>
              <w:left w:val="single" w:sz="6" w:space="0" w:color="000001"/>
              <w:bottom w:val="single" w:sz="6" w:space="0" w:color="000001"/>
            </w:tcBorders>
            <w:shd w:val="clear" w:color="auto" w:fill="FFFFFF"/>
            <w:tcMar>
              <w:left w:w="68" w:type="dxa"/>
            </w:tcMar>
          </w:tcPr>
          <w:p w14:paraId="1B53E3D0" w14:textId="77777777" w:rsidR="008B4980" w:rsidRPr="008B4980" w:rsidRDefault="008B4980" w:rsidP="008B4980">
            <w:pPr>
              <w:rPr>
                <w:color w:val="000000"/>
                <w:sz w:val="28"/>
                <w:szCs w:val="28"/>
              </w:rPr>
            </w:pPr>
          </w:p>
        </w:tc>
        <w:tc>
          <w:tcPr>
            <w:tcW w:w="0" w:type="auto"/>
            <w:tcBorders>
              <w:top w:val="single" w:sz="6" w:space="0" w:color="000001"/>
              <w:left w:val="single" w:sz="6" w:space="0" w:color="000001"/>
              <w:bottom w:val="single" w:sz="6" w:space="0" w:color="000001"/>
            </w:tcBorders>
            <w:shd w:val="clear" w:color="auto" w:fill="FFFFFF"/>
            <w:tcMar>
              <w:left w:w="68" w:type="dxa"/>
            </w:tcMar>
          </w:tcPr>
          <w:p w14:paraId="7C575283" w14:textId="77777777" w:rsidR="008B4980" w:rsidRPr="008B4980" w:rsidRDefault="008B4980" w:rsidP="008B4980">
            <w:pPr>
              <w:rPr>
                <w:color w:val="000000"/>
                <w:sz w:val="28"/>
                <w:szCs w:val="28"/>
              </w:rPr>
            </w:pPr>
          </w:p>
        </w:tc>
        <w:tc>
          <w:tcPr>
            <w:tcW w:w="0" w:type="auto"/>
            <w:tcBorders>
              <w:top w:val="single" w:sz="6" w:space="0" w:color="000001"/>
              <w:left w:val="single" w:sz="6" w:space="0" w:color="000001"/>
              <w:bottom w:val="single" w:sz="6" w:space="0" w:color="000001"/>
            </w:tcBorders>
            <w:shd w:val="clear" w:color="auto" w:fill="FFFFFF"/>
            <w:tcMar>
              <w:left w:w="68" w:type="dxa"/>
            </w:tcMar>
          </w:tcPr>
          <w:p w14:paraId="3D057562" w14:textId="77777777" w:rsidR="008B4980" w:rsidRPr="008B4980" w:rsidRDefault="008B4980" w:rsidP="008B4980">
            <w:pPr>
              <w:rPr>
                <w:color w:val="000000"/>
                <w:sz w:val="28"/>
                <w:szCs w:val="28"/>
              </w:rPr>
            </w:pPr>
          </w:p>
        </w:tc>
        <w:tc>
          <w:tcPr>
            <w:tcW w:w="0" w:type="auto"/>
            <w:tcBorders>
              <w:top w:val="single" w:sz="6" w:space="0" w:color="000001"/>
              <w:left w:val="single" w:sz="6" w:space="0" w:color="000001"/>
              <w:bottom w:val="single" w:sz="6" w:space="0" w:color="000001"/>
            </w:tcBorders>
            <w:shd w:val="clear" w:color="auto" w:fill="FFFFFF"/>
            <w:tcMar>
              <w:left w:w="68" w:type="dxa"/>
            </w:tcMar>
          </w:tcPr>
          <w:p w14:paraId="15750BF1" w14:textId="77777777" w:rsidR="008B4980" w:rsidRPr="008B4980" w:rsidRDefault="008B4980" w:rsidP="008B4980">
            <w:pPr>
              <w:rPr>
                <w:color w:val="000000"/>
                <w:sz w:val="28"/>
                <w:szCs w:val="28"/>
              </w:rPr>
            </w:pPr>
          </w:p>
        </w:tc>
        <w:tc>
          <w:tcPr>
            <w:tcW w:w="0" w:type="auto"/>
            <w:tcBorders>
              <w:top w:val="single" w:sz="6" w:space="0" w:color="000001"/>
              <w:left w:val="single" w:sz="6" w:space="0" w:color="000001"/>
              <w:bottom w:val="single" w:sz="6" w:space="0" w:color="000001"/>
            </w:tcBorders>
            <w:shd w:val="clear" w:color="auto" w:fill="FFFFFF"/>
            <w:tcMar>
              <w:left w:w="68" w:type="dxa"/>
            </w:tcMar>
          </w:tcPr>
          <w:p w14:paraId="4657E023" w14:textId="77777777" w:rsidR="008B4980" w:rsidRPr="008B4980" w:rsidRDefault="008B4980" w:rsidP="008B4980">
            <w:pPr>
              <w:rPr>
                <w:color w:val="000000"/>
                <w:sz w:val="28"/>
                <w:szCs w:val="28"/>
              </w:rPr>
            </w:pPr>
          </w:p>
        </w:tc>
        <w:tc>
          <w:tcPr>
            <w:tcW w:w="0" w:type="auto"/>
            <w:tcBorders>
              <w:top w:val="single" w:sz="6" w:space="0" w:color="000001"/>
              <w:left w:val="single" w:sz="6" w:space="0" w:color="000001"/>
              <w:bottom w:val="single" w:sz="6" w:space="0" w:color="000001"/>
            </w:tcBorders>
            <w:shd w:val="clear" w:color="auto" w:fill="FFFFFF"/>
            <w:tcMar>
              <w:left w:w="68" w:type="dxa"/>
            </w:tcMar>
          </w:tcPr>
          <w:p w14:paraId="343E7269" w14:textId="77777777" w:rsidR="008B4980" w:rsidRPr="008B4980" w:rsidRDefault="008B4980" w:rsidP="008B4980">
            <w:pPr>
              <w:rPr>
                <w:color w:val="000000"/>
                <w:sz w:val="28"/>
                <w:szCs w:val="28"/>
              </w:rPr>
            </w:pPr>
          </w:p>
        </w:tc>
        <w:tc>
          <w:tcPr>
            <w:tcW w:w="0" w:type="auto"/>
            <w:tcBorders>
              <w:top w:val="single" w:sz="6" w:space="0" w:color="000001"/>
              <w:left w:val="single" w:sz="6" w:space="0" w:color="000001"/>
              <w:bottom w:val="single" w:sz="6" w:space="0" w:color="000001"/>
            </w:tcBorders>
            <w:shd w:val="clear" w:color="auto" w:fill="FFFFFF"/>
            <w:tcMar>
              <w:left w:w="68" w:type="dxa"/>
            </w:tcMar>
          </w:tcPr>
          <w:p w14:paraId="5AB7FBDC" w14:textId="77777777" w:rsidR="008B4980" w:rsidRPr="008B4980" w:rsidRDefault="008B4980" w:rsidP="008B4980">
            <w:pPr>
              <w:rPr>
                <w:color w:val="000000"/>
                <w:sz w:val="28"/>
                <w:szCs w:val="28"/>
              </w:rPr>
            </w:pPr>
          </w:p>
        </w:tc>
        <w:tc>
          <w:tcPr>
            <w:tcW w:w="0" w:type="auto"/>
            <w:tcBorders>
              <w:top w:val="single" w:sz="6" w:space="0" w:color="000001"/>
              <w:left w:val="single" w:sz="6" w:space="0" w:color="000001"/>
              <w:bottom w:val="single" w:sz="6" w:space="0" w:color="000001"/>
              <w:right w:val="single" w:sz="6" w:space="0" w:color="000001"/>
            </w:tcBorders>
            <w:shd w:val="clear" w:color="auto" w:fill="FFFFFF"/>
            <w:tcMar>
              <w:left w:w="68" w:type="dxa"/>
              <w:right w:w="108" w:type="dxa"/>
            </w:tcMar>
          </w:tcPr>
          <w:p w14:paraId="5F461F54" w14:textId="77777777" w:rsidR="008B4980" w:rsidRPr="008B4980" w:rsidRDefault="008B4980" w:rsidP="008B4980">
            <w:pPr>
              <w:rPr>
                <w:color w:val="000000"/>
                <w:sz w:val="28"/>
                <w:szCs w:val="28"/>
              </w:rPr>
            </w:pPr>
          </w:p>
        </w:tc>
        <w:tc>
          <w:tcPr>
            <w:tcW w:w="0" w:type="auto"/>
            <w:tcBorders>
              <w:top w:val="single" w:sz="6" w:space="0" w:color="000001"/>
              <w:left w:val="single" w:sz="6" w:space="0" w:color="000001"/>
              <w:bottom w:val="single" w:sz="6" w:space="0" w:color="000001"/>
              <w:right w:val="single" w:sz="6" w:space="0" w:color="000001"/>
            </w:tcBorders>
            <w:shd w:val="clear" w:color="auto" w:fill="FFFFFF"/>
          </w:tcPr>
          <w:p w14:paraId="202CD5C0" w14:textId="77777777" w:rsidR="008B4980" w:rsidRPr="008B4980" w:rsidRDefault="008B4980" w:rsidP="008B4980">
            <w:pPr>
              <w:rPr>
                <w:color w:val="000000"/>
                <w:sz w:val="28"/>
                <w:szCs w:val="28"/>
              </w:rPr>
            </w:pPr>
          </w:p>
        </w:tc>
      </w:tr>
      <w:tr w:rsidR="008B4980" w:rsidRPr="008B4980" w14:paraId="63055990" w14:textId="77777777" w:rsidTr="008B4980">
        <w:tc>
          <w:tcPr>
            <w:tcW w:w="0" w:type="auto"/>
            <w:tcBorders>
              <w:top w:val="single" w:sz="6" w:space="0" w:color="000001"/>
              <w:left w:val="single" w:sz="6" w:space="0" w:color="000001"/>
              <w:bottom w:val="single" w:sz="6" w:space="0" w:color="000001"/>
            </w:tcBorders>
            <w:shd w:val="clear" w:color="auto" w:fill="FFFFFF"/>
            <w:tcMar>
              <w:left w:w="68" w:type="dxa"/>
            </w:tcMar>
          </w:tcPr>
          <w:p w14:paraId="697C6A23" w14:textId="77777777" w:rsidR="008B4980" w:rsidRPr="008B4980" w:rsidRDefault="008B4980" w:rsidP="008B4980">
            <w:pPr>
              <w:spacing w:after="119"/>
              <w:rPr>
                <w:color w:val="000000"/>
                <w:sz w:val="28"/>
                <w:szCs w:val="28"/>
              </w:rPr>
            </w:pPr>
          </w:p>
        </w:tc>
        <w:tc>
          <w:tcPr>
            <w:tcW w:w="0" w:type="auto"/>
            <w:tcBorders>
              <w:top w:val="single" w:sz="6" w:space="0" w:color="000001"/>
              <w:left w:val="single" w:sz="6" w:space="0" w:color="000001"/>
              <w:bottom w:val="single" w:sz="6" w:space="0" w:color="000001"/>
            </w:tcBorders>
            <w:shd w:val="clear" w:color="auto" w:fill="FFFFFF"/>
            <w:tcMar>
              <w:left w:w="68" w:type="dxa"/>
            </w:tcMar>
          </w:tcPr>
          <w:p w14:paraId="6500A172" w14:textId="77777777" w:rsidR="008B4980" w:rsidRPr="008B4980" w:rsidRDefault="008B4980" w:rsidP="008B4980">
            <w:pPr>
              <w:spacing w:after="119"/>
              <w:rPr>
                <w:color w:val="000000"/>
                <w:sz w:val="28"/>
                <w:szCs w:val="28"/>
              </w:rPr>
            </w:pPr>
            <w:r w:rsidRPr="008B4980">
              <w:rPr>
                <w:color w:val="000000"/>
                <w:sz w:val="28"/>
                <w:szCs w:val="28"/>
              </w:rPr>
              <w:t>Итого</w:t>
            </w:r>
          </w:p>
        </w:tc>
        <w:tc>
          <w:tcPr>
            <w:tcW w:w="0" w:type="auto"/>
            <w:tcBorders>
              <w:top w:val="single" w:sz="6" w:space="0" w:color="000001"/>
              <w:left w:val="single" w:sz="6" w:space="0" w:color="000001"/>
              <w:bottom w:val="single" w:sz="6" w:space="0" w:color="000001"/>
            </w:tcBorders>
            <w:shd w:val="clear" w:color="auto" w:fill="FFFFFF"/>
            <w:tcMar>
              <w:left w:w="68" w:type="dxa"/>
            </w:tcMar>
          </w:tcPr>
          <w:p w14:paraId="643E7F5C" w14:textId="77777777" w:rsidR="008B4980" w:rsidRPr="008B4980" w:rsidRDefault="008B4980" w:rsidP="008B4980">
            <w:pPr>
              <w:spacing w:after="119"/>
              <w:rPr>
                <w:color w:val="000000"/>
                <w:sz w:val="28"/>
                <w:szCs w:val="28"/>
              </w:rPr>
            </w:pPr>
          </w:p>
        </w:tc>
        <w:tc>
          <w:tcPr>
            <w:tcW w:w="0" w:type="auto"/>
            <w:tcBorders>
              <w:top w:val="single" w:sz="6" w:space="0" w:color="000001"/>
              <w:left w:val="single" w:sz="6" w:space="0" w:color="000001"/>
              <w:bottom w:val="single" w:sz="6" w:space="0" w:color="000001"/>
            </w:tcBorders>
            <w:shd w:val="clear" w:color="auto" w:fill="FFFFFF"/>
            <w:tcMar>
              <w:left w:w="68" w:type="dxa"/>
            </w:tcMar>
          </w:tcPr>
          <w:p w14:paraId="4CA8CA4E" w14:textId="77777777" w:rsidR="008B4980" w:rsidRPr="008B4980" w:rsidRDefault="008B4980" w:rsidP="008B4980">
            <w:pPr>
              <w:spacing w:after="119"/>
              <w:rPr>
                <w:color w:val="000000"/>
                <w:sz w:val="28"/>
                <w:szCs w:val="28"/>
              </w:rPr>
            </w:pPr>
          </w:p>
        </w:tc>
        <w:tc>
          <w:tcPr>
            <w:tcW w:w="0" w:type="auto"/>
            <w:tcBorders>
              <w:top w:val="single" w:sz="6" w:space="0" w:color="000001"/>
              <w:left w:val="single" w:sz="6" w:space="0" w:color="000001"/>
              <w:bottom w:val="single" w:sz="6" w:space="0" w:color="000001"/>
            </w:tcBorders>
            <w:shd w:val="clear" w:color="auto" w:fill="FFFFFF"/>
            <w:tcMar>
              <w:left w:w="68" w:type="dxa"/>
            </w:tcMar>
          </w:tcPr>
          <w:p w14:paraId="02660308" w14:textId="77777777" w:rsidR="008B4980" w:rsidRPr="008B4980" w:rsidRDefault="008B4980" w:rsidP="008B4980">
            <w:pPr>
              <w:spacing w:after="119"/>
              <w:rPr>
                <w:color w:val="000000"/>
                <w:sz w:val="28"/>
                <w:szCs w:val="28"/>
              </w:rPr>
            </w:pPr>
          </w:p>
        </w:tc>
        <w:tc>
          <w:tcPr>
            <w:tcW w:w="0" w:type="auto"/>
            <w:tcBorders>
              <w:top w:val="single" w:sz="6" w:space="0" w:color="000001"/>
              <w:left w:val="single" w:sz="6" w:space="0" w:color="000001"/>
              <w:bottom w:val="single" w:sz="6" w:space="0" w:color="000001"/>
            </w:tcBorders>
            <w:shd w:val="clear" w:color="auto" w:fill="FFFFFF"/>
            <w:tcMar>
              <w:left w:w="68" w:type="dxa"/>
            </w:tcMar>
          </w:tcPr>
          <w:p w14:paraId="1E8F0494" w14:textId="77777777" w:rsidR="008B4980" w:rsidRPr="008B4980" w:rsidRDefault="008B4980" w:rsidP="008B4980">
            <w:pPr>
              <w:spacing w:after="119"/>
              <w:rPr>
                <w:color w:val="000000"/>
                <w:sz w:val="28"/>
                <w:szCs w:val="28"/>
              </w:rPr>
            </w:pPr>
          </w:p>
        </w:tc>
        <w:tc>
          <w:tcPr>
            <w:tcW w:w="0" w:type="auto"/>
            <w:tcBorders>
              <w:top w:val="single" w:sz="6" w:space="0" w:color="000001"/>
              <w:left w:val="single" w:sz="6" w:space="0" w:color="000001"/>
              <w:bottom w:val="single" w:sz="6" w:space="0" w:color="000001"/>
            </w:tcBorders>
            <w:shd w:val="clear" w:color="auto" w:fill="FFFFFF"/>
            <w:tcMar>
              <w:left w:w="68" w:type="dxa"/>
            </w:tcMar>
          </w:tcPr>
          <w:p w14:paraId="6FAF5DDC" w14:textId="77777777" w:rsidR="008B4980" w:rsidRPr="008B4980" w:rsidRDefault="008B4980" w:rsidP="008B4980">
            <w:pPr>
              <w:spacing w:after="119"/>
              <w:rPr>
                <w:color w:val="000000"/>
                <w:sz w:val="28"/>
                <w:szCs w:val="28"/>
              </w:rPr>
            </w:pPr>
            <w:r w:rsidRPr="008B4980">
              <w:rPr>
                <w:color w:val="000000"/>
                <w:sz w:val="28"/>
                <w:szCs w:val="28"/>
              </w:rPr>
              <w:t>Сумма</w:t>
            </w:r>
          </w:p>
        </w:tc>
        <w:tc>
          <w:tcPr>
            <w:tcW w:w="0" w:type="auto"/>
            <w:tcBorders>
              <w:top w:val="single" w:sz="6" w:space="0" w:color="000001"/>
              <w:left w:val="single" w:sz="6" w:space="0" w:color="000001"/>
              <w:bottom w:val="single" w:sz="6" w:space="0" w:color="000001"/>
              <w:right w:val="single" w:sz="6" w:space="0" w:color="000001"/>
            </w:tcBorders>
            <w:shd w:val="clear" w:color="auto" w:fill="FFFFFF"/>
            <w:tcMar>
              <w:left w:w="68" w:type="dxa"/>
              <w:right w:w="108" w:type="dxa"/>
            </w:tcMar>
          </w:tcPr>
          <w:p w14:paraId="35B0A554" w14:textId="77777777" w:rsidR="008B4980" w:rsidRPr="008B4980" w:rsidRDefault="008B4980" w:rsidP="008B4980">
            <w:pPr>
              <w:spacing w:after="119"/>
              <w:rPr>
                <w:color w:val="000000"/>
                <w:sz w:val="28"/>
                <w:szCs w:val="28"/>
              </w:rPr>
            </w:pPr>
          </w:p>
        </w:tc>
        <w:tc>
          <w:tcPr>
            <w:tcW w:w="0" w:type="auto"/>
            <w:tcBorders>
              <w:top w:val="single" w:sz="6" w:space="0" w:color="000001"/>
              <w:left w:val="single" w:sz="6" w:space="0" w:color="000001"/>
              <w:bottom w:val="single" w:sz="6" w:space="0" w:color="000001"/>
              <w:right w:val="single" w:sz="6" w:space="0" w:color="000001"/>
            </w:tcBorders>
            <w:shd w:val="clear" w:color="auto" w:fill="FFFFFF"/>
          </w:tcPr>
          <w:p w14:paraId="54C34A47" w14:textId="77777777" w:rsidR="008B4980" w:rsidRPr="008B4980" w:rsidRDefault="008B4980" w:rsidP="008B4980">
            <w:pPr>
              <w:spacing w:after="119"/>
              <w:rPr>
                <w:color w:val="000000"/>
                <w:sz w:val="28"/>
                <w:szCs w:val="28"/>
              </w:rPr>
            </w:pPr>
            <w:r w:rsidRPr="008B4980">
              <w:rPr>
                <w:color w:val="000000"/>
                <w:sz w:val="28"/>
                <w:szCs w:val="28"/>
              </w:rPr>
              <w:t>Сумма</w:t>
            </w:r>
          </w:p>
        </w:tc>
      </w:tr>
    </w:tbl>
    <w:p w14:paraId="5F49C5FF" w14:textId="77777777" w:rsidR="008B4980" w:rsidRPr="008B4980" w:rsidRDefault="008B4980" w:rsidP="008B4980">
      <w:pPr>
        <w:spacing w:line="360" w:lineRule="auto"/>
        <w:jc w:val="both"/>
        <w:rPr>
          <w:color w:val="000000"/>
          <w:sz w:val="28"/>
          <w:szCs w:val="28"/>
        </w:rPr>
      </w:pPr>
    </w:p>
    <w:p w14:paraId="2C3DBBED" w14:textId="77777777" w:rsidR="008B4980" w:rsidRPr="008B4980" w:rsidRDefault="008B4980" w:rsidP="008B4980">
      <w:pPr>
        <w:spacing w:line="360" w:lineRule="auto"/>
        <w:jc w:val="both"/>
        <w:rPr>
          <w:color w:val="000000"/>
          <w:sz w:val="28"/>
          <w:szCs w:val="28"/>
        </w:rPr>
      </w:pPr>
      <w:r w:rsidRPr="008B4980">
        <w:rPr>
          <w:color w:val="000000"/>
          <w:sz w:val="28"/>
          <w:szCs w:val="28"/>
        </w:rPr>
        <w:t xml:space="preserve">Данные таблицы 1 - квалификационный </w:t>
      </w:r>
      <w:proofErr w:type="gramStart"/>
      <w:r w:rsidRPr="008B4980">
        <w:rPr>
          <w:color w:val="000000"/>
          <w:sz w:val="28"/>
          <w:szCs w:val="28"/>
        </w:rPr>
        <w:t>состав  бригады</w:t>
      </w:r>
      <w:proofErr w:type="gramEnd"/>
      <w:r w:rsidRPr="008B4980">
        <w:rPr>
          <w:color w:val="000000"/>
          <w:sz w:val="28"/>
          <w:szCs w:val="28"/>
        </w:rPr>
        <w:t xml:space="preserve"> монтажников, состав работ по их сложности - сводятся в таблицу 2.</w:t>
      </w:r>
    </w:p>
    <w:p w14:paraId="575F4957" w14:textId="77777777" w:rsidR="008B4980" w:rsidRPr="008B4980" w:rsidRDefault="008B4980" w:rsidP="008B4980">
      <w:pPr>
        <w:spacing w:line="360" w:lineRule="auto"/>
        <w:jc w:val="both"/>
        <w:rPr>
          <w:color w:val="000000"/>
          <w:sz w:val="28"/>
          <w:szCs w:val="28"/>
        </w:rPr>
      </w:pPr>
      <w:r w:rsidRPr="008B4980">
        <w:rPr>
          <w:color w:val="000000"/>
          <w:sz w:val="28"/>
          <w:szCs w:val="28"/>
        </w:rPr>
        <w:lastRenderedPageBreak/>
        <w:t xml:space="preserve">Таблица </w:t>
      </w:r>
      <w:r w:rsidRPr="008B4980">
        <w:rPr>
          <w:sz w:val="28"/>
          <w:szCs w:val="28"/>
        </w:rPr>
        <w:t>2-</w:t>
      </w:r>
      <w:r w:rsidRPr="008B4980">
        <w:rPr>
          <w:color w:val="000000"/>
          <w:sz w:val="28"/>
          <w:szCs w:val="28"/>
        </w:rPr>
        <w:t xml:space="preserve"> Распределение трудозатрат по сложности работ</w:t>
      </w:r>
    </w:p>
    <w:tbl>
      <w:tblPr>
        <w:tblW w:w="9570" w:type="dxa"/>
        <w:tblInd w:w="-20" w:type="dxa"/>
        <w:tblBorders>
          <w:top w:val="single" w:sz="4" w:space="0" w:color="000001"/>
          <w:left w:val="single" w:sz="4" w:space="0" w:color="000001"/>
          <w:bottom w:val="single" w:sz="4" w:space="0" w:color="000001"/>
          <w:right w:val="single" w:sz="4" w:space="0" w:color="000001"/>
          <w:insideH w:val="single" w:sz="4" w:space="0" w:color="000001"/>
          <w:insideV w:val="single" w:sz="4" w:space="0" w:color="000001"/>
        </w:tblBorders>
        <w:tblCellMar>
          <w:left w:w="88" w:type="dxa"/>
        </w:tblCellMar>
        <w:tblLook w:val="0000" w:firstRow="0" w:lastRow="0" w:firstColumn="0" w:lastColumn="0" w:noHBand="0" w:noVBand="0"/>
      </w:tblPr>
      <w:tblGrid>
        <w:gridCol w:w="484"/>
        <w:gridCol w:w="2230"/>
        <w:gridCol w:w="1901"/>
        <w:gridCol w:w="1037"/>
        <w:gridCol w:w="1084"/>
        <w:gridCol w:w="874"/>
        <w:gridCol w:w="1088"/>
        <w:gridCol w:w="872"/>
      </w:tblGrid>
      <w:tr w:rsidR="008B4980" w:rsidRPr="008B4980" w14:paraId="53504D93" w14:textId="77777777" w:rsidTr="008B4980">
        <w:trPr>
          <w:trHeight w:val="428"/>
        </w:trPr>
        <w:tc>
          <w:tcPr>
            <w:tcW w:w="484" w:type="dxa"/>
            <w:vMerge w:val="restart"/>
            <w:tcBorders>
              <w:top w:val="single" w:sz="4" w:space="0" w:color="000001"/>
              <w:left w:val="single" w:sz="4" w:space="0" w:color="000001"/>
              <w:bottom w:val="single" w:sz="4" w:space="0" w:color="000001"/>
              <w:right w:val="single" w:sz="4" w:space="0" w:color="000001"/>
            </w:tcBorders>
            <w:shd w:val="clear" w:color="auto" w:fill="FFFFFF"/>
            <w:tcMar>
              <w:left w:w="88" w:type="dxa"/>
            </w:tcMar>
          </w:tcPr>
          <w:p w14:paraId="7D8D6B10" w14:textId="77777777" w:rsidR="008B4980" w:rsidRPr="008B4980" w:rsidRDefault="008B4980" w:rsidP="008B4980">
            <w:pPr>
              <w:spacing w:line="360" w:lineRule="auto"/>
              <w:rPr>
                <w:rFonts w:eastAsia="Calibri"/>
                <w:color w:val="00000A"/>
                <w:sz w:val="28"/>
                <w:szCs w:val="28"/>
              </w:rPr>
            </w:pPr>
            <w:r w:rsidRPr="008B4980">
              <w:rPr>
                <w:rFonts w:eastAsia="Calibri"/>
                <w:color w:val="00000A"/>
                <w:sz w:val="28"/>
                <w:szCs w:val="28"/>
              </w:rPr>
              <w:t>№</w:t>
            </w:r>
          </w:p>
        </w:tc>
        <w:tc>
          <w:tcPr>
            <w:tcW w:w="2230" w:type="dxa"/>
            <w:vMerge w:val="restart"/>
            <w:tcBorders>
              <w:top w:val="single" w:sz="4" w:space="0" w:color="000001"/>
              <w:left w:val="single" w:sz="4" w:space="0" w:color="000001"/>
              <w:bottom w:val="single" w:sz="4" w:space="0" w:color="000001"/>
              <w:right w:val="single" w:sz="4" w:space="0" w:color="000001"/>
            </w:tcBorders>
            <w:shd w:val="clear" w:color="auto" w:fill="FFFFFF"/>
            <w:tcMar>
              <w:left w:w="88" w:type="dxa"/>
            </w:tcMar>
          </w:tcPr>
          <w:p w14:paraId="35514A8F" w14:textId="77777777" w:rsidR="008B4980" w:rsidRPr="008B4980" w:rsidRDefault="008B4980" w:rsidP="008B4980">
            <w:pPr>
              <w:spacing w:line="360" w:lineRule="auto"/>
              <w:rPr>
                <w:rFonts w:eastAsia="Calibri"/>
                <w:color w:val="00000A"/>
                <w:sz w:val="28"/>
                <w:szCs w:val="28"/>
              </w:rPr>
            </w:pPr>
            <w:r w:rsidRPr="008B4980">
              <w:rPr>
                <w:rFonts w:eastAsia="Calibri"/>
                <w:color w:val="00000A"/>
                <w:sz w:val="28"/>
                <w:szCs w:val="28"/>
              </w:rPr>
              <w:t>Содержание работ и состав звена</w:t>
            </w:r>
          </w:p>
        </w:tc>
        <w:tc>
          <w:tcPr>
            <w:tcW w:w="1901" w:type="dxa"/>
            <w:vMerge w:val="restart"/>
            <w:tcBorders>
              <w:top w:val="single" w:sz="4" w:space="0" w:color="000001"/>
              <w:left w:val="single" w:sz="4" w:space="0" w:color="000001"/>
              <w:bottom w:val="single" w:sz="4" w:space="0" w:color="000001"/>
              <w:right w:val="single" w:sz="4" w:space="0" w:color="000001"/>
            </w:tcBorders>
            <w:shd w:val="clear" w:color="auto" w:fill="FFFFFF"/>
            <w:tcMar>
              <w:left w:w="88" w:type="dxa"/>
            </w:tcMar>
          </w:tcPr>
          <w:p w14:paraId="0AA632A2" w14:textId="77777777" w:rsidR="008B4980" w:rsidRPr="008B4980" w:rsidRDefault="008B4980" w:rsidP="008B4980">
            <w:pPr>
              <w:spacing w:line="360" w:lineRule="auto"/>
              <w:rPr>
                <w:rFonts w:eastAsia="Calibri"/>
                <w:color w:val="00000A"/>
                <w:sz w:val="28"/>
                <w:szCs w:val="28"/>
              </w:rPr>
            </w:pPr>
            <w:r w:rsidRPr="008B4980">
              <w:rPr>
                <w:rFonts w:eastAsia="Calibri"/>
                <w:color w:val="00000A"/>
                <w:sz w:val="28"/>
                <w:szCs w:val="28"/>
              </w:rPr>
              <w:t>Трудоёмкость всего</w:t>
            </w:r>
          </w:p>
        </w:tc>
        <w:tc>
          <w:tcPr>
            <w:tcW w:w="4955" w:type="dxa"/>
            <w:gridSpan w:val="5"/>
            <w:tcBorders>
              <w:top w:val="single" w:sz="4" w:space="0" w:color="000001"/>
              <w:left w:val="single" w:sz="4" w:space="0" w:color="000001"/>
              <w:bottom w:val="single" w:sz="4" w:space="0" w:color="000001"/>
              <w:right w:val="single" w:sz="4" w:space="0" w:color="000001"/>
            </w:tcBorders>
            <w:shd w:val="clear" w:color="auto" w:fill="FFFFFF"/>
            <w:tcMar>
              <w:left w:w="88" w:type="dxa"/>
            </w:tcMar>
          </w:tcPr>
          <w:p w14:paraId="24F12CCC" w14:textId="77777777" w:rsidR="008B4980" w:rsidRPr="008B4980" w:rsidRDefault="008B4980" w:rsidP="008B4980">
            <w:pPr>
              <w:spacing w:line="360" w:lineRule="auto"/>
              <w:rPr>
                <w:rFonts w:eastAsia="Calibri"/>
                <w:color w:val="00000A"/>
                <w:sz w:val="28"/>
                <w:szCs w:val="28"/>
              </w:rPr>
            </w:pPr>
            <w:r w:rsidRPr="008B4980">
              <w:rPr>
                <w:rFonts w:eastAsia="Calibri"/>
                <w:color w:val="00000A"/>
                <w:sz w:val="28"/>
                <w:szCs w:val="28"/>
              </w:rPr>
              <w:t>В т.ч. по разрядам</w:t>
            </w:r>
          </w:p>
        </w:tc>
      </w:tr>
      <w:tr w:rsidR="008B4980" w:rsidRPr="008B4980" w14:paraId="549136FC" w14:textId="77777777" w:rsidTr="008B4980">
        <w:trPr>
          <w:trHeight w:val="427"/>
        </w:trPr>
        <w:tc>
          <w:tcPr>
            <w:tcW w:w="484" w:type="dxa"/>
            <w:vMerge/>
            <w:tcBorders>
              <w:top w:val="single" w:sz="4" w:space="0" w:color="000001"/>
              <w:left w:val="single" w:sz="4" w:space="0" w:color="000001"/>
              <w:bottom w:val="single" w:sz="4" w:space="0" w:color="000001"/>
              <w:right w:val="single" w:sz="4" w:space="0" w:color="000001"/>
            </w:tcBorders>
            <w:shd w:val="clear" w:color="auto" w:fill="FFFFFF"/>
            <w:tcMar>
              <w:left w:w="88" w:type="dxa"/>
            </w:tcMar>
          </w:tcPr>
          <w:p w14:paraId="4ABCD479" w14:textId="77777777" w:rsidR="008B4980" w:rsidRPr="008B4980" w:rsidRDefault="008B4980" w:rsidP="008B4980">
            <w:pPr>
              <w:spacing w:line="360" w:lineRule="auto"/>
              <w:rPr>
                <w:rFonts w:eastAsia="Calibri"/>
                <w:color w:val="00000A"/>
                <w:sz w:val="28"/>
                <w:szCs w:val="28"/>
              </w:rPr>
            </w:pPr>
          </w:p>
        </w:tc>
        <w:tc>
          <w:tcPr>
            <w:tcW w:w="2230" w:type="dxa"/>
            <w:vMerge/>
            <w:tcBorders>
              <w:top w:val="single" w:sz="4" w:space="0" w:color="000001"/>
              <w:left w:val="single" w:sz="4" w:space="0" w:color="000001"/>
              <w:bottom w:val="single" w:sz="4" w:space="0" w:color="000001"/>
              <w:right w:val="single" w:sz="4" w:space="0" w:color="000001"/>
            </w:tcBorders>
            <w:shd w:val="clear" w:color="auto" w:fill="FFFFFF"/>
            <w:tcMar>
              <w:left w:w="88" w:type="dxa"/>
            </w:tcMar>
          </w:tcPr>
          <w:p w14:paraId="492FF827" w14:textId="77777777" w:rsidR="008B4980" w:rsidRPr="008B4980" w:rsidRDefault="008B4980" w:rsidP="008B4980">
            <w:pPr>
              <w:spacing w:line="360" w:lineRule="auto"/>
              <w:rPr>
                <w:rFonts w:eastAsia="Calibri"/>
                <w:color w:val="00000A"/>
                <w:sz w:val="28"/>
                <w:szCs w:val="28"/>
              </w:rPr>
            </w:pPr>
          </w:p>
        </w:tc>
        <w:tc>
          <w:tcPr>
            <w:tcW w:w="1901" w:type="dxa"/>
            <w:vMerge/>
            <w:tcBorders>
              <w:top w:val="single" w:sz="4" w:space="0" w:color="000001"/>
              <w:left w:val="single" w:sz="4" w:space="0" w:color="000001"/>
              <w:bottom w:val="single" w:sz="4" w:space="0" w:color="000001"/>
              <w:right w:val="single" w:sz="4" w:space="0" w:color="000001"/>
            </w:tcBorders>
            <w:shd w:val="clear" w:color="auto" w:fill="FFFFFF"/>
            <w:tcMar>
              <w:left w:w="88" w:type="dxa"/>
            </w:tcMar>
          </w:tcPr>
          <w:p w14:paraId="504FD3F9" w14:textId="77777777" w:rsidR="008B4980" w:rsidRPr="008B4980" w:rsidRDefault="008B4980" w:rsidP="008B4980">
            <w:pPr>
              <w:spacing w:line="360" w:lineRule="auto"/>
              <w:rPr>
                <w:rFonts w:eastAsia="Calibri"/>
                <w:color w:val="00000A"/>
                <w:sz w:val="28"/>
                <w:szCs w:val="28"/>
              </w:rPr>
            </w:pPr>
          </w:p>
        </w:tc>
        <w:tc>
          <w:tcPr>
            <w:tcW w:w="1037" w:type="dxa"/>
            <w:tcBorders>
              <w:top w:val="single" w:sz="4" w:space="0" w:color="000001"/>
              <w:left w:val="single" w:sz="4" w:space="0" w:color="000001"/>
              <w:bottom w:val="single" w:sz="4" w:space="0" w:color="000001"/>
              <w:right w:val="single" w:sz="4" w:space="0" w:color="000001"/>
            </w:tcBorders>
            <w:shd w:val="clear" w:color="auto" w:fill="FFFFFF"/>
            <w:tcMar>
              <w:left w:w="88" w:type="dxa"/>
            </w:tcMar>
          </w:tcPr>
          <w:p w14:paraId="2183CF33" w14:textId="77777777" w:rsidR="008B4980" w:rsidRPr="008B4980" w:rsidRDefault="008B4980" w:rsidP="008B4980">
            <w:pPr>
              <w:spacing w:line="360" w:lineRule="auto"/>
              <w:rPr>
                <w:rFonts w:eastAsia="Calibri"/>
                <w:color w:val="00000A"/>
                <w:sz w:val="28"/>
                <w:szCs w:val="28"/>
              </w:rPr>
            </w:pPr>
            <w:r w:rsidRPr="008B4980">
              <w:rPr>
                <w:rFonts w:eastAsia="Calibri"/>
                <w:color w:val="00000A"/>
                <w:sz w:val="28"/>
                <w:szCs w:val="28"/>
              </w:rPr>
              <w:t>2</w:t>
            </w:r>
          </w:p>
        </w:tc>
        <w:tc>
          <w:tcPr>
            <w:tcW w:w="1084" w:type="dxa"/>
            <w:tcBorders>
              <w:top w:val="single" w:sz="4" w:space="0" w:color="000001"/>
              <w:left w:val="single" w:sz="4" w:space="0" w:color="000001"/>
              <w:bottom w:val="single" w:sz="4" w:space="0" w:color="000001"/>
              <w:right w:val="single" w:sz="4" w:space="0" w:color="000001"/>
            </w:tcBorders>
            <w:shd w:val="clear" w:color="auto" w:fill="FFFFFF"/>
            <w:tcMar>
              <w:left w:w="88" w:type="dxa"/>
            </w:tcMar>
          </w:tcPr>
          <w:p w14:paraId="58B0A5E7" w14:textId="77777777" w:rsidR="008B4980" w:rsidRPr="008B4980" w:rsidRDefault="008B4980" w:rsidP="008B4980">
            <w:pPr>
              <w:spacing w:line="360" w:lineRule="auto"/>
              <w:rPr>
                <w:rFonts w:eastAsia="Calibri"/>
                <w:color w:val="00000A"/>
                <w:sz w:val="28"/>
                <w:szCs w:val="28"/>
              </w:rPr>
            </w:pPr>
            <w:r w:rsidRPr="008B4980">
              <w:rPr>
                <w:rFonts w:eastAsia="Calibri"/>
                <w:color w:val="00000A"/>
                <w:sz w:val="28"/>
                <w:szCs w:val="28"/>
              </w:rPr>
              <w:t>3</w:t>
            </w:r>
          </w:p>
        </w:tc>
        <w:tc>
          <w:tcPr>
            <w:tcW w:w="874" w:type="dxa"/>
            <w:tcBorders>
              <w:top w:val="single" w:sz="4" w:space="0" w:color="000001"/>
              <w:left w:val="single" w:sz="4" w:space="0" w:color="000001"/>
              <w:bottom w:val="single" w:sz="4" w:space="0" w:color="000001"/>
              <w:right w:val="single" w:sz="4" w:space="0" w:color="000001"/>
            </w:tcBorders>
            <w:shd w:val="clear" w:color="auto" w:fill="FFFFFF"/>
            <w:tcMar>
              <w:left w:w="88" w:type="dxa"/>
            </w:tcMar>
          </w:tcPr>
          <w:p w14:paraId="0BD9689C" w14:textId="77777777" w:rsidR="008B4980" w:rsidRPr="008B4980" w:rsidRDefault="008B4980" w:rsidP="008B4980">
            <w:pPr>
              <w:spacing w:line="360" w:lineRule="auto"/>
              <w:rPr>
                <w:rFonts w:eastAsia="Calibri"/>
                <w:color w:val="00000A"/>
                <w:sz w:val="28"/>
                <w:szCs w:val="28"/>
              </w:rPr>
            </w:pPr>
            <w:r w:rsidRPr="008B4980">
              <w:rPr>
                <w:rFonts w:eastAsia="Calibri"/>
                <w:color w:val="00000A"/>
                <w:sz w:val="28"/>
                <w:szCs w:val="28"/>
              </w:rPr>
              <w:t>4</w:t>
            </w:r>
          </w:p>
        </w:tc>
        <w:tc>
          <w:tcPr>
            <w:tcW w:w="1088" w:type="dxa"/>
            <w:tcBorders>
              <w:top w:val="single" w:sz="4" w:space="0" w:color="000001"/>
              <w:left w:val="single" w:sz="4" w:space="0" w:color="000001"/>
              <w:bottom w:val="single" w:sz="4" w:space="0" w:color="000001"/>
              <w:right w:val="single" w:sz="4" w:space="0" w:color="000001"/>
            </w:tcBorders>
            <w:shd w:val="clear" w:color="auto" w:fill="FFFFFF"/>
            <w:tcMar>
              <w:left w:w="88" w:type="dxa"/>
            </w:tcMar>
          </w:tcPr>
          <w:p w14:paraId="2E8EEC69" w14:textId="77777777" w:rsidR="008B4980" w:rsidRPr="008B4980" w:rsidRDefault="008B4980" w:rsidP="008B4980">
            <w:pPr>
              <w:spacing w:line="360" w:lineRule="auto"/>
              <w:rPr>
                <w:rFonts w:eastAsia="Calibri"/>
                <w:color w:val="00000A"/>
                <w:sz w:val="28"/>
                <w:szCs w:val="28"/>
              </w:rPr>
            </w:pPr>
            <w:r w:rsidRPr="008B4980">
              <w:rPr>
                <w:rFonts w:eastAsia="Calibri"/>
                <w:color w:val="00000A"/>
                <w:sz w:val="28"/>
                <w:szCs w:val="28"/>
              </w:rPr>
              <w:t>5</w:t>
            </w:r>
          </w:p>
        </w:tc>
        <w:tc>
          <w:tcPr>
            <w:tcW w:w="872" w:type="dxa"/>
            <w:tcBorders>
              <w:top w:val="single" w:sz="4" w:space="0" w:color="000001"/>
              <w:left w:val="single" w:sz="4" w:space="0" w:color="000001"/>
              <w:bottom w:val="single" w:sz="4" w:space="0" w:color="000001"/>
              <w:right w:val="single" w:sz="4" w:space="0" w:color="000001"/>
            </w:tcBorders>
            <w:shd w:val="clear" w:color="auto" w:fill="FFFFFF"/>
            <w:tcMar>
              <w:left w:w="88" w:type="dxa"/>
            </w:tcMar>
          </w:tcPr>
          <w:p w14:paraId="3C10336A" w14:textId="77777777" w:rsidR="008B4980" w:rsidRPr="008B4980" w:rsidRDefault="008B4980" w:rsidP="008B4980">
            <w:pPr>
              <w:spacing w:line="360" w:lineRule="auto"/>
              <w:rPr>
                <w:rFonts w:eastAsia="Calibri"/>
                <w:color w:val="00000A"/>
                <w:sz w:val="28"/>
                <w:szCs w:val="28"/>
              </w:rPr>
            </w:pPr>
            <w:r w:rsidRPr="008B4980">
              <w:rPr>
                <w:rFonts w:eastAsia="Calibri"/>
                <w:color w:val="00000A"/>
                <w:sz w:val="28"/>
                <w:szCs w:val="28"/>
              </w:rPr>
              <w:t>6</w:t>
            </w:r>
          </w:p>
        </w:tc>
      </w:tr>
      <w:tr w:rsidR="008B4980" w:rsidRPr="008B4980" w14:paraId="54F144B0" w14:textId="77777777" w:rsidTr="008B4980">
        <w:trPr>
          <w:trHeight w:val="534"/>
        </w:trPr>
        <w:tc>
          <w:tcPr>
            <w:tcW w:w="484" w:type="dxa"/>
            <w:tcBorders>
              <w:top w:val="single" w:sz="4" w:space="0" w:color="000001"/>
              <w:left w:val="single" w:sz="4" w:space="0" w:color="000001"/>
              <w:bottom w:val="single" w:sz="4" w:space="0" w:color="000001"/>
              <w:right w:val="single" w:sz="4" w:space="0" w:color="000001"/>
            </w:tcBorders>
            <w:shd w:val="clear" w:color="auto" w:fill="FFFFFF"/>
            <w:tcMar>
              <w:left w:w="88" w:type="dxa"/>
            </w:tcMar>
          </w:tcPr>
          <w:p w14:paraId="61F73457" w14:textId="77777777" w:rsidR="008B4980" w:rsidRPr="008B4980" w:rsidRDefault="008B4980" w:rsidP="008B4980">
            <w:pPr>
              <w:spacing w:line="360" w:lineRule="auto"/>
              <w:jc w:val="both"/>
              <w:rPr>
                <w:rFonts w:eastAsia="Calibri"/>
                <w:color w:val="00000A"/>
                <w:sz w:val="28"/>
                <w:szCs w:val="28"/>
              </w:rPr>
            </w:pPr>
          </w:p>
        </w:tc>
        <w:tc>
          <w:tcPr>
            <w:tcW w:w="2230" w:type="dxa"/>
            <w:tcBorders>
              <w:top w:val="single" w:sz="4" w:space="0" w:color="000001"/>
              <w:left w:val="single" w:sz="4" w:space="0" w:color="000001"/>
              <w:bottom w:val="single" w:sz="4" w:space="0" w:color="000001"/>
              <w:right w:val="single" w:sz="4" w:space="0" w:color="000001"/>
            </w:tcBorders>
            <w:shd w:val="clear" w:color="auto" w:fill="FFFFFF"/>
            <w:tcMar>
              <w:left w:w="88" w:type="dxa"/>
            </w:tcMar>
          </w:tcPr>
          <w:p w14:paraId="639FE2CB" w14:textId="77777777" w:rsidR="008B4980" w:rsidRPr="008B4980" w:rsidRDefault="008B4980" w:rsidP="008B4980">
            <w:pPr>
              <w:spacing w:line="360" w:lineRule="auto"/>
              <w:jc w:val="both"/>
              <w:rPr>
                <w:rFonts w:eastAsia="Calibri"/>
                <w:color w:val="00000A"/>
                <w:sz w:val="28"/>
                <w:szCs w:val="28"/>
              </w:rPr>
            </w:pPr>
          </w:p>
        </w:tc>
        <w:tc>
          <w:tcPr>
            <w:tcW w:w="1901" w:type="dxa"/>
            <w:tcBorders>
              <w:top w:val="single" w:sz="4" w:space="0" w:color="000001"/>
              <w:left w:val="single" w:sz="4" w:space="0" w:color="000001"/>
              <w:bottom w:val="single" w:sz="4" w:space="0" w:color="000001"/>
              <w:right w:val="single" w:sz="4" w:space="0" w:color="000001"/>
            </w:tcBorders>
            <w:shd w:val="clear" w:color="auto" w:fill="FFFFFF"/>
            <w:tcMar>
              <w:left w:w="88" w:type="dxa"/>
            </w:tcMar>
          </w:tcPr>
          <w:p w14:paraId="07CC62E3" w14:textId="77777777" w:rsidR="008B4980" w:rsidRPr="008B4980" w:rsidRDefault="008B4980" w:rsidP="008B4980">
            <w:pPr>
              <w:spacing w:line="360" w:lineRule="auto"/>
              <w:jc w:val="both"/>
              <w:rPr>
                <w:rFonts w:eastAsia="Calibri"/>
                <w:color w:val="00000A"/>
                <w:sz w:val="28"/>
                <w:szCs w:val="28"/>
              </w:rPr>
            </w:pPr>
          </w:p>
        </w:tc>
        <w:tc>
          <w:tcPr>
            <w:tcW w:w="1037" w:type="dxa"/>
            <w:tcBorders>
              <w:top w:val="single" w:sz="4" w:space="0" w:color="000001"/>
              <w:left w:val="single" w:sz="4" w:space="0" w:color="000001"/>
              <w:bottom w:val="single" w:sz="4" w:space="0" w:color="000001"/>
              <w:right w:val="single" w:sz="4" w:space="0" w:color="000001"/>
            </w:tcBorders>
            <w:shd w:val="clear" w:color="auto" w:fill="FFFFFF"/>
            <w:tcMar>
              <w:left w:w="88" w:type="dxa"/>
            </w:tcMar>
          </w:tcPr>
          <w:p w14:paraId="46FA4979" w14:textId="77777777" w:rsidR="008B4980" w:rsidRPr="008B4980" w:rsidRDefault="008B4980" w:rsidP="008B4980">
            <w:pPr>
              <w:spacing w:line="360" w:lineRule="auto"/>
              <w:jc w:val="both"/>
              <w:rPr>
                <w:rFonts w:eastAsia="Calibri"/>
                <w:color w:val="00000A"/>
                <w:sz w:val="28"/>
                <w:szCs w:val="28"/>
              </w:rPr>
            </w:pPr>
          </w:p>
        </w:tc>
        <w:tc>
          <w:tcPr>
            <w:tcW w:w="1084" w:type="dxa"/>
            <w:tcBorders>
              <w:top w:val="single" w:sz="4" w:space="0" w:color="000001"/>
              <w:left w:val="single" w:sz="4" w:space="0" w:color="000001"/>
              <w:bottom w:val="single" w:sz="4" w:space="0" w:color="000001"/>
              <w:right w:val="single" w:sz="4" w:space="0" w:color="000001"/>
            </w:tcBorders>
            <w:shd w:val="clear" w:color="auto" w:fill="FFFFFF"/>
            <w:tcMar>
              <w:left w:w="88" w:type="dxa"/>
            </w:tcMar>
          </w:tcPr>
          <w:p w14:paraId="0AE18AD7" w14:textId="77777777" w:rsidR="008B4980" w:rsidRPr="008B4980" w:rsidRDefault="008B4980" w:rsidP="008B4980">
            <w:pPr>
              <w:spacing w:line="360" w:lineRule="auto"/>
              <w:jc w:val="both"/>
              <w:rPr>
                <w:rFonts w:eastAsia="Calibri"/>
                <w:color w:val="00000A"/>
                <w:sz w:val="28"/>
                <w:szCs w:val="28"/>
              </w:rPr>
            </w:pPr>
          </w:p>
        </w:tc>
        <w:tc>
          <w:tcPr>
            <w:tcW w:w="874" w:type="dxa"/>
            <w:tcBorders>
              <w:top w:val="single" w:sz="4" w:space="0" w:color="000001"/>
              <w:left w:val="single" w:sz="4" w:space="0" w:color="000001"/>
              <w:bottom w:val="single" w:sz="4" w:space="0" w:color="000001"/>
              <w:right w:val="single" w:sz="4" w:space="0" w:color="000001"/>
            </w:tcBorders>
            <w:shd w:val="clear" w:color="auto" w:fill="FFFFFF"/>
            <w:tcMar>
              <w:left w:w="88" w:type="dxa"/>
            </w:tcMar>
          </w:tcPr>
          <w:p w14:paraId="09981275" w14:textId="77777777" w:rsidR="008B4980" w:rsidRPr="008B4980" w:rsidRDefault="008B4980" w:rsidP="008B4980">
            <w:pPr>
              <w:spacing w:line="360" w:lineRule="auto"/>
              <w:jc w:val="both"/>
              <w:rPr>
                <w:rFonts w:eastAsia="Calibri"/>
                <w:color w:val="00000A"/>
                <w:sz w:val="28"/>
                <w:szCs w:val="28"/>
              </w:rPr>
            </w:pPr>
          </w:p>
        </w:tc>
        <w:tc>
          <w:tcPr>
            <w:tcW w:w="1088" w:type="dxa"/>
            <w:tcBorders>
              <w:top w:val="single" w:sz="4" w:space="0" w:color="000001"/>
              <w:left w:val="single" w:sz="4" w:space="0" w:color="000001"/>
              <w:bottom w:val="single" w:sz="4" w:space="0" w:color="000001"/>
              <w:right w:val="single" w:sz="4" w:space="0" w:color="000001"/>
            </w:tcBorders>
            <w:shd w:val="clear" w:color="auto" w:fill="FFFFFF"/>
            <w:tcMar>
              <w:left w:w="88" w:type="dxa"/>
            </w:tcMar>
          </w:tcPr>
          <w:p w14:paraId="2A08B665" w14:textId="77777777" w:rsidR="008B4980" w:rsidRPr="008B4980" w:rsidRDefault="008B4980" w:rsidP="008B4980">
            <w:pPr>
              <w:spacing w:line="360" w:lineRule="auto"/>
              <w:jc w:val="both"/>
              <w:rPr>
                <w:rFonts w:eastAsia="Calibri"/>
                <w:color w:val="00000A"/>
                <w:sz w:val="28"/>
                <w:szCs w:val="28"/>
              </w:rPr>
            </w:pPr>
          </w:p>
        </w:tc>
        <w:tc>
          <w:tcPr>
            <w:tcW w:w="872" w:type="dxa"/>
            <w:tcBorders>
              <w:top w:val="single" w:sz="4" w:space="0" w:color="000001"/>
              <w:left w:val="single" w:sz="4" w:space="0" w:color="000001"/>
              <w:bottom w:val="single" w:sz="4" w:space="0" w:color="000001"/>
              <w:right w:val="single" w:sz="4" w:space="0" w:color="000001"/>
            </w:tcBorders>
            <w:shd w:val="clear" w:color="auto" w:fill="FFFFFF"/>
            <w:tcMar>
              <w:left w:w="88" w:type="dxa"/>
            </w:tcMar>
          </w:tcPr>
          <w:p w14:paraId="2B4A1AC2" w14:textId="77777777" w:rsidR="008B4980" w:rsidRPr="008B4980" w:rsidRDefault="008B4980" w:rsidP="008B4980">
            <w:pPr>
              <w:spacing w:line="360" w:lineRule="auto"/>
              <w:jc w:val="both"/>
              <w:rPr>
                <w:rFonts w:eastAsia="Calibri"/>
                <w:color w:val="00000A"/>
                <w:sz w:val="28"/>
                <w:szCs w:val="28"/>
              </w:rPr>
            </w:pPr>
          </w:p>
        </w:tc>
      </w:tr>
      <w:tr w:rsidR="008B4980" w:rsidRPr="008B4980" w14:paraId="63914FA2" w14:textId="77777777" w:rsidTr="008B4980">
        <w:trPr>
          <w:trHeight w:val="353"/>
        </w:trPr>
        <w:tc>
          <w:tcPr>
            <w:tcW w:w="484" w:type="dxa"/>
            <w:tcBorders>
              <w:top w:val="single" w:sz="4" w:space="0" w:color="000001"/>
              <w:left w:val="single" w:sz="4" w:space="0" w:color="000001"/>
              <w:bottom w:val="single" w:sz="4" w:space="0" w:color="000001"/>
              <w:right w:val="single" w:sz="4" w:space="0" w:color="000001"/>
            </w:tcBorders>
            <w:shd w:val="clear" w:color="auto" w:fill="FFFFFF"/>
            <w:tcMar>
              <w:left w:w="88" w:type="dxa"/>
            </w:tcMar>
          </w:tcPr>
          <w:p w14:paraId="46E50754" w14:textId="77777777" w:rsidR="008B4980" w:rsidRPr="008B4980" w:rsidRDefault="008B4980" w:rsidP="008B4980">
            <w:pPr>
              <w:rPr>
                <w:rFonts w:eastAsia="Calibri"/>
                <w:color w:val="00000A"/>
                <w:sz w:val="28"/>
                <w:szCs w:val="28"/>
              </w:rPr>
            </w:pPr>
          </w:p>
        </w:tc>
        <w:tc>
          <w:tcPr>
            <w:tcW w:w="2230" w:type="dxa"/>
            <w:tcBorders>
              <w:top w:val="single" w:sz="4" w:space="0" w:color="000001"/>
              <w:left w:val="single" w:sz="4" w:space="0" w:color="000001"/>
              <w:bottom w:val="single" w:sz="4" w:space="0" w:color="000001"/>
              <w:right w:val="single" w:sz="4" w:space="0" w:color="000001"/>
            </w:tcBorders>
            <w:shd w:val="clear" w:color="auto" w:fill="FFFFFF"/>
            <w:tcMar>
              <w:left w:w="88" w:type="dxa"/>
            </w:tcMar>
          </w:tcPr>
          <w:p w14:paraId="5B56F0DD" w14:textId="77777777" w:rsidR="008B4980" w:rsidRPr="008B4980" w:rsidRDefault="008B4980" w:rsidP="008B4980">
            <w:pPr>
              <w:spacing w:line="360" w:lineRule="auto"/>
              <w:rPr>
                <w:rFonts w:eastAsia="Calibri"/>
                <w:color w:val="00000A"/>
                <w:sz w:val="28"/>
                <w:szCs w:val="28"/>
              </w:rPr>
            </w:pPr>
            <w:r w:rsidRPr="008B4980">
              <w:rPr>
                <w:rFonts w:eastAsia="Calibri"/>
                <w:color w:val="00000A"/>
                <w:sz w:val="28"/>
                <w:szCs w:val="28"/>
              </w:rPr>
              <w:t>Итого</w:t>
            </w:r>
          </w:p>
        </w:tc>
        <w:tc>
          <w:tcPr>
            <w:tcW w:w="1901" w:type="dxa"/>
            <w:tcBorders>
              <w:top w:val="single" w:sz="4" w:space="0" w:color="000001"/>
              <w:left w:val="single" w:sz="4" w:space="0" w:color="000001"/>
              <w:bottom w:val="single" w:sz="4" w:space="0" w:color="000001"/>
              <w:right w:val="single" w:sz="4" w:space="0" w:color="000001"/>
            </w:tcBorders>
            <w:shd w:val="clear" w:color="auto" w:fill="FFFFFF"/>
            <w:tcMar>
              <w:left w:w="88" w:type="dxa"/>
            </w:tcMar>
          </w:tcPr>
          <w:p w14:paraId="316335D6" w14:textId="77777777" w:rsidR="008B4980" w:rsidRPr="008B4980" w:rsidRDefault="008B4980" w:rsidP="008B4980">
            <w:pPr>
              <w:spacing w:line="360" w:lineRule="auto"/>
              <w:jc w:val="both"/>
              <w:rPr>
                <w:rFonts w:eastAsia="Calibri"/>
                <w:color w:val="00000A"/>
                <w:sz w:val="28"/>
                <w:szCs w:val="28"/>
              </w:rPr>
            </w:pPr>
          </w:p>
        </w:tc>
        <w:tc>
          <w:tcPr>
            <w:tcW w:w="1037" w:type="dxa"/>
            <w:tcBorders>
              <w:top w:val="single" w:sz="4" w:space="0" w:color="000001"/>
              <w:left w:val="single" w:sz="4" w:space="0" w:color="000001"/>
              <w:bottom w:val="single" w:sz="4" w:space="0" w:color="000001"/>
              <w:right w:val="single" w:sz="4" w:space="0" w:color="000001"/>
            </w:tcBorders>
            <w:shd w:val="clear" w:color="auto" w:fill="FFFFFF"/>
            <w:tcMar>
              <w:left w:w="88" w:type="dxa"/>
            </w:tcMar>
          </w:tcPr>
          <w:p w14:paraId="46152DA1" w14:textId="77777777" w:rsidR="008B4980" w:rsidRPr="008B4980" w:rsidRDefault="008B4980" w:rsidP="008B4980">
            <w:pPr>
              <w:spacing w:line="360" w:lineRule="auto"/>
              <w:jc w:val="both"/>
              <w:rPr>
                <w:rFonts w:eastAsia="Calibri"/>
                <w:color w:val="00000A"/>
                <w:sz w:val="28"/>
                <w:szCs w:val="28"/>
              </w:rPr>
            </w:pPr>
          </w:p>
        </w:tc>
        <w:tc>
          <w:tcPr>
            <w:tcW w:w="1084" w:type="dxa"/>
            <w:tcBorders>
              <w:top w:val="single" w:sz="4" w:space="0" w:color="000001"/>
              <w:left w:val="single" w:sz="4" w:space="0" w:color="000001"/>
              <w:bottom w:val="single" w:sz="4" w:space="0" w:color="000001"/>
              <w:right w:val="single" w:sz="4" w:space="0" w:color="000001"/>
            </w:tcBorders>
            <w:shd w:val="clear" w:color="auto" w:fill="FFFFFF"/>
            <w:tcMar>
              <w:left w:w="88" w:type="dxa"/>
            </w:tcMar>
          </w:tcPr>
          <w:p w14:paraId="35845FFE" w14:textId="77777777" w:rsidR="008B4980" w:rsidRPr="008B4980" w:rsidRDefault="008B4980" w:rsidP="008B4980">
            <w:pPr>
              <w:spacing w:line="360" w:lineRule="auto"/>
              <w:jc w:val="both"/>
              <w:rPr>
                <w:rFonts w:eastAsia="Calibri"/>
                <w:color w:val="00000A"/>
                <w:sz w:val="28"/>
                <w:szCs w:val="28"/>
              </w:rPr>
            </w:pPr>
          </w:p>
        </w:tc>
        <w:tc>
          <w:tcPr>
            <w:tcW w:w="874" w:type="dxa"/>
            <w:tcBorders>
              <w:top w:val="single" w:sz="4" w:space="0" w:color="000001"/>
              <w:left w:val="single" w:sz="4" w:space="0" w:color="000001"/>
              <w:bottom w:val="single" w:sz="4" w:space="0" w:color="000001"/>
              <w:right w:val="single" w:sz="4" w:space="0" w:color="000001"/>
            </w:tcBorders>
            <w:shd w:val="clear" w:color="auto" w:fill="FFFFFF"/>
            <w:tcMar>
              <w:left w:w="88" w:type="dxa"/>
            </w:tcMar>
          </w:tcPr>
          <w:p w14:paraId="32635955" w14:textId="77777777" w:rsidR="008B4980" w:rsidRPr="008B4980" w:rsidRDefault="008B4980" w:rsidP="008B4980">
            <w:pPr>
              <w:spacing w:line="360" w:lineRule="auto"/>
              <w:jc w:val="both"/>
              <w:rPr>
                <w:rFonts w:eastAsia="Calibri"/>
                <w:color w:val="00000A"/>
                <w:sz w:val="28"/>
                <w:szCs w:val="28"/>
              </w:rPr>
            </w:pPr>
          </w:p>
        </w:tc>
        <w:tc>
          <w:tcPr>
            <w:tcW w:w="1088" w:type="dxa"/>
            <w:tcBorders>
              <w:top w:val="single" w:sz="4" w:space="0" w:color="000001"/>
              <w:left w:val="single" w:sz="4" w:space="0" w:color="000001"/>
              <w:bottom w:val="single" w:sz="4" w:space="0" w:color="000001"/>
              <w:right w:val="single" w:sz="4" w:space="0" w:color="000001"/>
            </w:tcBorders>
            <w:shd w:val="clear" w:color="auto" w:fill="FFFFFF"/>
            <w:tcMar>
              <w:left w:w="88" w:type="dxa"/>
            </w:tcMar>
          </w:tcPr>
          <w:p w14:paraId="2866E55A" w14:textId="77777777" w:rsidR="008B4980" w:rsidRPr="008B4980" w:rsidRDefault="008B4980" w:rsidP="008B4980">
            <w:pPr>
              <w:spacing w:line="360" w:lineRule="auto"/>
              <w:jc w:val="both"/>
              <w:rPr>
                <w:rFonts w:eastAsia="Calibri"/>
                <w:color w:val="00000A"/>
                <w:sz w:val="28"/>
                <w:szCs w:val="28"/>
              </w:rPr>
            </w:pPr>
          </w:p>
        </w:tc>
        <w:tc>
          <w:tcPr>
            <w:tcW w:w="872" w:type="dxa"/>
            <w:tcBorders>
              <w:top w:val="single" w:sz="4" w:space="0" w:color="000001"/>
              <w:left w:val="single" w:sz="4" w:space="0" w:color="000001"/>
              <w:bottom w:val="single" w:sz="4" w:space="0" w:color="000001"/>
              <w:right w:val="single" w:sz="4" w:space="0" w:color="000001"/>
            </w:tcBorders>
            <w:shd w:val="clear" w:color="auto" w:fill="FFFFFF"/>
            <w:tcMar>
              <w:left w:w="88" w:type="dxa"/>
            </w:tcMar>
          </w:tcPr>
          <w:p w14:paraId="0E796E83" w14:textId="77777777" w:rsidR="008B4980" w:rsidRPr="008B4980" w:rsidRDefault="008B4980" w:rsidP="008B4980">
            <w:pPr>
              <w:spacing w:line="360" w:lineRule="auto"/>
              <w:jc w:val="both"/>
              <w:rPr>
                <w:rFonts w:eastAsia="Calibri"/>
                <w:color w:val="00000A"/>
                <w:sz w:val="28"/>
                <w:szCs w:val="28"/>
              </w:rPr>
            </w:pPr>
          </w:p>
        </w:tc>
      </w:tr>
    </w:tbl>
    <w:p w14:paraId="58A8F4F5" w14:textId="77777777" w:rsidR="008B4980" w:rsidRPr="008B4980" w:rsidRDefault="008B4980" w:rsidP="008B4980">
      <w:pPr>
        <w:rPr>
          <w:b/>
          <w:sz w:val="28"/>
          <w:szCs w:val="28"/>
        </w:rPr>
      </w:pPr>
    </w:p>
    <w:p w14:paraId="64CA458D" w14:textId="77777777" w:rsidR="008B4980" w:rsidRPr="00F25739" w:rsidRDefault="008B4980" w:rsidP="00F25739">
      <w:pPr>
        <w:rPr>
          <w:sz w:val="28"/>
          <w:szCs w:val="28"/>
        </w:rPr>
      </w:pPr>
      <w:r w:rsidRPr="008B4980">
        <w:rPr>
          <w:sz w:val="28"/>
          <w:szCs w:val="28"/>
        </w:rPr>
        <w:t>2.1.2 Определение затрат на оплату труда монтажников</w:t>
      </w:r>
    </w:p>
    <w:p w14:paraId="3EDB174D" w14:textId="77777777" w:rsidR="008B4980" w:rsidRPr="008B4980" w:rsidRDefault="008B4980" w:rsidP="008B4980">
      <w:pPr>
        <w:spacing w:line="360" w:lineRule="auto"/>
        <w:ind w:firstLine="567"/>
        <w:rPr>
          <w:color w:val="000000"/>
          <w:sz w:val="28"/>
          <w:szCs w:val="28"/>
        </w:rPr>
      </w:pPr>
      <w:r w:rsidRPr="008B4980">
        <w:rPr>
          <w:color w:val="000000"/>
          <w:sz w:val="28"/>
          <w:szCs w:val="28"/>
        </w:rPr>
        <w:t>Для определения средней разности работ, рассчитывается количество баллов по разрядам на соответствующую трудоемкость.</w:t>
      </w:r>
    </w:p>
    <w:p w14:paraId="7619C015" w14:textId="77777777" w:rsidR="008B4980" w:rsidRPr="008B4980" w:rsidRDefault="008B4980" w:rsidP="008B4980">
      <w:pPr>
        <w:spacing w:line="360" w:lineRule="auto"/>
        <w:rPr>
          <w:color w:val="000000"/>
          <w:sz w:val="28"/>
          <w:szCs w:val="28"/>
        </w:rPr>
      </w:pPr>
      <w:r w:rsidRPr="008B4980">
        <w:rPr>
          <w:color w:val="000000"/>
          <w:sz w:val="28"/>
          <w:szCs w:val="28"/>
        </w:rPr>
        <w:t>Таблица 3- Расчет баллов для определения средней разрядности работ</w:t>
      </w:r>
    </w:p>
    <w:tbl>
      <w:tblPr>
        <w:tblW w:w="9596" w:type="dxa"/>
        <w:tblInd w:w="-32" w:type="dxa"/>
        <w:tblBorders>
          <w:top w:val="single" w:sz="6" w:space="0" w:color="000001"/>
          <w:left w:val="single" w:sz="6" w:space="0" w:color="000001"/>
          <w:bottom w:val="single" w:sz="6" w:space="0" w:color="000001"/>
          <w:right w:val="single" w:sz="6" w:space="0" w:color="000001"/>
          <w:insideH w:val="single" w:sz="6" w:space="0" w:color="000001"/>
          <w:insideV w:val="single" w:sz="6" w:space="0" w:color="000001"/>
        </w:tblBorders>
        <w:tblCellMar>
          <w:left w:w="68" w:type="dxa"/>
          <w:right w:w="0" w:type="dxa"/>
        </w:tblCellMar>
        <w:tblLook w:val="0000" w:firstRow="0" w:lastRow="0" w:firstColumn="0" w:lastColumn="0" w:noHBand="0" w:noVBand="0"/>
      </w:tblPr>
      <w:tblGrid>
        <w:gridCol w:w="3089"/>
        <w:gridCol w:w="3292"/>
        <w:gridCol w:w="3215"/>
      </w:tblGrid>
      <w:tr w:rsidR="008B4980" w:rsidRPr="008B4980" w14:paraId="08137DAD" w14:textId="77777777" w:rsidTr="008B4980">
        <w:tc>
          <w:tcPr>
            <w:tcW w:w="3089" w:type="dxa"/>
            <w:tcBorders>
              <w:top w:val="single" w:sz="6" w:space="0" w:color="000001"/>
              <w:left w:val="single" w:sz="6" w:space="0" w:color="000001"/>
              <w:bottom w:val="single" w:sz="6" w:space="0" w:color="000001"/>
              <w:right w:val="single" w:sz="6" w:space="0" w:color="000001"/>
            </w:tcBorders>
            <w:shd w:val="clear" w:color="auto" w:fill="FFFFFF"/>
            <w:tcMar>
              <w:left w:w="68" w:type="dxa"/>
            </w:tcMar>
          </w:tcPr>
          <w:p w14:paraId="54EAE109" w14:textId="77777777" w:rsidR="008B4980" w:rsidRPr="008B4980" w:rsidRDefault="008B4980" w:rsidP="008B4980">
            <w:pPr>
              <w:rPr>
                <w:color w:val="000000"/>
                <w:sz w:val="28"/>
                <w:szCs w:val="28"/>
              </w:rPr>
            </w:pPr>
            <w:r w:rsidRPr="008B4980">
              <w:rPr>
                <w:color w:val="000000"/>
                <w:sz w:val="28"/>
                <w:szCs w:val="28"/>
              </w:rPr>
              <w:t>Разряд</w:t>
            </w:r>
          </w:p>
        </w:tc>
        <w:tc>
          <w:tcPr>
            <w:tcW w:w="3292" w:type="dxa"/>
            <w:tcBorders>
              <w:top w:val="single" w:sz="6" w:space="0" w:color="000001"/>
              <w:left w:val="single" w:sz="6" w:space="0" w:color="000001"/>
              <w:bottom w:val="single" w:sz="6" w:space="0" w:color="000001"/>
              <w:right w:val="single" w:sz="6" w:space="0" w:color="000001"/>
            </w:tcBorders>
            <w:shd w:val="clear" w:color="auto" w:fill="FFFFFF"/>
            <w:tcMar>
              <w:left w:w="68" w:type="dxa"/>
            </w:tcMar>
          </w:tcPr>
          <w:p w14:paraId="51C7F667" w14:textId="77777777" w:rsidR="008B4980" w:rsidRPr="008B4980" w:rsidRDefault="008B4980" w:rsidP="008B4980">
            <w:pPr>
              <w:rPr>
                <w:color w:val="000000"/>
                <w:sz w:val="28"/>
                <w:szCs w:val="28"/>
              </w:rPr>
            </w:pPr>
            <w:r w:rsidRPr="008B4980">
              <w:rPr>
                <w:color w:val="000000"/>
                <w:sz w:val="28"/>
                <w:szCs w:val="28"/>
              </w:rPr>
              <w:t>Трудоёмкость</w:t>
            </w:r>
          </w:p>
        </w:tc>
        <w:tc>
          <w:tcPr>
            <w:tcW w:w="3215" w:type="dxa"/>
            <w:tcBorders>
              <w:top w:val="single" w:sz="6" w:space="0" w:color="000001"/>
              <w:left w:val="single" w:sz="6" w:space="0" w:color="000001"/>
              <w:bottom w:val="single" w:sz="6" w:space="0" w:color="000001"/>
              <w:right w:val="single" w:sz="6" w:space="0" w:color="000001"/>
            </w:tcBorders>
            <w:shd w:val="clear" w:color="auto" w:fill="FFFFFF"/>
            <w:tcMar>
              <w:left w:w="68" w:type="dxa"/>
              <w:right w:w="108" w:type="dxa"/>
            </w:tcMar>
          </w:tcPr>
          <w:p w14:paraId="7F44A8FA" w14:textId="77777777" w:rsidR="008B4980" w:rsidRPr="008B4980" w:rsidRDefault="008B4980" w:rsidP="008B4980">
            <w:pPr>
              <w:rPr>
                <w:color w:val="000000"/>
                <w:sz w:val="28"/>
                <w:szCs w:val="28"/>
              </w:rPr>
            </w:pPr>
            <w:r w:rsidRPr="008B4980">
              <w:rPr>
                <w:color w:val="000000"/>
                <w:sz w:val="28"/>
                <w:szCs w:val="28"/>
              </w:rPr>
              <w:t>Баллы</w:t>
            </w:r>
          </w:p>
        </w:tc>
      </w:tr>
      <w:tr w:rsidR="008B4980" w:rsidRPr="008B4980" w14:paraId="10179829" w14:textId="77777777" w:rsidTr="008B4980">
        <w:tc>
          <w:tcPr>
            <w:tcW w:w="3089" w:type="dxa"/>
            <w:tcBorders>
              <w:top w:val="single" w:sz="6" w:space="0" w:color="000001"/>
              <w:left w:val="single" w:sz="6" w:space="0" w:color="000001"/>
              <w:bottom w:val="single" w:sz="6" w:space="0" w:color="000001"/>
              <w:right w:val="single" w:sz="6" w:space="0" w:color="000001"/>
            </w:tcBorders>
            <w:shd w:val="clear" w:color="auto" w:fill="FFFFFF"/>
            <w:tcMar>
              <w:left w:w="68" w:type="dxa"/>
            </w:tcMar>
          </w:tcPr>
          <w:p w14:paraId="6EC91D40" w14:textId="77777777" w:rsidR="008B4980" w:rsidRPr="008B4980" w:rsidRDefault="008B4980" w:rsidP="008B4980">
            <w:pPr>
              <w:rPr>
                <w:color w:val="000000"/>
                <w:sz w:val="28"/>
                <w:szCs w:val="28"/>
              </w:rPr>
            </w:pPr>
            <w:r w:rsidRPr="008B4980">
              <w:rPr>
                <w:color w:val="000000"/>
                <w:sz w:val="28"/>
                <w:szCs w:val="28"/>
              </w:rPr>
              <w:t>2</w:t>
            </w:r>
          </w:p>
        </w:tc>
        <w:tc>
          <w:tcPr>
            <w:tcW w:w="3292" w:type="dxa"/>
            <w:tcBorders>
              <w:top w:val="single" w:sz="6" w:space="0" w:color="000001"/>
              <w:left w:val="single" w:sz="6" w:space="0" w:color="000001"/>
              <w:bottom w:val="single" w:sz="6" w:space="0" w:color="000001"/>
              <w:right w:val="single" w:sz="6" w:space="0" w:color="000001"/>
            </w:tcBorders>
            <w:shd w:val="clear" w:color="auto" w:fill="FFFFFF"/>
            <w:tcMar>
              <w:left w:w="68" w:type="dxa"/>
            </w:tcMar>
          </w:tcPr>
          <w:p w14:paraId="3474246D" w14:textId="77777777" w:rsidR="008B4980" w:rsidRPr="008B4980" w:rsidRDefault="008B4980" w:rsidP="008B4980">
            <w:pPr>
              <w:jc w:val="both"/>
              <w:rPr>
                <w:color w:val="000000"/>
                <w:sz w:val="28"/>
                <w:szCs w:val="28"/>
              </w:rPr>
            </w:pPr>
          </w:p>
        </w:tc>
        <w:tc>
          <w:tcPr>
            <w:tcW w:w="3215" w:type="dxa"/>
            <w:tcBorders>
              <w:top w:val="single" w:sz="6" w:space="0" w:color="000001"/>
              <w:left w:val="single" w:sz="6" w:space="0" w:color="000001"/>
              <w:bottom w:val="single" w:sz="6" w:space="0" w:color="000001"/>
              <w:right w:val="single" w:sz="6" w:space="0" w:color="000001"/>
            </w:tcBorders>
            <w:shd w:val="clear" w:color="auto" w:fill="FFFFFF"/>
            <w:tcMar>
              <w:left w:w="68" w:type="dxa"/>
              <w:right w:w="108" w:type="dxa"/>
            </w:tcMar>
          </w:tcPr>
          <w:p w14:paraId="66A62CF5" w14:textId="77777777" w:rsidR="008B4980" w:rsidRPr="008B4980" w:rsidRDefault="008B4980" w:rsidP="008B4980">
            <w:pPr>
              <w:jc w:val="both"/>
              <w:rPr>
                <w:color w:val="000000"/>
                <w:sz w:val="28"/>
                <w:szCs w:val="28"/>
              </w:rPr>
            </w:pPr>
          </w:p>
        </w:tc>
      </w:tr>
      <w:tr w:rsidR="008B4980" w:rsidRPr="008B4980" w14:paraId="6D183BC2" w14:textId="77777777" w:rsidTr="008B4980">
        <w:tc>
          <w:tcPr>
            <w:tcW w:w="3089" w:type="dxa"/>
            <w:tcBorders>
              <w:top w:val="single" w:sz="6" w:space="0" w:color="000001"/>
              <w:left w:val="single" w:sz="6" w:space="0" w:color="000001"/>
              <w:bottom w:val="single" w:sz="6" w:space="0" w:color="000001"/>
              <w:right w:val="single" w:sz="6" w:space="0" w:color="000001"/>
            </w:tcBorders>
            <w:shd w:val="clear" w:color="auto" w:fill="FFFFFF"/>
            <w:tcMar>
              <w:left w:w="68" w:type="dxa"/>
            </w:tcMar>
          </w:tcPr>
          <w:p w14:paraId="7435189C" w14:textId="77777777" w:rsidR="008B4980" w:rsidRPr="008B4980" w:rsidRDefault="008B4980" w:rsidP="008B4980">
            <w:pPr>
              <w:rPr>
                <w:color w:val="000000"/>
                <w:sz w:val="28"/>
                <w:szCs w:val="28"/>
              </w:rPr>
            </w:pPr>
            <w:r w:rsidRPr="008B4980">
              <w:rPr>
                <w:color w:val="000000"/>
                <w:sz w:val="28"/>
                <w:szCs w:val="28"/>
              </w:rPr>
              <w:t>3</w:t>
            </w:r>
          </w:p>
        </w:tc>
        <w:tc>
          <w:tcPr>
            <w:tcW w:w="3292" w:type="dxa"/>
            <w:tcBorders>
              <w:top w:val="single" w:sz="6" w:space="0" w:color="000001"/>
              <w:left w:val="single" w:sz="6" w:space="0" w:color="000001"/>
              <w:bottom w:val="single" w:sz="6" w:space="0" w:color="000001"/>
              <w:right w:val="single" w:sz="6" w:space="0" w:color="000001"/>
            </w:tcBorders>
            <w:shd w:val="clear" w:color="auto" w:fill="FFFFFF"/>
            <w:tcMar>
              <w:left w:w="68" w:type="dxa"/>
            </w:tcMar>
          </w:tcPr>
          <w:p w14:paraId="33FE0FF5" w14:textId="77777777" w:rsidR="008B4980" w:rsidRPr="008B4980" w:rsidRDefault="008B4980" w:rsidP="008B4980">
            <w:pPr>
              <w:jc w:val="both"/>
              <w:rPr>
                <w:color w:val="000000"/>
                <w:sz w:val="28"/>
                <w:szCs w:val="28"/>
              </w:rPr>
            </w:pPr>
          </w:p>
        </w:tc>
        <w:tc>
          <w:tcPr>
            <w:tcW w:w="3215" w:type="dxa"/>
            <w:tcBorders>
              <w:top w:val="single" w:sz="6" w:space="0" w:color="000001"/>
              <w:left w:val="single" w:sz="6" w:space="0" w:color="000001"/>
              <w:bottom w:val="single" w:sz="6" w:space="0" w:color="000001"/>
              <w:right w:val="single" w:sz="6" w:space="0" w:color="000001"/>
            </w:tcBorders>
            <w:shd w:val="clear" w:color="auto" w:fill="FFFFFF"/>
            <w:tcMar>
              <w:left w:w="68" w:type="dxa"/>
              <w:right w:w="108" w:type="dxa"/>
            </w:tcMar>
          </w:tcPr>
          <w:p w14:paraId="34B70A70" w14:textId="77777777" w:rsidR="008B4980" w:rsidRPr="008B4980" w:rsidRDefault="008B4980" w:rsidP="008B4980">
            <w:pPr>
              <w:jc w:val="both"/>
              <w:rPr>
                <w:color w:val="000000"/>
                <w:sz w:val="28"/>
                <w:szCs w:val="28"/>
                <w:highlight w:val="white"/>
              </w:rPr>
            </w:pPr>
          </w:p>
        </w:tc>
      </w:tr>
      <w:tr w:rsidR="008B4980" w:rsidRPr="008B4980" w14:paraId="57DA8DA1" w14:textId="77777777" w:rsidTr="008B4980">
        <w:tc>
          <w:tcPr>
            <w:tcW w:w="3089" w:type="dxa"/>
            <w:tcBorders>
              <w:top w:val="single" w:sz="6" w:space="0" w:color="000001"/>
              <w:left w:val="single" w:sz="6" w:space="0" w:color="000001"/>
              <w:bottom w:val="single" w:sz="6" w:space="0" w:color="000001"/>
              <w:right w:val="single" w:sz="6" w:space="0" w:color="000001"/>
            </w:tcBorders>
            <w:shd w:val="clear" w:color="auto" w:fill="FFFFFF"/>
            <w:tcMar>
              <w:left w:w="68" w:type="dxa"/>
            </w:tcMar>
          </w:tcPr>
          <w:p w14:paraId="55B96FD8" w14:textId="77777777" w:rsidR="008B4980" w:rsidRPr="008B4980" w:rsidRDefault="008B4980" w:rsidP="008B4980">
            <w:pPr>
              <w:rPr>
                <w:color w:val="000000"/>
                <w:sz w:val="28"/>
                <w:szCs w:val="28"/>
              </w:rPr>
            </w:pPr>
            <w:r w:rsidRPr="008B4980">
              <w:rPr>
                <w:color w:val="000000"/>
                <w:sz w:val="28"/>
                <w:szCs w:val="28"/>
              </w:rPr>
              <w:t>4</w:t>
            </w:r>
          </w:p>
        </w:tc>
        <w:tc>
          <w:tcPr>
            <w:tcW w:w="3292" w:type="dxa"/>
            <w:tcBorders>
              <w:top w:val="single" w:sz="6" w:space="0" w:color="000001"/>
              <w:left w:val="single" w:sz="6" w:space="0" w:color="000001"/>
              <w:bottom w:val="single" w:sz="6" w:space="0" w:color="000001"/>
              <w:right w:val="single" w:sz="6" w:space="0" w:color="000001"/>
            </w:tcBorders>
            <w:shd w:val="clear" w:color="auto" w:fill="FFFFFF"/>
            <w:tcMar>
              <w:left w:w="68" w:type="dxa"/>
            </w:tcMar>
          </w:tcPr>
          <w:p w14:paraId="4604A0BD" w14:textId="77777777" w:rsidR="008B4980" w:rsidRPr="008B4980" w:rsidRDefault="008B4980" w:rsidP="008B4980">
            <w:pPr>
              <w:jc w:val="both"/>
              <w:rPr>
                <w:color w:val="000000"/>
                <w:sz w:val="28"/>
                <w:szCs w:val="28"/>
              </w:rPr>
            </w:pPr>
          </w:p>
        </w:tc>
        <w:tc>
          <w:tcPr>
            <w:tcW w:w="3215" w:type="dxa"/>
            <w:tcBorders>
              <w:top w:val="single" w:sz="6" w:space="0" w:color="000001"/>
              <w:left w:val="single" w:sz="6" w:space="0" w:color="000001"/>
              <w:bottom w:val="single" w:sz="6" w:space="0" w:color="000001"/>
              <w:right w:val="single" w:sz="6" w:space="0" w:color="000001"/>
            </w:tcBorders>
            <w:shd w:val="clear" w:color="auto" w:fill="FFFFFF"/>
            <w:tcMar>
              <w:left w:w="68" w:type="dxa"/>
              <w:right w:w="108" w:type="dxa"/>
            </w:tcMar>
          </w:tcPr>
          <w:p w14:paraId="3A974262" w14:textId="77777777" w:rsidR="008B4980" w:rsidRPr="008B4980" w:rsidRDefault="008B4980" w:rsidP="008B4980">
            <w:pPr>
              <w:jc w:val="both"/>
              <w:rPr>
                <w:color w:val="000000"/>
                <w:sz w:val="28"/>
                <w:szCs w:val="28"/>
                <w:highlight w:val="white"/>
              </w:rPr>
            </w:pPr>
          </w:p>
        </w:tc>
      </w:tr>
      <w:tr w:rsidR="008B4980" w:rsidRPr="008B4980" w14:paraId="08B15F16" w14:textId="77777777" w:rsidTr="008B4980">
        <w:tc>
          <w:tcPr>
            <w:tcW w:w="3089" w:type="dxa"/>
            <w:tcBorders>
              <w:top w:val="single" w:sz="6" w:space="0" w:color="000001"/>
              <w:left w:val="single" w:sz="6" w:space="0" w:color="000001"/>
              <w:bottom w:val="single" w:sz="6" w:space="0" w:color="000001"/>
              <w:right w:val="single" w:sz="6" w:space="0" w:color="000001"/>
            </w:tcBorders>
            <w:shd w:val="clear" w:color="auto" w:fill="FFFFFF"/>
            <w:tcMar>
              <w:left w:w="68" w:type="dxa"/>
            </w:tcMar>
          </w:tcPr>
          <w:p w14:paraId="76784622" w14:textId="77777777" w:rsidR="008B4980" w:rsidRPr="008B4980" w:rsidRDefault="008B4980" w:rsidP="008B4980">
            <w:pPr>
              <w:rPr>
                <w:color w:val="000000"/>
                <w:sz w:val="28"/>
                <w:szCs w:val="28"/>
              </w:rPr>
            </w:pPr>
            <w:r w:rsidRPr="008B4980">
              <w:rPr>
                <w:color w:val="000000"/>
                <w:sz w:val="28"/>
                <w:szCs w:val="28"/>
              </w:rPr>
              <w:t>5</w:t>
            </w:r>
          </w:p>
        </w:tc>
        <w:tc>
          <w:tcPr>
            <w:tcW w:w="3292" w:type="dxa"/>
            <w:tcBorders>
              <w:top w:val="single" w:sz="6" w:space="0" w:color="000001"/>
              <w:left w:val="single" w:sz="6" w:space="0" w:color="000001"/>
              <w:bottom w:val="single" w:sz="6" w:space="0" w:color="000001"/>
              <w:right w:val="single" w:sz="6" w:space="0" w:color="000001"/>
            </w:tcBorders>
            <w:shd w:val="clear" w:color="auto" w:fill="FFFFFF"/>
            <w:tcMar>
              <w:left w:w="68" w:type="dxa"/>
            </w:tcMar>
          </w:tcPr>
          <w:p w14:paraId="7F276EB9" w14:textId="77777777" w:rsidR="008B4980" w:rsidRPr="008B4980" w:rsidRDefault="008B4980" w:rsidP="008B4980">
            <w:pPr>
              <w:jc w:val="both"/>
              <w:rPr>
                <w:color w:val="000000"/>
                <w:sz w:val="28"/>
                <w:szCs w:val="28"/>
              </w:rPr>
            </w:pPr>
          </w:p>
        </w:tc>
        <w:tc>
          <w:tcPr>
            <w:tcW w:w="3215" w:type="dxa"/>
            <w:tcBorders>
              <w:top w:val="single" w:sz="6" w:space="0" w:color="000001"/>
              <w:left w:val="single" w:sz="6" w:space="0" w:color="000001"/>
              <w:bottom w:val="single" w:sz="6" w:space="0" w:color="000001"/>
              <w:right w:val="single" w:sz="6" w:space="0" w:color="000001"/>
            </w:tcBorders>
            <w:shd w:val="clear" w:color="auto" w:fill="FFFFFF"/>
            <w:tcMar>
              <w:left w:w="68" w:type="dxa"/>
              <w:right w:w="108" w:type="dxa"/>
            </w:tcMar>
          </w:tcPr>
          <w:p w14:paraId="26CFB076" w14:textId="77777777" w:rsidR="008B4980" w:rsidRPr="008B4980" w:rsidRDefault="008B4980" w:rsidP="008B4980">
            <w:pPr>
              <w:jc w:val="both"/>
              <w:rPr>
                <w:color w:val="000000"/>
                <w:sz w:val="28"/>
                <w:szCs w:val="28"/>
                <w:highlight w:val="white"/>
              </w:rPr>
            </w:pPr>
          </w:p>
        </w:tc>
      </w:tr>
      <w:tr w:rsidR="008B4980" w:rsidRPr="008B4980" w14:paraId="2F08F56C" w14:textId="77777777" w:rsidTr="008B4980">
        <w:tc>
          <w:tcPr>
            <w:tcW w:w="3089" w:type="dxa"/>
            <w:tcBorders>
              <w:top w:val="single" w:sz="6" w:space="0" w:color="000001"/>
              <w:left w:val="single" w:sz="6" w:space="0" w:color="000001"/>
              <w:bottom w:val="single" w:sz="6" w:space="0" w:color="000001"/>
              <w:right w:val="single" w:sz="6" w:space="0" w:color="000001"/>
            </w:tcBorders>
            <w:shd w:val="clear" w:color="auto" w:fill="FFFFFF"/>
            <w:tcMar>
              <w:left w:w="68" w:type="dxa"/>
            </w:tcMar>
          </w:tcPr>
          <w:p w14:paraId="179975A8" w14:textId="77777777" w:rsidR="008B4980" w:rsidRPr="008B4980" w:rsidRDefault="008B4980" w:rsidP="008B4980">
            <w:pPr>
              <w:rPr>
                <w:color w:val="000000"/>
                <w:sz w:val="28"/>
                <w:szCs w:val="28"/>
              </w:rPr>
            </w:pPr>
            <w:r w:rsidRPr="008B4980">
              <w:rPr>
                <w:color w:val="000000"/>
                <w:sz w:val="28"/>
                <w:szCs w:val="28"/>
              </w:rPr>
              <w:t>6</w:t>
            </w:r>
          </w:p>
        </w:tc>
        <w:tc>
          <w:tcPr>
            <w:tcW w:w="3292" w:type="dxa"/>
            <w:tcBorders>
              <w:top w:val="single" w:sz="6" w:space="0" w:color="000001"/>
              <w:left w:val="single" w:sz="6" w:space="0" w:color="000001"/>
              <w:bottom w:val="single" w:sz="6" w:space="0" w:color="000001"/>
              <w:right w:val="single" w:sz="6" w:space="0" w:color="000001"/>
            </w:tcBorders>
            <w:shd w:val="clear" w:color="auto" w:fill="FFFFFF"/>
            <w:tcMar>
              <w:left w:w="68" w:type="dxa"/>
            </w:tcMar>
          </w:tcPr>
          <w:p w14:paraId="75437D61" w14:textId="77777777" w:rsidR="008B4980" w:rsidRPr="008B4980" w:rsidRDefault="008B4980" w:rsidP="008B4980">
            <w:pPr>
              <w:jc w:val="both"/>
              <w:rPr>
                <w:color w:val="000000"/>
                <w:sz w:val="28"/>
                <w:szCs w:val="28"/>
              </w:rPr>
            </w:pPr>
          </w:p>
        </w:tc>
        <w:tc>
          <w:tcPr>
            <w:tcW w:w="3215" w:type="dxa"/>
            <w:tcBorders>
              <w:top w:val="single" w:sz="6" w:space="0" w:color="000001"/>
              <w:left w:val="single" w:sz="6" w:space="0" w:color="000001"/>
              <w:bottom w:val="single" w:sz="6" w:space="0" w:color="000001"/>
              <w:right w:val="single" w:sz="6" w:space="0" w:color="000001"/>
            </w:tcBorders>
            <w:shd w:val="clear" w:color="auto" w:fill="FFFFFF"/>
            <w:tcMar>
              <w:left w:w="68" w:type="dxa"/>
              <w:right w:w="108" w:type="dxa"/>
            </w:tcMar>
          </w:tcPr>
          <w:p w14:paraId="392DD9CA" w14:textId="77777777" w:rsidR="008B4980" w:rsidRPr="008B4980" w:rsidRDefault="008B4980" w:rsidP="008B4980">
            <w:pPr>
              <w:jc w:val="both"/>
              <w:rPr>
                <w:color w:val="000000"/>
                <w:sz w:val="28"/>
                <w:szCs w:val="28"/>
                <w:shd w:val="clear" w:color="auto" w:fill="FFFFFF"/>
              </w:rPr>
            </w:pPr>
          </w:p>
        </w:tc>
      </w:tr>
      <w:tr w:rsidR="008B4980" w:rsidRPr="008B4980" w14:paraId="06941624" w14:textId="77777777" w:rsidTr="008B4980">
        <w:tc>
          <w:tcPr>
            <w:tcW w:w="3089" w:type="dxa"/>
            <w:tcBorders>
              <w:top w:val="single" w:sz="6" w:space="0" w:color="000001"/>
              <w:left w:val="single" w:sz="6" w:space="0" w:color="000001"/>
              <w:bottom w:val="single" w:sz="6" w:space="0" w:color="000001"/>
              <w:right w:val="single" w:sz="6" w:space="0" w:color="000001"/>
            </w:tcBorders>
            <w:shd w:val="clear" w:color="auto" w:fill="FFFFFF"/>
            <w:tcMar>
              <w:left w:w="68" w:type="dxa"/>
            </w:tcMar>
          </w:tcPr>
          <w:p w14:paraId="05BBFE50" w14:textId="77777777" w:rsidR="008B4980" w:rsidRPr="008B4980" w:rsidRDefault="008B4980" w:rsidP="008B4980">
            <w:pPr>
              <w:rPr>
                <w:color w:val="000000"/>
                <w:sz w:val="28"/>
                <w:szCs w:val="28"/>
              </w:rPr>
            </w:pPr>
            <w:r w:rsidRPr="008B4980">
              <w:rPr>
                <w:color w:val="000000"/>
                <w:sz w:val="28"/>
                <w:szCs w:val="28"/>
              </w:rPr>
              <w:t>Итого</w:t>
            </w:r>
          </w:p>
        </w:tc>
        <w:tc>
          <w:tcPr>
            <w:tcW w:w="3292" w:type="dxa"/>
            <w:tcBorders>
              <w:top w:val="single" w:sz="6" w:space="0" w:color="000001"/>
              <w:left w:val="single" w:sz="6" w:space="0" w:color="000001"/>
              <w:bottom w:val="single" w:sz="6" w:space="0" w:color="000001"/>
              <w:right w:val="single" w:sz="6" w:space="0" w:color="000001"/>
            </w:tcBorders>
            <w:shd w:val="clear" w:color="auto" w:fill="FFFFFF"/>
            <w:tcMar>
              <w:left w:w="68" w:type="dxa"/>
            </w:tcMar>
          </w:tcPr>
          <w:p w14:paraId="181800E2" w14:textId="77777777" w:rsidR="008B4980" w:rsidRPr="008B4980" w:rsidRDefault="008B4980" w:rsidP="008B4980">
            <w:pPr>
              <w:jc w:val="both"/>
              <w:rPr>
                <w:color w:val="000000"/>
                <w:sz w:val="28"/>
                <w:szCs w:val="28"/>
              </w:rPr>
            </w:pPr>
          </w:p>
        </w:tc>
        <w:tc>
          <w:tcPr>
            <w:tcW w:w="3215" w:type="dxa"/>
            <w:tcBorders>
              <w:top w:val="single" w:sz="6" w:space="0" w:color="000001"/>
              <w:left w:val="single" w:sz="6" w:space="0" w:color="000001"/>
              <w:bottom w:val="single" w:sz="6" w:space="0" w:color="000001"/>
              <w:right w:val="single" w:sz="6" w:space="0" w:color="000001"/>
            </w:tcBorders>
            <w:shd w:val="clear" w:color="auto" w:fill="FFFFFF"/>
            <w:tcMar>
              <w:left w:w="68" w:type="dxa"/>
              <w:right w:w="108" w:type="dxa"/>
            </w:tcMar>
          </w:tcPr>
          <w:p w14:paraId="6BE68BF5" w14:textId="77777777" w:rsidR="008B4980" w:rsidRPr="008B4980" w:rsidRDefault="008B4980" w:rsidP="008B4980">
            <w:pPr>
              <w:jc w:val="both"/>
              <w:rPr>
                <w:color w:val="000000"/>
                <w:sz w:val="28"/>
                <w:szCs w:val="28"/>
                <w:shd w:val="clear" w:color="auto" w:fill="FFFFFF"/>
              </w:rPr>
            </w:pPr>
          </w:p>
        </w:tc>
      </w:tr>
    </w:tbl>
    <w:p w14:paraId="7A221859" w14:textId="77777777" w:rsidR="008B4980" w:rsidRPr="008B4980" w:rsidRDefault="008B4980" w:rsidP="008B4980">
      <w:pPr>
        <w:spacing w:line="360" w:lineRule="auto"/>
        <w:jc w:val="both"/>
        <w:rPr>
          <w:color w:val="000000"/>
          <w:sz w:val="28"/>
          <w:szCs w:val="28"/>
        </w:rPr>
      </w:pPr>
    </w:p>
    <w:p w14:paraId="090D1428" w14:textId="77777777" w:rsidR="008B4980" w:rsidRPr="008B4980" w:rsidRDefault="008B4980" w:rsidP="008B4980">
      <w:pPr>
        <w:spacing w:line="360" w:lineRule="auto"/>
        <w:jc w:val="both"/>
        <w:rPr>
          <w:color w:val="000000"/>
          <w:sz w:val="28"/>
          <w:szCs w:val="28"/>
        </w:rPr>
      </w:pPr>
      <w:r w:rsidRPr="008B4980">
        <w:rPr>
          <w:color w:val="000000"/>
          <w:sz w:val="28"/>
          <w:szCs w:val="28"/>
        </w:rPr>
        <w:t xml:space="preserve">Средняя разрядность </w:t>
      </w:r>
      <w:proofErr w:type="spellStart"/>
      <w:r w:rsidRPr="008B4980">
        <w:rPr>
          <w:color w:val="000000"/>
          <w:sz w:val="28"/>
          <w:szCs w:val="28"/>
        </w:rPr>
        <w:t>электроионтажных</w:t>
      </w:r>
      <w:proofErr w:type="spellEnd"/>
      <w:r w:rsidRPr="008B4980">
        <w:rPr>
          <w:color w:val="000000"/>
          <w:sz w:val="28"/>
          <w:szCs w:val="28"/>
        </w:rPr>
        <w:t xml:space="preserve"> работ (ЭМР):</w:t>
      </w:r>
    </w:p>
    <w:p w14:paraId="55CB05E4" w14:textId="77777777" w:rsidR="008B4980" w:rsidRPr="008B4980" w:rsidRDefault="008B4980" w:rsidP="008B4980">
      <w:pPr>
        <w:spacing w:line="360" w:lineRule="auto"/>
        <w:rPr>
          <w:color w:val="000000"/>
          <w:sz w:val="28"/>
          <w:szCs w:val="28"/>
        </w:rPr>
      </w:pPr>
      <w:r w:rsidRPr="008B4980">
        <w:rPr>
          <w:color w:val="000000"/>
          <w:kern w:val="24"/>
          <w:sz w:val="28"/>
          <w:szCs w:val="28"/>
        </w:rPr>
        <w:t>Р</w:t>
      </w:r>
      <w:r w:rsidRPr="008B4980">
        <w:rPr>
          <w:color w:val="000000"/>
          <w:kern w:val="24"/>
          <w:sz w:val="28"/>
          <w:szCs w:val="28"/>
          <w:vertAlign w:val="subscript"/>
        </w:rPr>
        <w:t>ус</w:t>
      </w:r>
      <w:r w:rsidRPr="008B4980">
        <w:rPr>
          <w:color w:val="000000"/>
          <w:sz w:val="28"/>
          <w:szCs w:val="28"/>
        </w:rPr>
        <w:t>= ∑Б /Тём</w:t>
      </w:r>
    </w:p>
    <w:p w14:paraId="68ADE0FB" w14:textId="77777777" w:rsidR="008B4980" w:rsidRPr="008B4980" w:rsidRDefault="008B4980" w:rsidP="008B4980">
      <w:pPr>
        <w:pStyle w:val="a8"/>
        <w:spacing w:before="115" w:beforeAutospacing="0" w:after="0" w:afterAutospacing="0"/>
        <w:rPr>
          <w:rFonts w:asciiTheme="minorHAnsi" w:hAnsiTheme="minorHAnsi"/>
          <w:sz w:val="28"/>
          <w:szCs w:val="28"/>
        </w:rPr>
      </w:pPr>
      <w:r w:rsidRPr="008B4980">
        <w:rPr>
          <w:rFonts w:asciiTheme="minorHAnsi" w:hAnsiTheme="minorHAnsi"/>
          <w:color w:val="000000"/>
          <w:kern w:val="24"/>
          <w:sz w:val="28"/>
          <w:szCs w:val="28"/>
        </w:rPr>
        <w:t>где     Р</w:t>
      </w:r>
      <w:r w:rsidRPr="008B4980">
        <w:rPr>
          <w:rFonts w:asciiTheme="minorHAnsi" w:hAnsiTheme="minorHAnsi"/>
          <w:color w:val="000000"/>
          <w:kern w:val="24"/>
          <w:sz w:val="28"/>
          <w:szCs w:val="28"/>
          <w:vertAlign w:val="subscript"/>
        </w:rPr>
        <w:t>ус</w:t>
      </w:r>
      <w:r w:rsidRPr="008B4980">
        <w:rPr>
          <w:rFonts w:asciiTheme="minorHAnsi" w:hAnsiTheme="minorHAnsi"/>
          <w:color w:val="000000"/>
          <w:kern w:val="24"/>
          <w:sz w:val="28"/>
          <w:szCs w:val="28"/>
        </w:rPr>
        <w:t xml:space="preserve"> – средняя разрядность работ</w:t>
      </w:r>
    </w:p>
    <w:p w14:paraId="719CDF43" w14:textId="77777777" w:rsidR="008B4980" w:rsidRPr="008B4980" w:rsidRDefault="008B4980" w:rsidP="008B4980">
      <w:pPr>
        <w:pStyle w:val="a8"/>
        <w:spacing w:before="115" w:beforeAutospacing="0" w:after="0" w:afterAutospacing="0"/>
        <w:ind w:firstLine="567"/>
        <w:rPr>
          <w:rFonts w:asciiTheme="minorHAnsi" w:hAnsiTheme="minorHAnsi"/>
          <w:sz w:val="28"/>
          <w:szCs w:val="28"/>
        </w:rPr>
      </w:pPr>
      <w:r w:rsidRPr="008B4980">
        <w:rPr>
          <w:rFonts w:asciiTheme="minorHAnsi" w:hAnsiTheme="minorHAnsi"/>
          <w:color w:val="000000"/>
          <w:sz w:val="28"/>
          <w:szCs w:val="28"/>
        </w:rPr>
        <w:t xml:space="preserve"> ∑Б</w:t>
      </w:r>
      <w:r w:rsidRPr="008B4980">
        <w:rPr>
          <w:rFonts w:asciiTheme="minorHAnsi" w:hAnsiTheme="minorHAnsi"/>
          <w:color w:val="000000"/>
          <w:kern w:val="24"/>
          <w:sz w:val="28"/>
          <w:szCs w:val="28"/>
        </w:rPr>
        <w:t xml:space="preserve"> </w:t>
      </w:r>
      <w:r w:rsidR="00C9694E" w:rsidRPr="008B4980">
        <w:rPr>
          <w:rFonts w:asciiTheme="minorHAnsi" w:hAnsiTheme="minorHAnsi"/>
          <w:color w:val="000000"/>
          <w:kern w:val="24"/>
          <w:sz w:val="28"/>
          <w:szCs w:val="28"/>
        </w:rPr>
        <w:fldChar w:fldCharType="begin"/>
      </w:r>
      <w:r w:rsidRPr="008B4980">
        <w:rPr>
          <w:rFonts w:asciiTheme="minorHAnsi" w:hAnsiTheme="minorHAnsi"/>
          <w:color w:val="000000"/>
          <w:kern w:val="24"/>
          <w:sz w:val="28"/>
          <w:szCs w:val="28"/>
        </w:rPr>
        <w:instrText xml:space="preserve"> QUOTE </w:instrText>
      </w:r>
      <m:oMath>
        <m:r>
          <m:rPr>
            <m:sty m:val="p"/>
          </m:rPr>
          <w:rPr>
            <w:rFonts w:ascii="Cambria Math" w:hAnsiTheme="minorHAnsi"/>
            <w:color w:val="000000"/>
            <w:kern w:val="24"/>
            <w:sz w:val="28"/>
            <w:szCs w:val="28"/>
          </w:rPr>
          <m:t>∑Б</m:t>
        </m:r>
      </m:oMath>
      <w:r w:rsidRPr="008B4980">
        <w:rPr>
          <w:rFonts w:asciiTheme="minorHAnsi" w:hAnsiTheme="minorHAnsi"/>
          <w:color w:val="000000"/>
          <w:kern w:val="24"/>
          <w:sz w:val="28"/>
          <w:szCs w:val="28"/>
        </w:rPr>
        <w:instrText xml:space="preserve"> </w:instrText>
      </w:r>
      <w:r w:rsidR="00C9694E" w:rsidRPr="008B4980">
        <w:rPr>
          <w:rFonts w:asciiTheme="minorHAnsi" w:hAnsiTheme="minorHAnsi"/>
          <w:color w:val="000000"/>
          <w:kern w:val="24"/>
          <w:sz w:val="28"/>
          <w:szCs w:val="28"/>
        </w:rPr>
        <w:fldChar w:fldCharType="end"/>
      </w:r>
      <w:r w:rsidRPr="008B4980">
        <w:rPr>
          <w:rFonts w:asciiTheme="minorHAnsi" w:hAnsiTheme="minorHAnsi"/>
          <w:color w:val="000000"/>
          <w:kern w:val="24"/>
          <w:sz w:val="28"/>
          <w:szCs w:val="28"/>
        </w:rPr>
        <w:t xml:space="preserve"> – общая сумма баллов</w:t>
      </w:r>
    </w:p>
    <w:p w14:paraId="2A2E04A1" w14:textId="77777777" w:rsidR="008B4980" w:rsidRPr="008B4980" w:rsidRDefault="008B4980" w:rsidP="008B4980">
      <w:pPr>
        <w:pStyle w:val="a8"/>
        <w:spacing w:before="115" w:beforeAutospacing="0" w:after="0" w:afterAutospacing="0" w:line="360" w:lineRule="auto"/>
        <w:ind w:firstLine="567"/>
        <w:rPr>
          <w:rFonts w:asciiTheme="minorHAnsi" w:hAnsiTheme="minorHAnsi"/>
          <w:color w:val="000000"/>
          <w:kern w:val="24"/>
          <w:sz w:val="28"/>
          <w:szCs w:val="28"/>
        </w:rPr>
      </w:pPr>
      <w:r w:rsidRPr="008B4980">
        <w:rPr>
          <w:rFonts w:asciiTheme="minorHAnsi" w:hAnsiTheme="minorHAnsi"/>
          <w:color w:val="000000"/>
          <w:kern w:val="24"/>
          <w:sz w:val="28"/>
          <w:szCs w:val="28"/>
        </w:rPr>
        <w:lastRenderedPageBreak/>
        <w:t xml:space="preserve"> </w:t>
      </w:r>
      <w:r w:rsidR="00C9694E" w:rsidRPr="008B4980">
        <w:rPr>
          <w:rFonts w:asciiTheme="minorHAnsi" w:hAnsiTheme="minorHAnsi"/>
          <w:color w:val="000000"/>
          <w:kern w:val="24"/>
          <w:sz w:val="28"/>
          <w:szCs w:val="28"/>
        </w:rPr>
        <w:fldChar w:fldCharType="begin"/>
      </w:r>
      <w:r w:rsidRPr="008B4980">
        <w:rPr>
          <w:rFonts w:asciiTheme="minorHAnsi" w:hAnsiTheme="minorHAnsi"/>
          <w:color w:val="000000"/>
          <w:kern w:val="24"/>
          <w:sz w:val="28"/>
          <w:szCs w:val="28"/>
        </w:rPr>
        <w:instrText xml:space="preserve"> QUOTE </w:instrText>
      </w:r>
      <m:oMath>
        <m:r>
          <m:rPr>
            <m:sty m:val="p"/>
          </m:rPr>
          <w:rPr>
            <w:rFonts w:ascii="Cambria Math" w:hAnsiTheme="minorHAnsi"/>
            <w:color w:val="000000"/>
            <w:kern w:val="24"/>
            <w:sz w:val="28"/>
            <w:szCs w:val="28"/>
          </w:rPr>
          <m:t>Тём</m:t>
        </m:r>
      </m:oMath>
      <w:r w:rsidRPr="008B4980">
        <w:rPr>
          <w:rFonts w:asciiTheme="minorHAnsi" w:hAnsiTheme="minorHAnsi"/>
          <w:color w:val="000000"/>
          <w:kern w:val="24"/>
          <w:sz w:val="28"/>
          <w:szCs w:val="28"/>
        </w:rPr>
        <w:instrText xml:space="preserve"> </w:instrText>
      </w:r>
      <w:r w:rsidR="00C9694E" w:rsidRPr="008B4980">
        <w:rPr>
          <w:rFonts w:asciiTheme="minorHAnsi" w:hAnsiTheme="minorHAnsi"/>
          <w:color w:val="000000"/>
          <w:kern w:val="24"/>
          <w:sz w:val="28"/>
          <w:szCs w:val="28"/>
        </w:rPr>
        <w:fldChar w:fldCharType="end"/>
      </w:r>
      <w:r w:rsidRPr="008B4980">
        <w:rPr>
          <w:rFonts w:asciiTheme="minorHAnsi" w:hAnsiTheme="minorHAnsi"/>
          <w:color w:val="000000"/>
          <w:kern w:val="24"/>
          <w:sz w:val="28"/>
          <w:szCs w:val="28"/>
        </w:rPr>
        <w:t>Т</w:t>
      </w:r>
      <w:r w:rsidRPr="008B4980">
        <w:rPr>
          <w:rFonts w:asciiTheme="minorHAnsi" w:hAnsiTheme="minorHAnsi"/>
          <w:color w:val="000000"/>
          <w:kern w:val="24"/>
          <w:sz w:val="28"/>
          <w:szCs w:val="28"/>
          <w:vertAlign w:val="subscript"/>
        </w:rPr>
        <w:t>ем</w:t>
      </w:r>
      <w:r w:rsidRPr="008B4980">
        <w:rPr>
          <w:rFonts w:asciiTheme="minorHAnsi" w:hAnsiTheme="minorHAnsi"/>
          <w:color w:val="000000"/>
          <w:kern w:val="24"/>
          <w:sz w:val="28"/>
          <w:szCs w:val="28"/>
        </w:rPr>
        <w:t>- трудоемкость монтажных работ</w:t>
      </w:r>
    </w:p>
    <w:p w14:paraId="42744E8F" w14:textId="77777777" w:rsidR="008B4980" w:rsidRPr="008B4980" w:rsidRDefault="008B4980" w:rsidP="008B4980">
      <w:pPr>
        <w:spacing w:line="360" w:lineRule="auto"/>
        <w:ind w:firstLine="567"/>
        <w:jc w:val="both"/>
        <w:rPr>
          <w:color w:val="000000"/>
          <w:sz w:val="28"/>
          <w:szCs w:val="28"/>
        </w:rPr>
      </w:pPr>
      <w:r w:rsidRPr="008B4980">
        <w:rPr>
          <w:color w:val="000000"/>
          <w:sz w:val="28"/>
          <w:szCs w:val="28"/>
        </w:rPr>
        <w:t xml:space="preserve">Расчет затрат на оплату </w:t>
      </w:r>
      <w:proofErr w:type="gramStart"/>
      <w:r w:rsidRPr="008B4980">
        <w:rPr>
          <w:color w:val="000000"/>
          <w:sz w:val="28"/>
          <w:szCs w:val="28"/>
        </w:rPr>
        <w:t>труда рабочих</w:t>
      </w:r>
      <w:proofErr w:type="gramEnd"/>
      <w:r w:rsidRPr="008B4980">
        <w:rPr>
          <w:color w:val="000000"/>
          <w:sz w:val="28"/>
          <w:szCs w:val="28"/>
        </w:rPr>
        <w:t xml:space="preserve"> занятых при монтаже оборудования, и его последующем ремонте и обслуживании производится исходя из следующих условий (устанавливается руководителем проекта)</w:t>
      </w:r>
    </w:p>
    <w:p w14:paraId="02F69507" w14:textId="77777777" w:rsidR="008B4980" w:rsidRPr="008B4980" w:rsidRDefault="008B4980" w:rsidP="008B4980">
      <w:pPr>
        <w:spacing w:line="360" w:lineRule="auto"/>
        <w:jc w:val="both"/>
        <w:rPr>
          <w:color w:val="000000"/>
          <w:sz w:val="28"/>
          <w:szCs w:val="28"/>
        </w:rPr>
      </w:pPr>
      <w:r w:rsidRPr="008B4980">
        <w:rPr>
          <w:color w:val="000000"/>
          <w:sz w:val="28"/>
          <w:szCs w:val="28"/>
        </w:rPr>
        <w:t>Таблица 4-Тарифная сетка</w:t>
      </w:r>
    </w:p>
    <w:tbl>
      <w:tblPr>
        <w:tblW w:w="10129" w:type="dxa"/>
        <w:tblInd w:w="-32" w:type="dxa"/>
        <w:tblBorders>
          <w:top w:val="single" w:sz="6" w:space="0" w:color="000001"/>
          <w:left w:val="single" w:sz="6" w:space="0" w:color="000001"/>
          <w:bottom w:val="single" w:sz="6" w:space="0" w:color="000001"/>
          <w:right w:val="single" w:sz="6" w:space="0" w:color="000001"/>
          <w:insideH w:val="single" w:sz="6" w:space="0" w:color="000001"/>
          <w:insideV w:val="single" w:sz="6" w:space="0" w:color="000001"/>
        </w:tblBorders>
        <w:tblCellMar>
          <w:left w:w="68" w:type="dxa"/>
          <w:right w:w="0" w:type="dxa"/>
        </w:tblCellMar>
        <w:tblLook w:val="0000" w:firstRow="0" w:lastRow="0" w:firstColumn="0" w:lastColumn="0" w:noHBand="0" w:noVBand="0"/>
      </w:tblPr>
      <w:tblGrid>
        <w:gridCol w:w="1261"/>
        <w:gridCol w:w="2478"/>
        <w:gridCol w:w="1065"/>
        <w:gridCol w:w="1065"/>
        <w:gridCol w:w="1065"/>
        <w:gridCol w:w="1065"/>
        <w:gridCol w:w="1065"/>
        <w:gridCol w:w="1065"/>
      </w:tblGrid>
      <w:tr w:rsidR="008B4980" w:rsidRPr="008B4980" w14:paraId="13E18FD4" w14:textId="77777777" w:rsidTr="008B4980">
        <w:trPr>
          <w:trHeight w:val="301"/>
        </w:trPr>
        <w:tc>
          <w:tcPr>
            <w:tcW w:w="3739" w:type="dxa"/>
            <w:gridSpan w:val="2"/>
            <w:vMerge w:val="restart"/>
            <w:tcBorders>
              <w:top w:val="single" w:sz="6" w:space="0" w:color="000001"/>
              <w:left w:val="single" w:sz="6" w:space="0" w:color="000001"/>
              <w:bottom w:val="single" w:sz="6" w:space="0" w:color="000001"/>
              <w:right w:val="single" w:sz="6" w:space="0" w:color="000001"/>
            </w:tcBorders>
            <w:shd w:val="clear" w:color="auto" w:fill="FFFFFF"/>
            <w:tcMar>
              <w:left w:w="68" w:type="dxa"/>
            </w:tcMar>
          </w:tcPr>
          <w:p w14:paraId="48BFCF30" w14:textId="77777777" w:rsidR="008B4980" w:rsidRPr="008B4980" w:rsidRDefault="008B4980" w:rsidP="008B4980">
            <w:pPr>
              <w:spacing w:line="360" w:lineRule="auto"/>
              <w:rPr>
                <w:color w:val="000000"/>
                <w:sz w:val="28"/>
                <w:szCs w:val="28"/>
              </w:rPr>
            </w:pPr>
            <w:r w:rsidRPr="008B4980">
              <w:rPr>
                <w:color w:val="000000"/>
                <w:sz w:val="28"/>
                <w:szCs w:val="28"/>
              </w:rPr>
              <w:t>Наименование работ</w:t>
            </w:r>
          </w:p>
        </w:tc>
        <w:tc>
          <w:tcPr>
            <w:tcW w:w="6390" w:type="dxa"/>
            <w:gridSpan w:val="6"/>
            <w:tcBorders>
              <w:top w:val="single" w:sz="6" w:space="0" w:color="000001"/>
              <w:left w:val="single" w:sz="6" w:space="0" w:color="000001"/>
              <w:bottom w:val="single" w:sz="6" w:space="0" w:color="000001"/>
              <w:right w:val="single" w:sz="6" w:space="0" w:color="000001"/>
            </w:tcBorders>
            <w:shd w:val="clear" w:color="auto" w:fill="FFFFFF"/>
            <w:tcMar>
              <w:left w:w="68" w:type="dxa"/>
              <w:right w:w="108" w:type="dxa"/>
            </w:tcMar>
          </w:tcPr>
          <w:p w14:paraId="017C2D46" w14:textId="77777777" w:rsidR="008B4980" w:rsidRPr="008B4980" w:rsidRDefault="008B4980" w:rsidP="008B4980">
            <w:pPr>
              <w:spacing w:line="360" w:lineRule="auto"/>
              <w:rPr>
                <w:color w:val="000000"/>
                <w:sz w:val="28"/>
                <w:szCs w:val="28"/>
              </w:rPr>
            </w:pPr>
            <w:r w:rsidRPr="008B4980">
              <w:rPr>
                <w:color w:val="000000"/>
                <w:sz w:val="28"/>
                <w:szCs w:val="28"/>
              </w:rPr>
              <w:t>Сложность работы по квалификационным разрядам</w:t>
            </w:r>
          </w:p>
        </w:tc>
      </w:tr>
      <w:tr w:rsidR="008B4980" w:rsidRPr="008B4980" w14:paraId="759B8FD1" w14:textId="77777777" w:rsidTr="008B4980">
        <w:trPr>
          <w:trHeight w:val="230"/>
        </w:trPr>
        <w:tc>
          <w:tcPr>
            <w:tcW w:w="3739" w:type="dxa"/>
            <w:gridSpan w:val="2"/>
            <w:vMerge/>
            <w:tcBorders>
              <w:top w:val="single" w:sz="6" w:space="0" w:color="000001"/>
              <w:left w:val="single" w:sz="6" w:space="0" w:color="000001"/>
              <w:bottom w:val="single" w:sz="6" w:space="0" w:color="000001"/>
              <w:right w:val="single" w:sz="6" w:space="0" w:color="000001"/>
            </w:tcBorders>
            <w:shd w:val="clear" w:color="auto" w:fill="FFFFFF"/>
            <w:tcMar>
              <w:top w:w="105" w:type="dxa"/>
              <w:left w:w="72" w:type="dxa"/>
              <w:bottom w:w="105" w:type="dxa"/>
              <w:right w:w="105" w:type="dxa"/>
            </w:tcMar>
            <w:vAlign w:val="center"/>
          </w:tcPr>
          <w:p w14:paraId="4F5770BD" w14:textId="77777777" w:rsidR="008B4980" w:rsidRPr="008B4980" w:rsidRDefault="008B4980" w:rsidP="008B4980">
            <w:pPr>
              <w:spacing w:line="360" w:lineRule="auto"/>
              <w:jc w:val="both"/>
              <w:rPr>
                <w:color w:val="000000"/>
                <w:sz w:val="28"/>
                <w:szCs w:val="28"/>
              </w:rPr>
            </w:pPr>
          </w:p>
        </w:tc>
        <w:tc>
          <w:tcPr>
            <w:tcW w:w="1065" w:type="dxa"/>
            <w:tcBorders>
              <w:top w:val="single" w:sz="6" w:space="0" w:color="000001"/>
              <w:left w:val="single" w:sz="6" w:space="0" w:color="000001"/>
              <w:bottom w:val="single" w:sz="6" w:space="0" w:color="000001"/>
              <w:right w:val="single" w:sz="6" w:space="0" w:color="000001"/>
            </w:tcBorders>
            <w:shd w:val="clear" w:color="auto" w:fill="FFFFFF"/>
            <w:tcMar>
              <w:top w:w="105" w:type="dxa"/>
              <w:left w:w="68" w:type="dxa"/>
              <w:bottom w:w="105" w:type="dxa"/>
              <w:right w:w="105" w:type="dxa"/>
            </w:tcMar>
          </w:tcPr>
          <w:p w14:paraId="688CD4E4" w14:textId="77777777" w:rsidR="008B4980" w:rsidRPr="008B4980" w:rsidRDefault="008B4980" w:rsidP="008B4980">
            <w:pPr>
              <w:rPr>
                <w:color w:val="000000"/>
                <w:sz w:val="28"/>
                <w:szCs w:val="28"/>
              </w:rPr>
            </w:pPr>
            <w:r w:rsidRPr="008B4980">
              <w:rPr>
                <w:color w:val="000000"/>
                <w:sz w:val="28"/>
                <w:szCs w:val="28"/>
              </w:rPr>
              <w:t>1</w:t>
            </w:r>
          </w:p>
        </w:tc>
        <w:tc>
          <w:tcPr>
            <w:tcW w:w="1065" w:type="dxa"/>
            <w:tcBorders>
              <w:top w:val="single" w:sz="6" w:space="0" w:color="000001"/>
              <w:left w:val="single" w:sz="6" w:space="0" w:color="000001"/>
              <w:bottom w:val="single" w:sz="6" w:space="0" w:color="000001"/>
              <w:right w:val="single" w:sz="6" w:space="0" w:color="000001"/>
            </w:tcBorders>
            <w:shd w:val="clear" w:color="auto" w:fill="FFFFFF"/>
            <w:tcMar>
              <w:top w:w="105" w:type="dxa"/>
              <w:bottom w:w="105" w:type="dxa"/>
              <w:right w:w="105" w:type="dxa"/>
            </w:tcMar>
          </w:tcPr>
          <w:p w14:paraId="7DD02942" w14:textId="77777777" w:rsidR="008B4980" w:rsidRPr="008B4980" w:rsidRDefault="008B4980" w:rsidP="008B4980">
            <w:pPr>
              <w:rPr>
                <w:color w:val="000000"/>
                <w:sz w:val="28"/>
                <w:szCs w:val="28"/>
              </w:rPr>
            </w:pPr>
            <w:r w:rsidRPr="008B4980">
              <w:rPr>
                <w:color w:val="000000"/>
                <w:sz w:val="28"/>
                <w:szCs w:val="28"/>
              </w:rPr>
              <w:t>2</w:t>
            </w:r>
          </w:p>
        </w:tc>
        <w:tc>
          <w:tcPr>
            <w:tcW w:w="1065" w:type="dxa"/>
            <w:tcBorders>
              <w:top w:val="single" w:sz="6" w:space="0" w:color="000001"/>
              <w:left w:val="single" w:sz="6" w:space="0" w:color="000001"/>
              <w:bottom w:val="single" w:sz="6" w:space="0" w:color="000001"/>
              <w:right w:val="single" w:sz="6" w:space="0" w:color="000001"/>
            </w:tcBorders>
            <w:shd w:val="clear" w:color="auto" w:fill="FFFFFF"/>
            <w:tcMar>
              <w:top w:w="105" w:type="dxa"/>
              <w:bottom w:w="105" w:type="dxa"/>
              <w:right w:w="105" w:type="dxa"/>
            </w:tcMar>
          </w:tcPr>
          <w:p w14:paraId="35CBC18A" w14:textId="77777777" w:rsidR="008B4980" w:rsidRPr="008B4980" w:rsidRDefault="008B4980" w:rsidP="008B4980">
            <w:pPr>
              <w:rPr>
                <w:color w:val="000000"/>
                <w:sz w:val="28"/>
                <w:szCs w:val="28"/>
              </w:rPr>
            </w:pPr>
            <w:r w:rsidRPr="008B4980">
              <w:rPr>
                <w:color w:val="000000"/>
                <w:sz w:val="28"/>
                <w:szCs w:val="28"/>
              </w:rPr>
              <w:t>3</w:t>
            </w:r>
          </w:p>
        </w:tc>
        <w:tc>
          <w:tcPr>
            <w:tcW w:w="1065" w:type="dxa"/>
            <w:tcBorders>
              <w:top w:val="single" w:sz="6" w:space="0" w:color="000001"/>
              <w:left w:val="single" w:sz="6" w:space="0" w:color="000001"/>
              <w:bottom w:val="single" w:sz="6" w:space="0" w:color="000001"/>
              <w:right w:val="single" w:sz="6" w:space="0" w:color="000001"/>
            </w:tcBorders>
            <w:shd w:val="clear" w:color="auto" w:fill="FFFFFF"/>
            <w:tcMar>
              <w:top w:w="105" w:type="dxa"/>
              <w:bottom w:w="105" w:type="dxa"/>
              <w:right w:w="105" w:type="dxa"/>
            </w:tcMar>
          </w:tcPr>
          <w:p w14:paraId="64CC88A6" w14:textId="77777777" w:rsidR="008B4980" w:rsidRPr="008B4980" w:rsidRDefault="008B4980" w:rsidP="008B4980">
            <w:pPr>
              <w:rPr>
                <w:color w:val="000000"/>
                <w:sz w:val="28"/>
                <w:szCs w:val="28"/>
              </w:rPr>
            </w:pPr>
            <w:r w:rsidRPr="008B4980">
              <w:rPr>
                <w:color w:val="000000"/>
                <w:sz w:val="28"/>
                <w:szCs w:val="28"/>
              </w:rPr>
              <w:t>4</w:t>
            </w:r>
          </w:p>
        </w:tc>
        <w:tc>
          <w:tcPr>
            <w:tcW w:w="1065" w:type="dxa"/>
            <w:tcBorders>
              <w:top w:val="single" w:sz="6" w:space="0" w:color="000001"/>
              <w:left w:val="single" w:sz="6" w:space="0" w:color="000001"/>
              <w:bottom w:val="single" w:sz="6" w:space="0" w:color="000001"/>
              <w:right w:val="single" w:sz="6" w:space="0" w:color="000001"/>
            </w:tcBorders>
            <w:shd w:val="clear" w:color="auto" w:fill="FFFFFF"/>
            <w:tcMar>
              <w:left w:w="68" w:type="dxa"/>
              <w:right w:w="108" w:type="dxa"/>
            </w:tcMar>
          </w:tcPr>
          <w:p w14:paraId="15A32704" w14:textId="77777777" w:rsidR="008B4980" w:rsidRPr="008B4980" w:rsidRDefault="008B4980" w:rsidP="008B4980">
            <w:pPr>
              <w:rPr>
                <w:color w:val="000000"/>
                <w:sz w:val="28"/>
                <w:szCs w:val="28"/>
              </w:rPr>
            </w:pPr>
            <w:r w:rsidRPr="008B4980">
              <w:rPr>
                <w:color w:val="000000"/>
                <w:sz w:val="28"/>
                <w:szCs w:val="28"/>
              </w:rPr>
              <w:t>5</w:t>
            </w:r>
          </w:p>
        </w:tc>
        <w:tc>
          <w:tcPr>
            <w:tcW w:w="1065" w:type="dxa"/>
            <w:tcBorders>
              <w:top w:val="single" w:sz="6" w:space="0" w:color="000001"/>
              <w:left w:val="single" w:sz="6" w:space="0" w:color="000001"/>
              <w:bottom w:val="single" w:sz="6" w:space="0" w:color="000001"/>
              <w:right w:val="single" w:sz="6" w:space="0" w:color="000001"/>
            </w:tcBorders>
            <w:shd w:val="clear" w:color="auto" w:fill="FFFFFF"/>
          </w:tcPr>
          <w:p w14:paraId="2F1C8EB5" w14:textId="77777777" w:rsidR="008B4980" w:rsidRPr="008B4980" w:rsidRDefault="008B4980" w:rsidP="008B4980">
            <w:pPr>
              <w:rPr>
                <w:color w:val="000000"/>
                <w:sz w:val="28"/>
                <w:szCs w:val="28"/>
              </w:rPr>
            </w:pPr>
            <w:r w:rsidRPr="008B4980">
              <w:rPr>
                <w:color w:val="000000"/>
                <w:sz w:val="28"/>
                <w:szCs w:val="28"/>
              </w:rPr>
              <w:t>6</w:t>
            </w:r>
          </w:p>
        </w:tc>
      </w:tr>
      <w:tr w:rsidR="008B4980" w:rsidRPr="008B4980" w14:paraId="0D15BEB7" w14:textId="77777777" w:rsidTr="008B4980">
        <w:trPr>
          <w:trHeight w:val="413"/>
        </w:trPr>
        <w:tc>
          <w:tcPr>
            <w:tcW w:w="3739" w:type="dxa"/>
            <w:gridSpan w:val="2"/>
            <w:tcBorders>
              <w:top w:val="single" w:sz="6" w:space="0" w:color="000001"/>
              <w:left w:val="single" w:sz="6" w:space="0" w:color="000001"/>
              <w:bottom w:val="single" w:sz="6" w:space="0" w:color="000001"/>
              <w:right w:val="single" w:sz="6" w:space="0" w:color="000001"/>
            </w:tcBorders>
            <w:shd w:val="clear" w:color="auto" w:fill="FFFFFF"/>
            <w:tcMar>
              <w:left w:w="68" w:type="dxa"/>
            </w:tcMar>
          </w:tcPr>
          <w:p w14:paraId="6BE92B80" w14:textId="77777777" w:rsidR="008B4980" w:rsidRPr="008B4980" w:rsidRDefault="008B4980" w:rsidP="008B4980">
            <w:pPr>
              <w:spacing w:before="280" w:line="360" w:lineRule="auto"/>
              <w:jc w:val="both"/>
              <w:rPr>
                <w:color w:val="000000"/>
                <w:sz w:val="28"/>
                <w:szCs w:val="28"/>
              </w:rPr>
            </w:pPr>
            <w:r w:rsidRPr="008B4980">
              <w:rPr>
                <w:color w:val="000000"/>
                <w:sz w:val="28"/>
                <w:szCs w:val="28"/>
              </w:rPr>
              <w:t>Тарифный коэффициент</w:t>
            </w:r>
          </w:p>
        </w:tc>
        <w:tc>
          <w:tcPr>
            <w:tcW w:w="1065" w:type="dxa"/>
            <w:tcBorders>
              <w:top w:val="single" w:sz="6" w:space="0" w:color="000001"/>
              <w:left w:val="single" w:sz="6" w:space="0" w:color="000001"/>
              <w:bottom w:val="single" w:sz="6" w:space="0" w:color="000001"/>
              <w:right w:val="single" w:sz="6" w:space="0" w:color="000001"/>
            </w:tcBorders>
            <w:shd w:val="clear" w:color="auto" w:fill="FFFFFF"/>
            <w:tcMar>
              <w:left w:w="68" w:type="dxa"/>
            </w:tcMar>
          </w:tcPr>
          <w:p w14:paraId="6B36C0F6" w14:textId="77777777" w:rsidR="008B4980" w:rsidRPr="008B4980" w:rsidRDefault="008B4980" w:rsidP="008B4980">
            <w:pPr>
              <w:spacing w:before="280" w:line="360" w:lineRule="auto"/>
              <w:rPr>
                <w:color w:val="000000"/>
                <w:sz w:val="28"/>
                <w:szCs w:val="28"/>
              </w:rPr>
            </w:pPr>
            <w:r w:rsidRPr="008B4980">
              <w:rPr>
                <w:color w:val="000000"/>
                <w:sz w:val="28"/>
                <w:szCs w:val="28"/>
              </w:rPr>
              <w:t>1</w:t>
            </w:r>
          </w:p>
        </w:tc>
        <w:tc>
          <w:tcPr>
            <w:tcW w:w="1065" w:type="dxa"/>
            <w:tcBorders>
              <w:top w:val="single" w:sz="6" w:space="0" w:color="000001"/>
              <w:left w:val="single" w:sz="6" w:space="0" w:color="000001"/>
              <w:bottom w:val="single" w:sz="6" w:space="0" w:color="000001"/>
              <w:right w:val="single" w:sz="6" w:space="0" w:color="000001"/>
            </w:tcBorders>
            <w:shd w:val="clear" w:color="auto" w:fill="FFFFFF"/>
            <w:tcMar>
              <w:left w:w="68" w:type="dxa"/>
            </w:tcMar>
          </w:tcPr>
          <w:p w14:paraId="2E959A20" w14:textId="77777777" w:rsidR="008B4980" w:rsidRPr="008B4980" w:rsidRDefault="008B4980" w:rsidP="008B4980">
            <w:pPr>
              <w:spacing w:before="280" w:line="360" w:lineRule="auto"/>
              <w:rPr>
                <w:color w:val="000000"/>
                <w:sz w:val="28"/>
                <w:szCs w:val="28"/>
              </w:rPr>
            </w:pPr>
            <w:r w:rsidRPr="008B4980">
              <w:rPr>
                <w:color w:val="000000"/>
                <w:sz w:val="28"/>
                <w:szCs w:val="28"/>
              </w:rPr>
              <w:t>1,12</w:t>
            </w:r>
          </w:p>
        </w:tc>
        <w:tc>
          <w:tcPr>
            <w:tcW w:w="1065" w:type="dxa"/>
            <w:tcBorders>
              <w:top w:val="single" w:sz="6" w:space="0" w:color="000001"/>
              <w:left w:val="single" w:sz="6" w:space="0" w:color="000001"/>
              <w:bottom w:val="single" w:sz="6" w:space="0" w:color="000001"/>
              <w:right w:val="single" w:sz="6" w:space="0" w:color="000001"/>
            </w:tcBorders>
            <w:shd w:val="clear" w:color="auto" w:fill="FFFFFF"/>
            <w:tcMar>
              <w:left w:w="68" w:type="dxa"/>
            </w:tcMar>
          </w:tcPr>
          <w:p w14:paraId="3C4681BC" w14:textId="77777777" w:rsidR="008B4980" w:rsidRPr="008B4980" w:rsidRDefault="008B4980" w:rsidP="008B4980">
            <w:pPr>
              <w:spacing w:before="280" w:line="360" w:lineRule="auto"/>
              <w:rPr>
                <w:color w:val="000000"/>
                <w:sz w:val="28"/>
                <w:szCs w:val="28"/>
              </w:rPr>
            </w:pPr>
            <w:r w:rsidRPr="008B4980">
              <w:rPr>
                <w:color w:val="000000"/>
                <w:sz w:val="28"/>
                <w:szCs w:val="28"/>
              </w:rPr>
              <w:t>1,27</w:t>
            </w:r>
          </w:p>
        </w:tc>
        <w:tc>
          <w:tcPr>
            <w:tcW w:w="1065" w:type="dxa"/>
            <w:tcBorders>
              <w:top w:val="single" w:sz="6" w:space="0" w:color="000001"/>
              <w:left w:val="single" w:sz="6" w:space="0" w:color="000001"/>
              <w:bottom w:val="single" w:sz="6" w:space="0" w:color="000001"/>
              <w:right w:val="single" w:sz="6" w:space="0" w:color="000001"/>
            </w:tcBorders>
            <w:shd w:val="clear" w:color="auto" w:fill="FFFFFF"/>
            <w:tcMar>
              <w:left w:w="68" w:type="dxa"/>
            </w:tcMar>
          </w:tcPr>
          <w:p w14:paraId="77EBE767" w14:textId="77777777" w:rsidR="008B4980" w:rsidRPr="008B4980" w:rsidRDefault="008B4980" w:rsidP="008B4980">
            <w:pPr>
              <w:spacing w:before="280" w:line="360" w:lineRule="auto"/>
              <w:rPr>
                <w:color w:val="000000"/>
                <w:sz w:val="28"/>
                <w:szCs w:val="28"/>
              </w:rPr>
            </w:pPr>
            <w:r w:rsidRPr="008B4980">
              <w:rPr>
                <w:color w:val="000000"/>
                <w:sz w:val="28"/>
                <w:szCs w:val="28"/>
              </w:rPr>
              <w:t>1,41</w:t>
            </w:r>
          </w:p>
        </w:tc>
        <w:tc>
          <w:tcPr>
            <w:tcW w:w="1065" w:type="dxa"/>
            <w:tcBorders>
              <w:top w:val="single" w:sz="6" w:space="0" w:color="000001"/>
              <w:left w:val="single" w:sz="6" w:space="0" w:color="000001"/>
              <w:bottom w:val="single" w:sz="6" w:space="0" w:color="000001"/>
              <w:right w:val="single" w:sz="6" w:space="0" w:color="000001"/>
            </w:tcBorders>
            <w:shd w:val="clear" w:color="auto" w:fill="FFFFFF"/>
            <w:tcMar>
              <w:left w:w="68" w:type="dxa"/>
              <w:right w:w="108" w:type="dxa"/>
            </w:tcMar>
          </w:tcPr>
          <w:p w14:paraId="30196004" w14:textId="77777777" w:rsidR="008B4980" w:rsidRPr="008B4980" w:rsidRDefault="008B4980" w:rsidP="008B4980">
            <w:pPr>
              <w:spacing w:before="280" w:line="360" w:lineRule="auto"/>
              <w:rPr>
                <w:color w:val="000000"/>
                <w:sz w:val="28"/>
                <w:szCs w:val="28"/>
              </w:rPr>
            </w:pPr>
            <w:r w:rsidRPr="008B4980">
              <w:rPr>
                <w:color w:val="000000"/>
                <w:sz w:val="28"/>
                <w:szCs w:val="28"/>
              </w:rPr>
              <w:t>1,62</w:t>
            </w:r>
          </w:p>
        </w:tc>
        <w:tc>
          <w:tcPr>
            <w:tcW w:w="1065" w:type="dxa"/>
            <w:tcBorders>
              <w:top w:val="single" w:sz="6" w:space="0" w:color="000001"/>
              <w:left w:val="single" w:sz="6" w:space="0" w:color="000001"/>
              <w:bottom w:val="single" w:sz="6" w:space="0" w:color="000001"/>
              <w:right w:val="single" w:sz="6" w:space="0" w:color="000001"/>
            </w:tcBorders>
            <w:shd w:val="clear" w:color="auto" w:fill="FFFFFF"/>
          </w:tcPr>
          <w:p w14:paraId="58854E32" w14:textId="77777777" w:rsidR="008B4980" w:rsidRPr="008B4980" w:rsidRDefault="008B4980" w:rsidP="008B4980">
            <w:pPr>
              <w:spacing w:before="280" w:line="360" w:lineRule="auto"/>
              <w:rPr>
                <w:color w:val="000000"/>
                <w:sz w:val="28"/>
                <w:szCs w:val="28"/>
              </w:rPr>
            </w:pPr>
            <w:r w:rsidRPr="008B4980">
              <w:rPr>
                <w:color w:val="000000"/>
                <w:sz w:val="28"/>
                <w:szCs w:val="28"/>
              </w:rPr>
              <w:t>1,83</w:t>
            </w:r>
          </w:p>
        </w:tc>
      </w:tr>
      <w:tr w:rsidR="008B4980" w:rsidRPr="008B4980" w14:paraId="6149E10D" w14:textId="77777777" w:rsidTr="008B4980">
        <w:trPr>
          <w:trHeight w:val="483"/>
        </w:trPr>
        <w:tc>
          <w:tcPr>
            <w:tcW w:w="1261" w:type="dxa"/>
            <w:vMerge w:val="restart"/>
            <w:tcBorders>
              <w:top w:val="single" w:sz="6" w:space="0" w:color="000001"/>
              <w:left w:val="single" w:sz="6" w:space="0" w:color="000001"/>
              <w:bottom w:val="single" w:sz="6" w:space="0" w:color="000001"/>
              <w:right w:val="single" w:sz="6" w:space="0" w:color="000001"/>
            </w:tcBorders>
            <w:shd w:val="clear" w:color="auto" w:fill="FFFFFF"/>
            <w:tcMar>
              <w:left w:w="68" w:type="dxa"/>
            </w:tcMar>
          </w:tcPr>
          <w:p w14:paraId="16423133" w14:textId="77777777" w:rsidR="008B4980" w:rsidRPr="008B4980" w:rsidRDefault="008B4980" w:rsidP="008B4980">
            <w:pPr>
              <w:spacing w:before="280" w:line="360" w:lineRule="auto"/>
              <w:jc w:val="both"/>
              <w:rPr>
                <w:color w:val="000000"/>
                <w:sz w:val="28"/>
                <w:szCs w:val="28"/>
              </w:rPr>
            </w:pPr>
            <w:r w:rsidRPr="008B4980">
              <w:rPr>
                <w:color w:val="000000"/>
                <w:sz w:val="28"/>
                <w:szCs w:val="28"/>
              </w:rPr>
              <w:t>Часовые тарифные ставки</w:t>
            </w:r>
          </w:p>
        </w:tc>
        <w:tc>
          <w:tcPr>
            <w:tcW w:w="2478" w:type="dxa"/>
            <w:tcBorders>
              <w:top w:val="single" w:sz="6" w:space="0" w:color="000001"/>
              <w:left w:val="single" w:sz="6" w:space="0" w:color="000001"/>
              <w:bottom w:val="single" w:sz="6" w:space="0" w:color="000001"/>
              <w:right w:val="single" w:sz="6" w:space="0" w:color="000001"/>
            </w:tcBorders>
            <w:shd w:val="clear" w:color="auto" w:fill="FFFFFF"/>
            <w:tcMar>
              <w:left w:w="68" w:type="dxa"/>
            </w:tcMar>
            <w:vAlign w:val="center"/>
          </w:tcPr>
          <w:p w14:paraId="04662648" w14:textId="77777777" w:rsidR="008B4980" w:rsidRPr="008B4980" w:rsidRDefault="008B4980" w:rsidP="008B4980">
            <w:pPr>
              <w:rPr>
                <w:color w:val="000000"/>
                <w:sz w:val="28"/>
                <w:szCs w:val="28"/>
              </w:rPr>
            </w:pPr>
            <w:r w:rsidRPr="008B4980">
              <w:rPr>
                <w:color w:val="000000"/>
                <w:sz w:val="28"/>
                <w:szCs w:val="28"/>
              </w:rPr>
              <w:t>Монтаж оборудования</w:t>
            </w:r>
          </w:p>
        </w:tc>
        <w:tc>
          <w:tcPr>
            <w:tcW w:w="1065" w:type="dxa"/>
            <w:tcBorders>
              <w:top w:val="single" w:sz="6" w:space="0" w:color="000001"/>
              <w:left w:val="single" w:sz="6" w:space="0" w:color="000001"/>
              <w:bottom w:val="single" w:sz="6" w:space="0" w:color="000001"/>
              <w:right w:val="single" w:sz="6" w:space="0" w:color="000001"/>
            </w:tcBorders>
            <w:shd w:val="clear" w:color="auto" w:fill="FFFFFF"/>
            <w:tcMar>
              <w:left w:w="68" w:type="dxa"/>
            </w:tcMar>
          </w:tcPr>
          <w:p w14:paraId="5DD746D6" w14:textId="77777777" w:rsidR="008B4980" w:rsidRPr="008B4980" w:rsidRDefault="008B4980" w:rsidP="008B4980">
            <w:pPr>
              <w:jc w:val="both"/>
              <w:rPr>
                <w:color w:val="000000"/>
                <w:sz w:val="28"/>
                <w:szCs w:val="28"/>
              </w:rPr>
            </w:pPr>
          </w:p>
        </w:tc>
        <w:tc>
          <w:tcPr>
            <w:tcW w:w="1065" w:type="dxa"/>
            <w:tcBorders>
              <w:top w:val="single" w:sz="6" w:space="0" w:color="000001"/>
              <w:left w:val="single" w:sz="6" w:space="0" w:color="000001"/>
              <w:bottom w:val="single" w:sz="6" w:space="0" w:color="000001"/>
              <w:right w:val="single" w:sz="6" w:space="0" w:color="000001"/>
            </w:tcBorders>
            <w:shd w:val="clear" w:color="auto" w:fill="FFFFFF"/>
            <w:tcMar>
              <w:left w:w="68" w:type="dxa"/>
            </w:tcMar>
          </w:tcPr>
          <w:p w14:paraId="26C55FCD" w14:textId="77777777" w:rsidR="008B4980" w:rsidRPr="008B4980" w:rsidRDefault="008B4980" w:rsidP="008B4980">
            <w:pPr>
              <w:jc w:val="both"/>
              <w:rPr>
                <w:color w:val="000000"/>
                <w:sz w:val="28"/>
                <w:szCs w:val="28"/>
              </w:rPr>
            </w:pPr>
          </w:p>
        </w:tc>
        <w:tc>
          <w:tcPr>
            <w:tcW w:w="1065" w:type="dxa"/>
            <w:tcBorders>
              <w:top w:val="single" w:sz="6" w:space="0" w:color="000001"/>
              <w:left w:val="single" w:sz="6" w:space="0" w:color="000001"/>
              <w:bottom w:val="single" w:sz="6" w:space="0" w:color="000001"/>
              <w:right w:val="single" w:sz="6" w:space="0" w:color="000001"/>
            </w:tcBorders>
            <w:shd w:val="clear" w:color="auto" w:fill="FFFFFF"/>
            <w:tcMar>
              <w:left w:w="68" w:type="dxa"/>
            </w:tcMar>
          </w:tcPr>
          <w:p w14:paraId="7CF91010" w14:textId="77777777" w:rsidR="008B4980" w:rsidRPr="008B4980" w:rsidRDefault="008B4980" w:rsidP="008B4980">
            <w:pPr>
              <w:jc w:val="both"/>
              <w:rPr>
                <w:color w:val="000000"/>
                <w:sz w:val="28"/>
                <w:szCs w:val="28"/>
              </w:rPr>
            </w:pPr>
          </w:p>
        </w:tc>
        <w:tc>
          <w:tcPr>
            <w:tcW w:w="1065" w:type="dxa"/>
            <w:tcBorders>
              <w:top w:val="single" w:sz="6" w:space="0" w:color="000001"/>
              <w:left w:val="single" w:sz="6" w:space="0" w:color="000001"/>
              <w:bottom w:val="single" w:sz="6" w:space="0" w:color="000001"/>
              <w:right w:val="single" w:sz="6" w:space="0" w:color="000001"/>
            </w:tcBorders>
            <w:shd w:val="clear" w:color="auto" w:fill="FFFFFF"/>
            <w:tcMar>
              <w:left w:w="68" w:type="dxa"/>
            </w:tcMar>
          </w:tcPr>
          <w:p w14:paraId="79EA38C9" w14:textId="77777777" w:rsidR="008B4980" w:rsidRPr="008B4980" w:rsidRDefault="008B4980" w:rsidP="008B4980">
            <w:pPr>
              <w:jc w:val="both"/>
              <w:rPr>
                <w:color w:val="000000"/>
                <w:sz w:val="28"/>
                <w:szCs w:val="28"/>
              </w:rPr>
            </w:pPr>
          </w:p>
        </w:tc>
        <w:tc>
          <w:tcPr>
            <w:tcW w:w="1065" w:type="dxa"/>
            <w:tcBorders>
              <w:top w:val="single" w:sz="6" w:space="0" w:color="000001"/>
              <w:left w:val="single" w:sz="6" w:space="0" w:color="000001"/>
              <w:bottom w:val="single" w:sz="6" w:space="0" w:color="000001"/>
              <w:right w:val="single" w:sz="6" w:space="0" w:color="000001"/>
            </w:tcBorders>
            <w:shd w:val="clear" w:color="auto" w:fill="FFFFFF"/>
            <w:tcMar>
              <w:left w:w="68" w:type="dxa"/>
              <w:right w:w="108" w:type="dxa"/>
            </w:tcMar>
          </w:tcPr>
          <w:p w14:paraId="29916457" w14:textId="77777777" w:rsidR="008B4980" w:rsidRPr="008B4980" w:rsidRDefault="008B4980" w:rsidP="008B4980">
            <w:pPr>
              <w:jc w:val="both"/>
              <w:rPr>
                <w:color w:val="000000"/>
                <w:sz w:val="28"/>
                <w:szCs w:val="28"/>
              </w:rPr>
            </w:pPr>
          </w:p>
        </w:tc>
        <w:tc>
          <w:tcPr>
            <w:tcW w:w="1065" w:type="dxa"/>
            <w:tcBorders>
              <w:top w:val="single" w:sz="6" w:space="0" w:color="000001"/>
              <w:left w:val="single" w:sz="6" w:space="0" w:color="000001"/>
              <w:bottom w:val="single" w:sz="6" w:space="0" w:color="000001"/>
              <w:right w:val="single" w:sz="6" w:space="0" w:color="000001"/>
            </w:tcBorders>
            <w:shd w:val="clear" w:color="auto" w:fill="FFFFFF"/>
          </w:tcPr>
          <w:p w14:paraId="49C3380B" w14:textId="77777777" w:rsidR="008B4980" w:rsidRPr="008B4980" w:rsidRDefault="008B4980" w:rsidP="008B4980">
            <w:pPr>
              <w:jc w:val="both"/>
              <w:rPr>
                <w:color w:val="000000"/>
                <w:sz w:val="28"/>
                <w:szCs w:val="28"/>
              </w:rPr>
            </w:pPr>
          </w:p>
        </w:tc>
      </w:tr>
      <w:tr w:rsidR="008B4980" w:rsidRPr="008B4980" w14:paraId="3A34F4B3" w14:textId="77777777" w:rsidTr="008B4980">
        <w:trPr>
          <w:trHeight w:val="299"/>
        </w:trPr>
        <w:tc>
          <w:tcPr>
            <w:tcW w:w="1261" w:type="dxa"/>
            <w:vMerge/>
            <w:tcBorders>
              <w:top w:val="single" w:sz="6" w:space="0" w:color="000001"/>
              <w:left w:val="single" w:sz="6" w:space="0" w:color="000001"/>
              <w:bottom w:val="single" w:sz="6" w:space="0" w:color="000001"/>
              <w:right w:val="single" w:sz="6" w:space="0" w:color="000001"/>
            </w:tcBorders>
            <w:shd w:val="clear" w:color="auto" w:fill="FFFFFF"/>
            <w:tcMar>
              <w:top w:w="105" w:type="dxa"/>
              <w:left w:w="72" w:type="dxa"/>
              <w:bottom w:w="105" w:type="dxa"/>
              <w:right w:w="105" w:type="dxa"/>
            </w:tcMar>
            <w:vAlign w:val="center"/>
          </w:tcPr>
          <w:p w14:paraId="6A4B8E81" w14:textId="77777777" w:rsidR="008B4980" w:rsidRPr="008B4980" w:rsidRDefault="008B4980" w:rsidP="008B4980">
            <w:pPr>
              <w:spacing w:line="360" w:lineRule="auto"/>
              <w:jc w:val="both"/>
              <w:rPr>
                <w:color w:val="000000"/>
                <w:sz w:val="28"/>
                <w:szCs w:val="28"/>
              </w:rPr>
            </w:pPr>
          </w:p>
        </w:tc>
        <w:tc>
          <w:tcPr>
            <w:tcW w:w="2478" w:type="dxa"/>
            <w:tcBorders>
              <w:top w:val="single" w:sz="6" w:space="0" w:color="000001"/>
              <w:left w:val="single" w:sz="6" w:space="0" w:color="000001"/>
              <w:bottom w:val="single" w:sz="6" w:space="0" w:color="000001"/>
              <w:right w:val="single" w:sz="6" w:space="0" w:color="000001"/>
            </w:tcBorders>
            <w:shd w:val="clear" w:color="auto" w:fill="FFFFFF"/>
            <w:tcMar>
              <w:top w:w="105" w:type="dxa"/>
              <w:left w:w="68" w:type="dxa"/>
              <w:bottom w:w="105" w:type="dxa"/>
              <w:right w:w="105" w:type="dxa"/>
            </w:tcMar>
          </w:tcPr>
          <w:p w14:paraId="6FA6E272" w14:textId="77777777" w:rsidR="008B4980" w:rsidRPr="008B4980" w:rsidRDefault="008B4980" w:rsidP="008B4980">
            <w:pPr>
              <w:jc w:val="both"/>
              <w:rPr>
                <w:color w:val="000000"/>
                <w:sz w:val="28"/>
                <w:szCs w:val="28"/>
              </w:rPr>
            </w:pPr>
            <w:r w:rsidRPr="008B4980">
              <w:rPr>
                <w:color w:val="000000"/>
                <w:sz w:val="28"/>
                <w:szCs w:val="28"/>
              </w:rPr>
              <w:t>Ремонт оборудования</w:t>
            </w:r>
          </w:p>
        </w:tc>
        <w:tc>
          <w:tcPr>
            <w:tcW w:w="1065" w:type="dxa"/>
            <w:tcBorders>
              <w:top w:val="single" w:sz="6" w:space="0" w:color="000001"/>
              <w:left w:val="single" w:sz="6" w:space="0" w:color="000001"/>
              <w:bottom w:val="single" w:sz="6" w:space="0" w:color="000001"/>
              <w:right w:val="single" w:sz="6" w:space="0" w:color="000001"/>
            </w:tcBorders>
            <w:shd w:val="clear" w:color="auto" w:fill="FFFFFF"/>
            <w:tcMar>
              <w:top w:w="105" w:type="dxa"/>
              <w:bottom w:w="105" w:type="dxa"/>
              <w:right w:w="105" w:type="dxa"/>
            </w:tcMar>
          </w:tcPr>
          <w:p w14:paraId="704A2BB8" w14:textId="77777777" w:rsidR="008B4980" w:rsidRPr="008B4980" w:rsidRDefault="008B4980" w:rsidP="008B4980">
            <w:pPr>
              <w:rPr>
                <w:color w:val="000000"/>
                <w:sz w:val="28"/>
                <w:szCs w:val="28"/>
              </w:rPr>
            </w:pPr>
          </w:p>
        </w:tc>
        <w:tc>
          <w:tcPr>
            <w:tcW w:w="1065" w:type="dxa"/>
            <w:tcBorders>
              <w:top w:val="single" w:sz="6" w:space="0" w:color="000001"/>
              <w:left w:val="single" w:sz="6" w:space="0" w:color="000001"/>
              <w:bottom w:val="single" w:sz="6" w:space="0" w:color="000001"/>
              <w:right w:val="single" w:sz="6" w:space="0" w:color="000001"/>
            </w:tcBorders>
            <w:shd w:val="clear" w:color="auto" w:fill="FFFFFF"/>
            <w:tcMar>
              <w:top w:w="105" w:type="dxa"/>
              <w:bottom w:w="105" w:type="dxa"/>
              <w:right w:w="105" w:type="dxa"/>
            </w:tcMar>
          </w:tcPr>
          <w:p w14:paraId="687C18DE" w14:textId="77777777" w:rsidR="008B4980" w:rsidRPr="008B4980" w:rsidRDefault="008B4980" w:rsidP="008B4980">
            <w:pPr>
              <w:rPr>
                <w:color w:val="000000"/>
                <w:sz w:val="28"/>
                <w:szCs w:val="28"/>
              </w:rPr>
            </w:pPr>
          </w:p>
        </w:tc>
        <w:tc>
          <w:tcPr>
            <w:tcW w:w="1065" w:type="dxa"/>
            <w:tcBorders>
              <w:top w:val="single" w:sz="6" w:space="0" w:color="000001"/>
              <w:left w:val="single" w:sz="6" w:space="0" w:color="000001"/>
              <w:bottom w:val="single" w:sz="6" w:space="0" w:color="000001"/>
              <w:right w:val="single" w:sz="6" w:space="0" w:color="000001"/>
            </w:tcBorders>
            <w:shd w:val="clear" w:color="auto" w:fill="FFFFFF"/>
            <w:tcMar>
              <w:top w:w="105" w:type="dxa"/>
              <w:bottom w:w="105" w:type="dxa"/>
              <w:right w:w="105" w:type="dxa"/>
            </w:tcMar>
          </w:tcPr>
          <w:p w14:paraId="7BD2F38E" w14:textId="77777777" w:rsidR="008B4980" w:rsidRPr="008B4980" w:rsidRDefault="008B4980" w:rsidP="008B4980">
            <w:pPr>
              <w:rPr>
                <w:color w:val="000000"/>
                <w:sz w:val="28"/>
                <w:szCs w:val="28"/>
              </w:rPr>
            </w:pPr>
          </w:p>
        </w:tc>
        <w:tc>
          <w:tcPr>
            <w:tcW w:w="1065" w:type="dxa"/>
            <w:tcBorders>
              <w:top w:val="single" w:sz="6" w:space="0" w:color="000001"/>
              <w:left w:val="single" w:sz="6" w:space="0" w:color="000001"/>
              <w:bottom w:val="single" w:sz="6" w:space="0" w:color="000001"/>
              <w:right w:val="single" w:sz="6" w:space="0" w:color="000001"/>
            </w:tcBorders>
            <w:shd w:val="clear" w:color="auto" w:fill="FFFFFF"/>
            <w:tcMar>
              <w:top w:w="105" w:type="dxa"/>
              <w:bottom w:w="105" w:type="dxa"/>
              <w:right w:w="105" w:type="dxa"/>
            </w:tcMar>
          </w:tcPr>
          <w:p w14:paraId="66D698E7" w14:textId="77777777" w:rsidR="008B4980" w:rsidRPr="008B4980" w:rsidRDefault="008B4980" w:rsidP="008B4980">
            <w:pPr>
              <w:rPr>
                <w:color w:val="000000"/>
                <w:sz w:val="28"/>
                <w:szCs w:val="28"/>
              </w:rPr>
            </w:pPr>
          </w:p>
        </w:tc>
        <w:tc>
          <w:tcPr>
            <w:tcW w:w="1065" w:type="dxa"/>
            <w:tcBorders>
              <w:top w:val="single" w:sz="6" w:space="0" w:color="000001"/>
              <w:left w:val="single" w:sz="6" w:space="0" w:color="000001"/>
              <w:bottom w:val="single" w:sz="6" w:space="0" w:color="000001"/>
              <w:right w:val="single" w:sz="6" w:space="0" w:color="000001"/>
            </w:tcBorders>
            <w:shd w:val="clear" w:color="auto" w:fill="FFFFFF"/>
            <w:tcMar>
              <w:left w:w="68" w:type="dxa"/>
              <w:right w:w="108" w:type="dxa"/>
            </w:tcMar>
          </w:tcPr>
          <w:p w14:paraId="51B4BBBF" w14:textId="77777777" w:rsidR="008B4980" w:rsidRPr="008B4980" w:rsidRDefault="008B4980" w:rsidP="008B4980">
            <w:pPr>
              <w:rPr>
                <w:color w:val="000000"/>
                <w:sz w:val="28"/>
                <w:szCs w:val="28"/>
              </w:rPr>
            </w:pPr>
          </w:p>
        </w:tc>
        <w:tc>
          <w:tcPr>
            <w:tcW w:w="1065" w:type="dxa"/>
            <w:tcBorders>
              <w:top w:val="single" w:sz="6" w:space="0" w:color="000001"/>
              <w:left w:val="single" w:sz="6" w:space="0" w:color="000001"/>
              <w:bottom w:val="single" w:sz="6" w:space="0" w:color="000001"/>
              <w:right w:val="single" w:sz="6" w:space="0" w:color="000001"/>
            </w:tcBorders>
            <w:shd w:val="clear" w:color="auto" w:fill="FFFFFF"/>
          </w:tcPr>
          <w:p w14:paraId="1D936275" w14:textId="77777777" w:rsidR="008B4980" w:rsidRPr="008B4980" w:rsidRDefault="008B4980" w:rsidP="008B4980">
            <w:pPr>
              <w:rPr>
                <w:color w:val="000000"/>
                <w:sz w:val="28"/>
                <w:szCs w:val="28"/>
              </w:rPr>
            </w:pPr>
          </w:p>
        </w:tc>
      </w:tr>
      <w:tr w:rsidR="008B4980" w:rsidRPr="008B4980" w14:paraId="25B0DC4E" w14:textId="77777777" w:rsidTr="008B4980">
        <w:trPr>
          <w:trHeight w:val="492"/>
        </w:trPr>
        <w:tc>
          <w:tcPr>
            <w:tcW w:w="1261" w:type="dxa"/>
            <w:vMerge/>
            <w:tcBorders>
              <w:top w:val="single" w:sz="6" w:space="0" w:color="000001"/>
              <w:left w:val="single" w:sz="6" w:space="0" w:color="000001"/>
              <w:bottom w:val="single" w:sz="6" w:space="0" w:color="000001"/>
              <w:right w:val="single" w:sz="6" w:space="0" w:color="000001"/>
            </w:tcBorders>
            <w:shd w:val="clear" w:color="auto" w:fill="FFFFFF"/>
            <w:tcMar>
              <w:top w:w="105" w:type="dxa"/>
              <w:left w:w="72" w:type="dxa"/>
              <w:bottom w:w="105" w:type="dxa"/>
              <w:right w:w="105" w:type="dxa"/>
            </w:tcMar>
            <w:vAlign w:val="center"/>
          </w:tcPr>
          <w:p w14:paraId="1C9C5AD6" w14:textId="77777777" w:rsidR="008B4980" w:rsidRPr="008B4980" w:rsidRDefault="008B4980" w:rsidP="008B4980">
            <w:pPr>
              <w:spacing w:line="360" w:lineRule="auto"/>
              <w:jc w:val="both"/>
              <w:rPr>
                <w:color w:val="000000"/>
                <w:sz w:val="28"/>
                <w:szCs w:val="28"/>
              </w:rPr>
            </w:pPr>
          </w:p>
        </w:tc>
        <w:tc>
          <w:tcPr>
            <w:tcW w:w="2478" w:type="dxa"/>
            <w:tcBorders>
              <w:top w:val="single" w:sz="6" w:space="0" w:color="000001"/>
              <w:left w:val="single" w:sz="6" w:space="0" w:color="000001"/>
              <w:bottom w:val="single" w:sz="6" w:space="0" w:color="000001"/>
              <w:right w:val="single" w:sz="6" w:space="0" w:color="000001"/>
            </w:tcBorders>
            <w:shd w:val="clear" w:color="auto" w:fill="FFFFFF"/>
            <w:tcMar>
              <w:top w:w="105" w:type="dxa"/>
              <w:left w:w="68" w:type="dxa"/>
              <w:bottom w:w="105" w:type="dxa"/>
              <w:right w:w="105" w:type="dxa"/>
            </w:tcMar>
          </w:tcPr>
          <w:p w14:paraId="3555751F" w14:textId="77777777" w:rsidR="008B4980" w:rsidRPr="008B4980" w:rsidRDefault="008B4980" w:rsidP="008B4980">
            <w:pPr>
              <w:jc w:val="both"/>
              <w:rPr>
                <w:color w:val="000000"/>
                <w:sz w:val="28"/>
                <w:szCs w:val="28"/>
              </w:rPr>
            </w:pPr>
            <w:r w:rsidRPr="008B4980">
              <w:rPr>
                <w:color w:val="000000"/>
                <w:sz w:val="28"/>
                <w:szCs w:val="28"/>
              </w:rPr>
              <w:t xml:space="preserve">Обслуживание </w:t>
            </w:r>
          </w:p>
          <w:p w14:paraId="2A7AF4A3" w14:textId="77777777" w:rsidR="008B4980" w:rsidRPr="008B4980" w:rsidRDefault="008B4980" w:rsidP="008B4980">
            <w:pPr>
              <w:jc w:val="both"/>
              <w:rPr>
                <w:color w:val="000000"/>
                <w:sz w:val="28"/>
                <w:szCs w:val="28"/>
              </w:rPr>
            </w:pPr>
            <w:r w:rsidRPr="008B4980">
              <w:rPr>
                <w:color w:val="000000"/>
                <w:sz w:val="28"/>
                <w:szCs w:val="28"/>
              </w:rPr>
              <w:t>оборудования</w:t>
            </w:r>
          </w:p>
        </w:tc>
        <w:tc>
          <w:tcPr>
            <w:tcW w:w="1065" w:type="dxa"/>
            <w:tcBorders>
              <w:top w:val="single" w:sz="6" w:space="0" w:color="000001"/>
              <w:left w:val="single" w:sz="6" w:space="0" w:color="000001"/>
              <w:bottom w:val="single" w:sz="6" w:space="0" w:color="000001"/>
              <w:right w:val="single" w:sz="6" w:space="0" w:color="000001"/>
            </w:tcBorders>
            <w:shd w:val="clear" w:color="auto" w:fill="FFFFFF"/>
            <w:tcMar>
              <w:top w:w="105" w:type="dxa"/>
              <w:bottom w:w="105" w:type="dxa"/>
              <w:right w:w="105" w:type="dxa"/>
            </w:tcMar>
          </w:tcPr>
          <w:p w14:paraId="4A07EAE7" w14:textId="77777777" w:rsidR="008B4980" w:rsidRPr="008B4980" w:rsidRDefault="008B4980" w:rsidP="008B4980">
            <w:pPr>
              <w:jc w:val="both"/>
              <w:rPr>
                <w:color w:val="000000"/>
                <w:sz w:val="28"/>
                <w:szCs w:val="28"/>
              </w:rPr>
            </w:pPr>
          </w:p>
        </w:tc>
        <w:tc>
          <w:tcPr>
            <w:tcW w:w="1065" w:type="dxa"/>
            <w:tcBorders>
              <w:top w:val="single" w:sz="6" w:space="0" w:color="000001"/>
              <w:left w:val="single" w:sz="6" w:space="0" w:color="000001"/>
              <w:bottom w:val="single" w:sz="6" w:space="0" w:color="000001"/>
              <w:right w:val="single" w:sz="6" w:space="0" w:color="000001"/>
            </w:tcBorders>
            <w:shd w:val="clear" w:color="auto" w:fill="FFFFFF"/>
            <w:tcMar>
              <w:top w:w="105" w:type="dxa"/>
              <w:bottom w:w="105" w:type="dxa"/>
              <w:right w:w="105" w:type="dxa"/>
            </w:tcMar>
          </w:tcPr>
          <w:p w14:paraId="2CCB8A05" w14:textId="77777777" w:rsidR="008B4980" w:rsidRPr="008B4980" w:rsidRDefault="008B4980" w:rsidP="008B4980">
            <w:pPr>
              <w:jc w:val="both"/>
              <w:rPr>
                <w:color w:val="000000"/>
                <w:sz w:val="28"/>
                <w:szCs w:val="28"/>
              </w:rPr>
            </w:pPr>
          </w:p>
        </w:tc>
        <w:tc>
          <w:tcPr>
            <w:tcW w:w="1065" w:type="dxa"/>
            <w:tcBorders>
              <w:top w:val="single" w:sz="6" w:space="0" w:color="000001"/>
              <w:left w:val="single" w:sz="6" w:space="0" w:color="000001"/>
              <w:bottom w:val="single" w:sz="6" w:space="0" w:color="000001"/>
              <w:right w:val="single" w:sz="6" w:space="0" w:color="000001"/>
            </w:tcBorders>
            <w:shd w:val="clear" w:color="auto" w:fill="FFFFFF"/>
            <w:tcMar>
              <w:top w:w="105" w:type="dxa"/>
              <w:bottom w:w="105" w:type="dxa"/>
              <w:right w:w="105" w:type="dxa"/>
            </w:tcMar>
          </w:tcPr>
          <w:p w14:paraId="177A9D16" w14:textId="77777777" w:rsidR="008B4980" w:rsidRPr="008B4980" w:rsidRDefault="008B4980" w:rsidP="008B4980">
            <w:pPr>
              <w:jc w:val="both"/>
              <w:rPr>
                <w:color w:val="000000"/>
                <w:sz w:val="28"/>
                <w:szCs w:val="28"/>
              </w:rPr>
            </w:pPr>
          </w:p>
        </w:tc>
        <w:tc>
          <w:tcPr>
            <w:tcW w:w="1065" w:type="dxa"/>
            <w:tcBorders>
              <w:top w:val="single" w:sz="6" w:space="0" w:color="000001"/>
              <w:left w:val="single" w:sz="6" w:space="0" w:color="000001"/>
              <w:bottom w:val="single" w:sz="6" w:space="0" w:color="000001"/>
              <w:right w:val="single" w:sz="6" w:space="0" w:color="000001"/>
            </w:tcBorders>
            <w:shd w:val="clear" w:color="auto" w:fill="FFFFFF"/>
            <w:tcMar>
              <w:top w:w="105" w:type="dxa"/>
              <w:bottom w:w="105" w:type="dxa"/>
              <w:right w:w="105" w:type="dxa"/>
            </w:tcMar>
          </w:tcPr>
          <w:p w14:paraId="55E92278" w14:textId="77777777" w:rsidR="008B4980" w:rsidRPr="008B4980" w:rsidRDefault="008B4980" w:rsidP="008B4980">
            <w:pPr>
              <w:jc w:val="both"/>
              <w:rPr>
                <w:color w:val="000000"/>
                <w:sz w:val="28"/>
                <w:szCs w:val="28"/>
              </w:rPr>
            </w:pPr>
          </w:p>
        </w:tc>
        <w:tc>
          <w:tcPr>
            <w:tcW w:w="1065" w:type="dxa"/>
            <w:tcBorders>
              <w:top w:val="single" w:sz="6" w:space="0" w:color="000001"/>
              <w:left w:val="single" w:sz="6" w:space="0" w:color="000001"/>
              <w:bottom w:val="single" w:sz="6" w:space="0" w:color="000001"/>
              <w:right w:val="single" w:sz="6" w:space="0" w:color="000001"/>
            </w:tcBorders>
            <w:shd w:val="clear" w:color="auto" w:fill="FFFFFF"/>
            <w:tcMar>
              <w:left w:w="68" w:type="dxa"/>
              <w:right w:w="108" w:type="dxa"/>
            </w:tcMar>
          </w:tcPr>
          <w:p w14:paraId="6BDC2863" w14:textId="77777777" w:rsidR="008B4980" w:rsidRPr="008B4980" w:rsidRDefault="008B4980" w:rsidP="008B4980">
            <w:pPr>
              <w:jc w:val="both"/>
              <w:rPr>
                <w:color w:val="000000"/>
                <w:sz w:val="28"/>
                <w:szCs w:val="28"/>
              </w:rPr>
            </w:pPr>
          </w:p>
        </w:tc>
        <w:tc>
          <w:tcPr>
            <w:tcW w:w="1065" w:type="dxa"/>
            <w:tcBorders>
              <w:top w:val="single" w:sz="6" w:space="0" w:color="000001"/>
              <w:left w:val="single" w:sz="6" w:space="0" w:color="000001"/>
              <w:bottom w:val="single" w:sz="6" w:space="0" w:color="000001"/>
              <w:right w:val="single" w:sz="6" w:space="0" w:color="000001"/>
            </w:tcBorders>
            <w:shd w:val="clear" w:color="auto" w:fill="FFFFFF"/>
          </w:tcPr>
          <w:p w14:paraId="78065326" w14:textId="77777777" w:rsidR="008B4980" w:rsidRPr="008B4980" w:rsidRDefault="008B4980" w:rsidP="008B4980">
            <w:pPr>
              <w:jc w:val="both"/>
              <w:rPr>
                <w:color w:val="000000"/>
                <w:sz w:val="28"/>
                <w:szCs w:val="28"/>
              </w:rPr>
            </w:pPr>
          </w:p>
        </w:tc>
      </w:tr>
    </w:tbl>
    <w:p w14:paraId="0D006DC9" w14:textId="77777777" w:rsidR="008B4980" w:rsidRPr="008B4980" w:rsidRDefault="008B4980" w:rsidP="008B4980">
      <w:pPr>
        <w:spacing w:line="360" w:lineRule="auto"/>
        <w:ind w:firstLine="567"/>
        <w:rPr>
          <w:color w:val="000000"/>
          <w:sz w:val="28"/>
          <w:szCs w:val="28"/>
        </w:rPr>
      </w:pPr>
    </w:p>
    <w:p w14:paraId="64807C81" w14:textId="77777777" w:rsidR="008B4980" w:rsidRPr="008B4980" w:rsidRDefault="008B4980" w:rsidP="00F25739">
      <w:pPr>
        <w:spacing w:line="360" w:lineRule="auto"/>
        <w:ind w:firstLine="567"/>
        <w:rPr>
          <w:color w:val="000000"/>
          <w:sz w:val="28"/>
          <w:szCs w:val="28"/>
        </w:rPr>
      </w:pPr>
      <w:r w:rsidRPr="008B4980">
        <w:rPr>
          <w:color w:val="000000"/>
          <w:sz w:val="28"/>
          <w:szCs w:val="28"/>
        </w:rPr>
        <w:t xml:space="preserve">Если разрядность работ не соответствует какому либо конкретному разряду, т.е. рассчитана с </w:t>
      </w:r>
      <w:proofErr w:type="gramStart"/>
      <w:r w:rsidRPr="008B4980">
        <w:rPr>
          <w:color w:val="000000"/>
          <w:sz w:val="28"/>
          <w:szCs w:val="28"/>
        </w:rPr>
        <w:t>долями ,</w:t>
      </w:r>
      <w:proofErr w:type="gramEnd"/>
      <w:r w:rsidRPr="008B4980">
        <w:rPr>
          <w:color w:val="000000"/>
          <w:sz w:val="28"/>
          <w:szCs w:val="28"/>
        </w:rPr>
        <w:t xml:space="preserve"> то соответствующая тарифная ставка рассчитывается по формуле:</w:t>
      </w:r>
    </w:p>
    <w:p w14:paraId="30353B74" w14:textId="77777777" w:rsidR="008B4980" w:rsidRPr="008B4980" w:rsidRDefault="008B4980" w:rsidP="008B4980">
      <w:pPr>
        <w:spacing w:line="360" w:lineRule="auto"/>
        <w:ind w:firstLine="539"/>
        <w:rPr>
          <w:color w:val="000000"/>
          <w:sz w:val="28"/>
          <w:szCs w:val="28"/>
        </w:rPr>
      </w:pPr>
      <w:proofErr w:type="spellStart"/>
      <w:proofErr w:type="gramStart"/>
      <w:r w:rsidRPr="008B4980">
        <w:rPr>
          <w:color w:val="000000"/>
          <w:sz w:val="28"/>
          <w:szCs w:val="28"/>
        </w:rPr>
        <w:t>Чтар.ус</w:t>
      </w:r>
      <w:proofErr w:type="spellEnd"/>
      <w:r w:rsidRPr="008B4980">
        <w:rPr>
          <w:color w:val="000000"/>
          <w:sz w:val="28"/>
          <w:szCs w:val="28"/>
        </w:rPr>
        <w:t>.=</w:t>
      </w:r>
      <w:proofErr w:type="spellStart"/>
      <w:proofErr w:type="gramEnd"/>
      <w:r w:rsidRPr="008B4980">
        <w:rPr>
          <w:color w:val="000000"/>
          <w:sz w:val="28"/>
          <w:szCs w:val="28"/>
        </w:rPr>
        <w:t>Чтар.н</w:t>
      </w:r>
      <w:proofErr w:type="spellEnd"/>
      <w:r w:rsidRPr="008B4980">
        <w:rPr>
          <w:color w:val="000000"/>
          <w:sz w:val="28"/>
          <w:szCs w:val="28"/>
        </w:rPr>
        <w:t>.+(Чтар.в.-</w:t>
      </w:r>
      <w:proofErr w:type="spellStart"/>
      <w:r w:rsidRPr="008B4980">
        <w:rPr>
          <w:color w:val="000000"/>
          <w:sz w:val="28"/>
          <w:szCs w:val="28"/>
        </w:rPr>
        <w:t>Чтар.н</w:t>
      </w:r>
      <w:proofErr w:type="spellEnd"/>
      <w:r w:rsidRPr="008B4980">
        <w:rPr>
          <w:color w:val="000000"/>
          <w:sz w:val="28"/>
          <w:szCs w:val="28"/>
        </w:rPr>
        <w:t>.)*(</w:t>
      </w:r>
      <w:proofErr w:type="spellStart"/>
      <w:r w:rsidRPr="008B4980">
        <w:rPr>
          <w:color w:val="000000"/>
          <w:sz w:val="28"/>
          <w:szCs w:val="28"/>
        </w:rPr>
        <w:t>Рср</w:t>
      </w:r>
      <w:proofErr w:type="spellEnd"/>
      <w:r w:rsidRPr="008B4980">
        <w:rPr>
          <w:color w:val="000000"/>
          <w:sz w:val="28"/>
          <w:szCs w:val="28"/>
        </w:rPr>
        <w:t>.-</w:t>
      </w:r>
      <w:proofErr w:type="spellStart"/>
      <w:r w:rsidRPr="008B4980">
        <w:rPr>
          <w:color w:val="000000"/>
          <w:sz w:val="28"/>
          <w:szCs w:val="28"/>
        </w:rPr>
        <w:t>Рн</w:t>
      </w:r>
      <w:proofErr w:type="spellEnd"/>
      <w:r w:rsidRPr="008B4980">
        <w:rPr>
          <w:color w:val="000000"/>
          <w:sz w:val="28"/>
          <w:szCs w:val="28"/>
        </w:rPr>
        <w:t>)</w:t>
      </w:r>
    </w:p>
    <w:p w14:paraId="05369BC6" w14:textId="77777777" w:rsidR="008B4980" w:rsidRPr="008B4980" w:rsidRDefault="008B4980" w:rsidP="008B4980">
      <w:pPr>
        <w:spacing w:line="360" w:lineRule="auto"/>
        <w:jc w:val="both"/>
        <w:rPr>
          <w:color w:val="000000"/>
          <w:sz w:val="28"/>
          <w:szCs w:val="28"/>
          <w:highlight w:val="white"/>
        </w:rPr>
      </w:pPr>
      <w:r w:rsidRPr="008B4980">
        <w:rPr>
          <w:color w:val="000000"/>
          <w:sz w:val="28"/>
          <w:szCs w:val="28"/>
          <w:shd w:val="clear" w:color="auto" w:fill="FFFFFF"/>
        </w:rPr>
        <w:t xml:space="preserve">где   </w:t>
      </w:r>
      <w:proofErr w:type="spellStart"/>
      <w:r w:rsidRPr="008B4980">
        <w:rPr>
          <w:color w:val="000000"/>
          <w:sz w:val="28"/>
          <w:szCs w:val="28"/>
          <w:shd w:val="clear" w:color="auto" w:fill="FFFFFF"/>
        </w:rPr>
        <w:t>Чтар.ус</w:t>
      </w:r>
      <w:proofErr w:type="spellEnd"/>
      <w:r w:rsidRPr="008B4980">
        <w:rPr>
          <w:color w:val="000000"/>
          <w:sz w:val="28"/>
          <w:szCs w:val="28"/>
          <w:shd w:val="clear" w:color="auto" w:fill="FFFFFF"/>
        </w:rPr>
        <w:t>. - часовая тарифная ставка усредненная;</w:t>
      </w:r>
    </w:p>
    <w:p w14:paraId="1B02AB1C" w14:textId="77777777" w:rsidR="008B4980" w:rsidRPr="008B4980" w:rsidRDefault="008B4980" w:rsidP="008B4980">
      <w:pPr>
        <w:spacing w:line="360" w:lineRule="auto"/>
        <w:ind w:firstLine="567"/>
        <w:jc w:val="both"/>
        <w:rPr>
          <w:color w:val="000000"/>
          <w:sz w:val="28"/>
          <w:szCs w:val="28"/>
          <w:highlight w:val="white"/>
        </w:rPr>
      </w:pPr>
      <w:proofErr w:type="spellStart"/>
      <w:r w:rsidRPr="008B4980">
        <w:rPr>
          <w:color w:val="000000"/>
          <w:sz w:val="28"/>
          <w:szCs w:val="28"/>
          <w:shd w:val="clear" w:color="auto" w:fill="FFFFFF"/>
        </w:rPr>
        <w:t>Чтар.н</w:t>
      </w:r>
      <w:proofErr w:type="spellEnd"/>
      <w:r w:rsidRPr="008B4980">
        <w:rPr>
          <w:color w:val="000000"/>
          <w:sz w:val="28"/>
          <w:szCs w:val="28"/>
          <w:shd w:val="clear" w:color="auto" w:fill="FFFFFF"/>
          <w:vertAlign w:val="subscript"/>
        </w:rPr>
        <w:t>.</w:t>
      </w:r>
      <w:r w:rsidRPr="008B4980">
        <w:rPr>
          <w:color w:val="000000"/>
          <w:sz w:val="28"/>
          <w:szCs w:val="28"/>
          <w:shd w:val="clear" w:color="auto" w:fill="FFFFFF"/>
        </w:rPr>
        <w:t> - часовая тарифная ставка нижнего разряда;</w:t>
      </w:r>
    </w:p>
    <w:p w14:paraId="506B2325" w14:textId="77777777" w:rsidR="008B4980" w:rsidRPr="008B4980" w:rsidRDefault="008B4980" w:rsidP="008B4980">
      <w:pPr>
        <w:spacing w:line="360" w:lineRule="auto"/>
        <w:ind w:firstLine="567"/>
        <w:jc w:val="both"/>
        <w:rPr>
          <w:color w:val="000000"/>
          <w:sz w:val="28"/>
          <w:szCs w:val="28"/>
          <w:highlight w:val="white"/>
        </w:rPr>
      </w:pPr>
      <w:proofErr w:type="spellStart"/>
      <w:r w:rsidRPr="008B4980">
        <w:rPr>
          <w:color w:val="000000"/>
          <w:sz w:val="28"/>
          <w:szCs w:val="28"/>
          <w:shd w:val="clear" w:color="auto" w:fill="FFFFFF"/>
        </w:rPr>
        <w:lastRenderedPageBreak/>
        <w:t>Чтар.в</w:t>
      </w:r>
      <w:proofErr w:type="spellEnd"/>
      <w:r w:rsidRPr="008B4980">
        <w:rPr>
          <w:color w:val="000000"/>
          <w:sz w:val="28"/>
          <w:szCs w:val="28"/>
          <w:shd w:val="clear" w:color="auto" w:fill="FFFFFF"/>
        </w:rPr>
        <w:t>. - часовая тарифная ставка верхнего разряда;</w:t>
      </w:r>
    </w:p>
    <w:p w14:paraId="39301157" w14:textId="77777777" w:rsidR="008B4980" w:rsidRPr="008B4980" w:rsidRDefault="008B4980" w:rsidP="008B4980">
      <w:pPr>
        <w:spacing w:line="360" w:lineRule="auto"/>
        <w:ind w:firstLine="567"/>
        <w:jc w:val="both"/>
        <w:rPr>
          <w:color w:val="000000"/>
          <w:sz w:val="28"/>
          <w:szCs w:val="28"/>
          <w:highlight w:val="white"/>
        </w:rPr>
      </w:pPr>
      <w:proofErr w:type="spellStart"/>
      <w:r w:rsidRPr="008B4980">
        <w:rPr>
          <w:color w:val="000000"/>
          <w:sz w:val="28"/>
          <w:szCs w:val="28"/>
          <w:shd w:val="clear" w:color="auto" w:fill="FFFFFF"/>
        </w:rPr>
        <w:t>Рср</w:t>
      </w:r>
      <w:proofErr w:type="spellEnd"/>
      <w:r w:rsidRPr="008B4980">
        <w:rPr>
          <w:color w:val="000000"/>
          <w:sz w:val="28"/>
          <w:szCs w:val="28"/>
          <w:shd w:val="clear" w:color="auto" w:fill="FFFFFF"/>
        </w:rPr>
        <w:t>. - средняя разрядность работ;</w:t>
      </w:r>
    </w:p>
    <w:p w14:paraId="04161AB7" w14:textId="77777777" w:rsidR="008B4980" w:rsidRPr="008B4980" w:rsidRDefault="008B4980" w:rsidP="008B4980">
      <w:pPr>
        <w:spacing w:line="360" w:lineRule="auto"/>
        <w:ind w:firstLine="567"/>
        <w:rPr>
          <w:color w:val="000000"/>
          <w:sz w:val="28"/>
          <w:szCs w:val="28"/>
          <w:shd w:val="clear" w:color="auto" w:fill="FFFFFF"/>
        </w:rPr>
      </w:pPr>
      <w:proofErr w:type="spellStart"/>
      <w:r w:rsidRPr="008B4980">
        <w:rPr>
          <w:color w:val="000000"/>
          <w:sz w:val="28"/>
          <w:szCs w:val="28"/>
          <w:shd w:val="clear" w:color="auto" w:fill="FFFFFF"/>
        </w:rPr>
        <w:t>Рн</w:t>
      </w:r>
      <w:proofErr w:type="spellEnd"/>
      <w:r w:rsidRPr="008B4980">
        <w:rPr>
          <w:color w:val="000000"/>
          <w:sz w:val="28"/>
          <w:szCs w:val="28"/>
          <w:shd w:val="clear" w:color="auto" w:fill="FFFFFF"/>
        </w:rPr>
        <w:t>. - нижняя разрядность работ.</w:t>
      </w:r>
    </w:p>
    <w:p w14:paraId="5F0B855E" w14:textId="77777777" w:rsidR="008B4980" w:rsidRPr="008B4980" w:rsidRDefault="008B4980" w:rsidP="008B4980">
      <w:pPr>
        <w:spacing w:line="360" w:lineRule="auto"/>
        <w:ind w:firstLine="567"/>
        <w:jc w:val="both"/>
        <w:rPr>
          <w:color w:val="000000"/>
          <w:sz w:val="28"/>
          <w:szCs w:val="28"/>
          <w:shd w:val="clear" w:color="auto" w:fill="FFFFFF"/>
        </w:rPr>
      </w:pPr>
      <w:r w:rsidRPr="008B4980">
        <w:rPr>
          <w:color w:val="000000"/>
          <w:sz w:val="28"/>
          <w:szCs w:val="28"/>
          <w:shd w:val="clear" w:color="auto" w:fill="FFFFFF"/>
        </w:rPr>
        <w:t>Тарифная часть заработной платы рабочих определяется как произведение часовой тарифной ставки на трудоемкость.</w:t>
      </w:r>
    </w:p>
    <w:p w14:paraId="58084B67" w14:textId="77777777" w:rsidR="008B4980" w:rsidRPr="008B4980" w:rsidRDefault="008B4980" w:rsidP="008B4980">
      <w:pPr>
        <w:spacing w:line="360" w:lineRule="auto"/>
        <w:ind w:firstLine="539"/>
        <w:jc w:val="both"/>
        <w:rPr>
          <w:color w:val="000000"/>
          <w:sz w:val="28"/>
          <w:szCs w:val="28"/>
          <w:shd w:val="clear" w:color="auto" w:fill="FFFFFF"/>
        </w:rPr>
      </w:pPr>
      <w:r w:rsidRPr="008B4980">
        <w:rPr>
          <w:color w:val="000000"/>
          <w:sz w:val="28"/>
          <w:szCs w:val="28"/>
          <w:shd w:val="clear" w:color="auto" w:fill="FFFFFF"/>
        </w:rPr>
        <w:t>Фонд оплаты труда монтажников (</w:t>
      </w:r>
      <w:proofErr w:type="spellStart"/>
      <w:r w:rsidRPr="008B4980">
        <w:rPr>
          <w:color w:val="000000"/>
          <w:sz w:val="28"/>
          <w:szCs w:val="28"/>
          <w:shd w:val="clear" w:color="auto" w:fill="FFFFFF"/>
        </w:rPr>
        <w:t>ФОТм</w:t>
      </w:r>
      <w:proofErr w:type="spellEnd"/>
      <w:r w:rsidRPr="008B4980">
        <w:rPr>
          <w:color w:val="000000"/>
          <w:sz w:val="28"/>
          <w:szCs w:val="28"/>
          <w:shd w:val="clear" w:color="auto" w:fill="FFFFFF"/>
        </w:rPr>
        <w:t>) равен сумме выплат по тарифу за отработанное время, по надбавкам и доплатам, и по районному коэффициенту:</w:t>
      </w:r>
    </w:p>
    <w:p w14:paraId="5141899B" w14:textId="77777777" w:rsidR="008B4980" w:rsidRPr="008B4980" w:rsidRDefault="008B4980" w:rsidP="008B4980">
      <w:pPr>
        <w:pStyle w:val="a8"/>
        <w:spacing w:before="125" w:beforeAutospacing="0" w:after="0" w:afterAutospacing="0"/>
        <w:rPr>
          <w:rFonts w:asciiTheme="minorHAnsi" w:hAnsiTheme="minorHAnsi"/>
          <w:sz w:val="28"/>
          <w:szCs w:val="28"/>
        </w:rPr>
      </w:pPr>
      <w:proofErr w:type="spellStart"/>
      <w:r w:rsidRPr="008B4980">
        <w:rPr>
          <w:rFonts w:asciiTheme="minorHAnsi" w:hAnsiTheme="minorHAnsi"/>
          <w:color w:val="000000"/>
          <w:kern w:val="24"/>
          <w:sz w:val="28"/>
          <w:szCs w:val="28"/>
        </w:rPr>
        <w:t>ФОТм</w:t>
      </w:r>
      <w:proofErr w:type="spellEnd"/>
      <w:r w:rsidRPr="008B4980">
        <w:rPr>
          <w:rFonts w:asciiTheme="minorHAnsi" w:hAnsiTheme="minorHAnsi"/>
          <w:color w:val="000000"/>
          <w:kern w:val="24"/>
          <w:sz w:val="28"/>
          <w:szCs w:val="28"/>
        </w:rPr>
        <w:t xml:space="preserve"> = Тём х </w:t>
      </w:r>
      <w:proofErr w:type="spellStart"/>
      <w:r w:rsidRPr="008B4980">
        <w:rPr>
          <w:rFonts w:asciiTheme="minorHAnsi" w:hAnsiTheme="minorHAnsi"/>
          <w:color w:val="000000"/>
          <w:kern w:val="24"/>
          <w:sz w:val="28"/>
          <w:szCs w:val="28"/>
        </w:rPr>
        <w:t>Чт.ус</w:t>
      </w:r>
      <w:proofErr w:type="spellEnd"/>
      <w:r w:rsidRPr="008B4980">
        <w:rPr>
          <w:rFonts w:asciiTheme="minorHAnsi" w:hAnsiTheme="minorHAnsi"/>
          <w:color w:val="000000"/>
          <w:kern w:val="24"/>
          <w:sz w:val="28"/>
          <w:szCs w:val="28"/>
        </w:rPr>
        <w:t xml:space="preserve">. х </w:t>
      </w:r>
      <w:proofErr w:type="spellStart"/>
      <w:r w:rsidRPr="008B4980">
        <w:rPr>
          <w:rFonts w:asciiTheme="minorHAnsi" w:hAnsiTheme="minorHAnsi"/>
          <w:color w:val="000000"/>
          <w:kern w:val="24"/>
          <w:sz w:val="28"/>
          <w:szCs w:val="28"/>
        </w:rPr>
        <w:t>Пр</w:t>
      </w:r>
      <w:proofErr w:type="spellEnd"/>
      <w:r w:rsidRPr="008B4980">
        <w:rPr>
          <w:rFonts w:asciiTheme="minorHAnsi" w:hAnsiTheme="minorHAnsi"/>
          <w:color w:val="000000"/>
          <w:kern w:val="24"/>
          <w:sz w:val="28"/>
          <w:szCs w:val="28"/>
        </w:rPr>
        <w:t xml:space="preserve"> х </w:t>
      </w:r>
      <w:proofErr w:type="spellStart"/>
      <w:r w:rsidRPr="008B4980">
        <w:rPr>
          <w:rFonts w:asciiTheme="minorHAnsi" w:hAnsiTheme="minorHAnsi"/>
          <w:color w:val="000000"/>
          <w:kern w:val="24"/>
          <w:sz w:val="28"/>
          <w:szCs w:val="28"/>
        </w:rPr>
        <w:t>Кр</w:t>
      </w:r>
      <w:proofErr w:type="spellEnd"/>
    </w:p>
    <w:p w14:paraId="5A48DB52" w14:textId="77777777" w:rsidR="008B4980" w:rsidRPr="008B4980" w:rsidRDefault="008B4980" w:rsidP="008B4980">
      <w:pPr>
        <w:pStyle w:val="a8"/>
        <w:spacing w:before="125" w:beforeAutospacing="0" w:after="0" w:afterAutospacing="0"/>
        <w:rPr>
          <w:rFonts w:asciiTheme="minorHAnsi" w:hAnsiTheme="minorHAnsi"/>
          <w:sz w:val="28"/>
          <w:szCs w:val="28"/>
        </w:rPr>
      </w:pPr>
      <w:r w:rsidRPr="008B4980">
        <w:rPr>
          <w:rFonts w:asciiTheme="minorHAnsi" w:hAnsiTheme="minorHAnsi"/>
          <w:color w:val="000000"/>
          <w:kern w:val="24"/>
          <w:sz w:val="28"/>
          <w:szCs w:val="28"/>
        </w:rPr>
        <w:t xml:space="preserve">где    </w:t>
      </w:r>
      <w:proofErr w:type="spellStart"/>
      <w:r w:rsidRPr="008B4980">
        <w:rPr>
          <w:rFonts w:asciiTheme="minorHAnsi" w:hAnsiTheme="minorHAnsi"/>
          <w:color w:val="000000"/>
          <w:kern w:val="24"/>
          <w:sz w:val="28"/>
          <w:szCs w:val="28"/>
        </w:rPr>
        <w:t>ФОТм</w:t>
      </w:r>
      <w:proofErr w:type="spellEnd"/>
      <w:r w:rsidRPr="008B4980">
        <w:rPr>
          <w:rFonts w:asciiTheme="minorHAnsi" w:hAnsiTheme="minorHAnsi"/>
          <w:color w:val="000000"/>
          <w:kern w:val="24"/>
          <w:sz w:val="28"/>
          <w:szCs w:val="28"/>
        </w:rPr>
        <w:t>- фонд оплаты труда монтажников</w:t>
      </w:r>
    </w:p>
    <w:p w14:paraId="3812B4BA" w14:textId="77777777" w:rsidR="008B4980" w:rsidRPr="008B4980" w:rsidRDefault="008B4980" w:rsidP="008B4980">
      <w:pPr>
        <w:pStyle w:val="a8"/>
        <w:spacing w:before="125" w:beforeAutospacing="0" w:after="0" w:afterAutospacing="0"/>
        <w:ind w:firstLine="567"/>
        <w:rPr>
          <w:rFonts w:asciiTheme="minorHAnsi" w:hAnsiTheme="minorHAnsi"/>
          <w:sz w:val="28"/>
          <w:szCs w:val="28"/>
        </w:rPr>
      </w:pPr>
      <w:proofErr w:type="spellStart"/>
      <w:r w:rsidRPr="008B4980">
        <w:rPr>
          <w:rFonts w:asciiTheme="minorHAnsi" w:hAnsiTheme="minorHAnsi"/>
          <w:color w:val="000000"/>
          <w:kern w:val="24"/>
          <w:sz w:val="28"/>
          <w:szCs w:val="28"/>
        </w:rPr>
        <w:t>Пр</w:t>
      </w:r>
      <w:proofErr w:type="spellEnd"/>
      <w:r w:rsidRPr="008B4980">
        <w:rPr>
          <w:rFonts w:asciiTheme="minorHAnsi" w:hAnsiTheme="minorHAnsi"/>
          <w:color w:val="000000"/>
          <w:kern w:val="24"/>
          <w:sz w:val="28"/>
          <w:szCs w:val="28"/>
        </w:rPr>
        <w:t xml:space="preserve"> – премия и доплаты</w:t>
      </w:r>
    </w:p>
    <w:p w14:paraId="40AC188A" w14:textId="77777777" w:rsidR="008B4980" w:rsidRPr="008B4980" w:rsidRDefault="008B4980" w:rsidP="008B4980">
      <w:pPr>
        <w:pStyle w:val="a8"/>
        <w:spacing w:before="125" w:beforeAutospacing="0" w:after="0" w:afterAutospacing="0" w:line="360" w:lineRule="auto"/>
        <w:ind w:firstLine="567"/>
        <w:rPr>
          <w:rFonts w:asciiTheme="minorHAnsi" w:hAnsiTheme="minorHAnsi"/>
          <w:sz w:val="28"/>
          <w:szCs w:val="28"/>
        </w:rPr>
      </w:pPr>
      <w:proofErr w:type="spellStart"/>
      <w:r w:rsidRPr="008B4980">
        <w:rPr>
          <w:rFonts w:asciiTheme="minorHAnsi" w:hAnsiTheme="minorHAnsi"/>
          <w:color w:val="000000"/>
          <w:kern w:val="24"/>
          <w:sz w:val="28"/>
          <w:szCs w:val="28"/>
        </w:rPr>
        <w:t>Кр</w:t>
      </w:r>
      <w:proofErr w:type="spellEnd"/>
      <w:r w:rsidRPr="008B4980">
        <w:rPr>
          <w:rFonts w:asciiTheme="minorHAnsi" w:hAnsiTheme="minorHAnsi"/>
          <w:color w:val="000000"/>
          <w:kern w:val="24"/>
          <w:sz w:val="28"/>
          <w:szCs w:val="28"/>
        </w:rPr>
        <w:t xml:space="preserve"> –районный коэффициент</w:t>
      </w:r>
    </w:p>
    <w:p w14:paraId="25363F39" w14:textId="77777777" w:rsidR="008B4980" w:rsidRPr="008B4980" w:rsidRDefault="008B4980" w:rsidP="008B4980">
      <w:pPr>
        <w:spacing w:line="360" w:lineRule="auto"/>
        <w:ind w:firstLine="567"/>
        <w:jc w:val="both"/>
        <w:rPr>
          <w:color w:val="000000"/>
          <w:sz w:val="28"/>
          <w:szCs w:val="28"/>
          <w:highlight w:val="white"/>
        </w:rPr>
      </w:pPr>
      <w:r w:rsidRPr="008B4980">
        <w:rPr>
          <w:color w:val="000000"/>
          <w:sz w:val="28"/>
          <w:szCs w:val="28"/>
          <w:shd w:val="clear" w:color="auto" w:fill="FFFFFF"/>
        </w:rPr>
        <w:t xml:space="preserve">Размеры надбавок и доплат (включая премиальные) принимаются для монтажных работ, на ремонте и обслуживании, районный коэффициент устанавливает руководитель </w:t>
      </w:r>
      <w:proofErr w:type="gramStart"/>
      <w:r w:rsidRPr="008B4980">
        <w:rPr>
          <w:color w:val="000000"/>
          <w:sz w:val="28"/>
          <w:szCs w:val="28"/>
          <w:shd w:val="clear" w:color="auto" w:fill="FFFFFF"/>
        </w:rPr>
        <w:t>проекта .</w:t>
      </w:r>
      <w:proofErr w:type="gramEnd"/>
    </w:p>
    <w:p w14:paraId="2D24466C" w14:textId="77777777" w:rsidR="008B4980" w:rsidRPr="008B4980" w:rsidRDefault="008B4980" w:rsidP="008B4980">
      <w:pPr>
        <w:spacing w:line="360" w:lineRule="auto"/>
        <w:ind w:firstLine="567"/>
        <w:jc w:val="both"/>
        <w:rPr>
          <w:color w:val="000000"/>
          <w:sz w:val="28"/>
          <w:szCs w:val="28"/>
          <w:shd w:val="clear" w:color="auto" w:fill="FFFFFF"/>
        </w:rPr>
      </w:pPr>
      <w:r w:rsidRPr="008B4980">
        <w:rPr>
          <w:color w:val="000000"/>
          <w:sz w:val="28"/>
          <w:szCs w:val="28"/>
          <w:shd w:val="clear" w:color="auto" w:fill="FFFFFF"/>
        </w:rPr>
        <w:t xml:space="preserve">Дополнительная заработная плата, предусматривающая оплату в соответствии с ТК РФ неотработанного рабочего времени (очередных отпусков, донорских дней и т.п.) принимается в процентах (размер </w:t>
      </w:r>
      <w:r w:rsidRPr="008B4980">
        <w:rPr>
          <w:bCs/>
          <w:color w:val="000000"/>
          <w:sz w:val="28"/>
          <w:szCs w:val="28"/>
          <w:shd w:val="clear" w:color="auto" w:fill="FFFFFF"/>
        </w:rPr>
        <w:t>указывается руководителем проекта)</w:t>
      </w:r>
      <w:r w:rsidRPr="008B4980">
        <w:rPr>
          <w:color w:val="000000"/>
          <w:sz w:val="28"/>
          <w:szCs w:val="28"/>
          <w:shd w:val="clear" w:color="auto" w:fill="FFFFFF"/>
        </w:rPr>
        <w:t xml:space="preserve"> от начисленного фонда оплаты труда.</w:t>
      </w:r>
    </w:p>
    <w:p w14:paraId="63AE7978" w14:textId="77777777" w:rsidR="008B4980" w:rsidRPr="008B4980" w:rsidRDefault="008B4980" w:rsidP="008B4980">
      <w:pPr>
        <w:spacing w:line="360" w:lineRule="auto"/>
        <w:ind w:firstLine="539"/>
        <w:rPr>
          <w:color w:val="000000"/>
          <w:sz w:val="28"/>
          <w:szCs w:val="28"/>
          <w:shd w:val="clear" w:color="auto" w:fill="FFFFFF"/>
        </w:rPr>
      </w:pPr>
      <w:proofErr w:type="spellStart"/>
      <w:r w:rsidRPr="008B4980">
        <w:rPr>
          <w:color w:val="000000"/>
          <w:sz w:val="28"/>
          <w:szCs w:val="28"/>
          <w:shd w:val="clear" w:color="auto" w:fill="FFFFFF"/>
        </w:rPr>
        <w:t>ФОТдоп</w:t>
      </w:r>
      <w:proofErr w:type="spellEnd"/>
      <w:r w:rsidRPr="008B4980">
        <w:rPr>
          <w:color w:val="000000"/>
          <w:sz w:val="28"/>
          <w:szCs w:val="28"/>
          <w:shd w:val="clear" w:color="auto" w:fill="FFFFFF"/>
        </w:rPr>
        <w:t>=</w:t>
      </w:r>
      <w:proofErr w:type="spellStart"/>
      <w:r w:rsidRPr="008B4980">
        <w:rPr>
          <w:color w:val="000000"/>
          <w:sz w:val="28"/>
          <w:szCs w:val="28"/>
          <w:shd w:val="clear" w:color="auto" w:fill="FFFFFF"/>
        </w:rPr>
        <w:t>ФОТм</w:t>
      </w:r>
      <w:proofErr w:type="spellEnd"/>
      <w:r w:rsidRPr="008B4980">
        <w:rPr>
          <w:color w:val="000000"/>
          <w:sz w:val="28"/>
          <w:szCs w:val="28"/>
          <w:shd w:val="clear" w:color="auto" w:fill="FFFFFF"/>
        </w:rPr>
        <w:t>*%%</w:t>
      </w:r>
    </w:p>
    <w:p w14:paraId="3776E170" w14:textId="77777777" w:rsidR="008B4980" w:rsidRPr="008B4980" w:rsidRDefault="008B4980" w:rsidP="008B4980">
      <w:pPr>
        <w:spacing w:line="360" w:lineRule="auto"/>
        <w:ind w:firstLine="539"/>
        <w:rPr>
          <w:color w:val="000000"/>
          <w:sz w:val="28"/>
          <w:szCs w:val="28"/>
          <w:shd w:val="clear" w:color="auto" w:fill="FFFFFF"/>
        </w:rPr>
      </w:pPr>
      <w:proofErr w:type="spellStart"/>
      <w:r w:rsidRPr="008B4980">
        <w:rPr>
          <w:color w:val="000000"/>
          <w:sz w:val="28"/>
          <w:szCs w:val="28"/>
          <w:shd w:val="clear" w:color="auto" w:fill="FFFFFF"/>
        </w:rPr>
        <w:t>ФОТдоп</w:t>
      </w:r>
      <w:proofErr w:type="spellEnd"/>
      <w:r w:rsidRPr="008B4980">
        <w:rPr>
          <w:color w:val="000000"/>
          <w:sz w:val="28"/>
          <w:szCs w:val="28"/>
          <w:shd w:val="clear" w:color="auto" w:fill="FFFFFF"/>
        </w:rPr>
        <w:t xml:space="preserve"> – дополнительная заработная плата</w:t>
      </w:r>
    </w:p>
    <w:p w14:paraId="66B34E4A" w14:textId="77777777" w:rsidR="008B4980" w:rsidRPr="008B4980" w:rsidRDefault="008B4980" w:rsidP="008B4980">
      <w:pPr>
        <w:spacing w:line="360" w:lineRule="auto"/>
        <w:ind w:firstLine="539"/>
        <w:rPr>
          <w:color w:val="000000"/>
          <w:sz w:val="28"/>
          <w:szCs w:val="28"/>
          <w:shd w:val="clear" w:color="auto" w:fill="FFFFFF"/>
        </w:rPr>
      </w:pPr>
      <w:proofErr w:type="spellStart"/>
      <w:r w:rsidRPr="008B4980">
        <w:rPr>
          <w:color w:val="000000"/>
          <w:sz w:val="28"/>
          <w:szCs w:val="28"/>
          <w:shd w:val="clear" w:color="auto" w:fill="FFFFFF"/>
        </w:rPr>
        <w:t>ФЗПм</w:t>
      </w:r>
      <w:proofErr w:type="spellEnd"/>
      <w:r w:rsidRPr="008B4980">
        <w:rPr>
          <w:color w:val="000000"/>
          <w:sz w:val="28"/>
          <w:szCs w:val="28"/>
          <w:shd w:val="clear" w:color="auto" w:fill="FFFFFF"/>
        </w:rPr>
        <w:t xml:space="preserve">= </w:t>
      </w:r>
      <w:proofErr w:type="spellStart"/>
      <w:r w:rsidRPr="008B4980">
        <w:rPr>
          <w:color w:val="000000"/>
          <w:sz w:val="28"/>
          <w:szCs w:val="28"/>
          <w:shd w:val="clear" w:color="auto" w:fill="FFFFFF"/>
        </w:rPr>
        <w:t>ФОТм+ФОТдоп</w:t>
      </w:r>
      <w:proofErr w:type="spellEnd"/>
    </w:p>
    <w:p w14:paraId="07CF6D77" w14:textId="77777777" w:rsidR="008B4980" w:rsidRPr="008B4980" w:rsidRDefault="008B4980" w:rsidP="008B4980">
      <w:pPr>
        <w:spacing w:line="360" w:lineRule="auto"/>
        <w:ind w:firstLine="539"/>
        <w:jc w:val="both"/>
        <w:rPr>
          <w:color w:val="000000"/>
          <w:sz w:val="28"/>
          <w:szCs w:val="28"/>
          <w:highlight w:val="white"/>
        </w:rPr>
      </w:pPr>
      <w:r w:rsidRPr="008B4980">
        <w:rPr>
          <w:color w:val="000000"/>
          <w:sz w:val="28"/>
          <w:szCs w:val="28"/>
          <w:shd w:val="clear" w:color="auto" w:fill="FFFFFF"/>
        </w:rPr>
        <w:t>Отчисления во внебюджетные социальные фонды определяются по формуле:</w:t>
      </w:r>
    </w:p>
    <w:p w14:paraId="3BA71605" w14:textId="77777777" w:rsidR="008B4980" w:rsidRPr="008B4980" w:rsidRDefault="008B4980" w:rsidP="008B4980">
      <w:pPr>
        <w:spacing w:line="360" w:lineRule="auto"/>
        <w:ind w:firstLine="539"/>
        <w:rPr>
          <w:color w:val="000000"/>
          <w:sz w:val="28"/>
          <w:szCs w:val="28"/>
          <w:highlight w:val="white"/>
        </w:rPr>
      </w:pPr>
      <w:r w:rsidRPr="008B4980">
        <w:rPr>
          <w:color w:val="000000"/>
          <w:sz w:val="28"/>
          <w:szCs w:val="28"/>
          <w:shd w:val="clear" w:color="auto" w:fill="FFFFFF"/>
        </w:rPr>
        <w:t>ОСФ=</w:t>
      </w:r>
      <w:proofErr w:type="spellStart"/>
      <w:r w:rsidRPr="008B4980">
        <w:rPr>
          <w:color w:val="000000"/>
          <w:sz w:val="28"/>
          <w:szCs w:val="28"/>
          <w:shd w:val="clear" w:color="auto" w:fill="FFFFFF"/>
        </w:rPr>
        <w:t>ФЗПм</w:t>
      </w:r>
      <w:proofErr w:type="spellEnd"/>
      <w:r w:rsidRPr="008B4980">
        <w:rPr>
          <w:color w:val="000000"/>
          <w:sz w:val="28"/>
          <w:szCs w:val="28"/>
          <w:shd w:val="clear" w:color="auto" w:fill="FFFFFF"/>
        </w:rPr>
        <w:t xml:space="preserve"> * </w:t>
      </w:r>
      <w:proofErr w:type="spellStart"/>
      <w:r w:rsidRPr="008B4980">
        <w:rPr>
          <w:color w:val="000000"/>
          <w:sz w:val="28"/>
          <w:szCs w:val="28"/>
          <w:shd w:val="clear" w:color="auto" w:fill="FFFFFF"/>
        </w:rPr>
        <w:t>Нст</w:t>
      </w:r>
      <w:proofErr w:type="spellEnd"/>
      <w:r w:rsidRPr="008B4980">
        <w:rPr>
          <w:color w:val="000000"/>
          <w:sz w:val="28"/>
          <w:szCs w:val="28"/>
          <w:shd w:val="clear" w:color="auto" w:fill="FFFFFF"/>
        </w:rPr>
        <w:t>,</w:t>
      </w:r>
    </w:p>
    <w:p w14:paraId="1404829B" w14:textId="77777777" w:rsidR="008B4980" w:rsidRPr="008B4980" w:rsidRDefault="008B4980" w:rsidP="008B4980">
      <w:pPr>
        <w:spacing w:line="360" w:lineRule="auto"/>
        <w:jc w:val="both"/>
        <w:rPr>
          <w:color w:val="000000"/>
          <w:sz w:val="28"/>
          <w:szCs w:val="28"/>
          <w:shd w:val="clear" w:color="auto" w:fill="FFFFFF"/>
        </w:rPr>
      </w:pPr>
      <w:r w:rsidRPr="008B4980">
        <w:rPr>
          <w:color w:val="000000"/>
          <w:sz w:val="28"/>
          <w:szCs w:val="28"/>
          <w:shd w:val="clear" w:color="auto" w:fill="FFFFFF"/>
        </w:rPr>
        <w:lastRenderedPageBreak/>
        <w:t xml:space="preserve">где     </w:t>
      </w:r>
      <w:proofErr w:type="spellStart"/>
      <w:r w:rsidRPr="008B4980">
        <w:rPr>
          <w:color w:val="000000"/>
          <w:sz w:val="28"/>
          <w:szCs w:val="28"/>
          <w:shd w:val="clear" w:color="auto" w:fill="FFFFFF"/>
        </w:rPr>
        <w:t>Нст</w:t>
      </w:r>
      <w:proofErr w:type="spellEnd"/>
      <w:r w:rsidRPr="008B4980">
        <w:rPr>
          <w:color w:val="000000"/>
          <w:sz w:val="28"/>
          <w:szCs w:val="28"/>
          <w:shd w:val="clear" w:color="auto" w:fill="FFFFFF"/>
        </w:rPr>
        <w:t xml:space="preserve"> - налоговая ставка ОСФ в процентах, установленная в соответствии с Налоговым кодексом НК РФ и отраслевой принадлежности предприятия, при отсутствии сведений задается руководителем проекта.</w:t>
      </w:r>
    </w:p>
    <w:p w14:paraId="0C131E0C" w14:textId="77777777" w:rsidR="008B4980" w:rsidRPr="008B4980" w:rsidRDefault="008B4980" w:rsidP="00F25739">
      <w:pPr>
        <w:spacing w:line="360" w:lineRule="auto"/>
        <w:ind w:firstLine="539"/>
        <w:jc w:val="both"/>
        <w:rPr>
          <w:color w:val="000000"/>
          <w:sz w:val="28"/>
          <w:szCs w:val="28"/>
          <w:shd w:val="clear" w:color="auto" w:fill="FFFFFF"/>
        </w:rPr>
      </w:pPr>
      <w:r w:rsidRPr="008B4980">
        <w:rPr>
          <w:color w:val="000000"/>
          <w:sz w:val="28"/>
          <w:szCs w:val="28"/>
          <w:shd w:val="clear" w:color="auto" w:fill="FFFFFF"/>
        </w:rPr>
        <w:t xml:space="preserve"> (Пенсионный фонд, Фонд социального страхования (ФСС), Фонд обязательного медицинского страхования (ФОМС), Обязательное страхование от несчастных случаев и профзаболеваний).</w:t>
      </w:r>
    </w:p>
    <w:p w14:paraId="54746C81" w14:textId="77777777" w:rsidR="008B4980" w:rsidRPr="008B4980" w:rsidRDefault="008B4980" w:rsidP="00F25739">
      <w:pPr>
        <w:rPr>
          <w:sz w:val="28"/>
          <w:szCs w:val="28"/>
        </w:rPr>
      </w:pPr>
      <w:r w:rsidRPr="008B4980">
        <w:rPr>
          <w:sz w:val="28"/>
          <w:szCs w:val="28"/>
        </w:rPr>
        <w:t>2.1.3 Расчет см</w:t>
      </w:r>
      <w:r w:rsidR="00F25739">
        <w:rPr>
          <w:sz w:val="28"/>
          <w:szCs w:val="28"/>
        </w:rPr>
        <w:t>етной стоимости монтажных работ</w:t>
      </w:r>
    </w:p>
    <w:p w14:paraId="117368E8" w14:textId="77777777" w:rsidR="008B4980" w:rsidRPr="008B4980" w:rsidRDefault="008B4980" w:rsidP="008B4980">
      <w:pPr>
        <w:spacing w:line="360" w:lineRule="auto"/>
        <w:jc w:val="both"/>
        <w:rPr>
          <w:color w:val="000000"/>
          <w:sz w:val="28"/>
          <w:szCs w:val="28"/>
          <w:highlight w:val="white"/>
        </w:rPr>
      </w:pPr>
      <w:r w:rsidRPr="008B4980">
        <w:rPr>
          <w:color w:val="000000"/>
          <w:sz w:val="28"/>
          <w:szCs w:val="28"/>
          <w:shd w:val="clear" w:color="auto" w:fill="FFFFFF"/>
        </w:rPr>
        <w:t>Таблица 5- Расчет сметной стоимости монтажных работ</w:t>
      </w:r>
    </w:p>
    <w:tbl>
      <w:tblPr>
        <w:tblW w:w="9825" w:type="dxa"/>
        <w:tblInd w:w="-32" w:type="dxa"/>
        <w:tblBorders>
          <w:top w:val="single" w:sz="6" w:space="0" w:color="000001"/>
          <w:left w:val="single" w:sz="6" w:space="0" w:color="000001"/>
          <w:bottom w:val="single" w:sz="6" w:space="0" w:color="000001"/>
          <w:right w:val="single" w:sz="6" w:space="0" w:color="000001"/>
          <w:insideH w:val="single" w:sz="6" w:space="0" w:color="000001"/>
          <w:insideV w:val="single" w:sz="6" w:space="0" w:color="000001"/>
        </w:tblBorders>
        <w:tblCellMar>
          <w:left w:w="68" w:type="dxa"/>
          <w:right w:w="0" w:type="dxa"/>
        </w:tblCellMar>
        <w:tblLook w:val="0000" w:firstRow="0" w:lastRow="0" w:firstColumn="0" w:lastColumn="0" w:noHBand="0" w:noVBand="0"/>
      </w:tblPr>
      <w:tblGrid>
        <w:gridCol w:w="951"/>
        <w:gridCol w:w="4536"/>
        <w:gridCol w:w="4338"/>
      </w:tblGrid>
      <w:tr w:rsidR="008B4980" w:rsidRPr="008B4980" w14:paraId="40E8A6CC" w14:textId="77777777" w:rsidTr="008B4980">
        <w:trPr>
          <w:trHeight w:val="661"/>
        </w:trPr>
        <w:tc>
          <w:tcPr>
            <w:tcW w:w="951" w:type="dxa"/>
            <w:tcBorders>
              <w:top w:val="single" w:sz="6" w:space="0" w:color="000001"/>
              <w:left w:val="single" w:sz="6" w:space="0" w:color="000001"/>
              <w:bottom w:val="single" w:sz="6" w:space="0" w:color="000001"/>
              <w:right w:val="single" w:sz="6" w:space="0" w:color="000001"/>
            </w:tcBorders>
            <w:shd w:val="clear" w:color="auto" w:fill="FFFFFF"/>
            <w:tcMar>
              <w:left w:w="68" w:type="dxa"/>
            </w:tcMar>
            <w:vAlign w:val="center"/>
          </w:tcPr>
          <w:p w14:paraId="138C502B" w14:textId="77777777" w:rsidR="008B4980" w:rsidRPr="008B4980" w:rsidRDefault="008B4980" w:rsidP="008B4980">
            <w:pPr>
              <w:spacing w:line="360" w:lineRule="auto"/>
              <w:rPr>
                <w:color w:val="000000"/>
                <w:sz w:val="28"/>
                <w:szCs w:val="28"/>
                <w:highlight w:val="white"/>
              </w:rPr>
            </w:pPr>
            <w:r w:rsidRPr="008B4980">
              <w:rPr>
                <w:color w:val="000000"/>
                <w:sz w:val="28"/>
                <w:szCs w:val="28"/>
                <w:shd w:val="clear" w:color="auto" w:fill="FFFFFF"/>
              </w:rPr>
              <w:t>№ п/п</w:t>
            </w:r>
          </w:p>
        </w:tc>
        <w:tc>
          <w:tcPr>
            <w:tcW w:w="4536" w:type="dxa"/>
            <w:tcBorders>
              <w:top w:val="single" w:sz="6" w:space="0" w:color="000001"/>
              <w:left w:val="single" w:sz="6" w:space="0" w:color="000001"/>
              <w:bottom w:val="single" w:sz="6" w:space="0" w:color="000001"/>
              <w:right w:val="single" w:sz="6" w:space="0" w:color="000001"/>
            </w:tcBorders>
            <w:shd w:val="clear" w:color="auto" w:fill="FFFFFF"/>
            <w:tcMar>
              <w:left w:w="68" w:type="dxa"/>
            </w:tcMar>
            <w:vAlign w:val="center"/>
          </w:tcPr>
          <w:p w14:paraId="08EC4AD4" w14:textId="77777777" w:rsidR="008B4980" w:rsidRPr="008B4980" w:rsidRDefault="008B4980" w:rsidP="008B4980">
            <w:pPr>
              <w:spacing w:line="360" w:lineRule="auto"/>
              <w:rPr>
                <w:color w:val="000000"/>
                <w:sz w:val="28"/>
                <w:szCs w:val="28"/>
                <w:highlight w:val="white"/>
              </w:rPr>
            </w:pPr>
            <w:r w:rsidRPr="008B4980">
              <w:rPr>
                <w:color w:val="000000"/>
                <w:sz w:val="28"/>
                <w:szCs w:val="28"/>
                <w:shd w:val="clear" w:color="auto" w:fill="FFFFFF"/>
              </w:rPr>
              <w:t>Наименование статей затрат</w:t>
            </w:r>
          </w:p>
        </w:tc>
        <w:tc>
          <w:tcPr>
            <w:tcW w:w="4338" w:type="dxa"/>
            <w:tcBorders>
              <w:top w:val="single" w:sz="6" w:space="0" w:color="000001"/>
              <w:left w:val="single" w:sz="6" w:space="0" w:color="000001"/>
              <w:bottom w:val="single" w:sz="6" w:space="0" w:color="000001"/>
              <w:right w:val="single" w:sz="6" w:space="0" w:color="000001"/>
            </w:tcBorders>
            <w:shd w:val="clear" w:color="auto" w:fill="FFFFFF"/>
            <w:tcMar>
              <w:left w:w="68" w:type="dxa"/>
              <w:right w:w="108" w:type="dxa"/>
            </w:tcMar>
            <w:vAlign w:val="center"/>
          </w:tcPr>
          <w:p w14:paraId="6BFF6C3F" w14:textId="77777777" w:rsidR="008B4980" w:rsidRPr="008B4980" w:rsidRDefault="008B4980" w:rsidP="008B4980">
            <w:pPr>
              <w:spacing w:line="360" w:lineRule="auto"/>
              <w:rPr>
                <w:color w:val="000000"/>
                <w:sz w:val="28"/>
                <w:szCs w:val="28"/>
                <w:highlight w:val="white"/>
              </w:rPr>
            </w:pPr>
            <w:r w:rsidRPr="008B4980">
              <w:rPr>
                <w:color w:val="000000"/>
                <w:sz w:val="28"/>
                <w:szCs w:val="28"/>
                <w:shd w:val="clear" w:color="auto" w:fill="FFFFFF"/>
              </w:rPr>
              <w:t>Сумма затрат, руб.</w:t>
            </w:r>
          </w:p>
        </w:tc>
      </w:tr>
      <w:tr w:rsidR="008B4980" w:rsidRPr="008B4980" w14:paraId="68D384C1" w14:textId="77777777" w:rsidTr="008B4980">
        <w:trPr>
          <w:trHeight w:val="20"/>
        </w:trPr>
        <w:tc>
          <w:tcPr>
            <w:tcW w:w="951" w:type="dxa"/>
            <w:tcBorders>
              <w:top w:val="single" w:sz="6" w:space="0" w:color="000001"/>
              <w:left w:val="single" w:sz="6" w:space="0" w:color="000001"/>
              <w:bottom w:val="single" w:sz="6" w:space="0" w:color="000001"/>
              <w:right w:val="single" w:sz="6" w:space="0" w:color="000001"/>
            </w:tcBorders>
            <w:shd w:val="clear" w:color="auto" w:fill="FFFFFF"/>
            <w:tcMar>
              <w:left w:w="68" w:type="dxa"/>
            </w:tcMar>
            <w:vAlign w:val="center"/>
          </w:tcPr>
          <w:p w14:paraId="3853A7F7" w14:textId="77777777" w:rsidR="008B4980" w:rsidRPr="008B4980" w:rsidRDefault="008B4980" w:rsidP="008B4980">
            <w:pPr>
              <w:spacing w:line="360" w:lineRule="auto"/>
              <w:rPr>
                <w:color w:val="000000"/>
                <w:sz w:val="28"/>
                <w:szCs w:val="28"/>
                <w:highlight w:val="white"/>
              </w:rPr>
            </w:pPr>
            <w:r w:rsidRPr="008B4980">
              <w:rPr>
                <w:color w:val="000000"/>
                <w:sz w:val="28"/>
                <w:szCs w:val="28"/>
                <w:shd w:val="clear" w:color="auto" w:fill="FFFFFF"/>
              </w:rPr>
              <w:t>1</w:t>
            </w:r>
          </w:p>
        </w:tc>
        <w:tc>
          <w:tcPr>
            <w:tcW w:w="4536" w:type="dxa"/>
            <w:tcBorders>
              <w:top w:val="single" w:sz="6" w:space="0" w:color="000001"/>
              <w:left w:val="single" w:sz="6" w:space="0" w:color="000001"/>
              <w:bottom w:val="single" w:sz="6" w:space="0" w:color="000001"/>
              <w:right w:val="single" w:sz="6" w:space="0" w:color="000001"/>
            </w:tcBorders>
            <w:shd w:val="clear" w:color="auto" w:fill="FFFFFF"/>
            <w:tcMar>
              <w:left w:w="68" w:type="dxa"/>
            </w:tcMar>
            <w:vAlign w:val="center"/>
          </w:tcPr>
          <w:p w14:paraId="7C5F8FFC" w14:textId="77777777" w:rsidR="008B4980" w:rsidRPr="008B4980" w:rsidRDefault="008B4980" w:rsidP="008B4980">
            <w:pPr>
              <w:spacing w:line="360" w:lineRule="auto"/>
              <w:rPr>
                <w:color w:val="000000"/>
                <w:sz w:val="28"/>
                <w:szCs w:val="28"/>
                <w:highlight w:val="white"/>
              </w:rPr>
            </w:pPr>
            <w:r w:rsidRPr="008B4980">
              <w:rPr>
                <w:color w:val="000000"/>
                <w:sz w:val="28"/>
                <w:szCs w:val="28"/>
                <w:shd w:val="clear" w:color="auto" w:fill="FFFFFF"/>
              </w:rPr>
              <w:t>Прямые затраты всего:</w:t>
            </w:r>
          </w:p>
        </w:tc>
        <w:tc>
          <w:tcPr>
            <w:tcW w:w="4338" w:type="dxa"/>
            <w:tcBorders>
              <w:top w:val="single" w:sz="6" w:space="0" w:color="000001"/>
              <w:left w:val="single" w:sz="6" w:space="0" w:color="000001"/>
              <w:bottom w:val="single" w:sz="6" w:space="0" w:color="000001"/>
              <w:right w:val="single" w:sz="6" w:space="0" w:color="000001"/>
            </w:tcBorders>
            <w:shd w:val="clear" w:color="auto" w:fill="FFFFFF"/>
            <w:tcMar>
              <w:left w:w="68" w:type="dxa"/>
              <w:right w:w="108" w:type="dxa"/>
            </w:tcMar>
          </w:tcPr>
          <w:p w14:paraId="7923ADE8" w14:textId="77777777" w:rsidR="008B4980" w:rsidRPr="008B4980" w:rsidRDefault="008B4980" w:rsidP="008B4980">
            <w:pPr>
              <w:spacing w:line="360" w:lineRule="auto"/>
              <w:jc w:val="both"/>
              <w:rPr>
                <w:rFonts w:eastAsia="Calibri"/>
                <w:color w:val="00000A"/>
                <w:sz w:val="28"/>
                <w:szCs w:val="28"/>
              </w:rPr>
            </w:pPr>
          </w:p>
        </w:tc>
      </w:tr>
      <w:tr w:rsidR="008B4980" w:rsidRPr="008B4980" w14:paraId="5EEB755D" w14:textId="77777777" w:rsidTr="008B4980">
        <w:trPr>
          <w:trHeight w:val="20"/>
        </w:trPr>
        <w:tc>
          <w:tcPr>
            <w:tcW w:w="951" w:type="dxa"/>
            <w:tcBorders>
              <w:top w:val="single" w:sz="6" w:space="0" w:color="000001"/>
              <w:left w:val="single" w:sz="6" w:space="0" w:color="000001"/>
              <w:bottom w:val="single" w:sz="6" w:space="0" w:color="000001"/>
              <w:right w:val="single" w:sz="6" w:space="0" w:color="000001"/>
            </w:tcBorders>
            <w:shd w:val="clear" w:color="auto" w:fill="FFFFFF"/>
            <w:tcMar>
              <w:left w:w="68" w:type="dxa"/>
            </w:tcMar>
            <w:vAlign w:val="center"/>
          </w:tcPr>
          <w:p w14:paraId="1598DA79" w14:textId="77777777" w:rsidR="008B4980" w:rsidRPr="008B4980" w:rsidRDefault="008B4980" w:rsidP="008B4980">
            <w:pPr>
              <w:spacing w:line="360" w:lineRule="auto"/>
              <w:rPr>
                <w:color w:val="000000"/>
                <w:sz w:val="28"/>
                <w:szCs w:val="28"/>
              </w:rPr>
            </w:pPr>
            <w:r w:rsidRPr="008B4980">
              <w:rPr>
                <w:color w:val="000000"/>
                <w:sz w:val="28"/>
                <w:szCs w:val="28"/>
              </w:rPr>
              <w:t>1.1</w:t>
            </w:r>
          </w:p>
        </w:tc>
        <w:tc>
          <w:tcPr>
            <w:tcW w:w="4536" w:type="dxa"/>
            <w:tcBorders>
              <w:top w:val="single" w:sz="6" w:space="0" w:color="000001"/>
              <w:left w:val="single" w:sz="6" w:space="0" w:color="000001"/>
              <w:bottom w:val="single" w:sz="6" w:space="0" w:color="000001"/>
              <w:right w:val="single" w:sz="6" w:space="0" w:color="000001"/>
            </w:tcBorders>
            <w:shd w:val="clear" w:color="auto" w:fill="FFFFFF"/>
            <w:tcMar>
              <w:left w:w="68" w:type="dxa"/>
            </w:tcMar>
            <w:vAlign w:val="center"/>
          </w:tcPr>
          <w:p w14:paraId="24021F30" w14:textId="77777777" w:rsidR="008B4980" w:rsidRPr="008B4980" w:rsidRDefault="008B4980" w:rsidP="008B4980">
            <w:pPr>
              <w:spacing w:line="360" w:lineRule="auto"/>
              <w:rPr>
                <w:iCs/>
                <w:color w:val="000000"/>
                <w:sz w:val="28"/>
                <w:szCs w:val="28"/>
                <w:shd w:val="clear" w:color="auto" w:fill="FFFFFF"/>
              </w:rPr>
            </w:pPr>
            <w:r w:rsidRPr="008B4980">
              <w:rPr>
                <w:iCs/>
                <w:color w:val="000000"/>
                <w:sz w:val="28"/>
                <w:szCs w:val="28"/>
                <w:shd w:val="clear" w:color="auto" w:fill="FFFFFF"/>
              </w:rPr>
              <w:t>Затраты на материалы</w:t>
            </w:r>
          </w:p>
        </w:tc>
        <w:tc>
          <w:tcPr>
            <w:tcW w:w="4338" w:type="dxa"/>
            <w:tcBorders>
              <w:top w:val="single" w:sz="6" w:space="0" w:color="000001"/>
              <w:left w:val="single" w:sz="6" w:space="0" w:color="000001"/>
              <w:bottom w:val="single" w:sz="6" w:space="0" w:color="000001"/>
              <w:right w:val="single" w:sz="6" w:space="0" w:color="000001"/>
            </w:tcBorders>
            <w:shd w:val="clear" w:color="auto" w:fill="FFFFFF"/>
            <w:tcMar>
              <w:left w:w="68" w:type="dxa"/>
              <w:right w:w="108" w:type="dxa"/>
            </w:tcMar>
          </w:tcPr>
          <w:p w14:paraId="00733601" w14:textId="77777777" w:rsidR="008B4980" w:rsidRPr="008B4980" w:rsidRDefault="008B4980" w:rsidP="008B4980">
            <w:pPr>
              <w:spacing w:line="360" w:lineRule="auto"/>
              <w:jc w:val="both"/>
              <w:rPr>
                <w:color w:val="000000"/>
                <w:sz w:val="28"/>
                <w:szCs w:val="28"/>
              </w:rPr>
            </w:pPr>
          </w:p>
        </w:tc>
      </w:tr>
      <w:tr w:rsidR="008B4980" w:rsidRPr="008B4980" w14:paraId="77822C51" w14:textId="77777777" w:rsidTr="008B4980">
        <w:trPr>
          <w:trHeight w:val="20"/>
        </w:trPr>
        <w:tc>
          <w:tcPr>
            <w:tcW w:w="951" w:type="dxa"/>
            <w:tcBorders>
              <w:top w:val="single" w:sz="6" w:space="0" w:color="000001"/>
              <w:left w:val="single" w:sz="6" w:space="0" w:color="000001"/>
              <w:bottom w:val="single" w:sz="6" w:space="0" w:color="000001"/>
              <w:right w:val="single" w:sz="6" w:space="0" w:color="000001"/>
            </w:tcBorders>
            <w:shd w:val="clear" w:color="auto" w:fill="FFFFFF"/>
            <w:tcMar>
              <w:left w:w="68" w:type="dxa"/>
            </w:tcMar>
            <w:vAlign w:val="center"/>
          </w:tcPr>
          <w:p w14:paraId="0A02690D" w14:textId="77777777" w:rsidR="008B4980" w:rsidRPr="008B4980" w:rsidRDefault="008B4980" w:rsidP="008B4980">
            <w:pPr>
              <w:spacing w:line="360" w:lineRule="auto"/>
              <w:rPr>
                <w:color w:val="000000"/>
                <w:sz w:val="28"/>
                <w:szCs w:val="28"/>
              </w:rPr>
            </w:pPr>
            <w:r w:rsidRPr="008B4980">
              <w:rPr>
                <w:color w:val="000000"/>
                <w:sz w:val="28"/>
                <w:szCs w:val="28"/>
              </w:rPr>
              <w:t>1.2</w:t>
            </w:r>
          </w:p>
        </w:tc>
        <w:tc>
          <w:tcPr>
            <w:tcW w:w="4536" w:type="dxa"/>
            <w:tcBorders>
              <w:top w:val="single" w:sz="6" w:space="0" w:color="000001"/>
              <w:left w:val="single" w:sz="6" w:space="0" w:color="000001"/>
              <w:bottom w:val="single" w:sz="6" w:space="0" w:color="000001"/>
              <w:right w:val="single" w:sz="6" w:space="0" w:color="000001"/>
            </w:tcBorders>
            <w:shd w:val="clear" w:color="auto" w:fill="FFFFFF"/>
            <w:tcMar>
              <w:left w:w="68" w:type="dxa"/>
            </w:tcMar>
            <w:vAlign w:val="center"/>
          </w:tcPr>
          <w:p w14:paraId="1984C4C2" w14:textId="77777777" w:rsidR="008B4980" w:rsidRPr="008B4980" w:rsidRDefault="008B4980" w:rsidP="008B4980">
            <w:pPr>
              <w:spacing w:line="360" w:lineRule="auto"/>
              <w:rPr>
                <w:iCs/>
                <w:color w:val="000000"/>
                <w:sz w:val="28"/>
                <w:szCs w:val="28"/>
                <w:highlight w:val="white"/>
              </w:rPr>
            </w:pPr>
            <w:r w:rsidRPr="008B4980">
              <w:rPr>
                <w:iCs/>
                <w:color w:val="000000"/>
                <w:sz w:val="28"/>
                <w:szCs w:val="28"/>
                <w:shd w:val="clear" w:color="auto" w:fill="FFFFFF"/>
              </w:rPr>
              <w:t>Заработная плата</w:t>
            </w:r>
          </w:p>
        </w:tc>
        <w:tc>
          <w:tcPr>
            <w:tcW w:w="4338" w:type="dxa"/>
            <w:tcBorders>
              <w:top w:val="single" w:sz="6" w:space="0" w:color="000001"/>
              <w:left w:val="single" w:sz="6" w:space="0" w:color="000001"/>
              <w:bottom w:val="single" w:sz="6" w:space="0" w:color="000001"/>
              <w:right w:val="single" w:sz="6" w:space="0" w:color="000001"/>
            </w:tcBorders>
            <w:shd w:val="clear" w:color="auto" w:fill="FFFFFF"/>
            <w:tcMar>
              <w:left w:w="68" w:type="dxa"/>
              <w:right w:w="108" w:type="dxa"/>
            </w:tcMar>
          </w:tcPr>
          <w:p w14:paraId="157D0053" w14:textId="77777777" w:rsidR="008B4980" w:rsidRPr="008B4980" w:rsidRDefault="008B4980" w:rsidP="008B4980">
            <w:pPr>
              <w:spacing w:line="360" w:lineRule="auto"/>
              <w:jc w:val="both"/>
              <w:rPr>
                <w:rFonts w:eastAsia="Calibri"/>
                <w:color w:val="00000A"/>
                <w:sz w:val="28"/>
                <w:szCs w:val="28"/>
              </w:rPr>
            </w:pPr>
          </w:p>
        </w:tc>
      </w:tr>
      <w:tr w:rsidR="008B4980" w:rsidRPr="008B4980" w14:paraId="47F796E0" w14:textId="77777777" w:rsidTr="008B4980">
        <w:trPr>
          <w:trHeight w:val="20"/>
        </w:trPr>
        <w:tc>
          <w:tcPr>
            <w:tcW w:w="951" w:type="dxa"/>
            <w:tcBorders>
              <w:top w:val="single" w:sz="6" w:space="0" w:color="000001"/>
              <w:left w:val="single" w:sz="6" w:space="0" w:color="000001"/>
              <w:bottom w:val="single" w:sz="6" w:space="0" w:color="000001"/>
              <w:right w:val="single" w:sz="6" w:space="0" w:color="000001"/>
            </w:tcBorders>
            <w:shd w:val="clear" w:color="auto" w:fill="FFFFFF"/>
            <w:tcMar>
              <w:left w:w="68" w:type="dxa"/>
            </w:tcMar>
            <w:vAlign w:val="center"/>
          </w:tcPr>
          <w:p w14:paraId="57EB1A28" w14:textId="77777777" w:rsidR="008B4980" w:rsidRPr="008B4980" w:rsidRDefault="008B4980" w:rsidP="008B4980">
            <w:pPr>
              <w:spacing w:line="360" w:lineRule="auto"/>
              <w:rPr>
                <w:color w:val="000000"/>
                <w:sz w:val="28"/>
                <w:szCs w:val="28"/>
              </w:rPr>
            </w:pPr>
            <w:r w:rsidRPr="008B4980">
              <w:rPr>
                <w:color w:val="000000"/>
                <w:sz w:val="28"/>
                <w:szCs w:val="28"/>
              </w:rPr>
              <w:t>1.3</w:t>
            </w:r>
          </w:p>
        </w:tc>
        <w:tc>
          <w:tcPr>
            <w:tcW w:w="4536" w:type="dxa"/>
            <w:tcBorders>
              <w:top w:val="single" w:sz="6" w:space="0" w:color="000001"/>
              <w:left w:val="single" w:sz="6" w:space="0" w:color="000001"/>
              <w:bottom w:val="single" w:sz="6" w:space="0" w:color="000001"/>
              <w:right w:val="single" w:sz="6" w:space="0" w:color="000001"/>
            </w:tcBorders>
            <w:shd w:val="clear" w:color="auto" w:fill="FFFFFF"/>
            <w:tcMar>
              <w:left w:w="68" w:type="dxa"/>
            </w:tcMar>
            <w:vAlign w:val="center"/>
          </w:tcPr>
          <w:p w14:paraId="71575EC0" w14:textId="77777777" w:rsidR="008B4980" w:rsidRPr="008B4980" w:rsidRDefault="008B4980" w:rsidP="008B4980">
            <w:pPr>
              <w:spacing w:line="360" w:lineRule="auto"/>
              <w:rPr>
                <w:iCs/>
                <w:color w:val="000000"/>
                <w:sz w:val="28"/>
                <w:szCs w:val="28"/>
                <w:highlight w:val="white"/>
              </w:rPr>
            </w:pPr>
            <w:r w:rsidRPr="008B4980">
              <w:rPr>
                <w:iCs/>
                <w:color w:val="000000"/>
                <w:sz w:val="28"/>
                <w:szCs w:val="28"/>
                <w:shd w:val="clear" w:color="auto" w:fill="FFFFFF"/>
              </w:rPr>
              <w:t>Отчисления в социальные фонды</w:t>
            </w:r>
          </w:p>
        </w:tc>
        <w:tc>
          <w:tcPr>
            <w:tcW w:w="4338" w:type="dxa"/>
            <w:tcBorders>
              <w:top w:val="single" w:sz="6" w:space="0" w:color="000001"/>
              <w:left w:val="single" w:sz="6" w:space="0" w:color="000001"/>
              <w:bottom w:val="single" w:sz="6" w:space="0" w:color="000001"/>
              <w:right w:val="single" w:sz="6" w:space="0" w:color="000001"/>
            </w:tcBorders>
            <w:shd w:val="clear" w:color="auto" w:fill="FFFFFF"/>
            <w:tcMar>
              <w:left w:w="68" w:type="dxa"/>
              <w:right w:w="108" w:type="dxa"/>
            </w:tcMar>
          </w:tcPr>
          <w:p w14:paraId="3FDACD02" w14:textId="77777777" w:rsidR="008B4980" w:rsidRPr="008B4980" w:rsidRDefault="008B4980" w:rsidP="008B4980">
            <w:pPr>
              <w:spacing w:line="360" w:lineRule="auto"/>
              <w:jc w:val="both"/>
              <w:rPr>
                <w:bCs/>
                <w:iCs/>
                <w:color w:val="000000"/>
                <w:sz w:val="28"/>
                <w:szCs w:val="28"/>
                <w:highlight w:val="white"/>
              </w:rPr>
            </w:pPr>
          </w:p>
        </w:tc>
      </w:tr>
      <w:tr w:rsidR="008B4980" w:rsidRPr="008B4980" w14:paraId="546F62A4" w14:textId="77777777" w:rsidTr="008B4980">
        <w:trPr>
          <w:trHeight w:val="20"/>
        </w:trPr>
        <w:tc>
          <w:tcPr>
            <w:tcW w:w="951" w:type="dxa"/>
            <w:tcBorders>
              <w:top w:val="single" w:sz="6" w:space="0" w:color="000001"/>
              <w:left w:val="single" w:sz="6" w:space="0" w:color="000001"/>
              <w:bottom w:val="single" w:sz="6" w:space="0" w:color="000001"/>
              <w:right w:val="single" w:sz="6" w:space="0" w:color="000001"/>
            </w:tcBorders>
            <w:shd w:val="clear" w:color="auto" w:fill="FFFFFF"/>
            <w:tcMar>
              <w:left w:w="68" w:type="dxa"/>
            </w:tcMar>
            <w:vAlign w:val="center"/>
          </w:tcPr>
          <w:p w14:paraId="0063DE5B" w14:textId="77777777" w:rsidR="008B4980" w:rsidRPr="008B4980" w:rsidRDefault="008B4980" w:rsidP="008B4980">
            <w:pPr>
              <w:spacing w:line="360" w:lineRule="auto"/>
              <w:rPr>
                <w:color w:val="000000"/>
                <w:sz w:val="28"/>
                <w:szCs w:val="28"/>
                <w:highlight w:val="white"/>
              </w:rPr>
            </w:pPr>
            <w:r w:rsidRPr="008B4980">
              <w:rPr>
                <w:color w:val="000000"/>
                <w:sz w:val="28"/>
                <w:szCs w:val="28"/>
                <w:shd w:val="clear" w:color="auto" w:fill="FFFFFF"/>
              </w:rPr>
              <w:t>2</w:t>
            </w:r>
          </w:p>
        </w:tc>
        <w:tc>
          <w:tcPr>
            <w:tcW w:w="4536" w:type="dxa"/>
            <w:tcBorders>
              <w:top w:val="single" w:sz="6" w:space="0" w:color="000001"/>
              <w:left w:val="single" w:sz="6" w:space="0" w:color="000001"/>
              <w:bottom w:val="single" w:sz="6" w:space="0" w:color="000001"/>
              <w:right w:val="single" w:sz="6" w:space="0" w:color="000001"/>
            </w:tcBorders>
            <w:shd w:val="clear" w:color="auto" w:fill="FFFFFF"/>
            <w:tcMar>
              <w:left w:w="68" w:type="dxa"/>
            </w:tcMar>
            <w:vAlign w:val="center"/>
          </w:tcPr>
          <w:p w14:paraId="1255E768" w14:textId="77777777" w:rsidR="008B4980" w:rsidRPr="008B4980" w:rsidRDefault="008B4980" w:rsidP="008B4980">
            <w:pPr>
              <w:spacing w:line="360" w:lineRule="auto"/>
              <w:rPr>
                <w:color w:val="000000"/>
                <w:sz w:val="28"/>
                <w:szCs w:val="28"/>
                <w:highlight w:val="white"/>
              </w:rPr>
            </w:pPr>
            <w:r w:rsidRPr="008B4980">
              <w:rPr>
                <w:color w:val="000000"/>
                <w:sz w:val="28"/>
                <w:szCs w:val="28"/>
                <w:shd w:val="clear" w:color="auto" w:fill="FFFFFF"/>
              </w:rPr>
              <w:t>Накладные расходы</w:t>
            </w:r>
          </w:p>
        </w:tc>
        <w:tc>
          <w:tcPr>
            <w:tcW w:w="4338" w:type="dxa"/>
            <w:tcBorders>
              <w:top w:val="single" w:sz="6" w:space="0" w:color="000001"/>
              <w:left w:val="single" w:sz="6" w:space="0" w:color="000001"/>
              <w:bottom w:val="single" w:sz="6" w:space="0" w:color="000001"/>
              <w:right w:val="single" w:sz="6" w:space="0" w:color="000001"/>
            </w:tcBorders>
            <w:shd w:val="clear" w:color="auto" w:fill="FFFFFF"/>
            <w:tcMar>
              <w:left w:w="68" w:type="dxa"/>
              <w:right w:w="108" w:type="dxa"/>
            </w:tcMar>
          </w:tcPr>
          <w:p w14:paraId="049B49EB" w14:textId="77777777" w:rsidR="008B4980" w:rsidRPr="008B4980" w:rsidRDefault="008B4980" w:rsidP="008B4980">
            <w:pPr>
              <w:spacing w:line="360" w:lineRule="auto"/>
              <w:jc w:val="both"/>
              <w:rPr>
                <w:rFonts w:eastAsia="Calibri"/>
                <w:color w:val="00000A"/>
                <w:sz w:val="28"/>
                <w:szCs w:val="28"/>
              </w:rPr>
            </w:pPr>
          </w:p>
        </w:tc>
      </w:tr>
      <w:tr w:rsidR="008B4980" w:rsidRPr="008B4980" w14:paraId="7044418B" w14:textId="77777777" w:rsidTr="008B4980">
        <w:trPr>
          <w:trHeight w:val="20"/>
        </w:trPr>
        <w:tc>
          <w:tcPr>
            <w:tcW w:w="951" w:type="dxa"/>
            <w:tcBorders>
              <w:top w:val="single" w:sz="6" w:space="0" w:color="000001"/>
              <w:left w:val="single" w:sz="6" w:space="0" w:color="000001"/>
              <w:bottom w:val="single" w:sz="6" w:space="0" w:color="000001"/>
              <w:right w:val="single" w:sz="6" w:space="0" w:color="000001"/>
            </w:tcBorders>
            <w:shd w:val="clear" w:color="auto" w:fill="FFFFFF"/>
            <w:tcMar>
              <w:left w:w="68" w:type="dxa"/>
            </w:tcMar>
            <w:vAlign w:val="center"/>
          </w:tcPr>
          <w:p w14:paraId="5028084C" w14:textId="77777777" w:rsidR="008B4980" w:rsidRPr="008B4980" w:rsidRDefault="008B4980" w:rsidP="008B4980">
            <w:pPr>
              <w:spacing w:line="360" w:lineRule="auto"/>
              <w:rPr>
                <w:color w:val="000000"/>
                <w:sz w:val="28"/>
                <w:szCs w:val="28"/>
                <w:highlight w:val="white"/>
              </w:rPr>
            </w:pPr>
            <w:r w:rsidRPr="008B4980">
              <w:rPr>
                <w:color w:val="000000"/>
                <w:sz w:val="28"/>
                <w:szCs w:val="28"/>
                <w:shd w:val="clear" w:color="auto" w:fill="FFFFFF"/>
              </w:rPr>
              <w:t>3</w:t>
            </w:r>
          </w:p>
        </w:tc>
        <w:tc>
          <w:tcPr>
            <w:tcW w:w="4536" w:type="dxa"/>
            <w:tcBorders>
              <w:top w:val="single" w:sz="6" w:space="0" w:color="000001"/>
              <w:left w:val="single" w:sz="6" w:space="0" w:color="000001"/>
              <w:bottom w:val="single" w:sz="6" w:space="0" w:color="000001"/>
              <w:right w:val="single" w:sz="6" w:space="0" w:color="000001"/>
            </w:tcBorders>
            <w:shd w:val="clear" w:color="auto" w:fill="FFFFFF"/>
            <w:tcMar>
              <w:left w:w="68" w:type="dxa"/>
            </w:tcMar>
            <w:vAlign w:val="center"/>
          </w:tcPr>
          <w:p w14:paraId="2AD32C0B" w14:textId="77777777" w:rsidR="008B4980" w:rsidRPr="008B4980" w:rsidRDefault="008B4980" w:rsidP="008B4980">
            <w:pPr>
              <w:spacing w:line="360" w:lineRule="auto"/>
              <w:rPr>
                <w:color w:val="000000"/>
                <w:sz w:val="28"/>
                <w:szCs w:val="28"/>
                <w:highlight w:val="white"/>
              </w:rPr>
            </w:pPr>
            <w:r w:rsidRPr="008B4980">
              <w:rPr>
                <w:color w:val="000000"/>
                <w:sz w:val="28"/>
                <w:szCs w:val="28"/>
                <w:shd w:val="clear" w:color="auto" w:fill="FFFFFF"/>
              </w:rPr>
              <w:t>Затраты всего</w:t>
            </w:r>
          </w:p>
        </w:tc>
        <w:tc>
          <w:tcPr>
            <w:tcW w:w="4338" w:type="dxa"/>
            <w:tcBorders>
              <w:top w:val="single" w:sz="6" w:space="0" w:color="000001"/>
              <w:left w:val="single" w:sz="6" w:space="0" w:color="000001"/>
              <w:bottom w:val="single" w:sz="6" w:space="0" w:color="000001"/>
              <w:right w:val="single" w:sz="6" w:space="0" w:color="000001"/>
            </w:tcBorders>
            <w:shd w:val="clear" w:color="auto" w:fill="FFFFFF"/>
            <w:tcMar>
              <w:left w:w="68" w:type="dxa"/>
              <w:right w:w="108" w:type="dxa"/>
            </w:tcMar>
          </w:tcPr>
          <w:p w14:paraId="024D7313" w14:textId="77777777" w:rsidR="008B4980" w:rsidRPr="008B4980" w:rsidRDefault="008B4980" w:rsidP="008B4980">
            <w:pPr>
              <w:spacing w:line="360" w:lineRule="auto"/>
              <w:jc w:val="both"/>
              <w:rPr>
                <w:rFonts w:eastAsia="Calibri"/>
                <w:color w:val="00000A"/>
                <w:sz w:val="28"/>
                <w:szCs w:val="28"/>
              </w:rPr>
            </w:pPr>
          </w:p>
        </w:tc>
      </w:tr>
      <w:tr w:rsidR="008B4980" w:rsidRPr="008B4980" w14:paraId="7D779464" w14:textId="77777777" w:rsidTr="008B4980">
        <w:trPr>
          <w:trHeight w:val="20"/>
        </w:trPr>
        <w:tc>
          <w:tcPr>
            <w:tcW w:w="951" w:type="dxa"/>
            <w:tcBorders>
              <w:top w:val="single" w:sz="6" w:space="0" w:color="000001"/>
              <w:left w:val="single" w:sz="6" w:space="0" w:color="000001"/>
              <w:bottom w:val="single" w:sz="6" w:space="0" w:color="000001"/>
              <w:right w:val="single" w:sz="6" w:space="0" w:color="000001"/>
            </w:tcBorders>
            <w:shd w:val="clear" w:color="auto" w:fill="FFFFFF"/>
            <w:tcMar>
              <w:left w:w="68" w:type="dxa"/>
            </w:tcMar>
            <w:vAlign w:val="center"/>
          </w:tcPr>
          <w:p w14:paraId="059360B2" w14:textId="77777777" w:rsidR="008B4980" w:rsidRPr="008B4980" w:rsidRDefault="008B4980" w:rsidP="008B4980">
            <w:pPr>
              <w:spacing w:line="360" w:lineRule="auto"/>
              <w:rPr>
                <w:color w:val="000000"/>
                <w:sz w:val="28"/>
                <w:szCs w:val="28"/>
                <w:highlight w:val="white"/>
              </w:rPr>
            </w:pPr>
            <w:r w:rsidRPr="008B4980">
              <w:rPr>
                <w:color w:val="000000"/>
                <w:sz w:val="28"/>
                <w:szCs w:val="28"/>
                <w:shd w:val="clear" w:color="auto" w:fill="FFFFFF"/>
              </w:rPr>
              <w:t>4</w:t>
            </w:r>
          </w:p>
        </w:tc>
        <w:tc>
          <w:tcPr>
            <w:tcW w:w="4536" w:type="dxa"/>
            <w:tcBorders>
              <w:top w:val="single" w:sz="6" w:space="0" w:color="000001"/>
              <w:left w:val="single" w:sz="6" w:space="0" w:color="000001"/>
              <w:bottom w:val="single" w:sz="6" w:space="0" w:color="000001"/>
              <w:right w:val="single" w:sz="6" w:space="0" w:color="000001"/>
            </w:tcBorders>
            <w:shd w:val="clear" w:color="auto" w:fill="FFFFFF"/>
            <w:tcMar>
              <w:left w:w="68" w:type="dxa"/>
            </w:tcMar>
            <w:vAlign w:val="center"/>
          </w:tcPr>
          <w:p w14:paraId="01F14623" w14:textId="77777777" w:rsidR="008B4980" w:rsidRPr="008B4980" w:rsidRDefault="008B4980" w:rsidP="008B4980">
            <w:pPr>
              <w:spacing w:line="360" w:lineRule="auto"/>
              <w:rPr>
                <w:color w:val="000000"/>
                <w:sz w:val="28"/>
                <w:szCs w:val="28"/>
                <w:highlight w:val="white"/>
              </w:rPr>
            </w:pPr>
            <w:r w:rsidRPr="008B4980">
              <w:rPr>
                <w:color w:val="000000"/>
                <w:sz w:val="28"/>
                <w:szCs w:val="28"/>
                <w:shd w:val="clear" w:color="auto" w:fill="FFFFFF"/>
              </w:rPr>
              <w:t>Плановые накопления</w:t>
            </w:r>
          </w:p>
        </w:tc>
        <w:tc>
          <w:tcPr>
            <w:tcW w:w="4338" w:type="dxa"/>
            <w:tcBorders>
              <w:top w:val="single" w:sz="6" w:space="0" w:color="000001"/>
              <w:left w:val="single" w:sz="6" w:space="0" w:color="000001"/>
              <w:bottom w:val="single" w:sz="6" w:space="0" w:color="000001"/>
              <w:right w:val="single" w:sz="6" w:space="0" w:color="000001"/>
            </w:tcBorders>
            <w:shd w:val="clear" w:color="auto" w:fill="FFFFFF"/>
            <w:tcMar>
              <w:left w:w="68" w:type="dxa"/>
              <w:right w:w="108" w:type="dxa"/>
            </w:tcMar>
          </w:tcPr>
          <w:p w14:paraId="201C6C68" w14:textId="77777777" w:rsidR="008B4980" w:rsidRPr="008B4980" w:rsidRDefault="008B4980" w:rsidP="008B4980">
            <w:pPr>
              <w:spacing w:line="360" w:lineRule="auto"/>
              <w:jc w:val="both"/>
              <w:rPr>
                <w:rFonts w:eastAsia="Calibri"/>
                <w:color w:val="00000A"/>
                <w:sz w:val="28"/>
                <w:szCs w:val="28"/>
              </w:rPr>
            </w:pPr>
          </w:p>
        </w:tc>
      </w:tr>
      <w:tr w:rsidR="008B4980" w:rsidRPr="008B4980" w14:paraId="3C7D1021" w14:textId="77777777" w:rsidTr="008B4980">
        <w:trPr>
          <w:trHeight w:val="20"/>
        </w:trPr>
        <w:tc>
          <w:tcPr>
            <w:tcW w:w="951" w:type="dxa"/>
            <w:tcBorders>
              <w:top w:val="single" w:sz="6" w:space="0" w:color="000001"/>
              <w:left w:val="single" w:sz="6" w:space="0" w:color="000001"/>
              <w:bottom w:val="single" w:sz="6" w:space="0" w:color="000001"/>
              <w:right w:val="single" w:sz="6" w:space="0" w:color="000001"/>
            </w:tcBorders>
            <w:shd w:val="clear" w:color="auto" w:fill="FFFFFF"/>
            <w:tcMar>
              <w:left w:w="68" w:type="dxa"/>
            </w:tcMar>
            <w:vAlign w:val="center"/>
          </w:tcPr>
          <w:p w14:paraId="6F84C386" w14:textId="77777777" w:rsidR="008B4980" w:rsidRPr="008B4980" w:rsidRDefault="008B4980" w:rsidP="008B4980">
            <w:pPr>
              <w:spacing w:line="360" w:lineRule="auto"/>
              <w:rPr>
                <w:color w:val="000000"/>
                <w:sz w:val="28"/>
                <w:szCs w:val="28"/>
                <w:shd w:val="clear" w:color="auto" w:fill="FFFFFF"/>
              </w:rPr>
            </w:pPr>
            <w:r w:rsidRPr="008B4980">
              <w:rPr>
                <w:color w:val="000000"/>
                <w:sz w:val="28"/>
                <w:szCs w:val="28"/>
                <w:shd w:val="clear" w:color="auto" w:fill="FFFFFF"/>
              </w:rPr>
              <w:t>5</w:t>
            </w:r>
          </w:p>
        </w:tc>
        <w:tc>
          <w:tcPr>
            <w:tcW w:w="4536" w:type="dxa"/>
            <w:tcBorders>
              <w:top w:val="single" w:sz="6" w:space="0" w:color="000001"/>
              <w:left w:val="single" w:sz="6" w:space="0" w:color="000001"/>
              <w:bottom w:val="single" w:sz="6" w:space="0" w:color="000001"/>
              <w:right w:val="single" w:sz="6" w:space="0" w:color="000001"/>
            </w:tcBorders>
            <w:shd w:val="clear" w:color="auto" w:fill="FFFFFF"/>
            <w:tcMar>
              <w:left w:w="68" w:type="dxa"/>
            </w:tcMar>
            <w:vAlign w:val="center"/>
          </w:tcPr>
          <w:p w14:paraId="534DEDFB" w14:textId="77777777" w:rsidR="008B4980" w:rsidRPr="008B4980" w:rsidRDefault="008B4980" w:rsidP="008B4980">
            <w:pPr>
              <w:spacing w:line="360" w:lineRule="auto"/>
              <w:rPr>
                <w:color w:val="000000"/>
                <w:sz w:val="28"/>
                <w:szCs w:val="28"/>
                <w:shd w:val="clear" w:color="auto" w:fill="FFFFFF"/>
              </w:rPr>
            </w:pPr>
            <w:r w:rsidRPr="008B4980">
              <w:rPr>
                <w:color w:val="000000"/>
                <w:sz w:val="28"/>
                <w:szCs w:val="28"/>
                <w:shd w:val="clear" w:color="auto" w:fill="FFFFFF"/>
              </w:rPr>
              <w:t>Сметная стоимость монтажных работ</w:t>
            </w:r>
          </w:p>
        </w:tc>
        <w:tc>
          <w:tcPr>
            <w:tcW w:w="4338" w:type="dxa"/>
            <w:tcBorders>
              <w:top w:val="single" w:sz="6" w:space="0" w:color="000001"/>
              <w:left w:val="single" w:sz="6" w:space="0" w:color="000001"/>
              <w:bottom w:val="single" w:sz="6" w:space="0" w:color="000001"/>
              <w:right w:val="single" w:sz="6" w:space="0" w:color="000001"/>
            </w:tcBorders>
            <w:shd w:val="clear" w:color="auto" w:fill="FFFFFF"/>
            <w:tcMar>
              <w:left w:w="68" w:type="dxa"/>
              <w:right w:w="108" w:type="dxa"/>
            </w:tcMar>
          </w:tcPr>
          <w:p w14:paraId="6FAF8B3A" w14:textId="77777777" w:rsidR="008B4980" w:rsidRPr="008B4980" w:rsidRDefault="008B4980" w:rsidP="008B4980">
            <w:pPr>
              <w:spacing w:line="360" w:lineRule="auto"/>
              <w:jc w:val="both"/>
              <w:rPr>
                <w:color w:val="000000"/>
                <w:sz w:val="28"/>
                <w:szCs w:val="28"/>
                <w:shd w:val="clear" w:color="auto" w:fill="FFFFFF"/>
              </w:rPr>
            </w:pPr>
          </w:p>
        </w:tc>
      </w:tr>
    </w:tbl>
    <w:p w14:paraId="24E096BC" w14:textId="77777777" w:rsidR="008B4980" w:rsidRPr="008B4980" w:rsidRDefault="008B4980" w:rsidP="00F25739">
      <w:pPr>
        <w:rPr>
          <w:sz w:val="28"/>
          <w:szCs w:val="28"/>
        </w:rPr>
      </w:pPr>
    </w:p>
    <w:p w14:paraId="57036E7B" w14:textId="77777777" w:rsidR="008B4980" w:rsidRPr="008B4980" w:rsidRDefault="008B4980" w:rsidP="008B4980">
      <w:pPr>
        <w:ind w:firstLine="567"/>
        <w:jc w:val="both"/>
        <w:rPr>
          <w:sz w:val="28"/>
          <w:szCs w:val="28"/>
        </w:rPr>
      </w:pPr>
      <w:r w:rsidRPr="008B4980">
        <w:rPr>
          <w:sz w:val="28"/>
          <w:szCs w:val="28"/>
        </w:rPr>
        <w:t>Прямые затраты определяются как сумма затрат на материалы при монтаже оборудования, фонда заработной платы монтажников и отчисления в социальные фонды.</w:t>
      </w:r>
    </w:p>
    <w:p w14:paraId="39B249C3" w14:textId="77777777" w:rsidR="008B4980" w:rsidRPr="008B4980" w:rsidRDefault="008B4980" w:rsidP="008B4980">
      <w:pPr>
        <w:rPr>
          <w:sz w:val="28"/>
          <w:szCs w:val="28"/>
        </w:rPr>
      </w:pPr>
    </w:p>
    <w:p w14:paraId="07C498F5" w14:textId="77777777" w:rsidR="008B4980" w:rsidRPr="008B4980" w:rsidRDefault="008B4980" w:rsidP="008B4980">
      <w:pPr>
        <w:spacing w:line="360" w:lineRule="auto"/>
        <w:ind w:firstLine="539"/>
        <w:rPr>
          <w:color w:val="000000"/>
          <w:sz w:val="28"/>
          <w:szCs w:val="28"/>
          <w:shd w:val="clear" w:color="auto" w:fill="FFFFFF"/>
        </w:rPr>
      </w:pPr>
      <w:r w:rsidRPr="008B4980">
        <w:rPr>
          <w:color w:val="000000"/>
          <w:sz w:val="28"/>
          <w:szCs w:val="28"/>
          <w:shd w:val="clear" w:color="auto" w:fill="FFFFFF"/>
        </w:rPr>
        <w:lastRenderedPageBreak/>
        <w:t xml:space="preserve">ПЗ= </w:t>
      </w:r>
      <w:proofErr w:type="spellStart"/>
      <w:r w:rsidRPr="008B4980">
        <w:rPr>
          <w:color w:val="000000"/>
          <w:sz w:val="28"/>
          <w:szCs w:val="28"/>
          <w:shd w:val="clear" w:color="auto" w:fill="FFFFFF"/>
        </w:rPr>
        <w:t>Зм+ФЗПм+ОСФ</w:t>
      </w:r>
      <w:proofErr w:type="spellEnd"/>
    </w:p>
    <w:p w14:paraId="1C2C9DB0" w14:textId="77777777" w:rsidR="008B4980" w:rsidRPr="008B4980" w:rsidRDefault="008B4980" w:rsidP="008B4980">
      <w:pPr>
        <w:spacing w:line="360" w:lineRule="auto"/>
        <w:jc w:val="both"/>
        <w:rPr>
          <w:color w:val="000000"/>
          <w:sz w:val="28"/>
          <w:szCs w:val="28"/>
          <w:shd w:val="clear" w:color="auto" w:fill="FFFFFF"/>
        </w:rPr>
      </w:pPr>
      <w:r w:rsidRPr="008B4980">
        <w:rPr>
          <w:color w:val="000000"/>
          <w:sz w:val="28"/>
          <w:szCs w:val="28"/>
          <w:shd w:val="clear" w:color="auto" w:fill="FFFFFF"/>
        </w:rPr>
        <w:t>где    ПЗ – прямые затраты</w:t>
      </w:r>
    </w:p>
    <w:p w14:paraId="76AA22A1" w14:textId="77777777" w:rsidR="008B4980" w:rsidRPr="008B4980" w:rsidRDefault="008B4980" w:rsidP="008B4980">
      <w:pPr>
        <w:spacing w:line="360" w:lineRule="auto"/>
        <w:ind w:firstLine="567"/>
        <w:jc w:val="both"/>
        <w:rPr>
          <w:color w:val="000000"/>
          <w:sz w:val="28"/>
          <w:szCs w:val="28"/>
          <w:shd w:val="clear" w:color="auto" w:fill="FFFFFF"/>
        </w:rPr>
      </w:pPr>
      <w:proofErr w:type="spellStart"/>
      <w:r w:rsidRPr="008B4980">
        <w:rPr>
          <w:color w:val="000000"/>
          <w:sz w:val="28"/>
          <w:szCs w:val="28"/>
          <w:shd w:val="clear" w:color="auto" w:fill="FFFFFF"/>
        </w:rPr>
        <w:t>Зм</w:t>
      </w:r>
      <w:proofErr w:type="spellEnd"/>
      <w:r w:rsidRPr="008B4980">
        <w:rPr>
          <w:color w:val="000000"/>
          <w:sz w:val="28"/>
          <w:szCs w:val="28"/>
          <w:shd w:val="clear" w:color="auto" w:fill="FFFFFF"/>
        </w:rPr>
        <w:t xml:space="preserve"> – затраты на материалы общие</w:t>
      </w:r>
    </w:p>
    <w:p w14:paraId="77FF7571" w14:textId="77777777" w:rsidR="008B4980" w:rsidRPr="008B4980" w:rsidRDefault="008B4980" w:rsidP="008B4980">
      <w:pPr>
        <w:spacing w:line="360" w:lineRule="auto"/>
        <w:ind w:firstLine="539"/>
        <w:jc w:val="both"/>
        <w:rPr>
          <w:color w:val="000000"/>
          <w:sz w:val="28"/>
          <w:szCs w:val="28"/>
          <w:shd w:val="clear" w:color="auto" w:fill="FFFFFF"/>
        </w:rPr>
      </w:pPr>
      <w:r w:rsidRPr="008B4980">
        <w:rPr>
          <w:color w:val="000000"/>
          <w:sz w:val="28"/>
          <w:szCs w:val="28"/>
          <w:shd w:val="clear" w:color="auto" w:fill="FFFFFF"/>
        </w:rPr>
        <w:t xml:space="preserve">Размер накладных расходов на монтаж энергетического оборудования определяется в размере 92% от затрат на оплату труда: </w:t>
      </w:r>
    </w:p>
    <w:p w14:paraId="1E49731A" w14:textId="77777777" w:rsidR="008B4980" w:rsidRPr="008B4980" w:rsidRDefault="008B4980" w:rsidP="008B4980">
      <w:pPr>
        <w:spacing w:line="360" w:lineRule="auto"/>
        <w:ind w:firstLine="539"/>
        <w:rPr>
          <w:color w:val="000000"/>
          <w:sz w:val="28"/>
          <w:szCs w:val="28"/>
          <w:highlight w:val="white"/>
        </w:rPr>
      </w:pPr>
      <w:r w:rsidRPr="008B4980">
        <w:rPr>
          <w:color w:val="000000"/>
          <w:sz w:val="28"/>
          <w:szCs w:val="28"/>
          <w:highlight w:val="white"/>
        </w:rPr>
        <w:t xml:space="preserve">НР= </w:t>
      </w:r>
      <w:proofErr w:type="spellStart"/>
      <w:r w:rsidRPr="008B4980">
        <w:rPr>
          <w:color w:val="000000"/>
          <w:sz w:val="28"/>
          <w:szCs w:val="28"/>
          <w:highlight w:val="white"/>
        </w:rPr>
        <w:t>ФЗПм</w:t>
      </w:r>
      <w:proofErr w:type="spellEnd"/>
      <w:r w:rsidRPr="008B4980">
        <w:rPr>
          <w:color w:val="000000"/>
          <w:sz w:val="28"/>
          <w:szCs w:val="28"/>
          <w:highlight w:val="white"/>
        </w:rPr>
        <w:t>*92%</w:t>
      </w:r>
    </w:p>
    <w:p w14:paraId="02D17A73" w14:textId="77777777" w:rsidR="008B4980" w:rsidRPr="008B4980" w:rsidRDefault="008B4980" w:rsidP="008B4980">
      <w:pPr>
        <w:spacing w:line="360" w:lineRule="auto"/>
        <w:ind w:firstLine="539"/>
        <w:jc w:val="both"/>
        <w:rPr>
          <w:color w:val="000000"/>
          <w:sz w:val="28"/>
          <w:szCs w:val="28"/>
          <w:highlight w:val="white"/>
        </w:rPr>
      </w:pPr>
      <w:r w:rsidRPr="008B4980">
        <w:rPr>
          <w:color w:val="000000"/>
          <w:sz w:val="28"/>
          <w:szCs w:val="28"/>
          <w:highlight w:val="white"/>
        </w:rPr>
        <w:t>НР – накладные расходы</w:t>
      </w:r>
    </w:p>
    <w:p w14:paraId="395344A0" w14:textId="77777777" w:rsidR="008B4980" w:rsidRPr="008B4980" w:rsidRDefault="008B4980" w:rsidP="008B4980">
      <w:pPr>
        <w:spacing w:line="360" w:lineRule="auto"/>
        <w:ind w:firstLine="539"/>
        <w:jc w:val="both"/>
        <w:rPr>
          <w:color w:val="000000"/>
          <w:sz w:val="28"/>
          <w:szCs w:val="28"/>
          <w:highlight w:val="white"/>
        </w:rPr>
      </w:pPr>
      <w:r w:rsidRPr="008B4980">
        <w:rPr>
          <w:color w:val="000000"/>
          <w:sz w:val="28"/>
          <w:szCs w:val="28"/>
          <w:highlight w:val="white"/>
        </w:rPr>
        <w:t>ПН- плановые накопления</w:t>
      </w:r>
    </w:p>
    <w:p w14:paraId="4A7C8678" w14:textId="77777777" w:rsidR="008B4980" w:rsidRPr="008B4980" w:rsidRDefault="008B4980" w:rsidP="008B4980">
      <w:pPr>
        <w:spacing w:line="360" w:lineRule="auto"/>
        <w:ind w:firstLine="567"/>
        <w:jc w:val="both"/>
        <w:rPr>
          <w:color w:val="000000"/>
          <w:sz w:val="28"/>
          <w:szCs w:val="28"/>
        </w:rPr>
      </w:pPr>
      <w:r w:rsidRPr="008B4980">
        <w:rPr>
          <w:color w:val="000000"/>
          <w:sz w:val="28"/>
          <w:szCs w:val="28"/>
        </w:rPr>
        <w:t>Затраты всего определяются как сумма прямых затрат и накладных расходов.</w:t>
      </w:r>
    </w:p>
    <w:p w14:paraId="263F79FE" w14:textId="77777777" w:rsidR="008B4980" w:rsidRPr="00F25739" w:rsidRDefault="008B4980" w:rsidP="00F25739">
      <w:pPr>
        <w:rPr>
          <w:sz w:val="28"/>
          <w:szCs w:val="28"/>
        </w:rPr>
      </w:pPr>
      <w:r w:rsidRPr="008B4980">
        <w:rPr>
          <w:sz w:val="28"/>
          <w:szCs w:val="28"/>
        </w:rPr>
        <w:t>З=ПЗ+НР</w:t>
      </w:r>
    </w:p>
    <w:p w14:paraId="6C37DB4A" w14:textId="77777777" w:rsidR="008B4980" w:rsidRPr="008B4980" w:rsidRDefault="008B4980" w:rsidP="008B4980">
      <w:pPr>
        <w:spacing w:line="360" w:lineRule="auto"/>
        <w:ind w:firstLine="567"/>
        <w:jc w:val="both"/>
        <w:rPr>
          <w:color w:val="000000"/>
          <w:sz w:val="28"/>
          <w:szCs w:val="28"/>
          <w:shd w:val="clear" w:color="auto" w:fill="FFFFFF"/>
        </w:rPr>
      </w:pPr>
      <w:r w:rsidRPr="008B4980">
        <w:rPr>
          <w:color w:val="000000"/>
          <w:sz w:val="28"/>
          <w:szCs w:val="28"/>
          <w:shd w:val="clear" w:color="auto" w:fill="FFFFFF"/>
        </w:rPr>
        <w:t xml:space="preserve">Плановые накопления на монтаж оборудования принимаются в </w:t>
      </w:r>
      <w:proofErr w:type="gramStart"/>
      <w:r w:rsidRPr="008B4980">
        <w:rPr>
          <w:color w:val="000000"/>
          <w:sz w:val="28"/>
          <w:szCs w:val="28"/>
          <w:shd w:val="clear" w:color="auto" w:fill="FFFFFF"/>
        </w:rPr>
        <w:t>размере  –</w:t>
      </w:r>
      <w:proofErr w:type="gramEnd"/>
      <w:r w:rsidRPr="008B4980">
        <w:rPr>
          <w:color w:val="000000"/>
          <w:sz w:val="28"/>
          <w:szCs w:val="28"/>
          <w:shd w:val="clear" w:color="auto" w:fill="FFFFFF"/>
        </w:rPr>
        <w:t xml:space="preserve"> 50% </w:t>
      </w:r>
    </w:p>
    <w:p w14:paraId="35E493CE" w14:textId="77777777" w:rsidR="008B4980" w:rsidRPr="008B4980" w:rsidRDefault="008B4980" w:rsidP="008B4980">
      <w:pPr>
        <w:spacing w:line="360" w:lineRule="auto"/>
        <w:jc w:val="both"/>
        <w:rPr>
          <w:color w:val="000000"/>
          <w:sz w:val="28"/>
          <w:szCs w:val="28"/>
          <w:highlight w:val="white"/>
        </w:rPr>
      </w:pPr>
      <w:r w:rsidRPr="008B4980">
        <w:rPr>
          <w:color w:val="000000"/>
          <w:sz w:val="28"/>
          <w:szCs w:val="28"/>
          <w:shd w:val="clear" w:color="auto" w:fill="FFFFFF"/>
        </w:rPr>
        <w:t xml:space="preserve">от затрат на оплату труда: </w:t>
      </w:r>
    </w:p>
    <w:p w14:paraId="1D070B4C" w14:textId="77777777" w:rsidR="008B4980" w:rsidRPr="008B4980" w:rsidRDefault="008B4980" w:rsidP="008B4980">
      <w:pPr>
        <w:spacing w:line="360" w:lineRule="auto"/>
        <w:ind w:firstLine="539"/>
        <w:rPr>
          <w:color w:val="000000"/>
          <w:sz w:val="28"/>
          <w:szCs w:val="28"/>
          <w:highlight w:val="white"/>
        </w:rPr>
      </w:pPr>
      <w:r w:rsidRPr="008B4980">
        <w:rPr>
          <w:color w:val="000000"/>
          <w:sz w:val="28"/>
          <w:szCs w:val="28"/>
          <w:highlight w:val="white"/>
        </w:rPr>
        <w:t xml:space="preserve">ПН = </w:t>
      </w:r>
      <w:proofErr w:type="spellStart"/>
      <w:r w:rsidRPr="008B4980">
        <w:rPr>
          <w:color w:val="000000"/>
          <w:sz w:val="28"/>
          <w:szCs w:val="28"/>
          <w:highlight w:val="white"/>
        </w:rPr>
        <w:t>ФЗПм</w:t>
      </w:r>
      <w:proofErr w:type="spellEnd"/>
      <w:r w:rsidRPr="008B4980">
        <w:rPr>
          <w:color w:val="000000"/>
          <w:sz w:val="28"/>
          <w:szCs w:val="28"/>
          <w:highlight w:val="white"/>
        </w:rPr>
        <w:t>*50%</w:t>
      </w:r>
    </w:p>
    <w:p w14:paraId="324924B3" w14:textId="77777777" w:rsidR="008B4980" w:rsidRPr="008B4980" w:rsidRDefault="008B4980" w:rsidP="008B4980">
      <w:pPr>
        <w:spacing w:line="360" w:lineRule="auto"/>
        <w:rPr>
          <w:bCs/>
          <w:color w:val="000000"/>
          <w:sz w:val="28"/>
          <w:szCs w:val="28"/>
          <w:shd w:val="clear" w:color="auto" w:fill="FFFFFF"/>
        </w:rPr>
      </w:pPr>
      <w:proofErr w:type="spellStart"/>
      <w:r w:rsidRPr="008B4980">
        <w:rPr>
          <w:bCs/>
          <w:color w:val="000000"/>
          <w:sz w:val="28"/>
          <w:szCs w:val="28"/>
          <w:shd w:val="clear" w:color="auto" w:fill="FFFFFF"/>
        </w:rPr>
        <w:t>ССм</w:t>
      </w:r>
      <w:proofErr w:type="spellEnd"/>
      <w:r w:rsidRPr="008B4980">
        <w:rPr>
          <w:bCs/>
          <w:color w:val="000000"/>
          <w:sz w:val="28"/>
          <w:szCs w:val="28"/>
          <w:shd w:val="clear" w:color="auto" w:fill="FFFFFF"/>
        </w:rPr>
        <w:t>= З+ПН</w:t>
      </w:r>
    </w:p>
    <w:p w14:paraId="3B11A272" w14:textId="77777777" w:rsidR="008B4980" w:rsidRPr="008B4980" w:rsidRDefault="008B4980" w:rsidP="00F25739">
      <w:pPr>
        <w:spacing w:line="360" w:lineRule="auto"/>
        <w:ind w:firstLine="567"/>
        <w:rPr>
          <w:bCs/>
          <w:color w:val="000000"/>
          <w:sz w:val="28"/>
          <w:szCs w:val="28"/>
          <w:shd w:val="clear" w:color="auto" w:fill="FFFFFF"/>
        </w:rPr>
      </w:pPr>
      <w:proofErr w:type="spellStart"/>
      <w:r w:rsidRPr="008B4980">
        <w:rPr>
          <w:bCs/>
          <w:color w:val="000000"/>
          <w:sz w:val="28"/>
          <w:szCs w:val="28"/>
          <w:shd w:val="clear" w:color="auto" w:fill="FFFFFF"/>
        </w:rPr>
        <w:t>ССм</w:t>
      </w:r>
      <w:proofErr w:type="spellEnd"/>
      <w:r w:rsidRPr="008B4980">
        <w:rPr>
          <w:bCs/>
          <w:color w:val="000000"/>
          <w:sz w:val="28"/>
          <w:szCs w:val="28"/>
          <w:shd w:val="clear" w:color="auto" w:fill="FFFFFF"/>
        </w:rPr>
        <w:t>- сметная стоимость монтажных работ</w:t>
      </w:r>
    </w:p>
    <w:p w14:paraId="2E91CAD4" w14:textId="77777777" w:rsidR="008B4980" w:rsidRPr="008B4980" w:rsidRDefault="008B4980" w:rsidP="008B4980">
      <w:pPr>
        <w:spacing w:line="360" w:lineRule="auto"/>
        <w:rPr>
          <w:sz w:val="28"/>
          <w:szCs w:val="28"/>
        </w:rPr>
      </w:pPr>
      <w:r w:rsidRPr="008B4980">
        <w:rPr>
          <w:sz w:val="28"/>
          <w:szCs w:val="28"/>
        </w:rPr>
        <w:t>2.2 Расчет капитальных затрат</w:t>
      </w:r>
    </w:p>
    <w:p w14:paraId="2A1EF192" w14:textId="77777777" w:rsidR="008B4980" w:rsidRPr="008B4980" w:rsidRDefault="008B4980" w:rsidP="008B4980">
      <w:pPr>
        <w:spacing w:line="360" w:lineRule="auto"/>
        <w:ind w:firstLine="539"/>
        <w:jc w:val="both"/>
        <w:rPr>
          <w:color w:val="000000"/>
          <w:sz w:val="28"/>
          <w:szCs w:val="28"/>
          <w:shd w:val="clear" w:color="auto" w:fill="FFFFFF"/>
        </w:rPr>
      </w:pPr>
      <w:r w:rsidRPr="008B4980">
        <w:rPr>
          <w:color w:val="000000"/>
          <w:sz w:val="28"/>
          <w:szCs w:val="28"/>
          <w:shd w:val="clear" w:color="auto" w:fill="FFFFFF"/>
        </w:rPr>
        <w:t xml:space="preserve">Расчет капитальных затрат и амортизационных </w:t>
      </w:r>
      <w:proofErr w:type="gramStart"/>
      <w:r w:rsidRPr="008B4980">
        <w:rPr>
          <w:color w:val="000000"/>
          <w:sz w:val="28"/>
          <w:szCs w:val="28"/>
          <w:shd w:val="clear" w:color="auto" w:fill="FFFFFF"/>
        </w:rPr>
        <w:t>отчислений  производится</w:t>
      </w:r>
      <w:proofErr w:type="gramEnd"/>
      <w:r w:rsidRPr="008B4980">
        <w:rPr>
          <w:color w:val="000000"/>
          <w:sz w:val="28"/>
          <w:szCs w:val="28"/>
          <w:shd w:val="clear" w:color="auto" w:fill="FFFFFF"/>
        </w:rPr>
        <w:t xml:space="preserve"> для вновь устанавливаемого оборудования </w:t>
      </w:r>
    </w:p>
    <w:p w14:paraId="00263D9E" w14:textId="77777777" w:rsidR="008B4980" w:rsidRPr="008B4980" w:rsidRDefault="008B4980" w:rsidP="008B4980">
      <w:pPr>
        <w:spacing w:line="360" w:lineRule="auto"/>
        <w:ind w:firstLine="539"/>
        <w:jc w:val="both"/>
        <w:rPr>
          <w:color w:val="000000"/>
          <w:sz w:val="28"/>
          <w:szCs w:val="28"/>
          <w:shd w:val="clear" w:color="auto" w:fill="FFFFFF"/>
        </w:rPr>
      </w:pPr>
      <w:r w:rsidRPr="008B4980">
        <w:rPr>
          <w:color w:val="000000"/>
          <w:sz w:val="28"/>
          <w:szCs w:val="28"/>
          <w:shd w:val="clear" w:color="auto" w:fill="FFFFFF"/>
        </w:rPr>
        <w:t>Покупная стоимость оборудования принимается по фактической договорной цене либо по прайс-листам компании производителя.</w:t>
      </w:r>
    </w:p>
    <w:p w14:paraId="56168620" w14:textId="77777777" w:rsidR="008B4980" w:rsidRPr="008B4980" w:rsidRDefault="008B4980" w:rsidP="008B4980">
      <w:pPr>
        <w:spacing w:line="360" w:lineRule="auto"/>
        <w:ind w:firstLine="539"/>
        <w:jc w:val="both"/>
        <w:rPr>
          <w:color w:val="000000"/>
          <w:sz w:val="28"/>
          <w:szCs w:val="28"/>
          <w:shd w:val="clear" w:color="auto" w:fill="FFFFFF"/>
        </w:rPr>
      </w:pPr>
      <w:r w:rsidRPr="008B4980">
        <w:rPr>
          <w:color w:val="000000"/>
          <w:sz w:val="28"/>
          <w:szCs w:val="28"/>
          <w:shd w:val="clear" w:color="auto" w:fill="FFFFFF"/>
        </w:rPr>
        <w:lastRenderedPageBreak/>
        <w:t xml:space="preserve">Затраты на транспортировку и проектные работы принимаются в процентах от стоимости оборудования </w:t>
      </w:r>
      <w:proofErr w:type="gramStart"/>
      <w:r w:rsidRPr="008B4980">
        <w:rPr>
          <w:color w:val="000000"/>
          <w:sz w:val="28"/>
          <w:szCs w:val="28"/>
          <w:shd w:val="clear" w:color="auto" w:fill="FFFFFF"/>
        </w:rPr>
        <w:t>( дается</w:t>
      </w:r>
      <w:proofErr w:type="gramEnd"/>
      <w:r w:rsidRPr="008B4980">
        <w:rPr>
          <w:color w:val="000000"/>
          <w:sz w:val="28"/>
          <w:szCs w:val="28"/>
          <w:shd w:val="clear" w:color="auto" w:fill="FFFFFF"/>
        </w:rPr>
        <w:t xml:space="preserve"> руководителем проекта).</w:t>
      </w:r>
    </w:p>
    <w:p w14:paraId="39246E84" w14:textId="77777777" w:rsidR="008B4980" w:rsidRPr="008B4980" w:rsidRDefault="008B4980" w:rsidP="008B4980">
      <w:pPr>
        <w:spacing w:line="360" w:lineRule="auto"/>
        <w:ind w:firstLine="539"/>
        <w:jc w:val="both"/>
        <w:rPr>
          <w:color w:val="000000"/>
          <w:sz w:val="28"/>
          <w:szCs w:val="28"/>
          <w:shd w:val="clear" w:color="auto" w:fill="FFFFFF"/>
        </w:rPr>
      </w:pPr>
      <w:r w:rsidRPr="008B4980">
        <w:rPr>
          <w:color w:val="000000"/>
          <w:sz w:val="28"/>
          <w:szCs w:val="28"/>
          <w:shd w:val="clear" w:color="auto" w:fill="FFFFFF"/>
        </w:rPr>
        <w:t>Затраты на монтаж оборудования рассчитаны в разделе 2.1.3</w:t>
      </w:r>
    </w:p>
    <w:p w14:paraId="45B08D9A" w14:textId="77777777" w:rsidR="008B4980" w:rsidRPr="008B4980" w:rsidRDefault="008B4980" w:rsidP="008B4980">
      <w:pPr>
        <w:spacing w:line="360" w:lineRule="auto"/>
        <w:ind w:firstLine="539"/>
        <w:jc w:val="both"/>
        <w:rPr>
          <w:color w:val="000000"/>
          <w:sz w:val="28"/>
          <w:szCs w:val="28"/>
          <w:highlight w:val="white"/>
        </w:rPr>
      </w:pPr>
      <w:r w:rsidRPr="008B4980">
        <w:rPr>
          <w:color w:val="000000"/>
          <w:sz w:val="28"/>
          <w:szCs w:val="28"/>
          <w:shd w:val="clear" w:color="auto" w:fill="FFFFFF"/>
        </w:rPr>
        <w:t>Транспортные расходы на доставку оборудования (</w:t>
      </w:r>
      <w:proofErr w:type="spellStart"/>
      <w:r w:rsidRPr="008B4980">
        <w:rPr>
          <w:color w:val="000000"/>
          <w:sz w:val="28"/>
          <w:szCs w:val="28"/>
          <w:shd w:val="clear" w:color="auto" w:fill="FFFFFF"/>
        </w:rPr>
        <w:t>Тр</w:t>
      </w:r>
      <w:proofErr w:type="spellEnd"/>
      <w:r w:rsidRPr="008B4980">
        <w:rPr>
          <w:color w:val="000000"/>
          <w:sz w:val="28"/>
          <w:szCs w:val="28"/>
          <w:shd w:val="clear" w:color="auto" w:fill="FFFFFF"/>
        </w:rPr>
        <w:t>):</w:t>
      </w:r>
    </w:p>
    <w:p w14:paraId="21352A02" w14:textId="77777777" w:rsidR="008B4980" w:rsidRPr="008B4980" w:rsidRDefault="008B4980" w:rsidP="008B4980">
      <w:pPr>
        <w:spacing w:line="360" w:lineRule="auto"/>
        <w:ind w:firstLine="539"/>
        <w:rPr>
          <w:color w:val="000000"/>
          <w:sz w:val="28"/>
          <w:szCs w:val="28"/>
          <w:highlight w:val="white"/>
        </w:rPr>
      </w:pPr>
      <w:proofErr w:type="spellStart"/>
      <w:r w:rsidRPr="008B4980">
        <w:rPr>
          <w:color w:val="000000"/>
          <w:sz w:val="28"/>
          <w:szCs w:val="28"/>
          <w:shd w:val="clear" w:color="auto" w:fill="FFFFFF"/>
        </w:rPr>
        <w:t>Тр</w:t>
      </w:r>
      <w:proofErr w:type="spellEnd"/>
      <w:r w:rsidRPr="008B4980">
        <w:rPr>
          <w:color w:val="000000"/>
          <w:sz w:val="28"/>
          <w:szCs w:val="28"/>
          <w:shd w:val="clear" w:color="auto" w:fill="FFFFFF"/>
        </w:rPr>
        <w:t xml:space="preserve">= </w:t>
      </w:r>
      <w:proofErr w:type="spellStart"/>
      <w:r w:rsidRPr="008B4980">
        <w:rPr>
          <w:color w:val="000000"/>
          <w:sz w:val="28"/>
          <w:szCs w:val="28"/>
          <w:shd w:val="clear" w:color="auto" w:fill="FFFFFF"/>
        </w:rPr>
        <w:t>Соб</w:t>
      </w:r>
      <w:proofErr w:type="spellEnd"/>
      <w:r w:rsidRPr="008B4980">
        <w:rPr>
          <w:color w:val="000000"/>
          <w:sz w:val="28"/>
          <w:szCs w:val="28"/>
          <w:shd w:val="clear" w:color="auto" w:fill="FFFFFF"/>
        </w:rPr>
        <w:t>*%</w:t>
      </w:r>
    </w:p>
    <w:p w14:paraId="0F995922" w14:textId="77777777" w:rsidR="008B4980" w:rsidRPr="008B4980" w:rsidRDefault="008B4980" w:rsidP="008B4980">
      <w:pPr>
        <w:spacing w:line="360" w:lineRule="auto"/>
        <w:ind w:firstLine="539"/>
        <w:jc w:val="both"/>
        <w:rPr>
          <w:color w:val="000000"/>
          <w:sz w:val="28"/>
          <w:szCs w:val="28"/>
          <w:highlight w:val="white"/>
        </w:rPr>
      </w:pPr>
      <w:r w:rsidRPr="008B4980">
        <w:rPr>
          <w:color w:val="000000"/>
          <w:sz w:val="28"/>
          <w:szCs w:val="28"/>
          <w:shd w:val="clear" w:color="auto" w:fill="FFFFFF"/>
        </w:rPr>
        <w:t>Затраты на проектные работы (</w:t>
      </w:r>
      <w:proofErr w:type="spellStart"/>
      <w:r w:rsidRPr="008B4980">
        <w:rPr>
          <w:color w:val="000000"/>
          <w:sz w:val="28"/>
          <w:szCs w:val="28"/>
          <w:shd w:val="clear" w:color="auto" w:fill="FFFFFF"/>
        </w:rPr>
        <w:t>Пр</w:t>
      </w:r>
      <w:proofErr w:type="spellEnd"/>
      <w:proofErr w:type="gramStart"/>
      <w:r w:rsidRPr="008B4980">
        <w:rPr>
          <w:color w:val="000000"/>
          <w:sz w:val="28"/>
          <w:szCs w:val="28"/>
          <w:shd w:val="clear" w:color="auto" w:fill="FFFFFF"/>
        </w:rPr>
        <w:t>) :</w:t>
      </w:r>
      <w:proofErr w:type="gramEnd"/>
    </w:p>
    <w:p w14:paraId="08FD2EFE" w14:textId="77777777" w:rsidR="008B4980" w:rsidRPr="008B4980" w:rsidRDefault="008B4980" w:rsidP="008B4980">
      <w:pPr>
        <w:spacing w:line="360" w:lineRule="auto"/>
        <w:ind w:firstLine="539"/>
        <w:rPr>
          <w:color w:val="000000"/>
          <w:sz w:val="28"/>
          <w:szCs w:val="28"/>
          <w:highlight w:val="white"/>
        </w:rPr>
      </w:pPr>
      <w:proofErr w:type="spellStart"/>
      <w:r w:rsidRPr="008B4980">
        <w:rPr>
          <w:color w:val="000000"/>
          <w:sz w:val="28"/>
          <w:szCs w:val="28"/>
          <w:shd w:val="clear" w:color="auto" w:fill="FFFFFF"/>
        </w:rPr>
        <w:t>Пр</w:t>
      </w:r>
      <w:proofErr w:type="spellEnd"/>
      <w:r w:rsidRPr="008B4980">
        <w:rPr>
          <w:color w:val="000000"/>
          <w:sz w:val="28"/>
          <w:szCs w:val="28"/>
          <w:shd w:val="clear" w:color="auto" w:fill="FFFFFF"/>
        </w:rPr>
        <w:t>=</w:t>
      </w:r>
      <w:proofErr w:type="spellStart"/>
      <w:r w:rsidRPr="008B4980">
        <w:rPr>
          <w:color w:val="000000"/>
          <w:sz w:val="28"/>
          <w:szCs w:val="28"/>
          <w:shd w:val="clear" w:color="auto" w:fill="FFFFFF"/>
        </w:rPr>
        <w:t>Соб</w:t>
      </w:r>
      <w:proofErr w:type="spellEnd"/>
      <w:r w:rsidRPr="008B4980">
        <w:rPr>
          <w:color w:val="000000"/>
          <w:sz w:val="28"/>
          <w:szCs w:val="28"/>
          <w:shd w:val="clear" w:color="auto" w:fill="FFFFFF"/>
        </w:rPr>
        <w:t>*%</w:t>
      </w:r>
    </w:p>
    <w:p w14:paraId="74007E3E" w14:textId="77777777" w:rsidR="008B4980" w:rsidRPr="008B4980" w:rsidRDefault="008B4980" w:rsidP="008B4980">
      <w:pPr>
        <w:spacing w:line="360" w:lineRule="auto"/>
        <w:ind w:firstLine="539"/>
        <w:jc w:val="both"/>
        <w:rPr>
          <w:color w:val="000000"/>
          <w:sz w:val="28"/>
          <w:szCs w:val="28"/>
          <w:highlight w:val="white"/>
        </w:rPr>
      </w:pPr>
      <w:r w:rsidRPr="008B4980">
        <w:rPr>
          <w:color w:val="000000"/>
          <w:sz w:val="28"/>
          <w:szCs w:val="28"/>
          <w:shd w:val="clear" w:color="auto" w:fill="FFFFFF"/>
        </w:rPr>
        <w:t>Балансовая стоимость – это сумма расходов на покупку оборудования, на доставку, на проектные работы и на монтаж:</w:t>
      </w:r>
    </w:p>
    <w:p w14:paraId="51F804A9" w14:textId="77777777" w:rsidR="008B4980" w:rsidRPr="00F25739" w:rsidRDefault="008B4980" w:rsidP="00F25739">
      <w:pPr>
        <w:spacing w:line="360" w:lineRule="auto"/>
        <w:ind w:firstLine="539"/>
        <w:rPr>
          <w:color w:val="000000"/>
          <w:sz w:val="28"/>
          <w:szCs w:val="28"/>
          <w:shd w:val="clear" w:color="auto" w:fill="FFFFFF"/>
          <w:vertAlign w:val="subscript"/>
        </w:rPr>
      </w:pPr>
      <w:proofErr w:type="spellStart"/>
      <w:r w:rsidRPr="008B4980">
        <w:rPr>
          <w:color w:val="000000"/>
          <w:sz w:val="28"/>
          <w:szCs w:val="28"/>
          <w:shd w:val="clear" w:color="auto" w:fill="FFFFFF"/>
        </w:rPr>
        <w:t>Бст</w:t>
      </w:r>
      <w:proofErr w:type="spellEnd"/>
      <w:r w:rsidRPr="008B4980">
        <w:rPr>
          <w:color w:val="000000"/>
          <w:sz w:val="28"/>
          <w:szCs w:val="28"/>
          <w:shd w:val="clear" w:color="auto" w:fill="FFFFFF"/>
        </w:rPr>
        <w:t>=</w:t>
      </w:r>
      <w:proofErr w:type="spellStart"/>
      <w:r w:rsidRPr="008B4980">
        <w:rPr>
          <w:color w:val="000000"/>
          <w:sz w:val="28"/>
          <w:szCs w:val="28"/>
          <w:shd w:val="clear" w:color="auto" w:fill="FFFFFF"/>
        </w:rPr>
        <w:t>Соб+Тр+Пр+ССм</w:t>
      </w:r>
      <w:proofErr w:type="spellEnd"/>
    </w:p>
    <w:p w14:paraId="32D7B637" w14:textId="77777777" w:rsidR="008B4980" w:rsidRPr="008B4980" w:rsidRDefault="008B4980" w:rsidP="008B4980">
      <w:pPr>
        <w:spacing w:line="360" w:lineRule="auto"/>
        <w:jc w:val="both"/>
        <w:rPr>
          <w:color w:val="000000"/>
          <w:sz w:val="28"/>
          <w:szCs w:val="28"/>
          <w:highlight w:val="white"/>
        </w:rPr>
      </w:pPr>
      <w:r w:rsidRPr="008B4980">
        <w:rPr>
          <w:color w:val="000000"/>
          <w:sz w:val="28"/>
          <w:szCs w:val="28"/>
          <w:shd w:val="clear" w:color="auto" w:fill="FFFFFF"/>
        </w:rPr>
        <w:t xml:space="preserve">где: </w:t>
      </w:r>
      <w:proofErr w:type="spellStart"/>
      <w:r w:rsidRPr="008B4980">
        <w:rPr>
          <w:color w:val="000000"/>
          <w:sz w:val="28"/>
          <w:szCs w:val="28"/>
          <w:shd w:val="clear" w:color="auto" w:fill="FFFFFF"/>
        </w:rPr>
        <w:t>С</w:t>
      </w:r>
      <w:r w:rsidRPr="008B4980">
        <w:rPr>
          <w:color w:val="000000"/>
          <w:sz w:val="28"/>
          <w:szCs w:val="28"/>
          <w:shd w:val="clear" w:color="auto" w:fill="FFFFFF"/>
          <w:vertAlign w:val="subscript"/>
        </w:rPr>
        <w:t>об</w:t>
      </w:r>
      <w:proofErr w:type="spellEnd"/>
      <w:r w:rsidRPr="008B4980">
        <w:rPr>
          <w:color w:val="000000"/>
          <w:sz w:val="28"/>
          <w:szCs w:val="28"/>
          <w:shd w:val="clear" w:color="auto" w:fill="FFFFFF"/>
        </w:rPr>
        <w:t xml:space="preserve"> - себестоимость оборудования;</w:t>
      </w:r>
    </w:p>
    <w:p w14:paraId="18762843" w14:textId="77777777" w:rsidR="008B4980" w:rsidRPr="008B4980" w:rsidRDefault="008B4980" w:rsidP="008B4980">
      <w:pPr>
        <w:spacing w:line="360" w:lineRule="auto"/>
        <w:ind w:firstLine="567"/>
        <w:jc w:val="both"/>
        <w:rPr>
          <w:color w:val="000000"/>
          <w:sz w:val="28"/>
          <w:szCs w:val="28"/>
          <w:highlight w:val="white"/>
        </w:rPr>
      </w:pPr>
      <w:proofErr w:type="spellStart"/>
      <w:r w:rsidRPr="008B4980">
        <w:rPr>
          <w:color w:val="000000"/>
          <w:sz w:val="28"/>
          <w:szCs w:val="28"/>
          <w:shd w:val="clear" w:color="auto" w:fill="FFFFFF"/>
        </w:rPr>
        <w:t>Т</w:t>
      </w:r>
      <w:r w:rsidRPr="008B4980">
        <w:rPr>
          <w:color w:val="000000"/>
          <w:sz w:val="28"/>
          <w:szCs w:val="28"/>
          <w:shd w:val="clear" w:color="auto" w:fill="FFFFFF"/>
          <w:vertAlign w:val="subscript"/>
        </w:rPr>
        <w:t>р</w:t>
      </w:r>
      <w:proofErr w:type="spellEnd"/>
      <w:r w:rsidRPr="008B4980">
        <w:rPr>
          <w:color w:val="000000"/>
          <w:sz w:val="28"/>
          <w:szCs w:val="28"/>
          <w:shd w:val="clear" w:color="auto" w:fill="FFFFFF"/>
        </w:rPr>
        <w:t>- транспортные расходы;</w:t>
      </w:r>
    </w:p>
    <w:p w14:paraId="07F3425F" w14:textId="77777777" w:rsidR="008B4980" w:rsidRPr="008B4980" w:rsidRDefault="008B4980" w:rsidP="008B4980">
      <w:pPr>
        <w:spacing w:line="360" w:lineRule="auto"/>
        <w:ind w:firstLine="567"/>
        <w:jc w:val="both"/>
        <w:rPr>
          <w:color w:val="000000"/>
          <w:sz w:val="28"/>
          <w:szCs w:val="28"/>
          <w:highlight w:val="white"/>
        </w:rPr>
      </w:pPr>
      <w:proofErr w:type="spellStart"/>
      <w:r w:rsidRPr="008B4980">
        <w:rPr>
          <w:color w:val="000000"/>
          <w:sz w:val="28"/>
          <w:szCs w:val="28"/>
          <w:shd w:val="clear" w:color="auto" w:fill="FFFFFF"/>
        </w:rPr>
        <w:t>П</w:t>
      </w:r>
      <w:r w:rsidRPr="008B4980">
        <w:rPr>
          <w:color w:val="000000"/>
          <w:sz w:val="28"/>
          <w:szCs w:val="28"/>
          <w:shd w:val="clear" w:color="auto" w:fill="FFFFFF"/>
          <w:vertAlign w:val="subscript"/>
        </w:rPr>
        <w:t>р</w:t>
      </w:r>
      <w:proofErr w:type="spellEnd"/>
      <w:r w:rsidRPr="008B4980">
        <w:rPr>
          <w:color w:val="000000"/>
          <w:sz w:val="28"/>
          <w:szCs w:val="28"/>
          <w:shd w:val="clear" w:color="auto" w:fill="FFFFFF"/>
        </w:rPr>
        <w:t xml:space="preserve"> - расходы на проектирование;</w:t>
      </w:r>
    </w:p>
    <w:p w14:paraId="1A45FA8D" w14:textId="77777777" w:rsidR="008B4980" w:rsidRPr="008B4980" w:rsidRDefault="008B4980" w:rsidP="008B4980">
      <w:pPr>
        <w:spacing w:line="360" w:lineRule="auto"/>
        <w:ind w:firstLine="567"/>
        <w:jc w:val="both"/>
        <w:rPr>
          <w:color w:val="000000"/>
          <w:sz w:val="28"/>
          <w:szCs w:val="28"/>
          <w:shd w:val="clear" w:color="auto" w:fill="FFFFFF"/>
        </w:rPr>
      </w:pPr>
      <w:r w:rsidRPr="008B4980">
        <w:rPr>
          <w:color w:val="000000"/>
          <w:sz w:val="28"/>
          <w:szCs w:val="28"/>
          <w:shd w:val="clear" w:color="auto" w:fill="FFFFFF"/>
        </w:rPr>
        <w:t>С</w:t>
      </w:r>
      <w:r w:rsidRPr="008B4980">
        <w:rPr>
          <w:color w:val="000000"/>
          <w:sz w:val="28"/>
          <w:szCs w:val="28"/>
          <w:shd w:val="clear" w:color="auto" w:fill="FFFFFF"/>
          <w:vertAlign w:val="subscript"/>
        </w:rPr>
        <w:t>с</w:t>
      </w:r>
      <w:r w:rsidRPr="008B4980">
        <w:rPr>
          <w:color w:val="000000"/>
          <w:sz w:val="28"/>
          <w:szCs w:val="28"/>
          <w:shd w:val="clear" w:color="auto" w:fill="FFFFFF"/>
        </w:rPr>
        <w:t>- сметная стоимость, расходы на монтаж.</w:t>
      </w:r>
    </w:p>
    <w:p w14:paraId="09A9A401" w14:textId="77777777" w:rsidR="008B4980" w:rsidRPr="008B4980" w:rsidRDefault="008B4980" w:rsidP="008B4980">
      <w:pPr>
        <w:spacing w:line="360" w:lineRule="auto"/>
        <w:ind w:firstLine="539"/>
        <w:jc w:val="both"/>
        <w:rPr>
          <w:color w:val="000000"/>
          <w:sz w:val="28"/>
          <w:szCs w:val="28"/>
          <w:shd w:val="clear" w:color="auto" w:fill="FFFFFF"/>
        </w:rPr>
      </w:pPr>
      <w:r w:rsidRPr="008B4980">
        <w:rPr>
          <w:color w:val="000000"/>
          <w:sz w:val="28"/>
          <w:szCs w:val="28"/>
          <w:shd w:val="clear" w:color="auto" w:fill="FFFFFF"/>
        </w:rPr>
        <w:t xml:space="preserve">Норма амортизации определяется по формуле: </w:t>
      </w:r>
    </w:p>
    <w:p w14:paraId="4C05775B" w14:textId="77777777" w:rsidR="008B4980" w:rsidRPr="008B4980" w:rsidRDefault="008B4980" w:rsidP="008B4980">
      <w:pPr>
        <w:spacing w:line="360" w:lineRule="auto"/>
        <w:ind w:firstLine="539"/>
        <w:rPr>
          <w:color w:val="000000"/>
          <w:sz w:val="28"/>
          <w:szCs w:val="28"/>
          <w:highlight w:val="white"/>
        </w:rPr>
      </w:pPr>
      <w:r w:rsidRPr="008B4980">
        <w:rPr>
          <w:color w:val="000000"/>
          <w:sz w:val="28"/>
          <w:szCs w:val="28"/>
          <w:shd w:val="clear" w:color="auto" w:fill="FFFFFF"/>
        </w:rPr>
        <w:t>На=1/</w:t>
      </w:r>
      <w:proofErr w:type="spellStart"/>
      <w:r w:rsidRPr="008B4980">
        <w:rPr>
          <w:color w:val="000000"/>
          <w:sz w:val="28"/>
          <w:szCs w:val="28"/>
          <w:shd w:val="clear" w:color="auto" w:fill="FFFFFF"/>
        </w:rPr>
        <w:t>Тп</w:t>
      </w:r>
      <w:proofErr w:type="spellEnd"/>
      <w:r w:rsidRPr="008B4980">
        <w:rPr>
          <w:color w:val="000000"/>
          <w:sz w:val="28"/>
          <w:szCs w:val="28"/>
          <w:shd w:val="clear" w:color="auto" w:fill="FFFFFF"/>
        </w:rPr>
        <w:t>*100</w:t>
      </w:r>
    </w:p>
    <w:p w14:paraId="08C0B25B" w14:textId="77777777" w:rsidR="008B4980" w:rsidRPr="008B4980" w:rsidRDefault="008B4980" w:rsidP="008B4980">
      <w:pPr>
        <w:spacing w:line="360" w:lineRule="auto"/>
        <w:jc w:val="both"/>
        <w:rPr>
          <w:color w:val="000000"/>
          <w:sz w:val="28"/>
          <w:szCs w:val="28"/>
          <w:highlight w:val="white"/>
        </w:rPr>
      </w:pPr>
      <w:proofErr w:type="gramStart"/>
      <w:r w:rsidRPr="008B4980">
        <w:rPr>
          <w:color w:val="000000"/>
          <w:sz w:val="28"/>
          <w:szCs w:val="28"/>
          <w:shd w:val="clear" w:color="auto" w:fill="FFFFFF"/>
        </w:rPr>
        <w:t xml:space="preserve">где  </w:t>
      </w:r>
      <w:proofErr w:type="spellStart"/>
      <w:r w:rsidRPr="008B4980">
        <w:rPr>
          <w:color w:val="000000"/>
          <w:sz w:val="28"/>
          <w:szCs w:val="28"/>
          <w:shd w:val="clear" w:color="auto" w:fill="FFFFFF"/>
        </w:rPr>
        <w:t>Тп</w:t>
      </w:r>
      <w:proofErr w:type="spellEnd"/>
      <w:proofErr w:type="gramEnd"/>
      <w:r w:rsidRPr="008B4980">
        <w:rPr>
          <w:color w:val="000000"/>
          <w:sz w:val="28"/>
          <w:szCs w:val="28"/>
          <w:shd w:val="clear" w:color="auto" w:fill="FFFFFF"/>
        </w:rPr>
        <w:t xml:space="preserve"> - срок полезного использования (определяется в соответствии с паспортом оборудования либо в соответствии с Постановлением правительства РФ от 1.01.2002г. № 1 «О классификации основных средств , включаемых в амортизационные группы». Срок студент устанавливает самостоятельно в пределах допустимых </w:t>
      </w:r>
      <w:proofErr w:type="gramStart"/>
      <w:r w:rsidRPr="008B4980">
        <w:rPr>
          <w:color w:val="000000"/>
          <w:sz w:val="28"/>
          <w:szCs w:val="28"/>
          <w:shd w:val="clear" w:color="auto" w:fill="FFFFFF"/>
        </w:rPr>
        <w:t>значений ,</w:t>
      </w:r>
      <w:proofErr w:type="gramEnd"/>
      <w:r w:rsidRPr="008B4980">
        <w:rPr>
          <w:color w:val="000000"/>
          <w:sz w:val="28"/>
          <w:szCs w:val="28"/>
          <w:shd w:val="clear" w:color="auto" w:fill="FFFFFF"/>
        </w:rPr>
        <w:t xml:space="preserve"> учитывая интенсивность и условия эксплуатации (скользящий график, агрессивность среды и т. д.) оборудования.</w:t>
      </w:r>
    </w:p>
    <w:p w14:paraId="63870DCB" w14:textId="77777777" w:rsidR="008B4980" w:rsidRPr="008B4980" w:rsidRDefault="008B4980" w:rsidP="008B4980">
      <w:pPr>
        <w:spacing w:line="360" w:lineRule="auto"/>
        <w:ind w:firstLine="539"/>
        <w:jc w:val="both"/>
        <w:rPr>
          <w:color w:val="000000"/>
          <w:sz w:val="28"/>
          <w:szCs w:val="28"/>
          <w:highlight w:val="white"/>
        </w:rPr>
      </w:pPr>
      <w:r w:rsidRPr="008B4980">
        <w:rPr>
          <w:color w:val="000000"/>
          <w:sz w:val="28"/>
          <w:szCs w:val="28"/>
          <w:shd w:val="clear" w:color="auto" w:fill="FFFFFF"/>
        </w:rPr>
        <w:lastRenderedPageBreak/>
        <w:t>Сумма амортизационных отчислений рассчитывается исходя из балансовой стоимости (</w:t>
      </w:r>
      <w:proofErr w:type="spellStart"/>
      <w:r w:rsidRPr="008B4980">
        <w:rPr>
          <w:color w:val="000000"/>
          <w:sz w:val="28"/>
          <w:szCs w:val="28"/>
          <w:shd w:val="clear" w:color="auto" w:fill="FFFFFF"/>
        </w:rPr>
        <w:t>Б</w:t>
      </w:r>
      <w:r w:rsidRPr="008B4980">
        <w:rPr>
          <w:color w:val="000000"/>
          <w:sz w:val="28"/>
          <w:szCs w:val="28"/>
          <w:shd w:val="clear" w:color="auto" w:fill="FFFFFF"/>
          <w:vertAlign w:val="subscript"/>
        </w:rPr>
        <w:t>ст</w:t>
      </w:r>
      <w:proofErr w:type="spellEnd"/>
      <w:r w:rsidRPr="008B4980">
        <w:rPr>
          <w:color w:val="000000"/>
          <w:sz w:val="28"/>
          <w:szCs w:val="28"/>
          <w:shd w:val="clear" w:color="auto" w:fill="FFFFFF"/>
        </w:rPr>
        <w:t>) и нормы амортизации (Н</w:t>
      </w:r>
      <w:r w:rsidRPr="008B4980">
        <w:rPr>
          <w:color w:val="000000"/>
          <w:sz w:val="28"/>
          <w:szCs w:val="28"/>
          <w:shd w:val="clear" w:color="auto" w:fill="FFFFFF"/>
          <w:vertAlign w:val="subscript"/>
        </w:rPr>
        <w:t>а</w:t>
      </w:r>
      <w:r w:rsidRPr="008B4980">
        <w:rPr>
          <w:color w:val="000000"/>
          <w:sz w:val="28"/>
          <w:szCs w:val="28"/>
          <w:shd w:val="clear" w:color="auto" w:fill="FFFFFF"/>
        </w:rPr>
        <w:t>) по формуле</w:t>
      </w:r>
    </w:p>
    <w:p w14:paraId="4F29228D" w14:textId="77777777" w:rsidR="008B4980" w:rsidRPr="008B4980" w:rsidRDefault="008B4980" w:rsidP="008B4980">
      <w:pPr>
        <w:spacing w:line="360" w:lineRule="auto"/>
        <w:ind w:firstLine="539"/>
        <w:rPr>
          <w:color w:val="000000"/>
          <w:sz w:val="28"/>
          <w:szCs w:val="28"/>
          <w:highlight w:val="white"/>
        </w:rPr>
      </w:pPr>
      <w:proofErr w:type="spellStart"/>
      <w:r w:rsidRPr="008B4980">
        <w:rPr>
          <w:color w:val="000000"/>
          <w:sz w:val="28"/>
          <w:szCs w:val="28"/>
          <w:shd w:val="clear" w:color="auto" w:fill="FFFFFF"/>
        </w:rPr>
        <w:t>А</w:t>
      </w:r>
      <w:r w:rsidRPr="008B4980">
        <w:rPr>
          <w:color w:val="000000"/>
          <w:sz w:val="28"/>
          <w:szCs w:val="28"/>
          <w:shd w:val="clear" w:color="auto" w:fill="FFFFFF"/>
          <w:vertAlign w:val="subscript"/>
        </w:rPr>
        <w:t>м</w:t>
      </w:r>
      <w:proofErr w:type="spellEnd"/>
      <w:r w:rsidRPr="008B4980">
        <w:rPr>
          <w:color w:val="000000"/>
          <w:sz w:val="28"/>
          <w:szCs w:val="28"/>
          <w:shd w:val="clear" w:color="auto" w:fill="FFFFFF"/>
        </w:rPr>
        <w:t>=</w:t>
      </w:r>
      <w:proofErr w:type="spellStart"/>
      <w:r w:rsidRPr="008B4980">
        <w:rPr>
          <w:color w:val="000000"/>
          <w:sz w:val="28"/>
          <w:szCs w:val="28"/>
          <w:shd w:val="clear" w:color="auto" w:fill="FFFFFF"/>
        </w:rPr>
        <w:t>Б</w:t>
      </w:r>
      <w:r w:rsidRPr="008B4980">
        <w:rPr>
          <w:color w:val="000000"/>
          <w:sz w:val="28"/>
          <w:szCs w:val="28"/>
          <w:shd w:val="clear" w:color="auto" w:fill="FFFFFF"/>
          <w:vertAlign w:val="subscript"/>
        </w:rPr>
        <w:t>ст</w:t>
      </w:r>
      <w:proofErr w:type="spellEnd"/>
      <w:r w:rsidRPr="008B4980">
        <w:rPr>
          <w:color w:val="000000"/>
          <w:sz w:val="28"/>
          <w:szCs w:val="28"/>
          <w:shd w:val="clear" w:color="auto" w:fill="FFFFFF"/>
        </w:rPr>
        <w:t xml:space="preserve"> * Н</w:t>
      </w:r>
      <w:r w:rsidRPr="008B4980">
        <w:rPr>
          <w:color w:val="000000"/>
          <w:sz w:val="28"/>
          <w:szCs w:val="28"/>
          <w:shd w:val="clear" w:color="auto" w:fill="FFFFFF"/>
          <w:vertAlign w:val="subscript"/>
        </w:rPr>
        <w:t>а</w:t>
      </w:r>
      <w:r w:rsidRPr="008B4980">
        <w:rPr>
          <w:color w:val="000000"/>
          <w:sz w:val="28"/>
          <w:szCs w:val="28"/>
          <w:shd w:val="clear" w:color="auto" w:fill="FFFFFF"/>
        </w:rPr>
        <w:t>/100</w:t>
      </w:r>
    </w:p>
    <w:p w14:paraId="781F5416" w14:textId="77777777" w:rsidR="008B4980" w:rsidRPr="008B4980" w:rsidRDefault="008B4980" w:rsidP="008B4980">
      <w:pPr>
        <w:rPr>
          <w:color w:val="000000"/>
          <w:sz w:val="28"/>
          <w:szCs w:val="28"/>
          <w:shd w:val="clear" w:color="auto" w:fill="FFFFFF"/>
        </w:rPr>
      </w:pPr>
      <w:r w:rsidRPr="008B4980">
        <w:rPr>
          <w:color w:val="000000"/>
          <w:sz w:val="28"/>
          <w:szCs w:val="28"/>
          <w:shd w:val="clear" w:color="auto" w:fill="FFFFFF"/>
        </w:rPr>
        <w:t>Все получе</w:t>
      </w:r>
      <w:r w:rsidR="00F25739">
        <w:rPr>
          <w:color w:val="000000"/>
          <w:sz w:val="28"/>
          <w:szCs w:val="28"/>
          <w:shd w:val="clear" w:color="auto" w:fill="FFFFFF"/>
        </w:rPr>
        <w:t>нные данные сводятся в таблицу:</w:t>
      </w:r>
    </w:p>
    <w:p w14:paraId="64E9BA2A" w14:textId="77777777" w:rsidR="008B4980" w:rsidRPr="008B4980" w:rsidRDefault="008B4980" w:rsidP="008B4980">
      <w:pPr>
        <w:spacing w:line="360" w:lineRule="auto"/>
        <w:jc w:val="both"/>
        <w:rPr>
          <w:color w:val="000000"/>
          <w:sz w:val="28"/>
          <w:szCs w:val="28"/>
          <w:highlight w:val="white"/>
        </w:rPr>
      </w:pPr>
      <w:r w:rsidRPr="008B4980">
        <w:rPr>
          <w:color w:val="000000"/>
          <w:sz w:val="28"/>
          <w:szCs w:val="28"/>
          <w:shd w:val="clear" w:color="auto" w:fill="FFFFFF"/>
        </w:rPr>
        <w:t>Таблица 6- Капитальные затраты и амортизационные отчисления</w:t>
      </w:r>
    </w:p>
    <w:tbl>
      <w:tblPr>
        <w:tblW w:w="9640" w:type="dxa"/>
        <w:tblInd w:w="-54" w:type="dxa"/>
        <w:tblBorders>
          <w:top w:val="single" w:sz="4" w:space="0" w:color="000001"/>
          <w:left w:val="single" w:sz="4" w:space="0" w:color="000001"/>
          <w:bottom w:val="single" w:sz="4" w:space="0" w:color="000001"/>
          <w:right w:val="single" w:sz="4" w:space="0" w:color="000001"/>
          <w:insideH w:val="single" w:sz="4" w:space="0" w:color="000001"/>
          <w:insideV w:val="single" w:sz="4" w:space="0" w:color="000001"/>
        </w:tblBorders>
        <w:tblLayout w:type="fixed"/>
        <w:tblCellMar>
          <w:left w:w="88" w:type="dxa"/>
        </w:tblCellMar>
        <w:tblLook w:val="0000" w:firstRow="0" w:lastRow="0" w:firstColumn="0" w:lastColumn="0" w:noHBand="0" w:noVBand="0"/>
      </w:tblPr>
      <w:tblGrid>
        <w:gridCol w:w="1843"/>
        <w:gridCol w:w="851"/>
        <w:gridCol w:w="850"/>
        <w:gridCol w:w="709"/>
        <w:gridCol w:w="567"/>
        <w:gridCol w:w="1418"/>
        <w:gridCol w:w="1417"/>
        <w:gridCol w:w="1985"/>
      </w:tblGrid>
      <w:tr w:rsidR="008B4980" w:rsidRPr="008B4980" w14:paraId="6C82A84E" w14:textId="77777777" w:rsidTr="008B4980">
        <w:trPr>
          <w:trHeight w:val="1314"/>
        </w:trPr>
        <w:tc>
          <w:tcPr>
            <w:tcW w:w="1843" w:type="dxa"/>
            <w:vMerge w:val="restart"/>
            <w:tcBorders>
              <w:top w:val="single" w:sz="4" w:space="0" w:color="000001"/>
              <w:left w:val="single" w:sz="4" w:space="0" w:color="000001"/>
              <w:bottom w:val="single" w:sz="4" w:space="0" w:color="000001"/>
              <w:right w:val="single" w:sz="4" w:space="0" w:color="000001"/>
            </w:tcBorders>
            <w:shd w:val="clear" w:color="auto" w:fill="FFFFFF"/>
            <w:tcMar>
              <w:left w:w="88" w:type="dxa"/>
            </w:tcMar>
          </w:tcPr>
          <w:p w14:paraId="7597C5EE" w14:textId="77777777" w:rsidR="008B4980" w:rsidRPr="008B4980" w:rsidRDefault="008B4980" w:rsidP="008B4980">
            <w:pPr>
              <w:spacing w:line="360" w:lineRule="auto"/>
              <w:rPr>
                <w:color w:val="000000"/>
                <w:sz w:val="28"/>
                <w:szCs w:val="28"/>
              </w:rPr>
            </w:pPr>
            <w:r w:rsidRPr="008B4980">
              <w:rPr>
                <w:color w:val="000000"/>
                <w:sz w:val="28"/>
                <w:szCs w:val="28"/>
              </w:rPr>
              <w:t>Наименование основных средств</w:t>
            </w:r>
          </w:p>
        </w:tc>
        <w:tc>
          <w:tcPr>
            <w:tcW w:w="2977" w:type="dxa"/>
            <w:gridSpan w:val="4"/>
            <w:tcBorders>
              <w:top w:val="single" w:sz="4" w:space="0" w:color="000001"/>
              <w:left w:val="single" w:sz="4" w:space="0" w:color="000001"/>
              <w:bottom w:val="single" w:sz="4" w:space="0" w:color="000001"/>
              <w:right w:val="single" w:sz="4" w:space="0" w:color="000001"/>
            </w:tcBorders>
            <w:shd w:val="clear" w:color="auto" w:fill="FFFFFF"/>
            <w:tcMar>
              <w:left w:w="88" w:type="dxa"/>
            </w:tcMar>
          </w:tcPr>
          <w:p w14:paraId="5A913225" w14:textId="77777777" w:rsidR="008B4980" w:rsidRPr="008B4980" w:rsidRDefault="008B4980" w:rsidP="008B4980">
            <w:pPr>
              <w:spacing w:line="360" w:lineRule="auto"/>
              <w:rPr>
                <w:color w:val="000000"/>
                <w:sz w:val="28"/>
                <w:szCs w:val="28"/>
              </w:rPr>
            </w:pPr>
            <w:r w:rsidRPr="008B4980">
              <w:rPr>
                <w:color w:val="000000"/>
                <w:sz w:val="28"/>
                <w:szCs w:val="28"/>
              </w:rPr>
              <w:t>Капитальные затраты, руб.</w:t>
            </w:r>
          </w:p>
        </w:tc>
        <w:tc>
          <w:tcPr>
            <w:tcW w:w="1418" w:type="dxa"/>
            <w:tcBorders>
              <w:top w:val="single" w:sz="4" w:space="0" w:color="000001"/>
              <w:left w:val="single" w:sz="4" w:space="0" w:color="000001"/>
              <w:bottom w:val="single" w:sz="4" w:space="0" w:color="000001"/>
              <w:right w:val="single" w:sz="4" w:space="0" w:color="000001"/>
            </w:tcBorders>
            <w:shd w:val="clear" w:color="auto" w:fill="FFFFFF"/>
            <w:tcMar>
              <w:left w:w="88" w:type="dxa"/>
            </w:tcMar>
          </w:tcPr>
          <w:p w14:paraId="0F3DAADB" w14:textId="77777777" w:rsidR="008B4980" w:rsidRPr="008B4980" w:rsidRDefault="008B4980" w:rsidP="008B4980">
            <w:pPr>
              <w:spacing w:line="360" w:lineRule="auto"/>
              <w:rPr>
                <w:color w:val="000000"/>
                <w:sz w:val="28"/>
                <w:szCs w:val="28"/>
              </w:rPr>
            </w:pPr>
            <w:r w:rsidRPr="008B4980">
              <w:rPr>
                <w:color w:val="000000"/>
                <w:sz w:val="28"/>
                <w:szCs w:val="28"/>
              </w:rPr>
              <w:t>Балансовая стоимость, руб.</w:t>
            </w:r>
          </w:p>
        </w:tc>
        <w:tc>
          <w:tcPr>
            <w:tcW w:w="1417" w:type="dxa"/>
            <w:tcBorders>
              <w:top w:val="single" w:sz="4" w:space="0" w:color="000001"/>
              <w:left w:val="single" w:sz="4" w:space="0" w:color="000001"/>
              <w:bottom w:val="single" w:sz="4" w:space="0" w:color="000001"/>
              <w:right w:val="single" w:sz="4" w:space="0" w:color="000001"/>
            </w:tcBorders>
            <w:shd w:val="clear" w:color="auto" w:fill="FFFFFF"/>
            <w:tcMar>
              <w:left w:w="88" w:type="dxa"/>
            </w:tcMar>
          </w:tcPr>
          <w:p w14:paraId="4BD05F3C" w14:textId="77777777" w:rsidR="008B4980" w:rsidRPr="008B4980" w:rsidRDefault="008B4980" w:rsidP="008B4980">
            <w:pPr>
              <w:spacing w:line="360" w:lineRule="auto"/>
              <w:rPr>
                <w:color w:val="000000"/>
                <w:sz w:val="28"/>
                <w:szCs w:val="28"/>
              </w:rPr>
            </w:pPr>
            <w:r w:rsidRPr="008B4980">
              <w:rPr>
                <w:color w:val="000000"/>
                <w:sz w:val="28"/>
                <w:szCs w:val="28"/>
              </w:rPr>
              <w:t>Норма</w:t>
            </w:r>
          </w:p>
          <w:p w14:paraId="13E26C2C" w14:textId="77777777" w:rsidR="008B4980" w:rsidRPr="008B4980" w:rsidRDefault="008B4980" w:rsidP="008B4980">
            <w:pPr>
              <w:spacing w:line="360" w:lineRule="auto"/>
              <w:ind w:right="-108"/>
              <w:rPr>
                <w:color w:val="000000"/>
                <w:sz w:val="28"/>
                <w:szCs w:val="28"/>
              </w:rPr>
            </w:pPr>
            <w:r w:rsidRPr="008B4980">
              <w:rPr>
                <w:color w:val="000000"/>
                <w:sz w:val="28"/>
                <w:szCs w:val="28"/>
              </w:rPr>
              <w:t>амортизации, %</w:t>
            </w:r>
          </w:p>
        </w:tc>
        <w:tc>
          <w:tcPr>
            <w:tcW w:w="1985" w:type="dxa"/>
            <w:tcBorders>
              <w:top w:val="single" w:sz="4" w:space="0" w:color="000001"/>
              <w:left w:val="single" w:sz="4" w:space="0" w:color="000001"/>
              <w:bottom w:val="single" w:sz="4" w:space="0" w:color="000001"/>
              <w:right w:val="single" w:sz="4" w:space="0" w:color="000001"/>
            </w:tcBorders>
            <w:shd w:val="clear" w:color="auto" w:fill="FFFFFF"/>
            <w:tcMar>
              <w:left w:w="88" w:type="dxa"/>
            </w:tcMar>
          </w:tcPr>
          <w:p w14:paraId="705C929F" w14:textId="77777777" w:rsidR="008B4980" w:rsidRPr="008B4980" w:rsidRDefault="008B4980" w:rsidP="008B4980">
            <w:pPr>
              <w:spacing w:line="360" w:lineRule="auto"/>
              <w:rPr>
                <w:color w:val="000000"/>
                <w:sz w:val="28"/>
                <w:szCs w:val="28"/>
              </w:rPr>
            </w:pPr>
            <w:r w:rsidRPr="008B4980">
              <w:rPr>
                <w:color w:val="000000"/>
                <w:sz w:val="28"/>
                <w:szCs w:val="28"/>
              </w:rPr>
              <w:t>Сумма</w:t>
            </w:r>
          </w:p>
          <w:p w14:paraId="2A71D845" w14:textId="77777777" w:rsidR="008B4980" w:rsidRPr="008B4980" w:rsidRDefault="008B4980" w:rsidP="008B4980">
            <w:pPr>
              <w:spacing w:line="360" w:lineRule="auto"/>
              <w:rPr>
                <w:color w:val="000000"/>
                <w:sz w:val="28"/>
                <w:szCs w:val="28"/>
              </w:rPr>
            </w:pPr>
            <w:r w:rsidRPr="008B4980">
              <w:rPr>
                <w:color w:val="000000"/>
                <w:sz w:val="28"/>
                <w:szCs w:val="28"/>
              </w:rPr>
              <w:t>амортизационных отчислений, руб.</w:t>
            </w:r>
          </w:p>
        </w:tc>
      </w:tr>
      <w:tr w:rsidR="008B4980" w:rsidRPr="008B4980" w14:paraId="4882444E" w14:textId="77777777" w:rsidTr="008B4980">
        <w:trPr>
          <w:cantSplit/>
          <w:trHeight w:val="1829"/>
        </w:trPr>
        <w:tc>
          <w:tcPr>
            <w:tcW w:w="1843" w:type="dxa"/>
            <w:vMerge/>
            <w:tcBorders>
              <w:top w:val="single" w:sz="4" w:space="0" w:color="000001"/>
              <w:left w:val="single" w:sz="4" w:space="0" w:color="000001"/>
              <w:bottom w:val="single" w:sz="4" w:space="0" w:color="000001"/>
              <w:right w:val="single" w:sz="4" w:space="0" w:color="000001"/>
            </w:tcBorders>
            <w:shd w:val="clear" w:color="auto" w:fill="FFFFFF"/>
            <w:tcMar>
              <w:left w:w="88" w:type="dxa"/>
            </w:tcMar>
          </w:tcPr>
          <w:p w14:paraId="6B7F9EFC" w14:textId="77777777" w:rsidR="008B4980" w:rsidRPr="008B4980" w:rsidRDefault="008B4980" w:rsidP="008B4980">
            <w:pPr>
              <w:spacing w:line="360" w:lineRule="auto"/>
              <w:jc w:val="both"/>
              <w:rPr>
                <w:rFonts w:eastAsia="Calibri"/>
                <w:color w:val="000000"/>
                <w:sz w:val="28"/>
                <w:szCs w:val="28"/>
              </w:rPr>
            </w:pPr>
          </w:p>
        </w:tc>
        <w:tc>
          <w:tcPr>
            <w:tcW w:w="851" w:type="dxa"/>
            <w:tcBorders>
              <w:top w:val="single" w:sz="4" w:space="0" w:color="000001"/>
              <w:left w:val="single" w:sz="4" w:space="0" w:color="000001"/>
              <w:bottom w:val="single" w:sz="4" w:space="0" w:color="000001"/>
              <w:right w:val="single" w:sz="4" w:space="0" w:color="000001"/>
            </w:tcBorders>
            <w:shd w:val="clear" w:color="auto" w:fill="FFFFFF"/>
            <w:tcMar>
              <w:left w:w="88" w:type="dxa"/>
            </w:tcMar>
            <w:textDirection w:val="btLr"/>
          </w:tcPr>
          <w:p w14:paraId="1A03240F" w14:textId="77777777" w:rsidR="008B4980" w:rsidRPr="008B4980" w:rsidRDefault="008B4980" w:rsidP="008B4980">
            <w:pPr>
              <w:ind w:left="113" w:right="113"/>
              <w:jc w:val="both"/>
              <w:rPr>
                <w:color w:val="000000"/>
                <w:sz w:val="28"/>
                <w:szCs w:val="28"/>
              </w:rPr>
            </w:pPr>
            <w:r w:rsidRPr="008B4980">
              <w:rPr>
                <w:color w:val="000000"/>
                <w:sz w:val="28"/>
                <w:szCs w:val="28"/>
              </w:rPr>
              <w:t>На покупку оборудования</w:t>
            </w:r>
          </w:p>
        </w:tc>
        <w:tc>
          <w:tcPr>
            <w:tcW w:w="850" w:type="dxa"/>
            <w:tcBorders>
              <w:top w:val="single" w:sz="4" w:space="0" w:color="000001"/>
              <w:left w:val="single" w:sz="4" w:space="0" w:color="000001"/>
              <w:bottom w:val="single" w:sz="4" w:space="0" w:color="000001"/>
              <w:right w:val="single" w:sz="4" w:space="0" w:color="000001"/>
            </w:tcBorders>
            <w:shd w:val="clear" w:color="auto" w:fill="FFFFFF"/>
            <w:tcMar>
              <w:left w:w="88" w:type="dxa"/>
            </w:tcMar>
            <w:textDirection w:val="btLr"/>
          </w:tcPr>
          <w:p w14:paraId="058B0654" w14:textId="77777777" w:rsidR="008B4980" w:rsidRPr="008B4980" w:rsidRDefault="008B4980" w:rsidP="008B4980">
            <w:pPr>
              <w:ind w:left="113" w:right="113"/>
              <w:jc w:val="both"/>
              <w:rPr>
                <w:color w:val="000000"/>
                <w:sz w:val="28"/>
                <w:szCs w:val="28"/>
              </w:rPr>
            </w:pPr>
            <w:r w:rsidRPr="008B4980">
              <w:rPr>
                <w:color w:val="000000"/>
                <w:sz w:val="28"/>
                <w:szCs w:val="28"/>
              </w:rPr>
              <w:t>На доставку оборудования</w:t>
            </w:r>
          </w:p>
        </w:tc>
        <w:tc>
          <w:tcPr>
            <w:tcW w:w="709" w:type="dxa"/>
            <w:tcBorders>
              <w:top w:val="single" w:sz="4" w:space="0" w:color="000001"/>
              <w:left w:val="single" w:sz="4" w:space="0" w:color="000001"/>
              <w:bottom w:val="single" w:sz="4" w:space="0" w:color="000001"/>
              <w:right w:val="single" w:sz="4" w:space="0" w:color="000001"/>
            </w:tcBorders>
            <w:shd w:val="clear" w:color="auto" w:fill="FFFFFF"/>
            <w:tcMar>
              <w:left w:w="88" w:type="dxa"/>
            </w:tcMar>
            <w:textDirection w:val="btLr"/>
          </w:tcPr>
          <w:p w14:paraId="417E84CE" w14:textId="77777777" w:rsidR="008B4980" w:rsidRPr="008B4980" w:rsidRDefault="008B4980" w:rsidP="008B4980">
            <w:pPr>
              <w:ind w:left="113" w:right="113"/>
              <w:jc w:val="both"/>
              <w:rPr>
                <w:color w:val="000000"/>
                <w:sz w:val="28"/>
                <w:szCs w:val="28"/>
              </w:rPr>
            </w:pPr>
            <w:r w:rsidRPr="008B4980">
              <w:rPr>
                <w:color w:val="000000"/>
                <w:sz w:val="28"/>
                <w:szCs w:val="28"/>
              </w:rPr>
              <w:t>На проектные работы</w:t>
            </w:r>
          </w:p>
        </w:tc>
        <w:tc>
          <w:tcPr>
            <w:tcW w:w="567" w:type="dxa"/>
            <w:tcBorders>
              <w:top w:val="single" w:sz="4" w:space="0" w:color="000001"/>
              <w:left w:val="single" w:sz="4" w:space="0" w:color="000001"/>
              <w:bottom w:val="single" w:sz="4" w:space="0" w:color="000001"/>
              <w:right w:val="single" w:sz="4" w:space="0" w:color="000001"/>
            </w:tcBorders>
            <w:shd w:val="clear" w:color="auto" w:fill="FFFFFF"/>
            <w:tcMar>
              <w:left w:w="88" w:type="dxa"/>
            </w:tcMar>
            <w:textDirection w:val="btLr"/>
          </w:tcPr>
          <w:p w14:paraId="2DB9A6D5" w14:textId="77777777" w:rsidR="008B4980" w:rsidRPr="008B4980" w:rsidRDefault="008B4980" w:rsidP="008B4980">
            <w:pPr>
              <w:ind w:left="113" w:right="113"/>
              <w:jc w:val="both"/>
              <w:rPr>
                <w:color w:val="000000"/>
                <w:sz w:val="28"/>
                <w:szCs w:val="28"/>
              </w:rPr>
            </w:pPr>
            <w:r w:rsidRPr="008B4980">
              <w:rPr>
                <w:color w:val="000000"/>
                <w:sz w:val="28"/>
                <w:szCs w:val="28"/>
              </w:rPr>
              <w:t>На монтаж</w:t>
            </w:r>
          </w:p>
        </w:tc>
        <w:tc>
          <w:tcPr>
            <w:tcW w:w="1418" w:type="dxa"/>
            <w:tcBorders>
              <w:top w:val="single" w:sz="4" w:space="0" w:color="000001"/>
              <w:left w:val="single" w:sz="4" w:space="0" w:color="000001"/>
              <w:bottom w:val="single" w:sz="4" w:space="0" w:color="000001"/>
              <w:right w:val="single" w:sz="4" w:space="0" w:color="000001"/>
            </w:tcBorders>
            <w:shd w:val="clear" w:color="auto" w:fill="FFFFFF"/>
            <w:tcMar>
              <w:left w:w="88" w:type="dxa"/>
            </w:tcMar>
          </w:tcPr>
          <w:p w14:paraId="4642049B" w14:textId="77777777" w:rsidR="008B4980" w:rsidRPr="008B4980" w:rsidRDefault="008B4980" w:rsidP="008B4980">
            <w:pPr>
              <w:spacing w:line="360" w:lineRule="auto"/>
              <w:jc w:val="both"/>
              <w:rPr>
                <w:rFonts w:eastAsia="Calibri"/>
                <w:color w:val="000000"/>
                <w:sz w:val="28"/>
                <w:szCs w:val="28"/>
              </w:rPr>
            </w:pPr>
          </w:p>
        </w:tc>
        <w:tc>
          <w:tcPr>
            <w:tcW w:w="1417" w:type="dxa"/>
            <w:tcBorders>
              <w:top w:val="single" w:sz="4" w:space="0" w:color="000001"/>
              <w:left w:val="single" w:sz="4" w:space="0" w:color="000001"/>
              <w:bottom w:val="single" w:sz="4" w:space="0" w:color="000001"/>
              <w:right w:val="single" w:sz="4" w:space="0" w:color="000001"/>
            </w:tcBorders>
            <w:shd w:val="clear" w:color="auto" w:fill="FFFFFF"/>
            <w:tcMar>
              <w:left w:w="88" w:type="dxa"/>
            </w:tcMar>
          </w:tcPr>
          <w:p w14:paraId="6DB7963B" w14:textId="77777777" w:rsidR="008B4980" w:rsidRPr="008B4980" w:rsidRDefault="008B4980" w:rsidP="008B4980">
            <w:pPr>
              <w:spacing w:line="360" w:lineRule="auto"/>
              <w:jc w:val="both"/>
              <w:rPr>
                <w:rFonts w:eastAsia="Calibri"/>
                <w:color w:val="000000"/>
                <w:sz w:val="28"/>
                <w:szCs w:val="28"/>
              </w:rPr>
            </w:pPr>
          </w:p>
        </w:tc>
        <w:tc>
          <w:tcPr>
            <w:tcW w:w="1985" w:type="dxa"/>
            <w:tcBorders>
              <w:top w:val="single" w:sz="4" w:space="0" w:color="000001"/>
              <w:left w:val="single" w:sz="4" w:space="0" w:color="000001"/>
              <w:bottom w:val="single" w:sz="4" w:space="0" w:color="000001"/>
              <w:right w:val="single" w:sz="4" w:space="0" w:color="000001"/>
            </w:tcBorders>
            <w:shd w:val="clear" w:color="auto" w:fill="FFFFFF"/>
            <w:tcMar>
              <w:left w:w="88" w:type="dxa"/>
            </w:tcMar>
          </w:tcPr>
          <w:p w14:paraId="370B532A" w14:textId="77777777" w:rsidR="008B4980" w:rsidRPr="008B4980" w:rsidRDefault="008B4980" w:rsidP="008B4980">
            <w:pPr>
              <w:spacing w:line="360" w:lineRule="auto"/>
              <w:jc w:val="both"/>
              <w:rPr>
                <w:rFonts w:eastAsia="Calibri"/>
                <w:color w:val="000000"/>
                <w:sz w:val="28"/>
                <w:szCs w:val="28"/>
              </w:rPr>
            </w:pPr>
          </w:p>
        </w:tc>
      </w:tr>
      <w:tr w:rsidR="008B4980" w:rsidRPr="008B4980" w14:paraId="510CE3D8" w14:textId="77777777" w:rsidTr="008B4980">
        <w:trPr>
          <w:trHeight w:val="473"/>
        </w:trPr>
        <w:tc>
          <w:tcPr>
            <w:tcW w:w="1843" w:type="dxa"/>
            <w:tcBorders>
              <w:top w:val="single" w:sz="4" w:space="0" w:color="000001"/>
              <w:left w:val="single" w:sz="4" w:space="0" w:color="000001"/>
              <w:bottom w:val="single" w:sz="4" w:space="0" w:color="000001"/>
              <w:right w:val="single" w:sz="4" w:space="0" w:color="000001"/>
            </w:tcBorders>
            <w:shd w:val="clear" w:color="auto" w:fill="FFFFFF"/>
            <w:tcMar>
              <w:left w:w="88" w:type="dxa"/>
            </w:tcMar>
            <w:vAlign w:val="center"/>
          </w:tcPr>
          <w:p w14:paraId="48833A34" w14:textId="77777777" w:rsidR="008B4980" w:rsidRPr="008B4980" w:rsidRDefault="008B4980" w:rsidP="008B4980">
            <w:pPr>
              <w:spacing w:line="360" w:lineRule="auto"/>
              <w:rPr>
                <w:color w:val="000000"/>
                <w:sz w:val="28"/>
                <w:szCs w:val="28"/>
              </w:rPr>
            </w:pPr>
            <w:r w:rsidRPr="008B4980">
              <w:rPr>
                <w:color w:val="000000"/>
                <w:sz w:val="28"/>
                <w:szCs w:val="28"/>
              </w:rPr>
              <w:t>1</w:t>
            </w:r>
          </w:p>
        </w:tc>
        <w:tc>
          <w:tcPr>
            <w:tcW w:w="851" w:type="dxa"/>
            <w:tcBorders>
              <w:top w:val="single" w:sz="4" w:space="0" w:color="000001"/>
              <w:left w:val="single" w:sz="4" w:space="0" w:color="000001"/>
              <w:bottom w:val="single" w:sz="4" w:space="0" w:color="000001"/>
              <w:right w:val="single" w:sz="4" w:space="0" w:color="000001"/>
            </w:tcBorders>
            <w:shd w:val="clear" w:color="auto" w:fill="FFFFFF"/>
            <w:tcMar>
              <w:left w:w="88" w:type="dxa"/>
            </w:tcMar>
            <w:vAlign w:val="center"/>
          </w:tcPr>
          <w:p w14:paraId="6D5CBCDF" w14:textId="77777777" w:rsidR="008B4980" w:rsidRPr="008B4980" w:rsidRDefault="008B4980" w:rsidP="008B4980">
            <w:pPr>
              <w:spacing w:line="360" w:lineRule="auto"/>
              <w:rPr>
                <w:color w:val="000000"/>
                <w:sz w:val="28"/>
                <w:szCs w:val="28"/>
              </w:rPr>
            </w:pPr>
            <w:r w:rsidRPr="008B4980">
              <w:rPr>
                <w:color w:val="000000"/>
                <w:sz w:val="28"/>
                <w:szCs w:val="28"/>
              </w:rPr>
              <w:t>2</w:t>
            </w:r>
          </w:p>
        </w:tc>
        <w:tc>
          <w:tcPr>
            <w:tcW w:w="850" w:type="dxa"/>
            <w:tcBorders>
              <w:top w:val="single" w:sz="4" w:space="0" w:color="000001"/>
              <w:left w:val="single" w:sz="4" w:space="0" w:color="000001"/>
              <w:bottom w:val="single" w:sz="4" w:space="0" w:color="000001"/>
              <w:right w:val="single" w:sz="4" w:space="0" w:color="000001"/>
            </w:tcBorders>
            <w:shd w:val="clear" w:color="auto" w:fill="FFFFFF"/>
            <w:tcMar>
              <w:left w:w="88" w:type="dxa"/>
            </w:tcMar>
            <w:vAlign w:val="center"/>
          </w:tcPr>
          <w:p w14:paraId="19C6AB01" w14:textId="77777777" w:rsidR="008B4980" w:rsidRPr="008B4980" w:rsidRDefault="008B4980" w:rsidP="008B4980">
            <w:pPr>
              <w:spacing w:line="360" w:lineRule="auto"/>
              <w:rPr>
                <w:color w:val="000000"/>
                <w:sz w:val="28"/>
                <w:szCs w:val="28"/>
              </w:rPr>
            </w:pPr>
            <w:r w:rsidRPr="008B4980">
              <w:rPr>
                <w:color w:val="000000"/>
                <w:sz w:val="28"/>
                <w:szCs w:val="28"/>
              </w:rPr>
              <w:t>3</w:t>
            </w:r>
          </w:p>
        </w:tc>
        <w:tc>
          <w:tcPr>
            <w:tcW w:w="709" w:type="dxa"/>
            <w:tcBorders>
              <w:top w:val="single" w:sz="4" w:space="0" w:color="000001"/>
              <w:left w:val="single" w:sz="4" w:space="0" w:color="000001"/>
              <w:bottom w:val="single" w:sz="4" w:space="0" w:color="000001"/>
              <w:right w:val="single" w:sz="4" w:space="0" w:color="000001"/>
            </w:tcBorders>
            <w:shd w:val="clear" w:color="auto" w:fill="FFFFFF"/>
            <w:tcMar>
              <w:left w:w="88" w:type="dxa"/>
            </w:tcMar>
            <w:vAlign w:val="center"/>
          </w:tcPr>
          <w:p w14:paraId="759AFFBB" w14:textId="77777777" w:rsidR="008B4980" w:rsidRPr="008B4980" w:rsidRDefault="008B4980" w:rsidP="008B4980">
            <w:pPr>
              <w:spacing w:line="360" w:lineRule="auto"/>
              <w:rPr>
                <w:color w:val="000000"/>
                <w:sz w:val="28"/>
                <w:szCs w:val="28"/>
              </w:rPr>
            </w:pPr>
            <w:r w:rsidRPr="008B4980">
              <w:rPr>
                <w:color w:val="000000"/>
                <w:sz w:val="28"/>
                <w:szCs w:val="28"/>
              </w:rPr>
              <w:t>4</w:t>
            </w:r>
          </w:p>
        </w:tc>
        <w:tc>
          <w:tcPr>
            <w:tcW w:w="567" w:type="dxa"/>
            <w:tcBorders>
              <w:top w:val="single" w:sz="4" w:space="0" w:color="000001"/>
              <w:left w:val="single" w:sz="4" w:space="0" w:color="000001"/>
              <w:bottom w:val="single" w:sz="4" w:space="0" w:color="000001"/>
              <w:right w:val="single" w:sz="4" w:space="0" w:color="000001"/>
            </w:tcBorders>
            <w:shd w:val="clear" w:color="auto" w:fill="FFFFFF"/>
            <w:tcMar>
              <w:left w:w="88" w:type="dxa"/>
            </w:tcMar>
            <w:vAlign w:val="center"/>
          </w:tcPr>
          <w:p w14:paraId="565195E1" w14:textId="77777777" w:rsidR="008B4980" w:rsidRPr="008B4980" w:rsidRDefault="008B4980" w:rsidP="008B4980">
            <w:pPr>
              <w:spacing w:line="360" w:lineRule="auto"/>
              <w:rPr>
                <w:color w:val="000000"/>
                <w:sz w:val="28"/>
                <w:szCs w:val="28"/>
              </w:rPr>
            </w:pPr>
            <w:r w:rsidRPr="008B4980">
              <w:rPr>
                <w:color w:val="000000"/>
                <w:sz w:val="28"/>
                <w:szCs w:val="28"/>
              </w:rPr>
              <w:t>5</w:t>
            </w:r>
          </w:p>
        </w:tc>
        <w:tc>
          <w:tcPr>
            <w:tcW w:w="1418" w:type="dxa"/>
            <w:tcBorders>
              <w:top w:val="single" w:sz="4" w:space="0" w:color="000001"/>
              <w:left w:val="single" w:sz="4" w:space="0" w:color="000001"/>
              <w:bottom w:val="single" w:sz="4" w:space="0" w:color="000001"/>
              <w:right w:val="single" w:sz="4" w:space="0" w:color="000001"/>
            </w:tcBorders>
            <w:shd w:val="clear" w:color="auto" w:fill="FFFFFF"/>
            <w:tcMar>
              <w:left w:w="88" w:type="dxa"/>
            </w:tcMar>
            <w:vAlign w:val="center"/>
          </w:tcPr>
          <w:p w14:paraId="12EFB6C7" w14:textId="77777777" w:rsidR="008B4980" w:rsidRPr="008B4980" w:rsidRDefault="008B4980" w:rsidP="008B4980">
            <w:pPr>
              <w:spacing w:line="360" w:lineRule="auto"/>
              <w:rPr>
                <w:color w:val="000000"/>
                <w:sz w:val="28"/>
                <w:szCs w:val="28"/>
              </w:rPr>
            </w:pPr>
            <w:r w:rsidRPr="008B4980">
              <w:rPr>
                <w:color w:val="000000"/>
                <w:sz w:val="28"/>
                <w:szCs w:val="28"/>
              </w:rPr>
              <w:t>6</w:t>
            </w:r>
          </w:p>
        </w:tc>
        <w:tc>
          <w:tcPr>
            <w:tcW w:w="1417" w:type="dxa"/>
            <w:tcBorders>
              <w:top w:val="single" w:sz="4" w:space="0" w:color="000001"/>
              <w:left w:val="single" w:sz="4" w:space="0" w:color="000001"/>
              <w:bottom w:val="single" w:sz="4" w:space="0" w:color="000001"/>
              <w:right w:val="single" w:sz="4" w:space="0" w:color="000001"/>
            </w:tcBorders>
            <w:shd w:val="clear" w:color="auto" w:fill="FFFFFF"/>
            <w:tcMar>
              <w:left w:w="88" w:type="dxa"/>
            </w:tcMar>
            <w:vAlign w:val="center"/>
          </w:tcPr>
          <w:p w14:paraId="1143A233" w14:textId="77777777" w:rsidR="008B4980" w:rsidRPr="008B4980" w:rsidRDefault="008B4980" w:rsidP="008B4980">
            <w:pPr>
              <w:spacing w:line="360" w:lineRule="auto"/>
              <w:rPr>
                <w:color w:val="000000"/>
                <w:sz w:val="28"/>
                <w:szCs w:val="28"/>
              </w:rPr>
            </w:pPr>
            <w:r w:rsidRPr="008B4980">
              <w:rPr>
                <w:color w:val="000000"/>
                <w:sz w:val="28"/>
                <w:szCs w:val="28"/>
              </w:rPr>
              <w:t>7</w:t>
            </w:r>
          </w:p>
        </w:tc>
        <w:tc>
          <w:tcPr>
            <w:tcW w:w="1985" w:type="dxa"/>
            <w:tcBorders>
              <w:top w:val="single" w:sz="4" w:space="0" w:color="000001"/>
              <w:left w:val="single" w:sz="4" w:space="0" w:color="000001"/>
              <w:bottom w:val="single" w:sz="4" w:space="0" w:color="000001"/>
              <w:right w:val="single" w:sz="4" w:space="0" w:color="000001"/>
            </w:tcBorders>
            <w:shd w:val="clear" w:color="auto" w:fill="FFFFFF"/>
            <w:tcMar>
              <w:left w:w="88" w:type="dxa"/>
            </w:tcMar>
            <w:vAlign w:val="center"/>
          </w:tcPr>
          <w:p w14:paraId="6AB230F4" w14:textId="77777777" w:rsidR="008B4980" w:rsidRPr="008B4980" w:rsidRDefault="008B4980" w:rsidP="008B4980">
            <w:pPr>
              <w:spacing w:line="360" w:lineRule="auto"/>
              <w:rPr>
                <w:color w:val="000000"/>
                <w:sz w:val="28"/>
                <w:szCs w:val="28"/>
              </w:rPr>
            </w:pPr>
            <w:r w:rsidRPr="008B4980">
              <w:rPr>
                <w:color w:val="000000"/>
                <w:sz w:val="28"/>
                <w:szCs w:val="28"/>
              </w:rPr>
              <w:t>8</w:t>
            </w:r>
          </w:p>
        </w:tc>
      </w:tr>
      <w:tr w:rsidR="008B4980" w:rsidRPr="008B4980" w14:paraId="7E236277" w14:textId="77777777" w:rsidTr="008B4980">
        <w:tc>
          <w:tcPr>
            <w:tcW w:w="1843" w:type="dxa"/>
            <w:tcBorders>
              <w:top w:val="single" w:sz="4" w:space="0" w:color="000001"/>
              <w:left w:val="single" w:sz="4" w:space="0" w:color="000001"/>
              <w:bottom w:val="single" w:sz="4" w:space="0" w:color="000001"/>
              <w:right w:val="single" w:sz="4" w:space="0" w:color="000001"/>
            </w:tcBorders>
            <w:shd w:val="clear" w:color="auto" w:fill="FFFFFF"/>
            <w:tcMar>
              <w:left w:w="88" w:type="dxa"/>
            </w:tcMar>
          </w:tcPr>
          <w:p w14:paraId="768DC230" w14:textId="77777777" w:rsidR="008B4980" w:rsidRPr="008B4980" w:rsidRDefault="008B4980" w:rsidP="008B4980">
            <w:pPr>
              <w:spacing w:line="360" w:lineRule="auto"/>
              <w:jc w:val="both"/>
              <w:rPr>
                <w:color w:val="000000"/>
                <w:sz w:val="28"/>
                <w:szCs w:val="28"/>
              </w:rPr>
            </w:pPr>
          </w:p>
        </w:tc>
        <w:tc>
          <w:tcPr>
            <w:tcW w:w="851" w:type="dxa"/>
            <w:tcBorders>
              <w:top w:val="single" w:sz="4" w:space="0" w:color="000001"/>
              <w:left w:val="single" w:sz="4" w:space="0" w:color="000001"/>
              <w:bottom w:val="single" w:sz="4" w:space="0" w:color="000001"/>
              <w:right w:val="single" w:sz="4" w:space="0" w:color="000001"/>
            </w:tcBorders>
            <w:shd w:val="clear" w:color="auto" w:fill="FFFFFF"/>
            <w:tcMar>
              <w:left w:w="88" w:type="dxa"/>
            </w:tcMar>
          </w:tcPr>
          <w:p w14:paraId="375F9AC8" w14:textId="77777777" w:rsidR="008B4980" w:rsidRPr="008B4980" w:rsidRDefault="008B4980" w:rsidP="008B4980">
            <w:pPr>
              <w:spacing w:line="360" w:lineRule="auto"/>
              <w:jc w:val="both"/>
              <w:rPr>
                <w:color w:val="000000"/>
                <w:sz w:val="28"/>
                <w:szCs w:val="28"/>
              </w:rPr>
            </w:pPr>
          </w:p>
        </w:tc>
        <w:tc>
          <w:tcPr>
            <w:tcW w:w="850" w:type="dxa"/>
            <w:tcBorders>
              <w:top w:val="single" w:sz="4" w:space="0" w:color="000001"/>
              <w:left w:val="single" w:sz="4" w:space="0" w:color="000001"/>
              <w:bottom w:val="single" w:sz="4" w:space="0" w:color="000001"/>
              <w:right w:val="single" w:sz="4" w:space="0" w:color="000001"/>
            </w:tcBorders>
            <w:shd w:val="clear" w:color="auto" w:fill="FFFFFF"/>
            <w:tcMar>
              <w:left w:w="88" w:type="dxa"/>
            </w:tcMar>
          </w:tcPr>
          <w:p w14:paraId="69C1C17F" w14:textId="77777777" w:rsidR="008B4980" w:rsidRPr="008B4980" w:rsidRDefault="008B4980" w:rsidP="008B4980">
            <w:pPr>
              <w:spacing w:line="360" w:lineRule="auto"/>
              <w:jc w:val="both"/>
              <w:rPr>
                <w:color w:val="000000"/>
                <w:sz w:val="28"/>
                <w:szCs w:val="28"/>
              </w:rPr>
            </w:pPr>
          </w:p>
        </w:tc>
        <w:tc>
          <w:tcPr>
            <w:tcW w:w="709" w:type="dxa"/>
            <w:tcBorders>
              <w:top w:val="single" w:sz="4" w:space="0" w:color="000001"/>
              <w:left w:val="single" w:sz="4" w:space="0" w:color="000001"/>
              <w:bottom w:val="single" w:sz="4" w:space="0" w:color="000001"/>
              <w:right w:val="single" w:sz="4" w:space="0" w:color="000001"/>
            </w:tcBorders>
            <w:shd w:val="clear" w:color="auto" w:fill="FFFFFF"/>
            <w:tcMar>
              <w:left w:w="88" w:type="dxa"/>
            </w:tcMar>
          </w:tcPr>
          <w:p w14:paraId="492912FB" w14:textId="77777777" w:rsidR="008B4980" w:rsidRPr="008B4980" w:rsidRDefault="008B4980" w:rsidP="008B4980">
            <w:pPr>
              <w:spacing w:line="360" w:lineRule="auto"/>
              <w:jc w:val="both"/>
              <w:rPr>
                <w:color w:val="000000"/>
                <w:sz w:val="28"/>
                <w:szCs w:val="28"/>
              </w:rPr>
            </w:pPr>
          </w:p>
        </w:tc>
        <w:tc>
          <w:tcPr>
            <w:tcW w:w="567" w:type="dxa"/>
            <w:tcBorders>
              <w:top w:val="single" w:sz="4" w:space="0" w:color="000001"/>
              <w:left w:val="single" w:sz="4" w:space="0" w:color="000001"/>
              <w:bottom w:val="single" w:sz="4" w:space="0" w:color="000001"/>
              <w:right w:val="single" w:sz="4" w:space="0" w:color="000001"/>
            </w:tcBorders>
            <w:shd w:val="clear" w:color="auto" w:fill="FFFFFF"/>
            <w:tcMar>
              <w:left w:w="88" w:type="dxa"/>
            </w:tcMar>
          </w:tcPr>
          <w:p w14:paraId="47CA0BF6" w14:textId="77777777" w:rsidR="008B4980" w:rsidRPr="008B4980" w:rsidRDefault="008B4980" w:rsidP="008B4980">
            <w:pPr>
              <w:spacing w:line="360" w:lineRule="auto"/>
              <w:jc w:val="both"/>
              <w:rPr>
                <w:color w:val="000000"/>
                <w:sz w:val="28"/>
                <w:szCs w:val="28"/>
              </w:rPr>
            </w:pPr>
          </w:p>
        </w:tc>
        <w:tc>
          <w:tcPr>
            <w:tcW w:w="1418" w:type="dxa"/>
            <w:tcBorders>
              <w:top w:val="single" w:sz="4" w:space="0" w:color="000001"/>
              <w:left w:val="single" w:sz="4" w:space="0" w:color="000001"/>
              <w:bottom w:val="single" w:sz="4" w:space="0" w:color="000001"/>
              <w:right w:val="single" w:sz="4" w:space="0" w:color="000001"/>
            </w:tcBorders>
            <w:shd w:val="clear" w:color="auto" w:fill="FFFFFF"/>
            <w:tcMar>
              <w:left w:w="88" w:type="dxa"/>
            </w:tcMar>
          </w:tcPr>
          <w:p w14:paraId="2D39C1F9" w14:textId="77777777" w:rsidR="008B4980" w:rsidRPr="008B4980" w:rsidRDefault="008B4980" w:rsidP="008B4980">
            <w:pPr>
              <w:spacing w:line="360" w:lineRule="auto"/>
              <w:jc w:val="both"/>
              <w:rPr>
                <w:color w:val="000000"/>
                <w:sz w:val="28"/>
                <w:szCs w:val="28"/>
              </w:rPr>
            </w:pPr>
          </w:p>
        </w:tc>
        <w:tc>
          <w:tcPr>
            <w:tcW w:w="1417" w:type="dxa"/>
            <w:tcBorders>
              <w:top w:val="single" w:sz="4" w:space="0" w:color="000001"/>
              <w:left w:val="single" w:sz="4" w:space="0" w:color="000001"/>
              <w:bottom w:val="single" w:sz="4" w:space="0" w:color="000001"/>
              <w:right w:val="single" w:sz="4" w:space="0" w:color="000001"/>
            </w:tcBorders>
            <w:shd w:val="clear" w:color="auto" w:fill="FFFFFF"/>
            <w:tcMar>
              <w:left w:w="88" w:type="dxa"/>
            </w:tcMar>
          </w:tcPr>
          <w:p w14:paraId="1BD32CA0" w14:textId="77777777" w:rsidR="008B4980" w:rsidRPr="008B4980" w:rsidRDefault="008B4980" w:rsidP="008B4980">
            <w:pPr>
              <w:spacing w:line="360" w:lineRule="auto"/>
              <w:jc w:val="both"/>
              <w:rPr>
                <w:color w:val="000000"/>
                <w:sz w:val="28"/>
                <w:szCs w:val="28"/>
              </w:rPr>
            </w:pPr>
          </w:p>
        </w:tc>
        <w:tc>
          <w:tcPr>
            <w:tcW w:w="1985" w:type="dxa"/>
            <w:tcBorders>
              <w:top w:val="single" w:sz="4" w:space="0" w:color="000001"/>
              <w:left w:val="single" w:sz="4" w:space="0" w:color="000001"/>
              <w:bottom w:val="single" w:sz="4" w:space="0" w:color="000001"/>
              <w:right w:val="single" w:sz="4" w:space="0" w:color="000001"/>
            </w:tcBorders>
            <w:shd w:val="clear" w:color="auto" w:fill="FFFFFF"/>
            <w:tcMar>
              <w:left w:w="88" w:type="dxa"/>
            </w:tcMar>
          </w:tcPr>
          <w:p w14:paraId="0F63AE53" w14:textId="77777777" w:rsidR="008B4980" w:rsidRPr="008B4980" w:rsidRDefault="008B4980" w:rsidP="008B4980">
            <w:pPr>
              <w:spacing w:line="360" w:lineRule="auto"/>
              <w:jc w:val="both"/>
              <w:rPr>
                <w:color w:val="000000"/>
                <w:sz w:val="28"/>
                <w:szCs w:val="28"/>
              </w:rPr>
            </w:pPr>
          </w:p>
        </w:tc>
      </w:tr>
    </w:tbl>
    <w:p w14:paraId="2E8577E7" w14:textId="77777777" w:rsidR="008B4980" w:rsidRPr="008B4980" w:rsidRDefault="008B4980" w:rsidP="008B4980">
      <w:pPr>
        <w:rPr>
          <w:bCs/>
          <w:color w:val="000000"/>
          <w:sz w:val="28"/>
          <w:szCs w:val="28"/>
          <w:shd w:val="clear" w:color="auto" w:fill="FFFFFF"/>
        </w:rPr>
      </w:pPr>
    </w:p>
    <w:p w14:paraId="51559862" w14:textId="77777777" w:rsidR="008B4980" w:rsidRPr="008B4980" w:rsidRDefault="008B4980" w:rsidP="008B4980">
      <w:pPr>
        <w:spacing w:line="360" w:lineRule="auto"/>
        <w:rPr>
          <w:sz w:val="28"/>
          <w:szCs w:val="28"/>
        </w:rPr>
      </w:pPr>
      <w:r w:rsidRPr="008B4980">
        <w:rPr>
          <w:sz w:val="28"/>
          <w:szCs w:val="28"/>
        </w:rPr>
        <w:t>2.3.</w:t>
      </w:r>
      <w:r w:rsidRPr="008B4980">
        <w:rPr>
          <w:sz w:val="28"/>
          <w:szCs w:val="28"/>
        </w:rPr>
        <w:tab/>
        <w:t>Составление сметы затрат на ремонтные работы</w:t>
      </w:r>
    </w:p>
    <w:p w14:paraId="5BC3BBAB" w14:textId="77777777" w:rsidR="008B4980" w:rsidRPr="008B4980" w:rsidRDefault="008B4980" w:rsidP="008B4980">
      <w:pPr>
        <w:spacing w:line="360" w:lineRule="auto"/>
        <w:rPr>
          <w:sz w:val="28"/>
          <w:szCs w:val="28"/>
        </w:rPr>
      </w:pPr>
      <w:r w:rsidRPr="008B4980">
        <w:rPr>
          <w:sz w:val="28"/>
          <w:szCs w:val="28"/>
        </w:rPr>
        <w:t>2.3.1.</w:t>
      </w:r>
      <w:r w:rsidRPr="008B4980">
        <w:rPr>
          <w:sz w:val="28"/>
          <w:szCs w:val="28"/>
        </w:rPr>
        <w:tab/>
        <w:t>Определение объема ремонтных работ</w:t>
      </w:r>
    </w:p>
    <w:p w14:paraId="7F0387AD" w14:textId="77777777" w:rsidR="008B4980" w:rsidRPr="008B4980" w:rsidRDefault="008B4980" w:rsidP="008B4980">
      <w:pPr>
        <w:autoSpaceDE w:val="0"/>
        <w:autoSpaceDN w:val="0"/>
        <w:adjustRightInd w:val="0"/>
        <w:spacing w:line="360" w:lineRule="auto"/>
        <w:ind w:firstLine="567"/>
        <w:rPr>
          <w:color w:val="FF0000"/>
          <w:sz w:val="28"/>
          <w:szCs w:val="28"/>
          <w:shd w:val="clear" w:color="auto" w:fill="FFFFFF"/>
        </w:rPr>
      </w:pPr>
      <w:r w:rsidRPr="008B4980">
        <w:rPr>
          <w:color w:val="000000"/>
          <w:sz w:val="28"/>
          <w:szCs w:val="28"/>
          <w:shd w:val="clear" w:color="auto" w:fill="FFFFFF"/>
        </w:rPr>
        <w:t xml:space="preserve">В соответствии с паспортными данными оборудования определяется продолжительность ремонтного цикла и межремонтного периода, а также трудоемкость ремонтных работ исходя из категории ремонтной сложности. </w:t>
      </w:r>
      <w:r w:rsidRPr="008B4980">
        <w:rPr>
          <w:sz w:val="28"/>
          <w:szCs w:val="28"/>
          <w:shd w:val="clear" w:color="auto" w:fill="FFFFFF"/>
        </w:rPr>
        <w:t xml:space="preserve">При отсутствии паспорта оборудования </w:t>
      </w:r>
      <w:proofErr w:type="gramStart"/>
      <w:r w:rsidRPr="008B4980">
        <w:rPr>
          <w:sz w:val="28"/>
          <w:szCs w:val="28"/>
          <w:shd w:val="clear" w:color="auto" w:fill="FFFFFF"/>
        </w:rPr>
        <w:t>-  справочник</w:t>
      </w:r>
      <w:proofErr w:type="gramEnd"/>
      <w:r w:rsidRPr="008B4980">
        <w:rPr>
          <w:sz w:val="28"/>
          <w:szCs w:val="28"/>
          <w:shd w:val="clear" w:color="auto" w:fill="FFFFFF"/>
        </w:rPr>
        <w:t xml:space="preserve"> </w:t>
      </w:r>
      <w:r w:rsidRPr="008B4980">
        <w:rPr>
          <w:sz w:val="28"/>
          <w:szCs w:val="28"/>
        </w:rPr>
        <w:t>А. И. Ящура «Система технического обслуживания и ремонта энергетического оборудования</w:t>
      </w:r>
    </w:p>
    <w:p w14:paraId="45790204" w14:textId="77777777" w:rsidR="008B4980" w:rsidRPr="00F25739" w:rsidRDefault="008B4980" w:rsidP="008B4980">
      <w:pPr>
        <w:spacing w:line="360" w:lineRule="auto"/>
        <w:jc w:val="both"/>
        <w:rPr>
          <w:color w:val="000000"/>
          <w:sz w:val="28"/>
          <w:szCs w:val="28"/>
          <w:shd w:val="clear" w:color="auto" w:fill="FFFFFF"/>
        </w:rPr>
      </w:pPr>
      <w:r w:rsidRPr="008B4980">
        <w:rPr>
          <w:color w:val="000000"/>
          <w:sz w:val="28"/>
          <w:szCs w:val="28"/>
          <w:shd w:val="clear" w:color="auto" w:fill="FFFFFF"/>
        </w:rPr>
        <w:lastRenderedPageBreak/>
        <w:t>Таблица 7- Нормативная база системы ППР</w:t>
      </w:r>
    </w:p>
    <w:tbl>
      <w:tblPr>
        <w:tblW w:w="9345" w:type="dxa"/>
        <w:tblInd w:w="-25" w:type="dxa"/>
        <w:tblBorders>
          <w:top w:val="single" w:sz="6" w:space="0" w:color="000001"/>
          <w:left w:val="single" w:sz="6" w:space="0" w:color="000001"/>
          <w:bottom w:val="single" w:sz="6" w:space="0" w:color="000001"/>
          <w:insideH w:val="single" w:sz="6" w:space="0" w:color="000001"/>
        </w:tblBorders>
        <w:tblCellMar>
          <w:left w:w="68" w:type="dxa"/>
          <w:right w:w="0" w:type="dxa"/>
        </w:tblCellMar>
        <w:tblLook w:val="0000" w:firstRow="0" w:lastRow="0" w:firstColumn="0" w:lastColumn="0" w:noHBand="0" w:noVBand="0"/>
      </w:tblPr>
      <w:tblGrid>
        <w:gridCol w:w="719"/>
        <w:gridCol w:w="2900"/>
        <w:gridCol w:w="1609"/>
        <w:gridCol w:w="2068"/>
        <w:gridCol w:w="2049"/>
      </w:tblGrid>
      <w:tr w:rsidR="008B4980" w:rsidRPr="008B4980" w14:paraId="1F1A9CFD" w14:textId="77777777" w:rsidTr="008B4980">
        <w:tc>
          <w:tcPr>
            <w:tcW w:w="719" w:type="dxa"/>
            <w:tcBorders>
              <w:top w:val="single" w:sz="6" w:space="0" w:color="000001"/>
              <w:left w:val="single" w:sz="6" w:space="0" w:color="000001"/>
              <w:bottom w:val="single" w:sz="6" w:space="0" w:color="000001"/>
            </w:tcBorders>
            <w:shd w:val="clear" w:color="auto" w:fill="FFFFFF"/>
            <w:tcMar>
              <w:left w:w="68" w:type="dxa"/>
            </w:tcMar>
          </w:tcPr>
          <w:p w14:paraId="4E4F2B32" w14:textId="77777777" w:rsidR="008B4980" w:rsidRPr="008B4980" w:rsidRDefault="008B4980" w:rsidP="008B4980">
            <w:pPr>
              <w:rPr>
                <w:color w:val="000000"/>
                <w:sz w:val="28"/>
                <w:szCs w:val="28"/>
                <w:highlight w:val="white"/>
              </w:rPr>
            </w:pPr>
            <w:r w:rsidRPr="008B4980">
              <w:rPr>
                <w:color w:val="000000"/>
                <w:sz w:val="28"/>
                <w:szCs w:val="28"/>
                <w:shd w:val="clear" w:color="auto" w:fill="FFFFFF"/>
              </w:rPr>
              <w:t>№ п/п</w:t>
            </w:r>
          </w:p>
        </w:tc>
        <w:tc>
          <w:tcPr>
            <w:tcW w:w="2900" w:type="dxa"/>
            <w:tcBorders>
              <w:top w:val="single" w:sz="6" w:space="0" w:color="000001"/>
              <w:left w:val="single" w:sz="6" w:space="0" w:color="000001"/>
              <w:bottom w:val="single" w:sz="6" w:space="0" w:color="000001"/>
            </w:tcBorders>
            <w:shd w:val="clear" w:color="auto" w:fill="FFFFFF"/>
            <w:tcMar>
              <w:left w:w="68" w:type="dxa"/>
            </w:tcMar>
          </w:tcPr>
          <w:p w14:paraId="4E38EB8A" w14:textId="77777777" w:rsidR="008B4980" w:rsidRPr="008B4980" w:rsidRDefault="008B4980" w:rsidP="008B4980">
            <w:pPr>
              <w:rPr>
                <w:color w:val="000000"/>
                <w:sz w:val="28"/>
                <w:szCs w:val="28"/>
                <w:shd w:val="clear" w:color="auto" w:fill="FFFFFF"/>
              </w:rPr>
            </w:pPr>
            <w:r w:rsidRPr="008B4980">
              <w:rPr>
                <w:color w:val="000000"/>
                <w:sz w:val="28"/>
                <w:szCs w:val="28"/>
                <w:shd w:val="clear" w:color="auto" w:fill="FFFFFF"/>
              </w:rPr>
              <w:t>Наименование</w:t>
            </w:r>
          </w:p>
          <w:p w14:paraId="78B0E6D2" w14:textId="77777777" w:rsidR="008B4980" w:rsidRPr="008B4980" w:rsidRDefault="008B4980" w:rsidP="008B4980">
            <w:pPr>
              <w:rPr>
                <w:color w:val="000000"/>
                <w:sz w:val="28"/>
                <w:szCs w:val="28"/>
                <w:highlight w:val="white"/>
              </w:rPr>
            </w:pPr>
            <w:r w:rsidRPr="008B4980">
              <w:rPr>
                <w:color w:val="000000"/>
                <w:sz w:val="28"/>
                <w:szCs w:val="28"/>
                <w:shd w:val="clear" w:color="auto" w:fill="FFFFFF"/>
              </w:rPr>
              <w:t>оборудования</w:t>
            </w:r>
          </w:p>
        </w:tc>
        <w:tc>
          <w:tcPr>
            <w:tcW w:w="1609" w:type="dxa"/>
            <w:tcBorders>
              <w:top w:val="single" w:sz="6" w:space="0" w:color="000001"/>
              <w:left w:val="single" w:sz="6" w:space="0" w:color="000001"/>
              <w:bottom w:val="single" w:sz="6" w:space="0" w:color="000001"/>
            </w:tcBorders>
            <w:shd w:val="clear" w:color="auto" w:fill="FFFFFF"/>
            <w:tcMar>
              <w:left w:w="68" w:type="dxa"/>
            </w:tcMar>
          </w:tcPr>
          <w:p w14:paraId="3593F063" w14:textId="77777777" w:rsidR="008B4980" w:rsidRPr="008B4980" w:rsidRDefault="008B4980" w:rsidP="008B4980">
            <w:pPr>
              <w:rPr>
                <w:color w:val="000000"/>
                <w:sz w:val="28"/>
                <w:szCs w:val="28"/>
                <w:highlight w:val="white"/>
              </w:rPr>
            </w:pPr>
            <w:r w:rsidRPr="008B4980">
              <w:rPr>
                <w:color w:val="000000"/>
                <w:sz w:val="28"/>
                <w:szCs w:val="28"/>
                <w:shd w:val="clear" w:color="auto" w:fill="FFFFFF"/>
              </w:rPr>
              <w:t>Количество единиц</w:t>
            </w:r>
          </w:p>
        </w:tc>
        <w:tc>
          <w:tcPr>
            <w:tcW w:w="2068" w:type="dxa"/>
            <w:tcBorders>
              <w:top w:val="single" w:sz="6" w:space="0" w:color="000001"/>
              <w:left w:val="single" w:sz="6" w:space="0" w:color="000001"/>
              <w:bottom w:val="single" w:sz="6" w:space="0" w:color="000001"/>
            </w:tcBorders>
            <w:shd w:val="clear" w:color="auto" w:fill="FFFFFF"/>
            <w:tcMar>
              <w:left w:w="68" w:type="dxa"/>
            </w:tcMar>
          </w:tcPr>
          <w:p w14:paraId="0779E79A" w14:textId="77777777" w:rsidR="008B4980" w:rsidRPr="008B4980" w:rsidRDefault="008B4980" w:rsidP="008B4980">
            <w:pPr>
              <w:rPr>
                <w:color w:val="000000"/>
                <w:sz w:val="28"/>
                <w:szCs w:val="28"/>
                <w:shd w:val="clear" w:color="auto" w:fill="FFFFFF"/>
              </w:rPr>
            </w:pPr>
            <w:r w:rsidRPr="008B4980">
              <w:rPr>
                <w:color w:val="000000"/>
                <w:sz w:val="28"/>
                <w:szCs w:val="28"/>
                <w:shd w:val="clear" w:color="auto" w:fill="FFFFFF"/>
              </w:rPr>
              <w:t>Ремонтный цикл</w:t>
            </w:r>
          </w:p>
          <w:p w14:paraId="6AB6A60E" w14:textId="77777777" w:rsidR="008B4980" w:rsidRPr="008B4980" w:rsidRDefault="008B4980" w:rsidP="008B4980">
            <w:pPr>
              <w:rPr>
                <w:color w:val="000000"/>
                <w:sz w:val="28"/>
                <w:szCs w:val="28"/>
                <w:highlight w:val="white"/>
              </w:rPr>
            </w:pPr>
            <w:r w:rsidRPr="008B4980">
              <w:rPr>
                <w:color w:val="000000"/>
                <w:sz w:val="28"/>
                <w:szCs w:val="28"/>
                <w:shd w:val="clear" w:color="auto" w:fill="FFFFFF"/>
              </w:rPr>
              <w:t>и межремонтный период</w:t>
            </w:r>
          </w:p>
        </w:tc>
        <w:tc>
          <w:tcPr>
            <w:tcW w:w="2049" w:type="dxa"/>
            <w:tcBorders>
              <w:top w:val="single" w:sz="6" w:space="0" w:color="000001"/>
              <w:left w:val="single" w:sz="6" w:space="0" w:color="000001"/>
              <w:bottom w:val="single" w:sz="6" w:space="0" w:color="000001"/>
              <w:right w:val="single" w:sz="6" w:space="0" w:color="000001"/>
            </w:tcBorders>
            <w:shd w:val="clear" w:color="auto" w:fill="FFFFFF"/>
            <w:tcMar>
              <w:left w:w="68" w:type="dxa"/>
              <w:right w:w="108" w:type="dxa"/>
            </w:tcMar>
          </w:tcPr>
          <w:p w14:paraId="7C0D603E" w14:textId="77777777" w:rsidR="008B4980" w:rsidRPr="008B4980" w:rsidRDefault="008B4980" w:rsidP="008B4980">
            <w:pPr>
              <w:rPr>
                <w:color w:val="000000"/>
                <w:sz w:val="28"/>
                <w:szCs w:val="28"/>
                <w:shd w:val="clear" w:color="auto" w:fill="FFFFFF"/>
              </w:rPr>
            </w:pPr>
            <w:r w:rsidRPr="008B4980">
              <w:rPr>
                <w:color w:val="000000"/>
                <w:sz w:val="28"/>
                <w:szCs w:val="28"/>
                <w:shd w:val="clear" w:color="auto" w:fill="FFFFFF"/>
              </w:rPr>
              <w:t xml:space="preserve">Трудоемкость </w:t>
            </w:r>
          </w:p>
          <w:p w14:paraId="28321FB7" w14:textId="77777777" w:rsidR="008B4980" w:rsidRPr="008B4980" w:rsidRDefault="008B4980" w:rsidP="008B4980">
            <w:pPr>
              <w:rPr>
                <w:color w:val="000000"/>
                <w:sz w:val="28"/>
                <w:szCs w:val="28"/>
                <w:shd w:val="clear" w:color="auto" w:fill="FFFFFF"/>
              </w:rPr>
            </w:pPr>
            <w:r w:rsidRPr="008B4980">
              <w:rPr>
                <w:color w:val="000000"/>
                <w:sz w:val="28"/>
                <w:szCs w:val="28"/>
                <w:shd w:val="clear" w:color="auto" w:fill="FFFFFF"/>
              </w:rPr>
              <w:t>ремонта в</w:t>
            </w:r>
          </w:p>
          <w:p w14:paraId="25F76641" w14:textId="77777777" w:rsidR="008B4980" w:rsidRPr="008B4980" w:rsidRDefault="008B4980" w:rsidP="008B4980">
            <w:pPr>
              <w:rPr>
                <w:color w:val="000000"/>
                <w:sz w:val="28"/>
                <w:szCs w:val="28"/>
                <w:highlight w:val="white"/>
              </w:rPr>
            </w:pPr>
            <w:r w:rsidRPr="008B4980">
              <w:rPr>
                <w:color w:val="000000"/>
                <w:sz w:val="28"/>
                <w:szCs w:val="28"/>
                <w:shd w:val="clear" w:color="auto" w:fill="FFFFFF"/>
              </w:rPr>
              <w:t>нормо-часах</w:t>
            </w:r>
          </w:p>
        </w:tc>
      </w:tr>
      <w:tr w:rsidR="008B4980" w:rsidRPr="008B4980" w14:paraId="505A1A97" w14:textId="77777777" w:rsidTr="008B4980">
        <w:tc>
          <w:tcPr>
            <w:tcW w:w="719" w:type="dxa"/>
            <w:tcBorders>
              <w:top w:val="single" w:sz="6" w:space="0" w:color="000001"/>
              <w:left w:val="single" w:sz="6" w:space="0" w:color="000001"/>
              <w:bottom w:val="single" w:sz="6" w:space="0" w:color="000001"/>
            </w:tcBorders>
            <w:shd w:val="clear" w:color="auto" w:fill="FFFFFF"/>
            <w:tcMar>
              <w:left w:w="68" w:type="dxa"/>
            </w:tcMar>
          </w:tcPr>
          <w:p w14:paraId="5B05536D" w14:textId="77777777" w:rsidR="008B4980" w:rsidRPr="008B4980" w:rsidRDefault="008B4980" w:rsidP="008B4980">
            <w:pPr>
              <w:spacing w:line="360" w:lineRule="auto"/>
              <w:jc w:val="both"/>
              <w:rPr>
                <w:color w:val="000000"/>
                <w:sz w:val="28"/>
                <w:szCs w:val="28"/>
                <w:highlight w:val="white"/>
              </w:rPr>
            </w:pPr>
          </w:p>
        </w:tc>
        <w:tc>
          <w:tcPr>
            <w:tcW w:w="2900" w:type="dxa"/>
            <w:tcBorders>
              <w:top w:val="single" w:sz="6" w:space="0" w:color="000001"/>
              <w:left w:val="single" w:sz="6" w:space="0" w:color="000001"/>
              <w:bottom w:val="single" w:sz="6" w:space="0" w:color="000001"/>
            </w:tcBorders>
            <w:shd w:val="clear" w:color="auto" w:fill="FFFFFF"/>
            <w:tcMar>
              <w:left w:w="68" w:type="dxa"/>
            </w:tcMar>
          </w:tcPr>
          <w:p w14:paraId="765E5B4E" w14:textId="77777777" w:rsidR="008B4980" w:rsidRPr="008B4980" w:rsidRDefault="008B4980" w:rsidP="008B4980">
            <w:pPr>
              <w:spacing w:line="360" w:lineRule="auto"/>
              <w:jc w:val="both"/>
              <w:rPr>
                <w:color w:val="000000"/>
                <w:sz w:val="28"/>
                <w:szCs w:val="28"/>
                <w:highlight w:val="white"/>
              </w:rPr>
            </w:pPr>
          </w:p>
        </w:tc>
        <w:tc>
          <w:tcPr>
            <w:tcW w:w="1609" w:type="dxa"/>
            <w:tcBorders>
              <w:top w:val="single" w:sz="6" w:space="0" w:color="000001"/>
              <w:left w:val="single" w:sz="6" w:space="0" w:color="000001"/>
              <w:bottom w:val="single" w:sz="6" w:space="0" w:color="000001"/>
            </w:tcBorders>
            <w:shd w:val="clear" w:color="auto" w:fill="FFFFFF"/>
            <w:tcMar>
              <w:left w:w="68" w:type="dxa"/>
            </w:tcMar>
          </w:tcPr>
          <w:p w14:paraId="1CE1AFF5" w14:textId="77777777" w:rsidR="008B4980" w:rsidRPr="008B4980" w:rsidRDefault="008B4980" w:rsidP="008B4980">
            <w:pPr>
              <w:spacing w:line="360" w:lineRule="auto"/>
              <w:jc w:val="both"/>
              <w:rPr>
                <w:color w:val="000000"/>
                <w:sz w:val="28"/>
                <w:szCs w:val="28"/>
                <w:highlight w:val="white"/>
              </w:rPr>
            </w:pPr>
          </w:p>
        </w:tc>
        <w:tc>
          <w:tcPr>
            <w:tcW w:w="2068" w:type="dxa"/>
            <w:tcBorders>
              <w:top w:val="single" w:sz="6" w:space="0" w:color="000001"/>
              <w:left w:val="single" w:sz="6" w:space="0" w:color="000001"/>
              <w:bottom w:val="single" w:sz="6" w:space="0" w:color="000001"/>
            </w:tcBorders>
            <w:shd w:val="clear" w:color="auto" w:fill="FFFFFF"/>
            <w:tcMar>
              <w:left w:w="68" w:type="dxa"/>
            </w:tcMar>
          </w:tcPr>
          <w:p w14:paraId="1927FDC8" w14:textId="77777777" w:rsidR="008B4980" w:rsidRPr="008B4980" w:rsidRDefault="008B4980" w:rsidP="008B4980">
            <w:pPr>
              <w:spacing w:line="360" w:lineRule="auto"/>
              <w:jc w:val="both"/>
              <w:rPr>
                <w:color w:val="000000"/>
                <w:sz w:val="28"/>
                <w:szCs w:val="28"/>
                <w:highlight w:val="white"/>
              </w:rPr>
            </w:pPr>
            <w:r w:rsidRPr="008B4980">
              <w:rPr>
                <w:color w:val="000000"/>
                <w:sz w:val="28"/>
                <w:szCs w:val="28"/>
                <w:highlight w:val="white"/>
              </w:rPr>
              <w:t>Мт</w:t>
            </w:r>
          </w:p>
          <w:p w14:paraId="2E3FA8D7" w14:textId="77777777" w:rsidR="008B4980" w:rsidRPr="008B4980" w:rsidRDefault="008B4980" w:rsidP="008B4980">
            <w:pPr>
              <w:spacing w:line="360" w:lineRule="auto"/>
              <w:jc w:val="both"/>
              <w:rPr>
                <w:color w:val="000000"/>
                <w:sz w:val="28"/>
                <w:szCs w:val="28"/>
                <w:highlight w:val="white"/>
              </w:rPr>
            </w:pPr>
            <w:proofErr w:type="spellStart"/>
            <w:r w:rsidRPr="008B4980">
              <w:rPr>
                <w:color w:val="000000"/>
                <w:sz w:val="28"/>
                <w:szCs w:val="28"/>
                <w:highlight w:val="white"/>
              </w:rPr>
              <w:t>Мк</w:t>
            </w:r>
            <w:proofErr w:type="spellEnd"/>
          </w:p>
        </w:tc>
        <w:tc>
          <w:tcPr>
            <w:tcW w:w="2049" w:type="dxa"/>
            <w:tcBorders>
              <w:top w:val="single" w:sz="6" w:space="0" w:color="000001"/>
              <w:left w:val="single" w:sz="6" w:space="0" w:color="000001"/>
              <w:bottom w:val="single" w:sz="6" w:space="0" w:color="000001"/>
              <w:right w:val="single" w:sz="6" w:space="0" w:color="000001"/>
            </w:tcBorders>
            <w:shd w:val="clear" w:color="auto" w:fill="FFFFFF"/>
            <w:tcMar>
              <w:left w:w="68" w:type="dxa"/>
              <w:right w:w="108" w:type="dxa"/>
            </w:tcMar>
          </w:tcPr>
          <w:p w14:paraId="5B3D0902" w14:textId="77777777" w:rsidR="008B4980" w:rsidRPr="008B4980" w:rsidRDefault="008B4980" w:rsidP="008B4980">
            <w:pPr>
              <w:spacing w:line="360" w:lineRule="auto"/>
              <w:jc w:val="both"/>
              <w:rPr>
                <w:color w:val="000000"/>
                <w:sz w:val="28"/>
                <w:szCs w:val="28"/>
                <w:highlight w:val="white"/>
              </w:rPr>
            </w:pPr>
            <w:proofErr w:type="spellStart"/>
            <w:r w:rsidRPr="008B4980">
              <w:rPr>
                <w:color w:val="000000"/>
                <w:sz w:val="28"/>
                <w:szCs w:val="28"/>
                <w:highlight w:val="white"/>
              </w:rPr>
              <w:t>Трт</w:t>
            </w:r>
            <w:proofErr w:type="spellEnd"/>
          </w:p>
          <w:p w14:paraId="4F8F87D0" w14:textId="77777777" w:rsidR="008B4980" w:rsidRPr="008B4980" w:rsidRDefault="008B4980" w:rsidP="008B4980">
            <w:pPr>
              <w:spacing w:line="360" w:lineRule="auto"/>
              <w:jc w:val="both"/>
              <w:rPr>
                <w:color w:val="000000"/>
                <w:sz w:val="28"/>
                <w:szCs w:val="28"/>
                <w:highlight w:val="white"/>
              </w:rPr>
            </w:pPr>
            <w:proofErr w:type="spellStart"/>
            <w:r w:rsidRPr="008B4980">
              <w:rPr>
                <w:color w:val="000000"/>
                <w:sz w:val="28"/>
                <w:szCs w:val="28"/>
                <w:highlight w:val="white"/>
              </w:rPr>
              <w:t>Трк</w:t>
            </w:r>
            <w:proofErr w:type="spellEnd"/>
          </w:p>
        </w:tc>
      </w:tr>
    </w:tbl>
    <w:p w14:paraId="2BBAFF81" w14:textId="77777777" w:rsidR="008B4980" w:rsidRPr="008B4980" w:rsidRDefault="008B4980" w:rsidP="00F25739">
      <w:pPr>
        <w:spacing w:line="360" w:lineRule="auto"/>
        <w:jc w:val="both"/>
        <w:rPr>
          <w:color w:val="000000"/>
          <w:sz w:val="28"/>
          <w:szCs w:val="28"/>
          <w:shd w:val="clear" w:color="auto" w:fill="FFFFFF"/>
        </w:rPr>
      </w:pPr>
    </w:p>
    <w:p w14:paraId="3FE8B9E0" w14:textId="77777777" w:rsidR="008B4980" w:rsidRPr="008B4980" w:rsidRDefault="008B4980" w:rsidP="008B4980">
      <w:pPr>
        <w:spacing w:line="360" w:lineRule="auto"/>
        <w:ind w:firstLine="539"/>
        <w:jc w:val="both"/>
        <w:rPr>
          <w:color w:val="000000"/>
          <w:sz w:val="28"/>
          <w:szCs w:val="28"/>
        </w:rPr>
      </w:pPr>
      <w:r w:rsidRPr="008B4980">
        <w:rPr>
          <w:color w:val="000000"/>
          <w:sz w:val="28"/>
          <w:szCs w:val="28"/>
          <w:shd w:val="clear" w:color="auto" w:fill="FFFFFF"/>
        </w:rPr>
        <w:t>Количество ремонтов на единицу оборудования за год определяется исходя из продолжительности ремонтного цикла и межремонтного периода по формулам:</w:t>
      </w:r>
    </w:p>
    <w:p w14:paraId="5E2FA130" w14:textId="77777777" w:rsidR="008B4980" w:rsidRPr="008B4980" w:rsidRDefault="008B4980" w:rsidP="008B4980">
      <w:pPr>
        <w:spacing w:line="360" w:lineRule="auto"/>
        <w:ind w:firstLine="539"/>
        <w:rPr>
          <w:color w:val="000000"/>
          <w:sz w:val="28"/>
          <w:szCs w:val="28"/>
          <w:shd w:val="clear" w:color="auto" w:fill="FFFFFF"/>
        </w:rPr>
      </w:pPr>
      <w:r w:rsidRPr="008B4980">
        <w:rPr>
          <w:color w:val="000000"/>
          <w:sz w:val="28"/>
          <w:szCs w:val="28"/>
          <w:shd w:val="clear" w:color="auto" w:fill="FFFFFF"/>
        </w:rPr>
        <w:t>К</w:t>
      </w:r>
      <w:r w:rsidRPr="008B4980">
        <w:rPr>
          <w:color w:val="000000"/>
          <w:sz w:val="28"/>
          <w:szCs w:val="28"/>
          <w:shd w:val="clear" w:color="auto" w:fill="FFFFFF"/>
          <w:vertAlign w:val="subscript"/>
        </w:rPr>
        <w:t>к1</w:t>
      </w:r>
      <w:r w:rsidRPr="008B4980">
        <w:rPr>
          <w:color w:val="000000"/>
          <w:sz w:val="28"/>
          <w:szCs w:val="28"/>
          <w:shd w:val="clear" w:color="auto" w:fill="FFFFFF"/>
        </w:rPr>
        <w:t>=</w:t>
      </w:r>
      <w:proofErr w:type="spellStart"/>
      <w:r w:rsidRPr="008B4980">
        <w:rPr>
          <w:color w:val="000000"/>
          <w:sz w:val="28"/>
          <w:szCs w:val="28"/>
          <w:shd w:val="clear" w:color="auto" w:fill="FFFFFF"/>
        </w:rPr>
        <w:t>Т</w:t>
      </w:r>
      <w:r w:rsidRPr="008B4980">
        <w:rPr>
          <w:color w:val="000000"/>
          <w:sz w:val="28"/>
          <w:szCs w:val="28"/>
          <w:shd w:val="clear" w:color="auto" w:fill="FFFFFF"/>
          <w:vertAlign w:val="subscript"/>
        </w:rPr>
        <w:t>к</w:t>
      </w:r>
      <w:proofErr w:type="spellEnd"/>
      <w:r w:rsidRPr="008B4980">
        <w:rPr>
          <w:color w:val="000000"/>
          <w:sz w:val="28"/>
          <w:szCs w:val="28"/>
          <w:shd w:val="clear" w:color="auto" w:fill="FFFFFF"/>
        </w:rPr>
        <w:t>/</w:t>
      </w:r>
      <w:proofErr w:type="spellStart"/>
      <w:r w:rsidRPr="008B4980">
        <w:rPr>
          <w:color w:val="000000"/>
          <w:sz w:val="28"/>
          <w:szCs w:val="28"/>
          <w:shd w:val="clear" w:color="auto" w:fill="FFFFFF"/>
        </w:rPr>
        <w:t>М</w:t>
      </w:r>
      <w:r w:rsidRPr="008B4980">
        <w:rPr>
          <w:color w:val="000000"/>
          <w:sz w:val="28"/>
          <w:szCs w:val="28"/>
          <w:shd w:val="clear" w:color="auto" w:fill="FFFFFF"/>
          <w:vertAlign w:val="subscript"/>
        </w:rPr>
        <w:t>к</w:t>
      </w:r>
      <w:proofErr w:type="spellEnd"/>
    </w:p>
    <w:p w14:paraId="64478DF8" w14:textId="77777777" w:rsidR="008B4980" w:rsidRPr="008B4980" w:rsidRDefault="008B4980" w:rsidP="008B4980">
      <w:pPr>
        <w:pStyle w:val="a9"/>
        <w:spacing w:after="120"/>
        <w:ind w:left="567" w:hanging="567"/>
        <w:jc w:val="both"/>
        <w:rPr>
          <w:sz w:val="28"/>
          <w:szCs w:val="28"/>
        </w:rPr>
      </w:pPr>
      <w:proofErr w:type="gramStart"/>
      <w:r w:rsidRPr="008B4980">
        <w:rPr>
          <w:sz w:val="28"/>
          <w:szCs w:val="28"/>
        </w:rPr>
        <w:t xml:space="preserve">где  </w:t>
      </w:r>
      <w:proofErr w:type="spellStart"/>
      <w:r w:rsidRPr="008B4980">
        <w:rPr>
          <w:sz w:val="28"/>
          <w:szCs w:val="28"/>
        </w:rPr>
        <w:t>Т</w:t>
      </w:r>
      <w:r w:rsidRPr="008B4980">
        <w:rPr>
          <w:sz w:val="28"/>
          <w:szCs w:val="28"/>
          <w:vertAlign w:val="subscript"/>
        </w:rPr>
        <w:t>к</w:t>
      </w:r>
      <w:proofErr w:type="spellEnd"/>
      <w:proofErr w:type="gramEnd"/>
      <w:r w:rsidRPr="008B4980">
        <w:rPr>
          <w:sz w:val="28"/>
          <w:szCs w:val="28"/>
        </w:rPr>
        <w:t xml:space="preserve"> – календарный период работы единицы оборудования часов в год.</w:t>
      </w:r>
    </w:p>
    <w:p w14:paraId="281E53A3" w14:textId="77777777" w:rsidR="008B4980" w:rsidRPr="008B4980" w:rsidRDefault="008B4980" w:rsidP="008B4980">
      <w:pPr>
        <w:pStyle w:val="a9"/>
        <w:spacing w:after="120"/>
        <w:ind w:left="0" w:firstLine="426"/>
        <w:jc w:val="both"/>
        <w:rPr>
          <w:sz w:val="28"/>
          <w:szCs w:val="28"/>
        </w:rPr>
      </w:pPr>
      <w:r w:rsidRPr="008B4980">
        <w:rPr>
          <w:sz w:val="28"/>
          <w:szCs w:val="28"/>
        </w:rPr>
        <w:t xml:space="preserve">  </w:t>
      </w:r>
      <w:proofErr w:type="spellStart"/>
      <w:r w:rsidRPr="008B4980">
        <w:rPr>
          <w:sz w:val="28"/>
          <w:szCs w:val="28"/>
        </w:rPr>
        <w:t>М</w:t>
      </w:r>
      <w:r w:rsidRPr="008B4980">
        <w:rPr>
          <w:sz w:val="28"/>
          <w:szCs w:val="28"/>
          <w:vertAlign w:val="subscript"/>
        </w:rPr>
        <w:t>к</w:t>
      </w:r>
      <w:proofErr w:type="spellEnd"/>
      <w:r w:rsidRPr="008B4980">
        <w:rPr>
          <w:sz w:val="28"/>
          <w:szCs w:val="28"/>
        </w:rPr>
        <w:t xml:space="preserve"> – продолжительность межремонтного цикла.</w:t>
      </w:r>
    </w:p>
    <w:p w14:paraId="2E7B6750" w14:textId="77777777" w:rsidR="008B4980" w:rsidRPr="008B4980" w:rsidRDefault="008B4980" w:rsidP="008B4980">
      <w:pPr>
        <w:spacing w:before="280"/>
        <w:ind w:firstLine="539"/>
        <w:rPr>
          <w:color w:val="000000"/>
          <w:sz w:val="28"/>
          <w:szCs w:val="28"/>
          <w:shd w:val="clear" w:color="auto" w:fill="FFFFFF"/>
          <w:vertAlign w:val="subscript"/>
        </w:rPr>
      </w:pPr>
      <w:r w:rsidRPr="008B4980">
        <w:rPr>
          <w:color w:val="000000"/>
          <w:sz w:val="28"/>
          <w:szCs w:val="28"/>
          <w:shd w:val="clear" w:color="auto" w:fill="FFFFFF"/>
        </w:rPr>
        <w:t>К</w:t>
      </w:r>
      <w:r w:rsidRPr="008B4980">
        <w:rPr>
          <w:color w:val="000000"/>
          <w:sz w:val="28"/>
          <w:szCs w:val="28"/>
          <w:shd w:val="clear" w:color="auto" w:fill="FFFFFF"/>
          <w:vertAlign w:val="subscript"/>
        </w:rPr>
        <w:t>т1</w:t>
      </w:r>
      <w:r w:rsidRPr="008B4980">
        <w:rPr>
          <w:color w:val="000000"/>
          <w:sz w:val="28"/>
          <w:szCs w:val="28"/>
          <w:shd w:val="clear" w:color="auto" w:fill="FFFFFF"/>
        </w:rPr>
        <w:t>=</w:t>
      </w:r>
      <w:proofErr w:type="spellStart"/>
      <w:r w:rsidRPr="008B4980">
        <w:rPr>
          <w:color w:val="000000"/>
          <w:sz w:val="28"/>
          <w:szCs w:val="28"/>
          <w:shd w:val="clear" w:color="auto" w:fill="FFFFFF"/>
        </w:rPr>
        <w:t>Т</w:t>
      </w:r>
      <w:r w:rsidRPr="008B4980">
        <w:rPr>
          <w:color w:val="000000"/>
          <w:sz w:val="28"/>
          <w:szCs w:val="28"/>
          <w:shd w:val="clear" w:color="auto" w:fill="FFFFFF"/>
          <w:vertAlign w:val="subscript"/>
        </w:rPr>
        <w:t>к</w:t>
      </w:r>
      <w:proofErr w:type="spellEnd"/>
      <w:r w:rsidRPr="008B4980">
        <w:rPr>
          <w:color w:val="000000"/>
          <w:sz w:val="28"/>
          <w:szCs w:val="28"/>
          <w:shd w:val="clear" w:color="auto" w:fill="FFFFFF"/>
        </w:rPr>
        <w:t>/М</w:t>
      </w:r>
      <w:r w:rsidRPr="008B4980">
        <w:rPr>
          <w:color w:val="000000"/>
          <w:sz w:val="28"/>
          <w:szCs w:val="28"/>
          <w:shd w:val="clear" w:color="auto" w:fill="FFFFFF"/>
          <w:vertAlign w:val="subscript"/>
        </w:rPr>
        <w:t>т</w:t>
      </w:r>
    </w:p>
    <w:p w14:paraId="4F372C66" w14:textId="77777777" w:rsidR="008B4980" w:rsidRPr="008B4980" w:rsidRDefault="008B4980" w:rsidP="008B4980">
      <w:pPr>
        <w:pStyle w:val="a9"/>
        <w:spacing w:after="120"/>
        <w:ind w:left="0"/>
        <w:jc w:val="both"/>
        <w:rPr>
          <w:sz w:val="28"/>
          <w:szCs w:val="28"/>
        </w:rPr>
      </w:pPr>
      <w:proofErr w:type="gramStart"/>
      <w:r w:rsidRPr="008B4980">
        <w:rPr>
          <w:sz w:val="28"/>
          <w:szCs w:val="28"/>
        </w:rPr>
        <w:t>где  М</w:t>
      </w:r>
      <w:r w:rsidRPr="008B4980">
        <w:rPr>
          <w:sz w:val="28"/>
          <w:szCs w:val="28"/>
          <w:vertAlign w:val="subscript"/>
        </w:rPr>
        <w:t>т</w:t>
      </w:r>
      <w:proofErr w:type="gramEnd"/>
      <w:r w:rsidRPr="008B4980">
        <w:rPr>
          <w:sz w:val="28"/>
          <w:szCs w:val="28"/>
        </w:rPr>
        <w:t xml:space="preserve"> – продолжительность межремонтного периода</w:t>
      </w:r>
    </w:p>
    <w:p w14:paraId="12AF11B6" w14:textId="77777777" w:rsidR="008B4980" w:rsidRPr="008B4980" w:rsidRDefault="008B4980" w:rsidP="008B4980">
      <w:pPr>
        <w:spacing w:before="280"/>
        <w:ind w:firstLine="539"/>
        <w:rPr>
          <w:color w:val="000000"/>
          <w:sz w:val="28"/>
          <w:szCs w:val="28"/>
          <w:highlight w:val="white"/>
          <w:vertAlign w:val="subscript"/>
        </w:rPr>
      </w:pPr>
    </w:p>
    <w:p w14:paraId="61471F9F" w14:textId="77777777" w:rsidR="008B4980" w:rsidRPr="008B4980" w:rsidRDefault="008B4980" w:rsidP="008B4980">
      <w:pPr>
        <w:spacing w:line="360" w:lineRule="auto"/>
        <w:ind w:firstLine="539"/>
        <w:jc w:val="both"/>
        <w:rPr>
          <w:color w:val="000000"/>
          <w:sz w:val="28"/>
          <w:szCs w:val="28"/>
          <w:shd w:val="clear" w:color="auto" w:fill="FFFFFF"/>
        </w:rPr>
      </w:pPr>
      <w:r w:rsidRPr="008B4980">
        <w:rPr>
          <w:color w:val="000000"/>
          <w:sz w:val="28"/>
          <w:szCs w:val="28"/>
          <w:shd w:val="clear" w:color="auto" w:fill="FFFFFF"/>
        </w:rPr>
        <w:t>Количество ремонтов на все оборудование определяется умножением количества ремонтов за год на единицу оборудования на соответствующее количество единиц оборудования:</w:t>
      </w:r>
    </w:p>
    <w:p w14:paraId="009512EC" w14:textId="77777777" w:rsidR="008B4980" w:rsidRPr="008B4980" w:rsidRDefault="008B4980" w:rsidP="008B4980">
      <w:pPr>
        <w:spacing w:line="360" w:lineRule="auto"/>
        <w:ind w:firstLine="539"/>
        <w:rPr>
          <w:color w:val="000000"/>
          <w:sz w:val="28"/>
          <w:szCs w:val="28"/>
          <w:shd w:val="clear" w:color="auto" w:fill="FFFFFF"/>
        </w:rPr>
      </w:pPr>
      <w:proofErr w:type="spellStart"/>
      <w:r w:rsidRPr="008B4980">
        <w:rPr>
          <w:color w:val="000000"/>
          <w:sz w:val="28"/>
          <w:szCs w:val="28"/>
          <w:shd w:val="clear" w:color="auto" w:fill="FFFFFF"/>
        </w:rPr>
        <w:t>Кк</w:t>
      </w:r>
      <w:proofErr w:type="spellEnd"/>
      <w:r w:rsidRPr="008B4980">
        <w:rPr>
          <w:color w:val="000000"/>
          <w:sz w:val="28"/>
          <w:szCs w:val="28"/>
          <w:shd w:val="clear" w:color="auto" w:fill="FFFFFF"/>
        </w:rPr>
        <w:t>=Кк</w:t>
      </w:r>
      <w:r w:rsidRPr="008B4980">
        <w:rPr>
          <w:color w:val="000000"/>
          <w:sz w:val="28"/>
          <w:szCs w:val="28"/>
          <w:shd w:val="clear" w:color="auto" w:fill="FFFFFF"/>
          <w:vertAlign w:val="subscript"/>
        </w:rPr>
        <w:t>1</w:t>
      </w:r>
      <w:r w:rsidRPr="008B4980">
        <w:rPr>
          <w:color w:val="000000"/>
          <w:sz w:val="28"/>
          <w:szCs w:val="28"/>
          <w:shd w:val="clear" w:color="auto" w:fill="FFFFFF"/>
        </w:rPr>
        <w:t xml:space="preserve"> * А</w:t>
      </w:r>
    </w:p>
    <w:p w14:paraId="72039A62" w14:textId="77777777" w:rsidR="008B4980" w:rsidRPr="008B4980" w:rsidRDefault="008B4980" w:rsidP="008B4980">
      <w:pPr>
        <w:spacing w:line="360" w:lineRule="auto"/>
        <w:ind w:firstLine="539"/>
        <w:rPr>
          <w:color w:val="000000"/>
          <w:sz w:val="28"/>
          <w:szCs w:val="28"/>
          <w:highlight w:val="white"/>
        </w:rPr>
      </w:pPr>
      <w:proofErr w:type="spellStart"/>
      <w:r w:rsidRPr="008B4980">
        <w:rPr>
          <w:color w:val="000000"/>
          <w:sz w:val="28"/>
          <w:szCs w:val="28"/>
          <w:shd w:val="clear" w:color="auto" w:fill="FFFFFF"/>
        </w:rPr>
        <w:t>Кт</w:t>
      </w:r>
      <w:proofErr w:type="spellEnd"/>
      <w:r w:rsidRPr="008B4980">
        <w:rPr>
          <w:color w:val="000000"/>
          <w:sz w:val="28"/>
          <w:szCs w:val="28"/>
          <w:shd w:val="clear" w:color="auto" w:fill="FFFFFF"/>
        </w:rPr>
        <w:t>= Кт</w:t>
      </w:r>
      <w:r w:rsidRPr="008B4980">
        <w:rPr>
          <w:color w:val="000000"/>
          <w:sz w:val="28"/>
          <w:szCs w:val="28"/>
          <w:shd w:val="clear" w:color="auto" w:fill="FFFFFF"/>
          <w:vertAlign w:val="subscript"/>
        </w:rPr>
        <w:t xml:space="preserve">1 </w:t>
      </w:r>
      <w:r w:rsidRPr="008B4980">
        <w:rPr>
          <w:color w:val="000000"/>
          <w:sz w:val="28"/>
          <w:szCs w:val="28"/>
          <w:shd w:val="clear" w:color="auto" w:fill="FFFFFF"/>
        </w:rPr>
        <w:t>* А</w:t>
      </w:r>
    </w:p>
    <w:p w14:paraId="0F4699B7" w14:textId="77777777" w:rsidR="008B4980" w:rsidRPr="008B4980" w:rsidRDefault="008B4980" w:rsidP="008B4980">
      <w:pPr>
        <w:spacing w:line="360" w:lineRule="auto"/>
        <w:ind w:firstLine="539"/>
        <w:jc w:val="both"/>
        <w:rPr>
          <w:color w:val="000000"/>
          <w:sz w:val="28"/>
          <w:szCs w:val="28"/>
          <w:highlight w:val="white"/>
        </w:rPr>
      </w:pPr>
      <w:r w:rsidRPr="008B4980">
        <w:rPr>
          <w:color w:val="000000"/>
          <w:sz w:val="28"/>
          <w:szCs w:val="28"/>
          <w:shd w:val="clear" w:color="auto" w:fill="FFFFFF"/>
        </w:rPr>
        <w:t>где А – количество единиц оборудования</w:t>
      </w:r>
    </w:p>
    <w:p w14:paraId="2283C717" w14:textId="77777777" w:rsidR="008B4980" w:rsidRPr="008B4980" w:rsidRDefault="008B4980" w:rsidP="008B4980">
      <w:pPr>
        <w:spacing w:line="360" w:lineRule="auto"/>
        <w:ind w:firstLine="539"/>
        <w:jc w:val="both"/>
        <w:rPr>
          <w:color w:val="000000"/>
          <w:sz w:val="28"/>
          <w:szCs w:val="28"/>
          <w:shd w:val="clear" w:color="auto" w:fill="FFFFFF"/>
        </w:rPr>
      </w:pPr>
      <w:r w:rsidRPr="008B4980">
        <w:rPr>
          <w:color w:val="000000"/>
          <w:sz w:val="28"/>
          <w:szCs w:val="28"/>
          <w:shd w:val="clear" w:color="auto" w:fill="FFFFFF"/>
        </w:rPr>
        <w:lastRenderedPageBreak/>
        <w:t>Расчет трудозатрат на ремонт единицы оборудования производится путем умножения нормативной трудоемкости одного ремонта на количество соответствующих ремонтов одной единицы в год.</w:t>
      </w:r>
    </w:p>
    <w:p w14:paraId="34798D61" w14:textId="77777777" w:rsidR="008B4980" w:rsidRPr="008B4980" w:rsidRDefault="008B4980" w:rsidP="008B4980">
      <w:pPr>
        <w:pStyle w:val="a9"/>
        <w:numPr>
          <w:ilvl w:val="0"/>
          <w:numId w:val="79"/>
        </w:numPr>
        <w:spacing w:after="0" w:line="240" w:lineRule="auto"/>
        <w:jc w:val="both"/>
        <w:rPr>
          <w:sz w:val="28"/>
          <w:szCs w:val="28"/>
        </w:rPr>
      </w:pPr>
      <w:r w:rsidRPr="008B4980">
        <w:rPr>
          <w:sz w:val="28"/>
          <w:szCs w:val="28"/>
        </w:rPr>
        <w:t>трудозатраты капитальных ремонтов равны:</w:t>
      </w:r>
    </w:p>
    <w:p w14:paraId="36319BC7" w14:textId="77777777" w:rsidR="008B4980" w:rsidRPr="008B4980" w:rsidRDefault="008B4980" w:rsidP="008B4980">
      <w:pPr>
        <w:spacing w:line="360" w:lineRule="auto"/>
        <w:ind w:firstLine="539"/>
        <w:rPr>
          <w:color w:val="000000"/>
          <w:sz w:val="28"/>
          <w:szCs w:val="28"/>
          <w:shd w:val="clear" w:color="auto" w:fill="FFFFFF"/>
          <w:vertAlign w:val="subscript"/>
        </w:rPr>
      </w:pPr>
      <w:r w:rsidRPr="008B4980">
        <w:rPr>
          <w:color w:val="000000"/>
          <w:sz w:val="28"/>
          <w:szCs w:val="28"/>
          <w:shd w:val="clear" w:color="auto" w:fill="FFFFFF"/>
        </w:rPr>
        <w:t>Тзк</w:t>
      </w:r>
      <w:r w:rsidRPr="008B4980">
        <w:rPr>
          <w:color w:val="000000"/>
          <w:sz w:val="28"/>
          <w:szCs w:val="28"/>
          <w:shd w:val="clear" w:color="auto" w:fill="FFFFFF"/>
          <w:vertAlign w:val="subscript"/>
        </w:rPr>
        <w:t>1</w:t>
      </w:r>
      <w:r w:rsidRPr="008B4980">
        <w:rPr>
          <w:color w:val="000000"/>
          <w:sz w:val="28"/>
          <w:szCs w:val="28"/>
          <w:shd w:val="clear" w:color="auto" w:fill="FFFFFF"/>
        </w:rPr>
        <w:t>=</w:t>
      </w:r>
      <w:proofErr w:type="spellStart"/>
      <w:r w:rsidRPr="008B4980">
        <w:rPr>
          <w:color w:val="000000"/>
          <w:sz w:val="28"/>
          <w:szCs w:val="28"/>
          <w:shd w:val="clear" w:color="auto" w:fill="FFFFFF"/>
        </w:rPr>
        <w:t>Трк</w:t>
      </w:r>
      <w:proofErr w:type="spellEnd"/>
      <w:r w:rsidRPr="008B4980">
        <w:rPr>
          <w:color w:val="000000"/>
          <w:sz w:val="28"/>
          <w:szCs w:val="28"/>
          <w:shd w:val="clear" w:color="auto" w:fill="FFFFFF"/>
        </w:rPr>
        <w:t xml:space="preserve"> * Кк</w:t>
      </w:r>
      <w:r w:rsidRPr="008B4980">
        <w:rPr>
          <w:color w:val="000000"/>
          <w:sz w:val="28"/>
          <w:szCs w:val="28"/>
          <w:shd w:val="clear" w:color="auto" w:fill="FFFFFF"/>
          <w:vertAlign w:val="subscript"/>
        </w:rPr>
        <w:t>1</w:t>
      </w:r>
    </w:p>
    <w:p w14:paraId="2831FD75" w14:textId="77777777" w:rsidR="008B4980" w:rsidRPr="008B4980" w:rsidRDefault="008B4980" w:rsidP="008B4980">
      <w:pPr>
        <w:pStyle w:val="a9"/>
        <w:numPr>
          <w:ilvl w:val="0"/>
          <w:numId w:val="79"/>
        </w:numPr>
        <w:spacing w:after="0" w:line="240" w:lineRule="auto"/>
        <w:jc w:val="both"/>
        <w:rPr>
          <w:sz w:val="28"/>
          <w:szCs w:val="28"/>
        </w:rPr>
      </w:pPr>
      <w:r w:rsidRPr="008B4980">
        <w:rPr>
          <w:sz w:val="28"/>
          <w:szCs w:val="28"/>
        </w:rPr>
        <w:t xml:space="preserve">трудозатраты текущих </w:t>
      </w:r>
      <w:proofErr w:type="gramStart"/>
      <w:r w:rsidRPr="008B4980">
        <w:rPr>
          <w:sz w:val="28"/>
          <w:szCs w:val="28"/>
        </w:rPr>
        <w:t>ремонтов  равны</w:t>
      </w:r>
      <w:proofErr w:type="gramEnd"/>
      <w:r w:rsidRPr="008B4980">
        <w:rPr>
          <w:sz w:val="28"/>
          <w:szCs w:val="28"/>
        </w:rPr>
        <w:t>:</w:t>
      </w:r>
    </w:p>
    <w:p w14:paraId="20D53504" w14:textId="77777777" w:rsidR="008B4980" w:rsidRPr="008B4980" w:rsidRDefault="008B4980" w:rsidP="008B4980">
      <w:pPr>
        <w:spacing w:line="360" w:lineRule="auto"/>
        <w:ind w:firstLine="539"/>
        <w:rPr>
          <w:color w:val="000000"/>
          <w:sz w:val="28"/>
          <w:szCs w:val="28"/>
          <w:highlight w:val="white"/>
        </w:rPr>
      </w:pPr>
      <w:r w:rsidRPr="008B4980">
        <w:rPr>
          <w:color w:val="000000"/>
          <w:sz w:val="28"/>
          <w:szCs w:val="28"/>
          <w:shd w:val="clear" w:color="auto" w:fill="FFFFFF"/>
        </w:rPr>
        <w:t>Тзт</w:t>
      </w:r>
      <w:r w:rsidRPr="008B4980">
        <w:rPr>
          <w:color w:val="000000"/>
          <w:sz w:val="28"/>
          <w:szCs w:val="28"/>
          <w:shd w:val="clear" w:color="auto" w:fill="FFFFFF"/>
          <w:vertAlign w:val="subscript"/>
        </w:rPr>
        <w:t>1</w:t>
      </w:r>
      <w:r w:rsidRPr="008B4980">
        <w:rPr>
          <w:color w:val="000000"/>
          <w:sz w:val="28"/>
          <w:szCs w:val="28"/>
          <w:shd w:val="clear" w:color="auto" w:fill="FFFFFF"/>
        </w:rPr>
        <w:t>=</w:t>
      </w:r>
      <w:proofErr w:type="spellStart"/>
      <w:r w:rsidRPr="008B4980">
        <w:rPr>
          <w:color w:val="000000"/>
          <w:sz w:val="28"/>
          <w:szCs w:val="28"/>
          <w:shd w:val="clear" w:color="auto" w:fill="FFFFFF"/>
        </w:rPr>
        <w:t>Трт</w:t>
      </w:r>
      <w:proofErr w:type="spellEnd"/>
      <w:r w:rsidRPr="008B4980">
        <w:rPr>
          <w:color w:val="000000"/>
          <w:sz w:val="28"/>
          <w:szCs w:val="28"/>
          <w:shd w:val="clear" w:color="auto" w:fill="FFFFFF"/>
        </w:rPr>
        <w:t>*Кт</w:t>
      </w:r>
      <w:r w:rsidRPr="008B4980">
        <w:rPr>
          <w:color w:val="000000"/>
          <w:sz w:val="28"/>
          <w:szCs w:val="28"/>
          <w:shd w:val="clear" w:color="auto" w:fill="FFFFFF"/>
          <w:vertAlign w:val="subscript"/>
        </w:rPr>
        <w:t>1</w:t>
      </w:r>
    </w:p>
    <w:p w14:paraId="2E5FA72E" w14:textId="77777777" w:rsidR="008B4980" w:rsidRPr="008B4980" w:rsidRDefault="008B4980" w:rsidP="008B4980">
      <w:pPr>
        <w:spacing w:line="360" w:lineRule="auto"/>
        <w:ind w:firstLine="539"/>
        <w:jc w:val="both"/>
        <w:rPr>
          <w:color w:val="000000"/>
          <w:sz w:val="28"/>
          <w:szCs w:val="28"/>
        </w:rPr>
      </w:pPr>
      <w:r w:rsidRPr="008B4980">
        <w:rPr>
          <w:color w:val="000000"/>
          <w:sz w:val="28"/>
          <w:szCs w:val="28"/>
          <w:shd w:val="clear" w:color="auto" w:fill="FFFFFF"/>
        </w:rPr>
        <w:t>Общие трудозатраты на ремонт всего оборудования определяются по формулам:</w:t>
      </w:r>
      <w:r w:rsidRPr="008B4980">
        <w:rPr>
          <w:color w:val="000000"/>
          <w:sz w:val="28"/>
          <w:szCs w:val="28"/>
        </w:rPr>
        <w:tab/>
      </w:r>
      <w:r w:rsidRPr="008B4980">
        <w:rPr>
          <w:color w:val="000000"/>
          <w:sz w:val="28"/>
          <w:szCs w:val="28"/>
        </w:rPr>
        <w:tab/>
      </w:r>
      <w:r w:rsidRPr="008B4980">
        <w:rPr>
          <w:color w:val="000000"/>
          <w:sz w:val="28"/>
          <w:szCs w:val="28"/>
        </w:rPr>
        <w:tab/>
      </w:r>
      <w:r w:rsidRPr="008B4980">
        <w:rPr>
          <w:color w:val="000000"/>
          <w:sz w:val="28"/>
          <w:szCs w:val="28"/>
        </w:rPr>
        <w:tab/>
        <w:t xml:space="preserve">  </w:t>
      </w:r>
    </w:p>
    <w:p w14:paraId="269D698D" w14:textId="77777777" w:rsidR="008B4980" w:rsidRPr="008B4980" w:rsidRDefault="008B4980" w:rsidP="008B4980">
      <w:pPr>
        <w:numPr>
          <w:ilvl w:val="0"/>
          <w:numId w:val="80"/>
        </w:numPr>
        <w:spacing w:after="0" w:line="360" w:lineRule="auto"/>
        <w:ind w:left="1134" w:hanging="425"/>
        <w:jc w:val="both"/>
        <w:rPr>
          <w:color w:val="000000"/>
          <w:sz w:val="28"/>
          <w:szCs w:val="28"/>
        </w:rPr>
      </w:pPr>
      <w:r w:rsidRPr="008B4980">
        <w:rPr>
          <w:sz w:val="28"/>
          <w:szCs w:val="28"/>
        </w:rPr>
        <w:t>трудозатраты капитальных ремонтов на все оборудование равны:</w:t>
      </w:r>
    </w:p>
    <w:p w14:paraId="7FE717E4" w14:textId="77777777" w:rsidR="008B4980" w:rsidRPr="008B4980" w:rsidRDefault="008B4980" w:rsidP="008B4980">
      <w:pPr>
        <w:spacing w:line="360" w:lineRule="auto"/>
        <w:ind w:firstLine="539"/>
        <w:rPr>
          <w:color w:val="000000"/>
          <w:sz w:val="28"/>
          <w:szCs w:val="28"/>
          <w:shd w:val="clear" w:color="auto" w:fill="FFFFFF"/>
        </w:rPr>
      </w:pPr>
      <w:proofErr w:type="spellStart"/>
      <w:r w:rsidRPr="008B4980">
        <w:rPr>
          <w:color w:val="000000"/>
          <w:sz w:val="28"/>
          <w:szCs w:val="28"/>
          <w:shd w:val="clear" w:color="auto" w:fill="FFFFFF"/>
        </w:rPr>
        <w:t>Тзк</w:t>
      </w:r>
      <w:proofErr w:type="spellEnd"/>
      <w:r w:rsidRPr="008B4980">
        <w:rPr>
          <w:color w:val="000000"/>
          <w:sz w:val="28"/>
          <w:szCs w:val="28"/>
          <w:shd w:val="clear" w:color="auto" w:fill="FFFFFF"/>
        </w:rPr>
        <w:t>=Тзк</w:t>
      </w:r>
      <w:r w:rsidRPr="008B4980">
        <w:rPr>
          <w:color w:val="000000"/>
          <w:sz w:val="28"/>
          <w:szCs w:val="28"/>
          <w:shd w:val="clear" w:color="auto" w:fill="FFFFFF"/>
          <w:vertAlign w:val="subscript"/>
        </w:rPr>
        <w:t xml:space="preserve">1 </w:t>
      </w:r>
      <w:r w:rsidRPr="008B4980">
        <w:rPr>
          <w:color w:val="000000"/>
          <w:sz w:val="28"/>
          <w:szCs w:val="28"/>
          <w:shd w:val="clear" w:color="auto" w:fill="FFFFFF"/>
        </w:rPr>
        <w:t>* А</w:t>
      </w:r>
    </w:p>
    <w:p w14:paraId="5F8C8594" w14:textId="77777777" w:rsidR="008B4980" w:rsidRPr="008B4980" w:rsidRDefault="008B4980" w:rsidP="008B4980">
      <w:pPr>
        <w:pStyle w:val="a9"/>
        <w:numPr>
          <w:ilvl w:val="0"/>
          <w:numId w:val="79"/>
        </w:numPr>
        <w:spacing w:after="120" w:line="240" w:lineRule="auto"/>
        <w:jc w:val="both"/>
        <w:rPr>
          <w:sz w:val="28"/>
          <w:szCs w:val="28"/>
        </w:rPr>
      </w:pPr>
      <w:r w:rsidRPr="008B4980">
        <w:rPr>
          <w:sz w:val="28"/>
          <w:szCs w:val="28"/>
        </w:rPr>
        <w:t xml:space="preserve">трудозатраты текущих </w:t>
      </w:r>
      <w:proofErr w:type="gramStart"/>
      <w:r w:rsidRPr="008B4980">
        <w:rPr>
          <w:sz w:val="28"/>
          <w:szCs w:val="28"/>
        </w:rPr>
        <w:t>ремонтов  всего</w:t>
      </w:r>
      <w:proofErr w:type="gramEnd"/>
      <w:r w:rsidRPr="008B4980">
        <w:rPr>
          <w:sz w:val="28"/>
          <w:szCs w:val="28"/>
        </w:rPr>
        <w:t xml:space="preserve"> оборудования равны:</w:t>
      </w:r>
    </w:p>
    <w:p w14:paraId="2CED736E" w14:textId="77777777" w:rsidR="008B4980" w:rsidRPr="008B4980" w:rsidRDefault="008B4980" w:rsidP="008B4980">
      <w:pPr>
        <w:spacing w:line="360" w:lineRule="auto"/>
        <w:ind w:firstLine="539"/>
        <w:rPr>
          <w:color w:val="000000"/>
          <w:sz w:val="28"/>
          <w:szCs w:val="28"/>
          <w:highlight w:val="white"/>
        </w:rPr>
      </w:pPr>
      <w:proofErr w:type="spellStart"/>
      <w:r w:rsidRPr="008B4980">
        <w:rPr>
          <w:color w:val="000000"/>
          <w:sz w:val="28"/>
          <w:szCs w:val="28"/>
          <w:shd w:val="clear" w:color="auto" w:fill="FFFFFF"/>
        </w:rPr>
        <w:t>Тзт</w:t>
      </w:r>
      <w:proofErr w:type="spellEnd"/>
      <w:r w:rsidRPr="008B4980">
        <w:rPr>
          <w:color w:val="000000"/>
          <w:sz w:val="28"/>
          <w:szCs w:val="28"/>
          <w:shd w:val="clear" w:color="auto" w:fill="FFFFFF"/>
        </w:rPr>
        <w:t>=Тзт</w:t>
      </w:r>
      <w:r w:rsidRPr="008B4980">
        <w:rPr>
          <w:color w:val="000000"/>
          <w:sz w:val="28"/>
          <w:szCs w:val="28"/>
          <w:shd w:val="clear" w:color="auto" w:fill="FFFFFF"/>
          <w:vertAlign w:val="subscript"/>
        </w:rPr>
        <w:t xml:space="preserve">1 </w:t>
      </w:r>
      <w:r w:rsidRPr="008B4980">
        <w:rPr>
          <w:color w:val="000000"/>
          <w:sz w:val="28"/>
          <w:szCs w:val="28"/>
          <w:shd w:val="clear" w:color="auto" w:fill="FFFFFF"/>
        </w:rPr>
        <w:t>* А</w:t>
      </w:r>
    </w:p>
    <w:p w14:paraId="2C7215AF" w14:textId="77777777" w:rsidR="008B4980" w:rsidRPr="008B4980" w:rsidRDefault="008B4980" w:rsidP="008B4980">
      <w:pPr>
        <w:ind w:firstLine="539"/>
        <w:jc w:val="both"/>
        <w:rPr>
          <w:color w:val="000000"/>
          <w:sz w:val="28"/>
          <w:szCs w:val="28"/>
          <w:highlight w:val="white"/>
        </w:rPr>
      </w:pPr>
      <w:r w:rsidRPr="008B4980">
        <w:rPr>
          <w:color w:val="000000"/>
          <w:sz w:val="28"/>
          <w:szCs w:val="28"/>
          <w:shd w:val="clear" w:color="auto" w:fill="FFFFFF"/>
        </w:rPr>
        <w:t>Общая трудоемкость всех ремонтов с учетом общих затрат, которые учитывают производство отдельных работ в собственной мастерской определяется по формулам:</w:t>
      </w:r>
    </w:p>
    <w:p w14:paraId="2FB6A26F" w14:textId="77777777" w:rsidR="008B4980" w:rsidRPr="008B4980" w:rsidRDefault="008B4980" w:rsidP="008B4980">
      <w:pPr>
        <w:spacing w:line="360" w:lineRule="auto"/>
        <w:ind w:firstLine="539"/>
        <w:rPr>
          <w:color w:val="000000"/>
          <w:sz w:val="28"/>
          <w:szCs w:val="28"/>
          <w:highlight w:val="white"/>
        </w:rPr>
      </w:pPr>
      <w:proofErr w:type="spellStart"/>
      <w:r w:rsidRPr="008B4980">
        <w:rPr>
          <w:color w:val="000000"/>
          <w:sz w:val="28"/>
          <w:szCs w:val="28"/>
          <w:shd w:val="clear" w:color="auto" w:fill="FFFFFF"/>
        </w:rPr>
        <w:t>Тз</w:t>
      </w:r>
      <w:proofErr w:type="spellEnd"/>
      <w:r w:rsidRPr="008B4980">
        <w:rPr>
          <w:color w:val="000000"/>
          <w:sz w:val="28"/>
          <w:szCs w:val="28"/>
          <w:shd w:val="clear" w:color="auto" w:fill="FFFFFF"/>
        </w:rPr>
        <w:t>=</w:t>
      </w:r>
      <w:proofErr w:type="spellStart"/>
      <w:r w:rsidRPr="008B4980">
        <w:rPr>
          <w:color w:val="000000"/>
          <w:sz w:val="28"/>
          <w:szCs w:val="28"/>
          <w:shd w:val="clear" w:color="auto" w:fill="FFFFFF"/>
        </w:rPr>
        <w:t>Тзк</w:t>
      </w:r>
      <w:proofErr w:type="spellEnd"/>
      <w:r w:rsidRPr="008B4980">
        <w:rPr>
          <w:color w:val="000000"/>
          <w:sz w:val="28"/>
          <w:szCs w:val="28"/>
          <w:shd w:val="clear" w:color="auto" w:fill="FFFFFF"/>
        </w:rPr>
        <w:t xml:space="preserve"> + </w:t>
      </w:r>
      <w:proofErr w:type="spellStart"/>
      <w:r w:rsidRPr="008B4980">
        <w:rPr>
          <w:color w:val="000000"/>
          <w:sz w:val="28"/>
          <w:szCs w:val="28"/>
          <w:shd w:val="clear" w:color="auto" w:fill="FFFFFF"/>
        </w:rPr>
        <w:t>Тзт</w:t>
      </w:r>
      <w:proofErr w:type="spellEnd"/>
    </w:p>
    <w:p w14:paraId="0C823739" w14:textId="77777777" w:rsidR="008B4980" w:rsidRPr="008B4980" w:rsidRDefault="008B4980" w:rsidP="008B4980">
      <w:pPr>
        <w:spacing w:line="360" w:lineRule="auto"/>
        <w:ind w:firstLine="539"/>
        <w:rPr>
          <w:color w:val="000000"/>
          <w:sz w:val="28"/>
          <w:szCs w:val="28"/>
          <w:highlight w:val="white"/>
        </w:rPr>
      </w:pPr>
      <w:r w:rsidRPr="008B4980">
        <w:rPr>
          <w:color w:val="000000"/>
          <w:sz w:val="28"/>
          <w:szCs w:val="28"/>
          <w:shd w:val="clear" w:color="auto" w:fill="FFFFFF"/>
        </w:rPr>
        <w:t>То=</w:t>
      </w:r>
      <w:proofErr w:type="spellStart"/>
      <w:r w:rsidRPr="008B4980">
        <w:rPr>
          <w:color w:val="000000"/>
          <w:sz w:val="28"/>
          <w:szCs w:val="28"/>
          <w:shd w:val="clear" w:color="auto" w:fill="FFFFFF"/>
        </w:rPr>
        <w:t>Тз</w:t>
      </w:r>
      <w:proofErr w:type="spellEnd"/>
      <w:r w:rsidRPr="008B4980">
        <w:rPr>
          <w:color w:val="000000"/>
          <w:sz w:val="28"/>
          <w:szCs w:val="28"/>
          <w:shd w:val="clear" w:color="auto" w:fill="FFFFFF"/>
        </w:rPr>
        <w:t xml:space="preserve"> * </w:t>
      </w:r>
      <w:proofErr w:type="spellStart"/>
      <w:r w:rsidRPr="008B4980">
        <w:rPr>
          <w:color w:val="000000"/>
          <w:sz w:val="28"/>
          <w:szCs w:val="28"/>
          <w:shd w:val="clear" w:color="auto" w:fill="FFFFFF"/>
        </w:rPr>
        <w:t>Кпр.з</w:t>
      </w:r>
      <w:proofErr w:type="spellEnd"/>
      <w:r w:rsidRPr="008B4980">
        <w:rPr>
          <w:color w:val="000000"/>
          <w:sz w:val="28"/>
          <w:szCs w:val="28"/>
          <w:shd w:val="clear" w:color="auto" w:fill="FFFFFF"/>
        </w:rPr>
        <w:t>.</w:t>
      </w:r>
    </w:p>
    <w:p w14:paraId="7A8D3057" w14:textId="77777777" w:rsidR="008B4980" w:rsidRPr="008B4980" w:rsidRDefault="008B4980" w:rsidP="008B4980">
      <w:pPr>
        <w:spacing w:after="120"/>
        <w:jc w:val="both"/>
        <w:rPr>
          <w:sz w:val="28"/>
          <w:szCs w:val="28"/>
        </w:rPr>
      </w:pPr>
      <w:r w:rsidRPr="008B4980">
        <w:rPr>
          <w:sz w:val="28"/>
          <w:szCs w:val="28"/>
        </w:rPr>
        <w:t>где К</w:t>
      </w:r>
      <w:r w:rsidRPr="008B4980">
        <w:rPr>
          <w:sz w:val="28"/>
          <w:szCs w:val="28"/>
          <w:vertAlign w:val="subscript"/>
        </w:rPr>
        <w:t xml:space="preserve">ПР.З </w:t>
      </w:r>
      <w:r w:rsidRPr="008B4980">
        <w:rPr>
          <w:sz w:val="28"/>
          <w:szCs w:val="28"/>
        </w:rPr>
        <w:t>= 1,1- коэффициент прочих затрат</w:t>
      </w:r>
    </w:p>
    <w:p w14:paraId="15846102" w14:textId="77777777" w:rsidR="008B4980" w:rsidRPr="00F25739" w:rsidRDefault="008B4980" w:rsidP="008B4980">
      <w:pPr>
        <w:rPr>
          <w:color w:val="000000"/>
          <w:sz w:val="28"/>
          <w:szCs w:val="28"/>
          <w:shd w:val="clear" w:color="auto" w:fill="FFFFFF"/>
        </w:rPr>
      </w:pPr>
      <w:r w:rsidRPr="008B4980">
        <w:rPr>
          <w:color w:val="000000"/>
          <w:sz w:val="28"/>
          <w:szCs w:val="28"/>
          <w:shd w:val="clear" w:color="auto" w:fill="FFFFFF"/>
        </w:rPr>
        <w:t>Таблица 8 -Расчет затрат на ремонтные работы</w:t>
      </w:r>
    </w:p>
    <w:tbl>
      <w:tblPr>
        <w:tblW w:w="10132" w:type="dxa"/>
        <w:tblBorders>
          <w:top w:val="single" w:sz="4" w:space="0" w:color="000001"/>
          <w:left w:val="single" w:sz="4" w:space="0" w:color="000001"/>
          <w:bottom w:val="single" w:sz="4" w:space="0" w:color="000001"/>
          <w:right w:val="single" w:sz="4" w:space="0" w:color="000001"/>
          <w:insideH w:val="single" w:sz="4" w:space="0" w:color="000001"/>
          <w:insideV w:val="single" w:sz="4" w:space="0" w:color="000001"/>
        </w:tblBorders>
        <w:tblLayout w:type="fixed"/>
        <w:tblCellMar>
          <w:left w:w="88" w:type="dxa"/>
        </w:tblCellMar>
        <w:tblLook w:val="0000" w:firstRow="0" w:lastRow="0" w:firstColumn="0" w:lastColumn="0" w:noHBand="0" w:noVBand="0"/>
      </w:tblPr>
      <w:tblGrid>
        <w:gridCol w:w="568"/>
        <w:gridCol w:w="1843"/>
        <w:gridCol w:w="709"/>
        <w:gridCol w:w="796"/>
        <w:gridCol w:w="850"/>
        <w:gridCol w:w="851"/>
        <w:gridCol w:w="850"/>
        <w:gridCol w:w="851"/>
        <w:gridCol w:w="850"/>
        <w:gridCol w:w="709"/>
        <w:gridCol w:w="621"/>
        <w:gridCol w:w="634"/>
      </w:tblGrid>
      <w:tr w:rsidR="008B4980" w:rsidRPr="008B4980" w14:paraId="00A356B7" w14:textId="77777777" w:rsidTr="008B4980">
        <w:trPr>
          <w:trHeight w:val="462"/>
        </w:trPr>
        <w:tc>
          <w:tcPr>
            <w:tcW w:w="568" w:type="dxa"/>
            <w:vMerge w:val="restart"/>
            <w:shd w:val="clear" w:color="auto" w:fill="FFFFFF"/>
            <w:tcMar>
              <w:left w:w="88" w:type="dxa"/>
            </w:tcMar>
          </w:tcPr>
          <w:p w14:paraId="128A56AE" w14:textId="77777777" w:rsidR="008B4980" w:rsidRPr="008B4980" w:rsidRDefault="008B4980" w:rsidP="008B4980">
            <w:pPr>
              <w:spacing w:line="360" w:lineRule="auto"/>
              <w:jc w:val="both"/>
              <w:rPr>
                <w:color w:val="000000"/>
                <w:sz w:val="28"/>
                <w:szCs w:val="28"/>
                <w:highlight w:val="white"/>
              </w:rPr>
            </w:pPr>
            <w:r w:rsidRPr="008B4980">
              <w:rPr>
                <w:color w:val="000000"/>
                <w:sz w:val="28"/>
                <w:szCs w:val="28"/>
                <w:shd w:val="clear" w:color="auto" w:fill="FFFFFF"/>
              </w:rPr>
              <w:t>№</w:t>
            </w:r>
          </w:p>
        </w:tc>
        <w:tc>
          <w:tcPr>
            <w:tcW w:w="1843" w:type="dxa"/>
            <w:vMerge w:val="restart"/>
            <w:shd w:val="clear" w:color="auto" w:fill="FFFFFF"/>
            <w:tcMar>
              <w:left w:w="88" w:type="dxa"/>
            </w:tcMar>
          </w:tcPr>
          <w:p w14:paraId="602C1997" w14:textId="77777777" w:rsidR="008B4980" w:rsidRPr="008B4980" w:rsidRDefault="008B4980" w:rsidP="008B4980">
            <w:pPr>
              <w:spacing w:line="360" w:lineRule="auto"/>
              <w:rPr>
                <w:color w:val="000000"/>
                <w:sz w:val="28"/>
                <w:szCs w:val="28"/>
                <w:highlight w:val="white"/>
              </w:rPr>
            </w:pPr>
            <w:r w:rsidRPr="008B4980">
              <w:rPr>
                <w:color w:val="000000"/>
                <w:sz w:val="28"/>
                <w:szCs w:val="28"/>
                <w:shd w:val="clear" w:color="auto" w:fill="FFFFFF"/>
              </w:rPr>
              <w:t>Наименование оборудования</w:t>
            </w:r>
          </w:p>
        </w:tc>
        <w:tc>
          <w:tcPr>
            <w:tcW w:w="709" w:type="dxa"/>
            <w:vMerge w:val="restart"/>
            <w:shd w:val="clear" w:color="auto" w:fill="FFFFFF"/>
            <w:tcMar>
              <w:left w:w="88" w:type="dxa"/>
            </w:tcMar>
            <w:textDirection w:val="btLr"/>
            <w:vAlign w:val="bottom"/>
          </w:tcPr>
          <w:p w14:paraId="16DEA188" w14:textId="77777777" w:rsidR="008B4980" w:rsidRPr="008B4980" w:rsidRDefault="008B4980" w:rsidP="008B4980">
            <w:pPr>
              <w:spacing w:line="360" w:lineRule="auto"/>
              <w:ind w:left="113" w:right="113"/>
              <w:jc w:val="both"/>
              <w:rPr>
                <w:color w:val="000000"/>
                <w:sz w:val="28"/>
                <w:szCs w:val="28"/>
                <w:highlight w:val="white"/>
              </w:rPr>
            </w:pPr>
            <w:r w:rsidRPr="008B4980">
              <w:rPr>
                <w:color w:val="000000"/>
                <w:sz w:val="28"/>
                <w:szCs w:val="28"/>
                <w:shd w:val="clear" w:color="auto" w:fill="FFFFFF"/>
              </w:rPr>
              <w:t>Количество единиц</w:t>
            </w:r>
          </w:p>
        </w:tc>
        <w:tc>
          <w:tcPr>
            <w:tcW w:w="3347" w:type="dxa"/>
            <w:gridSpan w:val="4"/>
            <w:shd w:val="clear" w:color="auto" w:fill="FFFFFF"/>
            <w:tcMar>
              <w:left w:w="88" w:type="dxa"/>
            </w:tcMar>
          </w:tcPr>
          <w:p w14:paraId="75E7928E" w14:textId="77777777" w:rsidR="008B4980" w:rsidRPr="008B4980" w:rsidRDefault="008B4980" w:rsidP="008B4980">
            <w:pPr>
              <w:spacing w:line="360" w:lineRule="auto"/>
              <w:jc w:val="both"/>
              <w:rPr>
                <w:color w:val="000000"/>
                <w:sz w:val="28"/>
                <w:szCs w:val="28"/>
                <w:shd w:val="clear" w:color="auto" w:fill="FFFFFF"/>
              </w:rPr>
            </w:pPr>
            <w:r w:rsidRPr="008B4980">
              <w:rPr>
                <w:color w:val="000000"/>
                <w:sz w:val="28"/>
                <w:szCs w:val="28"/>
                <w:shd w:val="clear" w:color="auto" w:fill="FFFFFF"/>
              </w:rPr>
              <w:t>Количество ремонтов</w:t>
            </w:r>
          </w:p>
        </w:tc>
        <w:tc>
          <w:tcPr>
            <w:tcW w:w="1701" w:type="dxa"/>
            <w:gridSpan w:val="2"/>
            <w:vMerge w:val="restart"/>
            <w:shd w:val="clear" w:color="auto" w:fill="FFFFFF"/>
            <w:tcMar>
              <w:left w:w="88" w:type="dxa"/>
            </w:tcMar>
          </w:tcPr>
          <w:p w14:paraId="4FEE3B9C" w14:textId="77777777" w:rsidR="008B4980" w:rsidRPr="008B4980" w:rsidRDefault="008B4980" w:rsidP="008B4980">
            <w:pPr>
              <w:rPr>
                <w:color w:val="000000"/>
                <w:sz w:val="28"/>
                <w:szCs w:val="28"/>
                <w:highlight w:val="white"/>
              </w:rPr>
            </w:pPr>
            <w:r w:rsidRPr="008B4980">
              <w:rPr>
                <w:color w:val="000000"/>
                <w:sz w:val="28"/>
                <w:szCs w:val="28"/>
                <w:shd w:val="clear" w:color="auto" w:fill="FFFFFF"/>
              </w:rPr>
              <w:t xml:space="preserve">Нормативная трудоёмкость ремонта ед. </w:t>
            </w:r>
            <w:proofErr w:type="spellStart"/>
            <w:r w:rsidRPr="008B4980">
              <w:rPr>
                <w:color w:val="000000"/>
                <w:sz w:val="28"/>
                <w:szCs w:val="28"/>
                <w:shd w:val="clear" w:color="auto" w:fill="FFFFFF"/>
              </w:rPr>
              <w:t>оборуд</w:t>
            </w:r>
            <w:proofErr w:type="spellEnd"/>
            <w:r w:rsidRPr="008B4980">
              <w:rPr>
                <w:color w:val="000000"/>
                <w:sz w:val="28"/>
                <w:szCs w:val="28"/>
                <w:shd w:val="clear" w:color="auto" w:fill="FFFFFF"/>
              </w:rPr>
              <w:t>. В год</w:t>
            </w:r>
          </w:p>
        </w:tc>
        <w:tc>
          <w:tcPr>
            <w:tcW w:w="1964" w:type="dxa"/>
            <w:gridSpan w:val="3"/>
            <w:vMerge w:val="restart"/>
            <w:shd w:val="clear" w:color="auto" w:fill="FFFFFF"/>
            <w:tcMar>
              <w:left w:w="88" w:type="dxa"/>
            </w:tcMar>
          </w:tcPr>
          <w:p w14:paraId="0171AA6A" w14:textId="77777777" w:rsidR="008B4980" w:rsidRPr="008B4980" w:rsidRDefault="008B4980" w:rsidP="008B4980">
            <w:pPr>
              <w:rPr>
                <w:color w:val="000000"/>
                <w:sz w:val="28"/>
                <w:szCs w:val="28"/>
                <w:highlight w:val="white"/>
              </w:rPr>
            </w:pPr>
            <w:r w:rsidRPr="008B4980">
              <w:rPr>
                <w:color w:val="000000"/>
                <w:sz w:val="28"/>
                <w:szCs w:val="28"/>
                <w:shd w:val="clear" w:color="auto" w:fill="FFFFFF"/>
              </w:rPr>
              <w:t>Трудоёмкость ремонтов всего оборудования в год</w:t>
            </w:r>
          </w:p>
        </w:tc>
      </w:tr>
      <w:tr w:rsidR="008B4980" w:rsidRPr="008B4980" w14:paraId="4CEB3EC4" w14:textId="77777777" w:rsidTr="008B4980">
        <w:trPr>
          <w:trHeight w:val="639"/>
        </w:trPr>
        <w:tc>
          <w:tcPr>
            <w:tcW w:w="568" w:type="dxa"/>
            <w:vMerge/>
            <w:shd w:val="clear" w:color="auto" w:fill="FFFFFF"/>
            <w:tcMar>
              <w:left w:w="88" w:type="dxa"/>
            </w:tcMar>
          </w:tcPr>
          <w:p w14:paraId="1542526C" w14:textId="77777777" w:rsidR="008B4980" w:rsidRPr="008B4980" w:rsidRDefault="008B4980" w:rsidP="008B4980">
            <w:pPr>
              <w:spacing w:line="360" w:lineRule="auto"/>
              <w:jc w:val="both"/>
              <w:rPr>
                <w:rFonts w:eastAsia="Calibri"/>
                <w:color w:val="000000"/>
                <w:sz w:val="28"/>
                <w:szCs w:val="28"/>
                <w:shd w:val="clear" w:color="auto" w:fill="FFFFFF"/>
              </w:rPr>
            </w:pPr>
          </w:p>
        </w:tc>
        <w:tc>
          <w:tcPr>
            <w:tcW w:w="1843" w:type="dxa"/>
            <w:vMerge/>
            <w:shd w:val="clear" w:color="auto" w:fill="FFFFFF"/>
            <w:tcMar>
              <w:left w:w="88" w:type="dxa"/>
            </w:tcMar>
          </w:tcPr>
          <w:p w14:paraId="2C60B118" w14:textId="77777777" w:rsidR="008B4980" w:rsidRPr="008B4980" w:rsidRDefault="008B4980" w:rsidP="008B4980">
            <w:pPr>
              <w:spacing w:line="360" w:lineRule="auto"/>
              <w:jc w:val="both"/>
              <w:rPr>
                <w:rFonts w:eastAsia="Calibri"/>
                <w:color w:val="000000"/>
                <w:sz w:val="28"/>
                <w:szCs w:val="28"/>
                <w:shd w:val="clear" w:color="auto" w:fill="FFFFFF"/>
              </w:rPr>
            </w:pPr>
          </w:p>
        </w:tc>
        <w:tc>
          <w:tcPr>
            <w:tcW w:w="709" w:type="dxa"/>
            <w:vMerge/>
            <w:shd w:val="clear" w:color="auto" w:fill="FFFFFF"/>
            <w:tcMar>
              <w:left w:w="88" w:type="dxa"/>
            </w:tcMar>
          </w:tcPr>
          <w:p w14:paraId="1476A539" w14:textId="77777777" w:rsidR="008B4980" w:rsidRPr="008B4980" w:rsidRDefault="008B4980" w:rsidP="008B4980">
            <w:pPr>
              <w:spacing w:line="360" w:lineRule="auto"/>
              <w:jc w:val="both"/>
              <w:rPr>
                <w:rFonts w:eastAsia="Calibri"/>
                <w:color w:val="000000"/>
                <w:sz w:val="28"/>
                <w:szCs w:val="28"/>
                <w:shd w:val="clear" w:color="auto" w:fill="FFFFFF"/>
              </w:rPr>
            </w:pPr>
          </w:p>
        </w:tc>
        <w:tc>
          <w:tcPr>
            <w:tcW w:w="1646" w:type="dxa"/>
            <w:gridSpan w:val="2"/>
            <w:shd w:val="clear" w:color="auto" w:fill="FFFFFF"/>
            <w:tcMar>
              <w:left w:w="88" w:type="dxa"/>
            </w:tcMar>
          </w:tcPr>
          <w:p w14:paraId="26AD4015" w14:textId="77777777" w:rsidR="008B4980" w:rsidRPr="008B4980" w:rsidRDefault="008B4980" w:rsidP="008B4980">
            <w:pPr>
              <w:spacing w:line="360" w:lineRule="auto"/>
              <w:rPr>
                <w:color w:val="000000"/>
                <w:sz w:val="28"/>
                <w:szCs w:val="28"/>
                <w:shd w:val="clear" w:color="auto" w:fill="FFFFFF"/>
              </w:rPr>
            </w:pPr>
            <w:r w:rsidRPr="008B4980">
              <w:rPr>
                <w:color w:val="000000"/>
                <w:sz w:val="28"/>
                <w:szCs w:val="28"/>
                <w:shd w:val="clear" w:color="auto" w:fill="FFFFFF"/>
              </w:rPr>
              <w:t>На ед.</w:t>
            </w:r>
          </w:p>
          <w:p w14:paraId="5F802295" w14:textId="77777777" w:rsidR="008B4980" w:rsidRPr="008B4980" w:rsidRDefault="008B4980" w:rsidP="008B4980">
            <w:pPr>
              <w:spacing w:line="360" w:lineRule="auto"/>
              <w:rPr>
                <w:color w:val="000000"/>
                <w:sz w:val="28"/>
                <w:szCs w:val="28"/>
                <w:shd w:val="clear" w:color="auto" w:fill="FFFFFF"/>
              </w:rPr>
            </w:pPr>
            <w:r w:rsidRPr="008B4980">
              <w:rPr>
                <w:color w:val="000000"/>
                <w:sz w:val="28"/>
                <w:szCs w:val="28"/>
                <w:shd w:val="clear" w:color="auto" w:fill="FFFFFF"/>
              </w:rPr>
              <w:t>оборудования</w:t>
            </w:r>
          </w:p>
        </w:tc>
        <w:tc>
          <w:tcPr>
            <w:tcW w:w="1701" w:type="dxa"/>
            <w:gridSpan w:val="2"/>
            <w:shd w:val="clear" w:color="auto" w:fill="FFFFFF"/>
            <w:tcMar>
              <w:left w:w="88" w:type="dxa"/>
            </w:tcMar>
          </w:tcPr>
          <w:p w14:paraId="51BB921F" w14:textId="77777777" w:rsidR="008B4980" w:rsidRPr="008B4980" w:rsidRDefault="008B4980" w:rsidP="008B4980">
            <w:pPr>
              <w:spacing w:line="360" w:lineRule="auto"/>
              <w:rPr>
                <w:color w:val="000000"/>
                <w:sz w:val="28"/>
                <w:szCs w:val="28"/>
                <w:shd w:val="clear" w:color="auto" w:fill="FFFFFF"/>
              </w:rPr>
            </w:pPr>
            <w:r w:rsidRPr="008B4980">
              <w:rPr>
                <w:color w:val="000000"/>
                <w:sz w:val="28"/>
                <w:szCs w:val="28"/>
                <w:shd w:val="clear" w:color="auto" w:fill="FFFFFF"/>
              </w:rPr>
              <w:t>На всё</w:t>
            </w:r>
          </w:p>
          <w:p w14:paraId="23E18548" w14:textId="77777777" w:rsidR="008B4980" w:rsidRPr="008B4980" w:rsidRDefault="008B4980" w:rsidP="008B4980">
            <w:pPr>
              <w:spacing w:line="360" w:lineRule="auto"/>
              <w:rPr>
                <w:color w:val="000000"/>
                <w:sz w:val="28"/>
                <w:szCs w:val="28"/>
                <w:shd w:val="clear" w:color="auto" w:fill="FFFFFF"/>
              </w:rPr>
            </w:pPr>
            <w:r w:rsidRPr="008B4980">
              <w:rPr>
                <w:color w:val="000000"/>
                <w:sz w:val="28"/>
                <w:szCs w:val="28"/>
                <w:shd w:val="clear" w:color="auto" w:fill="FFFFFF"/>
              </w:rPr>
              <w:t>оборудования</w:t>
            </w:r>
          </w:p>
        </w:tc>
        <w:tc>
          <w:tcPr>
            <w:tcW w:w="1701" w:type="dxa"/>
            <w:gridSpan w:val="2"/>
            <w:vMerge/>
            <w:shd w:val="clear" w:color="auto" w:fill="FFFFFF"/>
            <w:tcMar>
              <w:left w:w="88" w:type="dxa"/>
            </w:tcMar>
          </w:tcPr>
          <w:p w14:paraId="1DC2E2B7" w14:textId="77777777" w:rsidR="008B4980" w:rsidRPr="008B4980" w:rsidRDefault="008B4980" w:rsidP="008B4980">
            <w:pPr>
              <w:spacing w:line="360" w:lineRule="auto"/>
              <w:jc w:val="both"/>
              <w:rPr>
                <w:rFonts w:eastAsia="Calibri"/>
                <w:color w:val="000000"/>
                <w:sz w:val="28"/>
                <w:szCs w:val="28"/>
                <w:shd w:val="clear" w:color="auto" w:fill="FFFFFF"/>
              </w:rPr>
            </w:pPr>
          </w:p>
        </w:tc>
        <w:tc>
          <w:tcPr>
            <w:tcW w:w="1964" w:type="dxa"/>
            <w:gridSpan w:val="3"/>
            <w:vMerge/>
            <w:shd w:val="clear" w:color="auto" w:fill="FFFFFF"/>
            <w:tcMar>
              <w:left w:w="88" w:type="dxa"/>
            </w:tcMar>
          </w:tcPr>
          <w:p w14:paraId="58804BDD" w14:textId="77777777" w:rsidR="008B4980" w:rsidRPr="008B4980" w:rsidRDefault="008B4980" w:rsidP="008B4980">
            <w:pPr>
              <w:spacing w:line="360" w:lineRule="auto"/>
              <w:jc w:val="both"/>
              <w:rPr>
                <w:rFonts w:eastAsia="Calibri"/>
                <w:color w:val="000000"/>
                <w:sz w:val="28"/>
                <w:szCs w:val="28"/>
                <w:shd w:val="clear" w:color="auto" w:fill="FFFFFF"/>
              </w:rPr>
            </w:pPr>
          </w:p>
        </w:tc>
      </w:tr>
      <w:tr w:rsidR="008B4980" w:rsidRPr="008B4980" w14:paraId="0D277E7C" w14:textId="77777777" w:rsidTr="008B4980">
        <w:trPr>
          <w:cantSplit/>
          <w:trHeight w:val="1194"/>
        </w:trPr>
        <w:tc>
          <w:tcPr>
            <w:tcW w:w="568" w:type="dxa"/>
            <w:vMerge/>
            <w:shd w:val="clear" w:color="auto" w:fill="FFFFFF"/>
            <w:tcMar>
              <w:left w:w="88" w:type="dxa"/>
            </w:tcMar>
          </w:tcPr>
          <w:p w14:paraId="77D3CB1A" w14:textId="77777777" w:rsidR="008B4980" w:rsidRPr="008B4980" w:rsidRDefault="008B4980" w:rsidP="008B4980">
            <w:pPr>
              <w:spacing w:line="360" w:lineRule="auto"/>
              <w:jc w:val="both"/>
              <w:rPr>
                <w:rFonts w:eastAsia="Calibri"/>
                <w:color w:val="000000"/>
                <w:sz w:val="28"/>
                <w:szCs w:val="28"/>
                <w:shd w:val="clear" w:color="auto" w:fill="FFFFFF"/>
              </w:rPr>
            </w:pPr>
          </w:p>
        </w:tc>
        <w:tc>
          <w:tcPr>
            <w:tcW w:w="1843" w:type="dxa"/>
            <w:vMerge/>
            <w:shd w:val="clear" w:color="auto" w:fill="FFFFFF"/>
            <w:tcMar>
              <w:left w:w="88" w:type="dxa"/>
            </w:tcMar>
          </w:tcPr>
          <w:p w14:paraId="1323A5D9" w14:textId="77777777" w:rsidR="008B4980" w:rsidRPr="008B4980" w:rsidRDefault="008B4980" w:rsidP="008B4980">
            <w:pPr>
              <w:spacing w:line="360" w:lineRule="auto"/>
              <w:jc w:val="both"/>
              <w:rPr>
                <w:rFonts w:eastAsia="Calibri"/>
                <w:color w:val="000000"/>
                <w:sz w:val="28"/>
                <w:szCs w:val="28"/>
                <w:shd w:val="clear" w:color="auto" w:fill="FFFFFF"/>
              </w:rPr>
            </w:pPr>
          </w:p>
        </w:tc>
        <w:tc>
          <w:tcPr>
            <w:tcW w:w="709" w:type="dxa"/>
            <w:vMerge/>
            <w:shd w:val="clear" w:color="auto" w:fill="FFFFFF"/>
            <w:tcMar>
              <w:left w:w="88" w:type="dxa"/>
            </w:tcMar>
          </w:tcPr>
          <w:p w14:paraId="599E43FB" w14:textId="77777777" w:rsidR="008B4980" w:rsidRPr="008B4980" w:rsidRDefault="008B4980" w:rsidP="008B4980">
            <w:pPr>
              <w:spacing w:line="360" w:lineRule="auto"/>
              <w:jc w:val="both"/>
              <w:rPr>
                <w:rFonts w:eastAsia="Calibri"/>
                <w:color w:val="000000"/>
                <w:sz w:val="28"/>
                <w:szCs w:val="28"/>
                <w:shd w:val="clear" w:color="auto" w:fill="FFFFFF"/>
              </w:rPr>
            </w:pPr>
          </w:p>
        </w:tc>
        <w:tc>
          <w:tcPr>
            <w:tcW w:w="796" w:type="dxa"/>
            <w:shd w:val="clear" w:color="auto" w:fill="FFFFFF"/>
            <w:tcMar>
              <w:left w:w="88" w:type="dxa"/>
            </w:tcMar>
          </w:tcPr>
          <w:p w14:paraId="27A2DF55" w14:textId="77777777" w:rsidR="008B4980" w:rsidRPr="008B4980" w:rsidRDefault="008B4980" w:rsidP="008B4980">
            <w:pPr>
              <w:spacing w:line="360" w:lineRule="auto"/>
              <w:rPr>
                <w:color w:val="000000"/>
                <w:sz w:val="28"/>
                <w:szCs w:val="28"/>
                <w:highlight w:val="white"/>
              </w:rPr>
            </w:pPr>
            <w:r w:rsidRPr="008B4980">
              <w:rPr>
                <w:color w:val="000000"/>
                <w:sz w:val="28"/>
                <w:szCs w:val="28"/>
                <w:shd w:val="clear" w:color="auto" w:fill="FFFFFF"/>
              </w:rPr>
              <w:t>К</w:t>
            </w:r>
          </w:p>
        </w:tc>
        <w:tc>
          <w:tcPr>
            <w:tcW w:w="850" w:type="dxa"/>
            <w:shd w:val="clear" w:color="auto" w:fill="FFFFFF"/>
            <w:tcMar>
              <w:left w:w="88" w:type="dxa"/>
            </w:tcMar>
          </w:tcPr>
          <w:p w14:paraId="2E5E8FFB" w14:textId="77777777" w:rsidR="008B4980" w:rsidRPr="008B4980" w:rsidRDefault="008B4980" w:rsidP="008B4980">
            <w:pPr>
              <w:spacing w:line="360" w:lineRule="auto"/>
              <w:rPr>
                <w:color w:val="000000"/>
                <w:sz w:val="28"/>
                <w:szCs w:val="28"/>
                <w:highlight w:val="white"/>
              </w:rPr>
            </w:pPr>
            <w:r w:rsidRPr="008B4980">
              <w:rPr>
                <w:color w:val="000000"/>
                <w:sz w:val="28"/>
                <w:szCs w:val="28"/>
                <w:shd w:val="clear" w:color="auto" w:fill="FFFFFF"/>
              </w:rPr>
              <w:t>Т</w:t>
            </w:r>
          </w:p>
        </w:tc>
        <w:tc>
          <w:tcPr>
            <w:tcW w:w="851" w:type="dxa"/>
            <w:shd w:val="clear" w:color="auto" w:fill="FFFFFF"/>
            <w:tcMar>
              <w:left w:w="88" w:type="dxa"/>
            </w:tcMar>
          </w:tcPr>
          <w:p w14:paraId="7CC64A53" w14:textId="77777777" w:rsidR="008B4980" w:rsidRPr="008B4980" w:rsidRDefault="008B4980" w:rsidP="008B4980">
            <w:pPr>
              <w:spacing w:line="360" w:lineRule="auto"/>
              <w:rPr>
                <w:color w:val="000000"/>
                <w:sz w:val="28"/>
                <w:szCs w:val="28"/>
                <w:highlight w:val="white"/>
              </w:rPr>
            </w:pPr>
            <w:r w:rsidRPr="008B4980">
              <w:rPr>
                <w:color w:val="000000"/>
                <w:sz w:val="28"/>
                <w:szCs w:val="28"/>
                <w:shd w:val="clear" w:color="auto" w:fill="FFFFFF"/>
              </w:rPr>
              <w:t>К</w:t>
            </w:r>
          </w:p>
        </w:tc>
        <w:tc>
          <w:tcPr>
            <w:tcW w:w="850" w:type="dxa"/>
            <w:shd w:val="clear" w:color="auto" w:fill="FFFFFF"/>
            <w:tcMar>
              <w:left w:w="88" w:type="dxa"/>
            </w:tcMar>
          </w:tcPr>
          <w:p w14:paraId="5E1E508E" w14:textId="77777777" w:rsidR="008B4980" w:rsidRPr="008B4980" w:rsidRDefault="008B4980" w:rsidP="008B4980">
            <w:pPr>
              <w:spacing w:line="360" w:lineRule="auto"/>
              <w:rPr>
                <w:color w:val="000000"/>
                <w:sz w:val="28"/>
                <w:szCs w:val="28"/>
                <w:highlight w:val="white"/>
              </w:rPr>
            </w:pPr>
            <w:r w:rsidRPr="008B4980">
              <w:rPr>
                <w:color w:val="000000"/>
                <w:sz w:val="28"/>
                <w:szCs w:val="28"/>
                <w:shd w:val="clear" w:color="auto" w:fill="FFFFFF"/>
              </w:rPr>
              <w:t>Т</w:t>
            </w:r>
          </w:p>
        </w:tc>
        <w:tc>
          <w:tcPr>
            <w:tcW w:w="851" w:type="dxa"/>
            <w:shd w:val="clear" w:color="auto" w:fill="FFFFFF"/>
            <w:tcMar>
              <w:left w:w="88" w:type="dxa"/>
            </w:tcMar>
          </w:tcPr>
          <w:p w14:paraId="4C0541E9" w14:textId="77777777" w:rsidR="008B4980" w:rsidRPr="008B4980" w:rsidRDefault="008B4980" w:rsidP="008B4980">
            <w:pPr>
              <w:spacing w:line="360" w:lineRule="auto"/>
              <w:rPr>
                <w:color w:val="000000"/>
                <w:sz w:val="28"/>
                <w:szCs w:val="28"/>
                <w:highlight w:val="white"/>
              </w:rPr>
            </w:pPr>
            <w:r w:rsidRPr="008B4980">
              <w:rPr>
                <w:color w:val="000000"/>
                <w:sz w:val="28"/>
                <w:szCs w:val="28"/>
                <w:shd w:val="clear" w:color="auto" w:fill="FFFFFF"/>
              </w:rPr>
              <w:t>К</w:t>
            </w:r>
          </w:p>
        </w:tc>
        <w:tc>
          <w:tcPr>
            <w:tcW w:w="850" w:type="dxa"/>
            <w:shd w:val="clear" w:color="auto" w:fill="FFFFFF"/>
            <w:tcMar>
              <w:left w:w="88" w:type="dxa"/>
            </w:tcMar>
          </w:tcPr>
          <w:p w14:paraId="00BE57D2" w14:textId="77777777" w:rsidR="008B4980" w:rsidRPr="008B4980" w:rsidRDefault="008B4980" w:rsidP="008B4980">
            <w:pPr>
              <w:spacing w:line="360" w:lineRule="auto"/>
              <w:rPr>
                <w:color w:val="000000"/>
                <w:sz w:val="28"/>
                <w:szCs w:val="28"/>
                <w:highlight w:val="white"/>
              </w:rPr>
            </w:pPr>
            <w:r w:rsidRPr="008B4980">
              <w:rPr>
                <w:color w:val="000000"/>
                <w:sz w:val="28"/>
                <w:szCs w:val="28"/>
                <w:shd w:val="clear" w:color="auto" w:fill="FFFFFF"/>
              </w:rPr>
              <w:t>Т</w:t>
            </w:r>
          </w:p>
        </w:tc>
        <w:tc>
          <w:tcPr>
            <w:tcW w:w="709" w:type="dxa"/>
            <w:shd w:val="clear" w:color="auto" w:fill="FFFFFF"/>
            <w:tcMar>
              <w:left w:w="88" w:type="dxa"/>
            </w:tcMar>
          </w:tcPr>
          <w:p w14:paraId="213BD467" w14:textId="77777777" w:rsidR="008B4980" w:rsidRPr="008B4980" w:rsidRDefault="008B4980" w:rsidP="008B4980">
            <w:pPr>
              <w:spacing w:line="360" w:lineRule="auto"/>
              <w:rPr>
                <w:color w:val="000000"/>
                <w:sz w:val="28"/>
                <w:szCs w:val="28"/>
                <w:highlight w:val="white"/>
              </w:rPr>
            </w:pPr>
            <w:r w:rsidRPr="008B4980">
              <w:rPr>
                <w:color w:val="000000"/>
                <w:sz w:val="28"/>
                <w:szCs w:val="28"/>
                <w:shd w:val="clear" w:color="auto" w:fill="FFFFFF"/>
              </w:rPr>
              <w:t>К</w:t>
            </w:r>
          </w:p>
        </w:tc>
        <w:tc>
          <w:tcPr>
            <w:tcW w:w="621" w:type="dxa"/>
            <w:shd w:val="clear" w:color="auto" w:fill="FFFFFF"/>
            <w:tcMar>
              <w:left w:w="88" w:type="dxa"/>
            </w:tcMar>
          </w:tcPr>
          <w:p w14:paraId="0F504758" w14:textId="77777777" w:rsidR="008B4980" w:rsidRPr="008B4980" w:rsidRDefault="008B4980" w:rsidP="008B4980">
            <w:pPr>
              <w:spacing w:line="360" w:lineRule="auto"/>
              <w:rPr>
                <w:color w:val="000000"/>
                <w:sz w:val="28"/>
                <w:szCs w:val="28"/>
                <w:highlight w:val="white"/>
              </w:rPr>
            </w:pPr>
            <w:r w:rsidRPr="008B4980">
              <w:rPr>
                <w:color w:val="000000"/>
                <w:sz w:val="28"/>
                <w:szCs w:val="28"/>
                <w:shd w:val="clear" w:color="auto" w:fill="FFFFFF"/>
              </w:rPr>
              <w:t>Т</w:t>
            </w:r>
          </w:p>
        </w:tc>
        <w:tc>
          <w:tcPr>
            <w:tcW w:w="634" w:type="dxa"/>
            <w:shd w:val="clear" w:color="auto" w:fill="FFFFFF"/>
            <w:tcMar>
              <w:left w:w="88" w:type="dxa"/>
            </w:tcMar>
            <w:textDirection w:val="btLr"/>
            <w:vAlign w:val="bottom"/>
          </w:tcPr>
          <w:p w14:paraId="15CDA45F" w14:textId="77777777" w:rsidR="008B4980" w:rsidRPr="008B4980" w:rsidRDefault="008B4980" w:rsidP="008B4980">
            <w:pPr>
              <w:spacing w:line="360" w:lineRule="auto"/>
              <w:ind w:left="113" w:right="113"/>
              <w:jc w:val="both"/>
              <w:rPr>
                <w:color w:val="000000"/>
                <w:sz w:val="28"/>
                <w:szCs w:val="28"/>
                <w:highlight w:val="white"/>
              </w:rPr>
            </w:pPr>
            <w:r w:rsidRPr="008B4980">
              <w:rPr>
                <w:color w:val="000000"/>
                <w:sz w:val="28"/>
                <w:szCs w:val="28"/>
                <w:shd w:val="clear" w:color="auto" w:fill="FFFFFF"/>
              </w:rPr>
              <w:t>Всего</w:t>
            </w:r>
          </w:p>
        </w:tc>
      </w:tr>
      <w:tr w:rsidR="008B4980" w:rsidRPr="008B4980" w14:paraId="69CC0107" w14:textId="77777777" w:rsidTr="008B4980">
        <w:trPr>
          <w:cantSplit/>
          <w:trHeight w:val="851"/>
        </w:trPr>
        <w:tc>
          <w:tcPr>
            <w:tcW w:w="568" w:type="dxa"/>
            <w:shd w:val="clear" w:color="auto" w:fill="FFFFFF"/>
            <w:tcMar>
              <w:left w:w="88" w:type="dxa"/>
            </w:tcMar>
          </w:tcPr>
          <w:p w14:paraId="3F2C0C16" w14:textId="77777777" w:rsidR="008B4980" w:rsidRPr="008B4980" w:rsidRDefault="008B4980" w:rsidP="008B4980">
            <w:pPr>
              <w:spacing w:line="360" w:lineRule="auto"/>
              <w:rPr>
                <w:rFonts w:eastAsia="Calibri"/>
                <w:color w:val="000000"/>
                <w:sz w:val="28"/>
                <w:szCs w:val="28"/>
                <w:shd w:val="clear" w:color="auto" w:fill="FFFFFF"/>
              </w:rPr>
            </w:pPr>
          </w:p>
        </w:tc>
        <w:tc>
          <w:tcPr>
            <w:tcW w:w="1843" w:type="dxa"/>
            <w:shd w:val="clear" w:color="auto" w:fill="FFFFFF"/>
            <w:tcMar>
              <w:left w:w="88" w:type="dxa"/>
            </w:tcMar>
          </w:tcPr>
          <w:p w14:paraId="17D8908F" w14:textId="77777777" w:rsidR="008B4980" w:rsidRPr="008B4980" w:rsidRDefault="008B4980" w:rsidP="008B4980">
            <w:pPr>
              <w:spacing w:line="360" w:lineRule="auto"/>
              <w:rPr>
                <w:color w:val="000000"/>
                <w:sz w:val="28"/>
                <w:szCs w:val="28"/>
                <w:highlight w:val="white"/>
              </w:rPr>
            </w:pPr>
            <w:r w:rsidRPr="008B4980">
              <w:rPr>
                <w:color w:val="000000"/>
                <w:sz w:val="28"/>
                <w:szCs w:val="28"/>
                <w:shd w:val="clear" w:color="auto" w:fill="FFFFFF"/>
              </w:rPr>
              <w:t>Обозначение в расчётах</w:t>
            </w:r>
          </w:p>
        </w:tc>
        <w:tc>
          <w:tcPr>
            <w:tcW w:w="709" w:type="dxa"/>
            <w:shd w:val="clear" w:color="auto" w:fill="FFFFFF"/>
            <w:tcMar>
              <w:left w:w="88" w:type="dxa"/>
            </w:tcMar>
          </w:tcPr>
          <w:p w14:paraId="6A2E7099" w14:textId="77777777" w:rsidR="008B4980" w:rsidRPr="008B4980" w:rsidRDefault="008B4980" w:rsidP="008B4980">
            <w:pPr>
              <w:spacing w:line="360" w:lineRule="auto"/>
              <w:rPr>
                <w:color w:val="000000"/>
                <w:sz w:val="28"/>
                <w:szCs w:val="28"/>
                <w:highlight w:val="white"/>
              </w:rPr>
            </w:pPr>
            <w:r w:rsidRPr="008B4980">
              <w:rPr>
                <w:color w:val="000000"/>
                <w:sz w:val="28"/>
                <w:szCs w:val="28"/>
                <w:shd w:val="clear" w:color="auto" w:fill="FFFFFF"/>
              </w:rPr>
              <w:t>А</w:t>
            </w:r>
          </w:p>
        </w:tc>
        <w:tc>
          <w:tcPr>
            <w:tcW w:w="796" w:type="dxa"/>
            <w:shd w:val="clear" w:color="auto" w:fill="FFFFFF"/>
            <w:tcMar>
              <w:left w:w="88" w:type="dxa"/>
            </w:tcMar>
          </w:tcPr>
          <w:p w14:paraId="12A295B2" w14:textId="77777777" w:rsidR="008B4980" w:rsidRPr="008B4980" w:rsidRDefault="008B4980" w:rsidP="008B4980">
            <w:pPr>
              <w:spacing w:line="360" w:lineRule="auto"/>
              <w:rPr>
                <w:color w:val="000000"/>
                <w:sz w:val="28"/>
                <w:szCs w:val="28"/>
                <w:highlight w:val="white"/>
                <w:vertAlign w:val="subscript"/>
              </w:rPr>
            </w:pPr>
            <w:r w:rsidRPr="008B4980">
              <w:rPr>
                <w:color w:val="000000"/>
                <w:sz w:val="28"/>
                <w:szCs w:val="28"/>
                <w:shd w:val="clear" w:color="auto" w:fill="FFFFFF"/>
              </w:rPr>
              <w:t>Кк</w:t>
            </w:r>
            <w:r w:rsidRPr="008B4980">
              <w:rPr>
                <w:color w:val="000000"/>
                <w:sz w:val="28"/>
                <w:szCs w:val="28"/>
                <w:shd w:val="clear" w:color="auto" w:fill="FFFFFF"/>
                <w:vertAlign w:val="subscript"/>
              </w:rPr>
              <w:t>1</w:t>
            </w:r>
          </w:p>
        </w:tc>
        <w:tc>
          <w:tcPr>
            <w:tcW w:w="850" w:type="dxa"/>
            <w:shd w:val="clear" w:color="auto" w:fill="FFFFFF"/>
            <w:tcMar>
              <w:left w:w="88" w:type="dxa"/>
            </w:tcMar>
          </w:tcPr>
          <w:p w14:paraId="025587AA" w14:textId="77777777" w:rsidR="008B4980" w:rsidRPr="008B4980" w:rsidRDefault="008B4980" w:rsidP="008B4980">
            <w:pPr>
              <w:spacing w:line="360" w:lineRule="auto"/>
              <w:rPr>
                <w:color w:val="000000"/>
                <w:sz w:val="28"/>
                <w:szCs w:val="28"/>
                <w:highlight w:val="white"/>
                <w:vertAlign w:val="subscript"/>
              </w:rPr>
            </w:pPr>
            <w:r w:rsidRPr="008B4980">
              <w:rPr>
                <w:color w:val="000000"/>
                <w:sz w:val="28"/>
                <w:szCs w:val="28"/>
                <w:shd w:val="clear" w:color="auto" w:fill="FFFFFF"/>
              </w:rPr>
              <w:t>Кт</w:t>
            </w:r>
            <w:r w:rsidRPr="008B4980">
              <w:rPr>
                <w:color w:val="000000"/>
                <w:sz w:val="28"/>
                <w:szCs w:val="28"/>
                <w:shd w:val="clear" w:color="auto" w:fill="FFFFFF"/>
                <w:vertAlign w:val="subscript"/>
              </w:rPr>
              <w:t>1</w:t>
            </w:r>
          </w:p>
        </w:tc>
        <w:tc>
          <w:tcPr>
            <w:tcW w:w="851" w:type="dxa"/>
            <w:shd w:val="clear" w:color="auto" w:fill="FFFFFF"/>
            <w:tcMar>
              <w:left w:w="88" w:type="dxa"/>
            </w:tcMar>
          </w:tcPr>
          <w:p w14:paraId="26422880" w14:textId="77777777" w:rsidR="008B4980" w:rsidRPr="008B4980" w:rsidRDefault="008B4980" w:rsidP="008B4980">
            <w:pPr>
              <w:spacing w:line="360" w:lineRule="auto"/>
              <w:rPr>
                <w:color w:val="000000"/>
                <w:sz w:val="28"/>
                <w:szCs w:val="28"/>
                <w:highlight w:val="white"/>
              </w:rPr>
            </w:pPr>
            <w:proofErr w:type="spellStart"/>
            <w:r w:rsidRPr="008B4980">
              <w:rPr>
                <w:color w:val="000000"/>
                <w:sz w:val="28"/>
                <w:szCs w:val="28"/>
                <w:shd w:val="clear" w:color="auto" w:fill="FFFFFF"/>
              </w:rPr>
              <w:t>Кк</w:t>
            </w:r>
            <w:proofErr w:type="spellEnd"/>
          </w:p>
        </w:tc>
        <w:tc>
          <w:tcPr>
            <w:tcW w:w="850" w:type="dxa"/>
            <w:shd w:val="clear" w:color="auto" w:fill="FFFFFF"/>
            <w:tcMar>
              <w:left w:w="88" w:type="dxa"/>
            </w:tcMar>
          </w:tcPr>
          <w:p w14:paraId="531882A1" w14:textId="77777777" w:rsidR="008B4980" w:rsidRPr="008B4980" w:rsidRDefault="008B4980" w:rsidP="008B4980">
            <w:pPr>
              <w:spacing w:line="360" w:lineRule="auto"/>
              <w:rPr>
                <w:color w:val="000000"/>
                <w:sz w:val="28"/>
                <w:szCs w:val="28"/>
                <w:highlight w:val="white"/>
              </w:rPr>
            </w:pPr>
            <w:proofErr w:type="spellStart"/>
            <w:r w:rsidRPr="008B4980">
              <w:rPr>
                <w:color w:val="000000"/>
                <w:sz w:val="28"/>
                <w:szCs w:val="28"/>
                <w:shd w:val="clear" w:color="auto" w:fill="FFFFFF"/>
              </w:rPr>
              <w:t>Кт</w:t>
            </w:r>
            <w:proofErr w:type="spellEnd"/>
          </w:p>
        </w:tc>
        <w:tc>
          <w:tcPr>
            <w:tcW w:w="851" w:type="dxa"/>
            <w:shd w:val="clear" w:color="auto" w:fill="FFFFFF"/>
            <w:tcMar>
              <w:left w:w="88" w:type="dxa"/>
            </w:tcMar>
          </w:tcPr>
          <w:p w14:paraId="6E5839F2" w14:textId="77777777" w:rsidR="008B4980" w:rsidRPr="008B4980" w:rsidRDefault="008B4980" w:rsidP="008B4980">
            <w:pPr>
              <w:spacing w:line="360" w:lineRule="auto"/>
              <w:rPr>
                <w:color w:val="000000"/>
                <w:sz w:val="28"/>
                <w:szCs w:val="28"/>
                <w:highlight w:val="white"/>
                <w:vertAlign w:val="subscript"/>
              </w:rPr>
            </w:pPr>
            <w:r w:rsidRPr="008B4980">
              <w:rPr>
                <w:color w:val="000000"/>
                <w:sz w:val="28"/>
                <w:szCs w:val="28"/>
                <w:shd w:val="clear" w:color="auto" w:fill="FFFFFF"/>
              </w:rPr>
              <w:t>Тзк</w:t>
            </w:r>
            <w:r w:rsidRPr="008B4980">
              <w:rPr>
                <w:color w:val="000000"/>
                <w:sz w:val="28"/>
                <w:szCs w:val="28"/>
                <w:shd w:val="clear" w:color="auto" w:fill="FFFFFF"/>
                <w:vertAlign w:val="subscript"/>
              </w:rPr>
              <w:t>1</w:t>
            </w:r>
          </w:p>
        </w:tc>
        <w:tc>
          <w:tcPr>
            <w:tcW w:w="850" w:type="dxa"/>
            <w:shd w:val="clear" w:color="auto" w:fill="FFFFFF"/>
            <w:tcMar>
              <w:left w:w="88" w:type="dxa"/>
            </w:tcMar>
          </w:tcPr>
          <w:p w14:paraId="49B3E27D" w14:textId="77777777" w:rsidR="008B4980" w:rsidRPr="008B4980" w:rsidRDefault="008B4980" w:rsidP="008B4980">
            <w:pPr>
              <w:spacing w:line="360" w:lineRule="auto"/>
              <w:rPr>
                <w:color w:val="000000"/>
                <w:sz w:val="28"/>
                <w:szCs w:val="28"/>
                <w:highlight w:val="white"/>
                <w:vertAlign w:val="subscript"/>
              </w:rPr>
            </w:pPr>
            <w:r w:rsidRPr="008B4980">
              <w:rPr>
                <w:color w:val="000000"/>
                <w:sz w:val="28"/>
                <w:szCs w:val="28"/>
                <w:shd w:val="clear" w:color="auto" w:fill="FFFFFF"/>
              </w:rPr>
              <w:t>Тзт</w:t>
            </w:r>
            <w:r w:rsidRPr="008B4980">
              <w:rPr>
                <w:color w:val="000000"/>
                <w:sz w:val="28"/>
                <w:szCs w:val="28"/>
                <w:shd w:val="clear" w:color="auto" w:fill="FFFFFF"/>
                <w:vertAlign w:val="subscript"/>
              </w:rPr>
              <w:t>1</w:t>
            </w:r>
          </w:p>
        </w:tc>
        <w:tc>
          <w:tcPr>
            <w:tcW w:w="709" w:type="dxa"/>
            <w:shd w:val="clear" w:color="auto" w:fill="FFFFFF"/>
            <w:tcMar>
              <w:left w:w="88" w:type="dxa"/>
            </w:tcMar>
          </w:tcPr>
          <w:p w14:paraId="1504ACB4" w14:textId="77777777" w:rsidR="008B4980" w:rsidRPr="008B4980" w:rsidRDefault="008B4980" w:rsidP="008B4980">
            <w:pPr>
              <w:spacing w:line="360" w:lineRule="auto"/>
              <w:rPr>
                <w:color w:val="000000"/>
                <w:sz w:val="28"/>
                <w:szCs w:val="28"/>
                <w:highlight w:val="white"/>
              </w:rPr>
            </w:pPr>
            <w:proofErr w:type="spellStart"/>
            <w:r w:rsidRPr="008B4980">
              <w:rPr>
                <w:color w:val="000000"/>
                <w:sz w:val="28"/>
                <w:szCs w:val="28"/>
                <w:shd w:val="clear" w:color="auto" w:fill="FFFFFF"/>
              </w:rPr>
              <w:t>Тзк</w:t>
            </w:r>
            <w:proofErr w:type="spellEnd"/>
          </w:p>
        </w:tc>
        <w:tc>
          <w:tcPr>
            <w:tcW w:w="621" w:type="dxa"/>
            <w:shd w:val="clear" w:color="auto" w:fill="FFFFFF"/>
            <w:tcMar>
              <w:left w:w="88" w:type="dxa"/>
            </w:tcMar>
          </w:tcPr>
          <w:p w14:paraId="6F624051" w14:textId="77777777" w:rsidR="008B4980" w:rsidRPr="008B4980" w:rsidRDefault="008B4980" w:rsidP="008B4980">
            <w:pPr>
              <w:spacing w:line="360" w:lineRule="auto"/>
              <w:rPr>
                <w:color w:val="000000"/>
                <w:sz w:val="28"/>
                <w:szCs w:val="28"/>
                <w:highlight w:val="white"/>
              </w:rPr>
            </w:pPr>
            <w:proofErr w:type="spellStart"/>
            <w:r w:rsidRPr="008B4980">
              <w:rPr>
                <w:color w:val="000000"/>
                <w:sz w:val="28"/>
                <w:szCs w:val="28"/>
                <w:shd w:val="clear" w:color="auto" w:fill="FFFFFF"/>
              </w:rPr>
              <w:t>Тзт</w:t>
            </w:r>
            <w:proofErr w:type="spellEnd"/>
          </w:p>
        </w:tc>
        <w:tc>
          <w:tcPr>
            <w:tcW w:w="634" w:type="dxa"/>
            <w:shd w:val="clear" w:color="auto" w:fill="FFFFFF"/>
            <w:tcMar>
              <w:left w:w="88" w:type="dxa"/>
            </w:tcMar>
          </w:tcPr>
          <w:p w14:paraId="274A55D8" w14:textId="77777777" w:rsidR="008B4980" w:rsidRPr="008B4980" w:rsidRDefault="008B4980" w:rsidP="008B4980">
            <w:pPr>
              <w:spacing w:line="360" w:lineRule="auto"/>
              <w:rPr>
                <w:color w:val="000000"/>
                <w:sz w:val="28"/>
                <w:szCs w:val="28"/>
                <w:highlight w:val="white"/>
              </w:rPr>
            </w:pPr>
            <w:proofErr w:type="spellStart"/>
            <w:r w:rsidRPr="008B4980">
              <w:rPr>
                <w:color w:val="000000"/>
                <w:sz w:val="28"/>
                <w:szCs w:val="28"/>
                <w:shd w:val="clear" w:color="auto" w:fill="FFFFFF"/>
              </w:rPr>
              <w:t>Тз</w:t>
            </w:r>
            <w:proofErr w:type="spellEnd"/>
          </w:p>
        </w:tc>
      </w:tr>
    </w:tbl>
    <w:p w14:paraId="52506746" w14:textId="77777777" w:rsidR="008B4980" w:rsidRPr="008B4980" w:rsidRDefault="008B4980" w:rsidP="008B4980">
      <w:pPr>
        <w:spacing w:line="360" w:lineRule="auto"/>
        <w:rPr>
          <w:bCs/>
          <w:color w:val="000000"/>
          <w:sz w:val="28"/>
          <w:szCs w:val="28"/>
          <w:shd w:val="clear" w:color="auto" w:fill="FFFFFF"/>
        </w:rPr>
      </w:pPr>
    </w:p>
    <w:p w14:paraId="7196BA53" w14:textId="77777777" w:rsidR="008B4980" w:rsidRPr="008B4980" w:rsidRDefault="008B4980" w:rsidP="00F25739">
      <w:pPr>
        <w:rPr>
          <w:sz w:val="28"/>
          <w:szCs w:val="28"/>
        </w:rPr>
      </w:pPr>
      <w:r w:rsidRPr="008B4980">
        <w:rPr>
          <w:sz w:val="28"/>
          <w:szCs w:val="28"/>
        </w:rPr>
        <w:t>2.3.2 Расчет численности р</w:t>
      </w:r>
      <w:r w:rsidR="00F25739">
        <w:rPr>
          <w:sz w:val="28"/>
          <w:szCs w:val="28"/>
        </w:rPr>
        <w:t>емонтного и дежурного персонала</w:t>
      </w:r>
    </w:p>
    <w:p w14:paraId="3E76F072" w14:textId="77777777" w:rsidR="008B4980" w:rsidRPr="008B4980" w:rsidRDefault="008B4980" w:rsidP="008B4980">
      <w:pPr>
        <w:spacing w:line="360" w:lineRule="auto"/>
        <w:ind w:firstLine="539"/>
        <w:jc w:val="both"/>
        <w:rPr>
          <w:color w:val="000000"/>
          <w:sz w:val="28"/>
          <w:szCs w:val="28"/>
          <w:shd w:val="clear" w:color="auto" w:fill="FFFFFF"/>
        </w:rPr>
      </w:pPr>
      <w:r w:rsidRPr="008B4980">
        <w:rPr>
          <w:color w:val="000000"/>
          <w:sz w:val="28"/>
          <w:szCs w:val="28"/>
          <w:shd w:val="clear" w:color="auto" w:fill="FFFFFF"/>
        </w:rPr>
        <w:t>Расчет численности ремонтного и дежурного персонала производится исходя из трудоемкости ремонтных работ, а также нормы обслуживания оборудования в межремонтный период.</w:t>
      </w:r>
    </w:p>
    <w:p w14:paraId="73F32DA3" w14:textId="77777777" w:rsidR="008B4980" w:rsidRPr="008B4980" w:rsidRDefault="008B4980" w:rsidP="008B4980">
      <w:pPr>
        <w:spacing w:line="360" w:lineRule="auto"/>
        <w:ind w:firstLine="539"/>
        <w:jc w:val="both"/>
        <w:rPr>
          <w:color w:val="000000"/>
          <w:sz w:val="28"/>
          <w:szCs w:val="28"/>
          <w:shd w:val="clear" w:color="auto" w:fill="FFFFFF"/>
        </w:rPr>
      </w:pPr>
      <w:r w:rsidRPr="008B4980">
        <w:rPr>
          <w:color w:val="000000"/>
          <w:sz w:val="28"/>
          <w:szCs w:val="28"/>
          <w:shd w:val="clear" w:color="auto" w:fill="FFFFFF"/>
        </w:rPr>
        <w:t xml:space="preserve">Для определения численности рабочих определяется эффективный фонд рабочего времени, для чего необходимо составить годовой баланс рабочего времени одного рабочего в год. </w:t>
      </w:r>
    </w:p>
    <w:p w14:paraId="532AB974" w14:textId="77777777" w:rsidR="008B4980" w:rsidRPr="008B4980" w:rsidRDefault="008B4980" w:rsidP="008B4980">
      <w:pPr>
        <w:pStyle w:val="a9"/>
        <w:spacing w:line="360" w:lineRule="auto"/>
        <w:ind w:left="0" w:firstLine="709"/>
        <w:jc w:val="both"/>
        <w:rPr>
          <w:sz w:val="28"/>
          <w:szCs w:val="28"/>
        </w:rPr>
      </w:pPr>
      <w:r w:rsidRPr="008B4980">
        <w:rPr>
          <w:color w:val="000000"/>
          <w:sz w:val="28"/>
          <w:szCs w:val="28"/>
          <w:shd w:val="clear" w:color="auto" w:fill="FFFFFF"/>
        </w:rPr>
        <w:t xml:space="preserve">Годовой баланс составляется на основании </w:t>
      </w:r>
      <w:r w:rsidRPr="008B4980">
        <w:rPr>
          <w:sz w:val="28"/>
          <w:szCs w:val="28"/>
        </w:rPr>
        <w:t xml:space="preserve">производственного календаря за </w:t>
      </w:r>
      <w:proofErr w:type="gramStart"/>
      <w:r w:rsidRPr="008B4980">
        <w:rPr>
          <w:sz w:val="28"/>
          <w:szCs w:val="28"/>
        </w:rPr>
        <w:t>соответствующий  год</w:t>
      </w:r>
      <w:proofErr w:type="gramEnd"/>
      <w:r w:rsidRPr="008B4980">
        <w:rPr>
          <w:sz w:val="28"/>
          <w:szCs w:val="28"/>
        </w:rPr>
        <w:t xml:space="preserve"> утвержденный постановлением правительства РФ.</w:t>
      </w:r>
    </w:p>
    <w:p w14:paraId="29197F11" w14:textId="77777777" w:rsidR="008B4980" w:rsidRPr="008B4980" w:rsidRDefault="008B4980" w:rsidP="008B4980">
      <w:pPr>
        <w:spacing w:line="360" w:lineRule="auto"/>
        <w:rPr>
          <w:color w:val="000000"/>
          <w:sz w:val="28"/>
          <w:szCs w:val="28"/>
          <w:highlight w:val="white"/>
        </w:rPr>
      </w:pPr>
      <w:r w:rsidRPr="008B4980">
        <w:rPr>
          <w:color w:val="000000"/>
          <w:sz w:val="28"/>
          <w:szCs w:val="28"/>
          <w:shd w:val="clear" w:color="auto" w:fill="FFFFFF"/>
        </w:rPr>
        <w:t xml:space="preserve">Таблица 9- Расчет баланса рабочего времени </w:t>
      </w:r>
    </w:p>
    <w:tbl>
      <w:tblPr>
        <w:tblW w:w="9404" w:type="dxa"/>
        <w:tblInd w:w="-32" w:type="dxa"/>
        <w:tblBorders>
          <w:top w:val="single" w:sz="6" w:space="0" w:color="000001"/>
          <w:left w:val="single" w:sz="6" w:space="0" w:color="000001"/>
          <w:bottom w:val="single" w:sz="6" w:space="0" w:color="000001"/>
          <w:right w:val="single" w:sz="6" w:space="0" w:color="000001"/>
          <w:insideH w:val="single" w:sz="6" w:space="0" w:color="000001"/>
          <w:insideV w:val="single" w:sz="6" w:space="0" w:color="000001"/>
        </w:tblBorders>
        <w:tblCellMar>
          <w:left w:w="68" w:type="dxa"/>
          <w:right w:w="0" w:type="dxa"/>
        </w:tblCellMar>
        <w:tblLook w:val="0000" w:firstRow="0" w:lastRow="0" w:firstColumn="0" w:lastColumn="0" w:noHBand="0" w:noVBand="0"/>
      </w:tblPr>
      <w:tblGrid>
        <w:gridCol w:w="1059"/>
        <w:gridCol w:w="5417"/>
        <w:gridCol w:w="1418"/>
        <w:gridCol w:w="1510"/>
      </w:tblGrid>
      <w:tr w:rsidR="008B4980" w:rsidRPr="008B4980" w14:paraId="74BF1DF1" w14:textId="77777777" w:rsidTr="008B4980">
        <w:tc>
          <w:tcPr>
            <w:tcW w:w="1059" w:type="dxa"/>
            <w:tcBorders>
              <w:top w:val="single" w:sz="6" w:space="0" w:color="000001"/>
              <w:left w:val="single" w:sz="6" w:space="0" w:color="000001"/>
              <w:bottom w:val="single" w:sz="6" w:space="0" w:color="000001"/>
              <w:right w:val="single" w:sz="6" w:space="0" w:color="000001"/>
            </w:tcBorders>
            <w:shd w:val="clear" w:color="auto" w:fill="FFFFFF"/>
            <w:tcMar>
              <w:left w:w="68" w:type="dxa"/>
            </w:tcMar>
            <w:vAlign w:val="center"/>
          </w:tcPr>
          <w:p w14:paraId="522C868B" w14:textId="77777777" w:rsidR="008B4980" w:rsidRPr="008B4980" w:rsidRDefault="008B4980" w:rsidP="008B4980">
            <w:pPr>
              <w:spacing w:line="360" w:lineRule="auto"/>
              <w:rPr>
                <w:color w:val="000000"/>
                <w:sz w:val="28"/>
                <w:szCs w:val="28"/>
                <w:highlight w:val="white"/>
              </w:rPr>
            </w:pPr>
            <w:r w:rsidRPr="008B4980">
              <w:rPr>
                <w:color w:val="000000"/>
                <w:sz w:val="28"/>
                <w:szCs w:val="28"/>
                <w:shd w:val="clear" w:color="auto" w:fill="FFFFFF"/>
              </w:rPr>
              <w:t>№ п/п</w:t>
            </w:r>
          </w:p>
        </w:tc>
        <w:tc>
          <w:tcPr>
            <w:tcW w:w="5420" w:type="dxa"/>
            <w:tcBorders>
              <w:top w:val="single" w:sz="6" w:space="0" w:color="000001"/>
              <w:left w:val="single" w:sz="6" w:space="0" w:color="000001"/>
              <w:bottom w:val="single" w:sz="6" w:space="0" w:color="000001"/>
              <w:right w:val="single" w:sz="6" w:space="0" w:color="000001"/>
            </w:tcBorders>
            <w:shd w:val="clear" w:color="auto" w:fill="FFFFFF"/>
            <w:tcMar>
              <w:left w:w="68" w:type="dxa"/>
            </w:tcMar>
            <w:vAlign w:val="center"/>
          </w:tcPr>
          <w:p w14:paraId="11325465" w14:textId="77777777" w:rsidR="008B4980" w:rsidRPr="008B4980" w:rsidRDefault="008B4980" w:rsidP="008B4980">
            <w:pPr>
              <w:spacing w:line="360" w:lineRule="auto"/>
              <w:rPr>
                <w:color w:val="000000"/>
                <w:sz w:val="28"/>
                <w:szCs w:val="28"/>
                <w:highlight w:val="white"/>
              </w:rPr>
            </w:pPr>
            <w:r w:rsidRPr="008B4980">
              <w:rPr>
                <w:color w:val="000000"/>
                <w:sz w:val="28"/>
                <w:szCs w:val="28"/>
                <w:shd w:val="clear" w:color="auto" w:fill="FFFFFF"/>
              </w:rPr>
              <w:t>Наименование показателей</w:t>
            </w:r>
          </w:p>
        </w:tc>
        <w:tc>
          <w:tcPr>
            <w:tcW w:w="1418" w:type="dxa"/>
            <w:tcBorders>
              <w:top w:val="single" w:sz="6" w:space="0" w:color="000001"/>
              <w:left w:val="single" w:sz="6" w:space="0" w:color="000001"/>
              <w:bottom w:val="single" w:sz="6" w:space="0" w:color="000001"/>
              <w:right w:val="single" w:sz="6" w:space="0" w:color="000001"/>
            </w:tcBorders>
            <w:shd w:val="clear" w:color="auto" w:fill="FFFFFF"/>
            <w:tcMar>
              <w:left w:w="68" w:type="dxa"/>
            </w:tcMar>
            <w:vAlign w:val="center"/>
          </w:tcPr>
          <w:p w14:paraId="52DC6E9F" w14:textId="77777777" w:rsidR="008B4980" w:rsidRPr="008B4980" w:rsidRDefault="008B4980" w:rsidP="008B4980">
            <w:pPr>
              <w:spacing w:line="360" w:lineRule="auto"/>
              <w:rPr>
                <w:color w:val="000000"/>
                <w:sz w:val="28"/>
                <w:szCs w:val="28"/>
                <w:shd w:val="clear" w:color="auto" w:fill="FFFFFF"/>
              </w:rPr>
            </w:pPr>
            <w:r w:rsidRPr="008B4980">
              <w:rPr>
                <w:color w:val="000000"/>
                <w:sz w:val="28"/>
                <w:szCs w:val="28"/>
                <w:shd w:val="clear" w:color="auto" w:fill="FFFFFF"/>
              </w:rPr>
              <w:t xml:space="preserve">Единица </w:t>
            </w:r>
          </w:p>
          <w:p w14:paraId="6D8CB1FC" w14:textId="77777777" w:rsidR="008B4980" w:rsidRPr="008B4980" w:rsidRDefault="008B4980" w:rsidP="008B4980">
            <w:pPr>
              <w:spacing w:line="360" w:lineRule="auto"/>
              <w:rPr>
                <w:color w:val="000000"/>
                <w:sz w:val="28"/>
                <w:szCs w:val="28"/>
                <w:highlight w:val="white"/>
              </w:rPr>
            </w:pPr>
            <w:r w:rsidRPr="008B4980">
              <w:rPr>
                <w:color w:val="000000"/>
                <w:sz w:val="28"/>
                <w:szCs w:val="28"/>
                <w:shd w:val="clear" w:color="auto" w:fill="FFFFFF"/>
              </w:rPr>
              <w:t>измерения</w:t>
            </w:r>
          </w:p>
        </w:tc>
        <w:tc>
          <w:tcPr>
            <w:tcW w:w="1507" w:type="dxa"/>
            <w:tcBorders>
              <w:top w:val="single" w:sz="6" w:space="0" w:color="000001"/>
              <w:left w:val="single" w:sz="6" w:space="0" w:color="000001"/>
              <w:bottom w:val="single" w:sz="6" w:space="0" w:color="000001"/>
              <w:right w:val="single" w:sz="6" w:space="0" w:color="000001"/>
            </w:tcBorders>
            <w:shd w:val="clear" w:color="auto" w:fill="FFFFFF"/>
            <w:tcMar>
              <w:left w:w="68" w:type="dxa"/>
              <w:right w:w="108" w:type="dxa"/>
            </w:tcMar>
            <w:vAlign w:val="center"/>
          </w:tcPr>
          <w:p w14:paraId="499503C9" w14:textId="77777777" w:rsidR="008B4980" w:rsidRPr="008B4980" w:rsidRDefault="008B4980" w:rsidP="008B4980">
            <w:pPr>
              <w:spacing w:line="360" w:lineRule="auto"/>
              <w:rPr>
                <w:color w:val="000000"/>
                <w:sz w:val="28"/>
                <w:szCs w:val="28"/>
                <w:highlight w:val="white"/>
              </w:rPr>
            </w:pPr>
            <w:r w:rsidRPr="008B4980">
              <w:rPr>
                <w:color w:val="000000"/>
                <w:sz w:val="28"/>
                <w:szCs w:val="28"/>
                <w:shd w:val="clear" w:color="auto" w:fill="FFFFFF"/>
              </w:rPr>
              <w:t>Значение показателя</w:t>
            </w:r>
          </w:p>
        </w:tc>
      </w:tr>
      <w:tr w:rsidR="008B4980" w:rsidRPr="008B4980" w14:paraId="171CF67F" w14:textId="77777777" w:rsidTr="008B4980">
        <w:tc>
          <w:tcPr>
            <w:tcW w:w="1059" w:type="dxa"/>
            <w:tcBorders>
              <w:top w:val="single" w:sz="6" w:space="0" w:color="000001"/>
              <w:left w:val="single" w:sz="6" w:space="0" w:color="000001"/>
              <w:bottom w:val="single" w:sz="6" w:space="0" w:color="000001"/>
              <w:right w:val="single" w:sz="6" w:space="0" w:color="000001"/>
            </w:tcBorders>
            <w:shd w:val="clear" w:color="auto" w:fill="FFFFFF"/>
            <w:tcMar>
              <w:left w:w="68" w:type="dxa"/>
            </w:tcMar>
            <w:vAlign w:val="center"/>
          </w:tcPr>
          <w:p w14:paraId="62ECA447" w14:textId="77777777" w:rsidR="008B4980" w:rsidRPr="008B4980" w:rsidRDefault="008B4980" w:rsidP="008B4980">
            <w:pPr>
              <w:spacing w:line="360" w:lineRule="auto"/>
              <w:rPr>
                <w:color w:val="000000"/>
                <w:sz w:val="28"/>
                <w:szCs w:val="28"/>
                <w:highlight w:val="white"/>
              </w:rPr>
            </w:pPr>
            <w:r w:rsidRPr="008B4980">
              <w:rPr>
                <w:color w:val="000000"/>
                <w:sz w:val="28"/>
                <w:szCs w:val="28"/>
                <w:shd w:val="clear" w:color="auto" w:fill="FFFFFF"/>
              </w:rPr>
              <w:t>1</w:t>
            </w:r>
          </w:p>
        </w:tc>
        <w:tc>
          <w:tcPr>
            <w:tcW w:w="5420" w:type="dxa"/>
            <w:tcBorders>
              <w:top w:val="single" w:sz="6" w:space="0" w:color="000001"/>
              <w:left w:val="single" w:sz="6" w:space="0" w:color="000001"/>
              <w:bottom w:val="single" w:sz="6" w:space="0" w:color="000001"/>
              <w:right w:val="single" w:sz="6" w:space="0" w:color="000001"/>
            </w:tcBorders>
            <w:shd w:val="clear" w:color="auto" w:fill="FFFFFF"/>
            <w:tcMar>
              <w:left w:w="68" w:type="dxa"/>
            </w:tcMar>
            <w:vAlign w:val="center"/>
          </w:tcPr>
          <w:p w14:paraId="2B673034" w14:textId="77777777" w:rsidR="008B4980" w:rsidRPr="008B4980" w:rsidRDefault="008B4980" w:rsidP="008B4980">
            <w:pPr>
              <w:spacing w:line="360" w:lineRule="auto"/>
              <w:rPr>
                <w:color w:val="000000"/>
                <w:sz w:val="28"/>
                <w:szCs w:val="28"/>
                <w:highlight w:val="white"/>
              </w:rPr>
            </w:pPr>
            <w:r w:rsidRPr="008B4980">
              <w:rPr>
                <w:color w:val="000000"/>
                <w:sz w:val="28"/>
                <w:szCs w:val="28"/>
                <w:shd w:val="clear" w:color="auto" w:fill="FFFFFF"/>
              </w:rPr>
              <w:t>Календарный фонд времени</w:t>
            </w:r>
          </w:p>
        </w:tc>
        <w:tc>
          <w:tcPr>
            <w:tcW w:w="1418" w:type="dxa"/>
            <w:tcBorders>
              <w:top w:val="single" w:sz="6" w:space="0" w:color="000001"/>
              <w:left w:val="single" w:sz="6" w:space="0" w:color="000001"/>
              <w:bottom w:val="single" w:sz="6" w:space="0" w:color="000001"/>
              <w:right w:val="single" w:sz="6" w:space="0" w:color="000001"/>
            </w:tcBorders>
            <w:shd w:val="clear" w:color="auto" w:fill="FFFFFF"/>
            <w:tcMar>
              <w:left w:w="68" w:type="dxa"/>
            </w:tcMar>
            <w:vAlign w:val="center"/>
          </w:tcPr>
          <w:p w14:paraId="30B110C2" w14:textId="77777777" w:rsidR="008B4980" w:rsidRPr="008B4980" w:rsidRDefault="008B4980" w:rsidP="008B4980">
            <w:pPr>
              <w:spacing w:line="360" w:lineRule="auto"/>
              <w:rPr>
                <w:color w:val="000000"/>
                <w:sz w:val="28"/>
                <w:szCs w:val="28"/>
                <w:highlight w:val="white"/>
              </w:rPr>
            </w:pPr>
            <w:r w:rsidRPr="008B4980">
              <w:rPr>
                <w:color w:val="000000"/>
                <w:sz w:val="28"/>
                <w:szCs w:val="28"/>
                <w:shd w:val="clear" w:color="auto" w:fill="FFFFFF"/>
              </w:rPr>
              <w:t>дни</w:t>
            </w:r>
          </w:p>
        </w:tc>
        <w:tc>
          <w:tcPr>
            <w:tcW w:w="1507" w:type="dxa"/>
            <w:tcBorders>
              <w:top w:val="single" w:sz="6" w:space="0" w:color="000001"/>
              <w:left w:val="single" w:sz="6" w:space="0" w:color="000001"/>
              <w:bottom w:val="single" w:sz="6" w:space="0" w:color="000001"/>
              <w:right w:val="single" w:sz="6" w:space="0" w:color="000001"/>
            </w:tcBorders>
            <w:shd w:val="clear" w:color="auto" w:fill="FFFFFF"/>
            <w:tcMar>
              <w:left w:w="68" w:type="dxa"/>
              <w:right w:w="108" w:type="dxa"/>
            </w:tcMar>
          </w:tcPr>
          <w:p w14:paraId="13DCC276" w14:textId="77777777" w:rsidR="008B4980" w:rsidRPr="008B4980" w:rsidRDefault="008B4980" w:rsidP="008B4980">
            <w:pPr>
              <w:spacing w:line="360" w:lineRule="auto"/>
              <w:jc w:val="both"/>
              <w:rPr>
                <w:color w:val="000000"/>
                <w:sz w:val="28"/>
                <w:szCs w:val="28"/>
              </w:rPr>
            </w:pPr>
          </w:p>
        </w:tc>
      </w:tr>
      <w:tr w:rsidR="008B4980" w:rsidRPr="008B4980" w14:paraId="441DC8D2" w14:textId="77777777" w:rsidTr="008B4980">
        <w:trPr>
          <w:trHeight w:val="404"/>
        </w:trPr>
        <w:tc>
          <w:tcPr>
            <w:tcW w:w="1059" w:type="dxa"/>
            <w:tcBorders>
              <w:top w:val="single" w:sz="6" w:space="0" w:color="000001"/>
              <w:left w:val="single" w:sz="6" w:space="0" w:color="000001"/>
              <w:bottom w:val="single" w:sz="6" w:space="0" w:color="000001"/>
              <w:right w:val="single" w:sz="6" w:space="0" w:color="000001"/>
            </w:tcBorders>
            <w:shd w:val="clear" w:color="auto" w:fill="FFFFFF"/>
            <w:tcMar>
              <w:left w:w="68" w:type="dxa"/>
            </w:tcMar>
            <w:vAlign w:val="center"/>
          </w:tcPr>
          <w:p w14:paraId="4D292081" w14:textId="77777777" w:rsidR="008B4980" w:rsidRPr="008B4980" w:rsidRDefault="008B4980" w:rsidP="008B4980">
            <w:pPr>
              <w:spacing w:line="360" w:lineRule="auto"/>
              <w:rPr>
                <w:color w:val="000000"/>
                <w:sz w:val="28"/>
                <w:szCs w:val="28"/>
                <w:highlight w:val="white"/>
              </w:rPr>
            </w:pPr>
            <w:r w:rsidRPr="008B4980">
              <w:rPr>
                <w:color w:val="000000"/>
                <w:sz w:val="28"/>
                <w:szCs w:val="28"/>
                <w:shd w:val="clear" w:color="auto" w:fill="FFFFFF"/>
              </w:rPr>
              <w:t>2</w:t>
            </w:r>
          </w:p>
        </w:tc>
        <w:tc>
          <w:tcPr>
            <w:tcW w:w="5420" w:type="dxa"/>
            <w:tcBorders>
              <w:top w:val="single" w:sz="6" w:space="0" w:color="000001"/>
              <w:left w:val="single" w:sz="6" w:space="0" w:color="000001"/>
              <w:bottom w:val="single" w:sz="6" w:space="0" w:color="000001"/>
              <w:right w:val="single" w:sz="6" w:space="0" w:color="000001"/>
            </w:tcBorders>
            <w:shd w:val="clear" w:color="auto" w:fill="FFFFFF"/>
            <w:tcMar>
              <w:left w:w="68" w:type="dxa"/>
            </w:tcMar>
            <w:vAlign w:val="center"/>
          </w:tcPr>
          <w:p w14:paraId="3DD0E1CF" w14:textId="77777777" w:rsidR="008B4980" w:rsidRPr="008B4980" w:rsidRDefault="008B4980" w:rsidP="008B4980">
            <w:pPr>
              <w:spacing w:line="360" w:lineRule="auto"/>
              <w:rPr>
                <w:color w:val="000000"/>
                <w:sz w:val="28"/>
                <w:szCs w:val="28"/>
                <w:highlight w:val="white"/>
              </w:rPr>
            </w:pPr>
            <w:r w:rsidRPr="008B4980">
              <w:rPr>
                <w:color w:val="000000"/>
                <w:sz w:val="28"/>
                <w:szCs w:val="28"/>
                <w:shd w:val="clear" w:color="auto" w:fill="FFFFFF"/>
              </w:rPr>
              <w:t>Количество нерабочих дней, всего</w:t>
            </w:r>
          </w:p>
        </w:tc>
        <w:tc>
          <w:tcPr>
            <w:tcW w:w="1418" w:type="dxa"/>
            <w:tcBorders>
              <w:top w:val="single" w:sz="6" w:space="0" w:color="000001"/>
              <w:left w:val="single" w:sz="6" w:space="0" w:color="000001"/>
              <w:bottom w:val="single" w:sz="6" w:space="0" w:color="000001"/>
              <w:right w:val="single" w:sz="6" w:space="0" w:color="000001"/>
            </w:tcBorders>
            <w:shd w:val="clear" w:color="auto" w:fill="FFFFFF"/>
            <w:tcMar>
              <w:left w:w="68" w:type="dxa"/>
            </w:tcMar>
            <w:vAlign w:val="center"/>
          </w:tcPr>
          <w:p w14:paraId="1173A016" w14:textId="77777777" w:rsidR="008B4980" w:rsidRPr="008B4980" w:rsidRDefault="008B4980" w:rsidP="008B4980">
            <w:pPr>
              <w:spacing w:line="360" w:lineRule="auto"/>
              <w:rPr>
                <w:color w:val="000000"/>
                <w:sz w:val="28"/>
                <w:szCs w:val="28"/>
                <w:highlight w:val="white"/>
              </w:rPr>
            </w:pPr>
            <w:r w:rsidRPr="008B4980">
              <w:rPr>
                <w:color w:val="000000"/>
                <w:sz w:val="28"/>
                <w:szCs w:val="28"/>
                <w:shd w:val="clear" w:color="auto" w:fill="FFFFFF"/>
              </w:rPr>
              <w:t>дни</w:t>
            </w:r>
          </w:p>
        </w:tc>
        <w:tc>
          <w:tcPr>
            <w:tcW w:w="1507" w:type="dxa"/>
            <w:tcBorders>
              <w:top w:val="single" w:sz="6" w:space="0" w:color="000001"/>
              <w:left w:val="single" w:sz="6" w:space="0" w:color="000001"/>
              <w:bottom w:val="single" w:sz="6" w:space="0" w:color="000001"/>
              <w:right w:val="single" w:sz="6" w:space="0" w:color="000001"/>
            </w:tcBorders>
            <w:shd w:val="clear" w:color="auto" w:fill="FFFFFF"/>
            <w:tcMar>
              <w:left w:w="68" w:type="dxa"/>
              <w:right w:w="108" w:type="dxa"/>
            </w:tcMar>
          </w:tcPr>
          <w:p w14:paraId="1BD13653" w14:textId="77777777" w:rsidR="008B4980" w:rsidRPr="008B4980" w:rsidRDefault="008B4980" w:rsidP="008B4980">
            <w:pPr>
              <w:spacing w:line="360" w:lineRule="auto"/>
              <w:jc w:val="both"/>
              <w:rPr>
                <w:color w:val="000000"/>
                <w:sz w:val="28"/>
                <w:szCs w:val="28"/>
              </w:rPr>
            </w:pPr>
          </w:p>
        </w:tc>
      </w:tr>
      <w:tr w:rsidR="008B4980" w:rsidRPr="008B4980" w14:paraId="69E18A12" w14:textId="77777777" w:rsidTr="008B4980">
        <w:tc>
          <w:tcPr>
            <w:tcW w:w="1059" w:type="dxa"/>
            <w:tcBorders>
              <w:top w:val="single" w:sz="6" w:space="0" w:color="000001"/>
              <w:left w:val="single" w:sz="6" w:space="0" w:color="000001"/>
              <w:bottom w:val="single" w:sz="6" w:space="0" w:color="000001"/>
              <w:right w:val="single" w:sz="6" w:space="0" w:color="000001"/>
            </w:tcBorders>
            <w:shd w:val="clear" w:color="auto" w:fill="FFFFFF"/>
            <w:tcMar>
              <w:left w:w="68" w:type="dxa"/>
            </w:tcMar>
            <w:vAlign w:val="center"/>
          </w:tcPr>
          <w:p w14:paraId="45AE02BF" w14:textId="77777777" w:rsidR="008B4980" w:rsidRPr="008B4980" w:rsidRDefault="008B4980" w:rsidP="008B4980">
            <w:pPr>
              <w:spacing w:line="360" w:lineRule="auto"/>
              <w:rPr>
                <w:color w:val="000000"/>
                <w:sz w:val="28"/>
                <w:szCs w:val="28"/>
              </w:rPr>
            </w:pPr>
            <w:r w:rsidRPr="008B4980">
              <w:rPr>
                <w:color w:val="000000"/>
                <w:sz w:val="28"/>
                <w:szCs w:val="28"/>
              </w:rPr>
              <w:t>2.1</w:t>
            </w:r>
          </w:p>
        </w:tc>
        <w:tc>
          <w:tcPr>
            <w:tcW w:w="5420" w:type="dxa"/>
            <w:tcBorders>
              <w:top w:val="single" w:sz="6" w:space="0" w:color="000001"/>
              <w:left w:val="single" w:sz="6" w:space="0" w:color="000001"/>
              <w:bottom w:val="single" w:sz="6" w:space="0" w:color="000001"/>
              <w:right w:val="single" w:sz="6" w:space="0" w:color="000001"/>
            </w:tcBorders>
            <w:shd w:val="clear" w:color="auto" w:fill="FFFFFF"/>
            <w:tcMar>
              <w:left w:w="68" w:type="dxa"/>
            </w:tcMar>
            <w:vAlign w:val="center"/>
          </w:tcPr>
          <w:p w14:paraId="3FAC26CA" w14:textId="77777777" w:rsidR="008B4980" w:rsidRPr="008B4980" w:rsidRDefault="008B4980" w:rsidP="008B4980">
            <w:pPr>
              <w:spacing w:line="360" w:lineRule="auto"/>
              <w:rPr>
                <w:iCs/>
                <w:color w:val="000000"/>
                <w:sz w:val="28"/>
                <w:szCs w:val="28"/>
                <w:highlight w:val="white"/>
              </w:rPr>
            </w:pPr>
            <w:r w:rsidRPr="008B4980">
              <w:rPr>
                <w:iCs/>
                <w:color w:val="000000"/>
                <w:sz w:val="28"/>
                <w:szCs w:val="28"/>
                <w:shd w:val="clear" w:color="auto" w:fill="FFFFFF"/>
              </w:rPr>
              <w:t>Выходные</w:t>
            </w:r>
          </w:p>
        </w:tc>
        <w:tc>
          <w:tcPr>
            <w:tcW w:w="1418" w:type="dxa"/>
            <w:tcBorders>
              <w:top w:val="single" w:sz="6" w:space="0" w:color="000001"/>
              <w:left w:val="single" w:sz="6" w:space="0" w:color="000001"/>
              <w:bottom w:val="single" w:sz="6" w:space="0" w:color="000001"/>
              <w:right w:val="single" w:sz="6" w:space="0" w:color="000001"/>
            </w:tcBorders>
            <w:shd w:val="clear" w:color="auto" w:fill="FFFFFF"/>
            <w:tcMar>
              <w:left w:w="68" w:type="dxa"/>
            </w:tcMar>
            <w:vAlign w:val="center"/>
          </w:tcPr>
          <w:p w14:paraId="4A58DF36" w14:textId="77777777" w:rsidR="008B4980" w:rsidRPr="008B4980" w:rsidRDefault="008B4980" w:rsidP="008B4980">
            <w:pPr>
              <w:spacing w:line="360" w:lineRule="auto"/>
              <w:rPr>
                <w:iCs/>
                <w:color w:val="000000"/>
                <w:sz w:val="28"/>
                <w:szCs w:val="28"/>
                <w:highlight w:val="white"/>
              </w:rPr>
            </w:pPr>
            <w:r w:rsidRPr="008B4980">
              <w:rPr>
                <w:iCs/>
                <w:color w:val="000000"/>
                <w:sz w:val="28"/>
                <w:szCs w:val="28"/>
                <w:shd w:val="clear" w:color="auto" w:fill="FFFFFF"/>
              </w:rPr>
              <w:t>дни</w:t>
            </w:r>
          </w:p>
        </w:tc>
        <w:tc>
          <w:tcPr>
            <w:tcW w:w="1507" w:type="dxa"/>
            <w:tcBorders>
              <w:top w:val="single" w:sz="6" w:space="0" w:color="000001"/>
              <w:left w:val="single" w:sz="6" w:space="0" w:color="000001"/>
              <w:bottom w:val="single" w:sz="6" w:space="0" w:color="000001"/>
              <w:right w:val="single" w:sz="6" w:space="0" w:color="000001"/>
            </w:tcBorders>
            <w:shd w:val="clear" w:color="auto" w:fill="FFFFFF"/>
            <w:tcMar>
              <w:left w:w="68" w:type="dxa"/>
              <w:right w:w="108" w:type="dxa"/>
            </w:tcMar>
          </w:tcPr>
          <w:p w14:paraId="4E77ED90" w14:textId="77777777" w:rsidR="008B4980" w:rsidRPr="008B4980" w:rsidRDefault="008B4980" w:rsidP="008B4980">
            <w:pPr>
              <w:spacing w:line="360" w:lineRule="auto"/>
              <w:jc w:val="both"/>
              <w:rPr>
                <w:color w:val="000000"/>
                <w:sz w:val="28"/>
                <w:szCs w:val="28"/>
              </w:rPr>
            </w:pPr>
          </w:p>
        </w:tc>
      </w:tr>
      <w:tr w:rsidR="008B4980" w:rsidRPr="008B4980" w14:paraId="4D7CE976" w14:textId="77777777" w:rsidTr="008B4980">
        <w:tc>
          <w:tcPr>
            <w:tcW w:w="1059" w:type="dxa"/>
            <w:tcBorders>
              <w:top w:val="single" w:sz="6" w:space="0" w:color="000001"/>
              <w:left w:val="single" w:sz="6" w:space="0" w:color="000001"/>
              <w:bottom w:val="single" w:sz="6" w:space="0" w:color="000001"/>
              <w:right w:val="single" w:sz="6" w:space="0" w:color="000001"/>
            </w:tcBorders>
            <w:shd w:val="clear" w:color="auto" w:fill="FFFFFF"/>
            <w:tcMar>
              <w:left w:w="68" w:type="dxa"/>
            </w:tcMar>
            <w:vAlign w:val="center"/>
          </w:tcPr>
          <w:p w14:paraId="0C7ACFCD" w14:textId="77777777" w:rsidR="008B4980" w:rsidRPr="008B4980" w:rsidRDefault="008B4980" w:rsidP="008B4980">
            <w:pPr>
              <w:spacing w:line="360" w:lineRule="auto"/>
              <w:rPr>
                <w:color w:val="000000"/>
                <w:sz w:val="28"/>
                <w:szCs w:val="28"/>
              </w:rPr>
            </w:pPr>
            <w:r w:rsidRPr="008B4980">
              <w:rPr>
                <w:color w:val="000000"/>
                <w:sz w:val="28"/>
                <w:szCs w:val="28"/>
              </w:rPr>
              <w:t>2.2</w:t>
            </w:r>
          </w:p>
        </w:tc>
        <w:tc>
          <w:tcPr>
            <w:tcW w:w="5420" w:type="dxa"/>
            <w:tcBorders>
              <w:top w:val="single" w:sz="6" w:space="0" w:color="000001"/>
              <w:left w:val="single" w:sz="6" w:space="0" w:color="000001"/>
              <w:bottom w:val="single" w:sz="6" w:space="0" w:color="000001"/>
              <w:right w:val="single" w:sz="6" w:space="0" w:color="000001"/>
            </w:tcBorders>
            <w:shd w:val="clear" w:color="auto" w:fill="FFFFFF"/>
            <w:tcMar>
              <w:left w:w="68" w:type="dxa"/>
            </w:tcMar>
            <w:vAlign w:val="center"/>
          </w:tcPr>
          <w:p w14:paraId="5E82973B" w14:textId="77777777" w:rsidR="008B4980" w:rsidRPr="008B4980" w:rsidRDefault="008B4980" w:rsidP="008B4980">
            <w:pPr>
              <w:spacing w:line="360" w:lineRule="auto"/>
              <w:rPr>
                <w:iCs/>
                <w:color w:val="000000"/>
                <w:sz w:val="28"/>
                <w:szCs w:val="28"/>
                <w:highlight w:val="white"/>
              </w:rPr>
            </w:pPr>
            <w:r w:rsidRPr="008B4980">
              <w:rPr>
                <w:iCs/>
                <w:color w:val="000000"/>
                <w:sz w:val="28"/>
                <w:szCs w:val="28"/>
                <w:shd w:val="clear" w:color="auto" w:fill="FFFFFF"/>
              </w:rPr>
              <w:t>Праздничные</w:t>
            </w:r>
          </w:p>
        </w:tc>
        <w:tc>
          <w:tcPr>
            <w:tcW w:w="1418" w:type="dxa"/>
            <w:tcBorders>
              <w:top w:val="single" w:sz="6" w:space="0" w:color="000001"/>
              <w:left w:val="single" w:sz="6" w:space="0" w:color="000001"/>
              <w:bottom w:val="single" w:sz="6" w:space="0" w:color="000001"/>
              <w:right w:val="single" w:sz="6" w:space="0" w:color="000001"/>
            </w:tcBorders>
            <w:shd w:val="clear" w:color="auto" w:fill="FFFFFF"/>
            <w:tcMar>
              <w:left w:w="68" w:type="dxa"/>
            </w:tcMar>
            <w:vAlign w:val="center"/>
          </w:tcPr>
          <w:p w14:paraId="52F08F45" w14:textId="77777777" w:rsidR="008B4980" w:rsidRPr="008B4980" w:rsidRDefault="008B4980" w:rsidP="008B4980">
            <w:pPr>
              <w:spacing w:line="360" w:lineRule="auto"/>
              <w:rPr>
                <w:iCs/>
                <w:color w:val="000000"/>
                <w:sz w:val="28"/>
                <w:szCs w:val="28"/>
                <w:highlight w:val="white"/>
              </w:rPr>
            </w:pPr>
            <w:r w:rsidRPr="008B4980">
              <w:rPr>
                <w:iCs/>
                <w:color w:val="000000"/>
                <w:sz w:val="28"/>
                <w:szCs w:val="28"/>
                <w:shd w:val="clear" w:color="auto" w:fill="FFFFFF"/>
              </w:rPr>
              <w:t>дни</w:t>
            </w:r>
          </w:p>
        </w:tc>
        <w:tc>
          <w:tcPr>
            <w:tcW w:w="1507" w:type="dxa"/>
            <w:tcBorders>
              <w:top w:val="single" w:sz="6" w:space="0" w:color="000001"/>
              <w:left w:val="single" w:sz="6" w:space="0" w:color="000001"/>
              <w:bottom w:val="single" w:sz="6" w:space="0" w:color="000001"/>
              <w:right w:val="single" w:sz="6" w:space="0" w:color="000001"/>
            </w:tcBorders>
            <w:shd w:val="clear" w:color="auto" w:fill="FFFFFF"/>
            <w:tcMar>
              <w:left w:w="68" w:type="dxa"/>
              <w:right w:w="108" w:type="dxa"/>
            </w:tcMar>
          </w:tcPr>
          <w:p w14:paraId="71B525ED" w14:textId="77777777" w:rsidR="008B4980" w:rsidRPr="008B4980" w:rsidRDefault="008B4980" w:rsidP="008B4980">
            <w:pPr>
              <w:spacing w:line="360" w:lineRule="auto"/>
              <w:jc w:val="both"/>
              <w:rPr>
                <w:color w:val="000000"/>
                <w:sz w:val="28"/>
                <w:szCs w:val="28"/>
              </w:rPr>
            </w:pPr>
          </w:p>
        </w:tc>
      </w:tr>
      <w:tr w:rsidR="008B4980" w:rsidRPr="008B4980" w14:paraId="7D092570" w14:textId="77777777" w:rsidTr="008B4980">
        <w:trPr>
          <w:trHeight w:val="379"/>
        </w:trPr>
        <w:tc>
          <w:tcPr>
            <w:tcW w:w="1059" w:type="dxa"/>
            <w:tcBorders>
              <w:top w:val="single" w:sz="6" w:space="0" w:color="000001"/>
              <w:left w:val="single" w:sz="6" w:space="0" w:color="000001"/>
              <w:bottom w:val="single" w:sz="6" w:space="0" w:color="000001"/>
              <w:right w:val="single" w:sz="6" w:space="0" w:color="000001"/>
            </w:tcBorders>
            <w:shd w:val="clear" w:color="auto" w:fill="FFFFFF"/>
            <w:tcMar>
              <w:left w:w="68" w:type="dxa"/>
            </w:tcMar>
            <w:vAlign w:val="center"/>
          </w:tcPr>
          <w:p w14:paraId="4C153127" w14:textId="77777777" w:rsidR="008B4980" w:rsidRPr="008B4980" w:rsidRDefault="008B4980" w:rsidP="008B4980">
            <w:pPr>
              <w:spacing w:line="360" w:lineRule="auto"/>
              <w:rPr>
                <w:color w:val="000000"/>
                <w:sz w:val="28"/>
                <w:szCs w:val="28"/>
                <w:highlight w:val="white"/>
              </w:rPr>
            </w:pPr>
            <w:r w:rsidRPr="008B4980">
              <w:rPr>
                <w:color w:val="000000"/>
                <w:sz w:val="28"/>
                <w:szCs w:val="28"/>
                <w:shd w:val="clear" w:color="auto" w:fill="FFFFFF"/>
              </w:rPr>
              <w:t>3</w:t>
            </w:r>
          </w:p>
        </w:tc>
        <w:tc>
          <w:tcPr>
            <w:tcW w:w="5420" w:type="dxa"/>
            <w:tcBorders>
              <w:top w:val="single" w:sz="6" w:space="0" w:color="000001"/>
              <w:left w:val="single" w:sz="6" w:space="0" w:color="000001"/>
              <w:bottom w:val="single" w:sz="6" w:space="0" w:color="000001"/>
              <w:right w:val="single" w:sz="6" w:space="0" w:color="000001"/>
            </w:tcBorders>
            <w:shd w:val="clear" w:color="auto" w:fill="FFFFFF"/>
            <w:tcMar>
              <w:left w:w="68" w:type="dxa"/>
            </w:tcMar>
            <w:vAlign w:val="center"/>
          </w:tcPr>
          <w:p w14:paraId="640B847A" w14:textId="77777777" w:rsidR="008B4980" w:rsidRPr="008B4980" w:rsidRDefault="008B4980" w:rsidP="008B4980">
            <w:pPr>
              <w:spacing w:line="360" w:lineRule="auto"/>
              <w:rPr>
                <w:color w:val="000000"/>
                <w:sz w:val="28"/>
                <w:szCs w:val="28"/>
                <w:highlight w:val="white"/>
              </w:rPr>
            </w:pPr>
            <w:r w:rsidRPr="008B4980">
              <w:rPr>
                <w:color w:val="000000"/>
                <w:sz w:val="28"/>
                <w:szCs w:val="28"/>
                <w:shd w:val="clear" w:color="auto" w:fill="FFFFFF"/>
              </w:rPr>
              <w:t>Номинальный фонд рабочего времени</w:t>
            </w:r>
          </w:p>
        </w:tc>
        <w:tc>
          <w:tcPr>
            <w:tcW w:w="1418" w:type="dxa"/>
            <w:tcBorders>
              <w:top w:val="single" w:sz="6" w:space="0" w:color="000001"/>
              <w:left w:val="single" w:sz="6" w:space="0" w:color="000001"/>
              <w:right w:val="single" w:sz="6" w:space="0" w:color="000001"/>
            </w:tcBorders>
            <w:shd w:val="clear" w:color="auto" w:fill="FFFFFF"/>
            <w:tcMar>
              <w:left w:w="68" w:type="dxa"/>
            </w:tcMar>
            <w:vAlign w:val="center"/>
          </w:tcPr>
          <w:p w14:paraId="28E617F6" w14:textId="77777777" w:rsidR="008B4980" w:rsidRPr="008B4980" w:rsidRDefault="008B4980" w:rsidP="008B4980">
            <w:pPr>
              <w:spacing w:line="360" w:lineRule="auto"/>
              <w:rPr>
                <w:color w:val="000000"/>
                <w:sz w:val="28"/>
                <w:szCs w:val="28"/>
                <w:highlight w:val="white"/>
              </w:rPr>
            </w:pPr>
            <w:r w:rsidRPr="008B4980">
              <w:rPr>
                <w:color w:val="000000"/>
                <w:sz w:val="28"/>
                <w:szCs w:val="28"/>
                <w:shd w:val="clear" w:color="auto" w:fill="FFFFFF"/>
              </w:rPr>
              <w:t>дни</w:t>
            </w:r>
          </w:p>
        </w:tc>
        <w:tc>
          <w:tcPr>
            <w:tcW w:w="1507" w:type="dxa"/>
            <w:tcBorders>
              <w:top w:val="single" w:sz="6" w:space="0" w:color="000001"/>
              <w:left w:val="single" w:sz="6" w:space="0" w:color="000001"/>
              <w:right w:val="single" w:sz="6" w:space="0" w:color="000001"/>
            </w:tcBorders>
            <w:shd w:val="clear" w:color="auto" w:fill="FFFFFF"/>
            <w:tcMar>
              <w:left w:w="68" w:type="dxa"/>
              <w:right w:w="108" w:type="dxa"/>
            </w:tcMar>
          </w:tcPr>
          <w:p w14:paraId="1E31F177" w14:textId="77777777" w:rsidR="008B4980" w:rsidRPr="008B4980" w:rsidRDefault="008B4980" w:rsidP="008B4980">
            <w:pPr>
              <w:spacing w:line="360" w:lineRule="auto"/>
              <w:jc w:val="both"/>
              <w:rPr>
                <w:color w:val="000000"/>
                <w:sz w:val="28"/>
                <w:szCs w:val="28"/>
              </w:rPr>
            </w:pPr>
          </w:p>
        </w:tc>
      </w:tr>
      <w:tr w:rsidR="008B4980" w:rsidRPr="008B4980" w14:paraId="649EDBFF" w14:textId="77777777" w:rsidTr="008B4980">
        <w:tc>
          <w:tcPr>
            <w:tcW w:w="1059" w:type="dxa"/>
            <w:tcBorders>
              <w:top w:val="single" w:sz="6" w:space="0" w:color="000001"/>
              <w:left w:val="single" w:sz="6" w:space="0" w:color="000001"/>
              <w:bottom w:val="single" w:sz="6" w:space="0" w:color="000001"/>
              <w:right w:val="single" w:sz="6" w:space="0" w:color="000001"/>
            </w:tcBorders>
            <w:shd w:val="clear" w:color="auto" w:fill="FFFFFF"/>
            <w:tcMar>
              <w:left w:w="68" w:type="dxa"/>
            </w:tcMar>
            <w:vAlign w:val="center"/>
          </w:tcPr>
          <w:p w14:paraId="62EE3744" w14:textId="77777777" w:rsidR="008B4980" w:rsidRPr="008B4980" w:rsidRDefault="008B4980" w:rsidP="008B4980">
            <w:pPr>
              <w:spacing w:line="360" w:lineRule="auto"/>
              <w:rPr>
                <w:rFonts w:eastAsia="Calibri"/>
                <w:color w:val="00000A"/>
                <w:sz w:val="28"/>
                <w:szCs w:val="28"/>
              </w:rPr>
            </w:pPr>
            <w:r w:rsidRPr="008B4980">
              <w:rPr>
                <w:rFonts w:eastAsia="Calibri"/>
                <w:color w:val="00000A"/>
                <w:sz w:val="28"/>
                <w:szCs w:val="28"/>
              </w:rPr>
              <w:lastRenderedPageBreak/>
              <w:t>4</w:t>
            </w:r>
          </w:p>
        </w:tc>
        <w:tc>
          <w:tcPr>
            <w:tcW w:w="5420" w:type="dxa"/>
            <w:tcBorders>
              <w:top w:val="single" w:sz="6" w:space="0" w:color="000001"/>
              <w:left w:val="single" w:sz="6" w:space="0" w:color="000001"/>
              <w:bottom w:val="single" w:sz="6" w:space="0" w:color="000001"/>
              <w:right w:val="single" w:sz="6" w:space="0" w:color="000001"/>
            </w:tcBorders>
            <w:shd w:val="clear" w:color="auto" w:fill="FFFFFF"/>
            <w:tcMar>
              <w:left w:w="68" w:type="dxa"/>
            </w:tcMar>
            <w:vAlign w:val="center"/>
          </w:tcPr>
          <w:p w14:paraId="67CB1606" w14:textId="77777777" w:rsidR="008B4980" w:rsidRPr="008B4980" w:rsidRDefault="008B4980" w:rsidP="008B4980">
            <w:pPr>
              <w:spacing w:line="360" w:lineRule="auto"/>
              <w:rPr>
                <w:rFonts w:eastAsia="Calibri"/>
                <w:color w:val="00000A"/>
                <w:sz w:val="28"/>
                <w:szCs w:val="28"/>
              </w:rPr>
            </w:pPr>
            <w:r w:rsidRPr="008B4980">
              <w:rPr>
                <w:rFonts w:eastAsia="Calibri"/>
                <w:color w:val="00000A"/>
                <w:sz w:val="28"/>
                <w:szCs w:val="28"/>
              </w:rPr>
              <w:t>Плановые невыходы на работу</w:t>
            </w:r>
          </w:p>
        </w:tc>
        <w:tc>
          <w:tcPr>
            <w:tcW w:w="1418" w:type="dxa"/>
            <w:tcBorders>
              <w:top w:val="single" w:sz="6" w:space="0" w:color="000001"/>
              <w:left w:val="single" w:sz="6" w:space="0" w:color="000001"/>
              <w:bottom w:val="single" w:sz="6" w:space="0" w:color="000001"/>
              <w:right w:val="single" w:sz="6" w:space="0" w:color="000001"/>
            </w:tcBorders>
            <w:shd w:val="clear" w:color="auto" w:fill="FFFFFF"/>
            <w:tcMar>
              <w:left w:w="68" w:type="dxa"/>
            </w:tcMar>
            <w:vAlign w:val="center"/>
          </w:tcPr>
          <w:p w14:paraId="7518DAB7" w14:textId="77777777" w:rsidR="008B4980" w:rsidRPr="008B4980" w:rsidRDefault="008B4980" w:rsidP="008B4980">
            <w:pPr>
              <w:spacing w:line="360" w:lineRule="auto"/>
              <w:rPr>
                <w:rFonts w:eastAsia="Calibri"/>
                <w:color w:val="00000A"/>
                <w:sz w:val="28"/>
                <w:szCs w:val="28"/>
              </w:rPr>
            </w:pPr>
            <w:r w:rsidRPr="008B4980">
              <w:rPr>
                <w:rFonts w:eastAsia="Calibri"/>
                <w:color w:val="00000A"/>
                <w:sz w:val="28"/>
                <w:szCs w:val="28"/>
              </w:rPr>
              <w:t>дни</w:t>
            </w:r>
          </w:p>
        </w:tc>
        <w:tc>
          <w:tcPr>
            <w:tcW w:w="1507" w:type="dxa"/>
            <w:tcBorders>
              <w:top w:val="single" w:sz="6" w:space="0" w:color="000001"/>
              <w:left w:val="single" w:sz="6" w:space="0" w:color="000001"/>
              <w:bottom w:val="single" w:sz="6" w:space="0" w:color="000001"/>
              <w:right w:val="single" w:sz="6" w:space="0" w:color="000001"/>
            </w:tcBorders>
            <w:shd w:val="clear" w:color="auto" w:fill="FFFFFF"/>
            <w:tcMar>
              <w:left w:w="68" w:type="dxa"/>
              <w:right w:w="108" w:type="dxa"/>
            </w:tcMar>
          </w:tcPr>
          <w:p w14:paraId="558B85F5" w14:textId="77777777" w:rsidR="008B4980" w:rsidRPr="008B4980" w:rsidRDefault="008B4980" w:rsidP="008B4980">
            <w:pPr>
              <w:spacing w:line="360" w:lineRule="auto"/>
              <w:jc w:val="both"/>
              <w:rPr>
                <w:rFonts w:eastAsia="Calibri"/>
                <w:color w:val="00000A"/>
                <w:sz w:val="28"/>
                <w:szCs w:val="28"/>
              </w:rPr>
            </w:pPr>
          </w:p>
        </w:tc>
      </w:tr>
      <w:tr w:rsidR="008B4980" w:rsidRPr="008B4980" w14:paraId="7BF54745" w14:textId="77777777" w:rsidTr="008B4980">
        <w:tc>
          <w:tcPr>
            <w:tcW w:w="1059" w:type="dxa"/>
            <w:tcBorders>
              <w:top w:val="single" w:sz="6" w:space="0" w:color="000001"/>
              <w:left w:val="single" w:sz="6" w:space="0" w:color="000001"/>
              <w:bottom w:val="single" w:sz="6" w:space="0" w:color="000001"/>
              <w:right w:val="single" w:sz="6" w:space="0" w:color="000001"/>
            </w:tcBorders>
            <w:shd w:val="clear" w:color="auto" w:fill="FFFFFF"/>
            <w:tcMar>
              <w:left w:w="68" w:type="dxa"/>
            </w:tcMar>
            <w:vAlign w:val="center"/>
          </w:tcPr>
          <w:p w14:paraId="3D6AB73A" w14:textId="77777777" w:rsidR="008B4980" w:rsidRPr="008B4980" w:rsidRDefault="008B4980" w:rsidP="008B4980">
            <w:pPr>
              <w:spacing w:line="360" w:lineRule="auto"/>
              <w:rPr>
                <w:rFonts w:eastAsia="Calibri"/>
                <w:color w:val="00000A"/>
                <w:sz w:val="28"/>
                <w:szCs w:val="28"/>
              </w:rPr>
            </w:pPr>
            <w:r w:rsidRPr="008B4980">
              <w:rPr>
                <w:rFonts w:eastAsia="Calibri"/>
                <w:color w:val="00000A"/>
                <w:sz w:val="28"/>
                <w:szCs w:val="28"/>
              </w:rPr>
              <w:t>5</w:t>
            </w:r>
          </w:p>
        </w:tc>
        <w:tc>
          <w:tcPr>
            <w:tcW w:w="5420" w:type="dxa"/>
            <w:tcBorders>
              <w:top w:val="single" w:sz="6" w:space="0" w:color="000001"/>
              <w:left w:val="single" w:sz="6" w:space="0" w:color="000001"/>
              <w:bottom w:val="single" w:sz="6" w:space="0" w:color="000001"/>
              <w:right w:val="single" w:sz="6" w:space="0" w:color="000001"/>
            </w:tcBorders>
            <w:shd w:val="clear" w:color="auto" w:fill="FFFFFF"/>
            <w:tcMar>
              <w:left w:w="68" w:type="dxa"/>
            </w:tcMar>
            <w:vAlign w:val="center"/>
          </w:tcPr>
          <w:p w14:paraId="420413FF" w14:textId="77777777" w:rsidR="008B4980" w:rsidRPr="008B4980" w:rsidRDefault="008B4980" w:rsidP="008B4980">
            <w:pPr>
              <w:spacing w:line="360" w:lineRule="auto"/>
              <w:rPr>
                <w:rFonts w:eastAsia="Calibri"/>
                <w:color w:val="00000A"/>
                <w:sz w:val="28"/>
                <w:szCs w:val="28"/>
              </w:rPr>
            </w:pPr>
            <w:r w:rsidRPr="008B4980">
              <w:rPr>
                <w:rFonts w:eastAsia="Calibri"/>
                <w:color w:val="00000A"/>
                <w:sz w:val="28"/>
                <w:szCs w:val="28"/>
              </w:rPr>
              <w:t>Эффективный фонд рабочего времени</w:t>
            </w:r>
          </w:p>
        </w:tc>
        <w:tc>
          <w:tcPr>
            <w:tcW w:w="1418" w:type="dxa"/>
            <w:tcBorders>
              <w:top w:val="single" w:sz="6" w:space="0" w:color="000001"/>
              <w:left w:val="single" w:sz="6" w:space="0" w:color="000001"/>
              <w:bottom w:val="single" w:sz="6" w:space="0" w:color="000001"/>
              <w:right w:val="single" w:sz="6" w:space="0" w:color="000001"/>
            </w:tcBorders>
            <w:shd w:val="clear" w:color="auto" w:fill="FFFFFF"/>
            <w:tcMar>
              <w:left w:w="68" w:type="dxa"/>
            </w:tcMar>
            <w:vAlign w:val="center"/>
          </w:tcPr>
          <w:p w14:paraId="317FF501" w14:textId="77777777" w:rsidR="008B4980" w:rsidRPr="008B4980" w:rsidRDefault="008B4980" w:rsidP="008B4980">
            <w:pPr>
              <w:spacing w:line="360" w:lineRule="auto"/>
              <w:rPr>
                <w:rFonts w:eastAsia="Calibri"/>
                <w:color w:val="00000A"/>
                <w:sz w:val="28"/>
                <w:szCs w:val="28"/>
              </w:rPr>
            </w:pPr>
            <w:r w:rsidRPr="008B4980">
              <w:rPr>
                <w:rFonts w:eastAsia="Calibri"/>
                <w:color w:val="00000A"/>
                <w:sz w:val="28"/>
                <w:szCs w:val="28"/>
              </w:rPr>
              <w:t>дни</w:t>
            </w:r>
          </w:p>
        </w:tc>
        <w:tc>
          <w:tcPr>
            <w:tcW w:w="1507" w:type="dxa"/>
            <w:tcBorders>
              <w:top w:val="single" w:sz="6" w:space="0" w:color="000001"/>
              <w:left w:val="single" w:sz="6" w:space="0" w:color="000001"/>
              <w:bottom w:val="single" w:sz="6" w:space="0" w:color="000001"/>
              <w:right w:val="single" w:sz="6" w:space="0" w:color="000001"/>
            </w:tcBorders>
            <w:shd w:val="clear" w:color="auto" w:fill="FFFFFF"/>
            <w:tcMar>
              <w:left w:w="68" w:type="dxa"/>
              <w:right w:w="108" w:type="dxa"/>
            </w:tcMar>
          </w:tcPr>
          <w:p w14:paraId="14E6F943" w14:textId="77777777" w:rsidR="008B4980" w:rsidRPr="008B4980" w:rsidRDefault="008B4980" w:rsidP="008B4980">
            <w:pPr>
              <w:spacing w:line="360" w:lineRule="auto"/>
              <w:jc w:val="both"/>
              <w:rPr>
                <w:rFonts w:eastAsia="Calibri"/>
                <w:color w:val="00000A"/>
                <w:sz w:val="28"/>
                <w:szCs w:val="28"/>
              </w:rPr>
            </w:pPr>
          </w:p>
        </w:tc>
      </w:tr>
      <w:tr w:rsidR="008B4980" w:rsidRPr="008B4980" w14:paraId="04152628" w14:textId="77777777" w:rsidTr="008B4980">
        <w:tc>
          <w:tcPr>
            <w:tcW w:w="1059" w:type="dxa"/>
            <w:tcBorders>
              <w:top w:val="single" w:sz="6" w:space="0" w:color="000001"/>
              <w:left w:val="single" w:sz="6" w:space="0" w:color="000001"/>
              <w:bottom w:val="single" w:sz="6" w:space="0" w:color="000001"/>
              <w:right w:val="single" w:sz="6" w:space="0" w:color="000001"/>
            </w:tcBorders>
            <w:shd w:val="clear" w:color="auto" w:fill="FFFFFF"/>
            <w:tcMar>
              <w:left w:w="68" w:type="dxa"/>
            </w:tcMar>
            <w:vAlign w:val="center"/>
          </w:tcPr>
          <w:p w14:paraId="0BBC0A4C" w14:textId="77777777" w:rsidR="008B4980" w:rsidRPr="008B4980" w:rsidRDefault="008B4980" w:rsidP="008B4980">
            <w:pPr>
              <w:spacing w:line="360" w:lineRule="auto"/>
              <w:rPr>
                <w:color w:val="000000"/>
                <w:sz w:val="28"/>
                <w:szCs w:val="28"/>
                <w:highlight w:val="white"/>
              </w:rPr>
            </w:pPr>
            <w:r w:rsidRPr="008B4980">
              <w:rPr>
                <w:color w:val="000000"/>
                <w:sz w:val="28"/>
                <w:szCs w:val="28"/>
                <w:shd w:val="clear" w:color="auto" w:fill="FFFFFF"/>
              </w:rPr>
              <w:t>6</w:t>
            </w:r>
          </w:p>
        </w:tc>
        <w:tc>
          <w:tcPr>
            <w:tcW w:w="5420" w:type="dxa"/>
            <w:tcBorders>
              <w:top w:val="single" w:sz="6" w:space="0" w:color="000001"/>
              <w:left w:val="single" w:sz="6" w:space="0" w:color="000001"/>
              <w:bottom w:val="single" w:sz="6" w:space="0" w:color="000001"/>
              <w:right w:val="single" w:sz="6" w:space="0" w:color="000001"/>
            </w:tcBorders>
            <w:shd w:val="clear" w:color="auto" w:fill="FFFFFF"/>
            <w:tcMar>
              <w:left w:w="68" w:type="dxa"/>
            </w:tcMar>
            <w:vAlign w:val="center"/>
          </w:tcPr>
          <w:p w14:paraId="47E3AC33" w14:textId="77777777" w:rsidR="008B4980" w:rsidRPr="008B4980" w:rsidRDefault="008B4980" w:rsidP="008B4980">
            <w:pPr>
              <w:spacing w:line="360" w:lineRule="auto"/>
              <w:rPr>
                <w:color w:val="000000"/>
                <w:sz w:val="28"/>
                <w:szCs w:val="28"/>
                <w:highlight w:val="white"/>
              </w:rPr>
            </w:pPr>
            <w:r w:rsidRPr="008B4980">
              <w:rPr>
                <w:color w:val="000000"/>
                <w:sz w:val="28"/>
                <w:szCs w:val="28"/>
                <w:shd w:val="clear" w:color="auto" w:fill="FFFFFF"/>
              </w:rPr>
              <w:t>Длительность смены</w:t>
            </w:r>
          </w:p>
        </w:tc>
        <w:tc>
          <w:tcPr>
            <w:tcW w:w="1418" w:type="dxa"/>
            <w:tcBorders>
              <w:top w:val="single" w:sz="6" w:space="0" w:color="000001"/>
              <w:left w:val="single" w:sz="6" w:space="0" w:color="000001"/>
              <w:bottom w:val="single" w:sz="6" w:space="0" w:color="000001"/>
              <w:right w:val="single" w:sz="6" w:space="0" w:color="000001"/>
            </w:tcBorders>
            <w:shd w:val="clear" w:color="auto" w:fill="FFFFFF"/>
            <w:tcMar>
              <w:left w:w="68" w:type="dxa"/>
            </w:tcMar>
            <w:vAlign w:val="center"/>
          </w:tcPr>
          <w:p w14:paraId="0451E8E9" w14:textId="77777777" w:rsidR="008B4980" w:rsidRPr="008B4980" w:rsidRDefault="008B4980" w:rsidP="008B4980">
            <w:pPr>
              <w:spacing w:line="360" w:lineRule="auto"/>
              <w:rPr>
                <w:color w:val="000000"/>
                <w:sz w:val="28"/>
                <w:szCs w:val="28"/>
                <w:highlight w:val="white"/>
              </w:rPr>
            </w:pPr>
            <w:r w:rsidRPr="008B4980">
              <w:rPr>
                <w:color w:val="000000"/>
                <w:sz w:val="28"/>
                <w:szCs w:val="28"/>
                <w:shd w:val="clear" w:color="auto" w:fill="FFFFFF"/>
              </w:rPr>
              <w:t>час</w:t>
            </w:r>
          </w:p>
        </w:tc>
        <w:tc>
          <w:tcPr>
            <w:tcW w:w="1507" w:type="dxa"/>
            <w:tcBorders>
              <w:top w:val="single" w:sz="6" w:space="0" w:color="000001"/>
              <w:left w:val="single" w:sz="6" w:space="0" w:color="000001"/>
              <w:bottom w:val="single" w:sz="6" w:space="0" w:color="000001"/>
              <w:right w:val="single" w:sz="6" w:space="0" w:color="000001"/>
            </w:tcBorders>
            <w:shd w:val="clear" w:color="auto" w:fill="FFFFFF"/>
            <w:tcMar>
              <w:left w:w="68" w:type="dxa"/>
              <w:right w:w="108" w:type="dxa"/>
            </w:tcMar>
          </w:tcPr>
          <w:p w14:paraId="5560F7F4" w14:textId="77777777" w:rsidR="008B4980" w:rsidRPr="008B4980" w:rsidRDefault="008B4980" w:rsidP="008B4980">
            <w:pPr>
              <w:spacing w:line="360" w:lineRule="auto"/>
              <w:jc w:val="both"/>
              <w:rPr>
                <w:color w:val="000000"/>
                <w:sz w:val="28"/>
                <w:szCs w:val="28"/>
              </w:rPr>
            </w:pPr>
          </w:p>
        </w:tc>
      </w:tr>
      <w:tr w:rsidR="008B4980" w:rsidRPr="008B4980" w14:paraId="6CA85608" w14:textId="77777777" w:rsidTr="008B4980">
        <w:tc>
          <w:tcPr>
            <w:tcW w:w="1059" w:type="dxa"/>
            <w:tcBorders>
              <w:top w:val="single" w:sz="6" w:space="0" w:color="000001"/>
              <w:left w:val="single" w:sz="6" w:space="0" w:color="000001"/>
              <w:bottom w:val="single" w:sz="6" w:space="0" w:color="000001"/>
              <w:right w:val="single" w:sz="6" w:space="0" w:color="000001"/>
            </w:tcBorders>
            <w:shd w:val="clear" w:color="auto" w:fill="FFFFFF"/>
            <w:tcMar>
              <w:left w:w="68" w:type="dxa"/>
            </w:tcMar>
            <w:vAlign w:val="center"/>
          </w:tcPr>
          <w:p w14:paraId="3A659031" w14:textId="77777777" w:rsidR="008B4980" w:rsidRPr="008B4980" w:rsidRDefault="008B4980" w:rsidP="008B4980">
            <w:pPr>
              <w:spacing w:line="360" w:lineRule="auto"/>
              <w:rPr>
                <w:color w:val="000000"/>
                <w:sz w:val="28"/>
                <w:szCs w:val="28"/>
                <w:highlight w:val="white"/>
              </w:rPr>
            </w:pPr>
            <w:r w:rsidRPr="008B4980">
              <w:rPr>
                <w:color w:val="000000"/>
                <w:sz w:val="28"/>
                <w:szCs w:val="28"/>
                <w:shd w:val="clear" w:color="auto" w:fill="FFFFFF"/>
              </w:rPr>
              <w:t>7</w:t>
            </w:r>
          </w:p>
        </w:tc>
        <w:tc>
          <w:tcPr>
            <w:tcW w:w="5420" w:type="dxa"/>
            <w:tcBorders>
              <w:top w:val="single" w:sz="6" w:space="0" w:color="000001"/>
              <w:left w:val="single" w:sz="6" w:space="0" w:color="000001"/>
              <w:bottom w:val="single" w:sz="6" w:space="0" w:color="000001"/>
              <w:right w:val="single" w:sz="6" w:space="0" w:color="000001"/>
            </w:tcBorders>
            <w:shd w:val="clear" w:color="auto" w:fill="FFFFFF"/>
            <w:tcMar>
              <w:left w:w="68" w:type="dxa"/>
            </w:tcMar>
            <w:vAlign w:val="center"/>
          </w:tcPr>
          <w:p w14:paraId="65598276" w14:textId="77777777" w:rsidR="008B4980" w:rsidRPr="008B4980" w:rsidRDefault="008B4980" w:rsidP="008B4980">
            <w:pPr>
              <w:spacing w:line="360" w:lineRule="auto"/>
              <w:rPr>
                <w:color w:val="000000"/>
                <w:sz w:val="28"/>
                <w:szCs w:val="28"/>
                <w:highlight w:val="white"/>
              </w:rPr>
            </w:pPr>
            <w:r w:rsidRPr="008B4980">
              <w:rPr>
                <w:color w:val="000000"/>
                <w:sz w:val="28"/>
                <w:szCs w:val="28"/>
                <w:shd w:val="clear" w:color="auto" w:fill="FFFFFF"/>
              </w:rPr>
              <w:t>Эффективный фонд рабочего времени</w:t>
            </w:r>
          </w:p>
        </w:tc>
        <w:tc>
          <w:tcPr>
            <w:tcW w:w="1418" w:type="dxa"/>
            <w:tcBorders>
              <w:top w:val="single" w:sz="6" w:space="0" w:color="000001"/>
              <w:left w:val="single" w:sz="6" w:space="0" w:color="000001"/>
              <w:bottom w:val="single" w:sz="6" w:space="0" w:color="000001"/>
              <w:right w:val="single" w:sz="6" w:space="0" w:color="000001"/>
            </w:tcBorders>
            <w:shd w:val="clear" w:color="auto" w:fill="FFFFFF"/>
            <w:tcMar>
              <w:left w:w="68" w:type="dxa"/>
            </w:tcMar>
            <w:vAlign w:val="center"/>
          </w:tcPr>
          <w:p w14:paraId="35EEE0D4" w14:textId="77777777" w:rsidR="008B4980" w:rsidRPr="008B4980" w:rsidRDefault="008B4980" w:rsidP="008B4980">
            <w:pPr>
              <w:spacing w:line="360" w:lineRule="auto"/>
              <w:rPr>
                <w:color w:val="000000"/>
                <w:sz w:val="28"/>
                <w:szCs w:val="28"/>
                <w:highlight w:val="white"/>
              </w:rPr>
            </w:pPr>
            <w:r w:rsidRPr="008B4980">
              <w:rPr>
                <w:color w:val="000000"/>
                <w:sz w:val="28"/>
                <w:szCs w:val="28"/>
                <w:shd w:val="clear" w:color="auto" w:fill="FFFFFF"/>
              </w:rPr>
              <w:t>час</w:t>
            </w:r>
          </w:p>
        </w:tc>
        <w:tc>
          <w:tcPr>
            <w:tcW w:w="1507" w:type="dxa"/>
            <w:tcBorders>
              <w:top w:val="single" w:sz="6" w:space="0" w:color="000001"/>
              <w:left w:val="single" w:sz="6" w:space="0" w:color="000001"/>
              <w:bottom w:val="single" w:sz="6" w:space="0" w:color="000001"/>
              <w:right w:val="single" w:sz="6" w:space="0" w:color="000001"/>
            </w:tcBorders>
            <w:shd w:val="clear" w:color="auto" w:fill="FFFFFF"/>
            <w:tcMar>
              <w:left w:w="68" w:type="dxa"/>
              <w:right w:w="108" w:type="dxa"/>
            </w:tcMar>
          </w:tcPr>
          <w:p w14:paraId="2833F770" w14:textId="77777777" w:rsidR="008B4980" w:rsidRPr="008B4980" w:rsidRDefault="008B4980" w:rsidP="008B4980">
            <w:pPr>
              <w:spacing w:line="360" w:lineRule="auto"/>
              <w:jc w:val="both"/>
              <w:rPr>
                <w:color w:val="000000"/>
                <w:sz w:val="28"/>
                <w:szCs w:val="28"/>
              </w:rPr>
            </w:pPr>
          </w:p>
        </w:tc>
      </w:tr>
    </w:tbl>
    <w:p w14:paraId="10F962A7" w14:textId="77777777" w:rsidR="008B4980" w:rsidRPr="008B4980" w:rsidRDefault="008B4980" w:rsidP="008B4980">
      <w:pPr>
        <w:pStyle w:val="a8"/>
        <w:spacing w:before="86" w:beforeAutospacing="0" w:after="0" w:afterAutospacing="0" w:line="360" w:lineRule="auto"/>
        <w:ind w:firstLine="567"/>
        <w:rPr>
          <w:rFonts w:asciiTheme="minorHAnsi" w:hAnsiTheme="minorHAnsi"/>
          <w:color w:val="000000"/>
          <w:kern w:val="24"/>
          <w:sz w:val="28"/>
          <w:szCs w:val="28"/>
        </w:rPr>
      </w:pPr>
      <w:r w:rsidRPr="008B4980">
        <w:rPr>
          <w:rFonts w:asciiTheme="minorHAnsi" w:hAnsiTheme="minorHAnsi"/>
          <w:color w:val="000000"/>
          <w:kern w:val="24"/>
          <w:sz w:val="28"/>
          <w:szCs w:val="28"/>
        </w:rPr>
        <w:t>Номинальный фонд рабочего времени:</w:t>
      </w:r>
    </w:p>
    <w:p w14:paraId="4A4A49F4" w14:textId="77777777" w:rsidR="008B4980" w:rsidRPr="008B4980" w:rsidRDefault="008B4980" w:rsidP="008B4980">
      <w:pPr>
        <w:pStyle w:val="a8"/>
        <w:spacing w:before="86" w:beforeAutospacing="0" w:after="0" w:afterAutospacing="0" w:line="360" w:lineRule="auto"/>
        <w:ind w:firstLine="567"/>
        <w:rPr>
          <w:rFonts w:asciiTheme="minorHAnsi" w:hAnsiTheme="minorHAnsi"/>
          <w:sz w:val="28"/>
          <w:szCs w:val="28"/>
        </w:rPr>
      </w:pPr>
      <w:proofErr w:type="spellStart"/>
      <w:r w:rsidRPr="008B4980">
        <w:rPr>
          <w:rFonts w:asciiTheme="minorHAnsi" w:hAnsiTheme="minorHAnsi"/>
          <w:color w:val="000000"/>
          <w:kern w:val="24"/>
          <w:sz w:val="28"/>
          <w:szCs w:val="28"/>
        </w:rPr>
        <w:t>Тн</w:t>
      </w:r>
      <w:proofErr w:type="spellEnd"/>
      <w:r w:rsidRPr="008B4980">
        <w:rPr>
          <w:rFonts w:asciiTheme="minorHAnsi" w:hAnsiTheme="minorHAnsi"/>
          <w:color w:val="000000"/>
          <w:kern w:val="24"/>
          <w:sz w:val="28"/>
          <w:szCs w:val="28"/>
        </w:rPr>
        <w:t>=</w:t>
      </w:r>
      <w:proofErr w:type="spellStart"/>
      <w:r w:rsidRPr="008B4980">
        <w:rPr>
          <w:rFonts w:asciiTheme="minorHAnsi" w:hAnsiTheme="minorHAnsi"/>
          <w:color w:val="000000"/>
          <w:kern w:val="24"/>
          <w:sz w:val="28"/>
          <w:szCs w:val="28"/>
        </w:rPr>
        <w:t>Тк</w:t>
      </w:r>
      <w:proofErr w:type="spellEnd"/>
      <w:r w:rsidRPr="008B4980">
        <w:rPr>
          <w:rFonts w:asciiTheme="minorHAnsi" w:hAnsiTheme="minorHAnsi"/>
          <w:color w:val="000000"/>
          <w:kern w:val="24"/>
          <w:sz w:val="28"/>
          <w:szCs w:val="28"/>
        </w:rPr>
        <w:t>-Д</w:t>
      </w:r>
    </w:p>
    <w:p w14:paraId="1F03F2B4" w14:textId="77777777" w:rsidR="008B4980" w:rsidRPr="008B4980" w:rsidRDefault="008B4980" w:rsidP="008B4980">
      <w:pPr>
        <w:pStyle w:val="a8"/>
        <w:spacing w:before="86" w:beforeAutospacing="0" w:after="0" w:afterAutospacing="0" w:line="360" w:lineRule="auto"/>
        <w:rPr>
          <w:rFonts w:asciiTheme="minorHAnsi" w:hAnsiTheme="minorHAnsi"/>
          <w:sz w:val="28"/>
          <w:szCs w:val="28"/>
        </w:rPr>
      </w:pPr>
      <w:r w:rsidRPr="008B4980">
        <w:rPr>
          <w:rFonts w:asciiTheme="minorHAnsi" w:hAnsiTheme="minorHAnsi"/>
          <w:color w:val="000000"/>
          <w:kern w:val="24"/>
          <w:sz w:val="28"/>
          <w:szCs w:val="28"/>
        </w:rPr>
        <w:t xml:space="preserve">где    </w:t>
      </w:r>
      <w:proofErr w:type="spellStart"/>
      <w:r w:rsidRPr="008B4980">
        <w:rPr>
          <w:rFonts w:asciiTheme="minorHAnsi" w:hAnsiTheme="minorHAnsi"/>
          <w:color w:val="000000"/>
          <w:kern w:val="24"/>
          <w:sz w:val="28"/>
          <w:szCs w:val="28"/>
        </w:rPr>
        <w:t>Тн</w:t>
      </w:r>
      <w:proofErr w:type="spellEnd"/>
      <w:r w:rsidRPr="008B4980">
        <w:rPr>
          <w:rFonts w:asciiTheme="minorHAnsi" w:hAnsiTheme="minorHAnsi"/>
          <w:color w:val="000000"/>
          <w:kern w:val="24"/>
          <w:sz w:val="28"/>
          <w:szCs w:val="28"/>
        </w:rPr>
        <w:t xml:space="preserve"> – Номинальный фонд рабочего времени;</w:t>
      </w:r>
    </w:p>
    <w:p w14:paraId="7582ADCB" w14:textId="77777777" w:rsidR="008B4980" w:rsidRPr="008B4980" w:rsidRDefault="008B4980" w:rsidP="008B4980">
      <w:pPr>
        <w:pStyle w:val="a8"/>
        <w:spacing w:before="86" w:beforeAutospacing="0" w:after="0" w:afterAutospacing="0" w:line="360" w:lineRule="auto"/>
        <w:ind w:firstLine="567"/>
        <w:rPr>
          <w:rFonts w:asciiTheme="minorHAnsi" w:hAnsiTheme="minorHAnsi"/>
          <w:sz w:val="28"/>
          <w:szCs w:val="28"/>
        </w:rPr>
      </w:pPr>
      <w:proofErr w:type="spellStart"/>
      <w:r w:rsidRPr="008B4980">
        <w:rPr>
          <w:rFonts w:asciiTheme="minorHAnsi" w:hAnsiTheme="minorHAnsi"/>
          <w:color w:val="000000"/>
          <w:kern w:val="24"/>
          <w:sz w:val="28"/>
          <w:szCs w:val="28"/>
        </w:rPr>
        <w:t>Тк</w:t>
      </w:r>
      <w:proofErr w:type="spellEnd"/>
      <w:r w:rsidR="00C9694E" w:rsidRPr="008B4980">
        <w:rPr>
          <w:rFonts w:asciiTheme="minorHAnsi" w:hAnsiTheme="minorHAnsi"/>
          <w:color w:val="000000"/>
          <w:kern w:val="24"/>
          <w:sz w:val="28"/>
          <w:szCs w:val="28"/>
        </w:rPr>
        <w:fldChar w:fldCharType="begin"/>
      </w:r>
      <w:r w:rsidRPr="008B4980">
        <w:rPr>
          <w:rFonts w:asciiTheme="minorHAnsi" w:hAnsiTheme="minorHAnsi"/>
          <w:color w:val="000000"/>
          <w:kern w:val="24"/>
          <w:sz w:val="28"/>
          <w:szCs w:val="28"/>
        </w:rPr>
        <w:instrText xml:space="preserve"> QUOTE </w:instrText>
      </w:r>
      <m:oMath>
        <m:sSub>
          <m:sSubPr>
            <m:ctrlPr>
              <w:rPr>
                <w:rFonts w:ascii="Cambria Math" w:hAnsiTheme="minorHAnsi"/>
                <w:i/>
                <w:iCs/>
                <w:color w:val="000000"/>
                <w:kern w:val="24"/>
                <w:sz w:val="28"/>
                <w:szCs w:val="28"/>
              </w:rPr>
            </m:ctrlPr>
          </m:sSubPr>
          <m:e>
            <m:r>
              <m:rPr>
                <m:sty m:val="p"/>
              </m:rPr>
              <w:rPr>
                <w:rFonts w:ascii="Cambria Math" w:hAnsiTheme="minorHAnsi"/>
                <w:color w:val="000000"/>
                <w:kern w:val="24"/>
                <w:sz w:val="28"/>
                <w:szCs w:val="28"/>
              </w:rPr>
              <m:t>Т</m:t>
            </m:r>
          </m:e>
          <m:sub>
            <m:r>
              <m:rPr>
                <m:sty m:val="p"/>
              </m:rPr>
              <w:rPr>
                <w:rFonts w:ascii="Cambria Math" w:hAnsiTheme="minorHAnsi"/>
                <w:color w:val="000000"/>
                <w:kern w:val="24"/>
                <w:sz w:val="28"/>
                <w:szCs w:val="28"/>
              </w:rPr>
              <m:t>к</m:t>
            </m:r>
          </m:sub>
        </m:sSub>
      </m:oMath>
      <w:r w:rsidRPr="008B4980">
        <w:rPr>
          <w:rFonts w:asciiTheme="minorHAnsi" w:hAnsiTheme="minorHAnsi"/>
          <w:color w:val="000000"/>
          <w:kern w:val="24"/>
          <w:sz w:val="28"/>
          <w:szCs w:val="28"/>
        </w:rPr>
        <w:instrText xml:space="preserve"> </w:instrText>
      </w:r>
      <w:r w:rsidR="00C9694E" w:rsidRPr="008B4980">
        <w:rPr>
          <w:rFonts w:asciiTheme="minorHAnsi" w:hAnsiTheme="minorHAnsi"/>
          <w:color w:val="000000"/>
          <w:kern w:val="24"/>
          <w:sz w:val="28"/>
          <w:szCs w:val="28"/>
        </w:rPr>
        <w:fldChar w:fldCharType="end"/>
      </w:r>
      <w:r w:rsidRPr="008B4980">
        <w:rPr>
          <w:rFonts w:asciiTheme="minorHAnsi" w:hAnsiTheme="minorHAnsi"/>
          <w:color w:val="000000"/>
          <w:kern w:val="24"/>
          <w:sz w:val="28"/>
          <w:szCs w:val="28"/>
        </w:rPr>
        <w:t xml:space="preserve"> – Календарный фонд рабочего времени;</w:t>
      </w:r>
    </w:p>
    <w:p w14:paraId="31522CBF" w14:textId="77777777" w:rsidR="008B4980" w:rsidRPr="008B4980" w:rsidRDefault="00C9694E" w:rsidP="008B4980">
      <w:pPr>
        <w:pStyle w:val="a8"/>
        <w:spacing w:before="86" w:beforeAutospacing="0" w:after="0" w:afterAutospacing="0" w:line="360" w:lineRule="auto"/>
        <w:ind w:firstLine="567"/>
        <w:rPr>
          <w:rFonts w:asciiTheme="minorHAnsi" w:hAnsiTheme="minorHAnsi"/>
          <w:sz w:val="28"/>
          <w:szCs w:val="28"/>
        </w:rPr>
      </w:pPr>
      <w:r w:rsidRPr="008B4980">
        <w:rPr>
          <w:rFonts w:asciiTheme="minorHAnsi" w:hAnsiTheme="minorHAnsi"/>
          <w:color w:val="000000"/>
          <w:kern w:val="24"/>
          <w:sz w:val="28"/>
          <w:szCs w:val="28"/>
        </w:rPr>
        <w:fldChar w:fldCharType="begin"/>
      </w:r>
      <w:r w:rsidR="008B4980" w:rsidRPr="008B4980">
        <w:rPr>
          <w:rFonts w:asciiTheme="minorHAnsi" w:hAnsiTheme="minorHAnsi"/>
          <w:color w:val="000000"/>
          <w:kern w:val="24"/>
          <w:sz w:val="28"/>
          <w:szCs w:val="28"/>
        </w:rPr>
        <w:instrText xml:space="preserve"> QUOTE </w:instrText>
      </w:r>
      <m:oMath>
        <m:r>
          <m:rPr>
            <m:sty m:val="p"/>
          </m:rPr>
          <w:rPr>
            <w:rFonts w:ascii="Cambria Math" w:hAnsiTheme="minorHAnsi"/>
            <w:color w:val="000000"/>
            <w:kern w:val="24"/>
            <w:sz w:val="28"/>
            <w:szCs w:val="28"/>
          </w:rPr>
          <m:t>Д</m:t>
        </m:r>
      </m:oMath>
      <w:r w:rsidR="008B4980" w:rsidRPr="008B4980">
        <w:rPr>
          <w:rFonts w:asciiTheme="minorHAnsi" w:hAnsiTheme="minorHAnsi"/>
          <w:color w:val="000000"/>
          <w:kern w:val="24"/>
          <w:sz w:val="28"/>
          <w:szCs w:val="28"/>
        </w:rPr>
        <w:instrText xml:space="preserve"> </w:instrText>
      </w:r>
      <w:r w:rsidRPr="008B4980">
        <w:rPr>
          <w:rFonts w:asciiTheme="minorHAnsi" w:hAnsiTheme="minorHAnsi"/>
          <w:color w:val="000000"/>
          <w:kern w:val="24"/>
          <w:sz w:val="28"/>
          <w:szCs w:val="28"/>
        </w:rPr>
        <w:fldChar w:fldCharType="end"/>
      </w:r>
      <w:r w:rsidR="008B4980" w:rsidRPr="008B4980">
        <w:rPr>
          <w:rFonts w:asciiTheme="minorHAnsi" w:hAnsiTheme="minorHAnsi"/>
          <w:color w:val="000000"/>
          <w:kern w:val="24"/>
          <w:sz w:val="28"/>
          <w:szCs w:val="28"/>
        </w:rPr>
        <w:t xml:space="preserve"> Д – </w:t>
      </w:r>
      <w:proofErr w:type="gramStart"/>
      <w:r w:rsidR="008B4980" w:rsidRPr="008B4980">
        <w:rPr>
          <w:rFonts w:asciiTheme="minorHAnsi" w:hAnsiTheme="minorHAnsi"/>
          <w:color w:val="000000"/>
          <w:kern w:val="24"/>
          <w:sz w:val="28"/>
          <w:szCs w:val="28"/>
        </w:rPr>
        <w:t>Количество  нерабочих</w:t>
      </w:r>
      <w:proofErr w:type="gramEnd"/>
      <w:r w:rsidR="008B4980" w:rsidRPr="008B4980">
        <w:rPr>
          <w:rFonts w:asciiTheme="minorHAnsi" w:hAnsiTheme="minorHAnsi"/>
          <w:color w:val="000000"/>
          <w:kern w:val="24"/>
          <w:sz w:val="28"/>
          <w:szCs w:val="28"/>
        </w:rPr>
        <w:t xml:space="preserve"> дней.</w:t>
      </w:r>
    </w:p>
    <w:p w14:paraId="388B79B9" w14:textId="77777777" w:rsidR="008B4980" w:rsidRPr="008B4980" w:rsidRDefault="008B4980" w:rsidP="008B4980">
      <w:pPr>
        <w:pStyle w:val="a8"/>
        <w:spacing w:before="86" w:beforeAutospacing="0" w:after="0" w:afterAutospacing="0" w:line="360" w:lineRule="auto"/>
        <w:ind w:firstLine="567"/>
        <w:rPr>
          <w:rFonts w:asciiTheme="minorHAnsi" w:hAnsiTheme="minorHAnsi"/>
          <w:color w:val="000000"/>
          <w:kern w:val="24"/>
          <w:sz w:val="28"/>
          <w:szCs w:val="28"/>
        </w:rPr>
      </w:pPr>
      <w:r w:rsidRPr="008B4980">
        <w:rPr>
          <w:rFonts w:asciiTheme="minorHAnsi" w:hAnsiTheme="minorHAnsi"/>
          <w:color w:val="000000"/>
          <w:kern w:val="24"/>
          <w:sz w:val="28"/>
          <w:szCs w:val="28"/>
        </w:rPr>
        <w:t>Эффективный фонд рабочего времени, дни:</w:t>
      </w:r>
    </w:p>
    <w:p w14:paraId="59C97BFB" w14:textId="77777777" w:rsidR="008B4980" w:rsidRPr="008B4980" w:rsidRDefault="008B4980" w:rsidP="008B4980">
      <w:pPr>
        <w:pStyle w:val="a8"/>
        <w:spacing w:before="86" w:beforeAutospacing="0" w:after="0" w:afterAutospacing="0" w:line="360" w:lineRule="auto"/>
        <w:ind w:firstLine="567"/>
        <w:rPr>
          <w:rFonts w:asciiTheme="minorHAnsi" w:hAnsiTheme="minorHAnsi"/>
          <w:sz w:val="28"/>
          <w:szCs w:val="28"/>
        </w:rPr>
      </w:pPr>
      <w:proofErr w:type="spellStart"/>
      <w:r w:rsidRPr="008B4980">
        <w:rPr>
          <w:rFonts w:asciiTheme="minorHAnsi" w:hAnsiTheme="minorHAnsi"/>
          <w:color w:val="000000"/>
          <w:kern w:val="24"/>
          <w:sz w:val="28"/>
          <w:szCs w:val="28"/>
        </w:rPr>
        <w:t>Тэф</w:t>
      </w:r>
      <w:proofErr w:type="spellEnd"/>
      <w:r w:rsidRPr="008B4980">
        <w:rPr>
          <w:rFonts w:asciiTheme="minorHAnsi" w:hAnsiTheme="minorHAnsi"/>
          <w:color w:val="000000"/>
          <w:kern w:val="24"/>
          <w:sz w:val="28"/>
          <w:szCs w:val="28"/>
        </w:rPr>
        <w:t>=</w:t>
      </w:r>
      <w:proofErr w:type="spellStart"/>
      <w:r w:rsidRPr="008B4980">
        <w:rPr>
          <w:rFonts w:asciiTheme="minorHAnsi" w:hAnsiTheme="minorHAnsi"/>
          <w:color w:val="000000"/>
          <w:kern w:val="24"/>
          <w:sz w:val="28"/>
          <w:szCs w:val="28"/>
        </w:rPr>
        <w:t>Тн-Дпн</w:t>
      </w:r>
      <w:proofErr w:type="spellEnd"/>
    </w:p>
    <w:p w14:paraId="21A63ADB" w14:textId="77777777" w:rsidR="008B4980" w:rsidRPr="008B4980" w:rsidRDefault="008B4980" w:rsidP="008B4980">
      <w:pPr>
        <w:pStyle w:val="a8"/>
        <w:spacing w:before="86" w:beforeAutospacing="0" w:after="0" w:afterAutospacing="0" w:line="360" w:lineRule="auto"/>
        <w:rPr>
          <w:rFonts w:asciiTheme="minorHAnsi" w:hAnsiTheme="minorHAnsi"/>
          <w:sz w:val="28"/>
          <w:szCs w:val="28"/>
        </w:rPr>
      </w:pPr>
      <w:r w:rsidRPr="008B4980">
        <w:rPr>
          <w:rFonts w:asciiTheme="minorHAnsi" w:hAnsiTheme="minorHAnsi"/>
          <w:color w:val="000000"/>
          <w:kern w:val="24"/>
          <w:sz w:val="28"/>
          <w:szCs w:val="28"/>
        </w:rPr>
        <w:t xml:space="preserve">где </w:t>
      </w:r>
      <w:r w:rsidR="00C9694E" w:rsidRPr="008B4980">
        <w:rPr>
          <w:rFonts w:asciiTheme="minorHAnsi" w:hAnsiTheme="minorHAnsi"/>
          <w:color w:val="000000"/>
          <w:kern w:val="24"/>
          <w:sz w:val="28"/>
          <w:szCs w:val="28"/>
        </w:rPr>
        <w:fldChar w:fldCharType="begin"/>
      </w:r>
      <w:r w:rsidRPr="008B4980">
        <w:rPr>
          <w:rFonts w:asciiTheme="minorHAnsi" w:hAnsiTheme="minorHAnsi"/>
          <w:color w:val="000000"/>
          <w:kern w:val="24"/>
          <w:sz w:val="28"/>
          <w:szCs w:val="28"/>
        </w:rPr>
        <w:instrText xml:space="preserve"> QUOTE </w:instrText>
      </w:r>
      <m:oMath>
        <m:sSub>
          <m:sSubPr>
            <m:ctrlPr>
              <w:rPr>
                <w:rFonts w:ascii="Cambria Math" w:hAnsiTheme="minorHAnsi"/>
                <w:i/>
                <w:iCs/>
                <w:color w:val="000000"/>
                <w:kern w:val="24"/>
                <w:sz w:val="28"/>
                <w:szCs w:val="28"/>
              </w:rPr>
            </m:ctrlPr>
          </m:sSubPr>
          <m:e>
            <m:r>
              <m:rPr>
                <m:sty m:val="p"/>
              </m:rPr>
              <w:rPr>
                <w:rFonts w:ascii="Cambria Math" w:hAnsiTheme="minorHAnsi"/>
                <w:color w:val="000000"/>
                <w:kern w:val="24"/>
                <w:sz w:val="28"/>
                <w:szCs w:val="28"/>
              </w:rPr>
              <m:t>Т</m:t>
            </m:r>
          </m:e>
          <m:sub>
            <m:r>
              <m:rPr>
                <m:sty m:val="p"/>
              </m:rPr>
              <w:rPr>
                <w:rFonts w:ascii="Cambria Math" w:hAnsiTheme="minorHAnsi"/>
                <w:color w:val="000000"/>
                <w:kern w:val="24"/>
                <w:sz w:val="28"/>
                <w:szCs w:val="28"/>
              </w:rPr>
              <m:t>эф</m:t>
            </m:r>
          </m:sub>
        </m:sSub>
      </m:oMath>
      <w:r w:rsidRPr="008B4980">
        <w:rPr>
          <w:rFonts w:asciiTheme="minorHAnsi" w:hAnsiTheme="minorHAnsi"/>
          <w:color w:val="000000"/>
          <w:kern w:val="24"/>
          <w:sz w:val="28"/>
          <w:szCs w:val="28"/>
        </w:rPr>
        <w:instrText xml:space="preserve"> </w:instrText>
      </w:r>
      <w:r w:rsidR="00C9694E" w:rsidRPr="008B4980">
        <w:rPr>
          <w:rFonts w:asciiTheme="minorHAnsi" w:hAnsiTheme="minorHAnsi"/>
          <w:color w:val="000000"/>
          <w:kern w:val="24"/>
          <w:sz w:val="28"/>
          <w:szCs w:val="28"/>
        </w:rPr>
        <w:fldChar w:fldCharType="end"/>
      </w:r>
      <w:r w:rsidRPr="008B4980">
        <w:rPr>
          <w:rFonts w:asciiTheme="minorHAnsi" w:hAnsiTheme="minorHAnsi"/>
          <w:color w:val="000000"/>
          <w:kern w:val="24"/>
          <w:sz w:val="28"/>
          <w:szCs w:val="28"/>
        </w:rPr>
        <w:t xml:space="preserve">  </w:t>
      </w:r>
      <w:proofErr w:type="spellStart"/>
      <w:r w:rsidRPr="008B4980">
        <w:rPr>
          <w:rFonts w:asciiTheme="minorHAnsi" w:hAnsiTheme="minorHAnsi"/>
          <w:color w:val="000000"/>
          <w:kern w:val="24"/>
          <w:sz w:val="28"/>
          <w:szCs w:val="28"/>
        </w:rPr>
        <w:t>Тэф</w:t>
      </w:r>
      <w:proofErr w:type="spellEnd"/>
      <w:r w:rsidRPr="008B4980">
        <w:rPr>
          <w:rFonts w:asciiTheme="minorHAnsi" w:hAnsiTheme="minorHAnsi"/>
          <w:color w:val="000000"/>
          <w:kern w:val="24"/>
          <w:sz w:val="28"/>
          <w:szCs w:val="28"/>
        </w:rPr>
        <w:t xml:space="preserve"> – Эффективный фонд рабочего времени;</w:t>
      </w:r>
    </w:p>
    <w:p w14:paraId="012CA1E7" w14:textId="77777777" w:rsidR="008B4980" w:rsidRPr="008B4980" w:rsidRDefault="008B4980" w:rsidP="008B4980">
      <w:pPr>
        <w:pStyle w:val="a8"/>
        <w:spacing w:before="86" w:beforeAutospacing="0" w:after="0" w:afterAutospacing="0" w:line="360" w:lineRule="auto"/>
        <w:ind w:firstLine="567"/>
        <w:rPr>
          <w:rFonts w:asciiTheme="minorHAnsi" w:hAnsiTheme="minorHAnsi"/>
          <w:sz w:val="28"/>
          <w:szCs w:val="28"/>
        </w:rPr>
      </w:pPr>
      <w:proofErr w:type="spellStart"/>
      <w:r w:rsidRPr="008B4980">
        <w:rPr>
          <w:rFonts w:asciiTheme="minorHAnsi" w:hAnsiTheme="minorHAnsi"/>
          <w:color w:val="000000"/>
          <w:kern w:val="24"/>
          <w:sz w:val="28"/>
          <w:szCs w:val="28"/>
        </w:rPr>
        <w:t>Тн</w:t>
      </w:r>
      <w:proofErr w:type="spellEnd"/>
      <w:r w:rsidRPr="008B4980">
        <w:rPr>
          <w:rFonts w:asciiTheme="minorHAnsi" w:hAnsiTheme="minorHAnsi"/>
          <w:color w:val="000000"/>
          <w:kern w:val="24"/>
          <w:sz w:val="28"/>
          <w:szCs w:val="28"/>
        </w:rPr>
        <w:t xml:space="preserve"> – Номинальный фонд рабочего времени.</w:t>
      </w:r>
    </w:p>
    <w:p w14:paraId="284BD331" w14:textId="77777777" w:rsidR="008B4980" w:rsidRPr="008B4980" w:rsidRDefault="008B4980" w:rsidP="008B4980">
      <w:pPr>
        <w:pStyle w:val="a8"/>
        <w:spacing w:before="86" w:beforeAutospacing="0" w:after="0" w:afterAutospacing="0" w:line="360" w:lineRule="auto"/>
        <w:ind w:firstLine="567"/>
        <w:rPr>
          <w:rFonts w:asciiTheme="minorHAnsi" w:hAnsiTheme="minorHAnsi"/>
          <w:sz w:val="28"/>
          <w:szCs w:val="28"/>
        </w:rPr>
      </w:pPr>
      <w:proofErr w:type="spellStart"/>
      <w:r w:rsidRPr="008B4980">
        <w:rPr>
          <w:rFonts w:asciiTheme="minorHAnsi" w:hAnsiTheme="minorHAnsi"/>
          <w:color w:val="000000"/>
          <w:kern w:val="24"/>
          <w:sz w:val="28"/>
          <w:szCs w:val="28"/>
        </w:rPr>
        <w:t>Дпн</w:t>
      </w:r>
      <w:proofErr w:type="spellEnd"/>
      <w:r w:rsidRPr="008B4980">
        <w:rPr>
          <w:rFonts w:asciiTheme="minorHAnsi" w:hAnsiTheme="minorHAnsi"/>
          <w:color w:val="000000"/>
          <w:kern w:val="24"/>
          <w:sz w:val="28"/>
          <w:szCs w:val="28"/>
        </w:rPr>
        <w:t>-Плановые невыходы на работу</w:t>
      </w:r>
    </w:p>
    <w:p w14:paraId="7FF1C215" w14:textId="77777777" w:rsidR="008B4980" w:rsidRPr="008B4980" w:rsidRDefault="008B4980" w:rsidP="008B4980">
      <w:pPr>
        <w:pStyle w:val="a8"/>
        <w:spacing w:before="86" w:beforeAutospacing="0" w:after="0" w:afterAutospacing="0" w:line="360" w:lineRule="auto"/>
        <w:ind w:firstLine="567"/>
        <w:rPr>
          <w:rFonts w:asciiTheme="minorHAnsi" w:hAnsiTheme="minorHAnsi"/>
          <w:color w:val="000000"/>
          <w:kern w:val="24"/>
          <w:sz w:val="28"/>
          <w:szCs w:val="28"/>
        </w:rPr>
      </w:pPr>
      <w:r w:rsidRPr="008B4980">
        <w:rPr>
          <w:rFonts w:asciiTheme="minorHAnsi" w:hAnsiTheme="minorHAnsi"/>
          <w:color w:val="000000"/>
          <w:kern w:val="24"/>
          <w:sz w:val="28"/>
          <w:szCs w:val="28"/>
        </w:rPr>
        <w:t>Эффективный фонд рабочего времени, часы:</w:t>
      </w:r>
    </w:p>
    <w:p w14:paraId="78AFAFAD" w14:textId="77777777" w:rsidR="008B4980" w:rsidRPr="008B4980" w:rsidRDefault="008B4980" w:rsidP="008B4980">
      <w:pPr>
        <w:pStyle w:val="a8"/>
        <w:spacing w:before="86" w:beforeAutospacing="0" w:after="0" w:afterAutospacing="0" w:line="360" w:lineRule="auto"/>
        <w:ind w:firstLine="567"/>
        <w:rPr>
          <w:rFonts w:asciiTheme="minorHAnsi" w:hAnsiTheme="minorHAnsi"/>
          <w:sz w:val="28"/>
          <w:szCs w:val="28"/>
        </w:rPr>
      </w:pPr>
      <w:proofErr w:type="spellStart"/>
      <w:r w:rsidRPr="008B4980">
        <w:rPr>
          <w:rFonts w:asciiTheme="minorHAnsi" w:hAnsiTheme="minorHAnsi"/>
          <w:color w:val="000000"/>
          <w:kern w:val="24"/>
          <w:sz w:val="28"/>
          <w:szCs w:val="28"/>
        </w:rPr>
        <w:t>Тэфч</w:t>
      </w:r>
      <w:proofErr w:type="spellEnd"/>
      <w:r w:rsidRPr="008B4980">
        <w:rPr>
          <w:rFonts w:asciiTheme="minorHAnsi" w:hAnsiTheme="minorHAnsi"/>
          <w:color w:val="000000"/>
          <w:kern w:val="24"/>
          <w:sz w:val="28"/>
          <w:szCs w:val="28"/>
        </w:rPr>
        <w:t>=</w:t>
      </w:r>
      <w:proofErr w:type="spellStart"/>
      <w:r w:rsidRPr="008B4980">
        <w:rPr>
          <w:rFonts w:asciiTheme="minorHAnsi" w:hAnsiTheme="minorHAnsi"/>
          <w:color w:val="000000"/>
          <w:kern w:val="24"/>
          <w:sz w:val="28"/>
          <w:szCs w:val="28"/>
        </w:rPr>
        <w:t>Тэф</w:t>
      </w:r>
      <w:proofErr w:type="spellEnd"/>
      <w:r w:rsidRPr="008B4980">
        <w:rPr>
          <w:rFonts w:asciiTheme="minorHAnsi" w:hAnsiTheme="minorHAnsi"/>
          <w:color w:val="000000"/>
          <w:kern w:val="24"/>
          <w:sz w:val="28"/>
          <w:szCs w:val="28"/>
        </w:rPr>
        <w:t>*</w:t>
      </w:r>
      <w:proofErr w:type="spellStart"/>
      <w:r w:rsidRPr="008B4980">
        <w:rPr>
          <w:rFonts w:asciiTheme="minorHAnsi" w:hAnsiTheme="minorHAnsi"/>
          <w:color w:val="000000"/>
          <w:kern w:val="24"/>
          <w:sz w:val="28"/>
          <w:szCs w:val="28"/>
        </w:rPr>
        <w:t>Тсм</w:t>
      </w:r>
      <w:proofErr w:type="spellEnd"/>
    </w:p>
    <w:p w14:paraId="06F374D1" w14:textId="77777777" w:rsidR="008B4980" w:rsidRPr="008B4980" w:rsidRDefault="008B4980" w:rsidP="008B4980">
      <w:pPr>
        <w:pStyle w:val="a8"/>
        <w:spacing w:before="86" w:beforeAutospacing="0" w:after="0" w:afterAutospacing="0" w:line="360" w:lineRule="auto"/>
        <w:rPr>
          <w:rFonts w:asciiTheme="minorHAnsi" w:hAnsiTheme="minorHAnsi"/>
          <w:sz w:val="28"/>
          <w:szCs w:val="28"/>
        </w:rPr>
      </w:pPr>
      <w:r w:rsidRPr="008B4980">
        <w:rPr>
          <w:rFonts w:asciiTheme="minorHAnsi" w:hAnsiTheme="minorHAnsi"/>
          <w:color w:val="000000"/>
          <w:kern w:val="24"/>
          <w:sz w:val="28"/>
          <w:szCs w:val="28"/>
        </w:rPr>
        <w:t xml:space="preserve">где    </w:t>
      </w:r>
      <w:proofErr w:type="spellStart"/>
      <w:r w:rsidRPr="008B4980">
        <w:rPr>
          <w:rFonts w:asciiTheme="minorHAnsi" w:hAnsiTheme="minorHAnsi"/>
          <w:color w:val="000000"/>
          <w:kern w:val="24"/>
          <w:sz w:val="28"/>
          <w:szCs w:val="28"/>
        </w:rPr>
        <w:t>Тэфч</w:t>
      </w:r>
      <w:proofErr w:type="spellEnd"/>
      <w:r w:rsidR="00C9694E" w:rsidRPr="008B4980">
        <w:rPr>
          <w:rFonts w:asciiTheme="minorHAnsi" w:hAnsiTheme="minorHAnsi"/>
          <w:color w:val="000000"/>
          <w:kern w:val="24"/>
          <w:sz w:val="28"/>
          <w:szCs w:val="28"/>
        </w:rPr>
        <w:fldChar w:fldCharType="begin"/>
      </w:r>
      <w:r w:rsidRPr="008B4980">
        <w:rPr>
          <w:rFonts w:asciiTheme="minorHAnsi" w:hAnsiTheme="minorHAnsi"/>
          <w:color w:val="000000"/>
          <w:kern w:val="24"/>
          <w:sz w:val="28"/>
          <w:szCs w:val="28"/>
        </w:rPr>
        <w:instrText xml:space="preserve"> QUOTE </w:instrText>
      </w:r>
      <m:oMath>
        <m:sSub>
          <m:sSubPr>
            <m:ctrlPr>
              <w:rPr>
                <w:rFonts w:ascii="Cambria Math" w:hAnsiTheme="minorHAnsi"/>
                <w:i/>
                <w:iCs/>
                <w:color w:val="000000"/>
                <w:kern w:val="24"/>
                <w:sz w:val="28"/>
                <w:szCs w:val="28"/>
              </w:rPr>
            </m:ctrlPr>
          </m:sSubPr>
          <m:e>
            <m:r>
              <m:rPr>
                <m:sty m:val="p"/>
              </m:rPr>
              <w:rPr>
                <w:rFonts w:ascii="Cambria Math" w:hAnsiTheme="minorHAnsi"/>
                <w:color w:val="000000"/>
                <w:kern w:val="24"/>
                <w:sz w:val="28"/>
                <w:szCs w:val="28"/>
              </w:rPr>
              <m:t>Т</m:t>
            </m:r>
          </m:e>
          <m:sub>
            <m:r>
              <m:rPr>
                <m:sty m:val="p"/>
              </m:rPr>
              <w:rPr>
                <w:rFonts w:ascii="Cambria Math" w:hAnsiTheme="minorHAnsi"/>
                <w:color w:val="000000"/>
                <w:kern w:val="24"/>
                <w:sz w:val="28"/>
                <w:szCs w:val="28"/>
              </w:rPr>
              <m:t>эфч</m:t>
            </m:r>
          </m:sub>
        </m:sSub>
      </m:oMath>
      <w:r w:rsidRPr="008B4980">
        <w:rPr>
          <w:rFonts w:asciiTheme="minorHAnsi" w:hAnsiTheme="minorHAnsi"/>
          <w:color w:val="000000"/>
          <w:kern w:val="24"/>
          <w:sz w:val="28"/>
          <w:szCs w:val="28"/>
        </w:rPr>
        <w:instrText xml:space="preserve"> </w:instrText>
      </w:r>
      <w:r w:rsidR="00C9694E" w:rsidRPr="008B4980">
        <w:rPr>
          <w:rFonts w:asciiTheme="minorHAnsi" w:hAnsiTheme="minorHAnsi"/>
          <w:color w:val="000000"/>
          <w:kern w:val="24"/>
          <w:sz w:val="28"/>
          <w:szCs w:val="28"/>
        </w:rPr>
        <w:fldChar w:fldCharType="end"/>
      </w:r>
      <w:r w:rsidRPr="008B4980">
        <w:rPr>
          <w:rFonts w:asciiTheme="minorHAnsi" w:hAnsiTheme="minorHAnsi"/>
          <w:color w:val="000000"/>
          <w:kern w:val="24"/>
          <w:sz w:val="28"/>
          <w:szCs w:val="28"/>
        </w:rPr>
        <w:t>– Эффективный фонд рабочего времени в часах;</w:t>
      </w:r>
    </w:p>
    <w:p w14:paraId="44D517DE" w14:textId="77777777" w:rsidR="008B4980" w:rsidRPr="008B4980" w:rsidRDefault="008B4980" w:rsidP="008B4980">
      <w:pPr>
        <w:pStyle w:val="a8"/>
        <w:spacing w:before="86" w:beforeAutospacing="0" w:after="0" w:afterAutospacing="0" w:line="360" w:lineRule="auto"/>
        <w:ind w:firstLine="567"/>
        <w:rPr>
          <w:rFonts w:asciiTheme="minorHAnsi" w:hAnsiTheme="minorHAnsi"/>
          <w:sz w:val="28"/>
          <w:szCs w:val="28"/>
        </w:rPr>
      </w:pPr>
      <w:proofErr w:type="spellStart"/>
      <w:r w:rsidRPr="008B4980">
        <w:rPr>
          <w:rFonts w:asciiTheme="minorHAnsi" w:hAnsiTheme="minorHAnsi"/>
          <w:color w:val="000000"/>
          <w:kern w:val="24"/>
          <w:sz w:val="28"/>
          <w:szCs w:val="28"/>
        </w:rPr>
        <w:t>Тсм</w:t>
      </w:r>
      <w:proofErr w:type="spellEnd"/>
      <w:r w:rsidR="00C9694E" w:rsidRPr="008B4980">
        <w:rPr>
          <w:rFonts w:asciiTheme="minorHAnsi" w:hAnsiTheme="minorHAnsi"/>
          <w:color w:val="000000"/>
          <w:kern w:val="24"/>
          <w:sz w:val="28"/>
          <w:szCs w:val="28"/>
        </w:rPr>
        <w:fldChar w:fldCharType="begin"/>
      </w:r>
      <w:r w:rsidRPr="008B4980">
        <w:rPr>
          <w:rFonts w:asciiTheme="minorHAnsi" w:hAnsiTheme="minorHAnsi"/>
          <w:color w:val="000000"/>
          <w:kern w:val="24"/>
          <w:sz w:val="28"/>
          <w:szCs w:val="28"/>
        </w:rPr>
        <w:instrText xml:space="preserve"> QUOTE </w:instrText>
      </w:r>
      <m:oMath>
        <m:sSub>
          <m:sSubPr>
            <m:ctrlPr>
              <w:rPr>
                <w:rFonts w:ascii="Cambria Math" w:hAnsiTheme="minorHAnsi"/>
                <w:i/>
                <w:iCs/>
                <w:color w:val="000000"/>
                <w:kern w:val="24"/>
                <w:sz w:val="28"/>
                <w:szCs w:val="28"/>
              </w:rPr>
            </m:ctrlPr>
          </m:sSubPr>
          <m:e>
            <m:r>
              <m:rPr>
                <m:sty m:val="p"/>
              </m:rPr>
              <w:rPr>
                <w:rFonts w:ascii="Cambria Math" w:hAnsiTheme="minorHAnsi"/>
                <w:color w:val="000000"/>
                <w:kern w:val="24"/>
                <w:sz w:val="28"/>
                <w:szCs w:val="28"/>
              </w:rPr>
              <m:t>Т</m:t>
            </m:r>
          </m:e>
          <m:sub>
            <m:r>
              <m:rPr>
                <m:sty m:val="p"/>
              </m:rPr>
              <w:rPr>
                <w:rFonts w:ascii="Cambria Math" w:hAnsiTheme="minorHAnsi"/>
                <w:color w:val="000000"/>
                <w:kern w:val="24"/>
                <w:sz w:val="28"/>
                <w:szCs w:val="28"/>
              </w:rPr>
              <m:t>см</m:t>
            </m:r>
          </m:sub>
        </m:sSub>
      </m:oMath>
      <w:r w:rsidRPr="008B4980">
        <w:rPr>
          <w:rFonts w:asciiTheme="minorHAnsi" w:hAnsiTheme="minorHAnsi"/>
          <w:color w:val="000000"/>
          <w:kern w:val="24"/>
          <w:sz w:val="28"/>
          <w:szCs w:val="28"/>
        </w:rPr>
        <w:instrText xml:space="preserve"> </w:instrText>
      </w:r>
      <w:r w:rsidR="00C9694E" w:rsidRPr="008B4980">
        <w:rPr>
          <w:rFonts w:asciiTheme="minorHAnsi" w:hAnsiTheme="minorHAnsi"/>
          <w:color w:val="000000"/>
          <w:kern w:val="24"/>
          <w:sz w:val="28"/>
          <w:szCs w:val="28"/>
        </w:rPr>
        <w:fldChar w:fldCharType="end"/>
      </w:r>
      <w:r w:rsidRPr="008B4980">
        <w:rPr>
          <w:rFonts w:asciiTheme="minorHAnsi" w:hAnsiTheme="minorHAnsi"/>
          <w:color w:val="000000"/>
          <w:kern w:val="24"/>
          <w:sz w:val="28"/>
          <w:szCs w:val="28"/>
        </w:rPr>
        <w:t xml:space="preserve"> – Продолжительность рабочей смены.</w:t>
      </w:r>
    </w:p>
    <w:p w14:paraId="3E01845A" w14:textId="77777777" w:rsidR="008B4980" w:rsidRPr="008B4980" w:rsidRDefault="008B4980" w:rsidP="008B4980">
      <w:pPr>
        <w:spacing w:line="360" w:lineRule="auto"/>
        <w:ind w:firstLine="539"/>
        <w:jc w:val="both"/>
        <w:rPr>
          <w:color w:val="000000"/>
          <w:sz w:val="28"/>
          <w:szCs w:val="28"/>
          <w:highlight w:val="white"/>
        </w:rPr>
      </w:pPr>
      <w:r w:rsidRPr="008B4980">
        <w:rPr>
          <w:color w:val="000000"/>
          <w:sz w:val="28"/>
          <w:szCs w:val="28"/>
          <w:shd w:val="clear" w:color="auto" w:fill="FFFFFF"/>
        </w:rPr>
        <w:t xml:space="preserve">Квалификационный состав ремонтной бригады определяется исходя из категории ремонтной сложности оборудования в </w:t>
      </w:r>
      <w:proofErr w:type="gramStart"/>
      <w:r w:rsidRPr="008B4980">
        <w:rPr>
          <w:color w:val="000000"/>
          <w:sz w:val="28"/>
          <w:szCs w:val="28"/>
          <w:shd w:val="clear" w:color="auto" w:fill="FFFFFF"/>
        </w:rPr>
        <w:t>процентах(</w:t>
      </w:r>
      <w:proofErr w:type="gramEnd"/>
      <w:r w:rsidRPr="008B4980">
        <w:rPr>
          <w:color w:val="000000"/>
          <w:sz w:val="28"/>
          <w:szCs w:val="28"/>
          <w:shd w:val="clear" w:color="auto" w:fill="FFFFFF"/>
        </w:rPr>
        <w:t>%) .</w:t>
      </w:r>
    </w:p>
    <w:p w14:paraId="5B3F4F54" w14:textId="77777777" w:rsidR="008B4980" w:rsidRPr="008B4980" w:rsidRDefault="008B4980" w:rsidP="008B4980">
      <w:pPr>
        <w:spacing w:line="360" w:lineRule="auto"/>
        <w:ind w:firstLine="539"/>
        <w:jc w:val="both"/>
        <w:rPr>
          <w:color w:val="000000"/>
          <w:sz w:val="28"/>
          <w:szCs w:val="28"/>
          <w:highlight w:val="white"/>
        </w:rPr>
      </w:pPr>
      <w:r w:rsidRPr="008B4980">
        <w:rPr>
          <w:color w:val="000000"/>
          <w:sz w:val="28"/>
          <w:szCs w:val="28"/>
          <w:shd w:val="clear" w:color="auto" w:fill="FFFFFF"/>
        </w:rPr>
        <w:t>Трудозатраты на ремонт оборудования по каждому разряду определяются по формуле:</w:t>
      </w:r>
    </w:p>
    <w:p w14:paraId="26D3332B" w14:textId="77777777" w:rsidR="008B4980" w:rsidRPr="008B4980" w:rsidRDefault="008B4980" w:rsidP="008B4980">
      <w:pPr>
        <w:ind w:firstLine="539"/>
        <w:rPr>
          <w:color w:val="000000"/>
          <w:sz w:val="28"/>
          <w:szCs w:val="28"/>
          <w:highlight w:val="white"/>
        </w:rPr>
      </w:pPr>
      <w:proofErr w:type="spellStart"/>
      <w:r w:rsidRPr="008B4980">
        <w:rPr>
          <w:color w:val="000000"/>
          <w:sz w:val="28"/>
          <w:szCs w:val="28"/>
          <w:shd w:val="clear" w:color="auto" w:fill="FFFFFF"/>
        </w:rPr>
        <w:t>Т</w:t>
      </w:r>
      <w:r w:rsidRPr="008B4980">
        <w:rPr>
          <w:color w:val="000000"/>
          <w:sz w:val="28"/>
          <w:szCs w:val="28"/>
          <w:shd w:val="clear" w:color="auto" w:fill="FFFFFF"/>
          <w:vertAlign w:val="subscript"/>
        </w:rPr>
        <w:t>зр</w:t>
      </w:r>
      <w:proofErr w:type="spellEnd"/>
      <w:r w:rsidRPr="008B4980">
        <w:rPr>
          <w:color w:val="000000"/>
          <w:sz w:val="28"/>
          <w:szCs w:val="28"/>
          <w:shd w:val="clear" w:color="auto" w:fill="FFFFFF"/>
        </w:rPr>
        <w:t>=Т</w:t>
      </w:r>
      <w:r w:rsidRPr="008B4980">
        <w:rPr>
          <w:color w:val="000000"/>
          <w:sz w:val="28"/>
          <w:szCs w:val="28"/>
          <w:shd w:val="clear" w:color="auto" w:fill="FFFFFF"/>
          <w:vertAlign w:val="subscript"/>
        </w:rPr>
        <w:t>о</w:t>
      </w:r>
      <w:r w:rsidRPr="008B4980">
        <w:rPr>
          <w:color w:val="000000"/>
          <w:sz w:val="28"/>
          <w:szCs w:val="28"/>
          <w:shd w:val="clear" w:color="auto" w:fill="FFFFFF"/>
        </w:rPr>
        <w:t xml:space="preserve"> * % (в час) </w:t>
      </w:r>
    </w:p>
    <w:p w14:paraId="0F5EB072" w14:textId="77777777" w:rsidR="008B4980" w:rsidRPr="008B4980" w:rsidRDefault="008B4980" w:rsidP="008B4980">
      <w:pPr>
        <w:spacing w:line="360" w:lineRule="auto"/>
        <w:jc w:val="both"/>
        <w:rPr>
          <w:color w:val="000000"/>
          <w:sz w:val="28"/>
          <w:szCs w:val="28"/>
          <w:highlight w:val="white"/>
        </w:rPr>
      </w:pPr>
      <w:r w:rsidRPr="008B4980">
        <w:rPr>
          <w:color w:val="000000"/>
          <w:sz w:val="28"/>
          <w:szCs w:val="28"/>
          <w:shd w:val="clear" w:color="auto" w:fill="FFFFFF"/>
        </w:rPr>
        <w:lastRenderedPageBreak/>
        <w:t>Явочная численность ремонтных рабочих по каждому разряду определяется по формуле:</w:t>
      </w:r>
    </w:p>
    <w:p w14:paraId="3EA3C541" w14:textId="77777777" w:rsidR="008B4980" w:rsidRPr="008B4980" w:rsidRDefault="008B4980" w:rsidP="008B4980">
      <w:pPr>
        <w:ind w:firstLine="539"/>
        <w:rPr>
          <w:color w:val="000000"/>
          <w:sz w:val="28"/>
          <w:szCs w:val="28"/>
          <w:highlight w:val="white"/>
        </w:rPr>
      </w:pPr>
      <w:proofErr w:type="spellStart"/>
      <w:r w:rsidRPr="008B4980">
        <w:rPr>
          <w:color w:val="000000"/>
          <w:sz w:val="28"/>
          <w:szCs w:val="28"/>
          <w:shd w:val="clear" w:color="auto" w:fill="FFFFFF"/>
        </w:rPr>
        <w:t>Ч</w:t>
      </w:r>
      <w:r w:rsidRPr="008B4980">
        <w:rPr>
          <w:color w:val="000000"/>
          <w:sz w:val="28"/>
          <w:szCs w:val="28"/>
          <w:shd w:val="clear" w:color="auto" w:fill="FFFFFF"/>
          <w:vertAlign w:val="subscript"/>
        </w:rPr>
        <w:t>р</w:t>
      </w:r>
      <w:proofErr w:type="spellEnd"/>
      <w:r w:rsidRPr="008B4980">
        <w:rPr>
          <w:color w:val="000000"/>
          <w:sz w:val="28"/>
          <w:szCs w:val="28"/>
          <w:shd w:val="clear" w:color="auto" w:fill="FFFFFF"/>
        </w:rPr>
        <w:t>=</w:t>
      </w:r>
      <w:proofErr w:type="spellStart"/>
      <w:r w:rsidRPr="008B4980">
        <w:rPr>
          <w:color w:val="000000"/>
          <w:sz w:val="28"/>
          <w:szCs w:val="28"/>
          <w:shd w:val="clear" w:color="auto" w:fill="FFFFFF"/>
        </w:rPr>
        <w:t>Т</w:t>
      </w:r>
      <w:r w:rsidRPr="008B4980">
        <w:rPr>
          <w:color w:val="000000"/>
          <w:sz w:val="28"/>
          <w:szCs w:val="28"/>
          <w:shd w:val="clear" w:color="auto" w:fill="FFFFFF"/>
          <w:vertAlign w:val="subscript"/>
        </w:rPr>
        <w:t>зр</w:t>
      </w:r>
      <w:proofErr w:type="spellEnd"/>
      <w:r w:rsidRPr="008B4980">
        <w:rPr>
          <w:color w:val="000000"/>
          <w:sz w:val="28"/>
          <w:szCs w:val="28"/>
          <w:shd w:val="clear" w:color="auto" w:fill="FFFFFF"/>
        </w:rPr>
        <w:t>/</w:t>
      </w:r>
      <w:proofErr w:type="spellStart"/>
      <w:r w:rsidRPr="008B4980">
        <w:rPr>
          <w:color w:val="000000"/>
          <w:sz w:val="28"/>
          <w:szCs w:val="28"/>
          <w:shd w:val="clear" w:color="auto" w:fill="FFFFFF"/>
        </w:rPr>
        <w:t>Т</w:t>
      </w:r>
      <w:r w:rsidRPr="008B4980">
        <w:rPr>
          <w:color w:val="000000"/>
          <w:sz w:val="28"/>
          <w:szCs w:val="28"/>
          <w:shd w:val="clear" w:color="auto" w:fill="FFFFFF"/>
          <w:vertAlign w:val="subscript"/>
        </w:rPr>
        <w:t>эф</w:t>
      </w:r>
      <w:proofErr w:type="spellEnd"/>
      <w:r w:rsidRPr="008B4980">
        <w:rPr>
          <w:color w:val="000000"/>
          <w:sz w:val="28"/>
          <w:szCs w:val="28"/>
          <w:shd w:val="clear" w:color="auto" w:fill="FFFFFF"/>
        </w:rPr>
        <w:t>, чел</w:t>
      </w:r>
    </w:p>
    <w:p w14:paraId="2BD31F2A" w14:textId="77777777" w:rsidR="008B4980" w:rsidRPr="00F25739" w:rsidRDefault="008B4980" w:rsidP="00F25739">
      <w:pPr>
        <w:spacing w:line="360" w:lineRule="auto"/>
        <w:ind w:firstLine="539"/>
        <w:rPr>
          <w:color w:val="000000"/>
          <w:sz w:val="28"/>
          <w:szCs w:val="28"/>
          <w:highlight w:val="white"/>
        </w:rPr>
      </w:pPr>
      <w:r w:rsidRPr="008B4980">
        <w:rPr>
          <w:color w:val="000000"/>
          <w:sz w:val="28"/>
          <w:szCs w:val="28"/>
          <w:shd w:val="clear" w:color="auto" w:fill="FFFFFF"/>
        </w:rPr>
        <w:t xml:space="preserve">где </w:t>
      </w:r>
      <w:proofErr w:type="spellStart"/>
      <w:r w:rsidRPr="008B4980">
        <w:rPr>
          <w:color w:val="000000"/>
          <w:sz w:val="28"/>
          <w:szCs w:val="28"/>
          <w:shd w:val="clear" w:color="auto" w:fill="FFFFFF"/>
        </w:rPr>
        <w:t>Т</w:t>
      </w:r>
      <w:r w:rsidRPr="008B4980">
        <w:rPr>
          <w:color w:val="000000"/>
          <w:sz w:val="28"/>
          <w:szCs w:val="28"/>
          <w:shd w:val="clear" w:color="auto" w:fill="FFFFFF"/>
          <w:vertAlign w:val="subscript"/>
        </w:rPr>
        <w:t>эф</w:t>
      </w:r>
      <w:proofErr w:type="spellEnd"/>
      <w:r w:rsidRPr="008B4980">
        <w:rPr>
          <w:color w:val="000000"/>
          <w:sz w:val="28"/>
          <w:szCs w:val="28"/>
          <w:shd w:val="clear" w:color="auto" w:fill="FFFFFF"/>
        </w:rPr>
        <w:t xml:space="preserve"> – эффективный фонд рабочего времени за год (в час)</w:t>
      </w:r>
    </w:p>
    <w:p w14:paraId="5D5F4BD9" w14:textId="77777777" w:rsidR="008B4980" w:rsidRPr="008B4980" w:rsidRDefault="008B4980" w:rsidP="008B4980">
      <w:pPr>
        <w:spacing w:line="360" w:lineRule="auto"/>
        <w:ind w:firstLine="539"/>
        <w:rPr>
          <w:color w:val="000000"/>
          <w:sz w:val="28"/>
          <w:szCs w:val="28"/>
          <w:highlight w:val="white"/>
        </w:rPr>
      </w:pPr>
      <w:r w:rsidRPr="008B4980">
        <w:rPr>
          <w:color w:val="000000"/>
          <w:sz w:val="28"/>
          <w:szCs w:val="28"/>
          <w:shd w:val="clear" w:color="auto" w:fill="FFFFFF"/>
        </w:rPr>
        <w:t>Таблица 10- Расчет численности ремонтного персонала</w:t>
      </w:r>
    </w:p>
    <w:tbl>
      <w:tblPr>
        <w:tblW w:w="9564" w:type="dxa"/>
        <w:tblInd w:w="-32" w:type="dxa"/>
        <w:tblBorders>
          <w:top w:val="single" w:sz="6" w:space="0" w:color="000001"/>
          <w:left w:val="single" w:sz="6" w:space="0" w:color="000001"/>
          <w:bottom w:val="single" w:sz="6" w:space="0" w:color="000001"/>
          <w:right w:val="single" w:sz="6" w:space="0" w:color="000001"/>
          <w:insideH w:val="single" w:sz="6" w:space="0" w:color="000001"/>
          <w:insideV w:val="single" w:sz="6" w:space="0" w:color="000001"/>
        </w:tblBorders>
        <w:tblCellMar>
          <w:left w:w="68" w:type="dxa"/>
          <w:right w:w="0" w:type="dxa"/>
        </w:tblCellMar>
        <w:tblLook w:val="0000" w:firstRow="0" w:lastRow="0" w:firstColumn="0" w:lastColumn="0" w:noHBand="0" w:noVBand="0"/>
      </w:tblPr>
      <w:tblGrid>
        <w:gridCol w:w="468"/>
        <w:gridCol w:w="1863"/>
        <w:gridCol w:w="844"/>
        <w:gridCol w:w="1199"/>
        <w:gridCol w:w="1797"/>
        <w:gridCol w:w="1007"/>
        <w:gridCol w:w="2386"/>
      </w:tblGrid>
      <w:tr w:rsidR="008B4980" w:rsidRPr="008B4980" w14:paraId="774DC672" w14:textId="77777777" w:rsidTr="008B4980">
        <w:tc>
          <w:tcPr>
            <w:tcW w:w="467" w:type="dxa"/>
            <w:vMerge w:val="restart"/>
            <w:tcBorders>
              <w:top w:val="single" w:sz="6" w:space="0" w:color="000001"/>
              <w:left w:val="single" w:sz="6" w:space="0" w:color="000001"/>
              <w:bottom w:val="single" w:sz="6" w:space="0" w:color="000001"/>
              <w:right w:val="single" w:sz="6" w:space="0" w:color="000001"/>
            </w:tcBorders>
            <w:shd w:val="clear" w:color="auto" w:fill="FFFFFF"/>
            <w:tcMar>
              <w:left w:w="68" w:type="dxa"/>
            </w:tcMar>
          </w:tcPr>
          <w:p w14:paraId="2BEDA983" w14:textId="77777777" w:rsidR="008B4980" w:rsidRPr="008B4980" w:rsidRDefault="008B4980" w:rsidP="008B4980">
            <w:pPr>
              <w:rPr>
                <w:color w:val="000000"/>
                <w:sz w:val="28"/>
                <w:szCs w:val="28"/>
                <w:highlight w:val="white"/>
              </w:rPr>
            </w:pPr>
            <w:r w:rsidRPr="008B4980">
              <w:rPr>
                <w:color w:val="000000"/>
                <w:sz w:val="28"/>
                <w:szCs w:val="28"/>
                <w:shd w:val="clear" w:color="auto" w:fill="FFFFFF"/>
              </w:rPr>
              <w:t>№ п/п</w:t>
            </w:r>
          </w:p>
        </w:tc>
        <w:tc>
          <w:tcPr>
            <w:tcW w:w="1843" w:type="dxa"/>
            <w:vMerge w:val="restart"/>
            <w:tcBorders>
              <w:top w:val="single" w:sz="6" w:space="0" w:color="000001"/>
              <w:left w:val="single" w:sz="6" w:space="0" w:color="000001"/>
              <w:bottom w:val="single" w:sz="6" w:space="0" w:color="000001"/>
              <w:right w:val="single" w:sz="6" w:space="0" w:color="000001"/>
            </w:tcBorders>
            <w:shd w:val="clear" w:color="auto" w:fill="FFFFFF"/>
            <w:tcMar>
              <w:left w:w="68" w:type="dxa"/>
            </w:tcMar>
          </w:tcPr>
          <w:p w14:paraId="578CCCB9" w14:textId="77777777" w:rsidR="008B4980" w:rsidRPr="008B4980" w:rsidRDefault="008B4980" w:rsidP="008B4980">
            <w:pPr>
              <w:rPr>
                <w:color w:val="000000"/>
                <w:sz w:val="28"/>
                <w:szCs w:val="28"/>
                <w:shd w:val="clear" w:color="auto" w:fill="FFFFFF"/>
              </w:rPr>
            </w:pPr>
            <w:r w:rsidRPr="008B4980">
              <w:rPr>
                <w:color w:val="000000"/>
                <w:sz w:val="28"/>
                <w:szCs w:val="28"/>
                <w:shd w:val="clear" w:color="auto" w:fill="FFFFFF"/>
              </w:rPr>
              <w:t xml:space="preserve">Наименование профессий и </w:t>
            </w:r>
          </w:p>
          <w:p w14:paraId="4F96AFA5" w14:textId="77777777" w:rsidR="008B4980" w:rsidRPr="008B4980" w:rsidRDefault="008B4980" w:rsidP="008B4980">
            <w:pPr>
              <w:rPr>
                <w:color w:val="000000"/>
                <w:sz w:val="28"/>
                <w:szCs w:val="28"/>
                <w:highlight w:val="white"/>
              </w:rPr>
            </w:pPr>
            <w:r w:rsidRPr="008B4980">
              <w:rPr>
                <w:color w:val="000000"/>
                <w:sz w:val="28"/>
                <w:szCs w:val="28"/>
                <w:shd w:val="clear" w:color="auto" w:fill="FFFFFF"/>
              </w:rPr>
              <w:t>разрядность работ</w:t>
            </w:r>
          </w:p>
        </w:tc>
        <w:tc>
          <w:tcPr>
            <w:tcW w:w="2049" w:type="dxa"/>
            <w:gridSpan w:val="2"/>
            <w:tcBorders>
              <w:top w:val="single" w:sz="6" w:space="0" w:color="000001"/>
              <w:left w:val="single" w:sz="6" w:space="0" w:color="000001"/>
              <w:bottom w:val="single" w:sz="6" w:space="0" w:color="000001"/>
              <w:right w:val="single" w:sz="6" w:space="0" w:color="000001"/>
            </w:tcBorders>
            <w:shd w:val="clear" w:color="auto" w:fill="FFFFFF"/>
            <w:tcMar>
              <w:left w:w="68" w:type="dxa"/>
            </w:tcMar>
          </w:tcPr>
          <w:p w14:paraId="62DD2FFF" w14:textId="77777777" w:rsidR="008B4980" w:rsidRPr="008B4980" w:rsidRDefault="008B4980" w:rsidP="008B4980">
            <w:pPr>
              <w:rPr>
                <w:color w:val="000000"/>
                <w:sz w:val="28"/>
                <w:szCs w:val="28"/>
                <w:highlight w:val="white"/>
              </w:rPr>
            </w:pPr>
            <w:r w:rsidRPr="008B4980">
              <w:rPr>
                <w:color w:val="000000"/>
                <w:sz w:val="28"/>
                <w:szCs w:val="28"/>
                <w:shd w:val="clear" w:color="auto" w:fill="FFFFFF"/>
              </w:rPr>
              <w:t>Трудозатраты</w:t>
            </w:r>
          </w:p>
        </w:tc>
        <w:tc>
          <w:tcPr>
            <w:tcW w:w="1798" w:type="dxa"/>
            <w:vMerge w:val="restart"/>
            <w:tcBorders>
              <w:top w:val="single" w:sz="6" w:space="0" w:color="000001"/>
              <w:left w:val="single" w:sz="6" w:space="0" w:color="000001"/>
              <w:bottom w:val="single" w:sz="6" w:space="0" w:color="000001"/>
              <w:right w:val="single" w:sz="6" w:space="0" w:color="000001"/>
            </w:tcBorders>
            <w:shd w:val="clear" w:color="auto" w:fill="FFFFFF"/>
            <w:tcMar>
              <w:left w:w="68" w:type="dxa"/>
            </w:tcMar>
          </w:tcPr>
          <w:p w14:paraId="5A87286B" w14:textId="77777777" w:rsidR="008B4980" w:rsidRPr="008B4980" w:rsidRDefault="008B4980" w:rsidP="008B4980">
            <w:pPr>
              <w:rPr>
                <w:color w:val="000000"/>
                <w:sz w:val="28"/>
                <w:szCs w:val="28"/>
                <w:highlight w:val="white"/>
              </w:rPr>
            </w:pPr>
            <w:r w:rsidRPr="008B4980">
              <w:rPr>
                <w:color w:val="000000"/>
                <w:sz w:val="28"/>
                <w:szCs w:val="28"/>
                <w:shd w:val="clear" w:color="auto" w:fill="FFFFFF"/>
              </w:rPr>
              <w:t>Эффективный фонд рабочего времени</w:t>
            </w:r>
          </w:p>
        </w:tc>
        <w:tc>
          <w:tcPr>
            <w:tcW w:w="3407" w:type="dxa"/>
            <w:gridSpan w:val="2"/>
            <w:tcBorders>
              <w:top w:val="single" w:sz="6" w:space="0" w:color="000001"/>
              <w:left w:val="single" w:sz="6" w:space="0" w:color="000001"/>
              <w:bottom w:val="single" w:sz="6" w:space="0" w:color="000001"/>
              <w:right w:val="single" w:sz="6" w:space="0" w:color="000001"/>
            </w:tcBorders>
            <w:shd w:val="clear" w:color="auto" w:fill="FFFFFF"/>
            <w:tcMar>
              <w:left w:w="68" w:type="dxa"/>
              <w:right w:w="108" w:type="dxa"/>
            </w:tcMar>
          </w:tcPr>
          <w:p w14:paraId="0E268876" w14:textId="77777777" w:rsidR="008B4980" w:rsidRPr="008B4980" w:rsidRDefault="008B4980" w:rsidP="008B4980">
            <w:pPr>
              <w:rPr>
                <w:color w:val="000000"/>
                <w:sz w:val="28"/>
                <w:szCs w:val="28"/>
                <w:highlight w:val="white"/>
              </w:rPr>
            </w:pPr>
            <w:r w:rsidRPr="008B4980">
              <w:rPr>
                <w:color w:val="000000"/>
                <w:sz w:val="28"/>
                <w:szCs w:val="28"/>
                <w:shd w:val="clear" w:color="auto" w:fill="FFFFFF"/>
              </w:rPr>
              <w:t>Списочная численность</w:t>
            </w:r>
          </w:p>
        </w:tc>
      </w:tr>
      <w:tr w:rsidR="008B4980" w:rsidRPr="008B4980" w14:paraId="34383521" w14:textId="77777777" w:rsidTr="008B4980">
        <w:tc>
          <w:tcPr>
            <w:tcW w:w="467" w:type="dxa"/>
            <w:vMerge/>
            <w:tcBorders>
              <w:top w:val="single" w:sz="6" w:space="0" w:color="000001"/>
              <w:left w:val="single" w:sz="6" w:space="0" w:color="000001"/>
              <w:bottom w:val="single" w:sz="6" w:space="0" w:color="000001"/>
              <w:right w:val="single" w:sz="6" w:space="0" w:color="000001"/>
            </w:tcBorders>
            <w:shd w:val="clear" w:color="auto" w:fill="FFFFFF"/>
            <w:tcMar>
              <w:top w:w="105" w:type="dxa"/>
              <w:left w:w="72" w:type="dxa"/>
              <w:bottom w:w="105" w:type="dxa"/>
              <w:right w:w="105" w:type="dxa"/>
            </w:tcMar>
            <w:vAlign w:val="center"/>
          </w:tcPr>
          <w:p w14:paraId="7DC2EA5D" w14:textId="77777777" w:rsidR="008B4980" w:rsidRPr="008B4980" w:rsidRDefault="008B4980" w:rsidP="008B4980">
            <w:pPr>
              <w:jc w:val="both"/>
              <w:rPr>
                <w:color w:val="000000"/>
                <w:sz w:val="28"/>
                <w:szCs w:val="28"/>
              </w:rPr>
            </w:pPr>
          </w:p>
        </w:tc>
        <w:tc>
          <w:tcPr>
            <w:tcW w:w="1843" w:type="dxa"/>
            <w:vMerge/>
            <w:tcBorders>
              <w:top w:val="single" w:sz="6" w:space="0" w:color="000001"/>
              <w:left w:val="single" w:sz="6" w:space="0" w:color="000001"/>
              <w:bottom w:val="single" w:sz="6" w:space="0" w:color="000001"/>
              <w:right w:val="single" w:sz="6" w:space="0" w:color="000001"/>
            </w:tcBorders>
            <w:shd w:val="clear" w:color="auto" w:fill="FFFFFF"/>
            <w:tcMar>
              <w:top w:w="105" w:type="dxa"/>
              <w:left w:w="72" w:type="dxa"/>
              <w:bottom w:w="105" w:type="dxa"/>
              <w:right w:w="105" w:type="dxa"/>
            </w:tcMar>
            <w:vAlign w:val="center"/>
          </w:tcPr>
          <w:p w14:paraId="39A5E1CE" w14:textId="77777777" w:rsidR="008B4980" w:rsidRPr="008B4980" w:rsidRDefault="008B4980" w:rsidP="008B4980">
            <w:pPr>
              <w:jc w:val="both"/>
              <w:rPr>
                <w:color w:val="000000"/>
                <w:sz w:val="28"/>
                <w:szCs w:val="28"/>
              </w:rPr>
            </w:pPr>
          </w:p>
        </w:tc>
        <w:tc>
          <w:tcPr>
            <w:tcW w:w="849" w:type="dxa"/>
            <w:tcBorders>
              <w:top w:val="single" w:sz="6" w:space="0" w:color="000001"/>
              <w:left w:val="single" w:sz="6" w:space="0" w:color="000001"/>
              <w:bottom w:val="single" w:sz="6" w:space="0" w:color="000001"/>
              <w:right w:val="single" w:sz="6" w:space="0" w:color="000001"/>
            </w:tcBorders>
            <w:shd w:val="clear" w:color="auto" w:fill="FFFFFF"/>
            <w:tcMar>
              <w:top w:w="105" w:type="dxa"/>
              <w:left w:w="68" w:type="dxa"/>
              <w:bottom w:w="105" w:type="dxa"/>
              <w:right w:w="105" w:type="dxa"/>
            </w:tcMar>
          </w:tcPr>
          <w:p w14:paraId="2BD46498" w14:textId="77777777" w:rsidR="008B4980" w:rsidRPr="008B4980" w:rsidRDefault="008B4980" w:rsidP="008B4980">
            <w:pPr>
              <w:rPr>
                <w:color w:val="000000"/>
                <w:sz w:val="28"/>
                <w:szCs w:val="28"/>
                <w:highlight w:val="white"/>
              </w:rPr>
            </w:pPr>
            <w:r w:rsidRPr="008B4980">
              <w:rPr>
                <w:color w:val="000000"/>
                <w:sz w:val="28"/>
                <w:szCs w:val="28"/>
                <w:shd w:val="clear" w:color="auto" w:fill="FFFFFF"/>
              </w:rPr>
              <w:t>%</w:t>
            </w:r>
          </w:p>
        </w:tc>
        <w:tc>
          <w:tcPr>
            <w:tcW w:w="1200" w:type="dxa"/>
            <w:tcBorders>
              <w:top w:val="single" w:sz="6" w:space="0" w:color="000001"/>
              <w:left w:val="single" w:sz="6" w:space="0" w:color="000001"/>
              <w:bottom w:val="single" w:sz="6" w:space="0" w:color="000001"/>
              <w:right w:val="single" w:sz="6" w:space="0" w:color="000001"/>
            </w:tcBorders>
            <w:shd w:val="clear" w:color="auto" w:fill="FFFFFF"/>
            <w:tcMar>
              <w:top w:w="105" w:type="dxa"/>
              <w:bottom w:w="105" w:type="dxa"/>
              <w:right w:w="105" w:type="dxa"/>
            </w:tcMar>
          </w:tcPr>
          <w:p w14:paraId="0E23DD02" w14:textId="77777777" w:rsidR="008B4980" w:rsidRPr="008B4980" w:rsidRDefault="008B4980" w:rsidP="008B4980">
            <w:pPr>
              <w:rPr>
                <w:color w:val="000000"/>
                <w:sz w:val="28"/>
                <w:szCs w:val="28"/>
                <w:highlight w:val="white"/>
              </w:rPr>
            </w:pPr>
            <w:r w:rsidRPr="008B4980">
              <w:rPr>
                <w:color w:val="000000"/>
                <w:sz w:val="28"/>
                <w:szCs w:val="28"/>
                <w:shd w:val="clear" w:color="auto" w:fill="FFFFFF"/>
              </w:rPr>
              <w:t>нормо-час</w:t>
            </w:r>
          </w:p>
        </w:tc>
        <w:tc>
          <w:tcPr>
            <w:tcW w:w="1798" w:type="dxa"/>
            <w:vMerge/>
            <w:tcBorders>
              <w:top w:val="single" w:sz="6" w:space="0" w:color="000001"/>
              <w:left w:val="single" w:sz="6" w:space="0" w:color="000001"/>
              <w:bottom w:val="single" w:sz="6" w:space="0" w:color="000001"/>
              <w:right w:val="single" w:sz="6" w:space="0" w:color="000001"/>
            </w:tcBorders>
            <w:shd w:val="clear" w:color="auto" w:fill="FFFFFF"/>
            <w:tcMar>
              <w:top w:w="105" w:type="dxa"/>
              <w:left w:w="72" w:type="dxa"/>
              <w:bottom w:w="105" w:type="dxa"/>
              <w:right w:w="105" w:type="dxa"/>
            </w:tcMar>
          </w:tcPr>
          <w:p w14:paraId="10E25BA3" w14:textId="77777777" w:rsidR="008B4980" w:rsidRPr="008B4980" w:rsidRDefault="008B4980" w:rsidP="008B4980">
            <w:pPr>
              <w:jc w:val="both"/>
              <w:rPr>
                <w:color w:val="000000"/>
                <w:sz w:val="28"/>
                <w:szCs w:val="28"/>
              </w:rPr>
            </w:pPr>
          </w:p>
        </w:tc>
        <w:tc>
          <w:tcPr>
            <w:tcW w:w="1008" w:type="dxa"/>
            <w:tcBorders>
              <w:top w:val="single" w:sz="6" w:space="0" w:color="000001"/>
              <w:left w:val="single" w:sz="6" w:space="0" w:color="000001"/>
              <w:bottom w:val="single" w:sz="6" w:space="0" w:color="000001"/>
              <w:right w:val="single" w:sz="6" w:space="0" w:color="000001"/>
            </w:tcBorders>
            <w:shd w:val="clear" w:color="auto" w:fill="FFFFFF"/>
            <w:tcMar>
              <w:left w:w="68" w:type="dxa"/>
            </w:tcMar>
          </w:tcPr>
          <w:p w14:paraId="56E241BF" w14:textId="77777777" w:rsidR="008B4980" w:rsidRPr="008B4980" w:rsidRDefault="008B4980" w:rsidP="008B4980">
            <w:pPr>
              <w:rPr>
                <w:color w:val="000000"/>
                <w:sz w:val="28"/>
                <w:szCs w:val="28"/>
                <w:shd w:val="clear" w:color="auto" w:fill="FFFFFF"/>
              </w:rPr>
            </w:pPr>
            <w:r w:rsidRPr="008B4980">
              <w:rPr>
                <w:color w:val="000000"/>
                <w:sz w:val="28"/>
                <w:szCs w:val="28"/>
                <w:shd w:val="clear" w:color="auto" w:fill="FFFFFF"/>
              </w:rPr>
              <w:t>По</w:t>
            </w:r>
          </w:p>
          <w:p w14:paraId="41012BCE" w14:textId="77777777" w:rsidR="008B4980" w:rsidRPr="008B4980" w:rsidRDefault="008B4980" w:rsidP="008B4980">
            <w:pPr>
              <w:rPr>
                <w:color w:val="000000"/>
                <w:sz w:val="28"/>
                <w:szCs w:val="28"/>
                <w:highlight w:val="white"/>
              </w:rPr>
            </w:pPr>
            <w:r w:rsidRPr="008B4980">
              <w:rPr>
                <w:color w:val="000000"/>
                <w:sz w:val="28"/>
                <w:szCs w:val="28"/>
                <w:shd w:val="clear" w:color="auto" w:fill="FFFFFF"/>
              </w:rPr>
              <w:t>расчету</w:t>
            </w:r>
          </w:p>
        </w:tc>
        <w:tc>
          <w:tcPr>
            <w:tcW w:w="2399" w:type="dxa"/>
            <w:tcBorders>
              <w:top w:val="single" w:sz="6" w:space="0" w:color="000001"/>
              <w:left w:val="single" w:sz="6" w:space="0" w:color="000001"/>
              <w:bottom w:val="single" w:sz="6" w:space="0" w:color="000001"/>
              <w:right w:val="single" w:sz="6" w:space="0" w:color="000001"/>
            </w:tcBorders>
            <w:shd w:val="clear" w:color="auto" w:fill="FFFFFF"/>
            <w:tcMar>
              <w:left w:w="68" w:type="dxa"/>
              <w:right w:w="108" w:type="dxa"/>
            </w:tcMar>
          </w:tcPr>
          <w:p w14:paraId="64FA5B7F" w14:textId="77777777" w:rsidR="008B4980" w:rsidRPr="008B4980" w:rsidRDefault="008B4980" w:rsidP="008B4980">
            <w:pPr>
              <w:rPr>
                <w:color w:val="000000"/>
                <w:sz w:val="28"/>
                <w:szCs w:val="28"/>
                <w:shd w:val="clear" w:color="auto" w:fill="FFFFFF"/>
              </w:rPr>
            </w:pPr>
            <w:r w:rsidRPr="008B4980">
              <w:rPr>
                <w:color w:val="000000"/>
                <w:sz w:val="28"/>
                <w:szCs w:val="28"/>
                <w:shd w:val="clear" w:color="auto" w:fill="FFFFFF"/>
              </w:rPr>
              <w:t>Принятая</w:t>
            </w:r>
          </w:p>
          <w:p w14:paraId="7394F2EC" w14:textId="77777777" w:rsidR="008B4980" w:rsidRPr="008B4980" w:rsidRDefault="008B4980" w:rsidP="008B4980">
            <w:pPr>
              <w:rPr>
                <w:color w:val="000000"/>
                <w:sz w:val="28"/>
                <w:szCs w:val="28"/>
                <w:highlight w:val="white"/>
              </w:rPr>
            </w:pPr>
            <w:r w:rsidRPr="008B4980">
              <w:rPr>
                <w:color w:val="000000"/>
                <w:sz w:val="28"/>
                <w:szCs w:val="28"/>
                <w:shd w:val="clear" w:color="auto" w:fill="FFFFFF"/>
              </w:rPr>
              <w:t>численность</w:t>
            </w:r>
          </w:p>
        </w:tc>
      </w:tr>
      <w:tr w:rsidR="008B4980" w:rsidRPr="008B4980" w14:paraId="2277808C" w14:textId="77777777" w:rsidTr="008B4980">
        <w:tc>
          <w:tcPr>
            <w:tcW w:w="467" w:type="dxa"/>
            <w:tcBorders>
              <w:top w:val="single" w:sz="6" w:space="0" w:color="000001"/>
              <w:left w:val="single" w:sz="6" w:space="0" w:color="000001"/>
              <w:bottom w:val="single" w:sz="6" w:space="0" w:color="000001"/>
              <w:right w:val="single" w:sz="6" w:space="0" w:color="000001"/>
            </w:tcBorders>
            <w:shd w:val="clear" w:color="auto" w:fill="FFFFFF"/>
            <w:tcMar>
              <w:left w:w="68" w:type="dxa"/>
            </w:tcMar>
          </w:tcPr>
          <w:p w14:paraId="6B5B1451" w14:textId="77777777" w:rsidR="008B4980" w:rsidRPr="008B4980" w:rsidRDefault="008B4980" w:rsidP="008B4980">
            <w:pPr>
              <w:spacing w:line="360" w:lineRule="auto"/>
              <w:jc w:val="both"/>
              <w:rPr>
                <w:color w:val="000000"/>
                <w:sz w:val="28"/>
                <w:szCs w:val="28"/>
                <w:highlight w:val="white"/>
              </w:rPr>
            </w:pPr>
            <w:r w:rsidRPr="008B4980">
              <w:rPr>
                <w:color w:val="000000"/>
                <w:sz w:val="28"/>
                <w:szCs w:val="28"/>
                <w:shd w:val="clear" w:color="auto" w:fill="FFFFFF"/>
              </w:rPr>
              <w:t>1</w:t>
            </w:r>
          </w:p>
        </w:tc>
        <w:tc>
          <w:tcPr>
            <w:tcW w:w="9097" w:type="dxa"/>
            <w:gridSpan w:val="6"/>
            <w:tcBorders>
              <w:top w:val="single" w:sz="6" w:space="0" w:color="000001"/>
              <w:left w:val="single" w:sz="6" w:space="0" w:color="000001"/>
              <w:bottom w:val="single" w:sz="6" w:space="0" w:color="000001"/>
              <w:right w:val="single" w:sz="6" w:space="0" w:color="000001"/>
            </w:tcBorders>
            <w:shd w:val="clear" w:color="auto" w:fill="FFFFFF"/>
            <w:tcMar>
              <w:left w:w="68" w:type="dxa"/>
              <w:right w:w="108" w:type="dxa"/>
            </w:tcMar>
          </w:tcPr>
          <w:p w14:paraId="202765C2" w14:textId="77777777" w:rsidR="008B4980" w:rsidRPr="008B4980" w:rsidRDefault="008B4980" w:rsidP="008B4980">
            <w:pPr>
              <w:spacing w:line="360" w:lineRule="auto"/>
              <w:jc w:val="both"/>
              <w:rPr>
                <w:color w:val="000000"/>
                <w:sz w:val="28"/>
                <w:szCs w:val="28"/>
                <w:highlight w:val="white"/>
              </w:rPr>
            </w:pPr>
            <w:r w:rsidRPr="008B4980">
              <w:rPr>
                <w:color w:val="000000"/>
                <w:sz w:val="28"/>
                <w:szCs w:val="28"/>
                <w:shd w:val="clear" w:color="auto" w:fill="FFFFFF"/>
              </w:rPr>
              <w:t>Электромонтер:</w:t>
            </w:r>
          </w:p>
        </w:tc>
      </w:tr>
      <w:tr w:rsidR="008B4980" w:rsidRPr="008B4980" w14:paraId="001DC136" w14:textId="77777777" w:rsidTr="008B4980">
        <w:tc>
          <w:tcPr>
            <w:tcW w:w="467" w:type="dxa"/>
            <w:tcBorders>
              <w:top w:val="single" w:sz="6" w:space="0" w:color="000001"/>
              <w:left w:val="single" w:sz="6" w:space="0" w:color="000001"/>
              <w:bottom w:val="single" w:sz="6" w:space="0" w:color="000001"/>
              <w:right w:val="single" w:sz="6" w:space="0" w:color="000001"/>
            </w:tcBorders>
            <w:shd w:val="clear" w:color="auto" w:fill="FFFFFF"/>
            <w:tcMar>
              <w:left w:w="68" w:type="dxa"/>
            </w:tcMar>
          </w:tcPr>
          <w:p w14:paraId="5D8B2FC2" w14:textId="77777777" w:rsidR="008B4980" w:rsidRPr="008B4980" w:rsidRDefault="008B4980" w:rsidP="008B4980">
            <w:pPr>
              <w:spacing w:line="360" w:lineRule="auto"/>
              <w:jc w:val="both"/>
              <w:rPr>
                <w:color w:val="000000"/>
                <w:sz w:val="28"/>
                <w:szCs w:val="28"/>
              </w:rPr>
            </w:pPr>
          </w:p>
        </w:tc>
        <w:tc>
          <w:tcPr>
            <w:tcW w:w="1843" w:type="dxa"/>
            <w:tcBorders>
              <w:top w:val="single" w:sz="6" w:space="0" w:color="000001"/>
              <w:left w:val="single" w:sz="6" w:space="0" w:color="000001"/>
              <w:bottom w:val="single" w:sz="6" w:space="0" w:color="000001"/>
              <w:right w:val="single" w:sz="6" w:space="0" w:color="000001"/>
            </w:tcBorders>
            <w:shd w:val="clear" w:color="auto" w:fill="FFFFFF"/>
            <w:tcMar>
              <w:left w:w="68" w:type="dxa"/>
            </w:tcMar>
          </w:tcPr>
          <w:p w14:paraId="3FB40875" w14:textId="77777777" w:rsidR="008B4980" w:rsidRPr="008B4980" w:rsidRDefault="008B4980" w:rsidP="008B4980">
            <w:pPr>
              <w:spacing w:line="360" w:lineRule="auto"/>
              <w:rPr>
                <w:color w:val="000000"/>
                <w:sz w:val="28"/>
                <w:szCs w:val="28"/>
                <w:highlight w:val="white"/>
              </w:rPr>
            </w:pPr>
            <w:r w:rsidRPr="008B4980">
              <w:rPr>
                <w:color w:val="000000"/>
                <w:sz w:val="28"/>
                <w:szCs w:val="28"/>
                <w:shd w:val="clear" w:color="auto" w:fill="FFFFFF"/>
              </w:rPr>
              <w:t>3 разряд</w:t>
            </w:r>
          </w:p>
        </w:tc>
        <w:tc>
          <w:tcPr>
            <w:tcW w:w="849" w:type="dxa"/>
            <w:tcBorders>
              <w:top w:val="single" w:sz="6" w:space="0" w:color="000001"/>
              <w:left w:val="single" w:sz="6" w:space="0" w:color="000001"/>
              <w:bottom w:val="single" w:sz="6" w:space="0" w:color="000001"/>
              <w:right w:val="single" w:sz="6" w:space="0" w:color="000001"/>
            </w:tcBorders>
            <w:shd w:val="clear" w:color="auto" w:fill="FFFFFF"/>
            <w:tcMar>
              <w:left w:w="68" w:type="dxa"/>
            </w:tcMar>
          </w:tcPr>
          <w:p w14:paraId="78B54851" w14:textId="77777777" w:rsidR="008B4980" w:rsidRPr="008B4980" w:rsidRDefault="008B4980" w:rsidP="008B4980">
            <w:pPr>
              <w:spacing w:line="360" w:lineRule="auto"/>
              <w:jc w:val="both"/>
              <w:rPr>
                <w:color w:val="000000"/>
                <w:sz w:val="28"/>
                <w:szCs w:val="28"/>
                <w:highlight w:val="white"/>
              </w:rPr>
            </w:pPr>
          </w:p>
        </w:tc>
        <w:tc>
          <w:tcPr>
            <w:tcW w:w="1200" w:type="dxa"/>
            <w:tcBorders>
              <w:top w:val="single" w:sz="6" w:space="0" w:color="000001"/>
              <w:left w:val="single" w:sz="6" w:space="0" w:color="000001"/>
              <w:bottom w:val="single" w:sz="6" w:space="0" w:color="000001"/>
              <w:right w:val="single" w:sz="6" w:space="0" w:color="000001"/>
            </w:tcBorders>
            <w:shd w:val="clear" w:color="auto" w:fill="FFFFFF"/>
            <w:tcMar>
              <w:left w:w="68" w:type="dxa"/>
            </w:tcMar>
          </w:tcPr>
          <w:p w14:paraId="5DA44722" w14:textId="77777777" w:rsidR="008B4980" w:rsidRPr="008B4980" w:rsidRDefault="008B4980" w:rsidP="008B4980">
            <w:pPr>
              <w:spacing w:line="360" w:lineRule="auto"/>
              <w:jc w:val="both"/>
              <w:rPr>
                <w:color w:val="000000"/>
                <w:sz w:val="28"/>
                <w:szCs w:val="28"/>
                <w:highlight w:val="white"/>
              </w:rPr>
            </w:pPr>
          </w:p>
        </w:tc>
        <w:tc>
          <w:tcPr>
            <w:tcW w:w="1798" w:type="dxa"/>
            <w:tcBorders>
              <w:top w:val="single" w:sz="6" w:space="0" w:color="000001"/>
              <w:left w:val="single" w:sz="6" w:space="0" w:color="000001"/>
              <w:bottom w:val="single" w:sz="6" w:space="0" w:color="000001"/>
              <w:right w:val="single" w:sz="6" w:space="0" w:color="000001"/>
            </w:tcBorders>
            <w:shd w:val="clear" w:color="auto" w:fill="FFFFFF"/>
            <w:tcMar>
              <w:left w:w="68" w:type="dxa"/>
            </w:tcMar>
          </w:tcPr>
          <w:p w14:paraId="0249B900" w14:textId="77777777" w:rsidR="008B4980" w:rsidRPr="008B4980" w:rsidRDefault="008B4980" w:rsidP="008B4980">
            <w:pPr>
              <w:spacing w:line="360" w:lineRule="auto"/>
              <w:jc w:val="both"/>
              <w:rPr>
                <w:color w:val="000000"/>
                <w:sz w:val="28"/>
                <w:szCs w:val="28"/>
                <w:highlight w:val="white"/>
              </w:rPr>
            </w:pPr>
          </w:p>
        </w:tc>
        <w:tc>
          <w:tcPr>
            <w:tcW w:w="1008" w:type="dxa"/>
            <w:tcBorders>
              <w:top w:val="single" w:sz="6" w:space="0" w:color="000001"/>
              <w:left w:val="single" w:sz="6" w:space="0" w:color="000001"/>
              <w:bottom w:val="single" w:sz="6" w:space="0" w:color="000001"/>
              <w:right w:val="single" w:sz="6" w:space="0" w:color="000001"/>
            </w:tcBorders>
            <w:shd w:val="clear" w:color="auto" w:fill="FFFFFF"/>
            <w:tcMar>
              <w:left w:w="68" w:type="dxa"/>
            </w:tcMar>
          </w:tcPr>
          <w:p w14:paraId="614AD9B7" w14:textId="77777777" w:rsidR="008B4980" w:rsidRPr="008B4980" w:rsidRDefault="008B4980" w:rsidP="008B4980">
            <w:pPr>
              <w:spacing w:line="360" w:lineRule="auto"/>
              <w:jc w:val="both"/>
              <w:rPr>
                <w:color w:val="000000"/>
                <w:sz w:val="28"/>
                <w:szCs w:val="28"/>
              </w:rPr>
            </w:pPr>
          </w:p>
        </w:tc>
        <w:tc>
          <w:tcPr>
            <w:tcW w:w="2399" w:type="dxa"/>
            <w:tcBorders>
              <w:top w:val="single" w:sz="6" w:space="0" w:color="000001"/>
              <w:left w:val="single" w:sz="6" w:space="0" w:color="000001"/>
              <w:bottom w:val="single" w:sz="6" w:space="0" w:color="000001"/>
              <w:right w:val="single" w:sz="6" w:space="0" w:color="000001"/>
            </w:tcBorders>
            <w:shd w:val="clear" w:color="auto" w:fill="FFFFFF"/>
            <w:tcMar>
              <w:left w:w="68" w:type="dxa"/>
              <w:right w:w="108" w:type="dxa"/>
            </w:tcMar>
          </w:tcPr>
          <w:p w14:paraId="0F8F1B7A" w14:textId="77777777" w:rsidR="008B4980" w:rsidRPr="008B4980" w:rsidRDefault="008B4980" w:rsidP="008B4980">
            <w:pPr>
              <w:spacing w:line="360" w:lineRule="auto"/>
              <w:jc w:val="both"/>
              <w:rPr>
                <w:color w:val="000000"/>
                <w:sz w:val="28"/>
                <w:szCs w:val="28"/>
                <w:highlight w:val="white"/>
              </w:rPr>
            </w:pPr>
          </w:p>
        </w:tc>
      </w:tr>
      <w:tr w:rsidR="008B4980" w:rsidRPr="008B4980" w14:paraId="45C839F6" w14:textId="77777777" w:rsidTr="008B4980">
        <w:tc>
          <w:tcPr>
            <w:tcW w:w="467" w:type="dxa"/>
            <w:tcBorders>
              <w:top w:val="single" w:sz="6" w:space="0" w:color="000001"/>
              <w:left w:val="single" w:sz="6" w:space="0" w:color="000001"/>
              <w:bottom w:val="single" w:sz="6" w:space="0" w:color="000001"/>
              <w:right w:val="single" w:sz="6" w:space="0" w:color="000001"/>
            </w:tcBorders>
            <w:shd w:val="clear" w:color="auto" w:fill="FFFFFF"/>
            <w:tcMar>
              <w:left w:w="68" w:type="dxa"/>
            </w:tcMar>
          </w:tcPr>
          <w:p w14:paraId="1089D657" w14:textId="77777777" w:rsidR="008B4980" w:rsidRPr="008B4980" w:rsidRDefault="008B4980" w:rsidP="008B4980">
            <w:pPr>
              <w:spacing w:line="360" w:lineRule="auto"/>
              <w:jc w:val="both"/>
              <w:rPr>
                <w:color w:val="000000"/>
                <w:sz w:val="28"/>
                <w:szCs w:val="28"/>
              </w:rPr>
            </w:pPr>
          </w:p>
        </w:tc>
        <w:tc>
          <w:tcPr>
            <w:tcW w:w="1843" w:type="dxa"/>
            <w:tcBorders>
              <w:top w:val="single" w:sz="6" w:space="0" w:color="000001"/>
              <w:left w:val="single" w:sz="6" w:space="0" w:color="000001"/>
              <w:bottom w:val="single" w:sz="6" w:space="0" w:color="000001"/>
              <w:right w:val="single" w:sz="6" w:space="0" w:color="000001"/>
            </w:tcBorders>
            <w:shd w:val="clear" w:color="auto" w:fill="FFFFFF"/>
            <w:tcMar>
              <w:left w:w="68" w:type="dxa"/>
            </w:tcMar>
          </w:tcPr>
          <w:p w14:paraId="12F0710C" w14:textId="77777777" w:rsidR="008B4980" w:rsidRPr="008B4980" w:rsidRDefault="008B4980" w:rsidP="008B4980">
            <w:pPr>
              <w:spacing w:line="360" w:lineRule="auto"/>
              <w:rPr>
                <w:color w:val="000000"/>
                <w:sz w:val="28"/>
                <w:szCs w:val="28"/>
                <w:highlight w:val="white"/>
              </w:rPr>
            </w:pPr>
            <w:r w:rsidRPr="008B4980">
              <w:rPr>
                <w:color w:val="000000"/>
                <w:sz w:val="28"/>
                <w:szCs w:val="28"/>
                <w:shd w:val="clear" w:color="auto" w:fill="FFFFFF"/>
              </w:rPr>
              <w:t>4 разряд</w:t>
            </w:r>
          </w:p>
        </w:tc>
        <w:tc>
          <w:tcPr>
            <w:tcW w:w="849" w:type="dxa"/>
            <w:tcBorders>
              <w:top w:val="single" w:sz="6" w:space="0" w:color="000001"/>
              <w:left w:val="single" w:sz="6" w:space="0" w:color="000001"/>
              <w:bottom w:val="single" w:sz="6" w:space="0" w:color="000001"/>
              <w:right w:val="single" w:sz="6" w:space="0" w:color="000001"/>
            </w:tcBorders>
            <w:shd w:val="clear" w:color="auto" w:fill="FFFFFF"/>
            <w:tcMar>
              <w:left w:w="68" w:type="dxa"/>
            </w:tcMar>
          </w:tcPr>
          <w:p w14:paraId="2D2D8600" w14:textId="77777777" w:rsidR="008B4980" w:rsidRPr="008B4980" w:rsidRDefault="008B4980" w:rsidP="008B4980">
            <w:pPr>
              <w:spacing w:line="360" w:lineRule="auto"/>
              <w:jc w:val="both"/>
              <w:rPr>
                <w:color w:val="000000"/>
                <w:sz w:val="28"/>
                <w:szCs w:val="28"/>
                <w:highlight w:val="white"/>
              </w:rPr>
            </w:pPr>
          </w:p>
        </w:tc>
        <w:tc>
          <w:tcPr>
            <w:tcW w:w="1200" w:type="dxa"/>
            <w:tcBorders>
              <w:top w:val="single" w:sz="6" w:space="0" w:color="000001"/>
              <w:left w:val="single" w:sz="6" w:space="0" w:color="000001"/>
              <w:bottom w:val="single" w:sz="6" w:space="0" w:color="000001"/>
              <w:right w:val="single" w:sz="6" w:space="0" w:color="000001"/>
            </w:tcBorders>
            <w:shd w:val="clear" w:color="auto" w:fill="FFFFFF"/>
            <w:tcMar>
              <w:left w:w="68" w:type="dxa"/>
            </w:tcMar>
          </w:tcPr>
          <w:p w14:paraId="467A7337" w14:textId="77777777" w:rsidR="008B4980" w:rsidRPr="008B4980" w:rsidRDefault="008B4980" w:rsidP="008B4980">
            <w:pPr>
              <w:spacing w:line="360" w:lineRule="auto"/>
              <w:jc w:val="both"/>
              <w:rPr>
                <w:color w:val="000000"/>
                <w:sz w:val="28"/>
                <w:szCs w:val="28"/>
                <w:highlight w:val="white"/>
              </w:rPr>
            </w:pPr>
          </w:p>
        </w:tc>
        <w:tc>
          <w:tcPr>
            <w:tcW w:w="1798" w:type="dxa"/>
            <w:tcBorders>
              <w:top w:val="single" w:sz="6" w:space="0" w:color="000001"/>
              <w:left w:val="single" w:sz="6" w:space="0" w:color="000001"/>
              <w:bottom w:val="single" w:sz="6" w:space="0" w:color="000001"/>
              <w:right w:val="single" w:sz="6" w:space="0" w:color="000001"/>
            </w:tcBorders>
            <w:shd w:val="clear" w:color="auto" w:fill="FFFFFF"/>
            <w:tcMar>
              <w:left w:w="68" w:type="dxa"/>
            </w:tcMar>
          </w:tcPr>
          <w:p w14:paraId="62A2E064" w14:textId="77777777" w:rsidR="008B4980" w:rsidRPr="008B4980" w:rsidRDefault="008B4980" w:rsidP="008B4980">
            <w:pPr>
              <w:spacing w:line="360" w:lineRule="auto"/>
              <w:jc w:val="both"/>
              <w:rPr>
                <w:color w:val="000000"/>
                <w:sz w:val="28"/>
                <w:szCs w:val="28"/>
                <w:highlight w:val="white"/>
              </w:rPr>
            </w:pPr>
          </w:p>
        </w:tc>
        <w:tc>
          <w:tcPr>
            <w:tcW w:w="1008" w:type="dxa"/>
            <w:tcBorders>
              <w:top w:val="single" w:sz="6" w:space="0" w:color="000001"/>
              <w:left w:val="single" w:sz="6" w:space="0" w:color="000001"/>
              <w:bottom w:val="single" w:sz="6" w:space="0" w:color="000001"/>
              <w:right w:val="single" w:sz="6" w:space="0" w:color="000001"/>
            </w:tcBorders>
            <w:shd w:val="clear" w:color="auto" w:fill="FFFFFF"/>
            <w:tcMar>
              <w:left w:w="68" w:type="dxa"/>
            </w:tcMar>
          </w:tcPr>
          <w:p w14:paraId="1D874D3F" w14:textId="77777777" w:rsidR="008B4980" w:rsidRPr="008B4980" w:rsidRDefault="008B4980" w:rsidP="008B4980">
            <w:pPr>
              <w:rPr>
                <w:sz w:val="28"/>
                <w:szCs w:val="28"/>
              </w:rPr>
            </w:pPr>
          </w:p>
        </w:tc>
        <w:tc>
          <w:tcPr>
            <w:tcW w:w="2399" w:type="dxa"/>
            <w:tcBorders>
              <w:top w:val="single" w:sz="6" w:space="0" w:color="000001"/>
              <w:left w:val="single" w:sz="6" w:space="0" w:color="000001"/>
              <w:bottom w:val="single" w:sz="6" w:space="0" w:color="000001"/>
              <w:right w:val="single" w:sz="6" w:space="0" w:color="000001"/>
            </w:tcBorders>
            <w:shd w:val="clear" w:color="auto" w:fill="FFFFFF"/>
            <w:tcMar>
              <w:left w:w="68" w:type="dxa"/>
              <w:right w:w="108" w:type="dxa"/>
            </w:tcMar>
          </w:tcPr>
          <w:p w14:paraId="6AAB3975" w14:textId="77777777" w:rsidR="008B4980" w:rsidRPr="008B4980" w:rsidRDefault="008B4980" w:rsidP="008B4980">
            <w:pPr>
              <w:spacing w:line="360" w:lineRule="auto"/>
              <w:jc w:val="both"/>
              <w:rPr>
                <w:color w:val="000000"/>
                <w:sz w:val="28"/>
                <w:szCs w:val="28"/>
                <w:highlight w:val="white"/>
              </w:rPr>
            </w:pPr>
          </w:p>
        </w:tc>
      </w:tr>
      <w:tr w:rsidR="008B4980" w:rsidRPr="008B4980" w14:paraId="6F14181A" w14:textId="77777777" w:rsidTr="008B4980">
        <w:tc>
          <w:tcPr>
            <w:tcW w:w="467" w:type="dxa"/>
            <w:tcBorders>
              <w:top w:val="single" w:sz="6" w:space="0" w:color="000001"/>
              <w:left w:val="single" w:sz="6" w:space="0" w:color="000001"/>
              <w:bottom w:val="single" w:sz="6" w:space="0" w:color="000001"/>
              <w:right w:val="single" w:sz="6" w:space="0" w:color="000001"/>
            </w:tcBorders>
            <w:shd w:val="clear" w:color="auto" w:fill="FFFFFF"/>
            <w:tcMar>
              <w:left w:w="68" w:type="dxa"/>
            </w:tcMar>
          </w:tcPr>
          <w:p w14:paraId="2D6460E5" w14:textId="77777777" w:rsidR="008B4980" w:rsidRPr="008B4980" w:rsidRDefault="008B4980" w:rsidP="008B4980">
            <w:pPr>
              <w:spacing w:line="360" w:lineRule="auto"/>
              <w:jc w:val="both"/>
              <w:rPr>
                <w:color w:val="000000"/>
                <w:sz w:val="28"/>
                <w:szCs w:val="28"/>
              </w:rPr>
            </w:pPr>
          </w:p>
        </w:tc>
        <w:tc>
          <w:tcPr>
            <w:tcW w:w="1843" w:type="dxa"/>
            <w:tcBorders>
              <w:top w:val="single" w:sz="6" w:space="0" w:color="000001"/>
              <w:left w:val="single" w:sz="6" w:space="0" w:color="000001"/>
              <w:bottom w:val="single" w:sz="6" w:space="0" w:color="000001"/>
              <w:right w:val="single" w:sz="6" w:space="0" w:color="000001"/>
            </w:tcBorders>
            <w:shd w:val="clear" w:color="auto" w:fill="FFFFFF"/>
            <w:tcMar>
              <w:left w:w="68" w:type="dxa"/>
            </w:tcMar>
          </w:tcPr>
          <w:p w14:paraId="7EE5F273" w14:textId="77777777" w:rsidR="008B4980" w:rsidRPr="008B4980" w:rsidRDefault="008B4980" w:rsidP="008B4980">
            <w:pPr>
              <w:spacing w:line="360" w:lineRule="auto"/>
              <w:rPr>
                <w:color w:val="000000"/>
                <w:sz w:val="28"/>
                <w:szCs w:val="28"/>
                <w:highlight w:val="white"/>
              </w:rPr>
            </w:pPr>
            <w:r w:rsidRPr="008B4980">
              <w:rPr>
                <w:color w:val="000000"/>
                <w:sz w:val="28"/>
                <w:szCs w:val="28"/>
                <w:shd w:val="clear" w:color="auto" w:fill="FFFFFF"/>
              </w:rPr>
              <w:t>5 разряд</w:t>
            </w:r>
          </w:p>
        </w:tc>
        <w:tc>
          <w:tcPr>
            <w:tcW w:w="849" w:type="dxa"/>
            <w:tcBorders>
              <w:top w:val="single" w:sz="6" w:space="0" w:color="000001"/>
              <w:left w:val="single" w:sz="6" w:space="0" w:color="000001"/>
              <w:bottom w:val="single" w:sz="6" w:space="0" w:color="000001"/>
              <w:right w:val="single" w:sz="6" w:space="0" w:color="000001"/>
            </w:tcBorders>
            <w:shd w:val="clear" w:color="auto" w:fill="FFFFFF"/>
            <w:tcMar>
              <w:left w:w="68" w:type="dxa"/>
            </w:tcMar>
          </w:tcPr>
          <w:p w14:paraId="56932DFF" w14:textId="77777777" w:rsidR="008B4980" w:rsidRPr="008B4980" w:rsidRDefault="008B4980" w:rsidP="008B4980">
            <w:pPr>
              <w:spacing w:line="360" w:lineRule="auto"/>
              <w:jc w:val="both"/>
              <w:rPr>
                <w:color w:val="000000"/>
                <w:sz w:val="28"/>
                <w:szCs w:val="28"/>
                <w:highlight w:val="white"/>
              </w:rPr>
            </w:pPr>
          </w:p>
        </w:tc>
        <w:tc>
          <w:tcPr>
            <w:tcW w:w="1200" w:type="dxa"/>
            <w:tcBorders>
              <w:top w:val="single" w:sz="6" w:space="0" w:color="000001"/>
              <w:left w:val="single" w:sz="6" w:space="0" w:color="000001"/>
              <w:bottom w:val="single" w:sz="6" w:space="0" w:color="000001"/>
              <w:right w:val="single" w:sz="6" w:space="0" w:color="000001"/>
            </w:tcBorders>
            <w:shd w:val="clear" w:color="auto" w:fill="FFFFFF"/>
            <w:tcMar>
              <w:left w:w="68" w:type="dxa"/>
            </w:tcMar>
          </w:tcPr>
          <w:p w14:paraId="6758722A" w14:textId="77777777" w:rsidR="008B4980" w:rsidRPr="008B4980" w:rsidRDefault="008B4980" w:rsidP="008B4980">
            <w:pPr>
              <w:spacing w:line="360" w:lineRule="auto"/>
              <w:jc w:val="both"/>
              <w:rPr>
                <w:color w:val="000000"/>
                <w:sz w:val="28"/>
                <w:szCs w:val="28"/>
                <w:highlight w:val="white"/>
              </w:rPr>
            </w:pPr>
          </w:p>
        </w:tc>
        <w:tc>
          <w:tcPr>
            <w:tcW w:w="1798" w:type="dxa"/>
            <w:tcBorders>
              <w:top w:val="single" w:sz="6" w:space="0" w:color="000001"/>
              <w:left w:val="single" w:sz="6" w:space="0" w:color="000001"/>
              <w:bottom w:val="single" w:sz="6" w:space="0" w:color="000001"/>
              <w:right w:val="single" w:sz="6" w:space="0" w:color="000001"/>
            </w:tcBorders>
            <w:shd w:val="clear" w:color="auto" w:fill="FFFFFF"/>
            <w:tcMar>
              <w:left w:w="68" w:type="dxa"/>
            </w:tcMar>
          </w:tcPr>
          <w:p w14:paraId="4720AFFE" w14:textId="77777777" w:rsidR="008B4980" w:rsidRPr="008B4980" w:rsidRDefault="008B4980" w:rsidP="008B4980">
            <w:pPr>
              <w:spacing w:line="360" w:lineRule="auto"/>
              <w:jc w:val="both"/>
              <w:rPr>
                <w:color w:val="000000"/>
                <w:sz w:val="28"/>
                <w:szCs w:val="28"/>
                <w:highlight w:val="white"/>
              </w:rPr>
            </w:pPr>
          </w:p>
        </w:tc>
        <w:tc>
          <w:tcPr>
            <w:tcW w:w="1008" w:type="dxa"/>
            <w:tcBorders>
              <w:top w:val="single" w:sz="6" w:space="0" w:color="000001"/>
              <w:left w:val="single" w:sz="6" w:space="0" w:color="000001"/>
              <w:bottom w:val="single" w:sz="6" w:space="0" w:color="000001"/>
              <w:right w:val="single" w:sz="6" w:space="0" w:color="000001"/>
            </w:tcBorders>
            <w:shd w:val="clear" w:color="auto" w:fill="FFFFFF"/>
            <w:tcMar>
              <w:left w:w="68" w:type="dxa"/>
            </w:tcMar>
          </w:tcPr>
          <w:p w14:paraId="4C0C6AFB" w14:textId="77777777" w:rsidR="008B4980" w:rsidRPr="008B4980" w:rsidRDefault="008B4980" w:rsidP="008B4980">
            <w:pPr>
              <w:rPr>
                <w:sz w:val="28"/>
                <w:szCs w:val="28"/>
              </w:rPr>
            </w:pPr>
          </w:p>
        </w:tc>
        <w:tc>
          <w:tcPr>
            <w:tcW w:w="2399" w:type="dxa"/>
            <w:tcBorders>
              <w:top w:val="single" w:sz="6" w:space="0" w:color="000001"/>
              <w:left w:val="single" w:sz="6" w:space="0" w:color="000001"/>
              <w:bottom w:val="single" w:sz="6" w:space="0" w:color="000001"/>
              <w:right w:val="single" w:sz="6" w:space="0" w:color="000001"/>
            </w:tcBorders>
            <w:shd w:val="clear" w:color="auto" w:fill="FFFFFF"/>
            <w:tcMar>
              <w:left w:w="68" w:type="dxa"/>
              <w:right w:w="108" w:type="dxa"/>
            </w:tcMar>
          </w:tcPr>
          <w:p w14:paraId="1370F282" w14:textId="77777777" w:rsidR="008B4980" w:rsidRPr="008B4980" w:rsidRDefault="008B4980" w:rsidP="008B4980">
            <w:pPr>
              <w:spacing w:line="360" w:lineRule="auto"/>
              <w:jc w:val="both"/>
              <w:rPr>
                <w:color w:val="000000"/>
                <w:sz w:val="28"/>
                <w:szCs w:val="28"/>
                <w:highlight w:val="white"/>
              </w:rPr>
            </w:pPr>
          </w:p>
        </w:tc>
      </w:tr>
      <w:tr w:rsidR="008B4980" w:rsidRPr="008B4980" w14:paraId="1CC2C276" w14:textId="77777777" w:rsidTr="008B4980">
        <w:tc>
          <w:tcPr>
            <w:tcW w:w="467" w:type="dxa"/>
            <w:tcBorders>
              <w:top w:val="single" w:sz="6" w:space="0" w:color="000001"/>
              <w:left w:val="single" w:sz="6" w:space="0" w:color="000001"/>
              <w:bottom w:val="single" w:sz="6" w:space="0" w:color="000001"/>
              <w:right w:val="single" w:sz="6" w:space="0" w:color="000001"/>
            </w:tcBorders>
            <w:shd w:val="clear" w:color="auto" w:fill="FFFFFF"/>
            <w:tcMar>
              <w:left w:w="68" w:type="dxa"/>
            </w:tcMar>
          </w:tcPr>
          <w:p w14:paraId="70ED8418" w14:textId="77777777" w:rsidR="008B4980" w:rsidRPr="008B4980" w:rsidRDefault="008B4980" w:rsidP="008B4980">
            <w:pPr>
              <w:spacing w:line="360" w:lineRule="auto"/>
              <w:jc w:val="both"/>
              <w:rPr>
                <w:color w:val="000000"/>
                <w:sz w:val="28"/>
                <w:szCs w:val="28"/>
              </w:rPr>
            </w:pPr>
          </w:p>
        </w:tc>
        <w:tc>
          <w:tcPr>
            <w:tcW w:w="1843" w:type="dxa"/>
            <w:tcBorders>
              <w:top w:val="single" w:sz="6" w:space="0" w:color="000001"/>
              <w:left w:val="single" w:sz="6" w:space="0" w:color="000001"/>
              <w:bottom w:val="single" w:sz="6" w:space="0" w:color="000001"/>
              <w:right w:val="single" w:sz="6" w:space="0" w:color="000001"/>
            </w:tcBorders>
            <w:shd w:val="clear" w:color="auto" w:fill="FFFFFF"/>
            <w:tcMar>
              <w:left w:w="68" w:type="dxa"/>
            </w:tcMar>
          </w:tcPr>
          <w:p w14:paraId="62F1873A" w14:textId="77777777" w:rsidR="008B4980" w:rsidRPr="008B4980" w:rsidRDefault="008B4980" w:rsidP="008B4980">
            <w:pPr>
              <w:spacing w:line="360" w:lineRule="auto"/>
              <w:rPr>
                <w:color w:val="000000"/>
                <w:sz w:val="28"/>
                <w:szCs w:val="28"/>
                <w:highlight w:val="white"/>
              </w:rPr>
            </w:pPr>
            <w:r w:rsidRPr="008B4980">
              <w:rPr>
                <w:color w:val="000000"/>
                <w:sz w:val="28"/>
                <w:szCs w:val="28"/>
                <w:shd w:val="clear" w:color="auto" w:fill="FFFFFF"/>
              </w:rPr>
              <w:t>Итого</w:t>
            </w:r>
          </w:p>
        </w:tc>
        <w:tc>
          <w:tcPr>
            <w:tcW w:w="849" w:type="dxa"/>
            <w:tcBorders>
              <w:top w:val="single" w:sz="6" w:space="0" w:color="000001"/>
              <w:left w:val="single" w:sz="6" w:space="0" w:color="000001"/>
              <w:bottom w:val="single" w:sz="6" w:space="0" w:color="000001"/>
              <w:right w:val="single" w:sz="6" w:space="0" w:color="000001"/>
            </w:tcBorders>
            <w:shd w:val="clear" w:color="auto" w:fill="FFFFFF"/>
            <w:tcMar>
              <w:left w:w="68" w:type="dxa"/>
            </w:tcMar>
          </w:tcPr>
          <w:p w14:paraId="66DD954F" w14:textId="77777777" w:rsidR="008B4980" w:rsidRPr="008B4980" w:rsidRDefault="008B4980" w:rsidP="008B4980">
            <w:pPr>
              <w:spacing w:line="360" w:lineRule="auto"/>
              <w:rPr>
                <w:color w:val="000000"/>
                <w:sz w:val="28"/>
                <w:szCs w:val="28"/>
                <w:highlight w:val="white"/>
              </w:rPr>
            </w:pPr>
            <w:r w:rsidRPr="008B4980">
              <w:rPr>
                <w:color w:val="000000"/>
                <w:sz w:val="28"/>
                <w:szCs w:val="28"/>
                <w:shd w:val="clear" w:color="auto" w:fill="FFFFFF"/>
              </w:rPr>
              <w:t>100</w:t>
            </w:r>
          </w:p>
        </w:tc>
        <w:tc>
          <w:tcPr>
            <w:tcW w:w="1200" w:type="dxa"/>
            <w:tcBorders>
              <w:top w:val="single" w:sz="6" w:space="0" w:color="000001"/>
              <w:left w:val="single" w:sz="6" w:space="0" w:color="000001"/>
              <w:bottom w:val="single" w:sz="6" w:space="0" w:color="000001"/>
              <w:right w:val="single" w:sz="6" w:space="0" w:color="000001"/>
            </w:tcBorders>
            <w:shd w:val="clear" w:color="auto" w:fill="FFFFFF"/>
            <w:tcMar>
              <w:left w:w="68" w:type="dxa"/>
            </w:tcMar>
          </w:tcPr>
          <w:p w14:paraId="5DB5DE59" w14:textId="77777777" w:rsidR="008B4980" w:rsidRPr="008B4980" w:rsidRDefault="008B4980" w:rsidP="008B4980">
            <w:pPr>
              <w:spacing w:line="360" w:lineRule="auto"/>
              <w:jc w:val="both"/>
              <w:rPr>
                <w:color w:val="000000"/>
                <w:sz w:val="28"/>
                <w:szCs w:val="28"/>
                <w:highlight w:val="white"/>
              </w:rPr>
            </w:pPr>
          </w:p>
        </w:tc>
        <w:tc>
          <w:tcPr>
            <w:tcW w:w="1798" w:type="dxa"/>
            <w:tcBorders>
              <w:top w:val="single" w:sz="6" w:space="0" w:color="000001"/>
              <w:left w:val="single" w:sz="6" w:space="0" w:color="000001"/>
              <w:bottom w:val="single" w:sz="6" w:space="0" w:color="000001"/>
              <w:right w:val="single" w:sz="6" w:space="0" w:color="000001"/>
            </w:tcBorders>
            <w:shd w:val="clear" w:color="auto" w:fill="FFFFFF"/>
            <w:tcMar>
              <w:left w:w="68" w:type="dxa"/>
            </w:tcMar>
          </w:tcPr>
          <w:p w14:paraId="251FF6B1" w14:textId="77777777" w:rsidR="008B4980" w:rsidRPr="008B4980" w:rsidRDefault="008B4980" w:rsidP="008B4980">
            <w:pPr>
              <w:spacing w:line="360" w:lineRule="auto"/>
              <w:jc w:val="both"/>
              <w:rPr>
                <w:color w:val="000000"/>
                <w:sz w:val="28"/>
                <w:szCs w:val="28"/>
              </w:rPr>
            </w:pPr>
          </w:p>
        </w:tc>
        <w:tc>
          <w:tcPr>
            <w:tcW w:w="1008" w:type="dxa"/>
            <w:tcBorders>
              <w:top w:val="single" w:sz="6" w:space="0" w:color="000001"/>
              <w:left w:val="single" w:sz="6" w:space="0" w:color="000001"/>
              <w:bottom w:val="single" w:sz="6" w:space="0" w:color="000001"/>
              <w:right w:val="single" w:sz="6" w:space="0" w:color="000001"/>
            </w:tcBorders>
            <w:shd w:val="clear" w:color="auto" w:fill="FFFFFF"/>
            <w:tcMar>
              <w:left w:w="68" w:type="dxa"/>
            </w:tcMar>
          </w:tcPr>
          <w:p w14:paraId="5647AF87" w14:textId="77777777" w:rsidR="008B4980" w:rsidRPr="008B4980" w:rsidRDefault="008B4980" w:rsidP="008B4980">
            <w:pPr>
              <w:spacing w:line="360" w:lineRule="auto"/>
              <w:jc w:val="both"/>
              <w:rPr>
                <w:color w:val="000000"/>
                <w:sz w:val="28"/>
                <w:szCs w:val="28"/>
              </w:rPr>
            </w:pPr>
          </w:p>
        </w:tc>
        <w:tc>
          <w:tcPr>
            <w:tcW w:w="2399" w:type="dxa"/>
            <w:tcBorders>
              <w:top w:val="single" w:sz="6" w:space="0" w:color="000001"/>
              <w:left w:val="single" w:sz="6" w:space="0" w:color="000001"/>
              <w:bottom w:val="single" w:sz="6" w:space="0" w:color="000001"/>
              <w:right w:val="single" w:sz="6" w:space="0" w:color="000001"/>
            </w:tcBorders>
            <w:shd w:val="clear" w:color="auto" w:fill="FFFFFF"/>
            <w:tcMar>
              <w:left w:w="68" w:type="dxa"/>
              <w:right w:w="108" w:type="dxa"/>
            </w:tcMar>
          </w:tcPr>
          <w:p w14:paraId="1725B5F9" w14:textId="77777777" w:rsidR="008B4980" w:rsidRPr="008B4980" w:rsidRDefault="008B4980" w:rsidP="008B4980">
            <w:pPr>
              <w:spacing w:line="360" w:lineRule="auto"/>
              <w:jc w:val="both"/>
              <w:rPr>
                <w:color w:val="000000"/>
                <w:sz w:val="28"/>
                <w:szCs w:val="28"/>
              </w:rPr>
            </w:pPr>
          </w:p>
        </w:tc>
      </w:tr>
    </w:tbl>
    <w:p w14:paraId="76AAFAC3" w14:textId="77777777" w:rsidR="008B4980" w:rsidRPr="008B4980" w:rsidRDefault="008B4980" w:rsidP="008B4980">
      <w:pPr>
        <w:spacing w:line="360" w:lineRule="auto"/>
        <w:ind w:firstLine="567"/>
        <w:rPr>
          <w:bCs/>
          <w:color w:val="000000"/>
          <w:sz w:val="28"/>
          <w:szCs w:val="28"/>
          <w:shd w:val="clear" w:color="auto" w:fill="FFFFFF"/>
        </w:rPr>
      </w:pPr>
    </w:p>
    <w:p w14:paraId="1862F923" w14:textId="77777777" w:rsidR="008B4980" w:rsidRPr="008B4980" w:rsidRDefault="008B4980" w:rsidP="008B4980">
      <w:pPr>
        <w:spacing w:line="360" w:lineRule="auto"/>
        <w:ind w:firstLine="567"/>
        <w:rPr>
          <w:bCs/>
          <w:color w:val="000000"/>
          <w:sz w:val="28"/>
          <w:szCs w:val="28"/>
          <w:shd w:val="clear" w:color="auto" w:fill="FFFFFF"/>
        </w:rPr>
      </w:pPr>
      <w:r w:rsidRPr="008B4980">
        <w:rPr>
          <w:bCs/>
          <w:color w:val="000000"/>
          <w:sz w:val="28"/>
          <w:szCs w:val="28"/>
          <w:shd w:val="clear" w:color="auto" w:fill="FFFFFF"/>
        </w:rPr>
        <w:t xml:space="preserve">Если расчетная численность ремонтного персонала составляет менее 2-х человек, либо оборудование установлено в цехе , участке и является составной частью его основных фондов , в графе «принятая численность « ставится прочерк, ремонт оборудования осуществляется </w:t>
      </w:r>
      <w:proofErr w:type="spellStart"/>
      <w:r w:rsidRPr="008B4980">
        <w:rPr>
          <w:bCs/>
          <w:color w:val="000000"/>
          <w:sz w:val="28"/>
          <w:szCs w:val="28"/>
          <w:shd w:val="clear" w:color="auto" w:fill="FFFFFF"/>
        </w:rPr>
        <w:t>электрослужбой</w:t>
      </w:r>
      <w:proofErr w:type="spellEnd"/>
      <w:r w:rsidRPr="008B4980">
        <w:rPr>
          <w:bCs/>
          <w:color w:val="000000"/>
          <w:sz w:val="28"/>
          <w:szCs w:val="28"/>
          <w:shd w:val="clear" w:color="auto" w:fill="FFFFFF"/>
        </w:rPr>
        <w:t xml:space="preserve"> цеха.</w:t>
      </w:r>
    </w:p>
    <w:p w14:paraId="27FC7594" w14:textId="77777777" w:rsidR="008B4980" w:rsidRPr="008B4980" w:rsidRDefault="008B4980" w:rsidP="008B4980">
      <w:pPr>
        <w:spacing w:line="360" w:lineRule="auto"/>
        <w:ind w:firstLine="567"/>
        <w:rPr>
          <w:bCs/>
          <w:color w:val="000000"/>
          <w:sz w:val="28"/>
          <w:szCs w:val="28"/>
          <w:shd w:val="clear" w:color="auto" w:fill="FFFFFF"/>
        </w:rPr>
      </w:pPr>
      <w:r w:rsidRPr="008B4980">
        <w:rPr>
          <w:bCs/>
          <w:color w:val="000000"/>
          <w:sz w:val="28"/>
          <w:szCs w:val="28"/>
          <w:shd w:val="clear" w:color="auto" w:fill="FFFFFF"/>
        </w:rPr>
        <w:t xml:space="preserve">Если численность ремонтного персонала превышает 2 </w:t>
      </w:r>
      <w:proofErr w:type="gramStart"/>
      <w:r w:rsidRPr="008B4980">
        <w:rPr>
          <w:bCs/>
          <w:color w:val="000000"/>
          <w:sz w:val="28"/>
          <w:szCs w:val="28"/>
          <w:shd w:val="clear" w:color="auto" w:fill="FFFFFF"/>
        </w:rPr>
        <w:t>человека ,</w:t>
      </w:r>
      <w:proofErr w:type="gramEnd"/>
      <w:r w:rsidRPr="008B4980">
        <w:rPr>
          <w:bCs/>
          <w:color w:val="000000"/>
          <w:sz w:val="28"/>
          <w:szCs w:val="28"/>
          <w:shd w:val="clear" w:color="auto" w:fill="FFFFFF"/>
        </w:rPr>
        <w:t xml:space="preserve"> либо устанавливаемое оборудование территориально изолировано от остальной части цеха, дальнейший расчет затрат на оплату труда ремонтного персонала производится на фактически принятую численность с учетом годового баланса рабочего времени.</w:t>
      </w:r>
    </w:p>
    <w:p w14:paraId="1B377BA5" w14:textId="77777777" w:rsidR="008B4980" w:rsidRPr="008B4980" w:rsidRDefault="008B4980" w:rsidP="008B4980">
      <w:pPr>
        <w:spacing w:line="360" w:lineRule="auto"/>
        <w:ind w:firstLine="567"/>
        <w:rPr>
          <w:bCs/>
          <w:color w:val="000000"/>
          <w:sz w:val="28"/>
          <w:szCs w:val="28"/>
          <w:shd w:val="clear" w:color="auto" w:fill="FFFFFF"/>
        </w:rPr>
      </w:pPr>
      <w:r w:rsidRPr="008B4980">
        <w:rPr>
          <w:bCs/>
          <w:color w:val="000000"/>
          <w:sz w:val="28"/>
          <w:szCs w:val="28"/>
          <w:shd w:val="clear" w:color="auto" w:fill="FFFFFF"/>
        </w:rPr>
        <w:lastRenderedPageBreak/>
        <w:t>Для определения численности дежурного персонала необходимо рассчитать:</w:t>
      </w:r>
    </w:p>
    <w:p w14:paraId="3A8F2A5B" w14:textId="77777777" w:rsidR="008B4980" w:rsidRPr="008B4980" w:rsidRDefault="008B4980" w:rsidP="008B4980">
      <w:pPr>
        <w:spacing w:line="360" w:lineRule="auto"/>
        <w:rPr>
          <w:color w:val="000000"/>
          <w:sz w:val="28"/>
          <w:szCs w:val="28"/>
          <w:highlight w:val="white"/>
        </w:rPr>
      </w:pPr>
      <w:r w:rsidRPr="008B4980">
        <w:rPr>
          <w:color w:val="000000"/>
          <w:sz w:val="28"/>
          <w:szCs w:val="28"/>
          <w:shd w:val="clear" w:color="auto" w:fill="FFFFFF"/>
        </w:rPr>
        <w:t>Явочная численность дежурного персонала:</w:t>
      </w:r>
    </w:p>
    <w:p w14:paraId="2158AE7E" w14:textId="77777777" w:rsidR="008B4980" w:rsidRPr="008B4980" w:rsidRDefault="008B4980" w:rsidP="008B4980">
      <w:pPr>
        <w:pStyle w:val="a8"/>
        <w:spacing w:before="96" w:beforeAutospacing="0" w:after="0" w:afterAutospacing="0"/>
        <w:rPr>
          <w:rFonts w:asciiTheme="minorHAnsi" w:hAnsiTheme="minorHAnsi"/>
          <w:sz w:val="28"/>
          <w:szCs w:val="28"/>
        </w:rPr>
      </w:pPr>
      <w:proofErr w:type="spellStart"/>
      <w:r w:rsidRPr="008B4980">
        <w:rPr>
          <w:rFonts w:asciiTheme="minorHAnsi" w:hAnsiTheme="minorHAnsi"/>
          <w:color w:val="000000"/>
          <w:kern w:val="24"/>
          <w:sz w:val="28"/>
          <w:szCs w:val="28"/>
        </w:rPr>
        <w:t>Чд.я</w:t>
      </w:r>
      <w:proofErr w:type="spellEnd"/>
      <w:r w:rsidRPr="008B4980">
        <w:rPr>
          <w:rFonts w:asciiTheme="minorHAnsi" w:hAnsiTheme="minorHAnsi"/>
          <w:color w:val="000000"/>
          <w:kern w:val="24"/>
          <w:sz w:val="28"/>
          <w:szCs w:val="28"/>
        </w:rPr>
        <w:t>. = А/Но</w:t>
      </w:r>
      <w:r w:rsidR="00C9694E" w:rsidRPr="008B4980">
        <w:rPr>
          <w:rFonts w:asciiTheme="minorHAnsi" w:hAnsiTheme="minorHAnsi"/>
          <w:sz w:val="28"/>
          <w:szCs w:val="28"/>
        </w:rPr>
        <w:fldChar w:fldCharType="begin"/>
      </w:r>
      <w:r w:rsidRPr="008B4980">
        <w:rPr>
          <w:rFonts w:asciiTheme="minorHAnsi" w:hAnsiTheme="minorHAnsi"/>
          <w:sz w:val="28"/>
          <w:szCs w:val="28"/>
        </w:rPr>
        <w:instrText xml:space="preserve"> QUOTE </w:instrText>
      </w:r>
      <m:oMath>
        <m:f>
          <m:fPr>
            <m:ctrlPr>
              <w:rPr>
                <w:rFonts w:ascii="Cambria Math" w:hAnsiTheme="minorHAnsi"/>
                <w:i/>
                <w:iCs/>
                <w:color w:val="000000"/>
                <w:kern w:val="24"/>
                <w:sz w:val="28"/>
                <w:szCs w:val="28"/>
              </w:rPr>
            </m:ctrlPr>
          </m:fPr>
          <m:num>
            <m:r>
              <m:rPr>
                <m:sty m:val="p"/>
              </m:rPr>
              <w:rPr>
                <w:rFonts w:ascii="Cambria Math" w:hAnsiTheme="minorHAnsi"/>
                <w:color w:val="000000"/>
                <w:kern w:val="24"/>
                <w:sz w:val="28"/>
                <w:szCs w:val="28"/>
              </w:rPr>
              <m:t>А</m:t>
            </m:r>
          </m:num>
          <m:den>
            <m:r>
              <m:rPr>
                <m:sty m:val="p"/>
              </m:rPr>
              <w:rPr>
                <w:rFonts w:ascii="Cambria Math" w:hAnsiTheme="minorHAnsi"/>
                <w:color w:val="000000"/>
                <w:kern w:val="24"/>
                <w:sz w:val="28"/>
                <w:szCs w:val="28"/>
              </w:rPr>
              <m:t>Но</m:t>
            </m:r>
          </m:den>
        </m:f>
      </m:oMath>
      <w:r w:rsidRPr="008B4980">
        <w:rPr>
          <w:rFonts w:asciiTheme="minorHAnsi" w:hAnsiTheme="minorHAnsi"/>
          <w:sz w:val="28"/>
          <w:szCs w:val="28"/>
        </w:rPr>
        <w:instrText xml:space="preserve"> </w:instrText>
      </w:r>
      <w:r w:rsidR="00C9694E" w:rsidRPr="008B4980">
        <w:rPr>
          <w:rFonts w:asciiTheme="minorHAnsi" w:hAnsiTheme="minorHAnsi"/>
          <w:sz w:val="28"/>
          <w:szCs w:val="28"/>
        </w:rPr>
        <w:fldChar w:fldCharType="end"/>
      </w:r>
    </w:p>
    <w:p w14:paraId="622ACB8C" w14:textId="77777777" w:rsidR="008B4980" w:rsidRPr="008B4980" w:rsidRDefault="008B4980" w:rsidP="008B4980">
      <w:pPr>
        <w:pStyle w:val="a8"/>
        <w:spacing w:before="96" w:beforeAutospacing="0" w:after="0" w:afterAutospacing="0"/>
        <w:rPr>
          <w:rFonts w:asciiTheme="minorHAnsi" w:hAnsiTheme="minorHAnsi"/>
          <w:sz w:val="28"/>
          <w:szCs w:val="28"/>
        </w:rPr>
      </w:pPr>
      <w:proofErr w:type="gramStart"/>
      <w:r w:rsidRPr="008B4980">
        <w:rPr>
          <w:rFonts w:asciiTheme="minorHAnsi" w:hAnsiTheme="minorHAnsi"/>
          <w:color w:val="000000"/>
          <w:kern w:val="24"/>
          <w:sz w:val="28"/>
          <w:szCs w:val="28"/>
        </w:rPr>
        <w:t>Где   Но</w:t>
      </w:r>
      <w:proofErr w:type="gramEnd"/>
      <w:r w:rsidRPr="008B4980">
        <w:rPr>
          <w:rFonts w:asciiTheme="minorHAnsi" w:hAnsiTheme="minorHAnsi"/>
          <w:color w:val="000000"/>
          <w:kern w:val="24"/>
          <w:sz w:val="28"/>
          <w:szCs w:val="28"/>
        </w:rPr>
        <w:t xml:space="preserve"> – норма обслуживания на 1 рабочего в смену</w:t>
      </w:r>
    </w:p>
    <w:p w14:paraId="1ECFA768" w14:textId="77777777" w:rsidR="008B4980" w:rsidRPr="008B4980" w:rsidRDefault="008B4980" w:rsidP="008B4980">
      <w:pPr>
        <w:pStyle w:val="a8"/>
        <w:spacing w:before="96" w:beforeAutospacing="0" w:after="0" w:afterAutospacing="0"/>
        <w:ind w:firstLine="567"/>
        <w:rPr>
          <w:rFonts w:asciiTheme="minorHAnsi" w:hAnsiTheme="minorHAnsi"/>
          <w:sz w:val="28"/>
          <w:szCs w:val="28"/>
        </w:rPr>
      </w:pPr>
      <w:r w:rsidRPr="008B4980">
        <w:rPr>
          <w:rFonts w:asciiTheme="minorHAnsi" w:hAnsiTheme="minorHAnsi"/>
          <w:color w:val="000000"/>
          <w:kern w:val="24"/>
          <w:sz w:val="28"/>
          <w:szCs w:val="28"/>
        </w:rPr>
        <w:t>А – количество единиц оборудования</w:t>
      </w:r>
    </w:p>
    <w:p w14:paraId="1F5609B0" w14:textId="77777777" w:rsidR="008B4980" w:rsidRPr="008B4980" w:rsidRDefault="008B4980" w:rsidP="008B4980">
      <w:pPr>
        <w:pStyle w:val="a8"/>
        <w:spacing w:before="96" w:beforeAutospacing="0" w:after="0" w:afterAutospacing="0"/>
        <w:rPr>
          <w:rFonts w:asciiTheme="minorHAnsi" w:hAnsiTheme="minorHAnsi"/>
          <w:sz w:val="28"/>
          <w:szCs w:val="28"/>
        </w:rPr>
      </w:pPr>
      <w:r w:rsidRPr="008B4980">
        <w:rPr>
          <w:rFonts w:asciiTheme="minorHAnsi" w:hAnsiTheme="minorHAnsi"/>
          <w:color w:val="000000"/>
          <w:kern w:val="24"/>
          <w:sz w:val="28"/>
          <w:szCs w:val="28"/>
        </w:rPr>
        <w:t>Списочная численность дежурных слесарей</w:t>
      </w:r>
    </w:p>
    <w:p w14:paraId="42BE74A9" w14:textId="77777777" w:rsidR="008B4980" w:rsidRPr="008B4980" w:rsidRDefault="008B4980" w:rsidP="008B4980">
      <w:pPr>
        <w:pStyle w:val="a8"/>
        <w:spacing w:before="96" w:beforeAutospacing="0" w:after="0" w:afterAutospacing="0"/>
        <w:rPr>
          <w:rFonts w:asciiTheme="minorHAnsi" w:hAnsiTheme="minorHAnsi"/>
          <w:sz w:val="28"/>
          <w:szCs w:val="28"/>
        </w:rPr>
      </w:pPr>
      <w:proofErr w:type="spellStart"/>
      <w:r w:rsidRPr="008B4980">
        <w:rPr>
          <w:rFonts w:asciiTheme="minorHAnsi" w:hAnsiTheme="minorHAnsi"/>
          <w:color w:val="000000"/>
          <w:kern w:val="24"/>
          <w:sz w:val="28"/>
          <w:szCs w:val="28"/>
        </w:rPr>
        <w:t>Чд.с</w:t>
      </w:r>
      <w:proofErr w:type="spellEnd"/>
      <w:r w:rsidRPr="008B4980">
        <w:rPr>
          <w:rFonts w:asciiTheme="minorHAnsi" w:hAnsiTheme="minorHAnsi"/>
          <w:color w:val="000000"/>
          <w:kern w:val="24"/>
          <w:sz w:val="28"/>
          <w:szCs w:val="28"/>
        </w:rPr>
        <w:t xml:space="preserve">.= </w:t>
      </w:r>
      <w:proofErr w:type="spellStart"/>
      <w:r w:rsidRPr="008B4980">
        <w:rPr>
          <w:rFonts w:asciiTheme="minorHAnsi" w:hAnsiTheme="minorHAnsi"/>
          <w:color w:val="000000"/>
          <w:kern w:val="24"/>
          <w:sz w:val="28"/>
          <w:szCs w:val="28"/>
        </w:rPr>
        <w:t>Чд.я</w:t>
      </w:r>
      <w:proofErr w:type="spellEnd"/>
      <w:r w:rsidRPr="008B4980">
        <w:rPr>
          <w:rFonts w:asciiTheme="minorHAnsi" w:hAnsiTheme="minorHAnsi"/>
          <w:color w:val="000000"/>
          <w:kern w:val="24"/>
          <w:sz w:val="28"/>
          <w:szCs w:val="28"/>
        </w:rPr>
        <w:t xml:space="preserve">. х Ксм х </w:t>
      </w:r>
      <w:proofErr w:type="spellStart"/>
      <w:r w:rsidRPr="008B4980">
        <w:rPr>
          <w:rFonts w:asciiTheme="minorHAnsi" w:hAnsiTheme="minorHAnsi"/>
          <w:color w:val="000000"/>
          <w:kern w:val="24"/>
          <w:sz w:val="28"/>
          <w:szCs w:val="28"/>
        </w:rPr>
        <w:t>Ксп</w:t>
      </w:r>
      <w:proofErr w:type="spellEnd"/>
      <w:r w:rsidRPr="008B4980">
        <w:rPr>
          <w:rFonts w:asciiTheme="minorHAnsi" w:hAnsiTheme="minorHAnsi"/>
          <w:color w:val="000000"/>
          <w:kern w:val="24"/>
          <w:sz w:val="28"/>
          <w:szCs w:val="28"/>
        </w:rPr>
        <w:t xml:space="preserve"> </w:t>
      </w:r>
    </w:p>
    <w:p w14:paraId="1F8E5B6D" w14:textId="77777777" w:rsidR="008B4980" w:rsidRPr="008B4980" w:rsidRDefault="008B4980" w:rsidP="008B4980">
      <w:pPr>
        <w:pStyle w:val="a8"/>
        <w:spacing w:before="96" w:beforeAutospacing="0" w:after="0" w:afterAutospacing="0"/>
        <w:rPr>
          <w:rFonts w:asciiTheme="minorHAnsi" w:hAnsiTheme="minorHAnsi"/>
          <w:sz w:val="28"/>
          <w:szCs w:val="28"/>
        </w:rPr>
      </w:pPr>
      <w:r w:rsidRPr="008B4980">
        <w:rPr>
          <w:rFonts w:asciiTheme="minorHAnsi" w:hAnsiTheme="minorHAnsi"/>
          <w:color w:val="000000"/>
          <w:kern w:val="24"/>
          <w:sz w:val="28"/>
          <w:szCs w:val="28"/>
        </w:rPr>
        <w:t xml:space="preserve">где    Ксм - коэффициент сменности </w:t>
      </w:r>
    </w:p>
    <w:p w14:paraId="33562AE2" w14:textId="77777777" w:rsidR="008B4980" w:rsidRPr="008B4980" w:rsidRDefault="008B4980" w:rsidP="008B4980">
      <w:pPr>
        <w:pStyle w:val="a8"/>
        <w:spacing w:before="96" w:beforeAutospacing="0" w:after="0" w:afterAutospacing="0"/>
        <w:ind w:firstLine="567"/>
        <w:rPr>
          <w:rFonts w:asciiTheme="minorHAnsi" w:hAnsiTheme="minorHAnsi"/>
          <w:sz w:val="28"/>
          <w:szCs w:val="28"/>
        </w:rPr>
      </w:pPr>
      <w:proofErr w:type="spellStart"/>
      <w:r w:rsidRPr="008B4980">
        <w:rPr>
          <w:rFonts w:asciiTheme="minorHAnsi" w:hAnsiTheme="minorHAnsi"/>
          <w:color w:val="000000"/>
          <w:kern w:val="24"/>
          <w:sz w:val="28"/>
          <w:szCs w:val="28"/>
        </w:rPr>
        <w:t>Ксп</w:t>
      </w:r>
      <w:proofErr w:type="spellEnd"/>
      <w:r w:rsidRPr="008B4980">
        <w:rPr>
          <w:rFonts w:asciiTheme="minorHAnsi" w:hAnsiTheme="minorHAnsi"/>
          <w:color w:val="000000"/>
          <w:kern w:val="24"/>
          <w:sz w:val="28"/>
          <w:szCs w:val="28"/>
        </w:rPr>
        <w:t xml:space="preserve"> - коэффициент </w:t>
      </w:r>
      <w:proofErr w:type="spellStart"/>
      <w:r w:rsidRPr="008B4980">
        <w:rPr>
          <w:rFonts w:asciiTheme="minorHAnsi" w:hAnsiTheme="minorHAnsi"/>
          <w:color w:val="000000"/>
          <w:kern w:val="24"/>
          <w:sz w:val="28"/>
          <w:szCs w:val="28"/>
        </w:rPr>
        <w:t>списочности</w:t>
      </w:r>
      <w:proofErr w:type="spellEnd"/>
      <w:r w:rsidRPr="008B4980">
        <w:rPr>
          <w:rFonts w:asciiTheme="minorHAnsi" w:hAnsiTheme="minorHAnsi"/>
          <w:color w:val="000000"/>
          <w:kern w:val="24"/>
          <w:sz w:val="28"/>
          <w:szCs w:val="28"/>
        </w:rPr>
        <w:t>:</w:t>
      </w:r>
    </w:p>
    <w:p w14:paraId="0BB7E21E" w14:textId="77777777" w:rsidR="008B4980" w:rsidRPr="008B4980" w:rsidRDefault="008B4980" w:rsidP="008B4980">
      <w:pPr>
        <w:pStyle w:val="a8"/>
        <w:spacing w:before="96" w:beforeAutospacing="0" w:after="0" w:afterAutospacing="0"/>
        <w:rPr>
          <w:rFonts w:asciiTheme="minorHAnsi" w:hAnsiTheme="minorHAnsi"/>
          <w:sz w:val="28"/>
          <w:szCs w:val="28"/>
        </w:rPr>
      </w:pPr>
      <w:proofErr w:type="spellStart"/>
      <w:r w:rsidRPr="008B4980">
        <w:rPr>
          <w:rFonts w:asciiTheme="minorHAnsi" w:hAnsiTheme="minorHAnsi"/>
          <w:color w:val="000000"/>
          <w:kern w:val="24"/>
          <w:sz w:val="28"/>
          <w:szCs w:val="28"/>
        </w:rPr>
        <w:t>Ксп</w:t>
      </w:r>
      <w:proofErr w:type="spellEnd"/>
      <w:r w:rsidRPr="008B4980">
        <w:rPr>
          <w:rFonts w:asciiTheme="minorHAnsi" w:hAnsiTheme="minorHAnsi"/>
          <w:color w:val="000000"/>
          <w:kern w:val="24"/>
          <w:sz w:val="28"/>
          <w:szCs w:val="28"/>
        </w:rPr>
        <w:t xml:space="preserve"> = </w:t>
      </w:r>
      <w:proofErr w:type="spellStart"/>
      <w:r w:rsidRPr="008B4980">
        <w:rPr>
          <w:rFonts w:asciiTheme="minorHAnsi" w:hAnsiTheme="minorHAnsi"/>
          <w:color w:val="000000"/>
          <w:kern w:val="24"/>
          <w:sz w:val="28"/>
          <w:szCs w:val="28"/>
        </w:rPr>
        <w:t>Тр.о</w:t>
      </w:r>
      <w:proofErr w:type="spellEnd"/>
      <w:r w:rsidRPr="008B4980">
        <w:rPr>
          <w:rFonts w:asciiTheme="minorHAnsi" w:hAnsiTheme="minorHAnsi"/>
          <w:color w:val="000000"/>
          <w:kern w:val="24"/>
          <w:sz w:val="28"/>
          <w:szCs w:val="28"/>
        </w:rPr>
        <w:t xml:space="preserve">. / </w:t>
      </w:r>
      <w:proofErr w:type="spellStart"/>
      <w:r w:rsidRPr="008B4980">
        <w:rPr>
          <w:rFonts w:asciiTheme="minorHAnsi" w:hAnsiTheme="minorHAnsi"/>
          <w:color w:val="000000"/>
          <w:kern w:val="24"/>
          <w:sz w:val="28"/>
          <w:szCs w:val="28"/>
        </w:rPr>
        <w:t>Тэф</w:t>
      </w:r>
      <w:proofErr w:type="spellEnd"/>
    </w:p>
    <w:p w14:paraId="286A4D5A" w14:textId="77777777" w:rsidR="008B4980" w:rsidRPr="008B4980" w:rsidRDefault="008B4980" w:rsidP="008B4980">
      <w:pPr>
        <w:pStyle w:val="a8"/>
        <w:spacing w:before="96" w:beforeAutospacing="0" w:after="0" w:afterAutospacing="0"/>
        <w:rPr>
          <w:rFonts w:asciiTheme="minorHAnsi" w:hAnsiTheme="minorHAnsi"/>
          <w:sz w:val="28"/>
          <w:szCs w:val="28"/>
        </w:rPr>
      </w:pPr>
      <w:r w:rsidRPr="008B4980">
        <w:rPr>
          <w:rFonts w:asciiTheme="minorHAnsi" w:hAnsiTheme="minorHAnsi"/>
          <w:color w:val="000000"/>
          <w:kern w:val="24"/>
          <w:sz w:val="28"/>
          <w:szCs w:val="28"/>
        </w:rPr>
        <w:t xml:space="preserve">где    </w:t>
      </w:r>
      <w:proofErr w:type="spellStart"/>
      <w:r w:rsidRPr="008B4980">
        <w:rPr>
          <w:rFonts w:asciiTheme="minorHAnsi" w:hAnsiTheme="minorHAnsi"/>
          <w:color w:val="000000"/>
          <w:kern w:val="24"/>
          <w:sz w:val="28"/>
          <w:szCs w:val="28"/>
        </w:rPr>
        <w:t>Тр.о</w:t>
      </w:r>
      <w:proofErr w:type="spellEnd"/>
      <w:r w:rsidRPr="008B4980">
        <w:rPr>
          <w:rFonts w:asciiTheme="minorHAnsi" w:hAnsiTheme="minorHAnsi"/>
          <w:color w:val="000000"/>
          <w:kern w:val="24"/>
          <w:sz w:val="28"/>
          <w:szCs w:val="28"/>
        </w:rPr>
        <w:t xml:space="preserve">. – время работы оборудования в одну смену </w:t>
      </w:r>
    </w:p>
    <w:p w14:paraId="11262EDE" w14:textId="77777777" w:rsidR="008B4980" w:rsidRPr="008B4980" w:rsidRDefault="008B4980" w:rsidP="008B4980">
      <w:pPr>
        <w:pStyle w:val="a8"/>
        <w:spacing w:before="96" w:beforeAutospacing="0" w:after="0" w:afterAutospacing="0"/>
        <w:ind w:firstLine="567"/>
        <w:rPr>
          <w:rFonts w:asciiTheme="minorHAnsi" w:hAnsiTheme="minorHAnsi"/>
          <w:sz w:val="28"/>
          <w:szCs w:val="28"/>
        </w:rPr>
      </w:pPr>
      <w:proofErr w:type="spellStart"/>
      <w:r w:rsidRPr="008B4980">
        <w:rPr>
          <w:rFonts w:asciiTheme="minorHAnsi" w:hAnsiTheme="minorHAnsi"/>
          <w:color w:val="000000"/>
          <w:kern w:val="24"/>
          <w:sz w:val="28"/>
          <w:szCs w:val="28"/>
        </w:rPr>
        <w:t>Тэф</w:t>
      </w:r>
      <w:proofErr w:type="spellEnd"/>
      <w:r w:rsidRPr="008B4980">
        <w:rPr>
          <w:rFonts w:asciiTheme="minorHAnsi" w:hAnsiTheme="minorHAnsi"/>
          <w:color w:val="000000"/>
          <w:kern w:val="24"/>
          <w:sz w:val="28"/>
          <w:szCs w:val="28"/>
        </w:rPr>
        <w:t xml:space="preserve"> – эффективный фонд рабочего времени одного рабочего</w:t>
      </w:r>
    </w:p>
    <w:p w14:paraId="00E0C4D5" w14:textId="77777777" w:rsidR="008B4980" w:rsidRPr="008B4980" w:rsidRDefault="008B4980" w:rsidP="008B4980">
      <w:pPr>
        <w:pStyle w:val="a8"/>
        <w:spacing w:before="96" w:beforeAutospacing="0" w:after="0" w:afterAutospacing="0"/>
        <w:ind w:firstLine="567"/>
        <w:rPr>
          <w:rFonts w:asciiTheme="minorHAnsi" w:hAnsiTheme="minorHAnsi"/>
          <w:sz w:val="28"/>
          <w:szCs w:val="28"/>
        </w:rPr>
      </w:pPr>
      <w:r w:rsidRPr="008B4980">
        <w:rPr>
          <w:rFonts w:asciiTheme="minorHAnsi" w:hAnsiTheme="minorHAnsi"/>
          <w:color w:val="000000"/>
          <w:kern w:val="24"/>
          <w:sz w:val="28"/>
          <w:szCs w:val="28"/>
        </w:rPr>
        <w:t> Затраты труда на межремонтное обслуживание (</w:t>
      </w:r>
      <w:proofErr w:type="spellStart"/>
      <w:r w:rsidRPr="008B4980">
        <w:rPr>
          <w:rFonts w:asciiTheme="minorHAnsi" w:hAnsiTheme="minorHAnsi"/>
          <w:color w:val="000000"/>
          <w:kern w:val="24"/>
          <w:sz w:val="28"/>
          <w:szCs w:val="28"/>
        </w:rPr>
        <w:t>Тоб</w:t>
      </w:r>
      <w:proofErr w:type="spellEnd"/>
      <w:proofErr w:type="gramStart"/>
      <w:r w:rsidRPr="008B4980">
        <w:rPr>
          <w:rFonts w:asciiTheme="minorHAnsi" w:hAnsiTheme="minorHAnsi"/>
          <w:color w:val="000000"/>
          <w:kern w:val="24"/>
          <w:sz w:val="28"/>
          <w:szCs w:val="28"/>
        </w:rPr>
        <w:t>) :</w:t>
      </w:r>
      <w:proofErr w:type="gramEnd"/>
    </w:p>
    <w:p w14:paraId="49EBCC1C" w14:textId="77777777" w:rsidR="008B4980" w:rsidRPr="008B4980" w:rsidRDefault="008B4980" w:rsidP="008B4980">
      <w:pPr>
        <w:pStyle w:val="a8"/>
        <w:spacing w:before="96" w:beforeAutospacing="0" w:after="0" w:afterAutospacing="0" w:line="360" w:lineRule="auto"/>
        <w:rPr>
          <w:rFonts w:asciiTheme="minorHAnsi" w:hAnsiTheme="minorHAnsi"/>
          <w:sz w:val="28"/>
          <w:szCs w:val="28"/>
        </w:rPr>
      </w:pPr>
      <w:proofErr w:type="spellStart"/>
      <w:r w:rsidRPr="008B4980">
        <w:rPr>
          <w:rFonts w:asciiTheme="minorHAnsi" w:hAnsiTheme="minorHAnsi"/>
          <w:color w:val="000000"/>
          <w:kern w:val="24"/>
          <w:sz w:val="28"/>
          <w:szCs w:val="28"/>
        </w:rPr>
        <w:t>Тоб</w:t>
      </w:r>
      <w:proofErr w:type="spellEnd"/>
      <w:r w:rsidRPr="008B4980">
        <w:rPr>
          <w:rFonts w:asciiTheme="minorHAnsi" w:hAnsiTheme="minorHAnsi"/>
          <w:color w:val="000000"/>
          <w:kern w:val="24"/>
          <w:sz w:val="28"/>
          <w:szCs w:val="28"/>
        </w:rPr>
        <w:t xml:space="preserve">. = </w:t>
      </w:r>
      <w:proofErr w:type="spellStart"/>
      <w:r w:rsidRPr="008B4980">
        <w:rPr>
          <w:rFonts w:asciiTheme="minorHAnsi" w:hAnsiTheme="minorHAnsi"/>
          <w:color w:val="000000"/>
          <w:kern w:val="24"/>
          <w:sz w:val="28"/>
          <w:szCs w:val="28"/>
        </w:rPr>
        <w:t>Чд.с</w:t>
      </w:r>
      <w:proofErr w:type="spellEnd"/>
      <w:r w:rsidRPr="008B4980">
        <w:rPr>
          <w:rFonts w:asciiTheme="minorHAnsi" w:hAnsiTheme="minorHAnsi"/>
          <w:color w:val="000000"/>
          <w:kern w:val="24"/>
          <w:sz w:val="28"/>
          <w:szCs w:val="28"/>
        </w:rPr>
        <w:t xml:space="preserve">. х </w:t>
      </w:r>
      <w:proofErr w:type="spellStart"/>
      <w:r w:rsidRPr="008B4980">
        <w:rPr>
          <w:rFonts w:asciiTheme="minorHAnsi" w:hAnsiTheme="minorHAnsi"/>
          <w:color w:val="000000"/>
          <w:kern w:val="24"/>
          <w:sz w:val="28"/>
          <w:szCs w:val="28"/>
        </w:rPr>
        <w:t>Тэф</w:t>
      </w:r>
      <w:proofErr w:type="spellEnd"/>
      <w:r w:rsidRPr="008B4980">
        <w:rPr>
          <w:rFonts w:asciiTheme="minorHAnsi" w:hAnsiTheme="minorHAnsi"/>
          <w:color w:val="000000"/>
          <w:kern w:val="24"/>
          <w:sz w:val="28"/>
          <w:szCs w:val="28"/>
        </w:rPr>
        <w:t>.</w:t>
      </w:r>
    </w:p>
    <w:p w14:paraId="760238DE" w14:textId="77777777" w:rsidR="008B4980" w:rsidRPr="00F25739" w:rsidRDefault="008B4980" w:rsidP="00F25739">
      <w:pPr>
        <w:spacing w:line="360" w:lineRule="auto"/>
        <w:ind w:firstLine="567"/>
        <w:rPr>
          <w:bCs/>
          <w:color w:val="000000"/>
          <w:sz w:val="28"/>
          <w:szCs w:val="28"/>
          <w:shd w:val="clear" w:color="auto" w:fill="FFFFFF"/>
        </w:rPr>
      </w:pPr>
      <w:r w:rsidRPr="008B4980">
        <w:rPr>
          <w:bCs/>
          <w:color w:val="000000"/>
          <w:sz w:val="28"/>
          <w:szCs w:val="28"/>
          <w:shd w:val="clear" w:color="auto" w:fill="FFFFFF"/>
        </w:rPr>
        <w:t>В случае если оборудование работает под напряжением 1000В и более, по условиям электробезопасности работ численность дежурного персонала принимается не менее 2-х человек.</w:t>
      </w:r>
    </w:p>
    <w:p w14:paraId="4E4C9B20" w14:textId="77777777" w:rsidR="008B4980" w:rsidRPr="008B4980" w:rsidRDefault="008B4980" w:rsidP="00F25739">
      <w:pPr>
        <w:rPr>
          <w:sz w:val="28"/>
          <w:szCs w:val="28"/>
        </w:rPr>
      </w:pPr>
      <w:r w:rsidRPr="008B4980">
        <w:rPr>
          <w:sz w:val="28"/>
          <w:szCs w:val="28"/>
        </w:rPr>
        <w:t>2.3.3 Определение затрат на оплату труда р</w:t>
      </w:r>
      <w:r w:rsidR="00F25739">
        <w:rPr>
          <w:sz w:val="28"/>
          <w:szCs w:val="28"/>
        </w:rPr>
        <w:t>емонтного и дежурного персонала</w:t>
      </w:r>
    </w:p>
    <w:p w14:paraId="6BE80BD7" w14:textId="77777777" w:rsidR="008B4980" w:rsidRPr="008B4980" w:rsidRDefault="008B4980" w:rsidP="00F25739">
      <w:pPr>
        <w:spacing w:line="360" w:lineRule="auto"/>
        <w:ind w:firstLine="539"/>
        <w:jc w:val="both"/>
        <w:rPr>
          <w:color w:val="000000"/>
          <w:sz w:val="28"/>
          <w:szCs w:val="28"/>
        </w:rPr>
      </w:pPr>
      <w:r w:rsidRPr="008B4980">
        <w:rPr>
          <w:color w:val="000000"/>
          <w:sz w:val="28"/>
          <w:szCs w:val="28"/>
        </w:rPr>
        <w:t xml:space="preserve">Расчет затрат на оплату труда ремонтного и дежурного персонала производится </w:t>
      </w:r>
      <w:proofErr w:type="gramStart"/>
      <w:r w:rsidRPr="008B4980">
        <w:rPr>
          <w:color w:val="000000"/>
          <w:sz w:val="28"/>
          <w:szCs w:val="28"/>
        </w:rPr>
        <w:t>в порядке</w:t>
      </w:r>
      <w:proofErr w:type="gramEnd"/>
      <w:r w:rsidRPr="008B4980">
        <w:rPr>
          <w:color w:val="000000"/>
          <w:sz w:val="28"/>
          <w:szCs w:val="28"/>
        </w:rPr>
        <w:t xml:space="preserve"> изложенном в разделе 2.1.2 </w:t>
      </w:r>
      <w:r w:rsidRPr="008B4980">
        <w:rPr>
          <w:sz w:val="28"/>
          <w:szCs w:val="28"/>
        </w:rPr>
        <w:t>Определение затрат на оплату труда монтажников</w:t>
      </w:r>
    </w:p>
    <w:p w14:paraId="401B228E" w14:textId="77777777" w:rsidR="008B4980" w:rsidRPr="008B4980" w:rsidRDefault="008B4980" w:rsidP="008B4980">
      <w:pPr>
        <w:spacing w:line="360" w:lineRule="auto"/>
        <w:rPr>
          <w:color w:val="000000"/>
          <w:sz w:val="28"/>
          <w:szCs w:val="28"/>
        </w:rPr>
      </w:pPr>
      <w:r w:rsidRPr="008B4980">
        <w:rPr>
          <w:color w:val="000000"/>
          <w:sz w:val="28"/>
          <w:szCs w:val="28"/>
        </w:rPr>
        <w:t>2.3.4.</w:t>
      </w:r>
      <w:r w:rsidRPr="008B4980">
        <w:rPr>
          <w:color w:val="000000"/>
          <w:sz w:val="28"/>
          <w:szCs w:val="28"/>
        </w:rPr>
        <w:tab/>
      </w:r>
      <w:proofErr w:type="gramStart"/>
      <w:r w:rsidRPr="008B4980">
        <w:rPr>
          <w:color w:val="000000"/>
          <w:sz w:val="28"/>
          <w:szCs w:val="28"/>
        </w:rPr>
        <w:t>Расчет  сметы</w:t>
      </w:r>
      <w:proofErr w:type="gramEnd"/>
      <w:r w:rsidRPr="008B4980">
        <w:rPr>
          <w:color w:val="000000"/>
          <w:sz w:val="28"/>
          <w:szCs w:val="28"/>
        </w:rPr>
        <w:t xml:space="preserve"> затрат на содержание и эксплуатацию оборудования</w:t>
      </w:r>
    </w:p>
    <w:p w14:paraId="6C096758" w14:textId="77777777" w:rsidR="008B4980" w:rsidRPr="008B4980" w:rsidRDefault="008B4980" w:rsidP="008B4980">
      <w:pPr>
        <w:spacing w:line="360" w:lineRule="auto"/>
        <w:ind w:firstLine="567"/>
        <w:rPr>
          <w:color w:val="000000"/>
          <w:sz w:val="28"/>
          <w:szCs w:val="28"/>
        </w:rPr>
      </w:pPr>
      <w:r w:rsidRPr="008B4980">
        <w:rPr>
          <w:color w:val="000000"/>
          <w:sz w:val="28"/>
          <w:szCs w:val="28"/>
        </w:rPr>
        <w:t>Расчет затрат на запчасти и материалы производится в размере 60% от зарплаты ремонтного персонала.</w:t>
      </w:r>
    </w:p>
    <w:p w14:paraId="3FCE78EE" w14:textId="77777777" w:rsidR="008B4980" w:rsidRPr="008B4980" w:rsidRDefault="008B4980" w:rsidP="008B4980">
      <w:pPr>
        <w:spacing w:line="360" w:lineRule="auto"/>
        <w:ind w:firstLine="540"/>
        <w:rPr>
          <w:color w:val="000000"/>
          <w:sz w:val="28"/>
          <w:szCs w:val="28"/>
        </w:rPr>
      </w:pPr>
      <w:r w:rsidRPr="008B4980">
        <w:rPr>
          <w:color w:val="000000"/>
          <w:sz w:val="28"/>
          <w:szCs w:val="28"/>
        </w:rPr>
        <w:lastRenderedPageBreak/>
        <w:t xml:space="preserve">Расчет затрат на материалы, расходуемые на содержание и техническое обслуживание оборудования </w:t>
      </w:r>
      <w:proofErr w:type="gramStart"/>
      <w:r w:rsidRPr="008B4980">
        <w:rPr>
          <w:color w:val="000000"/>
          <w:sz w:val="28"/>
          <w:szCs w:val="28"/>
        </w:rPr>
        <w:t>в межремонтный период</w:t>
      </w:r>
      <w:proofErr w:type="gramEnd"/>
      <w:r w:rsidRPr="008B4980">
        <w:rPr>
          <w:color w:val="000000"/>
          <w:sz w:val="28"/>
          <w:szCs w:val="28"/>
        </w:rPr>
        <w:t xml:space="preserve"> производится в размере 10% от зарплаты дежурного персонала.</w:t>
      </w:r>
    </w:p>
    <w:p w14:paraId="6F0213E8" w14:textId="77777777" w:rsidR="008B4980" w:rsidRPr="008B4980" w:rsidRDefault="008B4980" w:rsidP="008B4980">
      <w:pPr>
        <w:spacing w:line="360" w:lineRule="auto"/>
        <w:ind w:firstLine="540"/>
        <w:rPr>
          <w:color w:val="000000"/>
          <w:sz w:val="28"/>
          <w:szCs w:val="28"/>
        </w:rPr>
      </w:pPr>
      <w:r w:rsidRPr="008B4980">
        <w:rPr>
          <w:color w:val="000000"/>
          <w:sz w:val="28"/>
          <w:szCs w:val="28"/>
        </w:rPr>
        <w:t>Расходы на содержание и эксплуатацию внутрицехового транспорта принимаются в размере 0,1% от балансовой стоимости оборудования:</w:t>
      </w:r>
    </w:p>
    <w:p w14:paraId="3DC29621" w14:textId="77777777" w:rsidR="008B4980" w:rsidRPr="008B4980" w:rsidRDefault="008B4980" w:rsidP="008B4980">
      <w:pPr>
        <w:spacing w:line="360" w:lineRule="auto"/>
        <w:ind w:firstLine="540"/>
        <w:rPr>
          <w:color w:val="000000"/>
          <w:sz w:val="28"/>
          <w:szCs w:val="28"/>
        </w:rPr>
      </w:pPr>
      <w:r w:rsidRPr="008B4980">
        <w:rPr>
          <w:color w:val="000000"/>
          <w:sz w:val="28"/>
          <w:szCs w:val="28"/>
        </w:rPr>
        <w:t xml:space="preserve">Износ малоценных, быстроизнашивающихся предметов и инструмента принимается также в размере 0,1% от балансовой стоимости оборудования:                     </w:t>
      </w:r>
    </w:p>
    <w:p w14:paraId="6D064AB9" w14:textId="77777777" w:rsidR="008B4980" w:rsidRPr="008B4980" w:rsidRDefault="008B4980" w:rsidP="008B4980">
      <w:pPr>
        <w:spacing w:line="360" w:lineRule="auto"/>
        <w:ind w:firstLine="539"/>
        <w:rPr>
          <w:color w:val="000000"/>
          <w:sz w:val="28"/>
          <w:szCs w:val="28"/>
        </w:rPr>
      </w:pPr>
      <w:r w:rsidRPr="008B4980">
        <w:rPr>
          <w:color w:val="000000"/>
          <w:sz w:val="28"/>
          <w:szCs w:val="28"/>
        </w:rPr>
        <w:t>Износ малоценных, быстроизнашивающихся предметов и инструмента принимается также в размере 0,1% от балансовой стоимости оборудования.</w:t>
      </w:r>
    </w:p>
    <w:p w14:paraId="256D9A23" w14:textId="77777777" w:rsidR="008B4980" w:rsidRPr="008B4980" w:rsidRDefault="008B4980" w:rsidP="008B4980">
      <w:pPr>
        <w:spacing w:line="360" w:lineRule="auto"/>
        <w:ind w:firstLine="540"/>
        <w:rPr>
          <w:sz w:val="28"/>
          <w:szCs w:val="28"/>
          <w:shd w:val="clear" w:color="auto" w:fill="FFFFFF"/>
        </w:rPr>
      </w:pPr>
      <w:r w:rsidRPr="008B4980">
        <w:rPr>
          <w:color w:val="000000"/>
          <w:sz w:val="28"/>
          <w:szCs w:val="28"/>
        </w:rPr>
        <w:t>Прочие расходы принимаются в размере 1% от балансовой стоимости оборудования:</w:t>
      </w:r>
    </w:p>
    <w:p w14:paraId="78BEFF29" w14:textId="77777777" w:rsidR="008B4980" w:rsidRPr="008B4980" w:rsidRDefault="008B4980" w:rsidP="008B4980">
      <w:pPr>
        <w:spacing w:line="360" w:lineRule="auto"/>
        <w:jc w:val="both"/>
        <w:rPr>
          <w:color w:val="000000"/>
          <w:sz w:val="28"/>
          <w:szCs w:val="28"/>
          <w:shd w:val="clear" w:color="auto" w:fill="FFFFFF"/>
        </w:rPr>
      </w:pPr>
      <w:r w:rsidRPr="008B4980">
        <w:rPr>
          <w:color w:val="000000"/>
          <w:sz w:val="28"/>
          <w:szCs w:val="28"/>
          <w:shd w:val="clear" w:color="auto" w:fill="FFFFFF"/>
        </w:rPr>
        <w:t>Все полученные данные сводятся в таблицу:</w:t>
      </w:r>
    </w:p>
    <w:p w14:paraId="524FCEEA" w14:textId="77777777" w:rsidR="008B4980" w:rsidRPr="008B4980" w:rsidRDefault="008B4980" w:rsidP="008B4980">
      <w:pPr>
        <w:spacing w:line="360" w:lineRule="auto"/>
        <w:rPr>
          <w:color w:val="000000"/>
          <w:sz w:val="28"/>
          <w:szCs w:val="28"/>
          <w:shd w:val="clear" w:color="auto" w:fill="FFFFFF"/>
        </w:rPr>
      </w:pPr>
      <w:r w:rsidRPr="008B4980">
        <w:rPr>
          <w:sz w:val="28"/>
          <w:szCs w:val="28"/>
          <w:shd w:val="clear" w:color="auto" w:fill="FFFFFF"/>
        </w:rPr>
        <w:t>Таблица 11-</w:t>
      </w:r>
      <w:r w:rsidRPr="008B4980">
        <w:rPr>
          <w:color w:val="000000"/>
          <w:sz w:val="28"/>
          <w:szCs w:val="28"/>
          <w:shd w:val="clear" w:color="auto" w:fill="FFFFFF"/>
        </w:rPr>
        <w:t>Смета расходов на содержание и эксплуатацию оборудования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77"/>
        <w:gridCol w:w="5005"/>
        <w:gridCol w:w="3163"/>
      </w:tblGrid>
      <w:tr w:rsidR="008B4980" w:rsidRPr="008B4980" w14:paraId="365DE918" w14:textId="77777777" w:rsidTr="008B4980">
        <w:tc>
          <w:tcPr>
            <w:tcW w:w="1177" w:type="dxa"/>
          </w:tcPr>
          <w:p w14:paraId="5AC1CD22" w14:textId="77777777" w:rsidR="008B4980" w:rsidRPr="008B4980" w:rsidRDefault="008B4980" w:rsidP="008B4980">
            <w:pPr>
              <w:rPr>
                <w:sz w:val="28"/>
                <w:szCs w:val="28"/>
                <w:shd w:val="clear" w:color="auto" w:fill="FFFFFF"/>
              </w:rPr>
            </w:pPr>
            <w:r w:rsidRPr="008B4980">
              <w:rPr>
                <w:sz w:val="28"/>
                <w:szCs w:val="28"/>
                <w:shd w:val="clear" w:color="auto" w:fill="FFFFFF"/>
              </w:rPr>
              <w:t>№ п/п</w:t>
            </w:r>
          </w:p>
        </w:tc>
        <w:tc>
          <w:tcPr>
            <w:tcW w:w="5005" w:type="dxa"/>
          </w:tcPr>
          <w:p w14:paraId="57E7814B" w14:textId="77777777" w:rsidR="008B4980" w:rsidRPr="008B4980" w:rsidRDefault="008B4980" w:rsidP="008B4980">
            <w:pPr>
              <w:rPr>
                <w:sz w:val="28"/>
                <w:szCs w:val="28"/>
                <w:shd w:val="clear" w:color="auto" w:fill="FFFFFF"/>
              </w:rPr>
            </w:pPr>
            <w:r w:rsidRPr="008B4980">
              <w:rPr>
                <w:sz w:val="28"/>
                <w:szCs w:val="28"/>
                <w:shd w:val="clear" w:color="auto" w:fill="FFFFFF"/>
              </w:rPr>
              <w:t>Наименование статей расходов</w:t>
            </w:r>
          </w:p>
        </w:tc>
        <w:tc>
          <w:tcPr>
            <w:tcW w:w="3163" w:type="dxa"/>
          </w:tcPr>
          <w:p w14:paraId="67580252" w14:textId="77777777" w:rsidR="008B4980" w:rsidRPr="008B4980" w:rsidRDefault="008B4980" w:rsidP="008B4980">
            <w:pPr>
              <w:rPr>
                <w:sz w:val="28"/>
                <w:szCs w:val="28"/>
                <w:shd w:val="clear" w:color="auto" w:fill="FFFFFF"/>
              </w:rPr>
            </w:pPr>
            <w:r w:rsidRPr="008B4980">
              <w:rPr>
                <w:sz w:val="28"/>
                <w:szCs w:val="28"/>
                <w:shd w:val="clear" w:color="auto" w:fill="FFFFFF"/>
              </w:rPr>
              <w:t>Сумма затрат, руб.</w:t>
            </w:r>
          </w:p>
        </w:tc>
      </w:tr>
      <w:tr w:rsidR="008B4980" w:rsidRPr="008B4980" w14:paraId="59E2BD98" w14:textId="77777777" w:rsidTr="008B4980">
        <w:tc>
          <w:tcPr>
            <w:tcW w:w="1177" w:type="dxa"/>
          </w:tcPr>
          <w:p w14:paraId="4BC4075F" w14:textId="77777777" w:rsidR="008B4980" w:rsidRPr="008B4980" w:rsidRDefault="008B4980" w:rsidP="008B4980">
            <w:pPr>
              <w:rPr>
                <w:sz w:val="28"/>
                <w:szCs w:val="28"/>
                <w:shd w:val="clear" w:color="auto" w:fill="FFFFFF"/>
              </w:rPr>
            </w:pPr>
            <w:r w:rsidRPr="008B4980">
              <w:rPr>
                <w:sz w:val="28"/>
                <w:szCs w:val="28"/>
                <w:shd w:val="clear" w:color="auto" w:fill="FFFFFF"/>
              </w:rPr>
              <w:t>1</w:t>
            </w:r>
          </w:p>
        </w:tc>
        <w:tc>
          <w:tcPr>
            <w:tcW w:w="5005" w:type="dxa"/>
          </w:tcPr>
          <w:p w14:paraId="3A5BB68E" w14:textId="77777777" w:rsidR="008B4980" w:rsidRPr="008B4980" w:rsidRDefault="008B4980" w:rsidP="008B4980">
            <w:pPr>
              <w:rPr>
                <w:sz w:val="28"/>
                <w:szCs w:val="28"/>
                <w:shd w:val="clear" w:color="auto" w:fill="FFFFFF"/>
              </w:rPr>
            </w:pPr>
            <w:r w:rsidRPr="008B4980">
              <w:rPr>
                <w:sz w:val="28"/>
                <w:szCs w:val="28"/>
                <w:shd w:val="clear" w:color="auto" w:fill="FFFFFF"/>
              </w:rPr>
              <w:t>Расходы на содержание и техническое обслуживание оборудования всего:</w:t>
            </w:r>
          </w:p>
        </w:tc>
        <w:tc>
          <w:tcPr>
            <w:tcW w:w="3163" w:type="dxa"/>
          </w:tcPr>
          <w:p w14:paraId="6B7746C4" w14:textId="77777777" w:rsidR="008B4980" w:rsidRPr="008B4980" w:rsidRDefault="008B4980" w:rsidP="008B4980">
            <w:pPr>
              <w:rPr>
                <w:sz w:val="28"/>
                <w:szCs w:val="28"/>
                <w:shd w:val="clear" w:color="auto" w:fill="FFFFFF"/>
              </w:rPr>
            </w:pPr>
          </w:p>
        </w:tc>
      </w:tr>
      <w:tr w:rsidR="008B4980" w:rsidRPr="008B4980" w14:paraId="6D9155BE" w14:textId="77777777" w:rsidTr="008B4980">
        <w:tc>
          <w:tcPr>
            <w:tcW w:w="1177" w:type="dxa"/>
          </w:tcPr>
          <w:p w14:paraId="6A905BBD" w14:textId="77777777" w:rsidR="008B4980" w:rsidRPr="008B4980" w:rsidRDefault="008B4980" w:rsidP="008B4980">
            <w:pPr>
              <w:rPr>
                <w:sz w:val="28"/>
                <w:szCs w:val="28"/>
                <w:shd w:val="clear" w:color="auto" w:fill="FFFFFF"/>
              </w:rPr>
            </w:pPr>
          </w:p>
        </w:tc>
        <w:tc>
          <w:tcPr>
            <w:tcW w:w="5005" w:type="dxa"/>
          </w:tcPr>
          <w:p w14:paraId="3F1C549A" w14:textId="77777777" w:rsidR="008B4980" w:rsidRPr="008B4980" w:rsidRDefault="008B4980" w:rsidP="008B4980">
            <w:pPr>
              <w:ind w:firstLine="432"/>
              <w:rPr>
                <w:sz w:val="28"/>
                <w:szCs w:val="28"/>
                <w:shd w:val="clear" w:color="auto" w:fill="FFFFFF"/>
              </w:rPr>
            </w:pPr>
            <w:r w:rsidRPr="008B4980">
              <w:rPr>
                <w:sz w:val="28"/>
                <w:szCs w:val="28"/>
                <w:shd w:val="clear" w:color="auto" w:fill="FFFFFF"/>
              </w:rPr>
              <w:t>в том числе:</w:t>
            </w:r>
          </w:p>
        </w:tc>
        <w:tc>
          <w:tcPr>
            <w:tcW w:w="3163" w:type="dxa"/>
          </w:tcPr>
          <w:p w14:paraId="3CE663D9" w14:textId="77777777" w:rsidR="008B4980" w:rsidRPr="008B4980" w:rsidRDefault="008B4980" w:rsidP="008B4980">
            <w:pPr>
              <w:rPr>
                <w:i/>
                <w:sz w:val="28"/>
                <w:szCs w:val="28"/>
                <w:shd w:val="clear" w:color="auto" w:fill="FFFFFF"/>
              </w:rPr>
            </w:pPr>
          </w:p>
        </w:tc>
      </w:tr>
      <w:tr w:rsidR="008B4980" w:rsidRPr="008B4980" w14:paraId="2DDD9540" w14:textId="77777777" w:rsidTr="008B4980">
        <w:tc>
          <w:tcPr>
            <w:tcW w:w="1177" w:type="dxa"/>
          </w:tcPr>
          <w:p w14:paraId="7B935906" w14:textId="77777777" w:rsidR="008B4980" w:rsidRPr="008B4980" w:rsidRDefault="008B4980" w:rsidP="008B4980">
            <w:pPr>
              <w:rPr>
                <w:sz w:val="28"/>
                <w:szCs w:val="28"/>
                <w:shd w:val="clear" w:color="auto" w:fill="FFFFFF"/>
              </w:rPr>
            </w:pPr>
            <w:r w:rsidRPr="008B4980">
              <w:rPr>
                <w:sz w:val="28"/>
                <w:szCs w:val="28"/>
                <w:shd w:val="clear" w:color="auto" w:fill="FFFFFF"/>
              </w:rPr>
              <w:t>1.1</w:t>
            </w:r>
          </w:p>
        </w:tc>
        <w:tc>
          <w:tcPr>
            <w:tcW w:w="5005" w:type="dxa"/>
          </w:tcPr>
          <w:p w14:paraId="5ECB36E2" w14:textId="77777777" w:rsidR="008B4980" w:rsidRPr="008B4980" w:rsidRDefault="008B4980" w:rsidP="008B4980">
            <w:pPr>
              <w:jc w:val="both"/>
              <w:rPr>
                <w:sz w:val="28"/>
                <w:szCs w:val="28"/>
                <w:shd w:val="clear" w:color="auto" w:fill="FFFFFF"/>
              </w:rPr>
            </w:pPr>
            <w:r w:rsidRPr="008B4980">
              <w:rPr>
                <w:sz w:val="28"/>
                <w:szCs w:val="28"/>
                <w:shd w:val="clear" w:color="auto" w:fill="FFFFFF"/>
              </w:rPr>
              <w:t>Материалы на содержание</w:t>
            </w:r>
          </w:p>
        </w:tc>
        <w:tc>
          <w:tcPr>
            <w:tcW w:w="3163" w:type="dxa"/>
          </w:tcPr>
          <w:p w14:paraId="3505781C" w14:textId="77777777" w:rsidR="008B4980" w:rsidRPr="008B4980" w:rsidRDefault="008B4980" w:rsidP="008B4980">
            <w:pPr>
              <w:spacing w:line="360" w:lineRule="auto"/>
              <w:rPr>
                <w:sz w:val="28"/>
                <w:szCs w:val="28"/>
              </w:rPr>
            </w:pPr>
          </w:p>
        </w:tc>
      </w:tr>
      <w:tr w:rsidR="008B4980" w:rsidRPr="008B4980" w14:paraId="6F5EAE74" w14:textId="77777777" w:rsidTr="008B4980">
        <w:tc>
          <w:tcPr>
            <w:tcW w:w="1177" w:type="dxa"/>
          </w:tcPr>
          <w:p w14:paraId="28B3923E" w14:textId="77777777" w:rsidR="008B4980" w:rsidRPr="008B4980" w:rsidRDefault="008B4980" w:rsidP="008B4980">
            <w:pPr>
              <w:rPr>
                <w:sz w:val="28"/>
                <w:szCs w:val="28"/>
                <w:shd w:val="clear" w:color="auto" w:fill="FFFFFF"/>
              </w:rPr>
            </w:pPr>
            <w:r w:rsidRPr="008B4980">
              <w:rPr>
                <w:sz w:val="28"/>
                <w:szCs w:val="28"/>
                <w:shd w:val="clear" w:color="auto" w:fill="FFFFFF"/>
              </w:rPr>
              <w:t>1.2</w:t>
            </w:r>
          </w:p>
        </w:tc>
        <w:tc>
          <w:tcPr>
            <w:tcW w:w="5005" w:type="dxa"/>
          </w:tcPr>
          <w:p w14:paraId="0BFE0DC6" w14:textId="77777777" w:rsidR="008B4980" w:rsidRPr="008B4980" w:rsidRDefault="008B4980" w:rsidP="008B4980">
            <w:pPr>
              <w:jc w:val="both"/>
              <w:rPr>
                <w:sz w:val="28"/>
                <w:szCs w:val="28"/>
                <w:shd w:val="clear" w:color="auto" w:fill="FFFFFF"/>
              </w:rPr>
            </w:pPr>
            <w:r w:rsidRPr="008B4980">
              <w:rPr>
                <w:sz w:val="28"/>
                <w:szCs w:val="28"/>
                <w:shd w:val="clear" w:color="auto" w:fill="FFFFFF"/>
              </w:rPr>
              <w:t>Зарплата дежурного персонала</w:t>
            </w:r>
          </w:p>
        </w:tc>
        <w:tc>
          <w:tcPr>
            <w:tcW w:w="3163" w:type="dxa"/>
          </w:tcPr>
          <w:p w14:paraId="2C630FB7" w14:textId="77777777" w:rsidR="008B4980" w:rsidRPr="008B4980" w:rsidRDefault="008B4980" w:rsidP="008B4980">
            <w:pPr>
              <w:rPr>
                <w:sz w:val="28"/>
                <w:szCs w:val="28"/>
                <w:shd w:val="clear" w:color="auto" w:fill="FFFFFF"/>
              </w:rPr>
            </w:pPr>
          </w:p>
        </w:tc>
      </w:tr>
      <w:tr w:rsidR="008B4980" w:rsidRPr="008B4980" w14:paraId="59A60607" w14:textId="77777777" w:rsidTr="008B4980">
        <w:tc>
          <w:tcPr>
            <w:tcW w:w="1177" w:type="dxa"/>
          </w:tcPr>
          <w:p w14:paraId="1E578337" w14:textId="77777777" w:rsidR="008B4980" w:rsidRPr="008B4980" w:rsidRDefault="008B4980" w:rsidP="008B4980">
            <w:pPr>
              <w:rPr>
                <w:sz w:val="28"/>
                <w:szCs w:val="28"/>
                <w:shd w:val="clear" w:color="auto" w:fill="FFFFFF"/>
              </w:rPr>
            </w:pPr>
            <w:r w:rsidRPr="008B4980">
              <w:rPr>
                <w:sz w:val="28"/>
                <w:szCs w:val="28"/>
                <w:shd w:val="clear" w:color="auto" w:fill="FFFFFF"/>
              </w:rPr>
              <w:t>1.3</w:t>
            </w:r>
          </w:p>
        </w:tc>
        <w:tc>
          <w:tcPr>
            <w:tcW w:w="5005" w:type="dxa"/>
          </w:tcPr>
          <w:p w14:paraId="1E519E30" w14:textId="77777777" w:rsidR="008B4980" w:rsidRPr="008B4980" w:rsidRDefault="008B4980" w:rsidP="008B4980">
            <w:pPr>
              <w:jc w:val="both"/>
              <w:rPr>
                <w:sz w:val="28"/>
                <w:szCs w:val="28"/>
                <w:shd w:val="clear" w:color="auto" w:fill="FFFFFF"/>
              </w:rPr>
            </w:pPr>
            <w:r w:rsidRPr="008B4980">
              <w:rPr>
                <w:sz w:val="28"/>
                <w:szCs w:val="28"/>
                <w:shd w:val="clear" w:color="auto" w:fill="FFFFFF"/>
              </w:rPr>
              <w:t>Отчисления в социальные фонды</w:t>
            </w:r>
          </w:p>
        </w:tc>
        <w:tc>
          <w:tcPr>
            <w:tcW w:w="3163" w:type="dxa"/>
          </w:tcPr>
          <w:p w14:paraId="3C2E5CAC" w14:textId="77777777" w:rsidR="008B4980" w:rsidRPr="008B4980" w:rsidRDefault="008B4980" w:rsidP="008B4980">
            <w:pPr>
              <w:spacing w:line="360" w:lineRule="auto"/>
              <w:rPr>
                <w:color w:val="000000"/>
                <w:sz w:val="28"/>
                <w:szCs w:val="28"/>
              </w:rPr>
            </w:pPr>
          </w:p>
        </w:tc>
      </w:tr>
      <w:tr w:rsidR="008B4980" w:rsidRPr="008B4980" w14:paraId="6EF31876" w14:textId="77777777" w:rsidTr="008B4980">
        <w:tc>
          <w:tcPr>
            <w:tcW w:w="1177" w:type="dxa"/>
          </w:tcPr>
          <w:p w14:paraId="514228B0" w14:textId="77777777" w:rsidR="008B4980" w:rsidRPr="008B4980" w:rsidRDefault="008B4980" w:rsidP="008B4980">
            <w:pPr>
              <w:rPr>
                <w:sz w:val="28"/>
                <w:szCs w:val="28"/>
                <w:shd w:val="clear" w:color="auto" w:fill="FFFFFF"/>
              </w:rPr>
            </w:pPr>
            <w:r w:rsidRPr="008B4980">
              <w:rPr>
                <w:sz w:val="28"/>
                <w:szCs w:val="28"/>
                <w:shd w:val="clear" w:color="auto" w:fill="FFFFFF"/>
              </w:rPr>
              <w:t>2</w:t>
            </w:r>
          </w:p>
        </w:tc>
        <w:tc>
          <w:tcPr>
            <w:tcW w:w="5005" w:type="dxa"/>
          </w:tcPr>
          <w:p w14:paraId="721FC239" w14:textId="77777777" w:rsidR="008B4980" w:rsidRPr="008B4980" w:rsidRDefault="008B4980" w:rsidP="008B4980">
            <w:pPr>
              <w:rPr>
                <w:sz w:val="28"/>
                <w:szCs w:val="28"/>
                <w:shd w:val="clear" w:color="auto" w:fill="FFFFFF"/>
              </w:rPr>
            </w:pPr>
            <w:r w:rsidRPr="008B4980">
              <w:rPr>
                <w:sz w:val="28"/>
                <w:szCs w:val="28"/>
                <w:shd w:val="clear" w:color="auto" w:fill="FFFFFF"/>
              </w:rPr>
              <w:t>Расходы на текущий ремонт всего:</w:t>
            </w:r>
          </w:p>
        </w:tc>
        <w:tc>
          <w:tcPr>
            <w:tcW w:w="3163" w:type="dxa"/>
          </w:tcPr>
          <w:p w14:paraId="476B0030" w14:textId="77777777" w:rsidR="008B4980" w:rsidRPr="008B4980" w:rsidRDefault="008B4980" w:rsidP="008B4980">
            <w:pPr>
              <w:rPr>
                <w:sz w:val="28"/>
                <w:szCs w:val="28"/>
                <w:shd w:val="clear" w:color="auto" w:fill="FFFFFF"/>
              </w:rPr>
            </w:pPr>
          </w:p>
        </w:tc>
      </w:tr>
      <w:tr w:rsidR="008B4980" w:rsidRPr="008B4980" w14:paraId="1DCDD956" w14:textId="77777777" w:rsidTr="008B4980">
        <w:tc>
          <w:tcPr>
            <w:tcW w:w="1177" w:type="dxa"/>
          </w:tcPr>
          <w:p w14:paraId="7EFE5DB3" w14:textId="77777777" w:rsidR="008B4980" w:rsidRPr="008B4980" w:rsidRDefault="008B4980" w:rsidP="008B4980">
            <w:pPr>
              <w:rPr>
                <w:sz w:val="28"/>
                <w:szCs w:val="28"/>
                <w:shd w:val="clear" w:color="auto" w:fill="FFFFFF"/>
              </w:rPr>
            </w:pPr>
          </w:p>
        </w:tc>
        <w:tc>
          <w:tcPr>
            <w:tcW w:w="5005" w:type="dxa"/>
          </w:tcPr>
          <w:p w14:paraId="7F5D9F86" w14:textId="77777777" w:rsidR="008B4980" w:rsidRPr="008B4980" w:rsidRDefault="008B4980" w:rsidP="008B4980">
            <w:pPr>
              <w:ind w:firstLine="432"/>
              <w:rPr>
                <w:sz w:val="28"/>
                <w:szCs w:val="28"/>
                <w:shd w:val="clear" w:color="auto" w:fill="FFFFFF"/>
              </w:rPr>
            </w:pPr>
            <w:r w:rsidRPr="008B4980">
              <w:rPr>
                <w:sz w:val="28"/>
                <w:szCs w:val="28"/>
                <w:shd w:val="clear" w:color="auto" w:fill="FFFFFF"/>
              </w:rPr>
              <w:t>в том числе:</w:t>
            </w:r>
          </w:p>
        </w:tc>
        <w:tc>
          <w:tcPr>
            <w:tcW w:w="3163" w:type="dxa"/>
          </w:tcPr>
          <w:p w14:paraId="45BDCF7D" w14:textId="77777777" w:rsidR="008B4980" w:rsidRPr="008B4980" w:rsidRDefault="008B4980" w:rsidP="008B4980">
            <w:pPr>
              <w:rPr>
                <w:sz w:val="28"/>
                <w:szCs w:val="28"/>
                <w:shd w:val="clear" w:color="auto" w:fill="FFFFFF"/>
              </w:rPr>
            </w:pPr>
          </w:p>
        </w:tc>
      </w:tr>
      <w:tr w:rsidR="008B4980" w:rsidRPr="008B4980" w14:paraId="50293AF3" w14:textId="77777777" w:rsidTr="008B4980">
        <w:tc>
          <w:tcPr>
            <w:tcW w:w="1177" w:type="dxa"/>
          </w:tcPr>
          <w:p w14:paraId="7D17736F" w14:textId="77777777" w:rsidR="008B4980" w:rsidRPr="008B4980" w:rsidRDefault="008B4980" w:rsidP="008B4980">
            <w:pPr>
              <w:rPr>
                <w:sz w:val="28"/>
                <w:szCs w:val="28"/>
                <w:shd w:val="clear" w:color="auto" w:fill="FFFFFF"/>
              </w:rPr>
            </w:pPr>
            <w:r w:rsidRPr="008B4980">
              <w:rPr>
                <w:sz w:val="28"/>
                <w:szCs w:val="28"/>
                <w:shd w:val="clear" w:color="auto" w:fill="FFFFFF"/>
              </w:rPr>
              <w:t>2.1</w:t>
            </w:r>
          </w:p>
        </w:tc>
        <w:tc>
          <w:tcPr>
            <w:tcW w:w="5005" w:type="dxa"/>
          </w:tcPr>
          <w:p w14:paraId="07B45633" w14:textId="77777777" w:rsidR="008B4980" w:rsidRPr="008B4980" w:rsidRDefault="008B4980" w:rsidP="008B4980">
            <w:pPr>
              <w:rPr>
                <w:sz w:val="28"/>
                <w:szCs w:val="28"/>
                <w:shd w:val="clear" w:color="auto" w:fill="FFFFFF"/>
              </w:rPr>
            </w:pPr>
            <w:r w:rsidRPr="008B4980">
              <w:rPr>
                <w:sz w:val="28"/>
                <w:szCs w:val="28"/>
                <w:shd w:val="clear" w:color="auto" w:fill="FFFFFF"/>
              </w:rPr>
              <w:t>Расходы на материалы и запчасти</w:t>
            </w:r>
          </w:p>
        </w:tc>
        <w:tc>
          <w:tcPr>
            <w:tcW w:w="3163" w:type="dxa"/>
          </w:tcPr>
          <w:p w14:paraId="2C5B9328" w14:textId="77777777" w:rsidR="008B4980" w:rsidRPr="008B4980" w:rsidRDefault="008B4980" w:rsidP="008B4980">
            <w:pPr>
              <w:rPr>
                <w:sz w:val="28"/>
                <w:szCs w:val="28"/>
                <w:shd w:val="clear" w:color="auto" w:fill="FFFFFF"/>
              </w:rPr>
            </w:pPr>
          </w:p>
        </w:tc>
      </w:tr>
      <w:tr w:rsidR="008B4980" w:rsidRPr="008B4980" w14:paraId="26CEA190" w14:textId="77777777" w:rsidTr="008B4980">
        <w:tc>
          <w:tcPr>
            <w:tcW w:w="1177" w:type="dxa"/>
          </w:tcPr>
          <w:p w14:paraId="58C758D0" w14:textId="77777777" w:rsidR="008B4980" w:rsidRPr="008B4980" w:rsidRDefault="008B4980" w:rsidP="008B4980">
            <w:pPr>
              <w:rPr>
                <w:sz w:val="28"/>
                <w:szCs w:val="28"/>
                <w:shd w:val="clear" w:color="auto" w:fill="FFFFFF"/>
              </w:rPr>
            </w:pPr>
            <w:r w:rsidRPr="008B4980">
              <w:rPr>
                <w:sz w:val="28"/>
                <w:szCs w:val="28"/>
                <w:shd w:val="clear" w:color="auto" w:fill="FFFFFF"/>
              </w:rPr>
              <w:lastRenderedPageBreak/>
              <w:t>2.2</w:t>
            </w:r>
          </w:p>
        </w:tc>
        <w:tc>
          <w:tcPr>
            <w:tcW w:w="5005" w:type="dxa"/>
          </w:tcPr>
          <w:p w14:paraId="72A709E9" w14:textId="77777777" w:rsidR="008B4980" w:rsidRPr="008B4980" w:rsidRDefault="008B4980" w:rsidP="008B4980">
            <w:pPr>
              <w:rPr>
                <w:sz w:val="28"/>
                <w:szCs w:val="28"/>
                <w:shd w:val="clear" w:color="auto" w:fill="FFFFFF"/>
              </w:rPr>
            </w:pPr>
            <w:r w:rsidRPr="008B4980">
              <w:rPr>
                <w:sz w:val="28"/>
                <w:szCs w:val="28"/>
                <w:shd w:val="clear" w:color="auto" w:fill="FFFFFF"/>
              </w:rPr>
              <w:t>Зарплата слесарей-ремонтников</w:t>
            </w:r>
          </w:p>
        </w:tc>
        <w:tc>
          <w:tcPr>
            <w:tcW w:w="3163" w:type="dxa"/>
          </w:tcPr>
          <w:p w14:paraId="0D34347F" w14:textId="77777777" w:rsidR="008B4980" w:rsidRPr="008B4980" w:rsidRDefault="008B4980" w:rsidP="008B4980">
            <w:pPr>
              <w:rPr>
                <w:sz w:val="28"/>
                <w:szCs w:val="28"/>
                <w:shd w:val="clear" w:color="auto" w:fill="FFFFFF"/>
              </w:rPr>
            </w:pPr>
          </w:p>
        </w:tc>
      </w:tr>
      <w:tr w:rsidR="008B4980" w:rsidRPr="008B4980" w14:paraId="17B2A878" w14:textId="77777777" w:rsidTr="008B4980">
        <w:tc>
          <w:tcPr>
            <w:tcW w:w="1177" w:type="dxa"/>
          </w:tcPr>
          <w:p w14:paraId="6018D858" w14:textId="77777777" w:rsidR="008B4980" w:rsidRPr="008B4980" w:rsidRDefault="008B4980" w:rsidP="008B4980">
            <w:pPr>
              <w:rPr>
                <w:sz w:val="28"/>
                <w:szCs w:val="28"/>
                <w:shd w:val="clear" w:color="auto" w:fill="FFFFFF"/>
              </w:rPr>
            </w:pPr>
            <w:r w:rsidRPr="008B4980">
              <w:rPr>
                <w:sz w:val="28"/>
                <w:szCs w:val="28"/>
                <w:shd w:val="clear" w:color="auto" w:fill="FFFFFF"/>
              </w:rPr>
              <w:t>2.3</w:t>
            </w:r>
          </w:p>
        </w:tc>
        <w:tc>
          <w:tcPr>
            <w:tcW w:w="5005" w:type="dxa"/>
          </w:tcPr>
          <w:p w14:paraId="3430894D" w14:textId="77777777" w:rsidR="008B4980" w:rsidRPr="008B4980" w:rsidRDefault="008B4980" w:rsidP="008B4980">
            <w:pPr>
              <w:rPr>
                <w:sz w:val="28"/>
                <w:szCs w:val="28"/>
                <w:shd w:val="clear" w:color="auto" w:fill="FFFFFF"/>
              </w:rPr>
            </w:pPr>
            <w:r w:rsidRPr="008B4980">
              <w:rPr>
                <w:sz w:val="28"/>
                <w:szCs w:val="28"/>
                <w:shd w:val="clear" w:color="auto" w:fill="FFFFFF"/>
              </w:rPr>
              <w:t>Отчисления в социальные фонды</w:t>
            </w:r>
          </w:p>
        </w:tc>
        <w:tc>
          <w:tcPr>
            <w:tcW w:w="3163" w:type="dxa"/>
          </w:tcPr>
          <w:p w14:paraId="451026F0" w14:textId="77777777" w:rsidR="008B4980" w:rsidRPr="008B4980" w:rsidRDefault="008B4980" w:rsidP="008B4980">
            <w:pPr>
              <w:rPr>
                <w:sz w:val="28"/>
                <w:szCs w:val="28"/>
                <w:shd w:val="clear" w:color="auto" w:fill="FFFFFF"/>
              </w:rPr>
            </w:pPr>
          </w:p>
        </w:tc>
      </w:tr>
      <w:tr w:rsidR="008B4980" w:rsidRPr="008B4980" w14:paraId="26ADF4E8" w14:textId="77777777" w:rsidTr="008B4980">
        <w:tc>
          <w:tcPr>
            <w:tcW w:w="1177" w:type="dxa"/>
          </w:tcPr>
          <w:p w14:paraId="3BF5D0EC" w14:textId="77777777" w:rsidR="008B4980" w:rsidRPr="008B4980" w:rsidRDefault="008B4980" w:rsidP="008B4980">
            <w:pPr>
              <w:rPr>
                <w:sz w:val="28"/>
                <w:szCs w:val="28"/>
                <w:shd w:val="clear" w:color="auto" w:fill="FFFFFF"/>
              </w:rPr>
            </w:pPr>
            <w:r w:rsidRPr="008B4980">
              <w:rPr>
                <w:sz w:val="28"/>
                <w:szCs w:val="28"/>
                <w:shd w:val="clear" w:color="auto" w:fill="FFFFFF"/>
              </w:rPr>
              <w:t>3</w:t>
            </w:r>
          </w:p>
        </w:tc>
        <w:tc>
          <w:tcPr>
            <w:tcW w:w="5005" w:type="dxa"/>
          </w:tcPr>
          <w:p w14:paraId="605CB298" w14:textId="77777777" w:rsidR="008B4980" w:rsidRPr="008B4980" w:rsidRDefault="008B4980" w:rsidP="008B4980">
            <w:pPr>
              <w:rPr>
                <w:sz w:val="28"/>
                <w:szCs w:val="28"/>
                <w:shd w:val="clear" w:color="auto" w:fill="FFFFFF"/>
              </w:rPr>
            </w:pPr>
            <w:r w:rsidRPr="008B4980">
              <w:rPr>
                <w:sz w:val="28"/>
                <w:szCs w:val="28"/>
                <w:shd w:val="clear" w:color="auto" w:fill="FFFFFF"/>
              </w:rPr>
              <w:t>Амортизационные отчисления</w:t>
            </w:r>
          </w:p>
        </w:tc>
        <w:tc>
          <w:tcPr>
            <w:tcW w:w="3163" w:type="dxa"/>
          </w:tcPr>
          <w:p w14:paraId="5F3C4849" w14:textId="77777777" w:rsidR="008B4980" w:rsidRPr="008B4980" w:rsidRDefault="008B4980" w:rsidP="008B4980">
            <w:pPr>
              <w:rPr>
                <w:sz w:val="28"/>
                <w:szCs w:val="28"/>
                <w:shd w:val="clear" w:color="auto" w:fill="FFFFFF"/>
              </w:rPr>
            </w:pPr>
          </w:p>
        </w:tc>
      </w:tr>
      <w:tr w:rsidR="008B4980" w:rsidRPr="008B4980" w14:paraId="2BB9AA3A" w14:textId="77777777" w:rsidTr="008B4980">
        <w:tc>
          <w:tcPr>
            <w:tcW w:w="1177" w:type="dxa"/>
          </w:tcPr>
          <w:p w14:paraId="7A9940B2" w14:textId="77777777" w:rsidR="008B4980" w:rsidRPr="008B4980" w:rsidRDefault="008B4980" w:rsidP="008B4980">
            <w:pPr>
              <w:rPr>
                <w:sz w:val="28"/>
                <w:szCs w:val="28"/>
                <w:shd w:val="clear" w:color="auto" w:fill="FFFFFF"/>
              </w:rPr>
            </w:pPr>
            <w:r w:rsidRPr="008B4980">
              <w:rPr>
                <w:sz w:val="28"/>
                <w:szCs w:val="28"/>
                <w:shd w:val="clear" w:color="auto" w:fill="FFFFFF"/>
              </w:rPr>
              <w:t>4</w:t>
            </w:r>
          </w:p>
        </w:tc>
        <w:tc>
          <w:tcPr>
            <w:tcW w:w="5005" w:type="dxa"/>
          </w:tcPr>
          <w:p w14:paraId="6453D364" w14:textId="77777777" w:rsidR="008B4980" w:rsidRPr="008B4980" w:rsidRDefault="008B4980" w:rsidP="008B4980">
            <w:pPr>
              <w:rPr>
                <w:sz w:val="28"/>
                <w:szCs w:val="28"/>
                <w:shd w:val="clear" w:color="auto" w:fill="FFFFFF"/>
              </w:rPr>
            </w:pPr>
            <w:r w:rsidRPr="008B4980">
              <w:rPr>
                <w:sz w:val="28"/>
                <w:szCs w:val="28"/>
                <w:shd w:val="clear" w:color="auto" w:fill="FFFFFF"/>
              </w:rPr>
              <w:t>Расходы на содержание и эксплуатацию внутрицехового транспорта</w:t>
            </w:r>
          </w:p>
        </w:tc>
        <w:tc>
          <w:tcPr>
            <w:tcW w:w="3163" w:type="dxa"/>
          </w:tcPr>
          <w:p w14:paraId="7EE17E5D" w14:textId="77777777" w:rsidR="008B4980" w:rsidRPr="008B4980" w:rsidRDefault="008B4980" w:rsidP="008B4980">
            <w:pPr>
              <w:rPr>
                <w:sz w:val="28"/>
                <w:szCs w:val="28"/>
                <w:shd w:val="clear" w:color="auto" w:fill="FFFFFF"/>
              </w:rPr>
            </w:pPr>
          </w:p>
        </w:tc>
      </w:tr>
      <w:tr w:rsidR="008B4980" w:rsidRPr="008B4980" w14:paraId="773F38B8" w14:textId="77777777" w:rsidTr="008B4980">
        <w:tc>
          <w:tcPr>
            <w:tcW w:w="1177" w:type="dxa"/>
          </w:tcPr>
          <w:p w14:paraId="0CC4310A" w14:textId="77777777" w:rsidR="008B4980" w:rsidRPr="008B4980" w:rsidRDefault="008B4980" w:rsidP="008B4980">
            <w:pPr>
              <w:rPr>
                <w:sz w:val="28"/>
                <w:szCs w:val="28"/>
                <w:shd w:val="clear" w:color="auto" w:fill="FFFFFF"/>
              </w:rPr>
            </w:pPr>
            <w:r w:rsidRPr="008B4980">
              <w:rPr>
                <w:sz w:val="28"/>
                <w:szCs w:val="28"/>
                <w:shd w:val="clear" w:color="auto" w:fill="FFFFFF"/>
              </w:rPr>
              <w:t>5</w:t>
            </w:r>
          </w:p>
        </w:tc>
        <w:tc>
          <w:tcPr>
            <w:tcW w:w="5005" w:type="dxa"/>
          </w:tcPr>
          <w:p w14:paraId="5D9A086D" w14:textId="77777777" w:rsidR="008B4980" w:rsidRPr="008B4980" w:rsidRDefault="008B4980" w:rsidP="008B4980">
            <w:pPr>
              <w:rPr>
                <w:sz w:val="28"/>
                <w:szCs w:val="28"/>
                <w:shd w:val="clear" w:color="auto" w:fill="FFFFFF"/>
              </w:rPr>
            </w:pPr>
            <w:r w:rsidRPr="008B4980">
              <w:rPr>
                <w:sz w:val="28"/>
                <w:szCs w:val="28"/>
                <w:shd w:val="clear" w:color="auto" w:fill="FFFFFF"/>
              </w:rPr>
              <w:t>Износ малоценных и быстроизнашивающихся предметов и инструмента</w:t>
            </w:r>
          </w:p>
        </w:tc>
        <w:tc>
          <w:tcPr>
            <w:tcW w:w="3163" w:type="dxa"/>
          </w:tcPr>
          <w:p w14:paraId="7942157C" w14:textId="77777777" w:rsidR="008B4980" w:rsidRPr="008B4980" w:rsidRDefault="008B4980" w:rsidP="008B4980">
            <w:pPr>
              <w:rPr>
                <w:sz w:val="28"/>
                <w:szCs w:val="28"/>
                <w:shd w:val="clear" w:color="auto" w:fill="FFFFFF"/>
              </w:rPr>
            </w:pPr>
          </w:p>
        </w:tc>
      </w:tr>
      <w:tr w:rsidR="008B4980" w:rsidRPr="008B4980" w14:paraId="1AC58605" w14:textId="77777777" w:rsidTr="008B4980">
        <w:tc>
          <w:tcPr>
            <w:tcW w:w="1177" w:type="dxa"/>
          </w:tcPr>
          <w:p w14:paraId="4F6FE2A7" w14:textId="77777777" w:rsidR="008B4980" w:rsidRPr="008B4980" w:rsidRDefault="008B4980" w:rsidP="008B4980">
            <w:pPr>
              <w:rPr>
                <w:sz w:val="28"/>
                <w:szCs w:val="28"/>
                <w:shd w:val="clear" w:color="auto" w:fill="FFFFFF"/>
              </w:rPr>
            </w:pPr>
            <w:r w:rsidRPr="008B4980">
              <w:rPr>
                <w:sz w:val="28"/>
                <w:szCs w:val="28"/>
                <w:shd w:val="clear" w:color="auto" w:fill="FFFFFF"/>
              </w:rPr>
              <w:t>6</w:t>
            </w:r>
          </w:p>
        </w:tc>
        <w:tc>
          <w:tcPr>
            <w:tcW w:w="5005" w:type="dxa"/>
          </w:tcPr>
          <w:p w14:paraId="12570B98" w14:textId="77777777" w:rsidR="008B4980" w:rsidRPr="008B4980" w:rsidRDefault="008B4980" w:rsidP="008B4980">
            <w:pPr>
              <w:rPr>
                <w:sz w:val="28"/>
                <w:szCs w:val="28"/>
                <w:shd w:val="clear" w:color="auto" w:fill="FFFFFF"/>
              </w:rPr>
            </w:pPr>
            <w:r w:rsidRPr="008B4980">
              <w:rPr>
                <w:sz w:val="28"/>
                <w:szCs w:val="28"/>
                <w:shd w:val="clear" w:color="auto" w:fill="FFFFFF"/>
              </w:rPr>
              <w:t>Прочие затраты</w:t>
            </w:r>
          </w:p>
        </w:tc>
        <w:tc>
          <w:tcPr>
            <w:tcW w:w="3163" w:type="dxa"/>
          </w:tcPr>
          <w:p w14:paraId="3064816A" w14:textId="77777777" w:rsidR="008B4980" w:rsidRPr="008B4980" w:rsidRDefault="008B4980" w:rsidP="008B4980">
            <w:pPr>
              <w:rPr>
                <w:sz w:val="28"/>
                <w:szCs w:val="28"/>
                <w:shd w:val="clear" w:color="auto" w:fill="FFFFFF"/>
              </w:rPr>
            </w:pPr>
          </w:p>
        </w:tc>
      </w:tr>
      <w:tr w:rsidR="008B4980" w:rsidRPr="008B4980" w14:paraId="7DE04227" w14:textId="77777777" w:rsidTr="008B4980">
        <w:tc>
          <w:tcPr>
            <w:tcW w:w="1177" w:type="dxa"/>
          </w:tcPr>
          <w:p w14:paraId="26B31E5F" w14:textId="77777777" w:rsidR="008B4980" w:rsidRPr="008B4980" w:rsidRDefault="008B4980" w:rsidP="008B4980">
            <w:pPr>
              <w:rPr>
                <w:sz w:val="28"/>
                <w:szCs w:val="28"/>
                <w:shd w:val="clear" w:color="auto" w:fill="FFFFFF"/>
              </w:rPr>
            </w:pPr>
          </w:p>
        </w:tc>
        <w:tc>
          <w:tcPr>
            <w:tcW w:w="5005" w:type="dxa"/>
          </w:tcPr>
          <w:p w14:paraId="40A0F0F6" w14:textId="77777777" w:rsidR="008B4980" w:rsidRPr="008B4980" w:rsidRDefault="008B4980" w:rsidP="008B4980">
            <w:pPr>
              <w:rPr>
                <w:sz w:val="28"/>
                <w:szCs w:val="28"/>
                <w:shd w:val="clear" w:color="auto" w:fill="FFFFFF"/>
              </w:rPr>
            </w:pPr>
            <w:r w:rsidRPr="008B4980">
              <w:rPr>
                <w:sz w:val="28"/>
                <w:szCs w:val="28"/>
                <w:shd w:val="clear" w:color="auto" w:fill="FFFFFF"/>
              </w:rPr>
              <w:t>Затраты всего</w:t>
            </w:r>
          </w:p>
        </w:tc>
        <w:tc>
          <w:tcPr>
            <w:tcW w:w="3163" w:type="dxa"/>
          </w:tcPr>
          <w:p w14:paraId="7948EE06" w14:textId="77777777" w:rsidR="008B4980" w:rsidRPr="008B4980" w:rsidRDefault="008B4980" w:rsidP="008B4980">
            <w:pPr>
              <w:rPr>
                <w:sz w:val="28"/>
                <w:szCs w:val="28"/>
                <w:shd w:val="clear" w:color="auto" w:fill="FFFFFF"/>
              </w:rPr>
            </w:pPr>
          </w:p>
        </w:tc>
      </w:tr>
    </w:tbl>
    <w:p w14:paraId="1F56DA9D" w14:textId="77777777" w:rsidR="008B4980" w:rsidRPr="008B4980" w:rsidRDefault="008B4980" w:rsidP="008B4980">
      <w:pPr>
        <w:rPr>
          <w:sz w:val="28"/>
          <w:szCs w:val="28"/>
        </w:rPr>
      </w:pPr>
    </w:p>
    <w:p w14:paraId="620D8A08" w14:textId="77777777" w:rsidR="008B4980" w:rsidRPr="008B4980" w:rsidRDefault="008B4980" w:rsidP="008B4980">
      <w:pPr>
        <w:spacing w:line="360" w:lineRule="auto"/>
        <w:rPr>
          <w:sz w:val="28"/>
          <w:szCs w:val="28"/>
        </w:rPr>
      </w:pPr>
      <w:r w:rsidRPr="008B4980">
        <w:rPr>
          <w:sz w:val="28"/>
          <w:szCs w:val="28"/>
        </w:rPr>
        <w:t>3.Анализ эффективности затрат на монтаж и ремонт оборудования</w:t>
      </w:r>
    </w:p>
    <w:p w14:paraId="3C753C4F" w14:textId="77777777" w:rsidR="008B4980" w:rsidRPr="008B4980" w:rsidRDefault="008B4980" w:rsidP="008B4980">
      <w:pPr>
        <w:spacing w:line="360" w:lineRule="auto"/>
        <w:rPr>
          <w:sz w:val="28"/>
          <w:szCs w:val="28"/>
        </w:rPr>
      </w:pPr>
      <w:r w:rsidRPr="008B4980">
        <w:rPr>
          <w:sz w:val="28"/>
          <w:szCs w:val="28"/>
        </w:rPr>
        <w:t>3.1.</w:t>
      </w:r>
      <w:r w:rsidRPr="008B4980">
        <w:rPr>
          <w:sz w:val="28"/>
          <w:szCs w:val="28"/>
        </w:rPr>
        <w:tab/>
        <w:t>Расчет технико-экономических показателей</w:t>
      </w:r>
    </w:p>
    <w:p w14:paraId="78976FA6" w14:textId="77777777" w:rsidR="008B4980" w:rsidRPr="008B4980" w:rsidRDefault="008B4980" w:rsidP="008B4980">
      <w:pPr>
        <w:spacing w:line="360" w:lineRule="auto"/>
        <w:ind w:firstLine="540"/>
        <w:rPr>
          <w:sz w:val="28"/>
          <w:szCs w:val="28"/>
          <w:shd w:val="clear" w:color="auto" w:fill="FFFFFF"/>
        </w:rPr>
      </w:pPr>
      <w:r w:rsidRPr="008B4980">
        <w:rPr>
          <w:sz w:val="28"/>
          <w:szCs w:val="28"/>
          <w:shd w:val="clear" w:color="auto" w:fill="FFFFFF"/>
        </w:rPr>
        <w:t xml:space="preserve"> В данном подразделе «технико-экономические показатели проекта» рассчитываются итоговые показатели проекта.</w:t>
      </w:r>
    </w:p>
    <w:p w14:paraId="64A3220C" w14:textId="77777777" w:rsidR="008B4980" w:rsidRPr="008B4980" w:rsidRDefault="008B4980" w:rsidP="008B4980">
      <w:pPr>
        <w:spacing w:line="360" w:lineRule="auto"/>
        <w:ind w:firstLine="540"/>
        <w:rPr>
          <w:sz w:val="28"/>
          <w:szCs w:val="28"/>
          <w:shd w:val="clear" w:color="auto" w:fill="FFFFFF"/>
        </w:rPr>
      </w:pPr>
      <w:r w:rsidRPr="008B4980">
        <w:rPr>
          <w:sz w:val="28"/>
          <w:szCs w:val="28"/>
          <w:shd w:val="clear" w:color="auto" w:fill="FFFFFF"/>
        </w:rPr>
        <w:t xml:space="preserve"> Пункт 1.2 принимаем из предыдущих расчетов. Стоимость </w:t>
      </w:r>
    </w:p>
    <w:p w14:paraId="615E122E" w14:textId="77777777" w:rsidR="008B4980" w:rsidRPr="008B4980" w:rsidRDefault="008B4980" w:rsidP="008B4980">
      <w:pPr>
        <w:spacing w:line="360" w:lineRule="auto"/>
        <w:rPr>
          <w:sz w:val="28"/>
          <w:szCs w:val="28"/>
          <w:shd w:val="clear" w:color="auto" w:fill="FFFFFF"/>
        </w:rPr>
      </w:pPr>
      <w:r w:rsidRPr="008B4980">
        <w:rPr>
          <w:sz w:val="28"/>
          <w:szCs w:val="28"/>
          <w:shd w:val="clear" w:color="auto" w:fill="FFFFFF"/>
        </w:rPr>
        <w:t>1чел/час определяется делением сметной стоимости монтажных работ и их трудоемкостью.</w:t>
      </w:r>
    </w:p>
    <w:p w14:paraId="70EC5729" w14:textId="77777777" w:rsidR="008B4980" w:rsidRPr="008B4980" w:rsidRDefault="008B4980" w:rsidP="008B4980">
      <w:pPr>
        <w:spacing w:line="360" w:lineRule="auto"/>
        <w:ind w:firstLine="540"/>
        <w:rPr>
          <w:sz w:val="28"/>
          <w:szCs w:val="28"/>
          <w:shd w:val="clear" w:color="auto" w:fill="FFFFFF"/>
        </w:rPr>
      </w:pPr>
      <w:r w:rsidRPr="008B4980">
        <w:rPr>
          <w:sz w:val="28"/>
          <w:szCs w:val="28"/>
          <w:shd w:val="clear" w:color="auto" w:fill="FFFFFF"/>
        </w:rPr>
        <w:t xml:space="preserve">           Пункт 4,5,6 и 7 принимаются так же из предыдущих расчетов.</w:t>
      </w:r>
    </w:p>
    <w:p w14:paraId="35D8A1AD" w14:textId="77777777" w:rsidR="008B4980" w:rsidRPr="008B4980" w:rsidRDefault="008B4980" w:rsidP="008B4980">
      <w:pPr>
        <w:pStyle w:val="a8"/>
        <w:spacing w:before="96" w:beforeAutospacing="0" w:after="0" w:afterAutospacing="0"/>
        <w:rPr>
          <w:rFonts w:asciiTheme="minorHAnsi" w:hAnsiTheme="minorHAnsi"/>
          <w:sz w:val="28"/>
          <w:szCs w:val="28"/>
        </w:rPr>
      </w:pPr>
      <w:r w:rsidRPr="008B4980">
        <w:rPr>
          <w:rFonts w:asciiTheme="minorHAnsi" w:hAnsiTheme="minorHAnsi"/>
          <w:color w:val="000000"/>
          <w:kern w:val="24"/>
          <w:sz w:val="28"/>
          <w:szCs w:val="28"/>
        </w:rPr>
        <w:t>Среднемесячная зарплата рассчитывается по формуле:</w:t>
      </w:r>
    </w:p>
    <w:p w14:paraId="52BF4556" w14:textId="77777777" w:rsidR="008B4980" w:rsidRPr="008B4980" w:rsidRDefault="008B4980" w:rsidP="008B4980">
      <w:pPr>
        <w:pStyle w:val="a8"/>
        <w:spacing w:before="96" w:beforeAutospacing="0" w:after="0" w:afterAutospacing="0"/>
        <w:rPr>
          <w:rFonts w:asciiTheme="minorHAnsi" w:hAnsiTheme="minorHAnsi"/>
          <w:sz w:val="28"/>
          <w:szCs w:val="28"/>
        </w:rPr>
      </w:pPr>
      <w:r w:rsidRPr="008B4980">
        <w:rPr>
          <w:rFonts w:asciiTheme="minorHAnsi" w:hAnsiTheme="minorHAnsi"/>
          <w:color w:val="000000"/>
          <w:kern w:val="24"/>
          <w:sz w:val="28"/>
          <w:szCs w:val="28"/>
        </w:rPr>
        <w:t xml:space="preserve"> </w:t>
      </w:r>
      <w:proofErr w:type="spellStart"/>
      <w:r w:rsidRPr="008B4980">
        <w:rPr>
          <w:rFonts w:asciiTheme="minorHAnsi" w:hAnsiTheme="minorHAnsi"/>
          <w:color w:val="000000"/>
          <w:kern w:val="24"/>
          <w:sz w:val="28"/>
          <w:szCs w:val="28"/>
        </w:rPr>
        <w:t>Зп</w:t>
      </w:r>
      <w:proofErr w:type="spellEnd"/>
      <w:r w:rsidRPr="008B4980">
        <w:rPr>
          <w:rFonts w:asciiTheme="minorHAnsi" w:hAnsiTheme="minorHAnsi"/>
          <w:color w:val="000000"/>
          <w:kern w:val="24"/>
          <w:sz w:val="28"/>
          <w:szCs w:val="28"/>
        </w:rPr>
        <w:t>=ФОТ/Тем*</w:t>
      </w:r>
      <w:proofErr w:type="spellStart"/>
      <w:r w:rsidRPr="008B4980">
        <w:rPr>
          <w:rFonts w:asciiTheme="minorHAnsi" w:hAnsiTheme="minorHAnsi"/>
          <w:color w:val="000000"/>
          <w:kern w:val="24"/>
          <w:sz w:val="28"/>
          <w:szCs w:val="28"/>
        </w:rPr>
        <w:t>Тп</w:t>
      </w:r>
      <w:proofErr w:type="spellEnd"/>
      <w:r w:rsidR="00C9694E" w:rsidRPr="008B4980">
        <w:rPr>
          <w:rFonts w:asciiTheme="minorHAnsi" w:hAnsiTheme="minorHAnsi"/>
          <w:color w:val="000000"/>
          <w:kern w:val="24"/>
          <w:sz w:val="28"/>
          <w:szCs w:val="28"/>
        </w:rPr>
        <w:fldChar w:fldCharType="begin"/>
      </w:r>
      <w:r w:rsidRPr="008B4980">
        <w:rPr>
          <w:rFonts w:asciiTheme="minorHAnsi" w:hAnsiTheme="minorHAnsi"/>
          <w:color w:val="000000"/>
          <w:kern w:val="24"/>
          <w:sz w:val="28"/>
          <w:szCs w:val="28"/>
        </w:rPr>
        <w:instrText xml:space="preserve"> QUOTE </w:instrText>
      </w:r>
      <m:oMath>
        <m:f>
          <m:fPr>
            <m:ctrlPr>
              <w:rPr>
                <w:rFonts w:ascii="Cambria Math" w:hAnsiTheme="minorHAnsi"/>
                <w:i/>
                <w:iCs/>
                <w:color w:val="000000"/>
                <w:kern w:val="24"/>
                <w:sz w:val="28"/>
                <w:szCs w:val="28"/>
              </w:rPr>
            </m:ctrlPr>
          </m:fPr>
          <m:num>
            <m:r>
              <m:rPr>
                <m:sty m:val="p"/>
              </m:rPr>
              <w:rPr>
                <w:rFonts w:ascii="Cambria Math" w:hAnsiTheme="minorHAnsi"/>
                <w:color w:val="000000"/>
                <w:kern w:val="24"/>
                <w:sz w:val="28"/>
                <w:szCs w:val="28"/>
              </w:rPr>
              <m:t>ФОТ</m:t>
            </m:r>
          </m:num>
          <m:den>
            <m:r>
              <m:rPr>
                <m:sty m:val="p"/>
              </m:rPr>
              <w:rPr>
                <w:rFonts w:ascii="Cambria Math" w:hAnsiTheme="minorHAnsi"/>
                <w:color w:val="000000"/>
                <w:kern w:val="24"/>
                <w:sz w:val="28"/>
                <w:szCs w:val="28"/>
              </w:rPr>
              <m:t>Тем</m:t>
            </m:r>
          </m:den>
        </m:f>
      </m:oMath>
      <w:r w:rsidRPr="008B4980">
        <w:rPr>
          <w:rFonts w:asciiTheme="minorHAnsi" w:hAnsiTheme="minorHAnsi"/>
          <w:color w:val="000000"/>
          <w:kern w:val="24"/>
          <w:sz w:val="28"/>
          <w:szCs w:val="28"/>
        </w:rPr>
        <w:instrText xml:space="preserve"> </w:instrText>
      </w:r>
      <w:r w:rsidR="00C9694E" w:rsidRPr="008B4980">
        <w:rPr>
          <w:rFonts w:asciiTheme="minorHAnsi" w:hAnsiTheme="minorHAnsi"/>
          <w:color w:val="000000"/>
          <w:kern w:val="24"/>
          <w:sz w:val="28"/>
          <w:szCs w:val="28"/>
        </w:rPr>
        <w:fldChar w:fldCharType="end"/>
      </w:r>
    </w:p>
    <w:p w14:paraId="0ED3C5C4" w14:textId="77777777" w:rsidR="008B4980" w:rsidRPr="008B4980" w:rsidRDefault="008B4980" w:rsidP="008B4980">
      <w:pPr>
        <w:pStyle w:val="a8"/>
        <w:spacing w:before="96" w:beforeAutospacing="0" w:after="0" w:afterAutospacing="0"/>
        <w:rPr>
          <w:rFonts w:asciiTheme="minorHAnsi" w:hAnsiTheme="minorHAnsi"/>
          <w:sz w:val="28"/>
          <w:szCs w:val="28"/>
        </w:rPr>
      </w:pPr>
      <w:proofErr w:type="gramStart"/>
      <w:r w:rsidRPr="008B4980">
        <w:rPr>
          <w:rFonts w:asciiTheme="minorHAnsi" w:hAnsiTheme="minorHAnsi"/>
          <w:color w:val="000000"/>
          <w:kern w:val="24"/>
          <w:sz w:val="28"/>
          <w:szCs w:val="28"/>
        </w:rPr>
        <w:t xml:space="preserve">где:   </w:t>
      </w:r>
      <w:proofErr w:type="gramEnd"/>
      <w:r w:rsidRPr="008B4980">
        <w:rPr>
          <w:rFonts w:asciiTheme="minorHAnsi" w:hAnsiTheme="minorHAnsi"/>
          <w:color w:val="000000"/>
          <w:kern w:val="24"/>
          <w:sz w:val="28"/>
          <w:szCs w:val="28"/>
        </w:rPr>
        <w:t>ФОТ – фонд оплаты труда;</w:t>
      </w:r>
    </w:p>
    <w:p w14:paraId="6D56BBA7" w14:textId="77777777" w:rsidR="008B4980" w:rsidRPr="008B4980" w:rsidRDefault="008B4980" w:rsidP="008B4980">
      <w:pPr>
        <w:pStyle w:val="a8"/>
        <w:spacing w:before="96" w:beforeAutospacing="0" w:after="0" w:afterAutospacing="0"/>
        <w:ind w:firstLine="567"/>
        <w:rPr>
          <w:rFonts w:asciiTheme="minorHAnsi" w:hAnsiTheme="minorHAnsi"/>
          <w:sz w:val="28"/>
          <w:szCs w:val="28"/>
        </w:rPr>
      </w:pPr>
      <w:r w:rsidRPr="008B4980">
        <w:rPr>
          <w:rFonts w:asciiTheme="minorHAnsi" w:hAnsiTheme="minorHAnsi"/>
          <w:color w:val="000000"/>
          <w:kern w:val="24"/>
          <w:sz w:val="28"/>
          <w:szCs w:val="28"/>
        </w:rPr>
        <w:t>Тём – трудоемкость работ;</w:t>
      </w:r>
    </w:p>
    <w:p w14:paraId="3369F280" w14:textId="77777777" w:rsidR="008B4980" w:rsidRPr="008B4980" w:rsidRDefault="008B4980" w:rsidP="008B4980">
      <w:pPr>
        <w:pStyle w:val="a8"/>
        <w:spacing w:before="96" w:beforeAutospacing="0" w:after="0" w:afterAutospacing="0"/>
        <w:ind w:firstLine="567"/>
        <w:rPr>
          <w:rFonts w:asciiTheme="minorHAnsi" w:hAnsiTheme="minorHAnsi"/>
          <w:sz w:val="28"/>
          <w:szCs w:val="28"/>
        </w:rPr>
      </w:pPr>
      <w:proofErr w:type="spellStart"/>
      <w:r w:rsidRPr="008B4980">
        <w:rPr>
          <w:rFonts w:asciiTheme="minorHAnsi" w:hAnsiTheme="minorHAnsi"/>
          <w:color w:val="000000"/>
          <w:kern w:val="24"/>
          <w:sz w:val="28"/>
          <w:szCs w:val="28"/>
        </w:rPr>
        <w:t>Тп</w:t>
      </w:r>
      <w:proofErr w:type="spellEnd"/>
      <w:r w:rsidRPr="008B4980">
        <w:rPr>
          <w:rFonts w:asciiTheme="minorHAnsi" w:hAnsiTheme="minorHAnsi"/>
          <w:color w:val="000000"/>
          <w:kern w:val="24"/>
          <w:sz w:val="28"/>
          <w:szCs w:val="28"/>
        </w:rPr>
        <w:t>- продолжительность приведенного месяца (час)</w:t>
      </w:r>
    </w:p>
    <w:p w14:paraId="0288E3A8" w14:textId="77777777" w:rsidR="008B4980" w:rsidRPr="008B4980" w:rsidRDefault="008B4980" w:rsidP="008B4980">
      <w:pPr>
        <w:pStyle w:val="a8"/>
        <w:spacing w:before="96" w:beforeAutospacing="0" w:after="0" w:afterAutospacing="0"/>
        <w:rPr>
          <w:rFonts w:asciiTheme="minorHAnsi" w:hAnsiTheme="minorHAnsi"/>
          <w:sz w:val="28"/>
          <w:szCs w:val="28"/>
        </w:rPr>
      </w:pPr>
      <w:r w:rsidRPr="008B4980">
        <w:rPr>
          <w:rFonts w:asciiTheme="minorHAnsi" w:hAnsiTheme="minorHAnsi"/>
          <w:color w:val="000000"/>
          <w:kern w:val="24"/>
          <w:sz w:val="28"/>
          <w:szCs w:val="28"/>
        </w:rPr>
        <w:t xml:space="preserve"> </w:t>
      </w:r>
      <w:proofErr w:type="spellStart"/>
      <w:r w:rsidRPr="008B4980">
        <w:rPr>
          <w:rFonts w:asciiTheme="minorHAnsi" w:hAnsiTheme="minorHAnsi"/>
          <w:color w:val="000000"/>
          <w:kern w:val="24"/>
          <w:sz w:val="28"/>
          <w:szCs w:val="28"/>
        </w:rPr>
        <w:t>Тп</w:t>
      </w:r>
      <w:proofErr w:type="spellEnd"/>
      <w:r w:rsidRPr="008B4980">
        <w:rPr>
          <w:rFonts w:asciiTheme="minorHAnsi" w:hAnsiTheme="minorHAnsi"/>
          <w:color w:val="000000"/>
          <w:kern w:val="24"/>
          <w:sz w:val="28"/>
          <w:szCs w:val="28"/>
        </w:rPr>
        <w:t>=</w:t>
      </w:r>
      <w:proofErr w:type="spellStart"/>
      <w:r w:rsidRPr="008B4980">
        <w:rPr>
          <w:rFonts w:asciiTheme="minorHAnsi" w:hAnsiTheme="minorHAnsi"/>
          <w:color w:val="000000"/>
          <w:kern w:val="24"/>
          <w:sz w:val="28"/>
          <w:szCs w:val="28"/>
        </w:rPr>
        <w:t>Тэф</w:t>
      </w:r>
      <w:proofErr w:type="spellEnd"/>
      <w:r w:rsidRPr="008B4980">
        <w:rPr>
          <w:rFonts w:asciiTheme="minorHAnsi" w:hAnsiTheme="minorHAnsi"/>
          <w:color w:val="000000"/>
          <w:kern w:val="24"/>
          <w:sz w:val="28"/>
          <w:szCs w:val="28"/>
        </w:rPr>
        <w:t>/12</w:t>
      </w:r>
    </w:p>
    <w:p w14:paraId="58925EA0" w14:textId="77777777" w:rsidR="008B4980" w:rsidRPr="008B4980" w:rsidRDefault="008B4980" w:rsidP="008B4980">
      <w:pPr>
        <w:pStyle w:val="a8"/>
        <w:spacing w:before="96" w:beforeAutospacing="0" w:after="0" w:afterAutospacing="0"/>
        <w:rPr>
          <w:rFonts w:asciiTheme="minorHAnsi" w:hAnsiTheme="minorHAnsi"/>
          <w:sz w:val="28"/>
          <w:szCs w:val="28"/>
        </w:rPr>
      </w:pPr>
      <w:r w:rsidRPr="008B4980">
        <w:rPr>
          <w:rFonts w:asciiTheme="minorHAnsi" w:hAnsiTheme="minorHAnsi"/>
          <w:color w:val="000000"/>
          <w:kern w:val="24"/>
          <w:sz w:val="28"/>
          <w:szCs w:val="28"/>
        </w:rPr>
        <w:lastRenderedPageBreak/>
        <w:t>12- количество месяцев в году</w:t>
      </w:r>
    </w:p>
    <w:p w14:paraId="0244FB9E" w14:textId="77777777" w:rsidR="008B4980" w:rsidRPr="008B4980" w:rsidRDefault="008B4980" w:rsidP="008B4980">
      <w:pPr>
        <w:spacing w:line="360" w:lineRule="auto"/>
        <w:ind w:firstLine="540"/>
        <w:rPr>
          <w:sz w:val="28"/>
          <w:szCs w:val="28"/>
          <w:shd w:val="clear" w:color="auto" w:fill="FFFFFF"/>
        </w:rPr>
      </w:pPr>
      <w:r w:rsidRPr="008B4980">
        <w:rPr>
          <w:sz w:val="28"/>
          <w:szCs w:val="28"/>
          <w:shd w:val="clear" w:color="auto" w:fill="FFFFFF"/>
        </w:rPr>
        <w:t>Среднемесячная зарплата электрослесарей рассчитывается по формуле:</w:t>
      </w:r>
    </w:p>
    <w:p w14:paraId="2B759E90" w14:textId="77777777" w:rsidR="008B4980" w:rsidRPr="008B4980" w:rsidRDefault="008B4980" w:rsidP="008B4980">
      <w:pPr>
        <w:spacing w:line="360" w:lineRule="auto"/>
        <w:ind w:firstLine="540"/>
        <w:rPr>
          <w:sz w:val="28"/>
          <w:szCs w:val="28"/>
          <w:shd w:val="clear" w:color="auto" w:fill="FFFFFF"/>
        </w:rPr>
      </w:pPr>
      <w:proofErr w:type="spellStart"/>
      <w:r w:rsidRPr="008B4980">
        <w:rPr>
          <w:sz w:val="28"/>
          <w:szCs w:val="28"/>
          <w:shd w:val="clear" w:color="auto" w:fill="FFFFFF"/>
        </w:rPr>
        <w:t>ЗПр</w:t>
      </w:r>
      <w:proofErr w:type="spellEnd"/>
      <w:r w:rsidRPr="008B4980">
        <w:rPr>
          <w:sz w:val="28"/>
          <w:szCs w:val="28"/>
          <w:shd w:val="clear" w:color="auto" w:fill="FFFFFF"/>
        </w:rPr>
        <w:t>=(</w:t>
      </w:r>
      <w:proofErr w:type="spellStart"/>
      <w:r w:rsidRPr="008B4980">
        <w:rPr>
          <w:sz w:val="28"/>
          <w:szCs w:val="28"/>
          <w:shd w:val="clear" w:color="auto" w:fill="FFFFFF"/>
        </w:rPr>
        <w:t>ФОТр+ФОТоб</w:t>
      </w:r>
      <w:proofErr w:type="spellEnd"/>
      <w:r w:rsidRPr="008B4980">
        <w:rPr>
          <w:sz w:val="28"/>
          <w:szCs w:val="28"/>
          <w:shd w:val="clear" w:color="auto" w:fill="FFFFFF"/>
        </w:rPr>
        <w:t>)/(</w:t>
      </w:r>
      <w:proofErr w:type="spellStart"/>
      <w:r w:rsidRPr="008B4980">
        <w:rPr>
          <w:sz w:val="28"/>
          <w:szCs w:val="28"/>
          <w:shd w:val="clear" w:color="auto" w:fill="FFFFFF"/>
        </w:rPr>
        <w:t>То+</w:t>
      </w:r>
      <w:proofErr w:type="gramStart"/>
      <w:r w:rsidRPr="008B4980">
        <w:rPr>
          <w:sz w:val="28"/>
          <w:szCs w:val="28"/>
          <w:shd w:val="clear" w:color="auto" w:fill="FFFFFF"/>
        </w:rPr>
        <w:t>Тоб</w:t>
      </w:r>
      <w:proofErr w:type="spellEnd"/>
      <w:r w:rsidRPr="008B4980">
        <w:rPr>
          <w:sz w:val="28"/>
          <w:szCs w:val="28"/>
          <w:shd w:val="clear" w:color="auto" w:fill="FFFFFF"/>
        </w:rPr>
        <w:t>)*</w:t>
      </w:r>
      <w:proofErr w:type="spellStart"/>
      <w:proofErr w:type="gramEnd"/>
      <w:r w:rsidRPr="008B4980">
        <w:rPr>
          <w:sz w:val="28"/>
          <w:szCs w:val="28"/>
          <w:shd w:val="clear" w:color="auto" w:fill="FFFFFF"/>
        </w:rPr>
        <w:t>Тп</w:t>
      </w:r>
      <w:proofErr w:type="spellEnd"/>
    </w:p>
    <w:p w14:paraId="5A50BCB3" w14:textId="77777777" w:rsidR="008B4980" w:rsidRPr="008B4980" w:rsidRDefault="008B4980" w:rsidP="008B4980">
      <w:pPr>
        <w:spacing w:line="360" w:lineRule="auto"/>
        <w:rPr>
          <w:sz w:val="28"/>
          <w:szCs w:val="28"/>
          <w:shd w:val="clear" w:color="auto" w:fill="FFFFFF"/>
        </w:rPr>
      </w:pPr>
      <w:r w:rsidRPr="008B4980">
        <w:rPr>
          <w:sz w:val="28"/>
          <w:szCs w:val="28"/>
          <w:shd w:val="clear" w:color="auto" w:fill="FFFFFF"/>
        </w:rPr>
        <w:t xml:space="preserve">где   </w:t>
      </w:r>
      <w:proofErr w:type="spellStart"/>
      <w:r w:rsidRPr="008B4980">
        <w:rPr>
          <w:sz w:val="28"/>
          <w:szCs w:val="28"/>
          <w:shd w:val="clear" w:color="auto" w:fill="FFFFFF"/>
        </w:rPr>
        <w:t>ФОТр</w:t>
      </w:r>
      <w:proofErr w:type="spellEnd"/>
      <w:r w:rsidRPr="008B4980">
        <w:rPr>
          <w:sz w:val="28"/>
          <w:szCs w:val="28"/>
          <w:shd w:val="clear" w:color="auto" w:fill="FFFFFF"/>
        </w:rPr>
        <w:t xml:space="preserve"> – фонд оплаты труда ремонтного персонала;</w:t>
      </w:r>
    </w:p>
    <w:p w14:paraId="66640D52" w14:textId="77777777" w:rsidR="008B4980" w:rsidRPr="008B4980" w:rsidRDefault="008B4980" w:rsidP="008B4980">
      <w:pPr>
        <w:spacing w:line="360" w:lineRule="auto"/>
        <w:ind w:firstLine="540"/>
        <w:rPr>
          <w:sz w:val="28"/>
          <w:szCs w:val="28"/>
          <w:shd w:val="clear" w:color="auto" w:fill="FFFFFF"/>
        </w:rPr>
      </w:pPr>
      <w:proofErr w:type="spellStart"/>
      <w:r w:rsidRPr="008B4980">
        <w:rPr>
          <w:sz w:val="28"/>
          <w:szCs w:val="28"/>
          <w:shd w:val="clear" w:color="auto" w:fill="FFFFFF"/>
        </w:rPr>
        <w:t>ФОТоб</w:t>
      </w:r>
      <w:proofErr w:type="spellEnd"/>
      <w:r w:rsidRPr="008B4980">
        <w:rPr>
          <w:sz w:val="28"/>
          <w:szCs w:val="28"/>
          <w:shd w:val="clear" w:color="auto" w:fill="FFFFFF"/>
        </w:rPr>
        <w:t xml:space="preserve"> – фонд оплаты труда обслуживающего персонала;</w:t>
      </w:r>
    </w:p>
    <w:p w14:paraId="275FEB04" w14:textId="77777777" w:rsidR="008B4980" w:rsidRPr="008B4980" w:rsidRDefault="008B4980" w:rsidP="008B4980">
      <w:pPr>
        <w:spacing w:line="360" w:lineRule="auto"/>
        <w:ind w:firstLine="540"/>
        <w:jc w:val="both"/>
        <w:rPr>
          <w:sz w:val="28"/>
          <w:szCs w:val="28"/>
          <w:shd w:val="clear" w:color="auto" w:fill="FFFFFF"/>
        </w:rPr>
      </w:pPr>
      <w:r w:rsidRPr="008B4980">
        <w:rPr>
          <w:sz w:val="28"/>
          <w:szCs w:val="28"/>
          <w:shd w:val="clear" w:color="auto" w:fill="FFFFFF"/>
        </w:rPr>
        <w:t>То – трудоемкость ремонтов всего оборудования в год;</w:t>
      </w:r>
    </w:p>
    <w:p w14:paraId="25C7C555" w14:textId="77777777" w:rsidR="008B4980" w:rsidRPr="008B4980" w:rsidRDefault="008B4980" w:rsidP="00F25739">
      <w:pPr>
        <w:spacing w:line="360" w:lineRule="auto"/>
        <w:ind w:right="-284" w:firstLine="567"/>
        <w:jc w:val="both"/>
        <w:rPr>
          <w:b/>
          <w:noProof/>
          <w:sz w:val="28"/>
          <w:szCs w:val="28"/>
        </w:rPr>
      </w:pPr>
      <w:proofErr w:type="spellStart"/>
      <w:r w:rsidRPr="008B4980">
        <w:rPr>
          <w:sz w:val="28"/>
          <w:szCs w:val="28"/>
          <w:shd w:val="clear" w:color="auto" w:fill="FFFFFF"/>
        </w:rPr>
        <w:t>Тоб</w:t>
      </w:r>
      <w:proofErr w:type="spellEnd"/>
      <w:r w:rsidRPr="008B4980">
        <w:rPr>
          <w:sz w:val="28"/>
          <w:szCs w:val="28"/>
          <w:shd w:val="clear" w:color="auto" w:fill="FFFFFF"/>
        </w:rPr>
        <w:t>. – трудоёмкость работ обслуживающего персонала.</w:t>
      </w:r>
      <w:r w:rsidRPr="008B4980">
        <w:rPr>
          <w:b/>
          <w:noProof/>
          <w:sz w:val="28"/>
          <w:szCs w:val="28"/>
        </w:rPr>
        <w:t xml:space="preserve">  </w:t>
      </w:r>
    </w:p>
    <w:p w14:paraId="7BEA0F4A" w14:textId="77777777" w:rsidR="008B4980" w:rsidRPr="008B4980" w:rsidRDefault="008B4980" w:rsidP="008B4980">
      <w:pPr>
        <w:spacing w:line="360" w:lineRule="auto"/>
        <w:rPr>
          <w:sz w:val="28"/>
          <w:szCs w:val="28"/>
          <w:shd w:val="clear" w:color="auto" w:fill="FFFFFF"/>
        </w:rPr>
      </w:pPr>
      <w:r w:rsidRPr="008B4980">
        <w:rPr>
          <w:sz w:val="28"/>
          <w:szCs w:val="28"/>
          <w:shd w:val="clear" w:color="auto" w:fill="FFFFFF"/>
        </w:rPr>
        <w:t>Таблица 12 -Технико-экономические показатели проекта</w:t>
      </w:r>
    </w:p>
    <w:tbl>
      <w:tblPr>
        <w:tblW w:w="95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28"/>
        <w:gridCol w:w="4320"/>
        <w:gridCol w:w="2048"/>
        <w:gridCol w:w="2325"/>
      </w:tblGrid>
      <w:tr w:rsidR="008B4980" w:rsidRPr="008B4980" w14:paraId="0C21B6DD" w14:textId="77777777" w:rsidTr="008B4980">
        <w:tc>
          <w:tcPr>
            <w:tcW w:w="828" w:type="dxa"/>
            <w:shd w:val="clear" w:color="auto" w:fill="auto"/>
          </w:tcPr>
          <w:p w14:paraId="5D5979AD" w14:textId="77777777" w:rsidR="008B4980" w:rsidRPr="008B4980" w:rsidRDefault="008B4980" w:rsidP="008B4980">
            <w:pPr>
              <w:rPr>
                <w:sz w:val="28"/>
                <w:szCs w:val="28"/>
                <w:shd w:val="clear" w:color="auto" w:fill="FFFFFF"/>
              </w:rPr>
            </w:pPr>
            <w:r w:rsidRPr="008B4980">
              <w:rPr>
                <w:sz w:val="28"/>
                <w:szCs w:val="28"/>
                <w:shd w:val="clear" w:color="auto" w:fill="FFFFFF"/>
              </w:rPr>
              <w:t>№ п/п</w:t>
            </w:r>
          </w:p>
        </w:tc>
        <w:tc>
          <w:tcPr>
            <w:tcW w:w="4320" w:type="dxa"/>
            <w:shd w:val="clear" w:color="auto" w:fill="auto"/>
          </w:tcPr>
          <w:p w14:paraId="4C9DBBFC" w14:textId="77777777" w:rsidR="008B4980" w:rsidRPr="008B4980" w:rsidRDefault="008B4980" w:rsidP="008B4980">
            <w:pPr>
              <w:rPr>
                <w:sz w:val="28"/>
                <w:szCs w:val="28"/>
                <w:shd w:val="clear" w:color="auto" w:fill="FFFFFF"/>
              </w:rPr>
            </w:pPr>
            <w:r w:rsidRPr="008B4980">
              <w:rPr>
                <w:sz w:val="28"/>
                <w:szCs w:val="28"/>
                <w:shd w:val="clear" w:color="auto" w:fill="FFFFFF"/>
              </w:rPr>
              <w:t>Наименование показателей</w:t>
            </w:r>
          </w:p>
        </w:tc>
        <w:tc>
          <w:tcPr>
            <w:tcW w:w="2048" w:type="dxa"/>
            <w:shd w:val="clear" w:color="auto" w:fill="auto"/>
          </w:tcPr>
          <w:p w14:paraId="5A41A017" w14:textId="77777777" w:rsidR="008B4980" w:rsidRPr="008B4980" w:rsidRDefault="008B4980" w:rsidP="008B4980">
            <w:pPr>
              <w:rPr>
                <w:sz w:val="28"/>
                <w:szCs w:val="28"/>
                <w:shd w:val="clear" w:color="auto" w:fill="FFFFFF"/>
              </w:rPr>
            </w:pPr>
            <w:r w:rsidRPr="008B4980">
              <w:rPr>
                <w:sz w:val="28"/>
                <w:szCs w:val="28"/>
                <w:shd w:val="clear" w:color="auto" w:fill="FFFFFF"/>
              </w:rPr>
              <w:t xml:space="preserve">Единица </w:t>
            </w:r>
          </w:p>
          <w:p w14:paraId="22A781A0" w14:textId="77777777" w:rsidR="008B4980" w:rsidRPr="008B4980" w:rsidRDefault="008B4980" w:rsidP="008B4980">
            <w:pPr>
              <w:rPr>
                <w:sz w:val="28"/>
                <w:szCs w:val="28"/>
                <w:shd w:val="clear" w:color="auto" w:fill="FFFFFF"/>
              </w:rPr>
            </w:pPr>
            <w:r w:rsidRPr="008B4980">
              <w:rPr>
                <w:sz w:val="28"/>
                <w:szCs w:val="28"/>
                <w:shd w:val="clear" w:color="auto" w:fill="FFFFFF"/>
              </w:rPr>
              <w:t>измерения</w:t>
            </w:r>
          </w:p>
        </w:tc>
        <w:tc>
          <w:tcPr>
            <w:tcW w:w="2325" w:type="dxa"/>
            <w:shd w:val="clear" w:color="auto" w:fill="auto"/>
          </w:tcPr>
          <w:p w14:paraId="0F24A6DA" w14:textId="77777777" w:rsidR="008B4980" w:rsidRPr="008B4980" w:rsidRDefault="008B4980" w:rsidP="008B4980">
            <w:pPr>
              <w:rPr>
                <w:sz w:val="28"/>
                <w:szCs w:val="28"/>
                <w:shd w:val="clear" w:color="auto" w:fill="FFFFFF"/>
              </w:rPr>
            </w:pPr>
            <w:r w:rsidRPr="008B4980">
              <w:rPr>
                <w:sz w:val="28"/>
                <w:szCs w:val="28"/>
                <w:shd w:val="clear" w:color="auto" w:fill="FFFFFF"/>
              </w:rPr>
              <w:t>Величина показателей</w:t>
            </w:r>
          </w:p>
        </w:tc>
      </w:tr>
      <w:tr w:rsidR="008B4980" w:rsidRPr="008B4980" w14:paraId="5292AB84" w14:textId="77777777" w:rsidTr="008B4980">
        <w:tc>
          <w:tcPr>
            <w:tcW w:w="828" w:type="dxa"/>
            <w:shd w:val="clear" w:color="auto" w:fill="auto"/>
          </w:tcPr>
          <w:p w14:paraId="04710292" w14:textId="77777777" w:rsidR="008B4980" w:rsidRPr="008B4980" w:rsidRDefault="008B4980" w:rsidP="008B4980">
            <w:pPr>
              <w:rPr>
                <w:sz w:val="28"/>
                <w:szCs w:val="28"/>
                <w:shd w:val="clear" w:color="auto" w:fill="FFFFFF"/>
              </w:rPr>
            </w:pPr>
            <w:r w:rsidRPr="008B4980">
              <w:rPr>
                <w:sz w:val="28"/>
                <w:szCs w:val="28"/>
                <w:shd w:val="clear" w:color="auto" w:fill="FFFFFF"/>
              </w:rPr>
              <w:t>1</w:t>
            </w:r>
          </w:p>
        </w:tc>
        <w:tc>
          <w:tcPr>
            <w:tcW w:w="4320" w:type="dxa"/>
            <w:shd w:val="clear" w:color="auto" w:fill="auto"/>
          </w:tcPr>
          <w:p w14:paraId="7E7C5D0C" w14:textId="77777777" w:rsidR="008B4980" w:rsidRPr="008B4980" w:rsidRDefault="008B4980" w:rsidP="008B4980">
            <w:pPr>
              <w:rPr>
                <w:sz w:val="28"/>
                <w:szCs w:val="28"/>
                <w:shd w:val="clear" w:color="auto" w:fill="FFFFFF"/>
              </w:rPr>
            </w:pPr>
            <w:r w:rsidRPr="008B4980">
              <w:rPr>
                <w:sz w:val="28"/>
                <w:szCs w:val="28"/>
                <w:shd w:val="clear" w:color="auto" w:fill="FFFFFF"/>
              </w:rPr>
              <w:t>Капитальные затраты - всего</w:t>
            </w:r>
          </w:p>
        </w:tc>
        <w:tc>
          <w:tcPr>
            <w:tcW w:w="2048" w:type="dxa"/>
            <w:shd w:val="clear" w:color="auto" w:fill="auto"/>
          </w:tcPr>
          <w:p w14:paraId="040A968A" w14:textId="77777777" w:rsidR="008B4980" w:rsidRPr="008B4980" w:rsidRDefault="008B4980" w:rsidP="008B4980">
            <w:pPr>
              <w:rPr>
                <w:sz w:val="28"/>
                <w:szCs w:val="28"/>
                <w:shd w:val="clear" w:color="auto" w:fill="FFFFFF"/>
              </w:rPr>
            </w:pPr>
            <w:r w:rsidRPr="008B4980">
              <w:rPr>
                <w:sz w:val="28"/>
                <w:szCs w:val="28"/>
                <w:shd w:val="clear" w:color="auto" w:fill="FFFFFF"/>
              </w:rPr>
              <w:t>руб.</w:t>
            </w:r>
          </w:p>
        </w:tc>
        <w:tc>
          <w:tcPr>
            <w:tcW w:w="2325" w:type="dxa"/>
            <w:shd w:val="clear" w:color="auto" w:fill="auto"/>
          </w:tcPr>
          <w:p w14:paraId="253DE54E" w14:textId="77777777" w:rsidR="008B4980" w:rsidRPr="008B4980" w:rsidRDefault="008B4980" w:rsidP="008B4980">
            <w:pPr>
              <w:rPr>
                <w:sz w:val="28"/>
                <w:szCs w:val="28"/>
                <w:shd w:val="clear" w:color="auto" w:fill="FFFFFF"/>
              </w:rPr>
            </w:pPr>
          </w:p>
        </w:tc>
      </w:tr>
      <w:tr w:rsidR="008B4980" w:rsidRPr="008B4980" w14:paraId="1AC48A18" w14:textId="77777777" w:rsidTr="008B4980">
        <w:tc>
          <w:tcPr>
            <w:tcW w:w="828" w:type="dxa"/>
            <w:shd w:val="clear" w:color="auto" w:fill="auto"/>
          </w:tcPr>
          <w:p w14:paraId="5FCABA0C" w14:textId="77777777" w:rsidR="008B4980" w:rsidRPr="008B4980" w:rsidRDefault="008B4980" w:rsidP="008B4980">
            <w:pPr>
              <w:rPr>
                <w:sz w:val="28"/>
                <w:szCs w:val="28"/>
                <w:shd w:val="clear" w:color="auto" w:fill="FFFFFF"/>
              </w:rPr>
            </w:pPr>
          </w:p>
        </w:tc>
        <w:tc>
          <w:tcPr>
            <w:tcW w:w="4320" w:type="dxa"/>
            <w:shd w:val="clear" w:color="auto" w:fill="auto"/>
          </w:tcPr>
          <w:p w14:paraId="7F50490E" w14:textId="77777777" w:rsidR="008B4980" w:rsidRPr="008B4980" w:rsidRDefault="008B4980" w:rsidP="008B4980">
            <w:pPr>
              <w:rPr>
                <w:sz w:val="28"/>
                <w:szCs w:val="28"/>
                <w:shd w:val="clear" w:color="auto" w:fill="FFFFFF"/>
              </w:rPr>
            </w:pPr>
            <w:r w:rsidRPr="008B4980">
              <w:rPr>
                <w:sz w:val="28"/>
                <w:szCs w:val="28"/>
                <w:shd w:val="clear" w:color="auto" w:fill="FFFFFF"/>
              </w:rPr>
              <w:t>в том числе:</w:t>
            </w:r>
          </w:p>
        </w:tc>
        <w:tc>
          <w:tcPr>
            <w:tcW w:w="2048" w:type="dxa"/>
            <w:shd w:val="clear" w:color="auto" w:fill="auto"/>
          </w:tcPr>
          <w:p w14:paraId="460F911A" w14:textId="77777777" w:rsidR="008B4980" w:rsidRPr="008B4980" w:rsidRDefault="008B4980" w:rsidP="008B4980">
            <w:pPr>
              <w:rPr>
                <w:sz w:val="28"/>
                <w:szCs w:val="28"/>
                <w:shd w:val="clear" w:color="auto" w:fill="FFFFFF"/>
              </w:rPr>
            </w:pPr>
          </w:p>
        </w:tc>
        <w:tc>
          <w:tcPr>
            <w:tcW w:w="2325" w:type="dxa"/>
            <w:shd w:val="clear" w:color="auto" w:fill="auto"/>
          </w:tcPr>
          <w:p w14:paraId="5E3E6564" w14:textId="77777777" w:rsidR="008B4980" w:rsidRPr="008B4980" w:rsidRDefault="008B4980" w:rsidP="008B4980">
            <w:pPr>
              <w:rPr>
                <w:sz w:val="28"/>
                <w:szCs w:val="28"/>
                <w:shd w:val="clear" w:color="auto" w:fill="FFFFFF"/>
              </w:rPr>
            </w:pPr>
          </w:p>
        </w:tc>
      </w:tr>
      <w:tr w:rsidR="008B4980" w:rsidRPr="008B4980" w14:paraId="4C1C691E" w14:textId="77777777" w:rsidTr="008B4980">
        <w:tc>
          <w:tcPr>
            <w:tcW w:w="828" w:type="dxa"/>
            <w:shd w:val="clear" w:color="auto" w:fill="auto"/>
          </w:tcPr>
          <w:p w14:paraId="00F26941" w14:textId="77777777" w:rsidR="008B4980" w:rsidRPr="008B4980" w:rsidRDefault="008B4980" w:rsidP="008B4980">
            <w:pPr>
              <w:rPr>
                <w:sz w:val="28"/>
                <w:szCs w:val="28"/>
                <w:shd w:val="clear" w:color="auto" w:fill="FFFFFF"/>
              </w:rPr>
            </w:pPr>
            <w:r w:rsidRPr="008B4980">
              <w:rPr>
                <w:sz w:val="28"/>
                <w:szCs w:val="28"/>
                <w:shd w:val="clear" w:color="auto" w:fill="FFFFFF"/>
              </w:rPr>
              <w:t>1.1</w:t>
            </w:r>
          </w:p>
        </w:tc>
        <w:tc>
          <w:tcPr>
            <w:tcW w:w="4320" w:type="dxa"/>
            <w:shd w:val="clear" w:color="auto" w:fill="auto"/>
          </w:tcPr>
          <w:p w14:paraId="6EBC8E5E" w14:textId="77777777" w:rsidR="008B4980" w:rsidRPr="008B4980" w:rsidRDefault="008B4980" w:rsidP="008B4980">
            <w:pPr>
              <w:rPr>
                <w:sz w:val="28"/>
                <w:szCs w:val="28"/>
                <w:shd w:val="clear" w:color="auto" w:fill="FFFFFF"/>
              </w:rPr>
            </w:pPr>
            <w:r w:rsidRPr="008B4980">
              <w:rPr>
                <w:sz w:val="28"/>
                <w:szCs w:val="28"/>
                <w:shd w:val="clear" w:color="auto" w:fill="FFFFFF"/>
              </w:rPr>
              <w:t xml:space="preserve">   Стоимость оборудования</w:t>
            </w:r>
          </w:p>
        </w:tc>
        <w:tc>
          <w:tcPr>
            <w:tcW w:w="2048" w:type="dxa"/>
            <w:shd w:val="clear" w:color="auto" w:fill="auto"/>
          </w:tcPr>
          <w:p w14:paraId="52AEAF59" w14:textId="77777777" w:rsidR="008B4980" w:rsidRPr="008B4980" w:rsidRDefault="008B4980" w:rsidP="008B4980">
            <w:pPr>
              <w:rPr>
                <w:sz w:val="28"/>
                <w:szCs w:val="28"/>
              </w:rPr>
            </w:pPr>
            <w:r w:rsidRPr="008B4980">
              <w:rPr>
                <w:sz w:val="28"/>
                <w:szCs w:val="28"/>
                <w:shd w:val="clear" w:color="auto" w:fill="FFFFFF"/>
              </w:rPr>
              <w:t>руб.</w:t>
            </w:r>
          </w:p>
        </w:tc>
        <w:tc>
          <w:tcPr>
            <w:tcW w:w="2325" w:type="dxa"/>
            <w:shd w:val="clear" w:color="auto" w:fill="auto"/>
          </w:tcPr>
          <w:p w14:paraId="1289D0D0" w14:textId="77777777" w:rsidR="008B4980" w:rsidRPr="008B4980" w:rsidRDefault="008B4980" w:rsidP="008B4980">
            <w:pPr>
              <w:rPr>
                <w:sz w:val="28"/>
                <w:szCs w:val="28"/>
                <w:shd w:val="clear" w:color="auto" w:fill="FFFFFF"/>
              </w:rPr>
            </w:pPr>
          </w:p>
        </w:tc>
      </w:tr>
      <w:tr w:rsidR="008B4980" w:rsidRPr="008B4980" w14:paraId="3D044770" w14:textId="77777777" w:rsidTr="008B4980">
        <w:tc>
          <w:tcPr>
            <w:tcW w:w="828" w:type="dxa"/>
            <w:shd w:val="clear" w:color="auto" w:fill="auto"/>
          </w:tcPr>
          <w:p w14:paraId="78F98E85" w14:textId="77777777" w:rsidR="008B4980" w:rsidRPr="008B4980" w:rsidRDefault="008B4980" w:rsidP="008B4980">
            <w:pPr>
              <w:rPr>
                <w:sz w:val="28"/>
                <w:szCs w:val="28"/>
                <w:shd w:val="clear" w:color="auto" w:fill="FFFFFF"/>
              </w:rPr>
            </w:pPr>
            <w:r w:rsidRPr="008B4980">
              <w:rPr>
                <w:sz w:val="28"/>
                <w:szCs w:val="28"/>
                <w:shd w:val="clear" w:color="auto" w:fill="FFFFFF"/>
              </w:rPr>
              <w:t>1.2</w:t>
            </w:r>
          </w:p>
        </w:tc>
        <w:tc>
          <w:tcPr>
            <w:tcW w:w="4320" w:type="dxa"/>
            <w:shd w:val="clear" w:color="auto" w:fill="auto"/>
          </w:tcPr>
          <w:p w14:paraId="18DD705E" w14:textId="77777777" w:rsidR="008B4980" w:rsidRPr="008B4980" w:rsidRDefault="008B4980" w:rsidP="008B4980">
            <w:pPr>
              <w:rPr>
                <w:sz w:val="28"/>
                <w:szCs w:val="28"/>
                <w:shd w:val="clear" w:color="auto" w:fill="FFFFFF"/>
              </w:rPr>
            </w:pPr>
            <w:r w:rsidRPr="008B4980">
              <w:rPr>
                <w:sz w:val="28"/>
                <w:szCs w:val="28"/>
                <w:shd w:val="clear" w:color="auto" w:fill="FFFFFF"/>
              </w:rPr>
              <w:t xml:space="preserve">   Затраты на монтаж</w:t>
            </w:r>
          </w:p>
        </w:tc>
        <w:tc>
          <w:tcPr>
            <w:tcW w:w="2048" w:type="dxa"/>
            <w:shd w:val="clear" w:color="auto" w:fill="auto"/>
          </w:tcPr>
          <w:p w14:paraId="022C76EE" w14:textId="77777777" w:rsidR="008B4980" w:rsidRPr="008B4980" w:rsidRDefault="008B4980" w:rsidP="008B4980">
            <w:pPr>
              <w:rPr>
                <w:sz w:val="28"/>
                <w:szCs w:val="28"/>
              </w:rPr>
            </w:pPr>
            <w:r w:rsidRPr="008B4980">
              <w:rPr>
                <w:sz w:val="28"/>
                <w:szCs w:val="28"/>
                <w:shd w:val="clear" w:color="auto" w:fill="FFFFFF"/>
              </w:rPr>
              <w:t>руб.</w:t>
            </w:r>
          </w:p>
        </w:tc>
        <w:tc>
          <w:tcPr>
            <w:tcW w:w="2325" w:type="dxa"/>
            <w:shd w:val="clear" w:color="auto" w:fill="auto"/>
          </w:tcPr>
          <w:p w14:paraId="7EDB4573" w14:textId="77777777" w:rsidR="008B4980" w:rsidRPr="008B4980" w:rsidRDefault="008B4980" w:rsidP="008B4980">
            <w:pPr>
              <w:rPr>
                <w:sz w:val="28"/>
                <w:szCs w:val="28"/>
                <w:shd w:val="clear" w:color="auto" w:fill="FFFFFF"/>
              </w:rPr>
            </w:pPr>
          </w:p>
        </w:tc>
      </w:tr>
      <w:tr w:rsidR="008B4980" w:rsidRPr="008B4980" w14:paraId="15CC7C95" w14:textId="77777777" w:rsidTr="008B4980">
        <w:tc>
          <w:tcPr>
            <w:tcW w:w="828" w:type="dxa"/>
            <w:shd w:val="clear" w:color="auto" w:fill="auto"/>
          </w:tcPr>
          <w:p w14:paraId="68356B6D" w14:textId="77777777" w:rsidR="008B4980" w:rsidRPr="008B4980" w:rsidRDefault="008B4980" w:rsidP="008B4980">
            <w:pPr>
              <w:rPr>
                <w:sz w:val="28"/>
                <w:szCs w:val="28"/>
                <w:shd w:val="clear" w:color="auto" w:fill="FFFFFF"/>
              </w:rPr>
            </w:pPr>
            <w:r w:rsidRPr="008B4980">
              <w:rPr>
                <w:sz w:val="28"/>
                <w:szCs w:val="28"/>
                <w:shd w:val="clear" w:color="auto" w:fill="FFFFFF"/>
              </w:rPr>
              <w:t>2</w:t>
            </w:r>
          </w:p>
        </w:tc>
        <w:tc>
          <w:tcPr>
            <w:tcW w:w="4320" w:type="dxa"/>
            <w:shd w:val="clear" w:color="auto" w:fill="auto"/>
          </w:tcPr>
          <w:p w14:paraId="64672956" w14:textId="77777777" w:rsidR="008B4980" w:rsidRPr="008B4980" w:rsidRDefault="008B4980" w:rsidP="008B4980">
            <w:pPr>
              <w:rPr>
                <w:sz w:val="28"/>
                <w:szCs w:val="28"/>
                <w:shd w:val="clear" w:color="auto" w:fill="FFFFFF"/>
              </w:rPr>
            </w:pPr>
            <w:r w:rsidRPr="008B4980">
              <w:rPr>
                <w:sz w:val="28"/>
                <w:szCs w:val="28"/>
                <w:shd w:val="clear" w:color="auto" w:fill="FFFFFF"/>
              </w:rPr>
              <w:t>Трудозатраты на монтаж</w:t>
            </w:r>
          </w:p>
        </w:tc>
        <w:tc>
          <w:tcPr>
            <w:tcW w:w="2048" w:type="dxa"/>
            <w:shd w:val="clear" w:color="auto" w:fill="auto"/>
          </w:tcPr>
          <w:p w14:paraId="64A9A1EE" w14:textId="77777777" w:rsidR="008B4980" w:rsidRPr="008B4980" w:rsidRDefault="008B4980" w:rsidP="008B4980">
            <w:pPr>
              <w:rPr>
                <w:sz w:val="28"/>
                <w:szCs w:val="28"/>
              </w:rPr>
            </w:pPr>
            <w:r w:rsidRPr="008B4980">
              <w:rPr>
                <w:sz w:val="28"/>
                <w:szCs w:val="28"/>
                <w:shd w:val="clear" w:color="auto" w:fill="FFFFFF"/>
              </w:rPr>
              <w:t>чел/час</w:t>
            </w:r>
          </w:p>
        </w:tc>
        <w:tc>
          <w:tcPr>
            <w:tcW w:w="2325" w:type="dxa"/>
            <w:shd w:val="clear" w:color="auto" w:fill="auto"/>
          </w:tcPr>
          <w:p w14:paraId="5AB6118F" w14:textId="77777777" w:rsidR="008B4980" w:rsidRPr="008B4980" w:rsidRDefault="008B4980" w:rsidP="008B4980">
            <w:pPr>
              <w:rPr>
                <w:sz w:val="28"/>
                <w:szCs w:val="28"/>
                <w:shd w:val="clear" w:color="auto" w:fill="FFFFFF"/>
              </w:rPr>
            </w:pPr>
          </w:p>
        </w:tc>
      </w:tr>
      <w:tr w:rsidR="008B4980" w:rsidRPr="008B4980" w14:paraId="463F9A48" w14:textId="77777777" w:rsidTr="008B4980">
        <w:tc>
          <w:tcPr>
            <w:tcW w:w="828" w:type="dxa"/>
            <w:shd w:val="clear" w:color="auto" w:fill="auto"/>
          </w:tcPr>
          <w:p w14:paraId="60D42D9A" w14:textId="77777777" w:rsidR="008B4980" w:rsidRPr="008B4980" w:rsidRDefault="008B4980" w:rsidP="008B4980">
            <w:pPr>
              <w:rPr>
                <w:sz w:val="28"/>
                <w:szCs w:val="28"/>
                <w:shd w:val="clear" w:color="auto" w:fill="FFFFFF"/>
              </w:rPr>
            </w:pPr>
            <w:r w:rsidRPr="008B4980">
              <w:rPr>
                <w:sz w:val="28"/>
                <w:szCs w:val="28"/>
                <w:shd w:val="clear" w:color="auto" w:fill="FFFFFF"/>
              </w:rPr>
              <w:t>3</w:t>
            </w:r>
          </w:p>
        </w:tc>
        <w:tc>
          <w:tcPr>
            <w:tcW w:w="4320" w:type="dxa"/>
            <w:shd w:val="clear" w:color="auto" w:fill="auto"/>
          </w:tcPr>
          <w:p w14:paraId="46E6661B" w14:textId="77777777" w:rsidR="008B4980" w:rsidRPr="008B4980" w:rsidRDefault="008B4980" w:rsidP="008B4980">
            <w:pPr>
              <w:rPr>
                <w:sz w:val="28"/>
                <w:szCs w:val="28"/>
                <w:shd w:val="clear" w:color="auto" w:fill="FFFFFF"/>
              </w:rPr>
            </w:pPr>
            <w:r w:rsidRPr="008B4980">
              <w:rPr>
                <w:sz w:val="28"/>
                <w:szCs w:val="28"/>
                <w:shd w:val="clear" w:color="auto" w:fill="FFFFFF"/>
              </w:rPr>
              <w:t>Стоимость 1 чел./час. монтажа</w:t>
            </w:r>
          </w:p>
        </w:tc>
        <w:tc>
          <w:tcPr>
            <w:tcW w:w="2048" w:type="dxa"/>
            <w:shd w:val="clear" w:color="auto" w:fill="auto"/>
          </w:tcPr>
          <w:p w14:paraId="0FE7E8A3" w14:textId="77777777" w:rsidR="008B4980" w:rsidRPr="008B4980" w:rsidRDefault="008B4980" w:rsidP="008B4980">
            <w:pPr>
              <w:rPr>
                <w:sz w:val="28"/>
                <w:szCs w:val="28"/>
              </w:rPr>
            </w:pPr>
            <w:r w:rsidRPr="008B4980">
              <w:rPr>
                <w:sz w:val="28"/>
                <w:szCs w:val="28"/>
                <w:shd w:val="clear" w:color="auto" w:fill="FFFFFF"/>
              </w:rPr>
              <w:t>руб.</w:t>
            </w:r>
          </w:p>
        </w:tc>
        <w:tc>
          <w:tcPr>
            <w:tcW w:w="2325" w:type="dxa"/>
            <w:shd w:val="clear" w:color="auto" w:fill="auto"/>
          </w:tcPr>
          <w:p w14:paraId="4ED46BFD" w14:textId="77777777" w:rsidR="008B4980" w:rsidRPr="008B4980" w:rsidRDefault="008B4980" w:rsidP="008B4980">
            <w:pPr>
              <w:rPr>
                <w:sz w:val="28"/>
                <w:szCs w:val="28"/>
                <w:shd w:val="clear" w:color="auto" w:fill="FFFFFF"/>
              </w:rPr>
            </w:pPr>
          </w:p>
        </w:tc>
      </w:tr>
      <w:tr w:rsidR="008B4980" w:rsidRPr="008B4980" w14:paraId="0B29F833" w14:textId="77777777" w:rsidTr="008B4980">
        <w:tc>
          <w:tcPr>
            <w:tcW w:w="828" w:type="dxa"/>
            <w:shd w:val="clear" w:color="auto" w:fill="auto"/>
          </w:tcPr>
          <w:p w14:paraId="110EA00A" w14:textId="77777777" w:rsidR="008B4980" w:rsidRPr="008B4980" w:rsidRDefault="008B4980" w:rsidP="008B4980">
            <w:pPr>
              <w:rPr>
                <w:sz w:val="28"/>
                <w:szCs w:val="28"/>
                <w:shd w:val="clear" w:color="auto" w:fill="FFFFFF"/>
              </w:rPr>
            </w:pPr>
            <w:r w:rsidRPr="008B4980">
              <w:rPr>
                <w:sz w:val="28"/>
                <w:szCs w:val="28"/>
                <w:shd w:val="clear" w:color="auto" w:fill="FFFFFF"/>
              </w:rPr>
              <w:t>4</w:t>
            </w:r>
          </w:p>
        </w:tc>
        <w:tc>
          <w:tcPr>
            <w:tcW w:w="4320" w:type="dxa"/>
            <w:shd w:val="clear" w:color="auto" w:fill="auto"/>
          </w:tcPr>
          <w:p w14:paraId="791E57FA" w14:textId="77777777" w:rsidR="008B4980" w:rsidRPr="008B4980" w:rsidRDefault="008B4980" w:rsidP="008B4980">
            <w:pPr>
              <w:rPr>
                <w:sz w:val="28"/>
                <w:szCs w:val="28"/>
                <w:shd w:val="clear" w:color="auto" w:fill="FFFFFF"/>
              </w:rPr>
            </w:pPr>
            <w:r w:rsidRPr="008B4980">
              <w:rPr>
                <w:sz w:val="28"/>
                <w:szCs w:val="28"/>
                <w:shd w:val="clear" w:color="auto" w:fill="FFFFFF"/>
              </w:rPr>
              <w:t>Количество ремонтов – всего</w:t>
            </w:r>
          </w:p>
        </w:tc>
        <w:tc>
          <w:tcPr>
            <w:tcW w:w="2048" w:type="dxa"/>
            <w:shd w:val="clear" w:color="auto" w:fill="auto"/>
          </w:tcPr>
          <w:p w14:paraId="1C220271" w14:textId="77777777" w:rsidR="008B4980" w:rsidRPr="008B4980" w:rsidRDefault="008B4980" w:rsidP="008B4980">
            <w:pPr>
              <w:rPr>
                <w:sz w:val="28"/>
                <w:szCs w:val="28"/>
              </w:rPr>
            </w:pPr>
            <w:r w:rsidRPr="008B4980">
              <w:rPr>
                <w:sz w:val="28"/>
                <w:szCs w:val="28"/>
                <w:shd w:val="clear" w:color="auto" w:fill="FFFFFF"/>
              </w:rPr>
              <w:t>ед.</w:t>
            </w:r>
          </w:p>
        </w:tc>
        <w:tc>
          <w:tcPr>
            <w:tcW w:w="2325" w:type="dxa"/>
            <w:shd w:val="clear" w:color="auto" w:fill="auto"/>
          </w:tcPr>
          <w:p w14:paraId="5FC45CD3" w14:textId="77777777" w:rsidR="008B4980" w:rsidRPr="008B4980" w:rsidRDefault="008B4980" w:rsidP="008B4980">
            <w:pPr>
              <w:rPr>
                <w:sz w:val="28"/>
                <w:szCs w:val="28"/>
                <w:shd w:val="clear" w:color="auto" w:fill="FFFFFF"/>
              </w:rPr>
            </w:pPr>
          </w:p>
        </w:tc>
      </w:tr>
      <w:tr w:rsidR="008B4980" w:rsidRPr="008B4980" w14:paraId="23A3C20D" w14:textId="77777777" w:rsidTr="008B4980">
        <w:tc>
          <w:tcPr>
            <w:tcW w:w="828" w:type="dxa"/>
            <w:shd w:val="clear" w:color="auto" w:fill="auto"/>
          </w:tcPr>
          <w:p w14:paraId="6423856E" w14:textId="77777777" w:rsidR="008B4980" w:rsidRPr="008B4980" w:rsidRDefault="008B4980" w:rsidP="008B4980">
            <w:pPr>
              <w:rPr>
                <w:sz w:val="28"/>
                <w:szCs w:val="28"/>
                <w:shd w:val="clear" w:color="auto" w:fill="FFFFFF"/>
              </w:rPr>
            </w:pPr>
          </w:p>
        </w:tc>
        <w:tc>
          <w:tcPr>
            <w:tcW w:w="4320" w:type="dxa"/>
            <w:shd w:val="clear" w:color="auto" w:fill="auto"/>
          </w:tcPr>
          <w:p w14:paraId="41C2C30C" w14:textId="77777777" w:rsidR="008B4980" w:rsidRPr="008B4980" w:rsidRDefault="008B4980" w:rsidP="008B4980">
            <w:pPr>
              <w:rPr>
                <w:sz w:val="28"/>
                <w:szCs w:val="28"/>
                <w:shd w:val="clear" w:color="auto" w:fill="FFFFFF"/>
              </w:rPr>
            </w:pPr>
            <w:r w:rsidRPr="008B4980">
              <w:rPr>
                <w:sz w:val="28"/>
                <w:szCs w:val="28"/>
                <w:shd w:val="clear" w:color="auto" w:fill="FFFFFF"/>
              </w:rPr>
              <w:t>в том числе:</w:t>
            </w:r>
          </w:p>
        </w:tc>
        <w:tc>
          <w:tcPr>
            <w:tcW w:w="2048" w:type="dxa"/>
            <w:shd w:val="clear" w:color="auto" w:fill="auto"/>
          </w:tcPr>
          <w:p w14:paraId="67C18763" w14:textId="77777777" w:rsidR="008B4980" w:rsidRPr="008B4980" w:rsidRDefault="008B4980" w:rsidP="008B4980">
            <w:pPr>
              <w:rPr>
                <w:sz w:val="28"/>
                <w:szCs w:val="28"/>
                <w:shd w:val="clear" w:color="auto" w:fill="FFFFFF"/>
              </w:rPr>
            </w:pPr>
          </w:p>
        </w:tc>
        <w:tc>
          <w:tcPr>
            <w:tcW w:w="2325" w:type="dxa"/>
            <w:shd w:val="clear" w:color="auto" w:fill="auto"/>
          </w:tcPr>
          <w:p w14:paraId="0673CD9D" w14:textId="77777777" w:rsidR="008B4980" w:rsidRPr="008B4980" w:rsidRDefault="008B4980" w:rsidP="008B4980">
            <w:pPr>
              <w:rPr>
                <w:sz w:val="28"/>
                <w:szCs w:val="28"/>
                <w:shd w:val="clear" w:color="auto" w:fill="FFFFFF"/>
              </w:rPr>
            </w:pPr>
          </w:p>
        </w:tc>
      </w:tr>
      <w:tr w:rsidR="008B4980" w:rsidRPr="008B4980" w14:paraId="37460D22" w14:textId="77777777" w:rsidTr="008B4980">
        <w:tc>
          <w:tcPr>
            <w:tcW w:w="828" w:type="dxa"/>
            <w:shd w:val="clear" w:color="auto" w:fill="auto"/>
          </w:tcPr>
          <w:p w14:paraId="5C58212C" w14:textId="77777777" w:rsidR="008B4980" w:rsidRPr="008B4980" w:rsidRDefault="008B4980" w:rsidP="008B4980">
            <w:pPr>
              <w:rPr>
                <w:sz w:val="28"/>
                <w:szCs w:val="28"/>
                <w:shd w:val="clear" w:color="auto" w:fill="FFFFFF"/>
              </w:rPr>
            </w:pPr>
            <w:r w:rsidRPr="008B4980">
              <w:rPr>
                <w:sz w:val="28"/>
                <w:szCs w:val="28"/>
                <w:shd w:val="clear" w:color="auto" w:fill="FFFFFF"/>
              </w:rPr>
              <w:t>4.1</w:t>
            </w:r>
          </w:p>
        </w:tc>
        <w:tc>
          <w:tcPr>
            <w:tcW w:w="4320" w:type="dxa"/>
            <w:shd w:val="clear" w:color="auto" w:fill="auto"/>
          </w:tcPr>
          <w:p w14:paraId="3BFD7485" w14:textId="77777777" w:rsidR="008B4980" w:rsidRPr="008B4980" w:rsidRDefault="008B4980" w:rsidP="008B4980">
            <w:pPr>
              <w:rPr>
                <w:sz w:val="28"/>
                <w:szCs w:val="28"/>
                <w:shd w:val="clear" w:color="auto" w:fill="FFFFFF"/>
              </w:rPr>
            </w:pPr>
            <w:r w:rsidRPr="008B4980">
              <w:rPr>
                <w:sz w:val="28"/>
                <w:szCs w:val="28"/>
                <w:shd w:val="clear" w:color="auto" w:fill="FFFFFF"/>
              </w:rPr>
              <w:t xml:space="preserve">    Капитальных ремонтов</w:t>
            </w:r>
          </w:p>
        </w:tc>
        <w:tc>
          <w:tcPr>
            <w:tcW w:w="2048" w:type="dxa"/>
            <w:shd w:val="clear" w:color="auto" w:fill="auto"/>
          </w:tcPr>
          <w:p w14:paraId="056BDC80" w14:textId="77777777" w:rsidR="008B4980" w:rsidRPr="008B4980" w:rsidRDefault="008B4980" w:rsidP="008B4980">
            <w:pPr>
              <w:rPr>
                <w:sz w:val="28"/>
                <w:szCs w:val="28"/>
              </w:rPr>
            </w:pPr>
            <w:r w:rsidRPr="008B4980">
              <w:rPr>
                <w:sz w:val="28"/>
                <w:szCs w:val="28"/>
                <w:shd w:val="clear" w:color="auto" w:fill="FFFFFF"/>
              </w:rPr>
              <w:t>ед.</w:t>
            </w:r>
          </w:p>
        </w:tc>
        <w:tc>
          <w:tcPr>
            <w:tcW w:w="2325" w:type="dxa"/>
            <w:shd w:val="clear" w:color="auto" w:fill="auto"/>
          </w:tcPr>
          <w:p w14:paraId="15F6C73C" w14:textId="77777777" w:rsidR="008B4980" w:rsidRPr="008B4980" w:rsidRDefault="008B4980" w:rsidP="008B4980">
            <w:pPr>
              <w:rPr>
                <w:sz w:val="28"/>
                <w:szCs w:val="28"/>
                <w:shd w:val="clear" w:color="auto" w:fill="FFFFFF"/>
              </w:rPr>
            </w:pPr>
          </w:p>
        </w:tc>
      </w:tr>
      <w:tr w:rsidR="008B4980" w:rsidRPr="008B4980" w14:paraId="4DDEB7C2" w14:textId="77777777" w:rsidTr="008B4980">
        <w:tc>
          <w:tcPr>
            <w:tcW w:w="828" w:type="dxa"/>
            <w:shd w:val="clear" w:color="auto" w:fill="auto"/>
          </w:tcPr>
          <w:p w14:paraId="15729E02" w14:textId="77777777" w:rsidR="008B4980" w:rsidRPr="008B4980" w:rsidRDefault="008B4980" w:rsidP="008B4980">
            <w:pPr>
              <w:rPr>
                <w:sz w:val="28"/>
                <w:szCs w:val="28"/>
                <w:shd w:val="clear" w:color="auto" w:fill="FFFFFF"/>
              </w:rPr>
            </w:pPr>
            <w:r w:rsidRPr="008B4980">
              <w:rPr>
                <w:sz w:val="28"/>
                <w:szCs w:val="28"/>
                <w:shd w:val="clear" w:color="auto" w:fill="FFFFFF"/>
              </w:rPr>
              <w:t>4.2</w:t>
            </w:r>
          </w:p>
        </w:tc>
        <w:tc>
          <w:tcPr>
            <w:tcW w:w="4320" w:type="dxa"/>
            <w:shd w:val="clear" w:color="auto" w:fill="auto"/>
          </w:tcPr>
          <w:p w14:paraId="69245F3B" w14:textId="77777777" w:rsidR="008B4980" w:rsidRPr="008B4980" w:rsidRDefault="008B4980" w:rsidP="008B4980">
            <w:pPr>
              <w:rPr>
                <w:sz w:val="28"/>
                <w:szCs w:val="28"/>
                <w:shd w:val="clear" w:color="auto" w:fill="FFFFFF"/>
              </w:rPr>
            </w:pPr>
            <w:r w:rsidRPr="008B4980">
              <w:rPr>
                <w:sz w:val="28"/>
                <w:szCs w:val="28"/>
                <w:shd w:val="clear" w:color="auto" w:fill="FFFFFF"/>
              </w:rPr>
              <w:t xml:space="preserve">    Текущих ремонтов</w:t>
            </w:r>
          </w:p>
        </w:tc>
        <w:tc>
          <w:tcPr>
            <w:tcW w:w="2048" w:type="dxa"/>
            <w:shd w:val="clear" w:color="auto" w:fill="auto"/>
          </w:tcPr>
          <w:p w14:paraId="33665697" w14:textId="77777777" w:rsidR="008B4980" w:rsidRPr="008B4980" w:rsidRDefault="008B4980" w:rsidP="008B4980">
            <w:pPr>
              <w:rPr>
                <w:sz w:val="28"/>
                <w:szCs w:val="28"/>
              </w:rPr>
            </w:pPr>
            <w:r w:rsidRPr="008B4980">
              <w:rPr>
                <w:sz w:val="28"/>
                <w:szCs w:val="28"/>
                <w:shd w:val="clear" w:color="auto" w:fill="FFFFFF"/>
              </w:rPr>
              <w:t>ед.</w:t>
            </w:r>
          </w:p>
        </w:tc>
        <w:tc>
          <w:tcPr>
            <w:tcW w:w="2325" w:type="dxa"/>
            <w:shd w:val="clear" w:color="auto" w:fill="auto"/>
          </w:tcPr>
          <w:p w14:paraId="7814B7DE" w14:textId="77777777" w:rsidR="008B4980" w:rsidRPr="008B4980" w:rsidRDefault="008B4980" w:rsidP="008B4980">
            <w:pPr>
              <w:rPr>
                <w:sz w:val="28"/>
                <w:szCs w:val="28"/>
                <w:shd w:val="clear" w:color="auto" w:fill="FFFFFF"/>
              </w:rPr>
            </w:pPr>
          </w:p>
        </w:tc>
      </w:tr>
      <w:tr w:rsidR="008B4980" w:rsidRPr="008B4980" w14:paraId="21AD1B15" w14:textId="77777777" w:rsidTr="008B4980">
        <w:tc>
          <w:tcPr>
            <w:tcW w:w="828" w:type="dxa"/>
            <w:shd w:val="clear" w:color="auto" w:fill="auto"/>
          </w:tcPr>
          <w:p w14:paraId="743C6DE8" w14:textId="77777777" w:rsidR="008B4980" w:rsidRPr="008B4980" w:rsidRDefault="008B4980" w:rsidP="008B4980">
            <w:pPr>
              <w:rPr>
                <w:sz w:val="28"/>
                <w:szCs w:val="28"/>
                <w:shd w:val="clear" w:color="auto" w:fill="FFFFFF"/>
              </w:rPr>
            </w:pPr>
            <w:r w:rsidRPr="008B4980">
              <w:rPr>
                <w:sz w:val="28"/>
                <w:szCs w:val="28"/>
                <w:shd w:val="clear" w:color="auto" w:fill="FFFFFF"/>
              </w:rPr>
              <w:t>5</w:t>
            </w:r>
          </w:p>
        </w:tc>
        <w:tc>
          <w:tcPr>
            <w:tcW w:w="4320" w:type="dxa"/>
            <w:shd w:val="clear" w:color="auto" w:fill="auto"/>
          </w:tcPr>
          <w:p w14:paraId="4D5154B7" w14:textId="77777777" w:rsidR="008B4980" w:rsidRPr="008B4980" w:rsidRDefault="008B4980" w:rsidP="008B4980">
            <w:pPr>
              <w:rPr>
                <w:sz w:val="28"/>
                <w:szCs w:val="28"/>
                <w:shd w:val="clear" w:color="auto" w:fill="FFFFFF"/>
              </w:rPr>
            </w:pPr>
            <w:r w:rsidRPr="008B4980">
              <w:rPr>
                <w:sz w:val="28"/>
                <w:szCs w:val="28"/>
                <w:shd w:val="clear" w:color="auto" w:fill="FFFFFF"/>
              </w:rPr>
              <w:t xml:space="preserve">Трудозатраты на ремонт и обслуживание оборудования - всего </w:t>
            </w:r>
          </w:p>
        </w:tc>
        <w:tc>
          <w:tcPr>
            <w:tcW w:w="2048" w:type="dxa"/>
            <w:shd w:val="clear" w:color="auto" w:fill="auto"/>
          </w:tcPr>
          <w:p w14:paraId="442BDF00" w14:textId="77777777" w:rsidR="008B4980" w:rsidRPr="008B4980" w:rsidRDefault="008B4980" w:rsidP="008B4980">
            <w:pPr>
              <w:rPr>
                <w:sz w:val="28"/>
                <w:szCs w:val="28"/>
              </w:rPr>
            </w:pPr>
            <w:r w:rsidRPr="008B4980">
              <w:rPr>
                <w:sz w:val="28"/>
                <w:szCs w:val="28"/>
                <w:shd w:val="clear" w:color="auto" w:fill="FFFFFF"/>
              </w:rPr>
              <w:t>чел/час</w:t>
            </w:r>
          </w:p>
        </w:tc>
        <w:tc>
          <w:tcPr>
            <w:tcW w:w="2325" w:type="dxa"/>
            <w:shd w:val="clear" w:color="auto" w:fill="auto"/>
          </w:tcPr>
          <w:p w14:paraId="6216D9C4" w14:textId="77777777" w:rsidR="008B4980" w:rsidRPr="008B4980" w:rsidRDefault="008B4980" w:rsidP="008B4980">
            <w:pPr>
              <w:rPr>
                <w:sz w:val="28"/>
                <w:szCs w:val="28"/>
                <w:shd w:val="clear" w:color="auto" w:fill="FFFFFF"/>
              </w:rPr>
            </w:pPr>
          </w:p>
        </w:tc>
      </w:tr>
      <w:tr w:rsidR="008B4980" w:rsidRPr="008B4980" w14:paraId="2CDD82E9" w14:textId="77777777" w:rsidTr="008B4980">
        <w:tc>
          <w:tcPr>
            <w:tcW w:w="828" w:type="dxa"/>
            <w:shd w:val="clear" w:color="auto" w:fill="auto"/>
          </w:tcPr>
          <w:p w14:paraId="08F4B72B" w14:textId="77777777" w:rsidR="008B4980" w:rsidRPr="008B4980" w:rsidRDefault="008B4980" w:rsidP="008B4980">
            <w:pPr>
              <w:rPr>
                <w:sz w:val="28"/>
                <w:szCs w:val="28"/>
                <w:shd w:val="clear" w:color="auto" w:fill="FFFFFF"/>
              </w:rPr>
            </w:pPr>
          </w:p>
        </w:tc>
        <w:tc>
          <w:tcPr>
            <w:tcW w:w="4320" w:type="dxa"/>
            <w:shd w:val="clear" w:color="auto" w:fill="auto"/>
          </w:tcPr>
          <w:p w14:paraId="2F23AB7D" w14:textId="77777777" w:rsidR="008B4980" w:rsidRPr="008B4980" w:rsidRDefault="008B4980" w:rsidP="008B4980">
            <w:pPr>
              <w:rPr>
                <w:sz w:val="28"/>
                <w:szCs w:val="28"/>
                <w:shd w:val="clear" w:color="auto" w:fill="FFFFFF"/>
              </w:rPr>
            </w:pPr>
            <w:r w:rsidRPr="008B4980">
              <w:rPr>
                <w:sz w:val="28"/>
                <w:szCs w:val="28"/>
                <w:shd w:val="clear" w:color="auto" w:fill="FFFFFF"/>
              </w:rPr>
              <w:t>в том числе:</w:t>
            </w:r>
          </w:p>
        </w:tc>
        <w:tc>
          <w:tcPr>
            <w:tcW w:w="2048" w:type="dxa"/>
            <w:shd w:val="clear" w:color="auto" w:fill="auto"/>
          </w:tcPr>
          <w:p w14:paraId="06769D1A" w14:textId="77777777" w:rsidR="008B4980" w:rsidRPr="008B4980" w:rsidRDefault="008B4980" w:rsidP="008B4980">
            <w:pPr>
              <w:rPr>
                <w:sz w:val="28"/>
                <w:szCs w:val="28"/>
                <w:shd w:val="clear" w:color="auto" w:fill="FFFFFF"/>
              </w:rPr>
            </w:pPr>
          </w:p>
        </w:tc>
        <w:tc>
          <w:tcPr>
            <w:tcW w:w="2325" w:type="dxa"/>
            <w:shd w:val="clear" w:color="auto" w:fill="auto"/>
          </w:tcPr>
          <w:p w14:paraId="0F7594E3" w14:textId="77777777" w:rsidR="008B4980" w:rsidRPr="008B4980" w:rsidRDefault="008B4980" w:rsidP="008B4980">
            <w:pPr>
              <w:rPr>
                <w:sz w:val="28"/>
                <w:szCs w:val="28"/>
                <w:shd w:val="clear" w:color="auto" w:fill="FFFFFF"/>
              </w:rPr>
            </w:pPr>
          </w:p>
        </w:tc>
      </w:tr>
      <w:tr w:rsidR="008B4980" w:rsidRPr="008B4980" w14:paraId="4960FD6B" w14:textId="77777777" w:rsidTr="008B4980">
        <w:tc>
          <w:tcPr>
            <w:tcW w:w="828" w:type="dxa"/>
            <w:shd w:val="clear" w:color="auto" w:fill="auto"/>
          </w:tcPr>
          <w:p w14:paraId="48F3F232" w14:textId="77777777" w:rsidR="008B4980" w:rsidRPr="008B4980" w:rsidRDefault="008B4980" w:rsidP="008B4980">
            <w:pPr>
              <w:rPr>
                <w:sz w:val="28"/>
                <w:szCs w:val="28"/>
                <w:shd w:val="clear" w:color="auto" w:fill="FFFFFF"/>
              </w:rPr>
            </w:pPr>
            <w:r w:rsidRPr="008B4980">
              <w:rPr>
                <w:sz w:val="28"/>
                <w:szCs w:val="28"/>
                <w:shd w:val="clear" w:color="auto" w:fill="FFFFFF"/>
              </w:rPr>
              <w:lastRenderedPageBreak/>
              <w:t>5.1</w:t>
            </w:r>
          </w:p>
        </w:tc>
        <w:tc>
          <w:tcPr>
            <w:tcW w:w="4320" w:type="dxa"/>
            <w:shd w:val="clear" w:color="auto" w:fill="auto"/>
          </w:tcPr>
          <w:p w14:paraId="519F41ED" w14:textId="77777777" w:rsidR="008B4980" w:rsidRPr="008B4980" w:rsidRDefault="008B4980" w:rsidP="008B4980">
            <w:pPr>
              <w:rPr>
                <w:sz w:val="28"/>
                <w:szCs w:val="28"/>
                <w:shd w:val="clear" w:color="auto" w:fill="FFFFFF"/>
              </w:rPr>
            </w:pPr>
            <w:r w:rsidRPr="008B4980">
              <w:rPr>
                <w:sz w:val="28"/>
                <w:szCs w:val="28"/>
                <w:shd w:val="clear" w:color="auto" w:fill="FFFFFF"/>
              </w:rPr>
              <w:t xml:space="preserve">     Ремонт оборудования</w:t>
            </w:r>
          </w:p>
        </w:tc>
        <w:tc>
          <w:tcPr>
            <w:tcW w:w="2048" w:type="dxa"/>
            <w:shd w:val="clear" w:color="auto" w:fill="auto"/>
          </w:tcPr>
          <w:p w14:paraId="65B1122A" w14:textId="77777777" w:rsidR="008B4980" w:rsidRPr="008B4980" w:rsidRDefault="008B4980" w:rsidP="008B4980">
            <w:pPr>
              <w:rPr>
                <w:sz w:val="28"/>
                <w:szCs w:val="28"/>
              </w:rPr>
            </w:pPr>
            <w:r w:rsidRPr="008B4980">
              <w:rPr>
                <w:sz w:val="28"/>
                <w:szCs w:val="28"/>
                <w:shd w:val="clear" w:color="auto" w:fill="FFFFFF"/>
              </w:rPr>
              <w:t>чел/час</w:t>
            </w:r>
          </w:p>
        </w:tc>
        <w:tc>
          <w:tcPr>
            <w:tcW w:w="2325" w:type="dxa"/>
            <w:shd w:val="clear" w:color="auto" w:fill="auto"/>
          </w:tcPr>
          <w:p w14:paraId="5512B2C4" w14:textId="77777777" w:rsidR="008B4980" w:rsidRPr="008B4980" w:rsidRDefault="008B4980" w:rsidP="008B4980">
            <w:pPr>
              <w:rPr>
                <w:sz w:val="28"/>
                <w:szCs w:val="28"/>
                <w:shd w:val="clear" w:color="auto" w:fill="FFFFFF"/>
              </w:rPr>
            </w:pPr>
          </w:p>
        </w:tc>
      </w:tr>
      <w:tr w:rsidR="008B4980" w:rsidRPr="008B4980" w14:paraId="1BE03942" w14:textId="77777777" w:rsidTr="008B4980">
        <w:tc>
          <w:tcPr>
            <w:tcW w:w="828" w:type="dxa"/>
            <w:shd w:val="clear" w:color="auto" w:fill="auto"/>
          </w:tcPr>
          <w:p w14:paraId="28E6C126" w14:textId="77777777" w:rsidR="008B4980" w:rsidRPr="008B4980" w:rsidRDefault="008B4980" w:rsidP="008B4980">
            <w:pPr>
              <w:rPr>
                <w:sz w:val="28"/>
                <w:szCs w:val="28"/>
                <w:shd w:val="clear" w:color="auto" w:fill="FFFFFF"/>
              </w:rPr>
            </w:pPr>
            <w:r w:rsidRPr="008B4980">
              <w:rPr>
                <w:sz w:val="28"/>
                <w:szCs w:val="28"/>
                <w:shd w:val="clear" w:color="auto" w:fill="FFFFFF"/>
              </w:rPr>
              <w:t>5.2</w:t>
            </w:r>
          </w:p>
        </w:tc>
        <w:tc>
          <w:tcPr>
            <w:tcW w:w="4320" w:type="dxa"/>
            <w:shd w:val="clear" w:color="auto" w:fill="auto"/>
          </w:tcPr>
          <w:p w14:paraId="378C8906" w14:textId="77777777" w:rsidR="008B4980" w:rsidRPr="008B4980" w:rsidRDefault="008B4980" w:rsidP="008B4980">
            <w:pPr>
              <w:rPr>
                <w:sz w:val="28"/>
                <w:szCs w:val="28"/>
                <w:shd w:val="clear" w:color="auto" w:fill="FFFFFF"/>
              </w:rPr>
            </w:pPr>
            <w:r w:rsidRPr="008B4980">
              <w:rPr>
                <w:sz w:val="28"/>
                <w:szCs w:val="28"/>
                <w:shd w:val="clear" w:color="auto" w:fill="FFFFFF"/>
              </w:rPr>
              <w:t xml:space="preserve">     Обслуживание оборудования</w:t>
            </w:r>
          </w:p>
        </w:tc>
        <w:tc>
          <w:tcPr>
            <w:tcW w:w="2048" w:type="dxa"/>
            <w:shd w:val="clear" w:color="auto" w:fill="auto"/>
          </w:tcPr>
          <w:p w14:paraId="25718A31" w14:textId="77777777" w:rsidR="008B4980" w:rsidRPr="008B4980" w:rsidRDefault="008B4980" w:rsidP="008B4980">
            <w:pPr>
              <w:rPr>
                <w:sz w:val="28"/>
                <w:szCs w:val="28"/>
              </w:rPr>
            </w:pPr>
            <w:r w:rsidRPr="008B4980">
              <w:rPr>
                <w:sz w:val="28"/>
                <w:szCs w:val="28"/>
                <w:shd w:val="clear" w:color="auto" w:fill="FFFFFF"/>
              </w:rPr>
              <w:t>чел/час</w:t>
            </w:r>
          </w:p>
        </w:tc>
        <w:tc>
          <w:tcPr>
            <w:tcW w:w="2325" w:type="dxa"/>
            <w:shd w:val="clear" w:color="auto" w:fill="auto"/>
          </w:tcPr>
          <w:p w14:paraId="0FCF3991" w14:textId="77777777" w:rsidR="008B4980" w:rsidRPr="008B4980" w:rsidRDefault="008B4980" w:rsidP="008B4980">
            <w:pPr>
              <w:rPr>
                <w:sz w:val="28"/>
                <w:szCs w:val="28"/>
                <w:shd w:val="clear" w:color="auto" w:fill="FFFFFF"/>
              </w:rPr>
            </w:pPr>
          </w:p>
        </w:tc>
      </w:tr>
      <w:tr w:rsidR="008B4980" w:rsidRPr="008B4980" w14:paraId="7F063D82" w14:textId="77777777" w:rsidTr="008B4980">
        <w:tc>
          <w:tcPr>
            <w:tcW w:w="828" w:type="dxa"/>
            <w:shd w:val="clear" w:color="auto" w:fill="auto"/>
          </w:tcPr>
          <w:p w14:paraId="04015AB1" w14:textId="77777777" w:rsidR="008B4980" w:rsidRPr="008B4980" w:rsidRDefault="008B4980" w:rsidP="008B4980">
            <w:pPr>
              <w:rPr>
                <w:sz w:val="28"/>
                <w:szCs w:val="28"/>
                <w:shd w:val="clear" w:color="auto" w:fill="FFFFFF"/>
              </w:rPr>
            </w:pPr>
            <w:r w:rsidRPr="008B4980">
              <w:rPr>
                <w:sz w:val="28"/>
                <w:szCs w:val="28"/>
                <w:shd w:val="clear" w:color="auto" w:fill="FFFFFF"/>
              </w:rPr>
              <w:t>6</w:t>
            </w:r>
          </w:p>
        </w:tc>
        <w:tc>
          <w:tcPr>
            <w:tcW w:w="4320" w:type="dxa"/>
            <w:shd w:val="clear" w:color="auto" w:fill="auto"/>
          </w:tcPr>
          <w:p w14:paraId="4300F73E" w14:textId="77777777" w:rsidR="008B4980" w:rsidRPr="008B4980" w:rsidRDefault="008B4980" w:rsidP="008B4980">
            <w:pPr>
              <w:rPr>
                <w:sz w:val="28"/>
                <w:szCs w:val="28"/>
                <w:shd w:val="clear" w:color="auto" w:fill="FFFFFF"/>
              </w:rPr>
            </w:pPr>
            <w:r w:rsidRPr="008B4980">
              <w:rPr>
                <w:sz w:val="28"/>
                <w:szCs w:val="28"/>
                <w:shd w:val="clear" w:color="auto" w:fill="FFFFFF"/>
              </w:rPr>
              <w:t xml:space="preserve">Общая сумма затрат на ремонт и эксплуатацию оборудования                         </w:t>
            </w:r>
          </w:p>
        </w:tc>
        <w:tc>
          <w:tcPr>
            <w:tcW w:w="2048" w:type="dxa"/>
            <w:shd w:val="clear" w:color="auto" w:fill="auto"/>
          </w:tcPr>
          <w:p w14:paraId="1719CF2E" w14:textId="77777777" w:rsidR="008B4980" w:rsidRPr="008B4980" w:rsidRDefault="008B4980" w:rsidP="008B4980">
            <w:pPr>
              <w:rPr>
                <w:sz w:val="28"/>
                <w:szCs w:val="28"/>
              </w:rPr>
            </w:pPr>
            <w:r w:rsidRPr="008B4980">
              <w:rPr>
                <w:sz w:val="28"/>
                <w:szCs w:val="28"/>
                <w:shd w:val="clear" w:color="auto" w:fill="FFFFFF"/>
              </w:rPr>
              <w:t>руб.</w:t>
            </w:r>
          </w:p>
        </w:tc>
        <w:tc>
          <w:tcPr>
            <w:tcW w:w="2325" w:type="dxa"/>
            <w:shd w:val="clear" w:color="auto" w:fill="auto"/>
          </w:tcPr>
          <w:p w14:paraId="542DE064" w14:textId="77777777" w:rsidR="008B4980" w:rsidRPr="008B4980" w:rsidRDefault="008B4980" w:rsidP="008B4980">
            <w:pPr>
              <w:rPr>
                <w:sz w:val="28"/>
                <w:szCs w:val="28"/>
                <w:shd w:val="clear" w:color="auto" w:fill="FFFFFF"/>
              </w:rPr>
            </w:pPr>
          </w:p>
        </w:tc>
      </w:tr>
      <w:tr w:rsidR="008B4980" w:rsidRPr="008B4980" w14:paraId="79434BA4" w14:textId="77777777" w:rsidTr="008B4980">
        <w:tc>
          <w:tcPr>
            <w:tcW w:w="828" w:type="dxa"/>
            <w:shd w:val="clear" w:color="auto" w:fill="auto"/>
          </w:tcPr>
          <w:p w14:paraId="2D72949F" w14:textId="77777777" w:rsidR="008B4980" w:rsidRPr="008B4980" w:rsidRDefault="008B4980" w:rsidP="008B4980">
            <w:pPr>
              <w:rPr>
                <w:sz w:val="28"/>
                <w:szCs w:val="28"/>
                <w:shd w:val="clear" w:color="auto" w:fill="FFFFFF"/>
              </w:rPr>
            </w:pPr>
          </w:p>
        </w:tc>
        <w:tc>
          <w:tcPr>
            <w:tcW w:w="4320" w:type="dxa"/>
            <w:shd w:val="clear" w:color="auto" w:fill="auto"/>
          </w:tcPr>
          <w:p w14:paraId="1FBC5CEC" w14:textId="77777777" w:rsidR="008B4980" w:rsidRPr="008B4980" w:rsidRDefault="008B4980" w:rsidP="008B4980">
            <w:pPr>
              <w:rPr>
                <w:sz w:val="28"/>
                <w:szCs w:val="28"/>
                <w:shd w:val="clear" w:color="auto" w:fill="FFFFFF"/>
              </w:rPr>
            </w:pPr>
            <w:r w:rsidRPr="008B4980">
              <w:rPr>
                <w:sz w:val="28"/>
                <w:szCs w:val="28"/>
                <w:shd w:val="clear" w:color="auto" w:fill="FFFFFF"/>
              </w:rPr>
              <w:t>в том числе:</w:t>
            </w:r>
          </w:p>
        </w:tc>
        <w:tc>
          <w:tcPr>
            <w:tcW w:w="2048" w:type="dxa"/>
            <w:shd w:val="clear" w:color="auto" w:fill="auto"/>
          </w:tcPr>
          <w:p w14:paraId="18459650" w14:textId="77777777" w:rsidR="008B4980" w:rsidRPr="008B4980" w:rsidRDefault="008B4980" w:rsidP="008B4980">
            <w:pPr>
              <w:rPr>
                <w:sz w:val="28"/>
                <w:szCs w:val="28"/>
                <w:shd w:val="clear" w:color="auto" w:fill="FFFFFF"/>
              </w:rPr>
            </w:pPr>
          </w:p>
        </w:tc>
        <w:tc>
          <w:tcPr>
            <w:tcW w:w="2325" w:type="dxa"/>
            <w:shd w:val="clear" w:color="auto" w:fill="auto"/>
          </w:tcPr>
          <w:p w14:paraId="40A446F7" w14:textId="77777777" w:rsidR="008B4980" w:rsidRPr="008B4980" w:rsidRDefault="008B4980" w:rsidP="008B4980">
            <w:pPr>
              <w:rPr>
                <w:sz w:val="28"/>
                <w:szCs w:val="28"/>
                <w:shd w:val="clear" w:color="auto" w:fill="FFFFFF"/>
              </w:rPr>
            </w:pPr>
          </w:p>
        </w:tc>
      </w:tr>
      <w:tr w:rsidR="008B4980" w:rsidRPr="008B4980" w14:paraId="4716B65A" w14:textId="77777777" w:rsidTr="008B4980">
        <w:tc>
          <w:tcPr>
            <w:tcW w:w="828" w:type="dxa"/>
            <w:shd w:val="clear" w:color="auto" w:fill="auto"/>
          </w:tcPr>
          <w:p w14:paraId="25B9D195" w14:textId="77777777" w:rsidR="008B4980" w:rsidRPr="008B4980" w:rsidRDefault="008B4980" w:rsidP="008B4980">
            <w:pPr>
              <w:rPr>
                <w:sz w:val="28"/>
                <w:szCs w:val="28"/>
                <w:shd w:val="clear" w:color="auto" w:fill="FFFFFF"/>
              </w:rPr>
            </w:pPr>
            <w:r w:rsidRPr="008B4980">
              <w:rPr>
                <w:sz w:val="28"/>
                <w:szCs w:val="28"/>
                <w:shd w:val="clear" w:color="auto" w:fill="FFFFFF"/>
              </w:rPr>
              <w:t>6.1</w:t>
            </w:r>
          </w:p>
        </w:tc>
        <w:tc>
          <w:tcPr>
            <w:tcW w:w="4320" w:type="dxa"/>
            <w:shd w:val="clear" w:color="auto" w:fill="auto"/>
          </w:tcPr>
          <w:p w14:paraId="64AA1678" w14:textId="77777777" w:rsidR="008B4980" w:rsidRPr="008B4980" w:rsidRDefault="008B4980" w:rsidP="008B4980">
            <w:pPr>
              <w:rPr>
                <w:sz w:val="28"/>
                <w:szCs w:val="28"/>
                <w:shd w:val="clear" w:color="auto" w:fill="FFFFFF"/>
              </w:rPr>
            </w:pPr>
            <w:r w:rsidRPr="008B4980">
              <w:rPr>
                <w:sz w:val="28"/>
                <w:szCs w:val="28"/>
                <w:shd w:val="clear" w:color="auto" w:fill="FFFFFF"/>
              </w:rPr>
              <w:t xml:space="preserve"> Фонд оплаты труда</w:t>
            </w:r>
          </w:p>
        </w:tc>
        <w:tc>
          <w:tcPr>
            <w:tcW w:w="2048" w:type="dxa"/>
            <w:shd w:val="clear" w:color="auto" w:fill="auto"/>
          </w:tcPr>
          <w:p w14:paraId="6C2CF586" w14:textId="77777777" w:rsidR="008B4980" w:rsidRPr="008B4980" w:rsidRDefault="008B4980" w:rsidP="008B4980">
            <w:pPr>
              <w:rPr>
                <w:sz w:val="28"/>
                <w:szCs w:val="28"/>
              </w:rPr>
            </w:pPr>
            <w:r w:rsidRPr="008B4980">
              <w:rPr>
                <w:sz w:val="28"/>
                <w:szCs w:val="28"/>
                <w:shd w:val="clear" w:color="auto" w:fill="FFFFFF"/>
              </w:rPr>
              <w:t>руб.</w:t>
            </w:r>
          </w:p>
        </w:tc>
        <w:tc>
          <w:tcPr>
            <w:tcW w:w="2325" w:type="dxa"/>
            <w:shd w:val="clear" w:color="auto" w:fill="auto"/>
          </w:tcPr>
          <w:p w14:paraId="13D40028" w14:textId="77777777" w:rsidR="008B4980" w:rsidRPr="008B4980" w:rsidRDefault="008B4980" w:rsidP="008B4980">
            <w:pPr>
              <w:rPr>
                <w:sz w:val="28"/>
                <w:szCs w:val="28"/>
                <w:shd w:val="clear" w:color="auto" w:fill="FFFFFF"/>
              </w:rPr>
            </w:pPr>
          </w:p>
        </w:tc>
      </w:tr>
      <w:tr w:rsidR="008B4980" w:rsidRPr="008B4980" w14:paraId="3E9F616E" w14:textId="77777777" w:rsidTr="008B4980">
        <w:tc>
          <w:tcPr>
            <w:tcW w:w="828" w:type="dxa"/>
            <w:shd w:val="clear" w:color="auto" w:fill="auto"/>
          </w:tcPr>
          <w:p w14:paraId="4D5E80E6" w14:textId="77777777" w:rsidR="008B4980" w:rsidRPr="008B4980" w:rsidRDefault="008B4980" w:rsidP="008B4980">
            <w:pPr>
              <w:rPr>
                <w:sz w:val="28"/>
                <w:szCs w:val="28"/>
                <w:shd w:val="clear" w:color="auto" w:fill="FFFFFF"/>
              </w:rPr>
            </w:pPr>
            <w:r w:rsidRPr="008B4980">
              <w:rPr>
                <w:sz w:val="28"/>
                <w:szCs w:val="28"/>
                <w:shd w:val="clear" w:color="auto" w:fill="FFFFFF"/>
              </w:rPr>
              <w:t>7</w:t>
            </w:r>
          </w:p>
        </w:tc>
        <w:tc>
          <w:tcPr>
            <w:tcW w:w="4320" w:type="dxa"/>
            <w:shd w:val="clear" w:color="auto" w:fill="auto"/>
          </w:tcPr>
          <w:p w14:paraId="3D83C81A" w14:textId="77777777" w:rsidR="008B4980" w:rsidRPr="008B4980" w:rsidRDefault="008B4980" w:rsidP="008B4980">
            <w:pPr>
              <w:rPr>
                <w:sz w:val="28"/>
                <w:szCs w:val="28"/>
                <w:shd w:val="clear" w:color="auto" w:fill="FFFFFF"/>
              </w:rPr>
            </w:pPr>
            <w:r w:rsidRPr="008B4980">
              <w:rPr>
                <w:sz w:val="28"/>
                <w:szCs w:val="28"/>
                <w:shd w:val="clear" w:color="auto" w:fill="FFFFFF"/>
              </w:rPr>
              <w:t>Среднемесячная заработная плата</w:t>
            </w:r>
          </w:p>
        </w:tc>
        <w:tc>
          <w:tcPr>
            <w:tcW w:w="2048" w:type="dxa"/>
            <w:shd w:val="clear" w:color="auto" w:fill="auto"/>
          </w:tcPr>
          <w:p w14:paraId="03A07167" w14:textId="77777777" w:rsidR="008B4980" w:rsidRPr="008B4980" w:rsidRDefault="008B4980" w:rsidP="008B4980">
            <w:pPr>
              <w:rPr>
                <w:sz w:val="28"/>
                <w:szCs w:val="28"/>
              </w:rPr>
            </w:pPr>
            <w:r w:rsidRPr="008B4980">
              <w:rPr>
                <w:sz w:val="28"/>
                <w:szCs w:val="28"/>
                <w:shd w:val="clear" w:color="auto" w:fill="FFFFFF"/>
              </w:rPr>
              <w:t>руб.</w:t>
            </w:r>
          </w:p>
        </w:tc>
        <w:tc>
          <w:tcPr>
            <w:tcW w:w="2325" w:type="dxa"/>
            <w:shd w:val="clear" w:color="auto" w:fill="auto"/>
          </w:tcPr>
          <w:p w14:paraId="3D2B3BBC" w14:textId="77777777" w:rsidR="008B4980" w:rsidRPr="008B4980" w:rsidRDefault="008B4980" w:rsidP="008B4980">
            <w:pPr>
              <w:rPr>
                <w:sz w:val="28"/>
                <w:szCs w:val="28"/>
                <w:shd w:val="clear" w:color="auto" w:fill="FFFFFF"/>
              </w:rPr>
            </w:pPr>
          </w:p>
        </w:tc>
      </w:tr>
      <w:tr w:rsidR="008B4980" w:rsidRPr="008B4980" w14:paraId="10BC5E04" w14:textId="77777777" w:rsidTr="008B4980">
        <w:tc>
          <w:tcPr>
            <w:tcW w:w="828" w:type="dxa"/>
            <w:shd w:val="clear" w:color="auto" w:fill="auto"/>
          </w:tcPr>
          <w:p w14:paraId="03699367" w14:textId="77777777" w:rsidR="008B4980" w:rsidRPr="008B4980" w:rsidRDefault="008B4980" w:rsidP="008B4980">
            <w:pPr>
              <w:rPr>
                <w:sz w:val="28"/>
                <w:szCs w:val="28"/>
                <w:shd w:val="clear" w:color="auto" w:fill="FFFFFF"/>
              </w:rPr>
            </w:pPr>
          </w:p>
        </w:tc>
        <w:tc>
          <w:tcPr>
            <w:tcW w:w="4320" w:type="dxa"/>
            <w:shd w:val="clear" w:color="auto" w:fill="auto"/>
          </w:tcPr>
          <w:p w14:paraId="0448931D" w14:textId="77777777" w:rsidR="008B4980" w:rsidRPr="008B4980" w:rsidRDefault="008B4980" w:rsidP="008B4980">
            <w:pPr>
              <w:rPr>
                <w:sz w:val="28"/>
                <w:szCs w:val="28"/>
                <w:shd w:val="clear" w:color="auto" w:fill="FFFFFF"/>
              </w:rPr>
            </w:pPr>
            <w:r w:rsidRPr="008B4980">
              <w:rPr>
                <w:sz w:val="28"/>
                <w:szCs w:val="28"/>
                <w:shd w:val="clear" w:color="auto" w:fill="FFFFFF"/>
              </w:rPr>
              <w:t xml:space="preserve">  - электромонтажников</w:t>
            </w:r>
          </w:p>
        </w:tc>
        <w:tc>
          <w:tcPr>
            <w:tcW w:w="2048" w:type="dxa"/>
            <w:shd w:val="clear" w:color="auto" w:fill="auto"/>
          </w:tcPr>
          <w:p w14:paraId="6F4077F4" w14:textId="77777777" w:rsidR="008B4980" w:rsidRPr="008B4980" w:rsidRDefault="008B4980" w:rsidP="008B4980">
            <w:pPr>
              <w:rPr>
                <w:sz w:val="28"/>
                <w:szCs w:val="28"/>
              </w:rPr>
            </w:pPr>
            <w:r w:rsidRPr="008B4980">
              <w:rPr>
                <w:sz w:val="28"/>
                <w:szCs w:val="28"/>
                <w:shd w:val="clear" w:color="auto" w:fill="FFFFFF"/>
              </w:rPr>
              <w:t>руб.</w:t>
            </w:r>
          </w:p>
        </w:tc>
        <w:tc>
          <w:tcPr>
            <w:tcW w:w="2325" w:type="dxa"/>
            <w:shd w:val="clear" w:color="auto" w:fill="auto"/>
          </w:tcPr>
          <w:p w14:paraId="1746C33B" w14:textId="77777777" w:rsidR="008B4980" w:rsidRPr="008B4980" w:rsidRDefault="008B4980" w:rsidP="008B4980">
            <w:pPr>
              <w:rPr>
                <w:sz w:val="28"/>
                <w:szCs w:val="28"/>
                <w:shd w:val="clear" w:color="auto" w:fill="FFFFFF"/>
              </w:rPr>
            </w:pPr>
          </w:p>
        </w:tc>
      </w:tr>
      <w:tr w:rsidR="008B4980" w:rsidRPr="008B4980" w14:paraId="34421E94" w14:textId="77777777" w:rsidTr="008B4980">
        <w:tc>
          <w:tcPr>
            <w:tcW w:w="828" w:type="dxa"/>
            <w:shd w:val="clear" w:color="auto" w:fill="auto"/>
          </w:tcPr>
          <w:p w14:paraId="256F800B" w14:textId="77777777" w:rsidR="008B4980" w:rsidRPr="008B4980" w:rsidRDefault="008B4980" w:rsidP="008B4980">
            <w:pPr>
              <w:rPr>
                <w:sz w:val="28"/>
                <w:szCs w:val="28"/>
                <w:shd w:val="clear" w:color="auto" w:fill="FFFFFF"/>
              </w:rPr>
            </w:pPr>
          </w:p>
        </w:tc>
        <w:tc>
          <w:tcPr>
            <w:tcW w:w="4320" w:type="dxa"/>
            <w:shd w:val="clear" w:color="auto" w:fill="auto"/>
          </w:tcPr>
          <w:p w14:paraId="418FEF80" w14:textId="77777777" w:rsidR="008B4980" w:rsidRPr="008B4980" w:rsidRDefault="008B4980" w:rsidP="008B4980">
            <w:pPr>
              <w:rPr>
                <w:sz w:val="28"/>
                <w:szCs w:val="28"/>
                <w:shd w:val="clear" w:color="auto" w:fill="FFFFFF"/>
              </w:rPr>
            </w:pPr>
            <w:r w:rsidRPr="008B4980">
              <w:rPr>
                <w:sz w:val="28"/>
                <w:szCs w:val="28"/>
                <w:shd w:val="clear" w:color="auto" w:fill="FFFFFF"/>
              </w:rPr>
              <w:t xml:space="preserve">  - электрослесарей</w:t>
            </w:r>
          </w:p>
        </w:tc>
        <w:tc>
          <w:tcPr>
            <w:tcW w:w="2048" w:type="dxa"/>
            <w:shd w:val="clear" w:color="auto" w:fill="auto"/>
          </w:tcPr>
          <w:p w14:paraId="49E3E29B" w14:textId="77777777" w:rsidR="008B4980" w:rsidRPr="008B4980" w:rsidRDefault="008B4980" w:rsidP="008B4980">
            <w:pPr>
              <w:rPr>
                <w:sz w:val="28"/>
                <w:szCs w:val="28"/>
              </w:rPr>
            </w:pPr>
            <w:r w:rsidRPr="008B4980">
              <w:rPr>
                <w:sz w:val="28"/>
                <w:szCs w:val="28"/>
                <w:shd w:val="clear" w:color="auto" w:fill="FFFFFF"/>
              </w:rPr>
              <w:t>руб.</w:t>
            </w:r>
          </w:p>
        </w:tc>
        <w:tc>
          <w:tcPr>
            <w:tcW w:w="2325" w:type="dxa"/>
            <w:shd w:val="clear" w:color="auto" w:fill="auto"/>
          </w:tcPr>
          <w:p w14:paraId="46793DBC" w14:textId="77777777" w:rsidR="008B4980" w:rsidRPr="008B4980" w:rsidRDefault="008B4980" w:rsidP="008B4980">
            <w:pPr>
              <w:rPr>
                <w:sz w:val="28"/>
                <w:szCs w:val="28"/>
                <w:shd w:val="clear" w:color="auto" w:fill="FFFFFF"/>
              </w:rPr>
            </w:pPr>
          </w:p>
        </w:tc>
      </w:tr>
    </w:tbl>
    <w:p w14:paraId="679BDFF7" w14:textId="77777777" w:rsidR="008B4980" w:rsidRPr="008B4980" w:rsidRDefault="008B4980" w:rsidP="008B4980">
      <w:pPr>
        <w:spacing w:line="360" w:lineRule="auto"/>
        <w:rPr>
          <w:sz w:val="28"/>
          <w:szCs w:val="28"/>
        </w:rPr>
      </w:pPr>
    </w:p>
    <w:p w14:paraId="61EBFC84" w14:textId="77777777" w:rsidR="008B4980" w:rsidRPr="008B4980" w:rsidRDefault="008B4980" w:rsidP="008B4980">
      <w:pPr>
        <w:rPr>
          <w:sz w:val="28"/>
          <w:szCs w:val="28"/>
        </w:rPr>
      </w:pPr>
      <w:r w:rsidRPr="008B4980">
        <w:rPr>
          <w:sz w:val="28"/>
          <w:szCs w:val="28"/>
        </w:rPr>
        <w:t>3.2.</w:t>
      </w:r>
      <w:r w:rsidRPr="008B4980">
        <w:rPr>
          <w:sz w:val="28"/>
          <w:szCs w:val="28"/>
        </w:rPr>
        <w:tab/>
        <w:t>Определение экономической эффективности проведения ремонта оборудования</w:t>
      </w:r>
    </w:p>
    <w:p w14:paraId="35434279" w14:textId="77777777" w:rsidR="008B4980" w:rsidRPr="008B4980" w:rsidRDefault="008B4980" w:rsidP="008B4980">
      <w:pPr>
        <w:spacing w:line="360" w:lineRule="auto"/>
        <w:rPr>
          <w:sz w:val="28"/>
          <w:szCs w:val="28"/>
        </w:rPr>
      </w:pPr>
      <w:r w:rsidRPr="008B4980">
        <w:rPr>
          <w:b/>
          <w:sz w:val="28"/>
          <w:szCs w:val="28"/>
        </w:rPr>
        <w:tab/>
      </w:r>
      <w:r w:rsidRPr="008B4980">
        <w:rPr>
          <w:sz w:val="28"/>
          <w:szCs w:val="28"/>
        </w:rPr>
        <w:t xml:space="preserve">Коэффициент экономичности - отношение затрат на ремонт в пределах одного ремонтного цикла к первоначальной балансовой стоимости. </w:t>
      </w:r>
    </w:p>
    <w:p w14:paraId="7059F2B9" w14:textId="77777777" w:rsidR="008B4980" w:rsidRPr="008B4980" w:rsidRDefault="008B4980" w:rsidP="008B4980">
      <w:pPr>
        <w:spacing w:line="360" w:lineRule="auto"/>
        <w:rPr>
          <w:sz w:val="28"/>
          <w:szCs w:val="28"/>
        </w:rPr>
      </w:pPr>
      <w:r w:rsidRPr="008B4980">
        <w:rPr>
          <w:sz w:val="28"/>
          <w:szCs w:val="28"/>
        </w:rPr>
        <w:t xml:space="preserve">К </w:t>
      </w:r>
      <w:proofErr w:type="spellStart"/>
      <w:r w:rsidRPr="008B4980">
        <w:rPr>
          <w:sz w:val="28"/>
          <w:szCs w:val="28"/>
        </w:rPr>
        <w:t>э.р</w:t>
      </w:r>
      <w:proofErr w:type="spellEnd"/>
      <w:r w:rsidRPr="008B4980">
        <w:rPr>
          <w:sz w:val="28"/>
          <w:szCs w:val="28"/>
        </w:rPr>
        <w:t xml:space="preserve"> = </w:t>
      </w:r>
      <w:proofErr w:type="gramStart"/>
      <w:r w:rsidRPr="008B4980">
        <w:rPr>
          <w:sz w:val="28"/>
          <w:szCs w:val="28"/>
        </w:rPr>
        <w:t>Р :</w:t>
      </w:r>
      <w:proofErr w:type="gramEnd"/>
      <w:r w:rsidRPr="008B4980">
        <w:rPr>
          <w:sz w:val="28"/>
          <w:szCs w:val="28"/>
        </w:rPr>
        <w:t xml:space="preserve"> С</w:t>
      </w:r>
    </w:p>
    <w:p w14:paraId="45C18A15" w14:textId="77777777" w:rsidR="008B4980" w:rsidRPr="008B4980" w:rsidRDefault="008B4980" w:rsidP="008B4980">
      <w:pPr>
        <w:spacing w:line="360" w:lineRule="auto"/>
        <w:jc w:val="both"/>
        <w:rPr>
          <w:sz w:val="28"/>
          <w:szCs w:val="28"/>
        </w:rPr>
      </w:pPr>
      <w:r w:rsidRPr="008B4980">
        <w:rPr>
          <w:b/>
          <w:sz w:val="28"/>
          <w:szCs w:val="28"/>
        </w:rPr>
        <w:t xml:space="preserve">     </w:t>
      </w:r>
      <w:r w:rsidRPr="008B4980">
        <w:rPr>
          <w:sz w:val="28"/>
          <w:szCs w:val="28"/>
        </w:rPr>
        <w:t xml:space="preserve">где    Р – затраты на ремонт оборудования, </w:t>
      </w:r>
      <w:proofErr w:type="spellStart"/>
      <w:r w:rsidRPr="008B4980">
        <w:rPr>
          <w:sz w:val="28"/>
          <w:szCs w:val="28"/>
        </w:rPr>
        <w:t>руб</w:t>
      </w:r>
      <w:proofErr w:type="spellEnd"/>
      <w:r w:rsidRPr="008B4980">
        <w:rPr>
          <w:sz w:val="28"/>
          <w:szCs w:val="28"/>
        </w:rPr>
        <w:t>;</w:t>
      </w:r>
    </w:p>
    <w:p w14:paraId="2CDB309B" w14:textId="77777777" w:rsidR="008B4980" w:rsidRPr="008B4980" w:rsidRDefault="008B4980" w:rsidP="008B4980">
      <w:pPr>
        <w:spacing w:line="360" w:lineRule="auto"/>
        <w:ind w:firstLine="567"/>
        <w:jc w:val="both"/>
        <w:rPr>
          <w:sz w:val="28"/>
          <w:szCs w:val="28"/>
        </w:rPr>
      </w:pPr>
      <w:r w:rsidRPr="008B4980">
        <w:rPr>
          <w:sz w:val="28"/>
          <w:szCs w:val="28"/>
        </w:rPr>
        <w:t xml:space="preserve">      С – первоначальная балансовая стоимость, руб.</w:t>
      </w:r>
    </w:p>
    <w:p w14:paraId="6FE47024" w14:textId="77777777" w:rsidR="008B4980" w:rsidRPr="008B4980" w:rsidRDefault="008B4980" w:rsidP="008B4980">
      <w:pPr>
        <w:spacing w:line="360" w:lineRule="auto"/>
        <w:ind w:firstLine="567"/>
        <w:rPr>
          <w:sz w:val="28"/>
          <w:szCs w:val="28"/>
        </w:rPr>
      </w:pPr>
      <w:r w:rsidRPr="008B4980">
        <w:rPr>
          <w:sz w:val="28"/>
          <w:szCs w:val="28"/>
        </w:rPr>
        <w:t>При планировании установлено следующее соотношение между затратами по капитальному, текущему ремонту и осмотру электротехнического оборудования.</w:t>
      </w:r>
    </w:p>
    <w:p w14:paraId="29AEFA02" w14:textId="77777777" w:rsidR="008B4980" w:rsidRPr="008B4980" w:rsidRDefault="008B4980" w:rsidP="008B4980">
      <w:pPr>
        <w:spacing w:line="360" w:lineRule="auto"/>
        <w:ind w:left="720"/>
        <w:rPr>
          <w:sz w:val="28"/>
          <w:szCs w:val="28"/>
        </w:rPr>
      </w:pPr>
      <w:proofErr w:type="gramStart"/>
      <w:r w:rsidRPr="008B4980">
        <w:rPr>
          <w:sz w:val="28"/>
          <w:szCs w:val="28"/>
        </w:rPr>
        <w:t>К:Т</w:t>
      </w:r>
      <w:proofErr w:type="gramEnd"/>
      <w:r w:rsidRPr="008B4980">
        <w:rPr>
          <w:sz w:val="28"/>
          <w:szCs w:val="28"/>
        </w:rPr>
        <w:t>:О = 1:0,8:0,3</w:t>
      </w:r>
    </w:p>
    <w:p w14:paraId="38B9EBFA" w14:textId="77777777" w:rsidR="008B4980" w:rsidRPr="008B4980" w:rsidRDefault="008B4980" w:rsidP="008B4980">
      <w:pPr>
        <w:spacing w:line="360" w:lineRule="auto"/>
        <w:ind w:left="360" w:firstLine="207"/>
        <w:rPr>
          <w:sz w:val="28"/>
          <w:szCs w:val="28"/>
        </w:rPr>
      </w:pPr>
      <w:r w:rsidRPr="008B4980">
        <w:rPr>
          <w:sz w:val="28"/>
          <w:szCs w:val="28"/>
        </w:rPr>
        <w:t xml:space="preserve">Подставив данные полученные при </w:t>
      </w:r>
      <w:proofErr w:type="gramStart"/>
      <w:r w:rsidRPr="008B4980">
        <w:rPr>
          <w:sz w:val="28"/>
          <w:szCs w:val="28"/>
        </w:rPr>
        <w:t>расчетах  в</w:t>
      </w:r>
      <w:proofErr w:type="gramEnd"/>
      <w:r w:rsidRPr="008B4980">
        <w:rPr>
          <w:sz w:val="28"/>
          <w:szCs w:val="28"/>
        </w:rPr>
        <w:t xml:space="preserve"> приведенное выше соотношение </w:t>
      </w:r>
    </w:p>
    <w:p w14:paraId="4F9EBA13" w14:textId="77777777" w:rsidR="008B4980" w:rsidRPr="008B4980" w:rsidRDefault="008B4980" w:rsidP="008B4980">
      <w:pPr>
        <w:spacing w:line="360" w:lineRule="auto"/>
        <w:rPr>
          <w:sz w:val="28"/>
          <w:szCs w:val="28"/>
        </w:rPr>
      </w:pPr>
      <w:r w:rsidRPr="008B4980">
        <w:rPr>
          <w:sz w:val="28"/>
          <w:szCs w:val="28"/>
        </w:rPr>
        <w:lastRenderedPageBreak/>
        <w:t>необходимо сделать вывод о экономической целесообразности осуществления капитальных и текущих ремонтов и обслуживания оборудования.</w:t>
      </w:r>
    </w:p>
    <w:p w14:paraId="17554618" w14:textId="77777777" w:rsidR="008B4980" w:rsidRPr="008B4980" w:rsidRDefault="008B4980" w:rsidP="008B4980">
      <w:pPr>
        <w:spacing w:line="360" w:lineRule="auto"/>
        <w:rPr>
          <w:sz w:val="28"/>
          <w:szCs w:val="28"/>
        </w:rPr>
      </w:pPr>
      <w:r w:rsidRPr="008B4980">
        <w:rPr>
          <w:sz w:val="28"/>
          <w:szCs w:val="28"/>
        </w:rPr>
        <w:t>Заключение</w:t>
      </w:r>
    </w:p>
    <w:p w14:paraId="3D6EBC5E" w14:textId="77777777" w:rsidR="008B4980" w:rsidRPr="008B4980" w:rsidRDefault="008B4980" w:rsidP="008B4980">
      <w:pPr>
        <w:spacing w:line="360" w:lineRule="auto"/>
        <w:rPr>
          <w:sz w:val="28"/>
          <w:szCs w:val="28"/>
        </w:rPr>
      </w:pPr>
      <w:r w:rsidRPr="008B4980">
        <w:rPr>
          <w:sz w:val="28"/>
          <w:szCs w:val="28"/>
        </w:rPr>
        <w:t>В данном разделе студент доложен сделать выводы по проекту с указанием:</w:t>
      </w:r>
    </w:p>
    <w:p w14:paraId="5C3D3E16" w14:textId="77777777" w:rsidR="008B4980" w:rsidRPr="008B4980" w:rsidRDefault="008B4980" w:rsidP="008B4980">
      <w:pPr>
        <w:pStyle w:val="a9"/>
        <w:numPr>
          <w:ilvl w:val="0"/>
          <w:numId w:val="78"/>
        </w:numPr>
        <w:spacing w:after="0" w:line="360" w:lineRule="auto"/>
        <w:ind w:left="275" w:hanging="276"/>
        <w:jc w:val="both"/>
        <w:rPr>
          <w:sz w:val="28"/>
          <w:szCs w:val="28"/>
        </w:rPr>
      </w:pPr>
      <w:r w:rsidRPr="008B4980">
        <w:rPr>
          <w:sz w:val="28"/>
          <w:szCs w:val="28"/>
        </w:rPr>
        <w:t>итогов каждого этапа работы</w:t>
      </w:r>
    </w:p>
    <w:p w14:paraId="3483A6F6" w14:textId="77777777" w:rsidR="008B4980" w:rsidRPr="008B4980" w:rsidRDefault="008B4980" w:rsidP="008B4980">
      <w:pPr>
        <w:pStyle w:val="a9"/>
        <w:numPr>
          <w:ilvl w:val="0"/>
          <w:numId w:val="78"/>
        </w:numPr>
        <w:spacing w:after="0" w:line="360" w:lineRule="auto"/>
        <w:ind w:left="275" w:hanging="276"/>
        <w:jc w:val="both"/>
        <w:rPr>
          <w:sz w:val="28"/>
          <w:szCs w:val="28"/>
        </w:rPr>
      </w:pPr>
      <w:r w:rsidRPr="008B4980">
        <w:rPr>
          <w:sz w:val="28"/>
          <w:szCs w:val="28"/>
        </w:rPr>
        <w:t>дать общую оценку полученных результатов, выделив сильные и слабые стороны</w:t>
      </w:r>
    </w:p>
    <w:p w14:paraId="39A90475" w14:textId="77777777" w:rsidR="008B4980" w:rsidRPr="008B4980" w:rsidRDefault="008B4980" w:rsidP="008B4980">
      <w:pPr>
        <w:numPr>
          <w:ilvl w:val="0"/>
          <w:numId w:val="78"/>
        </w:numPr>
        <w:spacing w:after="0" w:line="360" w:lineRule="auto"/>
        <w:ind w:left="284" w:hanging="284"/>
        <w:rPr>
          <w:sz w:val="28"/>
          <w:szCs w:val="28"/>
        </w:rPr>
      </w:pPr>
      <w:r w:rsidRPr="008B4980">
        <w:rPr>
          <w:sz w:val="28"/>
          <w:szCs w:val="28"/>
        </w:rPr>
        <w:t>показать экономическую эффективность предложенного проекта</w:t>
      </w:r>
    </w:p>
    <w:p w14:paraId="241CD539" w14:textId="77777777" w:rsidR="008B4980" w:rsidRPr="008B4980" w:rsidRDefault="008B4980" w:rsidP="008B4980">
      <w:pPr>
        <w:spacing w:line="360" w:lineRule="auto"/>
        <w:rPr>
          <w:sz w:val="28"/>
          <w:szCs w:val="28"/>
        </w:rPr>
      </w:pPr>
      <w:r w:rsidRPr="008B4980">
        <w:rPr>
          <w:sz w:val="28"/>
          <w:szCs w:val="28"/>
        </w:rPr>
        <w:t>Источники информации:</w:t>
      </w:r>
    </w:p>
    <w:p w14:paraId="012CA196" w14:textId="77777777" w:rsidR="008B4980" w:rsidRPr="008B4980" w:rsidRDefault="008B4980" w:rsidP="008B4980">
      <w:pPr>
        <w:pStyle w:val="a8"/>
        <w:numPr>
          <w:ilvl w:val="0"/>
          <w:numId w:val="77"/>
        </w:numPr>
        <w:tabs>
          <w:tab w:val="clear" w:pos="720"/>
        </w:tabs>
        <w:spacing w:before="0" w:beforeAutospacing="0" w:after="0" w:afterAutospacing="0" w:line="360" w:lineRule="auto"/>
        <w:ind w:left="283" w:hanging="283"/>
        <w:jc w:val="both"/>
        <w:rPr>
          <w:rFonts w:asciiTheme="minorHAnsi" w:hAnsiTheme="minorHAnsi"/>
          <w:sz w:val="28"/>
          <w:szCs w:val="28"/>
        </w:rPr>
      </w:pPr>
      <w:r w:rsidRPr="008B4980">
        <w:rPr>
          <w:rFonts w:asciiTheme="minorHAnsi" w:hAnsiTheme="minorHAnsi"/>
          <w:sz w:val="28"/>
          <w:szCs w:val="28"/>
        </w:rPr>
        <w:t>Учебная литература</w:t>
      </w:r>
    </w:p>
    <w:p w14:paraId="283F9B9C" w14:textId="77777777" w:rsidR="008B4980" w:rsidRPr="008B4980" w:rsidRDefault="008B4980" w:rsidP="008B4980">
      <w:pPr>
        <w:pStyle w:val="a8"/>
        <w:numPr>
          <w:ilvl w:val="0"/>
          <w:numId w:val="77"/>
        </w:numPr>
        <w:tabs>
          <w:tab w:val="clear" w:pos="720"/>
        </w:tabs>
        <w:spacing w:before="0" w:beforeAutospacing="0" w:after="0" w:afterAutospacing="0" w:line="360" w:lineRule="auto"/>
        <w:ind w:left="283" w:hanging="283"/>
        <w:jc w:val="both"/>
        <w:rPr>
          <w:rFonts w:asciiTheme="minorHAnsi" w:hAnsiTheme="minorHAnsi"/>
          <w:sz w:val="28"/>
          <w:szCs w:val="28"/>
        </w:rPr>
      </w:pPr>
      <w:r w:rsidRPr="008B4980">
        <w:rPr>
          <w:rFonts w:asciiTheme="minorHAnsi" w:hAnsiTheme="minorHAnsi"/>
          <w:sz w:val="28"/>
          <w:szCs w:val="28"/>
        </w:rPr>
        <w:t>Справочная литература</w:t>
      </w:r>
    </w:p>
    <w:p w14:paraId="2B417848" w14:textId="77777777" w:rsidR="008B4980" w:rsidRPr="008B4980" w:rsidRDefault="008B4980" w:rsidP="008B4980">
      <w:pPr>
        <w:pStyle w:val="a8"/>
        <w:numPr>
          <w:ilvl w:val="0"/>
          <w:numId w:val="77"/>
        </w:numPr>
        <w:tabs>
          <w:tab w:val="clear" w:pos="720"/>
        </w:tabs>
        <w:spacing w:before="0" w:beforeAutospacing="0" w:after="0" w:afterAutospacing="0" w:line="360" w:lineRule="auto"/>
        <w:ind w:left="283" w:hanging="283"/>
        <w:jc w:val="both"/>
        <w:rPr>
          <w:rFonts w:asciiTheme="minorHAnsi" w:hAnsiTheme="minorHAnsi"/>
          <w:sz w:val="28"/>
          <w:szCs w:val="28"/>
        </w:rPr>
      </w:pPr>
      <w:r w:rsidRPr="008B4980">
        <w:rPr>
          <w:rFonts w:asciiTheme="minorHAnsi" w:hAnsiTheme="minorHAnsi"/>
          <w:sz w:val="28"/>
          <w:szCs w:val="28"/>
        </w:rPr>
        <w:t>Государственные стандарты</w:t>
      </w:r>
    </w:p>
    <w:p w14:paraId="09B02183" w14:textId="77777777" w:rsidR="008B4980" w:rsidRPr="008B4980" w:rsidRDefault="008B4980" w:rsidP="008B4980">
      <w:pPr>
        <w:pStyle w:val="a8"/>
        <w:numPr>
          <w:ilvl w:val="0"/>
          <w:numId w:val="77"/>
        </w:numPr>
        <w:tabs>
          <w:tab w:val="clear" w:pos="720"/>
        </w:tabs>
        <w:spacing w:before="0" w:beforeAutospacing="0" w:after="0" w:afterAutospacing="0" w:line="360" w:lineRule="auto"/>
        <w:ind w:left="283" w:hanging="283"/>
        <w:jc w:val="both"/>
        <w:rPr>
          <w:rFonts w:asciiTheme="minorHAnsi" w:hAnsiTheme="minorHAnsi"/>
          <w:sz w:val="28"/>
          <w:szCs w:val="28"/>
        </w:rPr>
      </w:pPr>
      <w:r w:rsidRPr="008B4980">
        <w:rPr>
          <w:rFonts w:asciiTheme="minorHAnsi" w:hAnsiTheme="minorHAnsi"/>
          <w:sz w:val="28"/>
          <w:szCs w:val="28"/>
        </w:rPr>
        <w:t>Периодические издания</w:t>
      </w:r>
    </w:p>
    <w:p w14:paraId="45025506" w14:textId="77777777" w:rsidR="008B4980" w:rsidRPr="008B4980" w:rsidRDefault="008B4980" w:rsidP="008B4980">
      <w:pPr>
        <w:pStyle w:val="a8"/>
        <w:numPr>
          <w:ilvl w:val="0"/>
          <w:numId w:val="77"/>
        </w:numPr>
        <w:tabs>
          <w:tab w:val="clear" w:pos="720"/>
        </w:tabs>
        <w:spacing w:before="0" w:beforeAutospacing="0" w:after="0" w:afterAutospacing="0" w:line="360" w:lineRule="auto"/>
        <w:ind w:left="283" w:hanging="283"/>
        <w:jc w:val="both"/>
        <w:rPr>
          <w:rFonts w:asciiTheme="minorHAnsi" w:hAnsiTheme="minorHAnsi"/>
          <w:b/>
          <w:sz w:val="28"/>
          <w:szCs w:val="28"/>
        </w:rPr>
      </w:pPr>
      <w:r w:rsidRPr="008B4980">
        <w:rPr>
          <w:rFonts w:asciiTheme="minorHAnsi" w:hAnsiTheme="minorHAnsi"/>
          <w:sz w:val="28"/>
          <w:szCs w:val="28"/>
        </w:rPr>
        <w:t>Интернет-источники</w:t>
      </w:r>
    </w:p>
    <w:p w14:paraId="0584B2BE" w14:textId="77777777" w:rsidR="008B4980" w:rsidRPr="00F25739" w:rsidRDefault="008B4980" w:rsidP="00F25739">
      <w:pPr>
        <w:spacing w:line="360" w:lineRule="auto"/>
        <w:ind w:firstLine="426"/>
        <w:rPr>
          <w:sz w:val="28"/>
          <w:szCs w:val="28"/>
        </w:rPr>
      </w:pPr>
      <w:r w:rsidRPr="008B4980">
        <w:rPr>
          <w:bCs/>
          <w:sz w:val="28"/>
          <w:szCs w:val="28"/>
        </w:rPr>
        <w:t>В тексте пояснительной записки необходимо давать ссылки на литературные источники. Ссылка содержит номер источника по списку литературы и номер страницы, откуда выбрана информация, оформляется в квадратных скобках</w:t>
      </w:r>
    </w:p>
    <w:p w14:paraId="4EC9DFDD" w14:textId="77777777" w:rsidR="008B4980" w:rsidRPr="008B4980" w:rsidRDefault="008B4980" w:rsidP="008B4980">
      <w:pPr>
        <w:spacing w:line="360" w:lineRule="auto"/>
        <w:rPr>
          <w:b/>
          <w:sz w:val="28"/>
          <w:szCs w:val="28"/>
        </w:rPr>
      </w:pPr>
      <w:r w:rsidRPr="008B4980">
        <w:rPr>
          <w:b/>
          <w:sz w:val="28"/>
          <w:szCs w:val="28"/>
          <w:lang w:val="en-US"/>
        </w:rPr>
        <w:t>III</w:t>
      </w:r>
      <w:r w:rsidRPr="008B4980">
        <w:rPr>
          <w:b/>
          <w:sz w:val="28"/>
          <w:szCs w:val="28"/>
        </w:rPr>
        <w:t>. ОФОРМЛЕНИЕ КУРСОВОГО ПРОЕКТА</w:t>
      </w:r>
    </w:p>
    <w:p w14:paraId="319E0E02" w14:textId="77777777" w:rsidR="008B4980" w:rsidRPr="008B4980" w:rsidRDefault="008B4980" w:rsidP="008B4980">
      <w:pPr>
        <w:spacing w:line="360" w:lineRule="auto"/>
        <w:rPr>
          <w:sz w:val="28"/>
          <w:szCs w:val="28"/>
        </w:rPr>
      </w:pPr>
      <w:r w:rsidRPr="008B4980">
        <w:rPr>
          <w:sz w:val="28"/>
          <w:szCs w:val="28"/>
        </w:rPr>
        <w:tab/>
        <w:t xml:space="preserve">Оформление пояснительной записки производится согласно Методическому пособию для студентов технических </w:t>
      </w:r>
      <w:proofErr w:type="gramStart"/>
      <w:r w:rsidRPr="008B4980">
        <w:rPr>
          <w:sz w:val="28"/>
          <w:szCs w:val="28"/>
        </w:rPr>
        <w:t>специальностей  «</w:t>
      </w:r>
      <w:proofErr w:type="gramEnd"/>
      <w:r w:rsidRPr="008B4980">
        <w:rPr>
          <w:sz w:val="28"/>
          <w:szCs w:val="28"/>
        </w:rPr>
        <w:t>Оформление курсовых и дипломных проектов, выпускных квалификационных работ».</w:t>
      </w:r>
    </w:p>
    <w:p w14:paraId="178C2BB6" w14:textId="77777777" w:rsidR="008B4980" w:rsidRPr="008B4980" w:rsidRDefault="008B4980" w:rsidP="008B4980">
      <w:pPr>
        <w:pStyle w:val="a8"/>
        <w:spacing w:before="0" w:beforeAutospacing="0" w:after="0" w:afterAutospacing="0" w:line="360" w:lineRule="auto"/>
        <w:ind w:firstLine="708"/>
        <w:jc w:val="both"/>
        <w:rPr>
          <w:rFonts w:asciiTheme="minorHAnsi" w:hAnsiTheme="minorHAnsi"/>
          <w:bCs/>
          <w:sz w:val="28"/>
          <w:szCs w:val="28"/>
        </w:rPr>
      </w:pPr>
      <w:r w:rsidRPr="008B4980">
        <w:rPr>
          <w:rFonts w:asciiTheme="minorHAnsi" w:hAnsiTheme="minorHAnsi"/>
          <w:bCs/>
          <w:sz w:val="28"/>
          <w:szCs w:val="28"/>
        </w:rPr>
        <w:t>Объем пояснительной записки должен составлять – не менее 15-20 листов печатного текста</w:t>
      </w:r>
    </w:p>
    <w:p w14:paraId="77759571" w14:textId="77777777" w:rsidR="008B4980" w:rsidRPr="008B4980" w:rsidRDefault="008B4980" w:rsidP="008B4980">
      <w:pPr>
        <w:tabs>
          <w:tab w:val="left" w:pos="993"/>
        </w:tabs>
        <w:spacing w:line="360" w:lineRule="auto"/>
        <w:ind w:firstLine="708"/>
        <w:jc w:val="both"/>
        <w:rPr>
          <w:sz w:val="28"/>
          <w:szCs w:val="28"/>
        </w:rPr>
      </w:pPr>
      <w:r w:rsidRPr="008B4980">
        <w:rPr>
          <w:sz w:val="28"/>
          <w:szCs w:val="28"/>
        </w:rPr>
        <w:lastRenderedPageBreak/>
        <w:t xml:space="preserve">Титульный лист </w:t>
      </w:r>
      <w:proofErr w:type="gramStart"/>
      <w:r w:rsidRPr="008B4980">
        <w:rPr>
          <w:sz w:val="28"/>
          <w:szCs w:val="28"/>
        </w:rPr>
        <w:t>является  первой</w:t>
      </w:r>
      <w:proofErr w:type="gramEnd"/>
      <w:r w:rsidRPr="008B4980">
        <w:rPr>
          <w:sz w:val="28"/>
          <w:szCs w:val="28"/>
        </w:rPr>
        <w:t xml:space="preserve">  страницей расчетно-пояснительной записки и  служит источником  информации,  необходимой  для  обработки  и  поиска  документа. Пример оформления титульного листа приведен в приложении 1.</w:t>
      </w:r>
    </w:p>
    <w:p w14:paraId="74F31652" w14:textId="77777777" w:rsidR="008B4980" w:rsidRPr="008B4980" w:rsidRDefault="008B4980" w:rsidP="008B4980">
      <w:pPr>
        <w:spacing w:line="360" w:lineRule="auto"/>
        <w:ind w:firstLine="708"/>
        <w:jc w:val="both"/>
        <w:rPr>
          <w:sz w:val="28"/>
          <w:szCs w:val="28"/>
        </w:rPr>
      </w:pPr>
      <w:proofErr w:type="gramStart"/>
      <w:r w:rsidRPr="008B4980">
        <w:rPr>
          <w:sz w:val="28"/>
          <w:szCs w:val="28"/>
        </w:rPr>
        <w:t>На  титульном</w:t>
      </w:r>
      <w:proofErr w:type="gramEnd"/>
      <w:r w:rsidRPr="008B4980">
        <w:rPr>
          <w:sz w:val="28"/>
          <w:szCs w:val="28"/>
        </w:rPr>
        <w:t xml:space="preserve"> листе приводят следующие сведения: </w:t>
      </w:r>
    </w:p>
    <w:p w14:paraId="2CAC34D0" w14:textId="77777777" w:rsidR="008B4980" w:rsidRPr="008B4980" w:rsidRDefault="008B4980" w:rsidP="008B4980">
      <w:pPr>
        <w:numPr>
          <w:ilvl w:val="0"/>
          <w:numId w:val="66"/>
        </w:numPr>
        <w:tabs>
          <w:tab w:val="left" w:pos="993"/>
        </w:tabs>
        <w:spacing w:after="0" w:line="360" w:lineRule="auto"/>
        <w:ind w:left="0" w:firstLine="709"/>
        <w:jc w:val="both"/>
        <w:rPr>
          <w:sz w:val="28"/>
          <w:szCs w:val="28"/>
        </w:rPr>
      </w:pPr>
      <w:r w:rsidRPr="008B4980">
        <w:rPr>
          <w:sz w:val="28"/>
          <w:szCs w:val="28"/>
        </w:rPr>
        <w:t>наименование учредителя</w:t>
      </w:r>
    </w:p>
    <w:p w14:paraId="6572CE20" w14:textId="77777777" w:rsidR="008B4980" w:rsidRPr="008B4980" w:rsidRDefault="008B4980" w:rsidP="008B4980">
      <w:pPr>
        <w:numPr>
          <w:ilvl w:val="0"/>
          <w:numId w:val="66"/>
        </w:numPr>
        <w:tabs>
          <w:tab w:val="left" w:pos="993"/>
        </w:tabs>
        <w:spacing w:after="0" w:line="360" w:lineRule="auto"/>
        <w:ind w:left="0" w:firstLine="709"/>
        <w:jc w:val="both"/>
        <w:rPr>
          <w:sz w:val="28"/>
          <w:szCs w:val="28"/>
        </w:rPr>
      </w:pPr>
      <w:r w:rsidRPr="008B4980">
        <w:rPr>
          <w:sz w:val="28"/>
          <w:szCs w:val="28"/>
        </w:rPr>
        <w:t>наименование колледжа;</w:t>
      </w:r>
    </w:p>
    <w:p w14:paraId="005A952B" w14:textId="77777777" w:rsidR="008B4980" w:rsidRPr="008B4980" w:rsidRDefault="008B4980" w:rsidP="008B4980">
      <w:pPr>
        <w:numPr>
          <w:ilvl w:val="0"/>
          <w:numId w:val="66"/>
        </w:numPr>
        <w:tabs>
          <w:tab w:val="left" w:pos="993"/>
        </w:tabs>
        <w:spacing w:after="0" w:line="360" w:lineRule="auto"/>
        <w:ind w:left="0" w:firstLine="709"/>
        <w:jc w:val="both"/>
        <w:rPr>
          <w:sz w:val="28"/>
          <w:szCs w:val="28"/>
        </w:rPr>
      </w:pPr>
      <w:r w:rsidRPr="008B4980">
        <w:rPr>
          <w:sz w:val="28"/>
          <w:szCs w:val="28"/>
        </w:rPr>
        <w:t>наименование проекта (работы);</w:t>
      </w:r>
    </w:p>
    <w:p w14:paraId="2E19498C" w14:textId="77777777" w:rsidR="008B4980" w:rsidRPr="008B4980" w:rsidRDefault="008B4980" w:rsidP="008B4980">
      <w:pPr>
        <w:numPr>
          <w:ilvl w:val="0"/>
          <w:numId w:val="66"/>
        </w:numPr>
        <w:tabs>
          <w:tab w:val="left" w:pos="993"/>
        </w:tabs>
        <w:spacing w:after="0" w:line="360" w:lineRule="auto"/>
        <w:ind w:left="0" w:firstLine="709"/>
        <w:jc w:val="both"/>
        <w:rPr>
          <w:sz w:val="28"/>
          <w:szCs w:val="28"/>
        </w:rPr>
      </w:pPr>
      <w:r w:rsidRPr="008B4980">
        <w:rPr>
          <w:sz w:val="28"/>
          <w:szCs w:val="28"/>
        </w:rPr>
        <w:t>тема проекта (работы);</w:t>
      </w:r>
    </w:p>
    <w:p w14:paraId="1B2738CF" w14:textId="77777777" w:rsidR="008B4980" w:rsidRPr="008B4980" w:rsidRDefault="008B4980" w:rsidP="008B4980">
      <w:pPr>
        <w:numPr>
          <w:ilvl w:val="0"/>
          <w:numId w:val="66"/>
        </w:numPr>
        <w:tabs>
          <w:tab w:val="left" w:pos="993"/>
        </w:tabs>
        <w:spacing w:after="0" w:line="360" w:lineRule="auto"/>
        <w:ind w:left="0" w:firstLine="709"/>
        <w:jc w:val="both"/>
        <w:rPr>
          <w:sz w:val="28"/>
          <w:szCs w:val="28"/>
        </w:rPr>
      </w:pPr>
      <w:r w:rsidRPr="008B4980">
        <w:rPr>
          <w:sz w:val="28"/>
          <w:szCs w:val="28"/>
        </w:rPr>
        <w:t>код и наименование специальности, номер курса и группы;</w:t>
      </w:r>
    </w:p>
    <w:p w14:paraId="4ABB20DC" w14:textId="77777777" w:rsidR="008B4980" w:rsidRPr="008B4980" w:rsidRDefault="008B4980" w:rsidP="008B4980">
      <w:pPr>
        <w:numPr>
          <w:ilvl w:val="0"/>
          <w:numId w:val="66"/>
        </w:numPr>
        <w:tabs>
          <w:tab w:val="left" w:pos="993"/>
        </w:tabs>
        <w:spacing w:after="0" w:line="360" w:lineRule="auto"/>
        <w:ind w:left="0" w:firstLine="709"/>
        <w:jc w:val="both"/>
        <w:rPr>
          <w:sz w:val="28"/>
          <w:szCs w:val="28"/>
        </w:rPr>
      </w:pPr>
      <w:r w:rsidRPr="008B4980">
        <w:rPr>
          <w:sz w:val="28"/>
          <w:szCs w:val="28"/>
        </w:rPr>
        <w:t>фамилия, имя и отчество разработчика проекта;</w:t>
      </w:r>
    </w:p>
    <w:p w14:paraId="07E87297" w14:textId="77777777" w:rsidR="008B4980" w:rsidRPr="008B4980" w:rsidRDefault="008B4980" w:rsidP="008B4980">
      <w:pPr>
        <w:numPr>
          <w:ilvl w:val="0"/>
          <w:numId w:val="66"/>
        </w:numPr>
        <w:tabs>
          <w:tab w:val="left" w:pos="993"/>
        </w:tabs>
        <w:spacing w:after="0" w:line="360" w:lineRule="auto"/>
        <w:ind w:left="0" w:firstLine="709"/>
        <w:jc w:val="both"/>
        <w:rPr>
          <w:sz w:val="28"/>
          <w:szCs w:val="28"/>
        </w:rPr>
      </w:pPr>
      <w:r w:rsidRPr="008B4980">
        <w:rPr>
          <w:sz w:val="28"/>
          <w:szCs w:val="28"/>
        </w:rPr>
        <w:t>подписи разработчика и руководителя проекта;</w:t>
      </w:r>
    </w:p>
    <w:p w14:paraId="7B80B616" w14:textId="77777777" w:rsidR="008B4980" w:rsidRPr="00F25739" w:rsidRDefault="008B4980" w:rsidP="00F25739">
      <w:pPr>
        <w:numPr>
          <w:ilvl w:val="0"/>
          <w:numId w:val="66"/>
        </w:numPr>
        <w:tabs>
          <w:tab w:val="left" w:pos="993"/>
        </w:tabs>
        <w:spacing w:after="0" w:line="360" w:lineRule="auto"/>
        <w:ind w:left="0" w:firstLine="709"/>
        <w:jc w:val="both"/>
        <w:rPr>
          <w:sz w:val="28"/>
          <w:szCs w:val="28"/>
        </w:rPr>
      </w:pPr>
      <w:r w:rsidRPr="008B4980">
        <w:rPr>
          <w:sz w:val="28"/>
          <w:szCs w:val="28"/>
        </w:rPr>
        <w:t>место и дата разработки проекта.</w:t>
      </w:r>
    </w:p>
    <w:p w14:paraId="13D662C8" w14:textId="77777777" w:rsidR="008B4980" w:rsidRPr="008B4980" w:rsidRDefault="008B4980" w:rsidP="008B4980">
      <w:pPr>
        <w:spacing w:line="360" w:lineRule="auto"/>
        <w:ind w:firstLine="708"/>
        <w:jc w:val="both"/>
        <w:rPr>
          <w:sz w:val="28"/>
          <w:szCs w:val="28"/>
        </w:rPr>
      </w:pPr>
      <w:r w:rsidRPr="008B4980">
        <w:rPr>
          <w:sz w:val="28"/>
          <w:szCs w:val="28"/>
        </w:rPr>
        <w:t>Если структура и содержание основных разделов определяются заданием на разработку проекта, то требования к содержанию введения и заключения являются общими:</w:t>
      </w:r>
    </w:p>
    <w:p w14:paraId="22983EA4" w14:textId="77777777" w:rsidR="008B4980" w:rsidRPr="008B4980" w:rsidRDefault="008B4980" w:rsidP="008B4980">
      <w:pPr>
        <w:numPr>
          <w:ilvl w:val="0"/>
          <w:numId w:val="67"/>
        </w:numPr>
        <w:spacing w:after="0" w:line="360" w:lineRule="auto"/>
        <w:ind w:left="993" w:hanging="284"/>
        <w:jc w:val="both"/>
        <w:rPr>
          <w:sz w:val="28"/>
          <w:szCs w:val="28"/>
        </w:rPr>
      </w:pPr>
      <w:proofErr w:type="gramStart"/>
      <w:r w:rsidRPr="008B4980">
        <w:rPr>
          <w:sz w:val="28"/>
          <w:szCs w:val="28"/>
        </w:rPr>
        <w:t>Введение  должно</w:t>
      </w:r>
      <w:proofErr w:type="gramEnd"/>
      <w:r w:rsidRPr="008B4980">
        <w:rPr>
          <w:sz w:val="28"/>
          <w:szCs w:val="28"/>
        </w:rPr>
        <w:t xml:space="preserve">  содержать оценку  современного  состояния  проблемы,  актуальности и новизны разработки. Во введении должны быть приведены цели и задачи разработки проекта. </w:t>
      </w:r>
    </w:p>
    <w:p w14:paraId="45A7E4F5" w14:textId="77777777" w:rsidR="008B4980" w:rsidRPr="00F25739" w:rsidRDefault="008B4980" w:rsidP="008B4980">
      <w:pPr>
        <w:numPr>
          <w:ilvl w:val="0"/>
          <w:numId w:val="67"/>
        </w:numPr>
        <w:spacing w:after="0" w:line="360" w:lineRule="auto"/>
        <w:ind w:left="993" w:hanging="284"/>
        <w:jc w:val="both"/>
        <w:rPr>
          <w:sz w:val="28"/>
          <w:szCs w:val="28"/>
        </w:rPr>
      </w:pPr>
      <w:r w:rsidRPr="008B4980">
        <w:rPr>
          <w:sz w:val="28"/>
          <w:szCs w:val="28"/>
        </w:rPr>
        <w:t xml:space="preserve">Заключение должно содержать: краткие выводы по результатам проектирования в целом или отдельных его этапов; оценку полноты решений поставленных задач; выводы </w:t>
      </w:r>
      <w:proofErr w:type="gramStart"/>
      <w:r w:rsidRPr="008B4980">
        <w:rPr>
          <w:sz w:val="28"/>
          <w:szCs w:val="28"/>
        </w:rPr>
        <w:t>по  использованию</w:t>
      </w:r>
      <w:proofErr w:type="gramEnd"/>
      <w:r w:rsidRPr="008B4980">
        <w:rPr>
          <w:sz w:val="28"/>
          <w:szCs w:val="28"/>
        </w:rPr>
        <w:t xml:space="preserve"> результатов разработки.</w:t>
      </w:r>
    </w:p>
    <w:p w14:paraId="55075A80" w14:textId="77777777" w:rsidR="008B4980" w:rsidRPr="008B4980" w:rsidRDefault="008B4980" w:rsidP="008B4980">
      <w:pPr>
        <w:pStyle w:val="a8"/>
        <w:spacing w:before="0" w:beforeAutospacing="0" w:after="0" w:afterAutospacing="0" w:line="360" w:lineRule="auto"/>
        <w:rPr>
          <w:rFonts w:asciiTheme="minorHAnsi" w:hAnsiTheme="minorHAnsi"/>
          <w:bCs/>
          <w:sz w:val="28"/>
          <w:szCs w:val="28"/>
        </w:rPr>
      </w:pPr>
      <w:r w:rsidRPr="008B4980">
        <w:rPr>
          <w:rFonts w:asciiTheme="minorHAnsi" w:hAnsiTheme="minorHAnsi"/>
          <w:b/>
          <w:bCs/>
          <w:sz w:val="28"/>
          <w:szCs w:val="28"/>
        </w:rPr>
        <w:t xml:space="preserve"> </w:t>
      </w:r>
      <w:r w:rsidRPr="008B4980">
        <w:rPr>
          <w:rFonts w:asciiTheme="minorHAnsi" w:hAnsiTheme="minorHAnsi"/>
          <w:bCs/>
          <w:sz w:val="28"/>
          <w:szCs w:val="28"/>
        </w:rPr>
        <w:t>Требование к оформлению текста пояснительной записки.</w:t>
      </w:r>
    </w:p>
    <w:p w14:paraId="1627D5FE" w14:textId="77777777" w:rsidR="008B4980" w:rsidRPr="008B4980" w:rsidRDefault="008B4980" w:rsidP="008B4980">
      <w:pPr>
        <w:shd w:val="clear" w:color="auto" w:fill="FFFFFF"/>
        <w:spacing w:line="360" w:lineRule="auto"/>
        <w:ind w:firstLine="709"/>
        <w:jc w:val="both"/>
        <w:rPr>
          <w:sz w:val="28"/>
          <w:szCs w:val="28"/>
        </w:rPr>
      </w:pPr>
      <w:r w:rsidRPr="008B4980">
        <w:rPr>
          <w:sz w:val="28"/>
          <w:szCs w:val="28"/>
        </w:rPr>
        <w:t>Текст печатается в редактор</w:t>
      </w:r>
      <w:r w:rsidRPr="008B4980">
        <w:rPr>
          <w:sz w:val="28"/>
          <w:szCs w:val="28"/>
          <w:lang w:val="en-US"/>
        </w:rPr>
        <w:t>e</w:t>
      </w:r>
      <w:r w:rsidRPr="008B4980">
        <w:rPr>
          <w:sz w:val="28"/>
          <w:szCs w:val="28"/>
        </w:rPr>
        <w:t xml:space="preserve"> </w:t>
      </w:r>
      <w:r w:rsidRPr="008B4980">
        <w:rPr>
          <w:sz w:val="28"/>
          <w:szCs w:val="28"/>
          <w:lang w:val="en-US"/>
        </w:rPr>
        <w:t>Word</w:t>
      </w:r>
      <w:r w:rsidRPr="008B4980">
        <w:rPr>
          <w:sz w:val="28"/>
          <w:szCs w:val="28"/>
        </w:rPr>
        <w:t xml:space="preserve">. </w:t>
      </w:r>
      <w:r w:rsidRPr="008B4980">
        <w:rPr>
          <w:spacing w:val="1"/>
          <w:sz w:val="28"/>
          <w:szCs w:val="28"/>
        </w:rPr>
        <w:t xml:space="preserve">Основное требование к тексту </w:t>
      </w:r>
      <w:r w:rsidRPr="008B4980">
        <w:rPr>
          <w:sz w:val="28"/>
          <w:szCs w:val="28"/>
        </w:rPr>
        <w:t>–</w:t>
      </w:r>
      <w:r w:rsidRPr="008B4980">
        <w:rPr>
          <w:spacing w:val="1"/>
          <w:sz w:val="28"/>
          <w:szCs w:val="28"/>
        </w:rPr>
        <w:t xml:space="preserve"> единообразие. Это касается шрифта, абзацных </w:t>
      </w:r>
      <w:r w:rsidRPr="008B4980">
        <w:rPr>
          <w:sz w:val="28"/>
          <w:szCs w:val="28"/>
        </w:rPr>
        <w:t xml:space="preserve">отступов, выравнивания текста, </w:t>
      </w:r>
      <w:r w:rsidRPr="008B4980">
        <w:rPr>
          <w:sz w:val="28"/>
          <w:szCs w:val="28"/>
        </w:rPr>
        <w:lastRenderedPageBreak/>
        <w:t>нумерации пунктов и частей, оформления списков, формул, рисунков, таблиц и т.д.</w:t>
      </w:r>
    </w:p>
    <w:p w14:paraId="11491D8F" w14:textId="77777777" w:rsidR="008B4980" w:rsidRPr="008B4980" w:rsidRDefault="008B4980" w:rsidP="008B4980">
      <w:pPr>
        <w:pStyle w:val="a8"/>
        <w:spacing w:before="0" w:beforeAutospacing="0" w:after="0" w:afterAutospacing="0" w:line="360" w:lineRule="auto"/>
        <w:ind w:firstLine="708"/>
        <w:jc w:val="both"/>
        <w:rPr>
          <w:rFonts w:asciiTheme="minorHAnsi" w:hAnsiTheme="minorHAnsi"/>
          <w:bCs/>
          <w:sz w:val="28"/>
          <w:szCs w:val="28"/>
        </w:rPr>
      </w:pPr>
      <w:r w:rsidRPr="008B4980">
        <w:rPr>
          <w:rFonts w:asciiTheme="minorHAnsi" w:hAnsiTheme="minorHAnsi"/>
          <w:bCs/>
          <w:sz w:val="28"/>
          <w:szCs w:val="28"/>
        </w:rPr>
        <w:t xml:space="preserve">Текст пояснительной </w:t>
      </w:r>
      <w:r w:rsidRPr="008B4980">
        <w:rPr>
          <w:rFonts w:asciiTheme="minorHAnsi" w:hAnsiTheme="minorHAnsi"/>
          <w:sz w:val="28"/>
          <w:szCs w:val="28"/>
        </w:rPr>
        <w:t xml:space="preserve">записки проектов по специальностям технического профиля выполняют </w:t>
      </w:r>
      <w:r w:rsidRPr="008B4980">
        <w:rPr>
          <w:rFonts w:asciiTheme="minorHAnsi" w:hAnsiTheme="minorHAnsi"/>
          <w:bCs/>
          <w:sz w:val="28"/>
          <w:szCs w:val="28"/>
        </w:rPr>
        <w:t xml:space="preserve">на листах писчей </w:t>
      </w:r>
      <w:r w:rsidRPr="008B4980">
        <w:rPr>
          <w:rFonts w:asciiTheme="minorHAnsi" w:hAnsiTheme="minorHAnsi"/>
          <w:sz w:val="28"/>
          <w:szCs w:val="28"/>
        </w:rPr>
        <w:t xml:space="preserve">бумаги </w:t>
      </w:r>
      <w:r w:rsidRPr="008B4980">
        <w:rPr>
          <w:rFonts w:asciiTheme="minorHAnsi" w:hAnsiTheme="minorHAnsi"/>
          <w:bCs/>
          <w:sz w:val="28"/>
          <w:szCs w:val="28"/>
        </w:rPr>
        <w:t>формата А4 (210 х 297 мм) с внутренней рамкой размерами:</w:t>
      </w:r>
    </w:p>
    <w:p w14:paraId="3CFFB7D6" w14:textId="77777777" w:rsidR="008B4980" w:rsidRPr="008B4980" w:rsidRDefault="008B4980" w:rsidP="008B4980">
      <w:pPr>
        <w:pStyle w:val="a8"/>
        <w:numPr>
          <w:ilvl w:val="0"/>
          <w:numId w:val="55"/>
        </w:numPr>
        <w:tabs>
          <w:tab w:val="clear" w:pos="1440"/>
          <w:tab w:val="num" w:pos="1080"/>
        </w:tabs>
        <w:spacing w:before="0" w:beforeAutospacing="0" w:after="0" w:afterAutospacing="0" w:line="360" w:lineRule="auto"/>
        <w:ind w:hanging="720"/>
        <w:jc w:val="both"/>
        <w:rPr>
          <w:rFonts w:asciiTheme="minorHAnsi" w:hAnsiTheme="minorHAnsi"/>
          <w:bCs/>
          <w:sz w:val="28"/>
          <w:szCs w:val="28"/>
        </w:rPr>
      </w:pPr>
      <w:r w:rsidRPr="008B4980">
        <w:rPr>
          <w:rFonts w:asciiTheme="minorHAnsi" w:hAnsiTheme="minorHAnsi"/>
          <w:bCs/>
          <w:sz w:val="28"/>
          <w:szCs w:val="28"/>
        </w:rPr>
        <w:t xml:space="preserve">с </w:t>
      </w:r>
      <w:r w:rsidRPr="008B4980">
        <w:rPr>
          <w:rFonts w:asciiTheme="minorHAnsi" w:hAnsiTheme="minorHAnsi"/>
          <w:sz w:val="28"/>
          <w:szCs w:val="28"/>
        </w:rPr>
        <w:t xml:space="preserve">левой стороны </w:t>
      </w:r>
      <w:r w:rsidRPr="008B4980">
        <w:rPr>
          <w:rFonts w:asciiTheme="minorHAnsi" w:hAnsiTheme="minorHAnsi"/>
          <w:bCs/>
          <w:sz w:val="28"/>
          <w:szCs w:val="28"/>
        </w:rPr>
        <w:t>20 мм</w:t>
      </w:r>
    </w:p>
    <w:p w14:paraId="393C721F" w14:textId="77777777" w:rsidR="008B4980" w:rsidRPr="008B4980" w:rsidRDefault="008B4980" w:rsidP="008B4980">
      <w:pPr>
        <w:pStyle w:val="a8"/>
        <w:numPr>
          <w:ilvl w:val="0"/>
          <w:numId w:val="55"/>
        </w:numPr>
        <w:tabs>
          <w:tab w:val="clear" w:pos="1440"/>
          <w:tab w:val="num" w:pos="1080"/>
        </w:tabs>
        <w:spacing w:before="0" w:beforeAutospacing="0" w:after="0" w:afterAutospacing="0" w:line="360" w:lineRule="auto"/>
        <w:ind w:hanging="720"/>
        <w:jc w:val="both"/>
        <w:rPr>
          <w:rFonts w:asciiTheme="minorHAnsi" w:hAnsiTheme="minorHAnsi"/>
          <w:bCs/>
          <w:sz w:val="28"/>
          <w:szCs w:val="28"/>
        </w:rPr>
      </w:pPr>
      <w:r w:rsidRPr="008B4980">
        <w:rPr>
          <w:rFonts w:asciiTheme="minorHAnsi" w:hAnsiTheme="minorHAnsi"/>
          <w:bCs/>
          <w:sz w:val="28"/>
          <w:szCs w:val="28"/>
        </w:rPr>
        <w:t>с правой стороны 5 мм</w:t>
      </w:r>
    </w:p>
    <w:p w14:paraId="5EF2DFE2" w14:textId="77777777" w:rsidR="008B4980" w:rsidRPr="008B4980" w:rsidRDefault="008B4980" w:rsidP="008B4980">
      <w:pPr>
        <w:pStyle w:val="a8"/>
        <w:numPr>
          <w:ilvl w:val="0"/>
          <w:numId w:val="55"/>
        </w:numPr>
        <w:tabs>
          <w:tab w:val="clear" w:pos="1440"/>
          <w:tab w:val="num" w:pos="1080"/>
        </w:tabs>
        <w:spacing w:before="0" w:beforeAutospacing="0" w:after="0" w:afterAutospacing="0" w:line="360" w:lineRule="auto"/>
        <w:ind w:hanging="720"/>
        <w:jc w:val="both"/>
        <w:rPr>
          <w:rFonts w:asciiTheme="minorHAnsi" w:hAnsiTheme="minorHAnsi"/>
          <w:sz w:val="28"/>
          <w:szCs w:val="28"/>
        </w:rPr>
      </w:pPr>
      <w:r w:rsidRPr="008B4980">
        <w:rPr>
          <w:rFonts w:asciiTheme="minorHAnsi" w:hAnsiTheme="minorHAnsi"/>
          <w:sz w:val="28"/>
          <w:szCs w:val="28"/>
        </w:rPr>
        <w:t xml:space="preserve">сверху 5 мм </w:t>
      </w:r>
    </w:p>
    <w:p w14:paraId="2683CC07" w14:textId="77777777" w:rsidR="008B4980" w:rsidRPr="00F25739" w:rsidRDefault="008B4980" w:rsidP="00F25739">
      <w:pPr>
        <w:pStyle w:val="a8"/>
        <w:numPr>
          <w:ilvl w:val="0"/>
          <w:numId w:val="55"/>
        </w:numPr>
        <w:tabs>
          <w:tab w:val="clear" w:pos="1440"/>
          <w:tab w:val="num" w:pos="1080"/>
        </w:tabs>
        <w:spacing w:before="0" w:beforeAutospacing="0" w:after="0" w:afterAutospacing="0"/>
        <w:ind w:hanging="720"/>
        <w:jc w:val="both"/>
        <w:rPr>
          <w:rFonts w:asciiTheme="minorHAnsi" w:hAnsiTheme="minorHAnsi"/>
          <w:bCs/>
          <w:sz w:val="28"/>
          <w:szCs w:val="28"/>
        </w:rPr>
      </w:pPr>
      <w:r w:rsidRPr="008B4980">
        <w:rPr>
          <w:rFonts w:asciiTheme="minorHAnsi" w:hAnsiTheme="minorHAnsi"/>
          <w:bCs/>
          <w:sz w:val="28"/>
          <w:szCs w:val="28"/>
        </w:rPr>
        <w:t xml:space="preserve">снизу 5 мм. </w:t>
      </w:r>
    </w:p>
    <w:p w14:paraId="2936E3BD" w14:textId="77777777" w:rsidR="008B4980" w:rsidRPr="008B4980" w:rsidRDefault="008B4980" w:rsidP="008B4980">
      <w:pPr>
        <w:pStyle w:val="a8"/>
        <w:spacing w:before="0" w:beforeAutospacing="0" w:after="0" w:afterAutospacing="0"/>
        <w:ind w:firstLine="708"/>
        <w:jc w:val="both"/>
        <w:rPr>
          <w:rFonts w:asciiTheme="minorHAnsi" w:hAnsiTheme="minorHAnsi"/>
          <w:bCs/>
          <w:sz w:val="28"/>
          <w:szCs w:val="28"/>
        </w:rPr>
      </w:pPr>
      <w:r w:rsidRPr="008B4980">
        <w:rPr>
          <w:rFonts w:asciiTheme="minorHAnsi" w:hAnsiTheme="minorHAnsi"/>
          <w:bCs/>
          <w:sz w:val="28"/>
          <w:szCs w:val="28"/>
        </w:rPr>
        <w:t>Текст пояснительной записки выполняют на одной стороне листа машинописным</w:t>
      </w:r>
      <w:r w:rsidRPr="008B4980">
        <w:rPr>
          <w:rFonts w:asciiTheme="minorHAnsi" w:hAnsiTheme="minorHAnsi"/>
          <w:sz w:val="28"/>
          <w:szCs w:val="28"/>
        </w:rPr>
        <w:t xml:space="preserve"> способом:</w:t>
      </w:r>
    </w:p>
    <w:p w14:paraId="39CB902B" w14:textId="77777777" w:rsidR="008B4980" w:rsidRPr="008B4980" w:rsidRDefault="008B4980" w:rsidP="008B4980">
      <w:pPr>
        <w:pStyle w:val="a8"/>
        <w:numPr>
          <w:ilvl w:val="0"/>
          <w:numId w:val="56"/>
        </w:numPr>
        <w:tabs>
          <w:tab w:val="clear" w:pos="1440"/>
          <w:tab w:val="num" w:pos="1080"/>
        </w:tabs>
        <w:spacing w:before="0" w:beforeAutospacing="0" w:after="0" w:afterAutospacing="0" w:line="360" w:lineRule="auto"/>
        <w:ind w:hanging="720"/>
        <w:jc w:val="both"/>
        <w:rPr>
          <w:rFonts w:asciiTheme="minorHAnsi" w:hAnsiTheme="minorHAnsi"/>
          <w:bCs/>
          <w:sz w:val="28"/>
          <w:szCs w:val="28"/>
          <w:lang w:val="en-US"/>
        </w:rPr>
      </w:pPr>
      <w:r w:rsidRPr="008B4980">
        <w:rPr>
          <w:rFonts w:asciiTheme="minorHAnsi" w:hAnsiTheme="minorHAnsi"/>
          <w:bCs/>
          <w:sz w:val="28"/>
          <w:szCs w:val="28"/>
        </w:rPr>
        <w:t>Шрифт</w:t>
      </w:r>
      <w:r w:rsidRPr="008B4980">
        <w:rPr>
          <w:rFonts w:asciiTheme="minorHAnsi" w:hAnsiTheme="minorHAnsi"/>
          <w:bCs/>
          <w:sz w:val="28"/>
          <w:szCs w:val="28"/>
          <w:lang w:val="en-US"/>
        </w:rPr>
        <w:t xml:space="preserve"> </w:t>
      </w:r>
      <w:r w:rsidRPr="008B4980">
        <w:rPr>
          <w:rFonts w:asciiTheme="minorHAnsi" w:hAnsiTheme="minorHAnsi"/>
          <w:sz w:val="28"/>
          <w:szCs w:val="28"/>
          <w:lang w:val="en-US"/>
        </w:rPr>
        <w:t xml:space="preserve">– </w:t>
      </w:r>
      <w:r w:rsidRPr="008B4980">
        <w:rPr>
          <w:rFonts w:asciiTheme="minorHAnsi" w:hAnsiTheme="minorHAnsi"/>
          <w:bCs/>
          <w:sz w:val="28"/>
          <w:szCs w:val="28"/>
          <w:lang w:val="en-US"/>
        </w:rPr>
        <w:t>Times New Roman, Arial, GOST type B</w:t>
      </w:r>
    </w:p>
    <w:p w14:paraId="5166988A" w14:textId="77777777" w:rsidR="008B4980" w:rsidRPr="008B4980" w:rsidRDefault="008B4980" w:rsidP="008B4980">
      <w:pPr>
        <w:pStyle w:val="a8"/>
        <w:numPr>
          <w:ilvl w:val="0"/>
          <w:numId w:val="55"/>
        </w:numPr>
        <w:tabs>
          <w:tab w:val="clear" w:pos="1440"/>
          <w:tab w:val="num" w:pos="1080"/>
        </w:tabs>
        <w:spacing w:before="0" w:beforeAutospacing="0" w:after="0" w:afterAutospacing="0" w:line="360" w:lineRule="auto"/>
        <w:ind w:hanging="720"/>
        <w:jc w:val="both"/>
        <w:rPr>
          <w:rFonts w:asciiTheme="minorHAnsi" w:hAnsiTheme="minorHAnsi"/>
          <w:sz w:val="28"/>
          <w:szCs w:val="28"/>
        </w:rPr>
      </w:pPr>
      <w:r w:rsidRPr="008B4980">
        <w:rPr>
          <w:rFonts w:asciiTheme="minorHAnsi" w:hAnsiTheme="minorHAnsi"/>
          <w:bCs/>
          <w:sz w:val="28"/>
          <w:szCs w:val="28"/>
        </w:rPr>
        <w:t xml:space="preserve">Размер </w:t>
      </w:r>
      <w:r w:rsidRPr="008B4980">
        <w:rPr>
          <w:rFonts w:asciiTheme="minorHAnsi" w:hAnsiTheme="minorHAnsi"/>
          <w:sz w:val="28"/>
          <w:szCs w:val="28"/>
        </w:rPr>
        <w:t>шрифта основного текста – 12 или 14</w:t>
      </w:r>
    </w:p>
    <w:p w14:paraId="67F6B495" w14:textId="77777777" w:rsidR="008B4980" w:rsidRPr="008B4980" w:rsidRDefault="008B4980" w:rsidP="008B4980">
      <w:pPr>
        <w:pStyle w:val="a8"/>
        <w:numPr>
          <w:ilvl w:val="0"/>
          <w:numId w:val="55"/>
        </w:numPr>
        <w:tabs>
          <w:tab w:val="clear" w:pos="1440"/>
          <w:tab w:val="num" w:pos="1080"/>
        </w:tabs>
        <w:spacing w:before="0" w:beforeAutospacing="0" w:after="0" w:afterAutospacing="0" w:line="360" w:lineRule="auto"/>
        <w:ind w:hanging="720"/>
        <w:jc w:val="both"/>
        <w:rPr>
          <w:rFonts w:asciiTheme="minorHAnsi" w:hAnsiTheme="minorHAnsi"/>
          <w:sz w:val="28"/>
          <w:szCs w:val="28"/>
        </w:rPr>
      </w:pPr>
      <w:r w:rsidRPr="008B4980">
        <w:rPr>
          <w:rFonts w:asciiTheme="minorHAnsi" w:hAnsiTheme="minorHAnsi"/>
          <w:bCs/>
          <w:sz w:val="28"/>
          <w:szCs w:val="28"/>
        </w:rPr>
        <w:t xml:space="preserve">Межстрочный интервал – </w:t>
      </w:r>
      <w:r w:rsidRPr="008B4980">
        <w:rPr>
          <w:rFonts w:asciiTheme="minorHAnsi" w:hAnsiTheme="minorHAnsi"/>
          <w:sz w:val="28"/>
          <w:szCs w:val="28"/>
        </w:rPr>
        <w:t>полуторный</w:t>
      </w:r>
    </w:p>
    <w:p w14:paraId="7E7A98C8" w14:textId="77777777" w:rsidR="008B4980" w:rsidRPr="008B4980" w:rsidRDefault="008B4980" w:rsidP="008B4980">
      <w:pPr>
        <w:pStyle w:val="a8"/>
        <w:numPr>
          <w:ilvl w:val="0"/>
          <w:numId w:val="55"/>
        </w:numPr>
        <w:tabs>
          <w:tab w:val="clear" w:pos="1440"/>
          <w:tab w:val="num" w:pos="1080"/>
        </w:tabs>
        <w:spacing w:before="0" w:beforeAutospacing="0" w:after="0" w:afterAutospacing="0" w:line="360" w:lineRule="auto"/>
        <w:ind w:hanging="720"/>
        <w:jc w:val="both"/>
        <w:rPr>
          <w:rFonts w:asciiTheme="minorHAnsi" w:hAnsiTheme="minorHAnsi"/>
          <w:bCs/>
          <w:sz w:val="28"/>
          <w:szCs w:val="28"/>
        </w:rPr>
      </w:pPr>
      <w:r w:rsidRPr="008B4980">
        <w:rPr>
          <w:rFonts w:asciiTheme="minorHAnsi" w:hAnsiTheme="minorHAnsi"/>
          <w:sz w:val="28"/>
          <w:szCs w:val="28"/>
        </w:rPr>
        <w:t xml:space="preserve">Отступ первой строки абзаца – не менее 1,25 </w:t>
      </w:r>
      <w:r w:rsidRPr="008B4980">
        <w:rPr>
          <w:rFonts w:asciiTheme="minorHAnsi" w:hAnsiTheme="minorHAnsi"/>
          <w:bCs/>
          <w:sz w:val="28"/>
          <w:szCs w:val="28"/>
        </w:rPr>
        <w:t>мм</w:t>
      </w:r>
    </w:p>
    <w:p w14:paraId="40443CFF" w14:textId="77777777" w:rsidR="008B4980" w:rsidRPr="00F25739" w:rsidRDefault="008B4980" w:rsidP="008B4980">
      <w:pPr>
        <w:pStyle w:val="a8"/>
        <w:numPr>
          <w:ilvl w:val="0"/>
          <w:numId w:val="55"/>
        </w:numPr>
        <w:tabs>
          <w:tab w:val="clear" w:pos="1440"/>
          <w:tab w:val="num" w:pos="1080"/>
        </w:tabs>
        <w:spacing w:before="0" w:beforeAutospacing="0" w:after="0" w:afterAutospacing="0" w:line="360" w:lineRule="auto"/>
        <w:ind w:hanging="720"/>
        <w:jc w:val="both"/>
        <w:rPr>
          <w:rFonts w:asciiTheme="minorHAnsi" w:hAnsiTheme="minorHAnsi"/>
          <w:bCs/>
          <w:sz w:val="28"/>
          <w:szCs w:val="28"/>
        </w:rPr>
      </w:pPr>
      <w:r w:rsidRPr="008B4980">
        <w:rPr>
          <w:rFonts w:asciiTheme="minorHAnsi" w:hAnsiTheme="minorHAnsi"/>
          <w:bCs/>
          <w:sz w:val="28"/>
          <w:szCs w:val="28"/>
        </w:rPr>
        <w:t>Выравнивание – по ширине листа</w:t>
      </w:r>
    </w:p>
    <w:p w14:paraId="14E4E4B9" w14:textId="77777777" w:rsidR="008B4980" w:rsidRPr="008B4980" w:rsidRDefault="008B4980" w:rsidP="008B4980">
      <w:pPr>
        <w:pStyle w:val="a8"/>
        <w:spacing w:before="0" w:beforeAutospacing="0" w:after="0" w:afterAutospacing="0"/>
        <w:ind w:firstLine="708"/>
        <w:jc w:val="both"/>
        <w:rPr>
          <w:rFonts w:asciiTheme="minorHAnsi" w:hAnsiTheme="minorHAnsi"/>
          <w:sz w:val="28"/>
          <w:szCs w:val="28"/>
        </w:rPr>
      </w:pPr>
      <w:r w:rsidRPr="008B4980">
        <w:rPr>
          <w:rFonts w:asciiTheme="minorHAnsi" w:hAnsiTheme="minorHAnsi"/>
          <w:sz w:val="28"/>
          <w:szCs w:val="28"/>
        </w:rPr>
        <w:t xml:space="preserve">Расстояние от рамки </w:t>
      </w:r>
      <w:r w:rsidRPr="008B4980">
        <w:rPr>
          <w:rFonts w:asciiTheme="minorHAnsi" w:hAnsiTheme="minorHAnsi"/>
          <w:bCs/>
          <w:sz w:val="28"/>
          <w:szCs w:val="28"/>
        </w:rPr>
        <w:t xml:space="preserve">до границ </w:t>
      </w:r>
      <w:r w:rsidRPr="008B4980">
        <w:rPr>
          <w:rFonts w:asciiTheme="minorHAnsi" w:hAnsiTheme="minorHAnsi"/>
          <w:sz w:val="28"/>
          <w:szCs w:val="28"/>
        </w:rPr>
        <w:t xml:space="preserve">текста: </w:t>
      </w:r>
    </w:p>
    <w:p w14:paraId="2C2737C5" w14:textId="77777777" w:rsidR="008B4980" w:rsidRPr="008B4980" w:rsidRDefault="008B4980" w:rsidP="008B4980">
      <w:pPr>
        <w:pStyle w:val="a8"/>
        <w:numPr>
          <w:ilvl w:val="0"/>
          <w:numId w:val="57"/>
        </w:numPr>
        <w:tabs>
          <w:tab w:val="clear" w:pos="1440"/>
          <w:tab w:val="num" w:pos="1080"/>
        </w:tabs>
        <w:spacing w:before="0" w:beforeAutospacing="0" w:after="0" w:afterAutospacing="0" w:line="360" w:lineRule="auto"/>
        <w:ind w:hanging="720"/>
        <w:jc w:val="both"/>
        <w:rPr>
          <w:rFonts w:asciiTheme="minorHAnsi" w:hAnsiTheme="minorHAnsi"/>
          <w:bCs/>
          <w:sz w:val="28"/>
          <w:szCs w:val="28"/>
        </w:rPr>
      </w:pPr>
      <w:r w:rsidRPr="008B4980">
        <w:rPr>
          <w:rFonts w:asciiTheme="minorHAnsi" w:hAnsiTheme="minorHAnsi"/>
          <w:bCs/>
          <w:iCs/>
          <w:sz w:val="28"/>
          <w:szCs w:val="28"/>
        </w:rPr>
        <w:t xml:space="preserve">В начале </w:t>
      </w:r>
      <w:r w:rsidRPr="008B4980">
        <w:rPr>
          <w:rFonts w:asciiTheme="minorHAnsi" w:hAnsiTheme="minorHAnsi"/>
          <w:iCs/>
          <w:sz w:val="28"/>
          <w:szCs w:val="28"/>
        </w:rPr>
        <w:t xml:space="preserve">строки </w:t>
      </w:r>
      <w:proofErr w:type="gramStart"/>
      <w:r w:rsidRPr="008B4980">
        <w:rPr>
          <w:rFonts w:asciiTheme="minorHAnsi" w:hAnsiTheme="minorHAnsi"/>
          <w:iCs/>
          <w:sz w:val="28"/>
          <w:szCs w:val="28"/>
        </w:rPr>
        <w:t xml:space="preserve">–  </w:t>
      </w:r>
      <w:r w:rsidRPr="008B4980">
        <w:rPr>
          <w:rFonts w:asciiTheme="minorHAnsi" w:hAnsiTheme="minorHAnsi"/>
          <w:bCs/>
          <w:sz w:val="28"/>
          <w:szCs w:val="28"/>
        </w:rPr>
        <w:t>не</w:t>
      </w:r>
      <w:proofErr w:type="gramEnd"/>
      <w:r w:rsidRPr="008B4980">
        <w:rPr>
          <w:rFonts w:asciiTheme="minorHAnsi" w:hAnsiTheme="minorHAnsi"/>
          <w:bCs/>
          <w:sz w:val="28"/>
          <w:szCs w:val="28"/>
        </w:rPr>
        <w:t xml:space="preserve"> менее 3 мм</w:t>
      </w:r>
    </w:p>
    <w:p w14:paraId="77933AA2" w14:textId="77777777" w:rsidR="008B4980" w:rsidRPr="008B4980" w:rsidRDefault="008B4980" w:rsidP="008B4980">
      <w:pPr>
        <w:pStyle w:val="a8"/>
        <w:numPr>
          <w:ilvl w:val="0"/>
          <w:numId w:val="57"/>
        </w:numPr>
        <w:tabs>
          <w:tab w:val="clear" w:pos="1440"/>
          <w:tab w:val="num" w:pos="1080"/>
        </w:tabs>
        <w:spacing w:before="0" w:beforeAutospacing="0" w:after="0" w:afterAutospacing="0" w:line="360" w:lineRule="auto"/>
        <w:ind w:hanging="720"/>
        <w:jc w:val="both"/>
        <w:rPr>
          <w:rFonts w:asciiTheme="minorHAnsi" w:hAnsiTheme="minorHAnsi"/>
          <w:bCs/>
          <w:sz w:val="28"/>
          <w:szCs w:val="28"/>
        </w:rPr>
      </w:pPr>
      <w:r w:rsidRPr="008B4980">
        <w:rPr>
          <w:rFonts w:asciiTheme="minorHAnsi" w:hAnsiTheme="minorHAnsi"/>
          <w:bCs/>
          <w:iCs/>
          <w:sz w:val="28"/>
          <w:szCs w:val="28"/>
        </w:rPr>
        <w:t xml:space="preserve">В конце </w:t>
      </w:r>
      <w:r w:rsidRPr="008B4980">
        <w:rPr>
          <w:rFonts w:asciiTheme="minorHAnsi" w:hAnsiTheme="minorHAnsi"/>
          <w:iCs/>
          <w:sz w:val="28"/>
          <w:szCs w:val="28"/>
        </w:rPr>
        <w:t xml:space="preserve">строки </w:t>
      </w:r>
      <w:proofErr w:type="gramStart"/>
      <w:r w:rsidRPr="008B4980">
        <w:rPr>
          <w:rFonts w:asciiTheme="minorHAnsi" w:hAnsiTheme="minorHAnsi"/>
          <w:sz w:val="28"/>
          <w:szCs w:val="28"/>
        </w:rPr>
        <w:t xml:space="preserve">–  </w:t>
      </w:r>
      <w:r w:rsidRPr="008B4980">
        <w:rPr>
          <w:rFonts w:asciiTheme="minorHAnsi" w:hAnsiTheme="minorHAnsi"/>
          <w:bCs/>
          <w:sz w:val="28"/>
          <w:szCs w:val="28"/>
        </w:rPr>
        <w:t>не</w:t>
      </w:r>
      <w:proofErr w:type="gramEnd"/>
      <w:r w:rsidRPr="008B4980">
        <w:rPr>
          <w:rFonts w:asciiTheme="minorHAnsi" w:hAnsiTheme="minorHAnsi"/>
          <w:bCs/>
          <w:sz w:val="28"/>
          <w:szCs w:val="28"/>
        </w:rPr>
        <w:t xml:space="preserve"> менее З мм </w:t>
      </w:r>
    </w:p>
    <w:p w14:paraId="663D5049" w14:textId="77777777" w:rsidR="008B4980" w:rsidRPr="008B4980" w:rsidRDefault="008B4980" w:rsidP="008B4980">
      <w:pPr>
        <w:pStyle w:val="a8"/>
        <w:numPr>
          <w:ilvl w:val="0"/>
          <w:numId w:val="57"/>
        </w:numPr>
        <w:tabs>
          <w:tab w:val="clear" w:pos="1440"/>
          <w:tab w:val="num" w:pos="1080"/>
        </w:tabs>
        <w:spacing w:before="0" w:beforeAutospacing="0" w:after="0" w:afterAutospacing="0" w:line="360" w:lineRule="auto"/>
        <w:ind w:hanging="720"/>
        <w:jc w:val="both"/>
        <w:rPr>
          <w:rFonts w:asciiTheme="minorHAnsi" w:hAnsiTheme="minorHAnsi"/>
          <w:sz w:val="28"/>
          <w:szCs w:val="28"/>
        </w:rPr>
      </w:pPr>
      <w:r w:rsidRPr="008B4980">
        <w:rPr>
          <w:rFonts w:asciiTheme="minorHAnsi" w:hAnsiTheme="minorHAnsi"/>
          <w:sz w:val="28"/>
          <w:szCs w:val="28"/>
        </w:rPr>
        <w:t>От рамки до первой строки текста – не менее 10 мм</w:t>
      </w:r>
    </w:p>
    <w:p w14:paraId="593DEF0A" w14:textId="77777777" w:rsidR="008B4980" w:rsidRPr="008B4980" w:rsidRDefault="008B4980" w:rsidP="008B4980">
      <w:pPr>
        <w:pStyle w:val="a8"/>
        <w:numPr>
          <w:ilvl w:val="0"/>
          <w:numId w:val="57"/>
        </w:numPr>
        <w:tabs>
          <w:tab w:val="clear" w:pos="1440"/>
          <w:tab w:val="num" w:pos="1080"/>
        </w:tabs>
        <w:spacing w:before="0" w:beforeAutospacing="0" w:after="0" w:afterAutospacing="0" w:line="360" w:lineRule="auto"/>
        <w:ind w:hanging="720"/>
        <w:jc w:val="both"/>
        <w:rPr>
          <w:rFonts w:asciiTheme="minorHAnsi" w:hAnsiTheme="minorHAnsi"/>
          <w:sz w:val="28"/>
          <w:szCs w:val="28"/>
        </w:rPr>
      </w:pPr>
      <w:r w:rsidRPr="008B4980">
        <w:rPr>
          <w:rFonts w:asciiTheme="minorHAnsi" w:hAnsiTheme="minorHAnsi"/>
          <w:bCs/>
          <w:sz w:val="28"/>
          <w:szCs w:val="28"/>
        </w:rPr>
        <w:t>От последней строки текста до рамки – не менее 10 мм</w:t>
      </w:r>
    </w:p>
    <w:p w14:paraId="38082967" w14:textId="77777777" w:rsidR="008B4980" w:rsidRPr="008B4980" w:rsidRDefault="008B4980" w:rsidP="008B4980">
      <w:pPr>
        <w:pStyle w:val="a8"/>
        <w:spacing w:before="0" w:beforeAutospacing="0" w:after="0" w:afterAutospacing="0" w:line="360" w:lineRule="auto"/>
        <w:ind w:firstLine="708"/>
        <w:jc w:val="both"/>
        <w:rPr>
          <w:rFonts w:asciiTheme="minorHAnsi" w:hAnsiTheme="minorHAnsi"/>
          <w:bCs/>
          <w:sz w:val="28"/>
          <w:szCs w:val="28"/>
        </w:rPr>
      </w:pPr>
      <w:r w:rsidRPr="008B4980">
        <w:rPr>
          <w:rFonts w:asciiTheme="minorHAnsi" w:hAnsiTheme="minorHAnsi"/>
          <w:bCs/>
          <w:sz w:val="28"/>
          <w:szCs w:val="28"/>
        </w:rPr>
        <w:t xml:space="preserve">Текст пояснительной записки подразделяется на разделы (части), а </w:t>
      </w:r>
      <w:r w:rsidRPr="008B4980">
        <w:rPr>
          <w:rFonts w:asciiTheme="minorHAnsi" w:hAnsiTheme="minorHAnsi"/>
          <w:sz w:val="28"/>
          <w:szCs w:val="28"/>
        </w:rPr>
        <w:t xml:space="preserve">при </w:t>
      </w:r>
      <w:r w:rsidRPr="008B4980">
        <w:rPr>
          <w:rFonts w:asciiTheme="minorHAnsi" w:hAnsiTheme="minorHAnsi"/>
          <w:bCs/>
          <w:sz w:val="28"/>
          <w:szCs w:val="28"/>
        </w:rPr>
        <w:t xml:space="preserve">необходимости на подразделы, пункты и подпункты. </w:t>
      </w:r>
    </w:p>
    <w:p w14:paraId="2C2914EF" w14:textId="77777777" w:rsidR="008B4980" w:rsidRPr="008B4980" w:rsidRDefault="008B4980" w:rsidP="008B4980">
      <w:pPr>
        <w:pStyle w:val="a8"/>
        <w:spacing w:before="0" w:beforeAutospacing="0" w:after="0" w:afterAutospacing="0" w:line="360" w:lineRule="auto"/>
        <w:ind w:firstLine="708"/>
        <w:jc w:val="both"/>
        <w:rPr>
          <w:rFonts w:asciiTheme="minorHAnsi" w:hAnsiTheme="minorHAnsi"/>
          <w:bCs/>
          <w:sz w:val="28"/>
          <w:szCs w:val="28"/>
        </w:rPr>
      </w:pPr>
      <w:r w:rsidRPr="008B4980">
        <w:rPr>
          <w:rFonts w:asciiTheme="minorHAnsi" w:hAnsiTheme="minorHAnsi"/>
          <w:sz w:val="28"/>
          <w:szCs w:val="28"/>
        </w:rPr>
        <w:t xml:space="preserve">Разделы </w:t>
      </w:r>
      <w:r w:rsidRPr="008B4980">
        <w:rPr>
          <w:rFonts w:asciiTheme="minorHAnsi" w:hAnsiTheme="minorHAnsi"/>
          <w:bCs/>
          <w:sz w:val="28"/>
          <w:szCs w:val="28"/>
        </w:rPr>
        <w:t xml:space="preserve">должны иметь порядковые номера в </w:t>
      </w:r>
      <w:r w:rsidRPr="008B4980">
        <w:rPr>
          <w:rFonts w:asciiTheme="minorHAnsi" w:hAnsiTheme="minorHAnsi"/>
          <w:sz w:val="28"/>
          <w:szCs w:val="28"/>
        </w:rPr>
        <w:t xml:space="preserve">пределах </w:t>
      </w:r>
      <w:r w:rsidRPr="008B4980">
        <w:rPr>
          <w:rFonts w:asciiTheme="minorHAnsi" w:hAnsiTheme="minorHAnsi"/>
          <w:bCs/>
          <w:sz w:val="28"/>
          <w:szCs w:val="28"/>
        </w:rPr>
        <w:t xml:space="preserve">всего </w:t>
      </w:r>
      <w:r w:rsidRPr="008B4980">
        <w:rPr>
          <w:rFonts w:asciiTheme="minorHAnsi" w:hAnsiTheme="minorHAnsi"/>
          <w:sz w:val="28"/>
          <w:szCs w:val="28"/>
        </w:rPr>
        <w:t xml:space="preserve">проекта и </w:t>
      </w:r>
      <w:r w:rsidRPr="008B4980">
        <w:rPr>
          <w:rFonts w:asciiTheme="minorHAnsi" w:hAnsiTheme="minorHAnsi"/>
          <w:bCs/>
          <w:sz w:val="28"/>
          <w:szCs w:val="28"/>
        </w:rPr>
        <w:t xml:space="preserve">обозначаются арабскими </w:t>
      </w:r>
      <w:r w:rsidRPr="008B4980">
        <w:rPr>
          <w:rFonts w:asciiTheme="minorHAnsi" w:hAnsiTheme="minorHAnsi"/>
          <w:sz w:val="28"/>
          <w:szCs w:val="28"/>
        </w:rPr>
        <w:t>цифрами</w:t>
      </w:r>
      <w:r w:rsidRPr="008B4980">
        <w:rPr>
          <w:rFonts w:asciiTheme="minorHAnsi" w:hAnsiTheme="minorHAnsi"/>
          <w:bCs/>
          <w:sz w:val="28"/>
          <w:szCs w:val="28"/>
        </w:rPr>
        <w:t>. В конце номера точка не ставится.</w:t>
      </w:r>
    </w:p>
    <w:p w14:paraId="3F14D75C" w14:textId="77777777" w:rsidR="008B4980" w:rsidRPr="008B4980" w:rsidRDefault="008B4980" w:rsidP="008B4980">
      <w:pPr>
        <w:pStyle w:val="a8"/>
        <w:spacing w:before="0" w:beforeAutospacing="0" w:after="0" w:afterAutospacing="0" w:line="360" w:lineRule="auto"/>
        <w:ind w:firstLine="708"/>
        <w:jc w:val="both"/>
        <w:rPr>
          <w:rFonts w:asciiTheme="minorHAnsi" w:hAnsiTheme="minorHAnsi"/>
          <w:bCs/>
          <w:sz w:val="28"/>
          <w:szCs w:val="28"/>
        </w:rPr>
      </w:pPr>
      <w:r w:rsidRPr="008B4980">
        <w:rPr>
          <w:rFonts w:asciiTheme="minorHAnsi" w:hAnsiTheme="minorHAnsi"/>
          <w:bCs/>
          <w:sz w:val="28"/>
          <w:szCs w:val="28"/>
        </w:rPr>
        <w:t>Наименование разделов печатают с выравниванием по центру прописными буквами, тем же шрифтом, что и основной текст, размер шрифта 22.</w:t>
      </w:r>
    </w:p>
    <w:p w14:paraId="1D96C9A7" w14:textId="77777777" w:rsidR="008B4980" w:rsidRPr="008B4980" w:rsidRDefault="008B4980" w:rsidP="008B4980">
      <w:pPr>
        <w:pStyle w:val="a8"/>
        <w:spacing w:before="0" w:beforeAutospacing="0" w:after="0" w:afterAutospacing="0" w:line="360" w:lineRule="auto"/>
        <w:ind w:firstLine="708"/>
        <w:jc w:val="both"/>
        <w:rPr>
          <w:rFonts w:asciiTheme="minorHAnsi" w:hAnsiTheme="minorHAnsi"/>
          <w:bCs/>
          <w:sz w:val="28"/>
          <w:szCs w:val="28"/>
        </w:rPr>
      </w:pPr>
      <w:r w:rsidRPr="008B4980">
        <w:rPr>
          <w:rFonts w:asciiTheme="minorHAnsi" w:hAnsiTheme="minorHAnsi"/>
          <w:bCs/>
          <w:sz w:val="28"/>
          <w:szCs w:val="28"/>
        </w:rPr>
        <w:lastRenderedPageBreak/>
        <w:t>Переносы слов в наименованиях разделов и подразделов не допускаются. Точку в конце наименования не ставят. Заголовки разделов и подразделов не подчеркиваются. Оформление заголовков курсивом или полужирным шрифтом не допускается.</w:t>
      </w:r>
    </w:p>
    <w:p w14:paraId="3CC2CE5B" w14:textId="77777777" w:rsidR="008B4980" w:rsidRPr="008B4980" w:rsidRDefault="008B4980" w:rsidP="008B4980">
      <w:pPr>
        <w:pStyle w:val="a8"/>
        <w:spacing w:before="0" w:beforeAutospacing="0" w:after="0" w:afterAutospacing="0" w:line="360" w:lineRule="auto"/>
        <w:ind w:firstLine="708"/>
        <w:jc w:val="both"/>
        <w:rPr>
          <w:rFonts w:asciiTheme="minorHAnsi" w:hAnsiTheme="minorHAnsi"/>
          <w:bCs/>
          <w:sz w:val="28"/>
          <w:szCs w:val="28"/>
        </w:rPr>
      </w:pPr>
      <w:r w:rsidRPr="008B4980">
        <w:rPr>
          <w:rFonts w:asciiTheme="minorHAnsi" w:hAnsiTheme="minorHAnsi"/>
          <w:sz w:val="28"/>
          <w:szCs w:val="28"/>
        </w:rPr>
        <w:t xml:space="preserve">Каждый раздел </w:t>
      </w:r>
      <w:r w:rsidRPr="008B4980">
        <w:rPr>
          <w:rFonts w:asciiTheme="minorHAnsi" w:hAnsiTheme="minorHAnsi"/>
          <w:bCs/>
          <w:sz w:val="28"/>
          <w:szCs w:val="28"/>
        </w:rPr>
        <w:t xml:space="preserve">пояснительной записки начинается с </w:t>
      </w:r>
      <w:r w:rsidRPr="008B4980">
        <w:rPr>
          <w:rFonts w:asciiTheme="minorHAnsi" w:hAnsiTheme="minorHAnsi"/>
          <w:sz w:val="28"/>
          <w:szCs w:val="28"/>
        </w:rPr>
        <w:t xml:space="preserve">нового </w:t>
      </w:r>
      <w:r w:rsidRPr="008B4980">
        <w:rPr>
          <w:rFonts w:asciiTheme="minorHAnsi" w:hAnsiTheme="minorHAnsi"/>
          <w:bCs/>
          <w:sz w:val="28"/>
          <w:szCs w:val="28"/>
        </w:rPr>
        <w:t xml:space="preserve">листа. </w:t>
      </w:r>
    </w:p>
    <w:p w14:paraId="187345DD" w14:textId="77777777" w:rsidR="008B4980" w:rsidRPr="008B4980" w:rsidRDefault="008B4980" w:rsidP="008B4980">
      <w:pPr>
        <w:pStyle w:val="a8"/>
        <w:spacing w:before="0" w:beforeAutospacing="0" w:after="0" w:afterAutospacing="0" w:line="360" w:lineRule="auto"/>
        <w:ind w:firstLine="708"/>
        <w:jc w:val="both"/>
        <w:rPr>
          <w:rFonts w:asciiTheme="minorHAnsi" w:hAnsiTheme="minorHAnsi"/>
          <w:bCs/>
          <w:sz w:val="28"/>
          <w:szCs w:val="28"/>
        </w:rPr>
      </w:pPr>
      <w:r w:rsidRPr="008B4980">
        <w:rPr>
          <w:rFonts w:asciiTheme="minorHAnsi" w:hAnsiTheme="minorHAnsi"/>
          <w:bCs/>
          <w:sz w:val="28"/>
          <w:szCs w:val="28"/>
        </w:rPr>
        <w:t>Подразделы нумеруются в пределах раздела. Номер подраздела состоит из двух цифр, разделенных точкой:</w:t>
      </w:r>
    </w:p>
    <w:p w14:paraId="194BE9BB" w14:textId="77777777" w:rsidR="008B4980" w:rsidRPr="008B4980" w:rsidRDefault="008B4980" w:rsidP="008B4980">
      <w:pPr>
        <w:pStyle w:val="a8"/>
        <w:numPr>
          <w:ilvl w:val="0"/>
          <w:numId w:val="58"/>
        </w:numPr>
        <w:tabs>
          <w:tab w:val="clear" w:pos="1440"/>
          <w:tab w:val="num" w:pos="1080"/>
        </w:tabs>
        <w:spacing w:before="0" w:beforeAutospacing="0" w:after="0" w:afterAutospacing="0" w:line="360" w:lineRule="auto"/>
        <w:ind w:hanging="720"/>
        <w:jc w:val="both"/>
        <w:rPr>
          <w:rFonts w:asciiTheme="minorHAnsi" w:hAnsiTheme="minorHAnsi"/>
          <w:bCs/>
          <w:sz w:val="28"/>
          <w:szCs w:val="28"/>
        </w:rPr>
      </w:pPr>
      <w:r w:rsidRPr="008B4980">
        <w:rPr>
          <w:rFonts w:asciiTheme="minorHAnsi" w:hAnsiTheme="minorHAnsi"/>
          <w:bCs/>
          <w:sz w:val="28"/>
          <w:szCs w:val="28"/>
        </w:rPr>
        <w:t>первая цифра – номер раздела</w:t>
      </w:r>
    </w:p>
    <w:p w14:paraId="1052787D" w14:textId="77777777" w:rsidR="008B4980" w:rsidRPr="008B4980" w:rsidRDefault="008B4980" w:rsidP="008B4980">
      <w:pPr>
        <w:pStyle w:val="a8"/>
        <w:numPr>
          <w:ilvl w:val="0"/>
          <w:numId w:val="58"/>
        </w:numPr>
        <w:tabs>
          <w:tab w:val="clear" w:pos="1440"/>
          <w:tab w:val="num" w:pos="1080"/>
        </w:tabs>
        <w:spacing w:before="0" w:beforeAutospacing="0" w:after="0" w:afterAutospacing="0" w:line="360" w:lineRule="auto"/>
        <w:ind w:hanging="720"/>
        <w:jc w:val="both"/>
        <w:rPr>
          <w:rFonts w:asciiTheme="minorHAnsi" w:hAnsiTheme="minorHAnsi"/>
          <w:bCs/>
          <w:sz w:val="28"/>
          <w:szCs w:val="28"/>
        </w:rPr>
      </w:pPr>
      <w:r w:rsidRPr="008B4980">
        <w:rPr>
          <w:rFonts w:asciiTheme="minorHAnsi" w:hAnsiTheme="minorHAnsi"/>
          <w:bCs/>
          <w:sz w:val="28"/>
          <w:szCs w:val="28"/>
        </w:rPr>
        <w:t>вторая цифра – номер подраздела</w:t>
      </w:r>
    </w:p>
    <w:p w14:paraId="46E506D0" w14:textId="77777777" w:rsidR="008B4980" w:rsidRPr="008B4980" w:rsidRDefault="008B4980" w:rsidP="008B4980">
      <w:pPr>
        <w:pStyle w:val="a8"/>
        <w:spacing w:before="0" w:beforeAutospacing="0" w:after="0" w:afterAutospacing="0" w:line="360" w:lineRule="auto"/>
        <w:ind w:firstLine="708"/>
        <w:jc w:val="both"/>
        <w:rPr>
          <w:rFonts w:asciiTheme="minorHAnsi" w:hAnsiTheme="minorHAnsi"/>
          <w:bCs/>
          <w:sz w:val="28"/>
          <w:szCs w:val="28"/>
        </w:rPr>
      </w:pPr>
      <w:r w:rsidRPr="008B4980">
        <w:rPr>
          <w:rFonts w:asciiTheme="minorHAnsi" w:hAnsiTheme="minorHAnsi"/>
          <w:bCs/>
          <w:sz w:val="28"/>
          <w:szCs w:val="28"/>
        </w:rPr>
        <w:t xml:space="preserve">Наименование подразделов печатают с абзаца (с красной строки) с прописной буквы </w:t>
      </w:r>
      <w:r w:rsidRPr="008B4980">
        <w:rPr>
          <w:rFonts w:asciiTheme="minorHAnsi" w:hAnsiTheme="minorHAnsi"/>
          <w:sz w:val="28"/>
          <w:szCs w:val="28"/>
        </w:rPr>
        <w:t xml:space="preserve">строчными буквами, </w:t>
      </w:r>
      <w:proofErr w:type="gramStart"/>
      <w:r w:rsidRPr="008B4980">
        <w:rPr>
          <w:rFonts w:asciiTheme="minorHAnsi" w:hAnsiTheme="minorHAnsi"/>
          <w:sz w:val="28"/>
          <w:szCs w:val="28"/>
        </w:rPr>
        <w:t xml:space="preserve">размер  </w:t>
      </w:r>
      <w:r w:rsidRPr="008B4980">
        <w:rPr>
          <w:rFonts w:asciiTheme="minorHAnsi" w:hAnsiTheme="minorHAnsi"/>
          <w:bCs/>
          <w:sz w:val="28"/>
          <w:szCs w:val="28"/>
        </w:rPr>
        <w:t>шрифта</w:t>
      </w:r>
      <w:proofErr w:type="gramEnd"/>
      <w:r w:rsidRPr="008B4980">
        <w:rPr>
          <w:rFonts w:asciiTheme="minorHAnsi" w:hAnsiTheme="minorHAnsi"/>
          <w:bCs/>
          <w:sz w:val="28"/>
          <w:szCs w:val="28"/>
        </w:rPr>
        <w:t xml:space="preserve"> 18.</w:t>
      </w:r>
    </w:p>
    <w:p w14:paraId="5B432444" w14:textId="77777777" w:rsidR="008B4980" w:rsidRPr="008B4980" w:rsidRDefault="008B4980" w:rsidP="008B4980">
      <w:pPr>
        <w:pStyle w:val="a8"/>
        <w:spacing w:before="0" w:beforeAutospacing="0" w:after="0" w:afterAutospacing="0" w:line="360" w:lineRule="auto"/>
        <w:ind w:firstLine="708"/>
        <w:jc w:val="both"/>
        <w:rPr>
          <w:rFonts w:asciiTheme="minorHAnsi" w:hAnsiTheme="minorHAnsi"/>
          <w:bCs/>
          <w:sz w:val="28"/>
          <w:szCs w:val="28"/>
        </w:rPr>
      </w:pPr>
      <w:r w:rsidRPr="008B4980">
        <w:rPr>
          <w:rFonts w:asciiTheme="minorHAnsi" w:hAnsiTheme="minorHAnsi"/>
          <w:bCs/>
          <w:sz w:val="28"/>
          <w:szCs w:val="28"/>
        </w:rPr>
        <w:t>Пункты и подпункты заголовков не имеют, нумеруются в пределах подраздела тремя цифрами, разделенными точкой:</w:t>
      </w:r>
    </w:p>
    <w:p w14:paraId="39D32237" w14:textId="77777777" w:rsidR="008B4980" w:rsidRPr="008B4980" w:rsidRDefault="008B4980" w:rsidP="008B4980">
      <w:pPr>
        <w:pStyle w:val="a8"/>
        <w:numPr>
          <w:ilvl w:val="0"/>
          <w:numId w:val="58"/>
        </w:numPr>
        <w:tabs>
          <w:tab w:val="clear" w:pos="1440"/>
          <w:tab w:val="num" w:pos="1080"/>
        </w:tabs>
        <w:spacing w:before="0" w:beforeAutospacing="0" w:after="0" w:afterAutospacing="0" w:line="360" w:lineRule="auto"/>
        <w:ind w:hanging="720"/>
        <w:jc w:val="both"/>
        <w:rPr>
          <w:rFonts w:asciiTheme="minorHAnsi" w:hAnsiTheme="minorHAnsi"/>
          <w:bCs/>
          <w:sz w:val="28"/>
          <w:szCs w:val="28"/>
        </w:rPr>
      </w:pPr>
      <w:r w:rsidRPr="008B4980">
        <w:rPr>
          <w:rFonts w:asciiTheme="minorHAnsi" w:hAnsiTheme="minorHAnsi"/>
          <w:bCs/>
          <w:sz w:val="28"/>
          <w:szCs w:val="28"/>
        </w:rPr>
        <w:t>первая цифра – номер раздела</w:t>
      </w:r>
    </w:p>
    <w:p w14:paraId="73D465D4" w14:textId="77777777" w:rsidR="008B4980" w:rsidRPr="008B4980" w:rsidRDefault="008B4980" w:rsidP="008B4980">
      <w:pPr>
        <w:pStyle w:val="a8"/>
        <w:numPr>
          <w:ilvl w:val="0"/>
          <w:numId w:val="58"/>
        </w:numPr>
        <w:tabs>
          <w:tab w:val="clear" w:pos="1440"/>
          <w:tab w:val="num" w:pos="1080"/>
        </w:tabs>
        <w:spacing w:before="0" w:beforeAutospacing="0" w:after="0" w:afterAutospacing="0" w:line="360" w:lineRule="auto"/>
        <w:ind w:hanging="720"/>
        <w:jc w:val="both"/>
        <w:rPr>
          <w:rFonts w:asciiTheme="minorHAnsi" w:hAnsiTheme="minorHAnsi"/>
          <w:bCs/>
          <w:sz w:val="28"/>
          <w:szCs w:val="28"/>
        </w:rPr>
      </w:pPr>
      <w:r w:rsidRPr="008B4980">
        <w:rPr>
          <w:rFonts w:asciiTheme="minorHAnsi" w:hAnsiTheme="minorHAnsi"/>
          <w:bCs/>
          <w:sz w:val="28"/>
          <w:szCs w:val="28"/>
        </w:rPr>
        <w:t>вторая цифра – номер подраздела</w:t>
      </w:r>
    </w:p>
    <w:p w14:paraId="36536BA7" w14:textId="77777777" w:rsidR="008B4980" w:rsidRPr="008B4980" w:rsidRDefault="008B4980" w:rsidP="008B4980">
      <w:pPr>
        <w:pStyle w:val="a8"/>
        <w:numPr>
          <w:ilvl w:val="0"/>
          <w:numId w:val="58"/>
        </w:numPr>
        <w:tabs>
          <w:tab w:val="clear" w:pos="1440"/>
          <w:tab w:val="num" w:pos="1080"/>
        </w:tabs>
        <w:spacing w:before="0" w:beforeAutospacing="0" w:after="0" w:afterAutospacing="0" w:line="360" w:lineRule="auto"/>
        <w:ind w:hanging="720"/>
        <w:jc w:val="both"/>
        <w:rPr>
          <w:rFonts w:asciiTheme="minorHAnsi" w:hAnsiTheme="minorHAnsi"/>
          <w:bCs/>
          <w:sz w:val="28"/>
          <w:szCs w:val="28"/>
        </w:rPr>
      </w:pPr>
      <w:r w:rsidRPr="008B4980">
        <w:rPr>
          <w:rFonts w:asciiTheme="minorHAnsi" w:hAnsiTheme="minorHAnsi"/>
          <w:bCs/>
          <w:sz w:val="28"/>
          <w:szCs w:val="28"/>
        </w:rPr>
        <w:t>третья цифра – номер пункта</w:t>
      </w:r>
    </w:p>
    <w:p w14:paraId="3955C667" w14:textId="77777777" w:rsidR="008B4980" w:rsidRPr="008B4980" w:rsidRDefault="008B4980" w:rsidP="008B4980">
      <w:pPr>
        <w:pStyle w:val="a8"/>
        <w:spacing w:before="0" w:beforeAutospacing="0" w:after="0" w:afterAutospacing="0" w:line="360" w:lineRule="auto"/>
        <w:ind w:firstLine="708"/>
        <w:jc w:val="both"/>
        <w:rPr>
          <w:rFonts w:asciiTheme="minorHAnsi" w:hAnsiTheme="minorHAnsi"/>
          <w:bCs/>
          <w:sz w:val="28"/>
          <w:szCs w:val="28"/>
        </w:rPr>
      </w:pPr>
      <w:r w:rsidRPr="008B4980">
        <w:rPr>
          <w:rFonts w:asciiTheme="minorHAnsi" w:hAnsiTheme="minorHAnsi"/>
          <w:sz w:val="28"/>
          <w:szCs w:val="28"/>
        </w:rPr>
        <w:t xml:space="preserve">Расстояние между наименованиями </w:t>
      </w:r>
      <w:r w:rsidRPr="008B4980">
        <w:rPr>
          <w:rFonts w:asciiTheme="minorHAnsi" w:hAnsiTheme="minorHAnsi"/>
          <w:bCs/>
          <w:sz w:val="28"/>
          <w:szCs w:val="28"/>
        </w:rPr>
        <w:t>раздела, подраздела и текстом – 2 межстрочных интервала.</w:t>
      </w:r>
    </w:p>
    <w:p w14:paraId="2AA92401" w14:textId="77777777" w:rsidR="008B4980" w:rsidRPr="008B4980" w:rsidRDefault="008B4980" w:rsidP="008B4980">
      <w:pPr>
        <w:pStyle w:val="a8"/>
        <w:spacing w:before="0" w:beforeAutospacing="0" w:after="0" w:afterAutospacing="0" w:line="360" w:lineRule="auto"/>
        <w:ind w:firstLine="708"/>
        <w:jc w:val="both"/>
        <w:rPr>
          <w:rFonts w:asciiTheme="minorHAnsi" w:hAnsiTheme="minorHAnsi"/>
          <w:bCs/>
          <w:sz w:val="28"/>
          <w:szCs w:val="28"/>
        </w:rPr>
      </w:pPr>
      <w:r w:rsidRPr="008B4980">
        <w:rPr>
          <w:rFonts w:asciiTheme="minorHAnsi" w:hAnsiTheme="minorHAnsi"/>
          <w:bCs/>
          <w:sz w:val="28"/>
          <w:szCs w:val="28"/>
        </w:rPr>
        <w:t>После заголовка подраздела необходимо вписать не менее двух строк текста. Если это условие не выдерживается, текст подраздела вместе с заголовком переносится на следующий лист.</w:t>
      </w:r>
    </w:p>
    <w:p w14:paraId="35D6F1E3" w14:textId="77777777" w:rsidR="008B4980" w:rsidRPr="008B4980" w:rsidRDefault="008B4980" w:rsidP="008B4980">
      <w:pPr>
        <w:pStyle w:val="a8"/>
        <w:spacing w:before="0" w:beforeAutospacing="0" w:after="0" w:afterAutospacing="0" w:line="360" w:lineRule="auto"/>
        <w:ind w:firstLine="708"/>
        <w:jc w:val="both"/>
        <w:rPr>
          <w:rFonts w:asciiTheme="minorHAnsi" w:hAnsiTheme="minorHAnsi"/>
          <w:bCs/>
          <w:sz w:val="28"/>
          <w:szCs w:val="28"/>
        </w:rPr>
      </w:pPr>
      <w:r w:rsidRPr="008B4980">
        <w:rPr>
          <w:rFonts w:asciiTheme="minorHAnsi" w:hAnsiTheme="minorHAnsi"/>
          <w:sz w:val="28"/>
          <w:szCs w:val="28"/>
        </w:rPr>
        <w:t xml:space="preserve">Произвольное сокращение </w:t>
      </w:r>
      <w:r w:rsidRPr="008B4980">
        <w:rPr>
          <w:rFonts w:asciiTheme="minorHAnsi" w:hAnsiTheme="minorHAnsi"/>
          <w:bCs/>
          <w:sz w:val="28"/>
          <w:szCs w:val="28"/>
        </w:rPr>
        <w:t xml:space="preserve">слов </w:t>
      </w:r>
      <w:r w:rsidRPr="008B4980">
        <w:rPr>
          <w:rFonts w:asciiTheme="minorHAnsi" w:hAnsiTheme="minorHAnsi"/>
          <w:sz w:val="28"/>
          <w:szCs w:val="28"/>
        </w:rPr>
        <w:t xml:space="preserve">в тексте и в подрисуночных надписях </w:t>
      </w:r>
      <w:r w:rsidRPr="008B4980">
        <w:rPr>
          <w:rFonts w:asciiTheme="minorHAnsi" w:hAnsiTheme="minorHAnsi"/>
          <w:bCs/>
          <w:sz w:val="28"/>
          <w:szCs w:val="28"/>
        </w:rPr>
        <w:t xml:space="preserve">не </w:t>
      </w:r>
      <w:r w:rsidRPr="008B4980">
        <w:rPr>
          <w:rFonts w:asciiTheme="minorHAnsi" w:hAnsiTheme="minorHAnsi"/>
          <w:sz w:val="28"/>
          <w:szCs w:val="28"/>
        </w:rPr>
        <w:t xml:space="preserve">допускается. Исключения составляют </w:t>
      </w:r>
      <w:r w:rsidRPr="008B4980">
        <w:rPr>
          <w:rFonts w:asciiTheme="minorHAnsi" w:hAnsiTheme="minorHAnsi"/>
          <w:bCs/>
          <w:sz w:val="28"/>
          <w:szCs w:val="28"/>
        </w:rPr>
        <w:t xml:space="preserve">общепринятые </w:t>
      </w:r>
      <w:r w:rsidRPr="008B4980">
        <w:rPr>
          <w:rFonts w:asciiTheme="minorHAnsi" w:hAnsiTheme="minorHAnsi"/>
          <w:sz w:val="28"/>
          <w:szCs w:val="28"/>
        </w:rPr>
        <w:t xml:space="preserve">сокращения: </w:t>
      </w:r>
      <w:r w:rsidRPr="008B4980">
        <w:rPr>
          <w:rFonts w:asciiTheme="minorHAnsi" w:hAnsiTheme="minorHAnsi"/>
          <w:b/>
          <w:i/>
          <w:sz w:val="28"/>
          <w:szCs w:val="28"/>
        </w:rPr>
        <w:t>мм, и т.д. и пр.</w:t>
      </w:r>
    </w:p>
    <w:p w14:paraId="120A5BCC" w14:textId="77777777" w:rsidR="008B4980" w:rsidRPr="008B4980" w:rsidRDefault="008B4980" w:rsidP="008B4980">
      <w:pPr>
        <w:pStyle w:val="a8"/>
        <w:spacing w:before="0" w:beforeAutospacing="0" w:after="0" w:afterAutospacing="0" w:line="360" w:lineRule="auto"/>
        <w:ind w:firstLine="708"/>
        <w:jc w:val="both"/>
        <w:rPr>
          <w:rFonts w:asciiTheme="minorHAnsi" w:hAnsiTheme="minorHAnsi"/>
          <w:bCs/>
          <w:sz w:val="28"/>
          <w:szCs w:val="28"/>
        </w:rPr>
      </w:pPr>
      <w:r w:rsidRPr="008B4980">
        <w:rPr>
          <w:rFonts w:asciiTheme="minorHAnsi" w:hAnsiTheme="minorHAnsi"/>
          <w:bCs/>
          <w:sz w:val="28"/>
          <w:szCs w:val="28"/>
        </w:rPr>
        <w:t>Числовые данные записываются следующим образом:</w:t>
      </w:r>
    </w:p>
    <w:p w14:paraId="32705BC8" w14:textId="77777777" w:rsidR="008B4980" w:rsidRPr="008B4980" w:rsidRDefault="008B4980" w:rsidP="008B4980">
      <w:pPr>
        <w:pStyle w:val="a8"/>
        <w:numPr>
          <w:ilvl w:val="0"/>
          <w:numId w:val="64"/>
        </w:numPr>
        <w:tabs>
          <w:tab w:val="clear" w:pos="1440"/>
          <w:tab w:val="num" w:pos="1080"/>
        </w:tabs>
        <w:spacing w:before="0" w:beforeAutospacing="0" w:after="0" w:afterAutospacing="0" w:line="360" w:lineRule="auto"/>
        <w:ind w:hanging="720"/>
        <w:jc w:val="both"/>
        <w:rPr>
          <w:rFonts w:asciiTheme="minorHAnsi" w:hAnsiTheme="minorHAnsi"/>
          <w:bCs/>
          <w:sz w:val="28"/>
          <w:szCs w:val="28"/>
        </w:rPr>
      </w:pPr>
      <w:r w:rsidRPr="008B4980">
        <w:rPr>
          <w:rFonts w:asciiTheme="minorHAnsi" w:hAnsiTheme="minorHAnsi"/>
          <w:bCs/>
          <w:sz w:val="28"/>
          <w:szCs w:val="28"/>
        </w:rPr>
        <w:t xml:space="preserve">Числа с </w:t>
      </w:r>
      <w:r w:rsidRPr="008B4980">
        <w:rPr>
          <w:rFonts w:asciiTheme="minorHAnsi" w:hAnsiTheme="minorHAnsi"/>
          <w:sz w:val="28"/>
          <w:szCs w:val="28"/>
        </w:rPr>
        <w:t xml:space="preserve">размерностью следует писать </w:t>
      </w:r>
      <w:r w:rsidRPr="008B4980">
        <w:rPr>
          <w:rFonts w:asciiTheme="minorHAnsi" w:hAnsiTheme="minorHAnsi"/>
          <w:bCs/>
          <w:sz w:val="28"/>
          <w:szCs w:val="28"/>
        </w:rPr>
        <w:t xml:space="preserve">цифрами – </w:t>
      </w:r>
      <w:r w:rsidRPr="008B4980">
        <w:rPr>
          <w:rFonts w:asciiTheme="minorHAnsi" w:hAnsiTheme="minorHAnsi"/>
          <w:b/>
          <w:bCs/>
          <w:i/>
          <w:sz w:val="28"/>
          <w:szCs w:val="28"/>
        </w:rPr>
        <w:t>52 м, 220 В и т.п.</w:t>
      </w:r>
    </w:p>
    <w:p w14:paraId="1B7DC3C0" w14:textId="77777777" w:rsidR="008B4980" w:rsidRPr="008B4980" w:rsidRDefault="008B4980" w:rsidP="008B4980">
      <w:pPr>
        <w:pStyle w:val="a8"/>
        <w:numPr>
          <w:ilvl w:val="0"/>
          <w:numId w:val="64"/>
        </w:numPr>
        <w:tabs>
          <w:tab w:val="clear" w:pos="1440"/>
          <w:tab w:val="num" w:pos="1080"/>
        </w:tabs>
        <w:spacing w:before="0" w:beforeAutospacing="0" w:after="0" w:afterAutospacing="0" w:line="360" w:lineRule="auto"/>
        <w:ind w:left="1080"/>
        <w:jc w:val="both"/>
        <w:rPr>
          <w:rFonts w:asciiTheme="minorHAnsi" w:hAnsiTheme="minorHAnsi"/>
          <w:b/>
          <w:bCs/>
          <w:sz w:val="28"/>
          <w:szCs w:val="28"/>
        </w:rPr>
      </w:pPr>
      <w:r w:rsidRPr="008B4980">
        <w:rPr>
          <w:rFonts w:asciiTheme="minorHAnsi" w:hAnsiTheme="minorHAnsi"/>
          <w:bCs/>
          <w:sz w:val="28"/>
          <w:szCs w:val="28"/>
        </w:rPr>
        <w:t xml:space="preserve">Числа без </w:t>
      </w:r>
      <w:r w:rsidRPr="008B4980">
        <w:rPr>
          <w:rFonts w:asciiTheme="minorHAnsi" w:hAnsiTheme="minorHAnsi"/>
          <w:sz w:val="28"/>
          <w:szCs w:val="28"/>
        </w:rPr>
        <w:t xml:space="preserve">размерности следует </w:t>
      </w:r>
      <w:proofErr w:type="gramStart"/>
      <w:r w:rsidRPr="008B4980">
        <w:rPr>
          <w:rFonts w:asciiTheme="minorHAnsi" w:hAnsiTheme="minorHAnsi"/>
          <w:sz w:val="28"/>
          <w:szCs w:val="28"/>
        </w:rPr>
        <w:t xml:space="preserve">писать  </w:t>
      </w:r>
      <w:r w:rsidRPr="008B4980">
        <w:rPr>
          <w:rFonts w:asciiTheme="minorHAnsi" w:hAnsiTheme="minorHAnsi"/>
          <w:bCs/>
          <w:sz w:val="28"/>
          <w:szCs w:val="28"/>
        </w:rPr>
        <w:t>словами</w:t>
      </w:r>
      <w:proofErr w:type="gramEnd"/>
      <w:r w:rsidRPr="008B4980">
        <w:rPr>
          <w:rFonts w:asciiTheme="minorHAnsi" w:hAnsiTheme="minorHAnsi"/>
          <w:bCs/>
          <w:sz w:val="28"/>
          <w:szCs w:val="28"/>
        </w:rPr>
        <w:t xml:space="preserve"> – </w:t>
      </w:r>
      <w:r w:rsidRPr="008B4980">
        <w:rPr>
          <w:rFonts w:asciiTheme="minorHAnsi" w:hAnsiTheme="minorHAnsi"/>
          <w:b/>
          <w:bCs/>
          <w:i/>
          <w:sz w:val="28"/>
          <w:szCs w:val="28"/>
        </w:rPr>
        <w:t>четыре насоса, производительность насоса в пять раз выше</w:t>
      </w:r>
      <w:r w:rsidRPr="008B4980">
        <w:rPr>
          <w:rFonts w:asciiTheme="minorHAnsi" w:hAnsiTheme="minorHAnsi"/>
          <w:b/>
          <w:bCs/>
          <w:sz w:val="28"/>
          <w:szCs w:val="28"/>
        </w:rPr>
        <w:t xml:space="preserve"> </w:t>
      </w:r>
      <w:r w:rsidRPr="008B4980">
        <w:rPr>
          <w:rFonts w:asciiTheme="minorHAnsi" w:hAnsiTheme="minorHAnsi"/>
          <w:b/>
          <w:bCs/>
          <w:i/>
          <w:sz w:val="28"/>
          <w:szCs w:val="28"/>
        </w:rPr>
        <w:t>и т.п.</w:t>
      </w:r>
    </w:p>
    <w:p w14:paraId="42CB6A27" w14:textId="77777777" w:rsidR="008B4980" w:rsidRPr="00F25739" w:rsidRDefault="008B4980" w:rsidP="00F25739">
      <w:pPr>
        <w:pStyle w:val="a8"/>
        <w:spacing w:before="0" w:beforeAutospacing="0" w:after="0" w:afterAutospacing="0" w:line="360" w:lineRule="auto"/>
        <w:ind w:firstLine="708"/>
        <w:jc w:val="both"/>
        <w:rPr>
          <w:rFonts w:asciiTheme="minorHAnsi" w:hAnsiTheme="minorHAnsi"/>
          <w:sz w:val="28"/>
          <w:szCs w:val="28"/>
        </w:rPr>
      </w:pPr>
      <w:r w:rsidRPr="008B4980">
        <w:rPr>
          <w:rFonts w:asciiTheme="minorHAnsi" w:hAnsiTheme="minorHAnsi"/>
          <w:sz w:val="28"/>
          <w:szCs w:val="28"/>
        </w:rPr>
        <w:lastRenderedPageBreak/>
        <w:t xml:space="preserve">Опечатки, неточности допускается исправлять подчисткой или закрашивать </w:t>
      </w:r>
      <w:r w:rsidRPr="008B4980">
        <w:rPr>
          <w:rFonts w:asciiTheme="minorHAnsi" w:hAnsiTheme="minorHAnsi"/>
          <w:bCs/>
          <w:sz w:val="28"/>
          <w:szCs w:val="28"/>
        </w:rPr>
        <w:t xml:space="preserve">слова белой краской </w:t>
      </w:r>
      <w:r w:rsidRPr="008B4980">
        <w:rPr>
          <w:rFonts w:asciiTheme="minorHAnsi" w:hAnsiTheme="minorHAnsi"/>
          <w:sz w:val="28"/>
          <w:szCs w:val="28"/>
        </w:rPr>
        <w:t xml:space="preserve">(корректором) и написанием </w:t>
      </w:r>
      <w:r w:rsidRPr="008B4980">
        <w:rPr>
          <w:rFonts w:asciiTheme="minorHAnsi" w:hAnsiTheme="minorHAnsi"/>
          <w:bCs/>
          <w:sz w:val="28"/>
          <w:szCs w:val="28"/>
        </w:rPr>
        <w:t xml:space="preserve">на </w:t>
      </w:r>
      <w:r w:rsidRPr="008B4980">
        <w:rPr>
          <w:rFonts w:asciiTheme="minorHAnsi" w:hAnsiTheme="minorHAnsi"/>
          <w:sz w:val="28"/>
          <w:szCs w:val="28"/>
        </w:rPr>
        <w:t xml:space="preserve">том </w:t>
      </w:r>
      <w:r w:rsidRPr="008B4980">
        <w:rPr>
          <w:rFonts w:asciiTheme="minorHAnsi" w:hAnsiTheme="minorHAnsi"/>
          <w:bCs/>
          <w:sz w:val="28"/>
          <w:szCs w:val="28"/>
        </w:rPr>
        <w:t xml:space="preserve">же </w:t>
      </w:r>
      <w:r w:rsidRPr="008B4980">
        <w:rPr>
          <w:rFonts w:asciiTheme="minorHAnsi" w:hAnsiTheme="minorHAnsi"/>
          <w:sz w:val="28"/>
          <w:szCs w:val="28"/>
        </w:rPr>
        <w:t xml:space="preserve">месте исправленного текста. </w:t>
      </w:r>
    </w:p>
    <w:p w14:paraId="10B42600" w14:textId="77777777" w:rsidR="008B4980" w:rsidRPr="008B4980" w:rsidRDefault="008B4980" w:rsidP="008B4980">
      <w:pPr>
        <w:pStyle w:val="a8"/>
        <w:spacing w:before="0" w:beforeAutospacing="0" w:after="0" w:afterAutospacing="0"/>
        <w:rPr>
          <w:rFonts w:asciiTheme="minorHAnsi" w:hAnsiTheme="minorHAnsi"/>
          <w:bCs/>
          <w:sz w:val="28"/>
          <w:szCs w:val="28"/>
        </w:rPr>
      </w:pPr>
      <w:r w:rsidRPr="008B4980">
        <w:rPr>
          <w:rFonts w:asciiTheme="minorHAnsi" w:hAnsiTheme="minorHAnsi"/>
          <w:bCs/>
          <w:sz w:val="28"/>
          <w:szCs w:val="28"/>
        </w:rPr>
        <w:t>Оформление основной надписи</w:t>
      </w:r>
    </w:p>
    <w:p w14:paraId="6A227A95" w14:textId="77777777" w:rsidR="008B4980" w:rsidRPr="008B4980" w:rsidRDefault="008B4980" w:rsidP="008B4980">
      <w:pPr>
        <w:pStyle w:val="a8"/>
        <w:spacing w:before="0" w:beforeAutospacing="0" w:after="0" w:afterAutospacing="0"/>
        <w:rPr>
          <w:rFonts w:asciiTheme="minorHAnsi" w:hAnsiTheme="minorHAnsi"/>
          <w:b/>
          <w:bCs/>
          <w:sz w:val="28"/>
          <w:szCs w:val="28"/>
        </w:rPr>
      </w:pPr>
      <w:r w:rsidRPr="008B4980">
        <w:rPr>
          <w:rFonts w:asciiTheme="minorHAnsi" w:hAnsiTheme="minorHAnsi"/>
          <w:b/>
          <w:bCs/>
          <w:sz w:val="28"/>
          <w:szCs w:val="28"/>
        </w:rPr>
        <w:tab/>
      </w:r>
    </w:p>
    <w:p w14:paraId="47C582E4" w14:textId="77777777" w:rsidR="008B4980" w:rsidRPr="008B4980" w:rsidRDefault="008B4980" w:rsidP="008B4980">
      <w:pPr>
        <w:pStyle w:val="a8"/>
        <w:spacing w:before="0" w:beforeAutospacing="0" w:after="0" w:afterAutospacing="0" w:line="360" w:lineRule="auto"/>
        <w:ind w:firstLine="708"/>
        <w:jc w:val="both"/>
        <w:rPr>
          <w:rFonts w:asciiTheme="minorHAnsi" w:hAnsiTheme="minorHAnsi"/>
          <w:bCs/>
          <w:sz w:val="28"/>
          <w:szCs w:val="28"/>
        </w:rPr>
      </w:pPr>
      <w:r w:rsidRPr="008B4980">
        <w:rPr>
          <w:rFonts w:asciiTheme="minorHAnsi" w:hAnsiTheme="minorHAnsi"/>
          <w:bCs/>
          <w:sz w:val="28"/>
          <w:szCs w:val="28"/>
        </w:rPr>
        <w:t xml:space="preserve">На первых листах всех основных разделов пояснительной записки оформляется основная надпись размером 185х40 мм по форме 2 </w:t>
      </w:r>
      <w:r w:rsidRPr="008B4980">
        <w:rPr>
          <w:rFonts w:asciiTheme="minorHAnsi" w:hAnsiTheme="minorHAnsi"/>
          <w:sz w:val="28"/>
          <w:szCs w:val="28"/>
        </w:rPr>
        <w:t>ГОСТ 2.</w:t>
      </w:r>
      <w:r w:rsidRPr="008B4980">
        <w:rPr>
          <w:rFonts w:asciiTheme="minorHAnsi" w:hAnsiTheme="minorHAnsi"/>
          <w:bCs/>
          <w:sz w:val="28"/>
          <w:szCs w:val="28"/>
        </w:rPr>
        <w:t>104-68.</w:t>
      </w:r>
    </w:p>
    <w:p w14:paraId="7F3B39B8" w14:textId="77777777" w:rsidR="008B4980" w:rsidRPr="008B4980" w:rsidRDefault="008B4980" w:rsidP="008B4980">
      <w:pPr>
        <w:pStyle w:val="a8"/>
        <w:spacing w:before="0" w:beforeAutospacing="0" w:after="0" w:afterAutospacing="0" w:line="360" w:lineRule="auto"/>
        <w:ind w:firstLine="708"/>
        <w:jc w:val="both"/>
        <w:rPr>
          <w:rFonts w:asciiTheme="minorHAnsi" w:hAnsiTheme="minorHAnsi"/>
          <w:bCs/>
          <w:sz w:val="28"/>
          <w:szCs w:val="28"/>
        </w:rPr>
      </w:pPr>
      <w:r w:rsidRPr="008B4980">
        <w:rPr>
          <w:rFonts w:asciiTheme="minorHAnsi" w:hAnsiTheme="minorHAnsi"/>
          <w:bCs/>
          <w:sz w:val="28"/>
          <w:szCs w:val="28"/>
        </w:rPr>
        <w:t xml:space="preserve">Заполняют основную надпись следующим образом: </w:t>
      </w:r>
    </w:p>
    <w:p w14:paraId="1E224055" w14:textId="77777777" w:rsidR="008B4980" w:rsidRPr="008B4980" w:rsidRDefault="008B4980" w:rsidP="008B4980">
      <w:pPr>
        <w:pStyle w:val="a8"/>
        <w:numPr>
          <w:ilvl w:val="0"/>
          <w:numId w:val="59"/>
        </w:numPr>
        <w:tabs>
          <w:tab w:val="clear" w:pos="1440"/>
          <w:tab w:val="num" w:pos="1080"/>
        </w:tabs>
        <w:spacing w:before="0" w:beforeAutospacing="0" w:after="0" w:afterAutospacing="0" w:line="360" w:lineRule="auto"/>
        <w:ind w:hanging="720"/>
        <w:jc w:val="both"/>
        <w:rPr>
          <w:rFonts w:asciiTheme="minorHAnsi" w:hAnsiTheme="minorHAnsi"/>
          <w:sz w:val="28"/>
          <w:szCs w:val="28"/>
        </w:rPr>
      </w:pPr>
      <w:r w:rsidRPr="008B4980">
        <w:rPr>
          <w:rFonts w:asciiTheme="minorHAnsi" w:hAnsiTheme="minorHAnsi"/>
          <w:bCs/>
          <w:sz w:val="28"/>
          <w:szCs w:val="28"/>
        </w:rPr>
        <w:t>В графе «Обозначение» указывается шифр проекта. Размер шрифта 22.</w:t>
      </w:r>
    </w:p>
    <w:p w14:paraId="230AB35B" w14:textId="77777777" w:rsidR="008B4980" w:rsidRPr="008B4980" w:rsidRDefault="008B4980" w:rsidP="008B4980">
      <w:pPr>
        <w:pStyle w:val="a8"/>
        <w:numPr>
          <w:ilvl w:val="0"/>
          <w:numId w:val="59"/>
        </w:numPr>
        <w:tabs>
          <w:tab w:val="clear" w:pos="1440"/>
          <w:tab w:val="num" w:pos="1080"/>
        </w:tabs>
        <w:spacing w:before="0" w:beforeAutospacing="0" w:after="0" w:afterAutospacing="0" w:line="360" w:lineRule="auto"/>
        <w:ind w:hanging="720"/>
        <w:jc w:val="both"/>
        <w:rPr>
          <w:rFonts w:asciiTheme="minorHAnsi" w:hAnsiTheme="minorHAnsi"/>
          <w:sz w:val="28"/>
          <w:szCs w:val="28"/>
        </w:rPr>
      </w:pPr>
      <w:r w:rsidRPr="008B4980">
        <w:rPr>
          <w:rFonts w:asciiTheme="minorHAnsi" w:hAnsiTheme="minorHAnsi"/>
          <w:bCs/>
          <w:sz w:val="28"/>
          <w:szCs w:val="28"/>
        </w:rPr>
        <w:t>Формат шифра: ХХ.УУ.</w:t>
      </w:r>
      <w:r w:rsidRPr="008B4980">
        <w:rPr>
          <w:rFonts w:asciiTheme="minorHAnsi" w:hAnsiTheme="minorHAnsi"/>
          <w:bCs/>
          <w:sz w:val="28"/>
          <w:szCs w:val="28"/>
          <w:lang w:val="en-US"/>
        </w:rPr>
        <w:t>ZZ</w:t>
      </w:r>
      <w:r w:rsidRPr="008B4980">
        <w:rPr>
          <w:rFonts w:asciiTheme="minorHAnsi" w:hAnsiTheme="minorHAnsi"/>
          <w:bCs/>
          <w:sz w:val="28"/>
          <w:szCs w:val="28"/>
        </w:rPr>
        <w:t>.000000</w:t>
      </w:r>
    </w:p>
    <w:p w14:paraId="6C8F5F8E" w14:textId="77777777" w:rsidR="008B4980" w:rsidRPr="008B4980" w:rsidRDefault="008B4980" w:rsidP="008B4980">
      <w:pPr>
        <w:pStyle w:val="a8"/>
        <w:numPr>
          <w:ilvl w:val="0"/>
          <w:numId w:val="59"/>
        </w:numPr>
        <w:tabs>
          <w:tab w:val="clear" w:pos="1440"/>
          <w:tab w:val="num" w:pos="1080"/>
        </w:tabs>
        <w:spacing w:before="0" w:beforeAutospacing="0" w:after="0" w:afterAutospacing="0" w:line="360" w:lineRule="auto"/>
        <w:ind w:hanging="720"/>
        <w:jc w:val="both"/>
        <w:rPr>
          <w:rFonts w:asciiTheme="minorHAnsi" w:hAnsiTheme="minorHAnsi"/>
          <w:sz w:val="28"/>
          <w:szCs w:val="28"/>
        </w:rPr>
      </w:pPr>
      <w:r w:rsidRPr="008B4980">
        <w:rPr>
          <w:rFonts w:asciiTheme="minorHAnsi" w:hAnsiTheme="minorHAnsi"/>
          <w:bCs/>
          <w:sz w:val="28"/>
          <w:szCs w:val="28"/>
        </w:rPr>
        <w:t xml:space="preserve">ХХ – шифр вида проекта </w:t>
      </w:r>
    </w:p>
    <w:p w14:paraId="5351BEF3" w14:textId="77777777" w:rsidR="008B4980" w:rsidRPr="008B4980" w:rsidRDefault="008B4980" w:rsidP="008B4980">
      <w:pPr>
        <w:pStyle w:val="a8"/>
        <w:numPr>
          <w:ilvl w:val="0"/>
          <w:numId w:val="60"/>
        </w:numPr>
        <w:spacing w:before="0" w:beforeAutospacing="0" w:after="0" w:afterAutospacing="0" w:line="360" w:lineRule="auto"/>
        <w:jc w:val="both"/>
        <w:rPr>
          <w:rFonts w:asciiTheme="minorHAnsi" w:hAnsiTheme="minorHAnsi"/>
          <w:sz w:val="28"/>
          <w:szCs w:val="28"/>
        </w:rPr>
      </w:pPr>
      <w:r w:rsidRPr="008B4980">
        <w:rPr>
          <w:rFonts w:asciiTheme="minorHAnsi" w:hAnsiTheme="minorHAnsi"/>
          <w:sz w:val="28"/>
          <w:szCs w:val="28"/>
        </w:rPr>
        <w:t>КП – курсовой проект</w:t>
      </w:r>
    </w:p>
    <w:p w14:paraId="02174D91" w14:textId="77777777" w:rsidR="008B4980" w:rsidRPr="008B4980" w:rsidRDefault="008B4980" w:rsidP="008B4980">
      <w:pPr>
        <w:pStyle w:val="a8"/>
        <w:numPr>
          <w:ilvl w:val="0"/>
          <w:numId w:val="59"/>
        </w:numPr>
        <w:tabs>
          <w:tab w:val="clear" w:pos="1440"/>
          <w:tab w:val="num" w:pos="1080"/>
        </w:tabs>
        <w:spacing w:before="0" w:beforeAutospacing="0" w:after="0" w:afterAutospacing="0" w:line="360" w:lineRule="auto"/>
        <w:ind w:hanging="720"/>
        <w:jc w:val="both"/>
        <w:rPr>
          <w:rFonts w:asciiTheme="minorHAnsi" w:hAnsiTheme="minorHAnsi"/>
          <w:sz w:val="28"/>
          <w:szCs w:val="28"/>
        </w:rPr>
      </w:pPr>
      <w:r w:rsidRPr="008B4980">
        <w:rPr>
          <w:rFonts w:asciiTheme="minorHAnsi" w:hAnsiTheme="minorHAnsi"/>
          <w:bCs/>
          <w:sz w:val="28"/>
          <w:szCs w:val="28"/>
        </w:rPr>
        <w:t>УУ – шифр наименования документа</w:t>
      </w:r>
    </w:p>
    <w:p w14:paraId="53076C9F" w14:textId="77777777" w:rsidR="008B4980" w:rsidRPr="008B4980" w:rsidRDefault="008B4980" w:rsidP="008B4980">
      <w:pPr>
        <w:pStyle w:val="a8"/>
        <w:numPr>
          <w:ilvl w:val="0"/>
          <w:numId w:val="61"/>
        </w:numPr>
        <w:spacing w:before="0" w:beforeAutospacing="0" w:after="0" w:afterAutospacing="0" w:line="360" w:lineRule="auto"/>
        <w:jc w:val="both"/>
        <w:rPr>
          <w:rFonts w:asciiTheme="minorHAnsi" w:hAnsiTheme="minorHAnsi"/>
          <w:sz w:val="28"/>
          <w:szCs w:val="28"/>
        </w:rPr>
      </w:pPr>
      <w:r w:rsidRPr="008B4980">
        <w:rPr>
          <w:rFonts w:asciiTheme="minorHAnsi" w:hAnsiTheme="minorHAnsi"/>
          <w:bCs/>
          <w:sz w:val="28"/>
          <w:szCs w:val="28"/>
        </w:rPr>
        <w:t>ПЗ – пояснительная записка</w:t>
      </w:r>
    </w:p>
    <w:p w14:paraId="5EDEEB66" w14:textId="77777777" w:rsidR="008B4980" w:rsidRPr="008B4980" w:rsidRDefault="008B4980" w:rsidP="008B4980">
      <w:pPr>
        <w:pStyle w:val="a8"/>
        <w:numPr>
          <w:ilvl w:val="0"/>
          <w:numId w:val="59"/>
        </w:numPr>
        <w:tabs>
          <w:tab w:val="clear" w:pos="1440"/>
          <w:tab w:val="num" w:pos="1080"/>
        </w:tabs>
        <w:spacing w:before="0" w:beforeAutospacing="0" w:after="0" w:afterAutospacing="0" w:line="360" w:lineRule="auto"/>
        <w:ind w:hanging="720"/>
        <w:jc w:val="both"/>
        <w:rPr>
          <w:rFonts w:asciiTheme="minorHAnsi" w:hAnsiTheme="minorHAnsi"/>
          <w:sz w:val="28"/>
          <w:szCs w:val="28"/>
        </w:rPr>
      </w:pPr>
      <w:r w:rsidRPr="008B4980">
        <w:rPr>
          <w:rFonts w:asciiTheme="minorHAnsi" w:hAnsiTheme="minorHAnsi"/>
          <w:bCs/>
          <w:sz w:val="28"/>
          <w:szCs w:val="28"/>
          <w:lang w:val="en-US"/>
        </w:rPr>
        <w:t>ZZ</w:t>
      </w:r>
      <w:r w:rsidRPr="008B4980">
        <w:rPr>
          <w:rFonts w:asciiTheme="minorHAnsi" w:hAnsiTheme="minorHAnsi"/>
          <w:bCs/>
          <w:sz w:val="28"/>
          <w:szCs w:val="28"/>
        </w:rPr>
        <w:t xml:space="preserve"> </w:t>
      </w:r>
      <w:proofErr w:type="gramStart"/>
      <w:r w:rsidRPr="008B4980">
        <w:rPr>
          <w:rFonts w:asciiTheme="minorHAnsi" w:hAnsiTheme="minorHAnsi"/>
          <w:bCs/>
          <w:sz w:val="28"/>
          <w:szCs w:val="28"/>
        </w:rPr>
        <w:t>–  шифр</w:t>
      </w:r>
      <w:proofErr w:type="gramEnd"/>
      <w:r w:rsidRPr="008B4980">
        <w:rPr>
          <w:rFonts w:asciiTheme="minorHAnsi" w:hAnsiTheme="minorHAnsi"/>
          <w:bCs/>
          <w:sz w:val="28"/>
          <w:szCs w:val="28"/>
        </w:rPr>
        <w:t xml:space="preserve"> наименования раздела пояснительной записки</w:t>
      </w:r>
    </w:p>
    <w:p w14:paraId="28F99E85" w14:textId="77777777" w:rsidR="008B4980" w:rsidRPr="008B4980" w:rsidRDefault="008B4980" w:rsidP="008B4980">
      <w:pPr>
        <w:pStyle w:val="a8"/>
        <w:numPr>
          <w:ilvl w:val="0"/>
          <w:numId w:val="62"/>
        </w:numPr>
        <w:spacing w:before="0" w:beforeAutospacing="0" w:after="0" w:afterAutospacing="0" w:line="360" w:lineRule="auto"/>
        <w:jc w:val="both"/>
        <w:rPr>
          <w:rFonts w:asciiTheme="minorHAnsi" w:hAnsiTheme="minorHAnsi"/>
          <w:sz w:val="28"/>
          <w:szCs w:val="28"/>
        </w:rPr>
      </w:pPr>
      <w:r w:rsidRPr="008B4980">
        <w:rPr>
          <w:rFonts w:asciiTheme="minorHAnsi" w:hAnsiTheme="minorHAnsi"/>
          <w:bCs/>
          <w:sz w:val="28"/>
          <w:szCs w:val="28"/>
        </w:rPr>
        <w:t xml:space="preserve">РЧ – </w:t>
      </w:r>
      <w:r w:rsidRPr="008B4980">
        <w:rPr>
          <w:rFonts w:asciiTheme="minorHAnsi" w:hAnsiTheme="minorHAnsi"/>
          <w:sz w:val="28"/>
          <w:szCs w:val="28"/>
        </w:rPr>
        <w:t>расчетная часть</w:t>
      </w:r>
    </w:p>
    <w:p w14:paraId="0B430E77" w14:textId="77777777" w:rsidR="008B4980" w:rsidRPr="008B4980" w:rsidRDefault="008B4980" w:rsidP="008B4980">
      <w:pPr>
        <w:pStyle w:val="a8"/>
        <w:numPr>
          <w:ilvl w:val="0"/>
          <w:numId w:val="62"/>
        </w:numPr>
        <w:spacing w:before="0" w:beforeAutospacing="0" w:after="0" w:afterAutospacing="0" w:line="360" w:lineRule="auto"/>
        <w:jc w:val="both"/>
        <w:rPr>
          <w:rFonts w:asciiTheme="minorHAnsi" w:hAnsiTheme="minorHAnsi"/>
          <w:sz w:val="28"/>
          <w:szCs w:val="28"/>
        </w:rPr>
      </w:pPr>
      <w:r w:rsidRPr="008B4980">
        <w:rPr>
          <w:rFonts w:asciiTheme="minorHAnsi" w:hAnsiTheme="minorHAnsi"/>
          <w:sz w:val="28"/>
          <w:szCs w:val="28"/>
        </w:rPr>
        <w:t>ТЧ – технологическая часть</w:t>
      </w:r>
    </w:p>
    <w:p w14:paraId="268E9CE9" w14:textId="77777777" w:rsidR="008B4980" w:rsidRPr="008B4980" w:rsidRDefault="008B4980" w:rsidP="008B4980">
      <w:pPr>
        <w:pStyle w:val="a8"/>
        <w:numPr>
          <w:ilvl w:val="0"/>
          <w:numId w:val="62"/>
        </w:numPr>
        <w:spacing w:before="0" w:beforeAutospacing="0" w:after="0" w:afterAutospacing="0" w:line="360" w:lineRule="auto"/>
        <w:jc w:val="both"/>
        <w:rPr>
          <w:rFonts w:asciiTheme="minorHAnsi" w:hAnsiTheme="minorHAnsi"/>
          <w:sz w:val="28"/>
          <w:szCs w:val="28"/>
        </w:rPr>
      </w:pPr>
      <w:proofErr w:type="spellStart"/>
      <w:r w:rsidRPr="008B4980">
        <w:rPr>
          <w:rFonts w:asciiTheme="minorHAnsi" w:hAnsiTheme="minorHAnsi"/>
          <w:bCs/>
          <w:sz w:val="28"/>
          <w:szCs w:val="28"/>
        </w:rPr>
        <w:t>СтЧ</w:t>
      </w:r>
      <w:proofErr w:type="spellEnd"/>
      <w:r w:rsidRPr="008B4980">
        <w:rPr>
          <w:rFonts w:asciiTheme="minorHAnsi" w:hAnsiTheme="minorHAnsi"/>
          <w:bCs/>
          <w:sz w:val="28"/>
          <w:szCs w:val="28"/>
        </w:rPr>
        <w:t xml:space="preserve"> </w:t>
      </w:r>
      <w:r w:rsidRPr="008B4980">
        <w:rPr>
          <w:rFonts w:asciiTheme="minorHAnsi" w:hAnsiTheme="minorHAnsi"/>
          <w:sz w:val="28"/>
          <w:szCs w:val="28"/>
        </w:rPr>
        <w:t xml:space="preserve">– строительная </w:t>
      </w:r>
      <w:r w:rsidRPr="008B4980">
        <w:rPr>
          <w:rFonts w:asciiTheme="minorHAnsi" w:hAnsiTheme="minorHAnsi"/>
          <w:bCs/>
          <w:sz w:val="28"/>
          <w:szCs w:val="28"/>
        </w:rPr>
        <w:t xml:space="preserve">часть </w:t>
      </w:r>
    </w:p>
    <w:p w14:paraId="48265A88" w14:textId="77777777" w:rsidR="008B4980" w:rsidRPr="008B4980" w:rsidRDefault="008B4980" w:rsidP="008B4980">
      <w:pPr>
        <w:pStyle w:val="a8"/>
        <w:numPr>
          <w:ilvl w:val="0"/>
          <w:numId w:val="62"/>
        </w:numPr>
        <w:spacing w:before="0" w:beforeAutospacing="0" w:after="0" w:afterAutospacing="0" w:line="360" w:lineRule="auto"/>
        <w:jc w:val="both"/>
        <w:rPr>
          <w:rFonts w:asciiTheme="minorHAnsi" w:hAnsiTheme="minorHAnsi"/>
          <w:sz w:val="28"/>
          <w:szCs w:val="28"/>
        </w:rPr>
      </w:pPr>
      <w:proofErr w:type="spellStart"/>
      <w:r w:rsidRPr="008B4980">
        <w:rPr>
          <w:rFonts w:asciiTheme="minorHAnsi" w:hAnsiTheme="minorHAnsi"/>
          <w:sz w:val="28"/>
          <w:szCs w:val="28"/>
        </w:rPr>
        <w:t>ОхТ</w:t>
      </w:r>
      <w:proofErr w:type="spellEnd"/>
      <w:r w:rsidRPr="008B4980">
        <w:rPr>
          <w:rFonts w:asciiTheme="minorHAnsi" w:hAnsiTheme="minorHAnsi"/>
          <w:sz w:val="28"/>
          <w:szCs w:val="28"/>
        </w:rPr>
        <w:t xml:space="preserve"> – </w:t>
      </w:r>
      <w:r w:rsidRPr="008B4980">
        <w:rPr>
          <w:rFonts w:asciiTheme="minorHAnsi" w:hAnsiTheme="minorHAnsi"/>
          <w:bCs/>
          <w:sz w:val="28"/>
          <w:szCs w:val="28"/>
        </w:rPr>
        <w:t>охрана труда</w:t>
      </w:r>
    </w:p>
    <w:p w14:paraId="026BDC9E" w14:textId="77777777" w:rsidR="008B4980" w:rsidRPr="008B4980" w:rsidRDefault="008B4980" w:rsidP="008B4980">
      <w:pPr>
        <w:pStyle w:val="a8"/>
        <w:numPr>
          <w:ilvl w:val="0"/>
          <w:numId w:val="62"/>
        </w:numPr>
        <w:spacing w:before="0" w:beforeAutospacing="0" w:after="0" w:afterAutospacing="0" w:line="360" w:lineRule="auto"/>
        <w:jc w:val="both"/>
        <w:rPr>
          <w:rFonts w:asciiTheme="minorHAnsi" w:hAnsiTheme="minorHAnsi"/>
          <w:sz w:val="28"/>
          <w:szCs w:val="28"/>
        </w:rPr>
      </w:pPr>
      <w:r w:rsidRPr="008B4980">
        <w:rPr>
          <w:rFonts w:asciiTheme="minorHAnsi" w:hAnsiTheme="minorHAnsi"/>
          <w:bCs/>
          <w:sz w:val="28"/>
          <w:szCs w:val="28"/>
        </w:rPr>
        <w:t xml:space="preserve">ЭЧ </w:t>
      </w:r>
      <w:proofErr w:type="gramStart"/>
      <w:r w:rsidRPr="008B4980">
        <w:rPr>
          <w:rFonts w:asciiTheme="minorHAnsi" w:hAnsiTheme="minorHAnsi"/>
          <w:bCs/>
          <w:sz w:val="28"/>
          <w:szCs w:val="28"/>
        </w:rPr>
        <w:t>–  экономическая</w:t>
      </w:r>
      <w:proofErr w:type="gramEnd"/>
      <w:r w:rsidRPr="008B4980">
        <w:rPr>
          <w:rFonts w:asciiTheme="minorHAnsi" w:hAnsiTheme="minorHAnsi"/>
          <w:bCs/>
          <w:sz w:val="28"/>
          <w:szCs w:val="28"/>
        </w:rPr>
        <w:t xml:space="preserve"> часть и т.п.</w:t>
      </w:r>
    </w:p>
    <w:p w14:paraId="7EFB3844" w14:textId="77777777" w:rsidR="008B4980" w:rsidRPr="008B4980" w:rsidRDefault="008B4980" w:rsidP="008B4980">
      <w:pPr>
        <w:pStyle w:val="a8"/>
        <w:numPr>
          <w:ilvl w:val="0"/>
          <w:numId w:val="63"/>
        </w:numPr>
        <w:tabs>
          <w:tab w:val="clear" w:pos="1440"/>
          <w:tab w:val="num" w:pos="1080"/>
        </w:tabs>
        <w:spacing w:before="0" w:beforeAutospacing="0" w:after="0" w:afterAutospacing="0" w:line="360" w:lineRule="auto"/>
        <w:ind w:hanging="720"/>
        <w:jc w:val="both"/>
        <w:rPr>
          <w:rFonts w:asciiTheme="minorHAnsi" w:hAnsiTheme="minorHAnsi"/>
          <w:sz w:val="28"/>
          <w:szCs w:val="28"/>
        </w:rPr>
      </w:pPr>
      <w:r w:rsidRPr="008B4980">
        <w:rPr>
          <w:rFonts w:asciiTheme="minorHAnsi" w:hAnsiTheme="minorHAnsi"/>
          <w:bCs/>
          <w:sz w:val="28"/>
          <w:szCs w:val="28"/>
        </w:rPr>
        <w:t>00000 – код специальности</w:t>
      </w:r>
    </w:p>
    <w:p w14:paraId="06AA829E" w14:textId="77777777" w:rsidR="008B4980" w:rsidRPr="008B4980" w:rsidRDefault="008B4980" w:rsidP="008B4980">
      <w:pPr>
        <w:pStyle w:val="a8"/>
        <w:numPr>
          <w:ilvl w:val="0"/>
          <w:numId w:val="63"/>
        </w:numPr>
        <w:tabs>
          <w:tab w:val="clear" w:pos="1440"/>
          <w:tab w:val="left" w:pos="1080"/>
        </w:tabs>
        <w:spacing w:before="0" w:beforeAutospacing="0" w:after="0" w:afterAutospacing="0" w:line="360" w:lineRule="auto"/>
        <w:ind w:left="0" w:firstLine="720"/>
        <w:jc w:val="both"/>
        <w:rPr>
          <w:rFonts w:asciiTheme="minorHAnsi" w:hAnsiTheme="minorHAnsi"/>
          <w:sz w:val="28"/>
          <w:szCs w:val="28"/>
        </w:rPr>
      </w:pPr>
      <w:r w:rsidRPr="008B4980">
        <w:rPr>
          <w:rFonts w:asciiTheme="minorHAnsi" w:hAnsiTheme="minorHAnsi"/>
          <w:bCs/>
          <w:sz w:val="28"/>
          <w:szCs w:val="28"/>
        </w:rPr>
        <w:t xml:space="preserve">В графе «Наименование» указывается наименование раздела пояснительной записки.  Наименование печатается с прописной буквы </w:t>
      </w:r>
      <w:r w:rsidRPr="008B4980">
        <w:rPr>
          <w:rFonts w:asciiTheme="minorHAnsi" w:hAnsiTheme="minorHAnsi"/>
          <w:sz w:val="28"/>
          <w:szCs w:val="28"/>
        </w:rPr>
        <w:t xml:space="preserve">строчными буквами. </w:t>
      </w:r>
      <w:r w:rsidRPr="008B4980">
        <w:rPr>
          <w:rFonts w:asciiTheme="minorHAnsi" w:hAnsiTheme="minorHAnsi"/>
          <w:bCs/>
          <w:sz w:val="28"/>
          <w:szCs w:val="28"/>
        </w:rPr>
        <w:t>Размер шрифта 22.</w:t>
      </w:r>
    </w:p>
    <w:p w14:paraId="56619FD2" w14:textId="77777777" w:rsidR="008B4980" w:rsidRPr="008B4980" w:rsidRDefault="008B4980" w:rsidP="008B4980">
      <w:pPr>
        <w:pStyle w:val="a8"/>
        <w:numPr>
          <w:ilvl w:val="0"/>
          <w:numId w:val="63"/>
        </w:numPr>
        <w:tabs>
          <w:tab w:val="clear" w:pos="1440"/>
          <w:tab w:val="left" w:pos="1080"/>
        </w:tabs>
        <w:spacing w:before="0" w:beforeAutospacing="0" w:after="0" w:afterAutospacing="0" w:line="360" w:lineRule="auto"/>
        <w:ind w:left="0" w:firstLine="720"/>
        <w:jc w:val="both"/>
        <w:rPr>
          <w:rFonts w:asciiTheme="minorHAnsi" w:hAnsiTheme="minorHAnsi"/>
          <w:sz w:val="28"/>
          <w:szCs w:val="28"/>
        </w:rPr>
      </w:pPr>
      <w:r w:rsidRPr="008B4980">
        <w:rPr>
          <w:rFonts w:asciiTheme="minorHAnsi" w:hAnsiTheme="minorHAnsi"/>
          <w:bCs/>
          <w:sz w:val="28"/>
          <w:szCs w:val="28"/>
        </w:rPr>
        <w:t>В графе «Лист» указывается номер 1 (номер данного листа в пределах раздела).</w:t>
      </w:r>
    </w:p>
    <w:p w14:paraId="7A3D0C82" w14:textId="77777777" w:rsidR="008B4980" w:rsidRPr="008B4980" w:rsidRDefault="008B4980" w:rsidP="008B4980">
      <w:pPr>
        <w:pStyle w:val="a8"/>
        <w:numPr>
          <w:ilvl w:val="0"/>
          <w:numId w:val="63"/>
        </w:numPr>
        <w:tabs>
          <w:tab w:val="clear" w:pos="1440"/>
          <w:tab w:val="left" w:pos="1080"/>
        </w:tabs>
        <w:spacing w:before="0" w:beforeAutospacing="0" w:after="0" w:afterAutospacing="0" w:line="360" w:lineRule="auto"/>
        <w:ind w:left="0" w:firstLine="720"/>
        <w:jc w:val="both"/>
        <w:rPr>
          <w:rFonts w:asciiTheme="minorHAnsi" w:hAnsiTheme="minorHAnsi"/>
          <w:sz w:val="28"/>
          <w:szCs w:val="28"/>
        </w:rPr>
      </w:pPr>
      <w:r w:rsidRPr="008B4980">
        <w:rPr>
          <w:rFonts w:asciiTheme="minorHAnsi" w:hAnsiTheme="minorHAnsi"/>
          <w:bCs/>
          <w:sz w:val="28"/>
          <w:szCs w:val="28"/>
        </w:rPr>
        <w:t>В графе «Листов» указывается число листов в данном разделе пояснительной записки.</w:t>
      </w:r>
    </w:p>
    <w:p w14:paraId="1315D389" w14:textId="77777777" w:rsidR="008B4980" w:rsidRPr="008B4980" w:rsidRDefault="008B4980" w:rsidP="008B4980">
      <w:pPr>
        <w:pStyle w:val="a8"/>
        <w:numPr>
          <w:ilvl w:val="0"/>
          <w:numId w:val="63"/>
        </w:numPr>
        <w:tabs>
          <w:tab w:val="clear" w:pos="1440"/>
          <w:tab w:val="left" w:pos="1080"/>
        </w:tabs>
        <w:spacing w:before="0" w:beforeAutospacing="0" w:after="0" w:afterAutospacing="0" w:line="360" w:lineRule="auto"/>
        <w:ind w:left="0" w:firstLine="720"/>
        <w:jc w:val="both"/>
        <w:rPr>
          <w:rFonts w:asciiTheme="minorHAnsi" w:hAnsiTheme="minorHAnsi"/>
          <w:sz w:val="28"/>
          <w:szCs w:val="28"/>
        </w:rPr>
      </w:pPr>
      <w:r w:rsidRPr="008B4980">
        <w:rPr>
          <w:rFonts w:asciiTheme="minorHAnsi" w:hAnsiTheme="minorHAnsi"/>
          <w:bCs/>
          <w:sz w:val="28"/>
          <w:szCs w:val="28"/>
        </w:rPr>
        <w:lastRenderedPageBreak/>
        <w:t>В графе «№ документа» указываются фамилии студента, выполняющего проект и руководителя проекта.</w:t>
      </w:r>
    </w:p>
    <w:p w14:paraId="4760EF6F" w14:textId="77777777" w:rsidR="008B4980" w:rsidRPr="008B4980" w:rsidRDefault="008B4980" w:rsidP="008B4980">
      <w:pPr>
        <w:pStyle w:val="a8"/>
        <w:numPr>
          <w:ilvl w:val="0"/>
          <w:numId w:val="63"/>
        </w:numPr>
        <w:tabs>
          <w:tab w:val="clear" w:pos="1440"/>
          <w:tab w:val="left" w:pos="1080"/>
        </w:tabs>
        <w:spacing w:before="0" w:beforeAutospacing="0" w:after="0" w:afterAutospacing="0" w:line="360" w:lineRule="auto"/>
        <w:ind w:left="0" w:firstLine="720"/>
        <w:jc w:val="both"/>
        <w:rPr>
          <w:rFonts w:asciiTheme="minorHAnsi" w:hAnsiTheme="minorHAnsi"/>
          <w:sz w:val="28"/>
          <w:szCs w:val="28"/>
        </w:rPr>
      </w:pPr>
      <w:r w:rsidRPr="008B4980">
        <w:rPr>
          <w:rFonts w:asciiTheme="minorHAnsi" w:hAnsiTheme="minorHAnsi"/>
          <w:bCs/>
          <w:sz w:val="28"/>
          <w:szCs w:val="28"/>
        </w:rPr>
        <w:t>В графе «Подпись» ставятся личные подписи студента и руководителя.</w:t>
      </w:r>
    </w:p>
    <w:p w14:paraId="6CCE45CB" w14:textId="77777777" w:rsidR="008B4980" w:rsidRPr="008B4980" w:rsidRDefault="008B4980" w:rsidP="008B4980">
      <w:pPr>
        <w:pStyle w:val="a8"/>
        <w:numPr>
          <w:ilvl w:val="0"/>
          <w:numId w:val="63"/>
        </w:numPr>
        <w:tabs>
          <w:tab w:val="clear" w:pos="1440"/>
          <w:tab w:val="left" w:pos="1080"/>
        </w:tabs>
        <w:spacing w:before="0" w:beforeAutospacing="0" w:after="0" w:afterAutospacing="0" w:line="360" w:lineRule="auto"/>
        <w:ind w:left="0" w:firstLine="720"/>
        <w:jc w:val="both"/>
        <w:rPr>
          <w:rFonts w:asciiTheme="minorHAnsi" w:hAnsiTheme="minorHAnsi"/>
          <w:sz w:val="28"/>
          <w:szCs w:val="28"/>
        </w:rPr>
      </w:pPr>
      <w:r w:rsidRPr="008B4980">
        <w:rPr>
          <w:rFonts w:asciiTheme="minorHAnsi" w:hAnsiTheme="minorHAnsi"/>
          <w:sz w:val="28"/>
          <w:szCs w:val="28"/>
        </w:rPr>
        <w:t>В графе «Дата» указывается дата сдачи проекта на проверку.</w:t>
      </w:r>
    </w:p>
    <w:p w14:paraId="40588018" w14:textId="77777777" w:rsidR="008B4980" w:rsidRPr="008B4980" w:rsidRDefault="008B4980" w:rsidP="008B4980">
      <w:pPr>
        <w:pStyle w:val="a8"/>
        <w:tabs>
          <w:tab w:val="left" w:pos="1080"/>
        </w:tabs>
        <w:spacing w:before="0" w:beforeAutospacing="0" w:after="0" w:afterAutospacing="0" w:line="360" w:lineRule="auto"/>
        <w:jc w:val="both"/>
        <w:rPr>
          <w:rFonts w:asciiTheme="minorHAnsi" w:hAnsiTheme="minorHAnsi"/>
          <w:bCs/>
          <w:sz w:val="28"/>
          <w:szCs w:val="28"/>
        </w:rPr>
      </w:pPr>
      <w:r w:rsidRPr="008B4980">
        <w:rPr>
          <w:rFonts w:asciiTheme="minorHAnsi" w:hAnsiTheme="minorHAnsi"/>
          <w:sz w:val="28"/>
          <w:szCs w:val="28"/>
        </w:rPr>
        <w:tab/>
        <w:t xml:space="preserve">На остальных листах основных разделов пояснительной записки </w:t>
      </w:r>
      <w:r w:rsidRPr="008B4980">
        <w:rPr>
          <w:rFonts w:asciiTheme="minorHAnsi" w:hAnsiTheme="minorHAnsi"/>
          <w:bCs/>
          <w:sz w:val="28"/>
          <w:szCs w:val="28"/>
        </w:rPr>
        <w:t xml:space="preserve">оформляется основная надпись размером 185х15 мм по форме 2а </w:t>
      </w:r>
      <w:r w:rsidRPr="008B4980">
        <w:rPr>
          <w:rFonts w:asciiTheme="minorHAnsi" w:hAnsiTheme="minorHAnsi"/>
          <w:sz w:val="28"/>
          <w:szCs w:val="28"/>
        </w:rPr>
        <w:t>ГОСТ 2.</w:t>
      </w:r>
      <w:r w:rsidRPr="008B4980">
        <w:rPr>
          <w:rFonts w:asciiTheme="minorHAnsi" w:hAnsiTheme="minorHAnsi"/>
          <w:bCs/>
          <w:sz w:val="28"/>
          <w:szCs w:val="28"/>
        </w:rPr>
        <w:t>104-68. В графе «Обозначение» указывается шифр проекта (См. п. 1.3.2.). В графе «Лист» указывается номер данного листа в пределах раздела.</w:t>
      </w:r>
    </w:p>
    <w:p w14:paraId="1E370298" w14:textId="77777777" w:rsidR="008B4980" w:rsidRPr="008B4980" w:rsidRDefault="008B4980" w:rsidP="008B4980">
      <w:pPr>
        <w:pStyle w:val="a8"/>
        <w:spacing w:before="0" w:beforeAutospacing="0" w:after="0" w:afterAutospacing="0" w:line="360" w:lineRule="auto"/>
        <w:ind w:firstLine="708"/>
        <w:jc w:val="both"/>
        <w:rPr>
          <w:rFonts w:asciiTheme="minorHAnsi" w:hAnsiTheme="minorHAnsi"/>
          <w:sz w:val="28"/>
          <w:szCs w:val="28"/>
        </w:rPr>
      </w:pPr>
      <w:r w:rsidRPr="008B4980">
        <w:rPr>
          <w:rFonts w:asciiTheme="minorHAnsi" w:hAnsiTheme="minorHAnsi"/>
          <w:sz w:val="28"/>
          <w:szCs w:val="28"/>
        </w:rPr>
        <w:t>Листы «Содержание» и «Список литературы», разделы «Введение» и «Заключение» и приложения оформляются без основной надписи.</w:t>
      </w:r>
    </w:p>
    <w:p w14:paraId="3F6B4DF2" w14:textId="77777777" w:rsidR="008B4980" w:rsidRPr="008B4980" w:rsidRDefault="008B4980" w:rsidP="008B4980">
      <w:pPr>
        <w:pStyle w:val="a8"/>
        <w:spacing w:before="0" w:beforeAutospacing="0" w:after="0" w:afterAutospacing="0"/>
        <w:jc w:val="both"/>
        <w:rPr>
          <w:rFonts w:asciiTheme="minorHAnsi" w:hAnsiTheme="minorHAnsi"/>
          <w:b/>
          <w:bCs/>
          <w:sz w:val="28"/>
          <w:szCs w:val="28"/>
        </w:rPr>
      </w:pPr>
    </w:p>
    <w:p w14:paraId="129A16C2" w14:textId="77777777" w:rsidR="008B4980" w:rsidRPr="008B4980" w:rsidRDefault="008B4980" w:rsidP="008B4980">
      <w:pPr>
        <w:pStyle w:val="a8"/>
        <w:spacing w:before="0" w:beforeAutospacing="0" w:after="0" w:afterAutospacing="0"/>
        <w:rPr>
          <w:rFonts w:asciiTheme="minorHAnsi" w:hAnsiTheme="minorHAnsi"/>
          <w:bCs/>
          <w:sz w:val="28"/>
          <w:szCs w:val="28"/>
        </w:rPr>
      </w:pPr>
      <w:r w:rsidRPr="008B4980">
        <w:rPr>
          <w:rFonts w:asciiTheme="minorHAnsi" w:hAnsiTheme="minorHAnsi"/>
          <w:bCs/>
          <w:sz w:val="28"/>
          <w:szCs w:val="28"/>
        </w:rPr>
        <w:t>Оформление листа «СОДЕРЖАНИЕ»</w:t>
      </w:r>
    </w:p>
    <w:p w14:paraId="3C67BBC9" w14:textId="77777777" w:rsidR="008B4980" w:rsidRPr="008B4980" w:rsidRDefault="008B4980" w:rsidP="008B4980">
      <w:pPr>
        <w:pStyle w:val="a8"/>
        <w:spacing w:before="0" w:beforeAutospacing="0" w:after="0" w:afterAutospacing="0"/>
        <w:jc w:val="both"/>
        <w:rPr>
          <w:rFonts w:asciiTheme="minorHAnsi" w:hAnsiTheme="minorHAnsi"/>
          <w:bCs/>
          <w:sz w:val="28"/>
          <w:szCs w:val="28"/>
        </w:rPr>
      </w:pPr>
    </w:p>
    <w:p w14:paraId="729BE768" w14:textId="77777777" w:rsidR="008B4980" w:rsidRPr="008B4980" w:rsidRDefault="008B4980" w:rsidP="008B4980">
      <w:pPr>
        <w:pStyle w:val="a8"/>
        <w:spacing w:before="0" w:beforeAutospacing="0" w:after="0" w:afterAutospacing="0" w:line="360" w:lineRule="auto"/>
        <w:ind w:firstLine="708"/>
        <w:jc w:val="both"/>
        <w:rPr>
          <w:rFonts w:asciiTheme="minorHAnsi" w:hAnsiTheme="minorHAnsi"/>
          <w:bCs/>
          <w:sz w:val="28"/>
          <w:szCs w:val="28"/>
        </w:rPr>
      </w:pPr>
      <w:r w:rsidRPr="008B4980">
        <w:rPr>
          <w:rFonts w:asciiTheme="minorHAnsi" w:hAnsiTheme="minorHAnsi"/>
          <w:bCs/>
          <w:sz w:val="28"/>
          <w:szCs w:val="28"/>
        </w:rPr>
        <w:t>Слово «Содержание» печатается прописными буквами с выравниванием по центру, размер шрифта 22.</w:t>
      </w:r>
    </w:p>
    <w:p w14:paraId="6209755E" w14:textId="77777777" w:rsidR="008B4980" w:rsidRPr="008B4980" w:rsidRDefault="008B4980" w:rsidP="008B4980">
      <w:pPr>
        <w:pStyle w:val="a8"/>
        <w:spacing w:before="0" w:beforeAutospacing="0" w:after="0" w:afterAutospacing="0" w:line="360" w:lineRule="auto"/>
        <w:ind w:firstLine="708"/>
        <w:jc w:val="both"/>
        <w:rPr>
          <w:rFonts w:asciiTheme="minorHAnsi" w:hAnsiTheme="minorHAnsi"/>
          <w:bCs/>
          <w:sz w:val="28"/>
          <w:szCs w:val="28"/>
        </w:rPr>
      </w:pPr>
      <w:r w:rsidRPr="008B4980">
        <w:rPr>
          <w:rFonts w:asciiTheme="minorHAnsi" w:hAnsiTheme="minorHAnsi"/>
          <w:sz w:val="28"/>
          <w:szCs w:val="28"/>
        </w:rPr>
        <w:t>Содержание включает введение, наименование всех разделов и подразделов, заключение, список использованных источников и наименование приложений с указанием номеров страниц, с которых начинаются эти элементы работы.</w:t>
      </w:r>
    </w:p>
    <w:p w14:paraId="1FE88944" w14:textId="77777777" w:rsidR="008B4980" w:rsidRPr="008B4980" w:rsidRDefault="008B4980" w:rsidP="008B4980">
      <w:pPr>
        <w:pStyle w:val="a8"/>
        <w:spacing w:before="0" w:beforeAutospacing="0" w:after="0" w:afterAutospacing="0" w:line="360" w:lineRule="auto"/>
        <w:ind w:firstLine="708"/>
        <w:jc w:val="both"/>
        <w:rPr>
          <w:rFonts w:asciiTheme="minorHAnsi" w:hAnsiTheme="minorHAnsi"/>
          <w:bCs/>
          <w:sz w:val="28"/>
          <w:szCs w:val="28"/>
        </w:rPr>
      </w:pPr>
      <w:r w:rsidRPr="008B4980">
        <w:rPr>
          <w:rFonts w:asciiTheme="minorHAnsi" w:hAnsiTheme="minorHAnsi"/>
          <w:sz w:val="28"/>
          <w:szCs w:val="28"/>
        </w:rPr>
        <w:t xml:space="preserve">Наименование всех </w:t>
      </w:r>
      <w:r w:rsidRPr="008B4980">
        <w:rPr>
          <w:rFonts w:asciiTheme="minorHAnsi" w:hAnsiTheme="minorHAnsi"/>
          <w:bCs/>
          <w:sz w:val="28"/>
          <w:szCs w:val="28"/>
        </w:rPr>
        <w:t xml:space="preserve">разделов и подразделов пояснительной записки должны соответствовать заданию на проектирование. Их нумерация должна соответствовать нумерации в тексте документа. </w:t>
      </w:r>
    </w:p>
    <w:p w14:paraId="36E6C1AE" w14:textId="77777777" w:rsidR="008B4980" w:rsidRPr="008B4980" w:rsidRDefault="008B4980" w:rsidP="008B4980">
      <w:pPr>
        <w:pStyle w:val="a8"/>
        <w:spacing w:before="0" w:beforeAutospacing="0" w:after="0" w:afterAutospacing="0" w:line="360" w:lineRule="auto"/>
        <w:ind w:firstLine="708"/>
        <w:jc w:val="both"/>
        <w:rPr>
          <w:rFonts w:asciiTheme="minorHAnsi" w:hAnsiTheme="minorHAnsi"/>
          <w:bCs/>
          <w:sz w:val="28"/>
          <w:szCs w:val="28"/>
        </w:rPr>
      </w:pPr>
      <w:r w:rsidRPr="008B4980">
        <w:rPr>
          <w:rFonts w:asciiTheme="minorHAnsi" w:hAnsiTheme="minorHAnsi"/>
          <w:bCs/>
          <w:sz w:val="28"/>
          <w:szCs w:val="28"/>
        </w:rPr>
        <w:t xml:space="preserve">Наименования разделов и подразделов печатаются с прописной буквы строчными буквами.  </w:t>
      </w:r>
    </w:p>
    <w:p w14:paraId="4DA11118" w14:textId="77777777" w:rsidR="008B4980" w:rsidRPr="008B4980" w:rsidRDefault="008B4980" w:rsidP="008B4980">
      <w:pPr>
        <w:pStyle w:val="a8"/>
        <w:spacing w:before="0" w:beforeAutospacing="0" w:after="0" w:afterAutospacing="0"/>
        <w:rPr>
          <w:rFonts w:asciiTheme="minorHAnsi" w:hAnsiTheme="minorHAnsi"/>
          <w:i/>
          <w:iCs/>
          <w:sz w:val="28"/>
          <w:szCs w:val="28"/>
        </w:rPr>
      </w:pPr>
      <w:r w:rsidRPr="008B4980">
        <w:rPr>
          <w:rFonts w:asciiTheme="minorHAnsi" w:hAnsiTheme="minorHAnsi"/>
          <w:iCs/>
          <w:sz w:val="28"/>
          <w:szCs w:val="28"/>
        </w:rPr>
        <w:t>Требования к оформлению формул</w:t>
      </w:r>
    </w:p>
    <w:p w14:paraId="37199A3D" w14:textId="77777777" w:rsidR="008B4980" w:rsidRPr="008B4980" w:rsidRDefault="008B4980" w:rsidP="008B4980">
      <w:pPr>
        <w:pStyle w:val="a8"/>
        <w:spacing w:before="0" w:beforeAutospacing="0" w:after="0" w:afterAutospacing="0"/>
        <w:jc w:val="both"/>
        <w:rPr>
          <w:rFonts w:asciiTheme="minorHAnsi" w:hAnsiTheme="minorHAnsi"/>
          <w:b/>
          <w:i/>
          <w:iCs/>
          <w:sz w:val="28"/>
          <w:szCs w:val="28"/>
        </w:rPr>
      </w:pPr>
    </w:p>
    <w:p w14:paraId="6C3EEBCD" w14:textId="77777777" w:rsidR="008B4980" w:rsidRPr="008B4980" w:rsidRDefault="008B4980" w:rsidP="008B4980">
      <w:pPr>
        <w:pStyle w:val="a8"/>
        <w:spacing w:before="0" w:beforeAutospacing="0" w:after="0" w:afterAutospacing="0" w:line="360" w:lineRule="auto"/>
        <w:ind w:firstLine="708"/>
        <w:jc w:val="both"/>
        <w:rPr>
          <w:rFonts w:asciiTheme="minorHAnsi" w:hAnsiTheme="minorHAnsi"/>
          <w:bCs/>
          <w:sz w:val="28"/>
          <w:szCs w:val="28"/>
        </w:rPr>
      </w:pPr>
      <w:r w:rsidRPr="008B4980">
        <w:rPr>
          <w:rFonts w:asciiTheme="minorHAnsi" w:hAnsiTheme="minorHAnsi"/>
          <w:bCs/>
          <w:sz w:val="28"/>
          <w:szCs w:val="28"/>
        </w:rPr>
        <w:t xml:space="preserve">Формулы печатаются отдельной строкой с выравниванием по центру. Формула </w:t>
      </w:r>
      <w:proofErr w:type="gramStart"/>
      <w:r w:rsidRPr="008B4980">
        <w:rPr>
          <w:rFonts w:asciiTheme="minorHAnsi" w:hAnsiTheme="minorHAnsi"/>
          <w:bCs/>
          <w:sz w:val="28"/>
          <w:szCs w:val="28"/>
        </w:rPr>
        <w:t>выделяется  из</w:t>
      </w:r>
      <w:proofErr w:type="gramEnd"/>
      <w:r w:rsidRPr="008B4980">
        <w:rPr>
          <w:rFonts w:asciiTheme="minorHAnsi" w:hAnsiTheme="minorHAnsi"/>
          <w:bCs/>
          <w:sz w:val="28"/>
          <w:szCs w:val="28"/>
        </w:rPr>
        <w:t xml:space="preserve"> текста свободной строкой выше и </w:t>
      </w:r>
      <w:r w:rsidRPr="008B4980">
        <w:rPr>
          <w:rFonts w:asciiTheme="minorHAnsi" w:hAnsiTheme="minorHAnsi"/>
          <w:sz w:val="28"/>
          <w:szCs w:val="28"/>
        </w:rPr>
        <w:t xml:space="preserve">ниже </w:t>
      </w:r>
      <w:r w:rsidRPr="008B4980">
        <w:rPr>
          <w:rFonts w:asciiTheme="minorHAnsi" w:hAnsiTheme="minorHAnsi"/>
          <w:bCs/>
          <w:sz w:val="28"/>
          <w:szCs w:val="28"/>
        </w:rPr>
        <w:t xml:space="preserve">формулы. Формулы печатают с помощью редактора формул </w:t>
      </w:r>
      <w:r w:rsidRPr="008B4980">
        <w:rPr>
          <w:rFonts w:asciiTheme="minorHAnsi" w:hAnsiTheme="minorHAnsi"/>
          <w:bCs/>
          <w:sz w:val="28"/>
          <w:szCs w:val="28"/>
          <w:lang w:val="en-US"/>
        </w:rPr>
        <w:t>Word</w:t>
      </w:r>
      <w:r w:rsidRPr="008B4980">
        <w:rPr>
          <w:rFonts w:asciiTheme="minorHAnsi" w:hAnsiTheme="minorHAnsi"/>
          <w:bCs/>
          <w:sz w:val="28"/>
          <w:szCs w:val="28"/>
        </w:rPr>
        <w:t>.</w:t>
      </w:r>
    </w:p>
    <w:p w14:paraId="44E908EA" w14:textId="77777777" w:rsidR="008B4980" w:rsidRPr="008B4980" w:rsidRDefault="008B4980" w:rsidP="008B4980">
      <w:pPr>
        <w:pStyle w:val="a8"/>
        <w:spacing w:before="0" w:beforeAutospacing="0" w:after="0" w:afterAutospacing="0" w:line="360" w:lineRule="auto"/>
        <w:ind w:firstLine="708"/>
        <w:jc w:val="both"/>
        <w:rPr>
          <w:rFonts w:asciiTheme="minorHAnsi" w:hAnsiTheme="minorHAnsi"/>
          <w:sz w:val="28"/>
          <w:szCs w:val="28"/>
        </w:rPr>
      </w:pPr>
      <w:r w:rsidRPr="008B4980">
        <w:rPr>
          <w:rFonts w:asciiTheme="minorHAnsi" w:hAnsiTheme="minorHAnsi"/>
          <w:sz w:val="28"/>
          <w:szCs w:val="28"/>
        </w:rPr>
        <w:lastRenderedPageBreak/>
        <w:t xml:space="preserve">Формулы </w:t>
      </w:r>
      <w:r w:rsidRPr="008B4980">
        <w:rPr>
          <w:rFonts w:asciiTheme="minorHAnsi" w:hAnsiTheme="minorHAnsi"/>
          <w:bCs/>
          <w:sz w:val="28"/>
          <w:szCs w:val="28"/>
        </w:rPr>
        <w:t xml:space="preserve">могут нумероваться сквозной нумерацией или нумерацией в пределах раздела арабскими цифрами, в </w:t>
      </w:r>
      <w:r w:rsidRPr="008B4980">
        <w:rPr>
          <w:rFonts w:asciiTheme="minorHAnsi" w:hAnsiTheme="minorHAnsi"/>
          <w:sz w:val="28"/>
          <w:szCs w:val="28"/>
        </w:rPr>
        <w:t xml:space="preserve">круглых </w:t>
      </w:r>
      <w:r w:rsidRPr="008B4980">
        <w:rPr>
          <w:rFonts w:asciiTheme="minorHAnsi" w:hAnsiTheme="minorHAnsi"/>
          <w:bCs/>
          <w:sz w:val="28"/>
          <w:szCs w:val="28"/>
        </w:rPr>
        <w:t xml:space="preserve">скобках </w:t>
      </w:r>
      <w:r w:rsidRPr="008B4980">
        <w:rPr>
          <w:rFonts w:asciiTheme="minorHAnsi" w:hAnsiTheme="minorHAnsi"/>
          <w:sz w:val="28"/>
          <w:szCs w:val="28"/>
        </w:rPr>
        <w:t xml:space="preserve">справа </w:t>
      </w:r>
      <w:r w:rsidRPr="008B4980">
        <w:rPr>
          <w:rFonts w:asciiTheme="minorHAnsi" w:hAnsiTheme="minorHAnsi"/>
          <w:bCs/>
          <w:sz w:val="28"/>
          <w:szCs w:val="28"/>
        </w:rPr>
        <w:t xml:space="preserve">от </w:t>
      </w:r>
      <w:r w:rsidRPr="008B4980">
        <w:rPr>
          <w:rFonts w:asciiTheme="minorHAnsi" w:hAnsiTheme="minorHAnsi"/>
          <w:sz w:val="28"/>
          <w:szCs w:val="28"/>
        </w:rPr>
        <w:t>формулы. Нумеровать следует формулы, на которые имеются ссылки в последующем тексте.</w:t>
      </w:r>
    </w:p>
    <w:p w14:paraId="3B07D326" w14:textId="77777777" w:rsidR="008B4980" w:rsidRPr="008B4980" w:rsidRDefault="008B4980" w:rsidP="008B4980">
      <w:pPr>
        <w:pStyle w:val="a8"/>
        <w:spacing w:before="0" w:beforeAutospacing="0" w:after="0" w:afterAutospacing="0" w:line="360" w:lineRule="auto"/>
        <w:ind w:firstLine="708"/>
        <w:jc w:val="both"/>
        <w:rPr>
          <w:rFonts w:asciiTheme="minorHAnsi" w:hAnsiTheme="minorHAnsi"/>
          <w:bCs/>
          <w:sz w:val="28"/>
          <w:szCs w:val="28"/>
        </w:rPr>
      </w:pPr>
      <w:r w:rsidRPr="008B4980">
        <w:rPr>
          <w:rFonts w:asciiTheme="minorHAnsi" w:hAnsiTheme="minorHAnsi"/>
          <w:sz w:val="28"/>
          <w:szCs w:val="28"/>
        </w:rPr>
        <w:t>После формулы перед экспликацией ставится запятая. Экспликация (п</w:t>
      </w:r>
      <w:r w:rsidRPr="008B4980">
        <w:rPr>
          <w:rFonts w:asciiTheme="minorHAnsi" w:hAnsiTheme="minorHAnsi"/>
          <w:bCs/>
          <w:sz w:val="28"/>
          <w:szCs w:val="28"/>
        </w:rPr>
        <w:t>ояснение символов</w:t>
      </w:r>
      <w:r w:rsidRPr="008B4980">
        <w:rPr>
          <w:rFonts w:asciiTheme="minorHAnsi" w:hAnsiTheme="minorHAnsi"/>
          <w:sz w:val="28"/>
          <w:szCs w:val="28"/>
        </w:rPr>
        <w:t xml:space="preserve">, входящих </w:t>
      </w:r>
      <w:r w:rsidRPr="008B4980">
        <w:rPr>
          <w:rFonts w:asciiTheme="minorHAnsi" w:hAnsiTheme="minorHAnsi"/>
          <w:bCs/>
          <w:sz w:val="28"/>
          <w:szCs w:val="28"/>
        </w:rPr>
        <w:t xml:space="preserve">в формулу), приводится непосредственно под формулой. </w:t>
      </w:r>
    </w:p>
    <w:p w14:paraId="363C1FFD" w14:textId="77777777" w:rsidR="008B4980" w:rsidRPr="008B4980" w:rsidRDefault="008B4980" w:rsidP="008B4980">
      <w:pPr>
        <w:pStyle w:val="a8"/>
        <w:spacing w:before="0" w:beforeAutospacing="0" w:after="0" w:afterAutospacing="0" w:line="360" w:lineRule="auto"/>
        <w:ind w:firstLine="708"/>
        <w:jc w:val="both"/>
        <w:rPr>
          <w:rFonts w:asciiTheme="minorHAnsi" w:hAnsiTheme="minorHAnsi"/>
          <w:sz w:val="28"/>
          <w:szCs w:val="28"/>
        </w:rPr>
      </w:pPr>
      <w:r w:rsidRPr="008B4980">
        <w:rPr>
          <w:rFonts w:asciiTheme="minorHAnsi" w:hAnsiTheme="minorHAnsi"/>
          <w:bCs/>
          <w:sz w:val="28"/>
          <w:szCs w:val="28"/>
        </w:rPr>
        <w:t xml:space="preserve">Первая строка экспликации начинается со слова «где» </w:t>
      </w:r>
      <w:r w:rsidRPr="008B4980">
        <w:rPr>
          <w:rFonts w:asciiTheme="minorHAnsi" w:hAnsiTheme="minorHAnsi"/>
          <w:sz w:val="28"/>
          <w:szCs w:val="28"/>
        </w:rPr>
        <w:t xml:space="preserve">(без двоеточия). </w:t>
      </w:r>
    </w:p>
    <w:p w14:paraId="3BA3F5D1" w14:textId="77777777" w:rsidR="008B4980" w:rsidRPr="008B4980" w:rsidRDefault="008B4980" w:rsidP="008B4980">
      <w:pPr>
        <w:pStyle w:val="a8"/>
        <w:spacing w:before="0" w:beforeAutospacing="0" w:after="0" w:afterAutospacing="0" w:line="360" w:lineRule="auto"/>
        <w:ind w:firstLine="708"/>
        <w:jc w:val="both"/>
        <w:rPr>
          <w:rFonts w:asciiTheme="minorHAnsi" w:hAnsiTheme="minorHAnsi"/>
          <w:bCs/>
          <w:sz w:val="28"/>
          <w:szCs w:val="28"/>
        </w:rPr>
      </w:pPr>
      <w:r w:rsidRPr="008B4980">
        <w:rPr>
          <w:rFonts w:asciiTheme="minorHAnsi" w:hAnsiTheme="minorHAnsi"/>
          <w:bCs/>
          <w:sz w:val="28"/>
          <w:szCs w:val="28"/>
        </w:rPr>
        <w:t xml:space="preserve">Пояснение </w:t>
      </w:r>
      <w:r w:rsidRPr="008B4980">
        <w:rPr>
          <w:rFonts w:asciiTheme="minorHAnsi" w:hAnsiTheme="minorHAnsi"/>
          <w:sz w:val="28"/>
          <w:szCs w:val="28"/>
        </w:rPr>
        <w:t xml:space="preserve">каждого </w:t>
      </w:r>
      <w:r w:rsidRPr="008B4980">
        <w:rPr>
          <w:rFonts w:asciiTheme="minorHAnsi" w:hAnsiTheme="minorHAnsi"/>
          <w:bCs/>
          <w:sz w:val="28"/>
          <w:szCs w:val="28"/>
        </w:rPr>
        <w:t xml:space="preserve">символа даётся с новой </w:t>
      </w:r>
      <w:r w:rsidRPr="008B4980">
        <w:rPr>
          <w:rFonts w:asciiTheme="minorHAnsi" w:hAnsiTheme="minorHAnsi"/>
          <w:sz w:val="28"/>
          <w:szCs w:val="28"/>
        </w:rPr>
        <w:t xml:space="preserve">строки </w:t>
      </w:r>
      <w:r w:rsidRPr="008B4980">
        <w:rPr>
          <w:rFonts w:asciiTheme="minorHAnsi" w:hAnsiTheme="minorHAnsi"/>
          <w:bCs/>
          <w:sz w:val="28"/>
          <w:szCs w:val="28"/>
        </w:rPr>
        <w:t xml:space="preserve">в последовательности, в </w:t>
      </w:r>
      <w:r w:rsidRPr="008B4980">
        <w:rPr>
          <w:rFonts w:asciiTheme="minorHAnsi" w:hAnsiTheme="minorHAnsi"/>
          <w:sz w:val="28"/>
          <w:szCs w:val="28"/>
        </w:rPr>
        <w:t xml:space="preserve">которой символы приведены </w:t>
      </w:r>
      <w:r w:rsidRPr="008B4980">
        <w:rPr>
          <w:rFonts w:asciiTheme="minorHAnsi" w:hAnsiTheme="minorHAnsi"/>
          <w:bCs/>
          <w:sz w:val="28"/>
          <w:szCs w:val="28"/>
        </w:rPr>
        <w:t xml:space="preserve">в формуле и </w:t>
      </w:r>
      <w:r w:rsidRPr="008B4980">
        <w:rPr>
          <w:rFonts w:asciiTheme="minorHAnsi" w:hAnsiTheme="minorHAnsi"/>
          <w:sz w:val="28"/>
          <w:szCs w:val="28"/>
        </w:rPr>
        <w:t xml:space="preserve">заканчивается точкой </w:t>
      </w:r>
      <w:r w:rsidRPr="008B4980">
        <w:rPr>
          <w:rFonts w:asciiTheme="minorHAnsi" w:hAnsiTheme="minorHAnsi"/>
          <w:bCs/>
          <w:sz w:val="28"/>
          <w:szCs w:val="28"/>
        </w:rPr>
        <w:t>с за</w:t>
      </w:r>
      <w:r w:rsidRPr="008B4980">
        <w:rPr>
          <w:rFonts w:asciiTheme="minorHAnsi" w:hAnsiTheme="minorHAnsi"/>
          <w:sz w:val="28"/>
          <w:szCs w:val="28"/>
        </w:rPr>
        <w:t xml:space="preserve">пятой. </w:t>
      </w:r>
    </w:p>
    <w:p w14:paraId="1C1A22A7" w14:textId="77777777" w:rsidR="008B4980" w:rsidRPr="008B4980" w:rsidRDefault="008B4980" w:rsidP="008B4980">
      <w:pPr>
        <w:pStyle w:val="a8"/>
        <w:spacing w:before="0" w:beforeAutospacing="0" w:after="0" w:afterAutospacing="0" w:line="360" w:lineRule="auto"/>
        <w:ind w:firstLine="708"/>
        <w:jc w:val="both"/>
        <w:rPr>
          <w:rFonts w:asciiTheme="minorHAnsi" w:hAnsiTheme="minorHAnsi"/>
          <w:bCs/>
          <w:sz w:val="28"/>
          <w:szCs w:val="28"/>
        </w:rPr>
      </w:pPr>
      <w:r w:rsidRPr="008B4980">
        <w:rPr>
          <w:rFonts w:asciiTheme="minorHAnsi" w:hAnsiTheme="minorHAnsi"/>
          <w:bCs/>
          <w:sz w:val="28"/>
          <w:szCs w:val="28"/>
        </w:rPr>
        <w:t xml:space="preserve">После расшифровки символов и их </w:t>
      </w:r>
      <w:r w:rsidRPr="008B4980">
        <w:rPr>
          <w:rFonts w:asciiTheme="minorHAnsi" w:hAnsiTheme="minorHAnsi"/>
          <w:sz w:val="28"/>
          <w:szCs w:val="28"/>
        </w:rPr>
        <w:t xml:space="preserve">размерностей приводятся </w:t>
      </w:r>
      <w:r w:rsidRPr="008B4980">
        <w:rPr>
          <w:rFonts w:asciiTheme="minorHAnsi" w:hAnsiTheme="minorHAnsi"/>
          <w:bCs/>
          <w:sz w:val="28"/>
          <w:szCs w:val="28"/>
        </w:rPr>
        <w:t xml:space="preserve">числовые </w:t>
      </w:r>
      <w:r w:rsidRPr="008B4980">
        <w:rPr>
          <w:rFonts w:asciiTheme="minorHAnsi" w:hAnsiTheme="minorHAnsi"/>
          <w:sz w:val="28"/>
          <w:szCs w:val="28"/>
        </w:rPr>
        <w:t xml:space="preserve">выкладки </w:t>
      </w:r>
      <w:r w:rsidRPr="008B4980">
        <w:rPr>
          <w:rFonts w:asciiTheme="minorHAnsi" w:hAnsiTheme="minorHAnsi"/>
          <w:bCs/>
          <w:sz w:val="28"/>
          <w:szCs w:val="28"/>
        </w:rPr>
        <w:t xml:space="preserve">по формуле. </w:t>
      </w:r>
    </w:p>
    <w:p w14:paraId="31B01E56" w14:textId="77777777" w:rsidR="008B4980" w:rsidRPr="008B4980" w:rsidRDefault="008B4980" w:rsidP="008B4980">
      <w:pPr>
        <w:pStyle w:val="a8"/>
        <w:spacing w:before="0" w:beforeAutospacing="0" w:after="0" w:afterAutospacing="0" w:line="360" w:lineRule="auto"/>
        <w:ind w:firstLine="708"/>
        <w:jc w:val="both"/>
        <w:rPr>
          <w:rFonts w:asciiTheme="minorHAnsi" w:hAnsiTheme="minorHAnsi"/>
          <w:b/>
          <w:bCs/>
          <w:sz w:val="28"/>
          <w:szCs w:val="28"/>
        </w:rPr>
      </w:pPr>
      <w:r w:rsidRPr="008B4980">
        <w:rPr>
          <w:rFonts w:asciiTheme="minorHAnsi" w:hAnsiTheme="minorHAnsi"/>
          <w:sz w:val="28"/>
          <w:szCs w:val="28"/>
        </w:rPr>
        <w:t xml:space="preserve">Ссылки в тексте </w:t>
      </w:r>
      <w:r w:rsidRPr="008B4980">
        <w:rPr>
          <w:rFonts w:asciiTheme="minorHAnsi" w:hAnsiTheme="minorHAnsi"/>
          <w:bCs/>
          <w:sz w:val="28"/>
          <w:szCs w:val="28"/>
        </w:rPr>
        <w:t xml:space="preserve">на номер формулы </w:t>
      </w:r>
      <w:r w:rsidRPr="008B4980">
        <w:rPr>
          <w:rFonts w:asciiTheme="minorHAnsi" w:hAnsiTheme="minorHAnsi"/>
          <w:sz w:val="28"/>
          <w:szCs w:val="28"/>
        </w:rPr>
        <w:t xml:space="preserve">дают </w:t>
      </w:r>
      <w:r w:rsidRPr="008B4980">
        <w:rPr>
          <w:rFonts w:asciiTheme="minorHAnsi" w:hAnsiTheme="minorHAnsi"/>
          <w:bCs/>
          <w:sz w:val="28"/>
          <w:szCs w:val="28"/>
        </w:rPr>
        <w:t xml:space="preserve">в круглых скобках – </w:t>
      </w:r>
      <w:r w:rsidRPr="008B4980">
        <w:rPr>
          <w:rFonts w:asciiTheme="minorHAnsi" w:hAnsiTheme="minorHAnsi"/>
          <w:b/>
          <w:bCs/>
          <w:i/>
          <w:sz w:val="28"/>
          <w:szCs w:val="28"/>
        </w:rPr>
        <w:t xml:space="preserve">из </w:t>
      </w:r>
      <w:r w:rsidRPr="008B4980">
        <w:rPr>
          <w:rFonts w:asciiTheme="minorHAnsi" w:hAnsiTheme="minorHAnsi"/>
          <w:b/>
          <w:i/>
          <w:sz w:val="28"/>
          <w:szCs w:val="28"/>
        </w:rPr>
        <w:t xml:space="preserve">формулы </w:t>
      </w:r>
      <w:r w:rsidRPr="008B4980">
        <w:rPr>
          <w:rFonts w:asciiTheme="minorHAnsi" w:hAnsiTheme="minorHAnsi"/>
          <w:b/>
          <w:bCs/>
          <w:i/>
          <w:sz w:val="28"/>
          <w:szCs w:val="28"/>
        </w:rPr>
        <w:t>(3.3) следует….</w:t>
      </w:r>
    </w:p>
    <w:p w14:paraId="4C888F86" w14:textId="77777777" w:rsidR="008B4980" w:rsidRPr="008B4980" w:rsidRDefault="008B4980" w:rsidP="008B4980">
      <w:pPr>
        <w:pStyle w:val="a8"/>
        <w:spacing w:before="0" w:beforeAutospacing="0" w:after="0" w:afterAutospacing="0" w:line="360" w:lineRule="auto"/>
        <w:ind w:firstLine="708"/>
        <w:jc w:val="both"/>
        <w:rPr>
          <w:rFonts w:asciiTheme="minorHAnsi" w:hAnsiTheme="minorHAnsi"/>
          <w:bCs/>
          <w:sz w:val="28"/>
          <w:szCs w:val="28"/>
        </w:rPr>
      </w:pPr>
      <w:r w:rsidRPr="008B4980">
        <w:rPr>
          <w:rFonts w:asciiTheme="minorHAnsi" w:hAnsiTheme="minorHAnsi"/>
          <w:sz w:val="28"/>
          <w:szCs w:val="28"/>
        </w:rPr>
        <w:t xml:space="preserve">Единицы </w:t>
      </w:r>
      <w:r w:rsidRPr="008B4980">
        <w:rPr>
          <w:rFonts w:asciiTheme="minorHAnsi" w:hAnsiTheme="minorHAnsi"/>
          <w:bCs/>
          <w:sz w:val="28"/>
          <w:szCs w:val="28"/>
        </w:rPr>
        <w:t xml:space="preserve">измерения и их буквенное обозначение должны </w:t>
      </w:r>
      <w:r w:rsidRPr="008B4980">
        <w:rPr>
          <w:rFonts w:asciiTheme="minorHAnsi" w:hAnsiTheme="minorHAnsi"/>
          <w:sz w:val="28"/>
          <w:szCs w:val="28"/>
        </w:rPr>
        <w:t xml:space="preserve">соответствовать </w:t>
      </w:r>
      <w:r w:rsidRPr="008B4980">
        <w:rPr>
          <w:rFonts w:asciiTheme="minorHAnsi" w:hAnsiTheme="minorHAnsi"/>
          <w:bCs/>
          <w:sz w:val="28"/>
          <w:szCs w:val="28"/>
        </w:rPr>
        <w:t xml:space="preserve">стандарту. </w:t>
      </w:r>
    </w:p>
    <w:p w14:paraId="2DF6F00E" w14:textId="77777777" w:rsidR="008B4980" w:rsidRPr="008B4980" w:rsidRDefault="008B4980" w:rsidP="008B4980">
      <w:pPr>
        <w:pStyle w:val="a8"/>
        <w:spacing w:before="0" w:beforeAutospacing="0" w:after="0" w:afterAutospacing="0" w:line="360" w:lineRule="auto"/>
        <w:ind w:firstLine="708"/>
        <w:jc w:val="both"/>
        <w:rPr>
          <w:rFonts w:asciiTheme="minorHAnsi" w:hAnsiTheme="minorHAnsi"/>
          <w:bCs/>
          <w:sz w:val="28"/>
          <w:szCs w:val="28"/>
        </w:rPr>
      </w:pPr>
      <w:r w:rsidRPr="008B4980">
        <w:rPr>
          <w:rFonts w:asciiTheme="minorHAnsi" w:hAnsiTheme="minorHAnsi"/>
          <w:sz w:val="28"/>
          <w:szCs w:val="28"/>
        </w:rPr>
        <w:t xml:space="preserve">Если </w:t>
      </w:r>
      <w:r w:rsidRPr="008B4980">
        <w:rPr>
          <w:rFonts w:asciiTheme="minorHAnsi" w:hAnsiTheme="minorHAnsi"/>
          <w:bCs/>
          <w:sz w:val="28"/>
          <w:szCs w:val="28"/>
        </w:rPr>
        <w:t xml:space="preserve">формула не умещается в </w:t>
      </w:r>
      <w:r w:rsidRPr="008B4980">
        <w:rPr>
          <w:rFonts w:asciiTheme="minorHAnsi" w:hAnsiTheme="minorHAnsi"/>
          <w:sz w:val="28"/>
          <w:szCs w:val="28"/>
        </w:rPr>
        <w:t xml:space="preserve">одну строку, </w:t>
      </w:r>
      <w:r w:rsidRPr="008B4980">
        <w:rPr>
          <w:rFonts w:asciiTheme="minorHAnsi" w:hAnsiTheme="minorHAnsi"/>
          <w:bCs/>
          <w:sz w:val="28"/>
          <w:szCs w:val="28"/>
        </w:rPr>
        <w:t xml:space="preserve">её переносят после математического знака с </w:t>
      </w:r>
      <w:r w:rsidRPr="008B4980">
        <w:rPr>
          <w:rFonts w:asciiTheme="minorHAnsi" w:hAnsiTheme="minorHAnsi"/>
          <w:sz w:val="28"/>
          <w:szCs w:val="28"/>
        </w:rPr>
        <w:t xml:space="preserve">обязательным </w:t>
      </w:r>
      <w:r w:rsidRPr="008B4980">
        <w:rPr>
          <w:rFonts w:asciiTheme="minorHAnsi" w:hAnsiTheme="minorHAnsi"/>
          <w:bCs/>
          <w:sz w:val="28"/>
          <w:szCs w:val="28"/>
        </w:rPr>
        <w:t xml:space="preserve">его повторением на новой строке. </w:t>
      </w:r>
    </w:p>
    <w:p w14:paraId="756423E5" w14:textId="77777777" w:rsidR="008B4980" w:rsidRPr="008B4980" w:rsidRDefault="008B4980" w:rsidP="00F25739">
      <w:pPr>
        <w:pStyle w:val="a8"/>
        <w:spacing w:before="0" w:beforeAutospacing="0" w:after="0" w:afterAutospacing="0" w:line="360" w:lineRule="auto"/>
        <w:ind w:firstLine="708"/>
        <w:jc w:val="both"/>
        <w:rPr>
          <w:rFonts w:asciiTheme="minorHAnsi" w:hAnsiTheme="minorHAnsi"/>
          <w:bCs/>
          <w:sz w:val="28"/>
          <w:szCs w:val="28"/>
        </w:rPr>
      </w:pPr>
      <w:r w:rsidRPr="008B4980">
        <w:rPr>
          <w:rFonts w:asciiTheme="minorHAnsi" w:hAnsiTheme="minorHAnsi"/>
          <w:bCs/>
          <w:sz w:val="28"/>
          <w:szCs w:val="28"/>
        </w:rPr>
        <w:t xml:space="preserve">Ссылку на литературный источник, из </w:t>
      </w:r>
      <w:r w:rsidRPr="008B4980">
        <w:rPr>
          <w:rFonts w:asciiTheme="minorHAnsi" w:hAnsiTheme="minorHAnsi"/>
          <w:sz w:val="28"/>
          <w:szCs w:val="28"/>
        </w:rPr>
        <w:t xml:space="preserve">которого взята формула, </w:t>
      </w:r>
      <w:r w:rsidRPr="008B4980">
        <w:rPr>
          <w:rFonts w:asciiTheme="minorHAnsi" w:hAnsiTheme="minorHAnsi"/>
          <w:bCs/>
          <w:sz w:val="28"/>
          <w:szCs w:val="28"/>
        </w:rPr>
        <w:t xml:space="preserve">следует </w:t>
      </w:r>
      <w:r w:rsidRPr="008B4980">
        <w:rPr>
          <w:rFonts w:asciiTheme="minorHAnsi" w:hAnsiTheme="minorHAnsi"/>
          <w:sz w:val="28"/>
          <w:szCs w:val="28"/>
        </w:rPr>
        <w:t xml:space="preserve">приводить </w:t>
      </w:r>
      <w:r w:rsidRPr="008B4980">
        <w:rPr>
          <w:rFonts w:asciiTheme="minorHAnsi" w:hAnsiTheme="minorHAnsi"/>
          <w:bCs/>
          <w:sz w:val="28"/>
          <w:szCs w:val="28"/>
        </w:rPr>
        <w:t xml:space="preserve">только в тексте, а не на строке рядом с номером формулы. </w:t>
      </w:r>
    </w:p>
    <w:p w14:paraId="1DC20E17" w14:textId="77777777" w:rsidR="008B4980" w:rsidRPr="008B4980" w:rsidRDefault="008B4980" w:rsidP="008B4980">
      <w:pPr>
        <w:pStyle w:val="a8"/>
        <w:pBdr>
          <w:bottom w:val="single" w:sz="12" w:space="1" w:color="auto"/>
        </w:pBdr>
        <w:spacing w:before="0" w:beforeAutospacing="0" w:after="0" w:afterAutospacing="0"/>
        <w:jc w:val="both"/>
        <w:rPr>
          <w:rFonts w:asciiTheme="minorHAnsi" w:hAnsiTheme="minorHAnsi"/>
          <w:bCs/>
          <w:sz w:val="28"/>
          <w:szCs w:val="28"/>
          <w:u w:val="thick"/>
        </w:rPr>
      </w:pPr>
    </w:p>
    <w:p w14:paraId="38A3529C" w14:textId="77777777" w:rsidR="008B4980" w:rsidRPr="008B4980" w:rsidRDefault="008B4980" w:rsidP="008B4980">
      <w:pPr>
        <w:pStyle w:val="a8"/>
        <w:spacing w:before="0" w:beforeAutospacing="0" w:after="0" w:afterAutospacing="0"/>
        <w:jc w:val="both"/>
        <w:rPr>
          <w:rFonts w:asciiTheme="minorHAnsi" w:hAnsiTheme="minorHAnsi"/>
          <w:bCs/>
          <w:sz w:val="28"/>
          <w:szCs w:val="28"/>
        </w:rPr>
      </w:pPr>
    </w:p>
    <w:p w14:paraId="6CA504BC" w14:textId="77777777" w:rsidR="008B4980" w:rsidRPr="008B4980" w:rsidRDefault="008B4980" w:rsidP="008B4980">
      <w:pPr>
        <w:pStyle w:val="a8"/>
        <w:spacing w:before="0" w:beforeAutospacing="0" w:after="0" w:afterAutospacing="0"/>
        <w:rPr>
          <w:rFonts w:asciiTheme="minorHAnsi" w:hAnsiTheme="minorHAnsi"/>
          <w:b/>
          <w:bCs/>
          <w:sz w:val="28"/>
          <w:szCs w:val="28"/>
        </w:rPr>
      </w:pPr>
      <w:r w:rsidRPr="008B4980">
        <w:rPr>
          <w:rFonts w:asciiTheme="minorHAnsi" w:hAnsiTheme="minorHAnsi"/>
          <w:b/>
          <w:bCs/>
          <w:sz w:val="28"/>
          <w:szCs w:val="28"/>
        </w:rPr>
        <w:t>Оформление формул</w:t>
      </w:r>
    </w:p>
    <w:p w14:paraId="11B386E0" w14:textId="77777777" w:rsidR="008B4980" w:rsidRPr="008B4980" w:rsidRDefault="008B4980" w:rsidP="008B4980">
      <w:pPr>
        <w:pStyle w:val="a8"/>
        <w:spacing w:before="0" w:beforeAutospacing="0" w:after="0" w:afterAutospacing="0"/>
        <w:rPr>
          <w:rFonts w:asciiTheme="minorHAnsi" w:hAnsiTheme="minorHAnsi"/>
          <w:b/>
          <w:bCs/>
          <w:sz w:val="28"/>
          <w:szCs w:val="28"/>
        </w:rPr>
      </w:pPr>
    </w:p>
    <w:p w14:paraId="2F4A0C7A" w14:textId="77777777" w:rsidR="008B4980" w:rsidRPr="008B4980" w:rsidRDefault="008B4980" w:rsidP="008B4980">
      <w:pPr>
        <w:rPr>
          <w:b/>
          <w:i/>
          <w:sz w:val="28"/>
          <w:szCs w:val="28"/>
        </w:rPr>
      </w:pPr>
      <w:r w:rsidRPr="008B4980">
        <w:rPr>
          <w:b/>
          <w:i/>
          <w:sz w:val="28"/>
          <w:szCs w:val="28"/>
        </w:rPr>
        <w:t>3.2.1. Расчет мощности насоса</w:t>
      </w:r>
    </w:p>
    <w:p w14:paraId="46CD7AA3" w14:textId="77777777" w:rsidR="008B4980" w:rsidRPr="008B4980" w:rsidRDefault="008B4980" w:rsidP="008B4980">
      <w:pPr>
        <w:rPr>
          <w:b/>
          <w:i/>
          <w:sz w:val="28"/>
          <w:szCs w:val="28"/>
        </w:rPr>
      </w:pPr>
    </w:p>
    <w:p w14:paraId="53E6A2A5" w14:textId="77777777" w:rsidR="008B4980" w:rsidRPr="008B4980" w:rsidRDefault="008B4980" w:rsidP="00F25739">
      <w:pPr>
        <w:rPr>
          <w:b/>
          <w:i/>
          <w:sz w:val="28"/>
          <w:szCs w:val="28"/>
        </w:rPr>
      </w:pPr>
      <w:r w:rsidRPr="008B4980">
        <w:rPr>
          <w:b/>
          <w:i/>
          <w:position w:val="-28"/>
          <w:sz w:val="28"/>
          <w:szCs w:val="28"/>
        </w:rPr>
        <w:object w:dxaOrig="1900" w:dyaOrig="660" w14:anchorId="4F9ECBFB">
          <v:shape id="_x0000_i1027" type="#_x0000_t75" style="width:98.25pt;height:33pt" o:ole="" o:allowoverlap="f">
            <v:imagedata r:id="rId68" o:title=""/>
          </v:shape>
          <o:OLEObject Type="Embed" ProgID="Equation.3" ShapeID="_x0000_i1027" DrawAspect="Content" ObjectID="_1667586212" r:id="rId69"/>
        </w:object>
      </w:r>
      <w:r w:rsidRPr="008B4980">
        <w:rPr>
          <w:b/>
          <w:i/>
          <w:sz w:val="28"/>
          <w:szCs w:val="28"/>
        </w:rPr>
        <w:t xml:space="preserve">  </w:t>
      </w:r>
    </w:p>
    <w:p w14:paraId="51FA6F34" w14:textId="77777777" w:rsidR="008B4980" w:rsidRPr="008B4980" w:rsidRDefault="008B4980" w:rsidP="008B4980">
      <w:pPr>
        <w:rPr>
          <w:b/>
          <w:i/>
          <w:sz w:val="28"/>
          <w:szCs w:val="28"/>
        </w:rPr>
      </w:pPr>
      <w:r w:rsidRPr="008B4980">
        <w:rPr>
          <w:b/>
          <w:i/>
          <w:sz w:val="28"/>
          <w:szCs w:val="28"/>
        </w:rPr>
        <w:lastRenderedPageBreak/>
        <w:t>где</w:t>
      </w:r>
      <w:r w:rsidRPr="008B4980">
        <w:rPr>
          <w:b/>
          <w:i/>
          <w:sz w:val="28"/>
          <w:szCs w:val="28"/>
        </w:rPr>
        <w:tab/>
      </w:r>
      <w:r w:rsidRPr="008B4980">
        <w:rPr>
          <w:b/>
          <w:i/>
          <w:sz w:val="28"/>
          <w:szCs w:val="28"/>
          <w:lang w:val="en-US"/>
        </w:rPr>
        <w:t>Q</w:t>
      </w:r>
      <w:r w:rsidRPr="008B4980">
        <w:rPr>
          <w:b/>
          <w:i/>
          <w:sz w:val="28"/>
          <w:szCs w:val="28"/>
        </w:rPr>
        <w:t xml:space="preserve"> – объемный расход воды, м</w:t>
      </w:r>
      <w:r w:rsidRPr="008B4980">
        <w:rPr>
          <w:b/>
          <w:i/>
          <w:sz w:val="28"/>
          <w:szCs w:val="28"/>
          <w:vertAlign w:val="superscript"/>
        </w:rPr>
        <w:t>3</w:t>
      </w:r>
      <w:r w:rsidRPr="008B4980">
        <w:rPr>
          <w:b/>
          <w:i/>
          <w:sz w:val="28"/>
          <w:szCs w:val="28"/>
        </w:rPr>
        <w:t>/с;</w:t>
      </w:r>
    </w:p>
    <w:p w14:paraId="0F8900E0" w14:textId="77777777" w:rsidR="008B4980" w:rsidRPr="008B4980" w:rsidRDefault="008B4980" w:rsidP="008B4980">
      <w:pPr>
        <w:ind w:firstLine="708"/>
        <w:jc w:val="both"/>
        <w:rPr>
          <w:b/>
          <w:i/>
          <w:sz w:val="28"/>
          <w:szCs w:val="28"/>
        </w:rPr>
      </w:pPr>
      <w:r w:rsidRPr="008B4980">
        <w:rPr>
          <w:b/>
          <w:i/>
          <w:sz w:val="28"/>
          <w:szCs w:val="28"/>
          <w:lang w:val="en-US"/>
        </w:rPr>
        <w:t>ρ</w:t>
      </w:r>
      <w:r w:rsidRPr="008B4980">
        <w:rPr>
          <w:b/>
          <w:i/>
          <w:sz w:val="28"/>
          <w:szCs w:val="28"/>
        </w:rPr>
        <w:t xml:space="preserve"> – плотность воды, кг/м</w:t>
      </w:r>
      <w:r w:rsidRPr="008B4980">
        <w:rPr>
          <w:b/>
          <w:i/>
          <w:sz w:val="28"/>
          <w:szCs w:val="28"/>
          <w:vertAlign w:val="superscript"/>
        </w:rPr>
        <w:t>3</w:t>
      </w:r>
      <w:r w:rsidRPr="008B4980">
        <w:rPr>
          <w:b/>
          <w:i/>
          <w:sz w:val="28"/>
          <w:szCs w:val="28"/>
        </w:rPr>
        <w:t>;</w:t>
      </w:r>
    </w:p>
    <w:p w14:paraId="15F342D5" w14:textId="77777777" w:rsidR="008B4980" w:rsidRPr="008B4980" w:rsidRDefault="008B4980" w:rsidP="008B4980">
      <w:pPr>
        <w:ind w:firstLine="708"/>
        <w:jc w:val="both"/>
        <w:rPr>
          <w:b/>
          <w:i/>
          <w:sz w:val="28"/>
          <w:szCs w:val="28"/>
        </w:rPr>
      </w:pPr>
      <w:r w:rsidRPr="008B4980">
        <w:rPr>
          <w:b/>
          <w:i/>
          <w:sz w:val="28"/>
          <w:szCs w:val="28"/>
          <w:lang w:val="en-US"/>
        </w:rPr>
        <w:t>ΔH</w:t>
      </w:r>
      <w:r w:rsidRPr="008B4980">
        <w:rPr>
          <w:b/>
          <w:i/>
          <w:sz w:val="28"/>
          <w:szCs w:val="28"/>
        </w:rPr>
        <w:t xml:space="preserve"> – полный напор, м;</w:t>
      </w:r>
    </w:p>
    <w:p w14:paraId="3057945C" w14:textId="77777777" w:rsidR="008B4980" w:rsidRPr="008B4980" w:rsidRDefault="008B4980" w:rsidP="008B4980">
      <w:pPr>
        <w:ind w:firstLine="708"/>
        <w:jc w:val="both"/>
        <w:rPr>
          <w:b/>
          <w:i/>
          <w:sz w:val="28"/>
          <w:szCs w:val="28"/>
        </w:rPr>
      </w:pPr>
      <w:r w:rsidRPr="008B4980">
        <w:rPr>
          <w:b/>
          <w:i/>
          <w:sz w:val="28"/>
          <w:szCs w:val="28"/>
          <w:lang w:val="en-US"/>
        </w:rPr>
        <w:t>g</w:t>
      </w:r>
      <w:r w:rsidRPr="008B4980">
        <w:rPr>
          <w:b/>
          <w:i/>
          <w:sz w:val="28"/>
          <w:szCs w:val="28"/>
        </w:rPr>
        <w:t xml:space="preserve"> – ускорение силы </w:t>
      </w:r>
      <w:proofErr w:type="gramStart"/>
      <w:r w:rsidRPr="008B4980">
        <w:rPr>
          <w:b/>
          <w:i/>
          <w:sz w:val="28"/>
          <w:szCs w:val="28"/>
        </w:rPr>
        <w:t>тяжести,  м</w:t>
      </w:r>
      <w:proofErr w:type="gramEnd"/>
      <w:r w:rsidRPr="008B4980">
        <w:rPr>
          <w:b/>
          <w:i/>
          <w:sz w:val="28"/>
          <w:szCs w:val="28"/>
        </w:rPr>
        <w:t>/с</w:t>
      </w:r>
      <w:r w:rsidRPr="008B4980">
        <w:rPr>
          <w:b/>
          <w:i/>
          <w:sz w:val="28"/>
          <w:szCs w:val="28"/>
          <w:vertAlign w:val="superscript"/>
        </w:rPr>
        <w:t>2</w:t>
      </w:r>
      <w:r w:rsidRPr="008B4980">
        <w:rPr>
          <w:b/>
          <w:i/>
          <w:sz w:val="28"/>
          <w:szCs w:val="28"/>
        </w:rPr>
        <w:t xml:space="preserve">; </w:t>
      </w:r>
    </w:p>
    <w:p w14:paraId="2AE362FE" w14:textId="77777777" w:rsidR="008B4980" w:rsidRPr="008B4980" w:rsidRDefault="008B4980" w:rsidP="008B4980">
      <w:pPr>
        <w:ind w:firstLine="708"/>
        <w:jc w:val="both"/>
        <w:rPr>
          <w:b/>
          <w:i/>
          <w:sz w:val="28"/>
          <w:szCs w:val="28"/>
        </w:rPr>
      </w:pPr>
      <w:r w:rsidRPr="008B4980">
        <w:rPr>
          <w:b/>
          <w:i/>
          <w:sz w:val="28"/>
          <w:szCs w:val="28"/>
          <w:lang w:val="en-US"/>
        </w:rPr>
        <w:t>η</w:t>
      </w:r>
      <w:r w:rsidRPr="008B4980">
        <w:rPr>
          <w:b/>
          <w:i/>
          <w:sz w:val="28"/>
          <w:szCs w:val="28"/>
        </w:rPr>
        <w:t xml:space="preserve"> – КПД насосной установки.</w:t>
      </w:r>
    </w:p>
    <w:p w14:paraId="70596E61" w14:textId="77777777" w:rsidR="008B4980" w:rsidRPr="008B4980" w:rsidRDefault="008B4980" w:rsidP="008B4980">
      <w:pPr>
        <w:ind w:firstLine="708"/>
        <w:jc w:val="both"/>
        <w:rPr>
          <w:b/>
          <w:i/>
          <w:sz w:val="28"/>
          <w:szCs w:val="28"/>
        </w:rPr>
      </w:pPr>
      <w:r w:rsidRPr="008B4980">
        <w:rPr>
          <w:b/>
          <w:i/>
          <w:sz w:val="28"/>
          <w:szCs w:val="28"/>
        </w:rPr>
        <w:t xml:space="preserve"> </w:t>
      </w:r>
    </w:p>
    <w:p w14:paraId="31EC83B6" w14:textId="77777777" w:rsidR="008B4980" w:rsidRPr="008B4980" w:rsidRDefault="008B4980" w:rsidP="008B4980">
      <w:pPr>
        <w:pStyle w:val="a8"/>
        <w:spacing w:before="0" w:beforeAutospacing="0" w:after="0" w:afterAutospacing="0"/>
        <w:rPr>
          <w:rFonts w:asciiTheme="minorHAnsi" w:hAnsiTheme="minorHAnsi"/>
          <w:b/>
          <w:bCs/>
          <w:i/>
          <w:sz w:val="28"/>
          <w:szCs w:val="28"/>
        </w:rPr>
      </w:pPr>
      <w:r w:rsidRPr="008B4980">
        <w:rPr>
          <w:rFonts w:asciiTheme="minorHAnsi" w:hAnsiTheme="minorHAnsi"/>
          <w:b/>
          <w:i/>
          <w:position w:val="-28"/>
          <w:sz w:val="28"/>
          <w:szCs w:val="28"/>
        </w:rPr>
        <w:object w:dxaOrig="4440" w:dyaOrig="660" w14:anchorId="1A042D2F">
          <v:shape id="_x0000_i1028" type="#_x0000_t75" style="width:227.25pt;height:33pt" o:ole="" o:allowoverlap="f">
            <v:imagedata r:id="rId70" o:title=""/>
          </v:shape>
          <o:OLEObject Type="Embed" ProgID="Equation.3" ShapeID="_x0000_i1028" DrawAspect="Content" ObjectID="_1667586213" r:id="rId71"/>
        </w:object>
      </w:r>
    </w:p>
    <w:p w14:paraId="5985BC5A" w14:textId="77777777" w:rsidR="008B4980" w:rsidRPr="008B4980" w:rsidRDefault="008B4980" w:rsidP="008B4980">
      <w:pPr>
        <w:pStyle w:val="a8"/>
        <w:pBdr>
          <w:bottom w:val="single" w:sz="12" w:space="1" w:color="auto"/>
        </w:pBdr>
        <w:spacing w:before="0" w:beforeAutospacing="0" w:after="0" w:afterAutospacing="0"/>
        <w:rPr>
          <w:rFonts w:asciiTheme="minorHAnsi" w:hAnsiTheme="minorHAnsi"/>
          <w:b/>
          <w:bCs/>
          <w:sz w:val="28"/>
          <w:szCs w:val="28"/>
        </w:rPr>
      </w:pPr>
    </w:p>
    <w:p w14:paraId="7A979D5C" w14:textId="77777777" w:rsidR="008B4980" w:rsidRPr="008B4980" w:rsidRDefault="008B4980" w:rsidP="008B4980">
      <w:pPr>
        <w:pStyle w:val="a8"/>
        <w:spacing w:before="0" w:beforeAutospacing="0" w:after="0" w:afterAutospacing="0"/>
        <w:rPr>
          <w:rFonts w:asciiTheme="minorHAnsi" w:hAnsiTheme="minorHAnsi"/>
          <w:b/>
          <w:bCs/>
          <w:sz w:val="28"/>
          <w:szCs w:val="28"/>
        </w:rPr>
      </w:pPr>
    </w:p>
    <w:p w14:paraId="257CDC5E" w14:textId="77777777" w:rsidR="008B4980" w:rsidRPr="008B4980" w:rsidRDefault="008B4980" w:rsidP="008B4980">
      <w:pPr>
        <w:pStyle w:val="a8"/>
        <w:spacing w:before="0" w:beforeAutospacing="0" w:after="0" w:afterAutospacing="0"/>
        <w:rPr>
          <w:rFonts w:asciiTheme="minorHAnsi" w:hAnsiTheme="minorHAnsi"/>
          <w:bCs/>
          <w:sz w:val="28"/>
          <w:szCs w:val="28"/>
        </w:rPr>
      </w:pPr>
      <w:r w:rsidRPr="008B4980">
        <w:rPr>
          <w:rFonts w:asciiTheme="minorHAnsi" w:hAnsiTheme="minorHAnsi"/>
          <w:bCs/>
          <w:sz w:val="28"/>
          <w:szCs w:val="28"/>
        </w:rPr>
        <w:t>Оформление таблиц</w:t>
      </w:r>
    </w:p>
    <w:p w14:paraId="421EC50F" w14:textId="77777777" w:rsidR="008B4980" w:rsidRPr="008B4980" w:rsidRDefault="008B4980" w:rsidP="008B4980">
      <w:pPr>
        <w:pStyle w:val="a8"/>
        <w:spacing w:before="0" w:beforeAutospacing="0" w:after="0" w:afterAutospacing="0"/>
        <w:rPr>
          <w:rFonts w:asciiTheme="minorHAnsi" w:hAnsiTheme="minorHAnsi"/>
          <w:b/>
          <w:bCs/>
          <w:sz w:val="28"/>
          <w:szCs w:val="28"/>
        </w:rPr>
      </w:pPr>
    </w:p>
    <w:p w14:paraId="317AB228" w14:textId="77777777" w:rsidR="008B4980" w:rsidRPr="008B4980" w:rsidRDefault="008B4980" w:rsidP="008B4980">
      <w:pPr>
        <w:pStyle w:val="a8"/>
        <w:spacing w:before="0" w:beforeAutospacing="0" w:after="0" w:afterAutospacing="0" w:line="360" w:lineRule="auto"/>
        <w:ind w:firstLine="708"/>
        <w:jc w:val="both"/>
        <w:rPr>
          <w:rFonts w:asciiTheme="minorHAnsi" w:hAnsiTheme="minorHAnsi"/>
          <w:b/>
          <w:bCs/>
          <w:sz w:val="28"/>
          <w:szCs w:val="28"/>
        </w:rPr>
      </w:pPr>
      <w:r w:rsidRPr="008B4980">
        <w:rPr>
          <w:rFonts w:asciiTheme="minorHAnsi" w:hAnsiTheme="minorHAnsi"/>
          <w:sz w:val="28"/>
          <w:szCs w:val="28"/>
        </w:rPr>
        <w:t xml:space="preserve">Цифровой </w:t>
      </w:r>
      <w:r w:rsidRPr="008B4980">
        <w:rPr>
          <w:rFonts w:asciiTheme="minorHAnsi" w:hAnsiTheme="minorHAnsi"/>
          <w:bCs/>
          <w:sz w:val="28"/>
          <w:szCs w:val="28"/>
        </w:rPr>
        <w:t xml:space="preserve">материал, как </w:t>
      </w:r>
      <w:r w:rsidRPr="008B4980">
        <w:rPr>
          <w:rFonts w:asciiTheme="minorHAnsi" w:hAnsiTheme="minorHAnsi"/>
          <w:sz w:val="28"/>
          <w:szCs w:val="28"/>
        </w:rPr>
        <w:t xml:space="preserve">правило, </w:t>
      </w:r>
      <w:r w:rsidRPr="008B4980">
        <w:rPr>
          <w:rFonts w:asciiTheme="minorHAnsi" w:hAnsiTheme="minorHAnsi"/>
          <w:bCs/>
          <w:sz w:val="28"/>
          <w:szCs w:val="28"/>
        </w:rPr>
        <w:t xml:space="preserve">оформляют в виде </w:t>
      </w:r>
      <w:r w:rsidRPr="008B4980">
        <w:rPr>
          <w:rFonts w:asciiTheme="minorHAnsi" w:hAnsiTheme="minorHAnsi"/>
          <w:sz w:val="28"/>
          <w:szCs w:val="28"/>
        </w:rPr>
        <w:t>таблиц. Содержание таблицы печатают шрифтом на один размер меньше, чем основной текст (12 или 11).</w:t>
      </w:r>
    </w:p>
    <w:p w14:paraId="4B117CFA" w14:textId="77777777" w:rsidR="008B4980" w:rsidRPr="008B4980" w:rsidRDefault="008B4980" w:rsidP="008B4980">
      <w:pPr>
        <w:pStyle w:val="a8"/>
        <w:spacing w:before="0" w:beforeAutospacing="0" w:after="0" w:afterAutospacing="0" w:line="360" w:lineRule="auto"/>
        <w:ind w:firstLine="708"/>
        <w:jc w:val="both"/>
        <w:rPr>
          <w:rFonts w:asciiTheme="minorHAnsi" w:hAnsiTheme="minorHAnsi"/>
          <w:sz w:val="28"/>
          <w:szCs w:val="28"/>
        </w:rPr>
      </w:pPr>
      <w:r w:rsidRPr="008B4980">
        <w:rPr>
          <w:rFonts w:asciiTheme="minorHAnsi" w:hAnsiTheme="minorHAnsi"/>
          <w:sz w:val="28"/>
          <w:szCs w:val="28"/>
        </w:rPr>
        <w:t xml:space="preserve">Над таблицей от края поля печатают слово «Таблица» с порядковым номером. Нумерация таблиц может быть сквозной или в пределах раздела. В этой же строке через тире печатают название таблицы. Точка в конце названия таблицы не ставится. </w:t>
      </w:r>
    </w:p>
    <w:p w14:paraId="78F4517E" w14:textId="77777777" w:rsidR="008B4980" w:rsidRPr="008B4980" w:rsidRDefault="008B4980" w:rsidP="008B4980">
      <w:pPr>
        <w:pStyle w:val="a8"/>
        <w:spacing w:before="0" w:beforeAutospacing="0" w:after="0" w:afterAutospacing="0" w:line="360" w:lineRule="auto"/>
        <w:ind w:firstLine="708"/>
        <w:jc w:val="both"/>
        <w:rPr>
          <w:rFonts w:asciiTheme="minorHAnsi" w:hAnsiTheme="minorHAnsi"/>
          <w:bCs/>
          <w:sz w:val="28"/>
          <w:szCs w:val="28"/>
        </w:rPr>
      </w:pPr>
      <w:r w:rsidRPr="008B4980">
        <w:rPr>
          <w:rFonts w:asciiTheme="minorHAnsi" w:hAnsiTheme="minorHAnsi"/>
          <w:bCs/>
          <w:sz w:val="28"/>
          <w:szCs w:val="28"/>
        </w:rPr>
        <w:t xml:space="preserve">Головка таблицы </w:t>
      </w:r>
      <w:r w:rsidRPr="008B4980">
        <w:rPr>
          <w:rFonts w:asciiTheme="minorHAnsi" w:hAnsiTheme="minorHAnsi"/>
          <w:sz w:val="28"/>
          <w:szCs w:val="28"/>
        </w:rPr>
        <w:t xml:space="preserve">при </w:t>
      </w:r>
      <w:r w:rsidRPr="008B4980">
        <w:rPr>
          <w:rFonts w:asciiTheme="minorHAnsi" w:hAnsiTheme="minorHAnsi"/>
          <w:bCs/>
          <w:sz w:val="28"/>
          <w:szCs w:val="28"/>
        </w:rPr>
        <w:t xml:space="preserve">переносе её на </w:t>
      </w:r>
      <w:r w:rsidRPr="008B4980">
        <w:rPr>
          <w:rFonts w:asciiTheme="minorHAnsi" w:hAnsiTheme="minorHAnsi"/>
          <w:sz w:val="28"/>
          <w:szCs w:val="28"/>
        </w:rPr>
        <w:t xml:space="preserve">другой </w:t>
      </w:r>
      <w:r w:rsidRPr="008B4980">
        <w:rPr>
          <w:rFonts w:asciiTheme="minorHAnsi" w:hAnsiTheme="minorHAnsi"/>
          <w:bCs/>
          <w:sz w:val="28"/>
          <w:szCs w:val="28"/>
        </w:rPr>
        <w:t xml:space="preserve">лист повторяется. Допускается </w:t>
      </w:r>
      <w:r w:rsidRPr="008B4980">
        <w:rPr>
          <w:rFonts w:asciiTheme="minorHAnsi" w:hAnsiTheme="minorHAnsi"/>
          <w:sz w:val="28"/>
          <w:szCs w:val="28"/>
        </w:rPr>
        <w:t xml:space="preserve">головку </w:t>
      </w:r>
      <w:r w:rsidRPr="008B4980">
        <w:rPr>
          <w:rFonts w:asciiTheme="minorHAnsi" w:hAnsiTheme="minorHAnsi"/>
          <w:bCs/>
          <w:sz w:val="28"/>
          <w:szCs w:val="28"/>
        </w:rPr>
        <w:t xml:space="preserve">таблицы не повторять, сохраняя </w:t>
      </w:r>
      <w:r w:rsidRPr="008B4980">
        <w:rPr>
          <w:rFonts w:asciiTheme="minorHAnsi" w:hAnsiTheme="minorHAnsi"/>
          <w:sz w:val="28"/>
          <w:szCs w:val="28"/>
        </w:rPr>
        <w:t>только нумерацию граф. Над продолжением таблицы указывают «П</w:t>
      </w:r>
      <w:r w:rsidRPr="008B4980">
        <w:rPr>
          <w:rFonts w:asciiTheme="minorHAnsi" w:hAnsiTheme="minorHAnsi"/>
          <w:bCs/>
          <w:sz w:val="28"/>
          <w:szCs w:val="28"/>
        </w:rPr>
        <w:t>родолжение таблицы …».</w:t>
      </w:r>
    </w:p>
    <w:p w14:paraId="4FE74456" w14:textId="77777777" w:rsidR="008B4980" w:rsidRPr="008B4980" w:rsidRDefault="008B4980" w:rsidP="008B4980">
      <w:pPr>
        <w:pStyle w:val="a8"/>
        <w:spacing w:before="0" w:beforeAutospacing="0" w:after="0" w:afterAutospacing="0" w:line="360" w:lineRule="auto"/>
        <w:ind w:firstLine="708"/>
        <w:jc w:val="both"/>
        <w:rPr>
          <w:rFonts w:asciiTheme="minorHAnsi" w:hAnsiTheme="minorHAnsi"/>
          <w:bCs/>
          <w:sz w:val="28"/>
          <w:szCs w:val="28"/>
        </w:rPr>
      </w:pPr>
      <w:r w:rsidRPr="008B4980">
        <w:rPr>
          <w:rFonts w:asciiTheme="minorHAnsi" w:hAnsiTheme="minorHAnsi"/>
          <w:sz w:val="28"/>
          <w:szCs w:val="28"/>
        </w:rPr>
        <w:t xml:space="preserve">Заголовки граф и строк таблицы печатают с прописных букв, а подзаголовки граф – со строчных букв, если они составляют </w:t>
      </w:r>
      <w:r w:rsidRPr="008B4980">
        <w:rPr>
          <w:rFonts w:asciiTheme="minorHAnsi" w:hAnsiTheme="minorHAnsi"/>
          <w:bCs/>
          <w:sz w:val="28"/>
          <w:szCs w:val="28"/>
        </w:rPr>
        <w:t xml:space="preserve">одно </w:t>
      </w:r>
      <w:r w:rsidRPr="008B4980">
        <w:rPr>
          <w:rFonts w:asciiTheme="minorHAnsi" w:hAnsiTheme="minorHAnsi"/>
          <w:sz w:val="28"/>
          <w:szCs w:val="28"/>
        </w:rPr>
        <w:t>предложение с заголовком или с прописных букв, если они имеют самостоятельное значение.</w:t>
      </w:r>
    </w:p>
    <w:p w14:paraId="763570EE" w14:textId="77777777" w:rsidR="008B4980" w:rsidRPr="008B4980" w:rsidRDefault="008B4980" w:rsidP="008B4980">
      <w:pPr>
        <w:pStyle w:val="a8"/>
        <w:spacing w:before="0" w:beforeAutospacing="0" w:after="0" w:afterAutospacing="0" w:line="360" w:lineRule="auto"/>
        <w:ind w:firstLine="708"/>
        <w:jc w:val="both"/>
        <w:rPr>
          <w:rFonts w:asciiTheme="minorHAnsi" w:hAnsiTheme="minorHAnsi"/>
          <w:bCs/>
          <w:sz w:val="28"/>
          <w:szCs w:val="28"/>
        </w:rPr>
      </w:pPr>
      <w:r w:rsidRPr="008B4980">
        <w:rPr>
          <w:rFonts w:asciiTheme="minorHAnsi" w:hAnsiTheme="minorHAnsi"/>
          <w:sz w:val="28"/>
          <w:szCs w:val="28"/>
        </w:rPr>
        <w:t xml:space="preserve">Таблицы </w:t>
      </w:r>
      <w:r w:rsidRPr="008B4980">
        <w:rPr>
          <w:rFonts w:asciiTheme="minorHAnsi" w:hAnsiTheme="minorHAnsi"/>
          <w:bCs/>
          <w:sz w:val="28"/>
          <w:szCs w:val="28"/>
        </w:rPr>
        <w:t xml:space="preserve">слева, </w:t>
      </w:r>
      <w:r w:rsidRPr="008B4980">
        <w:rPr>
          <w:rFonts w:asciiTheme="minorHAnsi" w:hAnsiTheme="minorHAnsi"/>
          <w:sz w:val="28"/>
          <w:szCs w:val="28"/>
        </w:rPr>
        <w:t xml:space="preserve">справа и снизу ограничиваются линиями. Диагональное деление головки </w:t>
      </w:r>
      <w:r w:rsidRPr="008B4980">
        <w:rPr>
          <w:rFonts w:asciiTheme="minorHAnsi" w:hAnsiTheme="minorHAnsi"/>
          <w:bCs/>
          <w:sz w:val="28"/>
          <w:szCs w:val="28"/>
        </w:rPr>
        <w:t>не допускается</w:t>
      </w:r>
      <w:r w:rsidRPr="008B4980">
        <w:rPr>
          <w:rFonts w:asciiTheme="minorHAnsi" w:hAnsiTheme="minorHAnsi"/>
          <w:b/>
          <w:bCs/>
          <w:sz w:val="28"/>
          <w:szCs w:val="28"/>
        </w:rPr>
        <w:t>.</w:t>
      </w:r>
    </w:p>
    <w:p w14:paraId="7B3A448E" w14:textId="77777777" w:rsidR="008B4980" w:rsidRPr="008B4980" w:rsidRDefault="008B4980" w:rsidP="008B4980">
      <w:pPr>
        <w:pStyle w:val="a8"/>
        <w:spacing w:before="0" w:beforeAutospacing="0" w:after="0" w:afterAutospacing="0" w:line="360" w:lineRule="auto"/>
        <w:ind w:firstLine="708"/>
        <w:jc w:val="both"/>
        <w:rPr>
          <w:rFonts w:asciiTheme="minorHAnsi" w:hAnsiTheme="minorHAnsi"/>
          <w:bCs/>
          <w:sz w:val="28"/>
          <w:szCs w:val="28"/>
        </w:rPr>
      </w:pPr>
      <w:r w:rsidRPr="008B4980">
        <w:rPr>
          <w:rFonts w:asciiTheme="minorHAnsi" w:hAnsiTheme="minorHAnsi"/>
          <w:bCs/>
          <w:sz w:val="28"/>
          <w:szCs w:val="28"/>
        </w:rPr>
        <w:lastRenderedPageBreak/>
        <w:t>Горизонтальные линии, разграничивающие строки таблицы допускается не проводить, если их отсутствие не затрудняет пользование таблицей.</w:t>
      </w:r>
    </w:p>
    <w:p w14:paraId="05650396" w14:textId="77777777" w:rsidR="008B4980" w:rsidRPr="008B4980" w:rsidRDefault="008B4980" w:rsidP="008B4980">
      <w:pPr>
        <w:pStyle w:val="a8"/>
        <w:spacing w:before="0" w:beforeAutospacing="0" w:after="0" w:afterAutospacing="0" w:line="360" w:lineRule="auto"/>
        <w:ind w:firstLine="708"/>
        <w:jc w:val="both"/>
        <w:rPr>
          <w:rFonts w:asciiTheme="minorHAnsi" w:hAnsiTheme="minorHAnsi"/>
          <w:bCs/>
          <w:sz w:val="28"/>
          <w:szCs w:val="28"/>
        </w:rPr>
      </w:pPr>
      <w:r w:rsidRPr="008B4980">
        <w:rPr>
          <w:rFonts w:asciiTheme="minorHAnsi" w:hAnsiTheme="minorHAnsi"/>
          <w:bCs/>
          <w:sz w:val="28"/>
          <w:szCs w:val="28"/>
        </w:rPr>
        <w:t>Вертикальными линиями, ограничивающими таблицу справа и слева, могут служить вертикальные линии рамки.</w:t>
      </w:r>
    </w:p>
    <w:p w14:paraId="0F4738AF" w14:textId="77777777" w:rsidR="008B4980" w:rsidRPr="008B4980" w:rsidRDefault="008B4980" w:rsidP="008B4980">
      <w:pPr>
        <w:pStyle w:val="a8"/>
        <w:spacing w:before="0" w:beforeAutospacing="0" w:after="0" w:afterAutospacing="0" w:line="360" w:lineRule="auto"/>
        <w:ind w:firstLine="708"/>
        <w:jc w:val="both"/>
        <w:rPr>
          <w:rFonts w:asciiTheme="minorHAnsi" w:hAnsiTheme="minorHAnsi"/>
          <w:bCs/>
          <w:sz w:val="28"/>
          <w:szCs w:val="28"/>
        </w:rPr>
      </w:pPr>
      <w:r w:rsidRPr="008B4980">
        <w:rPr>
          <w:rFonts w:asciiTheme="minorHAnsi" w:hAnsiTheme="minorHAnsi"/>
          <w:sz w:val="28"/>
          <w:szCs w:val="28"/>
        </w:rPr>
        <w:t>Выше и ниже таблицы оставляют интервал 1,5. Таблица должна быть обязательно выровнена по ширине страницы. Интервал между строк в таблице – одинарный.</w:t>
      </w:r>
    </w:p>
    <w:p w14:paraId="3A5644FA" w14:textId="77777777" w:rsidR="008B4980" w:rsidRPr="008B4980" w:rsidRDefault="008B4980" w:rsidP="008B4980">
      <w:pPr>
        <w:pStyle w:val="a8"/>
        <w:spacing w:before="0" w:beforeAutospacing="0" w:after="0" w:afterAutospacing="0"/>
        <w:ind w:firstLine="708"/>
        <w:jc w:val="both"/>
        <w:rPr>
          <w:rFonts w:asciiTheme="minorHAnsi" w:hAnsiTheme="minorHAnsi"/>
          <w:bCs/>
          <w:sz w:val="28"/>
          <w:szCs w:val="28"/>
        </w:rPr>
      </w:pPr>
      <w:r w:rsidRPr="008B4980">
        <w:rPr>
          <w:rFonts w:asciiTheme="minorHAnsi" w:hAnsiTheme="minorHAnsi"/>
          <w:bCs/>
          <w:sz w:val="28"/>
          <w:szCs w:val="28"/>
        </w:rPr>
        <w:t>При ссылке на табличные данные в тексте документа можно использовать с</w:t>
      </w:r>
      <w:r w:rsidRPr="008B4980">
        <w:rPr>
          <w:rFonts w:asciiTheme="minorHAnsi" w:hAnsiTheme="minorHAnsi"/>
          <w:sz w:val="28"/>
          <w:szCs w:val="28"/>
        </w:rPr>
        <w:t xml:space="preserve">окращение: </w:t>
      </w:r>
      <w:r w:rsidRPr="008B4980">
        <w:rPr>
          <w:rFonts w:asciiTheme="minorHAnsi" w:hAnsiTheme="minorHAnsi"/>
          <w:b/>
          <w:bCs/>
          <w:i/>
          <w:sz w:val="28"/>
          <w:szCs w:val="28"/>
        </w:rPr>
        <w:t>«Из табл. 3 видно ...».</w:t>
      </w:r>
    </w:p>
    <w:p w14:paraId="1AA0F587" w14:textId="77777777" w:rsidR="008B4980" w:rsidRPr="008B4980" w:rsidRDefault="008B4980" w:rsidP="008B4980">
      <w:pPr>
        <w:pStyle w:val="a8"/>
        <w:pBdr>
          <w:bottom w:val="single" w:sz="12" w:space="1" w:color="auto"/>
        </w:pBdr>
        <w:spacing w:before="0" w:beforeAutospacing="0" w:after="0" w:afterAutospacing="0"/>
        <w:jc w:val="both"/>
        <w:rPr>
          <w:rFonts w:asciiTheme="minorHAnsi" w:hAnsiTheme="minorHAnsi"/>
          <w:bCs/>
          <w:sz w:val="28"/>
          <w:szCs w:val="28"/>
        </w:rPr>
      </w:pPr>
    </w:p>
    <w:p w14:paraId="2BF7F331" w14:textId="77777777" w:rsidR="008B4980" w:rsidRPr="008B4980" w:rsidRDefault="008B4980" w:rsidP="008B4980">
      <w:pPr>
        <w:pStyle w:val="a8"/>
        <w:spacing w:before="0" w:beforeAutospacing="0" w:after="0" w:afterAutospacing="0"/>
        <w:rPr>
          <w:rFonts w:asciiTheme="minorHAnsi" w:hAnsiTheme="minorHAnsi"/>
          <w:b/>
          <w:bCs/>
          <w:sz w:val="28"/>
          <w:szCs w:val="28"/>
        </w:rPr>
      </w:pPr>
    </w:p>
    <w:p w14:paraId="62396CA6" w14:textId="77777777" w:rsidR="008B4980" w:rsidRPr="008B4980" w:rsidRDefault="008B4980" w:rsidP="008B4980">
      <w:pPr>
        <w:pStyle w:val="a8"/>
        <w:spacing w:before="0" w:beforeAutospacing="0" w:after="0" w:afterAutospacing="0"/>
        <w:rPr>
          <w:rFonts w:asciiTheme="minorHAnsi" w:hAnsiTheme="minorHAnsi"/>
          <w:b/>
          <w:bCs/>
          <w:sz w:val="28"/>
          <w:szCs w:val="28"/>
        </w:rPr>
      </w:pPr>
      <w:r w:rsidRPr="008B4980">
        <w:rPr>
          <w:rFonts w:asciiTheme="minorHAnsi" w:hAnsiTheme="minorHAnsi"/>
          <w:b/>
          <w:bCs/>
          <w:sz w:val="28"/>
          <w:szCs w:val="28"/>
        </w:rPr>
        <w:t>Схема оформления таблицы</w:t>
      </w:r>
    </w:p>
    <w:p w14:paraId="500A11F1" w14:textId="77777777" w:rsidR="008B4980" w:rsidRPr="008B4980" w:rsidRDefault="008B4980" w:rsidP="008B4980">
      <w:pPr>
        <w:pStyle w:val="a8"/>
        <w:spacing w:before="0" w:beforeAutospacing="0" w:after="0" w:afterAutospacing="0"/>
        <w:jc w:val="both"/>
        <w:rPr>
          <w:rFonts w:asciiTheme="minorHAnsi" w:hAnsiTheme="minorHAnsi"/>
          <w:bCs/>
          <w:sz w:val="28"/>
          <w:szCs w:val="28"/>
        </w:rPr>
      </w:pPr>
    </w:p>
    <w:p w14:paraId="2D5F2B23" w14:textId="77777777" w:rsidR="008B4980" w:rsidRPr="008B4980" w:rsidRDefault="008B4980" w:rsidP="008B4980">
      <w:pPr>
        <w:pStyle w:val="a8"/>
        <w:spacing w:before="0" w:beforeAutospacing="0" w:after="0" w:afterAutospacing="0"/>
        <w:jc w:val="both"/>
        <w:rPr>
          <w:rFonts w:asciiTheme="minorHAnsi" w:hAnsiTheme="minorHAnsi"/>
          <w:b/>
          <w:bCs/>
          <w:i/>
          <w:sz w:val="28"/>
          <w:szCs w:val="28"/>
        </w:rPr>
      </w:pPr>
      <w:r w:rsidRPr="008B4980">
        <w:rPr>
          <w:rFonts w:asciiTheme="minorHAnsi" w:hAnsiTheme="minorHAnsi"/>
          <w:b/>
          <w:bCs/>
          <w:i/>
          <w:sz w:val="28"/>
          <w:szCs w:val="28"/>
        </w:rPr>
        <w:t>Таблица 6 – Ведомость количества и стоимости оборудования</w:t>
      </w:r>
    </w:p>
    <w:p w14:paraId="3706965D" w14:textId="77777777" w:rsidR="008B4980" w:rsidRPr="008B4980" w:rsidRDefault="008B4980" w:rsidP="008B4980">
      <w:pPr>
        <w:pStyle w:val="a8"/>
        <w:spacing w:before="0" w:beforeAutospacing="0" w:after="0" w:afterAutospacing="0"/>
        <w:jc w:val="both"/>
        <w:rPr>
          <w:rFonts w:asciiTheme="minorHAnsi" w:hAnsiTheme="minorHAnsi"/>
          <w:b/>
          <w:bCs/>
          <w:i/>
          <w:sz w:val="28"/>
          <w:szCs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50"/>
        <w:gridCol w:w="4060"/>
        <w:gridCol w:w="1860"/>
        <w:gridCol w:w="1555"/>
        <w:gridCol w:w="1829"/>
      </w:tblGrid>
      <w:tr w:rsidR="008B4980" w:rsidRPr="008B4980" w14:paraId="087BD0B1" w14:textId="77777777" w:rsidTr="008B4980">
        <w:tc>
          <w:tcPr>
            <w:tcW w:w="279" w:type="pct"/>
            <w:shd w:val="clear" w:color="auto" w:fill="auto"/>
            <w:vAlign w:val="center"/>
          </w:tcPr>
          <w:p w14:paraId="12C32D8D" w14:textId="77777777" w:rsidR="008B4980" w:rsidRPr="008B4980" w:rsidRDefault="008B4980" w:rsidP="008B4980">
            <w:pPr>
              <w:pStyle w:val="a8"/>
              <w:spacing w:before="0" w:beforeAutospacing="0" w:after="0" w:afterAutospacing="0"/>
              <w:rPr>
                <w:rFonts w:asciiTheme="minorHAnsi" w:hAnsiTheme="minorHAnsi"/>
                <w:b/>
                <w:i/>
                <w:sz w:val="28"/>
                <w:szCs w:val="28"/>
              </w:rPr>
            </w:pPr>
            <w:r w:rsidRPr="008B4980">
              <w:rPr>
                <w:rFonts w:asciiTheme="minorHAnsi" w:hAnsiTheme="minorHAnsi"/>
                <w:b/>
                <w:i/>
                <w:sz w:val="28"/>
                <w:szCs w:val="28"/>
              </w:rPr>
              <w:t>№</w:t>
            </w:r>
          </w:p>
        </w:tc>
        <w:tc>
          <w:tcPr>
            <w:tcW w:w="2060" w:type="pct"/>
            <w:shd w:val="clear" w:color="auto" w:fill="auto"/>
            <w:vAlign w:val="center"/>
          </w:tcPr>
          <w:p w14:paraId="64B743CD" w14:textId="77777777" w:rsidR="008B4980" w:rsidRPr="008B4980" w:rsidRDefault="008B4980" w:rsidP="008B4980">
            <w:pPr>
              <w:pStyle w:val="a8"/>
              <w:spacing w:before="0" w:beforeAutospacing="0" w:after="0" w:afterAutospacing="0"/>
              <w:rPr>
                <w:rFonts w:asciiTheme="minorHAnsi" w:hAnsiTheme="minorHAnsi"/>
                <w:b/>
                <w:i/>
                <w:sz w:val="28"/>
                <w:szCs w:val="28"/>
              </w:rPr>
            </w:pPr>
            <w:r w:rsidRPr="008B4980">
              <w:rPr>
                <w:rFonts w:asciiTheme="minorHAnsi" w:hAnsiTheme="minorHAnsi"/>
                <w:b/>
                <w:i/>
                <w:sz w:val="28"/>
                <w:szCs w:val="28"/>
              </w:rPr>
              <w:t>Наименование оборудования</w:t>
            </w:r>
          </w:p>
        </w:tc>
        <w:tc>
          <w:tcPr>
            <w:tcW w:w="944" w:type="pct"/>
            <w:shd w:val="clear" w:color="auto" w:fill="auto"/>
            <w:vAlign w:val="center"/>
          </w:tcPr>
          <w:p w14:paraId="65B0F78C" w14:textId="77777777" w:rsidR="008B4980" w:rsidRPr="008B4980" w:rsidRDefault="008B4980" w:rsidP="008B4980">
            <w:pPr>
              <w:pStyle w:val="a8"/>
              <w:spacing w:before="0" w:beforeAutospacing="0" w:after="0" w:afterAutospacing="0"/>
              <w:rPr>
                <w:rFonts w:asciiTheme="minorHAnsi" w:hAnsiTheme="minorHAnsi"/>
                <w:b/>
                <w:i/>
                <w:sz w:val="28"/>
                <w:szCs w:val="28"/>
              </w:rPr>
            </w:pPr>
            <w:r w:rsidRPr="008B4980">
              <w:rPr>
                <w:rFonts w:asciiTheme="minorHAnsi" w:hAnsiTheme="minorHAnsi"/>
                <w:b/>
                <w:i/>
                <w:sz w:val="28"/>
                <w:szCs w:val="28"/>
              </w:rPr>
              <w:t>Количество</w:t>
            </w:r>
          </w:p>
        </w:tc>
        <w:tc>
          <w:tcPr>
            <w:tcW w:w="789" w:type="pct"/>
            <w:shd w:val="clear" w:color="auto" w:fill="auto"/>
            <w:vAlign w:val="center"/>
          </w:tcPr>
          <w:p w14:paraId="51159B29" w14:textId="77777777" w:rsidR="008B4980" w:rsidRPr="008B4980" w:rsidRDefault="008B4980" w:rsidP="008B4980">
            <w:pPr>
              <w:pStyle w:val="a8"/>
              <w:spacing w:before="0" w:beforeAutospacing="0" w:after="0" w:afterAutospacing="0"/>
              <w:rPr>
                <w:rFonts w:asciiTheme="minorHAnsi" w:hAnsiTheme="minorHAnsi"/>
                <w:b/>
                <w:i/>
                <w:sz w:val="28"/>
                <w:szCs w:val="28"/>
              </w:rPr>
            </w:pPr>
            <w:r w:rsidRPr="008B4980">
              <w:rPr>
                <w:rFonts w:asciiTheme="minorHAnsi" w:hAnsiTheme="minorHAnsi"/>
                <w:b/>
                <w:i/>
                <w:sz w:val="28"/>
                <w:szCs w:val="28"/>
              </w:rPr>
              <w:t>Цена, руб.</w:t>
            </w:r>
          </w:p>
        </w:tc>
        <w:tc>
          <w:tcPr>
            <w:tcW w:w="929" w:type="pct"/>
            <w:shd w:val="clear" w:color="auto" w:fill="auto"/>
            <w:vAlign w:val="center"/>
          </w:tcPr>
          <w:p w14:paraId="44EE63EA" w14:textId="77777777" w:rsidR="008B4980" w:rsidRPr="008B4980" w:rsidRDefault="008B4980" w:rsidP="008B4980">
            <w:pPr>
              <w:pStyle w:val="a8"/>
              <w:spacing w:before="0" w:beforeAutospacing="0" w:after="0" w:afterAutospacing="0"/>
              <w:rPr>
                <w:rFonts w:asciiTheme="minorHAnsi" w:hAnsiTheme="minorHAnsi"/>
                <w:b/>
                <w:i/>
                <w:sz w:val="28"/>
                <w:szCs w:val="28"/>
              </w:rPr>
            </w:pPr>
            <w:r w:rsidRPr="008B4980">
              <w:rPr>
                <w:rFonts w:asciiTheme="minorHAnsi" w:hAnsiTheme="minorHAnsi"/>
                <w:b/>
                <w:i/>
                <w:sz w:val="28"/>
                <w:szCs w:val="28"/>
              </w:rPr>
              <w:t>Сумма, руб.</w:t>
            </w:r>
          </w:p>
        </w:tc>
      </w:tr>
      <w:tr w:rsidR="008B4980" w:rsidRPr="008B4980" w14:paraId="4F998324" w14:textId="77777777" w:rsidTr="008B4980">
        <w:tc>
          <w:tcPr>
            <w:tcW w:w="279" w:type="pct"/>
            <w:shd w:val="clear" w:color="auto" w:fill="auto"/>
            <w:vAlign w:val="center"/>
          </w:tcPr>
          <w:p w14:paraId="1101D11F" w14:textId="77777777" w:rsidR="008B4980" w:rsidRPr="008B4980" w:rsidRDefault="008B4980" w:rsidP="008B4980">
            <w:pPr>
              <w:pStyle w:val="a8"/>
              <w:spacing w:before="0" w:beforeAutospacing="0" w:after="0" w:afterAutospacing="0"/>
              <w:rPr>
                <w:rFonts w:asciiTheme="minorHAnsi" w:hAnsiTheme="minorHAnsi"/>
                <w:b/>
                <w:i/>
                <w:sz w:val="28"/>
                <w:szCs w:val="28"/>
              </w:rPr>
            </w:pPr>
            <w:r w:rsidRPr="008B4980">
              <w:rPr>
                <w:rFonts w:asciiTheme="minorHAnsi" w:hAnsiTheme="minorHAnsi"/>
                <w:b/>
                <w:i/>
                <w:sz w:val="28"/>
                <w:szCs w:val="28"/>
              </w:rPr>
              <w:t>1</w:t>
            </w:r>
          </w:p>
        </w:tc>
        <w:tc>
          <w:tcPr>
            <w:tcW w:w="2060" w:type="pct"/>
            <w:shd w:val="clear" w:color="auto" w:fill="auto"/>
            <w:vAlign w:val="center"/>
          </w:tcPr>
          <w:p w14:paraId="0DC05C4B" w14:textId="77777777" w:rsidR="008B4980" w:rsidRPr="008B4980" w:rsidRDefault="008B4980" w:rsidP="008B4980">
            <w:pPr>
              <w:pStyle w:val="a8"/>
              <w:spacing w:before="0" w:beforeAutospacing="0" w:after="0" w:afterAutospacing="0"/>
              <w:rPr>
                <w:rFonts w:asciiTheme="minorHAnsi" w:hAnsiTheme="minorHAnsi"/>
                <w:b/>
                <w:i/>
                <w:sz w:val="28"/>
                <w:szCs w:val="28"/>
              </w:rPr>
            </w:pPr>
            <w:r w:rsidRPr="008B4980">
              <w:rPr>
                <w:rFonts w:asciiTheme="minorHAnsi" w:hAnsiTheme="minorHAnsi"/>
                <w:b/>
                <w:i/>
                <w:sz w:val="28"/>
                <w:szCs w:val="28"/>
              </w:rPr>
              <w:t>2</w:t>
            </w:r>
          </w:p>
        </w:tc>
        <w:tc>
          <w:tcPr>
            <w:tcW w:w="944" w:type="pct"/>
            <w:shd w:val="clear" w:color="auto" w:fill="auto"/>
            <w:vAlign w:val="center"/>
          </w:tcPr>
          <w:p w14:paraId="27A16E68" w14:textId="77777777" w:rsidR="008B4980" w:rsidRPr="008B4980" w:rsidRDefault="008B4980" w:rsidP="008B4980">
            <w:pPr>
              <w:pStyle w:val="a8"/>
              <w:spacing w:before="0" w:beforeAutospacing="0" w:after="0" w:afterAutospacing="0"/>
              <w:rPr>
                <w:rFonts w:asciiTheme="minorHAnsi" w:hAnsiTheme="minorHAnsi"/>
                <w:b/>
                <w:i/>
                <w:sz w:val="28"/>
                <w:szCs w:val="28"/>
              </w:rPr>
            </w:pPr>
            <w:r w:rsidRPr="008B4980">
              <w:rPr>
                <w:rFonts w:asciiTheme="minorHAnsi" w:hAnsiTheme="minorHAnsi"/>
                <w:b/>
                <w:i/>
                <w:sz w:val="28"/>
                <w:szCs w:val="28"/>
              </w:rPr>
              <w:t>3</w:t>
            </w:r>
          </w:p>
        </w:tc>
        <w:tc>
          <w:tcPr>
            <w:tcW w:w="789" w:type="pct"/>
            <w:shd w:val="clear" w:color="auto" w:fill="auto"/>
            <w:vAlign w:val="center"/>
          </w:tcPr>
          <w:p w14:paraId="7715585B" w14:textId="77777777" w:rsidR="008B4980" w:rsidRPr="008B4980" w:rsidRDefault="008B4980" w:rsidP="008B4980">
            <w:pPr>
              <w:pStyle w:val="a8"/>
              <w:spacing w:before="0" w:beforeAutospacing="0" w:after="0" w:afterAutospacing="0"/>
              <w:rPr>
                <w:rFonts w:asciiTheme="minorHAnsi" w:hAnsiTheme="minorHAnsi"/>
                <w:b/>
                <w:i/>
                <w:sz w:val="28"/>
                <w:szCs w:val="28"/>
              </w:rPr>
            </w:pPr>
            <w:r w:rsidRPr="008B4980">
              <w:rPr>
                <w:rFonts w:asciiTheme="minorHAnsi" w:hAnsiTheme="minorHAnsi"/>
                <w:b/>
                <w:i/>
                <w:sz w:val="28"/>
                <w:szCs w:val="28"/>
              </w:rPr>
              <w:t>4</w:t>
            </w:r>
          </w:p>
        </w:tc>
        <w:tc>
          <w:tcPr>
            <w:tcW w:w="929" w:type="pct"/>
            <w:shd w:val="clear" w:color="auto" w:fill="auto"/>
            <w:vAlign w:val="center"/>
          </w:tcPr>
          <w:p w14:paraId="08EB8D54" w14:textId="77777777" w:rsidR="008B4980" w:rsidRPr="008B4980" w:rsidRDefault="008B4980" w:rsidP="008B4980">
            <w:pPr>
              <w:pStyle w:val="a8"/>
              <w:spacing w:before="0" w:beforeAutospacing="0" w:after="0" w:afterAutospacing="0"/>
              <w:rPr>
                <w:rFonts w:asciiTheme="minorHAnsi" w:hAnsiTheme="minorHAnsi"/>
                <w:b/>
                <w:i/>
                <w:sz w:val="28"/>
                <w:szCs w:val="28"/>
              </w:rPr>
            </w:pPr>
            <w:r w:rsidRPr="008B4980">
              <w:rPr>
                <w:rFonts w:asciiTheme="minorHAnsi" w:hAnsiTheme="minorHAnsi"/>
                <w:b/>
                <w:i/>
                <w:sz w:val="28"/>
                <w:szCs w:val="28"/>
              </w:rPr>
              <w:t>5</w:t>
            </w:r>
          </w:p>
        </w:tc>
      </w:tr>
      <w:tr w:rsidR="008B4980" w:rsidRPr="008B4980" w14:paraId="185EB35D" w14:textId="77777777" w:rsidTr="008B4980">
        <w:tc>
          <w:tcPr>
            <w:tcW w:w="279" w:type="pct"/>
            <w:shd w:val="clear" w:color="auto" w:fill="auto"/>
            <w:vAlign w:val="center"/>
          </w:tcPr>
          <w:p w14:paraId="4F48DBB0" w14:textId="77777777" w:rsidR="008B4980" w:rsidRPr="008B4980" w:rsidRDefault="008B4980" w:rsidP="008B4980">
            <w:pPr>
              <w:pStyle w:val="a8"/>
              <w:spacing w:before="0" w:beforeAutospacing="0" w:after="0" w:afterAutospacing="0"/>
              <w:rPr>
                <w:rFonts w:asciiTheme="minorHAnsi" w:hAnsiTheme="minorHAnsi"/>
                <w:b/>
                <w:i/>
                <w:sz w:val="28"/>
                <w:szCs w:val="28"/>
              </w:rPr>
            </w:pPr>
            <w:r w:rsidRPr="008B4980">
              <w:rPr>
                <w:rFonts w:asciiTheme="minorHAnsi" w:hAnsiTheme="minorHAnsi"/>
                <w:b/>
                <w:i/>
                <w:sz w:val="28"/>
                <w:szCs w:val="28"/>
              </w:rPr>
              <w:t>1</w:t>
            </w:r>
          </w:p>
        </w:tc>
        <w:tc>
          <w:tcPr>
            <w:tcW w:w="2060" w:type="pct"/>
            <w:shd w:val="clear" w:color="auto" w:fill="auto"/>
          </w:tcPr>
          <w:p w14:paraId="3920C016" w14:textId="77777777" w:rsidR="008B4980" w:rsidRPr="008B4980" w:rsidRDefault="008B4980" w:rsidP="008B4980">
            <w:pPr>
              <w:pStyle w:val="a8"/>
              <w:spacing w:before="0" w:beforeAutospacing="0" w:after="0" w:afterAutospacing="0"/>
              <w:jc w:val="both"/>
              <w:rPr>
                <w:rFonts w:asciiTheme="minorHAnsi" w:hAnsiTheme="minorHAnsi"/>
                <w:b/>
                <w:i/>
                <w:sz w:val="28"/>
                <w:szCs w:val="28"/>
              </w:rPr>
            </w:pPr>
            <w:r w:rsidRPr="008B4980">
              <w:rPr>
                <w:rFonts w:asciiTheme="minorHAnsi" w:hAnsiTheme="minorHAnsi"/>
                <w:b/>
                <w:i/>
                <w:sz w:val="28"/>
                <w:szCs w:val="28"/>
              </w:rPr>
              <w:t>Отбельная башня</w:t>
            </w:r>
          </w:p>
        </w:tc>
        <w:tc>
          <w:tcPr>
            <w:tcW w:w="944" w:type="pct"/>
            <w:shd w:val="clear" w:color="auto" w:fill="auto"/>
            <w:vAlign w:val="center"/>
          </w:tcPr>
          <w:p w14:paraId="3875DAF8" w14:textId="77777777" w:rsidR="008B4980" w:rsidRPr="008B4980" w:rsidRDefault="008B4980" w:rsidP="008B4980">
            <w:pPr>
              <w:pStyle w:val="a8"/>
              <w:spacing w:before="0" w:beforeAutospacing="0" w:after="0" w:afterAutospacing="0"/>
              <w:rPr>
                <w:rFonts w:asciiTheme="minorHAnsi" w:hAnsiTheme="minorHAnsi"/>
                <w:b/>
                <w:i/>
                <w:sz w:val="28"/>
                <w:szCs w:val="28"/>
              </w:rPr>
            </w:pPr>
            <w:r w:rsidRPr="008B4980">
              <w:rPr>
                <w:rFonts w:asciiTheme="minorHAnsi" w:hAnsiTheme="minorHAnsi"/>
                <w:b/>
                <w:i/>
                <w:sz w:val="28"/>
                <w:szCs w:val="28"/>
              </w:rPr>
              <w:t>5</w:t>
            </w:r>
          </w:p>
        </w:tc>
        <w:tc>
          <w:tcPr>
            <w:tcW w:w="789" w:type="pct"/>
            <w:shd w:val="clear" w:color="auto" w:fill="auto"/>
          </w:tcPr>
          <w:p w14:paraId="1C5E20CE" w14:textId="77777777" w:rsidR="008B4980" w:rsidRPr="008B4980" w:rsidRDefault="008B4980" w:rsidP="008B4980">
            <w:pPr>
              <w:pStyle w:val="a8"/>
              <w:spacing w:before="0" w:beforeAutospacing="0" w:after="0" w:afterAutospacing="0"/>
              <w:jc w:val="right"/>
              <w:rPr>
                <w:rFonts w:asciiTheme="minorHAnsi" w:hAnsiTheme="minorHAnsi"/>
                <w:b/>
                <w:i/>
                <w:sz w:val="28"/>
                <w:szCs w:val="28"/>
              </w:rPr>
            </w:pPr>
            <w:r w:rsidRPr="008B4980">
              <w:rPr>
                <w:rFonts w:asciiTheme="minorHAnsi" w:hAnsiTheme="minorHAnsi"/>
                <w:b/>
                <w:i/>
                <w:sz w:val="28"/>
                <w:szCs w:val="28"/>
              </w:rPr>
              <w:t>600000</w:t>
            </w:r>
          </w:p>
        </w:tc>
        <w:tc>
          <w:tcPr>
            <w:tcW w:w="929" w:type="pct"/>
            <w:shd w:val="clear" w:color="auto" w:fill="auto"/>
          </w:tcPr>
          <w:p w14:paraId="621D47F7" w14:textId="77777777" w:rsidR="008B4980" w:rsidRPr="008B4980" w:rsidRDefault="008B4980" w:rsidP="008B4980">
            <w:pPr>
              <w:pStyle w:val="a8"/>
              <w:spacing w:before="0" w:beforeAutospacing="0" w:after="0" w:afterAutospacing="0"/>
              <w:jc w:val="right"/>
              <w:rPr>
                <w:rFonts w:asciiTheme="minorHAnsi" w:hAnsiTheme="minorHAnsi"/>
                <w:b/>
                <w:i/>
                <w:sz w:val="28"/>
                <w:szCs w:val="28"/>
              </w:rPr>
            </w:pPr>
            <w:r w:rsidRPr="008B4980">
              <w:rPr>
                <w:rFonts w:asciiTheme="minorHAnsi" w:hAnsiTheme="minorHAnsi"/>
                <w:b/>
                <w:i/>
                <w:sz w:val="28"/>
                <w:szCs w:val="28"/>
              </w:rPr>
              <w:t>3000000</w:t>
            </w:r>
          </w:p>
        </w:tc>
      </w:tr>
      <w:tr w:rsidR="008B4980" w:rsidRPr="008B4980" w14:paraId="1F4600F6" w14:textId="77777777" w:rsidTr="008B4980">
        <w:tc>
          <w:tcPr>
            <w:tcW w:w="279" w:type="pct"/>
            <w:shd w:val="clear" w:color="auto" w:fill="auto"/>
            <w:vAlign w:val="center"/>
          </w:tcPr>
          <w:p w14:paraId="0413A818" w14:textId="77777777" w:rsidR="008B4980" w:rsidRPr="008B4980" w:rsidRDefault="008B4980" w:rsidP="008B4980">
            <w:pPr>
              <w:pStyle w:val="a8"/>
              <w:spacing w:before="0" w:beforeAutospacing="0" w:after="0" w:afterAutospacing="0"/>
              <w:rPr>
                <w:rFonts w:asciiTheme="minorHAnsi" w:hAnsiTheme="minorHAnsi"/>
                <w:b/>
                <w:i/>
                <w:sz w:val="28"/>
                <w:szCs w:val="28"/>
              </w:rPr>
            </w:pPr>
            <w:r w:rsidRPr="008B4980">
              <w:rPr>
                <w:rFonts w:asciiTheme="minorHAnsi" w:hAnsiTheme="minorHAnsi"/>
                <w:b/>
                <w:i/>
                <w:sz w:val="28"/>
                <w:szCs w:val="28"/>
              </w:rPr>
              <w:t>2</w:t>
            </w:r>
          </w:p>
        </w:tc>
        <w:tc>
          <w:tcPr>
            <w:tcW w:w="2060" w:type="pct"/>
            <w:shd w:val="clear" w:color="auto" w:fill="auto"/>
          </w:tcPr>
          <w:p w14:paraId="012441C4" w14:textId="77777777" w:rsidR="008B4980" w:rsidRPr="008B4980" w:rsidRDefault="008B4980" w:rsidP="008B4980">
            <w:pPr>
              <w:pStyle w:val="a8"/>
              <w:spacing w:before="0" w:beforeAutospacing="0" w:after="0" w:afterAutospacing="0"/>
              <w:jc w:val="both"/>
              <w:rPr>
                <w:rFonts w:asciiTheme="minorHAnsi" w:hAnsiTheme="minorHAnsi"/>
                <w:b/>
                <w:i/>
                <w:sz w:val="28"/>
                <w:szCs w:val="28"/>
              </w:rPr>
            </w:pPr>
            <w:r w:rsidRPr="008B4980">
              <w:rPr>
                <w:rFonts w:asciiTheme="minorHAnsi" w:hAnsiTheme="minorHAnsi"/>
                <w:b/>
                <w:i/>
                <w:sz w:val="28"/>
                <w:szCs w:val="28"/>
              </w:rPr>
              <w:t>Вакуум-фильтр</w:t>
            </w:r>
          </w:p>
        </w:tc>
        <w:tc>
          <w:tcPr>
            <w:tcW w:w="944" w:type="pct"/>
            <w:shd w:val="clear" w:color="auto" w:fill="auto"/>
            <w:vAlign w:val="center"/>
          </w:tcPr>
          <w:p w14:paraId="66FBB3A6" w14:textId="77777777" w:rsidR="008B4980" w:rsidRPr="008B4980" w:rsidRDefault="008B4980" w:rsidP="008B4980">
            <w:pPr>
              <w:pStyle w:val="a8"/>
              <w:spacing w:before="0" w:beforeAutospacing="0" w:after="0" w:afterAutospacing="0"/>
              <w:rPr>
                <w:rFonts w:asciiTheme="minorHAnsi" w:hAnsiTheme="minorHAnsi"/>
                <w:b/>
                <w:i/>
                <w:sz w:val="28"/>
                <w:szCs w:val="28"/>
              </w:rPr>
            </w:pPr>
            <w:r w:rsidRPr="008B4980">
              <w:rPr>
                <w:rFonts w:asciiTheme="minorHAnsi" w:hAnsiTheme="minorHAnsi"/>
                <w:b/>
                <w:i/>
                <w:sz w:val="28"/>
                <w:szCs w:val="28"/>
              </w:rPr>
              <w:t>1</w:t>
            </w:r>
          </w:p>
        </w:tc>
        <w:tc>
          <w:tcPr>
            <w:tcW w:w="789" w:type="pct"/>
            <w:shd w:val="clear" w:color="auto" w:fill="auto"/>
          </w:tcPr>
          <w:p w14:paraId="6127D107" w14:textId="77777777" w:rsidR="008B4980" w:rsidRPr="008B4980" w:rsidRDefault="008B4980" w:rsidP="008B4980">
            <w:pPr>
              <w:pStyle w:val="a8"/>
              <w:spacing w:before="0" w:beforeAutospacing="0" w:after="0" w:afterAutospacing="0"/>
              <w:jc w:val="right"/>
              <w:rPr>
                <w:rFonts w:asciiTheme="minorHAnsi" w:hAnsiTheme="minorHAnsi"/>
                <w:b/>
                <w:i/>
                <w:sz w:val="28"/>
                <w:szCs w:val="28"/>
              </w:rPr>
            </w:pPr>
            <w:r w:rsidRPr="008B4980">
              <w:rPr>
                <w:rFonts w:asciiTheme="minorHAnsi" w:hAnsiTheme="minorHAnsi"/>
                <w:b/>
                <w:i/>
                <w:sz w:val="28"/>
                <w:szCs w:val="28"/>
              </w:rPr>
              <w:t>130000</w:t>
            </w:r>
          </w:p>
        </w:tc>
        <w:tc>
          <w:tcPr>
            <w:tcW w:w="929" w:type="pct"/>
            <w:shd w:val="clear" w:color="auto" w:fill="auto"/>
          </w:tcPr>
          <w:p w14:paraId="4F8AEA29" w14:textId="77777777" w:rsidR="008B4980" w:rsidRPr="008B4980" w:rsidRDefault="008B4980" w:rsidP="008B4980">
            <w:pPr>
              <w:pStyle w:val="a8"/>
              <w:tabs>
                <w:tab w:val="center" w:pos="616"/>
                <w:tab w:val="right" w:pos="1233"/>
              </w:tabs>
              <w:spacing w:before="0" w:beforeAutospacing="0" w:after="0" w:afterAutospacing="0"/>
              <w:jc w:val="right"/>
              <w:rPr>
                <w:rFonts w:asciiTheme="minorHAnsi" w:hAnsiTheme="minorHAnsi"/>
                <w:b/>
                <w:i/>
                <w:sz w:val="28"/>
                <w:szCs w:val="28"/>
              </w:rPr>
            </w:pPr>
            <w:r w:rsidRPr="008B4980">
              <w:rPr>
                <w:rFonts w:asciiTheme="minorHAnsi" w:hAnsiTheme="minorHAnsi"/>
                <w:b/>
                <w:i/>
                <w:sz w:val="28"/>
                <w:szCs w:val="28"/>
              </w:rPr>
              <w:tab/>
            </w:r>
            <w:r w:rsidRPr="008B4980">
              <w:rPr>
                <w:rFonts w:asciiTheme="minorHAnsi" w:hAnsiTheme="minorHAnsi"/>
                <w:b/>
                <w:i/>
                <w:sz w:val="28"/>
                <w:szCs w:val="28"/>
              </w:rPr>
              <w:tab/>
              <w:t>130000</w:t>
            </w:r>
          </w:p>
        </w:tc>
      </w:tr>
    </w:tbl>
    <w:p w14:paraId="5B9F9D94" w14:textId="77777777" w:rsidR="008B4980" w:rsidRPr="008B4980" w:rsidRDefault="008B4980" w:rsidP="00F25739">
      <w:pPr>
        <w:pStyle w:val="a8"/>
        <w:spacing w:before="0" w:beforeAutospacing="0" w:after="0" w:afterAutospacing="0"/>
        <w:rPr>
          <w:rFonts w:asciiTheme="minorHAnsi" w:hAnsiTheme="minorHAnsi"/>
          <w:bCs/>
          <w:sz w:val="28"/>
          <w:szCs w:val="28"/>
        </w:rPr>
      </w:pPr>
    </w:p>
    <w:p w14:paraId="156D2A28" w14:textId="77777777" w:rsidR="008B4980" w:rsidRPr="008B4980" w:rsidRDefault="008B4980" w:rsidP="008B4980">
      <w:pPr>
        <w:pStyle w:val="a8"/>
        <w:spacing w:before="0" w:beforeAutospacing="0" w:after="0" w:afterAutospacing="0"/>
        <w:ind w:left="720" w:hanging="720"/>
        <w:rPr>
          <w:rFonts w:asciiTheme="minorHAnsi" w:hAnsiTheme="minorHAnsi"/>
          <w:bCs/>
          <w:sz w:val="28"/>
          <w:szCs w:val="28"/>
        </w:rPr>
      </w:pPr>
      <w:r w:rsidRPr="008B4980">
        <w:rPr>
          <w:rFonts w:asciiTheme="minorHAnsi" w:hAnsiTheme="minorHAnsi"/>
          <w:bCs/>
          <w:sz w:val="28"/>
          <w:szCs w:val="28"/>
        </w:rPr>
        <w:t xml:space="preserve">Оформление </w:t>
      </w:r>
      <w:r w:rsidRPr="008B4980">
        <w:rPr>
          <w:rFonts w:asciiTheme="minorHAnsi" w:hAnsiTheme="minorHAnsi"/>
          <w:sz w:val="28"/>
          <w:szCs w:val="28"/>
        </w:rPr>
        <w:t xml:space="preserve">листа </w:t>
      </w:r>
      <w:r w:rsidRPr="008B4980">
        <w:rPr>
          <w:rFonts w:asciiTheme="minorHAnsi" w:hAnsiTheme="minorHAnsi"/>
          <w:bCs/>
          <w:sz w:val="28"/>
          <w:szCs w:val="28"/>
        </w:rPr>
        <w:t>«источники информации»</w:t>
      </w:r>
    </w:p>
    <w:p w14:paraId="17F70FE2" w14:textId="77777777" w:rsidR="008B4980" w:rsidRPr="008B4980" w:rsidRDefault="008B4980" w:rsidP="008B4980">
      <w:pPr>
        <w:pStyle w:val="a8"/>
        <w:spacing w:before="0" w:beforeAutospacing="0" w:after="0" w:afterAutospacing="0"/>
        <w:ind w:left="720" w:hanging="720"/>
        <w:rPr>
          <w:rFonts w:asciiTheme="minorHAnsi" w:hAnsiTheme="minorHAnsi"/>
          <w:bCs/>
          <w:sz w:val="28"/>
          <w:szCs w:val="28"/>
        </w:rPr>
      </w:pPr>
      <w:r w:rsidRPr="008B4980">
        <w:rPr>
          <w:rFonts w:asciiTheme="minorHAnsi" w:hAnsiTheme="minorHAnsi"/>
          <w:bCs/>
          <w:sz w:val="28"/>
          <w:szCs w:val="28"/>
        </w:rPr>
        <w:t>И ссылок на литературные источники в тексте</w:t>
      </w:r>
    </w:p>
    <w:p w14:paraId="7C291249" w14:textId="77777777" w:rsidR="008B4980" w:rsidRPr="008B4980" w:rsidRDefault="008B4980" w:rsidP="008B4980">
      <w:pPr>
        <w:pStyle w:val="a8"/>
        <w:spacing w:before="0" w:beforeAutospacing="0" w:after="0" w:afterAutospacing="0"/>
        <w:ind w:left="720" w:hanging="720"/>
        <w:rPr>
          <w:rFonts w:asciiTheme="minorHAnsi" w:hAnsiTheme="minorHAnsi"/>
          <w:b/>
          <w:bCs/>
          <w:sz w:val="28"/>
          <w:szCs w:val="28"/>
        </w:rPr>
      </w:pPr>
    </w:p>
    <w:p w14:paraId="4EAF7BC5" w14:textId="77777777" w:rsidR="008B4980" w:rsidRPr="008B4980" w:rsidRDefault="008B4980" w:rsidP="008B4980">
      <w:pPr>
        <w:pStyle w:val="a8"/>
        <w:spacing w:before="0" w:beforeAutospacing="0" w:after="0" w:afterAutospacing="0" w:line="360" w:lineRule="auto"/>
        <w:ind w:firstLine="708"/>
        <w:rPr>
          <w:rFonts w:asciiTheme="minorHAnsi" w:hAnsiTheme="minorHAnsi"/>
          <w:b/>
          <w:bCs/>
          <w:sz w:val="28"/>
          <w:szCs w:val="28"/>
        </w:rPr>
      </w:pPr>
      <w:r w:rsidRPr="008B4980">
        <w:rPr>
          <w:rFonts w:asciiTheme="minorHAnsi" w:hAnsiTheme="minorHAnsi"/>
          <w:sz w:val="28"/>
          <w:szCs w:val="28"/>
        </w:rPr>
        <w:t>Государственного стандарта по оформлению списка литературы нет, но существует общепринятая практика. Чаще всего используют алфавитное расположение источников или расположение по типам документов.</w:t>
      </w:r>
      <w:r w:rsidRPr="008B4980">
        <w:rPr>
          <w:rFonts w:asciiTheme="minorHAnsi" w:hAnsiTheme="minorHAnsi"/>
          <w:b/>
          <w:bCs/>
          <w:color w:val="000000"/>
          <w:sz w:val="28"/>
          <w:szCs w:val="28"/>
        </w:rPr>
        <w:t xml:space="preserve"> </w:t>
      </w:r>
    </w:p>
    <w:p w14:paraId="3D2C1B25" w14:textId="77777777" w:rsidR="008B4980" w:rsidRPr="008B4980" w:rsidRDefault="008B4980" w:rsidP="008B4980">
      <w:pPr>
        <w:shd w:val="clear" w:color="auto" w:fill="FFFFFF"/>
        <w:spacing w:line="360" w:lineRule="auto"/>
        <w:ind w:firstLine="709"/>
        <w:jc w:val="both"/>
        <w:rPr>
          <w:color w:val="000000"/>
          <w:sz w:val="28"/>
          <w:szCs w:val="28"/>
        </w:rPr>
      </w:pPr>
      <w:r w:rsidRPr="008B4980">
        <w:rPr>
          <w:bCs/>
          <w:color w:val="000000"/>
          <w:sz w:val="28"/>
          <w:szCs w:val="28"/>
        </w:rPr>
        <w:t>Алфавитное расположение</w:t>
      </w:r>
      <w:r w:rsidRPr="008B4980">
        <w:rPr>
          <w:color w:val="000000"/>
          <w:sz w:val="28"/>
          <w:szCs w:val="28"/>
        </w:rPr>
        <w:t xml:space="preserve"> источников означает, что выдерживается строгий алфавит заголовков библиографического описания (авторов или заглавий). </w:t>
      </w:r>
    </w:p>
    <w:p w14:paraId="601A2777" w14:textId="77777777" w:rsidR="008B4980" w:rsidRPr="008B4980" w:rsidRDefault="008B4980" w:rsidP="008B4980">
      <w:pPr>
        <w:shd w:val="clear" w:color="auto" w:fill="FFFFFF"/>
        <w:spacing w:line="360" w:lineRule="auto"/>
        <w:ind w:firstLine="709"/>
        <w:jc w:val="both"/>
        <w:rPr>
          <w:color w:val="000000"/>
          <w:sz w:val="28"/>
          <w:szCs w:val="28"/>
        </w:rPr>
      </w:pPr>
      <w:r w:rsidRPr="008B4980">
        <w:rPr>
          <w:color w:val="000000"/>
          <w:sz w:val="28"/>
          <w:szCs w:val="28"/>
        </w:rPr>
        <w:t xml:space="preserve">При </w:t>
      </w:r>
      <w:r w:rsidRPr="008B4980">
        <w:rPr>
          <w:bCs/>
          <w:color w:val="000000"/>
          <w:sz w:val="28"/>
          <w:szCs w:val="28"/>
        </w:rPr>
        <w:t>расположении по типам документов</w:t>
      </w:r>
      <w:r w:rsidRPr="008B4980">
        <w:rPr>
          <w:i/>
          <w:iCs/>
          <w:color w:val="000000"/>
          <w:sz w:val="28"/>
          <w:szCs w:val="28"/>
        </w:rPr>
        <w:t xml:space="preserve"> </w:t>
      </w:r>
      <w:r w:rsidRPr="008B4980">
        <w:rPr>
          <w:color w:val="000000"/>
          <w:sz w:val="28"/>
          <w:szCs w:val="28"/>
        </w:rPr>
        <w:t xml:space="preserve">материал в списке литературы располагается сначала по типам изданий: книги, статьи, официальные документы, стандарты, а внутри раздела – по алфавиту (автор или заглавие). </w:t>
      </w:r>
    </w:p>
    <w:p w14:paraId="6668F5F1" w14:textId="77777777" w:rsidR="008B4980" w:rsidRPr="008B4980" w:rsidRDefault="008B4980" w:rsidP="008B4980">
      <w:pPr>
        <w:shd w:val="clear" w:color="auto" w:fill="FFFFFF"/>
        <w:spacing w:line="360" w:lineRule="auto"/>
        <w:ind w:firstLine="709"/>
        <w:jc w:val="both"/>
        <w:rPr>
          <w:color w:val="000000"/>
          <w:sz w:val="28"/>
          <w:szCs w:val="28"/>
        </w:rPr>
      </w:pPr>
      <w:r w:rsidRPr="008B4980">
        <w:rPr>
          <w:sz w:val="28"/>
          <w:szCs w:val="28"/>
        </w:rPr>
        <w:lastRenderedPageBreak/>
        <w:t>В этом случае порядок расположения источников может быть следующим:</w:t>
      </w:r>
    </w:p>
    <w:p w14:paraId="63B0061A" w14:textId="77777777" w:rsidR="008B4980" w:rsidRPr="008B4980" w:rsidRDefault="008B4980" w:rsidP="008B4980">
      <w:pPr>
        <w:numPr>
          <w:ilvl w:val="0"/>
          <w:numId w:val="65"/>
        </w:numPr>
        <w:spacing w:after="0" w:line="360" w:lineRule="auto"/>
        <w:ind w:left="993" w:hanging="284"/>
        <w:jc w:val="both"/>
        <w:rPr>
          <w:color w:val="000000"/>
          <w:sz w:val="28"/>
          <w:szCs w:val="28"/>
        </w:rPr>
      </w:pPr>
      <w:r w:rsidRPr="008B4980">
        <w:rPr>
          <w:color w:val="000000"/>
          <w:sz w:val="28"/>
          <w:szCs w:val="28"/>
        </w:rPr>
        <w:t xml:space="preserve">нормативные акты; </w:t>
      </w:r>
    </w:p>
    <w:p w14:paraId="72E6EE55" w14:textId="77777777" w:rsidR="008B4980" w:rsidRPr="008B4980" w:rsidRDefault="008B4980" w:rsidP="008B4980">
      <w:pPr>
        <w:numPr>
          <w:ilvl w:val="0"/>
          <w:numId w:val="65"/>
        </w:numPr>
        <w:spacing w:after="0" w:line="360" w:lineRule="auto"/>
        <w:ind w:left="993" w:hanging="284"/>
        <w:jc w:val="both"/>
        <w:rPr>
          <w:color w:val="000000"/>
          <w:sz w:val="28"/>
          <w:szCs w:val="28"/>
        </w:rPr>
      </w:pPr>
      <w:r w:rsidRPr="008B4980">
        <w:rPr>
          <w:color w:val="000000"/>
          <w:sz w:val="28"/>
          <w:szCs w:val="28"/>
        </w:rPr>
        <w:t xml:space="preserve">книги; </w:t>
      </w:r>
    </w:p>
    <w:p w14:paraId="20521962" w14:textId="77777777" w:rsidR="008B4980" w:rsidRPr="008B4980" w:rsidRDefault="008B4980" w:rsidP="008B4980">
      <w:pPr>
        <w:numPr>
          <w:ilvl w:val="0"/>
          <w:numId w:val="65"/>
        </w:numPr>
        <w:spacing w:after="0" w:line="360" w:lineRule="auto"/>
        <w:ind w:left="993" w:hanging="284"/>
        <w:jc w:val="both"/>
        <w:rPr>
          <w:color w:val="000000"/>
          <w:sz w:val="28"/>
          <w:szCs w:val="28"/>
        </w:rPr>
      </w:pPr>
      <w:r w:rsidRPr="008B4980">
        <w:rPr>
          <w:color w:val="000000"/>
          <w:sz w:val="28"/>
          <w:szCs w:val="28"/>
        </w:rPr>
        <w:t xml:space="preserve">печатная периодика; </w:t>
      </w:r>
    </w:p>
    <w:p w14:paraId="08A48AAA" w14:textId="77777777" w:rsidR="008B4980" w:rsidRPr="008B4980" w:rsidRDefault="008B4980" w:rsidP="008B4980">
      <w:pPr>
        <w:numPr>
          <w:ilvl w:val="0"/>
          <w:numId w:val="65"/>
        </w:numPr>
        <w:spacing w:after="0" w:line="360" w:lineRule="auto"/>
        <w:ind w:left="993" w:hanging="284"/>
        <w:jc w:val="both"/>
        <w:rPr>
          <w:color w:val="000000"/>
          <w:sz w:val="28"/>
          <w:szCs w:val="28"/>
        </w:rPr>
      </w:pPr>
      <w:r w:rsidRPr="008B4980">
        <w:rPr>
          <w:color w:val="000000"/>
          <w:sz w:val="28"/>
          <w:szCs w:val="28"/>
        </w:rPr>
        <w:t xml:space="preserve">источники на электронных носителях локального доступа; </w:t>
      </w:r>
    </w:p>
    <w:p w14:paraId="2B6848DE" w14:textId="77777777" w:rsidR="008B4980" w:rsidRPr="008B4980" w:rsidRDefault="008B4980" w:rsidP="008B4980">
      <w:pPr>
        <w:numPr>
          <w:ilvl w:val="0"/>
          <w:numId w:val="65"/>
        </w:numPr>
        <w:spacing w:after="0" w:line="360" w:lineRule="auto"/>
        <w:ind w:left="993" w:hanging="284"/>
        <w:jc w:val="both"/>
        <w:rPr>
          <w:color w:val="000000"/>
          <w:sz w:val="28"/>
          <w:szCs w:val="28"/>
        </w:rPr>
      </w:pPr>
      <w:r w:rsidRPr="008B4980">
        <w:rPr>
          <w:color w:val="000000"/>
          <w:sz w:val="28"/>
          <w:szCs w:val="28"/>
        </w:rPr>
        <w:t>источники на электронных носителях удаленного доступа (т.е. интернет-источники).</w:t>
      </w:r>
    </w:p>
    <w:p w14:paraId="5AC02D76" w14:textId="77777777" w:rsidR="008B4980" w:rsidRPr="008B4980" w:rsidRDefault="008B4980" w:rsidP="00F25739">
      <w:pPr>
        <w:rPr>
          <w:sz w:val="28"/>
          <w:szCs w:val="28"/>
        </w:rPr>
      </w:pPr>
      <w:r w:rsidRPr="008B4980">
        <w:rPr>
          <w:sz w:val="28"/>
          <w:szCs w:val="28"/>
        </w:rPr>
        <w:t>Требования к нумерации страниц</w:t>
      </w:r>
    </w:p>
    <w:p w14:paraId="199CE648" w14:textId="77777777" w:rsidR="008B4980" w:rsidRPr="008B4980" w:rsidRDefault="008B4980" w:rsidP="008B4980">
      <w:pPr>
        <w:spacing w:line="360" w:lineRule="auto"/>
        <w:ind w:firstLine="426"/>
        <w:rPr>
          <w:sz w:val="28"/>
          <w:szCs w:val="28"/>
        </w:rPr>
      </w:pPr>
      <w:r w:rsidRPr="008B4980">
        <w:rPr>
          <w:sz w:val="28"/>
          <w:szCs w:val="28"/>
        </w:rPr>
        <w:t>Нумерация страниц пояснительной записки начинается с титульного листа и продолжается до последнего листа текста, включая приложения.</w:t>
      </w:r>
    </w:p>
    <w:p w14:paraId="333B068A" w14:textId="77777777" w:rsidR="008B4980" w:rsidRPr="008B4980" w:rsidRDefault="008B4980" w:rsidP="008B4980">
      <w:pPr>
        <w:spacing w:line="360" w:lineRule="auto"/>
        <w:ind w:firstLine="426"/>
        <w:rPr>
          <w:sz w:val="28"/>
          <w:szCs w:val="28"/>
        </w:rPr>
      </w:pPr>
      <w:r w:rsidRPr="008B4980">
        <w:rPr>
          <w:sz w:val="28"/>
          <w:szCs w:val="28"/>
        </w:rPr>
        <w:t xml:space="preserve">Титульный лист является первой страницей текста. Номер страницы на титульном листе и листе задания не проставляется. </w:t>
      </w:r>
    </w:p>
    <w:p w14:paraId="7A76A050" w14:textId="77777777" w:rsidR="008B4980" w:rsidRPr="008B4980" w:rsidRDefault="008B4980" w:rsidP="008B4980">
      <w:pPr>
        <w:spacing w:line="360" w:lineRule="auto"/>
        <w:ind w:firstLine="426"/>
        <w:rPr>
          <w:sz w:val="28"/>
          <w:szCs w:val="28"/>
        </w:rPr>
      </w:pPr>
      <w:r w:rsidRPr="008B4980">
        <w:rPr>
          <w:sz w:val="28"/>
          <w:szCs w:val="28"/>
        </w:rPr>
        <w:t>Номера страниц проставляются, начиная с листа «Содержание»</w:t>
      </w:r>
    </w:p>
    <w:p w14:paraId="33F12881" w14:textId="77777777" w:rsidR="008B4980" w:rsidRPr="008B4980" w:rsidRDefault="008B4980" w:rsidP="008B4980">
      <w:pPr>
        <w:spacing w:line="360" w:lineRule="auto"/>
        <w:ind w:firstLine="426"/>
        <w:rPr>
          <w:sz w:val="28"/>
          <w:szCs w:val="28"/>
        </w:rPr>
      </w:pPr>
      <w:r w:rsidRPr="008B4980">
        <w:rPr>
          <w:sz w:val="28"/>
          <w:szCs w:val="28"/>
        </w:rPr>
        <w:t>Номера страниц проставляются в правом верхнем углу арабскими цифрами.</w:t>
      </w:r>
    </w:p>
    <w:p w14:paraId="45ABB80D" w14:textId="77777777" w:rsidR="008B4980" w:rsidRPr="008B4980" w:rsidRDefault="008B4980" w:rsidP="00F25739">
      <w:pPr>
        <w:rPr>
          <w:b/>
          <w:sz w:val="28"/>
          <w:szCs w:val="28"/>
        </w:rPr>
      </w:pPr>
      <w:r w:rsidRPr="008B4980">
        <w:rPr>
          <w:b/>
          <w:sz w:val="28"/>
          <w:szCs w:val="28"/>
          <w:lang w:val="en-US"/>
        </w:rPr>
        <w:t>IV</w:t>
      </w:r>
      <w:r w:rsidR="00F25739">
        <w:rPr>
          <w:b/>
          <w:sz w:val="28"/>
          <w:szCs w:val="28"/>
        </w:rPr>
        <w:t>. ЗАЩИТА КУРСОВОГО ПРОЕКТА</w:t>
      </w:r>
    </w:p>
    <w:p w14:paraId="67C0A6BC" w14:textId="77777777" w:rsidR="008B4980" w:rsidRPr="008B4980" w:rsidRDefault="008B4980" w:rsidP="00F25739">
      <w:pPr>
        <w:ind w:left="1440" w:hanging="1440"/>
        <w:rPr>
          <w:sz w:val="28"/>
          <w:szCs w:val="28"/>
        </w:rPr>
      </w:pPr>
      <w:r w:rsidRPr="008B4980">
        <w:rPr>
          <w:sz w:val="28"/>
          <w:szCs w:val="28"/>
        </w:rPr>
        <w:t>Содержание доклада</w:t>
      </w:r>
    </w:p>
    <w:p w14:paraId="64C9563B" w14:textId="77777777" w:rsidR="008B4980" w:rsidRPr="008B4980" w:rsidRDefault="008B4980" w:rsidP="008B4980">
      <w:pPr>
        <w:spacing w:line="360" w:lineRule="auto"/>
        <w:rPr>
          <w:sz w:val="28"/>
          <w:szCs w:val="28"/>
        </w:rPr>
      </w:pPr>
      <w:r w:rsidRPr="008B4980">
        <w:rPr>
          <w:sz w:val="28"/>
          <w:szCs w:val="28"/>
        </w:rPr>
        <w:t>Продолжительность доклада – 5-7 минут</w:t>
      </w:r>
    </w:p>
    <w:p w14:paraId="1AFE10C5" w14:textId="77777777" w:rsidR="008B4980" w:rsidRPr="008B4980" w:rsidRDefault="008B4980" w:rsidP="008B4980">
      <w:pPr>
        <w:numPr>
          <w:ilvl w:val="0"/>
          <w:numId w:val="71"/>
        </w:numPr>
        <w:spacing w:after="0" w:line="360" w:lineRule="auto"/>
        <w:rPr>
          <w:sz w:val="28"/>
          <w:szCs w:val="28"/>
        </w:rPr>
      </w:pPr>
      <w:r w:rsidRPr="008B4980">
        <w:rPr>
          <w:sz w:val="28"/>
          <w:szCs w:val="28"/>
        </w:rPr>
        <w:t>ФИО</w:t>
      </w:r>
    </w:p>
    <w:p w14:paraId="1FD6084C" w14:textId="77777777" w:rsidR="008B4980" w:rsidRPr="008B4980" w:rsidRDefault="008B4980" w:rsidP="008B4980">
      <w:pPr>
        <w:numPr>
          <w:ilvl w:val="0"/>
          <w:numId w:val="71"/>
        </w:numPr>
        <w:spacing w:after="0" w:line="360" w:lineRule="auto"/>
        <w:rPr>
          <w:sz w:val="28"/>
          <w:szCs w:val="28"/>
        </w:rPr>
      </w:pPr>
      <w:r w:rsidRPr="008B4980">
        <w:rPr>
          <w:sz w:val="28"/>
          <w:szCs w:val="28"/>
        </w:rPr>
        <w:t>Тема курсового проекта</w:t>
      </w:r>
    </w:p>
    <w:p w14:paraId="7108FDF5" w14:textId="77777777" w:rsidR="008B4980" w:rsidRPr="008B4980" w:rsidRDefault="008B4980" w:rsidP="008B4980">
      <w:pPr>
        <w:numPr>
          <w:ilvl w:val="0"/>
          <w:numId w:val="71"/>
        </w:numPr>
        <w:spacing w:after="0" w:line="360" w:lineRule="auto"/>
        <w:rPr>
          <w:sz w:val="28"/>
          <w:szCs w:val="28"/>
        </w:rPr>
      </w:pPr>
      <w:r w:rsidRPr="008B4980">
        <w:rPr>
          <w:sz w:val="28"/>
          <w:szCs w:val="28"/>
        </w:rPr>
        <w:t>Цель и задачи курсового проекта</w:t>
      </w:r>
    </w:p>
    <w:p w14:paraId="0103A29C" w14:textId="77777777" w:rsidR="008B4980" w:rsidRPr="008B4980" w:rsidRDefault="008B4980" w:rsidP="008B4980">
      <w:pPr>
        <w:numPr>
          <w:ilvl w:val="0"/>
          <w:numId w:val="71"/>
        </w:numPr>
        <w:spacing w:after="0" w:line="360" w:lineRule="auto"/>
        <w:rPr>
          <w:sz w:val="28"/>
          <w:szCs w:val="28"/>
        </w:rPr>
      </w:pPr>
      <w:r w:rsidRPr="008B4980">
        <w:rPr>
          <w:sz w:val="28"/>
          <w:szCs w:val="28"/>
        </w:rPr>
        <w:t>Назначение, устройство и принцип действия оборудования</w:t>
      </w:r>
    </w:p>
    <w:p w14:paraId="0381DEDE" w14:textId="77777777" w:rsidR="008B4980" w:rsidRPr="008B4980" w:rsidRDefault="008B4980" w:rsidP="008B4980">
      <w:pPr>
        <w:numPr>
          <w:ilvl w:val="0"/>
          <w:numId w:val="71"/>
        </w:numPr>
        <w:spacing w:after="0" w:line="360" w:lineRule="auto"/>
        <w:rPr>
          <w:sz w:val="28"/>
          <w:szCs w:val="28"/>
        </w:rPr>
      </w:pPr>
      <w:r w:rsidRPr="008B4980">
        <w:rPr>
          <w:sz w:val="28"/>
          <w:szCs w:val="28"/>
        </w:rPr>
        <w:t>Краткое содержание расчётной части</w:t>
      </w:r>
    </w:p>
    <w:p w14:paraId="284F93DD" w14:textId="77777777" w:rsidR="008B4980" w:rsidRPr="008B4980" w:rsidRDefault="008B4980" w:rsidP="008B4980">
      <w:pPr>
        <w:numPr>
          <w:ilvl w:val="0"/>
          <w:numId w:val="71"/>
        </w:numPr>
        <w:spacing w:after="0" w:line="360" w:lineRule="auto"/>
        <w:rPr>
          <w:sz w:val="28"/>
          <w:szCs w:val="28"/>
        </w:rPr>
      </w:pPr>
      <w:r w:rsidRPr="008B4980">
        <w:rPr>
          <w:sz w:val="28"/>
          <w:szCs w:val="28"/>
        </w:rPr>
        <w:t>Основные расчетные показатели монтажа оборудования</w:t>
      </w:r>
    </w:p>
    <w:p w14:paraId="0FE84084" w14:textId="77777777" w:rsidR="008B4980" w:rsidRPr="008B4980" w:rsidRDefault="008B4980" w:rsidP="008B4980">
      <w:pPr>
        <w:numPr>
          <w:ilvl w:val="0"/>
          <w:numId w:val="71"/>
        </w:numPr>
        <w:spacing w:after="0" w:line="360" w:lineRule="auto"/>
        <w:rPr>
          <w:sz w:val="28"/>
          <w:szCs w:val="28"/>
        </w:rPr>
      </w:pPr>
      <w:r w:rsidRPr="008B4980">
        <w:rPr>
          <w:sz w:val="28"/>
          <w:szCs w:val="28"/>
        </w:rPr>
        <w:t>Основные расчетные показатели капитальных затрат</w:t>
      </w:r>
    </w:p>
    <w:p w14:paraId="5BFFB71E" w14:textId="77777777" w:rsidR="008B4980" w:rsidRPr="008B4980" w:rsidRDefault="008B4980" w:rsidP="008B4980">
      <w:pPr>
        <w:numPr>
          <w:ilvl w:val="0"/>
          <w:numId w:val="71"/>
        </w:numPr>
        <w:spacing w:after="0" w:line="360" w:lineRule="auto"/>
        <w:rPr>
          <w:sz w:val="28"/>
          <w:szCs w:val="28"/>
        </w:rPr>
      </w:pPr>
      <w:r w:rsidRPr="008B4980">
        <w:rPr>
          <w:sz w:val="28"/>
          <w:szCs w:val="28"/>
        </w:rPr>
        <w:lastRenderedPageBreak/>
        <w:t>Основные расчетные показатели ремонта и обслуживания оборудования</w:t>
      </w:r>
    </w:p>
    <w:p w14:paraId="7C20F411" w14:textId="77777777" w:rsidR="008B4980" w:rsidRPr="008B4980" w:rsidRDefault="008B4980" w:rsidP="008B4980">
      <w:pPr>
        <w:numPr>
          <w:ilvl w:val="0"/>
          <w:numId w:val="71"/>
        </w:numPr>
        <w:spacing w:after="0" w:line="360" w:lineRule="auto"/>
        <w:rPr>
          <w:sz w:val="28"/>
          <w:szCs w:val="28"/>
        </w:rPr>
      </w:pPr>
      <w:r w:rsidRPr="008B4980">
        <w:rPr>
          <w:sz w:val="28"/>
          <w:szCs w:val="28"/>
        </w:rPr>
        <w:t>Анализ полученных показателей</w:t>
      </w:r>
    </w:p>
    <w:p w14:paraId="17402391" w14:textId="77777777" w:rsidR="008B4980" w:rsidRPr="00F25739" w:rsidRDefault="008B4980" w:rsidP="008B4980">
      <w:pPr>
        <w:numPr>
          <w:ilvl w:val="0"/>
          <w:numId w:val="71"/>
        </w:numPr>
        <w:spacing w:after="0" w:line="240" w:lineRule="auto"/>
        <w:rPr>
          <w:sz w:val="28"/>
          <w:szCs w:val="28"/>
        </w:rPr>
      </w:pPr>
      <w:r w:rsidRPr="008B4980">
        <w:rPr>
          <w:sz w:val="28"/>
          <w:szCs w:val="28"/>
        </w:rPr>
        <w:t xml:space="preserve">Заключение </w:t>
      </w:r>
    </w:p>
    <w:p w14:paraId="12A14107" w14:textId="77777777" w:rsidR="008B4980" w:rsidRPr="00F25739" w:rsidRDefault="008B4980" w:rsidP="00F25739">
      <w:pPr>
        <w:rPr>
          <w:sz w:val="28"/>
          <w:szCs w:val="28"/>
        </w:rPr>
      </w:pPr>
      <w:r w:rsidRPr="008B4980">
        <w:rPr>
          <w:sz w:val="28"/>
          <w:szCs w:val="28"/>
        </w:rPr>
        <w:t>Содержание презентации</w:t>
      </w:r>
    </w:p>
    <w:p w14:paraId="4F486ABB" w14:textId="77777777" w:rsidR="008B4980" w:rsidRPr="008B4980" w:rsidRDefault="008B4980" w:rsidP="008B4980">
      <w:pPr>
        <w:spacing w:line="360" w:lineRule="auto"/>
        <w:jc w:val="both"/>
        <w:rPr>
          <w:sz w:val="28"/>
          <w:szCs w:val="28"/>
        </w:rPr>
      </w:pPr>
      <w:r w:rsidRPr="008B4980">
        <w:rPr>
          <w:sz w:val="28"/>
          <w:szCs w:val="28"/>
        </w:rPr>
        <w:t xml:space="preserve">Грамотно составленная презентация – </w:t>
      </w:r>
      <w:proofErr w:type="gramStart"/>
      <w:r w:rsidRPr="008B4980">
        <w:rPr>
          <w:sz w:val="28"/>
          <w:szCs w:val="28"/>
        </w:rPr>
        <w:t>хороший  помощник</w:t>
      </w:r>
      <w:proofErr w:type="gramEnd"/>
      <w:r w:rsidRPr="008B4980">
        <w:rPr>
          <w:sz w:val="28"/>
          <w:szCs w:val="28"/>
        </w:rPr>
        <w:t xml:space="preserve"> при защите проекта. </w:t>
      </w:r>
    </w:p>
    <w:p w14:paraId="283362D3" w14:textId="77777777" w:rsidR="008B4980" w:rsidRPr="008B4980" w:rsidRDefault="008B4980" w:rsidP="008B4980">
      <w:pPr>
        <w:spacing w:line="360" w:lineRule="auto"/>
        <w:jc w:val="both"/>
        <w:rPr>
          <w:sz w:val="28"/>
          <w:szCs w:val="28"/>
        </w:rPr>
      </w:pPr>
      <w:r w:rsidRPr="008B4980">
        <w:rPr>
          <w:sz w:val="28"/>
          <w:szCs w:val="28"/>
        </w:rPr>
        <w:t>Презентация должна содержать:</w:t>
      </w:r>
    </w:p>
    <w:p w14:paraId="5662F8CA" w14:textId="77777777" w:rsidR="008B4980" w:rsidRPr="008B4980" w:rsidRDefault="008B4980" w:rsidP="008B4980">
      <w:pPr>
        <w:pStyle w:val="a9"/>
        <w:numPr>
          <w:ilvl w:val="0"/>
          <w:numId w:val="72"/>
        </w:numPr>
        <w:spacing w:after="0" w:line="360" w:lineRule="auto"/>
        <w:jc w:val="both"/>
        <w:rPr>
          <w:sz w:val="28"/>
          <w:szCs w:val="28"/>
        </w:rPr>
      </w:pPr>
      <w:r w:rsidRPr="008B4980">
        <w:rPr>
          <w:sz w:val="28"/>
          <w:szCs w:val="28"/>
        </w:rPr>
        <w:t>Тему проекта, ФИО разработчика проекта</w:t>
      </w:r>
    </w:p>
    <w:p w14:paraId="2DEF49CE" w14:textId="77777777" w:rsidR="008B4980" w:rsidRPr="008B4980" w:rsidRDefault="008B4980" w:rsidP="008B4980">
      <w:pPr>
        <w:pStyle w:val="a9"/>
        <w:numPr>
          <w:ilvl w:val="0"/>
          <w:numId w:val="72"/>
        </w:numPr>
        <w:spacing w:after="0" w:line="360" w:lineRule="auto"/>
        <w:jc w:val="both"/>
        <w:rPr>
          <w:sz w:val="28"/>
          <w:szCs w:val="28"/>
        </w:rPr>
      </w:pPr>
      <w:r w:rsidRPr="008B4980">
        <w:rPr>
          <w:sz w:val="28"/>
          <w:szCs w:val="28"/>
        </w:rPr>
        <w:t>Цель курсового проекта</w:t>
      </w:r>
    </w:p>
    <w:p w14:paraId="4FEF374E" w14:textId="77777777" w:rsidR="008B4980" w:rsidRPr="008B4980" w:rsidRDefault="008B4980" w:rsidP="008B4980">
      <w:pPr>
        <w:pStyle w:val="a9"/>
        <w:numPr>
          <w:ilvl w:val="0"/>
          <w:numId w:val="72"/>
        </w:numPr>
        <w:spacing w:after="0" w:line="360" w:lineRule="auto"/>
        <w:jc w:val="both"/>
        <w:rPr>
          <w:sz w:val="28"/>
          <w:szCs w:val="28"/>
        </w:rPr>
      </w:pPr>
      <w:r w:rsidRPr="008B4980">
        <w:rPr>
          <w:sz w:val="28"/>
          <w:szCs w:val="28"/>
        </w:rPr>
        <w:t xml:space="preserve">Представить предлагаемое оборудование </w:t>
      </w:r>
    </w:p>
    <w:p w14:paraId="27299284" w14:textId="77777777" w:rsidR="008B4980" w:rsidRPr="008B4980" w:rsidRDefault="008B4980" w:rsidP="008B4980">
      <w:pPr>
        <w:pStyle w:val="a9"/>
        <w:spacing w:line="360" w:lineRule="auto"/>
        <w:jc w:val="both"/>
        <w:rPr>
          <w:sz w:val="28"/>
          <w:szCs w:val="28"/>
        </w:rPr>
      </w:pPr>
      <w:r w:rsidRPr="008B4980">
        <w:rPr>
          <w:sz w:val="28"/>
          <w:szCs w:val="28"/>
        </w:rPr>
        <w:t>Содержание расчётной части проекта:</w:t>
      </w:r>
    </w:p>
    <w:p w14:paraId="00E68A01" w14:textId="77777777" w:rsidR="008B4980" w:rsidRPr="008B4980" w:rsidRDefault="008B4980" w:rsidP="008B4980">
      <w:pPr>
        <w:pStyle w:val="a9"/>
        <w:numPr>
          <w:ilvl w:val="0"/>
          <w:numId w:val="72"/>
        </w:numPr>
        <w:spacing w:after="0" w:line="360" w:lineRule="auto"/>
        <w:jc w:val="both"/>
        <w:rPr>
          <w:sz w:val="28"/>
          <w:szCs w:val="28"/>
        </w:rPr>
      </w:pPr>
      <w:r w:rsidRPr="008B4980">
        <w:rPr>
          <w:sz w:val="28"/>
          <w:szCs w:val="28"/>
        </w:rPr>
        <w:t>Итоговые показатели затрат на монтаж оборудования</w:t>
      </w:r>
    </w:p>
    <w:p w14:paraId="2748F6BF" w14:textId="77777777" w:rsidR="008B4980" w:rsidRPr="008B4980" w:rsidRDefault="008B4980" w:rsidP="008B4980">
      <w:pPr>
        <w:pStyle w:val="a9"/>
        <w:numPr>
          <w:ilvl w:val="0"/>
          <w:numId w:val="72"/>
        </w:numPr>
        <w:spacing w:after="0" w:line="360" w:lineRule="auto"/>
        <w:jc w:val="both"/>
        <w:rPr>
          <w:sz w:val="28"/>
          <w:szCs w:val="28"/>
        </w:rPr>
      </w:pPr>
      <w:r w:rsidRPr="008B4980">
        <w:rPr>
          <w:sz w:val="28"/>
          <w:szCs w:val="28"/>
        </w:rPr>
        <w:t>Итоговые показатели капитальных затрат</w:t>
      </w:r>
    </w:p>
    <w:p w14:paraId="352EC193" w14:textId="77777777" w:rsidR="008B4980" w:rsidRPr="008B4980" w:rsidRDefault="008B4980" w:rsidP="008B4980">
      <w:pPr>
        <w:pStyle w:val="a9"/>
        <w:numPr>
          <w:ilvl w:val="0"/>
          <w:numId w:val="72"/>
        </w:numPr>
        <w:spacing w:after="0" w:line="360" w:lineRule="auto"/>
        <w:jc w:val="both"/>
        <w:rPr>
          <w:sz w:val="28"/>
          <w:szCs w:val="28"/>
        </w:rPr>
      </w:pPr>
      <w:r w:rsidRPr="008B4980">
        <w:rPr>
          <w:sz w:val="28"/>
          <w:szCs w:val="28"/>
        </w:rPr>
        <w:t>Итоговые показатели затрат на ремонт и обслуживание оборудования</w:t>
      </w:r>
    </w:p>
    <w:p w14:paraId="5DC4EE9E" w14:textId="77777777" w:rsidR="008B4980" w:rsidRPr="008B4980" w:rsidRDefault="008B4980" w:rsidP="008B4980">
      <w:pPr>
        <w:pStyle w:val="a9"/>
        <w:numPr>
          <w:ilvl w:val="0"/>
          <w:numId w:val="72"/>
        </w:numPr>
        <w:spacing w:after="0" w:line="360" w:lineRule="auto"/>
        <w:jc w:val="both"/>
        <w:rPr>
          <w:sz w:val="28"/>
          <w:szCs w:val="28"/>
        </w:rPr>
      </w:pPr>
      <w:r w:rsidRPr="008B4980">
        <w:rPr>
          <w:sz w:val="28"/>
          <w:szCs w:val="28"/>
        </w:rPr>
        <w:t>Анализ полученных показателей</w:t>
      </w:r>
    </w:p>
    <w:p w14:paraId="67030D28" w14:textId="77777777" w:rsidR="008B4980" w:rsidRPr="00F25739" w:rsidRDefault="008B4980" w:rsidP="00F25739">
      <w:pPr>
        <w:pStyle w:val="a9"/>
        <w:numPr>
          <w:ilvl w:val="0"/>
          <w:numId w:val="72"/>
        </w:numPr>
        <w:spacing w:after="0" w:line="360" w:lineRule="auto"/>
        <w:jc w:val="both"/>
        <w:rPr>
          <w:sz w:val="28"/>
          <w:szCs w:val="28"/>
        </w:rPr>
      </w:pPr>
      <w:r w:rsidRPr="008B4980">
        <w:rPr>
          <w:sz w:val="28"/>
          <w:szCs w:val="28"/>
        </w:rPr>
        <w:t>Выводы по проекту</w:t>
      </w:r>
    </w:p>
    <w:p w14:paraId="7B1CB34F" w14:textId="77777777" w:rsidR="008B4980" w:rsidRPr="008B4980" w:rsidRDefault="008B4980" w:rsidP="00F25739">
      <w:pPr>
        <w:tabs>
          <w:tab w:val="left" w:pos="709"/>
        </w:tabs>
        <w:rPr>
          <w:sz w:val="28"/>
          <w:szCs w:val="28"/>
        </w:rPr>
      </w:pPr>
      <w:r w:rsidRPr="008B4980">
        <w:rPr>
          <w:sz w:val="28"/>
          <w:szCs w:val="28"/>
        </w:rPr>
        <w:t>Требования к оформлению презентации</w:t>
      </w:r>
    </w:p>
    <w:p w14:paraId="1717E09A" w14:textId="77777777" w:rsidR="008B4980" w:rsidRPr="008B4980" w:rsidRDefault="008B4980" w:rsidP="008B4980">
      <w:pPr>
        <w:spacing w:line="360" w:lineRule="auto"/>
        <w:rPr>
          <w:sz w:val="28"/>
          <w:szCs w:val="28"/>
        </w:rPr>
      </w:pPr>
      <w:r w:rsidRPr="008B4980">
        <w:rPr>
          <w:sz w:val="28"/>
          <w:szCs w:val="28"/>
        </w:rPr>
        <w:t>Требования к тексту</w:t>
      </w:r>
    </w:p>
    <w:p w14:paraId="0A103403" w14:textId="77777777" w:rsidR="008B4980" w:rsidRPr="008B4980" w:rsidRDefault="008B4980" w:rsidP="008B4980">
      <w:pPr>
        <w:numPr>
          <w:ilvl w:val="0"/>
          <w:numId w:val="73"/>
        </w:numPr>
        <w:spacing w:after="0" w:line="360" w:lineRule="auto"/>
        <w:jc w:val="both"/>
        <w:rPr>
          <w:sz w:val="28"/>
          <w:szCs w:val="28"/>
        </w:rPr>
      </w:pPr>
      <w:r w:rsidRPr="008B4980">
        <w:rPr>
          <w:sz w:val="28"/>
          <w:szCs w:val="28"/>
        </w:rPr>
        <w:t>Соблюдение принятых правил орфографии, пунктуации, сокращений и правил оформления текста (отсутствие точки в заголовках и т.д.);</w:t>
      </w:r>
    </w:p>
    <w:p w14:paraId="2AA8162E" w14:textId="77777777" w:rsidR="008B4980" w:rsidRPr="008B4980" w:rsidRDefault="008B4980" w:rsidP="008B4980">
      <w:pPr>
        <w:numPr>
          <w:ilvl w:val="0"/>
          <w:numId w:val="73"/>
        </w:numPr>
        <w:spacing w:after="0" w:line="360" w:lineRule="auto"/>
        <w:jc w:val="both"/>
        <w:rPr>
          <w:sz w:val="28"/>
          <w:szCs w:val="28"/>
        </w:rPr>
      </w:pPr>
      <w:r w:rsidRPr="008B4980">
        <w:rPr>
          <w:sz w:val="28"/>
          <w:szCs w:val="28"/>
        </w:rPr>
        <w:t>Отсутствие фактических ошибок, достоверность представленной информации;</w:t>
      </w:r>
    </w:p>
    <w:p w14:paraId="0D67BA4E" w14:textId="77777777" w:rsidR="008B4980" w:rsidRPr="008B4980" w:rsidRDefault="008B4980" w:rsidP="008B4980">
      <w:pPr>
        <w:numPr>
          <w:ilvl w:val="0"/>
          <w:numId w:val="73"/>
        </w:numPr>
        <w:spacing w:after="0" w:line="360" w:lineRule="auto"/>
        <w:jc w:val="both"/>
        <w:rPr>
          <w:sz w:val="28"/>
          <w:szCs w:val="28"/>
        </w:rPr>
      </w:pPr>
      <w:r w:rsidRPr="008B4980">
        <w:rPr>
          <w:sz w:val="28"/>
          <w:szCs w:val="28"/>
        </w:rPr>
        <w:t>Лаконичность текста на слайде;</w:t>
      </w:r>
    </w:p>
    <w:p w14:paraId="5F6302C6" w14:textId="77777777" w:rsidR="008B4980" w:rsidRPr="008B4980" w:rsidRDefault="008B4980" w:rsidP="008B4980">
      <w:pPr>
        <w:numPr>
          <w:ilvl w:val="0"/>
          <w:numId w:val="73"/>
        </w:numPr>
        <w:spacing w:after="0" w:line="360" w:lineRule="auto"/>
        <w:jc w:val="both"/>
        <w:rPr>
          <w:sz w:val="28"/>
          <w:szCs w:val="28"/>
        </w:rPr>
      </w:pPr>
      <w:r w:rsidRPr="008B4980">
        <w:rPr>
          <w:sz w:val="28"/>
          <w:szCs w:val="28"/>
        </w:rPr>
        <w:t>Логическая завершенность содержание каждой части текстовой информации на одном слайде;</w:t>
      </w:r>
    </w:p>
    <w:p w14:paraId="746E47DC" w14:textId="77777777" w:rsidR="008B4980" w:rsidRPr="008B4980" w:rsidRDefault="008B4980" w:rsidP="008B4980">
      <w:pPr>
        <w:numPr>
          <w:ilvl w:val="0"/>
          <w:numId w:val="73"/>
        </w:numPr>
        <w:spacing w:after="0" w:line="360" w:lineRule="auto"/>
        <w:jc w:val="both"/>
        <w:rPr>
          <w:sz w:val="28"/>
          <w:szCs w:val="28"/>
        </w:rPr>
      </w:pPr>
      <w:r w:rsidRPr="008B4980">
        <w:rPr>
          <w:sz w:val="28"/>
          <w:szCs w:val="28"/>
        </w:rPr>
        <w:t>Сжатость и краткость изложения, максимальная информативность текста;</w:t>
      </w:r>
    </w:p>
    <w:p w14:paraId="45C7AC45" w14:textId="77777777" w:rsidR="008B4980" w:rsidRPr="008B4980" w:rsidRDefault="008B4980" w:rsidP="008B4980">
      <w:pPr>
        <w:numPr>
          <w:ilvl w:val="0"/>
          <w:numId w:val="73"/>
        </w:numPr>
        <w:spacing w:after="0" w:line="360" w:lineRule="auto"/>
        <w:jc w:val="both"/>
        <w:rPr>
          <w:sz w:val="28"/>
          <w:szCs w:val="28"/>
        </w:rPr>
      </w:pPr>
      <w:r w:rsidRPr="008B4980">
        <w:rPr>
          <w:sz w:val="28"/>
          <w:szCs w:val="28"/>
        </w:rPr>
        <w:lastRenderedPageBreak/>
        <w:t>Расположение информации на слайде (предпочтительно горизонтальное расположение информации, сверху вниз по главной диагонали; наиболее важная информация должна располагаться в центре экрана; если на слайде картинка, надпись должна располагаться под ней; желательно форматировать текст по ширине; не допускать «рваных» краев текста);</w:t>
      </w:r>
    </w:p>
    <w:p w14:paraId="1828BBE5" w14:textId="77777777" w:rsidR="008B4980" w:rsidRPr="008B4980" w:rsidRDefault="008B4980" w:rsidP="008B4980">
      <w:pPr>
        <w:numPr>
          <w:ilvl w:val="0"/>
          <w:numId w:val="73"/>
        </w:numPr>
        <w:spacing w:after="0" w:line="360" w:lineRule="auto"/>
        <w:jc w:val="both"/>
        <w:rPr>
          <w:sz w:val="28"/>
          <w:szCs w:val="28"/>
        </w:rPr>
      </w:pPr>
      <w:r w:rsidRPr="008B4980">
        <w:rPr>
          <w:sz w:val="28"/>
          <w:szCs w:val="28"/>
        </w:rPr>
        <w:t>Читаемость текста – тип шрифта: для основного текста гладкий шрифт без засечек (</w:t>
      </w:r>
      <w:proofErr w:type="spellStart"/>
      <w:r w:rsidRPr="008B4980">
        <w:rPr>
          <w:sz w:val="28"/>
          <w:szCs w:val="28"/>
        </w:rPr>
        <w:t>Arial</w:t>
      </w:r>
      <w:proofErr w:type="spellEnd"/>
      <w:r w:rsidRPr="008B4980">
        <w:rPr>
          <w:sz w:val="28"/>
          <w:szCs w:val="28"/>
        </w:rPr>
        <w:t xml:space="preserve">, </w:t>
      </w:r>
      <w:proofErr w:type="spellStart"/>
      <w:r w:rsidRPr="008B4980">
        <w:rPr>
          <w:sz w:val="28"/>
          <w:szCs w:val="28"/>
        </w:rPr>
        <w:t>Tahoma</w:t>
      </w:r>
      <w:proofErr w:type="spellEnd"/>
      <w:r w:rsidRPr="008B4980">
        <w:rPr>
          <w:sz w:val="28"/>
          <w:szCs w:val="28"/>
        </w:rPr>
        <w:t xml:space="preserve">, </w:t>
      </w:r>
      <w:proofErr w:type="spellStart"/>
      <w:r w:rsidRPr="008B4980">
        <w:rPr>
          <w:sz w:val="28"/>
          <w:szCs w:val="28"/>
        </w:rPr>
        <w:t>Verdana</w:t>
      </w:r>
      <w:proofErr w:type="spellEnd"/>
      <w:r w:rsidRPr="008B4980">
        <w:rPr>
          <w:sz w:val="28"/>
          <w:szCs w:val="28"/>
        </w:rPr>
        <w:t>), для заголовка можно использовать декоративный шрифт, если он хорошо читаем)</w:t>
      </w:r>
    </w:p>
    <w:p w14:paraId="6DBCF816" w14:textId="77777777" w:rsidR="008B4980" w:rsidRPr="008B4980" w:rsidRDefault="008B4980" w:rsidP="008B4980">
      <w:pPr>
        <w:numPr>
          <w:ilvl w:val="0"/>
          <w:numId w:val="73"/>
        </w:numPr>
        <w:spacing w:after="0" w:line="360" w:lineRule="auto"/>
        <w:jc w:val="both"/>
        <w:rPr>
          <w:sz w:val="28"/>
          <w:szCs w:val="28"/>
        </w:rPr>
      </w:pPr>
      <w:r w:rsidRPr="008B4980">
        <w:rPr>
          <w:sz w:val="28"/>
          <w:szCs w:val="28"/>
        </w:rPr>
        <w:t>Текст отчетливо виден на фоне слайда, использование контрастных цветов для фона и текста);</w:t>
      </w:r>
    </w:p>
    <w:p w14:paraId="0586512B" w14:textId="77777777" w:rsidR="008B4980" w:rsidRPr="008B4980" w:rsidRDefault="008B4980" w:rsidP="008B4980">
      <w:pPr>
        <w:numPr>
          <w:ilvl w:val="0"/>
          <w:numId w:val="73"/>
        </w:numPr>
        <w:spacing w:after="0" w:line="360" w:lineRule="auto"/>
        <w:jc w:val="both"/>
        <w:rPr>
          <w:sz w:val="28"/>
          <w:szCs w:val="28"/>
        </w:rPr>
      </w:pPr>
      <w:r w:rsidRPr="008B4980">
        <w:rPr>
          <w:sz w:val="28"/>
          <w:szCs w:val="28"/>
        </w:rPr>
        <w:t>Курсив, подчеркивание, жирный шрифт, прописные буквы использовать только для смыслового выделения фрагмента текста.</w:t>
      </w:r>
    </w:p>
    <w:p w14:paraId="0CE484C3" w14:textId="77777777" w:rsidR="008B4980" w:rsidRPr="008B4980" w:rsidRDefault="008B4980" w:rsidP="008B4980">
      <w:pPr>
        <w:numPr>
          <w:ilvl w:val="0"/>
          <w:numId w:val="73"/>
        </w:numPr>
        <w:spacing w:after="0" w:line="360" w:lineRule="auto"/>
        <w:jc w:val="both"/>
        <w:rPr>
          <w:sz w:val="28"/>
          <w:szCs w:val="28"/>
        </w:rPr>
      </w:pPr>
      <w:r w:rsidRPr="008B4980">
        <w:rPr>
          <w:sz w:val="28"/>
          <w:szCs w:val="28"/>
        </w:rPr>
        <w:t>Наиболее важная информация (например, выводы) должна быть представлена более крупным и выделенным шрифтом (например, жирный шрифт 24 размера);</w:t>
      </w:r>
    </w:p>
    <w:p w14:paraId="35C5F1C6" w14:textId="77777777" w:rsidR="008B4980" w:rsidRPr="008B4980" w:rsidRDefault="008B4980" w:rsidP="008B4980">
      <w:pPr>
        <w:numPr>
          <w:ilvl w:val="0"/>
          <w:numId w:val="73"/>
        </w:numPr>
        <w:spacing w:after="0" w:line="360" w:lineRule="auto"/>
        <w:jc w:val="both"/>
        <w:rPr>
          <w:sz w:val="28"/>
          <w:szCs w:val="28"/>
        </w:rPr>
      </w:pPr>
      <w:r w:rsidRPr="008B4980">
        <w:rPr>
          <w:sz w:val="28"/>
          <w:szCs w:val="28"/>
        </w:rPr>
        <w:t>Основной текст должен быть, как минимум, 18 размера;</w:t>
      </w:r>
    </w:p>
    <w:p w14:paraId="05D916F8" w14:textId="77777777" w:rsidR="008B4980" w:rsidRPr="008B4980" w:rsidRDefault="008B4980" w:rsidP="008B4980">
      <w:pPr>
        <w:numPr>
          <w:ilvl w:val="0"/>
          <w:numId w:val="73"/>
        </w:numPr>
        <w:spacing w:after="0" w:line="360" w:lineRule="auto"/>
        <w:jc w:val="both"/>
        <w:rPr>
          <w:sz w:val="28"/>
          <w:szCs w:val="28"/>
        </w:rPr>
      </w:pPr>
      <w:r w:rsidRPr="008B4980">
        <w:rPr>
          <w:sz w:val="28"/>
          <w:szCs w:val="28"/>
        </w:rPr>
        <w:t>Использование не более 3-х вариантов шрифта.</w:t>
      </w:r>
    </w:p>
    <w:p w14:paraId="7452D9FE" w14:textId="77777777" w:rsidR="008B4980" w:rsidRPr="008B4980" w:rsidRDefault="008B4980" w:rsidP="008B4980">
      <w:pPr>
        <w:spacing w:line="360" w:lineRule="auto"/>
        <w:rPr>
          <w:sz w:val="28"/>
          <w:szCs w:val="28"/>
        </w:rPr>
      </w:pPr>
      <w:r w:rsidRPr="008B4980">
        <w:rPr>
          <w:sz w:val="28"/>
          <w:szCs w:val="28"/>
        </w:rPr>
        <w:t>Требования к визуальному ряду</w:t>
      </w:r>
    </w:p>
    <w:p w14:paraId="2981E46E" w14:textId="77777777" w:rsidR="008B4980" w:rsidRPr="008B4980" w:rsidRDefault="008B4980" w:rsidP="008B4980">
      <w:pPr>
        <w:pStyle w:val="a9"/>
        <w:numPr>
          <w:ilvl w:val="0"/>
          <w:numId w:val="74"/>
        </w:numPr>
        <w:spacing w:after="0" w:line="360" w:lineRule="auto"/>
        <w:jc w:val="both"/>
        <w:rPr>
          <w:sz w:val="28"/>
          <w:szCs w:val="28"/>
        </w:rPr>
      </w:pPr>
      <w:r w:rsidRPr="008B4980">
        <w:rPr>
          <w:sz w:val="28"/>
          <w:szCs w:val="28"/>
        </w:rPr>
        <w:t>Соответствие изображений содержанию;</w:t>
      </w:r>
    </w:p>
    <w:p w14:paraId="77250CE0" w14:textId="77777777" w:rsidR="008B4980" w:rsidRPr="008B4980" w:rsidRDefault="008B4980" w:rsidP="008B4980">
      <w:pPr>
        <w:pStyle w:val="a9"/>
        <w:numPr>
          <w:ilvl w:val="0"/>
          <w:numId w:val="74"/>
        </w:numPr>
        <w:spacing w:after="0" w:line="360" w:lineRule="auto"/>
        <w:jc w:val="both"/>
        <w:rPr>
          <w:sz w:val="28"/>
          <w:szCs w:val="28"/>
        </w:rPr>
      </w:pPr>
      <w:r w:rsidRPr="008B4980">
        <w:rPr>
          <w:sz w:val="28"/>
          <w:szCs w:val="28"/>
        </w:rPr>
        <w:t>Качество изображения (контраст изображения по отношению к фону, яркость и контрастность изображения);</w:t>
      </w:r>
    </w:p>
    <w:p w14:paraId="636BE110" w14:textId="77777777" w:rsidR="008B4980" w:rsidRPr="008B4980" w:rsidRDefault="008B4980" w:rsidP="008B4980">
      <w:pPr>
        <w:pStyle w:val="a9"/>
        <w:numPr>
          <w:ilvl w:val="0"/>
          <w:numId w:val="74"/>
        </w:numPr>
        <w:spacing w:after="0" w:line="360" w:lineRule="auto"/>
        <w:jc w:val="both"/>
        <w:rPr>
          <w:sz w:val="28"/>
          <w:szCs w:val="28"/>
        </w:rPr>
      </w:pPr>
      <w:r w:rsidRPr="008B4980">
        <w:rPr>
          <w:sz w:val="28"/>
          <w:szCs w:val="28"/>
        </w:rPr>
        <w:t>Избегать рисунков, не несущих смысловой нагрузки;</w:t>
      </w:r>
    </w:p>
    <w:p w14:paraId="3CA60E09" w14:textId="77777777" w:rsidR="008B4980" w:rsidRPr="008B4980" w:rsidRDefault="008B4980" w:rsidP="008B4980">
      <w:pPr>
        <w:pStyle w:val="a9"/>
        <w:numPr>
          <w:ilvl w:val="0"/>
          <w:numId w:val="74"/>
        </w:numPr>
        <w:spacing w:after="0" w:line="360" w:lineRule="auto"/>
        <w:jc w:val="both"/>
        <w:rPr>
          <w:sz w:val="28"/>
          <w:szCs w:val="28"/>
        </w:rPr>
      </w:pPr>
      <w:r w:rsidRPr="008B4980">
        <w:rPr>
          <w:sz w:val="28"/>
          <w:szCs w:val="28"/>
        </w:rPr>
        <w:t>Цвет графических изображений не должен резко контрастировать с общим стилевым оформлением слайда.</w:t>
      </w:r>
    </w:p>
    <w:p w14:paraId="49754656" w14:textId="77777777" w:rsidR="008B4980" w:rsidRPr="008B4980" w:rsidRDefault="008B4980" w:rsidP="008B4980">
      <w:pPr>
        <w:spacing w:line="360" w:lineRule="auto"/>
        <w:rPr>
          <w:sz w:val="28"/>
          <w:szCs w:val="28"/>
        </w:rPr>
      </w:pPr>
      <w:r w:rsidRPr="008B4980">
        <w:rPr>
          <w:sz w:val="28"/>
          <w:szCs w:val="28"/>
        </w:rPr>
        <w:t>Требования к дизайну</w:t>
      </w:r>
    </w:p>
    <w:p w14:paraId="33182DA1" w14:textId="77777777" w:rsidR="008B4980" w:rsidRPr="008B4980" w:rsidRDefault="008B4980" w:rsidP="008B4980">
      <w:pPr>
        <w:pStyle w:val="a9"/>
        <w:numPr>
          <w:ilvl w:val="0"/>
          <w:numId w:val="75"/>
        </w:numPr>
        <w:spacing w:after="0" w:line="360" w:lineRule="auto"/>
        <w:jc w:val="both"/>
        <w:rPr>
          <w:sz w:val="28"/>
          <w:szCs w:val="28"/>
        </w:rPr>
      </w:pPr>
      <w:r w:rsidRPr="008B4980">
        <w:rPr>
          <w:sz w:val="28"/>
          <w:szCs w:val="28"/>
        </w:rPr>
        <w:t>Использование единого стиля оформления;</w:t>
      </w:r>
    </w:p>
    <w:p w14:paraId="419B51E7" w14:textId="77777777" w:rsidR="008B4980" w:rsidRPr="008B4980" w:rsidRDefault="008B4980" w:rsidP="008B4980">
      <w:pPr>
        <w:pStyle w:val="a9"/>
        <w:numPr>
          <w:ilvl w:val="0"/>
          <w:numId w:val="75"/>
        </w:numPr>
        <w:spacing w:after="0" w:line="360" w:lineRule="auto"/>
        <w:jc w:val="both"/>
        <w:rPr>
          <w:sz w:val="28"/>
          <w:szCs w:val="28"/>
        </w:rPr>
      </w:pPr>
      <w:r w:rsidRPr="008B4980">
        <w:rPr>
          <w:sz w:val="28"/>
          <w:szCs w:val="28"/>
        </w:rPr>
        <w:t>Соответствие стиля оформления презентации содержанию презентации;</w:t>
      </w:r>
    </w:p>
    <w:p w14:paraId="7EA1F1A4" w14:textId="77777777" w:rsidR="008B4980" w:rsidRPr="008B4980" w:rsidRDefault="008B4980" w:rsidP="008B4980">
      <w:pPr>
        <w:pStyle w:val="a9"/>
        <w:numPr>
          <w:ilvl w:val="0"/>
          <w:numId w:val="75"/>
        </w:numPr>
        <w:spacing w:after="0" w:line="360" w:lineRule="auto"/>
        <w:jc w:val="both"/>
        <w:rPr>
          <w:sz w:val="28"/>
          <w:szCs w:val="28"/>
        </w:rPr>
      </w:pPr>
      <w:r w:rsidRPr="008B4980">
        <w:rPr>
          <w:sz w:val="28"/>
          <w:szCs w:val="28"/>
        </w:rPr>
        <w:lastRenderedPageBreak/>
        <w:t>Использование для фона слайда психологически комфортного тона;</w:t>
      </w:r>
    </w:p>
    <w:p w14:paraId="25C021E8" w14:textId="77777777" w:rsidR="008B4980" w:rsidRPr="008B4980" w:rsidRDefault="008B4980" w:rsidP="008B4980">
      <w:pPr>
        <w:pStyle w:val="a9"/>
        <w:numPr>
          <w:ilvl w:val="0"/>
          <w:numId w:val="75"/>
        </w:numPr>
        <w:spacing w:after="0" w:line="360" w:lineRule="auto"/>
        <w:jc w:val="both"/>
        <w:rPr>
          <w:sz w:val="28"/>
          <w:szCs w:val="28"/>
        </w:rPr>
      </w:pPr>
      <w:r w:rsidRPr="008B4980">
        <w:rPr>
          <w:sz w:val="28"/>
          <w:szCs w:val="28"/>
        </w:rPr>
        <w:t>Фон должен являться элементом заднего (второго) плана: выделять, оттенять, подчеркивать информацию, находящуюся на слайде, но не заслонять ее;</w:t>
      </w:r>
    </w:p>
    <w:p w14:paraId="56E18889" w14:textId="77777777" w:rsidR="008B4980" w:rsidRPr="008B4980" w:rsidRDefault="008B4980" w:rsidP="008B4980">
      <w:pPr>
        <w:pStyle w:val="a9"/>
        <w:numPr>
          <w:ilvl w:val="0"/>
          <w:numId w:val="75"/>
        </w:numPr>
        <w:spacing w:after="0" w:line="360" w:lineRule="auto"/>
        <w:jc w:val="both"/>
        <w:rPr>
          <w:sz w:val="28"/>
          <w:szCs w:val="28"/>
        </w:rPr>
      </w:pPr>
      <w:r w:rsidRPr="008B4980">
        <w:rPr>
          <w:sz w:val="28"/>
          <w:szCs w:val="28"/>
        </w:rPr>
        <w:t>Использование не более трех цветов на одном слайде (один для фона, второй для заголовков и автофигур, диаграмм, третий для текста);</w:t>
      </w:r>
    </w:p>
    <w:p w14:paraId="253FE602" w14:textId="77777777" w:rsidR="008B4980" w:rsidRPr="008B4980" w:rsidRDefault="008B4980" w:rsidP="008B4980">
      <w:pPr>
        <w:pStyle w:val="a9"/>
        <w:numPr>
          <w:ilvl w:val="0"/>
          <w:numId w:val="75"/>
        </w:numPr>
        <w:spacing w:after="0" w:line="360" w:lineRule="auto"/>
        <w:jc w:val="both"/>
        <w:rPr>
          <w:sz w:val="28"/>
          <w:szCs w:val="28"/>
        </w:rPr>
      </w:pPr>
      <w:r w:rsidRPr="008B4980">
        <w:rPr>
          <w:sz w:val="28"/>
          <w:szCs w:val="28"/>
        </w:rPr>
        <w:t>Избегайте фоновой графики, которая будет отвлекать от самой презентации, мешать восприятию текста и изображений;</w:t>
      </w:r>
    </w:p>
    <w:p w14:paraId="1F67A655" w14:textId="77777777" w:rsidR="008B4980" w:rsidRPr="008B4980" w:rsidRDefault="008B4980" w:rsidP="008B4980">
      <w:pPr>
        <w:pStyle w:val="a9"/>
        <w:numPr>
          <w:ilvl w:val="0"/>
          <w:numId w:val="75"/>
        </w:numPr>
        <w:spacing w:after="0" w:line="360" w:lineRule="auto"/>
        <w:jc w:val="both"/>
        <w:rPr>
          <w:sz w:val="28"/>
          <w:szCs w:val="28"/>
        </w:rPr>
      </w:pPr>
      <w:r w:rsidRPr="008B4980">
        <w:rPr>
          <w:sz w:val="28"/>
          <w:szCs w:val="28"/>
        </w:rPr>
        <w:t>Заголовки должны привлекать внимание аудитории и содержать обобщающие ключевые; положения слайда;</w:t>
      </w:r>
    </w:p>
    <w:p w14:paraId="6664C8EB" w14:textId="77777777" w:rsidR="008B4980" w:rsidRPr="008B4980" w:rsidRDefault="008B4980" w:rsidP="008B4980">
      <w:pPr>
        <w:pStyle w:val="a9"/>
        <w:numPr>
          <w:ilvl w:val="0"/>
          <w:numId w:val="75"/>
        </w:numPr>
        <w:spacing w:after="0" w:line="360" w:lineRule="auto"/>
        <w:jc w:val="both"/>
        <w:rPr>
          <w:sz w:val="28"/>
          <w:szCs w:val="28"/>
        </w:rPr>
      </w:pPr>
      <w:r w:rsidRPr="008B4980">
        <w:rPr>
          <w:sz w:val="28"/>
          <w:szCs w:val="28"/>
        </w:rPr>
        <w:t>Если на слайде присутствует иллюстрация, размещайте подпись под картинкой;</w:t>
      </w:r>
    </w:p>
    <w:p w14:paraId="437CC87F" w14:textId="77777777" w:rsidR="008B4980" w:rsidRPr="00F25739" w:rsidRDefault="008B4980" w:rsidP="00F25739">
      <w:pPr>
        <w:ind w:left="1440" w:hanging="1440"/>
        <w:rPr>
          <w:sz w:val="28"/>
          <w:szCs w:val="28"/>
        </w:rPr>
      </w:pPr>
      <w:r w:rsidRPr="008B4980">
        <w:rPr>
          <w:sz w:val="28"/>
          <w:szCs w:val="28"/>
        </w:rPr>
        <w:t>Критерии оценки курсового проекта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381"/>
        <w:gridCol w:w="3498"/>
        <w:gridCol w:w="4002"/>
        <w:gridCol w:w="973"/>
      </w:tblGrid>
      <w:tr w:rsidR="008B4980" w:rsidRPr="008B4980" w14:paraId="0197DD10" w14:textId="77777777" w:rsidTr="008B4980">
        <w:trPr>
          <w:cantSplit/>
          <w:trHeight w:val="51"/>
          <w:tblHeader/>
        </w:trPr>
        <w:tc>
          <w:tcPr>
            <w:tcW w:w="0" w:type="auto"/>
            <w:gridSpan w:val="2"/>
            <w:tcBorders>
              <w:top w:val="single" w:sz="4" w:space="0" w:color="auto"/>
              <w:left w:val="single" w:sz="4" w:space="0" w:color="auto"/>
              <w:bottom w:val="single" w:sz="4" w:space="0" w:color="auto"/>
              <w:right w:val="single" w:sz="4" w:space="0" w:color="auto"/>
            </w:tcBorders>
          </w:tcPr>
          <w:p w14:paraId="252483E9" w14:textId="77777777" w:rsidR="008B4980" w:rsidRPr="008B4980" w:rsidRDefault="008B4980" w:rsidP="008B4980">
            <w:pPr>
              <w:rPr>
                <w:sz w:val="28"/>
                <w:szCs w:val="28"/>
              </w:rPr>
            </w:pPr>
            <w:r w:rsidRPr="008B4980">
              <w:rPr>
                <w:sz w:val="28"/>
                <w:szCs w:val="28"/>
              </w:rPr>
              <w:t>Показатели</w:t>
            </w:r>
          </w:p>
        </w:tc>
        <w:tc>
          <w:tcPr>
            <w:tcW w:w="0" w:type="auto"/>
            <w:tcBorders>
              <w:top w:val="single" w:sz="4" w:space="0" w:color="auto"/>
              <w:left w:val="single" w:sz="4" w:space="0" w:color="auto"/>
              <w:bottom w:val="single" w:sz="4" w:space="0" w:color="auto"/>
              <w:right w:val="single" w:sz="4" w:space="0" w:color="auto"/>
            </w:tcBorders>
          </w:tcPr>
          <w:p w14:paraId="04E537F9" w14:textId="77777777" w:rsidR="008B4980" w:rsidRPr="008B4980" w:rsidRDefault="008B4980" w:rsidP="008B4980">
            <w:pPr>
              <w:rPr>
                <w:sz w:val="28"/>
                <w:szCs w:val="28"/>
              </w:rPr>
            </w:pPr>
            <w:r w:rsidRPr="008B4980">
              <w:rPr>
                <w:sz w:val="28"/>
                <w:szCs w:val="28"/>
              </w:rPr>
              <w:t>Критерии оценки</w:t>
            </w:r>
          </w:p>
        </w:tc>
        <w:tc>
          <w:tcPr>
            <w:tcW w:w="0" w:type="auto"/>
            <w:tcBorders>
              <w:top w:val="single" w:sz="4" w:space="0" w:color="auto"/>
              <w:left w:val="single" w:sz="4" w:space="0" w:color="auto"/>
              <w:bottom w:val="single" w:sz="4" w:space="0" w:color="auto"/>
              <w:right w:val="single" w:sz="4" w:space="0" w:color="auto"/>
            </w:tcBorders>
          </w:tcPr>
          <w:p w14:paraId="68A0F304" w14:textId="77777777" w:rsidR="008B4980" w:rsidRPr="008B4980" w:rsidRDefault="008B4980" w:rsidP="008B4980">
            <w:pPr>
              <w:rPr>
                <w:sz w:val="28"/>
                <w:szCs w:val="28"/>
              </w:rPr>
            </w:pPr>
            <w:r w:rsidRPr="008B4980">
              <w:rPr>
                <w:sz w:val="28"/>
                <w:szCs w:val="28"/>
              </w:rPr>
              <w:t>Баллы</w:t>
            </w:r>
          </w:p>
        </w:tc>
      </w:tr>
      <w:tr w:rsidR="008B4980" w:rsidRPr="008B4980" w14:paraId="0F0DEE3F" w14:textId="77777777" w:rsidTr="008B4980">
        <w:trPr>
          <w:cantSplit/>
          <w:trHeight w:val="322"/>
        </w:trPr>
        <w:tc>
          <w:tcPr>
            <w:tcW w:w="0" w:type="auto"/>
            <w:vMerge w:val="restart"/>
            <w:tcBorders>
              <w:top w:val="single" w:sz="4" w:space="0" w:color="auto"/>
              <w:left w:val="single" w:sz="4" w:space="0" w:color="auto"/>
              <w:bottom w:val="single" w:sz="4" w:space="0" w:color="auto"/>
              <w:right w:val="single" w:sz="4" w:space="0" w:color="auto"/>
            </w:tcBorders>
          </w:tcPr>
          <w:p w14:paraId="3A0864E9" w14:textId="77777777" w:rsidR="008B4980" w:rsidRPr="008B4980" w:rsidRDefault="008B4980" w:rsidP="008B4980">
            <w:pPr>
              <w:jc w:val="both"/>
              <w:rPr>
                <w:sz w:val="28"/>
                <w:szCs w:val="28"/>
              </w:rPr>
            </w:pPr>
            <w:r w:rsidRPr="008B4980">
              <w:rPr>
                <w:sz w:val="28"/>
                <w:szCs w:val="28"/>
              </w:rPr>
              <w:t>1</w:t>
            </w:r>
          </w:p>
        </w:tc>
        <w:tc>
          <w:tcPr>
            <w:tcW w:w="0" w:type="auto"/>
            <w:vMerge w:val="restart"/>
            <w:tcBorders>
              <w:top w:val="single" w:sz="4" w:space="0" w:color="auto"/>
              <w:left w:val="single" w:sz="4" w:space="0" w:color="auto"/>
              <w:bottom w:val="single" w:sz="4" w:space="0" w:color="auto"/>
              <w:right w:val="single" w:sz="4" w:space="0" w:color="auto"/>
            </w:tcBorders>
          </w:tcPr>
          <w:p w14:paraId="6F141E07" w14:textId="77777777" w:rsidR="008B4980" w:rsidRPr="008B4980" w:rsidRDefault="008B4980" w:rsidP="008B4980">
            <w:pPr>
              <w:jc w:val="both"/>
              <w:rPr>
                <w:sz w:val="28"/>
                <w:szCs w:val="28"/>
              </w:rPr>
            </w:pPr>
            <w:r w:rsidRPr="008B4980">
              <w:rPr>
                <w:sz w:val="28"/>
                <w:szCs w:val="28"/>
              </w:rPr>
              <w:t>Актуальность темы</w:t>
            </w:r>
          </w:p>
        </w:tc>
        <w:tc>
          <w:tcPr>
            <w:tcW w:w="0" w:type="auto"/>
            <w:tcBorders>
              <w:top w:val="single" w:sz="4" w:space="0" w:color="auto"/>
              <w:left w:val="single" w:sz="4" w:space="0" w:color="auto"/>
              <w:right w:val="single" w:sz="4" w:space="0" w:color="auto"/>
            </w:tcBorders>
          </w:tcPr>
          <w:p w14:paraId="71D0E09C" w14:textId="77777777" w:rsidR="008B4980" w:rsidRPr="008B4980" w:rsidRDefault="008B4980" w:rsidP="008B4980">
            <w:pPr>
              <w:jc w:val="both"/>
              <w:rPr>
                <w:sz w:val="28"/>
                <w:szCs w:val="28"/>
              </w:rPr>
            </w:pPr>
            <w:r w:rsidRPr="008B4980">
              <w:rPr>
                <w:sz w:val="28"/>
                <w:szCs w:val="28"/>
              </w:rPr>
              <w:t xml:space="preserve">Актуальность четко сформулирована, обоснована, опирается </w:t>
            </w:r>
            <w:proofErr w:type="gramStart"/>
            <w:r w:rsidRPr="008B4980">
              <w:rPr>
                <w:sz w:val="28"/>
                <w:szCs w:val="28"/>
              </w:rPr>
              <w:t>на  реальную</w:t>
            </w:r>
            <w:proofErr w:type="gramEnd"/>
            <w:r w:rsidRPr="008B4980">
              <w:rPr>
                <w:sz w:val="28"/>
                <w:szCs w:val="28"/>
              </w:rPr>
              <w:t xml:space="preserve"> ситуацию в сфере проектируемого производства в России и в мире, на данные научных исследований</w:t>
            </w:r>
          </w:p>
        </w:tc>
        <w:tc>
          <w:tcPr>
            <w:tcW w:w="0" w:type="auto"/>
            <w:tcBorders>
              <w:top w:val="single" w:sz="4" w:space="0" w:color="auto"/>
              <w:left w:val="single" w:sz="4" w:space="0" w:color="auto"/>
              <w:right w:val="single" w:sz="4" w:space="0" w:color="auto"/>
            </w:tcBorders>
          </w:tcPr>
          <w:p w14:paraId="7545BA6D" w14:textId="77777777" w:rsidR="008B4980" w:rsidRPr="008B4980" w:rsidRDefault="008B4980" w:rsidP="008B4980">
            <w:pPr>
              <w:rPr>
                <w:sz w:val="28"/>
                <w:szCs w:val="28"/>
              </w:rPr>
            </w:pPr>
            <w:r w:rsidRPr="008B4980">
              <w:rPr>
                <w:sz w:val="28"/>
                <w:szCs w:val="28"/>
              </w:rPr>
              <w:t>2</w:t>
            </w:r>
          </w:p>
        </w:tc>
      </w:tr>
      <w:tr w:rsidR="008B4980" w:rsidRPr="008B4980" w14:paraId="76C76B1C" w14:textId="77777777" w:rsidTr="008B4980">
        <w:trPr>
          <w:cantSplit/>
          <w:trHeight w:val="230"/>
        </w:trPr>
        <w:tc>
          <w:tcPr>
            <w:tcW w:w="0" w:type="auto"/>
            <w:vMerge/>
            <w:tcBorders>
              <w:top w:val="single" w:sz="4" w:space="0" w:color="auto"/>
              <w:left w:val="single" w:sz="4" w:space="0" w:color="auto"/>
              <w:bottom w:val="single" w:sz="4" w:space="0" w:color="auto"/>
              <w:right w:val="single" w:sz="4" w:space="0" w:color="auto"/>
            </w:tcBorders>
            <w:vAlign w:val="center"/>
          </w:tcPr>
          <w:p w14:paraId="2479AA19" w14:textId="77777777" w:rsidR="008B4980" w:rsidRPr="008B4980" w:rsidRDefault="008B4980" w:rsidP="008B4980">
            <w:pPr>
              <w:rPr>
                <w:sz w:val="28"/>
                <w:szCs w:val="28"/>
              </w:rPr>
            </w:pPr>
          </w:p>
        </w:tc>
        <w:tc>
          <w:tcPr>
            <w:tcW w:w="0" w:type="auto"/>
            <w:vMerge/>
            <w:tcBorders>
              <w:top w:val="single" w:sz="4" w:space="0" w:color="auto"/>
              <w:left w:val="single" w:sz="4" w:space="0" w:color="auto"/>
              <w:bottom w:val="single" w:sz="4" w:space="0" w:color="auto"/>
              <w:right w:val="single" w:sz="4" w:space="0" w:color="auto"/>
            </w:tcBorders>
            <w:vAlign w:val="center"/>
          </w:tcPr>
          <w:p w14:paraId="6A7F584C" w14:textId="77777777" w:rsidR="008B4980" w:rsidRPr="008B4980" w:rsidRDefault="008B4980" w:rsidP="008B4980">
            <w:pPr>
              <w:rPr>
                <w:sz w:val="28"/>
                <w:szCs w:val="28"/>
              </w:rPr>
            </w:pPr>
          </w:p>
        </w:tc>
        <w:tc>
          <w:tcPr>
            <w:tcW w:w="0" w:type="auto"/>
            <w:tcBorders>
              <w:top w:val="single" w:sz="4" w:space="0" w:color="auto"/>
              <w:left w:val="single" w:sz="4" w:space="0" w:color="auto"/>
              <w:bottom w:val="single" w:sz="4" w:space="0" w:color="auto"/>
              <w:right w:val="single" w:sz="4" w:space="0" w:color="auto"/>
            </w:tcBorders>
          </w:tcPr>
          <w:p w14:paraId="326B45EF" w14:textId="77777777" w:rsidR="008B4980" w:rsidRPr="008B4980" w:rsidRDefault="008B4980" w:rsidP="008B4980">
            <w:pPr>
              <w:jc w:val="both"/>
              <w:rPr>
                <w:sz w:val="28"/>
                <w:szCs w:val="28"/>
              </w:rPr>
            </w:pPr>
            <w:r w:rsidRPr="008B4980">
              <w:rPr>
                <w:sz w:val="28"/>
                <w:szCs w:val="28"/>
              </w:rPr>
              <w:t>Актуальность сформулирована нечетко, аргументы необоснованны</w:t>
            </w:r>
          </w:p>
        </w:tc>
        <w:tc>
          <w:tcPr>
            <w:tcW w:w="0" w:type="auto"/>
            <w:tcBorders>
              <w:top w:val="single" w:sz="4" w:space="0" w:color="auto"/>
              <w:left w:val="single" w:sz="4" w:space="0" w:color="auto"/>
              <w:bottom w:val="single" w:sz="4" w:space="0" w:color="auto"/>
              <w:right w:val="single" w:sz="4" w:space="0" w:color="auto"/>
            </w:tcBorders>
          </w:tcPr>
          <w:p w14:paraId="5866B1FF" w14:textId="77777777" w:rsidR="008B4980" w:rsidRPr="008B4980" w:rsidRDefault="008B4980" w:rsidP="008B4980">
            <w:pPr>
              <w:rPr>
                <w:sz w:val="28"/>
                <w:szCs w:val="28"/>
              </w:rPr>
            </w:pPr>
            <w:r w:rsidRPr="008B4980">
              <w:rPr>
                <w:sz w:val="28"/>
                <w:szCs w:val="28"/>
              </w:rPr>
              <w:t>1</w:t>
            </w:r>
          </w:p>
        </w:tc>
      </w:tr>
      <w:tr w:rsidR="008B4980" w:rsidRPr="008B4980" w14:paraId="3832A7EC" w14:textId="77777777" w:rsidTr="008B4980">
        <w:trPr>
          <w:cantSplit/>
          <w:trHeight w:val="161"/>
        </w:trPr>
        <w:tc>
          <w:tcPr>
            <w:tcW w:w="0" w:type="auto"/>
            <w:vMerge/>
            <w:tcBorders>
              <w:top w:val="single" w:sz="4" w:space="0" w:color="auto"/>
              <w:left w:val="single" w:sz="4" w:space="0" w:color="auto"/>
              <w:bottom w:val="single" w:sz="4" w:space="0" w:color="auto"/>
              <w:right w:val="single" w:sz="4" w:space="0" w:color="auto"/>
            </w:tcBorders>
            <w:vAlign w:val="center"/>
          </w:tcPr>
          <w:p w14:paraId="5B650B74" w14:textId="77777777" w:rsidR="008B4980" w:rsidRPr="008B4980" w:rsidRDefault="008B4980" w:rsidP="008B4980">
            <w:pPr>
              <w:rPr>
                <w:sz w:val="28"/>
                <w:szCs w:val="28"/>
              </w:rPr>
            </w:pPr>
          </w:p>
        </w:tc>
        <w:tc>
          <w:tcPr>
            <w:tcW w:w="0" w:type="auto"/>
            <w:vMerge/>
            <w:tcBorders>
              <w:top w:val="single" w:sz="4" w:space="0" w:color="auto"/>
              <w:left w:val="single" w:sz="4" w:space="0" w:color="auto"/>
              <w:bottom w:val="single" w:sz="4" w:space="0" w:color="auto"/>
              <w:right w:val="single" w:sz="4" w:space="0" w:color="auto"/>
            </w:tcBorders>
            <w:vAlign w:val="center"/>
          </w:tcPr>
          <w:p w14:paraId="4E754BC3" w14:textId="77777777" w:rsidR="008B4980" w:rsidRPr="008B4980" w:rsidRDefault="008B4980" w:rsidP="008B4980">
            <w:pPr>
              <w:rPr>
                <w:sz w:val="28"/>
                <w:szCs w:val="28"/>
              </w:rPr>
            </w:pPr>
          </w:p>
        </w:tc>
        <w:tc>
          <w:tcPr>
            <w:tcW w:w="0" w:type="auto"/>
            <w:tcBorders>
              <w:top w:val="single" w:sz="4" w:space="0" w:color="auto"/>
              <w:left w:val="single" w:sz="4" w:space="0" w:color="auto"/>
              <w:bottom w:val="single" w:sz="4" w:space="0" w:color="auto"/>
              <w:right w:val="single" w:sz="4" w:space="0" w:color="auto"/>
            </w:tcBorders>
          </w:tcPr>
          <w:p w14:paraId="04E863E4" w14:textId="77777777" w:rsidR="008B4980" w:rsidRPr="008B4980" w:rsidRDefault="008B4980" w:rsidP="008B4980">
            <w:pPr>
              <w:jc w:val="both"/>
              <w:rPr>
                <w:sz w:val="28"/>
                <w:szCs w:val="28"/>
              </w:rPr>
            </w:pPr>
            <w:r w:rsidRPr="008B4980">
              <w:rPr>
                <w:sz w:val="28"/>
                <w:szCs w:val="28"/>
              </w:rPr>
              <w:t>В курсовом проекте отсутствует формулировка актуальности темы</w:t>
            </w:r>
          </w:p>
        </w:tc>
        <w:tc>
          <w:tcPr>
            <w:tcW w:w="0" w:type="auto"/>
            <w:tcBorders>
              <w:top w:val="single" w:sz="4" w:space="0" w:color="auto"/>
              <w:left w:val="single" w:sz="4" w:space="0" w:color="auto"/>
              <w:bottom w:val="single" w:sz="4" w:space="0" w:color="auto"/>
              <w:right w:val="single" w:sz="4" w:space="0" w:color="auto"/>
            </w:tcBorders>
          </w:tcPr>
          <w:p w14:paraId="624CD274" w14:textId="77777777" w:rsidR="008B4980" w:rsidRPr="008B4980" w:rsidRDefault="008B4980" w:rsidP="008B4980">
            <w:pPr>
              <w:rPr>
                <w:sz w:val="28"/>
                <w:szCs w:val="28"/>
              </w:rPr>
            </w:pPr>
            <w:r w:rsidRPr="008B4980">
              <w:rPr>
                <w:sz w:val="28"/>
                <w:szCs w:val="28"/>
              </w:rPr>
              <w:t>0</w:t>
            </w:r>
          </w:p>
        </w:tc>
      </w:tr>
      <w:tr w:rsidR="008B4980" w:rsidRPr="008B4980" w14:paraId="10AA9E2A" w14:textId="77777777" w:rsidTr="008B4980">
        <w:trPr>
          <w:cantSplit/>
          <w:trHeight w:val="617"/>
        </w:trPr>
        <w:tc>
          <w:tcPr>
            <w:tcW w:w="0" w:type="auto"/>
            <w:vMerge w:val="restart"/>
            <w:tcBorders>
              <w:top w:val="single" w:sz="4" w:space="0" w:color="auto"/>
              <w:left w:val="single" w:sz="4" w:space="0" w:color="auto"/>
              <w:bottom w:val="single" w:sz="4" w:space="0" w:color="auto"/>
              <w:right w:val="single" w:sz="4" w:space="0" w:color="auto"/>
            </w:tcBorders>
          </w:tcPr>
          <w:p w14:paraId="0A60E546" w14:textId="77777777" w:rsidR="008B4980" w:rsidRPr="008B4980" w:rsidRDefault="008B4980" w:rsidP="008B4980">
            <w:pPr>
              <w:jc w:val="both"/>
              <w:rPr>
                <w:sz w:val="28"/>
                <w:szCs w:val="28"/>
              </w:rPr>
            </w:pPr>
            <w:r w:rsidRPr="008B4980">
              <w:rPr>
                <w:sz w:val="28"/>
                <w:szCs w:val="28"/>
              </w:rPr>
              <w:lastRenderedPageBreak/>
              <w:t>2</w:t>
            </w:r>
          </w:p>
        </w:tc>
        <w:tc>
          <w:tcPr>
            <w:tcW w:w="0" w:type="auto"/>
            <w:vMerge w:val="restart"/>
            <w:tcBorders>
              <w:top w:val="single" w:sz="4" w:space="0" w:color="auto"/>
              <w:left w:val="single" w:sz="4" w:space="0" w:color="auto"/>
              <w:bottom w:val="single" w:sz="4" w:space="0" w:color="auto"/>
              <w:right w:val="single" w:sz="4" w:space="0" w:color="auto"/>
            </w:tcBorders>
          </w:tcPr>
          <w:p w14:paraId="42486E6B" w14:textId="77777777" w:rsidR="008B4980" w:rsidRPr="008B4980" w:rsidRDefault="008B4980" w:rsidP="008B4980">
            <w:pPr>
              <w:jc w:val="both"/>
              <w:rPr>
                <w:sz w:val="28"/>
                <w:szCs w:val="28"/>
              </w:rPr>
            </w:pPr>
            <w:r w:rsidRPr="008B4980">
              <w:rPr>
                <w:sz w:val="28"/>
                <w:szCs w:val="28"/>
              </w:rPr>
              <w:t xml:space="preserve">Содержание </w:t>
            </w:r>
          </w:p>
          <w:p w14:paraId="6FC0DD5A" w14:textId="77777777" w:rsidR="008B4980" w:rsidRPr="008B4980" w:rsidRDefault="008B4980" w:rsidP="008B4980">
            <w:pPr>
              <w:jc w:val="both"/>
              <w:rPr>
                <w:sz w:val="28"/>
                <w:szCs w:val="28"/>
              </w:rPr>
            </w:pPr>
            <w:r w:rsidRPr="008B4980">
              <w:rPr>
                <w:sz w:val="28"/>
                <w:szCs w:val="28"/>
              </w:rPr>
              <w:t>расчетно-пояснительной записки</w:t>
            </w:r>
          </w:p>
          <w:p w14:paraId="54F8C7C5" w14:textId="77777777" w:rsidR="008B4980" w:rsidRPr="008B4980" w:rsidRDefault="008B4980" w:rsidP="008B4980">
            <w:pPr>
              <w:jc w:val="both"/>
              <w:rPr>
                <w:sz w:val="28"/>
                <w:szCs w:val="28"/>
              </w:rPr>
            </w:pPr>
          </w:p>
        </w:tc>
        <w:tc>
          <w:tcPr>
            <w:tcW w:w="0" w:type="auto"/>
            <w:tcBorders>
              <w:top w:val="single" w:sz="4" w:space="0" w:color="auto"/>
              <w:left w:val="single" w:sz="4" w:space="0" w:color="auto"/>
              <w:bottom w:val="single" w:sz="4" w:space="0" w:color="auto"/>
              <w:right w:val="single" w:sz="4" w:space="0" w:color="auto"/>
            </w:tcBorders>
          </w:tcPr>
          <w:p w14:paraId="6714B6FE" w14:textId="77777777" w:rsidR="008B4980" w:rsidRPr="008B4980" w:rsidRDefault="008B4980" w:rsidP="008B4980">
            <w:pPr>
              <w:jc w:val="both"/>
              <w:rPr>
                <w:sz w:val="28"/>
                <w:szCs w:val="28"/>
              </w:rPr>
            </w:pPr>
            <w:r w:rsidRPr="008B4980">
              <w:rPr>
                <w:sz w:val="28"/>
                <w:szCs w:val="28"/>
              </w:rPr>
              <w:t>Содержание соответствует структуре задания на курсовое проектирование, автор внес дополнения, способствующие раскрытию темы</w:t>
            </w:r>
          </w:p>
        </w:tc>
        <w:tc>
          <w:tcPr>
            <w:tcW w:w="0" w:type="auto"/>
            <w:tcBorders>
              <w:top w:val="single" w:sz="4" w:space="0" w:color="auto"/>
              <w:left w:val="single" w:sz="4" w:space="0" w:color="auto"/>
              <w:bottom w:val="single" w:sz="4" w:space="0" w:color="auto"/>
              <w:right w:val="single" w:sz="4" w:space="0" w:color="auto"/>
            </w:tcBorders>
          </w:tcPr>
          <w:p w14:paraId="20BD13BB" w14:textId="77777777" w:rsidR="008B4980" w:rsidRPr="008B4980" w:rsidRDefault="008B4980" w:rsidP="008B4980">
            <w:pPr>
              <w:rPr>
                <w:sz w:val="28"/>
                <w:szCs w:val="28"/>
              </w:rPr>
            </w:pPr>
            <w:r w:rsidRPr="008B4980">
              <w:rPr>
                <w:sz w:val="28"/>
                <w:szCs w:val="28"/>
              </w:rPr>
              <w:t>2</w:t>
            </w:r>
          </w:p>
        </w:tc>
      </w:tr>
      <w:tr w:rsidR="008B4980" w:rsidRPr="008B4980" w14:paraId="3BC824E9" w14:textId="77777777" w:rsidTr="008B4980">
        <w:trPr>
          <w:cantSplit/>
          <w:trHeight w:val="145"/>
        </w:trPr>
        <w:tc>
          <w:tcPr>
            <w:tcW w:w="0" w:type="auto"/>
            <w:vMerge/>
            <w:tcBorders>
              <w:top w:val="single" w:sz="4" w:space="0" w:color="auto"/>
              <w:left w:val="single" w:sz="4" w:space="0" w:color="auto"/>
              <w:bottom w:val="single" w:sz="4" w:space="0" w:color="auto"/>
              <w:right w:val="single" w:sz="4" w:space="0" w:color="auto"/>
            </w:tcBorders>
            <w:vAlign w:val="center"/>
          </w:tcPr>
          <w:p w14:paraId="7C8271B1" w14:textId="77777777" w:rsidR="008B4980" w:rsidRPr="008B4980" w:rsidRDefault="008B4980" w:rsidP="008B4980">
            <w:pPr>
              <w:rPr>
                <w:sz w:val="28"/>
                <w:szCs w:val="28"/>
              </w:rPr>
            </w:pPr>
          </w:p>
        </w:tc>
        <w:tc>
          <w:tcPr>
            <w:tcW w:w="0" w:type="auto"/>
            <w:vMerge/>
            <w:tcBorders>
              <w:top w:val="single" w:sz="4" w:space="0" w:color="auto"/>
              <w:left w:val="single" w:sz="4" w:space="0" w:color="auto"/>
              <w:bottom w:val="single" w:sz="4" w:space="0" w:color="auto"/>
              <w:right w:val="single" w:sz="4" w:space="0" w:color="auto"/>
            </w:tcBorders>
            <w:vAlign w:val="center"/>
          </w:tcPr>
          <w:p w14:paraId="33509B99" w14:textId="77777777" w:rsidR="008B4980" w:rsidRPr="008B4980" w:rsidRDefault="008B4980" w:rsidP="008B4980">
            <w:pPr>
              <w:rPr>
                <w:sz w:val="28"/>
                <w:szCs w:val="28"/>
              </w:rPr>
            </w:pPr>
          </w:p>
        </w:tc>
        <w:tc>
          <w:tcPr>
            <w:tcW w:w="0" w:type="auto"/>
            <w:tcBorders>
              <w:top w:val="single" w:sz="4" w:space="0" w:color="auto"/>
              <w:left w:val="single" w:sz="4" w:space="0" w:color="auto"/>
              <w:bottom w:val="single" w:sz="4" w:space="0" w:color="auto"/>
              <w:right w:val="single" w:sz="4" w:space="0" w:color="auto"/>
            </w:tcBorders>
          </w:tcPr>
          <w:p w14:paraId="366DFFA5" w14:textId="77777777" w:rsidR="008B4980" w:rsidRPr="008B4980" w:rsidRDefault="008B4980" w:rsidP="008B4980">
            <w:pPr>
              <w:jc w:val="both"/>
              <w:rPr>
                <w:sz w:val="28"/>
                <w:szCs w:val="28"/>
              </w:rPr>
            </w:pPr>
            <w:r w:rsidRPr="008B4980">
              <w:rPr>
                <w:sz w:val="28"/>
                <w:szCs w:val="28"/>
              </w:rPr>
              <w:t>Содержание соответствует заданию на курсовое проектирование</w:t>
            </w:r>
          </w:p>
        </w:tc>
        <w:tc>
          <w:tcPr>
            <w:tcW w:w="0" w:type="auto"/>
            <w:tcBorders>
              <w:top w:val="single" w:sz="4" w:space="0" w:color="auto"/>
              <w:left w:val="single" w:sz="4" w:space="0" w:color="auto"/>
              <w:bottom w:val="single" w:sz="4" w:space="0" w:color="auto"/>
              <w:right w:val="single" w:sz="4" w:space="0" w:color="auto"/>
            </w:tcBorders>
          </w:tcPr>
          <w:p w14:paraId="34F52639" w14:textId="77777777" w:rsidR="008B4980" w:rsidRPr="008B4980" w:rsidRDefault="008B4980" w:rsidP="008B4980">
            <w:pPr>
              <w:rPr>
                <w:sz w:val="28"/>
                <w:szCs w:val="28"/>
              </w:rPr>
            </w:pPr>
            <w:r w:rsidRPr="008B4980">
              <w:rPr>
                <w:sz w:val="28"/>
                <w:szCs w:val="28"/>
              </w:rPr>
              <w:t>1</w:t>
            </w:r>
          </w:p>
        </w:tc>
      </w:tr>
      <w:tr w:rsidR="008B4980" w:rsidRPr="008B4980" w14:paraId="2945FFA5" w14:textId="77777777" w:rsidTr="008B4980">
        <w:trPr>
          <w:cantSplit/>
          <w:trHeight w:val="51"/>
        </w:trPr>
        <w:tc>
          <w:tcPr>
            <w:tcW w:w="0" w:type="auto"/>
            <w:vMerge/>
            <w:tcBorders>
              <w:top w:val="single" w:sz="4" w:space="0" w:color="auto"/>
              <w:left w:val="single" w:sz="4" w:space="0" w:color="auto"/>
              <w:bottom w:val="single" w:sz="4" w:space="0" w:color="auto"/>
              <w:right w:val="single" w:sz="4" w:space="0" w:color="auto"/>
            </w:tcBorders>
            <w:vAlign w:val="center"/>
          </w:tcPr>
          <w:p w14:paraId="083CCE12" w14:textId="77777777" w:rsidR="008B4980" w:rsidRPr="008B4980" w:rsidRDefault="008B4980" w:rsidP="008B4980">
            <w:pPr>
              <w:rPr>
                <w:sz w:val="28"/>
                <w:szCs w:val="28"/>
              </w:rPr>
            </w:pPr>
          </w:p>
        </w:tc>
        <w:tc>
          <w:tcPr>
            <w:tcW w:w="0" w:type="auto"/>
            <w:vMerge/>
            <w:tcBorders>
              <w:top w:val="single" w:sz="4" w:space="0" w:color="auto"/>
              <w:left w:val="single" w:sz="4" w:space="0" w:color="auto"/>
              <w:bottom w:val="single" w:sz="4" w:space="0" w:color="auto"/>
              <w:right w:val="single" w:sz="4" w:space="0" w:color="auto"/>
            </w:tcBorders>
            <w:vAlign w:val="center"/>
          </w:tcPr>
          <w:p w14:paraId="1FBA50B3" w14:textId="77777777" w:rsidR="008B4980" w:rsidRPr="008B4980" w:rsidRDefault="008B4980" w:rsidP="008B4980">
            <w:pPr>
              <w:rPr>
                <w:sz w:val="28"/>
                <w:szCs w:val="28"/>
              </w:rPr>
            </w:pPr>
          </w:p>
        </w:tc>
        <w:tc>
          <w:tcPr>
            <w:tcW w:w="0" w:type="auto"/>
            <w:tcBorders>
              <w:top w:val="single" w:sz="4" w:space="0" w:color="auto"/>
              <w:left w:val="single" w:sz="4" w:space="0" w:color="auto"/>
              <w:bottom w:val="single" w:sz="4" w:space="0" w:color="auto"/>
              <w:right w:val="single" w:sz="4" w:space="0" w:color="auto"/>
            </w:tcBorders>
          </w:tcPr>
          <w:p w14:paraId="49B6936E" w14:textId="77777777" w:rsidR="008B4980" w:rsidRPr="008B4980" w:rsidRDefault="008B4980" w:rsidP="008B4980">
            <w:pPr>
              <w:jc w:val="both"/>
              <w:rPr>
                <w:sz w:val="28"/>
                <w:szCs w:val="28"/>
              </w:rPr>
            </w:pPr>
            <w:r w:rsidRPr="008B4980">
              <w:rPr>
                <w:sz w:val="28"/>
                <w:szCs w:val="28"/>
              </w:rPr>
              <w:t>Содержание не соответствует заданию на курсовое проектирование</w:t>
            </w:r>
          </w:p>
        </w:tc>
        <w:tc>
          <w:tcPr>
            <w:tcW w:w="0" w:type="auto"/>
            <w:tcBorders>
              <w:top w:val="single" w:sz="4" w:space="0" w:color="auto"/>
              <w:left w:val="single" w:sz="4" w:space="0" w:color="auto"/>
              <w:bottom w:val="single" w:sz="4" w:space="0" w:color="auto"/>
              <w:right w:val="single" w:sz="4" w:space="0" w:color="auto"/>
            </w:tcBorders>
          </w:tcPr>
          <w:p w14:paraId="7C42C9D6" w14:textId="77777777" w:rsidR="008B4980" w:rsidRPr="008B4980" w:rsidRDefault="008B4980" w:rsidP="008B4980">
            <w:pPr>
              <w:rPr>
                <w:sz w:val="28"/>
                <w:szCs w:val="28"/>
              </w:rPr>
            </w:pPr>
            <w:r w:rsidRPr="008B4980">
              <w:rPr>
                <w:sz w:val="28"/>
                <w:szCs w:val="28"/>
              </w:rPr>
              <w:t>0</w:t>
            </w:r>
          </w:p>
        </w:tc>
      </w:tr>
      <w:tr w:rsidR="008B4980" w:rsidRPr="008B4980" w14:paraId="6A6D1652" w14:textId="77777777" w:rsidTr="008B4980">
        <w:trPr>
          <w:cantSplit/>
          <w:trHeight w:val="607"/>
        </w:trPr>
        <w:tc>
          <w:tcPr>
            <w:tcW w:w="0" w:type="auto"/>
            <w:vMerge w:val="restart"/>
            <w:tcBorders>
              <w:top w:val="single" w:sz="4" w:space="0" w:color="auto"/>
              <w:left w:val="single" w:sz="4" w:space="0" w:color="auto"/>
              <w:bottom w:val="single" w:sz="4" w:space="0" w:color="auto"/>
              <w:right w:val="single" w:sz="4" w:space="0" w:color="auto"/>
            </w:tcBorders>
          </w:tcPr>
          <w:p w14:paraId="7D6D1BCE" w14:textId="77777777" w:rsidR="008B4980" w:rsidRPr="008B4980" w:rsidRDefault="008B4980" w:rsidP="008B4980">
            <w:pPr>
              <w:jc w:val="both"/>
              <w:rPr>
                <w:sz w:val="28"/>
                <w:szCs w:val="28"/>
                <w:lang w:val="en-US"/>
              </w:rPr>
            </w:pPr>
            <w:r w:rsidRPr="008B4980">
              <w:rPr>
                <w:sz w:val="28"/>
                <w:szCs w:val="28"/>
                <w:lang w:val="en-US"/>
              </w:rPr>
              <w:t>3</w:t>
            </w:r>
          </w:p>
        </w:tc>
        <w:tc>
          <w:tcPr>
            <w:tcW w:w="0" w:type="auto"/>
            <w:vMerge w:val="restart"/>
            <w:tcBorders>
              <w:top w:val="single" w:sz="4" w:space="0" w:color="auto"/>
              <w:left w:val="single" w:sz="4" w:space="0" w:color="auto"/>
              <w:bottom w:val="single" w:sz="4" w:space="0" w:color="auto"/>
              <w:right w:val="single" w:sz="4" w:space="0" w:color="auto"/>
            </w:tcBorders>
          </w:tcPr>
          <w:p w14:paraId="5DD096E2" w14:textId="77777777" w:rsidR="008B4980" w:rsidRPr="008B4980" w:rsidRDefault="008B4980" w:rsidP="008B4980">
            <w:pPr>
              <w:jc w:val="both"/>
              <w:rPr>
                <w:sz w:val="28"/>
                <w:szCs w:val="28"/>
              </w:rPr>
            </w:pPr>
            <w:r w:rsidRPr="008B4980">
              <w:rPr>
                <w:sz w:val="28"/>
                <w:szCs w:val="28"/>
              </w:rPr>
              <w:t>Теоретическая</w:t>
            </w:r>
          </w:p>
          <w:p w14:paraId="26394F6B" w14:textId="77777777" w:rsidR="008B4980" w:rsidRPr="008B4980" w:rsidRDefault="008B4980" w:rsidP="008B4980">
            <w:pPr>
              <w:jc w:val="both"/>
              <w:rPr>
                <w:sz w:val="28"/>
                <w:szCs w:val="28"/>
              </w:rPr>
            </w:pPr>
            <w:r w:rsidRPr="008B4980">
              <w:rPr>
                <w:sz w:val="28"/>
                <w:szCs w:val="28"/>
              </w:rPr>
              <w:t>часть проекта</w:t>
            </w:r>
          </w:p>
        </w:tc>
        <w:tc>
          <w:tcPr>
            <w:tcW w:w="0" w:type="auto"/>
            <w:tcBorders>
              <w:top w:val="single" w:sz="4" w:space="0" w:color="auto"/>
              <w:left w:val="single" w:sz="4" w:space="0" w:color="auto"/>
              <w:bottom w:val="single" w:sz="4" w:space="0" w:color="auto"/>
              <w:right w:val="single" w:sz="4" w:space="0" w:color="auto"/>
            </w:tcBorders>
          </w:tcPr>
          <w:p w14:paraId="7FA88440" w14:textId="77777777" w:rsidR="008B4980" w:rsidRPr="008B4980" w:rsidRDefault="008B4980" w:rsidP="008B4980">
            <w:pPr>
              <w:jc w:val="both"/>
              <w:rPr>
                <w:sz w:val="28"/>
                <w:szCs w:val="28"/>
              </w:rPr>
            </w:pPr>
            <w:r w:rsidRPr="008B4980">
              <w:rPr>
                <w:sz w:val="28"/>
                <w:szCs w:val="28"/>
              </w:rPr>
              <w:t xml:space="preserve">Последовательность изложения логически обоснована, отсутствуют фактические ошибки и искажения, речевое оформление правильное. </w:t>
            </w:r>
          </w:p>
        </w:tc>
        <w:tc>
          <w:tcPr>
            <w:tcW w:w="0" w:type="auto"/>
            <w:tcBorders>
              <w:top w:val="single" w:sz="4" w:space="0" w:color="auto"/>
              <w:left w:val="single" w:sz="4" w:space="0" w:color="auto"/>
              <w:bottom w:val="single" w:sz="4" w:space="0" w:color="auto"/>
              <w:right w:val="single" w:sz="4" w:space="0" w:color="auto"/>
            </w:tcBorders>
          </w:tcPr>
          <w:p w14:paraId="7EE676EB" w14:textId="77777777" w:rsidR="008B4980" w:rsidRPr="008B4980" w:rsidRDefault="008B4980" w:rsidP="008B4980">
            <w:pPr>
              <w:rPr>
                <w:sz w:val="28"/>
                <w:szCs w:val="28"/>
              </w:rPr>
            </w:pPr>
            <w:r w:rsidRPr="008B4980">
              <w:rPr>
                <w:sz w:val="28"/>
                <w:szCs w:val="28"/>
              </w:rPr>
              <w:t>4</w:t>
            </w:r>
          </w:p>
        </w:tc>
      </w:tr>
      <w:tr w:rsidR="008B4980" w:rsidRPr="008B4980" w14:paraId="57BA5687" w14:textId="77777777" w:rsidTr="008B4980">
        <w:trPr>
          <w:cantSplit/>
        </w:trPr>
        <w:tc>
          <w:tcPr>
            <w:tcW w:w="0" w:type="auto"/>
            <w:vMerge/>
            <w:tcBorders>
              <w:top w:val="single" w:sz="4" w:space="0" w:color="auto"/>
              <w:left w:val="single" w:sz="4" w:space="0" w:color="auto"/>
              <w:bottom w:val="single" w:sz="4" w:space="0" w:color="auto"/>
              <w:right w:val="single" w:sz="4" w:space="0" w:color="auto"/>
            </w:tcBorders>
            <w:vAlign w:val="center"/>
          </w:tcPr>
          <w:p w14:paraId="75FE38DA" w14:textId="77777777" w:rsidR="008B4980" w:rsidRPr="008B4980" w:rsidRDefault="008B4980" w:rsidP="008B4980">
            <w:pPr>
              <w:rPr>
                <w:sz w:val="28"/>
                <w:szCs w:val="28"/>
              </w:rPr>
            </w:pPr>
          </w:p>
        </w:tc>
        <w:tc>
          <w:tcPr>
            <w:tcW w:w="0" w:type="auto"/>
            <w:vMerge/>
            <w:tcBorders>
              <w:top w:val="single" w:sz="4" w:space="0" w:color="auto"/>
              <w:left w:val="single" w:sz="4" w:space="0" w:color="auto"/>
              <w:bottom w:val="single" w:sz="4" w:space="0" w:color="auto"/>
              <w:right w:val="single" w:sz="4" w:space="0" w:color="auto"/>
            </w:tcBorders>
            <w:vAlign w:val="center"/>
          </w:tcPr>
          <w:p w14:paraId="34D80712" w14:textId="77777777" w:rsidR="008B4980" w:rsidRPr="008B4980" w:rsidRDefault="008B4980" w:rsidP="008B4980">
            <w:pPr>
              <w:rPr>
                <w:sz w:val="28"/>
                <w:szCs w:val="28"/>
              </w:rPr>
            </w:pPr>
          </w:p>
        </w:tc>
        <w:tc>
          <w:tcPr>
            <w:tcW w:w="0" w:type="auto"/>
            <w:tcBorders>
              <w:top w:val="single" w:sz="4" w:space="0" w:color="auto"/>
              <w:left w:val="single" w:sz="4" w:space="0" w:color="auto"/>
              <w:bottom w:val="single" w:sz="4" w:space="0" w:color="auto"/>
              <w:right w:val="single" w:sz="4" w:space="0" w:color="auto"/>
            </w:tcBorders>
          </w:tcPr>
          <w:p w14:paraId="5E940B63" w14:textId="77777777" w:rsidR="008B4980" w:rsidRPr="008B4980" w:rsidRDefault="008B4980" w:rsidP="008B4980">
            <w:pPr>
              <w:jc w:val="both"/>
              <w:rPr>
                <w:sz w:val="28"/>
                <w:szCs w:val="28"/>
              </w:rPr>
            </w:pPr>
            <w:r w:rsidRPr="008B4980">
              <w:rPr>
                <w:sz w:val="28"/>
                <w:szCs w:val="28"/>
              </w:rPr>
              <w:t xml:space="preserve">Изложения рассматриваемого вопроса правильное и достаточно полное, имеются отдельные незначительные нарушения последовательности изложения мыслей, допускаются отдельные речевые неточности. </w:t>
            </w:r>
          </w:p>
        </w:tc>
        <w:tc>
          <w:tcPr>
            <w:tcW w:w="0" w:type="auto"/>
            <w:tcBorders>
              <w:top w:val="single" w:sz="4" w:space="0" w:color="auto"/>
              <w:left w:val="single" w:sz="4" w:space="0" w:color="auto"/>
              <w:bottom w:val="single" w:sz="4" w:space="0" w:color="auto"/>
              <w:right w:val="single" w:sz="4" w:space="0" w:color="auto"/>
            </w:tcBorders>
          </w:tcPr>
          <w:p w14:paraId="7085CA9A" w14:textId="77777777" w:rsidR="008B4980" w:rsidRPr="008B4980" w:rsidRDefault="008B4980" w:rsidP="008B4980">
            <w:pPr>
              <w:rPr>
                <w:sz w:val="28"/>
                <w:szCs w:val="28"/>
              </w:rPr>
            </w:pPr>
            <w:r w:rsidRPr="008B4980">
              <w:rPr>
                <w:sz w:val="28"/>
                <w:szCs w:val="28"/>
              </w:rPr>
              <w:t>2</w:t>
            </w:r>
          </w:p>
        </w:tc>
      </w:tr>
      <w:tr w:rsidR="008B4980" w:rsidRPr="008B4980" w14:paraId="25A4AAE8" w14:textId="77777777" w:rsidTr="008B4980">
        <w:trPr>
          <w:cantSplit/>
          <w:trHeight w:val="693"/>
        </w:trPr>
        <w:tc>
          <w:tcPr>
            <w:tcW w:w="0" w:type="auto"/>
            <w:vMerge/>
            <w:tcBorders>
              <w:top w:val="single" w:sz="4" w:space="0" w:color="auto"/>
              <w:left w:val="single" w:sz="4" w:space="0" w:color="auto"/>
              <w:bottom w:val="single" w:sz="4" w:space="0" w:color="auto"/>
              <w:right w:val="single" w:sz="4" w:space="0" w:color="auto"/>
            </w:tcBorders>
            <w:vAlign w:val="center"/>
          </w:tcPr>
          <w:p w14:paraId="22965821" w14:textId="77777777" w:rsidR="008B4980" w:rsidRPr="008B4980" w:rsidRDefault="008B4980" w:rsidP="008B4980">
            <w:pPr>
              <w:rPr>
                <w:sz w:val="28"/>
                <w:szCs w:val="28"/>
              </w:rPr>
            </w:pPr>
          </w:p>
        </w:tc>
        <w:tc>
          <w:tcPr>
            <w:tcW w:w="0" w:type="auto"/>
            <w:vMerge/>
            <w:tcBorders>
              <w:top w:val="single" w:sz="4" w:space="0" w:color="auto"/>
              <w:left w:val="single" w:sz="4" w:space="0" w:color="auto"/>
              <w:bottom w:val="single" w:sz="4" w:space="0" w:color="auto"/>
              <w:right w:val="single" w:sz="4" w:space="0" w:color="auto"/>
            </w:tcBorders>
            <w:vAlign w:val="center"/>
          </w:tcPr>
          <w:p w14:paraId="7CBFB0B8" w14:textId="77777777" w:rsidR="008B4980" w:rsidRPr="008B4980" w:rsidRDefault="008B4980" w:rsidP="008B4980">
            <w:pPr>
              <w:rPr>
                <w:sz w:val="28"/>
                <w:szCs w:val="28"/>
              </w:rPr>
            </w:pPr>
          </w:p>
        </w:tc>
        <w:tc>
          <w:tcPr>
            <w:tcW w:w="0" w:type="auto"/>
            <w:tcBorders>
              <w:top w:val="single" w:sz="4" w:space="0" w:color="auto"/>
              <w:left w:val="single" w:sz="4" w:space="0" w:color="auto"/>
              <w:bottom w:val="single" w:sz="4" w:space="0" w:color="auto"/>
              <w:right w:val="single" w:sz="4" w:space="0" w:color="auto"/>
            </w:tcBorders>
          </w:tcPr>
          <w:p w14:paraId="60EB6EAA" w14:textId="77777777" w:rsidR="008B4980" w:rsidRPr="008B4980" w:rsidRDefault="008B4980" w:rsidP="008B4980">
            <w:pPr>
              <w:jc w:val="both"/>
              <w:rPr>
                <w:sz w:val="28"/>
                <w:szCs w:val="28"/>
              </w:rPr>
            </w:pPr>
            <w:r w:rsidRPr="008B4980">
              <w:rPr>
                <w:sz w:val="28"/>
                <w:szCs w:val="28"/>
              </w:rPr>
              <w:t>Нарушена последовательность изложения содержания, во всех частях работы отсутствует связь между ними, имеется много фактических неточностей. В работе отсутствуют ссылки на первоисточники</w:t>
            </w:r>
          </w:p>
        </w:tc>
        <w:tc>
          <w:tcPr>
            <w:tcW w:w="0" w:type="auto"/>
            <w:tcBorders>
              <w:top w:val="single" w:sz="4" w:space="0" w:color="auto"/>
              <w:left w:val="single" w:sz="4" w:space="0" w:color="auto"/>
              <w:bottom w:val="single" w:sz="4" w:space="0" w:color="auto"/>
              <w:right w:val="single" w:sz="4" w:space="0" w:color="auto"/>
            </w:tcBorders>
          </w:tcPr>
          <w:p w14:paraId="43015848" w14:textId="77777777" w:rsidR="008B4980" w:rsidRPr="008B4980" w:rsidRDefault="008B4980" w:rsidP="008B4980">
            <w:pPr>
              <w:rPr>
                <w:sz w:val="28"/>
                <w:szCs w:val="28"/>
              </w:rPr>
            </w:pPr>
            <w:r w:rsidRPr="008B4980">
              <w:rPr>
                <w:sz w:val="28"/>
                <w:szCs w:val="28"/>
              </w:rPr>
              <w:t>0</w:t>
            </w:r>
          </w:p>
        </w:tc>
      </w:tr>
      <w:tr w:rsidR="008B4980" w:rsidRPr="008B4980" w14:paraId="271FBD77" w14:textId="77777777" w:rsidTr="008B4980">
        <w:trPr>
          <w:cantSplit/>
          <w:trHeight w:val="432"/>
        </w:trPr>
        <w:tc>
          <w:tcPr>
            <w:tcW w:w="0" w:type="auto"/>
            <w:vMerge w:val="restart"/>
            <w:tcBorders>
              <w:top w:val="single" w:sz="4" w:space="0" w:color="auto"/>
              <w:left w:val="single" w:sz="4" w:space="0" w:color="auto"/>
              <w:right w:val="single" w:sz="4" w:space="0" w:color="auto"/>
            </w:tcBorders>
          </w:tcPr>
          <w:p w14:paraId="393D5D93" w14:textId="77777777" w:rsidR="008B4980" w:rsidRPr="008B4980" w:rsidRDefault="008B4980" w:rsidP="008B4980">
            <w:pPr>
              <w:rPr>
                <w:sz w:val="28"/>
                <w:szCs w:val="28"/>
                <w:lang w:val="en-US"/>
              </w:rPr>
            </w:pPr>
            <w:r w:rsidRPr="008B4980">
              <w:rPr>
                <w:sz w:val="28"/>
                <w:szCs w:val="28"/>
                <w:lang w:val="en-US"/>
              </w:rPr>
              <w:t>4</w:t>
            </w:r>
          </w:p>
        </w:tc>
        <w:tc>
          <w:tcPr>
            <w:tcW w:w="0" w:type="auto"/>
            <w:vMerge w:val="restart"/>
            <w:tcBorders>
              <w:top w:val="single" w:sz="4" w:space="0" w:color="auto"/>
              <w:left w:val="single" w:sz="4" w:space="0" w:color="auto"/>
              <w:right w:val="single" w:sz="4" w:space="0" w:color="auto"/>
            </w:tcBorders>
          </w:tcPr>
          <w:p w14:paraId="023B9B56" w14:textId="77777777" w:rsidR="008B4980" w:rsidRPr="008B4980" w:rsidRDefault="008B4980" w:rsidP="008B4980">
            <w:pPr>
              <w:rPr>
                <w:sz w:val="28"/>
                <w:szCs w:val="28"/>
              </w:rPr>
            </w:pPr>
            <w:r w:rsidRPr="008B4980">
              <w:rPr>
                <w:sz w:val="28"/>
                <w:szCs w:val="28"/>
              </w:rPr>
              <w:t>Расчетная часть проекта</w:t>
            </w:r>
          </w:p>
        </w:tc>
        <w:tc>
          <w:tcPr>
            <w:tcW w:w="0" w:type="auto"/>
            <w:tcBorders>
              <w:top w:val="single" w:sz="4" w:space="0" w:color="auto"/>
              <w:left w:val="single" w:sz="4" w:space="0" w:color="auto"/>
              <w:bottom w:val="single" w:sz="4" w:space="0" w:color="auto"/>
              <w:right w:val="single" w:sz="4" w:space="0" w:color="auto"/>
            </w:tcBorders>
          </w:tcPr>
          <w:p w14:paraId="43C2D7EE" w14:textId="77777777" w:rsidR="008B4980" w:rsidRPr="008B4980" w:rsidRDefault="008B4980" w:rsidP="008B4980">
            <w:pPr>
              <w:jc w:val="both"/>
              <w:rPr>
                <w:sz w:val="28"/>
                <w:szCs w:val="28"/>
              </w:rPr>
            </w:pPr>
            <w:r w:rsidRPr="008B4980">
              <w:rPr>
                <w:sz w:val="28"/>
                <w:szCs w:val="28"/>
              </w:rPr>
              <w:t>Расчетная часть выполнена в полном объеме. Отсутствуют ошибки в расчетах. Приведены ссылки на первоисточники</w:t>
            </w:r>
          </w:p>
        </w:tc>
        <w:tc>
          <w:tcPr>
            <w:tcW w:w="0" w:type="auto"/>
            <w:tcBorders>
              <w:top w:val="single" w:sz="4" w:space="0" w:color="auto"/>
              <w:left w:val="single" w:sz="4" w:space="0" w:color="auto"/>
              <w:bottom w:val="single" w:sz="4" w:space="0" w:color="auto"/>
              <w:right w:val="single" w:sz="4" w:space="0" w:color="auto"/>
            </w:tcBorders>
          </w:tcPr>
          <w:p w14:paraId="24E2AD51" w14:textId="77777777" w:rsidR="008B4980" w:rsidRPr="008B4980" w:rsidRDefault="008B4980" w:rsidP="008B4980">
            <w:pPr>
              <w:rPr>
                <w:sz w:val="28"/>
                <w:szCs w:val="28"/>
              </w:rPr>
            </w:pPr>
            <w:r w:rsidRPr="008B4980">
              <w:rPr>
                <w:sz w:val="28"/>
                <w:szCs w:val="28"/>
              </w:rPr>
              <w:t>4</w:t>
            </w:r>
          </w:p>
        </w:tc>
      </w:tr>
      <w:tr w:rsidR="008B4980" w:rsidRPr="008B4980" w14:paraId="412EBFED" w14:textId="77777777" w:rsidTr="008B4980">
        <w:trPr>
          <w:cantSplit/>
          <w:trHeight w:val="693"/>
        </w:trPr>
        <w:tc>
          <w:tcPr>
            <w:tcW w:w="0" w:type="auto"/>
            <w:vMerge/>
            <w:tcBorders>
              <w:left w:val="single" w:sz="4" w:space="0" w:color="auto"/>
              <w:right w:val="single" w:sz="4" w:space="0" w:color="auto"/>
            </w:tcBorders>
            <w:vAlign w:val="center"/>
          </w:tcPr>
          <w:p w14:paraId="07B44B30" w14:textId="77777777" w:rsidR="008B4980" w:rsidRPr="008B4980" w:rsidRDefault="008B4980" w:rsidP="008B4980">
            <w:pPr>
              <w:rPr>
                <w:sz w:val="28"/>
                <w:szCs w:val="28"/>
              </w:rPr>
            </w:pPr>
          </w:p>
        </w:tc>
        <w:tc>
          <w:tcPr>
            <w:tcW w:w="0" w:type="auto"/>
            <w:vMerge/>
            <w:tcBorders>
              <w:left w:val="single" w:sz="4" w:space="0" w:color="auto"/>
              <w:right w:val="single" w:sz="4" w:space="0" w:color="auto"/>
            </w:tcBorders>
            <w:vAlign w:val="center"/>
          </w:tcPr>
          <w:p w14:paraId="2AB51275" w14:textId="77777777" w:rsidR="008B4980" w:rsidRPr="008B4980" w:rsidRDefault="008B4980" w:rsidP="008B4980">
            <w:pPr>
              <w:rPr>
                <w:sz w:val="28"/>
                <w:szCs w:val="28"/>
              </w:rPr>
            </w:pPr>
          </w:p>
        </w:tc>
        <w:tc>
          <w:tcPr>
            <w:tcW w:w="0" w:type="auto"/>
            <w:tcBorders>
              <w:top w:val="single" w:sz="4" w:space="0" w:color="auto"/>
              <w:left w:val="single" w:sz="4" w:space="0" w:color="auto"/>
              <w:bottom w:val="single" w:sz="4" w:space="0" w:color="auto"/>
              <w:right w:val="single" w:sz="4" w:space="0" w:color="auto"/>
            </w:tcBorders>
          </w:tcPr>
          <w:p w14:paraId="7F91D7CF" w14:textId="77777777" w:rsidR="008B4980" w:rsidRPr="008B4980" w:rsidRDefault="008B4980" w:rsidP="008B4980">
            <w:pPr>
              <w:jc w:val="both"/>
              <w:rPr>
                <w:sz w:val="28"/>
                <w:szCs w:val="28"/>
              </w:rPr>
            </w:pPr>
            <w:r w:rsidRPr="008B4980">
              <w:rPr>
                <w:sz w:val="28"/>
                <w:szCs w:val="28"/>
              </w:rPr>
              <w:t>Расчетная часть выполнена в полном объеме. Отсутствуют грубые ошибки в расчетах, но имеют место 1-2 незначительные ошибки. Не приведены ссылки на первоисточники</w:t>
            </w:r>
          </w:p>
        </w:tc>
        <w:tc>
          <w:tcPr>
            <w:tcW w:w="0" w:type="auto"/>
            <w:tcBorders>
              <w:top w:val="single" w:sz="4" w:space="0" w:color="auto"/>
              <w:left w:val="single" w:sz="4" w:space="0" w:color="auto"/>
              <w:bottom w:val="single" w:sz="4" w:space="0" w:color="auto"/>
              <w:right w:val="single" w:sz="4" w:space="0" w:color="auto"/>
            </w:tcBorders>
          </w:tcPr>
          <w:p w14:paraId="19112114" w14:textId="77777777" w:rsidR="008B4980" w:rsidRPr="008B4980" w:rsidRDefault="008B4980" w:rsidP="008B4980">
            <w:pPr>
              <w:rPr>
                <w:sz w:val="28"/>
                <w:szCs w:val="28"/>
              </w:rPr>
            </w:pPr>
            <w:r w:rsidRPr="008B4980">
              <w:rPr>
                <w:sz w:val="28"/>
                <w:szCs w:val="28"/>
              </w:rPr>
              <w:t>2</w:t>
            </w:r>
          </w:p>
        </w:tc>
      </w:tr>
      <w:tr w:rsidR="008B4980" w:rsidRPr="008B4980" w14:paraId="4610A3B2" w14:textId="77777777" w:rsidTr="008B4980">
        <w:trPr>
          <w:cantSplit/>
          <w:trHeight w:val="514"/>
        </w:trPr>
        <w:tc>
          <w:tcPr>
            <w:tcW w:w="0" w:type="auto"/>
            <w:vMerge/>
            <w:tcBorders>
              <w:left w:val="single" w:sz="4" w:space="0" w:color="auto"/>
              <w:bottom w:val="single" w:sz="4" w:space="0" w:color="auto"/>
              <w:right w:val="single" w:sz="4" w:space="0" w:color="auto"/>
            </w:tcBorders>
            <w:vAlign w:val="center"/>
          </w:tcPr>
          <w:p w14:paraId="3985C1C3" w14:textId="77777777" w:rsidR="008B4980" w:rsidRPr="008B4980" w:rsidRDefault="008B4980" w:rsidP="008B4980">
            <w:pPr>
              <w:rPr>
                <w:sz w:val="28"/>
                <w:szCs w:val="28"/>
              </w:rPr>
            </w:pPr>
          </w:p>
        </w:tc>
        <w:tc>
          <w:tcPr>
            <w:tcW w:w="0" w:type="auto"/>
            <w:vMerge/>
            <w:tcBorders>
              <w:left w:val="single" w:sz="4" w:space="0" w:color="auto"/>
              <w:bottom w:val="single" w:sz="4" w:space="0" w:color="auto"/>
              <w:right w:val="single" w:sz="4" w:space="0" w:color="auto"/>
            </w:tcBorders>
            <w:vAlign w:val="center"/>
          </w:tcPr>
          <w:p w14:paraId="5B67276F" w14:textId="77777777" w:rsidR="008B4980" w:rsidRPr="008B4980" w:rsidRDefault="008B4980" w:rsidP="008B4980">
            <w:pPr>
              <w:rPr>
                <w:sz w:val="28"/>
                <w:szCs w:val="28"/>
              </w:rPr>
            </w:pPr>
          </w:p>
        </w:tc>
        <w:tc>
          <w:tcPr>
            <w:tcW w:w="0" w:type="auto"/>
            <w:tcBorders>
              <w:top w:val="single" w:sz="4" w:space="0" w:color="auto"/>
              <w:left w:val="single" w:sz="4" w:space="0" w:color="auto"/>
              <w:bottom w:val="single" w:sz="4" w:space="0" w:color="auto"/>
              <w:right w:val="single" w:sz="4" w:space="0" w:color="auto"/>
            </w:tcBorders>
          </w:tcPr>
          <w:p w14:paraId="1F60C61C" w14:textId="77777777" w:rsidR="008B4980" w:rsidRPr="008B4980" w:rsidRDefault="008B4980" w:rsidP="008B4980">
            <w:pPr>
              <w:jc w:val="both"/>
              <w:rPr>
                <w:sz w:val="28"/>
                <w:szCs w:val="28"/>
              </w:rPr>
            </w:pPr>
            <w:r w:rsidRPr="008B4980">
              <w:rPr>
                <w:sz w:val="28"/>
                <w:szCs w:val="28"/>
              </w:rPr>
              <w:t>Расчетная часть выполнена не полностью. Имеют место грубые ошибки в расчетах</w:t>
            </w:r>
          </w:p>
        </w:tc>
        <w:tc>
          <w:tcPr>
            <w:tcW w:w="0" w:type="auto"/>
            <w:tcBorders>
              <w:top w:val="single" w:sz="4" w:space="0" w:color="auto"/>
              <w:left w:val="single" w:sz="4" w:space="0" w:color="auto"/>
              <w:bottom w:val="single" w:sz="4" w:space="0" w:color="auto"/>
              <w:right w:val="single" w:sz="4" w:space="0" w:color="auto"/>
            </w:tcBorders>
          </w:tcPr>
          <w:p w14:paraId="5E9CF284" w14:textId="77777777" w:rsidR="008B4980" w:rsidRPr="008B4980" w:rsidRDefault="008B4980" w:rsidP="008B4980">
            <w:pPr>
              <w:rPr>
                <w:sz w:val="28"/>
                <w:szCs w:val="28"/>
              </w:rPr>
            </w:pPr>
            <w:r w:rsidRPr="008B4980">
              <w:rPr>
                <w:sz w:val="28"/>
                <w:szCs w:val="28"/>
              </w:rPr>
              <w:t>0</w:t>
            </w:r>
          </w:p>
        </w:tc>
      </w:tr>
      <w:tr w:rsidR="008B4980" w:rsidRPr="008B4980" w14:paraId="385DD015" w14:textId="77777777" w:rsidTr="008B4980">
        <w:trPr>
          <w:cantSplit/>
          <w:trHeight w:val="142"/>
        </w:trPr>
        <w:tc>
          <w:tcPr>
            <w:tcW w:w="1381" w:type="dxa"/>
            <w:vMerge w:val="restart"/>
            <w:tcBorders>
              <w:left w:val="single" w:sz="4" w:space="0" w:color="auto"/>
              <w:right w:val="single" w:sz="4" w:space="0" w:color="auto"/>
            </w:tcBorders>
          </w:tcPr>
          <w:p w14:paraId="0764B32B" w14:textId="77777777" w:rsidR="008B4980" w:rsidRPr="008B4980" w:rsidRDefault="008B4980" w:rsidP="008B4980">
            <w:pPr>
              <w:jc w:val="both"/>
              <w:rPr>
                <w:sz w:val="28"/>
                <w:szCs w:val="28"/>
                <w:lang w:val="en-US"/>
              </w:rPr>
            </w:pPr>
            <w:r w:rsidRPr="008B4980">
              <w:rPr>
                <w:sz w:val="28"/>
                <w:szCs w:val="28"/>
                <w:lang w:val="en-US"/>
              </w:rPr>
              <w:lastRenderedPageBreak/>
              <w:t>5</w:t>
            </w:r>
          </w:p>
        </w:tc>
        <w:tc>
          <w:tcPr>
            <w:tcW w:w="3498" w:type="dxa"/>
            <w:vMerge w:val="restart"/>
            <w:tcBorders>
              <w:left w:val="single" w:sz="4" w:space="0" w:color="auto"/>
              <w:right w:val="single" w:sz="4" w:space="0" w:color="auto"/>
            </w:tcBorders>
          </w:tcPr>
          <w:p w14:paraId="3D3A2162" w14:textId="77777777" w:rsidR="008B4980" w:rsidRPr="008B4980" w:rsidRDefault="008B4980" w:rsidP="008B4980">
            <w:pPr>
              <w:rPr>
                <w:sz w:val="28"/>
                <w:szCs w:val="28"/>
              </w:rPr>
            </w:pPr>
            <w:r w:rsidRPr="008B4980">
              <w:rPr>
                <w:sz w:val="28"/>
                <w:szCs w:val="28"/>
              </w:rPr>
              <w:t>Анализ эффективности затрат на монтаж и ремонт оборудования</w:t>
            </w:r>
          </w:p>
          <w:p w14:paraId="7A1F7F3F" w14:textId="77777777" w:rsidR="008B4980" w:rsidRPr="008B4980" w:rsidRDefault="008B4980" w:rsidP="008B4980">
            <w:pPr>
              <w:rPr>
                <w:sz w:val="28"/>
                <w:szCs w:val="28"/>
              </w:rPr>
            </w:pPr>
          </w:p>
        </w:tc>
        <w:tc>
          <w:tcPr>
            <w:tcW w:w="0" w:type="auto"/>
            <w:tcBorders>
              <w:top w:val="single" w:sz="4" w:space="0" w:color="auto"/>
              <w:left w:val="single" w:sz="4" w:space="0" w:color="auto"/>
              <w:bottom w:val="single" w:sz="4" w:space="0" w:color="auto"/>
              <w:right w:val="single" w:sz="4" w:space="0" w:color="auto"/>
            </w:tcBorders>
          </w:tcPr>
          <w:p w14:paraId="25617B24" w14:textId="77777777" w:rsidR="008B4980" w:rsidRPr="008B4980" w:rsidRDefault="008B4980" w:rsidP="008B4980">
            <w:pPr>
              <w:jc w:val="both"/>
              <w:rPr>
                <w:sz w:val="28"/>
                <w:szCs w:val="28"/>
              </w:rPr>
            </w:pPr>
            <w:r w:rsidRPr="008B4980">
              <w:rPr>
                <w:sz w:val="28"/>
                <w:szCs w:val="28"/>
              </w:rPr>
              <w:t xml:space="preserve">Обучающийся свободно ориентируется в аналитических данных, может дать </w:t>
            </w:r>
            <w:proofErr w:type="gramStart"/>
            <w:r w:rsidRPr="008B4980">
              <w:rPr>
                <w:sz w:val="28"/>
                <w:szCs w:val="28"/>
              </w:rPr>
              <w:t>пояснения  и</w:t>
            </w:r>
            <w:proofErr w:type="gramEnd"/>
            <w:r w:rsidRPr="008B4980">
              <w:rPr>
                <w:sz w:val="28"/>
                <w:szCs w:val="28"/>
              </w:rPr>
              <w:t xml:space="preserve"> дать рекомендации по улучшению показателей Анализ первоисточников, отличается критичностью,  умением оценивать разные подходы и точки зрения и на сущность излагаемого вопроса.</w:t>
            </w:r>
          </w:p>
        </w:tc>
        <w:tc>
          <w:tcPr>
            <w:tcW w:w="0" w:type="auto"/>
            <w:tcBorders>
              <w:top w:val="single" w:sz="4" w:space="0" w:color="auto"/>
              <w:left w:val="single" w:sz="4" w:space="0" w:color="auto"/>
              <w:right w:val="single" w:sz="4" w:space="0" w:color="auto"/>
            </w:tcBorders>
          </w:tcPr>
          <w:p w14:paraId="27BDD33F" w14:textId="77777777" w:rsidR="008B4980" w:rsidRPr="008B4980" w:rsidRDefault="008B4980" w:rsidP="008B4980">
            <w:pPr>
              <w:rPr>
                <w:sz w:val="28"/>
                <w:szCs w:val="28"/>
              </w:rPr>
            </w:pPr>
            <w:r w:rsidRPr="008B4980">
              <w:rPr>
                <w:sz w:val="28"/>
                <w:szCs w:val="28"/>
              </w:rPr>
              <w:t>5</w:t>
            </w:r>
          </w:p>
        </w:tc>
      </w:tr>
      <w:tr w:rsidR="008B4980" w:rsidRPr="008B4980" w14:paraId="185C1987" w14:textId="77777777" w:rsidTr="008B4980">
        <w:trPr>
          <w:cantSplit/>
          <w:trHeight w:val="142"/>
        </w:trPr>
        <w:tc>
          <w:tcPr>
            <w:tcW w:w="1381" w:type="dxa"/>
            <w:vMerge/>
            <w:tcBorders>
              <w:left w:val="single" w:sz="4" w:space="0" w:color="auto"/>
              <w:right w:val="single" w:sz="4" w:space="0" w:color="auto"/>
            </w:tcBorders>
            <w:vAlign w:val="center"/>
          </w:tcPr>
          <w:p w14:paraId="02049850" w14:textId="77777777" w:rsidR="008B4980" w:rsidRPr="008B4980" w:rsidRDefault="008B4980" w:rsidP="008B4980">
            <w:pPr>
              <w:rPr>
                <w:sz w:val="28"/>
                <w:szCs w:val="28"/>
              </w:rPr>
            </w:pPr>
          </w:p>
        </w:tc>
        <w:tc>
          <w:tcPr>
            <w:tcW w:w="3498" w:type="dxa"/>
            <w:vMerge/>
            <w:tcBorders>
              <w:left w:val="single" w:sz="4" w:space="0" w:color="auto"/>
              <w:right w:val="single" w:sz="4" w:space="0" w:color="auto"/>
            </w:tcBorders>
            <w:vAlign w:val="center"/>
          </w:tcPr>
          <w:p w14:paraId="0553F102" w14:textId="77777777" w:rsidR="008B4980" w:rsidRPr="008B4980" w:rsidRDefault="008B4980" w:rsidP="008B4980">
            <w:pPr>
              <w:rPr>
                <w:sz w:val="28"/>
                <w:szCs w:val="28"/>
              </w:rPr>
            </w:pPr>
          </w:p>
        </w:tc>
        <w:tc>
          <w:tcPr>
            <w:tcW w:w="0" w:type="auto"/>
            <w:tcBorders>
              <w:top w:val="single" w:sz="4" w:space="0" w:color="auto"/>
              <w:left w:val="single" w:sz="4" w:space="0" w:color="auto"/>
              <w:bottom w:val="single" w:sz="4" w:space="0" w:color="auto"/>
              <w:right w:val="single" w:sz="4" w:space="0" w:color="auto"/>
            </w:tcBorders>
          </w:tcPr>
          <w:p w14:paraId="00519933" w14:textId="77777777" w:rsidR="008B4980" w:rsidRPr="008B4980" w:rsidRDefault="008B4980" w:rsidP="008B4980">
            <w:pPr>
              <w:jc w:val="both"/>
              <w:rPr>
                <w:sz w:val="28"/>
                <w:szCs w:val="28"/>
              </w:rPr>
            </w:pPr>
            <w:r w:rsidRPr="008B4980">
              <w:rPr>
                <w:sz w:val="28"/>
                <w:szCs w:val="28"/>
              </w:rPr>
              <w:t>Изложения рассматриваемого вопроса правильное и достаточно полное, имеются отдельные незначительные нарушения последовательности изложения мыслей, допускаются отдельные речевые неточности.</w:t>
            </w:r>
          </w:p>
        </w:tc>
        <w:tc>
          <w:tcPr>
            <w:tcW w:w="0" w:type="auto"/>
            <w:tcBorders>
              <w:left w:val="single" w:sz="4" w:space="0" w:color="auto"/>
              <w:right w:val="single" w:sz="4" w:space="0" w:color="auto"/>
            </w:tcBorders>
          </w:tcPr>
          <w:p w14:paraId="556ED7DD" w14:textId="77777777" w:rsidR="008B4980" w:rsidRPr="008B4980" w:rsidRDefault="008B4980" w:rsidP="008B4980">
            <w:pPr>
              <w:rPr>
                <w:sz w:val="28"/>
                <w:szCs w:val="28"/>
              </w:rPr>
            </w:pPr>
            <w:r w:rsidRPr="008B4980">
              <w:rPr>
                <w:sz w:val="28"/>
                <w:szCs w:val="28"/>
              </w:rPr>
              <w:t>3</w:t>
            </w:r>
          </w:p>
        </w:tc>
      </w:tr>
      <w:tr w:rsidR="008B4980" w:rsidRPr="008B4980" w14:paraId="06F55B8A" w14:textId="77777777" w:rsidTr="008B4980">
        <w:trPr>
          <w:cantSplit/>
          <w:trHeight w:val="142"/>
        </w:trPr>
        <w:tc>
          <w:tcPr>
            <w:tcW w:w="1381" w:type="dxa"/>
            <w:vMerge/>
            <w:tcBorders>
              <w:left w:val="single" w:sz="4" w:space="0" w:color="auto"/>
              <w:bottom w:val="single" w:sz="4" w:space="0" w:color="auto"/>
              <w:right w:val="single" w:sz="4" w:space="0" w:color="auto"/>
            </w:tcBorders>
            <w:vAlign w:val="center"/>
          </w:tcPr>
          <w:p w14:paraId="204BFBA7" w14:textId="77777777" w:rsidR="008B4980" w:rsidRPr="008B4980" w:rsidRDefault="008B4980" w:rsidP="008B4980">
            <w:pPr>
              <w:rPr>
                <w:sz w:val="28"/>
                <w:szCs w:val="28"/>
              </w:rPr>
            </w:pPr>
          </w:p>
        </w:tc>
        <w:tc>
          <w:tcPr>
            <w:tcW w:w="3498" w:type="dxa"/>
            <w:vMerge/>
            <w:tcBorders>
              <w:left w:val="single" w:sz="4" w:space="0" w:color="auto"/>
              <w:bottom w:val="single" w:sz="4" w:space="0" w:color="auto"/>
              <w:right w:val="single" w:sz="4" w:space="0" w:color="auto"/>
            </w:tcBorders>
            <w:vAlign w:val="center"/>
          </w:tcPr>
          <w:p w14:paraId="1E020492" w14:textId="77777777" w:rsidR="008B4980" w:rsidRPr="008B4980" w:rsidRDefault="008B4980" w:rsidP="008B4980">
            <w:pPr>
              <w:rPr>
                <w:sz w:val="28"/>
                <w:szCs w:val="28"/>
              </w:rPr>
            </w:pPr>
          </w:p>
        </w:tc>
        <w:tc>
          <w:tcPr>
            <w:tcW w:w="0" w:type="auto"/>
            <w:tcBorders>
              <w:top w:val="single" w:sz="4" w:space="0" w:color="auto"/>
              <w:left w:val="single" w:sz="4" w:space="0" w:color="auto"/>
              <w:bottom w:val="single" w:sz="4" w:space="0" w:color="auto"/>
              <w:right w:val="single" w:sz="4" w:space="0" w:color="auto"/>
            </w:tcBorders>
          </w:tcPr>
          <w:p w14:paraId="4E7612C8" w14:textId="77777777" w:rsidR="008B4980" w:rsidRPr="008B4980" w:rsidRDefault="008B4980" w:rsidP="008B4980">
            <w:pPr>
              <w:jc w:val="both"/>
              <w:rPr>
                <w:sz w:val="28"/>
                <w:szCs w:val="28"/>
              </w:rPr>
            </w:pPr>
            <w:r w:rsidRPr="008B4980">
              <w:rPr>
                <w:sz w:val="28"/>
                <w:szCs w:val="28"/>
              </w:rPr>
              <w:t xml:space="preserve">Изложения рассматриваемого вопроса правильное и достаточно полное, имеются отдельные незначительные нарушения последовательности изложения мыслей, допускаются отдельные речевые неточности. </w:t>
            </w:r>
          </w:p>
        </w:tc>
        <w:tc>
          <w:tcPr>
            <w:tcW w:w="0" w:type="auto"/>
            <w:tcBorders>
              <w:left w:val="single" w:sz="4" w:space="0" w:color="auto"/>
              <w:bottom w:val="single" w:sz="4" w:space="0" w:color="auto"/>
              <w:right w:val="single" w:sz="4" w:space="0" w:color="auto"/>
            </w:tcBorders>
          </w:tcPr>
          <w:p w14:paraId="22BB4FE9" w14:textId="77777777" w:rsidR="008B4980" w:rsidRPr="008B4980" w:rsidRDefault="008B4980" w:rsidP="008B4980">
            <w:pPr>
              <w:rPr>
                <w:sz w:val="28"/>
                <w:szCs w:val="28"/>
              </w:rPr>
            </w:pPr>
            <w:r w:rsidRPr="008B4980">
              <w:rPr>
                <w:sz w:val="28"/>
                <w:szCs w:val="28"/>
              </w:rPr>
              <w:t>0</w:t>
            </w:r>
          </w:p>
        </w:tc>
      </w:tr>
      <w:tr w:rsidR="008B4980" w:rsidRPr="008B4980" w14:paraId="47A326B3" w14:textId="77777777" w:rsidTr="008B4980">
        <w:trPr>
          <w:cantSplit/>
          <w:trHeight w:val="1239"/>
        </w:trPr>
        <w:tc>
          <w:tcPr>
            <w:tcW w:w="1381" w:type="dxa"/>
            <w:vMerge w:val="restart"/>
            <w:tcBorders>
              <w:top w:val="single" w:sz="4" w:space="0" w:color="auto"/>
              <w:left w:val="single" w:sz="4" w:space="0" w:color="auto"/>
              <w:bottom w:val="single" w:sz="4" w:space="0" w:color="auto"/>
              <w:right w:val="single" w:sz="4" w:space="0" w:color="auto"/>
            </w:tcBorders>
          </w:tcPr>
          <w:p w14:paraId="0DC571F6" w14:textId="77777777" w:rsidR="008B4980" w:rsidRPr="008B4980" w:rsidRDefault="008B4980" w:rsidP="008B4980">
            <w:pPr>
              <w:jc w:val="both"/>
              <w:rPr>
                <w:sz w:val="28"/>
                <w:szCs w:val="28"/>
                <w:lang w:val="en-US"/>
              </w:rPr>
            </w:pPr>
            <w:r w:rsidRPr="008B4980">
              <w:rPr>
                <w:sz w:val="28"/>
                <w:szCs w:val="28"/>
                <w:lang w:val="en-US"/>
              </w:rPr>
              <w:lastRenderedPageBreak/>
              <w:t>6</w:t>
            </w:r>
          </w:p>
        </w:tc>
        <w:tc>
          <w:tcPr>
            <w:tcW w:w="3498" w:type="dxa"/>
            <w:vMerge w:val="restart"/>
            <w:tcBorders>
              <w:top w:val="single" w:sz="4" w:space="0" w:color="auto"/>
              <w:left w:val="single" w:sz="4" w:space="0" w:color="auto"/>
              <w:bottom w:val="single" w:sz="4" w:space="0" w:color="auto"/>
              <w:right w:val="single" w:sz="4" w:space="0" w:color="auto"/>
            </w:tcBorders>
          </w:tcPr>
          <w:p w14:paraId="6AB1A003" w14:textId="77777777" w:rsidR="008B4980" w:rsidRPr="008B4980" w:rsidRDefault="008B4980" w:rsidP="008B4980">
            <w:pPr>
              <w:jc w:val="both"/>
              <w:rPr>
                <w:sz w:val="28"/>
                <w:szCs w:val="28"/>
              </w:rPr>
            </w:pPr>
            <w:r w:rsidRPr="008B4980">
              <w:rPr>
                <w:sz w:val="28"/>
                <w:szCs w:val="28"/>
              </w:rPr>
              <w:t>Заключение</w:t>
            </w:r>
          </w:p>
        </w:tc>
        <w:tc>
          <w:tcPr>
            <w:tcW w:w="0" w:type="auto"/>
            <w:tcBorders>
              <w:top w:val="single" w:sz="4" w:space="0" w:color="auto"/>
              <w:left w:val="single" w:sz="4" w:space="0" w:color="auto"/>
              <w:bottom w:val="single" w:sz="4" w:space="0" w:color="auto"/>
              <w:right w:val="single" w:sz="4" w:space="0" w:color="auto"/>
            </w:tcBorders>
          </w:tcPr>
          <w:p w14:paraId="3B549564" w14:textId="77777777" w:rsidR="008B4980" w:rsidRPr="008B4980" w:rsidRDefault="008B4980" w:rsidP="008B4980">
            <w:pPr>
              <w:jc w:val="both"/>
              <w:rPr>
                <w:sz w:val="28"/>
                <w:szCs w:val="28"/>
              </w:rPr>
            </w:pPr>
            <w:r w:rsidRPr="008B4980">
              <w:rPr>
                <w:sz w:val="28"/>
                <w:szCs w:val="28"/>
              </w:rPr>
              <w:t xml:space="preserve">Заключение содержит четко сформулированные итоги каждого этапа работы. Формулировки являются четкими, краткими. Заключение соотносится с поставленными целями и задачами проекта, содержат практические рекомендации, определены значимость работы и возможность ее практического применения. </w:t>
            </w:r>
          </w:p>
        </w:tc>
        <w:tc>
          <w:tcPr>
            <w:tcW w:w="0" w:type="auto"/>
            <w:tcBorders>
              <w:top w:val="single" w:sz="4" w:space="0" w:color="auto"/>
              <w:left w:val="single" w:sz="4" w:space="0" w:color="auto"/>
              <w:bottom w:val="single" w:sz="4" w:space="0" w:color="auto"/>
              <w:right w:val="single" w:sz="4" w:space="0" w:color="auto"/>
            </w:tcBorders>
          </w:tcPr>
          <w:p w14:paraId="36F3F24C" w14:textId="77777777" w:rsidR="008B4980" w:rsidRPr="008B4980" w:rsidRDefault="008B4980" w:rsidP="008B4980">
            <w:pPr>
              <w:rPr>
                <w:sz w:val="28"/>
                <w:szCs w:val="28"/>
              </w:rPr>
            </w:pPr>
            <w:r w:rsidRPr="008B4980">
              <w:rPr>
                <w:sz w:val="28"/>
                <w:szCs w:val="28"/>
              </w:rPr>
              <w:t>4</w:t>
            </w:r>
          </w:p>
        </w:tc>
      </w:tr>
      <w:tr w:rsidR="008B4980" w:rsidRPr="008B4980" w14:paraId="2F8B517B" w14:textId="77777777" w:rsidTr="008B4980">
        <w:trPr>
          <w:cantSplit/>
          <w:trHeight w:val="1010"/>
        </w:trPr>
        <w:tc>
          <w:tcPr>
            <w:tcW w:w="1381" w:type="dxa"/>
            <w:vMerge/>
            <w:tcBorders>
              <w:top w:val="single" w:sz="4" w:space="0" w:color="auto"/>
              <w:left w:val="single" w:sz="4" w:space="0" w:color="auto"/>
              <w:bottom w:val="single" w:sz="4" w:space="0" w:color="auto"/>
              <w:right w:val="single" w:sz="4" w:space="0" w:color="auto"/>
            </w:tcBorders>
            <w:vAlign w:val="center"/>
          </w:tcPr>
          <w:p w14:paraId="591079BE" w14:textId="77777777" w:rsidR="008B4980" w:rsidRPr="008B4980" w:rsidRDefault="008B4980" w:rsidP="008B4980">
            <w:pPr>
              <w:rPr>
                <w:sz w:val="28"/>
                <w:szCs w:val="28"/>
              </w:rPr>
            </w:pPr>
          </w:p>
        </w:tc>
        <w:tc>
          <w:tcPr>
            <w:tcW w:w="3498" w:type="dxa"/>
            <w:vMerge/>
            <w:tcBorders>
              <w:top w:val="single" w:sz="4" w:space="0" w:color="auto"/>
              <w:left w:val="single" w:sz="4" w:space="0" w:color="auto"/>
              <w:bottom w:val="single" w:sz="4" w:space="0" w:color="auto"/>
              <w:right w:val="single" w:sz="4" w:space="0" w:color="auto"/>
            </w:tcBorders>
            <w:vAlign w:val="center"/>
          </w:tcPr>
          <w:p w14:paraId="681B4A42" w14:textId="77777777" w:rsidR="008B4980" w:rsidRPr="008B4980" w:rsidRDefault="008B4980" w:rsidP="008B4980">
            <w:pPr>
              <w:rPr>
                <w:sz w:val="28"/>
                <w:szCs w:val="28"/>
              </w:rPr>
            </w:pPr>
          </w:p>
        </w:tc>
        <w:tc>
          <w:tcPr>
            <w:tcW w:w="0" w:type="auto"/>
            <w:tcBorders>
              <w:top w:val="single" w:sz="4" w:space="0" w:color="auto"/>
              <w:left w:val="single" w:sz="4" w:space="0" w:color="auto"/>
              <w:bottom w:val="single" w:sz="4" w:space="0" w:color="auto"/>
              <w:right w:val="single" w:sz="4" w:space="0" w:color="auto"/>
            </w:tcBorders>
          </w:tcPr>
          <w:p w14:paraId="79FCB6D1" w14:textId="77777777" w:rsidR="008B4980" w:rsidRPr="008B4980" w:rsidRDefault="008B4980" w:rsidP="008B4980">
            <w:pPr>
              <w:jc w:val="both"/>
              <w:rPr>
                <w:sz w:val="28"/>
                <w:szCs w:val="28"/>
              </w:rPr>
            </w:pPr>
            <w:r w:rsidRPr="008B4980">
              <w:rPr>
                <w:sz w:val="28"/>
                <w:szCs w:val="28"/>
              </w:rPr>
              <w:t xml:space="preserve">Заключение содержит четко сформулированные итоги каждого этапа работы. Формулировки являются чёткими, краткими, логически безупречными. Заключение </w:t>
            </w:r>
            <w:proofErr w:type="gramStart"/>
            <w:r w:rsidRPr="008B4980">
              <w:rPr>
                <w:sz w:val="28"/>
                <w:szCs w:val="28"/>
              </w:rPr>
              <w:t>соотносится  с</w:t>
            </w:r>
            <w:proofErr w:type="gramEnd"/>
            <w:r w:rsidRPr="008B4980">
              <w:rPr>
                <w:sz w:val="28"/>
                <w:szCs w:val="28"/>
              </w:rPr>
              <w:t xml:space="preserve"> поставленными во введении целями и задачами проекта</w:t>
            </w:r>
          </w:p>
        </w:tc>
        <w:tc>
          <w:tcPr>
            <w:tcW w:w="0" w:type="auto"/>
            <w:tcBorders>
              <w:top w:val="single" w:sz="4" w:space="0" w:color="auto"/>
              <w:left w:val="single" w:sz="4" w:space="0" w:color="auto"/>
              <w:bottom w:val="single" w:sz="4" w:space="0" w:color="auto"/>
              <w:right w:val="single" w:sz="4" w:space="0" w:color="auto"/>
            </w:tcBorders>
          </w:tcPr>
          <w:p w14:paraId="6EFE5EE4" w14:textId="77777777" w:rsidR="008B4980" w:rsidRPr="008B4980" w:rsidRDefault="008B4980" w:rsidP="008B4980">
            <w:pPr>
              <w:rPr>
                <w:sz w:val="28"/>
                <w:szCs w:val="28"/>
              </w:rPr>
            </w:pPr>
            <w:r w:rsidRPr="008B4980">
              <w:rPr>
                <w:sz w:val="28"/>
                <w:szCs w:val="28"/>
              </w:rPr>
              <w:t>2</w:t>
            </w:r>
          </w:p>
        </w:tc>
      </w:tr>
      <w:tr w:rsidR="008B4980" w:rsidRPr="008B4980" w14:paraId="054E4239" w14:textId="77777777" w:rsidTr="008B4980">
        <w:trPr>
          <w:cantSplit/>
          <w:trHeight w:val="416"/>
        </w:trPr>
        <w:tc>
          <w:tcPr>
            <w:tcW w:w="1381" w:type="dxa"/>
            <w:vMerge/>
            <w:tcBorders>
              <w:top w:val="single" w:sz="4" w:space="0" w:color="auto"/>
              <w:left w:val="single" w:sz="4" w:space="0" w:color="auto"/>
              <w:bottom w:val="single" w:sz="4" w:space="0" w:color="auto"/>
              <w:right w:val="single" w:sz="4" w:space="0" w:color="auto"/>
            </w:tcBorders>
            <w:vAlign w:val="center"/>
          </w:tcPr>
          <w:p w14:paraId="0EC1B0E1" w14:textId="77777777" w:rsidR="008B4980" w:rsidRPr="008B4980" w:rsidRDefault="008B4980" w:rsidP="008B4980">
            <w:pPr>
              <w:rPr>
                <w:sz w:val="28"/>
                <w:szCs w:val="28"/>
              </w:rPr>
            </w:pPr>
          </w:p>
        </w:tc>
        <w:tc>
          <w:tcPr>
            <w:tcW w:w="3498" w:type="dxa"/>
            <w:vMerge/>
            <w:tcBorders>
              <w:top w:val="single" w:sz="4" w:space="0" w:color="auto"/>
              <w:left w:val="single" w:sz="4" w:space="0" w:color="auto"/>
              <w:bottom w:val="single" w:sz="4" w:space="0" w:color="auto"/>
              <w:right w:val="single" w:sz="4" w:space="0" w:color="auto"/>
            </w:tcBorders>
            <w:vAlign w:val="center"/>
          </w:tcPr>
          <w:p w14:paraId="37AB6F5F" w14:textId="77777777" w:rsidR="008B4980" w:rsidRPr="008B4980" w:rsidRDefault="008B4980" w:rsidP="008B4980">
            <w:pPr>
              <w:rPr>
                <w:sz w:val="28"/>
                <w:szCs w:val="28"/>
              </w:rPr>
            </w:pPr>
          </w:p>
        </w:tc>
        <w:tc>
          <w:tcPr>
            <w:tcW w:w="0" w:type="auto"/>
            <w:tcBorders>
              <w:top w:val="single" w:sz="4" w:space="0" w:color="auto"/>
              <w:left w:val="single" w:sz="4" w:space="0" w:color="auto"/>
              <w:bottom w:val="single" w:sz="4" w:space="0" w:color="auto"/>
              <w:right w:val="single" w:sz="4" w:space="0" w:color="auto"/>
            </w:tcBorders>
          </w:tcPr>
          <w:p w14:paraId="46DC5BDD" w14:textId="77777777" w:rsidR="008B4980" w:rsidRPr="008B4980" w:rsidRDefault="008B4980" w:rsidP="008B4980">
            <w:pPr>
              <w:jc w:val="both"/>
              <w:rPr>
                <w:sz w:val="28"/>
                <w:szCs w:val="28"/>
              </w:rPr>
            </w:pPr>
            <w:proofErr w:type="gramStart"/>
            <w:r w:rsidRPr="008B4980">
              <w:rPr>
                <w:sz w:val="28"/>
                <w:szCs w:val="28"/>
              </w:rPr>
              <w:t>Заключение  сформулировано</w:t>
            </w:r>
            <w:proofErr w:type="gramEnd"/>
            <w:r w:rsidRPr="008B4980">
              <w:rPr>
                <w:sz w:val="28"/>
                <w:szCs w:val="28"/>
              </w:rPr>
              <w:t xml:space="preserve"> нечетко. Заключение не соотносится с поставленными во ведении целью и задачами проекта</w:t>
            </w:r>
          </w:p>
        </w:tc>
        <w:tc>
          <w:tcPr>
            <w:tcW w:w="0" w:type="auto"/>
            <w:tcBorders>
              <w:top w:val="single" w:sz="4" w:space="0" w:color="auto"/>
              <w:left w:val="single" w:sz="4" w:space="0" w:color="auto"/>
              <w:bottom w:val="single" w:sz="4" w:space="0" w:color="auto"/>
              <w:right w:val="single" w:sz="4" w:space="0" w:color="auto"/>
            </w:tcBorders>
          </w:tcPr>
          <w:p w14:paraId="0EBD0AA6" w14:textId="77777777" w:rsidR="008B4980" w:rsidRPr="008B4980" w:rsidRDefault="008B4980" w:rsidP="008B4980">
            <w:pPr>
              <w:rPr>
                <w:sz w:val="28"/>
                <w:szCs w:val="28"/>
              </w:rPr>
            </w:pPr>
            <w:r w:rsidRPr="008B4980">
              <w:rPr>
                <w:sz w:val="28"/>
                <w:szCs w:val="28"/>
              </w:rPr>
              <w:t>0</w:t>
            </w:r>
          </w:p>
        </w:tc>
      </w:tr>
      <w:tr w:rsidR="008B4980" w:rsidRPr="008B4980" w14:paraId="7E8201A0" w14:textId="77777777" w:rsidTr="008B4980">
        <w:trPr>
          <w:cantSplit/>
          <w:trHeight w:val="607"/>
        </w:trPr>
        <w:tc>
          <w:tcPr>
            <w:tcW w:w="1381" w:type="dxa"/>
            <w:vMerge w:val="restart"/>
            <w:tcBorders>
              <w:top w:val="single" w:sz="4" w:space="0" w:color="auto"/>
              <w:left w:val="single" w:sz="4" w:space="0" w:color="auto"/>
              <w:bottom w:val="single" w:sz="4" w:space="0" w:color="auto"/>
              <w:right w:val="single" w:sz="4" w:space="0" w:color="auto"/>
            </w:tcBorders>
          </w:tcPr>
          <w:p w14:paraId="264F35DD" w14:textId="77777777" w:rsidR="008B4980" w:rsidRPr="008B4980" w:rsidRDefault="008B4980" w:rsidP="008B4980">
            <w:pPr>
              <w:rPr>
                <w:sz w:val="28"/>
                <w:szCs w:val="28"/>
                <w:lang w:val="en-US"/>
              </w:rPr>
            </w:pPr>
            <w:r w:rsidRPr="008B4980">
              <w:rPr>
                <w:sz w:val="28"/>
                <w:szCs w:val="28"/>
                <w:lang w:val="en-US"/>
              </w:rPr>
              <w:t>7</w:t>
            </w:r>
          </w:p>
        </w:tc>
        <w:tc>
          <w:tcPr>
            <w:tcW w:w="3498" w:type="dxa"/>
            <w:vMerge w:val="restart"/>
            <w:tcBorders>
              <w:top w:val="single" w:sz="4" w:space="0" w:color="auto"/>
              <w:left w:val="single" w:sz="4" w:space="0" w:color="auto"/>
              <w:right w:val="single" w:sz="4" w:space="0" w:color="auto"/>
            </w:tcBorders>
          </w:tcPr>
          <w:p w14:paraId="47D218C1" w14:textId="77777777" w:rsidR="008B4980" w:rsidRPr="008B4980" w:rsidRDefault="008B4980" w:rsidP="008B4980">
            <w:pPr>
              <w:jc w:val="both"/>
              <w:rPr>
                <w:sz w:val="28"/>
                <w:szCs w:val="28"/>
              </w:rPr>
            </w:pPr>
            <w:r w:rsidRPr="008B4980">
              <w:rPr>
                <w:sz w:val="28"/>
                <w:szCs w:val="28"/>
              </w:rPr>
              <w:t xml:space="preserve">Библиография </w:t>
            </w:r>
          </w:p>
        </w:tc>
        <w:tc>
          <w:tcPr>
            <w:tcW w:w="0" w:type="auto"/>
            <w:tcBorders>
              <w:top w:val="single" w:sz="4" w:space="0" w:color="auto"/>
              <w:left w:val="single" w:sz="4" w:space="0" w:color="auto"/>
              <w:bottom w:val="single" w:sz="4" w:space="0" w:color="auto"/>
              <w:right w:val="single" w:sz="4" w:space="0" w:color="auto"/>
            </w:tcBorders>
          </w:tcPr>
          <w:p w14:paraId="620C8A2A" w14:textId="77777777" w:rsidR="008B4980" w:rsidRPr="008B4980" w:rsidRDefault="008B4980" w:rsidP="008B4980">
            <w:pPr>
              <w:jc w:val="both"/>
              <w:rPr>
                <w:sz w:val="28"/>
                <w:szCs w:val="28"/>
              </w:rPr>
            </w:pPr>
            <w:r w:rsidRPr="008B4980">
              <w:rPr>
                <w:sz w:val="28"/>
                <w:szCs w:val="28"/>
              </w:rPr>
              <w:t xml:space="preserve">Список </w:t>
            </w:r>
            <w:proofErr w:type="gramStart"/>
            <w:r w:rsidRPr="008B4980">
              <w:rPr>
                <w:sz w:val="28"/>
                <w:szCs w:val="28"/>
              </w:rPr>
              <w:t>литературы  оформлен</w:t>
            </w:r>
            <w:proofErr w:type="gramEnd"/>
            <w:r w:rsidRPr="008B4980">
              <w:rPr>
                <w:sz w:val="28"/>
                <w:szCs w:val="28"/>
              </w:rPr>
              <w:t xml:space="preserve"> правильно, является  полным, содержит указание на использование нормативной, периодической, учебно-методической литературы</w:t>
            </w:r>
          </w:p>
        </w:tc>
        <w:tc>
          <w:tcPr>
            <w:tcW w:w="0" w:type="auto"/>
            <w:tcBorders>
              <w:top w:val="single" w:sz="4" w:space="0" w:color="auto"/>
              <w:left w:val="single" w:sz="4" w:space="0" w:color="auto"/>
              <w:bottom w:val="single" w:sz="4" w:space="0" w:color="auto"/>
              <w:right w:val="single" w:sz="4" w:space="0" w:color="auto"/>
            </w:tcBorders>
          </w:tcPr>
          <w:p w14:paraId="161D563C" w14:textId="77777777" w:rsidR="008B4980" w:rsidRPr="008B4980" w:rsidRDefault="008B4980" w:rsidP="008B4980">
            <w:pPr>
              <w:rPr>
                <w:sz w:val="28"/>
                <w:szCs w:val="28"/>
              </w:rPr>
            </w:pPr>
            <w:r w:rsidRPr="008B4980">
              <w:rPr>
                <w:sz w:val="28"/>
                <w:szCs w:val="28"/>
              </w:rPr>
              <w:t>2</w:t>
            </w:r>
          </w:p>
        </w:tc>
      </w:tr>
      <w:tr w:rsidR="008B4980" w:rsidRPr="008B4980" w14:paraId="1C1C392B" w14:textId="77777777" w:rsidTr="008B4980">
        <w:trPr>
          <w:cantSplit/>
          <w:trHeight w:val="240"/>
        </w:trPr>
        <w:tc>
          <w:tcPr>
            <w:tcW w:w="1381" w:type="dxa"/>
            <w:vMerge/>
            <w:tcBorders>
              <w:top w:val="single" w:sz="4" w:space="0" w:color="auto"/>
              <w:left w:val="single" w:sz="4" w:space="0" w:color="auto"/>
              <w:bottom w:val="single" w:sz="4" w:space="0" w:color="auto"/>
              <w:right w:val="single" w:sz="4" w:space="0" w:color="auto"/>
            </w:tcBorders>
          </w:tcPr>
          <w:p w14:paraId="5C85626A" w14:textId="77777777" w:rsidR="008B4980" w:rsidRPr="008B4980" w:rsidRDefault="008B4980" w:rsidP="008B4980">
            <w:pPr>
              <w:rPr>
                <w:sz w:val="28"/>
                <w:szCs w:val="28"/>
              </w:rPr>
            </w:pPr>
          </w:p>
        </w:tc>
        <w:tc>
          <w:tcPr>
            <w:tcW w:w="3498" w:type="dxa"/>
            <w:vMerge/>
            <w:tcBorders>
              <w:left w:val="single" w:sz="4" w:space="0" w:color="auto"/>
              <w:bottom w:val="single" w:sz="4" w:space="0" w:color="auto"/>
              <w:right w:val="single" w:sz="4" w:space="0" w:color="auto"/>
            </w:tcBorders>
            <w:vAlign w:val="center"/>
          </w:tcPr>
          <w:p w14:paraId="041D7020" w14:textId="77777777" w:rsidR="008B4980" w:rsidRPr="008B4980" w:rsidRDefault="008B4980" w:rsidP="008B4980">
            <w:pPr>
              <w:rPr>
                <w:sz w:val="28"/>
                <w:szCs w:val="28"/>
              </w:rPr>
            </w:pPr>
          </w:p>
        </w:tc>
        <w:tc>
          <w:tcPr>
            <w:tcW w:w="0" w:type="auto"/>
            <w:tcBorders>
              <w:top w:val="single" w:sz="4" w:space="0" w:color="auto"/>
              <w:left w:val="single" w:sz="4" w:space="0" w:color="auto"/>
              <w:bottom w:val="single" w:sz="4" w:space="0" w:color="auto"/>
              <w:right w:val="single" w:sz="4" w:space="0" w:color="auto"/>
            </w:tcBorders>
          </w:tcPr>
          <w:p w14:paraId="78633983" w14:textId="77777777" w:rsidR="008B4980" w:rsidRPr="008B4980" w:rsidRDefault="008B4980" w:rsidP="008B4980">
            <w:pPr>
              <w:jc w:val="both"/>
              <w:rPr>
                <w:sz w:val="28"/>
                <w:szCs w:val="28"/>
              </w:rPr>
            </w:pPr>
            <w:r w:rsidRPr="008B4980">
              <w:rPr>
                <w:sz w:val="28"/>
                <w:szCs w:val="28"/>
              </w:rPr>
              <w:t>Список литературы оформлен с ошибками, содержит не достаточное количество источников.</w:t>
            </w:r>
          </w:p>
        </w:tc>
        <w:tc>
          <w:tcPr>
            <w:tcW w:w="0" w:type="auto"/>
            <w:tcBorders>
              <w:top w:val="single" w:sz="4" w:space="0" w:color="auto"/>
              <w:left w:val="single" w:sz="4" w:space="0" w:color="auto"/>
              <w:bottom w:val="single" w:sz="4" w:space="0" w:color="auto"/>
              <w:right w:val="single" w:sz="4" w:space="0" w:color="auto"/>
            </w:tcBorders>
          </w:tcPr>
          <w:p w14:paraId="11A25825" w14:textId="77777777" w:rsidR="008B4980" w:rsidRPr="008B4980" w:rsidRDefault="008B4980" w:rsidP="008B4980">
            <w:pPr>
              <w:rPr>
                <w:sz w:val="28"/>
                <w:szCs w:val="28"/>
              </w:rPr>
            </w:pPr>
            <w:r w:rsidRPr="008B4980">
              <w:rPr>
                <w:sz w:val="28"/>
                <w:szCs w:val="28"/>
              </w:rPr>
              <w:t>0</w:t>
            </w:r>
          </w:p>
        </w:tc>
      </w:tr>
      <w:tr w:rsidR="008B4980" w:rsidRPr="008B4980" w14:paraId="19F7B00E" w14:textId="77777777" w:rsidTr="008B4980">
        <w:trPr>
          <w:cantSplit/>
          <w:trHeight w:val="469"/>
        </w:trPr>
        <w:tc>
          <w:tcPr>
            <w:tcW w:w="1381" w:type="dxa"/>
            <w:vMerge w:val="restart"/>
            <w:tcBorders>
              <w:top w:val="single" w:sz="4" w:space="0" w:color="auto"/>
              <w:left w:val="single" w:sz="4" w:space="0" w:color="auto"/>
              <w:bottom w:val="single" w:sz="4" w:space="0" w:color="auto"/>
              <w:right w:val="single" w:sz="4" w:space="0" w:color="auto"/>
            </w:tcBorders>
          </w:tcPr>
          <w:p w14:paraId="01C9E32B" w14:textId="77777777" w:rsidR="008B4980" w:rsidRPr="008B4980" w:rsidRDefault="008B4980" w:rsidP="008B4980">
            <w:pPr>
              <w:rPr>
                <w:sz w:val="28"/>
                <w:szCs w:val="28"/>
                <w:lang w:val="en-US"/>
              </w:rPr>
            </w:pPr>
            <w:r w:rsidRPr="008B4980">
              <w:rPr>
                <w:sz w:val="28"/>
                <w:szCs w:val="28"/>
                <w:lang w:val="en-US"/>
              </w:rPr>
              <w:t>8</w:t>
            </w:r>
          </w:p>
        </w:tc>
        <w:tc>
          <w:tcPr>
            <w:tcW w:w="3498" w:type="dxa"/>
            <w:vMerge w:val="restart"/>
            <w:tcBorders>
              <w:top w:val="single" w:sz="4" w:space="0" w:color="auto"/>
              <w:left w:val="single" w:sz="4" w:space="0" w:color="auto"/>
              <w:bottom w:val="single" w:sz="4" w:space="0" w:color="auto"/>
              <w:right w:val="single" w:sz="4" w:space="0" w:color="auto"/>
            </w:tcBorders>
          </w:tcPr>
          <w:p w14:paraId="391C931B" w14:textId="77777777" w:rsidR="008B4980" w:rsidRPr="008B4980" w:rsidRDefault="008B4980" w:rsidP="008B4980">
            <w:pPr>
              <w:jc w:val="both"/>
              <w:rPr>
                <w:sz w:val="28"/>
                <w:szCs w:val="28"/>
              </w:rPr>
            </w:pPr>
            <w:r w:rsidRPr="008B4980">
              <w:rPr>
                <w:sz w:val="28"/>
                <w:szCs w:val="28"/>
              </w:rPr>
              <w:t>Оформление расчетно-пояснительной записки</w:t>
            </w:r>
          </w:p>
        </w:tc>
        <w:tc>
          <w:tcPr>
            <w:tcW w:w="0" w:type="auto"/>
            <w:tcBorders>
              <w:top w:val="single" w:sz="4" w:space="0" w:color="auto"/>
              <w:left w:val="single" w:sz="4" w:space="0" w:color="auto"/>
              <w:bottom w:val="single" w:sz="4" w:space="0" w:color="auto"/>
              <w:right w:val="single" w:sz="4" w:space="0" w:color="auto"/>
            </w:tcBorders>
          </w:tcPr>
          <w:p w14:paraId="18444C47" w14:textId="77777777" w:rsidR="008B4980" w:rsidRPr="008B4980" w:rsidRDefault="008B4980" w:rsidP="008B4980">
            <w:pPr>
              <w:jc w:val="both"/>
              <w:rPr>
                <w:sz w:val="28"/>
                <w:szCs w:val="28"/>
              </w:rPr>
            </w:pPr>
            <w:r w:rsidRPr="008B4980">
              <w:rPr>
                <w:sz w:val="28"/>
                <w:szCs w:val="28"/>
              </w:rPr>
              <w:t xml:space="preserve">Оформление соответствует всем </w:t>
            </w:r>
            <w:proofErr w:type="gramStart"/>
            <w:r w:rsidRPr="008B4980">
              <w:rPr>
                <w:sz w:val="28"/>
                <w:szCs w:val="28"/>
              </w:rPr>
              <w:t>требованиям,  предъявляемым</w:t>
            </w:r>
            <w:proofErr w:type="gramEnd"/>
            <w:r w:rsidRPr="008B4980">
              <w:rPr>
                <w:sz w:val="28"/>
                <w:szCs w:val="28"/>
              </w:rPr>
              <w:t xml:space="preserve"> к учебным проектам. Отсутствуют грамматические ошибки</w:t>
            </w:r>
          </w:p>
        </w:tc>
        <w:tc>
          <w:tcPr>
            <w:tcW w:w="0" w:type="auto"/>
            <w:tcBorders>
              <w:top w:val="single" w:sz="4" w:space="0" w:color="auto"/>
              <w:left w:val="single" w:sz="4" w:space="0" w:color="auto"/>
              <w:bottom w:val="single" w:sz="4" w:space="0" w:color="auto"/>
              <w:right w:val="single" w:sz="4" w:space="0" w:color="auto"/>
            </w:tcBorders>
          </w:tcPr>
          <w:p w14:paraId="0F2F05A1" w14:textId="77777777" w:rsidR="008B4980" w:rsidRPr="008B4980" w:rsidRDefault="008B4980" w:rsidP="008B4980">
            <w:pPr>
              <w:rPr>
                <w:sz w:val="28"/>
                <w:szCs w:val="28"/>
              </w:rPr>
            </w:pPr>
            <w:r w:rsidRPr="008B4980">
              <w:rPr>
                <w:sz w:val="28"/>
                <w:szCs w:val="28"/>
              </w:rPr>
              <w:t>4</w:t>
            </w:r>
          </w:p>
        </w:tc>
      </w:tr>
      <w:tr w:rsidR="008B4980" w:rsidRPr="008B4980" w14:paraId="76C5BFD3" w14:textId="77777777" w:rsidTr="008B4980">
        <w:trPr>
          <w:cantSplit/>
          <w:trHeight w:val="94"/>
        </w:trPr>
        <w:tc>
          <w:tcPr>
            <w:tcW w:w="1381" w:type="dxa"/>
            <w:vMerge/>
            <w:tcBorders>
              <w:top w:val="single" w:sz="4" w:space="0" w:color="auto"/>
              <w:left w:val="single" w:sz="4" w:space="0" w:color="auto"/>
              <w:bottom w:val="single" w:sz="4" w:space="0" w:color="auto"/>
              <w:right w:val="single" w:sz="4" w:space="0" w:color="auto"/>
            </w:tcBorders>
          </w:tcPr>
          <w:p w14:paraId="4E29D643" w14:textId="77777777" w:rsidR="008B4980" w:rsidRPr="008B4980" w:rsidRDefault="008B4980" w:rsidP="008B4980">
            <w:pPr>
              <w:rPr>
                <w:sz w:val="28"/>
                <w:szCs w:val="28"/>
              </w:rPr>
            </w:pPr>
          </w:p>
        </w:tc>
        <w:tc>
          <w:tcPr>
            <w:tcW w:w="3498" w:type="dxa"/>
            <w:vMerge/>
            <w:tcBorders>
              <w:top w:val="single" w:sz="4" w:space="0" w:color="auto"/>
              <w:left w:val="single" w:sz="4" w:space="0" w:color="auto"/>
              <w:bottom w:val="single" w:sz="4" w:space="0" w:color="auto"/>
              <w:right w:val="single" w:sz="4" w:space="0" w:color="auto"/>
            </w:tcBorders>
            <w:vAlign w:val="center"/>
          </w:tcPr>
          <w:p w14:paraId="360DA5A0" w14:textId="77777777" w:rsidR="008B4980" w:rsidRPr="008B4980" w:rsidRDefault="008B4980" w:rsidP="008B4980">
            <w:pPr>
              <w:rPr>
                <w:sz w:val="28"/>
                <w:szCs w:val="28"/>
              </w:rPr>
            </w:pPr>
          </w:p>
        </w:tc>
        <w:tc>
          <w:tcPr>
            <w:tcW w:w="0" w:type="auto"/>
            <w:tcBorders>
              <w:top w:val="single" w:sz="4" w:space="0" w:color="auto"/>
              <w:left w:val="single" w:sz="4" w:space="0" w:color="auto"/>
              <w:bottom w:val="single" w:sz="4" w:space="0" w:color="auto"/>
              <w:right w:val="single" w:sz="4" w:space="0" w:color="auto"/>
            </w:tcBorders>
          </w:tcPr>
          <w:p w14:paraId="4497CA6F" w14:textId="77777777" w:rsidR="008B4980" w:rsidRPr="008B4980" w:rsidRDefault="008B4980" w:rsidP="008B4980">
            <w:pPr>
              <w:jc w:val="both"/>
              <w:rPr>
                <w:sz w:val="28"/>
                <w:szCs w:val="28"/>
              </w:rPr>
            </w:pPr>
            <w:r w:rsidRPr="008B4980">
              <w:rPr>
                <w:sz w:val="28"/>
                <w:szCs w:val="28"/>
              </w:rPr>
              <w:t>Имеются отдельные 1-2 недочета в оформлении текста работы</w:t>
            </w:r>
          </w:p>
        </w:tc>
        <w:tc>
          <w:tcPr>
            <w:tcW w:w="0" w:type="auto"/>
            <w:tcBorders>
              <w:top w:val="single" w:sz="4" w:space="0" w:color="auto"/>
              <w:left w:val="single" w:sz="4" w:space="0" w:color="auto"/>
              <w:bottom w:val="single" w:sz="4" w:space="0" w:color="auto"/>
              <w:right w:val="single" w:sz="4" w:space="0" w:color="auto"/>
            </w:tcBorders>
          </w:tcPr>
          <w:p w14:paraId="0E3DDFF7" w14:textId="77777777" w:rsidR="008B4980" w:rsidRPr="008B4980" w:rsidRDefault="008B4980" w:rsidP="008B4980">
            <w:pPr>
              <w:rPr>
                <w:sz w:val="28"/>
                <w:szCs w:val="28"/>
              </w:rPr>
            </w:pPr>
            <w:r w:rsidRPr="008B4980">
              <w:rPr>
                <w:sz w:val="28"/>
                <w:szCs w:val="28"/>
              </w:rPr>
              <w:t>3</w:t>
            </w:r>
          </w:p>
        </w:tc>
      </w:tr>
      <w:tr w:rsidR="008B4980" w:rsidRPr="008B4980" w14:paraId="45702E42" w14:textId="77777777" w:rsidTr="008B4980">
        <w:trPr>
          <w:cantSplit/>
          <w:trHeight w:val="111"/>
        </w:trPr>
        <w:tc>
          <w:tcPr>
            <w:tcW w:w="1381" w:type="dxa"/>
            <w:vMerge/>
            <w:tcBorders>
              <w:top w:val="single" w:sz="4" w:space="0" w:color="auto"/>
              <w:left w:val="single" w:sz="4" w:space="0" w:color="auto"/>
              <w:bottom w:val="single" w:sz="4" w:space="0" w:color="auto"/>
              <w:right w:val="single" w:sz="4" w:space="0" w:color="auto"/>
            </w:tcBorders>
            <w:vAlign w:val="center"/>
          </w:tcPr>
          <w:p w14:paraId="1B5CEB3B" w14:textId="77777777" w:rsidR="008B4980" w:rsidRPr="008B4980" w:rsidRDefault="008B4980" w:rsidP="008B4980">
            <w:pPr>
              <w:rPr>
                <w:sz w:val="28"/>
                <w:szCs w:val="28"/>
              </w:rPr>
            </w:pPr>
          </w:p>
        </w:tc>
        <w:tc>
          <w:tcPr>
            <w:tcW w:w="3498" w:type="dxa"/>
            <w:vMerge/>
            <w:tcBorders>
              <w:top w:val="single" w:sz="4" w:space="0" w:color="auto"/>
              <w:left w:val="single" w:sz="4" w:space="0" w:color="auto"/>
              <w:bottom w:val="single" w:sz="4" w:space="0" w:color="auto"/>
              <w:right w:val="single" w:sz="4" w:space="0" w:color="auto"/>
            </w:tcBorders>
            <w:vAlign w:val="center"/>
          </w:tcPr>
          <w:p w14:paraId="56B8E75C" w14:textId="77777777" w:rsidR="008B4980" w:rsidRPr="008B4980" w:rsidRDefault="008B4980" w:rsidP="008B4980">
            <w:pPr>
              <w:rPr>
                <w:sz w:val="28"/>
                <w:szCs w:val="28"/>
              </w:rPr>
            </w:pPr>
          </w:p>
        </w:tc>
        <w:tc>
          <w:tcPr>
            <w:tcW w:w="0" w:type="auto"/>
            <w:tcBorders>
              <w:top w:val="single" w:sz="4" w:space="0" w:color="auto"/>
              <w:left w:val="single" w:sz="4" w:space="0" w:color="auto"/>
              <w:bottom w:val="single" w:sz="4" w:space="0" w:color="auto"/>
              <w:right w:val="single" w:sz="4" w:space="0" w:color="auto"/>
            </w:tcBorders>
          </w:tcPr>
          <w:p w14:paraId="0E90A5B7" w14:textId="77777777" w:rsidR="008B4980" w:rsidRPr="008B4980" w:rsidRDefault="008B4980" w:rsidP="008B4980">
            <w:pPr>
              <w:jc w:val="both"/>
              <w:rPr>
                <w:sz w:val="28"/>
                <w:szCs w:val="28"/>
              </w:rPr>
            </w:pPr>
            <w:r w:rsidRPr="008B4980">
              <w:rPr>
                <w:sz w:val="28"/>
                <w:szCs w:val="28"/>
              </w:rPr>
              <w:t xml:space="preserve">Присутствуют более 2 ошибок в оформлении работы </w:t>
            </w:r>
          </w:p>
        </w:tc>
        <w:tc>
          <w:tcPr>
            <w:tcW w:w="0" w:type="auto"/>
            <w:tcBorders>
              <w:top w:val="single" w:sz="4" w:space="0" w:color="auto"/>
              <w:left w:val="single" w:sz="4" w:space="0" w:color="auto"/>
              <w:bottom w:val="single" w:sz="4" w:space="0" w:color="auto"/>
              <w:right w:val="single" w:sz="4" w:space="0" w:color="auto"/>
            </w:tcBorders>
          </w:tcPr>
          <w:p w14:paraId="5E322988" w14:textId="77777777" w:rsidR="008B4980" w:rsidRPr="008B4980" w:rsidRDefault="008B4980" w:rsidP="008B4980">
            <w:pPr>
              <w:rPr>
                <w:sz w:val="28"/>
                <w:szCs w:val="28"/>
              </w:rPr>
            </w:pPr>
            <w:r w:rsidRPr="008B4980">
              <w:rPr>
                <w:sz w:val="28"/>
                <w:szCs w:val="28"/>
              </w:rPr>
              <w:t>1</w:t>
            </w:r>
          </w:p>
        </w:tc>
      </w:tr>
      <w:tr w:rsidR="008B4980" w:rsidRPr="008B4980" w14:paraId="4A5FD2B4" w14:textId="77777777" w:rsidTr="008B4980">
        <w:trPr>
          <w:cantSplit/>
          <w:trHeight w:val="272"/>
        </w:trPr>
        <w:tc>
          <w:tcPr>
            <w:tcW w:w="1381" w:type="dxa"/>
            <w:vMerge/>
            <w:tcBorders>
              <w:top w:val="single" w:sz="4" w:space="0" w:color="auto"/>
              <w:left w:val="single" w:sz="4" w:space="0" w:color="auto"/>
              <w:bottom w:val="single" w:sz="4" w:space="0" w:color="auto"/>
              <w:right w:val="single" w:sz="4" w:space="0" w:color="auto"/>
            </w:tcBorders>
            <w:vAlign w:val="center"/>
          </w:tcPr>
          <w:p w14:paraId="7BAB6A5F" w14:textId="77777777" w:rsidR="008B4980" w:rsidRPr="008B4980" w:rsidRDefault="008B4980" w:rsidP="008B4980">
            <w:pPr>
              <w:rPr>
                <w:sz w:val="28"/>
                <w:szCs w:val="28"/>
              </w:rPr>
            </w:pPr>
          </w:p>
        </w:tc>
        <w:tc>
          <w:tcPr>
            <w:tcW w:w="3498" w:type="dxa"/>
            <w:vMerge/>
            <w:tcBorders>
              <w:top w:val="single" w:sz="4" w:space="0" w:color="auto"/>
              <w:left w:val="single" w:sz="4" w:space="0" w:color="auto"/>
              <w:bottom w:val="single" w:sz="4" w:space="0" w:color="auto"/>
              <w:right w:val="single" w:sz="4" w:space="0" w:color="auto"/>
            </w:tcBorders>
            <w:vAlign w:val="center"/>
          </w:tcPr>
          <w:p w14:paraId="7A1CBAE4" w14:textId="77777777" w:rsidR="008B4980" w:rsidRPr="008B4980" w:rsidRDefault="008B4980" w:rsidP="008B4980">
            <w:pPr>
              <w:rPr>
                <w:sz w:val="28"/>
                <w:szCs w:val="28"/>
              </w:rPr>
            </w:pPr>
          </w:p>
        </w:tc>
        <w:tc>
          <w:tcPr>
            <w:tcW w:w="0" w:type="auto"/>
            <w:tcBorders>
              <w:top w:val="single" w:sz="4" w:space="0" w:color="auto"/>
              <w:left w:val="single" w:sz="4" w:space="0" w:color="auto"/>
              <w:bottom w:val="single" w:sz="4" w:space="0" w:color="auto"/>
              <w:right w:val="single" w:sz="4" w:space="0" w:color="auto"/>
            </w:tcBorders>
          </w:tcPr>
          <w:p w14:paraId="3B3AAAC0" w14:textId="77777777" w:rsidR="008B4980" w:rsidRPr="008B4980" w:rsidRDefault="008B4980" w:rsidP="008B4980">
            <w:pPr>
              <w:jc w:val="both"/>
              <w:rPr>
                <w:sz w:val="28"/>
                <w:szCs w:val="28"/>
              </w:rPr>
            </w:pPr>
            <w:r w:rsidRPr="008B4980">
              <w:rPr>
                <w:sz w:val="28"/>
                <w:szCs w:val="28"/>
              </w:rPr>
              <w:t xml:space="preserve">Оформление работы не </w:t>
            </w:r>
            <w:proofErr w:type="gramStart"/>
            <w:r w:rsidRPr="008B4980">
              <w:rPr>
                <w:sz w:val="28"/>
                <w:szCs w:val="28"/>
              </w:rPr>
              <w:t>соответствует  большинству</w:t>
            </w:r>
            <w:proofErr w:type="gramEnd"/>
            <w:r w:rsidRPr="008B4980">
              <w:rPr>
                <w:sz w:val="28"/>
                <w:szCs w:val="28"/>
              </w:rPr>
              <w:t xml:space="preserve"> требований предъявляемых к ней, имеются грамматические ошибки</w:t>
            </w:r>
          </w:p>
        </w:tc>
        <w:tc>
          <w:tcPr>
            <w:tcW w:w="0" w:type="auto"/>
            <w:tcBorders>
              <w:top w:val="single" w:sz="4" w:space="0" w:color="auto"/>
              <w:left w:val="single" w:sz="4" w:space="0" w:color="auto"/>
              <w:bottom w:val="single" w:sz="4" w:space="0" w:color="auto"/>
              <w:right w:val="single" w:sz="4" w:space="0" w:color="auto"/>
            </w:tcBorders>
          </w:tcPr>
          <w:p w14:paraId="54B54D35" w14:textId="77777777" w:rsidR="008B4980" w:rsidRPr="008B4980" w:rsidRDefault="008B4980" w:rsidP="008B4980">
            <w:pPr>
              <w:rPr>
                <w:sz w:val="28"/>
                <w:szCs w:val="28"/>
              </w:rPr>
            </w:pPr>
            <w:r w:rsidRPr="008B4980">
              <w:rPr>
                <w:sz w:val="28"/>
                <w:szCs w:val="28"/>
              </w:rPr>
              <w:t>0</w:t>
            </w:r>
          </w:p>
        </w:tc>
      </w:tr>
      <w:tr w:rsidR="008B4980" w:rsidRPr="008B4980" w14:paraId="123B15FC" w14:textId="77777777" w:rsidTr="008B4980">
        <w:trPr>
          <w:cantSplit/>
          <w:trHeight w:val="272"/>
        </w:trPr>
        <w:tc>
          <w:tcPr>
            <w:tcW w:w="1381" w:type="dxa"/>
            <w:vMerge w:val="restart"/>
            <w:tcBorders>
              <w:top w:val="single" w:sz="4" w:space="0" w:color="auto"/>
              <w:left w:val="single" w:sz="4" w:space="0" w:color="auto"/>
              <w:right w:val="single" w:sz="4" w:space="0" w:color="auto"/>
            </w:tcBorders>
          </w:tcPr>
          <w:p w14:paraId="5923252C" w14:textId="77777777" w:rsidR="008B4980" w:rsidRPr="008B4980" w:rsidRDefault="008B4980" w:rsidP="008B4980">
            <w:pPr>
              <w:rPr>
                <w:sz w:val="28"/>
                <w:szCs w:val="28"/>
                <w:lang w:val="en-US"/>
              </w:rPr>
            </w:pPr>
            <w:r w:rsidRPr="008B4980">
              <w:rPr>
                <w:sz w:val="28"/>
                <w:szCs w:val="28"/>
                <w:lang w:val="en-US"/>
              </w:rPr>
              <w:t>9</w:t>
            </w:r>
          </w:p>
        </w:tc>
        <w:tc>
          <w:tcPr>
            <w:tcW w:w="3498" w:type="dxa"/>
            <w:vMerge w:val="restart"/>
            <w:tcBorders>
              <w:top w:val="single" w:sz="4" w:space="0" w:color="auto"/>
              <w:left w:val="single" w:sz="4" w:space="0" w:color="auto"/>
              <w:right w:val="single" w:sz="4" w:space="0" w:color="auto"/>
            </w:tcBorders>
          </w:tcPr>
          <w:p w14:paraId="3455E466" w14:textId="77777777" w:rsidR="008B4980" w:rsidRPr="008B4980" w:rsidRDefault="008B4980" w:rsidP="008B4980">
            <w:pPr>
              <w:rPr>
                <w:sz w:val="28"/>
                <w:szCs w:val="28"/>
              </w:rPr>
            </w:pPr>
            <w:r w:rsidRPr="008B4980">
              <w:rPr>
                <w:sz w:val="28"/>
                <w:szCs w:val="28"/>
              </w:rPr>
              <w:t>Оформление и использование презентации</w:t>
            </w:r>
          </w:p>
        </w:tc>
        <w:tc>
          <w:tcPr>
            <w:tcW w:w="0" w:type="auto"/>
            <w:tcBorders>
              <w:top w:val="single" w:sz="4" w:space="0" w:color="auto"/>
              <w:left w:val="single" w:sz="4" w:space="0" w:color="auto"/>
              <w:bottom w:val="single" w:sz="4" w:space="0" w:color="auto"/>
              <w:right w:val="single" w:sz="4" w:space="0" w:color="auto"/>
            </w:tcBorders>
          </w:tcPr>
          <w:p w14:paraId="5E27E79B" w14:textId="77777777" w:rsidR="008B4980" w:rsidRPr="008B4980" w:rsidRDefault="008B4980" w:rsidP="008B4980">
            <w:pPr>
              <w:jc w:val="both"/>
              <w:rPr>
                <w:sz w:val="28"/>
                <w:szCs w:val="28"/>
              </w:rPr>
            </w:pPr>
            <w:r w:rsidRPr="008B4980">
              <w:rPr>
                <w:sz w:val="28"/>
                <w:szCs w:val="28"/>
              </w:rPr>
              <w:t>Соответствие содержание презентации содержанию доклада. Соответствие дизайна презентации требованиям (читаемость текста, сочетание фона с текстом и схемами, соответствие рисунков теме и пр.). Обращение к презентации при защите</w:t>
            </w:r>
          </w:p>
        </w:tc>
        <w:tc>
          <w:tcPr>
            <w:tcW w:w="0" w:type="auto"/>
            <w:tcBorders>
              <w:top w:val="single" w:sz="4" w:space="0" w:color="auto"/>
              <w:left w:val="single" w:sz="4" w:space="0" w:color="auto"/>
              <w:bottom w:val="single" w:sz="4" w:space="0" w:color="auto"/>
              <w:right w:val="single" w:sz="4" w:space="0" w:color="auto"/>
            </w:tcBorders>
          </w:tcPr>
          <w:p w14:paraId="3BED1B3F" w14:textId="77777777" w:rsidR="008B4980" w:rsidRPr="008B4980" w:rsidRDefault="008B4980" w:rsidP="008B4980">
            <w:pPr>
              <w:rPr>
                <w:sz w:val="28"/>
                <w:szCs w:val="28"/>
              </w:rPr>
            </w:pPr>
            <w:r w:rsidRPr="008B4980">
              <w:rPr>
                <w:sz w:val="28"/>
                <w:szCs w:val="28"/>
              </w:rPr>
              <w:t>3</w:t>
            </w:r>
          </w:p>
        </w:tc>
      </w:tr>
      <w:tr w:rsidR="008B4980" w:rsidRPr="008B4980" w14:paraId="25B0B6C5" w14:textId="77777777" w:rsidTr="008B4980">
        <w:trPr>
          <w:cantSplit/>
          <w:trHeight w:val="272"/>
        </w:trPr>
        <w:tc>
          <w:tcPr>
            <w:tcW w:w="1381" w:type="dxa"/>
            <w:vMerge/>
            <w:tcBorders>
              <w:left w:val="single" w:sz="4" w:space="0" w:color="auto"/>
              <w:right w:val="single" w:sz="4" w:space="0" w:color="auto"/>
            </w:tcBorders>
            <w:vAlign w:val="center"/>
          </w:tcPr>
          <w:p w14:paraId="7FC70CB4" w14:textId="77777777" w:rsidR="008B4980" w:rsidRPr="008B4980" w:rsidRDefault="008B4980" w:rsidP="008B4980">
            <w:pPr>
              <w:rPr>
                <w:sz w:val="28"/>
                <w:szCs w:val="28"/>
              </w:rPr>
            </w:pPr>
          </w:p>
        </w:tc>
        <w:tc>
          <w:tcPr>
            <w:tcW w:w="3498" w:type="dxa"/>
            <w:vMerge/>
            <w:tcBorders>
              <w:left w:val="single" w:sz="4" w:space="0" w:color="auto"/>
              <w:right w:val="single" w:sz="4" w:space="0" w:color="auto"/>
            </w:tcBorders>
            <w:vAlign w:val="center"/>
          </w:tcPr>
          <w:p w14:paraId="123F6362" w14:textId="77777777" w:rsidR="008B4980" w:rsidRPr="008B4980" w:rsidRDefault="008B4980" w:rsidP="008B4980">
            <w:pPr>
              <w:rPr>
                <w:sz w:val="28"/>
                <w:szCs w:val="28"/>
              </w:rPr>
            </w:pPr>
          </w:p>
        </w:tc>
        <w:tc>
          <w:tcPr>
            <w:tcW w:w="0" w:type="auto"/>
            <w:tcBorders>
              <w:top w:val="single" w:sz="4" w:space="0" w:color="auto"/>
              <w:left w:val="single" w:sz="4" w:space="0" w:color="auto"/>
              <w:bottom w:val="single" w:sz="4" w:space="0" w:color="auto"/>
              <w:right w:val="single" w:sz="4" w:space="0" w:color="auto"/>
            </w:tcBorders>
          </w:tcPr>
          <w:p w14:paraId="24D4622C" w14:textId="77777777" w:rsidR="008B4980" w:rsidRPr="008B4980" w:rsidRDefault="008B4980" w:rsidP="008B4980">
            <w:pPr>
              <w:jc w:val="both"/>
              <w:rPr>
                <w:sz w:val="28"/>
                <w:szCs w:val="28"/>
              </w:rPr>
            </w:pPr>
            <w:r w:rsidRPr="008B4980">
              <w:rPr>
                <w:sz w:val="28"/>
                <w:szCs w:val="28"/>
              </w:rPr>
              <w:t>Соответствие содержание презентации содержанию доклада. Несоответствие дизайна презентации требованиям. Докладчик не обращается к презентации при защите</w:t>
            </w:r>
          </w:p>
        </w:tc>
        <w:tc>
          <w:tcPr>
            <w:tcW w:w="0" w:type="auto"/>
            <w:tcBorders>
              <w:top w:val="single" w:sz="4" w:space="0" w:color="auto"/>
              <w:left w:val="single" w:sz="4" w:space="0" w:color="auto"/>
              <w:bottom w:val="single" w:sz="4" w:space="0" w:color="auto"/>
              <w:right w:val="single" w:sz="4" w:space="0" w:color="auto"/>
            </w:tcBorders>
          </w:tcPr>
          <w:p w14:paraId="02C6F4F9" w14:textId="77777777" w:rsidR="008B4980" w:rsidRPr="008B4980" w:rsidRDefault="008B4980" w:rsidP="008B4980">
            <w:pPr>
              <w:rPr>
                <w:sz w:val="28"/>
                <w:szCs w:val="28"/>
              </w:rPr>
            </w:pPr>
            <w:r w:rsidRPr="008B4980">
              <w:rPr>
                <w:sz w:val="28"/>
                <w:szCs w:val="28"/>
              </w:rPr>
              <w:t>1</w:t>
            </w:r>
          </w:p>
        </w:tc>
      </w:tr>
      <w:tr w:rsidR="008B4980" w:rsidRPr="008B4980" w14:paraId="4448DEFE" w14:textId="77777777" w:rsidTr="008B4980">
        <w:trPr>
          <w:cantSplit/>
          <w:trHeight w:val="272"/>
        </w:trPr>
        <w:tc>
          <w:tcPr>
            <w:tcW w:w="1381" w:type="dxa"/>
            <w:vMerge/>
            <w:tcBorders>
              <w:left w:val="single" w:sz="4" w:space="0" w:color="auto"/>
              <w:bottom w:val="single" w:sz="4" w:space="0" w:color="auto"/>
              <w:right w:val="single" w:sz="4" w:space="0" w:color="auto"/>
            </w:tcBorders>
            <w:vAlign w:val="center"/>
          </w:tcPr>
          <w:p w14:paraId="076073E5" w14:textId="77777777" w:rsidR="008B4980" w:rsidRPr="008B4980" w:rsidRDefault="008B4980" w:rsidP="008B4980">
            <w:pPr>
              <w:rPr>
                <w:sz w:val="28"/>
                <w:szCs w:val="28"/>
              </w:rPr>
            </w:pPr>
          </w:p>
        </w:tc>
        <w:tc>
          <w:tcPr>
            <w:tcW w:w="3498" w:type="dxa"/>
            <w:vMerge/>
            <w:tcBorders>
              <w:left w:val="single" w:sz="4" w:space="0" w:color="auto"/>
              <w:bottom w:val="single" w:sz="4" w:space="0" w:color="auto"/>
              <w:right w:val="single" w:sz="4" w:space="0" w:color="auto"/>
            </w:tcBorders>
            <w:vAlign w:val="center"/>
          </w:tcPr>
          <w:p w14:paraId="1A4AD7E2" w14:textId="77777777" w:rsidR="008B4980" w:rsidRPr="008B4980" w:rsidRDefault="008B4980" w:rsidP="008B4980">
            <w:pPr>
              <w:rPr>
                <w:sz w:val="28"/>
                <w:szCs w:val="28"/>
              </w:rPr>
            </w:pPr>
          </w:p>
        </w:tc>
        <w:tc>
          <w:tcPr>
            <w:tcW w:w="0" w:type="auto"/>
            <w:tcBorders>
              <w:top w:val="single" w:sz="4" w:space="0" w:color="auto"/>
              <w:left w:val="single" w:sz="4" w:space="0" w:color="auto"/>
              <w:bottom w:val="single" w:sz="4" w:space="0" w:color="auto"/>
              <w:right w:val="single" w:sz="4" w:space="0" w:color="auto"/>
            </w:tcBorders>
          </w:tcPr>
          <w:p w14:paraId="4448BBB6" w14:textId="77777777" w:rsidR="008B4980" w:rsidRPr="008B4980" w:rsidRDefault="008B4980" w:rsidP="008B4980">
            <w:pPr>
              <w:jc w:val="both"/>
              <w:rPr>
                <w:sz w:val="28"/>
                <w:szCs w:val="28"/>
              </w:rPr>
            </w:pPr>
            <w:r w:rsidRPr="008B4980">
              <w:rPr>
                <w:sz w:val="28"/>
                <w:szCs w:val="28"/>
              </w:rPr>
              <w:t>Презентация выполнена со значительными нарушениями требований к оформлению и содержанию. Докладчик не обращается к презентации при защите</w:t>
            </w:r>
          </w:p>
        </w:tc>
        <w:tc>
          <w:tcPr>
            <w:tcW w:w="0" w:type="auto"/>
            <w:tcBorders>
              <w:top w:val="single" w:sz="4" w:space="0" w:color="auto"/>
              <w:left w:val="single" w:sz="4" w:space="0" w:color="auto"/>
              <w:bottom w:val="single" w:sz="4" w:space="0" w:color="auto"/>
              <w:right w:val="single" w:sz="4" w:space="0" w:color="auto"/>
            </w:tcBorders>
          </w:tcPr>
          <w:p w14:paraId="35562151" w14:textId="77777777" w:rsidR="008B4980" w:rsidRPr="008B4980" w:rsidRDefault="008B4980" w:rsidP="008B4980">
            <w:pPr>
              <w:rPr>
                <w:sz w:val="28"/>
                <w:szCs w:val="28"/>
              </w:rPr>
            </w:pPr>
            <w:r w:rsidRPr="008B4980">
              <w:rPr>
                <w:sz w:val="28"/>
                <w:szCs w:val="28"/>
              </w:rPr>
              <w:t>0</w:t>
            </w:r>
          </w:p>
        </w:tc>
      </w:tr>
      <w:tr w:rsidR="008B4980" w:rsidRPr="008B4980" w14:paraId="19867417" w14:textId="77777777" w:rsidTr="008B4980">
        <w:trPr>
          <w:cantSplit/>
          <w:trHeight w:val="272"/>
        </w:trPr>
        <w:tc>
          <w:tcPr>
            <w:tcW w:w="1381" w:type="dxa"/>
            <w:vMerge w:val="restart"/>
            <w:tcBorders>
              <w:top w:val="single" w:sz="4" w:space="0" w:color="auto"/>
              <w:left w:val="single" w:sz="4" w:space="0" w:color="auto"/>
              <w:right w:val="single" w:sz="4" w:space="0" w:color="auto"/>
            </w:tcBorders>
          </w:tcPr>
          <w:p w14:paraId="3A9F8373" w14:textId="77777777" w:rsidR="008B4980" w:rsidRPr="008B4980" w:rsidRDefault="008B4980" w:rsidP="008B4980">
            <w:pPr>
              <w:rPr>
                <w:sz w:val="28"/>
                <w:szCs w:val="28"/>
                <w:lang w:val="en-US"/>
              </w:rPr>
            </w:pPr>
            <w:r w:rsidRPr="008B4980">
              <w:rPr>
                <w:sz w:val="28"/>
                <w:szCs w:val="28"/>
              </w:rPr>
              <w:t>1</w:t>
            </w:r>
            <w:r w:rsidRPr="008B4980">
              <w:rPr>
                <w:sz w:val="28"/>
                <w:szCs w:val="28"/>
                <w:lang w:val="en-US"/>
              </w:rPr>
              <w:t>0</w:t>
            </w:r>
          </w:p>
        </w:tc>
        <w:tc>
          <w:tcPr>
            <w:tcW w:w="3498" w:type="dxa"/>
            <w:vMerge w:val="restart"/>
            <w:tcBorders>
              <w:top w:val="single" w:sz="4" w:space="0" w:color="auto"/>
              <w:left w:val="single" w:sz="4" w:space="0" w:color="auto"/>
              <w:right w:val="single" w:sz="4" w:space="0" w:color="auto"/>
            </w:tcBorders>
          </w:tcPr>
          <w:p w14:paraId="1482B011" w14:textId="77777777" w:rsidR="008B4980" w:rsidRPr="008B4980" w:rsidRDefault="008B4980" w:rsidP="008B4980">
            <w:pPr>
              <w:rPr>
                <w:sz w:val="28"/>
                <w:szCs w:val="28"/>
              </w:rPr>
            </w:pPr>
            <w:r w:rsidRPr="008B4980">
              <w:rPr>
                <w:sz w:val="28"/>
                <w:szCs w:val="28"/>
              </w:rPr>
              <w:t>Защита проекта</w:t>
            </w:r>
          </w:p>
        </w:tc>
        <w:tc>
          <w:tcPr>
            <w:tcW w:w="0" w:type="auto"/>
            <w:tcBorders>
              <w:top w:val="single" w:sz="4" w:space="0" w:color="auto"/>
              <w:left w:val="single" w:sz="4" w:space="0" w:color="auto"/>
              <w:bottom w:val="single" w:sz="4" w:space="0" w:color="auto"/>
              <w:right w:val="single" w:sz="4" w:space="0" w:color="auto"/>
            </w:tcBorders>
          </w:tcPr>
          <w:p w14:paraId="74A9351E" w14:textId="77777777" w:rsidR="008B4980" w:rsidRPr="008B4980" w:rsidRDefault="008B4980" w:rsidP="008B4980">
            <w:pPr>
              <w:jc w:val="both"/>
              <w:rPr>
                <w:sz w:val="28"/>
                <w:szCs w:val="28"/>
              </w:rPr>
            </w:pPr>
            <w:r w:rsidRPr="008B4980">
              <w:rPr>
                <w:sz w:val="28"/>
                <w:szCs w:val="28"/>
              </w:rPr>
              <w:t>Четкая композиция доклада, изложение выразительное, компактное, логичное. Продемонстрировано собственное видение проблемы и пути ее решения. Правильные ответы на вопросы комиссии</w:t>
            </w:r>
          </w:p>
        </w:tc>
        <w:tc>
          <w:tcPr>
            <w:tcW w:w="0" w:type="auto"/>
            <w:tcBorders>
              <w:top w:val="single" w:sz="4" w:space="0" w:color="auto"/>
              <w:left w:val="single" w:sz="4" w:space="0" w:color="auto"/>
              <w:bottom w:val="single" w:sz="4" w:space="0" w:color="auto"/>
              <w:right w:val="single" w:sz="4" w:space="0" w:color="auto"/>
            </w:tcBorders>
          </w:tcPr>
          <w:p w14:paraId="1A67C1E7" w14:textId="77777777" w:rsidR="008B4980" w:rsidRPr="008B4980" w:rsidRDefault="008B4980" w:rsidP="008B4980">
            <w:pPr>
              <w:rPr>
                <w:sz w:val="28"/>
                <w:szCs w:val="28"/>
              </w:rPr>
            </w:pPr>
            <w:r w:rsidRPr="008B4980">
              <w:rPr>
                <w:sz w:val="28"/>
                <w:szCs w:val="28"/>
              </w:rPr>
              <w:t>5</w:t>
            </w:r>
          </w:p>
        </w:tc>
      </w:tr>
      <w:tr w:rsidR="008B4980" w:rsidRPr="008B4980" w14:paraId="63E43165" w14:textId="77777777" w:rsidTr="008B4980">
        <w:trPr>
          <w:cantSplit/>
          <w:trHeight w:val="272"/>
        </w:trPr>
        <w:tc>
          <w:tcPr>
            <w:tcW w:w="1381" w:type="dxa"/>
            <w:vMerge/>
            <w:tcBorders>
              <w:left w:val="single" w:sz="4" w:space="0" w:color="auto"/>
              <w:right w:val="single" w:sz="4" w:space="0" w:color="auto"/>
            </w:tcBorders>
            <w:vAlign w:val="center"/>
          </w:tcPr>
          <w:p w14:paraId="56206089" w14:textId="77777777" w:rsidR="008B4980" w:rsidRPr="008B4980" w:rsidRDefault="008B4980" w:rsidP="008B4980">
            <w:pPr>
              <w:rPr>
                <w:sz w:val="28"/>
                <w:szCs w:val="28"/>
              </w:rPr>
            </w:pPr>
          </w:p>
        </w:tc>
        <w:tc>
          <w:tcPr>
            <w:tcW w:w="3498" w:type="dxa"/>
            <w:vMerge/>
            <w:tcBorders>
              <w:left w:val="single" w:sz="4" w:space="0" w:color="auto"/>
              <w:right w:val="single" w:sz="4" w:space="0" w:color="auto"/>
            </w:tcBorders>
            <w:vAlign w:val="center"/>
          </w:tcPr>
          <w:p w14:paraId="33243ADE" w14:textId="77777777" w:rsidR="008B4980" w:rsidRPr="008B4980" w:rsidRDefault="008B4980" w:rsidP="008B4980">
            <w:pPr>
              <w:rPr>
                <w:sz w:val="28"/>
                <w:szCs w:val="28"/>
              </w:rPr>
            </w:pPr>
          </w:p>
        </w:tc>
        <w:tc>
          <w:tcPr>
            <w:tcW w:w="0" w:type="auto"/>
            <w:tcBorders>
              <w:top w:val="single" w:sz="4" w:space="0" w:color="auto"/>
              <w:left w:val="single" w:sz="4" w:space="0" w:color="auto"/>
              <w:bottom w:val="single" w:sz="4" w:space="0" w:color="auto"/>
              <w:right w:val="single" w:sz="4" w:space="0" w:color="auto"/>
            </w:tcBorders>
          </w:tcPr>
          <w:p w14:paraId="0FF31AFC" w14:textId="77777777" w:rsidR="008B4980" w:rsidRPr="008B4980" w:rsidRDefault="008B4980" w:rsidP="008B4980">
            <w:pPr>
              <w:jc w:val="both"/>
              <w:rPr>
                <w:sz w:val="28"/>
                <w:szCs w:val="28"/>
              </w:rPr>
            </w:pPr>
            <w:r w:rsidRPr="008B4980">
              <w:rPr>
                <w:sz w:val="28"/>
                <w:szCs w:val="28"/>
              </w:rPr>
              <w:t>Четкая композиция доклада. Продемонстрировано свободное владение темой.  Имеют место незначительные затруднения при ответе на вопросы комиссии</w:t>
            </w:r>
          </w:p>
        </w:tc>
        <w:tc>
          <w:tcPr>
            <w:tcW w:w="0" w:type="auto"/>
            <w:tcBorders>
              <w:top w:val="single" w:sz="4" w:space="0" w:color="auto"/>
              <w:left w:val="single" w:sz="4" w:space="0" w:color="auto"/>
              <w:bottom w:val="single" w:sz="4" w:space="0" w:color="auto"/>
              <w:right w:val="single" w:sz="4" w:space="0" w:color="auto"/>
            </w:tcBorders>
          </w:tcPr>
          <w:p w14:paraId="7C5F0232" w14:textId="77777777" w:rsidR="008B4980" w:rsidRPr="008B4980" w:rsidRDefault="008B4980" w:rsidP="008B4980">
            <w:pPr>
              <w:rPr>
                <w:sz w:val="28"/>
                <w:szCs w:val="28"/>
              </w:rPr>
            </w:pPr>
            <w:r w:rsidRPr="008B4980">
              <w:rPr>
                <w:sz w:val="28"/>
                <w:szCs w:val="28"/>
              </w:rPr>
              <w:t>3</w:t>
            </w:r>
          </w:p>
        </w:tc>
      </w:tr>
      <w:tr w:rsidR="008B4980" w:rsidRPr="008B4980" w14:paraId="5F088C77" w14:textId="77777777" w:rsidTr="008B4980">
        <w:trPr>
          <w:cantSplit/>
          <w:trHeight w:val="272"/>
        </w:trPr>
        <w:tc>
          <w:tcPr>
            <w:tcW w:w="1381" w:type="dxa"/>
            <w:vMerge/>
            <w:tcBorders>
              <w:left w:val="single" w:sz="4" w:space="0" w:color="auto"/>
              <w:right w:val="single" w:sz="4" w:space="0" w:color="auto"/>
            </w:tcBorders>
            <w:vAlign w:val="center"/>
          </w:tcPr>
          <w:p w14:paraId="4447EBFF" w14:textId="77777777" w:rsidR="008B4980" w:rsidRPr="008B4980" w:rsidRDefault="008B4980" w:rsidP="008B4980">
            <w:pPr>
              <w:rPr>
                <w:sz w:val="28"/>
                <w:szCs w:val="28"/>
              </w:rPr>
            </w:pPr>
          </w:p>
        </w:tc>
        <w:tc>
          <w:tcPr>
            <w:tcW w:w="3498" w:type="dxa"/>
            <w:vMerge/>
            <w:tcBorders>
              <w:left w:val="single" w:sz="4" w:space="0" w:color="auto"/>
              <w:right w:val="single" w:sz="4" w:space="0" w:color="auto"/>
            </w:tcBorders>
            <w:vAlign w:val="center"/>
          </w:tcPr>
          <w:p w14:paraId="16357C97" w14:textId="77777777" w:rsidR="008B4980" w:rsidRPr="008B4980" w:rsidRDefault="008B4980" w:rsidP="008B4980">
            <w:pPr>
              <w:rPr>
                <w:sz w:val="28"/>
                <w:szCs w:val="28"/>
              </w:rPr>
            </w:pPr>
          </w:p>
        </w:tc>
        <w:tc>
          <w:tcPr>
            <w:tcW w:w="0" w:type="auto"/>
            <w:tcBorders>
              <w:top w:val="single" w:sz="4" w:space="0" w:color="auto"/>
              <w:left w:val="single" w:sz="4" w:space="0" w:color="auto"/>
              <w:bottom w:val="single" w:sz="4" w:space="0" w:color="auto"/>
              <w:right w:val="single" w:sz="4" w:space="0" w:color="auto"/>
            </w:tcBorders>
          </w:tcPr>
          <w:p w14:paraId="1CF9765D" w14:textId="77777777" w:rsidR="008B4980" w:rsidRPr="008B4980" w:rsidRDefault="008B4980" w:rsidP="008B4980">
            <w:pPr>
              <w:jc w:val="both"/>
              <w:rPr>
                <w:sz w:val="28"/>
                <w:szCs w:val="28"/>
              </w:rPr>
            </w:pPr>
            <w:r w:rsidRPr="008B4980">
              <w:rPr>
                <w:sz w:val="28"/>
                <w:szCs w:val="28"/>
              </w:rPr>
              <w:t>Отсутствует стройность и последовательность изложения. Имеют место затруднения при ответе на вопросы комиссии</w:t>
            </w:r>
          </w:p>
        </w:tc>
        <w:tc>
          <w:tcPr>
            <w:tcW w:w="0" w:type="auto"/>
            <w:tcBorders>
              <w:top w:val="single" w:sz="4" w:space="0" w:color="auto"/>
              <w:left w:val="single" w:sz="4" w:space="0" w:color="auto"/>
              <w:bottom w:val="single" w:sz="4" w:space="0" w:color="auto"/>
              <w:right w:val="single" w:sz="4" w:space="0" w:color="auto"/>
            </w:tcBorders>
          </w:tcPr>
          <w:p w14:paraId="293E8888" w14:textId="77777777" w:rsidR="008B4980" w:rsidRPr="008B4980" w:rsidRDefault="008B4980" w:rsidP="008B4980">
            <w:pPr>
              <w:rPr>
                <w:sz w:val="28"/>
                <w:szCs w:val="28"/>
              </w:rPr>
            </w:pPr>
            <w:r w:rsidRPr="008B4980">
              <w:rPr>
                <w:sz w:val="28"/>
                <w:szCs w:val="28"/>
              </w:rPr>
              <w:t>1</w:t>
            </w:r>
          </w:p>
        </w:tc>
      </w:tr>
      <w:tr w:rsidR="008B4980" w:rsidRPr="008B4980" w14:paraId="2A9FE6C6" w14:textId="77777777" w:rsidTr="008B4980">
        <w:trPr>
          <w:cantSplit/>
          <w:trHeight w:val="272"/>
        </w:trPr>
        <w:tc>
          <w:tcPr>
            <w:tcW w:w="1381" w:type="dxa"/>
            <w:vMerge/>
            <w:tcBorders>
              <w:left w:val="single" w:sz="4" w:space="0" w:color="auto"/>
              <w:bottom w:val="single" w:sz="4" w:space="0" w:color="auto"/>
              <w:right w:val="single" w:sz="4" w:space="0" w:color="auto"/>
            </w:tcBorders>
            <w:vAlign w:val="center"/>
          </w:tcPr>
          <w:p w14:paraId="6601A0DF" w14:textId="77777777" w:rsidR="008B4980" w:rsidRPr="008B4980" w:rsidRDefault="008B4980" w:rsidP="008B4980">
            <w:pPr>
              <w:rPr>
                <w:sz w:val="28"/>
                <w:szCs w:val="28"/>
              </w:rPr>
            </w:pPr>
          </w:p>
        </w:tc>
        <w:tc>
          <w:tcPr>
            <w:tcW w:w="3498" w:type="dxa"/>
            <w:vMerge/>
            <w:tcBorders>
              <w:left w:val="single" w:sz="4" w:space="0" w:color="auto"/>
              <w:bottom w:val="single" w:sz="4" w:space="0" w:color="auto"/>
              <w:right w:val="single" w:sz="4" w:space="0" w:color="auto"/>
            </w:tcBorders>
            <w:vAlign w:val="center"/>
          </w:tcPr>
          <w:p w14:paraId="67857D93" w14:textId="77777777" w:rsidR="008B4980" w:rsidRPr="008B4980" w:rsidRDefault="008B4980" w:rsidP="008B4980">
            <w:pPr>
              <w:rPr>
                <w:sz w:val="28"/>
                <w:szCs w:val="28"/>
              </w:rPr>
            </w:pPr>
          </w:p>
        </w:tc>
        <w:tc>
          <w:tcPr>
            <w:tcW w:w="0" w:type="auto"/>
            <w:tcBorders>
              <w:top w:val="single" w:sz="4" w:space="0" w:color="auto"/>
              <w:left w:val="single" w:sz="4" w:space="0" w:color="auto"/>
              <w:bottom w:val="single" w:sz="4" w:space="0" w:color="auto"/>
              <w:right w:val="single" w:sz="4" w:space="0" w:color="auto"/>
            </w:tcBorders>
          </w:tcPr>
          <w:p w14:paraId="072F6632" w14:textId="77777777" w:rsidR="008B4980" w:rsidRPr="008B4980" w:rsidRDefault="008B4980" w:rsidP="008B4980">
            <w:pPr>
              <w:jc w:val="both"/>
              <w:rPr>
                <w:sz w:val="28"/>
                <w:szCs w:val="28"/>
              </w:rPr>
            </w:pPr>
            <w:r w:rsidRPr="008B4980">
              <w:rPr>
                <w:sz w:val="28"/>
                <w:szCs w:val="28"/>
              </w:rPr>
              <w:t>Доклад читается. На вопросы комиссии не даются ответы</w:t>
            </w:r>
          </w:p>
        </w:tc>
        <w:tc>
          <w:tcPr>
            <w:tcW w:w="0" w:type="auto"/>
            <w:tcBorders>
              <w:top w:val="single" w:sz="4" w:space="0" w:color="auto"/>
              <w:left w:val="single" w:sz="4" w:space="0" w:color="auto"/>
              <w:bottom w:val="single" w:sz="4" w:space="0" w:color="auto"/>
              <w:right w:val="single" w:sz="4" w:space="0" w:color="auto"/>
            </w:tcBorders>
          </w:tcPr>
          <w:p w14:paraId="40702DF5" w14:textId="77777777" w:rsidR="008B4980" w:rsidRPr="008B4980" w:rsidRDefault="008B4980" w:rsidP="008B4980">
            <w:pPr>
              <w:rPr>
                <w:sz w:val="28"/>
                <w:szCs w:val="28"/>
              </w:rPr>
            </w:pPr>
            <w:r w:rsidRPr="008B4980">
              <w:rPr>
                <w:sz w:val="28"/>
                <w:szCs w:val="28"/>
              </w:rPr>
              <w:t>0</w:t>
            </w:r>
          </w:p>
        </w:tc>
      </w:tr>
      <w:tr w:rsidR="008B4980" w:rsidRPr="008B4980" w14:paraId="73915AF5" w14:textId="77777777" w:rsidTr="008B4980">
        <w:trPr>
          <w:cantSplit/>
          <w:trHeight w:val="216"/>
        </w:trPr>
        <w:tc>
          <w:tcPr>
            <w:tcW w:w="1381" w:type="dxa"/>
            <w:tcBorders>
              <w:top w:val="single" w:sz="4" w:space="0" w:color="auto"/>
              <w:left w:val="single" w:sz="4" w:space="0" w:color="auto"/>
              <w:bottom w:val="single" w:sz="4" w:space="0" w:color="auto"/>
              <w:right w:val="single" w:sz="4" w:space="0" w:color="auto"/>
            </w:tcBorders>
          </w:tcPr>
          <w:p w14:paraId="5364FA71" w14:textId="77777777" w:rsidR="008B4980" w:rsidRPr="008B4980" w:rsidRDefault="008B4980" w:rsidP="008B4980">
            <w:pPr>
              <w:jc w:val="both"/>
              <w:rPr>
                <w:sz w:val="28"/>
                <w:szCs w:val="28"/>
              </w:rPr>
            </w:pPr>
          </w:p>
        </w:tc>
        <w:tc>
          <w:tcPr>
            <w:tcW w:w="3498" w:type="dxa"/>
            <w:tcBorders>
              <w:top w:val="single" w:sz="4" w:space="0" w:color="auto"/>
              <w:left w:val="single" w:sz="4" w:space="0" w:color="auto"/>
              <w:bottom w:val="single" w:sz="4" w:space="0" w:color="auto"/>
              <w:right w:val="single" w:sz="4" w:space="0" w:color="auto"/>
            </w:tcBorders>
          </w:tcPr>
          <w:p w14:paraId="63E8A9F3" w14:textId="77777777" w:rsidR="008B4980" w:rsidRPr="008B4980" w:rsidRDefault="008B4980" w:rsidP="008B4980">
            <w:pPr>
              <w:jc w:val="both"/>
              <w:rPr>
                <w:sz w:val="28"/>
                <w:szCs w:val="28"/>
              </w:rPr>
            </w:pPr>
          </w:p>
        </w:tc>
        <w:tc>
          <w:tcPr>
            <w:tcW w:w="0" w:type="auto"/>
            <w:tcBorders>
              <w:top w:val="single" w:sz="4" w:space="0" w:color="auto"/>
              <w:left w:val="single" w:sz="4" w:space="0" w:color="auto"/>
              <w:bottom w:val="single" w:sz="4" w:space="0" w:color="auto"/>
              <w:right w:val="single" w:sz="4" w:space="0" w:color="auto"/>
            </w:tcBorders>
          </w:tcPr>
          <w:p w14:paraId="6FCCB481" w14:textId="77777777" w:rsidR="008B4980" w:rsidRPr="008B4980" w:rsidRDefault="008B4980" w:rsidP="008B4980">
            <w:pPr>
              <w:jc w:val="right"/>
              <w:rPr>
                <w:sz w:val="28"/>
                <w:szCs w:val="28"/>
              </w:rPr>
            </w:pPr>
            <w:r w:rsidRPr="008B4980">
              <w:rPr>
                <w:sz w:val="28"/>
                <w:szCs w:val="28"/>
              </w:rPr>
              <w:t>Итого максимальная сумма баллов</w:t>
            </w:r>
          </w:p>
        </w:tc>
        <w:tc>
          <w:tcPr>
            <w:tcW w:w="0" w:type="auto"/>
            <w:tcBorders>
              <w:top w:val="single" w:sz="4" w:space="0" w:color="auto"/>
              <w:left w:val="single" w:sz="4" w:space="0" w:color="auto"/>
              <w:bottom w:val="single" w:sz="4" w:space="0" w:color="auto"/>
              <w:right w:val="single" w:sz="4" w:space="0" w:color="auto"/>
            </w:tcBorders>
          </w:tcPr>
          <w:p w14:paraId="1B35A1EA" w14:textId="77777777" w:rsidR="008B4980" w:rsidRPr="008B4980" w:rsidRDefault="008B4980" w:rsidP="008B4980">
            <w:pPr>
              <w:rPr>
                <w:sz w:val="28"/>
                <w:szCs w:val="28"/>
              </w:rPr>
            </w:pPr>
            <w:r w:rsidRPr="008B4980">
              <w:rPr>
                <w:sz w:val="28"/>
                <w:szCs w:val="28"/>
                <w:lang w:val="en-US"/>
              </w:rPr>
              <w:t>3</w:t>
            </w:r>
            <w:r w:rsidRPr="008B4980">
              <w:rPr>
                <w:sz w:val="28"/>
                <w:szCs w:val="28"/>
              </w:rPr>
              <w:t>5</w:t>
            </w:r>
          </w:p>
        </w:tc>
      </w:tr>
      <w:tr w:rsidR="008B4980" w:rsidRPr="008B4980" w14:paraId="339E2166" w14:textId="77777777" w:rsidTr="008B4980">
        <w:trPr>
          <w:cantSplit/>
          <w:trHeight w:val="216"/>
        </w:trPr>
        <w:tc>
          <w:tcPr>
            <w:tcW w:w="0" w:type="auto"/>
            <w:gridSpan w:val="4"/>
            <w:tcBorders>
              <w:top w:val="single" w:sz="4" w:space="0" w:color="auto"/>
              <w:left w:val="single" w:sz="4" w:space="0" w:color="auto"/>
              <w:bottom w:val="single" w:sz="4" w:space="0" w:color="auto"/>
              <w:right w:val="single" w:sz="4" w:space="0" w:color="auto"/>
            </w:tcBorders>
          </w:tcPr>
          <w:p w14:paraId="2A5B57C0" w14:textId="77777777" w:rsidR="008B4980" w:rsidRPr="008B4980" w:rsidRDefault="008B4980" w:rsidP="008B4980">
            <w:pPr>
              <w:rPr>
                <w:sz w:val="28"/>
                <w:szCs w:val="28"/>
              </w:rPr>
            </w:pPr>
            <w:r w:rsidRPr="008B4980">
              <w:rPr>
                <w:sz w:val="28"/>
                <w:szCs w:val="28"/>
              </w:rPr>
              <w:t>Оценка «</w:t>
            </w:r>
            <w:proofErr w:type="gramStart"/>
            <w:r w:rsidRPr="008B4980">
              <w:rPr>
                <w:sz w:val="28"/>
                <w:szCs w:val="28"/>
              </w:rPr>
              <w:t xml:space="preserve">5»   </w:t>
            </w:r>
            <w:proofErr w:type="gramEnd"/>
            <w:r w:rsidRPr="008B4980">
              <w:rPr>
                <w:sz w:val="28"/>
                <w:szCs w:val="28"/>
              </w:rPr>
              <w:t xml:space="preserve">   30-35 баллов</w:t>
            </w:r>
          </w:p>
          <w:p w14:paraId="0D422636" w14:textId="77777777" w:rsidR="008B4980" w:rsidRPr="008B4980" w:rsidRDefault="008B4980" w:rsidP="008B4980">
            <w:pPr>
              <w:rPr>
                <w:sz w:val="28"/>
                <w:szCs w:val="28"/>
              </w:rPr>
            </w:pPr>
            <w:r w:rsidRPr="008B4980">
              <w:rPr>
                <w:sz w:val="28"/>
                <w:szCs w:val="28"/>
              </w:rPr>
              <w:t>Оценка «</w:t>
            </w:r>
            <w:proofErr w:type="gramStart"/>
            <w:r w:rsidRPr="008B4980">
              <w:rPr>
                <w:sz w:val="28"/>
                <w:szCs w:val="28"/>
              </w:rPr>
              <w:t xml:space="preserve">4»   </w:t>
            </w:r>
            <w:proofErr w:type="gramEnd"/>
            <w:r w:rsidRPr="008B4980">
              <w:rPr>
                <w:sz w:val="28"/>
                <w:szCs w:val="28"/>
              </w:rPr>
              <w:t xml:space="preserve">   22-29 баллов</w:t>
            </w:r>
          </w:p>
          <w:p w14:paraId="3DC0A7B4" w14:textId="77777777" w:rsidR="008B4980" w:rsidRPr="008B4980" w:rsidRDefault="008B4980" w:rsidP="008B4980">
            <w:pPr>
              <w:rPr>
                <w:sz w:val="28"/>
                <w:szCs w:val="28"/>
              </w:rPr>
            </w:pPr>
            <w:r w:rsidRPr="008B4980">
              <w:rPr>
                <w:sz w:val="28"/>
                <w:szCs w:val="28"/>
              </w:rPr>
              <w:t>Оценка «</w:t>
            </w:r>
            <w:proofErr w:type="gramStart"/>
            <w:r w:rsidRPr="008B4980">
              <w:rPr>
                <w:sz w:val="28"/>
                <w:szCs w:val="28"/>
              </w:rPr>
              <w:t xml:space="preserve">3»   </w:t>
            </w:r>
            <w:proofErr w:type="gramEnd"/>
            <w:r w:rsidRPr="008B4980">
              <w:rPr>
                <w:sz w:val="28"/>
                <w:szCs w:val="28"/>
              </w:rPr>
              <w:t xml:space="preserve">   15-21 баллов</w:t>
            </w:r>
          </w:p>
          <w:p w14:paraId="22EE862D" w14:textId="77777777" w:rsidR="008B4980" w:rsidRPr="008B4980" w:rsidRDefault="008B4980" w:rsidP="008B4980">
            <w:pPr>
              <w:rPr>
                <w:sz w:val="28"/>
                <w:szCs w:val="28"/>
              </w:rPr>
            </w:pPr>
            <w:r w:rsidRPr="008B4980">
              <w:rPr>
                <w:sz w:val="28"/>
                <w:szCs w:val="28"/>
              </w:rPr>
              <w:t>Оценка «</w:t>
            </w:r>
            <w:proofErr w:type="gramStart"/>
            <w:r w:rsidRPr="008B4980">
              <w:rPr>
                <w:sz w:val="28"/>
                <w:szCs w:val="28"/>
              </w:rPr>
              <w:t xml:space="preserve">2»   </w:t>
            </w:r>
            <w:proofErr w:type="gramEnd"/>
            <w:r w:rsidRPr="008B4980">
              <w:rPr>
                <w:sz w:val="28"/>
                <w:szCs w:val="28"/>
              </w:rPr>
              <w:t xml:space="preserve">   менее </w:t>
            </w:r>
            <w:r w:rsidRPr="008B4980">
              <w:rPr>
                <w:sz w:val="28"/>
                <w:szCs w:val="28"/>
                <w:lang w:val="en-US"/>
              </w:rPr>
              <w:t>1</w:t>
            </w:r>
            <w:r w:rsidRPr="008B4980">
              <w:rPr>
                <w:sz w:val="28"/>
                <w:szCs w:val="28"/>
              </w:rPr>
              <w:t>5 баллов</w:t>
            </w:r>
          </w:p>
        </w:tc>
      </w:tr>
    </w:tbl>
    <w:p w14:paraId="5474109B" w14:textId="77777777" w:rsidR="008B4980" w:rsidRPr="008B4980" w:rsidRDefault="008B4980" w:rsidP="008B4980">
      <w:pPr>
        <w:tabs>
          <w:tab w:val="left" w:pos="4800"/>
        </w:tabs>
        <w:rPr>
          <w:b/>
          <w:sz w:val="28"/>
          <w:szCs w:val="28"/>
        </w:rPr>
      </w:pPr>
    </w:p>
    <w:p w14:paraId="03AE0040" w14:textId="77777777" w:rsidR="008B4980" w:rsidRPr="008B4980" w:rsidRDefault="008B4980" w:rsidP="008B4980">
      <w:pPr>
        <w:tabs>
          <w:tab w:val="left" w:pos="4800"/>
        </w:tabs>
        <w:rPr>
          <w:b/>
          <w:sz w:val="28"/>
          <w:szCs w:val="28"/>
        </w:rPr>
      </w:pPr>
    </w:p>
    <w:p w14:paraId="454C46FB" w14:textId="77777777" w:rsidR="008B4980" w:rsidRPr="008B4980" w:rsidRDefault="008B4980" w:rsidP="008B4980">
      <w:pPr>
        <w:tabs>
          <w:tab w:val="left" w:pos="4800"/>
        </w:tabs>
        <w:rPr>
          <w:b/>
          <w:sz w:val="28"/>
          <w:szCs w:val="28"/>
        </w:rPr>
      </w:pPr>
    </w:p>
    <w:p w14:paraId="1A4BD9B6" w14:textId="77777777" w:rsidR="008B4980" w:rsidRPr="008B4980" w:rsidRDefault="008B4980" w:rsidP="008B4980">
      <w:pPr>
        <w:pStyle w:val="a8"/>
        <w:spacing w:before="0" w:beforeAutospacing="0" w:after="0" w:afterAutospacing="0"/>
        <w:jc w:val="both"/>
        <w:rPr>
          <w:rFonts w:asciiTheme="minorHAnsi" w:hAnsiTheme="minorHAnsi"/>
          <w:bCs/>
          <w:sz w:val="28"/>
          <w:szCs w:val="28"/>
        </w:rPr>
      </w:pPr>
    </w:p>
    <w:p w14:paraId="6AEBDC61" w14:textId="77777777" w:rsidR="008B4980" w:rsidRPr="00F25739" w:rsidRDefault="00F25739" w:rsidP="00F25739">
      <w:pPr>
        <w:rPr>
          <w:rFonts w:eastAsia="Times New Roman" w:cs="Times New Roman"/>
          <w:bCs/>
          <w:sz w:val="28"/>
          <w:szCs w:val="28"/>
          <w:lang w:eastAsia="ru-RU"/>
        </w:rPr>
      </w:pPr>
      <w:r>
        <w:rPr>
          <w:bCs/>
          <w:sz w:val="28"/>
          <w:szCs w:val="28"/>
          <w:lang w:val="en-US"/>
        </w:rPr>
        <w:br w:type="page"/>
      </w:r>
    </w:p>
    <w:p w14:paraId="75725717" w14:textId="77777777" w:rsidR="008B4980" w:rsidRPr="008B4980" w:rsidRDefault="00C526EB" w:rsidP="008B4980">
      <w:pPr>
        <w:pStyle w:val="a8"/>
        <w:spacing w:before="0" w:beforeAutospacing="0" w:after="0" w:afterAutospacing="0"/>
        <w:jc w:val="both"/>
        <w:rPr>
          <w:rFonts w:asciiTheme="minorHAnsi" w:hAnsiTheme="minorHAnsi"/>
          <w:bCs/>
          <w:sz w:val="28"/>
          <w:szCs w:val="28"/>
          <w:lang w:val="en-US"/>
        </w:rPr>
      </w:pPr>
      <w:r>
        <w:rPr>
          <w:rFonts w:asciiTheme="minorHAnsi" w:hAnsiTheme="minorHAnsi"/>
          <w:b/>
          <w:bCs/>
          <w:iCs/>
          <w:noProof/>
          <w:sz w:val="28"/>
          <w:szCs w:val="28"/>
        </w:rPr>
        <w:lastRenderedPageBreak/>
        <w:pict w14:anchorId="2D46251D">
          <v:shapetype id="_x0000_t202" coordsize="21600,21600" o:spt="202" path="m,l,21600r21600,l21600,xe">
            <v:stroke joinstyle="miter"/>
            <v:path gradientshapeok="t" o:connecttype="rect"/>
          </v:shapetype>
          <v:shape id="_x0000_s1071" type="#_x0000_t202" style="position:absolute;left:0;text-align:left;margin-left:195.3pt;margin-top:-7.95pt;width:279pt;height:36pt;z-index:251682816" filled="f" stroked="f">
            <v:textbox style="mso-next-textbox:#_x0000_s1071">
              <w:txbxContent>
                <w:p w14:paraId="335F8AB8" w14:textId="77777777" w:rsidR="00C526EB" w:rsidRPr="00C223EA" w:rsidRDefault="00C526EB" w:rsidP="008B4980">
                  <w:pPr>
                    <w:pStyle w:val="a8"/>
                    <w:spacing w:before="0" w:beforeAutospacing="0" w:after="0" w:afterAutospacing="0" w:line="360" w:lineRule="auto"/>
                    <w:jc w:val="right"/>
                    <w:rPr>
                      <w:rFonts w:ascii="Arial" w:hAnsi="Arial" w:cs="Arial"/>
                      <w:b/>
                      <w:bCs/>
                      <w:iCs/>
                      <w:sz w:val="20"/>
                      <w:szCs w:val="20"/>
                    </w:rPr>
                  </w:pPr>
                  <w:r w:rsidRPr="00C223EA">
                    <w:rPr>
                      <w:rFonts w:ascii="Arial" w:hAnsi="Arial" w:cs="Arial"/>
                      <w:b/>
                      <w:bCs/>
                      <w:iCs/>
                      <w:sz w:val="20"/>
                      <w:szCs w:val="20"/>
                    </w:rPr>
                    <w:t>Приложение 1</w:t>
                  </w:r>
                </w:p>
                <w:p w14:paraId="735974E8" w14:textId="77777777" w:rsidR="00C526EB" w:rsidRPr="00C223EA" w:rsidRDefault="00C526EB" w:rsidP="008B4980">
                  <w:pPr>
                    <w:jc w:val="right"/>
                    <w:rPr>
                      <w:sz w:val="20"/>
                      <w:szCs w:val="20"/>
                    </w:rPr>
                  </w:pPr>
                  <w:r w:rsidRPr="00C223EA">
                    <w:rPr>
                      <w:rFonts w:ascii="Arial" w:hAnsi="Arial" w:cs="Arial"/>
                      <w:b/>
                      <w:bCs/>
                      <w:iCs/>
                      <w:sz w:val="20"/>
                      <w:szCs w:val="20"/>
                    </w:rPr>
                    <w:t xml:space="preserve">ОБРАЗЕЦ </w:t>
                  </w:r>
                  <w:proofErr w:type="gramStart"/>
                  <w:r w:rsidRPr="00C223EA">
                    <w:rPr>
                      <w:rFonts w:ascii="Arial" w:hAnsi="Arial" w:cs="Arial"/>
                      <w:b/>
                      <w:bCs/>
                      <w:iCs/>
                      <w:sz w:val="20"/>
                      <w:szCs w:val="20"/>
                    </w:rPr>
                    <w:t>ОФОРМЛЕНИЯ  ТИТУЛЬНОГО</w:t>
                  </w:r>
                  <w:proofErr w:type="gramEnd"/>
                  <w:r w:rsidRPr="00C223EA">
                    <w:rPr>
                      <w:rFonts w:ascii="Arial" w:hAnsi="Arial" w:cs="Arial"/>
                      <w:b/>
                      <w:bCs/>
                      <w:iCs/>
                      <w:sz w:val="20"/>
                      <w:szCs w:val="20"/>
                    </w:rPr>
                    <w:t xml:space="preserve"> ЛИСТА</w:t>
                  </w:r>
                </w:p>
              </w:txbxContent>
            </v:textbox>
          </v:shape>
        </w:pict>
      </w:r>
      <w:r>
        <w:rPr>
          <w:rFonts w:asciiTheme="minorHAnsi" w:hAnsiTheme="minorHAnsi"/>
          <w:b/>
          <w:bCs/>
          <w:iCs/>
          <w:noProof/>
          <w:sz w:val="28"/>
          <w:szCs w:val="28"/>
        </w:rPr>
        <w:pict w14:anchorId="770A967C">
          <v:rect id="_x0000_s1070" style="position:absolute;left:0;text-align:left;margin-left:-21.45pt;margin-top:-22.95pt;width:522pt;height:811.75pt;z-index:-251634688" strokeweight="1.5pt"/>
        </w:pict>
      </w:r>
    </w:p>
    <w:p w14:paraId="3E841640" w14:textId="77777777" w:rsidR="008B4980" w:rsidRPr="008B4980" w:rsidRDefault="008B4980" w:rsidP="008B4980">
      <w:pPr>
        <w:pStyle w:val="a8"/>
        <w:spacing w:before="0" w:beforeAutospacing="0" w:after="0" w:afterAutospacing="0"/>
        <w:jc w:val="both"/>
        <w:rPr>
          <w:rFonts w:asciiTheme="minorHAnsi" w:hAnsiTheme="minorHAnsi"/>
          <w:bCs/>
          <w:sz w:val="28"/>
          <w:szCs w:val="28"/>
          <w:lang w:val="en-US"/>
        </w:rPr>
      </w:pPr>
    </w:p>
    <w:p w14:paraId="6C5669B1" w14:textId="77777777" w:rsidR="008B4980" w:rsidRPr="008B4980" w:rsidRDefault="008B4980" w:rsidP="008B4980">
      <w:pPr>
        <w:pStyle w:val="a8"/>
        <w:spacing w:before="0" w:beforeAutospacing="0" w:after="0" w:afterAutospacing="0"/>
        <w:jc w:val="both"/>
        <w:rPr>
          <w:rFonts w:asciiTheme="minorHAnsi" w:hAnsiTheme="minorHAnsi"/>
          <w:bCs/>
          <w:sz w:val="28"/>
          <w:szCs w:val="28"/>
          <w:lang w:val="en-US"/>
        </w:rPr>
      </w:pPr>
    </w:p>
    <w:p w14:paraId="4A21A057" w14:textId="77777777" w:rsidR="008B4980" w:rsidRPr="008B4980" w:rsidRDefault="008B4980" w:rsidP="008B4980">
      <w:pPr>
        <w:pStyle w:val="a8"/>
        <w:spacing w:before="0" w:beforeAutospacing="0" w:after="0" w:afterAutospacing="0"/>
        <w:jc w:val="both"/>
        <w:rPr>
          <w:rFonts w:asciiTheme="minorHAnsi" w:hAnsiTheme="minorHAnsi"/>
          <w:bCs/>
          <w:sz w:val="28"/>
          <w:szCs w:val="28"/>
        </w:rPr>
      </w:pPr>
    </w:p>
    <w:p w14:paraId="0710F8F5" w14:textId="77777777" w:rsidR="008B4980" w:rsidRPr="008B4980" w:rsidRDefault="008B4980" w:rsidP="008B4980">
      <w:pPr>
        <w:pStyle w:val="a8"/>
        <w:spacing w:before="0" w:beforeAutospacing="0" w:after="0" w:afterAutospacing="0"/>
        <w:rPr>
          <w:rFonts w:asciiTheme="minorHAnsi" w:hAnsiTheme="minorHAnsi"/>
          <w:bCs/>
          <w:sz w:val="28"/>
          <w:szCs w:val="28"/>
        </w:rPr>
      </w:pPr>
      <w:r w:rsidRPr="008B4980">
        <w:rPr>
          <w:rFonts w:asciiTheme="minorHAnsi" w:hAnsiTheme="minorHAnsi"/>
          <w:bCs/>
          <w:iCs/>
          <w:sz w:val="28"/>
          <w:szCs w:val="28"/>
        </w:rPr>
        <w:t>Министерство образования и науки Пермского края</w:t>
      </w:r>
    </w:p>
    <w:p w14:paraId="312B9031" w14:textId="77777777" w:rsidR="008B4980" w:rsidRPr="008B4980" w:rsidRDefault="008B4980" w:rsidP="008B4980">
      <w:pPr>
        <w:pStyle w:val="a8"/>
        <w:spacing w:before="0" w:beforeAutospacing="0" w:after="0" w:afterAutospacing="0"/>
        <w:rPr>
          <w:rFonts w:asciiTheme="minorHAnsi" w:hAnsiTheme="minorHAnsi"/>
          <w:bCs/>
          <w:iCs/>
          <w:sz w:val="28"/>
          <w:szCs w:val="28"/>
        </w:rPr>
      </w:pPr>
      <w:r w:rsidRPr="008B4980">
        <w:rPr>
          <w:rFonts w:asciiTheme="minorHAnsi" w:hAnsiTheme="minorHAnsi"/>
          <w:bCs/>
          <w:iCs/>
          <w:sz w:val="28"/>
          <w:szCs w:val="28"/>
        </w:rPr>
        <w:t xml:space="preserve">Государственное бюджетное профессиональное </w:t>
      </w:r>
    </w:p>
    <w:p w14:paraId="6F4782B0" w14:textId="77777777" w:rsidR="008B4980" w:rsidRPr="008B4980" w:rsidRDefault="008B4980" w:rsidP="008B4980">
      <w:pPr>
        <w:pStyle w:val="a8"/>
        <w:spacing w:before="0" w:beforeAutospacing="0" w:after="0" w:afterAutospacing="0"/>
        <w:rPr>
          <w:rFonts w:asciiTheme="minorHAnsi" w:hAnsiTheme="minorHAnsi"/>
          <w:bCs/>
          <w:iCs/>
          <w:sz w:val="28"/>
          <w:szCs w:val="28"/>
        </w:rPr>
      </w:pPr>
      <w:r w:rsidRPr="008B4980">
        <w:rPr>
          <w:rFonts w:asciiTheme="minorHAnsi" w:hAnsiTheme="minorHAnsi"/>
          <w:bCs/>
          <w:iCs/>
          <w:sz w:val="28"/>
          <w:szCs w:val="28"/>
        </w:rPr>
        <w:t xml:space="preserve">образовательное учреждение </w:t>
      </w:r>
      <w:r w:rsidRPr="008B4980">
        <w:rPr>
          <w:rFonts w:asciiTheme="minorHAnsi" w:hAnsiTheme="minorHAnsi"/>
          <w:bCs/>
          <w:iCs/>
          <w:sz w:val="28"/>
          <w:szCs w:val="28"/>
        </w:rPr>
        <w:br/>
        <w:t>«СОЛИКАМСКИЙ ТЕХНОЛОГИЧЕСКИЙ КОЛЛЕДЖ»</w:t>
      </w:r>
    </w:p>
    <w:p w14:paraId="256D8071" w14:textId="77777777" w:rsidR="008B4980" w:rsidRPr="008B4980" w:rsidRDefault="008B4980" w:rsidP="008B4980">
      <w:pPr>
        <w:pStyle w:val="a8"/>
        <w:spacing w:before="0" w:beforeAutospacing="0" w:after="0" w:afterAutospacing="0" w:line="360" w:lineRule="auto"/>
        <w:rPr>
          <w:rFonts w:asciiTheme="minorHAnsi" w:hAnsiTheme="minorHAnsi"/>
          <w:bCs/>
          <w:iCs/>
          <w:sz w:val="28"/>
          <w:szCs w:val="28"/>
        </w:rPr>
      </w:pPr>
    </w:p>
    <w:p w14:paraId="74E5351B" w14:textId="77777777" w:rsidR="008B4980" w:rsidRPr="008B4980" w:rsidRDefault="008B4980" w:rsidP="00F25739">
      <w:pPr>
        <w:pStyle w:val="a8"/>
        <w:spacing w:before="0" w:beforeAutospacing="0" w:after="0" w:afterAutospacing="0" w:line="360" w:lineRule="auto"/>
        <w:rPr>
          <w:rFonts w:asciiTheme="minorHAnsi" w:hAnsiTheme="minorHAnsi"/>
          <w:bCs/>
          <w:iCs/>
          <w:sz w:val="28"/>
          <w:szCs w:val="28"/>
        </w:rPr>
      </w:pPr>
    </w:p>
    <w:p w14:paraId="183346A5" w14:textId="77777777" w:rsidR="008B4980" w:rsidRPr="008B4980" w:rsidRDefault="008B4980" w:rsidP="008B4980">
      <w:pPr>
        <w:pStyle w:val="a8"/>
        <w:spacing w:before="0" w:beforeAutospacing="0" w:after="0" w:afterAutospacing="0" w:line="360" w:lineRule="auto"/>
        <w:rPr>
          <w:rFonts w:asciiTheme="minorHAnsi" w:hAnsiTheme="minorHAnsi"/>
          <w:bCs/>
          <w:iCs/>
          <w:sz w:val="28"/>
          <w:szCs w:val="28"/>
        </w:rPr>
      </w:pPr>
      <w:r w:rsidRPr="008B4980">
        <w:rPr>
          <w:rFonts w:asciiTheme="minorHAnsi" w:hAnsiTheme="minorHAnsi"/>
          <w:bCs/>
          <w:iCs/>
          <w:sz w:val="28"/>
          <w:szCs w:val="28"/>
        </w:rPr>
        <w:t xml:space="preserve">КУРСОВОЙ ПРОЕКТ </w:t>
      </w:r>
    </w:p>
    <w:p w14:paraId="0229E8E9" w14:textId="77777777" w:rsidR="008B4980" w:rsidRPr="008B4980" w:rsidRDefault="008B4980" w:rsidP="008B4980">
      <w:pPr>
        <w:pStyle w:val="a8"/>
        <w:spacing w:before="0" w:beforeAutospacing="0" w:after="0" w:afterAutospacing="0" w:line="360" w:lineRule="auto"/>
        <w:rPr>
          <w:rFonts w:asciiTheme="minorHAnsi" w:hAnsiTheme="minorHAnsi"/>
          <w:bCs/>
          <w:iCs/>
          <w:sz w:val="28"/>
          <w:szCs w:val="28"/>
        </w:rPr>
      </w:pPr>
      <w:r w:rsidRPr="008B4980">
        <w:rPr>
          <w:rFonts w:asciiTheme="minorHAnsi" w:hAnsiTheme="minorHAnsi"/>
          <w:bCs/>
          <w:iCs/>
          <w:sz w:val="28"/>
          <w:szCs w:val="28"/>
        </w:rPr>
        <w:t>(расчетно-пояснительная записка)</w:t>
      </w:r>
    </w:p>
    <w:p w14:paraId="1CD8D244" w14:textId="77777777" w:rsidR="008B4980" w:rsidRPr="008B4980" w:rsidRDefault="008B4980" w:rsidP="008B4980">
      <w:pPr>
        <w:pStyle w:val="a8"/>
        <w:spacing w:before="0" w:beforeAutospacing="0" w:after="0" w:afterAutospacing="0" w:line="360" w:lineRule="auto"/>
        <w:rPr>
          <w:rFonts w:asciiTheme="minorHAnsi" w:hAnsiTheme="minorHAnsi"/>
          <w:bCs/>
          <w:iCs/>
          <w:sz w:val="28"/>
          <w:szCs w:val="28"/>
        </w:rPr>
      </w:pPr>
    </w:p>
    <w:p w14:paraId="45074735" w14:textId="77777777" w:rsidR="008B4980" w:rsidRPr="008B4980" w:rsidRDefault="008B4980" w:rsidP="008B4980">
      <w:pPr>
        <w:pStyle w:val="a8"/>
        <w:spacing w:before="0" w:beforeAutospacing="0" w:after="0" w:afterAutospacing="0" w:line="360" w:lineRule="auto"/>
        <w:ind w:left="284"/>
        <w:rPr>
          <w:rFonts w:asciiTheme="minorHAnsi" w:hAnsiTheme="minorHAnsi"/>
          <w:color w:val="FF0000"/>
          <w:sz w:val="28"/>
          <w:szCs w:val="28"/>
        </w:rPr>
      </w:pPr>
      <w:proofErr w:type="gramStart"/>
      <w:r w:rsidRPr="008B4980">
        <w:rPr>
          <w:rFonts w:asciiTheme="minorHAnsi" w:hAnsiTheme="minorHAnsi"/>
          <w:bCs/>
          <w:iCs/>
          <w:sz w:val="28"/>
          <w:szCs w:val="28"/>
        </w:rPr>
        <w:t xml:space="preserve">Тема:   </w:t>
      </w:r>
      <w:proofErr w:type="gramEnd"/>
      <w:r w:rsidRPr="008B4980">
        <w:rPr>
          <w:rFonts w:asciiTheme="minorHAnsi" w:hAnsiTheme="minorHAnsi"/>
          <w:bCs/>
          <w:iCs/>
          <w:sz w:val="28"/>
          <w:szCs w:val="28"/>
        </w:rPr>
        <w:t xml:space="preserve">  </w:t>
      </w:r>
      <w:r w:rsidRPr="008B4980">
        <w:rPr>
          <w:rFonts w:asciiTheme="minorHAnsi" w:hAnsiTheme="minorHAnsi"/>
          <w:color w:val="FF0000"/>
          <w:sz w:val="28"/>
          <w:szCs w:val="28"/>
        </w:rPr>
        <w:t>Расчет затрат на монтаж и ремонт электрооборудования РУ 6кВ РП №17. Оценка экономической эффективности проведения ремонтных работ</w:t>
      </w:r>
    </w:p>
    <w:p w14:paraId="43439831" w14:textId="77777777" w:rsidR="008B4980" w:rsidRPr="008B4980" w:rsidRDefault="008B4980" w:rsidP="008B4980">
      <w:pPr>
        <w:pStyle w:val="a8"/>
        <w:spacing w:before="0" w:beforeAutospacing="0" w:after="0" w:afterAutospacing="0" w:line="360" w:lineRule="auto"/>
        <w:ind w:left="284"/>
        <w:rPr>
          <w:rFonts w:asciiTheme="minorHAnsi" w:hAnsiTheme="minorHAnsi"/>
          <w:sz w:val="28"/>
          <w:szCs w:val="28"/>
        </w:rPr>
      </w:pPr>
      <w:r w:rsidRPr="008B4980">
        <w:rPr>
          <w:rFonts w:asciiTheme="minorHAnsi" w:hAnsiTheme="minorHAnsi"/>
          <w:sz w:val="28"/>
          <w:szCs w:val="28"/>
        </w:rPr>
        <w:t xml:space="preserve">Профессиональный модуль: ПМ 03 Организация деятельности структурного подразделения </w:t>
      </w:r>
    </w:p>
    <w:p w14:paraId="133264C6" w14:textId="77777777" w:rsidR="008B4980" w:rsidRPr="008B4980" w:rsidRDefault="008B4980" w:rsidP="008B4980">
      <w:pPr>
        <w:pStyle w:val="a8"/>
        <w:spacing w:before="0" w:beforeAutospacing="0" w:after="0" w:afterAutospacing="0" w:line="360" w:lineRule="auto"/>
        <w:ind w:left="284"/>
        <w:rPr>
          <w:rFonts w:asciiTheme="minorHAnsi" w:hAnsiTheme="minorHAnsi"/>
          <w:sz w:val="28"/>
          <w:szCs w:val="28"/>
        </w:rPr>
      </w:pPr>
      <w:proofErr w:type="gramStart"/>
      <w:r w:rsidRPr="008B4980">
        <w:rPr>
          <w:rFonts w:asciiTheme="minorHAnsi" w:hAnsiTheme="minorHAnsi"/>
          <w:sz w:val="28"/>
          <w:szCs w:val="28"/>
        </w:rPr>
        <w:t>Студента  Ивановой</w:t>
      </w:r>
      <w:proofErr w:type="gramEnd"/>
      <w:r w:rsidRPr="008B4980">
        <w:rPr>
          <w:rFonts w:asciiTheme="minorHAnsi" w:hAnsiTheme="minorHAnsi"/>
          <w:sz w:val="28"/>
          <w:szCs w:val="28"/>
        </w:rPr>
        <w:t xml:space="preserve"> Ольги Александровны</w:t>
      </w:r>
    </w:p>
    <w:p w14:paraId="0F50B2A9" w14:textId="77777777" w:rsidR="008B4980" w:rsidRPr="008B4980" w:rsidRDefault="008B4980" w:rsidP="008B4980">
      <w:pPr>
        <w:pStyle w:val="a8"/>
        <w:spacing w:before="0" w:beforeAutospacing="0" w:after="0" w:afterAutospacing="0" w:line="360" w:lineRule="auto"/>
        <w:ind w:left="284"/>
        <w:rPr>
          <w:rFonts w:asciiTheme="minorHAnsi" w:hAnsiTheme="minorHAnsi"/>
          <w:sz w:val="28"/>
          <w:szCs w:val="28"/>
        </w:rPr>
      </w:pPr>
      <w:r w:rsidRPr="008B4980">
        <w:rPr>
          <w:rFonts w:asciiTheme="minorHAnsi" w:hAnsiTheme="minorHAnsi"/>
          <w:sz w:val="28"/>
          <w:szCs w:val="28"/>
        </w:rPr>
        <w:t xml:space="preserve">Курс </w:t>
      </w:r>
      <w:proofErr w:type="gramStart"/>
      <w:r w:rsidRPr="008B4980">
        <w:rPr>
          <w:rFonts w:asciiTheme="minorHAnsi" w:hAnsiTheme="minorHAnsi"/>
          <w:sz w:val="28"/>
          <w:szCs w:val="28"/>
          <w:lang w:val="en-US"/>
        </w:rPr>
        <w:t>IV</w:t>
      </w:r>
      <w:r w:rsidRPr="008B4980">
        <w:rPr>
          <w:rFonts w:asciiTheme="minorHAnsi" w:hAnsiTheme="minorHAnsi"/>
          <w:sz w:val="28"/>
          <w:szCs w:val="28"/>
        </w:rPr>
        <w:t xml:space="preserve">  Группа</w:t>
      </w:r>
      <w:proofErr w:type="gramEnd"/>
      <w:r w:rsidRPr="008B4980">
        <w:rPr>
          <w:rFonts w:asciiTheme="minorHAnsi" w:hAnsiTheme="minorHAnsi"/>
          <w:sz w:val="28"/>
          <w:szCs w:val="28"/>
        </w:rPr>
        <w:t xml:space="preserve">  ЭП-41 </w:t>
      </w:r>
    </w:p>
    <w:p w14:paraId="25E2AFC0" w14:textId="77777777" w:rsidR="008B4980" w:rsidRPr="008B4980" w:rsidRDefault="008B4980" w:rsidP="008B4980">
      <w:pPr>
        <w:pStyle w:val="a8"/>
        <w:spacing w:before="0" w:beforeAutospacing="0" w:after="0" w:afterAutospacing="0" w:line="360" w:lineRule="auto"/>
        <w:ind w:left="284"/>
        <w:rPr>
          <w:rFonts w:asciiTheme="minorHAnsi" w:hAnsiTheme="minorHAnsi"/>
          <w:sz w:val="28"/>
          <w:szCs w:val="28"/>
        </w:rPr>
      </w:pPr>
      <w:proofErr w:type="gramStart"/>
      <w:r w:rsidRPr="008B4980">
        <w:rPr>
          <w:rFonts w:asciiTheme="minorHAnsi" w:hAnsiTheme="minorHAnsi"/>
          <w:sz w:val="28"/>
          <w:szCs w:val="28"/>
        </w:rPr>
        <w:t>Специальность  13.02.11</w:t>
      </w:r>
      <w:proofErr w:type="gramEnd"/>
      <w:r w:rsidRPr="008B4980">
        <w:rPr>
          <w:rFonts w:asciiTheme="minorHAnsi" w:hAnsiTheme="minorHAnsi"/>
          <w:sz w:val="28"/>
          <w:szCs w:val="28"/>
        </w:rPr>
        <w:t xml:space="preserve"> Техническая эксплуатация и обслуживание электрического и электромеханического оборудования</w:t>
      </w:r>
    </w:p>
    <w:p w14:paraId="047D0EA1" w14:textId="77777777" w:rsidR="008B4980" w:rsidRPr="008B4980" w:rsidRDefault="008B4980" w:rsidP="008B4980">
      <w:pPr>
        <w:pStyle w:val="a8"/>
        <w:spacing w:before="0" w:beforeAutospacing="0" w:after="0" w:afterAutospacing="0" w:line="360" w:lineRule="auto"/>
        <w:ind w:left="3024" w:hanging="2740"/>
        <w:rPr>
          <w:rFonts w:asciiTheme="minorHAnsi" w:hAnsiTheme="minorHAnsi"/>
          <w:sz w:val="28"/>
          <w:szCs w:val="28"/>
        </w:rPr>
      </w:pPr>
    </w:p>
    <w:p w14:paraId="4CA6DA9A" w14:textId="77777777" w:rsidR="008B4980" w:rsidRPr="008B4980" w:rsidRDefault="008B4980" w:rsidP="008B4980">
      <w:pPr>
        <w:pStyle w:val="a8"/>
        <w:spacing w:before="0" w:beforeAutospacing="0" w:after="0" w:afterAutospacing="0" w:line="360" w:lineRule="auto"/>
        <w:ind w:left="3024" w:hanging="2740"/>
        <w:rPr>
          <w:rFonts w:asciiTheme="minorHAnsi" w:hAnsiTheme="minorHAnsi"/>
          <w:sz w:val="28"/>
          <w:szCs w:val="28"/>
        </w:rPr>
      </w:pPr>
      <w:r w:rsidRPr="008B4980">
        <w:rPr>
          <w:rFonts w:asciiTheme="minorHAnsi" w:hAnsiTheme="minorHAnsi"/>
          <w:sz w:val="28"/>
          <w:szCs w:val="28"/>
        </w:rPr>
        <w:t xml:space="preserve">Выполнил </w:t>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t>О.А. Иванова</w:t>
      </w:r>
    </w:p>
    <w:p w14:paraId="381D34EA" w14:textId="77777777" w:rsidR="008B4980" w:rsidRPr="008B4980" w:rsidRDefault="008B4980" w:rsidP="008B4980">
      <w:pPr>
        <w:pStyle w:val="a8"/>
        <w:spacing w:before="0" w:beforeAutospacing="0" w:after="0" w:afterAutospacing="0" w:line="360" w:lineRule="auto"/>
        <w:ind w:left="3024" w:hanging="2740"/>
        <w:rPr>
          <w:rFonts w:asciiTheme="minorHAnsi" w:hAnsiTheme="minorHAnsi"/>
          <w:sz w:val="28"/>
          <w:szCs w:val="28"/>
        </w:rPr>
      </w:pPr>
    </w:p>
    <w:p w14:paraId="5383CF38" w14:textId="77777777" w:rsidR="008B4980" w:rsidRPr="008B4980" w:rsidRDefault="008B4980" w:rsidP="008B4980">
      <w:pPr>
        <w:pStyle w:val="a8"/>
        <w:spacing w:before="0" w:beforeAutospacing="0" w:after="0" w:afterAutospacing="0" w:line="360" w:lineRule="auto"/>
        <w:ind w:left="3024" w:hanging="2740"/>
        <w:rPr>
          <w:rFonts w:asciiTheme="minorHAnsi" w:hAnsiTheme="minorHAnsi"/>
          <w:sz w:val="28"/>
          <w:szCs w:val="28"/>
        </w:rPr>
      </w:pPr>
      <w:r w:rsidRPr="008B4980">
        <w:rPr>
          <w:rFonts w:asciiTheme="minorHAnsi" w:hAnsiTheme="minorHAnsi"/>
          <w:sz w:val="28"/>
          <w:szCs w:val="28"/>
        </w:rPr>
        <w:t>Проверил</w:t>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t>А.М. Сидоров</w:t>
      </w:r>
    </w:p>
    <w:p w14:paraId="02B18BDC" w14:textId="77777777" w:rsidR="008B4980" w:rsidRPr="008B4980" w:rsidRDefault="008B4980" w:rsidP="008B4980">
      <w:pPr>
        <w:pStyle w:val="a8"/>
        <w:spacing w:before="0" w:beforeAutospacing="0" w:after="0" w:afterAutospacing="0" w:line="360" w:lineRule="auto"/>
        <w:ind w:left="900" w:hanging="900"/>
        <w:rPr>
          <w:rFonts w:asciiTheme="minorHAnsi" w:hAnsiTheme="minorHAnsi"/>
          <w:sz w:val="28"/>
          <w:szCs w:val="28"/>
        </w:rPr>
      </w:pPr>
    </w:p>
    <w:p w14:paraId="704F3BB4" w14:textId="77777777" w:rsidR="008B4980" w:rsidRPr="008B4980" w:rsidRDefault="008B4980" w:rsidP="008B4980">
      <w:pPr>
        <w:pStyle w:val="a8"/>
        <w:spacing w:before="0" w:beforeAutospacing="0" w:after="0" w:afterAutospacing="0" w:line="360" w:lineRule="auto"/>
        <w:rPr>
          <w:rFonts w:asciiTheme="minorHAnsi" w:hAnsiTheme="minorHAnsi"/>
          <w:sz w:val="28"/>
          <w:szCs w:val="28"/>
        </w:rPr>
      </w:pPr>
    </w:p>
    <w:p w14:paraId="2AB25EDB" w14:textId="77777777" w:rsidR="008B4980" w:rsidRPr="008B4980" w:rsidRDefault="008B4980" w:rsidP="008B4980">
      <w:pPr>
        <w:pStyle w:val="a8"/>
        <w:spacing w:before="0" w:beforeAutospacing="0" w:after="0" w:afterAutospacing="0" w:line="360" w:lineRule="auto"/>
        <w:ind w:left="900" w:hanging="900"/>
        <w:rPr>
          <w:rFonts w:asciiTheme="minorHAnsi" w:hAnsiTheme="minorHAnsi"/>
          <w:sz w:val="28"/>
          <w:szCs w:val="28"/>
        </w:rPr>
      </w:pPr>
    </w:p>
    <w:p w14:paraId="17EDC8B5" w14:textId="77777777" w:rsidR="008B4980" w:rsidRPr="008B4980" w:rsidRDefault="008B4980" w:rsidP="008B4980">
      <w:pPr>
        <w:pStyle w:val="a8"/>
        <w:spacing w:before="0" w:beforeAutospacing="0" w:after="0" w:afterAutospacing="0" w:line="360" w:lineRule="auto"/>
        <w:ind w:left="900" w:hanging="900"/>
        <w:rPr>
          <w:rFonts w:asciiTheme="minorHAnsi" w:hAnsiTheme="minorHAnsi"/>
          <w:sz w:val="28"/>
          <w:szCs w:val="28"/>
        </w:rPr>
      </w:pPr>
    </w:p>
    <w:p w14:paraId="183996BB" w14:textId="77777777" w:rsidR="008B4980" w:rsidRPr="008B4980" w:rsidRDefault="008B4980" w:rsidP="008B4980">
      <w:pPr>
        <w:pStyle w:val="a8"/>
        <w:spacing w:before="0" w:beforeAutospacing="0" w:after="0" w:afterAutospacing="0" w:line="360" w:lineRule="auto"/>
        <w:ind w:left="900" w:hanging="900"/>
        <w:rPr>
          <w:rFonts w:asciiTheme="minorHAnsi" w:hAnsiTheme="minorHAnsi"/>
          <w:sz w:val="28"/>
          <w:szCs w:val="28"/>
        </w:rPr>
      </w:pPr>
    </w:p>
    <w:p w14:paraId="745848A4" w14:textId="77777777" w:rsidR="008B4980" w:rsidRPr="008B4980" w:rsidRDefault="008B4980" w:rsidP="008B4980">
      <w:pPr>
        <w:pStyle w:val="a8"/>
        <w:spacing w:before="0" w:beforeAutospacing="0" w:after="0" w:afterAutospacing="0" w:line="360" w:lineRule="auto"/>
        <w:ind w:left="900" w:hanging="900"/>
        <w:rPr>
          <w:rFonts w:asciiTheme="minorHAnsi" w:hAnsiTheme="minorHAnsi"/>
          <w:sz w:val="28"/>
          <w:szCs w:val="28"/>
        </w:rPr>
      </w:pPr>
      <w:r w:rsidRPr="008B4980">
        <w:rPr>
          <w:rFonts w:asciiTheme="minorHAnsi" w:hAnsiTheme="minorHAnsi"/>
          <w:sz w:val="28"/>
          <w:szCs w:val="28"/>
        </w:rPr>
        <w:t>2019 год</w:t>
      </w:r>
    </w:p>
    <w:p w14:paraId="79E7AB11" w14:textId="77777777" w:rsidR="008B4980" w:rsidRPr="008B4980" w:rsidRDefault="00C526EB" w:rsidP="008B4980">
      <w:pPr>
        <w:tabs>
          <w:tab w:val="left" w:pos="10205"/>
        </w:tabs>
        <w:ind w:right="-55"/>
        <w:rPr>
          <w:b/>
          <w:sz w:val="28"/>
          <w:szCs w:val="28"/>
        </w:rPr>
      </w:pPr>
      <w:r>
        <w:rPr>
          <w:b/>
          <w:bCs/>
          <w:iCs/>
          <w:noProof/>
          <w:sz w:val="28"/>
          <w:szCs w:val="28"/>
        </w:rPr>
        <w:lastRenderedPageBreak/>
        <w:pict w14:anchorId="6C3C01CA">
          <v:shape id="_x0000_s1072" type="#_x0000_t202" style="position:absolute;left:0;text-align:left;margin-left:243pt;margin-top:-14.7pt;width:252pt;height:45pt;z-index:251683840" stroked="f">
            <v:textbox style="mso-next-textbox:#_x0000_s1072">
              <w:txbxContent>
                <w:p w14:paraId="366F7D0A" w14:textId="77777777" w:rsidR="00C526EB" w:rsidRPr="00C223EA" w:rsidRDefault="00C526EB" w:rsidP="008B4980">
                  <w:pPr>
                    <w:pStyle w:val="a8"/>
                    <w:spacing w:before="0" w:beforeAutospacing="0" w:after="0" w:afterAutospacing="0" w:line="360" w:lineRule="auto"/>
                    <w:jc w:val="right"/>
                    <w:rPr>
                      <w:rFonts w:ascii="Arial" w:hAnsi="Arial" w:cs="Arial"/>
                      <w:b/>
                      <w:bCs/>
                      <w:iCs/>
                      <w:sz w:val="20"/>
                      <w:szCs w:val="20"/>
                    </w:rPr>
                  </w:pPr>
                  <w:r w:rsidRPr="00C223EA">
                    <w:rPr>
                      <w:rFonts w:ascii="Arial" w:hAnsi="Arial" w:cs="Arial"/>
                      <w:b/>
                      <w:bCs/>
                      <w:iCs/>
                      <w:sz w:val="20"/>
                      <w:szCs w:val="20"/>
                    </w:rPr>
                    <w:t>Приложение 2</w:t>
                  </w:r>
                </w:p>
                <w:p w14:paraId="6E1CB701" w14:textId="77777777" w:rsidR="00C526EB" w:rsidRDefault="00C526EB" w:rsidP="008B4980">
                  <w:pPr>
                    <w:tabs>
                      <w:tab w:val="left" w:pos="10205"/>
                    </w:tabs>
                    <w:ind w:right="-55"/>
                    <w:jc w:val="right"/>
                    <w:rPr>
                      <w:b/>
                      <w:sz w:val="28"/>
                      <w:szCs w:val="28"/>
                    </w:rPr>
                  </w:pPr>
                  <w:r w:rsidRPr="00C223EA">
                    <w:rPr>
                      <w:rFonts w:ascii="Arial" w:hAnsi="Arial" w:cs="Arial"/>
                      <w:b/>
                      <w:bCs/>
                      <w:iCs/>
                      <w:sz w:val="20"/>
                      <w:szCs w:val="20"/>
                    </w:rPr>
                    <w:t>ОБРАЗЕЦ ОФОРМЛЕНИЯ ЛИСТА-ЗАДАНИЯ</w:t>
                  </w:r>
                  <w:r>
                    <w:rPr>
                      <w:b/>
                      <w:sz w:val="28"/>
                      <w:szCs w:val="28"/>
                    </w:rPr>
                    <w:br w:type="page"/>
                  </w:r>
                </w:p>
                <w:p w14:paraId="5EA5A16A" w14:textId="77777777" w:rsidR="00C526EB" w:rsidRDefault="00C526EB" w:rsidP="008B4980"/>
              </w:txbxContent>
            </v:textbox>
          </v:shape>
        </w:pict>
      </w:r>
    </w:p>
    <w:p w14:paraId="479AB62B" w14:textId="77777777" w:rsidR="008B4980" w:rsidRPr="008B4980" w:rsidRDefault="008B4980" w:rsidP="008B4980">
      <w:pPr>
        <w:rPr>
          <w:sz w:val="28"/>
          <w:szCs w:val="28"/>
        </w:rPr>
      </w:pPr>
      <w:r w:rsidRPr="008B4980">
        <w:rPr>
          <w:sz w:val="28"/>
          <w:szCs w:val="28"/>
        </w:rPr>
        <w:t>ЗАДАНИЕ НА КУРСОВОЕ ПРОЕКТИРОВАНИЕ</w:t>
      </w:r>
    </w:p>
    <w:p w14:paraId="154B675D" w14:textId="77777777" w:rsidR="008B4980" w:rsidRPr="008B4980" w:rsidRDefault="008B4980" w:rsidP="008B4980">
      <w:pPr>
        <w:rPr>
          <w:sz w:val="28"/>
          <w:szCs w:val="28"/>
        </w:rPr>
      </w:pPr>
      <w:r w:rsidRPr="008B4980">
        <w:rPr>
          <w:sz w:val="28"/>
          <w:szCs w:val="28"/>
        </w:rPr>
        <w:t>Студенту ГБПОУ «СОЛИКАМСКИЙ ТЕХНОЛОГИЧЕСКИЙ КОЛЛЕДЖ»</w:t>
      </w:r>
    </w:p>
    <w:p w14:paraId="08C9292A" w14:textId="77777777" w:rsidR="008B4980" w:rsidRPr="008B4980" w:rsidRDefault="008B4980" w:rsidP="008B4980">
      <w:pPr>
        <w:rPr>
          <w:sz w:val="28"/>
          <w:szCs w:val="28"/>
        </w:rPr>
      </w:pPr>
    </w:p>
    <w:p w14:paraId="283CE396" w14:textId="77777777" w:rsidR="008B4980" w:rsidRPr="008B4980" w:rsidRDefault="008B4980" w:rsidP="008B4980">
      <w:pPr>
        <w:rPr>
          <w:sz w:val="28"/>
          <w:szCs w:val="28"/>
        </w:rPr>
      </w:pPr>
      <w:r w:rsidRPr="008B4980">
        <w:rPr>
          <w:sz w:val="28"/>
          <w:szCs w:val="28"/>
        </w:rPr>
        <w:t xml:space="preserve">Бадалову Артему </w:t>
      </w:r>
      <w:proofErr w:type="spellStart"/>
      <w:r w:rsidRPr="008B4980">
        <w:rPr>
          <w:sz w:val="28"/>
          <w:szCs w:val="28"/>
        </w:rPr>
        <w:t>Асановичу</w:t>
      </w:r>
      <w:proofErr w:type="spellEnd"/>
    </w:p>
    <w:p w14:paraId="42F3B53A" w14:textId="77777777" w:rsidR="008B4980" w:rsidRPr="008B4980" w:rsidRDefault="008B4980" w:rsidP="008B4980">
      <w:pPr>
        <w:rPr>
          <w:sz w:val="28"/>
          <w:szCs w:val="28"/>
        </w:rPr>
      </w:pPr>
      <w:r w:rsidRPr="008B4980">
        <w:rPr>
          <w:sz w:val="28"/>
          <w:szCs w:val="28"/>
        </w:rPr>
        <w:tab/>
      </w:r>
    </w:p>
    <w:p w14:paraId="1A7C53B4" w14:textId="77777777" w:rsidR="008B4980" w:rsidRPr="008B4980" w:rsidRDefault="008B4980" w:rsidP="008B4980">
      <w:pPr>
        <w:jc w:val="both"/>
        <w:rPr>
          <w:sz w:val="28"/>
          <w:szCs w:val="28"/>
        </w:rPr>
      </w:pPr>
      <w:r w:rsidRPr="008B4980">
        <w:rPr>
          <w:sz w:val="28"/>
          <w:szCs w:val="28"/>
        </w:rPr>
        <w:t xml:space="preserve">Тема: Расчет затрат на монтаж и ремонт </w:t>
      </w:r>
      <w:proofErr w:type="gramStart"/>
      <w:r w:rsidRPr="008B4980">
        <w:rPr>
          <w:sz w:val="28"/>
          <w:szCs w:val="28"/>
        </w:rPr>
        <w:t>электрооборудования  распределительной</w:t>
      </w:r>
      <w:proofErr w:type="gramEnd"/>
      <w:r w:rsidRPr="008B4980">
        <w:rPr>
          <w:sz w:val="28"/>
          <w:szCs w:val="28"/>
        </w:rPr>
        <w:t xml:space="preserve"> подстанции РП – 3 АО  «СМЗ». Оценка экономической эффективности проведения ремонтных работ</w:t>
      </w:r>
      <w:r w:rsidRPr="008B4980">
        <w:rPr>
          <w:sz w:val="28"/>
          <w:szCs w:val="28"/>
        </w:rPr>
        <w:tab/>
        <w:t xml:space="preserve">         </w:t>
      </w:r>
    </w:p>
    <w:p w14:paraId="2EA3EDDE" w14:textId="77777777" w:rsidR="008B4980" w:rsidRPr="008B4980" w:rsidRDefault="00F25739" w:rsidP="008B4980">
      <w:pPr>
        <w:rPr>
          <w:sz w:val="28"/>
          <w:szCs w:val="28"/>
        </w:rPr>
      </w:pPr>
      <w:r>
        <w:rPr>
          <w:sz w:val="28"/>
          <w:szCs w:val="28"/>
        </w:rPr>
        <w:t>Введение</w:t>
      </w:r>
    </w:p>
    <w:p w14:paraId="61E93071" w14:textId="77777777" w:rsidR="008B4980" w:rsidRPr="008B4980" w:rsidRDefault="008B4980" w:rsidP="008B4980">
      <w:pPr>
        <w:rPr>
          <w:sz w:val="28"/>
          <w:szCs w:val="28"/>
        </w:rPr>
      </w:pPr>
      <w:r w:rsidRPr="008B4980">
        <w:rPr>
          <w:sz w:val="28"/>
          <w:szCs w:val="28"/>
        </w:rPr>
        <w:t>1.</w:t>
      </w:r>
      <w:r w:rsidRPr="008B4980">
        <w:rPr>
          <w:sz w:val="28"/>
          <w:szCs w:val="28"/>
        </w:rPr>
        <w:tab/>
        <w:t>Теоретическая часть</w:t>
      </w:r>
    </w:p>
    <w:p w14:paraId="49F4543D" w14:textId="77777777" w:rsidR="008B4980" w:rsidRPr="008B4980" w:rsidRDefault="008B4980" w:rsidP="008B4980">
      <w:pPr>
        <w:rPr>
          <w:sz w:val="28"/>
          <w:szCs w:val="28"/>
        </w:rPr>
      </w:pPr>
      <w:r w:rsidRPr="008B4980">
        <w:rPr>
          <w:sz w:val="28"/>
          <w:szCs w:val="28"/>
        </w:rPr>
        <w:t>1.1.</w:t>
      </w:r>
      <w:r w:rsidRPr="008B4980">
        <w:rPr>
          <w:sz w:val="28"/>
          <w:szCs w:val="28"/>
        </w:rPr>
        <w:tab/>
        <w:t xml:space="preserve">Эффективность </w:t>
      </w:r>
      <w:proofErr w:type="gramStart"/>
      <w:r w:rsidRPr="008B4980">
        <w:rPr>
          <w:sz w:val="28"/>
          <w:szCs w:val="28"/>
        </w:rPr>
        <w:t>проведения  ремонтных</w:t>
      </w:r>
      <w:proofErr w:type="gramEnd"/>
      <w:r w:rsidRPr="008B4980">
        <w:rPr>
          <w:sz w:val="28"/>
          <w:szCs w:val="28"/>
        </w:rPr>
        <w:t xml:space="preserve"> работ</w:t>
      </w:r>
    </w:p>
    <w:p w14:paraId="3D50854C" w14:textId="77777777" w:rsidR="008B4980" w:rsidRPr="008B4980" w:rsidRDefault="008B4980" w:rsidP="008B4980">
      <w:pPr>
        <w:rPr>
          <w:sz w:val="28"/>
          <w:szCs w:val="28"/>
        </w:rPr>
      </w:pPr>
      <w:r w:rsidRPr="008B4980">
        <w:rPr>
          <w:sz w:val="28"/>
          <w:szCs w:val="28"/>
        </w:rPr>
        <w:t>1.2.</w:t>
      </w:r>
      <w:r w:rsidRPr="008B4980">
        <w:rPr>
          <w:sz w:val="28"/>
          <w:szCs w:val="28"/>
        </w:rPr>
        <w:tab/>
        <w:t>Планирован</w:t>
      </w:r>
      <w:r w:rsidR="00F25739">
        <w:rPr>
          <w:sz w:val="28"/>
          <w:szCs w:val="28"/>
        </w:rPr>
        <w:t>ие и анализ себестоимости работ</w:t>
      </w:r>
    </w:p>
    <w:p w14:paraId="551685FB" w14:textId="77777777" w:rsidR="008B4980" w:rsidRPr="008B4980" w:rsidRDefault="008B4980" w:rsidP="008B4980">
      <w:pPr>
        <w:rPr>
          <w:sz w:val="28"/>
          <w:szCs w:val="28"/>
        </w:rPr>
      </w:pPr>
      <w:r w:rsidRPr="008B4980">
        <w:rPr>
          <w:sz w:val="28"/>
          <w:szCs w:val="28"/>
        </w:rPr>
        <w:t>2.</w:t>
      </w:r>
      <w:r w:rsidRPr="008B4980">
        <w:rPr>
          <w:sz w:val="28"/>
          <w:szCs w:val="28"/>
        </w:rPr>
        <w:tab/>
        <w:t>Расчетная часть</w:t>
      </w:r>
    </w:p>
    <w:p w14:paraId="5C1ED210" w14:textId="77777777" w:rsidR="008B4980" w:rsidRPr="008B4980" w:rsidRDefault="008B4980" w:rsidP="008B4980">
      <w:pPr>
        <w:rPr>
          <w:sz w:val="28"/>
          <w:szCs w:val="28"/>
        </w:rPr>
      </w:pPr>
      <w:r w:rsidRPr="008B4980">
        <w:rPr>
          <w:sz w:val="28"/>
          <w:szCs w:val="28"/>
        </w:rPr>
        <w:t>2.1.</w:t>
      </w:r>
      <w:r w:rsidRPr="008B4980">
        <w:rPr>
          <w:sz w:val="28"/>
          <w:szCs w:val="28"/>
        </w:rPr>
        <w:tab/>
        <w:t>Составление сметы затрат на монтажные работы</w:t>
      </w:r>
    </w:p>
    <w:p w14:paraId="256D8E86" w14:textId="77777777" w:rsidR="008B4980" w:rsidRPr="008B4980" w:rsidRDefault="008B4980" w:rsidP="008B4980">
      <w:pPr>
        <w:rPr>
          <w:sz w:val="28"/>
          <w:szCs w:val="28"/>
        </w:rPr>
      </w:pPr>
      <w:r w:rsidRPr="008B4980">
        <w:rPr>
          <w:sz w:val="28"/>
          <w:szCs w:val="28"/>
        </w:rPr>
        <w:t>2.1.1.</w:t>
      </w:r>
      <w:r w:rsidRPr="008B4980">
        <w:rPr>
          <w:sz w:val="28"/>
          <w:szCs w:val="28"/>
        </w:rPr>
        <w:tab/>
        <w:t>Определение материальных затрат на монтаж оборудования</w:t>
      </w:r>
    </w:p>
    <w:p w14:paraId="770174EE" w14:textId="77777777" w:rsidR="008B4980" w:rsidRPr="008B4980" w:rsidRDefault="008B4980" w:rsidP="008B4980">
      <w:pPr>
        <w:rPr>
          <w:sz w:val="28"/>
          <w:szCs w:val="28"/>
        </w:rPr>
      </w:pPr>
      <w:r w:rsidRPr="008B4980">
        <w:rPr>
          <w:sz w:val="28"/>
          <w:szCs w:val="28"/>
        </w:rPr>
        <w:t>2.1.2.   Определение затрат на оплату труда монтажников</w:t>
      </w:r>
    </w:p>
    <w:p w14:paraId="0DEFCEE4" w14:textId="77777777" w:rsidR="008B4980" w:rsidRPr="008B4980" w:rsidRDefault="008B4980" w:rsidP="008B4980">
      <w:pPr>
        <w:rPr>
          <w:sz w:val="28"/>
          <w:szCs w:val="28"/>
        </w:rPr>
      </w:pPr>
      <w:r w:rsidRPr="008B4980">
        <w:rPr>
          <w:sz w:val="28"/>
          <w:szCs w:val="28"/>
        </w:rPr>
        <w:t>2.1.3.</w:t>
      </w:r>
      <w:r w:rsidRPr="008B4980">
        <w:rPr>
          <w:sz w:val="28"/>
          <w:szCs w:val="28"/>
        </w:rPr>
        <w:tab/>
        <w:t>Расчет см</w:t>
      </w:r>
      <w:r w:rsidR="00F25739">
        <w:rPr>
          <w:sz w:val="28"/>
          <w:szCs w:val="28"/>
        </w:rPr>
        <w:t>етной стоимости монтажных работ</w:t>
      </w:r>
    </w:p>
    <w:p w14:paraId="43E0C131" w14:textId="77777777" w:rsidR="008B4980" w:rsidRPr="008B4980" w:rsidRDefault="008B4980" w:rsidP="008B4980">
      <w:pPr>
        <w:rPr>
          <w:sz w:val="28"/>
          <w:szCs w:val="28"/>
        </w:rPr>
      </w:pPr>
      <w:r w:rsidRPr="008B4980">
        <w:rPr>
          <w:sz w:val="28"/>
          <w:szCs w:val="28"/>
        </w:rPr>
        <w:t>2.2.</w:t>
      </w:r>
      <w:r w:rsidRPr="008B4980">
        <w:rPr>
          <w:sz w:val="28"/>
          <w:szCs w:val="28"/>
        </w:rPr>
        <w:tab/>
      </w:r>
      <w:proofErr w:type="gramStart"/>
      <w:r w:rsidRPr="008B4980">
        <w:rPr>
          <w:sz w:val="28"/>
          <w:szCs w:val="28"/>
        </w:rPr>
        <w:t>Расчет  капитальных</w:t>
      </w:r>
      <w:proofErr w:type="gramEnd"/>
      <w:r w:rsidRPr="008B4980">
        <w:rPr>
          <w:sz w:val="28"/>
          <w:szCs w:val="28"/>
        </w:rPr>
        <w:t xml:space="preserve"> затрат</w:t>
      </w:r>
    </w:p>
    <w:p w14:paraId="20604FC4" w14:textId="77777777" w:rsidR="008B4980" w:rsidRPr="008B4980" w:rsidRDefault="008B4980" w:rsidP="008B4980">
      <w:pPr>
        <w:rPr>
          <w:sz w:val="28"/>
          <w:szCs w:val="28"/>
        </w:rPr>
      </w:pPr>
      <w:r w:rsidRPr="008B4980">
        <w:rPr>
          <w:sz w:val="28"/>
          <w:szCs w:val="28"/>
        </w:rPr>
        <w:t>2.3.</w:t>
      </w:r>
      <w:r w:rsidRPr="008B4980">
        <w:rPr>
          <w:sz w:val="28"/>
          <w:szCs w:val="28"/>
        </w:rPr>
        <w:tab/>
        <w:t>Составление с</w:t>
      </w:r>
      <w:r w:rsidR="00F25739">
        <w:rPr>
          <w:sz w:val="28"/>
          <w:szCs w:val="28"/>
        </w:rPr>
        <w:t>меты затрат на ремонтные работы</w:t>
      </w:r>
    </w:p>
    <w:p w14:paraId="29E0D950" w14:textId="77777777" w:rsidR="008B4980" w:rsidRPr="008B4980" w:rsidRDefault="008B4980" w:rsidP="008B4980">
      <w:pPr>
        <w:rPr>
          <w:sz w:val="28"/>
          <w:szCs w:val="28"/>
        </w:rPr>
      </w:pPr>
      <w:r w:rsidRPr="008B4980">
        <w:rPr>
          <w:sz w:val="28"/>
          <w:szCs w:val="28"/>
        </w:rPr>
        <w:t>2.3.1.</w:t>
      </w:r>
      <w:r w:rsidRPr="008B4980">
        <w:rPr>
          <w:sz w:val="28"/>
          <w:szCs w:val="28"/>
        </w:rPr>
        <w:tab/>
        <w:t>Определение объема ремонтных работ</w:t>
      </w:r>
    </w:p>
    <w:p w14:paraId="31FD9400" w14:textId="77777777" w:rsidR="008B4980" w:rsidRPr="008B4980" w:rsidRDefault="008B4980" w:rsidP="008B4980">
      <w:pPr>
        <w:rPr>
          <w:sz w:val="28"/>
          <w:szCs w:val="28"/>
        </w:rPr>
      </w:pPr>
      <w:r w:rsidRPr="008B4980">
        <w:rPr>
          <w:sz w:val="28"/>
          <w:szCs w:val="28"/>
        </w:rPr>
        <w:t>2.3.2.</w:t>
      </w:r>
      <w:r w:rsidRPr="008B4980">
        <w:rPr>
          <w:sz w:val="28"/>
          <w:szCs w:val="28"/>
        </w:rPr>
        <w:tab/>
        <w:t>Расчет численности ремонтного и дежурного персонала</w:t>
      </w:r>
    </w:p>
    <w:p w14:paraId="682397D8" w14:textId="77777777" w:rsidR="008B4980" w:rsidRPr="008B4980" w:rsidRDefault="008B4980" w:rsidP="008B4980">
      <w:pPr>
        <w:rPr>
          <w:sz w:val="28"/>
          <w:szCs w:val="28"/>
        </w:rPr>
      </w:pPr>
      <w:r w:rsidRPr="008B4980">
        <w:rPr>
          <w:sz w:val="28"/>
          <w:szCs w:val="28"/>
        </w:rPr>
        <w:t>2.3.3.</w:t>
      </w:r>
      <w:r w:rsidRPr="008B4980">
        <w:rPr>
          <w:sz w:val="28"/>
          <w:szCs w:val="28"/>
        </w:rPr>
        <w:tab/>
        <w:t>Определение затрат на оплату труда ремонтного и дежурного персонала</w:t>
      </w:r>
    </w:p>
    <w:p w14:paraId="38851D20" w14:textId="77777777" w:rsidR="008B4980" w:rsidRPr="008B4980" w:rsidRDefault="008B4980" w:rsidP="008B4980">
      <w:pPr>
        <w:rPr>
          <w:sz w:val="28"/>
          <w:szCs w:val="28"/>
        </w:rPr>
      </w:pPr>
      <w:r w:rsidRPr="008B4980">
        <w:rPr>
          <w:sz w:val="28"/>
          <w:szCs w:val="28"/>
        </w:rPr>
        <w:t>2.3.4.</w:t>
      </w:r>
      <w:r w:rsidRPr="008B4980">
        <w:rPr>
          <w:sz w:val="28"/>
          <w:szCs w:val="28"/>
        </w:rPr>
        <w:tab/>
      </w:r>
      <w:proofErr w:type="gramStart"/>
      <w:r w:rsidRPr="008B4980">
        <w:rPr>
          <w:sz w:val="28"/>
          <w:szCs w:val="28"/>
        </w:rPr>
        <w:t>Расчет  сметы</w:t>
      </w:r>
      <w:proofErr w:type="gramEnd"/>
      <w:r w:rsidRPr="008B4980">
        <w:rPr>
          <w:sz w:val="28"/>
          <w:szCs w:val="28"/>
        </w:rPr>
        <w:t xml:space="preserve"> затрат на содержание и эксплуатацию оборудования</w:t>
      </w:r>
    </w:p>
    <w:p w14:paraId="65BB1E6D" w14:textId="77777777" w:rsidR="008B4980" w:rsidRPr="008B4980" w:rsidRDefault="008B4980" w:rsidP="008B4980">
      <w:pPr>
        <w:rPr>
          <w:sz w:val="28"/>
          <w:szCs w:val="28"/>
        </w:rPr>
      </w:pPr>
    </w:p>
    <w:p w14:paraId="568B3894" w14:textId="77777777" w:rsidR="008B4980" w:rsidRPr="008B4980" w:rsidRDefault="008B4980" w:rsidP="008B4980">
      <w:pPr>
        <w:rPr>
          <w:sz w:val="28"/>
          <w:szCs w:val="28"/>
        </w:rPr>
      </w:pPr>
      <w:r w:rsidRPr="008B4980">
        <w:rPr>
          <w:sz w:val="28"/>
          <w:szCs w:val="28"/>
        </w:rPr>
        <w:lastRenderedPageBreak/>
        <w:t>3.</w:t>
      </w:r>
      <w:r w:rsidRPr="008B4980">
        <w:rPr>
          <w:sz w:val="28"/>
          <w:szCs w:val="28"/>
        </w:rPr>
        <w:tab/>
        <w:t xml:space="preserve">Анализ эффективности затрат </w:t>
      </w:r>
      <w:r w:rsidR="00F25739">
        <w:rPr>
          <w:sz w:val="28"/>
          <w:szCs w:val="28"/>
        </w:rPr>
        <w:t>на монтаж и ремонт оборудования</w:t>
      </w:r>
    </w:p>
    <w:p w14:paraId="36065EB5" w14:textId="77777777" w:rsidR="008B4980" w:rsidRPr="008B4980" w:rsidRDefault="008B4980" w:rsidP="008B4980">
      <w:pPr>
        <w:rPr>
          <w:sz w:val="28"/>
          <w:szCs w:val="28"/>
        </w:rPr>
      </w:pPr>
      <w:r w:rsidRPr="008B4980">
        <w:rPr>
          <w:sz w:val="28"/>
          <w:szCs w:val="28"/>
        </w:rPr>
        <w:t>3.1.</w:t>
      </w:r>
      <w:r w:rsidRPr="008B4980">
        <w:rPr>
          <w:sz w:val="28"/>
          <w:szCs w:val="28"/>
        </w:rPr>
        <w:tab/>
        <w:t>Расчет технико-экономических показателей</w:t>
      </w:r>
    </w:p>
    <w:p w14:paraId="2D6C1089" w14:textId="77777777" w:rsidR="008B4980" w:rsidRPr="008B4980" w:rsidRDefault="008B4980" w:rsidP="008B4980">
      <w:pPr>
        <w:rPr>
          <w:sz w:val="28"/>
          <w:szCs w:val="28"/>
        </w:rPr>
      </w:pPr>
      <w:r w:rsidRPr="008B4980">
        <w:rPr>
          <w:sz w:val="28"/>
          <w:szCs w:val="28"/>
        </w:rPr>
        <w:t>3.2.</w:t>
      </w:r>
      <w:r w:rsidRPr="008B4980">
        <w:rPr>
          <w:sz w:val="28"/>
          <w:szCs w:val="28"/>
        </w:rPr>
        <w:tab/>
        <w:t xml:space="preserve">Определение экономической эффективности </w:t>
      </w:r>
      <w:r w:rsidR="00F25739">
        <w:rPr>
          <w:sz w:val="28"/>
          <w:szCs w:val="28"/>
        </w:rPr>
        <w:t>проведения ремонта оборудования</w:t>
      </w:r>
    </w:p>
    <w:p w14:paraId="25C315E3" w14:textId="77777777" w:rsidR="008B4980" w:rsidRPr="008B4980" w:rsidRDefault="008B4980" w:rsidP="008B4980">
      <w:pPr>
        <w:rPr>
          <w:sz w:val="28"/>
          <w:szCs w:val="28"/>
        </w:rPr>
      </w:pPr>
      <w:r w:rsidRPr="008B4980">
        <w:rPr>
          <w:sz w:val="28"/>
          <w:szCs w:val="28"/>
        </w:rPr>
        <w:t>Заключение</w:t>
      </w:r>
    </w:p>
    <w:p w14:paraId="482B6F32" w14:textId="77777777" w:rsidR="008B4980" w:rsidRPr="008B4980" w:rsidRDefault="008B4980" w:rsidP="008B4980">
      <w:pPr>
        <w:rPr>
          <w:sz w:val="28"/>
          <w:szCs w:val="28"/>
        </w:rPr>
      </w:pPr>
      <w:r w:rsidRPr="008B4980">
        <w:rPr>
          <w:sz w:val="28"/>
          <w:szCs w:val="28"/>
        </w:rPr>
        <w:t>Источники информации</w:t>
      </w:r>
    </w:p>
    <w:p w14:paraId="4555A0D0" w14:textId="77777777" w:rsidR="008B4980" w:rsidRPr="008B4980" w:rsidRDefault="008B4980" w:rsidP="008B4980">
      <w:pPr>
        <w:rPr>
          <w:sz w:val="28"/>
          <w:szCs w:val="28"/>
        </w:rPr>
      </w:pPr>
      <w:r w:rsidRPr="008B4980">
        <w:rPr>
          <w:sz w:val="28"/>
          <w:szCs w:val="28"/>
        </w:rPr>
        <w:t>Зам. Директора по УР     ____________ Т.В. Барт</w:t>
      </w:r>
    </w:p>
    <w:p w14:paraId="010728A1" w14:textId="77777777" w:rsidR="008B4980" w:rsidRPr="008B4980" w:rsidRDefault="008B4980" w:rsidP="008B4980">
      <w:pPr>
        <w:rPr>
          <w:sz w:val="28"/>
          <w:szCs w:val="28"/>
        </w:rPr>
      </w:pPr>
      <w:r w:rsidRPr="008B4980">
        <w:rPr>
          <w:sz w:val="28"/>
          <w:szCs w:val="28"/>
        </w:rPr>
        <w:t xml:space="preserve">Руководитель           </w:t>
      </w:r>
      <w:r w:rsidR="00F25739">
        <w:rPr>
          <w:sz w:val="28"/>
          <w:szCs w:val="28"/>
        </w:rPr>
        <w:t xml:space="preserve">        ____________ Ю.А. Эрлих</w:t>
      </w:r>
    </w:p>
    <w:p w14:paraId="0AAE4C88" w14:textId="77777777" w:rsidR="008B4980" w:rsidRPr="008B4980" w:rsidRDefault="008B4980" w:rsidP="008B4980">
      <w:pPr>
        <w:rPr>
          <w:sz w:val="28"/>
          <w:szCs w:val="28"/>
        </w:rPr>
      </w:pPr>
      <w:r w:rsidRPr="008B4980">
        <w:rPr>
          <w:sz w:val="28"/>
          <w:szCs w:val="28"/>
        </w:rPr>
        <w:t xml:space="preserve">Дата выдачи задания </w:t>
      </w:r>
      <w:proofErr w:type="gramStart"/>
      <w:r w:rsidRPr="008B4980">
        <w:rPr>
          <w:sz w:val="28"/>
          <w:szCs w:val="28"/>
        </w:rPr>
        <w:t xml:space="preserve">   «</w:t>
      </w:r>
      <w:proofErr w:type="gramEnd"/>
      <w:r w:rsidRPr="008B4980">
        <w:rPr>
          <w:sz w:val="28"/>
          <w:szCs w:val="28"/>
        </w:rPr>
        <w:t>___»   ___________ 2019</w:t>
      </w:r>
    </w:p>
    <w:p w14:paraId="5BBABF0B" w14:textId="77777777" w:rsidR="008B4980" w:rsidRPr="008B4980" w:rsidRDefault="008B4980" w:rsidP="008B4980">
      <w:pPr>
        <w:rPr>
          <w:sz w:val="28"/>
          <w:szCs w:val="28"/>
        </w:rPr>
      </w:pPr>
      <w:r w:rsidRPr="008B4980">
        <w:rPr>
          <w:sz w:val="28"/>
          <w:szCs w:val="28"/>
        </w:rPr>
        <w:t>Дата окончания проектирования</w:t>
      </w:r>
      <w:proofErr w:type="gramStart"/>
      <w:r w:rsidRPr="008B4980">
        <w:rPr>
          <w:sz w:val="28"/>
          <w:szCs w:val="28"/>
        </w:rPr>
        <w:t xml:space="preserve">   «</w:t>
      </w:r>
      <w:proofErr w:type="gramEnd"/>
      <w:r w:rsidRPr="008B4980">
        <w:rPr>
          <w:sz w:val="28"/>
          <w:szCs w:val="28"/>
        </w:rPr>
        <w:t>___»   ___________ 2019</w:t>
      </w:r>
    </w:p>
    <w:p w14:paraId="263FF2D6" w14:textId="77777777" w:rsidR="008B4980" w:rsidRPr="008B4980" w:rsidRDefault="008B4980" w:rsidP="008B4980">
      <w:pPr>
        <w:rPr>
          <w:sz w:val="28"/>
          <w:szCs w:val="28"/>
        </w:rPr>
      </w:pPr>
      <w:r w:rsidRPr="008B4980">
        <w:rPr>
          <w:sz w:val="28"/>
          <w:szCs w:val="28"/>
        </w:rPr>
        <w:br w:type="page"/>
      </w:r>
    </w:p>
    <w:p w14:paraId="7E53B1D6" w14:textId="77777777" w:rsidR="008B4980" w:rsidRPr="008B4980" w:rsidRDefault="008B4980" w:rsidP="008B4980">
      <w:pPr>
        <w:rPr>
          <w:sz w:val="28"/>
          <w:szCs w:val="28"/>
        </w:rPr>
      </w:pPr>
    </w:p>
    <w:p w14:paraId="6BDA647D" w14:textId="77777777" w:rsidR="008B4980" w:rsidRPr="008B4980" w:rsidRDefault="00C526EB" w:rsidP="008B4980">
      <w:pPr>
        <w:shd w:val="clear" w:color="auto" w:fill="FFFFFF"/>
        <w:ind w:left="82"/>
        <w:rPr>
          <w:sz w:val="28"/>
          <w:szCs w:val="28"/>
        </w:rPr>
      </w:pPr>
      <w:r>
        <w:rPr>
          <w:b/>
          <w:bCs/>
          <w:iCs/>
          <w:noProof/>
          <w:sz w:val="28"/>
          <w:szCs w:val="28"/>
        </w:rPr>
        <w:pict w14:anchorId="551D8E34">
          <v:shape id="_x0000_s1073" type="#_x0000_t202" style="position:absolute;left:0;text-align:left;margin-left:226.25pt;margin-top:-27.9pt;width:279pt;height:36pt;z-index:251684864" stroked="f">
            <v:textbox style="mso-next-textbox:#_x0000_s1073">
              <w:txbxContent>
                <w:p w14:paraId="71CD80CF" w14:textId="77777777" w:rsidR="00C526EB" w:rsidRPr="00C223EA" w:rsidRDefault="00C526EB" w:rsidP="008B4980">
                  <w:pPr>
                    <w:pStyle w:val="a8"/>
                    <w:spacing w:before="0" w:beforeAutospacing="0" w:after="0" w:afterAutospacing="0" w:line="360" w:lineRule="auto"/>
                    <w:jc w:val="right"/>
                    <w:rPr>
                      <w:rFonts w:ascii="Arial" w:hAnsi="Arial" w:cs="Arial"/>
                      <w:b/>
                      <w:bCs/>
                      <w:iCs/>
                      <w:sz w:val="20"/>
                      <w:szCs w:val="20"/>
                    </w:rPr>
                  </w:pPr>
                  <w:r w:rsidRPr="00C223EA">
                    <w:rPr>
                      <w:rFonts w:ascii="Arial" w:hAnsi="Arial" w:cs="Arial"/>
                      <w:b/>
                      <w:bCs/>
                      <w:iCs/>
                      <w:sz w:val="20"/>
                      <w:szCs w:val="20"/>
                    </w:rPr>
                    <w:t>П</w:t>
                  </w:r>
                  <w:r>
                    <w:rPr>
                      <w:rFonts w:ascii="Arial" w:hAnsi="Arial" w:cs="Arial"/>
                      <w:b/>
                      <w:bCs/>
                      <w:iCs/>
                      <w:sz w:val="20"/>
                      <w:szCs w:val="20"/>
                    </w:rPr>
                    <w:t>риложение 3</w:t>
                  </w:r>
                </w:p>
                <w:p w14:paraId="73D374EA" w14:textId="77777777" w:rsidR="00C526EB" w:rsidRDefault="00C526EB" w:rsidP="008B4980">
                  <w:pPr>
                    <w:tabs>
                      <w:tab w:val="left" w:pos="10205"/>
                    </w:tabs>
                    <w:ind w:right="-55"/>
                    <w:jc w:val="right"/>
                    <w:rPr>
                      <w:rFonts w:ascii="Arial" w:hAnsi="Arial" w:cs="Arial"/>
                      <w:b/>
                      <w:bCs/>
                      <w:iCs/>
                      <w:sz w:val="20"/>
                      <w:szCs w:val="20"/>
                    </w:rPr>
                  </w:pPr>
                  <w:r>
                    <w:rPr>
                      <w:rFonts w:ascii="Arial" w:hAnsi="Arial" w:cs="Arial"/>
                      <w:b/>
                      <w:bCs/>
                      <w:iCs/>
                      <w:sz w:val="20"/>
                      <w:szCs w:val="20"/>
                    </w:rPr>
                    <w:t>НАИБОЛЕЕ УПОТРЕБИТЕЛЬНЫЕ СРЕДСТВА СВЯЗИ</w:t>
                  </w:r>
                </w:p>
                <w:p w14:paraId="12392E9F" w14:textId="77777777" w:rsidR="00C526EB" w:rsidRDefault="00C526EB" w:rsidP="008B4980">
                  <w:pPr>
                    <w:tabs>
                      <w:tab w:val="left" w:pos="10205"/>
                    </w:tabs>
                    <w:ind w:right="-55"/>
                    <w:jc w:val="right"/>
                    <w:rPr>
                      <w:rFonts w:ascii="Arial" w:hAnsi="Arial" w:cs="Arial"/>
                      <w:b/>
                      <w:bCs/>
                      <w:iCs/>
                      <w:sz w:val="20"/>
                      <w:szCs w:val="20"/>
                    </w:rPr>
                  </w:pPr>
                </w:p>
                <w:p w14:paraId="36BE35BF" w14:textId="77777777" w:rsidR="00C526EB" w:rsidRPr="00C223EA" w:rsidRDefault="00C526EB" w:rsidP="008B4980">
                  <w:pPr>
                    <w:tabs>
                      <w:tab w:val="left" w:pos="10205"/>
                    </w:tabs>
                    <w:ind w:right="-55"/>
                    <w:jc w:val="right"/>
                    <w:rPr>
                      <w:rFonts w:ascii="Arial" w:hAnsi="Arial" w:cs="Arial"/>
                      <w:b/>
                      <w:bCs/>
                      <w:iCs/>
                      <w:sz w:val="20"/>
                      <w:szCs w:val="20"/>
                    </w:rPr>
                  </w:pPr>
                </w:p>
                <w:p w14:paraId="3A20ABC4" w14:textId="77777777" w:rsidR="00C526EB" w:rsidRDefault="00C526EB" w:rsidP="008B4980"/>
              </w:txbxContent>
            </v:textbox>
          </v:shape>
        </w:pict>
      </w:r>
    </w:p>
    <w:p w14:paraId="344DF217" w14:textId="77777777" w:rsidR="008B4980" w:rsidRPr="008B4980" w:rsidRDefault="008B4980" w:rsidP="008B4980">
      <w:pPr>
        <w:shd w:val="clear" w:color="auto" w:fill="FFFFFF"/>
        <w:ind w:left="82"/>
        <w:rPr>
          <w:sz w:val="28"/>
          <w:szCs w:val="28"/>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20"/>
        <w:gridCol w:w="6634"/>
      </w:tblGrid>
      <w:tr w:rsidR="008B4980" w:rsidRPr="008B4980" w14:paraId="063811B2" w14:textId="77777777" w:rsidTr="008B4980">
        <w:tc>
          <w:tcPr>
            <w:tcW w:w="1634" w:type="pct"/>
          </w:tcPr>
          <w:p w14:paraId="2D4D3EBD" w14:textId="77777777" w:rsidR="008B4980" w:rsidRPr="008B4980" w:rsidRDefault="008B4980" w:rsidP="008B4980">
            <w:pPr>
              <w:pStyle w:val="afc"/>
              <w:jc w:val="center"/>
              <w:rPr>
                <w:b/>
                <w:sz w:val="28"/>
                <w:szCs w:val="28"/>
              </w:rPr>
            </w:pPr>
            <w:r w:rsidRPr="008B4980">
              <w:rPr>
                <w:b/>
                <w:sz w:val="28"/>
                <w:szCs w:val="28"/>
              </w:rPr>
              <w:t xml:space="preserve">Смысловые отношения </w:t>
            </w:r>
          </w:p>
          <w:p w14:paraId="076C9F19" w14:textId="77777777" w:rsidR="008B4980" w:rsidRPr="008B4980" w:rsidRDefault="008B4980" w:rsidP="008B4980">
            <w:pPr>
              <w:pStyle w:val="afc"/>
              <w:jc w:val="center"/>
              <w:rPr>
                <w:b/>
                <w:sz w:val="28"/>
                <w:szCs w:val="28"/>
              </w:rPr>
            </w:pPr>
            <w:r w:rsidRPr="008B4980">
              <w:rPr>
                <w:b/>
                <w:color w:val="000000"/>
                <w:spacing w:val="-4"/>
                <w:sz w:val="28"/>
                <w:szCs w:val="28"/>
              </w:rPr>
              <w:t>между компонентами</w:t>
            </w:r>
          </w:p>
        </w:tc>
        <w:tc>
          <w:tcPr>
            <w:tcW w:w="3366" w:type="pct"/>
            <w:vAlign w:val="center"/>
          </w:tcPr>
          <w:p w14:paraId="6D202BAA" w14:textId="77777777" w:rsidR="008B4980" w:rsidRPr="008B4980" w:rsidRDefault="008B4980" w:rsidP="008B4980">
            <w:pPr>
              <w:shd w:val="clear" w:color="auto" w:fill="FFFFFF"/>
              <w:rPr>
                <w:b/>
                <w:sz w:val="28"/>
                <w:szCs w:val="28"/>
              </w:rPr>
            </w:pPr>
            <w:r w:rsidRPr="008B4980">
              <w:rPr>
                <w:b/>
                <w:color w:val="000000"/>
                <w:spacing w:val="-4"/>
                <w:sz w:val="28"/>
                <w:szCs w:val="28"/>
              </w:rPr>
              <w:t>Средства организации связности</w:t>
            </w:r>
          </w:p>
        </w:tc>
      </w:tr>
      <w:tr w:rsidR="008B4980" w:rsidRPr="008B4980" w14:paraId="7392AF25" w14:textId="77777777" w:rsidTr="008B4980">
        <w:tc>
          <w:tcPr>
            <w:tcW w:w="1634" w:type="pct"/>
          </w:tcPr>
          <w:p w14:paraId="300B93BC" w14:textId="77777777" w:rsidR="008B4980" w:rsidRPr="008B4980" w:rsidRDefault="008B4980" w:rsidP="008B4980">
            <w:pPr>
              <w:shd w:val="clear" w:color="auto" w:fill="FFFFFF"/>
              <w:ind w:left="14"/>
              <w:rPr>
                <w:sz w:val="28"/>
                <w:szCs w:val="28"/>
              </w:rPr>
            </w:pPr>
            <w:r w:rsidRPr="008B4980">
              <w:rPr>
                <w:color w:val="000000"/>
                <w:spacing w:val="-3"/>
                <w:sz w:val="28"/>
                <w:szCs w:val="28"/>
              </w:rPr>
              <w:t>Причинно-</w:t>
            </w:r>
            <w:r w:rsidRPr="008B4980">
              <w:rPr>
                <w:color w:val="000000"/>
                <w:spacing w:val="-4"/>
                <w:sz w:val="28"/>
                <w:szCs w:val="28"/>
              </w:rPr>
              <w:t>следственные и условно-следственные отношения</w:t>
            </w:r>
          </w:p>
          <w:p w14:paraId="472F645F" w14:textId="77777777" w:rsidR="008B4980" w:rsidRPr="008B4980" w:rsidRDefault="008B4980" w:rsidP="008B4980">
            <w:pPr>
              <w:rPr>
                <w:sz w:val="28"/>
                <w:szCs w:val="28"/>
              </w:rPr>
            </w:pPr>
          </w:p>
        </w:tc>
        <w:tc>
          <w:tcPr>
            <w:tcW w:w="3366" w:type="pct"/>
          </w:tcPr>
          <w:p w14:paraId="002A5886" w14:textId="77777777" w:rsidR="008B4980" w:rsidRPr="008B4980" w:rsidRDefault="008B4980" w:rsidP="008B4980">
            <w:pPr>
              <w:shd w:val="clear" w:color="auto" w:fill="FFFFFF"/>
              <w:ind w:right="158"/>
              <w:jc w:val="both"/>
              <w:rPr>
                <w:sz w:val="28"/>
                <w:szCs w:val="28"/>
              </w:rPr>
            </w:pPr>
            <w:r w:rsidRPr="008B4980">
              <w:rPr>
                <w:color w:val="000000"/>
                <w:spacing w:val="-1"/>
                <w:sz w:val="28"/>
                <w:szCs w:val="28"/>
              </w:rPr>
              <w:t xml:space="preserve">Поэтому; отсюда (откуда) следует; при условии; тем </w:t>
            </w:r>
            <w:r w:rsidRPr="008B4980">
              <w:rPr>
                <w:color w:val="000000"/>
                <w:spacing w:val="3"/>
                <w:sz w:val="28"/>
                <w:szCs w:val="28"/>
              </w:rPr>
              <w:t xml:space="preserve">самым; в результате; по причине; следовательно; </w:t>
            </w:r>
            <w:r w:rsidRPr="008B4980">
              <w:rPr>
                <w:color w:val="000000"/>
                <w:spacing w:val="-2"/>
                <w:sz w:val="28"/>
                <w:szCs w:val="28"/>
              </w:rPr>
              <w:t xml:space="preserve">значит; в силу; ввиду; вследствие; в зависимости от; благодаря; в связи с; в таком случае; в этом случае; так как; в силу этого; в зависимости от, при наличии; при </w:t>
            </w:r>
            <w:r w:rsidRPr="008B4980">
              <w:rPr>
                <w:color w:val="000000"/>
                <w:spacing w:val="-1"/>
                <w:sz w:val="28"/>
                <w:szCs w:val="28"/>
              </w:rPr>
              <w:t>отсутствии; без; в случае; в зависимости от</w:t>
            </w:r>
          </w:p>
        </w:tc>
      </w:tr>
      <w:tr w:rsidR="008B4980" w:rsidRPr="008B4980" w14:paraId="21EA237E" w14:textId="77777777" w:rsidTr="008B4980">
        <w:tc>
          <w:tcPr>
            <w:tcW w:w="1634" w:type="pct"/>
          </w:tcPr>
          <w:p w14:paraId="5D560D8F" w14:textId="77777777" w:rsidR="008B4980" w:rsidRPr="008B4980" w:rsidRDefault="008B4980" w:rsidP="008B4980">
            <w:pPr>
              <w:shd w:val="clear" w:color="auto" w:fill="FFFFFF"/>
              <w:rPr>
                <w:sz w:val="28"/>
                <w:szCs w:val="28"/>
              </w:rPr>
            </w:pPr>
            <w:r w:rsidRPr="008B4980">
              <w:rPr>
                <w:color w:val="000000"/>
                <w:spacing w:val="-4"/>
                <w:sz w:val="28"/>
                <w:szCs w:val="28"/>
              </w:rPr>
              <w:t>Целевые отношения</w:t>
            </w:r>
          </w:p>
          <w:p w14:paraId="49531D8F" w14:textId="77777777" w:rsidR="008B4980" w:rsidRPr="008B4980" w:rsidRDefault="008B4980" w:rsidP="008B4980">
            <w:pPr>
              <w:rPr>
                <w:sz w:val="28"/>
                <w:szCs w:val="28"/>
              </w:rPr>
            </w:pPr>
          </w:p>
        </w:tc>
        <w:tc>
          <w:tcPr>
            <w:tcW w:w="3366" w:type="pct"/>
          </w:tcPr>
          <w:p w14:paraId="14A1E566" w14:textId="77777777" w:rsidR="008B4980" w:rsidRPr="008B4980" w:rsidRDefault="008B4980" w:rsidP="008B4980">
            <w:pPr>
              <w:pStyle w:val="afc"/>
              <w:jc w:val="both"/>
              <w:rPr>
                <w:sz w:val="28"/>
                <w:szCs w:val="28"/>
              </w:rPr>
            </w:pPr>
            <w:r w:rsidRPr="008B4980">
              <w:rPr>
                <w:sz w:val="28"/>
                <w:szCs w:val="28"/>
              </w:rPr>
              <w:t xml:space="preserve">Для; в целях; с целью; в результате; в интересах; ради; </w:t>
            </w:r>
            <w:r w:rsidRPr="008B4980">
              <w:rPr>
                <w:spacing w:val="-3"/>
                <w:sz w:val="28"/>
                <w:szCs w:val="28"/>
              </w:rPr>
              <w:t>во избежание</w:t>
            </w:r>
          </w:p>
        </w:tc>
      </w:tr>
      <w:tr w:rsidR="008B4980" w:rsidRPr="008B4980" w14:paraId="45A47749" w14:textId="77777777" w:rsidTr="008B4980">
        <w:tc>
          <w:tcPr>
            <w:tcW w:w="1634" w:type="pct"/>
          </w:tcPr>
          <w:p w14:paraId="2E605D69" w14:textId="77777777" w:rsidR="008B4980" w:rsidRPr="008B4980" w:rsidRDefault="008B4980" w:rsidP="008B4980">
            <w:pPr>
              <w:pStyle w:val="afc"/>
              <w:rPr>
                <w:sz w:val="28"/>
                <w:szCs w:val="28"/>
              </w:rPr>
            </w:pPr>
            <w:r w:rsidRPr="008B4980">
              <w:rPr>
                <w:sz w:val="28"/>
                <w:szCs w:val="28"/>
              </w:rPr>
              <w:t>Временные отношения</w:t>
            </w:r>
          </w:p>
          <w:p w14:paraId="41EC474E" w14:textId="77777777" w:rsidR="008B4980" w:rsidRPr="008B4980" w:rsidRDefault="008B4980" w:rsidP="008B4980">
            <w:pPr>
              <w:shd w:val="clear" w:color="auto" w:fill="FFFFFF"/>
              <w:ind w:left="53"/>
              <w:rPr>
                <w:sz w:val="28"/>
                <w:szCs w:val="28"/>
              </w:rPr>
            </w:pPr>
          </w:p>
        </w:tc>
        <w:tc>
          <w:tcPr>
            <w:tcW w:w="3366" w:type="pct"/>
          </w:tcPr>
          <w:p w14:paraId="20786417" w14:textId="77777777" w:rsidR="008B4980" w:rsidRPr="008B4980" w:rsidRDefault="008B4980" w:rsidP="008B4980">
            <w:pPr>
              <w:pStyle w:val="afc"/>
              <w:jc w:val="both"/>
              <w:rPr>
                <w:sz w:val="28"/>
                <w:szCs w:val="28"/>
              </w:rPr>
            </w:pPr>
            <w:r w:rsidRPr="008B4980">
              <w:rPr>
                <w:sz w:val="28"/>
                <w:szCs w:val="28"/>
              </w:rPr>
              <w:t xml:space="preserve">В процессе; в ходе; по мере; с развитием; в течение; </w:t>
            </w:r>
            <w:r w:rsidRPr="008B4980">
              <w:rPr>
                <w:spacing w:val="-3"/>
                <w:sz w:val="28"/>
                <w:szCs w:val="28"/>
              </w:rPr>
              <w:t>за время; и продолжение; до; после</w:t>
            </w:r>
          </w:p>
        </w:tc>
      </w:tr>
      <w:tr w:rsidR="008B4980" w:rsidRPr="008B4980" w14:paraId="6463DE0B" w14:textId="77777777" w:rsidTr="008B4980">
        <w:tc>
          <w:tcPr>
            <w:tcW w:w="1634" w:type="pct"/>
          </w:tcPr>
          <w:p w14:paraId="5180F672" w14:textId="77777777" w:rsidR="008B4980" w:rsidRPr="008B4980" w:rsidRDefault="008B4980" w:rsidP="008B4980">
            <w:pPr>
              <w:shd w:val="clear" w:color="auto" w:fill="FFFFFF"/>
              <w:ind w:left="10"/>
              <w:rPr>
                <w:sz w:val="28"/>
                <w:szCs w:val="28"/>
              </w:rPr>
            </w:pPr>
            <w:r w:rsidRPr="008B4980">
              <w:rPr>
                <w:color w:val="000000"/>
                <w:spacing w:val="-4"/>
                <w:sz w:val="28"/>
                <w:szCs w:val="28"/>
              </w:rPr>
              <w:t>Сопоставление и про</w:t>
            </w:r>
            <w:r w:rsidRPr="008B4980">
              <w:rPr>
                <w:color w:val="000000"/>
                <w:spacing w:val="-4"/>
                <w:sz w:val="28"/>
                <w:szCs w:val="28"/>
              </w:rPr>
              <w:softHyphen/>
            </w:r>
            <w:r w:rsidRPr="008B4980">
              <w:rPr>
                <w:color w:val="000000"/>
                <w:spacing w:val="-3"/>
                <w:sz w:val="28"/>
                <w:szCs w:val="28"/>
              </w:rPr>
              <w:t>тивопоставление час</w:t>
            </w:r>
            <w:r w:rsidRPr="008B4980">
              <w:rPr>
                <w:color w:val="000000"/>
                <w:sz w:val="28"/>
                <w:szCs w:val="28"/>
              </w:rPr>
              <w:t>тей информации</w:t>
            </w:r>
          </w:p>
          <w:p w14:paraId="5B7B65D4" w14:textId="77777777" w:rsidR="008B4980" w:rsidRPr="008B4980" w:rsidRDefault="008B4980" w:rsidP="008B4980">
            <w:pPr>
              <w:rPr>
                <w:sz w:val="28"/>
                <w:szCs w:val="28"/>
              </w:rPr>
            </w:pPr>
          </w:p>
        </w:tc>
        <w:tc>
          <w:tcPr>
            <w:tcW w:w="3366" w:type="pct"/>
          </w:tcPr>
          <w:p w14:paraId="27FE5DDE" w14:textId="77777777" w:rsidR="008B4980" w:rsidRPr="008B4980" w:rsidRDefault="008B4980" w:rsidP="008B4980">
            <w:pPr>
              <w:pStyle w:val="afc"/>
              <w:jc w:val="both"/>
              <w:rPr>
                <w:sz w:val="28"/>
                <w:szCs w:val="28"/>
              </w:rPr>
            </w:pPr>
            <w:r w:rsidRPr="008B4980">
              <w:rPr>
                <w:spacing w:val="1"/>
                <w:sz w:val="28"/>
                <w:szCs w:val="28"/>
              </w:rPr>
              <w:t xml:space="preserve">И, с одной стороны, с другой стороны; наоборот; </w:t>
            </w:r>
            <w:r w:rsidRPr="008B4980">
              <w:rPr>
                <w:sz w:val="28"/>
                <w:szCs w:val="28"/>
              </w:rPr>
              <w:t xml:space="preserve">напротив; но; однако, а; не только, но и; зато; иначе; </w:t>
            </w:r>
            <w:r w:rsidRPr="008B4980">
              <w:rPr>
                <w:spacing w:val="3"/>
                <w:sz w:val="28"/>
                <w:szCs w:val="28"/>
              </w:rPr>
              <w:t xml:space="preserve">по-иному; так; точно гак; совершенно так; так же; </w:t>
            </w:r>
            <w:r w:rsidRPr="008B4980">
              <w:rPr>
                <w:sz w:val="28"/>
                <w:szCs w:val="28"/>
              </w:rPr>
              <w:t>точно так, как; аналогично; тогда как; в противополож</w:t>
            </w:r>
            <w:r w:rsidRPr="008B4980">
              <w:rPr>
                <w:spacing w:val="-2"/>
                <w:sz w:val="28"/>
                <w:szCs w:val="28"/>
              </w:rPr>
              <w:t>ность этому; по сравнению с; в то же время; одновре</w:t>
            </w:r>
            <w:r w:rsidRPr="008B4980">
              <w:rPr>
                <w:spacing w:val="5"/>
                <w:sz w:val="28"/>
                <w:szCs w:val="28"/>
              </w:rPr>
              <w:t>менно; наряду с этим; как..., так и; так же, как и...;</w:t>
            </w:r>
            <w:r w:rsidRPr="008B4980">
              <w:rPr>
                <w:sz w:val="28"/>
                <w:szCs w:val="28"/>
              </w:rPr>
              <w:t xml:space="preserve">не только, но </w:t>
            </w:r>
            <w:r w:rsidRPr="008B4980">
              <w:rPr>
                <w:spacing w:val="7"/>
                <w:sz w:val="28"/>
                <w:szCs w:val="28"/>
              </w:rPr>
              <w:t>и...,</w:t>
            </w:r>
            <w:r w:rsidRPr="008B4980">
              <w:rPr>
                <w:sz w:val="28"/>
                <w:szCs w:val="28"/>
              </w:rPr>
              <w:t xml:space="preserve"> в отличие; в противоположность; тем</w:t>
            </w:r>
            <w:r w:rsidRPr="008B4980">
              <w:rPr>
                <w:sz w:val="28"/>
                <w:szCs w:val="28"/>
              </w:rPr>
              <w:br/>
            </w:r>
            <w:r w:rsidRPr="008B4980">
              <w:rPr>
                <w:spacing w:val="-4"/>
                <w:sz w:val="28"/>
                <w:szCs w:val="28"/>
              </w:rPr>
              <w:t>не менее</w:t>
            </w:r>
          </w:p>
        </w:tc>
      </w:tr>
      <w:tr w:rsidR="008B4980" w:rsidRPr="008B4980" w14:paraId="6171EF7E" w14:textId="77777777" w:rsidTr="008B4980">
        <w:tc>
          <w:tcPr>
            <w:tcW w:w="1634" w:type="pct"/>
          </w:tcPr>
          <w:p w14:paraId="664A4860" w14:textId="77777777" w:rsidR="008B4980" w:rsidRPr="008B4980" w:rsidRDefault="008B4980" w:rsidP="008B4980">
            <w:pPr>
              <w:pStyle w:val="afc"/>
              <w:rPr>
                <w:sz w:val="28"/>
                <w:szCs w:val="28"/>
              </w:rPr>
            </w:pPr>
            <w:r w:rsidRPr="008B4980">
              <w:rPr>
                <w:spacing w:val="-4"/>
                <w:sz w:val="28"/>
                <w:szCs w:val="28"/>
              </w:rPr>
              <w:t xml:space="preserve">Присоединительные </w:t>
            </w:r>
            <w:r w:rsidRPr="008B4980">
              <w:rPr>
                <w:sz w:val="28"/>
                <w:szCs w:val="28"/>
              </w:rPr>
              <w:t>и соединительные отношения</w:t>
            </w:r>
          </w:p>
        </w:tc>
        <w:tc>
          <w:tcPr>
            <w:tcW w:w="3366" w:type="pct"/>
          </w:tcPr>
          <w:p w14:paraId="4AC778CB" w14:textId="77777777" w:rsidR="008B4980" w:rsidRPr="008B4980" w:rsidRDefault="008B4980" w:rsidP="008B4980">
            <w:pPr>
              <w:pStyle w:val="afc"/>
              <w:jc w:val="both"/>
              <w:rPr>
                <w:sz w:val="28"/>
                <w:szCs w:val="28"/>
              </w:rPr>
            </w:pPr>
            <w:r w:rsidRPr="008B4980">
              <w:rPr>
                <w:sz w:val="28"/>
                <w:szCs w:val="28"/>
              </w:rPr>
              <w:t xml:space="preserve">И; также; при этом; вместе е том; кроме того; сверх </w:t>
            </w:r>
            <w:r w:rsidRPr="008B4980">
              <w:rPr>
                <w:spacing w:val="-2"/>
                <w:sz w:val="28"/>
                <w:szCs w:val="28"/>
              </w:rPr>
              <w:t>того; более того</w:t>
            </w:r>
          </w:p>
        </w:tc>
      </w:tr>
      <w:tr w:rsidR="008B4980" w:rsidRPr="008B4980" w14:paraId="7BECB7A8" w14:textId="77777777" w:rsidTr="008B4980">
        <w:tc>
          <w:tcPr>
            <w:tcW w:w="1634" w:type="pct"/>
          </w:tcPr>
          <w:p w14:paraId="6AFD9641" w14:textId="77777777" w:rsidR="008B4980" w:rsidRPr="008B4980" w:rsidRDefault="008B4980" w:rsidP="008B4980">
            <w:pPr>
              <w:shd w:val="clear" w:color="auto" w:fill="FFFFFF"/>
              <w:ind w:left="19"/>
              <w:rPr>
                <w:sz w:val="28"/>
                <w:szCs w:val="28"/>
              </w:rPr>
            </w:pPr>
            <w:r w:rsidRPr="008B4980">
              <w:rPr>
                <w:color w:val="000000"/>
                <w:spacing w:val="-4"/>
                <w:sz w:val="28"/>
                <w:szCs w:val="28"/>
              </w:rPr>
              <w:t>Способ действия</w:t>
            </w:r>
          </w:p>
          <w:p w14:paraId="1D7A2185" w14:textId="77777777" w:rsidR="008B4980" w:rsidRPr="008B4980" w:rsidRDefault="008B4980" w:rsidP="008B4980">
            <w:pPr>
              <w:rPr>
                <w:sz w:val="28"/>
                <w:szCs w:val="28"/>
              </w:rPr>
            </w:pPr>
          </w:p>
        </w:tc>
        <w:tc>
          <w:tcPr>
            <w:tcW w:w="3366" w:type="pct"/>
          </w:tcPr>
          <w:p w14:paraId="71649FFD" w14:textId="77777777" w:rsidR="008B4980" w:rsidRPr="008B4980" w:rsidRDefault="008B4980" w:rsidP="008B4980">
            <w:pPr>
              <w:pStyle w:val="afc"/>
              <w:jc w:val="both"/>
              <w:rPr>
                <w:sz w:val="28"/>
                <w:szCs w:val="28"/>
              </w:rPr>
            </w:pPr>
            <w:r w:rsidRPr="008B4980">
              <w:rPr>
                <w:sz w:val="28"/>
                <w:szCs w:val="28"/>
              </w:rPr>
              <w:t>Путем; методом; способом; с помощью; при помощи;</w:t>
            </w:r>
          </w:p>
          <w:p w14:paraId="3C5AA159" w14:textId="77777777" w:rsidR="008B4980" w:rsidRPr="008B4980" w:rsidRDefault="008B4980" w:rsidP="008B4980">
            <w:pPr>
              <w:shd w:val="clear" w:color="auto" w:fill="FFFFFF"/>
              <w:ind w:left="29"/>
              <w:jc w:val="both"/>
              <w:rPr>
                <w:sz w:val="28"/>
                <w:szCs w:val="28"/>
              </w:rPr>
            </w:pPr>
            <w:r w:rsidRPr="008B4980">
              <w:rPr>
                <w:color w:val="000000"/>
                <w:spacing w:val="-4"/>
                <w:sz w:val="28"/>
                <w:szCs w:val="28"/>
              </w:rPr>
              <w:t xml:space="preserve">в </w:t>
            </w:r>
            <w:proofErr w:type="gramStart"/>
            <w:r w:rsidRPr="008B4980">
              <w:rPr>
                <w:color w:val="000000"/>
                <w:spacing w:val="-4"/>
                <w:sz w:val="28"/>
                <w:szCs w:val="28"/>
              </w:rPr>
              <w:t>виде:,</w:t>
            </w:r>
            <w:proofErr w:type="gramEnd"/>
            <w:r w:rsidRPr="008B4980">
              <w:rPr>
                <w:color w:val="000000"/>
                <w:spacing w:val="-4"/>
                <w:sz w:val="28"/>
                <w:szCs w:val="28"/>
              </w:rPr>
              <w:t xml:space="preserve"> в форме; следующим образом</w:t>
            </w:r>
          </w:p>
        </w:tc>
      </w:tr>
      <w:tr w:rsidR="008B4980" w:rsidRPr="008B4980" w14:paraId="6511CE0B" w14:textId="77777777" w:rsidTr="008B4980">
        <w:tc>
          <w:tcPr>
            <w:tcW w:w="1634" w:type="pct"/>
          </w:tcPr>
          <w:p w14:paraId="434EB08D" w14:textId="77777777" w:rsidR="008B4980" w:rsidRPr="008B4980" w:rsidRDefault="008B4980" w:rsidP="008B4980">
            <w:pPr>
              <w:pStyle w:val="afc"/>
              <w:rPr>
                <w:sz w:val="28"/>
                <w:szCs w:val="28"/>
              </w:rPr>
            </w:pPr>
            <w:r w:rsidRPr="008B4980">
              <w:rPr>
                <w:sz w:val="28"/>
                <w:szCs w:val="28"/>
              </w:rPr>
              <w:t>Основание действия</w:t>
            </w:r>
          </w:p>
          <w:p w14:paraId="3CD7E944" w14:textId="77777777" w:rsidR="008B4980" w:rsidRPr="008B4980" w:rsidRDefault="008B4980" w:rsidP="008B4980">
            <w:pPr>
              <w:rPr>
                <w:sz w:val="28"/>
                <w:szCs w:val="28"/>
              </w:rPr>
            </w:pPr>
          </w:p>
        </w:tc>
        <w:tc>
          <w:tcPr>
            <w:tcW w:w="3366" w:type="pct"/>
          </w:tcPr>
          <w:p w14:paraId="421C9997" w14:textId="77777777" w:rsidR="008B4980" w:rsidRPr="008B4980" w:rsidRDefault="008B4980" w:rsidP="008B4980">
            <w:pPr>
              <w:pStyle w:val="afc"/>
              <w:jc w:val="both"/>
              <w:rPr>
                <w:sz w:val="28"/>
                <w:szCs w:val="28"/>
              </w:rPr>
            </w:pPr>
            <w:r w:rsidRPr="008B4980">
              <w:rPr>
                <w:sz w:val="28"/>
                <w:szCs w:val="28"/>
              </w:rPr>
              <w:t>На основе; за счет; в соответствии с; по; согласно с</w:t>
            </w:r>
          </w:p>
          <w:p w14:paraId="5E3CFF0F" w14:textId="77777777" w:rsidR="008B4980" w:rsidRPr="008B4980" w:rsidRDefault="008B4980" w:rsidP="008B4980">
            <w:pPr>
              <w:jc w:val="both"/>
              <w:rPr>
                <w:sz w:val="28"/>
                <w:szCs w:val="28"/>
              </w:rPr>
            </w:pPr>
          </w:p>
        </w:tc>
      </w:tr>
      <w:tr w:rsidR="008B4980" w:rsidRPr="008B4980" w14:paraId="6143F940" w14:textId="77777777" w:rsidTr="008B4980">
        <w:tc>
          <w:tcPr>
            <w:tcW w:w="1634" w:type="pct"/>
          </w:tcPr>
          <w:p w14:paraId="771A75E7" w14:textId="77777777" w:rsidR="008B4980" w:rsidRPr="008B4980" w:rsidRDefault="008B4980" w:rsidP="008B4980">
            <w:pPr>
              <w:rPr>
                <w:sz w:val="28"/>
                <w:szCs w:val="28"/>
              </w:rPr>
            </w:pPr>
            <w:r w:rsidRPr="008B4980">
              <w:rPr>
                <w:color w:val="000000"/>
                <w:spacing w:val="-3"/>
                <w:sz w:val="28"/>
                <w:szCs w:val="28"/>
              </w:rPr>
              <w:t>Пояснение, иллюстра</w:t>
            </w:r>
            <w:r w:rsidRPr="008B4980">
              <w:rPr>
                <w:color w:val="000000"/>
                <w:spacing w:val="-3"/>
                <w:sz w:val="28"/>
                <w:szCs w:val="28"/>
              </w:rPr>
              <w:softHyphen/>
            </w:r>
            <w:r w:rsidRPr="008B4980">
              <w:rPr>
                <w:color w:val="000000"/>
                <w:spacing w:val="-2"/>
                <w:sz w:val="28"/>
                <w:szCs w:val="28"/>
              </w:rPr>
              <w:t>ция, уточнение, выде</w:t>
            </w:r>
            <w:r w:rsidRPr="008B4980">
              <w:rPr>
                <w:color w:val="000000"/>
                <w:spacing w:val="-2"/>
                <w:sz w:val="28"/>
                <w:szCs w:val="28"/>
              </w:rPr>
              <w:softHyphen/>
            </w:r>
            <w:r w:rsidRPr="008B4980">
              <w:rPr>
                <w:color w:val="000000"/>
                <w:spacing w:val="-3"/>
                <w:sz w:val="28"/>
                <w:szCs w:val="28"/>
              </w:rPr>
              <w:lastRenderedPageBreak/>
              <w:t>ление частного случая</w:t>
            </w:r>
          </w:p>
        </w:tc>
        <w:tc>
          <w:tcPr>
            <w:tcW w:w="3366" w:type="pct"/>
          </w:tcPr>
          <w:p w14:paraId="4D2A0D10" w14:textId="77777777" w:rsidR="008B4980" w:rsidRPr="008B4980" w:rsidRDefault="008B4980" w:rsidP="008B4980">
            <w:pPr>
              <w:jc w:val="both"/>
              <w:rPr>
                <w:sz w:val="28"/>
                <w:szCs w:val="28"/>
              </w:rPr>
            </w:pPr>
            <w:r w:rsidRPr="008B4980">
              <w:rPr>
                <w:color w:val="000000"/>
                <w:sz w:val="28"/>
                <w:szCs w:val="28"/>
              </w:rPr>
              <w:lastRenderedPageBreak/>
              <w:t>Например; так, например; именно; только; лишь; осо</w:t>
            </w:r>
            <w:r w:rsidRPr="008B4980">
              <w:rPr>
                <w:color w:val="000000"/>
                <w:spacing w:val="2"/>
                <w:sz w:val="28"/>
                <w:szCs w:val="28"/>
              </w:rPr>
              <w:t xml:space="preserve">бенно; другими словами; в частности; причем; </w:t>
            </w:r>
            <w:r w:rsidRPr="008B4980">
              <w:rPr>
                <w:color w:val="000000"/>
                <w:spacing w:val="2"/>
                <w:sz w:val="28"/>
                <w:szCs w:val="28"/>
              </w:rPr>
              <w:lastRenderedPageBreak/>
              <w:t xml:space="preserve">иначе </w:t>
            </w:r>
            <w:r w:rsidRPr="008B4980">
              <w:rPr>
                <w:color w:val="000000"/>
                <w:spacing w:val="-1"/>
                <w:sz w:val="28"/>
                <w:szCs w:val="28"/>
              </w:rPr>
              <w:t>говоря; особенно; в качестве примера; такой</w:t>
            </w:r>
            <w:proofErr w:type="gramStart"/>
            <w:r w:rsidRPr="008B4980">
              <w:rPr>
                <w:color w:val="000000"/>
                <w:spacing w:val="-1"/>
                <w:sz w:val="28"/>
                <w:szCs w:val="28"/>
              </w:rPr>
              <w:t>...,как</w:t>
            </w:r>
            <w:proofErr w:type="gramEnd"/>
          </w:p>
        </w:tc>
      </w:tr>
      <w:tr w:rsidR="008B4980" w:rsidRPr="008B4980" w14:paraId="36CB107C" w14:textId="77777777" w:rsidTr="008B4980">
        <w:tc>
          <w:tcPr>
            <w:tcW w:w="1634" w:type="pct"/>
          </w:tcPr>
          <w:p w14:paraId="07BDEF4F" w14:textId="77777777" w:rsidR="008B4980" w:rsidRPr="008B4980" w:rsidRDefault="008B4980" w:rsidP="008B4980">
            <w:pPr>
              <w:pStyle w:val="afc"/>
              <w:rPr>
                <w:sz w:val="28"/>
                <w:szCs w:val="28"/>
              </w:rPr>
            </w:pPr>
            <w:r w:rsidRPr="008B4980">
              <w:rPr>
                <w:sz w:val="28"/>
                <w:szCs w:val="28"/>
              </w:rPr>
              <w:lastRenderedPageBreak/>
              <w:t>Оценка степени досто</w:t>
            </w:r>
            <w:r w:rsidRPr="008B4980">
              <w:rPr>
                <w:spacing w:val="-3"/>
                <w:sz w:val="28"/>
                <w:szCs w:val="28"/>
              </w:rPr>
              <w:t>верности информации</w:t>
            </w:r>
          </w:p>
        </w:tc>
        <w:tc>
          <w:tcPr>
            <w:tcW w:w="3366" w:type="pct"/>
          </w:tcPr>
          <w:p w14:paraId="1C92621F" w14:textId="77777777" w:rsidR="008B4980" w:rsidRPr="008B4980" w:rsidRDefault="008B4980" w:rsidP="008B4980">
            <w:pPr>
              <w:shd w:val="clear" w:color="auto" w:fill="FFFFFF"/>
              <w:ind w:left="43"/>
              <w:jc w:val="both"/>
              <w:rPr>
                <w:sz w:val="28"/>
                <w:szCs w:val="28"/>
              </w:rPr>
            </w:pPr>
            <w:r w:rsidRPr="008B4980">
              <w:rPr>
                <w:color w:val="000000"/>
                <w:sz w:val="28"/>
                <w:szCs w:val="28"/>
              </w:rPr>
              <w:t xml:space="preserve">Разумеется; </w:t>
            </w:r>
            <w:proofErr w:type="gramStart"/>
            <w:r w:rsidRPr="008B4980">
              <w:rPr>
                <w:color w:val="000000"/>
                <w:sz w:val="28"/>
                <w:szCs w:val="28"/>
              </w:rPr>
              <w:t>конечно;  безусловно</w:t>
            </w:r>
            <w:proofErr w:type="gramEnd"/>
            <w:r w:rsidRPr="008B4980">
              <w:rPr>
                <w:color w:val="000000"/>
                <w:sz w:val="28"/>
                <w:szCs w:val="28"/>
              </w:rPr>
              <w:t>; очевидно; действи</w:t>
            </w:r>
            <w:r w:rsidRPr="008B4980">
              <w:rPr>
                <w:color w:val="000000"/>
                <w:spacing w:val="-3"/>
                <w:sz w:val="28"/>
                <w:szCs w:val="28"/>
              </w:rPr>
              <w:t>тельно; в самом деле; вероятно; по-видимому</w:t>
            </w:r>
          </w:p>
        </w:tc>
      </w:tr>
      <w:tr w:rsidR="008B4980" w:rsidRPr="008B4980" w14:paraId="393C8391" w14:textId="77777777" w:rsidTr="008B4980">
        <w:tc>
          <w:tcPr>
            <w:tcW w:w="1634" w:type="pct"/>
          </w:tcPr>
          <w:p w14:paraId="27443AFE" w14:textId="77777777" w:rsidR="008B4980" w:rsidRPr="008B4980" w:rsidRDefault="008B4980" w:rsidP="008B4980">
            <w:pPr>
              <w:shd w:val="clear" w:color="auto" w:fill="FFFFFF"/>
              <w:ind w:left="38"/>
              <w:rPr>
                <w:sz w:val="28"/>
                <w:szCs w:val="28"/>
              </w:rPr>
            </w:pPr>
            <w:r w:rsidRPr="008B4980">
              <w:rPr>
                <w:color w:val="000000"/>
                <w:spacing w:val="-4"/>
                <w:sz w:val="28"/>
                <w:szCs w:val="28"/>
              </w:rPr>
              <w:t xml:space="preserve">Связь предыдущей и </w:t>
            </w:r>
            <w:r w:rsidRPr="008B4980">
              <w:rPr>
                <w:sz w:val="28"/>
                <w:szCs w:val="28"/>
              </w:rPr>
              <w:t xml:space="preserve">последующей </w:t>
            </w:r>
            <w:r w:rsidRPr="008B4980">
              <w:rPr>
                <w:color w:val="000000"/>
                <w:spacing w:val="-4"/>
                <w:sz w:val="28"/>
                <w:szCs w:val="28"/>
              </w:rPr>
              <w:t>информации</w:t>
            </w:r>
          </w:p>
          <w:p w14:paraId="7F97E2DC" w14:textId="77777777" w:rsidR="008B4980" w:rsidRPr="008B4980" w:rsidRDefault="008B4980" w:rsidP="008B4980">
            <w:pPr>
              <w:rPr>
                <w:sz w:val="28"/>
                <w:szCs w:val="28"/>
              </w:rPr>
            </w:pPr>
          </w:p>
        </w:tc>
        <w:tc>
          <w:tcPr>
            <w:tcW w:w="3366" w:type="pct"/>
          </w:tcPr>
          <w:p w14:paraId="00E701CB" w14:textId="77777777" w:rsidR="008B4980" w:rsidRPr="008B4980" w:rsidRDefault="008B4980" w:rsidP="008B4980">
            <w:pPr>
              <w:shd w:val="clear" w:color="auto" w:fill="FFFFFF"/>
              <w:ind w:left="43"/>
              <w:jc w:val="both"/>
              <w:rPr>
                <w:sz w:val="28"/>
                <w:szCs w:val="28"/>
              </w:rPr>
            </w:pPr>
            <w:r w:rsidRPr="008B4980">
              <w:rPr>
                <w:color w:val="000000"/>
                <w:sz w:val="28"/>
                <w:szCs w:val="28"/>
              </w:rPr>
              <w:t xml:space="preserve">Как указывалось; как было показано; как упомянуто; </w:t>
            </w:r>
            <w:r w:rsidRPr="008B4980">
              <w:rPr>
                <w:color w:val="000000"/>
                <w:spacing w:val="6"/>
                <w:sz w:val="28"/>
                <w:szCs w:val="28"/>
              </w:rPr>
              <w:t xml:space="preserve">как отмечалось; согласно этому; сообразно с этим; </w:t>
            </w:r>
            <w:r w:rsidRPr="008B4980">
              <w:rPr>
                <w:color w:val="000000"/>
                <w:spacing w:val="-3"/>
                <w:sz w:val="28"/>
                <w:szCs w:val="28"/>
              </w:rPr>
              <w:t xml:space="preserve">в соответствии с этим; предыдущий, предшествующий; </w:t>
            </w:r>
            <w:r w:rsidRPr="008B4980">
              <w:rPr>
                <w:color w:val="000000"/>
                <w:spacing w:val="-2"/>
                <w:sz w:val="28"/>
                <w:szCs w:val="28"/>
              </w:rPr>
              <w:t>данный; вышеописанный; вышеуказанный; вышепри</w:t>
            </w:r>
            <w:r w:rsidRPr="008B4980">
              <w:rPr>
                <w:color w:val="000000"/>
                <w:spacing w:val="-2"/>
                <w:sz w:val="28"/>
                <w:szCs w:val="28"/>
              </w:rPr>
              <w:softHyphen/>
              <w:t xml:space="preserve">веденный; вышеупомянутый; введенный; выведенный; </w:t>
            </w:r>
            <w:r w:rsidRPr="008B4980">
              <w:rPr>
                <w:color w:val="000000"/>
                <w:spacing w:val="-3"/>
                <w:sz w:val="28"/>
                <w:szCs w:val="28"/>
              </w:rPr>
              <w:t>доказанный; заданный; изложенный; найденный; описанный; определенный; отмеченный.; перечисленный, построенный;   приведенный,   примененный;   рассмот</w:t>
            </w:r>
            <w:r w:rsidRPr="008B4980">
              <w:rPr>
                <w:color w:val="000000"/>
                <w:spacing w:val="-4"/>
                <w:sz w:val="28"/>
                <w:szCs w:val="28"/>
              </w:rPr>
              <w:t xml:space="preserve">ренный,   сделанный;   сформулированный;   указанный; </w:t>
            </w:r>
            <w:r w:rsidRPr="008B4980">
              <w:rPr>
                <w:color w:val="000000"/>
                <w:spacing w:val="-3"/>
                <w:sz w:val="28"/>
                <w:szCs w:val="28"/>
              </w:rPr>
              <w:t>упомянутый;   установленный;   следующий;   нижесле</w:t>
            </w:r>
            <w:r w:rsidRPr="008B4980">
              <w:rPr>
                <w:color w:val="000000"/>
                <w:spacing w:val="-3"/>
                <w:sz w:val="28"/>
                <w:szCs w:val="28"/>
              </w:rPr>
              <w:softHyphen/>
            </w:r>
            <w:r w:rsidRPr="008B4980">
              <w:rPr>
                <w:color w:val="000000"/>
                <w:spacing w:val="-2"/>
                <w:sz w:val="28"/>
                <w:szCs w:val="28"/>
              </w:rPr>
              <w:t>дующий;   последующий;   дальнейший;   приводимый; рассматриваемый; требуемый; анализируемый; изучае</w:t>
            </w:r>
            <w:r w:rsidRPr="008B4980">
              <w:rPr>
                <w:color w:val="000000"/>
                <w:spacing w:val="-2"/>
                <w:sz w:val="28"/>
                <w:szCs w:val="28"/>
              </w:rPr>
              <w:softHyphen/>
            </w:r>
            <w:r w:rsidRPr="008B4980">
              <w:rPr>
                <w:color w:val="000000"/>
                <w:spacing w:val="-3"/>
                <w:sz w:val="28"/>
                <w:szCs w:val="28"/>
              </w:rPr>
              <w:t>мый; впоследствии</w:t>
            </w:r>
          </w:p>
        </w:tc>
      </w:tr>
      <w:tr w:rsidR="008B4980" w:rsidRPr="008B4980" w14:paraId="0951B0CD" w14:textId="77777777" w:rsidTr="008B4980">
        <w:tc>
          <w:tcPr>
            <w:tcW w:w="1634" w:type="pct"/>
          </w:tcPr>
          <w:p w14:paraId="61901BB4" w14:textId="77777777" w:rsidR="008B4980" w:rsidRPr="008B4980" w:rsidRDefault="008B4980" w:rsidP="008B4980">
            <w:pPr>
              <w:shd w:val="clear" w:color="auto" w:fill="FFFFFF"/>
              <w:rPr>
                <w:sz w:val="28"/>
                <w:szCs w:val="28"/>
              </w:rPr>
            </w:pPr>
            <w:r w:rsidRPr="008B4980">
              <w:rPr>
                <w:color w:val="000000"/>
                <w:spacing w:val="-4"/>
                <w:sz w:val="28"/>
                <w:szCs w:val="28"/>
              </w:rPr>
              <w:t>Порядок перечисления</w:t>
            </w:r>
            <w:r w:rsidRPr="008B4980">
              <w:rPr>
                <w:sz w:val="28"/>
                <w:szCs w:val="28"/>
              </w:rPr>
              <w:t xml:space="preserve"> </w:t>
            </w:r>
          </w:p>
        </w:tc>
        <w:tc>
          <w:tcPr>
            <w:tcW w:w="3366" w:type="pct"/>
          </w:tcPr>
          <w:p w14:paraId="7083BF60" w14:textId="77777777" w:rsidR="008B4980" w:rsidRPr="008B4980" w:rsidRDefault="008B4980" w:rsidP="008B4980">
            <w:pPr>
              <w:shd w:val="clear" w:color="auto" w:fill="FFFFFF"/>
              <w:ind w:hanging="24"/>
              <w:jc w:val="both"/>
              <w:rPr>
                <w:sz w:val="28"/>
                <w:szCs w:val="28"/>
              </w:rPr>
            </w:pPr>
            <w:r w:rsidRPr="008B4980">
              <w:rPr>
                <w:color w:val="000000"/>
                <w:spacing w:val="-3"/>
                <w:sz w:val="28"/>
                <w:szCs w:val="28"/>
              </w:rPr>
              <w:t>Во-первых; во-вторых; в-третьих; сначала; прежде всего; в первую очередь; наконец; затем; далее</w:t>
            </w:r>
            <w:r w:rsidRPr="008B4980">
              <w:rPr>
                <w:sz w:val="28"/>
                <w:szCs w:val="28"/>
              </w:rPr>
              <w:t xml:space="preserve"> </w:t>
            </w:r>
          </w:p>
        </w:tc>
      </w:tr>
      <w:tr w:rsidR="008B4980" w:rsidRPr="008B4980" w14:paraId="5F9F2A4B" w14:textId="77777777" w:rsidTr="008B4980">
        <w:tc>
          <w:tcPr>
            <w:tcW w:w="1634" w:type="pct"/>
          </w:tcPr>
          <w:p w14:paraId="1DF863BE" w14:textId="77777777" w:rsidR="008B4980" w:rsidRPr="008B4980" w:rsidRDefault="008B4980" w:rsidP="008B4980">
            <w:pPr>
              <w:shd w:val="clear" w:color="auto" w:fill="FFFFFF"/>
              <w:ind w:left="14" w:right="187" w:hanging="14"/>
              <w:rPr>
                <w:sz w:val="28"/>
                <w:szCs w:val="28"/>
              </w:rPr>
            </w:pPr>
            <w:r w:rsidRPr="008B4980">
              <w:rPr>
                <w:color w:val="000000"/>
                <w:spacing w:val="-5"/>
                <w:sz w:val="28"/>
                <w:szCs w:val="28"/>
              </w:rPr>
              <w:t xml:space="preserve">Последовательность </w:t>
            </w:r>
            <w:r w:rsidRPr="008B4980">
              <w:rPr>
                <w:color w:val="000000"/>
                <w:spacing w:val="-4"/>
                <w:sz w:val="28"/>
                <w:szCs w:val="28"/>
              </w:rPr>
              <w:t>рассуждения</w:t>
            </w:r>
            <w:r w:rsidRPr="008B4980">
              <w:rPr>
                <w:sz w:val="28"/>
                <w:szCs w:val="28"/>
              </w:rPr>
              <w:t xml:space="preserve"> </w:t>
            </w:r>
          </w:p>
        </w:tc>
        <w:tc>
          <w:tcPr>
            <w:tcW w:w="3366" w:type="pct"/>
          </w:tcPr>
          <w:p w14:paraId="5D173D7F" w14:textId="77777777" w:rsidR="008B4980" w:rsidRPr="008B4980" w:rsidRDefault="008B4980" w:rsidP="008B4980">
            <w:pPr>
              <w:shd w:val="clear" w:color="auto" w:fill="FFFFFF"/>
              <w:ind w:right="14" w:hanging="10"/>
              <w:jc w:val="both"/>
              <w:rPr>
                <w:sz w:val="28"/>
                <w:szCs w:val="28"/>
              </w:rPr>
            </w:pPr>
            <w:r w:rsidRPr="008B4980">
              <w:rPr>
                <w:color w:val="000000"/>
                <w:spacing w:val="-1"/>
                <w:sz w:val="28"/>
                <w:szCs w:val="28"/>
              </w:rPr>
              <w:t xml:space="preserve">В начале; сначала; прежде всего; в первую очередь, </w:t>
            </w:r>
            <w:r w:rsidRPr="008B4980">
              <w:rPr>
                <w:color w:val="000000"/>
                <w:spacing w:val="-3"/>
                <w:sz w:val="28"/>
                <w:szCs w:val="28"/>
              </w:rPr>
              <w:t xml:space="preserve">сейчас; теперь; предварительно; одновременно; в то же время; наряду с; только что; уже; ранее; опять; еще раз; </w:t>
            </w:r>
            <w:r w:rsidRPr="008B4980">
              <w:rPr>
                <w:color w:val="000000"/>
                <w:spacing w:val="4"/>
                <w:sz w:val="28"/>
                <w:szCs w:val="28"/>
              </w:rPr>
              <w:t xml:space="preserve">снова; вновь; затем; позже; позднее; впоследствии; </w:t>
            </w:r>
            <w:r w:rsidRPr="008B4980">
              <w:rPr>
                <w:color w:val="000000"/>
                <w:spacing w:val="-3"/>
                <w:sz w:val="28"/>
                <w:szCs w:val="28"/>
              </w:rPr>
              <w:t>в дальнейшем; в последующем; впредь; в заключение</w:t>
            </w:r>
            <w:r w:rsidRPr="008B4980">
              <w:rPr>
                <w:sz w:val="28"/>
                <w:szCs w:val="28"/>
              </w:rPr>
              <w:t xml:space="preserve"> </w:t>
            </w:r>
          </w:p>
        </w:tc>
      </w:tr>
      <w:tr w:rsidR="008B4980" w:rsidRPr="008B4980" w14:paraId="1B84B751" w14:textId="77777777" w:rsidTr="008B4980">
        <w:tc>
          <w:tcPr>
            <w:tcW w:w="1634" w:type="pct"/>
          </w:tcPr>
          <w:p w14:paraId="7826746E" w14:textId="77777777" w:rsidR="008B4980" w:rsidRPr="008B4980" w:rsidRDefault="008B4980" w:rsidP="008B4980">
            <w:pPr>
              <w:shd w:val="clear" w:color="auto" w:fill="FFFFFF"/>
              <w:ind w:left="53" w:right="216" w:firstLine="24"/>
              <w:rPr>
                <w:sz w:val="28"/>
                <w:szCs w:val="28"/>
              </w:rPr>
            </w:pPr>
            <w:r w:rsidRPr="008B4980">
              <w:rPr>
                <w:color w:val="000000"/>
                <w:spacing w:val="-5"/>
                <w:sz w:val="28"/>
                <w:szCs w:val="28"/>
              </w:rPr>
              <w:t>Обобщение, вывод, итог</w:t>
            </w:r>
            <w:r w:rsidRPr="008B4980">
              <w:rPr>
                <w:sz w:val="28"/>
                <w:szCs w:val="28"/>
              </w:rPr>
              <w:t xml:space="preserve"> </w:t>
            </w:r>
          </w:p>
        </w:tc>
        <w:tc>
          <w:tcPr>
            <w:tcW w:w="3366" w:type="pct"/>
          </w:tcPr>
          <w:p w14:paraId="764DA375" w14:textId="77777777" w:rsidR="008B4980" w:rsidRPr="008B4980" w:rsidRDefault="008B4980" w:rsidP="008B4980">
            <w:pPr>
              <w:shd w:val="clear" w:color="auto" w:fill="FFFFFF"/>
              <w:jc w:val="both"/>
              <w:rPr>
                <w:sz w:val="28"/>
                <w:szCs w:val="28"/>
              </w:rPr>
            </w:pPr>
            <w:r w:rsidRPr="008B4980">
              <w:rPr>
                <w:color w:val="000000"/>
                <w:spacing w:val="2"/>
                <w:sz w:val="28"/>
                <w:szCs w:val="28"/>
              </w:rPr>
              <w:t xml:space="preserve">Таким образом; итак; вообще; словом; в заключение, </w:t>
            </w:r>
            <w:r w:rsidRPr="008B4980">
              <w:rPr>
                <w:color w:val="000000"/>
                <w:spacing w:val="-1"/>
                <w:sz w:val="28"/>
                <w:szCs w:val="28"/>
              </w:rPr>
              <w:t xml:space="preserve">в результате; в итоге; это позволяет сделать вывод; это </w:t>
            </w:r>
            <w:r w:rsidRPr="008B4980">
              <w:rPr>
                <w:color w:val="000000"/>
                <w:spacing w:val="-3"/>
                <w:sz w:val="28"/>
                <w:szCs w:val="28"/>
              </w:rPr>
              <w:t>свидетельствует; наконец; обобщая сказанное</w:t>
            </w:r>
            <w:r w:rsidRPr="008B4980">
              <w:rPr>
                <w:sz w:val="28"/>
                <w:szCs w:val="28"/>
              </w:rPr>
              <w:t xml:space="preserve"> </w:t>
            </w:r>
          </w:p>
        </w:tc>
      </w:tr>
    </w:tbl>
    <w:p w14:paraId="4D7962FC" w14:textId="77777777" w:rsidR="008B4980" w:rsidRPr="00F25739" w:rsidRDefault="008B4980" w:rsidP="00F25739">
      <w:pPr>
        <w:tabs>
          <w:tab w:val="left" w:pos="2474"/>
        </w:tabs>
        <w:rPr>
          <w:sz w:val="28"/>
          <w:szCs w:val="28"/>
        </w:rPr>
      </w:pPr>
      <w:r w:rsidRPr="008B4980">
        <w:rPr>
          <w:sz w:val="28"/>
          <w:szCs w:val="28"/>
        </w:rPr>
        <w:tab/>
      </w:r>
    </w:p>
    <w:p w14:paraId="44D73F1B" w14:textId="77777777" w:rsidR="008B4980" w:rsidRPr="00623C27" w:rsidRDefault="008B4980" w:rsidP="00623C27">
      <w:pPr>
        <w:pStyle w:val="1"/>
        <w:pBdr>
          <w:bottom w:val="single" w:sz="24" w:space="1" w:color="auto"/>
        </w:pBdr>
        <w:rPr>
          <w:color w:val="auto"/>
        </w:rPr>
      </w:pPr>
      <w:bookmarkStart w:id="37" w:name="_Toc56893826"/>
      <w:r w:rsidRPr="00623C27">
        <w:rPr>
          <w:color w:val="auto"/>
        </w:rPr>
        <w:lastRenderedPageBreak/>
        <w:t>Раздел I</w:t>
      </w:r>
      <w:r w:rsidRPr="00623C27">
        <w:rPr>
          <w:color w:val="auto"/>
          <w:lang w:val="en-US"/>
        </w:rPr>
        <w:t>I</w:t>
      </w:r>
      <w:bookmarkEnd w:id="37"/>
    </w:p>
    <w:p w14:paraId="109CB552" w14:textId="77777777" w:rsidR="008B4980" w:rsidRPr="008B4980" w:rsidRDefault="008B4980" w:rsidP="00623C27">
      <w:pPr>
        <w:pStyle w:val="1"/>
        <w:pBdr>
          <w:bottom w:val="single" w:sz="24" w:space="1" w:color="auto"/>
        </w:pBdr>
      </w:pPr>
      <w:bookmarkStart w:id="38" w:name="_Toc56893827"/>
      <w:r w:rsidRPr="008B4980">
        <w:rPr>
          <w:color w:val="000000"/>
        </w:rPr>
        <w:t>Статья</w:t>
      </w:r>
      <w:bookmarkEnd w:id="38"/>
    </w:p>
    <w:p w14:paraId="66E4BB57" w14:textId="77777777" w:rsidR="008B4980" w:rsidRPr="00623C27" w:rsidRDefault="008B4980" w:rsidP="00623C27">
      <w:pPr>
        <w:pStyle w:val="3"/>
        <w:rPr>
          <w:color w:val="auto"/>
          <w:sz w:val="28"/>
          <w:szCs w:val="28"/>
        </w:rPr>
      </w:pPr>
      <w:bookmarkStart w:id="39" w:name="_Toc56893828"/>
      <w:r w:rsidRPr="00623C27">
        <w:rPr>
          <w:color w:val="auto"/>
          <w:sz w:val="28"/>
          <w:szCs w:val="28"/>
        </w:rPr>
        <w:t>Гордеева Светлана Ивановна</w:t>
      </w:r>
      <w:bookmarkEnd w:id="39"/>
    </w:p>
    <w:p w14:paraId="6FF3ED6B" w14:textId="77777777" w:rsidR="008B4980" w:rsidRPr="008B4980" w:rsidRDefault="008B4980" w:rsidP="008B4980">
      <w:pPr>
        <w:tabs>
          <w:tab w:val="left" w:pos="1800"/>
        </w:tabs>
        <w:spacing w:after="0" w:line="240" w:lineRule="auto"/>
        <w:ind w:left="1418" w:hanging="1418"/>
        <w:jc w:val="right"/>
        <w:rPr>
          <w:rFonts w:cs="Times New Roman"/>
          <w:i/>
          <w:sz w:val="28"/>
          <w:szCs w:val="28"/>
        </w:rPr>
      </w:pPr>
      <w:r w:rsidRPr="008B4980">
        <w:rPr>
          <w:rFonts w:cs="Times New Roman"/>
          <w:i/>
          <w:sz w:val="28"/>
          <w:szCs w:val="28"/>
        </w:rPr>
        <w:t xml:space="preserve">                     преподаватель специальных дисциплин высшей квалификационной категории </w:t>
      </w:r>
    </w:p>
    <w:p w14:paraId="7BE80286" w14:textId="77777777" w:rsidR="008B4980" w:rsidRPr="008B4980" w:rsidRDefault="008B4980" w:rsidP="008B4980">
      <w:pPr>
        <w:spacing w:line="240" w:lineRule="auto"/>
        <w:jc w:val="right"/>
        <w:rPr>
          <w:rFonts w:cs="Times New Roman"/>
          <w:i/>
          <w:sz w:val="28"/>
          <w:szCs w:val="28"/>
        </w:rPr>
      </w:pPr>
      <w:r w:rsidRPr="008B4980">
        <w:rPr>
          <w:rFonts w:cs="Times New Roman"/>
          <w:i/>
          <w:sz w:val="28"/>
          <w:szCs w:val="28"/>
        </w:rPr>
        <w:t>ГБПОУ «</w:t>
      </w:r>
      <w:r w:rsidRPr="008B4980">
        <w:rPr>
          <w:rFonts w:cs="Times New Roman"/>
          <w:i/>
          <w:color w:val="000000"/>
          <w:sz w:val="28"/>
          <w:szCs w:val="28"/>
          <w:highlight w:val="white"/>
        </w:rPr>
        <w:t xml:space="preserve">Пермский </w:t>
      </w:r>
      <w:proofErr w:type="spellStart"/>
      <w:r w:rsidRPr="008B4980">
        <w:rPr>
          <w:rFonts w:cs="Times New Roman"/>
          <w:i/>
          <w:color w:val="000000"/>
          <w:sz w:val="28"/>
          <w:szCs w:val="28"/>
          <w:highlight w:val="white"/>
        </w:rPr>
        <w:t>химико</w:t>
      </w:r>
      <w:proofErr w:type="spellEnd"/>
      <w:r w:rsidRPr="008B4980">
        <w:rPr>
          <w:rFonts w:cs="Times New Roman"/>
          <w:i/>
          <w:color w:val="000000"/>
          <w:sz w:val="28"/>
          <w:szCs w:val="28"/>
          <w:highlight w:val="white"/>
        </w:rPr>
        <w:t xml:space="preserve"> – технологический техникум</w:t>
      </w:r>
      <w:r w:rsidRPr="008B4980">
        <w:rPr>
          <w:rFonts w:cs="Times New Roman"/>
          <w:i/>
          <w:sz w:val="28"/>
          <w:szCs w:val="28"/>
        </w:rPr>
        <w:t>»</w:t>
      </w:r>
    </w:p>
    <w:p w14:paraId="0EB5DB2C" w14:textId="77777777" w:rsidR="008B4980" w:rsidRPr="00623C27" w:rsidRDefault="008B4980" w:rsidP="00623C27">
      <w:pPr>
        <w:pStyle w:val="3"/>
        <w:rPr>
          <w:color w:val="auto"/>
          <w:sz w:val="28"/>
          <w:szCs w:val="28"/>
        </w:rPr>
      </w:pPr>
      <w:bookmarkStart w:id="40" w:name="_Toc56893829"/>
      <w:r w:rsidRPr="00623C27">
        <w:rPr>
          <w:color w:val="auto"/>
          <w:sz w:val="28"/>
          <w:szCs w:val="28"/>
        </w:rPr>
        <w:t xml:space="preserve">«Использование </w:t>
      </w:r>
      <w:proofErr w:type="spellStart"/>
      <w:r w:rsidRPr="00623C27">
        <w:rPr>
          <w:color w:val="auto"/>
          <w:sz w:val="28"/>
          <w:szCs w:val="28"/>
        </w:rPr>
        <w:t>практико</w:t>
      </w:r>
      <w:proofErr w:type="spellEnd"/>
      <w:r w:rsidRPr="00623C27">
        <w:rPr>
          <w:color w:val="auto"/>
          <w:sz w:val="28"/>
          <w:szCs w:val="28"/>
        </w:rPr>
        <w:t xml:space="preserve"> – ориентированных технологий при организации практики студентов профессии «Токарь - универсал»</w:t>
      </w:r>
      <w:bookmarkEnd w:id="40"/>
    </w:p>
    <w:p w14:paraId="71A5F0A3" w14:textId="77777777" w:rsidR="008B4980" w:rsidRPr="008B4980" w:rsidRDefault="008B4980" w:rsidP="008B4980">
      <w:pPr>
        <w:pStyle w:val="afc"/>
        <w:spacing w:line="360" w:lineRule="auto"/>
        <w:ind w:firstLine="708"/>
        <w:jc w:val="both"/>
        <w:rPr>
          <w:rFonts w:cs="Times New Roman"/>
          <w:sz w:val="28"/>
          <w:szCs w:val="28"/>
        </w:rPr>
      </w:pPr>
      <w:r w:rsidRPr="008B4980">
        <w:rPr>
          <w:sz w:val="28"/>
          <w:szCs w:val="28"/>
        </w:rPr>
        <w:t xml:space="preserve">При использовании практико-ориентированных технологий в профессиональной подготовке студентов по профессии «Токарь-универсал» важную роль играет владение </w:t>
      </w:r>
      <w:r w:rsidRPr="008B4980">
        <w:rPr>
          <w:rFonts w:cs="Times New Roman"/>
          <w:sz w:val="28"/>
          <w:szCs w:val="28"/>
        </w:rPr>
        <w:t>данными технологиями самим педагогом в аспекте формирования педагогической культуры. Профессионала может воспитать только тот педагог, который сам в совершенстве владеет современными педагогическими и производственными технологиями и постоянно занимается самосовершенствованием.</w:t>
      </w:r>
    </w:p>
    <w:p w14:paraId="060D8C43" w14:textId="77777777" w:rsidR="008B4980" w:rsidRPr="008B4980" w:rsidRDefault="008B4980" w:rsidP="008B4980">
      <w:pPr>
        <w:pStyle w:val="afc"/>
        <w:spacing w:line="360" w:lineRule="auto"/>
        <w:ind w:firstLine="708"/>
        <w:jc w:val="both"/>
        <w:rPr>
          <w:rFonts w:cs="Times New Roman"/>
          <w:b/>
          <w:sz w:val="28"/>
          <w:szCs w:val="28"/>
        </w:rPr>
      </w:pPr>
      <w:r w:rsidRPr="008B4980">
        <w:rPr>
          <w:rFonts w:cs="Times New Roman"/>
          <w:b/>
          <w:sz w:val="28"/>
          <w:szCs w:val="28"/>
        </w:rPr>
        <w:t>Опорные слова.</w:t>
      </w:r>
      <w:r w:rsidRPr="008B4980">
        <w:rPr>
          <w:rFonts w:cs="Times New Roman"/>
          <w:sz w:val="28"/>
          <w:szCs w:val="28"/>
        </w:rPr>
        <w:t xml:space="preserve">  Практико-ориентированные технологии; педагогическая культура; саморазвитие; самореализация.</w:t>
      </w:r>
    </w:p>
    <w:p w14:paraId="50CAA14F" w14:textId="77777777" w:rsidR="008B4980" w:rsidRPr="008B4980" w:rsidRDefault="008B4980" w:rsidP="008B4980">
      <w:pPr>
        <w:pStyle w:val="afc"/>
        <w:spacing w:line="360" w:lineRule="auto"/>
        <w:ind w:firstLine="708"/>
        <w:jc w:val="both"/>
        <w:rPr>
          <w:rFonts w:cs="Times New Roman"/>
          <w:sz w:val="28"/>
          <w:szCs w:val="28"/>
        </w:rPr>
      </w:pPr>
      <w:r w:rsidRPr="008B4980">
        <w:rPr>
          <w:rFonts w:cs="Times New Roman"/>
          <w:sz w:val="28"/>
          <w:szCs w:val="28"/>
        </w:rPr>
        <w:t xml:space="preserve">Личность педагога может возвышаться над своей профессионально-педагогической </w:t>
      </w:r>
      <w:proofErr w:type="gramStart"/>
      <w:r w:rsidRPr="008B4980">
        <w:rPr>
          <w:rFonts w:cs="Times New Roman"/>
          <w:sz w:val="28"/>
          <w:szCs w:val="28"/>
        </w:rPr>
        <w:t>деятельностью,  развиваться</w:t>
      </w:r>
      <w:proofErr w:type="gramEnd"/>
      <w:r w:rsidRPr="008B4980">
        <w:rPr>
          <w:rFonts w:cs="Times New Roman"/>
          <w:sz w:val="28"/>
          <w:szCs w:val="28"/>
        </w:rPr>
        <w:t xml:space="preserve"> благодаря внутренней работе профессионального самосознания и развитости педагогической рефлексии. Установлено, что для того, чтобы начать профессионально-педагогическую деятельность педагог должен уметь самостоятельно поставить педагогическую цель на основе имеющихся у него потребностей и мотивов. Далее следует обычно выработка плана, схем, способов предстоящих педагогических действий, после чего педагог приступает к осуществлению предметных действий, используя выработанные им в процессе обучения, средства и педагогические приемы профессионально-педагогической деятельности, сравнивает ход и промежуточные результаты с поставленной педагогической целью, вносит необходимые коррективы. </w:t>
      </w:r>
    </w:p>
    <w:p w14:paraId="089B2BAB" w14:textId="77777777" w:rsidR="008B4980" w:rsidRPr="008B4980" w:rsidRDefault="008B4980" w:rsidP="008B4980">
      <w:pPr>
        <w:pStyle w:val="afc"/>
        <w:spacing w:line="360" w:lineRule="auto"/>
        <w:ind w:firstLine="708"/>
        <w:jc w:val="both"/>
        <w:rPr>
          <w:rFonts w:cs="Times New Roman"/>
          <w:sz w:val="28"/>
          <w:szCs w:val="28"/>
        </w:rPr>
      </w:pPr>
      <w:r w:rsidRPr="008B4980">
        <w:rPr>
          <w:rFonts w:cs="Times New Roman"/>
          <w:sz w:val="28"/>
          <w:szCs w:val="28"/>
        </w:rPr>
        <w:lastRenderedPageBreak/>
        <w:t xml:space="preserve">Известно, что на профессионально-педагогическую деятельность личности педагога, её качество может оказать определенное влияние технология формирования личности в процессе профессионально- педагогического образования. Как показывает опыт теоретические, педагогические знания играют большую роль, когда педагог вынужден решать сложную задачу. Такая профессионально – педагогическая деятельность обычно требует особого творческого мышления педагога, высокого уровня его педагогической культуры. Педагогическая культура педагога профобразования представляет собой интегральное личностное качество. Ее содержание определяется спецификой профессионально-педагогической деятельности, характером содержания педагогических действий, формами производственного обучения на рабочем месте. Она основывается на достаточно высоком производственном, техническом опыте. Благодаря тому, что обычно такой педагог достаточно легко чувствует потребности профессии, которую выбирают обучаемые, он находит такой подход к обучаемому, о котором нельзя прочитать ни в одном учебнике по производственной педагогике. Дело в том, что современная ситуация часто ставит, его в условия организации не только фронтального, но и индивидуального обучения. В этом случае он должен быть не только высококлассным рабочим-специалистом, но и довольно быстро понять обучаемого и его запросы, потребности, интересы, построить индивидуальную образовательную программу, что также невозможно без развитой педагогической рефлексии. Поскольку любая рабочая профессия представляет собой и определенный социальный институт, то педагог, отвечает за специфические характеристики профессии, вместе с тем демонстрирует обучаемым собственную профессиональную культуру, которая невозможна без наличия у него специальных знаний. Наставник формирует у обучаемых профессиональные знания и умения, обучает их рациональным приемам и способам выполнения работы, передовым формам организации </w:t>
      </w:r>
      <w:r w:rsidRPr="008B4980">
        <w:rPr>
          <w:rFonts w:cs="Times New Roman"/>
          <w:sz w:val="28"/>
          <w:szCs w:val="28"/>
        </w:rPr>
        <w:lastRenderedPageBreak/>
        <w:t xml:space="preserve">труда, бережному расходованию материалов, инструментов, обеспечивает высокое качество изготовления обучаемыми продукции, соблюдение дисциплины, безопасности труда. Реализация практических задач, связанных с необходимостью развития личности обучаемых, их компетенций, предполагаю, что педагог должен демонстрировать развивающуюся, достаточно противоречивую личность, а не выступать в роли «образца», который, как правило, не способен к развитию, так как предполагает определенную «законченность». </w:t>
      </w:r>
    </w:p>
    <w:p w14:paraId="43E6FC0A" w14:textId="77777777" w:rsidR="008B4980" w:rsidRPr="008B4980" w:rsidRDefault="008B4980" w:rsidP="008B4980">
      <w:pPr>
        <w:pStyle w:val="afc"/>
        <w:spacing w:line="360" w:lineRule="auto"/>
        <w:ind w:firstLine="708"/>
        <w:jc w:val="both"/>
        <w:rPr>
          <w:rFonts w:cs="Times New Roman"/>
          <w:sz w:val="28"/>
          <w:szCs w:val="28"/>
        </w:rPr>
      </w:pPr>
      <w:r w:rsidRPr="008B4980">
        <w:rPr>
          <w:rFonts w:cs="Times New Roman"/>
          <w:sz w:val="28"/>
          <w:szCs w:val="28"/>
        </w:rPr>
        <w:t xml:space="preserve">Педагогическая культура и только она позволяет педагогу заниматься самосовершенствованием, так как собственное развитие личности невозможно без предварительного самопознания, выявления того, что он еще не умеет делать как педагог. Таким образом, педагогическая культура педагога невозможна без его саморазвития, которое представляет собой характеристику его личности. Она при достаточно высоком уровне развития личности позволяет ему транслировать своим обучаемым то, что он сам находится в постоянном развитии. </w:t>
      </w:r>
    </w:p>
    <w:p w14:paraId="0F5FD8F6" w14:textId="77777777" w:rsidR="008B4980" w:rsidRPr="008B4980" w:rsidRDefault="008B4980" w:rsidP="008B4980">
      <w:pPr>
        <w:pStyle w:val="afc"/>
        <w:spacing w:line="360" w:lineRule="auto"/>
        <w:ind w:firstLine="708"/>
        <w:jc w:val="both"/>
        <w:rPr>
          <w:rFonts w:cs="Times New Roman"/>
          <w:sz w:val="28"/>
          <w:szCs w:val="28"/>
        </w:rPr>
      </w:pPr>
      <w:r w:rsidRPr="008B4980">
        <w:rPr>
          <w:rFonts w:cs="Times New Roman"/>
          <w:sz w:val="28"/>
          <w:szCs w:val="28"/>
        </w:rPr>
        <w:t xml:space="preserve">Саморазвитие педагога - это не есть простая производная от его опыта, как технологического, так и педагогического, но это - показатель уровня постоянства его самоанализа, на основе которого он определяет индивидуальную траекторию своего личностного развития. </w:t>
      </w:r>
    </w:p>
    <w:p w14:paraId="6B131A39" w14:textId="77777777" w:rsidR="008B4980" w:rsidRPr="008B4980" w:rsidRDefault="008B4980" w:rsidP="008B4980">
      <w:pPr>
        <w:pStyle w:val="afc"/>
        <w:spacing w:line="360" w:lineRule="auto"/>
        <w:ind w:firstLine="708"/>
        <w:jc w:val="both"/>
        <w:rPr>
          <w:rFonts w:cs="Times New Roman"/>
          <w:sz w:val="28"/>
          <w:szCs w:val="28"/>
        </w:rPr>
      </w:pPr>
      <w:r w:rsidRPr="008B4980">
        <w:rPr>
          <w:rFonts w:cs="Times New Roman"/>
          <w:sz w:val="28"/>
          <w:szCs w:val="28"/>
        </w:rPr>
        <w:t xml:space="preserve">Наличие педагога высокой педагогической культуры означает, что он не дает себе покоя, отдыха, не допускает своего профессионального устаревания, а значит однообразия уроков теоретического и производственного обучения, возникновения стереотипных привычек поучать других. </w:t>
      </w:r>
    </w:p>
    <w:p w14:paraId="56E1FA23" w14:textId="77777777" w:rsidR="008B4980" w:rsidRPr="008B4980" w:rsidRDefault="008B4980" w:rsidP="008B4980">
      <w:pPr>
        <w:pStyle w:val="afc"/>
        <w:spacing w:line="360" w:lineRule="auto"/>
        <w:ind w:firstLine="708"/>
        <w:jc w:val="both"/>
        <w:rPr>
          <w:rFonts w:cs="Times New Roman"/>
          <w:sz w:val="28"/>
          <w:szCs w:val="28"/>
        </w:rPr>
      </w:pPr>
      <w:r w:rsidRPr="008B4980">
        <w:rPr>
          <w:rFonts w:cs="Times New Roman"/>
          <w:sz w:val="28"/>
          <w:szCs w:val="28"/>
        </w:rPr>
        <w:t xml:space="preserve">Педагогическая культура - это гарант сохранения контингента, так как она способствует их саморегуляции в разнообразных видах профессионально - педагогической деятельности, направленных на освоение, передачу и создание педагогических ценностей, форм, методов и средств теоретического и </w:t>
      </w:r>
      <w:r w:rsidRPr="008B4980">
        <w:rPr>
          <w:rFonts w:cs="Times New Roman"/>
          <w:sz w:val="28"/>
          <w:szCs w:val="28"/>
        </w:rPr>
        <w:lastRenderedPageBreak/>
        <w:t xml:space="preserve">производственного (практического) обучения. Благодаря достижениям уровня педагогической культуры именно наставник получает возможность быть в определенной степени инициативным, самостоятельным, ответственным за свои педагогические действия, у него появляется иной взгляд на профессионально - педагогическую деятельность, развитость собственной личности. Личностная культура не может существовать вне педагога. Она порождена тем, что он постоянно стремится искать смысл своего труда, совершенствуя себя и педагогическое окружение, в котором он живет. Это означает, что педагог не остановится в своем личностном развитии. Его отношение к собственному «движению» можно в какой-то степени принять за основной критерий развития его педагогической культуры. Без саморазвития невозможно развитие педагогической культуры педагога. Только педагогически культурный педагог может стать истинным педагогом, обреченным на постоянное самосовершенствование. Степень напористости в преодолении себя, собственного «педагогического невежества» и определяет, на мой взгляд, во многом уровень педагогической культуры педагога. Она будет тем выше, чем настойчивее окажется он в достижении тех высот, вершин, которые он для себя определил самостоятельно. Таким образом, педагогическая культура наставника представляет собой систематизирующее, сквозное, интегральное качество личности, которое отражает степень стремления его в достижении самостоятельно определенных личностных показателей в разнообразных видах профессионально- педагогической деятельности и общения. Высокий уровень развития педагогической культуры означает, что педагог убежден в истинности применяемых им педагогических приемов, форм и методов профессионального обучения, поэтому самостоятельно действует и обдумывает результаты достигнутого. Это возможно лишь в том случае, если он овладел основами педагогической культуры. Сложность феномена индивидуальной педагогической культуры </w:t>
      </w:r>
      <w:r w:rsidRPr="008B4980">
        <w:rPr>
          <w:rFonts w:cs="Times New Roman"/>
          <w:sz w:val="28"/>
          <w:szCs w:val="28"/>
        </w:rPr>
        <w:lastRenderedPageBreak/>
        <w:t xml:space="preserve">педагога объясняется спецификой профессионально - педагогической деятельности, так как образовательный процесс, которым управляет такой педагог, состоит из двух частей - производственной и теоретической, то сложность профессионального обучения состоит в том, что эти две части нужно так взаимно приспособить, взаимно дополнить, чтобы направить профессионально-педагогическую деятельность на развитие личности будущих рабочих, самореализацию, самоутверждение, устойчивость, социальную самозащиту, активность, творчество, на овладение системой общечеловеческих ценностей. </w:t>
      </w:r>
    </w:p>
    <w:p w14:paraId="3645ED41" w14:textId="77777777" w:rsidR="008B4980" w:rsidRPr="008B4980" w:rsidRDefault="008B4980" w:rsidP="008B4980">
      <w:pPr>
        <w:pStyle w:val="afc"/>
        <w:spacing w:line="360" w:lineRule="auto"/>
        <w:ind w:firstLine="708"/>
        <w:jc w:val="both"/>
        <w:rPr>
          <w:rFonts w:cs="Times New Roman"/>
          <w:sz w:val="28"/>
          <w:szCs w:val="28"/>
        </w:rPr>
      </w:pPr>
      <w:r w:rsidRPr="008B4980">
        <w:rPr>
          <w:rFonts w:cs="Times New Roman"/>
          <w:sz w:val="28"/>
          <w:szCs w:val="28"/>
        </w:rPr>
        <w:t>Тесное переплетение и насыщение каждой из видов профессионально-педагогической деятельности педагога - педагогической, теоретической, и производственно-технологической оказалось возможным благодаря наличию у него такого интегрального личностного качества, как педагогическая культура. Педагогическая культура выступает средством творческой самореализации педагога в разнообразных видах профессионально-педагогической деятельности и общения, направленных на освоение, производство и передачу накопленного социального опыта будущим рабочим, специалистам.</w:t>
      </w:r>
    </w:p>
    <w:p w14:paraId="33AB969A" w14:textId="77777777" w:rsidR="008B4980" w:rsidRPr="008B4980" w:rsidRDefault="008B4980" w:rsidP="008B4980">
      <w:pPr>
        <w:pStyle w:val="afc"/>
        <w:spacing w:line="360" w:lineRule="auto"/>
        <w:ind w:firstLine="708"/>
        <w:jc w:val="both"/>
        <w:rPr>
          <w:rFonts w:cs="Times New Roman"/>
          <w:sz w:val="28"/>
          <w:szCs w:val="28"/>
        </w:rPr>
      </w:pPr>
      <w:r w:rsidRPr="008B4980">
        <w:rPr>
          <w:rFonts w:cs="Times New Roman"/>
          <w:sz w:val="28"/>
          <w:szCs w:val="28"/>
        </w:rPr>
        <w:t>Влияние уровня культуры на успешность профессионально- педагогической деятельности особенно сказывается в условиях разработки и внедрения педагогом комплексов</w:t>
      </w:r>
      <w:r w:rsidRPr="008B4980">
        <w:rPr>
          <w:rFonts w:cs="Times New Roman"/>
          <w:sz w:val="28"/>
          <w:szCs w:val="28"/>
        </w:rPr>
        <w:tab/>
        <w:t xml:space="preserve"> учебно-</w:t>
      </w:r>
      <w:proofErr w:type="spellStart"/>
      <w:r w:rsidRPr="008B4980">
        <w:rPr>
          <w:rFonts w:cs="Times New Roman"/>
          <w:sz w:val="28"/>
          <w:szCs w:val="28"/>
        </w:rPr>
        <w:t>пларующей</w:t>
      </w:r>
      <w:proofErr w:type="spellEnd"/>
      <w:r w:rsidRPr="008B4980">
        <w:rPr>
          <w:rFonts w:cs="Times New Roman"/>
          <w:sz w:val="28"/>
          <w:szCs w:val="28"/>
        </w:rPr>
        <w:t xml:space="preserve"> </w:t>
      </w:r>
      <w:proofErr w:type="gramStart"/>
      <w:r w:rsidRPr="008B4980">
        <w:rPr>
          <w:rFonts w:cs="Times New Roman"/>
          <w:sz w:val="28"/>
          <w:szCs w:val="28"/>
        </w:rPr>
        <w:t>документации  и</w:t>
      </w:r>
      <w:proofErr w:type="gramEnd"/>
      <w:r w:rsidRPr="008B4980">
        <w:rPr>
          <w:rFonts w:cs="Times New Roman"/>
          <w:sz w:val="28"/>
          <w:szCs w:val="28"/>
        </w:rPr>
        <w:t xml:space="preserve"> контрольно- измерительных материалов, в том числе и разработка и осуществление открытых занятий. Как пример – разработка и проведение ежегодного мероприятия в декаднике профессий по теме: «</w:t>
      </w:r>
      <w:proofErr w:type="gramStart"/>
      <w:r w:rsidRPr="008B4980">
        <w:rPr>
          <w:rFonts w:cs="Times New Roman"/>
          <w:bCs/>
          <w:sz w:val="28"/>
          <w:szCs w:val="28"/>
        </w:rPr>
        <w:t>Соревнование ,</w:t>
      </w:r>
      <w:proofErr w:type="gramEnd"/>
      <w:r w:rsidRPr="008B4980">
        <w:rPr>
          <w:rFonts w:cs="Times New Roman"/>
          <w:bCs/>
          <w:sz w:val="28"/>
          <w:szCs w:val="28"/>
        </w:rPr>
        <w:t xml:space="preserve"> как метод контроля </w:t>
      </w:r>
      <w:r w:rsidRPr="008B4980">
        <w:rPr>
          <w:rFonts w:cs="Times New Roman"/>
          <w:sz w:val="28"/>
          <w:szCs w:val="28"/>
        </w:rPr>
        <w:t>(с применением игровых технологий)».(презентация занятия).</w:t>
      </w:r>
    </w:p>
    <w:p w14:paraId="58BD706E" w14:textId="77777777" w:rsidR="008B4980" w:rsidRPr="008B4980" w:rsidRDefault="008B4980" w:rsidP="008B4980">
      <w:pPr>
        <w:rPr>
          <w:rFonts w:cs="Times New Roman"/>
          <w:b/>
          <w:sz w:val="28"/>
          <w:szCs w:val="28"/>
        </w:rPr>
      </w:pPr>
      <w:r w:rsidRPr="008B4980">
        <w:rPr>
          <w:rFonts w:cs="Times New Roman"/>
          <w:b/>
          <w:sz w:val="28"/>
          <w:szCs w:val="28"/>
        </w:rPr>
        <w:br w:type="page"/>
      </w:r>
    </w:p>
    <w:p w14:paraId="768F07AC" w14:textId="77777777" w:rsidR="008B4980" w:rsidRPr="00623C27" w:rsidRDefault="008B4980" w:rsidP="00623C27">
      <w:pPr>
        <w:pStyle w:val="3"/>
        <w:jc w:val="right"/>
        <w:rPr>
          <w:i/>
          <w:color w:val="auto"/>
          <w:sz w:val="28"/>
          <w:szCs w:val="28"/>
        </w:rPr>
      </w:pPr>
      <w:bookmarkStart w:id="41" w:name="_Toc56893830"/>
      <w:r w:rsidRPr="00623C27">
        <w:rPr>
          <w:i/>
          <w:color w:val="auto"/>
          <w:sz w:val="28"/>
          <w:szCs w:val="28"/>
          <w:highlight w:val="white"/>
        </w:rPr>
        <w:lastRenderedPageBreak/>
        <w:t>Губина Татьяна Николаевна</w:t>
      </w:r>
      <w:bookmarkEnd w:id="41"/>
    </w:p>
    <w:p w14:paraId="682637E9" w14:textId="77777777" w:rsidR="008B4980" w:rsidRPr="008B4980" w:rsidRDefault="008B4980" w:rsidP="008B4980">
      <w:pPr>
        <w:tabs>
          <w:tab w:val="left" w:pos="1800"/>
        </w:tabs>
        <w:spacing w:after="0" w:line="240" w:lineRule="auto"/>
        <w:ind w:left="1418" w:hanging="1418"/>
        <w:jc w:val="right"/>
        <w:rPr>
          <w:rFonts w:cs="Times New Roman"/>
          <w:i/>
          <w:sz w:val="28"/>
          <w:szCs w:val="28"/>
        </w:rPr>
      </w:pPr>
      <w:r w:rsidRPr="008B4980">
        <w:rPr>
          <w:rFonts w:cs="Times New Roman"/>
          <w:i/>
          <w:sz w:val="28"/>
          <w:szCs w:val="28"/>
        </w:rPr>
        <w:t xml:space="preserve">                     преподаватель </w:t>
      </w:r>
    </w:p>
    <w:p w14:paraId="1D3BCB2D" w14:textId="77777777" w:rsidR="008B4980" w:rsidRPr="008B4980" w:rsidRDefault="008B4980" w:rsidP="008B4980">
      <w:pPr>
        <w:spacing w:line="240" w:lineRule="auto"/>
        <w:jc w:val="right"/>
        <w:rPr>
          <w:rFonts w:cs="Times New Roman"/>
          <w:i/>
          <w:sz w:val="28"/>
          <w:szCs w:val="28"/>
        </w:rPr>
      </w:pPr>
      <w:r w:rsidRPr="008B4980">
        <w:rPr>
          <w:rFonts w:cs="Times New Roman"/>
          <w:i/>
          <w:sz w:val="28"/>
          <w:szCs w:val="28"/>
        </w:rPr>
        <w:t>ГБПОУ «Нытвенский многопрофильный техникум»</w:t>
      </w:r>
    </w:p>
    <w:p w14:paraId="19EE358C" w14:textId="77777777" w:rsidR="008B4980" w:rsidRPr="00623C27" w:rsidRDefault="008B4980" w:rsidP="00623C27">
      <w:pPr>
        <w:pStyle w:val="3"/>
        <w:rPr>
          <w:color w:val="auto"/>
          <w:sz w:val="28"/>
          <w:szCs w:val="28"/>
        </w:rPr>
      </w:pPr>
      <w:bookmarkStart w:id="42" w:name="_Toc56893831"/>
      <w:r w:rsidRPr="00623C27">
        <w:rPr>
          <w:color w:val="auto"/>
          <w:sz w:val="28"/>
          <w:szCs w:val="28"/>
        </w:rPr>
        <w:t>Дистанционное обучение в пандемии (COVID-19) - «плюсы» и «минусы»</w:t>
      </w:r>
      <w:bookmarkEnd w:id="42"/>
    </w:p>
    <w:p w14:paraId="6288F82D" w14:textId="77777777" w:rsidR="008B4980" w:rsidRPr="008B4980" w:rsidRDefault="008B4980" w:rsidP="008B4980">
      <w:pPr>
        <w:spacing w:after="0" w:line="240" w:lineRule="auto"/>
        <w:rPr>
          <w:rFonts w:cs="Times New Roman"/>
          <w:b/>
          <w:color w:val="000009"/>
          <w:sz w:val="28"/>
          <w:szCs w:val="28"/>
        </w:rPr>
      </w:pPr>
    </w:p>
    <w:p w14:paraId="3BA5B8A7" w14:textId="77777777" w:rsidR="008B4980" w:rsidRPr="008B4980" w:rsidRDefault="008B4980" w:rsidP="008B4980">
      <w:pPr>
        <w:spacing w:after="0" w:line="360" w:lineRule="auto"/>
        <w:ind w:firstLine="709"/>
        <w:jc w:val="both"/>
        <w:rPr>
          <w:sz w:val="28"/>
          <w:szCs w:val="28"/>
        </w:rPr>
      </w:pPr>
      <w:r w:rsidRPr="008B4980">
        <w:rPr>
          <w:rFonts w:cs="Times New Roman"/>
          <w:sz w:val="28"/>
          <w:szCs w:val="28"/>
        </w:rPr>
        <w:t>В настоящий момент системы образования во всем мире принимают меры по организации образования в условиях пандемии коронавируса (COVID-19). Пришлось столкнуться с неожиданными трудностями в связи с введением режима самоизоляции. Система образования оказалась "на первой линии фронта" с большим количеством людей.</w:t>
      </w:r>
      <w:r w:rsidRPr="008B4980">
        <w:rPr>
          <w:sz w:val="28"/>
          <w:szCs w:val="28"/>
        </w:rPr>
        <w:t xml:space="preserve">     </w:t>
      </w:r>
    </w:p>
    <w:p w14:paraId="5FA9C47E" w14:textId="77777777" w:rsidR="008B4980" w:rsidRPr="008B4980" w:rsidRDefault="008B4980" w:rsidP="008B4980">
      <w:pPr>
        <w:spacing w:after="0" w:line="360" w:lineRule="auto"/>
        <w:jc w:val="both"/>
        <w:rPr>
          <w:rFonts w:cs="Times New Roman"/>
          <w:sz w:val="28"/>
          <w:szCs w:val="28"/>
        </w:rPr>
      </w:pPr>
      <w:r w:rsidRPr="008B4980">
        <w:rPr>
          <w:sz w:val="28"/>
          <w:szCs w:val="28"/>
        </w:rPr>
        <w:t xml:space="preserve">            </w:t>
      </w:r>
      <w:r w:rsidRPr="008B4980">
        <w:rPr>
          <w:rFonts w:cs="Times New Roman"/>
          <w:sz w:val="28"/>
          <w:szCs w:val="28"/>
        </w:rPr>
        <w:t>Дистанционное обучение внезапно стало реальностью нашей жизни. Мы все оказались в уникальной ситуации самоизоляции и дистанцирования. Будем откровенны, мало кто был готов к возникшей ситуации в полной мере.</w:t>
      </w:r>
    </w:p>
    <w:p w14:paraId="0EE41036" w14:textId="77777777" w:rsidR="008B4980" w:rsidRPr="008B4980" w:rsidRDefault="008B4980" w:rsidP="008B4980">
      <w:pPr>
        <w:spacing w:after="0" w:line="360" w:lineRule="auto"/>
        <w:jc w:val="both"/>
        <w:rPr>
          <w:rFonts w:cs="Times New Roman"/>
          <w:sz w:val="28"/>
          <w:szCs w:val="28"/>
        </w:rPr>
      </w:pPr>
      <w:r w:rsidRPr="008B4980">
        <w:rPr>
          <w:rFonts w:cs="Times New Roman"/>
          <w:sz w:val="28"/>
          <w:szCs w:val="28"/>
        </w:rPr>
        <w:t xml:space="preserve">            Закрытие учебных заведений и экстренный переход на дистанционное обучение сопряжены с очевидными проблемами, обусловленными главным образом недостаточным техническим оснащением, отсутствием или слабой подготовкой как педагогов, так и обучающихся к работе в новых условиях. Эти и другие проблемы бросают вызов системе обра</w:t>
      </w:r>
      <w:r w:rsidR="00F25739">
        <w:rPr>
          <w:rFonts w:cs="Times New Roman"/>
          <w:sz w:val="28"/>
          <w:szCs w:val="28"/>
        </w:rPr>
        <w:t xml:space="preserve">зования в критической ситуации </w:t>
      </w:r>
    </w:p>
    <w:p w14:paraId="5E4E9373" w14:textId="77777777" w:rsidR="008B4980" w:rsidRPr="008B4980" w:rsidRDefault="008B4980" w:rsidP="008B4980">
      <w:pPr>
        <w:spacing w:after="0" w:line="360" w:lineRule="auto"/>
        <w:jc w:val="both"/>
        <w:rPr>
          <w:rFonts w:cs="Times New Roman"/>
          <w:sz w:val="28"/>
          <w:szCs w:val="28"/>
        </w:rPr>
      </w:pPr>
      <w:r w:rsidRPr="008B4980">
        <w:rPr>
          <w:rFonts w:cs="Times New Roman"/>
          <w:sz w:val="28"/>
          <w:szCs w:val="28"/>
        </w:rPr>
        <w:t xml:space="preserve">             Одновременно, наряду с очевидными вызовами и проблемами, новый формат обучения предоставляет широкий спектр возможностей и перспектив для изменения и совершенствования образовательных систем, для которых критическая ситуация создает форсированные условия.</w:t>
      </w:r>
    </w:p>
    <w:p w14:paraId="077B8696" w14:textId="77777777" w:rsidR="008B4980" w:rsidRPr="008B4980" w:rsidRDefault="008B4980" w:rsidP="008B4980">
      <w:pPr>
        <w:spacing w:after="0" w:line="360" w:lineRule="auto"/>
        <w:jc w:val="both"/>
        <w:rPr>
          <w:rFonts w:cs="Times New Roman"/>
          <w:sz w:val="28"/>
          <w:szCs w:val="28"/>
        </w:rPr>
      </w:pPr>
      <w:r w:rsidRPr="008B4980">
        <w:rPr>
          <w:rFonts w:cs="Times New Roman"/>
          <w:sz w:val="28"/>
          <w:szCs w:val="28"/>
        </w:rPr>
        <w:t xml:space="preserve">            Преподавателям пришлось приложить колоссальные усилия, чтобы у обучающихся появилась возможность продолжить получение образования.  Педагоги сидели за компьютером в поиске оптимального ресурса, платформы, способов реализации дистанционного образования. Пока минусы кажутся заметнее положительных моментов - слишком мало времени на акклиматизацию.</w:t>
      </w:r>
    </w:p>
    <w:p w14:paraId="28E6D9DF" w14:textId="77777777" w:rsidR="008B4980" w:rsidRPr="008B4980" w:rsidRDefault="008B4980" w:rsidP="008B4980">
      <w:pPr>
        <w:spacing w:after="0" w:line="360" w:lineRule="auto"/>
        <w:jc w:val="both"/>
        <w:rPr>
          <w:rFonts w:cs="Times New Roman"/>
          <w:sz w:val="28"/>
          <w:szCs w:val="28"/>
        </w:rPr>
      </w:pPr>
      <w:r w:rsidRPr="008B4980">
        <w:rPr>
          <w:rFonts w:cs="Times New Roman"/>
          <w:sz w:val="28"/>
          <w:szCs w:val="28"/>
        </w:rPr>
        <w:lastRenderedPageBreak/>
        <w:t xml:space="preserve">            Первая и одна из самых сложных проблем – это организация обратной связи. Как выдавать задания, как получать ответы? Ведь преподаватели, равно как и дети, работают из </w:t>
      </w:r>
      <w:proofErr w:type="gramStart"/>
      <w:r w:rsidRPr="008B4980">
        <w:rPr>
          <w:rFonts w:cs="Times New Roman"/>
          <w:sz w:val="28"/>
          <w:szCs w:val="28"/>
        </w:rPr>
        <w:t>дома ,на</w:t>
      </w:r>
      <w:proofErr w:type="gramEnd"/>
      <w:r w:rsidRPr="008B4980">
        <w:rPr>
          <w:rFonts w:cs="Times New Roman"/>
          <w:sz w:val="28"/>
          <w:szCs w:val="28"/>
        </w:rPr>
        <w:t xml:space="preserve"> помощь пришли социальные сети и электронная почта. </w:t>
      </w:r>
    </w:p>
    <w:p w14:paraId="3B410E63" w14:textId="77777777" w:rsidR="008B4980" w:rsidRPr="008B4980" w:rsidRDefault="008B4980" w:rsidP="008B4980">
      <w:pPr>
        <w:spacing w:after="0" w:line="360" w:lineRule="auto"/>
        <w:jc w:val="both"/>
        <w:rPr>
          <w:rFonts w:cs="Times New Roman"/>
          <w:sz w:val="28"/>
          <w:szCs w:val="28"/>
        </w:rPr>
      </w:pPr>
      <w:r w:rsidRPr="008B4980">
        <w:rPr>
          <w:rFonts w:cs="Times New Roman"/>
          <w:sz w:val="28"/>
          <w:szCs w:val="28"/>
        </w:rPr>
        <w:t xml:space="preserve">           Вторая не менее важная проблема, это определение платформы, на которой будет работать все учебное заведение. Ведь если каждый преподаватель-предметник будет выкладывать задание на своей платформе, бедные дети очень быстро запутаются, и даже родителям будет очень тяжело помочь своему чаду. И здесь возникает ещё одна сложность: дело в том, что по разным предметам на разных платформах представлен неодинаковый объем информации</w:t>
      </w:r>
    </w:p>
    <w:p w14:paraId="49D1C5A7" w14:textId="77777777" w:rsidR="008B4980" w:rsidRPr="008B4980" w:rsidRDefault="008B4980" w:rsidP="008B4980">
      <w:pPr>
        <w:spacing w:after="0" w:line="360" w:lineRule="auto"/>
        <w:jc w:val="both"/>
        <w:rPr>
          <w:rFonts w:cs="Times New Roman"/>
          <w:sz w:val="28"/>
          <w:szCs w:val="28"/>
        </w:rPr>
      </w:pPr>
      <w:r w:rsidRPr="008B4980">
        <w:rPr>
          <w:rFonts w:cs="Times New Roman"/>
          <w:sz w:val="28"/>
          <w:szCs w:val="28"/>
        </w:rPr>
        <w:t xml:space="preserve">        Третьим очень существенным минусом является огромная нагрузка. Она стала очень большой как для преподавателей, так и для детей. Преподавателю необходимо составить задание, отправить его, а потом все это проверить. Но даже проверка выполненного становится для педагога новым испытанием. Ведь проверять придётся вразнобой: первый, сдавший работу, с первого курса, второй – со второго и так далее. Это увеличивает время, которое преподаватель тратит на проверку. </w:t>
      </w:r>
    </w:p>
    <w:p w14:paraId="0F9881C5" w14:textId="77777777" w:rsidR="008B4980" w:rsidRPr="008B4980" w:rsidRDefault="008B4980" w:rsidP="008B4980">
      <w:pPr>
        <w:spacing w:after="0" w:line="360" w:lineRule="auto"/>
        <w:jc w:val="both"/>
        <w:rPr>
          <w:rFonts w:cs="Times New Roman"/>
          <w:sz w:val="28"/>
          <w:szCs w:val="28"/>
        </w:rPr>
      </w:pPr>
      <w:r w:rsidRPr="008B4980">
        <w:rPr>
          <w:rFonts w:cs="Times New Roman"/>
          <w:sz w:val="28"/>
          <w:szCs w:val="28"/>
        </w:rPr>
        <w:t xml:space="preserve">          А есть ещё видеоконференции. С одной стороны, это большое благо послушать живое объяснение материала, просто голос своего учителя, одногруппников. С другой, ещё больше времени за монитором. А </w:t>
      </w:r>
      <w:proofErr w:type="spellStart"/>
      <w:r w:rsidRPr="008B4980">
        <w:rPr>
          <w:rFonts w:cs="Times New Roman"/>
          <w:sz w:val="28"/>
          <w:szCs w:val="28"/>
        </w:rPr>
        <w:t>преодаватель</w:t>
      </w:r>
      <w:proofErr w:type="spellEnd"/>
      <w:r w:rsidRPr="008B4980">
        <w:rPr>
          <w:rFonts w:cs="Times New Roman"/>
          <w:sz w:val="28"/>
          <w:szCs w:val="28"/>
        </w:rPr>
        <w:t xml:space="preserve"> устаёт после двух часов конференции так, как будто провел шесть уроков, ведь если на уроке мы получаем ответную реакцию моментально, вытягиваем урок на эмоциях, живой улыбке, шутке (у каждого учителя свои приёмы), то тут ты либо «говорящая голова», либо ищешь какие-то картинки, инфографику, анимацию, демонстрационные эксперименты или что-то ещё. Это огромные временные затраты.</w:t>
      </w:r>
    </w:p>
    <w:p w14:paraId="68B71DD5" w14:textId="77777777" w:rsidR="008B4980" w:rsidRPr="008B4980" w:rsidRDefault="008B4980" w:rsidP="008B4980">
      <w:pPr>
        <w:spacing w:after="0" w:line="360" w:lineRule="auto"/>
        <w:jc w:val="both"/>
        <w:rPr>
          <w:rFonts w:cs="Times New Roman"/>
          <w:sz w:val="28"/>
          <w:szCs w:val="28"/>
        </w:rPr>
      </w:pPr>
      <w:r w:rsidRPr="008B4980">
        <w:rPr>
          <w:rFonts w:cs="Times New Roman"/>
          <w:sz w:val="28"/>
          <w:szCs w:val="28"/>
        </w:rPr>
        <w:lastRenderedPageBreak/>
        <w:t xml:space="preserve">          Так же можно отметить цифровое неравенство, которое характерно не только для России. Не все дети имеют нужные устройства и надежное подключение к интернету, не все умеют учиться самостоятельно и правильно управлять своим временем.</w:t>
      </w:r>
    </w:p>
    <w:p w14:paraId="54006838" w14:textId="77777777" w:rsidR="008B4980" w:rsidRPr="008B4980" w:rsidRDefault="008B4980" w:rsidP="008B4980">
      <w:pPr>
        <w:spacing w:after="0" w:line="360" w:lineRule="auto"/>
        <w:jc w:val="both"/>
        <w:rPr>
          <w:rFonts w:cs="Times New Roman"/>
          <w:sz w:val="28"/>
          <w:szCs w:val="28"/>
        </w:rPr>
      </w:pPr>
      <w:r w:rsidRPr="008B4980">
        <w:rPr>
          <w:rFonts w:cs="Times New Roman"/>
          <w:sz w:val="28"/>
          <w:szCs w:val="28"/>
        </w:rPr>
        <w:t xml:space="preserve">           Есть и положительные моменты. В качестве позитивных изменений можно отметить то, что преподаватели смогли познакомиться с различными платформами, ведь на период самоизоляции очень многие платные ресурсы сделали доступ свободным. Кроме того, многие педагоги стали учиться работать на разных ресурсах, каждый из которых требует своего подхода. Некоторые интуитивно понятны, некоторые требуют определённого осмысления, прохождения обучающих вебинаров, возможности обсудить перспективы с коллегами, которые уже давно освоили эти ресурсы. В любом случае, это положительный момент, новые навыки всегда ведут к развитию – и это в плюс.</w:t>
      </w:r>
    </w:p>
    <w:p w14:paraId="2EAAFF24" w14:textId="77777777" w:rsidR="008B4980" w:rsidRPr="008B4980" w:rsidRDefault="008B4980" w:rsidP="008B4980">
      <w:pPr>
        <w:spacing w:after="0" w:line="360" w:lineRule="auto"/>
        <w:jc w:val="both"/>
        <w:rPr>
          <w:rFonts w:cs="Times New Roman"/>
          <w:sz w:val="28"/>
          <w:szCs w:val="28"/>
        </w:rPr>
      </w:pPr>
      <w:r w:rsidRPr="008B4980">
        <w:rPr>
          <w:rFonts w:cs="Times New Roman"/>
          <w:sz w:val="28"/>
          <w:szCs w:val="28"/>
        </w:rPr>
        <w:t xml:space="preserve">             Ещё один положительный момент дистанционного обучения назвали сами обучающиеся. Они говорят о том, что возможность выполнять задания из дома даёт определённую свободу, ты волен сам решать, какой предмет сделать первым, сколько времени на него уделить. А обучающиеся, которые живут далеко от учебного заведения, порадовались возможности просыпаться ко времени видеоконференций. Если говорить о платформе   ZOOM для онлайн-</w:t>
      </w:r>
      <w:proofErr w:type="gramStart"/>
      <w:r w:rsidRPr="008B4980">
        <w:rPr>
          <w:rFonts w:cs="Times New Roman"/>
          <w:sz w:val="28"/>
          <w:szCs w:val="28"/>
        </w:rPr>
        <w:t>обучения ,</w:t>
      </w:r>
      <w:proofErr w:type="gramEnd"/>
      <w:r w:rsidRPr="008B4980">
        <w:rPr>
          <w:rFonts w:cs="Times New Roman"/>
          <w:sz w:val="28"/>
          <w:szCs w:val="28"/>
        </w:rPr>
        <w:t xml:space="preserve"> то можно выделить следующие положительные моменты:</w:t>
      </w:r>
    </w:p>
    <w:p w14:paraId="710AD6E6" w14:textId="77777777" w:rsidR="008B4980" w:rsidRPr="008B4980" w:rsidRDefault="008B4980" w:rsidP="008B4980">
      <w:pPr>
        <w:spacing w:after="0" w:line="360" w:lineRule="auto"/>
        <w:jc w:val="both"/>
        <w:rPr>
          <w:rFonts w:cs="Times New Roman"/>
          <w:sz w:val="28"/>
          <w:szCs w:val="28"/>
        </w:rPr>
      </w:pPr>
      <w:r w:rsidRPr="008B4980">
        <w:rPr>
          <w:rFonts w:cs="Times New Roman"/>
          <w:sz w:val="28"/>
          <w:szCs w:val="28"/>
        </w:rPr>
        <w:t>• дискуссия в реальном времени, общение;</w:t>
      </w:r>
    </w:p>
    <w:p w14:paraId="47E3390E" w14:textId="77777777" w:rsidR="008B4980" w:rsidRPr="008B4980" w:rsidRDefault="008B4980" w:rsidP="008B4980">
      <w:pPr>
        <w:spacing w:after="0" w:line="360" w:lineRule="auto"/>
        <w:jc w:val="both"/>
        <w:rPr>
          <w:rFonts w:cs="Times New Roman"/>
          <w:sz w:val="28"/>
          <w:szCs w:val="28"/>
        </w:rPr>
      </w:pPr>
      <w:r w:rsidRPr="008B4980">
        <w:rPr>
          <w:rFonts w:cs="Times New Roman"/>
          <w:sz w:val="28"/>
          <w:szCs w:val="28"/>
        </w:rPr>
        <w:t>• интерактивная доска, на доске есть возможность для презентации;</w:t>
      </w:r>
    </w:p>
    <w:p w14:paraId="73109F88" w14:textId="77777777" w:rsidR="008B4980" w:rsidRPr="008B4980" w:rsidRDefault="008B4980" w:rsidP="008B4980">
      <w:pPr>
        <w:spacing w:after="0" w:line="360" w:lineRule="auto"/>
        <w:jc w:val="both"/>
        <w:rPr>
          <w:rFonts w:cs="Times New Roman"/>
          <w:sz w:val="28"/>
          <w:szCs w:val="28"/>
        </w:rPr>
      </w:pPr>
      <w:r w:rsidRPr="008B4980">
        <w:rPr>
          <w:rFonts w:cs="Times New Roman"/>
          <w:sz w:val="28"/>
          <w:szCs w:val="28"/>
        </w:rPr>
        <w:t>• материалов (совместный просмотр);</w:t>
      </w:r>
    </w:p>
    <w:p w14:paraId="5FC50F41" w14:textId="77777777" w:rsidR="008B4980" w:rsidRPr="008B4980" w:rsidRDefault="008B4980" w:rsidP="008B4980">
      <w:pPr>
        <w:spacing w:after="0" w:line="360" w:lineRule="auto"/>
        <w:jc w:val="both"/>
        <w:rPr>
          <w:rFonts w:cs="Times New Roman"/>
          <w:sz w:val="28"/>
          <w:szCs w:val="28"/>
        </w:rPr>
      </w:pPr>
      <w:r w:rsidRPr="008B4980">
        <w:rPr>
          <w:rFonts w:cs="Times New Roman"/>
          <w:sz w:val="28"/>
          <w:szCs w:val="28"/>
        </w:rPr>
        <w:t>• есть чат, в котором можно писать сообщения, передавать файлы;</w:t>
      </w:r>
    </w:p>
    <w:p w14:paraId="25E70B5A" w14:textId="77777777" w:rsidR="008B4980" w:rsidRPr="008B4980" w:rsidRDefault="008B4980" w:rsidP="008B4980">
      <w:pPr>
        <w:spacing w:after="0" w:line="360" w:lineRule="auto"/>
        <w:jc w:val="both"/>
        <w:rPr>
          <w:rFonts w:cs="Times New Roman"/>
          <w:sz w:val="28"/>
          <w:szCs w:val="28"/>
        </w:rPr>
      </w:pPr>
      <w:r w:rsidRPr="008B4980">
        <w:rPr>
          <w:rFonts w:cs="Times New Roman"/>
          <w:sz w:val="28"/>
          <w:szCs w:val="28"/>
        </w:rPr>
        <w:t>• мониторинг посещения занятия (посредством функции участники);</w:t>
      </w:r>
    </w:p>
    <w:p w14:paraId="2BAB5443" w14:textId="77777777" w:rsidR="008B4980" w:rsidRPr="008B4980" w:rsidRDefault="008B4980" w:rsidP="008B4980">
      <w:pPr>
        <w:spacing w:after="0" w:line="360" w:lineRule="auto"/>
        <w:jc w:val="both"/>
        <w:rPr>
          <w:rFonts w:cs="Times New Roman"/>
          <w:sz w:val="28"/>
          <w:szCs w:val="28"/>
        </w:rPr>
      </w:pPr>
      <w:r w:rsidRPr="008B4980">
        <w:rPr>
          <w:rFonts w:cs="Times New Roman"/>
          <w:sz w:val="28"/>
          <w:szCs w:val="28"/>
        </w:rPr>
        <w:t>• мониторинг преподавателя (приглашение на конференцию представителя администрации);</w:t>
      </w:r>
    </w:p>
    <w:p w14:paraId="66CC5CA3" w14:textId="77777777" w:rsidR="008B4980" w:rsidRPr="008B4980" w:rsidRDefault="008B4980" w:rsidP="008B4980">
      <w:pPr>
        <w:spacing w:after="0" w:line="360" w:lineRule="auto"/>
        <w:jc w:val="both"/>
        <w:rPr>
          <w:rFonts w:cs="Times New Roman"/>
          <w:sz w:val="28"/>
          <w:szCs w:val="28"/>
        </w:rPr>
      </w:pPr>
      <w:r w:rsidRPr="008B4980">
        <w:rPr>
          <w:rFonts w:cs="Times New Roman"/>
          <w:sz w:val="28"/>
          <w:szCs w:val="28"/>
        </w:rPr>
        <w:lastRenderedPageBreak/>
        <w:t>• архивирование занятия (посредством записи конференции).</w:t>
      </w:r>
    </w:p>
    <w:p w14:paraId="490AD24C" w14:textId="77777777" w:rsidR="008B4980" w:rsidRPr="008B4980" w:rsidRDefault="008B4980" w:rsidP="008B4980">
      <w:pPr>
        <w:spacing w:line="360" w:lineRule="auto"/>
        <w:jc w:val="both"/>
        <w:rPr>
          <w:rFonts w:cs="Times New Roman"/>
          <w:sz w:val="28"/>
          <w:szCs w:val="28"/>
        </w:rPr>
      </w:pPr>
      <w:r w:rsidRPr="008B4980">
        <w:rPr>
          <w:rFonts w:cs="Times New Roman"/>
          <w:sz w:val="28"/>
          <w:szCs w:val="28"/>
        </w:rPr>
        <w:t xml:space="preserve">      Другими словами, современным мир ставит перед всеми нами всё более новые и разноплановые вызовы, к которым подготовиться заранее практически невозможно. Но надо быть гибкими и стараться в любых предложенных условиях оставаться людьми.</w:t>
      </w:r>
    </w:p>
    <w:p w14:paraId="3F329BD4" w14:textId="77777777" w:rsidR="008B4980" w:rsidRPr="008B4980" w:rsidRDefault="008B4980" w:rsidP="008B4980">
      <w:pPr>
        <w:rPr>
          <w:rFonts w:cs="Times New Roman"/>
          <w:b/>
          <w:sz w:val="28"/>
          <w:szCs w:val="28"/>
        </w:rPr>
      </w:pPr>
      <w:r w:rsidRPr="008B4980">
        <w:rPr>
          <w:rFonts w:cs="Times New Roman"/>
          <w:b/>
          <w:sz w:val="28"/>
          <w:szCs w:val="28"/>
        </w:rPr>
        <w:br w:type="page"/>
      </w:r>
    </w:p>
    <w:p w14:paraId="1390F547" w14:textId="77777777" w:rsidR="008B4980" w:rsidRPr="00623C27" w:rsidRDefault="008B4980" w:rsidP="00623C27">
      <w:pPr>
        <w:pStyle w:val="3"/>
        <w:jc w:val="right"/>
        <w:rPr>
          <w:i/>
          <w:color w:val="auto"/>
          <w:sz w:val="28"/>
          <w:szCs w:val="28"/>
        </w:rPr>
      </w:pPr>
      <w:bookmarkStart w:id="43" w:name="_Toc56893832"/>
      <w:proofErr w:type="spellStart"/>
      <w:r w:rsidRPr="00623C27">
        <w:rPr>
          <w:i/>
          <w:color w:val="auto"/>
          <w:sz w:val="28"/>
          <w:szCs w:val="28"/>
          <w:highlight w:val="white"/>
        </w:rPr>
        <w:lastRenderedPageBreak/>
        <w:t>Ишбаева</w:t>
      </w:r>
      <w:proofErr w:type="spellEnd"/>
      <w:r w:rsidRPr="00623C27">
        <w:rPr>
          <w:i/>
          <w:color w:val="auto"/>
          <w:sz w:val="28"/>
          <w:szCs w:val="28"/>
          <w:highlight w:val="white"/>
        </w:rPr>
        <w:t xml:space="preserve"> Наталья Сергеевна</w:t>
      </w:r>
      <w:bookmarkEnd w:id="43"/>
    </w:p>
    <w:p w14:paraId="3B1E4F6E" w14:textId="77777777" w:rsidR="008B4980" w:rsidRPr="008B4980" w:rsidRDefault="008B4980" w:rsidP="008B4980">
      <w:pPr>
        <w:tabs>
          <w:tab w:val="left" w:pos="1800"/>
        </w:tabs>
        <w:spacing w:after="0" w:line="240" w:lineRule="auto"/>
        <w:ind w:left="1418" w:hanging="1418"/>
        <w:jc w:val="right"/>
        <w:rPr>
          <w:rFonts w:cs="Times New Roman"/>
          <w:i/>
          <w:sz w:val="28"/>
          <w:szCs w:val="28"/>
        </w:rPr>
      </w:pPr>
      <w:r w:rsidRPr="008B4980">
        <w:rPr>
          <w:rFonts w:cs="Times New Roman"/>
          <w:i/>
          <w:sz w:val="28"/>
          <w:szCs w:val="28"/>
        </w:rPr>
        <w:t xml:space="preserve">                     преподаватель </w:t>
      </w:r>
    </w:p>
    <w:p w14:paraId="14D9F000" w14:textId="77777777" w:rsidR="008B4980" w:rsidRPr="008B4980" w:rsidRDefault="008B4980" w:rsidP="008B4980">
      <w:pPr>
        <w:spacing w:line="240" w:lineRule="auto"/>
        <w:jc w:val="right"/>
        <w:rPr>
          <w:rFonts w:cs="Times New Roman"/>
          <w:i/>
          <w:sz w:val="28"/>
          <w:szCs w:val="28"/>
        </w:rPr>
      </w:pPr>
      <w:r w:rsidRPr="008B4980">
        <w:rPr>
          <w:rFonts w:cs="Times New Roman"/>
          <w:i/>
          <w:sz w:val="28"/>
          <w:szCs w:val="28"/>
        </w:rPr>
        <w:t>ГБПОУ «Нытвенский многопрофильный техникум»</w:t>
      </w:r>
    </w:p>
    <w:p w14:paraId="07D8FCF5" w14:textId="77777777" w:rsidR="008B4980" w:rsidRPr="00623C27" w:rsidRDefault="008B4980" w:rsidP="00623C27">
      <w:pPr>
        <w:pStyle w:val="3"/>
        <w:rPr>
          <w:color w:val="auto"/>
          <w:sz w:val="28"/>
          <w:szCs w:val="28"/>
        </w:rPr>
      </w:pPr>
      <w:bookmarkStart w:id="44" w:name="_Toc56893833"/>
      <w:r w:rsidRPr="00623C27">
        <w:rPr>
          <w:color w:val="auto"/>
          <w:sz w:val="28"/>
          <w:szCs w:val="28"/>
        </w:rPr>
        <w:t xml:space="preserve">Подготовка обучающихся к демонстрационному экзамену по стандартам </w:t>
      </w:r>
      <w:proofErr w:type="spellStart"/>
      <w:r w:rsidRPr="00623C27">
        <w:rPr>
          <w:color w:val="auto"/>
          <w:sz w:val="28"/>
          <w:szCs w:val="28"/>
        </w:rPr>
        <w:t>WorldSkillsRussia</w:t>
      </w:r>
      <w:proofErr w:type="spellEnd"/>
      <w:r w:rsidRPr="00623C27">
        <w:rPr>
          <w:color w:val="auto"/>
          <w:sz w:val="28"/>
          <w:szCs w:val="28"/>
        </w:rPr>
        <w:t xml:space="preserve"> в компетенции «Предпринимательство»</w:t>
      </w:r>
      <w:bookmarkEnd w:id="44"/>
    </w:p>
    <w:p w14:paraId="2A6CE506" w14:textId="77777777" w:rsidR="008B4980" w:rsidRPr="008B4980" w:rsidRDefault="008B4980" w:rsidP="008B4980">
      <w:pPr>
        <w:spacing w:line="360" w:lineRule="auto"/>
        <w:ind w:firstLine="709"/>
        <w:contextualSpacing/>
        <w:jc w:val="both"/>
        <w:rPr>
          <w:rFonts w:cs="Times New Roman"/>
          <w:sz w:val="28"/>
          <w:szCs w:val="28"/>
        </w:rPr>
      </w:pPr>
      <w:r w:rsidRPr="008B4980">
        <w:rPr>
          <w:rFonts w:cs="Times New Roman"/>
          <w:sz w:val="28"/>
          <w:szCs w:val="28"/>
        </w:rPr>
        <w:t xml:space="preserve">Совершенствование системы подготовки квалифицированных кадров возрастает с развитием информационных технологий, постоянно действующих изменений законодательства, </w:t>
      </w:r>
      <w:proofErr w:type="gramStart"/>
      <w:r w:rsidRPr="008B4980">
        <w:rPr>
          <w:rFonts w:cs="Times New Roman"/>
          <w:sz w:val="28"/>
          <w:szCs w:val="28"/>
        </w:rPr>
        <w:t>современных  высокотехнологичных</w:t>
      </w:r>
      <w:proofErr w:type="gramEnd"/>
      <w:r w:rsidRPr="008B4980">
        <w:rPr>
          <w:rFonts w:cs="Times New Roman"/>
          <w:sz w:val="28"/>
          <w:szCs w:val="28"/>
        </w:rPr>
        <w:t xml:space="preserve"> оборудований. Для профессиональных организаций актуальность подготовки высококвалифицированных кадров увеличивается. Действующее сейчас профессиональное образование меняет свои подходы к процессу обучения, к формам оценки готовности </w:t>
      </w:r>
      <w:proofErr w:type="gramStart"/>
      <w:r w:rsidRPr="008B4980">
        <w:rPr>
          <w:rFonts w:cs="Times New Roman"/>
          <w:sz w:val="28"/>
          <w:szCs w:val="28"/>
        </w:rPr>
        <w:t>выпускника  к</w:t>
      </w:r>
      <w:proofErr w:type="gramEnd"/>
      <w:r w:rsidRPr="008B4980">
        <w:rPr>
          <w:rFonts w:cs="Times New Roman"/>
          <w:sz w:val="28"/>
          <w:szCs w:val="28"/>
        </w:rPr>
        <w:t xml:space="preserve"> профессиональной деятельности.</w:t>
      </w:r>
    </w:p>
    <w:p w14:paraId="2E9ADC7D" w14:textId="77777777" w:rsidR="008B4980" w:rsidRPr="008B4980" w:rsidRDefault="008B4980" w:rsidP="008B4980">
      <w:pPr>
        <w:spacing w:line="360" w:lineRule="auto"/>
        <w:ind w:firstLine="709"/>
        <w:contextualSpacing/>
        <w:jc w:val="both"/>
        <w:rPr>
          <w:rFonts w:cs="Times New Roman"/>
          <w:sz w:val="28"/>
          <w:szCs w:val="28"/>
        </w:rPr>
      </w:pPr>
      <w:r w:rsidRPr="008B4980">
        <w:rPr>
          <w:rFonts w:cs="Times New Roman"/>
          <w:sz w:val="28"/>
          <w:szCs w:val="28"/>
        </w:rPr>
        <w:t xml:space="preserve">Один способов демонстрации владения выпускниками профессиональных и общих компетенций это задания Чемпионатов </w:t>
      </w:r>
      <w:proofErr w:type="spellStart"/>
      <w:r w:rsidRPr="008B4980">
        <w:rPr>
          <w:rFonts w:cs="Times New Roman"/>
          <w:sz w:val="28"/>
          <w:szCs w:val="28"/>
        </w:rPr>
        <w:t>WorldSkillsRussia</w:t>
      </w:r>
      <w:proofErr w:type="spellEnd"/>
      <w:r w:rsidRPr="008B4980">
        <w:rPr>
          <w:rFonts w:cs="Times New Roman"/>
          <w:sz w:val="28"/>
          <w:szCs w:val="28"/>
        </w:rPr>
        <w:t>, а также выполнение практических модулей в период проведения Демонстрационного экзамена.</w:t>
      </w:r>
    </w:p>
    <w:p w14:paraId="060981ED" w14:textId="77777777" w:rsidR="008B4980" w:rsidRPr="008B4980" w:rsidRDefault="008B4980" w:rsidP="008B4980">
      <w:pPr>
        <w:spacing w:line="360" w:lineRule="auto"/>
        <w:ind w:firstLine="709"/>
        <w:contextualSpacing/>
        <w:jc w:val="both"/>
        <w:rPr>
          <w:rFonts w:cs="Times New Roman"/>
          <w:i/>
          <w:sz w:val="28"/>
          <w:szCs w:val="28"/>
        </w:rPr>
      </w:pPr>
      <w:r w:rsidRPr="008B4980">
        <w:rPr>
          <w:rFonts w:cs="Times New Roman"/>
          <w:bCs/>
          <w:color w:val="484C51"/>
          <w:sz w:val="28"/>
          <w:szCs w:val="28"/>
          <w:shd w:val="clear" w:color="auto" w:fill="FFFFFF"/>
        </w:rPr>
        <w:t xml:space="preserve">Демонстрационный экзамен по стандартам </w:t>
      </w:r>
      <w:proofErr w:type="spellStart"/>
      <w:r w:rsidRPr="008B4980">
        <w:rPr>
          <w:rFonts w:cs="Times New Roman"/>
          <w:bCs/>
          <w:color w:val="484C51"/>
          <w:sz w:val="28"/>
          <w:szCs w:val="28"/>
          <w:shd w:val="clear" w:color="auto" w:fill="FFFFFF"/>
        </w:rPr>
        <w:t>Worldskills</w:t>
      </w:r>
      <w:proofErr w:type="spellEnd"/>
      <w:r w:rsidRPr="008B4980">
        <w:rPr>
          <w:rFonts w:cs="Times New Roman"/>
          <w:color w:val="484C51"/>
          <w:sz w:val="28"/>
          <w:szCs w:val="28"/>
          <w:shd w:val="clear" w:color="auto" w:fill="FFFFFF"/>
        </w:rPr>
        <w:t> - это форма промежуточной и государственной итоговой аттестации по программам СПО, которая предусматривает: создание реальных производственных условий и ситуаций для возможности демонстрации студентами своих профессиональных навыков; независимую оценку экспертами, являющимися профессионалами отрасли; возможность определения уровня сформированности профессиональных компетенций студентов в соответствии с международными требованиями.</w:t>
      </w:r>
      <w:r w:rsidRPr="008B4980">
        <w:rPr>
          <w:rFonts w:cs="Times New Roman"/>
          <w:i/>
          <w:sz w:val="28"/>
          <w:szCs w:val="28"/>
        </w:rPr>
        <w:t xml:space="preserve"> </w:t>
      </w:r>
    </w:p>
    <w:p w14:paraId="35CA24C2" w14:textId="77777777" w:rsidR="008B4980" w:rsidRPr="008B4980" w:rsidRDefault="008B4980" w:rsidP="008B4980">
      <w:pPr>
        <w:spacing w:line="360" w:lineRule="auto"/>
        <w:ind w:firstLine="709"/>
        <w:contextualSpacing/>
        <w:jc w:val="both"/>
        <w:rPr>
          <w:rFonts w:cs="Times New Roman"/>
          <w:bCs/>
          <w:sz w:val="28"/>
          <w:szCs w:val="28"/>
        </w:rPr>
      </w:pPr>
      <w:r w:rsidRPr="008B4980">
        <w:rPr>
          <w:rFonts w:cs="Times New Roman"/>
          <w:bCs/>
          <w:sz w:val="28"/>
          <w:szCs w:val="28"/>
        </w:rPr>
        <w:t>Демонстрационный экзамен в компетенции «Предпринимательство» это прежде всего:</w:t>
      </w:r>
    </w:p>
    <w:p w14:paraId="26F10124" w14:textId="77777777" w:rsidR="008B4980" w:rsidRPr="008B4980" w:rsidRDefault="008B4980" w:rsidP="008B4980">
      <w:pPr>
        <w:spacing w:line="360" w:lineRule="auto"/>
        <w:ind w:firstLine="709"/>
        <w:contextualSpacing/>
        <w:jc w:val="both"/>
        <w:rPr>
          <w:rFonts w:cs="Times New Roman"/>
          <w:sz w:val="28"/>
          <w:szCs w:val="28"/>
        </w:rPr>
      </w:pPr>
      <w:r w:rsidRPr="008B4980">
        <w:rPr>
          <w:rFonts w:cs="Times New Roman"/>
          <w:sz w:val="28"/>
          <w:szCs w:val="28"/>
        </w:rPr>
        <w:t>-моделирование реальных производственных условий для демонстрации выпускниками профессиональных умений и навыков;</w:t>
      </w:r>
    </w:p>
    <w:p w14:paraId="06C593AE" w14:textId="77777777" w:rsidR="008B4980" w:rsidRPr="008B4980" w:rsidRDefault="008B4980" w:rsidP="008B4980">
      <w:pPr>
        <w:spacing w:line="360" w:lineRule="auto"/>
        <w:ind w:firstLine="709"/>
        <w:contextualSpacing/>
        <w:jc w:val="both"/>
        <w:rPr>
          <w:rFonts w:cs="Times New Roman"/>
          <w:sz w:val="28"/>
          <w:szCs w:val="28"/>
        </w:rPr>
      </w:pPr>
      <w:r w:rsidRPr="008B4980">
        <w:rPr>
          <w:rFonts w:cs="Times New Roman"/>
          <w:sz w:val="28"/>
          <w:szCs w:val="28"/>
        </w:rPr>
        <w:lastRenderedPageBreak/>
        <w:t xml:space="preserve"> -независимая экспертная оценка выполнения заданий демонстрационного экзаменӑ; </w:t>
      </w:r>
    </w:p>
    <w:p w14:paraId="64BF2644" w14:textId="77777777" w:rsidR="008B4980" w:rsidRPr="008B4980" w:rsidRDefault="008B4980" w:rsidP="008B4980">
      <w:pPr>
        <w:spacing w:line="360" w:lineRule="auto"/>
        <w:ind w:firstLine="709"/>
        <w:contextualSpacing/>
        <w:jc w:val="both"/>
        <w:rPr>
          <w:rFonts w:cs="Times New Roman"/>
          <w:sz w:val="28"/>
          <w:szCs w:val="28"/>
        </w:rPr>
      </w:pPr>
      <w:r w:rsidRPr="008B4980">
        <w:rPr>
          <w:rFonts w:cs="Times New Roman"/>
          <w:sz w:val="28"/>
          <w:szCs w:val="28"/>
        </w:rPr>
        <w:t xml:space="preserve">-определение уровня знаний, умений и навыков выпускников в соответствии с международными стандартами </w:t>
      </w:r>
      <w:proofErr w:type="spellStart"/>
      <w:r w:rsidRPr="008B4980">
        <w:rPr>
          <w:rFonts w:cs="Times New Roman"/>
          <w:sz w:val="28"/>
          <w:szCs w:val="28"/>
        </w:rPr>
        <w:t>WorldSkillsRussia</w:t>
      </w:r>
      <w:proofErr w:type="spellEnd"/>
      <w:r w:rsidRPr="008B4980">
        <w:rPr>
          <w:rFonts w:cs="Times New Roman"/>
          <w:sz w:val="28"/>
          <w:szCs w:val="28"/>
        </w:rPr>
        <w:t xml:space="preserve">. </w:t>
      </w:r>
    </w:p>
    <w:p w14:paraId="142BF76A" w14:textId="77777777" w:rsidR="008B4980" w:rsidRPr="008B4980" w:rsidRDefault="008B4980" w:rsidP="008B4980">
      <w:pPr>
        <w:spacing w:line="360" w:lineRule="auto"/>
        <w:ind w:firstLine="709"/>
        <w:contextualSpacing/>
        <w:jc w:val="both"/>
        <w:rPr>
          <w:rFonts w:cs="Times New Roman"/>
          <w:sz w:val="28"/>
          <w:szCs w:val="28"/>
        </w:rPr>
      </w:pPr>
      <w:r w:rsidRPr="008B4980">
        <w:rPr>
          <w:rFonts w:cs="Times New Roman"/>
          <w:sz w:val="28"/>
          <w:szCs w:val="28"/>
        </w:rPr>
        <w:t>Компетенция «Предпринимательство» является командной компетенцией. Участие в Демонстрационном экзамене команды, в составе которой 1 человек НЕ ДОПУСКАЕТСЯ.</w:t>
      </w:r>
    </w:p>
    <w:p w14:paraId="75BF68E2" w14:textId="77777777" w:rsidR="008B4980" w:rsidRPr="008B4980" w:rsidRDefault="008B4980" w:rsidP="008B4980">
      <w:pPr>
        <w:spacing w:line="360" w:lineRule="auto"/>
        <w:ind w:firstLine="709"/>
        <w:contextualSpacing/>
        <w:jc w:val="both"/>
        <w:rPr>
          <w:rFonts w:cs="Times New Roman"/>
          <w:sz w:val="28"/>
          <w:szCs w:val="28"/>
        </w:rPr>
      </w:pPr>
      <w:r w:rsidRPr="008B4980">
        <w:rPr>
          <w:rFonts w:cs="Times New Roman"/>
          <w:sz w:val="28"/>
          <w:szCs w:val="28"/>
        </w:rPr>
        <w:t>И, ЭТО –</w:t>
      </w:r>
      <w:proofErr w:type="gramStart"/>
      <w:r w:rsidRPr="008B4980">
        <w:rPr>
          <w:rFonts w:cs="Times New Roman"/>
          <w:sz w:val="28"/>
          <w:szCs w:val="28"/>
        </w:rPr>
        <w:t>ПРОБЛЕМА,  с</w:t>
      </w:r>
      <w:proofErr w:type="gramEnd"/>
      <w:r w:rsidRPr="008B4980">
        <w:rPr>
          <w:rFonts w:cs="Times New Roman"/>
          <w:sz w:val="28"/>
          <w:szCs w:val="28"/>
        </w:rPr>
        <w:t xml:space="preserve"> которой столкнулась при подготовке к ДЭ, не все обучающиеся могут работать в команде.</w:t>
      </w:r>
    </w:p>
    <w:p w14:paraId="4B279BF7" w14:textId="77777777" w:rsidR="008B4980" w:rsidRPr="008B4980" w:rsidRDefault="008B4980" w:rsidP="008B4980">
      <w:pPr>
        <w:spacing w:line="360" w:lineRule="auto"/>
        <w:ind w:firstLine="709"/>
        <w:contextualSpacing/>
        <w:jc w:val="both"/>
        <w:rPr>
          <w:rFonts w:cs="Times New Roman"/>
          <w:sz w:val="28"/>
          <w:szCs w:val="28"/>
        </w:rPr>
      </w:pPr>
      <w:r w:rsidRPr="008B4980">
        <w:rPr>
          <w:rFonts w:cs="Times New Roman"/>
          <w:sz w:val="28"/>
          <w:szCs w:val="28"/>
        </w:rPr>
        <w:t xml:space="preserve">Вторая проблема – должны быть на площадке все заявленные участники ДЭ, ИНАЧЕ ЭКЗАМЕН НЕ СОСТОИТЬСЯ. </w:t>
      </w:r>
    </w:p>
    <w:p w14:paraId="499721EE" w14:textId="77777777" w:rsidR="008B4980" w:rsidRPr="008B4980" w:rsidRDefault="008B4980" w:rsidP="008B4980">
      <w:pPr>
        <w:spacing w:line="360" w:lineRule="auto"/>
        <w:ind w:firstLine="709"/>
        <w:contextualSpacing/>
        <w:jc w:val="both"/>
        <w:rPr>
          <w:rFonts w:cs="Times New Roman"/>
          <w:sz w:val="28"/>
          <w:szCs w:val="28"/>
        </w:rPr>
      </w:pPr>
      <w:r w:rsidRPr="008B4980">
        <w:rPr>
          <w:rFonts w:cs="Times New Roman"/>
          <w:sz w:val="28"/>
          <w:szCs w:val="28"/>
        </w:rPr>
        <w:t xml:space="preserve">13-14 марта 2020 г. демонстрационный экзамен компетенции «Предпринимательство» проходил у 20 выпускников специальности «Экономика и бухгалтерский учет» ГБПОУ «НМТ» </w:t>
      </w:r>
    </w:p>
    <w:p w14:paraId="45FD8113" w14:textId="77777777" w:rsidR="008B4980" w:rsidRPr="008B4980" w:rsidRDefault="008B4980" w:rsidP="008B4980">
      <w:pPr>
        <w:spacing w:line="360" w:lineRule="auto"/>
        <w:ind w:firstLine="709"/>
        <w:contextualSpacing/>
        <w:jc w:val="both"/>
        <w:rPr>
          <w:rFonts w:cs="Times New Roman"/>
          <w:sz w:val="28"/>
          <w:szCs w:val="28"/>
        </w:rPr>
      </w:pPr>
      <w:r w:rsidRPr="008B4980">
        <w:rPr>
          <w:rFonts w:cs="Times New Roman"/>
          <w:sz w:val="28"/>
          <w:szCs w:val="28"/>
        </w:rPr>
        <w:t>10 команд представляли комиссии независимых экспертов, собственные бизнес-проекты: создание салона красоты, художественных мастерских, шоколадной фабрики и фотостудий.</w:t>
      </w:r>
    </w:p>
    <w:p w14:paraId="294D9909" w14:textId="77777777" w:rsidR="008B4980" w:rsidRPr="008B4980" w:rsidRDefault="008B4980" w:rsidP="008B4980">
      <w:pPr>
        <w:spacing w:line="360" w:lineRule="auto"/>
        <w:ind w:firstLine="709"/>
        <w:contextualSpacing/>
        <w:jc w:val="both"/>
        <w:rPr>
          <w:rFonts w:cs="Times New Roman"/>
          <w:sz w:val="28"/>
          <w:szCs w:val="28"/>
        </w:rPr>
      </w:pPr>
      <w:r w:rsidRPr="008B4980">
        <w:rPr>
          <w:rFonts w:cs="Times New Roman"/>
          <w:sz w:val="28"/>
          <w:szCs w:val="28"/>
        </w:rPr>
        <w:t xml:space="preserve"> Тематика проектов весьма разнообразна показали весьма широкий спектр предпринимательских и управленческих компетенций выпускников техникума.</w:t>
      </w:r>
    </w:p>
    <w:p w14:paraId="20F4ADA9" w14:textId="77777777" w:rsidR="008B4980" w:rsidRPr="008B4980" w:rsidRDefault="008B4980" w:rsidP="008B4980">
      <w:pPr>
        <w:spacing w:line="360" w:lineRule="auto"/>
        <w:ind w:firstLine="709"/>
        <w:contextualSpacing/>
        <w:jc w:val="both"/>
        <w:rPr>
          <w:rFonts w:cs="Times New Roman"/>
          <w:bCs/>
          <w:sz w:val="28"/>
          <w:szCs w:val="28"/>
        </w:rPr>
      </w:pPr>
      <w:r w:rsidRPr="008B4980">
        <w:rPr>
          <w:rFonts w:cs="Times New Roman"/>
          <w:bCs/>
          <w:sz w:val="28"/>
          <w:szCs w:val="28"/>
        </w:rPr>
        <w:t>Демонстрационный экзамен в компетенции «Предпринимательство» включает в себя следующие этапы:</w:t>
      </w:r>
    </w:p>
    <w:tbl>
      <w:tblPr>
        <w:tblStyle w:val="af3"/>
        <w:tblW w:w="9005" w:type="dxa"/>
        <w:tblInd w:w="1026" w:type="dxa"/>
        <w:tblLayout w:type="fixed"/>
        <w:tblLook w:val="04A0" w:firstRow="1" w:lastRow="0" w:firstColumn="1" w:lastColumn="0" w:noHBand="0" w:noVBand="1"/>
      </w:tblPr>
      <w:tblGrid>
        <w:gridCol w:w="1789"/>
        <w:gridCol w:w="1666"/>
        <w:gridCol w:w="2628"/>
        <w:gridCol w:w="1504"/>
        <w:gridCol w:w="1418"/>
      </w:tblGrid>
      <w:tr w:rsidR="008B4980" w:rsidRPr="008B4980" w14:paraId="55405C75" w14:textId="77777777" w:rsidTr="008B4980">
        <w:tc>
          <w:tcPr>
            <w:tcW w:w="1789" w:type="dxa"/>
          </w:tcPr>
          <w:p w14:paraId="65B6F97E" w14:textId="77777777" w:rsidR="008B4980" w:rsidRPr="008B4980" w:rsidRDefault="008B4980" w:rsidP="008B4980">
            <w:pPr>
              <w:rPr>
                <w:rFonts w:eastAsia="Times New Roman" w:cs="Arial"/>
                <w:sz w:val="28"/>
                <w:szCs w:val="28"/>
                <w:lang w:eastAsia="ru-RU"/>
              </w:rPr>
            </w:pPr>
            <w:r w:rsidRPr="008B4980">
              <w:rPr>
                <w:rFonts w:eastAsia="Times New Roman" w:cs="Times New Roman"/>
                <w:bCs/>
                <w:kern w:val="24"/>
                <w:sz w:val="28"/>
                <w:szCs w:val="28"/>
                <w:lang w:eastAsia="ru-RU"/>
              </w:rPr>
              <w:t xml:space="preserve">Модуль </w:t>
            </w:r>
          </w:p>
        </w:tc>
        <w:tc>
          <w:tcPr>
            <w:tcW w:w="1666" w:type="dxa"/>
          </w:tcPr>
          <w:p w14:paraId="378E5374" w14:textId="77777777" w:rsidR="008B4980" w:rsidRPr="008B4980" w:rsidRDefault="008B4980" w:rsidP="008B4980">
            <w:pPr>
              <w:rPr>
                <w:rFonts w:eastAsia="Times New Roman" w:cs="Arial"/>
                <w:sz w:val="28"/>
                <w:szCs w:val="28"/>
                <w:lang w:eastAsia="ru-RU"/>
              </w:rPr>
            </w:pPr>
            <w:r w:rsidRPr="008B4980">
              <w:rPr>
                <w:rFonts w:eastAsia="Times New Roman" w:cs="Times New Roman"/>
                <w:bCs/>
                <w:kern w:val="24"/>
                <w:sz w:val="28"/>
                <w:szCs w:val="28"/>
                <w:lang w:eastAsia="ru-RU"/>
              </w:rPr>
              <w:t xml:space="preserve">Время выполнения </w:t>
            </w:r>
          </w:p>
        </w:tc>
        <w:tc>
          <w:tcPr>
            <w:tcW w:w="2628" w:type="dxa"/>
          </w:tcPr>
          <w:p w14:paraId="6A246C91" w14:textId="77777777" w:rsidR="008B4980" w:rsidRPr="008B4980" w:rsidRDefault="008B4980" w:rsidP="008B4980">
            <w:pPr>
              <w:rPr>
                <w:rFonts w:eastAsia="Times New Roman" w:cs="Arial"/>
                <w:sz w:val="28"/>
                <w:szCs w:val="28"/>
                <w:lang w:eastAsia="ru-RU"/>
              </w:rPr>
            </w:pPr>
            <w:r w:rsidRPr="008B4980">
              <w:rPr>
                <w:rFonts w:eastAsia="Times New Roman" w:cs="Times New Roman"/>
                <w:bCs/>
                <w:kern w:val="24"/>
                <w:sz w:val="28"/>
                <w:szCs w:val="28"/>
                <w:lang w:eastAsia="ru-RU"/>
              </w:rPr>
              <w:t xml:space="preserve">Проверяемые </w:t>
            </w:r>
            <w:proofErr w:type="gramStart"/>
            <w:r w:rsidRPr="008B4980">
              <w:rPr>
                <w:rFonts w:eastAsia="Times New Roman" w:cs="Times New Roman"/>
                <w:bCs/>
                <w:kern w:val="24"/>
                <w:sz w:val="28"/>
                <w:szCs w:val="28"/>
                <w:lang w:eastAsia="ru-RU"/>
              </w:rPr>
              <w:t xml:space="preserve">разделы </w:t>
            </w:r>
            <w:r w:rsidRPr="008B4980">
              <w:rPr>
                <w:rFonts w:eastAsia="Times New Roman" w:cs="Times New Roman"/>
                <w:bCs/>
                <w:kern w:val="24"/>
                <w:sz w:val="28"/>
                <w:szCs w:val="28"/>
                <w:lang w:val="en-US" w:eastAsia="ru-RU"/>
              </w:rPr>
              <w:t xml:space="preserve"> WSSS</w:t>
            </w:r>
            <w:proofErr w:type="gramEnd"/>
            <w:r w:rsidRPr="008B4980">
              <w:rPr>
                <w:rFonts w:eastAsia="Times New Roman" w:cs="Times New Roman"/>
                <w:bCs/>
                <w:kern w:val="24"/>
                <w:sz w:val="28"/>
                <w:szCs w:val="28"/>
                <w:lang w:eastAsia="ru-RU"/>
              </w:rPr>
              <w:t xml:space="preserve"> </w:t>
            </w:r>
          </w:p>
        </w:tc>
        <w:tc>
          <w:tcPr>
            <w:tcW w:w="1504" w:type="dxa"/>
          </w:tcPr>
          <w:p w14:paraId="1265F84E" w14:textId="77777777" w:rsidR="008B4980" w:rsidRPr="008B4980" w:rsidRDefault="008B4980" w:rsidP="008B4980">
            <w:pPr>
              <w:rPr>
                <w:rFonts w:eastAsia="Times New Roman" w:cs="Arial"/>
                <w:sz w:val="28"/>
                <w:szCs w:val="28"/>
                <w:lang w:eastAsia="ru-RU"/>
              </w:rPr>
            </w:pPr>
            <w:r w:rsidRPr="008B4980">
              <w:rPr>
                <w:rFonts w:eastAsia="Times New Roman" w:cs="Times New Roman"/>
                <w:bCs/>
                <w:kern w:val="24"/>
                <w:sz w:val="28"/>
                <w:szCs w:val="28"/>
                <w:lang w:eastAsia="ru-RU"/>
              </w:rPr>
              <w:t xml:space="preserve">Субъективная оценка </w:t>
            </w:r>
          </w:p>
        </w:tc>
        <w:tc>
          <w:tcPr>
            <w:tcW w:w="1418" w:type="dxa"/>
          </w:tcPr>
          <w:p w14:paraId="6CF384F3" w14:textId="77777777" w:rsidR="008B4980" w:rsidRPr="008B4980" w:rsidRDefault="008B4980" w:rsidP="008B4980">
            <w:pPr>
              <w:rPr>
                <w:rFonts w:eastAsia="Times New Roman" w:cs="Arial"/>
                <w:sz w:val="28"/>
                <w:szCs w:val="28"/>
                <w:lang w:eastAsia="ru-RU"/>
              </w:rPr>
            </w:pPr>
            <w:r w:rsidRPr="008B4980">
              <w:rPr>
                <w:rFonts w:eastAsia="Times New Roman" w:cs="Times New Roman"/>
                <w:bCs/>
                <w:kern w:val="24"/>
                <w:sz w:val="28"/>
                <w:szCs w:val="28"/>
                <w:lang w:eastAsia="ru-RU"/>
              </w:rPr>
              <w:t>Объективная</w:t>
            </w:r>
            <w:r w:rsidRPr="008B4980">
              <w:rPr>
                <w:rFonts w:eastAsia="Times New Roman" w:cs="Times New Roman"/>
                <w:bCs/>
                <w:color w:val="FFFFFF"/>
                <w:kern w:val="24"/>
                <w:sz w:val="28"/>
                <w:szCs w:val="28"/>
                <w:lang w:eastAsia="ru-RU"/>
              </w:rPr>
              <w:t xml:space="preserve"> </w:t>
            </w:r>
            <w:proofErr w:type="spellStart"/>
            <w:r w:rsidRPr="008B4980">
              <w:rPr>
                <w:rFonts w:eastAsia="Times New Roman" w:cs="Times New Roman"/>
                <w:bCs/>
                <w:kern w:val="24"/>
                <w:sz w:val="28"/>
                <w:szCs w:val="28"/>
                <w:lang w:eastAsia="ru-RU"/>
              </w:rPr>
              <w:t>оценка</w:t>
            </w:r>
            <w:r w:rsidRPr="008B4980">
              <w:rPr>
                <w:rFonts w:eastAsia="Times New Roman" w:cs="Times New Roman"/>
                <w:bCs/>
                <w:color w:val="FFFFFF"/>
                <w:kern w:val="24"/>
                <w:sz w:val="28"/>
                <w:szCs w:val="28"/>
                <w:lang w:eastAsia="ru-RU"/>
              </w:rPr>
              <w:t>а</w:t>
            </w:r>
            <w:proofErr w:type="spellEnd"/>
            <w:r w:rsidRPr="008B4980">
              <w:rPr>
                <w:rFonts w:eastAsia="Times New Roman" w:cs="Times New Roman"/>
                <w:bCs/>
                <w:color w:val="FFFFFF"/>
                <w:kern w:val="24"/>
                <w:sz w:val="28"/>
                <w:szCs w:val="28"/>
                <w:lang w:eastAsia="ru-RU"/>
              </w:rPr>
              <w:t xml:space="preserve"> </w:t>
            </w:r>
          </w:p>
        </w:tc>
      </w:tr>
      <w:tr w:rsidR="008B4980" w:rsidRPr="008B4980" w14:paraId="45DA975F" w14:textId="77777777" w:rsidTr="008B4980">
        <w:tc>
          <w:tcPr>
            <w:tcW w:w="1789" w:type="dxa"/>
          </w:tcPr>
          <w:p w14:paraId="2127C9D9" w14:textId="77777777" w:rsidR="008B4980" w:rsidRPr="008B4980" w:rsidRDefault="008B4980" w:rsidP="008B4980">
            <w:pPr>
              <w:contextualSpacing/>
              <w:rPr>
                <w:rFonts w:eastAsia="Times New Roman" w:cs="Arial"/>
                <w:sz w:val="28"/>
                <w:szCs w:val="28"/>
                <w:lang w:eastAsia="ru-RU"/>
              </w:rPr>
            </w:pPr>
            <w:r w:rsidRPr="008B4980">
              <w:rPr>
                <w:rFonts w:eastAsia="Times New Roman" w:cs="Times New Roman"/>
                <w:color w:val="000000"/>
                <w:kern w:val="24"/>
                <w:sz w:val="28"/>
                <w:szCs w:val="28"/>
                <w:lang w:val="en-US" w:eastAsia="ru-RU"/>
              </w:rPr>
              <w:t>A1</w:t>
            </w:r>
            <w:r w:rsidRPr="008B4980">
              <w:rPr>
                <w:rFonts w:eastAsia="Times New Roman" w:cs="Times New Roman"/>
                <w:color w:val="000000"/>
                <w:kern w:val="24"/>
                <w:sz w:val="28"/>
                <w:szCs w:val="28"/>
                <w:lang w:eastAsia="ru-RU"/>
              </w:rPr>
              <w:t xml:space="preserve"> Бизнес-план </w:t>
            </w:r>
          </w:p>
        </w:tc>
        <w:tc>
          <w:tcPr>
            <w:tcW w:w="1666" w:type="dxa"/>
          </w:tcPr>
          <w:p w14:paraId="0E775F67" w14:textId="77777777" w:rsidR="008B4980" w:rsidRPr="008B4980" w:rsidRDefault="008B4980" w:rsidP="008B4980">
            <w:pPr>
              <w:contextualSpacing/>
              <w:rPr>
                <w:rFonts w:eastAsia="Times New Roman" w:cs="Arial"/>
                <w:sz w:val="28"/>
                <w:szCs w:val="28"/>
                <w:lang w:eastAsia="ru-RU"/>
              </w:rPr>
            </w:pPr>
            <w:r w:rsidRPr="008B4980">
              <w:rPr>
                <w:rFonts w:eastAsia="Times New Roman" w:cs="Times New Roman"/>
                <w:color w:val="000000"/>
                <w:kern w:val="24"/>
                <w:sz w:val="28"/>
                <w:szCs w:val="28"/>
                <w:lang w:eastAsia="ru-RU"/>
              </w:rPr>
              <w:t xml:space="preserve">Готовиться заранее </w:t>
            </w:r>
          </w:p>
        </w:tc>
        <w:tc>
          <w:tcPr>
            <w:tcW w:w="2628" w:type="dxa"/>
          </w:tcPr>
          <w:p w14:paraId="1493B688" w14:textId="77777777" w:rsidR="008B4980" w:rsidRPr="008B4980" w:rsidRDefault="008B4980" w:rsidP="008B4980">
            <w:pPr>
              <w:contextualSpacing/>
              <w:rPr>
                <w:rFonts w:eastAsia="Times New Roman" w:cs="Arial"/>
                <w:sz w:val="28"/>
                <w:szCs w:val="28"/>
                <w:lang w:eastAsia="ru-RU"/>
              </w:rPr>
            </w:pPr>
            <w:r w:rsidRPr="008B4980">
              <w:rPr>
                <w:rFonts w:eastAsia="Times New Roman" w:cs="Times New Roman"/>
                <w:color w:val="000000"/>
                <w:kern w:val="24"/>
                <w:sz w:val="28"/>
                <w:szCs w:val="28"/>
                <w:lang w:eastAsia="ru-RU"/>
              </w:rPr>
              <w:t xml:space="preserve">1.Бизнесплан </w:t>
            </w:r>
          </w:p>
          <w:p w14:paraId="01CE3728" w14:textId="77777777" w:rsidR="008B4980" w:rsidRPr="008B4980" w:rsidRDefault="008B4980" w:rsidP="008B4980">
            <w:pPr>
              <w:contextualSpacing/>
              <w:rPr>
                <w:rFonts w:eastAsia="Times New Roman" w:cs="Arial"/>
                <w:sz w:val="28"/>
                <w:szCs w:val="28"/>
                <w:lang w:eastAsia="ru-RU"/>
              </w:rPr>
            </w:pPr>
            <w:r w:rsidRPr="008B4980">
              <w:rPr>
                <w:rFonts w:eastAsia="Times New Roman" w:cs="Times New Roman"/>
                <w:color w:val="000000"/>
                <w:kern w:val="24"/>
                <w:sz w:val="28"/>
                <w:szCs w:val="28"/>
                <w:lang w:eastAsia="ru-RU"/>
              </w:rPr>
              <w:t>2.Целевая группа</w:t>
            </w:r>
          </w:p>
          <w:p w14:paraId="5F26B266" w14:textId="77777777" w:rsidR="008B4980" w:rsidRPr="008B4980" w:rsidRDefault="008B4980" w:rsidP="008B4980">
            <w:pPr>
              <w:contextualSpacing/>
              <w:rPr>
                <w:rFonts w:eastAsia="Times New Roman" w:cs="Arial"/>
                <w:sz w:val="28"/>
                <w:szCs w:val="28"/>
                <w:lang w:eastAsia="ru-RU"/>
              </w:rPr>
            </w:pPr>
            <w:r w:rsidRPr="008B4980">
              <w:rPr>
                <w:rFonts w:eastAsia="Times New Roman" w:cs="Times New Roman"/>
                <w:color w:val="000000"/>
                <w:kern w:val="24"/>
                <w:sz w:val="28"/>
                <w:szCs w:val="28"/>
                <w:lang w:eastAsia="ru-RU"/>
              </w:rPr>
              <w:t>3.Бизнес-процесс</w:t>
            </w:r>
          </w:p>
          <w:p w14:paraId="6A96EE16" w14:textId="77777777" w:rsidR="008B4980" w:rsidRPr="008B4980" w:rsidRDefault="008B4980" w:rsidP="008B4980">
            <w:pPr>
              <w:contextualSpacing/>
              <w:rPr>
                <w:rFonts w:eastAsia="Times New Roman" w:cs="Arial"/>
                <w:sz w:val="28"/>
                <w:szCs w:val="28"/>
                <w:lang w:eastAsia="ru-RU"/>
              </w:rPr>
            </w:pPr>
            <w:r w:rsidRPr="008B4980">
              <w:rPr>
                <w:rFonts w:eastAsia="Times New Roman" w:cs="Times New Roman"/>
                <w:color w:val="000000"/>
                <w:kern w:val="24"/>
                <w:sz w:val="28"/>
                <w:szCs w:val="28"/>
                <w:lang w:eastAsia="ru-RU"/>
              </w:rPr>
              <w:t>4.Финансовые инструменты</w:t>
            </w:r>
          </w:p>
          <w:p w14:paraId="3B38BC93" w14:textId="77777777" w:rsidR="008B4980" w:rsidRPr="008B4980" w:rsidRDefault="008B4980" w:rsidP="008B4980">
            <w:pPr>
              <w:contextualSpacing/>
              <w:rPr>
                <w:rFonts w:eastAsia="Times New Roman" w:cs="Arial"/>
                <w:sz w:val="28"/>
                <w:szCs w:val="28"/>
                <w:lang w:eastAsia="ru-RU"/>
              </w:rPr>
            </w:pPr>
            <w:r w:rsidRPr="008B4980">
              <w:rPr>
                <w:rFonts w:eastAsia="Times New Roman" w:cs="Times New Roman"/>
                <w:color w:val="000000"/>
                <w:kern w:val="24"/>
                <w:sz w:val="28"/>
                <w:szCs w:val="28"/>
                <w:lang w:eastAsia="ru-RU"/>
              </w:rPr>
              <w:t xml:space="preserve">5.Продвижение </w:t>
            </w:r>
            <w:r w:rsidRPr="008B4980">
              <w:rPr>
                <w:rFonts w:eastAsia="Times New Roman" w:cs="Times New Roman"/>
                <w:color w:val="000000"/>
                <w:kern w:val="24"/>
                <w:sz w:val="28"/>
                <w:szCs w:val="28"/>
                <w:lang w:eastAsia="ru-RU"/>
              </w:rPr>
              <w:lastRenderedPageBreak/>
              <w:t xml:space="preserve">фирмы/проекта </w:t>
            </w:r>
          </w:p>
        </w:tc>
        <w:tc>
          <w:tcPr>
            <w:tcW w:w="1504" w:type="dxa"/>
          </w:tcPr>
          <w:p w14:paraId="0AA7338A" w14:textId="77777777" w:rsidR="008B4980" w:rsidRPr="008B4980" w:rsidRDefault="008B4980" w:rsidP="008B4980">
            <w:pPr>
              <w:contextualSpacing/>
              <w:rPr>
                <w:rFonts w:eastAsia="Times New Roman" w:cs="Arial"/>
                <w:sz w:val="28"/>
                <w:szCs w:val="28"/>
                <w:lang w:eastAsia="ru-RU"/>
              </w:rPr>
            </w:pPr>
            <w:r w:rsidRPr="008B4980">
              <w:rPr>
                <w:rFonts w:eastAsia="Times New Roman" w:cs="Times New Roman"/>
                <w:color w:val="000000"/>
                <w:kern w:val="24"/>
                <w:sz w:val="28"/>
                <w:szCs w:val="28"/>
                <w:lang w:eastAsia="ru-RU"/>
              </w:rPr>
              <w:lastRenderedPageBreak/>
              <w:t xml:space="preserve">5 </w:t>
            </w:r>
          </w:p>
        </w:tc>
        <w:tc>
          <w:tcPr>
            <w:tcW w:w="1418" w:type="dxa"/>
          </w:tcPr>
          <w:p w14:paraId="4B70EA55" w14:textId="77777777" w:rsidR="008B4980" w:rsidRPr="008B4980" w:rsidRDefault="008B4980" w:rsidP="008B4980">
            <w:pPr>
              <w:rPr>
                <w:rFonts w:eastAsia="Times New Roman" w:cs="Arial"/>
                <w:sz w:val="28"/>
                <w:szCs w:val="28"/>
                <w:lang w:eastAsia="ru-RU"/>
              </w:rPr>
            </w:pPr>
            <w:r w:rsidRPr="008B4980">
              <w:rPr>
                <w:rFonts w:eastAsia="Times New Roman" w:cs="Times New Roman"/>
                <w:color w:val="000000"/>
                <w:kern w:val="24"/>
                <w:sz w:val="28"/>
                <w:szCs w:val="28"/>
                <w:lang w:eastAsia="ru-RU"/>
              </w:rPr>
              <w:t xml:space="preserve">15 </w:t>
            </w:r>
          </w:p>
        </w:tc>
      </w:tr>
      <w:tr w:rsidR="008B4980" w:rsidRPr="008B4980" w14:paraId="1D862B41" w14:textId="77777777" w:rsidTr="008B4980">
        <w:tc>
          <w:tcPr>
            <w:tcW w:w="1789" w:type="dxa"/>
          </w:tcPr>
          <w:p w14:paraId="6DEDDED7" w14:textId="77777777" w:rsidR="008B4980" w:rsidRPr="008B4980" w:rsidRDefault="008B4980" w:rsidP="008B4980">
            <w:pPr>
              <w:contextualSpacing/>
              <w:rPr>
                <w:rFonts w:eastAsia="Times New Roman" w:cs="Arial"/>
                <w:sz w:val="28"/>
                <w:szCs w:val="28"/>
                <w:lang w:eastAsia="ru-RU"/>
              </w:rPr>
            </w:pPr>
            <w:r w:rsidRPr="008B4980">
              <w:rPr>
                <w:rFonts w:eastAsia="Times New Roman" w:cs="Times New Roman"/>
                <w:color w:val="000000"/>
                <w:kern w:val="24"/>
                <w:sz w:val="28"/>
                <w:szCs w:val="28"/>
                <w:lang w:val="en-US" w:eastAsia="ru-RU"/>
              </w:rPr>
              <w:t>D1</w:t>
            </w:r>
            <w:r w:rsidRPr="008B4980">
              <w:rPr>
                <w:rFonts w:eastAsia="Times New Roman" w:cs="Times New Roman"/>
                <w:color w:val="000000"/>
                <w:kern w:val="24"/>
                <w:sz w:val="28"/>
                <w:szCs w:val="28"/>
                <w:lang w:eastAsia="ru-RU"/>
              </w:rPr>
              <w:t xml:space="preserve"> Планирование рабочего процесса </w:t>
            </w:r>
          </w:p>
        </w:tc>
        <w:tc>
          <w:tcPr>
            <w:tcW w:w="1666" w:type="dxa"/>
          </w:tcPr>
          <w:p w14:paraId="598ADB4F" w14:textId="77777777" w:rsidR="008B4980" w:rsidRPr="008B4980" w:rsidRDefault="008B4980" w:rsidP="008B4980">
            <w:pPr>
              <w:contextualSpacing/>
              <w:rPr>
                <w:rFonts w:eastAsia="Times New Roman" w:cs="Arial"/>
                <w:sz w:val="28"/>
                <w:szCs w:val="28"/>
                <w:lang w:eastAsia="ru-RU"/>
              </w:rPr>
            </w:pPr>
            <w:r w:rsidRPr="008B4980">
              <w:rPr>
                <w:rFonts w:eastAsia="Times New Roman" w:cs="Times New Roman"/>
                <w:color w:val="000000"/>
                <w:kern w:val="24"/>
                <w:sz w:val="28"/>
                <w:szCs w:val="28"/>
                <w:lang w:eastAsia="ru-RU"/>
              </w:rPr>
              <w:t xml:space="preserve">1 час +5 мин. на презентацию + 2 мин. на вопросы </w:t>
            </w:r>
          </w:p>
        </w:tc>
        <w:tc>
          <w:tcPr>
            <w:tcW w:w="2628" w:type="dxa"/>
          </w:tcPr>
          <w:p w14:paraId="3F0C539F" w14:textId="77777777" w:rsidR="008B4980" w:rsidRPr="008B4980" w:rsidRDefault="008B4980" w:rsidP="008B4980">
            <w:pPr>
              <w:contextualSpacing/>
              <w:rPr>
                <w:rFonts w:eastAsia="Times New Roman" w:cs="Arial"/>
                <w:sz w:val="28"/>
                <w:szCs w:val="28"/>
                <w:lang w:eastAsia="ru-RU"/>
              </w:rPr>
            </w:pPr>
            <w:r w:rsidRPr="008B4980">
              <w:rPr>
                <w:rFonts w:eastAsia="Times New Roman" w:cs="Times New Roman"/>
                <w:color w:val="000000"/>
                <w:kern w:val="24"/>
                <w:sz w:val="28"/>
                <w:szCs w:val="28"/>
                <w:lang w:eastAsia="ru-RU"/>
              </w:rPr>
              <w:t>1.Бизнес-процесс</w:t>
            </w:r>
          </w:p>
          <w:p w14:paraId="56F0C025" w14:textId="77777777" w:rsidR="008B4980" w:rsidRPr="008B4980" w:rsidRDefault="008B4980" w:rsidP="008B4980">
            <w:pPr>
              <w:contextualSpacing/>
              <w:rPr>
                <w:rFonts w:eastAsia="Times New Roman" w:cs="Arial"/>
                <w:sz w:val="28"/>
                <w:szCs w:val="28"/>
                <w:lang w:eastAsia="ru-RU"/>
              </w:rPr>
            </w:pPr>
            <w:r w:rsidRPr="008B4980">
              <w:rPr>
                <w:rFonts w:eastAsia="Times New Roman" w:cs="Arial"/>
                <w:sz w:val="28"/>
                <w:szCs w:val="28"/>
                <w:lang w:eastAsia="ru-RU"/>
              </w:rPr>
              <w:t>2.</w:t>
            </w:r>
            <w:r w:rsidRPr="008B4980">
              <w:rPr>
                <w:rFonts w:eastAsia="Times New Roman" w:cs="Times New Roman"/>
                <w:color w:val="000000"/>
                <w:kern w:val="24"/>
                <w:sz w:val="28"/>
                <w:szCs w:val="28"/>
                <w:lang w:eastAsia="ru-RU"/>
              </w:rPr>
              <w:t xml:space="preserve">Финансовые инструменты </w:t>
            </w:r>
          </w:p>
        </w:tc>
        <w:tc>
          <w:tcPr>
            <w:tcW w:w="1504" w:type="dxa"/>
          </w:tcPr>
          <w:p w14:paraId="6D082CEC" w14:textId="77777777" w:rsidR="008B4980" w:rsidRPr="008B4980" w:rsidRDefault="008B4980" w:rsidP="008B4980">
            <w:pPr>
              <w:contextualSpacing/>
              <w:rPr>
                <w:rFonts w:eastAsia="Times New Roman" w:cs="Arial"/>
                <w:sz w:val="28"/>
                <w:szCs w:val="28"/>
                <w:lang w:eastAsia="ru-RU"/>
              </w:rPr>
            </w:pPr>
            <w:r w:rsidRPr="008B4980">
              <w:rPr>
                <w:rFonts w:eastAsia="Times New Roman" w:cs="Times New Roman"/>
                <w:color w:val="000000"/>
                <w:kern w:val="24"/>
                <w:sz w:val="28"/>
                <w:szCs w:val="28"/>
                <w:lang w:eastAsia="ru-RU"/>
              </w:rPr>
              <w:t xml:space="preserve">2,5 </w:t>
            </w:r>
          </w:p>
        </w:tc>
        <w:tc>
          <w:tcPr>
            <w:tcW w:w="1418" w:type="dxa"/>
          </w:tcPr>
          <w:p w14:paraId="6DB03FA2" w14:textId="77777777" w:rsidR="008B4980" w:rsidRPr="008B4980" w:rsidRDefault="008B4980" w:rsidP="008B4980">
            <w:pPr>
              <w:rPr>
                <w:rFonts w:eastAsia="Times New Roman" w:cs="Arial"/>
                <w:sz w:val="28"/>
                <w:szCs w:val="28"/>
                <w:lang w:eastAsia="ru-RU"/>
              </w:rPr>
            </w:pPr>
            <w:r w:rsidRPr="008B4980">
              <w:rPr>
                <w:rFonts w:eastAsia="Times New Roman" w:cs="Times New Roman"/>
                <w:color w:val="000000"/>
                <w:kern w:val="24"/>
                <w:sz w:val="28"/>
                <w:szCs w:val="28"/>
                <w:lang w:eastAsia="ru-RU"/>
              </w:rPr>
              <w:t xml:space="preserve">7,5 </w:t>
            </w:r>
          </w:p>
        </w:tc>
      </w:tr>
      <w:tr w:rsidR="008B4980" w:rsidRPr="008B4980" w14:paraId="0B10C8FE" w14:textId="77777777" w:rsidTr="008B4980">
        <w:tc>
          <w:tcPr>
            <w:tcW w:w="1789" w:type="dxa"/>
          </w:tcPr>
          <w:p w14:paraId="3F362AC4" w14:textId="77777777" w:rsidR="008B4980" w:rsidRPr="008B4980" w:rsidRDefault="008B4980" w:rsidP="008B4980">
            <w:pPr>
              <w:contextualSpacing/>
              <w:rPr>
                <w:rFonts w:eastAsia="Times New Roman" w:cs="Arial"/>
                <w:sz w:val="28"/>
                <w:szCs w:val="28"/>
                <w:lang w:eastAsia="ru-RU"/>
              </w:rPr>
            </w:pPr>
            <w:r w:rsidRPr="008B4980">
              <w:rPr>
                <w:rFonts w:eastAsia="Times New Roman" w:cs="Times New Roman"/>
                <w:color w:val="000000"/>
                <w:kern w:val="24"/>
                <w:sz w:val="28"/>
                <w:szCs w:val="28"/>
                <w:lang w:eastAsia="ru-RU"/>
              </w:rPr>
              <w:t xml:space="preserve">Е1 Маркетинговое планирование/ </w:t>
            </w:r>
          </w:p>
        </w:tc>
        <w:tc>
          <w:tcPr>
            <w:tcW w:w="1666" w:type="dxa"/>
          </w:tcPr>
          <w:p w14:paraId="1C1365FD" w14:textId="77777777" w:rsidR="008B4980" w:rsidRPr="008B4980" w:rsidRDefault="008B4980" w:rsidP="008B4980">
            <w:pPr>
              <w:contextualSpacing/>
              <w:rPr>
                <w:rFonts w:eastAsia="Times New Roman" w:cs="Arial"/>
                <w:sz w:val="28"/>
                <w:szCs w:val="28"/>
                <w:lang w:eastAsia="ru-RU"/>
              </w:rPr>
            </w:pPr>
            <w:r w:rsidRPr="008B4980">
              <w:rPr>
                <w:rFonts w:eastAsia="Times New Roman" w:cs="Times New Roman"/>
                <w:color w:val="000000"/>
                <w:kern w:val="24"/>
                <w:sz w:val="28"/>
                <w:szCs w:val="28"/>
                <w:lang w:eastAsia="ru-RU"/>
              </w:rPr>
              <w:t xml:space="preserve">1 час +5 мин. на презентацию + 2 мин. на вопросы </w:t>
            </w:r>
          </w:p>
        </w:tc>
        <w:tc>
          <w:tcPr>
            <w:tcW w:w="2628" w:type="dxa"/>
          </w:tcPr>
          <w:p w14:paraId="2F3C6B03" w14:textId="77777777" w:rsidR="008B4980" w:rsidRPr="008B4980" w:rsidRDefault="008B4980" w:rsidP="008B4980">
            <w:pPr>
              <w:contextualSpacing/>
              <w:rPr>
                <w:rFonts w:eastAsia="Times New Roman" w:cs="Arial"/>
                <w:sz w:val="28"/>
                <w:szCs w:val="28"/>
                <w:lang w:eastAsia="ru-RU"/>
              </w:rPr>
            </w:pPr>
            <w:r w:rsidRPr="008B4980">
              <w:rPr>
                <w:rFonts w:eastAsia="Times New Roman" w:cs="Times New Roman"/>
                <w:color w:val="000000"/>
                <w:kern w:val="24"/>
                <w:sz w:val="28"/>
                <w:szCs w:val="28"/>
                <w:lang w:eastAsia="ru-RU"/>
              </w:rPr>
              <w:t xml:space="preserve">1. Маркетинговое планирование/Формула маркетинга </w:t>
            </w:r>
          </w:p>
        </w:tc>
        <w:tc>
          <w:tcPr>
            <w:tcW w:w="1504" w:type="dxa"/>
          </w:tcPr>
          <w:p w14:paraId="3BE20C3C" w14:textId="77777777" w:rsidR="008B4980" w:rsidRPr="008B4980" w:rsidRDefault="008B4980" w:rsidP="008B4980">
            <w:pPr>
              <w:contextualSpacing/>
              <w:rPr>
                <w:rFonts w:eastAsia="Times New Roman" w:cs="Arial"/>
                <w:sz w:val="28"/>
                <w:szCs w:val="28"/>
                <w:lang w:eastAsia="ru-RU"/>
              </w:rPr>
            </w:pPr>
            <w:r w:rsidRPr="008B4980">
              <w:rPr>
                <w:rFonts w:eastAsia="Times New Roman" w:cs="Times New Roman"/>
                <w:color w:val="000000"/>
                <w:kern w:val="24"/>
                <w:sz w:val="28"/>
                <w:szCs w:val="28"/>
                <w:lang w:eastAsia="ru-RU"/>
              </w:rPr>
              <w:t xml:space="preserve">3 </w:t>
            </w:r>
          </w:p>
        </w:tc>
        <w:tc>
          <w:tcPr>
            <w:tcW w:w="1418" w:type="dxa"/>
          </w:tcPr>
          <w:p w14:paraId="69FC31D6" w14:textId="77777777" w:rsidR="008B4980" w:rsidRPr="008B4980" w:rsidRDefault="008B4980" w:rsidP="008B4980">
            <w:pPr>
              <w:rPr>
                <w:rFonts w:eastAsia="Times New Roman" w:cs="Arial"/>
                <w:sz w:val="28"/>
                <w:szCs w:val="28"/>
                <w:lang w:eastAsia="ru-RU"/>
              </w:rPr>
            </w:pPr>
            <w:r w:rsidRPr="008B4980">
              <w:rPr>
                <w:rFonts w:eastAsia="Times New Roman" w:cs="Times New Roman"/>
                <w:color w:val="000000"/>
                <w:kern w:val="24"/>
                <w:sz w:val="28"/>
                <w:szCs w:val="28"/>
                <w:lang w:eastAsia="ru-RU"/>
              </w:rPr>
              <w:t xml:space="preserve">7 </w:t>
            </w:r>
          </w:p>
        </w:tc>
      </w:tr>
      <w:tr w:rsidR="008B4980" w:rsidRPr="008B4980" w14:paraId="4297809F" w14:textId="77777777" w:rsidTr="008B4980">
        <w:tc>
          <w:tcPr>
            <w:tcW w:w="1789" w:type="dxa"/>
          </w:tcPr>
          <w:p w14:paraId="1DFB817B" w14:textId="77777777" w:rsidR="008B4980" w:rsidRPr="008B4980" w:rsidRDefault="008B4980" w:rsidP="008B4980">
            <w:pPr>
              <w:contextualSpacing/>
              <w:rPr>
                <w:rFonts w:eastAsia="Times New Roman" w:cs="Arial"/>
                <w:sz w:val="28"/>
                <w:szCs w:val="28"/>
                <w:lang w:eastAsia="ru-RU"/>
              </w:rPr>
            </w:pPr>
            <w:r w:rsidRPr="008B4980">
              <w:rPr>
                <w:rFonts w:eastAsia="Times New Roman" w:cs="Times New Roman"/>
                <w:color w:val="000000"/>
                <w:kern w:val="24"/>
                <w:sz w:val="28"/>
                <w:szCs w:val="28"/>
                <w:lang w:val="en-US" w:eastAsia="ru-RU"/>
              </w:rPr>
              <w:t>G1</w:t>
            </w:r>
            <w:r w:rsidRPr="008B4980">
              <w:rPr>
                <w:rFonts w:eastAsia="Times New Roman" w:cs="Times New Roman"/>
                <w:color w:val="000000"/>
                <w:kern w:val="24"/>
                <w:sz w:val="28"/>
                <w:szCs w:val="28"/>
                <w:lang w:eastAsia="ru-RU"/>
              </w:rPr>
              <w:t xml:space="preserve">Технико-экономическое обоснование проекта </w:t>
            </w:r>
          </w:p>
        </w:tc>
        <w:tc>
          <w:tcPr>
            <w:tcW w:w="1666" w:type="dxa"/>
          </w:tcPr>
          <w:p w14:paraId="54A310EB" w14:textId="77777777" w:rsidR="008B4980" w:rsidRPr="008B4980" w:rsidRDefault="008B4980" w:rsidP="008B4980">
            <w:pPr>
              <w:contextualSpacing/>
              <w:rPr>
                <w:rFonts w:eastAsia="Times New Roman" w:cs="Arial"/>
                <w:sz w:val="28"/>
                <w:szCs w:val="28"/>
                <w:lang w:eastAsia="ru-RU"/>
              </w:rPr>
            </w:pPr>
            <w:r w:rsidRPr="008B4980">
              <w:rPr>
                <w:rFonts w:eastAsia="Times New Roman" w:cs="Times New Roman"/>
                <w:color w:val="000000"/>
                <w:kern w:val="24"/>
                <w:sz w:val="28"/>
                <w:szCs w:val="28"/>
                <w:lang w:eastAsia="ru-RU"/>
              </w:rPr>
              <w:t xml:space="preserve">1 час +5 мин. на презентацию + 2 мин. на вопросы </w:t>
            </w:r>
          </w:p>
        </w:tc>
        <w:tc>
          <w:tcPr>
            <w:tcW w:w="2628" w:type="dxa"/>
          </w:tcPr>
          <w:p w14:paraId="0ECCDAEB" w14:textId="77777777" w:rsidR="008B4980" w:rsidRPr="008B4980" w:rsidRDefault="008B4980" w:rsidP="008B4980">
            <w:pPr>
              <w:contextualSpacing/>
              <w:rPr>
                <w:rFonts w:eastAsia="Times New Roman" w:cs="Arial"/>
                <w:sz w:val="28"/>
                <w:szCs w:val="28"/>
                <w:lang w:eastAsia="ru-RU"/>
              </w:rPr>
            </w:pPr>
            <w:r w:rsidRPr="008B4980">
              <w:rPr>
                <w:rFonts w:eastAsia="Times New Roman" w:cs="Times New Roman"/>
                <w:color w:val="000000"/>
                <w:kern w:val="24"/>
                <w:sz w:val="28"/>
                <w:szCs w:val="28"/>
                <w:lang w:eastAsia="ru-RU"/>
              </w:rPr>
              <w:t xml:space="preserve">2. Финансовые инструменты </w:t>
            </w:r>
          </w:p>
        </w:tc>
        <w:tc>
          <w:tcPr>
            <w:tcW w:w="1504" w:type="dxa"/>
          </w:tcPr>
          <w:p w14:paraId="63F73127" w14:textId="77777777" w:rsidR="008B4980" w:rsidRPr="008B4980" w:rsidRDefault="008B4980" w:rsidP="008B4980">
            <w:pPr>
              <w:contextualSpacing/>
              <w:rPr>
                <w:rFonts w:eastAsia="Times New Roman" w:cs="Arial"/>
                <w:sz w:val="28"/>
                <w:szCs w:val="28"/>
                <w:lang w:eastAsia="ru-RU"/>
              </w:rPr>
            </w:pPr>
            <w:r w:rsidRPr="008B4980">
              <w:rPr>
                <w:rFonts w:eastAsia="Times New Roman" w:cs="Times New Roman"/>
                <w:color w:val="000000"/>
                <w:kern w:val="24"/>
                <w:sz w:val="28"/>
                <w:szCs w:val="28"/>
                <w:lang w:eastAsia="ru-RU"/>
              </w:rPr>
              <w:t xml:space="preserve">2 </w:t>
            </w:r>
          </w:p>
        </w:tc>
        <w:tc>
          <w:tcPr>
            <w:tcW w:w="1418" w:type="dxa"/>
          </w:tcPr>
          <w:p w14:paraId="1D257F76" w14:textId="77777777" w:rsidR="008B4980" w:rsidRPr="008B4980" w:rsidRDefault="008B4980" w:rsidP="008B4980">
            <w:pPr>
              <w:rPr>
                <w:rFonts w:eastAsia="Times New Roman" w:cs="Arial"/>
                <w:sz w:val="28"/>
                <w:szCs w:val="28"/>
                <w:lang w:eastAsia="ru-RU"/>
              </w:rPr>
            </w:pPr>
            <w:r w:rsidRPr="008B4980">
              <w:rPr>
                <w:rFonts w:eastAsia="Times New Roman" w:cs="Times New Roman"/>
                <w:color w:val="000000"/>
                <w:kern w:val="24"/>
                <w:sz w:val="28"/>
                <w:szCs w:val="28"/>
                <w:lang w:eastAsia="ru-RU"/>
              </w:rPr>
              <w:t xml:space="preserve">8 </w:t>
            </w:r>
          </w:p>
        </w:tc>
      </w:tr>
      <w:tr w:rsidR="008B4980" w:rsidRPr="008B4980" w14:paraId="5DA8B79E" w14:textId="77777777" w:rsidTr="008B4980">
        <w:tc>
          <w:tcPr>
            <w:tcW w:w="1789" w:type="dxa"/>
          </w:tcPr>
          <w:p w14:paraId="492E3ACA" w14:textId="77777777" w:rsidR="008B4980" w:rsidRPr="008B4980" w:rsidRDefault="008B4980" w:rsidP="008B4980">
            <w:pPr>
              <w:rPr>
                <w:rFonts w:eastAsia="Times New Roman" w:cs="Arial"/>
                <w:sz w:val="28"/>
                <w:szCs w:val="28"/>
                <w:lang w:eastAsia="ru-RU"/>
              </w:rPr>
            </w:pPr>
            <w:r w:rsidRPr="008B4980">
              <w:rPr>
                <w:rFonts w:eastAsia="Times New Roman" w:cs="Times New Roman"/>
                <w:color w:val="000000"/>
                <w:kern w:val="24"/>
                <w:sz w:val="28"/>
                <w:szCs w:val="28"/>
                <w:lang w:val="en-US" w:eastAsia="ru-RU"/>
              </w:rPr>
              <w:t>G2</w:t>
            </w:r>
            <w:r w:rsidRPr="008B4980">
              <w:rPr>
                <w:rFonts w:eastAsia="Times New Roman" w:cs="Times New Roman"/>
                <w:color w:val="000000"/>
                <w:kern w:val="24"/>
                <w:sz w:val="28"/>
                <w:szCs w:val="28"/>
                <w:lang w:eastAsia="ru-RU"/>
              </w:rPr>
              <w:t xml:space="preserve"> Специальный этап </w:t>
            </w:r>
          </w:p>
        </w:tc>
        <w:tc>
          <w:tcPr>
            <w:tcW w:w="1666" w:type="dxa"/>
          </w:tcPr>
          <w:p w14:paraId="0D9227DC" w14:textId="77777777" w:rsidR="008B4980" w:rsidRPr="008B4980" w:rsidRDefault="008B4980" w:rsidP="008B4980">
            <w:pPr>
              <w:rPr>
                <w:rFonts w:eastAsia="Times New Roman" w:cs="Arial"/>
                <w:sz w:val="28"/>
                <w:szCs w:val="28"/>
                <w:lang w:eastAsia="ru-RU"/>
              </w:rPr>
            </w:pPr>
            <w:r w:rsidRPr="008B4980">
              <w:rPr>
                <w:rFonts w:eastAsia="Times New Roman" w:cs="Times New Roman"/>
                <w:color w:val="000000"/>
                <w:kern w:val="24"/>
                <w:sz w:val="28"/>
                <w:szCs w:val="28"/>
                <w:lang w:eastAsia="ru-RU"/>
              </w:rPr>
              <w:t xml:space="preserve"> 30 минут (выполняется письменно) </w:t>
            </w:r>
          </w:p>
        </w:tc>
        <w:tc>
          <w:tcPr>
            <w:tcW w:w="2628" w:type="dxa"/>
          </w:tcPr>
          <w:p w14:paraId="3B0FD98C" w14:textId="77777777" w:rsidR="008B4980" w:rsidRPr="008B4980" w:rsidRDefault="008B4980" w:rsidP="008B4980">
            <w:pPr>
              <w:rPr>
                <w:rFonts w:eastAsia="Times New Roman" w:cs="Arial"/>
                <w:sz w:val="28"/>
                <w:szCs w:val="28"/>
                <w:lang w:eastAsia="ru-RU"/>
              </w:rPr>
            </w:pPr>
            <w:r w:rsidRPr="008B4980">
              <w:rPr>
                <w:rFonts w:eastAsia="Times New Roman" w:cs="Times New Roman"/>
                <w:color w:val="000000"/>
                <w:kern w:val="24"/>
                <w:sz w:val="28"/>
                <w:szCs w:val="28"/>
                <w:lang w:eastAsia="ru-RU"/>
              </w:rPr>
              <w:t>1 Маркетинговое планирование</w:t>
            </w:r>
          </w:p>
          <w:p w14:paraId="6A19934B" w14:textId="77777777" w:rsidR="008B4980" w:rsidRPr="008B4980" w:rsidRDefault="008B4980" w:rsidP="008B4980">
            <w:pPr>
              <w:rPr>
                <w:rFonts w:eastAsia="Times New Roman" w:cs="Arial"/>
                <w:sz w:val="28"/>
                <w:szCs w:val="28"/>
                <w:lang w:eastAsia="ru-RU"/>
              </w:rPr>
            </w:pPr>
            <w:r w:rsidRPr="008B4980">
              <w:rPr>
                <w:rFonts w:eastAsia="Times New Roman" w:cs="Times New Roman"/>
                <w:color w:val="000000"/>
                <w:kern w:val="24"/>
                <w:sz w:val="28"/>
                <w:szCs w:val="28"/>
                <w:lang w:eastAsia="ru-RU"/>
              </w:rPr>
              <w:t xml:space="preserve">2.Финансовые инструменты </w:t>
            </w:r>
          </w:p>
        </w:tc>
        <w:tc>
          <w:tcPr>
            <w:tcW w:w="1504" w:type="dxa"/>
          </w:tcPr>
          <w:p w14:paraId="7234905D" w14:textId="77777777" w:rsidR="008B4980" w:rsidRPr="008B4980" w:rsidRDefault="008B4980" w:rsidP="008B4980">
            <w:pPr>
              <w:rPr>
                <w:rFonts w:eastAsia="Times New Roman" w:cs="Arial"/>
                <w:sz w:val="28"/>
                <w:szCs w:val="28"/>
                <w:lang w:eastAsia="ru-RU"/>
              </w:rPr>
            </w:pPr>
            <w:r w:rsidRPr="008B4980">
              <w:rPr>
                <w:rFonts w:eastAsia="Times New Roman" w:cs="Times New Roman"/>
                <w:color w:val="000000"/>
                <w:kern w:val="24"/>
                <w:sz w:val="28"/>
                <w:szCs w:val="28"/>
                <w:lang w:eastAsia="ru-RU"/>
              </w:rPr>
              <w:t xml:space="preserve">3 </w:t>
            </w:r>
          </w:p>
        </w:tc>
        <w:tc>
          <w:tcPr>
            <w:tcW w:w="1418" w:type="dxa"/>
          </w:tcPr>
          <w:p w14:paraId="6593441B" w14:textId="77777777" w:rsidR="008B4980" w:rsidRPr="008B4980" w:rsidRDefault="008B4980" w:rsidP="008B4980">
            <w:pPr>
              <w:rPr>
                <w:rFonts w:eastAsia="Times New Roman" w:cs="Arial"/>
                <w:sz w:val="28"/>
                <w:szCs w:val="28"/>
                <w:lang w:eastAsia="ru-RU"/>
              </w:rPr>
            </w:pPr>
            <w:r w:rsidRPr="008B4980">
              <w:rPr>
                <w:rFonts w:eastAsia="Times New Roman" w:cs="Times New Roman"/>
                <w:color w:val="000000"/>
                <w:kern w:val="24"/>
                <w:sz w:val="28"/>
                <w:szCs w:val="28"/>
                <w:lang w:eastAsia="ru-RU"/>
              </w:rPr>
              <w:t xml:space="preserve">7 </w:t>
            </w:r>
          </w:p>
        </w:tc>
      </w:tr>
      <w:tr w:rsidR="008B4980" w:rsidRPr="008B4980" w14:paraId="5FDC0CD1" w14:textId="77777777" w:rsidTr="008B4980">
        <w:tc>
          <w:tcPr>
            <w:tcW w:w="6083" w:type="dxa"/>
            <w:gridSpan w:val="3"/>
          </w:tcPr>
          <w:p w14:paraId="2C99133F" w14:textId="77777777" w:rsidR="008B4980" w:rsidRPr="008B4980" w:rsidRDefault="008B4980" w:rsidP="008B4980">
            <w:pPr>
              <w:rPr>
                <w:rFonts w:eastAsia="Times New Roman" w:cs="Arial"/>
                <w:sz w:val="28"/>
                <w:szCs w:val="28"/>
                <w:lang w:eastAsia="ru-RU"/>
              </w:rPr>
            </w:pPr>
            <w:r w:rsidRPr="008B4980">
              <w:rPr>
                <w:rFonts w:eastAsia="Times New Roman" w:cs="Times New Roman"/>
                <w:color w:val="000000"/>
                <w:kern w:val="24"/>
                <w:sz w:val="28"/>
                <w:szCs w:val="28"/>
                <w:lang w:eastAsia="ru-RU"/>
              </w:rPr>
              <w:t xml:space="preserve">ИТОГО </w:t>
            </w:r>
          </w:p>
        </w:tc>
        <w:tc>
          <w:tcPr>
            <w:tcW w:w="1504" w:type="dxa"/>
          </w:tcPr>
          <w:p w14:paraId="0784327B" w14:textId="77777777" w:rsidR="008B4980" w:rsidRPr="008B4980" w:rsidRDefault="008B4980" w:rsidP="008B4980">
            <w:pPr>
              <w:rPr>
                <w:rFonts w:eastAsia="Times New Roman" w:cs="Arial"/>
                <w:sz w:val="28"/>
                <w:szCs w:val="28"/>
                <w:lang w:eastAsia="ru-RU"/>
              </w:rPr>
            </w:pPr>
            <w:r w:rsidRPr="008B4980">
              <w:rPr>
                <w:rFonts w:eastAsia="Times New Roman" w:cs="Times New Roman"/>
                <w:color w:val="000000"/>
                <w:kern w:val="24"/>
                <w:sz w:val="28"/>
                <w:szCs w:val="28"/>
                <w:lang w:eastAsia="ru-RU"/>
              </w:rPr>
              <w:t xml:space="preserve">15,5 </w:t>
            </w:r>
          </w:p>
        </w:tc>
        <w:tc>
          <w:tcPr>
            <w:tcW w:w="1418" w:type="dxa"/>
          </w:tcPr>
          <w:p w14:paraId="75913CF2" w14:textId="77777777" w:rsidR="008B4980" w:rsidRPr="008B4980" w:rsidRDefault="008B4980" w:rsidP="008B4980">
            <w:pPr>
              <w:spacing w:line="360" w:lineRule="auto"/>
              <w:contextualSpacing/>
              <w:jc w:val="both"/>
              <w:rPr>
                <w:rFonts w:cs="Times New Roman"/>
                <w:bCs/>
                <w:sz w:val="28"/>
                <w:szCs w:val="28"/>
              </w:rPr>
            </w:pPr>
            <w:r w:rsidRPr="008B4980">
              <w:rPr>
                <w:rFonts w:cs="Times New Roman"/>
                <w:bCs/>
                <w:sz w:val="28"/>
                <w:szCs w:val="28"/>
              </w:rPr>
              <w:t>44,5</w:t>
            </w:r>
          </w:p>
        </w:tc>
      </w:tr>
    </w:tbl>
    <w:p w14:paraId="17E4A657" w14:textId="77777777" w:rsidR="008B4980" w:rsidRPr="008B4980" w:rsidRDefault="008B4980" w:rsidP="008B4980">
      <w:pPr>
        <w:spacing w:line="360" w:lineRule="auto"/>
        <w:ind w:firstLine="709"/>
        <w:contextualSpacing/>
        <w:jc w:val="both"/>
        <w:rPr>
          <w:rFonts w:cs="Times New Roman"/>
          <w:sz w:val="28"/>
          <w:szCs w:val="28"/>
        </w:rPr>
      </w:pPr>
      <w:r w:rsidRPr="008B4980">
        <w:rPr>
          <w:rFonts w:cs="Times New Roman"/>
          <w:bCs/>
          <w:sz w:val="28"/>
          <w:szCs w:val="28"/>
        </w:rPr>
        <w:t>Подготовка к ДЭ началась с января начали писать бизнес -проекты, уникальность не менее 90%, с середины февраля начали отрабатывать навыки публичных выступлений.</w:t>
      </w:r>
    </w:p>
    <w:p w14:paraId="39CE071C" w14:textId="77777777" w:rsidR="008B4980" w:rsidRPr="008B4980" w:rsidRDefault="008B4980" w:rsidP="008B4980">
      <w:pPr>
        <w:spacing w:line="360" w:lineRule="auto"/>
        <w:ind w:firstLine="709"/>
        <w:contextualSpacing/>
        <w:jc w:val="both"/>
        <w:rPr>
          <w:rFonts w:cs="Times New Roman"/>
          <w:bCs/>
          <w:sz w:val="28"/>
          <w:szCs w:val="28"/>
        </w:rPr>
      </w:pPr>
      <w:r w:rsidRPr="008B4980">
        <w:rPr>
          <w:rFonts w:cs="Times New Roman"/>
          <w:bCs/>
          <w:sz w:val="28"/>
          <w:szCs w:val="28"/>
        </w:rPr>
        <w:t>Время прохождения демонстрационного экзамена:</w:t>
      </w:r>
    </w:p>
    <w:p w14:paraId="2FF39D28" w14:textId="77777777" w:rsidR="008B4980" w:rsidRPr="008B4980" w:rsidRDefault="008B4980" w:rsidP="008B4980">
      <w:pPr>
        <w:spacing w:line="360" w:lineRule="auto"/>
        <w:ind w:firstLine="709"/>
        <w:contextualSpacing/>
        <w:jc w:val="both"/>
        <w:rPr>
          <w:rFonts w:cs="Times New Roman"/>
          <w:sz w:val="28"/>
          <w:szCs w:val="28"/>
        </w:rPr>
      </w:pPr>
      <w:r w:rsidRPr="008B4980">
        <w:rPr>
          <w:rFonts w:cs="Times New Roman"/>
          <w:noProof/>
          <w:sz w:val="28"/>
          <w:szCs w:val="28"/>
          <w:lang w:eastAsia="ru-RU"/>
        </w:rPr>
        <w:lastRenderedPageBreak/>
        <w:drawing>
          <wp:inline distT="0" distB="0" distL="0" distR="0" wp14:anchorId="69E5496A" wp14:editId="1C3E5043">
            <wp:extent cx="4932039" cy="3456383"/>
            <wp:effectExtent l="19050" t="0" r="1911" b="0"/>
            <wp:docPr id="215" name="Рисунок 1"/>
            <wp:cNvGraphicFramePr/>
            <a:graphic xmlns:a="http://schemas.openxmlformats.org/drawingml/2006/main">
              <a:graphicData uri="http://schemas.openxmlformats.org/drawingml/2006/picture">
                <pic:pic xmlns:pic="http://schemas.openxmlformats.org/drawingml/2006/picture">
                  <pic:nvPicPr>
                    <pic:cNvPr id="7" name="Рисунок 6"/>
                    <pic:cNvPicPr>
                      <a:picLocks noChangeAspect="1"/>
                    </pic:cNvPicPr>
                  </pic:nvPicPr>
                  <pic:blipFill>
                    <a:blip r:embed="rId72" cstate="print">
                      <a:extLst>
                        <a:ext uri="{28A0092B-C50C-407E-A947-70E740481C1C}">
                          <a14:useLocalDpi xmlns:a14="http://schemas.microsoft.com/office/drawing/2010/main" val="0"/>
                        </a:ext>
                      </a:extLst>
                    </a:blip>
                    <a:stretch>
                      <a:fillRect/>
                    </a:stretch>
                  </pic:blipFill>
                  <pic:spPr>
                    <a:xfrm>
                      <a:off x="0" y="0"/>
                      <a:ext cx="4932039" cy="3456383"/>
                    </a:xfrm>
                    <a:prstGeom prst="rect">
                      <a:avLst/>
                    </a:prstGeom>
                  </pic:spPr>
                </pic:pic>
              </a:graphicData>
            </a:graphic>
          </wp:inline>
        </w:drawing>
      </w:r>
    </w:p>
    <w:p w14:paraId="2FE0D529" w14:textId="77777777" w:rsidR="008B4980" w:rsidRPr="008B4980" w:rsidRDefault="008B4980" w:rsidP="008B4980">
      <w:pPr>
        <w:spacing w:line="360" w:lineRule="auto"/>
        <w:ind w:firstLine="709"/>
        <w:contextualSpacing/>
        <w:jc w:val="both"/>
        <w:rPr>
          <w:rFonts w:cs="Times New Roman"/>
          <w:sz w:val="28"/>
          <w:szCs w:val="28"/>
        </w:rPr>
      </w:pPr>
      <w:r w:rsidRPr="008B4980">
        <w:rPr>
          <w:rFonts w:cs="Times New Roman"/>
          <w:noProof/>
          <w:sz w:val="28"/>
          <w:szCs w:val="28"/>
          <w:lang w:eastAsia="ru-RU"/>
        </w:rPr>
        <w:drawing>
          <wp:inline distT="0" distB="0" distL="0" distR="0" wp14:anchorId="1D99CB45" wp14:editId="3017E0FF">
            <wp:extent cx="4932039" cy="3008961"/>
            <wp:effectExtent l="19050" t="0" r="1911" b="0"/>
            <wp:docPr id="32" name="Рисунок 2"/>
            <wp:cNvGraphicFramePr/>
            <a:graphic xmlns:a="http://schemas.openxmlformats.org/drawingml/2006/main">
              <a:graphicData uri="http://schemas.openxmlformats.org/drawingml/2006/picture">
                <pic:pic xmlns:pic="http://schemas.openxmlformats.org/drawingml/2006/picture">
                  <pic:nvPicPr>
                    <pic:cNvPr id="5" name="Рисунок 4"/>
                    <pic:cNvPicPr>
                      <a:picLocks noChangeAspect="1"/>
                    </pic:cNvPicPr>
                  </pic:nvPicPr>
                  <pic:blipFill>
                    <a:blip r:embed="rId73" cstate="print">
                      <a:extLst>
                        <a:ext uri="{28A0092B-C50C-407E-A947-70E740481C1C}">
                          <a14:useLocalDpi xmlns:a14="http://schemas.microsoft.com/office/drawing/2010/main" val="0"/>
                        </a:ext>
                      </a:extLst>
                    </a:blip>
                    <a:stretch>
                      <a:fillRect/>
                    </a:stretch>
                  </pic:blipFill>
                  <pic:spPr>
                    <a:xfrm>
                      <a:off x="0" y="0"/>
                      <a:ext cx="4932039" cy="3008961"/>
                    </a:xfrm>
                    <a:prstGeom prst="rect">
                      <a:avLst/>
                    </a:prstGeom>
                  </pic:spPr>
                </pic:pic>
              </a:graphicData>
            </a:graphic>
          </wp:inline>
        </w:drawing>
      </w:r>
    </w:p>
    <w:p w14:paraId="5F5E4043" w14:textId="77777777" w:rsidR="008B4980" w:rsidRPr="008B4980" w:rsidRDefault="008B4980" w:rsidP="008B4980">
      <w:pPr>
        <w:spacing w:line="360" w:lineRule="auto"/>
        <w:ind w:firstLine="709"/>
        <w:contextualSpacing/>
        <w:jc w:val="both"/>
        <w:rPr>
          <w:rFonts w:cs="Times New Roman"/>
          <w:i/>
          <w:sz w:val="28"/>
          <w:szCs w:val="28"/>
        </w:rPr>
      </w:pPr>
      <w:r w:rsidRPr="008B4980">
        <w:rPr>
          <w:rFonts w:cs="Times New Roman"/>
          <w:i/>
          <w:noProof/>
          <w:sz w:val="28"/>
          <w:szCs w:val="28"/>
          <w:lang w:eastAsia="ru-RU"/>
        </w:rPr>
        <w:lastRenderedPageBreak/>
        <w:drawing>
          <wp:inline distT="0" distB="0" distL="0" distR="0" wp14:anchorId="1F1F62B1" wp14:editId="1219E1CB">
            <wp:extent cx="4211960" cy="3191321"/>
            <wp:effectExtent l="19050" t="0" r="0" b="0"/>
            <wp:docPr id="33" name="Рисунок 3"/>
            <wp:cNvGraphicFramePr/>
            <a:graphic xmlns:a="http://schemas.openxmlformats.org/drawingml/2006/main">
              <a:graphicData uri="http://schemas.openxmlformats.org/drawingml/2006/picture">
                <pic:pic xmlns:pic="http://schemas.openxmlformats.org/drawingml/2006/picture">
                  <pic:nvPicPr>
                    <pic:cNvPr id="6" name="Рисунок 5"/>
                    <pic:cNvPicPr>
                      <a:picLocks noChangeAspect="1"/>
                    </pic:cNvPicPr>
                  </pic:nvPicPr>
                  <pic:blipFill>
                    <a:blip r:embed="rId74" cstate="print">
                      <a:extLst>
                        <a:ext uri="{28A0092B-C50C-407E-A947-70E740481C1C}">
                          <a14:useLocalDpi xmlns:a14="http://schemas.microsoft.com/office/drawing/2010/main" val="0"/>
                        </a:ext>
                      </a:extLst>
                    </a:blip>
                    <a:stretch>
                      <a:fillRect/>
                    </a:stretch>
                  </pic:blipFill>
                  <pic:spPr>
                    <a:xfrm>
                      <a:off x="0" y="0"/>
                      <a:ext cx="4211960" cy="3191321"/>
                    </a:xfrm>
                    <a:prstGeom prst="rect">
                      <a:avLst/>
                    </a:prstGeom>
                  </pic:spPr>
                </pic:pic>
              </a:graphicData>
            </a:graphic>
          </wp:inline>
        </w:drawing>
      </w:r>
    </w:p>
    <w:p w14:paraId="3DD43749" w14:textId="77777777" w:rsidR="008B4980" w:rsidRPr="008B4980" w:rsidRDefault="008B4980" w:rsidP="008B4980">
      <w:pPr>
        <w:spacing w:line="360" w:lineRule="auto"/>
        <w:ind w:firstLine="709"/>
        <w:contextualSpacing/>
        <w:jc w:val="both"/>
        <w:rPr>
          <w:rFonts w:eastAsia="+mj-ea" w:cs="Times New Roman"/>
          <w:color w:val="262626"/>
          <w:kern w:val="24"/>
          <w:sz w:val="28"/>
          <w:szCs w:val="28"/>
        </w:rPr>
      </w:pPr>
      <w:r w:rsidRPr="008B4980">
        <w:rPr>
          <w:rFonts w:eastAsia="+mj-ea" w:cs="+mj-cs"/>
          <w:color w:val="262626"/>
          <w:kern w:val="24"/>
          <w:sz w:val="28"/>
          <w:szCs w:val="28"/>
        </w:rPr>
        <w:t xml:space="preserve"> </w:t>
      </w:r>
      <w:r w:rsidRPr="008B4980">
        <w:rPr>
          <w:rFonts w:eastAsia="+mj-ea" w:cs="Times New Roman"/>
          <w:color w:val="262626"/>
          <w:kern w:val="24"/>
          <w:sz w:val="28"/>
          <w:szCs w:val="28"/>
        </w:rPr>
        <w:t xml:space="preserve">ВЫВОД: НЕОБХОДИМА совместная работа с преподавателями по отработке различных навыков и умений выпускников. По результатам сдачи демонстрационного экзамена родилась следующая служебная записка администрации техникума и преподавателям, о </w:t>
      </w:r>
      <w:proofErr w:type="gramStart"/>
      <w:r w:rsidRPr="008B4980">
        <w:rPr>
          <w:rFonts w:eastAsia="+mj-ea" w:cs="Times New Roman"/>
          <w:color w:val="262626"/>
          <w:kern w:val="24"/>
          <w:sz w:val="28"/>
          <w:szCs w:val="28"/>
        </w:rPr>
        <w:t>том</w:t>
      </w:r>
      <w:proofErr w:type="gramEnd"/>
      <w:r w:rsidRPr="008B4980">
        <w:rPr>
          <w:rFonts w:eastAsia="+mj-ea" w:cs="Times New Roman"/>
          <w:color w:val="262626"/>
          <w:kern w:val="24"/>
          <w:sz w:val="28"/>
          <w:szCs w:val="28"/>
        </w:rPr>
        <w:t xml:space="preserve"> что на своих занятиях они больше уделяли время:</w:t>
      </w:r>
    </w:p>
    <w:p w14:paraId="1159C968" w14:textId="77777777" w:rsidR="008B4980" w:rsidRPr="008B4980" w:rsidRDefault="008B4980" w:rsidP="008B4980">
      <w:pPr>
        <w:spacing w:line="360" w:lineRule="auto"/>
        <w:ind w:left="720"/>
        <w:contextualSpacing/>
        <w:jc w:val="both"/>
        <w:rPr>
          <w:rFonts w:eastAsia="+mj-ea" w:cs="Times New Roman"/>
          <w:color w:val="262626"/>
          <w:kern w:val="24"/>
          <w:sz w:val="28"/>
          <w:szCs w:val="28"/>
        </w:rPr>
      </w:pPr>
      <w:r w:rsidRPr="008B4980">
        <w:rPr>
          <w:rFonts w:cs="Times New Roman"/>
          <w:sz w:val="28"/>
          <w:szCs w:val="28"/>
        </w:rPr>
        <w:t>-</w:t>
      </w:r>
      <w:r w:rsidRPr="008B4980">
        <w:rPr>
          <w:rFonts w:eastAsia="+mj-ea" w:cs="Times New Roman"/>
          <w:color w:val="262626"/>
          <w:kern w:val="24"/>
          <w:sz w:val="28"/>
          <w:szCs w:val="28"/>
        </w:rPr>
        <w:t xml:space="preserve"> Преподаватель Английского языка - отработка на английском языке коммерческого предложения коллегам по бизнесу </w:t>
      </w:r>
    </w:p>
    <w:p w14:paraId="3C90651C" w14:textId="77777777" w:rsidR="008B4980" w:rsidRPr="008B4980" w:rsidRDefault="008B4980" w:rsidP="008B4980">
      <w:pPr>
        <w:spacing w:line="360" w:lineRule="auto"/>
        <w:ind w:left="720"/>
        <w:contextualSpacing/>
        <w:jc w:val="both"/>
        <w:rPr>
          <w:rFonts w:eastAsia="+mj-ea" w:cs="Times New Roman"/>
          <w:color w:val="262626"/>
          <w:kern w:val="24"/>
          <w:sz w:val="28"/>
          <w:szCs w:val="28"/>
        </w:rPr>
      </w:pPr>
      <w:r w:rsidRPr="008B4980">
        <w:rPr>
          <w:rFonts w:cs="Times New Roman"/>
          <w:sz w:val="28"/>
          <w:szCs w:val="28"/>
        </w:rPr>
        <w:t>-</w:t>
      </w:r>
      <w:r w:rsidRPr="008B4980">
        <w:rPr>
          <w:rFonts w:eastAsia="+mj-ea" w:cs="Times New Roman"/>
          <w:color w:val="262626"/>
          <w:kern w:val="24"/>
          <w:sz w:val="28"/>
          <w:szCs w:val="28"/>
        </w:rPr>
        <w:t>Преподаватель информационных технологий -умение составлять презентации</w:t>
      </w:r>
    </w:p>
    <w:p w14:paraId="0A83C435" w14:textId="77777777" w:rsidR="008B4980" w:rsidRPr="008B4980" w:rsidRDefault="008B4980" w:rsidP="008B4980">
      <w:pPr>
        <w:spacing w:line="360" w:lineRule="auto"/>
        <w:ind w:left="720"/>
        <w:contextualSpacing/>
        <w:jc w:val="both"/>
        <w:rPr>
          <w:rFonts w:eastAsia="+mj-ea" w:cs="Times New Roman"/>
          <w:color w:val="262626"/>
          <w:kern w:val="24"/>
          <w:sz w:val="28"/>
          <w:szCs w:val="28"/>
        </w:rPr>
      </w:pPr>
      <w:r w:rsidRPr="008B4980">
        <w:rPr>
          <w:rFonts w:cs="Times New Roman"/>
          <w:sz w:val="28"/>
          <w:szCs w:val="28"/>
        </w:rPr>
        <w:t>-</w:t>
      </w:r>
      <w:r w:rsidRPr="008B4980">
        <w:rPr>
          <w:rFonts w:eastAsia="+mj-ea" w:cs="Times New Roman"/>
          <w:color w:val="262626"/>
          <w:kern w:val="24"/>
          <w:sz w:val="28"/>
          <w:szCs w:val="28"/>
        </w:rPr>
        <w:t xml:space="preserve">Преподаватель русского языка – логическое изложение проекта </w:t>
      </w:r>
    </w:p>
    <w:p w14:paraId="7C0AE158" w14:textId="77777777" w:rsidR="008B4980" w:rsidRPr="008B4980" w:rsidRDefault="008B4980" w:rsidP="008B4980">
      <w:pPr>
        <w:spacing w:line="360" w:lineRule="auto"/>
        <w:ind w:left="720"/>
        <w:contextualSpacing/>
        <w:jc w:val="both"/>
        <w:rPr>
          <w:rFonts w:eastAsia="+mj-ea" w:cs="Times New Roman"/>
          <w:color w:val="262626"/>
          <w:kern w:val="24"/>
          <w:sz w:val="28"/>
          <w:szCs w:val="28"/>
        </w:rPr>
      </w:pPr>
      <w:r w:rsidRPr="008B4980">
        <w:rPr>
          <w:rFonts w:cs="Times New Roman"/>
          <w:sz w:val="28"/>
          <w:szCs w:val="28"/>
        </w:rPr>
        <w:t>-</w:t>
      </w:r>
      <w:r w:rsidRPr="008B4980">
        <w:rPr>
          <w:rFonts w:eastAsia="+mj-ea" w:cs="Times New Roman"/>
          <w:color w:val="262626"/>
          <w:kern w:val="24"/>
          <w:sz w:val="28"/>
          <w:szCs w:val="28"/>
        </w:rPr>
        <w:t xml:space="preserve">Преподаватель культуры речи - отработка стиля выступления, делового общения, у меня отвечать на вопросы </w:t>
      </w:r>
    </w:p>
    <w:p w14:paraId="4873E0BC" w14:textId="77777777" w:rsidR="008B4980" w:rsidRPr="008B4980" w:rsidRDefault="008B4980" w:rsidP="008B4980">
      <w:pPr>
        <w:spacing w:line="360" w:lineRule="auto"/>
        <w:ind w:left="720"/>
        <w:contextualSpacing/>
        <w:jc w:val="both"/>
        <w:rPr>
          <w:rFonts w:eastAsia="+mj-ea" w:cs="Times New Roman"/>
          <w:color w:val="262626"/>
          <w:kern w:val="24"/>
          <w:sz w:val="28"/>
          <w:szCs w:val="28"/>
        </w:rPr>
      </w:pPr>
      <w:r w:rsidRPr="008B4980">
        <w:rPr>
          <w:rFonts w:cs="Times New Roman"/>
          <w:sz w:val="28"/>
          <w:szCs w:val="28"/>
        </w:rPr>
        <w:t>-</w:t>
      </w:r>
      <w:r w:rsidRPr="008B4980">
        <w:rPr>
          <w:rFonts w:eastAsia="+mj-ea" w:cs="Times New Roman"/>
          <w:color w:val="262626"/>
          <w:kern w:val="24"/>
          <w:sz w:val="28"/>
          <w:szCs w:val="28"/>
        </w:rPr>
        <w:t>Преподаватель экономики -проверка реальности, правильности экономических расчетов</w:t>
      </w:r>
    </w:p>
    <w:p w14:paraId="20815834" w14:textId="77777777" w:rsidR="008B4980" w:rsidRPr="008B4980" w:rsidRDefault="008B4980" w:rsidP="008B4980">
      <w:pPr>
        <w:spacing w:line="360" w:lineRule="auto"/>
        <w:ind w:left="720"/>
        <w:contextualSpacing/>
        <w:jc w:val="both"/>
        <w:rPr>
          <w:rFonts w:eastAsia="+mj-ea" w:cs="Times New Roman"/>
          <w:color w:val="262626"/>
          <w:kern w:val="24"/>
          <w:sz w:val="28"/>
          <w:szCs w:val="28"/>
        </w:rPr>
      </w:pPr>
      <w:r w:rsidRPr="008B4980">
        <w:rPr>
          <w:rFonts w:eastAsia="+mj-ea" w:cs="Times New Roman"/>
          <w:color w:val="262626"/>
          <w:kern w:val="24"/>
          <w:sz w:val="28"/>
          <w:szCs w:val="28"/>
        </w:rPr>
        <w:t xml:space="preserve">И, ГЛАВНОЕ, – ВВЕСТИ В УЧЕБНЫЙ </w:t>
      </w:r>
      <w:proofErr w:type="gramStart"/>
      <w:r w:rsidRPr="008B4980">
        <w:rPr>
          <w:rFonts w:eastAsia="+mj-ea" w:cs="Times New Roman"/>
          <w:color w:val="262626"/>
          <w:kern w:val="24"/>
          <w:sz w:val="28"/>
          <w:szCs w:val="28"/>
        </w:rPr>
        <w:t>ПЛАН  УД</w:t>
      </w:r>
      <w:proofErr w:type="gramEnd"/>
      <w:r w:rsidRPr="008B4980">
        <w:rPr>
          <w:rFonts w:eastAsia="+mj-ea" w:cs="Times New Roman"/>
          <w:color w:val="262626"/>
          <w:kern w:val="24"/>
          <w:sz w:val="28"/>
          <w:szCs w:val="28"/>
        </w:rPr>
        <w:t xml:space="preserve"> «МАРКЕТИНГ» </w:t>
      </w:r>
    </w:p>
    <w:p w14:paraId="1D217672" w14:textId="77777777" w:rsidR="008B4980" w:rsidRPr="008B4980" w:rsidRDefault="008B4980" w:rsidP="008B4980">
      <w:pPr>
        <w:spacing w:line="360" w:lineRule="auto"/>
        <w:ind w:firstLine="720"/>
        <w:contextualSpacing/>
        <w:jc w:val="both"/>
        <w:rPr>
          <w:rFonts w:eastAsia="+mj-ea" w:cs="Times New Roman"/>
          <w:color w:val="262626"/>
          <w:kern w:val="24"/>
          <w:sz w:val="28"/>
          <w:szCs w:val="28"/>
        </w:rPr>
      </w:pPr>
    </w:p>
    <w:p w14:paraId="27C9A5B1" w14:textId="77777777" w:rsidR="008B4980" w:rsidRPr="008B4980" w:rsidRDefault="008B4980" w:rsidP="008B4980">
      <w:pPr>
        <w:rPr>
          <w:rFonts w:cs="Times New Roman"/>
          <w:b/>
          <w:sz w:val="28"/>
          <w:szCs w:val="28"/>
        </w:rPr>
      </w:pPr>
      <w:r w:rsidRPr="008B4980">
        <w:rPr>
          <w:rFonts w:cs="Times New Roman"/>
          <w:b/>
          <w:sz w:val="28"/>
          <w:szCs w:val="28"/>
        </w:rPr>
        <w:br w:type="page"/>
      </w:r>
    </w:p>
    <w:p w14:paraId="7DE64C91" w14:textId="77777777" w:rsidR="008B4980" w:rsidRPr="00623C27" w:rsidRDefault="008B4980" w:rsidP="00623C27">
      <w:pPr>
        <w:pStyle w:val="3"/>
        <w:jc w:val="right"/>
        <w:rPr>
          <w:i/>
          <w:color w:val="auto"/>
          <w:sz w:val="28"/>
          <w:szCs w:val="28"/>
        </w:rPr>
      </w:pPr>
      <w:bookmarkStart w:id="45" w:name="_Toc56893834"/>
      <w:proofErr w:type="spellStart"/>
      <w:r w:rsidRPr="00623C27">
        <w:rPr>
          <w:i/>
          <w:color w:val="auto"/>
          <w:sz w:val="28"/>
          <w:szCs w:val="28"/>
          <w:highlight w:val="white"/>
        </w:rPr>
        <w:lastRenderedPageBreak/>
        <w:t>Ишбаева</w:t>
      </w:r>
      <w:proofErr w:type="spellEnd"/>
      <w:r w:rsidRPr="00623C27">
        <w:rPr>
          <w:i/>
          <w:color w:val="auto"/>
          <w:sz w:val="28"/>
          <w:szCs w:val="28"/>
          <w:highlight w:val="white"/>
        </w:rPr>
        <w:t xml:space="preserve"> Наталья Сергеевна</w:t>
      </w:r>
      <w:bookmarkEnd w:id="45"/>
    </w:p>
    <w:p w14:paraId="07144BA5" w14:textId="77777777" w:rsidR="008B4980" w:rsidRPr="008B4980" w:rsidRDefault="008B4980" w:rsidP="008B4980">
      <w:pPr>
        <w:tabs>
          <w:tab w:val="left" w:pos="1800"/>
        </w:tabs>
        <w:spacing w:after="0" w:line="240" w:lineRule="auto"/>
        <w:ind w:left="1418" w:hanging="1418"/>
        <w:jc w:val="right"/>
        <w:rPr>
          <w:rFonts w:cs="Times New Roman"/>
          <w:i/>
          <w:sz w:val="28"/>
          <w:szCs w:val="28"/>
        </w:rPr>
      </w:pPr>
      <w:r w:rsidRPr="008B4980">
        <w:rPr>
          <w:rFonts w:cs="Times New Roman"/>
          <w:i/>
          <w:sz w:val="28"/>
          <w:szCs w:val="28"/>
        </w:rPr>
        <w:t xml:space="preserve">                     преподаватель </w:t>
      </w:r>
    </w:p>
    <w:p w14:paraId="30A69AE3" w14:textId="77777777" w:rsidR="008B4980" w:rsidRPr="008B4980" w:rsidRDefault="008B4980" w:rsidP="008B4980">
      <w:pPr>
        <w:spacing w:line="240" w:lineRule="auto"/>
        <w:jc w:val="right"/>
        <w:rPr>
          <w:rFonts w:cs="Times New Roman"/>
          <w:i/>
          <w:sz w:val="28"/>
          <w:szCs w:val="28"/>
        </w:rPr>
      </w:pPr>
      <w:r w:rsidRPr="008B4980">
        <w:rPr>
          <w:rFonts w:cs="Times New Roman"/>
          <w:i/>
          <w:sz w:val="28"/>
          <w:szCs w:val="28"/>
        </w:rPr>
        <w:t>ГБПОУ «Нытвенский многопрофильный техникум»</w:t>
      </w:r>
    </w:p>
    <w:p w14:paraId="0290B4CF" w14:textId="77777777" w:rsidR="008B4980" w:rsidRPr="00623C27" w:rsidRDefault="008B4980" w:rsidP="00623C27">
      <w:pPr>
        <w:pStyle w:val="3"/>
        <w:rPr>
          <w:color w:val="auto"/>
          <w:sz w:val="28"/>
          <w:szCs w:val="28"/>
        </w:rPr>
      </w:pPr>
      <w:bookmarkStart w:id="46" w:name="_Toc56893835"/>
      <w:r w:rsidRPr="00623C27">
        <w:rPr>
          <w:color w:val="auto"/>
          <w:sz w:val="28"/>
          <w:szCs w:val="28"/>
        </w:rPr>
        <w:t>Развитие профессиональных компетенций будущих специалистов через информационные технологии программных продуктов «Контур» в профессии «Бухгалтер»</w:t>
      </w:r>
      <w:bookmarkEnd w:id="46"/>
    </w:p>
    <w:p w14:paraId="04752179" w14:textId="77777777" w:rsidR="008B4980" w:rsidRPr="008B4980" w:rsidRDefault="008B4980" w:rsidP="008B4980">
      <w:pPr>
        <w:spacing w:after="0"/>
        <w:ind w:firstLine="567"/>
        <w:contextualSpacing/>
        <w:jc w:val="both"/>
        <w:rPr>
          <w:sz w:val="28"/>
          <w:szCs w:val="28"/>
        </w:rPr>
      </w:pPr>
      <w:r w:rsidRPr="008B4980">
        <w:rPr>
          <w:sz w:val="28"/>
          <w:szCs w:val="28"/>
        </w:rPr>
        <w:t>Главная задача современной системы образования – создание условий для качественного обучения. Сегодня мы говорим «компетентный специалист», предполагая, что компетентный – это знающий, осведомленный, авторитетный в определенной отрасли человек, т.е. специалист, владеющий компетентностью. Компетентный специалист, компетентный человек – это очень выгодная перспектива.</w:t>
      </w:r>
    </w:p>
    <w:p w14:paraId="1C91E23F" w14:textId="77777777" w:rsidR="008B4980" w:rsidRPr="008B4980" w:rsidRDefault="008B4980" w:rsidP="008B4980">
      <w:pPr>
        <w:spacing w:after="0"/>
        <w:ind w:firstLine="567"/>
        <w:contextualSpacing/>
        <w:jc w:val="both"/>
        <w:rPr>
          <w:sz w:val="28"/>
          <w:szCs w:val="28"/>
        </w:rPr>
      </w:pPr>
      <w:r w:rsidRPr="008B4980">
        <w:rPr>
          <w:sz w:val="28"/>
          <w:szCs w:val="28"/>
        </w:rPr>
        <w:t xml:space="preserve">Представить, что успешное формирование компетенций возможно без информационных технологий различных программных продуктов в профессии «Бухгалтер»– </w:t>
      </w:r>
      <w:proofErr w:type="gramStart"/>
      <w:r w:rsidRPr="008B4980">
        <w:rPr>
          <w:sz w:val="28"/>
          <w:szCs w:val="28"/>
        </w:rPr>
        <w:t>не возможно</w:t>
      </w:r>
      <w:proofErr w:type="gramEnd"/>
      <w:r w:rsidRPr="008B4980">
        <w:rPr>
          <w:sz w:val="28"/>
          <w:szCs w:val="28"/>
        </w:rPr>
        <w:t xml:space="preserve">. </w:t>
      </w:r>
    </w:p>
    <w:p w14:paraId="23A159B4" w14:textId="77777777" w:rsidR="008B4980" w:rsidRPr="008B4980" w:rsidRDefault="008B4980" w:rsidP="008B4980">
      <w:pPr>
        <w:spacing w:after="0"/>
        <w:ind w:firstLine="567"/>
        <w:contextualSpacing/>
        <w:jc w:val="both"/>
        <w:rPr>
          <w:sz w:val="28"/>
          <w:szCs w:val="28"/>
        </w:rPr>
      </w:pPr>
      <w:r w:rsidRPr="008B4980">
        <w:rPr>
          <w:sz w:val="28"/>
          <w:szCs w:val="28"/>
        </w:rPr>
        <w:t>Поддерживать интерес у студентов к профессиональной деятельности помогает система продуманной организации учебной деятельности, в том числе включения в ОПОП учебной практики, способствующей формированию профессиональных компетенций.  Именно поэтому, в учебный план специальности 38.02.01 «Экономика и бухгалтерский учёт (по отраслям)» введена в каждом профессиональном модуле учебная практика. Пятилетняя практика показала, что данная форма организации учебной практики способствует формированию ключевых компетенций и является дополнительным стимулом для повышения мотивации к освоению выбранной специальности.</w:t>
      </w:r>
    </w:p>
    <w:p w14:paraId="7FFB1C46" w14:textId="77777777" w:rsidR="008B4980" w:rsidRPr="008B4980" w:rsidRDefault="008B4980" w:rsidP="008B4980">
      <w:pPr>
        <w:spacing w:after="0"/>
        <w:ind w:firstLine="567"/>
        <w:contextualSpacing/>
        <w:jc w:val="both"/>
        <w:rPr>
          <w:sz w:val="28"/>
          <w:szCs w:val="28"/>
        </w:rPr>
      </w:pPr>
      <w:r w:rsidRPr="008B4980">
        <w:rPr>
          <w:sz w:val="28"/>
          <w:szCs w:val="28"/>
        </w:rPr>
        <w:t>Моя педагогическая цель – формирование у студентов компетенций через организацию учебной практики, поэтому достаточное внимание мною уделяется проведению в техникуме различных внеклассных мероприятий для будущих специалистов – бухгалтеров - это ежегодный конкурс профессионального мастерства с использованием программных продуктов «Контур», интеллектуальные игры по делопроизводству, выступления на НПК, ежегодное участие всех бухгалтеров 3 курса в олимпиаде «Контур» и др.</w:t>
      </w:r>
    </w:p>
    <w:p w14:paraId="5F78B5BB" w14:textId="77777777" w:rsidR="008B4980" w:rsidRPr="008B4980" w:rsidRDefault="008B4980" w:rsidP="008B4980">
      <w:pPr>
        <w:ind w:firstLine="709"/>
        <w:contextualSpacing/>
        <w:jc w:val="both"/>
        <w:rPr>
          <w:sz w:val="28"/>
          <w:szCs w:val="28"/>
        </w:rPr>
      </w:pPr>
      <w:r w:rsidRPr="008B4980">
        <w:rPr>
          <w:sz w:val="28"/>
          <w:szCs w:val="28"/>
        </w:rPr>
        <w:t>В финальном туре Олимпиады Конур - 2019 приняли участие 10 359 человек из 850 учебных заведений. Имена победителей и призеров конкурса определены</w:t>
      </w:r>
      <w:r w:rsidRPr="008B4980">
        <w:rPr>
          <w:rStyle w:val="apple-converted-space"/>
          <w:sz w:val="28"/>
          <w:szCs w:val="28"/>
        </w:rPr>
        <w:t> </w:t>
      </w:r>
      <w:hyperlink r:id="rId75" w:tgtFrame="_blank" w:history="1">
        <w:r w:rsidRPr="00F25739">
          <w:rPr>
            <w:rStyle w:val="ae"/>
            <w:color w:val="auto"/>
            <w:sz w:val="28"/>
            <w:szCs w:val="28"/>
            <w:u w:val="none"/>
          </w:rPr>
          <w:t>на основании решения</w:t>
        </w:r>
        <w:r w:rsidRPr="00F25739">
          <w:rPr>
            <w:rStyle w:val="apple-converted-space"/>
            <w:sz w:val="28"/>
            <w:szCs w:val="28"/>
          </w:rPr>
          <w:t> </w:t>
        </w:r>
      </w:hyperlink>
      <w:r w:rsidRPr="00F25739">
        <w:rPr>
          <w:sz w:val="28"/>
          <w:szCs w:val="28"/>
        </w:rPr>
        <w:t xml:space="preserve">дополнительного задания - </w:t>
      </w:r>
      <w:hyperlink r:id="rId76" w:tgtFrame="_blank" w:history="1">
        <w:r w:rsidRPr="00F25739">
          <w:rPr>
            <w:rStyle w:val="ae"/>
            <w:color w:val="auto"/>
            <w:sz w:val="28"/>
            <w:szCs w:val="28"/>
            <w:u w:val="none"/>
          </w:rPr>
          <w:t>авторского решения</w:t>
        </w:r>
      </w:hyperlink>
      <w:r w:rsidRPr="00F25739">
        <w:rPr>
          <w:sz w:val="28"/>
          <w:szCs w:val="28"/>
        </w:rPr>
        <w:t>. При равенстве баллов в таблице результатов выш</w:t>
      </w:r>
      <w:r w:rsidRPr="008B4980">
        <w:rPr>
          <w:sz w:val="28"/>
          <w:szCs w:val="28"/>
        </w:rPr>
        <w:t xml:space="preserve">е оказывается участник, прошедший тест быстрее по времени. </w:t>
      </w:r>
    </w:p>
    <w:p w14:paraId="34E0B8C0" w14:textId="77777777" w:rsidR="008B4980" w:rsidRPr="008B4980" w:rsidRDefault="008B4980" w:rsidP="008B4980">
      <w:pPr>
        <w:ind w:firstLine="709"/>
        <w:contextualSpacing/>
        <w:jc w:val="both"/>
        <w:rPr>
          <w:sz w:val="28"/>
          <w:szCs w:val="28"/>
        </w:rPr>
      </w:pPr>
      <w:r w:rsidRPr="008B4980">
        <w:rPr>
          <w:sz w:val="28"/>
          <w:szCs w:val="28"/>
        </w:rPr>
        <w:lastRenderedPageBreak/>
        <w:t xml:space="preserve">Из участвующих 10 студентов нашего техникума группы Б-18 в финал смогли выйти Калинина Ульяна, Ярославцева Екатерина, </w:t>
      </w:r>
      <w:proofErr w:type="spellStart"/>
      <w:r w:rsidRPr="008B4980">
        <w:rPr>
          <w:sz w:val="28"/>
          <w:szCs w:val="28"/>
        </w:rPr>
        <w:t>Форостяная</w:t>
      </w:r>
      <w:proofErr w:type="spellEnd"/>
      <w:r w:rsidRPr="008B4980">
        <w:rPr>
          <w:sz w:val="28"/>
          <w:szCs w:val="28"/>
        </w:rPr>
        <w:t xml:space="preserve"> Ольга, Цензура Марина.</w:t>
      </w:r>
    </w:p>
    <w:p w14:paraId="2C1C7438" w14:textId="77777777" w:rsidR="008B4980" w:rsidRPr="008B4980" w:rsidRDefault="008B4980" w:rsidP="008B4980">
      <w:pPr>
        <w:ind w:firstLine="709"/>
        <w:contextualSpacing/>
        <w:jc w:val="both"/>
        <w:rPr>
          <w:sz w:val="28"/>
          <w:szCs w:val="28"/>
        </w:rPr>
      </w:pPr>
      <w:r w:rsidRPr="008B4980">
        <w:rPr>
          <w:sz w:val="28"/>
          <w:szCs w:val="28"/>
        </w:rPr>
        <w:t xml:space="preserve">Лучшая по рейтингу оказалась среди наших студентов Калинина Ульяна – она стала среди 10 359 человек участвующих 6 101 - й. Это хороший результат, так как во всероссийской олимпиаде Контур – 2019 участвуют как высшие заведения 4,5 </w:t>
      </w:r>
      <w:proofErr w:type="gramStart"/>
      <w:r w:rsidRPr="008B4980">
        <w:rPr>
          <w:sz w:val="28"/>
          <w:szCs w:val="28"/>
        </w:rPr>
        <w:t>курс</w:t>
      </w:r>
      <w:proofErr w:type="gramEnd"/>
      <w:r w:rsidRPr="008B4980">
        <w:rPr>
          <w:sz w:val="28"/>
          <w:szCs w:val="28"/>
        </w:rPr>
        <w:t xml:space="preserve"> так и </w:t>
      </w:r>
      <w:proofErr w:type="spellStart"/>
      <w:r w:rsidRPr="008B4980">
        <w:rPr>
          <w:sz w:val="28"/>
          <w:szCs w:val="28"/>
        </w:rPr>
        <w:t>среднепрофессиональные</w:t>
      </w:r>
      <w:proofErr w:type="spellEnd"/>
      <w:r w:rsidRPr="008B4980">
        <w:rPr>
          <w:sz w:val="28"/>
          <w:szCs w:val="28"/>
        </w:rPr>
        <w:t>.</w:t>
      </w:r>
    </w:p>
    <w:p w14:paraId="5AA35358" w14:textId="77777777" w:rsidR="008B4980" w:rsidRPr="008B4980" w:rsidRDefault="008B4980" w:rsidP="008B4980">
      <w:pPr>
        <w:shd w:val="clear" w:color="auto" w:fill="FFFFFF"/>
        <w:spacing w:after="0" w:line="240" w:lineRule="auto"/>
        <w:ind w:firstLine="709"/>
        <w:contextualSpacing/>
        <w:jc w:val="both"/>
        <w:outlineLvl w:val="1"/>
        <w:rPr>
          <w:rFonts w:eastAsia="Times New Roman"/>
          <w:color w:val="000000"/>
          <w:sz w:val="28"/>
          <w:szCs w:val="28"/>
        </w:rPr>
      </w:pPr>
      <w:bookmarkStart w:id="47" w:name="_Toc56893836"/>
      <w:r w:rsidRPr="008B4980">
        <w:rPr>
          <w:rFonts w:eastAsia="Times New Roman"/>
          <w:color w:val="000000"/>
          <w:sz w:val="28"/>
          <w:szCs w:val="28"/>
        </w:rPr>
        <w:t>Наверное, одно из главных требований, предъявляемых к бухгалтеру – это - уверенное владение ПК, знание офисных программ и программных продуктов для ведения бухгалтерского учета.</w:t>
      </w:r>
      <w:bookmarkEnd w:id="47"/>
    </w:p>
    <w:p w14:paraId="46C1505A" w14:textId="77777777" w:rsidR="008B4980" w:rsidRPr="008B4980" w:rsidRDefault="008B4980" w:rsidP="008B4980">
      <w:pPr>
        <w:shd w:val="clear" w:color="auto" w:fill="FFFFFF"/>
        <w:spacing w:after="0" w:line="240" w:lineRule="auto"/>
        <w:ind w:firstLine="709"/>
        <w:contextualSpacing/>
        <w:jc w:val="both"/>
        <w:outlineLvl w:val="1"/>
        <w:rPr>
          <w:rFonts w:eastAsia="Times New Roman"/>
          <w:color w:val="000000"/>
          <w:sz w:val="28"/>
          <w:szCs w:val="28"/>
        </w:rPr>
      </w:pPr>
      <w:bookmarkStart w:id="48" w:name="_Toc56893837"/>
      <w:r w:rsidRPr="008B4980">
        <w:rPr>
          <w:rFonts w:eastAsia="Times New Roman"/>
          <w:color w:val="000000"/>
          <w:sz w:val="28"/>
          <w:szCs w:val="28"/>
        </w:rPr>
        <w:t>Большинство организаций используют для ведения бухгалтерского учета различные программные продукты.</w:t>
      </w:r>
      <w:bookmarkEnd w:id="48"/>
    </w:p>
    <w:p w14:paraId="0134706E" w14:textId="77777777" w:rsidR="008B4980" w:rsidRPr="008B4980" w:rsidRDefault="008B4980" w:rsidP="008B4980">
      <w:pPr>
        <w:shd w:val="clear" w:color="auto" w:fill="FFFFFF"/>
        <w:spacing w:after="0" w:line="240" w:lineRule="auto"/>
        <w:ind w:firstLine="709"/>
        <w:contextualSpacing/>
        <w:jc w:val="both"/>
        <w:outlineLvl w:val="1"/>
        <w:rPr>
          <w:rFonts w:eastAsia="Times New Roman"/>
          <w:color w:val="000000"/>
          <w:sz w:val="28"/>
          <w:szCs w:val="28"/>
        </w:rPr>
      </w:pPr>
      <w:bookmarkStart w:id="49" w:name="_Toc56893838"/>
      <w:r w:rsidRPr="008B4980">
        <w:rPr>
          <w:rFonts w:eastAsia="Times New Roman"/>
          <w:color w:val="000000"/>
          <w:sz w:val="28"/>
          <w:szCs w:val="28"/>
        </w:rPr>
        <w:t xml:space="preserve">Во время прохождения учебной практики студенты знакомятся с программными </w:t>
      </w:r>
      <w:proofErr w:type="gramStart"/>
      <w:r w:rsidRPr="008B4980">
        <w:rPr>
          <w:rFonts w:eastAsia="Times New Roman"/>
          <w:color w:val="000000"/>
          <w:sz w:val="28"/>
          <w:szCs w:val="28"/>
        </w:rPr>
        <w:t>продуктами  СКБ</w:t>
      </w:r>
      <w:proofErr w:type="gramEnd"/>
      <w:r w:rsidRPr="008B4980">
        <w:rPr>
          <w:rFonts w:eastAsia="Times New Roman"/>
          <w:color w:val="000000"/>
          <w:sz w:val="28"/>
          <w:szCs w:val="28"/>
        </w:rPr>
        <w:t xml:space="preserve"> «Контур». Уверенно работая в программе «</w:t>
      </w:r>
      <w:proofErr w:type="spellStart"/>
      <w:r w:rsidRPr="008B4980">
        <w:rPr>
          <w:rFonts w:eastAsia="Times New Roman"/>
          <w:color w:val="000000"/>
          <w:sz w:val="28"/>
          <w:szCs w:val="28"/>
        </w:rPr>
        <w:t>Контур.Бухгалтерия</w:t>
      </w:r>
      <w:proofErr w:type="spellEnd"/>
      <w:r w:rsidRPr="008B4980">
        <w:rPr>
          <w:rFonts w:eastAsia="Times New Roman"/>
          <w:color w:val="000000"/>
          <w:sz w:val="28"/>
          <w:szCs w:val="28"/>
        </w:rPr>
        <w:t xml:space="preserve">» над практической ситуацией студенты </w:t>
      </w:r>
      <w:proofErr w:type="gramStart"/>
      <w:r w:rsidRPr="008B4980">
        <w:rPr>
          <w:rFonts w:eastAsia="Times New Roman"/>
          <w:color w:val="000000"/>
          <w:sz w:val="28"/>
          <w:szCs w:val="28"/>
        </w:rPr>
        <w:t>осознают</w:t>
      </w:r>
      <w:proofErr w:type="gramEnd"/>
      <w:r w:rsidRPr="008B4980">
        <w:rPr>
          <w:rFonts w:eastAsia="Times New Roman"/>
          <w:color w:val="000000"/>
          <w:sz w:val="28"/>
          <w:szCs w:val="28"/>
        </w:rPr>
        <w:t xml:space="preserve"> как облегчает труд рутинной бухгалтерской работы программа. Гораздо быстрее можно оформить документы в банк, поставщикам и т.д.</w:t>
      </w:r>
      <w:bookmarkEnd w:id="49"/>
    </w:p>
    <w:p w14:paraId="53C9D65F" w14:textId="77777777" w:rsidR="008B4980" w:rsidRPr="008B4980" w:rsidRDefault="008B4980" w:rsidP="008B4980">
      <w:pPr>
        <w:shd w:val="clear" w:color="auto" w:fill="FFFFFF"/>
        <w:spacing w:after="0" w:line="240" w:lineRule="auto"/>
        <w:ind w:firstLine="709"/>
        <w:contextualSpacing/>
        <w:jc w:val="both"/>
        <w:outlineLvl w:val="1"/>
        <w:rPr>
          <w:rFonts w:eastAsia="Times New Roman"/>
          <w:color w:val="000000"/>
          <w:sz w:val="28"/>
          <w:szCs w:val="28"/>
        </w:rPr>
      </w:pPr>
      <w:bookmarkStart w:id="50" w:name="_Toc56893839"/>
      <w:r w:rsidRPr="008B4980">
        <w:rPr>
          <w:rFonts w:eastAsia="Times New Roman"/>
          <w:color w:val="000000"/>
          <w:sz w:val="28"/>
          <w:szCs w:val="28"/>
        </w:rPr>
        <w:t>Студенты работают со следующими программными продуктами СКБ Контур:</w:t>
      </w:r>
      <w:bookmarkEnd w:id="50"/>
    </w:p>
    <w:p w14:paraId="0131CD03" w14:textId="77777777" w:rsidR="008B4980" w:rsidRPr="008B4980" w:rsidRDefault="008B4980" w:rsidP="008B4980">
      <w:pPr>
        <w:shd w:val="clear" w:color="auto" w:fill="FFFFFF"/>
        <w:spacing w:after="0" w:line="240" w:lineRule="auto"/>
        <w:ind w:firstLine="709"/>
        <w:contextualSpacing/>
        <w:jc w:val="both"/>
        <w:outlineLvl w:val="1"/>
        <w:rPr>
          <w:sz w:val="28"/>
          <w:szCs w:val="28"/>
          <w:shd w:val="clear" w:color="auto" w:fill="FFFFFF"/>
        </w:rPr>
      </w:pPr>
      <w:bookmarkStart w:id="51" w:name="_Toc56893840"/>
      <w:r w:rsidRPr="008B4980">
        <w:rPr>
          <w:rFonts w:eastAsia="Times New Roman"/>
          <w:sz w:val="28"/>
          <w:szCs w:val="28"/>
        </w:rPr>
        <w:t>Эльба -</w:t>
      </w:r>
      <w:r w:rsidRPr="008B4980">
        <w:rPr>
          <w:sz w:val="28"/>
          <w:szCs w:val="28"/>
          <w:shd w:val="clear" w:color="auto" w:fill="FFFFFF"/>
        </w:rPr>
        <w:t xml:space="preserve"> Бизнес, учет и отчетность для предпринимателей на УСН и ЕНВД без участия бухгалтера.</w:t>
      </w:r>
      <w:bookmarkEnd w:id="51"/>
    </w:p>
    <w:p w14:paraId="6E92AA81" w14:textId="77777777" w:rsidR="008B4980" w:rsidRPr="008B4980" w:rsidRDefault="008B4980" w:rsidP="008B4980">
      <w:pPr>
        <w:shd w:val="clear" w:color="auto" w:fill="FFFFFF"/>
        <w:spacing w:after="0" w:line="240" w:lineRule="auto"/>
        <w:ind w:firstLine="709"/>
        <w:contextualSpacing/>
        <w:jc w:val="both"/>
        <w:outlineLvl w:val="1"/>
        <w:rPr>
          <w:sz w:val="28"/>
          <w:szCs w:val="28"/>
          <w:shd w:val="clear" w:color="auto" w:fill="FFFFFF"/>
        </w:rPr>
      </w:pPr>
      <w:bookmarkStart w:id="52" w:name="_Toc56893841"/>
      <w:r w:rsidRPr="008B4980">
        <w:rPr>
          <w:rFonts w:eastAsia="Times New Roman"/>
          <w:sz w:val="28"/>
          <w:szCs w:val="28"/>
        </w:rPr>
        <w:t>Бухгалтерия -</w:t>
      </w:r>
      <w:r w:rsidRPr="008B4980">
        <w:rPr>
          <w:sz w:val="28"/>
          <w:szCs w:val="28"/>
          <w:shd w:val="clear" w:color="auto" w:fill="FFFFFF"/>
        </w:rPr>
        <w:t xml:space="preserve"> Ведение бухгалтерии, расчет зарплаты и сдача отчетности для бухгалтеров небольших компаний.</w:t>
      </w:r>
      <w:bookmarkEnd w:id="52"/>
    </w:p>
    <w:p w14:paraId="0BA3FC79" w14:textId="77777777" w:rsidR="008B4980" w:rsidRPr="00F25739" w:rsidRDefault="008B4980" w:rsidP="008B4980">
      <w:pPr>
        <w:shd w:val="clear" w:color="auto" w:fill="FFFFFF"/>
        <w:spacing w:after="0" w:line="240" w:lineRule="auto"/>
        <w:ind w:firstLine="709"/>
        <w:contextualSpacing/>
        <w:jc w:val="both"/>
        <w:outlineLvl w:val="1"/>
        <w:rPr>
          <w:sz w:val="28"/>
          <w:szCs w:val="28"/>
          <w:shd w:val="clear" w:color="auto" w:fill="FFFFFF"/>
        </w:rPr>
      </w:pPr>
      <w:bookmarkStart w:id="53" w:name="_Toc56893842"/>
      <w:r w:rsidRPr="008B4980">
        <w:rPr>
          <w:rFonts w:eastAsia="Times New Roman"/>
          <w:sz w:val="28"/>
          <w:szCs w:val="28"/>
        </w:rPr>
        <w:t>Экстерн -</w:t>
      </w:r>
      <w:r w:rsidRPr="008B4980">
        <w:rPr>
          <w:sz w:val="28"/>
          <w:szCs w:val="28"/>
          <w:shd w:val="clear" w:color="auto" w:fill="FFFFFF"/>
        </w:rPr>
        <w:t xml:space="preserve"> Сдача любых видов отчетности во все контролирующие органы: ФНС, ПФР, ФСС, Росстат,</w:t>
      </w:r>
      <w:r w:rsidRPr="008B4980">
        <w:rPr>
          <w:rStyle w:val="apple-converted-space"/>
          <w:sz w:val="28"/>
          <w:szCs w:val="28"/>
          <w:shd w:val="clear" w:color="auto" w:fill="FFFFFF"/>
        </w:rPr>
        <w:t> </w:t>
      </w:r>
      <w:hyperlink r:id="rId77" w:history="1">
        <w:r w:rsidRPr="00F25739">
          <w:rPr>
            <w:rStyle w:val="ae"/>
            <w:color w:val="auto"/>
            <w:sz w:val="28"/>
            <w:szCs w:val="28"/>
            <w:u w:val="none"/>
            <w:shd w:val="clear" w:color="auto" w:fill="FFFFFF"/>
          </w:rPr>
          <w:t>РАР</w:t>
        </w:r>
      </w:hyperlink>
      <w:r w:rsidRPr="00F25739">
        <w:rPr>
          <w:sz w:val="28"/>
          <w:szCs w:val="28"/>
          <w:shd w:val="clear" w:color="auto" w:fill="FFFFFF"/>
        </w:rPr>
        <w:t>,</w:t>
      </w:r>
      <w:r w:rsidRPr="00F25739">
        <w:rPr>
          <w:rStyle w:val="apple-converted-space"/>
          <w:sz w:val="28"/>
          <w:szCs w:val="28"/>
          <w:shd w:val="clear" w:color="auto" w:fill="FFFFFF"/>
        </w:rPr>
        <w:t> </w:t>
      </w:r>
      <w:hyperlink r:id="rId78" w:history="1">
        <w:r w:rsidRPr="00F25739">
          <w:rPr>
            <w:rStyle w:val="ae"/>
            <w:color w:val="auto"/>
            <w:sz w:val="28"/>
            <w:szCs w:val="28"/>
            <w:u w:val="none"/>
            <w:shd w:val="clear" w:color="auto" w:fill="FFFFFF"/>
          </w:rPr>
          <w:t>РПН</w:t>
        </w:r>
      </w:hyperlink>
      <w:r w:rsidRPr="00F25739">
        <w:rPr>
          <w:sz w:val="28"/>
          <w:szCs w:val="28"/>
          <w:shd w:val="clear" w:color="auto" w:fill="FFFFFF"/>
        </w:rPr>
        <w:t>. Дополнительные сервисы для бухгалтера - выписки ЕГРЮЛ/ЕГРИП, справочно-правовая система,</w:t>
      </w:r>
      <w:r w:rsidRPr="00F25739">
        <w:rPr>
          <w:rStyle w:val="apple-converted-space"/>
          <w:sz w:val="28"/>
          <w:szCs w:val="28"/>
          <w:shd w:val="clear" w:color="auto" w:fill="FFFFFF"/>
        </w:rPr>
        <w:t> </w:t>
      </w:r>
      <w:hyperlink r:id="rId79" w:history="1">
        <w:r w:rsidRPr="00F25739">
          <w:rPr>
            <w:rStyle w:val="ae"/>
            <w:color w:val="auto"/>
            <w:sz w:val="28"/>
            <w:szCs w:val="28"/>
            <w:u w:val="none"/>
            <w:shd w:val="clear" w:color="auto" w:fill="FFFFFF"/>
          </w:rPr>
          <w:t>сверка счетов-фактур</w:t>
        </w:r>
      </w:hyperlink>
      <w:r w:rsidRPr="00F25739">
        <w:rPr>
          <w:rStyle w:val="apple-converted-space"/>
          <w:sz w:val="28"/>
          <w:szCs w:val="28"/>
          <w:shd w:val="clear" w:color="auto" w:fill="FFFFFF"/>
        </w:rPr>
        <w:t> </w:t>
      </w:r>
      <w:r w:rsidRPr="00F25739">
        <w:rPr>
          <w:sz w:val="28"/>
          <w:szCs w:val="28"/>
          <w:shd w:val="clear" w:color="auto" w:fill="FFFFFF"/>
        </w:rPr>
        <w:t>с контрагентами.</w:t>
      </w:r>
      <w:bookmarkEnd w:id="53"/>
    </w:p>
    <w:p w14:paraId="2D19524C" w14:textId="77777777" w:rsidR="008B4980" w:rsidRPr="008B4980" w:rsidRDefault="008B4980" w:rsidP="008B4980">
      <w:pPr>
        <w:shd w:val="clear" w:color="auto" w:fill="FFFFFF"/>
        <w:spacing w:after="0" w:line="240" w:lineRule="auto"/>
        <w:ind w:firstLine="709"/>
        <w:contextualSpacing/>
        <w:jc w:val="both"/>
        <w:outlineLvl w:val="1"/>
        <w:rPr>
          <w:color w:val="000000"/>
          <w:sz w:val="28"/>
          <w:szCs w:val="28"/>
        </w:rPr>
      </w:pPr>
      <w:bookmarkStart w:id="54" w:name="_Toc56893843"/>
      <w:r w:rsidRPr="008B4980">
        <w:rPr>
          <w:sz w:val="28"/>
          <w:szCs w:val="28"/>
          <w:shd w:val="clear" w:color="auto" w:fill="FFFFFF"/>
        </w:rPr>
        <w:t xml:space="preserve">Эксперт- </w:t>
      </w:r>
      <w:r w:rsidRPr="008B4980">
        <w:rPr>
          <w:color w:val="000000"/>
          <w:sz w:val="28"/>
          <w:szCs w:val="28"/>
        </w:rPr>
        <w:t>комплексный финансовый анализ предприятия.</w:t>
      </w:r>
      <w:bookmarkEnd w:id="54"/>
    </w:p>
    <w:p w14:paraId="3F770B1F" w14:textId="77777777" w:rsidR="008B4980" w:rsidRPr="008B4980" w:rsidRDefault="008B4980" w:rsidP="008B4980">
      <w:pPr>
        <w:shd w:val="clear" w:color="auto" w:fill="FFFFFF"/>
        <w:spacing w:after="0" w:line="240" w:lineRule="auto"/>
        <w:ind w:firstLine="709"/>
        <w:contextualSpacing/>
        <w:jc w:val="both"/>
        <w:outlineLvl w:val="1"/>
        <w:rPr>
          <w:sz w:val="28"/>
          <w:szCs w:val="28"/>
          <w:shd w:val="clear" w:color="auto" w:fill="FFFFFF"/>
        </w:rPr>
      </w:pPr>
      <w:bookmarkStart w:id="55" w:name="_Toc56893844"/>
      <w:r w:rsidRPr="008B4980">
        <w:rPr>
          <w:color w:val="000000"/>
          <w:sz w:val="28"/>
          <w:szCs w:val="28"/>
        </w:rPr>
        <w:t>Норматив-работа со справочно-правовой информацией.</w:t>
      </w:r>
      <w:bookmarkEnd w:id="55"/>
    </w:p>
    <w:p w14:paraId="54F2721C" w14:textId="77777777" w:rsidR="008B4980" w:rsidRPr="008B4980" w:rsidRDefault="008B4980" w:rsidP="008B4980">
      <w:pPr>
        <w:shd w:val="clear" w:color="auto" w:fill="FFFFFF"/>
        <w:spacing w:line="240" w:lineRule="auto"/>
        <w:ind w:firstLine="709"/>
        <w:contextualSpacing/>
        <w:jc w:val="both"/>
        <w:rPr>
          <w:rFonts w:eastAsia="Times New Roman"/>
          <w:color w:val="222222"/>
          <w:sz w:val="28"/>
          <w:szCs w:val="28"/>
        </w:rPr>
      </w:pPr>
      <w:r w:rsidRPr="008B4980">
        <w:rPr>
          <w:rFonts w:eastAsia="Times New Roman"/>
          <w:color w:val="222222"/>
          <w:sz w:val="28"/>
          <w:szCs w:val="28"/>
        </w:rPr>
        <w:t>Компанией СКБ «Контур» предлагает более 20 продуктов для бизнеса.</w:t>
      </w:r>
    </w:p>
    <w:p w14:paraId="741091CE" w14:textId="77777777" w:rsidR="008B4980" w:rsidRPr="008B4980" w:rsidRDefault="008B4980" w:rsidP="008B4980">
      <w:pPr>
        <w:shd w:val="clear" w:color="auto" w:fill="FFFFFF"/>
        <w:spacing w:after="300" w:line="240" w:lineRule="auto"/>
        <w:ind w:firstLine="709"/>
        <w:contextualSpacing/>
        <w:jc w:val="both"/>
        <w:rPr>
          <w:rFonts w:eastAsia="Times New Roman"/>
          <w:color w:val="222222"/>
          <w:sz w:val="28"/>
          <w:szCs w:val="28"/>
        </w:rPr>
      </w:pPr>
      <w:r w:rsidRPr="008B4980">
        <w:rPr>
          <w:rFonts w:eastAsia="Times New Roman"/>
          <w:color w:val="222222"/>
          <w:sz w:val="28"/>
          <w:szCs w:val="28"/>
        </w:rPr>
        <w:t>Продуктовая линейка компании включает программы электронного документооборота и электронной отчетности, онлайн-сервисы для предпринимателей и бухгалтеров, а также сервисы для обеспечения информационной безопасности. </w:t>
      </w:r>
    </w:p>
    <w:p w14:paraId="3AB692C8" w14:textId="77777777" w:rsidR="008B4980" w:rsidRPr="008B4980" w:rsidRDefault="008B4980" w:rsidP="008B4980">
      <w:pPr>
        <w:spacing w:line="240" w:lineRule="auto"/>
        <w:ind w:firstLine="709"/>
        <w:contextualSpacing/>
        <w:jc w:val="both"/>
        <w:rPr>
          <w:color w:val="222222"/>
          <w:sz w:val="28"/>
          <w:szCs w:val="28"/>
          <w:shd w:val="clear" w:color="auto" w:fill="FFFFFF"/>
        </w:rPr>
      </w:pPr>
      <w:r w:rsidRPr="008B4980">
        <w:rPr>
          <w:color w:val="222222"/>
          <w:sz w:val="28"/>
          <w:szCs w:val="28"/>
          <w:shd w:val="clear" w:color="auto" w:fill="FFFFFF"/>
        </w:rPr>
        <w:t>Программные продукты СКБ Контур применяются как небольшими предпринимателями, так и большими предприятиями.</w:t>
      </w:r>
    </w:p>
    <w:p w14:paraId="0929E1BE" w14:textId="77777777" w:rsidR="008B4980" w:rsidRPr="008B4980" w:rsidRDefault="008B4980" w:rsidP="008B4980">
      <w:pPr>
        <w:spacing w:line="240" w:lineRule="auto"/>
        <w:ind w:firstLine="709"/>
        <w:contextualSpacing/>
        <w:jc w:val="both"/>
        <w:rPr>
          <w:color w:val="222222"/>
          <w:sz w:val="28"/>
          <w:szCs w:val="28"/>
          <w:shd w:val="clear" w:color="auto" w:fill="FFFFFF"/>
        </w:rPr>
      </w:pPr>
      <w:r w:rsidRPr="008B4980">
        <w:rPr>
          <w:color w:val="222222"/>
          <w:sz w:val="28"/>
          <w:szCs w:val="28"/>
          <w:shd w:val="clear" w:color="auto" w:fill="FFFFFF"/>
        </w:rPr>
        <w:t>СКБ Контур — одна из крупнейших компаний страны в сфере разработки и внедрения программного обеспечения.</w:t>
      </w:r>
    </w:p>
    <w:p w14:paraId="26C5FCC2" w14:textId="77777777" w:rsidR="008B4980" w:rsidRPr="008B4980" w:rsidRDefault="008B4980" w:rsidP="008B4980">
      <w:pPr>
        <w:spacing w:line="240" w:lineRule="auto"/>
        <w:ind w:firstLine="709"/>
        <w:contextualSpacing/>
        <w:jc w:val="both"/>
        <w:rPr>
          <w:rFonts w:eastAsia="Times New Roman"/>
          <w:color w:val="222222"/>
          <w:sz w:val="28"/>
          <w:szCs w:val="28"/>
        </w:rPr>
      </w:pPr>
      <w:r w:rsidRPr="008B4980">
        <w:rPr>
          <w:color w:val="222222"/>
          <w:sz w:val="28"/>
          <w:szCs w:val="28"/>
          <w:shd w:val="clear" w:color="auto" w:fill="FFFFFF"/>
        </w:rPr>
        <w:t xml:space="preserve">Лидер среди </w:t>
      </w:r>
      <w:proofErr w:type="spellStart"/>
      <w:r w:rsidRPr="008B4980">
        <w:rPr>
          <w:color w:val="222222"/>
          <w:sz w:val="28"/>
          <w:szCs w:val="28"/>
          <w:shd w:val="clear" w:color="auto" w:fill="FFFFFF"/>
        </w:rPr>
        <w:t>SaaS</w:t>
      </w:r>
      <w:proofErr w:type="spellEnd"/>
      <w:r w:rsidRPr="008B4980">
        <w:rPr>
          <w:color w:val="222222"/>
          <w:sz w:val="28"/>
          <w:szCs w:val="28"/>
          <w:shd w:val="clear" w:color="auto" w:fill="FFFFFF"/>
        </w:rPr>
        <w:t xml:space="preserve">-поставщиков России по объему выручки за 2012-2016 </w:t>
      </w:r>
      <w:proofErr w:type="spellStart"/>
      <w:proofErr w:type="gramStart"/>
      <w:r w:rsidRPr="008B4980">
        <w:rPr>
          <w:color w:val="222222"/>
          <w:sz w:val="28"/>
          <w:szCs w:val="28"/>
          <w:shd w:val="clear" w:color="auto" w:fill="FFFFFF"/>
        </w:rPr>
        <w:t>годы.</w:t>
      </w:r>
      <w:r w:rsidRPr="008B4980">
        <w:rPr>
          <w:rFonts w:eastAsia="Times New Roman"/>
          <w:color w:val="222222"/>
          <w:sz w:val="28"/>
          <w:szCs w:val="28"/>
        </w:rPr>
        <w:t>СКБ</w:t>
      </w:r>
      <w:proofErr w:type="spellEnd"/>
      <w:proofErr w:type="gramEnd"/>
      <w:r w:rsidRPr="008B4980">
        <w:rPr>
          <w:rFonts w:eastAsia="Times New Roman"/>
          <w:color w:val="222222"/>
          <w:sz w:val="28"/>
          <w:szCs w:val="28"/>
        </w:rPr>
        <w:t xml:space="preserve"> Контур входит в топ-20 рейтинга «Лучший работодатель» по версии </w:t>
      </w:r>
      <w:proofErr w:type="spellStart"/>
      <w:r w:rsidRPr="008B4980">
        <w:rPr>
          <w:rFonts w:eastAsia="Times New Roman"/>
          <w:color w:val="222222"/>
          <w:sz w:val="28"/>
          <w:szCs w:val="28"/>
        </w:rPr>
        <w:t>Headhunter</w:t>
      </w:r>
      <w:proofErr w:type="spellEnd"/>
      <w:r w:rsidRPr="008B4980">
        <w:rPr>
          <w:rFonts w:eastAsia="Times New Roman"/>
          <w:color w:val="222222"/>
          <w:sz w:val="28"/>
          <w:szCs w:val="28"/>
        </w:rPr>
        <w:t xml:space="preserve"> в 2017, 2018 и 2019 годах.</w:t>
      </w:r>
    </w:p>
    <w:p w14:paraId="147E63F0" w14:textId="77777777" w:rsidR="008B4980" w:rsidRPr="008B4980" w:rsidRDefault="008B4980" w:rsidP="008B4980">
      <w:pPr>
        <w:spacing w:line="240" w:lineRule="auto"/>
        <w:ind w:firstLine="709"/>
        <w:contextualSpacing/>
        <w:jc w:val="both"/>
        <w:rPr>
          <w:color w:val="222222"/>
          <w:sz w:val="28"/>
          <w:szCs w:val="28"/>
        </w:rPr>
      </w:pPr>
      <w:r w:rsidRPr="008B4980">
        <w:rPr>
          <w:color w:val="222222"/>
          <w:sz w:val="28"/>
          <w:szCs w:val="28"/>
        </w:rPr>
        <w:lastRenderedPageBreak/>
        <w:t xml:space="preserve">С 2008 года существует проект «Образовательные программы», нацеленный на обучение и профессиональное развитие студентов, преподавателей и молодых ИТ-специалистов Урала. Образовательные программы — это гранты и стипендии, оплачиваемые студенческие стажировки в компании, школа промышленной разработки. Ведущие специалисты СКБ Контур работают со школьниками и вместе с преподавателями ИМКН </w:t>
      </w:r>
      <w:proofErr w:type="spellStart"/>
      <w:r w:rsidRPr="008B4980">
        <w:rPr>
          <w:color w:val="222222"/>
          <w:sz w:val="28"/>
          <w:szCs w:val="28"/>
        </w:rPr>
        <w:t>УрФУ</w:t>
      </w:r>
      <w:proofErr w:type="spellEnd"/>
      <w:r w:rsidRPr="008B4980">
        <w:rPr>
          <w:color w:val="222222"/>
          <w:sz w:val="28"/>
          <w:szCs w:val="28"/>
        </w:rPr>
        <w:t xml:space="preserve"> модернизируют программу направления «Фундаментальная информатика и информационные технологии».</w:t>
      </w:r>
    </w:p>
    <w:p w14:paraId="4FCCB046" w14:textId="77777777" w:rsidR="008B4980" w:rsidRPr="008B4980" w:rsidRDefault="008B4980" w:rsidP="008B4980">
      <w:pPr>
        <w:spacing w:line="240" w:lineRule="auto"/>
        <w:ind w:firstLine="709"/>
        <w:contextualSpacing/>
        <w:jc w:val="both"/>
        <w:rPr>
          <w:color w:val="222222"/>
          <w:sz w:val="28"/>
          <w:szCs w:val="28"/>
        </w:rPr>
      </w:pPr>
      <w:r w:rsidRPr="008B4980">
        <w:rPr>
          <w:color w:val="222222"/>
          <w:sz w:val="28"/>
          <w:szCs w:val="28"/>
        </w:rPr>
        <w:t xml:space="preserve">Бесперебойный доступ клиентов к сервисам СКБ Контур обеспечивает серверная инфраструктура, устойчивая к высоким нагрузкам. Обращения клиентов обрабатывают более 500 операторов круглосуточного федерального </w:t>
      </w:r>
      <w:proofErr w:type="spellStart"/>
      <w:r w:rsidRPr="008B4980">
        <w:rPr>
          <w:color w:val="222222"/>
          <w:sz w:val="28"/>
          <w:szCs w:val="28"/>
        </w:rPr>
        <w:t>call</w:t>
      </w:r>
      <w:proofErr w:type="spellEnd"/>
      <w:r w:rsidRPr="008B4980">
        <w:rPr>
          <w:color w:val="222222"/>
          <w:sz w:val="28"/>
          <w:szCs w:val="28"/>
        </w:rPr>
        <w:t>-центра.</w:t>
      </w:r>
    </w:p>
    <w:p w14:paraId="7A934F35" w14:textId="77777777" w:rsidR="008B4980" w:rsidRPr="008B4980" w:rsidRDefault="008B4980" w:rsidP="008B4980">
      <w:pPr>
        <w:spacing w:line="240" w:lineRule="auto"/>
        <w:ind w:firstLine="709"/>
        <w:contextualSpacing/>
        <w:jc w:val="both"/>
        <w:rPr>
          <w:color w:val="222222"/>
          <w:sz w:val="28"/>
          <w:szCs w:val="28"/>
        </w:rPr>
      </w:pPr>
      <w:r w:rsidRPr="008B4980">
        <w:rPr>
          <w:color w:val="222222"/>
          <w:sz w:val="28"/>
          <w:szCs w:val="28"/>
        </w:rPr>
        <w:t>Таким образом, умение работать в различных программных продуктах значительно облегчает труд бухгалтера.</w:t>
      </w:r>
    </w:p>
    <w:p w14:paraId="0052A609" w14:textId="77777777" w:rsidR="008B4980" w:rsidRPr="008B4980" w:rsidRDefault="008B4980" w:rsidP="008B4980">
      <w:pPr>
        <w:spacing w:after="0"/>
        <w:jc w:val="both"/>
        <w:rPr>
          <w:rFonts w:eastAsia="Times New Roman"/>
          <w:color w:val="000000"/>
          <w:sz w:val="28"/>
          <w:szCs w:val="28"/>
          <w:lang w:eastAsia="ru-RU"/>
        </w:rPr>
      </w:pPr>
      <w:r w:rsidRPr="008B4980">
        <w:rPr>
          <w:rFonts w:eastAsia="Times New Roman"/>
          <w:color w:val="000000"/>
          <w:sz w:val="28"/>
          <w:szCs w:val="28"/>
          <w:lang w:eastAsia="ru-RU"/>
        </w:rPr>
        <w:t>        Учебная практика очень важна для будущих специалистов, не всегда производственная практика бывает столь результативной.</w:t>
      </w:r>
    </w:p>
    <w:p w14:paraId="7DB84B75" w14:textId="77777777" w:rsidR="008B4980" w:rsidRPr="008B4980" w:rsidRDefault="008B4980" w:rsidP="008B4980">
      <w:pPr>
        <w:rPr>
          <w:rFonts w:eastAsia="Times New Roman"/>
          <w:color w:val="000000"/>
          <w:sz w:val="28"/>
          <w:szCs w:val="28"/>
          <w:lang w:eastAsia="ru-RU"/>
        </w:rPr>
      </w:pPr>
      <w:r w:rsidRPr="008B4980">
        <w:rPr>
          <w:rFonts w:eastAsia="Times New Roman"/>
          <w:color w:val="000000"/>
          <w:sz w:val="28"/>
          <w:szCs w:val="28"/>
          <w:lang w:eastAsia="ru-RU"/>
        </w:rPr>
        <w:br w:type="page"/>
      </w:r>
    </w:p>
    <w:p w14:paraId="2233BD72" w14:textId="77777777" w:rsidR="008B4980" w:rsidRPr="00623C27" w:rsidRDefault="008B4980" w:rsidP="00623C27">
      <w:pPr>
        <w:pStyle w:val="3"/>
        <w:rPr>
          <w:color w:val="auto"/>
          <w:sz w:val="28"/>
          <w:szCs w:val="28"/>
        </w:rPr>
      </w:pPr>
      <w:bookmarkStart w:id="56" w:name="_Toc56893845"/>
      <w:proofErr w:type="spellStart"/>
      <w:r w:rsidRPr="00623C27">
        <w:rPr>
          <w:color w:val="auto"/>
          <w:sz w:val="28"/>
          <w:szCs w:val="28"/>
        </w:rPr>
        <w:lastRenderedPageBreak/>
        <w:t>Мальгина</w:t>
      </w:r>
      <w:proofErr w:type="spellEnd"/>
      <w:r w:rsidRPr="00623C27">
        <w:rPr>
          <w:color w:val="auto"/>
          <w:sz w:val="28"/>
          <w:szCs w:val="28"/>
        </w:rPr>
        <w:t xml:space="preserve"> Марина Анатольевна</w:t>
      </w:r>
      <w:bookmarkEnd w:id="56"/>
    </w:p>
    <w:p w14:paraId="35F77C88" w14:textId="77777777" w:rsidR="008B4980" w:rsidRPr="008B4980" w:rsidRDefault="008B4980" w:rsidP="008B4980">
      <w:pPr>
        <w:tabs>
          <w:tab w:val="left" w:pos="1800"/>
        </w:tabs>
        <w:spacing w:after="0" w:line="240" w:lineRule="auto"/>
        <w:ind w:left="1418" w:hanging="1418"/>
        <w:jc w:val="right"/>
        <w:rPr>
          <w:rFonts w:cs="Times New Roman"/>
          <w:i/>
          <w:sz w:val="28"/>
          <w:szCs w:val="28"/>
        </w:rPr>
      </w:pPr>
      <w:r w:rsidRPr="008B4980">
        <w:rPr>
          <w:rFonts w:cs="Times New Roman"/>
          <w:i/>
          <w:sz w:val="28"/>
          <w:szCs w:val="28"/>
        </w:rPr>
        <w:t xml:space="preserve">                     преподаватель английского языка высшая квалификационная категория</w:t>
      </w:r>
    </w:p>
    <w:p w14:paraId="72713722" w14:textId="77777777" w:rsidR="008B4980" w:rsidRPr="008B4980" w:rsidRDefault="008B4980" w:rsidP="008B4980">
      <w:pPr>
        <w:spacing w:line="240" w:lineRule="auto"/>
        <w:jc w:val="right"/>
        <w:rPr>
          <w:rFonts w:cs="Times New Roman"/>
          <w:i/>
          <w:sz w:val="28"/>
          <w:szCs w:val="28"/>
        </w:rPr>
      </w:pPr>
      <w:r w:rsidRPr="008B4980">
        <w:rPr>
          <w:rFonts w:cs="Times New Roman"/>
          <w:i/>
          <w:sz w:val="28"/>
          <w:szCs w:val="28"/>
        </w:rPr>
        <w:t>ГБПОУ «</w:t>
      </w:r>
      <w:r w:rsidRPr="008B4980">
        <w:rPr>
          <w:rFonts w:cs="Times New Roman"/>
          <w:i/>
          <w:color w:val="000000"/>
          <w:sz w:val="28"/>
          <w:szCs w:val="28"/>
          <w:highlight w:val="white"/>
        </w:rPr>
        <w:t>Кунгурский центр образования №1</w:t>
      </w:r>
      <w:r w:rsidRPr="008B4980">
        <w:rPr>
          <w:rFonts w:cs="Times New Roman"/>
          <w:i/>
          <w:sz w:val="28"/>
          <w:szCs w:val="28"/>
        </w:rPr>
        <w:t>»</w:t>
      </w:r>
    </w:p>
    <w:p w14:paraId="7C5D095C" w14:textId="77777777" w:rsidR="008B4980" w:rsidRPr="00623C27" w:rsidRDefault="008B4980" w:rsidP="00623C27">
      <w:pPr>
        <w:pStyle w:val="3"/>
        <w:rPr>
          <w:color w:val="auto"/>
          <w:sz w:val="28"/>
          <w:szCs w:val="28"/>
        </w:rPr>
      </w:pPr>
      <w:bookmarkStart w:id="57" w:name="_Toc56893846"/>
      <w:r w:rsidRPr="00623C27">
        <w:rPr>
          <w:color w:val="auto"/>
          <w:sz w:val="28"/>
          <w:szCs w:val="28"/>
        </w:rPr>
        <w:t xml:space="preserve">Использование электронного приложения </w:t>
      </w:r>
      <w:proofErr w:type="spellStart"/>
      <w:r w:rsidRPr="00623C27">
        <w:rPr>
          <w:color w:val="auto"/>
          <w:sz w:val="28"/>
          <w:szCs w:val="28"/>
        </w:rPr>
        <w:t>Plickers</w:t>
      </w:r>
      <w:proofErr w:type="spellEnd"/>
      <w:r w:rsidRPr="00623C27">
        <w:rPr>
          <w:color w:val="auto"/>
          <w:sz w:val="28"/>
          <w:szCs w:val="28"/>
        </w:rPr>
        <w:t xml:space="preserve"> на учебных занятиях для контроля знаний и умений обучающихся</w:t>
      </w:r>
      <w:bookmarkEnd w:id="57"/>
    </w:p>
    <w:p w14:paraId="183D11EC" w14:textId="77777777" w:rsidR="008B4980" w:rsidRPr="008B4980" w:rsidRDefault="008B4980" w:rsidP="008B4980">
      <w:pPr>
        <w:pStyle w:val="afc"/>
        <w:spacing w:line="276" w:lineRule="auto"/>
        <w:ind w:firstLine="709"/>
        <w:jc w:val="both"/>
        <w:rPr>
          <w:rFonts w:cs="Times New Roman"/>
          <w:sz w:val="28"/>
          <w:szCs w:val="28"/>
        </w:rPr>
      </w:pPr>
      <w:r w:rsidRPr="008B4980">
        <w:rPr>
          <w:rFonts w:cs="Times New Roman"/>
          <w:sz w:val="28"/>
          <w:szCs w:val="28"/>
        </w:rPr>
        <w:t xml:space="preserve">Каждый педагог сталкивается с проблемой нехватки времени на учебном занятии. Порой приходится ограничивать объём материала для изучения и контроля на уроке.  Для того чтобы успевать качественно провести урок, на помощь педагогу приходит удобное приложение </w:t>
      </w:r>
      <w:proofErr w:type="spellStart"/>
      <w:r w:rsidRPr="008B4980">
        <w:rPr>
          <w:rFonts w:cs="Times New Roman"/>
          <w:sz w:val="28"/>
          <w:szCs w:val="28"/>
          <w:lang w:val="en-US"/>
        </w:rPr>
        <w:t>Plickers</w:t>
      </w:r>
      <w:proofErr w:type="spellEnd"/>
      <w:r w:rsidRPr="008B4980">
        <w:rPr>
          <w:rFonts w:cs="Times New Roman"/>
          <w:sz w:val="28"/>
          <w:szCs w:val="28"/>
        </w:rPr>
        <w:t xml:space="preserve">. Оно позволяет проконтролировать усвоение знаний, умений обучающихся и получить моментальную обратную связь от группы. </w:t>
      </w:r>
    </w:p>
    <w:p w14:paraId="79E55C2E" w14:textId="77777777" w:rsidR="008B4980" w:rsidRPr="008B4980" w:rsidRDefault="008B4980" w:rsidP="008B4980">
      <w:pPr>
        <w:pStyle w:val="afc"/>
        <w:spacing w:line="276" w:lineRule="auto"/>
        <w:ind w:firstLine="709"/>
        <w:jc w:val="both"/>
        <w:rPr>
          <w:rFonts w:cs="Times New Roman"/>
          <w:color w:val="000000"/>
          <w:sz w:val="28"/>
          <w:szCs w:val="28"/>
          <w:shd w:val="clear" w:color="auto" w:fill="FFFFFF"/>
        </w:rPr>
      </w:pPr>
      <w:r w:rsidRPr="008B4980">
        <w:rPr>
          <w:rFonts w:cs="Times New Roman"/>
          <w:sz w:val="28"/>
          <w:szCs w:val="28"/>
        </w:rPr>
        <w:t xml:space="preserve">Программа </w:t>
      </w:r>
      <w:proofErr w:type="spellStart"/>
      <w:r w:rsidRPr="008B4980">
        <w:rPr>
          <w:rFonts w:cs="Times New Roman"/>
          <w:color w:val="000000"/>
          <w:sz w:val="28"/>
          <w:szCs w:val="28"/>
          <w:shd w:val="clear" w:color="auto" w:fill="FFFFFF"/>
        </w:rPr>
        <w:t>Plickers</w:t>
      </w:r>
      <w:proofErr w:type="spellEnd"/>
      <w:r w:rsidRPr="008B4980">
        <w:rPr>
          <w:rFonts w:cs="Times New Roman"/>
          <w:color w:val="000000"/>
          <w:sz w:val="28"/>
          <w:szCs w:val="28"/>
          <w:shd w:val="clear" w:color="auto" w:fill="FFFFFF"/>
        </w:rPr>
        <w:t xml:space="preserve"> популярна по всему миру среди педагогов и обучающихся. В России педагоги делают первые шаги по её освоению. К тому же, оригинальную </w:t>
      </w:r>
      <w:proofErr w:type="gramStart"/>
      <w:r w:rsidRPr="008B4980">
        <w:rPr>
          <w:rFonts w:cs="Times New Roman"/>
          <w:color w:val="000000"/>
          <w:sz w:val="28"/>
          <w:szCs w:val="28"/>
          <w:shd w:val="clear" w:color="auto" w:fill="FFFFFF"/>
        </w:rPr>
        <w:t>версию  по</w:t>
      </w:r>
      <w:proofErr w:type="gramEnd"/>
      <w:r w:rsidRPr="008B4980">
        <w:rPr>
          <w:rFonts w:cs="Times New Roman"/>
          <w:color w:val="000000"/>
          <w:sz w:val="28"/>
          <w:szCs w:val="28"/>
          <w:shd w:val="clear" w:color="auto" w:fill="FFFFFF"/>
        </w:rPr>
        <w:t xml:space="preserve"> работе с </w:t>
      </w:r>
      <w:proofErr w:type="spellStart"/>
      <w:r w:rsidRPr="008B4980">
        <w:rPr>
          <w:rFonts w:cs="Times New Roman"/>
          <w:color w:val="000000"/>
          <w:sz w:val="28"/>
          <w:szCs w:val="28"/>
          <w:shd w:val="clear" w:color="auto" w:fill="FFFFFF"/>
        </w:rPr>
        <w:t>Plickers</w:t>
      </w:r>
      <w:proofErr w:type="spellEnd"/>
      <w:r w:rsidRPr="008B4980">
        <w:rPr>
          <w:rFonts w:cs="Times New Roman"/>
          <w:color w:val="000000"/>
          <w:sz w:val="28"/>
          <w:szCs w:val="28"/>
          <w:shd w:val="clear" w:color="auto" w:fill="FFFFFF"/>
        </w:rPr>
        <w:t xml:space="preserve"> можно найти на английском языке, что без сомнения затрудняет освоение и применение новых возможностей  в обучении. А </w:t>
      </w:r>
      <w:proofErr w:type="gramStart"/>
      <w:r w:rsidRPr="008B4980">
        <w:rPr>
          <w:rFonts w:cs="Times New Roman"/>
          <w:color w:val="000000"/>
          <w:sz w:val="28"/>
          <w:szCs w:val="28"/>
          <w:shd w:val="clear" w:color="auto" w:fill="FFFFFF"/>
        </w:rPr>
        <w:t>ведь  для</w:t>
      </w:r>
      <w:proofErr w:type="gramEnd"/>
      <w:r w:rsidRPr="008B4980">
        <w:rPr>
          <w:rFonts w:cs="Times New Roman"/>
          <w:color w:val="000000"/>
          <w:sz w:val="28"/>
          <w:szCs w:val="28"/>
          <w:shd w:val="clear" w:color="auto" w:fill="FFFFFF"/>
        </w:rPr>
        <w:t xml:space="preserve"> педагогов это быстрая проверка знаний подопечных, для обучающихся – вовлеченность в игровой процесс с возможностью  продемонстрировать то, чему они научились. </w:t>
      </w:r>
      <w:proofErr w:type="gramStart"/>
      <w:r w:rsidRPr="008B4980">
        <w:rPr>
          <w:rFonts w:cs="Times New Roman"/>
          <w:color w:val="000000"/>
          <w:sz w:val="28"/>
          <w:szCs w:val="28"/>
          <w:shd w:val="clear" w:color="auto" w:fill="FFFFFF"/>
        </w:rPr>
        <w:t>Преподаватели  английского</w:t>
      </w:r>
      <w:proofErr w:type="gramEnd"/>
      <w:r w:rsidRPr="008B4980">
        <w:rPr>
          <w:rFonts w:cs="Times New Roman"/>
          <w:color w:val="000000"/>
          <w:sz w:val="28"/>
          <w:szCs w:val="28"/>
          <w:shd w:val="clear" w:color="auto" w:fill="FFFFFF"/>
        </w:rPr>
        <w:t xml:space="preserve"> языка имеют все шансы стать первопроходцами в освоении программы </w:t>
      </w:r>
      <w:proofErr w:type="spellStart"/>
      <w:r w:rsidRPr="008B4980">
        <w:rPr>
          <w:rFonts w:cs="Times New Roman"/>
          <w:color w:val="000000"/>
          <w:sz w:val="28"/>
          <w:szCs w:val="28"/>
          <w:shd w:val="clear" w:color="auto" w:fill="FFFFFF"/>
        </w:rPr>
        <w:t>Plickers</w:t>
      </w:r>
      <w:proofErr w:type="spellEnd"/>
      <w:r w:rsidRPr="008B4980">
        <w:rPr>
          <w:rFonts w:cs="Times New Roman"/>
          <w:color w:val="000000"/>
          <w:sz w:val="28"/>
          <w:szCs w:val="28"/>
          <w:shd w:val="clear" w:color="auto" w:fill="FFFFFF"/>
        </w:rPr>
        <w:t xml:space="preserve">. </w:t>
      </w:r>
    </w:p>
    <w:p w14:paraId="6F0E3B8E" w14:textId="77777777" w:rsidR="008B4980" w:rsidRPr="008B4980" w:rsidRDefault="008B4980" w:rsidP="008B4980">
      <w:pPr>
        <w:pStyle w:val="afc"/>
        <w:spacing w:line="276" w:lineRule="auto"/>
        <w:ind w:firstLine="709"/>
        <w:jc w:val="both"/>
        <w:rPr>
          <w:rFonts w:eastAsia="Times New Roman" w:cs="Times New Roman"/>
          <w:sz w:val="28"/>
          <w:szCs w:val="28"/>
          <w:lang w:eastAsia="ru-RU"/>
        </w:rPr>
      </w:pPr>
      <w:r w:rsidRPr="008B4980">
        <w:rPr>
          <w:rFonts w:eastAsia="Times New Roman" w:cs="Times New Roman"/>
          <w:sz w:val="28"/>
          <w:szCs w:val="28"/>
          <w:lang w:eastAsia="ru-RU"/>
        </w:rPr>
        <w:t xml:space="preserve">На уроках иностранного языка целесообразно и продуктивно использовать данную программу. Как правило, обучающиеся с большим удовольствием и желанием включаются в деятельность. Повышается активность каждого участника процесса, тем более, для ребят наиболее интересно то, что новое и можно самому «попробовать». Педагог также получает </w:t>
      </w:r>
      <w:proofErr w:type="gramStart"/>
      <w:r w:rsidRPr="008B4980">
        <w:rPr>
          <w:rFonts w:eastAsia="Times New Roman" w:cs="Times New Roman"/>
          <w:sz w:val="28"/>
          <w:szCs w:val="28"/>
          <w:lang w:eastAsia="ru-RU"/>
        </w:rPr>
        <w:t>возможность  больше</w:t>
      </w:r>
      <w:proofErr w:type="gramEnd"/>
      <w:r w:rsidRPr="008B4980">
        <w:rPr>
          <w:rFonts w:eastAsia="Times New Roman" w:cs="Times New Roman"/>
          <w:sz w:val="28"/>
          <w:szCs w:val="28"/>
          <w:lang w:eastAsia="ru-RU"/>
        </w:rPr>
        <w:t xml:space="preserve"> времени уделить  практике устной речи и объяснению сложного материала. В результате, обе стороны образовательного процесса удовлетворены проделанной работой. Кроме случаев получения «двойки» за выполненные задания. Но и это поправимо, педагог потом поможет разобраться в ошибках или студент самостоятельно разберется в их причинах. </w:t>
      </w:r>
    </w:p>
    <w:p w14:paraId="100FB7B1" w14:textId="77777777" w:rsidR="008B4980" w:rsidRPr="008B4980" w:rsidRDefault="008B4980" w:rsidP="008B4980">
      <w:pPr>
        <w:pStyle w:val="afc"/>
        <w:spacing w:line="276" w:lineRule="auto"/>
        <w:ind w:firstLine="709"/>
        <w:jc w:val="both"/>
        <w:rPr>
          <w:rFonts w:cs="Times New Roman"/>
          <w:sz w:val="28"/>
          <w:szCs w:val="28"/>
        </w:rPr>
      </w:pPr>
      <w:r w:rsidRPr="008B4980">
        <w:rPr>
          <w:rFonts w:eastAsia="Times New Roman" w:cs="Times New Roman"/>
          <w:sz w:val="28"/>
          <w:szCs w:val="28"/>
          <w:lang w:eastAsia="ru-RU"/>
        </w:rPr>
        <w:t xml:space="preserve">Задания с использованием </w:t>
      </w:r>
      <w:proofErr w:type="spellStart"/>
      <w:r w:rsidRPr="008B4980">
        <w:rPr>
          <w:rFonts w:cs="Times New Roman"/>
          <w:sz w:val="28"/>
          <w:szCs w:val="28"/>
          <w:lang w:val="en-US"/>
        </w:rPr>
        <w:t>Plickers</w:t>
      </w:r>
      <w:proofErr w:type="spellEnd"/>
      <w:r w:rsidRPr="008B4980">
        <w:rPr>
          <w:rFonts w:cs="Times New Roman"/>
          <w:sz w:val="28"/>
          <w:szCs w:val="28"/>
        </w:rPr>
        <w:t xml:space="preserve"> на уроках английского языка могут быть разработаны по всем четырём видам деятельности: чтению, говорению, аудированию и письму. Конечно, </w:t>
      </w:r>
      <w:proofErr w:type="gramStart"/>
      <w:r w:rsidRPr="008B4980">
        <w:rPr>
          <w:rFonts w:cs="Times New Roman"/>
          <w:sz w:val="28"/>
          <w:szCs w:val="28"/>
        </w:rPr>
        <w:t>подготовка  занимает</w:t>
      </w:r>
      <w:proofErr w:type="gramEnd"/>
      <w:r w:rsidRPr="008B4980">
        <w:rPr>
          <w:rFonts w:cs="Times New Roman"/>
          <w:sz w:val="28"/>
          <w:szCs w:val="28"/>
        </w:rPr>
        <w:t xml:space="preserve"> у педагога достаточно много времени. Это  подбор учебного материала, преобразование его в электронный вид, разработка заданий,  оформление в программе </w:t>
      </w:r>
      <w:proofErr w:type="spellStart"/>
      <w:r w:rsidRPr="008B4980">
        <w:rPr>
          <w:rFonts w:cs="Times New Roman"/>
          <w:sz w:val="28"/>
          <w:szCs w:val="28"/>
          <w:lang w:val="en-US"/>
        </w:rPr>
        <w:t>Plickers</w:t>
      </w:r>
      <w:proofErr w:type="spellEnd"/>
      <w:r w:rsidRPr="008B4980">
        <w:rPr>
          <w:rFonts w:cs="Times New Roman"/>
          <w:sz w:val="28"/>
          <w:szCs w:val="28"/>
        </w:rPr>
        <w:t xml:space="preserve">,  </w:t>
      </w:r>
      <w:r w:rsidRPr="008B4980">
        <w:rPr>
          <w:rFonts w:cs="Times New Roman"/>
          <w:sz w:val="28"/>
          <w:szCs w:val="28"/>
        </w:rPr>
        <w:lastRenderedPageBreak/>
        <w:t xml:space="preserve">распечатка </w:t>
      </w:r>
      <w:r w:rsidRPr="008B4980">
        <w:rPr>
          <w:rFonts w:cs="Times New Roman"/>
          <w:sz w:val="28"/>
          <w:szCs w:val="28"/>
          <w:lang w:val="en-US"/>
        </w:rPr>
        <w:t>QR</w:t>
      </w:r>
      <w:r w:rsidRPr="008B4980">
        <w:rPr>
          <w:rFonts w:cs="Times New Roman"/>
          <w:sz w:val="28"/>
          <w:szCs w:val="28"/>
        </w:rPr>
        <w:t xml:space="preserve"> - кода для каждого обучающегося и создание презентации в качестве наглядности. Хотя последнее не обязательно. Однако вся проделанная заранее работа окупается сторицей на уроке. Всем известно, освоение английского языка – сложная задача. Педагогу приходится не легко, потому что необходимо вовлечь всех обучающихся в активную работу. И как тут всё успеть? </w:t>
      </w:r>
    </w:p>
    <w:p w14:paraId="4606B394" w14:textId="77777777" w:rsidR="008B4980" w:rsidRPr="008B4980" w:rsidRDefault="008B4980" w:rsidP="008B4980">
      <w:pPr>
        <w:pStyle w:val="afc"/>
        <w:spacing w:line="276" w:lineRule="auto"/>
        <w:ind w:firstLine="709"/>
        <w:jc w:val="both"/>
        <w:rPr>
          <w:rFonts w:cs="Times New Roman"/>
          <w:sz w:val="28"/>
          <w:szCs w:val="28"/>
        </w:rPr>
      </w:pPr>
      <w:r w:rsidRPr="008B4980">
        <w:rPr>
          <w:rFonts w:cs="Times New Roman"/>
          <w:sz w:val="28"/>
          <w:szCs w:val="28"/>
        </w:rPr>
        <w:t xml:space="preserve">Часто   </w:t>
      </w:r>
      <w:proofErr w:type="gramStart"/>
      <w:r w:rsidRPr="008B4980">
        <w:rPr>
          <w:rFonts w:cs="Times New Roman"/>
          <w:sz w:val="28"/>
          <w:szCs w:val="28"/>
        </w:rPr>
        <w:t>процесс  контроля</w:t>
      </w:r>
      <w:proofErr w:type="gramEnd"/>
      <w:r w:rsidRPr="008B4980">
        <w:rPr>
          <w:rFonts w:cs="Times New Roman"/>
          <w:sz w:val="28"/>
          <w:szCs w:val="28"/>
        </w:rPr>
        <w:t xml:space="preserve">  проходит  при фронтальной проверке одновременно всей группы. Программа </w:t>
      </w:r>
      <w:proofErr w:type="spellStart"/>
      <w:r w:rsidRPr="008B4980">
        <w:rPr>
          <w:rFonts w:cs="Times New Roman"/>
          <w:sz w:val="28"/>
          <w:szCs w:val="28"/>
          <w:lang w:val="en-US"/>
        </w:rPr>
        <w:t>Plickers</w:t>
      </w:r>
      <w:proofErr w:type="spellEnd"/>
      <w:r w:rsidRPr="008B4980">
        <w:rPr>
          <w:rFonts w:cs="Times New Roman"/>
          <w:sz w:val="28"/>
          <w:szCs w:val="28"/>
        </w:rPr>
        <w:t xml:space="preserve"> - </w:t>
      </w:r>
      <w:proofErr w:type="gramStart"/>
      <w:r w:rsidRPr="008B4980">
        <w:rPr>
          <w:rFonts w:cs="Times New Roman"/>
          <w:sz w:val="28"/>
          <w:szCs w:val="28"/>
        </w:rPr>
        <w:t>хороший  помощник</w:t>
      </w:r>
      <w:proofErr w:type="gramEnd"/>
      <w:r w:rsidRPr="008B4980">
        <w:rPr>
          <w:rFonts w:cs="Times New Roman"/>
          <w:sz w:val="28"/>
          <w:szCs w:val="28"/>
        </w:rPr>
        <w:t xml:space="preserve">. Прослушали текст по аудированию, пожалуйста, выполните задания и поднимите карточку с именным </w:t>
      </w:r>
      <w:r w:rsidRPr="008B4980">
        <w:rPr>
          <w:rFonts w:cs="Times New Roman"/>
          <w:sz w:val="28"/>
          <w:szCs w:val="28"/>
          <w:lang w:val="en-US"/>
        </w:rPr>
        <w:t>QR</w:t>
      </w:r>
      <w:r w:rsidRPr="008B4980">
        <w:rPr>
          <w:rFonts w:cs="Times New Roman"/>
          <w:sz w:val="28"/>
          <w:szCs w:val="28"/>
        </w:rPr>
        <w:t xml:space="preserve"> - кодом. QR- код имеет четыре стороны. Каждой стороне присвоен вариант ответа (A, B, C, D). Обучающийся, выбрав правильный ответ, поднимает карточку соответствующей стороной верх. Педагогу только остаётся взять в руки телефон и считать данные. Процесс обучения чтению – довольно скучное занятие. Но и тут не так всё плохо. Смотрим на слайды презентации, читаем варианты ответов, выбираем верные, </w:t>
      </w:r>
      <w:proofErr w:type="gramStart"/>
      <w:r w:rsidRPr="008B4980">
        <w:rPr>
          <w:rFonts w:cs="Times New Roman"/>
          <w:sz w:val="28"/>
          <w:szCs w:val="28"/>
        </w:rPr>
        <w:t xml:space="preserve">демонстрируем  </w:t>
      </w:r>
      <w:r w:rsidRPr="008B4980">
        <w:rPr>
          <w:rFonts w:cs="Times New Roman"/>
          <w:sz w:val="28"/>
          <w:szCs w:val="28"/>
          <w:lang w:val="en-US"/>
        </w:rPr>
        <w:t>QR</w:t>
      </w:r>
      <w:proofErr w:type="gramEnd"/>
      <w:r w:rsidRPr="008B4980">
        <w:rPr>
          <w:rFonts w:cs="Times New Roman"/>
          <w:sz w:val="28"/>
          <w:szCs w:val="28"/>
        </w:rPr>
        <w:t xml:space="preserve"> - код и </w:t>
      </w:r>
      <w:proofErr w:type="spellStart"/>
      <w:r w:rsidRPr="008B4980">
        <w:rPr>
          <w:rFonts w:cs="Times New Roman"/>
          <w:sz w:val="28"/>
          <w:szCs w:val="28"/>
        </w:rPr>
        <w:t>вуаля</w:t>
      </w:r>
      <w:proofErr w:type="spellEnd"/>
      <w:r w:rsidRPr="008B4980">
        <w:rPr>
          <w:rFonts w:cs="Times New Roman"/>
          <w:sz w:val="28"/>
          <w:szCs w:val="28"/>
        </w:rPr>
        <w:t xml:space="preserve">… Контроль осуществлён. Все довольны. </w:t>
      </w:r>
    </w:p>
    <w:p w14:paraId="0A240A0A" w14:textId="77777777" w:rsidR="008B4980" w:rsidRPr="008B4980" w:rsidRDefault="008B4980" w:rsidP="008B4980">
      <w:pPr>
        <w:pStyle w:val="afc"/>
        <w:spacing w:line="276" w:lineRule="auto"/>
        <w:ind w:firstLine="709"/>
        <w:jc w:val="both"/>
        <w:rPr>
          <w:rFonts w:cs="Times New Roman"/>
          <w:sz w:val="28"/>
          <w:szCs w:val="28"/>
        </w:rPr>
      </w:pPr>
      <w:r w:rsidRPr="008B4980">
        <w:rPr>
          <w:rFonts w:cs="Times New Roman"/>
          <w:noProof/>
          <w:sz w:val="28"/>
          <w:szCs w:val="28"/>
          <w:lang w:eastAsia="ru-RU"/>
        </w:rPr>
        <w:drawing>
          <wp:anchor distT="0" distB="0" distL="114300" distR="114300" simplePos="0" relativeHeight="251575296" behindDoc="1" locked="0" layoutInCell="1" allowOverlap="1" wp14:anchorId="05F7D2C9" wp14:editId="0F5E18AD">
            <wp:simplePos x="0" y="0"/>
            <wp:positionH relativeFrom="column">
              <wp:posOffset>1746885</wp:posOffset>
            </wp:positionH>
            <wp:positionV relativeFrom="paragraph">
              <wp:posOffset>104775</wp:posOffset>
            </wp:positionV>
            <wp:extent cx="2428875" cy="1819275"/>
            <wp:effectExtent l="19050" t="0" r="9525" b="0"/>
            <wp:wrapTight wrapText="bothSides">
              <wp:wrapPolygon edited="0">
                <wp:start x="-169" y="0"/>
                <wp:lineTo x="-169" y="21487"/>
                <wp:lineTo x="21685" y="21487"/>
                <wp:lineTo x="21685" y="0"/>
                <wp:lineTo x="-169" y="0"/>
              </wp:wrapPolygon>
            </wp:wrapTight>
            <wp:docPr id="34" name="Рисунок 1" descr="C:\Users\Home\Desktop\plickers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ome\Desktop\plickers4.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428875" cy="1819275"/>
                    </a:xfrm>
                    <a:prstGeom prst="rect">
                      <a:avLst/>
                    </a:prstGeom>
                    <a:noFill/>
                    <a:ln>
                      <a:noFill/>
                    </a:ln>
                  </pic:spPr>
                </pic:pic>
              </a:graphicData>
            </a:graphic>
          </wp:anchor>
        </w:drawing>
      </w:r>
    </w:p>
    <w:p w14:paraId="23A1C9DF" w14:textId="77777777" w:rsidR="008B4980" w:rsidRPr="008B4980" w:rsidRDefault="008B4980" w:rsidP="008B4980">
      <w:pPr>
        <w:pStyle w:val="afc"/>
        <w:spacing w:line="276" w:lineRule="auto"/>
        <w:ind w:firstLine="709"/>
        <w:jc w:val="both"/>
        <w:rPr>
          <w:rFonts w:cs="Times New Roman"/>
          <w:sz w:val="28"/>
          <w:szCs w:val="28"/>
        </w:rPr>
      </w:pPr>
    </w:p>
    <w:p w14:paraId="10CA383F" w14:textId="77777777" w:rsidR="008B4980" w:rsidRPr="008B4980" w:rsidRDefault="008B4980" w:rsidP="008B4980">
      <w:pPr>
        <w:pStyle w:val="afc"/>
        <w:spacing w:line="276" w:lineRule="auto"/>
        <w:ind w:firstLine="709"/>
        <w:jc w:val="both"/>
        <w:rPr>
          <w:rFonts w:cs="Times New Roman"/>
          <w:sz w:val="28"/>
          <w:szCs w:val="28"/>
        </w:rPr>
      </w:pPr>
    </w:p>
    <w:p w14:paraId="38DC8042" w14:textId="77777777" w:rsidR="008B4980" w:rsidRPr="008B4980" w:rsidRDefault="008B4980" w:rsidP="008B4980">
      <w:pPr>
        <w:pStyle w:val="afc"/>
        <w:spacing w:line="276" w:lineRule="auto"/>
        <w:ind w:firstLine="709"/>
        <w:jc w:val="both"/>
        <w:rPr>
          <w:rFonts w:cs="Times New Roman"/>
          <w:sz w:val="28"/>
          <w:szCs w:val="28"/>
        </w:rPr>
      </w:pPr>
    </w:p>
    <w:p w14:paraId="7E3146BB" w14:textId="77777777" w:rsidR="008B4980" w:rsidRPr="008B4980" w:rsidRDefault="008B4980" w:rsidP="008B4980">
      <w:pPr>
        <w:pStyle w:val="afc"/>
        <w:spacing w:line="276" w:lineRule="auto"/>
        <w:ind w:firstLine="709"/>
        <w:jc w:val="both"/>
        <w:rPr>
          <w:rFonts w:cs="Times New Roman"/>
          <w:sz w:val="28"/>
          <w:szCs w:val="28"/>
        </w:rPr>
      </w:pPr>
    </w:p>
    <w:p w14:paraId="43735D35" w14:textId="77777777" w:rsidR="008B4980" w:rsidRPr="008B4980" w:rsidRDefault="008B4980" w:rsidP="008B4980">
      <w:pPr>
        <w:pStyle w:val="afc"/>
        <w:spacing w:line="276" w:lineRule="auto"/>
        <w:ind w:firstLine="709"/>
        <w:jc w:val="both"/>
        <w:rPr>
          <w:rFonts w:cs="Times New Roman"/>
          <w:sz w:val="28"/>
          <w:szCs w:val="28"/>
        </w:rPr>
      </w:pPr>
    </w:p>
    <w:p w14:paraId="3BCB9C09" w14:textId="77777777" w:rsidR="008B4980" w:rsidRPr="008B4980" w:rsidRDefault="008B4980" w:rsidP="008B4980">
      <w:pPr>
        <w:pStyle w:val="afc"/>
        <w:spacing w:line="276" w:lineRule="auto"/>
        <w:ind w:firstLine="709"/>
        <w:jc w:val="both"/>
        <w:rPr>
          <w:rFonts w:cs="Times New Roman"/>
          <w:sz w:val="28"/>
          <w:szCs w:val="28"/>
        </w:rPr>
      </w:pPr>
    </w:p>
    <w:p w14:paraId="0D2DE0AF" w14:textId="77777777" w:rsidR="008B4980" w:rsidRPr="008B4980" w:rsidRDefault="008B4980" w:rsidP="00F25739">
      <w:pPr>
        <w:pStyle w:val="afc"/>
        <w:spacing w:line="276" w:lineRule="auto"/>
        <w:rPr>
          <w:rFonts w:cs="Times New Roman"/>
          <w:sz w:val="28"/>
          <w:szCs w:val="28"/>
        </w:rPr>
      </w:pPr>
    </w:p>
    <w:p w14:paraId="34116421" w14:textId="77777777" w:rsidR="008B4980" w:rsidRPr="008B4980" w:rsidRDefault="008B4980" w:rsidP="008B4980">
      <w:pPr>
        <w:pStyle w:val="afc"/>
        <w:spacing w:line="276" w:lineRule="auto"/>
        <w:ind w:firstLine="709"/>
        <w:jc w:val="center"/>
        <w:rPr>
          <w:rFonts w:cs="Times New Roman"/>
          <w:sz w:val="28"/>
          <w:szCs w:val="28"/>
        </w:rPr>
      </w:pPr>
      <w:r w:rsidRPr="008B4980">
        <w:rPr>
          <w:rFonts w:cs="Times New Roman"/>
          <w:sz w:val="28"/>
          <w:szCs w:val="28"/>
        </w:rPr>
        <w:t xml:space="preserve">Рисунок 1. </w:t>
      </w:r>
    </w:p>
    <w:p w14:paraId="1A3B1591" w14:textId="77777777" w:rsidR="008B4980" w:rsidRDefault="008B4980" w:rsidP="00F25739">
      <w:pPr>
        <w:pStyle w:val="afc"/>
        <w:spacing w:line="276" w:lineRule="auto"/>
        <w:ind w:firstLine="709"/>
        <w:jc w:val="center"/>
        <w:rPr>
          <w:rFonts w:cs="Times New Roman"/>
          <w:sz w:val="28"/>
          <w:szCs w:val="28"/>
        </w:rPr>
      </w:pPr>
      <w:r w:rsidRPr="008B4980">
        <w:rPr>
          <w:rFonts w:cs="Times New Roman"/>
          <w:sz w:val="28"/>
          <w:szCs w:val="28"/>
        </w:rPr>
        <w:t>Обучающиеся демонстрируют ответы на задания</w:t>
      </w:r>
    </w:p>
    <w:p w14:paraId="67B70B67" w14:textId="77777777" w:rsidR="00F25739" w:rsidRPr="008B4980" w:rsidRDefault="00F25739" w:rsidP="00F25739">
      <w:pPr>
        <w:pStyle w:val="afc"/>
        <w:spacing w:line="276" w:lineRule="auto"/>
        <w:ind w:firstLine="709"/>
        <w:jc w:val="center"/>
        <w:rPr>
          <w:rFonts w:cs="Times New Roman"/>
          <w:sz w:val="28"/>
          <w:szCs w:val="28"/>
        </w:rPr>
      </w:pPr>
    </w:p>
    <w:p w14:paraId="743D634E" w14:textId="77777777" w:rsidR="008B4980" w:rsidRPr="008B4980" w:rsidRDefault="008B4980" w:rsidP="008B4980">
      <w:pPr>
        <w:pStyle w:val="afc"/>
        <w:spacing w:line="276" w:lineRule="auto"/>
        <w:ind w:firstLine="709"/>
        <w:jc w:val="both"/>
        <w:rPr>
          <w:rFonts w:cs="Times New Roman"/>
          <w:sz w:val="28"/>
          <w:szCs w:val="28"/>
        </w:rPr>
      </w:pPr>
      <w:r w:rsidRPr="008B4980">
        <w:rPr>
          <w:rFonts w:cs="Times New Roman"/>
          <w:color w:val="000000"/>
          <w:sz w:val="28"/>
          <w:szCs w:val="28"/>
          <w:shd w:val="clear" w:color="auto" w:fill="FFFFFF"/>
        </w:rPr>
        <w:t>Далее программа собирает все полученные данные и составляет таблицу результатов опроса, указывая верные и неверные индивидуальные ответы, а также общую картину по группе. Таким образом, через 1 минуту педагог уже знает какой материал усвоен на отлично.</w:t>
      </w:r>
      <w:r w:rsidRPr="008B4980">
        <w:rPr>
          <w:rFonts w:cs="Times New Roman"/>
          <w:sz w:val="28"/>
          <w:szCs w:val="28"/>
        </w:rPr>
        <w:t xml:space="preserve"> </w:t>
      </w:r>
    </w:p>
    <w:p w14:paraId="72178EF6" w14:textId="77777777" w:rsidR="008B4980" w:rsidRPr="008B4980" w:rsidRDefault="008B4980" w:rsidP="008B4980">
      <w:pPr>
        <w:pStyle w:val="afc"/>
        <w:spacing w:line="276" w:lineRule="auto"/>
        <w:ind w:firstLine="709"/>
        <w:jc w:val="both"/>
        <w:rPr>
          <w:rFonts w:cs="Times New Roman"/>
          <w:color w:val="000000"/>
          <w:sz w:val="28"/>
          <w:szCs w:val="28"/>
          <w:shd w:val="clear" w:color="auto" w:fill="FFFFFF"/>
        </w:rPr>
      </w:pPr>
      <w:r w:rsidRPr="008B4980">
        <w:rPr>
          <w:rFonts w:cs="Times New Roman"/>
          <w:sz w:val="28"/>
          <w:szCs w:val="28"/>
        </w:rPr>
        <w:t xml:space="preserve">Иногда педагогу бывает трудно понять какие грамматические явления вызывают наибольшие сложности у обучающихся. В данном случае приложение уже на первых этапах выявляет эти сложности и помогает педагогу скорректировать дальнейшую работу со студентами.  Проведение контроля знаний и умений обучающихся возможно на любом этапе урока в зависимости </w:t>
      </w:r>
      <w:r w:rsidRPr="008B4980">
        <w:rPr>
          <w:rFonts w:cs="Times New Roman"/>
          <w:sz w:val="28"/>
          <w:szCs w:val="28"/>
        </w:rPr>
        <w:lastRenderedPageBreak/>
        <w:t>от цели обучения.</w:t>
      </w:r>
      <w:r w:rsidRPr="008B4980">
        <w:rPr>
          <w:rFonts w:eastAsia="Times New Roman" w:cs="Times New Roman"/>
          <w:sz w:val="28"/>
          <w:szCs w:val="28"/>
          <w:lang w:eastAsia="ru-RU"/>
        </w:rPr>
        <w:t xml:space="preserve"> </w:t>
      </w:r>
      <w:r w:rsidRPr="008B4980">
        <w:rPr>
          <w:rFonts w:cs="Times New Roman"/>
          <w:color w:val="000000"/>
          <w:sz w:val="28"/>
          <w:szCs w:val="28"/>
          <w:shd w:val="clear" w:color="auto" w:fill="FFFFFF"/>
        </w:rPr>
        <w:t>Немаловажно, что такие проверки помогают педагогу в планировании и реализации дифференцированного обучения</w:t>
      </w:r>
    </w:p>
    <w:p w14:paraId="0CD4554D" w14:textId="77777777" w:rsidR="008B4980" w:rsidRPr="008B4980" w:rsidRDefault="008B4980" w:rsidP="008B4980">
      <w:pPr>
        <w:pStyle w:val="afc"/>
        <w:spacing w:line="276" w:lineRule="auto"/>
        <w:ind w:firstLine="709"/>
        <w:jc w:val="both"/>
        <w:rPr>
          <w:rFonts w:eastAsia="Times New Roman" w:cs="Times New Roman"/>
          <w:color w:val="333333"/>
          <w:sz w:val="28"/>
          <w:szCs w:val="28"/>
          <w:lang w:eastAsia="ru-RU"/>
        </w:rPr>
      </w:pPr>
      <w:r w:rsidRPr="008B4980">
        <w:rPr>
          <w:rFonts w:cs="Times New Roman"/>
          <w:sz w:val="28"/>
          <w:szCs w:val="28"/>
        </w:rPr>
        <w:t>Такая работа интересная, увлекательная для студентов и не вызывает организационных</w:t>
      </w:r>
      <w:r w:rsidRPr="008B4980">
        <w:rPr>
          <w:rFonts w:cs="Times New Roman"/>
          <w:color w:val="000000"/>
          <w:sz w:val="28"/>
          <w:szCs w:val="28"/>
          <w:shd w:val="clear" w:color="auto" w:fill="FFFFFF"/>
        </w:rPr>
        <w:t xml:space="preserve"> трудностей (каждый видел </w:t>
      </w:r>
      <w:r w:rsidRPr="008B4980">
        <w:rPr>
          <w:rFonts w:cs="Times New Roman"/>
          <w:color w:val="000000"/>
          <w:sz w:val="28"/>
          <w:szCs w:val="28"/>
          <w:shd w:val="clear" w:color="auto" w:fill="FFFFFF"/>
          <w:lang w:val="en-US"/>
        </w:rPr>
        <w:t>QR</w:t>
      </w:r>
      <w:r w:rsidRPr="008B4980">
        <w:rPr>
          <w:rFonts w:cs="Times New Roman"/>
          <w:color w:val="000000"/>
          <w:sz w:val="28"/>
          <w:szCs w:val="28"/>
          <w:shd w:val="clear" w:color="auto" w:fill="FFFFFF"/>
        </w:rPr>
        <w:t>-</w:t>
      </w:r>
      <w:proofErr w:type="gramStart"/>
      <w:r w:rsidRPr="008B4980">
        <w:rPr>
          <w:rFonts w:cs="Times New Roman"/>
          <w:color w:val="000000"/>
          <w:sz w:val="28"/>
          <w:szCs w:val="28"/>
          <w:shd w:val="clear" w:color="auto" w:fill="FFFFFF"/>
        </w:rPr>
        <w:t>код  на</w:t>
      </w:r>
      <w:proofErr w:type="gramEnd"/>
      <w:r w:rsidRPr="008B4980">
        <w:rPr>
          <w:rFonts w:cs="Times New Roman"/>
          <w:color w:val="000000"/>
          <w:sz w:val="28"/>
          <w:szCs w:val="28"/>
          <w:shd w:val="clear" w:color="auto" w:fill="FFFFFF"/>
        </w:rPr>
        <w:t xml:space="preserve"> товарах в магазине). </w:t>
      </w:r>
    </w:p>
    <w:p w14:paraId="48D92E09" w14:textId="77777777" w:rsidR="008B4980" w:rsidRPr="008B4980" w:rsidRDefault="008B4980" w:rsidP="008B4980">
      <w:pPr>
        <w:pStyle w:val="c1"/>
        <w:shd w:val="clear" w:color="auto" w:fill="FFFFFF"/>
        <w:spacing w:before="0" w:beforeAutospacing="0" w:after="0" w:afterAutospacing="0" w:line="276" w:lineRule="auto"/>
        <w:ind w:firstLine="709"/>
        <w:jc w:val="both"/>
        <w:rPr>
          <w:rStyle w:val="c3"/>
          <w:rFonts w:asciiTheme="minorHAnsi" w:hAnsiTheme="minorHAnsi"/>
          <w:color w:val="000000"/>
          <w:sz w:val="28"/>
          <w:szCs w:val="28"/>
        </w:rPr>
      </w:pPr>
      <w:r w:rsidRPr="008B4980">
        <w:rPr>
          <w:rStyle w:val="c3"/>
          <w:rFonts w:asciiTheme="minorHAnsi" w:hAnsiTheme="minorHAnsi"/>
          <w:color w:val="000000"/>
          <w:sz w:val="28"/>
          <w:szCs w:val="28"/>
        </w:rPr>
        <w:t xml:space="preserve">Но при всей легкости сбора и анализа информации есть и определённые сложности. Необходимо поэтапно пройти всю цепочку действий, используя </w:t>
      </w:r>
      <w:proofErr w:type="gramStart"/>
      <w:r w:rsidRPr="008B4980">
        <w:rPr>
          <w:rStyle w:val="c3"/>
          <w:rFonts w:asciiTheme="minorHAnsi" w:hAnsiTheme="minorHAnsi"/>
          <w:color w:val="000000"/>
          <w:sz w:val="28"/>
          <w:szCs w:val="28"/>
        </w:rPr>
        <w:t xml:space="preserve">приложение  </w:t>
      </w:r>
      <w:proofErr w:type="spellStart"/>
      <w:r w:rsidRPr="008B4980">
        <w:rPr>
          <w:rStyle w:val="c3"/>
          <w:rFonts w:asciiTheme="minorHAnsi" w:hAnsiTheme="minorHAnsi"/>
          <w:color w:val="000000"/>
          <w:sz w:val="28"/>
          <w:szCs w:val="28"/>
        </w:rPr>
        <w:t>Plickers</w:t>
      </w:r>
      <w:proofErr w:type="spellEnd"/>
      <w:proofErr w:type="gramEnd"/>
      <w:r w:rsidRPr="008B4980">
        <w:rPr>
          <w:rStyle w:val="c3"/>
          <w:rFonts w:asciiTheme="minorHAnsi" w:hAnsiTheme="minorHAnsi"/>
          <w:color w:val="000000"/>
          <w:sz w:val="28"/>
          <w:szCs w:val="28"/>
        </w:rPr>
        <w:t>:</w:t>
      </w:r>
    </w:p>
    <w:p w14:paraId="4EC7D88C" w14:textId="77777777" w:rsidR="008B4980" w:rsidRPr="008B4980" w:rsidRDefault="008B4980" w:rsidP="008B4980">
      <w:pPr>
        <w:pStyle w:val="c1"/>
        <w:numPr>
          <w:ilvl w:val="0"/>
          <w:numId w:val="81"/>
        </w:numPr>
        <w:shd w:val="clear" w:color="auto" w:fill="FFFFFF"/>
        <w:spacing w:before="0" w:beforeAutospacing="0" w:after="0" w:afterAutospacing="0" w:line="276" w:lineRule="auto"/>
        <w:ind w:left="0" w:firstLine="709"/>
        <w:jc w:val="both"/>
        <w:rPr>
          <w:rStyle w:val="c3"/>
          <w:rFonts w:asciiTheme="minorHAnsi" w:hAnsiTheme="minorHAnsi"/>
          <w:color w:val="000000"/>
          <w:sz w:val="28"/>
          <w:szCs w:val="28"/>
        </w:rPr>
      </w:pPr>
      <w:r w:rsidRPr="008B4980">
        <w:rPr>
          <w:rStyle w:val="c3"/>
          <w:rFonts w:asciiTheme="minorHAnsi" w:hAnsiTheme="minorHAnsi"/>
          <w:color w:val="000000"/>
          <w:sz w:val="28"/>
          <w:szCs w:val="28"/>
        </w:rPr>
        <w:t xml:space="preserve">создать группу или несколько групп студентов на сайте </w:t>
      </w:r>
      <w:proofErr w:type="spellStart"/>
      <w:r w:rsidRPr="008B4980">
        <w:rPr>
          <w:rStyle w:val="c3"/>
          <w:rFonts w:asciiTheme="minorHAnsi" w:hAnsiTheme="minorHAnsi"/>
          <w:color w:val="000000"/>
          <w:sz w:val="28"/>
          <w:szCs w:val="28"/>
          <w:lang w:val="en-US"/>
        </w:rPr>
        <w:t>Plickers</w:t>
      </w:r>
      <w:proofErr w:type="spellEnd"/>
      <w:r w:rsidRPr="008B4980">
        <w:rPr>
          <w:rStyle w:val="c3"/>
          <w:rFonts w:asciiTheme="minorHAnsi" w:hAnsiTheme="minorHAnsi"/>
          <w:color w:val="000000"/>
          <w:sz w:val="28"/>
          <w:szCs w:val="28"/>
        </w:rPr>
        <w:t>, указывая имена и фамилии ребят (допускается указать только имя);</w:t>
      </w:r>
    </w:p>
    <w:p w14:paraId="63CB656C" w14:textId="77777777" w:rsidR="008B4980" w:rsidRPr="008B4980" w:rsidRDefault="008B4980" w:rsidP="008B4980">
      <w:pPr>
        <w:pStyle w:val="c1"/>
        <w:numPr>
          <w:ilvl w:val="0"/>
          <w:numId w:val="81"/>
        </w:numPr>
        <w:shd w:val="clear" w:color="auto" w:fill="FFFFFF"/>
        <w:spacing w:before="0" w:beforeAutospacing="0" w:after="0" w:afterAutospacing="0" w:line="276" w:lineRule="auto"/>
        <w:ind w:left="0" w:firstLine="709"/>
        <w:jc w:val="both"/>
        <w:rPr>
          <w:rStyle w:val="c3"/>
          <w:rFonts w:asciiTheme="minorHAnsi" w:hAnsiTheme="minorHAnsi"/>
          <w:color w:val="000000"/>
          <w:sz w:val="28"/>
          <w:szCs w:val="28"/>
        </w:rPr>
      </w:pPr>
      <w:r w:rsidRPr="008B4980">
        <w:rPr>
          <w:rStyle w:val="c3"/>
          <w:rFonts w:asciiTheme="minorHAnsi" w:hAnsiTheme="minorHAnsi"/>
          <w:color w:val="000000"/>
          <w:sz w:val="28"/>
          <w:szCs w:val="28"/>
        </w:rPr>
        <w:t>создать задания с множественным выбором правильного ответа (</w:t>
      </w:r>
      <w:proofErr w:type="gramStart"/>
      <w:r w:rsidRPr="008B4980">
        <w:rPr>
          <w:rStyle w:val="c3"/>
          <w:rFonts w:asciiTheme="minorHAnsi" w:hAnsiTheme="minorHAnsi"/>
          <w:color w:val="000000"/>
          <w:sz w:val="28"/>
          <w:szCs w:val="28"/>
          <w:lang w:val="en-US"/>
        </w:rPr>
        <w:t>A</w:t>
      </w:r>
      <w:r w:rsidRPr="008B4980">
        <w:rPr>
          <w:rStyle w:val="c3"/>
          <w:rFonts w:asciiTheme="minorHAnsi" w:hAnsiTheme="minorHAnsi"/>
          <w:color w:val="000000"/>
          <w:sz w:val="28"/>
          <w:szCs w:val="28"/>
        </w:rPr>
        <w:t>,</w:t>
      </w:r>
      <w:r w:rsidRPr="008B4980">
        <w:rPr>
          <w:rStyle w:val="c3"/>
          <w:rFonts w:asciiTheme="minorHAnsi" w:hAnsiTheme="minorHAnsi"/>
          <w:color w:val="000000"/>
          <w:sz w:val="28"/>
          <w:szCs w:val="28"/>
          <w:lang w:val="en-US"/>
        </w:rPr>
        <w:t>B</w:t>
      </w:r>
      <w:proofErr w:type="gramEnd"/>
      <w:r w:rsidRPr="008B4980">
        <w:rPr>
          <w:rStyle w:val="c3"/>
          <w:rFonts w:asciiTheme="minorHAnsi" w:hAnsiTheme="minorHAnsi"/>
          <w:color w:val="000000"/>
          <w:sz w:val="28"/>
          <w:szCs w:val="28"/>
        </w:rPr>
        <w:t>,C,D), к вопросам можно добавлять иллюстрации;</w:t>
      </w:r>
    </w:p>
    <w:p w14:paraId="0CFED606" w14:textId="77777777" w:rsidR="008B4980" w:rsidRPr="008B4980" w:rsidRDefault="008B4980" w:rsidP="008B4980">
      <w:pPr>
        <w:pStyle w:val="c1"/>
        <w:numPr>
          <w:ilvl w:val="0"/>
          <w:numId w:val="81"/>
        </w:numPr>
        <w:shd w:val="clear" w:color="auto" w:fill="FFFFFF"/>
        <w:spacing w:before="0" w:beforeAutospacing="0" w:after="0" w:afterAutospacing="0" w:line="276" w:lineRule="auto"/>
        <w:ind w:left="0" w:firstLine="709"/>
        <w:jc w:val="both"/>
        <w:rPr>
          <w:rFonts w:asciiTheme="minorHAnsi" w:hAnsiTheme="minorHAnsi"/>
          <w:color w:val="000000"/>
          <w:sz w:val="28"/>
          <w:szCs w:val="28"/>
        </w:rPr>
      </w:pPr>
      <w:r w:rsidRPr="008B4980">
        <w:rPr>
          <w:rStyle w:val="c3"/>
          <w:rFonts w:asciiTheme="minorHAnsi" w:hAnsiTheme="minorHAnsi"/>
          <w:color w:val="000000"/>
          <w:sz w:val="28"/>
          <w:szCs w:val="28"/>
        </w:rPr>
        <w:t xml:space="preserve">распечатать карточки для студентов с их присвоенными индивидуальными </w:t>
      </w:r>
      <w:r w:rsidRPr="008B4980">
        <w:rPr>
          <w:rFonts w:asciiTheme="minorHAnsi" w:hAnsiTheme="minorHAnsi"/>
          <w:color w:val="000000"/>
          <w:sz w:val="28"/>
          <w:szCs w:val="28"/>
          <w:shd w:val="clear" w:color="auto" w:fill="FFFFFF"/>
          <w:lang w:val="en-US"/>
        </w:rPr>
        <w:t>QR</w:t>
      </w:r>
      <w:r w:rsidRPr="008B4980">
        <w:rPr>
          <w:rFonts w:asciiTheme="minorHAnsi" w:hAnsiTheme="minorHAnsi"/>
          <w:color w:val="000000"/>
          <w:sz w:val="28"/>
          <w:szCs w:val="28"/>
          <w:shd w:val="clear" w:color="auto" w:fill="FFFFFF"/>
        </w:rPr>
        <w:t>-кодами (карточки с кодами создаются автоматически на сайте после создания группы и заданий);</w:t>
      </w:r>
    </w:p>
    <w:p w14:paraId="27656C56" w14:textId="77777777" w:rsidR="008B4980" w:rsidRPr="008B4980" w:rsidRDefault="008B4980" w:rsidP="008B4980">
      <w:pPr>
        <w:pStyle w:val="c1"/>
        <w:numPr>
          <w:ilvl w:val="0"/>
          <w:numId w:val="81"/>
        </w:numPr>
        <w:shd w:val="clear" w:color="auto" w:fill="FFFFFF"/>
        <w:spacing w:before="0" w:beforeAutospacing="0" w:after="0" w:afterAutospacing="0" w:line="276" w:lineRule="auto"/>
        <w:ind w:left="0" w:firstLine="709"/>
        <w:jc w:val="both"/>
        <w:rPr>
          <w:rFonts w:asciiTheme="minorHAnsi" w:hAnsiTheme="minorHAnsi"/>
          <w:color w:val="000000"/>
          <w:sz w:val="28"/>
          <w:szCs w:val="28"/>
        </w:rPr>
      </w:pPr>
      <w:r w:rsidRPr="008B4980">
        <w:rPr>
          <w:rFonts w:asciiTheme="minorHAnsi" w:hAnsiTheme="minorHAnsi"/>
          <w:color w:val="000000"/>
          <w:sz w:val="28"/>
          <w:szCs w:val="28"/>
          <w:shd w:val="clear" w:color="auto" w:fill="FFFFFF"/>
        </w:rPr>
        <w:t>войти в свою учетную запись на мобильном телефоне и проанализировать готовые для студентов задания;</w:t>
      </w:r>
    </w:p>
    <w:p w14:paraId="78F9F602" w14:textId="77777777" w:rsidR="008B4980" w:rsidRPr="008B4980" w:rsidRDefault="008B4980" w:rsidP="008B4980">
      <w:pPr>
        <w:pStyle w:val="c1"/>
        <w:numPr>
          <w:ilvl w:val="0"/>
          <w:numId w:val="81"/>
        </w:numPr>
        <w:shd w:val="clear" w:color="auto" w:fill="FFFFFF"/>
        <w:spacing w:before="0" w:beforeAutospacing="0" w:after="0" w:afterAutospacing="0" w:line="276" w:lineRule="auto"/>
        <w:ind w:left="0" w:firstLine="709"/>
        <w:jc w:val="both"/>
        <w:rPr>
          <w:rFonts w:asciiTheme="minorHAnsi" w:hAnsiTheme="minorHAnsi"/>
          <w:color w:val="000000"/>
          <w:sz w:val="28"/>
          <w:szCs w:val="28"/>
        </w:rPr>
      </w:pPr>
      <w:r w:rsidRPr="008B4980">
        <w:rPr>
          <w:rFonts w:asciiTheme="minorHAnsi" w:hAnsiTheme="minorHAnsi"/>
          <w:color w:val="000000"/>
          <w:sz w:val="28"/>
          <w:szCs w:val="28"/>
          <w:shd w:val="clear" w:color="auto" w:fill="FFFFFF"/>
        </w:rPr>
        <w:t xml:space="preserve">протестировать </w:t>
      </w:r>
      <w:proofErr w:type="gramStart"/>
      <w:r w:rsidRPr="008B4980">
        <w:rPr>
          <w:rFonts w:asciiTheme="minorHAnsi" w:hAnsiTheme="minorHAnsi"/>
          <w:color w:val="000000"/>
          <w:sz w:val="28"/>
          <w:szCs w:val="28"/>
          <w:shd w:val="clear" w:color="auto" w:fill="FFFFFF"/>
        </w:rPr>
        <w:t>студентов  с</w:t>
      </w:r>
      <w:proofErr w:type="gramEnd"/>
      <w:r w:rsidRPr="008B4980">
        <w:rPr>
          <w:rFonts w:asciiTheme="minorHAnsi" w:hAnsiTheme="minorHAnsi"/>
          <w:color w:val="000000"/>
          <w:sz w:val="28"/>
          <w:szCs w:val="28"/>
          <w:shd w:val="clear" w:color="auto" w:fill="FFFFFF"/>
        </w:rPr>
        <w:t xml:space="preserve"> помощью мобильного телефона, считывая их  </w:t>
      </w:r>
      <w:r w:rsidRPr="008B4980">
        <w:rPr>
          <w:rFonts w:asciiTheme="minorHAnsi" w:hAnsiTheme="minorHAnsi"/>
          <w:color w:val="000000"/>
          <w:sz w:val="28"/>
          <w:szCs w:val="28"/>
          <w:shd w:val="clear" w:color="auto" w:fill="FFFFFF"/>
          <w:lang w:val="en-US"/>
        </w:rPr>
        <w:t>QR</w:t>
      </w:r>
      <w:r w:rsidRPr="008B4980">
        <w:rPr>
          <w:rFonts w:asciiTheme="minorHAnsi" w:hAnsiTheme="minorHAnsi"/>
          <w:color w:val="000000"/>
          <w:sz w:val="28"/>
          <w:szCs w:val="28"/>
          <w:shd w:val="clear" w:color="auto" w:fill="FFFFFF"/>
        </w:rPr>
        <w:t>-коды;</w:t>
      </w:r>
    </w:p>
    <w:p w14:paraId="285F919B" w14:textId="77777777" w:rsidR="008B4980" w:rsidRPr="008B4980" w:rsidRDefault="008B4980" w:rsidP="008B4980">
      <w:pPr>
        <w:pStyle w:val="c1"/>
        <w:numPr>
          <w:ilvl w:val="0"/>
          <w:numId w:val="81"/>
        </w:numPr>
        <w:shd w:val="clear" w:color="auto" w:fill="FFFFFF"/>
        <w:spacing w:before="0" w:beforeAutospacing="0" w:after="0" w:afterAutospacing="0" w:line="276" w:lineRule="auto"/>
        <w:ind w:left="0" w:firstLine="709"/>
        <w:jc w:val="both"/>
        <w:rPr>
          <w:rStyle w:val="c3"/>
          <w:rFonts w:asciiTheme="minorHAnsi" w:hAnsiTheme="minorHAnsi"/>
          <w:color w:val="000000"/>
          <w:sz w:val="28"/>
          <w:szCs w:val="28"/>
        </w:rPr>
      </w:pPr>
      <w:r w:rsidRPr="008B4980">
        <w:rPr>
          <w:rFonts w:asciiTheme="minorHAnsi" w:hAnsiTheme="minorHAnsi"/>
          <w:color w:val="000000"/>
          <w:sz w:val="28"/>
          <w:szCs w:val="28"/>
          <w:shd w:val="clear" w:color="auto" w:fill="FFFFFF"/>
        </w:rPr>
        <w:t>проанализировать результаты тестирования.</w:t>
      </w:r>
    </w:p>
    <w:p w14:paraId="7561A9EB" w14:textId="77777777" w:rsidR="00F25739" w:rsidRDefault="008B4980" w:rsidP="00F25739">
      <w:pPr>
        <w:spacing w:after="0"/>
        <w:ind w:firstLine="709"/>
        <w:jc w:val="both"/>
        <w:rPr>
          <w:rFonts w:cs="Times New Roman"/>
          <w:sz w:val="28"/>
          <w:szCs w:val="28"/>
        </w:rPr>
      </w:pPr>
      <w:r w:rsidRPr="008B4980">
        <w:rPr>
          <w:rFonts w:cs="Times New Roman"/>
          <w:sz w:val="28"/>
          <w:szCs w:val="28"/>
        </w:rPr>
        <w:t xml:space="preserve">Таким образом, для реализации программы необходимо установить   приложение </w:t>
      </w:r>
      <w:proofErr w:type="spellStart"/>
      <w:r w:rsidRPr="008B4980">
        <w:rPr>
          <w:rFonts w:cs="Times New Roman"/>
          <w:sz w:val="28"/>
          <w:szCs w:val="28"/>
        </w:rPr>
        <w:t>Plickers</w:t>
      </w:r>
      <w:proofErr w:type="spellEnd"/>
      <w:r w:rsidRPr="008B4980">
        <w:rPr>
          <w:rFonts w:cs="Times New Roman"/>
          <w:sz w:val="28"/>
          <w:szCs w:val="28"/>
        </w:rPr>
        <w:t xml:space="preserve">, сайт </w:t>
      </w:r>
      <w:hyperlink r:id="rId81" w:history="1">
        <w:r w:rsidRPr="008B4980">
          <w:rPr>
            <w:rStyle w:val="ae"/>
            <w:rFonts w:cs="Times New Roman"/>
            <w:sz w:val="28"/>
            <w:szCs w:val="28"/>
          </w:rPr>
          <w:t>http://get.plickers.com</w:t>
        </w:r>
      </w:hyperlink>
      <w:r w:rsidRPr="008B4980">
        <w:rPr>
          <w:rFonts w:cs="Times New Roman"/>
          <w:sz w:val="28"/>
          <w:szCs w:val="28"/>
        </w:rPr>
        <w:t xml:space="preserve"> и распечатать индивидуальные карточки </w:t>
      </w:r>
      <w:proofErr w:type="gramStart"/>
      <w:r w:rsidRPr="008B4980">
        <w:rPr>
          <w:rFonts w:cs="Times New Roman"/>
          <w:sz w:val="28"/>
          <w:szCs w:val="28"/>
        </w:rPr>
        <w:t>обучающихся  с</w:t>
      </w:r>
      <w:proofErr w:type="gramEnd"/>
      <w:r w:rsidRPr="008B4980">
        <w:rPr>
          <w:rFonts w:cs="Times New Roman"/>
          <w:sz w:val="28"/>
          <w:szCs w:val="28"/>
        </w:rPr>
        <w:t xml:space="preserve"> QR-кодами. Весь процесс контроля проходит в режиме реального времени и занимает не более 1 минуты. Результаты появляются мгновенно, они могут быть проанализированы сразу или отложены до определённого момента. Уникальность программы в том, что она собирает данные без использования дивайсов с обеих сторон образовательного процесса. Присутствует элемент </w:t>
      </w:r>
      <w:proofErr w:type="gramStart"/>
      <w:r w:rsidRPr="008B4980">
        <w:rPr>
          <w:rFonts w:cs="Times New Roman"/>
          <w:sz w:val="28"/>
          <w:szCs w:val="28"/>
        </w:rPr>
        <w:t>игры  на</w:t>
      </w:r>
      <w:proofErr w:type="gramEnd"/>
      <w:r w:rsidRPr="008B4980">
        <w:rPr>
          <w:rFonts w:cs="Times New Roman"/>
          <w:sz w:val="28"/>
          <w:szCs w:val="28"/>
        </w:rPr>
        <w:t xml:space="preserve"> уроке. Хочется отметить, что такой помощник как программа </w:t>
      </w:r>
      <w:proofErr w:type="spellStart"/>
      <w:r w:rsidRPr="008B4980">
        <w:rPr>
          <w:rFonts w:cs="Times New Roman"/>
          <w:sz w:val="28"/>
          <w:szCs w:val="28"/>
        </w:rPr>
        <w:t>Plickers</w:t>
      </w:r>
      <w:proofErr w:type="spellEnd"/>
      <w:r w:rsidRPr="008B4980">
        <w:rPr>
          <w:rFonts w:cs="Times New Roman"/>
          <w:sz w:val="28"/>
          <w:szCs w:val="28"/>
        </w:rPr>
        <w:t xml:space="preserve"> подходит для преподавания большинства дисциплин и профессиональных модулей. </w:t>
      </w:r>
    </w:p>
    <w:p w14:paraId="3EC08891" w14:textId="77777777" w:rsidR="008B4980" w:rsidRPr="00F25739" w:rsidRDefault="00C526EB" w:rsidP="00F25739">
      <w:pPr>
        <w:spacing w:after="0"/>
        <w:ind w:firstLine="709"/>
        <w:jc w:val="both"/>
        <w:rPr>
          <w:rFonts w:cs="Times New Roman"/>
          <w:sz w:val="28"/>
          <w:szCs w:val="28"/>
        </w:rPr>
      </w:pPr>
      <w:hyperlink r:id="rId82" w:anchor="2" w:history="1">
        <w:r w:rsidR="008B4980" w:rsidRPr="008B4980">
          <w:rPr>
            <w:rFonts w:eastAsia="Times New Roman" w:cs="Times New Roman"/>
            <w:color w:val="32A89D"/>
            <w:sz w:val="28"/>
            <w:szCs w:val="28"/>
            <w:lang w:eastAsia="ru-RU"/>
          </w:rPr>
          <w:br/>
        </w:r>
      </w:hyperlink>
      <w:r w:rsidR="008B4980" w:rsidRPr="008B4980">
        <w:rPr>
          <w:rFonts w:eastAsia="Times New Roman" w:cs="Times New Roman"/>
          <w:sz w:val="28"/>
          <w:szCs w:val="28"/>
          <w:lang w:eastAsia="ru-RU"/>
        </w:rPr>
        <w:t>Источники информации:</w:t>
      </w:r>
    </w:p>
    <w:p w14:paraId="7B44079A" w14:textId="77777777" w:rsidR="008B4980" w:rsidRPr="008B4980" w:rsidRDefault="00C526EB" w:rsidP="008B4980">
      <w:pPr>
        <w:pStyle w:val="a9"/>
        <w:numPr>
          <w:ilvl w:val="0"/>
          <w:numId w:val="82"/>
        </w:numPr>
        <w:spacing w:after="0"/>
        <w:ind w:left="0" w:firstLine="709"/>
        <w:jc w:val="both"/>
        <w:rPr>
          <w:rFonts w:eastAsia="Times New Roman" w:cs="Times New Roman"/>
          <w:sz w:val="28"/>
          <w:szCs w:val="28"/>
          <w:lang w:eastAsia="ru-RU"/>
        </w:rPr>
      </w:pPr>
      <w:hyperlink r:id="rId83" w:history="1">
        <w:r w:rsidR="008B4980" w:rsidRPr="008B4980">
          <w:rPr>
            <w:rStyle w:val="ae"/>
            <w:rFonts w:cs="Times New Roman"/>
            <w:sz w:val="28"/>
            <w:szCs w:val="28"/>
          </w:rPr>
          <w:t>https://help.plickers.com/hc/en-us/articles/360042596254-How-Do-I-Play</w:t>
        </w:r>
      </w:hyperlink>
    </w:p>
    <w:p w14:paraId="7BE4927B" w14:textId="77777777" w:rsidR="008B4980" w:rsidRPr="008B4980" w:rsidRDefault="00C526EB" w:rsidP="008B4980">
      <w:pPr>
        <w:pStyle w:val="a9"/>
        <w:numPr>
          <w:ilvl w:val="0"/>
          <w:numId w:val="82"/>
        </w:numPr>
        <w:spacing w:after="0"/>
        <w:ind w:left="0" w:firstLine="709"/>
        <w:jc w:val="both"/>
        <w:rPr>
          <w:rFonts w:eastAsia="Times New Roman" w:cs="Times New Roman"/>
          <w:sz w:val="28"/>
          <w:szCs w:val="28"/>
          <w:lang w:eastAsia="ru-RU"/>
        </w:rPr>
      </w:pPr>
      <w:hyperlink r:id="rId84" w:history="1">
        <w:r w:rsidR="008B4980" w:rsidRPr="008B4980">
          <w:rPr>
            <w:rStyle w:val="ae"/>
            <w:rFonts w:cs="Times New Roman"/>
            <w:sz w:val="28"/>
            <w:szCs w:val="28"/>
          </w:rPr>
          <w:t>http://out.easycounter.com/external/get.plickers.com</w:t>
        </w:r>
      </w:hyperlink>
    </w:p>
    <w:p w14:paraId="0AD47C7C" w14:textId="77777777" w:rsidR="008B4980" w:rsidRPr="008B4980" w:rsidRDefault="008B4980" w:rsidP="008B4980">
      <w:pPr>
        <w:spacing w:after="0"/>
        <w:ind w:firstLine="709"/>
        <w:jc w:val="both"/>
        <w:rPr>
          <w:rFonts w:eastAsia="Times New Roman" w:cs="Times New Roman"/>
          <w:b/>
          <w:bCs/>
          <w:color w:val="333333"/>
          <w:kern w:val="36"/>
          <w:sz w:val="28"/>
          <w:szCs w:val="28"/>
          <w:lang w:eastAsia="ru-RU"/>
        </w:rPr>
      </w:pPr>
    </w:p>
    <w:p w14:paraId="14B86802" w14:textId="77777777" w:rsidR="00786117" w:rsidRDefault="00786117" w:rsidP="00786117">
      <w:pPr>
        <w:rPr>
          <w:rFonts w:cs="Times New Roman"/>
          <w:sz w:val="28"/>
          <w:szCs w:val="28"/>
        </w:rPr>
      </w:pPr>
    </w:p>
    <w:p w14:paraId="017AC8BB" w14:textId="77777777" w:rsidR="008B4980" w:rsidRPr="00623C27" w:rsidRDefault="008B4980" w:rsidP="00623C27">
      <w:pPr>
        <w:pStyle w:val="3"/>
        <w:jc w:val="right"/>
        <w:rPr>
          <w:i/>
          <w:color w:val="auto"/>
          <w:sz w:val="28"/>
          <w:szCs w:val="28"/>
        </w:rPr>
      </w:pPr>
      <w:bookmarkStart w:id="58" w:name="_Toc56893847"/>
      <w:r w:rsidRPr="00623C27">
        <w:rPr>
          <w:i/>
          <w:color w:val="auto"/>
          <w:sz w:val="28"/>
          <w:szCs w:val="28"/>
        </w:rPr>
        <w:lastRenderedPageBreak/>
        <w:t>Мартемьянова Ольга Аркадьевна</w:t>
      </w:r>
      <w:bookmarkEnd w:id="58"/>
    </w:p>
    <w:p w14:paraId="5E7363A8" w14:textId="77777777" w:rsidR="008B4980" w:rsidRPr="008B4980" w:rsidRDefault="008B4980" w:rsidP="00786117">
      <w:pPr>
        <w:tabs>
          <w:tab w:val="left" w:pos="1800"/>
        </w:tabs>
        <w:spacing w:after="0" w:line="240" w:lineRule="auto"/>
        <w:ind w:left="1418" w:hanging="1418"/>
        <w:jc w:val="right"/>
        <w:rPr>
          <w:rFonts w:cs="Times New Roman"/>
          <w:i/>
          <w:sz w:val="28"/>
          <w:szCs w:val="28"/>
        </w:rPr>
      </w:pPr>
      <w:r w:rsidRPr="008B4980">
        <w:rPr>
          <w:rFonts w:cs="Times New Roman"/>
          <w:i/>
          <w:sz w:val="28"/>
          <w:szCs w:val="28"/>
        </w:rPr>
        <w:t xml:space="preserve">                     преподаватель </w:t>
      </w:r>
    </w:p>
    <w:p w14:paraId="0BC306F1" w14:textId="77777777" w:rsidR="008B4980" w:rsidRPr="008B4980" w:rsidRDefault="008B4980" w:rsidP="00786117">
      <w:pPr>
        <w:spacing w:after="0" w:line="240" w:lineRule="auto"/>
        <w:jc w:val="right"/>
        <w:rPr>
          <w:rFonts w:cs="Times New Roman"/>
          <w:i/>
          <w:sz w:val="28"/>
          <w:szCs w:val="28"/>
        </w:rPr>
      </w:pPr>
      <w:r w:rsidRPr="008B4980">
        <w:rPr>
          <w:rFonts w:cs="Times New Roman"/>
          <w:i/>
          <w:sz w:val="28"/>
          <w:szCs w:val="28"/>
        </w:rPr>
        <w:t>ГБПОУ «Нытвенский многопрофильный техникум»</w:t>
      </w:r>
    </w:p>
    <w:p w14:paraId="53EE0180" w14:textId="77777777" w:rsidR="008B4980" w:rsidRPr="00623C27" w:rsidRDefault="008B4980" w:rsidP="00623C27">
      <w:pPr>
        <w:pStyle w:val="3"/>
        <w:rPr>
          <w:color w:val="auto"/>
          <w:sz w:val="28"/>
          <w:szCs w:val="28"/>
        </w:rPr>
      </w:pPr>
      <w:bookmarkStart w:id="59" w:name="_Toc56893848"/>
      <w:r w:rsidRPr="00623C27">
        <w:rPr>
          <w:color w:val="auto"/>
          <w:sz w:val="28"/>
          <w:szCs w:val="28"/>
        </w:rPr>
        <w:t>Интерактивные технологии в преподавании специальных дисциплин СПО</w:t>
      </w:r>
      <w:bookmarkEnd w:id="59"/>
    </w:p>
    <w:p w14:paraId="6CBC5CF2" w14:textId="77777777" w:rsidR="00786117" w:rsidRPr="008B4980" w:rsidRDefault="00786117" w:rsidP="008B4980">
      <w:pPr>
        <w:spacing w:after="0" w:line="240" w:lineRule="auto"/>
        <w:rPr>
          <w:rFonts w:cs="Times New Roman"/>
          <w:b/>
          <w:color w:val="000000"/>
          <w:sz w:val="28"/>
          <w:szCs w:val="28"/>
        </w:rPr>
      </w:pPr>
    </w:p>
    <w:p w14:paraId="11469AC4" w14:textId="77777777" w:rsidR="008B4980" w:rsidRPr="008B4980" w:rsidRDefault="008B4980" w:rsidP="008B4980">
      <w:pPr>
        <w:spacing w:line="360" w:lineRule="auto"/>
        <w:jc w:val="both"/>
        <w:rPr>
          <w:rFonts w:cs="Times New Roman"/>
          <w:i/>
          <w:sz w:val="28"/>
          <w:szCs w:val="28"/>
        </w:rPr>
      </w:pPr>
      <w:r w:rsidRPr="008B4980">
        <w:rPr>
          <w:rFonts w:cs="Times New Roman"/>
          <w:i/>
          <w:sz w:val="28"/>
          <w:szCs w:val="28"/>
        </w:rPr>
        <w:t>Введение:</w:t>
      </w:r>
    </w:p>
    <w:p w14:paraId="5CAC0594" w14:textId="77777777" w:rsidR="008B4980" w:rsidRPr="008B4980" w:rsidRDefault="008B4980" w:rsidP="008B4980">
      <w:pPr>
        <w:spacing w:line="360" w:lineRule="auto"/>
        <w:jc w:val="both"/>
        <w:rPr>
          <w:rFonts w:cs="Times New Roman"/>
          <w:sz w:val="28"/>
          <w:szCs w:val="28"/>
        </w:rPr>
      </w:pPr>
      <w:r w:rsidRPr="008B4980">
        <w:rPr>
          <w:rFonts w:cs="Times New Roman"/>
          <w:sz w:val="28"/>
          <w:szCs w:val="28"/>
        </w:rPr>
        <w:tab/>
        <w:t>В педагогической практике давно применяется термин «активные методы и формы обучения». Он объединяет группу педагогических технологий, достигающих высокого уровня объектной активности образовательной деятельности студентов.</w:t>
      </w:r>
    </w:p>
    <w:p w14:paraId="4E5ED755" w14:textId="77777777" w:rsidR="008B4980" w:rsidRPr="008B4980" w:rsidRDefault="008B4980" w:rsidP="008B4980">
      <w:pPr>
        <w:spacing w:line="360" w:lineRule="auto"/>
        <w:jc w:val="both"/>
        <w:rPr>
          <w:rFonts w:cs="Times New Roman"/>
          <w:sz w:val="28"/>
          <w:szCs w:val="28"/>
        </w:rPr>
      </w:pPr>
      <w:r w:rsidRPr="008B4980">
        <w:rPr>
          <w:rFonts w:cs="Times New Roman"/>
          <w:sz w:val="28"/>
          <w:szCs w:val="28"/>
        </w:rPr>
        <w:tab/>
        <w:t xml:space="preserve"> В последнее время широкое распространение получил еще один термин – «интерактивное обучение». Термин </w:t>
      </w:r>
      <w:proofErr w:type="gramStart"/>
      <w:r w:rsidRPr="008B4980">
        <w:rPr>
          <w:rFonts w:cs="Times New Roman"/>
          <w:sz w:val="28"/>
          <w:szCs w:val="28"/>
          <w:lang w:val="en-US"/>
        </w:rPr>
        <w:t>interactive</w:t>
      </w:r>
      <w:r w:rsidRPr="008B4980">
        <w:rPr>
          <w:rFonts w:cs="Times New Roman"/>
          <w:sz w:val="28"/>
          <w:szCs w:val="28"/>
        </w:rPr>
        <w:t xml:space="preserve">  </w:t>
      </w:r>
      <w:r w:rsidRPr="008B4980">
        <w:rPr>
          <w:rFonts w:cs="Times New Roman"/>
          <w:sz w:val="28"/>
          <w:szCs w:val="28"/>
          <w:lang w:val="en-US"/>
        </w:rPr>
        <w:t>Learning</w:t>
      </w:r>
      <w:proofErr w:type="gramEnd"/>
      <w:r w:rsidRPr="008B4980">
        <w:rPr>
          <w:rFonts w:cs="Times New Roman"/>
          <w:sz w:val="28"/>
          <w:szCs w:val="28"/>
        </w:rPr>
        <w:t xml:space="preserve"> (англ.) обозначает обучение, основанное на активном взаимодействии,  как с самим преподавателем, так и между студентами. Иначе говоря, интерактивное обучение – это обучение с хорошо организованной обратной связью педагога и студентов и с двухсторонним обменом информацией между ними.</w:t>
      </w:r>
    </w:p>
    <w:p w14:paraId="2777A62E" w14:textId="77777777" w:rsidR="008B4980" w:rsidRPr="008B4980" w:rsidRDefault="008B4980" w:rsidP="008B4980">
      <w:pPr>
        <w:spacing w:line="360" w:lineRule="auto"/>
        <w:jc w:val="both"/>
        <w:rPr>
          <w:rFonts w:cs="Times New Roman"/>
          <w:i/>
          <w:sz w:val="28"/>
          <w:szCs w:val="28"/>
        </w:rPr>
      </w:pPr>
      <w:r w:rsidRPr="008B4980">
        <w:rPr>
          <w:rFonts w:cs="Times New Roman"/>
          <w:i/>
          <w:sz w:val="28"/>
          <w:szCs w:val="28"/>
        </w:rPr>
        <w:t>Основная часть</w:t>
      </w:r>
    </w:p>
    <w:p w14:paraId="342F056F" w14:textId="77777777" w:rsidR="008B4980" w:rsidRPr="008B4980" w:rsidRDefault="008B4980" w:rsidP="008B4980">
      <w:pPr>
        <w:spacing w:line="360" w:lineRule="auto"/>
        <w:jc w:val="both"/>
        <w:rPr>
          <w:rFonts w:cs="Times New Roman"/>
          <w:sz w:val="28"/>
          <w:szCs w:val="28"/>
        </w:rPr>
      </w:pPr>
      <w:r w:rsidRPr="008B4980">
        <w:rPr>
          <w:rFonts w:cs="Times New Roman"/>
          <w:sz w:val="28"/>
          <w:szCs w:val="28"/>
        </w:rPr>
        <w:tab/>
        <w:t>Ведущие педагоги выделяют 3 режима информационного обмена:</w:t>
      </w:r>
    </w:p>
    <w:p w14:paraId="0AF03B2F" w14:textId="77777777" w:rsidR="008B4980" w:rsidRPr="008B4980" w:rsidRDefault="008B4980" w:rsidP="008B4980">
      <w:pPr>
        <w:spacing w:line="360" w:lineRule="auto"/>
        <w:jc w:val="both"/>
        <w:rPr>
          <w:rFonts w:cs="Times New Roman"/>
          <w:sz w:val="28"/>
          <w:szCs w:val="28"/>
        </w:rPr>
      </w:pPr>
      <w:r w:rsidRPr="008B4980">
        <w:rPr>
          <w:rFonts w:cs="Times New Roman"/>
          <w:sz w:val="28"/>
          <w:szCs w:val="28"/>
        </w:rPr>
        <w:t xml:space="preserve">- экстраактивный, </w:t>
      </w:r>
      <w:proofErr w:type="spellStart"/>
      <w:r w:rsidRPr="008B4980">
        <w:rPr>
          <w:rFonts w:cs="Times New Roman"/>
          <w:sz w:val="28"/>
          <w:szCs w:val="28"/>
        </w:rPr>
        <w:t>интраактивный</w:t>
      </w:r>
      <w:proofErr w:type="spellEnd"/>
      <w:r w:rsidRPr="008B4980">
        <w:rPr>
          <w:rFonts w:cs="Times New Roman"/>
          <w:sz w:val="28"/>
          <w:szCs w:val="28"/>
        </w:rPr>
        <w:t xml:space="preserve"> и интерактивный.</w:t>
      </w:r>
    </w:p>
    <w:p w14:paraId="3D1B34F8" w14:textId="77777777" w:rsidR="008B4980" w:rsidRPr="008B4980" w:rsidRDefault="008B4980" w:rsidP="008B4980">
      <w:pPr>
        <w:spacing w:line="360" w:lineRule="auto"/>
        <w:jc w:val="both"/>
        <w:rPr>
          <w:rFonts w:cs="Times New Roman"/>
          <w:sz w:val="28"/>
          <w:szCs w:val="28"/>
        </w:rPr>
      </w:pPr>
      <w:r w:rsidRPr="008B4980">
        <w:rPr>
          <w:rFonts w:cs="Times New Roman"/>
          <w:sz w:val="28"/>
          <w:szCs w:val="28"/>
        </w:rPr>
        <w:tab/>
        <w:t>Я остановлюсь, на интерактивном, который мне ближе в моей профессиональной деятельности и  приведу один из примеров моей практики,  при котором информационные потоки, исходящие от преподавателя, проникая в сознание студента, вызывают его активную деятельность и порождают обратный информационный поток, от студента к преподавателю. Эти потоки могут чередоваться по направлению: как между студентами, так и иметь встречный характер студент - преподаватель.</w:t>
      </w:r>
    </w:p>
    <w:p w14:paraId="57CBDF17" w14:textId="77777777" w:rsidR="008B4980" w:rsidRPr="008B4980" w:rsidRDefault="008B4980" w:rsidP="008B4980">
      <w:pPr>
        <w:spacing w:line="360" w:lineRule="auto"/>
        <w:jc w:val="both"/>
        <w:rPr>
          <w:rFonts w:cs="Times New Roman"/>
          <w:sz w:val="28"/>
          <w:szCs w:val="28"/>
        </w:rPr>
      </w:pPr>
      <w:r w:rsidRPr="008B4980">
        <w:rPr>
          <w:rFonts w:cs="Times New Roman"/>
          <w:sz w:val="28"/>
          <w:szCs w:val="28"/>
        </w:rPr>
        <w:lastRenderedPageBreak/>
        <w:tab/>
        <w:t xml:space="preserve">Вот на таком интерактивном режиме я чаще всего строю структуру своего занятия, особенно при изучении нового материала, но при этом я стараюсь руководствоваться также ранее изученным материалом или же применяю межпредметную связь, иначе  этот режим, не всегда может выстроиться в полной целевой ориентации. </w:t>
      </w:r>
    </w:p>
    <w:p w14:paraId="433A5CC2" w14:textId="77777777" w:rsidR="008B4980" w:rsidRPr="008B4980" w:rsidRDefault="008B4980" w:rsidP="008B4980">
      <w:pPr>
        <w:spacing w:line="360" w:lineRule="auto"/>
        <w:jc w:val="both"/>
        <w:rPr>
          <w:rFonts w:cs="Times New Roman"/>
          <w:sz w:val="28"/>
          <w:szCs w:val="28"/>
        </w:rPr>
      </w:pPr>
      <w:r w:rsidRPr="008B4980">
        <w:rPr>
          <w:rFonts w:cs="Times New Roman"/>
          <w:sz w:val="28"/>
          <w:szCs w:val="28"/>
        </w:rPr>
        <w:tab/>
        <w:t xml:space="preserve">Целевой ориентацией в данном режиме будет </w:t>
      </w:r>
      <w:proofErr w:type="gramStart"/>
      <w:r w:rsidRPr="008B4980">
        <w:rPr>
          <w:rFonts w:cs="Times New Roman"/>
          <w:sz w:val="28"/>
          <w:szCs w:val="28"/>
        </w:rPr>
        <w:t>являться  достижение</w:t>
      </w:r>
      <w:proofErr w:type="gramEnd"/>
      <w:r w:rsidRPr="008B4980">
        <w:rPr>
          <w:rFonts w:cs="Times New Roman"/>
          <w:sz w:val="28"/>
          <w:szCs w:val="28"/>
        </w:rPr>
        <w:t xml:space="preserve"> двусторонней связи (обмена информацией) студента и студента, студента и преподавателя. В мою же задачу будет входить </w:t>
      </w:r>
      <w:proofErr w:type="gramStart"/>
      <w:r w:rsidRPr="008B4980">
        <w:rPr>
          <w:rFonts w:cs="Times New Roman"/>
          <w:sz w:val="28"/>
          <w:szCs w:val="28"/>
        </w:rPr>
        <w:t>направление,  поддержка</w:t>
      </w:r>
      <w:proofErr w:type="gramEnd"/>
      <w:r w:rsidRPr="008B4980">
        <w:rPr>
          <w:rFonts w:cs="Times New Roman"/>
          <w:sz w:val="28"/>
          <w:szCs w:val="28"/>
        </w:rPr>
        <w:t xml:space="preserve"> и помощь процессу обмена информацией, которая  заключаться в выявлении многообразия точек зрения; обращение к личному опыту (знаниям) студента; поддержка активности; соединение практики и теории, ну и конечно же облегчение восприятия и усвоения нового материала. А итогом всей деятельности интерактивного режима стане взаимопонимание и поощрение творчества всех обучающихся, включая меня.</w:t>
      </w:r>
    </w:p>
    <w:p w14:paraId="31054B6E" w14:textId="77777777" w:rsidR="008B4980" w:rsidRPr="008B4980" w:rsidRDefault="008B4980" w:rsidP="008B4980">
      <w:pPr>
        <w:spacing w:line="360" w:lineRule="auto"/>
        <w:jc w:val="both"/>
        <w:rPr>
          <w:rFonts w:cs="Times New Roman"/>
          <w:sz w:val="28"/>
          <w:szCs w:val="28"/>
        </w:rPr>
      </w:pPr>
      <w:r w:rsidRPr="008B4980">
        <w:rPr>
          <w:rFonts w:cs="Times New Roman"/>
          <w:sz w:val="28"/>
          <w:szCs w:val="28"/>
        </w:rPr>
        <w:t>Так мною был поставлен урок, на тему: «Изучение конструкции и работы мартеновской печи». Чтобы студенты смогли между собой вести процесс обменом информацией, я предложила им поделиться на группы, провела мотивацию к получению новых знаний. Особо уделила внимание на ранее полученные знания и межпредметные связи в изучении нового материала, т.е. сделала упор на фундаментальные знания студентов.</w:t>
      </w:r>
    </w:p>
    <w:p w14:paraId="332B8358" w14:textId="77777777" w:rsidR="008B4980" w:rsidRPr="008B4980" w:rsidRDefault="008B4980" w:rsidP="008B4980">
      <w:pPr>
        <w:spacing w:line="360" w:lineRule="auto"/>
        <w:jc w:val="both"/>
        <w:rPr>
          <w:rFonts w:cs="Times New Roman"/>
          <w:sz w:val="28"/>
          <w:szCs w:val="28"/>
        </w:rPr>
      </w:pPr>
      <w:r w:rsidRPr="008B4980">
        <w:rPr>
          <w:rFonts w:cs="Times New Roman"/>
          <w:sz w:val="28"/>
          <w:szCs w:val="28"/>
        </w:rPr>
        <w:tab/>
        <w:t xml:space="preserve">Приблизила процесс усвоения материала к производству, обозначив названия групп </w:t>
      </w:r>
      <w:proofErr w:type="gramStart"/>
      <w:r w:rsidRPr="008B4980">
        <w:rPr>
          <w:rFonts w:cs="Times New Roman"/>
          <w:sz w:val="28"/>
          <w:szCs w:val="28"/>
        </w:rPr>
        <w:t>специалистами  производства</w:t>
      </w:r>
      <w:proofErr w:type="gramEnd"/>
      <w:r w:rsidRPr="008B4980">
        <w:rPr>
          <w:rFonts w:cs="Times New Roman"/>
          <w:sz w:val="28"/>
          <w:szCs w:val="28"/>
        </w:rPr>
        <w:t xml:space="preserve">. Назначила в каждой группе руководителя, таким образом побудила в отдельных студентах брать ответственность на себя за работу всего коллектива. Выдала каждой группе свое задание, чтобы студенты </w:t>
      </w:r>
      <w:proofErr w:type="gramStart"/>
      <w:r w:rsidRPr="008B4980">
        <w:rPr>
          <w:rFonts w:cs="Times New Roman"/>
          <w:sz w:val="28"/>
          <w:szCs w:val="28"/>
        </w:rPr>
        <w:t>смогли  обмениваться</w:t>
      </w:r>
      <w:proofErr w:type="gramEnd"/>
      <w:r w:rsidRPr="008B4980">
        <w:rPr>
          <w:rFonts w:cs="Times New Roman"/>
          <w:sz w:val="28"/>
          <w:szCs w:val="28"/>
        </w:rPr>
        <w:t xml:space="preserve"> информацией в группе. А возможность обмена информацией между группами и мной я выполнила через технические средства обучения, расширила иллюстративный материал, </w:t>
      </w:r>
      <w:r w:rsidRPr="008B4980">
        <w:rPr>
          <w:rFonts w:cs="Times New Roman"/>
          <w:sz w:val="28"/>
          <w:szCs w:val="28"/>
        </w:rPr>
        <w:lastRenderedPageBreak/>
        <w:t xml:space="preserve">создала проблемную ситуацию, усилила эмоциональный фон обучения, что в конечном итоге </w:t>
      </w:r>
      <w:proofErr w:type="gramStart"/>
      <w:r w:rsidRPr="008B4980">
        <w:rPr>
          <w:rFonts w:cs="Times New Roman"/>
          <w:sz w:val="28"/>
          <w:szCs w:val="28"/>
        </w:rPr>
        <w:t>сказалось  на</w:t>
      </w:r>
      <w:proofErr w:type="gramEnd"/>
      <w:r w:rsidRPr="008B4980">
        <w:rPr>
          <w:rFonts w:cs="Times New Roman"/>
          <w:sz w:val="28"/>
          <w:szCs w:val="28"/>
        </w:rPr>
        <w:t xml:space="preserve"> повышенную работоспособность студентов.</w:t>
      </w:r>
    </w:p>
    <w:p w14:paraId="275A8C47" w14:textId="77777777" w:rsidR="008B4980" w:rsidRPr="008B4980" w:rsidRDefault="008B4980" w:rsidP="008B4980">
      <w:pPr>
        <w:spacing w:line="360" w:lineRule="auto"/>
        <w:jc w:val="both"/>
        <w:rPr>
          <w:rFonts w:cs="Times New Roman"/>
          <w:i/>
          <w:sz w:val="28"/>
          <w:szCs w:val="28"/>
        </w:rPr>
      </w:pPr>
      <w:r w:rsidRPr="008B4980">
        <w:rPr>
          <w:rFonts w:cs="Times New Roman"/>
          <w:sz w:val="28"/>
          <w:szCs w:val="28"/>
        </w:rPr>
        <w:t xml:space="preserve"> </w:t>
      </w:r>
      <w:r w:rsidRPr="008B4980">
        <w:rPr>
          <w:rFonts w:cs="Times New Roman"/>
          <w:i/>
          <w:sz w:val="28"/>
          <w:szCs w:val="28"/>
        </w:rPr>
        <w:t xml:space="preserve">Вывод. </w:t>
      </w:r>
    </w:p>
    <w:p w14:paraId="57C45A4E" w14:textId="77777777" w:rsidR="008B4980" w:rsidRPr="008B4980" w:rsidRDefault="008B4980" w:rsidP="008B4980">
      <w:pPr>
        <w:spacing w:line="360" w:lineRule="auto"/>
        <w:jc w:val="both"/>
        <w:rPr>
          <w:rFonts w:cs="Times New Roman"/>
          <w:sz w:val="28"/>
          <w:szCs w:val="28"/>
        </w:rPr>
      </w:pPr>
      <w:r w:rsidRPr="008B4980">
        <w:rPr>
          <w:rFonts w:cs="Times New Roman"/>
          <w:sz w:val="28"/>
          <w:szCs w:val="28"/>
        </w:rPr>
        <w:t xml:space="preserve"> </w:t>
      </w:r>
      <w:r w:rsidRPr="008B4980">
        <w:rPr>
          <w:rFonts w:cs="Times New Roman"/>
          <w:sz w:val="28"/>
          <w:szCs w:val="28"/>
        </w:rPr>
        <w:tab/>
        <w:t xml:space="preserve">Итогом всей </w:t>
      </w:r>
      <w:proofErr w:type="gramStart"/>
      <w:r w:rsidRPr="008B4980">
        <w:rPr>
          <w:rFonts w:cs="Times New Roman"/>
          <w:sz w:val="28"/>
          <w:szCs w:val="28"/>
        </w:rPr>
        <w:t>постановки  занятия</w:t>
      </w:r>
      <w:proofErr w:type="gramEnd"/>
      <w:r w:rsidRPr="008B4980">
        <w:rPr>
          <w:rFonts w:cs="Times New Roman"/>
          <w:sz w:val="28"/>
          <w:szCs w:val="28"/>
        </w:rPr>
        <w:t xml:space="preserve"> на основе интерактивного обучения, стало существенное повышение интереса студентов к изучаемой теме, дисциплине и своей будущей профессии.</w:t>
      </w:r>
    </w:p>
    <w:p w14:paraId="22C94C5D" w14:textId="77777777" w:rsidR="008B4980" w:rsidRPr="008B4980" w:rsidRDefault="008B4980" w:rsidP="008B4980">
      <w:pPr>
        <w:spacing w:line="360" w:lineRule="auto"/>
        <w:jc w:val="both"/>
        <w:rPr>
          <w:rFonts w:cs="Times New Roman"/>
          <w:sz w:val="28"/>
          <w:szCs w:val="28"/>
        </w:rPr>
      </w:pPr>
      <w:r w:rsidRPr="008B4980">
        <w:rPr>
          <w:rFonts w:cs="Times New Roman"/>
          <w:sz w:val="28"/>
          <w:szCs w:val="28"/>
        </w:rPr>
        <w:tab/>
        <w:t xml:space="preserve">Этот метод обучения приводит </w:t>
      </w:r>
      <w:proofErr w:type="gramStart"/>
      <w:r w:rsidRPr="008B4980">
        <w:rPr>
          <w:rFonts w:cs="Times New Roman"/>
          <w:sz w:val="28"/>
          <w:szCs w:val="28"/>
        </w:rPr>
        <w:t>к  активизации</w:t>
      </w:r>
      <w:proofErr w:type="gramEnd"/>
      <w:r w:rsidRPr="008B4980">
        <w:rPr>
          <w:rFonts w:cs="Times New Roman"/>
          <w:sz w:val="28"/>
          <w:szCs w:val="28"/>
        </w:rPr>
        <w:t xml:space="preserve"> студентов на занятиях; учит их умению работать в команде, брать на себя ответственность за принятое решение всего коллектива. </w:t>
      </w:r>
    </w:p>
    <w:p w14:paraId="1F834016" w14:textId="77777777" w:rsidR="008B4980" w:rsidRPr="008B4980" w:rsidRDefault="008B4980" w:rsidP="008B4980">
      <w:pPr>
        <w:spacing w:after="0" w:line="240" w:lineRule="auto"/>
        <w:rPr>
          <w:rFonts w:cs="Times New Roman"/>
          <w:sz w:val="28"/>
          <w:szCs w:val="28"/>
        </w:rPr>
      </w:pPr>
      <w:r w:rsidRPr="008B4980">
        <w:rPr>
          <w:rFonts w:cs="Times New Roman"/>
          <w:sz w:val="28"/>
          <w:szCs w:val="28"/>
        </w:rPr>
        <w:tab/>
        <w:t>Считаю, что интерактивный метод обучения способствует прочности в усвоении знаний, способности рассуждать и действовать, что не маловажно для последующей деятельности на производстве.</w:t>
      </w:r>
    </w:p>
    <w:p w14:paraId="093E5D98" w14:textId="77777777" w:rsidR="008B4980" w:rsidRPr="008B4980" w:rsidRDefault="008B4980" w:rsidP="008B4980">
      <w:pPr>
        <w:rPr>
          <w:rFonts w:cs="Times New Roman"/>
          <w:sz w:val="28"/>
          <w:szCs w:val="28"/>
        </w:rPr>
      </w:pPr>
      <w:r w:rsidRPr="008B4980">
        <w:rPr>
          <w:rFonts w:cs="Times New Roman"/>
          <w:sz w:val="28"/>
          <w:szCs w:val="28"/>
        </w:rPr>
        <w:br w:type="page"/>
      </w:r>
    </w:p>
    <w:p w14:paraId="38993C47" w14:textId="77777777" w:rsidR="008B4980" w:rsidRPr="00623C27" w:rsidRDefault="008B4980" w:rsidP="00623C27">
      <w:pPr>
        <w:pStyle w:val="3"/>
        <w:jc w:val="right"/>
        <w:rPr>
          <w:i/>
          <w:color w:val="auto"/>
          <w:sz w:val="28"/>
          <w:szCs w:val="28"/>
        </w:rPr>
      </w:pPr>
      <w:bookmarkStart w:id="60" w:name="_Toc56893849"/>
      <w:proofErr w:type="spellStart"/>
      <w:r w:rsidRPr="00623C27">
        <w:rPr>
          <w:i/>
          <w:color w:val="auto"/>
          <w:sz w:val="28"/>
          <w:szCs w:val="28"/>
        </w:rPr>
        <w:lastRenderedPageBreak/>
        <w:t>Мишланова</w:t>
      </w:r>
      <w:proofErr w:type="spellEnd"/>
      <w:r w:rsidRPr="00623C27">
        <w:rPr>
          <w:i/>
          <w:color w:val="auto"/>
          <w:sz w:val="28"/>
          <w:szCs w:val="28"/>
        </w:rPr>
        <w:t xml:space="preserve"> Людмила Петровна</w:t>
      </w:r>
      <w:bookmarkEnd w:id="60"/>
    </w:p>
    <w:p w14:paraId="69AA4223" w14:textId="77777777" w:rsidR="008B4980" w:rsidRPr="008B4980" w:rsidRDefault="008B4980" w:rsidP="008B4980">
      <w:pPr>
        <w:tabs>
          <w:tab w:val="left" w:pos="1800"/>
        </w:tabs>
        <w:spacing w:after="0" w:line="240" w:lineRule="auto"/>
        <w:ind w:left="1418" w:hanging="1418"/>
        <w:jc w:val="right"/>
        <w:rPr>
          <w:rFonts w:cs="Times New Roman"/>
          <w:i/>
          <w:sz w:val="28"/>
          <w:szCs w:val="28"/>
        </w:rPr>
      </w:pPr>
      <w:r w:rsidRPr="008B4980">
        <w:rPr>
          <w:rFonts w:cs="Times New Roman"/>
          <w:i/>
          <w:sz w:val="28"/>
          <w:szCs w:val="28"/>
        </w:rPr>
        <w:t xml:space="preserve">                     преподаватель </w:t>
      </w:r>
    </w:p>
    <w:p w14:paraId="43B82A75" w14:textId="77777777" w:rsidR="008B4980" w:rsidRPr="008B4980" w:rsidRDefault="008B4980" w:rsidP="008B4980">
      <w:pPr>
        <w:spacing w:after="0" w:line="240" w:lineRule="auto"/>
        <w:jc w:val="right"/>
        <w:rPr>
          <w:rFonts w:cs="Times New Roman"/>
          <w:i/>
          <w:sz w:val="28"/>
          <w:szCs w:val="28"/>
        </w:rPr>
      </w:pPr>
      <w:r w:rsidRPr="008B4980">
        <w:rPr>
          <w:rFonts w:cs="Times New Roman"/>
          <w:i/>
          <w:sz w:val="28"/>
          <w:szCs w:val="28"/>
        </w:rPr>
        <w:t>ГБПОУ «</w:t>
      </w:r>
      <w:r w:rsidRPr="008B4980">
        <w:rPr>
          <w:rFonts w:eastAsia="+mj-ea" w:cs="Times New Roman"/>
          <w:bCs/>
          <w:i/>
          <w:color w:val="000000"/>
          <w:kern w:val="24"/>
          <w:sz w:val="28"/>
          <w:szCs w:val="28"/>
        </w:rPr>
        <w:t>ППК имени Н.Г. Славянова</w:t>
      </w:r>
      <w:r w:rsidRPr="008B4980">
        <w:rPr>
          <w:rFonts w:cs="Times New Roman"/>
          <w:i/>
          <w:sz w:val="28"/>
          <w:szCs w:val="28"/>
        </w:rPr>
        <w:t>»</w:t>
      </w:r>
    </w:p>
    <w:p w14:paraId="0B419A02" w14:textId="77777777" w:rsidR="008B4980" w:rsidRPr="008B4980" w:rsidRDefault="008B4980" w:rsidP="008B4980">
      <w:pPr>
        <w:spacing w:after="0" w:line="240" w:lineRule="auto"/>
        <w:jc w:val="right"/>
        <w:rPr>
          <w:rFonts w:cs="Times New Roman"/>
          <w:i/>
          <w:sz w:val="28"/>
          <w:szCs w:val="28"/>
        </w:rPr>
      </w:pPr>
    </w:p>
    <w:p w14:paraId="6EBDE77C" w14:textId="77777777" w:rsidR="008B4980" w:rsidRPr="00623C27" w:rsidRDefault="008B4980" w:rsidP="00623C27">
      <w:pPr>
        <w:pStyle w:val="3"/>
        <w:rPr>
          <w:color w:val="auto"/>
          <w:sz w:val="28"/>
          <w:szCs w:val="28"/>
        </w:rPr>
      </w:pPr>
      <w:bookmarkStart w:id="61" w:name="_Toc56893850"/>
      <w:r w:rsidRPr="00623C27">
        <w:rPr>
          <w:color w:val="auto"/>
          <w:sz w:val="28"/>
          <w:szCs w:val="28"/>
        </w:rPr>
        <w:t>Проект: «Мотивация студентов 1-2 курсов на выполнение индивидуальных проектов повышенной сложности»</w:t>
      </w:r>
      <w:bookmarkEnd w:id="61"/>
    </w:p>
    <w:p w14:paraId="0666790F" w14:textId="77777777" w:rsidR="008B4980" w:rsidRPr="008B4980" w:rsidRDefault="008B4980" w:rsidP="008B4980">
      <w:pPr>
        <w:spacing w:after="0" w:line="240" w:lineRule="auto"/>
        <w:rPr>
          <w:rFonts w:cs="Times New Roman"/>
          <w:b/>
          <w:color w:val="000000"/>
          <w:sz w:val="28"/>
          <w:szCs w:val="28"/>
        </w:rPr>
      </w:pPr>
    </w:p>
    <w:p w14:paraId="243EF56A" w14:textId="77777777" w:rsidR="008B4980" w:rsidRPr="008B4980" w:rsidRDefault="008B4980" w:rsidP="008B4980">
      <w:pPr>
        <w:spacing w:after="0" w:line="360" w:lineRule="auto"/>
        <w:ind w:firstLine="709"/>
        <w:contextualSpacing/>
        <w:rPr>
          <w:rFonts w:eastAsia="+mj-ea" w:cs="Times New Roman"/>
          <w:b/>
          <w:bCs/>
          <w:color w:val="000000"/>
          <w:kern w:val="24"/>
          <w:sz w:val="28"/>
          <w:szCs w:val="28"/>
        </w:rPr>
      </w:pPr>
      <w:r w:rsidRPr="008B4980">
        <w:rPr>
          <w:rFonts w:eastAsia="+mj-ea" w:cs="Times New Roman"/>
          <w:b/>
          <w:bCs/>
          <w:color w:val="000000"/>
          <w:kern w:val="24"/>
          <w:sz w:val="28"/>
          <w:szCs w:val="28"/>
        </w:rPr>
        <w:t>Постановка проблемы:</w:t>
      </w:r>
    </w:p>
    <w:p w14:paraId="1E59A97E" w14:textId="77777777" w:rsidR="008B4980" w:rsidRPr="008B4980" w:rsidRDefault="008B4980" w:rsidP="008B4980">
      <w:pPr>
        <w:spacing w:after="0" w:line="360" w:lineRule="auto"/>
        <w:ind w:firstLine="709"/>
        <w:contextualSpacing/>
        <w:jc w:val="both"/>
        <w:rPr>
          <w:rFonts w:eastAsia="+mj-ea" w:cs="Times New Roman"/>
          <w:b/>
          <w:bCs/>
          <w:color w:val="000000"/>
          <w:kern w:val="24"/>
          <w:sz w:val="28"/>
          <w:szCs w:val="28"/>
        </w:rPr>
      </w:pPr>
      <w:r w:rsidRPr="008B4980">
        <w:rPr>
          <w:rFonts w:cs="Times New Roman"/>
          <w:sz w:val="28"/>
          <w:szCs w:val="28"/>
        </w:rPr>
        <w:t>Работая в группах ППКРС, сталкиваюсь со следующей ситуацией: профессию не выбирали, рекомендовали родители, друзья или «так вышло…». Педагогу предстоит нелегкая работа с такими обучающимися. Мотивация, в данных обстоятельствах, оказывает существенное влияние на процесс и результаты любой деятельности.</w:t>
      </w:r>
    </w:p>
    <w:p w14:paraId="70C81346" w14:textId="77777777" w:rsidR="008B4980" w:rsidRPr="008B4980" w:rsidRDefault="008B4980" w:rsidP="008B4980">
      <w:pPr>
        <w:spacing w:after="0" w:line="360" w:lineRule="auto"/>
        <w:ind w:firstLine="709"/>
        <w:contextualSpacing/>
        <w:jc w:val="both"/>
        <w:rPr>
          <w:rFonts w:eastAsia="+mj-ea" w:cs="Times New Roman"/>
          <w:bCs/>
          <w:color w:val="000000"/>
          <w:kern w:val="24"/>
          <w:sz w:val="28"/>
          <w:szCs w:val="28"/>
        </w:rPr>
      </w:pPr>
      <w:r w:rsidRPr="008B4980">
        <w:rPr>
          <w:rFonts w:eastAsia="+mj-ea" w:cs="Times New Roman"/>
          <w:bCs/>
          <w:color w:val="000000"/>
          <w:kern w:val="24"/>
          <w:sz w:val="28"/>
          <w:szCs w:val="28"/>
        </w:rPr>
        <w:t xml:space="preserve">Мотивация может играть роль компенсаторного фактора в случае недостаточно высоких специальных способностей или недостаточного запаса у обучающегося требуемых знаний, умений и навыков. </w:t>
      </w:r>
    </w:p>
    <w:p w14:paraId="46984FBA" w14:textId="77777777" w:rsidR="008B4980" w:rsidRPr="008B4980" w:rsidRDefault="008B4980" w:rsidP="008B4980">
      <w:pPr>
        <w:spacing w:after="0" w:line="360" w:lineRule="auto"/>
        <w:ind w:firstLine="709"/>
        <w:contextualSpacing/>
        <w:jc w:val="both"/>
        <w:rPr>
          <w:rFonts w:eastAsia="+mj-ea" w:cs="Times New Roman"/>
          <w:bCs/>
          <w:color w:val="000000"/>
          <w:kern w:val="24"/>
          <w:sz w:val="28"/>
          <w:szCs w:val="28"/>
        </w:rPr>
      </w:pPr>
      <w:r w:rsidRPr="008B4980">
        <w:rPr>
          <w:rFonts w:eastAsia="+mj-ea" w:cs="Times New Roman"/>
          <w:bCs/>
          <w:color w:val="000000"/>
          <w:kern w:val="24"/>
          <w:sz w:val="28"/>
          <w:szCs w:val="28"/>
        </w:rPr>
        <w:t>Обучающиеся могут достигать высоких результатов деятельности, прежде всего за счет устойчивого интереса к деятельности. Наличие мотивации проявляется в самостоятельности, активности, инициативности, работоспособности ученика, его умении преодолевать препятствия и затруднения в ходе выполнения проекта. Отсутствие мотивации главным образом проявляется в скуке и безынициативности, в рассеянности и забывчивости, слабом волевом контроле.</w:t>
      </w:r>
    </w:p>
    <w:p w14:paraId="5C37709B" w14:textId="77777777" w:rsidR="008B4980" w:rsidRPr="008B4980" w:rsidRDefault="008B4980" w:rsidP="008B4980">
      <w:pPr>
        <w:spacing w:after="0" w:line="360" w:lineRule="auto"/>
        <w:ind w:firstLine="709"/>
        <w:contextualSpacing/>
        <w:jc w:val="both"/>
        <w:rPr>
          <w:rFonts w:eastAsia="+mj-ea" w:cs="Times New Roman"/>
          <w:bCs/>
          <w:color w:val="000000"/>
          <w:kern w:val="24"/>
          <w:sz w:val="28"/>
          <w:szCs w:val="28"/>
        </w:rPr>
      </w:pPr>
      <w:r w:rsidRPr="008B4980">
        <w:rPr>
          <w:rFonts w:eastAsia="+mj-ea" w:cs="Times New Roman"/>
          <w:bCs/>
          <w:color w:val="000000"/>
          <w:kern w:val="24"/>
          <w:sz w:val="28"/>
          <w:szCs w:val="28"/>
        </w:rPr>
        <w:t>Для того, чтобы обучающиеся проявили интерес к выбранной профессии, и, далее, продолжили обучение в высшем учебном заведении, необходимо мотивировать его на выполнение задач, подобранных по его интересам.</w:t>
      </w:r>
    </w:p>
    <w:p w14:paraId="55E7C293" w14:textId="77777777" w:rsidR="008B4980" w:rsidRPr="008B4980" w:rsidRDefault="008B4980" w:rsidP="008B4980">
      <w:pPr>
        <w:spacing w:after="0" w:line="360" w:lineRule="auto"/>
        <w:ind w:firstLine="709"/>
        <w:contextualSpacing/>
        <w:jc w:val="both"/>
        <w:rPr>
          <w:rFonts w:eastAsia="+mj-ea" w:cs="Times New Roman"/>
          <w:bCs/>
          <w:color w:val="000000"/>
          <w:kern w:val="24"/>
          <w:sz w:val="28"/>
          <w:szCs w:val="28"/>
        </w:rPr>
      </w:pPr>
      <w:r w:rsidRPr="008B4980">
        <w:rPr>
          <w:rFonts w:eastAsia="+mj-ea" w:cs="Times New Roman"/>
          <w:bCs/>
          <w:color w:val="000000"/>
          <w:kern w:val="24"/>
          <w:sz w:val="28"/>
          <w:szCs w:val="28"/>
        </w:rPr>
        <w:t>На что следует обратить внимание в первую очередь?</w:t>
      </w:r>
    </w:p>
    <w:p w14:paraId="37205A31" w14:textId="77777777" w:rsidR="008B4980" w:rsidRPr="008B4980" w:rsidRDefault="008B4980" w:rsidP="008B4980">
      <w:pPr>
        <w:spacing w:after="0" w:line="360" w:lineRule="auto"/>
        <w:ind w:firstLine="709"/>
        <w:contextualSpacing/>
        <w:jc w:val="both"/>
        <w:rPr>
          <w:rFonts w:eastAsia="+mj-ea" w:cs="Times New Roman"/>
          <w:bCs/>
          <w:color w:val="000000"/>
          <w:kern w:val="24"/>
          <w:sz w:val="28"/>
          <w:szCs w:val="28"/>
        </w:rPr>
      </w:pPr>
      <w:r w:rsidRPr="008B4980">
        <w:rPr>
          <w:rFonts w:eastAsia="+mj-ea" w:cs="Times New Roman"/>
          <w:bCs/>
          <w:color w:val="000000"/>
          <w:kern w:val="24"/>
          <w:sz w:val="28"/>
          <w:szCs w:val="28"/>
        </w:rPr>
        <w:t xml:space="preserve">Конечно же, необходимо доказать важность адекватного выбора темы проекта, который бы учитывал его значимые сущностные характеристики как </w:t>
      </w:r>
      <w:r w:rsidRPr="008B4980">
        <w:rPr>
          <w:rFonts w:eastAsia="+mj-ea" w:cs="Times New Roman"/>
          <w:bCs/>
          <w:color w:val="000000"/>
          <w:kern w:val="24"/>
          <w:sz w:val="28"/>
          <w:szCs w:val="28"/>
        </w:rPr>
        <w:lastRenderedPageBreak/>
        <w:t xml:space="preserve">особой формы образовательной деятельности, его отличие от, например, разных вариантов творческих работ. </w:t>
      </w:r>
    </w:p>
    <w:p w14:paraId="6F30ED01" w14:textId="77777777" w:rsidR="008B4980" w:rsidRPr="008B4980" w:rsidRDefault="008B4980" w:rsidP="008B4980">
      <w:pPr>
        <w:spacing w:after="0" w:line="360" w:lineRule="auto"/>
        <w:ind w:firstLine="709"/>
        <w:contextualSpacing/>
        <w:jc w:val="both"/>
        <w:rPr>
          <w:rFonts w:eastAsia="+mj-ea" w:cs="Times New Roman"/>
          <w:bCs/>
          <w:color w:val="000000"/>
          <w:kern w:val="24"/>
          <w:sz w:val="28"/>
          <w:szCs w:val="28"/>
        </w:rPr>
      </w:pPr>
      <w:r w:rsidRPr="008B4980">
        <w:rPr>
          <w:rFonts w:eastAsia="+mj-ea" w:cs="Times New Roman"/>
          <w:bCs/>
          <w:color w:val="000000"/>
          <w:kern w:val="24"/>
          <w:sz w:val="28"/>
          <w:szCs w:val="28"/>
        </w:rPr>
        <w:t xml:space="preserve">Это, прежде всего, наличие практически значимой цели, востребованность продукта проектной деятельности потенциальными или реальными потребителями, большая самостоятельность обучающегося в формулировании целей и задач своей деятельности и др. </w:t>
      </w:r>
    </w:p>
    <w:p w14:paraId="43012C16" w14:textId="77777777" w:rsidR="008B4980" w:rsidRPr="008B4980" w:rsidRDefault="008B4980" w:rsidP="008B4980">
      <w:pPr>
        <w:spacing w:after="0" w:line="360" w:lineRule="auto"/>
        <w:ind w:firstLine="709"/>
        <w:contextualSpacing/>
        <w:jc w:val="both"/>
        <w:rPr>
          <w:rFonts w:eastAsia="+mj-ea" w:cs="Times New Roman"/>
          <w:bCs/>
          <w:color w:val="000000"/>
          <w:kern w:val="24"/>
          <w:sz w:val="28"/>
          <w:szCs w:val="28"/>
        </w:rPr>
      </w:pPr>
      <w:r w:rsidRPr="008B4980">
        <w:rPr>
          <w:rFonts w:eastAsia="+mj-ea" w:cs="Times New Roman"/>
          <w:bCs/>
          <w:color w:val="000000"/>
          <w:kern w:val="24"/>
          <w:sz w:val="28"/>
          <w:szCs w:val="28"/>
        </w:rPr>
        <w:t>Проект создает возможности для расширения сферы или поля активности студента, реализует стремление ощутить свою компетентность в разработке проекта. Поэтому мотивирующий эффект проектной деятельности во многом определяется тем, насколько педагогу удается в диалоге с обучающимся найти такую тему проекта, которая отвечает его значимым характеристикам.</w:t>
      </w:r>
    </w:p>
    <w:p w14:paraId="1F05110D" w14:textId="77777777" w:rsidR="008B4980" w:rsidRPr="008B4980" w:rsidRDefault="008B4980" w:rsidP="008B4980">
      <w:pPr>
        <w:spacing w:after="0" w:line="360" w:lineRule="auto"/>
        <w:ind w:firstLine="709"/>
        <w:contextualSpacing/>
        <w:jc w:val="both"/>
        <w:rPr>
          <w:rFonts w:eastAsia="+mj-ea" w:cs="Times New Roman"/>
          <w:bCs/>
          <w:color w:val="000000"/>
          <w:kern w:val="24"/>
          <w:sz w:val="28"/>
          <w:szCs w:val="28"/>
        </w:rPr>
      </w:pPr>
      <w:r w:rsidRPr="008B4980">
        <w:rPr>
          <w:rFonts w:eastAsia="+mj-ea" w:cs="Times New Roman"/>
          <w:bCs/>
          <w:color w:val="000000"/>
          <w:kern w:val="24"/>
          <w:sz w:val="28"/>
          <w:szCs w:val="28"/>
        </w:rPr>
        <w:t>Вызвать и сохранить привлекательность проекта для обучающегося поможет работа по выявлению и осознанию актуальных для подростка интересов. Однако мотивация проектной деятельности зависит от действия самых разных факторов, которые могут разворачиваться в процессе осуществления проекта. Ее сохранение и поддержание – самостоятельное поле профессионального внимания педагога на протяжении всего процесса выполнения проектной деятельности обучающимся.</w:t>
      </w:r>
    </w:p>
    <w:p w14:paraId="206BD706" w14:textId="77777777" w:rsidR="008B4980" w:rsidRPr="008B4980" w:rsidRDefault="008B4980" w:rsidP="008B4980">
      <w:pPr>
        <w:spacing w:after="0" w:line="360" w:lineRule="auto"/>
        <w:ind w:firstLine="709"/>
        <w:contextualSpacing/>
        <w:jc w:val="both"/>
        <w:rPr>
          <w:rFonts w:eastAsia="+mj-ea" w:cs="Times New Roman"/>
          <w:bCs/>
          <w:color w:val="000000"/>
          <w:kern w:val="24"/>
          <w:sz w:val="28"/>
          <w:szCs w:val="28"/>
        </w:rPr>
      </w:pPr>
      <w:r w:rsidRPr="008B4980">
        <w:rPr>
          <w:rFonts w:eastAsia="+mj-ea" w:cs="Times New Roman"/>
          <w:bCs/>
          <w:color w:val="000000"/>
          <w:kern w:val="24"/>
          <w:sz w:val="28"/>
          <w:szCs w:val="28"/>
        </w:rPr>
        <w:t xml:space="preserve">В качестве неоспоримых достоинств проектного метода обучения являются высокая степень самостоятельности, инициативности и познавательной мотивированности обучающихся; развитие социальных навыков обучающихся в процессе групповых взаимодействий; приобретение студентами опыта </w:t>
      </w:r>
      <w:proofErr w:type="spellStart"/>
      <w:r w:rsidRPr="008B4980">
        <w:rPr>
          <w:rFonts w:eastAsia="+mj-ea" w:cs="Times New Roman"/>
          <w:bCs/>
          <w:color w:val="000000"/>
          <w:kern w:val="24"/>
          <w:sz w:val="28"/>
          <w:szCs w:val="28"/>
        </w:rPr>
        <w:t>исследовательско</w:t>
      </w:r>
      <w:proofErr w:type="spellEnd"/>
      <w:r w:rsidRPr="008B4980">
        <w:rPr>
          <w:rFonts w:eastAsia="+mj-ea" w:cs="Times New Roman"/>
          <w:bCs/>
          <w:color w:val="000000"/>
          <w:kern w:val="24"/>
          <w:sz w:val="28"/>
          <w:szCs w:val="28"/>
        </w:rPr>
        <w:t xml:space="preserve">-творческой деятельности; межпредметной интеграции знаний, умений и навыков. </w:t>
      </w:r>
    </w:p>
    <w:p w14:paraId="6424B69A" w14:textId="77777777" w:rsidR="008B4980" w:rsidRPr="008B4980" w:rsidRDefault="008B4980" w:rsidP="008B4980">
      <w:pPr>
        <w:spacing w:after="0" w:line="360" w:lineRule="auto"/>
        <w:ind w:firstLine="709"/>
        <w:contextualSpacing/>
        <w:jc w:val="both"/>
        <w:rPr>
          <w:rFonts w:eastAsia="+mj-ea" w:cs="Times New Roman"/>
          <w:b/>
          <w:bCs/>
          <w:color w:val="000000"/>
          <w:kern w:val="24"/>
          <w:sz w:val="28"/>
          <w:szCs w:val="28"/>
        </w:rPr>
      </w:pPr>
      <w:r w:rsidRPr="008B4980">
        <w:rPr>
          <w:rFonts w:eastAsia="+mj-ea" w:cs="Times New Roman"/>
          <w:bCs/>
          <w:color w:val="000000"/>
          <w:kern w:val="24"/>
          <w:sz w:val="28"/>
          <w:szCs w:val="28"/>
        </w:rPr>
        <w:t>Тема моего проекта:</w:t>
      </w:r>
      <w:r w:rsidRPr="008B4980">
        <w:rPr>
          <w:rFonts w:eastAsia="+mj-ea" w:cs="Times New Roman"/>
          <w:b/>
          <w:bCs/>
          <w:color w:val="000000"/>
          <w:kern w:val="24"/>
          <w:sz w:val="28"/>
          <w:szCs w:val="28"/>
        </w:rPr>
        <w:t xml:space="preserve"> «Мотивация студентов 1-2 курсов на выполнение индивидуальных проектов повышенной сложности».</w:t>
      </w:r>
    </w:p>
    <w:p w14:paraId="6F7E1F57" w14:textId="77777777" w:rsidR="008B4980" w:rsidRPr="008B4980" w:rsidRDefault="008B4980" w:rsidP="008B4980">
      <w:pPr>
        <w:spacing w:after="0" w:line="360" w:lineRule="auto"/>
        <w:ind w:firstLine="709"/>
        <w:contextualSpacing/>
        <w:jc w:val="both"/>
        <w:rPr>
          <w:rFonts w:cs="Times New Roman"/>
          <w:sz w:val="28"/>
          <w:szCs w:val="28"/>
        </w:rPr>
      </w:pPr>
      <w:r w:rsidRPr="008B4980">
        <w:rPr>
          <w:rFonts w:cs="Times New Roman"/>
          <w:b/>
          <w:bCs/>
          <w:i/>
          <w:iCs/>
          <w:sz w:val="28"/>
          <w:szCs w:val="28"/>
        </w:rPr>
        <w:t>Цель проекта</w:t>
      </w:r>
      <w:r w:rsidRPr="008B4980">
        <w:rPr>
          <w:rFonts w:cs="Times New Roman"/>
          <w:sz w:val="28"/>
          <w:szCs w:val="28"/>
        </w:rPr>
        <w:t>: привлечь обучающихся к выполнению сложных практических задач в рамках выбранной профессии.</w:t>
      </w:r>
    </w:p>
    <w:p w14:paraId="54852DF0" w14:textId="77777777" w:rsidR="008B4980" w:rsidRPr="008B4980" w:rsidRDefault="008B4980" w:rsidP="008B4980">
      <w:pPr>
        <w:spacing w:after="0" w:line="360" w:lineRule="auto"/>
        <w:ind w:firstLine="709"/>
        <w:contextualSpacing/>
        <w:jc w:val="both"/>
        <w:rPr>
          <w:rFonts w:cs="Times New Roman"/>
          <w:sz w:val="28"/>
          <w:szCs w:val="28"/>
        </w:rPr>
      </w:pPr>
      <w:r w:rsidRPr="008B4980">
        <w:rPr>
          <w:rFonts w:cs="Times New Roman"/>
          <w:b/>
          <w:bCs/>
          <w:i/>
          <w:iCs/>
          <w:sz w:val="28"/>
          <w:szCs w:val="28"/>
        </w:rPr>
        <w:lastRenderedPageBreak/>
        <w:t>Задачи проекта</w:t>
      </w:r>
      <w:proofErr w:type="gramStart"/>
      <w:r w:rsidRPr="008B4980">
        <w:rPr>
          <w:rFonts w:cs="Times New Roman"/>
          <w:sz w:val="28"/>
          <w:szCs w:val="28"/>
        </w:rPr>
        <w:t>: Выбрать</w:t>
      </w:r>
      <w:proofErr w:type="gramEnd"/>
      <w:r w:rsidRPr="008B4980">
        <w:rPr>
          <w:rFonts w:cs="Times New Roman"/>
          <w:sz w:val="28"/>
          <w:szCs w:val="28"/>
        </w:rPr>
        <w:t xml:space="preserve"> интересные темы, создать </w:t>
      </w:r>
      <w:proofErr w:type="spellStart"/>
      <w:r w:rsidRPr="008B4980">
        <w:rPr>
          <w:rFonts w:cs="Times New Roman"/>
          <w:sz w:val="28"/>
          <w:szCs w:val="28"/>
        </w:rPr>
        <w:t>микрогруппы</w:t>
      </w:r>
      <w:proofErr w:type="spellEnd"/>
      <w:r w:rsidRPr="008B4980">
        <w:rPr>
          <w:rFonts w:cs="Times New Roman"/>
          <w:sz w:val="28"/>
          <w:szCs w:val="28"/>
        </w:rPr>
        <w:t xml:space="preserve"> для выполнения практической части работы студентов, вызвать интерес к дисциплинам, которые будут изучаться в дальнейшем.</w:t>
      </w:r>
    </w:p>
    <w:p w14:paraId="1440283B" w14:textId="77777777" w:rsidR="008B4980" w:rsidRPr="008B4980" w:rsidRDefault="008B4980" w:rsidP="008B4980">
      <w:pPr>
        <w:spacing w:after="0" w:line="360" w:lineRule="auto"/>
        <w:ind w:firstLine="709"/>
        <w:contextualSpacing/>
        <w:jc w:val="both"/>
        <w:rPr>
          <w:rFonts w:eastAsia="+mj-ea" w:cs="Times New Roman"/>
          <w:bCs/>
          <w:color w:val="000000"/>
          <w:kern w:val="24"/>
          <w:sz w:val="28"/>
          <w:szCs w:val="28"/>
        </w:rPr>
      </w:pPr>
      <w:r w:rsidRPr="008B4980">
        <w:rPr>
          <w:rFonts w:eastAsia="+mj-ea" w:cs="Times New Roman"/>
          <w:bCs/>
          <w:color w:val="000000"/>
          <w:kern w:val="24"/>
          <w:sz w:val="28"/>
          <w:szCs w:val="28"/>
        </w:rPr>
        <w:t>Приведу несколько примеров проектов, выполненных обучающимися по принципу - «от простого к сложному».</w:t>
      </w:r>
    </w:p>
    <w:p w14:paraId="7C542351" w14:textId="77777777" w:rsidR="008B4980" w:rsidRPr="008B4980" w:rsidRDefault="008B4980" w:rsidP="008B4980">
      <w:pPr>
        <w:spacing w:after="0" w:line="360" w:lineRule="auto"/>
        <w:ind w:firstLine="709"/>
        <w:contextualSpacing/>
        <w:jc w:val="both"/>
        <w:rPr>
          <w:rFonts w:cs="Times New Roman"/>
          <w:b/>
          <w:i/>
          <w:sz w:val="28"/>
          <w:szCs w:val="28"/>
        </w:rPr>
      </w:pPr>
      <w:r w:rsidRPr="008B4980">
        <w:rPr>
          <w:rFonts w:cs="Times New Roman"/>
          <w:b/>
          <w:i/>
          <w:sz w:val="28"/>
          <w:szCs w:val="28"/>
        </w:rPr>
        <w:t>Работа студента 1 курса (краткое содержание):</w:t>
      </w:r>
    </w:p>
    <w:p w14:paraId="42DBC9FF" w14:textId="77777777" w:rsidR="008B4980" w:rsidRPr="008B4980" w:rsidRDefault="008B4980" w:rsidP="008B4980">
      <w:pPr>
        <w:spacing w:after="0" w:line="360" w:lineRule="auto"/>
        <w:ind w:firstLine="709"/>
        <w:contextualSpacing/>
        <w:jc w:val="both"/>
        <w:rPr>
          <w:rFonts w:cs="Times New Roman"/>
          <w:sz w:val="28"/>
          <w:szCs w:val="28"/>
        </w:rPr>
      </w:pPr>
      <w:r w:rsidRPr="008B4980">
        <w:rPr>
          <w:rFonts w:cs="Times New Roman"/>
          <w:sz w:val="28"/>
          <w:szCs w:val="28"/>
        </w:rPr>
        <w:t>На предмете «Основы материаловедения» мы изучали различные стали и сплавы. При изучениях данного материала меня заинтересовало из какого сплава сделана рама для мотоцикла. В связи с этим, я постарался более детально разобраться из-за чего рама для мотоцикла такая крепкая, разновидности и виды рам.</w:t>
      </w:r>
    </w:p>
    <w:p w14:paraId="04E100F3" w14:textId="77777777" w:rsidR="008B4980" w:rsidRPr="008B4980" w:rsidRDefault="008B4980" w:rsidP="008B4980">
      <w:pPr>
        <w:rPr>
          <w:rFonts w:cs="Times New Roman"/>
          <w:sz w:val="28"/>
          <w:szCs w:val="28"/>
        </w:rPr>
      </w:pPr>
      <w:r w:rsidRPr="008B4980">
        <w:rPr>
          <w:noProof/>
          <w:sz w:val="28"/>
          <w:szCs w:val="28"/>
          <w:lang w:eastAsia="ru-RU"/>
        </w:rPr>
        <w:drawing>
          <wp:anchor distT="0" distB="0" distL="114300" distR="114300" simplePos="0" relativeHeight="251576320" behindDoc="0" locked="0" layoutInCell="1" allowOverlap="1" wp14:anchorId="27E56C68" wp14:editId="277C972B">
            <wp:simplePos x="0" y="0"/>
            <wp:positionH relativeFrom="margin">
              <wp:align>left</wp:align>
            </wp:positionH>
            <wp:positionV relativeFrom="paragraph">
              <wp:posOffset>9652</wp:posOffset>
            </wp:positionV>
            <wp:extent cx="3338195" cy="1522095"/>
            <wp:effectExtent l="0" t="0" r="0" b="1905"/>
            <wp:wrapThrough wrapText="bothSides">
              <wp:wrapPolygon edited="0">
                <wp:start x="0" y="0"/>
                <wp:lineTo x="0" y="21357"/>
                <wp:lineTo x="21448" y="21357"/>
                <wp:lineTo x="21448" y="0"/>
                <wp:lineTo x="0" y="0"/>
              </wp:wrapPolygon>
            </wp:wrapThrough>
            <wp:docPr id="2049" name="Рисунок 2" descr="http://pdd72.ru/wp-content/uploads/images/kategoriya-a/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9" name="Рисунок 2" descr="http://pdd72.ru/wp-content/uploads/images/kategoriya-a/5.2.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3338195" cy="1522095"/>
                    </a:xfrm>
                    <a:prstGeom prst="rect">
                      <a:avLst/>
                    </a:prstGeom>
                    <a:noFill/>
                  </pic:spPr>
                </pic:pic>
              </a:graphicData>
            </a:graphic>
          </wp:anchor>
        </w:drawing>
      </w:r>
    </w:p>
    <w:p w14:paraId="46EE1E6D" w14:textId="77777777" w:rsidR="008B4980" w:rsidRPr="008B4980" w:rsidRDefault="008B4980" w:rsidP="008B4980">
      <w:pPr>
        <w:pStyle w:val="a8"/>
        <w:spacing w:before="0" w:beforeAutospacing="0" w:after="0" w:afterAutospacing="0"/>
        <w:jc w:val="both"/>
        <w:textAlignment w:val="baseline"/>
        <w:rPr>
          <w:rFonts w:asciiTheme="minorHAnsi" w:hAnsiTheme="minorHAnsi"/>
          <w:sz w:val="28"/>
          <w:szCs w:val="28"/>
        </w:rPr>
      </w:pPr>
      <w:r w:rsidRPr="008B4980">
        <w:rPr>
          <w:rFonts w:asciiTheme="minorHAnsi" w:eastAsia="+mn-ea" w:hAnsiTheme="minorHAnsi"/>
          <w:color w:val="000000"/>
          <w:kern w:val="24"/>
          <w:sz w:val="28"/>
          <w:szCs w:val="28"/>
        </w:rPr>
        <w:t xml:space="preserve">Рис. Типы мотоциклетных рам: </w:t>
      </w:r>
    </w:p>
    <w:p w14:paraId="3812259F" w14:textId="77777777" w:rsidR="008B4980" w:rsidRPr="008B4980" w:rsidRDefault="008B4980" w:rsidP="008B4980">
      <w:pPr>
        <w:pStyle w:val="a8"/>
        <w:kinsoku w:val="0"/>
        <w:overflowPunct w:val="0"/>
        <w:spacing w:before="0" w:beforeAutospacing="0" w:after="0" w:afterAutospacing="0"/>
        <w:jc w:val="both"/>
        <w:textAlignment w:val="baseline"/>
        <w:rPr>
          <w:rFonts w:asciiTheme="minorHAnsi" w:hAnsiTheme="minorHAnsi"/>
          <w:sz w:val="28"/>
          <w:szCs w:val="28"/>
        </w:rPr>
      </w:pPr>
      <w:r w:rsidRPr="008B4980">
        <w:rPr>
          <w:rFonts w:asciiTheme="minorHAnsi" w:eastAsia="+mn-ea" w:hAnsiTheme="minorHAnsi"/>
          <w:color w:val="000000"/>
          <w:kern w:val="24"/>
          <w:sz w:val="28"/>
          <w:szCs w:val="28"/>
        </w:rPr>
        <w:t xml:space="preserve">а — одинарная; </w:t>
      </w:r>
    </w:p>
    <w:p w14:paraId="2B3A1F6D" w14:textId="77777777" w:rsidR="008B4980" w:rsidRPr="008B4980" w:rsidRDefault="008B4980" w:rsidP="008B4980">
      <w:pPr>
        <w:pStyle w:val="a8"/>
        <w:kinsoku w:val="0"/>
        <w:overflowPunct w:val="0"/>
        <w:spacing w:before="0" w:beforeAutospacing="0" w:after="0" w:afterAutospacing="0"/>
        <w:jc w:val="both"/>
        <w:textAlignment w:val="baseline"/>
        <w:rPr>
          <w:rFonts w:asciiTheme="minorHAnsi" w:hAnsiTheme="minorHAnsi"/>
          <w:sz w:val="28"/>
          <w:szCs w:val="28"/>
        </w:rPr>
      </w:pPr>
      <w:r w:rsidRPr="008B4980">
        <w:rPr>
          <w:rFonts w:asciiTheme="minorHAnsi" w:eastAsia="+mn-ea" w:hAnsiTheme="minorHAnsi"/>
          <w:color w:val="000000"/>
          <w:kern w:val="24"/>
          <w:sz w:val="28"/>
          <w:szCs w:val="28"/>
        </w:rPr>
        <w:t xml:space="preserve">б — одинарная незамкнутая; </w:t>
      </w:r>
    </w:p>
    <w:p w14:paraId="6FD46A31" w14:textId="77777777" w:rsidR="008B4980" w:rsidRPr="008B4980" w:rsidRDefault="008B4980" w:rsidP="008B4980">
      <w:pPr>
        <w:pStyle w:val="a8"/>
        <w:kinsoku w:val="0"/>
        <w:overflowPunct w:val="0"/>
        <w:spacing w:before="0" w:beforeAutospacing="0" w:after="0" w:afterAutospacing="0"/>
        <w:jc w:val="both"/>
        <w:textAlignment w:val="baseline"/>
        <w:rPr>
          <w:rFonts w:asciiTheme="minorHAnsi" w:hAnsiTheme="minorHAnsi"/>
          <w:sz w:val="28"/>
          <w:szCs w:val="28"/>
        </w:rPr>
      </w:pPr>
      <w:r w:rsidRPr="008B4980">
        <w:rPr>
          <w:rFonts w:asciiTheme="minorHAnsi" w:eastAsia="+mn-ea" w:hAnsiTheme="minorHAnsi"/>
          <w:color w:val="000000"/>
          <w:kern w:val="24"/>
          <w:sz w:val="28"/>
          <w:szCs w:val="28"/>
        </w:rPr>
        <w:t xml:space="preserve">в — двойная (дуплексная); </w:t>
      </w:r>
    </w:p>
    <w:p w14:paraId="42FAD296" w14:textId="77777777" w:rsidR="008B4980" w:rsidRPr="008B4980" w:rsidRDefault="008B4980" w:rsidP="008B4980">
      <w:pPr>
        <w:pStyle w:val="a8"/>
        <w:kinsoku w:val="0"/>
        <w:overflowPunct w:val="0"/>
        <w:spacing w:before="0" w:beforeAutospacing="0" w:after="0" w:afterAutospacing="0"/>
        <w:jc w:val="both"/>
        <w:textAlignment w:val="baseline"/>
        <w:rPr>
          <w:rFonts w:asciiTheme="minorHAnsi" w:hAnsiTheme="minorHAnsi"/>
          <w:sz w:val="28"/>
          <w:szCs w:val="28"/>
        </w:rPr>
      </w:pPr>
      <w:r w:rsidRPr="008B4980">
        <w:rPr>
          <w:rFonts w:asciiTheme="minorHAnsi" w:eastAsia="+mn-ea" w:hAnsiTheme="minorHAnsi"/>
          <w:color w:val="000000"/>
          <w:kern w:val="24"/>
          <w:sz w:val="28"/>
          <w:szCs w:val="28"/>
        </w:rPr>
        <w:t xml:space="preserve">г— хребтовая; </w:t>
      </w:r>
    </w:p>
    <w:p w14:paraId="2B6D96D7" w14:textId="77777777" w:rsidR="008B4980" w:rsidRPr="008B4980" w:rsidRDefault="008B4980" w:rsidP="008B4980">
      <w:pPr>
        <w:pStyle w:val="a8"/>
        <w:kinsoku w:val="0"/>
        <w:overflowPunct w:val="0"/>
        <w:spacing w:before="0" w:beforeAutospacing="0" w:after="0" w:afterAutospacing="0"/>
        <w:jc w:val="both"/>
        <w:textAlignment w:val="baseline"/>
        <w:rPr>
          <w:rFonts w:asciiTheme="minorHAnsi" w:hAnsiTheme="minorHAnsi"/>
          <w:sz w:val="28"/>
          <w:szCs w:val="28"/>
        </w:rPr>
      </w:pPr>
      <w:r w:rsidRPr="008B4980">
        <w:rPr>
          <w:rFonts w:asciiTheme="minorHAnsi" w:eastAsia="+mn-ea" w:hAnsiTheme="minorHAnsi"/>
          <w:color w:val="000000"/>
          <w:kern w:val="24"/>
          <w:sz w:val="28"/>
          <w:szCs w:val="28"/>
        </w:rPr>
        <w:t xml:space="preserve">д — диагональная; </w:t>
      </w:r>
    </w:p>
    <w:p w14:paraId="2640817C" w14:textId="77777777" w:rsidR="008B4980" w:rsidRPr="008B4980" w:rsidRDefault="008B4980" w:rsidP="008B4980">
      <w:pPr>
        <w:pStyle w:val="a8"/>
        <w:kinsoku w:val="0"/>
        <w:overflowPunct w:val="0"/>
        <w:spacing w:before="0" w:beforeAutospacing="0" w:after="0" w:afterAutospacing="0"/>
        <w:jc w:val="both"/>
        <w:textAlignment w:val="baseline"/>
        <w:rPr>
          <w:rFonts w:asciiTheme="minorHAnsi" w:hAnsiTheme="minorHAnsi"/>
          <w:sz w:val="28"/>
          <w:szCs w:val="28"/>
        </w:rPr>
      </w:pPr>
      <w:r w:rsidRPr="008B4980">
        <w:rPr>
          <w:rFonts w:asciiTheme="minorHAnsi" w:eastAsia="+mn-ea" w:hAnsiTheme="minorHAnsi"/>
          <w:color w:val="000000"/>
          <w:kern w:val="24"/>
          <w:sz w:val="28"/>
          <w:szCs w:val="28"/>
        </w:rPr>
        <w:t>е — штампованная цельносварная (скутера)</w:t>
      </w:r>
    </w:p>
    <w:p w14:paraId="13B4418C" w14:textId="77777777" w:rsidR="008B4980" w:rsidRPr="008B4980" w:rsidRDefault="008B4980" w:rsidP="008B4980">
      <w:pPr>
        <w:rPr>
          <w:rFonts w:cs="Times New Roman"/>
          <w:noProof/>
          <w:sz w:val="28"/>
          <w:szCs w:val="28"/>
          <w:lang w:eastAsia="ru-RU"/>
        </w:rPr>
      </w:pPr>
    </w:p>
    <w:p w14:paraId="054366FD" w14:textId="77777777" w:rsidR="008B4980" w:rsidRPr="008B4980" w:rsidRDefault="008B4980" w:rsidP="008B4980">
      <w:pPr>
        <w:rPr>
          <w:rFonts w:cs="Times New Roman"/>
          <w:noProof/>
          <w:sz w:val="28"/>
          <w:szCs w:val="28"/>
          <w:lang w:eastAsia="ru-RU"/>
        </w:rPr>
      </w:pPr>
      <w:r w:rsidRPr="008B4980">
        <w:rPr>
          <w:noProof/>
          <w:sz w:val="28"/>
          <w:szCs w:val="28"/>
          <w:lang w:eastAsia="ru-RU"/>
        </w:rPr>
        <w:drawing>
          <wp:anchor distT="0" distB="0" distL="114300" distR="114300" simplePos="0" relativeHeight="251577344" behindDoc="0" locked="0" layoutInCell="1" allowOverlap="1" wp14:anchorId="71C007BD" wp14:editId="6EF5C38F">
            <wp:simplePos x="0" y="0"/>
            <wp:positionH relativeFrom="margin">
              <wp:align>left</wp:align>
            </wp:positionH>
            <wp:positionV relativeFrom="paragraph">
              <wp:posOffset>283845</wp:posOffset>
            </wp:positionV>
            <wp:extent cx="1864995" cy="1847215"/>
            <wp:effectExtent l="0" t="0" r="1905" b="635"/>
            <wp:wrapThrough wrapText="bothSides">
              <wp:wrapPolygon edited="0">
                <wp:start x="0" y="0"/>
                <wp:lineTo x="0" y="21385"/>
                <wp:lineTo x="21401" y="21385"/>
                <wp:lineTo x="21401" y="0"/>
                <wp:lineTo x="0" y="0"/>
              </wp:wrapPolygon>
            </wp:wrapThrough>
            <wp:docPr id="13313" name="Рисунок 1" descr="http://pdd72.ru/wp-content/uploads/images/kategoriya-a/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3" name="Рисунок 1" descr="http://pdd72.ru/wp-content/uploads/images/kategoriya-a/5.3.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864995" cy="1847215"/>
                    </a:xfrm>
                    <a:prstGeom prst="rect">
                      <a:avLst/>
                    </a:prstGeom>
                    <a:noFill/>
                  </pic:spPr>
                </pic:pic>
              </a:graphicData>
            </a:graphic>
          </wp:anchor>
        </w:drawing>
      </w:r>
    </w:p>
    <w:p w14:paraId="05D2A432" w14:textId="77777777" w:rsidR="008B4980" w:rsidRPr="008B4980" w:rsidRDefault="008B4980" w:rsidP="008B4980">
      <w:pPr>
        <w:rPr>
          <w:rFonts w:cs="Times New Roman"/>
          <w:noProof/>
          <w:sz w:val="28"/>
          <w:szCs w:val="28"/>
          <w:lang w:eastAsia="ru-RU"/>
        </w:rPr>
      </w:pPr>
    </w:p>
    <w:p w14:paraId="7CF1D30C" w14:textId="77777777" w:rsidR="008B4980" w:rsidRPr="008B4980" w:rsidRDefault="008B4980" w:rsidP="008B4980">
      <w:pPr>
        <w:pStyle w:val="a8"/>
        <w:spacing w:before="0" w:beforeAutospacing="0" w:after="0" w:afterAutospacing="0"/>
        <w:ind w:firstLine="706"/>
        <w:textAlignment w:val="baseline"/>
        <w:rPr>
          <w:rFonts w:asciiTheme="minorHAnsi" w:hAnsiTheme="minorHAnsi"/>
          <w:sz w:val="28"/>
          <w:szCs w:val="28"/>
        </w:rPr>
      </w:pPr>
      <w:r w:rsidRPr="008B4980">
        <w:rPr>
          <w:rFonts w:asciiTheme="minorHAnsi" w:eastAsia="+mn-ea" w:hAnsiTheme="minorHAnsi"/>
          <w:color w:val="000000"/>
          <w:kern w:val="24"/>
          <w:sz w:val="28"/>
          <w:szCs w:val="28"/>
        </w:rPr>
        <w:t>Рис. Диагональная рама с подрамником («БМВ-Р650С5»):</w:t>
      </w:r>
    </w:p>
    <w:p w14:paraId="643A7F19" w14:textId="77777777" w:rsidR="008B4980" w:rsidRPr="008B4980" w:rsidRDefault="008B4980" w:rsidP="008B4980">
      <w:pPr>
        <w:pStyle w:val="a8"/>
        <w:kinsoku w:val="0"/>
        <w:overflowPunct w:val="0"/>
        <w:spacing w:before="0" w:beforeAutospacing="0" w:after="0" w:afterAutospacing="0"/>
        <w:ind w:firstLine="706"/>
        <w:textAlignment w:val="baseline"/>
        <w:rPr>
          <w:rFonts w:asciiTheme="minorHAnsi" w:hAnsiTheme="minorHAnsi"/>
          <w:sz w:val="28"/>
          <w:szCs w:val="28"/>
        </w:rPr>
      </w:pPr>
      <w:r w:rsidRPr="008B4980">
        <w:rPr>
          <w:rFonts w:asciiTheme="minorHAnsi" w:eastAsia="+mn-ea" w:hAnsiTheme="minorHAnsi"/>
          <w:color w:val="000000"/>
          <w:kern w:val="24"/>
          <w:sz w:val="28"/>
          <w:szCs w:val="28"/>
        </w:rPr>
        <w:t>1— рама;</w:t>
      </w:r>
    </w:p>
    <w:p w14:paraId="332AD925" w14:textId="77777777" w:rsidR="008B4980" w:rsidRPr="008B4980" w:rsidRDefault="008B4980" w:rsidP="008B4980">
      <w:pPr>
        <w:pStyle w:val="a8"/>
        <w:kinsoku w:val="0"/>
        <w:overflowPunct w:val="0"/>
        <w:spacing w:before="0" w:beforeAutospacing="0" w:after="0" w:afterAutospacing="0"/>
        <w:ind w:firstLine="706"/>
        <w:textAlignment w:val="baseline"/>
        <w:rPr>
          <w:rFonts w:asciiTheme="minorHAnsi" w:hAnsiTheme="minorHAnsi"/>
          <w:sz w:val="28"/>
          <w:szCs w:val="28"/>
        </w:rPr>
      </w:pPr>
      <w:r w:rsidRPr="008B4980">
        <w:rPr>
          <w:rFonts w:asciiTheme="minorHAnsi" w:eastAsia="Calibri" w:hAnsiTheme="minorHAnsi"/>
          <w:color w:val="000000"/>
          <w:kern w:val="24"/>
          <w:sz w:val="28"/>
          <w:szCs w:val="28"/>
        </w:rPr>
        <w:t>2— подрамник</w:t>
      </w:r>
      <w:r w:rsidRPr="008B4980">
        <w:rPr>
          <w:rFonts w:asciiTheme="minorHAnsi" w:eastAsia="+mn-ea" w:hAnsiTheme="minorHAnsi"/>
          <w:color w:val="000000"/>
          <w:kern w:val="24"/>
          <w:sz w:val="28"/>
          <w:szCs w:val="28"/>
        </w:rPr>
        <w:t xml:space="preserve"> </w:t>
      </w:r>
    </w:p>
    <w:p w14:paraId="0DD92BF9" w14:textId="77777777" w:rsidR="008B4980" w:rsidRPr="008B4980" w:rsidRDefault="008B4980" w:rsidP="008B4980">
      <w:pPr>
        <w:pStyle w:val="a8"/>
        <w:spacing w:before="0" w:beforeAutospacing="0" w:after="0" w:afterAutospacing="0"/>
        <w:ind w:firstLine="706"/>
        <w:textAlignment w:val="baseline"/>
        <w:rPr>
          <w:rFonts w:asciiTheme="minorHAnsi" w:eastAsia="+mn-ea" w:hAnsiTheme="minorHAnsi"/>
          <w:color w:val="000000"/>
          <w:kern w:val="24"/>
          <w:sz w:val="28"/>
          <w:szCs w:val="28"/>
        </w:rPr>
      </w:pPr>
    </w:p>
    <w:p w14:paraId="5F78A687" w14:textId="77777777" w:rsidR="008B4980" w:rsidRPr="008B4980" w:rsidRDefault="008B4980" w:rsidP="008B4980">
      <w:pPr>
        <w:pStyle w:val="a8"/>
        <w:spacing w:before="0" w:beforeAutospacing="0" w:after="0" w:afterAutospacing="0"/>
        <w:ind w:firstLine="706"/>
        <w:textAlignment w:val="baseline"/>
        <w:rPr>
          <w:rFonts w:asciiTheme="minorHAnsi" w:eastAsia="+mn-ea" w:hAnsiTheme="minorHAnsi"/>
          <w:color w:val="000000"/>
          <w:kern w:val="24"/>
          <w:sz w:val="28"/>
          <w:szCs w:val="28"/>
        </w:rPr>
      </w:pPr>
    </w:p>
    <w:p w14:paraId="3299764A" w14:textId="77777777" w:rsidR="008B4980" w:rsidRPr="008B4980" w:rsidRDefault="008B4980" w:rsidP="008B4980">
      <w:pPr>
        <w:pStyle w:val="a8"/>
        <w:spacing w:before="0" w:beforeAutospacing="0" w:after="0" w:afterAutospacing="0"/>
        <w:ind w:firstLine="706"/>
        <w:textAlignment w:val="baseline"/>
        <w:rPr>
          <w:rFonts w:asciiTheme="minorHAnsi" w:eastAsia="+mn-ea" w:hAnsiTheme="minorHAnsi"/>
          <w:color w:val="000000"/>
          <w:kern w:val="24"/>
          <w:sz w:val="28"/>
          <w:szCs w:val="28"/>
        </w:rPr>
      </w:pPr>
    </w:p>
    <w:p w14:paraId="445BC847" w14:textId="77777777" w:rsidR="008B4980" w:rsidRPr="008B4980" w:rsidRDefault="008B4980" w:rsidP="008B4980">
      <w:pPr>
        <w:pStyle w:val="a8"/>
        <w:spacing w:before="0" w:beforeAutospacing="0" w:after="0" w:afterAutospacing="0"/>
        <w:ind w:firstLine="706"/>
        <w:textAlignment w:val="baseline"/>
        <w:rPr>
          <w:rFonts w:asciiTheme="minorHAnsi" w:eastAsia="+mn-ea" w:hAnsiTheme="minorHAnsi"/>
          <w:color w:val="000000"/>
          <w:kern w:val="24"/>
          <w:sz w:val="28"/>
          <w:szCs w:val="28"/>
        </w:rPr>
      </w:pPr>
    </w:p>
    <w:p w14:paraId="101F2C01" w14:textId="77777777" w:rsidR="008B4980" w:rsidRPr="008B4980" w:rsidRDefault="008B4980" w:rsidP="008B4980">
      <w:pPr>
        <w:pStyle w:val="a8"/>
        <w:spacing w:before="0" w:beforeAutospacing="0" w:after="0" w:afterAutospacing="0"/>
        <w:ind w:firstLine="706"/>
        <w:textAlignment w:val="baseline"/>
        <w:rPr>
          <w:rFonts w:asciiTheme="minorHAnsi" w:eastAsia="+mn-ea" w:hAnsiTheme="minorHAnsi"/>
          <w:color w:val="000000"/>
          <w:kern w:val="24"/>
          <w:sz w:val="28"/>
          <w:szCs w:val="28"/>
        </w:rPr>
      </w:pPr>
    </w:p>
    <w:p w14:paraId="16E7DE89" w14:textId="77777777" w:rsidR="008B4980" w:rsidRPr="008B4980" w:rsidRDefault="008B4980" w:rsidP="008B4980">
      <w:pPr>
        <w:pStyle w:val="a8"/>
        <w:spacing w:before="0" w:beforeAutospacing="0" w:after="0" w:afterAutospacing="0"/>
        <w:ind w:firstLine="706"/>
        <w:textAlignment w:val="baseline"/>
        <w:rPr>
          <w:rFonts w:asciiTheme="minorHAnsi" w:eastAsia="+mn-ea" w:hAnsiTheme="minorHAnsi"/>
          <w:color w:val="000000"/>
          <w:kern w:val="24"/>
          <w:sz w:val="28"/>
          <w:szCs w:val="28"/>
        </w:rPr>
      </w:pPr>
    </w:p>
    <w:p w14:paraId="5850DBC6" w14:textId="77777777" w:rsidR="008B4980" w:rsidRPr="008B4980" w:rsidRDefault="008B4980" w:rsidP="008B4980">
      <w:pPr>
        <w:spacing w:after="0" w:line="360" w:lineRule="auto"/>
        <w:ind w:firstLine="709"/>
        <w:contextualSpacing/>
        <w:jc w:val="both"/>
        <w:rPr>
          <w:rFonts w:cs="Times New Roman"/>
          <w:noProof/>
          <w:sz w:val="28"/>
          <w:szCs w:val="28"/>
          <w:lang w:eastAsia="ru-RU"/>
        </w:rPr>
      </w:pPr>
      <w:r w:rsidRPr="008B4980">
        <w:rPr>
          <w:rFonts w:cs="Times New Roman"/>
          <w:noProof/>
          <w:sz w:val="28"/>
          <w:szCs w:val="28"/>
          <w:lang w:eastAsia="ru-RU"/>
        </w:rPr>
        <w:lastRenderedPageBreak/>
        <w:t xml:space="preserve">Изготовляют рамы из труб или профилей прямоугольного, овального или более сложного сечения. </w:t>
      </w:r>
    </w:p>
    <w:p w14:paraId="310C2900" w14:textId="77777777" w:rsidR="008B4980" w:rsidRPr="008B4980" w:rsidRDefault="008B4980" w:rsidP="008B4980">
      <w:pPr>
        <w:spacing w:after="0" w:line="360" w:lineRule="auto"/>
        <w:ind w:firstLine="709"/>
        <w:contextualSpacing/>
        <w:jc w:val="both"/>
        <w:rPr>
          <w:rFonts w:cs="Times New Roman"/>
          <w:noProof/>
          <w:sz w:val="28"/>
          <w:szCs w:val="28"/>
          <w:lang w:eastAsia="ru-RU"/>
        </w:rPr>
      </w:pPr>
      <w:r w:rsidRPr="008B4980">
        <w:rPr>
          <w:rFonts w:cs="Times New Roman"/>
          <w:noProof/>
          <w:sz w:val="28"/>
          <w:szCs w:val="28"/>
          <w:lang w:eastAsia="ru-RU"/>
        </w:rPr>
        <w:t>Материалом служит сталь (в том числе легированная термообработанная) и алюминиевые сплавы.</w:t>
      </w:r>
    </w:p>
    <w:p w14:paraId="3A8DB852" w14:textId="77777777" w:rsidR="008B4980" w:rsidRPr="008B4980" w:rsidRDefault="008B4980" w:rsidP="008B4980">
      <w:pPr>
        <w:spacing w:after="0" w:line="360" w:lineRule="auto"/>
        <w:ind w:firstLine="709"/>
        <w:contextualSpacing/>
        <w:jc w:val="both"/>
        <w:rPr>
          <w:rFonts w:cs="Times New Roman"/>
          <w:noProof/>
          <w:sz w:val="28"/>
          <w:szCs w:val="28"/>
          <w:lang w:eastAsia="ru-RU"/>
        </w:rPr>
      </w:pPr>
      <w:r w:rsidRPr="008B4980">
        <w:rPr>
          <w:rFonts w:cs="Times New Roman"/>
          <w:noProof/>
          <w:sz w:val="28"/>
          <w:szCs w:val="28"/>
          <w:lang w:eastAsia="ru-RU"/>
        </w:rPr>
        <w:t>Мы знаем, что представляет собой сталь. Сталью называется сплав железа с углеродом, где С содержится до 2,14.(Далее студент делает выводы по прочности рамы).</w:t>
      </w:r>
    </w:p>
    <w:p w14:paraId="69E4FB07" w14:textId="77777777" w:rsidR="008B4980" w:rsidRPr="008B4980" w:rsidRDefault="008B4980" w:rsidP="008B4980">
      <w:pPr>
        <w:spacing w:after="0" w:line="360" w:lineRule="auto"/>
        <w:ind w:firstLine="709"/>
        <w:contextualSpacing/>
        <w:jc w:val="both"/>
        <w:rPr>
          <w:rFonts w:cs="Times New Roman"/>
          <w:noProof/>
          <w:sz w:val="28"/>
          <w:szCs w:val="28"/>
          <w:lang w:eastAsia="ru-RU"/>
        </w:rPr>
      </w:pPr>
      <w:r w:rsidRPr="008B4980">
        <w:rPr>
          <w:rFonts w:cs="Times New Roman"/>
          <w:b/>
          <w:noProof/>
          <w:sz w:val="28"/>
          <w:szCs w:val="28"/>
          <w:lang w:eastAsia="ru-RU"/>
        </w:rPr>
        <w:t>Заключение</w:t>
      </w:r>
      <w:r w:rsidRPr="008B4980">
        <w:rPr>
          <w:rFonts w:cs="Times New Roman"/>
          <w:noProof/>
          <w:sz w:val="28"/>
          <w:szCs w:val="28"/>
          <w:lang w:eastAsia="ru-RU"/>
        </w:rPr>
        <w:t>:</w:t>
      </w:r>
    </w:p>
    <w:p w14:paraId="107F2233" w14:textId="77777777" w:rsidR="008B4980" w:rsidRPr="008B4980" w:rsidRDefault="008B4980" w:rsidP="008B4980">
      <w:pPr>
        <w:spacing w:after="0" w:line="360" w:lineRule="auto"/>
        <w:ind w:firstLine="709"/>
        <w:contextualSpacing/>
        <w:jc w:val="both"/>
        <w:rPr>
          <w:rFonts w:cs="Times New Roman"/>
          <w:noProof/>
          <w:sz w:val="28"/>
          <w:szCs w:val="28"/>
          <w:lang w:eastAsia="ru-RU"/>
        </w:rPr>
      </w:pPr>
      <w:r w:rsidRPr="008B4980">
        <w:rPr>
          <w:rFonts w:cs="Times New Roman"/>
          <w:noProof/>
          <w:sz w:val="28"/>
          <w:szCs w:val="28"/>
          <w:lang w:eastAsia="ru-RU"/>
        </w:rPr>
        <w:t>Анализируя источники по данной теме, я прихожу к выводу: рама для мотоцикла очень надёжная, т.к. она сделана из стали легированной (термообработанной) и алюминиевых сплавов.</w:t>
      </w:r>
    </w:p>
    <w:p w14:paraId="784FAC28" w14:textId="77777777" w:rsidR="008B4980" w:rsidRPr="008B4980" w:rsidRDefault="008B4980" w:rsidP="008B4980">
      <w:pPr>
        <w:spacing w:after="0" w:line="360" w:lineRule="auto"/>
        <w:ind w:firstLine="709"/>
        <w:contextualSpacing/>
        <w:jc w:val="both"/>
        <w:rPr>
          <w:rFonts w:cs="Times New Roman"/>
          <w:noProof/>
          <w:sz w:val="28"/>
          <w:szCs w:val="28"/>
          <w:lang w:eastAsia="ru-RU"/>
        </w:rPr>
      </w:pPr>
      <w:r w:rsidRPr="008B4980">
        <w:rPr>
          <w:rFonts w:cs="Times New Roman"/>
          <w:noProof/>
          <w:sz w:val="28"/>
          <w:szCs w:val="28"/>
          <w:lang w:eastAsia="ru-RU"/>
        </w:rPr>
        <w:t>Работая над этим проектом обучающийся пересмотрел массу видеообучающего материала, специальной литературы, заходил на форум по ремонту и изготовлению мопедов.</w:t>
      </w:r>
    </w:p>
    <w:p w14:paraId="238C6C20" w14:textId="77777777" w:rsidR="008B4980" w:rsidRPr="008B4980" w:rsidRDefault="008B4980" w:rsidP="008B4980">
      <w:pPr>
        <w:spacing w:after="0" w:line="360" w:lineRule="auto"/>
        <w:ind w:firstLine="709"/>
        <w:contextualSpacing/>
        <w:jc w:val="both"/>
        <w:rPr>
          <w:rFonts w:cs="Times New Roman"/>
          <w:b/>
          <w:noProof/>
          <w:sz w:val="28"/>
          <w:szCs w:val="28"/>
          <w:lang w:eastAsia="ru-RU"/>
        </w:rPr>
      </w:pPr>
      <w:r w:rsidRPr="008B4980">
        <w:rPr>
          <w:rFonts w:cs="Times New Roman"/>
          <w:b/>
          <w:noProof/>
          <w:sz w:val="28"/>
          <w:szCs w:val="28"/>
          <w:lang w:eastAsia="ru-RU"/>
        </w:rPr>
        <w:t>Проект повышенной сложности.</w:t>
      </w:r>
    </w:p>
    <w:p w14:paraId="5D1CC930" w14:textId="77777777" w:rsidR="008B4980" w:rsidRPr="008B4980" w:rsidRDefault="008B4980" w:rsidP="008B4980">
      <w:pPr>
        <w:spacing w:after="0" w:line="360" w:lineRule="auto"/>
        <w:ind w:firstLine="709"/>
        <w:contextualSpacing/>
        <w:jc w:val="both"/>
        <w:rPr>
          <w:rFonts w:cs="Times New Roman"/>
          <w:noProof/>
          <w:sz w:val="28"/>
          <w:szCs w:val="28"/>
          <w:lang w:eastAsia="ru-RU"/>
        </w:rPr>
      </w:pPr>
      <w:r w:rsidRPr="008B4980">
        <w:rPr>
          <w:noProof/>
          <w:sz w:val="28"/>
          <w:szCs w:val="28"/>
          <w:lang w:eastAsia="ru-RU"/>
        </w:rPr>
        <w:drawing>
          <wp:anchor distT="0" distB="0" distL="114300" distR="114300" simplePos="0" relativeHeight="251584512" behindDoc="0" locked="0" layoutInCell="1" allowOverlap="1" wp14:anchorId="655C4659" wp14:editId="2003B8D9">
            <wp:simplePos x="0" y="0"/>
            <wp:positionH relativeFrom="margin">
              <wp:align>left</wp:align>
            </wp:positionH>
            <wp:positionV relativeFrom="paragraph">
              <wp:posOffset>44450</wp:posOffset>
            </wp:positionV>
            <wp:extent cx="2390775" cy="2247900"/>
            <wp:effectExtent l="0" t="0" r="9525" b="0"/>
            <wp:wrapThrough wrapText="bothSides">
              <wp:wrapPolygon edited="0">
                <wp:start x="0" y="0"/>
                <wp:lineTo x="0" y="21417"/>
                <wp:lineTo x="21514" y="21417"/>
                <wp:lineTo x="21514" y="0"/>
                <wp:lineTo x="0" y="0"/>
              </wp:wrapPolygon>
            </wp:wrapThrough>
            <wp:docPr id="35" name="Рисунок 3" descr="DSC05252.JPG"/>
            <wp:cNvGraphicFramePr/>
            <a:graphic xmlns:a="http://schemas.openxmlformats.org/drawingml/2006/main">
              <a:graphicData uri="http://schemas.openxmlformats.org/drawingml/2006/picture">
                <pic:pic xmlns:pic="http://schemas.openxmlformats.org/drawingml/2006/picture">
                  <pic:nvPicPr>
                    <pic:cNvPr id="4" name="Рисунок 3" descr="DSC05252.JPG"/>
                    <pic:cNvPicPr/>
                  </pic:nvPicPr>
                  <pic:blipFill rotWithShape="1">
                    <a:blip r:embed="rId87" cstate="print">
                      <a:extLst>
                        <a:ext uri="{28A0092B-C50C-407E-A947-70E740481C1C}">
                          <a14:useLocalDpi xmlns:a14="http://schemas.microsoft.com/office/drawing/2010/main" val="0"/>
                        </a:ext>
                      </a:extLst>
                    </a:blip>
                    <a:srcRect r="15672"/>
                    <a:stretch/>
                  </pic:blipFill>
                  <pic:spPr>
                    <a:xfrm>
                      <a:off x="0" y="0"/>
                      <a:ext cx="2390775" cy="2247900"/>
                    </a:xfrm>
                    <a:prstGeom prst="rect">
                      <a:avLst/>
                    </a:prstGeom>
                  </pic:spPr>
                </pic:pic>
              </a:graphicData>
            </a:graphic>
          </wp:anchor>
        </w:drawing>
      </w:r>
      <w:r w:rsidRPr="008B4980">
        <w:rPr>
          <w:rFonts w:cs="Times New Roman"/>
          <w:noProof/>
          <w:sz w:val="28"/>
          <w:szCs w:val="28"/>
          <w:lang w:eastAsia="ru-RU"/>
        </w:rPr>
        <w:t>Тема: Влияние окружающей среды на железоуглеродистые сплавы.</w:t>
      </w:r>
    </w:p>
    <w:p w14:paraId="345F0DCE" w14:textId="77777777" w:rsidR="008B4980" w:rsidRPr="008B4980" w:rsidRDefault="008B4980" w:rsidP="008B4980">
      <w:pPr>
        <w:spacing w:after="0" w:line="360" w:lineRule="auto"/>
        <w:ind w:firstLine="709"/>
        <w:contextualSpacing/>
        <w:jc w:val="both"/>
        <w:rPr>
          <w:rFonts w:cs="Times New Roman"/>
          <w:noProof/>
          <w:sz w:val="28"/>
          <w:szCs w:val="28"/>
          <w:lang w:eastAsia="ru-RU"/>
        </w:rPr>
      </w:pPr>
      <w:r w:rsidRPr="008B4980">
        <w:rPr>
          <w:rFonts w:cs="Times New Roman"/>
          <w:noProof/>
          <w:sz w:val="28"/>
          <w:szCs w:val="28"/>
          <w:lang w:eastAsia="ru-RU"/>
        </w:rPr>
        <w:t>Методы исследования:практические.</w:t>
      </w:r>
    </w:p>
    <w:p w14:paraId="3DA169BC" w14:textId="77777777" w:rsidR="008B4980" w:rsidRPr="008B4980" w:rsidRDefault="008B4980" w:rsidP="008B4980">
      <w:pPr>
        <w:spacing w:after="0" w:line="360" w:lineRule="auto"/>
        <w:ind w:firstLine="709"/>
        <w:contextualSpacing/>
        <w:jc w:val="both"/>
        <w:rPr>
          <w:rFonts w:cs="Times New Roman"/>
          <w:noProof/>
          <w:sz w:val="28"/>
          <w:szCs w:val="28"/>
          <w:lang w:eastAsia="ru-RU"/>
        </w:rPr>
      </w:pPr>
      <w:r w:rsidRPr="008B4980">
        <w:rPr>
          <w:rFonts w:cs="Times New Roman"/>
          <w:noProof/>
          <w:sz w:val="28"/>
          <w:szCs w:val="28"/>
          <w:lang w:eastAsia="ru-RU"/>
        </w:rPr>
        <w:t>Начало исследования: мастерские ГБОУ ППК имени Н.Г. Славянова, 19.06.19 года.</w:t>
      </w:r>
    </w:p>
    <w:p w14:paraId="7462193A" w14:textId="77777777" w:rsidR="008B4980" w:rsidRPr="008B4980" w:rsidRDefault="008B4980" w:rsidP="008B4980">
      <w:pPr>
        <w:spacing w:after="0" w:line="360" w:lineRule="auto"/>
        <w:ind w:firstLine="709"/>
        <w:contextualSpacing/>
        <w:jc w:val="both"/>
        <w:rPr>
          <w:rFonts w:cs="Times New Roman"/>
          <w:noProof/>
          <w:sz w:val="28"/>
          <w:szCs w:val="28"/>
          <w:lang w:eastAsia="ru-RU"/>
        </w:rPr>
      </w:pPr>
    </w:p>
    <w:p w14:paraId="726EAE4B" w14:textId="77777777" w:rsidR="008B4980" w:rsidRPr="008B4980" w:rsidRDefault="008B4980" w:rsidP="008B4980">
      <w:pPr>
        <w:spacing w:after="0" w:line="360" w:lineRule="auto"/>
        <w:ind w:firstLine="709"/>
        <w:contextualSpacing/>
        <w:jc w:val="both"/>
        <w:rPr>
          <w:rFonts w:cs="Times New Roman"/>
          <w:noProof/>
          <w:sz w:val="28"/>
          <w:szCs w:val="28"/>
          <w:lang w:eastAsia="ru-RU"/>
        </w:rPr>
      </w:pPr>
    </w:p>
    <w:p w14:paraId="1B216690" w14:textId="77777777" w:rsidR="008B4980" w:rsidRPr="008B4980" w:rsidRDefault="008B4980" w:rsidP="008B4980">
      <w:pPr>
        <w:spacing w:after="0" w:line="360" w:lineRule="auto"/>
        <w:ind w:firstLine="709"/>
        <w:contextualSpacing/>
        <w:jc w:val="both"/>
        <w:rPr>
          <w:rFonts w:cs="Times New Roman"/>
          <w:sz w:val="28"/>
          <w:szCs w:val="28"/>
        </w:rPr>
      </w:pPr>
      <w:r w:rsidRPr="008B4980">
        <w:rPr>
          <w:rFonts w:cs="Times New Roman"/>
          <w:sz w:val="28"/>
          <w:szCs w:val="28"/>
        </w:rPr>
        <w:t>Вытачиваем 5 одинаковых ступенчатых валиков, осматриваем их, делаем замеры и помещаем в контейнеры.</w:t>
      </w:r>
      <w:r w:rsidRPr="008B4980">
        <w:rPr>
          <w:rFonts w:cs="Times New Roman"/>
          <w:noProof/>
          <w:sz w:val="28"/>
          <w:szCs w:val="28"/>
          <w:lang w:eastAsia="ru-RU"/>
        </w:rPr>
        <w:t xml:space="preserve"> </w:t>
      </w:r>
    </w:p>
    <w:p w14:paraId="6B686AC4" w14:textId="77777777" w:rsidR="008B4980" w:rsidRPr="008B4980" w:rsidRDefault="008B4980" w:rsidP="008B4980">
      <w:pPr>
        <w:rPr>
          <w:rFonts w:cs="Times New Roman"/>
          <w:sz w:val="28"/>
          <w:szCs w:val="28"/>
        </w:rPr>
      </w:pPr>
      <w:r w:rsidRPr="008B4980">
        <w:rPr>
          <w:rFonts w:cs="Times New Roman"/>
          <w:noProof/>
          <w:sz w:val="28"/>
          <w:szCs w:val="28"/>
          <w:lang w:eastAsia="ru-RU"/>
        </w:rPr>
        <w:drawing>
          <wp:anchor distT="0" distB="0" distL="114300" distR="114300" simplePos="0" relativeHeight="251580416" behindDoc="0" locked="0" layoutInCell="1" allowOverlap="1" wp14:anchorId="49D7219E" wp14:editId="5D317A7F">
            <wp:simplePos x="0" y="0"/>
            <wp:positionH relativeFrom="margin">
              <wp:posOffset>3622726</wp:posOffset>
            </wp:positionH>
            <wp:positionV relativeFrom="paragraph">
              <wp:posOffset>83846</wp:posOffset>
            </wp:positionV>
            <wp:extent cx="1536065" cy="1264920"/>
            <wp:effectExtent l="0" t="0" r="6985" b="0"/>
            <wp:wrapThrough wrapText="bothSides">
              <wp:wrapPolygon edited="0">
                <wp:start x="0" y="0"/>
                <wp:lineTo x="0" y="21145"/>
                <wp:lineTo x="21430" y="21145"/>
                <wp:lineTo x="21430" y="0"/>
                <wp:lineTo x="0" y="0"/>
              </wp:wrapPolygon>
            </wp:wrapThrough>
            <wp:docPr id="36"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536065" cy="1264920"/>
                    </a:xfrm>
                    <a:prstGeom prst="rect">
                      <a:avLst/>
                    </a:prstGeom>
                    <a:noFill/>
                  </pic:spPr>
                </pic:pic>
              </a:graphicData>
            </a:graphic>
          </wp:anchor>
        </w:drawing>
      </w:r>
      <w:r w:rsidRPr="008B4980">
        <w:rPr>
          <w:rFonts w:cs="Times New Roman"/>
          <w:noProof/>
          <w:sz w:val="28"/>
          <w:szCs w:val="28"/>
          <w:lang w:eastAsia="ru-RU"/>
        </w:rPr>
        <w:drawing>
          <wp:anchor distT="0" distB="0" distL="114300" distR="114300" simplePos="0" relativeHeight="251579392" behindDoc="0" locked="0" layoutInCell="1" allowOverlap="1" wp14:anchorId="4E353AA5" wp14:editId="6B17A3FB">
            <wp:simplePos x="0" y="0"/>
            <wp:positionH relativeFrom="page">
              <wp:align>center</wp:align>
            </wp:positionH>
            <wp:positionV relativeFrom="paragraph">
              <wp:posOffset>91542</wp:posOffset>
            </wp:positionV>
            <wp:extent cx="1550670" cy="1287780"/>
            <wp:effectExtent l="0" t="0" r="0" b="7620"/>
            <wp:wrapThrough wrapText="bothSides">
              <wp:wrapPolygon edited="0">
                <wp:start x="0" y="0"/>
                <wp:lineTo x="0" y="21408"/>
                <wp:lineTo x="21229" y="21408"/>
                <wp:lineTo x="21229" y="0"/>
                <wp:lineTo x="0" y="0"/>
              </wp:wrapPolygon>
            </wp:wrapThrough>
            <wp:docPr id="37"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550670" cy="1287780"/>
                    </a:xfrm>
                    <a:prstGeom prst="rect">
                      <a:avLst/>
                    </a:prstGeom>
                    <a:noFill/>
                  </pic:spPr>
                </pic:pic>
              </a:graphicData>
            </a:graphic>
          </wp:anchor>
        </w:drawing>
      </w:r>
      <w:r w:rsidRPr="008B4980">
        <w:rPr>
          <w:rFonts w:cs="Times New Roman"/>
          <w:noProof/>
          <w:sz w:val="28"/>
          <w:szCs w:val="28"/>
          <w:lang w:eastAsia="ru-RU"/>
        </w:rPr>
        <w:drawing>
          <wp:anchor distT="0" distB="0" distL="114300" distR="114300" simplePos="0" relativeHeight="251578368" behindDoc="0" locked="0" layoutInCell="1" allowOverlap="1" wp14:anchorId="04FABE70" wp14:editId="226871AE">
            <wp:simplePos x="0" y="0"/>
            <wp:positionH relativeFrom="margin">
              <wp:align>left</wp:align>
            </wp:positionH>
            <wp:positionV relativeFrom="paragraph">
              <wp:posOffset>60782</wp:posOffset>
            </wp:positionV>
            <wp:extent cx="1818640" cy="1362710"/>
            <wp:effectExtent l="0" t="0" r="0" b="8890"/>
            <wp:wrapThrough wrapText="bothSides">
              <wp:wrapPolygon edited="0">
                <wp:start x="0" y="0"/>
                <wp:lineTo x="0" y="21439"/>
                <wp:lineTo x="21268" y="21439"/>
                <wp:lineTo x="21268" y="0"/>
                <wp:lineTo x="0" y="0"/>
              </wp:wrapPolygon>
            </wp:wrapThrough>
            <wp:docPr id="3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818640" cy="1362710"/>
                    </a:xfrm>
                    <a:prstGeom prst="rect">
                      <a:avLst/>
                    </a:prstGeom>
                    <a:noFill/>
                  </pic:spPr>
                </pic:pic>
              </a:graphicData>
            </a:graphic>
          </wp:anchor>
        </w:drawing>
      </w:r>
    </w:p>
    <w:p w14:paraId="1FD4D3D9" w14:textId="77777777" w:rsidR="008B4980" w:rsidRPr="008B4980" w:rsidRDefault="008B4980" w:rsidP="008B4980">
      <w:pPr>
        <w:rPr>
          <w:rFonts w:cs="Times New Roman"/>
          <w:sz w:val="28"/>
          <w:szCs w:val="28"/>
        </w:rPr>
      </w:pPr>
    </w:p>
    <w:p w14:paraId="42CFDC03" w14:textId="77777777" w:rsidR="00786117" w:rsidRDefault="00786117" w:rsidP="00623C27">
      <w:pPr>
        <w:jc w:val="both"/>
        <w:rPr>
          <w:rFonts w:cs="Times New Roman"/>
          <w:sz w:val="28"/>
          <w:szCs w:val="28"/>
        </w:rPr>
      </w:pPr>
    </w:p>
    <w:p w14:paraId="3B383110" w14:textId="77777777" w:rsidR="00623C27" w:rsidRPr="00623C27" w:rsidRDefault="00623C27" w:rsidP="00623C27">
      <w:pPr>
        <w:pStyle w:val="1"/>
      </w:pPr>
    </w:p>
    <w:p w14:paraId="75BF01B6" w14:textId="77777777" w:rsidR="008B4980" w:rsidRPr="008B4980" w:rsidRDefault="008B4980" w:rsidP="008B4980">
      <w:pPr>
        <w:rPr>
          <w:rFonts w:cs="Times New Roman"/>
          <w:b/>
          <w:bCs/>
          <w:sz w:val="28"/>
          <w:szCs w:val="28"/>
        </w:rPr>
      </w:pPr>
      <w:r w:rsidRPr="008B4980">
        <w:rPr>
          <w:rFonts w:cs="Times New Roman"/>
          <w:b/>
          <w:bCs/>
          <w:sz w:val="28"/>
          <w:szCs w:val="28"/>
        </w:rPr>
        <w:t>Далее составляем график осмотра деталей.</w:t>
      </w:r>
    </w:p>
    <w:tbl>
      <w:tblPr>
        <w:tblW w:w="8074" w:type="dxa"/>
        <w:tblInd w:w="-10" w:type="dxa"/>
        <w:tblCellMar>
          <w:left w:w="0" w:type="dxa"/>
          <w:right w:w="0" w:type="dxa"/>
        </w:tblCellMar>
        <w:tblLook w:val="0600" w:firstRow="0" w:lastRow="0" w:firstColumn="0" w:lastColumn="0" w:noHBand="1" w:noVBand="1"/>
      </w:tblPr>
      <w:tblGrid>
        <w:gridCol w:w="1614"/>
        <w:gridCol w:w="1005"/>
        <w:gridCol w:w="1252"/>
        <w:gridCol w:w="1029"/>
        <w:gridCol w:w="1044"/>
        <w:gridCol w:w="988"/>
        <w:gridCol w:w="1142"/>
      </w:tblGrid>
      <w:tr w:rsidR="008B4980" w:rsidRPr="008B4980" w14:paraId="44EA3542" w14:textId="77777777" w:rsidTr="008B4980">
        <w:trPr>
          <w:trHeight w:val="411"/>
        </w:trPr>
        <w:tc>
          <w:tcPr>
            <w:tcW w:w="1623"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3BB18739" w14:textId="77777777" w:rsidR="008B4980" w:rsidRPr="008B4980" w:rsidRDefault="008B4980" w:rsidP="008B4980">
            <w:pPr>
              <w:spacing w:after="0" w:line="240" w:lineRule="auto"/>
              <w:rPr>
                <w:rFonts w:eastAsia="Times New Roman" w:cs="Arial"/>
                <w:sz w:val="28"/>
                <w:szCs w:val="28"/>
                <w:lang w:eastAsia="ru-RU"/>
              </w:rPr>
            </w:pPr>
            <w:r w:rsidRPr="008B4980">
              <w:rPr>
                <w:rFonts w:eastAsia="Times New Roman" w:cs="Times New Roman"/>
                <w:b/>
                <w:bCs/>
                <w:color w:val="000000" w:themeColor="text1"/>
                <w:kern w:val="24"/>
                <w:sz w:val="28"/>
                <w:szCs w:val="28"/>
                <w:lang w:eastAsia="ru-RU"/>
              </w:rPr>
              <w:t>Дата осмотра</w:t>
            </w:r>
          </w:p>
        </w:tc>
        <w:tc>
          <w:tcPr>
            <w:tcW w:w="6451" w:type="dxa"/>
            <w:gridSpan w:val="6"/>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249D62F6" w14:textId="77777777" w:rsidR="008B4980" w:rsidRPr="008B4980" w:rsidRDefault="008B4980" w:rsidP="008B4980">
            <w:pPr>
              <w:spacing w:after="0" w:line="360" w:lineRule="auto"/>
              <w:ind w:firstLine="706"/>
              <w:rPr>
                <w:rFonts w:eastAsia="Times New Roman" w:cs="Arial"/>
                <w:sz w:val="28"/>
                <w:szCs w:val="28"/>
                <w:lang w:eastAsia="ru-RU"/>
              </w:rPr>
            </w:pPr>
            <w:r w:rsidRPr="008B4980">
              <w:rPr>
                <w:rFonts w:eastAsia="Times New Roman" w:cs="Times New Roman"/>
                <w:b/>
                <w:bCs/>
                <w:color w:val="000000" w:themeColor="text1"/>
                <w:kern w:val="24"/>
                <w:sz w:val="28"/>
                <w:szCs w:val="28"/>
                <w:lang w:eastAsia="ru-RU"/>
              </w:rPr>
              <w:t>Наличие признаков коррозии</w:t>
            </w:r>
          </w:p>
        </w:tc>
      </w:tr>
      <w:tr w:rsidR="008B4980" w:rsidRPr="008B4980" w14:paraId="20FEBC2B" w14:textId="77777777" w:rsidTr="008B4980">
        <w:trPr>
          <w:trHeight w:val="436"/>
        </w:trPr>
        <w:tc>
          <w:tcPr>
            <w:tcW w:w="1623" w:type="dxa"/>
            <w:vMerge/>
            <w:tcBorders>
              <w:top w:val="single" w:sz="8" w:space="0" w:color="000000"/>
              <w:left w:val="single" w:sz="8" w:space="0" w:color="000000"/>
              <w:bottom w:val="single" w:sz="8" w:space="0" w:color="000000"/>
              <w:right w:val="single" w:sz="8" w:space="0" w:color="000000"/>
            </w:tcBorders>
            <w:vAlign w:val="center"/>
            <w:hideMark/>
          </w:tcPr>
          <w:p w14:paraId="680A002A" w14:textId="77777777" w:rsidR="008B4980" w:rsidRPr="008B4980" w:rsidRDefault="008B4980" w:rsidP="008B4980">
            <w:pPr>
              <w:spacing w:after="0" w:line="240" w:lineRule="auto"/>
              <w:rPr>
                <w:rFonts w:eastAsia="Times New Roman" w:cs="Arial"/>
                <w:sz w:val="28"/>
                <w:szCs w:val="28"/>
                <w:lang w:eastAsia="ru-RU"/>
              </w:rPr>
            </w:pPr>
          </w:p>
        </w:tc>
        <w:tc>
          <w:tcPr>
            <w:tcW w:w="102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62B52745" w14:textId="77777777" w:rsidR="008B4980" w:rsidRPr="008B4980" w:rsidRDefault="008B4980" w:rsidP="008B4980">
            <w:pPr>
              <w:spacing w:after="0" w:line="240" w:lineRule="auto"/>
              <w:rPr>
                <w:rFonts w:eastAsia="Times New Roman" w:cs="Arial"/>
                <w:sz w:val="28"/>
                <w:szCs w:val="28"/>
                <w:lang w:eastAsia="ru-RU"/>
              </w:rPr>
            </w:pPr>
          </w:p>
        </w:tc>
        <w:tc>
          <w:tcPr>
            <w:tcW w:w="126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5AB05E01" w14:textId="77777777" w:rsidR="008B4980" w:rsidRPr="008B4980" w:rsidRDefault="008B4980" w:rsidP="008B4980">
            <w:pPr>
              <w:spacing w:after="0" w:line="240" w:lineRule="auto"/>
              <w:rPr>
                <w:rFonts w:eastAsia="Times New Roman" w:cs="Arial"/>
                <w:sz w:val="28"/>
                <w:szCs w:val="28"/>
                <w:lang w:eastAsia="ru-RU"/>
              </w:rPr>
            </w:pPr>
            <w:r w:rsidRPr="008B4980">
              <w:rPr>
                <w:rFonts w:eastAsia="Times New Roman" w:cs="Times New Roman"/>
                <w:b/>
                <w:bCs/>
                <w:color w:val="000000" w:themeColor="text1"/>
                <w:kern w:val="24"/>
                <w:sz w:val="28"/>
                <w:szCs w:val="28"/>
                <w:lang w:eastAsia="ru-RU"/>
              </w:rPr>
              <w:t>вода</w:t>
            </w:r>
          </w:p>
        </w:tc>
        <w:tc>
          <w:tcPr>
            <w:tcW w:w="103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3B132155" w14:textId="77777777" w:rsidR="008B4980" w:rsidRPr="008B4980" w:rsidRDefault="008B4980" w:rsidP="008B4980">
            <w:pPr>
              <w:spacing w:after="0" w:line="240" w:lineRule="auto"/>
              <w:rPr>
                <w:rFonts w:eastAsia="Times New Roman" w:cs="Arial"/>
                <w:sz w:val="28"/>
                <w:szCs w:val="28"/>
                <w:lang w:eastAsia="ru-RU"/>
              </w:rPr>
            </w:pPr>
            <w:r w:rsidRPr="008B4980">
              <w:rPr>
                <w:rFonts w:eastAsia="Times New Roman" w:cs="Times New Roman"/>
                <w:b/>
                <w:bCs/>
                <w:color w:val="000000" w:themeColor="text1"/>
                <w:kern w:val="24"/>
                <w:sz w:val="28"/>
                <w:szCs w:val="28"/>
                <w:lang w:eastAsia="ru-RU"/>
              </w:rPr>
              <w:t>СОЖ</w:t>
            </w:r>
          </w:p>
        </w:tc>
        <w:tc>
          <w:tcPr>
            <w:tcW w:w="98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67F292F7" w14:textId="77777777" w:rsidR="008B4980" w:rsidRPr="008B4980" w:rsidRDefault="008B4980" w:rsidP="008B4980">
            <w:pPr>
              <w:spacing w:after="0" w:line="240" w:lineRule="auto"/>
              <w:rPr>
                <w:rFonts w:eastAsia="Times New Roman" w:cs="Arial"/>
                <w:sz w:val="28"/>
                <w:szCs w:val="28"/>
                <w:lang w:eastAsia="ru-RU"/>
              </w:rPr>
            </w:pPr>
            <w:r w:rsidRPr="008B4980">
              <w:rPr>
                <w:rFonts w:eastAsia="Times New Roman" w:cs="Times New Roman"/>
                <w:b/>
                <w:bCs/>
                <w:color w:val="000000" w:themeColor="text1"/>
                <w:kern w:val="24"/>
                <w:sz w:val="28"/>
                <w:szCs w:val="28"/>
                <w:lang w:eastAsia="ru-RU"/>
              </w:rPr>
              <w:t>воздух</w:t>
            </w:r>
          </w:p>
        </w:tc>
        <w:tc>
          <w:tcPr>
            <w:tcW w:w="98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5FFD0CCF" w14:textId="77777777" w:rsidR="008B4980" w:rsidRPr="008B4980" w:rsidRDefault="008B4980" w:rsidP="008B4980">
            <w:pPr>
              <w:spacing w:after="0" w:line="240" w:lineRule="auto"/>
              <w:rPr>
                <w:rFonts w:eastAsia="Times New Roman" w:cs="Arial"/>
                <w:sz w:val="28"/>
                <w:szCs w:val="28"/>
                <w:lang w:eastAsia="ru-RU"/>
              </w:rPr>
            </w:pPr>
            <w:r w:rsidRPr="008B4980">
              <w:rPr>
                <w:rFonts w:eastAsia="Times New Roman" w:cs="Times New Roman"/>
                <w:b/>
                <w:bCs/>
                <w:color w:val="000000" w:themeColor="text1"/>
                <w:kern w:val="24"/>
                <w:sz w:val="28"/>
                <w:szCs w:val="28"/>
                <w:lang w:eastAsia="ru-RU"/>
              </w:rPr>
              <w:t>масло</w:t>
            </w:r>
          </w:p>
        </w:tc>
        <w:tc>
          <w:tcPr>
            <w:tcW w:w="115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09E13D71" w14:textId="77777777" w:rsidR="008B4980" w:rsidRPr="008B4980" w:rsidRDefault="008B4980" w:rsidP="008B4980">
            <w:pPr>
              <w:spacing w:after="0" w:line="360" w:lineRule="auto"/>
              <w:rPr>
                <w:rFonts w:eastAsia="Times New Roman" w:cs="Arial"/>
                <w:sz w:val="28"/>
                <w:szCs w:val="28"/>
                <w:lang w:eastAsia="ru-RU"/>
              </w:rPr>
            </w:pPr>
            <w:r w:rsidRPr="008B4980">
              <w:rPr>
                <w:rFonts w:eastAsia="Times New Roman" w:cs="Times New Roman"/>
                <w:b/>
                <w:bCs/>
                <w:color w:val="000000" w:themeColor="text1"/>
                <w:kern w:val="24"/>
                <w:sz w:val="28"/>
                <w:szCs w:val="28"/>
                <w:lang w:eastAsia="ru-RU"/>
              </w:rPr>
              <w:t>грунт</w:t>
            </w:r>
          </w:p>
        </w:tc>
      </w:tr>
      <w:tr w:rsidR="008B4980" w:rsidRPr="008B4980" w14:paraId="4926482D" w14:textId="77777777" w:rsidTr="008B4980">
        <w:trPr>
          <w:trHeight w:val="461"/>
        </w:trPr>
        <w:tc>
          <w:tcPr>
            <w:tcW w:w="162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67858639" w14:textId="77777777" w:rsidR="008B4980" w:rsidRPr="008B4980" w:rsidRDefault="008B4980" w:rsidP="008B4980">
            <w:pPr>
              <w:spacing w:after="0" w:line="360" w:lineRule="auto"/>
              <w:ind w:firstLine="706"/>
              <w:rPr>
                <w:rFonts w:eastAsia="Times New Roman" w:cs="Arial"/>
                <w:sz w:val="28"/>
                <w:szCs w:val="28"/>
                <w:lang w:eastAsia="ru-RU"/>
              </w:rPr>
            </w:pPr>
            <w:r w:rsidRPr="008B4980">
              <w:rPr>
                <w:rFonts w:eastAsia="Times New Roman" w:cs="Times New Roman"/>
                <w:b/>
                <w:bCs/>
                <w:color w:val="000000" w:themeColor="text1"/>
                <w:kern w:val="24"/>
                <w:sz w:val="28"/>
                <w:szCs w:val="28"/>
                <w:lang w:eastAsia="ru-RU"/>
              </w:rPr>
              <w:t>19.06.19</w:t>
            </w:r>
          </w:p>
        </w:tc>
        <w:tc>
          <w:tcPr>
            <w:tcW w:w="102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087B394A" w14:textId="77777777" w:rsidR="008B4980" w:rsidRPr="008B4980" w:rsidRDefault="008B4980" w:rsidP="008B4980">
            <w:pPr>
              <w:spacing w:after="0" w:line="360" w:lineRule="auto"/>
              <w:ind w:firstLine="706"/>
              <w:rPr>
                <w:rFonts w:eastAsia="Times New Roman" w:cs="Arial"/>
                <w:sz w:val="28"/>
                <w:szCs w:val="28"/>
                <w:lang w:eastAsia="ru-RU"/>
              </w:rPr>
            </w:pPr>
            <w:r w:rsidRPr="008B4980">
              <w:rPr>
                <w:rFonts w:eastAsia="Times New Roman" w:cs="Times New Roman"/>
                <w:b/>
                <w:bCs/>
                <w:color w:val="000000" w:themeColor="text1"/>
                <w:kern w:val="24"/>
                <w:sz w:val="28"/>
                <w:szCs w:val="28"/>
                <w:lang w:eastAsia="ru-RU"/>
              </w:rPr>
              <w:t>1</w:t>
            </w:r>
          </w:p>
        </w:tc>
        <w:tc>
          <w:tcPr>
            <w:tcW w:w="126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7A5173AB" w14:textId="77777777" w:rsidR="008B4980" w:rsidRPr="008B4980" w:rsidRDefault="008B4980" w:rsidP="008B4980">
            <w:pPr>
              <w:spacing w:after="0" w:line="360" w:lineRule="auto"/>
              <w:ind w:firstLine="706"/>
              <w:rPr>
                <w:rFonts w:eastAsia="Times New Roman" w:cs="Arial"/>
                <w:sz w:val="28"/>
                <w:szCs w:val="28"/>
                <w:lang w:eastAsia="ru-RU"/>
              </w:rPr>
            </w:pPr>
            <w:r w:rsidRPr="008B4980">
              <w:rPr>
                <w:rFonts w:eastAsia="Times New Roman" w:cs="Times New Roman"/>
                <w:b/>
                <w:bCs/>
                <w:color w:val="000000" w:themeColor="text1"/>
                <w:kern w:val="24"/>
                <w:sz w:val="28"/>
                <w:szCs w:val="28"/>
                <w:lang w:eastAsia="ru-RU"/>
              </w:rPr>
              <w:t>+</w:t>
            </w:r>
          </w:p>
        </w:tc>
        <w:tc>
          <w:tcPr>
            <w:tcW w:w="103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21CF5245" w14:textId="77777777" w:rsidR="008B4980" w:rsidRPr="008B4980" w:rsidRDefault="008B4980" w:rsidP="008B4980">
            <w:pPr>
              <w:spacing w:after="0" w:line="360" w:lineRule="auto"/>
              <w:ind w:firstLine="706"/>
              <w:rPr>
                <w:rFonts w:eastAsia="Times New Roman" w:cs="Arial"/>
                <w:sz w:val="28"/>
                <w:szCs w:val="28"/>
                <w:lang w:eastAsia="ru-RU"/>
              </w:rPr>
            </w:pPr>
            <w:r w:rsidRPr="008B4980">
              <w:rPr>
                <w:rFonts w:eastAsia="Times New Roman" w:cs="Times New Roman"/>
                <w:b/>
                <w:bCs/>
                <w:color w:val="000000" w:themeColor="text1"/>
                <w:kern w:val="24"/>
                <w:sz w:val="28"/>
                <w:szCs w:val="28"/>
                <w:lang w:eastAsia="ru-RU"/>
              </w:rPr>
              <w:t>-</w:t>
            </w:r>
          </w:p>
        </w:tc>
        <w:tc>
          <w:tcPr>
            <w:tcW w:w="98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2993F151" w14:textId="77777777" w:rsidR="008B4980" w:rsidRPr="008B4980" w:rsidRDefault="008B4980" w:rsidP="008B4980">
            <w:pPr>
              <w:spacing w:after="0" w:line="360" w:lineRule="auto"/>
              <w:ind w:firstLine="706"/>
              <w:rPr>
                <w:rFonts w:eastAsia="Times New Roman" w:cs="Arial"/>
                <w:sz w:val="28"/>
                <w:szCs w:val="28"/>
                <w:lang w:eastAsia="ru-RU"/>
              </w:rPr>
            </w:pPr>
            <w:r w:rsidRPr="008B4980">
              <w:rPr>
                <w:rFonts w:eastAsia="Times New Roman" w:cs="Times New Roman"/>
                <w:b/>
                <w:bCs/>
                <w:color w:val="000000" w:themeColor="text1"/>
                <w:kern w:val="24"/>
                <w:sz w:val="28"/>
                <w:szCs w:val="28"/>
                <w:lang w:eastAsia="ru-RU"/>
              </w:rPr>
              <w:t>-</w:t>
            </w:r>
          </w:p>
        </w:tc>
        <w:tc>
          <w:tcPr>
            <w:tcW w:w="98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2B9D7882" w14:textId="77777777" w:rsidR="008B4980" w:rsidRPr="008B4980" w:rsidRDefault="008B4980" w:rsidP="008B4980">
            <w:pPr>
              <w:spacing w:after="0" w:line="360" w:lineRule="auto"/>
              <w:ind w:firstLine="706"/>
              <w:rPr>
                <w:rFonts w:eastAsia="Times New Roman" w:cs="Arial"/>
                <w:sz w:val="28"/>
                <w:szCs w:val="28"/>
                <w:lang w:eastAsia="ru-RU"/>
              </w:rPr>
            </w:pPr>
            <w:r w:rsidRPr="008B4980">
              <w:rPr>
                <w:rFonts w:eastAsia="Times New Roman" w:cs="Times New Roman"/>
                <w:b/>
                <w:bCs/>
                <w:color w:val="000000" w:themeColor="text1"/>
                <w:kern w:val="24"/>
                <w:sz w:val="28"/>
                <w:szCs w:val="28"/>
                <w:lang w:eastAsia="ru-RU"/>
              </w:rPr>
              <w:t>-</w:t>
            </w:r>
          </w:p>
        </w:tc>
        <w:tc>
          <w:tcPr>
            <w:tcW w:w="115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5324E306" w14:textId="77777777" w:rsidR="008B4980" w:rsidRPr="008B4980" w:rsidRDefault="008B4980" w:rsidP="008B4980">
            <w:pPr>
              <w:spacing w:after="0" w:line="360" w:lineRule="auto"/>
              <w:ind w:firstLine="706"/>
              <w:rPr>
                <w:rFonts w:eastAsia="Times New Roman" w:cs="Arial"/>
                <w:sz w:val="28"/>
                <w:szCs w:val="28"/>
                <w:lang w:eastAsia="ru-RU"/>
              </w:rPr>
            </w:pPr>
            <w:r w:rsidRPr="008B4980">
              <w:rPr>
                <w:rFonts w:eastAsia="Times New Roman" w:cs="Times New Roman"/>
                <w:b/>
                <w:bCs/>
                <w:color w:val="000000" w:themeColor="text1"/>
                <w:kern w:val="24"/>
                <w:sz w:val="28"/>
                <w:szCs w:val="28"/>
                <w:lang w:eastAsia="ru-RU"/>
              </w:rPr>
              <w:t>-</w:t>
            </w:r>
          </w:p>
        </w:tc>
      </w:tr>
      <w:tr w:rsidR="008B4980" w:rsidRPr="008B4980" w14:paraId="37C89E92" w14:textId="77777777" w:rsidTr="008B4980">
        <w:trPr>
          <w:trHeight w:val="461"/>
        </w:trPr>
        <w:tc>
          <w:tcPr>
            <w:tcW w:w="162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5CABCEDF" w14:textId="77777777" w:rsidR="008B4980" w:rsidRPr="008B4980" w:rsidRDefault="008B4980" w:rsidP="008B4980">
            <w:pPr>
              <w:spacing w:after="0" w:line="360" w:lineRule="auto"/>
              <w:ind w:firstLine="706"/>
              <w:rPr>
                <w:rFonts w:eastAsia="Times New Roman" w:cs="Arial"/>
                <w:sz w:val="28"/>
                <w:szCs w:val="28"/>
                <w:lang w:eastAsia="ru-RU"/>
              </w:rPr>
            </w:pPr>
            <w:r w:rsidRPr="008B4980">
              <w:rPr>
                <w:rFonts w:eastAsia="Times New Roman" w:cs="Times New Roman"/>
                <w:b/>
                <w:bCs/>
                <w:color w:val="000000" w:themeColor="text1"/>
                <w:kern w:val="24"/>
                <w:sz w:val="28"/>
                <w:szCs w:val="28"/>
                <w:lang w:eastAsia="ru-RU"/>
              </w:rPr>
              <w:t>23.06.19</w:t>
            </w:r>
          </w:p>
        </w:tc>
        <w:tc>
          <w:tcPr>
            <w:tcW w:w="102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462C29C3" w14:textId="77777777" w:rsidR="008B4980" w:rsidRPr="008B4980" w:rsidRDefault="008B4980" w:rsidP="008B4980">
            <w:pPr>
              <w:spacing w:after="0" w:line="360" w:lineRule="auto"/>
              <w:ind w:firstLine="706"/>
              <w:rPr>
                <w:rFonts w:eastAsia="Times New Roman" w:cs="Arial"/>
                <w:sz w:val="28"/>
                <w:szCs w:val="28"/>
                <w:lang w:eastAsia="ru-RU"/>
              </w:rPr>
            </w:pPr>
            <w:r w:rsidRPr="008B4980">
              <w:rPr>
                <w:rFonts w:eastAsia="Times New Roman" w:cs="Times New Roman"/>
                <w:b/>
                <w:bCs/>
                <w:color w:val="000000" w:themeColor="text1"/>
                <w:kern w:val="24"/>
                <w:sz w:val="28"/>
                <w:szCs w:val="28"/>
                <w:lang w:eastAsia="ru-RU"/>
              </w:rPr>
              <w:t>2</w:t>
            </w:r>
          </w:p>
        </w:tc>
        <w:tc>
          <w:tcPr>
            <w:tcW w:w="126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274AF522" w14:textId="77777777" w:rsidR="008B4980" w:rsidRPr="008B4980" w:rsidRDefault="008B4980" w:rsidP="008B4980">
            <w:pPr>
              <w:spacing w:after="0" w:line="360" w:lineRule="auto"/>
              <w:ind w:firstLine="706"/>
              <w:rPr>
                <w:rFonts w:eastAsia="Times New Roman" w:cs="Arial"/>
                <w:sz w:val="28"/>
                <w:szCs w:val="28"/>
                <w:lang w:eastAsia="ru-RU"/>
              </w:rPr>
            </w:pPr>
            <w:r w:rsidRPr="008B4980">
              <w:rPr>
                <w:rFonts w:eastAsia="Times New Roman" w:cs="Times New Roman"/>
                <w:b/>
                <w:bCs/>
                <w:color w:val="000000" w:themeColor="text1"/>
                <w:kern w:val="24"/>
                <w:sz w:val="28"/>
                <w:szCs w:val="28"/>
                <w:lang w:eastAsia="ru-RU"/>
              </w:rPr>
              <w:t>+</w:t>
            </w:r>
          </w:p>
        </w:tc>
        <w:tc>
          <w:tcPr>
            <w:tcW w:w="103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01AAE449" w14:textId="77777777" w:rsidR="008B4980" w:rsidRPr="008B4980" w:rsidRDefault="008B4980" w:rsidP="008B4980">
            <w:pPr>
              <w:spacing w:after="0" w:line="360" w:lineRule="auto"/>
              <w:ind w:firstLine="706"/>
              <w:rPr>
                <w:rFonts w:eastAsia="Times New Roman" w:cs="Arial"/>
                <w:sz w:val="28"/>
                <w:szCs w:val="28"/>
                <w:lang w:eastAsia="ru-RU"/>
              </w:rPr>
            </w:pPr>
            <w:r w:rsidRPr="008B4980">
              <w:rPr>
                <w:rFonts w:eastAsia="Times New Roman" w:cs="Times New Roman"/>
                <w:b/>
                <w:bCs/>
                <w:color w:val="000000" w:themeColor="text1"/>
                <w:kern w:val="24"/>
                <w:sz w:val="28"/>
                <w:szCs w:val="28"/>
                <w:lang w:eastAsia="ru-RU"/>
              </w:rPr>
              <w:t>-</w:t>
            </w:r>
          </w:p>
        </w:tc>
        <w:tc>
          <w:tcPr>
            <w:tcW w:w="98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14046A36" w14:textId="77777777" w:rsidR="008B4980" w:rsidRPr="008B4980" w:rsidRDefault="008B4980" w:rsidP="008B4980">
            <w:pPr>
              <w:spacing w:after="0" w:line="360" w:lineRule="auto"/>
              <w:ind w:firstLine="706"/>
              <w:rPr>
                <w:rFonts w:eastAsia="Times New Roman" w:cs="Arial"/>
                <w:sz w:val="28"/>
                <w:szCs w:val="28"/>
                <w:lang w:eastAsia="ru-RU"/>
              </w:rPr>
            </w:pPr>
            <w:r w:rsidRPr="008B4980">
              <w:rPr>
                <w:rFonts w:eastAsia="Times New Roman" w:cs="Times New Roman"/>
                <w:b/>
                <w:bCs/>
                <w:color w:val="000000" w:themeColor="text1"/>
                <w:kern w:val="24"/>
                <w:sz w:val="28"/>
                <w:szCs w:val="28"/>
                <w:lang w:eastAsia="ru-RU"/>
              </w:rPr>
              <w:t>-</w:t>
            </w:r>
          </w:p>
        </w:tc>
        <w:tc>
          <w:tcPr>
            <w:tcW w:w="98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086B5B1C" w14:textId="77777777" w:rsidR="008B4980" w:rsidRPr="008B4980" w:rsidRDefault="008B4980" w:rsidP="008B4980">
            <w:pPr>
              <w:spacing w:after="0" w:line="360" w:lineRule="auto"/>
              <w:ind w:firstLine="706"/>
              <w:rPr>
                <w:rFonts w:eastAsia="Times New Roman" w:cs="Arial"/>
                <w:sz w:val="28"/>
                <w:szCs w:val="28"/>
                <w:lang w:eastAsia="ru-RU"/>
              </w:rPr>
            </w:pPr>
            <w:r w:rsidRPr="008B4980">
              <w:rPr>
                <w:rFonts w:eastAsia="Times New Roman" w:cs="Times New Roman"/>
                <w:b/>
                <w:bCs/>
                <w:color w:val="000000" w:themeColor="text1"/>
                <w:kern w:val="24"/>
                <w:sz w:val="28"/>
                <w:szCs w:val="28"/>
                <w:lang w:eastAsia="ru-RU"/>
              </w:rPr>
              <w:t>-</w:t>
            </w:r>
          </w:p>
        </w:tc>
        <w:tc>
          <w:tcPr>
            <w:tcW w:w="115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19930236" w14:textId="77777777" w:rsidR="008B4980" w:rsidRPr="008B4980" w:rsidRDefault="008B4980" w:rsidP="008B4980">
            <w:pPr>
              <w:spacing w:after="0" w:line="360" w:lineRule="auto"/>
              <w:ind w:firstLine="706"/>
              <w:rPr>
                <w:rFonts w:eastAsia="Times New Roman" w:cs="Arial"/>
                <w:sz w:val="28"/>
                <w:szCs w:val="28"/>
                <w:lang w:eastAsia="ru-RU"/>
              </w:rPr>
            </w:pPr>
            <w:r w:rsidRPr="008B4980">
              <w:rPr>
                <w:rFonts w:eastAsia="Times New Roman" w:cs="Times New Roman"/>
                <w:b/>
                <w:bCs/>
                <w:color w:val="000000" w:themeColor="text1"/>
                <w:kern w:val="24"/>
                <w:sz w:val="28"/>
                <w:szCs w:val="28"/>
                <w:lang w:eastAsia="ru-RU"/>
              </w:rPr>
              <w:t>+</w:t>
            </w:r>
          </w:p>
        </w:tc>
      </w:tr>
      <w:tr w:rsidR="008B4980" w:rsidRPr="008B4980" w14:paraId="3C2ECBA7" w14:textId="77777777" w:rsidTr="008B4980">
        <w:trPr>
          <w:trHeight w:val="461"/>
        </w:trPr>
        <w:tc>
          <w:tcPr>
            <w:tcW w:w="162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26780F6C" w14:textId="77777777" w:rsidR="008B4980" w:rsidRPr="008B4980" w:rsidRDefault="008B4980" w:rsidP="008B4980">
            <w:pPr>
              <w:spacing w:after="0" w:line="360" w:lineRule="auto"/>
              <w:ind w:firstLine="706"/>
              <w:rPr>
                <w:rFonts w:eastAsia="Times New Roman" w:cs="Arial"/>
                <w:sz w:val="28"/>
                <w:szCs w:val="28"/>
                <w:lang w:eastAsia="ru-RU"/>
              </w:rPr>
            </w:pPr>
            <w:r w:rsidRPr="008B4980">
              <w:rPr>
                <w:rFonts w:eastAsia="Times New Roman" w:cs="Times New Roman"/>
                <w:b/>
                <w:bCs/>
                <w:color w:val="000000" w:themeColor="text1"/>
                <w:kern w:val="24"/>
                <w:sz w:val="28"/>
                <w:szCs w:val="28"/>
                <w:lang w:eastAsia="ru-RU"/>
              </w:rPr>
              <w:t>26.06.19</w:t>
            </w:r>
          </w:p>
        </w:tc>
        <w:tc>
          <w:tcPr>
            <w:tcW w:w="102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66F4678A" w14:textId="77777777" w:rsidR="008B4980" w:rsidRPr="008B4980" w:rsidRDefault="008B4980" w:rsidP="008B4980">
            <w:pPr>
              <w:spacing w:after="0" w:line="360" w:lineRule="auto"/>
              <w:ind w:firstLine="706"/>
              <w:rPr>
                <w:rFonts w:eastAsia="Times New Roman" w:cs="Arial"/>
                <w:sz w:val="28"/>
                <w:szCs w:val="28"/>
                <w:lang w:eastAsia="ru-RU"/>
              </w:rPr>
            </w:pPr>
            <w:r w:rsidRPr="008B4980">
              <w:rPr>
                <w:rFonts w:eastAsia="Times New Roman" w:cs="Times New Roman"/>
                <w:b/>
                <w:bCs/>
                <w:color w:val="000000" w:themeColor="text1"/>
                <w:kern w:val="24"/>
                <w:sz w:val="28"/>
                <w:szCs w:val="28"/>
                <w:lang w:eastAsia="ru-RU"/>
              </w:rPr>
              <w:t>3</w:t>
            </w:r>
          </w:p>
        </w:tc>
        <w:tc>
          <w:tcPr>
            <w:tcW w:w="126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49351A02" w14:textId="77777777" w:rsidR="008B4980" w:rsidRPr="008B4980" w:rsidRDefault="008B4980" w:rsidP="008B4980">
            <w:pPr>
              <w:spacing w:after="0" w:line="360" w:lineRule="auto"/>
              <w:ind w:firstLine="706"/>
              <w:rPr>
                <w:rFonts w:eastAsia="Times New Roman" w:cs="Arial"/>
                <w:sz w:val="28"/>
                <w:szCs w:val="28"/>
                <w:lang w:eastAsia="ru-RU"/>
              </w:rPr>
            </w:pPr>
            <w:r w:rsidRPr="008B4980">
              <w:rPr>
                <w:rFonts w:eastAsia="Times New Roman" w:cs="Times New Roman"/>
                <w:b/>
                <w:bCs/>
                <w:color w:val="000000" w:themeColor="text1"/>
                <w:kern w:val="24"/>
                <w:sz w:val="28"/>
                <w:szCs w:val="28"/>
                <w:lang w:eastAsia="ru-RU"/>
              </w:rPr>
              <w:t>+</w:t>
            </w:r>
          </w:p>
        </w:tc>
        <w:tc>
          <w:tcPr>
            <w:tcW w:w="103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1533A8C1" w14:textId="77777777" w:rsidR="008B4980" w:rsidRPr="008B4980" w:rsidRDefault="008B4980" w:rsidP="008B4980">
            <w:pPr>
              <w:spacing w:after="0" w:line="360" w:lineRule="auto"/>
              <w:ind w:firstLine="706"/>
              <w:rPr>
                <w:rFonts w:eastAsia="Times New Roman" w:cs="Arial"/>
                <w:sz w:val="28"/>
                <w:szCs w:val="28"/>
                <w:lang w:eastAsia="ru-RU"/>
              </w:rPr>
            </w:pPr>
            <w:r w:rsidRPr="008B4980">
              <w:rPr>
                <w:rFonts w:eastAsia="Times New Roman" w:cs="Times New Roman"/>
                <w:b/>
                <w:bCs/>
                <w:color w:val="000000" w:themeColor="text1"/>
                <w:kern w:val="24"/>
                <w:sz w:val="28"/>
                <w:szCs w:val="28"/>
                <w:lang w:eastAsia="ru-RU"/>
              </w:rPr>
              <w:t>-</w:t>
            </w:r>
          </w:p>
        </w:tc>
        <w:tc>
          <w:tcPr>
            <w:tcW w:w="98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79DDA869" w14:textId="77777777" w:rsidR="008B4980" w:rsidRPr="008B4980" w:rsidRDefault="008B4980" w:rsidP="008B4980">
            <w:pPr>
              <w:spacing w:after="0" w:line="360" w:lineRule="auto"/>
              <w:ind w:firstLine="706"/>
              <w:rPr>
                <w:rFonts w:eastAsia="Times New Roman" w:cs="Arial"/>
                <w:sz w:val="28"/>
                <w:szCs w:val="28"/>
                <w:lang w:eastAsia="ru-RU"/>
              </w:rPr>
            </w:pPr>
            <w:r w:rsidRPr="008B4980">
              <w:rPr>
                <w:rFonts w:eastAsia="Times New Roman" w:cs="Times New Roman"/>
                <w:b/>
                <w:bCs/>
                <w:color w:val="000000" w:themeColor="text1"/>
                <w:kern w:val="24"/>
                <w:sz w:val="28"/>
                <w:szCs w:val="28"/>
                <w:lang w:eastAsia="ru-RU"/>
              </w:rPr>
              <w:t>-</w:t>
            </w:r>
          </w:p>
        </w:tc>
        <w:tc>
          <w:tcPr>
            <w:tcW w:w="98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4792BC1B" w14:textId="77777777" w:rsidR="008B4980" w:rsidRPr="008B4980" w:rsidRDefault="008B4980" w:rsidP="008B4980">
            <w:pPr>
              <w:spacing w:after="0" w:line="360" w:lineRule="auto"/>
              <w:ind w:firstLine="706"/>
              <w:rPr>
                <w:rFonts w:eastAsia="Times New Roman" w:cs="Arial"/>
                <w:sz w:val="28"/>
                <w:szCs w:val="28"/>
                <w:lang w:eastAsia="ru-RU"/>
              </w:rPr>
            </w:pPr>
            <w:r w:rsidRPr="008B4980">
              <w:rPr>
                <w:rFonts w:eastAsia="Times New Roman" w:cs="Times New Roman"/>
                <w:b/>
                <w:bCs/>
                <w:color w:val="000000" w:themeColor="text1"/>
                <w:kern w:val="24"/>
                <w:sz w:val="28"/>
                <w:szCs w:val="28"/>
                <w:lang w:eastAsia="ru-RU"/>
              </w:rPr>
              <w:t>-</w:t>
            </w:r>
          </w:p>
        </w:tc>
        <w:tc>
          <w:tcPr>
            <w:tcW w:w="115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63472A4E" w14:textId="77777777" w:rsidR="008B4980" w:rsidRPr="008B4980" w:rsidRDefault="008B4980" w:rsidP="008B4980">
            <w:pPr>
              <w:spacing w:after="0" w:line="360" w:lineRule="auto"/>
              <w:ind w:firstLine="706"/>
              <w:rPr>
                <w:rFonts w:eastAsia="Times New Roman" w:cs="Arial"/>
                <w:sz w:val="28"/>
                <w:szCs w:val="28"/>
                <w:lang w:eastAsia="ru-RU"/>
              </w:rPr>
            </w:pPr>
            <w:r w:rsidRPr="008B4980">
              <w:rPr>
                <w:rFonts w:eastAsia="Times New Roman" w:cs="Times New Roman"/>
                <w:b/>
                <w:bCs/>
                <w:color w:val="000000" w:themeColor="text1"/>
                <w:kern w:val="24"/>
                <w:sz w:val="28"/>
                <w:szCs w:val="28"/>
                <w:lang w:eastAsia="ru-RU"/>
              </w:rPr>
              <w:t>+</w:t>
            </w:r>
          </w:p>
        </w:tc>
      </w:tr>
      <w:tr w:rsidR="008B4980" w:rsidRPr="008B4980" w14:paraId="07D9DC25" w14:textId="77777777" w:rsidTr="008B4980">
        <w:trPr>
          <w:trHeight w:val="461"/>
        </w:trPr>
        <w:tc>
          <w:tcPr>
            <w:tcW w:w="162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6A478CEC" w14:textId="77777777" w:rsidR="008B4980" w:rsidRPr="008B4980" w:rsidRDefault="008B4980" w:rsidP="008B4980">
            <w:pPr>
              <w:spacing w:after="0" w:line="360" w:lineRule="auto"/>
              <w:ind w:firstLine="706"/>
              <w:rPr>
                <w:rFonts w:eastAsia="Times New Roman" w:cs="Arial"/>
                <w:sz w:val="28"/>
                <w:szCs w:val="28"/>
                <w:lang w:eastAsia="ru-RU"/>
              </w:rPr>
            </w:pPr>
            <w:r w:rsidRPr="008B4980">
              <w:rPr>
                <w:rFonts w:eastAsia="Times New Roman" w:cs="Times New Roman"/>
                <w:b/>
                <w:bCs/>
                <w:color w:val="000000" w:themeColor="text1"/>
                <w:kern w:val="24"/>
                <w:sz w:val="28"/>
                <w:szCs w:val="28"/>
                <w:lang w:eastAsia="ru-RU"/>
              </w:rPr>
              <w:t>01.09.19</w:t>
            </w:r>
          </w:p>
        </w:tc>
        <w:tc>
          <w:tcPr>
            <w:tcW w:w="102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55F62FF8" w14:textId="77777777" w:rsidR="008B4980" w:rsidRPr="008B4980" w:rsidRDefault="008B4980" w:rsidP="008B4980">
            <w:pPr>
              <w:spacing w:after="0" w:line="360" w:lineRule="auto"/>
              <w:ind w:firstLine="706"/>
              <w:rPr>
                <w:rFonts w:eastAsia="Times New Roman" w:cs="Arial"/>
                <w:sz w:val="28"/>
                <w:szCs w:val="28"/>
                <w:lang w:eastAsia="ru-RU"/>
              </w:rPr>
            </w:pPr>
            <w:r w:rsidRPr="008B4980">
              <w:rPr>
                <w:rFonts w:eastAsia="Times New Roman" w:cs="Times New Roman"/>
                <w:b/>
                <w:bCs/>
                <w:color w:val="000000" w:themeColor="text1"/>
                <w:kern w:val="24"/>
                <w:sz w:val="28"/>
                <w:szCs w:val="28"/>
                <w:lang w:eastAsia="ru-RU"/>
              </w:rPr>
              <w:t>4</w:t>
            </w:r>
          </w:p>
        </w:tc>
        <w:tc>
          <w:tcPr>
            <w:tcW w:w="126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609B2F0F" w14:textId="77777777" w:rsidR="008B4980" w:rsidRPr="008B4980" w:rsidRDefault="008B4980" w:rsidP="008B4980">
            <w:pPr>
              <w:spacing w:after="0" w:line="360" w:lineRule="auto"/>
              <w:ind w:firstLine="706"/>
              <w:rPr>
                <w:rFonts w:eastAsia="Times New Roman" w:cs="Arial"/>
                <w:sz w:val="28"/>
                <w:szCs w:val="28"/>
                <w:lang w:eastAsia="ru-RU"/>
              </w:rPr>
            </w:pPr>
            <w:r w:rsidRPr="008B4980">
              <w:rPr>
                <w:rFonts w:eastAsia="Times New Roman" w:cs="Times New Roman"/>
                <w:b/>
                <w:bCs/>
                <w:color w:val="000000" w:themeColor="text1"/>
                <w:kern w:val="24"/>
                <w:sz w:val="28"/>
                <w:szCs w:val="28"/>
                <w:lang w:eastAsia="ru-RU"/>
              </w:rPr>
              <w:t>++</w:t>
            </w:r>
          </w:p>
        </w:tc>
        <w:tc>
          <w:tcPr>
            <w:tcW w:w="103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3C6936DB" w14:textId="77777777" w:rsidR="008B4980" w:rsidRPr="008B4980" w:rsidRDefault="008B4980" w:rsidP="008B4980">
            <w:pPr>
              <w:spacing w:after="0" w:line="360" w:lineRule="auto"/>
              <w:ind w:firstLine="706"/>
              <w:rPr>
                <w:rFonts w:eastAsia="Times New Roman" w:cs="Arial"/>
                <w:sz w:val="28"/>
                <w:szCs w:val="28"/>
                <w:lang w:eastAsia="ru-RU"/>
              </w:rPr>
            </w:pPr>
            <w:r w:rsidRPr="008B4980">
              <w:rPr>
                <w:rFonts w:eastAsia="Times New Roman" w:cs="Times New Roman"/>
                <w:b/>
                <w:bCs/>
                <w:color w:val="000000" w:themeColor="text1"/>
                <w:kern w:val="24"/>
                <w:sz w:val="28"/>
                <w:szCs w:val="28"/>
                <w:lang w:eastAsia="ru-RU"/>
              </w:rPr>
              <w:t>-</w:t>
            </w:r>
          </w:p>
        </w:tc>
        <w:tc>
          <w:tcPr>
            <w:tcW w:w="98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2B6A3252" w14:textId="77777777" w:rsidR="008B4980" w:rsidRPr="008B4980" w:rsidRDefault="008B4980" w:rsidP="008B4980">
            <w:pPr>
              <w:spacing w:after="0" w:line="360" w:lineRule="auto"/>
              <w:ind w:firstLine="706"/>
              <w:rPr>
                <w:rFonts w:eastAsia="Times New Roman" w:cs="Arial"/>
                <w:sz w:val="28"/>
                <w:szCs w:val="28"/>
                <w:lang w:eastAsia="ru-RU"/>
              </w:rPr>
            </w:pPr>
            <w:r w:rsidRPr="008B4980">
              <w:rPr>
                <w:rFonts w:eastAsia="Times New Roman" w:cs="Times New Roman"/>
                <w:b/>
                <w:bCs/>
                <w:color w:val="000000" w:themeColor="text1"/>
                <w:kern w:val="24"/>
                <w:sz w:val="28"/>
                <w:szCs w:val="28"/>
                <w:lang w:eastAsia="ru-RU"/>
              </w:rPr>
              <w:t>-</w:t>
            </w:r>
          </w:p>
        </w:tc>
        <w:tc>
          <w:tcPr>
            <w:tcW w:w="98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24194790" w14:textId="77777777" w:rsidR="008B4980" w:rsidRPr="008B4980" w:rsidRDefault="008B4980" w:rsidP="008B4980">
            <w:pPr>
              <w:spacing w:after="0" w:line="360" w:lineRule="auto"/>
              <w:ind w:firstLine="706"/>
              <w:rPr>
                <w:rFonts w:eastAsia="Times New Roman" w:cs="Arial"/>
                <w:sz w:val="28"/>
                <w:szCs w:val="28"/>
                <w:lang w:eastAsia="ru-RU"/>
              </w:rPr>
            </w:pPr>
            <w:r w:rsidRPr="008B4980">
              <w:rPr>
                <w:rFonts w:eastAsia="Times New Roman" w:cs="Times New Roman"/>
                <w:b/>
                <w:bCs/>
                <w:color w:val="000000" w:themeColor="text1"/>
                <w:kern w:val="24"/>
                <w:sz w:val="28"/>
                <w:szCs w:val="28"/>
                <w:lang w:eastAsia="ru-RU"/>
              </w:rPr>
              <w:t>-</w:t>
            </w:r>
          </w:p>
        </w:tc>
        <w:tc>
          <w:tcPr>
            <w:tcW w:w="115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78DB15A2" w14:textId="77777777" w:rsidR="008B4980" w:rsidRPr="008B4980" w:rsidRDefault="008B4980" w:rsidP="008B4980">
            <w:pPr>
              <w:spacing w:after="0" w:line="360" w:lineRule="auto"/>
              <w:ind w:firstLine="706"/>
              <w:rPr>
                <w:rFonts w:eastAsia="Times New Roman" w:cs="Arial"/>
                <w:sz w:val="28"/>
                <w:szCs w:val="28"/>
                <w:lang w:eastAsia="ru-RU"/>
              </w:rPr>
            </w:pPr>
            <w:r w:rsidRPr="008B4980">
              <w:rPr>
                <w:rFonts w:eastAsia="Times New Roman" w:cs="Times New Roman"/>
                <w:b/>
                <w:bCs/>
                <w:color w:val="000000" w:themeColor="text1"/>
                <w:kern w:val="24"/>
                <w:sz w:val="28"/>
                <w:szCs w:val="28"/>
                <w:lang w:eastAsia="ru-RU"/>
              </w:rPr>
              <w:t>+</w:t>
            </w:r>
          </w:p>
        </w:tc>
      </w:tr>
      <w:tr w:rsidR="008B4980" w:rsidRPr="008B4980" w14:paraId="65561522" w14:textId="77777777" w:rsidTr="008B4980">
        <w:trPr>
          <w:trHeight w:val="386"/>
        </w:trPr>
        <w:tc>
          <w:tcPr>
            <w:tcW w:w="162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4BDF2752" w14:textId="77777777" w:rsidR="008B4980" w:rsidRPr="008B4980" w:rsidRDefault="008B4980" w:rsidP="008B4980">
            <w:pPr>
              <w:spacing w:after="0" w:line="360" w:lineRule="auto"/>
              <w:ind w:firstLine="706"/>
              <w:rPr>
                <w:rFonts w:eastAsia="Times New Roman" w:cs="Arial"/>
                <w:sz w:val="28"/>
                <w:szCs w:val="28"/>
                <w:lang w:eastAsia="ru-RU"/>
              </w:rPr>
            </w:pPr>
            <w:r w:rsidRPr="008B4980">
              <w:rPr>
                <w:rFonts w:eastAsia="Times New Roman" w:cs="Times New Roman"/>
                <w:b/>
                <w:bCs/>
                <w:color w:val="000000" w:themeColor="text1"/>
                <w:kern w:val="24"/>
                <w:sz w:val="28"/>
                <w:szCs w:val="28"/>
                <w:lang w:eastAsia="ru-RU"/>
              </w:rPr>
              <w:t>14.01.20</w:t>
            </w:r>
          </w:p>
        </w:tc>
        <w:tc>
          <w:tcPr>
            <w:tcW w:w="102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4AF45140" w14:textId="77777777" w:rsidR="008B4980" w:rsidRPr="008B4980" w:rsidRDefault="008B4980" w:rsidP="008B4980">
            <w:pPr>
              <w:spacing w:after="0" w:line="360" w:lineRule="auto"/>
              <w:ind w:firstLine="706"/>
              <w:rPr>
                <w:rFonts w:eastAsia="Times New Roman" w:cs="Arial"/>
                <w:sz w:val="28"/>
                <w:szCs w:val="28"/>
                <w:lang w:eastAsia="ru-RU"/>
              </w:rPr>
            </w:pPr>
            <w:r w:rsidRPr="008B4980">
              <w:rPr>
                <w:rFonts w:eastAsia="Times New Roman" w:cs="Times New Roman"/>
                <w:b/>
                <w:bCs/>
                <w:color w:val="000000" w:themeColor="text1"/>
                <w:kern w:val="24"/>
                <w:sz w:val="28"/>
                <w:szCs w:val="28"/>
                <w:lang w:eastAsia="ru-RU"/>
              </w:rPr>
              <w:t>5</w:t>
            </w:r>
          </w:p>
        </w:tc>
        <w:tc>
          <w:tcPr>
            <w:tcW w:w="126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19DDE3A3" w14:textId="77777777" w:rsidR="008B4980" w:rsidRPr="008B4980" w:rsidRDefault="008B4980" w:rsidP="008B4980">
            <w:pPr>
              <w:spacing w:after="0" w:line="360" w:lineRule="auto"/>
              <w:ind w:firstLine="706"/>
              <w:rPr>
                <w:rFonts w:eastAsia="Times New Roman" w:cs="Arial"/>
                <w:sz w:val="28"/>
                <w:szCs w:val="28"/>
                <w:lang w:eastAsia="ru-RU"/>
              </w:rPr>
            </w:pPr>
            <w:r w:rsidRPr="008B4980">
              <w:rPr>
                <w:rFonts w:eastAsia="Times New Roman" w:cs="Times New Roman"/>
                <w:b/>
                <w:bCs/>
                <w:color w:val="000000" w:themeColor="text1"/>
                <w:kern w:val="24"/>
                <w:sz w:val="28"/>
                <w:szCs w:val="28"/>
                <w:lang w:eastAsia="ru-RU"/>
              </w:rPr>
              <w:t>+++</w:t>
            </w:r>
          </w:p>
        </w:tc>
        <w:tc>
          <w:tcPr>
            <w:tcW w:w="103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7072A074" w14:textId="77777777" w:rsidR="008B4980" w:rsidRPr="008B4980" w:rsidRDefault="008B4980" w:rsidP="008B4980">
            <w:pPr>
              <w:spacing w:after="0" w:line="360" w:lineRule="auto"/>
              <w:ind w:firstLine="706"/>
              <w:rPr>
                <w:rFonts w:eastAsia="Times New Roman" w:cs="Arial"/>
                <w:sz w:val="28"/>
                <w:szCs w:val="28"/>
                <w:lang w:eastAsia="ru-RU"/>
              </w:rPr>
            </w:pPr>
            <w:r w:rsidRPr="008B4980">
              <w:rPr>
                <w:rFonts w:eastAsia="Times New Roman" w:cs="Times New Roman"/>
                <w:b/>
                <w:bCs/>
                <w:color w:val="000000" w:themeColor="text1"/>
                <w:kern w:val="24"/>
                <w:sz w:val="28"/>
                <w:szCs w:val="28"/>
                <w:lang w:eastAsia="ru-RU"/>
              </w:rPr>
              <w:t>+</w:t>
            </w:r>
          </w:p>
        </w:tc>
        <w:tc>
          <w:tcPr>
            <w:tcW w:w="98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788283D7" w14:textId="77777777" w:rsidR="008B4980" w:rsidRPr="008B4980" w:rsidRDefault="008B4980" w:rsidP="008B4980">
            <w:pPr>
              <w:spacing w:after="0" w:line="360" w:lineRule="auto"/>
              <w:ind w:firstLine="706"/>
              <w:rPr>
                <w:rFonts w:eastAsia="Times New Roman" w:cs="Arial"/>
                <w:sz w:val="28"/>
                <w:szCs w:val="28"/>
                <w:lang w:eastAsia="ru-RU"/>
              </w:rPr>
            </w:pPr>
            <w:r w:rsidRPr="008B4980">
              <w:rPr>
                <w:rFonts w:eastAsia="Times New Roman" w:cs="Times New Roman"/>
                <w:b/>
                <w:bCs/>
                <w:color w:val="000000" w:themeColor="text1"/>
                <w:kern w:val="24"/>
                <w:sz w:val="28"/>
                <w:szCs w:val="28"/>
                <w:lang w:eastAsia="ru-RU"/>
              </w:rPr>
              <w:t>-</w:t>
            </w:r>
          </w:p>
        </w:tc>
        <w:tc>
          <w:tcPr>
            <w:tcW w:w="98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4208B921" w14:textId="77777777" w:rsidR="008B4980" w:rsidRPr="008B4980" w:rsidRDefault="008B4980" w:rsidP="008B4980">
            <w:pPr>
              <w:spacing w:after="0" w:line="360" w:lineRule="auto"/>
              <w:ind w:firstLine="706"/>
              <w:rPr>
                <w:rFonts w:eastAsia="Times New Roman" w:cs="Arial"/>
                <w:sz w:val="28"/>
                <w:szCs w:val="28"/>
                <w:lang w:eastAsia="ru-RU"/>
              </w:rPr>
            </w:pPr>
            <w:r w:rsidRPr="008B4980">
              <w:rPr>
                <w:rFonts w:eastAsia="Times New Roman" w:cs="Times New Roman"/>
                <w:b/>
                <w:bCs/>
                <w:color w:val="000000" w:themeColor="text1"/>
                <w:kern w:val="24"/>
                <w:sz w:val="28"/>
                <w:szCs w:val="28"/>
                <w:lang w:eastAsia="ru-RU"/>
              </w:rPr>
              <w:t>-</w:t>
            </w:r>
          </w:p>
        </w:tc>
        <w:tc>
          <w:tcPr>
            <w:tcW w:w="115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63B301B9" w14:textId="77777777" w:rsidR="008B4980" w:rsidRPr="008B4980" w:rsidRDefault="008B4980" w:rsidP="008B4980">
            <w:pPr>
              <w:spacing w:after="0" w:line="360" w:lineRule="auto"/>
              <w:ind w:firstLine="706"/>
              <w:rPr>
                <w:rFonts w:eastAsia="Times New Roman" w:cs="Arial"/>
                <w:sz w:val="28"/>
                <w:szCs w:val="28"/>
                <w:lang w:eastAsia="ru-RU"/>
              </w:rPr>
            </w:pPr>
            <w:r w:rsidRPr="008B4980">
              <w:rPr>
                <w:rFonts w:eastAsia="Times New Roman" w:cs="Times New Roman"/>
                <w:b/>
                <w:bCs/>
                <w:color w:val="000000" w:themeColor="text1"/>
                <w:kern w:val="24"/>
                <w:sz w:val="28"/>
                <w:szCs w:val="28"/>
                <w:lang w:eastAsia="ru-RU"/>
              </w:rPr>
              <w:t>++</w:t>
            </w:r>
          </w:p>
        </w:tc>
      </w:tr>
      <w:tr w:rsidR="008B4980" w:rsidRPr="008B4980" w14:paraId="67A1A22C" w14:textId="77777777" w:rsidTr="008B4980">
        <w:trPr>
          <w:trHeight w:val="411"/>
        </w:trPr>
        <w:tc>
          <w:tcPr>
            <w:tcW w:w="8074" w:type="dxa"/>
            <w:gridSpan w:val="7"/>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3275AE04" w14:textId="77777777" w:rsidR="008B4980" w:rsidRPr="008B4980" w:rsidRDefault="008B4980" w:rsidP="008B4980">
            <w:pPr>
              <w:spacing w:after="0" w:line="360" w:lineRule="auto"/>
              <w:ind w:firstLine="706"/>
              <w:rPr>
                <w:rFonts w:eastAsia="Times New Roman" w:cs="Arial"/>
                <w:sz w:val="28"/>
                <w:szCs w:val="28"/>
                <w:lang w:eastAsia="ru-RU"/>
              </w:rPr>
            </w:pPr>
            <w:r w:rsidRPr="008B4980">
              <w:rPr>
                <w:rFonts w:eastAsia="Times New Roman" w:cs="Times New Roman"/>
                <w:b/>
                <w:bCs/>
                <w:color w:val="000000" w:themeColor="text1"/>
                <w:kern w:val="24"/>
                <w:sz w:val="28"/>
                <w:szCs w:val="28"/>
                <w:lang w:eastAsia="ru-RU"/>
              </w:rPr>
              <w:t>Исследование окончено 14.01.20</w:t>
            </w:r>
          </w:p>
        </w:tc>
      </w:tr>
    </w:tbl>
    <w:p w14:paraId="3ED76034" w14:textId="77777777" w:rsidR="008B4980" w:rsidRPr="008B4980" w:rsidRDefault="008B4980" w:rsidP="008B4980">
      <w:pPr>
        <w:spacing w:after="0" w:line="360" w:lineRule="auto"/>
        <w:contextualSpacing/>
        <w:rPr>
          <w:rFonts w:cs="Times New Roman"/>
          <w:sz w:val="28"/>
          <w:szCs w:val="28"/>
        </w:rPr>
      </w:pPr>
      <w:r w:rsidRPr="008B4980">
        <w:rPr>
          <w:rFonts w:cs="Times New Roman"/>
          <w:sz w:val="28"/>
          <w:szCs w:val="28"/>
        </w:rPr>
        <w:t>По окончании нашего эксперимента провели визуальный осмотр деталей 14.09.20 г.</w:t>
      </w:r>
    </w:p>
    <w:p w14:paraId="67928C25" w14:textId="77777777" w:rsidR="008B4980" w:rsidRPr="008B4980" w:rsidRDefault="008B4980" w:rsidP="008B4980">
      <w:pPr>
        <w:spacing w:after="0" w:line="360" w:lineRule="auto"/>
        <w:contextualSpacing/>
        <w:rPr>
          <w:rFonts w:cs="Times New Roman"/>
          <w:sz w:val="28"/>
          <w:szCs w:val="28"/>
        </w:rPr>
      </w:pPr>
      <w:r w:rsidRPr="008B4980">
        <w:rPr>
          <w:rFonts w:cs="Times New Roman"/>
          <w:sz w:val="28"/>
          <w:szCs w:val="28"/>
        </w:rPr>
        <w:t>Коррозия в водной среде покрыла всю поверхность детали, поверхность начала отслаиваться (рис 1).</w:t>
      </w:r>
    </w:p>
    <w:p w14:paraId="7C175ECD" w14:textId="77777777" w:rsidR="008B4980" w:rsidRPr="008B4980" w:rsidRDefault="008B4980" w:rsidP="008B4980">
      <w:pPr>
        <w:spacing w:after="0" w:line="360" w:lineRule="auto"/>
        <w:contextualSpacing/>
        <w:rPr>
          <w:rFonts w:cs="Times New Roman"/>
          <w:sz w:val="28"/>
          <w:szCs w:val="28"/>
        </w:rPr>
      </w:pPr>
      <w:r w:rsidRPr="008B4980">
        <w:rPr>
          <w:rFonts w:cs="Times New Roman"/>
          <w:sz w:val="28"/>
          <w:szCs w:val="28"/>
        </w:rPr>
        <w:t>Деталь, имеющая контакт с грунтом наполовину корродирована (рис 2)</w:t>
      </w:r>
    </w:p>
    <w:p w14:paraId="279CC5E0" w14:textId="77777777" w:rsidR="00786117" w:rsidRDefault="008B4980" w:rsidP="008B4980">
      <w:pPr>
        <w:spacing w:after="0" w:line="360" w:lineRule="auto"/>
        <w:contextualSpacing/>
        <w:rPr>
          <w:rFonts w:cs="Times New Roman"/>
          <w:sz w:val="28"/>
          <w:szCs w:val="28"/>
        </w:rPr>
      </w:pPr>
      <w:r w:rsidRPr="008B4980">
        <w:rPr>
          <w:rFonts w:cs="Times New Roman"/>
          <w:sz w:val="28"/>
          <w:szCs w:val="28"/>
        </w:rPr>
        <w:t>Деталь, находившаяся в СОЖ, имеет на поверхности следы высохшего масла (рис 3)</w:t>
      </w:r>
    </w:p>
    <w:p w14:paraId="445FEF54" w14:textId="77777777" w:rsidR="00786117" w:rsidRDefault="00786117">
      <w:pPr>
        <w:rPr>
          <w:rFonts w:cs="Times New Roman"/>
          <w:sz w:val="28"/>
          <w:szCs w:val="28"/>
        </w:rPr>
      </w:pPr>
      <w:r>
        <w:rPr>
          <w:rFonts w:cs="Times New Roman"/>
          <w:sz w:val="28"/>
          <w:szCs w:val="28"/>
        </w:rPr>
        <w:br w:type="page"/>
      </w:r>
    </w:p>
    <w:p w14:paraId="2F6D31E6" w14:textId="77777777" w:rsidR="008B4980" w:rsidRPr="008B4980" w:rsidRDefault="008B4980" w:rsidP="008B4980">
      <w:pPr>
        <w:spacing w:after="0" w:line="360" w:lineRule="auto"/>
        <w:contextualSpacing/>
        <w:rPr>
          <w:rFonts w:cs="Times New Roman"/>
          <w:sz w:val="28"/>
          <w:szCs w:val="28"/>
        </w:rPr>
      </w:pPr>
    </w:p>
    <w:p w14:paraId="0B2009DE" w14:textId="77777777" w:rsidR="008B4980" w:rsidRPr="008B4980" w:rsidRDefault="008B4980" w:rsidP="008B4980">
      <w:pPr>
        <w:spacing w:after="0" w:line="360" w:lineRule="auto"/>
        <w:contextualSpacing/>
        <w:rPr>
          <w:rFonts w:cs="Times New Roman"/>
          <w:sz w:val="28"/>
          <w:szCs w:val="28"/>
        </w:rPr>
      </w:pPr>
      <w:r w:rsidRPr="008B4980">
        <w:rPr>
          <w:rFonts w:cs="Times New Roman"/>
          <w:sz w:val="28"/>
          <w:szCs w:val="28"/>
        </w:rPr>
        <w:t>Деталь, лежащая на воздухе без признаков коррозии (рис 3)</w:t>
      </w:r>
    </w:p>
    <w:p w14:paraId="67273DCC" w14:textId="77777777" w:rsidR="008B4980" w:rsidRPr="008B4980" w:rsidRDefault="008B4980" w:rsidP="008B4980">
      <w:pPr>
        <w:rPr>
          <w:rFonts w:cs="Times New Roman"/>
          <w:noProof/>
          <w:sz w:val="28"/>
          <w:szCs w:val="28"/>
          <w:lang w:eastAsia="ru-RU"/>
        </w:rPr>
      </w:pPr>
      <w:r w:rsidRPr="008B4980">
        <w:rPr>
          <w:noProof/>
          <w:sz w:val="28"/>
          <w:szCs w:val="28"/>
          <w:lang w:eastAsia="ru-RU"/>
        </w:rPr>
        <w:drawing>
          <wp:anchor distT="0" distB="0" distL="114300" distR="114300" simplePos="0" relativeHeight="251583488" behindDoc="0" locked="0" layoutInCell="1" allowOverlap="1" wp14:anchorId="1BDDF362" wp14:editId="2CCEC1E8">
            <wp:simplePos x="0" y="0"/>
            <wp:positionH relativeFrom="margin">
              <wp:posOffset>3462020</wp:posOffset>
            </wp:positionH>
            <wp:positionV relativeFrom="paragraph">
              <wp:posOffset>4445</wp:posOffset>
            </wp:positionV>
            <wp:extent cx="1740535" cy="1305560"/>
            <wp:effectExtent l="0" t="0" r="0" b="8890"/>
            <wp:wrapThrough wrapText="bothSides">
              <wp:wrapPolygon edited="0">
                <wp:start x="0" y="0"/>
                <wp:lineTo x="0" y="21432"/>
                <wp:lineTo x="21277" y="21432"/>
                <wp:lineTo x="21277" y="0"/>
                <wp:lineTo x="0" y="0"/>
              </wp:wrapPolygon>
            </wp:wrapThrough>
            <wp:docPr id="39" name="Picture 4" descr="DSC05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4" descr="DSC05640"/>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1740535" cy="1305560"/>
                    </a:xfrm>
                    <a:prstGeom prst="rect">
                      <a:avLst/>
                    </a:prstGeom>
                    <a:noFill/>
                  </pic:spPr>
                </pic:pic>
              </a:graphicData>
            </a:graphic>
          </wp:anchor>
        </w:drawing>
      </w:r>
      <w:r w:rsidRPr="008B4980">
        <w:rPr>
          <w:noProof/>
          <w:sz w:val="28"/>
          <w:szCs w:val="28"/>
          <w:lang w:eastAsia="ru-RU"/>
        </w:rPr>
        <w:drawing>
          <wp:anchor distT="0" distB="0" distL="114300" distR="114300" simplePos="0" relativeHeight="251582464" behindDoc="0" locked="0" layoutInCell="1" allowOverlap="1" wp14:anchorId="12F1A9D1" wp14:editId="5C0C63CE">
            <wp:simplePos x="0" y="0"/>
            <wp:positionH relativeFrom="margin">
              <wp:posOffset>1692275</wp:posOffset>
            </wp:positionH>
            <wp:positionV relativeFrom="paragraph">
              <wp:posOffset>4445</wp:posOffset>
            </wp:positionV>
            <wp:extent cx="1543050" cy="1330960"/>
            <wp:effectExtent l="0" t="0" r="0" b="2540"/>
            <wp:wrapThrough wrapText="bothSides">
              <wp:wrapPolygon edited="0">
                <wp:start x="0" y="0"/>
                <wp:lineTo x="0" y="21332"/>
                <wp:lineTo x="21333" y="21332"/>
                <wp:lineTo x="21333" y="0"/>
                <wp:lineTo x="0" y="0"/>
              </wp:wrapPolygon>
            </wp:wrapThrough>
            <wp:docPr id="40" name="Picture 2" descr="C:\Users\ДОМ\Desktop\рабочий стол\лето 2017\тагил, казань с фотика\102MSDCF\DSC05641.JPG"/>
            <wp:cNvGraphicFramePr/>
            <a:graphic xmlns:a="http://schemas.openxmlformats.org/drawingml/2006/main">
              <a:graphicData uri="http://schemas.openxmlformats.org/drawingml/2006/picture">
                <pic:pic xmlns:pic="http://schemas.openxmlformats.org/drawingml/2006/picture">
                  <pic:nvPicPr>
                    <pic:cNvPr id="4" name="Picture 2" descr="C:\Users\ДОМ\Desktop\рабочий стол\лето 2017\тагил, казань с фотика\102MSDCF\DSC05641.JPG"/>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1543050" cy="1330960"/>
                    </a:xfrm>
                    <a:prstGeom prst="rect">
                      <a:avLst/>
                    </a:prstGeom>
                    <a:noFill/>
                  </pic:spPr>
                </pic:pic>
              </a:graphicData>
            </a:graphic>
          </wp:anchor>
        </w:drawing>
      </w:r>
      <w:r w:rsidRPr="008B4980">
        <w:rPr>
          <w:rFonts w:cs="Times New Roman"/>
          <w:noProof/>
          <w:sz w:val="28"/>
          <w:szCs w:val="28"/>
          <w:lang w:eastAsia="ru-RU"/>
        </w:rPr>
        <w:drawing>
          <wp:anchor distT="0" distB="0" distL="114300" distR="114300" simplePos="0" relativeHeight="251581440" behindDoc="0" locked="0" layoutInCell="1" allowOverlap="1" wp14:anchorId="625DCE78" wp14:editId="43C6BC5E">
            <wp:simplePos x="0" y="0"/>
            <wp:positionH relativeFrom="margin">
              <wp:align>left</wp:align>
            </wp:positionH>
            <wp:positionV relativeFrom="paragraph">
              <wp:posOffset>4699</wp:posOffset>
            </wp:positionV>
            <wp:extent cx="1550670" cy="1323340"/>
            <wp:effectExtent l="0" t="0" r="0" b="0"/>
            <wp:wrapThrough wrapText="bothSides">
              <wp:wrapPolygon edited="0">
                <wp:start x="0" y="0"/>
                <wp:lineTo x="0" y="21144"/>
                <wp:lineTo x="21229" y="21144"/>
                <wp:lineTo x="21229" y="0"/>
                <wp:lineTo x="0" y="0"/>
              </wp:wrapPolygon>
            </wp:wrapThrough>
            <wp:docPr id="41"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550670" cy="1323340"/>
                    </a:xfrm>
                    <a:prstGeom prst="rect">
                      <a:avLst/>
                    </a:prstGeom>
                    <a:noFill/>
                  </pic:spPr>
                </pic:pic>
              </a:graphicData>
            </a:graphic>
          </wp:anchor>
        </w:drawing>
      </w:r>
      <w:r w:rsidRPr="008B4980">
        <w:rPr>
          <w:rFonts w:cs="Times New Roman"/>
          <w:noProof/>
          <w:sz w:val="28"/>
          <w:szCs w:val="28"/>
          <w:lang w:eastAsia="ru-RU"/>
        </w:rPr>
        <w:t xml:space="preserve"> </w:t>
      </w:r>
    </w:p>
    <w:p w14:paraId="677AA521" w14:textId="77777777" w:rsidR="008B4980" w:rsidRPr="008B4980" w:rsidRDefault="008B4980" w:rsidP="008B4980">
      <w:pPr>
        <w:rPr>
          <w:rFonts w:cs="Times New Roman"/>
          <w:sz w:val="28"/>
          <w:szCs w:val="28"/>
        </w:rPr>
      </w:pPr>
    </w:p>
    <w:p w14:paraId="671DE403" w14:textId="77777777" w:rsidR="008B4980" w:rsidRPr="008B4980" w:rsidRDefault="008B4980" w:rsidP="008B4980">
      <w:pPr>
        <w:rPr>
          <w:rFonts w:cs="Times New Roman"/>
          <w:sz w:val="28"/>
          <w:szCs w:val="28"/>
        </w:rPr>
      </w:pPr>
    </w:p>
    <w:p w14:paraId="00C13F0E" w14:textId="77777777" w:rsidR="008B4980" w:rsidRPr="008B4980" w:rsidRDefault="008B4980" w:rsidP="008B4980">
      <w:pPr>
        <w:rPr>
          <w:rFonts w:cs="Times New Roman"/>
          <w:sz w:val="28"/>
          <w:szCs w:val="28"/>
        </w:rPr>
      </w:pPr>
    </w:p>
    <w:p w14:paraId="109CA826" w14:textId="77777777" w:rsidR="008B4980" w:rsidRPr="008B4980" w:rsidRDefault="00C526EB" w:rsidP="008B4980">
      <w:pPr>
        <w:rPr>
          <w:rFonts w:cs="Times New Roman"/>
          <w:sz w:val="28"/>
          <w:szCs w:val="28"/>
        </w:rPr>
      </w:pPr>
      <w:r>
        <w:rPr>
          <w:rFonts w:cs="Times New Roman"/>
          <w:noProof/>
          <w:sz w:val="28"/>
          <w:szCs w:val="28"/>
          <w:lang w:eastAsia="ru-RU"/>
        </w:rPr>
        <w:pict w14:anchorId="3A3535C5">
          <v:shape id="Надпись 12" o:spid="_x0000_s1076" type="#_x0000_t202" style="position:absolute;left:0;text-align:left;margin-left:303.5pt;margin-top:11.3pt;width:106.5pt;height:25.5pt;z-index:2516879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" fillcolor="white [3201]" strokecolor="white [3212]" strokeweight=".5pt">
            <v:textbox style="mso-next-textbox:#Надпись 12">
              <w:txbxContent>
                <w:p w14:paraId="1333C185" w14:textId="77777777" w:rsidR="00C526EB" w:rsidRDefault="00C526EB" w:rsidP="008B4980">
                  <w:r>
                    <w:t>Рис 3</w:t>
                  </w:r>
                </w:p>
              </w:txbxContent>
            </v:textbox>
          </v:shape>
        </w:pict>
      </w:r>
      <w:r>
        <w:rPr>
          <w:rFonts w:cs="Times New Roman"/>
          <w:noProof/>
          <w:sz w:val="28"/>
          <w:szCs w:val="28"/>
          <w:lang w:eastAsia="ru-RU"/>
        </w:rPr>
        <w:pict w14:anchorId="265C9551">
          <v:shape id="Надпись 10" o:spid="_x0000_s1075" type="#_x0000_t202" style="position:absolute;left:0;text-align:left;margin-left:151.45pt;margin-top:13.55pt;width:106.5pt;height:25.5pt;z-index:2516869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" fillcolor="white [3201]" strokecolor="white [3212]" strokeweight=".5pt">
            <v:textbox style="mso-next-textbox:#Надпись 10">
              <w:txbxContent>
                <w:p w14:paraId="14F74FD6" w14:textId="77777777" w:rsidR="00C526EB" w:rsidRDefault="00C526EB" w:rsidP="008B4980">
                  <w:r>
                    <w:t>Рис 2</w:t>
                  </w:r>
                </w:p>
              </w:txbxContent>
            </v:textbox>
          </v:shape>
        </w:pict>
      </w:r>
      <w:r>
        <w:rPr>
          <w:rFonts w:cs="Times New Roman"/>
          <w:noProof/>
          <w:sz w:val="28"/>
          <w:szCs w:val="28"/>
          <w:lang w:eastAsia="ru-RU"/>
        </w:rPr>
        <w:pict w14:anchorId="48D91A98">
          <v:shape id="Надпись 8" o:spid="_x0000_s1074" type="#_x0000_t202" style="position:absolute;left:0;text-align:left;margin-left:-.8pt;margin-top:18.05pt;width:106.5pt;height:25.5pt;z-index:2516858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" fillcolor="white [3201]" strokecolor="white [3212]" strokeweight=".5pt">
            <v:textbox style="mso-next-textbox:#Надпись 8">
              <w:txbxContent>
                <w:p w14:paraId="1DD17A1A" w14:textId="77777777" w:rsidR="00C526EB" w:rsidRDefault="00C526EB" w:rsidP="008B4980">
                  <w:r>
                    <w:t>Рис 1</w:t>
                  </w:r>
                </w:p>
              </w:txbxContent>
            </v:textbox>
          </v:shape>
        </w:pict>
      </w:r>
    </w:p>
    <w:p w14:paraId="64EB65C9" w14:textId="77777777" w:rsidR="008B4980" w:rsidRPr="008B4980" w:rsidRDefault="008B4980" w:rsidP="00786117">
      <w:pPr>
        <w:spacing w:after="0" w:line="360" w:lineRule="auto"/>
        <w:contextualSpacing/>
        <w:rPr>
          <w:rFonts w:cs="Times New Roman"/>
          <w:b/>
          <w:sz w:val="28"/>
          <w:szCs w:val="28"/>
        </w:rPr>
      </w:pPr>
    </w:p>
    <w:p w14:paraId="35ACCD43" w14:textId="77777777" w:rsidR="008B4980" w:rsidRPr="008B4980" w:rsidRDefault="008B4980" w:rsidP="008B4980">
      <w:pPr>
        <w:spacing w:after="0" w:line="360" w:lineRule="auto"/>
        <w:ind w:left="-284" w:firstLine="993"/>
        <w:contextualSpacing/>
        <w:rPr>
          <w:rFonts w:cs="Times New Roman"/>
          <w:sz w:val="28"/>
          <w:szCs w:val="28"/>
        </w:rPr>
      </w:pPr>
      <w:r w:rsidRPr="008B4980">
        <w:rPr>
          <w:rFonts w:cs="Times New Roman"/>
          <w:b/>
          <w:sz w:val="28"/>
          <w:szCs w:val="28"/>
        </w:rPr>
        <w:t xml:space="preserve">Вывод: </w:t>
      </w:r>
      <w:r w:rsidRPr="008B4980">
        <w:rPr>
          <w:rFonts w:cs="Times New Roman"/>
          <w:sz w:val="28"/>
          <w:szCs w:val="28"/>
        </w:rPr>
        <w:t>на железоуглеродистые сплавы губительно влияют атмосферные осадки.</w:t>
      </w:r>
    </w:p>
    <w:p w14:paraId="414B6173" w14:textId="77777777" w:rsidR="008B4980" w:rsidRPr="008B4980" w:rsidRDefault="008B4980" w:rsidP="00786117">
      <w:pPr>
        <w:spacing w:after="0" w:line="360" w:lineRule="auto"/>
        <w:ind w:left="-284" w:firstLine="993"/>
        <w:contextualSpacing/>
        <w:jc w:val="both"/>
        <w:rPr>
          <w:rFonts w:cs="Times New Roman"/>
          <w:sz w:val="28"/>
          <w:szCs w:val="28"/>
        </w:rPr>
      </w:pPr>
      <w:r w:rsidRPr="008B4980">
        <w:rPr>
          <w:rFonts w:cs="Times New Roman"/>
          <w:sz w:val="28"/>
          <w:szCs w:val="28"/>
        </w:rPr>
        <w:t>Цель проекта опять же достигнута: детали выточены, эксперимент завершен. Студенты работали в группе, проявляли интерес к проекту, следили за состоянием деталей.</w:t>
      </w:r>
    </w:p>
    <w:p w14:paraId="03E65804" w14:textId="77777777" w:rsidR="008B4980" w:rsidRPr="008B4980" w:rsidRDefault="008B4980" w:rsidP="008B4980">
      <w:pPr>
        <w:spacing w:after="0" w:line="360" w:lineRule="auto"/>
        <w:ind w:left="-284" w:firstLine="993"/>
        <w:contextualSpacing/>
        <w:rPr>
          <w:rFonts w:cs="Times New Roman"/>
          <w:b/>
          <w:sz w:val="28"/>
          <w:szCs w:val="28"/>
        </w:rPr>
      </w:pPr>
      <w:r w:rsidRPr="008B4980">
        <w:rPr>
          <w:rFonts w:cs="Times New Roman"/>
          <w:b/>
          <w:sz w:val="28"/>
          <w:szCs w:val="28"/>
        </w:rPr>
        <w:t>Проект: Изготовление флюгера (краткое содержание доклада студента)</w:t>
      </w:r>
    </w:p>
    <w:p w14:paraId="36CB3FC2" w14:textId="77777777" w:rsidR="008B4980" w:rsidRPr="00786117" w:rsidRDefault="008B4980" w:rsidP="00786117">
      <w:pPr>
        <w:spacing w:after="0" w:line="360" w:lineRule="auto"/>
        <w:ind w:left="-284" w:firstLine="993"/>
        <w:contextualSpacing/>
        <w:rPr>
          <w:rFonts w:cs="Times New Roman"/>
          <w:b/>
          <w:i/>
          <w:iCs/>
          <w:sz w:val="28"/>
          <w:szCs w:val="28"/>
        </w:rPr>
      </w:pPr>
      <w:r w:rsidRPr="008B4980">
        <w:rPr>
          <w:rFonts w:cs="Times New Roman"/>
          <w:noProof/>
          <w:sz w:val="28"/>
          <w:szCs w:val="28"/>
          <w:lang w:eastAsia="ru-RU"/>
        </w:rPr>
        <w:drawing>
          <wp:anchor distT="0" distB="0" distL="114300" distR="114300" simplePos="0" relativeHeight="251586560" behindDoc="0" locked="0" layoutInCell="1" allowOverlap="1" wp14:anchorId="4BDE0EB6" wp14:editId="20E73FA0">
            <wp:simplePos x="0" y="0"/>
            <wp:positionH relativeFrom="column">
              <wp:posOffset>298450</wp:posOffset>
            </wp:positionH>
            <wp:positionV relativeFrom="paragraph">
              <wp:posOffset>17145</wp:posOffset>
            </wp:positionV>
            <wp:extent cx="3060065" cy="2294890"/>
            <wp:effectExtent l="0" t="0" r="6985" b="0"/>
            <wp:wrapThrough wrapText="bothSides">
              <wp:wrapPolygon edited="0">
                <wp:start x="0" y="0"/>
                <wp:lineTo x="0" y="21337"/>
                <wp:lineTo x="21515" y="21337"/>
                <wp:lineTo x="21515" y="0"/>
                <wp:lineTo x="0" y="0"/>
              </wp:wrapPolygon>
            </wp:wrapThrough>
            <wp:docPr id="42"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3060065" cy="2294890"/>
                    </a:xfrm>
                    <a:prstGeom prst="rect">
                      <a:avLst/>
                    </a:prstGeom>
                    <a:noFill/>
                  </pic:spPr>
                </pic:pic>
              </a:graphicData>
            </a:graphic>
          </wp:anchor>
        </w:drawing>
      </w:r>
      <w:r w:rsidRPr="008B4980">
        <w:rPr>
          <w:rFonts w:cs="Times New Roman"/>
          <w:b/>
          <w:i/>
          <w:iCs/>
          <w:sz w:val="28"/>
          <w:szCs w:val="28"/>
        </w:rPr>
        <w:t>Цель исследования</w:t>
      </w:r>
      <w:r w:rsidRPr="008B4980">
        <w:rPr>
          <w:rFonts w:cs="Times New Roman"/>
          <w:i/>
          <w:iCs/>
          <w:sz w:val="28"/>
          <w:szCs w:val="28"/>
        </w:rPr>
        <w:t xml:space="preserve"> –</w:t>
      </w:r>
      <w:r w:rsidRPr="008B4980">
        <w:rPr>
          <w:rFonts w:cs="Times New Roman"/>
          <w:sz w:val="28"/>
          <w:szCs w:val="28"/>
        </w:rPr>
        <w:t xml:space="preserve"> удивить знакомых, так как предполагалось флюгер установить на крыше дачного дома. Это придаст дому оригинальность и неповторимость, и по направлению стрелки можно знать направление ветра, что немаловажно знать при посадках на грядках рассады (северные ветра холодные). </w:t>
      </w:r>
    </w:p>
    <w:p w14:paraId="2E59D90F" w14:textId="77777777" w:rsidR="008B4980" w:rsidRPr="008B4980" w:rsidRDefault="008B4980" w:rsidP="00786117">
      <w:pPr>
        <w:spacing w:after="0" w:line="360" w:lineRule="auto"/>
        <w:ind w:left="-284" w:firstLine="993"/>
        <w:contextualSpacing/>
        <w:jc w:val="both"/>
        <w:rPr>
          <w:rFonts w:cs="Times New Roman"/>
          <w:sz w:val="28"/>
          <w:szCs w:val="28"/>
        </w:rPr>
      </w:pPr>
      <w:r w:rsidRPr="008B4980">
        <w:rPr>
          <w:rFonts w:cs="Times New Roman"/>
          <w:sz w:val="28"/>
          <w:szCs w:val="28"/>
        </w:rPr>
        <w:t>Первым этапом было сопоставление факторов покупки флюгера в магазине или изготовление его своими руками. Для этого был нами проведен анализ, результаты которого приведены в таблице 1.</w:t>
      </w:r>
    </w:p>
    <w:p w14:paraId="47E8D749" w14:textId="77777777" w:rsidR="008B4980" w:rsidRPr="008B4980" w:rsidRDefault="008B4980" w:rsidP="008B4980">
      <w:pPr>
        <w:spacing w:after="0" w:line="360" w:lineRule="auto"/>
        <w:ind w:left="-284" w:firstLine="993"/>
        <w:contextualSpacing/>
        <w:jc w:val="right"/>
        <w:rPr>
          <w:rFonts w:cs="Times New Roman"/>
          <w:sz w:val="28"/>
          <w:szCs w:val="28"/>
        </w:rPr>
      </w:pPr>
      <w:r w:rsidRPr="008B4980">
        <w:rPr>
          <w:rFonts w:cs="Times New Roman"/>
          <w:sz w:val="28"/>
          <w:szCs w:val="28"/>
        </w:rPr>
        <w:lastRenderedPageBreak/>
        <w:t>Таблица 1</w:t>
      </w:r>
    </w:p>
    <w:tbl>
      <w:tblPr>
        <w:tblW w:w="10491" w:type="dxa"/>
        <w:tblInd w:w="-294" w:type="dxa"/>
        <w:tblCellMar>
          <w:left w:w="0" w:type="dxa"/>
          <w:right w:w="0" w:type="dxa"/>
        </w:tblCellMar>
        <w:tblLook w:val="0600" w:firstRow="0" w:lastRow="0" w:firstColumn="0" w:lastColumn="0" w:noHBand="1" w:noVBand="1"/>
      </w:tblPr>
      <w:tblGrid>
        <w:gridCol w:w="3261"/>
        <w:gridCol w:w="2552"/>
        <w:gridCol w:w="4678"/>
      </w:tblGrid>
      <w:tr w:rsidR="008B4980" w:rsidRPr="008B4980" w14:paraId="78BC58D4" w14:textId="77777777" w:rsidTr="008B4980">
        <w:trPr>
          <w:trHeight w:val="477"/>
        </w:trPr>
        <w:tc>
          <w:tcPr>
            <w:tcW w:w="3261" w:type="dxa"/>
            <w:tcBorders>
              <w:top w:val="single" w:sz="8" w:space="0" w:color="000000"/>
              <w:left w:val="single" w:sz="8" w:space="0" w:color="000000"/>
              <w:bottom w:val="single" w:sz="8" w:space="0" w:color="000000"/>
              <w:right w:val="single" w:sz="8" w:space="0" w:color="000000"/>
            </w:tcBorders>
            <w:shd w:val="clear" w:color="auto" w:fill="auto"/>
            <w:tcMar>
              <w:top w:w="15" w:type="dxa"/>
              <w:left w:w="75" w:type="dxa"/>
              <w:bottom w:w="0" w:type="dxa"/>
              <w:right w:w="75" w:type="dxa"/>
            </w:tcMar>
            <w:hideMark/>
          </w:tcPr>
          <w:p w14:paraId="4A97E642" w14:textId="77777777" w:rsidR="008B4980" w:rsidRPr="008B4980" w:rsidRDefault="008B4980" w:rsidP="008B4980">
            <w:pPr>
              <w:rPr>
                <w:rFonts w:cs="Times New Roman"/>
                <w:sz w:val="28"/>
                <w:szCs w:val="28"/>
              </w:rPr>
            </w:pPr>
            <w:r w:rsidRPr="008B4980">
              <w:rPr>
                <w:rFonts w:cs="Times New Roman"/>
                <w:b/>
                <w:bCs/>
                <w:sz w:val="28"/>
                <w:szCs w:val="28"/>
              </w:rPr>
              <w:t>Приобретение флюгера</w:t>
            </w:r>
          </w:p>
        </w:tc>
        <w:tc>
          <w:tcPr>
            <w:tcW w:w="2552" w:type="dxa"/>
            <w:tcBorders>
              <w:top w:val="single" w:sz="8" w:space="0" w:color="000000"/>
              <w:left w:val="single" w:sz="8" w:space="0" w:color="000000"/>
              <w:bottom w:val="single" w:sz="8" w:space="0" w:color="000000"/>
              <w:right w:val="single" w:sz="8" w:space="0" w:color="000000"/>
            </w:tcBorders>
            <w:shd w:val="clear" w:color="auto" w:fill="auto"/>
            <w:tcMar>
              <w:top w:w="15" w:type="dxa"/>
              <w:left w:w="75" w:type="dxa"/>
              <w:bottom w:w="0" w:type="dxa"/>
              <w:right w:w="75" w:type="dxa"/>
            </w:tcMar>
            <w:hideMark/>
          </w:tcPr>
          <w:p w14:paraId="40694A8B" w14:textId="77777777" w:rsidR="008B4980" w:rsidRPr="008B4980" w:rsidRDefault="008B4980" w:rsidP="008B4980">
            <w:pPr>
              <w:rPr>
                <w:rFonts w:cs="Times New Roman"/>
                <w:sz w:val="28"/>
                <w:szCs w:val="28"/>
              </w:rPr>
            </w:pPr>
            <w:r w:rsidRPr="008B4980">
              <w:rPr>
                <w:rFonts w:cs="Times New Roman"/>
                <w:b/>
                <w:bCs/>
                <w:sz w:val="28"/>
                <w:szCs w:val="28"/>
              </w:rPr>
              <w:t>Наш проект</w:t>
            </w:r>
          </w:p>
        </w:tc>
        <w:tc>
          <w:tcPr>
            <w:tcW w:w="4678" w:type="dxa"/>
            <w:tcBorders>
              <w:top w:val="single" w:sz="8" w:space="0" w:color="000000"/>
              <w:left w:val="single" w:sz="8" w:space="0" w:color="000000"/>
              <w:bottom w:val="single" w:sz="8" w:space="0" w:color="000000"/>
              <w:right w:val="single" w:sz="8" w:space="0" w:color="000000"/>
            </w:tcBorders>
            <w:shd w:val="clear" w:color="auto" w:fill="auto"/>
            <w:tcMar>
              <w:top w:w="15" w:type="dxa"/>
              <w:left w:w="75" w:type="dxa"/>
              <w:bottom w:w="0" w:type="dxa"/>
              <w:right w:w="75" w:type="dxa"/>
            </w:tcMar>
            <w:hideMark/>
          </w:tcPr>
          <w:p w14:paraId="225D84CC" w14:textId="77777777" w:rsidR="008B4980" w:rsidRPr="008B4980" w:rsidRDefault="008B4980" w:rsidP="008B4980">
            <w:pPr>
              <w:rPr>
                <w:rFonts w:cs="Times New Roman"/>
                <w:sz w:val="28"/>
                <w:szCs w:val="28"/>
              </w:rPr>
            </w:pPr>
            <w:r w:rsidRPr="008B4980">
              <w:rPr>
                <w:rFonts w:cs="Times New Roman"/>
                <w:b/>
                <w:bCs/>
                <w:sz w:val="28"/>
                <w:szCs w:val="28"/>
              </w:rPr>
              <w:t>Достоинства нашего проекта</w:t>
            </w:r>
          </w:p>
        </w:tc>
      </w:tr>
      <w:tr w:rsidR="008B4980" w:rsidRPr="008B4980" w14:paraId="3532C6CB" w14:textId="77777777" w:rsidTr="008B4980">
        <w:trPr>
          <w:trHeight w:val="1193"/>
        </w:trPr>
        <w:tc>
          <w:tcPr>
            <w:tcW w:w="3261" w:type="dxa"/>
            <w:tcBorders>
              <w:top w:val="single" w:sz="8" w:space="0" w:color="000000"/>
              <w:left w:val="single" w:sz="8" w:space="0" w:color="000000"/>
              <w:bottom w:val="single" w:sz="8" w:space="0" w:color="000000"/>
              <w:right w:val="single" w:sz="8" w:space="0" w:color="000000"/>
            </w:tcBorders>
            <w:shd w:val="clear" w:color="auto" w:fill="auto"/>
            <w:tcMar>
              <w:top w:w="15" w:type="dxa"/>
              <w:left w:w="75" w:type="dxa"/>
              <w:bottom w:w="0" w:type="dxa"/>
              <w:right w:w="75" w:type="dxa"/>
            </w:tcMar>
            <w:hideMark/>
          </w:tcPr>
          <w:p w14:paraId="6CA8AB3C" w14:textId="77777777" w:rsidR="008B4980" w:rsidRPr="008B4980" w:rsidRDefault="008B4980" w:rsidP="008B4980">
            <w:pPr>
              <w:rPr>
                <w:rFonts w:cs="Times New Roman"/>
                <w:sz w:val="28"/>
                <w:szCs w:val="28"/>
              </w:rPr>
            </w:pPr>
            <w:r w:rsidRPr="008B4980">
              <w:rPr>
                <w:rFonts w:cs="Times New Roman"/>
                <w:sz w:val="28"/>
                <w:szCs w:val="28"/>
              </w:rPr>
              <w:t>Фигура в виде петуха</w:t>
            </w:r>
          </w:p>
        </w:tc>
        <w:tc>
          <w:tcPr>
            <w:tcW w:w="2552" w:type="dxa"/>
            <w:tcBorders>
              <w:top w:val="single" w:sz="8" w:space="0" w:color="000000"/>
              <w:left w:val="single" w:sz="8" w:space="0" w:color="000000"/>
              <w:bottom w:val="single" w:sz="8" w:space="0" w:color="000000"/>
              <w:right w:val="single" w:sz="8" w:space="0" w:color="000000"/>
            </w:tcBorders>
            <w:shd w:val="clear" w:color="auto" w:fill="auto"/>
            <w:tcMar>
              <w:top w:w="15" w:type="dxa"/>
              <w:left w:w="75" w:type="dxa"/>
              <w:bottom w:w="0" w:type="dxa"/>
              <w:right w:w="75" w:type="dxa"/>
            </w:tcMar>
            <w:hideMark/>
          </w:tcPr>
          <w:p w14:paraId="1DBDFE22" w14:textId="77777777" w:rsidR="008B4980" w:rsidRPr="008B4980" w:rsidRDefault="008B4980" w:rsidP="008B4980">
            <w:pPr>
              <w:rPr>
                <w:rFonts w:cs="Times New Roman"/>
                <w:sz w:val="28"/>
                <w:szCs w:val="28"/>
              </w:rPr>
            </w:pPr>
            <w:r w:rsidRPr="008B4980">
              <w:rPr>
                <w:rFonts w:cs="Times New Roman"/>
                <w:sz w:val="28"/>
                <w:szCs w:val="28"/>
              </w:rPr>
              <w:t xml:space="preserve">Фигура в виде кошки </w:t>
            </w:r>
          </w:p>
        </w:tc>
        <w:tc>
          <w:tcPr>
            <w:tcW w:w="4678" w:type="dxa"/>
            <w:tcBorders>
              <w:top w:val="single" w:sz="8" w:space="0" w:color="000000"/>
              <w:left w:val="single" w:sz="8" w:space="0" w:color="000000"/>
              <w:bottom w:val="single" w:sz="8" w:space="0" w:color="000000"/>
              <w:right w:val="single" w:sz="8" w:space="0" w:color="000000"/>
            </w:tcBorders>
            <w:shd w:val="clear" w:color="auto" w:fill="auto"/>
            <w:tcMar>
              <w:top w:w="15" w:type="dxa"/>
              <w:left w:w="75" w:type="dxa"/>
              <w:bottom w:w="0" w:type="dxa"/>
              <w:right w:w="75" w:type="dxa"/>
            </w:tcMar>
            <w:hideMark/>
          </w:tcPr>
          <w:p w14:paraId="1CCB1008" w14:textId="77777777" w:rsidR="008B4980" w:rsidRPr="008B4980" w:rsidRDefault="008B4980" w:rsidP="008B4980">
            <w:pPr>
              <w:rPr>
                <w:rFonts w:cs="Times New Roman"/>
                <w:sz w:val="28"/>
                <w:szCs w:val="28"/>
              </w:rPr>
            </w:pPr>
            <w:r w:rsidRPr="008B4980">
              <w:rPr>
                <w:rFonts w:cs="Times New Roman"/>
                <w:sz w:val="28"/>
                <w:szCs w:val="28"/>
              </w:rPr>
              <w:t>Кошка – давно стала символом дома, не зря её первую пускают в дом, и именно она выбирает спальное место.</w:t>
            </w:r>
          </w:p>
        </w:tc>
      </w:tr>
      <w:tr w:rsidR="008B4980" w:rsidRPr="008B4980" w14:paraId="4EF4E084" w14:textId="77777777" w:rsidTr="008B4980">
        <w:trPr>
          <w:trHeight w:val="1451"/>
        </w:trPr>
        <w:tc>
          <w:tcPr>
            <w:tcW w:w="3261" w:type="dxa"/>
            <w:tcBorders>
              <w:top w:val="single" w:sz="8" w:space="0" w:color="000000"/>
              <w:left w:val="single" w:sz="8" w:space="0" w:color="000000"/>
              <w:bottom w:val="single" w:sz="8" w:space="0" w:color="000000"/>
              <w:right w:val="single" w:sz="8" w:space="0" w:color="000000"/>
            </w:tcBorders>
            <w:shd w:val="clear" w:color="auto" w:fill="auto"/>
            <w:tcMar>
              <w:top w:w="15" w:type="dxa"/>
              <w:left w:w="75" w:type="dxa"/>
              <w:bottom w:w="0" w:type="dxa"/>
              <w:right w:w="75" w:type="dxa"/>
            </w:tcMar>
            <w:hideMark/>
          </w:tcPr>
          <w:p w14:paraId="780122F3" w14:textId="77777777" w:rsidR="008B4980" w:rsidRPr="008B4980" w:rsidRDefault="008B4980" w:rsidP="008B4980">
            <w:pPr>
              <w:rPr>
                <w:rFonts w:cs="Times New Roman"/>
                <w:sz w:val="28"/>
                <w:szCs w:val="28"/>
              </w:rPr>
            </w:pPr>
            <w:r w:rsidRPr="008B4980">
              <w:rPr>
                <w:rFonts w:cs="Times New Roman"/>
                <w:sz w:val="28"/>
                <w:szCs w:val="28"/>
              </w:rPr>
              <w:t>Материал – жесть или латунь</w:t>
            </w:r>
          </w:p>
        </w:tc>
        <w:tc>
          <w:tcPr>
            <w:tcW w:w="2552" w:type="dxa"/>
            <w:tcBorders>
              <w:top w:val="single" w:sz="8" w:space="0" w:color="000000"/>
              <w:left w:val="single" w:sz="8" w:space="0" w:color="000000"/>
              <w:bottom w:val="single" w:sz="8" w:space="0" w:color="000000"/>
              <w:right w:val="single" w:sz="8" w:space="0" w:color="000000"/>
            </w:tcBorders>
            <w:shd w:val="clear" w:color="auto" w:fill="auto"/>
            <w:tcMar>
              <w:top w:w="15" w:type="dxa"/>
              <w:left w:w="75" w:type="dxa"/>
              <w:bottom w:w="0" w:type="dxa"/>
              <w:right w:w="75" w:type="dxa"/>
            </w:tcMar>
            <w:hideMark/>
          </w:tcPr>
          <w:p w14:paraId="5EA6AFDF" w14:textId="77777777" w:rsidR="008B4980" w:rsidRPr="008B4980" w:rsidRDefault="008B4980" w:rsidP="008B4980">
            <w:pPr>
              <w:rPr>
                <w:rFonts w:cs="Times New Roman"/>
                <w:sz w:val="28"/>
                <w:szCs w:val="28"/>
              </w:rPr>
            </w:pPr>
            <w:r w:rsidRPr="008B4980">
              <w:rPr>
                <w:rFonts w:cs="Times New Roman"/>
                <w:sz w:val="28"/>
                <w:szCs w:val="28"/>
              </w:rPr>
              <w:t>Что-то более легкое, например, пластик</w:t>
            </w:r>
          </w:p>
        </w:tc>
        <w:tc>
          <w:tcPr>
            <w:tcW w:w="4678" w:type="dxa"/>
            <w:tcBorders>
              <w:top w:val="single" w:sz="8" w:space="0" w:color="000000"/>
              <w:left w:val="single" w:sz="8" w:space="0" w:color="000000"/>
              <w:bottom w:val="single" w:sz="8" w:space="0" w:color="000000"/>
              <w:right w:val="single" w:sz="8" w:space="0" w:color="000000"/>
            </w:tcBorders>
            <w:shd w:val="clear" w:color="auto" w:fill="auto"/>
            <w:tcMar>
              <w:top w:w="15" w:type="dxa"/>
              <w:left w:w="75" w:type="dxa"/>
              <w:bottom w:w="0" w:type="dxa"/>
              <w:right w:w="75" w:type="dxa"/>
            </w:tcMar>
            <w:hideMark/>
          </w:tcPr>
          <w:p w14:paraId="3BB5F7EC" w14:textId="77777777" w:rsidR="008B4980" w:rsidRPr="008B4980" w:rsidRDefault="008B4980" w:rsidP="008B4980">
            <w:pPr>
              <w:rPr>
                <w:rFonts w:cs="Times New Roman"/>
                <w:sz w:val="28"/>
                <w:szCs w:val="28"/>
              </w:rPr>
            </w:pPr>
            <w:r w:rsidRPr="008B4980">
              <w:rPr>
                <w:rFonts w:cs="Times New Roman"/>
                <w:sz w:val="28"/>
                <w:szCs w:val="28"/>
              </w:rPr>
              <w:t>Не подвергается коррозии, легко обрабатывается, долго служит, не требует окраски и другой поверхностной обработки.</w:t>
            </w:r>
          </w:p>
        </w:tc>
      </w:tr>
      <w:tr w:rsidR="008B4980" w:rsidRPr="008B4980" w14:paraId="4A5CBDC8" w14:textId="77777777" w:rsidTr="008B4980">
        <w:trPr>
          <w:trHeight w:val="1687"/>
        </w:trPr>
        <w:tc>
          <w:tcPr>
            <w:tcW w:w="3261" w:type="dxa"/>
            <w:tcBorders>
              <w:top w:val="single" w:sz="8" w:space="0" w:color="000000"/>
              <w:left w:val="single" w:sz="8" w:space="0" w:color="000000"/>
              <w:bottom w:val="single" w:sz="8" w:space="0" w:color="000000"/>
              <w:right w:val="single" w:sz="8" w:space="0" w:color="000000"/>
            </w:tcBorders>
            <w:shd w:val="clear" w:color="auto" w:fill="auto"/>
            <w:tcMar>
              <w:top w:w="15" w:type="dxa"/>
              <w:left w:w="75" w:type="dxa"/>
              <w:bottom w:w="0" w:type="dxa"/>
              <w:right w:w="75" w:type="dxa"/>
            </w:tcMar>
            <w:hideMark/>
          </w:tcPr>
          <w:p w14:paraId="2356023E" w14:textId="77777777" w:rsidR="008B4980" w:rsidRPr="008B4980" w:rsidRDefault="008B4980" w:rsidP="008B4980">
            <w:pPr>
              <w:rPr>
                <w:rFonts w:cs="Times New Roman"/>
                <w:sz w:val="28"/>
                <w:szCs w:val="28"/>
              </w:rPr>
            </w:pPr>
            <w:r w:rsidRPr="008B4980">
              <w:rPr>
                <w:rFonts w:cs="Times New Roman"/>
                <w:sz w:val="28"/>
                <w:szCs w:val="28"/>
              </w:rPr>
              <w:t>Купить в магазине</w:t>
            </w:r>
          </w:p>
        </w:tc>
        <w:tc>
          <w:tcPr>
            <w:tcW w:w="2552" w:type="dxa"/>
            <w:tcBorders>
              <w:top w:val="single" w:sz="8" w:space="0" w:color="000000"/>
              <w:left w:val="single" w:sz="8" w:space="0" w:color="000000"/>
              <w:bottom w:val="single" w:sz="8" w:space="0" w:color="000000"/>
              <w:right w:val="single" w:sz="8" w:space="0" w:color="000000"/>
            </w:tcBorders>
            <w:shd w:val="clear" w:color="auto" w:fill="auto"/>
            <w:tcMar>
              <w:top w:w="15" w:type="dxa"/>
              <w:left w:w="75" w:type="dxa"/>
              <w:bottom w:w="0" w:type="dxa"/>
              <w:right w:w="75" w:type="dxa"/>
            </w:tcMar>
            <w:hideMark/>
          </w:tcPr>
          <w:p w14:paraId="35A0D9A5" w14:textId="77777777" w:rsidR="008B4980" w:rsidRPr="008B4980" w:rsidRDefault="008B4980" w:rsidP="008B4980">
            <w:pPr>
              <w:rPr>
                <w:rFonts w:cs="Times New Roman"/>
                <w:sz w:val="28"/>
                <w:szCs w:val="28"/>
              </w:rPr>
            </w:pPr>
            <w:r w:rsidRPr="008B4980">
              <w:rPr>
                <w:rFonts w:cs="Times New Roman"/>
                <w:sz w:val="28"/>
                <w:szCs w:val="28"/>
              </w:rPr>
              <w:t>Изготовить из того, что есть в доме</w:t>
            </w:r>
          </w:p>
        </w:tc>
        <w:tc>
          <w:tcPr>
            <w:tcW w:w="4678" w:type="dxa"/>
            <w:tcBorders>
              <w:top w:val="single" w:sz="8" w:space="0" w:color="000000"/>
              <w:left w:val="single" w:sz="8" w:space="0" w:color="000000"/>
              <w:bottom w:val="single" w:sz="8" w:space="0" w:color="000000"/>
              <w:right w:val="single" w:sz="8" w:space="0" w:color="000000"/>
            </w:tcBorders>
            <w:shd w:val="clear" w:color="auto" w:fill="auto"/>
            <w:tcMar>
              <w:top w:w="15" w:type="dxa"/>
              <w:left w:w="75" w:type="dxa"/>
              <w:bottom w:w="0" w:type="dxa"/>
              <w:right w:w="75" w:type="dxa"/>
            </w:tcMar>
            <w:hideMark/>
          </w:tcPr>
          <w:p w14:paraId="76CA4F9A" w14:textId="77777777" w:rsidR="008B4980" w:rsidRPr="008B4980" w:rsidRDefault="008B4980" w:rsidP="008B4980">
            <w:pPr>
              <w:rPr>
                <w:rFonts w:cs="Times New Roman"/>
                <w:sz w:val="28"/>
                <w:szCs w:val="28"/>
              </w:rPr>
            </w:pPr>
            <w:r w:rsidRPr="008B4980">
              <w:rPr>
                <w:rFonts w:cs="Times New Roman"/>
                <w:sz w:val="28"/>
                <w:szCs w:val="28"/>
              </w:rPr>
              <w:t xml:space="preserve">Использовать в работе тот материал, который, практически, уже нигде не пригодится. В данном случае, это крышка старого пластикового чемодана. </w:t>
            </w:r>
          </w:p>
        </w:tc>
      </w:tr>
      <w:tr w:rsidR="008B4980" w:rsidRPr="008B4980" w14:paraId="7C02A600" w14:textId="77777777" w:rsidTr="008B4980">
        <w:trPr>
          <w:trHeight w:val="726"/>
        </w:trPr>
        <w:tc>
          <w:tcPr>
            <w:tcW w:w="3261" w:type="dxa"/>
            <w:tcBorders>
              <w:top w:val="single" w:sz="8" w:space="0" w:color="000000"/>
              <w:left w:val="single" w:sz="8" w:space="0" w:color="000000"/>
              <w:bottom w:val="single" w:sz="8" w:space="0" w:color="000000"/>
              <w:right w:val="single" w:sz="8" w:space="0" w:color="000000"/>
            </w:tcBorders>
            <w:shd w:val="clear" w:color="auto" w:fill="auto"/>
            <w:tcMar>
              <w:top w:w="15" w:type="dxa"/>
              <w:left w:w="75" w:type="dxa"/>
              <w:bottom w:w="0" w:type="dxa"/>
              <w:right w:w="75" w:type="dxa"/>
            </w:tcMar>
            <w:hideMark/>
          </w:tcPr>
          <w:p w14:paraId="62E97ECA" w14:textId="77777777" w:rsidR="008B4980" w:rsidRPr="008B4980" w:rsidRDefault="008B4980" w:rsidP="008B4980">
            <w:pPr>
              <w:rPr>
                <w:rFonts w:cs="Times New Roman"/>
                <w:sz w:val="28"/>
                <w:szCs w:val="28"/>
              </w:rPr>
            </w:pPr>
            <w:r w:rsidRPr="008B4980">
              <w:rPr>
                <w:rFonts w:cs="Times New Roman"/>
                <w:sz w:val="28"/>
                <w:szCs w:val="28"/>
              </w:rPr>
              <w:t>Купить в магазине или заказать мастеру</w:t>
            </w:r>
          </w:p>
        </w:tc>
        <w:tc>
          <w:tcPr>
            <w:tcW w:w="2552" w:type="dxa"/>
            <w:tcBorders>
              <w:top w:val="single" w:sz="8" w:space="0" w:color="000000"/>
              <w:left w:val="single" w:sz="8" w:space="0" w:color="000000"/>
              <w:bottom w:val="single" w:sz="8" w:space="0" w:color="000000"/>
              <w:right w:val="single" w:sz="8" w:space="0" w:color="000000"/>
            </w:tcBorders>
            <w:shd w:val="clear" w:color="auto" w:fill="auto"/>
            <w:tcMar>
              <w:top w:w="15" w:type="dxa"/>
              <w:left w:w="75" w:type="dxa"/>
              <w:bottom w:w="0" w:type="dxa"/>
              <w:right w:w="75" w:type="dxa"/>
            </w:tcMar>
            <w:hideMark/>
          </w:tcPr>
          <w:p w14:paraId="32B2031F" w14:textId="77777777" w:rsidR="008B4980" w:rsidRPr="008B4980" w:rsidRDefault="008B4980" w:rsidP="008B4980">
            <w:pPr>
              <w:rPr>
                <w:rFonts w:cs="Times New Roman"/>
                <w:sz w:val="28"/>
                <w:szCs w:val="28"/>
              </w:rPr>
            </w:pPr>
            <w:r w:rsidRPr="008B4980">
              <w:rPr>
                <w:rFonts w:cs="Times New Roman"/>
                <w:sz w:val="28"/>
                <w:szCs w:val="28"/>
              </w:rPr>
              <w:t>Изготовить самому</w:t>
            </w:r>
          </w:p>
        </w:tc>
        <w:tc>
          <w:tcPr>
            <w:tcW w:w="4678" w:type="dxa"/>
            <w:tcBorders>
              <w:top w:val="single" w:sz="8" w:space="0" w:color="000000"/>
              <w:left w:val="single" w:sz="8" w:space="0" w:color="000000"/>
              <w:bottom w:val="single" w:sz="8" w:space="0" w:color="000000"/>
              <w:right w:val="single" w:sz="8" w:space="0" w:color="000000"/>
            </w:tcBorders>
            <w:shd w:val="clear" w:color="auto" w:fill="auto"/>
            <w:tcMar>
              <w:top w:w="15" w:type="dxa"/>
              <w:left w:w="75" w:type="dxa"/>
              <w:bottom w:w="0" w:type="dxa"/>
              <w:right w:w="75" w:type="dxa"/>
            </w:tcMar>
            <w:hideMark/>
          </w:tcPr>
          <w:p w14:paraId="722E79C6" w14:textId="77777777" w:rsidR="008B4980" w:rsidRPr="008B4980" w:rsidRDefault="008B4980" w:rsidP="008B4980">
            <w:pPr>
              <w:rPr>
                <w:rFonts w:cs="Times New Roman"/>
                <w:sz w:val="28"/>
                <w:szCs w:val="28"/>
              </w:rPr>
            </w:pPr>
            <w:r w:rsidRPr="008B4980">
              <w:rPr>
                <w:rFonts w:cs="Times New Roman"/>
                <w:sz w:val="28"/>
                <w:szCs w:val="28"/>
              </w:rPr>
              <w:t>Убедиться в своих умениях</w:t>
            </w:r>
          </w:p>
        </w:tc>
      </w:tr>
      <w:tr w:rsidR="008B4980" w:rsidRPr="008B4980" w14:paraId="6FABA254" w14:textId="77777777" w:rsidTr="008B4980">
        <w:trPr>
          <w:trHeight w:val="1451"/>
        </w:trPr>
        <w:tc>
          <w:tcPr>
            <w:tcW w:w="3261" w:type="dxa"/>
            <w:tcBorders>
              <w:top w:val="single" w:sz="8" w:space="0" w:color="000000"/>
              <w:left w:val="single" w:sz="8" w:space="0" w:color="000000"/>
              <w:bottom w:val="single" w:sz="8" w:space="0" w:color="000000"/>
              <w:right w:val="single" w:sz="8" w:space="0" w:color="000000"/>
            </w:tcBorders>
            <w:shd w:val="clear" w:color="auto" w:fill="auto"/>
            <w:tcMar>
              <w:top w:w="15" w:type="dxa"/>
              <w:left w:w="75" w:type="dxa"/>
              <w:bottom w:w="0" w:type="dxa"/>
              <w:right w:w="75" w:type="dxa"/>
            </w:tcMar>
            <w:hideMark/>
          </w:tcPr>
          <w:p w14:paraId="0CA73E9F" w14:textId="77777777" w:rsidR="008B4980" w:rsidRPr="008B4980" w:rsidRDefault="008B4980" w:rsidP="008B4980">
            <w:pPr>
              <w:rPr>
                <w:rFonts w:cs="Times New Roman"/>
                <w:sz w:val="28"/>
                <w:szCs w:val="28"/>
              </w:rPr>
            </w:pPr>
            <w:r w:rsidRPr="008B4980">
              <w:rPr>
                <w:rFonts w:cs="Times New Roman"/>
                <w:sz w:val="28"/>
                <w:szCs w:val="28"/>
              </w:rPr>
              <w:t>Применить специальный инструмент, такой, как резка лазером по программе компьютера</w:t>
            </w:r>
          </w:p>
        </w:tc>
        <w:tc>
          <w:tcPr>
            <w:tcW w:w="2552" w:type="dxa"/>
            <w:tcBorders>
              <w:top w:val="single" w:sz="8" w:space="0" w:color="000000"/>
              <w:left w:val="single" w:sz="8" w:space="0" w:color="000000"/>
              <w:bottom w:val="single" w:sz="8" w:space="0" w:color="000000"/>
              <w:right w:val="single" w:sz="8" w:space="0" w:color="000000"/>
            </w:tcBorders>
            <w:shd w:val="clear" w:color="auto" w:fill="auto"/>
            <w:tcMar>
              <w:top w:w="15" w:type="dxa"/>
              <w:left w:w="75" w:type="dxa"/>
              <w:bottom w:w="0" w:type="dxa"/>
              <w:right w:w="75" w:type="dxa"/>
            </w:tcMar>
            <w:hideMark/>
          </w:tcPr>
          <w:p w14:paraId="071A0D8A" w14:textId="77777777" w:rsidR="008B4980" w:rsidRPr="008B4980" w:rsidRDefault="008B4980" w:rsidP="008B4980">
            <w:pPr>
              <w:rPr>
                <w:rFonts w:cs="Times New Roman"/>
                <w:sz w:val="28"/>
                <w:szCs w:val="28"/>
              </w:rPr>
            </w:pPr>
            <w:r w:rsidRPr="008B4980">
              <w:rPr>
                <w:rFonts w:cs="Times New Roman"/>
                <w:sz w:val="28"/>
                <w:szCs w:val="28"/>
              </w:rPr>
              <w:t>Использовать, что есть в учебной мастерской</w:t>
            </w:r>
          </w:p>
        </w:tc>
        <w:tc>
          <w:tcPr>
            <w:tcW w:w="4678" w:type="dxa"/>
            <w:tcBorders>
              <w:top w:val="single" w:sz="8" w:space="0" w:color="000000"/>
              <w:left w:val="single" w:sz="8" w:space="0" w:color="000000"/>
              <w:bottom w:val="single" w:sz="8" w:space="0" w:color="000000"/>
              <w:right w:val="single" w:sz="8" w:space="0" w:color="000000"/>
            </w:tcBorders>
            <w:shd w:val="clear" w:color="auto" w:fill="auto"/>
            <w:tcMar>
              <w:top w:w="15" w:type="dxa"/>
              <w:left w:w="75" w:type="dxa"/>
              <w:bottom w:w="0" w:type="dxa"/>
              <w:right w:w="75" w:type="dxa"/>
            </w:tcMar>
            <w:hideMark/>
          </w:tcPr>
          <w:p w14:paraId="0D862E51" w14:textId="77777777" w:rsidR="008B4980" w:rsidRPr="008B4980" w:rsidRDefault="008B4980" w:rsidP="008B4980">
            <w:pPr>
              <w:rPr>
                <w:rFonts w:cs="Times New Roman"/>
                <w:sz w:val="28"/>
                <w:szCs w:val="28"/>
              </w:rPr>
            </w:pPr>
            <w:r w:rsidRPr="008B4980">
              <w:rPr>
                <w:rFonts w:cs="Times New Roman"/>
                <w:sz w:val="28"/>
                <w:szCs w:val="28"/>
              </w:rPr>
              <w:t>Без финансовых затрат</w:t>
            </w:r>
          </w:p>
        </w:tc>
      </w:tr>
      <w:tr w:rsidR="008B4980" w:rsidRPr="008B4980" w14:paraId="7123E3D2" w14:textId="77777777" w:rsidTr="008B4980">
        <w:trPr>
          <w:trHeight w:val="726"/>
        </w:trPr>
        <w:tc>
          <w:tcPr>
            <w:tcW w:w="3261" w:type="dxa"/>
            <w:tcBorders>
              <w:top w:val="single" w:sz="8" w:space="0" w:color="000000"/>
              <w:left w:val="single" w:sz="8" w:space="0" w:color="000000"/>
              <w:bottom w:val="single" w:sz="8" w:space="0" w:color="000000"/>
              <w:right w:val="single" w:sz="8" w:space="0" w:color="000000"/>
            </w:tcBorders>
            <w:shd w:val="clear" w:color="auto" w:fill="auto"/>
            <w:tcMar>
              <w:top w:w="15" w:type="dxa"/>
              <w:left w:w="75" w:type="dxa"/>
              <w:bottom w:w="0" w:type="dxa"/>
              <w:right w:w="75" w:type="dxa"/>
            </w:tcMar>
            <w:hideMark/>
          </w:tcPr>
          <w:p w14:paraId="267F669B" w14:textId="77777777" w:rsidR="008B4980" w:rsidRPr="008B4980" w:rsidRDefault="008B4980" w:rsidP="008B4980">
            <w:pPr>
              <w:rPr>
                <w:rFonts w:cs="Times New Roman"/>
                <w:sz w:val="28"/>
                <w:szCs w:val="28"/>
              </w:rPr>
            </w:pPr>
            <w:r w:rsidRPr="008B4980">
              <w:rPr>
                <w:rFonts w:cs="Times New Roman"/>
                <w:sz w:val="28"/>
                <w:szCs w:val="28"/>
              </w:rPr>
              <w:t>Установить на крыше дома</w:t>
            </w:r>
          </w:p>
        </w:tc>
        <w:tc>
          <w:tcPr>
            <w:tcW w:w="2552" w:type="dxa"/>
            <w:tcBorders>
              <w:top w:val="single" w:sz="8" w:space="0" w:color="000000"/>
              <w:left w:val="single" w:sz="8" w:space="0" w:color="000000"/>
              <w:bottom w:val="single" w:sz="8" w:space="0" w:color="000000"/>
              <w:right w:val="single" w:sz="8" w:space="0" w:color="000000"/>
            </w:tcBorders>
            <w:shd w:val="clear" w:color="auto" w:fill="auto"/>
            <w:tcMar>
              <w:top w:w="15" w:type="dxa"/>
              <w:left w:w="75" w:type="dxa"/>
              <w:bottom w:w="0" w:type="dxa"/>
              <w:right w:w="75" w:type="dxa"/>
            </w:tcMar>
            <w:hideMark/>
          </w:tcPr>
          <w:p w14:paraId="009005FB" w14:textId="77777777" w:rsidR="008B4980" w:rsidRPr="008B4980" w:rsidRDefault="008B4980" w:rsidP="008B4980">
            <w:pPr>
              <w:rPr>
                <w:rFonts w:cs="Times New Roman"/>
                <w:sz w:val="28"/>
                <w:szCs w:val="28"/>
              </w:rPr>
            </w:pPr>
            <w:r w:rsidRPr="008B4980">
              <w:rPr>
                <w:rFonts w:cs="Times New Roman"/>
                <w:sz w:val="28"/>
                <w:szCs w:val="28"/>
              </w:rPr>
              <w:t>Установить на крыше дачного домика</w:t>
            </w:r>
          </w:p>
        </w:tc>
        <w:tc>
          <w:tcPr>
            <w:tcW w:w="4678" w:type="dxa"/>
            <w:tcBorders>
              <w:top w:val="single" w:sz="8" w:space="0" w:color="000000"/>
              <w:left w:val="single" w:sz="8" w:space="0" w:color="000000"/>
              <w:bottom w:val="single" w:sz="8" w:space="0" w:color="000000"/>
              <w:right w:val="single" w:sz="8" w:space="0" w:color="000000"/>
            </w:tcBorders>
            <w:shd w:val="clear" w:color="auto" w:fill="auto"/>
            <w:tcMar>
              <w:top w:w="15" w:type="dxa"/>
              <w:left w:w="75" w:type="dxa"/>
              <w:bottom w:w="0" w:type="dxa"/>
              <w:right w:w="75" w:type="dxa"/>
            </w:tcMar>
            <w:hideMark/>
          </w:tcPr>
          <w:p w14:paraId="30420E1B" w14:textId="77777777" w:rsidR="008B4980" w:rsidRPr="008B4980" w:rsidRDefault="008B4980" w:rsidP="008B4980">
            <w:pPr>
              <w:rPr>
                <w:rFonts w:cs="Times New Roman"/>
                <w:sz w:val="28"/>
                <w:szCs w:val="28"/>
              </w:rPr>
            </w:pPr>
            <w:r w:rsidRPr="008B4980">
              <w:rPr>
                <w:rFonts w:cs="Times New Roman"/>
                <w:sz w:val="28"/>
                <w:szCs w:val="28"/>
              </w:rPr>
              <w:t>В нашем коллективном саду нет флюгера ни у кого</w:t>
            </w:r>
          </w:p>
        </w:tc>
      </w:tr>
      <w:tr w:rsidR="008B4980" w:rsidRPr="008B4980" w14:paraId="064E4FF4" w14:textId="77777777" w:rsidTr="008B4980">
        <w:trPr>
          <w:trHeight w:val="363"/>
        </w:trPr>
        <w:tc>
          <w:tcPr>
            <w:tcW w:w="3261" w:type="dxa"/>
            <w:tcBorders>
              <w:top w:val="single" w:sz="8" w:space="0" w:color="000000"/>
              <w:left w:val="single" w:sz="8" w:space="0" w:color="000000"/>
              <w:bottom w:val="single" w:sz="8" w:space="0" w:color="000000"/>
              <w:right w:val="single" w:sz="8" w:space="0" w:color="000000"/>
            </w:tcBorders>
            <w:shd w:val="clear" w:color="auto" w:fill="auto"/>
            <w:tcMar>
              <w:top w:w="15" w:type="dxa"/>
              <w:left w:w="75" w:type="dxa"/>
              <w:bottom w:w="0" w:type="dxa"/>
              <w:right w:w="75" w:type="dxa"/>
            </w:tcMar>
            <w:hideMark/>
          </w:tcPr>
          <w:p w14:paraId="08E7D59B" w14:textId="77777777" w:rsidR="008B4980" w:rsidRPr="008B4980" w:rsidRDefault="008B4980" w:rsidP="008B4980">
            <w:pPr>
              <w:rPr>
                <w:rFonts w:cs="Times New Roman"/>
                <w:sz w:val="28"/>
                <w:szCs w:val="28"/>
              </w:rPr>
            </w:pPr>
            <w:r w:rsidRPr="008B4980">
              <w:rPr>
                <w:rFonts w:cs="Times New Roman"/>
                <w:sz w:val="28"/>
                <w:szCs w:val="28"/>
              </w:rPr>
              <w:t>Много свободного времени</w:t>
            </w:r>
          </w:p>
        </w:tc>
        <w:tc>
          <w:tcPr>
            <w:tcW w:w="2552" w:type="dxa"/>
            <w:tcBorders>
              <w:top w:val="single" w:sz="8" w:space="0" w:color="000000"/>
              <w:left w:val="single" w:sz="8" w:space="0" w:color="000000"/>
              <w:bottom w:val="single" w:sz="8" w:space="0" w:color="000000"/>
              <w:right w:val="single" w:sz="8" w:space="0" w:color="000000"/>
            </w:tcBorders>
            <w:shd w:val="clear" w:color="auto" w:fill="auto"/>
            <w:tcMar>
              <w:top w:w="15" w:type="dxa"/>
              <w:left w:w="75" w:type="dxa"/>
              <w:bottom w:w="0" w:type="dxa"/>
              <w:right w:w="75" w:type="dxa"/>
            </w:tcMar>
            <w:hideMark/>
          </w:tcPr>
          <w:p w14:paraId="40FA632A" w14:textId="77777777" w:rsidR="008B4980" w:rsidRPr="008B4980" w:rsidRDefault="008B4980" w:rsidP="008B4980">
            <w:pPr>
              <w:rPr>
                <w:rFonts w:cs="Times New Roman"/>
                <w:sz w:val="28"/>
                <w:szCs w:val="28"/>
              </w:rPr>
            </w:pPr>
            <w:r w:rsidRPr="008B4980">
              <w:rPr>
                <w:rFonts w:cs="Times New Roman"/>
                <w:sz w:val="28"/>
                <w:szCs w:val="28"/>
              </w:rPr>
              <w:t>Занять свое свободное время</w:t>
            </w:r>
          </w:p>
        </w:tc>
        <w:tc>
          <w:tcPr>
            <w:tcW w:w="4678" w:type="dxa"/>
            <w:tcBorders>
              <w:top w:val="single" w:sz="8" w:space="0" w:color="000000"/>
              <w:left w:val="single" w:sz="8" w:space="0" w:color="000000"/>
              <w:bottom w:val="single" w:sz="8" w:space="0" w:color="000000"/>
              <w:right w:val="single" w:sz="8" w:space="0" w:color="000000"/>
            </w:tcBorders>
            <w:shd w:val="clear" w:color="auto" w:fill="auto"/>
            <w:tcMar>
              <w:top w:w="15" w:type="dxa"/>
              <w:left w:w="75" w:type="dxa"/>
              <w:bottom w:w="0" w:type="dxa"/>
              <w:right w:w="75" w:type="dxa"/>
            </w:tcMar>
            <w:hideMark/>
          </w:tcPr>
          <w:p w14:paraId="60BB2383" w14:textId="77777777" w:rsidR="008B4980" w:rsidRPr="008B4980" w:rsidRDefault="008B4980" w:rsidP="008B4980">
            <w:pPr>
              <w:rPr>
                <w:rFonts w:cs="Times New Roman"/>
                <w:sz w:val="28"/>
                <w:szCs w:val="28"/>
              </w:rPr>
            </w:pPr>
            <w:r w:rsidRPr="008B4980">
              <w:rPr>
                <w:rFonts w:cs="Times New Roman"/>
                <w:sz w:val="28"/>
                <w:szCs w:val="28"/>
              </w:rPr>
              <w:t>Изготовить своими руками</w:t>
            </w:r>
          </w:p>
        </w:tc>
      </w:tr>
      <w:tr w:rsidR="008B4980" w:rsidRPr="008B4980" w14:paraId="44C133E4" w14:textId="77777777" w:rsidTr="008B4980">
        <w:trPr>
          <w:trHeight w:val="726"/>
        </w:trPr>
        <w:tc>
          <w:tcPr>
            <w:tcW w:w="3261" w:type="dxa"/>
            <w:tcBorders>
              <w:top w:val="single" w:sz="8" w:space="0" w:color="000000"/>
              <w:left w:val="single" w:sz="8" w:space="0" w:color="000000"/>
              <w:bottom w:val="single" w:sz="8" w:space="0" w:color="000000"/>
              <w:right w:val="single" w:sz="8" w:space="0" w:color="000000"/>
            </w:tcBorders>
            <w:shd w:val="clear" w:color="auto" w:fill="auto"/>
            <w:tcMar>
              <w:top w:w="15" w:type="dxa"/>
              <w:left w:w="75" w:type="dxa"/>
              <w:bottom w:w="0" w:type="dxa"/>
              <w:right w:w="75" w:type="dxa"/>
            </w:tcMar>
            <w:hideMark/>
          </w:tcPr>
          <w:p w14:paraId="055E04AF" w14:textId="77777777" w:rsidR="008B4980" w:rsidRPr="008B4980" w:rsidRDefault="008B4980" w:rsidP="008B4980">
            <w:pPr>
              <w:rPr>
                <w:rFonts w:cs="Times New Roman"/>
                <w:sz w:val="28"/>
                <w:szCs w:val="28"/>
              </w:rPr>
            </w:pPr>
            <w:r w:rsidRPr="008B4980">
              <w:rPr>
                <w:rFonts w:cs="Times New Roman"/>
                <w:sz w:val="28"/>
                <w:szCs w:val="28"/>
              </w:rPr>
              <w:t>Устанавливают заземление</w:t>
            </w:r>
          </w:p>
        </w:tc>
        <w:tc>
          <w:tcPr>
            <w:tcW w:w="2552" w:type="dxa"/>
            <w:tcBorders>
              <w:top w:val="single" w:sz="8" w:space="0" w:color="000000"/>
              <w:left w:val="single" w:sz="8" w:space="0" w:color="000000"/>
              <w:bottom w:val="single" w:sz="8" w:space="0" w:color="000000"/>
              <w:right w:val="single" w:sz="8" w:space="0" w:color="000000"/>
            </w:tcBorders>
            <w:shd w:val="clear" w:color="auto" w:fill="auto"/>
            <w:tcMar>
              <w:top w:w="15" w:type="dxa"/>
              <w:left w:w="75" w:type="dxa"/>
              <w:bottom w:w="0" w:type="dxa"/>
              <w:right w:w="75" w:type="dxa"/>
            </w:tcMar>
            <w:hideMark/>
          </w:tcPr>
          <w:p w14:paraId="02E6542B" w14:textId="77777777" w:rsidR="008B4980" w:rsidRPr="008B4980" w:rsidRDefault="008B4980" w:rsidP="008B4980">
            <w:pPr>
              <w:rPr>
                <w:rFonts w:cs="Times New Roman"/>
                <w:sz w:val="28"/>
                <w:szCs w:val="28"/>
              </w:rPr>
            </w:pPr>
            <w:r w:rsidRPr="008B4980">
              <w:rPr>
                <w:rFonts w:cs="Times New Roman"/>
                <w:sz w:val="28"/>
                <w:szCs w:val="28"/>
              </w:rPr>
              <w:t>В нашем случае заземление будет лишним</w:t>
            </w:r>
          </w:p>
        </w:tc>
        <w:tc>
          <w:tcPr>
            <w:tcW w:w="4678" w:type="dxa"/>
            <w:tcBorders>
              <w:top w:val="single" w:sz="8" w:space="0" w:color="000000"/>
              <w:left w:val="single" w:sz="8" w:space="0" w:color="000000"/>
              <w:bottom w:val="single" w:sz="8" w:space="0" w:color="000000"/>
              <w:right w:val="single" w:sz="8" w:space="0" w:color="000000"/>
            </w:tcBorders>
            <w:shd w:val="clear" w:color="auto" w:fill="auto"/>
            <w:tcMar>
              <w:top w:w="15" w:type="dxa"/>
              <w:left w:w="75" w:type="dxa"/>
              <w:bottom w:w="0" w:type="dxa"/>
              <w:right w:w="75" w:type="dxa"/>
            </w:tcMar>
            <w:hideMark/>
          </w:tcPr>
          <w:p w14:paraId="593797A3" w14:textId="77777777" w:rsidR="008B4980" w:rsidRPr="008B4980" w:rsidRDefault="008B4980" w:rsidP="008B4980">
            <w:pPr>
              <w:rPr>
                <w:rFonts w:cs="Times New Roman"/>
                <w:sz w:val="28"/>
                <w:szCs w:val="28"/>
              </w:rPr>
            </w:pPr>
            <w:r w:rsidRPr="008B4980">
              <w:rPr>
                <w:rFonts w:cs="Times New Roman"/>
                <w:sz w:val="28"/>
                <w:szCs w:val="28"/>
              </w:rPr>
              <w:t>Не нужен молниеотвод, так как моя модель из пластика</w:t>
            </w:r>
          </w:p>
        </w:tc>
      </w:tr>
      <w:tr w:rsidR="008B4980" w:rsidRPr="008B4980" w14:paraId="2D812633" w14:textId="77777777" w:rsidTr="008B4980">
        <w:trPr>
          <w:trHeight w:val="726"/>
        </w:trPr>
        <w:tc>
          <w:tcPr>
            <w:tcW w:w="3261" w:type="dxa"/>
            <w:tcBorders>
              <w:top w:val="single" w:sz="8" w:space="0" w:color="000000"/>
              <w:left w:val="single" w:sz="8" w:space="0" w:color="000000"/>
              <w:bottom w:val="single" w:sz="8" w:space="0" w:color="000000"/>
              <w:right w:val="single" w:sz="8" w:space="0" w:color="000000"/>
            </w:tcBorders>
            <w:shd w:val="clear" w:color="auto" w:fill="auto"/>
            <w:tcMar>
              <w:top w:w="15" w:type="dxa"/>
              <w:left w:w="75" w:type="dxa"/>
              <w:bottom w:w="0" w:type="dxa"/>
              <w:right w:w="75" w:type="dxa"/>
            </w:tcMar>
            <w:hideMark/>
          </w:tcPr>
          <w:p w14:paraId="42F07CFB" w14:textId="77777777" w:rsidR="008B4980" w:rsidRPr="008B4980" w:rsidRDefault="008B4980" w:rsidP="008B4980">
            <w:pPr>
              <w:rPr>
                <w:rFonts w:cs="Times New Roman"/>
                <w:sz w:val="28"/>
                <w:szCs w:val="28"/>
              </w:rPr>
            </w:pPr>
            <w:r w:rsidRPr="008B4980">
              <w:rPr>
                <w:rFonts w:cs="Times New Roman"/>
                <w:sz w:val="28"/>
                <w:szCs w:val="28"/>
              </w:rPr>
              <w:t xml:space="preserve">Флюгер в магазине может приобрести </w:t>
            </w:r>
            <w:r w:rsidRPr="008B4980">
              <w:rPr>
                <w:rFonts w:cs="Times New Roman"/>
                <w:sz w:val="28"/>
                <w:szCs w:val="28"/>
              </w:rPr>
              <w:lastRenderedPageBreak/>
              <w:t>каждый</w:t>
            </w:r>
          </w:p>
        </w:tc>
        <w:tc>
          <w:tcPr>
            <w:tcW w:w="2552" w:type="dxa"/>
            <w:tcBorders>
              <w:top w:val="single" w:sz="8" w:space="0" w:color="000000"/>
              <w:left w:val="single" w:sz="8" w:space="0" w:color="000000"/>
              <w:bottom w:val="single" w:sz="8" w:space="0" w:color="000000"/>
              <w:right w:val="single" w:sz="8" w:space="0" w:color="000000"/>
            </w:tcBorders>
            <w:shd w:val="clear" w:color="auto" w:fill="auto"/>
            <w:tcMar>
              <w:top w:w="15" w:type="dxa"/>
              <w:left w:w="75" w:type="dxa"/>
              <w:bottom w:w="0" w:type="dxa"/>
              <w:right w:w="75" w:type="dxa"/>
            </w:tcMar>
            <w:hideMark/>
          </w:tcPr>
          <w:p w14:paraId="1EF78A25" w14:textId="77777777" w:rsidR="008B4980" w:rsidRPr="008B4980" w:rsidRDefault="008B4980" w:rsidP="008B4980">
            <w:pPr>
              <w:rPr>
                <w:rFonts w:cs="Times New Roman"/>
                <w:sz w:val="28"/>
                <w:szCs w:val="28"/>
              </w:rPr>
            </w:pPr>
            <w:r w:rsidRPr="008B4980">
              <w:rPr>
                <w:rFonts w:cs="Times New Roman"/>
                <w:sz w:val="28"/>
                <w:szCs w:val="28"/>
              </w:rPr>
              <w:lastRenderedPageBreak/>
              <w:t xml:space="preserve">Помочь друзьям в изготовлении </w:t>
            </w:r>
            <w:r w:rsidRPr="008B4980">
              <w:rPr>
                <w:rFonts w:cs="Times New Roman"/>
                <w:sz w:val="28"/>
                <w:szCs w:val="28"/>
              </w:rPr>
              <w:lastRenderedPageBreak/>
              <w:t>флюгера, если им понадобится</w:t>
            </w:r>
          </w:p>
        </w:tc>
        <w:tc>
          <w:tcPr>
            <w:tcW w:w="4678" w:type="dxa"/>
            <w:tcBorders>
              <w:top w:val="single" w:sz="8" w:space="0" w:color="000000"/>
              <w:left w:val="single" w:sz="8" w:space="0" w:color="000000"/>
              <w:bottom w:val="single" w:sz="8" w:space="0" w:color="000000"/>
              <w:right w:val="single" w:sz="8" w:space="0" w:color="000000"/>
            </w:tcBorders>
            <w:shd w:val="clear" w:color="auto" w:fill="auto"/>
            <w:tcMar>
              <w:top w:w="15" w:type="dxa"/>
              <w:left w:w="75" w:type="dxa"/>
              <w:bottom w:w="0" w:type="dxa"/>
              <w:right w:w="75" w:type="dxa"/>
            </w:tcMar>
            <w:hideMark/>
          </w:tcPr>
          <w:p w14:paraId="197B6291" w14:textId="77777777" w:rsidR="008B4980" w:rsidRPr="008B4980" w:rsidRDefault="008B4980" w:rsidP="008B4980">
            <w:pPr>
              <w:rPr>
                <w:rFonts w:cs="Times New Roman"/>
                <w:sz w:val="28"/>
                <w:szCs w:val="28"/>
              </w:rPr>
            </w:pPr>
            <w:r w:rsidRPr="008B4980">
              <w:rPr>
                <w:rFonts w:cs="Times New Roman"/>
                <w:sz w:val="28"/>
                <w:szCs w:val="28"/>
              </w:rPr>
              <w:lastRenderedPageBreak/>
              <w:t xml:space="preserve">Затраты минимальны, занятость в </w:t>
            </w:r>
            <w:r w:rsidRPr="008B4980">
              <w:rPr>
                <w:rFonts w:cs="Times New Roman"/>
                <w:sz w:val="28"/>
                <w:szCs w:val="28"/>
              </w:rPr>
              <w:lastRenderedPageBreak/>
              <w:t>свободное время</w:t>
            </w:r>
          </w:p>
        </w:tc>
      </w:tr>
    </w:tbl>
    <w:p w14:paraId="4EA33DFB" w14:textId="77777777" w:rsidR="008B4980" w:rsidRPr="008B4980" w:rsidRDefault="008B4980" w:rsidP="008B4980">
      <w:pPr>
        <w:spacing w:after="0" w:line="360" w:lineRule="auto"/>
        <w:jc w:val="both"/>
        <w:rPr>
          <w:rFonts w:cs="Times New Roman"/>
          <w:sz w:val="28"/>
          <w:szCs w:val="28"/>
        </w:rPr>
      </w:pPr>
      <w:r w:rsidRPr="008B4980">
        <w:rPr>
          <w:rFonts w:cs="Times New Roman"/>
          <w:sz w:val="28"/>
          <w:szCs w:val="28"/>
        </w:rPr>
        <w:lastRenderedPageBreak/>
        <w:t>Вторым этапом нашей работы было составление плана проекта.</w:t>
      </w:r>
    </w:p>
    <w:p w14:paraId="678D9CA6" w14:textId="77777777" w:rsidR="008B4980" w:rsidRPr="008B4980" w:rsidRDefault="008B4980" w:rsidP="008B4980">
      <w:pPr>
        <w:pStyle w:val="a9"/>
        <w:numPr>
          <w:ilvl w:val="0"/>
          <w:numId w:val="83"/>
        </w:numPr>
        <w:spacing w:after="0" w:line="360" w:lineRule="auto"/>
        <w:jc w:val="both"/>
        <w:rPr>
          <w:rFonts w:cs="Times New Roman"/>
          <w:sz w:val="28"/>
          <w:szCs w:val="28"/>
        </w:rPr>
      </w:pPr>
      <w:r w:rsidRPr="008B4980">
        <w:rPr>
          <w:rFonts w:cs="Times New Roman"/>
          <w:sz w:val="28"/>
          <w:szCs w:val="28"/>
        </w:rPr>
        <w:t>выбрать критерии, которым должен удовлетворять изготовленное изделие;</w:t>
      </w:r>
    </w:p>
    <w:p w14:paraId="3EBF7DAC" w14:textId="77777777" w:rsidR="008B4980" w:rsidRPr="008B4980" w:rsidRDefault="008B4980" w:rsidP="008B4980">
      <w:pPr>
        <w:pStyle w:val="a9"/>
        <w:numPr>
          <w:ilvl w:val="0"/>
          <w:numId w:val="83"/>
        </w:numPr>
        <w:spacing w:after="0" w:line="360" w:lineRule="auto"/>
        <w:jc w:val="both"/>
        <w:rPr>
          <w:rFonts w:cs="Times New Roman"/>
          <w:sz w:val="28"/>
          <w:szCs w:val="28"/>
        </w:rPr>
      </w:pPr>
      <w:r w:rsidRPr="008B4980">
        <w:rPr>
          <w:rFonts w:cs="Times New Roman"/>
          <w:sz w:val="28"/>
          <w:szCs w:val="28"/>
        </w:rPr>
        <w:t>выбрать символику флюгера, сделать эскиз;</w:t>
      </w:r>
    </w:p>
    <w:p w14:paraId="53450281" w14:textId="77777777" w:rsidR="008B4980" w:rsidRPr="008B4980" w:rsidRDefault="008B4980" w:rsidP="008B4980">
      <w:pPr>
        <w:pStyle w:val="a9"/>
        <w:numPr>
          <w:ilvl w:val="0"/>
          <w:numId w:val="83"/>
        </w:numPr>
        <w:spacing w:after="0" w:line="360" w:lineRule="auto"/>
        <w:jc w:val="both"/>
        <w:rPr>
          <w:rFonts w:cs="Times New Roman"/>
          <w:sz w:val="28"/>
          <w:szCs w:val="28"/>
        </w:rPr>
      </w:pPr>
      <w:r w:rsidRPr="008B4980">
        <w:rPr>
          <w:rFonts w:cs="Times New Roman"/>
          <w:sz w:val="28"/>
          <w:szCs w:val="28"/>
        </w:rPr>
        <w:t>поиск материалов для изготовления флюгера;</w:t>
      </w:r>
    </w:p>
    <w:p w14:paraId="197DF298" w14:textId="77777777" w:rsidR="008B4980" w:rsidRPr="008B4980" w:rsidRDefault="008B4980" w:rsidP="008B4980">
      <w:pPr>
        <w:pStyle w:val="a9"/>
        <w:numPr>
          <w:ilvl w:val="0"/>
          <w:numId w:val="83"/>
        </w:numPr>
        <w:spacing w:after="0" w:line="360" w:lineRule="auto"/>
        <w:jc w:val="both"/>
        <w:rPr>
          <w:rFonts w:cs="Times New Roman"/>
          <w:sz w:val="28"/>
          <w:szCs w:val="28"/>
        </w:rPr>
      </w:pPr>
      <w:r w:rsidRPr="008B4980">
        <w:rPr>
          <w:rFonts w:cs="Times New Roman"/>
          <w:sz w:val="28"/>
          <w:szCs w:val="28"/>
        </w:rPr>
        <w:t>первоначальные идеи по изготовлению флюгера (поиск оптимального варианта);</w:t>
      </w:r>
    </w:p>
    <w:p w14:paraId="0FD081FF" w14:textId="77777777" w:rsidR="008B4980" w:rsidRPr="008B4980" w:rsidRDefault="008B4980" w:rsidP="008B4980">
      <w:pPr>
        <w:pStyle w:val="a9"/>
        <w:numPr>
          <w:ilvl w:val="0"/>
          <w:numId w:val="83"/>
        </w:numPr>
        <w:spacing w:after="0" w:line="360" w:lineRule="auto"/>
        <w:jc w:val="both"/>
        <w:rPr>
          <w:rFonts w:cs="Times New Roman"/>
          <w:sz w:val="28"/>
          <w:szCs w:val="28"/>
        </w:rPr>
      </w:pPr>
      <w:r w:rsidRPr="008B4980">
        <w:rPr>
          <w:rFonts w:cs="Times New Roman"/>
          <w:sz w:val="28"/>
          <w:szCs w:val="28"/>
        </w:rPr>
        <w:t xml:space="preserve">произвести </w:t>
      </w:r>
      <w:proofErr w:type="spellStart"/>
      <w:r w:rsidRPr="008B4980">
        <w:rPr>
          <w:rFonts w:cs="Times New Roman"/>
          <w:sz w:val="28"/>
          <w:szCs w:val="28"/>
        </w:rPr>
        <w:t>деталирование</w:t>
      </w:r>
      <w:proofErr w:type="spellEnd"/>
      <w:r w:rsidRPr="008B4980">
        <w:rPr>
          <w:rFonts w:cs="Times New Roman"/>
          <w:sz w:val="28"/>
          <w:szCs w:val="28"/>
        </w:rPr>
        <w:t xml:space="preserve"> сборки изделия;</w:t>
      </w:r>
    </w:p>
    <w:p w14:paraId="4D17BFC5" w14:textId="77777777" w:rsidR="008B4980" w:rsidRPr="008B4980" w:rsidRDefault="008B4980" w:rsidP="008B4980">
      <w:pPr>
        <w:pStyle w:val="a9"/>
        <w:numPr>
          <w:ilvl w:val="0"/>
          <w:numId w:val="83"/>
        </w:numPr>
        <w:spacing w:after="0" w:line="360" w:lineRule="auto"/>
        <w:jc w:val="both"/>
        <w:rPr>
          <w:rFonts w:cs="Times New Roman"/>
          <w:sz w:val="28"/>
          <w:szCs w:val="28"/>
        </w:rPr>
      </w:pPr>
      <w:r w:rsidRPr="008B4980">
        <w:rPr>
          <w:rFonts w:cs="Times New Roman"/>
          <w:sz w:val="28"/>
          <w:szCs w:val="28"/>
        </w:rPr>
        <w:t>составить технологическую карту изготовления флюгера;</w:t>
      </w:r>
    </w:p>
    <w:p w14:paraId="2324C1E2" w14:textId="77777777" w:rsidR="008B4980" w:rsidRPr="008B4980" w:rsidRDefault="008B4980" w:rsidP="008B4980">
      <w:pPr>
        <w:pStyle w:val="a9"/>
        <w:numPr>
          <w:ilvl w:val="0"/>
          <w:numId w:val="83"/>
        </w:numPr>
        <w:spacing w:after="0" w:line="360" w:lineRule="auto"/>
        <w:jc w:val="both"/>
        <w:rPr>
          <w:rFonts w:cs="Times New Roman"/>
          <w:sz w:val="28"/>
          <w:szCs w:val="28"/>
        </w:rPr>
      </w:pPr>
      <w:r w:rsidRPr="008B4980">
        <w:rPr>
          <w:rFonts w:cs="Times New Roman"/>
          <w:sz w:val="28"/>
          <w:szCs w:val="28"/>
        </w:rPr>
        <w:t>определить необходимость инструмента;</w:t>
      </w:r>
    </w:p>
    <w:p w14:paraId="542EC25C" w14:textId="77777777" w:rsidR="008B4980" w:rsidRPr="008B4980" w:rsidRDefault="008B4980" w:rsidP="008B4980">
      <w:pPr>
        <w:pStyle w:val="a9"/>
        <w:numPr>
          <w:ilvl w:val="0"/>
          <w:numId w:val="83"/>
        </w:numPr>
        <w:spacing w:after="0" w:line="360" w:lineRule="auto"/>
        <w:jc w:val="both"/>
        <w:rPr>
          <w:rFonts w:cs="Times New Roman"/>
          <w:sz w:val="28"/>
          <w:szCs w:val="28"/>
        </w:rPr>
      </w:pPr>
      <w:r w:rsidRPr="008B4980">
        <w:rPr>
          <w:rFonts w:cs="Times New Roman"/>
          <w:sz w:val="28"/>
          <w:szCs w:val="28"/>
        </w:rPr>
        <w:t>изготовить детали изделия;</w:t>
      </w:r>
    </w:p>
    <w:p w14:paraId="20E3134C" w14:textId="77777777" w:rsidR="008B4980" w:rsidRPr="008B4980" w:rsidRDefault="008B4980" w:rsidP="008B4980">
      <w:pPr>
        <w:pStyle w:val="a9"/>
        <w:numPr>
          <w:ilvl w:val="0"/>
          <w:numId w:val="83"/>
        </w:numPr>
        <w:spacing w:after="0" w:line="360" w:lineRule="auto"/>
        <w:jc w:val="both"/>
        <w:rPr>
          <w:rFonts w:cs="Times New Roman"/>
          <w:sz w:val="28"/>
          <w:szCs w:val="28"/>
        </w:rPr>
      </w:pPr>
      <w:r w:rsidRPr="008B4980">
        <w:rPr>
          <w:rFonts w:cs="Times New Roman"/>
          <w:sz w:val="28"/>
          <w:szCs w:val="28"/>
        </w:rPr>
        <w:t>собрать флюгер;</w:t>
      </w:r>
    </w:p>
    <w:p w14:paraId="42681636" w14:textId="77777777" w:rsidR="008B4980" w:rsidRPr="008B4980" w:rsidRDefault="008B4980" w:rsidP="008B4980">
      <w:pPr>
        <w:pStyle w:val="a9"/>
        <w:numPr>
          <w:ilvl w:val="0"/>
          <w:numId w:val="83"/>
        </w:numPr>
        <w:spacing w:after="0" w:line="360" w:lineRule="auto"/>
        <w:jc w:val="both"/>
        <w:rPr>
          <w:rFonts w:cs="Times New Roman"/>
          <w:sz w:val="28"/>
          <w:szCs w:val="28"/>
        </w:rPr>
      </w:pPr>
      <w:r w:rsidRPr="008B4980">
        <w:rPr>
          <w:rFonts w:cs="Times New Roman"/>
          <w:sz w:val="28"/>
          <w:szCs w:val="28"/>
        </w:rPr>
        <w:t>провести отделку изделия (шлифовка, окраска, и т.д.);</w:t>
      </w:r>
    </w:p>
    <w:p w14:paraId="2E28FA06" w14:textId="77777777" w:rsidR="008B4980" w:rsidRPr="008B4980" w:rsidRDefault="008B4980" w:rsidP="008B4980">
      <w:pPr>
        <w:pStyle w:val="a9"/>
        <w:numPr>
          <w:ilvl w:val="0"/>
          <w:numId w:val="83"/>
        </w:numPr>
        <w:spacing w:after="0" w:line="360" w:lineRule="auto"/>
        <w:jc w:val="both"/>
        <w:rPr>
          <w:rFonts w:cs="Times New Roman"/>
          <w:sz w:val="28"/>
          <w:szCs w:val="28"/>
        </w:rPr>
      </w:pPr>
      <w:r w:rsidRPr="008B4980">
        <w:rPr>
          <w:rFonts w:cs="Times New Roman"/>
          <w:sz w:val="28"/>
          <w:szCs w:val="28"/>
        </w:rPr>
        <w:t>презентация флюгера.</w:t>
      </w:r>
    </w:p>
    <w:p w14:paraId="750C7AF0" w14:textId="77777777" w:rsidR="008B4980" w:rsidRPr="008B4980" w:rsidRDefault="008B4980" w:rsidP="008B4980">
      <w:pPr>
        <w:pStyle w:val="a9"/>
        <w:numPr>
          <w:ilvl w:val="0"/>
          <w:numId w:val="83"/>
        </w:numPr>
        <w:spacing w:after="0" w:line="360" w:lineRule="auto"/>
        <w:jc w:val="both"/>
        <w:rPr>
          <w:rFonts w:cs="Times New Roman"/>
          <w:sz w:val="28"/>
          <w:szCs w:val="28"/>
        </w:rPr>
      </w:pPr>
      <w:r w:rsidRPr="008B4980">
        <w:rPr>
          <w:rFonts w:cs="Times New Roman"/>
          <w:sz w:val="28"/>
          <w:szCs w:val="28"/>
        </w:rPr>
        <w:t>Вторым этапом нашей работы было составление плана проекта.</w:t>
      </w:r>
    </w:p>
    <w:p w14:paraId="7AD54351" w14:textId="77777777" w:rsidR="008B4980" w:rsidRPr="008B4980" w:rsidRDefault="008B4980" w:rsidP="008B4980">
      <w:pPr>
        <w:pStyle w:val="a9"/>
        <w:numPr>
          <w:ilvl w:val="0"/>
          <w:numId w:val="83"/>
        </w:numPr>
        <w:spacing w:after="0" w:line="360" w:lineRule="auto"/>
        <w:jc w:val="both"/>
        <w:rPr>
          <w:rFonts w:cs="Times New Roman"/>
          <w:sz w:val="28"/>
          <w:szCs w:val="28"/>
        </w:rPr>
      </w:pPr>
      <w:r w:rsidRPr="008B4980">
        <w:rPr>
          <w:rFonts w:cs="Times New Roman"/>
          <w:sz w:val="28"/>
          <w:szCs w:val="28"/>
        </w:rPr>
        <w:t>выбрать критерии, которым должен удовлетворять изготовленное изделие;</w:t>
      </w:r>
    </w:p>
    <w:p w14:paraId="62847DA0" w14:textId="77777777" w:rsidR="008B4980" w:rsidRPr="008B4980" w:rsidRDefault="008B4980" w:rsidP="008B4980">
      <w:pPr>
        <w:pStyle w:val="a9"/>
        <w:numPr>
          <w:ilvl w:val="0"/>
          <w:numId w:val="83"/>
        </w:numPr>
        <w:spacing w:after="0" w:line="360" w:lineRule="auto"/>
        <w:jc w:val="both"/>
        <w:rPr>
          <w:rFonts w:cs="Times New Roman"/>
          <w:sz w:val="28"/>
          <w:szCs w:val="28"/>
        </w:rPr>
      </w:pPr>
      <w:r w:rsidRPr="008B4980">
        <w:rPr>
          <w:rFonts w:cs="Times New Roman"/>
          <w:sz w:val="28"/>
          <w:szCs w:val="28"/>
        </w:rPr>
        <w:t>выбрать символику флюгера, сделать эскиз;</w:t>
      </w:r>
    </w:p>
    <w:p w14:paraId="0FD43F11" w14:textId="77777777" w:rsidR="008B4980" w:rsidRPr="008B4980" w:rsidRDefault="008B4980" w:rsidP="008B4980">
      <w:pPr>
        <w:pStyle w:val="a9"/>
        <w:numPr>
          <w:ilvl w:val="0"/>
          <w:numId w:val="83"/>
        </w:numPr>
        <w:spacing w:after="0" w:line="360" w:lineRule="auto"/>
        <w:jc w:val="both"/>
        <w:rPr>
          <w:rFonts w:cs="Times New Roman"/>
          <w:sz w:val="28"/>
          <w:szCs w:val="28"/>
        </w:rPr>
      </w:pPr>
      <w:r w:rsidRPr="008B4980">
        <w:rPr>
          <w:rFonts w:cs="Times New Roman"/>
          <w:sz w:val="28"/>
          <w:szCs w:val="28"/>
        </w:rPr>
        <w:t>поиск материалов для изготовления флюгера;</w:t>
      </w:r>
    </w:p>
    <w:p w14:paraId="5C841DC8" w14:textId="77777777" w:rsidR="008B4980" w:rsidRPr="008B4980" w:rsidRDefault="008B4980" w:rsidP="008B4980">
      <w:pPr>
        <w:pStyle w:val="a9"/>
        <w:numPr>
          <w:ilvl w:val="0"/>
          <w:numId w:val="83"/>
        </w:numPr>
        <w:spacing w:after="0" w:line="360" w:lineRule="auto"/>
        <w:jc w:val="both"/>
        <w:rPr>
          <w:rFonts w:cs="Times New Roman"/>
          <w:sz w:val="28"/>
          <w:szCs w:val="28"/>
        </w:rPr>
      </w:pPr>
      <w:r w:rsidRPr="008B4980">
        <w:rPr>
          <w:rFonts w:cs="Times New Roman"/>
          <w:sz w:val="28"/>
          <w:szCs w:val="28"/>
        </w:rPr>
        <w:t>первоначальные идеи по изготовлению флюгера (поиск оптимального варианта);</w:t>
      </w:r>
    </w:p>
    <w:p w14:paraId="53775ABF" w14:textId="77777777" w:rsidR="008B4980" w:rsidRPr="008B4980" w:rsidRDefault="008B4980" w:rsidP="008B4980">
      <w:pPr>
        <w:pStyle w:val="a9"/>
        <w:numPr>
          <w:ilvl w:val="0"/>
          <w:numId w:val="83"/>
        </w:numPr>
        <w:spacing w:after="0" w:line="360" w:lineRule="auto"/>
        <w:jc w:val="both"/>
        <w:rPr>
          <w:rFonts w:cs="Times New Roman"/>
          <w:sz w:val="28"/>
          <w:szCs w:val="28"/>
        </w:rPr>
      </w:pPr>
      <w:r w:rsidRPr="008B4980">
        <w:rPr>
          <w:rFonts w:cs="Times New Roman"/>
          <w:sz w:val="28"/>
          <w:szCs w:val="28"/>
        </w:rPr>
        <w:t xml:space="preserve">произвести </w:t>
      </w:r>
      <w:proofErr w:type="spellStart"/>
      <w:r w:rsidRPr="008B4980">
        <w:rPr>
          <w:rFonts w:cs="Times New Roman"/>
          <w:sz w:val="28"/>
          <w:szCs w:val="28"/>
        </w:rPr>
        <w:t>деталирование</w:t>
      </w:r>
      <w:proofErr w:type="spellEnd"/>
      <w:r w:rsidRPr="008B4980">
        <w:rPr>
          <w:rFonts w:cs="Times New Roman"/>
          <w:sz w:val="28"/>
          <w:szCs w:val="28"/>
        </w:rPr>
        <w:t xml:space="preserve"> сборки изделия;</w:t>
      </w:r>
    </w:p>
    <w:p w14:paraId="24E12A1B" w14:textId="77777777" w:rsidR="008B4980" w:rsidRPr="008B4980" w:rsidRDefault="008B4980" w:rsidP="008B4980">
      <w:pPr>
        <w:pStyle w:val="a9"/>
        <w:numPr>
          <w:ilvl w:val="0"/>
          <w:numId w:val="83"/>
        </w:numPr>
        <w:spacing w:after="0" w:line="360" w:lineRule="auto"/>
        <w:jc w:val="both"/>
        <w:rPr>
          <w:rFonts w:cs="Times New Roman"/>
          <w:sz w:val="28"/>
          <w:szCs w:val="28"/>
        </w:rPr>
      </w:pPr>
      <w:r w:rsidRPr="008B4980">
        <w:rPr>
          <w:rFonts w:cs="Times New Roman"/>
          <w:sz w:val="28"/>
          <w:szCs w:val="28"/>
        </w:rPr>
        <w:t>составить технологическую карту изготовления флюгера;</w:t>
      </w:r>
    </w:p>
    <w:p w14:paraId="6D1903AE" w14:textId="77777777" w:rsidR="008B4980" w:rsidRPr="008B4980" w:rsidRDefault="008B4980" w:rsidP="008B4980">
      <w:pPr>
        <w:pStyle w:val="a9"/>
        <w:numPr>
          <w:ilvl w:val="0"/>
          <w:numId w:val="83"/>
        </w:numPr>
        <w:spacing w:after="0" w:line="360" w:lineRule="auto"/>
        <w:jc w:val="both"/>
        <w:rPr>
          <w:rFonts w:cs="Times New Roman"/>
          <w:sz w:val="28"/>
          <w:szCs w:val="28"/>
        </w:rPr>
      </w:pPr>
      <w:r w:rsidRPr="008B4980">
        <w:rPr>
          <w:rFonts w:cs="Times New Roman"/>
          <w:sz w:val="28"/>
          <w:szCs w:val="28"/>
        </w:rPr>
        <w:t>определить необходимость инструмента;</w:t>
      </w:r>
    </w:p>
    <w:p w14:paraId="73AF1B0D" w14:textId="77777777" w:rsidR="008B4980" w:rsidRPr="008B4980" w:rsidRDefault="008B4980" w:rsidP="008B4980">
      <w:pPr>
        <w:pStyle w:val="a9"/>
        <w:numPr>
          <w:ilvl w:val="0"/>
          <w:numId w:val="83"/>
        </w:numPr>
        <w:spacing w:after="0" w:line="360" w:lineRule="auto"/>
        <w:jc w:val="both"/>
        <w:rPr>
          <w:rFonts w:cs="Times New Roman"/>
          <w:sz w:val="28"/>
          <w:szCs w:val="28"/>
        </w:rPr>
      </w:pPr>
      <w:r w:rsidRPr="008B4980">
        <w:rPr>
          <w:rFonts w:cs="Times New Roman"/>
          <w:sz w:val="28"/>
          <w:szCs w:val="28"/>
        </w:rPr>
        <w:t>изготовить детали изделия;</w:t>
      </w:r>
    </w:p>
    <w:p w14:paraId="1FADB0D8" w14:textId="77777777" w:rsidR="008B4980" w:rsidRPr="008B4980" w:rsidRDefault="008B4980" w:rsidP="008B4980">
      <w:pPr>
        <w:pStyle w:val="a9"/>
        <w:numPr>
          <w:ilvl w:val="0"/>
          <w:numId w:val="83"/>
        </w:numPr>
        <w:spacing w:after="0" w:line="360" w:lineRule="auto"/>
        <w:jc w:val="both"/>
        <w:rPr>
          <w:rFonts w:cs="Times New Roman"/>
          <w:sz w:val="28"/>
          <w:szCs w:val="28"/>
        </w:rPr>
      </w:pPr>
      <w:r w:rsidRPr="008B4980">
        <w:rPr>
          <w:rFonts w:cs="Times New Roman"/>
          <w:sz w:val="28"/>
          <w:szCs w:val="28"/>
        </w:rPr>
        <w:t>собрать флюгер;</w:t>
      </w:r>
    </w:p>
    <w:p w14:paraId="65661054" w14:textId="77777777" w:rsidR="008B4980" w:rsidRPr="008B4980" w:rsidRDefault="008B4980" w:rsidP="008B4980">
      <w:pPr>
        <w:pStyle w:val="a9"/>
        <w:numPr>
          <w:ilvl w:val="0"/>
          <w:numId w:val="83"/>
        </w:numPr>
        <w:spacing w:after="0" w:line="360" w:lineRule="auto"/>
        <w:jc w:val="both"/>
        <w:rPr>
          <w:rFonts w:cs="Times New Roman"/>
          <w:sz w:val="28"/>
          <w:szCs w:val="28"/>
        </w:rPr>
      </w:pPr>
      <w:r w:rsidRPr="008B4980">
        <w:rPr>
          <w:rFonts w:cs="Times New Roman"/>
          <w:sz w:val="28"/>
          <w:szCs w:val="28"/>
        </w:rPr>
        <w:lastRenderedPageBreak/>
        <w:t>провести отделку изделия (шлифовка, окраска, и т.д.);</w:t>
      </w:r>
    </w:p>
    <w:p w14:paraId="178D59C2" w14:textId="77777777" w:rsidR="008B4980" w:rsidRPr="008B4980" w:rsidRDefault="008B4980" w:rsidP="008B4980">
      <w:pPr>
        <w:pStyle w:val="a9"/>
        <w:numPr>
          <w:ilvl w:val="0"/>
          <w:numId w:val="83"/>
        </w:numPr>
        <w:spacing w:after="0" w:line="360" w:lineRule="auto"/>
        <w:jc w:val="both"/>
        <w:rPr>
          <w:rFonts w:cs="Times New Roman"/>
          <w:sz w:val="28"/>
          <w:szCs w:val="28"/>
        </w:rPr>
      </w:pPr>
      <w:r w:rsidRPr="008B4980">
        <w:rPr>
          <w:rFonts w:cs="Times New Roman"/>
          <w:noProof/>
          <w:sz w:val="28"/>
          <w:szCs w:val="28"/>
          <w:lang w:eastAsia="ru-RU"/>
        </w:rPr>
        <w:drawing>
          <wp:anchor distT="0" distB="0" distL="114300" distR="114300" simplePos="0" relativeHeight="251585536" behindDoc="0" locked="0" layoutInCell="1" allowOverlap="1" wp14:anchorId="628098FE" wp14:editId="7A7A2721">
            <wp:simplePos x="0" y="0"/>
            <wp:positionH relativeFrom="margin">
              <wp:align>right</wp:align>
            </wp:positionH>
            <wp:positionV relativeFrom="paragraph">
              <wp:posOffset>13335</wp:posOffset>
            </wp:positionV>
            <wp:extent cx="2007235" cy="1743710"/>
            <wp:effectExtent l="0" t="0" r="0" b="8890"/>
            <wp:wrapThrough wrapText="bothSides">
              <wp:wrapPolygon edited="0">
                <wp:start x="21600" y="21600"/>
                <wp:lineTo x="21600" y="126"/>
                <wp:lineTo x="280" y="126"/>
                <wp:lineTo x="280" y="21600"/>
                <wp:lineTo x="21600" y="21600"/>
              </wp:wrapPolygon>
            </wp:wrapThrough>
            <wp:docPr id="4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rot="10800000">
                      <a:off x="0" y="0"/>
                      <a:ext cx="2007235" cy="1743710"/>
                    </a:xfrm>
                    <a:prstGeom prst="rect">
                      <a:avLst/>
                    </a:prstGeom>
                    <a:noFill/>
                  </pic:spPr>
                </pic:pic>
              </a:graphicData>
            </a:graphic>
          </wp:anchor>
        </w:drawing>
      </w:r>
      <w:r w:rsidRPr="008B4980">
        <w:rPr>
          <w:rFonts w:cs="Times New Roman"/>
          <w:sz w:val="28"/>
          <w:szCs w:val="28"/>
        </w:rPr>
        <w:t>презентация флюгера.</w:t>
      </w:r>
    </w:p>
    <w:p w14:paraId="24B928E4" w14:textId="77777777" w:rsidR="008B4980" w:rsidRPr="008B4980" w:rsidRDefault="008B4980" w:rsidP="008B4980">
      <w:pPr>
        <w:spacing w:after="0" w:line="360" w:lineRule="auto"/>
        <w:jc w:val="both"/>
        <w:rPr>
          <w:rFonts w:cs="Times New Roman"/>
          <w:sz w:val="28"/>
          <w:szCs w:val="28"/>
        </w:rPr>
      </w:pPr>
      <w:r w:rsidRPr="008B4980">
        <w:rPr>
          <w:rFonts w:cs="Times New Roman"/>
          <w:sz w:val="28"/>
          <w:szCs w:val="28"/>
        </w:rPr>
        <w:t xml:space="preserve">    Далее следует алгоритм изготовления флюгера. </w:t>
      </w:r>
    </w:p>
    <w:p w14:paraId="6E627C41" w14:textId="77777777" w:rsidR="008B4980" w:rsidRPr="008B4980" w:rsidRDefault="008B4980" w:rsidP="008B4980">
      <w:pPr>
        <w:autoSpaceDE w:val="0"/>
        <w:autoSpaceDN w:val="0"/>
        <w:adjustRightInd w:val="0"/>
        <w:spacing w:after="0" w:line="360" w:lineRule="auto"/>
        <w:contextualSpacing/>
        <w:rPr>
          <w:rFonts w:eastAsia="Times New Roman" w:cs="Times New Roman"/>
          <w:b/>
          <w:sz w:val="28"/>
          <w:szCs w:val="28"/>
          <w:lang w:eastAsia="ru-RU"/>
        </w:rPr>
      </w:pPr>
      <w:r w:rsidRPr="008B4980">
        <w:rPr>
          <w:rFonts w:eastAsia="Times New Roman" w:cs="Times New Roman"/>
          <w:b/>
          <w:sz w:val="28"/>
          <w:szCs w:val="28"/>
          <w:lang w:eastAsia="ru-RU"/>
        </w:rPr>
        <w:t>Заключение</w:t>
      </w:r>
    </w:p>
    <w:p w14:paraId="5345CA1D" w14:textId="77777777" w:rsidR="008B4980" w:rsidRPr="008B4980" w:rsidRDefault="008B4980" w:rsidP="008B4980">
      <w:pPr>
        <w:autoSpaceDE w:val="0"/>
        <w:autoSpaceDN w:val="0"/>
        <w:adjustRightInd w:val="0"/>
        <w:spacing w:after="0" w:line="360" w:lineRule="auto"/>
        <w:contextualSpacing/>
        <w:jc w:val="both"/>
        <w:rPr>
          <w:rFonts w:eastAsia="Times New Roman" w:cs="Times New Roman"/>
          <w:sz w:val="28"/>
          <w:szCs w:val="28"/>
          <w:lang w:eastAsia="ru-RU"/>
        </w:rPr>
      </w:pPr>
      <w:r w:rsidRPr="008B4980">
        <w:rPr>
          <w:rFonts w:eastAsia="Times New Roman" w:cs="Times New Roman"/>
          <w:sz w:val="28"/>
          <w:szCs w:val="28"/>
          <w:lang w:eastAsia="ru-RU"/>
        </w:rPr>
        <w:t xml:space="preserve">   Работая над проектом, мы узнали многое из того, о чем и не подозревали: </w:t>
      </w:r>
    </w:p>
    <w:p w14:paraId="3767A828" w14:textId="77777777" w:rsidR="008B4980" w:rsidRPr="008B4980" w:rsidRDefault="008B4980" w:rsidP="008B4980">
      <w:pPr>
        <w:numPr>
          <w:ilvl w:val="0"/>
          <w:numId w:val="84"/>
        </w:numPr>
        <w:autoSpaceDE w:val="0"/>
        <w:autoSpaceDN w:val="0"/>
        <w:adjustRightInd w:val="0"/>
        <w:spacing w:after="0" w:line="360" w:lineRule="auto"/>
        <w:ind w:left="0" w:firstLine="0"/>
        <w:contextualSpacing/>
        <w:jc w:val="both"/>
        <w:rPr>
          <w:rFonts w:eastAsia="Times New Roman" w:cs="Times New Roman"/>
          <w:sz w:val="28"/>
          <w:szCs w:val="28"/>
          <w:lang w:eastAsia="ru-RU"/>
        </w:rPr>
      </w:pPr>
      <w:r w:rsidRPr="008B4980">
        <w:rPr>
          <w:rFonts w:eastAsia="Times New Roman" w:cs="Times New Roman"/>
          <w:sz w:val="28"/>
          <w:szCs w:val="28"/>
          <w:lang w:eastAsia="ru-RU"/>
        </w:rPr>
        <w:t xml:space="preserve">какие бывают флюгеры, </w:t>
      </w:r>
    </w:p>
    <w:p w14:paraId="1EAAD668" w14:textId="77777777" w:rsidR="008B4980" w:rsidRPr="008B4980" w:rsidRDefault="008B4980" w:rsidP="008B4980">
      <w:pPr>
        <w:numPr>
          <w:ilvl w:val="0"/>
          <w:numId w:val="84"/>
        </w:numPr>
        <w:autoSpaceDE w:val="0"/>
        <w:autoSpaceDN w:val="0"/>
        <w:adjustRightInd w:val="0"/>
        <w:spacing w:after="0" w:line="360" w:lineRule="auto"/>
        <w:ind w:left="0" w:firstLine="0"/>
        <w:contextualSpacing/>
        <w:jc w:val="both"/>
        <w:rPr>
          <w:rFonts w:eastAsia="Times New Roman" w:cs="Times New Roman"/>
          <w:sz w:val="28"/>
          <w:szCs w:val="28"/>
          <w:lang w:eastAsia="ru-RU"/>
        </w:rPr>
      </w:pPr>
      <w:r w:rsidRPr="008B4980">
        <w:rPr>
          <w:rFonts w:eastAsia="Times New Roman" w:cs="Times New Roman"/>
          <w:sz w:val="28"/>
          <w:szCs w:val="28"/>
          <w:lang w:eastAsia="ru-RU"/>
        </w:rPr>
        <w:t xml:space="preserve">какие функциональные нагрузки они несут, кроме украшения домов </w:t>
      </w:r>
    </w:p>
    <w:p w14:paraId="1AF01F63" w14:textId="77777777" w:rsidR="008B4980" w:rsidRPr="008B4980" w:rsidRDefault="008B4980" w:rsidP="008B4980">
      <w:pPr>
        <w:numPr>
          <w:ilvl w:val="0"/>
          <w:numId w:val="84"/>
        </w:numPr>
        <w:autoSpaceDE w:val="0"/>
        <w:autoSpaceDN w:val="0"/>
        <w:adjustRightInd w:val="0"/>
        <w:spacing w:after="0" w:line="360" w:lineRule="auto"/>
        <w:ind w:left="0" w:firstLine="0"/>
        <w:contextualSpacing/>
        <w:jc w:val="both"/>
        <w:rPr>
          <w:rFonts w:eastAsia="Times New Roman" w:cs="Times New Roman"/>
          <w:sz w:val="28"/>
          <w:szCs w:val="28"/>
          <w:lang w:eastAsia="ru-RU"/>
        </w:rPr>
      </w:pPr>
      <w:r w:rsidRPr="008B4980">
        <w:rPr>
          <w:rFonts w:eastAsia="Times New Roman" w:cs="Times New Roman"/>
          <w:sz w:val="28"/>
          <w:szCs w:val="28"/>
          <w:lang w:eastAsia="ru-RU"/>
        </w:rPr>
        <w:t>какая символика существует, и чем нужно руководствоваться, выбирая флюгер;</w:t>
      </w:r>
    </w:p>
    <w:p w14:paraId="08F0D702" w14:textId="77777777" w:rsidR="008B4980" w:rsidRPr="008B4980" w:rsidRDefault="008B4980" w:rsidP="008B4980">
      <w:pPr>
        <w:numPr>
          <w:ilvl w:val="0"/>
          <w:numId w:val="84"/>
        </w:numPr>
        <w:autoSpaceDE w:val="0"/>
        <w:autoSpaceDN w:val="0"/>
        <w:adjustRightInd w:val="0"/>
        <w:spacing w:after="0" w:line="360" w:lineRule="auto"/>
        <w:ind w:left="0" w:firstLine="0"/>
        <w:contextualSpacing/>
        <w:jc w:val="both"/>
        <w:rPr>
          <w:rFonts w:eastAsia="Times New Roman" w:cs="Times New Roman"/>
          <w:sz w:val="28"/>
          <w:szCs w:val="28"/>
          <w:lang w:eastAsia="ru-RU"/>
        </w:rPr>
      </w:pPr>
      <w:r w:rsidRPr="008B4980">
        <w:rPr>
          <w:rFonts w:eastAsia="Times New Roman" w:cs="Times New Roman"/>
          <w:sz w:val="28"/>
          <w:szCs w:val="28"/>
          <w:lang w:eastAsia="ru-RU"/>
        </w:rPr>
        <w:t>какие материалы можно использовать при изготовлении флюгера</w:t>
      </w:r>
    </w:p>
    <w:p w14:paraId="1A752A7E" w14:textId="77777777" w:rsidR="008B4980" w:rsidRPr="008B4980" w:rsidRDefault="008B4980" w:rsidP="008B4980">
      <w:pPr>
        <w:autoSpaceDE w:val="0"/>
        <w:autoSpaceDN w:val="0"/>
        <w:adjustRightInd w:val="0"/>
        <w:spacing w:after="0" w:line="360" w:lineRule="auto"/>
        <w:contextualSpacing/>
        <w:jc w:val="both"/>
        <w:rPr>
          <w:rFonts w:eastAsia="Times New Roman" w:cs="Times New Roman"/>
          <w:sz w:val="28"/>
          <w:szCs w:val="28"/>
          <w:lang w:eastAsia="ru-RU"/>
        </w:rPr>
      </w:pPr>
      <w:r w:rsidRPr="008B4980">
        <w:rPr>
          <w:rFonts w:eastAsia="Times New Roman" w:cs="Times New Roman"/>
          <w:sz w:val="28"/>
          <w:szCs w:val="28"/>
          <w:lang w:eastAsia="ru-RU"/>
        </w:rPr>
        <w:t>Так же стало известно, что самый главный узел флюгера – корпус и ось. Именно от конструкции этого узла будет зависеть, как чутко флюгер будет реагировать на малейшее дуновение ветра. Лучший вариант если ось флюгера будет вращаться на шарикоподшипниках с закрытым корпусом, они не требуют регулярной смазки и не боятся попадания влаги.</w:t>
      </w:r>
    </w:p>
    <w:p w14:paraId="1BEBD12F" w14:textId="77777777" w:rsidR="008B4980" w:rsidRPr="008B4980" w:rsidRDefault="008B4980" w:rsidP="008B4980">
      <w:pPr>
        <w:autoSpaceDE w:val="0"/>
        <w:autoSpaceDN w:val="0"/>
        <w:adjustRightInd w:val="0"/>
        <w:spacing w:after="0" w:line="360" w:lineRule="auto"/>
        <w:ind w:firstLine="680"/>
        <w:contextualSpacing/>
        <w:jc w:val="both"/>
        <w:rPr>
          <w:rFonts w:eastAsia="Times New Roman" w:cs="Times New Roman"/>
          <w:i/>
          <w:iCs/>
          <w:sz w:val="28"/>
          <w:szCs w:val="28"/>
          <w:lang w:eastAsia="ru-RU"/>
        </w:rPr>
      </w:pPr>
      <w:r w:rsidRPr="008B4980">
        <w:rPr>
          <w:rFonts w:eastAsia="Times New Roman" w:cs="Times New Roman"/>
          <w:i/>
          <w:iCs/>
          <w:sz w:val="28"/>
          <w:szCs w:val="28"/>
          <w:lang w:eastAsia="ru-RU"/>
        </w:rPr>
        <w:t>Недостатки в изготовленном изделии</w:t>
      </w:r>
    </w:p>
    <w:p w14:paraId="40C4AE66" w14:textId="77777777" w:rsidR="008B4980" w:rsidRPr="008B4980" w:rsidRDefault="008B4980" w:rsidP="008B4980">
      <w:pPr>
        <w:autoSpaceDE w:val="0"/>
        <w:autoSpaceDN w:val="0"/>
        <w:adjustRightInd w:val="0"/>
        <w:spacing w:after="0" w:line="360" w:lineRule="auto"/>
        <w:ind w:firstLine="680"/>
        <w:contextualSpacing/>
        <w:jc w:val="both"/>
        <w:rPr>
          <w:rFonts w:eastAsia="Times New Roman" w:cs="Times New Roman"/>
          <w:sz w:val="28"/>
          <w:szCs w:val="28"/>
          <w:lang w:eastAsia="ru-RU"/>
        </w:rPr>
      </w:pPr>
      <w:r w:rsidRPr="008B4980">
        <w:rPr>
          <w:rFonts w:eastAsia="Times New Roman" w:cs="Times New Roman"/>
          <w:sz w:val="28"/>
          <w:szCs w:val="28"/>
          <w:lang w:eastAsia="ru-RU"/>
        </w:rPr>
        <w:t xml:space="preserve">1. Пластик при сильном ветре прогибается, необходимы ребра жесткости </w:t>
      </w:r>
    </w:p>
    <w:p w14:paraId="54634CFB" w14:textId="77777777" w:rsidR="008B4980" w:rsidRPr="008B4980" w:rsidRDefault="008B4980" w:rsidP="008B4980">
      <w:pPr>
        <w:spacing w:after="0" w:line="360" w:lineRule="auto"/>
        <w:ind w:firstLine="680"/>
        <w:contextualSpacing/>
        <w:jc w:val="both"/>
        <w:rPr>
          <w:rFonts w:eastAsia="Times New Roman" w:cs="Times New Roman"/>
          <w:sz w:val="28"/>
          <w:szCs w:val="28"/>
          <w:lang w:eastAsia="ru-RU"/>
        </w:rPr>
      </w:pPr>
      <w:r w:rsidRPr="008B4980">
        <w:rPr>
          <w:rFonts w:eastAsia="Times New Roman" w:cs="Times New Roman"/>
          <w:sz w:val="28"/>
          <w:szCs w:val="28"/>
          <w:lang w:eastAsia="ru-RU"/>
        </w:rPr>
        <w:t xml:space="preserve">2. При установке на крышу, нужно сделать специальный </w:t>
      </w:r>
      <w:proofErr w:type="gramStart"/>
      <w:r w:rsidRPr="008B4980">
        <w:rPr>
          <w:rFonts w:eastAsia="Times New Roman" w:cs="Times New Roman"/>
          <w:sz w:val="28"/>
          <w:szCs w:val="28"/>
          <w:lang w:eastAsia="ru-RU"/>
        </w:rPr>
        <w:t>кронштейн..</w:t>
      </w:r>
      <w:proofErr w:type="gramEnd"/>
    </w:p>
    <w:p w14:paraId="008D0F6E" w14:textId="77777777" w:rsidR="008B4980" w:rsidRPr="008B4980" w:rsidRDefault="008B4980" w:rsidP="008B4980">
      <w:pPr>
        <w:spacing w:after="0" w:line="360" w:lineRule="auto"/>
        <w:ind w:firstLine="680"/>
        <w:contextualSpacing/>
        <w:jc w:val="both"/>
        <w:rPr>
          <w:rFonts w:eastAsia="Times New Roman" w:cs="Times New Roman"/>
          <w:b/>
          <w:iCs/>
          <w:sz w:val="28"/>
          <w:szCs w:val="28"/>
          <w:lang w:eastAsia="ru-RU"/>
        </w:rPr>
      </w:pPr>
      <w:r w:rsidRPr="008B4980">
        <w:rPr>
          <w:rFonts w:eastAsia="Times New Roman" w:cs="Times New Roman"/>
          <w:b/>
          <w:iCs/>
          <w:sz w:val="28"/>
          <w:szCs w:val="28"/>
          <w:lang w:eastAsia="ru-RU"/>
        </w:rPr>
        <w:t>Вывод:</w:t>
      </w:r>
    </w:p>
    <w:p w14:paraId="3E95A50F" w14:textId="77777777" w:rsidR="008B4980" w:rsidRPr="008B4980" w:rsidRDefault="008B4980" w:rsidP="008B4980">
      <w:pPr>
        <w:spacing w:after="0" w:line="360" w:lineRule="auto"/>
        <w:ind w:firstLine="680"/>
        <w:contextualSpacing/>
        <w:jc w:val="both"/>
        <w:rPr>
          <w:rFonts w:eastAsia="Times New Roman" w:cs="Times New Roman"/>
          <w:iCs/>
          <w:sz w:val="28"/>
          <w:szCs w:val="28"/>
          <w:lang w:eastAsia="ru-RU"/>
        </w:rPr>
      </w:pPr>
      <w:r w:rsidRPr="008B4980">
        <w:rPr>
          <w:rFonts w:eastAsia="Times New Roman" w:cs="Times New Roman"/>
          <w:iCs/>
          <w:sz w:val="28"/>
          <w:szCs w:val="28"/>
          <w:lang w:eastAsia="ru-RU"/>
        </w:rPr>
        <w:t>Считаем, что данная тема имеет перспективы развития в следующих направлениях:</w:t>
      </w:r>
    </w:p>
    <w:p w14:paraId="0DEA0FD6" w14:textId="77777777" w:rsidR="008B4980" w:rsidRPr="008B4980" w:rsidRDefault="008B4980" w:rsidP="008B4980">
      <w:pPr>
        <w:spacing w:after="0" w:line="360" w:lineRule="auto"/>
        <w:ind w:firstLine="680"/>
        <w:contextualSpacing/>
        <w:jc w:val="both"/>
        <w:rPr>
          <w:rFonts w:eastAsia="Times New Roman" w:cs="Times New Roman"/>
          <w:iCs/>
          <w:sz w:val="28"/>
          <w:szCs w:val="28"/>
          <w:lang w:eastAsia="ru-RU"/>
        </w:rPr>
      </w:pPr>
      <w:r w:rsidRPr="008B4980">
        <w:rPr>
          <w:rFonts w:eastAsia="Times New Roman" w:cs="Times New Roman"/>
          <w:iCs/>
          <w:sz w:val="28"/>
          <w:szCs w:val="28"/>
          <w:lang w:eastAsia="ru-RU"/>
        </w:rPr>
        <w:t>1.Возможно изготавливать флюгеры на заказ населению</w:t>
      </w:r>
    </w:p>
    <w:p w14:paraId="676E4C72" w14:textId="77777777" w:rsidR="008B4980" w:rsidRPr="008B4980" w:rsidRDefault="008B4980" w:rsidP="008B4980">
      <w:pPr>
        <w:spacing w:after="0" w:line="360" w:lineRule="auto"/>
        <w:ind w:firstLine="680"/>
        <w:contextualSpacing/>
        <w:jc w:val="both"/>
        <w:rPr>
          <w:rFonts w:eastAsia="Times New Roman" w:cs="Times New Roman"/>
          <w:iCs/>
          <w:sz w:val="28"/>
          <w:szCs w:val="28"/>
          <w:lang w:eastAsia="ru-RU"/>
        </w:rPr>
      </w:pPr>
      <w:r w:rsidRPr="008B4980">
        <w:rPr>
          <w:rFonts w:eastAsia="Times New Roman" w:cs="Times New Roman"/>
          <w:iCs/>
          <w:sz w:val="28"/>
          <w:szCs w:val="28"/>
          <w:lang w:eastAsia="ru-RU"/>
        </w:rPr>
        <w:t>2. Предложить идею и техпроцесс другим заинтересовавшимся обучающимся</w:t>
      </w:r>
    </w:p>
    <w:p w14:paraId="0D77AB1A" w14:textId="77777777" w:rsidR="008B4980" w:rsidRPr="008B4980" w:rsidRDefault="008B4980" w:rsidP="008B4980">
      <w:pPr>
        <w:autoSpaceDE w:val="0"/>
        <w:autoSpaceDN w:val="0"/>
        <w:adjustRightInd w:val="0"/>
        <w:spacing w:after="0" w:line="360" w:lineRule="auto"/>
        <w:ind w:firstLine="680"/>
        <w:contextualSpacing/>
        <w:jc w:val="both"/>
        <w:rPr>
          <w:rFonts w:eastAsia="Times New Roman" w:cs="Times New Roman"/>
          <w:sz w:val="28"/>
          <w:szCs w:val="28"/>
          <w:lang w:eastAsia="ru-RU"/>
        </w:rPr>
      </w:pPr>
      <w:r w:rsidRPr="008B4980">
        <w:rPr>
          <w:rFonts w:eastAsia="Times New Roman" w:cs="Times New Roman"/>
          <w:iCs/>
          <w:sz w:val="28"/>
          <w:szCs w:val="28"/>
          <w:lang w:eastAsia="ru-RU"/>
        </w:rPr>
        <w:t xml:space="preserve">3. </w:t>
      </w:r>
      <w:r w:rsidRPr="008B4980">
        <w:rPr>
          <w:rFonts w:eastAsia="Times New Roman" w:cs="Times New Roman"/>
          <w:sz w:val="28"/>
          <w:szCs w:val="28"/>
          <w:lang w:eastAsia="ru-RU"/>
        </w:rPr>
        <w:t>Очень часто флюгеры, но уже с пропеллерами, используются в садах для отпугивания кротов и землероек, чтобы они не подрывали корни растений.</w:t>
      </w:r>
    </w:p>
    <w:p w14:paraId="42EBB752" w14:textId="77777777" w:rsidR="008B4980" w:rsidRPr="008B4980" w:rsidRDefault="008B4980" w:rsidP="008B4980">
      <w:pPr>
        <w:autoSpaceDE w:val="0"/>
        <w:autoSpaceDN w:val="0"/>
        <w:adjustRightInd w:val="0"/>
        <w:spacing w:after="0" w:line="360" w:lineRule="auto"/>
        <w:ind w:firstLine="680"/>
        <w:contextualSpacing/>
        <w:jc w:val="both"/>
        <w:rPr>
          <w:rFonts w:eastAsia="Times New Roman" w:cs="Times New Roman"/>
          <w:sz w:val="28"/>
          <w:szCs w:val="28"/>
          <w:lang w:eastAsia="ru-RU"/>
        </w:rPr>
      </w:pPr>
      <w:r w:rsidRPr="008B4980">
        <w:rPr>
          <w:rFonts w:eastAsia="Times New Roman" w:cs="Times New Roman"/>
          <w:sz w:val="28"/>
          <w:szCs w:val="28"/>
          <w:lang w:eastAsia="ru-RU"/>
        </w:rPr>
        <w:lastRenderedPageBreak/>
        <w:t>Когда пропеллер от ветра вращается, идет вибрация по земле, которую не любят животные – грызуны, и они уходят из этого района. А растения остаются в целости.</w:t>
      </w:r>
    </w:p>
    <w:p w14:paraId="67E4AB70" w14:textId="77777777" w:rsidR="008B4980" w:rsidRPr="008B4980" w:rsidRDefault="008B4980" w:rsidP="008B4980">
      <w:pPr>
        <w:autoSpaceDE w:val="0"/>
        <w:autoSpaceDN w:val="0"/>
        <w:adjustRightInd w:val="0"/>
        <w:spacing w:after="0" w:line="360" w:lineRule="auto"/>
        <w:ind w:firstLine="680"/>
        <w:contextualSpacing/>
        <w:jc w:val="both"/>
        <w:rPr>
          <w:rFonts w:eastAsia="Times New Roman" w:cs="Times New Roman"/>
          <w:b/>
          <w:sz w:val="28"/>
          <w:szCs w:val="28"/>
          <w:lang w:eastAsia="ru-RU"/>
        </w:rPr>
      </w:pPr>
      <w:r w:rsidRPr="008B4980">
        <w:rPr>
          <w:rFonts w:eastAsia="Times New Roman" w:cs="Times New Roman"/>
          <w:b/>
          <w:sz w:val="28"/>
          <w:szCs w:val="28"/>
          <w:lang w:eastAsia="ru-RU"/>
        </w:rPr>
        <w:t>Вывод по проекту в целом:</w:t>
      </w:r>
    </w:p>
    <w:p w14:paraId="4A91E20C" w14:textId="77777777" w:rsidR="008B4980" w:rsidRPr="008B4980" w:rsidRDefault="008B4980" w:rsidP="008B4980">
      <w:pPr>
        <w:spacing w:after="0" w:line="360" w:lineRule="auto"/>
        <w:ind w:firstLine="680"/>
        <w:contextualSpacing/>
        <w:jc w:val="both"/>
        <w:rPr>
          <w:rFonts w:cs="Times New Roman"/>
          <w:sz w:val="28"/>
          <w:szCs w:val="28"/>
        </w:rPr>
      </w:pPr>
      <w:r w:rsidRPr="008B4980">
        <w:rPr>
          <w:rFonts w:cs="Times New Roman"/>
          <w:sz w:val="28"/>
          <w:szCs w:val="28"/>
        </w:rPr>
        <w:t>Таким образом, студентам с низкой мотивацией к обучению, можно привить интерес к профессии и желанию сделать что-то своими руками. Уверена, что подобного рода опыт не будет лишним и для других педагогов.</w:t>
      </w:r>
    </w:p>
    <w:p w14:paraId="5999B196" w14:textId="77777777" w:rsidR="008B4980" w:rsidRPr="008B4980" w:rsidRDefault="008B4980" w:rsidP="008B4980">
      <w:pPr>
        <w:spacing w:after="0" w:line="360" w:lineRule="auto"/>
        <w:ind w:firstLine="680"/>
        <w:contextualSpacing/>
        <w:jc w:val="both"/>
        <w:rPr>
          <w:rFonts w:cs="Times New Roman"/>
          <w:sz w:val="28"/>
          <w:szCs w:val="28"/>
        </w:rPr>
      </w:pPr>
      <w:r w:rsidRPr="008B4980">
        <w:rPr>
          <w:rFonts w:cs="Times New Roman"/>
          <w:b/>
          <w:sz w:val="28"/>
          <w:szCs w:val="28"/>
        </w:rPr>
        <w:t>Цель</w:t>
      </w:r>
      <w:r w:rsidRPr="008B4980">
        <w:rPr>
          <w:rFonts w:cs="Times New Roman"/>
          <w:sz w:val="28"/>
          <w:szCs w:val="28"/>
        </w:rPr>
        <w:t>, поставленная мной вполне достигнута, с наименьшими материальными затратами. Так же в этих проектах отслеживаются общие компетенции.</w:t>
      </w:r>
    </w:p>
    <w:p w14:paraId="783EAF6A" w14:textId="77777777" w:rsidR="008B4980" w:rsidRPr="008B4980" w:rsidRDefault="008B4980" w:rsidP="008B4980">
      <w:pPr>
        <w:spacing w:after="0" w:line="360" w:lineRule="auto"/>
        <w:ind w:firstLine="680"/>
        <w:contextualSpacing/>
        <w:jc w:val="both"/>
        <w:rPr>
          <w:rFonts w:cs="Times New Roman"/>
          <w:sz w:val="28"/>
          <w:szCs w:val="28"/>
        </w:rPr>
      </w:pPr>
      <w:r w:rsidRPr="008B4980">
        <w:rPr>
          <w:rFonts w:cs="Times New Roman"/>
          <w:sz w:val="28"/>
          <w:szCs w:val="28"/>
        </w:rPr>
        <w:t>Если такие практико-ориентированные проекты разработать, то в учебных мастерских будет чем заняться студентам в свободное от занятий время. Решается еще одна задача: занятость.</w:t>
      </w:r>
    </w:p>
    <w:p w14:paraId="17DC733E" w14:textId="77777777" w:rsidR="008B4980" w:rsidRPr="008B4980" w:rsidRDefault="008B4980" w:rsidP="008B4980">
      <w:pPr>
        <w:spacing w:after="0" w:line="360" w:lineRule="auto"/>
        <w:ind w:firstLine="680"/>
        <w:contextualSpacing/>
        <w:rPr>
          <w:rFonts w:cs="Times New Roman"/>
          <w:sz w:val="28"/>
          <w:szCs w:val="28"/>
        </w:rPr>
      </w:pPr>
    </w:p>
    <w:p w14:paraId="7F3DBD34" w14:textId="77777777" w:rsidR="008B4980" w:rsidRPr="008B4980" w:rsidRDefault="008B4980" w:rsidP="008B4980">
      <w:pPr>
        <w:rPr>
          <w:rFonts w:cs="Times New Roman"/>
          <w:sz w:val="28"/>
          <w:szCs w:val="28"/>
        </w:rPr>
      </w:pPr>
      <w:r w:rsidRPr="008B4980">
        <w:rPr>
          <w:rFonts w:cs="Times New Roman"/>
          <w:sz w:val="28"/>
          <w:szCs w:val="28"/>
        </w:rPr>
        <w:br w:type="page"/>
      </w:r>
    </w:p>
    <w:p w14:paraId="7E90701E" w14:textId="77777777" w:rsidR="008B4980" w:rsidRPr="00623C27" w:rsidRDefault="008B4980" w:rsidP="00623C27">
      <w:pPr>
        <w:pStyle w:val="3"/>
        <w:jc w:val="right"/>
        <w:rPr>
          <w:i/>
          <w:color w:val="auto"/>
          <w:sz w:val="28"/>
          <w:szCs w:val="28"/>
        </w:rPr>
      </w:pPr>
      <w:bookmarkStart w:id="62" w:name="_Toc56893851"/>
      <w:r w:rsidRPr="00623C27">
        <w:rPr>
          <w:i/>
          <w:color w:val="auto"/>
          <w:sz w:val="28"/>
          <w:szCs w:val="28"/>
        </w:rPr>
        <w:lastRenderedPageBreak/>
        <w:t>Мухина Екатерина Александровна</w:t>
      </w:r>
      <w:bookmarkEnd w:id="62"/>
    </w:p>
    <w:p w14:paraId="062A3566" w14:textId="77777777" w:rsidR="008B4980" w:rsidRPr="008B4980" w:rsidRDefault="008B4980" w:rsidP="008B4980">
      <w:pPr>
        <w:tabs>
          <w:tab w:val="left" w:pos="1800"/>
        </w:tabs>
        <w:spacing w:after="0" w:line="240" w:lineRule="auto"/>
        <w:ind w:left="1418" w:hanging="1418"/>
        <w:jc w:val="right"/>
        <w:rPr>
          <w:rFonts w:cs="Times New Roman"/>
          <w:i/>
          <w:sz w:val="28"/>
          <w:szCs w:val="28"/>
        </w:rPr>
      </w:pPr>
      <w:r w:rsidRPr="008B4980">
        <w:rPr>
          <w:rFonts w:cs="Times New Roman"/>
          <w:i/>
          <w:sz w:val="28"/>
          <w:szCs w:val="28"/>
        </w:rPr>
        <w:t xml:space="preserve">                     преподаватель </w:t>
      </w:r>
    </w:p>
    <w:p w14:paraId="1C4F3F55" w14:textId="77777777" w:rsidR="008B4980" w:rsidRPr="008B4980" w:rsidRDefault="008B4980" w:rsidP="008B4980">
      <w:pPr>
        <w:spacing w:after="0" w:line="240" w:lineRule="auto"/>
        <w:jc w:val="right"/>
        <w:rPr>
          <w:rFonts w:cs="Times New Roman"/>
          <w:i/>
          <w:sz w:val="28"/>
          <w:szCs w:val="28"/>
        </w:rPr>
      </w:pPr>
      <w:r w:rsidRPr="008B4980">
        <w:rPr>
          <w:rFonts w:cs="Times New Roman"/>
          <w:i/>
          <w:sz w:val="28"/>
          <w:szCs w:val="28"/>
        </w:rPr>
        <w:t>ГБПОУ «</w:t>
      </w:r>
      <w:r w:rsidRPr="008B4980">
        <w:rPr>
          <w:rFonts w:eastAsia="+mj-ea" w:cs="Times New Roman"/>
          <w:bCs/>
          <w:i/>
          <w:color w:val="000000"/>
          <w:kern w:val="24"/>
          <w:sz w:val="28"/>
          <w:szCs w:val="28"/>
        </w:rPr>
        <w:t>ППК имени Н.Г. Славянова</w:t>
      </w:r>
      <w:r w:rsidRPr="008B4980">
        <w:rPr>
          <w:rFonts w:cs="Times New Roman"/>
          <w:i/>
          <w:sz w:val="28"/>
          <w:szCs w:val="28"/>
        </w:rPr>
        <w:t>»</w:t>
      </w:r>
    </w:p>
    <w:p w14:paraId="273D58FA" w14:textId="77777777" w:rsidR="008B4980" w:rsidRPr="008B4980" w:rsidRDefault="008B4980" w:rsidP="008B4980">
      <w:pPr>
        <w:spacing w:after="0" w:line="240" w:lineRule="auto"/>
        <w:jc w:val="right"/>
        <w:rPr>
          <w:rFonts w:cs="Times New Roman"/>
          <w:i/>
          <w:sz w:val="28"/>
          <w:szCs w:val="28"/>
        </w:rPr>
      </w:pPr>
    </w:p>
    <w:p w14:paraId="778B3207" w14:textId="77777777" w:rsidR="008B4980" w:rsidRPr="00623C27" w:rsidRDefault="008B4980" w:rsidP="00623C27">
      <w:pPr>
        <w:pStyle w:val="3"/>
        <w:rPr>
          <w:color w:val="auto"/>
          <w:sz w:val="28"/>
          <w:szCs w:val="28"/>
        </w:rPr>
      </w:pPr>
      <w:bookmarkStart w:id="63" w:name="_Toc56893852"/>
      <w:r w:rsidRPr="00623C27">
        <w:rPr>
          <w:color w:val="auto"/>
          <w:sz w:val="28"/>
          <w:szCs w:val="28"/>
        </w:rPr>
        <w:t>Рабочая тетрадь как инструмент управления самостоятельной работой студента</w:t>
      </w:r>
      <w:bookmarkEnd w:id="63"/>
    </w:p>
    <w:p w14:paraId="320B3420" w14:textId="77777777" w:rsidR="008B4980" w:rsidRPr="008B4980" w:rsidRDefault="008B4980" w:rsidP="008B4980">
      <w:pPr>
        <w:shd w:val="clear" w:color="auto" w:fill="FFFFFF"/>
        <w:tabs>
          <w:tab w:val="left" w:pos="432"/>
        </w:tabs>
        <w:autoSpaceDE w:val="0"/>
        <w:autoSpaceDN w:val="0"/>
        <w:adjustRightInd w:val="0"/>
        <w:ind w:left="709"/>
        <w:jc w:val="both"/>
        <w:rPr>
          <w:i/>
          <w:sz w:val="28"/>
          <w:szCs w:val="28"/>
          <w:lang w:eastAsia="ru-RU"/>
        </w:rPr>
      </w:pPr>
      <w:r w:rsidRPr="008B4980">
        <w:rPr>
          <w:i/>
          <w:sz w:val="28"/>
          <w:szCs w:val="28"/>
          <w:lang w:eastAsia="ru-RU"/>
        </w:rPr>
        <w:t>Аннотация: В статье представлен опыт формирования рабочих тетрадей преподавателя и студента, апробированный в Пермском политехническом колледже имени Н.Г. Славянова, на примере темы «Страхование автомобильного транспорта»</w:t>
      </w:r>
    </w:p>
    <w:p w14:paraId="72DB7395" w14:textId="77777777" w:rsidR="008B4980" w:rsidRPr="00786117" w:rsidRDefault="008B4980" w:rsidP="00786117">
      <w:pPr>
        <w:shd w:val="clear" w:color="auto" w:fill="FFFFFF"/>
        <w:tabs>
          <w:tab w:val="left" w:pos="284"/>
        </w:tabs>
        <w:autoSpaceDE w:val="0"/>
        <w:autoSpaceDN w:val="0"/>
        <w:adjustRightInd w:val="0"/>
        <w:ind w:left="709"/>
        <w:jc w:val="both"/>
        <w:rPr>
          <w:i/>
          <w:sz w:val="28"/>
          <w:szCs w:val="28"/>
          <w:lang w:eastAsia="ru-RU"/>
        </w:rPr>
      </w:pPr>
      <w:r w:rsidRPr="008B4980">
        <w:rPr>
          <w:i/>
          <w:sz w:val="28"/>
          <w:szCs w:val="28"/>
          <w:lang w:eastAsia="ru-RU"/>
        </w:rPr>
        <w:t>Ключевые слова: рабочая тетрадь, самостоятельная работа студентов, образовательный процесс.</w:t>
      </w:r>
    </w:p>
    <w:p w14:paraId="67EE11AA" w14:textId="77777777" w:rsidR="008B4980" w:rsidRPr="008B4980" w:rsidRDefault="008B4980" w:rsidP="008B4980">
      <w:pPr>
        <w:shd w:val="clear" w:color="auto" w:fill="FFFFFF"/>
        <w:tabs>
          <w:tab w:val="left" w:pos="432"/>
        </w:tabs>
        <w:autoSpaceDE w:val="0"/>
        <w:autoSpaceDN w:val="0"/>
        <w:adjustRightInd w:val="0"/>
        <w:ind w:firstLine="709"/>
        <w:jc w:val="both"/>
        <w:rPr>
          <w:sz w:val="28"/>
          <w:szCs w:val="28"/>
          <w:lang w:eastAsia="ru-RU"/>
        </w:rPr>
      </w:pPr>
      <w:r w:rsidRPr="008B4980">
        <w:rPr>
          <w:sz w:val="28"/>
          <w:szCs w:val="28"/>
          <w:lang w:eastAsia="ru-RU"/>
        </w:rPr>
        <w:t xml:space="preserve">Главной особенностью обучения в системе среднего профессионального образования является его </w:t>
      </w:r>
      <w:proofErr w:type="spellStart"/>
      <w:r w:rsidRPr="008B4980">
        <w:rPr>
          <w:sz w:val="28"/>
          <w:szCs w:val="28"/>
          <w:lang w:eastAsia="ru-RU"/>
        </w:rPr>
        <w:t>практикоориентированность</w:t>
      </w:r>
      <w:proofErr w:type="spellEnd"/>
      <w:r w:rsidRPr="008B4980">
        <w:rPr>
          <w:sz w:val="28"/>
          <w:szCs w:val="28"/>
          <w:lang w:eastAsia="ru-RU"/>
        </w:rPr>
        <w:t xml:space="preserve">. В рамках специальности «Страховое дело» это означает необходимость работы студентов с практическими материалами страховых компаний: тарифными руководствами, правилами страхования, полисами и т.п. </w:t>
      </w:r>
    </w:p>
    <w:p w14:paraId="33288E62" w14:textId="77777777" w:rsidR="008B4980" w:rsidRPr="008B4980" w:rsidRDefault="008B4980" w:rsidP="008B4980">
      <w:pPr>
        <w:shd w:val="clear" w:color="auto" w:fill="FFFFFF"/>
        <w:tabs>
          <w:tab w:val="left" w:pos="432"/>
        </w:tabs>
        <w:autoSpaceDE w:val="0"/>
        <w:autoSpaceDN w:val="0"/>
        <w:adjustRightInd w:val="0"/>
        <w:ind w:firstLine="709"/>
        <w:jc w:val="both"/>
        <w:rPr>
          <w:sz w:val="28"/>
          <w:szCs w:val="28"/>
          <w:lang w:eastAsia="ru-RU"/>
        </w:rPr>
      </w:pPr>
      <w:r w:rsidRPr="008B4980">
        <w:rPr>
          <w:sz w:val="28"/>
          <w:szCs w:val="28"/>
          <w:lang w:eastAsia="ru-RU"/>
        </w:rPr>
        <w:t>Страховщики далеко не всегда предоставляют образовательным учреждениям образцы документооборота, справедливо защищая свою коммерческую информацию. Учебные пособия такого уровня практически отсутствуют. В итоге преподавателям системы СПО приходится самостоятельно разрабатывать практикумы для ведения занятий.</w:t>
      </w:r>
    </w:p>
    <w:p w14:paraId="35EB2775" w14:textId="77777777" w:rsidR="008B4980" w:rsidRPr="008B4980" w:rsidRDefault="008B4980" w:rsidP="008B4980">
      <w:pPr>
        <w:shd w:val="clear" w:color="auto" w:fill="FFFFFF"/>
        <w:tabs>
          <w:tab w:val="left" w:pos="432"/>
        </w:tabs>
        <w:autoSpaceDE w:val="0"/>
        <w:autoSpaceDN w:val="0"/>
        <w:adjustRightInd w:val="0"/>
        <w:ind w:firstLine="709"/>
        <w:jc w:val="both"/>
        <w:rPr>
          <w:sz w:val="28"/>
          <w:szCs w:val="28"/>
          <w:lang w:eastAsia="ru-RU"/>
        </w:rPr>
      </w:pPr>
      <w:r w:rsidRPr="008B4980">
        <w:rPr>
          <w:sz w:val="28"/>
          <w:szCs w:val="28"/>
          <w:lang w:eastAsia="ru-RU"/>
        </w:rPr>
        <w:t>Одним из вариантов решения проблемы является формирование рабочих тетрадей для преподавателя и студента. Рабочая тетрадь как средство обучения, давно получила признание у преподавателей и студентов. Учебная деятельность при этом конструируется и отражается в определенной логике. «Использование рабочей тетради облегчает педагогу планирование занятия, позволяет сочетать устную и письменную работу, избавляет студентов от большого объема механической работы, а также способствует индивидуализации процесса обучения» [1].</w:t>
      </w:r>
    </w:p>
    <w:p w14:paraId="195595E3" w14:textId="77777777" w:rsidR="008B4980" w:rsidRPr="008B4980" w:rsidRDefault="008B4980" w:rsidP="008B4980">
      <w:pPr>
        <w:shd w:val="clear" w:color="auto" w:fill="FFFFFF"/>
        <w:tabs>
          <w:tab w:val="left" w:pos="432"/>
        </w:tabs>
        <w:autoSpaceDE w:val="0"/>
        <w:autoSpaceDN w:val="0"/>
        <w:adjustRightInd w:val="0"/>
        <w:ind w:firstLine="709"/>
        <w:jc w:val="both"/>
        <w:rPr>
          <w:sz w:val="28"/>
          <w:szCs w:val="28"/>
          <w:lang w:eastAsia="ru-RU"/>
        </w:rPr>
      </w:pPr>
      <w:r w:rsidRPr="008B4980">
        <w:rPr>
          <w:sz w:val="28"/>
          <w:szCs w:val="28"/>
          <w:lang w:eastAsia="ru-RU"/>
        </w:rPr>
        <w:t xml:space="preserve">Современная рабочая тетрадь – это «дидактический комплекс, предназначенный для самостоятельной работы студентов в аудиторное время практического занятия, а также во внеурочное время непосредственно на ее страницах» [2]. </w:t>
      </w:r>
    </w:p>
    <w:p w14:paraId="0363EBE7" w14:textId="77777777" w:rsidR="008B4980" w:rsidRPr="008B4980" w:rsidRDefault="008B4980" w:rsidP="008B4980">
      <w:pPr>
        <w:shd w:val="clear" w:color="auto" w:fill="FFFFFF"/>
        <w:tabs>
          <w:tab w:val="left" w:pos="432"/>
        </w:tabs>
        <w:autoSpaceDE w:val="0"/>
        <w:autoSpaceDN w:val="0"/>
        <w:adjustRightInd w:val="0"/>
        <w:ind w:firstLine="709"/>
        <w:jc w:val="both"/>
        <w:rPr>
          <w:sz w:val="28"/>
          <w:szCs w:val="28"/>
          <w:lang w:eastAsia="ru-RU"/>
        </w:rPr>
      </w:pPr>
      <w:r w:rsidRPr="008B4980">
        <w:rPr>
          <w:sz w:val="28"/>
          <w:szCs w:val="28"/>
          <w:lang w:eastAsia="ru-RU"/>
        </w:rPr>
        <w:lastRenderedPageBreak/>
        <w:t>Структура рабочей тетради определяется «содержанием изучаемого предмета, степенью его сложности, исходным уровнем подготовки аудитории, условиями обучения, творческими особенностями преподавателя» [3].</w:t>
      </w:r>
    </w:p>
    <w:p w14:paraId="2B5DA681" w14:textId="77777777" w:rsidR="008B4980" w:rsidRPr="008B4980" w:rsidRDefault="008B4980" w:rsidP="008B4980">
      <w:pPr>
        <w:shd w:val="clear" w:color="auto" w:fill="FFFFFF"/>
        <w:tabs>
          <w:tab w:val="left" w:pos="432"/>
        </w:tabs>
        <w:autoSpaceDE w:val="0"/>
        <w:autoSpaceDN w:val="0"/>
        <w:adjustRightInd w:val="0"/>
        <w:ind w:firstLine="709"/>
        <w:jc w:val="both"/>
        <w:rPr>
          <w:sz w:val="28"/>
          <w:szCs w:val="28"/>
          <w:lang w:eastAsia="ru-RU"/>
        </w:rPr>
      </w:pPr>
      <w:r w:rsidRPr="008B4980">
        <w:rPr>
          <w:sz w:val="28"/>
          <w:szCs w:val="28"/>
          <w:lang w:eastAsia="ru-RU"/>
        </w:rPr>
        <w:t>Назначение рабочей тетради состоит в том, чтобы «помочь студентам в освоении трудного для них теоретического курса, показать возможные методы и приемы анализа материала. Выполнение упражнений, решение задач, чтение учебной литературы способствует развитию самостоятельного мышления студентов, поэтому преподаватель должен дать возможность студентам самим найти решение и аргументировать его» [4].</w:t>
      </w:r>
    </w:p>
    <w:p w14:paraId="42C9756F" w14:textId="77777777" w:rsidR="008B4980" w:rsidRPr="008B4980" w:rsidRDefault="008B4980" w:rsidP="008B4980">
      <w:pPr>
        <w:shd w:val="clear" w:color="auto" w:fill="FFFFFF"/>
        <w:tabs>
          <w:tab w:val="left" w:pos="432"/>
        </w:tabs>
        <w:autoSpaceDE w:val="0"/>
        <w:autoSpaceDN w:val="0"/>
        <w:adjustRightInd w:val="0"/>
        <w:ind w:firstLine="709"/>
        <w:jc w:val="both"/>
        <w:rPr>
          <w:sz w:val="28"/>
          <w:szCs w:val="28"/>
          <w:lang w:eastAsia="ru-RU"/>
        </w:rPr>
      </w:pPr>
      <w:r w:rsidRPr="008B4980">
        <w:rPr>
          <w:sz w:val="28"/>
          <w:szCs w:val="28"/>
          <w:lang w:eastAsia="ru-RU"/>
        </w:rPr>
        <w:t>Рассмотрим методику формирования такого методического пособия на примере темы «Страхование автомобильного транспорта», данная работа была апробирована в Пермском политехническом колледже имени Н.Г. Славянова в течение 2017-2019 гг.  При составлении тетради были использованы практические материалы страховых компаний «Защита-Находка», «</w:t>
      </w:r>
      <w:proofErr w:type="spellStart"/>
      <w:r w:rsidRPr="008B4980">
        <w:rPr>
          <w:sz w:val="28"/>
          <w:szCs w:val="28"/>
          <w:lang w:eastAsia="ru-RU"/>
        </w:rPr>
        <w:t>Инногарант</w:t>
      </w:r>
      <w:proofErr w:type="spellEnd"/>
      <w:r w:rsidRPr="008B4980">
        <w:rPr>
          <w:sz w:val="28"/>
          <w:szCs w:val="28"/>
          <w:lang w:eastAsia="ru-RU"/>
        </w:rPr>
        <w:t>», «Стандарт-Резерв», «Россия», «Кремль» и др.</w:t>
      </w:r>
    </w:p>
    <w:p w14:paraId="45AB039B" w14:textId="77777777" w:rsidR="008B4980" w:rsidRPr="008B4980" w:rsidRDefault="008B4980" w:rsidP="008B4980">
      <w:pPr>
        <w:shd w:val="clear" w:color="auto" w:fill="FFFFFF"/>
        <w:tabs>
          <w:tab w:val="left" w:pos="432"/>
        </w:tabs>
        <w:autoSpaceDE w:val="0"/>
        <w:autoSpaceDN w:val="0"/>
        <w:adjustRightInd w:val="0"/>
        <w:ind w:firstLine="709"/>
        <w:jc w:val="both"/>
        <w:rPr>
          <w:sz w:val="28"/>
          <w:szCs w:val="28"/>
          <w:lang w:eastAsia="ru-RU"/>
        </w:rPr>
      </w:pPr>
      <w:r w:rsidRPr="008B4980">
        <w:rPr>
          <w:sz w:val="28"/>
          <w:szCs w:val="28"/>
          <w:lang w:eastAsia="ru-RU"/>
        </w:rPr>
        <w:t>Теоретический материал в тетради присутствует в минимальном объеме, основной акцент сделан на практическую работу. Задачи и практические задания для удобства работы преподавателя представлены с подробными решениями и вариантами ответов.</w:t>
      </w:r>
    </w:p>
    <w:p w14:paraId="4CB63ACF" w14:textId="77777777" w:rsidR="008B4980" w:rsidRPr="008B4980" w:rsidRDefault="008B4980" w:rsidP="008B4980">
      <w:pPr>
        <w:shd w:val="clear" w:color="auto" w:fill="FFFFFF"/>
        <w:tabs>
          <w:tab w:val="left" w:pos="432"/>
        </w:tabs>
        <w:autoSpaceDE w:val="0"/>
        <w:autoSpaceDN w:val="0"/>
        <w:adjustRightInd w:val="0"/>
        <w:ind w:firstLine="709"/>
        <w:jc w:val="both"/>
        <w:rPr>
          <w:sz w:val="28"/>
          <w:szCs w:val="28"/>
          <w:lang w:eastAsia="ru-RU"/>
        </w:rPr>
      </w:pPr>
      <w:r w:rsidRPr="008B4980">
        <w:rPr>
          <w:sz w:val="28"/>
          <w:szCs w:val="28"/>
          <w:lang w:eastAsia="ru-RU"/>
        </w:rPr>
        <w:t>Безусловно, формирование рабочей тетради начинается с работы над глоссарием по избранной теме, т.к. владение терминологией является критерием высокого профессионализма. В представленном пособии показаны творческие формы изучения глоссария: решение кроссвордов, блиц-опрос, представлены варианты составления проверочных карт, дан образец глоссария по автострахованию.</w:t>
      </w:r>
    </w:p>
    <w:p w14:paraId="05FAE774" w14:textId="77777777" w:rsidR="008B4980" w:rsidRPr="008B4980" w:rsidRDefault="008B4980" w:rsidP="008B4980">
      <w:pPr>
        <w:shd w:val="clear" w:color="auto" w:fill="FFFFFF"/>
        <w:tabs>
          <w:tab w:val="left" w:pos="432"/>
        </w:tabs>
        <w:autoSpaceDE w:val="0"/>
        <w:autoSpaceDN w:val="0"/>
        <w:adjustRightInd w:val="0"/>
        <w:ind w:firstLine="709"/>
        <w:jc w:val="both"/>
        <w:rPr>
          <w:sz w:val="28"/>
          <w:szCs w:val="28"/>
          <w:lang w:eastAsia="ru-RU"/>
        </w:rPr>
      </w:pPr>
      <w:r w:rsidRPr="008B4980">
        <w:rPr>
          <w:sz w:val="28"/>
          <w:szCs w:val="28"/>
          <w:lang w:eastAsia="ru-RU"/>
        </w:rPr>
        <w:t>Основное внимание в рабочей тетради уделено работе с практическими материалами по страхованию автотранспортных средств. Весь документооборот унифицирован под некую страховую компанию «Защита-59».</w:t>
      </w:r>
    </w:p>
    <w:p w14:paraId="058DEEDD" w14:textId="77777777" w:rsidR="008B4980" w:rsidRPr="008B4980" w:rsidRDefault="008B4980" w:rsidP="008B4980">
      <w:pPr>
        <w:shd w:val="clear" w:color="auto" w:fill="FFFFFF"/>
        <w:tabs>
          <w:tab w:val="left" w:pos="432"/>
        </w:tabs>
        <w:autoSpaceDE w:val="0"/>
        <w:autoSpaceDN w:val="0"/>
        <w:adjustRightInd w:val="0"/>
        <w:ind w:firstLine="709"/>
        <w:jc w:val="both"/>
        <w:rPr>
          <w:sz w:val="28"/>
          <w:szCs w:val="28"/>
          <w:lang w:eastAsia="ru-RU"/>
        </w:rPr>
      </w:pPr>
      <w:r w:rsidRPr="008B4980">
        <w:rPr>
          <w:sz w:val="28"/>
          <w:szCs w:val="28"/>
          <w:lang w:eastAsia="ru-RU"/>
        </w:rPr>
        <w:t xml:space="preserve">При работе с правилами каско предлагается ролевая игра: группа студентов разбивается на «страхователей» и «страховых агентов». Страхователи задают вопросы страховым агентам. Агенты при ответе на вопросы могут пользоваться правилами. При формулировании ответа необходимо назвать номер раздела и пункта правил, иначе ответ считается </w:t>
      </w:r>
      <w:r w:rsidRPr="008B4980">
        <w:rPr>
          <w:sz w:val="28"/>
          <w:szCs w:val="28"/>
          <w:lang w:eastAsia="ru-RU"/>
        </w:rPr>
        <w:lastRenderedPageBreak/>
        <w:t>неполным. В тетради преподавателя представлена таблица с вариантами вопросов и ответов.</w:t>
      </w:r>
    </w:p>
    <w:p w14:paraId="31113DB9" w14:textId="77777777" w:rsidR="008B4980" w:rsidRPr="008B4980" w:rsidRDefault="008B4980" w:rsidP="008B4980">
      <w:pPr>
        <w:shd w:val="clear" w:color="auto" w:fill="FFFFFF"/>
        <w:tabs>
          <w:tab w:val="left" w:pos="432"/>
        </w:tabs>
        <w:autoSpaceDE w:val="0"/>
        <w:autoSpaceDN w:val="0"/>
        <w:adjustRightInd w:val="0"/>
        <w:ind w:firstLine="709"/>
        <w:jc w:val="both"/>
        <w:rPr>
          <w:sz w:val="28"/>
          <w:szCs w:val="28"/>
          <w:lang w:eastAsia="ru-RU"/>
        </w:rPr>
      </w:pPr>
      <w:r w:rsidRPr="008B4980">
        <w:rPr>
          <w:sz w:val="28"/>
          <w:szCs w:val="28"/>
          <w:lang w:eastAsia="ru-RU"/>
        </w:rPr>
        <w:t>Основным этапом изучения тарифного руководства каско является решение задач. В рабочей тетради преподавателя представлен подробный алгоритм расчета тарифа по каско, примеры решения задач.</w:t>
      </w:r>
    </w:p>
    <w:p w14:paraId="7D79A6D7" w14:textId="77777777" w:rsidR="008B4980" w:rsidRPr="008B4980" w:rsidRDefault="008B4980" w:rsidP="008B4980">
      <w:pPr>
        <w:shd w:val="clear" w:color="auto" w:fill="FFFFFF"/>
        <w:tabs>
          <w:tab w:val="left" w:pos="432"/>
        </w:tabs>
        <w:autoSpaceDE w:val="0"/>
        <w:autoSpaceDN w:val="0"/>
        <w:adjustRightInd w:val="0"/>
        <w:ind w:firstLine="709"/>
        <w:jc w:val="both"/>
        <w:rPr>
          <w:sz w:val="28"/>
          <w:szCs w:val="28"/>
          <w:lang w:eastAsia="ru-RU"/>
        </w:rPr>
      </w:pPr>
      <w:r w:rsidRPr="008B4980">
        <w:rPr>
          <w:sz w:val="28"/>
          <w:szCs w:val="28"/>
          <w:lang w:eastAsia="ru-RU"/>
        </w:rPr>
        <w:t xml:space="preserve">Работа с документооборотом по каско формируется в несколько шагов: </w:t>
      </w:r>
    </w:p>
    <w:p w14:paraId="3F026EA1" w14:textId="77777777" w:rsidR="008B4980" w:rsidRPr="008B4980" w:rsidRDefault="008B4980" w:rsidP="008B4980">
      <w:pPr>
        <w:numPr>
          <w:ilvl w:val="0"/>
          <w:numId w:val="85"/>
        </w:numPr>
        <w:shd w:val="clear" w:color="auto" w:fill="FFFFFF"/>
        <w:tabs>
          <w:tab w:val="left" w:pos="432"/>
        </w:tabs>
        <w:autoSpaceDE w:val="0"/>
        <w:autoSpaceDN w:val="0"/>
        <w:adjustRightInd w:val="0"/>
        <w:spacing w:after="0" w:line="240" w:lineRule="auto"/>
        <w:jc w:val="both"/>
        <w:rPr>
          <w:sz w:val="28"/>
          <w:szCs w:val="28"/>
          <w:lang w:eastAsia="ru-RU"/>
        </w:rPr>
      </w:pPr>
      <w:r w:rsidRPr="008B4980">
        <w:rPr>
          <w:sz w:val="28"/>
          <w:szCs w:val="28"/>
          <w:lang w:eastAsia="ru-RU"/>
        </w:rPr>
        <w:tab/>
        <w:t>Заполнение заявление на страхование каско;</w:t>
      </w:r>
    </w:p>
    <w:p w14:paraId="5B5AFF50" w14:textId="77777777" w:rsidR="008B4980" w:rsidRPr="008B4980" w:rsidRDefault="008B4980" w:rsidP="008B4980">
      <w:pPr>
        <w:numPr>
          <w:ilvl w:val="0"/>
          <w:numId w:val="85"/>
        </w:numPr>
        <w:shd w:val="clear" w:color="auto" w:fill="FFFFFF"/>
        <w:tabs>
          <w:tab w:val="left" w:pos="432"/>
        </w:tabs>
        <w:autoSpaceDE w:val="0"/>
        <w:autoSpaceDN w:val="0"/>
        <w:adjustRightInd w:val="0"/>
        <w:spacing w:after="0" w:line="240" w:lineRule="auto"/>
        <w:jc w:val="both"/>
        <w:rPr>
          <w:sz w:val="28"/>
          <w:szCs w:val="28"/>
          <w:lang w:eastAsia="ru-RU"/>
        </w:rPr>
      </w:pPr>
      <w:r w:rsidRPr="008B4980">
        <w:rPr>
          <w:sz w:val="28"/>
          <w:szCs w:val="28"/>
          <w:lang w:eastAsia="ru-RU"/>
        </w:rPr>
        <w:tab/>
        <w:t>Работа с договором на страхование каско;</w:t>
      </w:r>
    </w:p>
    <w:p w14:paraId="4D017E52" w14:textId="77777777" w:rsidR="008B4980" w:rsidRPr="008B4980" w:rsidRDefault="008B4980" w:rsidP="008B4980">
      <w:pPr>
        <w:numPr>
          <w:ilvl w:val="0"/>
          <w:numId w:val="85"/>
        </w:numPr>
        <w:shd w:val="clear" w:color="auto" w:fill="FFFFFF"/>
        <w:tabs>
          <w:tab w:val="left" w:pos="432"/>
        </w:tabs>
        <w:autoSpaceDE w:val="0"/>
        <w:autoSpaceDN w:val="0"/>
        <w:adjustRightInd w:val="0"/>
        <w:spacing w:after="0" w:line="240" w:lineRule="auto"/>
        <w:jc w:val="both"/>
        <w:rPr>
          <w:sz w:val="28"/>
          <w:szCs w:val="28"/>
          <w:lang w:eastAsia="ru-RU"/>
        </w:rPr>
      </w:pPr>
      <w:r w:rsidRPr="008B4980">
        <w:rPr>
          <w:sz w:val="28"/>
          <w:szCs w:val="28"/>
          <w:lang w:eastAsia="ru-RU"/>
        </w:rPr>
        <w:tab/>
        <w:t>Составление акта осмотра ТС;</w:t>
      </w:r>
    </w:p>
    <w:p w14:paraId="4D57FCF6" w14:textId="77777777" w:rsidR="008B4980" w:rsidRPr="008B4980" w:rsidRDefault="008B4980" w:rsidP="008B4980">
      <w:pPr>
        <w:numPr>
          <w:ilvl w:val="0"/>
          <w:numId w:val="85"/>
        </w:numPr>
        <w:shd w:val="clear" w:color="auto" w:fill="FFFFFF"/>
        <w:tabs>
          <w:tab w:val="left" w:pos="432"/>
        </w:tabs>
        <w:autoSpaceDE w:val="0"/>
        <w:autoSpaceDN w:val="0"/>
        <w:adjustRightInd w:val="0"/>
        <w:spacing w:after="0" w:line="240" w:lineRule="auto"/>
        <w:jc w:val="both"/>
        <w:rPr>
          <w:sz w:val="28"/>
          <w:szCs w:val="28"/>
          <w:lang w:eastAsia="ru-RU"/>
        </w:rPr>
      </w:pPr>
      <w:r w:rsidRPr="008B4980">
        <w:rPr>
          <w:sz w:val="28"/>
          <w:szCs w:val="28"/>
          <w:lang w:eastAsia="ru-RU"/>
        </w:rPr>
        <w:tab/>
        <w:t>Работа по регрессному иску;</w:t>
      </w:r>
    </w:p>
    <w:p w14:paraId="439035CB" w14:textId="77777777" w:rsidR="008B4980" w:rsidRPr="008B4980" w:rsidRDefault="008B4980" w:rsidP="008B4980">
      <w:pPr>
        <w:numPr>
          <w:ilvl w:val="0"/>
          <w:numId w:val="85"/>
        </w:numPr>
        <w:shd w:val="clear" w:color="auto" w:fill="FFFFFF"/>
        <w:tabs>
          <w:tab w:val="left" w:pos="432"/>
        </w:tabs>
        <w:autoSpaceDE w:val="0"/>
        <w:autoSpaceDN w:val="0"/>
        <w:adjustRightInd w:val="0"/>
        <w:spacing w:after="0" w:line="240" w:lineRule="auto"/>
        <w:jc w:val="both"/>
        <w:rPr>
          <w:sz w:val="28"/>
          <w:szCs w:val="28"/>
          <w:lang w:eastAsia="ru-RU"/>
        </w:rPr>
      </w:pPr>
      <w:r w:rsidRPr="008B4980">
        <w:rPr>
          <w:sz w:val="28"/>
          <w:szCs w:val="28"/>
          <w:lang w:eastAsia="ru-RU"/>
        </w:rPr>
        <w:tab/>
        <w:t>Оформление аддендума и др.</w:t>
      </w:r>
    </w:p>
    <w:p w14:paraId="0E6C9114" w14:textId="77777777" w:rsidR="008B4980" w:rsidRPr="008B4980" w:rsidRDefault="008B4980" w:rsidP="008B4980">
      <w:pPr>
        <w:shd w:val="clear" w:color="auto" w:fill="FFFFFF"/>
        <w:tabs>
          <w:tab w:val="left" w:pos="432"/>
        </w:tabs>
        <w:autoSpaceDE w:val="0"/>
        <w:autoSpaceDN w:val="0"/>
        <w:adjustRightInd w:val="0"/>
        <w:ind w:firstLine="709"/>
        <w:jc w:val="both"/>
        <w:rPr>
          <w:sz w:val="28"/>
          <w:szCs w:val="28"/>
          <w:lang w:eastAsia="ru-RU"/>
        </w:rPr>
      </w:pPr>
      <w:r w:rsidRPr="008B4980">
        <w:rPr>
          <w:sz w:val="28"/>
          <w:szCs w:val="28"/>
          <w:lang w:eastAsia="ru-RU"/>
        </w:rPr>
        <w:t>В рабочей тетради достаточно подробно рассмотрены виды страхования, связанные с автотранспортными средствами: НС-авто, карго, ДСАГО. По каждому из них разработаны задания, представлены решения, рассмотрен документооборот, составлены ситуационные задачи, сформулированы домашние задания студентам.</w:t>
      </w:r>
    </w:p>
    <w:p w14:paraId="7606680E" w14:textId="77777777" w:rsidR="008B4980" w:rsidRPr="008B4980" w:rsidRDefault="008B4980" w:rsidP="008B4980">
      <w:pPr>
        <w:shd w:val="clear" w:color="auto" w:fill="FFFFFF"/>
        <w:tabs>
          <w:tab w:val="left" w:pos="432"/>
        </w:tabs>
        <w:autoSpaceDE w:val="0"/>
        <w:autoSpaceDN w:val="0"/>
        <w:adjustRightInd w:val="0"/>
        <w:ind w:firstLine="709"/>
        <w:jc w:val="both"/>
        <w:rPr>
          <w:sz w:val="28"/>
          <w:szCs w:val="28"/>
          <w:lang w:eastAsia="ru-RU"/>
        </w:rPr>
      </w:pPr>
      <w:r w:rsidRPr="008B4980">
        <w:rPr>
          <w:sz w:val="28"/>
          <w:szCs w:val="28"/>
          <w:lang w:eastAsia="ru-RU"/>
        </w:rPr>
        <w:t>В целом по теме «Автострахование» разработано семь практических работ, обязательных к выполнению студентами. Завершается изучение темы зачетной работой, которая представлена в форме комплексной задачи, объединяющей несколько видов автострахования, предусматривающей расчет тарифных ставок и комиссионного вознаграждения агента, заполнение полиса комплексного договора страхования.</w:t>
      </w:r>
    </w:p>
    <w:p w14:paraId="6ED2DF56" w14:textId="77777777" w:rsidR="008B4980" w:rsidRPr="008B4980" w:rsidRDefault="008B4980" w:rsidP="008B4980">
      <w:pPr>
        <w:shd w:val="clear" w:color="auto" w:fill="FFFFFF"/>
        <w:tabs>
          <w:tab w:val="left" w:pos="432"/>
        </w:tabs>
        <w:autoSpaceDE w:val="0"/>
        <w:autoSpaceDN w:val="0"/>
        <w:adjustRightInd w:val="0"/>
        <w:ind w:firstLine="709"/>
        <w:jc w:val="both"/>
        <w:rPr>
          <w:sz w:val="28"/>
          <w:szCs w:val="28"/>
          <w:lang w:eastAsia="ru-RU"/>
        </w:rPr>
      </w:pPr>
      <w:r w:rsidRPr="008B4980">
        <w:rPr>
          <w:sz w:val="28"/>
          <w:szCs w:val="28"/>
          <w:lang w:eastAsia="ru-RU"/>
        </w:rPr>
        <w:t>Рабочая тетрадь преподавателя содержит подробное описание форм творческих заданий для студентов: веб-квест, кейс-метод, кластер и др., по каждому из которых сформированы таблицы показателей и критериев оценки сформированности компетенций, представлены оценочные карты.</w:t>
      </w:r>
    </w:p>
    <w:p w14:paraId="2ACEE8FE" w14:textId="77777777" w:rsidR="008B4980" w:rsidRPr="008B4980" w:rsidRDefault="008B4980" w:rsidP="008B4980">
      <w:pPr>
        <w:shd w:val="clear" w:color="auto" w:fill="FFFFFF"/>
        <w:tabs>
          <w:tab w:val="left" w:pos="432"/>
        </w:tabs>
        <w:autoSpaceDE w:val="0"/>
        <w:autoSpaceDN w:val="0"/>
        <w:adjustRightInd w:val="0"/>
        <w:ind w:firstLine="709"/>
        <w:jc w:val="both"/>
        <w:rPr>
          <w:sz w:val="28"/>
          <w:szCs w:val="28"/>
          <w:lang w:eastAsia="ru-RU"/>
        </w:rPr>
      </w:pPr>
      <w:r w:rsidRPr="008B4980">
        <w:rPr>
          <w:sz w:val="28"/>
          <w:szCs w:val="28"/>
          <w:lang w:eastAsia="ru-RU"/>
        </w:rPr>
        <w:t xml:space="preserve">В форме </w:t>
      </w:r>
      <w:proofErr w:type="gramStart"/>
      <w:r w:rsidRPr="008B4980">
        <w:rPr>
          <w:sz w:val="28"/>
          <w:szCs w:val="28"/>
          <w:lang w:eastAsia="ru-RU"/>
        </w:rPr>
        <w:t>фото-репортажей</w:t>
      </w:r>
      <w:proofErr w:type="gramEnd"/>
      <w:r w:rsidRPr="008B4980">
        <w:rPr>
          <w:sz w:val="28"/>
          <w:szCs w:val="28"/>
          <w:lang w:eastAsia="ru-RU"/>
        </w:rPr>
        <w:t xml:space="preserve"> в тетради представлены варианты инновационных форм работы: флэш-моб «Мы – за безопасность дорожного движения», круглый стол «Анализ причин ДТП», исследовательская работа «Опасный переход», работа студентов со школьниками и др.</w:t>
      </w:r>
    </w:p>
    <w:p w14:paraId="5ECD30C3" w14:textId="77777777" w:rsidR="008B4980" w:rsidRPr="008B4980" w:rsidRDefault="008B4980" w:rsidP="008B4980">
      <w:pPr>
        <w:shd w:val="clear" w:color="auto" w:fill="FFFFFF"/>
        <w:tabs>
          <w:tab w:val="left" w:pos="432"/>
        </w:tabs>
        <w:autoSpaceDE w:val="0"/>
        <w:autoSpaceDN w:val="0"/>
        <w:adjustRightInd w:val="0"/>
        <w:ind w:firstLine="709"/>
        <w:jc w:val="both"/>
        <w:rPr>
          <w:sz w:val="28"/>
          <w:szCs w:val="28"/>
          <w:lang w:eastAsia="ru-RU"/>
        </w:rPr>
      </w:pPr>
      <w:r w:rsidRPr="008B4980">
        <w:rPr>
          <w:sz w:val="28"/>
          <w:szCs w:val="28"/>
          <w:lang w:eastAsia="ru-RU"/>
        </w:rPr>
        <w:t>В тетради приведены апробированные авторские разработки для внеурочной работы в рамках темы «Автострахование»:</w:t>
      </w:r>
    </w:p>
    <w:p w14:paraId="00D4968A" w14:textId="77777777" w:rsidR="008B4980" w:rsidRPr="008B4980" w:rsidRDefault="008B4980" w:rsidP="008B4980">
      <w:pPr>
        <w:numPr>
          <w:ilvl w:val="0"/>
          <w:numId w:val="86"/>
        </w:numPr>
        <w:shd w:val="clear" w:color="auto" w:fill="FFFFFF"/>
        <w:tabs>
          <w:tab w:val="left" w:pos="432"/>
        </w:tabs>
        <w:autoSpaceDE w:val="0"/>
        <w:autoSpaceDN w:val="0"/>
        <w:adjustRightInd w:val="0"/>
        <w:spacing w:after="0" w:line="240" w:lineRule="auto"/>
        <w:ind w:left="993" w:hanging="284"/>
        <w:jc w:val="both"/>
        <w:rPr>
          <w:sz w:val="28"/>
          <w:szCs w:val="28"/>
          <w:lang w:eastAsia="ru-RU"/>
        </w:rPr>
      </w:pPr>
      <w:r w:rsidRPr="008B4980">
        <w:rPr>
          <w:sz w:val="28"/>
          <w:szCs w:val="28"/>
          <w:lang w:eastAsia="ru-RU"/>
        </w:rPr>
        <w:lastRenderedPageBreak/>
        <w:t xml:space="preserve">Педагогический проект «Организация превентивных мероприятий по предотвращению страховых случаев при ДТП среди студентов колледжа» был разработан в 2016г., был неоднократно успешно представлен на конкурсах регионального и всероссийского уровня и получил положительную рецензию от ООО «РОСГОССТРАХ» в Пермском крае; </w:t>
      </w:r>
    </w:p>
    <w:p w14:paraId="769FDC9C" w14:textId="77777777" w:rsidR="008B4980" w:rsidRPr="008B4980" w:rsidRDefault="008B4980" w:rsidP="008B4980">
      <w:pPr>
        <w:numPr>
          <w:ilvl w:val="0"/>
          <w:numId w:val="86"/>
        </w:numPr>
        <w:shd w:val="clear" w:color="auto" w:fill="FFFFFF"/>
        <w:tabs>
          <w:tab w:val="left" w:pos="432"/>
        </w:tabs>
        <w:autoSpaceDE w:val="0"/>
        <w:autoSpaceDN w:val="0"/>
        <w:adjustRightInd w:val="0"/>
        <w:spacing w:after="0" w:line="240" w:lineRule="auto"/>
        <w:ind w:left="993" w:hanging="284"/>
        <w:jc w:val="both"/>
        <w:rPr>
          <w:sz w:val="28"/>
          <w:szCs w:val="28"/>
          <w:lang w:eastAsia="ru-RU"/>
        </w:rPr>
      </w:pPr>
      <w:r w:rsidRPr="008B4980">
        <w:rPr>
          <w:sz w:val="28"/>
          <w:szCs w:val="28"/>
          <w:lang w:eastAsia="ru-RU"/>
        </w:rPr>
        <w:t>Конспект мастер-класса «Метод мозгового штурма как один из инструментов решения проблем высокого уровня аварийности автотранспортного движения»;</w:t>
      </w:r>
    </w:p>
    <w:p w14:paraId="6DDF3A84" w14:textId="77777777" w:rsidR="008B4980" w:rsidRPr="008B4980" w:rsidRDefault="008B4980" w:rsidP="008B4980">
      <w:pPr>
        <w:numPr>
          <w:ilvl w:val="0"/>
          <w:numId w:val="86"/>
        </w:numPr>
        <w:shd w:val="clear" w:color="auto" w:fill="FFFFFF"/>
        <w:tabs>
          <w:tab w:val="left" w:pos="432"/>
        </w:tabs>
        <w:autoSpaceDE w:val="0"/>
        <w:autoSpaceDN w:val="0"/>
        <w:adjustRightInd w:val="0"/>
        <w:spacing w:after="0" w:line="240" w:lineRule="auto"/>
        <w:ind w:left="993" w:hanging="284"/>
        <w:jc w:val="both"/>
        <w:rPr>
          <w:sz w:val="28"/>
          <w:szCs w:val="28"/>
          <w:lang w:eastAsia="ru-RU"/>
        </w:rPr>
      </w:pPr>
      <w:r w:rsidRPr="008B4980">
        <w:rPr>
          <w:sz w:val="28"/>
          <w:szCs w:val="28"/>
          <w:lang w:eastAsia="ru-RU"/>
        </w:rPr>
        <w:t>Научно-исследовательская работа студентов на примере реферата «Оценка качества обслуживания в страховых компаниях при заключении договоров страхования автомобильного транспорта». Работа была успешно представлена на Всероссийском конкурсе студенческих научных работ на призы компании «РОСГОССТРАХ».</w:t>
      </w:r>
    </w:p>
    <w:p w14:paraId="27D4CA46" w14:textId="77777777" w:rsidR="008B4980" w:rsidRPr="008B4980" w:rsidRDefault="008B4980" w:rsidP="008B4980">
      <w:pPr>
        <w:shd w:val="clear" w:color="auto" w:fill="FFFFFF"/>
        <w:tabs>
          <w:tab w:val="left" w:pos="432"/>
        </w:tabs>
        <w:autoSpaceDE w:val="0"/>
        <w:autoSpaceDN w:val="0"/>
        <w:adjustRightInd w:val="0"/>
        <w:ind w:firstLine="709"/>
        <w:jc w:val="both"/>
        <w:rPr>
          <w:sz w:val="28"/>
          <w:szCs w:val="28"/>
          <w:lang w:eastAsia="ru-RU"/>
        </w:rPr>
      </w:pPr>
      <w:r w:rsidRPr="008B4980">
        <w:rPr>
          <w:sz w:val="28"/>
          <w:szCs w:val="28"/>
          <w:lang w:eastAsia="ru-RU"/>
        </w:rPr>
        <w:t xml:space="preserve">В рабочей тетради преподавателя приводится краткое описание электронного учебного пособия «Автострахование», которое прошло апробацию в течение 2016 – 2017 гг. Представлены этапы разработки пособия: разработка макета, верстка, программирование, содержательное наполнение. </w:t>
      </w:r>
    </w:p>
    <w:p w14:paraId="29609DB2" w14:textId="77777777" w:rsidR="008B4980" w:rsidRPr="008B4980" w:rsidRDefault="008B4980" w:rsidP="008B4980">
      <w:pPr>
        <w:shd w:val="clear" w:color="auto" w:fill="FFFFFF"/>
        <w:tabs>
          <w:tab w:val="left" w:pos="432"/>
        </w:tabs>
        <w:autoSpaceDE w:val="0"/>
        <w:autoSpaceDN w:val="0"/>
        <w:adjustRightInd w:val="0"/>
        <w:ind w:firstLine="709"/>
        <w:jc w:val="both"/>
        <w:rPr>
          <w:sz w:val="28"/>
          <w:szCs w:val="28"/>
          <w:lang w:eastAsia="ru-RU"/>
        </w:rPr>
      </w:pPr>
      <w:r w:rsidRPr="008B4980">
        <w:rPr>
          <w:sz w:val="28"/>
          <w:szCs w:val="28"/>
          <w:lang w:eastAsia="ru-RU"/>
        </w:rPr>
        <w:t>Сформированы два электронных приложения к рабочей тетради:</w:t>
      </w:r>
    </w:p>
    <w:p w14:paraId="7A8E8D54" w14:textId="77777777" w:rsidR="008B4980" w:rsidRPr="008B4980" w:rsidRDefault="008B4980" w:rsidP="008B4980">
      <w:pPr>
        <w:shd w:val="clear" w:color="auto" w:fill="FFFFFF"/>
        <w:tabs>
          <w:tab w:val="left" w:pos="432"/>
        </w:tabs>
        <w:autoSpaceDE w:val="0"/>
        <w:autoSpaceDN w:val="0"/>
        <w:adjustRightInd w:val="0"/>
        <w:ind w:left="993" w:hanging="284"/>
        <w:jc w:val="both"/>
        <w:rPr>
          <w:sz w:val="28"/>
          <w:szCs w:val="28"/>
          <w:lang w:eastAsia="ru-RU"/>
        </w:rPr>
      </w:pPr>
      <w:r w:rsidRPr="008B4980">
        <w:rPr>
          <w:sz w:val="28"/>
          <w:szCs w:val="28"/>
          <w:lang w:eastAsia="ru-RU"/>
        </w:rPr>
        <w:t>1.</w:t>
      </w:r>
      <w:r w:rsidRPr="008B4980">
        <w:rPr>
          <w:sz w:val="28"/>
          <w:szCs w:val="28"/>
          <w:lang w:eastAsia="ru-RU"/>
        </w:rPr>
        <w:tab/>
        <w:t>Презентация к мастер-классу по методике «Мозговой штурм»;</w:t>
      </w:r>
    </w:p>
    <w:p w14:paraId="49D0BD49" w14:textId="77777777" w:rsidR="008B4980" w:rsidRPr="008B4980" w:rsidRDefault="008B4980" w:rsidP="008B4980">
      <w:pPr>
        <w:shd w:val="clear" w:color="auto" w:fill="FFFFFF"/>
        <w:tabs>
          <w:tab w:val="left" w:pos="432"/>
        </w:tabs>
        <w:autoSpaceDE w:val="0"/>
        <w:autoSpaceDN w:val="0"/>
        <w:adjustRightInd w:val="0"/>
        <w:ind w:left="993" w:hanging="284"/>
        <w:jc w:val="both"/>
        <w:rPr>
          <w:sz w:val="28"/>
          <w:szCs w:val="28"/>
          <w:lang w:eastAsia="ru-RU"/>
        </w:rPr>
      </w:pPr>
      <w:r w:rsidRPr="008B4980">
        <w:rPr>
          <w:sz w:val="28"/>
          <w:szCs w:val="28"/>
          <w:lang w:eastAsia="ru-RU"/>
        </w:rPr>
        <w:t>2.</w:t>
      </w:r>
      <w:r w:rsidRPr="008B4980">
        <w:rPr>
          <w:sz w:val="28"/>
          <w:szCs w:val="28"/>
          <w:lang w:eastAsia="ru-RU"/>
        </w:rPr>
        <w:tab/>
        <w:t>Электронный учебник «Автострахование».</w:t>
      </w:r>
    </w:p>
    <w:p w14:paraId="67FA7767" w14:textId="77777777" w:rsidR="008B4980" w:rsidRPr="008B4980" w:rsidRDefault="008B4980" w:rsidP="008B4980">
      <w:pPr>
        <w:shd w:val="clear" w:color="auto" w:fill="FFFFFF"/>
        <w:tabs>
          <w:tab w:val="left" w:pos="432"/>
        </w:tabs>
        <w:autoSpaceDE w:val="0"/>
        <w:autoSpaceDN w:val="0"/>
        <w:adjustRightInd w:val="0"/>
        <w:ind w:firstLine="709"/>
        <w:jc w:val="both"/>
        <w:rPr>
          <w:sz w:val="28"/>
          <w:szCs w:val="28"/>
          <w:lang w:eastAsia="ru-RU"/>
        </w:rPr>
      </w:pPr>
      <w:r w:rsidRPr="008B4980">
        <w:rPr>
          <w:sz w:val="28"/>
          <w:szCs w:val="28"/>
          <w:lang w:eastAsia="ru-RU"/>
        </w:rPr>
        <w:t>На основании рабочей тетради преподавателя по аналогии разработана рабочая тетрадь студента, в которой содержатся задания для аудиторной и самостоятельной работы, кратко приведены теоретические основы рассматриваемой темы, подробно представлен документооборот страховой компании (полисы, договоры, правила страхования, тарифные руководства и др.). Безусловно, в рабочей тетради студента исключены решения задач и ответы.</w:t>
      </w:r>
    </w:p>
    <w:p w14:paraId="0EC39B1D" w14:textId="77777777" w:rsidR="008B4980" w:rsidRPr="008B4980" w:rsidRDefault="008B4980" w:rsidP="008B4980">
      <w:pPr>
        <w:shd w:val="clear" w:color="auto" w:fill="FFFFFF"/>
        <w:tabs>
          <w:tab w:val="left" w:pos="432"/>
        </w:tabs>
        <w:autoSpaceDE w:val="0"/>
        <w:autoSpaceDN w:val="0"/>
        <w:adjustRightInd w:val="0"/>
        <w:ind w:firstLine="709"/>
        <w:jc w:val="both"/>
        <w:rPr>
          <w:sz w:val="28"/>
          <w:szCs w:val="28"/>
          <w:lang w:eastAsia="ru-RU"/>
        </w:rPr>
      </w:pPr>
      <w:r w:rsidRPr="008B4980">
        <w:rPr>
          <w:sz w:val="28"/>
          <w:szCs w:val="28"/>
          <w:lang w:eastAsia="ru-RU"/>
        </w:rPr>
        <w:t>Рабочая тетрадь – это «открытая система, предполагающая постоянное содержательное и методическое обогащение, обновление, развитие» [5].</w:t>
      </w:r>
    </w:p>
    <w:p w14:paraId="01226235" w14:textId="77777777" w:rsidR="008B4980" w:rsidRPr="008B4980" w:rsidRDefault="008B4980" w:rsidP="008B4980">
      <w:pPr>
        <w:shd w:val="clear" w:color="auto" w:fill="FFFFFF"/>
        <w:tabs>
          <w:tab w:val="left" w:pos="432"/>
        </w:tabs>
        <w:autoSpaceDE w:val="0"/>
        <w:autoSpaceDN w:val="0"/>
        <w:adjustRightInd w:val="0"/>
        <w:ind w:firstLine="709"/>
        <w:jc w:val="both"/>
        <w:rPr>
          <w:sz w:val="28"/>
          <w:szCs w:val="28"/>
          <w:lang w:eastAsia="ru-RU"/>
        </w:rPr>
      </w:pPr>
    </w:p>
    <w:p w14:paraId="1F1E4759" w14:textId="77777777" w:rsidR="008B4980" w:rsidRPr="008B4980" w:rsidRDefault="008B4980" w:rsidP="008B4980">
      <w:pPr>
        <w:rPr>
          <w:sz w:val="28"/>
          <w:szCs w:val="28"/>
          <w:lang w:eastAsia="ru-RU"/>
        </w:rPr>
      </w:pPr>
      <w:r w:rsidRPr="008B4980">
        <w:rPr>
          <w:sz w:val="28"/>
          <w:szCs w:val="28"/>
          <w:lang w:eastAsia="ru-RU"/>
        </w:rPr>
        <w:br w:type="page"/>
      </w:r>
    </w:p>
    <w:p w14:paraId="67A3EEBB" w14:textId="77777777" w:rsidR="008B4980" w:rsidRPr="008B4980" w:rsidRDefault="008B4980" w:rsidP="008B4980">
      <w:pPr>
        <w:shd w:val="clear" w:color="auto" w:fill="FFFFFF"/>
        <w:tabs>
          <w:tab w:val="left" w:pos="432"/>
        </w:tabs>
        <w:autoSpaceDE w:val="0"/>
        <w:autoSpaceDN w:val="0"/>
        <w:adjustRightInd w:val="0"/>
        <w:ind w:firstLine="709"/>
        <w:jc w:val="both"/>
        <w:rPr>
          <w:sz w:val="28"/>
          <w:szCs w:val="28"/>
          <w:lang w:eastAsia="ru-RU"/>
        </w:rPr>
      </w:pPr>
      <w:r w:rsidRPr="008B4980">
        <w:rPr>
          <w:sz w:val="28"/>
          <w:szCs w:val="28"/>
          <w:lang w:eastAsia="ru-RU"/>
        </w:rPr>
        <w:lastRenderedPageBreak/>
        <w:t>Литература:</w:t>
      </w:r>
    </w:p>
    <w:p w14:paraId="170A79A1" w14:textId="77777777" w:rsidR="008B4980" w:rsidRPr="008B4980" w:rsidRDefault="008B4980" w:rsidP="008B4980">
      <w:pPr>
        <w:shd w:val="clear" w:color="auto" w:fill="FFFFFF"/>
        <w:tabs>
          <w:tab w:val="left" w:pos="432"/>
        </w:tabs>
        <w:autoSpaceDE w:val="0"/>
        <w:autoSpaceDN w:val="0"/>
        <w:adjustRightInd w:val="0"/>
        <w:ind w:left="993" w:hanging="284"/>
        <w:jc w:val="both"/>
        <w:rPr>
          <w:sz w:val="28"/>
          <w:szCs w:val="28"/>
          <w:lang w:eastAsia="ru-RU"/>
        </w:rPr>
      </w:pPr>
      <w:r w:rsidRPr="008B4980">
        <w:rPr>
          <w:sz w:val="28"/>
          <w:szCs w:val="28"/>
          <w:lang w:eastAsia="ru-RU"/>
        </w:rPr>
        <w:t>1.</w:t>
      </w:r>
      <w:r w:rsidRPr="008B4980">
        <w:rPr>
          <w:sz w:val="28"/>
          <w:szCs w:val="28"/>
          <w:lang w:eastAsia="ru-RU"/>
        </w:rPr>
        <w:tab/>
        <w:t xml:space="preserve">Алханов, А. Самостоятельная работа студентов // Высшее образование в России. – 2017. – № 11. </w:t>
      </w:r>
    </w:p>
    <w:p w14:paraId="07E8D0AF" w14:textId="77777777" w:rsidR="008B4980" w:rsidRPr="008B4980" w:rsidRDefault="008B4980" w:rsidP="008B4980">
      <w:pPr>
        <w:shd w:val="clear" w:color="auto" w:fill="FFFFFF"/>
        <w:tabs>
          <w:tab w:val="left" w:pos="432"/>
        </w:tabs>
        <w:autoSpaceDE w:val="0"/>
        <w:autoSpaceDN w:val="0"/>
        <w:adjustRightInd w:val="0"/>
        <w:ind w:left="993" w:hanging="284"/>
        <w:jc w:val="both"/>
        <w:rPr>
          <w:sz w:val="28"/>
          <w:szCs w:val="28"/>
          <w:lang w:eastAsia="ru-RU"/>
        </w:rPr>
      </w:pPr>
      <w:r w:rsidRPr="008B4980">
        <w:rPr>
          <w:sz w:val="28"/>
          <w:szCs w:val="28"/>
          <w:lang w:eastAsia="ru-RU"/>
        </w:rPr>
        <w:t>2.</w:t>
      </w:r>
      <w:r w:rsidRPr="008B4980">
        <w:rPr>
          <w:sz w:val="28"/>
          <w:szCs w:val="28"/>
          <w:lang w:eastAsia="ru-RU"/>
        </w:rPr>
        <w:tab/>
        <w:t>Грибов B.C. Рабочая тетрадь в курсе истории // Открытая школа. - 2019. -№5.</w:t>
      </w:r>
    </w:p>
    <w:p w14:paraId="099A9016" w14:textId="77777777" w:rsidR="008B4980" w:rsidRPr="008B4980" w:rsidRDefault="008B4980" w:rsidP="008B4980">
      <w:pPr>
        <w:shd w:val="clear" w:color="auto" w:fill="FFFFFF"/>
        <w:tabs>
          <w:tab w:val="left" w:pos="432"/>
        </w:tabs>
        <w:autoSpaceDE w:val="0"/>
        <w:autoSpaceDN w:val="0"/>
        <w:adjustRightInd w:val="0"/>
        <w:ind w:left="993" w:hanging="284"/>
        <w:jc w:val="both"/>
        <w:rPr>
          <w:sz w:val="28"/>
          <w:szCs w:val="28"/>
          <w:lang w:eastAsia="ru-RU"/>
        </w:rPr>
      </w:pPr>
      <w:r w:rsidRPr="008B4980">
        <w:rPr>
          <w:sz w:val="28"/>
          <w:szCs w:val="28"/>
          <w:lang w:eastAsia="ru-RU"/>
        </w:rPr>
        <w:t>3.</w:t>
      </w:r>
      <w:r w:rsidRPr="008B4980">
        <w:rPr>
          <w:sz w:val="28"/>
          <w:szCs w:val="28"/>
          <w:lang w:eastAsia="ru-RU"/>
        </w:rPr>
        <w:tab/>
        <w:t>Ланда Л.Н. Алгоритмизация в обучении. -М.: Просвещение. 2016.</w:t>
      </w:r>
    </w:p>
    <w:p w14:paraId="09964C8D" w14:textId="77777777" w:rsidR="008B4980" w:rsidRPr="008B4980" w:rsidRDefault="008B4980" w:rsidP="008B4980">
      <w:pPr>
        <w:shd w:val="clear" w:color="auto" w:fill="FFFFFF"/>
        <w:tabs>
          <w:tab w:val="left" w:pos="432"/>
        </w:tabs>
        <w:autoSpaceDE w:val="0"/>
        <w:autoSpaceDN w:val="0"/>
        <w:adjustRightInd w:val="0"/>
        <w:ind w:left="993" w:hanging="284"/>
        <w:jc w:val="both"/>
        <w:rPr>
          <w:sz w:val="28"/>
          <w:szCs w:val="28"/>
          <w:lang w:eastAsia="ru-RU"/>
        </w:rPr>
      </w:pPr>
      <w:r w:rsidRPr="008B4980">
        <w:rPr>
          <w:sz w:val="28"/>
          <w:szCs w:val="28"/>
          <w:lang w:eastAsia="ru-RU"/>
        </w:rPr>
        <w:t>4.</w:t>
      </w:r>
      <w:r w:rsidRPr="008B4980">
        <w:rPr>
          <w:sz w:val="28"/>
          <w:szCs w:val="28"/>
          <w:lang w:eastAsia="ru-RU"/>
        </w:rPr>
        <w:tab/>
        <w:t xml:space="preserve">Лернер Г.С. Рабочие тетради по биологии // Биология в школе. - 2017. -№ 2. </w:t>
      </w:r>
    </w:p>
    <w:p w14:paraId="6603654F" w14:textId="77777777" w:rsidR="008B4980" w:rsidRPr="008B4980" w:rsidRDefault="008B4980" w:rsidP="008B4980">
      <w:pPr>
        <w:shd w:val="clear" w:color="auto" w:fill="FFFFFF"/>
        <w:tabs>
          <w:tab w:val="left" w:pos="432"/>
        </w:tabs>
        <w:autoSpaceDE w:val="0"/>
        <w:autoSpaceDN w:val="0"/>
        <w:adjustRightInd w:val="0"/>
        <w:ind w:left="993" w:hanging="284"/>
        <w:jc w:val="both"/>
        <w:rPr>
          <w:sz w:val="28"/>
          <w:szCs w:val="28"/>
          <w:lang w:eastAsia="ru-RU"/>
        </w:rPr>
      </w:pPr>
      <w:r w:rsidRPr="008B4980">
        <w:rPr>
          <w:sz w:val="28"/>
          <w:szCs w:val="28"/>
          <w:lang w:eastAsia="ru-RU"/>
        </w:rPr>
        <w:t>5.</w:t>
      </w:r>
      <w:r w:rsidRPr="008B4980">
        <w:rPr>
          <w:sz w:val="28"/>
          <w:szCs w:val="28"/>
          <w:lang w:eastAsia="ru-RU"/>
        </w:rPr>
        <w:tab/>
      </w:r>
      <w:proofErr w:type="spellStart"/>
      <w:r w:rsidRPr="008B4980">
        <w:rPr>
          <w:sz w:val="28"/>
          <w:szCs w:val="28"/>
          <w:lang w:eastAsia="ru-RU"/>
        </w:rPr>
        <w:t>Эрганова</w:t>
      </w:r>
      <w:proofErr w:type="spellEnd"/>
      <w:r w:rsidRPr="008B4980">
        <w:rPr>
          <w:sz w:val="28"/>
          <w:szCs w:val="28"/>
          <w:lang w:eastAsia="ru-RU"/>
        </w:rPr>
        <w:t xml:space="preserve"> Н.Е. Основы методики профессионального обучения: Учебное пособие. - Екатеринбург: Изд-во Уральского государственного профессионально-педагогического университета. -2018.</w:t>
      </w:r>
    </w:p>
    <w:p w14:paraId="2B52685C" w14:textId="77777777" w:rsidR="008B4980" w:rsidRPr="008B4980" w:rsidRDefault="008B4980" w:rsidP="008B4980">
      <w:pPr>
        <w:rPr>
          <w:rFonts w:cs="Times New Roman"/>
          <w:sz w:val="28"/>
          <w:szCs w:val="28"/>
        </w:rPr>
      </w:pPr>
      <w:r w:rsidRPr="008B4980">
        <w:rPr>
          <w:rFonts w:cs="Times New Roman"/>
          <w:sz w:val="28"/>
          <w:szCs w:val="28"/>
        </w:rPr>
        <w:br w:type="page"/>
      </w:r>
    </w:p>
    <w:p w14:paraId="137A510A" w14:textId="77777777" w:rsidR="008B4980" w:rsidRPr="00623C27" w:rsidRDefault="008B4980" w:rsidP="00623C27">
      <w:pPr>
        <w:pStyle w:val="3"/>
        <w:jc w:val="right"/>
        <w:rPr>
          <w:i/>
          <w:color w:val="auto"/>
          <w:sz w:val="28"/>
          <w:szCs w:val="28"/>
        </w:rPr>
      </w:pPr>
      <w:bookmarkStart w:id="64" w:name="_Toc56893853"/>
      <w:proofErr w:type="spellStart"/>
      <w:r w:rsidRPr="00623C27">
        <w:rPr>
          <w:i/>
          <w:color w:val="auto"/>
          <w:sz w:val="28"/>
          <w:szCs w:val="28"/>
        </w:rPr>
        <w:lastRenderedPageBreak/>
        <w:t>Онанко</w:t>
      </w:r>
      <w:proofErr w:type="spellEnd"/>
      <w:r w:rsidRPr="00623C27">
        <w:rPr>
          <w:i/>
          <w:color w:val="auto"/>
          <w:sz w:val="28"/>
          <w:szCs w:val="28"/>
        </w:rPr>
        <w:t xml:space="preserve"> Галина Ивановна</w:t>
      </w:r>
      <w:bookmarkEnd w:id="64"/>
    </w:p>
    <w:p w14:paraId="5683A846" w14:textId="77777777" w:rsidR="008B4980" w:rsidRPr="008B4980" w:rsidRDefault="008B4980" w:rsidP="008B4980">
      <w:pPr>
        <w:tabs>
          <w:tab w:val="left" w:pos="1800"/>
        </w:tabs>
        <w:spacing w:after="0" w:line="240" w:lineRule="auto"/>
        <w:ind w:left="1418" w:hanging="1418"/>
        <w:jc w:val="right"/>
        <w:rPr>
          <w:rFonts w:cs="Times New Roman"/>
          <w:i/>
          <w:sz w:val="28"/>
          <w:szCs w:val="28"/>
        </w:rPr>
      </w:pPr>
      <w:r w:rsidRPr="008B4980">
        <w:rPr>
          <w:rFonts w:cs="Times New Roman"/>
          <w:i/>
          <w:sz w:val="28"/>
          <w:szCs w:val="28"/>
        </w:rPr>
        <w:t xml:space="preserve">                     преподаватель </w:t>
      </w:r>
    </w:p>
    <w:p w14:paraId="13DB75C0" w14:textId="77777777" w:rsidR="008B4980" w:rsidRPr="008B4980" w:rsidRDefault="008B4980" w:rsidP="008B4980">
      <w:pPr>
        <w:spacing w:after="0" w:line="240" w:lineRule="auto"/>
        <w:jc w:val="right"/>
        <w:rPr>
          <w:rFonts w:cs="Times New Roman"/>
          <w:i/>
          <w:sz w:val="28"/>
          <w:szCs w:val="28"/>
        </w:rPr>
      </w:pPr>
      <w:r w:rsidRPr="008B4980">
        <w:rPr>
          <w:rFonts w:cs="Times New Roman"/>
          <w:i/>
          <w:sz w:val="28"/>
          <w:szCs w:val="28"/>
        </w:rPr>
        <w:t>ГБПОУ «</w:t>
      </w:r>
      <w:r w:rsidRPr="008B4980">
        <w:rPr>
          <w:rFonts w:eastAsia="+mj-ea" w:cs="Times New Roman"/>
          <w:bCs/>
          <w:i/>
          <w:color w:val="000000"/>
          <w:kern w:val="24"/>
          <w:sz w:val="28"/>
          <w:szCs w:val="28"/>
        </w:rPr>
        <w:t>ППК имени Н.Г. Славянова</w:t>
      </w:r>
      <w:r w:rsidRPr="008B4980">
        <w:rPr>
          <w:rFonts w:cs="Times New Roman"/>
          <w:i/>
          <w:sz w:val="28"/>
          <w:szCs w:val="28"/>
        </w:rPr>
        <w:t>»</w:t>
      </w:r>
    </w:p>
    <w:p w14:paraId="654104F0" w14:textId="77777777" w:rsidR="008B4980" w:rsidRPr="008B4980" w:rsidRDefault="008B4980" w:rsidP="008B4980">
      <w:pPr>
        <w:spacing w:after="0" w:line="240" w:lineRule="auto"/>
        <w:rPr>
          <w:rFonts w:cs="Times New Roman"/>
          <w:sz w:val="28"/>
          <w:szCs w:val="28"/>
        </w:rPr>
      </w:pPr>
    </w:p>
    <w:p w14:paraId="0A676241" w14:textId="77777777" w:rsidR="008B4980" w:rsidRPr="00623C27" w:rsidRDefault="008B4980" w:rsidP="00623C27">
      <w:pPr>
        <w:pStyle w:val="3"/>
        <w:rPr>
          <w:color w:val="auto"/>
          <w:sz w:val="28"/>
          <w:szCs w:val="28"/>
        </w:rPr>
      </w:pPr>
      <w:bookmarkStart w:id="65" w:name="_Toc56893854"/>
      <w:r w:rsidRPr="00623C27">
        <w:rPr>
          <w:color w:val="auto"/>
          <w:sz w:val="28"/>
          <w:szCs w:val="28"/>
        </w:rPr>
        <w:t>Современный урок-лекция</w:t>
      </w:r>
      <w:bookmarkEnd w:id="65"/>
    </w:p>
    <w:p w14:paraId="3B30FCC7" w14:textId="77777777" w:rsidR="008B4980" w:rsidRPr="008B4980" w:rsidRDefault="008B4980" w:rsidP="008B4980">
      <w:pPr>
        <w:spacing w:after="0" w:line="240" w:lineRule="auto"/>
        <w:rPr>
          <w:rFonts w:cs="Times New Roman"/>
          <w:b/>
          <w:color w:val="000000"/>
          <w:sz w:val="28"/>
          <w:szCs w:val="28"/>
        </w:rPr>
      </w:pPr>
    </w:p>
    <w:tbl>
      <w:tblPr>
        <w:tblStyle w:val="a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61"/>
        <w:gridCol w:w="5492"/>
      </w:tblGrid>
      <w:tr w:rsidR="008B4980" w:rsidRPr="008B4980" w14:paraId="5333EE12" w14:textId="77777777" w:rsidTr="008B4980">
        <w:tc>
          <w:tcPr>
            <w:tcW w:w="4361" w:type="dxa"/>
          </w:tcPr>
          <w:p w14:paraId="615E3BBA" w14:textId="77777777" w:rsidR="008B4980" w:rsidRPr="008B4980" w:rsidRDefault="008B4980" w:rsidP="008B4980">
            <w:pPr>
              <w:spacing w:line="276" w:lineRule="auto"/>
              <w:ind w:firstLine="709"/>
              <w:jc w:val="both"/>
              <w:rPr>
                <w:rFonts w:cs="Times New Roman"/>
                <w:b/>
                <w:sz w:val="28"/>
                <w:szCs w:val="28"/>
              </w:rPr>
            </w:pPr>
          </w:p>
        </w:tc>
        <w:tc>
          <w:tcPr>
            <w:tcW w:w="5492" w:type="dxa"/>
          </w:tcPr>
          <w:p w14:paraId="77263BD0" w14:textId="77777777" w:rsidR="008B4980" w:rsidRPr="008B4980" w:rsidRDefault="008B4980" w:rsidP="008B4980">
            <w:pPr>
              <w:ind w:firstLine="709"/>
              <w:jc w:val="both"/>
              <w:rPr>
                <w:rFonts w:cs="Times New Roman"/>
                <w:bCs/>
                <w:sz w:val="28"/>
                <w:szCs w:val="28"/>
              </w:rPr>
            </w:pPr>
            <w:r w:rsidRPr="008B4980">
              <w:rPr>
                <w:rFonts w:cs="Times New Roman"/>
                <w:bCs/>
                <w:sz w:val="28"/>
                <w:szCs w:val="28"/>
              </w:rPr>
              <w:t xml:space="preserve">Лекция (от лат. </w:t>
            </w:r>
            <w:proofErr w:type="spellStart"/>
            <w:r w:rsidRPr="008B4980">
              <w:rPr>
                <w:rFonts w:cs="Times New Roman"/>
                <w:bCs/>
                <w:sz w:val="28"/>
                <w:szCs w:val="28"/>
              </w:rPr>
              <w:t>Lectio</w:t>
            </w:r>
            <w:proofErr w:type="spellEnd"/>
            <w:r w:rsidRPr="008B4980">
              <w:rPr>
                <w:rFonts w:cs="Times New Roman"/>
                <w:bCs/>
                <w:sz w:val="28"/>
                <w:szCs w:val="28"/>
              </w:rPr>
              <w:t xml:space="preserve"> – чтение) — это устное изложение учебного предмета или какой-нибудь темы, а также последующая запись этого изложения.                </w:t>
            </w:r>
          </w:p>
          <w:p w14:paraId="10D19453" w14:textId="77777777" w:rsidR="008B4980" w:rsidRPr="008B4980" w:rsidRDefault="008B4980" w:rsidP="008B4980">
            <w:pPr>
              <w:ind w:firstLine="709"/>
              <w:jc w:val="right"/>
              <w:rPr>
                <w:rFonts w:cs="Times New Roman"/>
                <w:bCs/>
                <w:i/>
                <w:iCs/>
                <w:sz w:val="28"/>
                <w:szCs w:val="28"/>
              </w:rPr>
            </w:pPr>
            <w:r w:rsidRPr="008B4980">
              <w:rPr>
                <w:rFonts w:cs="Times New Roman"/>
                <w:bCs/>
                <w:i/>
                <w:iCs/>
                <w:sz w:val="28"/>
                <w:szCs w:val="28"/>
              </w:rPr>
              <w:t>Толковый словарь Ожегова</w:t>
            </w:r>
          </w:p>
        </w:tc>
      </w:tr>
      <w:tr w:rsidR="008B4980" w:rsidRPr="008B4980" w14:paraId="2551DAC1" w14:textId="77777777" w:rsidTr="008B4980">
        <w:trPr>
          <w:trHeight w:val="1264"/>
        </w:trPr>
        <w:tc>
          <w:tcPr>
            <w:tcW w:w="4361" w:type="dxa"/>
          </w:tcPr>
          <w:p w14:paraId="0A41120B" w14:textId="77777777" w:rsidR="008B4980" w:rsidRPr="008B4980" w:rsidRDefault="008B4980" w:rsidP="008B4980">
            <w:pPr>
              <w:spacing w:line="276" w:lineRule="auto"/>
              <w:ind w:firstLine="709"/>
              <w:jc w:val="both"/>
              <w:rPr>
                <w:rFonts w:cs="Times New Roman"/>
                <w:b/>
                <w:sz w:val="28"/>
                <w:szCs w:val="28"/>
              </w:rPr>
            </w:pPr>
          </w:p>
        </w:tc>
        <w:tc>
          <w:tcPr>
            <w:tcW w:w="5492" w:type="dxa"/>
          </w:tcPr>
          <w:p w14:paraId="7D5DD9E1" w14:textId="77777777" w:rsidR="008B4980" w:rsidRPr="008B4980" w:rsidRDefault="008B4980" w:rsidP="008B4980">
            <w:pPr>
              <w:ind w:firstLine="598"/>
              <w:jc w:val="both"/>
              <w:rPr>
                <w:rFonts w:cs="Times New Roman"/>
                <w:bCs/>
                <w:sz w:val="28"/>
                <w:szCs w:val="28"/>
              </w:rPr>
            </w:pPr>
          </w:p>
          <w:p w14:paraId="147C7B30" w14:textId="77777777" w:rsidR="008B4980" w:rsidRPr="008B4980" w:rsidRDefault="008B4980" w:rsidP="008B4980">
            <w:pPr>
              <w:ind w:firstLine="598"/>
              <w:jc w:val="both"/>
              <w:rPr>
                <w:rFonts w:cs="Times New Roman"/>
                <w:bCs/>
                <w:sz w:val="28"/>
                <w:szCs w:val="28"/>
              </w:rPr>
            </w:pPr>
            <w:r w:rsidRPr="008B4980">
              <w:rPr>
                <w:rFonts w:cs="Times New Roman"/>
                <w:bCs/>
                <w:sz w:val="28"/>
                <w:szCs w:val="28"/>
              </w:rPr>
              <w:t>Лекция — это систематическое, последовательное, монологическое изложение учителем (преподавателем, лектором) учебного материала, как правило, теоретического характера.</w:t>
            </w:r>
          </w:p>
          <w:p w14:paraId="068E8A07" w14:textId="77777777" w:rsidR="008B4980" w:rsidRPr="008B4980" w:rsidRDefault="008B4980" w:rsidP="008B4980">
            <w:pPr>
              <w:ind w:firstLine="709"/>
              <w:jc w:val="right"/>
              <w:rPr>
                <w:rFonts w:cs="Times New Roman"/>
                <w:bCs/>
                <w:i/>
                <w:iCs/>
                <w:sz w:val="28"/>
                <w:szCs w:val="28"/>
              </w:rPr>
            </w:pPr>
            <w:r w:rsidRPr="008B4980">
              <w:rPr>
                <w:rFonts w:cs="Times New Roman"/>
                <w:bCs/>
                <w:i/>
                <w:iCs/>
                <w:sz w:val="28"/>
                <w:szCs w:val="28"/>
              </w:rPr>
              <w:t xml:space="preserve">Психолого-педагогический словарь </w:t>
            </w:r>
          </w:p>
        </w:tc>
      </w:tr>
    </w:tbl>
    <w:p w14:paraId="5041D808" w14:textId="77777777" w:rsidR="008B4980" w:rsidRPr="008B4980" w:rsidRDefault="008B4980" w:rsidP="008B4980">
      <w:pPr>
        <w:spacing w:after="0"/>
        <w:ind w:firstLine="709"/>
        <w:jc w:val="both"/>
        <w:rPr>
          <w:rFonts w:cs="Times New Roman"/>
          <w:b/>
          <w:sz w:val="28"/>
          <w:szCs w:val="28"/>
        </w:rPr>
      </w:pPr>
    </w:p>
    <w:p w14:paraId="09099469" w14:textId="77777777" w:rsidR="008B4980" w:rsidRPr="008B4980" w:rsidRDefault="008B4980" w:rsidP="008B4980">
      <w:pPr>
        <w:shd w:val="clear" w:color="auto" w:fill="FFFFFF"/>
        <w:spacing w:after="0"/>
        <w:ind w:firstLine="709"/>
        <w:jc w:val="both"/>
        <w:rPr>
          <w:rFonts w:cs="Times New Roman"/>
          <w:sz w:val="28"/>
          <w:szCs w:val="28"/>
        </w:rPr>
      </w:pPr>
      <w:r w:rsidRPr="008B4980">
        <w:rPr>
          <w:rFonts w:cs="Times New Roman"/>
          <w:sz w:val="28"/>
          <w:szCs w:val="28"/>
        </w:rPr>
        <w:t>Существует несколько определений термину «лекция», все они имеют одно общее целое – это устное изложение материала по какой-либо проблеме, методу, теме вопроса и т. д. В основном, эта форма учебных занятий применяется в вузах, колледжах, техникумах и старших классах средней школы. В традиционной и современной системе образования урок-лекция – урок изучения нового материала или урок «открытия» нового знания.</w:t>
      </w:r>
    </w:p>
    <w:p w14:paraId="4F8F2A07" w14:textId="77777777" w:rsidR="008B4980" w:rsidRPr="008B4980" w:rsidRDefault="008B4980" w:rsidP="008B4980">
      <w:pPr>
        <w:spacing w:after="0"/>
        <w:ind w:firstLine="709"/>
        <w:jc w:val="both"/>
        <w:rPr>
          <w:rFonts w:cs="Times New Roman"/>
          <w:sz w:val="28"/>
          <w:szCs w:val="28"/>
        </w:rPr>
      </w:pPr>
      <w:r w:rsidRPr="008B4980">
        <w:rPr>
          <w:rFonts w:cs="Times New Roman"/>
          <w:sz w:val="28"/>
          <w:szCs w:val="28"/>
        </w:rPr>
        <w:t>В конце XIX — начале XX веков все методы обучения стали подразделять на «активные» и «пассивные», лекцию на том основа</w:t>
      </w:r>
      <w:r w:rsidRPr="008B4980">
        <w:rPr>
          <w:rFonts w:cs="Times New Roman"/>
          <w:sz w:val="28"/>
          <w:szCs w:val="28"/>
        </w:rPr>
        <w:softHyphen/>
        <w:t xml:space="preserve">нии, что студенты и обучающиеся, слушая ее, получают уже готовое знание, а не добывают его самостоятельно, пытались отнести к «пассивным» методам, не играющим определяющей роли в учебном процессе.  Внутри педагогического сообщества тоже есть сторонники и противники лекций, главными аргументами в дискуссии выступают следующие факторы: </w:t>
      </w:r>
    </w:p>
    <w:p w14:paraId="424C3CFD" w14:textId="77777777" w:rsidR="008B4980" w:rsidRPr="008B4980" w:rsidRDefault="008B4980" w:rsidP="008B4980">
      <w:pPr>
        <w:spacing w:after="0"/>
        <w:ind w:firstLine="709"/>
        <w:jc w:val="both"/>
        <w:rPr>
          <w:rFonts w:cs="Times New Roman"/>
          <w:sz w:val="28"/>
          <w:szCs w:val="28"/>
        </w:rPr>
      </w:pPr>
      <w:r w:rsidRPr="008B4980">
        <w:rPr>
          <w:rFonts w:cs="Times New Roman"/>
          <w:sz w:val="28"/>
          <w:szCs w:val="28"/>
        </w:rPr>
        <w:t xml:space="preserve">- пассивное восприятие — слушают и смотрят (рассказ, лекция, объяснение); </w:t>
      </w:r>
    </w:p>
    <w:p w14:paraId="01CC85B7" w14:textId="77777777" w:rsidR="008B4980" w:rsidRPr="008B4980" w:rsidRDefault="008B4980" w:rsidP="008B4980">
      <w:pPr>
        <w:spacing w:after="0"/>
        <w:ind w:firstLine="709"/>
        <w:jc w:val="both"/>
        <w:rPr>
          <w:rFonts w:cs="Times New Roman"/>
          <w:sz w:val="28"/>
          <w:szCs w:val="28"/>
        </w:rPr>
      </w:pPr>
      <w:r w:rsidRPr="008B4980">
        <w:rPr>
          <w:rFonts w:cs="Times New Roman"/>
          <w:sz w:val="28"/>
          <w:szCs w:val="28"/>
        </w:rPr>
        <w:t>- словесный метод — живое слово учителя.</w:t>
      </w:r>
    </w:p>
    <w:p w14:paraId="1E325BC1" w14:textId="77777777" w:rsidR="008B4980" w:rsidRPr="008B4980" w:rsidRDefault="008B4980" w:rsidP="008B4980">
      <w:pPr>
        <w:pStyle w:val="HTML"/>
        <w:spacing w:line="276" w:lineRule="auto"/>
        <w:ind w:firstLine="709"/>
        <w:jc w:val="both"/>
        <w:rPr>
          <w:rFonts w:asciiTheme="minorHAnsi" w:hAnsiTheme="minorHAnsi" w:cs="Times New Roman"/>
          <w:sz w:val="28"/>
          <w:szCs w:val="28"/>
          <w:shd w:val="clear" w:color="auto" w:fill="FFFFFF"/>
        </w:rPr>
      </w:pPr>
      <w:r w:rsidRPr="008B4980">
        <w:rPr>
          <w:rFonts w:asciiTheme="minorHAnsi" w:hAnsiTheme="minorHAnsi" w:cs="Times New Roman"/>
          <w:sz w:val="28"/>
          <w:szCs w:val="28"/>
        </w:rPr>
        <w:t>Кроме этого, существует ряд объективных проблем, связанных с переходом на</w:t>
      </w:r>
      <w:r w:rsidRPr="008B4980">
        <w:rPr>
          <w:rFonts w:asciiTheme="minorHAnsi" w:hAnsiTheme="minorHAnsi" w:cs="Times New Roman"/>
          <w:b/>
          <w:sz w:val="28"/>
          <w:szCs w:val="28"/>
        </w:rPr>
        <w:t xml:space="preserve"> </w:t>
      </w:r>
      <w:r w:rsidRPr="008B4980">
        <w:rPr>
          <w:rFonts w:asciiTheme="minorHAnsi" w:hAnsiTheme="minorHAnsi" w:cs="Times New Roman"/>
          <w:sz w:val="28"/>
          <w:szCs w:val="28"/>
        </w:rPr>
        <w:t>компетентностное образование.</w:t>
      </w:r>
      <w:r w:rsidRPr="008B4980">
        <w:rPr>
          <w:rFonts w:asciiTheme="minorHAnsi" w:hAnsiTheme="minorHAnsi" w:cs="Times New Roman"/>
          <w:sz w:val="28"/>
          <w:szCs w:val="28"/>
          <w:shd w:val="clear" w:color="auto" w:fill="FFFFFF"/>
        </w:rPr>
        <w:t xml:space="preserve"> </w:t>
      </w:r>
    </w:p>
    <w:p w14:paraId="0CF6BD48" w14:textId="77777777" w:rsidR="008B4980" w:rsidRPr="008B4980" w:rsidRDefault="008B4980" w:rsidP="008B4980">
      <w:pPr>
        <w:pStyle w:val="HTML"/>
        <w:spacing w:line="276" w:lineRule="auto"/>
        <w:ind w:firstLine="709"/>
        <w:jc w:val="both"/>
        <w:rPr>
          <w:rFonts w:asciiTheme="minorHAnsi" w:hAnsiTheme="minorHAnsi" w:cs="Times New Roman"/>
          <w:sz w:val="28"/>
          <w:szCs w:val="28"/>
          <w:shd w:val="clear" w:color="auto" w:fill="FFFFFF"/>
        </w:rPr>
      </w:pPr>
      <w:r w:rsidRPr="008B4980">
        <w:rPr>
          <w:rFonts w:asciiTheme="minorHAnsi" w:hAnsiTheme="minorHAnsi" w:cs="Times New Roman"/>
          <w:sz w:val="28"/>
          <w:szCs w:val="28"/>
          <w:shd w:val="clear" w:color="auto" w:fill="FFFFFF"/>
        </w:rPr>
        <w:lastRenderedPageBreak/>
        <w:t xml:space="preserve">Многие ученые всего мира отмечают, что понятие «компетенция» до сих пор содержательно не имеет точного определения. Переход на новые ценностные педагогические ориентиры требует определенных усилий и времени. </w:t>
      </w:r>
    </w:p>
    <w:p w14:paraId="70C8262E" w14:textId="77777777" w:rsidR="008B4980" w:rsidRPr="008B4980" w:rsidRDefault="008B4980" w:rsidP="008B4980">
      <w:pPr>
        <w:pStyle w:val="HTML"/>
        <w:spacing w:line="276" w:lineRule="auto"/>
        <w:ind w:firstLine="709"/>
        <w:jc w:val="both"/>
        <w:rPr>
          <w:rFonts w:asciiTheme="minorHAnsi" w:hAnsiTheme="minorHAnsi"/>
          <w:sz w:val="28"/>
          <w:szCs w:val="28"/>
        </w:rPr>
      </w:pPr>
      <w:r w:rsidRPr="008B4980">
        <w:rPr>
          <w:rFonts w:asciiTheme="minorHAnsi" w:hAnsiTheme="minorHAnsi" w:cs="Times New Roman"/>
          <w:sz w:val="28"/>
          <w:szCs w:val="28"/>
          <w:shd w:val="clear" w:color="auto" w:fill="FFFFFF"/>
        </w:rPr>
        <w:t>Одной из острых проблем компетентностного образования в нашей стране является проблема учебника.</w:t>
      </w:r>
      <w:r w:rsidRPr="008B4980">
        <w:rPr>
          <w:rFonts w:asciiTheme="minorHAnsi" w:hAnsiTheme="minorHAnsi" w:cs="Times New Roman"/>
          <w:sz w:val="28"/>
          <w:szCs w:val="28"/>
        </w:rPr>
        <w:t xml:space="preserve"> За исключением некоторых, ни один учебник не ориентирован специально на реализацию </w:t>
      </w:r>
      <w:proofErr w:type="spellStart"/>
      <w:r w:rsidRPr="008B4980">
        <w:rPr>
          <w:rFonts w:asciiTheme="minorHAnsi" w:hAnsiTheme="minorHAnsi" w:cs="Times New Roman"/>
          <w:sz w:val="28"/>
          <w:szCs w:val="28"/>
        </w:rPr>
        <w:t>компетентностно</w:t>
      </w:r>
      <w:proofErr w:type="spellEnd"/>
      <w:r w:rsidRPr="008B4980">
        <w:rPr>
          <w:rFonts w:asciiTheme="minorHAnsi" w:hAnsiTheme="minorHAnsi" w:cs="Times New Roman"/>
          <w:sz w:val="28"/>
          <w:szCs w:val="28"/>
        </w:rPr>
        <w:t>-ориентированного подхода. Более соответствует компетентностному подходу использование одновременно двух-трех учебников различных авторов по одному и тому же курсу или предмету. Это позволяет обучающимся сопоставлять и анализировать различные авторские подходы к изложению одной и той же темы. При отсутствии учебников и учебных пособий, чаще по новым курсам, в случае, когда новые научные данные по той или иной теме не нашлись отражения в учебниках или отдельные разделы и темы курсов очень сложны для самостоятельного изучения. В таких случаях только лекция может методически помочь студентам в освоении сложного материала.</w:t>
      </w:r>
      <w:r w:rsidRPr="008B4980">
        <w:rPr>
          <w:rFonts w:asciiTheme="minorHAnsi" w:hAnsiTheme="minorHAnsi"/>
          <w:sz w:val="28"/>
          <w:szCs w:val="28"/>
        </w:rPr>
        <w:t xml:space="preserve"> </w:t>
      </w:r>
    </w:p>
    <w:p w14:paraId="496DA74D" w14:textId="77777777" w:rsidR="008B4980" w:rsidRPr="008B4980" w:rsidRDefault="008B4980" w:rsidP="008B4980">
      <w:pPr>
        <w:pStyle w:val="HTML"/>
        <w:spacing w:line="276" w:lineRule="auto"/>
        <w:ind w:firstLine="709"/>
        <w:jc w:val="both"/>
        <w:rPr>
          <w:rFonts w:asciiTheme="minorHAnsi" w:hAnsiTheme="minorHAnsi" w:cs="Times New Roman"/>
          <w:sz w:val="28"/>
          <w:szCs w:val="28"/>
        </w:rPr>
      </w:pPr>
      <w:r w:rsidRPr="008B4980">
        <w:rPr>
          <w:rFonts w:asciiTheme="minorHAnsi" w:hAnsiTheme="minorHAnsi" w:cs="Times New Roman"/>
          <w:sz w:val="28"/>
          <w:szCs w:val="28"/>
        </w:rPr>
        <w:t xml:space="preserve">Проблемами применения компетентностного подхода в условиях российского образования занимается </w:t>
      </w:r>
      <w:proofErr w:type="spellStart"/>
      <w:r w:rsidRPr="008B4980">
        <w:rPr>
          <w:rFonts w:asciiTheme="minorHAnsi" w:hAnsiTheme="minorHAnsi" w:cs="Times New Roman"/>
          <w:sz w:val="28"/>
          <w:szCs w:val="28"/>
        </w:rPr>
        <w:t>Бермус</w:t>
      </w:r>
      <w:proofErr w:type="spellEnd"/>
      <w:r w:rsidRPr="008B4980">
        <w:rPr>
          <w:rFonts w:asciiTheme="minorHAnsi" w:hAnsiTheme="minorHAnsi" w:cs="Times New Roman"/>
          <w:sz w:val="28"/>
          <w:szCs w:val="28"/>
        </w:rPr>
        <w:t xml:space="preserve"> А. Г., доктор педагогических наук, доцент кафедры педагогики РГПУ, г. </w:t>
      </w:r>
      <w:proofErr w:type="spellStart"/>
      <w:r w:rsidRPr="008B4980">
        <w:rPr>
          <w:rFonts w:asciiTheme="minorHAnsi" w:hAnsiTheme="minorHAnsi" w:cs="Times New Roman"/>
          <w:sz w:val="28"/>
          <w:szCs w:val="28"/>
        </w:rPr>
        <w:t>Ростов</w:t>
      </w:r>
      <w:proofErr w:type="spellEnd"/>
      <w:r w:rsidRPr="008B4980">
        <w:rPr>
          <w:rFonts w:asciiTheme="minorHAnsi" w:hAnsiTheme="minorHAnsi" w:cs="Times New Roman"/>
          <w:sz w:val="28"/>
          <w:szCs w:val="28"/>
        </w:rPr>
        <w:t xml:space="preserve"> на Дону.</w:t>
      </w:r>
    </w:p>
    <w:p w14:paraId="0EB800BA" w14:textId="77777777" w:rsidR="008B4980" w:rsidRPr="008B4980" w:rsidRDefault="008B4980" w:rsidP="008B4980">
      <w:pPr>
        <w:shd w:val="clear" w:color="auto" w:fill="FFFFFF"/>
        <w:spacing w:after="0"/>
        <w:ind w:firstLine="709"/>
        <w:jc w:val="both"/>
        <w:rPr>
          <w:rFonts w:cs="Times New Roman"/>
          <w:sz w:val="28"/>
          <w:szCs w:val="28"/>
        </w:rPr>
      </w:pPr>
      <w:r w:rsidRPr="008B4980">
        <w:rPr>
          <w:rFonts w:cs="Times New Roman"/>
          <w:sz w:val="28"/>
          <w:szCs w:val="28"/>
        </w:rPr>
        <w:t>Итак, несмотря на не</w:t>
      </w:r>
      <w:r w:rsidRPr="008B4980">
        <w:rPr>
          <w:rFonts w:cs="Times New Roman"/>
          <w:sz w:val="28"/>
          <w:szCs w:val="28"/>
        </w:rPr>
        <w:softHyphen/>
        <w:t>прекращающуюся критику и споры лекция живуча и ос</w:t>
      </w:r>
      <w:r w:rsidRPr="008B4980">
        <w:rPr>
          <w:rFonts w:cs="Times New Roman"/>
          <w:sz w:val="28"/>
          <w:szCs w:val="28"/>
        </w:rPr>
        <w:softHyphen/>
        <w:t xml:space="preserve">тается одной из ведущих форм обучения в профессиональном образовании. </w:t>
      </w:r>
    </w:p>
    <w:p w14:paraId="4400AB8C" w14:textId="77777777" w:rsidR="008B4980" w:rsidRPr="008B4980" w:rsidRDefault="008B4980" w:rsidP="008B4980">
      <w:pPr>
        <w:shd w:val="clear" w:color="auto" w:fill="FFFFFF"/>
        <w:spacing w:after="0"/>
        <w:ind w:firstLine="709"/>
        <w:jc w:val="both"/>
        <w:rPr>
          <w:rFonts w:cs="Times New Roman"/>
          <w:sz w:val="28"/>
          <w:szCs w:val="28"/>
        </w:rPr>
      </w:pPr>
      <w:r w:rsidRPr="008B4980">
        <w:rPr>
          <w:rFonts w:cs="Times New Roman"/>
          <w:sz w:val="28"/>
          <w:szCs w:val="28"/>
        </w:rPr>
        <w:t xml:space="preserve">Посмотрим, что на эту тему думают сами студены. </w:t>
      </w:r>
    </w:p>
    <w:p w14:paraId="68C1FABD" w14:textId="77777777" w:rsidR="008B4980" w:rsidRPr="008B4980" w:rsidRDefault="008B4980" w:rsidP="008B4980">
      <w:pPr>
        <w:shd w:val="clear" w:color="auto" w:fill="FFFFFF"/>
        <w:spacing w:after="0"/>
        <w:ind w:firstLine="709"/>
        <w:jc w:val="both"/>
        <w:rPr>
          <w:rFonts w:cs="Times New Roman"/>
          <w:sz w:val="28"/>
          <w:szCs w:val="28"/>
        </w:rPr>
      </w:pPr>
      <w:r w:rsidRPr="008B4980">
        <w:rPr>
          <w:rFonts w:cs="Times New Roman"/>
          <w:sz w:val="28"/>
          <w:szCs w:val="28"/>
        </w:rPr>
        <w:t xml:space="preserve">На одном из сайтов-форумов в Интернете первокурсник задал вопрос: «Подскажите по своему опыту, стоит ли ходить на лекции, когда, например, есть учебник по предмету или лекции в электронном виде? Зачем полтора часа тратить на фактическое копирование учебника, хотя потом всё равно придется разбираться в своих конспектах». </w:t>
      </w:r>
    </w:p>
    <w:p w14:paraId="74BD1F8A" w14:textId="77777777" w:rsidR="008B4980" w:rsidRPr="008B4980" w:rsidRDefault="008B4980" w:rsidP="008B4980">
      <w:pPr>
        <w:shd w:val="clear" w:color="auto" w:fill="FFFFFF"/>
        <w:spacing w:after="0"/>
        <w:ind w:firstLine="709"/>
        <w:jc w:val="both"/>
        <w:rPr>
          <w:rFonts w:cs="Times New Roman"/>
          <w:sz w:val="28"/>
          <w:szCs w:val="28"/>
        </w:rPr>
      </w:pPr>
      <w:r w:rsidRPr="008B4980">
        <w:rPr>
          <w:rFonts w:cs="Times New Roman"/>
          <w:sz w:val="28"/>
          <w:szCs w:val="28"/>
        </w:rPr>
        <w:t xml:space="preserve">Приведем ответы студентов, которые он получил. </w:t>
      </w:r>
    </w:p>
    <w:p w14:paraId="166FED24" w14:textId="77777777" w:rsidR="008B4980" w:rsidRPr="008B4980" w:rsidRDefault="008B4980" w:rsidP="008B4980">
      <w:pPr>
        <w:shd w:val="clear" w:color="auto" w:fill="FFFFFF"/>
        <w:spacing w:after="0"/>
        <w:ind w:firstLine="709"/>
        <w:jc w:val="both"/>
        <w:rPr>
          <w:rFonts w:cs="Times New Roman"/>
          <w:sz w:val="28"/>
          <w:szCs w:val="28"/>
        </w:rPr>
      </w:pPr>
      <w:r w:rsidRPr="008B4980">
        <w:rPr>
          <w:rFonts w:cs="Times New Roman"/>
          <w:sz w:val="28"/>
          <w:szCs w:val="28"/>
        </w:rPr>
        <w:t>«Тут есть два момента. Нулевой: на уроки ходить могут заставлять. Первый: ходя на лекции, Вы общаетесь с неглупым человеком. Как правило. Конечно, он может быть и глуп, или нет, но долдонит по своему конспекту, но это - довольно редкие исключения. Как правило же, преподаватель - какая-никакая, но личность, а пообщаться с личностью - всегда полезно».</w:t>
      </w:r>
    </w:p>
    <w:p w14:paraId="5EE9493B" w14:textId="77777777" w:rsidR="008B4980" w:rsidRPr="008B4980" w:rsidRDefault="008B4980" w:rsidP="008B4980">
      <w:pPr>
        <w:shd w:val="clear" w:color="auto" w:fill="FFFFFF"/>
        <w:spacing w:after="0"/>
        <w:ind w:firstLine="709"/>
        <w:jc w:val="both"/>
        <w:rPr>
          <w:rFonts w:cs="Times New Roman"/>
          <w:sz w:val="28"/>
          <w:szCs w:val="28"/>
        </w:rPr>
      </w:pPr>
      <w:r w:rsidRPr="008B4980">
        <w:rPr>
          <w:rFonts w:cs="Times New Roman"/>
          <w:sz w:val="28"/>
          <w:szCs w:val="28"/>
        </w:rPr>
        <w:t>«Лекция - краткая выжимка учебника плюс личные знания препода. Именно это он и будет спрашивать на экзамене».</w:t>
      </w:r>
    </w:p>
    <w:p w14:paraId="36AB3D64" w14:textId="77777777" w:rsidR="008B4980" w:rsidRPr="008B4980" w:rsidRDefault="008B4980" w:rsidP="008B4980">
      <w:pPr>
        <w:shd w:val="clear" w:color="auto" w:fill="FFFFFF"/>
        <w:spacing w:after="0"/>
        <w:ind w:firstLine="709"/>
        <w:jc w:val="both"/>
        <w:rPr>
          <w:rFonts w:cs="Times New Roman"/>
          <w:sz w:val="28"/>
          <w:szCs w:val="28"/>
        </w:rPr>
      </w:pPr>
      <w:r w:rsidRPr="008B4980">
        <w:rPr>
          <w:rFonts w:cs="Times New Roman"/>
          <w:sz w:val="28"/>
          <w:szCs w:val="28"/>
        </w:rPr>
        <w:t>«А ты учебник читать будешь? В учебниках столько лишнего порой бывает…»</w:t>
      </w:r>
    </w:p>
    <w:p w14:paraId="625F00D0" w14:textId="77777777" w:rsidR="008B4980" w:rsidRPr="008B4980" w:rsidRDefault="008B4980" w:rsidP="008B4980">
      <w:pPr>
        <w:shd w:val="clear" w:color="auto" w:fill="FFFFFF"/>
        <w:spacing w:after="0"/>
        <w:ind w:firstLine="709"/>
        <w:jc w:val="both"/>
        <w:rPr>
          <w:rFonts w:cs="Times New Roman"/>
          <w:sz w:val="28"/>
          <w:szCs w:val="28"/>
        </w:rPr>
      </w:pPr>
      <w:r w:rsidRPr="008B4980">
        <w:rPr>
          <w:rFonts w:cs="Times New Roman"/>
          <w:sz w:val="28"/>
          <w:szCs w:val="28"/>
        </w:rPr>
        <w:lastRenderedPageBreak/>
        <w:t>«Потому что, когда сам пишешь, своими словами, лучше потом доходит, запоминается и воспроизводится. А ещё, чтобы научиться быстро писать!».</w:t>
      </w:r>
    </w:p>
    <w:p w14:paraId="71AF2372" w14:textId="77777777" w:rsidR="008B4980" w:rsidRPr="008B4980" w:rsidRDefault="008B4980" w:rsidP="008B4980">
      <w:pPr>
        <w:shd w:val="clear" w:color="auto" w:fill="FFFFFF"/>
        <w:spacing w:after="0"/>
        <w:ind w:firstLine="709"/>
        <w:jc w:val="both"/>
        <w:rPr>
          <w:rFonts w:cs="Times New Roman"/>
          <w:sz w:val="28"/>
          <w:szCs w:val="28"/>
        </w:rPr>
      </w:pPr>
      <w:r w:rsidRPr="008B4980">
        <w:rPr>
          <w:rFonts w:cs="Times New Roman"/>
          <w:sz w:val="28"/>
          <w:szCs w:val="28"/>
        </w:rPr>
        <w:t>«Иногда стоит писать (если препод хороший и интересно вещает), а иногда даже лучше на лекциях и не появляться (время зря терять, выслушивая как преподаватель читает учебник)».</w:t>
      </w:r>
    </w:p>
    <w:p w14:paraId="66EFBE3A" w14:textId="77777777" w:rsidR="008B4980" w:rsidRPr="008B4980" w:rsidRDefault="008B4980" w:rsidP="008B4980">
      <w:pPr>
        <w:shd w:val="clear" w:color="auto" w:fill="FFFFFF"/>
        <w:spacing w:after="0"/>
        <w:ind w:firstLine="709"/>
        <w:jc w:val="both"/>
        <w:rPr>
          <w:rFonts w:cs="Times New Roman"/>
          <w:sz w:val="28"/>
          <w:szCs w:val="28"/>
        </w:rPr>
      </w:pPr>
      <w:r w:rsidRPr="008B4980">
        <w:rPr>
          <w:rFonts w:cs="Times New Roman"/>
          <w:sz w:val="28"/>
          <w:szCs w:val="28"/>
        </w:rPr>
        <w:t>«Если ты учишься в институте, где преподаватели пересказывают учебники, тогда не пиши, более того - бросай такой институт».</w:t>
      </w:r>
    </w:p>
    <w:p w14:paraId="1661B3FB" w14:textId="77777777" w:rsidR="008B4980" w:rsidRPr="008B4980" w:rsidRDefault="008B4980" w:rsidP="008B4980">
      <w:pPr>
        <w:shd w:val="clear" w:color="auto" w:fill="FFFFFF"/>
        <w:spacing w:after="0"/>
        <w:ind w:firstLine="709"/>
        <w:jc w:val="both"/>
        <w:rPr>
          <w:rFonts w:cs="Times New Roman"/>
          <w:sz w:val="28"/>
          <w:szCs w:val="28"/>
        </w:rPr>
      </w:pPr>
      <w:r w:rsidRPr="008B4980">
        <w:rPr>
          <w:rFonts w:cs="Times New Roman"/>
          <w:sz w:val="28"/>
          <w:szCs w:val="28"/>
        </w:rPr>
        <w:t>«Я во времена учебы не раскрыл ни одного учебника, да и не зубрил почти ничего. Хватало того, что писал конспекты».</w:t>
      </w:r>
    </w:p>
    <w:p w14:paraId="3D424FCB" w14:textId="77777777" w:rsidR="008B4980" w:rsidRPr="008B4980" w:rsidRDefault="008B4980" w:rsidP="008B4980">
      <w:pPr>
        <w:shd w:val="clear" w:color="auto" w:fill="FFFFFF"/>
        <w:spacing w:after="0"/>
        <w:ind w:firstLine="709"/>
        <w:jc w:val="both"/>
        <w:rPr>
          <w:rFonts w:cs="Times New Roman"/>
          <w:sz w:val="28"/>
          <w:szCs w:val="28"/>
        </w:rPr>
      </w:pPr>
      <w:r w:rsidRPr="008B4980">
        <w:rPr>
          <w:rFonts w:cs="Times New Roman"/>
          <w:sz w:val="28"/>
          <w:szCs w:val="28"/>
        </w:rPr>
        <w:t xml:space="preserve">Так что надо сделать, чтобы изменились и сами лекции, и отношения к ним. В современной педагогике лекции как активному методу обучения посвящены работы </w:t>
      </w:r>
      <w:proofErr w:type="spellStart"/>
      <w:r w:rsidRPr="008B4980">
        <w:rPr>
          <w:rFonts w:cs="Times New Roman"/>
          <w:sz w:val="28"/>
          <w:szCs w:val="28"/>
        </w:rPr>
        <w:t>И.П.Подласого</w:t>
      </w:r>
      <w:proofErr w:type="spellEnd"/>
      <w:r w:rsidRPr="008B4980">
        <w:rPr>
          <w:rFonts w:cs="Times New Roman"/>
          <w:sz w:val="28"/>
          <w:szCs w:val="28"/>
        </w:rPr>
        <w:t xml:space="preserve">, </w:t>
      </w:r>
      <w:proofErr w:type="spellStart"/>
      <w:r w:rsidRPr="008B4980">
        <w:rPr>
          <w:rFonts w:cs="Times New Roman"/>
          <w:sz w:val="28"/>
          <w:szCs w:val="28"/>
        </w:rPr>
        <w:t>Л.Д.Столяренко</w:t>
      </w:r>
      <w:proofErr w:type="spellEnd"/>
      <w:r w:rsidRPr="008B4980">
        <w:rPr>
          <w:rFonts w:cs="Times New Roman"/>
          <w:sz w:val="28"/>
          <w:szCs w:val="28"/>
        </w:rPr>
        <w:t xml:space="preserve">, </w:t>
      </w:r>
      <w:proofErr w:type="spellStart"/>
      <w:r w:rsidRPr="008B4980">
        <w:rPr>
          <w:rFonts w:cs="Times New Roman"/>
          <w:sz w:val="28"/>
          <w:szCs w:val="28"/>
        </w:rPr>
        <w:t>Н.В.Басовой</w:t>
      </w:r>
      <w:proofErr w:type="spellEnd"/>
      <w:r w:rsidRPr="008B4980">
        <w:rPr>
          <w:rFonts w:cs="Times New Roman"/>
          <w:sz w:val="28"/>
          <w:szCs w:val="28"/>
        </w:rPr>
        <w:t xml:space="preserve">, </w:t>
      </w:r>
      <w:proofErr w:type="spellStart"/>
      <w:r w:rsidRPr="008B4980">
        <w:rPr>
          <w:rFonts w:cs="Times New Roman"/>
          <w:sz w:val="28"/>
          <w:szCs w:val="28"/>
        </w:rPr>
        <w:t>В.А.Сластенина</w:t>
      </w:r>
      <w:proofErr w:type="spellEnd"/>
      <w:r w:rsidRPr="008B4980">
        <w:rPr>
          <w:rFonts w:cs="Times New Roman"/>
          <w:sz w:val="28"/>
          <w:szCs w:val="28"/>
        </w:rPr>
        <w:t xml:space="preserve">, </w:t>
      </w:r>
      <w:proofErr w:type="spellStart"/>
      <w:r w:rsidRPr="008B4980">
        <w:rPr>
          <w:rFonts w:cs="Times New Roman"/>
          <w:sz w:val="28"/>
          <w:szCs w:val="28"/>
        </w:rPr>
        <w:t>Е.О.Смирновой</w:t>
      </w:r>
      <w:proofErr w:type="spellEnd"/>
      <w:r w:rsidRPr="008B4980">
        <w:rPr>
          <w:rFonts w:cs="Times New Roman"/>
          <w:sz w:val="28"/>
          <w:szCs w:val="28"/>
        </w:rPr>
        <w:t xml:space="preserve"> и др.</w:t>
      </w:r>
      <w:r w:rsidRPr="008B4980">
        <w:rPr>
          <w:rFonts w:eastAsia="Times New Roman" w:cs="Times New Roman"/>
          <w:spacing w:val="6"/>
          <w:sz w:val="28"/>
          <w:szCs w:val="28"/>
          <w:u w:val="single"/>
          <w:lang w:eastAsia="ru-RU"/>
        </w:rPr>
        <w:t xml:space="preserve"> </w:t>
      </w:r>
    </w:p>
    <w:p w14:paraId="33FBEDA6" w14:textId="77777777" w:rsidR="008B4980" w:rsidRPr="008B4980" w:rsidRDefault="008B4980" w:rsidP="008B4980">
      <w:pPr>
        <w:shd w:val="clear" w:color="auto" w:fill="FFFFFF"/>
        <w:spacing w:after="0"/>
        <w:ind w:firstLine="709"/>
        <w:jc w:val="both"/>
        <w:rPr>
          <w:rFonts w:cs="Times New Roman"/>
          <w:sz w:val="28"/>
          <w:szCs w:val="28"/>
        </w:rPr>
      </w:pPr>
      <w:r w:rsidRPr="008B4980">
        <w:rPr>
          <w:rFonts w:cs="Times New Roman"/>
          <w:sz w:val="28"/>
          <w:szCs w:val="28"/>
        </w:rPr>
        <w:t>В чем же специфика лекции, ее особые возможности в профессиональном обучении?</w:t>
      </w:r>
    </w:p>
    <w:p w14:paraId="62D8B70B" w14:textId="77777777" w:rsidR="008B4980" w:rsidRPr="008B4980" w:rsidRDefault="008B4980" w:rsidP="008B4980">
      <w:pPr>
        <w:shd w:val="clear" w:color="auto" w:fill="FFFFFF"/>
        <w:spacing w:after="0"/>
        <w:ind w:firstLine="709"/>
        <w:jc w:val="both"/>
        <w:rPr>
          <w:rFonts w:eastAsia="Times New Roman" w:cs="Times New Roman"/>
          <w:spacing w:val="6"/>
          <w:sz w:val="28"/>
          <w:szCs w:val="28"/>
          <w:lang w:eastAsia="ru-RU"/>
        </w:rPr>
      </w:pPr>
      <w:r w:rsidRPr="008B4980">
        <w:rPr>
          <w:rFonts w:cs="Times New Roman"/>
          <w:sz w:val="28"/>
          <w:szCs w:val="28"/>
        </w:rPr>
        <w:t>У лекции существуют определенные функции. Традиционно хорошая лекция выполняет следующий ряд функций:</w:t>
      </w:r>
    </w:p>
    <w:p w14:paraId="2EF3149D" w14:textId="77777777" w:rsidR="008B4980" w:rsidRPr="008B4980" w:rsidRDefault="008B4980" w:rsidP="008B4980">
      <w:pPr>
        <w:shd w:val="clear" w:color="auto" w:fill="FFFFFF"/>
        <w:spacing w:after="0"/>
        <w:ind w:firstLine="709"/>
        <w:jc w:val="both"/>
        <w:rPr>
          <w:rFonts w:cs="Times New Roman"/>
          <w:sz w:val="28"/>
          <w:szCs w:val="28"/>
        </w:rPr>
      </w:pPr>
      <w:r w:rsidRPr="008B4980">
        <w:rPr>
          <w:rFonts w:cs="Times New Roman"/>
          <w:b/>
          <w:sz w:val="28"/>
          <w:szCs w:val="28"/>
        </w:rPr>
        <w:t>-</w:t>
      </w:r>
      <w:r w:rsidRPr="008B4980">
        <w:rPr>
          <w:rFonts w:cs="Times New Roman"/>
          <w:bCs/>
          <w:sz w:val="28"/>
          <w:szCs w:val="28"/>
        </w:rPr>
        <w:t xml:space="preserve"> </w:t>
      </w:r>
      <w:r w:rsidRPr="008B4980">
        <w:rPr>
          <w:rFonts w:cs="Times New Roman"/>
          <w:bCs/>
          <w:i/>
          <w:iCs/>
          <w:sz w:val="28"/>
          <w:szCs w:val="28"/>
        </w:rPr>
        <w:t>мотивационная</w:t>
      </w:r>
      <w:r w:rsidRPr="008B4980">
        <w:rPr>
          <w:rFonts w:cs="Times New Roman"/>
          <w:sz w:val="28"/>
          <w:szCs w:val="28"/>
        </w:rPr>
        <w:t xml:space="preserve"> (развитие ин</w:t>
      </w:r>
      <w:r w:rsidRPr="008B4980">
        <w:rPr>
          <w:rFonts w:cs="Times New Roman"/>
          <w:sz w:val="28"/>
          <w:szCs w:val="28"/>
        </w:rPr>
        <w:softHyphen/>
        <w:t>тереса к науке, познавательных потребностей, убеждения в тео</w:t>
      </w:r>
      <w:r w:rsidRPr="008B4980">
        <w:rPr>
          <w:rFonts w:cs="Times New Roman"/>
          <w:sz w:val="28"/>
          <w:szCs w:val="28"/>
        </w:rPr>
        <w:softHyphen/>
        <w:t xml:space="preserve">ретической и практической значимости изучаемого); </w:t>
      </w:r>
    </w:p>
    <w:p w14:paraId="3E6A88ED" w14:textId="77777777" w:rsidR="008B4980" w:rsidRPr="008B4980" w:rsidRDefault="008B4980" w:rsidP="008B4980">
      <w:pPr>
        <w:pStyle w:val="HTML"/>
        <w:spacing w:line="276" w:lineRule="auto"/>
        <w:ind w:firstLine="709"/>
        <w:jc w:val="both"/>
        <w:rPr>
          <w:rFonts w:asciiTheme="minorHAnsi" w:eastAsiaTheme="minorHAnsi" w:hAnsiTheme="minorHAnsi" w:cs="Times New Roman"/>
          <w:sz w:val="28"/>
          <w:szCs w:val="28"/>
          <w:lang w:eastAsia="en-US"/>
        </w:rPr>
      </w:pPr>
      <w:r w:rsidRPr="008B4980">
        <w:rPr>
          <w:rFonts w:asciiTheme="minorHAnsi" w:eastAsiaTheme="minorHAnsi" w:hAnsiTheme="minorHAnsi" w:cs="Times New Roman"/>
          <w:bCs/>
          <w:sz w:val="28"/>
          <w:szCs w:val="28"/>
          <w:lang w:eastAsia="en-US"/>
        </w:rPr>
        <w:t xml:space="preserve">- </w:t>
      </w:r>
      <w:r w:rsidRPr="008B4980">
        <w:rPr>
          <w:rFonts w:asciiTheme="minorHAnsi" w:eastAsiaTheme="minorHAnsi" w:hAnsiTheme="minorHAnsi" w:cs="Times New Roman"/>
          <w:bCs/>
          <w:i/>
          <w:iCs/>
          <w:sz w:val="28"/>
          <w:szCs w:val="28"/>
          <w:lang w:eastAsia="en-US"/>
        </w:rPr>
        <w:t>организационно-ориентационная</w:t>
      </w:r>
      <w:r w:rsidRPr="008B4980">
        <w:rPr>
          <w:rFonts w:asciiTheme="minorHAnsi" w:eastAsiaTheme="minorHAnsi" w:hAnsiTheme="minorHAnsi" w:cs="Times New Roman"/>
          <w:sz w:val="28"/>
          <w:szCs w:val="28"/>
          <w:lang w:eastAsia="en-US"/>
        </w:rPr>
        <w:t xml:space="preserve"> - все другие формы учебных занятий так или иначе «завязаны» на лекцию, чаще всего логически следуют за ней, опираются на нее содержательно и тематически, ориентация в источниках, литературе, со</w:t>
      </w:r>
      <w:r w:rsidRPr="008B4980">
        <w:rPr>
          <w:rFonts w:asciiTheme="minorHAnsi" w:eastAsiaTheme="minorHAnsi" w:hAnsiTheme="minorHAnsi" w:cs="Times New Roman"/>
          <w:sz w:val="28"/>
          <w:szCs w:val="28"/>
          <w:lang w:eastAsia="en-US"/>
        </w:rPr>
        <w:softHyphen/>
        <w:t xml:space="preserve">веты по организации работы; </w:t>
      </w:r>
    </w:p>
    <w:p w14:paraId="1813C74A" w14:textId="77777777" w:rsidR="008B4980" w:rsidRPr="008B4980" w:rsidRDefault="008B4980" w:rsidP="008B4980">
      <w:pPr>
        <w:shd w:val="clear" w:color="auto" w:fill="FFFFFF"/>
        <w:spacing w:after="0"/>
        <w:ind w:firstLine="709"/>
        <w:jc w:val="both"/>
        <w:rPr>
          <w:rFonts w:cs="Times New Roman"/>
          <w:sz w:val="28"/>
          <w:szCs w:val="28"/>
        </w:rPr>
      </w:pPr>
      <w:r w:rsidRPr="008B4980">
        <w:rPr>
          <w:rFonts w:cs="Times New Roman"/>
          <w:b/>
          <w:sz w:val="28"/>
          <w:szCs w:val="28"/>
        </w:rPr>
        <w:t xml:space="preserve">- </w:t>
      </w:r>
      <w:r w:rsidRPr="008B4980">
        <w:rPr>
          <w:rFonts w:cs="Times New Roman"/>
          <w:bCs/>
          <w:i/>
          <w:iCs/>
          <w:sz w:val="28"/>
          <w:szCs w:val="28"/>
        </w:rPr>
        <w:t>профессионально-воспитательная</w:t>
      </w:r>
      <w:r w:rsidRPr="008B4980">
        <w:rPr>
          <w:rFonts w:cs="Times New Roman"/>
          <w:sz w:val="28"/>
          <w:szCs w:val="28"/>
        </w:rPr>
        <w:t xml:space="preserve"> - воспитание профессионального призвания, профессиональной этики, развитие специальных способностей; </w:t>
      </w:r>
    </w:p>
    <w:p w14:paraId="49D11788" w14:textId="77777777" w:rsidR="008B4980" w:rsidRPr="008B4980" w:rsidRDefault="008B4980" w:rsidP="008B4980">
      <w:pPr>
        <w:shd w:val="clear" w:color="auto" w:fill="FFFFFF"/>
        <w:spacing w:after="0"/>
        <w:ind w:firstLine="709"/>
        <w:jc w:val="both"/>
        <w:rPr>
          <w:rFonts w:cs="Times New Roman"/>
          <w:sz w:val="28"/>
          <w:szCs w:val="28"/>
        </w:rPr>
      </w:pPr>
      <w:r w:rsidRPr="008B4980">
        <w:rPr>
          <w:rFonts w:cs="Times New Roman"/>
          <w:b/>
          <w:sz w:val="28"/>
          <w:szCs w:val="28"/>
        </w:rPr>
        <w:t xml:space="preserve">- </w:t>
      </w:r>
      <w:r w:rsidRPr="008B4980">
        <w:rPr>
          <w:rFonts w:cs="Times New Roman"/>
          <w:bCs/>
          <w:i/>
          <w:iCs/>
          <w:sz w:val="28"/>
          <w:szCs w:val="28"/>
        </w:rPr>
        <w:t>методологическая</w:t>
      </w:r>
      <w:r w:rsidRPr="008B4980">
        <w:rPr>
          <w:rFonts w:cs="Times New Roman"/>
          <w:sz w:val="28"/>
          <w:szCs w:val="28"/>
        </w:rPr>
        <w:t xml:space="preserve"> - образцы решения задач, научных методов объяснения, анализа, интерпретации, про</w:t>
      </w:r>
      <w:r w:rsidRPr="008B4980">
        <w:rPr>
          <w:rFonts w:cs="Times New Roman"/>
          <w:sz w:val="28"/>
          <w:szCs w:val="28"/>
        </w:rPr>
        <w:softHyphen/>
        <w:t xml:space="preserve">гноза; </w:t>
      </w:r>
    </w:p>
    <w:p w14:paraId="75809857" w14:textId="77777777" w:rsidR="008B4980" w:rsidRPr="008B4980" w:rsidRDefault="008B4980" w:rsidP="008B4980">
      <w:pPr>
        <w:shd w:val="clear" w:color="auto" w:fill="FFFFFF"/>
        <w:spacing w:after="0"/>
        <w:ind w:firstLine="709"/>
        <w:jc w:val="both"/>
        <w:rPr>
          <w:rFonts w:cs="Times New Roman"/>
          <w:sz w:val="28"/>
          <w:szCs w:val="28"/>
        </w:rPr>
      </w:pPr>
      <w:r w:rsidRPr="008B4980">
        <w:rPr>
          <w:rFonts w:cs="Times New Roman"/>
          <w:b/>
          <w:sz w:val="28"/>
          <w:szCs w:val="28"/>
        </w:rPr>
        <w:t xml:space="preserve">- </w:t>
      </w:r>
      <w:r w:rsidRPr="008B4980">
        <w:rPr>
          <w:rFonts w:cs="Times New Roman"/>
          <w:bCs/>
          <w:i/>
          <w:iCs/>
          <w:sz w:val="28"/>
          <w:szCs w:val="28"/>
        </w:rPr>
        <w:t>оценочная и развивающая (рефлексия)</w:t>
      </w:r>
      <w:r w:rsidRPr="008B4980">
        <w:rPr>
          <w:rFonts w:cs="Times New Roman"/>
          <w:sz w:val="28"/>
          <w:szCs w:val="28"/>
        </w:rPr>
        <w:t xml:space="preserve"> - формирование мыслительных уме</w:t>
      </w:r>
      <w:r w:rsidRPr="008B4980">
        <w:rPr>
          <w:rFonts w:cs="Times New Roman"/>
          <w:sz w:val="28"/>
          <w:szCs w:val="28"/>
        </w:rPr>
        <w:softHyphen/>
        <w:t xml:space="preserve">ний, чувств, отношений, оценок. </w:t>
      </w:r>
    </w:p>
    <w:p w14:paraId="61613CF0" w14:textId="77777777" w:rsidR="008B4980" w:rsidRPr="008B4980" w:rsidRDefault="008B4980" w:rsidP="008B4980">
      <w:pPr>
        <w:shd w:val="clear" w:color="auto" w:fill="FFFFFF"/>
        <w:spacing w:after="0"/>
        <w:ind w:firstLine="709"/>
        <w:jc w:val="both"/>
        <w:rPr>
          <w:rFonts w:cs="Times New Roman"/>
          <w:sz w:val="28"/>
          <w:szCs w:val="28"/>
          <w:shd w:val="clear" w:color="auto" w:fill="FFFFFF"/>
        </w:rPr>
      </w:pPr>
      <w:r w:rsidRPr="008B4980">
        <w:rPr>
          <w:rFonts w:cs="Times New Roman"/>
          <w:sz w:val="28"/>
          <w:szCs w:val="28"/>
          <w:shd w:val="clear" w:color="auto" w:fill="FFFFFF"/>
        </w:rPr>
        <w:t xml:space="preserve">Во все времена функции лекции изменяли свое значение. В развитии этих общих представлений о функциях лекций следует определиться с тем, как лекции отличаются друг от друга. </w:t>
      </w:r>
    </w:p>
    <w:p w14:paraId="6A6B9C6D" w14:textId="77777777" w:rsidR="008B4980" w:rsidRPr="008B4980" w:rsidRDefault="008B4980" w:rsidP="008B4980">
      <w:pPr>
        <w:shd w:val="clear" w:color="auto" w:fill="FFFFFF"/>
        <w:spacing w:after="0"/>
        <w:ind w:firstLine="709"/>
        <w:jc w:val="both"/>
        <w:rPr>
          <w:rFonts w:cs="Times New Roman"/>
          <w:sz w:val="28"/>
          <w:szCs w:val="28"/>
        </w:rPr>
      </w:pPr>
      <w:r w:rsidRPr="008B4980">
        <w:rPr>
          <w:rFonts w:cs="Times New Roman"/>
          <w:sz w:val="28"/>
          <w:szCs w:val="28"/>
          <w:shd w:val="clear" w:color="auto" w:fill="FFFFFF"/>
        </w:rPr>
        <w:t xml:space="preserve">Рассмотрим традиционные уроки -лекции. </w:t>
      </w:r>
    </w:p>
    <w:p w14:paraId="3D5CE840" w14:textId="77777777" w:rsidR="008B4980" w:rsidRPr="008B4980" w:rsidRDefault="008B4980" w:rsidP="008B4980">
      <w:pPr>
        <w:spacing w:after="0"/>
        <w:ind w:firstLine="709"/>
        <w:jc w:val="both"/>
        <w:rPr>
          <w:rFonts w:cs="Times New Roman"/>
          <w:sz w:val="28"/>
          <w:szCs w:val="28"/>
          <w:shd w:val="clear" w:color="auto" w:fill="FFFFFF"/>
        </w:rPr>
      </w:pPr>
      <w:r w:rsidRPr="008B4980">
        <w:rPr>
          <w:rFonts w:cs="Times New Roman"/>
          <w:bCs/>
          <w:i/>
          <w:iCs/>
          <w:sz w:val="28"/>
          <w:szCs w:val="28"/>
          <w:shd w:val="clear" w:color="auto" w:fill="FFFFFF"/>
        </w:rPr>
        <w:t>Вводная лекция.</w:t>
      </w:r>
      <w:r w:rsidRPr="008B4980">
        <w:rPr>
          <w:rFonts w:cs="Times New Roman"/>
          <w:sz w:val="28"/>
          <w:szCs w:val="28"/>
          <w:shd w:val="clear" w:color="auto" w:fill="FFFFFF"/>
        </w:rPr>
        <w:t xml:space="preserve"> Ее назначение состоит в том, чтобы вызвать интерес, побудить к самостоятельному мышлению и поиску ответов на поставленные </w:t>
      </w:r>
      <w:r w:rsidRPr="008B4980">
        <w:rPr>
          <w:rFonts w:cs="Times New Roman"/>
          <w:sz w:val="28"/>
          <w:szCs w:val="28"/>
          <w:shd w:val="clear" w:color="auto" w:fill="FFFFFF"/>
        </w:rPr>
        <w:lastRenderedPageBreak/>
        <w:t>вопросы, дать общую ориентировку в предмете. Во вводной лекции преобладают ориентационная и мотивирующая функции.</w:t>
      </w:r>
    </w:p>
    <w:p w14:paraId="3046B33F" w14:textId="77777777" w:rsidR="008B4980" w:rsidRPr="008B4980" w:rsidRDefault="008B4980" w:rsidP="008B4980">
      <w:pPr>
        <w:spacing w:after="0"/>
        <w:ind w:firstLine="709"/>
        <w:jc w:val="both"/>
        <w:rPr>
          <w:rFonts w:cs="Times New Roman"/>
          <w:sz w:val="28"/>
          <w:szCs w:val="28"/>
          <w:shd w:val="clear" w:color="auto" w:fill="FFFFFF"/>
        </w:rPr>
      </w:pPr>
      <w:r w:rsidRPr="008B4980">
        <w:rPr>
          <w:rFonts w:cs="Times New Roman"/>
          <w:bCs/>
          <w:i/>
          <w:iCs/>
          <w:sz w:val="28"/>
          <w:szCs w:val="28"/>
          <w:shd w:val="clear" w:color="auto" w:fill="FFFFFF"/>
        </w:rPr>
        <w:t>Тематическая лекция или лекция-информация.</w:t>
      </w:r>
      <w:r w:rsidRPr="008B4980">
        <w:rPr>
          <w:rFonts w:cs="Times New Roman"/>
          <w:sz w:val="28"/>
          <w:szCs w:val="28"/>
          <w:shd w:val="clear" w:color="auto" w:fill="FFFFFF"/>
        </w:rPr>
        <w:t xml:space="preserve"> Назначение такой лекции – демонстрация фактов, их анализ, выводы, доказательства по определенной проблеме и теме. В такой лекции преобладают информационная, организационно-ориентационная, методологическая функции. Это самый традиционный тип лекций.</w:t>
      </w:r>
    </w:p>
    <w:p w14:paraId="2357431E" w14:textId="77777777" w:rsidR="008B4980" w:rsidRPr="008B4980" w:rsidRDefault="008B4980" w:rsidP="008B4980">
      <w:pPr>
        <w:spacing w:after="0"/>
        <w:ind w:firstLine="709"/>
        <w:jc w:val="both"/>
        <w:rPr>
          <w:rFonts w:cs="Times New Roman"/>
          <w:sz w:val="28"/>
          <w:szCs w:val="28"/>
          <w:shd w:val="clear" w:color="auto" w:fill="FFFFFF"/>
        </w:rPr>
      </w:pPr>
      <w:r w:rsidRPr="008B4980">
        <w:rPr>
          <w:rFonts w:cs="Times New Roman"/>
          <w:bCs/>
          <w:i/>
          <w:iCs/>
          <w:sz w:val="28"/>
          <w:szCs w:val="28"/>
          <w:shd w:val="clear" w:color="auto" w:fill="FFFFFF"/>
        </w:rPr>
        <w:t>Заключительные или обобщающие лекции</w:t>
      </w:r>
      <w:r w:rsidRPr="008B4980">
        <w:rPr>
          <w:rFonts w:cs="Times New Roman"/>
          <w:sz w:val="28"/>
          <w:szCs w:val="28"/>
          <w:shd w:val="clear" w:color="auto" w:fill="FFFFFF"/>
        </w:rPr>
        <w:t xml:space="preserve"> (по теме, разделу). Их назначение - в максимально сжатой, концентрированной форме изложить стержневые идеи материала, прочитанного в семестре, структурировать учебный материал, выделить и систематизировать важнейшие сущностные связи и отношения зависимости между объектами и явлениями.</w:t>
      </w:r>
    </w:p>
    <w:p w14:paraId="65B69775" w14:textId="77777777" w:rsidR="008B4980" w:rsidRPr="008B4980" w:rsidRDefault="008B4980" w:rsidP="008B4980">
      <w:pPr>
        <w:spacing w:after="0"/>
        <w:ind w:firstLine="709"/>
        <w:jc w:val="both"/>
        <w:rPr>
          <w:rFonts w:cs="Times New Roman"/>
          <w:sz w:val="28"/>
          <w:szCs w:val="28"/>
          <w:shd w:val="clear" w:color="auto" w:fill="FFFFFF"/>
        </w:rPr>
      </w:pPr>
      <w:r w:rsidRPr="008B4980">
        <w:rPr>
          <w:rFonts w:cs="Times New Roman"/>
          <w:sz w:val="28"/>
          <w:szCs w:val="28"/>
          <w:shd w:val="clear" w:color="auto" w:fill="FFFFFF"/>
        </w:rPr>
        <w:t xml:space="preserve">Требования к традиционным урокам-лекциям: </w:t>
      </w:r>
    </w:p>
    <w:p w14:paraId="28DD613C" w14:textId="77777777" w:rsidR="008B4980" w:rsidRPr="008B4980" w:rsidRDefault="008B4980" w:rsidP="008B4980">
      <w:pPr>
        <w:spacing w:after="0"/>
        <w:ind w:firstLine="709"/>
        <w:jc w:val="both"/>
        <w:rPr>
          <w:rFonts w:cs="Times New Roman"/>
          <w:sz w:val="28"/>
          <w:szCs w:val="28"/>
          <w:shd w:val="clear" w:color="auto" w:fill="FFFFFF"/>
        </w:rPr>
      </w:pPr>
      <w:r w:rsidRPr="008B4980">
        <w:rPr>
          <w:rFonts w:cs="Times New Roman"/>
          <w:sz w:val="28"/>
          <w:szCs w:val="28"/>
          <w:shd w:val="clear" w:color="auto" w:fill="FFFFFF"/>
        </w:rPr>
        <w:t xml:space="preserve">- высокий научный уровень излагаемой информации; </w:t>
      </w:r>
    </w:p>
    <w:p w14:paraId="4FE80CB1" w14:textId="77777777" w:rsidR="008B4980" w:rsidRPr="008B4980" w:rsidRDefault="008B4980" w:rsidP="008B4980">
      <w:pPr>
        <w:spacing w:after="0"/>
        <w:ind w:firstLine="709"/>
        <w:jc w:val="both"/>
        <w:rPr>
          <w:rFonts w:cs="Times New Roman"/>
          <w:sz w:val="28"/>
          <w:szCs w:val="28"/>
          <w:shd w:val="clear" w:color="auto" w:fill="FFFFFF"/>
        </w:rPr>
      </w:pPr>
      <w:r w:rsidRPr="008B4980">
        <w:rPr>
          <w:rFonts w:cs="Times New Roman"/>
          <w:sz w:val="28"/>
          <w:szCs w:val="28"/>
          <w:shd w:val="clear" w:color="auto" w:fill="FFFFFF"/>
        </w:rPr>
        <w:t xml:space="preserve">- достаточный объем систематизированной информации; </w:t>
      </w:r>
    </w:p>
    <w:p w14:paraId="143BD099" w14:textId="77777777" w:rsidR="008B4980" w:rsidRPr="008B4980" w:rsidRDefault="008B4980" w:rsidP="008B4980">
      <w:pPr>
        <w:spacing w:after="0"/>
        <w:ind w:firstLine="709"/>
        <w:jc w:val="both"/>
        <w:rPr>
          <w:rFonts w:cs="Times New Roman"/>
          <w:sz w:val="28"/>
          <w:szCs w:val="28"/>
          <w:shd w:val="clear" w:color="auto" w:fill="FFFFFF"/>
        </w:rPr>
      </w:pPr>
      <w:r w:rsidRPr="008B4980">
        <w:rPr>
          <w:rFonts w:cs="Times New Roman"/>
          <w:sz w:val="28"/>
          <w:szCs w:val="28"/>
          <w:shd w:val="clear" w:color="auto" w:fill="FFFFFF"/>
        </w:rPr>
        <w:t xml:space="preserve">- достаточное количество примеров, таблиц, фактов; </w:t>
      </w:r>
    </w:p>
    <w:p w14:paraId="55BE3F71" w14:textId="77777777" w:rsidR="008B4980" w:rsidRPr="008B4980" w:rsidRDefault="008B4980" w:rsidP="008B4980">
      <w:pPr>
        <w:spacing w:after="0"/>
        <w:ind w:firstLine="709"/>
        <w:jc w:val="both"/>
        <w:rPr>
          <w:rFonts w:cs="Times New Roman"/>
          <w:sz w:val="28"/>
          <w:szCs w:val="28"/>
          <w:shd w:val="clear" w:color="auto" w:fill="FFFFFF"/>
        </w:rPr>
      </w:pPr>
      <w:r w:rsidRPr="008B4980">
        <w:rPr>
          <w:rFonts w:cs="Times New Roman"/>
          <w:sz w:val="28"/>
          <w:szCs w:val="28"/>
          <w:shd w:val="clear" w:color="auto" w:fill="FFFFFF"/>
        </w:rPr>
        <w:t xml:space="preserve">- ясность изложения; </w:t>
      </w:r>
    </w:p>
    <w:p w14:paraId="7E94C549" w14:textId="77777777" w:rsidR="008B4980" w:rsidRPr="008B4980" w:rsidRDefault="008B4980" w:rsidP="008B4980">
      <w:pPr>
        <w:spacing w:after="0"/>
        <w:ind w:firstLine="709"/>
        <w:jc w:val="both"/>
        <w:rPr>
          <w:rFonts w:cs="Times New Roman"/>
          <w:sz w:val="28"/>
          <w:szCs w:val="28"/>
          <w:shd w:val="clear" w:color="auto" w:fill="FFFFFF"/>
        </w:rPr>
      </w:pPr>
      <w:r w:rsidRPr="008B4980">
        <w:rPr>
          <w:rFonts w:cs="Times New Roman"/>
          <w:sz w:val="28"/>
          <w:szCs w:val="28"/>
          <w:shd w:val="clear" w:color="auto" w:fill="FFFFFF"/>
        </w:rPr>
        <w:t xml:space="preserve">- активизация мышления студентов и обучающихся; </w:t>
      </w:r>
    </w:p>
    <w:p w14:paraId="2C618FA9" w14:textId="77777777" w:rsidR="008B4980" w:rsidRPr="008B4980" w:rsidRDefault="008B4980" w:rsidP="008B4980">
      <w:pPr>
        <w:spacing w:after="0"/>
        <w:ind w:firstLine="709"/>
        <w:jc w:val="both"/>
        <w:rPr>
          <w:rFonts w:cs="Times New Roman"/>
          <w:sz w:val="28"/>
          <w:szCs w:val="28"/>
          <w:shd w:val="clear" w:color="auto" w:fill="FFFFFF"/>
        </w:rPr>
      </w:pPr>
      <w:r w:rsidRPr="008B4980">
        <w:rPr>
          <w:rFonts w:cs="Times New Roman"/>
          <w:sz w:val="28"/>
          <w:szCs w:val="28"/>
          <w:shd w:val="clear" w:color="auto" w:fill="FFFFFF"/>
        </w:rPr>
        <w:t xml:space="preserve">- выделение главных положений, мыслей; </w:t>
      </w:r>
    </w:p>
    <w:p w14:paraId="35D10FE6" w14:textId="77777777" w:rsidR="008B4980" w:rsidRPr="008B4980" w:rsidRDefault="008B4980" w:rsidP="008B4980">
      <w:pPr>
        <w:spacing w:after="0"/>
        <w:ind w:firstLine="709"/>
        <w:jc w:val="both"/>
        <w:rPr>
          <w:rFonts w:cs="Times New Roman"/>
          <w:sz w:val="28"/>
          <w:szCs w:val="28"/>
          <w:shd w:val="clear" w:color="auto" w:fill="FFFFFF"/>
        </w:rPr>
      </w:pPr>
      <w:r w:rsidRPr="008B4980">
        <w:rPr>
          <w:rFonts w:cs="Times New Roman"/>
          <w:sz w:val="28"/>
          <w:szCs w:val="28"/>
          <w:shd w:val="clear" w:color="auto" w:fill="FFFFFF"/>
        </w:rPr>
        <w:t xml:space="preserve">- разъяснение новых понятий; </w:t>
      </w:r>
    </w:p>
    <w:p w14:paraId="305BCBAA" w14:textId="77777777" w:rsidR="008B4980" w:rsidRPr="008B4980" w:rsidRDefault="008B4980" w:rsidP="008B4980">
      <w:pPr>
        <w:spacing w:after="0"/>
        <w:ind w:firstLine="709"/>
        <w:jc w:val="both"/>
        <w:rPr>
          <w:rFonts w:cs="Times New Roman"/>
          <w:sz w:val="28"/>
          <w:szCs w:val="28"/>
          <w:shd w:val="clear" w:color="auto" w:fill="FFFFFF"/>
        </w:rPr>
      </w:pPr>
      <w:r w:rsidRPr="008B4980">
        <w:rPr>
          <w:rFonts w:cs="Times New Roman"/>
          <w:sz w:val="28"/>
          <w:szCs w:val="28"/>
          <w:shd w:val="clear" w:color="auto" w:fill="FFFFFF"/>
        </w:rPr>
        <w:t xml:space="preserve">- скорость подачи информации; </w:t>
      </w:r>
    </w:p>
    <w:p w14:paraId="4CA0FBD1" w14:textId="77777777" w:rsidR="008B4980" w:rsidRPr="008B4980" w:rsidRDefault="008B4980" w:rsidP="008B4980">
      <w:pPr>
        <w:spacing w:after="0"/>
        <w:ind w:firstLine="709"/>
        <w:jc w:val="both"/>
        <w:rPr>
          <w:rFonts w:cs="Times New Roman"/>
          <w:sz w:val="28"/>
          <w:szCs w:val="28"/>
          <w:shd w:val="clear" w:color="auto" w:fill="FFFFFF"/>
        </w:rPr>
      </w:pPr>
      <w:r w:rsidRPr="008B4980">
        <w:rPr>
          <w:rFonts w:cs="Times New Roman"/>
          <w:sz w:val="28"/>
          <w:szCs w:val="28"/>
          <w:shd w:val="clear" w:color="auto" w:fill="FFFFFF"/>
        </w:rPr>
        <w:t>- умение установить контакт с аудиторией.</w:t>
      </w:r>
    </w:p>
    <w:p w14:paraId="56E97091" w14:textId="77777777" w:rsidR="008B4980" w:rsidRPr="008B4980" w:rsidRDefault="008B4980" w:rsidP="008B4980">
      <w:pPr>
        <w:spacing w:after="0"/>
        <w:ind w:firstLine="709"/>
        <w:jc w:val="both"/>
        <w:rPr>
          <w:rFonts w:cs="Times New Roman"/>
          <w:sz w:val="28"/>
          <w:szCs w:val="28"/>
          <w:shd w:val="clear" w:color="auto" w:fill="FFFFFF"/>
        </w:rPr>
      </w:pPr>
      <w:r w:rsidRPr="008B4980">
        <w:rPr>
          <w:rFonts w:cs="Times New Roman"/>
          <w:sz w:val="28"/>
          <w:szCs w:val="28"/>
          <w:shd w:val="clear" w:color="auto" w:fill="FFFFFF"/>
        </w:rPr>
        <w:t xml:space="preserve">К достоинствам традиционных видов лекций относятся следующие факторы: достаточно большой объем полученной информации, тренировка различных видов памяти, живой контакт, преемственность опыта, анализ различных концепций и др. </w:t>
      </w:r>
    </w:p>
    <w:p w14:paraId="54905D3D" w14:textId="77777777" w:rsidR="008B4980" w:rsidRPr="008B4980" w:rsidRDefault="008B4980" w:rsidP="008B4980">
      <w:pPr>
        <w:spacing w:after="0"/>
        <w:ind w:firstLine="709"/>
        <w:jc w:val="both"/>
        <w:rPr>
          <w:rFonts w:cs="Times New Roman"/>
          <w:sz w:val="28"/>
          <w:szCs w:val="28"/>
          <w:shd w:val="clear" w:color="auto" w:fill="FFFFFF"/>
        </w:rPr>
      </w:pPr>
      <w:r w:rsidRPr="008B4980">
        <w:rPr>
          <w:rFonts w:cs="Times New Roman"/>
          <w:sz w:val="28"/>
          <w:szCs w:val="28"/>
          <w:shd w:val="clear" w:color="auto" w:fill="FFFFFF"/>
        </w:rPr>
        <w:t xml:space="preserve">Наряду с положительными моментами традиционная лекция имеет ряд существенных недостатков: невозможность сиюминутного практического применения теоретических знаний, приходится приспосабливаться под преподавателя, нет обратной связи, нет постоянного контроля, нет активной работы студентов и др.   </w:t>
      </w:r>
    </w:p>
    <w:p w14:paraId="4155E2F3" w14:textId="77777777" w:rsidR="008B4980" w:rsidRPr="008B4980" w:rsidRDefault="008B4980" w:rsidP="008B4980">
      <w:pPr>
        <w:spacing w:after="0"/>
        <w:ind w:firstLine="709"/>
        <w:jc w:val="both"/>
        <w:rPr>
          <w:rFonts w:cs="Times New Roman"/>
          <w:sz w:val="28"/>
          <w:szCs w:val="28"/>
          <w:shd w:val="clear" w:color="auto" w:fill="FFFFFF"/>
        </w:rPr>
      </w:pPr>
      <w:r w:rsidRPr="008B4980">
        <w:rPr>
          <w:rFonts w:cs="Times New Roman"/>
          <w:sz w:val="28"/>
          <w:szCs w:val="28"/>
          <w:shd w:val="clear" w:color="auto" w:fill="FFFFFF"/>
        </w:rPr>
        <w:t>Как же устроена хорошая современная лекция? Каким представлением о составе и логике должен руководствоваться преподаватель при подготовке к ней? С чего начать? Как выбрать тему лекции? Как подготовить содержание и выбрать адекватный тип лекции?</w:t>
      </w:r>
      <w:r w:rsidRPr="008B4980">
        <w:rPr>
          <w:sz w:val="28"/>
          <w:szCs w:val="28"/>
        </w:rPr>
        <w:t xml:space="preserve"> </w:t>
      </w:r>
      <w:r w:rsidRPr="008B4980">
        <w:rPr>
          <w:rFonts w:cs="Times New Roman"/>
          <w:sz w:val="28"/>
          <w:szCs w:val="28"/>
          <w:shd w:val="clear" w:color="auto" w:fill="FFFFFF"/>
        </w:rPr>
        <w:t>В настоящее время появляются множество новых видов и форм современных лекций. Рассмотрим некоторые из них.</w:t>
      </w:r>
    </w:p>
    <w:p w14:paraId="16F04C70" w14:textId="77777777" w:rsidR="008B4980" w:rsidRPr="008B4980" w:rsidRDefault="008B4980" w:rsidP="008B4980">
      <w:pPr>
        <w:spacing w:after="0"/>
        <w:ind w:firstLine="709"/>
        <w:jc w:val="both"/>
        <w:rPr>
          <w:rFonts w:cs="Times New Roman"/>
          <w:sz w:val="28"/>
          <w:szCs w:val="28"/>
          <w:shd w:val="clear" w:color="auto" w:fill="FFFFFF"/>
        </w:rPr>
      </w:pPr>
      <w:r w:rsidRPr="008B4980">
        <w:rPr>
          <w:rFonts w:cs="Times New Roman"/>
          <w:bCs/>
          <w:i/>
          <w:iCs/>
          <w:sz w:val="28"/>
          <w:szCs w:val="28"/>
          <w:shd w:val="clear" w:color="auto" w:fill="FFFFFF"/>
        </w:rPr>
        <w:lastRenderedPageBreak/>
        <w:t>Проблемная лекция.</w:t>
      </w:r>
      <w:r w:rsidRPr="008B4980">
        <w:rPr>
          <w:rFonts w:cs="Times New Roman"/>
          <w:sz w:val="28"/>
          <w:szCs w:val="28"/>
          <w:shd w:val="clear" w:color="auto" w:fill="FFFFFF"/>
        </w:rPr>
        <w:t xml:space="preserve"> На этой лекции новое знание вводится через проблемность вопроса, задачи или ситуации. При этом процесс познания студентов в сотрудничестве и диалоге с преподавателем приближается к исследовательской деятельности. Содержание проблемы раскрывается путем организации поиска ее решения или суммирования и анализа традиционных и современных точек зрения.</w:t>
      </w:r>
    </w:p>
    <w:p w14:paraId="1BB11518" w14:textId="77777777" w:rsidR="008B4980" w:rsidRPr="008B4980" w:rsidRDefault="008B4980" w:rsidP="008B4980">
      <w:pPr>
        <w:spacing w:after="0"/>
        <w:ind w:firstLine="709"/>
        <w:jc w:val="both"/>
        <w:rPr>
          <w:rFonts w:cs="Times New Roman"/>
          <w:sz w:val="28"/>
          <w:szCs w:val="28"/>
          <w:shd w:val="clear" w:color="auto" w:fill="FFFFFF"/>
        </w:rPr>
      </w:pPr>
      <w:r w:rsidRPr="008B4980">
        <w:rPr>
          <w:rFonts w:cs="Times New Roman"/>
          <w:bCs/>
          <w:i/>
          <w:iCs/>
          <w:sz w:val="28"/>
          <w:szCs w:val="28"/>
          <w:shd w:val="clear" w:color="auto" w:fill="FFFFFF"/>
        </w:rPr>
        <w:t>Лекция-визуализация</w:t>
      </w:r>
      <w:r w:rsidRPr="008B4980">
        <w:rPr>
          <w:rFonts w:cs="Times New Roman"/>
          <w:sz w:val="28"/>
          <w:szCs w:val="28"/>
        </w:rPr>
        <w:t> </w:t>
      </w:r>
      <w:r w:rsidRPr="008B4980">
        <w:rPr>
          <w:rFonts w:cs="Times New Roman"/>
          <w:sz w:val="28"/>
          <w:szCs w:val="28"/>
          <w:shd w:val="clear" w:color="auto" w:fill="FFFFFF"/>
        </w:rPr>
        <w:t>представляет собой визуальную форму подачи лекционного материала техническими средствами (видео-лекция). Чтение такой лекции сводится к развернутому или краткому комментированию просматриваемых визуальных материалов, студенты фиксируют устную речь в образы (схемы, чертежи, рисунки).</w:t>
      </w:r>
    </w:p>
    <w:p w14:paraId="7382FA3B" w14:textId="77777777" w:rsidR="008B4980" w:rsidRPr="008B4980" w:rsidRDefault="008B4980" w:rsidP="008B4980">
      <w:pPr>
        <w:spacing w:after="0"/>
        <w:ind w:firstLine="709"/>
        <w:contextualSpacing/>
        <w:jc w:val="both"/>
        <w:textAlignment w:val="baseline"/>
        <w:rPr>
          <w:rFonts w:cs="Times New Roman"/>
          <w:sz w:val="28"/>
          <w:szCs w:val="28"/>
          <w:shd w:val="clear" w:color="auto" w:fill="FFFFFF"/>
        </w:rPr>
      </w:pPr>
      <w:r w:rsidRPr="008B4980">
        <w:rPr>
          <w:rFonts w:cs="Times New Roman"/>
          <w:bCs/>
          <w:i/>
          <w:iCs/>
          <w:sz w:val="28"/>
          <w:szCs w:val="28"/>
          <w:shd w:val="clear" w:color="auto" w:fill="FFFFFF"/>
        </w:rPr>
        <w:t>Слайд-лекция</w:t>
      </w:r>
      <w:r w:rsidRPr="008B4980">
        <w:rPr>
          <w:rFonts w:cs="Times New Roman"/>
          <w:sz w:val="28"/>
          <w:szCs w:val="28"/>
          <w:shd w:val="clear" w:color="auto" w:fill="FFFFFF"/>
        </w:rPr>
        <w:t xml:space="preserve"> использует ресурсы инновационных технологий.</w:t>
      </w:r>
    </w:p>
    <w:p w14:paraId="02C69256" w14:textId="77777777" w:rsidR="008B4980" w:rsidRPr="008B4980" w:rsidRDefault="008B4980" w:rsidP="008B4980">
      <w:pPr>
        <w:spacing w:after="0"/>
        <w:ind w:firstLine="709"/>
        <w:jc w:val="both"/>
        <w:rPr>
          <w:rFonts w:cs="Times New Roman"/>
          <w:sz w:val="28"/>
          <w:szCs w:val="28"/>
          <w:shd w:val="clear" w:color="auto" w:fill="FFFFFF"/>
        </w:rPr>
      </w:pPr>
      <w:r w:rsidRPr="008B4980">
        <w:rPr>
          <w:rFonts w:cs="Times New Roman"/>
          <w:bCs/>
          <w:i/>
          <w:iCs/>
          <w:sz w:val="28"/>
          <w:szCs w:val="28"/>
          <w:shd w:val="clear" w:color="auto" w:fill="FFFFFF"/>
        </w:rPr>
        <w:t>Бинарная лекция</w:t>
      </w:r>
      <w:r w:rsidRPr="008B4980">
        <w:rPr>
          <w:rFonts w:cs="Times New Roman"/>
          <w:sz w:val="28"/>
          <w:szCs w:val="28"/>
        </w:rPr>
        <w:t> </w:t>
      </w:r>
      <w:r w:rsidRPr="008B4980">
        <w:rPr>
          <w:rFonts w:cs="Times New Roman"/>
          <w:sz w:val="28"/>
          <w:szCs w:val="28"/>
          <w:shd w:val="clear" w:color="auto" w:fill="FFFFFF"/>
        </w:rPr>
        <w:t xml:space="preserve">— это разновидность чтения лекции в форме диалога двух преподавателей (либо как представителей двух научных школ, либо как ученого и практика, преподавателя и студента). В США такая форма называется </w:t>
      </w:r>
      <w:r w:rsidRPr="008B4980">
        <w:rPr>
          <w:rFonts w:cs="Times New Roman"/>
          <w:i/>
          <w:iCs/>
          <w:sz w:val="28"/>
          <w:szCs w:val="28"/>
          <w:shd w:val="clear" w:color="auto" w:fill="FFFFFF"/>
        </w:rPr>
        <w:t>лекция-панель</w:t>
      </w:r>
      <w:r w:rsidRPr="008B4980">
        <w:rPr>
          <w:rFonts w:cs="Times New Roman"/>
          <w:sz w:val="28"/>
          <w:szCs w:val="28"/>
          <w:shd w:val="clear" w:color="auto" w:fill="FFFFFF"/>
        </w:rPr>
        <w:t xml:space="preserve">. </w:t>
      </w:r>
      <w:r w:rsidRPr="008B4980">
        <w:rPr>
          <w:rFonts w:cs="Times New Roman"/>
          <w:i/>
          <w:iCs/>
          <w:sz w:val="28"/>
          <w:szCs w:val="28"/>
          <w:shd w:val="clear" w:color="auto" w:fill="FFFFFF"/>
        </w:rPr>
        <w:t>Лекция-«вдвоем»,</w:t>
      </w:r>
      <w:r w:rsidRPr="008B4980">
        <w:rPr>
          <w:rFonts w:cs="Times New Roman"/>
          <w:sz w:val="28"/>
          <w:szCs w:val="28"/>
          <w:shd w:val="clear" w:color="auto" w:fill="FFFFFF"/>
        </w:rPr>
        <w:t xml:space="preserve"> которая позволяет продемонстрировать студентам не только разные научные подходы и точки зрения, но и показывает навыки ведения научной дискуссии, дает представление об этике делового общения.</w:t>
      </w:r>
    </w:p>
    <w:p w14:paraId="16E8AC1C" w14:textId="77777777" w:rsidR="008B4980" w:rsidRPr="008B4980" w:rsidRDefault="008B4980" w:rsidP="008B4980">
      <w:pPr>
        <w:spacing w:after="0"/>
        <w:ind w:firstLine="709"/>
        <w:jc w:val="both"/>
        <w:rPr>
          <w:rFonts w:cs="Times New Roman"/>
          <w:sz w:val="28"/>
          <w:szCs w:val="28"/>
          <w:shd w:val="clear" w:color="auto" w:fill="FFFFFF"/>
        </w:rPr>
      </w:pPr>
      <w:r w:rsidRPr="008B4980">
        <w:rPr>
          <w:rFonts w:cs="Times New Roman"/>
          <w:bCs/>
          <w:i/>
          <w:iCs/>
          <w:sz w:val="28"/>
          <w:szCs w:val="28"/>
          <w:shd w:val="clear" w:color="auto" w:fill="FFFFFF"/>
        </w:rPr>
        <w:t>Лекция с заранее запланированными ошибками</w:t>
      </w:r>
      <w:r w:rsidRPr="008B4980">
        <w:rPr>
          <w:rFonts w:cs="Times New Roman"/>
          <w:sz w:val="28"/>
          <w:szCs w:val="28"/>
        </w:rPr>
        <w:t> </w:t>
      </w:r>
      <w:r w:rsidRPr="008B4980">
        <w:rPr>
          <w:rFonts w:cs="Times New Roman"/>
          <w:sz w:val="28"/>
          <w:szCs w:val="28"/>
          <w:shd w:val="clear" w:color="auto" w:fill="FFFFFF"/>
        </w:rPr>
        <w:t>рассчитана на стимулирование студентов к постоянному контролю предлагаемой информации (поиск ошибки: содержательной, методологической, методической, орфографической). В конце лекции проводится диагностика слушателей и разбор сделанных ошибок.</w:t>
      </w:r>
    </w:p>
    <w:p w14:paraId="771F70DB" w14:textId="77777777" w:rsidR="008B4980" w:rsidRPr="008B4980" w:rsidRDefault="008B4980" w:rsidP="008B4980">
      <w:pPr>
        <w:spacing w:after="0"/>
        <w:ind w:firstLine="709"/>
        <w:jc w:val="both"/>
        <w:rPr>
          <w:rFonts w:cs="Times New Roman"/>
          <w:sz w:val="28"/>
          <w:szCs w:val="28"/>
          <w:shd w:val="clear" w:color="auto" w:fill="FFFFFF"/>
        </w:rPr>
      </w:pPr>
      <w:r w:rsidRPr="008B4980">
        <w:rPr>
          <w:rFonts w:cs="Times New Roman"/>
          <w:bCs/>
          <w:i/>
          <w:iCs/>
          <w:sz w:val="28"/>
          <w:szCs w:val="28"/>
          <w:shd w:val="clear" w:color="auto" w:fill="FFFFFF"/>
        </w:rPr>
        <w:t>Лекция-конференция</w:t>
      </w:r>
      <w:r w:rsidRPr="008B4980">
        <w:rPr>
          <w:rFonts w:cs="Times New Roman"/>
          <w:sz w:val="28"/>
          <w:szCs w:val="28"/>
        </w:rPr>
        <w:t> </w:t>
      </w:r>
      <w:r w:rsidRPr="008B4980">
        <w:rPr>
          <w:rFonts w:cs="Times New Roman"/>
          <w:sz w:val="28"/>
          <w:szCs w:val="28"/>
          <w:shd w:val="clear" w:color="auto" w:fill="FFFFFF"/>
        </w:rPr>
        <w:t>проводится как научно-практическое занятие, с заранее поставленной проблемой и системой докладов, длительностью 5-10 минут. Каждое выступление представляет собой логически законченный текст, заранее подготовленный в рамках предложенной преподавателем программы. Совокупность представленных текстов позволит всесторонне осветить проблему. В конце лекции преподаватель подводит итоги самостоятельной работы и выступлений студентов, дополняя или уточняя предложенную информацию, и формулирует основные выводы.</w:t>
      </w:r>
    </w:p>
    <w:p w14:paraId="0C398BBB" w14:textId="77777777" w:rsidR="008B4980" w:rsidRPr="008B4980" w:rsidRDefault="008B4980" w:rsidP="008B4980">
      <w:pPr>
        <w:spacing w:after="0"/>
        <w:ind w:firstLine="709"/>
        <w:jc w:val="both"/>
        <w:rPr>
          <w:rFonts w:cs="Times New Roman"/>
          <w:sz w:val="28"/>
          <w:szCs w:val="28"/>
          <w:shd w:val="clear" w:color="auto" w:fill="FFFFFF"/>
        </w:rPr>
      </w:pPr>
      <w:r w:rsidRPr="008B4980">
        <w:rPr>
          <w:rFonts w:cs="Times New Roman"/>
          <w:bCs/>
          <w:i/>
          <w:iCs/>
          <w:sz w:val="28"/>
          <w:szCs w:val="28"/>
          <w:shd w:val="clear" w:color="auto" w:fill="FFFFFF"/>
        </w:rPr>
        <w:t>Лекция-консультация</w:t>
      </w:r>
      <w:r w:rsidRPr="008B4980">
        <w:rPr>
          <w:rFonts w:cs="Times New Roman"/>
          <w:sz w:val="28"/>
          <w:szCs w:val="28"/>
        </w:rPr>
        <w:t> </w:t>
      </w:r>
      <w:r w:rsidRPr="008B4980">
        <w:rPr>
          <w:rFonts w:cs="Times New Roman"/>
          <w:sz w:val="28"/>
          <w:szCs w:val="28"/>
          <w:shd w:val="clear" w:color="auto" w:fill="FFFFFF"/>
        </w:rPr>
        <w:t xml:space="preserve">может проходить по разным сценариям. Первый вариант осуществляется по типу «вопросы—ответы». Лектор отвечает в течение лекционного времени на вопросы студентов по всем разделу или всему курсу. Второй вариант такой лекции, представляемой по типу «вопросы—ответы— дискуссия», является трояким сочетанием: изложение новой учебной </w:t>
      </w:r>
      <w:r w:rsidRPr="008B4980">
        <w:rPr>
          <w:rFonts w:cs="Times New Roman"/>
          <w:sz w:val="28"/>
          <w:szCs w:val="28"/>
          <w:shd w:val="clear" w:color="auto" w:fill="FFFFFF"/>
        </w:rPr>
        <w:lastRenderedPageBreak/>
        <w:t>информации лектором, постановка вопросов и организация дискуссии в поиске ответов на поставленные вопросы.</w:t>
      </w:r>
    </w:p>
    <w:p w14:paraId="16B23650" w14:textId="77777777" w:rsidR="008B4980" w:rsidRPr="008B4980" w:rsidRDefault="008B4980" w:rsidP="008B4980">
      <w:pPr>
        <w:spacing w:after="0"/>
        <w:ind w:firstLine="709"/>
        <w:jc w:val="both"/>
        <w:rPr>
          <w:rFonts w:cs="Times New Roman"/>
          <w:sz w:val="28"/>
          <w:szCs w:val="28"/>
          <w:shd w:val="clear" w:color="auto" w:fill="FFFFFF"/>
        </w:rPr>
      </w:pPr>
      <w:r w:rsidRPr="008B4980">
        <w:rPr>
          <w:rFonts w:cs="Times New Roman"/>
          <w:sz w:val="28"/>
          <w:szCs w:val="28"/>
          <w:shd w:val="clear" w:color="auto" w:fill="FFFFFF"/>
        </w:rPr>
        <w:t>Широкое внедрение в современную практику новых, в первую очередь, групповых образовательных технологий привело к появлению так называемых</w:t>
      </w:r>
      <w:r w:rsidRPr="008B4980">
        <w:rPr>
          <w:rFonts w:cs="Times New Roman"/>
          <w:bCs/>
          <w:i/>
          <w:iCs/>
          <w:sz w:val="28"/>
          <w:szCs w:val="28"/>
          <w:shd w:val="clear" w:color="auto" w:fill="FFFFFF"/>
        </w:rPr>
        <w:t xml:space="preserve"> мини-лекций</w:t>
      </w:r>
      <w:r w:rsidRPr="008B4980">
        <w:rPr>
          <w:rFonts w:cs="Times New Roman"/>
          <w:sz w:val="28"/>
          <w:szCs w:val="28"/>
          <w:shd w:val="clear" w:color="auto" w:fill="FFFFFF"/>
        </w:rPr>
        <w:t>, отличных по своим свойствам от других видов лекций. Прежде всего, почему мини-лекция? Во-первых, подчеркивается удельный вес лекций в общем комплексе организационных форм, большинство из которых направлены на самостоятельную индивидуальную и групповую работу студентов. Во-вторых, они, действительно, коротки - от 15 до 30 мин. Можно выделить три вида мини-лекции: лекция-навигатор, рефлексивная лекция, инструментальная.</w:t>
      </w:r>
    </w:p>
    <w:p w14:paraId="4DDA6970" w14:textId="77777777" w:rsidR="008B4980" w:rsidRPr="008B4980" w:rsidRDefault="008B4980" w:rsidP="008B4980">
      <w:pPr>
        <w:spacing w:after="0"/>
        <w:ind w:firstLine="709"/>
        <w:jc w:val="both"/>
        <w:rPr>
          <w:rFonts w:cs="Times New Roman"/>
          <w:sz w:val="28"/>
          <w:szCs w:val="28"/>
          <w:shd w:val="clear" w:color="auto" w:fill="FFFFFF"/>
        </w:rPr>
      </w:pPr>
      <w:r w:rsidRPr="008B4980">
        <w:rPr>
          <w:rFonts w:cs="Times New Roman"/>
          <w:bCs/>
          <w:i/>
          <w:iCs/>
          <w:sz w:val="28"/>
          <w:szCs w:val="28"/>
          <w:shd w:val="clear" w:color="auto" w:fill="FFFFFF"/>
        </w:rPr>
        <w:t>Лекция</w:t>
      </w:r>
      <w:bookmarkStart w:id="66" w:name="_Hlk54897494"/>
      <w:r w:rsidRPr="008B4980">
        <w:rPr>
          <w:rFonts w:cs="Times New Roman"/>
          <w:bCs/>
          <w:i/>
          <w:iCs/>
          <w:sz w:val="28"/>
          <w:szCs w:val="28"/>
          <w:shd w:val="clear" w:color="auto" w:fill="FFFFFF"/>
        </w:rPr>
        <w:t xml:space="preserve"> – </w:t>
      </w:r>
      <w:bookmarkEnd w:id="66"/>
      <w:r w:rsidRPr="008B4980">
        <w:rPr>
          <w:rFonts w:cs="Times New Roman"/>
          <w:bCs/>
          <w:i/>
          <w:iCs/>
          <w:sz w:val="28"/>
          <w:szCs w:val="28"/>
          <w:shd w:val="clear" w:color="auto" w:fill="FFFFFF"/>
        </w:rPr>
        <w:t>навигатор.</w:t>
      </w:r>
      <w:r w:rsidRPr="008B4980">
        <w:rPr>
          <w:rFonts w:cs="Times New Roman"/>
          <w:sz w:val="28"/>
          <w:szCs w:val="28"/>
          <w:shd w:val="clear" w:color="auto" w:fill="FFFFFF"/>
        </w:rPr>
        <w:t xml:space="preserve"> Первое предназначение мини-лекции на первый взгляд представляется схожим с вводными лекциями в традиционном обучении. Но это только внешнее сходство: по сути, это разные виды лекций. На традиционной вводной лекции лектор, как правило, стремиться дать общую ориентировку в предмете, представляя его целостную картину, взаимосвязь и последовательность изучения отдельных тем. При этом установка к организации учебной деятельности чаще всего ограничивается перечислением форм промежуточного и итогового контроля. Предметом заботы мини-лекции лектора становится уже не столько содержание предмета, сколько установка к организации совместной деятельности (индивидуальной, групповой и коллективной) по освоению данного предметного содержания. Подобные лекции по своей сути являются навигаторами, позволяющими студентам увидеть новые пространства деятельности, которые им предстоит освоить, самоопределиться, оценив свои возможности и точки роста и проложить некоторые маркеры – вехи предстоящего пути. С помощью таких лекций-навигаторов задаются границы предстоящей деятельности, определяются требования к ней в виде заданий для самостоятельной индивидуальной и групповой работы. Поэтому место такой лекции, если она </w:t>
      </w:r>
      <w:proofErr w:type="spellStart"/>
      <w:r w:rsidRPr="008B4980">
        <w:rPr>
          <w:rFonts w:cs="Times New Roman"/>
          <w:sz w:val="28"/>
          <w:szCs w:val="28"/>
          <w:shd w:val="clear" w:color="auto" w:fill="FFFFFF"/>
        </w:rPr>
        <w:t>замыслена</w:t>
      </w:r>
      <w:proofErr w:type="spellEnd"/>
      <w:r w:rsidRPr="008B4980">
        <w:rPr>
          <w:rFonts w:cs="Times New Roman"/>
          <w:sz w:val="28"/>
          <w:szCs w:val="28"/>
          <w:shd w:val="clear" w:color="auto" w:fill="FFFFFF"/>
        </w:rPr>
        <w:t xml:space="preserve"> как установка на весь цикл </w:t>
      </w:r>
      <w:r w:rsidRPr="008B4980">
        <w:rPr>
          <w:rFonts w:cs="Times New Roman"/>
          <w:bCs/>
          <w:i/>
          <w:iCs/>
          <w:sz w:val="28"/>
          <w:szCs w:val="28"/>
          <w:shd w:val="clear" w:color="auto" w:fill="FFFFFF"/>
        </w:rPr>
        <w:t xml:space="preserve">– </w:t>
      </w:r>
      <w:r w:rsidRPr="008B4980">
        <w:rPr>
          <w:rFonts w:cs="Times New Roman"/>
          <w:sz w:val="28"/>
          <w:szCs w:val="28"/>
          <w:shd w:val="clear" w:color="auto" w:fill="FFFFFF"/>
        </w:rPr>
        <w:t>в самом начале цикла обучения, до того, как студенты будут предъявлять свой опыт и идеи. Вместе с тем, во вспомогательной функции лекция-навигатор уместна перед началом каждой фазы цикла обучения или в любой момент возникновения у обучающихся затруднений, связанных с организацией собственной учебной деятельности и самоопределением в ней.</w:t>
      </w:r>
    </w:p>
    <w:p w14:paraId="4F0BC760" w14:textId="77777777" w:rsidR="008B4980" w:rsidRPr="008B4980" w:rsidRDefault="008B4980" w:rsidP="008B4980">
      <w:pPr>
        <w:spacing w:after="0"/>
        <w:ind w:firstLine="709"/>
        <w:jc w:val="both"/>
        <w:rPr>
          <w:rFonts w:cs="Times New Roman"/>
          <w:sz w:val="28"/>
          <w:szCs w:val="28"/>
          <w:shd w:val="clear" w:color="auto" w:fill="FFFFFF"/>
        </w:rPr>
      </w:pPr>
      <w:r w:rsidRPr="008B4980">
        <w:rPr>
          <w:rFonts w:cs="Times New Roman"/>
          <w:bCs/>
          <w:i/>
          <w:iCs/>
          <w:sz w:val="28"/>
          <w:szCs w:val="28"/>
          <w:shd w:val="clear" w:color="auto" w:fill="FFFFFF"/>
        </w:rPr>
        <w:t>Рефлексивная лекция</w:t>
      </w:r>
      <w:r w:rsidRPr="008B4980">
        <w:rPr>
          <w:rFonts w:cs="Times New Roman"/>
          <w:sz w:val="28"/>
          <w:szCs w:val="28"/>
          <w:shd w:val="clear" w:color="auto" w:fill="FFFFFF"/>
        </w:rPr>
        <w:t xml:space="preserve"> обеспечивает равномерное вхождение каждого участника и группы в целом в зону ближайшего развития. </w:t>
      </w:r>
    </w:p>
    <w:p w14:paraId="11EC97FA" w14:textId="77777777" w:rsidR="008B4980" w:rsidRPr="008B4980" w:rsidRDefault="008B4980" w:rsidP="008B4980">
      <w:pPr>
        <w:spacing w:after="0"/>
        <w:ind w:firstLine="709"/>
        <w:jc w:val="both"/>
        <w:rPr>
          <w:rFonts w:cs="Times New Roman"/>
          <w:sz w:val="28"/>
          <w:szCs w:val="28"/>
          <w:shd w:val="clear" w:color="auto" w:fill="FFFFFF"/>
        </w:rPr>
      </w:pPr>
      <w:r w:rsidRPr="008B4980">
        <w:rPr>
          <w:rFonts w:cs="Times New Roman"/>
          <w:sz w:val="28"/>
          <w:szCs w:val="28"/>
          <w:shd w:val="clear" w:color="auto" w:fill="FFFFFF"/>
        </w:rPr>
        <w:lastRenderedPageBreak/>
        <w:t xml:space="preserve">Педагог, учитывая уровень актуального развития каждого участника группы, решает с помощью мини-лекции ряд образовательных задач: «подтягивание» отдельных участников группы для успешного перехода к следующему этапу совместной деятельности; </w:t>
      </w:r>
      <w:proofErr w:type="spellStart"/>
      <w:r w:rsidRPr="008B4980">
        <w:rPr>
          <w:rFonts w:cs="Times New Roman"/>
          <w:sz w:val="28"/>
          <w:szCs w:val="28"/>
          <w:shd w:val="clear" w:color="auto" w:fill="FFFFFF"/>
        </w:rPr>
        <w:t>проблематизация</w:t>
      </w:r>
      <w:proofErr w:type="spellEnd"/>
      <w:r w:rsidRPr="008B4980">
        <w:rPr>
          <w:rFonts w:cs="Times New Roman"/>
          <w:sz w:val="28"/>
          <w:szCs w:val="28"/>
          <w:shd w:val="clear" w:color="auto" w:fill="FFFFFF"/>
        </w:rPr>
        <w:t xml:space="preserve"> усвоенного ранее содержания и способов деятельности - создание затруднения как условия вхождения в зону ближайшего развития; пропедевтика – прокладывание «маршрута» восхождения студентов по лестнице развития. Действительно, задача преподавателя состоит здесь в том, чтобы индивидуальные и групповые рефлексивные оценки опыта и своих затруднений сделать общим предметом обсуждения, предложив для этого в качестве инструмента культурные формы организации рефлексии деятельности: анализ как реконструкция прошлой деятельности; критический анализ как способ обнаружения противоречий, недостаточности прежних способов и средств и постановки проблемы; нормирование как поиск идей и решений. Подобный жанр лекции требует большой точности логики и содержания высказывания лектора, т.к. каждое слово становится как бы «посаженным» на траекторию развития группы. Риторика такой лекции всегда связана с обращением к пройденному и предстоящему пути индивидуального и группового развития: «ранее вы демонстрировали…., при этом выделяли следующие затруднения…, Владимир предложил идеи…» (сравним с риторикой традиционной лекции: «вчера мы обсудили такую-то тему…, тема сегодняшней лекции….связана с прошлой темой…»). На рефлексивной лекции создается эффект личной причастности каждого участника лекции к тому, что говорится и обсуждается на лекции.</w:t>
      </w:r>
      <w:r w:rsidRPr="008B4980">
        <w:rPr>
          <w:rFonts w:cs="Times New Roman"/>
          <w:sz w:val="28"/>
          <w:szCs w:val="28"/>
          <w:shd w:val="clear" w:color="auto" w:fill="FFFFFF"/>
        </w:rPr>
        <w:br/>
        <w:t>Безусловно, что такой жанр лекции уместен лишь в ситуации личностно-ориентированного, развивающего образования, когда педагог проектирует траектории развития студентов и управляет этим процессом.</w:t>
      </w:r>
    </w:p>
    <w:p w14:paraId="3C8F0D17" w14:textId="77777777" w:rsidR="008B4980" w:rsidRPr="008B4980" w:rsidRDefault="008B4980" w:rsidP="008B4980">
      <w:pPr>
        <w:spacing w:after="0"/>
        <w:ind w:firstLine="709"/>
        <w:jc w:val="both"/>
        <w:rPr>
          <w:rFonts w:cs="Times New Roman"/>
          <w:sz w:val="28"/>
          <w:szCs w:val="28"/>
          <w:shd w:val="clear" w:color="auto" w:fill="FFFFFF"/>
        </w:rPr>
      </w:pPr>
      <w:r w:rsidRPr="008B4980">
        <w:rPr>
          <w:rFonts w:cs="Times New Roman"/>
          <w:bCs/>
          <w:i/>
          <w:iCs/>
          <w:sz w:val="28"/>
          <w:szCs w:val="28"/>
          <w:shd w:val="clear" w:color="auto" w:fill="FFFFFF"/>
        </w:rPr>
        <w:t>Инструментальная лекция</w:t>
      </w:r>
      <w:r w:rsidRPr="008B4980">
        <w:rPr>
          <w:rFonts w:cs="Times New Roman"/>
          <w:sz w:val="28"/>
          <w:szCs w:val="28"/>
          <w:shd w:val="clear" w:color="auto" w:fill="FFFFFF"/>
        </w:rPr>
        <w:t xml:space="preserve">. Третье предназначение мини-лекции состоит в </w:t>
      </w:r>
      <w:proofErr w:type="spellStart"/>
      <w:r w:rsidRPr="008B4980">
        <w:rPr>
          <w:rFonts w:cs="Times New Roman"/>
          <w:sz w:val="28"/>
          <w:szCs w:val="28"/>
          <w:shd w:val="clear" w:color="auto" w:fill="FFFFFF"/>
        </w:rPr>
        <w:t>инструментализации</w:t>
      </w:r>
      <w:proofErr w:type="spellEnd"/>
      <w:r w:rsidRPr="008B4980">
        <w:rPr>
          <w:rFonts w:cs="Times New Roman"/>
          <w:sz w:val="28"/>
          <w:szCs w:val="28"/>
          <w:shd w:val="clear" w:color="auto" w:fill="FFFFFF"/>
        </w:rPr>
        <w:t xml:space="preserve"> знаний – представление усвоенных ранее знаний в функции инструмента для решения конкретных проблем. Известно, что человек первоначально воспринимает некоторую информацию как картину мира. На этом в традиционном обучении, как правило, все и завершается. В лучшем случае студент получает опыт применения этих знаний для решения стандартных задач, не осознавая в полной мере инструментальное значение полученных знаний и границ их применения.</w:t>
      </w:r>
      <w:r w:rsidRPr="008B4980">
        <w:rPr>
          <w:rFonts w:cs="Times New Roman"/>
          <w:sz w:val="28"/>
          <w:szCs w:val="28"/>
          <w:shd w:val="clear" w:color="auto" w:fill="FFFFFF"/>
        </w:rPr>
        <w:br/>
        <w:t xml:space="preserve">В деятельностных, ориентированных на компетентностный подход образовательных моделях основная задача педагога заключается в том, чтобы </w:t>
      </w:r>
      <w:r w:rsidRPr="008B4980">
        <w:rPr>
          <w:rFonts w:cs="Times New Roman"/>
          <w:sz w:val="28"/>
          <w:szCs w:val="28"/>
          <w:shd w:val="clear" w:color="auto" w:fill="FFFFFF"/>
        </w:rPr>
        <w:lastRenderedPageBreak/>
        <w:t>обеспечить осознание студентами многообразие функций и форм проявления полученных знаний.</w:t>
      </w:r>
    </w:p>
    <w:p w14:paraId="56F5F8D5" w14:textId="77777777" w:rsidR="008B4980" w:rsidRPr="008B4980" w:rsidRDefault="008B4980" w:rsidP="008B4980">
      <w:pPr>
        <w:spacing w:after="0"/>
        <w:ind w:firstLine="709"/>
        <w:jc w:val="both"/>
        <w:rPr>
          <w:rFonts w:cs="Times New Roman"/>
          <w:sz w:val="28"/>
          <w:szCs w:val="28"/>
          <w:shd w:val="clear" w:color="auto" w:fill="FFFFFF"/>
        </w:rPr>
      </w:pPr>
      <w:r w:rsidRPr="008B4980">
        <w:rPr>
          <w:rFonts w:cs="Times New Roman"/>
          <w:sz w:val="28"/>
          <w:szCs w:val="28"/>
          <w:shd w:val="clear" w:color="auto" w:fill="FFFFFF"/>
        </w:rPr>
        <w:t>Логика проектирования современного урока-лекции:</w:t>
      </w:r>
    </w:p>
    <w:p w14:paraId="3557D62D" w14:textId="77777777" w:rsidR="008B4980" w:rsidRPr="008B4980" w:rsidRDefault="008B4980" w:rsidP="008B4980">
      <w:pPr>
        <w:spacing w:after="0"/>
        <w:ind w:firstLine="709"/>
        <w:jc w:val="both"/>
        <w:rPr>
          <w:rFonts w:cs="Times New Roman"/>
          <w:sz w:val="28"/>
          <w:szCs w:val="28"/>
          <w:shd w:val="clear" w:color="auto" w:fill="FFFFFF"/>
        </w:rPr>
      </w:pPr>
      <w:r w:rsidRPr="008B4980">
        <w:rPr>
          <w:rFonts w:cs="Times New Roman"/>
          <w:sz w:val="28"/>
          <w:szCs w:val="28"/>
          <w:shd w:val="clear" w:color="auto" w:fill="FFFFFF"/>
        </w:rPr>
        <w:t xml:space="preserve">- анализ </w:t>
      </w:r>
      <w:proofErr w:type="spellStart"/>
      <w:r w:rsidRPr="008B4980">
        <w:rPr>
          <w:rFonts w:cs="Times New Roman"/>
          <w:sz w:val="28"/>
          <w:szCs w:val="28"/>
          <w:shd w:val="clear" w:color="auto" w:fill="FFFFFF"/>
        </w:rPr>
        <w:t>предлекционной</w:t>
      </w:r>
      <w:proofErr w:type="spellEnd"/>
      <w:r w:rsidRPr="008B4980">
        <w:rPr>
          <w:rFonts w:cs="Times New Roman"/>
          <w:sz w:val="28"/>
          <w:szCs w:val="28"/>
          <w:shd w:val="clear" w:color="auto" w:fill="FFFFFF"/>
        </w:rPr>
        <w:t xml:space="preserve"> ситуации;</w:t>
      </w:r>
    </w:p>
    <w:p w14:paraId="05C04B2D" w14:textId="77777777" w:rsidR="008B4980" w:rsidRPr="008B4980" w:rsidRDefault="008B4980" w:rsidP="008B4980">
      <w:pPr>
        <w:spacing w:after="0"/>
        <w:ind w:firstLine="709"/>
        <w:jc w:val="both"/>
        <w:rPr>
          <w:rFonts w:cs="Times New Roman"/>
          <w:sz w:val="28"/>
          <w:szCs w:val="28"/>
          <w:shd w:val="clear" w:color="auto" w:fill="FFFFFF"/>
        </w:rPr>
      </w:pPr>
      <w:r w:rsidRPr="008B4980">
        <w:rPr>
          <w:rFonts w:cs="Times New Roman"/>
          <w:sz w:val="28"/>
          <w:szCs w:val="28"/>
          <w:shd w:val="clear" w:color="auto" w:fill="FFFFFF"/>
        </w:rPr>
        <w:t>- изобретение замысла урока-лекции;</w:t>
      </w:r>
    </w:p>
    <w:p w14:paraId="3D10B41F" w14:textId="77777777" w:rsidR="008B4980" w:rsidRPr="008B4980" w:rsidRDefault="008B4980" w:rsidP="008B4980">
      <w:pPr>
        <w:spacing w:after="0"/>
        <w:ind w:firstLine="709"/>
        <w:jc w:val="both"/>
        <w:rPr>
          <w:rFonts w:cs="Times New Roman"/>
          <w:sz w:val="28"/>
          <w:szCs w:val="28"/>
          <w:shd w:val="clear" w:color="auto" w:fill="FFFFFF"/>
        </w:rPr>
      </w:pPr>
      <w:r w:rsidRPr="008B4980">
        <w:rPr>
          <w:rFonts w:cs="Times New Roman"/>
          <w:sz w:val="28"/>
          <w:szCs w:val="28"/>
          <w:shd w:val="clear" w:color="auto" w:fill="FFFFFF"/>
        </w:rPr>
        <w:t>- обоснование целей урока-лекции;</w:t>
      </w:r>
    </w:p>
    <w:p w14:paraId="44DADAA2" w14:textId="77777777" w:rsidR="008B4980" w:rsidRPr="008B4980" w:rsidRDefault="008B4980" w:rsidP="008B4980">
      <w:pPr>
        <w:spacing w:after="0"/>
        <w:ind w:firstLine="709"/>
        <w:jc w:val="both"/>
        <w:rPr>
          <w:rFonts w:cs="Times New Roman"/>
          <w:sz w:val="28"/>
          <w:szCs w:val="28"/>
          <w:shd w:val="clear" w:color="auto" w:fill="FFFFFF"/>
        </w:rPr>
      </w:pPr>
      <w:r w:rsidRPr="008B4980">
        <w:rPr>
          <w:rFonts w:cs="Times New Roman"/>
          <w:sz w:val="28"/>
          <w:szCs w:val="28"/>
          <w:shd w:val="clear" w:color="auto" w:fill="FFFFFF"/>
        </w:rPr>
        <w:t>- придумывание темы урока-лекции;</w:t>
      </w:r>
    </w:p>
    <w:p w14:paraId="1B025CBC" w14:textId="77777777" w:rsidR="008B4980" w:rsidRPr="008B4980" w:rsidRDefault="008B4980" w:rsidP="008B4980">
      <w:pPr>
        <w:spacing w:after="0"/>
        <w:ind w:firstLine="709"/>
        <w:jc w:val="both"/>
        <w:rPr>
          <w:rFonts w:cs="Times New Roman"/>
          <w:sz w:val="28"/>
          <w:szCs w:val="28"/>
          <w:shd w:val="clear" w:color="auto" w:fill="FFFFFF"/>
        </w:rPr>
      </w:pPr>
      <w:r w:rsidRPr="008B4980">
        <w:rPr>
          <w:rFonts w:cs="Times New Roman"/>
          <w:sz w:val="28"/>
          <w:szCs w:val="28"/>
          <w:shd w:val="clear" w:color="auto" w:fill="FFFFFF"/>
        </w:rPr>
        <w:t>- отбор содержания урока-лекции;</w:t>
      </w:r>
    </w:p>
    <w:p w14:paraId="44AC50A5" w14:textId="77777777" w:rsidR="008B4980" w:rsidRPr="008B4980" w:rsidRDefault="008B4980" w:rsidP="008B4980">
      <w:pPr>
        <w:spacing w:after="0"/>
        <w:ind w:firstLine="709"/>
        <w:jc w:val="both"/>
        <w:rPr>
          <w:rFonts w:cs="Times New Roman"/>
          <w:sz w:val="28"/>
          <w:szCs w:val="28"/>
          <w:shd w:val="clear" w:color="auto" w:fill="FFFFFF"/>
        </w:rPr>
      </w:pPr>
      <w:r w:rsidRPr="008B4980">
        <w:rPr>
          <w:rFonts w:cs="Times New Roman"/>
          <w:sz w:val="28"/>
          <w:szCs w:val="28"/>
          <w:shd w:val="clear" w:color="auto" w:fill="FFFFFF"/>
        </w:rPr>
        <w:t>- выбор вида урока-лекции;</w:t>
      </w:r>
    </w:p>
    <w:p w14:paraId="219E9433" w14:textId="77777777" w:rsidR="008B4980" w:rsidRPr="008B4980" w:rsidRDefault="008B4980" w:rsidP="008B4980">
      <w:pPr>
        <w:spacing w:after="0"/>
        <w:ind w:firstLine="709"/>
        <w:jc w:val="both"/>
        <w:rPr>
          <w:rFonts w:cs="Times New Roman"/>
          <w:sz w:val="28"/>
          <w:szCs w:val="28"/>
          <w:shd w:val="clear" w:color="auto" w:fill="FFFFFF"/>
        </w:rPr>
      </w:pPr>
      <w:r w:rsidRPr="008B4980">
        <w:rPr>
          <w:rFonts w:cs="Times New Roman"/>
          <w:sz w:val="28"/>
          <w:szCs w:val="28"/>
          <w:shd w:val="clear" w:color="auto" w:fill="FFFFFF"/>
        </w:rPr>
        <w:t>- разработка формы урока-лекции;</w:t>
      </w:r>
    </w:p>
    <w:p w14:paraId="5BA81C3A" w14:textId="77777777" w:rsidR="008B4980" w:rsidRPr="008B4980" w:rsidRDefault="008B4980" w:rsidP="008B4980">
      <w:pPr>
        <w:spacing w:after="0"/>
        <w:ind w:firstLine="709"/>
        <w:jc w:val="both"/>
        <w:rPr>
          <w:rFonts w:cs="Times New Roman"/>
          <w:sz w:val="28"/>
          <w:szCs w:val="28"/>
          <w:shd w:val="clear" w:color="auto" w:fill="FFFFFF"/>
        </w:rPr>
      </w:pPr>
      <w:r w:rsidRPr="008B4980">
        <w:rPr>
          <w:rFonts w:cs="Times New Roman"/>
          <w:sz w:val="28"/>
          <w:szCs w:val="28"/>
          <w:shd w:val="clear" w:color="auto" w:fill="FFFFFF"/>
        </w:rPr>
        <w:t>- разработка способов активизации внимания слушателей;</w:t>
      </w:r>
    </w:p>
    <w:p w14:paraId="5B4FC3A5" w14:textId="77777777" w:rsidR="008B4980" w:rsidRPr="008B4980" w:rsidRDefault="008B4980" w:rsidP="008B4980">
      <w:pPr>
        <w:spacing w:after="0"/>
        <w:ind w:firstLine="709"/>
        <w:jc w:val="both"/>
        <w:rPr>
          <w:rFonts w:cs="Times New Roman"/>
          <w:sz w:val="28"/>
          <w:szCs w:val="28"/>
          <w:shd w:val="clear" w:color="auto" w:fill="FFFFFF"/>
        </w:rPr>
      </w:pPr>
      <w:r w:rsidRPr="008B4980">
        <w:rPr>
          <w:rFonts w:cs="Times New Roman"/>
          <w:sz w:val="28"/>
          <w:szCs w:val="28"/>
          <w:shd w:val="clear" w:color="auto" w:fill="FFFFFF"/>
        </w:rPr>
        <w:t>- разработка способов поддержки понимания урока-лекции;</w:t>
      </w:r>
    </w:p>
    <w:p w14:paraId="1E118455" w14:textId="77777777" w:rsidR="008B4980" w:rsidRPr="008B4980" w:rsidRDefault="008B4980" w:rsidP="008B4980">
      <w:pPr>
        <w:spacing w:after="0"/>
        <w:ind w:firstLine="709"/>
        <w:jc w:val="both"/>
        <w:rPr>
          <w:rFonts w:cs="Times New Roman"/>
          <w:sz w:val="28"/>
          <w:szCs w:val="28"/>
          <w:shd w:val="clear" w:color="auto" w:fill="FFFFFF"/>
        </w:rPr>
      </w:pPr>
      <w:r w:rsidRPr="008B4980">
        <w:rPr>
          <w:rFonts w:cs="Times New Roman"/>
          <w:sz w:val="28"/>
          <w:szCs w:val="28"/>
          <w:shd w:val="clear" w:color="auto" w:fill="FFFFFF"/>
        </w:rPr>
        <w:t>- разработка способов создания обратной связи;</w:t>
      </w:r>
    </w:p>
    <w:p w14:paraId="210E803B" w14:textId="77777777" w:rsidR="008B4980" w:rsidRPr="008B4980" w:rsidRDefault="008B4980" w:rsidP="008B4980">
      <w:pPr>
        <w:spacing w:after="0"/>
        <w:ind w:firstLine="709"/>
        <w:jc w:val="both"/>
        <w:rPr>
          <w:rFonts w:cs="Times New Roman"/>
          <w:sz w:val="28"/>
          <w:szCs w:val="28"/>
          <w:shd w:val="clear" w:color="auto" w:fill="FFFFFF"/>
        </w:rPr>
      </w:pPr>
      <w:r w:rsidRPr="008B4980">
        <w:rPr>
          <w:rFonts w:cs="Times New Roman"/>
          <w:sz w:val="28"/>
          <w:szCs w:val="28"/>
          <w:shd w:val="clear" w:color="auto" w:fill="FFFFFF"/>
        </w:rPr>
        <w:t>- изобретение формы завершения урока-лекции.</w:t>
      </w:r>
    </w:p>
    <w:p w14:paraId="445A189F" w14:textId="77777777" w:rsidR="008B4980" w:rsidRPr="008B4980" w:rsidRDefault="008B4980" w:rsidP="008B4980">
      <w:pPr>
        <w:spacing w:after="0"/>
        <w:ind w:firstLine="709"/>
        <w:jc w:val="both"/>
        <w:rPr>
          <w:rFonts w:cs="Times New Roman"/>
          <w:sz w:val="28"/>
          <w:szCs w:val="28"/>
          <w:shd w:val="clear" w:color="auto" w:fill="FFFFFF"/>
        </w:rPr>
      </w:pPr>
      <w:r w:rsidRPr="008B4980">
        <w:rPr>
          <w:rFonts w:cs="Times New Roman"/>
          <w:sz w:val="28"/>
          <w:szCs w:val="28"/>
          <w:shd w:val="clear" w:color="auto" w:fill="FFFFFF"/>
        </w:rPr>
        <w:t>При проектировании необходимо учитывать естественную динамику лекции:</w:t>
      </w:r>
    </w:p>
    <w:p w14:paraId="4F6F66A6" w14:textId="77777777" w:rsidR="008B4980" w:rsidRPr="008B4980" w:rsidRDefault="008B4980" w:rsidP="008B4980">
      <w:pPr>
        <w:spacing w:after="0"/>
        <w:ind w:firstLine="709"/>
        <w:jc w:val="both"/>
        <w:rPr>
          <w:rFonts w:cs="Times New Roman"/>
          <w:sz w:val="28"/>
          <w:szCs w:val="28"/>
          <w:shd w:val="clear" w:color="auto" w:fill="FFFFFF"/>
        </w:rPr>
      </w:pPr>
      <w:r w:rsidRPr="008B4980">
        <w:rPr>
          <w:rFonts w:cs="Times New Roman"/>
          <w:sz w:val="28"/>
          <w:szCs w:val="28"/>
          <w:shd w:val="clear" w:color="auto" w:fill="FFFFFF"/>
        </w:rPr>
        <w:t>- начало восприятия (4-5 минут);</w:t>
      </w:r>
    </w:p>
    <w:p w14:paraId="7FC1D4CE" w14:textId="77777777" w:rsidR="008B4980" w:rsidRPr="008B4980" w:rsidRDefault="008B4980" w:rsidP="008B4980">
      <w:pPr>
        <w:spacing w:after="0"/>
        <w:ind w:firstLine="709"/>
        <w:jc w:val="both"/>
        <w:rPr>
          <w:rFonts w:cs="Times New Roman"/>
          <w:sz w:val="28"/>
          <w:szCs w:val="28"/>
          <w:shd w:val="clear" w:color="auto" w:fill="FFFFFF"/>
        </w:rPr>
      </w:pPr>
      <w:r w:rsidRPr="008B4980">
        <w:rPr>
          <w:rFonts w:cs="Times New Roman"/>
          <w:sz w:val="28"/>
          <w:szCs w:val="28"/>
          <w:shd w:val="clear" w:color="auto" w:fill="FFFFFF"/>
        </w:rPr>
        <w:t>- оптимальная активность восприятия (25-30 минут);</w:t>
      </w:r>
    </w:p>
    <w:p w14:paraId="4A0DCF42" w14:textId="77777777" w:rsidR="008B4980" w:rsidRPr="008B4980" w:rsidRDefault="008B4980" w:rsidP="008B4980">
      <w:pPr>
        <w:spacing w:after="0"/>
        <w:ind w:firstLine="709"/>
        <w:jc w:val="both"/>
        <w:rPr>
          <w:rFonts w:cs="Times New Roman"/>
          <w:sz w:val="28"/>
          <w:szCs w:val="28"/>
          <w:shd w:val="clear" w:color="auto" w:fill="FFFFFF"/>
        </w:rPr>
      </w:pPr>
      <w:r w:rsidRPr="008B4980">
        <w:rPr>
          <w:rFonts w:cs="Times New Roman"/>
          <w:sz w:val="28"/>
          <w:szCs w:val="28"/>
          <w:shd w:val="clear" w:color="auto" w:fill="FFFFFF"/>
        </w:rPr>
        <w:t>- восприятие с усилием (15 минут);</w:t>
      </w:r>
    </w:p>
    <w:p w14:paraId="0ED4EA86" w14:textId="77777777" w:rsidR="008B4980" w:rsidRPr="008B4980" w:rsidRDefault="008B4980" w:rsidP="008B4980">
      <w:pPr>
        <w:spacing w:after="0"/>
        <w:ind w:firstLine="709"/>
        <w:jc w:val="both"/>
        <w:rPr>
          <w:rFonts w:cs="Times New Roman"/>
          <w:sz w:val="28"/>
          <w:szCs w:val="28"/>
          <w:shd w:val="clear" w:color="auto" w:fill="FFFFFF"/>
        </w:rPr>
      </w:pPr>
      <w:r w:rsidRPr="008B4980">
        <w:rPr>
          <w:rFonts w:cs="Times New Roman"/>
          <w:sz w:val="28"/>
          <w:szCs w:val="28"/>
          <w:shd w:val="clear" w:color="auto" w:fill="FFFFFF"/>
        </w:rPr>
        <w:t>- выраженное утомление (до 50 минут).</w:t>
      </w:r>
    </w:p>
    <w:p w14:paraId="1935DE77" w14:textId="77777777" w:rsidR="008B4980" w:rsidRPr="008B4980" w:rsidRDefault="008B4980" w:rsidP="008B4980">
      <w:pPr>
        <w:spacing w:after="0"/>
        <w:ind w:firstLine="709"/>
        <w:jc w:val="both"/>
        <w:rPr>
          <w:rFonts w:cs="Times New Roman"/>
          <w:sz w:val="28"/>
          <w:szCs w:val="28"/>
          <w:shd w:val="clear" w:color="auto" w:fill="FFFFFF"/>
        </w:rPr>
      </w:pPr>
      <w:r w:rsidRPr="008B4980">
        <w:rPr>
          <w:rFonts w:cs="Times New Roman"/>
          <w:sz w:val="28"/>
          <w:szCs w:val="28"/>
          <w:shd w:val="clear" w:color="auto" w:fill="FFFFFF"/>
        </w:rPr>
        <w:t>При проведении уроков-лекции надо помнить о технике речи - соблюдать речевой голос, дыхание, дикцию, ритмику, интонирование.</w:t>
      </w:r>
    </w:p>
    <w:p w14:paraId="42A42F28" w14:textId="77777777" w:rsidR="008B4980" w:rsidRPr="008B4980" w:rsidRDefault="008B4980" w:rsidP="008B4980">
      <w:pPr>
        <w:spacing w:after="0"/>
        <w:ind w:firstLine="709"/>
        <w:jc w:val="both"/>
        <w:rPr>
          <w:rFonts w:cs="Times New Roman"/>
          <w:sz w:val="28"/>
          <w:szCs w:val="28"/>
          <w:shd w:val="clear" w:color="auto" w:fill="FFFFFF"/>
        </w:rPr>
      </w:pPr>
      <w:r w:rsidRPr="008B4980">
        <w:rPr>
          <w:rFonts w:cs="Times New Roman"/>
          <w:sz w:val="28"/>
          <w:szCs w:val="28"/>
          <w:shd w:val="clear" w:color="auto" w:fill="FFFFFF"/>
        </w:rPr>
        <w:t xml:space="preserve">Также можно отметить современные и нестандартные методы конспектирования: метод </w:t>
      </w:r>
      <w:proofErr w:type="spellStart"/>
      <w:r w:rsidRPr="008B4980">
        <w:rPr>
          <w:rFonts w:cs="Times New Roman"/>
          <w:sz w:val="28"/>
          <w:szCs w:val="28"/>
          <w:shd w:val="clear" w:color="auto" w:fill="FFFFFF"/>
        </w:rPr>
        <w:t>Корнелла</w:t>
      </w:r>
      <w:proofErr w:type="spellEnd"/>
      <w:r w:rsidRPr="008B4980">
        <w:rPr>
          <w:rFonts w:cs="Times New Roman"/>
          <w:sz w:val="28"/>
          <w:szCs w:val="28"/>
          <w:shd w:val="clear" w:color="auto" w:fill="FFFFFF"/>
        </w:rPr>
        <w:t xml:space="preserve">, интеллект–карты, </w:t>
      </w:r>
      <w:proofErr w:type="spellStart"/>
      <w:r w:rsidRPr="008B4980">
        <w:rPr>
          <w:rFonts w:cs="Times New Roman"/>
          <w:sz w:val="28"/>
          <w:szCs w:val="28"/>
          <w:shd w:val="clear" w:color="auto" w:fill="FFFFFF"/>
        </w:rPr>
        <w:t>радиантное</w:t>
      </w:r>
      <w:proofErr w:type="spellEnd"/>
      <w:r w:rsidRPr="008B4980">
        <w:rPr>
          <w:rFonts w:cs="Times New Roman"/>
          <w:sz w:val="28"/>
          <w:szCs w:val="28"/>
          <w:shd w:val="clear" w:color="auto" w:fill="FFFFFF"/>
        </w:rPr>
        <w:t xml:space="preserve"> мышление, картирование идей, метод опорных сигналов по Шаталову, </w:t>
      </w:r>
      <w:proofErr w:type="spellStart"/>
      <w:r w:rsidRPr="008B4980">
        <w:rPr>
          <w:rFonts w:cs="Times New Roman"/>
          <w:sz w:val="28"/>
          <w:szCs w:val="28"/>
          <w:shd w:val="clear" w:color="auto" w:fill="FFFFFF"/>
        </w:rPr>
        <w:t>логико</w:t>
      </w:r>
      <w:proofErr w:type="spellEnd"/>
      <w:r w:rsidRPr="008B4980">
        <w:rPr>
          <w:rFonts w:cs="Times New Roman"/>
          <w:sz w:val="28"/>
          <w:szCs w:val="28"/>
          <w:shd w:val="clear" w:color="auto" w:fill="FFFFFF"/>
        </w:rPr>
        <w:t>–графическое структурирование, метод предложений, метод течения и др.</w:t>
      </w:r>
    </w:p>
    <w:p w14:paraId="2FB1E6A7" w14:textId="77777777" w:rsidR="008B4980" w:rsidRPr="008B4980" w:rsidRDefault="008B4980" w:rsidP="008B4980">
      <w:pPr>
        <w:spacing w:after="0"/>
        <w:ind w:firstLine="709"/>
        <w:jc w:val="both"/>
        <w:rPr>
          <w:rFonts w:cs="Times New Roman"/>
          <w:sz w:val="28"/>
          <w:szCs w:val="28"/>
          <w:shd w:val="clear" w:color="auto" w:fill="FFFFFF"/>
        </w:rPr>
      </w:pPr>
      <w:r w:rsidRPr="008B4980">
        <w:rPr>
          <w:rFonts w:cs="Times New Roman"/>
          <w:i/>
          <w:iCs/>
          <w:sz w:val="28"/>
          <w:szCs w:val="28"/>
          <w:shd w:val="clear" w:color="auto" w:fill="FFFFFF"/>
        </w:rPr>
        <w:t xml:space="preserve">Геймификация. </w:t>
      </w:r>
      <w:r w:rsidRPr="008B4980">
        <w:rPr>
          <w:rFonts w:cs="Times New Roman"/>
          <w:sz w:val="28"/>
          <w:szCs w:val="28"/>
          <w:shd w:val="clear" w:color="auto" w:fill="FFFFFF"/>
        </w:rPr>
        <w:t>Геймификация — один из главных трендов онлайн-обучения.</w:t>
      </w:r>
      <w:r w:rsidRPr="008B4980">
        <w:rPr>
          <w:sz w:val="28"/>
          <w:szCs w:val="28"/>
        </w:rPr>
        <w:t xml:space="preserve"> </w:t>
      </w:r>
      <w:r w:rsidRPr="008B4980">
        <w:rPr>
          <w:rFonts w:cs="Times New Roman"/>
          <w:sz w:val="28"/>
          <w:szCs w:val="28"/>
          <w:shd w:val="clear" w:color="auto" w:fill="FFFFFF"/>
        </w:rPr>
        <w:t xml:space="preserve">Суть </w:t>
      </w:r>
      <w:proofErr w:type="spellStart"/>
      <w:r w:rsidRPr="008B4980">
        <w:rPr>
          <w:rFonts w:cs="Times New Roman"/>
          <w:sz w:val="28"/>
          <w:szCs w:val="28"/>
          <w:shd w:val="clear" w:color="auto" w:fill="FFFFFF"/>
        </w:rPr>
        <w:t>геймеробучения</w:t>
      </w:r>
      <w:proofErr w:type="spellEnd"/>
      <w:r w:rsidRPr="008B4980">
        <w:rPr>
          <w:rFonts w:cs="Times New Roman"/>
          <w:sz w:val="28"/>
          <w:szCs w:val="28"/>
          <w:shd w:val="clear" w:color="auto" w:fill="FFFFFF"/>
        </w:rPr>
        <w:t xml:space="preserve"> - внедрение игровых приемов в неигровые процессы. </w:t>
      </w:r>
      <w:r w:rsidRPr="008B4980">
        <w:rPr>
          <w:sz w:val="28"/>
          <w:szCs w:val="28"/>
        </w:rPr>
        <w:t xml:space="preserve"> </w:t>
      </w:r>
      <w:r w:rsidRPr="008B4980">
        <w:rPr>
          <w:rFonts w:cs="Times New Roman"/>
          <w:sz w:val="28"/>
          <w:szCs w:val="28"/>
          <w:shd w:val="clear" w:color="auto" w:fill="FFFFFF"/>
        </w:rPr>
        <w:t>Само понятие «геймификация» в первую очередь ассоциируется с компьютерными играми и обучением на их основе. Однако геймификация в образовании – это элементы и технологии игры в обучении и воспитании.</w:t>
      </w:r>
      <w:r w:rsidRPr="008B4980">
        <w:rPr>
          <w:sz w:val="28"/>
          <w:szCs w:val="28"/>
        </w:rPr>
        <w:t xml:space="preserve"> </w:t>
      </w:r>
      <w:r w:rsidRPr="008B4980">
        <w:rPr>
          <w:rFonts w:cs="Times New Roman"/>
          <w:sz w:val="28"/>
          <w:szCs w:val="28"/>
          <w:shd w:val="clear" w:color="auto" w:fill="FFFFFF"/>
        </w:rPr>
        <w:t>Традиционное образование изначально несет в себе элементы игры: за правильно выполненное задание ученик/студент получает награду − хорошую отметку, за ошибки − «штраф», отметку неудовлетворительную, переход из класса в класс/из курса на курс можно сравнить с переходом от простого к более сложному уровню игры.</w:t>
      </w:r>
    </w:p>
    <w:p w14:paraId="56EA5554" w14:textId="77777777" w:rsidR="008B4980" w:rsidRPr="008B4980" w:rsidRDefault="008B4980" w:rsidP="008B4980">
      <w:pPr>
        <w:spacing w:after="0"/>
        <w:ind w:firstLine="709"/>
        <w:jc w:val="both"/>
        <w:rPr>
          <w:rFonts w:cs="Times New Roman"/>
          <w:sz w:val="28"/>
          <w:szCs w:val="28"/>
          <w:shd w:val="clear" w:color="auto" w:fill="FFFFFF"/>
        </w:rPr>
      </w:pPr>
      <w:r w:rsidRPr="008B4980">
        <w:rPr>
          <w:rFonts w:cs="Times New Roman"/>
          <w:sz w:val="28"/>
          <w:szCs w:val="28"/>
          <w:shd w:val="clear" w:color="auto" w:fill="FFFFFF"/>
        </w:rPr>
        <w:lastRenderedPageBreak/>
        <w:t xml:space="preserve">Сегодня традиционное обучение воспринимается как нечто обыденное и не вызывает у учеников/студентов азарта, в то время как компьютерные, ролевые и настольные игры поглощают их целиком. При этом интегрированные в урок-лекцию принципы геймификации заметно повышают мотивацию к обучению и уровень включенности в изучение нового. Такие уроки-лекции развивают навыки работы в команде, облегчают усвоение сложной информации, способствуют лучшему запоминанию материала. Игровыми можно сделать отдельные моменты лекции, весь урок-лекцию, домашнее задание. Степень использования принципов геймификации в обучении варьируется в зависимости от возможностей педагога. Высший пилотаж – когда преподаватель превращает целый цикл уроков-лекций по изучению раздела или даже всей годовой программы по предмету в захватывающий квест. Таким образом, игра (и </w:t>
      </w:r>
      <w:proofErr w:type="spellStart"/>
      <w:r w:rsidRPr="008B4980">
        <w:rPr>
          <w:rFonts w:cs="Times New Roman"/>
          <w:sz w:val="28"/>
          <w:szCs w:val="28"/>
          <w:shd w:val="clear" w:color="auto" w:fill="FFFFFF"/>
        </w:rPr>
        <w:t>геймифицированный</w:t>
      </w:r>
      <w:proofErr w:type="spellEnd"/>
      <w:r w:rsidRPr="008B4980">
        <w:rPr>
          <w:rFonts w:cs="Times New Roman"/>
          <w:sz w:val="28"/>
          <w:szCs w:val="28"/>
          <w:shd w:val="clear" w:color="auto" w:fill="FFFFFF"/>
        </w:rPr>
        <w:t xml:space="preserve"> курс) – это структура, позитив, соревнование.</w:t>
      </w:r>
    </w:p>
    <w:p w14:paraId="76D86E59" w14:textId="77777777" w:rsidR="008B4980" w:rsidRPr="008B4980" w:rsidRDefault="008B4980" w:rsidP="00786117">
      <w:pPr>
        <w:spacing w:after="0"/>
        <w:ind w:firstLine="709"/>
        <w:jc w:val="both"/>
        <w:rPr>
          <w:rFonts w:cs="Times New Roman"/>
          <w:sz w:val="28"/>
          <w:szCs w:val="28"/>
          <w:shd w:val="clear" w:color="auto" w:fill="FFFFFF"/>
        </w:rPr>
      </w:pPr>
      <w:r w:rsidRPr="008B4980">
        <w:rPr>
          <w:rFonts w:cs="Times New Roman"/>
          <w:sz w:val="28"/>
          <w:szCs w:val="28"/>
          <w:shd w:val="clear" w:color="auto" w:fill="FFFFFF"/>
        </w:rPr>
        <w:t>В заключение статьи приведем пример одну из форм завершения урока-лекции: «Поблагодарите всех за участие в лекции, отметьте то, что для вас было приятным в общении с группой (если это было). По крайней мере закончите занятие вовремя. Хороший преподаватель всегда скажет: «Занятие закончено!» Не лишайте аудиторию маленьких удовольствий…»</w:t>
      </w:r>
    </w:p>
    <w:p w14:paraId="680E4FAE" w14:textId="77777777" w:rsidR="008B4980" w:rsidRPr="008B4980" w:rsidRDefault="008B4980" w:rsidP="008B4980">
      <w:pPr>
        <w:spacing w:after="0"/>
        <w:ind w:firstLine="709"/>
        <w:jc w:val="both"/>
        <w:rPr>
          <w:rFonts w:cs="Times New Roman"/>
          <w:sz w:val="28"/>
          <w:szCs w:val="28"/>
          <w:shd w:val="clear" w:color="auto" w:fill="FFFFFF"/>
        </w:rPr>
      </w:pPr>
      <w:r w:rsidRPr="008B4980">
        <w:rPr>
          <w:rFonts w:cs="Times New Roman"/>
          <w:sz w:val="28"/>
          <w:szCs w:val="28"/>
          <w:shd w:val="clear" w:color="auto" w:fill="FFFFFF"/>
        </w:rPr>
        <w:t>Список литературы:</w:t>
      </w:r>
    </w:p>
    <w:p w14:paraId="0813B017" w14:textId="77777777" w:rsidR="008B4980" w:rsidRPr="008B4980" w:rsidRDefault="008B4980" w:rsidP="008B4980">
      <w:pPr>
        <w:tabs>
          <w:tab w:val="left" w:pos="1035"/>
        </w:tabs>
        <w:spacing w:after="0"/>
        <w:ind w:firstLine="709"/>
        <w:jc w:val="both"/>
        <w:rPr>
          <w:rFonts w:cs="Times New Roman"/>
          <w:sz w:val="28"/>
          <w:szCs w:val="28"/>
        </w:rPr>
      </w:pPr>
      <w:r w:rsidRPr="008B4980">
        <w:rPr>
          <w:rFonts w:cs="Times New Roman"/>
          <w:sz w:val="28"/>
          <w:szCs w:val="28"/>
        </w:rPr>
        <w:t xml:space="preserve">1. Басова Н. </w:t>
      </w:r>
      <w:proofErr w:type="gramStart"/>
      <w:r w:rsidRPr="008B4980">
        <w:rPr>
          <w:rFonts w:cs="Times New Roman"/>
          <w:sz w:val="28"/>
          <w:szCs w:val="28"/>
        </w:rPr>
        <w:t>В..</w:t>
      </w:r>
      <w:proofErr w:type="gramEnd"/>
      <w:r w:rsidRPr="008B4980">
        <w:rPr>
          <w:rFonts w:cs="Times New Roman"/>
          <w:sz w:val="28"/>
          <w:szCs w:val="28"/>
        </w:rPr>
        <w:t xml:space="preserve"> Педагогика и практическая </w:t>
      </w:r>
      <w:proofErr w:type="gramStart"/>
      <w:r w:rsidRPr="008B4980">
        <w:rPr>
          <w:rFonts w:cs="Times New Roman"/>
          <w:sz w:val="28"/>
          <w:szCs w:val="28"/>
        </w:rPr>
        <w:t>психология :</w:t>
      </w:r>
      <w:proofErr w:type="gramEnd"/>
      <w:r w:rsidRPr="008B4980">
        <w:rPr>
          <w:rFonts w:cs="Times New Roman"/>
          <w:sz w:val="28"/>
          <w:szCs w:val="28"/>
        </w:rPr>
        <w:t xml:space="preserve"> Учеб. пособие / Н. В. Басова. — </w:t>
      </w:r>
      <w:proofErr w:type="spellStart"/>
      <w:r w:rsidRPr="008B4980">
        <w:rPr>
          <w:rFonts w:cs="Times New Roman"/>
          <w:sz w:val="28"/>
          <w:szCs w:val="28"/>
        </w:rPr>
        <w:t>Ростов</w:t>
      </w:r>
      <w:proofErr w:type="spellEnd"/>
      <w:r w:rsidRPr="008B4980">
        <w:rPr>
          <w:rFonts w:cs="Times New Roman"/>
          <w:sz w:val="28"/>
          <w:szCs w:val="28"/>
        </w:rPr>
        <w:t xml:space="preserve"> н/</w:t>
      </w:r>
      <w:proofErr w:type="gramStart"/>
      <w:r w:rsidRPr="008B4980">
        <w:rPr>
          <w:rFonts w:cs="Times New Roman"/>
          <w:sz w:val="28"/>
          <w:szCs w:val="28"/>
        </w:rPr>
        <w:t>Д :</w:t>
      </w:r>
      <w:proofErr w:type="gramEnd"/>
      <w:r w:rsidRPr="008B4980">
        <w:rPr>
          <w:rFonts w:cs="Times New Roman"/>
          <w:sz w:val="28"/>
          <w:szCs w:val="28"/>
        </w:rPr>
        <w:t xml:space="preserve"> Феникс, 2000. - 416 с.</w:t>
      </w:r>
    </w:p>
    <w:p w14:paraId="765708B7" w14:textId="77777777" w:rsidR="008B4980" w:rsidRPr="008B4980" w:rsidRDefault="008B4980" w:rsidP="008B4980">
      <w:pPr>
        <w:tabs>
          <w:tab w:val="left" w:pos="1035"/>
        </w:tabs>
        <w:spacing w:after="0"/>
        <w:ind w:firstLine="709"/>
        <w:jc w:val="both"/>
        <w:rPr>
          <w:rFonts w:cs="Times New Roman"/>
          <w:sz w:val="28"/>
          <w:szCs w:val="28"/>
        </w:rPr>
      </w:pPr>
      <w:r w:rsidRPr="008B4980">
        <w:rPr>
          <w:rFonts w:cs="Times New Roman"/>
          <w:sz w:val="28"/>
          <w:szCs w:val="28"/>
        </w:rPr>
        <w:t xml:space="preserve">2. </w:t>
      </w:r>
      <w:proofErr w:type="spellStart"/>
      <w:r w:rsidRPr="008B4980">
        <w:rPr>
          <w:rFonts w:cs="Times New Roman"/>
          <w:sz w:val="28"/>
          <w:szCs w:val="28"/>
        </w:rPr>
        <w:t>Бермус</w:t>
      </w:r>
      <w:proofErr w:type="spellEnd"/>
      <w:r w:rsidRPr="008B4980">
        <w:rPr>
          <w:rFonts w:cs="Times New Roman"/>
          <w:sz w:val="28"/>
          <w:szCs w:val="28"/>
        </w:rPr>
        <w:t xml:space="preserve"> А. Г. Персональный сайт преподавателя вуза, формат доступа https://bermous.jimdofree.com/.</w:t>
      </w:r>
    </w:p>
    <w:p w14:paraId="03F654B0" w14:textId="77777777" w:rsidR="008B4980" w:rsidRPr="008B4980" w:rsidRDefault="008B4980" w:rsidP="008B4980">
      <w:pPr>
        <w:tabs>
          <w:tab w:val="left" w:pos="1035"/>
        </w:tabs>
        <w:spacing w:after="0"/>
        <w:ind w:firstLine="709"/>
        <w:jc w:val="both"/>
        <w:rPr>
          <w:rFonts w:cs="Times New Roman"/>
          <w:sz w:val="28"/>
          <w:szCs w:val="28"/>
        </w:rPr>
      </w:pPr>
      <w:r w:rsidRPr="008B4980">
        <w:rPr>
          <w:rFonts w:cs="Times New Roman"/>
          <w:sz w:val="28"/>
          <w:szCs w:val="28"/>
        </w:rPr>
        <w:t xml:space="preserve">3. Боровских А. В., Розов Н. Х. Деятельностные принципы в педагогике и педагогическая логика // Вестник Московского университета. Серия 20: Педагогическое образование </w:t>
      </w:r>
      <w:bookmarkStart w:id="67" w:name="_Hlk54903685"/>
      <w:r w:rsidRPr="008B4980">
        <w:rPr>
          <w:rFonts w:cs="Times New Roman"/>
          <w:sz w:val="28"/>
          <w:szCs w:val="28"/>
        </w:rPr>
        <w:t>—</w:t>
      </w:r>
      <w:bookmarkEnd w:id="67"/>
      <w:r w:rsidRPr="008B4980">
        <w:rPr>
          <w:rFonts w:cs="Times New Roman"/>
          <w:sz w:val="28"/>
          <w:szCs w:val="28"/>
        </w:rPr>
        <w:t xml:space="preserve"> 2011. — № 2 -с. 3–28.</w:t>
      </w:r>
    </w:p>
    <w:p w14:paraId="1C1B8F53" w14:textId="77777777" w:rsidR="008B4980" w:rsidRPr="008B4980" w:rsidRDefault="008B4980" w:rsidP="008B4980">
      <w:pPr>
        <w:tabs>
          <w:tab w:val="left" w:pos="1035"/>
        </w:tabs>
        <w:spacing w:after="0"/>
        <w:ind w:firstLine="709"/>
        <w:jc w:val="both"/>
        <w:rPr>
          <w:rFonts w:cs="Times New Roman"/>
          <w:sz w:val="28"/>
          <w:szCs w:val="28"/>
        </w:rPr>
      </w:pPr>
      <w:r w:rsidRPr="008B4980">
        <w:rPr>
          <w:rFonts w:cs="Times New Roman"/>
          <w:sz w:val="28"/>
          <w:szCs w:val="28"/>
        </w:rPr>
        <w:t xml:space="preserve">4. </w:t>
      </w:r>
      <w:proofErr w:type="spellStart"/>
      <w:r w:rsidRPr="008B4980">
        <w:rPr>
          <w:rFonts w:cs="Times New Roman"/>
          <w:sz w:val="28"/>
          <w:szCs w:val="28"/>
        </w:rPr>
        <w:t>Подласый</w:t>
      </w:r>
      <w:proofErr w:type="spellEnd"/>
      <w:r w:rsidRPr="008B4980">
        <w:rPr>
          <w:rFonts w:cs="Times New Roman"/>
          <w:sz w:val="28"/>
          <w:szCs w:val="28"/>
        </w:rPr>
        <w:t xml:space="preserve"> И. П. </w:t>
      </w:r>
      <w:proofErr w:type="gramStart"/>
      <w:r w:rsidRPr="008B4980">
        <w:rPr>
          <w:rFonts w:cs="Times New Roman"/>
          <w:sz w:val="28"/>
          <w:szCs w:val="28"/>
        </w:rPr>
        <w:t>Педагогика :</w:t>
      </w:r>
      <w:proofErr w:type="gramEnd"/>
      <w:r w:rsidRPr="008B4980">
        <w:rPr>
          <w:rFonts w:cs="Times New Roman"/>
          <w:sz w:val="28"/>
          <w:szCs w:val="28"/>
        </w:rPr>
        <w:t xml:space="preserve"> в 3-х кн., кн. 3 : Теория и технологии воспитания : учеб. для студентов вузов, обучающихся по направлениям </w:t>
      </w:r>
      <w:proofErr w:type="spellStart"/>
      <w:r w:rsidRPr="008B4980">
        <w:rPr>
          <w:rFonts w:cs="Times New Roman"/>
          <w:sz w:val="28"/>
          <w:szCs w:val="28"/>
        </w:rPr>
        <w:t>подгот</w:t>
      </w:r>
      <w:proofErr w:type="spellEnd"/>
      <w:r w:rsidRPr="008B4980">
        <w:rPr>
          <w:rFonts w:cs="Times New Roman"/>
          <w:sz w:val="28"/>
          <w:szCs w:val="28"/>
        </w:rPr>
        <w:t xml:space="preserve">. и специальностям в обл. «Образование и педагогика» / И.П. </w:t>
      </w:r>
      <w:proofErr w:type="spellStart"/>
      <w:r w:rsidRPr="008B4980">
        <w:rPr>
          <w:rFonts w:cs="Times New Roman"/>
          <w:sz w:val="28"/>
          <w:szCs w:val="28"/>
        </w:rPr>
        <w:t>Подласый</w:t>
      </w:r>
      <w:proofErr w:type="spellEnd"/>
      <w:r w:rsidRPr="008B4980">
        <w:rPr>
          <w:rFonts w:cs="Times New Roman"/>
          <w:sz w:val="28"/>
          <w:szCs w:val="28"/>
        </w:rPr>
        <w:t xml:space="preserve">. — 2-е изд., </w:t>
      </w:r>
      <w:proofErr w:type="spellStart"/>
      <w:r w:rsidRPr="008B4980">
        <w:rPr>
          <w:rFonts w:cs="Times New Roman"/>
          <w:sz w:val="28"/>
          <w:szCs w:val="28"/>
        </w:rPr>
        <w:t>испр</w:t>
      </w:r>
      <w:proofErr w:type="spellEnd"/>
      <w:r w:rsidRPr="008B4980">
        <w:rPr>
          <w:rFonts w:cs="Times New Roman"/>
          <w:sz w:val="28"/>
          <w:szCs w:val="28"/>
        </w:rPr>
        <w:t xml:space="preserve">. и доп. — </w:t>
      </w:r>
      <w:proofErr w:type="gramStart"/>
      <w:r w:rsidRPr="008B4980">
        <w:rPr>
          <w:rFonts w:cs="Times New Roman"/>
          <w:sz w:val="28"/>
          <w:szCs w:val="28"/>
        </w:rPr>
        <w:t>М. :</w:t>
      </w:r>
      <w:proofErr w:type="gramEnd"/>
      <w:r w:rsidRPr="008B4980">
        <w:rPr>
          <w:rFonts w:cs="Times New Roman"/>
          <w:sz w:val="28"/>
          <w:szCs w:val="28"/>
        </w:rPr>
        <w:t xml:space="preserve"> </w:t>
      </w:r>
      <w:proofErr w:type="spellStart"/>
      <w:r w:rsidRPr="008B4980">
        <w:rPr>
          <w:rFonts w:cs="Times New Roman"/>
          <w:sz w:val="28"/>
          <w:szCs w:val="28"/>
        </w:rPr>
        <w:t>Гуманитар</w:t>
      </w:r>
      <w:proofErr w:type="spellEnd"/>
      <w:r w:rsidRPr="008B4980">
        <w:rPr>
          <w:rFonts w:cs="Times New Roman"/>
          <w:sz w:val="28"/>
          <w:szCs w:val="28"/>
        </w:rPr>
        <w:t xml:space="preserve">, изд. центр ВЛАДОС, 2007. — 463 </w:t>
      </w:r>
      <w:proofErr w:type="gramStart"/>
      <w:r w:rsidRPr="008B4980">
        <w:rPr>
          <w:rFonts w:cs="Times New Roman"/>
          <w:sz w:val="28"/>
          <w:szCs w:val="28"/>
        </w:rPr>
        <w:t>с. :</w:t>
      </w:r>
      <w:proofErr w:type="gramEnd"/>
      <w:r w:rsidRPr="008B4980">
        <w:rPr>
          <w:rFonts w:cs="Times New Roman"/>
          <w:sz w:val="28"/>
          <w:szCs w:val="28"/>
        </w:rPr>
        <w:t xml:space="preserve"> ил. — (Педагогика и воспитание). </w:t>
      </w:r>
    </w:p>
    <w:p w14:paraId="68561D25" w14:textId="77777777" w:rsidR="008B4980" w:rsidRPr="008B4980" w:rsidRDefault="008B4980" w:rsidP="008B4980">
      <w:pPr>
        <w:tabs>
          <w:tab w:val="left" w:pos="1035"/>
        </w:tabs>
        <w:spacing w:after="0"/>
        <w:ind w:firstLine="709"/>
        <w:jc w:val="both"/>
        <w:rPr>
          <w:rFonts w:cs="Times New Roman"/>
          <w:sz w:val="28"/>
          <w:szCs w:val="28"/>
        </w:rPr>
      </w:pPr>
      <w:r w:rsidRPr="008B4980">
        <w:rPr>
          <w:rFonts w:cs="Times New Roman"/>
          <w:sz w:val="28"/>
          <w:szCs w:val="28"/>
        </w:rPr>
        <w:t xml:space="preserve">5. </w:t>
      </w:r>
      <w:proofErr w:type="spellStart"/>
      <w:r w:rsidRPr="008B4980">
        <w:rPr>
          <w:rFonts w:cs="Times New Roman"/>
          <w:sz w:val="28"/>
          <w:szCs w:val="28"/>
        </w:rPr>
        <w:t>Мижериков</w:t>
      </w:r>
      <w:proofErr w:type="spellEnd"/>
      <w:r w:rsidRPr="008B4980">
        <w:rPr>
          <w:rFonts w:cs="Times New Roman"/>
          <w:sz w:val="28"/>
          <w:szCs w:val="28"/>
        </w:rPr>
        <w:t xml:space="preserve"> В. А. Психолого-педагогический словарь для учителей и руководителей общеобразовательных учреждений.  </w:t>
      </w:r>
      <w:proofErr w:type="spellStart"/>
      <w:r w:rsidRPr="008B4980">
        <w:rPr>
          <w:rFonts w:cs="Times New Roman"/>
          <w:sz w:val="28"/>
          <w:szCs w:val="28"/>
        </w:rPr>
        <w:t>Ростов</w:t>
      </w:r>
      <w:proofErr w:type="spellEnd"/>
      <w:r w:rsidRPr="008B4980">
        <w:rPr>
          <w:rFonts w:cs="Times New Roman"/>
          <w:sz w:val="28"/>
          <w:szCs w:val="28"/>
        </w:rPr>
        <w:t xml:space="preserve"> н/Д.: изд-во «Феникс», 1998. — 544 с.</w:t>
      </w:r>
    </w:p>
    <w:p w14:paraId="4AA904E9" w14:textId="77777777" w:rsidR="008B4980" w:rsidRPr="008B4980" w:rsidRDefault="008B4980" w:rsidP="008B4980">
      <w:pPr>
        <w:tabs>
          <w:tab w:val="left" w:pos="1035"/>
        </w:tabs>
        <w:spacing w:after="0"/>
        <w:ind w:firstLine="709"/>
        <w:jc w:val="both"/>
        <w:rPr>
          <w:rFonts w:cs="Times New Roman"/>
          <w:sz w:val="28"/>
          <w:szCs w:val="28"/>
        </w:rPr>
      </w:pPr>
      <w:r w:rsidRPr="008B4980">
        <w:rPr>
          <w:rFonts w:cs="Times New Roman"/>
          <w:sz w:val="28"/>
          <w:szCs w:val="28"/>
        </w:rPr>
        <w:lastRenderedPageBreak/>
        <w:t xml:space="preserve">6. Столяренко Л. Д. Педагогическая психология. Серия «Учебники и учебные пособия». — 2-е изд., </w:t>
      </w:r>
      <w:proofErr w:type="spellStart"/>
      <w:r w:rsidRPr="008B4980">
        <w:rPr>
          <w:rFonts w:cs="Times New Roman"/>
          <w:sz w:val="28"/>
          <w:szCs w:val="28"/>
        </w:rPr>
        <w:t>перераб</w:t>
      </w:r>
      <w:proofErr w:type="spellEnd"/>
      <w:r w:rsidRPr="008B4980">
        <w:rPr>
          <w:rFonts w:cs="Times New Roman"/>
          <w:sz w:val="28"/>
          <w:szCs w:val="28"/>
        </w:rPr>
        <w:t xml:space="preserve">, и доп. — </w:t>
      </w:r>
      <w:proofErr w:type="spellStart"/>
      <w:r w:rsidRPr="008B4980">
        <w:rPr>
          <w:rFonts w:cs="Times New Roman"/>
          <w:sz w:val="28"/>
          <w:szCs w:val="28"/>
        </w:rPr>
        <w:t>Ростов</w:t>
      </w:r>
      <w:proofErr w:type="spellEnd"/>
      <w:r w:rsidRPr="008B4980">
        <w:rPr>
          <w:rFonts w:cs="Times New Roman"/>
          <w:sz w:val="28"/>
          <w:szCs w:val="28"/>
        </w:rPr>
        <w:t xml:space="preserve"> н/Д: «Феникс», 2003. — 544 с. </w:t>
      </w:r>
    </w:p>
    <w:p w14:paraId="512E2AC5" w14:textId="77777777" w:rsidR="008B4980" w:rsidRPr="008B4980" w:rsidRDefault="008B4980" w:rsidP="008B4980">
      <w:pPr>
        <w:tabs>
          <w:tab w:val="left" w:pos="1035"/>
        </w:tabs>
        <w:spacing w:after="0"/>
        <w:ind w:firstLine="709"/>
        <w:jc w:val="both"/>
        <w:rPr>
          <w:rFonts w:cs="Times New Roman"/>
          <w:sz w:val="28"/>
          <w:szCs w:val="28"/>
        </w:rPr>
      </w:pPr>
      <w:r w:rsidRPr="008B4980">
        <w:rPr>
          <w:rFonts w:cs="Times New Roman"/>
          <w:sz w:val="28"/>
          <w:szCs w:val="28"/>
        </w:rPr>
        <w:t xml:space="preserve">7. </w:t>
      </w:r>
      <w:proofErr w:type="spellStart"/>
      <w:r w:rsidRPr="008B4980">
        <w:rPr>
          <w:rFonts w:cs="Times New Roman"/>
          <w:sz w:val="28"/>
          <w:szCs w:val="28"/>
        </w:rPr>
        <w:t>Сластенин</w:t>
      </w:r>
      <w:proofErr w:type="spellEnd"/>
      <w:r w:rsidRPr="008B4980">
        <w:rPr>
          <w:rFonts w:cs="Times New Roman"/>
          <w:sz w:val="28"/>
          <w:szCs w:val="28"/>
        </w:rPr>
        <w:t xml:space="preserve"> В. А. Педагогика: инновационная деятельность / В. А. </w:t>
      </w:r>
      <w:proofErr w:type="spellStart"/>
      <w:r w:rsidRPr="008B4980">
        <w:rPr>
          <w:rFonts w:cs="Times New Roman"/>
          <w:sz w:val="28"/>
          <w:szCs w:val="28"/>
        </w:rPr>
        <w:t>Сластенин</w:t>
      </w:r>
      <w:proofErr w:type="spellEnd"/>
      <w:r w:rsidRPr="008B4980">
        <w:rPr>
          <w:rFonts w:cs="Times New Roman"/>
          <w:sz w:val="28"/>
          <w:szCs w:val="28"/>
        </w:rPr>
        <w:t xml:space="preserve">, Л. С. </w:t>
      </w:r>
      <w:proofErr w:type="spellStart"/>
      <w:r w:rsidRPr="008B4980">
        <w:rPr>
          <w:rFonts w:cs="Times New Roman"/>
          <w:sz w:val="28"/>
          <w:szCs w:val="28"/>
        </w:rPr>
        <w:t>Подымова</w:t>
      </w:r>
      <w:proofErr w:type="spellEnd"/>
      <w:r w:rsidRPr="008B4980">
        <w:rPr>
          <w:rFonts w:cs="Times New Roman"/>
          <w:sz w:val="28"/>
          <w:szCs w:val="28"/>
        </w:rPr>
        <w:t xml:space="preserve">. — </w:t>
      </w:r>
      <w:proofErr w:type="gramStart"/>
      <w:r w:rsidRPr="008B4980">
        <w:rPr>
          <w:rFonts w:cs="Times New Roman"/>
          <w:sz w:val="28"/>
          <w:szCs w:val="28"/>
        </w:rPr>
        <w:t>М. :</w:t>
      </w:r>
      <w:proofErr w:type="gramEnd"/>
      <w:r w:rsidRPr="008B4980">
        <w:rPr>
          <w:rFonts w:cs="Times New Roman"/>
          <w:sz w:val="28"/>
          <w:szCs w:val="28"/>
        </w:rPr>
        <w:t xml:space="preserve"> Магистр, 1997. - 221 с.</w:t>
      </w:r>
    </w:p>
    <w:p w14:paraId="732BB662" w14:textId="77777777" w:rsidR="008B4980" w:rsidRPr="008B4980" w:rsidRDefault="008B4980" w:rsidP="008B4980">
      <w:pPr>
        <w:tabs>
          <w:tab w:val="left" w:pos="1035"/>
        </w:tabs>
        <w:spacing w:after="0"/>
        <w:ind w:firstLine="709"/>
        <w:jc w:val="both"/>
        <w:rPr>
          <w:rFonts w:cs="Times New Roman"/>
          <w:sz w:val="28"/>
          <w:szCs w:val="28"/>
        </w:rPr>
      </w:pPr>
      <w:r w:rsidRPr="008B4980">
        <w:rPr>
          <w:rFonts w:cs="Times New Roman"/>
          <w:sz w:val="28"/>
          <w:szCs w:val="28"/>
        </w:rPr>
        <w:t xml:space="preserve">8. Смирнова Е. О. Психология и педагогика </w:t>
      </w:r>
      <w:proofErr w:type="gramStart"/>
      <w:r w:rsidRPr="008B4980">
        <w:rPr>
          <w:rFonts w:cs="Times New Roman"/>
          <w:sz w:val="28"/>
          <w:szCs w:val="28"/>
        </w:rPr>
        <w:t>игры :</w:t>
      </w:r>
      <w:proofErr w:type="gramEnd"/>
      <w:r w:rsidRPr="008B4980">
        <w:rPr>
          <w:rFonts w:cs="Times New Roman"/>
          <w:sz w:val="28"/>
          <w:szCs w:val="28"/>
        </w:rPr>
        <w:t xml:space="preserve"> учебник и практикум для академического бакалавриата / Е. О. Смирнова, И. А. </w:t>
      </w:r>
      <w:proofErr w:type="spellStart"/>
      <w:r w:rsidRPr="008B4980">
        <w:rPr>
          <w:rFonts w:cs="Times New Roman"/>
          <w:sz w:val="28"/>
          <w:szCs w:val="28"/>
        </w:rPr>
        <w:t>Рябкова</w:t>
      </w:r>
      <w:proofErr w:type="spellEnd"/>
      <w:r w:rsidRPr="008B4980">
        <w:rPr>
          <w:rFonts w:cs="Times New Roman"/>
          <w:sz w:val="28"/>
          <w:szCs w:val="28"/>
        </w:rPr>
        <w:t xml:space="preserve">. — </w:t>
      </w:r>
      <w:proofErr w:type="gramStart"/>
      <w:r w:rsidRPr="008B4980">
        <w:rPr>
          <w:rFonts w:cs="Times New Roman"/>
          <w:sz w:val="28"/>
          <w:szCs w:val="28"/>
        </w:rPr>
        <w:t>М. :</w:t>
      </w:r>
      <w:proofErr w:type="gramEnd"/>
      <w:r w:rsidRPr="008B4980">
        <w:rPr>
          <w:rFonts w:cs="Times New Roman"/>
          <w:sz w:val="28"/>
          <w:szCs w:val="28"/>
        </w:rPr>
        <w:t xml:space="preserve"> Издательство </w:t>
      </w:r>
      <w:proofErr w:type="spellStart"/>
      <w:r w:rsidRPr="008B4980">
        <w:rPr>
          <w:rFonts w:cs="Times New Roman"/>
          <w:sz w:val="28"/>
          <w:szCs w:val="28"/>
        </w:rPr>
        <w:t>Юрайт</w:t>
      </w:r>
      <w:proofErr w:type="spellEnd"/>
      <w:r w:rsidRPr="008B4980">
        <w:rPr>
          <w:rFonts w:cs="Times New Roman"/>
          <w:sz w:val="28"/>
          <w:szCs w:val="28"/>
        </w:rPr>
        <w:t xml:space="preserve">, 2016. — 223 с. </w:t>
      </w:r>
    </w:p>
    <w:p w14:paraId="6F00C03D" w14:textId="77777777" w:rsidR="008B4980" w:rsidRPr="008B4980" w:rsidRDefault="008B4980" w:rsidP="008B4980">
      <w:pPr>
        <w:tabs>
          <w:tab w:val="left" w:pos="1035"/>
        </w:tabs>
        <w:spacing w:after="0"/>
        <w:ind w:firstLine="709"/>
        <w:jc w:val="both"/>
        <w:rPr>
          <w:rFonts w:cs="Times New Roman"/>
          <w:sz w:val="28"/>
          <w:szCs w:val="28"/>
        </w:rPr>
      </w:pPr>
      <w:r w:rsidRPr="008B4980">
        <w:rPr>
          <w:rFonts w:cs="Times New Roman"/>
          <w:sz w:val="28"/>
          <w:szCs w:val="28"/>
        </w:rPr>
        <w:t>9. Толковый словарь Ожегова.</w:t>
      </w:r>
      <w:r w:rsidRPr="008B4980">
        <w:rPr>
          <w:sz w:val="28"/>
          <w:szCs w:val="28"/>
        </w:rPr>
        <w:t xml:space="preserve"> </w:t>
      </w:r>
      <w:r w:rsidRPr="008B4980">
        <w:rPr>
          <w:rFonts w:cs="Times New Roman"/>
          <w:sz w:val="28"/>
          <w:szCs w:val="28"/>
        </w:rPr>
        <w:t xml:space="preserve">Толковый словарь русского </w:t>
      </w:r>
      <w:proofErr w:type="gramStart"/>
      <w:r w:rsidRPr="008B4980">
        <w:rPr>
          <w:rFonts w:cs="Times New Roman"/>
          <w:sz w:val="28"/>
          <w:szCs w:val="28"/>
        </w:rPr>
        <w:t>языка ;</w:t>
      </w:r>
      <w:proofErr w:type="gramEnd"/>
      <w:r w:rsidRPr="008B4980">
        <w:rPr>
          <w:rFonts w:cs="Times New Roman"/>
          <w:sz w:val="28"/>
          <w:szCs w:val="28"/>
        </w:rPr>
        <w:t xml:space="preserve"> под общ. ред. Л. И. Скворцова. - 28-е изд., </w:t>
      </w:r>
      <w:proofErr w:type="spellStart"/>
      <w:r w:rsidRPr="008B4980">
        <w:rPr>
          <w:rFonts w:cs="Times New Roman"/>
          <w:sz w:val="28"/>
          <w:szCs w:val="28"/>
        </w:rPr>
        <w:t>перераб</w:t>
      </w:r>
      <w:proofErr w:type="spellEnd"/>
      <w:r w:rsidRPr="008B4980">
        <w:rPr>
          <w:rFonts w:cs="Times New Roman"/>
          <w:sz w:val="28"/>
          <w:szCs w:val="28"/>
        </w:rPr>
        <w:t xml:space="preserve">. - </w:t>
      </w:r>
      <w:proofErr w:type="gramStart"/>
      <w:r w:rsidRPr="008B4980">
        <w:rPr>
          <w:rFonts w:cs="Times New Roman"/>
          <w:sz w:val="28"/>
          <w:szCs w:val="28"/>
        </w:rPr>
        <w:t>Москва :</w:t>
      </w:r>
      <w:proofErr w:type="gramEnd"/>
      <w:r w:rsidRPr="008B4980">
        <w:rPr>
          <w:rFonts w:cs="Times New Roman"/>
          <w:sz w:val="28"/>
          <w:szCs w:val="28"/>
        </w:rPr>
        <w:t xml:space="preserve"> Мир И образование, 2015. - 1375 с.</w:t>
      </w:r>
    </w:p>
    <w:p w14:paraId="0ADBE112" w14:textId="77777777" w:rsidR="008B4980" w:rsidRPr="008B4980" w:rsidRDefault="008B4980" w:rsidP="008B4980">
      <w:pPr>
        <w:rPr>
          <w:rFonts w:cs="Times New Roman"/>
          <w:b/>
          <w:sz w:val="28"/>
          <w:szCs w:val="28"/>
        </w:rPr>
      </w:pPr>
      <w:r w:rsidRPr="008B4980">
        <w:rPr>
          <w:rFonts w:cs="Times New Roman"/>
          <w:b/>
          <w:sz w:val="28"/>
          <w:szCs w:val="28"/>
        </w:rPr>
        <w:br w:type="page"/>
      </w:r>
    </w:p>
    <w:p w14:paraId="30561B39" w14:textId="77777777" w:rsidR="008B4980" w:rsidRPr="00623C27" w:rsidRDefault="008B4980" w:rsidP="00623C27">
      <w:pPr>
        <w:pStyle w:val="3"/>
        <w:jc w:val="right"/>
        <w:rPr>
          <w:i/>
          <w:color w:val="auto"/>
          <w:sz w:val="28"/>
          <w:szCs w:val="28"/>
        </w:rPr>
      </w:pPr>
      <w:r w:rsidRPr="00623C27">
        <w:rPr>
          <w:rFonts w:cs="Times New Roman"/>
          <w:i/>
          <w:color w:val="auto"/>
          <w:sz w:val="28"/>
          <w:szCs w:val="28"/>
        </w:rPr>
        <w:lastRenderedPageBreak/>
        <w:t xml:space="preserve">       </w:t>
      </w:r>
      <w:bookmarkStart w:id="68" w:name="_Toc56893855"/>
      <w:r w:rsidRPr="00623C27">
        <w:rPr>
          <w:i/>
          <w:color w:val="auto"/>
          <w:sz w:val="28"/>
          <w:szCs w:val="28"/>
        </w:rPr>
        <w:t>Семенова Н.Г.</w:t>
      </w:r>
      <w:bookmarkEnd w:id="68"/>
    </w:p>
    <w:p w14:paraId="725F2F92" w14:textId="77777777" w:rsidR="008B4980" w:rsidRPr="008B4980" w:rsidRDefault="008B4980" w:rsidP="008B4980">
      <w:pPr>
        <w:tabs>
          <w:tab w:val="left" w:pos="1800"/>
        </w:tabs>
        <w:spacing w:after="0" w:line="240" w:lineRule="auto"/>
        <w:ind w:left="1418" w:hanging="1418"/>
        <w:jc w:val="right"/>
        <w:rPr>
          <w:rFonts w:cs="Times New Roman"/>
          <w:i/>
          <w:sz w:val="28"/>
          <w:szCs w:val="28"/>
        </w:rPr>
      </w:pPr>
      <w:r w:rsidRPr="008B4980">
        <w:rPr>
          <w:rFonts w:cs="Times New Roman"/>
          <w:i/>
          <w:sz w:val="28"/>
          <w:szCs w:val="28"/>
        </w:rPr>
        <w:t xml:space="preserve"> преподаватель,</w:t>
      </w:r>
    </w:p>
    <w:p w14:paraId="48B0FA63" w14:textId="77777777" w:rsidR="008B4980" w:rsidRPr="00623C27" w:rsidRDefault="008B4980" w:rsidP="00623C27">
      <w:pPr>
        <w:pStyle w:val="3"/>
        <w:jc w:val="right"/>
        <w:rPr>
          <w:rFonts w:cs="Times New Roman"/>
          <w:i/>
          <w:color w:val="auto"/>
          <w:sz w:val="28"/>
          <w:szCs w:val="28"/>
        </w:rPr>
      </w:pPr>
      <w:bookmarkStart w:id="69" w:name="_Toc56893856"/>
      <w:r w:rsidRPr="00623C27">
        <w:rPr>
          <w:rFonts w:eastAsia="Calibri"/>
          <w:i/>
          <w:color w:val="auto"/>
          <w:sz w:val="28"/>
          <w:szCs w:val="28"/>
        </w:rPr>
        <w:t>Татаринова М.Г.</w:t>
      </w:r>
      <w:bookmarkEnd w:id="69"/>
    </w:p>
    <w:p w14:paraId="488275AA" w14:textId="77777777" w:rsidR="008B4980" w:rsidRPr="008B4980" w:rsidRDefault="008B4980" w:rsidP="008B4980">
      <w:pPr>
        <w:spacing w:after="0" w:line="240" w:lineRule="auto"/>
        <w:jc w:val="right"/>
        <w:rPr>
          <w:rFonts w:cs="Times New Roman"/>
          <w:i/>
          <w:sz w:val="28"/>
          <w:szCs w:val="28"/>
        </w:rPr>
      </w:pPr>
      <w:r w:rsidRPr="008B4980">
        <w:rPr>
          <w:rFonts w:cs="Times New Roman"/>
          <w:i/>
          <w:sz w:val="28"/>
          <w:szCs w:val="28"/>
        </w:rPr>
        <w:t>ГБПОУ «</w:t>
      </w:r>
      <w:r w:rsidRPr="008B4980">
        <w:rPr>
          <w:rFonts w:eastAsia="+mj-ea" w:cs="Times New Roman"/>
          <w:bCs/>
          <w:i/>
          <w:color w:val="000000"/>
          <w:kern w:val="24"/>
          <w:sz w:val="28"/>
          <w:szCs w:val="28"/>
        </w:rPr>
        <w:t>ППК имени Н.Г. Славянова</w:t>
      </w:r>
      <w:r w:rsidRPr="008B4980">
        <w:rPr>
          <w:rFonts w:cs="Times New Roman"/>
          <w:i/>
          <w:sz w:val="28"/>
          <w:szCs w:val="28"/>
        </w:rPr>
        <w:t>»</w:t>
      </w:r>
    </w:p>
    <w:p w14:paraId="4FE8E275" w14:textId="77777777" w:rsidR="008B4980" w:rsidRPr="008B4980" w:rsidRDefault="008B4980" w:rsidP="008B4980">
      <w:pPr>
        <w:spacing w:after="0" w:line="240" w:lineRule="auto"/>
        <w:jc w:val="right"/>
        <w:rPr>
          <w:rFonts w:cs="Times New Roman"/>
          <w:i/>
          <w:sz w:val="28"/>
          <w:szCs w:val="28"/>
        </w:rPr>
      </w:pPr>
    </w:p>
    <w:p w14:paraId="34448B54" w14:textId="77777777" w:rsidR="008B4980" w:rsidRPr="00623C27" w:rsidRDefault="008B4980" w:rsidP="00623C27">
      <w:pPr>
        <w:pStyle w:val="3"/>
        <w:rPr>
          <w:rFonts w:eastAsia="Calibri"/>
          <w:color w:val="auto"/>
          <w:sz w:val="28"/>
          <w:szCs w:val="28"/>
        </w:rPr>
      </w:pPr>
      <w:bookmarkStart w:id="70" w:name="_Toc56893857"/>
      <w:r w:rsidRPr="00623C27">
        <w:rPr>
          <w:rFonts w:eastAsia="Calibri"/>
          <w:color w:val="auto"/>
          <w:sz w:val="28"/>
          <w:szCs w:val="28"/>
        </w:rPr>
        <w:t>Главная художественная сокровищница города —</w:t>
      </w:r>
      <w:bookmarkEnd w:id="70"/>
    </w:p>
    <w:p w14:paraId="44A1F3C7" w14:textId="77777777" w:rsidR="008B4980" w:rsidRPr="00623C27" w:rsidRDefault="008B4980" w:rsidP="00623C27">
      <w:pPr>
        <w:pStyle w:val="3"/>
        <w:rPr>
          <w:rFonts w:eastAsia="Calibri"/>
          <w:color w:val="auto"/>
          <w:sz w:val="28"/>
          <w:szCs w:val="28"/>
        </w:rPr>
      </w:pPr>
      <w:bookmarkStart w:id="71" w:name="_Toc56893858"/>
      <w:r w:rsidRPr="00623C27">
        <w:rPr>
          <w:rFonts w:eastAsia="Calibri"/>
          <w:color w:val="auto"/>
          <w:sz w:val="28"/>
          <w:szCs w:val="28"/>
        </w:rPr>
        <w:t>Пермская Государственная художественная галерея»</w:t>
      </w:r>
      <w:bookmarkEnd w:id="71"/>
    </w:p>
    <w:p w14:paraId="1411E01A" w14:textId="77777777" w:rsidR="008B4980" w:rsidRPr="008B4980" w:rsidRDefault="008B4980" w:rsidP="008B4980">
      <w:pPr>
        <w:spacing w:after="0" w:line="240" w:lineRule="auto"/>
        <w:rPr>
          <w:rFonts w:cs="Times New Roman"/>
          <w:i/>
          <w:sz w:val="28"/>
          <w:szCs w:val="28"/>
        </w:rPr>
      </w:pPr>
    </w:p>
    <w:p w14:paraId="0CCF11E0" w14:textId="77777777" w:rsidR="008B4980" w:rsidRPr="008B4980" w:rsidRDefault="008B4980" w:rsidP="00786117">
      <w:pPr>
        <w:rPr>
          <w:rFonts w:cs="Times New Roman"/>
          <w:sz w:val="28"/>
          <w:szCs w:val="28"/>
        </w:rPr>
      </w:pPr>
      <w:r w:rsidRPr="008B4980">
        <w:rPr>
          <w:rFonts w:cs="Times New Roman"/>
          <w:b/>
          <w:sz w:val="28"/>
          <w:szCs w:val="28"/>
        </w:rPr>
        <w:t>ВВЕДЕНИЕ</w:t>
      </w:r>
    </w:p>
    <w:p w14:paraId="7EED7C56" w14:textId="77777777" w:rsidR="008B4980" w:rsidRPr="008B4980" w:rsidRDefault="008B4980" w:rsidP="008B4980">
      <w:pPr>
        <w:spacing w:after="0" w:line="360" w:lineRule="auto"/>
        <w:ind w:firstLine="708"/>
        <w:jc w:val="both"/>
        <w:rPr>
          <w:rFonts w:cs="Times New Roman"/>
          <w:sz w:val="28"/>
          <w:szCs w:val="28"/>
        </w:rPr>
      </w:pPr>
      <w:r w:rsidRPr="008B4980">
        <w:rPr>
          <w:rFonts w:cs="Times New Roman"/>
          <w:i/>
          <w:iCs/>
          <w:sz w:val="28"/>
          <w:szCs w:val="28"/>
        </w:rPr>
        <w:t>Преамбула к мастер-классу</w:t>
      </w:r>
      <w:proofErr w:type="gramStart"/>
      <w:r w:rsidRPr="008B4980">
        <w:rPr>
          <w:rFonts w:cs="Times New Roman"/>
          <w:i/>
          <w:iCs/>
          <w:sz w:val="28"/>
          <w:szCs w:val="28"/>
        </w:rPr>
        <w:t>:</w:t>
      </w:r>
      <w:r w:rsidRPr="008B4980">
        <w:rPr>
          <w:rFonts w:cs="Times New Roman"/>
          <w:iCs/>
          <w:sz w:val="28"/>
          <w:szCs w:val="28"/>
        </w:rPr>
        <w:t xml:space="preserve"> </w:t>
      </w:r>
      <w:r w:rsidRPr="008B4980">
        <w:rPr>
          <w:rFonts w:cs="Times New Roman"/>
          <w:sz w:val="28"/>
          <w:szCs w:val="28"/>
        </w:rPr>
        <w:t>Для</w:t>
      </w:r>
      <w:proofErr w:type="gramEnd"/>
      <w:r w:rsidRPr="008B4980">
        <w:rPr>
          <w:rFonts w:cs="Times New Roman"/>
          <w:sz w:val="28"/>
          <w:szCs w:val="28"/>
        </w:rPr>
        <w:t xml:space="preserve"> педагога важно не только передать обучающемуся знания по отдельно взятым предметам, но и воспитать, а значит приобщить студента к культурным ценностям. Культурным символом города является галерея.</w:t>
      </w:r>
    </w:p>
    <w:p w14:paraId="77C7F7C2" w14:textId="77777777" w:rsidR="008B4980" w:rsidRPr="008B4980" w:rsidRDefault="008B4980" w:rsidP="008B4980">
      <w:pPr>
        <w:spacing w:after="0" w:line="360" w:lineRule="auto"/>
        <w:ind w:firstLine="708"/>
        <w:jc w:val="both"/>
        <w:rPr>
          <w:rFonts w:cs="Times New Roman"/>
          <w:iCs/>
          <w:sz w:val="28"/>
          <w:szCs w:val="28"/>
        </w:rPr>
      </w:pPr>
      <w:r w:rsidRPr="008B4980">
        <w:rPr>
          <w:rFonts w:cs="Times New Roman"/>
          <w:iCs/>
          <w:sz w:val="28"/>
          <w:szCs w:val="28"/>
        </w:rPr>
        <w:t xml:space="preserve">«Современный инженер – это эрудит, обладающий высокой духовной культурой, развитым интеллектом, это интеллигент в полном смысле слова: человек, обладающий широкими социальными, историческими знаниями, культурой, эстетическим вкусом, моральными качествами, помогающими ему воспитать в себе уважение к человеку, чувство ответственности, умение владеть собой и т.п.» [1]. Данная мировоззренческая позиция актуальна и для студентов СПО, так как мы готовим технологов, инженеров младшего звена, представителей технической интеллигенции. </w:t>
      </w:r>
    </w:p>
    <w:p w14:paraId="4D78CBE1" w14:textId="77777777" w:rsidR="008B4980" w:rsidRPr="008B4980" w:rsidRDefault="008B4980" w:rsidP="008B4980">
      <w:pPr>
        <w:spacing w:after="0" w:line="360" w:lineRule="auto"/>
        <w:ind w:firstLine="708"/>
        <w:jc w:val="both"/>
        <w:rPr>
          <w:rFonts w:cs="Times New Roman"/>
          <w:sz w:val="28"/>
          <w:szCs w:val="28"/>
        </w:rPr>
      </w:pPr>
      <w:r w:rsidRPr="008B4980">
        <w:rPr>
          <w:rFonts w:cs="Times New Roman"/>
          <w:i/>
          <w:sz w:val="28"/>
          <w:szCs w:val="28"/>
        </w:rPr>
        <w:t>Актуальность</w:t>
      </w:r>
      <w:r w:rsidRPr="008B4980">
        <w:rPr>
          <w:rFonts w:cs="Times New Roman"/>
          <w:sz w:val="28"/>
          <w:szCs w:val="28"/>
        </w:rPr>
        <w:t xml:space="preserve"> данной темы заключается в том, что современная молодежь сильно погружена в мир информационных технологий, уходя от реальной жизни в мир социальных сетей. Учащиеся теряют интерес и мотивацию не только к обучению, но и к саморазвитию с духовной точки зрения. Ценностная шкала современного подростка резко ориентирована на потребление, удовольствие, поэтому жизненно важно использовать </w:t>
      </w:r>
      <w:proofErr w:type="gramStart"/>
      <w:r w:rsidRPr="008B4980">
        <w:rPr>
          <w:rFonts w:cs="Times New Roman"/>
          <w:sz w:val="28"/>
          <w:szCs w:val="28"/>
        </w:rPr>
        <w:t>социо-культурное</w:t>
      </w:r>
      <w:proofErr w:type="gramEnd"/>
      <w:r w:rsidRPr="008B4980">
        <w:rPr>
          <w:rFonts w:cs="Times New Roman"/>
          <w:sz w:val="28"/>
          <w:szCs w:val="28"/>
        </w:rPr>
        <w:t xml:space="preserve"> пространство города для воспитания чувства прекрасного в студенте – будущем специалисте.</w:t>
      </w:r>
    </w:p>
    <w:p w14:paraId="2E326110" w14:textId="77777777" w:rsidR="008B4980" w:rsidRPr="008B4980" w:rsidRDefault="008B4980" w:rsidP="008B4980">
      <w:pPr>
        <w:spacing w:after="0" w:line="360" w:lineRule="auto"/>
        <w:ind w:firstLine="708"/>
        <w:jc w:val="both"/>
        <w:rPr>
          <w:rFonts w:cs="Times New Roman"/>
          <w:sz w:val="28"/>
          <w:szCs w:val="28"/>
        </w:rPr>
      </w:pPr>
      <w:r w:rsidRPr="008B4980">
        <w:rPr>
          <w:rFonts w:cs="Times New Roman"/>
          <w:i/>
          <w:sz w:val="28"/>
          <w:szCs w:val="28"/>
        </w:rPr>
        <w:lastRenderedPageBreak/>
        <w:t>Объектом</w:t>
      </w:r>
      <w:r w:rsidRPr="008B4980">
        <w:rPr>
          <w:rFonts w:cs="Times New Roman"/>
          <w:sz w:val="28"/>
          <w:szCs w:val="28"/>
        </w:rPr>
        <w:t xml:space="preserve"> мастер-класса послужили культурное наследие ПГХГ.</w:t>
      </w:r>
    </w:p>
    <w:p w14:paraId="5DC272FC" w14:textId="77777777" w:rsidR="008B4980" w:rsidRPr="008B4980" w:rsidRDefault="008B4980" w:rsidP="008B4980">
      <w:pPr>
        <w:spacing w:after="0" w:line="360" w:lineRule="auto"/>
        <w:ind w:firstLine="708"/>
        <w:jc w:val="both"/>
        <w:rPr>
          <w:rFonts w:cs="Times New Roman"/>
          <w:sz w:val="28"/>
          <w:szCs w:val="28"/>
        </w:rPr>
      </w:pPr>
      <w:r w:rsidRPr="008B4980">
        <w:rPr>
          <w:rFonts w:cs="Times New Roman"/>
          <w:i/>
          <w:sz w:val="28"/>
          <w:szCs w:val="28"/>
        </w:rPr>
        <w:t>Предметом</w:t>
      </w:r>
      <w:r w:rsidRPr="008B4980">
        <w:rPr>
          <w:rFonts w:cs="Times New Roman"/>
          <w:sz w:val="28"/>
          <w:szCs w:val="28"/>
        </w:rPr>
        <w:t xml:space="preserve"> мастер-класса является отражение полученных знаний в творческом проекте – создании газет.</w:t>
      </w:r>
    </w:p>
    <w:p w14:paraId="07C21507" w14:textId="77777777" w:rsidR="008B4980" w:rsidRPr="008B4980" w:rsidRDefault="008B4980" w:rsidP="008B4980">
      <w:pPr>
        <w:spacing w:after="0" w:line="360" w:lineRule="auto"/>
        <w:ind w:firstLine="708"/>
        <w:jc w:val="both"/>
        <w:rPr>
          <w:rFonts w:cs="Times New Roman"/>
          <w:sz w:val="28"/>
          <w:szCs w:val="28"/>
        </w:rPr>
      </w:pPr>
      <w:r w:rsidRPr="008B4980">
        <w:rPr>
          <w:rFonts w:cs="Times New Roman"/>
          <w:i/>
          <w:sz w:val="28"/>
          <w:szCs w:val="28"/>
        </w:rPr>
        <w:t>Научно-практическая значимость:</w:t>
      </w:r>
      <w:r w:rsidRPr="008B4980">
        <w:rPr>
          <w:rFonts w:cs="Times New Roman"/>
          <w:sz w:val="28"/>
          <w:szCs w:val="28"/>
        </w:rPr>
        <w:t xml:space="preserve"> материалы мастер-класса могут быть использованы кураторами и классными руководителями на внеурочных занятиях в целях воспитательной работы. </w:t>
      </w:r>
      <w:proofErr w:type="gramStart"/>
      <w:r w:rsidRPr="008B4980">
        <w:rPr>
          <w:rFonts w:cs="Times New Roman"/>
          <w:sz w:val="28"/>
          <w:szCs w:val="28"/>
        </w:rPr>
        <w:t>Культурные  ценности</w:t>
      </w:r>
      <w:proofErr w:type="gramEnd"/>
      <w:r w:rsidRPr="008B4980">
        <w:rPr>
          <w:rFonts w:cs="Times New Roman"/>
          <w:sz w:val="28"/>
          <w:szCs w:val="28"/>
        </w:rPr>
        <w:t xml:space="preserve"> передаются в ходе воспитания от поколения к поколению. В этом заключается особая миссия педагога сегодня, когда молодежь предпочитает интернет живому общению с искусством в театре, музее, </w:t>
      </w:r>
      <w:proofErr w:type="gramStart"/>
      <w:r w:rsidRPr="008B4980">
        <w:rPr>
          <w:rFonts w:cs="Times New Roman"/>
          <w:sz w:val="28"/>
          <w:szCs w:val="28"/>
        </w:rPr>
        <w:t>художественной  галерее</w:t>
      </w:r>
      <w:proofErr w:type="gramEnd"/>
      <w:r w:rsidRPr="008B4980">
        <w:rPr>
          <w:rFonts w:cs="Times New Roman"/>
          <w:sz w:val="28"/>
          <w:szCs w:val="28"/>
        </w:rPr>
        <w:t>.</w:t>
      </w:r>
    </w:p>
    <w:p w14:paraId="3BAD5B1A" w14:textId="77777777" w:rsidR="008B4980" w:rsidRPr="008B4980" w:rsidRDefault="008B4980" w:rsidP="008B4980">
      <w:pPr>
        <w:ind w:firstLine="360"/>
        <w:rPr>
          <w:rFonts w:cs="Times New Roman"/>
          <w:sz w:val="28"/>
          <w:szCs w:val="28"/>
        </w:rPr>
      </w:pPr>
      <w:r w:rsidRPr="008B4980">
        <w:rPr>
          <w:rFonts w:cs="Times New Roman"/>
          <w:b/>
          <w:bCs/>
          <w:sz w:val="28"/>
          <w:szCs w:val="28"/>
        </w:rPr>
        <w:t>Цель</w:t>
      </w:r>
      <w:r w:rsidRPr="008B4980">
        <w:rPr>
          <w:rFonts w:cs="Times New Roman"/>
          <w:sz w:val="28"/>
          <w:szCs w:val="28"/>
        </w:rPr>
        <w:t>: Сохранение и популяризация культурного наследия.</w:t>
      </w:r>
    </w:p>
    <w:p w14:paraId="048CB8B5" w14:textId="77777777" w:rsidR="008B4980" w:rsidRPr="008B4980" w:rsidRDefault="008B4980" w:rsidP="008B4980">
      <w:pPr>
        <w:ind w:firstLine="360"/>
        <w:rPr>
          <w:rFonts w:cs="Times New Roman"/>
          <w:sz w:val="28"/>
          <w:szCs w:val="28"/>
        </w:rPr>
      </w:pPr>
      <w:r w:rsidRPr="008B4980">
        <w:rPr>
          <w:rFonts w:cs="Times New Roman"/>
          <w:b/>
          <w:bCs/>
          <w:sz w:val="28"/>
          <w:szCs w:val="28"/>
        </w:rPr>
        <w:t>Задачи</w:t>
      </w:r>
      <w:r w:rsidRPr="008B4980">
        <w:rPr>
          <w:rFonts w:cs="Times New Roman"/>
          <w:sz w:val="28"/>
          <w:szCs w:val="28"/>
        </w:rPr>
        <w:t>:</w:t>
      </w:r>
    </w:p>
    <w:p w14:paraId="2596BD70" w14:textId="77777777" w:rsidR="008B4980" w:rsidRPr="008B4980" w:rsidRDefault="008B4980" w:rsidP="008B4980">
      <w:pPr>
        <w:numPr>
          <w:ilvl w:val="0"/>
          <w:numId w:val="87"/>
        </w:numPr>
        <w:rPr>
          <w:rFonts w:cs="Times New Roman"/>
          <w:sz w:val="28"/>
          <w:szCs w:val="28"/>
        </w:rPr>
      </w:pPr>
      <w:r w:rsidRPr="008B4980">
        <w:rPr>
          <w:rFonts w:cs="Times New Roman"/>
          <w:sz w:val="28"/>
          <w:szCs w:val="28"/>
        </w:rPr>
        <w:t xml:space="preserve">Познакомиться </w:t>
      </w:r>
      <w:proofErr w:type="gramStart"/>
      <w:r w:rsidRPr="008B4980">
        <w:rPr>
          <w:rFonts w:cs="Times New Roman"/>
          <w:sz w:val="28"/>
          <w:szCs w:val="28"/>
        </w:rPr>
        <w:t>с  программой</w:t>
      </w:r>
      <w:proofErr w:type="gramEnd"/>
      <w:r w:rsidRPr="008B4980">
        <w:rPr>
          <w:rFonts w:cs="Times New Roman"/>
          <w:sz w:val="28"/>
          <w:szCs w:val="28"/>
        </w:rPr>
        <w:t xml:space="preserve"> празднования  95–</w:t>
      </w:r>
      <w:proofErr w:type="spellStart"/>
      <w:r w:rsidRPr="008B4980">
        <w:rPr>
          <w:rFonts w:cs="Times New Roman"/>
          <w:sz w:val="28"/>
          <w:szCs w:val="28"/>
        </w:rPr>
        <w:t>летия</w:t>
      </w:r>
      <w:proofErr w:type="spellEnd"/>
      <w:r w:rsidRPr="008B4980">
        <w:rPr>
          <w:rFonts w:cs="Times New Roman"/>
          <w:sz w:val="28"/>
          <w:szCs w:val="28"/>
        </w:rPr>
        <w:t xml:space="preserve">  ПГХГ </w:t>
      </w:r>
      <w:r w:rsidRPr="008B4980">
        <w:rPr>
          <w:rFonts w:cs="Times New Roman"/>
          <w:i/>
          <w:iCs/>
          <w:sz w:val="28"/>
          <w:szCs w:val="28"/>
        </w:rPr>
        <w:t>(1 этап: введение в тему);</w:t>
      </w:r>
    </w:p>
    <w:p w14:paraId="22EE48AE" w14:textId="77777777" w:rsidR="008B4980" w:rsidRPr="008B4980" w:rsidRDefault="008B4980" w:rsidP="008B4980">
      <w:pPr>
        <w:numPr>
          <w:ilvl w:val="0"/>
          <w:numId w:val="87"/>
        </w:numPr>
        <w:rPr>
          <w:rFonts w:cs="Times New Roman"/>
          <w:sz w:val="28"/>
          <w:szCs w:val="28"/>
        </w:rPr>
      </w:pPr>
      <w:r w:rsidRPr="008B4980">
        <w:rPr>
          <w:rFonts w:cs="Times New Roman"/>
          <w:sz w:val="28"/>
          <w:szCs w:val="28"/>
        </w:rPr>
        <w:t xml:space="preserve">Определить, какие произведения искусства составляют сокровищницу ПГХГ </w:t>
      </w:r>
      <w:r w:rsidRPr="008B4980">
        <w:rPr>
          <w:rFonts w:cs="Times New Roman"/>
          <w:i/>
          <w:iCs/>
          <w:sz w:val="28"/>
          <w:szCs w:val="28"/>
        </w:rPr>
        <w:t>(теория и мыслительный процесс)</w:t>
      </w:r>
      <w:r w:rsidRPr="008B4980">
        <w:rPr>
          <w:rFonts w:cs="Times New Roman"/>
          <w:sz w:val="28"/>
          <w:szCs w:val="28"/>
        </w:rPr>
        <w:t>;</w:t>
      </w:r>
    </w:p>
    <w:p w14:paraId="2A6710A1" w14:textId="77777777" w:rsidR="008B4980" w:rsidRPr="008B4980" w:rsidRDefault="008B4980" w:rsidP="008B4980">
      <w:pPr>
        <w:numPr>
          <w:ilvl w:val="0"/>
          <w:numId w:val="87"/>
        </w:numPr>
        <w:rPr>
          <w:rFonts w:cs="Times New Roman"/>
          <w:sz w:val="28"/>
          <w:szCs w:val="28"/>
        </w:rPr>
      </w:pPr>
      <w:r w:rsidRPr="008B4980">
        <w:rPr>
          <w:rFonts w:cs="Times New Roman"/>
          <w:sz w:val="28"/>
          <w:szCs w:val="28"/>
        </w:rPr>
        <w:t xml:space="preserve">Формировать осознание высокого культурного </w:t>
      </w:r>
      <w:proofErr w:type="gramStart"/>
      <w:r w:rsidRPr="008B4980">
        <w:rPr>
          <w:rFonts w:cs="Times New Roman"/>
          <w:sz w:val="28"/>
          <w:szCs w:val="28"/>
        </w:rPr>
        <w:t>значения  ПГХГ</w:t>
      </w:r>
      <w:proofErr w:type="gramEnd"/>
      <w:r w:rsidRPr="008B4980">
        <w:rPr>
          <w:rFonts w:cs="Times New Roman"/>
          <w:sz w:val="28"/>
          <w:szCs w:val="28"/>
        </w:rPr>
        <w:t xml:space="preserve"> в деле нравственного воспитания молодежи </w:t>
      </w:r>
      <w:r w:rsidRPr="008B4980">
        <w:rPr>
          <w:rFonts w:cs="Times New Roman"/>
          <w:i/>
          <w:iCs/>
          <w:sz w:val="28"/>
          <w:szCs w:val="28"/>
        </w:rPr>
        <w:t>(теория и мыслительный процесс)</w:t>
      </w:r>
      <w:r w:rsidRPr="008B4980">
        <w:rPr>
          <w:rFonts w:cs="Times New Roman"/>
          <w:sz w:val="28"/>
          <w:szCs w:val="28"/>
        </w:rPr>
        <w:t>;</w:t>
      </w:r>
    </w:p>
    <w:p w14:paraId="4EF5CD06" w14:textId="77777777" w:rsidR="008B4980" w:rsidRPr="008B4980" w:rsidRDefault="008B4980" w:rsidP="008B4980">
      <w:pPr>
        <w:numPr>
          <w:ilvl w:val="0"/>
          <w:numId w:val="87"/>
        </w:numPr>
        <w:rPr>
          <w:rFonts w:cs="Times New Roman"/>
          <w:sz w:val="28"/>
          <w:szCs w:val="28"/>
        </w:rPr>
      </w:pPr>
      <w:r w:rsidRPr="008B4980">
        <w:rPr>
          <w:rFonts w:cs="Times New Roman"/>
          <w:bCs/>
          <w:i/>
          <w:iCs/>
          <w:sz w:val="28"/>
          <w:szCs w:val="28"/>
        </w:rPr>
        <w:t xml:space="preserve">Создать газету-поздравление ПГХГ (2 этап: рефлексия, применение на практике). </w:t>
      </w:r>
    </w:p>
    <w:p w14:paraId="46C74588" w14:textId="77777777" w:rsidR="008B4980" w:rsidRPr="008B4980" w:rsidRDefault="008B4980" w:rsidP="008B4980">
      <w:pPr>
        <w:spacing w:after="0"/>
        <w:ind w:firstLine="708"/>
        <w:jc w:val="both"/>
        <w:rPr>
          <w:rFonts w:cs="Times New Roman"/>
          <w:sz w:val="28"/>
          <w:szCs w:val="28"/>
        </w:rPr>
      </w:pPr>
      <w:r w:rsidRPr="008B4980">
        <w:rPr>
          <w:rFonts w:cs="Times New Roman"/>
          <w:b/>
          <w:bCs/>
          <w:iCs/>
          <w:sz w:val="28"/>
          <w:szCs w:val="28"/>
        </w:rPr>
        <w:t>Оснащение</w:t>
      </w:r>
      <w:r w:rsidRPr="008B4980">
        <w:rPr>
          <w:rFonts w:cs="Times New Roman"/>
          <w:bCs/>
          <w:iCs/>
          <w:sz w:val="28"/>
          <w:szCs w:val="28"/>
        </w:rPr>
        <w:t xml:space="preserve">: выставка методических материалов по освоению культурного наследия рода Строгановых и других, презентация, видео, </w:t>
      </w:r>
      <w:proofErr w:type="gramStart"/>
      <w:r w:rsidRPr="008B4980">
        <w:rPr>
          <w:rFonts w:cs="Times New Roman"/>
          <w:bCs/>
          <w:iCs/>
          <w:sz w:val="28"/>
          <w:szCs w:val="28"/>
        </w:rPr>
        <w:t>раздаточный  материал</w:t>
      </w:r>
      <w:proofErr w:type="gramEnd"/>
      <w:r w:rsidRPr="008B4980">
        <w:rPr>
          <w:rFonts w:cs="Times New Roman"/>
          <w:bCs/>
          <w:iCs/>
          <w:sz w:val="28"/>
          <w:szCs w:val="28"/>
        </w:rPr>
        <w:t>, ватманы, фломастеры, карандаши, клей.</w:t>
      </w:r>
    </w:p>
    <w:p w14:paraId="65C350E4" w14:textId="77777777" w:rsidR="008B4980" w:rsidRPr="008B4980" w:rsidRDefault="008B4980" w:rsidP="008B4980">
      <w:pPr>
        <w:spacing w:after="0"/>
        <w:rPr>
          <w:rFonts w:cs="Times New Roman"/>
          <w:bCs/>
          <w:i/>
          <w:iCs/>
          <w:sz w:val="28"/>
          <w:szCs w:val="28"/>
        </w:rPr>
      </w:pPr>
    </w:p>
    <w:p w14:paraId="1103168B" w14:textId="77777777" w:rsidR="008B4980" w:rsidRPr="008B4980" w:rsidRDefault="008B4980" w:rsidP="008B4980">
      <w:pPr>
        <w:ind w:firstLine="708"/>
        <w:rPr>
          <w:rFonts w:cs="Times New Roman"/>
          <w:sz w:val="28"/>
          <w:szCs w:val="28"/>
        </w:rPr>
      </w:pPr>
      <w:r w:rsidRPr="008B4980">
        <w:rPr>
          <w:rFonts w:cs="Times New Roman"/>
          <w:b/>
          <w:bCs/>
          <w:iCs/>
          <w:sz w:val="28"/>
          <w:szCs w:val="28"/>
        </w:rPr>
        <w:t>План проведения мастер-класса</w:t>
      </w:r>
      <w:r w:rsidRPr="008B4980">
        <w:rPr>
          <w:rFonts w:cs="Times New Roman"/>
          <w:bCs/>
          <w:i/>
          <w:iCs/>
          <w:sz w:val="28"/>
          <w:szCs w:val="28"/>
        </w:rPr>
        <w:t>:</w:t>
      </w:r>
    </w:p>
    <w:p w14:paraId="3E84928F" w14:textId="77777777" w:rsidR="008B4980" w:rsidRPr="008B4980" w:rsidRDefault="008B4980" w:rsidP="008B4980">
      <w:pPr>
        <w:rPr>
          <w:rFonts w:cs="Times New Roman"/>
          <w:sz w:val="28"/>
          <w:szCs w:val="28"/>
        </w:rPr>
      </w:pPr>
      <w:r w:rsidRPr="008B4980">
        <w:rPr>
          <w:rFonts w:cs="Times New Roman"/>
          <w:sz w:val="28"/>
          <w:szCs w:val="28"/>
        </w:rPr>
        <w:t>1) организационный момент (приветствие, обозначение темы мастер-класса) – 1 минута;</w:t>
      </w:r>
    </w:p>
    <w:p w14:paraId="7EF75D66" w14:textId="77777777" w:rsidR="008B4980" w:rsidRPr="008B4980" w:rsidRDefault="008B4980" w:rsidP="008B4980">
      <w:pPr>
        <w:rPr>
          <w:rFonts w:cs="Times New Roman"/>
          <w:sz w:val="28"/>
          <w:szCs w:val="28"/>
        </w:rPr>
      </w:pPr>
      <w:r w:rsidRPr="008B4980">
        <w:rPr>
          <w:rFonts w:cs="Times New Roman"/>
          <w:sz w:val="28"/>
          <w:szCs w:val="28"/>
        </w:rPr>
        <w:t xml:space="preserve">2) теоретическая и презентационная часть (преамбула к мастер-классу, обозначение цели и </w:t>
      </w:r>
      <w:proofErr w:type="gramStart"/>
      <w:r w:rsidRPr="008B4980">
        <w:rPr>
          <w:rFonts w:cs="Times New Roman"/>
          <w:sz w:val="28"/>
          <w:szCs w:val="28"/>
        </w:rPr>
        <w:t>задач  мастер</w:t>
      </w:r>
      <w:proofErr w:type="gramEnd"/>
      <w:r w:rsidRPr="008B4980">
        <w:rPr>
          <w:rFonts w:cs="Times New Roman"/>
          <w:sz w:val="28"/>
          <w:szCs w:val="28"/>
        </w:rPr>
        <w:t>-класса) – 5 минут;</w:t>
      </w:r>
    </w:p>
    <w:p w14:paraId="72C71002" w14:textId="77777777" w:rsidR="008B4980" w:rsidRPr="008B4980" w:rsidRDefault="008B4980" w:rsidP="008B4980">
      <w:pPr>
        <w:rPr>
          <w:rFonts w:cs="Times New Roman"/>
          <w:sz w:val="28"/>
          <w:szCs w:val="28"/>
        </w:rPr>
      </w:pPr>
      <w:r w:rsidRPr="008B4980">
        <w:rPr>
          <w:rFonts w:cs="Times New Roman"/>
          <w:sz w:val="28"/>
          <w:szCs w:val="28"/>
        </w:rPr>
        <w:lastRenderedPageBreak/>
        <w:t xml:space="preserve">3) практическая часть (работа аудитории в подгруппах над проектом, применяя полученные знания, впечатления) – 9 минут; </w:t>
      </w:r>
    </w:p>
    <w:p w14:paraId="59BE039A" w14:textId="77777777" w:rsidR="008B4980" w:rsidRPr="008B4980" w:rsidRDefault="008B4980" w:rsidP="008B4980">
      <w:pPr>
        <w:rPr>
          <w:rFonts w:cs="Times New Roman"/>
          <w:sz w:val="28"/>
          <w:szCs w:val="28"/>
        </w:rPr>
      </w:pPr>
      <w:r w:rsidRPr="008B4980">
        <w:rPr>
          <w:rFonts w:cs="Times New Roman"/>
          <w:sz w:val="28"/>
          <w:szCs w:val="28"/>
        </w:rPr>
        <w:t>4) рефлексия (представление проектов от каждой подгруппы, обмен впечатлениями) – 4 минуты.</w:t>
      </w:r>
    </w:p>
    <w:p w14:paraId="699D13EB" w14:textId="77777777" w:rsidR="008B4980" w:rsidRPr="00623C27" w:rsidRDefault="008B4980" w:rsidP="00623C27">
      <w:pPr>
        <w:spacing w:after="0"/>
        <w:rPr>
          <w:rFonts w:cs="Times New Roman"/>
          <w:b/>
          <w:sz w:val="28"/>
          <w:szCs w:val="28"/>
        </w:rPr>
      </w:pPr>
      <w:r w:rsidRPr="008B4980">
        <w:rPr>
          <w:rFonts w:cs="Times New Roman"/>
          <w:b/>
          <w:sz w:val="28"/>
          <w:szCs w:val="28"/>
        </w:rPr>
        <w:t>ОСНОВНАЯ ЧАСТЬ</w:t>
      </w:r>
    </w:p>
    <w:p w14:paraId="4A120A91" w14:textId="77777777" w:rsidR="008B4980" w:rsidRPr="008B4980" w:rsidRDefault="008B4980" w:rsidP="008B4980">
      <w:pPr>
        <w:spacing w:after="0" w:line="360" w:lineRule="auto"/>
        <w:jc w:val="both"/>
        <w:rPr>
          <w:rFonts w:cs="Times New Roman"/>
          <w:sz w:val="28"/>
          <w:szCs w:val="28"/>
        </w:rPr>
      </w:pPr>
      <w:r w:rsidRPr="008B4980">
        <w:rPr>
          <w:rFonts w:cs="Times New Roman"/>
          <w:sz w:val="28"/>
          <w:szCs w:val="28"/>
        </w:rPr>
        <w:t>СТРОГАНОВСКАЯ ПРОГРАММА В ГОД 95-летия ПГХГ выглядела следующим образом:</w:t>
      </w:r>
    </w:p>
    <w:p w14:paraId="312C419B" w14:textId="77777777" w:rsidR="008B4980" w:rsidRPr="008B4980" w:rsidRDefault="008B4980" w:rsidP="008B4980">
      <w:pPr>
        <w:spacing w:after="0" w:line="360" w:lineRule="auto"/>
        <w:jc w:val="both"/>
        <w:rPr>
          <w:rFonts w:cs="Times New Roman"/>
          <w:sz w:val="28"/>
          <w:szCs w:val="28"/>
        </w:rPr>
      </w:pPr>
      <w:r w:rsidRPr="008B4980">
        <w:rPr>
          <w:rFonts w:cs="Times New Roman"/>
          <w:bCs/>
          <w:sz w:val="28"/>
          <w:szCs w:val="28"/>
        </w:rPr>
        <w:t>1) Выставки</w:t>
      </w:r>
      <w:r w:rsidRPr="008B4980">
        <w:rPr>
          <w:rFonts w:cs="Times New Roman"/>
          <w:sz w:val="28"/>
          <w:szCs w:val="28"/>
        </w:rPr>
        <w:t>:</w:t>
      </w:r>
    </w:p>
    <w:p w14:paraId="09DDA47D" w14:textId="77777777" w:rsidR="008B4980" w:rsidRPr="008B4980" w:rsidRDefault="008B4980" w:rsidP="008B4980">
      <w:pPr>
        <w:numPr>
          <w:ilvl w:val="0"/>
          <w:numId w:val="88"/>
        </w:numPr>
        <w:spacing w:after="0" w:line="360" w:lineRule="auto"/>
        <w:jc w:val="both"/>
        <w:rPr>
          <w:rFonts w:cs="Times New Roman"/>
          <w:sz w:val="28"/>
          <w:szCs w:val="28"/>
        </w:rPr>
      </w:pPr>
      <w:r w:rsidRPr="008B4980">
        <w:rPr>
          <w:rFonts w:cs="Times New Roman"/>
          <w:bCs/>
          <w:i/>
          <w:iCs/>
          <w:sz w:val="28"/>
          <w:szCs w:val="28"/>
        </w:rPr>
        <w:t>«И от великой пагубы избави нас...</w:t>
      </w:r>
      <w:r w:rsidRPr="008B4980">
        <w:rPr>
          <w:rFonts w:cs="Times New Roman"/>
          <w:b/>
          <w:bCs/>
          <w:i/>
          <w:iCs/>
          <w:sz w:val="28"/>
          <w:szCs w:val="28"/>
        </w:rPr>
        <w:t xml:space="preserve">» </w:t>
      </w:r>
      <w:r w:rsidRPr="008B4980">
        <w:rPr>
          <w:rFonts w:cs="Times New Roman"/>
          <w:sz w:val="28"/>
          <w:szCs w:val="28"/>
        </w:rPr>
        <w:t>(жемчужина строгановской коллекции образ Владимирской Божьей Матери);</w:t>
      </w:r>
    </w:p>
    <w:p w14:paraId="16FC0656" w14:textId="77777777" w:rsidR="008B4980" w:rsidRPr="008B4980" w:rsidRDefault="008B4980" w:rsidP="008B4980">
      <w:pPr>
        <w:numPr>
          <w:ilvl w:val="0"/>
          <w:numId w:val="88"/>
        </w:numPr>
        <w:spacing w:after="0" w:line="360" w:lineRule="auto"/>
        <w:jc w:val="both"/>
        <w:rPr>
          <w:rFonts w:cs="Times New Roman"/>
          <w:sz w:val="28"/>
          <w:szCs w:val="28"/>
        </w:rPr>
      </w:pPr>
      <w:r w:rsidRPr="008B4980">
        <w:rPr>
          <w:rFonts w:cs="Times New Roman"/>
          <w:bCs/>
          <w:i/>
          <w:iCs/>
          <w:sz w:val="28"/>
          <w:szCs w:val="28"/>
        </w:rPr>
        <w:t>«Строгановы: Отечеству - богатство, себе – имя</w:t>
      </w:r>
      <w:r w:rsidRPr="008B4980">
        <w:rPr>
          <w:rFonts w:cs="Times New Roman"/>
          <w:b/>
          <w:bCs/>
          <w:i/>
          <w:iCs/>
          <w:sz w:val="28"/>
          <w:szCs w:val="28"/>
        </w:rPr>
        <w:t xml:space="preserve">» </w:t>
      </w:r>
      <w:r w:rsidRPr="008B4980">
        <w:rPr>
          <w:rFonts w:cs="Times New Roman"/>
          <w:sz w:val="28"/>
          <w:szCs w:val="28"/>
        </w:rPr>
        <w:t xml:space="preserve">(Выставка о культурном наследии династии Строгановых в Пермском крае); </w:t>
      </w:r>
    </w:p>
    <w:p w14:paraId="5D8BCA30" w14:textId="77777777" w:rsidR="008B4980" w:rsidRPr="008B4980" w:rsidRDefault="008B4980" w:rsidP="008B4980">
      <w:pPr>
        <w:numPr>
          <w:ilvl w:val="0"/>
          <w:numId w:val="88"/>
        </w:numPr>
        <w:spacing w:after="0" w:line="360" w:lineRule="auto"/>
        <w:jc w:val="both"/>
        <w:rPr>
          <w:rFonts w:cs="Times New Roman"/>
          <w:sz w:val="28"/>
          <w:szCs w:val="28"/>
        </w:rPr>
      </w:pPr>
      <w:r w:rsidRPr="008B4980">
        <w:rPr>
          <w:rFonts w:cs="Times New Roman"/>
          <w:bCs/>
          <w:i/>
          <w:iCs/>
          <w:sz w:val="28"/>
          <w:szCs w:val="28"/>
        </w:rPr>
        <w:t>«Строгановы-коллекционеры</w:t>
      </w:r>
      <w:r w:rsidRPr="008B4980">
        <w:rPr>
          <w:rFonts w:cs="Times New Roman"/>
          <w:b/>
          <w:bCs/>
          <w:i/>
          <w:iCs/>
          <w:sz w:val="28"/>
          <w:szCs w:val="28"/>
        </w:rPr>
        <w:t xml:space="preserve">» </w:t>
      </w:r>
      <w:r w:rsidRPr="008B4980">
        <w:rPr>
          <w:rFonts w:cs="Times New Roman"/>
          <w:sz w:val="28"/>
          <w:szCs w:val="28"/>
        </w:rPr>
        <w:t xml:space="preserve">из собраний Эрмитажа и Тамбовской картинной галереи </w:t>
      </w:r>
    </w:p>
    <w:p w14:paraId="56D86F13" w14:textId="77777777" w:rsidR="008B4980" w:rsidRPr="008B4980" w:rsidRDefault="008B4980" w:rsidP="008B4980">
      <w:pPr>
        <w:spacing w:after="0" w:line="360" w:lineRule="auto"/>
        <w:jc w:val="both"/>
        <w:rPr>
          <w:rFonts w:cs="Times New Roman"/>
          <w:sz w:val="28"/>
          <w:szCs w:val="28"/>
        </w:rPr>
      </w:pPr>
      <w:r w:rsidRPr="008B4980">
        <w:rPr>
          <w:rFonts w:cs="Times New Roman"/>
          <w:bCs/>
          <w:sz w:val="28"/>
          <w:szCs w:val="28"/>
        </w:rPr>
        <w:t>2) Научно-практическая конференция</w:t>
      </w:r>
      <w:r w:rsidRPr="008B4980">
        <w:rPr>
          <w:rFonts w:cs="Times New Roman"/>
          <w:b/>
          <w:bCs/>
          <w:sz w:val="28"/>
          <w:szCs w:val="28"/>
        </w:rPr>
        <w:t xml:space="preserve"> </w:t>
      </w:r>
      <w:r w:rsidRPr="008B4980">
        <w:rPr>
          <w:rFonts w:cs="Times New Roman"/>
          <w:sz w:val="28"/>
          <w:szCs w:val="28"/>
        </w:rPr>
        <w:t>«ХУДОЖЕСТВЕННЫЙ МУЗЕЙ: КОЛЛЕКЦИЯ-ВЫСТАВКА-ЗРИТЕЛЬ» (Всероссийского уровня с международным участием);</w:t>
      </w:r>
    </w:p>
    <w:p w14:paraId="482A0B5C" w14:textId="77777777" w:rsidR="008B4980" w:rsidRPr="008B4980" w:rsidRDefault="008B4980" w:rsidP="008B4980">
      <w:pPr>
        <w:spacing w:after="0" w:line="360" w:lineRule="auto"/>
        <w:jc w:val="both"/>
        <w:rPr>
          <w:rFonts w:cs="Times New Roman"/>
          <w:sz w:val="28"/>
          <w:szCs w:val="28"/>
        </w:rPr>
      </w:pPr>
      <w:r w:rsidRPr="008B4980">
        <w:rPr>
          <w:rFonts w:cs="Times New Roman"/>
          <w:bCs/>
          <w:sz w:val="28"/>
          <w:szCs w:val="28"/>
        </w:rPr>
        <w:t>3) Фильм</w:t>
      </w:r>
      <w:r w:rsidRPr="008B4980">
        <w:rPr>
          <w:rFonts w:cs="Times New Roman"/>
          <w:sz w:val="28"/>
          <w:szCs w:val="28"/>
        </w:rPr>
        <w:t xml:space="preserve"> «Наши зрители».</w:t>
      </w:r>
    </w:p>
    <w:p w14:paraId="1002B200" w14:textId="77777777" w:rsidR="008B4980" w:rsidRPr="008B4980" w:rsidRDefault="008B4980" w:rsidP="008B4980">
      <w:pPr>
        <w:spacing w:after="0" w:line="360" w:lineRule="auto"/>
        <w:ind w:firstLine="708"/>
        <w:jc w:val="both"/>
        <w:rPr>
          <w:rFonts w:cs="Times New Roman"/>
          <w:sz w:val="28"/>
          <w:szCs w:val="28"/>
        </w:rPr>
      </w:pPr>
      <w:r w:rsidRPr="008B4980">
        <w:rPr>
          <w:rFonts w:cs="Times New Roman"/>
          <w:sz w:val="28"/>
          <w:szCs w:val="28"/>
        </w:rPr>
        <w:t>Студенты нашего колледжа приняли активное участие в праздновании 95-летия ПГХГ, посетив все выставки и лекции и, проведя радиопередачу в колледже, но создать газеты по итогам проделанной работы  не успели, потому этот творческий проект мы выполнили с участниками мастер-класса.</w:t>
      </w:r>
    </w:p>
    <w:p w14:paraId="52735ADA" w14:textId="77777777" w:rsidR="008B4980" w:rsidRPr="008B4980" w:rsidRDefault="008B4980" w:rsidP="008B4980">
      <w:pPr>
        <w:spacing w:after="0" w:line="360" w:lineRule="auto"/>
        <w:ind w:firstLine="708"/>
        <w:jc w:val="both"/>
        <w:rPr>
          <w:rFonts w:cs="Times New Roman"/>
          <w:sz w:val="28"/>
          <w:szCs w:val="28"/>
        </w:rPr>
      </w:pPr>
      <w:r w:rsidRPr="008B4980">
        <w:rPr>
          <w:rFonts w:cs="Times New Roman"/>
          <w:sz w:val="28"/>
          <w:szCs w:val="28"/>
        </w:rPr>
        <w:t xml:space="preserve">Невозможно воспитать духовность, если сам не приобщаешься к культурному наследию города. Галерея стала не только частью моей жизни, но и инструментом воспитания. Я настолько к ней приблизилась, что меня пригласили принять участие в фильме «Наши зрители» к 95-летию ПГХГ и на торжественное мероприятие. Участникам мастер-класса был представлен фрагмент фильма с </w:t>
      </w:r>
      <w:proofErr w:type="gramStart"/>
      <w:r w:rsidRPr="008B4980">
        <w:rPr>
          <w:rFonts w:cs="Times New Roman"/>
          <w:sz w:val="28"/>
          <w:szCs w:val="28"/>
        </w:rPr>
        <w:t>участием  Семеновой</w:t>
      </w:r>
      <w:proofErr w:type="gramEnd"/>
      <w:r w:rsidRPr="008B4980">
        <w:rPr>
          <w:rFonts w:cs="Times New Roman"/>
          <w:sz w:val="28"/>
          <w:szCs w:val="28"/>
        </w:rPr>
        <w:t xml:space="preserve"> Н.Г. и репродукция картины К.А. Коровина «Весной», 1902.</w:t>
      </w:r>
    </w:p>
    <w:p w14:paraId="2E714785" w14:textId="77777777" w:rsidR="008B4980" w:rsidRPr="008B4980" w:rsidRDefault="008B4980" w:rsidP="008B4980">
      <w:pPr>
        <w:spacing w:after="0" w:line="360" w:lineRule="auto"/>
        <w:ind w:firstLine="708"/>
        <w:jc w:val="both"/>
        <w:rPr>
          <w:rFonts w:cs="Times New Roman"/>
          <w:sz w:val="28"/>
          <w:szCs w:val="28"/>
        </w:rPr>
      </w:pPr>
      <w:r w:rsidRPr="008B4980">
        <w:rPr>
          <w:rFonts w:cs="Times New Roman"/>
          <w:sz w:val="28"/>
          <w:szCs w:val="28"/>
        </w:rPr>
        <w:lastRenderedPageBreak/>
        <w:t xml:space="preserve">Участникам мастер-класса было предложено представить, что и они вместе со студентами имели возможность приобщиться ко всем этим мероприятиям и обогатиться знаниями; отразить впечатления, чувства, эмоции в проекте – создании газет. </w:t>
      </w:r>
    </w:p>
    <w:p w14:paraId="4AD1897D" w14:textId="77777777" w:rsidR="008B4980" w:rsidRPr="008B4980" w:rsidRDefault="008B4980" w:rsidP="008B4980">
      <w:pPr>
        <w:spacing w:after="0" w:line="360" w:lineRule="auto"/>
        <w:ind w:firstLine="708"/>
        <w:jc w:val="both"/>
        <w:rPr>
          <w:rFonts w:cs="Times New Roman"/>
          <w:sz w:val="28"/>
          <w:szCs w:val="28"/>
        </w:rPr>
      </w:pPr>
      <w:r w:rsidRPr="008B4980">
        <w:rPr>
          <w:rFonts w:cs="Times New Roman"/>
          <w:sz w:val="28"/>
          <w:szCs w:val="28"/>
        </w:rPr>
        <w:t>При выполнении творческого проекта было возможно использовать терминологический аппарат, для них был составлен глоссарий (см. Приложение).</w:t>
      </w:r>
    </w:p>
    <w:p w14:paraId="639467E2" w14:textId="77777777" w:rsidR="008B4980" w:rsidRPr="008B4980" w:rsidRDefault="008B4980" w:rsidP="008B4980">
      <w:pPr>
        <w:spacing w:after="0" w:line="360" w:lineRule="auto"/>
        <w:jc w:val="both"/>
        <w:rPr>
          <w:rFonts w:cs="Times New Roman"/>
          <w:sz w:val="28"/>
          <w:szCs w:val="28"/>
        </w:rPr>
      </w:pPr>
      <w:r w:rsidRPr="008B4980">
        <w:rPr>
          <w:rFonts w:cs="Times New Roman"/>
          <w:sz w:val="28"/>
          <w:szCs w:val="28"/>
        </w:rPr>
        <w:t xml:space="preserve">Творческое применение знаний – создание газет </w:t>
      </w:r>
      <w:proofErr w:type="gramStart"/>
      <w:r w:rsidRPr="008B4980">
        <w:rPr>
          <w:rFonts w:cs="Times New Roman"/>
          <w:sz w:val="28"/>
          <w:szCs w:val="28"/>
        </w:rPr>
        <w:t>-  имело</w:t>
      </w:r>
      <w:proofErr w:type="gramEnd"/>
      <w:r w:rsidRPr="008B4980">
        <w:rPr>
          <w:rFonts w:cs="Times New Roman"/>
          <w:sz w:val="28"/>
          <w:szCs w:val="28"/>
        </w:rPr>
        <w:t xml:space="preserve"> следующую последовательность действий:</w:t>
      </w:r>
    </w:p>
    <w:p w14:paraId="4F624362" w14:textId="77777777" w:rsidR="008B4980" w:rsidRPr="008B4980" w:rsidRDefault="008B4980" w:rsidP="008B4980">
      <w:pPr>
        <w:numPr>
          <w:ilvl w:val="0"/>
          <w:numId w:val="89"/>
        </w:numPr>
        <w:spacing w:after="0" w:line="360" w:lineRule="auto"/>
        <w:jc w:val="both"/>
        <w:rPr>
          <w:rFonts w:cs="Times New Roman"/>
          <w:sz w:val="28"/>
          <w:szCs w:val="28"/>
        </w:rPr>
      </w:pPr>
      <w:r w:rsidRPr="008B4980">
        <w:rPr>
          <w:rFonts w:cs="Times New Roman"/>
          <w:sz w:val="28"/>
          <w:szCs w:val="28"/>
        </w:rPr>
        <w:t xml:space="preserve">Выбор </w:t>
      </w:r>
      <w:proofErr w:type="gramStart"/>
      <w:r w:rsidRPr="008B4980">
        <w:rPr>
          <w:rFonts w:cs="Times New Roman"/>
          <w:sz w:val="28"/>
          <w:szCs w:val="28"/>
        </w:rPr>
        <w:t>материала  для</w:t>
      </w:r>
      <w:proofErr w:type="gramEnd"/>
      <w:r w:rsidRPr="008B4980">
        <w:rPr>
          <w:rFonts w:cs="Times New Roman"/>
          <w:sz w:val="28"/>
          <w:szCs w:val="28"/>
        </w:rPr>
        <w:t xml:space="preserve"> оформления газеты, обмен мнениями (~2 минуты);</w:t>
      </w:r>
    </w:p>
    <w:p w14:paraId="07BFF13A" w14:textId="77777777" w:rsidR="008B4980" w:rsidRPr="008B4980" w:rsidRDefault="008B4980" w:rsidP="008B4980">
      <w:pPr>
        <w:numPr>
          <w:ilvl w:val="0"/>
          <w:numId w:val="89"/>
        </w:numPr>
        <w:spacing w:after="0" w:line="360" w:lineRule="auto"/>
        <w:jc w:val="both"/>
        <w:rPr>
          <w:rFonts w:cs="Times New Roman"/>
          <w:sz w:val="28"/>
          <w:szCs w:val="28"/>
        </w:rPr>
      </w:pPr>
      <w:r w:rsidRPr="008B4980">
        <w:rPr>
          <w:rFonts w:cs="Times New Roman"/>
          <w:sz w:val="28"/>
          <w:szCs w:val="28"/>
        </w:rPr>
        <w:t xml:space="preserve">Участие в групповом проекте </w:t>
      </w:r>
      <w:r w:rsidRPr="008B4980">
        <w:rPr>
          <w:rFonts w:cs="Times New Roman"/>
          <w:bCs/>
          <w:sz w:val="28"/>
          <w:szCs w:val="28"/>
        </w:rPr>
        <w:t>«Главная художественная сокровищница города – ПГХГ»</w:t>
      </w:r>
      <w:r w:rsidRPr="008B4980">
        <w:rPr>
          <w:rFonts w:cs="Times New Roman"/>
          <w:sz w:val="28"/>
          <w:szCs w:val="28"/>
        </w:rPr>
        <w:t xml:space="preserve"> (например, «Авангардное искусство в ПГХГ»; «Галерея глазами студентов - </w:t>
      </w:r>
      <w:proofErr w:type="spellStart"/>
      <w:r w:rsidRPr="008B4980">
        <w:rPr>
          <w:rFonts w:cs="Times New Roman"/>
          <w:sz w:val="28"/>
          <w:szCs w:val="28"/>
        </w:rPr>
        <w:t>славяновцев</w:t>
      </w:r>
      <w:proofErr w:type="spellEnd"/>
      <w:r w:rsidRPr="008B4980">
        <w:rPr>
          <w:rFonts w:cs="Times New Roman"/>
          <w:sz w:val="28"/>
          <w:szCs w:val="28"/>
        </w:rPr>
        <w:t>», «Меценаты Строгановы» (~7 минут);</w:t>
      </w:r>
    </w:p>
    <w:p w14:paraId="699603C0" w14:textId="77777777" w:rsidR="008B4980" w:rsidRPr="008B4980" w:rsidRDefault="008B4980" w:rsidP="008B4980">
      <w:pPr>
        <w:numPr>
          <w:ilvl w:val="0"/>
          <w:numId w:val="89"/>
        </w:numPr>
        <w:spacing w:after="0" w:line="360" w:lineRule="auto"/>
        <w:jc w:val="both"/>
        <w:rPr>
          <w:rFonts w:cs="Times New Roman"/>
          <w:sz w:val="28"/>
          <w:szCs w:val="28"/>
        </w:rPr>
      </w:pPr>
      <w:r w:rsidRPr="008B4980">
        <w:rPr>
          <w:rFonts w:cs="Times New Roman"/>
          <w:sz w:val="28"/>
          <w:szCs w:val="28"/>
        </w:rPr>
        <w:t xml:space="preserve">Представление </w:t>
      </w:r>
      <w:proofErr w:type="gramStart"/>
      <w:r w:rsidRPr="008B4980">
        <w:rPr>
          <w:rFonts w:cs="Times New Roman"/>
          <w:sz w:val="28"/>
          <w:szCs w:val="28"/>
        </w:rPr>
        <w:t>проекта  и</w:t>
      </w:r>
      <w:proofErr w:type="gramEnd"/>
      <w:r w:rsidRPr="008B4980">
        <w:rPr>
          <w:rFonts w:cs="Times New Roman"/>
          <w:sz w:val="28"/>
          <w:szCs w:val="28"/>
        </w:rPr>
        <w:t xml:space="preserve"> рефлексия участников мастер – класса (~1 минута для каждой подгруппы). </w:t>
      </w:r>
    </w:p>
    <w:p w14:paraId="3B1ADA1B" w14:textId="77777777" w:rsidR="008B4980" w:rsidRPr="008B4980" w:rsidRDefault="008B4980" w:rsidP="008B4980">
      <w:pPr>
        <w:spacing w:after="0" w:line="360" w:lineRule="auto"/>
        <w:ind w:firstLine="708"/>
        <w:jc w:val="both"/>
        <w:rPr>
          <w:rFonts w:eastAsia="Times New Roman" w:cs="Times New Roman"/>
          <w:color w:val="333333"/>
          <w:sz w:val="28"/>
          <w:szCs w:val="28"/>
          <w:lang w:eastAsia="ru-RU"/>
        </w:rPr>
      </w:pPr>
      <w:r w:rsidRPr="008B4980">
        <w:rPr>
          <w:rFonts w:cs="Times New Roman"/>
          <w:sz w:val="28"/>
          <w:szCs w:val="28"/>
        </w:rPr>
        <w:t xml:space="preserve">В проведении мастер-класса была использована технология развивающего обучения, обеспечивающая формирование у студентов значимых для их будущей деятельности компетенций и качеств личности,  обеспечивающих выполнение функциональных обязанностей по специальности. </w:t>
      </w:r>
      <w:r w:rsidRPr="008B4980">
        <w:rPr>
          <w:rFonts w:eastAsia="Times New Roman" w:cs="Times New Roman"/>
          <w:color w:val="000000" w:themeColor="text1"/>
          <w:sz w:val="28"/>
          <w:szCs w:val="28"/>
          <w:lang w:eastAsia="ru-RU"/>
        </w:rPr>
        <w:t>Форма взаимодействия – сотрудничество, сотворчество, совместный поиск</w:t>
      </w:r>
      <w:r w:rsidRPr="008B4980">
        <w:rPr>
          <w:rFonts w:eastAsia="Times New Roman" w:cs="Times New Roman"/>
          <w:color w:val="333333"/>
          <w:sz w:val="28"/>
          <w:szCs w:val="28"/>
          <w:lang w:eastAsia="ru-RU"/>
        </w:rPr>
        <w:t>.</w:t>
      </w:r>
    </w:p>
    <w:p w14:paraId="102E133B" w14:textId="77777777" w:rsidR="008B4980" w:rsidRPr="008B4980" w:rsidRDefault="008B4980" w:rsidP="008B4980">
      <w:pPr>
        <w:spacing w:after="0" w:line="360" w:lineRule="auto"/>
        <w:ind w:firstLine="708"/>
        <w:jc w:val="both"/>
        <w:rPr>
          <w:rFonts w:cs="Times New Roman"/>
          <w:color w:val="000000"/>
          <w:sz w:val="28"/>
          <w:szCs w:val="28"/>
          <w:shd w:val="clear" w:color="auto" w:fill="FFFFFF"/>
        </w:rPr>
      </w:pPr>
      <w:r w:rsidRPr="008B4980">
        <w:rPr>
          <w:rStyle w:val="af0"/>
          <w:rFonts w:cs="Times New Roman"/>
          <w:color w:val="000000"/>
          <w:sz w:val="28"/>
          <w:szCs w:val="28"/>
          <w:shd w:val="clear" w:color="auto" w:fill="FFFFFF"/>
        </w:rPr>
        <w:t xml:space="preserve">Были использованы активные методы обучения </w:t>
      </w:r>
      <w:r w:rsidRPr="008B4980">
        <w:rPr>
          <w:rFonts w:cs="Times New Roman"/>
          <w:color w:val="000000"/>
          <w:sz w:val="28"/>
          <w:szCs w:val="28"/>
          <w:shd w:val="clear" w:color="auto" w:fill="FFFFFF"/>
        </w:rPr>
        <w:t>(м</w:t>
      </w:r>
      <w:r w:rsidRPr="008B4980">
        <w:rPr>
          <w:rFonts w:cs="Times New Roman"/>
          <w:sz w:val="28"/>
          <w:szCs w:val="28"/>
        </w:rPr>
        <w:t>ыслительный процесс, процесс обобщения, процесс коллективной работы и обсуждения, распределение обязанностей между участниками подгрупп, применение знаний и проектирование, обмен мнениями и рефлексия)</w:t>
      </w:r>
      <w:r w:rsidRPr="008B4980">
        <w:rPr>
          <w:rFonts w:cs="Times New Roman"/>
          <w:b/>
          <w:color w:val="000000"/>
          <w:sz w:val="28"/>
          <w:szCs w:val="28"/>
          <w:shd w:val="clear" w:color="auto" w:fill="FFFFFF"/>
        </w:rPr>
        <w:t>,</w:t>
      </w:r>
      <w:r w:rsidRPr="008B4980">
        <w:rPr>
          <w:rFonts w:cs="Times New Roman"/>
          <w:color w:val="000000"/>
          <w:sz w:val="28"/>
          <w:szCs w:val="28"/>
          <w:shd w:val="clear" w:color="auto" w:fill="FFFFFF"/>
        </w:rPr>
        <w:t xml:space="preserve"> которые опираются не только на процессы восприятия, памяти, внимания, а прежде всего на творческое продуктивное мышление, поведение, общение, направленных на развития личностных качеств, способствующие достижению цели. </w:t>
      </w:r>
    </w:p>
    <w:p w14:paraId="52A4749B" w14:textId="77777777" w:rsidR="008B4980" w:rsidRPr="00623C27" w:rsidRDefault="008B4980" w:rsidP="00623C27">
      <w:pPr>
        <w:spacing w:after="0" w:line="360" w:lineRule="auto"/>
        <w:ind w:firstLine="708"/>
        <w:rPr>
          <w:rFonts w:cs="Times New Roman"/>
          <w:b/>
          <w:sz w:val="28"/>
          <w:szCs w:val="28"/>
        </w:rPr>
      </w:pPr>
      <w:r w:rsidRPr="008B4980">
        <w:rPr>
          <w:rFonts w:cs="Times New Roman"/>
          <w:b/>
          <w:sz w:val="28"/>
          <w:szCs w:val="28"/>
        </w:rPr>
        <w:lastRenderedPageBreak/>
        <w:t>ЗАКЛЮЧЕНИЕ</w:t>
      </w:r>
    </w:p>
    <w:p w14:paraId="0A1A44AA" w14:textId="77777777" w:rsidR="008B4980" w:rsidRPr="008B4980" w:rsidRDefault="008B4980" w:rsidP="008B4980">
      <w:pPr>
        <w:spacing w:after="0" w:line="360" w:lineRule="auto"/>
        <w:ind w:firstLine="708"/>
        <w:jc w:val="both"/>
        <w:rPr>
          <w:rFonts w:cs="Times New Roman"/>
          <w:sz w:val="28"/>
          <w:szCs w:val="28"/>
        </w:rPr>
      </w:pPr>
      <w:r w:rsidRPr="008B4980">
        <w:rPr>
          <w:rFonts w:cs="Times New Roman"/>
          <w:sz w:val="28"/>
          <w:szCs w:val="28"/>
        </w:rPr>
        <w:t>Цель и задачи мастер-класса были достигнуты. Аудитория активно включилась в создание проектов. Газеты получились содержательные: было продемонстрировано понимание темы, сделан выбор материала в соответствии с темой, проявлен эстетический вкус, определены ценности и идеалы. Все это прозвучало и в презентации газеты каждой группой. Видео мастер-класса было выложено на сайте учебного заведения.</w:t>
      </w:r>
    </w:p>
    <w:p w14:paraId="2CC8E5E1" w14:textId="77777777" w:rsidR="008B4980" w:rsidRPr="008B4980" w:rsidRDefault="008B4980" w:rsidP="008B4980">
      <w:pPr>
        <w:spacing w:after="0" w:line="360" w:lineRule="auto"/>
        <w:ind w:firstLine="708"/>
        <w:jc w:val="both"/>
        <w:rPr>
          <w:rFonts w:cs="Times New Roman"/>
          <w:b/>
          <w:sz w:val="28"/>
          <w:szCs w:val="28"/>
        </w:rPr>
      </w:pPr>
      <w:proofErr w:type="spellStart"/>
      <w:r w:rsidRPr="008B4980">
        <w:rPr>
          <w:rFonts w:cs="Times New Roman"/>
          <w:sz w:val="28"/>
          <w:szCs w:val="28"/>
        </w:rPr>
        <w:t>Гуманитаризация</w:t>
      </w:r>
      <w:proofErr w:type="spellEnd"/>
      <w:r w:rsidRPr="008B4980">
        <w:rPr>
          <w:rFonts w:cs="Times New Roman"/>
          <w:sz w:val="28"/>
          <w:szCs w:val="28"/>
        </w:rPr>
        <w:t xml:space="preserve"> </w:t>
      </w:r>
      <w:proofErr w:type="gramStart"/>
      <w:r w:rsidRPr="008B4980">
        <w:rPr>
          <w:rFonts w:cs="Times New Roman"/>
          <w:sz w:val="28"/>
          <w:szCs w:val="28"/>
        </w:rPr>
        <w:t>воспитательного  процесса</w:t>
      </w:r>
      <w:proofErr w:type="gramEnd"/>
      <w:r w:rsidRPr="008B4980">
        <w:rPr>
          <w:rFonts w:cs="Times New Roman"/>
          <w:sz w:val="28"/>
          <w:szCs w:val="28"/>
        </w:rPr>
        <w:t xml:space="preserve"> в учебном заведении и гуманитарное образование  -  иммунная защита от негативных воздействий массовой культуры.</w:t>
      </w:r>
    </w:p>
    <w:p w14:paraId="3227C474" w14:textId="77777777" w:rsidR="008B4980" w:rsidRPr="008B4980" w:rsidRDefault="008B4980" w:rsidP="008B4980">
      <w:pPr>
        <w:spacing w:after="0"/>
        <w:rPr>
          <w:rFonts w:cs="Times New Roman"/>
          <w:b/>
          <w:sz w:val="28"/>
          <w:szCs w:val="28"/>
        </w:rPr>
      </w:pPr>
      <w:r w:rsidRPr="008B4980">
        <w:rPr>
          <w:rFonts w:cs="Times New Roman"/>
          <w:b/>
          <w:sz w:val="28"/>
          <w:szCs w:val="28"/>
        </w:rPr>
        <w:t>АНАЛИЗ ПРОВЕДЕННОГО МЕРОПРИЯТИЯ</w:t>
      </w:r>
    </w:p>
    <w:p w14:paraId="3AA85634" w14:textId="77777777" w:rsidR="008B4980" w:rsidRPr="008B4980" w:rsidRDefault="008B4980" w:rsidP="008B4980">
      <w:pPr>
        <w:pStyle w:val="a9"/>
        <w:ind w:left="0" w:firstLine="567"/>
        <w:rPr>
          <w:rFonts w:cs="Times New Roman"/>
          <w:sz w:val="28"/>
          <w:szCs w:val="28"/>
        </w:rPr>
      </w:pPr>
    </w:p>
    <w:p w14:paraId="66FFEE57" w14:textId="77777777" w:rsidR="008B4980" w:rsidRPr="008B4980" w:rsidRDefault="008B4980" w:rsidP="008B4980">
      <w:pPr>
        <w:pStyle w:val="a9"/>
        <w:spacing w:after="0" w:line="360" w:lineRule="auto"/>
        <w:ind w:left="0" w:firstLine="567"/>
        <w:jc w:val="both"/>
        <w:rPr>
          <w:rStyle w:val="dash041e005f0431005f044b005f0447005f043d005f044b005f0439005f005fchar1char1"/>
          <w:rFonts w:asciiTheme="minorHAnsi" w:hAnsiTheme="minorHAnsi"/>
          <w:sz w:val="28"/>
          <w:szCs w:val="28"/>
        </w:rPr>
      </w:pPr>
      <w:r w:rsidRPr="008B4980">
        <w:rPr>
          <w:rFonts w:cs="Times New Roman"/>
          <w:sz w:val="28"/>
          <w:szCs w:val="28"/>
        </w:rPr>
        <w:t xml:space="preserve">Межпредметные связи мастер-класса: русский язык, литература, МХК, социология. </w:t>
      </w:r>
      <w:r w:rsidRPr="008B4980">
        <w:rPr>
          <w:rStyle w:val="dash041e005f0431005f044b005f0447005f043d005f044b005f0439005f005fchar1char1"/>
          <w:rFonts w:asciiTheme="minorHAnsi" w:hAnsiTheme="minorHAnsi"/>
          <w:sz w:val="28"/>
          <w:szCs w:val="28"/>
        </w:rPr>
        <w:t xml:space="preserve">Развивающиеся у студентов компетенции: умение осознанно использовать речевые средства в соответствии с задачей коммуникации для выражения своих чувств, мыслей и потребностей; планирования и регуляции своей </w:t>
      </w:r>
      <w:proofErr w:type="gramStart"/>
      <w:r w:rsidRPr="008B4980">
        <w:rPr>
          <w:rStyle w:val="dash041e005f0431005f044b005f0447005f043d005f044b005f0439005f005fchar1char1"/>
          <w:rFonts w:asciiTheme="minorHAnsi" w:hAnsiTheme="minorHAnsi"/>
          <w:sz w:val="28"/>
          <w:szCs w:val="28"/>
        </w:rPr>
        <w:t>деятельности;  владение</w:t>
      </w:r>
      <w:proofErr w:type="gramEnd"/>
      <w:r w:rsidRPr="008B4980">
        <w:rPr>
          <w:rStyle w:val="dash041e005f0431005f044b005f0447005f043d005f044b005f0439005f005fchar1char1"/>
          <w:rFonts w:asciiTheme="minorHAnsi" w:hAnsiTheme="minorHAnsi"/>
          <w:sz w:val="28"/>
          <w:szCs w:val="28"/>
        </w:rPr>
        <w:t xml:space="preserve"> устной  речью, монологической контекстной речью.</w:t>
      </w:r>
    </w:p>
    <w:p w14:paraId="03677D90" w14:textId="77777777" w:rsidR="008B4980" w:rsidRPr="008B4980" w:rsidRDefault="008B4980" w:rsidP="008B4980">
      <w:pPr>
        <w:pStyle w:val="a9"/>
        <w:spacing w:after="0" w:line="360" w:lineRule="auto"/>
        <w:ind w:left="0" w:firstLine="567"/>
        <w:jc w:val="both"/>
        <w:rPr>
          <w:rFonts w:cs="Times New Roman"/>
          <w:sz w:val="28"/>
          <w:szCs w:val="28"/>
        </w:rPr>
      </w:pPr>
      <w:r w:rsidRPr="008B4980">
        <w:rPr>
          <w:rFonts w:cs="Times New Roman"/>
          <w:sz w:val="28"/>
          <w:szCs w:val="28"/>
        </w:rPr>
        <w:t xml:space="preserve"> Уровень новизны выражен погруженностью студентов и </w:t>
      </w:r>
      <w:proofErr w:type="gramStart"/>
      <w:r w:rsidRPr="008B4980">
        <w:rPr>
          <w:rFonts w:cs="Times New Roman"/>
          <w:sz w:val="28"/>
          <w:szCs w:val="28"/>
        </w:rPr>
        <w:t>педагогов  в</w:t>
      </w:r>
      <w:proofErr w:type="gramEnd"/>
      <w:r w:rsidRPr="008B4980">
        <w:rPr>
          <w:rFonts w:cs="Times New Roman"/>
          <w:sz w:val="28"/>
          <w:szCs w:val="28"/>
        </w:rPr>
        <w:t xml:space="preserve"> последние научные достижения ПГХГ: Строгановская программа, НПК с международным участием, использованием теории В.Н. </w:t>
      </w:r>
      <w:proofErr w:type="spellStart"/>
      <w:r w:rsidRPr="008B4980">
        <w:rPr>
          <w:rFonts w:cs="Times New Roman"/>
          <w:sz w:val="28"/>
          <w:szCs w:val="28"/>
        </w:rPr>
        <w:t>Стегния</w:t>
      </w:r>
      <w:proofErr w:type="spellEnd"/>
      <w:r w:rsidRPr="008B4980">
        <w:rPr>
          <w:rFonts w:cs="Times New Roman"/>
          <w:sz w:val="28"/>
          <w:szCs w:val="28"/>
        </w:rPr>
        <w:t xml:space="preserve"> о необходимости гуманитарной подготовки технологов, инженеров. Были использованы проектные, информационные технологии.</w:t>
      </w:r>
    </w:p>
    <w:p w14:paraId="3448BDC0" w14:textId="77777777" w:rsidR="008B4980" w:rsidRPr="008B4980" w:rsidRDefault="008B4980" w:rsidP="008B4980">
      <w:pPr>
        <w:spacing w:after="0" w:line="360" w:lineRule="auto"/>
        <w:ind w:left="-13" w:firstLine="580"/>
        <w:jc w:val="both"/>
        <w:rPr>
          <w:rFonts w:cs="Times New Roman"/>
          <w:i/>
          <w:sz w:val="28"/>
          <w:szCs w:val="28"/>
        </w:rPr>
      </w:pPr>
      <w:proofErr w:type="gramStart"/>
      <w:r w:rsidRPr="008B4980">
        <w:rPr>
          <w:rFonts w:cs="Times New Roman"/>
          <w:sz w:val="28"/>
          <w:szCs w:val="28"/>
        </w:rPr>
        <w:t>Научность  и</w:t>
      </w:r>
      <w:proofErr w:type="gramEnd"/>
      <w:r w:rsidRPr="008B4980">
        <w:rPr>
          <w:rFonts w:cs="Times New Roman"/>
          <w:sz w:val="28"/>
          <w:szCs w:val="28"/>
        </w:rPr>
        <w:t xml:space="preserve"> связь с техническим профилем проведенного мастер-класса достигались опорой на работу д.ф.н. В.Н. </w:t>
      </w:r>
      <w:proofErr w:type="spellStart"/>
      <w:r w:rsidRPr="008B4980">
        <w:rPr>
          <w:rFonts w:cs="Times New Roman"/>
          <w:sz w:val="28"/>
          <w:szCs w:val="28"/>
        </w:rPr>
        <w:t>Стегния</w:t>
      </w:r>
      <w:proofErr w:type="spellEnd"/>
      <w:r w:rsidRPr="008B4980">
        <w:rPr>
          <w:rFonts w:cs="Times New Roman"/>
          <w:sz w:val="28"/>
          <w:szCs w:val="28"/>
        </w:rPr>
        <w:t xml:space="preserve"> «Гуманитарная подготовка инженера». Метод подачи материала проблемный: нужна ли гуманитарная подготовка специалисту среднего профессионального образования? Согласно </w:t>
      </w:r>
      <w:proofErr w:type="gramStart"/>
      <w:r w:rsidRPr="008B4980">
        <w:rPr>
          <w:rFonts w:cs="Times New Roman"/>
          <w:sz w:val="28"/>
          <w:szCs w:val="28"/>
        </w:rPr>
        <w:t>содержанию  рабочей</w:t>
      </w:r>
      <w:proofErr w:type="gramEnd"/>
      <w:r w:rsidRPr="008B4980">
        <w:rPr>
          <w:rFonts w:cs="Times New Roman"/>
          <w:sz w:val="28"/>
          <w:szCs w:val="28"/>
        </w:rPr>
        <w:t xml:space="preserve"> программы учебной дисциплины «Русский язык и литература. Литература» на основе требований ФГОС СПО   процесс </w:t>
      </w:r>
      <w:r w:rsidRPr="008B4980">
        <w:rPr>
          <w:rFonts w:cs="Times New Roman"/>
          <w:sz w:val="28"/>
          <w:szCs w:val="28"/>
        </w:rPr>
        <w:lastRenderedPageBreak/>
        <w:t>образования направлен на воспитание духовно развитой личности, готовой к самопознанию и самосовершенствованию, способной к созидательной деятельности в современном мире; формирование гуманистического мировоззрения, национального самосознания, гражданской позиции, чувства патриотизма, любви и уважения к литературе и ценностям отечественной культуры; развитие представлений о специфике литературы в ряду других искусств.</w:t>
      </w:r>
    </w:p>
    <w:p w14:paraId="65A450AE" w14:textId="77777777" w:rsidR="008B4980" w:rsidRPr="008B4980" w:rsidRDefault="008B4980" w:rsidP="008B4980">
      <w:pPr>
        <w:spacing w:line="360" w:lineRule="auto"/>
        <w:ind w:firstLine="567"/>
        <w:jc w:val="both"/>
        <w:rPr>
          <w:sz w:val="28"/>
          <w:szCs w:val="28"/>
        </w:rPr>
      </w:pPr>
      <w:r w:rsidRPr="008B4980">
        <w:rPr>
          <w:rFonts w:eastAsia="+mn-ea" w:cs="Times New Roman"/>
          <w:sz w:val="28"/>
          <w:szCs w:val="28"/>
        </w:rPr>
        <w:t xml:space="preserve">Обоснование содержания </w:t>
      </w:r>
      <w:r w:rsidRPr="008B4980">
        <w:rPr>
          <w:rFonts w:cs="Times New Roman"/>
          <w:sz w:val="28"/>
          <w:szCs w:val="28"/>
        </w:rPr>
        <w:t xml:space="preserve">мастер-класса </w:t>
      </w:r>
      <w:r w:rsidRPr="008B4980">
        <w:rPr>
          <w:rFonts w:eastAsia="+mn-ea" w:cs="Times New Roman"/>
          <w:sz w:val="28"/>
          <w:szCs w:val="28"/>
        </w:rPr>
        <w:t>в контексте будущей профессиональной деятельности специалиста</w:t>
      </w:r>
      <w:r w:rsidRPr="008B4980">
        <w:rPr>
          <w:rFonts w:cs="Times New Roman"/>
          <w:sz w:val="28"/>
          <w:szCs w:val="28"/>
        </w:rPr>
        <w:t>:</w:t>
      </w:r>
    </w:p>
    <w:p w14:paraId="6BB80C8F" w14:textId="77777777" w:rsidR="008B4980" w:rsidRPr="008B4980" w:rsidRDefault="008B4980" w:rsidP="008B4980">
      <w:pPr>
        <w:pStyle w:val="a9"/>
        <w:numPr>
          <w:ilvl w:val="0"/>
          <w:numId w:val="91"/>
        </w:numPr>
        <w:spacing w:after="0" w:line="360" w:lineRule="auto"/>
        <w:jc w:val="both"/>
        <w:rPr>
          <w:sz w:val="28"/>
          <w:szCs w:val="28"/>
        </w:rPr>
      </w:pPr>
      <w:r w:rsidRPr="008B4980">
        <w:rPr>
          <w:rStyle w:val="dash041e005f0431005f044b005f0447005f043d005f044b005f0439005f005fchar1char1"/>
          <w:rFonts w:asciiTheme="minorHAnsi" w:hAnsiTheme="minorHAnsi"/>
          <w:sz w:val="28"/>
          <w:szCs w:val="28"/>
        </w:rPr>
        <w:t>личностные компетенции:  воспитание российской гражданской идентичности: патриотизма, уважения к Отечеству, прошлое и настоящее знание культуры своего народа, своего края, основ культурного наследия рода Строгановых; усвоение гуманистических, демократических и традиционных ценностей воспитание чувства ответственности и долга перед Родиной; Девиз рода Строгановых: «Отечеству земные богатства, себе – имя»;</w:t>
      </w:r>
    </w:p>
    <w:p w14:paraId="0EC6B2A1" w14:textId="77777777" w:rsidR="008B4980" w:rsidRPr="00623C27" w:rsidRDefault="008B4980" w:rsidP="00623C27">
      <w:pPr>
        <w:pStyle w:val="dash041e005f0431005f044b005f0447005f043d005f044b005f0439"/>
        <w:numPr>
          <w:ilvl w:val="0"/>
          <w:numId w:val="91"/>
        </w:numPr>
        <w:spacing w:line="360" w:lineRule="auto"/>
        <w:jc w:val="both"/>
        <w:rPr>
          <w:rFonts w:asciiTheme="minorHAnsi" w:hAnsiTheme="minorHAnsi"/>
          <w:sz w:val="28"/>
          <w:szCs w:val="28"/>
        </w:rPr>
      </w:pPr>
      <w:r w:rsidRPr="008B4980">
        <w:rPr>
          <w:rStyle w:val="dash041e005f0431005f044b005f0447005f043d005f044b005f0439005f005fchar1char1"/>
          <w:rFonts w:asciiTheme="minorHAnsi" w:hAnsiTheme="minorHAnsi"/>
          <w:sz w:val="28"/>
          <w:szCs w:val="28"/>
        </w:rPr>
        <w:t xml:space="preserve">развитие эстетического сознания через освоение художественного наследия </w:t>
      </w:r>
      <w:proofErr w:type="gramStart"/>
      <w:r w:rsidRPr="008B4980">
        <w:rPr>
          <w:rStyle w:val="dash041e005f0431005f044b005f0447005f043d005f044b005f0439005f005fchar1char1"/>
          <w:rFonts w:asciiTheme="minorHAnsi" w:hAnsiTheme="minorHAnsi"/>
          <w:sz w:val="28"/>
          <w:szCs w:val="28"/>
        </w:rPr>
        <w:t>ПГХГ,  творческой</w:t>
      </w:r>
      <w:proofErr w:type="gramEnd"/>
      <w:r w:rsidRPr="008B4980">
        <w:rPr>
          <w:rStyle w:val="dash041e005f0431005f044b005f0447005f043d005f044b005f0439005f005fchar1char1"/>
          <w:rFonts w:asciiTheme="minorHAnsi" w:hAnsiTheme="minorHAnsi"/>
          <w:sz w:val="28"/>
          <w:szCs w:val="28"/>
        </w:rPr>
        <w:t xml:space="preserve"> деятельности эстетического характера.</w:t>
      </w:r>
    </w:p>
    <w:p w14:paraId="77BF7485" w14:textId="77777777" w:rsidR="008B4980" w:rsidRPr="00623C27" w:rsidRDefault="008B4980" w:rsidP="00623C27">
      <w:pPr>
        <w:pStyle w:val="a9"/>
        <w:ind w:left="0"/>
        <w:rPr>
          <w:rFonts w:cs="Times New Roman"/>
          <w:b/>
          <w:sz w:val="28"/>
          <w:szCs w:val="28"/>
        </w:rPr>
      </w:pPr>
      <w:r w:rsidRPr="008B4980">
        <w:rPr>
          <w:rFonts w:cs="Times New Roman"/>
          <w:b/>
          <w:sz w:val="28"/>
          <w:szCs w:val="28"/>
        </w:rPr>
        <w:t>ИСПОЛЬЗУЕМАЯ ЛИТЕРАТУРА</w:t>
      </w:r>
    </w:p>
    <w:p w14:paraId="06E60EB4" w14:textId="77777777" w:rsidR="008B4980" w:rsidRPr="008B4980" w:rsidRDefault="008B4980" w:rsidP="008B4980">
      <w:pPr>
        <w:pStyle w:val="a9"/>
        <w:numPr>
          <w:ilvl w:val="0"/>
          <w:numId w:val="90"/>
        </w:numPr>
        <w:spacing w:after="0" w:line="360" w:lineRule="auto"/>
        <w:ind w:left="0" w:firstLine="0"/>
        <w:jc w:val="both"/>
        <w:rPr>
          <w:rFonts w:cs="Times New Roman"/>
          <w:sz w:val="28"/>
          <w:szCs w:val="28"/>
        </w:rPr>
      </w:pPr>
      <w:r w:rsidRPr="008B4980">
        <w:rPr>
          <w:rFonts w:cs="Times New Roman"/>
          <w:sz w:val="28"/>
          <w:szCs w:val="28"/>
        </w:rPr>
        <w:t xml:space="preserve">Власова О. М. Пермская деревянная </w:t>
      </w:r>
      <w:proofErr w:type="gramStart"/>
      <w:r w:rsidRPr="008B4980">
        <w:rPr>
          <w:rFonts w:cs="Times New Roman"/>
          <w:sz w:val="28"/>
          <w:szCs w:val="28"/>
        </w:rPr>
        <w:t>скульптура :</w:t>
      </w:r>
      <w:proofErr w:type="gramEnd"/>
      <w:r w:rsidRPr="008B4980">
        <w:rPr>
          <w:rFonts w:cs="Times New Roman"/>
          <w:sz w:val="28"/>
          <w:szCs w:val="28"/>
        </w:rPr>
        <w:t xml:space="preserve"> между Востоком и Западом / Власова О. М. - Пермь : Книжный мир, 2010. - 149 с.</w:t>
      </w:r>
    </w:p>
    <w:p w14:paraId="42CEB096" w14:textId="77777777" w:rsidR="008B4980" w:rsidRPr="008B4980" w:rsidRDefault="008B4980" w:rsidP="008B4980">
      <w:pPr>
        <w:pStyle w:val="a9"/>
        <w:numPr>
          <w:ilvl w:val="0"/>
          <w:numId w:val="90"/>
        </w:numPr>
        <w:spacing w:after="0" w:line="360" w:lineRule="auto"/>
        <w:ind w:left="0" w:firstLine="0"/>
        <w:jc w:val="both"/>
        <w:rPr>
          <w:rFonts w:cs="Times New Roman"/>
          <w:sz w:val="28"/>
          <w:szCs w:val="28"/>
        </w:rPr>
      </w:pPr>
      <w:r w:rsidRPr="008B4980">
        <w:rPr>
          <w:rFonts w:cs="Times New Roman"/>
          <w:sz w:val="28"/>
          <w:szCs w:val="28"/>
        </w:rPr>
        <w:t xml:space="preserve">Гуманитарная подготовка инженеров и специалистов в ПГТУ: опыт, проблемы, перспективы / под. </w:t>
      </w:r>
      <w:proofErr w:type="spellStart"/>
      <w:r w:rsidRPr="008B4980">
        <w:rPr>
          <w:rFonts w:cs="Times New Roman"/>
          <w:sz w:val="28"/>
          <w:szCs w:val="28"/>
        </w:rPr>
        <w:t>Научн</w:t>
      </w:r>
      <w:proofErr w:type="spellEnd"/>
      <w:r w:rsidRPr="008B4980">
        <w:rPr>
          <w:rFonts w:cs="Times New Roman"/>
          <w:sz w:val="28"/>
          <w:szCs w:val="28"/>
        </w:rPr>
        <w:t xml:space="preserve">. Ред. Проф. В.Н. </w:t>
      </w:r>
      <w:proofErr w:type="spellStart"/>
      <w:r w:rsidRPr="008B4980">
        <w:rPr>
          <w:rFonts w:cs="Times New Roman"/>
          <w:sz w:val="28"/>
          <w:szCs w:val="28"/>
        </w:rPr>
        <w:t>Стегния</w:t>
      </w:r>
      <w:proofErr w:type="spellEnd"/>
      <w:r w:rsidRPr="008B4980">
        <w:rPr>
          <w:rFonts w:cs="Times New Roman"/>
          <w:sz w:val="28"/>
          <w:szCs w:val="28"/>
        </w:rPr>
        <w:t xml:space="preserve">: 2-е изд., </w:t>
      </w:r>
      <w:proofErr w:type="spellStart"/>
      <w:r w:rsidRPr="008B4980">
        <w:rPr>
          <w:rFonts w:cs="Times New Roman"/>
          <w:sz w:val="28"/>
          <w:szCs w:val="28"/>
        </w:rPr>
        <w:t>перераб</w:t>
      </w:r>
      <w:proofErr w:type="spellEnd"/>
      <w:r w:rsidRPr="008B4980">
        <w:rPr>
          <w:rFonts w:cs="Times New Roman"/>
          <w:sz w:val="28"/>
          <w:szCs w:val="28"/>
        </w:rPr>
        <w:t>., и доп. ПГТУ. М.: 2001, 320 с.</w:t>
      </w:r>
    </w:p>
    <w:p w14:paraId="0E592FE1" w14:textId="77777777" w:rsidR="008B4980" w:rsidRPr="008B4980" w:rsidRDefault="008B4980" w:rsidP="008B4980">
      <w:pPr>
        <w:pStyle w:val="a9"/>
        <w:numPr>
          <w:ilvl w:val="0"/>
          <w:numId w:val="90"/>
        </w:numPr>
        <w:spacing w:after="0" w:line="360" w:lineRule="auto"/>
        <w:ind w:left="0" w:firstLine="0"/>
        <w:jc w:val="both"/>
        <w:rPr>
          <w:rFonts w:cs="Times New Roman"/>
          <w:sz w:val="28"/>
          <w:szCs w:val="28"/>
        </w:rPr>
      </w:pPr>
      <w:r w:rsidRPr="008B4980">
        <w:rPr>
          <w:rFonts w:cs="Times New Roman"/>
          <w:sz w:val="28"/>
          <w:szCs w:val="28"/>
        </w:rPr>
        <w:t xml:space="preserve">Краткий культурологический словарь. </w:t>
      </w:r>
      <w:r w:rsidRPr="008B4980">
        <w:rPr>
          <w:rFonts w:cs="Times New Roman"/>
          <w:sz w:val="28"/>
          <w:szCs w:val="28"/>
          <w:lang w:val="en-US"/>
        </w:rPr>
        <w:t>URL</w:t>
      </w:r>
      <w:r w:rsidRPr="008B4980">
        <w:rPr>
          <w:rFonts w:cs="Times New Roman"/>
          <w:sz w:val="28"/>
          <w:szCs w:val="28"/>
        </w:rPr>
        <w:t xml:space="preserve">: </w:t>
      </w:r>
      <w:hyperlink r:id="rId96" w:history="1">
        <w:r w:rsidRPr="008B4980">
          <w:rPr>
            <w:rStyle w:val="ae"/>
            <w:rFonts w:cs="Times New Roman"/>
            <w:sz w:val="28"/>
            <w:szCs w:val="28"/>
            <w:lang w:val="en-US"/>
          </w:rPr>
          <w:t>https</w:t>
        </w:r>
        <w:r w:rsidRPr="008B4980">
          <w:rPr>
            <w:rStyle w:val="ae"/>
            <w:rFonts w:cs="Times New Roman"/>
            <w:sz w:val="28"/>
            <w:szCs w:val="28"/>
          </w:rPr>
          <w:t>://</w:t>
        </w:r>
        <w:r w:rsidRPr="008B4980">
          <w:rPr>
            <w:rStyle w:val="ae"/>
            <w:rFonts w:cs="Times New Roman"/>
            <w:sz w:val="28"/>
            <w:szCs w:val="28"/>
            <w:lang w:val="en-US"/>
          </w:rPr>
          <w:t>sociology</w:t>
        </w:r>
        <w:r w:rsidRPr="008B4980">
          <w:rPr>
            <w:rStyle w:val="ae"/>
            <w:rFonts w:cs="Times New Roman"/>
            <w:sz w:val="28"/>
            <w:szCs w:val="28"/>
          </w:rPr>
          <w:t>.</w:t>
        </w:r>
        <w:proofErr w:type="spellStart"/>
        <w:r w:rsidRPr="008B4980">
          <w:rPr>
            <w:rStyle w:val="ae"/>
            <w:rFonts w:cs="Times New Roman"/>
            <w:sz w:val="28"/>
            <w:szCs w:val="28"/>
            <w:lang w:val="en-US"/>
          </w:rPr>
          <w:t>mephi</w:t>
        </w:r>
        <w:proofErr w:type="spellEnd"/>
        <w:r w:rsidRPr="008B4980">
          <w:rPr>
            <w:rStyle w:val="ae"/>
            <w:rFonts w:cs="Times New Roman"/>
            <w:sz w:val="28"/>
            <w:szCs w:val="28"/>
          </w:rPr>
          <w:t>.</w:t>
        </w:r>
        <w:proofErr w:type="spellStart"/>
        <w:r w:rsidRPr="008B4980">
          <w:rPr>
            <w:rStyle w:val="ae"/>
            <w:rFonts w:cs="Times New Roman"/>
            <w:sz w:val="28"/>
            <w:szCs w:val="28"/>
            <w:lang w:val="en-US"/>
          </w:rPr>
          <w:t>ru</w:t>
        </w:r>
        <w:proofErr w:type="spellEnd"/>
        <w:r w:rsidRPr="008B4980">
          <w:rPr>
            <w:rStyle w:val="ae"/>
            <w:rFonts w:cs="Times New Roman"/>
            <w:sz w:val="28"/>
            <w:szCs w:val="28"/>
          </w:rPr>
          <w:t>/</w:t>
        </w:r>
        <w:r w:rsidRPr="008B4980">
          <w:rPr>
            <w:rStyle w:val="ae"/>
            <w:rFonts w:cs="Times New Roman"/>
            <w:sz w:val="28"/>
            <w:szCs w:val="28"/>
            <w:lang w:val="en-US"/>
          </w:rPr>
          <w:t>docs</w:t>
        </w:r>
        <w:r w:rsidRPr="008B4980">
          <w:rPr>
            <w:rStyle w:val="ae"/>
            <w:rFonts w:cs="Times New Roman"/>
            <w:sz w:val="28"/>
            <w:szCs w:val="28"/>
          </w:rPr>
          <w:t>/</w:t>
        </w:r>
        <w:proofErr w:type="spellStart"/>
        <w:r w:rsidRPr="008B4980">
          <w:rPr>
            <w:rStyle w:val="ae"/>
            <w:rFonts w:cs="Times New Roman"/>
            <w:sz w:val="28"/>
            <w:szCs w:val="28"/>
            <w:lang w:val="en-US"/>
          </w:rPr>
          <w:t>kulturologia</w:t>
        </w:r>
        <w:proofErr w:type="spellEnd"/>
        <w:r w:rsidRPr="008B4980">
          <w:rPr>
            <w:rStyle w:val="ae"/>
            <w:rFonts w:cs="Times New Roman"/>
            <w:sz w:val="28"/>
            <w:szCs w:val="28"/>
          </w:rPr>
          <w:t>/</w:t>
        </w:r>
        <w:r w:rsidRPr="008B4980">
          <w:rPr>
            <w:rStyle w:val="ae"/>
            <w:rFonts w:cs="Times New Roman"/>
            <w:sz w:val="28"/>
            <w:szCs w:val="28"/>
            <w:lang w:val="en-US"/>
          </w:rPr>
          <w:t>html</w:t>
        </w:r>
        <w:r w:rsidRPr="008B4980">
          <w:rPr>
            <w:rStyle w:val="ae"/>
            <w:rFonts w:cs="Times New Roman"/>
            <w:sz w:val="28"/>
            <w:szCs w:val="28"/>
          </w:rPr>
          <w:t>/</w:t>
        </w:r>
        <w:proofErr w:type="spellStart"/>
        <w:r w:rsidRPr="008B4980">
          <w:rPr>
            <w:rStyle w:val="ae"/>
            <w:rFonts w:cs="Times New Roman"/>
            <w:sz w:val="28"/>
            <w:szCs w:val="28"/>
            <w:lang w:val="en-US"/>
          </w:rPr>
          <w:t>slovar</w:t>
        </w:r>
        <w:proofErr w:type="spellEnd"/>
        <w:r w:rsidRPr="008B4980">
          <w:rPr>
            <w:rStyle w:val="ae"/>
            <w:rFonts w:cs="Times New Roman"/>
            <w:sz w:val="28"/>
            <w:szCs w:val="28"/>
          </w:rPr>
          <w:t>_</w:t>
        </w:r>
        <w:r w:rsidRPr="008B4980">
          <w:rPr>
            <w:rStyle w:val="ae"/>
            <w:rFonts w:cs="Times New Roman"/>
            <w:sz w:val="28"/>
            <w:szCs w:val="28"/>
            <w:lang w:val="en-US"/>
          </w:rPr>
          <w:t>kultur</w:t>
        </w:r>
        <w:r w:rsidRPr="008B4980">
          <w:rPr>
            <w:rStyle w:val="ae"/>
            <w:rFonts w:cs="Times New Roman"/>
            <w:sz w:val="28"/>
            <w:szCs w:val="28"/>
          </w:rPr>
          <w:t>.</w:t>
        </w:r>
        <w:r w:rsidRPr="008B4980">
          <w:rPr>
            <w:rStyle w:val="ae"/>
            <w:rFonts w:cs="Times New Roman"/>
            <w:sz w:val="28"/>
            <w:szCs w:val="28"/>
            <w:lang w:val="en-US"/>
          </w:rPr>
          <w:t>html</w:t>
        </w:r>
      </w:hyperlink>
    </w:p>
    <w:p w14:paraId="0E8E85DC" w14:textId="77777777" w:rsidR="008B4980" w:rsidRPr="008B4980" w:rsidRDefault="008B4980" w:rsidP="008B4980">
      <w:pPr>
        <w:pStyle w:val="a9"/>
        <w:numPr>
          <w:ilvl w:val="0"/>
          <w:numId w:val="90"/>
        </w:numPr>
        <w:spacing w:after="0" w:line="360" w:lineRule="auto"/>
        <w:ind w:left="0" w:firstLine="0"/>
        <w:jc w:val="both"/>
        <w:rPr>
          <w:rFonts w:cs="Times New Roman"/>
          <w:sz w:val="28"/>
          <w:szCs w:val="28"/>
        </w:rPr>
      </w:pPr>
      <w:r w:rsidRPr="008B4980">
        <w:rPr>
          <w:rFonts w:cs="Times New Roman"/>
          <w:sz w:val="28"/>
          <w:szCs w:val="28"/>
        </w:rPr>
        <w:t>ПГХГ.</w:t>
      </w:r>
      <w:r w:rsidRPr="008B4980">
        <w:rPr>
          <w:rFonts w:cs="Times New Roman"/>
          <w:sz w:val="28"/>
          <w:szCs w:val="28"/>
          <w:lang w:val="en-US"/>
        </w:rPr>
        <w:t xml:space="preserve"> URL: </w:t>
      </w:r>
      <w:r w:rsidRPr="008B4980">
        <w:rPr>
          <w:rFonts w:cs="Times New Roman"/>
          <w:sz w:val="28"/>
          <w:szCs w:val="28"/>
        </w:rPr>
        <w:t>permartmuseum.ru/</w:t>
      </w:r>
    </w:p>
    <w:p w14:paraId="0CB20877" w14:textId="77777777" w:rsidR="008B4980" w:rsidRPr="008B4980" w:rsidRDefault="008B4980" w:rsidP="008B4980">
      <w:pPr>
        <w:pStyle w:val="a9"/>
        <w:numPr>
          <w:ilvl w:val="0"/>
          <w:numId w:val="90"/>
        </w:numPr>
        <w:spacing w:after="0" w:line="360" w:lineRule="auto"/>
        <w:ind w:left="0" w:firstLine="0"/>
        <w:jc w:val="both"/>
        <w:rPr>
          <w:rFonts w:cs="Times New Roman"/>
          <w:sz w:val="28"/>
          <w:szCs w:val="28"/>
        </w:rPr>
      </w:pPr>
      <w:r w:rsidRPr="008B4980">
        <w:rPr>
          <w:rFonts w:cs="Times New Roman"/>
          <w:sz w:val="28"/>
          <w:szCs w:val="28"/>
        </w:rPr>
        <w:lastRenderedPageBreak/>
        <w:t xml:space="preserve">Пермская государственная художественная галерея / авт.-сост. В. Кулаков. - </w:t>
      </w:r>
      <w:proofErr w:type="gramStart"/>
      <w:r w:rsidRPr="008B4980">
        <w:rPr>
          <w:rFonts w:cs="Times New Roman"/>
          <w:sz w:val="28"/>
          <w:szCs w:val="28"/>
        </w:rPr>
        <w:t>М. :</w:t>
      </w:r>
      <w:proofErr w:type="gramEnd"/>
      <w:r w:rsidRPr="008B4980">
        <w:rPr>
          <w:rFonts w:cs="Times New Roman"/>
          <w:sz w:val="28"/>
          <w:szCs w:val="28"/>
        </w:rPr>
        <w:t xml:space="preserve"> Изобразительное искусство, 1976. - 184 с. - (Художественные музеи СССР)</w:t>
      </w:r>
    </w:p>
    <w:p w14:paraId="24FB71E8" w14:textId="77777777" w:rsidR="008B4980" w:rsidRPr="008B4980" w:rsidRDefault="008B4980" w:rsidP="008B4980">
      <w:pPr>
        <w:pStyle w:val="a9"/>
        <w:numPr>
          <w:ilvl w:val="0"/>
          <w:numId w:val="90"/>
        </w:numPr>
        <w:spacing w:after="0" w:line="360" w:lineRule="auto"/>
        <w:ind w:left="0" w:firstLine="0"/>
        <w:jc w:val="both"/>
        <w:rPr>
          <w:rFonts w:cs="Times New Roman"/>
          <w:sz w:val="28"/>
          <w:szCs w:val="28"/>
        </w:rPr>
      </w:pPr>
      <w:r w:rsidRPr="008B4980">
        <w:rPr>
          <w:rFonts w:cs="Times New Roman"/>
          <w:sz w:val="28"/>
          <w:szCs w:val="28"/>
        </w:rPr>
        <w:t>Пермская деревянная скульптура / сост. О. М. Власова. - Пермь: Пермское книжное издательство, 1985. - 160 с. - (Искусство Прикамья)</w:t>
      </w:r>
    </w:p>
    <w:p w14:paraId="5D4D9F5B" w14:textId="77777777" w:rsidR="008B4980" w:rsidRPr="008B4980" w:rsidRDefault="008B4980" w:rsidP="008B4980">
      <w:pPr>
        <w:pStyle w:val="a9"/>
        <w:numPr>
          <w:ilvl w:val="0"/>
          <w:numId w:val="90"/>
        </w:numPr>
        <w:spacing w:after="0" w:line="360" w:lineRule="auto"/>
        <w:ind w:left="0" w:firstLine="0"/>
        <w:jc w:val="both"/>
        <w:rPr>
          <w:rFonts w:cs="Times New Roman"/>
          <w:sz w:val="28"/>
          <w:szCs w:val="28"/>
        </w:rPr>
      </w:pPr>
      <w:r w:rsidRPr="008B4980">
        <w:rPr>
          <w:rFonts w:cs="Times New Roman"/>
          <w:sz w:val="28"/>
          <w:szCs w:val="28"/>
        </w:rPr>
        <w:t xml:space="preserve">Пермская художественная галерея. - </w:t>
      </w:r>
      <w:proofErr w:type="gramStart"/>
      <w:r w:rsidRPr="008B4980">
        <w:rPr>
          <w:rFonts w:cs="Times New Roman"/>
          <w:sz w:val="28"/>
          <w:szCs w:val="28"/>
        </w:rPr>
        <w:t>Пермь :</w:t>
      </w:r>
      <w:proofErr w:type="gramEnd"/>
      <w:r w:rsidRPr="008B4980">
        <w:rPr>
          <w:rFonts w:cs="Times New Roman"/>
          <w:sz w:val="28"/>
          <w:szCs w:val="28"/>
        </w:rPr>
        <w:t xml:space="preserve"> Пермское книжное издательство, 1974. - 110 с.</w:t>
      </w:r>
    </w:p>
    <w:p w14:paraId="05E74A3E" w14:textId="77777777" w:rsidR="008B4980" w:rsidRPr="008B4980" w:rsidRDefault="008B4980" w:rsidP="008B4980">
      <w:pPr>
        <w:pStyle w:val="a9"/>
        <w:numPr>
          <w:ilvl w:val="0"/>
          <w:numId w:val="90"/>
        </w:numPr>
        <w:spacing w:after="0" w:line="360" w:lineRule="auto"/>
        <w:ind w:left="0" w:firstLine="0"/>
        <w:jc w:val="both"/>
        <w:rPr>
          <w:rFonts w:cs="Times New Roman"/>
          <w:sz w:val="28"/>
          <w:szCs w:val="28"/>
        </w:rPr>
      </w:pPr>
      <w:r w:rsidRPr="008B4980">
        <w:rPr>
          <w:rFonts w:cs="Times New Roman"/>
          <w:sz w:val="28"/>
          <w:szCs w:val="28"/>
        </w:rPr>
        <w:t xml:space="preserve">Примерная программа общеобразовательной   учебной дисциплины «Русский язык и литература. Литература» для профессиональных образовательных организаций. Рекомендовано Федеральным государственным автономным учреждением .«Федеральный институт развития образования» (ФГАУ «ФИРО»)  в качестве примерной программы для реализации основной профессиональной образовательной программы СПО на базе основного общего образования  с получением среднего общего образования. Протокол № 3 от 21 июля 2015 </w:t>
      </w:r>
      <w:proofErr w:type="spellStart"/>
      <w:r w:rsidRPr="008B4980">
        <w:rPr>
          <w:rFonts w:cs="Times New Roman"/>
          <w:sz w:val="28"/>
          <w:szCs w:val="28"/>
        </w:rPr>
        <w:t>г.Регистрационный</w:t>
      </w:r>
      <w:proofErr w:type="spellEnd"/>
      <w:r w:rsidRPr="008B4980">
        <w:rPr>
          <w:rFonts w:cs="Times New Roman"/>
          <w:sz w:val="28"/>
          <w:szCs w:val="28"/>
        </w:rPr>
        <w:t xml:space="preserve"> номер рецензии 382 от 23 июля 2015 г. ФГАУ «ФИРО».</w:t>
      </w:r>
    </w:p>
    <w:p w14:paraId="1517DA62" w14:textId="77777777" w:rsidR="008B4980" w:rsidRPr="008B4980" w:rsidRDefault="008B4980" w:rsidP="008B4980">
      <w:pPr>
        <w:pStyle w:val="a9"/>
        <w:numPr>
          <w:ilvl w:val="0"/>
          <w:numId w:val="90"/>
        </w:numPr>
        <w:spacing w:after="0" w:line="360" w:lineRule="auto"/>
        <w:ind w:left="0" w:firstLine="0"/>
        <w:jc w:val="both"/>
        <w:rPr>
          <w:rFonts w:cs="Times New Roman"/>
          <w:sz w:val="28"/>
          <w:szCs w:val="28"/>
        </w:rPr>
      </w:pPr>
      <w:r w:rsidRPr="008B4980">
        <w:rPr>
          <w:rFonts w:cs="Times New Roman"/>
          <w:sz w:val="28"/>
          <w:szCs w:val="28"/>
        </w:rPr>
        <w:t>Серебренников Н. Н. Пермская деревянная скульптура / Серебренников Н. Н. - Пермь: Пермское книжное издательство, 1967. - 50 с.</w:t>
      </w:r>
    </w:p>
    <w:p w14:paraId="4F219B5F" w14:textId="77777777" w:rsidR="008B4980" w:rsidRDefault="008B4980" w:rsidP="00786117">
      <w:pPr>
        <w:rPr>
          <w:rFonts w:cs="Times New Roman"/>
          <w:sz w:val="28"/>
          <w:szCs w:val="28"/>
        </w:rPr>
      </w:pPr>
    </w:p>
    <w:p w14:paraId="57526713" w14:textId="77777777" w:rsidR="00786117" w:rsidRDefault="00786117" w:rsidP="00786117">
      <w:pPr>
        <w:rPr>
          <w:rFonts w:cs="Times New Roman"/>
          <w:sz w:val="28"/>
          <w:szCs w:val="28"/>
        </w:rPr>
      </w:pPr>
    </w:p>
    <w:p w14:paraId="0F491C65" w14:textId="77777777" w:rsidR="00786117" w:rsidRDefault="00786117" w:rsidP="00786117">
      <w:pPr>
        <w:rPr>
          <w:rFonts w:cs="Times New Roman"/>
          <w:sz w:val="28"/>
          <w:szCs w:val="28"/>
        </w:rPr>
      </w:pPr>
    </w:p>
    <w:p w14:paraId="02D31607" w14:textId="77777777" w:rsidR="00786117" w:rsidRDefault="00786117" w:rsidP="00786117">
      <w:pPr>
        <w:rPr>
          <w:rFonts w:cs="Times New Roman"/>
          <w:sz w:val="28"/>
          <w:szCs w:val="28"/>
        </w:rPr>
      </w:pPr>
    </w:p>
    <w:p w14:paraId="7700BB05" w14:textId="77777777" w:rsidR="00786117" w:rsidRDefault="00623C27" w:rsidP="00623C27">
      <w:pPr>
        <w:jc w:val="left"/>
        <w:rPr>
          <w:rFonts w:cs="Times New Roman"/>
          <w:sz w:val="28"/>
          <w:szCs w:val="28"/>
        </w:rPr>
      </w:pPr>
      <w:r>
        <w:rPr>
          <w:rFonts w:cs="Times New Roman"/>
          <w:sz w:val="28"/>
          <w:szCs w:val="28"/>
        </w:rPr>
        <w:br w:type="page"/>
      </w:r>
    </w:p>
    <w:p w14:paraId="72139CA9" w14:textId="77777777" w:rsidR="00786117" w:rsidRPr="008B4980" w:rsidRDefault="00786117" w:rsidP="00786117">
      <w:pPr>
        <w:rPr>
          <w:rFonts w:cs="Times New Roman"/>
          <w:sz w:val="28"/>
          <w:szCs w:val="28"/>
        </w:rPr>
      </w:pPr>
    </w:p>
    <w:p w14:paraId="756DFB40" w14:textId="77777777" w:rsidR="008B4980" w:rsidRPr="008B4980" w:rsidRDefault="008B4980" w:rsidP="008B4980">
      <w:pPr>
        <w:spacing w:after="0" w:line="360" w:lineRule="auto"/>
        <w:ind w:firstLine="567"/>
        <w:jc w:val="right"/>
        <w:rPr>
          <w:rFonts w:cs="Times New Roman"/>
          <w:b/>
          <w:i/>
          <w:sz w:val="28"/>
          <w:szCs w:val="28"/>
        </w:rPr>
      </w:pPr>
      <w:r w:rsidRPr="008B4980">
        <w:rPr>
          <w:rFonts w:cs="Times New Roman"/>
          <w:b/>
          <w:i/>
          <w:sz w:val="28"/>
          <w:szCs w:val="28"/>
        </w:rPr>
        <w:t>Приложение № 1</w:t>
      </w:r>
    </w:p>
    <w:p w14:paraId="174CA9D5" w14:textId="77777777" w:rsidR="008B4980" w:rsidRPr="008B4980" w:rsidRDefault="008B4980" w:rsidP="008B4980">
      <w:pPr>
        <w:spacing w:after="0" w:line="360" w:lineRule="auto"/>
        <w:ind w:firstLine="567"/>
        <w:jc w:val="both"/>
        <w:rPr>
          <w:rFonts w:cs="Times New Roman"/>
          <w:sz w:val="28"/>
          <w:szCs w:val="28"/>
        </w:rPr>
      </w:pPr>
      <w:r w:rsidRPr="008B4980">
        <w:rPr>
          <w:rFonts w:cs="Times New Roman"/>
          <w:b/>
          <w:sz w:val="28"/>
          <w:szCs w:val="28"/>
        </w:rPr>
        <w:t xml:space="preserve">                                                    ГЛОССАРИЙ</w:t>
      </w:r>
    </w:p>
    <w:p w14:paraId="731C1349" w14:textId="77777777" w:rsidR="008B4980" w:rsidRPr="008B4980" w:rsidRDefault="008B4980" w:rsidP="008B4980">
      <w:pPr>
        <w:spacing w:after="0" w:line="360" w:lineRule="auto"/>
        <w:ind w:firstLine="567"/>
        <w:jc w:val="both"/>
        <w:rPr>
          <w:rFonts w:cs="Times New Roman"/>
          <w:sz w:val="28"/>
          <w:szCs w:val="28"/>
        </w:rPr>
      </w:pPr>
    </w:p>
    <w:p w14:paraId="171CDF98" w14:textId="77777777" w:rsidR="008B4980" w:rsidRPr="008B4980" w:rsidRDefault="008B4980" w:rsidP="008B4980">
      <w:pPr>
        <w:spacing w:after="0" w:line="360" w:lineRule="auto"/>
        <w:ind w:firstLine="567"/>
        <w:jc w:val="both"/>
        <w:rPr>
          <w:rFonts w:cs="Times New Roman"/>
          <w:sz w:val="28"/>
          <w:szCs w:val="28"/>
        </w:rPr>
      </w:pPr>
      <w:r w:rsidRPr="008B4980">
        <w:rPr>
          <w:rFonts w:cs="Times New Roman"/>
          <w:sz w:val="28"/>
          <w:szCs w:val="28"/>
        </w:rPr>
        <w:t xml:space="preserve">Авангард (фр. </w:t>
      </w:r>
      <w:proofErr w:type="spellStart"/>
      <w:r w:rsidRPr="008B4980">
        <w:rPr>
          <w:rFonts w:cs="Times New Roman"/>
          <w:sz w:val="28"/>
          <w:szCs w:val="28"/>
        </w:rPr>
        <w:t>avant-garde</w:t>
      </w:r>
      <w:proofErr w:type="spellEnd"/>
      <w:r w:rsidRPr="008B4980">
        <w:rPr>
          <w:rFonts w:cs="Times New Roman"/>
          <w:sz w:val="28"/>
          <w:szCs w:val="28"/>
        </w:rPr>
        <w:t xml:space="preserve"> – передовой отряд) – направление в изобразительном искусстве, в основе которого лежит отказ от классических канонов и традиций и эксперименты с новыми формами и образами.</w:t>
      </w:r>
    </w:p>
    <w:p w14:paraId="49BA784D" w14:textId="77777777" w:rsidR="008B4980" w:rsidRPr="008B4980" w:rsidRDefault="008B4980" w:rsidP="008B4980">
      <w:pPr>
        <w:spacing w:after="0" w:line="360" w:lineRule="auto"/>
        <w:ind w:firstLine="567"/>
        <w:jc w:val="both"/>
        <w:rPr>
          <w:rFonts w:cs="Times New Roman"/>
          <w:sz w:val="28"/>
          <w:szCs w:val="28"/>
        </w:rPr>
      </w:pPr>
      <w:r w:rsidRPr="008B4980">
        <w:rPr>
          <w:rFonts w:cs="Times New Roman"/>
          <w:sz w:val="28"/>
          <w:szCs w:val="28"/>
        </w:rPr>
        <w:t>Идеал. Теорию эстетического идеала выдвинул Аристотель: совершенное произведение искусства подражает наиболее совершенным чертам действительности.</w:t>
      </w:r>
    </w:p>
    <w:p w14:paraId="11A5F0A7" w14:textId="77777777" w:rsidR="008B4980" w:rsidRPr="008B4980" w:rsidRDefault="008B4980" w:rsidP="008B4980">
      <w:pPr>
        <w:spacing w:after="0" w:line="360" w:lineRule="auto"/>
        <w:ind w:firstLine="567"/>
        <w:jc w:val="both"/>
        <w:rPr>
          <w:rFonts w:cs="Times New Roman"/>
          <w:sz w:val="28"/>
          <w:szCs w:val="28"/>
        </w:rPr>
      </w:pPr>
      <w:r w:rsidRPr="008B4980">
        <w:rPr>
          <w:rFonts w:cs="Times New Roman"/>
          <w:sz w:val="28"/>
          <w:szCs w:val="28"/>
        </w:rPr>
        <w:t xml:space="preserve">Идеал эстетический- (от греч. </w:t>
      </w:r>
      <w:proofErr w:type="spellStart"/>
      <w:r w:rsidRPr="008B4980">
        <w:rPr>
          <w:rFonts w:cs="Times New Roman"/>
          <w:sz w:val="28"/>
          <w:szCs w:val="28"/>
        </w:rPr>
        <w:t>idea</w:t>
      </w:r>
      <w:proofErr w:type="spellEnd"/>
      <w:r w:rsidRPr="008B4980">
        <w:rPr>
          <w:rFonts w:cs="Times New Roman"/>
          <w:sz w:val="28"/>
          <w:szCs w:val="28"/>
        </w:rPr>
        <w:t xml:space="preserve"> - идея, понятие, первообраз, представление) - художественное представление о совершенстве, отраженное в произведении искусства: изображение прекрасного как должного. И. э. - высший образец красоты, добра, истины, воплощенный в образе человека, а также в общественном устройстве. Художники каждой эпохи тяготеют к своему И. э., т. о., характер И. э. определяется прежде всего общественными </w:t>
      </w:r>
      <w:proofErr w:type="gramStart"/>
      <w:r w:rsidRPr="008B4980">
        <w:rPr>
          <w:rFonts w:cs="Times New Roman"/>
          <w:sz w:val="28"/>
          <w:szCs w:val="28"/>
        </w:rPr>
        <w:t>тенденциями.(</w:t>
      </w:r>
      <w:proofErr w:type="gramEnd"/>
      <w:r w:rsidRPr="008B4980">
        <w:rPr>
          <w:rFonts w:cs="Times New Roman"/>
          <w:sz w:val="28"/>
          <w:szCs w:val="28"/>
        </w:rPr>
        <w:t xml:space="preserve"> Словарь литературоведческих терминов).</w:t>
      </w:r>
    </w:p>
    <w:p w14:paraId="260DDF81" w14:textId="77777777" w:rsidR="008B4980" w:rsidRPr="008B4980" w:rsidRDefault="008B4980" w:rsidP="008B4980">
      <w:pPr>
        <w:spacing w:after="0" w:line="360" w:lineRule="auto"/>
        <w:ind w:firstLine="567"/>
        <w:jc w:val="both"/>
        <w:rPr>
          <w:rFonts w:cs="Times New Roman"/>
          <w:sz w:val="28"/>
          <w:szCs w:val="28"/>
        </w:rPr>
      </w:pPr>
      <w:proofErr w:type="spellStart"/>
      <w:r w:rsidRPr="008B4980">
        <w:rPr>
          <w:rFonts w:cs="Times New Roman"/>
          <w:sz w:val="28"/>
          <w:szCs w:val="28"/>
        </w:rPr>
        <w:t>Идеа́л</w:t>
      </w:r>
      <w:proofErr w:type="spellEnd"/>
      <w:r w:rsidRPr="008B4980">
        <w:rPr>
          <w:rFonts w:cs="Times New Roman"/>
          <w:sz w:val="28"/>
          <w:szCs w:val="28"/>
        </w:rPr>
        <w:t xml:space="preserve"> (лат. </w:t>
      </w:r>
      <w:proofErr w:type="spellStart"/>
      <w:r w:rsidRPr="008B4980">
        <w:rPr>
          <w:rFonts w:cs="Times New Roman"/>
          <w:sz w:val="28"/>
          <w:szCs w:val="28"/>
        </w:rPr>
        <w:t>idealis</w:t>
      </w:r>
      <w:proofErr w:type="spellEnd"/>
      <w:r w:rsidRPr="008B4980">
        <w:rPr>
          <w:rFonts w:cs="Times New Roman"/>
          <w:sz w:val="28"/>
          <w:szCs w:val="28"/>
        </w:rPr>
        <w:t xml:space="preserve"> от греч. </w:t>
      </w:r>
      <w:proofErr w:type="spellStart"/>
      <w:r w:rsidRPr="008B4980">
        <w:rPr>
          <w:rFonts w:cs="Times New Roman"/>
          <w:sz w:val="28"/>
          <w:szCs w:val="28"/>
        </w:rPr>
        <w:t>ἰδέ</w:t>
      </w:r>
      <w:proofErr w:type="spellEnd"/>
      <w:r w:rsidRPr="008B4980">
        <w:rPr>
          <w:rFonts w:cs="Times New Roman"/>
          <w:sz w:val="28"/>
          <w:szCs w:val="28"/>
        </w:rPr>
        <w:t>α — образ, идея) — высшая ценность, наилучшее, завершенное состояние того или иного явления — образец личных качеств, способностей; высшая норма нравственной личности (личностный идеал); высшая степень нравственного представления о благом и должном.</w:t>
      </w:r>
    </w:p>
    <w:p w14:paraId="7D443179" w14:textId="77777777" w:rsidR="008B4980" w:rsidRPr="008B4980" w:rsidRDefault="008B4980" w:rsidP="008B4980">
      <w:pPr>
        <w:spacing w:after="0" w:line="360" w:lineRule="auto"/>
        <w:ind w:firstLine="567"/>
        <w:jc w:val="both"/>
        <w:rPr>
          <w:rFonts w:cs="Times New Roman"/>
          <w:sz w:val="28"/>
          <w:szCs w:val="28"/>
        </w:rPr>
      </w:pPr>
      <w:r w:rsidRPr="008B4980">
        <w:rPr>
          <w:rFonts w:cs="Times New Roman"/>
          <w:sz w:val="28"/>
          <w:szCs w:val="28"/>
        </w:rPr>
        <w:t>Классицизм (от латинского «</w:t>
      </w:r>
      <w:proofErr w:type="spellStart"/>
      <w:r w:rsidRPr="008B4980">
        <w:rPr>
          <w:rFonts w:cs="Times New Roman"/>
          <w:sz w:val="28"/>
          <w:szCs w:val="28"/>
        </w:rPr>
        <w:t>classicus</w:t>
      </w:r>
      <w:proofErr w:type="spellEnd"/>
      <w:r w:rsidRPr="008B4980">
        <w:rPr>
          <w:rFonts w:cs="Times New Roman"/>
          <w:sz w:val="28"/>
          <w:szCs w:val="28"/>
        </w:rPr>
        <w:t>», т.е. «образцовый») – направление в живописи, одной из характерных черт которого было строгое соблюдение ряда правил, канонов. Правила были разработаны в качестве средства для достижения основной цели – просвещать население, демонстрируя ему возвышенные образцы и примеры.</w:t>
      </w:r>
    </w:p>
    <w:p w14:paraId="3C2AF873" w14:textId="77777777" w:rsidR="008B4980" w:rsidRPr="008B4980" w:rsidRDefault="008B4980" w:rsidP="008B4980">
      <w:pPr>
        <w:spacing w:after="0" w:line="360" w:lineRule="auto"/>
        <w:ind w:firstLine="567"/>
        <w:jc w:val="both"/>
        <w:rPr>
          <w:rFonts w:cs="Times New Roman"/>
          <w:sz w:val="28"/>
          <w:szCs w:val="28"/>
        </w:rPr>
      </w:pPr>
      <w:r w:rsidRPr="008B4980">
        <w:rPr>
          <w:rFonts w:cs="Times New Roman"/>
          <w:sz w:val="28"/>
          <w:szCs w:val="28"/>
        </w:rPr>
        <w:lastRenderedPageBreak/>
        <w:t>Меценат — лицо, способствующее на добровольной и безвозмездной основе развитию науки и искусства, оказывающее им материальную помощь из личных средств (Род Строгановых).</w:t>
      </w:r>
    </w:p>
    <w:p w14:paraId="578A399B" w14:textId="77777777" w:rsidR="008B4980" w:rsidRPr="008B4980" w:rsidRDefault="008B4980" w:rsidP="008B4980">
      <w:pPr>
        <w:spacing w:after="0" w:line="360" w:lineRule="auto"/>
        <w:ind w:firstLine="567"/>
        <w:jc w:val="both"/>
        <w:rPr>
          <w:rFonts w:cs="Times New Roman"/>
          <w:sz w:val="28"/>
          <w:szCs w:val="28"/>
        </w:rPr>
      </w:pPr>
      <w:r w:rsidRPr="008B4980">
        <w:rPr>
          <w:rFonts w:cs="Times New Roman"/>
          <w:sz w:val="28"/>
          <w:szCs w:val="28"/>
        </w:rPr>
        <w:t xml:space="preserve">Название происходит от имени </w:t>
      </w:r>
      <w:proofErr w:type="spellStart"/>
      <w:r w:rsidRPr="008B4980">
        <w:rPr>
          <w:rFonts w:cs="Times New Roman"/>
          <w:sz w:val="28"/>
          <w:szCs w:val="28"/>
        </w:rPr>
        <w:t>знатнонина</w:t>
      </w:r>
      <w:proofErr w:type="spellEnd"/>
      <w:r w:rsidRPr="008B4980">
        <w:rPr>
          <w:rFonts w:cs="Times New Roman"/>
          <w:sz w:val="28"/>
          <w:szCs w:val="28"/>
        </w:rPr>
        <w:t xml:space="preserve"> Гая </w:t>
      </w:r>
      <w:proofErr w:type="spellStart"/>
      <w:r w:rsidRPr="008B4980">
        <w:rPr>
          <w:rFonts w:cs="Times New Roman"/>
          <w:sz w:val="28"/>
          <w:szCs w:val="28"/>
        </w:rPr>
        <w:t>Цильния</w:t>
      </w:r>
      <w:proofErr w:type="spellEnd"/>
      <w:r w:rsidRPr="008B4980">
        <w:rPr>
          <w:rFonts w:cs="Times New Roman"/>
          <w:sz w:val="28"/>
          <w:szCs w:val="28"/>
        </w:rPr>
        <w:t xml:space="preserve"> Мецената (</w:t>
      </w:r>
      <w:proofErr w:type="spellStart"/>
      <w:r w:rsidRPr="008B4980">
        <w:rPr>
          <w:rFonts w:cs="Times New Roman"/>
          <w:sz w:val="28"/>
          <w:szCs w:val="28"/>
        </w:rPr>
        <w:t>Мекената</w:t>
      </w:r>
      <w:proofErr w:type="spellEnd"/>
      <w:r w:rsidRPr="008B4980">
        <w:rPr>
          <w:rFonts w:cs="Times New Roman"/>
          <w:sz w:val="28"/>
          <w:szCs w:val="28"/>
        </w:rPr>
        <w:t xml:space="preserve">; лат. </w:t>
      </w:r>
      <w:proofErr w:type="spellStart"/>
      <w:r w:rsidRPr="008B4980">
        <w:rPr>
          <w:rFonts w:cs="Times New Roman"/>
          <w:sz w:val="28"/>
          <w:szCs w:val="28"/>
        </w:rPr>
        <w:t>Gaius</w:t>
      </w:r>
      <w:proofErr w:type="spellEnd"/>
      <w:r w:rsidRPr="008B4980">
        <w:rPr>
          <w:rFonts w:cs="Times New Roman"/>
          <w:sz w:val="28"/>
          <w:szCs w:val="28"/>
        </w:rPr>
        <w:t xml:space="preserve"> </w:t>
      </w:r>
      <w:proofErr w:type="spellStart"/>
      <w:r w:rsidRPr="008B4980">
        <w:rPr>
          <w:rFonts w:cs="Times New Roman"/>
          <w:sz w:val="28"/>
          <w:szCs w:val="28"/>
        </w:rPr>
        <w:t>Cilnius</w:t>
      </w:r>
      <w:proofErr w:type="spellEnd"/>
      <w:r w:rsidRPr="008B4980">
        <w:rPr>
          <w:rFonts w:cs="Times New Roman"/>
          <w:sz w:val="28"/>
          <w:szCs w:val="28"/>
        </w:rPr>
        <w:t xml:space="preserve"> </w:t>
      </w:r>
      <w:proofErr w:type="spellStart"/>
      <w:r w:rsidRPr="008B4980">
        <w:rPr>
          <w:rFonts w:cs="Times New Roman"/>
          <w:sz w:val="28"/>
          <w:szCs w:val="28"/>
        </w:rPr>
        <w:t>Maecenas</w:t>
      </w:r>
      <w:proofErr w:type="spellEnd"/>
      <w:r w:rsidRPr="008B4980">
        <w:rPr>
          <w:rFonts w:cs="Times New Roman"/>
          <w:sz w:val="28"/>
          <w:szCs w:val="28"/>
        </w:rPr>
        <w:t>), который был покровителем искусств при императоре Августе.</w:t>
      </w:r>
    </w:p>
    <w:p w14:paraId="6CD0C360" w14:textId="77777777" w:rsidR="008B4980" w:rsidRPr="008B4980" w:rsidRDefault="008B4980" w:rsidP="008B4980">
      <w:pPr>
        <w:spacing w:after="0" w:line="360" w:lineRule="auto"/>
        <w:ind w:firstLine="567"/>
        <w:jc w:val="both"/>
        <w:rPr>
          <w:rFonts w:cs="Times New Roman"/>
          <w:sz w:val="28"/>
          <w:szCs w:val="28"/>
        </w:rPr>
      </w:pPr>
      <w:r w:rsidRPr="008B4980">
        <w:rPr>
          <w:rFonts w:cs="Times New Roman"/>
          <w:sz w:val="28"/>
          <w:szCs w:val="28"/>
        </w:rPr>
        <w:t>Ценности – это те явления и предметы, которые наиболее важны для человека. Причем явления могут быть материальными и духовными. Важно отметить, что ценности определенного общества или человека говорят сами за себя – по этой причине тема ценностей особенно актуальна в переходные времена общественного развития.</w:t>
      </w:r>
    </w:p>
    <w:p w14:paraId="1FE43270" w14:textId="77777777" w:rsidR="008B4980" w:rsidRPr="008B4980" w:rsidRDefault="008B4980" w:rsidP="008B4980">
      <w:pPr>
        <w:spacing w:after="0" w:line="360" w:lineRule="auto"/>
        <w:ind w:firstLine="567"/>
        <w:jc w:val="both"/>
        <w:rPr>
          <w:rFonts w:cs="Times New Roman"/>
          <w:sz w:val="28"/>
          <w:szCs w:val="28"/>
        </w:rPr>
      </w:pPr>
      <w:r w:rsidRPr="008B4980">
        <w:rPr>
          <w:rFonts w:cs="Times New Roman"/>
          <w:sz w:val="28"/>
          <w:szCs w:val="28"/>
        </w:rPr>
        <w:t>Ценность можно назвать своеобразным ориентиром в жизни каждого человека, и даже если ценность представлена в виде нематериального объекта – в виде веры и любви, - она также является реальной и может выступать в роли жизненного ориентира определенной группы людей.</w:t>
      </w:r>
    </w:p>
    <w:p w14:paraId="106FB035" w14:textId="77777777" w:rsidR="008B4980" w:rsidRPr="008B4980" w:rsidRDefault="008B4980" w:rsidP="008B4980">
      <w:pPr>
        <w:spacing w:after="0" w:line="360" w:lineRule="auto"/>
        <w:ind w:firstLine="567"/>
        <w:jc w:val="both"/>
        <w:rPr>
          <w:rFonts w:cs="Times New Roman"/>
          <w:sz w:val="28"/>
          <w:szCs w:val="28"/>
        </w:rPr>
      </w:pPr>
      <w:r w:rsidRPr="008B4980">
        <w:rPr>
          <w:rFonts w:cs="Times New Roman"/>
          <w:sz w:val="28"/>
          <w:szCs w:val="28"/>
        </w:rPr>
        <w:t>Во многом именно идеалы и ценности обусловливают поведение человека, мотивы его поступков и направление его мыслей.</w:t>
      </w:r>
    </w:p>
    <w:p w14:paraId="27C7999A" w14:textId="77777777" w:rsidR="008B4980" w:rsidRPr="008B4980" w:rsidRDefault="008B4980" w:rsidP="008B4980">
      <w:pPr>
        <w:spacing w:after="0" w:line="360" w:lineRule="auto"/>
        <w:ind w:firstLine="567"/>
        <w:jc w:val="both"/>
        <w:rPr>
          <w:rFonts w:cs="Times New Roman"/>
          <w:sz w:val="28"/>
          <w:szCs w:val="28"/>
        </w:rPr>
      </w:pPr>
      <w:r w:rsidRPr="008B4980">
        <w:rPr>
          <w:rFonts w:cs="Times New Roman"/>
          <w:sz w:val="28"/>
          <w:szCs w:val="28"/>
        </w:rPr>
        <w:t>Вечные ценности. Есть ценности, которые принято называть общечеловеческими. Это те ценности, которые важны во все времена и важны для всех людей. К ним относятся свобода, истина, красота, справедливость, добро и польза.</w:t>
      </w:r>
    </w:p>
    <w:p w14:paraId="2F5C7333" w14:textId="77777777" w:rsidR="008B4980" w:rsidRPr="008B4980" w:rsidRDefault="008B4980" w:rsidP="008B4980">
      <w:pPr>
        <w:rPr>
          <w:sz w:val="28"/>
          <w:szCs w:val="28"/>
        </w:rPr>
      </w:pPr>
      <w:r w:rsidRPr="008B4980">
        <w:rPr>
          <w:rFonts w:cs="Times New Roman"/>
          <w:sz w:val="28"/>
          <w:szCs w:val="28"/>
        </w:rPr>
        <w:t>Это те ценности, которые важны для духовно развитого человека. И во все времена, для всех наций и для всех видов обществ эти ценности были вечными</w:t>
      </w:r>
    </w:p>
    <w:p w14:paraId="08BC4598" w14:textId="77777777" w:rsidR="008B4980" w:rsidRPr="008B4980" w:rsidRDefault="008B4980" w:rsidP="008B4980">
      <w:pPr>
        <w:rPr>
          <w:rFonts w:cs="Times New Roman"/>
          <w:b/>
          <w:sz w:val="28"/>
          <w:szCs w:val="28"/>
        </w:rPr>
      </w:pPr>
      <w:r w:rsidRPr="008B4980">
        <w:rPr>
          <w:rFonts w:cs="Times New Roman"/>
          <w:b/>
          <w:sz w:val="28"/>
          <w:szCs w:val="28"/>
        </w:rPr>
        <w:br w:type="page"/>
      </w:r>
    </w:p>
    <w:p w14:paraId="39C6986F" w14:textId="77777777" w:rsidR="008B4980" w:rsidRPr="00623C27" w:rsidRDefault="008B4980" w:rsidP="00623C27">
      <w:pPr>
        <w:pStyle w:val="3"/>
        <w:jc w:val="right"/>
        <w:rPr>
          <w:i/>
          <w:color w:val="auto"/>
          <w:sz w:val="28"/>
          <w:szCs w:val="28"/>
        </w:rPr>
      </w:pPr>
      <w:bookmarkStart w:id="72" w:name="_Toc56893859"/>
      <w:r w:rsidRPr="00623C27">
        <w:rPr>
          <w:i/>
          <w:color w:val="auto"/>
          <w:sz w:val="28"/>
          <w:szCs w:val="28"/>
        </w:rPr>
        <w:lastRenderedPageBreak/>
        <w:t>Тютикова Ольга Владиславовна</w:t>
      </w:r>
      <w:bookmarkEnd w:id="72"/>
    </w:p>
    <w:p w14:paraId="12D2A75B" w14:textId="77777777" w:rsidR="008B4980" w:rsidRPr="008B4980" w:rsidRDefault="008B4980" w:rsidP="008B4980">
      <w:pPr>
        <w:tabs>
          <w:tab w:val="left" w:pos="1800"/>
        </w:tabs>
        <w:spacing w:after="0" w:line="240" w:lineRule="auto"/>
        <w:ind w:left="1418" w:hanging="1418"/>
        <w:jc w:val="right"/>
        <w:rPr>
          <w:rFonts w:cs="Times New Roman"/>
          <w:i/>
          <w:sz w:val="28"/>
          <w:szCs w:val="28"/>
        </w:rPr>
      </w:pPr>
      <w:r w:rsidRPr="008B4980">
        <w:rPr>
          <w:rFonts w:cs="Times New Roman"/>
          <w:i/>
          <w:sz w:val="28"/>
          <w:szCs w:val="28"/>
        </w:rPr>
        <w:t xml:space="preserve"> преподаватель</w:t>
      </w:r>
    </w:p>
    <w:p w14:paraId="366AF70C" w14:textId="77777777" w:rsidR="008B4980" w:rsidRPr="008B4980" w:rsidRDefault="008B4980" w:rsidP="008B4980">
      <w:pPr>
        <w:spacing w:after="0" w:line="240" w:lineRule="auto"/>
        <w:jc w:val="right"/>
        <w:rPr>
          <w:rFonts w:cs="Times New Roman"/>
          <w:i/>
          <w:sz w:val="28"/>
          <w:szCs w:val="28"/>
        </w:rPr>
      </w:pPr>
      <w:r w:rsidRPr="008B4980">
        <w:rPr>
          <w:rFonts w:cs="Times New Roman"/>
          <w:i/>
          <w:sz w:val="28"/>
          <w:szCs w:val="28"/>
        </w:rPr>
        <w:t>ГБПОУ «</w:t>
      </w:r>
      <w:r w:rsidRPr="008B4980">
        <w:rPr>
          <w:rFonts w:eastAsia="+mj-ea" w:cs="Times New Roman"/>
          <w:bCs/>
          <w:i/>
          <w:color w:val="000000"/>
          <w:kern w:val="24"/>
          <w:sz w:val="28"/>
          <w:szCs w:val="28"/>
        </w:rPr>
        <w:t>ППК имени Н.Г. Славянова</w:t>
      </w:r>
      <w:r w:rsidRPr="008B4980">
        <w:rPr>
          <w:rFonts w:cs="Times New Roman"/>
          <w:i/>
          <w:sz w:val="28"/>
          <w:szCs w:val="28"/>
        </w:rPr>
        <w:t>»</w:t>
      </w:r>
    </w:p>
    <w:p w14:paraId="4094488C" w14:textId="77777777" w:rsidR="008B4980" w:rsidRPr="008B4980" w:rsidRDefault="008B4980" w:rsidP="008B4980">
      <w:pPr>
        <w:spacing w:after="0" w:line="240" w:lineRule="auto"/>
        <w:rPr>
          <w:rFonts w:cs="Times New Roman"/>
          <w:b/>
          <w:sz w:val="28"/>
          <w:szCs w:val="28"/>
        </w:rPr>
      </w:pPr>
    </w:p>
    <w:p w14:paraId="13AFFDC0" w14:textId="77777777" w:rsidR="008B4980" w:rsidRPr="00623C27" w:rsidRDefault="008B4980" w:rsidP="00623C27">
      <w:pPr>
        <w:pStyle w:val="3"/>
        <w:rPr>
          <w:color w:val="auto"/>
          <w:sz w:val="28"/>
          <w:szCs w:val="28"/>
        </w:rPr>
      </w:pPr>
      <w:bookmarkStart w:id="73" w:name="_Toc56893860"/>
      <w:r w:rsidRPr="00623C27">
        <w:rPr>
          <w:color w:val="auto"/>
          <w:sz w:val="28"/>
          <w:szCs w:val="28"/>
        </w:rPr>
        <w:t>Особенности обучения студентов заочного отделения иностранному языку</w:t>
      </w:r>
      <w:bookmarkEnd w:id="73"/>
    </w:p>
    <w:p w14:paraId="61A66EE3" w14:textId="77777777" w:rsidR="008B4980" w:rsidRPr="008B4980" w:rsidRDefault="008B4980" w:rsidP="008B4980">
      <w:pPr>
        <w:spacing w:after="0" w:line="240" w:lineRule="auto"/>
        <w:rPr>
          <w:rFonts w:cs="Times New Roman"/>
          <w:b/>
          <w:color w:val="000000"/>
          <w:sz w:val="28"/>
          <w:szCs w:val="28"/>
        </w:rPr>
      </w:pPr>
    </w:p>
    <w:p w14:paraId="48F8E6E3" w14:textId="77777777" w:rsidR="008B4980" w:rsidRPr="008B4980" w:rsidRDefault="008B4980" w:rsidP="008B4980">
      <w:pPr>
        <w:jc w:val="both"/>
        <w:rPr>
          <w:rFonts w:cs="Times New Roman"/>
          <w:sz w:val="28"/>
          <w:szCs w:val="28"/>
        </w:rPr>
      </w:pPr>
      <w:r w:rsidRPr="008B4980">
        <w:rPr>
          <w:rFonts w:cs="Times New Roman"/>
          <w:sz w:val="28"/>
          <w:szCs w:val="28"/>
        </w:rPr>
        <w:t xml:space="preserve">      В нашем колледже, кроме дневного отделения, уже много лет проходит обучение студентов на заочном отделении.  Нужно отметить, что есть особенности преподавания иностранного языка взрослым обучающимся. В первую очередь нужно выявить необходимые педагогические условия для продуктивного изучения иностранного языка взрослыми, определить аспекты решения этого вопроса. В наше время глобализации общества, расширения международных отношений и сотрудничества с другими странами в области политики, экономики и культуры, большое количество взрослых людей испытывает необходимость в изучении иностранного языка, чтобы стать участником международной деятельности и коммуникации. </w:t>
      </w:r>
    </w:p>
    <w:p w14:paraId="0FBE65F0" w14:textId="77777777" w:rsidR="008B4980" w:rsidRPr="008B4980" w:rsidRDefault="008B4980" w:rsidP="008B4980">
      <w:pPr>
        <w:jc w:val="both"/>
        <w:rPr>
          <w:rFonts w:cs="Times New Roman"/>
          <w:sz w:val="28"/>
          <w:szCs w:val="28"/>
        </w:rPr>
      </w:pPr>
      <w:r w:rsidRPr="008B4980">
        <w:rPr>
          <w:rFonts w:cs="Times New Roman"/>
          <w:sz w:val="28"/>
          <w:szCs w:val="28"/>
        </w:rPr>
        <w:t xml:space="preserve">        Несмотря на это, многие взрослые испытывают трудности при изучении иностранного языка. Знание и учет некоторых особенностей обучения иностранному языку у взрослых обучающихся поможет оптимизировать учебный процесс и максимально эффективно использовать методические приемы. С возрастом улучшается логическая память, но ухудшается кратковременная память. Благоприятный фактор – это взаимосвязанность и скоординированность функций, которая компенсирует отдельные недостатки. Например, накопленный опыт, хорошо развитое логическое мышление поможет восполнить объем кратковременной памяти. Лингвистический опыт может демонстрировать как отрицательное, так и положительное влияние на эффективность обучения. Недостаток знаний в родном языке может затруднять понимание и усвоение грамматических и лексических конструкций. </w:t>
      </w:r>
    </w:p>
    <w:p w14:paraId="16596901" w14:textId="77777777" w:rsidR="008B4980" w:rsidRPr="008B4980" w:rsidRDefault="008B4980" w:rsidP="008B4980">
      <w:pPr>
        <w:jc w:val="both"/>
        <w:rPr>
          <w:rFonts w:cs="Times New Roman"/>
          <w:sz w:val="28"/>
          <w:szCs w:val="28"/>
        </w:rPr>
      </w:pPr>
      <w:r w:rsidRPr="008B4980">
        <w:rPr>
          <w:rFonts w:cs="Times New Roman"/>
          <w:sz w:val="28"/>
          <w:szCs w:val="28"/>
        </w:rPr>
        <w:t xml:space="preserve">        В противоположность этому, очень высокий уровень владения родным языком может тормозить изучение иностранного языка, так как потребность взрослого обучающегося в выражении собственных мыслей, богатый жизненный опыт противоречит с возможностями в иностранном языке, из-за чего возникают многочисленные ошибки. Несмотря на это, практика доказывает, что лингвистический опыт в изучении одного иностранного языка помогает в успешном изучении и других иностранных языков. Также, важную </w:t>
      </w:r>
      <w:r w:rsidRPr="008B4980">
        <w:rPr>
          <w:rFonts w:cs="Times New Roman"/>
          <w:sz w:val="28"/>
          <w:szCs w:val="28"/>
        </w:rPr>
        <w:lastRenderedPageBreak/>
        <w:t xml:space="preserve">роль в обучении взрослых играет мотивация, которая побуждает человека к действию, мобилизует его внутреннюю энергию и направляет его поступки и действия. При работе со взрослой аудиторией требуется внимание к личности каждого обучаемого, учет его социальной роли. Для создания подходящих комфортных условий для повышения речевой активности обучающихся необходимо стремление к естественной и профессиональной коммуникации. Тон должен быть заинтересованный и доверительный. Помимо этого, для создания эмоционального комфорта учащихся следует учитывать не только уровень владения языком, а также возраст участников группы. Необходимо оценивать результаты учащихся, исправлять ошибки и поощрять за успехи и старания. </w:t>
      </w:r>
    </w:p>
    <w:p w14:paraId="7F1E0368" w14:textId="77777777" w:rsidR="008B4980" w:rsidRPr="008B4980" w:rsidRDefault="008B4980" w:rsidP="008B4980">
      <w:pPr>
        <w:jc w:val="both"/>
        <w:rPr>
          <w:rFonts w:cs="Times New Roman"/>
          <w:sz w:val="28"/>
          <w:szCs w:val="28"/>
        </w:rPr>
      </w:pPr>
      <w:r w:rsidRPr="008B4980">
        <w:rPr>
          <w:rFonts w:cs="Times New Roman"/>
          <w:sz w:val="28"/>
          <w:szCs w:val="28"/>
        </w:rPr>
        <w:t xml:space="preserve">      Можно выявить несколько педагогических условий для эффективного обучения взрослых иностранному языку. Основные отличия взрослого обучающегося </w:t>
      </w:r>
      <w:proofErr w:type="gramStart"/>
      <w:r w:rsidRPr="008B4980">
        <w:rPr>
          <w:rFonts w:cs="Times New Roman"/>
          <w:sz w:val="28"/>
          <w:szCs w:val="28"/>
        </w:rPr>
        <w:t>следующие:  взрослый</w:t>
      </w:r>
      <w:proofErr w:type="gramEnd"/>
      <w:r w:rsidRPr="008B4980">
        <w:rPr>
          <w:rFonts w:cs="Times New Roman"/>
          <w:sz w:val="28"/>
          <w:szCs w:val="28"/>
        </w:rPr>
        <w:t xml:space="preserve"> учащийся – это самостоятельная и самоуправляемая личность, которая имеет жизненный опыт, в том числе учебный.  Каждый взрослый учащийся имеет свою определенную мотивацию к изучению иностранного языка, которая, чаще всего, связана с его профессиональной деятельностью. Взрослый обучающийся пытается сразу же применять теоретические знания на практике в повседневной и профессиональной жизни.  Взрослый обучающийся имеет достаточно высокие требования к качеству обучения и его результатам. Исходя из всего вышеперечисленного, основными педагогическими принципами в обучении взрослой группы учащихся являются: индивидуализация, опора на опыт, принцип совместной деятельности, практическая направленность обучения, роль преподавателя в организации обучения, предоставления консультаций и необходимых качественных знаний. </w:t>
      </w:r>
    </w:p>
    <w:p w14:paraId="3D75A7E4" w14:textId="77777777" w:rsidR="008B4980" w:rsidRPr="008B4980" w:rsidRDefault="008B4980" w:rsidP="008B4980">
      <w:pPr>
        <w:jc w:val="both"/>
        <w:rPr>
          <w:rFonts w:cs="Times New Roman"/>
          <w:sz w:val="28"/>
          <w:szCs w:val="28"/>
        </w:rPr>
      </w:pPr>
      <w:r w:rsidRPr="008B4980">
        <w:rPr>
          <w:rFonts w:cs="Times New Roman"/>
          <w:sz w:val="28"/>
          <w:szCs w:val="28"/>
        </w:rPr>
        <w:t xml:space="preserve">      Взрослый обучающийся будет изучать лишь то, что считают для себя важным и необходимым для применения на практике.  Взрослые обучающиеся учатся в процессе работы. Если у них есть возможность применить полученные знания на практике, закрепить их, регулярно повторять, то новые знания удержатся дольше, чем при «пассивном» обучении.  При обучении взрослых необходимо использовать реалистичные проблемы из практической жизни и искать конкретное решение.  Предыдущий жизненный опыт оказывает большое влияние на взрослого обучающегося.  Взрослым учащимся необходима неформальная обстановка, так как с занятиями в школе у многих связаны неприятные воспоминания.</w:t>
      </w:r>
    </w:p>
    <w:p w14:paraId="65B69A16" w14:textId="77777777" w:rsidR="008B4980" w:rsidRPr="008B4980" w:rsidRDefault="008B4980" w:rsidP="008B4980">
      <w:pPr>
        <w:jc w:val="both"/>
        <w:rPr>
          <w:rFonts w:cs="Times New Roman"/>
          <w:sz w:val="28"/>
          <w:szCs w:val="28"/>
        </w:rPr>
      </w:pPr>
      <w:r w:rsidRPr="008B4980">
        <w:rPr>
          <w:rFonts w:cs="Times New Roman"/>
          <w:sz w:val="28"/>
          <w:szCs w:val="28"/>
        </w:rPr>
        <w:lastRenderedPageBreak/>
        <w:t xml:space="preserve">       Студентов заочного отделения надо направлять, а не «оценивать». Многие из них критически относятся к себе, своим способностям, поэтому на них может негативно сказаться конкуренция из-за боязни публичного осуждения. Межличностное взаимодействие – одно из важнейших условий эффективного и успешного обучения взрослых иностранному языку. Учет психологических особенностей межличностного взаимодействия улучшает процесс обучения и ведет к наиболее эффективному обучению взрослых. Я думаю, что для успешного обучения взрослых иностранному языку необходимо постоянное взаимодействие обучаемого и преподавателя на всех этапах учебного процесса от планирования до результатов. </w:t>
      </w:r>
    </w:p>
    <w:p w14:paraId="29422A0A" w14:textId="77777777" w:rsidR="008B4980" w:rsidRPr="008B4980" w:rsidRDefault="008B4980" w:rsidP="008B4980">
      <w:pPr>
        <w:jc w:val="both"/>
        <w:rPr>
          <w:rFonts w:cs="Times New Roman"/>
          <w:sz w:val="28"/>
          <w:szCs w:val="28"/>
        </w:rPr>
      </w:pPr>
      <w:r w:rsidRPr="008B4980">
        <w:rPr>
          <w:rFonts w:cs="Times New Roman"/>
          <w:sz w:val="28"/>
          <w:szCs w:val="28"/>
        </w:rPr>
        <w:t xml:space="preserve">      У студентов заочного отделения мотивация к учебе больше, чем у студентов дневного отделения, поэтому преподавателю необходимо ее поддерживать и управлять ею для достижения запланированного результата. Для лучшего запоминания новых слов я использую наглядные образы и ассоциации, схемы, презентации, привожу примеры из жизни. Таким образом, мы говорим о «компетентностном» подходе, который подразумевает под собой формирование и развитие разных компетенций, создание мнений, отношений и желания развиваться. Все эти цели соответствуют ожиданиям взрослого обучающегося. </w:t>
      </w:r>
    </w:p>
    <w:p w14:paraId="6A53989F" w14:textId="77777777" w:rsidR="008B4980" w:rsidRPr="008B4980" w:rsidRDefault="008B4980" w:rsidP="008B4980">
      <w:pPr>
        <w:rPr>
          <w:rFonts w:cs="Times New Roman"/>
          <w:b/>
          <w:sz w:val="28"/>
          <w:szCs w:val="28"/>
        </w:rPr>
      </w:pPr>
      <w:r w:rsidRPr="008B4980">
        <w:rPr>
          <w:rFonts w:cs="Times New Roman"/>
          <w:b/>
          <w:sz w:val="28"/>
          <w:szCs w:val="28"/>
        </w:rPr>
        <w:br w:type="page"/>
      </w:r>
    </w:p>
    <w:p w14:paraId="2413078C" w14:textId="77777777" w:rsidR="008B4980" w:rsidRPr="00623C27" w:rsidRDefault="008B4980" w:rsidP="00623C27">
      <w:pPr>
        <w:pStyle w:val="1"/>
        <w:pBdr>
          <w:bottom w:val="single" w:sz="24" w:space="1" w:color="auto"/>
        </w:pBdr>
        <w:rPr>
          <w:color w:val="auto"/>
        </w:rPr>
      </w:pPr>
      <w:bookmarkStart w:id="74" w:name="_Toc56893861"/>
      <w:r w:rsidRPr="00623C27">
        <w:rPr>
          <w:color w:val="auto"/>
        </w:rPr>
        <w:lastRenderedPageBreak/>
        <w:t xml:space="preserve">Раздел </w:t>
      </w:r>
      <w:r w:rsidRPr="00623C27">
        <w:rPr>
          <w:color w:val="auto"/>
          <w:lang w:val="en-US"/>
        </w:rPr>
        <w:t>III</w:t>
      </w:r>
      <w:bookmarkEnd w:id="74"/>
    </w:p>
    <w:p w14:paraId="09153C09" w14:textId="77777777" w:rsidR="008B4980" w:rsidRPr="00623C27" w:rsidRDefault="008B4980" w:rsidP="00623C27">
      <w:pPr>
        <w:pStyle w:val="1"/>
        <w:pBdr>
          <w:bottom w:val="single" w:sz="24" w:space="1" w:color="auto"/>
        </w:pBdr>
        <w:rPr>
          <w:color w:val="auto"/>
        </w:rPr>
      </w:pPr>
      <w:bookmarkStart w:id="75" w:name="_Toc56893862"/>
      <w:r w:rsidRPr="00623C27">
        <w:rPr>
          <w:color w:val="auto"/>
        </w:rPr>
        <w:t>Методические разработки / Дистанционное обучение</w:t>
      </w:r>
      <w:bookmarkEnd w:id="75"/>
    </w:p>
    <w:p w14:paraId="0EACE543" w14:textId="77777777" w:rsidR="008B4980" w:rsidRPr="00623C27" w:rsidRDefault="008B4980" w:rsidP="00623C27">
      <w:pPr>
        <w:pStyle w:val="3"/>
        <w:jc w:val="right"/>
        <w:rPr>
          <w:i/>
          <w:color w:val="auto"/>
          <w:sz w:val="28"/>
          <w:szCs w:val="28"/>
        </w:rPr>
      </w:pPr>
      <w:bookmarkStart w:id="76" w:name="_Toc56893863"/>
      <w:proofErr w:type="spellStart"/>
      <w:r w:rsidRPr="00623C27">
        <w:rPr>
          <w:i/>
          <w:color w:val="auto"/>
          <w:sz w:val="28"/>
          <w:szCs w:val="28"/>
        </w:rPr>
        <w:t>Гачегова</w:t>
      </w:r>
      <w:proofErr w:type="spellEnd"/>
      <w:r w:rsidRPr="00623C27">
        <w:rPr>
          <w:i/>
          <w:color w:val="auto"/>
          <w:sz w:val="28"/>
          <w:szCs w:val="28"/>
        </w:rPr>
        <w:t xml:space="preserve"> Елена Петровна</w:t>
      </w:r>
      <w:bookmarkEnd w:id="76"/>
    </w:p>
    <w:p w14:paraId="19E3F377" w14:textId="77777777" w:rsidR="008B4980" w:rsidRPr="008B4980" w:rsidRDefault="008B4980" w:rsidP="008B4980">
      <w:pPr>
        <w:spacing w:after="0" w:line="240" w:lineRule="auto"/>
        <w:jc w:val="right"/>
        <w:rPr>
          <w:rFonts w:cs="Times New Roman"/>
          <w:i/>
          <w:sz w:val="28"/>
          <w:szCs w:val="28"/>
        </w:rPr>
      </w:pPr>
      <w:r w:rsidRPr="008B4980">
        <w:rPr>
          <w:rFonts w:cs="Times New Roman"/>
          <w:i/>
          <w:sz w:val="28"/>
          <w:szCs w:val="28"/>
        </w:rPr>
        <w:t>преподаватель</w:t>
      </w:r>
    </w:p>
    <w:p w14:paraId="58FFD194" w14:textId="77777777" w:rsidR="008B4980" w:rsidRPr="008B4980" w:rsidRDefault="008B4980" w:rsidP="008B4980">
      <w:pPr>
        <w:spacing w:after="0" w:line="240" w:lineRule="auto"/>
        <w:jc w:val="right"/>
        <w:rPr>
          <w:rFonts w:cs="Times New Roman"/>
          <w:i/>
          <w:color w:val="000000"/>
          <w:sz w:val="28"/>
          <w:szCs w:val="28"/>
        </w:rPr>
      </w:pPr>
      <w:r w:rsidRPr="008B4980">
        <w:rPr>
          <w:rFonts w:cs="Times New Roman"/>
          <w:i/>
          <w:color w:val="000000"/>
          <w:sz w:val="28"/>
          <w:szCs w:val="28"/>
        </w:rPr>
        <w:t>ГБПОУ «</w:t>
      </w:r>
      <w:proofErr w:type="spellStart"/>
      <w:r w:rsidRPr="008B4980">
        <w:rPr>
          <w:rFonts w:cs="Times New Roman"/>
          <w:i/>
          <w:color w:val="000000"/>
          <w:sz w:val="28"/>
          <w:szCs w:val="28"/>
        </w:rPr>
        <w:t>Кизеловский</w:t>
      </w:r>
      <w:proofErr w:type="spellEnd"/>
      <w:r w:rsidRPr="008B4980">
        <w:rPr>
          <w:rFonts w:cs="Times New Roman"/>
          <w:i/>
          <w:color w:val="000000"/>
          <w:sz w:val="28"/>
          <w:szCs w:val="28"/>
        </w:rPr>
        <w:t xml:space="preserve"> политехнический техникум»</w:t>
      </w:r>
    </w:p>
    <w:p w14:paraId="69180131" w14:textId="77777777" w:rsidR="008B4980" w:rsidRPr="008B4980" w:rsidRDefault="008B4980" w:rsidP="008B4980">
      <w:pPr>
        <w:spacing w:after="0" w:line="240" w:lineRule="auto"/>
        <w:rPr>
          <w:rFonts w:cs="Times New Roman"/>
          <w:i/>
          <w:color w:val="000000"/>
          <w:sz w:val="28"/>
          <w:szCs w:val="28"/>
        </w:rPr>
      </w:pPr>
    </w:p>
    <w:p w14:paraId="58F29A41" w14:textId="77777777" w:rsidR="008B4980" w:rsidRPr="00623C27" w:rsidRDefault="008B4980" w:rsidP="00623C27">
      <w:pPr>
        <w:pStyle w:val="3"/>
        <w:rPr>
          <w:color w:val="auto"/>
          <w:sz w:val="28"/>
          <w:szCs w:val="28"/>
        </w:rPr>
      </w:pPr>
      <w:bookmarkStart w:id="77" w:name="_Toc56893864"/>
      <w:r w:rsidRPr="00623C27">
        <w:rPr>
          <w:color w:val="auto"/>
          <w:sz w:val="28"/>
          <w:szCs w:val="28"/>
        </w:rPr>
        <w:t>«Гугл Диск» для работы с дистанционной формой обучения</w:t>
      </w:r>
      <w:bookmarkEnd w:id="77"/>
      <w:r w:rsidRPr="00623C27">
        <w:rPr>
          <w:color w:val="auto"/>
          <w:sz w:val="28"/>
          <w:szCs w:val="28"/>
        </w:rPr>
        <w:t xml:space="preserve">   </w:t>
      </w:r>
    </w:p>
    <w:p w14:paraId="6E148734" w14:textId="77777777" w:rsidR="008B4980" w:rsidRPr="008B4980" w:rsidRDefault="008B4980" w:rsidP="008B4980">
      <w:pPr>
        <w:spacing w:after="0" w:line="240" w:lineRule="auto"/>
        <w:rPr>
          <w:rFonts w:cs="Times New Roman"/>
          <w:b/>
          <w:i/>
          <w:color w:val="000000"/>
          <w:sz w:val="28"/>
          <w:szCs w:val="28"/>
        </w:rPr>
      </w:pPr>
    </w:p>
    <w:p w14:paraId="2493BCB2" w14:textId="77777777" w:rsidR="008B4980" w:rsidRPr="008B4980" w:rsidRDefault="008B4980" w:rsidP="008B4980">
      <w:pPr>
        <w:pStyle w:val="a8"/>
        <w:shd w:val="clear" w:color="auto" w:fill="FFFFFF"/>
        <w:spacing w:before="0" w:beforeAutospacing="0" w:after="0" w:afterAutospacing="0" w:line="276" w:lineRule="auto"/>
        <w:ind w:firstLine="708"/>
        <w:jc w:val="both"/>
        <w:textAlignment w:val="baseline"/>
        <w:rPr>
          <w:rFonts w:asciiTheme="minorHAnsi" w:hAnsiTheme="minorHAnsi" w:cs="Arial"/>
          <w:sz w:val="28"/>
          <w:szCs w:val="28"/>
        </w:rPr>
      </w:pPr>
      <w:r w:rsidRPr="008B4980">
        <w:rPr>
          <w:rFonts w:asciiTheme="minorHAnsi" w:hAnsiTheme="minorHAnsi"/>
          <w:sz w:val="28"/>
          <w:szCs w:val="28"/>
        </w:rPr>
        <w:t xml:space="preserve">Педагоги и обучающиеся столкнулись с </w:t>
      </w:r>
      <w:proofErr w:type="gramStart"/>
      <w:r w:rsidRPr="008B4980">
        <w:rPr>
          <w:rFonts w:asciiTheme="minorHAnsi" w:hAnsiTheme="minorHAnsi"/>
          <w:sz w:val="28"/>
          <w:szCs w:val="28"/>
        </w:rPr>
        <w:t>дистанционной  формой</w:t>
      </w:r>
      <w:proofErr w:type="gramEnd"/>
      <w:r w:rsidRPr="008B4980">
        <w:rPr>
          <w:rFonts w:asciiTheme="minorHAnsi" w:hAnsiTheme="minorHAnsi"/>
          <w:sz w:val="28"/>
          <w:szCs w:val="28"/>
        </w:rPr>
        <w:t xml:space="preserve">  обучения совсем недавно. Многие участники образовательного процесса не готовы к овладению современными педагогическими и информационными технологиями для организации учебного процесса в дистанционной форме. Но часто учебный процесс приходится строить с учетом новых реалий</w:t>
      </w:r>
      <w:r w:rsidRPr="008B4980">
        <w:rPr>
          <w:rFonts w:asciiTheme="minorHAnsi" w:hAnsiTheme="minorHAnsi" w:cs="Arial"/>
          <w:sz w:val="28"/>
          <w:szCs w:val="28"/>
        </w:rPr>
        <w:t>.</w:t>
      </w:r>
    </w:p>
    <w:p w14:paraId="52BAB43B" w14:textId="77777777" w:rsidR="008B4980" w:rsidRPr="008B4980" w:rsidRDefault="008B4980" w:rsidP="008B4980">
      <w:pPr>
        <w:pStyle w:val="a8"/>
        <w:shd w:val="clear" w:color="auto" w:fill="FFFFFF"/>
        <w:spacing w:before="0" w:beforeAutospacing="0" w:after="0" w:afterAutospacing="0" w:line="276" w:lineRule="auto"/>
        <w:ind w:firstLine="708"/>
        <w:jc w:val="both"/>
        <w:textAlignment w:val="baseline"/>
        <w:rPr>
          <w:rFonts w:asciiTheme="minorHAnsi" w:hAnsiTheme="minorHAnsi"/>
          <w:sz w:val="28"/>
          <w:szCs w:val="28"/>
        </w:rPr>
      </w:pPr>
      <w:r w:rsidRPr="008B4980">
        <w:rPr>
          <w:rFonts w:asciiTheme="minorHAnsi" w:hAnsiTheme="minorHAnsi"/>
          <w:sz w:val="28"/>
          <w:szCs w:val="28"/>
        </w:rPr>
        <w:t xml:space="preserve">Поэтому в последнее время возрастает актуальность использования информационной образовательной среды в процессе реализации образовательных программ подготовки специалистов и квалифицированных рабочих. Информационная среда, созданная на базе высокотехнологических средств информатизации, становится составной частью процесса обучения. </w:t>
      </w:r>
    </w:p>
    <w:p w14:paraId="5FA124C8" w14:textId="77777777" w:rsidR="008B4980" w:rsidRPr="008B4980" w:rsidRDefault="008B4980" w:rsidP="008B4980">
      <w:pPr>
        <w:pStyle w:val="a8"/>
        <w:shd w:val="clear" w:color="auto" w:fill="FFFFFF"/>
        <w:spacing w:before="0" w:beforeAutospacing="0" w:after="0" w:afterAutospacing="0" w:line="276" w:lineRule="auto"/>
        <w:ind w:firstLine="708"/>
        <w:jc w:val="both"/>
        <w:textAlignment w:val="baseline"/>
        <w:rPr>
          <w:rFonts w:asciiTheme="minorHAnsi" w:hAnsiTheme="minorHAnsi"/>
          <w:sz w:val="28"/>
          <w:szCs w:val="28"/>
        </w:rPr>
      </w:pPr>
      <w:r w:rsidRPr="008B4980">
        <w:rPr>
          <w:rFonts w:asciiTheme="minorHAnsi" w:hAnsiTheme="minorHAnsi"/>
          <w:sz w:val="28"/>
          <w:szCs w:val="28"/>
        </w:rPr>
        <w:t>Во время дистанционного обучения стало ясно, что здесь важен каждый элемент. Конечно, онлайн урок может проводиться в прямом эфире</w:t>
      </w:r>
      <w:r w:rsidRPr="008B4980">
        <w:rPr>
          <w:rFonts w:asciiTheme="minorHAnsi" w:hAnsiTheme="minorHAnsi"/>
          <w:color w:val="494949"/>
          <w:sz w:val="28"/>
          <w:szCs w:val="28"/>
        </w:rPr>
        <w:t xml:space="preserve"> </w:t>
      </w:r>
      <w:r w:rsidRPr="008B4980">
        <w:rPr>
          <w:rFonts w:asciiTheme="minorHAnsi" w:hAnsiTheme="minorHAnsi"/>
          <w:sz w:val="28"/>
          <w:szCs w:val="28"/>
        </w:rPr>
        <w:t xml:space="preserve">с обеспечением интерактивного взаимодействия педагога со студентами, но важно </w:t>
      </w:r>
      <w:proofErr w:type="gramStart"/>
      <w:r w:rsidRPr="008B4980">
        <w:rPr>
          <w:rFonts w:asciiTheme="minorHAnsi" w:hAnsiTheme="minorHAnsi"/>
          <w:sz w:val="28"/>
          <w:szCs w:val="28"/>
        </w:rPr>
        <w:t>и  самостоятельное</w:t>
      </w:r>
      <w:proofErr w:type="gramEnd"/>
      <w:r w:rsidRPr="008B4980">
        <w:rPr>
          <w:rFonts w:asciiTheme="minorHAnsi" w:hAnsiTheme="minorHAnsi"/>
          <w:sz w:val="28"/>
          <w:szCs w:val="28"/>
        </w:rPr>
        <w:t xml:space="preserve"> изучение материала, если обучающийся не смог присутствовать на синхронном онлайн-уроке. И тогда необходимо определить, с какой платформой для хранения информации удобнее работать педагогам и обучающимся. </w:t>
      </w:r>
    </w:p>
    <w:p w14:paraId="440CF555" w14:textId="77777777" w:rsidR="008B4980" w:rsidRPr="008B4980" w:rsidRDefault="008B4980" w:rsidP="008B4980">
      <w:pPr>
        <w:shd w:val="clear" w:color="auto" w:fill="FFFFFF"/>
        <w:spacing w:after="0"/>
        <w:ind w:firstLine="708"/>
        <w:jc w:val="both"/>
        <w:rPr>
          <w:rFonts w:cs="Times New Roman"/>
          <w:sz w:val="28"/>
          <w:szCs w:val="28"/>
        </w:rPr>
      </w:pPr>
      <w:r w:rsidRPr="008B4980">
        <w:rPr>
          <w:rFonts w:cs="Times New Roman"/>
          <w:sz w:val="28"/>
          <w:szCs w:val="28"/>
        </w:rPr>
        <w:t xml:space="preserve">Думается, что из всех имеющихся платформ, «Гугл Диск» является самым удобным, потому что, </w:t>
      </w:r>
      <w:proofErr w:type="gramStart"/>
      <w:r w:rsidRPr="008B4980">
        <w:rPr>
          <w:rFonts w:cs="Times New Roman"/>
          <w:sz w:val="28"/>
          <w:szCs w:val="28"/>
        </w:rPr>
        <w:t>во первых</w:t>
      </w:r>
      <w:proofErr w:type="gramEnd"/>
      <w:r w:rsidRPr="008B4980">
        <w:rPr>
          <w:rFonts w:cs="Times New Roman"/>
          <w:sz w:val="28"/>
          <w:szCs w:val="28"/>
        </w:rPr>
        <w:t>, он бесплатный.</w:t>
      </w:r>
    </w:p>
    <w:p w14:paraId="402C8E34" w14:textId="77777777" w:rsidR="008B4980" w:rsidRPr="008B4980" w:rsidRDefault="008B4980" w:rsidP="008B4980">
      <w:pPr>
        <w:shd w:val="clear" w:color="auto" w:fill="FFFFFF"/>
        <w:spacing w:after="0"/>
        <w:ind w:firstLine="708"/>
        <w:jc w:val="both"/>
        <w:rPr>
          <w:rFonts w:eastAsia="Times New Roman" w:cs="Times New Roman"/>
          <w:sz w:val="28"/>
          <w:szCs w:val="28"/>
          <w:lang w:eastAsia="ru-RU"/>
        </w:rPr>
      </w:pPr>
      <w:r w:rsidRPr="008B4980">
        <w:rPr>
          <w:rFonts w:cs="Times New Roman"/>
          <w:sz w:val="28"/>
          <w:szCs w:val="28"/>
        </w:rPr>
        <w:t xml:space="preserve">Во-вторых, </w:t>
      </w:r>
      <w:r w:rsidRPr="008B4980">
        <w:rPr>
          <w:rFonts w:eastAsia="Times New Roman" w:cs="Times New Roman"/>
          <w:sz w:val="28"/>
          <w:szCs w:val="28"/>
          <w:lang w:eastAsia="ru-RU"/>
        </w:rPr>
        <w:t>после проведенного онлайн занятия, там можно опубликовать видеозапись проведенного урока. У ребят появится возможность пересмотреть отдельные фрагменты урока с целью повторения материала или прояснения чего - то непонятного. Также преподаватель может заранее записать онлайн урок для своих студентов, и, опубликовав его, предоставить для изучения.</w:t>
      </w:r>
    </w:p>
    <w:p w14:paraId="08582FF2" w14:textId="77777777" w:rsidR="008B4980" w:rsidRPr="008B4980" w:rsidRDefault="008B4980" w:rsidP="008B4980">
      <w:pPr>
        <w:shd w:val="clear" w:color="auto" w:fill="FFFFFF"/>
        <w:spacing w:after="0"/>
        <w:ind w:firstLine="708"/>
        <w:jc w:val="both"/>
        <w:rPr>
          <w:rFonts w:eastAsia="Times New Roman" w:cs="Times New Roman"/>
          <w:color w:val="494949"/>
          <w:sz w:val="28"/>
          <w:szCs w:val="28"/>
          <w:lang w:eastAsia="ru-RU"/>
        </w:rPr>
      </w:pPr>
      <w:r w:rsidRPr="008B4980">
        <w:rPr>
          <w:rFonts w:eastAsia="Times New Roman" w:cs="Times New Roman"/>
          <w:sz w:val="28"/>
          <w:szCs w:val="28"/>
          <w:lang w:eastAsia="ru-RU"/>
        </w:rPr>
        <w:t xml:space="preserve">В отличие от онлайн-уроков в прямом эфире, записанные занятия могут быть более тщательно проработаны и оформлены. Несмотря на то, что прямая обратная связь от студентов будет отсутствовать, они смогут пройти урок </w:t>
      </w:r>
      <w:r w:rsidRPr="008B4980">
        <w:rPr>
          <w:rFonts w:eastAsia="Times New Roman" w:cs="Times New Roman"/>
          <w:sz w:val="28"/>
          <w:szCs w:val="28"/>
          <w:lang w:eastAsia="ru-RU"/>
        </w:rPr>
        <w:lastRenderedPageBreak/>
        <w:t>самостоятельно в удобное для себя время, а возникающие вопросы решить с преподавателем, написав ему отдельно.</w:t>
      </w:r>
    </w:p>
    <w:p w14:paraId="3A33FC3B" w14:textId="77777777" w:rsidR="008B4980" w:rsidRPr="008B4980" w:rsidRDefault="008B4980" w:rsidP="008B4980">
      <w:pPr>
        <w:pStyle w:val="a8"/>
        <w:shd w:val="clear" w:color="auto" w:fill="FFFFFF"/>
        <w:spacing w:before="0" w:beforeAutospacing="0" w:after="0" w:afterAutospacing="0" w:line="276" w:lineRule="auto"/>
        <w:ind w:firstLine="708"/>
        <w:jc w:val="both"/>
        <w:textAlignment w:val="baseline"/>
        <w:rPr>
          <w:rFonts w:asciiTheme="minorHAnsi" w:hAnsiTheme="minorHAnsi"/>
          <w:sz w:val="28"/>
          <w:szCs w:val="28"/>
        </w:rPr>
      </w:pPr>
      <w:r w:rsidRPr="008B4980">
        <w:rPr>
          <w:rFonts w:asciiTheme="minorHAnsi" w:hAnsiTheme="minorHAnsi"/>
          <w:sz w:val="28"/>
          <w:szCs w:val="28"/>
        </w:rPr>
        <w:t>В-третьих, «Гугл Диск» предоставляет 15 гигабайт дискового пространства, а это довольно много. Хотя сейчас появляются новые облачные хранилища, с большим объёмом, но там необходимо выполнять специальные условия, чтобы получить более 15 гигабайт.</w:t>
      </w:r>
    </w:p>
    <w:p w14:paraId="77602871" w14:textId="77777777" w:rsidR="008B4980" w:rsidRPr="008B4980" w:rsidRDefault="008B4980" w:rsidP="008B4980">
      <w:pPr>
        <w:pStyle w:val="a8"/>
        <w:shd w:val="clear" w:color="auto" w:fill="FFFFFF"/>
        <w:spacing w:before="0" w:beforeAutospacing="0" w:after="0" w:afterAutospacing="0" w:line="276" w:lineRule="auto"/>
        <w:ind w:firstLine="708"/>
        <w:jc w:val="both"/>
        <w:textAlignment w:val="baseline"/>
        <w:rPr>
          <w:rFonts w:asciiTheme="minorHAnsi" w:hAnsiTheme="minorHAnsi"/>
          <w:sz w:val="28"/>
          <w:szCs w:val="28"/>
        </w:rPr>
      </w:pPr>
      <w:r w:rsidRPr="008B4980">
        <w:rPr>
          <w:rFonts w:asciiTheme="minorHAnsi" w:hAnsiTheme="minorHAnsi"/>
          <w:sz w:val="28"/>
          <w:szCs w:val="28"/>
        </w:rPr>
        <w:t xml:space="preserve">В-четвертых, с информацией, помещенной на «Гугл Диске» всегда можно будет работать, для этого достаточно просто, чтобы был интернет. Ведь случается, что преподаватель забыл дома </w:t>
      </w:r>
      <w:proofErr w:type="spellStart"/>
      <w:r w:rsidRPr="008B4980">
        <w:rPr>
          <w:rFonts w:asciiTheme="minorHAnsi" w:hAnsiTheme="minorHAnsi"/>
          <w:sz w:val="28"/>
          <w:szCs w:val="28"/>
        </w:rPr>
        <w:t>флеш</w:t>
      </w:r>
      <w:proofErr w:type="spellEnd"/>
      <w:r w:rsidRPr="008B4980">
        <w:rPr>
          <w:rFonts w:asciiTheme="minorHAnsi" w:hAnsiTheme="minorHAnsi"/>
          <w:sz w:val="28"/>
          <w:szCs w:val="28"/>
        </w:rPr>
        <w:t xml:space="preserve"> диск, а на нем записаны все материалы к уроку. Тогда на помощь придет «Гугл Диск», но только в том случае, если материал так же отражен в нем. </w:t>
      </w:r>
    </w:p>
    <w:p w14:paraId="3EFC5C0E" w14:textId="77777777" w:rsidR="008B4980" w:rsidRPr="008B4980" w:rsidRDefault="008B4980" w:rsidP="008B4980">
      <w:pPr>
        <w:pStyle w:val="a8"/>
        <w:shd w:val="clear" w:color="auto" w:fill="FFFFFF"/>
        <w:spacing w:before="0" w:beforeAutospacing="0" w:after="0" w:afterAutospacing="0" w:line="276" w:lineRule="auto"/>
        <w:ind w:firstLine="708"/>
        <w:jc w:val="both"/>
        <w:textAlignment w:val="baseline"/>
        <w:rPr>
          <w:rFonts w:asciiTheme="minorHAnsi" w:hAnsiTheme="minorHAnsi"/>
          <w:sz w:val="28"/>
          <w:szCs w:val="28"/>
        </w:rPr>
      </w:pPr>
      <w:r w:rsidRPr="008B4980">
        <w:rPr>
          <w:rFonts w:asciiTheme="minorHAnsi" w:hAnsiTheme="minorHAnsi"/>
          <w:sz w:val="28"/>
          <w:szCs w:val="28"/>
        </w:rPr>
        <w:t xml:space="preserve">В-пятых, если компьютер или </w:t>
      </w:r>
      <w:proofErr w:type="spellStart"/>
      <w:r w:rsidRPr="008B4980">
        <w:rPr>
          <w:rFonts w:asciiTheme="minorHAnsi" w:hAnsiTheme="minorHAnsi"/>
          <w:sz w:val="28"/>
          <w:szCs w:val="28"/>
        </w:rPr>
        <w:t>флеш</w:t>
      </w:r>
      <w:proofErr w:type="spellEnd"/>
      <w:r w:rsidRPr="008B4980">
        <w:rPr>
          <w:rFonts w:asciiTheme="minorHAnsi" w:hAnsiTheme="minorHAnsi"/>
          <w:sz w:val="28"/>
          <w:szCs w:val="28"/>
        </w:rPr>
        <w:t xml:space="preserve"> диск сломается, но до этого информация </w:t>
      </w:r>
      <w:proofErr w:type="gramStart"/>
      <w:r w:rsidRPr="008B4980">
        <w:rPr>
          <w:rFonts w:asciiTheme="minorHAnsi" w:hAnsiTheme="minorHAnsi"/>
          <w:sz w:val="28"/>
          <w:szCs w:val="28"/>
        </w:rPr>
        <w:t>была  загружена</w:t>
      </w:r>
      <w:proofErr w:type="gramEnd"/>
      <w:r w:rsidRPr="008B4980">
        <w:rPr>
          <w:rFonts w:asciiTheme="minorHAnsi" w:hAnsiTheme="minorHAnsi"/>
          <w:sz w:val="28"/>
          <w:szCs w:val="28"/>
        </w:rPr>
        <w:t xml:space="preserve"> на «Гугл Диск», то ее легко можно извлечь оттуда.</w:t>
      </w:r>
    </w:p>
    <w:p w14:paraId="7264593A" w14:textId="77777777" w:rsidR="008B4980" w:rsidRPr="008B4980" w:rsidRDefault="008B4980" w:rsidP="008B4980">
      <w:pPr>
        <w:pStyle w:val="a8"/>
        <w:shd w:val="clear" w:color="auto" w:fill="FFFFFF"/>
        <w:spacing w:before="0" w:beforeAutospacing="0" w:after="0" w:afterAutospacing="0" w:line="276" w:lineRule="auto"/>
        <w:ind w:firstLine="708"/>
        <w:jc w:val="both"/>
        <w:textAlignment w:val="baseline"/>
        <w:rPr>
          <w:rFonts w:asciiTheme="minorHAnsi" w:hAnsiTheme="minorHAnsi"/>
          <w:sz w:val="28"/>
          <w:szCs w:val="28"/>
        </w:rPr>
      </w:pPr>
      <w:r w:rsidRPr="008B4980">
        <w:rPr>
          <w:rFonts w:asciiTheme="minorHAnsi" w:hAnsiTheme="minorHAnsi"/>
          <w:sz w:val="28"/>
          <w:szCs w:val="28"/>
        </w:rPr>
        <w:t xml:space="preserve">В - шестых все андроиды поддерживают «Гугл», поэтому студенты, даже не имеющие </w:t>
      </w:r>
      <w:proofErr w:type="gramStart"/>
      <w:r w:rsidRPr="008B4980">
        <w:rPr>
          <w:rFonts w:asciiTheme="minorHAnsi" w:hAnsiTheme="minorHAnsi"/>
          <w:sz w:val="28"/>
          <w:szCs w:val="28"/>
        </w:rPr>
        <w:t>компьютеров</w:t>
      </w:r>
      <w:proofErr w:type="gramEnd"/>
      <w:r w:rsidRPr="008B4980">
        <w:rPr>
          <w:rFonts w:asciiTheme="minorHAnsi" w:hAnsiTheme="minorHAnsi"/>
          <w:sz w:val="28"/>
          <w:szCs w:val="28"/>
        </w:rPr>
        <w:t xml:space="preserve"> могут работать с «Гугл Диском»  </w:t>
      </w:r>
    </w:p>
    <w:p w14:paraId="0EC0059A" w14:textId="77777777" w:rsidR="008B4980" w:rsidRPr="008B4980" w:rsidRDefault="008B4980" w:rsidP="008B4980">
      <w:pPr>
        <w:shd w:val="clear" w:color="auto" w:fill="FFFFFF"/>
        <w:spacing w:after="0"/>
        <w:outlineLvl w:val="1"/>
        <w:rPr>
          <w:rFonts w:eastAsia="Times New Roman" w:cs="Times New Roman"/>
          <w:b/>
          <w:sz w:val="28"/>
          <w:szCs w:val="28"/>
          <w:lang w:eastAsia="ru-RU"/>
        </w:rPr>
      </w:pPr>
      <w:bookmarkStart w:id="78" w:name="_Toc56893865"/>
      <w:r w:rsidRPr="008B4980">
        <w:rPr>
          <w:rFonts w:eastAsia="Times New Roman" w:cs="Times New Roman"/>
          <w:b/>
          <w:sz w:val="28"/>
          <w:szCs w:val="28"/>
          <w:lang w:eastAsia="ru-RU"/>
        </w:rPr>
        <w:t xml:space="preserve">Что представляет собой </w:t>
      </w:r>
      <w:r w:rsidRPr="008B4980">
        <w:rPr>
          <w:rFonts w:cs="Times New Roman"/>
          <w:b/>
          <w:sz w:val="28"/>
          <w:szCs w:val="28"/>
        </w:rPr>
        <w:t>«Гугл Диск»</w:t>
      </w:r>
      <w:bookmarkEnd w:id="78"/>
    </w:p>
    <w:p w14:paraId="77A39E6A" w14:textId="77777777" w:rsidR="008B4980" w:rsidRPr="008B4980" w:rsidRDefault="008B4980" w:rsidP="00623C27">
      <w:pPr>
        <w:shd w:val="clear" w:color="auto" w:fill="FFFFFF"/>
        <w:spacing w:after="0"/>
        <w:jc w:val="left"/>
        <w:rPr>
          <w:rFonts w:eastAsia="Times New Roman" w:cs="Times New Roman"/>
          <w:sz w:val="28"/>
          <w:szCs w:val="28"/>
          <w:lang w:eastAsia="ru-RU"/>
        </w:rPr>
      </w:pPr>
      <w:r w:rsidRPr="008B4980">
        <w:rPr>
          <w:rFonts w:eastAsia="Times New Roman" w:cs="Times New Roman"/>
          <w:sz w:val="28"/>
          <w:szCs w:val="28"/>
          <w:lang w:eastAsia="ru-RU"/>
        </w:rPr>
        <w:t xml:space="preserve">Данный сервис предоставляет возможность работать с разными офисными документами в совместном доступе. В частности, инструмент от </w:t>
      </w:r>
      <w:r w:rsidRPr="008B4980">
        <w:rPr>
          <w:rFonts w:cs="Times New Roman"/>
          <w:sz w:val="28"/>
          <w:szCs w:val="28"/>
        </w:rPr>
        <w:t>«Гугл Диск»</w:t>
      </w:r>
      <w:r w:rsidRPr="008B4980">
        <w:rPr>
          <w:rFonts w:eastAsia="Times New Roman" w:cs="Times New Roman"/>
          <w:sz w:val="28"/>
          <w:szCs w:val="28"/>
          <w:lang w:eastAsia="ru-RU"/>
        </w:rPr>
        <w:t>– это:</w:t>
      </w:r>
    </w:p>
    <w:p w14:paraId="5B012E8F" w14:textId="77777777" w:rsidR="008B4980" w:rsidRPr="008B4980" w:rsidRDefault="008B4980" w:rsidP="00623C27">
      <w:pPr>
        <w:numPr>
          <w:ilvl w:val="0"/>
          <w:numId w:val="92"/>
        </w:numPr>
        <w:shd w:val="clear" w:color="auto" w:fill="FFFFFF"/>
        <w:spacing w:after="0"/>
        <w:jc w:val="left"/>
        <w:rPr>
          <w:rFonts w:eastAsia="Times New Roman" w:cs="Times New Roman"/>
          <w:sz w:val="28"/>
          <w:szCs w:val="28"/>
          <w:lang w:eastAsia="ru-RU"/>
        </w:rPr>
      </w:pPr>
      <w:r w:rsidRPr="008B4980">
        <w:rPr>
          <w:rFonts w:eastAsia="Times New Roman" w:cs="Times New Roman"/>
          <w:sz w:val="28"/>
          <w:szCs w:val="28"/>
          <w:lang w:eastAsia="ru-RU"/>
        </w:rPr>
        <w:t>Документы;</w:t>
      </w:r>
    </w:p>
    <w:p w14:paraId="57640D13" w14:textId="77777777" w:rsidR="008B4980" w:rsidRPr="008B4980" w:rsidRDefault="008B4980" w:rsidP="00623C27">
      <w:pPr>
        <w:numPr>
          <w:ilvl w:val="0"/>
          <w:numId w:val="92"/>
        </w:numPr>
        <w:shd w:val="clear" w:color="auto" w:fill="FFFFFF"/>
        <w:spacing w:after="0"/>
        <w:jc w:val="left"/>
        <w:rPr>
          <w:rFonts w:eastAsia="Times New Roman" w:cs="Times New Roman"/>
          <w:sz w:val="28"/>
          <w:szCs w:val="28"/>
          <w:lang w:eastAsia="ru-RU"/>
        </w:rPr>
      </w:pPr>
      <w:r w:rsidRPr="008B4980">
        <w:rPr>
          <w:rFonts w:eastAsia="Times New Roman" w:cs="Times New Roman"/>
          <w:sz w:val="28"/>
          <w:szCs w:val="28"/>
          <w:lang w:eastAsia="ru-RU"/>
        </w:rPr>
        <w:t>Таблицы;</w:t>
      </w:r>
    </w:p>
    <w:p w14:paraId="345665AC" w14:textId="77777777" w:rsidR="008B4980" w:rsidRPr="008B4980" w:rsidRDefault="008B4980" w:rsidP="00623C27">
      <w:pPr>
        <w:numPr>
          <w:ilvl w:val="0"/>
          <w:numId w:val="92"/>
        </w:numPr>
        <w:shd w:val="clear" w:color="auto" w:fill="FFFFFF"/>
        <w:spacing w:after="0"/>
        <w:jc w:val="left"/>
        <w:rPr>
          <w:rFonts w:eastAsia="Times New Roman" w:cs="Times New Roman"/>
          <w:sz w:val="28"/>
          <w:szCs w:val="28"/>
          <w:lang w:eastAsia="ru-RU"/>
        </w:rPr>
      </w:pPr>
      <w:r w:rsidRPr="008B4980">
        <w:rPr>
          <w:rFonts w:eastAsia="Times New Roman" w:cs="Times New Roman"/>
          <w:sz w:val="28"/>
          <w:szCs w:val="28"/>
          <w:lang w:eastAsia="ru-RU"/>
        </w:rPr>
        <w:t>Презентации;</w:t>
      </w:r>
    </w:p>
    <w:p w14:paraId="7187542B" w14:textId="77777777" w:rsidR="008B4980" w:rsidRPr="008B4980" w:rsidRDefault="008B4980" w:rsidP="00623C27">
      <w:pPr>
        <w:numPr>
          <w:ilvl w:val="0"/>
          <w:numId w:val="92"/>
        </w:numPr>
        <w:shd w:val="clear" w:color="auto" w:fill="FFFFFF"/>
        <w:spacing w:after="0"/>
        <w:jc w:val="left"/>
        <w:rPr>
          <w:rFonts w:eastAsia="Times New Roman" w:cs="Times New Roman"/>
          <w:sz w:val="28"/>
          <w:szCs w:val="28"/>
          <w:lang w:eastAsia="ru-RU"/>
        </w:rPr>
      </w:pPr>
      <w:r w:rsidRPr="008B4980">
        <w:rPr>
          <w:rFonts w:eastAsia="Times New Roman" w:cs="Times New Roman"/>
          <w:sz w:val="28"/>
          <w:szCs w:val="28"/>
          <w:lang w:eastAsia="ru-RU"/>
        </w:rPr>
        <w:t>Тесты и т.д.</w:t>
      </w:r>
    </w:p>
    <w:p w14:paraId="6FB4E9E8" w14:textId="77777777" w:rsidR="008B4980" w:rsidRPr="008B4980" w:rsidRDefault="008B4980" w:rsidP="008B4980">
      <w:pPr>
        <w:shd w:val="clear" w:color="auto" w:fill="FFFFFF"/>
        <w:spacing w:after="0"/>
        <w:jc w:val="both"/>
        <w:rPr>
          <w:rFonts w:eastAsia="Times New Roman" w:cs="Times New Roman"/>
          <w:sz w:val="28"/>
          <w:szCs w:val="28"/>
          <w:lang w:eastAsia="ru-RU"/>
        </w:rPr>
      </w:pPr>
      <w:r w:rsidRPr="008B4980">
        <w:rPr>
          <w:rFonts w:eastAsia="Times New Roman" w:cs="Times New Roman"/>
          <w:sz w:val="28"/>
          <w:szCs w:val="28"/>
          <w:lang w:eastAsia="ru-RU"/>
        </w:rPr>
        <w:t xml:space="preserve">Достаточно предоставить доступ к определенному документу, и все пользователи, пройдя по ссылке, смогут работать с ним. </w:t>
      </w:r>
    </w:p>
    <w:p w14:paraId="0A7E65E4" w14:textId="77777777" w:rsidR="008B4980" w:rsidRPr="008B4980" w:rsidRDefault="008B4980" w:rsidP="008B4980">
      <w:pPr>
        <w:shd w:val="clear" w:color="auto" w:fill="FFFFFF"/>
        <w:spacing w:after="0"/>
        <w:ind w:firstLine="708"/>
        <w:jc w:val="both"/>
        <w:rPr>
          <w:rFonts w:eastAsia="Times New Roman" w:cs="Times New Roman"/>
          <w:sz w:val="28"/>
          <w:szCs w:val="28"/>
          <w:lang w:eastAsia="ru-RU"/>
        </w:rPr>
      </w:pPr>
      <w:r w:rsidRPr="008B4980">
        <w:rPr>
          <w:rFonts w:eastAsia="Times New Roman" w:cs="Times New Roman"/>
          <w:iCs/>
          <w:sz w:val="28"/>
          <w:szCs w:val="28"/>
          <w:lang w:eastAsia="ru-RU"/>
        </w:rPr>
        <w:t>На диске сохраняется так же история правки документов. Можно вернуться к той версии, которая нужна. Но история хранится только тридцать дней.</w:t>
      </w:r>
    </w:p>
    <w:p w14:paraId="2E179201" w14:textId="77777777" w:rsidR="008B4980" w:rsidRPr="008B4980" w:rsidRDefault="008B4980" w:rsidP="008B4980">
      <w:pPr>
        <w:shd w:val="clear" w:color="auto" w:fill="FFFFFF"/>
        <w:spacing w:after="0"/>
        <w:outlineLvl w:val="1"/>
        <w:rPr>
          <w:rFonts w:eastAsia="Times New Roman" w:cs="Times New Roman"/>
          <w:b/>
          <w:color w:val="4A4A4A"/>
          <w:sz w:val="28"/>
          <w:szCs w:val="28"/>
          <w:lang w:eastAsia="ru-RU"/>
        </w:rPr>
      </w:pPr>
      <w:bookmarkStart w:id="79" w:name="_Toc56893866"/>
      <w:r w:rsidRPr="008B4980">
        <w:rPr>
          <w:rFonts w:eastAsia="Times New Roman" w:cs="Times New Roman"/>
          <w:b/>
          <w:color w:val="4A4A4A"/>
          <w:sz w:val="28"/>
          <w:szCs w:val="28"/>
          <w:lang w:eastAsia="ru-RU"/>
        </w:rPr>
        <w:t>Как сделать Гугл Диск:</w:t>
      </w:r>
      <w:bookmarkEnd w:id="79"/>
    </w:p>
    <w:p w14:paraId="5948F05A" w14:textId="77777777" w:rsidR="008B4980" w:rsidRPr="008B4980" w:rsidRDefault="008B4980" w:rsidP="008B4980">
      <w:pPr>
        <w:shd w:val="clear" w:color="auto" w:fill="FFFFFF"/>
        <w:spacing w:after="0"/>
        <w:jc w:val="both"/>
        <w:rPr>
          <w:rFonts w:eastAsia="Times New Roman" w:cs="Times New Roman"/>
          <w:sz w:val="28"/>
          <w:szCs w:val="28"/>
          <w:lang w:eastAsia="ru-RU"/>
        </w:rPr>
      </w:pPr>
      <w:r w:rsidRPr="008B4980">
        <w:rPr>
          <w:rFonts w:eastAsia="Times New Roman" w:cs="Times New Roman"/>
          <w:sz w:val="28"/>
          <w:szCs w:val="28"/>
          <w:lang w:eastAsia="ru-RU"/>
        </w:rPr>
        <w:t xml:space="preserve">Необходимо </w:t>
      </w:r>
      <w:proofErr w:type="gramStart"/>
      <w:r w:rsidRPr="008B4980">
        <w:rPr>
          <w:rFonts w:eastAsia="Times New Roman" w:cs="Times New Roman"/>
          <w:sz w:val="28"/>
          <w:szCs w:val="28"/>
          <w:lang w:eastAsia="ru-RU"/>
        </w:rPr>
        <w:t>зайти  в</w:t>
      </w:r>
      <w:proofErr w:type="gramEnd"/>
      <w:r w:rsidRPr="008B4980">
        <w:rPr>
          <w:rFonts w:eastAsia="Times New Roman" w:cs="Times New Roman"/>
          <w:sz w:val="28"/>
          <w:szCs w:val="28"/>
          <w:lang w:eastAsia="ru-RU"/>
        </w:rPr>
        <w:t xml:space="preserve"> </w:t>
      </w:r>
      <w:proofErr w:type="spellStart"/>
      <w:r w:rsidRPr="008B4980">
        <w:rPr>
          <w:rFonts w:eastAsia="Times New Roman" w:cs="Times New Roman"/>
          <w:sz w:val="28"/>
          <w:szCs w:val="28"/>
          <w:lang w:eastAsia="ru-RU"/>
        </w:rPr>
        <w:t>Google</w:t>
      </w:r>
      <w:proofErr w:type="spellEnd"/>
      <w:r w:rsidRPr="008B4980">
        <w:rPr>
          <w:rFonts w:eastAsia="Times New Roman" w:cs="Times New Roman"/>
          <w:sz w:val="28"/>
          <w:szCs w:val="28"/>
          <w:lang w:eastAsia="ru-RU"/>
        </w:rPr>
        <w:t xml:space="preserve">. Создать свой </w:t>
      </w:r>
      <w:proofErr w:type="spellStart"/>
      <w:r w:rsidRPr="008B4980">
        <w:rPr>
          <w:rFonts w:eastAsia="Times New Roman" w:cs="Times New Roman"/>
          <w:sz w:val="28"/>
          <w:szCs w:val="28"/>
          <w:lang w:eastAsia="ru-RU"/>
        </w:rPr>
        <w:t>аккуант</w:t>
      </w:r>
      <w:proofErr w:type="spellEnd"/>
      <w:r w:rsidRPr="008B4980">
        <w:rPr>
          <w:rFonts w:eastAsia="Times New Roman" w:cs="Times New Roman"/>
          <w:sz w:val="28"/>
          <w:szCs w:val="28"/>
          <w:lang w:eastAsia="ru-RU"/>
        </w:rPr>
        <w:t xml:space="preserve">, если его </w:t>
      </w:r>
      <w:proofErr w:type="gramStart"/>
      <w:r w:rsidRPr="008B4980">
        <w:rPr>
          <w:rFonts w:eastAsia="Times New Roman" w:cs="Times New Roman"/>
          <w:sz w:val="28"/>
          <w:szCs w:val="28"/>
          <w:lang w:eastAsia="ru-RU"/>
        </w:rPr>
        <w:t>нет(</w:t>
      </w:r>
      <w:proofErr w:type="gramEnd"/>
      <w:r w:rsidRPr="008B4980">
        <w:rPr>
          <w:rFonts w:eastAsia="Times New Roman" w:cs="Times New Roman"/>
          <w:sz w:val="28"/>
          <w:szCs w:val="28"/>
          <w:lang w:eastAsia="ru-RU"/>
        </w:rPr>
        <w:t xml:space="preserve">электронную почту), для этого просто  необходимо пошагово </w:t>
      </w:r>
      <w:proofErr w:type="spellStart"/>
      <w:r w:rsidRPr="008B4980">
        <w:rPr>
          <w:rFonts w:eastAsia="Times New Roman" w:cs="Times New Roman"/>
          <w:sz w:val="28"/>
          <w:szCs w:val="28"/>
          <w:lang w:eastAsia="ru-RU"/>
        </w:rPr>
        <w:t>выполняйтеь</w:t>
      </w:r>
      <w:proofErr w:type="spellEnd"/>
      <w:r w:rsidRPr="008B4980">
        <w:rPr>
          <w:rFonts w:eastAsia="Times New Roman" w:cs="Times New Roman"/>
          <w:sz w:val="28"/>
          <w:szCs w:val="28"/>
          <w:lang w:eastAsia="ru-RU"/>
        </w:rPr>
        <w:t xml:space="preserve"> все, что  требует система.</w:t>
      </w:r>
    </w:p>
    <w:p w14:paraId="5E398B2E" w14:textId="77777777" w:rsidR="008B4980" w:rsidRPr="008B4980" w:rsidRDefault="008B4980" w:rsidP="008B4980">
      <w:pPr>
        <w:shd w:val="clear" w:color="auto" w:fill="FFFFFF"/>
        <w:spacing w:after="0"/>
        <w:outlineLvl w:val="2"/>
        <w:rPr>
          <w:rFonts w:eastAsia="Times New Roman" w:cs="Times New Roman"/>
          <w:b/>
          <w:sz w:val="28"/>
          <w:szCs w:val="28"/>
          <w:lang w:eastAsia="ru-RU"/>
        </w:rPr>
      </w:pPr>
      <w:bookmarkStart w:id="80" w:name="_Toc56893867"/>
      <w:r w:rsidRPr="008B4980">
        <w:rPr>
          <w:rFonts w:eastAsia="Times New Roman" w:cs="Times New Roman"/>
          <w:b/>
          <w:sz w:val="28"/>
          <w:szCs w:val="28"/>
          <w:lang w:eastAsia="ru-RU"/>
        </w:rPr>
        <w:t>Вход на Гугл Диск</w:t>
      </w:r>
      <w:bookmarkEnd w:id="80"/>
    </w:p>
    <w:p w14:paraId="609D3F6C" w14:textId="77777777" w:rsidR="008B4980" w:rsidRPr="008B4980" w:rsidRDefault="008B4980" w:rsidP="008B4980">
      <w:pPr>
        <w:shd w:val="clear" w:color="auto" w:fill="FFFFFF"/>
        <w:spacing w:after="0"/>
        <w:jc w:val="both"/>
        <w:rPr>
          <w:rFonts w:eastAsia="Times New Roman" w:cs="Times New Roman"/>
          <w:sz w:val="28"/>
          <w:szCs w:val="28"/>
          <w:lang w:eastAsia="ru-RU"/>
        </w:rPr>
      </w:pPr>
      <w:r w:rsidRPr="008B4980">
        <w:rPr>
          <w:rFonts w:eastAsia="Times New Roman" w:cs="Times New Roman"/>
          <w:sz w:val="28"/>
          <w:szCs w:val="28"/>
          <w:lang w:eastAsia="ru-RU"/>
        </w:rPr>
        <w:t xml:space="preserve"> Для этого надо кликнуть по ссылке </w:t>
      </w:r>
      <w:proofErr w:type="gramStart"/>
      <w:r w:rsidRPr="008B4980">
        <w:rPr>
          <w:rFonts w:eastAsia="Times New Roman" w:cs="Times New Roman"/>
          <w:sz w:val="28"/>
          <w:szCs w:val="28"/>
          <w:lang w:eastAsia="ru-RU"/>
        </w:rPr>
        <w:t>drive.google.com</w:t>
      </w:r>
      <w:proofErr w:type="gramEnd"/>
      <w:r w:rsidRPr="008B4980">
        <w:rPr>
          <w:rFonts w:eastAsia="Times New Roman" w:cs="Times New Roman"/>
          <w:sz w:val="28"/>
          <w:szCs w:val="28"/>
          <w:lang w:eastAsia="ru-RU"/>
        </w:rPr>
        <w:t xml:space="preserve"> и вы будете перенесены в интерфейс сервиса. Он простой, им можно пользоваться в режиме онлайн.</w:t>
      </w:r>
    </w:p>
    <w:p w14:paraId="0B96F8AA" w14:textId="77777777" w:rsidR="008B4980" w:rsidRPr="008B4980" w:rsidRDefault="008B4980" w:rsidP="008B4980">
      <w:pPr>
        <w:shd w:val="clear" w:color="auto" w:fill="FFFFFF"/>
        <w:spacing w:after="0"/>
        <w:outlineLvl w:val="1"/>
        <w:rPr>
          <w:rFonts w:eastAsia="Times New Roman" w:cs="Times New Roman"/>
          <w:b/>
          <w:sz w:val="28"/>
          <w:szCs w:val="28"/>
          <w:lang w:eastAsia="ru-RU"/>
        </w:rPr>
      </w:pPr>
      <w:bookmarkStart w:id="81" w:name="_Toc56893868"/>
      <w:r w:rsidRPr="008B4980">
        <w:rPr>
          <w:rFonts w:eastAsia="Times New Roman" w:cs="Times New Roman"/>
          <w:b/>
          <w:sz w:val="28"/>
          <w:szCs w:val="28"/>
          <w:lang w:eastAsia="ru-RU"/>
        </w:rPr>
        <w:t xml:space="preserve">Как </w:t>
      </w:r>
      <w:proofErr w:type="gramStart"/>
      <w:r w:rsidRPr="008B4980">
        <w:rPr>
          <w:rFonts w:eastAsia="Times New Roman" w:cs="Times New Roman"/>
          <w:b/>
          <w:sz w:val="28"/>
          <w:szCs w:val="28"/>
          <w:lang w:eastAsia="ru-RU"/>
        </w:rPr>
        <w:t>сохранить  информацию</w:t>
      </w:r>
      <w:proofErr w:type="gramEnd"/>
      <w:r w:rsidRPr="008B4980">
        <w:rPr>
          <w:rFonts w:eastAsia="Times New Roman" w:cs="Times New Roman"/>
          <w:b/>
          <w:sz w:val="28"/>
          <w:szCs w:val="28"/>
          <w:lang w:eastAsia="ru-RU"/>
        </w:rPr>
        <w:t xml:space="preserve"> на Гугл Диске:</w:t>
      </w:r>
      <w:bookmarkEnd w:id="81"/>
    </w:p>
    <w:p w14:paraId="39CE50D9" w14:textId="77777777" w:rsidR="008B4980" w:rsidRPr="008B4980" w:rsidRDefault="008B4980" w:rsidP="008B4980">
      <w:pPr>
        <w:pStyle w:val="a8"/>
        <w:shd w:val="clear" w:color="auto" w:fill="FFFFFF"/>
        <w:spacing w:before="0" w:beforeAutospacing="0" w:after="0" w:afterAutospacing="0" w:line="276" w:lineRule="auto"/>
        <w:jc w:val="both"/>
        <w:textAlignment w:val="baseline"/>
        <w:rPr>
          <w:rFonts w:asciiTheme="minorHAnsi" w:hAnsiTheme="minorHAnsi"/>
          <w:color w:val="212529"/>
          <w:sz w:val="28"/>
          <w:szCs w:val="28"/>
        </w:rPr>
      </w:pPr>
      <w:r w:rsidRPr="008B4980">
        <w:rPr>
          <w:rFonts w:asciiTheme="minorHAnsi" w:hAnsiTheme="minorHAnsi"/>
          <w:color w:val="212529"/>
          <w:sz w:val="28"/>
          <w:szCs w:val="28"/>
        </w:rPr>
        <w:lastRenderedPageBreak/>
        <w:t>Загрузить файлы или папку на диск можно двумя способами:</w:t>
      </w:r>
    </w:p>
    <w:p w14:paraId="3B006C6D" w14:textId="77777777" w:rsidR="008B4980" w:rsidRPr="008B4980" w:rsidRDefault="008B4980" w:rsidP="008B4980">
      <w:pPr>
        <w:numPr>
          <w:ilvl w:val="0"/>
          <w:numId w:val="93"/>
        </w:numPr>
        <w:shd w:val="clear" w:color="auto" w:fill="FFFFFF"/>
        <w:spacing w:after="0"/>
        <w:ind w:left="387"/>
        <w:jc w:val="both"/>
        <w:textAlignment w:val="baseline"/>
        <w:rPr>
          <w:rFonts w:eastAsia="Times New Roman" w:cs="Times New Roman"/>
          <w:color w:val="212529"/>
          <w:sz w:val="28"/>
          <w:szCs w:val="28"/>
          <w:lang w:eastAsia="ru-RU"/>
        </w:rPr>
      </w:pPr>
      <w:r w:rsidRPr="008B4980">
        <w:rPr>
          <w:rFonts w:eastAsia="Times New Roman" w:cs="Times New Roman"/>
          <w:b/>
          <w:bCs/>
          <w:color w:val="212529"/>
          <w:sz w:val="28"/>
          <w:szCs w:val="28"/>
          <w:bdr w:val="none" w:sz="0" w:space="0" w:color="auto" w:frame="1"/>
          <w:lang w:eastAsia="ru-RU"/>
        </w:rPr>
        <w:t>+ Создать</w:t>
      </w:r>
      <w:r w:rsidRPr="008B4980">
        <w:rPr>
          <w:rFonts w:eastAsia="Times New Roman" w:cs="Times New Roman"/>
          <w:color w:val="212529"/>
          <w:sz w:val="28"/>
          <w:szCs w:val="28"/>
          <w:lang w:eastAsia="ru-RU"/>
        </w:rPr>
        <w:t xml:space="preserve">→ </w:t>
      </w:r>
      <w:proofErr w:type="spellStart"/>
      <w:proofErr w:type="gramStart"/>
      <w:r w:rsidRPr="008B4980">
        <w:rPr>
          <w:rFonts w:eastAsia="Times New Roman" w:cs="Times New Roman"/>
          <w:color w:val="212529"/>
          <w:sz w:val="28"/>
          <w:szCs w:val="28"/>
          <w:lang w:eastAsia="ru-RU"/>
        </w:rPr>
        <w:t>выбрать</w:t>
      </w:r>
      <w:r w:rsidRPr="008B4980">
        <w:rPr>
          <w:rFonts w:eastAsia="Times New Roman" w:cs="Times New Roman"/>
          <w:b/>
          <w:bCs/>
          <w:color w:val="212529"/>
          <w:sz w:val="28"/>
          <w:szCs w:val="28"/>
          <w:bdr w:val="none" w:sz="0" w:space="0" w:color="auto" w:frame="1"/>
          <w:lang w:eastAsia="ru-RU"/>
        </w:rPr>
        <w:t>«</w:t>
      </w:r>
      <w:proofErr w:type="gramEnd"/>
      <w:r w:rsidRPr="008B4980">
        <w:rPr>
          <w:rFonts w:eastAsia="Times New Roman" w:cs="Times New Roman"/>
          <w:b/>
          <w:bCs/>
          <w:color w:val="212529"/>
          <w:sz w:val="28"/>
          <w:szCs w:val="28"/>
          <w:bdr w:val="none" w:sz="0" w:space="0" w:color="auto" w:frame="1"/>
          <w:lang w:eastAsia="ru-RU"/>
        </w:rPr>
        <w:t>Загрузить</w:t>
      </w:r>
      <w:proofErr w:type="spellEnd"/>
      <w:r w:rsidRPr="008B4980">
        <w:rPr>
          <w:rFonts w:eastAsia="Times New Roman" w:cs="Times New Roman"/>
          <w:b/>
          <w:bCs/>
          <w:color w:val="212529"/>
          <w:sz w:val="28"/>
          <w:szCs w:val="28"/>
          <w:bdr w:val="none" w:sz="0" w:space="0" w:color="auto" w:frame="1"/>
          <w:lang w:eastAsia="ru-RU"/>
        </w:rPr>
        <w:t xml:space="preserve"> файлы»</w:t>
      </w:r>
      <w:r w:rsidRPr="008B4980">
        <w:rPr>
          <w:rFonts w:eastAsia="Times New Roman" w:cs="Times New Roman"/>
          <w:color w:val="212529"/>
          <w:sz w:val="28"/>
          <w:szCs w:val="28"/>
          <w:lang w:eastAsia="ru-RU"/>
        </w:rPr>
        <w:t xml:space="preserve"> или </w:t>
      </w:r>
      <w:r w:rsidRPr="008B4980">
        <w:rPr>
          <w:rFonts w:eastAsia="Times New Roman" w:cs="Times New Roman"/>
          <w:b/>
          <w:bCs/>
          <w:color w:val="212529"/>
          <w:sz w:val="28"/>
          <w:szCs w:val="28"/>
          <w:bdr w:val="none" w:sz="0" w:space="0" w:color="auto" w:frame="1"/>
          <w:lang w:eastAsia="ru-RU"/>
        </w:rPr>
        <w:t>«Загрузить папку»</w:t>
      </w:r>
      <w:r w:rsidRPr="008B4980">
        <w:rPr>
          <w:rFonts w:eastAsia="Times New Roman" w:cs="Times New Roman"/>
          <w:color w:val="212529"/>
          <w:sz w:val="28"/>
          <w:szCs w:val="28"/>
          <w:lang w:eastAsia="ru-RU"/>
        </w:rPr>
        <w:t>→ в окне проводника выбрать нужное → Открыть.</w:t>
      </w:r>
    </w:p>
    <w:p w14:paraId="1A4C520A" w14:textId="77777777" w:rsidR="008B4980" w:rsidRPr="008B4980" w:rsidRDefault="008B4980" w:rsidP="008B4980">
      <w:pPr>
        <w:pStyle w:val="a8"/>
        <w:shd w:val="clear" w:color="auto" w:fill="FFFFFF"/>
        <w:spacing w:before="0" w:beforeAutospacing="0" w:after="0" w:afterAutospacing="0" w:line="276" w:lineRule="auto"/>
        <w:ind w:firstLine="708"/>
        <w:textAlignment w:val="baseline"/>
        <w:rPr>
          <w:rFonts w:asciiTheme="minorHAnsi" w:hAnsiTheme="minorHAnsi"/>
          <w:color w:val="212529"/>
          <w:sz w:val="28"/>
          <w:szCs w:val="28"/>
        </w:rPr>
      </w:pPr>
      <w:r w:rsidRPr="008B4980">
        <w:rPr>
          <w:rFonts w:asciiTheme="minorHAnsi" w:hAnsiTheme="minorHAnsi"/>
          <w:color w:val="212529"/>
          <w:sz w:val="28"/>
          <w:szCs w:val="28"/>
        </w:rPr>
        <w:t>Также под кнопкой “+ Создать” находится функционал, чтобы создать Гугл документ на Гугл Диске, или файл в документах, презентациях, таблицах и т. д.</w:t>
      </w:r>
    </w:p>
    <w:p w14:paraId="7CF40533" w14:textId="77777777" w:rsidR="008B4980" w:rsidRPr="008B4980" w:rsidRDefault="008B4980" w:rsidP="008B4980">
      <w:pPr>
        <w:pStyle w:val="a8"/>
        <w:shd w:val="clear" w:color="auto" w:fill="FFFFFF"/>
        <w:spacing w:before="0" w:beforeAutospacing="0" w:after="0" w:afterAutospacing="0" w:line="276" w:lineRule="auto"/>
        <w:ind w:firstLine="708"/>
        <w:textAlignment w:val="baseline"/>
        <w:rPr>
          <w:rFonts w:asciiTheme="minorHAnsi" w:hAnsiTheme="minorHAnsi"/>
          <w:color w:val="212529"/>
          <w:spacing w:val="12"/>
          <w:sz w:val="28"/>
          <w:szCs w:val="28"/>
        </w:rPr>
      </w:pPr>
      <w:r w:rsidRPr="008B4980">
        <w:rPr>
          <w:rFonts w:asciiTheme="minorHAnsi" w:hAnsiTheme="minorHAnsi"/>
          <w:color w:val="212529"/>
          <w:spacing w:val="12"/>
          <w:sz w:val="28"/>
          <w:szCs w:val="28"/>
        </w:rPr>
        <w:t>Функционал для работы с каждым конкретным файлом или папкой построен по принципу “щелчок правой кнопкой мыши по объекту → открывается меню доступных действий → выбрать нужное”.</w:t>
      </w:r>
    </w:p>
    <w:p w14:paraId="38785EE1" w14:textId="77777777" w:rsidR="008B4980" w:rsidRPr="008B4980" w:rsidRDefault="008B4980" w:rsidP="008B4980">
      <w:pPr>
        <w:shd w:val="clear" w:color="auto" w:fill="FFFFFF"/>
        <w:spacing w:after="0"/>
        <w:outlineLvl w:val="1"/>
        <w:rPr>
          <w:rFonts w:eastAsia="Times New Roman" w:cs="Times New Roman"/>
          <w:b/>
          <w:sz w:val="28"/>
          <w:szCs w:val="28"/>
          <w:lang w:eastAsia="ru-RU"/>
        </w:rPr>
      </w:pPr>
      <w:bookmarkStart w:id="82" w:name="_Toc56893869"/>
      <w:r w:rsidRPr="008B4980">
        <w:rPr>
          <w:rFonts w:eastAsia="Times New Roman" w:cs="Times New Roman"/>
          <w:b/>
          <w:sz w:val="28"/>
          <w:szCs w:val="28"/>
          <w:lang w:eastAsia="ru-RU"/>
        </w:rPr>
        <w:t>Как использовать Гугл Диск: открываем общий доступ к документу, файлу или папке</w:t>
      </w:r>
      <w:bookmarkEnd w:id="82"/>
    </w:p>
    <w:p w14:paraId="7CDCA032" w14:textId="77777777" w:rsidR="008B4980" w:rsidRPr="008B4980" w:rsidRDefault="008B4980" w:rsidP="008B4980">
      <w:pPr>
        <w:shd w:val="clear" w:color="auto" w:fill="FFFFFF"/>
        <w:spacing w:after="0"/>
        <w:jc w:val="both"/>
        <w:rPr>
          <w:rFonts w:eastAsia="Times New Roman" w:cs="Helvetica"/>
          <w:color w:val="4A4A4A"/>
          <w:sz w:val="28"/>
          <w:szCs w:val="28"/>
          <w:lang w:eastAsia="ru-RU"/>
        </w:rPr>
      </w:pPr>
      <w:r w:rsidRPr="008B4980">
        <w:rPr>
          <w:rFonts w:eastAsia="Times New Roman" w:cs="Helvetica"/>
          <w:color w:val="4A4A4A"/>
          <w:sz w:val="28"/>
          <w:szCs w:val="28"/>
          <w:lang w:eastAsia="ru-RU"/>
        </w:rPr>
        <w:t xml:space="preserve"> </w:t>
      </w:r>
      <w:r w:rsidRPr="008B4980">
        <w:rPr>
          <w:rFonts w:eastAsia="Times New Roman" w:cs="Times New Roman"/>
          <w:sz w:val="28"/>
          <w:szCs w:val="28"/>
          <w:lang w:eastAsia="ru-RU"/>
        </w:rPr>
        <w:t xml:space="preserve">Последовательность действий </w:t>
      </w:r>
      <w:proofErr w:type="gramStart"/>
      <w:r w:rsidRPr="008B4980">
        <w:rPr>
          <w:rFonts w:eastAsia="Times New Roman" w:cs="Times New Roman"/>
          <w:sz w:val="28"/>
          <w:szCs w:val="28"/>
          <w:lang w:eastAsia="ru-RU"/>
        </w:rPr>
        <w:t>следующая:  нажмите</w:t>
      </w:r>
      <w:proofErr w:type="gramEnd"/>
      <w:r w:rsidRPr="008B4980">
        <w:rPr>
          <w:rFonts w:eastAsia="Times New Roman" w:cs="Times New Roman"/>
          <w:sz w:val="28"/>
          <w:szCs w:val="28"/>
          <w:lang w:eastAsia="ru-RU"/>
        </w:rPr>
        <w:t xml:space="preserve"> на нужный файл правой кнопкой мышки, затем на </w:t>
      </w:r>
      <w:proofErr w:type="spellStart"/>
      <w:r w:rsidRPr="008B4980">
        <w:rPr>
          <w:rFonts w:eastAsia="Times New Roman" w:cs="Times New Roman"/>
          <w:sz w:val="28"/>
          <w:szCs w:val="28"/>
          <w:lang w:eastAsia="ru-RU"/>
        </w:rPr>
        <w:t>значёк</w:t>
      </w:r>
      <w:proofErr w:type="spellEnd"/>
      <w:r w:rsidRPr="008B4980">
        <w:rPr>
          <w:rFonts w:eastAsia="Times New Roman" w:cs="Times New Roman"/>
          <w:sz w:val="28"/>
          <w:szCs w:val="28"/>
          <w:lang w:eastAsia="ru-RU"/>
        </w:rPr>
        <w:t xml:space="preserve"> </w:t>
      </w:r>
      <w:r w:rsidRPr="008B4980">
        <w:rPr>
          <w:rFonts w:eastAsia="Times New Roman" w:cs="Times New Roman"/>
          <w:noProof/>
          <w:sz w:val="28"/>
          <w:szCs w:val="28"/>
          <w:lang w:eastAsia="ru-RU"/>
        </w:rPr>
        <w:t>«открыть доступ к файлу…»</w:t>
      </w:r>
      <w:r w:rsidRPr="008B4980">
        <w:rPr>
          <w:rFonts w:cs="Times New Roman"/>
          <w:color w:val="212529"/>
          <w:spacing w:val="12"/>
          <w:sz w:val="28"/>
          <w:szCs w:val="28"/>
        </w:rPr>
        <w:t>→ «Копировать ссылку» → «Готово»</w:t>
      </w:r>
    </w:p>
    <w:p w14:paraId="36FAA2CA" w14:textId="77777777" w:rsidR="008B4980" w:rsidRPr="008B4980" w:rsidRDefault="008B4980" w:rsidP="008B4980">
      <w:pPr>
        <w:pStyle w:val="a8"/>
        <w:shd w:val="clear" w:color="auto" w:fill="FFFFFF"/>
        <w:spacing w:before="0" w:beforeAutospacing="0" w:after="0" w:afterAutospacing="0" w:line="276" w:lineRule="auto"/>
        <w:ind w:firstLine="708"/>
        <w:jc w:val="both"/>
        <w:textAlignment w:val="baseline"/>
        <w:rPr>
          <w:rFonts w:asciiTheme="minorHAnsi" w:hAnsiTheme="minorHAnsi"/>
          <w:sz w:val="28"/>
          <w:szCs w:val="28"/>
        </w:rPr>
      </w:pPr>
      <w:r w:rsidRPr="008B4980">
        <w:rPr>
          <w:rFonts w:asciiTheme="minorHAnsi" w:hAnsiTheme="minorHAnsi"/>
          <w:sz w:val="28"/>
          <w:szCs w:val="28"/>
        </w:rPr>
        <w:t xml:space="preserve">У преподавателя существует возможность открыть доступ к </w:t>
      </w:r>
      <w:proofErr w:type="gramStart"/>
      <w:r w:rsidRPr="008B4980">
        <w:rPr>
          <w:rFonts w:asciiTheme="minorHAnsi" w:hAnsiTheme="minorHAnsi"/>
          <w:sz w:val="28"/>
          <w:szCs w:val="28"/>
        </w:rPr>
        <w:t>материалу  всем</w:t>
      </w:r>
      <w:proofErr w:type="gramEnd"/>
      <w:r w:rsidRPr="008B4980">
        <w:rPr>
          <w:rFonts w:asciiTheme="minorHAnsi" w:hAnsiTheme="minorHAnsi"/>
          <w:sz w:val="28"/>
          <w:szCs w:val="28"/>
        </w:rPr>
        <w:t xml:space="preserve"> студентам, которые будут участвовать в образовательном процессе.</w:t>
      </w:r>
    </w:p>
    <w:p w14:paraId="4843E657" w14:textId="77777777" w:rsidR="008B4980" w:rsidRPr="008B4980" w:rsidRDefault="008B4980" w:rsidP="008B4980">
      <w:pPr>
        <w:pStyle w:val="a8"/>
        <w:shd w:val="clear" w:color="auto" w:fill="FFFFFF"/>
        <w:spacing w:before="0" w:beforeAutospacing="0" w:after="0" w:afterAutospacing="0" w:line="276" w:lineRule="auto"/>
        <w:ind w:firstLine="708"/>
        <w:jc w:val="both"/>
        <w:textAlignment w:val="baseline"/>
        <w:rPr>
          <w:rFonts w:asciiTheme="minorHAnsi" w:hAnsiTheme="minorHAnsi"/>
          <w:sz w:val="28"/>
          <w:szCs w:val="28"/>
        </w:rPr>
      </w:pPr>
      <w:r w:rsidRPr="008B4980">
        <w:rPr>
          <w:rFonts w:asciiTheme="minorHAnsi" w:hAnsiTheme="minorHAnsi"/>
          <w:sz w:val="28"/>
          <w:szCs w:val="28"/>
        </w:rPr>
        <w:t xml:space="preserve"> Основным преимуществом является то, что данная папка автоматически появляется на Гугл </w:t>
      </w:r>
      <w:proofErr w:type="gramStart"/>
      <w:r w:rsidRPr="008B4980">
        <w:rPr>
          <w:rFonts w:asciiTheme="minorHAnsi" w:hAnsiTheme="minorHAnsi"/>
          <w:sz w:val="28"/>
          <w:szCs w:val="28"/>
        </w:rPr>
        <w:t>Дисках студентов</w:t>
      </w:r>
      <w:proofErr w:type="gramEnd"/>
      <w:r w:rsidRPr="008B4980">
        <w:rPr>
          <w:rFonts w:asciiTheme="minorHAnsi" w:hAnsiTheme="minorHAnsi"/>
          <w:sz w:val="28"/>
          <w:szCs w:val="28"/>
        </w:rPr>
        <w:t xml:space="preserve"> имеющих к ней доступ. Данную </w:t>
      </w:r>
      <w:proofErr w:type="gramStart"/>
      <w:r w:rsidRPr="008B4980">
        <w:rPr>
          <w:rFonts w:asciiTheme="minorHAnsi" w:hAnsiTheme="minorHAnsi"/>
          <w:sz w:val="28"/>
          <w:szCs w:val="28"/>
        </w:rPr>
        <w:t>информацию  можно</w:t>
      </w:r>
      <w:proofErr w:type="gramEnd"/>
      <w:r w:rsidRPr="008B4980">
        <w:rPr>
          <w:rFonts w:asciiTheme="minorHAnsi" w:hAnsiTheme="minorHAnsi"/>
          <w:sz w:val="28"/>
          <w:szCs w:val="28"/>
        </w:rPr>
        <w:t xml:space="preserve"> рассматривать как площадку для совместной работы студентов и преподавателей.</w:t>
      </w:r>
    </w:p>
    <w:p w14:paraId="6FE871F7" w14:textId="77777777" w:rsidR="008B4980" w:rsidRPr="008B4980" w:rsidRDefault="008B4980" w:rsidP="008B4980">
      <w:pPr>
        <w:pStyle w:val="a8"/>
        <w:shd w:val="clear" w:color="auto" w:fill="FFFFFF"/>
        <w:spacing w:before="0" w:beforeAutospacing="0" w:after="0" w:afterAutospacing="0" w:line="276" w:lineRule="auto"/>
        <w:ind w:firstLine="708"/>
        <w:jc w:val="both"/>
        <w:textAlignment w:val="baseline"/>
        <w:rPr>
          <w:rFonts w:asciiTheme="minorHAnsi" w:hAnsiTheme="minorHAnsi"/>
          <w:sz w:val="28"/>
          <w:szCs w:val="28"/>
        </w:rPr>
      </w:pPr>
      <w:r w:rsidRPr="008B4980">
        <w:rPr>
          <w:rFonts w:asciiTheme="minorHAnsi" w:hAnsiTheme="minorHAnsi"/>
          <w:sz w:val="28"/>
          <w:szCs w:val="28"/>
        </w:rPr>
        <w:t xml:space="preserve"> Преподаватель может размещать на диске всю необходимую информацию для учебного процесса. Туда могут быть помещены любые файлы, с любым расширением и содержанием, необходимым для студентов и преподавателя. Студенты имеют возможность перемещать в </w:t>
      </w:r>
      <w:r w:rsidRPr="008B4980">
        <w:rPr>
          <w:rFonts w:asciiTheme="minorHAnsi" w:hAnsiTheme="minorHAnsi"/>
          <w:color w:val="212529"/>
          <w:sz w:val="28"/>
          <w:szCs w:val="28"/>
        </w:rPr>
        <w:t>Гугл Диск</w:t>
      </w:r>
      <w:r w:rsidRPr="008B4980">
        <w:rPr>
          <w:rFonts w:asciiTheme="minorHAnsi" w:hAnsiTheme="minorHAnsi"/>
          <w:sz w:val="28"/>
          <w:szCs w:val="28"/>
        </w:rPr>
        <w:t xml:space="preserve"> работы, которые должен проверить или просмотреть преподаватель. </w:t>
      </w:r>
    </w:p>
    <w:p w14:paraId="4369132E" w14:textId="77777777" w:rsidR="008B4980" w:rsidRPr="008B4980" w:rsidRDefault="008B4980" w:rsidP="008B4980">
      <w:pPr>
        <w:spacing w:after="0"/>
        <w:ind w:firstLine="708"/>
        <w:jc w:val="both"/>
        <w:rPr>
          <w:rFonts w:cs="Times New Roman"/>
          <w:sz w:val="28"/>
          <w:szCs w:val="28"/>
        </w:rPr>
      </w:pPr>
      <w:r w:rsidRPr="008B4980">
        <w:rPr>
          <w:rFonts w:cs="Times New Roman"/>
          <w:sz w:val="28"/>
          <w:szCs w:val="28"/>
        </w:rPr>
        <w:t xml:space="preserve">Через Гугл Диск можно легко обмениваться документами, </w:t>
      </w:r>
      <w:proofErr w:type="gramStart"/>
      <w:r w:rsidRPr="008B4980">
        <w:rPr>
          <w:rFonts w:cs="Times New Roman"/>
          <w:sz w:val="28"/>
          <w:szCs w:val="28"/>
        </w:rPr>
        <w:t>а следовательно</w:t>
      </w:r>
      <w:proofErr w:type="gramEnd"/>
      <w:r w:rsidRPr="008B4980">
        <w:rPr>
          <w:rFonts w:cs="Times New Roman"/>
          <w:sz w:val="28"/>
          <w:szCs w:val="28"/>
        </w:rPr>
        <w:t xml:space="preserve"> учебными материалами и домашними работами. </w:t>
      </w:r>
      <w:proofErr w:type="gramStart"/>
      <w:r w:rsidRPr="008B4980">
        <w:rPr>
          <w:rFonts w:cs="Times New Roman"/>
          <w:sz w:val="28"/>
          <w:szCs w:val="28"/>
        </w:rPr>
        <w:t>Можно  создать</w:t>
      </w:r>
      <w:proofErr w:type="gramEnd"/>
      <w:r w:rsidRPr="008B4980">
        <w:rPr>
          <w:rFonts w:cs="Times New Roman"/>
          <w:sz w:val="28"/>
          <w:szCs w:val="28"/>
        </w:rPr>
        <w:t xml:space="preserve"> отдельную папку и предоставить к ней доступ другим пользователям через их </w:t>
      </w:r>
      <w:proofErr w:type="spellStart"/>
      <w:r w:rsidRPr="008B4980">
        <w:rPr>
          <w:rFonts w:cs="Times New Roman"/>
          <w:sz w:val="28"/>
          <w:szCs w:val="28"/>
        </w:rPr>
        <w:t>гугл</w:t>
      </w:r>
      <w:proofErr w:type="spellEnd"/>
      <w:r w:rsidRPr="008B4980">
        <w:rPr>
          <w:rFonts w:cs="Times New Roman"/>
          <w:sz w:val="28"/>
          <w:szCs w:val="28"/>
        </w:rPr>
        <w:t xml:space="preserve"> почту. Это называется совместный доступ. Те, кто получил доступ к вашей папке, смогут добавлять туда файлы, открывать файлы, которые добавил туда владелец папки. Историю всех изменений внутри папки с общим доступом владелец </w:t>
      </w:r>
      <w:proofErr w:type="spellStart"/>
      <w:r w:rsidRPr="008B4980">
        <w:rPr>
          <w:rFonts w:cs="Times New Roman"/>
          <w:sz w:val="28"/>
          <w:szCs w:val="28"/>
        </w:rPr>
        <w:t>гугл</w:t>
      </w:r>
      <w:proofErr w:type="spellEnd"/>
      <w:r w:rsidRPr="008B4980">
        <w:rPr>
          <w:rFonts w:cs="Times New Roman"/>
          <w:sz w:val="28"/>
          <w:szCs w:val="28"/>
        </w:rPr>
        <w:t xml:space="preserve"> диска всегда может увидеть в настройках.</w:t>
      </w:r>
    </w:p>
    <w:p w14:paraId="3111AEB1" w14:textId="77777777" w:rsidR="008B4980" w:rsidRPr="008B4980" w:rsidRDefault="008B4980" w:rsidP="008B4980">
      <w:pPr>
        <w:pStyle w:val="a8"/>
        <w:shd w:val="clear" w:color="auto" w:fill="FFFFFF"/>
        <w:spacing w:before="0" w:beforeAutospacing="0" w:after="0" w:afterAutospacing="0" w:line="276" w:lineRule="auto"/>
        <w:ind w:firstLine="708"/>
        <w:jc w:val="both"/>
        <w:textAlignment w:val="baseline"/>
        <w:rPr>
          <w:rFonts w:asciiTheme="minorHAnsi" w:hAnsiTheme="minorHAnsi"/>
          <w:sz w:val="28"/>
          <w:szCs w:val="28"/>
        </w:rPr>
      </w:pPr>
      <w:r w:rsidRPr="008B4980">
        <w:rPr>
          <w:rFonts w:asciiTheme="minorHAnsi" w:hAnsiTheme="minorHAnsi"/>
          <w:sz w:val="28"/>
          <w:szCs w:val="28"/>
        </w:rPr>
        <w:t xml:space="preserve">Структуры диска можно </w:t>
      </w:r>
      <w:proofErr w:type="gramStart"/>
      <w:r w:rsidRPr="008B4980">
        <w:rPr>
          <w:rFonts w:asciiTheme="minorHAnsi" w:hAnsiTheme="minorHAnsi"/>
          <w:sz w:val="28"/>
          <w:szCs w:val="28"/>
        </w:rPr>
        <w:t>организовать  разными</w:t>
      </w:r>
      <w:proofErr w:type="gramEnd"/>
      <w:r w:rsidRPr="008B4980">
        <w:rPr>
          <w:rFonts w:asciiTheme="minorHAnsi" w:hAnsiTheme="minorHAnsi"/>
          <w:sz w:val="28"/>
          <w:szCs w:val="28"/>
        </w:rPr>
        <w:t xml:space="preserve"> способами, к примеру, включив в нее папки, содержащие лекционный материал, задания для практических занятий, материалы для самостоятельного обучения.</w:t>
      </w:r>
    </w:p>
    <w:p w14:paraId="0E67941F" w14:textId="77777777" w:rsidR="008B4980" w:rsidRPr="008B4980" w:rsidRDefault="008B4980" w:rsidP="008B4980">
      <w:pPr>
        <w:ind w:firstLine="708"/>
        <w:jc w:val="both"/>
        <w:rPr>
          <w:rFonts w:cs="Times New Roman"/>
          <w:sz w:val="28"/>
          <w:szCs w:val="28"/>
        </w:rPr>
      </w:pPr>
      <w:r w:rsidRPr="008B4980">
        <w:rPr>
          <w:rFonts w:cs="Times New Roman"/>
          <w:sz w:val="28"/>
          <w:szCs w:val="28"/>
        </w:rPr>
        <w:t>Информацию, которая загружена на Гугл Диск, можно не только скачать себе на компьютер, но также прикрепить к электронному письму.</w:t>
      </w:r>
    </w:p>
    <w:p w14:paraId="36AA183E" w14:textId="77777777" w:rsidR="008B4980" w:rsidRPr="008B4980" w:rsidRDefault="008B4980" w:rsidP="008B4980">
      <w:pPr>
        <w:spacing w:after="0"/>
        <w:ind w:firstLine="708"/>
        <w:jc w:val="both"/>
        <w:rPr>
          <w:rFonts w:cs="Times New Roman"/>
          <w:color w:val="444444"/>
          <w:sz w:val="28"/>
          <w:szCs w:val="28"/>
          <w:shd w:val="clear" w:color="auto" w:fill="FFFFFF"/>
        </w:rPr>
      </w:pPr>
      <w:r w:rsidRPr="008B4980">
        <w:rPr>
          <w:rFonts w:cs="Times New Roman"/>
          <w:color w:val="444444"/>
          <w:sz w:val="28"/>
          <w:szCs w:val="28"/>
          <w:shd w:val="clear" w:color="auto" w:fill="FFFFFF"/>
        </w:rPr>
        <w:lastRenderedPageBreak/>
        <w:t>Думается, что Гугл Диск может стать информационным пространством, которое позволит организовывать процесс обучения и обмениваться необходимой информацией в условиях дистанционного обучения, а также использовать его в качестве поддержки очного обучения для студентов, у которых возникают сложности с изучением предмета или студентов не присутствующих на аудиторных занятиях.</w:t>
      </w:r>
    </w:p>
    <w:p w14:paraId="3670D818" w14:textId="77777777" w:rsidR="008B4980" w:rsidRPr="008B4980" w:rsidRDefault="008B4980" w:rsidP="008B4980">
      <w:pPr>
        <w:rPr>
          <w:rFonts w:cs="Times New Roman"/>
          <w:b/>
          <w:i/>
          <w:sz w:val="28"/>
          <w:szCs w:val="28"/>
        </w:rPr>
      </w:pPr>
      <w:r w:rsidRPr="008B4980">
        <w:rPr>
          <w:rFonts w:cs="Times New Roman"/>
          <w:b/>
          <w:i/>
          <w:sz w:val="28"/>
          <w:szCs w:val="28"/>
        </w:rPr>
        <w:br w:type="page"/>
      </w:r>
    </w:p>
    <w:p w14:paraId="221ED4D5" w14:textId="77777777" w:rsidR="008B4980" w:rsidRPr="00B164EC" w:rsidRDefault="008B4980" w:rsidP="00B164EC">
      <w:pPr>
        <w:pStyle w:val="3"/>
        <w:jc w:val="right"/>
        <w:rPr>
          <w:i/>
          <w:color w:val="auto"/>
          <w:sz w:val="28"/>
          <w:szCs w:val="28"/>
        </w:rPr>
      </w:pPr>
      <w:bookmarkStart w:id="83" w:name="_Toc56893870"/>
      <w:proofErr w:type="spellStart"/>
      <w:r w:rsidRPr="00B164EC">
        <w:rPr>
          <w:i/>
          <w:color w:val="auto"/>
          <w:sz w:val="28"/>
          <w:szCs w:val="28"/>
          <w:highlight w:val="white"/>
        </w:rPr>
        <w:lastRenderedPageBreak/>
        <w:t>Ишбаева</w:t>
      </w:r>
      <w:proofErr w:type="spellEnd"/>
      <w:r w:rsidRPr="00B164EC">
        <w:rPr>
          <w:i/>
          <w:color w:val="auto"/>
          <w:sz w:val="28"/>
          <w:szCs w:val="28"/>
          <w:highlight w:val="white"/>
        </w:rPr>
        <w:t xml:space="preserve"> Наталья Сергеевна</w:t>
      </w:r>
      <w:bookmarkEnd w:id="83"/>
      <w:r w:rsidRPr="00B164EC">
        <w:rPr>
          <w:i/>
          <w:color w:val="auto"/>
          <w:sz w:val="28"/>
          <w:szCs w:val="28"/>
        </w:rPr>
        <w:t xml:space="preserve"> </w:t>
      </w:r>
    </w:p>
    <w:p w14:paraId="13D7A721" w14:textId="77777777" w:rsidR="008B4980" w:rsidRPr="008B4980" w:rsidRDefault="008B4980" w:rsidP="008B4980">
      <w:pPr>
        <w:spacing w:after="0" w:line="240" w:lineRule="auto"/>
        <w:jc w:val="right"/>
        <w:rPr>
          <w:rFonts w:cs="Times New Roman"/>
          <w:i/>
          <w:sz w:val="28"/>
          <w:szCs w:val="28"/>
        </w:rPr>
      </w:pPr>
      <w:r w:rsidRPr="008B4980">
        <w:rPr>
          <w:rFonts w:cs="Times New Roman"/>
          <w:i/>
          <w:sz w:val="28"/>
          <w:szCs w:val="28"/>
        </w:rPr>
        <w:t>преподаватель</w:t>
      </w:r>
    </w:p>
    <w:p w14:paraId="533355DC" w14:textId="77777777" w:rsidR="008B4980" w:rsidRPr="008B4980" w:rsidRDefault="008B4980" w:rsidP="008B4980">
      <w:pPr>
        <w:spacing w:after="0" w:line="240" w:lineRule="auto"/>
        <w:jc w:val="right"/>
        <w:rPr>
          <w:rFonts w:cs="Times New Roman"/>
          <w:i/>
          <w:color w:val="000000"/>
          <w:sz w:val="28"/>
          <w:szCs w:val="28"/>
        </w:rPr>
      </w:pPr>
      <w:r w:rsidRPr="008B4980">
        <w:rPr>
          <w:rFonts w:cs="Times New Roman"/>
          <w:i/>
          <w:color w:val="000000"/>
          <w:sz w:val="28"/>
          <w:szCs w:val="28"/>
        </w:rPr>
        <w:t>ГБПОУ «</w:t>
      </w:r>
      <w:r w:rsidRPr="008B4980">
        <w:rPr>
          <w:rFonts w:cs="Times New Roman"/>
          <w:i/>
          <w:color w:val="000000"/>
          <w:sz w:val="28"/>
          <w:szCs w:val="28"/>
          <w:highlight w:val="white"/>
        </w:rPr>
        <w:t>Нытвенский многопрофильный техникум</w:t>
      </w:r>
      <w:r w:rsidRPr="008B4980">
        <w:rPr>
          <w:rFonts w:cs="Times New Roman"/>
          <w:i/>
          <w:color w:val="000000"/>
          <w:sz w:val="28"/>
          <w:szCs w:val="28"/>
        </w:rPr>
        <w:t>»</w:t>
      </w:r>
    </w:p>
    <w:p w14:paraId="7371AD97" w14:textId="77777777" w:rsidR="008B4980" w:rsidRPr="008B4980" w:rsidRDefault="008B4980" w:rsidP="008B4980">
      <w:pPr>
        <w:spacing w:after="0" w:line="240" w:lineRule="auto"/>
        <w:rPr>
          <w:rFonts w:cs="Times New Roman"/>
          <w:b/>
          <w:sz w:val="28"/>
          <w:szCs w:val="28"/>
        </w:rPr>
      </w:pPr>
    </w:p>
    <w:p w14:paraId="6B1D5D6F" w14:textId="77777777" w:rsidR="008B4980" w:rsidRPr="00B164EC" w:rsidRDefault="008B4980" w:rsidP="00B164EC">
      <w:pPr>
        <w:pStyle w:val="3"/>
        <w:rPr>
          <w:color w:val="auto"/>
          <w:sz w:val="28"/>
          <w:szCs w:val="28"/>
        </w:rPr>
      </w:pPr>
      <w:bookmarkStart w:id="84" w:name="_Toc56893871"/>
      <w:r w:rsidRPr="00B164EC">
        <w:rPr>
          <w:color w:val="auto"/>
          <w:sz w:val="28"/>
          <w:szCs w:val="28"/>
        </w:rPr>
        <w:t>Оборотный капитал</w:t>
      </w:r>
      <w:bookmarkEnd w:id="84"/>
    </w:p>
    <w:p w14:paraId="60965499" w14:textId="77777777" w:rsidR="008B4980" w:rsidRPr="008B4980" w:rsidRDefault="008B4980" w:rsidP="008B4980">
      <w:pPr>
        <w:spacing w:after="0" w:line="240" w:lineRule="auto"/>
        <w:rPr>
          <w:rFonts w:cs="Times New Roman"/>
          <w:b/>
          <w:color w:val="333333"/>
          <w:sz w:val="28"/>
          <w:szCs w:val="28"/>
        </w:rPr>
      </w:pPr>
    </w:p>
    <w:p w14:paraId="0238535E" w14:textId="77777777" w:rsidR="008B4980" w:rsidRPr="008B4980" w:rsidRDefault="008B4980" w:rsidP="008B4980">
      <w:pPr>
        <w:jc w:val="both"/>
        <w:rPr>
          <w:sz w:val="28"/>
          <w:szCs w:val="28"/>
        </w:rPr>
      </w:pPr>
      <w:r w:rsidRPr="008B4980">
        <w:rPr>
          <w:sz w:val="28"/>
          <w:szCs w:val="28"/>
        </w:rPr>
        <w:t>Дисциплина: «Основы экономики отрасли»</w:t>
      </w:r>
    </w:p>
    <w:p w14:paraId="45E2F233" w14:textId="77777777" w:rsidR="008B4980" w:rsidRPr="008B4980" w:rsidRDefault="008B4980" w:rsidP="00B164EC">
      <w:pPr>
        <w:jc w:val="left"/>
        <w:rPr>
          <w:sz w:val="28"/>
          <w:szCs w:val="28"/>
        </w:rPr>
      </w:pPr>
      <w:r w:rsidRPr="008B4980">
        <w:rPr>
          <w:sz w:val="28"/>
          <w:szCs w:val="28"/>
        </w:rPr>
        <w:t xml:space="preserve">Задание </w:t>
      </w:r>
      <w:proofErr w:type="gramStart"/>
      <w:r w:rsidRPr="008B4980">
        <w:rPr>
          <w:sz w:val="28"/>
          <w:szCs w:val="28"/>
        </w:rPr>
        <w:t>на  06.04.2020</w:t>
      </w:r>
      <w:proofErr w:type="gramEnd"/>
      <w:r w:rsidRPr="008B4980">
        <w:rPr>
          <w:sz w:val="28"/>
          <w:szCs w:val="28"/>
        </w:rPr>
        <w:t xml:space="preserve"> :</w:t>
      </w:r>
    </w:p>
    <w:p w14:paraId="2E725916" w14:textId="77777777" w:rsidR="008B4980" w:rsidRPr="008B4980" w:rsidRDefault="008B4980" w:rsidP="00B164EC">
      <w:pPr>
        <w:jc w:val="left"/>
        <w:rPr>
          <w:sz w:val="28"/>
          <w:szCs w:val="28"/>
        </w:rPr>
      </w:pPr>
      <w:r w:rsidRPr="008B4980">
        <w:rPr>
          <w:sz w:val="28"/>
          <w:szCs w:val="28"/>
        </w:rPr>
        <w:t xml:space="preserve">1й </w:t>
      </w:r>
      <w:proofErr w:type="gramStart"/>
      <w:r w:rsidRPr="008B4980">
        <w:rPr>
          <w:sz w:val="28"/>
          <w:szCs w:val="28"/>
        </w:rPr>
        <w:t>урок  конспектируем</w:t>
      </w:r>
      <w:proofErr w:type="gramEnd"/>
      <w:r w:rsidRPr="008B4980">
        <w:rPr>
          <w:sz w:val="28"/>
          <w:szCs w:val="28"/>
        </w:rPr>
        <w:t xml:space="preserve"> тему «Оборотный капитал» ,  разбираем примера решения задач </w:t>
      </w:r>
    </w:p>
    <w:p w14:paraId="73D06134" w14:textId="77777777" w:rsidR="008B4980" w:rsidRPr="008B4980" w:rsidRDefault="008B4980" w:rsidP="008B4980">
      <w:pPr>
        <w:jc w:val="both"/>
        <w:rPr>
          <w:sz w:val="28"/>
          <w:szCs w:val="28"/>
        </w:rPr>
      </w:pPr>
      <w:r w:rsidRPr="008B4980">
        <w:rPr>
          <w:sz w:val="28"/>
          <w:szCs w:val="28"/>
        </w:rPr>
        <w:t>2й урок выполняем практическую работу</w:t>
      </w:r>
    </w:p>
    <w:p w14:paraId="1C2DFB48" w14:textId="77777777" w:rsidR="008B4980" w:rsidRPr="008B4980" w:rsidRDefault="008B4980" w:rsidP="008B4980">
      <w:pPr>
        <w:jc w:val="both"/>
        <w:rPr>
          <w:sz w:val="28"/>
          <w:szCs w:val="28"/>
        </w:rPr>
      </w:pPr>
      <w:r w:rsidRPr="008B4980">
        <w:rPr>
          <w:sz w:val="28"/>
          <w:szCs w:val="28"/>
        </w:rPr>
        <w:t>Выполняем работу в тетради, и СКИДЫВАЕМ ФОТО ЛИБО В КОНТАКТЕ (</w:t>
      </w:r>
      <w:proofErr w:type="spellStart"/>
      <w:r w:rsidRPr="008B4980">
        <w:rPr>
          <w:sz w:val="28"/>
          <w:szCs w:val="28"/>
        </w:rPr>
        <w:t>Ишбаев</w:t>
      </w:r>
      <w:proofErr w:type="spellEnd"/>
      <w:r w:rsidRPr="008B4980">
        <w:rPr>
          <w:sz w:val="28"/>
          <w:szCs w:val="28"/>
        </w:rPr>
        <w:t xml:space="preserve"> Рустам), МОЖНО НАЙТИ ЧЕРЕЗ ГР.Б-18, Б-17, ЛИБО НА ЭЛ. АДРЕС: </w:t>
      </w:r>
      <w:hyperlink r:id="rId97" w:history="1">
        <w:r w:rsidRPr="008B4980">
          <w:rPr>
            <w:rStyle w:val="ae"/>
            <w:sz w:val="28"/>
            <w:szCs w:val="28"/>
          </w:rPr>
          <w:t>ins.npet@mail.ru</w:t>
        </w:r>
      </w:hyperlink>
      <w:r w:rsidRPr="008B4980">
        <w:rPr>
          <w:sz w:val="28"/>
          <w:szCs w:val="28"/>
        </w:rPr>
        <w:t>. Что не понятно, задаем вопросы! Тел 89026489354</w:t>
      </w:r>
    </w:p>
    <w:p w14:paraId="2B0DC882" w14:textId="77777777" w:rsidR="008B4980" w:rsidRPr="008B4980" w:rsidRDefault="008B4980" w:rsidP="008B4980">
      <w:pPr>
        <w:jc w:val="both"/>
        <w:rPr>
          <w:sz w:val="28"/>
          <w:szCs w:val="28"/>
        </w:rPr>
      </w:pPr>
      <w:r w:rsidRPr="008B4980">
        <w:rPr>
          <w:sz w:val="28"/>
          <w:szCs w:val="28"/>
        </w:rPr>
        <w:t>У вас не каникулы, у вас дистанционное обучение! Выполненную работу я должна увидеть к следующему уроку, за несвоевременную отправку исполненных заданий, оценка будет ниже.</w:t>
      </w:r>
    </w:p>
    <w:p w14:paraId="4AD1E46A" w14:textId="77777777" w:rsidR="008B4980" w:rsidRPr="008B4980" w:rsidRDefault="008B4980" w:rsidP="008B4980">
      <w:pPr>
        <w:pStyle w:val="afc"/>
        <w:jc w:val="center"/>
        <w:rPr>
          <w:rStyle w:val="FontStyle14"/>
          <w:rFonts w:asciiTheme="minorHAnsi" w:hAnsiTheme="minorHAnsi"/>
          <w:sz w:val="28"/>
          <w:szCs w:val="28"/>
          <w:u w:val="single"/>
        </w:rPr>
      </w:pPr>
      <w:r w:rsidRPr="008B4980">
        <w:rPr>
          <w:rStyle w:val="FontStyle14"/>
          <w:rFonts w:asciiTheme="minorHAnsi" w:hAnsiTheme="minorHAnsi"/>
          <w:sz w:val="28"/>
          <w:szCs w:val="28"/>
          <w:u w:val="single"/>
        </w:rPr>
        <w:t>Экономическая сущность и состав оборотных фондов предприятия</w:t>
      </w:r>
    </w:p>
    <w:p w14:paraId="71349165" w14:textId="77777777" w:rsidR="008B4980" w:rsidRPr="008B4980" w:rsidRDefault="008B4980" w:rsidP="008B4980">
      <w:pPr>
        <w:pStyle w:val="afc"/>
        <w:jc w:val="both"/>
        <w:rPr>
          <w:rFonts w:eastAsia="Calibri"/>
          <w:sz w:val="28"/>
          <w:szCs w:val="28"/>
        </w:rPr>
      </w:pPr>
      <w:r w:rsidRPr="008B4980">
        <w:rPr>
          <w:rFonts w:eastAsia="Calibri"/>
          <w:b/>
          <w:sz w:val="28"/>
          <w:szCs w:val="28"/>
        </w:rPr>
        <w:tab/>
      </w:r>
      <w:r w:rsidRPr="008B4980">
        <w:rPr>
          <w:rFonts w:eastAsia="Calibri"/>
          <w:sz w:val="28"/>
          <w:szCs w:val="28"/>
        </w:rPr>
        <w:t xml:space="preserve">Оборотные фонды участвуют в производстве 1 раз, целиком потребляются в каждом производственном процессе. Они изменяют свою натуральную форму (металл– заготовка – деталь – узел – изделие). </w:t>
      </w:r>
      <w:r w:rsidRPr="008B4980">
        <w:rPr>
          <w:rFonts w:eastAsia="Calibri"/>
          <w:sz w:val="28"/>
          <w:szCs w:val="28"/>
        </w:rPr>
        <w:tab/>
        <w:t>Оборотные фонды свою стоимость сразу же полностью включают в себестоимость продукции.</w:t>
      </w:r>
    </w:p>
    <w:p w14:paraId="08BAB632" w14:textId="77777777" w:rsidR="008B4980" w:rsidRPr="008B4980" w:rsidRDefault="008B4980" w:rsidP="008B4980">
      <w:pPr>
        <w:pStyle w:val="afc"/>
        <w:jc w:val="both"/>
        <w:rPr>
          <w:rFonts w:eastAsia="Calibri"/>
          <w:b/>
          <w:i/>
          <w:sz w:val="28"/>
          <w:szCs w:val="28"/>
        </w:rPr>
      </w:pPr>
      <w:r w:rsidRPr="008B4980">
        <w:rPr>
          <w:rFonts w:eastAsia="Calibri"/>
          <w:sz w:val="28"/>
          <w:szCs w:val="28"/>
        </w:rPr>
        <w:tab/>
      </w:r>
      <w:r w:rsidRPr="008B4980">
        <w:rPr>
          <w:rFonts w:eastAsia="Calibri"/>
          <w:b/>
          <w:i/>
          <w:sz w:val="28"/>
          <w:szCs w:val="28"/>
        </w:rPr>
        <w:t>Оборотные фонды подразделяются на следующие группы:</w:t>
      </w:r>
    </w:p>
    <w:p w14:paraId="7DEC6238" w14:textId="77777777" w:rsidR="008B4980" w:rsidRPr="008B4980" w:rsidRDefault="008B4980" w:rsidP="008B4980">
      <w:pPr>
        <w:pStyle w:val="afc"/>
        <w:numPr>
          <w:ilvl w:val="0"/>
          <w:numId w:val="96"/>
        </w:numPr>
        <w:jc w:val="both"/>
        <w:rPr>
          <w:rFonts w:eastAsia="Calibri"/>
          <w:sz w:val="28"/>
          <w:szCs w:val="28"/>
        </w:rPr>
      </w:pPr>
      <w:r w:rsidRPr="008B4980">
        <w:rPr>
          <w:rFonts w:eastAsia="Calibri"/>
          <w:sz w:val="28"/>
          <w:szCs w:val="28"/>
        </w:rPr>
        <w:t>Производственные запасы (запасы сырья, материалов, покупных полуфабрикатов, вспомогательных материалов, топлива, тары, запчастей для ремонта машин и оборудования, МБП);</w:t>
      </w:r>
    </w:p>
    <w:p w14:paraId="7080F82D" w14:textId="77777777" w:rsidR="008B4980" w:rsidRPr="008B4980" w:rsidRDefault="008B4980" w:rsidP="008B4980">
      <w:pPr>
        <w:pStyle w:val="afc"/>
        <w:numPr>
          <w:ilvl w:val="0"/>
          <w:numId w:val="96"/>
        </w:numPr>
        <w:jc w:val="both"/>
        <w:rPr>
          <w:rFonts w:eastAsia="Calibri"/>
          <w:sz w:val="28"/>
          <w:szCs w:val="28"/>
        </w:rPr>
      </w:pPr>
      <w:r w:rsidRPr="008B4980">
        <w:rPr>
          <w:rFonts w:eastAsia="Calibri"/>
          <w:sz w:val="28"/>
          <w:szCs w:val="28"/>
        </w:rPr>
        <w:t>Незавершенное производство – продукция, незаконченная производством и подлежащая дальнейшей обработке;</w:t>
      </w:r>
    </w:p>
    <w:p w14:paraId="1EBDBDAD" w14:textId="77777777" w:rsidR="008B4980" w:rsidRPr="008B4980" w:rsidRDefault="008B4980" w:rsidP="008B4980">
      <w:pPr>
        <w:pStyle w:val="afc"/>
        <w:numPr>
          <w:ilvl w:val="0"/>
          <w:numId w:val="96"/>
        </w:numPr>
        <w:jc w:val="both"/>
        <w:rPr>
          <w:rFonts w:eastAsia="Calibri"/>
          <w:sz w:val="28"/>
          <w:szCs w:val="28"/>
        </w:rPr>
      </w:pPr>
      <w:r w:rsidRPr="008B4980">
        <w:rPr>
          <w:rFonts w:eastAsia="Calibri"/>
          <w:sz w:val="28"/>
          <w:szCs w:val="28"/>
        </w:rPr>
        <w:t xml:space="preserve">Расходы будущих периодов, </w:t>
      </w:r>
      <w:proofErr w:type="spellStart"/>
      <w:r w:rsidRPr="008B4980">
        <w:rPr>
          <w:rFonts w:eastAsia="Calibri"/>
          <w:sz w:val="28"/>
          <w:szCs w:val="28"/>
        </w:rPr>
        <w:t>т.е</w:t>
      </w:r>
      <w:proofErr w:type="spellEnd"/>
      <w:r w:rsidRPr="008B4980">
        <w:rPr>
          <w:rFonts w:eastAsia="Calibri"/>
          <w:sz w:val="28"/>
          <w:szCs w:val="28"/>
        </w:rPr>
        <w:t xml:space="preserve"> затраты на подготовку и освоение производства новой продукции, производимые в данный период, но подлежащие погашению в будущем</w:t>
      </w:r>
    </w:p>
    <w:p w14:paraId="70225BE7" w14:textId="77777777" w:rsidR="008B4980" w:rsidRPr="008B4980" w:rsidRDefault="008B4980" w:rsidP="008B4980">
      <w:pPr>
        <w:pStyle w:val="afc"/>
        <w:ind w:left="720"/>
        <w:jc w:val="both"/>
        <w:rPr>
          <w:rFonts w:eastAsia="Calibri"/>
          <w:sz w:val="28"/>
          <w:szCs w:val="28"/>
        </w:rPr>
      </w:pPr>
      <w:r w:rsidRPr="008B4980">
        <w:rPr>
          <w:rFonts w:eastAsia="Calibri"/>
          <w:sz w:val="28"/>
          <w:szCs w:val="28"/>
        </w:rPr>
        <w:t xml:space="preserve">Наряду с оборотными производственными фондами у предприятия есть </w:t>
      </w:r>
      <w:r w:rsidRPr="008B4980">
        <w:rPr>
          <w:rFonts w:eastAsia="Calibri"/>
          <w:b/>
          <w:i/>
          <w:sz w:val="28"/>
          <w:szCs w:val="28"/>
        </w:rPr>
        <w:t>фонды обращения</w:t>
      </w:r>
      <w:r w:rsidRPr="008B4980">
        <w:rPr>
          <w:rFonts w:eastAsia="Calibri"/>
          <w:sz w:val="28"/>
          <w:szCs w:val="28"/>
        </w:rPr>
        <w:t>. К ним относят:</w:t>
      </w:r>
    </w:p>
    <w:p w14:paraId="712CA6C0" w14:textId="77777777" w:rsidR="008B4980" w:rsidRPr="008B4980" w:rsidRDefault="008B4980" w:rsidP="008B4980">
      <w:pPr>
        <w:pStyle w:val="afc"/>
        <w:numPr>
          <w:ilvl w:val="0"/>
          <w:numId w:val="97"/>
        </w:numPr>
        <w:jc w:val="both"/>
        <w:rPr>
          <w:rFonts w:eastAsia="Calibri"/>
          <w:sz w:val="28"/>
          <w:szCs w:val="28"/>
        </w:rPr>
      </w:pPr>
      <w:r w:rsidRPr="008B4980">
        <w:rPr>
          <w:rFonts w:eastAsia="Calibri"/>
          <w:sz w:val="28"/>
          <w:szCs w:val="28"/>
        </w:rPr>
        <w:t>Готовую продукцию, находящуюся в процессе реализации;</w:t>
      </w:r>
    </w:p>
    <w:p w14:paraId="5905FB13" w14:textId="77777777" w:rsidR="008B4980" w:rsidRPr="008B4980" w:rsidRDefault="008B4980" w:rsidP="008B4980">
      <w:pPr>
        <w:pStyle w:val="afc"/>
        <w:numPr>
          <w:ilvl w:val="0"/>
          <w:numId w:val="97"/>
        </w:numPr>
        <w:jc w:val="both"/>
        <w:rPr>
          <w:rFonts w:eastAsia="Calibri"/>
          <w:sz w:val="28"/>
          <w:szCs w:val="28"/>
        </w:rPr>
      </w:pPr>
      <w:r w:rsidRPr="008B4980">
        <w:rPr>
          <w:rFonts w:eastAsia="Calibri"/>
          <w:sz w:val="28"/>
          <w:szCs w:val="28"/>
        </w:rPr>
        <w:t>Денежные средства (в кассе, в расчетах, на счетах)</w:t>
      </w:r>
    </w:p>
    <w:p w14:paraId="557DF453" w14:textId="77777777" w:rsidR="008B4980" w:rsidRPr="008B4980" w:rsidRDefault="008B4980" w:rsidP="008B4980">
      <w:pPr>
        <w:pStyle w:val="afc"/>
        <w:jc w:val="both"/>
        <w:rPr>
          <w:rFonts w:eastAsia="Calibri"/>
          <w:b/>
          <w:i/>
          <w:sz w:val="28"/>
          <w:szCs w:val="28"/>
        </w:rPr>
      </w:pPr>
      <w:r w:rsidRPr="008B4980">
        <w:rPr>
          <w:rFonts w:eastAsia="Calibri"/>
          <w:sz w:val="28"/>
          <w:szCs w:val="28"/>
        </w:rPr>
        <w:lastRenderedPageBreak/>
        <w:tab/>
        <w:t xml:space="preserve">Денежные средства, вложенные в оборотные фонды и </w:t>
      </w:r>
      <w:proofErr w:type="gramStart"/>
      <w:r w:rsidRPr="008B4980">
        <w:rPr>
          <w:rFonts w:eastAsia="Calibri"/>
          <w:sz w:val="28"/>
          <w:szCs w:val="28"/>
        </w:rPr>
        <w:t>фонды обращения</w:t>
      </w:r>
      <w:proofErr w:type="gramEnd"/>
      <w:r w:rsidRPr="008B4980">
        <w:rPr>
          <w:rFonts w:eastAsia="Calibri"/>
          <w:sz w:val="28"/>
          <w:szCs w:val="28"/>
        </w:rPr>
        <w:t xml:space="preserve"> называются </w:t>
      </w:r>
      <w:r w:rsidRPr="008B4980">
        <w:rPr>
          <w:rFonts w:eastAsia="Calibri"/>
          <w:b/>
          <w:i/>
          <w:sz w:val="28"/>
          <w:szCs w:val="28"/>
        </w:rPr>
        <w:t xml:space="preserve">оборотными средствами. </w:t>
      </w:r>
    </w:p>
    <w:p w14:paraId="5C12E79F" w14:textId="77777777" w:rsidR="008B4980" w:rsidRPr="008B4980" w:rsidRDefault="008B4980" w:rsidP="008B4980">
      <w:pPr>
        <w:pStyle w:val="afc"/>
        <w:jc w:val="center"/>
        <w:rPr>
          <w:rFonts w:eastAsia="Calibri"/>
          <w:b/>
          <w:i/>
          <w:sz w:val="28"/>
          <w:szCs w:val="28"/>
          <w:u w:val="single"/>
        </w:rPr>
      </w:pPr>
      <w:r w:rsidRPr="008B4980">
        <w:rPr>
          <w:rFonts w:eastAsia="Calibri"/>
          <w:b/>
          <w:i/>
          <w:sz w:val="28"/>
          <w:szCs w:val="28"/>
          <w:u w:val="single"/>
        </w:rPr>
        <w:t>Показатели эффективности использования оборотных фондов промышленного предприятия</w:t>
      </w:r>
    </w:p>
    <w:p w14:paraId="5C4CA5F0" w14:textId="77777777" w:rsidR="008B4980" w:rsidRPr="008B4980" w:rsidRDefault="008B4980" w:rsidP="008B4980">
      <w:pPr>
        <w:pStyle w:val="22"/>
        <w:spacing w:after="0" w:line="240" w:lineRule="auto"/>
        <w:jc w:val="both"/>
        <w:rPr>
          <w:sz w:val="28"/>
          <w:szCs w:val="28"/>
        </w:rPr>
      </w:pPr>
      <w:r w:rsidRPr="008B4980">
        <w:rPr>
          <w:sz w:val="28"/>
          <w:szCs w:val="28"/>
        </w:rPr>
        <w:tab/>
      </w:r>
      <w:r w:rsidRPr="008B4980">
        <w:rPr>
          <w:b/>
          <w:i/>
          <w:sz w:val="28"/>
          <w:szCs w:val="28"/>
        </w:rPr>
        <w:t>Эффективность использования оборотных средств</w:t>
      </w:r>
      <w:r w:rsidRPr="008B4980">
        <w:rPr>
          <w:sz w:val="28"/>
          <w:szCs w:val="28"/>
        </w:rPr>
        <w:t xml:space="preserve"> оценивается следующими показателями:</w:t>
      </w:r>
    </w:p>
    <w:p w14:paraId="0386C69A" w14:textId="77777777" w:rsidR="008B4980" w:rsidRPr="008B4980" w:rsidRDefault="008B4980" w:rsidP="008B4980">
      <w:pPr>
        <w:pStyle w:val="22"/>
        <w:numPr>
          <w:ilvl w:val="0"/>
          <w:numId w:val="94"/>
        </w:numPr>
        <w:spacing w:after="0" w:line="240" w:lineRule="auto"/>
        <w:jc w:val="both"/>
        <w:rPr>
          <w:sz w:val="28"/>
          <w:szCs w:val="28"/>
        </w:rPr>
      </w:pPr>
      <w:r w:rsidRPr="008B4980">
        <w:rPr>
          <w:b/>
          <w:i/>
          <w:sz w:val="28"/>
          <w:szCs w:val="28"/>
        </w:rPr>
        <w:t>Коэффициент оборачиваемости оборотных средств</w:t>
      </w:r>
      <w:r w:rsidRPr="008B4980">
        <w:rPr>
          <w:sz w:val="28"/>
          <w:szCs w:val="28"/>
        </w:rPr>
        <w:t xml:space="preserve"> показывает, число кругооборотов, которое эти средства совершают за плановый период. Рассчитывается по формуле:</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630"/>
        <w:gridCol w:w="1224"/>
      </w:tblGrid>
      <w:tr w:rsidR="008B4980" w:rsidRPr="008B4980" w14:paraId="38589A1B" w14:textId="77777777" w:rsidTr="008B4980">
        <w:tc>
          <w:tcPr>
            <w:tcW w:w="8928" w:type="dxa"/>
            <w:tcBorders>
              <w:top w:val="nil"/>
              <w:left w:val="nil"/>
              <w:bottom w:val="nil"/>
              <w:right w:val="nil"/>
            </w:tcBorders>
            <w:shd w:val="clear" w:color="auto" w:fill="auto"/>
          </w:tcPr>
          <w:p w14:paraId="647DB053" w14:textId="77777777" w:rsidR="008B4980" w:rsidRPr="008B4980" w:rsidRDefault="008B4980" w:rsidP="008B4980">
            <w:pPr>
              <w:rPr>
                <w:sz w:val="28"/>
                <w:szCs w:val="28"/>
              </w:rPr>
            </w:pPr>
            <w:r w:rsidRPr="008B4980">
              <w:rPr>
                <w:position w:val="-30"/>
                <w:sz w:val="28"/>
                <w:szCs w:val="28"/>
              </w:rPr>
              <w:object w:dxaOrig="1520" w:dyaOrig="720" w14:anchorId="3B3C1B8B">
                <v:shape id="_x0000_i1029" type="#_x0000_t75" style="width:74.25pt;height:36.75pt" o:ole="">
                  <v:imagedata r:id="rId98" o:title=""/>
                </v:shape>
                <o:OLEObject Type="Embed" ProgID="Equation.3" ShapeID="_x0000_i1029" DrawAspect="Content" ObjectID="_1667586214" r:id="rId99"/>
              </w:object>
            </w:r>
            <w:r w:rsidRPr="008B4980">
              <w:rPr>
                <w:sz w:val="28"/>
                <w:szCs w:val="28"/>
              </w:rPr>
              <w:t>, об</w:t>
            </w:r>
          </w:p>
        </w:tc>
        <w:tc>
          <w:tcPr>
            <w:tcW w:w="1245" w:type="dxa"/>
            <w:tcBorders>
              <w:top w:val="nil"/>
              <w:left w:val="nil"/>
              <w:bottom w:val="nil"/>
              <w:right w:val="nil"/>
            </w:tcBorders>
            <w:shd w:val="clear" w:color="auto" w:fill="auto"/>
            <w:vAlign w:val="center"/>
          </w:tcPr>
          <w:p w14:paraId="44E24AB3" w14:textId="77777777" w:rsidR="008B4980" w:rsidRPr="008B4980" w:rsidRDefault="008B4980" w:rsidP="008B4980">
            <w:pPr>
              <w:jc w:val="right"/>
              <w:rPr>
                <w:sz w:val="28"/>
                <w:szCs w:val="28"/>
              </w:rPr>
            </w:pPr>
            <w:r w:rsidRPr="008B4980">
              <w:rPr>
                <w:sz w:val="28"/>
                <w:szCs w:val="28"/>
              </w:rPr>
              <w:t>(3.1)</w:t>
            </w:r>
          </w:p>
        </w:tc>
      </w:tr>
    </w:tbl>
    <w:p w14:paraId="3A1CD8EC" w14:textId="77777777" w:rsidR="008B4980" w:rsidRPr="008B4980" w:rsidRDefault="008B4980" w:rsidP="008B4980">
      <w:pPr>
        <w:pStyle w:val="22"/>
        <w:spacing w:after="0" w:line="240" w:lineRule="auto"/>
        <w:ind w:left="360"/>
        <w:rPr>
          <w:sz w:val="28"/>
          <w:szCs w:val="28"/>
        </w:rPr>
      </w:pPr>
      <w:r w:rsidRPr="008B4980">
        <w:rPr>
          <w:sz w:val="28"/>
          <w:szCs w:val="28"/>
        </w:rPr>
        <w:t xml:space="preserve">где </w:t>
      </w:r>
      <w:r w:rsidRPr="008B4980">
        <w:rPr>
          <w:position w:val="-18"/>
          <w:sz w:val="28"/>
          <w:szCs w:val="28"/>
        </w:rPr>
        <w:object w:dxaOrig="420" w:dyaOrig="440" w14:anchorId="0BF97565">
          <v:shape id="_x0000_i1030" type="#_x0000_t75" style="width:23.25pt;height:23.25pt" o:ole="">
            <v:imagedata r:id="rId100" o:title=""/>
          </v:shape>
          <o:OLEObject Type="Embed" ProgID="Equation.3" ShapeID="_x0000_i1030" DrawAspect="Content" ObjectID="_1667586215" r:id="rId101"/>
        </w:object>
      </w:r>
      <w:r w:rsidRPr="008B4980">
        <w:rPr>
          <w:sz w:val="28"/>
          <w:szCs w:val="28"/>
        </w:rPr>
        <w:t>– объём реализованной продукции, руб.</w:t>
      </w:r>
    </w:p>
    <w:p w14:paraId="7FBAAAC6" w14:textId="77777777" w:rsidR="008B4980" w:rsidRPr="008B4980" w:rsidRDefault="008B4980" w:rsidP="008B4980">
      <w:pPr>
        <w:pStyle w:val="22"/>
        <w:spacing w:after="0" w:line="240" w:lineRule="auto"/>
        <w:ind w:left="360"/>
        <w:rPr>
          <w:sz w:val="28"/>
          <w:szCs w:val="28"/>
        </w:rPr>
      </w:pPr>
      <w:r w:rsidRPr="008B4980">
        <w:rPr>
          <w:sz w:val="28"/>
          <w:szCs w:val="28"/>
        </w:rPr>
        <w:tab/>
      </w:r>
      <w:r w:rsidRPr="008B4980">
        <w:rPr>
          <w:position w:val="-12"/>
          <w:sz w:val="28"/>
          <w:szCs w:val="28"/>
        </w:rPr>
        <w:object w:dxaOrig="499" w:dyaOrig="380" w14:anchorId="7C196B9F">
          <v:shape id="_x0000_i1031" type="#_x0000_t75" style="width:23.25pt;height:16.5pt" o:ole="">
            <v:imagedata r:id="rId102" o:title=""/>
          </v:shape>
          <o:OLEObject Type="Embed" ProgID="Equation.3" ShapeID="_x0000_i1031" DrawAspect="Content" ObjectID="_1667586216" r:id="rId103"/>
        </w:object>
      </w:r>
      <w:r w:rsidRPr="008B4980">
        <w:rPr>
          <w:sz w:val="28"/>
          <w:szCs w:val="28"/>
        </w:rPr>
        <w:t>– сумма оборотных средств, руб.</w:t>
      </w:r>
    </w:p>
    <w:p w14:paraId="3736745A" w14:textId="77777777" w:rsidR="008B4980" w:rsidRPr="008B4980" w:rsidRDefault="008B4980" w:rsidP="008B4980">
      <w:pPr>
        <w:pStyle w:val="22"/>
        <w:spacing w:after="0" w:line="240" w:lineRule="auto"/>
        <w:ind w:left="360"/>
        <w:rPr>
          <w:sz w:val="28"/>
          <w:szCs w:val="28"/>
        </w:rPr>
      </w:pPr>
      <w:r w:rsidRPr="008B4980">
        <w:rPr>
          <w:sz w:val="28"/>
          <w:szCs w:val="28"/>
        </w:rPr>
        <w:tab/>
        <w:t xml:space="preserve">Т–длительность одного оборота оборотных средств, </w:t>
      </w:r>
      <w:proofErr w:type="spellStart"/>
      <w:r w:rsidRPr="008B4980">
        <w:rPr>
          <w:sz w:val="28"/>
          <w:szCs w:val="28"/>
        </w:rPr>
        <w:t>дн</w:t>
      </w:r>
      <w:proofErr w:type="spellEnd"/>
      <w:r w:rsidRPr="008B4980">
        <w:rPr>
          <w:sz w:val="28"/>
          <w:szCs w:val="28"/>
        </w:rPr>
        <w:t>.</w:t>
      </w:r>
    </w:p>
    <w:p w14:paraId="3F1A7571" w14:textId="77777777" w:rsidR="008B4980" w:rsidRPr="008B4980" w:rsidRDefault="008B4980" w:rsidP="008B4980">
      <w:pPr>
        <w:pStyle w:val="22"/>
        <w:spacing w:after="0" w:line="240" w:lineRule="auto"/>
        <w:ind w:left="360"/>
        <w:rPr>
          <w:sz w:val="28"/>
          <w:szCs w:val="28"/>
        </w:rPr>
      </w:pPr>
      <w:r w:rsidRPr="008B4980">
        <w:rPr>
          <w:sz w:val="28"/>
          <w:szCs w:val="28"/>
        </w:rPr>
        <w:tab/>
      </w:r>
      <w:r w:rsidRPr="008B4980">
        <w:rPr>
          <w:position w:val="-12"/>
          <w:sz w:val="28"/>
          <w:szCs w:val="28"/>
        </w:rPr>
        <w:object w:dxaOrig="460" w:dyaOrig="380" w14:anchorId="76429AFC">
          <v:shape id="_x0000_i1032" type="#_x0000_t75" style="width:23.25pt;height:16.5pt" o:ole="">
            <v:imagedata r:id="rId104" o:title=""/>
          </v:shape>
          <o:OLEObject Type="Embed" ProgID="Equation.3" ShapeID="_x0000_i1032" DrawAspect="Content" ObjectID="_1667586217" r:id="rId105"/>
        </w:object>
      </w:r>
      <w:r w:rsidRPr="008B4980">
        <w:rPr>
          <w:sz w:val="28"/>
          <w:szCs w:val="28"/>
        </w:rPr>
        <w:t>– количество дней в плановом периоде (360, 90, 30 дней)</w:t>
      </w:r>
    </w:p>
    <w:p w14:paraId="7518343C" w14:textId="77777777" w:rsidR="008B4980" w:rsidRPr="008B4980" w:rsidRDefault="008B4980" w:rsidP="008B4980">
      <w:pPr>
        <w:pStyle w:val="22"/>
        <w:spacing w:after="0" w:line="240" w:lineRule="auto"/>
        <w:ind w:left="360"/>
        <w:rPr>
          <w:b/>
          <w:sz w:val="28"/>
          <w:szCs w:val="28"/>
        </w:rPr>
      </w:pPr>
      <w:r w:rsidRPr="008B4980">
        <w:rPr>
          <w:b/>
          <w:sz w:val="28"/>
          <w:szCs w:val="28"/>
        </w:rPr>
        <w:tab/>
        <w:t>Пример 1</w:t>
      </w:r>
    </w:p>
    <w:p w14:paraId="3C98C6E0" w14:textId="77777777" w:rsidR="008B4980" w:rsidRPr="008B4980" w:rsidRDefault="008B4980" w:rsidP="008B4980">
      <w:pPr>
        <w:pStyle w:val="22"/>
        <w:spacing w:after="0" w:line="240" w:lineRule="auto"/>
        <w:ind w:left="360"/>
        <w:jc w:val="both"/>
        <w:rPr>
          <w:sz w:val="28"/>
          <w:szCs w:val="28"/>
        </w:rPr>
      </w:pPr>
      <w:r w:rsidRPr="008B4980">
        <w:rPr>
          <w:sz w:val="28"/>
          <w:szCs w:val="28"/>
        </w:rPr>
        <w:tab/>
        <w:t>Объем реализованной продукции 3 млн. руб. среднегодовая сумма оборотных средств 1 млн. руб. Определить коэффициент оборачиваемости оборотных средств.</w:t>
      </w:r>
    </w:p>
    <w:p w14:paraId="4C125A90" w14:textId="77777777" w:rsidR="008B4980" w:rsidRPr="008B4980" w:rsidRDefault="008B4980" w:rsidP="008B4980">
      <w:pPr>
        <w:jc w:val="both"/>
        <w:rPr>
          <w:b/>
          <w:i/>
          <w:sz w:val="28"/>
          <w:szCs w:val="28"/>
        </w:rPr>
      </w:pPr>
      <w:r w:rsidRPr="008B4980">
        <w:rPr>
          <w:b/>
          <w:i/>
          <w:sz w:val="28"/>
          <w:szCs w:val="28"/>
        </w:rPr>
        <w:tab/>
        <w:t>Решение</w:t>
      </w:r>
    </w:p>
    <w:p w14:paraId="77292252" w14:textId="77777777" w:rsidR="008B4980" w:rsidRPr="008B4980" w:rsidRDefault="008B4980" w:rsidP="008B4980">
      <w:pPr>
        <w:jc w:val="both"/>
        <w:rPr>
          <w:sz w:val="28"/>
          <w:szCs w:val="28"/>
        </w:rPr>
      </w:pPr>
      <w:r w:rsidRPr="008B4980">
        <w:rPr>
          <w:sz w:val="28"/>
          <w:szCs w:val="28"/>
        </w:rPr>
        <w:tab/>
        <w:t>Коэффициент оборачиваемости оборотных средств равен:</w:t>
      </w:r>
    </w:p>
    <w:tbl>
      <w:tblPr>
        <w:tblW w:w="0" w:type="auto"/>
        <w:tblLook w:val="04A0" w:firstRow="1" w:lastRow="0" w:firstColumn="1" w:lastColumn="0" w:noHBand="0" w:noVBand="1"/>
      </w:tblPr>
      <w:tblGrid>
        <w:gridCol w:w="8777"/>
        <w:gridCol w:w="1077"/>
      </w:tblGrid>
      <w:tr w:rsidR="008B4980" w:rsidRPr="008B4980" w14:paraId="7EE64A1C" w14:textId="77777777" w:rsidTr="008B4980">
        <w:tc>
          <w:tcPr>
            <w:tcW w:w="9322" w:type="dxa"/>
          </w:tcPr>
          <w:p w14:paraId="0016A618" w14:textId="77777777" w:rsidR="008B4980" w:rsidRPr="008B4980" w:rsidRDefault="008B4980" w:rsidP="008B4980">
            <w:pPr>
              <w:rPr>
                <w:rStyle w:val="FontStyle14"/>
                <w:rFonts w:asciiTheme="minorHAnsi" w:hAnsiTheme="minorHAnsi"/>
                <w:b w:val="0"/>
                <w:i w:val="0"/>
                <w:sz w:val="28"/>
                <w:szCs w:val="28"/>
              </w:rPr>
            </w:pPr>
            <w:r w:rsidRPr="008B4980">
              <w:rPr>
                <w:position w:val="-30"/>
                <w:sz w:val="28"/>
                <w:szCs w:val="28"/>
              </w:rPr>
              <w:object w:dxaOrig="940" w:dyaOrig="720" w14:anchorId="7440A8DC">
                <v:shape id="_x0000_i1033" type="#_x0000_t75" style="width:45.75pt;height:36.75pt" o:ole="">
                  <v:imagedata r:id="rId106" o:title=""/>
                </v:shape>
                <o:OLEObject Type="Embed" ProgID="Equation.3" ShapeID="_x0000_i1033" DrawAspect="Content" ObjectID="_1667586218" r:id="rId107"/>
              </w:object>
            </w:r>
            <w:r w:rsidRPr="008B4980">
              <w:rPr>
                <w:sz w:val="28"/>
                <w:szCs w:val="28"/>
              </w:rPr>
              <w:t>,</w:t>
            </w:r>
          </w:p>
        </w:tc>
        <w:tc>
          <w:tcPr>
            <w:tcW w:w="1100" w:type="dxa"/>
            <w:vAlign w:val="center"/>
          </w:tcPr>
          <w:p w14:paraId="7FEE9565" w14:textId="77777777" w:rsidR="008B4980" w:rsidRPr="008B4980" w:rsidRDefault="008B4980" w:rsidP="008B4980">
            <w:pPr>
              <w:pStyle w:val="afc"/>
              <w:widowControl w:val="0"/>
              <w:autoSpaceDE w:val="0"/>
              <w:autoSpaceDN w:val="0"/>
              <w:adjustRightInd w:val="0"/>
              <w:jc w:val="right"/>
              <w:rPr>
                <w:rStyle w:val="FontStyle14"/>
                <w:rFonts w:asciiTheme="minorHAnsi" w:hAnsiTheme="minorHAnsi"/>
                <w:b w:val="0"/>
                <w:i w:val="0"/>
                <w:sz w:val="28"/>
                <w:szCs w:val="28"/>
              </w:rPr>
            </w:pPr>
            <w:r w:rsidRPr="008B4980">
              <w:rPr>
                <w:rStyle w:val="FontStyle14"/>
                <w:rFonts w:asciiTheme="minorHAnsi" w:hAnsiTheme="minorHAnsi"/>
                <w:sz w:val="28"/>
                <w:szCs w:val="28"/>
              </w:rPr>
              <w:t>(3.2)</w:t>
            </w:r>
          </w:p>
        </w:tc>
      </w:tr>
    </w:tbl>
    <w:p w14:paraId="63B61CEA" w14:textId="77777777" w:rsidR="008B4980" w:rsidRPr="008B4980" w:rsidRDefault="00C526EB" w:rsidP="008B4980">
      <w:pPr>
        <w:pStyle w:val="22"/>
        <w:spacing w:after="0" w:line="240" w:lineRule="auto"/>
        <w:ind w:left="360"/>
        <w:rPr>
          <w:sz w:val="28"/>
          <w:szCs w:val="28"/>
        </w:rPr>
      </w:pPr>
      <m:oMath>
        <m:sSub>
          <m:sSubPr>
            <m:ctrlPr>
              <w:rPr>
                <w:rFonts w:ascii="Cambria Math" w:hAnsi="Cambria Math"/>
                <w:i/>
                <w:sz w:val="28"/>
                <w:szCs w:val="28"/>
              </w:rPr>
            </m:ctrlPr>
          </m:sSubPr>
          <m:e>
            <m:r>
              <w:rPr>
                <w:rFonts w:ascii="Cambria Math" w:hAnsi="Cambria Math"/>
                <w:sz w:val="28"/>
                <w:szCs w:val="28"/>
              </w:rPr>
              <m:t>R</m:t>
            </m:r>
          </m:e>
          <m:sub>
            <m:r>
              <w:rPr>
                <w:rFonts w:ascii="Cambria Math"/>
                <w:sz w:val="28"/>
                <w:szCs w:val="28"/>
              </w:rPr>
              <m:t>о</m:t>
            </m:r>
          </m:sub>
        </m:sSub>
        <m:r>
          <w:rPr>
            <w:rFonts w:ascii="Cambria Math"/>
            <w:sz w:val="28"/>
            <w:szCs w:val="28"/>
          </w:rPr>
          <m:t>=</m:t>
        </m:r>
        <m:f>
          <m:fPr>
            <m:ctrlPr>
              <w:rPr>
                <w:rFonts w:ascii="Cambria Math" w:hAnsi="Cambria Math"/>
                <w:i/>
                <w:sz w:val="28"/>
                <w:szCs w:val="28"/>
              </w:rPr>
            </m:ctrlPr>
          </m:fPr>
          <m:num>
            <m:r>
              <w:rPr>
                <w:rFonts w:ascii="Cambria Math"/>
                <w:sz w:val="28"/>
                <w:szCs w:val="28"/>
              </w:rPr>
              <m:t>3</m:t>
            </m:r>
          </m:num>
          <m:den>
            <m:r>
              <w:rPr>
                <w:rFonts w:ascii="Cambria Math"/>
                <w:sz w:val="28"/>
                <w:szCs w:val="28"/>
              </w:rPr>
              <m:t>1</m:t>
            </m:r>
          </m:den>
        </m:f>
        <m:r>
          <w:rPr>
            <w:rFonts w:ascii="Cambria Math"/>
            <w:sz w:val="28"/>
            <w:szCs w:val="28"/>
          </w:rPr>
          <m:t>=3</m:t>
        </m:r>
      </m:oMath>
      <w:r w:rsidR="008B4980" w:rsidRPr="008B4980">
        <w:rPr>
          <w:sz w:val="28"/>
          <w:szCs w:val="28"/>
        </w:rPr>
        <w:t xml:space="preserve"> об.</w:t>
      </w:r>
    </w:p>
    <w:p w14:paraId="5C8029E1" w14:textId="77777777" w:rsidR="008B4980" w:rsidRPr="008B4980" w:rsidRDefault="008B4980" w:rsidP="008B4980">
      <w:pPr>
        <w:pStyle w:val="22"/>
        <w:spacing w:after="0" w:line="240" w:lineRule="auto"/>
        <w:jc w:val="both"/>
        <w:rPr>
          <w:sz w:val="28"/>
          <w:szCs w:val="28"/>
        </w:rPr>
      </w:pPr>
      <w:r w:rsidRPr="008B4980">
        <w:rPr>
          <w:sz w:val="28"/>
          <w:szCs w:val="28"/>
        </w:rPr>
        <w:tab/>
        <w:t>Таким образом, оборотные средства за год оборачиваются 3 раза.</w:t>
      </w:r>
    </w:p>
    <w:p w14:paraId="3BD373A8" w14:textId="77777777" w:rsidR="008B4980" w:rsidRPr="008B4980" w:rsidRDefault="008B4980" w:rsidP="008B4980">
      <w:pPr>
        <w:pStyle w:val="22"/>
        <w:spacing w:after="0" w:line="240" w:lineRule="auto"/>
        <w:ind w:left="360"/>
        <w:jc w:val="both"/>
        <w:rPr>
          <w:sz w:val="28"/>
          <w:szCs w:val="28"/>
        </w:rPr>
      </w:pPr>
      <w:r w:rsidRPr="008B4980">
        <w:rPr>
          <w:sz w:val="28"/>
          <w:szCs w:val="28"/>
        </w:rPr>
        <w:tab/>
        <w:t>Этот коэффициент одновременно показывает сумму реализованной продукции, приходящуюся на 1 рубль оборотных средств. (в данном случае 3 рубля реализованной продукции на 1 рубль оборотных средств)</w:t>
      </w:r>
    </w:p>
    <w:p w14:paraId="3A08C27B" w14:textId="77777777" w:rsidR="008B4980" w:rsidRPr="008B4980" w:rsidRDefault="008B4980" w:rsidP="008B4980">
      <w:pPr>
        <w:pStyle w:val="22"/>
        <w:numPr>
          <w:ilvl w:val="0"/>
          <w:numId w:val="94"/>
        </w:numPr>
        <w:spacing w:after="0" w:line="240" w:lineRule="auto"/>
        <w:jc w:val="both"/>
        <w:rPr>
          <w:sz w:val="28"/>
          <w:szCs w:val="28"/>
        </w:rPr>
      </w:pPr>
      <w:r w:rsidRPr="008B4980">
        <w:rPr>
          <w:b/>
          <w:i/>
          <w:sz w:val="28"/>
          <w:szCs w:val="28"/>
        </w:rPr>
        <w:t>Коэффициент загрузки оборотных средств</w:t>
      </w:r>
      <w:r w:rsidRPr="008B4980">
        <w:rPr>
          <w:sz w:val="28"/>
          <w:szCs w:val="28"/>
        </w:rPr>
        <w:t xml:space="preserve"> – есть величина, обратная коэффициенту оборачиваемости:</w:t>
      </w:r>
    </w:p>
    <w:p w14:paraId="7D19C956" w14:textId="77777777" w:rsidR="008B4980" w:rsidRPr="008B4980" w:rsidRDefault="008B4980" w:rsidP="008B4980">
      <w:pPr>
        <w:pStyle w:val="22"/>
        <w:spacing w:after="0" w:line="240" w:lineRule="auto"/>
        <w:ind w:left="720"/>
        <w:rPr>
          <w:b/>
          <w:sz w:val="28"/>
          <w:szCs w:val="28"/>
        </w:rPr>
      </w:pPr>
      <w:r w:rsidRPr="008B4980">
        <w:rPr>
          <w:b/>
          <w:sz w:val="28"/>
          <w:szCs w:val="28"/>
        </w:rPr>
        <w:t>Пример 2</w:t>
      </w:r>
    </w:p>
    <w:p w14:paraId="614DF495" w14:textId="77777777" w:rsidR="008B4980" w:rsidRPr="008B4980" w:rsidRDefault="008B4980" w:rsidP="008B4980">
      <w:pPr>
        <w:pStyle w:val="22"/>
        <w:spacing w:after="0" w:line="240" w:lineRule="auto"/>
        <w:ind w:left="360"/>
        <w:jc w:val="both"/>
        <w:rPr>
          <w:sz w:val="28"/>
          <w:szCs w:val="28"/>
        </w:rPr>
      </w:pPr>
      <w:r w:rsidRPr="008B4980">
        <w:rPr>
          <w:sz w:val="28"/>
          <w:szCs w:val="28"/>
        </w:rPr>
        <w:tab/>
        <w:t>Объем реализованной продукции 3 млн. руб. среднегодовая сумма оборотных средств 1 млн. руб. Определить коэффициент загрузки оборотных средств.</w:t>
      </w:r>
    </w:p>
    <w:p w14:paraId="06ACDA37" w14:textId="77777777" w:rsidR="008B4980" w:rsidRPr="008B4980" w:rsidRDefault="008B4980" w:rsidP="008B4980">
      <w:pPr>
        <w:jc w:val="both"/>
        <w:rPr>
          <w:b/>
          <w:i/>
          <w:sz w:val="28"/>
          <w:szCs w:val="28"/>
        </w:rPr>
      </w:pPr>
      <w:r w:rsidRPr="008B4980">
        <w:rPr>
          <w:b/>
          <w:i/>
          <w:sz w:val="28"/>
          <w:szCs w:val="28"/>
        </w:rPr>
        <w:tab/>
        <w:t>Решение</w:t>
      </w:r>
    </w:p>
    <w:p w14:paraId="303C1A8B" w14:textId="77777777" w:rsidR="008B4980" w:rsidRPr="008B4980" w:rsidRDefault="008B4980" w:rsidP="008B4980">
      <w:pPr>
        <w:jc w:val="both"/>
        <w:rPr>
          <w:sz w:val="28"/>
          <w:szCs w:val="28"/>
        </w:rPr>
      </w:pPr>
      <w:r w:rsidRPr="008B4980">
        <w:rPr>
          <w:sz w:val="28"/>
          <w:szCs w:val="28"/>
        </w:rPr>
        <w:tab/>
        <w:t>Коэффициент загрузки оборотных средств равен:</w:t>
      </w:r>
    </w:p>
    <w:tbl>
      <w:tblPr>
        <w:tblW w:w="0" w:type="auto"/>
        <w:tblLook w:val="04A0" w:firstRow="1" w:lastRow="0" w:firstColumn="1" w:lastColumn="0" w:noHBand="0" w:noVBand="1"/>
      </w:tblPr>
      <w:tblGrid>
        <w:gridCol w:w="8776"/>
        <w:gridCol w:w="1078"/>
      </w:tblGrid>
      <w:tr w:rsidR="008B4980" w:rsidRPr="008B4980" w14:paraId="70030CC1" w14:textId="77777777" w:rsidTr="008B4980">
        <w:tc>
          <w:tcPr>
            <w:tcW w:w="9322" w:type="dxa"/>
          </w:tcPr>
          <w:p w14:paraId="0CD30092" w14:textId="77777777" w:rsidR="008B4980" w:rsidRPr="008B4980" w:rsidRDefault="00C526EB" w:rsidP="008B4980">
            <w:pPr>
              <w:jc w:val="both"/>
              <w:rPr>
                <w:rStyle w:val="FontStyle14"/>
                <w:rFonts w:asciiTheme="minorHAnsi" w:hAnsiTheme="minorHAnsi"/>
                <w:b w:val="0"/>
                <w:i w:val="0"/>
                <w:sz w:val="28"/>
                <w:szCs w:val="28"/>
              </w:rPr>
            </w:pPr>
            <m:oMathPara>
              <m:oMath>
                <m:sSub>
                  <m:sSubPr>
                    <m:ctrlPr>
                      <w:rPr>
                        <w:rFonts w:ascii="Cambria Math" w:hAnsi="Cambria Math"/>
                        <w:i/>
                        <w:sz w:val="28"/>
                        <w:szCs w:val="28"/>
                      </w:rPr>
                    </m:ctrlPr>
                  </m:sSubPr>
                  <m:e>
                    <m:r>
                      <w:rPr>
                        <w:rFonts w:ascii="Cambria Math" w:hAnsi="Cambria Math"/>
                        <w:sz w:val="28"/>
                        <w:szCs w:val="28"/>
                        <w:lang w:val="en-US"/>
                      </w:rPr>
                      <m:t>R</m:t>
                    </m:r>
                  </m:e>
                  <m:sub>
                    <m:r>
                      <w:rPr>
                        <w:rFonts w:ascii="Cambria Math"/>
                        <w:sz w:val="28"/>
                        <w:szCs w:val="28"/>
                      </w:rPr>
                      <m:t>з</m:t>
                    </m:r>
                  </m:sub>
                </m:sSub>
                <m:r>
                  <w:rPr>
                    <w:rFonts w:ascii="Cambria Math"/>
                    <w:sz w:val="28"/>
                    <w:szCs w:val="28"/>
                  </w:rPr>
                  <m:t>=</m:t>
                </m:r>
                <m:f>
                  <m:fPr>
                    <m:ctrlPr>
                      <w:rPr>
                        <w:rFonts w:ascii="Cambria Math" w:hAnsi="Cambria Math"/>
                        <w:i/>
                        <w:sz w:val="28"/>
                        <w:szCs w:val="28"/>
                      </w:rPr>
                    </m:ctrlPr>
                  </m:fPr>
                  <m:num>
                    <m:r>
                      <w:rPr>
                        <w:rFonts w:ascii="Cambria Math"/>
                        <w:sz w:val="28"/>
                        <w:szCs w:val="28"/>
                      </w:rPr>
                      <m:t>1</m:t>
                    </m:r>
                  </m:num>
                  <m:den>
                    <m:sSub>
                      <m:sSubPr>
                        <m:ctrlPr>
                          <w:rPr>
                            <w:rFonts w:ascii="Cambria Math" w:hAnsi="Cambria Math"/>
                            <w:i/>
                            <w:sz w:val="28"/>
                            <w:szCs w:val="28"/>
                          </w:rPr>
                        </m:ctrlPr>
                      </m:sSubPr>
                      <m:e>
                        <m:r>
                          <w:rPr>
                            <w:rFonts w:ascii="Cambria Math" w:hAnsi="Cambria Math"/>
                            <w:sz w:val="28"/>
                            <w:szCs w:val="28"/>
                            <w:lang w:val="en-US"/>
                          </w:rPr>
                          <m:t>R</m:t>
                        </m:r>
                      </m:e>
                      <m:sub>
                        <m:r>
                          <w:rPr>
                            <w:rFonts w:ascii="Cambria Math"/>
                            <w:sz w:val="28"/>
                            <w:szCs w:val="28"/>
                          </w:rPr>
                          <m:t>о</m:t>
                        </m:r>
                      </m:sub>
                    </m:sSub>
                  </m:den>
                </m:f>
              </m:oMath>
            </m:oMathPara>
          </w:p>
        </w:tc>
        <w:tc>
          <w:tcPr>
            <w:tcW w:w="1100" w:type="dxa"/>
            <w:vAlign w:val="center"/>
          </w:tcPr>
          <w:p w14:paraId="15C98BC0" w14:textId="77777777" w:rsidR="008B4980" w:rsidRPr="008B4980" w:rsidRDefault="008B4980" w:rsidP="008B4980">
            <w:pPr>
              <w:pStyle w:val="afc"/>
              <w:widowControl w:val="0"/>
              <w:autoSpaceDE w:val="0"/>
              <w:autoSpaceDN w:val="0"/>
              <w:adjustRightInd w:val="0"/>
              <w:jc w:val="right"/>
              <w:rPr>
                <w:rStyle w:val="FontStyle14"/>
                <w:rFonts w:asciiTheme="minorHAnsi" w:hAnsiTheme="minorHAnsi"/>
                <w:b w:val="0"/>
                <w:i w:val="0"/>
                <w:sz w:val="28"/>
                <w:szCs w:val="28"/>
              </w:rPr>
            </w:pPr>
            <w:r w:rsidRPr="008B4980">
              <w:rPr>
                <w:rStyle w:val="FontStyle14"/>
                <w:rFonts w:asciiTheme="minorHAnsi" w:hAnsiTheme="minorHAnsi"/>
                <w:sz w:val="28"/>
                <w:szCs w:val="28"/>
              </w:rPr>
              <w:t>(3.3)</w:t>
            </w:r>
          </w:p>
        </w:tc>
      </w:tr>
    </w:tbl>
    <w:p w14:paraId="400D374F" w14:textId="77777777" w:rsidR="008B4980" w:rsidRPr="008B4980" w:rsidRDefault="00C526EB" w:rsidP="008B4980">
      <w:pPr>
        <w:pStyle w:val="22"/>
        <w:spacing w:after="0" w:line="240" w:lineRule="auto"/>
        <w:ind w:left="360"/>
        <w:jc w:val="both"/>
        <w:rPr>
          <w:sz w:val="28"/>
          <w:szCs w:val="28"/>
        </w:rPr>
      </w:pPr>
      <m:oMathPara>
        <m:oMath>
          <m:sSub>
            <m:sSubPr>
              <m:ctrlPr>
                <w:rPr>
                  <w:rFonts w:ascii="Cambria Math" w:hAnsi="Cambria Math"/>
                  <w:i/>
                  <w:sz w:val="28"/>
                  <w:szCs w:val="28"/>
                </w:rPr>
              </m:ctrlPr>
            </m:sSubPr>
            <m:e>
              <m:r>
                <w:rPr>
                  <w:rFonts w:ascii="Cambria Math" w:hAnsi="Cambria Math"/>
                  <w:sz w:val="28"/>
                  <w:szCs w:val="28"/>
                </w:rPr>
                <m:t>R</m:t>
              </m:r>
            </m:e>
            <m:sub>
              <m:r>
                <w:rPr>
                  <w:rFonts w:ascii="Cambria Math"/>
                  <w:sz w:val="28"/>
                  <w:szCs w:val="28"/>
                </w:rPr>
                <m:t>з</m:t>
              </m:r>
            </m:sub>
          </m:sSub>
          <m:r>
            <w:rPr>
              <w:rFonts w:ascii="Cambria Math"/>
              <w:sz w:val="28"/>
              <w:szCs w:val="28"/>
            </w:rPr>
            <m:t>=</m:t>
          </m:r>
          <m:f>
            <m:fPr>
              <m:ctrlPr>
                <w:rPr>
                  <w:rFonts w:ascii="Cambria Math" w:hAnsi="Cambria Math"/>
                  <w:i/>
                  <w:sz w:val="28"/>
                  <w:szCs w:val="28"/>
                </w:rPr>
              </m:ctrlPr>
            </m:fPr>
            <m:num>
              <m:r>
                <w:rPr>
                  <w:rFonts w:ascii="Cambria Math"/>
                  <w:sz w:val="28"/>
                  <w:szCs w:val="28"/>
                </w:rPr>
                <m:t>1</m:t>
              </m:r>
            </m:num>
            <m:den>
              <m:r>
                <w:rPr>
                  <w:rFonts w:ascii="Cambria Math"/>
                  <w:sz w:val="28"/>
                  <w:szCs w:val="28"/>
                </w:rPr>
                <m:t>3</m:t>
              </m:r>
            </m:den>
          </m:f>
          <m:r>
            <w:rPr>
              <w:rFonts w:ascii="Cambria Math"/>
              <w:sz w:val="28"/>
              <w:szCs w:val="28"/>
            </w:rPr>
            <m:t xml:space="preserve">=0,33 </m:t>
          </m:r>
          <m:r>
            <w:rPr>
              <w:rFonts w:ascii="Cambria Math"/>
              <w:sz w:val="28"/>
              <w:szCs w:val="28"/>
            </w:rPr>
            <m:t>руб</m:t>
          </m:r>
        </m:oMath>
      </m:oMathPara>
    </w:p>
    <w:p w14:paraId="560F9A74" w14:textId="77777777" w:rsidR="008B4980" w:rsidRPr="008B4980" w:rsidRDefault="008B4980" w:rsidP="008B4980">
      <w:pPr>
        <w:pStyle w:val="22"/>
        <w:spacing w:after="0" w:line="240" w:lineRule="auto"/>
        <w:jc w:val="both"/>
        <w:rPr>
          <w:sz w:val="28"/>
          <w:szCs w:val="28"/>
        </w:rPr>
      </w:pPr>
      <w:r w:rsidRPr="008B4980">
        <w:rPr>
          <w:sz w:val="28"/>
          <w:szCs w:val="28"/>
        </w:rPr>
        <w:tab/>
        <w:t>Это означает, что для того, чтобы произвести продукции на 1 рубль, необходимы оборотные средства на 0,33 руб.</w:t>
      </w:r>
    </w:p>
    <w:p w14:paraId="2FA53C4B" w14:textId="77777777" w:rsidR="008B4980" w:rsidRPr="008B4980" w:rsidRDefault="008B4980" w:rsidP="008B4980">
      <w:pPr>
        <w:pStyle w:val="22"/>
        <w:widowControl w:val="0"/>
        <w:numPr>
          <w:ilvl w:val="0"/>
          <w:numId w:val="94"/>
        </w:numPr>
        <w:autoSpaceDE w:val="0"/>
        <w:autoSpaceDN w:val="0"/>
        <w:adjustRightInd w:val="0"/>
        <w:spacing w:after="0" w:line="240" w:lineRule="auto"/>
        <w:rPr>
          <w:sz w:val="28"/>
          <w:szCs w:val="28"/>
        </w:rPr>
      </w:pPr>
      <w:r w:rsidRPr="008B4980">
        <w:rPr>
          <w:b/>
          <w:i/>
          <w:sz w:val="28"/>
          <w:szCs w:val="28"/>
        </w:rPr>
        <w:t>Длительность одного оборота оборотных средств</w:t>
      </w:r>
      <w:r w:rsidRPr="008B4980">
        <w:rPr>
          <w:sz w:val="28"/>
          <w:szCs w:val="28"/>
        </w:rPr>
        <w:t xml:space="preserve"> определяется по формуле:</w:t>
      </w:r>
    </w:p>
    <w:p w14:paraId="7106CF27" w14:textId="77777777" w:rsidR="008B4980" w:rsidRPr="008B4980" w:rsidRDefault="008B4980" w:rsidP="008B4980">
      <w:pPr>
        <w:pStyle w:val="22"/>
        <w:spacing w:after="0" w:line="240" w:lineRule="auto"/>
        <w:rPr>
          <w:sz w:val="28"/>
          <w:szCs w:val="28"/>
        </w:rPr>
      </w:pPr>
    </w:p>
    <w:tbl>
      <w:tblPr>
        <w:tblW w:w="0" w:type="auto"/>
        <w:jc w:val="center"/>
        <w:tblLook w:val="04A0" w:firstRow="1" w:lastRow="0" w:firstColumn="1" w:lastColumn="0" w:noHBand="0" w:noVBand="1"/>
      </w:tblPr>
      <w:tblGrid>
        <w:gridCol w:w="8316"/>
        <w:gridCol w:w="1430"/>
      </w:tblGrid>
      <w:tr w:rsidR="008B4980" w:rsidRPr="008B4980" w14:paraId="328F8518" w14:textId="77777777" w:rsidTr="008B4980">
        <w:trPr>
          <w:jc w:val="center"/>
        </w:trPr>
        <w:tc>
          <w:tcPr>
            <w:tcW w:w="8789" w:type="dxa"/>
          </w:tcPr>
          <w:p w14:paraId="2D45F711" w14:textId="77777777" w:rsidR="008B4980" w:rsidRPr="008B4980" w:rsidRDefault="00C526EB" w:rsidP="008B4980">
            <w:pPr>
              <w:pStyle w:val="22"/>
              <w:spacing w:after="0" w:line="240" w:lineRule="auto"/>
              <w:ind w:left="720"/>
              <w:rPr>
                <w:bCs/>
                <w:sz w:val="28"/>
                <w:szCs w:val="28"/>
              </w:rPr>
            </w:pPr>
            <m:oMathPara>
              <m:oMath>
                <m:sSub>
                  <m:sSubPr>
                    <m:ctrlPr>
                      <w:rPr>
                        <w:rFonts w:ascii="Cambria Math" w:hAnsi="Cambria Math"/>
                        <w:i/>
                        <w:sz w:val="28"/>
                        <w:szCs w:val="28"/>
                      </w:rPr>
                    </m:ctrlPr>
                  </m:sSubPr>
                  <m:e>
                    <m:r>
                      <w:rPr>
                        <w:rFonts w:ascii="Cambria Math"/>
                        <w:sz w:val="28"/>
                        <w:szCs w:val="28"/>
                      </w:rPr>
                      <m:t>Т</m:t>
                    </m:r>
                  </m:e>
                  <m:sub>
                    <m:r>
                      <w:rPr>
                        <w:rFonts w:ascii="Cambria Math"/>
                        <w:sz w:val="28"/>
                        <w:szCs w:val="28"/>
                      </w:rPr>
                      <m:t>об</m:t>
                    </m:r>
                  </m:sub>
                </m:sSub>
                <m:r>
                  <w:rPr>
                    <w:rFonts w:ascii="Cambria Math"/>
                    <w:sz w:val="28"/>
                    <w:szCs w:val="28"/>
                  </w:rPr>
                  <m:t>=</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F</m:t>
                        </m:r>
                      </m:e>
                      <m:sub>
                        <m:r>
                          <w:rPr>
                            <w:rFonts w:ascii="Cambria Math"/>
                            <w:sz w:val="28"/>
                            <w:szCs w:val="28"/>
                          </w:rPr>
                          <m:t>пл</m:t>
                        </m:r>
                      </m:sub>
                    </m:sSub>
                  </m:num>
                  <m:den>
                    <m:sSub>
                      <m:sSubPr>
                        <m:ctrlPr>
                          <w:rPr>
                            <w:rFonts w:ascii="Cambria Math" w:hAnsi="Cambria Math"/>
                            <w:i/>
                            <w:sz w:val="28"/>
                            <w:szCs w:val="28"/>
                          </w:rPr>
                        </m:ctrlPr>
                      </m:sSubPr>
                      <m:e>
                        <m:r>
                          <w:rPr>
                            <w:rFonts w:ascii="Cambria Math" w:hAnsi="Cambria Math"/>
                            <w:sz w:val="28"/>
                            <w:szCs w:val="28"/>
                          </w:rPr>
                          <m:t>R</m:t>
                        </m:r>
                      </m:e>
                      <m:sub>
                        <m:r>
                          <w:rPr>
                            <w:rFonts w:ascii="Cambria Math"/>
                            <w:sz w:val="28"/>
                            <w:szCs w:val="28"/>
                          </w:rPr>
                          <m:t>0</m:t>
                        </m:r>
                      </m:sub>
                    </m:sSub>
                  </m:den>
                </m:f>
                <m:r>
                  <w:rPr>
                    <w:rFonts w:ascii="Cambria Math"/>
                    <w:sz w:val="28"/>
                    <w:szCs w:val="28"/>
                  </w:rPr>
                  <m:t>=</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F</m:t>
                        </m:r>
                      </m:e>
                      <m:sub>
                        <m:r>
                          <w:rPr>
                            <w:rFonts w:ascii="Cambria Math"/>
                            <w:sz w:val="28"/>
                            <w:szCs w:val="28"/>
                          </w:rPr>
                          <m:t>пл</m:t>
                        </m:r>
                      </m:sub>
                    </m:sSub>
                    <m:r>
                      <w:rPr>
                        <w:rFonts w:ascii="Cambria Math"/>
                        <w:sz w:val="28"/>
                        <w:szCs w:val="28"/>
                      </w:rPr>
                      <m:t>×</m:t>
                    </m:r>
                    <m:sSub>
                      <m:sSubPr>
                        <m:ctrlPr>
                          <w:rPr>
                            <w:rFonts w:ascii="Cambria Math" w:hAnsi="Cambria Math"/>
                            <w:i/>
                            <w:sz w:val="28"/>
                            <w:szCs w:val="28"/>
                          </w:rPr>
                        </m:ctrlPr>
                      </m:sSubPr>
                      <m:e>
                        <m:r>
                          <w:rPr>
                            <w:rFonts w:ascii="Cambria Math"/>
                            <w:sz w:val="28"/>
                            <w:szCs w:val="28"/>
                          </w:rPr>
                          <m:t>С</m:t>
                        </m:r>
                      </m:e>
                      <m:sub>
                        <m:r>
                          <w:rPr>
                            <w:rFonts w:ascii="Cambria Math"/>
                            <w:sz w:val="28"/>
                            <w:szCs w:val="28"/>
                          </w:rPr>
                          <m:t>ос</m:t>
                        </m:r>
                      </m:sub>
                    </m:sSub>
                  </m:num>
                  <m:den>
                    <m:sSub>
                      <m:sSubPr>
                        <m:ctrlPr>
                          <w:rPr>
                            <w:rFonts w:ascii="Cambria Math" w:hAnsi="Cambria Math"/>
                            <w:i/>
                            <w:sz w:val="28"/>
                            <w:szCs w:val="28"/>
                          </w:rPr>
                        </m:ctrlPr>
                      </m:sSubPr>
                      <m:e>
                        <m:r>
                          <w:rPr>
                            <w:rFonts w:ascii="Cambria Math" w:hAnsi="Cambria Math"/>
                            <w:sz w:val="28"/>
                            <w:szCs w:val="28"/>
                          </w:rPr>
                          <m:t>N</m:t>
                        </m:r>
                      </m:e>
                      <m:sub>
                        <m:r>
                          <w:rPr>
                            <w:rFonts w:ascii="Cambria Math"/>
                            <w:sz w:val="28"/>
                            <w:szCs w:val="28"/>
                          </w:rPr>
                          <m:t>р</m:t>
                        </m:r>
                      </m:sub>
                    </m:sSub>
                  </m:den>
                </m:f>
                <m:r>
                  <w:rPr>
                    <w:rFonts w:ascii="Cambria Math"/>
                    <w:sz w:val="28"/>
                    <w:szCs w:val="28"/>
                  </w:rPr>
                  <m:t xml:space="preserve">, </m:t>
                </m:r>
                <m:r>
                  <w:rPr>
                    <w:rFonts w:ascii="Cambria Math"/>
                    <w:sz w:val="28"/>
                    <w:szCs w:val="28"/>
                  </w:rPr>
                  <m:t>дни</m:t>
                </m:r>
              </m:oMath>
            </m:oMathPara>
          </w:p>
        </w:tc>
        <w:tc>
          <w:tcPr>
            <w:tcW w:w="1489" w:type="dxa"/>
            <w:vAlign w:val="center"/>
          </w:tcPr>
          <w:p w14:paraId="7024103A" w14:textId="77777777" w:rsidR="008B4980" w:rsidRPr="008B4980" w:rsidRDefault="008B4980" w:rsidP="008B4980">
            <w:pPr>
              <w:pStyle w:val="a9"/>
              <w:tabs>
                <w:tab w:val="left" w:pos="1134"/>
              </w:tabs>
              <w:ind w:left="0"/>
              <w:jc w:val="right"/>
              <w:rPr>
                <w:bCs/>
                <w:sz w:val="28"/>
                <w:szCs w:val="28"/>
              </w:rPr>
            </w:pPr>
            <w:r w:rsidRPr="008B4980">
              <w:rPr>
                <w:bCs/>
                <w:sz w:val="28"/>
                <w:szCs w:val="28"/>
              </w:rPr>
              <w:t>(3.4)</w:t>
            </w:r>
          </w:p>
        </w:tc>
      </w:tr>
    </w:tbl>
    <w:p w14:paraId="46F1C5A8" w14:textId="77777777" w:rsidR="008B4980" w:rsidRPr="008B4980" w:rsidRDefault="008B4980" w:rsidP="008B4980">
      <w:pPr>
        <w:pStyle w:val="22"/>
        <w:spacing w:after="0" w:line="240" w:lineRule="auto"/>
        <w:ind w:left="360"/>
        <w:rPr>
          <w:sz w:val="28"/>
          <w:szCs w:val="28"/>
        </w:rPr>
      </w:pPr>
      <w:r w:rsidRPr="008B4980">
        <w:rPr>
          <w:sz w:val="28"/>
          <w:szCs w:val="28"/>
        </w:rPr>
        <w:t xml:space="preserve">где </w:t>
      </w:r>
      <w:r w:rsidRPr="008B4980">
        <w:rPr>
          <w:position w:val="-12"/>
          <w:sz w:val="28"/>
          <w:szCs w:val="28"/>
        </w:rPr>
        <w:object w:dxaOrig="460" w:dyaOrig="380" w14:anchorId="6F9AEEBD">
          <v:shape id="_x0000_i1034" type="#_x0000_t75" style="width:23.25pt;height:16.5pt" o:ole="">
            <v:imagedata r:id="rId108" o:title=""/>
          </v:shape>
          <o:OLEObject Type="Embed" ProgID="Equation.3" ShapeID="_x0000_i1034" DrawAspect="Content" ObjectID="_1667586219" r:id="rId109"/>
        </w:object>
      </w:r>
      <w:r w:rsidRPr="008B4980">
        <w:rPr>
          <w:sz w:val="28"/>
          <w:szCs w:val="28"/>
        </w:rPr>
        <w:t>– количество дней в периоде</w:t>
      </w:r>
    </w:p>
    <w:p w14:paraId="44389300" w14:textId="77777777" w:rsidR="008B4980" w:rsidRPr="008B4980" w:rsidRDefault="008B4980" w:rsidP="008B4980">
      <w:pPr>
        <w:pStyle w:val="22"/>
        <w:spacing w:after="0" w:line="240" w:lineRule="auto"/>
        <w:ind w:left="720"/>
        <w:rPr>
          <w:b/>
          <w:sz w:val="28"/>
          <w:szCs w:val="28"/>
        </w:rPr>
      </w:pPr>
      <w:r w:rsidRPr="008B4980">
        <w:rPr>
          <w:b/>
          <w:sz w:val="28"/>
          <w:szCs w:val="28"/>
        </w:rPr>
        <w:t>Пример 3</w:t>
      </w:r>
    </w:p>
    <w:p w14:paraId="496C4017" w14:textId="77777777" w:rsidR="008B4980" w:rsidRPr="008B4980" w:rsidRDefault="008B4980" w:rsidP="008B4980">
      <w:pPr>
        <w:pStyle w:val="22"/>
        <w:spacing w:after="0" w:line="240" w:lineRule="auto"/>
        <w:ind w:left="360"/>
        <w:jc w:val="both"/>
        <w:rPr>
          <w:sz w:val="28"/>
          <w:szCs w:val="28"/>
        </w:rPr>
      </w:pPr>
      <w:r w:rsidRPr="008B4980">
        <w:rPr>
          <w:sz w:val="28"/>
          <w:szCs w:val="28"/>
        </w:rPr>
        <w:tab/>
        <w:t>Объем реализованной продукции 3 млн. руб. среднегодовая сумма оборотных средств 1 млн. руб. Определить длительность одного оборота оборотных средств</w:t>
      </w:r>
    </w:p>
    <w:p w14:paraId="58E38B12" w14:textId="77777777" w:rsidR="008B4980" w:rsidRPr="008B4980" w:rsidRDefault="008B4980" w:rsidP="008B4980">
      <w:pPr>
        <w:jc w:val="both"/>
        <w:rPr>
          <w:b/>
          <w:i/>
          <w:sz w:val="28"/>
          <w:szCs w:val="28"/>
        </w:rPr>
      </w:pPr>
      <w:r w:rsidRPr="008B4980">
        <w:rPr>
          <w:b/>
          <w:i/>
          <w:sz w:val="28"/>
          <w:szCs w:val="28"/>
        </w:rPr>
        <w:tab/>
        <w:t>Решение</w:t>
      </w:r>
    </w:p>
    <w:p w14:paraId="2C5B0DC7" w14:textId="77777777" w:rsidR="008B4980" w:rsidRPr="008B4980" w:rsidRDefault="008B4980" w:rsidP="008B4980">
      <w:pPr>
        <w:pStyle w:val="a9"/>
        <w:widowControl w:val="0"/>
        <w:numPr>
          <w:ilvl w:val="0"/>
          <w:numId w:val="98"/>
        </w:numPr>
        <w:autoSpaceDE w:val="0"/>
        <w:autoSpaceDN w:val="0"/>
        <w:adjustRightInd w:val="0"/>
        <w:spacing w:after="0" w:line="240" w:lineRule="auto"/>
        <w:jc w:val="both"/>
        <w:rPr>
          <w:b/>
          <w:i/>
          <w:sz w:val="28"/>
          <w:szCs w:val="28"/>
        </w:rPr>
      </w:pPr>
      <w:r w:rsidRPr="008B4980">
        <w:rPr>
          <w:sz w:val="28"/>
          <w:szCs w:val="28"/>
        </w:rPr>
        <w:t>Коэффициент оборачиваемости оборотных средств равен:</w:t>
      </w:r>
    </w:p>
    <w:tbl>
      <w:tblPr>
        <w:tblW w:w="0" w:type="auto"/>
        <w:tblLook w:val="04A0" w:firstRow="1" w:lastRow="0" w:firstColumn="1" w:lastColumn="0" w:noHBand="0" w:noVBand="1"/>
      </w:tblPr>
      <w:tblGrid>
        <w:gridCol w:w="8779"/>
        <w:gridCol w:w="1075"/>
      </w:tblGrid>
      <w:tr w:rsidR="008B4980" w:rsidRPr="008B4980" w14:paraId="2B5542FC" w14:textId="77777777" w:rsidTr="008B4980">
        <w:tc>
          <w:tcPr>
            <w:tcW w:w="9322" w:type="dxa"/>
          </w:tcPr>
          <w:p w14:paraId="3C2C55C6" w14:textId="77777777" w:rsidR="008B4980" w:rsidRPr="008B4980" w:rsidRDefault="008B4980" w:rsidP="008B4980">
            <w:pPr>
              <w:pStyle w:val="a9"/>
              <w:rPr>
                <w:rStyle w:val="FontStyle14"/>
                <w:rFonts w:asciiTheme="minorHAnsi" w:hAnsiTheme="minorHAnsi"/>
                <w:b w:val="0"/>
                <w:i w:val="0"/>
                <w:sz w:val="28"/>
                <w:szCs w:val="28"/>
              </w:rPr>
            </w:pPr>
            <w:r w:rsidRPr="008B4980">
              <w:rPr>
                <w:sz w:val="28"/>
                <w:szCs w:val="28"/>
              </w:rPr>
              <w:object w:dxaOrig="940" w:dyaOrig="720" w14:anchorId="25C5BB61">
                <v:shape id="_x0000_i1035" type="#_x0000_t75" style="width:45.75pt;height:36.75pt" o:ole="">
                  <v:imagedata r:id="rId106" o:title=""/>
                </v:shape>
                <o:OLEObject Type="Embed" ProgID="Equation.3" ShapeID="_x0000_i1035" DrawAspect="Content" ObjectID="_1667586220" r:id="rId110"/>
              </w:object>
            </w:r>
          </w:p>
        </w:tc>
        <w:tc>
          <w:tcPr>
            <w:tcW w:w="1100" w:type="dxa"/>
            <w:vAlign w:val="center"/>
          </w:tcPr>
          <w:p w14:paraId="0BE3558A" w14:textId="77777777" w:rsidR="008B4980" w:rsidRPr="008B4980" w:rsidRDefault="008B4980" w:rsidP="008B4980">
            <w:pPr>
              <w:pStyle w:val="afc"/>
              <w:widowControl w:val="0"/>
              <w:autoSpaceDE w:val="0"/>
              <w:autoSpaceDN w:val="0"/>
              <w:adjustRightInd w:val="0"/>
              <w:jc w:val="right"/>
              <w:rPr>
                <w:rStyle w:val="FontStyle14"/>
                <w:rFonts w:asciiTheme="minorHAnsi" w:hAnsiTheme="minorHAnsi"/>
                <w:b w:val="0"/>
                <w:i w:val="0"/>
                <w:sz w:val="28"/>
                <w:szCs w:val="28"/>
              </w:rPr>
            </w:pPr>
            <w:r w:rsidRPr="008B4980">
              <w:rPr>
                <w:rStyle w:val="FontStyle14"/>
                <w:rFonts w:asciiTheme="minorHAnsi" w:hAnsiTheme="minorHAnsi"/>
                <w:sz w:val="28"/>
                <w:szCs w:val="28"/>
              </w:rPr>
              <w:t>(3.5)</w:t>
            </w:r>
          </w:p>
        </w:tc>
      </w:tr>
    </w:tbl>
    <w:p w14:paraId="00F78BB4" w14:textId="77777777" w:rsidR="008B4980" w:rsidRPr="008B4980" w:rsidRDefault="00C526EB" w:rsidP="008B4980">
      <w:pPr>
        <w:pStyle w:val="22"/>
        <w:spacing w:after="0" w:line="240" w:lineRule="auto"/>
        <w:ind w:left="360"/>
        <w:rPr>
          <w:sz w:val="28"/>
          <w:szCs w:val="28"/>
        </w:rPr>
      </w:pPr>
      <m:oMath>
        <m:sSub>
          <m:sSubPr>
            <m:ctrlPr>
              <w:rPr>
                <w:rFonts w:ascii="Cambria Math" w:hAnsi="Cambria Math"/>
                <w:i/>
                <w:sz w:val="28"/>
                <w:szCs w:val="28"/>
              </w:rPr>
            </m:ctrlPr>
          </m:sSubPr>
          <m:e>
            <m:r>
              <w:rPr>
                <w:rFonts w:ascii="Cambria Math" w:hAnsi="Cambria Math"/>
                <w:sz w:val="28"/>
                <w:szCs w:val="28"/>
              </w:rPr>
              <m:t>R</m:t>
            </m:r>
          </m:e>
          <m:sub>
            <m:r>
              <w:rPr>
                <w:rFonts w:ascii="Cambria Math"/>
                <w:sz w:val="28"/>
                <w:szCs w:val="28"/>
              </w:rPr>
              <m:t>о</m:t>
            </m:r>
          </m:sub>
        </m:sSub>
        <m:r>
          <w:rPr>
            <w:rFonts w:ascii="Cambria Math"/>
            <w:sz w:val="28"/>
            <w:szCs w:val="28"/>
          </w:rPr>
          <m:t>=</m:t>
        </m:r>
        <m:f>
          <m:fPr>
            <m:ctrlPr>
              <w:rPr>
                <w:rFonts w:ascii="Cambria Math" w:hAnsi="Cambria Math"/>
                <w:i/>
                <w:sz w:val="28"/>
                <w:szCs w:val="28"/>
              </w:rPr>
            </m:ctrlPr>
          </m:fPr>
          <m:num>
            <m:r>
              <w:rPr>
                <w:rFonts w:ascii="Cambria Math"/>
                <w:sz w:val="28"/>
                <w:szCs w:val="28"/>
              </w:rPr>
              <m:t>3</m:t>
            </m:r>
          </m:num>
          <m:den>
            <m:r>
              <w:rPr>
                <w:rFonts w:ascii="Cambria Math"/>
                <w:sz w:val="28"/>
                <w:szCs w:val="28"/>
              </w:rPr>
              <m:t>1</m:t>
            </m:r>
          </m:den>
        </m:f>
        <m:r>
          <w:rPr>
            <w:rFonts w:ascii="Cambria Math"/>
            <w:sz w:val="28"/>
            <w:szCs w:val="28"/>
          </w:rPr>
          <m:t>=3</m:t>
        </m:r>
      </m:oMath>
      <w:r w:rsidR="008B4980" w:rsidRPr="008B4980">
        <w:rPr>
          <w:sz w:val="28"/>
          <w:szCs w:val="28"/>
        </w:rPr>
        <w:t xml:space="preserve"> об.</w:t>
      </w:r>
    </w:p>
    <w:p w14:paraId="33B716D0" w14:textId="77777777" w:rsidR="008B4980" w:rsidRPr="008B4980" w:rsidRDefault="008B4980" w:rsidP="008B4980">
      <w:pPr>
        <w:pStyle w:val="22"/>
        <w:widowControl w:val="0"/>
        <w:numPr>
          <w:ilvl w:val="0"/>
          <w:numId w:val="98"/>
        </w:numPr>
        <w:autoSpaceDE w:val="0"/>
        <w:autoSpaceDN w:val="0"/>
        <w:adjustRightInd w:val="0"/>
        <w:spacing w:after="0" w:line="240" w:lineRule="auto"/>
        <w:rPr>
          <w:sz w:val="28"/>
          <w:szCs w:val="28"/>
        </w:rPr>
      </w:pPr>
      <w:r w:rsidRPr="008B4980">
        <w:rPr>
          <w:sz w:val="28"/>
          <w:szCs w:val="28"/>
        </w:rPr>
        <w:t>Длительность одного оборота оборотных средств равна:</w:t>
      </w:r>
    </w:p>
    <w:tbl>
      <w:tblPr>
        <w:tblW w:w="0" w:type="auto"/>
        <w:tblLook w:val="04A0" w:firstRow="1" w:lastRow="0" w:firstColumn="1" w:lastColumn="0" w:noHBand="0" w:noVBand="1"/>
      </w:tblPr>
      <w:tblGrid>
        <w:gridCol w:w="8778"/>
        <w:gridCol w:w="1076"/>
      </w:tblGrid>
      <w:tr w:rsidR="008B4980" w:rsidRPr="008B4980" w14:paraId="65F5BA1B" w14:textId="77777777" w:rsidTr="008B4980">
        <w:tc>
          <w:tcPr>
            <w:tcW w:w="9322" w:type="dxa"/>
          </w:tcPr>
          <w:p w14:paraId="11F2F9AA" w14:textId="77777777" w:rsidR="008B4980" w:rsidRPr="008B4980" w:rsidRDefault="00C526EB" w:rsidP="008B4980">
            <w:pPr>
              <w:pStyle w:val="22"/>
              <w:spacing w:after="0" w:line="240" w:lineRule="auto"/>
              <w:ind w:left="360"/>
              <w:rPr>
                <w:rStyle w:val="FontStyle14"/>
                <w:rFonts w:asciiTheme="minorHAnsi" w:hAnsiTheme="minorHAnsi"/>
                <w:b w:val="0"/>
                <w:i w:val="0"/>
                <w:sz w:val="28"/>
                <w:szCs w:val="28"/>
              </w:rPr>
            </w:pPr>
            <m:oMath>
              <m:sSub>
                <m:sSubPr>
                  <m:ctrlPr>
                    <w:rPr>
                      <w:rFonts w:ascii="Cambria Math" w:hAnsi="Cambria Math"/>
                      <w:i/>
                      <w:sz w:val="28"/>
                      <w:szCs w:val="28"/>
                    </w:rPr>
                  </m:ctrlPr>
                </m:sSubPr>
                <m:e>
                  <m:r>
                    <w:rPr>
                      <w:rFonts w:ascii="Cambria Math"/>
                      <w:sz w:val="28"/>
                      <w:szCs w:val="28"/>
                    </w:rPr>
                    <m:t>Т</m:t>
                  </m:r>
                </m:e>
                <m:sub>
                  <m:r>
                    <w:rPr>
                      <w:rFonts w:ascii="Cambria Math"/>
                      <w:sz w:val="28"/>
                      <w:szCs w:val="28"/>
                    </w:rPr>
                    <m:t>об</m:t>
                  </m:r>
                </m:sub>
              </m:sSub>
              <m:r>
                <w:rPr>
                  <w:rFonts w:ascii="Cambria Math"/>
                  <w:sz w:val="28"/>
                  <w:szCs w:val="28"/>
                </w:rPr>
                <m:t>=</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F</m:t>
                      </m:r>
                    </m:e>
                    <m:sub>
                      <m:r>
                        <w:rPr>
                          <w:rFonts w:ascii="Cambria Math"/>
                          <w:sz w:val="28"/>
                          <w:szCs w:val="28"/>
                        </w:rPr>
                        <m:t>пл</m:t>
                      </m:r>
                    </m:sub>
                  </m:sSub>
                </m:num>
                <m:den>
                  <m:sSub>
                    <m:sSubPr>
                      <m:ctrlPr>
                        <w:rPr>
                          <w:rFonts w:ascii="Cambria Math" w:hAnsi="Cambria Math"/>
                          <w:i/>
                          <w:sz w:val="28"/>
                          <w:szCs w:val="28"/>
                        </w:rPr>
                      </m:ctrlPr>
                    </m:sSubPr>
                    <m:e>
                      <m:r>
                        <w:rPr>
                          <w:rFonts w:ascii="Cambria Math" w:hAnsi="Cambria Math"/>
                          <w:sz w:val="28"/>
                          <w:szCs w:val="28"/>
                        </w:rPr>
                        <m:t>R</m:t>
                      </m:r>
                    </m:e>
                    <m:sub>
                      <m:r>
                        <w:rPr>
                          <w:rFonts w:ascii="Cambria Math"/>
                          <w:sz w:val="28"/>
                          <w:szCs w:val="28"/>
                        </w:rPr>
                        <m:t>0</m:t>
                      </m:r>
                    </m:sub>
                  </m:sSub>
                </m:den>
              </m:f>
            </m:oMath>
            <w:r w:rsidR="008B4980" w:rsidRPr="008B4980">
              <w:rPr>
                <w:sz w:val="28"/>
                <w:szCs w:val="28"/>
              </w:rPr>
              <w:t>, дни</w:t>
            </w:r>
          </w:p>
        </w:tc>
        <w:tc>
          <w:tcPr>
            <w:tcW w:w="1100" w:type="dxa"/>
            <w:vAlign w:val="center"/>
          </w:tcPr>
          <w:p w14:paraId="3160B468" w14:textId="77777777" w:rsidR="008B4980" w:rsidRPr="008B4980" w:rsidRDefault="008B4980" w:rsidP="008B4980">
            <w:pPr>
              <w:pStyle w:val="afc"/>
              <w:widowControl w:val="0"/>
              <w:autoSpaceDE w:val="0"/>
              <w:autoSpaceDN w:val="0"/>
              <w:adjustRightInd w:val="0"/>
              <w:jc w:val="right"/>
              <w:rPr>
                <w:rStyle w:val="FontStyle14"/>
                <w:rFonts w:asciiTheme="minorHAnsi" w:hAnsiTheme="minorHAnsi"/>
                <w:b w:val="0"/>
                <w:i w:val="0"/>
                <w:sz w:val="28"/>
                <w:szCs w:val="28"/>
              </w:rPr>
            </w:pPr>
            <w:r w:rsidRPr="008B4980">
              <w:rPr>
                <w:rStyle w:val="FontStyle14"/>
                <w:rFonts w:asciiTheme="minorHAnsi" w:hAnsiTheme="minorHAnsi"/>
                <w:sz w:val="28"/>
                <w:szCs w:val="28"/>
              </w:rPr>
              <w:t>(3.6)</w:t>
            </w:r>
          </w:p>
        </w:tc>
      </w:tr>
    </w:tbl>
    <w:p w14:paraId="1EF18879" w14:textId="77777777" w:rsidR="008B4980" w:rsidRPr="008B4980" w:rsidRDefault="00C526EB" w:rsidP="008B4980">
      <w:pPr>
        <w:pStyle w:val="22"/>
        <w:spacing w:after="0" w:line="240" w:lineRule="auto"/>
        <w:ind w:left="360"/>
        <w:rPr>
          <w:sz w:val="28"/>
          <w:szCs w:val="28"/>
        </w:rPr>
      </w:pPr>
      <m:oMathPara>
        <m:oMath>
          <m:sSub>
            <m:sSubPr>
              <m:ctrlPr>
                <w:rPr>
                  <w:rFonts w:ascii="Cambria Math" w:hAnsi="Cambria Math"/>
                  <w:i/>
                  <w:sz w:val="28"/>
                  <w:szCs w:val="28"/>
                </w:rPr>
              </m:ctrlPr>
            </m:sSubPr>
            <m:e>
              <m:r>
                <w:rPr>
                  <w:rFonts w:ascii="Cambria Math"/>
                  <w:sz w:val="28"/>
                  <w:szCs w:val="28"/>
                </w:rPr>
                <m:t>Т</m:t>
              </m:r>
            </m:e>
            <m:sub>
              <m:r>
                <w:rPr>
                  <w:rFonts w:ascii="Cambria Math"/>
                  <w:sz w:val="28"/>
                  <w:szCs w:val="28"/>
                </w:rPr>
                <m:t>об</m:t>
              </m:r>
            </m:sub>
          </m:sSub>
          <m:r>
            <w:rPr>
              <w:rFonts w:ascii="Cambria Math"/>
              <w:sz w:val="28"/>
              <w:szCs w:val="28"/>
            </w:rPr>
            <m:t>=</m:t>
          </m:r>
          <m:f>
            <m:fPr>
              <m:ctrlPr>
                <w:rPr>
                  <w:rFonts w:ascii="Cambria Math" w:hAnsi="Cambria Math"/>
                  <w:i/>
                  <w:sz w:val="28"/>
                  <w:szCs w:val="28"/>
                </w:rPr>
              </m:ctrlPr>
            </m:fPr>
            <m:num>
              <m:r>
                <w:rPr>
                  <w:rFonts w:ascii="Cambria Math"/>
                  <w:sz w:val="28"/>
                  <w:szCs w:val="28"/>
                </w:rPr>
                <m:t>360</m:t>
              </m:r>
            </m:num>
            <m:den>
              <m:r>
                <w:rPr>
                  <w:rFonts w:ascii="Cambria Math"/>
                  <w:sz w:val="28"/>
                  <w:szCs w:val="28"/>
                </w:rPr>
                <m:t>3</m:t>
              </m:r>
            </m:den>
          </m:f>
          <m:r>
            <w:rPr>
              <w:rFonts w:ascii="Cambria Math"/>
              <w:sz w:val="28"/>
              <w:szCs w:val="28"/>
            </w:rPr>
            <m:t xml:space="preserve">=120 </m:t>
          </m:r>
          <m:r>
            <w:rPr>
              <w:rFonts w:ascii="Cambria Math"/>
              <w:sz w:val="28"/>
              <w:szCs w:val="28"/>
            </w:rPr>
            <m:t>дней</m:t>
          </m:r>
        </m:oMath>
      </m:oMathPara>
    </w:p>
    <w:p w14:paraId="330D3FE8" w14:textId="77777777" w:rsidR="008B4980" w:rsidRPr="008B4980" w:rsidRDefault="008B4980" w:rsidP="008B4980">
      <w:pPr>
        <w:pStyle w:val="22"/>
        <w:spacing w:after="0" w:line="240" w:lineRule="auto"/>
        <w:ind w:left="360"/>
        <w:rPr>
          <w:sz w:val="28"/>
          <w:szCs w:val="28"/>
        </w:rPr>
      </w:pPr>
      <w:proofErr w:type="gramStart"/>
      <w:r w:rsidRPr="008B4980">
        <w:rPr>
          <w:b/>
          <w:i/>
          <w:sz w:val="28"/>
          <w:szCs w:val="28"/>
        </w:rPr>
        <w:t>Ответ:</w:t>
      </w:r>
      <w:r w:rsidRPr="008B4980">
        <w:rPr>
          <w:sz w:val="28"/>
          <w:szCs w:val="28"/>
        </w:rPr>
        <w:t xml:space="preserve">  За</w:t>
      </w:r>
      <w:proofErr w:type="gramEnd"/>
      <w:r w:rsidRPr="008B4980">
        <w:rPr>
          <w:sz w:val="28"/>
          <w:szCs w:val="28"/>
        </w:rPr>
        <w:t xml:space="preserve"> год совершается 3 полных оборота. Продолжительность одного оборота 120 дней.  </w:t>
      </w:r>
      <m:oMath>
        <m:sSub>
          <m:sSubPr>
            <m:ctrlPr>
              <w:rPr>
                <w:rFonts w:ascii="Cambria Math" w:hAnsi="Cambria Math"/>
                <w:i/>
                <w:sz w:val="28"/>
                <w:szCs w:val="28"/>
              </w:rPr>
            </m:ctrlPr>
          </m:sSubPr>
          <m:e>
            <m:r>
              <w:rPr>
                <w:rFonts w:ascii="Cambria Math" w:hAnsi="Cambria Math"/>
                <w:sz w:val="28"/>
                <w:szCs w:val="28"/>
              </w:rPr>
              <m:t>R</m:t>
            </m:r>
          </m:e>
          <m:sub>
            <m:r>
              <w:rPr>
                <w:rFonts w:ascii="Cambria Math"/>
                <w:sz w:val="28"/>
                <w:szCs w:val="28"/>
              </w:rPr>
              <m:t>о</m:t>
            </m:r>
          </m:sub>
        </m:sSub>
        <m:r>
          <w:rPr>
            <w:rFonts w:ascii="Cambria Math"/>
            <w:sz w:val="28"/>
            <w:szCs w:val="28"/>
          </w:rPr>
          <m:t>=3</m:t>
        </m:r>
      </m:oMath>
      <w:r w:rsidRPr="008B4980">
        <w:rPr>
          <w:sz w:val="28"/>
          <w:szCs w:val="28"/>
        </w:rPr>
        <w:t xml:space="preserve"> об.  </w:t>
      </w:r>
      <m:oMath>
        <m:sSub>
          <m:sSubPr>
            <m:ctrlPr>
              <w:rPr>
                <w:rFonts w:ascii="Cambria Math" w:hAnsi="Cambria Math"/>
                <w:i/>
                <w:sz w:val="28"/>
                <w:szCs w:val="28"/>
              </w:rPr>
            </m:ctrlPr>
          </m:sSubPr>
          <m:e>
            <m:r>
              <w:rPr>
                <w:rFonts w:ascii="Cambria Math"/>
                <w:sz w:val="28"/>
                <w:szCs w:val="28"/>
              </w:rPr>
              <m:t>Т</m:t>
            </m:r>
          </m:e>
          <m:sub>
            <m:r>
              <w:rPr>
                <w:rFonts w:ascii="Cambria Math"/>
                <w:sz w:val="28"/>
                <w:szCs w:val="28"/>
              </w:rPr>
              <m:t>об</m:t>
            </m:r>
          </m:sub>
        </m:sSub>
        <m:r>
          <w:rPr>
            <w:rFonts w:ascii="Cambria Math"/>
            <w:sz w:val="28"/>
            <w:szCs w:val="28"/>
          </w:rPr>
          <m:t xml:space="preserve">=120 </m:t>
        </m:r>
        <m:r>
          <w:rPr>
            <w:rFonts w:ascii="Cambria Math"/>
            <w:sz w:val="28"/>
            <w:szCs w:val="28"/>
          </w:rPr>
          <m:t>дней</m:t>
        </m:r>
      </m:oMath>
    </w:p>
    <w:p w14:paraId="1E5978BB" w14:textId="77777777" w:rsidR="008B4980" w:rsidRPr="008B4980" w:rsidRDefault="008B4980" w:rsidP="008B4980">
      <w:pPr>
        <w:pStyle w:val="22"/>
        <w:numPr>
          <w:ilvl w:val="0"/>
          <w:numId w:val="94"/>
        </w:numPr>
        <w:spacing w:after="0" w:line="240" w:lineRule="auto"/>
        <w:jc w:val="both"/>
        <w:rPr>
          <w:sz w:val="28"/>
          <w:szCs w:val="28"/>
        </w:rPr>
      </w:pPr>
      <w:r w:rsidRPr="008B4980">
        <w:rPr>
          <w:sz w:val="28"/>
          <w:szCs w:val="28"/>
        </w:rPr>
        <w:t xml:space="preserve">Результатом ускорения оборачиваемости оборотных средств является их </w:t>
      </w:r>
      <w:r w:rsidRPr="008B4980">
        <w:rPr>
          <w:b/>
          <w:i/>
          <w:sz w:val="28"/>
          <w:szCs w:val="28"/>
        </w:rPr>
        <w:t>условное высвобождение</w:t>
      </w:r>
      <w:r w:rsidRPr="008B4980">
        <w:rPr>
          <w:sz w:val="28"/>
          <w:szCs w:val="28"/>
        </w:rPr>
        <w:t xml:space="preserve">. </w:t>
      </w:r>
    </w:p>
    <w:p w14:paraId="6979626A" w14:textId="77777777" w:rsidR="008B4980" w:rsidRPr="008B4980" w:rsidRDefault="008B4980" w:rsidP="008B4980">
      <w:pPr>
        <w:pStyle w:val="22"/>
        <w:spacing w:after="0" w:line="240" w:lineRule="auto"/>
        <w:jc w:val="both"/>
        <w:rPr>
          <w:sz w:val="28"/>
          <w:szCs w:val="28"/>
        </w:rPr>
      </w:pPr>
      <w:r w:rsidRPr="008B4980">
        <w:rPr>
          <w:sz w:val="28"/>
          <w:szCs w:val="28"/>
        </w:rPr>
        <w:t>Экономия от высвобождения оборотных средств рассчитывается по формуле:</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517"/>
        <w:gridCol w:w="1337"/>
      </w:tblGrid>
      <w:tr w:rsidR="008B4980" w:rsidRPr="008B4980" w14:paraId="1F5BF8AE" w14:textId="77777777" w:rsidTr="008B4980">
        <w:tc>
          <w:tcPr>
            <w:tcW w:w="8928" w:type="dxa"/>
            <w:tcBorders>
              <w:top w:val="nil"/>
              <w:left w:val="nil"/>
              <w:bottom w:val="nil"/>
              <w:right w:val="nil"/>
            </w:tcBorders>
            <w:shd w:val="clear" w:color="auto" w:fill="auto"/>
          </w:tcPr>
          <w:p w14:paraId="70C17D75" w14:textId="77777777" w:rsidR="008B4980" w:rsidRPr="008B4980" w:rsidRDefault="008B4980" w:rsidP="008B4980">
            <w:pPr>
              <w:rPr>
                <w:sz w:val="28"/>
                <w:szCs w:val="28"/>
              </w:rPr>
            </w:pPr>
            <w:r w:rsidRPr="008B4980">
              <w:rPr>
                <w:position w:val="-16"/>
                <w:sz w:val="28"/>
                <w:szCs w:val="28"/>
              </w:rPr>
              <w:object w:dxaOrig="3280" w:dyaOrig="480" w14:anchorId="2DB22F50">
                <v:shape id="_x0000_i1036" type="#_x0000_t75" style="width:163.5pt;height:23.25pt" o:ole="">
                  <v:imagedata r:id="rId111" o:title=""/>
                </v:shape>
                <o:OLEObject Type="Embed" ProgID="Equation.3" ShapeID="_x0000_i1036" DrawAspect="Content" ObjectID="_1667586221" r:id="rId112"/>
              </w:object>
            </w:r>
          </w:p>
        </w:tc>
        <w:tc>
          <w:tcPr>
            <w:tcW w:w="1386" w:type="dxa"/>
            <w:tcBorders>
              <w:top w:val="nil"/>
              <w:left w:val="nil"/>
              <w:bottom w:val="nil"/>
              <w:right w:val="nil"/>
            </w:tcBorders>
            <w:shd w:val="clear" w:color="auto" w:fill="auto"/>
            <w:vAlign w:val="center"/>
          </w:tcPr>
          <w:p w14:paraId="49F6E27F" w14:textId="77777777" w:rsidR="008B4980" w:rsidRPr="008B4980" w:rsidRDefault="008B4980" w:rsidP="008B4980">
            <w:pPr>
              <w:jc w:val="right"/>
              <w:rPr>
                <w:sz w:val="28"/>
                <w:szCs w:val="28"/>
              </w:rPr>
            </w:pPr>
            <w:r w:rsidRPr="008B4980">
              <w:rPr>
                <w:sz w:val="28"/>
                <w:szCs w:val="28"/>
              </w:rPr>
              <w:t>(3.7)</w:t>
            </w:r>
          </w:p>
        </w:tc>
      </w:tr>
    </w:tbl>
    <w:p w14:paraId="265FFD2F" w14:textId="77777777" w:rsidR="008B4980" w:rsidRPr="008B4980" w:rsidRDefault="008B4980" w:rsidP="008B4980">
      <w:pPr>
        <w:pStyle w:val="22"/>
        <w:spacing w:after="0" w:line="240" w:lineRule="auto"/>
        <w:ind w:left="360"/>
        <w:rPr>
          <w:sz w:val="28"/>
          <w:szCs w:val="28"/>
        </w:rPr>
      </w:pPr>
      <w:r w:rsidRPr="008B4980">
        <w:rPr>
          <w:sz w:val="28"/>
          <w:szCs w:val="28"/>
        </w:rPr>
        <w:t xml:space="preserve">где </w:t>
      </w:r>
    </w:p>
    <w:p w14:paraId="4B80C2F9" w14:textId="77777777" w:rsidR="008B4980" w:rsidRPr="008B4980" w:rsidRDefault="008B4980" w:rsidP="008B4980">
      <w:pPr>
        <w:pStyle w:val="22"/>
        <w:spacing w:after="0" w:line="240" w:lineRule="auto"/>
        <w:ind w:left="360"/>
        <w:rPr>
          <w:sz w:val="28"/>
          <w:szCs w:val="28"/>
        </w:rPr>
      </w:pPr>
      <w:r w:rsidRPr="008B4980">
        <w:rPr>
          <w:position w:val="-16"/>
          <w:sz w:val="28"/>
          <w:szCs w:val="28"/>
        </w:rPr>
        <w:object w:dxaOrig="1160" w:dyaOrig="520" w14:anchorId="27CDD6F2">
          <v:shape id="_x0000_i1037" type="#_x0000_t75" style="width:57.75pt;height:26.25pt" o:ole="">
            <v:imagedata r:id="rId113" o:title=""/>
          </v:shape>
          <o:OLEObject Type="Embed" ProgID="Equation.3" ShapeID="_x0000_i1037" DrawAspect="Content" ObjectID="_1667586222" r:id="rId114"/>
        </w:object>
      </w:r>
      <w:r w:rsidRPr="008B4980">
        <w:rPr>
          <w:sz w:val="28"/>
          <w:szCs w:val="28"/>
        </w:rPr>
        <w:t>– соответственно период оборота оборотных средств в отчетном и плановом периоде, дни</w:t>
      </w:r>
    </w:p>
    <w:p w14:paraId="25C4AE90" w14:textId="77777777" w:rsidR="008B4980" w:rsidRPr="008B4980" w:rsidRDefault="008B4980" w:rsidP="008B4980">
      <w:pPr>
        <w:pStyle w:val="22"/>
        <w:spacing w:after="0" w:line="240" w:lineRule="auto"/>
        <w:ind w:left="360"/>
        <w:rPr>
          <w:sz w:val="28"/>
          <w:szCs w:val="28"/>
        </w:rPr>
      </w:pPr>
      <w:r w:rsidRPr="008B4980">
        <w:rPr>
          <w:position w:val="-18"/>
          <w:sz w:val="28"/>
          <w:szCs w:val="28"/>
        </w:rPr>
        <w:object w:dxaOrig="560" w:dyaOrig="540" w14:anchorId="1EBBD550">
          <v:shape id="_x0000_i1038" type="#_x0000_t75" style="width:28.5pt;height:26.25pt" o:ole="">
            <v:imagedata r:id="rId115" o:title=""/>
          </v:shape>
          <o:OLEObject Type="Embed" ProgID="Equation.3" ShapeID="_x0000_i1038" DrawAspect="Content" ObjectID="_1667586223" r:id="rId116"/>
        </w:object>
      </w:r>
      <w:r w:rsidRPr="008B4980">
        <w:rPr>
          <w:sz w:val="28"/>
          <w:szCs w:val="28"/>
        </w:rPr>
        <w:t xml:space="preserve">– объем реализации в плановом периоде, руб. </w:t>
      </w:r>
    </w:p>
    <w:p w14:paraId="05699791" w14:textId="77777777" w:rsidR="008B4980" w:rsidRPr="008B4980" w:rsidRDefault="008B4980" w:rsidP="008B4980">
      <w:pPr>
        <w:pStyle w:val="22"/>
        <w:spacing w:after="0" w:line="240" w:lineRule="auto"/>
        <w:ind w:left="360"/>
        <w:rPr>
          <w:sz w:val="28"/>
          <w:szCs w:val="28"/>
        </w:rPr>
      </w:pPr>
      <w:r w:rsidRPr="008B4980">
        <w:rPr>
          <w:position w:val="-12"/>
          <w:sz w:val="28"/>
          <w:szCs w:val="28"/>
        </w:rPr>
        <w:object w:dxaOrig="460" w:dyaOrig="380" w14:anchorId="26F317E9">
          <v:shape id="_x0000_i1039" type="#_x0000_t75" style="width:23.25pt;height:16.5pt" o:ole="">
            <v:imagedata r:id="rId104" o:title=""/>
          </v:shape>
          <o:OLEObject Type="Embed" ProgID="Equation.3" ShapeID="_x0000_i1039" DrawAspect="Content" ObjectID="_1667586224" r:id="rId117"/>
        </w:object>
      </w:r>
      <w:r w:rsidRPr="008B4980">
        <w:rPr>
          <w:sz w:val="28"/>
          <w:szCs w:val="28"/>
        </w:rPr>
        <w:t>– количество дней в плановом периоде.</w:t>
      </w:r>
    </w:p>
    <w:p w14:paraId="3EE85391" w14:textId="77777777" w:rsidR="008B4980" w:rsidRPr="008B4980" w:rsidRDefault="008B4980" w:rsidP="008B4980">
      <w:pPr>
        <w:pStyle w:val="22"/>
        <w:spacing w:after="0" w:line="240" w:lineRule="auto"/>
        <w:jc w:val="both"/>
        <w:rPr>
          <w:sz w:val="28"/>
          <w:szCs w:val="28"/>
        </w:rPr>
      </w:pPr>
      <w:r w:rsidRPr="008B4980">
        <w:rPr>
          <w:sz w:val="28"/>
          <w:szCs w:val="28"/>
        </w:rPr>
        <w:lastRenderedPageBreak/>
        <w:tab/>
        <w:t xml:space="preserve">Экономия рассчитывается в том случае, когда в данном периоде сокращается время одного оборота оборотных средств по сравнению с предыдущим периодом. </w:t>
      </w:r>
    </w:p>
    <w:p w14:paraId="71DABCDC" w14:textId="77777777" w:rsidR="008B4980" w:rsidRPr="008B4980" w:rsidRDefault="008B4980" w:rsidP="008B4980">
      <w:pPr>
        <w:pStyle w:val="22"/>
        <w:spacing w:after="0" w:line="240" w:lineRule="auto"/>
        <w:jc w:val="both"/>
        <w:rPr>
          <w:sz w:val="28"/>
          <w:szCs w:val="28"/>
        </w:rPr>
      </w:pPr>
      <w:r w:rsidRPr="008B4980">
        <w:rPr>
          <w:sz w:val="28"/>
          <w:szCs w:val="28"/>
        </w:rPr>
        <w:tab/>
        <w:t>Если время оборота, наоборот, увеличивается, то экономия отсутствует и рассчитывается перерасход оборотных средств. Этот факт можно рассматривать как отрицательное явление в эффективности использовании оборотных средств.</w:t>
      </w:r>
    </w:p>
    <w:p w14:paraId="6F8C464B" w14:textId="77777777" w:rsidR="008B4980" w:rsidRPr="008B4980" w:rsidRDefault="008B4980" w:rsidP="008B4980">
      <w:pPr>
        <w:pStyle w:val="22"/>
        <w:spacing w:after="0" w:line="240" w:lineRule="auto"/>
        <w:ind w:left="360"/>
        <w:rPr>
          <w:b/>
          <w:sz w:val="28"/>
          <w:szCs w:val="28"/>
        </w:rPr>
      </w:pPr>
      <w:r w:rsidRPr="008B4980">
        <w:rPr>
          <w:b/>
          <w:sz w:val="28"/>
          <w:szCs w:val="28"/>
        </w:rPr>
        <w:t>Пример 4</w:t>
      </w:r>
    </w:p>
    <w:p w14:paraId="7371AD8B" w14:textId="77777777" w:rsidR="008B4980" w:rsidRPr="008B4980" w:rsidRDefault="008B4980" w:rsidP="008B4980">
      <w:pPr>
        <w:pStyle w:val="22"/>
        <w:spacing w:after="0" w:line="240" w:lineRule="auto"/>
        <w:jc w:val="both"/>
        <w:rPr>
          <w:sz w:val="28"/>
          <w:szCs w:val="28"/>
        </w:rPr>
      </w:pPr>
      <w:r w:rsidRPr="008B4980">
        <w:rPr>
          <w:sz w:val="28"/>
          <w:szCs w:val="28"/>
        </w:rPr>
        <w:tab/>
        <w:t xml:space="preserve">Норматив оборотных средств в отчетном периоде 2,5 млн. руб. Объем реализации в отчетном году 4 млн. руб. В плановом году предусматривается увеличить объем реализации на 18%, а норматив оборотных средств на 7%. </w:t>
      </w:r>
    </w:p>
    <w:p w14:paraId="6B1BA8E7" w14:textId="77777777" w:rsidR="008B4980" w:rsidRPr="008B4980" w:rsidRDefault="008B4980" w:rsidP="008B4980">
      <w:pPr>
        <w:pStyle w:val="22"/>
        <w:spacing w:after="0" w:line="240" w:lineRule="auto"/>
        <w:jc w:val="both"/>
        <w:rPr>
          <w:sz w:val="28"/>
          <w:szCs w:val="28"/>
        </w:rPr>
      </w:pPr>
      <w:r w:rsidRPr="008B4980">
        <w:rPr>
          <w:sz w:val="28"/>
          <w:szCs w:val="28"/>
        </w:rPr>
        <w:tab/>
        <w:t>Определить:</w:t>
      </w:r>
    </w:p>
    <w:p w14:paraId="1F2B860E" w14:textId="77777777" w:rsidR="008B4980" w:rsidRPr="008B4980" w:rsidRDefault="008B4980" w:rsidP="008B4980">
      <w:pPr>
        <w:pStyle w:val="22"/>
        <w:spacing w:after="0" w:line="240" w:lineRule="auto"/>
        <w:jc w:val="both"/>
        <w:rPr>
          <w:sz w:val="28"/>
          <w:szCs w:val="28"/>
        </w:rPr>
      </w:pPr>
      <w:r w:rsidRPr="008B4980">
        <w:rPr>
          <w:sz w:val="28"/>
          <w:szCs w:val="28"/>
        </w:rPr>
        <w:t>1. Изменение коэффициента оборачиваемости оборотных средств;</w:t>
      </w:r>
    </w:p>
    <w:p w14:paraId="63C27C5C" w14:textId="77777777" w:rsidR="008B4980" w:rsidRPr="008B4980" w:rsidRDefault="008B4980" w:rsidP="008B4980">
      <w:pPr>
        <w:pStyle w:val="22"/>
        <w:spacing w:after="0" w:line="240" w:lineRule="auto"/>
        <w:jc w:val="both"/>
        <w:rPr>
          <w:sz w:val="28"/>
          <w:szCs w:val="28"/>
        </w:rPr>
      </w:pPr>
      <w:r w:rsidRPr="008B4980">
        <w:rPr>
          <w:sz w:val="28"/>
          <w:szCs w:val="28"/>
        </w:rPr>
        <w:t>2. Изменение времени одного оборота оборотных средств;</w:t>
      </w:r>
    </w:p>
    <w:p w14:paraId="3729B4E2" w14:textId="77777777" w:rsidR="008B4980" w:rsidRPr="008B4980" w:rsidRDefault="008B4980" w:rsidP="008B4980">
      <w:pPr>
        <w:pStyle w:val="22"/>
        <w:spacing w:after="0" w:line="240" w:lineRule="auto"/>
        <w:jc w:val="both"/>
        <w:rPr>
          <w:sz w:val="28"/>
          <w:szCs w:val="28"/>
        </w:rPr>
      </w:pPr>
      <w:r w:rsidRPr="008B4980">
        <w:rPr>
          <w:sz w:val="28"/>
          <w:szCs w:val="28"/>
        </w:rPr>
        <w:t>3. Коэффициент загрузки оборотных средств</w:t>
      </w:r>
    </w:p>
    <w:p w14:paraId="560D0550" w14:textId="77777777" w:rsidR="008B4980" w:rsidRPr="008B4980" w:rsidRDefault="008B4980" w:rsidP="008B4980">
      <w:pPr>
        <w:pStyle w:val="22"/>
        <w:spacing w:after="0" w:line="240" w:lineRule="auto"/>
        <w:jc w:val="both"/>
        <w:rPr>
          <w:sz w:val="28"/>
          <w:szCs w:val="28"/>
        </w:rPr>
      </w:pPr>
      <w:r w:rsidRPr="008B4980">
        <w:rPr>
          <w:sz w:val="28"/>
          <w:szCs w:val="28"/>
        </w:rPr>
        <w:t>4. Размер высвобождаемых оборотных средств (экономию от высвобождения оборотных средств).</w:t>
      </w:r>
    </w:p>
    <w:p w14:paraId="4C91A547" w14:textId="77777777" w:rsidR="008B4980" w:rsidRPr="008B4980" w:rsidRDefault="008B4980" w:rsidP="008B4980">
      <w:pPr>
        <w:pStyle w:val="22"/>
        <w:spacing w:after="0" w:line="240" w:lineRule="auto"/>
        <w:ind w:left="360"/>
        <w:rPr>
          <w:sz w:val="28"/>
          <w:szCs w:val="28"/>
        </w:rPr>
      </w:pPr>
      <w:r w:rsidRPr="008B4980">
        <w:rPr>
          <w:sz w:val="28"/>
          <w:szCs w:val="28"/>
        </w:rPr>
        <w:t>Решение оформим в таблице 3.1</w:t>
      </w:r>
    </w:p>
    <w:p w14:paraId="0A7E7F1F" w14:textId="77777777" w:rsidR="008B4980" w:rsidRPr="008B4980" w:rsidRDefault="008B4980" w:rsidP="008B4980">
      <w:pPr>
        <w:jc w:val="both"/>
        <w:rPr>
          <w:b/>
          <w:i/>
          <w:sz w:val="28"/>
          <w:szCs w:val="28"/>
        </w:rPr>
      </w:pPr>
      <w:r w:rsidRPr="008B4980">
        <w:rPr>
          <w:b/>
          <w:i/>
          <w:sz w:val="28"/>
          <w:szCs w:val="28"/>
        </w:rPr>
        <w:tab/>
        <w:t>Решение</w:t>
      </w:r>
    </w:p>
    <w:p w14:paraId="31DF7213" w14:textId="77777777" w:rsidR="008B4980" w:rsidRPr="008B4980" w:rsidRDefault="008B4980" w:rsidP="008B4980">
      <w:pPr>
        <w:pStyle w:val="22"/>
        <w:spacing w:after="0" w:line="240" w:lineRule="auto"/>
        <w:ind w:left="360"/>
        <w:rPr>
          <w:sz w:val="28"/>
          <w:szCs w:val="28"/>
        </w:rPr>
      </w:pPr>
      <w:r w:rsidRPr="008B4980">
        <w:rPr>
          <w:sz w:val="28"/>
          <w:szCs w:val="28"/>
        </w:rPr>
        <w:t>Таблица 3.1– Расчет показателей эффективности оборотных средств</w:t>
      </w:r>
    </w:p>
    <w:tbl>
      <w:tblPr>
        <w:tblW w:w="0" w:type="auto"/>
        <w:tblInd w:w="3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70"/>
        <w:gridCol w:w="3954"/>
        <w:gridCol w:w="2269"/>
        <w:gridCol w:w="2701"/>
      </w:tblGrid>
      <w:tr w:rsidR="008B4980" w:rsidRPr="008B4980" w14:paraId="441177EB" w14:textId="77777777" w:rsidTr="008B4980">
        <w:tc>
          <w:tcPr>
            <w:tcW w:w="599" w:type="dxa"/>
          </w:tcPr>
          <w:p w14:paraId="64280403" w14:textId="77777777" w:rsidR="008B4980" w:rsidRPr="008B4980" w:rsidRDefault="008B4980" w:rsidP="008B4980">
            <w:pPr>
              <w:pStyle w:val="22"/>
              <w:spacing w:after="0" w:line="240" w:lineRule="auto"/>
              <w:rPr>
                <w:sz w:val="28"/>
                <w:szCs w:val="28"/>
              </w:rPr>
            </w:pPr>
          </w:p>
        </w:tc>
        <w:tc>
          <w:tcPr>
            <w:tcW w:w="4184" w:type="dxa"/>
            <w:vAlign w:val="center"/>
          </w:tcPr>
          <w:p w14:paraId="6E2EE15F" w14:textId="77777777" w:rsidR="008B4980" w:rsidRPr="008B4980" w:rsidRDefault="008B4980" w:rsidP="008B4980">
            <w:pPr>
              <w:pStyle w:val="22"/>
              <w:spacing w:after="0" w:line="240" w:lineRule="auto"/>
              <w:rPr>
                <w:sz w:val="28"/>
                <w:szCs w:val="28"/>
              </w:rPr>
            </w:pPr>
            <w:r w:rsidRPr="008B4980">
              <w:rPr>
                <w:sz w:val="28"/>
                <w:szCs w:val="28"/>
              </w:rPr>
              <w:t>Показатели</w:t>
            </w:r>
          </w:p>
        </w:tc>
        <w:tc>
          <w:tcPr>
            <w:tcW w:w="2396" w:type="dxa"/>
            <w:vAlign w:val="center"/>
          </w:tcPr>
          <w:p w14:paraId="1788E423" w14:textId="77777777" w:rsidR="008B4980" w:rsidRPr="008B4980" w:rsidRDefault="008B4980" w:rsidP="008B4980">
            <w:pPr>
              <w:pStyle w:val="22"/>
              <w:spacing w:after="0" w:line="240" w:lineRule="auto"/>
              <w:rPr>
                <w:sz w:val="28"/>
                <w:szCs w:val="28"/>
              </w:rPr>
            </w:pPr>
            <w:r w:rsidRPr="008B4980">
              <w:rPr>
                <w:sz w:val="28"/>
                <w:szCs w:val="28"/>
              </w:rPr>
              <w:t>Отчетный период</w:t>
            </w:r>
          </w:p>
        </w:tc>
        <w:tc>
          <w:tcPr>
            <w:tcW w:w="2882" w:type="dxa"/>
            <w:vAlign w:val="center"/>
          </w:tcPr>
          <w:p w14:paraId="79A4D878" w14:textId="77777777" w:rsidR="008B4980" w:rsidRPr="008B4980" w:rsidRDefault="008B4980" w:rsidP="008B4980">
            <w:pPr>
              <w:pStyle w:val="22"/>
              <w:spacing w:after="0" w:line="240" w:lineRule="auto"/>
              <w:rPr>
                <w:sz w:val="28"/>
                <w:szCs w:val="28"/>
              </w:rPr>
            </w:pPr>
            <w:r w:rsidRPr="008B4980">
              <w:rPr>
                <w:sz w:val="28"/>
                <w:szCs w:val="28"/>
              </w:rPr>
              <w:t>Плановый год</w:t>
            </w:r>
          </w:p>
        </w:tc>
      </w:tr>
      <w:tr w:rsidR="008B4980" w:rsidRPr="008B4980" w14:paraId="2AFCDB3D" w14:textId="77777777" w:rsidTr="008B4980">
        <w:tc>
          <w:tcPr>
            <w:tcW w:w="599" w:type="dxa"/>
          </w:tcPr>
          <w:p w14:paraId="6D3243D1" w14:textId="77777777" w:rsidR="008B4980" w:rsidRPr="008B4980" w:rsidRDefault="008B4980" w:rsidP="008B4980">
            <w:pPr>
              <w:pStyle w:val="22"/>
              <w:spacing w:after="0" w:line="240" w:lineRule="auto"/>
              <w:rPr>
                <w:sz w:val="28"/>
                <w:szCs w:val="28"/>
              </w:rPr>
            </w:pPr>
            <w:r w:rsidRPr="008B4980">
              <w:rPr>
                <w:sz w:val="28"/>
                <w:szCs w:val="28"/>
              </w:rPr>
              <w:t>1</w:t>
            </w:r>
          </w:p>
        </w:tc>
        <w:tc>
          <w:tcPr>
            <w:tcW w:w="4184" w:type="dxa"/>
            <w:vAlign w:val="center"/>
          </w:tcPr>
          <w:p w14:paraId="3C6093C6" w14:textId="77777777" w:rsidR="008B4980" w:rsidRPr="008B4980" w:rsidRDefault="008B4980" w:rsidP="008B4980">
            <w:pPr>
              <w:pStyle w:val="22"/>
              <w:spacing w:after="0" w:line="240" w:lineRule="auto"/>
              <w:rPr>
                <w:sz w:val="28"/>
                <w:szCs w:val="28"/>
              </w:rPr>
            </w:pPr>
            <w:r w:rsidRPr="008B4980">
              <w:rPr>
                <w:sz w:val="28"/>
                <w:szCs w:val="28"/>
              </w:rPr>
              <w:t>Объем реализации, млн. руб.</w:t>
            </w:r>
          </w:p>
        </w:tc>
        <w:tc>
          <w:tcPr>
            <w:tcW w:w="2396" w:type="dxa"/>
            <w:vAlign w:val="center"/>
          </w:tcPr>
          <w:p w14:paraId="6011EDAB" w14:textId="77777777" w:rsidR="008B4980" w:rsidRPr="008B4980" w:rsidRDefault="008B4980" w:rsidP="008B4980">
            <w:pPr>
              <w:pStyle w:val="22"/>
              <w:spacing w:after="0" w:line="240" w:lineRule="auto"/>
              <w:rPr>
                <w:sz w:val="28"/>
                <w:szCs w:val="28"/>
              </w:rPr>
            </w:pPr>
            <w:r w:rsidRPr="008B4980">
              <w:rPr>
                <w:sz w:val="28"/>
                <w:szCs w:val="28"/>
              </w:rPr>
              <w:t>4</w:t>
            </w:r>
          </w:p>
        </w:tc>
        <w:tc>
          <w:tcPr>
            <w:tcW w:w="2882" w:type="dxa"/>
            <w:vAlign w:val="center"/>
          </w:tcPr>
          <w:p w14:paraId="2AD791B0" w14:textId="77777777" w:rsidR="008B4980" w:rsidRPr="008B4980" w:rsidRDefault="008B4980" w:rsidP="008B4980">
            <w:pPr>
              <w:pStyle w:val="22"/>
              <w:spacing w:after="0" w:line="240" w:lineRule="auto"/>
              <w:rPr>
                <w:sz w:val="28"/>
                <w:szCs w:val="28"/>
              </w:rPr>
            </w:pPr>
            <m:oMathPara>
              <m:oMath>
                <m:r>
                  <w:rPr>
                    <w:rFonts w:ascii="Cambria Math"/>
                    <w:sz w:val="28"/>
                    <w:szCs w:val="28"/>
                  </w:rPr>
                  <m:t>4</m:t>
                </m:r>
                <m:r>
                  <w:rPr>
                    <w:rFonts w:ascii="Cambria Math"/>
                    <w:sz w:val="28"/>
                    <w:szCs w:val="28"/>
                  </w:rPr>
                  <m:t>×</m:t>
                </m:r>
                <m:r>
                  <w:rPr>
                    <w:rFonts w:ascii="Cambria Math"/>
                    <w:sz w:val="28"/>
                    <w:szCs w:val="28"/>
                  </w:rPr>
                  <m:t>1,18=4,72</m:t>
                </m:r>
              </m:oMath>
            </m:oMathPara>
          </w:p>
        </w:tc>
      </w:tr>
      <w:tr w:rsidR="008B4980" w:rsidRPr="008B4980" w14:paraId="37B57FA5" w14:textId="77777777" w:rsidTr="008B4980">
        <w:tc>
          <w:tcPr>
            <w:tcW w:w="599" w:type="dxa"/>
          </w:tcPr>
          <w:p w14:paraId="417385E2" w14:textId="77777777" w:rsidR="008B4980" w:rsidRPr="008B4980" w:rsidRDefault="008B4980" w:rsidP="008B4980">
            <w:pPr>
              <w:pStyle w:val="22"/>
              <w:spacing w:after="0" w:line="240" w:lineRule="auto"/>
              <w:rPr>
                <w:sz w:val="28"/>
                <w:szCs w:val="28"/>
              </w:rPr>
            </w:pPr>
            <w:r w:rsidRPr="008B4980">
              <w:rPr>
                <w:sz w:val="28"/>
                <w:szCs w:val="28"/>
              </w:rPr>
              <w:t>2</w:t>
            </w:r>
          </w:p>
        </w:tc>
        <w:tc>
          <w:tcPr>
            <w:tcW w:w="4184" w:type="dxa"/>
            <w:vAlign w:val="center"/>
          </w:tcPr>
          <w:p w14:paraId="07E3F6F6" w14:textId="77777777" w:rsidR="008B4980" w:rsidRPr="008B4980" w:rsidRDefault="008B4980" w:rsidP="008B4980">
            <w:pPr>
              <w:pStyle w:val="22"/>
              <w:spacing w:after="0" w:line="240" w:lineRule="auto"/>
              <w:rPr>
                <w:sz w:val="28"/>
                <w:szCs w:val="28"/>
              </w:rPr>
            </w:pPr>
            <w:r w:rsidRPr="008B4980">
              <w:rPr>
                <w:sz w:val="28"/>
                <w:szCs w:val="28"/>
              </w:rPr>
              <w:t>Норматив оборотных средств, млн. руб.</w:t>
            </w:r>
          </w:p>
        </w:tc>
        <w:tc>
          <w:tcPr>
            <w:tcW w:w="2396" w:type="dxa"/>
            <w:vAlign w:val="center"/>
          </w:tcPr>
          <w:p w14:paraId="4F85F643" w14:textId="77777777" w:rsidR="008B4980" w:rsidRPr="008B4980" w:rsidRDefault="008B4980" w:rsidP="008B4980">
            <w:pPr>
              <w:pStyle w:val="22"/>
              <w:spacing w:after="0" w:line="240" w:lineRule="auto"/>
              <w:rPr>
                <w:sz w:val="28"/>
                <w:szCs w:val="28"/>
              </w:rPr>
            </w:pPr>
            <w:r w:rsidRPr="008B4980">
              <w:rPr>
                <w:sz w:val="28"/>
                <w:szCs w:val="28"/>
              </w:rPr>
              <w:t>2,5</w:t>
            </w:r>
          </w:p>
        </w:tc>
        <w:tc>
          <w:tcPr>
            <w:tcW w:w="2882" w:type="dxa"/>
            <w:vAlign w:val="center"/>
          </w:tcPr>
          <w:p w14:paraId="61453956" w14:textId="77777777" w:rsidR="008B4980" w:rsidRPr="008B4980" w:rsidRDefault="008B4980" w:rsidP="008B4980">
            <w:pPr>
              <w:pStyle w:val="22"/>
              <w:spacing w:after="0" w:line="240" w:lineRule="auto"/>
              <w:rPr>
                <w:sz w:val="28"/>
                <w:szCs w:val="28"/>
              </w:rPr>
            </w:pPr>
            <m:oMathPara>
              <m:oMath>
                <m:r>
                  <w:rPr>
                    <w:rFonts w:ascii="Cambria Math"/>
                    <w:sz w:val="28"/>
                    <w:szCs w:val="28"/>
                  </w:rPr>
                  <m:t>2,5</m:t>
                </m:r>
                <m:r>
                  <w:rPr>
                    <w:rFonts w:ascii="Cambria Math"/>
                    <w:sz w:val="28"/>
                    <w:szCs w:val="28"/>
                  </w:rPr>
                  <m:t>×</m:t>
                </m:r>
                <m:r>
                  <w:rPr>
                    <w:rFonts w:ascii="Cambria Math"/>
                    <w:sz w:val="28"/>
                    <w:szCs w:val="28"/>
                  </w:rPr>
                  <m:t>1,07=2,68</m:t>
                </m:r>
              </m:oMath>
            </m:oMathPara>
          </w:p>
        </w:tc>
      </w:tr>
      <w:tr w:rsidR="008B4980" w:rsidRPr="008B4980" w14:paraId="3FB14C83" w14:textId="77777777" w:rsidTr="008B4980">
        <w:tc>
          <w:tcPr>
            <w:tcW w:w="599" w:type="dxa"/>
          </w:tcPr>
          <w:p w14:paraId="48EEA9E4" w14:textId="77777777" w:rsidR="008B4980" w:rsidRPr="008B4980" w:rsidRDefault="008B4980" w:rsidP="008B4980">
            <w:pPr>
              <w:pStyle w:val="22"/>
              <w:spacing w:after="0" w:line="240" w:lineRule="auto"/>
              <w:rPr>
                <w:sz w:val="28"/>
                <w:szCs w:val="28"/>
              </w:rPr>
            </w:pPr>
            <w:r w:rsidRPr="008B4980">
              <w:rPr>
                <w:sz w:val="28"/>
                <w:szCs w:val="28"/>
              </w:rPr>
              <w:t>3</w:t>
            </w:r>
          </w:p>
        </w:tc>
        <w:tc>
          <w:tcPr>
            <w:tcW w:w="4184" w:type="dxa"/>
            <w:vAlign w:val="center"/>
          </w:tcPr>
          <w:p w14:paraId="06F87E93" w14:textId="77777777" w:rsidR="008B4980" w:rsidRPr="008B4980" w:rsidRDefault="008B4980" w:rsidP="008B4980">
            <w:pPr>
              <w:pStyle w:val="22"/>
              <w:spacing w:after="0" w:line="240" w:lineRule="auto"/>
              <w:rPr>
                <w:sz w:val="28"/>
                <w:szCs w:val="28"/>
              </w:rPr>
            </w:pPr>
            <w:r w:rsidRPr="008B4980">
              <w:rPr>
                <w:sz w:val="28"/>
                <w:szCs w:val="28"/>
              </w:rPr>
              <w:t>Коэффициент оборачиваемости</w:t>
            </w:r>
          </w:p>
        </w:tc>
        <w:tc>
          <w:tcPr>
            <w:tcW w:w="2396" w:type="dxa"/>
            <w:vAlign w:val="center"/>
          </w:tcPr>
          <w:p w14:paraId="061C92B7" w14:textId="77777777" w:rsidR="008B4980" w:rsidRPr="008B4980" w:rsidRDefault="00C526EB" w:rsidP="008B4980">
            <w:pPr>
              <w:pStyle w:val="22"/>
              <w:spacing w:after="0" w:line="240" w:lineRule="auto"/>
              <w:rPr>
                <w:sz w:val="28"/>
                <w:szCs w:val="28"/>
              </w:rPr>
            </w:pPr>
            <m:oMathPara>
              <m:oMath>
                <m:f>
                  <m:fPr>
                    <m:ctrlPr>
                      <w:rPr>
                        <w:rFonts w:ascii="Cambria Math" w:hAnsi="Cambria Math"/>
                        <w:i/>
                        <w:sz w:val="28"/>
                        <w:szCs w:val="28"/>
                      </w:rPr>
                    </m:ctrlPr>
                  </m:fPr>
                  <m:num>
                    <m:r>
                      <w:rPr>
                        <w:rFonts w:ascii="Cambria Math"/>
                        <w:sz w:val="28"/>
                        <w:szCs w:val="28"/>
                      </w:rPr>
                      <m:t>4</m:t>
                    </m:r>
                  </m:num>
                  <m:den>
                    <m:r>
                      <w:rPr>
                        <w:rFonts w:ascii="Cambria Math"/>
                        <w:sz w:val="28"/>
                        <w:szCs w:val="28"/>
                      </w:rPr>
                      <m:t>2,5</m:t>
                    </m:r>
                  </m:den>
                </m:f>
                <m:r>
                  <w:rPr>
                    <w:rFonts w:ascii="Cambria Math"/>
                    <w:sz w:val="28"/>
                    <w:szCs w:val="28"/>
                  </w:rPr>
                  <m:t>=1,6</m:t>
                </m:r>
              </m:oMath>
            </m:oMathPara>
          </w:p>
        </w:tc>
        <w:tc>
          <w:tcPr>
            <w:tcW w:w="2882" w:type="dxa"/>
            <w:vAlign w:val="center"/>
          </w:tcPr>
          <w:p w14:paraId="11352AA2" w14:textId="77777777" w:rsidR="008B4980" w:rsidRPr="008B4980" w:rsidRDefault="00C526EB" w:rsidP="008B4980">
            <w:pPr>
              <w:pStyle w:val="22"/>
              <w:spacing w:after="0" w:line="240" w:lineRule="auto"/>
              <w:rPr>
                <w:sz w:val="28"/>
                <w:szCs w:val="28"/>
              </w:rPr>
            </w:pPr>
            <m:oMathPara>
              <m:oMath>
                <m:f>
                  <m:fPr>
                    <m:ctrlPr>
                      <w:rPr>
                        <w:rFonts w:ascii="Cambria Math" w:hAnsi="Cambria Math"/>
                        <w:i/>
                        <w:sz w:val="28"/>
                        <w:szCs w:val="28"/>
                      </w:rPr>
                    </m:ctrlPr>
                  </m:fPr>
                  <m:num>
                    <m:r>
                      <w:rPr>
                        <w:rFonts w:ascii="Cambria Math"/>
                        <w:sz w:val="28"/>
                        <w:szCs w:val="28"/>
                      </w:rPr>
                      <m:t>4,72</m:t>
                    </m:r>
                  </m:num>
                  <m:den>
                    <m:r>
                      <w:rPr>
                        <w:rFonts w:ascii="Cambria Math"/>
                        <w:sz w:val="28"/>
                        <w:szCs w:val="28"/>
                      </w:rPr>
                      <m:t>2,68</m:t>
                    </m:r>
                  </m:den>
                </m:f>
                <m:r>
                  <w:rPr>
                    <w:rFonts w:ascii="Cambria Math"/>
                    <w:sz w:val="28"/>
                    <w:szCs w:val="28"/>
                  </w:rPr>
                  <m:t>=1,76</m:t>
                </m:r>
              </m:oMath>
            </m:oMathPara>
          </w:p>
        </w:tc>
      </w:tr>
      <w:tr w:rsidR="008B4980" w:rsidRPr="008B4980" w14:paraId="681EF2A2" w14:textId="77777777" w:rsidTr="008B4980">
        <w:tc>
          <w:tcPr>
            <w:tcW w:w="599" w:type="dxa"/>
          </w:tcPr>
          <w:p w14:paraId="0FD11842" w14:textId="77777777" w:rsidR="008B4980" w:rsidRPr="008B4980" w:rsidRDefault="008B4980" w:rsidP="008B4980">
            <w:pPr>
              <w:pStyle w:val="22"/>
              <w:spacing w:after="0" w:line="240" w:lineRule="auto"/>
              <w:rPr>
                <w:sz w:val="28"/>
                <w:szCs w:val="28"/>
              </w:rPr>
            </w:pPr>
            <w:r w:rsidRPr="008B4980">
              <w:rPr>
                <w:sz w:val="28"/>
                <w:szCs w:val="28"/>
              </w:rPr>
              <w:t>4</w:t>
            </w:r>
          </w:p>
        </w:tc>
        <w:tc>
          <w:tcPr>
            <w:tcW w:w="4184" w:type="dxa"/>
            <w:vAlign w:val="center"/>
          </w:tcPr>
          <w:p w14:paraId="639C4735" w14:textId="77777777" w:rsidR="008B4980" w:rsidRPr="008B4980" w:rsidRDefault="008B4980" w:rsidP="008B4980">
            <w:pPr>
              <w:pStyle w:val="22"/>
              <w:spacing w:after="0" w:line="240" w:lineRule="auto"/>
              <w:rPr>
                <w:sz w:val="28"/>
                <w:szCs w:val="28"/>
              </w:rPr>
            </w:pPr>
            <w:r w:rsidRPr="008B4980">
              <w:rPr>
                <w:sz w:val="28"/>
                <w:szCs w:val="28"/>
              </w:rPr>
              <w:t>Изменение коэффициента оборачиваемости</w:t>
            </w:r>
          </w:p>
        </w:tc>
        <w:tc>
          <w:tcPr>
            <w:tcW w:w="5278" w:type="dxa"/>
            <w:gridSpan w:val="2"/>
            <w:vAlign w:val="center"/>
          </w:tcPr>
          <w:p w14:paraId="7D64B509" w14:textId="77777777" w:rsidR="008B4980" w:rsidRPr="008B4980" w:rsidRDefault="008B4980" w:rsidP="008B4980">
            <w:pPr>
              <w:pStyle w:val="22"/>
              <w:spacing w:after="0" w:line="240" w:lineRule="auto"/>
              <w:rPr>
                <w:rFonts w:eastAsia="Calibri"/>
                <w:sz w:val="28"/>
                <w:szCs w:val="28"/>
              </w:rPr>
            </w:pPr>
            <w:r w:rsidRPr="008B4980">
              <w:rPr>
                <w:rFonts w:eastAsia="Calibri"/>
                <w:sz w:val="28"/>
                <w:szCs w:val="28"/>
              </w:rPr>
              <w:t>1,76–1,6=0,16</w:t>
            </w:r>
          </w:p>
          <w:p w14:paraId="1B8212FB" w14:textId="77777777" w:rsidR="008B4980" w:rsidRPr="008B4980" w:rsidRDefault="008B4980" w:rsidP="008B4980">
            <w:pPr>
              <w:pStyle w:val="22"/>
              <w:spacing w:after="0" w:line="240" w:lineRule="auto"/>
              <w:jc w:val="both"/>
              <w:rPr>
                <w:rFonts w:eastAsia="Calibri"/>
                <w:sz w:val="28"/>
                <w:szCs w:val="28"/>
              </w:rPr>
            </w:pPr>
            <w:r w:rsidRPr="008B4980">
              <w:rPr>
                <w:rFonts w:eastAsia="Calibri"/>
                <w:sz w:val="28"/>
                <w:szCs w:val="28"/>
              </w:rPr>
              <w:tab/>
              <w:t>Коэффициент оборачиваемости в плановом году увеличится на 0,16. Это положительное явление, т.к. увеличение коэффициента оборачиваемости означает, что в плановом году увеличится число оборотов оборотных средств на 0,16 оборота</w:t>
            </w:r>
          </w:p>
        </w:tc>
      </w:tr>
      <w:tr w:rsidR="008B4980" w:rsidRPr="008B4980" w14:paraId="72322185" w14:textId="77777777" w:rsidTr="008B4980">
        <w:tc>
          <w:tcPr>
            <w:tcW w:w="599" w:type="dxa"/>
          </w:tcPr>
          <w:p w14:paraId="064F2DB0" w14:textId="77777777" w:rsidR="008B4980" w:rsidRPr="008B4980" w:rsidRDefault="008B4980" w:rsidP="008B4980">
            <w:pPr>
              <w:pStyle w:val="22"/>
              <w:spacing w:after="0" w:line="240" w:lineRule="auto"/>
              <w:rPr>
                <w:sz w:val="28"/>
                <w:szCs w:val="28"/>
              </w:rPr>
            </w:pPr>
            <w:r w:rsidRPr="008B4980">
              <w:rPr>
                <w:sz w:val="28"/>
                <w:szCs w:val="28"/>
              </w:rPr>
              <w:t>5</w:t>
            </w:r>
          </w:p>
        </w:tc>
        <w:tc>
          <w:tcPr>
            <w:tcW w:w="4184" w:type="dxa"/>
            <w:vAlign w:val="center"/>
          </w:tcPr>
          <w:p w14:paraId="26985D94" w14:textId="77777777" w:rsidR="008B4980" w:rsidRPr="008B4980" w:rsidRDefault="008B4980" w:rsidP="008B4980">
            <w:pPr>
              <w:pStyle w:val="22"/>
              <w:spacing w:after="0" w:line="240" w:lineRule="auto"/>
              <w:rPr>
                <w:sz w:val="28"/>
                <w:szCs w:val="28"/>
              </w:rPr>
            </w:pPr>
            <w:r w:rsidRPr="008B4980">
              <w:rPr>
                <w:sz w:val="28"/>
                <w:szCs w:val="28"/>
              </w:rPr>
              <w:t>Коэффициент загрузки</w:t>
            </w:r>
          </w:p>
        </w:tc>
        <w:tc>
          <w:tcPr>
            <w:tcW w:w="2396" w:type="dxa"/>
            <w:vAlign w:val="center"/>
          </w:tcPr>
          <w:p w14:paraId="3E4AC9C9" w14:textId="77777777" w:rsidR="008B4980" w:rsidRPr="008B4980" w:rsidRDefault="00C526EB" w:rsidP="008B4980">
            <w:pPr>
              <w:pStyle w:val="22"/>
              <w:spacing w:after="0" w:line="240" w:lineRule="auto"/>
              <w:rPr>
                <w:sz w:val="28"/>
                <w:szCs w:val="28"/>
              </w:rPr>
            </w:pPr>
            <m:oMathPara>
              <m:oMath>
                <m:f>
                  <m:fPr>
                    <m:ctrlPr>
                      <w:rPr>
                        <w:rFonts w:ascii="Cambria Math" w:hAnsi="Cambria Math"/>
                        <w:i/>
                        <w:sz w:val="28"/>
                        <w:szCs w:val="28"/>
                      </w:rPr>
                    </m:ctrlPr>
                  </m:fPr>
                  <m:num>
                    <m:r>
                      <w:rPr>
                        <w:rFonts w:ascii="Cambria Math"/>
                        <w:sz w:val="28"/>
                        <w:szCs w:val="28"/>
                      </w:rPr>
                      <m:t>2,5</m:t>
                    </m:r>
                  </m:num>
                  <m:den>
                    <m:r>
                      <w:rPr>
                        <w:rFonts w:ascii="Cambria Math"/>
                        <w:sz w:val="28"/>
                        <w:szCs w:val="28"/>
                      </w:rPr>
                      <m:t>4</m:t>
                    </m:r>
                  </m:den>
                </m:f>
                <m:r>
                  <w:rPr>
                    <w:rFonts w:ascii="Cambria Math"/>
                    <w:sz w:val="28"/>
                    <w:szCs w:val="28"/>
                  </w:rPr>
                  <m:t>=0,63</m:t>
                </m:r>
              </m:oMath>
            </m:oMathPara>
          </w:p>
        </w:tc>
        <w:tc>
          <w:tcPr>
            <w:tcW w:w="2882" w:type="dxa"/>
            <w:vAlign w:val="center"/>
          </w:tcPr>
          <w:p w14:paraId="562C07C0" w14:textId="77777777" w:rsidR="008B4980" w:rsidRPr="008B4980" w:rsidRDefault="00C526EB" w:rsidP="008B4980">
            <w:pPr>
              <w:pStyle w:val="22"/>
              <w:spacing w:after="0" w:line="240" w:lineRule="auto"/>
              <w:rPr>
                <w:sz w:val="28"/>
                <w:szCs w:val="28"/>
              </w:rPr>
            </w:pPr>
            <m:oMathPara>
              <m:oMath>
                <m:f>
                  <m:fPr>
                    <m:ctrlPr>
                      <w:rPr>
                        <w:rFonts w:ascii="Cambria Math" w:hAnsi="Cambria Math"/>
                        <w:i/>
                        <w:sz w:val="28"/>
                        <w:szCs w:val="28"/>
                      </w:rPr>
                    </m:ctrlPr>
                  </m:fPr>
                  <m:num>
                    <m:r>
                      <w:rPr>
                        <w:rFonts w:ascii="Cambria Math"/>
                        <w:sz w:val="28"/>
                        <w:szCs w:val="28"/>
                      </w:rPr>
                      <m:t>2,68</m:t>
                    </m:r>
                  </m:num>
                  <m:den>
                    <m:r>
                      <w:rPr>
                        <w:rFonts w:ascii="Cambria Math"/>
                        <w:sz w:val="28"/>
                        <w:szCs w:val="28"/>
                      </w:rPr>
                      <m:t>4,72</m:t>
                    </m:r>
                  </m:den>
                </m:f>
                <m:r>
                  <w:rPr>
                    <w:rFonts w:ascii="Cambria Math"/>
                    <w:sz w:val="28"/>
                    <w:szCs w:val="28"/>
                  </w:rPr>
                  <m:t>=0,57</m:t>
                </m:r>
              </m:oMath>
            </m:oMathPara>
          </w:p>
        </w:tc>
      </w:tr>
      <w:tr w:rsidR="008B4980" w:rsidRPr="008B4980" w14:paraId="01ACF753" w14:textId="77777777" w:rsidTr="008B4980">
        <w:tc>
          <w:tcPr>
            <w:tcW w:w="599" w:type="dxa"/>
          </w:tcPr>
          <w:p w14:paraId="083CE42E" w14:textId="77777777" w:rsidR="008B4980" w:rsidRPr="008B4980" w:rsidRDefault="008B4980" w:rsidP="008B4980">
            <w:pPr>
              <w:pStyle w:val="22"/>
              <w:spacing w:after="0" w:line="240" w:lineRule="auto"/>
              <w:rPr>
                <w:sz w:val="28"/>
                <w:szCs w:val="28"/>
              </w:rPr>
            </w:pPr>
            <w:r w:rsidRPr="008B4980">
              <w:rPr>
                <w:sz w:val="28"/>
                <w:szCs w:val="28"/>
              </w:rPr>
              <w:t>6</w:t>
            </w:r>
          </w:p>
        </w:tc>
        <w:tc>
          <w:tcPr>
            <w:tcW w:w="4184" w:type="dxa"/>
            <w:vAlign w:val="center"/>
          </w:tcPr>
          <w:p w14:paraId="230A6BBD" w14:textId="77777777" w:rsidR="008B4980" w:rsidRPr="008B4980" w:rsidRDefault="008B4980" w:rsidP="008B4980">
            <w:pPr>
              <w:pStyle w:val="22"/>
              <w:spacing w:after="0" w:line="240" w:lineRule="auto"/>
              <w:rPr>
                <w:sz w:val="28"/>
                <w:szCs w:val="28"/>
              </w:rPr>
            </w:pPr>
            <w:r w:rsidRPr="008B4980">
              <w:rPr>
                <w:sz w:val="28"/>
                <w:szCs w:val="28"/>
              </w:rPr>
              <w:t>Время одного оборота оборотных средств, дни</w:t>
            </w:r>
          </w:p>
        </w:tc>
        <w:tc>
          <w:tcPr>
            <w:tcW w:w="2396" w:type="dxa"/>
            <w:vAlign w:val="center"/>
          </w:tcPr>
          <w:p w14:paraId="61D3FFE2" w14:textId="77777777" w:rsidR="008B4980" w:rsidRPr="008B4980" w:rsidRDefault="00C526EB" w:rsidP="008B4980">
            <w:pPr>
              <w:pStyle w:val="22"/>
              <w:spacing w:after="0" w:line="240" w:lineRule="auto"/>
              <w:rPr>
                <w:rFonts w:eastAsia="Calibri"/>
                <w:sz w:val="28"/>
                <w:szCs w:val="28"/>
              </w:rPr>
            </w:pPr>
            <m:oMathPara>
              <m:oMath>
                <m:f>
                  <m:fPr>
                    <m:ctrlPr>
                      <w:rPr>
                        <w:rFonts w:ascii="Cambria Math" w:eastAsia="Calibri" w:hAnsi="Cambria Math"/>
                        <w:i/>
                        <w:sz w:val="28"/>
                        <w:szCs w:val="28"/>
                      </w:rPr>
                    </m:ctrlPr>
                  </m:fPr>
                  <m:num>
                    <m:r>
                      <w:rPr>
                        <w:rFonts w:ascii="Cambria Math" w:eastAsia="Calibri"/>
                        <w:sz w:val="28"/>
                        <w:szCs w:val="28"/>
                      </w:rPr>
                      <m:t>360</m:t>
                    </m:r>
                  </m:num>
                  <m:den>
                    <m:r>
                      <w:rPr>
                        <w:rFonts w:ascii="Cambria Math" w:eastAsia="Calibri"/>
                        <w:sz w:val="28"/>
                        <w:szCs w:val="28"/>
                      </w:rPr>
                      <m:t>1,6</m:t>
                    </m:r>
                  </m:den>
                </m:f>
                <m:r>
                  <w:rPr>
                    <w:rFonts w:ascii="Cambria Math" w:eastAsia="Calibri"/>
                    <w:sz w:val="28"/>
                    <w:szCs w:val="28"/>
                  </w:rPr>
                  <m:t xml:space="preserve">=225 </m:t>
                </m:r>
                <m:r>
                  <w:rPr>
                    <w:rFonts w:ascii="Cambria Math" w:eastAsia="Calibri"/>
                    <w:sz w:val="28"/>
                    <w:szCs w:val="28"/>
                  </w:rPr>
                  <m:t>дн</m:t>
                </m:r>
                <m:r>
                  <w:rPr>
                    <w:rFonts w:ascii="Cambria Math" w:eastAsia="Calibri"/>
                    <w:sz w:val="28"/>
                    <w:szCs w:val="28"/>
                  </w:rPr>
                  <m:t>.</m:t>
                </m:r>
              </m:oMath>
            </m:oMathPara>
          </w:p>
        </w:tc>
        <w:tc>
          <w:tcPr>
            <w:tcW w:w="2882" w:type="dxa"/>
            <w:vAlign w:val="center"/>
          </w:tcPr>
          <w:p w14:paraId="1D0C7338" w14:textId="77777777" w:rsidR="008B4980" w:rsidRPr="008B4980" w:rsidRDefault="00C526EB" w:rsidP="008B4980">
            <w:pPr>
              <w:pStyle w:val="22"/>
              <w:spacing w:after="0" w:line="240" w:lineRule="auto"/>
              <w:rPr>
                <w:rFonts w:eastAsia="Calibri"/>
                <w:sz w:val="28"/>
                <w:szCs w:val="28"/>
              </w:rPr>
            </w:pPr>
            <m:oMathPara>
              <m:oMath>
                <m:f>
                  <m:fPr>
                    <m:ctrlPr>
                      <w:rPr>
                        <w:rFonts w:ascii="Cambria Math" w:eastAsia="Calibri" w:hAnsi="Cambria Math"/>
                        <w:i/>
                        <w:sz w:val="28"/>
                        <w:szCs w:val="28"/>
                      </w:rPr>
                    </m:ctrlPr>
                  </m:fPr>
                  <m:num>
                    <m:r>
                      <w:rPr>
                        <w:rFonts w:ascii="Cambria Math" w:eastAsia="Calibri"/>
                        <w:sz w:val="28"/>
                        <w:szCs w:val="28"/>
                      </w:rPr>
                      <m:t>360</m:t>
                    </m:r>
                  </m:num>
                  <m:den>
                    <m:r>
                      <w:rPr>
                        <w:rFonts w:ascii="Cambria Math" w:eastAsia="Calibri"/>
                        <w:sz w:val="28"/>
                        <w:szCs w:val="28"/>
                      </w:rPr>
                      <m:t>1,76</m:t>
                    </m:r>
                  </m:den>
                </m:f>
                <m:r>
                  <w:rPr>
                    <w:rFonts w:ascii="Cambria Math" w:eastAsia="Calibri"/>
                    <w:sz w:val="28"/>
                    <w:szCs w:val="28"/>
                  </w:rPr>
                  <m:t xml:space="preserve">=205 </m:t>
                </m:r>
                <m:r>
                  <w:rPr>
                    <w:rFonts w:ascii="Cambria Math" w:eastAsia="Calibri"/>
                    <w:sz w:val="28"/>
                    <w:szCs w:val="28"/>
                  </w:rPr>
                  <m:t>дн</m:t>
                </m:r>
                <m:r>
                  <w:rPr>
                    <w:rFonts w:ascii="Cambria Math" w:eastAsia="Calibri"/>
                    <w:sz w:val="28"/>
                    <w:szCs w:val="28"/>
                  </w:rPr>
                  <m:t>.</m:t>
                </m:r>
              </m:oMath>
            </m:oMathPara>
          </w:p>
        </w:tc>
      </w:tr>
      <w:tr w:rsidR="008B4980" w:rsidRPr="008B4980" w14:paraId="5BDAA800" w14:textId="77777777" w:rsidTr="008B4980">
        <w:tc>
          <w:tcPr>
            <w:tcW w:w="599" w:type="dxa"/>
          </w:tcPr>
          <w:p w14:paraId="6398E5AB" w14:textId="77777777" w:rsidR="008B4980" w:rsidRPr="008B4980" w:rsidRDefault="008B4980" w:rsidP="008B4980">
            <w:pPr>
              <w:pStyle w:val="22"/>
              <w:spacing w:after="0" w:line="240" w:lineRule="auto"/>
              <w:rPr>
                <w:sz w:val="28"/>
                <w:szCs w:val="28"/>
              </w:rPr>
            </w:pPr>
            <w:r w:rsidRPr="008B4980">
              <w:rPr>
                <w:sz w:val="28"/>
                <w:szCs w:val="28"/>
              </w:rPr>
              <w:t>7</w:t>
            </w:r>
          </w:p>
        </w:tc>
        <w:tc>
          <w:tcPr>
            <w:tcW w:w="4184" w:type="dxa"/>
            <w:vAlign w:val="center"/>
          </w:tcPr>
          <w:p w14:paraId="7BAFCC01" w14:textId="77777777" w:rsidR="008B4980" w:rsidRPr="008B4980" w:rsidRDefault="008B4980" w:rsidP="008B4980">
            <w:pPr>
              <w:pStyle w:val="22"/>
              <w:spacing w:after="0" w:line="240" w:lineRule="auto"/>
              <w:rPr>
                <w:sz w:val="28"/>
                <w:szCs w:val="28"/>
              </w:rPr>
            </w:pPr>
            <w:r w:rsidRPr="008B4980">
              <w:rPr>
                <w:sz w:val="28"/>
                <w:szCs w:val="28"/>
              </w:rPr>
              <w:t xml:space="preserve">Изменение времени одного </w:t>
            </w:r>
            <w:r w:rsidRPr="008B4980">
              <w:rPr>
                <w:sz w:val="28"/>
                <w:szCs w:val="28"/>
              </w:rPr>
              <w:lastRenderedPageBreak/>
              <w:t xml:space="preserve">оборота оборотных средств, </w:t>
            </w:r>
            <w:proofErr w:type="spellStart"/>
            <w:r w:rsidRPr="008B4980">
              <w:rPr>
                <w:sz w:val="28"/>
                <w:szCs w:val="28"/>
              </w:rPr>
              <w:t>дн</w:t>
            </w:r>
            <w:proofErr w:type="spellEnd"/>
            <w:r w:rsidRPr="008B4980">
              <w:rPr>
                <w:sz w:val="28"/>
                <w:szCs w:val="28"/>
              </w:rPr>
              <w:t>.</w:t>
            </w:r>
          </w:p>
        </w:tc>
        <w:tc>
          <w:tcPr>
            <w:tcW w:w="5278" w:type="dxa"/>
            <w:gridSpan w:val="2"/>
            <w:vAlign w:val="center"/>
          </w:tcPr>
          <w:p w14:paraId="22322F03" w14:textId="77777777" w:rsidR="008B4980" w:rsidRPr="008B4980" w:rsidRDefault="008B4980" w:rsidP="008B4980">
            <w:pPr>
              <w:pStyle w:val="22"/>
              <w:spacing w:after="0" w:line="240" w:lineRule="auto"/>
              <w:rPr>
                <w:rFonts w:eastAsia="Calibri"/>
                <w:sz w:val="28"/>
                <w:szCs w:val="28"/>
              </w:rPr>
            </w:pPr>
            <w:r w:rsidRPr="008B4980">
              <w:rPr>
                <w:rFonts w:eastAsia="Calibri"/>
                <w:sz w:val="28"/>
                <w:szCs w:val="28"/>
              </w:rPr>
              <w:lastRenderedPageBreak/>
              <w:t xml:space="preserve">205–225= –20 </w:t>
            </w:r>
            <w:proofErr w:type="spellStart"/>
            <w:r w:rsidRPr="008B4980">
              <w:rPr>
                <w:rFonts w:eastAsia="Calibri"/>
                <w:sz w:val="28"/>
                <w:szCs w:val="28"/>
              </w:rPr>
              <w:t>дн</w:t>
            </w:r>
            <w:proofErr w:type="spellEnd"/>
            <w:r w:rsidRPr="008B4980">
              <w:rPr>
                <w:rFonts w:eastAsia="Calibri"/>
                <w:sz w:val="28"/>
                <w:szCs w:val="28"/>
              </w:rPr>
              <w:t>.</w:t>
            </w:r>
          </w:p>
          <w:p w14:paraId="7A424840" w14:textId="77777777" w:rsidR="008B4980" w:rsidRPr="008B4980" w:rsidRDefault="008B4980" w:rsidP="008B4980">
            <w:pPr>
              <w:pStyle w:val="22"/>
              <w:spacing w:after="0" w:line="240" w:lineRule="auto"/>
              <w:rPr>
                <w:rFonts w:eastAsia="Calibri"/>
                <w:sz w:val="28"/>
                <w:szCs w:val="28"/>
              </w:rPr>
            </w:pPr>
            <w:r w:rsidRPr="008B4980">
              <w:rPr>
                <w:rFonts w:eastAsia="Calibri"/>
                <w:sz w:val="28"/>
                <w:szCs w:val="28"/>
              </w:rPr>
              <w:lastRenderedPageBreak/>
              <w:t>В плановом году время одного оборота сократится на 20 дней</w:t>
            </w:r>
          </w:p>
        </w:tc>
      </w:tr>
      <w:tr w:rsidR="008B4980" w:rsidRPr="008B4980" w14:paraId="1569560E" w14:textId="77777777" w:rsidTr="008B4980">
        <w:tc>
          <w:tcPr>
            <w:tcW w:w="599" w:type="dxa"/>
          </w:tcPr>
          <w:p w14:paraId="6E6BDF70" w14:textId="77777777" w:rsidR="008B4980" w:rsidRPr="008B4980" w:rsidRDefault="008B4980" w:rsidP="008B4980">
            <w:pPr>
              <w:pStyle w:val="22"/>
              <w:spacing w:after="0" w:line="240" w:lineRule="auto"/>
              <w:rPr>
                <w:sz w:val="28"/>
                <w:szCs w:val="28"/>
              </w:rPr>
            </w:pPr>
            <w:r w:rsidRPr="008B4980">
              <w:rPr>
                <w:sz w:val="28"/>
                <w:szCs w:val="28"/>
              </w:rPr>
              <w:lastRenderedPageBreak/>
              <w:t>8</w:t>
            </w:r>
          </w:p>
        </w:tc>
        <w:tc>
          <w:tcPr>
            <w:tcW w:w="4184" w:type="dxa"/>
            <w:vAlign w:val="center"/>
          </w:tcPr>
          <w:p w14:paraId="3B67CAEB" w14:textId="77777777" w:rsidR="008B4980" w:rsidRPr="008B4980" w:rsidRDefault="008B4980" w:rsidP="008B4980">
            <w:pPr>
              <w:pStyle w:val="22"/>
              <w:spacing w:after="0" w:line="240" w:lineRule="auto"/>
              <w:rPr>
                <w:sz w:val="28"/>
                <w:szCs w:val="28"/>
              </w:rPr>
            </w:pPr>
            <w:r w:rsidRPr="008B4980">
              <w:rPr>
                <w:sz w:val="28"/>
                <w:szCs w:val="28"/>
              </w:rPr>
              <w:t xml:space="preserve">Экономия от высвобождения оборотных средств </w:t>
            </w:r>
          </w:p>
        </w:tc>
        <w:tc>
          <w:tcPr>
            <w:tcW w:w="5278" w:type="dxa"/>
            <w:gridSpan w:val="2"/>
            <w:vAlign w:val="center"/>
          </w:tcPr>
          <w:p w14:paraId="17E05D55" w14:textId="77777777" w:rsidR="008B4980" w:rsidRPr="008B4980" w:rsidRDefault="00C526EB" w:rsidP="008B4980">
            <w:pPr>
              <w:pStyle w:val="22"/>
              <w:spacing w:after="0" w:line="240" w:lineRule="auto"/>
              <w:rPr>
                <w:sz w:val="28"/>
                <w:szCs w:val="28"/>
              </w:rPr>
            </w:pPr>
            <m:oMathPara>
              <m:oMath>
                <m:sSub>
                  <m:sSubPr>
                    <m:ctrlPr>
                      <w:rPr>
                        <w:rFonts w:ascii="Cambria Math" w:hAnsi="Cambria Math"/>
                        <w:i/>
                        <w:sz w:val="28"/>
                        <w:szCs w:val="28"/>
                      </w:rPr>
                    </m:ctrlPr>
                  </m:sSubPr>
                  <m:e>
                    <m:r>
                      <w:rPr>
                        <w:rFonts w:ascii="Cambria Math"/>
                        <w:sz w:val="28"/>
                        <w:szCs w:val="28"/>
                      </w:rPr>
                      <m:t>Э</m:t>
                    </m:r>
                  </m:e>
                  <m:sub>
                    <m:r>
                      <w:rPr>
                        <w:rFonts w:ascii="Cambria Math"/>
                        <w:sz w:val="28"/>
                        <w:szCs w:val="28"/>
                      </w:rPr>
                      <m:t>ос</m:t>
                    </m:r>
                  </m:sub>
                </m:sSub>
                <m:r>
                  <w:rPr>
                    <w:rFonts w:ascii="Cambria Math"/>
                    <w:sz w:val="28"/>
                    <w:szCs w:val="28"/>
                  </w:rPr>
                  <m:t>=</m:t>
                </m:r>
                <m:d>
                  <m:dPr>
                    <m:ctrlPr>
                      <w:rPr>
                        <w:rFonts w:ascii="Cambria Math" w:hAnsi="Cambria Math"/>
                        <w:i/>
                        <w:sz w:val="28"/>
                        <w:szCs w:val="28"/>
                      </w:rPr>
                    </m:ctrlPr>
                  </m:dPr>
                  <m:e>
                    <m:r>
                      <w:rPr>
                        <w:rFonts w:ascii="Cambria Math"/>
                        <w:sz w:val="28"/>
                        <w:szCs w:val="28"/>
                      </w:rPr>
                      <m:t>225</m:t>
                    </m:r>
                    <m:r>
                      <w:rPr>
                        <w:rFonts w:ascii="Cambria Math"/>
                        <w:sz w:val="28"/>
                        <w:szCs w:val="28"/>
                      </w:rPr>
                      <m:t>-</m:t>
                    </m:r>
                    <m:r>
                      <w:rPr>
                        <w:rFonts w:ascii="Cambria Math"/>
                        <w:sz w:val="28"/>
                        <w:szCs w:val="28"/>
                      </w:rPr>
                      <m:t>205</m:t>
                    </m:r>
                  </m:e>
                </m:d>
                <m:r>
                  <w:rPr>
                    <w:rFonts w:ascii="Cambria Math"/>
                    <w:sz w:val="28"/>
                    <w:szCs w:val="28"/>
                  </w:rPr>
                  <m:t>×</m:t>
                </m:r>
                <m:f>
                  <m:fPr>
                    <m:ctrlPr>
                      <w:rPr>
                        <w:rFonts w:ascii="Cambria Math" w:hAnsi="Cambria Math"/>
                        <w:i/>
                        <w:sz w:val="28"/>
                        <w:szCs w:val="28"/>
                      </w:rPr>
                    </m:ctrlPr>
                  </m:fPr>
                  <m:num>
                    <m:r>
                      <w:rPr>
                        <w:rFonts w:ascii="Cambria Math"/>
                        <w:sz w:val="28"/>
                        <w:szCs w:val="28"/>
                      </w:rPr>
                      <m:t>4,72</m:t>
                    </m:r>
                  </m:num>
                  <m:den>
                    <m:r>
                      <w:rPr>
                        <w:rFonts w:ascii="Cambria Math"/>
                        <w:sz w:val="28"/>
                        <w:szCs w:val="28"/>
                      </w:rPr>
                      <m:t>360</m:t>
                    </m:r>
                  </m:den>
                </m:f>
                <m:r>
                  <w:rPr>
                    <w:rFonts w:ascii="Cambria Math"/>
                    <w:sz w:val="28"/>
                    <w:szCs w:val="28"/>
                  </w:rPr>
                  <m:t xml:space="preserve">=0,26 </m:t>
                </m:r>
                <m:r>
                  <w:rPr>
                    <w:rFonts w:ascii="Cambria Math"/>
                    <w:sz w:val="28"/>
                    <w:szCs w:val="28"/>
                  </w:rPr>
                  <m:t>млн</m:t>
                </m:r>
                <m:r>
                  <w:rPr>
                    <w:rFonts w:ascii="Cambria Math"/>
                    <w:sz w:val="28"/>
                    <w:szCs w:val="28"/>
                  </w:rPr>
                  <m:t xml:space="preserve">. </m:t>
                </m:r>
                <m:r>
                  <w:rPr>
                    <w:rFonts w:ascii="Cambria Math"/>
                    <w:sz w:val="28"/>
                    <w:szCs w:val="28"/>
                  </w:rPr>
                  <m:t>руб</m:t>
                </m:r>
                <m:r>
                  <w:rPr>
                    <w:rFonts w:ascii="Cambria Math"/>
                    <w:sz w:val="28"/>
                    <w:szCs w:val="28"/>
                  </w:rPr>
                  <m:t>.</m:t>
                </m:r>
              </m:oMath>
            </m:oMathPara>
          </w:p>
        </w:tc>
      </w:tr>
    </w:tbl>
    <w:p w14:paraId="05171834" w14:textId="77777777" w:rsidR="008B4980" w:rsidRPr="008B4980" w:rsidRDefault="008B4980" w:rsidP="008B4980">
      <w:pPr>
        <w:pStyle w:val="22"/>
        <w:spacing w:after="0" w:line="240" w:lineRule="auto"/>
        <w:jc w:val="both"/>
        <w:rPr>
          <w:b/>
          <w:sz w:val="28"/>
          <w:szCs w:val="28"/>
        </w:rPr>
      </w:pPr>
      <w:r w:rsidRPr="008B4980">
        <w:rPr>
          <w:b/>
          <w:sz w:val="28"/>
          <w:szCs w:val="28"/>
        </w:rPr>
        <w:tab/>
        <w:t>Пример 5</w:t>
      </w:r>
    </w:p>
    <w:p w14:paraId="62083072" w14:textId="77777777" w:rsidR="008B4980" w:rsidRPr="008B4980" w:rsidRDefault="008B4980" w:rsidP="008B4980">
      <w:pPr>
        <w:pStyle w:val="22"/>
        <w:spacing w:after="0" w:line="240" w:lineRule="auto"/>
        <w:jc w:val="both"/>
        <w:rPr>
          <w:sz w:val="28"/>
          <w:szCs w:val="28"/>
        </w:rPr>
      </w:pPr>
      <w:r w:rsidRPr="008B4980">
        <w:rPr>
          <w:sz w:val="28"/>
          <w:szCs w:val="28"/>
        </w:rPr>
        <w:tab/>
        <w:t xml:space="preserve">По плану предприятие должно реализовать продукции на 20 млн. руб. Среднегодовая норма оборотных средств запланирована в 4 млн. В результате перевода сборки машин на поток, период оборота сократился на 5 дней. </w:t>
      </w:r>
      <w:r w:rsidRPr="008B4980">
        <w:rPr>
          <w:sz w:val="28"/>
          <w:szCs w:val="28"/>
        </w:rPr>
        <w:tab/>
        <w:t>На какую сумму можно увеличить план при той же сумме оборотных средств?</w:t>
      </w:r>
    </w:p>
    <w:p w14:paraId="6F377009" w14:textId="77777777" w:rsidR="008B4980" w:rsidRPr="008B4980" w:rsidRDefault="008B4980" w:rsidP="008B4980">
      <w:pPr>
        <w:jc w:val="both"/>
        <w:rPr>
          <w:b/>
          <w:i/>
          <w:sz w:val="28"/>
          <w:szCs w:val="28"/>
        </w:rPr>
      </w:pPr>
      <w:r w:rsidRPr="008B4980">
        <w:rPr>
          <w:b/>
          <w:i/>
          <w:sz w:val="28"/>
          <w:szCs w:val="28"/>
        </w:rPr>
        <w:tab/>
        <w:t>Решение</w:t>
      </w:r>
    </w:p>
    <w:p w14:paraId="3CD1F551" w14:textId="77777777" w:rsidR="008B4980" w:rsidRPr="008B4980" w:rsidRDefault="008B4980" w:rsidP="008B4980">
      <w:pPr>
        <w:pStyle w:val="22"/>
        <w:spacing w:after="0" w:line="240" w:lineRule="auto"/>
        <w:jc w:val="both"/>
        <w:rPr>
          <w:sz w:val="28"/>
          <w:szCs w:val="28"/>
        </w:rPr>
      </w:pPr>
      <w:r w:rsidRPr="008B4980">
        <w:rPr>
          <w:sz w:val="28"/>
          <w:szCs w:val="28"/>
        </w:rPr>
        <w:tab/>
        <w:t>Таблица 3.2– Расчет показателей оборачиваемости оборотных средств</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67"/>
        <w:gridCol w:w="16"/>
        <w:gridCol w:w="2888"/>
        <w:gridCol w:w="7"/>
        <w:gridCol w:w="3568"/>
      </w:tblGrid>
      <w:tr w:rsidR="008B4980" w:rsidRPr="008B4980" w14:paraId="1CD40BA2" w14:textId="77777777" w:rsidTr="008B4980">
        <w:tc>
          <w:tcPr>
            <w:tcW w:w="3351" w:type="dxa"/>
          </w:tcPr>
          <w:p w14:paraId="5DBCFB91" w14:textId="77777777" w:rsidR="008B4980" w:rsidRPr="008B4980" w:rsidRDefault="008B4980" w:rsidP="008B4980">
            <w:pPr>
              <w:pStyle w:val="22"/>
              <w:spacing w:after="0" w:line="240" w:lineRule="auto"/>
              <w:rPr>
                <w:sz w:val="28"/>
                <w:szCs w:val="28"/>
              </w:rPr>
            </w:pPr>
            <w:r w:rsidRPr="008B4980">
              <w:rPr>
                <w:sz w:val="28"/>
                <w:szCs w:val="28"/>
              </w:rPr>
              <w:t>Показатели</w:t>
            </w:r>
          </w:p>
        </w:tc>
        <w:tc>
          <w:tcPr>
            <w:tcW w:w="3056" w:type="dxa"/>
            <w:gridSpan w:val="2"/>
          </w:tcPr>
          <w:p w14:paraId="360BCD08" w14:textId="77777777" w:rsidR="008B4980" w:rsidRPr="008B4980" w:rsidRDefault="008B4980" w:rsidP="008B4980">
            <w:pPr>
              <w:pStyle w:val="22"/>
              <w:spacing w:after="0" w:line="240" w:lineRule="auto"/>
              <w:rPr>
                <w:sz w:val="28"/>
                <w:szCs w:val="28"/>
              </w:rPr>
            </w:pPr>
            <w:r w:rsidRPr="008B4980">
              <w:rPr>
                <w:sz w:val="28"/>
                <w:szCs w:val="28"/>
              </w:rPr>
              <w:t>План</w:t>
            </w:r>
          </w:p>
        </w:tc>
        <w:tc>
          <w:tcPr>
            <w:tcW w:w="3799" w:type="dxa"/>
            <w:gridSpan w:val="2"/>
          </w:tcPr>
          <w:p w14:paraId="7DC58032" w14:textId="77777777" w:rsidR="008B4980" w:rsidRPr="008B4980" w:rsidRDefault="008B4980" w:rsidP="008B4980">
            <w:pPr>
              <w:pStyle w:val="22"/>
              <w:spacing w:after="0" w:line="240" w:lineRule="auto"/>
              <w:rPr>
                <w:sz w:val="28"/>
                <w:szCs w:val="28"/>
              </w:rPr>
            </w:pPr>
            <w:r w:rsidRPr="008B4980">
              <w:rPr>
                <w:sz w:val="28"/>
                <w:szCs w:val="28"/>
              </w:rPr>
              <w:t>Факт</w:t>
            </w:r>
          </w:p>
        </w:tc>
      </w:tr>
      <w:tr w:rsidR="008B4980" w:rsidRPr="008B4980" w14:paraId="54B3B3C0" w14:textId="77777777" w:rsidTr="008B4980">
        <w:tc>
          <w:tcPr>
            <w:tcW w:w="3368" w:type="dxa"/>
            <w:gridSpan w:val="2"/>
            <w:vAlign w:val="center"/>
          </w:tcPr>
          <w:p w14:paraId="0DCEF6EF" w14:textId="77777777" w:rsidR="008B4980" w:rsidRPr="008B4980" w:rsidRDefault="008B4980" w:rsidP="008B4980">
            <w:pPr>
              <w:pStyle w:val="22"/>
              <w:spacing w:after="0" w:line="240" w:lineRule="auto"/>
              <w:rPr>
                <w:b/>
                <w:sz w:val="28"/>
                <w:szCs w:val="28"/>
              </w:rPr>
            </w:pPr>
            <w:r w:rsidRPr="008B4980">
              <w:rPr>
                <w:b/>
                <w:sz w:val="28"/>
                <w:szCs w:val="28"/>
              </w:rPr>
              <w:t>Объем реализации, млн. руб.</w:t>
            </w:r>
          </w:p>
        </w:tc>
        <w:tc>
          <w:tcPr>
            <w:tcW w:w="3046" w:type="dxa"/>
            <w:gridSpan w:val="2"/>
            <w:vAlign w:val="center"/>
          </w:tcPr>
          <w:p w14:paraId="57E3E153" w14:textId="77777777" w:rsidR="008B4980" w:rsidRPr="008B4980" w:rsidRDefault="008B4980" w:rsidP="008B4980">
            <w:pPr>
              <w:pStyle w:val="22"/>
              <w:spacing w:after="0" w:line="240" w:lineRule="auto"/>
              <w:rPr>
                <w:b/>
                <w:sz w:val="28"/>
                <w:szCs w:val="28"/>
              </w:rPr>
            </w:pPr>
            <w:r w:rsidRPr="008B4980">
              <w:rPr>
                <w:b/>
                <w:sz w:val="28"/>
                <w:szCs w:val="28"/>
              </w:rPr>
              <w:t>20</w:t>
            </w:r>
          </w:p>
        </w:tc>
        <w:tc>
          <w:tcPr>
            <w:tcW w:w="3792" w:type="dxa"/>
            <w:vAlign w:val="center"/>
          </w:tcPr>
          <w:p w14:paraId="5C481753" w14:textId="77777777" w:rsidR="008B4980" w:rsidRPr="008B4980" w:rsidRDefault="008B4980" w:rsidP="008B4980">
            <w:pPr>
              <w:pStyle w:val="22"/>
              <w:spacing w:after="0" w:line="240" w:lineRule="auto"/>
              <w:rPr>
                <w:b/>
                <w:sz w:val="28"/>
                <w:szCs w:val="28"/>
              </w:rPr>
            </w:pPr>
            <m:oMathPara>
              <m:oMath>
                <m:r>
                  <m:rPr>
                    <m:sty m:val="bi"/>
                  </m:rPr>
                  <w:rPr>
                    <w:rFonts w:ascii="Cambria Math"/>
                    <w:sz w:val="28"/>
                    <w:szCs w:val="28"/>
                  </w:rPr>
                  <m:t>5,37</m:t>
                </m:r>
                <m:r>
                  <m:rPr>
                    <m:sty m:val="bi"/>
                  </m:rPr>
                  <w:rPr>
                    <w:rFonts w:ascii="Cambria Math"/>
                    <w:sz w:val="28"/>
                    <w:szCs w:val="28"/>
                  </w:rPr>
                  <m:t>×</m:t>
                </m:r>
                <m:r>
                  <m:rPr>
                    <m:sty m:val="bi"/>
                  </m:rPr>
                  <w:rPr>
                    <w:rFonts w:ascii="Cambria Math"/>
                    <w:sz w:val="28"/>
                    <w:szCs w:val="28"/>
                  </w:rPr>
                  <m:t>4=21,48</m:t>
                </m:r>
              </m:oMath>
            </m:oMathPara>
          </w:p>
        </w:tc>
      </w:tr>
      <w:tr w:rsidR="008B4980" w:rsidRPr="008B4980" w14:paraId="45A99C82" w14:textId="77777777" w:rsidTr="008B4980">
        <w:tc>
          <w:tcPr>
            <w:tcW w:w="3368" w:type="dxa"/>
            <w:gridSpan w:val="2"/>
            <w:vAlign w:val="center"/>
          </w:tcPr>
          <w:p w14:paraId="0D03BC79" w14:textId="77777777" w:rsidR="008B4980" w:rsidRPr="008B4980" w:rsidRDefault="008B4980" w:rsidP="008B4980">
            <w:pPr>
              <w:pStyle w:val="22"/>
              <w:spacing w:after="0" w:line="240" w:lineRule="auto"/>
              <w:rPr>
                <w:b/>
                <w:sz w:val="28"/>
                <w:szCs w:val="28"/>
              </w:rPr>
            </w:pPr>
            <w:r w:rsidRPr="008B4980">
              <w:rPr>
                <w:b/>
                <w:sz w:val="28"/>
                <w:szCs w:val="28"/>
              </w:rPr>
              <w:t xml:space="preserve">Изменение объема реализации, млн. </w:t>
            </w:r>
            <w:proofErr w:type="spellStart"/>
            <w:r w:rsidRPr="008B4980">
              <w:rPr>
                <w:b/>
                <w:sz w:val="28"/>
                <w:szCs w:val="28"/>
              </w:rPr>
              <w:t>руб</w:t>
            </w:r>
            <w:proofErr w:type="spellEnd"/>
          </w:p>
        </w:tc>
        <w:tc>
          <w:tcPr>
            <w:tcW w:w="6838" w:type="dxa"/>
            <w:gridSpan w:val="3"/>
            <w:vAlign w:val="center"/>
          </w:tcPr>
          <w:p w14:paraId="63621AC3" w14:textId="77777777" w:rsidR="008B4980" w:rsidRPr="008B4980" w:rsidRDefault="008B4980" w:rsidP="008B4980">
            <w:pPr>
              <w:pStyle w:val="22"/>
              <w:spacing w:after="0" w:line="240" w:lineRule="auto"/>
              <w:rPr>
                <w:rFonts w:eastAsia="Calibri"/>
                <w:b/>
                <w:sz w:val="28"/>
                <w:szCs w:val="28"/>
              </w:rPr>
            </w:pPr>
            <w:r w:rsidRPr="008B4980">
              <w:rPr>
                <w:rFonts w:eastAsia="Calibri"/>
                <w:b/>
                <w:sz w:val="28"/>
                <w:szCs w:val="28"/>
              </w:rPr>
              <w:t>21,48–20=1,48</w:t>
            </w:r>
          </w:p>
        </w:tc>
      </w:tr>
      <w:tr w:rsidR="008B4980" w:rsidRPr="008B4980" w14:paraId="2CA72A18" w14:textId="77777777" w:rsidTr="008B4980">
        <w:tc>
          <w:tcPr>
            <w:tcW w:w="3368" w:type="dxa"/>
            <w:gridSpan w:val="2"/>
            <w:vAlign w:val="center"/>
          </w:tcPr>
          <w:p w14:paraId="16E5EFC3" w14:textId="77777777" w:rsidR="008B4980" w:rsidRPr="008B4980" w:rsidRDefault="008B4980" w:rsidP="008B4980">
            <w:pPr>
              <w:pStyle w:val="22"/>
              <w:spacing w:after="0" w:line="240" w:lineRule="auto"/>
              <w:rPr>
                <w:sz w:val="28"/>
                <w:szCs w:val="28"/>
              </w:rPr>
            </w:pPr>
            <w:r w:rsidRPr="008B4980">
              <w:rPr>
                <w:sz w:val="28"/>
                <w:szCs w:val="28"/>
              </w:rPr>
              <w:t>Норматив оборотных средств, млн. руб.</w:t>
            </w:r>
          </w:p>
        </w:tc>
        <w:tc>
          <w:tcPr>
            <w:tcW w:w="3046" w:type="dxa"/>
            <w:gridSpan w:val="2"/>
            <w:vAlign w:val="center"/>
          </w:tcPr>
          <w:p w14:paraId="0E2BB8BA" w14:textId="77777777" w:rsidR="008B4980" w:rsidRPr="008B4980" w:rsidRDefault="008B4980" w:rsidP="008B4980">
            <w:pPr>
              <w:pStyle w:val="22"/>
              <w:spacing w:after="0" w:line="240" w:lineRule="auto"/>
              <w:rPr>
                <w:sz w:val="28"/>
                <w:szCs w:val="28"/>
              </w:rPr>
            </w:pPr>
            <w:r w:rsidRPr="008B4980">
              <w:rPr>
                <w:sz w:val="28"/>
                <w:szCs w:val="28"/>
              </w:rPr>
              <w:t>4</w:t>
            </w:r>
          </w:p>
        </w:tc>
        <w:tc>
          <w:tcPr>
            <w:tcW w:w="3792" w:type="dxa"/>
            <w:vAlign w:val="center"/>
          </w:tcPr>
          <w:p w14:paraId="3E5A637B" w14:textId="77777777" w:rsidR="008B4980" w:rsidRPr="008B4980" w:rsidRDefault="008B4980" w:rsidP="008B4980">
            <w:pPr>
              <w:pStyle w:val="22"/>
              <w:spacing w:after="0" w:line="240" w:lineRule="auto"/>
              <w:rPr>
                <w:sz w:val="28"/>
                <w:szCs w:val="28"/>
              </w:rPr>
            </w:pPr>
            <w:r w:rsidRPr="008B4980">
              <w:rPr>
                <w:sz w:val="28"/>
                <w:szCs w:val="28"/>
              </w:rPr>
              <w:t>4</w:t>
            </w:r>
          </w:p>
        </w:tc>
      </w:tr>
      <w:tr w:rsidR="008B4980" w:rsidRPr="008B4980" w14:paraId="3B7D7990" w14:textId="77777777" w:rsidTr="008B4980">
        <w:tc>
          <w:tcPr>
            <w:tcW w:w="3368" w:type="dxa"/>
            <w:gridSpan w:val="2"/>
            <w:vAlign w:val="center"/>
          </w:tcPr>
          <w:p w14:paraId="2406AE57" w14:textId="77777777" w:rsidR="008B4980" w:rsidRPr="008B4980" w:rsidRDefault="008B4980" w:rsidP="008B4980">
            <w:pPr>
              <w:pStyle w:val="22"/>
              <w:spacing w:after="0" w:line="240" w:lineRule="auto"/>
              <w:rPr>
                <w:sz w:val="28"/>
                <w:szCs w:val="28"/>
              </w:rPr>
            </w:pPr>
            <w:r w:rsidRPr="008B4980">
              <w:rPr>
                <w:sz w:val="28"/>
                <w:szCs w:val="28"/>
              </w:rPr>
              <w:t>Коэффициент оборачиваемости, об.</w:t>
            </w:r>
          </w:p>
        </w:tc>
        <w:tc>
          <w:tcPr>
            <w:tcW w:w="3046" w:type="dxa"/>
            <w:gridSpan w:val="2"/>
            <w:vAlign w:val="center"/>
          </w:tcPr>
          <w:p w14:paraId="2F5B0E5B" w14:textId="77777777" w:rsidR="008B4980" w:rsidRPr="008B4980" w:rsidRDefault="00C526EB" w:rsidP="008B4980">
            <w:pPr>
              <w:pStyle w:val="22"/>
              <w:spacing w:after="0" w:line="240" w:lineRule="auto"/>
              <w:rPr>
                <w:sz w:val="28"/>
                <w:szCs w:val="28"/>
              </w:rPr>
            </w:pPr>
            <m:oMathPara>
              <m:oMath>
                <m:f>
                  <m:fPr>
                    <m:ctrlPr>
                      <w:rPr>
                        <w:rFonts w:ascii="Cambria Math" w:hAnsi="Cambria Math"/>
                        <w:i/>
                        <w:sz w:val="28"/>
                        <w:szCs w:val="28"/>
                      </w:rPr>
                    </m:ctrlPr>
                  </m:fPr>
                  <m:num>
                    <m:r>
                      <w:rPr>
                        <w:rFonts w:ascii="Cambria Math"/>
                        <w:sz w:val="28"/>
                        <w:szCs w:val="28"/>
                      </w:rPr>
                      <m:t>20</m:t>
                    </m:r>
                  </m:num>
                  <m:den>
                    <m:r>
                      <w:rPr>
                        <w:rFonts w:ascii="Cambria Math"/>
                        <w:sz w:val="28"/>
                        <w:szCs w:val="28"/>
                      </w:rPr>
                      <m:t>4</m:t>
                    </m:r>
                  </m:den>
                </m:f>
                <m:r>
                  <w:rPr>
                    <w:rFonts w:ascii="Cambria Math"/>
                    <w:sz w:val="28"/>
                    <w:szCs w:val="28"/>
                  </w:rPr>
                  <m:t xml:space="preserve">=5 </m:t>
                </m:r>
              </m:oMath>
            </m:oMathPara>
          </w:p>
        </w:tc>
        <w:tc>
          <w:tcPr>
            <w:tcW w:w="3792" w:type="dxa"/>
            <w:vAlign w:val="center"/>
          </w:tcPr>
          <w:p w14:paraId="53428F3A" w14:textId="77777777" w:rsidR="008B4980" w:rsidRPr="008B4980" w:rsidRDefault="00C526EB" w:rsidP="008B4980">
            <w:pPr>
              <w:pStyle w:val="22"/>
              <w:spacing w:after="0" w:line="240" w:lineRule="auto"/>
              <w:rPr>
                <w:sz w:val="28"/>
                <w:szCs w:val="28"/>
              </w:rPr>
            </w:pPr>
            <m:oMathPara>
              <m:oMath>
                <m:f>
                  <m:fPr>
                    <m:ctrlPr>
                      <w:rPr>
                        <w:rFonts w:ascii="Cambria Math" w:hAnsi="Cambria Math"/>
                        <w:i/>
                        <w:sz w:val="28"/>
                        <w:szCs w:val="28"/>
                      </w:rPr>
                    </m:ctrlPr>
                  </m:fPr>
                  <m:num>
                    <m:r>
                      <w:rPr>
                        <w:rFonts w:ascii="Cambria Math" w:hAnsi="Cambria Math"/>
                        <w:sz w:val="28"/>
                        <w:szCs w:val="28"/>
                      </w:rPr>
                      <m:t>360</m:t>
                    </m:r>
                  </m:num>
                  <m:den>
                    <m:r>
                      <w:rPr>
                        <w:rFonts w:ascii="Cambria Math" w:hAnsi="Cambria Math"/>
                        <w:sz w:val="28"/>
                        <w:szCs w:val="28"/>
                      </w:rPr>
                      <m:t>67</m:t>
                    </m:r>
                  </m:den>
                </m:f>
                <m:r>
                  <w:rPr>
                    <w:rFonts w:ascii="Cambria Math" w:hAnsi="Cambria Math"/>
                    <w:sz w:val="28"/>
                    <w:szCs w:val="28"/>
                  </w:rPr>
                  <m:t>=5,37</m:t>
                </m:r>
              </m:oMath>
            </m:oMathPara>
          </w:p>
        </w:tc>
      </w:tr>
      <w:tr w:rsidR="008B4980" w:rsidRPr="008B4980" w14:paraId="38A00D85" w14:textId="77777777" w:rsidTr="008B4980">
        <w:tc>
          <w:tcPr>
            <w:tcW w:w="3368" w:type="dxa"/>
            <w:gridSpan w:val="2"/>
          </w:tcPr>
          <w:p w14:paraId="57AD6CD1" w14:textId="77777777" w:rsidR="008B4980" w:rsidRPr="008B4980" w:rsidRDefault="008B4980" w:rsidP="008B4980">
            <w:pPr>
              <w:pStyle w:val="22"/>
              <w:spacing w:after="0" w:line="240" w:lineRule="auto"/>
              <w:rPr>
                <w:sz w:val="28"/>
                <w:szCs w:val="28"/>
              </w:rPr>
            </w:pPr>
            <w:r w:rsidRPr="008B4980">
              <w:rPr>
                <w:sz w:val="28"/>
                <w:szCs w:val="28"/>
              </w:rPr>
              <w:t>Время одного оборота оборотных средств (период оборота), дни</w:t>
            </w:r>
          </w:p>
        </w:tc>
        <w:tc>
          <w:tcPr>
            <w:tcW w:w="3039" w:type="dxa"/>
            <w:vAlign w:val="center"/>
          </w:tcPr>
          <w:p w14:paraId="33347028" w14:textId="77777777" w:rsidR="008B4980" w:rsidRPr="008B4980" w:rsidRDefault="00C526EB" w:rsidP="008B4980">
            <w:pPr>
              <w:pStyle w:val="22"/>
              <w:spacing w:after="0" w:line="240" w:lineRule="auto"/>
              <w:rPr>
                <w:sz w:val="28"/>
                <w:szCs w:val="28"/>
              </w:rPr>
            </w:pPr>
            <m:oMathPara>
              <m:oMath>
                <m:f>
                  <m:fPr>
                    <m:ctrlPr>
                      <w:rPr>
                        <w:rFonts w:ascii="Cambria Math" w:hAnsi="Cambria Math"/>
                        <w:i/>
                        <w:sz w:val="28"/>
                        <w:szCs w:val="28"/>
                      </w:rPr>
                    </m:ctrlPr>
                  </m:fPr>
                  <m:num>
                    <m:r>
                      <w:rPr>
                        <w:rFonts w:ascii="Cambria Math" w:hAnsi="Cambria Math"/>
                        <w:sz w:val="28"/>
                        <w:szCs w:val="28"/>
                      </w:rPr>
                      <m:t>360</m:t>
                    </m:r>
                  </m:num>
                  <m:den>
                    <m:r>
                      <w:rPr>
                        <w:rFonts w:ascii="Cambria Math" w:hAnsi="Cambria Math"/>
                        <w:sz w:val="28"/>
                        <w:szCs w:val="28"/>
                      </w:rPr>
                      <m:t>5</m:t>
                    </m:r>
                  </m:den>
                </m:f>
                <m:r>
                  <w:rPr>
                    <w:rFonts w:ascii="Cambria Math" w:hAnsi="Cambria Math"/>
                    <w:sz w:val="28"/>
                    <w:szCs w:val="28"/>
                  </w:rPr>
                  <m:t>=72 дня</m:t>
                </m:r>
              </m:oMath>
            </m:oMathPara>
          </w:p>
        </w:tc>
        <w:tc>
          <w:tcPr>
            <w:tcW w:w="3799" w:type="dxa"/>
            <w:gridSpan w:val="2"/>
            <w:vAlign w:val="center"/>
          </w:tcPr>
          <w:p w14:paraId="7DBF8D63" w14:textId="77777777" w:rsidR="008B4980" w:rsidRPr="008B4980" w:rsidRDefault="008B4980" w:rsidP="008B4980">
            <w:pPr>
              <w:pStyle w:val="22"/>
              <w:spacing w:after="0" w:line="240" w:lineRule="auto"/>
              <w:rPr>
                <w:sz w:val="28"/>
                <w:szCs w:val="28"/>
              </w:rPr>
            </w:pPr>
            <w:r w:rsidRPr="008B4980">
              <w:rPr>
                <w:sz w:val="28"/>
                <w:szCs w:val="28"/>
              </w:rPr>
              <w:t>72–5=67 дней</w:t>
            </w:r>
          </w:p>
        </w:tc>
      </w:tr>
    </w:tbl>
    <w:p w14:paraId="6F337936" w14:textId="77777777" w:rsidR="008B4980" w:rsidRPr="008B4980" w:rsidRDefault="008B4980" w:rsidP="008B4980">
      <w:pPr>
        <w:pStyle w:val="22"/>
        <w:spacing w:after="0" w:line="240" w:lineRule="auto"/>
        <w:jc w:val="both"/>
        <w:rPr>
          <w:sz w:val="28"/>
          <w:szCs w:val="28"/>
        </w:rPr>
      </w:pPr>
      <w:r w:rsidRPr="008B4980">
        <w:rPr>
          <w:sz w:val="28"/>
          <w:szCs w:val="28"/>
        </w:rPr>
        <w:tab/>
        <w:t xml:space="preserve">Вывод: за счет перевода сборки машин на поток объем реализации можно увеличить на 1,48 млн. руб. </w:t>
      </w:r>
    </w:p>
    <w:p w14:paraId="24BDFAEA" w14:textId="77777777" w:rsidR="008B4980" w:rsidRPr="008B4980" w:rsidRDefault="008B4980" w:rsidP="008B4980">
      <w:pPr>
        <w:pStyle w:val="22"/>
        <w:spacing w:after="0" w:line="240" w:lineRule="auto"/>
        <w:jc w:val="both"/>
        <w:rPr>
          <w:sz w:val="28"/>
          <w:szCs w:val="28"/>
        </w:rPr>
      </w:pPr>
    </w:p>
    <w:p w14:paraId="274FA4DF" w14:textId="77777777" w:rsidR="008B4980" w:rsidRPr="008B4980" w:rsidRDefault="008B4980" w:rsidP="008B4980">
      <w:pPr>
        <w:pStyle w:val="22"/>
        <w:spacing w:after="0" w:line="240" w:lineRule="auto"/>
        <w:rPr>
          <w:b/>
          <w:i/>
          <w:sz w:val="28"/>
          <w:szCs w:val="28"/>
        </w:rPr>
      </w:pPr>
      <w:r w:rsidRPr="008B4980">
        <w:rPr>
          <w:b/>
          <w:i/>
          <w:sz w:val="28"/>
          <w:szCs w:val="28"/>
        </w:rPr>
        <w:t>ПОРЯДОК ВЫПОЛНЕНИЯ ПРАКТИЧЕСКОЙ РАБОТЫ:</w:t>
      </w:r>
    </w:p>
    <w:p w14:paraId="3574CBE4" w14:textId="77777777" w:rsidR="008B4980" w:rsidRPr="008B4980" w:rsidRDefault="008B4980" w:rsidP="008B4980">
      <w:pPr>
        <w:pStyle w:val="afc"/>
        <w:jc w:val="both"/>
        <w:rPr>
          <w:sz w:val="28"/>
          <w:szCs w:val="28"/>
        </w:rPr>
      </w:pPr>
      <w:r w:rsidRPr="008B4980">
        <w:rPr>
          <w:sz w:val="28"/>
          <w:szCs w:val="28"/>
        </w:rPr>
        <w:tab/>
      </w:r>
      <w:proofErr w:type="gramStart"/>
      <w:r w:rsidRPr="008B4980">
        <w:rPr>
          <w:sz w:val="28"/>
          <w:szCs w:val="28"/>
        </w:rPr>
        <w:t>Решить  задачи</w:t>
      </w:r>
      <w:proofErr w:type="gramEnd"/>
      <w:r w:rsidRPr="008B4980">
        <w:rPr>
          <w:sz w:val="28"/>
          <w:szCs w:val="28"/>
        </w:rPr>
        <w:t>. Расчеты оформить в виде таблиц, указанных в методических рекомендациях. Сделать выводы.</w:t>
      </w:r>
    </w:p>
    <w:p w14:paraId="5CBEAB3D" w14:textId="77777777" w:rsidR="008B4980" w:rsidRPr="008B4980" w:rsidRDefault="008B4980" w:rsidP="008B4980">
      <w:pPr>
        <w:pStyle w:val="22"/>
        <w:spacing w:after="0" w:line="240" w:lineRule="auto"/>
        <w:rPr>
          <w:b/>
          <w:sz w:val="28"/>
          <w:szCs w:val="28"/>
        </w:rPr>
      </w:pPr>
      <w:r w:rsidRPr="008B4980">
        <w:rPr>
          <w:b/>
          <w:sz w:val="28"/>
          <w:szCs w:val="28"/>
        </w:rPr>
        <w:tab/>
        <w:t>Задача 1</w:t>
      </w:r>
    </w:p>
    <w:p w14:paraId="19BC32F5" w14:textId="77777777" w:rsidR="008B4980" w:rsidRPr="008B4980" w:rsidRDefault="008B4980" w:rsidP="008B4980">
      <w:pPr>
        <w:pStyle w:val="22"/>
        <w:spacing w:after="0" w:line="240" w:lineRule="auto"/>
        <w:ind w:left="360"/>
        <w:jc w:val="both"/>
        <w:rPr>
          <w:sz w:val="28"/>
          <w:szCs w:val="28"/>
        </w:rPr>
      </w:pPr>
      <w:r w:rsidRPr="008B4980">
        <w:rPr>
          <w:sz w:val="28"/>
          <w:szCs w:val="28"/>
        </w:rPr>
        <w:tab/>
        <w:t xml:space="preserve">Объем реализованной продукции </w:t>
      </w:r>
      <w:r w:rsidRPr="008B4980">
        <w:rPr>
          <w:b/>
          <w:i/>
          <w:sz w:val="28"/>
          <w:szCs w:val="28"/>
        </w:rPr>
        <w:t>4 млн. руб</w:t>
      </w:r>
      <w:r w:rsidRPr="008B4980">
        <w:rPr>
          <w:sz w:val="28"/>
          <w:szCs w:val="28"/>
        </w:rPr>
        <w:t>. среднегодовая сумма оборотных средств 2 млн. руб. Определить коэффициент оборачиваемости оборотных средств (см. пример 1).</w:t>
      </w:r>
    </w:p>
    <w:p w14:paraId="63FB94C7" w14:textId="77777777" w:rsidR="008B4980" w:rsidRPr="008B4980" w:rsidRDefault="008B4980" w:rsidP="008B4980">
      <w:pPr>
        <w:pStyle w:val="22"/>
        <w:spacing w:after="0" w:line="240" w:lineRule="auto"/>
        <w:rPr>
          <w:b/>
          <w:sz w:val="28"/>
          <w:szCs w:val="28"/>
        </w:rPr>
      </w:pPr>
      <w:r w:rsidRPr="008B4980">
        <w:rPr>
          <w:b/>
          <w:sz w:val="28"/>
          <w:szCs w:val="28"/>
        </w:rPr>
        <w:tab/>
        <w:t>Задача 2</w:t>
      </w:r>
    </w:p>
    <w:p w14:paraId="458783D7" w14:textId="77777777" w:rsidR="008B4980" w:rsidRPr="008B4980" w:rsidRDefault="008B4980" w:rsidP="008B4980">
      <w:pPr>
        <w:pStyle w:val="22"/>
        <w:spacing w:after="0" w:line="240" w:lineRule="auto"/>
        <w:ind w:left="360"/>
        <w:jc w:val="both"/>
        <w:rPr>
          <w:sz w:val="28"/>
          <w:szCs w:val="28"/>
        </w:rPr>
      </w:pPr>
      <w:r w:rsidRPr="008B4980">
        <w:rPr>
          <w:sz w:val="28"/>
          <w:szCs w:val="28"/>
        </w:rPr>
        <w:tab/>
        <w:t xml:space="preserve">Объем реализованной продукции </w:t>
      </w:r>
      <w:r w:rsidRPr="008B4980">
        <w:rPr>
          <w:b/>
          <w:i/>
          <w:sz w:val="28"/>
          <w:szCs w:val="28"/>
        </w:rPr>
        <w:t>5 млн. руб</w:t>
      </w:r>
      <w:r w:rsidRPr="008B4980">
        <w:rPr>
          <w:sz w:val="28"/>
          <w:szCs w:val="28"/>
        </w:rPr>
        <w:t>. среднегодовая сумма оборотных средств 6 млн. руб. Определить коэффициент загрузки оборотных средств (см. пример 2).</w:t>
      </w:r>
    </w:p>
    <w:p w14:paraId="7AD99802" w14:textId="77777777" w:rsidR="008B4980" w:rsidRPr="008B4980" w:rsidRDefault="008B4980" w:rsidP="008B4980">
      <w:pPr>
        <w:pStyle w:val="22"/>
        <w:spacing w:after="0" w:line="240" w:lineRule="auto"/>
        <w:rPr>
          <w:b/>
          <w:sz w:val="28"/>
          <w:szCs w:val="28"/>
        </w:rPr>
      </w:pPr>
      <w:r w:rsidRPr="008B4980">
        <w:rPr>
          <w:b/>
          <w:sz w:val="28"/>
          <w:szCs w:val="28"/>
        </w:rPr>
        <w:tab/>
        <w:t>Задача 3</w:t>
      </w:r>
    </w:p>
    <w:p w14:paraId="08A97AD1" w14:textId="77777777" w:rsidR="008B4980" w:rsidRPr="008B4980" w:rsidRDefault="008B4980" w:rsidP="008B4980">
      <w:pPr>
        <w:pStyle w:val="22"/>
        <w:spacing w:after="0" w:line="240" w:lineRule="auto"/>
        <w:ind w:left="360"/>
        <w:jc w:val="both"/>
        <w:rPr>
          <w:sz w:val="28"/>
          <w:szCs w:val="28"/>
        </w:rPr>
      </w:pPr>
      <w:r w:rsidRPr="008B4980">
        <w:rPr>
          <w:sz w:val="28"/>
          <w:szCs w:val="28"/>
        </w:rPr>
        <w:lastRenderedPageBreak/>
        <w:tab/>
        <w:t xml:space="preserve">Объем реализованной продукции </w:t>
      </w:r>
      <w:r w:rsidRPr="008B4980">
        <w:rPr>
          <w:b/>
          <w:i/>
          <w:sz w:val="28"/>
          <w:szCs w:val="28"/>
        </w:rPr>
        <w:t>6 млн. руб</w:t>
      </w:r>
      <w:r w:rsidRPr="008B4980">
        <w:rPr>
          <w:sz w:val="28"/>
          <w:szCs w:val="28"/>
        </w:rPr>
        <w:t>. среднегодовая сумма оборотных средств 2 млн. руб. Определить длительность одного оборота оборотных средств (см. пример 3).</w:t>
      </w:r>
    </w:p>
    <w:p w14:paraId="68D96197" w14:textId="77777777" w:rsidR="008B4980" w:rsidRPr="008B4980" w:rsidRDefault="008B4980" w:rsidP="008B4980">
      <w:pPr>
        <w:pStyle w:val="22"/>
        <w:spacing w:after="0" w:line="240" w:lineRule="auto"/>
        <w:rPr>
          <w:b/>
          <w:sz w:val="28"/>
          <w:szCs w:val="28"/>
        </w:rPr>
      </w:pPr>
      <w:r w:rsidRPr="008B4980">
        <w:rPr>
          <w:b/>
          <w:sz w:val="28"/>
          <w:szCs w:val="28"/>
        </w:rPr>
        <w:tab/>
        <w:t>Задача 4</w:t>
      </w:r>
    </w:p>
    <w:p w14:paraId="7681CA80" w14:textId="77777777" w:rsidR="008B4980" w:rsidRPr="008B4980" w:rsidRDefault="008B4980" w:rsidP="008B4980">
      <w:pPr>
        <w:pStyle w:val="22"/>
        <w:spacing w:after="0" w:line="240" w:lineRule="auto"/>
        <w:jc w:val="both"/>
        <w:rPr>
          <w:sz w:val="28"/>
          <w:szCs w:val="28"/>
        </w:rPr>
      </w:pPr>
      <w:r w:rsidRPr="008B4980">
        <w:rPr>
          <w:sz w:val="28"/>
          <w:szCs w:val="28"/>
        </w:rPr>
        <w:tab/>
        <w:t xml:space="preserve">Норматив оборотных средств в отчетном периоде </w:t>
      </w:r>
      <w:proofErr w:type="gramStart"/>
      <w:r w:rsidRPr="008B4980">
        <w:rPr>
          <w:b/>
          <w:i/>
          <w:sz w:val="28"/>
          <w:szCs w:val="28"/>
        </w:rPr>
        <w:t>3  млн.</w:t>
      </w:r>
      <w:proofErr w:type="gramEnd"/>
      <w:r w:rsidRPr="008B4980">
        <w:rPr>
          <w:b/>
          <w:i/>
          <w:sz w:val="28"/>
          <w:szCs w:val="28"/>
        </w:rPr>
        <w:t xml:space="preserve"> руб</w:t>
      </w:r>
      <w:r w:rsidRPr="008B4980">
        <w:rPr>
          <w:sz w:val="28"/>
          <w:szCs w:val="28"/>
        </w:rPr>
        <w:t xml:space="preserve">. Объем реализации в отчетном году 2 млн. руб. В плановом году предусматривается увеличить объем реализации на 10%, а норматив оборотных средств на 5%. </w:t>
      </w:r>
    </w:p>
    <w:p w14:paraId="6C4278DF" w14:textId="77777777" w:rsidR="008B4980" w:rsidRPr="008B4980" w:rsidRDefault="008B4980" w:rsidP="008B4980">
      <w:pPr>
        <w:pStyle w:val="22"/>
        <w:spacing w:after="0" w:line="240" w:lineRule="auto"/>
        <w:jc w:val="both"/>
        <w:rPr>
          <w:sz w:val="28"/>
          <w:szCs w:val="28"/>
        </w:rPr>
      </w:pPr>
      <w:r w:rsidRPr="008B4980">
        <w:rPr>
          <w:sz w:val="28"/>
          <w:szCs w:val="28"/>
        </w:rPr>
        <w:tab/>
        <w:t>Определить:</w:t>
      </w:r>
    </w:p>
    <w:p w14:paraId="4D240443" w14:textId="77777777" w:rsidR="008B4980" w:rsidRPr="008B4980" w:rsidRDefault="008B4980" w:rsidP="008B4980">
      <w:pPr>
        <w:pStyle w:val="22"/>
        <w:spacing w:after="0" w:line="240" w:lineRule="auto"/>
        <w:jc w:val="both"/>
        <w:rPr>
          <w:sz w:val="28"/>
          <w:szCs w:val="28"/>
        </w:rPr>
      </w:pPr>
      <w:r w:rsidRPr="008B4980">
        <w:rPr>
          <w:sz w:val="28"/>
          <w:szCs w:val="28"/>
        </w:rPr>
        <w:t>1. Изменение коэффициента оборачиваемости оборотных средств;</w:t>
      </w:r>
    </w:p>
    <w:p w14:paraId="79C464EA" w14:textId="77777777" w:rsidR="008B4980" w:rsidRPr="008B4980" w:rsidRDefault="008B4980" w:rsidP="008B4980">
      <w:pPr>
        <w:pStyle w:val="22"/>
        <w:spacing w:after="0" w:line="240" w:lineRule="auto"/>
        <w:jc w:val="both"/>
        <w:rPr>
          <w:sz w:val="28"/>
          <w:szCs w:val="28"/>
        </w:rPr>
      </w:pPr>
      <w:r w:rsidRPr="008B4980">
        <w:rPr>
          <w:sz w:val="28"/>
          <w:szCs w:val="28"/>
        </w:rPr>
        <w:t>2. Изменение времени одного оборота оборотных средств;</w:t>
      </w:r>
    </w:p>
    <w:p w14:paraId="7E605865" w14:textId="77777777" w:rsidR="008B4980" w:rsidRPr="008B4980" w:rsidRDefault="008B4980" w:rsidP="008B4980">
      <w:pPr>
        <w:pStyle w:val="22"/>
        <w:spacing w:after="0" w:line="240" w:lineRule="auto"/>
        <w:jc w:val="both"/>
        <w:rPr>
          <w:sz w:val="28"/>
          <w:szCs w:val="28"/>
        </w:rPr>
      </w:pPr>
      <w:r w:rsidRPr="008B4980">
        <w:rPr>
          <w:sz w:val="28"/>
          <w:szCs w:val="28"/>
        </w:rPr>
        <w:t>3. Коэффициент загрузки оборотных средств</w:t>
      </w:r>
    </w:p>
    <w:p w14:paraId="512C1067" w14:textId="77777777" w:rsidR="008B4980" w:rsidRPr="008B4980" w:rsidRDefault="008B4980" w:rsidP="008B4980">
      <w:pPr>
        <w:pStyle w:val="22"/>
        <w:spacing w:after="0" w:line="240" w:lineRule="auto"/>
        <w:jc w:val="both"/>
        <w:rPr>
          <w:sz w:val="28"/>
          <w:szCs w:val="28"/>
        </w:rPr>
      </w:pPr>
      <w:r w:rsidRPr="008B4980">
        <w:rPr>
          <w:sz w:val="28"/>
          <w:szCs w:val="28"/>
        </w:rPr>
        <w:t>4. Размер высвобождаемых оборотных средств (экономию от высвобождения оборотных средств).</w:t>
      </w:r>
    </w:p>
    <w:p w14:paraId="227E270C" w14:textId="77777777" w:rsidR="008B4980" w:rsidRPr="008B4980" w:rsidRDefault="008B4980" w:rsidP="008B4980">
      <w:pPr>
        <w:pStyle w:val="22"/>
        <w:spacing w:after="0" w:line="240" w:lineRule="auto"/>
        <w:ind w:left="360"/>
        <w:jc w:val="both"/>
        <w:rPr>
          <w:sz w:val="28"/>
          <w:szCs w:val="28"/>
        </w:rPr>
      </w:pPr>
      <w:r w:rsidRPr="008B4980">
        <w:rPr>
          <w:sz w:val="28"/>
          <w:szCs w:val="28"/>
        </w:rPr>
        <w:t>Решение оформить в таблице. (см. пример 4).</w:t>
      </w:r>
    </w:p>
    <w:p w14:paraId="5CACB2DA" w14:textId="77777777" w:rsidR="008B4980" w:rsidRPr="008B4980" w:rsidRDefault="008B4980" w:rsidP="008B4980">
      <w:pPr>
        <w:pStyle w:val="22"/>
        <w:spacing w:after="0" w:line="240" w:lineRule="auto"/>
        <w:ind w:left="360"/>
        <w:rPr>
          <w:sz w:val="28"/>
          <w:szCs w:val="28"/>
        </w:rPr>
      </w:pPr>
      <w:r w:rsidRPr="008B4980">
        <w:rPr>
          <w:sz w:val="28"/>
          <w:szCs w:val="28"/>
        </w:rPr>
        <w:t>Таблица 3.3– Расчет показателей эффективности оборотных средств</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793"/>
        <w:gridCol w:w="3967"/>
        <w:gridCol w:w="2275"/>
        <w:gridCol w:w="2711"/>
      </w:tblGrid>
      <w:tr w:rsidR="008B4980" w:rsidRPr="008B4980" w14:paraId="2CDD3C1D" w14:textId="77777777" w:rsidTr="008B4980">
        <w:tc>
          <w:tcPr>
            <w:tcW w:w="851" w:type="dxa"/>
          </w:tcPr>
          <w:p w14:paraId="68563793" w14:textId="77777777" w:rsidR="008B4980" w:rsidRPr="008B4980" w:rsidRDefault="008B4980" w:rsidP="008B4980">
            <w:pPr>
              <w:pStyle w:val="22"/>
              <w:spacing w:after="0" w:line="240" w:lineRule="auto"/>
              <w:rPr>
                <w:sz w:val="28"/>
                <w:szCs w:val="28"/>
              </w:rPr>
            </w:pPr>
          </w:p>
        </w:tc>
        <w:tc>
          <w:tcPr>
            <w:tcW w:w="4184" w:type="dxa"/>
            <w:vAlign w:val="center"/>
          </w:tcPr>
          <w:p w14:paraId="4E9EEF33" w14:textId="77777777" w:rsidR="008B4980" w:rsidRPr="008B4980" w:rsidRDefault="008B4980" w:rsidP="008B4980">
            <w:pPr>
              <w:pStyle w:val="22"/>
              <w:spacing w:after="0" w:line="240" w:lineRule="auto"/>
              <w:rPr>
                <w:sz w:val="28"/>
                <w:szCs w:val="28"/>
              </w:rPr>
            </w:pPr>
            <w:r w:rsidRPr="008B4980">
              <w:rPr>
                <w:sz w:val="28"/>
                <w:szCs w:val="28"/>
              </w:rPr>
              <w:t>Показатели</w:t>
            </w:r>
          </w:p>
        </w:tc>
        <w:tc>
          <w:tcPr>
            <w:tcW w:w="2396" w:type="dxa"/>
            <w:vAlign w:val="center"/>
          </w:tcPr>
          <w:p w14:paraId="424B477A" w14:textId="77777777" w:rsidR="008B4980" w:rsidRPr="008B4980" w:rsidRDefault="008B4980" w:rsidP="008B4980">
            <w:pPr>
              <w:pStyle w:val="22"/>
              <w:spacing w:after="0" w:line="240" w:lineRule="auto"/>
              <w:rPr>
                <w:sz w:val="28"/>
                <w:szCs w:val="28"/>
              </w:rPr>
            </w:pPr>
            <w:r w:rsidRPr="008B4980">
              <w:rPr>
                <w:sz w:val="28"/>
                <w:szCs w:val="28"/>
              </w:rPr>
              <w:t>Отчетный период</w:t>
            </w:r>
          </w:p>
        </w:tc>
        <w:tc>
          <w:tcPr>
            <w:tcW w:w="2882" w:type="dxa"/>
            <w:vAlign w:val="center"/>
          </w:tcPr>
          <w:p w14:paraId="5D01E5E4" w14:textId="77777777" w:rsidR="008B4980" w:rsidRPr="008B4980" w:rsidRDefault="008B4980" w:rsidP="008B4980">
            <w:pPr>
              <w:pStyle w:val="22"/>
              <w:spacing w:after="0" w:line="240" w:lineRule="auto"/>
              <w:rPr>
                <w:sz w:val="28"/>
                <w:szCs w:val="28"/>
              </w:rPr>
            </w:pPr>
            <w:r w:rsidRPr="008B4980">
              <w:rPr>
                <w:sz w:val="28"/>
                <w:szCs w:val="28"/>
              </w:rPr>
              <w:t>Плановый год</w:t>
            </w:r>
          </w:p>
        </w:tc>
      </w:tr>
      <w:tr w:rsidR="008B4980" w:rsidRPr="008B4980" w14:paraId="1124B245" w14:textId="77777777" w:rsidTr="008B4980">
        <w:tc>
          <w:tcPr>
            <w:tcW w:w="851" w:type="dxa"/>
          </w:tcPr>
          <w:p w14:paraId="3E57E7AC" w14:textId="77777777" w:rsidR="008B4980" w:rsidRPr="008B4980" w:rsidRDefault="008B4980" w:rsidP="008B4980">
            <w:pPr>
              <w:pStyle w:val="22"/>
              <w:spacing w:after="0" w:line="240" w:lineRule="auto"/>
              <w:rPr>
                <w:sz w:val="28"/>
                <w:szCs w:val="28"/>
              </w:rPr>
            </w:pPr>
            <w:r w:rsidRPr="008B4980">
              <w:rPr>
                <w:sz w:val="28"/>
                <w:szCs w:val="28"/>
              </w:rPr>
              <w:t>1</w:t>
            </w:r>
          </w:p>
        </w:tc>
        <w:tc>
          <w:tcPr>
            <w:tcW w:w="4184" w:type="dxa"/>
            <w:vAlign w:val="center"/>
          </w:tcPr>
          <w:p w14:paraId="4D5F81BB" w14:textId="77777777" w:rsidR="008B4980" w:rsidRPr="008B4980" w:rsidRDefault="008B4980" w:rsidP="008B4980">
            <w:pPr>
              <w:pStyle w:val="22"/>
              <w:spacing w:after="0" w:line="240" w:lineRule="auto"/>
              <w:rPr>
                <w:sz w:val="28"/>
                <w:szCs w:val="28"/>
              </w:rPr>
            </w:pPr>
            <w:r w:rsidRPr="008B4980">
              <w:rPr>
                <w:sz w:val="28"/>
                <w:szCs w:val="28"/>
              </w:rPr>
              <w:t>Объем реализации, млн. руб.</w:t>
            </w:r>
          </w:p>
        </w:tc>
        <w:tc>
          <w:tcPr>
            <w:tcW w:w="2396" w:type="dxa"/>
            <w:vAlign w:val="center"/>
          </w:tcPr>
          <w:p w14:paraId="6400D160" w14:textId="77777777" w:rsidR="008B4980" w:rsidRPr="008B4980" w:rsidRDefault="008B4980" w:rsidP="008B4980">
            <w:pPr>
              <w:pStyle w:val="22"/>
              <w:spacing w:after="0" w:line="240" w:lineRule="auto"/>
              <w:rPr>
                <w:sz w:val="28"/>
                <w:szCs w:val="28"/>
              </w:rPr>
            </w:pPr>
          </w:p>
        </w:tc>
        <w:tc>
          <w:tcPr>
            <w:tcW w:w="2882" w:type="dxa"/>
            <w:vAlign w:val="center"/>
          </w:tcPr>
          <w:p w14:paraId="0E6D460A" w14:textId="77777777" w:rsidR="008B4980" w:rsidRPr="008B4980" w:rsidRDefault="008B4980" w:rsidP="008B4980">
            <w:pPr>
              <w:pStyle w:val="22"/>
              <w:spacing w:after="0" w:line="240" w:lineRule="auto"/>
              <w:rPr>
                <w:sz w:val="28"/>
                <w:szCs w:val="28"/>
              </w:rPr>
            </w:pPr>
          </w:p>
        </w:tc>
      </w:tr>
      <w:tr w:rsidR="008B4980" w:rsidRPr="008B4980" w14:paraId="03178581" w14:textId="77777777" w:rsidTr="008B4980">
        <w:tc>
          <w:tcPr>
            <w:tcW w:w="851" w:type="dxa"/>
          </w:tcPr>
          <w:p w14:paraId="47D7C33A" w14:textId="77777777" w:rsidR="008B4980" w:rsidRPr="008B4980" w:rsidRDefault="008B4980" w:rsidP="008B4980">
            <w:pPr>
              <w:pStyle w:val="22"/>
              <w:spacing w:after="0" w:line="240" w:lineRule="auto"/>
              <w:rPr>
                <w:sz w:val="28"/>
                <w:szCs w:val="28"/>
              </w:rPr>
            </w:pPr>
            <w:r w:rsidRPr="008B4980">
              <w:rPr>
                <w:sz w:val="28"/>
                <w:szCs w:val="28"/>
              </w:rPr>
              <w:t>2</w:t>
            </w:r>
          </w:p>
        </w:tc>
        <w:tc>
          <w:tcPr>
            <w:tcW w:w="4184" w:type="dxa"/>
            <w:vAlign w:val="center"/>
          </w:tcPr>
          <w:p w14:paraId="3B6970D2" w14:textId="77777777" w:rsidR="008B4980" w:rsidRPr="008B4980" w:rsidRDefault="008B4980" w:rsidP="008B4980">
            <w:pPr>
              <w:pStyle w:val="22"/>
              <w:spacing w:after="0" w:line="240" w:lineRule="auto"/>
              <w:rPr>
                <w:sz w:val="28"/>
                <w:szCs w:val="28"/>
              </w:rPr>
            </w:pPr>
            <w:r w:rsidRPr="008B4980">
              <w:rPr>
                <w:sz w:val="28"/>
                <w:szCs w:val="28"/>
              </w:rPr>
              <w:t>Норматив оборотных средств, млн. руб.</w:t>
            </w:r>
          </w:p>
        </w:tc>
        <w:tc>
          <w:tcPr>
            <w:tcW w:w="2396" w:type="dxa"/>
            <w:vAlign w:val="center"/>
          </w:tcPr>
          <w:p w14:paraId="5719FF94" w14:textId="77777777" w:rsidR="008B4980" w:rsidRPr="008B4980" w:rsidRDefault="008B4980" w:rsidP="008B4980">
            <w:pPr>
              <w:pStyle w:val="22"/>
              <w:spacing w:after="0" w:line="240" w:lineRule="auto"/>
              <w:rPr>
                <w:sz w:val="28"/>
                <w:szCs w:val="28"/>
              </w:rPr>
            </w:pPr>
          </w:p>
        </w:tc>
        <w:tc>
          <w:tcPr>
            <w:tcW w:w="2882" w:type="dxa"/>
            <w:vAlign w:val="center"/>
          </w:tcPr>
          <w:p w14:paraId="1B6EC20F" w14:textId="77777777" w:rsidR="008B4980" w:rsidRPr="008B4980" w:rsidRDefault="008B4980" w:rsidP="008B4980">
            <w:pPr>
              <w:pStyle w:val="22"/>
              <w:spacing w:after="0" w:line="240" w:lineRule="auto"/>
              <w:rPr>
                <w:sz w:val="28"/>
                <w:szCs w:val="28"/>
              </w:rPr>
            </w:pPr>
          </w:p>
        </w:tc>
      </w:tr>
      <w:tr w:rsidR="008B4980" w:rsidRPr="008B4980" w14:paraId="25968E2A" w14:textId="77777777" w:rsidTr="008B4980">
        <w:tc>
          <w:tcPr>
            <w:tcW w:w="851" w:type="dxa"/>
          </w:tcPr>
          <w:p w14:paraId="3869675A" w14:textId="77777777" w:rsidR="008B4980" w:rsidRPr="008B4980" w:rsidRDefault="008B4980" w:rsidP="008B4980">
            <w:pPr>
              <w:pStyle w:val="22"/>
              <w:spacing w:after="0" w:line="240" w:lineRule="auto"/>
              <w:rPr>
                <w:sz w:val="28"/>
                <w:szCs w:val="28"/>
              </w:rPr>
            </w:pPr>
            <w:r w:rsidRPr="008B4980">
              <w:rPr>
                <w:sz w:val="28"/>
                <w:szCs w:val="28"/>
              </w:rPr>
              <w:t>3</w:t>
            </w:r>
          </w:p>
        </w:tc>
        <w:tc>
          <w:tcPr>
            <w:tcW w:w="4184" w:type="dxa"/>
            <w:vAlign w:val="center"/>
          </w:tcPr>
          <w:p w14:paraId="3EAEB819" w14:textId="77777777" w:rsidR="008B4980" w:rsidRPr="008B4980" w:rsidRDefault="008B4980" w:rsidP="008B4980">
            <w:pPr>
              <w:pStyle w:val="22"/>
              <w:spacing w:after="0" w:line="240" w:lineRule="auto"/>
              <w:rPr>
                <w:sz w:val="28"/>
                <w:szCs w:val="28"/>
              </w:rPr>
            </w:pPr>
            <w:r w:rsidRPr="008B4980">
              <w:rPr>
                <w:sz w:val="28"/>
                <w:szCs w:val="28"/>
              </w:rPr>
              <w:t>Коэффициент оборачиваемости</w:t>
            </w:r>
          </w:p>
        </w:tc>
        <w:tc>
          <w:tcPr>
            <w:tcW w:w="2396" w:type="dxa"/>
            <w:vAlign w:val="center"/>
          </w:tcPr>
          <w:p w14:paraId="4FD95DBD" w14:textId="77777777" w:rsidR="008B4980" w:rsidRPr="008B4980" w:rsidRDefault="008B4980" w:rsidP="008B4980">
            <w:pPr>
              <w:pStyle w:val="22"/>
              <w:spacing w:after="0" w:line="240" w:lineRule="auto"/>
              <w:rPr>
                <w:sz w:val="28"/>
                <w:szCs w:val="28"/>
              </w:rPr>
            </w:pPr>
          </w:p>
        </w:tc>
        <w:tc>
          <w:tcPr>
            <w:tcW w:w="2882" w:type="dxa"/>
            <w:vAlign w:val="center"/>
          </w:tcPr>
          <w:p w14:paraId="60EE0083" w14:textId="77777777" w:rsidR="008B4980" w:rsidRPr="008B4980" w:rsidRDefault="008B4980" w:rsidP="008B4980">
            <w:pPr>
              <w:pStyle w:val="22"/>
              <w:spacing w:after="0" w:line="240" w:lineRule="auto"/>
              <w:rPr>
                <w:sz w:val="28"/>
                <w:szCs w:val="28"/>
              </w:rPr>
            </w:pPr>
          </w:p>
        </w:tc>
      </w:tr>
      <w:tr w:rsidR="008B4980" w:rsidRPr="008B4980" w14:paraId="49AAA7C0" w14:textId="77777777" w:rsidTr="008B4980">
        <w:tc>
          <w:tcPr>
            <w:tcW w:w="851" w:type="dxa"/>
          </w:tcPr>
          <w:p w14:paraId="1BD89C4E" w14:textId="77777777" w:rsidR="008B4980" w:rsidRPr="008B4980" w:rsidRDefault="008B4980" w:rsidP="008B4980">
            <w:pPr>
              <w:pStyle w:val="22"/>
              <w:spacing w:after="0" w:line="240" w:lineRule="auto"/>
              <w:rPr>
                <w:sz w:val="28"/>
                <w:szCs w:val="28"/>
              </w:rPr>
            </w:pPr>
            <w:r w:rsidRPr="008B4980">
              <w:rPr>
                <w:sz w:val="28"/>
                <w:szCs w:val="28"/>
              </w:rPr>
              <w:t>4</w:t>
            </w:r>
          </w:p>
        </w:tc>
        <w:tc>
          <w:tcPr>
            <w:tcW w:w="4184" w:type="dxa"/>
            <w:vAlign w:val="center"/>
          </w:tcPr>
          <w:p w14:paraId="5FF114E8" w14:textId="77777777" w:rsidR="008B4980" w:rsidRPr="008B4980" w:rsidRDefault="008B4980" w:rsidP="008B4980">
            <w:pPr>
              <w:pStyle w:val="22"/>
              <w:spacing w:after="0" w:line="240" w:lineRule="auto"/>
              <w:rPr>
                <w:sz w:val="28"/>
                <w:szCs w:val="28"/>
              </w:rPr>
            </w:pPr>
            <w:r w:rsidRPr="008B4980">
              <w:rPr>
                <w:sz w:val="28"/>
                <w:szCs w:val="28"/>
              </w:rPr>
              <w:t>Изменение коэффициента оборачиваемости</w:t>
            </w:r>
          </w:p>
        </w:tc>
        <w:tc>
          <w:tcPr>
            <w:tcW w:w="5278" w:type="dxa"/>
            <w:gridSpan w:val="2"/>
            <w:vAlign w:val="center"/>
          </w:tcPr>
          <w:p w14:paraId="3EBBE771" w14:textId="77777777" w:rsidR="008B4980" w:rsidRPr="008B4980" w:rsidRDefault="008B4980" w:rsidP="008B4980">
            <w:pPr>
              <w:pStyle w:val="22"/>
              <w:spacing w:after="0" w:line="240" w:lineRule="auto"/>
              <w:jc w:val="both"/>
              <w:rPr>
                <w:rFonts w:eastAsia="Calibri"/>
                <w:sz w:val="28"/>
                <w:szCs w:val="28"/>
              </w:rPr>
            </w:pPr>
          </w:p>
        </w:tc>
      </w:tr>
      <w:tr w:rsidR="008B4980" w:rsidRPr="008B4980" w14:paraId="44C1983E" w14:textId="77777777" w:rsidTr="008B4980">
        <w:tc>
          <w:tcPr>
            <w:tcW w:w="851" w:type="dxa"/>
          </w:tcPr>
          <w:p w14:paraId="32F25874" w14:textId="77777777" w:rsidR="008B4980" w:rsidRPr="008B4980" w:rsidRDefault="008B4980" w:rsidP="008B4980">
            <w:pPr>
              <w:pStyle w:val="22"/>
              <w:spacing w:after="0" w:line="240" w:lineRule="auto"/>
              <w:rPr>
                <w:sz w:val="28"/>
                <w:szCs w:val="28"/>
              </w:rPr>
            </w:pPr>
            <w:r w:rsidRPr="008B4980">
              <w:rPr>
                <w:sz w:val="28"/>
                <w:szCs w:val="28"/>
              </w:rPr>
              <w:t>5</w:t>
            </w:r>
          </w:p>
        </w:tc>
        <w:tc>
          <w:tcPr>
            <w:tcW w:w="4184" w:type="dxa"/>
            <w:vAlign w:val="center"/>
          </w:tcPr>
          <w:p w14:paraId="16381C9B" w14:textId="77777777" w:rsidR="008B4980" w:rsidRPr="008B4980" w:rsidRDefault="008B4980" w:rsidP="008B4980">
            <w:pPr>
              <w:pStyle w:val="22"/>
              <w:spacing w:after="0" w:line="240" w:lineRule="auto"/>
              <w:rPr>
                <w:sz w:val="28"/>
                <w:szCs w:val="28"/>
              </w:rPr>
            </w:pPr>
            <w:r w:rsidRPr="008B4980">
              <w:rPr>
                <w:sz w:val="28"/>
                <w:szCs w:val="28"/>
              </w:rPr>
              <w:t>Коэффициент загрузки</w:t>
            </w:r>
          </w:p>
        </w:tc>
        <w:tc>
          <w:tcPr>
            <w:tcW w:w="2396" w:type="dxa"/>
            <w:vAlign w:val="center"/>
          </w:tcPr>
          <w:p w14:paraId="01AE1E36" w14:textId="77777777" w:rsidR="008B4980" w:rsidRPr="008B4980" w:rsidRDefault="008B4980" w:rsidP="008B4980">
            <w:pPr>
              <w:pStyle w:val="22"/>
              <w:spacing w:after="0" w:line="240" w:lineRule="auto"/>
              <w:rPr>
                <w:sz w:val="28"/>
                <w:szCs w:val="28"/>
              </w:rPr>
            </w:pPr>
          </w:p>
        </w:tc>
        <w:tc>
          <w:tcPr>
            <w:tcW w:w="2882" w:type="dxa"/>
            <w:vAlign w:val="center"/>
          </w:tcPr>
          <w:p w14:paraId="0FC99E10" w14:textId="77777777" w:rsidR="008B4980" w:rsidRPr="008B4980" w:rsidRDefault="008B4980" w:rsidP="008B4980">
            <w:pPr>
              <w:pStyle w:val="22"/>
              <w:spacing w:after="0" w:line="240" w:lineRule="auto"/>
              <w:rPr>
                <w:sz w:val="28"/>
                <w:szCs w:val="28"/>
              </w:rPr>
            </w:pPr>
          </w:p>
        </w:tc>
      </w:tr>
      <w:tr w:rsidR="008B4980" w:rsidRPr="008B4980" w14:paraId="0C2C72A4" w14:textId="77777777" w:rsidTr="008B4980">
        <w:tc>
          <w:tcPr>
            <w:tcW w:w="851" w:type="dxa"/>
          </w:tcPr>
          <w:p w14:paraId="51FA577E" w14:textId="77777777" w:rsidR="008B4980" w:rsidRPr="008B4980" w:rsidRDefault="008B4980" w:rsidP="008B4980">
            <w:pPr>
              <w:pStyle w:val="22"/>
              <w:spacing w:after="0" w:line="240" w:lineRule="auto"/>
              <w:rPr>
                <w:sz w:val="28"/>
                <w:szCs w:val="28"/>
              </w:rPr>
            </w:pPr>
            <w:r w:rsidRPr="008B4980">
              <w:rPr>
                <w:sz w:val="28"/>
                <w:szCs w:val="28"/>
              </w:rPr>
              <w:t>6</w:t>
            </w:r>
          </w:p>
        </w:tc>
        <w:tc>
          <w:tcPr>
            <w:tcW w:w="4184" w:type="dxa"/>
            <w:vAlign w:val="center"/>
          </w:tcPr>
          <w:p w14:paraId="0BFB55DE" w14:textId="77777777" w:rsidR="008B4980" w:rsidRPr="008B4980" w:rsidRDefault="008B4980" w:rsidP="008B4980">
            <w:pPr>
              <w:pStyle w:val="22"/>
              <w:spacing w:after="0" w:line="240" w:lineRule="auto"/>
              <w:rPr>
                <w:sz w:val="28"/>
                <w:szCs w:val="28"/>
              </w:rPr>
            </w:pPr>
            <w:r w:rsidRPr="008B4980">
              <w:rPr>
                <w:sz w:val="28"/>
                <w:szCs w:val="28"/>
              </w:rPr>
              <w:t>Время одного оборота оборотных средств, дни</w:t>
            </w:r>
          </w:p>
        </w:tc>
        <w:tc>
          <w:tcPr>
            <w:tcW w:w="2396" w:type="dxa"/>
            <w:vAlign w:val="center"/>
          </w:tcPr>
          <w:p w14:paraId="4419D800" w14:textId="77777777" w:rsidR="008B4980" w:rsidRPr="008B4980" w:rsidRDefault="008B4980" w:rsidP="008B4980">
            <w:pPr>
              <w:pStyle w:val="22"/>
              <w:spacing w:after="0" w:line="240" w:lineRule="auto"/>
              <w:rPr>
                <w:rFonts w:eastAsia="Calibri"/>
                <w:sz w:val="28"/>
                <w:szCs w:val="28"/>
              </w:rPr>
            </w:pPr>
          </w:p>
        </w:tc>
        <w:tc>
          <w:tcPr>
            <w:tcW w:w="2882" w:type="dxa"/>
            <w:vAlign w:val="center"/>
          </w:tcPr>
          <w:p w14:paraId="2E80543D" w14:textId="77777777" w:rsidR="008B4980" w:rsidRPr="008B4980" w:rsidRDefault="008B4980" w:rsidP="008B4980">
            <w:pPr>
              <w:pStyle w:val="22"/>
              <w:spacing w:after="0" w:line="240" w:lineRule="auto"/>
              <w:rPr>
                <w:rFonts w:eastAsia="Calibri"/>
                <w:sz w:val="28"/>
                <w:szCs w:val="28"/>
              </w:rPr>
            </w:pPr>
          </w:p>
        </w:tc>
      </w:tr>
      <w:tr w:rsidR="008B4980" w:rsidRPr="008B4980" w14:paraId="6A2BFA20" w14:textId="77777777" w:rsidTr="008B4980">
        <w:tc>
          <w:tcPr>
            <w:tcW w:w="851" w:type="dxa"/>
          </w:tcPr>
          <w:p w14:paraId="2036C630" w14:textId="77777777" w:rsidR="008B4980" w:rsidRPr="008B4980" w:rsidRDefault="008B4980" w:rsidP="008B4980">
            <w:pPr>
              <w:pStyle w:val="22"/>
              <w:spacing w:after="0" w:line="240" w:lineRule="auto"/>
              <w:rPr>
                <w:sz w:val="28"/>
                <w:szCs w:val="28"/>
              </w:rPr>
            </w:pPr>
            <w:r w:rsidRPr="008B4980">
              <w:rPr>
                <w:sz w:val="28"/>
                <w:szCs w:val="28"/>
              </w:rPr>
              <w:t>7</w:t>
            </w:r>
          </w:p>
        </w:tc>
        <w:tc>
          <w:tcPr>
            <w:tcW w:w="4184" w:type="dxa"/>
            <w:vAlign w:val="center"/>
          </w:tcPr>
          <w:p w14:paraId="705DD349" w14:textId="77777777" w:rsidR="008B4980" w:rsidRPr="008B4980" w:rsidRDefault="008B4980" w:rsidP="008B4980">
            <w:pPr>
              <w:pStyle w:val="22"/>
              <w:spacing w:after="0" w:line="240" w:lineRule="auto"/>
              <w:rPr>
                <w:sz w:val="28"/>
                <w:szCs w:val="28"/>
              </w:rPr>
            </w:pPr>
            <w:r w:rsidRPr="008B4980">
              <w:rPr>
                <w:sz w:val="28"/>
                <w:szCs w:val="28"/>
              </w:rPr>
              <w:t xml:space="preserve">Изменение времени одного оборота оборотных средств, </w:t>
            </w:r>
            <w:proofErr w:type="spellStart"/>
            <w:r w:rsidRPr="008B4980">
              <w:rPr>
                <w:sz w:val="28"/>
                <w:szCs w:val="28"/>
              </w:rPr>
              <w:t>дн</w:t>
            </w:r>
            <w:proofErr w:type="spellEnd"/>
            <w:r w:rsidRPr="008B4980">
              <w:rPr>
                <w:sz w:val="28"/>
                <w:szCs w:val="28"/>
              </w:rPr>
              <w:t>.</w:t>
            </w:r>
          </w:p>
        </w:tc>
        <w:tc>
          <w:tcPr>
            <w:tcW w:w="5278" w:type="dxa"/>
            <w:gridSpan w:val="2"/>
            <w:vAlign w:val="center"/>
          </w:tcPr>
          <w:p w14:paraId="5A7F8C08" w14:textId="77777777" w:rsidR="008B4980" w:rsidRPr="008B4980" w:rsidRDefault="008B4980" w:rsidP="008B4980">
            <w:pPr>
              <w:pStyle w:val="22"/>
              <w:spacing w:after="0" w:line="240" w:lineRule="auto"/>
              <w:rPr>
                <w:rFonts w:eastAsia="Calibri"/>
                <w:sz w:val="28"/>
                <w:szCs w:val="28"/>
              </w:rPr>
            </w:pPr>
          </w:p>
        </w:tc>
      </w:tr>
      <w:tr w:rsidR="008B4980" w:rsidRPr="008B4980" w14:paraId="59F5593D" w14:textId="77777777" w:rsidTr="008B4980">
        <w:tc>
          <w:tcPr>
            <w:tcW w:w="851" w:type="dxa"/>
          </w:tcPr>
          <w:p w14:paraId="34279B0E" w14:textId="77777777" w:rsidR="008B4980" w:rsidRPr="008B4980" w:rsidRDefault="008B4980" w:rsidP="008B4980">
            <w:pPr>
              <w:pStyle w:val="22"/>
              <w:spacing w:after="0" w:line="240" w:lineRule="auto"/>
              <w:rPr>
                <w:sz w:val="28"/>
                <w:szCs w:val="28"/>
              </w:rPr>
            </w:pPr>
            <w:r w:rsidRPr="008B4980">
              <w:rPr>
                <w:sz w:val="28"/>
                <w:szCs w:val="28"/>
              </w:rPr>
              <w:t>8</w:t>
            </w:r>
          </w:p>
        </w:tc>
        <w:tc>
          <w:tcPr>
            <w:tcW w:w="4184" w:type="dxa"/>
            <w:vAlign w:val="center"/>
          </w:tcPr>
          <w:p w14:paraId="6E744478" w14:textId="77777777" w:rsidR="008B4980" w:rsidRPr="008B4980" w:rsidRDefault="008B4980" w:rsidP="008B4980">
            <w:pPr>
              <w:pStyle w:val="22"/>
              <w:spacing w:after="0" w:line="240" w:lineRule="auto"/>
              <w:rPr>
                <w:sz w:val="28"/>
                <w:szCs w:val="28"/>
              </w:rPr>
            </w:pPr>
            <w:r w:rsidRPr="008B4980">
              <w:rPr>
                <w:sz w:val="28"/>
                <w:szCs w:val="28"/>
              </w:rPr>
              <w:t xml:space="preserve">Экономия от высвобождения оборотных средств </w:t>
            </w:r>
          </w:p>
        </w:tc>
        <w:tc>
          <w:tcPr>
            <w:tcW w:w="5278" w:type="dxa"/>
            <w:gridSpan w:val="2"/>
            <w:vAlign w:val="center"/>
          </w:tcPr>
          <w:p w14:paraId="7D73AE5E" w14:textId="77777777" w:rsidR="008B4980" w:rsidRPr="008B4980" w:rsidRDefault="008B4980" w:rsidP="008B4980">
            <w:pPr>
              <w:pStyle w:val="22"/>
              <w:spacing w:after="0" w:line="240" w:lineRule="auto"/>
              <w:rPr>
                <w:sz w:val="28"/>
                <w:szCs w:val="28"/>
              </w:rPr>
            </w:pPr>
          </w:p>
        </w:tc>
      </w:tr>
    </w:tbl>
    <w:p w14:paraId="346D5433" w14:textId="77777777" w:rsidR="008B4980" w:rsidRPr="008B4980" w:rsidRDefault="008B4980" w:rsidP="008B4980">
      <w:pPr>
        <w:pStyle w:val="22"/>
        <w:spacing w:after="0" w:line="240" w:lineRule="auto"/>
        <w:jc w:val="both"/>
        <w:rPr>
          <w:b/>
          <w:sz w:val="28"/>
          <w:szCs w:val="28"/>
        </w:rPr>
      </w:pPr>
      <w:r w:rsidRPr="008B4980">
        <w:rPr>
          <w:b/>
          <w:sz w:val="28"/>
          <w:szCs w:val="28"/>
        </w:rPr>
        <w:tab/>
      </w:r>
      <w:r w:rsidRPr="008B4980">
        <w:rPr>
          <w:b/>
          <w:sz w:val="28"/>
          <w:szCs w:val="28"/>
        </w:rPr>
        <w:tab/>
        <w:t>Задача 5</w:t>
      </w:r>
    </w:p>
    <w:p w14:paraId="6143F69A" w14:textId="77777777" w:rsidR="008B4980" w:rsidRPr="008B4980" w:rsidRDefault="008B4980" w:rsidP="008B4980">
      <w:pPr>
        <w:pStyle w:val="22"/>
        <w:spacing w:after="0" w:line="240" w:lineRule="auto"/>
        <w:ind w:left="360"/>
        <w:jc w:val="both"/>
        <w:rPr>
          <w:sz w:val="28"/>
          <w:szCs w:val="28"/>
        </w:rPr>
      </w:pPr>
      <w:r w:rsidRPr="008B4980">
        <w:rPr>
          <w:sz w:val="28"/>
          <w:szCs w:val="28"/>
        </w:rPr>
        <w:tab/>
        <w:t xml:space="preserve">По плану предприятие должно реализовать продукции на </w:t>
      </w:r>
      <w:r w:rsidRPr="008B4980">
        <w:rPr>
          <w:b/>
          <w:i/>
          <w:sz w:val="28"/>
          <w:szCs w:val="28"/>
        </w:rPr>
        <w:t>30 млн. руб</w:t>
      </w:r>
      <w:r w:rsidRPr="008B4980">
        <w:rPr>
          <w:sz w:val="28"/>
          <w:szCs w:val="28"/>
        </w:rPr>
        <w:t xml:space="preserve">. Среднегодовая норма оборотных средств запланирована в </w:t>
      </w:r>
      <w:proofErr w:type="gramStart"/>
      <w:r w:rsidRPr="008B4980">
        <w:rPr>
          <w:sz w:val="28"/>
          <w:szCs w:val="28"/>
        </w:rPr>
        <w:t>7  млн.</w:t>
      </w:r>
      <w:proofErr w:type="gramEnd"/>
      <w:r w:rsidRPr="008B4980">
        <w:rPr>
          <w:sz w:val="28"/>
          <w:szCs w:val="28"/>
        </w:rPr>
        <w:t xml:space="preserve"> В результате перевода сборки машин на поток, период оборота сократился на 6 дней. </w:t>
      </w:r>
      <w:r w:rsidRPr="008B4980">
        <w:rPr>
          <w:sz w:val="28"/>
          <w:szCs w:val="28"/>
        </w:rPr>
        <w:tab/>
        <w:t>На какую сумму можно увеличить план при той же сумме оборотных средств? (см. пример 5).</w:t>
      </w:r>
    </w:p>
    <w:p w14:paraId="07585621" w14:textId="77777777" w:rsidR="008B4980" w:rsidRPr="008B4980" w:rsidRDefault="008B4980" w:rsidP="008B4980">
      <w:pPr>
        <w:pStyle w:val="22"/>
        <w:spacing w:after="0" w:line="240" w:lineRule="auto"/>
        <w:jc w:val="both"/>
        <w:rPr>
          <w:sz w:val="28"/>
          <w:szCs w:val="28"/>
        </w:rPr>
      </w:pPr>
      <w:r w:rsidRPr="008B4980">
        <w:rPr>
          <w:sz w:val="28"/>
          <w:szCs w:val="28"/>
        </w:rPr>
        <w:tab/>
        <w:t>Таблица 3.4– Расчет показателей оборачиваемости оборотных средств</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81"/>
        <w:gridCol w:w="17"/>
        <w:gridCol w:w="2873"/>
        <w:gridCol w:w="7"/>
        <w:gridCol w:w="3568"/>
      </w:tblGrid>
      <w:tr w:rsidR="008B4980" w:rsidRPr="008B4980" w14:paraId="6E3C25B7" w14:textId="77777777" w:rsidTr="008B4980">
        <w:tc>
          <w:tcPr>
            <w:tcW w:w="3351" w:type="dxa"/>
          </w:tcPr>
          <w:p w14:paraId="62ECDDD8" w14:textId="77777777" w:rsidR="008B4980" w:rsidRPr="008B4980" w:rsidRDefault="008B4980" w:rsidP="008B4980">
            <w:pPr>
              <w:pStyle w:val="22"/>
              <w:spacing w:after="0" w:line="240" w:lineRule="auto"/>
              <w:rPr>
                <w:sz w:val="28"/>
                <w:szCs w:val="28"/>
              </w:rPr>
            </w:pPr>
            <w:r w:rsidRPr="008B4980">
              <w:rPr>
                <w:sz w:val="28"/>
                <w:szCs w:val="28"/>
              </w:rPr>
              <w:t>Показатели</w:t>
            </w:r>
          </w:p>
        </w:tc>
        <w:tc>
          <w:tcPr>
            <w:tcW w:w="3056" w:type="dxa"/>
            <w:gridSpan w:val="2"/>
          </w:tcPr>
          <w:p w14:paraId="3407879A" w14:textId="77777777" w:rsidR="008B4980" w:rsidRPr="008B4980" w:rsidRDefault="008B4980" w:rsidP="008B4980">
            <w:pPr>
              <w:pStyle w:val="22"/>
              <w:spacing w:after="0" w:line="240" w:lineRule="auto"/>
              <w:rPr>
                <w:sz w:val="28"/>
                <w:szCs w:val="28"/>
              </w:rPr>
            </w:pPr>
            <w:r w:rsidRPr="008B4980">
              <w:rPr>
                <w:sz w:val="28"/>
                <w:szCs w:val="28"/>
              </w:rPr>
              <w:t>План</w:t>
            </w:r>
          </w:p>
        </w:tc>
        <w:tc>
          <w:tcPr>
            <w:tcW w:w="3799" w:type="dxa"/>
            <w:gridSpan w:val="2"/>
          </w:tcPr>
          <w:p w14:paraId="1FE9FA83" w14:textId="77777777" w:rsidR="008B4980" w:rsidRPr="008B4980" w:rsidRDefault="008B4980" w:rsidP="008B4980">
            <w:pPr>
              <w:pStyle w:val="22"/>
              <w:spacing w:after="0" w:line="240" w:lineRule="auto"/>
              <w:rPr>
                <w:sz w:val="28"/>
                <w:szCs w:val="28"/>
              </w:rPr>
            </w:pPr>
            <w:r w:rsidRPr="008B4980">
              <w:rPr>
                <w:sz w:val="28"/>
                <w:szCs w:val="28"/>
              </w:rPr>
              <w:t>Факт</w:t>
            </w:r>
          </w:p>
        </w:tc>
      </w:tr>
      <w:tr w:rsidR="008B4980" w:rsidRPr="008B4980" w14:paraId="5E78E5EF" w14:textId="77777777" w:rsidTr="008B4980">
        <w:tc>
          <w:tcPr>
            <w:tcW w:w="3368" w:type="dxa"/>
            <w:gridSpan w:val="2"/>
            <w:vAlign w:val="center"/>
          </w:tcPr>
          <w:p w14:paraId="147FCB2E" w14:textId="77777777" w:rsidR="008B4980" w:rsidRPr="008B4980" w:rsidRDefault="008B4980" w:rsidP="008B4980">
            <w:pPr>
              <w:pStyle w:val="22"/>
              <w:spacing w:after="0" w:line="240" w:lineRule="auto"/>
              <w:rPr>
                <w:b/>
                <w:sz w:val="28"/>
                <w:szCs w:val="28"/>
              </w:rPr>
            </w:pPr>
            <w:r w:rsidRPr="008B4980">
              <w:rPr>
                <w:b/>
                <w:sz w:val="28"/>
                <w:szCs w:val="28"/>
              </w:rPr>
              <w:t>Объем реализации, млн. руб.</w:t>
            </w:r>
          </w:p>
        </w:tc>
        <w:tc>
          <w:tcPr>
            <w:tcW w:w="3046" w:type="dxa"/>
            <w:gridSpan w:val="2"/>
            <w:vAlign w:val="center"/>
          </w:tcPr>
          <w:p w14:paraId="05A25432" w14:textId="77777777" w:rsidR="008B4980" w:rsidRPr="008B4980" w:rsidRDefault="008B4980" w:rsidP="008B4980">
            <w:pPr>
              <w:pStyle w:val="22"/>
              <w:spacing w:after="0" w:line="240" w:lineRule="auto"/>
              <w:rPr>
                <w:b/>
                <w:sz w:val="28"/>
                <w:szCs w:val="28"/>
              </w:rPr>
            </w:pPr>
          </w:p>
        </w:tc>
        <w:tc>
          <w:tcPr>
            <w:tcW w:w="3792" w:type="dxa"/>
            <w:vAlign w:val="center"/>
          </w:tcPr>
          <w:p w14:paraId="3F84A348" w14:textId="77777777" w:rsidR="008B4980" w:rsidRPr="008B4980" w:rsidRDefault="008B4980" w:rsidP="008B4980">
            <w:pPr>
              <w:pStyle w:val="22"/>
              <w:spacing w:after="0" w:line="240" w:lineRule="auto"/>
              <w:rPr>
                <w:b/>
                <w:sz w:val="28"/>
                <w:szCs w:val="28"/>
              </w:rPr>
            </w:pPr>
          </w:p>
        </w:tc>
      </w:tr>
      <w:tr w:rsidR="008B4980" w:rsidRPr="008B4980" w14:paraId="6F53782F" w14:textId="77777777" w:rsidTr="008B4980">
        <w:tc>
          <w:tcPr>
            <w:tcW w:w="3368" w:type="dxa"/>
            <w:gridSpan w:val="2"/>
            <w:vAlign w:val="center"/>
          </w:tcPr>
          <w:p w14:paraId="5F19E76D" w14:textId="77777777" w:rsidR="008B4980" w:rsidRPr="008B4980" w:rsidRDefault="008B4980" w:rsidP="008B4980">
            <w:pPr>
              <w:pStyle w:val="22"/>
              <w:spacing w:after="0" w:line="240" w:lineRule="auto"/>
              <w:rPr>
                <w:b/>
                <w:sz w:val="28"/>
                <w:szCs w:val="28"/>
              </w:rPr>
            </w:pPr>
            <w:r w:rsidRPr="008B4980">
              <w:rPr>
                <w:b/>
                <w:sz w:val="28"/>
                <w:szCs w:val="28"/>
              </w:rPr>
              <w:lastRenderedPageBreak/>
              <w:t xml:space="preserve">Изменение объема реализации, млн. </w:t>
            </w:r>
            <w:proofErr w:type="spellStart"/>
            <w:r w:rsidRPr="008B4980">
              <w:rPr>
                <w:b/>
                <w:sz w:val="28"/>
                <w:szCs w:val="28"/>
              </w:rPr>
              <w:t>руб</w:t>
            </w:r>
            <w:proofErr w:type="spellEnd"/>
          </w:p>
        </w:tc>
        <w:tc>
          <w:tcPr>
            <w:tcW w:w="6838" w:type="dxa"/>
            <w:gridSpan w:val="3"/>
            <w:vAlign w:val="center"/>
          </w:tcPr>
          <w:p w14:paraId="7FD0261F" w14:textId="77777777" w:rsidR="008B4980" w:rsidRPr="008B4980" w:rsidRDefault="008B4980" w:rsidP="008B4980">
            <w:pPr>
              <w:pStyle w:val="22"/>
              <w:spacing w:after="0" w:line="240" w:lineRule="auto"/>
              <w:rPr>
                <w:rFonts w:eastAsia="Calibri"/>
                <w:b/>
                <w:sz w:val="28"/>
                <w:szCs w:val="28"/>
              </w:rPr>
            </w:pPr>
          </w:p>
        </w:tc>
      </w:tr>
      <w:tr w:rsidR="008B4980" w:rsidRPr="008B4980" w14:paraId="7FC15E56" w14:textId="77777777" w:rsidTr="008B4980">
        <w:tc>
          <w:tcPr>
            <w:tcW w:w="3368" w:type="dxa"/>
            <w:gridSpan w:val="2"/>
            <w:vAlign w:val="center"/>
          </w:tcPr>
          <w:p w14:paraId="703685E7" w14:textId="77777777" w:rsidR="008B4980" w:rsidRPr="008B4980" w:rsidRDefault="008B4980" w:rsidP="008B4980">
            <w:pPr>
              <w:pStyle w:val="22"/>
              <w:spacing w:after="0" w:line="240" w:lineRule="auto"/>
              <w:rPr>
                <w:sz w:val="28"/>
                <w:szCs w:val="28"/>
              </w:rPr>
            </w:pPr>
            <w:r w:rsidRPr="008B4980">
              <w:rPr>
                <w:sz w:val="28"/>
                <w:szCs w:val="28"/>
              </w:rPr>
              <w:t>Норматив оборотных средств, млн. руб.</w:t>
            </w:r>
          </w:p>
        </w:tc>
        <w:tc>
          <w:tcPr>
            <w:tcW w:w="3046" w:type="dxa"/>
            <w:gridSpan w:val="2"/>
            <w:vAlign w:val="center"/>
          </w:tcPr>
          <w:p w14:paraId="76BBDF3C" w14:textId="77777777" w:rsidR="008B4980" w:rsidRPr="008B4980" w:rsidRDefault="008B4980" w:rsidP="008B4980">
            <w:pPr>
              <w:pStyle w:val="22"/>
              <w:spacing w:after="0" w:line="240" w:lineRule="auto"/>
              <w:rPr>
                <w:sz w:val="28"/>
                <w:szCs w:val="28"/>
              </w:rPr>
            </w:pPr>
          </w:p>
        </w:tc>
        <w:tc>
          <w:tcPr>
            <w:tcW w:w="3792" w:type="dxa"/>
            <w:vAlign w:val="center"/>
          </w:tcPr>
          <w:p w14:paraId="206FE56E" w14:textId="77777777" w:rsidR="008B4980" w:rsidRPr="008B4980" w:rsidRDefault="008B4980" w:rsidP="008B4980">
            <w:pPr>
              <w:pStyle w:val="22"/>
              <w:spacing w:after="0" w:line="240" w:lineRule="auto"/>
              <w:rPr>
                <w:sz w:val="28"/>
                <w:szCs w:val="28"/>
              </w:rPr>
            </w:pPr>
          </w:p>
        </w:tc>
      </w:tr>
      <w:tr w:rsidR="008B4980" w:rsidRPr="008B4980" w14:paraId="23F65FBD" w14:textId="77777777" w:rsidTr="008B4980">
        <w:tc>
          <w:tcPr>
            <w:tcW w:w="3368" w:type="dxa"/>
            <w:gridSpan w:val="2"/>
            <w:vAlign w:val="center"/>
          </w:tcPr>
          <w:p w14:paraId="384CFDFB" w14:textId="77777777" w:rsidR="008B4980" w:rsidRPr="008B4980" w:rsidRDefault="008B4980" w:rsidP="008B4980">
            <w:pPr>
              <w:pStyle w:val="22"/>
              <w:spacing w:after="0" w:line="240" w:lineRule="auto"/>
              <w:rPr>
                <w:sz w:val="28"/>
                <w:szCs w:val="28"/>
              </w:rPr>
            </w:pPr>
            <w:r w:rsidRPr="008B4980">
              <w:rPr>
                <w:sz w:val="28"/>
                <w:szCs w:val="28"/>
              </w:rPr>
              <w:t>Коэффициент оборачиваемости, об.</w:t>
            </w:r>
          </w:p>
        </w:tc>
        <w:tc>
          <w:tcPr>
            <w:tcW w:w="3046" w:type="dxa"/>
            <w:gridSpan w:val="2"/>
            <w:vAlign w:val="center"/>
          </w:tcPr>
          <w:p w14:paraId="7CB86005" w14:textId="77777777" w:rsidR="008B4980" w:rsidRPr="008B4980" w:rsidRDefault="008B4980" w:rsidP="008B4980">
            <w:pPr>
              <w:pStyle w:val="22"/>
              <w:spacing w:after="0" w:line="240" w:lineRule="auto"/>
              <w:rPr>
                <w:sz w:val="28"/>
                <w:szCs w:val="28"/>
              </w:rPr>
            </w:pPr>
          </w:p>
        </w:tc>
        <w:tc>
          <w:tcPr>
            <w:tcW w:w="3792" w:type="dxa"/>
            <w:vAlign w:val="center"/>
          </w:tcPr>
          <w:p w14:paraId="484897DA" w14:textId="77777777" w:rsidR="008B4980" w:rsidRPr="008B4980" w:rsidRDefault="008B4980" w:rsidP="008B4980">
            <w:pPr>
              <w:pStyle w:val="22"/>
              <w:spacing w:after="0" w:line="240" w:lineRule="auto"/>
              <w:rPr>
                <w:sz w:val="28"/>
                <w:szCs w:val="28"/>
              </w:rPr>
            </w:pPr>
          </w:p>
        </w:tc>
      </w:tr>
      <w:tr w:rsidR="008B4980" w:rsidRPr="008B4980" w14:paraId="6038F791" w14:textId="77777777" w:rsidTr="008B4980">
        <w:tc>
          <w:tcPr>
            <w:tcW w:w="3368" w:type="dxa"/>
            <w:gridSpan w:val="2"/>
          </w:tcPr>
          <w:p w14:paraId="3DC38B76" w14:textId="77777777" w:rsidR="008B4980" w:rsidRPr="008B4980" w:rsidRDefault="008B4980" w:rsidP="008B4980">
            <w:pPr>
              <w:pStyle w:val="22"/>
              <w:spacing w:after="0" w:line="240" w:lineRule="auto"/>
              <w:rPr>
                <w:sz w:val="28"/>
                <w:szCs w:val="28"/>
              </w:rPr>
            </w:pPr>
            <w:r w:rsidRPr="008B4980">
              <w:rPr>
                <w:sz w:val="28"/>
                <w:szCs w:val="28"/>
              </w:rPr>
              <w:t>Время одного оборота оборотных средств (период оборота), дни</w:t>
            </w:r>
          </w:p>
        </w:tc>
        <w:tc>
          <w:tcPr>
            <w:tcW w:w="3039" w:type="dxa"/>
            <w:vAlign w:val="center"/>
          </w:tcPr>
          <w:p w14:paraId="11C9F161" w14:textId="77777777" w:rsidR="008B4980" w:rsidRPr="008B4980" w:rsidRDefault="008B4980" w:rsidP="008B4980">
            <w:pPr>
              <w:pStyle w:val="22"/>
              <w:spacing w:after="0" w:line="240" w:lineRule="auto"/>
              <w:rPr>
                <w:sz w:val="28"/>
                <w:szCs w:val="28"/>
              </w:rPr>
            </w:pPr>
          </w:p>
        </w:tc>
        <w:tc>
          <w:tcPr>
            <w:tcW w:w="3799" w:type="dxa"/>
            <w:gridSpan w:val="2"/>
            <w:vAlign w:val="center"/>
          </w:tcPr>
          <w:p w14:paraId="0B3DE2F8" w14:textId="77777777" w:rsidR="008B4980" w:rsidRPr="008B4980" w:rsidRDefault="008B4980" w:rsidP="008B4980">
            <w:pPr>
              <w:pStyle w:val="22"/>
              <w:spacing w:after="0" w:line="240" w:lineRule="auto"/>
              <w:rPr>
                <w:sz w:val="28"/>
                <w:szCs w:val="28"/>
              </w:rPr>
            </w:pPr>
          </w:p>
        </w:tc>
      </w:tr>
    </w:tbl>
    <w:p w14:paraId="047E6DB7" w14:textId="77777777" w:rsidR="008B4980" w:rsidRPr="008B4980" w:rsidRDefault="008B4980" w:rsidP="008B4980">
      <w:pPr>
        <w:pStyle w:val="afc"/>
        <w:jc w:val="center"/>
        <w:rPr>
          <w:b/>
          <w:i/>
          <w:sz w:val="28"/>
          <w:szCs w:val="28"/>
        </w:rPr>
      </w:pPr>
      <w:r w:rsidRPr="008B4980">
        <w:rPr>
          <w:b/>
          <w:i/>
          <w:sz w:val="28"/>
          <w:szCs w:val="28"/>
        </w:rPr>
        <w:t>КОНТРОЛЬНЫЕ ВОПРОСЫ:</w:t>
      </w:r>
    </w:p>
    <w:p w14:paraId="0143B883" w14:textId="77777777" w:rsidR="008B4980" w:rsidRPr="008B4980" w:rsidRDefault="008B4980" w:rsidP="008B4980">
      <w:pPr>
        <w:pStyle w:val="22"/>
        <w:widowControl w:val="0"/>
        <w:numPr>
          <w:ilvl w:val="0"/>
          <w:numId w:val="95"/>
        </w:numPr>
        <w:autoSpaceDE w:val="0"/>
        <w:autoSpaceDN w:val="0"/>
        <w:adjustRightInd w:val="0"/>
        <w:spacing w:after="0" w:line="240" w:lineRule="auto"/>
        <w:jc w:val="both"/>
        <w:rPr>
          <w:sz w:val="28"/>
          <w:szCs w:val="28"/>
        </w:rPr>
      </w:pPr>
      <w:r w:rsidRPr="008B4980">
        <w:rPr>
          <w:sz w:val="28"/>
          <w:szCs w:val="28"/>
        </w:rPr>
        <w:t>Что представляют собой оборотные производственные фонды?</w:t>
      </w:r>
    </w:p>
    <w:p w14:paraId="1E0A2174" w14:textId="77777777" w:rsidR="008B4980" w:rsidRPr="008B4980" w:rsidRDefault="008B4980" w:rsidP="008B4980">
      <w:pPr>
        <w:pStyle w:val="22"/>
        <w:widowControl w:val="0"/>
        <w:numPr>
          <w:ilvl w:val="0"/>
          <w:numId w:val="95"/>
        </w:numPr>
        <w:autoSpaceDE w:val="0"/>
        <w:autoSpaceDN w:val="0"/>
        <w:adjustRightInd w:val="0"/>
        <w:spacing w:after="0" w:line="240" w:lineRule="auto"/>
        <w:jc w:val="both"/>
        <w:rPr>
          <w:sz w:val="28"/>
          <w:szCs w:val="28"/>
        </w:rPr>
      </w:pPr>
      <w:r w:rsidRPr="008B4980">
        <w:rPr>
          <w:sz w:val="28"/>
          <w:szCs w:val="28"/>
        </w:rPr>
        <w:t>На какие группы делятся оборотные фонды предприятия?</w:t>
      </w:r>
    </w:p>
    <w:p w14:paraId="05B22AE6" w14:textId="77777777" w:rsidR="008B4980" w:rsidRPr="008B4980" w:rsidRDefault="008B4980" w:rsidP="008B4980">
      <w:pPr>
        <w:pStyle w:val="22"/>
        <w:widowControl w:val="0"/>
        <w:numPr>
          <w:ilvl w:val="0"/>
          <w:numId w:val="95"/>
        </w:numPr>
        <w:autoSpaceDE w:val="0"/>
        <w:autoSpaceDN w:val="0"/>
        <w:adjustRightInd w:val="0"/>
        <w:spacing w:after="0" w:line="240" w:lineRule="auto"/>
        <w:jc w:val="both"/>
        <w:rPr>
          <w:sz w:val="28"/>
          <w:szCs w:val="28"/>
        </w:rPr>
      </w:pPr>
      <w:r w:rsidRPr="008B4980">
        <w:rPr>
          <w:sz w:val="28"/>
          <w:szCs w:val="28"/>
        </w:rPr>
        <w:t>Что показывает коэффициент оборачиваемости? Как он рассчитывается?</w:t>
      </w:r>
    </w:p>
    <w:p w14:paraId="1F246AAC" w14:textId="77777777" w:rsidR="008B4980" w:rsidRPr="008B4980" w:rsidRDefault="008B4980" w:rsidP="008B4980">
      <w:pPr>
        <w:pStyle w:val="22"/>
        <w:widowControl w:val="0"/>
        <w:numPr>
          <w:ilvl w:val="0"/>
          <w:numId w:val="95"/>
        </w:numPr>
        <w:autoSpaceDE w:val="0"/>
        <w:autoSpaceDN w:val="0"/>
        <w:adjustRightInd w:val="0"/>
        <w:spacing w:after="0" w:line="240" w:lineRule="auto"/>
        <w:jc w:val="both"/>
        <w:rPr>
          <w:sz w:val="28"/>
          <w:szCs w:val="28"/>
        </w:rPr>
      </w:pPr>
      <w:r w:rsidRPr="008B4980">
        <w:rPr>
          <w:sz w:val="28"/>
          <w:szCs w:val="28"/>
        </w:rPr>
        <w:t>Что отражает коэффициент загрузки? Как он определяется?</w:t>
      </w:r>
    </w:p>
    <w:p w14:paraId="531D11A7" w14:textId="77777777" w:rsidR="008B4980" w:rsidRPr="008B4980" w:rsidRDefault="008B4980" w:rsidP="008B4980">
      <w:pPr>
        <w:pStyle w:val="22"/>
        <w:widowControl w:val="0"/>
        <w:numPr>
          <w:ilvl w:val="0"/>
          <w:numId w:val="95"/>
        </w:numPr>
        <w:autoSpaceDE w:val="0"/>
        <w:autoSpaceDN w:val="0"/>
        <w:adjustRightInd w:val="0"/>
        <w:spacing w:after="0" w:line="240" w:lineRule="auto"/>
        <w:jc w:val="both"/>
        <w:rPr>
          <w:sz w:val="28"/>
          <w:szCs w:val="28"/>
        </w:rPr>
      </w:pPr>
      <w:r w:rsidRPr="008B4980">
        <w:rPr>
          <w:sz w:val="28"/>
          <w:szCs w:val="28"/>
        </w:rPr>
        <w:t>Как рассчитать длительность одного оборота оборотных средств?</w:t>
      </w:r>
    </w:p>
    <w:p w14:paraId="1D3B089A" w14:textId="77777777" w:rsidR="008B4980" w:rsidRPr="008B4980" w:rsidRDefault="008B4980" w:rsidP="008B4980">
      <w:pPr>
        <w:pStyle w:val="22"/>
        <w:widowControl w:val="0"/>
        <w:numPr>
          <w:ilvl w:val="0"/>
          <w:numId w:val="95"/>
        </w:numPr>
        <w:autoSpaceDE w:val="0"/>
        <w:autoSpaceDN w:val="0"/>
        <w:adjustRightInd w:val="0"/>
        <w:spacing w:after="0" w:line="240" w:lineRule="auto"/>
        <w:jc w:val="both"/>
        <w:rPr>
          <w:sz w:val="28"/>
          <w:szCs w:val="28"/>
        </w:rPr>
      </w:pPr>
      <w:r w:rsidRPr="008B4980">
        <w:rPr>
          <w:sz w:val="28"/>
          <w:szCs w:val="28"/>
        </w:rPr>
        <w:t>В каком случае возникает экономия от использования оборотных средств?</w:t>
      </w:r>
    </w:p>
    <w:p w14:paraId="7CC5BE54" w14:textId="77777777" w:rsidR="008B4980" w:rsidRPr="008B4980" w:rsidRDefault="008B4980" w:rsidP="008B4980">
      <w:pPr>
        <w:jc w:val="both"/>
        <w:rPr>
          <w:sz w:val="28"/>
          <w:szCs w:val="28"/>
        </w:rPr>
      </w:pPr>
    </w:p>
    <w:p w14:paraId="49239A2C" w14:textId="77777777" w:rsidR="008B4980" w:rsidRPr="008B4980" w:rsidRDefault="008B4980" w:rsidP="008B4980">
      <w:pPr>
        <w:rPr>
          <w:sz w:val="28"/>
          <w:szCs w:val="28"/>
        </w:rPr>
      </w:pPr>
      <w:r w:rsidRPr="008B4980">
        <w:rPr>
          <w:sz w:val="28"/>
          <w:szCs w:val="28"/>
        </w:rPr>
        <w:br w:type="page"/>
      </w:r>
    </w:p>
    <w:p w14:paraId="75DE54FC" w14:textId="77777777" w:rsidR="008B4980" w:rsidRPr="00B164EC" w:rsidRDefault="008B4980" w:rsidP="00B164EC">
      <w:pPr>
        <w:pStyle w:val="3"/>
        <w:jc w:val="right"/>
        <w:rPr>
          <w:i/>
          <w:color w:val="auto"/>
          <w:sz w:val="28"/>
          <w:szCs w:val="28"/>
        </w:rPr>
      </w:pPr>
      <w:bookmarkStart w:id="85" w:name="_Toc56893872"/>
      <w:r w:rsidRPr="00B164EC">
        <w:rPr>
          <w:i/>
          <w:color w:val="auto"/>
          <w:sz w:val="28"/>
          <w:szCs w:val="28"/>
          <w:highlight w:val="white"/>
        </w:rPr>
        <w:lastRenderedPageBreak/>
        <w:t>Мартемьянова Ольга Аркадьевна</w:t>
      </w:r>
      <w:bookmarkEnd w:id="85"/>
      <w:r w:rsidRPr="00B164EC">
        <w:rPr>
          <w:i/>
          <w:color w:val="auto"/>
          <w:sz w:val="28"/>
          <w:szCs w:val="28"/>
        </w:rPr>
        <w:t xml:space="preserve"> </w:t>
      </w:r>
    </w:p>
    <w:p w14:paraId="6D6F40EE" w14:textId="77777777" w:rsidR="008B4980" w:rsidRPr="008B4980" w:rsidRDefault="008B4980" w:rsidP="008B4980">
      <w:pPr>
        <w:spacing w:after="0" w:line="240" w:lineRule="auto"/>
        <w:jc w:val="right"/>
        <w:rPr>
          <w:i/>
          <w:sz w:val="28"/>
          <w:szCs w:val="28"/>
        </w:rPr>
      </w:pPr>
      <w:r w:rsidRPr="008B4980">
        <w:rPr>
          <w:i/>
          <w:sz w:val="28"/>
          <w:szCs w:val="28"/>
        </w:rPr>
        <w:t>преподаватель</w:t>
      </w:r>
    </w:p>
    <w:p w14:paraId="601ACE30" w14:textId="77777777" w:rsidR="008B4980" w:rsidRPr="008B4980" w:rsidRDefault="008B4980" w:rsidP="008B4980">
      <w:pPr>
        <w:spacing w:after="0" w:line="240" w:lineRule="auto"/>
        <w:jc w:val="right"/>
        <w:rPr>
          <w:i/>
          <w:color w:val="000000"/>
          <w:sz w:val="28"/>
          <w:szCs w:val="28"/>
        </w:rPr>
      </w:pPr>
      <w:r w:rsidRPr="008B4980">
        <w:rPr>
          <w:i/>
          <w:color w:val="000000"/>
          <w:sz w:val="28"/>
          <w:szCs w:val="28"/>
        </w:rPr>
        <w:t>ГБПОУ «</w:t>
      </w:r>
      <w:r w:rsidRPr="008B4980">
        <w:rPr>
          <w:i/>
          <w:color w:val="000000"/>
          <w:sz w:val="28"/>
          <w:szCs w:val="28"/>
          <w:highlight w:val="white"/>
        </w:rPr>
        <w:t>Нытвенский многопрофильный техникум</w:t>
      </w:r>
      <w:r w:rsidRPr="008B4980">
        <w:rPr>
          <w:i/>
          <w:color w:val="000000"/>
          <w:sz w:val="28"/>
          <w:szCs w:val="28"/>
        </w:rPr>
        <w:t>»</w:t>
      </w:r>
    </w:p>
    <w:p w14:paraId="7F64FEA5" w14:textId="77777777" w:rsidR="008B4980" w:rsidRPr="008B4980" w:rsidRDefault="008B4980" w:rsidP="008B4980">
      <w:pPr>
        <w:spacing w:after="0" w:line="240" w:lineRule="auto"/>
        <w:jc w:val="right"/>
        <w:rPr>
          <w:i/>
          <w:color w:val="000000"/>
          <w:sz w:val="28"/>
          <w:szCs w:val="28"/>
        </w:rPr>
      </w:pPr>
    </w:p>
    <w:p w14:paraId="6089FFC4" w14:textId="77777777" w:rsidR="008B4980" w:rsidRPr="00B164EC" w:rsidRDefault="008B4980" w:rsidP="00B164EC">
      <w:pPr>
        <w:pStyle w:val="3"/>
        <w:rPr>
          <w:color w:val="auto"/>
          <w:sz w:val="28"/>
          <w:szCs w:val="28"/>
        </w:rPr>
      </w:pPr>
      <w:bookmarkStart w:id="86" w:name="_Toc56893873"/>
      <w:r w:rsidRPr="00B164EC">
        <w:rPr>
          <w:color w:val="auto"/>
          <w:sz w:val="28"/>
          <w:szCs w:val="28"/>
        </w:rPr>
        <w:t>Применение системы автоматизированного проектирования КОМПАС-3D для выполнения конструкторских документов в режиме 2D</w:t>
      </w:r>
      <w:bookmarkEnd w:id="86"/>
    </w:p>
    <w:p w14:paraId="2925FDE9" w14:textId="77777777" w:rsidR="008B4980" w:rsidRPr="008B4980" w:rsidRDefault="008B4980" w:rsidP="008B4980">
      <w:pPr>
        <w:pStyle w:val="118pt095"/>
        <w:spacing w:before="0" w:after="0"/>
        <w:ind w:firstLine="0"/>
        <w:rPr>
          <w:rFonts w:asciiTheme="minorHAnsi" w:hAnsiTheme="minorHAnsi"/>
          <w:sz w:val="28"/>
          <w:szCs w:val="28"/>
        </w:rPr>
      </w:pPr>
    </w:p>
    <w:p w14:paraId="318AA937" w14:textId="77777777" w:rsidR="008B4980" w:rsidRPr="008B4980" w:rsidRDefault="008B4980" w:rsidP="008B4980">
      <w:pPr>
        <w:pStyle w:val="118pt095"/>
        <w:spacing w:before="0" w:after="0"/>
        <w:ind w:firstLine="709"/>
        <w:rPr>
          <w:rFonts w:asciiTheme="minorHAnsi" w:hAnsiTheme="minorHAnsi"/>
          <w:sz w:val="28"/>
          <w:szCs w:val="28"/>
        </w:rPr>
      </w:pPr>
      <w:bookmarkStart w:id="87" w:name="_Toc56893874"/>
      <w:proofErr w:type="gramStart"/>
      <w:r w:rsidRPr="008B4980">
        <w:rPr>
          <w:rFonts w:asciiTheme="minorHAnsi" w:hAnsiTheme="minorHAnsi"/>
          <w:sz w:val="28"/>
          <w:szCs w:val="28"/>
        </w:rPr>
        <w:t>Дисциплина:  «</w:t>
      </w:r>
      <w:proofErr w:type="gramEnd"/>
      <w:r w:rsidRPr="008B4980">
        <w:rPr>
          <w:rFonts w:asciiTheme="minorHAnsi" w:hAnsiTheme="minorHAnsi"/>
          <w:sz w:val="28"/>
          <w:szCs w:val="28"/>
        </w:rPr>
        <w:t>КомПьютерная ГРАФИКА», гр. МТЭ-17.</w:t>
      </w:r>
      <w:bookmarkEnd w:id="87"/>
    </w:p>
    <w:p w14:paraId="2F8A6717" w14:textId="77777777" w:rsidR="008B4980" w:rsidRPr="008B4980" w:rsidRDefault="008B4980" w:rsidP="008B4980">
      <w:pPr>
        <w:pStyle w:val="118pt095"/>
        <w:spacing w:before="0" w:after="0"/>
        <w:ind w:firstLine="709"/>
        <w:rPr>
          <w:rFonts w:asciiTheme="minorHAnsi" w:hAnsiTheme="minorHAnsi"/>
          <w:sz w:val="28"/>
          <w:szCs w:val="28"/>
        </w:rPr>
      </w:pPr>
    </w:p>
    <w:p w14:paraId="6BA1BB77" w14:textId="77777777" w:rsidR="008B4980" w:rsidRPr="008B4980" w:rsidRDefault="008B4980" w:rsidP="008B4980">
      <w:pPr>
        <w:pStyle w:val="118pt095"/>
        <w:spacing w:before="0" w:after="0"/>
        <w:ind w:firstLine="709"/>
        <w:rPr>
          <w:rFonts w:asciiTheme="minorHAnsi" w:hAnsiTheme="minorHAnsi"/>
          <w:sz w:val="28"/>
          <w:szCs w:val="28"/>
        </w:rPr>
      </w:pPr>
      <w:bookmarkStart w:id="88" w:name="_Toc56893875"/>
      <w:r w:rsidRPr="008B4980">
        <w:rPr>
          <w:rFonts w:asciiTheme="minorHAnsi" w:hAnsiTheme="minorHAnsi"/>
          <w:sz w:val="28"/>
          <w:szCs w:val="28"/>
        </w:rPr>
        <w:t>Уважаемые студены!!!</w:t>
      </w:r>
      <w:bookmarkEnd w:id="88"/>
    </w:p>
    <w:p w14:paraId="36A1A377" w14:textId="77777777" w:rsidR="008B4980" w:rsidRPr="008B4980" w:rsidRDefault="008B4980" w:rsidP="008B4980">
      <w:pPr>
        <w:pStyle w:val="118pt095"/>
        <w:spacing w:before="0" w:after="0"/>
        <w:ind w:firstLine="709"/>
        <w:rPr>
          <w:rFonts w:asciiTheme="minorHAnsi" w:hAnsiTheme="minorHAnsi"/>
          <w:b w:val="0"/>
          <w:color w:val="C00000"/>
          <w:sz w:val="28"/>
          <w:szCs w:val="28"/>
        </w:rPr>
      </w:pPr>
      <w:bookmarkStart w:id="89" w:name="_Toc56893876"/>
      <w:proofErr w:type="gramStart"/>
      <w:r w:rsidRPr="008B4980">
        <w:rPr>
          <w:rFonts w:asciiTheme="minorHAnsi" w:hAnsiTheme="minorHAnsi"/>
          <w:b w:val="0"/>
          <w:color w:val="C00000"/>
          <w:sz w:val="28"/>
          <w:szCs w:val="28"/>
        </w:rPr>
        <w:t>Поясняю  выполнение</w:t>
      </w:r>
      <w:proofErr w:type="gramEnd"/>
      <w:r w:rsidRPr="008B4980">
        <w:rPr>
          <w:rFonts w:asciiTheme="minorHAnsi" w:hAnsiTheme="minorHAnsi"/>
          <w:b w:val="0"/>
          <w:color w:val="C00000"/>
          <w:sz w:val="28"/>
          <w:szCs w:val="28"/>
        </w:rPr>
        <w:t xml:space="preserve"> занятия!!!!!!!</w:t>
      </w:r>
      <w:bookmarkEnd w:id="89"/>
    </w:p>
    <w:p w14:paraId="7208E0F9" w14:textId="77777777" w:rsidR="008B4980" w:rsidRPr="008B4980" w:rsidRDefault="008B4980" w:rsidP="008B4980">
      <w:pPr>
        <w:pStyle w:val="118pt095"/>
        <w:spacing w:before="0" w:after="0"/>
        <w:ind w:firstLine="709"/>
        <w:rPr>
          <w:rFonts w:asciiTheme="minorHAnsi" w:hAnsiTheme="minorHAnsi"/>
          <w:b w:val="0"/>
          <w:color w:val="C00000"/>
          <w:sz w:val="28"/>
          <w:szCs w:val="28"/>
        </w:rPr>
      </w:pPr>
      <w:bookmarkStart w:id="90" w:name="_Toc56893877"/>
      <w:proofErr w:type="gramStart"/>
      <w:r w:rsidRPr="008B4980">
        <w:rPr>
          <w:rFonts w:asciiTheme="minorHAnsi" w:hAnsiTheme="minorHAnsi"/>
          <w:b w:val="0"/>
          <w:color w:val="C00000"/>
          <w:sz w:val="28"/>
          <w:szCs w:val="28"/>
        </w:rPr>
        <w:t>( состоит</w:t>
      </w:r>
      <w:proofErr w:type="gramEnd"/>
      <w:r w:rsidRPr="008B4980">
        <w:rPr>
          <w:rFonts w:asciiTheme="minorHAnsi" w:hAnsiTheme="minorHAnsi"/>
          <w:b w:val="0"/>
          <w:color w:val="C00000"/>
          <w:sz w:val="28"/>
          <w:szCs w:val="28"/>
        </w:rPr>
        <w:t xml:space="preserve"> из  6  отдельных занятий, )</w:t>
      </w:r>
      <w:bookmarkEnd w:id="90"/>
    </w:p>
    <w:p w14:paraId="59AB9B01" w14:textId="77777777" w:rsidR="008B4980" w:rsidRPr="008B4980" w:rsidRDefault="008B4980" w:rsidP="008B4980">
      <w:pPr>
        <w:pStyle w:val="118pt095"/>
        <w:spacing w:before="0" w:after="0"/>
        <w:ind w:firstLine="709"/>
        <w:rPr>
          <w:rFonts w:asciiTheme="minorHAnsi" w:hAnsiTheme="minorHAnsi"/>
          <w:b w:val="0"/>
          <w:sz w:val="28"/>
          <w:szCs w:val="28"/>
        </w:rPr>
      </w:pPr>
      <w:bookmarkStart w:id="91" w:name="_Toc56893878"/>
      <w:r w:rsidRPr="008B4980">
        <w:rPr>
          <w:rFonts w:asciiTheme="minorHAnsi" w:hAnsiTheme="minorHAnsi"/>
          <w:b w:val="0"/>
          <w:color w:val="C00000"/>
          <w:sz w:val="28"/>
          <w:szCs w:val="28"/>
        </w:rPr>
        <w:t xml:space="preserve">Первое занятие </w:t>
      </w:r>
      <w:proofErr w:type="gramStart"/>
      <w:r w:rsidRPr="008B4980">
        <w:rPr>
          <w:rFonts w:asciiTheme="minorHAnsi" w:hAnsiTheme="minorHAnsi"/>
          <w:b w:val="0"/>
          <w:color w:val="C00000"/>
          <w:sz w:val="28"/>
          <w:szCs w:val="28"/>
        </w:rPr>
        <w:t>( первый</w:t>
      </w:r>
      <w:proofErr w:type="gramEnd"/>
      <w:r w:rsidRPr="008B4980">
        <w:rPr>
          <w:rFonts w:asciiTheme="minorHAnsi" w:hAnsiTheme="minorHAnsi"/>
          <w:b w:val="0"/>
          <w:color w:val="C00000"/>
          <w:sz w:val="28"/>
          <w:szCs w:val="28"/>
        </w:rPr>
        <w:t xml:space="preserve"> шаг):</w:t>
      </w:r>
      <w:bookmarkEnd w:id="91"/>
      <w:r w:rsidRPr="008B4980">
        <w:rPr>
          <w:rFonts w:asciiTheme="minorHAnsi" w:hAnsiTheme="minorHAnsi"/>
          <w:b w:val="0"/>
          <w:color w:val="C00000"/>
          <w:sz w:val="28"/>
          <w:szCs w:val="28"/>
        </w:rPr>
        <w:t xml:space="preserve"> </w:t>
      </w:r>
    </w:p>
    <w:p w14:paraId="27665A98" w14:textId="77777777" w:rsidR="008B4980" w:rsidRPr="008B4980" w:rsidRDefault="008B4980" w:rsidP="008B4980">
      <w:pPr>
        <w:pStyle w:val="118pt095"/>
        <w:numPr>
          <w:ilvl w:val="0"/>
          <w:numId w:val="100"/>
        </w:numPr>
        <w:spacing w:before="0" w:after="0"/>
        <w:rPr>
          <w:rFonts w:asciiTheme="minorHAnsi" w:hAnsiTheme="minorHAnsi"/>
          <w:b w:val="0"/>
          <w:sz w:val="28"/>
          <w:szCs w:val="28"/>
        </w:rPr>
      </w:pPr>
      <w:bookmarkStart w:id="92" w:name="_Toc56893879"/>
      <w:r w:rsidRPr="008B4980">
        <w:rPr>
          <w:rFonts w:asciiTheme="minorHAnsi" w:hAnsiTheme="minorHAnsi"/>
          <w:b w:val="0"/>
          <w:sz w:val="28"/>
          <w:szCs w:val="28"/>
        </w:rPr>
        <w:t xml:space="preserve">Необходимо установить «Комас - график», любую версию, они будут отличаться только </w:t>
      </w:r>
      <w:proofErr w:type="gramStart"/>
      <w:r w:rsidRPr="008B4980">
        <w:rPr>
          <w:rFonts w:asciiTheme="minorHAnsi" w:hAnsiTheme="minorHAnsi"/>
          <w:b w:val="0"/>
          <w:sz w:val="28"/>
          <w:szCs w:val="28"/>
        </w:rPr>
        <w:t>расположением  панелей</w:t>
      </w:r>
      <w:proofErr w:type="gramEnd"/>
      <w:r w:rsidRPr="008B4980">
        <w:rPr>
          <w:rFonts w:asciiTheme="minorHAnsi" w:hAnsiTheme="minorHAnsi"/>
          <w:b w:val="0"/>
          <w:sz w:val="28"/>
          <w:szCs w:val="28"/>
        </w:rPr>
        <w:t xml:space="preserve"> и конечно же  простотой выполнения команд, чем старше версия, тем проще.</w:t>
      </w:r>
      <w:bookmarkEnd w:id="92"/>
    </w:p>
    <w:p w14:paraId="1CAE3BE8" w14:textId="77777777" w:rsidR="008B4980" w:rsidRPr="008B4980" w:rsidRDefault="008B4980" w:rsidP="008B4980">
      <w:pPr>
        <w:pStyle w:val="118pt095"/>
        <w:numPr>
          <w:ilvl w:val="0"/>
          <w:numId w:val="100"/>
        </w:numPr>
        <w:spacing w:before="0" w:after="0"/>
        <w:rPr>
          <w:rFonts w:asciiTheme="minorHAnsi" w:hAnsiTheme="minorHAnsi"/>
          <w:b w:val="0"/>
          <w:sz w:val="28"/>
          <w:szCs w:val="28"/>
        </w:rPr>
      </w:pPr>
      <w:r w:rsidRPr="008B4980">
        <w:rPr>
          <w:rFonts w:asciiTheme="minorHAnsi" w:hAnsiTheme="minorHAnsi"/>
          <w:b w:val="0"/>
          <w:sz w:val="28"/>
          <w:szCs w:val="28"/>
        </w:rPr>
        <w:t xml:space="preserve"> </w:t>
      </w:r>
      <w:bookmarkStart w:id="93" w:name="_Toc56893880"/>
      <w:proofErr w:type="gramStart"/>
      <w:r w:rsidRPr="008B4980">
        <w:rPr>
          <w:rFonts w:asciiTheme="minorHAnsi" w:hAnsiTheme="minorHAnsi"/>
          <w:b w:val="0"/>
          <w:sz w:val="28"/>
          <w:szCs w:val="28"/>
        </w:rPr>
        <w:t>Читаем  инструкцию</w:t>
      </w:r>
      <w:proofErr w:type="gramEnd"/>
      <w:r w:rsidRPr="008B4980">
        <w:rPr>
          <w:rFonts w:asciiTheme="minorHAnsi" w:hAnsiTheme="minorHAnsi"/>
          <w:b w:val="0"/>
          <w:sz w:val="28"/>
          <w:szCs w:val="28"/>
        </w:rPr>
        <w:t xml:space="preserve"> изложенную в практическом занятии .</w:t>
      </w:r>
      <w:bookmarkEnd w:id="93"/>
    </w:p>
    <w:p w14:paraId="633D0015" w14:textId="77777777" w:rsidR="008B4980" w:rsidRPr="008B4980" w:rsidRDefault="008B4980" w:rsidP="008B4980">
      <w:pPr>
        <w:pStyle w:val="118pt095"/>
        <w:numPr>
          <w:ilvl w:val="0"/>
          <w:numId w:val="100"/>
        </w:numPr>
        <w:spacing w:before="0" w:after="0"/>
        <w:rPr>
          <w:rFonts w:asciiTheme="minorHAnsi" w:hAnsiTheme="minorHAnsi"/>
          <w:b w:val="0"/>
          <w:sz w:val="28"/>
          <w:szCs w:val="28"/>
        </w:rPr>
      </w:pPr>
      <w:bookmarkStart w:id="94" w:name="_Toc56893881"/>
      <w:r w:rsidRPr="008B4980">
        <w:rPr>
          <w:rFonts w:asciiTheme="minorHAnsi" w:hAnsiTheme="minorHAnsi"/>
          <w:b w:val="0"/>
          <w:sz w:val="28"/>
          <w:szCs w:val="28"/>
        </w:rPr>
        <w:t>Запустите систему</w:t>
      </w:r>
      <w:bookmarkEnd w:id="94"/>
    </w:p>
    <w:p w14:paraId="36390670" w14:textId="77777777" w:rsidR="008B4980" w:rsidRPr="008B4980" w:rsidRDefault="008B4980" w:rsidP="008B4980">
      <w:pPr>
        <w:pStyle w:val="118pt095"/>
        <w:numPr>
          <w:ilvl w:val="0"/>
          <w:numId w:val="100"/>
        </w:numPr>
        <w:spacing w:before="0" w:after="0"/>
        <w:rPr>
          <w:rFonts w:asciiTheme="minorHAnsi" w:hAnsiTheme="minorHAnsi"/>
          <w:b w:val="0"/>
          <w:sz w:val="28"/>
          <w:szCs w:val="28"/>
        </w:rPr>
      </w:pPr>
      <w:bookmarkStart w:id="95" w:name="_Toc56893882"/>
      <w:r w:rsidRPr="008B4980">
        <w:rPr>
          <w:rFonts w:asciiTheme="minorHAnsi" w:hAnsiTheme="minorHAnsi"/>
          <w:b w:val="0"/>
          <w:sz w:val="28"/>
          <w:szCs w:val="28"/>
        </w:rPr>
        <w:t xml:space="preserve">Создайте чертеж </w:t>
      </w:r>
      <w:proofErr w:type="gramStart"/>
      <w:r w:rsidRPr="008B4980">
        <w:rPr>
          <w:rFonts w:asciiTheme="minorHAnsi" w:hAnsiTheme="minorHAnsi"/>
          <w:b w:val="0"/>
          <w:sz w:val="28"/>
          <w:szCs w:val="28"/>
        </w:rPr>
        <w:t>( рис</w:t>
      </w:r>
      <w:proofErr w:type="gramEnd"/>
      <w:r w:rsidRPr="008B4980">
        <w:rPr>
          <w:rFonts w:asciiTheme="minorHAnsi" w:hAnsiTheme="minorHAnsi"/>
          <w:b w:val="0"/>
          <w:sz w:val="28"/>
          <w:szCs w:val="28"/>
        </w:rPr>
        <w:t xml:space="preserve"> 1.3)</w:t>
      </w:r>
      <w:bookmarkEnd w:id="95"/>
    </w:p>
    <w:p w14:paraId="44B8C43D" w14:textId="77777777" w:rsidR="008B4980" w:rsidRPr="008B4980" w:rsidRDefault="008B4980" w:rsidP="008B4980">
      <w:pPr>
        <w:pStyle w:val="118pt095"/>
        <w:spacing w:before="0" w:after="0"/>
        <w:ind w:left="1069" w:firstLine="0"/>
        <w:rPr>
          <w:rFonts w:asciiTheme="minorHAnsi" w:hAnsiTheme="minorHAnsi"/>
          <w:b w:val="0"/>
          <w:sz w:val="28"/>
          <w:szCs w:val="28"/>
          <w:u w:val="single"/>
        </w:rPr>
      </w:pPr>
    </w:p>
    <w:p w14:paraId="7F4D31EC" w14:textId="77777777" w:rsidR="008B4980" w:rsidRPr="008B4980" w:rsidRDefault="008B4980" w:rsidP="008B4980">
      <w:pPr>
        <w:pStyle w:val="118pt095"/>
        <w:numPr>
          <w:ilvl w:val="0"/>
          <w:numId w:val="100"/>
        </w:numPr>
        <w:spacing w:before="0" w:after="0"/>
        <w:rPr>
          <w:rFonts w:asciiTheme="minorHAnsi" w:hAnsiTheme="minorHAnsi"/>
          <w:b w:val="0"/>
          <w:sz w:val="28"/>
          <w:szCs w:val="28"/>
          <w:u w:val="single"/>
        </w:rPr>
      </w:pPr>
      <w:bookmarkStart w:id="96" w:name="_Toc56893883"/>
      <w:r w:rsidRPr="008B4980">
        <w:rPr>
          <w:rFonts w:asciiTheme="minorHAnsi" w:hAnsiTheme="minorHAnsi"/>
          <w:b w:val="0"/>
          <w:sz w:val="28"/>
          <w:szCs w:val="28"/>
          <w:u w:val="single"/>
        </w:rPr>
        <w:t>Задача № 1 Создать чертеж прокладКА,</w:t>
      </w:r>
      <w:bookmarkEnd w:id="96"/>
      <w:r w:rsidRPr="008B4980">
        <w:rPr>
          <w:rFonts w:asciiTheme="minorHAnsi" w:hAnsiTheme="minorHAnsi"/>
          <w:b w:val="0"/>
          <w:sz w:val="28"/>
          <w:szCs w:val="28"/>
          <w:u w:val="single"/>
        </w:rPr>
        <w:t xml:space="preserve"> </w:t>
      </w:r>
    </w:p>
    <w:p w14:paraId="4F811BCD" w14:textId="77777777" w:rsidR="008B4980" w:rsidRPr="008B4980" w:rsidRDefault="008B4980" w:rsidP="008B4980">
      <w:pPr>
        <w:pStyle w:val="118pt095"/>
        <w:spacing w:before="0" w:after="0"/>
        <w:ind w:left="1069" w:firstLine="0"/>
        <w:rPr>
          <w:rFonts w:asciiTheme="minorHAnsi" w:hAnsiTheme="minorHAnsi"/>
          <w:b w:val="0"/>
          <w:sz w:val="28"/>
          <w:szCs w:val="28"/>
          <w:u w:val="single"/>
        </w:rPr>
      </w:pPr>
      <w:bookmarkStart w:id="97" w:name="_Toc56893884"/>
      <w:proofErr w:type="gramStart"/>
      <w:r w:rsidRPr="008B4980">
        <w:rPr>
          <w:rFonts w:asciiTheme="minorHAnsi" w:hAnsiTheme="minorHAnsi"/>
          <w:b w:val="0"/>
          <w:sz w:val="28"/>
          <w:szCs w:val="28"/>
          <w:u w:val="single"/>
        </w:rPr>
        <w:t>здесь  Вам</w:t>
      </w:r>
      <w:proofErr w:type="gramEnd"/>
      <w:r w:rsidRPr="008B4980">
        <w:rPr>
          <w:rFonts w:asciiTheme="minorHAnsi" w:hAnsiTheme="minorHAnsi"/>
          <w:b w:val="0"/>
          <w:sz w:val="28"/>
          <w:szCs w:val="28"/>
          <w:u w:val="single"/>
        </w:rPr>
        <w:t xml:space="preserve">  вначале,  необходимо понять как заполняется  основная надпись  на чертежах</w:t>
      </w:r>
      <w:bookmarkEnd w:id="97"/>
    </w:p>
    <w:p w14:paraId="2714650F" w14:textId="77777777" w:rsidR="008B4980" w:rsidRPr="008B4980" w:rsidRDefault="008B4980" w:rsidP="008B4980">
      <w:pPr>
        <w:pStyle w:val="118pt095"/>
        <w:spacing w:before="0" w:after="0"/>
        <w:ind w:left="1069" w:firstLine="0"/>
        <w:rPr>
          <w:rFonts w:asciiTheme="minorHAnsi" w:hAnsiTheme="minorHAnsi"/>
          <w:b w:val="0"/>
          <w:sz w:val="28"/>
          <w:szCs w:val="28"/>
        </w:rPr>
      </w:pPr>
      <w:bookmarkStart w:id="98" w:name="_Toc56893885"/>
      <w:r w:rsidRPr="008B4980">
        <w:rPr>
          <w:rFonts w:asciiTheme="minorHAnsi" w:hAnsiTheme="minorHAnsi"/>
          <w:b w:val="0"/>
          <w:sz w:val="28"/>
          <w:szCs w:val="28"/>
        </w:rPr>
        <w:t>.</w:t>
      </w:r>
      <w:bookmarkEnd w:id="98"/>
    </w:p>
    <w:p w14:paraId="5475C544" w14:textId="77777777" w:rsidR="008B4980" w:rsidRPr="008B4980" w:rsidRDefault="008B4980" w:rsidP="008B4980">
      <w:pPr>
        <w:pStyle w:val="118pt095"/>
        <w:numPr>
          <w:ilvl w:val="0"/>
          <w:numId w:val="100"/>
        </w:numPr>
        <w:spacing w:before="0" w:after="0"/>
        <w:rPr>
          <w:rFonts w:asciiTheme="minorHAnsi" w:hAnsiTheme="minorHAnsi"/>
          <w:b w:val="0"/>
          <w:color w:val="FF0000"/>
          <w:sz w:val="28"/>
          <w:szCs w:val="28"/>
        </w:rPr>
      </w:pPr>
      <w:bookmarkStart w:id="99" w:name="_Toc56893886"/>
      <w:r w:rsidRPr="008B4980">
        <w:rPr>
          <w:rFonts w:asciiTheme="minorHAnsi" w:hAnsiTheme="minorHAnsi"/>
          <w:b w:val="0"/>
          <w:color w:val="FF0000"/>
          <w:sz w:val="28"/>
          <w:szCs w:val="28"/>
        </w:rPr>
        <w:t xml:space="preserve">Следующий шаг </w:t>
      </w:r>
      <w:proofErr w:type="gramStart"/>
      <w:r w:rsidRPr="008B4980">
        <w:rPr>
          <w:rFonts w:asciiTheme="minorHAnsi" w:hAnsiTheme="minorHAnsi"/>
          <w:b w:val="0"/>
          <w:color w:val="FF0000"/>
          <w:sz w:val="28"/>
          <w:szCs w:val="28"/>
        </w:rPr>
        <w:t>( второе</w:t>
      </w:r>
      <w:proofErr w:type="gramEnd"/>
      <w:r w:rsidRPr="008B4980">
        <w:rPr>
          <w:rFonts w:asciiTheme="minorHAnsi" w:hAnsiTheme="minorHAnsi"/>
          <w:b w:val="0"/>
          <w:color w:val="FF0000"/>
          <w:sz w:val="28"/>
          <w:szCs w:val="28"/>
        </w:rPr>
        <w:t xml:space="preserve"> занятие ).</w:t>
      </w:r>
      <w:bookmarkEnd w:id="99"/>
    </w:p>
    <w:p w14:paraId="451DB338" w14:textId="77777777" w:rsidR="008B4980" w:rsidRPr="008B4980" w:rsidRDefault="008B4980" w:rsidP="008B4980">
      <w:pPr>
        <w:pStyle w:val="118pt095"/>
        <w:spacing w:before="0" w:after="0"/>
        <w:ind w:left="1069" w:firstLine="0"/>
        <w:rPr>
          <w:rFonts w:asciiTheme="minorHAnsi" w:hAnsiTheme="minorHAnsi"/>
          <w:b w:val="0"/>
          <w:color w:val="0D0D0D" w:themeColor="text1" w:themeTint="F2"/>
          <w:sz w:val="28"/>
          <w:szCs w:val="28"/>
        </w:rPr>
      </w:pPr>
      <w:bookmarkStart w:id="100" w:name="_Toc56893887"/>
      <w:proofErr w:type="gramStart"/>
      <w:r w:rsidRPr="008B4980">
        <w:rPr>
          <w:rFonts w:asciiTheme="minorHAnsi" w:hAnsiTheme="minorHAnsi"/>
          <w:b w:val="0"/>
          <w:color w:val="0D0D0D" w:themeColor="text1" w:themeTint="F2"/>
          <w:sz w:val="28"/>
          <w:szCs w:val="28"/>
        </w:rPr>
        <w:t>Строите  прокладку</w:t>
      </w:r>
      <w:proofErr w:type="gramEnd"/>
      <w:r w:rsidRPr="008B4980">
        <w:rPr>
          <w:rFonts w:asciiTheme="minorHAnsi" w:hAnsiTheme="minorHAnsi"/>
          <w:b w:val="0"/>
          <w:color w:val="0D0D0D" w:themeColor="text1" w:themeTint="F2"/>
          <w:sz w:val="28"/>
          <w:szCs w:val="28"/>
        </w:rPr>
        <w:t xml:space="preserve"> стр. 5  рис 1.5,1.6, по локальной системе координат.</w:t>
      </w:r>
      <w:bookmarkEnd w:id="100"/>
    </w:p>
    <w:p w14:paraId="1F714C4E" w14:textId="77777777" w:rsidR="008B4980" w:rsidRPr="008B4980" w:rsidRDefault="008B4980" w:rsidP="008B4980">
      <w:pPr>
        <w:pStyle w:val="118pt095"/>
        <w:numPr>
          <w:ilvl w:val="0"/>
          <w:numId w:val="100"/>
        </w:numPr>
        <w:spacing w:before="0" w:after="0"/>
        <w:rPr>
          <w:rFonts w:asciiTheme="minorHAnsi" w:hAnsiTheme="minorHAnsi"/>
          <w:b w:val="0"/>
          <w:color w:val="0D0D0D" w:themeColor="text1" w:themeTint="F2"/>
          <w:sz w:val="28"/>
          <w:szCs w:val="28"/>
        </w:rPr>
      </w:pPr>
      <w:bookmarkStart w:id="101" w:name="_Toc56893888"/>
      <w:r w:rsidRPr="008B4980">
        <w:rPr>
          <w:rFonts w:asciiTheme="minorHAnsi" w:hAnsiTheme="minorHAnsi"/>
          <w:b w:val="0"/>
          <w:color w:val="0D0D0D" w:themeColor="text1" w:themeTint="F2"/>
          <w:sz w:val="28"/>
          <w:szCs w:val="28"/>
        </w:rPr>
        <w:t>Строим отрезки по инструкции.</w:t>
      </w:r>
      <w:bookmarkEnd w:id="101"/>
    </w:p>
    <w:p w14:paraId="58890175" w14:textId="77777777" w:rsidR="008B4980" w:rsidRPr="008B4980" w:rsidRDefault="008B4980" w:rsidP="008B4980">
      <w:pPr>
        <w:pStyle w:val="118pt095"/>
        <w:numPr>
          <w:ilvl w:val="0"/>
          <w:numId w:val="100"/>
        </w:numPr>
        <w:spacing w:before="0" w:after="0"/>
        <w:rPr>
          <w:rFonts w:asciiTheme="minorHAnsi" w:hAnsiTheme="minorHAnsi"/>
          <w:b w:val="0"/>
          <w:color w:val="0D0D0D" w:themeColor="text1" w:themeTint="F2"/>
          <w:sz w:val="28"/>
          <w:szCs w:val="28"/>
        </w:rPr>
      </w:pPr>
      <w:bookmarkStart w:id="102" w:name="_Toc56893889"/>
      <w:r w:rsidRPr="008B4980">
        <w:rPr>
          <w:rFonts w:asciiTheme="minorHAnsi" w:hAnsiTheme="minorHAnsi"/>
          <w:b w:val="0"/>
          <w:color w:val="0D0D0D" w:themeColor="text1" w:themeTint="F2"/>
          <w:sz w:val="28"/>
          <w:szCs w:val="28"/>
        </w:rPr>
        <w:t>Строим окружности по инструкции.</w:t>
      </w:r>
      <w:bookmarkEnd w:id="102"/>
    </w:p>
    <w:p w14:paraId="1B09DD64" w14:textId="77777777" w:rsidR="008B4980" w:rsidRPr="008B4980" w:rsidRDefault="008B4980" w:rsidP="008B4980">
      <w:pPr>
        <w:pStyle w:val="118pt095"/>
        <w:numPr>
          <w:ilvl w:val="0"/>
          <w:numId w:val="100"/>
        </w:numPr>
        <w:spacing w:before="0" w:after="0"/>
        <w:rPr>
          <w:rFonts w:asciiTheme="minorHAnsi" w:hAnsiTheme="minorHAnsi"/>
          <w:b w:val="0"/>
          <w:color w:val="FF0000"/>
          <w:sz w:val="28"/>
          <w:szCs w:val="28"/>
        </w:rPr>
      </w:pPr>
      <w:bookmarkStart w:id="103" w:name="_Toc56893890"/>
      <w:r w:rsidRPr="008B4980">
        <w:rPr>
          <w:rFonts w:asciiTheme="minorHAnsi" w:hAnsiTheme="minorHAnsi"/>
          <w:b w:val="0"/>
          <w:color w:val="FF0000"/>
          <w:sz w:val="28"/>
          <w:szCs w:val="28"/>
        </w:rPr>
        <w:t xml:space="preserve">Следующий шаг </w:t>
      </w:r>
      <w:proofErr w:type="gramStart"/>
      <w:r w:rsidRPr="008B4980">
        <w:rPr>
          <w:rFonts w:asciiTheme="minorHAnsi" w:hAnsiTheme="minorHAnsi"/>
          <w:b w:val="0"/>
          <w:color w:val="FF0000"/>
          <w:sz w:val="28"/>
          <w:szCs w:val="28"/>
        </w:rPr>
        <w:t>( третье</w:t>
      </w:r>
      <w:proofErr w:type="gramEnd"/>
      <w:r w:rsidRPr="008B4980">
        <w:rPr>
          <w:rFonts w:asciiTheme="minorHAnsi" w:hAnsiTheme="minorHAnsi"/>
          <w:b w:val="0"/>
          <w:color w:val="FF0000"/>
          <w:sz w:val="28"/>
          <w:szCs w:val="28"/>
        </w:rPr>
        <w:t xml:space="preserve">  занятие)</w:t>
      </w:r>
      <w:bookmarkEnd w:id="103"/>
    </w:p>
    <w:p w14:paraId="647F10C7" w14:textId="77777777" w:rsidR="008B4980" w:rsidRPr="008B4980" w:rsidRDefault="008B4980" w:rsidP="008B4980">
      <w:pPr>
        <w:pStyle w:val="118pt095"/>
        <w:numPr>
          <w:ilvl w:val="0"/>
          <w:numId w:val="100"/>
        </w:numPr>
        <w:spacing w:before="0" w:after="0"/>
        <w:rPr>
          <w:rFonts w:asciiTheme="minorHAnsi" w:hAnsiTheme="minorHAnsi"/>
          <w:b w:val="0"/>
          <w:color w:val="262626" w:themeColor="text1" w:themeTint="D9"/>
          <w:sz w:val="28"/>
          <w:szCs w:val="28"/>
        </w:rPr>
      </w:pPr>
      <w:r w:rsidRPr="008B4980">
        <w:rPr>
          <w:rFonts w:asciiTheme="minorHAnsi" w:hAnsiTheme="minorHAnsi"/>
          <w:b w:val="0"/>
          <w:color w:val="262626" w:themeColor="text1" w:themeTint="D9"/>
          <w:sz w:val="28"/>
          <w:szCs w:val="28"/>
        </w:rPr>
        <w:t xml:space="preserve"> </w:t>
      </w:r>
      <w:bookmarkStart w:id="104" w:name="_Toc56893891"/>
      <w:r w:rsidRPr="008B4980">
        <w:rPr>
          <w:rFonts w:asciiTheme="minorHAnsi" w:hAnsiTheme="minorHAnsi"/>
          <w:b w:val="0"/>
          <w:color w:val="262626" w:themeColor="text1" w:themeTint="D9"/>
          <w:sz w:val="28"/>
          <w:szCs w:val="28"/>
        </w:rPr>
        <w:t>Использование вспомогательных прямых стр. 10 п.2.9</w:t>
      </w:r>
      <w:bookmarkEnd w:id="104"/>
    </w:p>
    <w:p w14:paraId="79B39F1F" w14:textId="77777777" w:rsidR="008B4980" w:rsidRPr="008B4980" w:rsidRDefault="008B4980" w:rsidP="008B4980">
      <w:pPr>
        <w:pStyle w:val="118pt095"/>
        <w:numPr>
          <w:ilvl w:val="0"/>
          <w:numId w:val="100"/>
        </w:numPr>
        <w:spacing w:before="0" w:after="0"/>
        <w:rPr>
          <w:rFonts w:asciiTheme="minorHAnsi" w:hAnsiTheme="minorHAnsi"/>
          <w:b w:val="0"/>
          <w:color w:val="262626" w:themeColor="text1" w:themeTint="D9"/>
          <w:sz w:val="28"/>
          <w:szCs w:val="28"/>
        </w:rPr>
      </w:pPr>
      <w:r w:rsidRPr="008B4980">
        <w:rPr>
          <w:rFonts w:asciiTheme="minorHAnsi" w:hAnsiTheme="minorHAnsi"/>
          <w:b w:val="0"/>
          <w:color w:val="262626" w:themeColor="text1" w:themeTint="D9"/>
          <w:sz w:val="28"/>
          <w:szCs w:val="28"/>
        </w:rPr>
        <w:t xml:space="preserve"> </w:t>
      </w:r>
      <w:bookmarkStart w:id="105" w:name="_Toc56893892"/>
      <w:proofErr w:type="gramStart"/>
      <w:r w:rsidRPr="008B4980">
        <w:rPr>
          <w:rFonts w:asciiTheme="minorHAnsi" w:hAnsiTheme="minorHAnsi"/>
          <w:b w:val="0"/>
          <w:color w:val="262626" w:themeColor="text1" w:themeTint="D9"/>
          <w:sz w:val="28"/>
          <w:szCs w:val="28"/>
        </w:rPr>
        <w:t>Строим  правильный</w:t>
      </w:r>
      <w:proofErr w:type="gramEnd"/>
      <w:r w:rsidRPr="008B4980">
        <w:rPr>
          <w:rFonts w:asciiTheme="minorHAnsi" w:hAnsiTheme="minorHAnsi"/>
          <w:b w:val="0"/>
          <w:color w:val="262626" w:themeColor="text1" w:themeTint="D9"/>
          <w:sz w:val="28"/>
          <w:szCs w:val="28"/>
        </w:rPr>
        <w:t xml:space="preserve">  шестиугольник.</w:t>
      </w:r>
      <w:bookmarkEnd w:id="105"/>
    </w:p>
    <w:p w14:paraId="7AEC59A0" w14:textId="77777777" w:rsidR="008B4980" w:rsidRPr="008B4980" w:rsidRDefault="008B4980" w:rsidP="008B4980">
      <w:pPr>
        <w:pStyle w:val="118pt095"/>
        <w:numPr>
          <w:ilvl w:val="0"/>
          <w:numId w:val="100"/>
        </w:numPr>
        <w:spacing w:before="0" w:after="0"/>
        <w:rPr>
          <w:rFonts w:asciiTheme="minorHAnsi" w:hAnsiTheme="minorHAnsi"/>
          <w:b w:val="0"/>
          <w:color w:val="262626" w:themeColor="text1" w:themeTint="D9"/>
          <w:sz w:val="28"/>
          <w:szCs w:val="28"/>
        </w:rPr>
      </w:pPr>
      <w:r w:rsidRPr="008B4980">
        <w:rPr>
          <w:rFonts w:asciiTheme="minorHAnsi" w:hAnsiTheme="minorHAnsi"/>
          <w:b w:val="0"/>
          <w:color w:val="262626" w:themeColor="text1" w:themeTint="D9"/>
          <w:sz w:val="28"/>
          <w:szCs w:val="28"/>
        </w:rPr>
        <w:t xml:space="preserve"> </w:t>
      </w:r>
      <w:bookmarkStart w:id="106" w:name="_Toc56893893"/>
      <w:r w:rsidRPr="008B4980">
        <w:rPr>
          <w:rFonts w:asciiTheme="minorHAnsi" w:hAnsiTheme="minorHAnsi"/>
          <w:b w:val="0"/>
          <w:color w:val="262626" w:themeColor="text1" w:themeTint="D9"/>
          <w:sz w:val="28"/>
          <w:szCs w:val="28"/>
        </w:rPr>
        <w:t>Строим прямоугольник.</w:t>
      </w:r>
      <w:bookmarkEnd w:id="106"/>
    </w:p>
    <w:p w14:paraId="58374895" w14:textId="77777777" w:rsidR="008B4980" w:rsidRPr="008B4980" w:rsidRDefault="008B4980" w:rsidP="008B4980">
      <w:pPr>
        <w:pStyle w:val="118pt095"/>
        <w:numPr>
          <w:ilvl w:val="0"/>
          <w:numId w:val="100"/>
        </w:numPr>
        <w:spacing w:before="0" w:after="0"/>
        <w:rPr>
          <w:rFonts w:asciiTheme="minorHAnsi" w:hAnsiTheme="minorHAnsi"/>
          <w:b w:val="0"/>
          <w:color w:val="FF0000"/>
          <w:sz w:val="28"/>
          <w:szCs w:val="28"/>
        </w:rPr>
      </w:pPr>
      <w:bookmarkStart w:id="107" w:name="_Toc56893894"/>
      <w:proofErr w:type="gramStart"/>
      <w:r w:rsidRPr="008B4980">
        <w:rPr>
          <w:rFonts w:asciiTheme="minorHAnsi" w:hAnsiTheme="minorHAnsi"/>
          <w:b w:val="0"/>
          <w:color w:val="FF0000"/>
          <w:sz w:val="28"/>
          <w:szCs w:val="28"/>
        </w:rPr>
        <w:t>Следующий  шаг</w:t>
      </w:r>
      <w:proofErr w:type="gramEnd"/>
      <w:r w:rsidRPr="008B4980">
        <w:rPr>
          <w:rFonts w:asciiTheme="minorHAnsi" w:hAnsiTheme="minorHAnsi"/>
          <w:b w:val="0"/>
          <w:color w:val="FF0000"/>
          <w:sz w:val="28"/>
          <w:szCs w:val="28"/>
        </w:rPr>
        <w:t xml:space="preserve"> (четвертое  занятие)</w:t>
      </w:r>
      <w:bookmarkEnd w:id="107"/>
    </w:p>
    <w:p w14:paraId="5BE866E6" w14:textId="77777777" w:rsidR="008B4980" w:rsidRPr="008B4980" w:rsidRDefault="008B4980" w:rsidP="008B4980">
      <w:pPr>
        <w:pStyle w:val="118pt095"/>
        <w:numPr>
          <w:ilvl w:val="0"/>
          <w:numId w:val="100"/>
        </w:numPr>
        <w:spacing w:before="0" w:after="0"/>
        <w:rPr>
          <w:rFonts w:asciiTheme="minorHAnsi" w:hAnsiTheme="minorHAnsi"/>
          <w:b w:val="0"/>
          <w:color w:val="262626" w:themeColor="text1" w:themeTint="D9"/>
          <w:sz w:val="28"/>
          <w:szCs w:val="28"/>
        </w:rPr>
      </w:pPr>
      <w:r w:rsidRPr="008B4980">
        <w:rPr>
          <w:rFonts w:asciiTheme="minorHAnsi" w:hAnsiTheme="minorHAnsi"/>
          <w:b w:val="0"/>
          <w:color w:val="262626" w:themeColor="text1" w:themeTint="D9"/>
          <w:sz w:val="28"/>
          <w:szCs w:val="28"/>
        </w:rPr>
        <w:t xml:space="preserve"> </w:t>
      </w:r>
      <w:bookmarkStart w:id="108" w:name="_Toc56893895"/>
      <w:r w:rsidRPr="008B4980">
        <w:rPr>
          <w:rFonts w:asciiTheme="minorHAnsi" w:hAnsiTheme="minorHAnsi"/>
          <w:b w:val="0"/>
          <w:color w:val="262626" w:themeColor="text1" w:themeTint="D9"/>
          <w:sz w:val="28"/>
          <w:szCs w:val="28"/>
        </w:rPr>
        <w:t>Нанесение размеров стр 12</w:t>
      </w:r>
      <w:bookmarkEnd w:id="108"/>
    </w:p>
    <w:p w14:paraId="7DC07F89" w14:textId="77777777" w:rsidR="008B4980" w:rsidRPr="008B4980" w:rsidRDefault="008B4980" w:rsidP="008B4980">
      <w:pPr>
        <w:pStyle w:val="118pt095"/>
        <w:numPr>
          <w:ilvl w:val="0"/>
          <w:numId w:val="100"/>
        </w:numPr>
        <w:spacing w:before="0" w:after="0"/>
        <w:rPr>
          <w:rFonts w:asciiTheme="minorHAnsi" w:hAnsiTheme="minorHAnsi"/>
          <w:b w:val="0"/>
          <w:color w:val="262626" w:themeColor="text1" w:themeTint="D9"/>
          <w:sz w:val="28"/>
          <w:szCs w:val="28"/>
        </w:rPr>
      </w:pPr>
      <w:r w:rsidRPr="008B4980">
        <w:rPr>
          <w:rFonts w:asciiTheme="minorHAnsi" w:hAnsiTheme="minorHAnsi"/>
          <w:b w:val="0"/>
          <w:color w:val="262626" w:themeColor="text1" w:themeTint="D9"/>
          <w:sz w:val="28"/>
          <w:szCs w:val="28"/>
        </w:rPr>
        <w:t xml:space="preserve"> </w:t>
      </w:r>
      <w:bookmarkStart w:id="109" w:name="_Toc56893896"/>
      <w:proofErr w:type="gramStart"/>
      <w:r w:rsidRPr="008B4980">
        <w:rPr>
          <w:rFonts w:asciiTheme="minorHAnsi" w:hAnsiTheme="minorHAnsi"/>
          <w:b w:val="0"/>
          <w:color w:val="262626" w:themeColor="text1" w:themeTint="D9"/>
          <w:sz w:val="28"/>
          <w:szCs w:val="28"/>
        </w:rPr>
        <w:t>нанесите  на</w:t>
      </w:r>
      <w:proofErr w:type="gramEnd"/>
      <w:r w:rsidRPr="008B4980">
        <w:rPr>
          <w:rFonts w:asciiTheme="minorHAnsi" w:hAnsiTheme="minorHAnsi"/>
          <w:b w:val="0"/>
          <w:color w:val="262626" w:themeColor="text1" w:themeTint="D9"/>
          <w:sz w:val="28"/>
          <w:szCs w:val="28"/>
        </w:rPr>
        <w:t xml:space="preserve"> прокладке размеры.</w:t>
      </w:r>
      <w:bookmarkEnd w:id="109"/>
    </w:p>
    <w:p w14:paraId="5CE99FE2" w14:textId="77777777" w:rsidR="008B4980" w:rsidRPr="008B4980" w:rsidRDefault="008B4980" w:rsidP="008B4980">
      <w:pPr>
        <w:pStyle w:val="118pt095"/>
        <w:numPr>
          <w:ilvl w:val="0"/>
          <w:numId w:val="100"/>
        </w:numPr>
        <w:spacing w:before="0" w:after="0"/>
        <w:rPr>
          <w:rFonts w:asciiTheme="minorHAnsi" w:hAnsiTheme="minorHAnsi"/>
          <w:b w:val="0"/>
          <w:color w:val="262626" w:themeColor="text1" w:themeTint="D9"/>
          <w:sz w:val="28"/>
          <w:szCs w:val="28"/>
        </w:rPr>
      </w:pPr>
      <w:bookmarkStart w:id="110" w:name="_Toc56893897"/>
      <w:proofErr w:type="gramStart"/>
      <w:r w:rsidRPr="008B4980">
        <w:rPr>
          <w:rFonts w:asciiTheme="minorHAnsi" w:hAnsiTheme="minorHAnsi"/>
          <w:b w:val="0"/>
          <w:color w:val="FF0000"/>
          <w:sz w:val="28"/>
          <w:szCs w:val="28"/>
        </w:rPr>
        <w:t>Следующий  шаг</w:t>
      </w:r>
      <w:proofErr w:type="gramEnd"/>
      <w:r w:rsidRPr="008B4980">
        <w:rPr>
          <w:rFonts w:asciiTheme="minorHAnsi" w:hAnsiTheme="minorHAnsi"/>
          <w:b w:val="0"/>
          <w:color w:val="FF0000"/>
          <w:sz w:val="28"/>
          <w:szCs w:val="28"/>
        </w:rPr>
        <w:t xml:space="preserve"> (пятое занятие)</w:t>
      </w:r>
      <w:bookmarkEnd w:id="110"/>
    </w:p>
    <w:p w14:paraId="09A77759" w14:textId="77777777" w:rsidR="008B4980" w:rsidRPr="008B4980" w:rsidRDefault="008B4980" w:rsidP="008B4980">
      <w:pPr>
        <w:pStyle w:val="118pt095"/>
        <w:numPr>
          <w:ilvl w:val="0"/>
          <w:numId w:val="100"/>
        </w:numPr>
        <w:spacing w:before="0" w:after="0"/>
        <w:rPr>
          <w:rFonts w:asciiTheme="minorHAnsi" w:hAnsiTheme="minorHAnsi"/>
          <w:b w:val="0"/>
          <w:color w:val="262626" w:themeColor="text1" w:themeTint="D9"/>
          <w:sz w:val="28"/>
          <w:szCs w:val="28"/>
        </w:rPr>
      </w:pPr>
      <w:r w:rsidRPr="008B4980">
        <w:rPr>
          <w:rFonts w:asciiTheme="minorHAnsi" w:hAnsiTheme="minorHAnsi"/>
          <w:b w:val="0"/>
          <w:color w:val="FF0000"/>
          <w:sz w:val="28"/>
          <w:szCs w:val="28"/>
        </w:rPr>
        <w:t xml:space="preserve"> </w:t>
      </w:r>
      <w:bookmarkStart w:id="111" w:name="_Toc56893898"/>
      <w:r w:rsidRPr="008B4980">
        <w:rPr>
          <w:rFonts w:asciiTheme="minorHAnsi" w:hAnsiTheme="minorHAnsi"/>
          <w:b w:val="0"/>
          <w:color w:val="262626" w:themeColor="text1" w:themeTint="D9"/>
          <w:sz w:val="28"/>
          <w:szCs w:val="28"/>
        </w:rPr>
        <w:t>Выполнение задачи №2 стр 14</w:t>
      </w:r>
      <w:bookmarkEnd w:id="111"/>
      <w:r w:rsidRPr="008B4980">
        <w:rPr>
          <w:rFonts w:asciiTheme="minorHAnsi" w:hAnsiTheme="minorHAnsi"/>
          <w:b w:val="0"/>
          <w:color w:val="262626" w:themeColor="text1" w:themeTint="D9"/>
          <w:sz w:val="28"/>
          <w:szCs w:val="28"/>
        </w:rPr>
        <w:t xml:space="preserve"> </w:t>
      </w:r>
    </w:p>
    <w:p w14:paraId="789A476D" w14:textId="77777777" w:rsidR="008B4980" w:rsidRPr="008B4980" w:rsidRDefault="008B4980" w:rsidP="008B4980">
      <w:pPr>
        <w:pStyle w:val="118pt095"/>
        <w:spacing w:before="0" w:after="0"/>
        <w:ind w:left="1069" w:firstLine="0"/>
        <w:rPr>
          <w:rFonts w:asciiTheme="minorHAnsi" w:hAnsiTheme="minorHAnsi"/>
          <w:b w:val="0"/>
          <w:color w:val="262626" w:themeColor="text1" w:themeTint="D9"/>
          <w:sz w:val="28"/>
          <w:szCs w:val="28"/>
        </w:rPr>
      </w:pPr>
      <w:bookmarkStart w:id="112" w:name="_Toc56893899"/>
      <w:r w:rsidRPr="008B4980">
        <w:rPr>
          <w:rFonts w:asciiTheme="minorHAnsi" w:hAnsiTheme="minorHAnsi"/>
          <w:b w:val="0"/>
          <w:color w:val="262626" w:themeColor="text1" w:themeTint="D9"/>
          <w:sz w:val="28"/>
          <w:szCs w:val="28"/>
        </w:rPr>
        <w:t xml:space="preserve">«Создание </w:t>
      </w:r>
      <w:proofErr w:type="gramStart"/>
      <w:r w:rsidRPr="008B4980">
        <w:rPr>
          <w:rFonts w:asciiTheme="minorHAnsi" w:hAnsiTheme="minorHAnsi"/>
          <w:b w:val="0"/>
          <w:color w:val="262626" w:themeColor="text1" w:themeTint="D9"/>
          <w:sz w:val="28"/>
          <w:szCs w:val="28"/>
        </w:rPr>
        <w:t>чертежа :</w:t>
      </w:r>
      <w:proofErr w:type="gramEnd"/>
      <w:r w:rsidRPr="008B4980">
        <w:rPr>
          <w:rFonts w:asciiTheme="minorHAnsi" w:hAnsiTheme="minorHAnsi"/>
          <w:b w:val="0"/>
          <w:color w:val="262626" w:themeColor="text1" w:themeTint="D9"/>
          <w:sz w:val="28"/>
          <w:szCs w:val="28"/>
        </w:rPr>
        <w:t xml:space="preserve"> Валик»</w:t>
      </w:r>
      <w:bookmarkEnd w:id="112"/>
    </w:p>
    <w:p w14:paraId="51B32658" w14:textId="77777777" w:rsidR="008B4980" w:rsidRPr="008B4980" w:rsidRDefault="008B4980" w:rsidP="008B4980">
      <w:pPr>
        <w:pStyle w:val="118pt095"/>
        <w:spacing w:before="0" w:after="0"/>
        <w:ind w:left="1069" w:firstLine="0"/>
        <w:rPr>
          <w:rFonts w:asciiTheme="minorHAnsi" w:hAnsiTheme="minorHAnsi"/>
          <w:b w:val="0"/>
          <w:color w:val="FF0000"/>
          <w:sz w:val="28"/>
          <w:szCs w:val="28"/>
        </w:rPr>
      </w:pPr>
      <w:bookmarkStart w:id="113" w:name="_Toc56893900"/>
      <w:r w:rsidRPr="008B4980">
        <w:rPr>
          <w:rFonts w:asciiTheme="minorHAnsi" w:hAnsiTheme="minorHAnsi"/>
          <w:b w:val="0"/>
          <w:color w:val="FF0000"/>
          <w:sz w:val="28"/>
          <w:szCs w:val="28"/>
        </w:rPr>
        <w:lastRenderedPageBreak/>
        <w:t xml:space="preserve">Задачу № </w:t>
      </w:r>
      <w:proofErr w:type="gramStart"/>
      <w:r w:rsidRPr="008B4980">
        <w:rPr>
          <w:rFonts w:asciiTheme="minorHAnsi" w:hAnsiTheme="minorHAnsi"/>
          <w:b w:val="0"/>
          <w:color w:val="FF0000"/>
          <w:sz w:val="28"/>
          <w:szCs w:val="28"/>
        </w:rPr>
        <w:t>3  шестое</w:t>
      </w:r>
      <w:proofErr w:type="gramEnd"/>
      <w:r w:rsidRPr="008B4980">
        <w:rPr>
          <w:rFonts w:asciiTheme="minorHAnsi" w:hAnsiTheme="minorHAnsi"/>
          <w:b w:val="0"/>
          <w:color w:val="FF0000"/>
          <w:sz w:val="28"/>
          <w:szCs w:val="28"/>
        </w:rPr>
        <w:t xml:space="preserve"> занятие.</w:t>
      </w:r>
      <w:bookmarkEnd w:id="113"/>
      <w:r w:rsidRPr="008B4980">
        <w:rPr>
          <w:rFonts w:asciiTheme="minorHAnsi" w:hAnsiTheme="minorHAnsi"/>
          <w:b w:val="0"/>
          <w:color w:val="FF0000"/>
          <w:sz w:val="28"/>
          <w:szCs w:val="28"/>
        </w:rPr>
        <w:t xml:space="preserve"> </w:t>
      </w:r>
    </w:p>
    <w:p w14:paraId="60D2E0A6" w14:textId="77777777" w:rsidR="008B4980" w:rsidRPr="008B4980" w:rsidRDefault="008B4980" w:rsidP="008B4980">
      <w:pPr>
        <w:pStyle w:val="118pt095"/>
        <w:spacing w:before="0" w:after="0"/>
        <w:ind w:left="1069" w:firstLine="0"/>
        <w:rPr>
          <w:rFonts w:asciiTheme="minorHAnsi" w:hAnsiTheme="minorHAnsi"/>
          <w:b w:val="0"/>
          <w:color w:val="FF0000"/>
          <w:sz w:val="28"/>
          <w:szCs w:val="28"/>
        </w:rPr>
      </w:pPr>
      <w:bookmarkStart w:id="114" w:name="_Toc56893901"/>
      <w:proofErr w:type="gramStart"/>
      <w:r w:rsidRPr="008B4980">
        <w:rPr>
          <w:rFonts w:asciiTheme="minorHAnsi" w:hAnsiTheme="minorHAnsi"/>
          <w:b w:val="0"/>
          <w:color w:val="FF0000"/>
          <w:sz w:val="28"/>
          <w:szCs w:val="28"/>
        </w:rPr>
        <w:t>( это</w:t>
      </w:r>
      <w:proofErr w:type="gramEnd"/>
      <w:r w:rsidRPr="008B4980">
        <w:rPr>
          <w:rFonts w:asciiTheme="minorHAnsi" w:hAnsiTheme="minorHAnsi"/>
          <w:b w:val="0"/>
          <w:color w:val="FF0000"/>
          <w:sz w:val="28"/>
          <w:szCs w:val="28"/>
        </w:rPr>
        <w:t xml:space="preserve">  проверочная  работа)</w:t>
      </w:r>
      <w:bookmarkEnd w:id="114"/>
    </w:p>
    <w:p w14:paraId="1501229D" w14:textId="77777777" w:rsidR="008B4980" w:rsidRPr="008B4980" w:rsidRDefault="008B4980" w:rsidP="008B4980">
      <w:pPr>
        <w:pStyle w:val="118pt095"/>
        <w:spacing w:before="0" w:after="0"/>
        <w:ind w:firstLine="709"/>
        <w:rPr>
          <w:rFonts w:asciiTheme="minorHAnsi" w:hAnsiTheme="minorHAnsi"/>
          <w:sz w:val="28"/>
          <w:szCs w:val="28"/>
        </w:rPr>
      </w:pPr>
    </w:p>
    <w:p w14:paraId="6799A07F" w14:textId="77777777" w:rsidR="008B4980" w:rsidRPr="008B4980" w:rsidRDefault="008B4980" w:rsidP="008B4980">
      <w:pPr>
        <w:pStyle w:val="118pt095"/>
        <w:spacing w:before="0" w:after="0"/>
        <w:ind w:firstLine="709"/>
        <w:rPr>
          <w:rFonts w:asciiTheme="minorHAnsi" w:hAnsiTheme="minorHAnsi"/>
          <w:sz w:val="28"/>
          <w:szCs w:val="28"/>
        </w:rPr>
      </w:pPr>
      <w:bookmarkStart w:id="115" w:name="_Toc56893902"/>
      <w:r w:rsidRPr="008B4980">
        <w:rPr>
          <w:rFonts w:asciiTheme="minorHAnsi" w:hAnsiTheme="minorHAnsi"/>
          <w:sz w:val="28"/>
          <w:szCs w:val="28"/>
        </w:rPr>
        <w:t>Практическое занятие № 1</w:t>
      </w:r>
      <w:bookmarkEnd w:id="115"/>
    </w:p>
    <w:p w14:paraId="0BAF2293" w14:textId="77777777" w:rsidR="008B4980" w:rsidRPr="008B4980" w:rsidRDefault="008B4980" w:rsidP="008B4980">
      <w:pPr>
        <w:pStyle w:val="118pt095"/>
        <w:spacing w:before="0" w:after="0"/>
        <w:ind w:firstLine="709"/>
        <w:rPr>
          <w:rFonts w:asciiTheme="minorHAnsi" w:hAnsiTheme="minorHAnsi"/>
          <w:sz w:val="28"/>
          <w:szCs w:val="28"/>
        </w:rPr>
      </w:pPr>
    </w:p>
    <w:p w14:paraId="58CE0D3C" w14:textId="77777777" w:rsidR="008B4980" w:rsidRPr="008B4980" w:rsidRDefault="008B4980" w:rsidP="008B4980">
      <w:pPr>
        <w:pStyle w:val="ac"/>
        <w:ind w:firstLine="709"/>
        <w:jc w:val="both"/>
        <w:rPr>
          <w:rFonts w:asciiTheme="minorHAnsi" w:hAnsiTheme="minorHAnsi"/>
          <w:sz w:val="28"/>
          <w:szCs w:val="28"/>
        </w:rPr>
      </w:pPr>
      <w:r w:rsidRPr="008B4980">
        <w:rPr>
          <w:rFonts w:asciiTheme="minorHAnsi" w:hAnsiTheme="minorHAnsi"/>
          <w:sz w:val="28"/>
          <w:szCs w:val="28"/>
        </w:rPr>
        <w:t>Применение системы автоматизированного проектирования КОМПАС-3</w:t>
      </w:r>
      <w:r w:rsidRPr="008B4980">
        <w:rPr>
          <w:rFonts w:asciiTheme="minorHAnsi" w:hAnsiTheme="minorHAnsi"/>
          <w:sz w:val="28"/>
          <w:szCs w:val="28"/>
          <w:lang w:val="en-US"/>
        </w:rPr>
        <w:t>D</w:t>
      </w:r>
      <w:r w:rsidRPr="008B4980">
        <w:rPr>
          <w:rFonts w:asciiTheme="minorHAnsi" w:hAnsiTheme="minorHAnsi"/>
          <w:sz w:val="28"/>
          <w:szCs w:val="28"/>
        </w:rPr>
        <w:t xml:space="preserve"> для выполнения конструкторских документов в режиме 2</w:t>
      </w:r>
      <w:r w:rsidRPr="008B4980">
        <w:rPr>
          <w:rFonts w:asciiTheme="minorHAnsi" w:hAnsiTheme="minorHAnsi"/>
          <w:sz w:val="28"/>
          <w:szCs w:val="28"/>
          <w:lang w:val="en-US"/>
        </w:rPr>
        <w:t>D</w:t>
      </w:r>
      <w:r w:rsidRPr="008B4980">
        <w:rPr>
          <w:rFonts w:asciiTheme="minorHAnsi" w:hAnsiTheme="minorHAnsi"/>
          <w:sz w:val="28"/>
          <w:szCs w:val="28"/>
        </w:rPr>
        <w:t xml:space="preserve">. </w:t>
      </w:r>
    </w:p>
    <w:p w14:paraId="73DE9A99" w14:textId="77777777" w:rsidR="008B4980" w:rsidRPr="008B4980" w:rsidRDefault="008B4980" w:rsidP="008B4980">
      <w:pPr>
        <w:pStyle w:val="aff8"/>
        <w:spacing w:line="240" w:lineRule="auto"/>
        <w:ind w:firstLine="709"/>
        <w:rPr>
          <w:rFonts w:asciiTheme="minorHAnsi" w:hAnsiTheme="minorHAnsi"/>
          <w:szCs w:val="28"/>
        </w:rPr>
      </w:pPr>
    </w:p>
    <w:p w14:paraId="3DDDDDB0" w14:textId="77777777" w:rsidR="008B4980" w:rsidRPr="008B4980" w:rsidRDefault="008B4980" w:rsidP="008B4980">
      <w:pPr>
        <w:pStyle w:val="aff8"/>
        <w:spacing w:line="240" w:lineRule="auto"/>
        <w:ind w:firstLine="709"/>
        <w:rPr>
          <w:rFonts w:asciiTheme="minorHAnsi" w:hAnsiTheme="minorHAnsi"/>
          <w:szCs w:val="28"/>
        </w:rPr>
      </w:pPr>
      <w:r w:rsidRPr="008B4980">
        <w:rPr>
          <w:rFonts w:asciiTheme="minorHAnsi" w:hAnsiTheme="minorHAnsi"/>
          <w:b/>
          <w:szCs w:val="28"/>
        </w:rPr>
        <w:t>Цель работы:</w:t>
      </w:r>
      <w:r w:rsidRPr="008B4980">
        <w:rPr>
          <w:rFonts w:asciiTheme="minorHAnsi" w:hAnsiTheme="minorHAnsi"/>
          <w:szCs w:val="28"/>
        </w:rPr>
        <w:t xml:space="preserve"> практическая отработка навыков выполнения конструкторских документов с использованием системы автоматического проектирования КОМПАС-3</w:t>
      </w:r>
      <w:proofErr w:type="gramStart"/>
      <w:r w:rsidRPr="008B4980">
        <w:rPr>
          <w:rFonts w:asciiTheme="minorHAnsi" w:hAnsiTheme="minorHAnsi"/>
          <w:szCs w:val="28"/>
          <w:lang w:val="en-US"/>
        </w:rPr>
        <w:t>D</w:t>
      </w:r>
      <w:r w:rsidRPr="008B4980">
        <w:rPr>
          <w:rFonts w:asciiTheme="minorHAnsi" w:hAnsiTheme="minorHAnsi"/>
          <w:szCs w:val="28"/>
        </w:rPr>
        <w:t xml:space="preserve">  в</w:t>
      </w:r>
      <w:proofErr w:type="gramEnd"/>
      <w:r w:rsidRPr="008B4980">
        <w:rPr>
          <w:rFonts w:asciiTheme="minorHAnsi" w:hAnsiTheme="minorHAnsi"/>
          <w:szCs w:val="28"/>
        </w:rPr>
        <w:t xml:space="preserve"> режиме 2</w:t>
      </w:r>
      <w:r w:rsidRPr="008B4980">
        <w:rPr>
          <w:rFonts w:asciiTheme="minorHAnsi" w:hAnsiTheme="minorHAnsi"/>
          <w:i/>
          <w:szCs w:val="28"/>
          <w:lang w:val="en-US"/>
        </w:rPr>
        <w:t>D</w:t>
      </w:r>
      <w:r w:rsidRPr="008B4980">
        <w:rPr>
          <w:rFonts w:asciiTheme="minorHAnsi" w:hAnsiTheme="minorHAnsi"/>
          <w:szCs w:val="28"/>
        </w:rPr>
        <w:t>.</w:t>
      </w:r>
    </w:p>
    <w:p w14:paraId="038E7764" w14:textId="77777777" w:rsidR="008B4980" w:rsidRPr="00786117" w:rsidRDefault="008B4980" w:rsidP="00786117">
      <w:pPr>
        <w:pStyle w:val="aff8"/>
        <w:spacing w:line="240" w:lineRule="auto"/>
        <w:ind w:firstLine="709"/>
        <w:rPr>
          <w:rFonts w:asciiTheme="minorHAnsi" w:hAnsiTheme="minorHAnsi"/>
          <w:szCs w:val="28"/>
        </w:rPr>
      </w:pPr>
      <w:r w:rsidRPr="008B4980">
        <w:rPr>
          <w:rFonts w:asciiTheme="minorHAnsi" w:hAnsiTheme="minorHAnsi"/>
          <w:szCs w:val="28"/>
        </w:rPr>
        <w:t>КОМПАС-3</w:t>
      </w:r>
      <w:r w:rsidRPr="008B4980">
        <w:rPr>
          <w:rFonts w:asciiTheme="minorHAnsi" w:hAnsiTheme="minorHAnsi"/>
          <w:szCs w:val="28"/>
          <w:lang w:val="en-US"/>
        </w:rPr>
        <w:t>D</w:t>
      </w:r>
      <w:r w:rsidRPr="008B4980">
        <w:rPr>
          <w:rFonts w:asciiTheme="minorHAnsi" w:hAnsiTheme="minorHAnsi"/>
          <w:szCs w:val="28"/>
        </w:rPr>
        <w:t xml:space="preserve"> является стандартным приложением операционной системы </w:t>
      </w:r>
      <w:r w:rsidRPr="008B4980">
        <w:rPr>
          <w:rFonts w:asciiTheme="minorHAnsi" w:hAnsiTheme="minorHAnsi"/>
          <w:szCs w:val="28"/>
          <w:lang w:val="en-US"/>
        </w:rPr>
        <w:t>Windows</w:t>
      </w:r>
      <w:r w:rsidRPr="008B4980">
        <w:rPr>
          <w:rFonts w:asciiTheme="minorHAnsi" w:hAnsiTheme="minorHAnsi"/>
          <w:szCs w:val="28"/>
        </w:rPr>
        <w:t xml:space="preserve">. </w:t>
      </w:r>
    </w:p>
    <w:p w14:paraId="0B86F1A0" w14:textId="77777777" w:rsidR="008B4980" w:rsidRPr="00786117" w:rsidRDefault="008B4980" w:rsidP="00786117">
      <w:pPr>
        <w:pStyle w:val="20"/>
        <w:spacing w:before="0" w:after="0"/>
        <w:ind w:firstLine="709"/>
        <w:rPr>
          <w:rFonts w:asciiTheme="minorHAnsi" w:hAnsiTheme="minorHAnsi"/>
        </w:rPr>
      </w:pPr>
      <w:bookmarkStart w:id="116" w:name="_Toc56893903"/>
      <w:r w:rsidRPr="008B4980">
        <w:rPr>
          <w:rFonts w:asciiTheme="minorHAnsi" w:hAnsiTheme="minorHAnsi"/>
        </w:rPr>
        <w:t>1. Внешний вид программы</w:t>
      </w:r>
      <w:bookmarkEnd w:id="116"/>
    </w:p>
    <w:p w14:paraId="52F046BD" w14:textId="77777777" w:rsidR="008B4980" w:rsidRPr="008B4980" w:rsidRDefault="008B4980" w:rsidP="008B4980">
      <w:pPr>
        <w:pStyle w:val="34"/>
        <w:spacing w:before="0" w:line="240" w:lineRule="auto"/>
        <w:ind w:left="709" w:firstLine="0"/>
        <w:rPr>
          <w:rFonts w:asciiTheme="minorHAnsi" w:hAnsiTheme="minorHAnsi"/>
          <w:i/>
          <w:szCs w:val="28"/>
          <w:u w:val="single"/>
        </w:rPr>
      </w:pPr>
      <w:r w:rsidRPr="008B4980">
        <w:rPr>
          <w:rFonts w:asciiTheme="minorHAnsi" w:hAnsiTheme="minorHAnsi"/>
          <w:i/>
          <w:szCs w:val="28"/>
          <w:u w:val="single"/>
        </w:rPr>
        <w:t>1.1. Запуск системы</w:t>
      </w:r>
    </w:p>
    <w:p w14:paraId="66D6A2AA" w14:textId="77777777" w:rsidR="008B4980" w:rsidRPr="008B4980" w:rsidRDefault="008B4980" w:rsidP="008B4980">
      <w:pPr>
        <w:pStyle w:val="aff8"/>
        <w:spacing w:line="240" w:lineRule="auto"/>
        <w:ind w:firstLine="709"/>
        <w:rPr>
          <w:rFonts w:asciiTheme="minorHAnsi" w:hAnsiTheme="minorHAnsi"/>
          <w:szCs w:val="28"/>
        </w:rPr>
      </w:pPr>
      <w:r w:rsidRPr="008B4980">
        <w:rPr>
          <w:rFonts w:asciiTheme="minorHAnsi" w:hAnsiTheme="minorHAnsi"/>
          <w:szCs w:val="28"/>
        </w:rPr>
        <w:t xml:space="preserve">Для того чтобы начать работать с системой, нажмите ЛК (левой кнопкой) мыши на кнопку </w:t>
      </w:r>
      <w:r w:rsidRPr="008B4980">
        <w:rPr>
          <w:rFonts w:asciiTheme="minorHAnsi" w:hAnsiTheme="minorHAnsi"/>
          <w:b/>
          <w:szCs w:val="28"/>
        </w:rPr>
        <w:t>Пуск</w:t>
      </w:r>
      <w:r w:rsidRPr="008B4980">
        <w:rPr>
          <w:rFonts w:asciiTheme="minorHAnsi" w:hAnsiTheme="minorHAnsi"/>
          <w:szCs w:val="28"/>
        </w:rPr>
        <w:t xml:space="preserve">, расположенную в левом нижнем углу стола операционной системы </w:t>
      </w:r>
      <w:r w:rsidRPr="008B4980">
        <w:rPr>
          <w:rFonts w:asciiTheme="minorHAnsi" w:hAnsiTheme="minorHAnsi"/>
          <w:szCs w:val="28"/>
          <w:lang w:val="en-US"/>
        </w:rPr>
        <w:t>Windows</w:t>
      </w:r>
      <w:r w:rsidRPr="008B4980">
        <w:rPr>
          <w:rFonts w:asciiTheme="minorHAnsi" w:hAnsiTheme="minorHAnsi"/>
          <w:szCs w:val="28"/>
        </w:rPr>
        <w:t xml:space="preserve">, после чего на экране появится </w:t>
      </w:r>
      <w:r w:rsidRPr="008B4980">
        <w:rPr>
          <w:rFonts w:asciiTheme="minorHAnsi" w:hAnsiTheme="minorHAnsi"/>
          <w:b/>
          <w:szCs w:val="28"/>
        </w:rPr>
        <w:t>Главное меню</w:t>
      </w:r>
      <w:r w:rsidRPr="008B4980">
        <w:rPr>
          <w:rFonts w:asciiTheme="minorHAnsi" w:hAnsiTheme="minorHAnsi"/>
          <w:szCs w:val="28"/>
        </w:rPr>
        <w:t xml:space="preserve"> операционной системы. В этом меню в </w:t>
      </w:r>
      <w:proofErr w:type="gramStart"/>
      <w:r w:rsidRPr="008B4980">
        <w:rPr>
          <w:rFonts w:asciiTheme="minorHAnsi" w:hAnsiTheme="minorHAnsi"/>
          <w:szCs w:val="28"/>
        </w:rPr>
        <w:t xml:space="preserve">группе  </w:t>
      </w:r>
      <w:r w:rsidRPr="008B4980">
        <w:rPr>
          <w:rFonts w:asciiTheme="minorHAnsi" w:hAnsiTheme="minorHAnsi"/>
          <w:b/>
          <w:szCs w:val="28"/>
        </w:rPr>
        <w:t>Программы</w:t>
      </w:r>
      <w:proofErr w:type="gramEnd"/>
      <w:r w:rsidRPr="008B4980">
        <w:rPr>
          <w:rFonts w:asciiTheme="minorHAnsi" w:hAnsiTheme="minorHAnsi"/>
          <w:szCs w:val="28"/>
        </w:rPr>
        <w:t xml:space="preserve"> находится пиктограмма системы АСКОН, а в ней КОМПАС-3</w:t>
      </w:r>
      <w:r w:rsidRPr="008B4980">
        <w:rPr>
          <w:rFonts w:asciiTheme="minorHAnsi" w:hAnsiTheme="minorHAnsi"/>
          <w:szCs w:val="28"/>
          <w:lang w:val="en-US"/>
        </w:rPr>
        <w:t>D</w:t>
      </w:r>
      <w:r w:rsidRPr="008B4980">
        <w:rPr>
          <w:rFonts w:asciiTheme="minorHAnsi" w:hAnsiTheme="minorHAnsi"/>
          <w:szCs w:val="28"/>
        </w:rPr>
        <w:t xml:space="preserve"> и ярлык </w:t>
      </w:r>
      <w:r w:rsidRPr="008B4980">
        <w:rPr>
          <w:rFonts w:asciiTheme="minorHAnsi" w:hAnsiTheme="minorHAnsi"/>
          <w:noProof/>
          <w:szCs w:val="28"/>
        </w:rPr>
        <w:drawing>
          <wp:inline distT="0" distB="0" distL="0" distR="0" wp14:anchorId="56E901D0" wp14:editId="43F75CEF">
            <wp:extent cx="581025" cy="200025"/>
            <wp:effectExtent l="19050" t="0" r="9525" b="0"/>
            <wp:docPr id="224"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9"/>
                    <pic:cNvPicPr>
                      <a:picLocks noChangeAspect="1" noChangeArrowheads="1"/>
                    </pic:cNvPicPr>
                  </pic:nvPicPr>
                  <pic:blipFill>
                    <a:blip r:embed="rId118" cstate="print">
                      <a:lum bright="-30000" contrast="20000"/>
                    </a:blip>
                    <a:srcRect/>
                    <a:stretch>
                      <a:fillRect/>
                    </a:stretch>
                  </pic:blipFill>
                  <pic:spPr bwMode="auto">
                    <a:xfrm>
                      <a:off x="0" y="0"/>
                      <a:ext cx="581025" cy="200025"/>
                    </a:xfrm>
                    <a:prstGeom prst="rect">
                      <a:avLst/>
                    </a:prstGeom>
                    <a:noFill/>
                    <a:ln w="9525">
                      <a:noFill/>
                      <a:miter lim="800000"/>
                      <a:headEnd/>
                      <a:tailEnd/>
                    </a:ln>
                  </pic:spPr>
                </pic:pic>
              </a:graphicData>
            </a:graphic>
          </wp:inline>
        </w:drawing>
      </w:r>
      <w:r w:rsidRPr="008B4980">
        <w:rPr>
          <w:rFonts w:asciiTheme="minorHAnsi" w:hAnsiTheme="minorHAnsi"/>
          <w:szCs w:val="28"/>
        </w:rPr>
        <w:t>.</w:t>
      </w:r>
    </w:p>
    <w:p w14:paraId="532B4413" w14:textId="77777777" w:rsidR="008B4980" w:rsidRPr="00786117" w:rsidRDefault="008B4980" w:rsidP="00786117">
      <w:pPr>
        <w:pStyle w:val="aff8"/>
        <w:spacing w:line="240" w:lineRule="auto"/>
        <w:ind w:firstLine="709"/>
        <w:rPr>
          <w:rFonts w:asciiTheme="minorHAnsi" w:hAnsiTheme="minorHAnsi"/>
          <w:szCs w:val="28"/>
        </w:rPr>
      </w:pPr>
      <w:r w:rsidRPr="008B4980">
        <w:rPr>
          <w:rFonts w:asciiTheme="minorHAnsi" w:hAnsiTheme="minorHAnsi"/>
          <w:szCs w:val="28"/>
        </w:rPr>
        <w:t xml:space="preserve">В </w:t>
      </w:r>
      <w:r w:rsidRPr="008B4980">
        <w:rPr>
          <w:rFonts w:asciiTheme="minorHAnsi" w:hAnsiTheme="minorHAnsi"/>
          <w:b/>
          <w:szCs w:val="28"/>
        </w:rPr>
        <w:t>Главном окне системы</w:t>
      </w:r>
      <w:r w:rsidRPr="008B4980">
        <w:rPr>
          <w:rFonts w:asciiTheme="minorHAnsi" w:hAnsiTheme="minorHAnsi"/>
          <w:szCs w:val="28"/>
        </w:rPr>
        <w:t xml:space="preserve"> КОМПАС-3</w:t>
      </w:r>
      <w:r w:rsidRPr="008B4980">
        <w:rPr>
          <w:rFonts w:asciiTheme="minorHAnsi" w:hAnsiTheme="minorHAnsi"/>
          <w:szCs w:val="28"/>
          <w:lang w:val="en-US"/>
        </w:rPr>
        <w:t>D</w:t>
      </w:r>
      <w:r w:rsidRPr="008B4980">
        <w:rPr>
          <w:rFonts w:asciiTheme="minorHAnsi" w:hAnsiTheme="minorHAnsi"/>
          <w:szCs w:val="28"/>
        </w:rPr>
        <w:t xml:space="preserve"> расположены страницы меню, панели кнопок и другие элементы управления.</w:t>
      </w:r>
    </w:p>
    <w:p w14:paraId="3DDF7175" w14:textId="77777777" w:rsidR="008B4980" w:rsidRPr="008B4980" w:rsidRDefault="008B4980" w:rsidP="008B4980">
      <w:pPr>
        <w:pStyle w:val="34"/>
        <w:spacing w:before="0" w:line="240" w:lineRule="auto"/>
        <w:ind w:left="709" w:firstLine="0"/>
        <w:rPr>
          <w:rFonts w:asciiTheme="minorHAnsi" w:hAnsiTheme="minorHAnsi"/>
          <w:i/>
          <w:szCs w:val="28"/>
          <w:u w:val="single"/>
        </w:rPr>
      </w:pPr>
      <w:r w:rsidRPr="008B4980">
        <w:rPr>
          <w:rFonts w:asciiTheme="minorHAnsi" w:hAnsiTheme="minorHAnsi"/>
          <w:i/>
          <w:szCs w:val="28"/>
          <w:u w:val="single"/>
        </w:rPr>
        <w:t>1.2. Создание нового чертежа</w:t>
      </w:r>
    </w:p>
    <w:p w14:paraId="40106634" w14:textId="77777777" w:rsidR="008B4980" w:rsidRPr="008B4980" w:rsidRDefault="008B4980" w:rsidP="008B4980">
      <w:pPr>
        <w:pStyle w:val="34"/>
        <w:spacing w:before="0" w:line="240" w:lineRule="auto"/>
        <w:ind w:firstLine="709"/>
        <w:rPr>
          <w:rFonts w:asciiTheme="minorHAnsi" w:hAnsiTheme="minorHAnsi"/>
          <w:b w:val="0"/>
          <w:szCs w:val="28"/>
        </w:rPr>
      </w:pPr>
      <w:r w:rsidRPr="008B4980">
        <w:rPr>
          <w:rFonts w:asciiTheme="minorHAnsi" w:hAnsiTheme="minorHAnsi"/>
          <w:b w:val="0"/>
          <w:szCs w:val="28"/>
        </w:rPr>
        <w:t xml:space="preserve">В верхней части </w:t>
      </w:r>
      <w:r w:rsidRPr="008B4980">
        <w:rPr>
          <w:rFonts w:asciiTheme="minorHAnsi" w:hAnsiTheme="minorHAnsi"/>
          <w:szCs w:val="28"/>
        </w:rPr>
        <w:t>Главного окна системы</w:t>
      </w:r>
      <w:r w:rsidRPr="008B4980">
        <w:rPr>
          <w:rFonts w:asciiTheme="minorHAnsi" w:hAnsiTheme="minorHAnsi"/>
          <w:b w:val="0"/>
          <w:szCs w:val="28"/>
        </w:rPr>
        <w:t xml:space="preserve"> (рис. 1.1) расположены три строки:</w:t>
      </w:r>
    </w:p>
    <w:p w14:paraId="502DA46B" w14:textId="77777777" w:rsidR="008B4980" w:rsidRPr="008B4980" w:rsidRDefault="008B4980" w:rsidP="008B4980">
      <w:pPr>
        <w:pStyle w:val="34"/>
        <w:spacing w:before="0" w:line="240" w:lineRule="auto"/>
        <w:ind w:firstLine="709"/>
        <w:jc w:val="both"/>
        <w:rPr>
          <w:rFonts w:asciiTheme="minorHAnsi" w:hAnsiTheme="minorHAnsi"/>
          <w:b w:val="0"/>
          <w:szCs w:val="28"/>
        </w:rPr>
      </w:pPr>
      <w:r w:rsidRPr="008B4980">
        <w:rPr>
          <w:rFonts w:asciiTheme="minorHAnsi" w:hAnsiTheme="minorHAnsi"/>
          <w:b w:val="0"/>
          <w:szCs w:val="28"/>
        </w:rPr>
        <w:t xml:space="preserve">1-я строка сверху – </w:t>
      </w:r>
      <w:r w:rsidRPr="008B4980">
        <w:rPr>
          <w:rFonts w:asciiTheme="minorHAnsi" w:hAnsiTheme="minorHAnsi"/>
          <w:szCs w:val="28"/>
        </w:rPr>
        <w:t>Заголовок</w:t>
      </w:r>
      <w:r w:rsidRPr="008B4980">
        <w:rPr>
          <w:rFonts w:asciiTheme="minorHAnsi" w:hAnsiTheme="minorHAnsi"/>
          <w:b w:val="0"/>
          <w:szCs w:val="28"/>
        </w:rPr>
        <w:t>. Он содержит ярлык программы, ее имя и имя файла, присваиваемое документу при сохранении;</w:t>
      </w:r>
    </w:p>
    <w:p w14:paraId="02097A50" w14:textId="77777777" w:rsidR="008B4980" w:rsidRPr="008B4980" w:rsidRDefault="008B4980" w:rsidP="008B4980">
      <w:pPr>
        <w:pStyle w:val="optionsdescript"/>
        <w:spacing w:before="0" w:beforeAutospacing="0" w:after="0" w:afterAutospacing="0"/>
        <w:ind w:firstLine="709"/>
        <w:jc w:val="both"/>
        <w:rPr>
          <w:rFonts w:asciiTheme="minorHAnsi" w:hAnsiTheme="minorHAnsi"/>
          <w:sz w:val="28"/>
          <w:szCs w:val="28"/>
        </w:rPr>
      </w:pPr>
      <w:r w:rsidRPr="008B4980">
        <w:rPr>
          <w:rFonts w:asciiTheme="minorHAnsi" w:hAnsiTheme="minorHAnsi"/>
          <w:sz w:val="28"/>
          <w:szCs w:val="28"/>
        </w:rPr>
        <w:t>2-я строка</w:t>
      </w:r>
      <w:r w:rsidRPr="008B4980">
        <w:rPr>
          <w:rFonts w:asciiTheme="minorHAnsi" w:hAnsiTheme="minorHAnsi"/>
          <w:b/>
          <w:sz w:val="28"/>
          <w:szCs w:val="28"/>
        </w:rPr>
        <w:t xml:space="preserve"> – Главное меню. </w:t>
      </w:r>
      <w:r w:rsidRPr="008B4980">
        <w:rPr>
          <w:rFonts w:asciiTheme="minorHAnsi" w:hAnsiTheme="minorHAnsi"/>
          <w:sz w:val="28"/>
          <w:szCs w:val="28"/>
        </w:rPr>
        <w:t xml:space="preserve">Служит для вызова команд системы. Содержит названия страниц меню. Состав </w:t>
      </w:r>
      <w:r w:rsidRPr="008B4980">
        <w:rPr>
          <w:rFonts w:asciiTheme="minorHAnsi" w:hAnsiTheme="minorHAnsi"/>
          <w:b/>
          <w:sz w:val="28"/>
          <w:szCs w:val="28"/>
        </w:rPr>
        <w:t>Главного меню</w:t>
      </w:r>
      <w:r w:rsidRPr="008B4980">
        <w:rPr>
          <w:rFonts w:asciiTheme="minorHAnsi" w:hAnsiTheme="minorHAnsi"/>
          <w:sz w:val="28"/>
          <w:szCs w:val="28"/>
        </w:rPr>
        <w:t xml:space="preserve"> зависит от типа текущего документа и режима работы системы.</w:t>
      </w:r>
    </w:p>
    <w:p w14:paraId="40A5EF95" w14:textId="77777777" w:rsidR="008B4980" w:rsidRPr="008B4980" w:rsidRDefault="008B4980" w:rsidP="008B4980">
      <w:pPr>
        <w:pStyle w:val="34"/>
        <w:spacing w:before="0" w:line="240" w:lineRule="auto"/>
        <w:ind w:firstLine="709"/>
        <w:jc w:val="both"/>
        <w:rPr>
          <w:rFonts w:asciiTheme="minorHAnsi" w:hAnsiTheme="minorHAnsi"/>
          <w:b w:val="0"/>
          <w:szCs w:val="28"/>
        </w:rPr>
      </w:pPr>
      <w:r w:rsidRPr="008B4980">
        <w:rPr>
          <w:rFonts w:asciiTheme="minorHAnsi" w:hAnsiTheme="minorHAnsi"/>
          <w:b w:val="0"/>
          <w:szCs w:val="28"/>
        </w:rPr>
        <w:t xml:space="preserve">3-я строка – </w:t>
      </w:r>
      <w:r w:rsidRPr="008B4980">
        <w:rPr>
          <w:rFonts w:asciiTheme="minorHAnsi" w:hAnsiTheme="minorHAnsi"/>
          <w:szCs w:val="28"/>
        </w:rPr>
        <w:t>Панель инструментов стандартная</w:t>
      </w:r>
      <w:r w:rsidRPr="008B4980">
        <w:rPr>
          <w:rFonts w:asciiTheme="minorHAnsi" w:hAnsiTheme="minorHAnsi"/>
          <w:b w:val="0"/>
          <w:szCs w:val="28"/>
        </w:rPr>
        <w:t>. Команды панели представлены в виде кнопок с пиктограммами. Для вызова команды используется курсор или сочетание клавиш.</w:t>
      </w:r>
    </w:p>
    <w:p w14:paraId="38E4FA87" w14:textId="77777777" w:rsidR="008B4980" w:rsidRPr="008B4980" w:rsidRDefault="008B4980" w:rsidP="008B4980">
      <w:pPr>
        <w:pStyle w:val="34"/>
        <w:spacing w:before="0" w:line="240" w:lineRule="auto"/>
        <w:ind w:firstLine="709"/>
        <w:jc w:val="center"/>
        <w:rPr>
          <w:rFonts w:asciiTheme="minorHAnsi" w:hAnsiTheme="minorHAnsi"/>
          <w:b w:val="0"/>
          <w:szCs w:val="28"/>
        </w:rPr>
      </w:pPr>
    </w:p>
    <w:p w14:paraId="436BDDE4" w14:textId="77777777" w:rsidR="008B4980" w:rsidRPr="008B4980" w:rsidRDefault="008B4980" w:rsidP="008B4980">
      <w:pPr>
        <w:pStyle w:val="34"/>
        <w:spacing w:before="0" w:line="240" w:lineRule="auto"/>
        <w:ind w:firstLine="0"/>
        <w:jc w:val="center"/>
        <w:rPr>
          <w:rFonts w:asciiTheme="minorHAnsi" w:hAnsiTheme="minorHAnsi"/>
          <w:b w:val="0"/>
          <w:szCs w:val="28"/>
        </w:rPr>
      </w:pPr>
      <w:r w:rsidRPr="008B4980">
        <w:rPr>
          <w:rFonts w:asciiTheme="minorHAnsi" w:hAnsiTheme="minorHAnsi"/>
          <w:b w:val="0"/>
          <w:i/>
          <w:noProof/>
          <w:szCs w:val="28"/>
        </w:rPr>
        <w:drawing>
          <wp:inline distT="0" distB="0" distL="0" distR="0" wp14:anchorId="03B50489" wp14:editId="527BA8BA">
            <wp:extent cx="4972050" cy="1200150"/>
            <wp:effectExtent l="19050" t="0" r="0" b="0"/>
            <wp:docPr id="225" name="Рисунок 273" descr="G:\лабораторные работы\2013\Рис к лаб№1\Рис 1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3" descr="G:\лабораторные работы\2013\Рис к лаб№1\Рис 1_1.jpg"/>
                    <pic:cNvPicPr>
                      <a:picLocks noChangeAspect="1" noChangeArrowheads="1"/>
                    </pic:cNvPicPr>
                  </pic:nvPicPr>
                  <pic:blipFill>
                    <a:blip r:embed="rId119" cstate="print"/>
                    <a:srcRect/>
                    <a:stretch>
                      <a:fillRect/>
                    </a:stretch>
                  </pic:blipFill>
                  <pic:spPr bwMode="auto">
                    <a:xfrm>
                      <a:off x="0" y="0"/>
                      <a:ext cx="4972050" cy="1200150"/>
                    </a:xfrm>
                    <a:prstGeom prst="rect">
                      <a:avLst/>
                    </a:prstGeom>
                    <a:noFill/>
                    <a:ln w="9525">
                      <a:noFill/>
                      <a:miter lim="800000"/>
                      <a:headEnd/>
                      <a:tailEnd/>
                    </a:ln>
                  </pic:spPr>
                </pic:pic>
              </a:graphicData>
            </a:graphic>
          </wp:inline>
        </w:drawing>
      </w:r>
    </w:p>
    <w:p w14:paraId="1C2C4D4C" w14:textId="77777777" w:rsidR="008B4980" w:rsidRPr="008B4980" w:rsidRDefault="008B4980" w:rsidP="008B4980">
      <w:pPr>
        <w:pStyle w:val="34"/>
        <w:spacing w:before="0" w:line="240" w:lineRule="auto"/>
        <w:ind w:firstLine="0"/>
        <w:jc w:val="center"/>
        <w:rPr>
          <w:rFonts w:asciiTheme="minorHAnsi" w:hAnsiTheme="minorHAnsi"/>
          <w:b w:val="0"/>
          <w:i/>
          <w:szCs w:val="28"/>
        </w:rPr>
      </w:pPr>
      <w:r w:rsidRPr="008B4980">
        <w:rPr>
          <w:rFonts w:asciiTheme="minorHAnsi" w:hAnsiTheme="minorHAnsi"/>
          <w:b w:val="0"/>
          <w:i/>
          <w:szCs w:val="28"/>
        </w:rPr>
        <w:t>Рис. 1.1</w:t>
      </w:r>
    </w:p>
    <w:p w14:paraId="6A9E0B70" w14:textId="77777777" w:rsidR="008B4980" w:rsidRPr="008B4980" w:rsidRDefault="008B4980" w:rsidP="008B4980">
      <w:pPr>
        <w:pStyle w:val="34"/>
        <w:spacing w:line="240" w:lineRule="auto"/>
        <w:ind w:firstLine="709"/>
        <w:jc w:val="both"/>
        <w:rPr>
          <w:rFonts w:asciiTheme="minorHAnsi" w:hAnsiTheme="minorHAnsi"/>
          <w:b w:val="0"/>
          <w:szCs w:val="28"/>
        </w:rPr>
      </w:pPr>
      <w:r w:rsidRPr="008B4980">
        <w:rPr>
          <w:rFonts w:asciiTheme="minorHAnsi" w:hAnsiTheme="minorHAnsi"/>
          <w:b w:val="0"/>
          <w:szCs w:val="28"/>
        </w:rPr>
        <w:lastRenderedPageBreak/>
        <w:t xml:space="preserve">Левой кнопкой мыши активируем команду </w:t>
      </w:r>
      <w:r w:rsidRPr="008B4980">
        <w:rPr>
          <w:rFonts w:asciiTheme="minorHAnsi" w:hAnsiTheme="minorHAnsi"/>
          <w:szCs w:val="28"/>
        </w:rPr>
        <w:t xml:space="preserve">Создать </w:t>
      </w:r>
      <w:r w:rsidRPr="008B4980">
        <w:rPr>
          <w:rFonts w:asciiTheme="minorHAnsi" w:hAnsiTheme="minorHAnsi"/>
          <w:b w:val="0"/>
          <w:szCs w:val="28"/>
        </w:rPr>
        <w:t xml:space="preserve">(рис. 1.1) на стандартной инструментальной панели. Выбираем </w:t>
      </w:r>
      <w:r w:rsidRPr="008B4980">
        <w:rPr>
          <w:rFonts w:asciiTheme="minorHAnsi" w:hAnsiTheme="minorHAnsi"/>
          <w:szCs w:val="28"/>
        </w:rPr>
        <w:t>Чертеж</w:t>
      </w:r>
      <w:r w:rsidRPr="008B4980">
        <w:rPr>
          <w:rFonts w:asciiTheme="minorHAnsi" w:hAnsiTheme="minorHAnsi"/>
          <w:b w:val="0"/>
          <w:szCs w:val="28"/>
        </w:rPr>
        <w:t xml:space="preserve"> и </w:t>
      </w:r>
      <w:r w:rsidRPr="008B4980">
        <w:rPr>
          <w:rFonts w:asciiTheme="minorHAnsi" w:hAnsiTheme="minorHAnsi"/>
          <w:szCs w:val="28"/>
        </w:rPr>
        <w:t xml:space="preserve">ОК </w:t>
      </w:r>
      <w:r w:rsidRPr="008B4980">
        <w:rPr>
          <w:rFonts w:asciiTheme="minorHAnsi" w:hAnsiTheme="minorHAnsi"/>
          <w:b w:val="0"/>
          <w:szCs w:val="28"/>
        </w:rPr>
        <w:t>(рис. 1.2).</w:t>
      </w:r>
    </w:p>
    <w:p w14:paraId="4C29B5AF" w14:textId="77777777" w:rsidR="008B4980" w:rsidRPr="008B4980" w:rsidRDefault="008B4980" w:rsidP="008B4980">
      <w:pPr>
        <w:pStyle w:val="34"/>
        <w:spacing w:line="240" w:lineRule="auto"/>
        <w:ind w:firstLine="0"/>
        <w:jc w:val="center"/>
        <w:rPr>
          <w:rFonts w:asciiTheme="minorHAnsi" w:hAnsiTheme="minorHAnsi"/>
          <w:b w:val="0"/>
          <w:szCs w:val="28"/>
        </w:rPr>
      </w:pPr>
      <w:r w:rsidRPr="008B4980">
        <w:rPr>
          <w:rFonts w:asciiTheme="minorHAnsi" w:hAnsiTheme="minorHAnsi"/>
          <w:noProof/>
          <w:szCs w:val="28"/>
        </w:rPr>
        <w:drawing>
          <wp:inline distT="0" distB="0" distL="0" distR="0" wp14:anchorId="6D04C0CF" wp14:editId="6A65ABD9">
            <wp:extent cx="5219700" cy="2162175"/>
            <wp:effectExtent l="19050" t="0" r="0" b="0"/>
            <wp:docPr id="226"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3"/>
                    <pic:cNvPicPr>
                      <a:picLocks noChangeAspect="1" noChangeArrowheads="1"/>
                    </pic:cNvPicPr>
                  </pic:nvPicPr>
                  <pic:blipFill>
                    <a:blip r:embed="rId120" cstate="print"/>
                    <a:srcRect/>
                    <a:stretch>
                      <a:fillRect/>
                    </a:stretch>
                  </pic:blipFill>
                  <pic:spPr bwMode="auto">
                    <a:xfrm>
                      <a:off x="0" y="0"/>
                      <a:ext cx="5219700" cy="2162175"/>
                    </a:xfrm>
                    <a:prstGeom prst="rect">
                      <a:avLst/>
                    </a:prstGeom>
                    <a:noFill/>
                    <a:ln w="9525">
                      <a:noFill/>
                      <a:miter lim="800000"/>
                      <a:headEnd/>
                      <a:tailEnd/>
                    </a:ln>
                  </pic:spPr>
                </pic:pic>
              </a:graphicData>
            </a:graphic>
          </wp:inline>
        </w:drawing>
      </w:r>
    </w:p>
    <w:p w14:paraId="772BC6EC" w14:textId="77777777" w:rsidR="008B4980" w:rsidRPr="008B4980" w:rsidRDefault="008B4980" w:rsidP="008B4980">
      <w:pPr>
        <w:pStyle w:val="34"/>
        <w:spacing w:line="240" w:lineRule="auto"/>
        <w:ind w:firstLine="0"/>
        <w:jc w:val="center"/>
        <w:rPr>
          <w:rFonts w:asciiTheme="minorHAnsi" w:hAnsiTheme="minorHAnsi"/>
          <w:b w:val="0"/>
          <w:i/>
          <w:szCs w:val="28"/>
        </w:rPr>
      </w:pPr>
      <w:r w:rsidRPr="008B4980">
        <w:rPr>
          <w:rFonts w:asciiTheme="minorHAnsi" w:hAnsiTheme="minorHAnsi"/>
          <w:b w:val="0"/>
          <w:i/>
          <w:szCs w:val="28"/>
        </w:rPr>
        <w:t>Рис. 1.2</w:t>
      </w:r>
    </w:p>
    <w:p w14:paraId="657B4F75" w14:textId="77777777" w:rsidR="008B4980" w:rsidRPr="008B4980" w:rsidRDefault="008B4980" w:rsidP="008B4980">
      <w:pPr>
        <w:pStyle w:val="34"/>
        <w:spacing w:line="240" w:lineRule="auto"/>
        <w:jc w:val="center"/>
        <w:rPr>
          <w:rFonts w:asciiTheme="minorHAnsi" w:hAnsiTheme="minorHAnsi"/>
          <w:b w:val="0"/>
          <w:i/>
          <w:szCs w:val="28"/>
        </w:rPr>
      </w:pPr>
    </w:p>
    <w:p w14:paraId="46A421EE" w14:textId="77777777" w:rsidR="008B4980" w:rsidRPr="008B4980" w:rsidRDefault="008B4980" w:rsidP="008B4980">
      <w:pPr>
        <w:pStyle w:val="aff8"/>
        <w:spacing w:line="240" w:lineRule="auto"/>
        <w:rPr>
          <w:rFonts w:asciiTheme="minorHAnsi" w:hAnsiTheme="minorHAnsi"/>
          <w:b/>
          <w:szCs w:val="28"/>
        </w:rPr>
      </w:pPr>
      <w:r w:rsidRPr="008B4980">
        <w:rPr>
          <w:rFonts w:asciiTheme="minorHAnsi" w:hAnsiTheme="minorHAnsi"/>
          <w:szCs w:val="28"/>
        </w:rPr>
        <w:t>После этого мы видим, что создан (открыт) лист формата А4 с основной надписью (штампом) (рис. 1.3). Главное меню изменилось, на нем появились новые команды:</w:t>
      </w:r>
      <w:r w:rsidRPr="008B4980">
        <w:rPr>
          <w:rFonts w:asciiTheme="minorHAnsi" w:hAnsiTheme="minorHAnsi"/>
          <w:b/>
          <w:szCs w:val="28"/>
        </w:rPr>
        <w:t xml:space="preserve"> Редактор, Вид, Вставка, Инструменты, Спецификация, Окно. </w:t>
      </w:r>
      <w:r w:rsidRPr="008B4980">
        <w:rPr>
          <w:rFonts w:asciiTheme="minorHAnsi" w:hAnsiTheme="minorHAnsi"/>
          <w:szCs w:val="28"/>
        </w:rPr>
        <w:t xml:space="preserve">Управлять построениями можно, используя это меню, но гораздо удобнее пользоваться </w:t>
      </w:r>
      <w:r w:rsidRPr="008B4980">
        <w:rPr>
          <w:rFonts w:asciiTheme="minorHAnsi" w:hAnsiTheme="minorHAnsi"/>
          <w:b/>
          <w:szCs w:val="28"/>
        </w:rPr>
        <w:t xml:space="preserve">Компактной панелью. </w:t>
      </w:r>
    </w:p>
    <w:p w14:paraId="21B68CEB" w14:textId="77777777" w:rsidR="008B4980" w:rsidRPr="008B4980" w:rsidRDefault="008B4980" w:rsidP="008B4980">
      <w:pPr>
        <w:pStyle w:val="aff8"/>
        <w:spacing w:line="240" w:lineRule="auto"/>
        <w:rPr>
          <w:rFonts w:asciiTheme="minorHAnsi" w:hAnsiTheme="minorHAnsi"/>
          <w:szCs w:val="28"/>
        </w:rPr>
      </w:pPr>
      <w:r w:rsidRPr="008B4980">
        <w:rPr>
          <w:rFonts w:asciiTheme="minorHAnsi" w:hAnsiTheme="minorHAnsi"/>
          <w:b/>
          <w:szCs w:val="28"/>
        </w:rPr>
        <w:t xml:space="preserve">Компактная панель </w:t>
      </w:r>
      <w:r w:rsidRPr="008B4980">
        <w:rPr>
          <w:rFonts w:asciiTheme="minorHAnsi" w:hAnsiTheme="minorHAnsi"/>
          <w:szCs w:val="28"/>
        </w:rPr>
        <w:t>содержит несколько инструментальных панелей и кнопки переключения между ними. По умолчанию она расположена вертикально слева от окна документа (рис. 1.3).</w:t>
      </w:r>
    </w:p>
    <w:p w14:paraId="7348C499" w14:textId="77777777" w:rsidR="008B4980" w:rsidRPr="008B4980" w:rsidRDefault="008B4980" w:rsidP="008B4980">
      <w:pPr>
        <w:pStyle w:val="aff8"/>
        <w:spacing w:line="240" w:lineRule="auto"/>
        <w:rPr>
          <w:rFonts w:asciiTheme="minorHAnsi" w:hAnsiTheme="minorHAnsi"/>
          <w:szCs w:val="28"/>
        </w:rPr>
      </w:pPr>
      <w:r w:rsidRPr="008B4980">
        <w:rPr>
          <w:rFonts w:asciiTheme="minorHAnsi" w:hAnsiTheme="minorHAnsi"/>
          <w:szCs w:val="28"/>
        </w:rPr>
        <w:t xml:space="preserve">Каждая кнопка переключения (собраны в отдельную панель в верхней части </w:t>
      </w:r>
      <w:r w:rsidRPr="008B4980">
        <w:rPr>
          <w:rFonts w:asciiTheme="minorHAnsi" w:hAnsiTheme="minorHAnsi"/>
          <w:b/>
          <w:szCs w:val="28"/>
        </w:rPr>
        <w:t>Компактной панели</w:t>
      </w:r>
      <w:r w:rsidRPr="008B4980">
        <w:rPr>
          <w:rFonts w:asciiTheme="minorHAnsi" w:hAnsiTheme="minorHAnsi"/>
          <w:szCs w:val="28"/>
        </w:rPr>
        <w:t xml:space="preserve">) активирует свою инструментальную панель. </w:t>
      </w:r>
    </w:p>
    <w:p w14:paraId="49AB0862" w14:textId="77777777" w:rsidR="008B4980" w:rsidRPr="008B4980" w:rsidRDefault="008B4980" w:rsidP="008B4980">
      <w:pPr>
        <w:pStyle w:val="aff8"/>
        <w:spacing w:line="240" w:lineRule="auto"/>
        <w:ind w:firstLine="709"/>
        <w:rPr>
          <w:rFonts w:asciiTheme="minorHAnsi" w:hAnsiTheme="minorHAnsi"/>
          <w:szCs w:val="28"/>
        </w:rPr>
      </w:pPr>
      <w:r w:rsidRPr="008B4980">
        <w:rPr>
          <w:rFonts w:asciiTheme="minorHAnsi" w:hAnsiTheme="minorHAnsi"/>
          <w:szCs w:val="28"/>
        </w:rPr>
        <w:t xml:space="preserve">Кнопка </w:t>
      </w:r>
      <w:r w:rsidRPr="008B4980">
        <w:rPr>
          <w:rFonts w:asciiTheme="minorHAnsi" w:hAnsiTheme="minorHAnsi"/>
          <w:b/>
          <w:szCs w:val="28"/>
        </w:rPr>
        <w:t>Геометрия</w:t>
      </w:r>
      <w:r w:rsidRPr="008B4980">
        <w:rPr>
          <w:rFonts w:asciiTheme="minorHAnsi" w:hAnsiTheme="minorHAnsi"/>
          <w:szCs w:val="28"/>
        </w:rPr>
        <w:t xml:space="preserve"> </w:t>
      </w:r>
      <w:r w:rsidRPr="008B4980">
        <w:rPr>
          <w:rFonts w:asciiTheme="minorHAnsi" w:hAnsiTheme="minorHAnsi"/>
          <w:noProof/>
          <w:szCs w:val="28"/>
        </w:rPr>
        <w:drawing>
          <wp:inline distT="0" distB="0" distL="0" distR="0" wp14:anchorId="597E9E57" wp14:editId="698D48C5">
            <wp:extent cx="171450" cy="180975"/>
            <wp:effectExtent l="19050" t="0" r="0" b="0"/>
            <wp:docPr id="227" name="Рисунок 3"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5"/>
                    <pic:cNvPicPr>
                      <a:picLocks noChangeAspect="1" noChangeArrowheads="1"/>
                    </pic:cNvPicPr>
                  </pic:nvPicPr>
                  <pic:blipFill>
                    <a:blip r:embed="rId121" cstate="print"/>
                    <a:srcRect/>
                    <a:stretch>
                      <a:fillRect/>
                    </a:stretch>
                  </pic:blipFill>
                  <pic:spPr bwMode="auto">
                    <a:xfrm>
                      <a:off x="0" y="0"/>
                      <a:ext cx="171450" cy="180975"/>
                    </a:xfrm>
                    <a:prstGeom prst="rect">
                      <a:avLst/>
                    </a:prstGeom>
                    <a:noFill/>
                    <a:ln w="9525">
                      <a:noFill/>
                      <a:miter lim="800000"/>
                      <a:headEnd/>
                      <a:tailEnd/>
                    </a:ln>
                  </pic:spPr>
                </pic:pic>
              </a:graphicData>
            </a:graphic>
          </wp:inline>
        </w:drawing>
      </w:r>
      <w:r w:rsidRPr="008B4980">
        <w:rPr>
          <w:rFonts w:asciiTheme="minorHAnsi" w:hAnsiTheme="minorHAnsi"/>
          <w:szCs w:val="28"/>
        </w:rPr>
        <w:t xml:space="preserve"> активна (рис. 1.3). При этом доступны инструменты: </w:t>
      </w:r>
      <w:r w:rsidRPr="008B4980">
        <w:rPr>
          <w:rFonts w:asciiTheme="minorHAnsi" w:hAnsiTheme="minorHAnsi"/>
          <w:b/>
          <w:szCs w:val="28"/>
        </w:rPr>
        <w:t>Точка</w:t>
      </w:r>
      <w:r w:rsidRPr="008B4980">
        <w:rPr>
          <w:rFonts w:asciiTheme="minorHAnsi" w:hAnsiTheme="minorHAnsi"/>
          <w:szCs w:val="28"/>
        </w:rPr>
        <w:t xml:space="preserve">, </w:t>
      </w:r>
      <w:r w:rsidRPr="008B4980">
        <w:rPr>
          <w:rFonts w:asciiTheme="minorHAnsi" w:hAnsiTheme="minorHAnsi"/>
          <w:b/>
          <w:szCs w:val="28"/>
        </w:rPr>
        <w:t>Прямая</w:t>
      </w:r>
      <w:r w:rsidRPr="008B4980">
        <w:rPr>
          <w:rFonts w:asciiTheme="minorHAnsi" w:hAnsiTheme="minorHAnsi"/>
          <w:szCs w:val="28"/>
        </w:rPr>
        <w:t xml:space="preserve">, </w:t>
      </w:r>
      <w:r w:rsidRPr="008B4980">
        <w:rPr>
          <w:rFonts w:asciiTheme="minorHAnsi" w:hAnsiTheme="minorHAnsi"/>
          <w:b/>
          <w:szCs w:val="28"/>
        </w:rPr>
        <w:t>Отрезок</w:t>
      </w:r>
      <w:r w:rsidRPr="008B4980">
        <w:rPr>
          <w:rFonts w:asciiTheme="minorHAnsi" w:hAnsiTheme="minorHAnsi"/>
          <w:szCs w:val="28"/>
        </w:rPr>
        <w:t xml:space="preserve">, </w:t>
      </w:r>
      <w:r w:rsidRPr="008B4980">
        <w:rPr>
          <w:rFonts w:asciiTheme="minorHAnsi" w:hAnsiTheme="minorHAnsi"/>
          <w:b/>
          <w:szCs w:val="28"/>
        </w:rPr>
        <w:t>Окружность</w:t>
      </w:r>
      <w:r w:rsidRPr="008B4980">
        <w:rPr>
          <w:rFonts w:asciiTheme="minorHAnsi" w:hAnsiTheme="minorHAnsi"/>
          <w:szCs w:val="28"/>
        </w:rPr>
        <w:t xml:space="preserve"> и другие команды геометрических построений. </w:t>
      </w:r>
    </w:p>
    <w:p w14:paraId="416D7988" w14:textId="77777777" w:rsidR="008B4980" w:rsidRPr="008B4980" w:rsidRDefault="008B4980" w:rsidP="008B4980">
      <w:pPr>
        <w:pStyle w:val="aff8"/>
        <w:spacing w:line="240" w:lineRule="auto"/>
        <w:ind w:firstLine="709"/>
        <w:rPr>
          <w:rFonts w:asciiTheme="minorHAnsi" w:hAnsiTheme="minorHAnsi"/>
          <w:szCs w:val="28"/>
        </w:rPr>
      </w:pPr>
      <w:r w:rsidRPr="008B4980">
        <w:rPr>
          <w:rFonts w:asciiTheme="minorHAnsi" w:hAnsiTheme="minorHAnsi"/>
          <w:szCs w:val="28"/>
        </w:rPr>
        <w:t xml:space="preserve">Нажмите ЛК мыши на </w:t>
      </w:r>
      <w:r w:rsidRPr="008B4980">
        <w:rPr>
          <w:rFonts w:asciiTheme="minorHAnsi" w:hAnsiTheme="minorHAnsi"/>
          <w:b/>
          <w:szCs w:val="28"/>
        </w:rPr>
        <w:t>Отрезок</w:t>
      </w:r>
      <w:r w:rsidRPr="008B4980">
        <w:rPr>
          <w:rFonts w:asciiTheme="minorHAnsi" w:hAnsiTheme="minorHAnsi"/>
          <w:szCs w:val="28"/>
        </w:rPr>
        <w:t xml:space="preserve"> </w:t>
      </w:r>
      <w:r w:rsidRPr="008B4980">
        <w:rPr>
          <w:rFonts w:asciiTheme="minorHAnsi" w:hAnsiTheme="minorHAnsi"/>
          <w:noProof/>
          <w:szCs w:val="28"/>
        </w:rPr>
        <w:drawing>
          <wp:inline distT="0" distB="0" distL="0" distR="0" wp14:anchorId="6C2D8D3F" wp14:editId="2A90A85E">
            <wp:extent cx="190500" cy="180975"/>
            <wp:effectExtent l="19050" t="0" r="0" b="0"/>
            <wp:docPr id="228"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4"/>
                    <pic:cNvPicPr>
                      <a:picLocks noChangeAspect="1" noChangeArrowheads="1"/>
                    </pic:cNvPicPr>
                  </pic:nvPicPr>
                  <pic:blipFill>
                    <a:blip r:embed="rId122" cstate="print"/>
                    <a:srcRect/>
                    <a:stretch>
                      <a:fillRect/>
                    </a:stretch>
                  </pic:blipFill>
                  <pic:spPr bwMode="auto">
                    <a:xfrm>
                      <a:off x="0" y="0"/>
                      <a:ext cx="190500" cy="180975"/>
                    </a:xfrm>
                    <a:prstGeom prst="rect">
                      <a:avLst/>
                    </a:prstGeom>
                    <a:noFill/>
                    <a:ln w="9525">
                      <a:noFill/>
                      <a:miter lim="800000"/>
                      <a:headEnd/>
                      <a:tailEnd/>
                    </a:ln>
                  </pic:spPr>
                </pic:pic>
              </a:graphicData>
            </a:graphic>
          </wp:inline>
        </w:drawing>
      </w:r>
      <w:r w:rsidRPr="008B4980">
        <w:rPr>
          <w:rFonts w:asciiTheme="minorHAnsi" w:hAnsiTheme="minorHAnsi"/>
          <w:szCs w:val="28"/>
        </w:rPr>
        <w:t xml:space="preserve">, создайте произвольно несколько отрезков, указывая первым щелчком его начало (первую точку), а повторным щелчком – окончание (вторую точку). </w:t>
      </w:r>
    </w:p>
    <w:p w14:paraId="1FDC3FC2" w14:textId="77777777" w:rsidR="008B4980" w:rsidRPr="008B4980" w:rsidRDefault="008B4980" w:rsidP="008B4980">
      <w:pPr>
        <w:pStyle w:val="aff8"/>
        <w:spacing w:line="240" w:lineRule="auto"/>
        <w:ind w:firstLine="709"/>
        <w:rPr>
          <w:rFonts w:asciiTheme="minorHAnsi" w:hAnsiTheme="minorHAnsi"/>
          <w:szCs w:val="28"/>
        </w:rPr>
      </w:pPr>
      <w:r w:rsidRPr="008B4980">
        <w:rPr>
          <w:rFonts w:asciiTheme="minorHAnsi" w:hAnsiTheme="minorHAnsi"/>
          <w:szCs w:val="28"/>
        </w:rPr>
        <w:t xml:space="preserve">Также активируйте команду </w:t>
      </w:r>
      <w:r w:rsidRPr="008B4980">
        <w:rPr>
          <w:rFonts w:asciiTheme="minorHAnsi" w:hAnsiTheme="minorHAnsi"/>
          <w:b/>
          <w:szCs w:val="28"/>
        </w:rPr>
        <w:t xml:space="preserve">Окружность </w:t>
      </w:r>
      <w:r w:rsidRPr="008B4980">
        <w:rPr>
          <w:rFonts w:asciiTheme="minorHAnsi" w:hAnsiTheme="minorHAnsi"/>
          <w:b/>
          <w:noProof/>
          <w:szCs w:val="28"/>
        </w:rPr>
        <w:drawing>
          <wp:inline distT="0" distB="0" distL="0" distR="0" wp14:anchorId="0A97E901" wp14:editId="00D29074">
            <wp:extent cx="200025" cy="180975"/>
            <wp:effectExtent l="19050" t="0" r="9525" b="0"/>
            <wp:docPr id="229"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2"/>
                    <pic:cNvPicPr>
                      <a:picLocks noChangeAspect="1" noChangeArrowheads="1"/>
                    </pic:cNvPicPr>
                  </pic:nvPicPr>
                  <pic:blipFill>
                    <a:blip r:embed="rId123" cstate="print"/>
                    <a:srcRect/>
                    <a:stretch>
                      <a:fillRect/>
                    </a:stretch>
                  </pic:blipFill>
                  <pic:spPr bwMode="auto">
                    <a:xfrm>
                      <a:off x="0" y="0"/>
                      <a:ext cx="200025" cy="180975"/>
                    </a:xfrm>
                    <a:prstGeom prst="rect">
                      <a:avLst/>
                    </a:prstGeom>
                    <a:noFill/>
                    <a:ln w="9525">
                      <a:noFill/>
                      <a:miter lim="800000"/>
                      <a:headEnd/>
                      <a:tailEnd/>
                    </a:ln>
                  </pic:spPr>
                </pic:pic>
              </a:graphicData>
            </a:graphic>
          </wp:inline>
        </w:drawing>
      </w:r>
      <w:r w:rsidRPr="008B4980">
        <w:rPr>
          <w:rFonts w:asciiTheme="minorHAnsi" w:hAnsiTheme="minorHAnsi"/>
          <w:szCs w:val="28"/>
        </w:rPr>
        <w:t>, постройте несколько произвольных окружностей.</w:t>
      </w:r>
    </w:p>
    <w:p w14:paraId="5F86B7C9" w14:textId="77777777" w:rsidR="008B4980" w:rsidRPr="008B4980" w:rsidRDefault="008B4980" w:rsidP="008B4980">
      <w:pPr>
        <w:pStyle w:val="optionsdescript"/>
        <w:spacing w:before="0" w:beforeAutospacing="0" w:after="0" w:afterAutospacing="0"/>
        <w:ind w:firstLine="709"/>
        <w:jc w:val="both"/>
        <w:rPr>
          <w:rFonts w:asciiTheme="minorHAnsi" w:hAnsiTheme="minorHAnsi"/>
          <w:sz w:val="28"/>
          <w:szCs w:val="28"/>
        </w:rPr>
      </w:pPr>
      <w:r w:rsidRPr="008B4980">
        <w:rPr>
          <w:rFonts w:asciiTheme="minorHAnsi" w:hAnsiTheme="minorHAnsi"/>
          <w:sz w:val="28"/>
          <w:szCs w:val="28"/>
        </w:rPr>
        <w:t xml:space="preserve">Если нажать кнопку </w:t>
      </w:r>
      <w:r w:rsidRPr="008B4980">
        <w:rPr>
          <w:rFonts w:asciiTheme="minorHAnsi" w:hAnsiTheme="minorHAnsi"/>
          <w:b/>
          <w:sz w:val="28"/>
          <w:szCs w:val="28"/>
        </w:rPr>
        <w:t>Размеры</w:t>
      </w:r>
      <w:r w:rsidRPr="008B4980">
        <w:rPr>
          <w:rFonts w:asciiTheme="minorHAnsi" w:hAnsiTheme="minorHAnsi"/>
          <w:sz w:val="28"/>
          <w:szCs w:val="28"/>
        </w:rPr>
        <w:t xml:space="preserve">, то активируется соответствующая инструментальная панель и станут доступны: </w:t>
      </w:r>
      <w:proofErr w:type="spellStart"/>
      <w:r w:rsidRPr="008B4980">
        <w:rPr>
          <w:rFonts w:asciiTheme="minorHAnsi" w:hAnsiTheme="minorHAnsi"/>
          <w:b/>
          <w:sz w:val="28"/>
          <w:szCs w:val="28"/>
        </w:rPr>
        <w:t>Авторазмер</w:t>
      </w:r>
      <w:proofErr w:type="spellEnd"/>
      <w:r w:rsidRPr="008B4980">
        <w:rPr>
          <w:rFonts w:asciiTheme="minorHAnsi" w:hAnsiTheme="minorHAnsi"/>
          <w:sz w:val="28"/>
          <w:szCs w:val="28"/>
        </w:rPr>
        <w:t xml:space="preserve">, </w:t>
      </w:r>
      <w:r w:rsidRPr="008B4980">
        <w:rPr>
          <w:rFonts w:asciiTheme="minorHAnsi" w:hAnsiTheme="minorHAnsi"/>
          <w:b/>
          <w:sz w:val="28"/>
          <w:szCs w:val="28"/>
        </w:rPr>
        <w:t>Линейный размер</w:t>
      </w:r>
      <w:r w:rsidRPr="008B4980">
        <w:rPr>
          <w:rFonts w:asciiTheme="minorHAnsi" w:hAnsiTheme="minorHAnsi"/>
          <w:sz w:val="28"/>
          <w:szCs w:val="28"/>
        </w:rPr>
        <w:t xml:space="preserve">, а также </w:t>
      </w:r>
      <w:r w:rsidRPr="008B4980">
        <w:rPr>
          <w:rFonts w:asciiTheme="minorHAnsi" w:hAnsiTheme="minorHAnsi"/>
          <w:b/>
          <w:sz w:val="28"/>
          <w:szCs w:val="28"/>
        </w:rPr>
        <w:t>Диаметральный размер</w:t>
      </w:r>
      <w:r w:rsidRPr="008B4980">
        <w:rPr>
          <w:rFonts w:asciiTheme="minorHAnsi" w:hAnsiTheme="minorHAnsi"/>
          <w:sz w:val="28"/>
          <w:szCs w:val="28"/>
        </w:rPr>
        <w:t xml:space="preserve">, </w:t>
      </w:r>
      <w:r w:rsidRPr="008B4980">
        <w:rPr>
          <w:rFonts w:asciiTheme="minorHAnsi" w:hAnsiTheme="minorHAnsi"/>
          <w:b/>
          <w:sz w:val="28"/>
          <w:szCs w:val="28"/>
        </w:rPr>
        <w:t>Радиальный размер</w:t>
      </w:r>
      <w:r w:rsidRPr="008B4980">
        <w:rPr>
          <w:rFonts w:asciiTheme="minorHAnsi" w:hAnsiTheme="minorHAnsi"/>
          <w:sz w:val="28"/>
          <w:szCs w:val="28"/>
        </w:rPr>
        <w:t xml:space="preserve">, </w:t>
      </w:r>
      <w:r w:rsidRPr="008B4980">
        <w:rPr>
          <w:rFonts w:asciiTheme="minorHAnsi" w:hAnsiTheme="minorHAnsi"/>
          <w:b/>
          <w:sz w:val="28"/>
          <w:szCs w:val="28"/>
        </w:rPr>
        <w:t>Угловой размер</w:t>
      </w:r>
      <w:r w:rsidRPr="008B4980">
        <w:rPr>
          <w:rFonts w:asciiTheme="minorHAnsi" w:hAnsiTheme="minorHAnsi"/>
          <w:sz w:val="28"/>
          <w:szCs w:val="28"/>
        </w:rPr>
        <w:t xml:space="preserve"> (при наличии соответствующих геометрических объектов) и другие команды нанесения размеров.</w:t>
      </w:r>
    </w:p>
    <w:p w14:paraId="4E4590B5" w14:textId="77777777" w:rsidR="008B4980" w:rsidRPr="008B4980" w:rsidRDefault="008B4980" w:rsidP="008B4980">
      <w:pPr>
        <w:pStyle w:val="optionsdescript"/>
        <w:spacing w:before="0" w:beforeAutospacing="0" w:after="0" w:afterAutospacing="0"/>
        <w:ind w:firstLine="709"/>
        <w:jc w:val="both"/>
        <w:rPr>
          <w:rFonts w:asciiTheme="minorHAnsi" w:hAnsiTheme="minorHAnsi"/>
          <w:spacing w:val="-4"/>
          <w:sz w:val="28"/>
          <w:szCs w:val="28"/>
        </w:rPr>
      </w:pPr>
      <w:r w:rsidRPr="008B4980">
        <w:rPr>
          <w:rFonts w:asciiTheme="minorHAnsi" w:hAnsiTheme="minorHAnsi"/>
          <w:b/>
          <w:spacing w:val="-4"/>
          <w:sz w:val="28"/>
          <w:szCs w:val="28"/>
        </w:rPr>
        <w:t>Панель специального управления</w:t>
      </w:r>
      <w:r w:rsidRPr="008B4980">
        <w:rPr>
          <w:rFonts w:asciiTheme="minorHAnsi" w:hAnsiTheme="minorHAnsi"/>
          <w:spacing w:val="-4"/>
          <w:sz w:val="28"/>
          <w:szCs w:val="28"/>
        </w:rPr>
        <w:t xml:space="preserve"> содержит наиболее часто применяемые кнопки: </w:t>
      </w:r>
      <w:r w:rsidRPr="008B4980">
        <w:rPr>
          <w:rFonts w:asciiTheme="minorHAnsi" w:hAnsiTheme="minorHAnsi"/>
          <w:noProof/>
          <w:spacing w:val="-4"/>
          <w:sz w:val="28"/>
          <w:szCs w:val="28"/>
        </w:rPr>
        <w:drawing>
          <wp:inline distT="0" distB="0" distL="0" distR="0" wp14:anchorId="28FC5163" wp14:editId="72CB12FD">
            <wp:extent cx="209550" cy="161925"/>
            <wp:effectExtent l="19050" t="0" r="0" b="0"/>
            <wp:docPr id="230"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3"/>
                    <pic:cNvPicPr>
                      <a:picLocks noChangeAspect="1" noChangeArrowheads="1"/>
                    </pic:cNvPicPr>
                  </pic:nvPicPr>
                  <pic:blipFill>
                    <a:blip r:embed="rId124" cstate="print"/>
                    <a:srcRect/>
                    <a:stretch>
                      <a:fillRect/>
                    </a:stretch>
                  </pic:blipFill>
                  <pic:spPr bwMode="auto">
                    <a:xfrm>
                      <a:off x="0" y="0"/>
                      <a:ext cx="209550" cy="161925"/>
                    </a:xfrm>
                    <a:prstGeom prst="rect">
                      <a:avLst/>
                    </a:prstGeom>
                    <a:noFill/>
                    <a:ln w="9525">
                      <a:noFill/>
                      <a:miter lim="800000"/>
                      <a:headEnd/>
                      <a:tailEnd/>
                    </a:ln>
                  </pic:spPr>
                </pic:pic>
              </a:graphicData>
            </a:graphic>
          </wp:inline>
        </w:drawing>
      </w:r>
      <w:r w:rsidRPr="008B4980">
        <w:rPr>
          <w:rFonts w:asciiTheme="minorHAnsi" w:hAnsiTheme="minorHAnsi"/>
          <w:b/>
          <w:spacing w:val="-4"/>
          <w:sz w:val="28"/>
          <w:szCs w:val="28"/>
        </w:rPr>
        <w:t>Создать объект</w:t>
      </w:r>
      <w:r w:rsidRPr="008B4980">
        <w:rPr>
          <w:rFonts w:asciiTheme="minorHAnsi" w:hAnsiTheme="minorHAnsi"/>
          <w:spacing w:val="-4"/>
          <w:sz w:val="28"/>
          <w:szCs w:val="28"/>
        </w:rPr>
        <w:t xml:space="preserve">, </w:t>
      </w:r>
      <w:r w:rsidRPr="008B4980">
        <w:rPr>
          <w:rFonts w:asciiTheme="minorHAnsi" w:hAnsiTheme="minorHAnsi"/>
          <w:noProof/>
          <w:spacing w:val="-4"/>
          <w:sz w:val="28"/>
          <w:szCs w:val="28"/>
        </w:rPr>
        <w:drawing>
          <wp:inline distT="0" distB="0" distL="0" distR="0" wp14:anchorId="73A458F3" wp14:editId="02F54D34">
            <wp:extent cx="219075" cy="200025"/>
            <wp:effectExtent l="19050" t="0" r="9525" b="0"/>
            <wp:docPr id="231" name="Рисунок 83" descr="G:\лабораторные работы\л2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3" descr="G:\лабораторные работы\л2_10.jpg"/>
                    <pic:cNvPicPr>
                      <a:picLocks noChangeAspect="1" noChangeArrowheads="1"/>
                    </pic:cNvPicPr>
                  </pic:nvPicPr>
                  <pic:blipFill>
                    <a:blip r:embed="rId125" cstate="print"/>
                    <a:srcRect/>
                    <a:stretch>
                      <a:fillRect/>
                    </a:stretch>
                  </pic:blipFill>
                  <pic:spPr bwMode="auto">
                    <a:xfrm>
                      <a:off x="0" y="0"/>
                      <a:ext cx="219075" cy="200025"/>
                    </a:xfrm>
                    <a:prstGeom prst="rect">
                      <a:avLst/>
                    </a:prstGeom>
                    <a:noFill/>
                    <a:ln w="9525">
                      <a:noFill/>
                      <a:miter lim="800000"/>
                      <a:headEnd/>
                      <a:tailEnd/>
                    </a:ln>
                  </pic:spPr>
                </pic:pic>
              </a:graphicData>
            </a:graphic>
          </wp:inline>
        </w:drawing>
      </w:r>
      <w:r w:rsidRPr="008B4980">
        <w:rPr>
          <w:rFonts w:asciiTheme="minorHAnsi" w:hAnsiTheme="minorHAnsi"/>
          <w:b/>
          <w:i/>
          <w:spacing w:val="-4"/>
          <w:sz w:val="28"/>
          <w:szCs w:val="28"/>
          <w:lang w:val="en-US"/>
        </w:rPr>
        <w:t>STOP</w:t>
      </w:r>
      <w:r w:rsidRPr="008B4980">
        <w:rPr>
          <w:rFonts w:asciiTheme="minorHAnsi" w:hAnsiTheme="minorHAnsi"/>
          <w:spacing w:val="-4"/>
          <w:sz w:val="28"/>
          <w:szCs w:val="28"/>
        </w:rPr>
        <w:t xml:space="preserve"> – прервать команду. </w:t>
      </w:r>
    </w:p>
    <w:p w14:paraId="5DCD3ECD" w14:textId="77777777" w:rsidR="008B4980" w:rsidRPr="008B4980" w:rsidRDefault="008B4980" w:rsidP="008B4980">
      <w:pPr>
        <w:pStyle w:val="optionsdescript"/>
        <w:spacing w:before="0" w:beforeAutospacing="0" w:after="0" w:afterAutospacing="0"/>
        <w:ind w:firstLine="709"/>
        <w:jc w:val="both"/>
        <w:rPr>
          <w:rFonts w:asciiTheme="minorHAnsi" w:hAnsiTheme="minorHAnsi"/>
          <w:spacing w:val="-4"/>
          <w:sz w:val="28"/>
          <w:szCs w:val="28"/>
        </w:rPr>
      </w:pPr>
    </w:p>
    <w:p w14:paraId="25EF3084" w14:textId="77777777" w:rsidR="008B4980" w:rsidRPr="008B4980" w:rsidRDefault="008B4980" w:rsidP="008B4980">
      <w:pPr>
        <w:pStyle w:val="aff8"/>
        <w:spacing w:line="240" w:lineRule="auto"/>
        <w:ind w:firstLine="0"/>
        <w:jc w:val="center"/>
        <w:rPr>
          <w:rFonts w:asciiTheme="minorHAnsi" w:hAnsiTheme="minorHAnsi"/>
          <w:noProof/>
          <w:szCs w:val="28"/>
        </w:rPr>
      </w:pPr>
      <w:r w:rsidRPr="008B4980">
        <w:rPr>
          <w:rFonts w:asciiTheme="minorHAnsi" w:hAnsiTheme="minorHAnsi"/>
          <w:noProof/>
          <w:szCs w:val="28"/>
        </w:rPr>
        <w:lastRenderedPageBreak/>
        <w:drawing>
          <wp:inline distT="0" distB="0" distL="0" distR="0" wp14:anchorId="179F7F29" wp14:editId="5CDE155F">
            <wp:extent cx="5362575" cy="6648450"/>
            <wp:effectExtent l="19050" t="0" r="9525" b="0"/>
            <wp:docPr id="232" name="Рисунок 228" descr="G:\лабораторные работы\2013\Рис к лаб№1\Рис 1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8" descr="G:\лабораторные работы\2013\Рис к лаб№1\Рис 1_3.jpg"/>
                    <pic:cNvPicPr>
                      <a:picLocks noChangeAspect="1" noChangeArrowheads="1"/>
                    </pic:cNvPicPr>
                  </pic:nvPicPr>
                  <pic:blipFill>
                    <a:blip r:embed="rId126" cstate="print"/>
                    <a:srcRect/>
                    <a:stretch>
                      <a:fillRect/>
                    </a:stretch>
                  </pic:blipFill>
                  <pic:spPr bwMode="auto">
                    <a:xfrm>
                      <a:off x="0" y="0"/>
                      <a:ext cx="5362575" cy="6648450"/>
                    </a:xfrm>
                    <a:prstGeom prst="rect">
                      <a:avLst/>
                    </a:prstGeom>
                    <a:noFill/>
                    <a:ln w="9525">
                      <a:noFill/>
                      <a:miter lim="800000"/>
                      <a:headEnd/>
                      <a:tailEnd/>
                    </a:ln>
                  </pic:spPr>
                </pic:pic>
              </a:graphicData>
            </a:graphic>
          </wp:inline>
        </w:drawing>
      </w:r>
    </w:p>
    <w:p w14:paraId="6424FCF6" w14:textId="77777777" w:rsidR="008B4980" w:rsidRPr="008B4980" w:rsidRDefault="008B4980" w:rsidP="008B4980">
      <w:pPr>
        <w:pStyle w:val="aff8"/>
        <w:spacing w:line="240" w:lineRule="auto"/>
        <w:ind w:firstLine="0"/>
        <w:jc w:val="center"/>
        <w:rPr>
          <w:rFonts w:asciiTheme="minorHAnsi" w:hAnsiTheme="minorHAnsi"/>
          <w:i/>
          <w:szCs w:val="28"/>
        </w:rPr>
      </w:pPr>
      <w:r w:rsidRPr="008B4980">
        <w:rPr>
          <w:rFonts w:asciiTheme="minorHAnsi" w:hAnsiTheme="minorHAnsi"/>
          <w:i/>
          <w:szCs w:val="28"/>
        </w:rPr>
        <w:t xml:space="preserve"> Рис. 1.3 </w:t>
      </w:r>
    </w:p>
    <w:p w14:paraId="7A094E5E" w14:textId="77777777" w:rsidR="008B4980" w:rsidRPr="008B4980" w:rsidRDefault="008B4980" w:rsidP="008B4980">
      <w:pPr>
        <w:pStyle w:val="aff8"/>
        <w:spacing w:line="240" w:lineRule="auto"/>
        <w:jc w:val="center"/>
        <w:rPr>
          <w:rFonts w:asciiTheme="minorHAnsi" w:hAnsiTheme="minorHAnsi"/>
          <w:b/>
          <w:i/>
          <w:szCs w:val="28"/>
        </w:rPr>
      </w:pPr>
    </w:p>
    <w:p w14:paraId="521066A8" w14:textId="77777777" w:rsidR="008B4980" w:rsidRPr="008B4980" w:rsidRDefault="008B4980" w:rsidP="008B4980">
      <w:pPr>
        <w:pStyle w:val="aff8"/>
        <w:spacing w:line="240" w:lineRule="auto"/>
        <w:ind w:firstLine="709"/>
        <w:rPr>
          <w:rFonts w:asciiTheme="minorHAnsi" w:hAnsiTheme="minorHAnsi"/>
          <w:szCs w:val="28"/>
        </w:rPr>
      </w:pPr>
      <w:r w:rsidRPr="008B4980">
        <w:rPr>
          <w:rFonts w:asciiTheme="minorHAnsi" w:hAnsiTheme="minorHAnsi"/>
          <w:b/>
          <w:szCs w:val="28"/>
        </w:rPr>
        <w:t>Панель свойств</w:t>
      </w:r>
      <w:r w:rsidRPr="008B4980">
        <w:rPr>
          <w:rFonts w:asciiTheme="minorHAnsi" w:hAnsiTheme="minorHAnsi"/>
          <w:szCs w:val="28"/>
        </w:rPr>
        <w:t xml:space="preserve"> служит для настройки объекта при его создании или редактировании. </w:t>
      </w:r>
    </w:p>
    <w:p w14:paraId="5A3F1445" w14:textId="77777777" w:rsidR="008B4980" w:rsidRPr="008B4980" w:rsidRDefault="008B4980" w:rsidP="008B4980">
      <w:pPr>
        <w:pStyle w:val="aff8"/>
        <w:spacing w:line="240" w:lineRule="auto"/>
        <w:rPr>
          <w:rFonts w:asciiTheme="minorHAnsi" w:hAnsiTheme="minorHAnsi"/>
          <w:szCs w:val="28"/>
        </w:rPr>
      </w:pPr>
      <w:r w:rsidRPr="008B4980">
        <w:rPr>
          <w:rFonts w:asciiTheme="minorHAnsi" w:hAnsiTheme="minorHAnsi"/>
          <w:b/>
          <w:szCs w:val="28"/>
        </w:rPr>
        <w:t>Строка сообщений</w:t>
      </w:r>
      <w:r w:rsidRPr="008B4980">
        <w:rPr>
          <w:rFonts w:asciiTheme="minorHAnsi" w:hAnsiTheme="minorHAnsi"/>
          <w:szCs w:val="28"/>
        </w:rPr>
        <w:t xml:space="preserve"> содержит сообщения, относящиеся к текущей команде или элементу окна, на который указывает курсор.</w:t>
      </w:r>
    </w:p>
    <w:p w14:paraId="40F981B8" w14:textId="77777777" w:rsidR="008B4980" w:rsidRDefault="008B4980" w:rsidP="00786117">
      <w:pPr>
        <w:pStyle w:val="20"/>
        <w:rPr>
          <w:rFonts w:asciiTheme="minorHAnsi" w:hAnsiTheme="minorHAnsi"/>
        </w:rPr>
      </w:pPr>
    </w:p>
    <w:p w14:paraId="3EF243D7" w14:textId="77777777" w:rsidR="00786117" w:rsidRDefault="00786117" w:rsidP="00786117">
      <w:pPr>
        <w:rPr>
          <w:lang w:eastAsia="ru-RU"/>
        </w:rPr>
      </w:pPr>
    </w:p>
    <w:p w14:paraId="6F215A55" w14:textId="77777777" w:rsidR="00786117" w:rsidRPr="00786117" w:rsidRDefault="00786117" w:rsidP="00786117">
      <w:pPr>
        <w:rPr>
          <w:lang w:eastAsia="ru-RU"/>
        </w:rPr>
      </w:pPr>
    </w:p>
    <w:p w14:paraId="6D9356CD" w14:textId="77777777" w:rsidR="008B4980" w:rsidRPr="00786117" w:rsidRDefault="008B4980" w:rsidP="00786117">
      <w:pPr>
        <w:pStyle w:val="20"/>
        <w:ind w:firstLine="708"/>
        <w:rPr>
          <w:rFonts w:asciiTheme="minorHAnsi" w:hAnsiTheme="minorHAnsi"/>
          <w:i w:val="0"/>
        </w:rPr>
      </w:pPr>
      <w:bookmarkStart w:id="117" w:name="_Toc56893904"/>
      <w:r w:rsidRPr="008B4980">
        <w:rPr>
          <w:rFonts w:asciiTheme="minorHAnsi" w:hAnsiTheme="minorHAnsi"/>
        </w:rPr>
        <w:lastRenderedPageBreak/>
        <w:t>2. Задача № 1. Создание чертежа Прокладка 1</w:t>
      </w:r>
      <w:bookmarkEnd w:id="117"/>
    </w:p>
    <w:p w14:paraId="4875F447" w14:textId="77777777" w:rsidR="008B4980" w:rsidRPr="008B4980" w:rsidRDefault="008B4980" w:rsidP="008B4980">
      <w:pPr>
        <w:pStyle w:val="aff8"/>
        <w:spacing w:line="240" w:lineRule="auto"/>
        <w:rPr>
          <w:rFonts w:asciiTheme="minorHAnsi" w:hAnsiTheme="minorHAnsi"/>
          <w:b/>
          <w:i/>
          <w:szCs w:val="28"/>
        </w:rPr>
      </w:pPr>
      <w:r w:rsidRPr="008B4980">
        <w:rPr>
          <w:rFonts w:asciiTheme="minorHAnsi" w:hAnsiTheme="minorHAnsi"/>
          <w:b/>
          <w:i/>
          <w:szCs w:val="28"/>
        </w:rPr>
        <w:t>2.1. Отмена команд и удаление геометрических построений</w:t>
      </w:r>
    </w:p>
    <w:p w14:paraId="702920BB" w14:textId="77777777" w:rsidR="008B4980" w:rsidRPr="008B4980" w:rsidRDefault="008B4980" w:rsidP="008B4980">
      <w:pPr>
        <w:pStyle w:val="aff8"/>
        <w:spacing w:line="240" w:lineRule="auto"/>
        <w:rPr>
          <w:rFonts w:asciiTheme="minorHAnsi" w:hAnsiTheme="minorHAnsi"/>
          <w:szCs w:val="28"/>
        </w:rPr>
      </w:pPr>
      <w:r w:rsidRPr="008B4980">
        <w:rPr>
          <w:rFonts w:asciiTheme="minorHAnsi" w:hAnsiTheme="minorHAnsi"/>
          <w:szCs w:val="28"/>
        </w:rPr>
        <w:t xml:space="preserve">Первый способ отмены действующей команды – вызов другой команды. Например, если при активной команде </w:t>
      </w:r>
      <w:r w:rsidRPr="008B4980">
        <w:rPr>
          <w:rFonts w:asciiTheme="minorHAnsi" w:hAnsiTheme="minorHAnsi"/>
          <w:b/>
          <w:szCs w:val="28"/>
        </w:rPr>
        <w:t xml:space="preserve">Отрезок </w:t>
      </w:r>
      <w:r w:rsidRPr="008B4980">
        <w:rPr>
          <w:rFonts w:asciiTheme="minorHAnsi" w:hAnsiTheme="minorHAnsi"/>
          <w:szCs w:val="28"/>
        </w:rPr>
        <w:t xml:space="preserve">нажать на </w:t>
      </w:r>
      <w:r w:rsidRPr="008B4980">
        <w:rPr>
          <w:rFonts w:asciiTheme="minorHAnsi" w:hAnsiTheme="minorHAnsi"/>
          <w:b/>
          <w:szCs w:val="28"/>
        </w:rPr>
        <w:t>Компактной панели</w:t>
      </w:r>
      <w:r w:rsidRPr="008B4980">
        <w:rPr>
          <w:rFonts w:asciiTheme="minorHAnsi" w:hAnsiTheme="minorHAnsi"/>
          <w:szCs w:val="28"/>
        </w:rPr>
        <w:t xml:space="preserve"> кнопку </w:t>
      </w:r>
      <w:r w:rsidRPr="008B4980">
        <w:rPr>
          <w:rFonts w:asciiTheme="minorHAnsi" w:hAnsiTheme="minorHAnsi"/>
          <w:b/>
          <w:szCs w:val="28"/>
        </w:rPr>
        <w:t>Окружность</w:t>
      </w:r>
      <w:r w:rsidRPr="008B4980">
        <w:rPr>
          <w:rFonts w:asciiTheme="minorHAnsi" w:hAnsiTheme="minorHAnsi"/>
          <w:szCs w:val="28"/>
        </w:rPr>
        <w:t xml:space="preserve">, то построение отрезков отменяется, система готова для построения окружностей. </w:t>
      </w:r>
    </w:p>
    <w:p w14:paraId="74D99713" w14:textId="77777777" w:rsidR="008B4980" w:rsidRPr="008B4980" w:rsidRDefault="008B4980" w:rsidP="008B4980">
      <w:pPr>
        <w:pStyle w:val="aff8"/>
        <w:spacing w:line="240" w:lineRule="auto"/>
        <w:rPr>
          <w:rFonts w:asciiTheme="minorHAnsi" w:hAnsiTheme="minorHAnsi"/>
          <w:szCs w:val="28"/>
        </w:rPr>
      </w:pPr>
      <w:r w:rsidRPr="008B4980">
        <w:rPr>
          <w:rFonts w:asciiTheme="minorHAnsi" w:hAnsiTheme="minorHAnsi"/>
          <w:szCs w:val="28"/>
        </w:rPr>
        <w:t>Второй способ – нажатие клавиши &lt;</w:t>
      </w:r>
      <w:r w:rsidRPr="008B4980">
        <w:rPr>
          <w:rFonts w:asciiTheme="minorHAnsi" w:hAnsiTheme="minorHAnsi"/>
          <w:i/>
          <w:szCs w:val="28"/>
          <w:lang w:val="en-US"/>
        </w:rPr>
        <w:t>Esc</w:t>
      </w:r>
      <w:r w:rsidRPr="008B4980">
        <w:rPr>
          <w:rFonts w:asciiTheme="minorHAnsi" w:hAnsiTheme="minorHAnsi"/>
          <w:szCs w:val="28"/>
        </w:rPr>
        <w:t xml:space="preserve">&gt; слева вверху на клавиатуре или </w:t>
      </w:r>
      <w:r w:rsidRPr="008B4980">
        <w:rPr>
          <w:rFonts w:asciiTheme="minorHAnsi" w:hAnsiTheme="minorHAnsi"/>
          <w:noProof/>
          <w:szCs w:val="28"/>
        </w:rPr>
        <w:drawing>
          <wp:inline distT="0" distB="0" distL="0" distR="0" wp14:anchorId="4EE6C74F" wp14:editId="06790DD3">
            <wp:extent cx="219075" cy="200025"/>
            <wp:effectExtent l="19050" t="0" r="9525" b="0"/>
            <wp:docPr id="233" name="Рисунок 83" descr="G:\лабораторные работы\л2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3" descr="G:\лабораторные работы\л2_10.jpg"/>
                    <pic:cNvPicPr>
                      <a:picLocks noChangeAspect="1" noChangeArrowheads="1"/>
                    </pic:cNvPicPr>
                  </pic:nvPicPr>
                  <pic:blipFill>
                    <a:blip r:embed="rId125" cstate="print"/>
                    <a:srcRect/>
                    <a:stretch>
                      <a:fillRect/>
                    </a:stretch>
                  </pic:blipFill>
                  <pic:spPr bwMode="auto">
                    <a:xfrm>
                      <a:off x="0" y="0"/>
                      <a:ext cx="219075" cy="200025"/>
                    </a:xfrm>
                    <a:prstGeom prst="rect">
                      <a:avLst/>
                    </a:prstGeom>
                    <a:noFill/>
                    <a:ln w="9525">
                      <a:noFill/>
                      <a:miter lim="800000"/>
                      <a:headEnd/>
                      <a:tailEnd/>
                    </a:ln>
                  </pic:spPr>
                </pic:pic>
              </a:graphicData>
            </a:graphic>
          </wp:inline>
        </w:drawing>
      </w:r>
      <w:r w:rsidRPr="008B4980">
        <w:rPr>
          <w:rFonts w:asciiTheme="minorHAnsi" w:hAnsiTheme="minorHAnsi"/>
          <w:szCs w:val="28"/>
        </w:rPr>
        <w:t xml:space="preserve"> </w:t>
      </w:r>
      <w:r w:rsidRPr="008B4980">
        <w:rPr>
          <w:rFonts w:asciiTheme="minorHAnsi" w:hAnsiTheme="minorHAnsi"/>
          <w:b/>
          <w:i/>
          <w:szCs w:val="28"/>
          <w:lang w:val="en-US"/>
        </w:rPr>
        <w:t>STOP</w:t>
      </w:r>
      <w:r w:rsidRPr="008B4980">
        <w:rPr>
          <w:rFonts w:asciiTheme="minorHAnsi" w:hAnsiTheme="minorHAnsi"/>
          <w:szCs w:val="28"/>
        </w:rPr>
        <w:t xml:space="preserve"> на </w:t>
      </w:r>
      <w:r w:rsidRPr="008B4980">
        <w:rPr>
          <w:rFonts w:asciiTheme="minorHAnsi" w:hAnsiTheme="minorHAnsi"/>
          <w:b/>
          <w:szCs w:val="28"/>
        </w:rPr>
        <w:t>Панели специального управления</w:t>
      </w:r>
      <w:r w:rsidRPr="008B4980">
        <w:rPr>
          <w:rFonts w:asciiTheme="minorHAnsi" w:hAnsiTheme="minorHAnsi"/>
          <w:szCs w:val="28"/>
        </w:rPr>
        <w:t xml:space="preserve">. </w:t>
      </w:r>
    </w:p>
    <w:p w14:paraId="5A859888" w14:textId="77777777" w:rsidR="008B4980" w:rsidRPr="008B4980" w:rsidRDefault="008B4980" w:rsidP="008B4980">
      <w:pPr>
        <w:pStyle w:val="aff8"/>
        <w:spacing w:line="240" w:lineRule="auto"/>
        <w:rPr>
          <w:rFonts w:asciiTheme="minorHAnsi" w:hAnsiTheme="minorHAnsi"/>
          <w:szCs w:val="28"/>
        </w:rPr>
      </w:pPr>
      <w:r w:rsidRPr="008B4980">
        <w:rPr>
          <w:rFonts w:asciiTheme="minorHAnsi" w:hAnsiTheme="minorHAnsi"/>
          <w:szCs w:val="28"/>
        </w:rPr>
        <w:t xml:space="preserve">Третий способ – повторное нажатие кнопки активной команды. Повторное нажатие отменяет выполнение команды. </w:t>
      </w:r>
    </w:p>
    <w:p w14:paraId="52397126" w14:textId="77777777" w:rsidR="008B4980" w:rsidRPr="008B4980" w:rsidRDefault="008B4980" w:rsidP="008B4980">
      <w:pPr>
        <w:pStyle w:val="aff8"/>
        <w:spacing w:line="240" w:lineRule="auto"/>
        <w:rPr>
          <w:rFonts w:asciiTheme="minorHAnsi" w:hAnsiTheme="minorHAnsi"/>
          <w:szCs w:val="28"/>
        </w:rPr>
      </w:pPr>
      <w:r w:rsidRPr="008B4980">
        <w:rPr>
          <w:rFonts w:asciiTheme="minorHAnsi" w:hAnsiTheme="minorHAnsi"/>
          <w:szCs w:val="28"/>
        </w:rPr>
        <w:t>Для удаления ненужных геометрических построений выделите их ЛК мыши и удалите клавишей &lt;</w:t>
      </w:r>
      <w:r w:rsidRPr="008B4980">
        <w:rPr>
          <w:rFonts w:asciiTheme="minorHAnsi" w:hAnsiTheme="minorHAnsi"/>
          <w:i/>
          <w:szCs w:val="28"/>
          <w:lang w:val="en-US"/>
        </w:rPr>
        <w:t>Delete</w:t>
      </w:r>
      <w:r w:rsidRPr="008B4980">
        <w:rPr>
          <w:rFonts w:asciiTheme="minorHAnsi" w:hAnsiTheme="minorHAnsi"/>
          <w:szCs w:val="28"/>
        </w:rPr>
        <w:t>&gt; на клавиатуре. Если нужно выделить несколько объектов, нажмите клавишу &lt;</w:t>
      </w:r>
      <w:r w:rsidRPr="008B4980">
        <w:rPr>
          <w:rFonts w:asciiTheme="minorHAnsi" w:hAnsiTheme="minorHAnsi"/>
          <w:i/>
          <w:szCs w:val="28"/>
          <w:lang w:val="en-US"/>
        </w:rPr>
        <w:t>Shift</w:t>
      </w:r>
      <w:r w:rsidRPr="008B4980">
        <w:rPr>
          <w:rFonts w:asciiTheme="minorHAnsi" w:hAnsiTheme="minorHAnsi"/>
          <w:szCs w:val="28"/>
        </w:rPr>
        <w:t>&gt; или &lt;</w:t>
      </w:r>
      <w:r w:rsidRPr="008B4980">
        <w:rPr>
          <w:rFonts w:asciiTheme="minorHAnsi" w:hAnsiTheme="minorHAnsi"/>
          <w:i/>
          <w:szCs w:val="28"/>
        </w:rPr>
        <w:t>С</w:t>
      </w:r>
      <w:proofErr w:type="spellStart"/>
      <w:r w:rsidRPr="008B4980">
        <w:rPr>
          <w:rFonts w:asciiTheme="minorHAnsi" w:hAnsiTheme="minorHAnsi"/>
          <w:i/>
          <w:szCs w:val="28"/>
          <w:lang w:val="en-US"/>
        </w:rPr>
        <w:t>trl</w:t>
      </w:r>
      <w:proofErr w:type="spellEnd"/>
      <w:r w:rsidRPr="008B4980">
        <w:rPr>
          <w:rFonts w:asciiTheme="minorHAnsi" w:hAnsiTheme="minorHAnsi"/>
          <w:szCs w:val="28"/>
        </w:rPr>
        <w:t>&gt; и, удерживая ее нажатой, укажите объекты. Они тоже будут выделены цветом. Можно также выделить построения рамкой (нажмите ЛК мыши и, удерживая ее, переведите курсор в другую область чертежа, попавшие в рамку объекты выделяются).</w:t>
      </w:r>
    </w:p>
    <w:p w14:paraId="00B68D2F" w14:textId="77777777" w:rsidR="008B4980" w:rsidRPr="008B4980" w:rsidRDefault="008B4980" w:rsidP="008B4980">
      <w:pPr>
        <w:pStyle w:val="aff8"/>
        <w:spacing w:line="240" w:lineRule="auto"/>
        <w:rPr>
          <w:rFonts w:asciiTheme="minorHAnsi" w:hAnsiTheme="minorHAnsi"/>
          <w:szCs w:val="28"/>
        </w:rPr>
      </w:pPr>
      <w:r w:rsidRPr="008B4980">
        <w:rPr>
          <w:rFonts w:asciiTheme="minorHAnsi" w:hAnsiTheme="minorHAnsi"/>
          <w:szCs w:val="28"/>
        </w:rPr>
        <w:t xml:space="preserve">Кнопка </w:t>
      </w:r>
      <w:r w:rsidRPr="008B4980">
        <w:rPr>
          <w:rFonts w:asciiTheme="minorHAnsi" w:hAnsiTheme="minorHAnsi"/>
          <w:b/>
          <w:szCs w:val="28"/>
        </w:rPr>
        <w:t xml:space="preserve">Отменить ввод </w:t>
      </w:r>
      <w:r w:rsidRPr="008B4980">
        <w:rPr>
          <w:rFonts w:asciiTheme="minorHAnsi" w:hAnsiTheme="minorHAnsi"/>
          <w:szCs w:val="28"/>
        </w:rPr>
        <w:t>(</w:t>
      </w:r>
      <w:r w:rsidRPr="008B4980">
        <w:rPr>
          <w:rFonts w:asciiTheme="minorHAnsi" w:hAnsiTheme="minorHAnsi"/>
          <w:i/>
          <w:noProof/>
          <w:szCs w:val="28"/>
          <w:lang w:val="en-US"/>
        </w:rPr>
        <w:t>Ctrl</w:t>
      </w:r>
      <w:r w:rsidRPr="008B4980">
        <w:rPr>
          <w:rFonts w:asciiTheme="minorHAnsi" w:hAnsiTheme="minorHAnsi"/>
          <w:i/>
          <w:noProof/>
          <w:szCs w:val="28"/>
        </w:rPr>
        <w:t>+</w:t>
      </w:r>
      <w:r w:rsidRPr="008B4980">
        <w:rPr>
          <w:rFonts w:asciiTheme="minorHAnsi" w:hAnsiTheme="minorHAnsi"/>
          <w:i/>
          <w:noProof/>
          <w:szCs w:val="28"/>
          <w:lang w:val="en-US"/>
        </w:rPr>
        <w:t>z</w:t>
      </w:r>
      <w:r w:rsidRPr="008B4980">
        <w:rPr>
          <w:rFonts w:asciiTheme="minorHAnsi" w:hAnsiTheme="minorHAnsi"/>
          <w:noProof/>
          <w:szCs w:val="28"/>
        </w:rPr>
        <w:t xml:space="preserve">) </w:t>
      </w:r>
      <w:r w:rsidRPr="008B4980">
        <w:rPr>
          <w:rFonts w:asciiTheme="minorHAnsi" w:hAnsiTheme="minorHAnsi"/>
          <w:noProof/>
          <w:szCs w:val="28"/>
        </w:rPr>
        <w:drawing>
          <wp:inline distT="0" distB="0" distL="0" distR="0" wp14:anchorId="6D140F3F" wp14:editId="3599DB8C">
            <wp:extent cx="304800" cy="247650"/>
            <wp:effectExtent l="19050" t="0" r="0" b="0"/>
            <wp:docPr id="234"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1"/>
                    <pic:cNvPicPr>
                      <a:picLocks noChangeAspect="1" noChangeArrowheads="1"/>
                    </pic:cNvPicPr>
                  </pic:nvPicPr>
                  <pic:blipFill>
                    <a:blip r:embed="rId127" cstate="print"/>
                    <a:srcRect b="-237"/>
                    <a:stretch>
                      <a:fillRect/>
                    </a:stretch>
                  </pic:blipFill>
                  <pic:spPr bwMode="auto">
                    <a:xfrm>
                      <a:off x="0" y="0"/>
                      <a:ext cx="304800" cy="247650"/>
                    </a:xfrm>
                    <a:prstGeom prst="rect">
                      <a:avLst/>
                    </a:prstGeom>
                    <a:noFill/>
                    <a:ln w="9525">
                      <a:noFill/>
                      <a:miter lim="800000"/>
                      <a:headEnd/>
                      <a:tailEnd/>
                    </a:ln>
                  </pic:spPr>
                </pic:pic>
              </a:graphicData>
            </a:graphic>
          </wp:inline>
        </w:drawing>
      </w:r>
      <w:r w:rsidRPr="008B4980">
        <w:rPr>
          <w:rFonts w:asciiTheme="minorHAnsi" w:hAnsiTheme="minorHAnsi"/>
          <w:szCs w:val="28"/>
        </w:rPr>
        <w:t xml:space="preserve"> на Стандартной инструментальной панели переводит систему на шаг назад, несколько нажатий пошагово удаляют выполненные построения.</w:t>
      </w:r>
    </w:p>
    <w:p w14:paraId="7652F766" w14:textId="77777777" w:rsidR="008B4980" w:rsidRPr="008B4980" w:rsidRDefault="008B4980" w:rsidP="008B4980">
      <w:pPr>
        <w:pStyle w:val="aff8"/>
        <w:spacing w:line="240" w:lineRule="auto"/>
        <w:rPr>
          <w:rFonts w:asciiTheme="minorHAnsi" w:hAnsiTheme="minorHAnsi"/>
          <w:szCs w:val="28"/>
        </w:rPr>
      </w:pPr>
    </w:p>
    <w:p w14:paraId="67E9EE27" w14:textId="77777777" w:rsidR="008B4980" w:rsidRPr="008B4980" w:rsidRDefault="008B4980" w:rsidP="008B4980">
      <w:pPr>
        <w:pStyle w:val="aff8"/>
        <w:spacing w:line="240" w:lineRule="auto"/>
        <w:rPr>
          <w:rFonts w:asciiTheme="minorHAnsi" w:hAnsiTheme="minorHAnsi"/>
          <w:b/>
          <w:i/>
          <w:szCs w:val="28"/>
        </w:rPr>
      </w:pPr>
      <w:r w:rsidRPr="008B4980">
        <w:rPr>
          <w:rFonts w:asciiTheme="minorHAnsi" w:hAnsiTheme="minorHAnsi"/>
          <w:b/>
          <w:i/>
          <w:szCs w:val="28"/>
        </w:rPr>
        <w:t>2.2. Заполнение основной надписи и сохранение чертежа</w:t>
      </w:r>
    </w:p>
    <w:p w14:paraId="14623B57" w14:textId="77777777" w:rsidR="008B4980" w:rsidRPr="008B4980" w:rsidRDefault="008B4980" w:rsidP="008B4980">
      <w:pPr>
        <w:pStyle w:val="aff8"/>
        <w:spacing w:line="240" w:lineRule="auto"/>
        <w:rPr>
          <w:rFonts w:asciiTheme="minorHAnsi" w:hAnsiTheme="minorHAnsi"/>
          <w:szCs w:val="28"/>
        </w:rPr>
      </w:pPr>
      <w:r w:rsidRPr="008B4980">
        <w:rPr>
          <w:rFonts w:asciiTheme="minorHAnsi" w:hAnsiTheme="minorHAnsi"/>
          <w:szCs w:val="28"/>
        </w:rPr>
        <w:t xml:space="preserve">Щелкните на поле </w:t>
      </w:r>
      <w:r w:rsidRPr="008B4980">
        <w:rPr>
          <w:rFonts w:asciiTheme="minorHAnsi" w:hAnsiTheme="minorHAnsi"/>
          <w:b/>
          <w:szCs w:val="28"/>
        </w:rPr>
        <w:t>Основной надписи</w:t>
      </w:r>
      <w:r w:rsidRPr="008B4980">
        <w:rPr>
          <w:rFonts w:asciiTheme="minorHAnsi" w:hAnsiTheme="minorHAnsi"/>
          <w:szCs w:val="28"/>
        </w:rPr>
        <w:t xml:space="preserve"> правой кнопкой мыши и в появившемся контекстном меню выберите команду </w:t>
      </w:r>
      <w:r w:rsidRPr="008B4980">
        <w:rPr>
          <w:rFonts w:asciiTheme="minorHAnsi" w:hAnsiTheme="minorHAnsi"/>
          <w:b/>
          <w:szCs w:val="28"/>
        </w:rPr>
        <w:t>Заполнить основную надпись</w:t>
      </w:r>
      <w:r w:rsidRPr="008B4980">
        <w:rPr>
          <w:rFonts w:asciiTheme="minorHAnsi" w:hAnsiTheme="minorHAnsi"/>
          <w:szCs w:val="28"/>
        </w:rPr>
        <w:t xml:space="preserve">, как это показано на рис. 1.4. </w:t>
      </w:r>
    </w:p>
    <w:p w14:paraId="178B4509" w14:textId="77777777" w:rsidR="008B4980" w:rsidRPr="008B4980" w:rsidRDefault="008B4980" w:rsidP="008B4980">
      <w:pPr>
        <w:pStyle w:val="aff8"/>
        <w:spacing w:line="240" w:lineRule="auto"/>
        <w:rPr>
          <w:rFonts w:asciiTheme="minorHAnsi" w:hAnsiTheme="minorHAnsi"/>
          <w:szCs w:val="28"/>
        </w:rPr>
      </w:pPr>
    </w:p>
    <w:p w14:paraId="54E4283C" w14:textId="77777777" w:rsidR="008B4980" w:rsidRPr="008B4980" w:rsidRDefault="008B4980" w:rsidP="008B4980">
      <w:pPr>
        <w:pStyle w:val="aff8"/>
        <w:spacing w:line="240" w:lineRule="auto"/>
        <w:ind w:firstLine="0"/>
        <w:jc w:val="center"/>
        <w:rPr>
          <w:rFonts w:asciiTheme="minorHAnsi" w:hAnsiTheme="minorHAnsi"/>
          <w:szCs w:val="28"/>
          <w:lang w:val="en-US"/>
        </w:rPr>
      </w:pPr>
      <w:r w:rsidRPr="008B4980">
        <w:rPr>
          <w:rFonts w:asciiTheme="minorHAnsi" w:hAnsiTheme="minorHAnsi"/>
          <w:noProof/>
          <w:szCs w:val="28"/>
        </w:rPr>
        <w:drawing>
          <wp:inline distT="0" distB="0" distL="0" distR="0" wp14:anchorId="6A8866D8" wp14:editId="0DDE5645">
            <wp:extent cx="6219825" cy="2276475"/>
            <wp:effectExtent l="19050" t="0" r="9525" b="0"/>
            <wp:docPr id="235"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
                    <pic:cNvPicPr>
                      <a:picLocks noChangeAspect="1" noChangeArrowheads="1"/>
                    </pic:cNvPicPr>
                  </pic:nvPicPr>
                  <pic:blipFill>
                    <a:blip r:embed="rId128" cstate="print"/>
                    <a:srcRect/>
                    <a:stretch>
                      <a:fillRect/>
                    </a:stretch>
                  </pic:blipFill>
                  <pic:spPr bwMode="auto">
                    <a:xfrm>
                      <a:off x="0" y="0"/>
                      <a:ext cx="6219825" cy="2276475"/>
                    </a:xfrm>
                    <a:prstGeom prst="rect">
                      <a:avLst/>
                    </a:prstGeom>
                    <a:noFill/>
                    <a:ln w="9525">
                      <a:noFill/>
                      <a:miter lim="800000"/>
                      <a:headEnd/>
                      <a:tailEnd/>
                    </a:ln>
                  </pic:spPr>
                </pic:pic>
              </a:graphicData>
            </a:graphic>
          </wp:inline>
        </w:drawing>
      </w:r>
    </w:p>
    <w:p w14:paraId="4FE867F4" w14:textId="77777777" w:rsidR="008B4980" w:rsidRPr="008B4980" w:rsidRDefault="008B4980" w:rsidP="008B4980">
      <w:pPr>
        <w:pStyle w:val="aff8"/>
        <w:spacing w:line="240" w:lineRule="auto"/>
        <w:ind w:firstLine="0"/>
        <w:jc w:val="center"/>
        <w:rPr>
          <w:rFonts w:asciiTheme="minorHAnsi" w:hAnsiTheme="minorHAnsi"/>
          <w:i/>
          <w:szCs w:val="28"/>
        </w:rPr>
      </w:pPr>
    </w:p>
    <w:p w14:paraId="21E8D389" w14:textId="77777777" w:rsidR="008B4980" w:rsidRPr="008B4980" w:rsidRDefault="008B4980" w:rsidP="008B4980">
      <w:pPr>
        <w:pStyle w:val="aff8"/>
        <w:spacing w:line="240" w:lineRule="auto"/>
        <w:ind w:firstLine="0"/>
        <w:jc w:val="center"/>
        <w:rPr>
          <w:rFonts w:asciiTheme="minorHAnsi" w:hAnsiTheme="minorHAnsi"/>
          <w:i/>
          <w:szCs w:val="28"/>
        </w:rPr>
      </w:pPr>
      <w:r w:rsidRPr="008B4980">
        <w:rPr>
          <w:rFonts w:asciiTheme="minorHAnsi" w:hAnsiTheme="minorHAnsi"/>
          <w:i/>
          <w:szCs w:val="28"/>
        </w:rPr>
        <w:t>Рис. 1.4</w:t>
      </w:r>
    </w:p>
    <w:p w14:paraId="7C07E4B7" w14:textId="77777777" w:rsidR="008B4980" w:rsidRPr="008B4980" w:rsidRDefault="008B4980" w:rsidP="008B4980">
      <w:pPr>
        <w:pStyle w:val="aff8"/>
        <w:spacing w:line="240" w:lineRule="auto"/>
        <w:rPr>
          <w:rFonts w:asciiTheme="minorHAnsi" w:hAnsiTheme="minorHAnsi"/>
          <w:szCs w:val="28"/>
        </w:rPr>
      </w:pPr>
      <w:r w:rsidRPr="008B4980">
        <w:rPr>
          <w:rFonts w:asciiTheme="minorHAnsi" w:hAnsiTheme="minorHAnsi"/>
          <w:spacing w:val="4"/>
          <w:szCs w:val="28"/>
        </w:rPr>
        <w:t xml:space="preserve">В графе </w:t>
      </w:r>
      <w:r w:rsidRPr="008B4980">
        <w:rPr>
          <w:rFonts w:asciiTheme="minorHAnsi" w:hAnsiTheme="minorHAnsi"/>
          <w:b/>
          <w:spacing w:val="4"/>
          <w:szCs w:val="28"/>
        </w:rPr>
        <w:t>Обозначение документа</w:t>
      </w:r>
      <w:r w:rsidRPr="008B4980">
        <w:rPr>
          <w:rFonts w:asciiTheme="minorHAnsi" w:hAnsiTheme="minorHAnsi"/>
          <w:spacing w:val="4"/>
          <w:szCs w:val="28"/>
        </w:rPr>
        <w:t xml:space="preserve"> впишите: </w:t>
      </w:r>
      <w:r w:rsidRPr="008B4980">
        <w:rPr>
          <w:rFonts w:asciiTheme="minorHAnsi" w:hAnsiTheme="minorHAnsi"/>
          <w:i/>
          <w:spacing w:val="4"/>
          <w:szCs w:val="28"/>
        </w:rPr>
        <w:t>ИКГ 001.001.032</w:t>
      </w:r>
      <w:r w:rsidRPr="008B4980">
        <w:rPr>
          <w:rFonts w:asciiTheme="minorHAnsi" w:hAnsiTheme="minorHAnsi"/>
          <w:spacing w:val="4"/>
          <w:szCs w:val="28"/>
        </w:rPr>
        <w:t xml:space="preserve">, что означает «Инженерная компьютерная графика», </w:t>
      </w:r>
      <w:r w:rsidRPr="008B4980">
        <w:rPr>
          <w:rFonts w:asciiTheme="minorHAnsi" w:hAnsiTheme="minorHAnsi"/>
          <w:i/>
          <w:spacing w:val="4"/>
          <w:szCs w:val="28"/>
        </w:rPr>
        <w:t>001</w:t>
      </w:r>
      <w:r w:rsidRPr="008B4980">
        <w:rPr>
          <w:rFonts w:asciiTheme="minorHAnsi" w:hAnsiTheme="minorHAnsi"/>
          <w:spacing w:val="4"/>
          <w:szCs w:val="28"/>
        </w:rPr>
        <w:t xml:space="preserve"> – задание 1 (в нашем случае – лабораторная работа № 1), </w:t>
      </w:r>
      <w:r w:rsidRPr="008B4980">
        <w:rPr>
          <w:rFonts w:asciiTheme="minorHAnsi" w:hAnsiTheme="minorHAnsi"/>
          <w:i/>
          <w:spacing w:val="4"/>
          <w:szCs w:val="28"/>
        </w:rPr>
        <w:t>001</w:t>
      </w:r>
      <w:r w:rsidRPr="008B4980">
        <w:rPr>
          <w:rFonts w:asciiTheme="minorHAnsi" w:hAnsiTheme="minorHAnsi"/>
          <w:spacing w:val="4"/>
          <w:szCs w:val="28"/>
        </w:rPr>
        <w:t xml:space="preserve"> – первая задача</w:t>
      </w:r>
      <w:r w:rsidRPr="008B4980">
        <w:rPr>
          <w:rFonts w:asciiTheme="minorHAnsi" w:hAnsiTheme="minorHAnsi"/>
          <w:szCs w:val="28"/>
        </w:rPr>
        <w:t xml:space="preserve">, </w:t>
      </w:r>
      <w:r w:rsidRPr="008B4980">
        <w:rPr>
          <w:rFonts w:asciiTheme="minorHAnsi" w:hAnsiTheme="minorHAnsi"/>
          <w:i/>
          <w:szCs w:val="28"/>
        </w:rPr>
        <w:t>032</w:t>
      </w:r>
      <w:r w:rsidRPr="008B4980">
        <w:rPr>
          <w:rFonts w:asciiTheme="minorHAnsi" w:hAnsiTheme="minorHAnsi"/>
          <w:szCs w:val="28"/>
        </w:rPr>
        <w:t xml:space="preserve"> – вариант первой задачи. В графе </w:t>
      </w:r>
      <w:r w:rsidRPr="008B4980">
        <w:rPr>
          <w:rFonts w:asciiTheme="minorHAnsi" w:hAnsiTheme="minorHAnsi"/>
          <w:b/>
          <w:szCs w:val="28"/>
        </w:rPr>
        <w:t>Наименование</w:t>
      </w:r>
      <w:r w:rsidRPr="008B4980">
        <w:rPr>
          <w:rFonts w:asciiTheme="minorHAnsi" w:hAnsiTheme="minorHAnsi"/>
          <w:szCs w:val="28"/>
        </w:rPr>
        <w:t xml:space="preserve"> запишите имя изделия </w:t>
      </w:r>
      <w:r w:rsidRPr="008B4980">
        <w:rPr>
          <w:rFonts w:asciiTheme="minorHAnsi" w:hAnsiTheme="minorHAnsi"/>
          <w:i/>
          <w:szCs w:val="28"/>
        </w:rPr>
        <w:t>Прокладка 1</w:t>
      </w:r>
      <w:r w:rsidRPr="008B4980">
        <w:rPr>
          <w:rFonts w:asciiTheme="minorHAnsi" w:hAnsiTheme="minorHAnsi"/>
          <w:szCs w:val="28"/>
        </w:rPr>
        <w:t>.</w:t>
      </w:r>
    </w:p>
    <w:p w14:paraId="55DE384A" w14:textId="77777777" w:rsidR="008B4980" w:rsidRPr="008B4980" w:rsidRDefault="008B4980" w:rsidP="008B4980">
      <w:pPr>
        <w:pStyle w:val="aff8"/>
        <w:spacing w:line="240" w:lineRule="auto"/>
        <w:rPr>
          <w:rFonts w:asciiTheme="minorHAnsi" w:hAnsiTheme="minorHAnsi"/>
          <w:szCs w:val="28"/>
        </w:rPr>
      </w:pPr>
      <w:r w:rsidRPr="008B4980">
        <w:rPr>
          <w:rFonts w:asciiTheme="minorHAnsi" w:hAnsiTheme="minorHAnsi"/>
          <w:szCs w:val="28"/>
        </w:rPr>
        <w:lastRenderedPageBreak/>
        <w:t xml:space="preserve">В правой нижней графе </w:t>
      </w:r>
      <w:r w:rsidRPr="008B4980">
        <w:rPr>
          <w:rFonts w:asciiTheme="minorHAnsi" w:hAnsiTheme="minorHAnsi"/>
          <w:b/>
          <w:szCs w:val="28"/>
        </w:rPr>
        <w:t>Индекс предприятия</w:t>
      </w:r>
      <w:r w:rsidRPr="008B4980">
        <w:rPr>
          <w:rFonts w:asciiTheme="minorHAnsi" w:hAnsiTheme="minorHAnsi"/>
          <w:szCs w:val="28"/>
        </w:rPr>
        <w:t xml:space="preserve">, </w:t>
      </w:r>
      <w:r w:rsidRPr="008B4980">
        <w:rPr>
          <w:rFonts w:asciiTheme="minorHAnsi" w:hAnsiTheme="minorHAnsi"/>
          <w:b/>
          <w:szCs w:val="28"/>
        </w:rPr>
        <w:t xml:space="preserve">выпустившего </w:t>
      </w:r>
      <w:proofErr w:type="gramStart"/>
      <w:r w:rsidRPr="008B4980">
        <w:rPr>
          <w:rFonts w:asciiTheme="minorHAnsi" w:hAnsiTheme="minorHAnsi"/>
          <w:b/>
          <w:szCs w:val="28"/>
        </w:rPr>
        <w:t>документ</w:t>
      </w:r>
      <w:proofErr w:type="gramEnd"/>
      <w:r w:rsidRPr="008B4980">
        <w:rPr>
          <w:rFonts w:asciiTheme="minorHAnsi" w:hAnsiTheme="minorHAnsi"/>
          <w:szCs w:val="28"/>
        </w:rPr>
        <w:t xml:space="preserve"> запишите – </w:t>
      </w:r>
      <w:proofErr w:type="spellStart"/>
      <w:r w:rsidRPr="008B4980">
        <w:rPr>
          <w:rFonts w:asciiTheme="minorHAnsi" w:hAnsiTheme="minorHAnsi"/>
          <w:i/>
          <w:szCs w:val="28"/>
        </w:rPr>
        <w:t>ПензГТУ</w:t>
      </w:r>
      <w:proofErr w:type="spellEnd"/>
      <w:r w:rsidRPr="008B4980">
        <w:rPr>
          <w:rFonts w:asciiTheme="minorHAnsi" w:hAnsiTheme="minorHAnsi"/>
          <w:i/>
          <w:szCs w:val="28"/>
        </w:rPr>
        <w:t>, гр</w:t>
      </w:r>
      <w:r w:rsidRPr="008B4980">
        <w:rPr>
          <w:rFonts w:asciiTheme="minorHAnsi" w:hAnsiTheme="minorHAnsi"/>
          <w:szCs w:val="28"/>
        </w:rPr>
        <w:t xml:space="preserve">. (запишите номер своей учебной группы). Впишите свою фамилию в графе </w:t>
      </w:r>
      <w:proofErr w:type="spellStart"/>
      <w:r w:rsidRPr="008B4980">
        <w:rPr>
          <w:rFonts w:asciiTheme="minorHAnsi" w:hAnsiTheme="minorHAnsi"/>
          <w:b/>
          <w:szCs w:val="28"/>
        </w:rPr>
        <w:t>Разраб</w:t>
      </w:r>
      <w:proofErr w:type="spellEnd"/>
      <w:proofErr w:type="gramStart"/>
      <w:r w:rsidRPr="008B4980">
        <w:rPr>
          <w:rFonts w:asciiTheme="minorHAnsi" w:hAnsiTheme="minorHAnsi"/>
          <w:b/>
          <w:szCs w:val="28"/>
        </w:rPr>
        <w:t>.</w:t>
      </w:r>
      <w:proofErr w:type="gramEnd"/>
      <w:r w:rsidRPr="008B4980">
        <w:rPr>
          <w:rFonts w:asciiTheme="minorHAnsi" w:hAnsiTheme="minorHAnsi"/>
          <w:b/>
          <w:szCs w:val="28"/>
        </w:rPr>
        <w:t xml:space="preserve"> </w:t>
      </w:r>
      <w:r w:rsidRPr="008B4980">
        <w:rPr>
          <w:rFonts w:asciiTheme="minorHAnsi" w:hAnsiTheme="minorHAnsi"/>
          <w:szCs w:val="28"/>
        </w:rPr>
        <w:t xml:space="preserve">и фамилию преподавателя в графе </w:t>
      </w:r>
      <w:r w:rsidRPr="008B4980">
        <w:rPr>
          <w:rFonts w:asciiTheme="minorHAnsi" w:hAnsiTheme="minorHAnsi"/>
          <w:b/>
          <w:szCs w:val="28"/>
        </w:rPr>
        <w:t>Пров</w:t>
      </w:r>
      <w:r w:rsidRPr="008B4980">
        <w:rPr>
          <w:rFonts w:asciiTheme="minorHAnsi" w:hAnsiTheme="minorHAnsi"/>
          <w:szCs w:val="28"/>
        </w:rPr>
        <w:t xml:space="preserve">. Заполните графу </w:t>
      </w:r>
      <w:r w:rsidRPr="008B4980">
        <w:rPr>
          <w:rFonts w:asciiTheme="minorHAnsi" w:hAnsiTheme="minorHAnsi"/>
          <w:b/>
          <w:szCs w:val="28"/>
        </w:rPr>
        <w:t>Дата</w:t>
      </w:r>
      <w:r w:rsidRPr="008B4980">
        <w:rPr>
          <w:rFonts w:asciiTheme="minorHAnsi" w:hAnsiTheme="minorHAnsi"/>
          <w:szCs w:val="28"/>
        </w:rPr>
        <w:t xml:space="preserve">, сделав двойной щелчок ЛК мыши по графе и воспользовавшись предоставленным системой календарем. </w:t>
      </w:r>
    </w:p>
    <w:p w14:paraId="492259CE" w14:textId="77777777" w:rsidR="008B4980" w:rsidRPr="008B4980" w:rsidRDefault="008B4980" w:rsidP="008B4980">
      <w:pPr>
        <w:pStyle w:val="aff8"/>
        <w:spacing w:line="240" w:lineRule="auto"/>
        <w:rPr>
          <w:rFonts w:asciiTheme="minorHAnsi" w:hAnsiTheme="minorHAnsi"/>
          <w:szCs w:val="28"/>
        </w:rPr>
      </w:pPr>
      <w:r w:rsidRPr="008B4980">
        <w:rPr>
          <w:rFonts w:asciiTheme="minorHAnsi" w:hAnsiTheme="minorHAnsi"/>
          <w:szCs w:val="28"/>
        </w:rPr>
        <w:t xml:space="preserve">Обязательно завершите работу кнопкой </w:t>
      </w:r>
      <w:r w:rsidRPr="008B4980">
        <w:rPr>
          <w:rFonts w:asciiTheme="minorHAnsi" w:hAnsiTheme="minorHAnsi"/>
          <w:b/>
          <w:szCs w:val="28"/>
        </w:rPr>
        <w:t>Создать объект</w:t>
      </w:r>
      <w:r w:rsidRPr="008B4980">
        <w:rPr>
          <w:rFonts w:asciiTheme="minorHAnsi" w:hAnsiTheme="minorHAnsi"/>
          <w:szCs w:val="28"/>
        </w:rPr>
        <w:t xml:space="preserve"> </w:t>
      </w:r>
      <w:r w:rsidRPr="008B4980">
        <w:rPr>
          <w:rFonts w:asciiTheme="minorHAnsi" w:hAnsiTheme="minorHAnsi"/>
          <w:szCs w:val="28"/>
        </w:rPr>
        <w:object w:dxaOrig="2760" w:dyaOrig="5564" w14:anchorId="25A05AD4">
          <v:shape id="_x0000_i1040" type="#_x0000_t75" style="width:21.75pt;height:18pt" o:ole="">
            <v:imagedata r:id="rId129" o:title=""/>
          </v:shape>
          <o:OLEObject Type="Embed" ProgID="MSPhotoEd.3" ShapeID="_x0000_i1040" DrawAspect="Content" ObjectID="_1667586225" r:id="rId130"/>
        </w:object>
      </w:r>
      <w:r w:rsidRPr="008B4980">
        <w:rPr>
          <w:rFonts w:asciiTheme="minorHAnsi" w:hAnsiTheme="minorHAnsi"/>
          <w:szCs w:val="28"/>
        </w:rPr>
        <w:t xml:space="preserve"> на </w:t>
      </w:r>
      <w:r w:rsidRPr="008B4980">
        <w:rPr>
          <w:rFonts w:asciiTheme="minorHAnsi" w:hAnsiTheme="minorHAnsi"/>
          <w:b/>
          <w:szCs w:val="28"/>
        </w:rPr>
        <w:t>Панели специального управления</w:t>
      </w:r>
      <w:r w:rsidRPr="008B4980">
        <w:rPr>
          <w:rFonts w:asciiTheme="minorHAnsi" w:hAnsiTheme="minorHAnsi"/>
          <w:szCs w:val="28"/>
        </w:rPr>
        <w:t xml:space="preserve"> (см. рис. 1.3), иначе все занесенные сведения не сохранятся.</w:t>
      </w:r>
    </w:p>
    <w:p w14:paraId="45DC1564" w14:textId="77777777" w:rsidR="008B4980" w:rsidRPr="008B4980" w:rsidRDefault="008B4980" w:rsidP="008B4980">
      <w:pPr>
        <w:pStyle w:val="aff8"/>
        <w:spacing w:line="240" w:lineRule="auto"/>
        <w:rPr>
          <w:rFonts w:asciiTheme="minorHAnsi" w:hAnsiTheme="minorHAnsi"/>
          <w:szCs w:val="28"/>
        </w:rPr>
      </w:pPr>
      <w:r w:rsidRPr="008B4980">
        <w:rPr>
          <w:rFonts w:asciiTheme="minorHAnsi" w:hAnsiTheme="minorHAnsi"/>
          <w:szCs w:val="28"/>
          <w:u w:val="single"/>
        </w:rPr>
        <w:t>Сохраните файл чертежа</w:t>
      </w:r>
      <w:r w:rsidRPr="008B4980">
        <w:rPr>
          <w:rFonts w:asciiTheme="minorHAnsi" w:hAnsiTheme="minorHAnsi"/>
          <w:szCs w:val="28"/>
        </w:rPr>
        <w:t xml:space="preserve"> в специально созданной папке, убедившись, что система автоматически присвоила имя файлу </w:t>
      </w:r>
      <w:r w:rsidRPr="008B4980">
        <w:rPr>
          <w:rFonts w:asciiTheme="minorHAnsi" w:hAnsiTheme="minorHAnsi"/>
          <w:i/>
          <w:szCs w:val="28"/>
        </w:rPr>
        <w:t>Прокладка 1_ИКГ 001.001.032.</w:t>
      </w:r>
      <w:proofErr w:type="spellStart"/>
      <w:r w:rsidRPr="008B4980">
        <w:rPr>
          <w:rFonts w:asciiTheme="minorHAnsi" w:hAnsiTheme="minorHAnsi"/>
          <w:i/>
          <w:szCs w:val="28"/>
          <w:lang w:val="en-US"/>
        </w:rPr>
        <w:t>cdw</w:t>
      </w:r>
      <w:proofErr w:type="spellEnd"/>
      <w:r w:rsidRPr="008B4980">
        <w:rPr>
          <w:rFonts w:asciiTheme="minorHAnsi" w:hAnsiTheme="minorHAnsi"/>
          <w:szCs w:val="28"/>
        </w:rPr>
        <w:t xml:space="preserve">. </w:t>
      </w:r>
      <w:r w:rsidRPr="008B4980">
        <w:rPr>
          <w:rFonts w:asciiTheme="minorHAnsi" w:hAnsiTheme="minorHAnsi"/>
          <w:szCs w:val="28"/>
          <w:u w:val="single"/>
        </w:rPr>
        <w:t>Чертеж пока не содержит построений.</w:t>
      </w:r>
      <w:r w:rsidRPr="008B4980">
        <w:rPr>
          <w:rFonts w:asciiTheme="minorHAnsi" w:hAnsiTheme="minorHAnsi"/>
          <w:szCs w:val="28"/>
        </w:rPr>
        <w:t xml:space="preserve"> Следующее сохранение выполните, когда построения примут вид, представленный на рис. 1.5.</w:t>
      </w:r>
    </w:p>
    <w:p w14:paraId="272D8A33" w14:textId="77777777" w:rsidR="008B4980" w:rsidRPr="008B4980" w:rsidRDefault="008B4980" w:rsidP="008B4980">
      <w:pPr>
        <w:pStyle w:val="aff8"/>
        <w:spacing w:line="240" w:lineRule="auto"/>
        <w:ind w:firstLine="0"/>
        <w:jc w:val="center"/>
        <w:rPr>
          <w:rFonts w:asciiTheme="minorHAnsi" w:hAnsiTheme="minorHAnsi"/>
          <w:szCs w:val="28"/>
        </w:rPr>
      </w:pPr>
      <w:r w:rsidRPr="008B4980">
        <w:rPr>
          <w:rFonts w:asciiTheme="minorHAnsi" w:hAnsiTheme="minorHAnsi"/>
          <w:noProof/>
          <w:szCs w:val="28"/>
        </w:rPr>
        <w:drawing>
          <wp:inline distT="0" distB="0" distL="0" distR="0" wp14:anchorId="13C92E9E" wp14:editId="280E0E56">
            <wp:extent cx="2838450" cy="3302157"/>
            <wp:effectExtent l="19050" t="0" r="0" b="0"/>
            <wp:docPr id="236" name="Рисунок 49" descr="G:\лабораторные работы\2013\ИКГ 001.001.032 - Прокладка 1(полна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 descr="G:\лабораторные работы\2013\ИКГ 001.001.032 - Прокладка 1(полная).jpg"/>
                    <pic:cNvPicPr>
                      <a:picLocks noChangeAspect="1" noChangeArrowheads="1"/>
                    </pic:cNvPicPr>
                  </pic:nvPicPr>
                  <pic:blipFill>
                    <a:blip r:embed="rId131" cstate="print"/>
                    <a:srcRect/>
                    <a:stretch>
                      <a:fillRect/>
                    </a:stretch>
                  </pic:blipFill>
                  <pic:spPr bwMode="auto">
                    <a:xfrm>
                      <a:off x="0" y="0"/>
                      <a:ext cx="2838450" cy="3302157"/>
                    </a:xfrm>
                    <a:prstGeom prst="rect">
                      <a:avLst/>
                    </a:prstGeom>
                    <a:noFill/>
                    <a:ln w="9525">
                      <a:noFill/>
                      <a:miter lim="800000"/>
                      <a:headEnd/>
                      <a:tailEnd/>
                    </a:ln>
                  </pic:spPr>
                </pic:pic>
              </a:graphicData>
            </a:graphic>
          </wp:inline>
        </w:drawing>
      </w:r>
    </w:p>
    <w:p w14:paraId="191B9D72" w14:textId="77777777" w:rsidR="008B4980" w:rsidRPr="008B4980" w:rsidRDefault="008B4980" w:rsidP="008B4980">
      <w:pPr>
        <w:pStyle w:val="aff8"/>
        <w:spacing w:line="240" w:lineRule="auto"/>
        <w:ind w:firstLine="0"/>
        <w:jc w:val="center"/>
        <w:rPr>
          <w:rFonts w:asciiTheme="minorHAnsi" w:hAnsiTheme="minorHAnsi"/>
          <w:i/>
          <w:szCs w:val="28"/>
        </w:rPr>
      </w:pPr>
      <w:r w:rsidRPr="008B4980">
        <w:rPr>
          <w:rFonts w:asciiTheme="minorHAnsi" w:hAnsiTheme="minorHAnsi"/>
          <w:i/>
          <w:szCs w:val="28"/>
        </w:rPr>
        <w:t>Рис. 1.5</w:t>
      </w:r>
    </w:p>
    <w:p w14:paraId="5373ECDD" w14:textId="77777777" w:rsidR="008B4980" w:rsidRPr="008B4980" w:rsidRDefault="008B4980" w:rsidP="008B4980">
      <w:pPr>
        <w:pStyle w:val="aff8"/>
        <w:spacing w:line="240" w:lineRule="auto"/>
        <w:rPr>
          <w:rFonts w:asciiTheme="minorHAnsi" w:hAnsiTheme="minorHAnsi"/>
          <w:b/>
          <w:i/>
          <w:szCs w:val="28"/>
        </w:rPr>
      </w:pPr>
      <w:r w:rsidRPr="008B4980">
        <w:rPr>
          <w:rFonts w:asciiTheme="minorHAnsi" w:hAnsiTheme="minorHAnsi"/>
          <w:b/>
          <w:i/>
          <w:szCs w:val="28"/>
        </w:rPr>
        <w:t>2.3. Вставка ЛСК (</w:t>
      </w:r>
      <w:r w:rsidRPr="008B4980">
        <w:rPr>
          <w:rFonts w:asciiTheme="minorHAnsi" w:hAnsiTheme="minorHAnsi"/>
          <w:i/>
          <w:szCs w:val="28"/>
        </w:rPr>
        <w:t>локальная система координат</w:t>
      </w:r>
      <w:r w:rsidRPr="008B4980">
        <w:rPr>
          <w:rFonts w:asciiTheme="minorHAnsi" w:hAnsiTheme="minorHAnsi"/>
          <w:b/>
          <w:i/>
          <w:szCs w:val="28"/>
        </w:rPr>
        <w:t>) и построение отрезка вводом координат</w:t>
      </w:r>
    </w:p>
    <w:p w14:paraId="2152BAF2" w14:textId="77777777" w:rsidR="008B4980" w:rsidRPr="008B4980" w:rsidRDefault="008B4980" w:rsidP="008B4980">
      <w:pPr>
        <w:pStyle w:val="aff8"/>
        <w:spacing w:line="240" w:lineRule="auto"/>
        <w:rPr>
          <w:rFonts w:asciiTheme="minorHAnsi" w:hAnsiTheme="minorHAnsi"/>
          <w:szCs w:val="28"/>
        </w:rPr>
      </w:pPr>
      <w:r w:rsidRPr="008B4980">
        <w:rPr>
          <w:rFonts w:asciiTheme="minorHAnsi" w:hAnsiTheme="minorHAnsi"/>
          <w:szCs w:val="28"/>
        </w:rPr>
        <w:t xml:space="preserve">Выполнение построений контура детали будем выполнять отрезками в последовательности, представленной на рис. 1.6. Первым построим отрезок длиной </w:t>
      </w:r>
      <w:r w:rsidRPr="008B4980">
        <w:rPr>
          <w:rFonts w:asciiTheme="minorHAnsi" w:hAnsiTheme="minorHAnsi"/>
          <w:i/>
          <w:szCs w:val="28"/>
        </w:rPr>
        <w:t>100</w:t>
      </w:r>
      <w:r w:rsidRPr="008B4980">
        <w:rPr>
          <w:rFonts w:asciiTheme="minorHAnsi" w:hAnsiTheme="minorHAnsi"/>
          <w:szCs w:val="28"/>
        </w:rPr>
        <w:t xml:space="preserve"> мм, отмеченный цифрой </w:t>
      </w:r>
      <w:r w:rsidRPr="008B4980">
        <w:rPr>
          <w:rFonts w:asciiTheme="minorHAnsi" w:hAnsiTheme="minorHAnsi"/>
          <w:i/>
          <w:szCs w:val="28"/>
        </w:rPr>
        <w:t>1</w:t>
      </w:r>
      <w:r w:rsidRPr="008B4980">
        <w:rPr>
          <w:rFonts w:asciiTheme="minorHAnsi" w:hAnsiTheme="minorHAnsi"/>
          <w:szCs w:val="28"/>
        </w:rPr>
        <w:t>.</w:t>
      </w:r>
    </w:p>
    <w:p w14:paraId="7DDA9586" w14:textId="77777777" w:rsidR="008B4980" w:rsidRPr="008B4980" w:rsidRDefault="008B4980" w:rsidP="008B4980">
      <w:pPr>
        <w:pStyle w:val="aff8"/>
        <w:spacing w:line="240" w:lineRule="auto"/>
        <w:ind w:firstLine="0"/>
        <w:jc w:val="center"/>
        <w:rPr>
          <w:rFonts w:asciiTheme="minorHAnsi" w:hAnsiTheme="minorHAnsi"/>
          <w:szCs w:val="28"/>
        </w:rPr>
      </w:pPr>
      <w:r w:rsidRPr="008B4980">
        <w:rPr>
          <w:rFonts w:asciiTheme="minorHAnsi" w:hAnsiTheme="minorHAnsi"/>
          <w:noProof/>
          <w:szCs w:val="28"/>
        </w:rPr>
        <w:lastRenderedPageBreak/>
        <w:drawing>
          <wp:inline distT="0" distB="0" distL="0" distR="0" wp14:anchorId="3E48AFCA" wp14:editId="058CBB38">
            <wp:extent cx="2495550" cy="2740103"/>
            <wp:effectExtent l="19050" t="0" r="0" b="0"/>
            <wp:docPr id="2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7"/>
                    <pic:cNvPicPr>
                      <a:picLocks noChangeAspect="1" noChangeArrowheads="1"/>
                    </pic:cNvPicPr>
                  </pic:nvPicPr>
                  <pic:blipFill>
                    <a:blip r:embed="rId132" cstate="print"/>
                    <a:srcRect/>
                    <a:stretch>
                      <a:fillRect/>
                    </a:stretch>
                  </pic:blipFill>
                  <pic:spPr bwMode="auto">
                    <a:xfrm>
                      <a:off x="0" y="0"/>
                      <a:ext cx="2495550" cy="2740103"/>
                    </a:xfrm>
                    <a:prstGeom prst="rect">
                      <a:avLst/>
                    </a:prstGeom>
                    <a:noFill/>
                    <a:ln w="9525">
                      <a:noFill/>
                      <a:miter lim="800000"/>
                      <a:headEnd/>
                      <a:tailEnd/>
                    </a:ln>
                  </pic:spPr>
                </pic:pic>
              </a:graphicData>
            </a:graphic>
          </wp:inline>
        </w:drawing>
      </w:r>
      <w:r w:rsidRPr="008B4980">
        <w:rPr>
          <w:rFonts w:asciiTheme="minorHAnsi" w:hAnsiTheme="minorHAnsi"/>
          <w:szCs w:val="28"/>
        </w:rPr>
        <w:t xml:space="preserve">     </w:t>
      </w:r>
    </w:p>
    <w:p w14:paraId="45A73E0D" w14:textId="77777777" w:rsidR="008B4980" w:rsidRPr="008B4980" w:rsidRDefault="008B4980" w:rsidP="008B4980">
      <w:pPr>
        <w:pStyle w:val="aff8"/>
        <w:spacing w:line="240" w:lineRule="auto"/>
        <w:ind w:firstLine="0"/>
        <w:jc w:val="center"/>
        <w:rPr>
          <w:rFonts w:asciiTheme="minorHAnsi" w:hAnsiTheme="minorHAnsi"/>
          <w:i/>
          <w:szCs w:val="28"/>
        </w:rPr>
      </w:pPr>
      <w:r w:rsidRPr="008B4980">
        <w:rPr>
          <w:rFonts w:asciiTheme="minorHAnsi" w:hAnsiTheme="minorHAnsi"/>
          <w:i/>
          <w:szCs w:val="28"/>
        </w:rPr>
        <w:t>Рис. 1.6</w:t>
      </w:r>
    </w:p>
    <w:p w14:paraId="3C0442AD" w14:textId="77777777" w:rsidR="008B4980" w:rsidRPr="008B4980" w:rsidRDefault="008B4980" w:rsidP="008B4980">
      <w:pPr>
        <w:pStyle w:val="aff8"/>
        <w:spacing w:line="240" w:lineRule="auto"/>
        <w:ind w:firstLine="0"/>
        <w:jc w:val="center"/>
        <w:rPr>
          <w:rFonts w:asciiTheme="minorHAnsi" w:hAnsiTheme="minorHAnsi"/>
          <w:i/>
          <w:szCs w:val="28"/>
        </w:rPr>
      </w:pPr>
    </w:p>
    <w:p w14:paraId="0A7ECB68" w14:textId="77777777" w:rsidR="008B4980" w:rsidRPr="008B4980" w:rsidRDefault="008B4980" w:rsidP="008B4980">
      <w:pPr>
        <w:pStyle w:val="aff8"/>
        <w:spacing w:line="240" w:lineRule="auto"/>
        <w:rPr>
          <w:rFonts w:asciiTheme="minorHAnsi" w:hAnsiTheme="minorHAnsi"/>
          <w:szCs w:val="28"/>
        </w:rPr>
      </w:pPr>
      <w:r w:rsidRPr="008B4980">
        <w:rPr>
          <w:rFonts w:asciiTheme="minorHAnsi" w:hAnsiTheme="minorHAnsi"/>
          <w:szCs w:val="28"/>
        </w:rPr>
        <w:t>В КОМПАС-3</w:t>
      </w:r>
      <w:r w:rsidRPr="008B4980">
        <w:rPr>
          <w:rFonts w:asciiTheme="minorHAnsi" w:hAnsiTheme="minorHAnsi"/>
          <w:szCs w:val="28"/>
          <w:lang w:val="en-US"/>
        </w:rPr>
        <w:t>D</w:t>
      </w:r>
      <w:r w:rsidRPr="008B4980">
        <w:rPr>
          <w:rFonts w:asciiTheme="minorHAnsi" w:hAnsiTheme="minorHAnsi"/>
          <w:szCs w:val="28"/>
        </w:rPr>
        <w:t xml:space="preserve"> используется правая декартовая система координат. Начало абсолютной системы координат задается системой и по умолчанию всегда находится в левом нижнем углу формата. </w:t>
      </w:r>
    </w:p>
    <w:p w14:paraId="3D4DFF1E" w14:textId="77777777" w:rsidR="008B4980" w:rsidRPr="008B4980" w:rsidRDefault="008B4980" w:rsidP="008B4980">
      <w:pPr>
        <w:pStyle w:val="aff8"/>
        <w:spacing w:line="240" w:lineRule="auto"/>
        <w:rPr>
          <w:rFonts w:asciiTheme="minorHAnsi" w:hAnsiTheme="minorHAnsi"/>
          <w:szCs w:val="28"/>
        </w:rPr>
      </w:pPr>
      <w:r w:rsidRPr="008B4980">
        <w:rPr>
          <w:rFonts w:asciiTheme="minorHAnsi" w:hAnsiTheme="minorHAnsi"/>
          <w:szCs w:val="28"/>
        </w:rPr>
        <w:t xml:space="preserve">Однако использование системы координат, заданной по умолчанию, не всегда приемлемо. На практике часто бывает более удобно отмерять расстояние от какой-то точки на детали. В этом случае целесообразно поместить в эту точку начало системы координат, создав так называемую </w:t>
      </w:r>
      <w:r w:rsidRPr="008B4980">
        <w:rPr>
          <w:rFonts w:asciiTheme="minorHAnsi" w:hAnsiTheme="minorHAnsi"/>
          <w:i/>
          <w:szCs w:val="28"/>
        </w:rPr>
        <w:t>локальную систему координат</w:t>
      </w:r>
      <w:r w:rsidRPr="008B4980">
        <w:rPr>
          <w:rFonts w:asciiTheme="minorHAnsi" w:hAnsiTheme="minorHAnsi"/>
          <w:szCs w:val="28"/>
        </w:rPr>
        <w:t xml:space="preserve"> (</w:t>
      </w:r>
      <w:r w:rsidRPr="008B4980">
        <w:rPr>
          <w:rFonts w:asciiTheme="minorHAnsi" w:hAnsiTheme="minorHAnsi"/>
          <w:b/>
          <w:szCs w:val="28"/>
        </w:rPr>
        <w:t>ЛСК</w:t>
      </w:r>
      <w:r w:rsidRPr="008B4980">
        <w:rPr>
          <w:rFonts w:asciiTheme="minorHAnsi" w:hAnsiTheme="minorHAnsi"/>
          <w:szCs w:val="28"/>
        </w:rPr>
        <w:t xml:space="preserve">). При этом все координаты будут рассчитываться и отображаться именно в этой текущей </w:t>
      </w:r>
      <w:r w:rsidRPr="008B4980">
        <w:rPr>
          <w:rFonts w:asciiTheme="minorHAnsi" w:hAnsiTheme="minorHAnsi"/>
          <w:b/>
          <w:szCs w:val="28"/>
        </w:rPr>
        <w:t>ЛСК</w:t>
      </w:r>
      <w:r w:rsidRPr="008B4980">
        <w:rPr>
          <w:rFonts w:asciiTheme="minorHAnsi" w:hAnsiTheme="minorHAnsi"/>
          <w:szCs w:val="28"/>
        </w:rPr>
        <w:t xml:space="preserve">. </w:t>
      </w:r>
    </w:p>
    <w:p w14:paraId="7440ED6C" w14:textId="77777777" w:rsidR="008B4980" w:rsidRPr="008B4980" w:rsidRDefault="008B4980" w:rsidP="008B4980">
      <w:pPr>
        <w:pStyle w:val="aff8"/>
        <w:spacing w:line="240" w:lineRule="auto"/>
        <w:ind w:firstLine="709"/>
        <w:rPr>
          <w:rFonts w:asciiTheme="minorHAnsi" w:hAnsiTheme="minorHAnsi"/>
          <w:spacing w:val="-2"/>
          <w:szCs w:val="28"/>
        </w:rPr>
      </w:pPr>
      <w:r w:rsidRPr="008B4980">
        <w:rPr>
          <w:rFonts w:asciiTheme="minorHAnsi" w:hAnsiTheme="minorHAnsi"/>
          <w:spacing w:val="-2"/>
          <w:szCs w:val="28"/>
        </w:rPr>
        <w:t xml:space="preserve">Для создания </w:t>
      </w:r>
      <w:r w:rsidRPr="008B4980">
        <w:rPr>
          <w:rFonts w:asciiTheme="minorHAnsi" w:hAnsiTheme="minorHAnsi"/>
          <w:b/>
          <w:spacing w:val="-2"/>
          <w:szCs w:val="28"/>
        </w:rPr>
        <w:t>ЛСК</w:t>
      </w:r>
      <w:r w:rsidRPr="008B4980">
        <w:rPr>
          <w:rFonts w:asciiTheme="minorHAnsi" w:hAnsiTheme="minorHAnsi"/>
          <w:spacing w:val="-2"/>
          <w:szCs w:val="28"/>
        </w:rPr>
        <w:t xml:space="preserve"> служит кнопка </w:t>
      </w:r>
      <w:r w:rsidRPr="008B4980">
        <w:rPr>
          <w:rFonts w:asciiTheme="minorHAnsi" w:hAnsiTheme="minorHAnsi"/>
          <w:b/>
          <w:spacing w:val="-2"/>
          <w:szCs w:val="28"/>
        </w:rPr>
        <w:t>Локальная СК</w:t>
      </w:r>
      <w:r w:rsidRPr="008B4980">
        <w:rPr>
          <w:rFonts w:asciiTheme="minorHAnsi" w:hAnsiTheme="minorHAnsi"/>
          <w:noProof/>
          <w:spacing w:val="-2"/>
          <w:szCs w:val="28"/>
        </w:rPr>
        <w:drawing>
          <wp:inline distT="0" distB="0" distL="0" distR="0" wp14:anchorId="02F6F6DD" wp14:editId="57693382">
            <wp:extent cx="257175" cy="200025"/>
            <wp:effectExtent l="19050" t="0" r="9525" b="0"/>
            <wp:docPr id="238"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2"/>
                    <pic:cNvPicPr>
                      <a:picLocks noChangeAspect="1" noChangeArrowheads="1"/>
                    </pic:cNvPicPr>
                  </pic:nvPicPr>
                  <pic:blipFill>
                    <a:blip r:embed="rId133" cstate="print"/>
                    <a:srcRect/>
                    <a:stretch>
                      <a:fillRect/>
                    </a:stretch>
                  </pic:blipFill>
                  <pic:spPr bwMode="auto">
                    <a:xfrm>
                      <a:off x="0" y="0"/>
                      <a:ext cx="257175" cy="200025"/>
                    </a:xfrm>
                    <a:prstGeom prst="rect">
                      <a:avLst/>
                    </a:prstGeom>
                    <a:noFill/>
                    <a:ln w="9525">
                      <a:noFill/>
                      <a:miter lim="800000"/>
                      <a:headEnd/>
                      <a:tailEnd/>
                    </a:ln>
                  </pic:spPr>
                </pic:pic>
              </a:graphicData>
            </a:graphic>
          </wp:inline>
        </w:drawing>
      </w:r>
      <w:r w:rsidRPr="008B4980">
        <w:rPr>
          <w:rFonts w:asciiTheme="minorHAnsi" w:hAnsiTheme="minorHAnsi"/>
          <w:spacing w:val="-2"/>
          <w:szCs w:val="28"/>
        </w:rPr>
        <w:t xml:space="preserve"> из панели </w:t>
      </w:r>
      <w:r w:rsidRPr="008B4980">
        <w:rPr>
          <w:rFonts w:asciiTheme="minorHAnsi" w:hAnsiTheme="minorHAnsi"/>
          <w:b/>
          <w:spacing w:val="-2"/>
          <w:szCs w:val="28"/>
        </w:rPr>
        <w:t>Текущее состояние</w:t>
      </w:r>
      <w:r w:rsidRPr="008B4980">
        <w:rPr>
          <w:rFonts w:asciiTheme="minorHAnsi" w:hAnsiTheme="minorHAnsi"/>
          <w:spacing w:val="-2"/>
          <w:szCs w:val="28"/>
        </w:rPr>
        <w:t xml:space="preserve"> (рис. 1.3) или команда </w:t>
      </w:r>
      <w:r w:rsidRPr="008B4980">
        <w:rPr>
          <w:rFonts w:asciiTheme="minorHAnsi" w:hAnsiTheme="minorHAnsi"/>
          <w:b/>
          <w:spacing w:val="-2"/>
          <w:szCs w:val="28"/>
        </w:rPr>
        <w:t>Вставка – Локальная СК</w:t>
      </w:r>
      <w:r w:rsidRPr="008B4980">
        <w:rPr>
          <w:rFonts w:asciiTheme="minorHAnsi" w:hAnsiTheme="minorHAnsi"/>
          <w:spacing w:val="-2"/>
          <w:szCs w:val="28"/>
        </w:rPr>
        <w:t xml:space="preserve">, вызываемая из </w:t>
      </w:r>
      <w:r w:rsidRPr="008B4980">
        <w:rPr>
          <w:rFonts w:asciiTheme="minorHAnsi" w:hAnsiTheme="minorHAnsi"/>
          <w:b/>
          <w:spacing w:val="-2"/>
          <w:szCs w:val="28"/>
        </w:rPr>
        <w:t>Главного меню</w:t>
      </w:r>
      <w:r w:rsidRPr="008B4980">
        <w:rPr>
          <w:rFonts w:asciiTheme="minorHAnsi" w:hAnsiTheme="minorHAnsi"/>
          <w:spacing w:val="-2"/>
          <w:szCs w:val="28"/>
        </w:rPr>
        <w:t xml:space="preserve">. После вызова команды на экране появляется </w:t>
      </w:r>
      <w:proofErr w:type="gramStart"/>
      <w:r w:rsidRPr="008B4980">
        <w:rPr>
          <w:rFonts w:asciiTheme="minorHAnsi" w:hAnsiTheme="minorHAnsi"/>
          <w:spacing w:val="-2"/>
          <w:szCs w:val="28"/>
        </w:rPr>
        <w:t>изображение  осей</w:t>
      </w:r>
      <w:proofErr w:type="gramEnd"/>
      <w:r w:rsidRPr="008B4980">
        <w:rPr>
          <w:rFonts w:asciiTheme="minorHAnsi" w:hAnsiTheme="minorHAnsi"/>
          <w:spacing w:val="-2"/>
          <w:szCs w:val="28"/>
        </w:rPr>
        <w:t xml:space="preserve">  локальной  системы  координат  (рис. 1.7). </w:t>
      </w:r>
    </w:p>
    <w:p w14:paraId="79E14C08" w14:textId="77777777" w:rsidR="008B4980" w:rsidRPr="008B4980" w:rsidRDefault="008B4980" w:rsidP="008B4980">
      <w:pPr>
        <w:pStyle w:val="aff8"/>
        <w:spacing w:line="240" w:lineRule="auto"/>
        <w:ind w:firstLine="0"/>
        <w:jc w:val="center"/>
        <w:rPr>
          <w:rFonts w:asciiTheme="minorHAnsi" w:hAnsiTheme="minorHAnsi"/>
          <w:szCs w:val="28"/>
        </w:rPr>
      </w:pPr>
      <w:r w:rsidRPr="008B4980">
        <w:rPr>
          <w:rFonts w:asciiTheme="minorHAnsi" w:hAnsiTheme="minorHAnsi"/>
          <w:noProof/>
          <w:szCs w:val="28"/>
        </w:rPr>
        <w:lastRenderedPageBreak/>
        <w:drawing>
          <wp:inline distT="0" distB="0" distL="0" distR="0" wp14:anchorId="79E9D70B" wp14:editId="1AEBC985">
            <wp:extent cx="4933950" cy="5871874"/>
            <wp:effectExtent l="19050" t="0" r="0" b="0"/>
            <wp:docPr id="239"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
                    <pic:cNvPicPr>
                      <a:picLocks noChangeAspect="1" noChangeArrowheads="1"/>
                    </pic:cNvPicPr>
                  </pic:nvPicPr>
                  <pic:blipFill>
                    <a:blip r:embed="rId134" cstate="print"/>
                    <a:srcRect/>
                    <a:stretch>
                      <a:fillRect/>
                    </a:stretch>
                  </pic:blipFill>
                  <pic:spPr bwMode="auto">
                    <a:xfrm>
                      <a:off x="0" y="0"/>
                      <a:ext cx="4935433" cy="5873639"/>
                    </a:xfrm>
                    <a:prstGeom prst="rect">
                      <a:avLst/>
                    </a:prstGeom>
                    <a:noFill/>
                    <a:ln w="9525">
                      <a:noFill/>
                      <a:miter lim="800000"/>
                      <a:headEnd/>
                      <a:tailEnd/>
                    </a:ln>
                  </pic:spPr>
                </pic:pic>
              </a:graphicData>
            </a:graphic>
          </wp:inline>
        </w:drawing>
      </w:r>
      <w:r w:rsidRPr="008B4980">
        <w:rPr>
          <w:rFonts w:asciiTheme="minorHAnsi" w:hAnsiTheme="minorHAnsi"/>
          <w:szCs w:val="28"/>
        </w:rPr>
        <w:t xml:space="preserve"> </w:t>
      </w:r>
    </w:p>
    <w:p w14:paraId="532EBC3A" w14:textId="77777777" w:rsidR="008B4980" w:rsidRPr="008B4980" w:rsidRDefault="008B4980" w:rsidP="008B4980">
      <w:pPr>
        <w:pStyle w:val="aff8"/>
        <w:spacing w:line="240" w:lineRule="auto"/>
        <w:ind w:firstLine="0"/>
        <w:jc w:val="center"/>
        <w:rPr>
          <w:rFonts w:asciiTheme="minorHAnsi" w:hAnsiTheme="minorHAnsi"/>
          <w:i/>
          <w:szCs w:val="28"/>
        </w:rPr>
      </w:pPr>
    </w:p>
    <w:p w14:paraId="42F7D782" w14:textId="77777777" w:rsidR="008B4980" w:rsidRPr="008B4980" w:rsidRDefault="008B4980" w:rsidP="008B4980">
      <w:pPr>
        <w:pStyle w:val="aff8"/>
        <w:spacing w:line="240" w:lineRule="auto"/>
        <w:ind w:firstLine="0"/>
        <w:jc w:val="center"/>
        <w:rPr>
          <w:rFonts w:asciiTheme="minorHAnsi" w:hAnsiTheme="minorHAnsi"/>
          <w:i/>
          <w:szCs w:val="28"/>
        </w:rPr>
      </w:pPr>
      <w:r w:rsidRPr="008B4980">
        <w:rPr>
          <w:rFonts w:asciiTheme="minorHAnsi" w:hAnsiTheme="minorHAnsi"/>
          <w:i/>
          <w:szCs w:val="28"/>
        </w:rPr>
        <w:t>Рис. 1.7</w:t>
      </w:r>
    </w:p>
    <w:p w14:paraId="39137948" w14:textId="77777777" w:rsidR="008B4980" w:rsidRPr="008B4980" w:rsidRDefault="008B4980" w:rsidP="008B4980">
      <w:pPr>
        <w:pStyle w:val="aff8"/>
        <w:spacing w:line="240" w:lineRule="auto"/>
        <w:ind w:firstLine="709"/>
        <w:rPr>
          <w:rFonts w:asciiTheme="minorHAnsi" w:hAnsiTheme="minorHAnsi"/>
          <w:szCs w:val="28"/>
        </w:rPr>
      </w:pPr>
      <w:r w:rsidRPr="008B4980">
        <w:rPr>
          <w:rFonts w:asciiTheme="minorHAnsi" w:hAnsiTheme="minorHAnsi"/>
          <w:szCs w:val="28"/>
        </w:rPr>
        <w:t xml:space="preserve">Щелкните ЛК мыши левее и выше центра поля чертежа, как показано на рис. 1.7, а в строке </w:t>
      </w:r>
      <w:r w:rsidRPr="008B4980">
        <w:rPr>
          <w:rFonts w:asciiTheme="minorHAnsi" w:hAnsiTheme="minorHAnsi"/>
          <w:b/>
          <w:szCs w:val="28"/>
        </w:rPr>
        <w:t>Панели свойств</w:t>
      </w:r>
      <w:r w:rsidRPr="008B4980">
        <w:rPr>
          <w:rFonts w:asciiTheme="minorHAnsi" w:hAnsiTheme="minorHAnsi"/>
          <w:szCs w:val="28"/>
        </w:rPr>
        <w:t xml:space="preserve">, в поле </w:t>
      </w:r>
      <w:r w:rsidRPr="008B4980">
        <w:rPr>
          <w:rFonts w:asciiTheme="minorHAnsi" w:hAnsiTheme="minorHAnsi"/>
          <w:b/>
          <w:szCs w:val="28"/>
        </w:rPr>
        <w:t>Угол</w:t>
      </w:r>
      <w:r w:rsidRPr="008B4980">
        <w:rPr>
          <w:rFonts w:asciiTheme="minorHAnsi" w:hAnsiTheme="minorHAnsi"/>
          <w:szCs w:val="28"/>
        </w:rPr>
        <w:t xml:space="preserve"> введите угол наклона ЛСК – </w:t>
      </w:r>
      <w:r w:rsidRPr="008B4980">
        <w:rPr>
          <w:rFonts w:asciiTheme="minorHAnsi" w:hAnsiTheme="minorHAnsi"/>
          <w:i/>
          <w:szCs w:val="28"/>
        </w:rPr>
        <w:t>«0»</w:t>
      </w:r>
      <w:r w:rsidRPr="008B4980">
        <w:rPr>
          <w:rFonts w:asciiTheme="minorHAnsi" w:hAnsiTheme="minorHAnsi"/>
          <w:szCs w:val="28"/>
        </w:rPr>
        <w:t xml:space="preserve"> и нажмите клавишу &lt;</w:t>
      </w:r>
      <w:proofErr w:type="spellStart"/>
      <w:r w:rsidRPr="008B4980">
        <w:rPr>
          <w:rFonts w:asciiTheme="minorHAnsi" w:hAnsiTheme="minorHAnsi"/>
          <w:i/>
          <w:szCs w:val="28"/>
        </w:rPr>
        <w:t>Enter</w:t>
      </w:r>
      <w:proofErr w:type="spellEnd"/>
      <w:r w:rsidRPr="008B4980">
        <w:rPr>
          <w:rFonts w:asciiTheme="minorHAnsi" w:hAnsiTheme="minorHAnsi"/>
          <w:b/>
          <w:szCs w:val="28"/>
        </w:rPr>
        <w:t>&gt;</w:t>
      </w:r>
      <w:r w:rsidRPr="008B4980">
        <w:rPr>
          <w:rFonts w:asciiTheme="minorHAnsi" w:hAnsiTheme="minorHAnsi"/>
          <w:szCs w:val="28"/>
        </w:rPr>
        <w:t>.</w:t>
      </w:r>
    </w:p>
    <w:p w14:paraId="3B209DF1" w14:textId="77777777" w:rsidR="008B4980" w:rsidRPr="008B4980" w:rsidRDefault="008B4980" w:rsidP="008B4980">
      <w:pPr>
        <w:pStyle w:val="aff8"/>
        <w:spacing w:line="228" w:lineRule="auto"/>
        <w:ind w:firstLine="709"/>
        <w:rPr>
          <w:rFonts w:asciiTheme="minorHAnsi" w:hAnsiTheme="minorHAnsi"/>
          <w:szCs w:val="28"/>
        </w:rPr>
      </w:pPr>
      <w:r w:rsidRPr="008B4980">
        <w:rPr>
          <w:rFonts w:asciiTheme="minorHAnsi" w:hAnsiTheme="minorHAnsi"/>
          <w:spacing w:val="-4"/>
          <w:szCs w:val="28"/>
        </w:rPr>
        <w:t xml:space="preserve">На компактной панели щелкните ЛК мыши по кнопке-пиктограмме </w:t>
      </w:r>
      <w:r w:rsidRPr="008B4980">
        <w:rPr>
          <w:rFonts w:asciiTheme="minorHAnsi" w:hAnsiTheme="minorHAnsi"/>
          <w:b/>
          <w:spacing w:val="-4"/>
          <w:szCs w:val="28"/>
        </w:rPr>
        <w:t>Отрезок</w:t>
      </w:r>
      <w:r w:rsidRPr="008B4980">
        <w:rPr>
          <w:rFonts w:asciiTheme="minorHAnsi" w:hAnsiTheme="minorHAnsi"/>
          <w:spacing w:val="-4"/>
          <w:szCs w:val="28"/>
        </w:rPr>
        <w:t xml:space="preserve"> </w:t>
      </w:r>
      <w:r w:rsidRPr="008B4980">
        <w:rPr>
          <w:rFonts w:asciiTheme="minorHAnsi" w:hAnsiTheme="minorHAnsi"/>
          <w:spacing w:val="-4"/>
          <w:szCs w:val="28"/>
        </w:rPr>
        <w:object w:dxaOrig="465" w:dyaOrig="465" w14:anchorId="629EA4FE">
          <v:shape id="_x0000_i1041" type="#_x0000_t75" style="width:17.25pt;height:17.25pt" o:ole="">
            <v:imagedata r:id="rId135" o:title=""/>
          </v:shape>
          <o:OLEObject Type="Embed" ProgID="PBrush" ShapeID="_x0000_i1041" DrawAspect="Content" ObjectID="_1667586226" r:id="rId136"/>
        </w:object>
      </w:r>
      <w:r w:rsidRPr="008B4980">
        <w:rPr>
          <w:rFonts w:asciiTheme="minorHAnsi" w:hAnsiTheme="minorHAnsi"/>
          <w:spacing w:val="-4"/>
          <w:szCs w:val="28"/>
        </w:rPr>
        <w:t xml:space="preserve"> (кнопка </w:t>
      </w:r>
      <w:r w:rsidRPr="008B4980">
        <w:rPr>
          <w:rFonts w:asciiTheme="minorHAnsi" w:hAnsiTheme="minorHAnsi"/>
          <w:b/>
          <w:spacing w:val="-4"/>
          <w:szCs w:val="28"/>
        </w:rPr>
        <w:t>Компактной панели</w:t>
      </w:r>
      <w:r w:rsidRPr="008B4980">
        <w:rPr>
          <w:rFonts w:asciiTheme="minorHAnsi" w:hAnsiTheme="minorHAnsi"/>
          <w:spacing w:val="-4"/>
          <w:szCs w:val="28"/>
        </w:rPr>
        <w:t xml:space="preserve"> </w:t>
      </w:r>
      <w:r w:rsidRPr="008B4980">
        <w:rPr>
          <w:rFonts w:asciiTheme="minorHAnsi" w:hAnsiTheme="minorHAnsi"/>
          <w:b/>
          <w:spacing w:val="-4"/>
          <w:szCs w:val="28"/>
        </w:rPr>
        <w:t>Геометрия</w:t>
      </w:r>
      <w:r w:rsidRPr="008B4980">
        <w:rPr>
          <w:rFonts w:asciiTheme="minorHAnsi" w:hAnsiTheme="minorHAnsi"/>
          <w:spacing w:val="-4"/>
          <w:szCs w:val="28"/>
        </w:rPr>
        <w:t xml:space="preserve"> </w:t>
      </w:r>
      <w:r w:rsidRPr="008B4980">
        <w:rPr>
          <w:rFonts w:asciiTheme="minorHAnsi" w:hAnsiTheme="minorHAnsi"/>
          <w:noProof/>
          <w:spacing w:val="-4"/>
          <w:szCs w:val="28"/>
        </w:rPr>
        <w:drawing>
          <wp:inline distT="0" distB="0" distL="0" distR="0" wp14:anchorId="7B2C8E85" wp14:editId="776473E2">
            <wp:extent cx="219075" cy="228600"/>
            <wp:effectExtent l="19050" t="0" r="9525" b="0"/>
            <wp:docPr id="240" name="Рисунок 11"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5"/>
                    <pic:cNvPicPr>
                      <a:picLocks noChangeAspect="1" noChangeArrowheads="1"/>
                    </pic:cNvPicPr>
                  </pic:nvPicPr>
                  <pic:blipFill>
                    <a:blip r:embed="rId121" cstate="print"/>
                    <a:srcRect/>
                    <a:stretch>
                      <a:fillRect/>
                    </a:stretch>
                  </pic:blipFill>
                  <pic:spPr bwMode="auto">
                    <a:xfrm>
                      <a:off x="0" y="0"/>
                      <a:ext cx="219075" cy="228600"/>
                    </a:xfrm>
                    <a:prstGeom prst="rect">
                      <a:avLst/>
                    </a:prstGeom>
                    <a:noFill/>
                    <a:ln w="9525">
                      <a:noFill/>
                      <a:miter lim="800000"/>
                      <a:headEnd/>
                      <a:tailEnd/>
                    </a:ln>
                  </pic:spPr>
                </pic:pic>
              </a:graphicData>
            </a:graphic>
          </wp:inline>
        </w:drawing>
      </w:r>
      <w:r w:rsidRPr="008B4980">
        <w:rPr>
          <w:rFonts w:asciiTheme="minorHAnsi" w:hAnsiTheme="minorHAnsi"/>
          <w:szCs w:val="28"/>
        </w:rPr>
        <w:t xml:space="preserve"> должна быть активна – выделена цветом). Внизу на </w:t>
      </w:r>
      <w:r w:rsidRPr="008B4980">
        <w:rPr>
          <w:rFonts w:asciiTheme="minorHAnsi" w:hAnsiTheme="minorHAnsi"/>
          <w:b/>
          <w:szCs w:val="28"/>
        </w:rPr>
        <w:t>Панели свойств</w:t>
      </w:r>
      <w:r w:rsidRPr="008B4980">
        <w:rPr>
          <w:rFonts w:asciiTheme="minorHAnsi" w:hAnsiTheme="minorHAnsi"/>
          <w:szCs w:val="28"/>
        </w:rPr>
        <w:t xml:space="preserve"> появится строка параметров объекта при вводе отрезка.</w:t>
      </w:r>
    </w:p>
    <w:p w14:paraId="6D57F7C5" w14:textId="77777777" w:rsidR="008B4980" w:rsidRPr="008B4980" w:rsidRDefault="008B4980" w:rsidP="008B4980">
      <w:pPr>
        <w:pStyle w:val="a"/>
        <w:numPr>
          <w:ilvl w:val="0"/>
          <w:numId w:val="0"/>
        </w:numPr>
        <w:spacing w:line="228" w:lineRule="auto"/>
        <w:ind w:firstLine="709"/>
        <w:rPr>
          <w:rFonts w:asciiTheme="minorHAnsi" w:hAnsiTheme="minorHAnsi"/>
          <w:szCs w:val="28"/>
        </w:rPr>
      </w:pPr>
      <w:r w:rsidRPr="008B4980">
        <w:rPr>
          <w:rFonts w:asciiTheme="minorHAnsi" w:hAnsiTheme="minorHAnsi"/>
          <w:szCs w:val="28"/>
        </w:rPr>
        <w:t xml:space="preserve">Введите с </w:t>
      </w:r>
      <w:proofErr w:type="gramStart"/>
      <w:r w:rsidRPr="008B4980">
        <w:rPr>
          <w:rFonts w:asciiTheme="minorHAnsi" w:hAnsiTheme="minorHAnsi"/>
          <w:szCs w:val="28"/>
        </w:rPr>
        <w:t>клавиатуры  координаты</w:t>
      </w:r>
      <w:proofErr w:type="gramEnd"/>
      <w:r w:rsidRPr="008B4980">
        <w:rPr>
          <w:rFonts w:asciiTheme="minorHAnsi" w:hAnsiTheme="minorHAnsi"/>
          <w:szCs w:val="28"/>
        </w:rPr>
        <w:t xml:space="preserve"> </w:t>
      </w:r>
      <w:r w:rsidRPr="008B4980">
        <w:rPr>
          <w:rStyle w:val="affb"/>
          <w:rFonts w:asciiTheme="minorHAnsi" w:hAnsiTheme="minorHAnsi"/>
          <w:b/>
          <w:szCs w:val="28"/>
          <w:lang w:val="en-US"/>
        </w:rPr>
        <w:t>x</w:t>
      </w:r>
      <w:r w:rsidRPr="008B4980">
        <w:rPr>
          <w:rFonts w:asciiTheme="minorHAnsi" w:hAnsiTheme="minorHAnsi"/>
          <w:szCs w:val="28"/>
        </w:rPr>
        <w:t xml:space="preserve"> и </w:t>
      </w:r>
      <w:r w:rsidRPr="008B4980">
        <w:rPr>
          <w:rFonts w:asciiTheme="minorHAnsi" w:hAnsiTheme="minorHAnsi"/>
          <w:b/>
          <w:i/>
          <w:szCs w:val="28"/>
          <w:lang w:val="en-US"/>
        </w:rPr>
        <w:t>y</w:t>
      </w:r>
      <w:r w:rsidRPr="008B4980">
        <w:rPr>
          <w:rFonts w:asciiTheme="minorHAnsi" w:hAnsiTheme="minorHAnsi"/>
          <w:szCs w:val="28"/>
        </w:rPr>
        <w:t xml:space="preserve"> первой точки т</w:t>
      </w:r>
      <w:r w:rsidRPr="008B4980">
        <w:rPr>
          <w:rFonts w:asciiTheme="minorHAnsi" w:hAnsiTheme="minorHAnsi"/>
          <w:szCs w:val="28"/>
          <w:u w:val="single"/>
        </w:rPr>
        <w:t>1</w:t>
      </w:r>
      <w:r w:rsidRPr="008B4980">
        <w:rPr>
          <w:rFonts w:asciiTheme="minorHAnsi" w:hAnsiTheme="minorHAnsi"/>
          <w:szCs w:val="28"/>
        </w:rPr>
        <w:t xml:space="preserve"> отрезка, а затем второй точки т</w:t>
      </w:r>
      <w:r w:rsidRPr="008B4980">
        <w:rPr>
          <w:rFonts w:asciiTheme="minorHAnsi" w:hAnsiTheme="minorHAnsi"/>
          <w:szCs w:val="28"/>
          <w:u w:val="single"/>
        </w:rPr>
        <w:t>2</w:t>
      </w:r>
      <w:r w:rsidRPr="008B4980">
        <w:rPr>
          <w:rFonts w:asciiTheme="minorHAnsi" w:hAnsiTheme="minorHAnsi"/>
          <w:szCs w:val="28"/>
        </w:rPr>
        <w:t>. Для этого дважды щелкните ЛК мыши в поле (окошечке) справа от надписи т</w:t>
      </w:r>
      <w:r w:rsidRPr="008B4980">
        <w:rPr>
          <w:rFonts w:asciiTheme="minorHAnsi" w:hAnsiTheme="minorHAnsi"/>
          <w:szCs w:val="28"/>
          <w:u w:val="single"/>
        </w:rPr>
        <w:t>1</w:t>
      </w:r>
      <w:r w:rsidRPr="008B4980">
        <w:rPr>
          <w:rFonts w:asciiTheme="minorHAnsi" w:hAnsiTheme="minorHAnsi"/>
          <w:szCs w:val="28"/>
        </w:rPr>
        <w:t xml:space="preserve"> параметра первой точки и наберите на клавиатуре значение координаты </w:t>
      </w:r>
      <w:r w:rsidRPr="008B4980">
        <w:rPr>
          <w:rStyle w:val="affb"/>
          <w:rFonts w:asciiTheme="minorHAnsi" w:hAnsiTheme="minorHAnsi"/>
          <w:b/>
          <w:szCs w:val="28"/>
        </w:rPr>
        <w:t>х1</w:t>
      </w:r>
      <w:r w:rsidRPr="008B4980">
        <w:rPr>
          <w:rFonts w:asciiTheme="minorHAnsi" w:hAnsiTheme="minorHAnsi"/>
          <w:szCs w:val="28"/>
        </w:rPr>
        <w:t xml:space="preserve"> (в нашем случае </w:t>
      </w:r>
      <w:proofErr w:type="gramStart"/>
      <w:r w:rsidRPr="008B4980">
        <w:rPr>
          <w:rFonts w:asciiTheme="minorHAnsi" w:hAnsiTheme="minorHAnsi"/>
          <w:i/>
          <w:szCs w:val="28"/>
        </w:rPr>
        <w:t>0</w:t>
      </w:r>
      <w:r w:rsidRPr="008B4980">
        <w:rPr>
          <w:rFonts w:asciiTheme="minorHAnsi" w:hAnsiTheme="minorHAnsi"/>
          <w:szCs w:val="28"/>
        </w:rPr>
        <w:t xml:space="preserve"> )</w:t>
      </w:r>
      <w:proofErr w:type="gramEnd"/>
      <w:r w:rsidRPr="008B4980">
        <w:rPr>
          <w:rFonts w:asciiTheme="minorHAnsi" w:hAnsiTheme="minorHAnsi"/>
          <w:szCs w:val="28"/>
        </w:rPr>
        <w:t xml:space="preserve">. </w:t>
      </w:r>
    </w:p>
    <w:p w14:paraId="62C93CDF" w14:textId="77777777" w:rsidR="008B4980" w:rsidRPr="008B4980" w:rsidRDefault="008B4980" w:rsidP="008B4980">
      <w:pPr>
        <w:pStyle w:val="a"/>
        <w:numPr>
          <w:ilvl w:val="0"/>
          <w:numId w:val="0"/>
        </w:numPr>
        <w:spacing w:line="228" w:lineRule="auto"/>
        <w:ind w:firstLine="709"/>
        <w:rPr>
          <w:rFonts w:asciiTheme="minorHAnsi" w:hAnsiTheme="minorHAnsi"/>
          <w:szCs w:val="28"/>
        </w:rPr>
      </w:pPr>
      <w:r w:rsidRPr="008B4980">
        <w:rPr>
          <w:rFonts w:asciiTheme="minorHAnsi" w:hAnsiTheme="minorHAnsi"/>
          <w:b/>
          <w:i/>
          <w:szCs w:val="28"/>
        </w:rPr>
        <w:t xml:space="preserve">Примечание: </w:t>
      </w:r>
      <w:r w:rsidRPr="008B4980">
        <w:rPr>
          <w:rFonts w:asciiTheme="minorHAnsi" w:hAnsiTheme="minorHAnsi"/>
          <w:szCs w:val="28"/>
        </w:rPr>
        <w:t>вместо мыши можно использовать клавиатуру &lt;</w:t>
      </w:r>
      <w:r w:rsidRPr="008B4980">
        <w:rPr>
          <w:rFonts w:asciiTheme="minorHAnsi" w:hAnsiTheme="minorHAnsi"/>
          <w:i/>
          <w:szCs w:val="28"/>
          <w:lang w:val="en-US"/>
        </w:rPr>
        <w:t>Alt</w:t>
      </w:r>
      <w:r w:rsidRPr="008B4980">
        <w:rPr>
          <w:rFonts w:asciiTheme="minorHAnsi" w:hAnsiTheme="minorHAnsi"/>
          <w:i/>
          <w:szCs w:val="28"/>
        </w:rPr>
        <w:t xml:space="preserve"> + 1</w:t>
      </w:r>
      <w:r w:rsidRPr="008B4980">
        <w:rPr>
          <w:rFonts w:asciiTheme="minorHAnsi" w:hAnsiTheme="minorHAnsi"/>
          <w:szCs w:val="28"/>
        </w:rPr>
        <w:t xml:space="preserve">&gt;, так как цифра </w:t>
      </w:r>
      <w:r w:rsidRPr="008B4980">
        <w:rPr>
          <w:rFonts w:asciiTheme="minorHAnsi" w:hAnsiTheme="minorHAnsi"/>
          <w:i/>
          <w:szCs w:val="28"/>
        </w:rPr>
        <w:t xml:space="preserve">1 </w:t>
      </w:r>
      <w:r w:rsidRPr="008B4980">
        <w:rPr>
          <w:rFonts w:asciiTheme="minorHAnsi" w:hAnsiTheme="minorHAnsi"/>
          <w:szCs w:val="28"/>
        </w:rPr>
        <w:t>подчеркнута в обозначении т</w:t>
      </w:r>
      <w:r w:rsidRPr="008B4980">
        <w:rPr>
          <w:rFonts w:asciiTheme="minorHAnsi" w:hAnsiTheme="minorHAnsi"/>
          <w:szCs w:val="28"/>
          <w:u w:val="single"/>
        </w:rPr>
        <w:t>1</w:t>
      </w:r>
      <w:r w:rsidRPr="008B4980">
        <w:rPr>
          <w:rFonts w:asciiTheme="minorHAnsi" w:hAnsiTheme="minorHAnsi"/>
          <w:szCs w:val="28"/>
        </w:rPr>
        <w:t xml:space="preserve"> (если, например, набрать &lt;</w:t>
      </w:r>
      <w:r w:rsidRPr="008B4980">
        <w:rPr>
          <w:rFonts w:asciiTheme="minorHAnsi" w:hAnsiTheme="minorHAnsi"/>
          <w:i/>
          <w:szCs w:val="28"/>
          <w:lang w:val="en-US"/>
        </w:rPr>
        <w:t>Alt</w:t>
      </w:r>
      <w:r w:rsidRPr="008B4980">
        <w:rPr>
          <w:rFonts w:asciiTheme="minorHAnsi" w:hAnsiTheme="minorHAnsi"/>
          <w:i/>
          <w:szCs w:val="28"/>
        </w:rPr>
        <w:t xml:space="preserve"> + л</w:t>
      </w:r>
      <w:r w:rsidRPr="008B4980">
        <w:rPr>
          <w:rFonts w:asciiTheme="minorHAnsi" w:hAnsiTheme="minorHAnsi"/>
          <w:szCs w:val="28"/>
        </w:rPr>
        <w:t xml:space="preserve">&gt;, </w:t>
      </w:r>
      <w:r w:rsidRPr="008B4980">
        <w:rPr>
          <w:rFonts w:asciiTheme="minorHAnsi" w:hAnsiTheme="minorHAnsi"/>
          <w:szCs w:val="28"/>
        </w:rPr>
        <w:lastRenderedPageBreak/>
        <w:t>то система будет ожидать ввода данных Сти</w:t>
      </w:r>
      <w:r w:rsidRPr="008B4980">
        <w:rPr>
          <w:rFonts w:asciiTheme="minorHAnsi" w:hAnsiTheme="minorHAnsi"/>
          <w:b/>
          <w:szCs w:val="28"/>
          <w:u w:val="single"/>
        </w:rPr>
        <w:t>л</w:t>
      </w:r>
      <w:r w:rsidRPr="008B4980">
        <w:rPr>
          <w:rFonts w:asciiTheme="minorHAnsi" w:hAnsiTheme="minorHAnsi"/>
          <w:szCs w:val="28"/>
        </w:rPr>
        <w:t>ь линии; и так для каждого параметра).</w:t>
      </w:r>
    </w:p>
    <w:p w14:paraId="5D311E09" w14:textId="77777777" w:rsidR="008B4980" w:rsidRPr="008B4980" w:rsidRDefault="008B4980" w:rsidP="008B4980">
      <w:pPr>
        <w:pStyle w:val="a"/>
        <w:numPr>
          <w:ilvl w:val="0"/>
          <w:numId w:val="0"/>
        </w:numPr>
        <w:spacing w:line="228" w:lineRule="auto"/>
        <w:ind w:firstLine="709"/>
        <w:rPr>
          <w:rFonts w:asciiTheme="minorHAnsi" w:hAnsiTheme="minorHAnsi"/>
          <w:szCs w:val="28"/>
        </w:rPr>
      </w:pPr>
      <w:r w:rsidRPr="008B4980">
        <w:rPr>
          <w:rFonts w:asciiTheme="minorHAnsi" w:hAnsiTheme="minorHAnsi"/>
          <w:szCs w:val="28"/>
        </w:rPr>
        <w:t>Переместите указатель мыши при помощи клавиши &lt;</w:t>
      </w:r>
      <w:proofErr w:type="spellStart"/>
      <w:r w:rsidRPr="008B4980">
        <w:rPr>
          <w:rFonts w:asciiTheme="minorHAnsi" w:hAnsiTheme="minorHAnsi"/>
          <w:i/>
          <w:szCs w:val="28"/>
        </w:rPr>
        <w:t>Tab</w:t>
      </w:r>
      <w:proofErr w:type="spellEnd"/>
      <w:r w:rsidRPr="008B4980">
        <w:rPr>
          <w:rFonts w:asciiTheme="minorHAnsi" w:hAnsiTheme="minorHAnsi"/>
          <w:b/>
          <w:szCs w:val="28"/>
        </w:rPr>
        <w:t>&gt;</w:t>
      </w:r>
      <w:r w:rsidRPr="008B4980">
        <w:rPr>
          <w:rFonts w:asciiTheme="minorHAnsi" w:hAnsiTheme="minorHAnsi"/>
          <w:szCs w:val="28"/>
        </w:rPr>
        <w:t xml:space="preserve"> в следующее поле и наберите значение координаты </w:t>
      </w:r>
      <w:r w:rsidRPr="008B4980">
        <w:rPr>
          <w:rStyle w:val="affb"/>
          <w:rFonts w:asciiTheme="minorHAnsi" w:hAnsiTheme="minorHAnsi"/>
          <w:b/>
          <w:szCs w:val="28"/>
          <w:lang w:val="en-US"/>
        </w:rPr>
        <w:t>y</w:t>
      </w:r>
      <w:r w:rsidRPr="008B4980">
        <w:rPr>
          <w:rStyle w:val="affb"/>
          <w:rFonts w:asciiTheme="minorHAnsi" w:hAnsiTheme="minorHAnsi"/>
          <w:b/>
          <w:szCs w:val="28"/>
        </w:rPr>
        <w:t>1</w:t>
      </w:r>
      <w:r w:rsidRPr="008B4980">
        <w:rPr>
          <w:rFonts w:asciiTheme="minorHAnsi" w:hAnsiTheme="minorHAnsi"/>
          <w:szCs w:val="28"/>
        </w:rPr>
        <w:t xml:space="preserve"> (также равное </w:t>
      </w:r>
      <w:r w:rsidRPr="008B4980">
        <w:rPr>
          <w:rFonts w:asciiTheme="minorHAnsi" w:hAnsiTheme="minorHAnsi"/>
          <w:i/>
          <w:szCs w:val="28"/>
        </w:rPr>
        <w:t>0</w:t>
      </w:r>
      <w:r w:rsidRPr="008B4980">
        <w:rPr>
          <w:rFonts w:asciiTheme="minorHAnsi" w:hAnsiTheme="minorHAnsi"/>
          <w:szCs w:val="28"/>
        </w:rPr>
        <w:t xml:space="preserve">) </w:t>
      </w:r>
      <w:r w:rsidRPr="008B4980">
        <w:rPr>
          <w:rFonts w:asciiTheme="minorHAnsi" w:hAnsiTheme="minorHAnsi"/>
          <w:noProof/>
          <w:szCs w:val="28"/>
        </w:rPr>
        <w:drawing>
          <wp:inline distT="0" distB="0" distL="0" distR="0" wp14:anchorId="63BE90C6" wp14:editId="20C4D685">
            <wp:extent cx="1362075" cy="180975"/>
            <wp:effectExtent l="19050" t="0" r="9525" b="0"/>
            <wp:docPr id="241"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4"/>
                    <pic:cNvPicPr>
                      <a:picLocks noChangeAspect="1" noChangeArrowheads="1"/>
                    </pic:cNvPicPr>
                  </pic:nvPicPr>
                  <pic:blipFill>
                    <a:blip r:embed="rId137" cstate="print"/>
                    <a:srcRect/>
                    <a:stretch>
                      <a:fillRect/>
                    </a:stretch>
                  </pic:blipFill>
                  <pic:spPr bwMode="auto">
                    <a:xfrm>
                      <a:off x="0" y="0"/>
                      <a:ext cx="1362075" cy="180975"/>
                    </a:xfrm>
                    <a:prstGeom prst="rect">
                      <a:avLst/>
                    </a:prstGeom>
                    <a:noFill/>
                    <a:ln w="9525">
                      <a:noFill/>
                      <a:miter lim="800000"/>
                      <a:headEnd/>
                      <a:tailEnd/>
                    </a:ln>
                  </pic:spPr>
                </pic:pic>
              </a:graphicData>
            </a:graphic>
          </wp:inline>
        </w:drawing>
      </w:r>
      <w:r w:rsidRPr="008B4980">
        <w:rPr>
          <w:rFonts w:asciiTheme="minorHAnsi" w:hAnsiTheme="minorHAnsi"/>
          <w:szCs w:val="28"/>
        </w:rPr>
        <w:t>. Зафиксируйте значения первой точки отрезка нажатием клавиши &lt;</w:t>
      </w:r>
      <w:proofErr w:type="spellStart"/>
      <w:r w:rsidRPr="008B4980">
        <w:rPr>
          <w:rFonts w:asciiTheme="minorHAnsi" w:hAnsiTheme="minorHAnsi"/>
          <w:i/>
          <w:szCs w:val="28"/>
        </w:rPr>
        <w:t>Еntе</w:t>
      </w:r>
      <w:proofErr w:type="spellEnd"/>
      <w:r w:rsidRPr="008B4980">
        <w:rPr>
          <w:rFonts w:asciiTheme="minorHAnsi" w:hAnsiTheme="minorHAnsi"/>
          <w:i/>
          <w:szCs w:val="28"/>
          <w:lang w:val="en-US"/>
        </w:rPr>
        <w:t>r</w:t>
      </w:r>
      <w:r w:rsidRPr="008B4980">
        <w:rPr>
          <w:rFonts w:asciiTheme="minorHAnsi" w:hAnsiTheme="minorHAnsi"/>
          <w:b/>
          <w:szCs w:val="28"/>
        </w:rPr>
        <w:t>&gt;</w:t>
      </w:r>
      <w:r w:rsidRPr="008B4980">
        <w:rPr>
          <w:rFonts w:asciiTheme="minorHAnsi" w:hAnsiTheme="minorHAnsi"/>
          <w:szCs w:val="28"/>
        </w:rPr>
        <w:t>.</w:t>
      </w:r>
    </w:p>
    <w:p w14:paraId="405A361B" w14:textId="77777777" w:rsidR="008B4980" w:rsidRPr="008B4980" w:rsidRDefault="008B4980" w:rsidP="008B4980">
      <w:pPr>
        <w:pStyle w:val="a"/>
        <w:numPr>
          <w:ilvl w:val="0"/>
          <w:numId w:val="0"/>
        </w:numPr>
        <w:spacing w:line="228" w:lineRule="auto"/>
        <w:ind w:firstLine="709"/>
        <w:rPr>
          <w:rFonts w:asciiTheme="minorHAnsi" w:hAnsiTheme="minorHAnsi"/>
          <w:szCs w:val="28"/>
        </w:rPr>
      </w:pPr>
      <w:r w:rsidRPr="008B4980">
        <w:rPr>
          <w:rFonts w:asciiTheme="minorHAnsi" w:hAnsiTheme="minorHAnsi"/>
          <w:szCs w:val="28"/>
        </w:rPr>
        <w:t>Введите &lt;</w:t>
      </w:r>
      <w:r w:rsidRPr="008B4980">
        <w:rPr>
          <w:rFonts w:asciiTheme="minorHAnsi" w:hAnsiTheme="minorHAnsi"/>
          <w:i/>
          <w:szCs w:val="28"/>
          <w:lang w:val="en-US"/>
        </w:rPr>
        <w:t>Alt</w:t>
      </w:r>
      <w:r w:rsidRPr="008B4980">
        <w:rPr>
          <w:rFonts w:asciiTheme="minorHAnsi" w:hAnsiTheme="minorHAnsi"/>
          <w:i/>
          <w:szCs w:val="28"/>
        </w:rPr>
        <w:t xml:space="preserve"> + 2</w:t>
      </w:r>
      <w:r w:rsidRPr="008B4980">
        <w:rPr>
          <w:rFonts w:asciiTheme="minorHAnsi" w:hAnsiTheme="minorHAnsi"/>
          <w:szCs w:val="28"/>
        </w:rPr>
        <w:t xml:space="preserve">&gt;. Откроется поле для координаты </w:t>
      </w:r>
      <w:r w:rsidRPr="008B4980">
        <w:rPr>
          <w:rStyle w:val="affb"/>
          <w:rFonts w:asciiTheme="minorHAnsi" w:hAnsiTheme="minorHAnsi"/>
          <w:b/>
          <w:szCs w:val="28"/>
        </w:rPr>
        <w:t xml:space="preserve">х2 </w:t>
      </w:r>
      <w:r w:rsidRPr="008B4980">
        <w:rPr>
          <w:rFonts w:asciiTheme="minorHAnsi" w:hAnsiTheme="minorHAnsi"/>
          <w:szCs w:val="28"/>
        </w:rPr>
        <w:t>второй точки т</w:t>
      </w:r>
      <w:r w:rsidRPr="008B4980">
        <w:rPr>
          <w:rFonts w:asciiTheme="minorHAnsi" w:hAnsiTheme="minorHAnsi"/>
          <w:szCs w:val="28"/>
          <w:u w:val="single"/>
        </w:rPr>
        <w:t>2</w:t>
      </w:r>
      <w:r w:rsidRPr="008B4980">
        <w:rPr>
          <w:rFonts w:asciiTheme="minorHAnsi" w:hAnsiTheme="minorHAnsi"/>
          <w:szCs w:val="28"/>
        </w:rPr>
        <w:t xml:space="preserve">. Первый из создаваемых отрезков нашего контура имеет координату </w:t>
      </w:r>
      <w:r w:rsidRPr="008B4980">
        <w:rPr>
          <w:rStyle w:val="affb"/>
          <w:rFonts w:asciiTheme="minorHAnsi" w:hAnsiTheme="minorHAnsi"/>
          <w:b/>
          <w:szCs w:val="28"/>
        </w:rPr>
        <w:t xml:space="preserve">х2 </w:t>
      </w:r>
      <w:r w:rsidRPr="008B4980">
        <w:rPr>
          <w:rStyle w:val="affb"/>
          <w:rFonts w:asciiTheme="minorHAnsi" w:hAnsiTheme="minorHAnsi"/>
          <w:szCs w:val="28"/>
        </w:rPr>
        <w:t>= 100</w:t>
      </w:r>
      <w:r w:rsidRPr="008B4980">
        <w:rPr>
          <w:rFonts w:asciiTheme="minorHAnsi" w:hAnsiTheme="minorHAnsi"/>
          <w:szCs w:val="28"/>
        </w:rPr>
        <w:t xml:space="preserve"> (рис. 1.7). Введите это значение. Нажмите </w:t>
      </w:r>
      <w:r w:rsidRPr="008B4980">
        <w:rPr>
          <w:rStyle w:val="affb"/>
          <w:rFonts w:asciiTheme="minorHAnsi" w:hAnsiTheme="minorHAnsi"/>
          <w:szCs w:val="28"/>
        </w:rPr>
        <w:t xml:space="preserve">клавишу </w:t>
      </w:r>
      <w:r w:rsidRPr="008B4980">
        <w:rPr>
          <w:rFonts w:asciiTheme="minorHAnsi" w:hAnsiTheme="minorHAnsi"/>
          <w:szCs w:val="28"/>
        </w:rPr>
        <w:t>&lt;</w:t>
      </w:r>
      <w:proofErr w:type="spellStart"/>
      <w:r w:rsidRPr="008B4980">
        <w:rPr>
          <w:rFonts w:asciiTheme="minorHAnsi" w:hAnsiTheme="minorHAnsi"/>
          <w:i/>
          <w:szCs w:val="28"/>
        </w:rPr>
        <w:t>Tab</w:t>
      </w:r>
      <w:proofErr w:type="spellEnd"/>
      <w:r w:rsidRPr="008B4980">
        <w:rPr>
          <w:rFonts w:asciiTheme="minorHAnsi" w:hAnsiTheme="minorHAnsi"/>
          <w:b/>
          <w:szCs w:val="28"/>
        </w:rPr>
        <w:t>&gt;</w:t>
      </w:r>
      <w:r w:rsidRPr="008B4980">
        <w:rPr>
          <w:rFonts w:asciiTheme="minorHAnsi" w:hAnsiTheme="minorHAnsi"/>
          <w:szCs w:val="28"/>
        </w:rPr>
        <w:t xml:space="preserve">, введите </w:t>
      </w:r>
      <w:r w:rsidRPr="008B4980">
        <w:rPr>
          <w:rStyle w:val="affb"/>
          <w:rFonts w:asciiTheme="minorHAnsi" w:hAnsiTheme="minorHAnsi"/>
          <w:b/>
          <w:szCs w:val="28"/>
          <w:lang w:val="en-US"/>
        </w:rPr>
        <w:t>y</w:t>
      </w:r>
      <w:r w:rsidRPr="008B4980">
        <w:rPr>
          <w:rStyle w:val="affb"/>
          <w:rFonts w:asciiTheme="minorHAnsi" w:hAnsiTheme="minorHAnsi"/>
          <w:b/>
          <w:szCs w:val="28"/>
        </w:rPr>
        <w:t xml:space="preserve">2 </w:t>
      </w:r>
      <w:r w:rsidRPr="008B4980">
        <w:rPr>
          <w:rStyle w:val="affb"/>
          <w:rFonts w:asciiTheme="minorHAnsi" w:hAnsiTheme="minorHAnsi"/>
          <w:szCs w:val="28"/>
        </w:rPr>
        <w:t xml:space="preserve">= 0 (если в поле </w:t>
      </w:r>
      <w:r w:rsidRPr="008B4980">
        <w:rPr>
          <w:rStyle w:val="affb"/>
          <w:rFonts w:asciiTheme="minorHAnsi" w:hAnsiTheme="minorHAnsi"/>
          <w:b/>
          <w:szCs w:val="28"/>
          <w:lang w:val="en-US"/>
        </w:rPr>
        <w:t>y</w:t>
      </w:r>
      <w:r w:rsidRPr="008B4980">
        <w:rPr>
          <w:rStyle w:val="affb"/>
          <w:rFonts w:asciiTheme="minorHAnsi" w:hAnsiTheme="minorHAnsi"/>
          <w:b/>
          <w:szCs w:val="28"/>
        </w:rPr>
        <w:t xml:space="preserve"> </w:t>
      </w:r>
      <w:r w:rsidRPr="008B4980">
        <w:rPr>
          <w:rStyle w:val="affb"/>
          <w:rFonts w:asciiTheme="minorHAnsi" w:hAnsiTheme="minorHAnsi"/>
          <w:szCs w:val="28"/>
        </w:rPr>
        <w:t>для</w:t>
      </w:r>
      <w:r w:rsidRPr="008B4980">
        <w:rPr>
          <w:rStyle w:val="affb"/>
          <w:rFonts w:asciiTheme="minorHAnsi" w:hAnsiTheme="minorHAnsi"/>
          <w:b/>
          <w:szCs w:val="28"/>
        </w:rPr>
        <w:t xml:space="preserve"> </w:t>
      </w:r>
      <w:r w:rsidRPr="008B4980">
        <w:rPr>
          <w:rFonts w:asciiTheme="minorHAnsi" w:hAnsiTheme="minorHAnsi"/>
          <w:szCs w:val="28"/>
        </w:rPr>
        <w:t>т</w:t>
      </w:r>
      <w:r w:rsidRPr="008B4980">
        <w:rPr>
          <w:rFonts w:asciiTheme="minorHAnsi" w:hAnsiTheme="minorHAnsi"/>
          <w:szCs w:val="28"/>
          <w:u w:val="single"/>
        </w:rPr>
        <w:t>2</w:t>
      </w:r>
      <w:r w:rsidRPr="008B4980">
        <w:rPr>
          <w:rFonts w:asciiTheme="minorHAnsi" w:hAnsiTheme="minorHAnsi"/>
          <w:szCs w:val="28"/>
        </w:rPr>
        <w:t xml:space="preserve"> уже числится </w:t>
      </w:r>
      <w:r w:rsidRPr="008B4980">
        <w:rPr>
          <w:rFonts w:asciiTheme="minorHAnsi" w:hAnsiTheme="minorHAnsi"/>
          <w:i/>
          <w:szCs w:val="28"/>
        </w:rPr>
        <w:t>0.0</w:t>
      </w:r>
      <w:r w:rsidRPr="008B4980">
        <w:rPr>
          <w:rFonts w:asciiTheme="minorHAnsi" w:hAnsiTheme="minorHAnsi"/>
          <w:szCs w:val="28"/>
        </w:rPr>
        <w:t>, то вводить значение необязательно)</w:t>
      </w:r>
      <w:r w:rsidRPr="008B4980">
        <w:rPr>
          <w:rFonts w:asciiTheme="minorHAnsi" w:hAnsiTheme="minorHAnsi"/>
          <w:noProof/>
          <w:szCs w:val="28"/>
        </w:rPr>
        <w:t xml:space="preserve"> </w:t>
      </w:r>
      <w:r w:rsidRPr="008B4980">
        <w:rPr>
          <w:rFonts w:asciiTheme="minorHAnsi" w:hAnsiTheme="minorHAnsi"/>
          <w:noProof/>
          <w:szCs w:val="28"/>
        </w:rPr>
        <w:drawing>
          <wp:inline distT="0" distB="0" distL="0" distR="0" wp14:anchorId="3A6676F2" wp14:editId="07EDF876">
            <wp:extent cx="1066800" cy="180975"/>
            <wp:effectExtent l="19050" t="0" r="0" b="0"/>
            <wp:docPr id="242"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4"/>
                    <pic:cNvPicPr>
                      <a:picLocks noChangeAspect="1" noChangeArrowheads="1"/>
                    </pic:cNvPicPr>
                  </pic:nvPicPr>
                  <pic:blipFill>
                    <a:blip r:embed="rId138" cstate="print"/>
                    <a:srcRect/>
                    <a:stretch>
                      <a:fillRect/>
                    </a:stretch>
                  </pic:blipFill>
                  <pic:spPr bwMode="auto">
                    <a:xfrm>
                      <a:off x="0" y="0"/>
                      <a:ext cx="1066800" cy="180975"/>
                    </a:xfrm>
                    <a:prstGeom prst="rect">
                      <a:avLst/>
                    </a:prstGeom>
                    <a:noFill/>
                    <a:ln w="9525">
                      <a:noFill/>
                      <a:miter lim="800000"/>
                      <a:headEnd/>
                      <a:tailEnd/>
                    </a:ln>
                  </pic:spPr>
                </pic:pic>
              </a:graphicData>
            </a:graphic>
          </wp:inline>
        </w:drawing>
      </w:r>
      <w:r w:rsidRPr="008B4980">
        <w:rPr>
          <w:rStyle w:val="affb"/>
          <w:rFonts w:asciiTheme="minorHAnsi" w:hAnsiTheme="minorHAnsi"/>
          <w:szCs w:val="28"/>
        </w:rPr>
        <w:t xml:space="preserve">  Нажмите </w:t>
      </w:r>
      <w:r w:rsidRPr="008B4980">
        <w:rPr>
          <w:rFonts w:asciiTheme="minorHAnsi" w:hAnsiTheme="minorHAnsi"/>
          <w:szCs w:val="28"/>
        </w:rPr>
        <w:t>&lt;</w:t>
      </w:r>
      <w:proofErr w:type="spellStart"/>
      <w:r w:rsidRPr="008B4980">
        <w:rPr>
          <w:rFonts w:asciiTheme="minorHAnsi" w:hAnsiTheme="minorHAnsi"/>
          <w:i/>
          <w:szCs w:val="28"/>
        </w:rPr>
        <w:t>Еntе</w:t>
      </w:r>
      <w:proofErr w:type="spellEnd"/>
      <w:r w:rsidRPr="008B4980">
        <w:rPr>
          <w:rFonts w:asciiTheme="minorHAnsi" w:hAnsiTheme="minorHAnsi"/>
          <w:i/>
          <w:szCs w:val="28"/>
          <w:lang w:val="en-US"/>
        </w:rPr>
        <w:t>r</w:t>
      </w:r>
      <w:r w:rsidRPr="008B4980">
        <w:rPr>
          <w:rFonts w:asciiTheme="minorHAnsi" w:hAnsiTheme="minorHAnsi"/>
          <w:szCs w:val="28"/>
        </w:rPr>
        <w:t>&gt;. На чертеже появится изображение отрезка.</w:t>
      </w:r>
    </w:p>
    <w:p w14:paraId="5FDA86CB" w14:textId="77777777" w:rsidR="008B4980" w:rsidRPr="008B4980" w:rsidRDefault="008B4980" w:rsidP="00786117">
      <w:pPr>
        <w:pStyle w:val="a"/>
        <w:numPr>
          <w:ilvl w:val="0"/>
          <w:numId w:val="0"/>
        </w:numPr>
        <w:spacing w:line="240" w:lineRule="auto"/>
        <w:ind w:firstLine="709"/>
        <w:rPr>
          <w:rFonts w:asciiTheme="minorHAnsi" w:hAnsiTheme="minorHAnsi"/>
          <w:szCs w:val="28"/>
        </w:rPr>
      </w:pPr>
      <w:r w:rsidRPr="008B4980">
        <w:rPr>
          <w:rFonts w:asciiTheme="minorHAnsi" w:hAnsiTheme="minorHAnsi"/>
          <w:szCs w:val="28"/>
        </w:rPr>
        <w:t xml:space="preserve">Система остается в режиме ожидания для построения второго отрезка. </w:t>
      </w:r>
    </w:p>
    <w:p w14:paraId="5D72038B" w14:textId="77777777" w:rsidR="008B4980" w:rsidRPr="008B4980" w:rsidRDefault="008B4980" w:rsidP="008B4980">
      <w:pPr>
        <w:pStyle w:val="aff8"/>
        <w:spacing w:line="240" w:lineRule="auto"/>
        <w:rPr>
          <w:rFonts w:asciiTheme="minorHAnsi" w:hAnsiTheme="minorHAnsi"/>
          <w:b/>
          <w:i/>
          <w:szCs w:val="28"/>
        </w:rPr>
      </w:pPr>
      <w:bookmarkStart w:id="118" w:name="_Toc13291524"/>
      <w:r w:rsidRPr="008B4980">
        <w:rPr>
          <w:rFonts w:asciiTheme="minorHAnsi" w:hAnsiTheme="minorHAnsi"/>
          <w:b/>
          <w:i/>
          <w:szCs w:val="28"/>
        </w:rPr>
        <w:t xml:space="preserve">2.4. Построение второго отрезка методом указания </w:t>
      </w:r>
    </w:p>
    <w:p w14:paraId="79FED79D" w14:textId="77777777" w:rsidR="008B4980" w:rsidRPr="008B4980" w:rsidRDefault="008B4980" w:rsidP="008B4980">
      <w:pPr>
        <w:pStyle w:val="aff8"/>
        <w:spacing w:line="240" w:lineRule="auto"/>
        <w:rPr>
          <w:rFonts w:asciiTheme="minorHAnsi" w:hAnsiTheme="minorHAnsi"/>
          <w:b/>
          <w:i/>
          <w:szCs w:val="28"/>
        </w:rPr>
      </w:pPr>
      <w:r w:rsidRPr="008B4980">
        <w:rPr>
          <w:rFonts w:asciiTheme="minorHAnsi" w:hAnsiTheme="minorHAnsi"/>
          <w:b/>
          <w:i/>
          <w:szCs w:val="28"/>
        </w:rPr>
        <w:t>с последующим вводом значения длины</w:t>
      </w:r>
    </w:p>
    <w:p w14:paraId="40A2A65C" w14:textId="77777777" w:rsidR="008B4980" w:rsidRPr="008B4980" w:rsidRDefault="008B4980" w:rsidP="008B4980">
      <w:pPr>
        <w:pStyle w:val="aff8"/>
        <w:spacing w:line="240" w:lineRule="auto"/>
        <w:rPr>
          <w:rFonts w:asciiTheme="minorHAnsi" w:hAnsiTheme="minorHAnsi"/>
          <w:szCs w:val="28"/>
        </w:rPr>
      </w:pPr>
      <w:r w:rsidRPr="008B4980">
        <w:rPr>
          <w:rFonts w:asciiTheme="minorHAnsi" w:hAnsiTheme="minorHAnsi"/>
          <w:szCs w:val="28"/>
        </w:rPr>
        <w:t xml:space="preserve">Укажите курсором на вторую точку первого отрезка. Сработала глобальная привязка </w:t>
      </w:r>
      <w:r w:rsidRPr="008B4980">
        <w:rPr>
          <w:rFonts w:asciiTheme="minorHAnsi" w:hAnsiTheme="minorHAnsi"/>
          <w:b/>
          <w:szCs w:val="28"/>
        </w:rPr>
        <w:t xml:space="preserve">Ближайшая точка </w:t>
      </w:r>
      <w:r w:rsidRPr="008B4980">
        <w:rPr>
          <w:rFonts w:asciiTheme="minorHAnsi" w:hAnsiTheme="minorHAnsi"/>
          <w:szCs w:val="28"/>
        </w:rPr>
        <w:t xml:space="preserve">(рис. 1.8). После этого </w:t>
      </w:r>
      <w:r w:rsidRPr="008B4980">
        <w:rPr>
          <w:rFonts w:asciiTheme="minorHAnsi" w:hAnsiTheme="minorHAnsi"/>
          <w:spacing w:val="-4"/>
          <w:szCs w:val="28"/>
        </w:rPr>
        <w:t xml:space="preserve">щелкните по ней ЛК мыши для указания первой точки </w:t>
      </w:r>
      <w:proofErr w:type="gramStart"/>
      <w:r w:rsidRPr="008B4980">
        <w:rPr>
          <w:rFonts w:asciiTheme="minorHAnsi" w:hAnsiTheme="minorHAnsi"/>
          <w:spacing w:val="-4"/>
          <w:szCs w:val="28"/>
        </w:rPr>
        <w:t>второго  отрезка</w:t>
      </w:r>
      <w:proofErr w:type="gramEnd"/>
      <w:r w:rsidRPr="008B4980">
        <w:rPr>
          <w:rFonts w:asciiTheme="minorHAnsi" w:hAnsiTheme="minorHAnsi"/>
          <w:spacing w:val="-4"/>
          <w:szCs w:val="28"/>
        </w:rPr>
        <w:t>.</w:t>
      </w:r>
    </w:p>
    <w:p w14:paraId="3AD4E8DF" w14:textId="77777777" w:rsidR="008B4980" w:rsidRPr="008B4980" w:rsidRDefault="008B4980" w:rsidP="008B4980">
      <w:pPr>
        <w:pStyle w:val="aff8"/>
        <w:spacing w:before="120" w:line="240" w:lineRule="auto"/>
        <w:ind w:firstLine="0"/>
        <w:jc w:val="center"/>
        <w:rPr>
          <w:rFonts w:asciiTheme="minorHAnsi" w:hAnsiTheme="minorHAnsi"/>
          <w:szCs w:val="28"/>
        </w:rPr>
      </w:pPr>
      <w:r w:rsidRPr="008B4980">
        <w:rPr>
          <w:rFonts w:asciiTheme="minorHAnsi" w:hAnsiTheme="minorHAnsi"/>
          <w:noProof/>
          <w:szCs w:val="28"/>
        </w:rPr>
        <w:drawing>
          <wp:inline distT="0" distB="0" distL="0" distR="0" wp14:anchorId="4F61727A" wp14:editId="68718138">
            <wp:extent cx="5514975" cy="885825"/>
            <wp:effectExtent l="19050" t="0" r="9525" b="0"/>
            <wp:docPr id="243"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8"/>
                    <pic:cNvPicPr>
                      <a:picLocks noChangeAspect="1" noChangeArrowheads="1"/>
                    </pic:cNvPicPr>
                  </pic:nvPicPr>
                  <pic:blipFill>
                    <a:blip r:embed="rId139" cstate="print"/>
                    <a:srcRect r="-192"/>
                    <a:stretch>
                      <a:fillRect/>
                    </a:stretch>
                  </pic:blipFill>
                  <pic:spPr bwMode="auto">
                    <a:xfrm>
                      <a:off x="0" y="0"/>
                      <a:ext cx="5514975" cy="885825"/>
                    </a:xfrm>
                    <a:prstGeom prst="rect">
                      <a:avLst/>
                    </a:prstGeom>
                    <a:noFill/>
                    <a:ln w="9525">
                      <a:noFill/>
                      <a:miter lim="800000"/>
                      <a:headEnd/>
                      <a:tailEnd/>
                    </a:ln>
                  </pic:spPr>
                </pic:pic>
              </a:graphicData>
            </a:graphic>
          </wp:inline>
        </w:drawing>
      </w:r>
    </w:p>
    <w:p w14:paraId="14F67780" w14:textId="77777777" w:rsidR="008B4980" w:rsidRPr="008B4980" w:rsidRDefault="008B4980" w:rsidP="008B4980">
      <w:pPr>
        <w:pStyle w:val="aff8"/>
        <w:spacing w:before="120" w:after="120" w:line="240" w:lineRule="auto"/>
        <w:ind w:firstLine="0"/>
        <w:jc w:val="center"/>
        <w:rPr>
          <w:rFonts w:asciiTheme="minorHAnsi" w:hAnsiTheme="minorHAnsi"/>
          <w:i/>
          <w:szCs w:val="28"/>
        </w:rPr>
      </w:pPr>
      <w:r w:rsidRPr="008B4980">
        <w:rPr>
          <w:rFonts w:asciiTheme="minorHAnsi" w:hAnsiTheme="minorHAnsi"/>
          <w:i/>
          <w:szCs w:val="28"/>
        </w:rPr>
        <w:t>Рис. 1.8</w:t>
      </w:r>
    </w:p>
    <w:p w14:paraId="4E531DB9" w14:textId="77777777" w:rsidR="008B4980" w:rsidRPr="008B4980" w:rsidRDefault="008B4980" w:rsidP="008B4980">
      <w:pPr>
        <w:pStyle w:val="aff8"/>
        <w:spacing w:line="240" w:lineRule="auto"/>
        <w:rPr>
          <w:rFonts w:asciiTheme="minorHAnsi" w:hAnsiTheme="minorHAnsi"/>
          <w:szCs w:val="28"/>
        </w:rPr>
      </w:pPr>
      <w:r w:rsidRPr="008B4980">
        <w:rPr>
          <w:rFonts w:asciiTheme="minorHAnsi" w:hAnsiTheme="minorHAnsi"/>
          <w:szCs w:val="28"/>
        </w:rPr>
        <w:t xml:space="preserve">В строке </w:t>
      </w:r>
      <w:r w:rsidRPr="008B4980">
        <w:rPr>
          <w:rFonts w:asciiTheme="minorHAnsi" w:hAnsiTheme="minorHAnsi"/>
          <w:b/>
          <w:szCs w:val="28"/>
        </w:rPr>
        <w:t>Панели свойств</w:t>
      </w:r>
      <w:r w:rsidRPr="008B4980">
        <w:rPr>
          <w:rFonts w:asciiTheme="minorHAnsi" w:hAnsiTheme="minorHAnsi"/>
          <w:szCs w:val="28"/>
        </w:rPr>
        <w:t xml:space="preserve"> поле </w:t>
      </w:r>
      <w:r w:rsidRPr="008B4980">
        <w:rPr>
          <w:rFonts w:asciiTheme="minorHAnsi" w:hAnsiTheme="minorHAnsi"/>
          <w:noProof/>
          <w:szCs w:val="28"/>
        </w:rPr>
        <w:drawing>
          <wp:inline distT="0" distB="0" distL="0" distR="0" wp14:anchorId="65772572" wp14:editId="26E47A08">
            <wp:extent cx="457200" cy="161925"/>
            <wp:effectExtent l="19050" t="0" r="0" b="0"/>
            <wp:docPr id="244"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1"/>
                    <pic:cNvPicPr>
                      <a:picLocks noChangeAspect="1" noChangeArrowheads="1"/>
                    </pic:cNvPicPr>
                  </pic:nvPicPr>
                  <pic:blipFill>
                    <a:blip r:embed="rId140" cstate="print"/>
                    <a:srcRect/>
                    <a:stretch>
                      <a:fillRect/>
                    </a:stretch>
                  </pic:blipFill>
                  <pic:spPr bwMode="auto">
                    <a:xfrm>
                      <a:off x="0" y="0"/>
                      <a:ext cx="457200" cy="161925"/>
                    </a:xfrm>
                    <a:prstGeom prst="rect">
                      <a:avLst/>
                    </a:prstGeom>
                    <a:noFill/>
                    <a:ln w="9525">
                      <a:noFill/>
                      <a:miter lim="800000"/>
                      <a:headEnd/>
                      <a:tailEnd/>
                    </a:ln>
                  </pic:spPr>
                </pic:pic>
              </a:graphicData>
            </a:graphic>
          </wp:inline>
        </w:drawing>
      </w:r>
      <w:r w:rsidRPr="008B4980">
        <w:rPr>
          <w:rFonts w:asciiTheme="minorHAnsi" w:hAnsiTheme="minorHAnsi"/>
          <w:szCs w:val="28"/>
        </w:rPr>
        <w:t xml:space="preserve"> активно (выделено цветом), система ожидает ввода значения именно длины отрезка (предопределенный ввод параметров). С клавиатуры введите число </w:t>
      </w:r>
      <w:r w:rsidRPr="008B4980">
        <w:rPr>
          <w:rFonts w:asciiTheme="minorHAnsi" w:hAnsiTheme="minorHAnsi"/>
          <w:i/>
          <w:szCs w:val="28"/>
        </w:rPr>
        <w:t>140</w:t>
      </w:r>
      <w:r w:rsidRPr="008B4980">
        <w:rPr>
          <w:rFonts w:asciiTheme="minorHAnsi" w:hAnsiTheme="minorHAnsi"/>
          <w:szCs w:val="28"/>
        </w:rPr>
        <w:t>.</w:t>
      </w:r>
      <w:bookmarkEnd w:id="118"/>
      <w:r w:rsidRPr="008B4980">
        <w:rPr>
          <w:rFonts w:asciiTheme="minorHAnsi" w:hAnsiTheme="minorHAnsi"/>
          <w:szCs w:val="28"/>
        </w:rPr>
        <w:t xml:space="preserve"> </w:t>
      </w:r>
    </w:p>
    <w:p w14:paraId="65A83332" w14:textId="77777777" w:rsidR="008B4980" w:rsidRPr="008B4980" w:rsidRDefault="008B4980" w:rsidP="008B4980">
      <w:pPr>
        <w:pStyle w:val="aff8"/>
        <w:spacing w:line="240" w:lineRule="auto"/>
        <w:rPr>
          <w:rFonts w:asciiTheme="minorHAnsi" w:hAnsiTheme="minorHAnsi"/>
          <w:szCs w:val="28"/>
        </w:rPr>
      </w:pPr>
      <w:r w:rsidRPr="008B4980">
        <w:rPr>
          <w:rFonts w:asciiTheme="minorHAnsi" w:hAnsiTheme="minorHAnsi"/>
          <w:szCs w:val="28"/>
        </w:rPr>
        <w:t xml:space="preserve">Включите кнопку </w:t>
      </w:r>
      <w:r w:rsidRPr="008B4980">
        <w:rPr>
          <w:rFonts w:asciiTheme="minorHAnsi" w:hAnsiTheme="minorHAnsi"/>
          <w:b/>
          <w:szCs w:val="28"/>
        </w:rPr>
        <w:t>Ортогональность</w:t>
      </w:r>
      <w:r w:rsidRPr="008B4980">
        <w:rPr>
          <w:rFonts w:asciiTheme="minorHAnsi" w:hAnsiTheme="minorHAnsi"/>
          <w:szCs w:val="28"/>
        </w:rPr>
        <w:t xml:space="preserve"> </w:t>
      </w:r>
      <w:r w:rsidRPr="008B4980">
        <w:rPr>
          <w:rFonts w:asciiTheme="minorHAnsi" w:hAnsiTheme="minorHAnsi"/>
          <w:noProof/>
          <w:szCs w:val="28"/>
        </w:rPr>
        <w:drawing>
          <wp:inline distT="0" distB="0" distL="0" distR="0" wp14:anchorId="262A42CD" wp14:editId="3E51674C">
            <wp:extent cx="190500" cy="180975"/>
            <wp:effectExtent l="19050" t="0" r="0" b="0"/>
            <wp:docPr id="245"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4"/>
                    <pic:cNvPicPr>
                      <a:picLocks noChangeAspect="1" noChangeArrowheads="1"/>
                    </pic:cNvPicPr>
                  </pic:nvPicPr>
                  <pic:blipFill>
                    <a:blip r:embed="rId141" cstate="print"/>
                    <a:srcRect/>
                    <a:stretch>
                      <a:fillRect/>
                    </a:stretch>
                  </pic:blipFill>
                  <pic:spPr bwMode="auto">
                    <a:xfrm>
                      <a:off x="0" y="0"/>
                      <a:ext cx="190500" cy="180975"/>
                    </a:xfrm>
                    <a:prstGeom prst="rect">
                      <a:avLst/>
                    </a:prstGeom>
                    <a:noFill/>
                    <a:ln w="9525">
                      <a:noFill/>
                      <a:miter lim="800000"/>
                      <a:headEnd/>
                      <a:tailEnd/>
                    </a:ln>
                  </pic:spPr>
                </pic:pic>
              </a:graphicData>
            </a:graphic>
          </wp:inline>
        </w:drawing>
      </w:r>
      <w:r w:rsidRPr="008B4980">
        <w:rPr>
          <w:rFonts w:asciiTheme="minorHAnsi" w:hAnsiTheme="minorHAnsi"/>
          <w:szCs w:val="28"/>
        </w:rPr>
        <w:t xml:space="preserve"> (отрезки будут строиться только вертикально или горизонтально). Требуется построить вертикальный отрезок (сверху вниз). Укажите курсором и ЛК мыши нажмите на поле чертежа ниже первого отрезка. Построен отрезок, обозначенный на рис. 1.6 цифрой </w:t>
      </w:r>
      <w:r w:rsidRPr="008B4980">
        <w:rPr>
          <w:rFonts w:asciiTheme="minorHAnsi" w:hAnsiTheme="minorHAnsi"/>
          <w:i/>
          <w:szCs w:val="28"/>
        </w:rPr>
        <w:t>2</w:t>
      </w:r>
      <w:r w:rsidRPr="008B4980">
        <w:rPr>
          <w:rFonts w:asciiTheme="minorHAnsi" w:hAnsiTheme="minorHAnsi"/>
          <w:szCs w:val="28"/>
        </w:rPr>
        <w:t>.</w:t>
      </w:r>
    </w:p>
    <w:p w14:paraId="00C10213" w14:textId="77777777" w:rsidR="008B4980" w:rsidRPr="008B4980" w:rsidRDefault="008B4980" w:rsidP="008B4980">
      <w:pPr>
        <w:pStyle w:val="aff8"/>
        <w:spacing w:before="120" w:after="120" w:line="240" w:lineRule="auto"/>
        <w:ind w:firstLine="708"/>
        <w:rPr>
          <w:rFonts w:asciiTheme="minorHAnsi" w:hAnsiTheme="minorHAnsi"/>
          <w:b/>
          <w:i/>
          <w:szCs w:val="28"/>
        </w:rPr>
      </w:pPr>
      <w:r w:rsidRPr="008B4980">
        <w:rPr>
          <w:rFonts w:asciiTheme="minorHAnsi" w:hAnsiTheme="minorHAnsi"/>
          <w:b/>
          <w:i/>
          <w:szCs w:val="28"/>
        </w:rPr>
        <w:t xml:space="preserve">2.5. Построение третьего отрезка </w:t>
      </w:r>
    </w:p>
    <w:p w14:paraId="07793E84" w14:textId="77777777" w:rsidR="008B4980" w:rsidRPr="008B4980" w:rsidRDefault="008B4980" w:rsidP="008B4980">
      <w:pPr>
        <w:pStyle w:val="aff8"/>
        <w:spacing w:line="240" w:lineRule="auto"/>
        <w:ind w:firstLine="709"/>
        <w:rPr>
          <w:rFonts w:asciiTheme="minorHAnsi" w:hAnsiTheme="minorHAnsi"/>
          <w:szCs w:val="28"/>
        </w:rPr>
      </w:pPr>
      <w:r w:rsidRPr="008B4980">
        <w:rPr>
          <w:rFonts w:asciiTheme="minorHAnsi" w:hAnsiTheme="minorHAnsi"/>
          <w:szCs w:val="28"/>
        </w:rPr>
        <w:t xml:space="preserve">Система остается в режиме ожидания для проведения следующего отрезка, обозначенного цифрой </w:t>
      </w:r>
      <w:r w:rsidRPr="008B4980">
        <w:rPr>
          <w:rFonts w:asciiTheme="minorHAnsi" w:hAnsiTheme="minorHAnsi"/>
          <w:i/>
          <w:szCs w:val="28"/>
        </w:rPr>
        <w:t>3</w:t>
      </w:r>
      <w:r w:rsidRPr="008B4980">
        <w:rPr>
          <w:rFonts w:asciiTheme="minorHAnsi" w:hAnsiTheme="minorHAnsi"/>
          <w:szCs w:val="28"/>
        </w:rPr>
        <w:t xml:space="preserve"> на рис. 1.6. </w:t>
      </w:r>
    </w:p>
    <w:p w14:paraId="515FF67D" w14:textId="77777777" w:rsidR="008B4980" w:rsidRPr="008B4980" w:rsidRDefault="008B4980" w:rsidP="008B4980">
      <w:pPr>
        <w:pStyle w:val="aff8"/>
        <w:spacing w:line="240" w:lineRule="auto"/>
        <w:ind w:firstLine="709"/>
        <w:rPr>
          <w:rFonts w:asciiTheme="minorHAnsi" w:hAnsiTheme="minorHAnsi"/>
          <w:szCs w:val="28"/>
        </w:rPr>
      </w:pPr>
      <w:r w:rsidRPr="008B4980">
        <w:rPr>
          <w:rFonts w:asciiTheme="minorHAnsi" w:hAnsiTheme="minorHAnsi"/>
          <w:szCs w:val="28"/>
        </w:rPr>
        <w:t xml:space="preserve">Как и в предыдущем случае, «привяжите» начало третьего отрезка к концу предыдущего. Ведите курсор справа налево, пока длина отрезка не достигнет </w:t>
      </w:r>
      <w:r w:rsidRPr="008B4980">
        <w:rPr>
          <w:rFonts w:asciiTheme="minorHAnsi" w:hAnsiTheme="minorHAnsi"/>
          <w:i/>
          <w:szCs w:val="28"/>
        </w:rPr>
        <w:t>120</w:t>
      </w:r>
      <w:r w:rsidRPr="008B4980">
        <w:rPr>
          <w:rFonts w:asciiTheme="minorHAnsi" w:hAnsiTheme="minorHAnsi"/>
          <w:szCs w:val="28"/>
        </w:rPr>
        <w:t xml:space="preserve"> мм (рис. 1.9). Щелкните ЛК мыши. Отрезок построен.</w:t>
      </w:r>
    </w:p>
    <w:p w14:paraId="69800903" w14:textId="77777777" w:rsidR="008B4980" w:rsidRPr="008B4980" w:rsidRDefault="008B4980" w:rsidP="008B4980">
      <w:pPr>
        <w:pStyle w:val="aff8"/>
        <w:spacing w:line="240" w:lineRule="auto"/>
        <w:ind w:firstLine="0"/>
        <w:jc w:val="center"/>
        <w:rPr>
          <w:rFonts w:asciiTheme="minorHAnsi" w:hAnsiTheme="minorHAnsi"/>
          <w:szCs w:val="28"/>
        </w:rPr>
      </w:pPr>
      <w:r w:rsidRPr="008B4980">
        <w:rPr>
          <w:rFonts w:asciiTheme="minorHAnsi" w:hAnsiTheme="minorHAnsi"/>
          <w:noProof/>
          <w:szCs w:val="28"/>
        </w:rPr>
        <w:lastRenderedPageBreak/>
        <w:drawing>
          <wp:inline distT="0" distB="0" distL="0" distR="0" wp14:anchorId="53F4AA9F" wp14:editId="6C4271B2">
            <wp:extent cx="3943350" cy="1638300"/>
            <wp:effectExtent l="19050" t="0" r="0" b="0"/>
            <wp:docPr id="246"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7"/>
                    <pic:cNvPicPr>
                      <a:picLocks noChangeAspect="1" noChangeArrowheads="1"/>
                    </pic:cNvPicPr>
                  </pic:nvPicPr>
                  <pic:blipFill>
                    <a:blip r:embed="rId142" cstate="print"/>
                    <a:srcRect/>
                    <a:stretch>
                      <a:fillRect/>
                    </a:stretch>
                  </pic:blipFill>
                  <pic:spPr bwMode="auto">
                    <a:xfrm>
                      <a:off x="0" y="0"/>
                      <a:ext cx="3943350" cy="1638300"/>
                    </a:xfrm>
                    <a:prstGeom prst="rect">
                      <a:avLst/>
                    </a:prstGeom>
                    <a:noFill/>
                    <a:ln w="9525">
                      <a:noFill/>
                      <a:miter lim="800000"/>
                      <a:headEnd/>
                      <a:tailEnd/>
                    </a:ln>
                  </pic:spPr>
                </pic:pic>
              </a:graphicData>
            </a:graphic>
          </wp:inline>
        </w:drawing>
      </w:r>
    </w:p>
    <w:p w14:paraId="6FE6BA50" w14:textId="77777777" w:rsidR="008B4980" w:rsidRPr="008B4980" w:rsidRDefault="008B4980" w:rsidP="008B4980">
      <w:pPr>
        <w:pStyle w:val="aff8"/>
        <w:spacing w:line="240" w:lineRule="auto"/>
        <w:ind w:firstLine="0"/>
        <w:jc w:val="center"/>
        <w:rPr>
          <w:rFonts w:asciiTheme="minorHAnsi" w:hAnsiTheme="minorHAnsi"/>
          <w:i/>
          <w:szCs w:val="28"/>
        </w:rPr>
      </w:pPr>
      <w:r w:rsidRPr="008B4980">
        <w:rPr>
          <w:rFonts w:asciiTheme="minorHAnsi" w:hAnsiTheme="minorHAnsi"/>
          <w:i/>
          <w:szCs w:val="28"/>
        </w:rPr>
        <w:t>Рис. 1.9</w:t>
      </w:r>
    </w:p>
    <w:p w14:paraId="0186836E" w14:textId="77777777" w:rsidR="008B4980" w:rsidRPr="008B4980" w:rsidRDefault="008B4980" w:rsidP="008B4980">
      <w:pPr>
        <w:pStyle w:val="aff8"/>
        <w:spacing w:line="240" w:lineRule="auto"/>
        <w:ind w:firstLine="709"/>
        <w:jc w:val="center"/>
        <w:rPr>
          <w:rFonts w:asciiTheme="minorHAnsi" w:hAnsiTheme="minorHAnsi"/>
          <w:i/>
          <w:szCs w:val="28"/>
        </w:rPr>
      </w:pPr>
    </w:p>
    <w:p w14:paraId="206CC9E3" w14:textId="77777777" w:rsidR="008B4980" w:rsidRPr="008B4980" w:rsidRDefault="008B4980" w:rsidP="008B4980">
      <w:pPr>
        <w:pStyle w:val="aff8"/>
        <w:spacing w:line="240" w:lineRule="auto"/>
        <w:ind w:firstLine="709"/>
        <w:rPr>
          <w:rFonts w:asciiTheme="minorHAnsi" w:hAnsiTheme="minorHAnsi"/>
          <w:szCs w:val="28"/>
        </w:rPr>
      </w:pPr>
      <w:r w:rsidRPr="008B4980">
        <w:rPr>
          <w:rFonts w:asciiTheme="minorHAnsi" w:hAnsiTheme="minorHAnsi"/>
          <w:szCs w:val="28"/>
        </w:rPr>
        <w:t xml:space="preserve">Данный метод ввода длины самый наглядный, однако самый неточный. Глобальная привязка </w:t>
      </w:r>
      <w:r w:rsidRPr="008B4980">
        <w:rPr>
          <w:rFonts w:asciiTheme="minorHAnsi" w:hAnsiTheme="minorHAnsi"/>
          <w:b/>
          <w:szCs w:val="28"/>
        </w:rPr>
        <w:t>Выравнивание</w:t>
      </w:r>
      <w:r w:rsidRPr="008B4980">
        <w:rPr>
          <w:rFonts w:asciiTheme="minorHAnsi" w:hAnsiTheme="minorHAnsi"/>
          <w:szCs w:val="28"/>
        </w:rPr>
        <w:t xml:space="preserve"> или другие привязки </w:t>
      </w:r>
      <w:r w:rsidRPr="008B4980">
        <w:rPr>
          <w:rFonts w:asciiTheme="minorHAnsi" w:hAnsiTheme="minorHAnsi"/>
          <w:spacing w:val="-6"/>
          <w:szCs w:val="28"/>
        </w:rPr>
        <w:t xml:space="preserve">могут вмешаться, «привязывая» точку к какому-либо ранее построенному объекту. Кроме того, мышь может сместиться </w:t>
      </w:r>
      <w:proofErr w:type="gramStart"/>
      <w:r w:rsidRPr="008B4980">
        <w:rPr>
          <w:rFonts w:asciiTheme="minorHAnsi" w:hAnsiTheme="minorHAnsi"/>
          <w:spacing w:val="-6"/>
          <w:szCs w:val="28"/>
        </w:rPr>
        <w:t>в  момент</w:t>
      </w:r>
      <w:proofErr w:type="gramEnd"/>
      <w:r w:rsidRPr="008B4980">
        <w:rPr>
          <w:rFonts w:asciiTheme="minorHAnsi" w:hAnsiTheme="minorHAnsi"/>
          <w:spacing w:val="-6"/>
          <w:szCs w:val="28"/>
        </w:rPr>
        <w:t xml:space="preserve">  щелчка  ЛК.</w:t>
      </w:r>
      <w:r w:rsidRPr="008B4980">
        <w:rPr>
          <w:rFonts w:asciiTheme="minorHAnsi" w:hAnsiTheme="minorHAnsi"/>
          <w:szCs w:val="28"/>
        </w:rPr>
        <w:t xml:space="preserve"> </w:t>
      </w:r>
    </w:p>
    <w:p w14:paraId="0889C26A" w14:textId="77777777" w:rsidR="008B4980" w:rsidRPr="008B4980" w:rsidRDefault="008B4980" w:rsidP="00786117">
      <w:pPr>
        <w:pStyle w:val="aff8"/>
        <w:spacing w:line="240" w:lineRule="auto"/>
        <w:ind w:firstLine="709"/>
        <w:rPr>
          <w:rFonts w:asciiTheme="minorHAnsi" w:hAnsiTheme="minorHAnsi"/>
          <w:szCs w:val="28"/>
        </w:rPr>
      </w:pPr>
      <w:r w:rsidRPr="008B4980">
        <w:rPr>
          <w:rFonts w:asciiTheme="minorHAnsi" w:hAnsiTheme="minorHAnsi"/>
          <w:szCs w:val="28"/>
        </w:rPr>
        <w:t xml:space="preserve">Проверьте точность длины уже построенного отрезка. Для этого прервите команду ввода отрезка (нажмите </w:t>
      </w:r>
      <w:r w:rsidRPr="008B4980">
        <w:rPr>
          <w:rFonts w:asciiTheme="minorHAnsi" w:hAnsiTheme="minorHAnsi"/>
          <w:i/>
          <w:szCs w:val="28"/>
          <w:lang w:val="en-US"/>
        </w:rPr>
        <w:t>STOP</w:t>
      </w:r>
      <w:r w:rsidRPr="008B4980">
        <w:rPr>
          <w:rFonts w:asciiTheme="minorHAnsi" w:hAnsiTheme="minorHAnsi"/>
          <w:szCs w:val="28"/>
        </w:rPr>
        <w:t xml:space="preserve"> на </w:t>
      </w:r>
      <w:r w:rsidRPr="008B4980">
        <w:rPr>
          <w:rFonts w:asciiTheme="minorHAnsi" w:hAnsiTheme="minorHAnsi"/>
          <w:b/>
          <w:szCs w:val="28"/>
        </w:rPr>
        <w:t>Панели специального управления</w:t>
      </w:r>
      <w:r w:rsidRPr="008B4980">
        <w:rPr>
          <w:rFonts w:asciiTheme="minorHAnsi" w:hAnsiTheme="minorHAnsi"/>
          <w:szCs w:val="28"/>
        </w:rPr>
        <w:t xml:space="preserve"> или &lt;</w:t>
      </w:r>
      <w:r w:rsidRPr="008B4980">
        <w:rPr>
          <w:rFonts w:asciiTheme="minorHAnsi" w:hAnsiTheme="minorHAnsi"/>
          <w:i/>
          <w:szCs w:val="28"/>
          <w:lang w:val="en-US"/>
        </w:rPr>
        <w:t>Esc</w:t>
      </w:r>
      <w:r w:rsidRPr="008B4980">
        <w:rPr>
          <w:rFonts w:asciiTheme="minorHAnsi" w:hAnsiTheme="minorHAnsi"/>
          <w:szCs w:val="28"/>
        </w:rPr>
        <w:t xml:space="preserve">&gt; </w:t>
      </w:r>
      <w:r w:rsidRPr="008B4980">
        <w:rPr>
          <w:rFonts w:asciiTheme="minorHAnsi" w:hAnsiTheme="minorHAnsi"/>
          <w:szCs w:val="28"/>
          <w:lang w:val="en-US"/>
        </w:rPr>
        <w:t>c</w:t>
      </w:r>
      <w:r w:rsidRPr="008B4980">
        <w:rPr>
          <w:rFonts w:asciiTheme="minorHAnsi" w:hAnsiTheme="minorHAnsi"/>
          <w:szCs w:val="28"/>
        </w:rPr>
        <w:t xml:space="preserve"> клавиатуры), затем сделайте двойной щелчок ЛК по уже построенному отрезку. Он перешел в состояние редактирования. Если в поле </w:t>
      </w:r>
      <w:r w:rsidRPr="008B4980">
        <w:rPr>
          <w:rFonts w:asciiTheme="minorHAnsi" w:hAnsiTheme="minorHAnsi"/>
          <w:b/>
          <w:szCs w:val="28"/>
        </w:rPr>
        <w:t xml:space="preserve">Длина </w:t>
      </w:r>
      <w:r w:rsidRPr="008B4980">
        <w:rPr>
          <w:rFonts w:asciiTheme="minorHAnsi" w:hAnsiTheme="minorHAnsi"/>
          <w:szCs w:val="28"/>
        </w:rPr>
        <w:t xml:space="preserve"> </w:t>
      </w:r>
      <w:r w:rsidRPr="008B4980">
        <w:rPr>
          <w:rFonts w:asciiTheme="minorHAnsi" w:hAnsiTheme="minorHAnsi"/>
          <w:noProof/>
          <w:szCs w:val="28"/>
        </w:rPr>
        <w:drawing>
          <wp:inline distT="0" distB="0" distL="0" distR="0" wp14:anchorId="4C10B4FF" wp14:editId="37FC73E1">
            <wp:extent cx="495300" cy="161925"/>
            <wp:effectExtent l="19050" t="0" r="0" b="0"/>
            <wp:docPr id="247" name="Рисунок 89" descr="G:\лабораторные работы\2013\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9" descr="G:\лабораторные работы\2013\Безымянный.png"/>
                    <pic:cNvPicPr>
                      <a:picLocks noChangeAspect="1" noChangeArrowheads="1"/>
                    </pic:cNvPicPr>
                  </pic:nvPicPr>
                  <pic:blipFill>
                    <a:blip r:embed="rId143" cstate="print"/>
                    <a:srcRect/>
                    <a:stretch>
                      <a:fillRect/>
                    </a:stretch>
                  </pic:blipFill>
                  <pic:spPr bwMode="auto">
                    <a:xfrm>
                      <a:off x="0" y="0"/>
                      <a:ext cx="495300" cy="161925"/>
                    </a:xfrm>
                    <a:prstGeom prst="rect">
                      <a:avLst/>
                    </a:prstGeom>
                    <a:noFill/>
                    <a:ln w="9525">
                      <a:noFill/>
                      <a:miter lim="800000"/>
                      <a:headEnd/>
                      <a:tailEnd/>
                    </a:ln>
                  </pic:spPr>
                </pic:pic>
              </a:graphicData>
            </a:graphic>
          </wp:inline>
        </w:drawing>
      </w:r>
      <w:r w:rsidRPr="008B4980">
        <w:rPr>
          <w:rFonts w:asciiTheme="minorHAnsi" w:hAnsiTheme="minorHAnsi"/>
          <w:szCs w:val="28"/>
        </w:rPr>
        <w:t xml:space="preserve"> стоит значение </w:t>
      </w:r>
      <w:r w:rsidRPr="008B4980">
        <w:rPr>
          <w:rFonts w:asciiTheme="minorHAnsi" w:hAnsiTheme="minorHAnsi"/>
          <w:i/>
          <w:szCs w:val="28"/>
        </w:rPr>
        <w:t>120.0</w:t>
      </w:r>
      <w:r w:rsidRPr="008B4980">
        <w:rPr>
          <w:rFonts w:asciiTheme="minorHAnsi" w:hAnsiTheme="minorHAnsi"/>
          <w:szCs w:val="28"/>
        </w:rPr>
        <w:t xml:space="preserve">, то редактирования параметра не требуется, нажмите </w:t>
      </w:r>
      <w:r w:rsidRPr="008B4980">
        <w:rPr>
          <w:rFonts w:asciiTheme="minorHAnsi" w:hAnsiTheme="minorHAnsi"/>
          <w:i/>
          <w:szCs w:val="28"/>
          <w:lang w:val="en-US"/>
        </w:rPr>
        <w:t>STOP</w:t>
      </w:r>
      <w:r w:rsidRPr="008B4980">
        <w:rPr>
          <w:rFonts w:asciiTheme="minorHAnsi" w:hAnsiTheme="minorHAnsi"/>
          <w:szCs w:val="28"/>
        </w:rPr>
        <w:t xml:space="preserve"> и приступайте к построению следующего отрезка. Если значение отклонилось от требуемого, введите значение </w:t>
      </w:r>
      <w:r w:rsidRPr="008B4980">
        <w:rPr>
          <w:rFonts w:asciiTheme="minorHAnsi" w:hAnsiTheme="minorHAnsi"/>
          <w:i/>
          <w:szCs w:val="28"/>
        </w:rPr>
        <w:t>120</w:t>
      </w:r>
      <w:r w:rsidRPr="008B4980">
        <w:rPr>
          <w:rFonts w:asciiTheme="minorHAnsi" w:hAnsiTheme="minorHAnsi"/>
          <w:szCs w:val="28"/>
        </w:rPr>
        <w:t xml:space="preserve"> с клавиатуры и нажмите </w:t>
      </w:r>
      <w:r w:rsidRPr="008B4980">
        <w:rPr>
          <w:rFonts w:asciiTheme="minorHAnsi" w:hAnsiTheme="minorHAnsi"/>
          <w:noProof/>
          <w:szCs w:val="28"/>
        </w:rPr>
        <w:drawing>
          <wp:inline distT="0" distB="0" distL="0" distR="0" wp14:anchorId="6AF63F06" wp14:editId="03DCC38B">
            <wp:extent cx="266700" cy="161925"/>
            <wp:effectExtent l="19050" t="0" r="0" b="0"/>
            <wp:docPr id="248"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3"/>
                    <pic:cNvPicPr>
                      <a:picLocks noChangeAspect="1" noChangeArrowheads="1"/>
                    </pic:cNvPicPr>
                  </pic:nvPicPr>
                  <pic:blipFill>
                    <a:blip r:embed="rId144" cstate="print"/>
                    <a:srcRect/>
                    <a:stretch>
                      <a:fillRect/>
                    </a:stretch>
                  </pic:blipFill>
                  <pic:spPr bwMode="auto">
                    <a:xfrm>
                      <a:off x="0" y="0"/>
                      <a:ext cx="266700" cy="161925"/>
                    </a:xfrm>
                    <a:prstGeom prst="rect">
                      <a:avLst/>
                    </a:prstGeom>
                    <a:noFill/>
                    <a:ln w="9525">
                      <a:noFill/>
                      <a:miter lim="800000"/>
                      <a:headEnd/>
                      <a:tailEnd/>
                    </a:ln>
                  </pic:spPr>
                </pic:pic>
              </a:graphicData>
            </a:graphic>
          </wp:inline>
        </w:drawing>
      </w:r>
      <w:r w:rsidRPr="008B4980">
        <w:rPr>
          <w:rFonts w:asciiTheme="minorHAnsi" w:hAnsiTheme="minorHAnsi"/>
          <w:szCs w:val="28"/>
        </w:rPr>
        <w:t xml:space="preserve"> – </w:t>
      </w:r>
      <w:r w:rsidRPr="008B4980">
        <w:rPr>
          <w:rFonts w:asciiTheme="minorHAnsi" w:hAnsiTheme="minorHAnsi"/>
          <w:b/>
          <w:szCs w:val="28"/>
        </w:rPr>
        <w:t>Создать объект</w:t>
      </w:r>
      <w:r w:rsidRPr="008B4980">
        <w:rPr>
          <w:rFonts w:asciiTheme="minorHAnsi" w:hAnsiTheme="minorHAnsi"/>
          <w:szCs w:val="28"/>
        </w:rPr>
        <w:t xml:space="preserve"> на Панели специального управления. </w:t>
      </w:r>
    </w:p>
    <w:p w14:paraId="27F41D49" w14:textId="77777777" w:rsidR="008B4980" w:rsidRPr="008B4980" w:rsidRDefault="008B4980" w:rsidP="008B4980">
      <w:pPr>
        <w:pStyle w:val="aff8"/>
        <w:spacing w:line="240" w:lineRule="auto"/>
        <w:ind w:firstLine="709"/>
        <w:jc w:val="left"/>
        <w:rPr>
          <w:rFonts w:asciiTheme="minorHAnsi" w:hAnsiTheme="minorHAnsi"/>
          <w:i/>
          <w:szCs w:val="28"/>
        </w:rPr>
      </w:pPr>
      <w:r w:rsidRPr="008B4980">
        <w:rPr>
          <w:rFonts w:asciiTheme="minorHAnsi" w:hAnsiTheme="minorHAnsi"/>
          <w:b/>
          <w:i/>
          <w:szCs w:val="28"/>
        </w:rPr>
        <w:t>2.6. Построение наклонного отрезка</w:t>
      </w:r>
    </w:p>
    <w:p w14:paraId="5B144143" w14:textId="77777777" w:rsidR="008B4980" w:rsidRPr="008B4980" w:rsidRDefault="008B4980" w:rsidP="008B4980">
      <w:pPr>
        <w:pStyle w:val="aff8"/>
        <w:spacing w:line="240" w:lineRule="auto"/>
        <w:ind w:firstLine="709"/>
        <w:rPr>
          <w:rFonts w:asciiTheme="minorHAnsi" w:hAnsiTheme="minorHAnsi"/>
          <w:szCs w:val="28"/>
        </w:rPr>
      </w:pPr>
      <w:r w:rsidRPr="008B4980">
        <w:rPr>
          <w:rFonts w:asciiTheme="minorHAnsi" w:hAnsiTheme="minorHAnsi"/>
          <w:szCs w:val="28"/>
        </w:rPr>
        <w:t xml:space="preserve">Снова активируйте команду построения отрезка кнопкой </w:t>
      </w:r>
      <w:r w:rsidRPr="008B4980">
        <w:rPr>
          <w:rFonts w:asciiTheme="minorHAnsi" w:hAnsiTheme="minorHAnsi"/>
          <w:szCs w:val="28"/>
        </w:rPr>
        <w:object w:dxaOrig="465" w:dyaOrig="465" w14:anchorId="47465070">
          <v:shape id="_x0000_i1042" type="#_x0000_t75" style="width:17.25pt;height:17.25pt" o:ole="">
            <v:imagedata r:id="rId135" o:title=""/>
          </v:shape>
          <o:OLEObject Type="Embed" ProgID="PBrush" ShapeID="_x0000_i1042" DrawAspect="Content" ObjectID="_1667586227" r:id="rId145"/>
        </w:object>
      </w:r>
      <w:r w:rsidRPr="008B4980">
        <w:rPr>
          <w:rFonts w:asciiTheme="minorHAnsi" w:hAnsiTheme="minorHAnsi"/>
          <w:szCs w:val="28"/>
        </w:rPr>
        <w:t xml:space="preserve">. Отключите ортогональное черчение, повторно нажав на кнопку </w:t>
      </w:r>
      <w:r w:rsidRPr="008B4980">
        <w:rPr>
          <w:rFonts w:asciiTheme="minorHAnsi" w:hAnsiTheme="minorHAnsi"/>
          <w:b/>
          <w:szCs w:val="28"/>
        </w:rPr>
        <w:t>Ортогональность</w:t>
      </w:r>
      <w:r w:rsidRPr="008B4980">
        <w:rPr>
          <w:rFonts w:asciiTheme="minorHAnsi" w:hAnsiTheme="minorHAnsi"/>
          <w:szCs w:val="28"/>
        </w:rPr>
        <w:t xml:space="preserve"> </w:t>
      </w:r>
      <w:r w:rsidRPr="008B4980">
        <w:rPr>
          <w:rFonts w:asciiTheme="minorHAnsi" w:hAnsiTheme="minorHAnsi"/>
          <w:noProof/>
          <w:szCs w:val="28"/>
        </w:rPr>
        <w:drawing>
          <wp:inline distT="0" distB="0" distL="0" distR="0" wp14:anchorId="6F88A137" wp14:editId="679DB496">
            <wp:extent cx="190500" cy="180975"/>
            <wp:effectExtent l="19050" t="0" r="0" b="0"/>
            <wp:docPr id="249"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4"/>
                    <pic:cNvPicPr>
                      <a:picLocks noChangeAspect="1" noChangeArrowheads="1"/>
                    </pic:cNvPicPr>
                  </pic:nvPicPr>
                  <pic:blipFill>
                    <a:blip r:embed="rId141" cstate="print"/>
                    <a:srcRect/>
                    <a:stretch>
                      <a:fillRect/>
                    </a:stretch>
                  </pic:blipFill>
                  <pic:spPr bwMode="auto">
                    <a:xfrm>
                      <a:off x="0" y="0"/>
                      <a:ext cx="190500" cy="180975"/>
                    </a:xfrm>
                    <a:prstGeom prst="rect">
                      <a:avLst/>
                    </a:prstGeom>
                    <a:noFill/>
                    <a:ln w="9525">
                      <a:noFill/>
                      <a:miter lim="800000"/>
                      <a:headEnd/>
                      <a:tailEnd/>
                    </a:ln>
                  </pic:spPr>
                </pic:pic>
              </a:graphicData>
            </a:graphic>
          </wp:inline>
        </w:drawing>
      </w:r>
      <w:r w:rsidRPr="008B4980">
        <w:rPr>
          <w:rFonts w:asciiTheme="minorHAnsi" w:hAnsiTheme="minorHAnsi"/>
          <w:szCs w:val="28"/>
        </w:rPr>
        <w:t>.</w:t>
      </w:r>
    </w:p>
    <w:p w14:paraId="33189154" w14:textId="77777777" w:rsidR="008B4980" w:rsidRPr="008B4980" w:rsidRDefault="008B4980" w:rsidP="00786117">
      <w:pPr>
        <w:pStyle w:val="aff8"/>
        <w:spacing w:line="216" w:lineRule="auto"/>
        <w:ind w:firstLine="709"/>
        <w:rPr>
          <w:rFonts w:asciiTheme="minorHAnsi" w:hAnsiTheme="minorHAnsi"/>
          <w:szCs w:val="28"/>
        </w:rPr>
      </w:pPr>
      <w:r w:rsidRPr="008B4980">
        <w:rPr>
          <w:rFonts w:asciiTheme="minorHAnsi" w:hAnsiTheme="minorHAnsi"/>
          <w:szCs w:val="28"/>
        </w:rPr>
        <w:t xml:space="preserve">Щелчком ЛК мыши «привяжите» первую точку наклонного отрезка (отрезок под цифрой </w:t>
      </w:r>
      <w:r w:rsidRPr="008B4980">
        <w:rPr>
          <w:rFonts w:asciiTheme="minorHAnsi" w:hAnsiTheme="minorHAnsi"/>
          <w:i/>
          <w:szCs w:val="28"/>
        </w:rPr>
        <w:t>4</w:t>
      </w:r>
      <w:r w:rsidRPr="008B4980">
        <w:rPr>
          <w:rFonts w:asciiTheme="minorHAnsi" w:hAnsiTheme="minorHAnsi"/>
          <w:szCs w:val="28"/>
        </w:rPr>
        <w:t xml:space="preserve"> на рис. 1.6) ко второй точке предыдущего отрезка. Убедитесь, что на </w:t>
      </w:r>
      <w:r w:rsidRPr="008B4980">
        <w:rPr>
          <w:rFonts w:asciiTheme="minorHAnsi" w:hAnsiTheme="minorHAnsi"/>
          <w:b/>
          <w:szCs w:val="28"/>
        </w:rPr>
        <w:t>Панели свойств</w:t>
      </w:r>
      <w:r w:rsidRPr="008B4980">
        <w:rPr>
          <w:rFonts w:asciiTheme="minorHAnsi" w:hAnsiTheme="minorHAnsi"/>
          <w:szCs w:val="28"/>
        </w:rPr>
        <w:t xml:space="preserve"> параметр </w:t>
      </w:r>
      <w:r w:rsidRPr="008B4980">
        <w:rPr>
          <w:rFonts w:asciiTheme="minorHAnsi" w:hAnsiTheme="minorHAnsi"/>
          <w:b/>
          <w:szCs w:val="28"/>
        </w:rPr>
        <w:t>Длина</w:t>
      </w:r>
      <w:r w:rsidRPr="008B4980">
        <w:rPr>
          <w:rFonts w:asciiTheme="minorHAnsi" w:hAnsiTheme="minorHAnsi"/>
          <w:szCs w:val="28"/>
        </w:rPr>
        <w:t xml:space="preserve"> выделен цветом (система ожидает ввода предопределенного параметра). Введите с клавиатуры цифру </w:t>
      </w:r>
      <w:r w:rsidRPr="008B4980">
        <w:rPr>
          <w:rFonts w:asciiTheme="minorHAnsi" w:hAnsiTheme="minorHAnsi"/>
          <w:i/>
          <w:szCs w:val="28"/>
        </w:rPr>
        <w:t>100</w:t>
      </w:r>
      <w:r w:rsidRPr="008B4980">
        <w:rPr>
          <w:rFonts w:asciiTheme="minorHAnsi" w:hAnsiTheme="minorHAnsi"/>
          <w:szCs w:val="28"/>
        </w:rPr>
        <w:t>, зафиксируйте значение клавишей &lt;</w:t>
      </w:r>
      <w:proofErr w:type="spellStart"/>
      <w:r w:rsidRPr="008B4980">
        <w:rPr>
          <w:rFonts w:asciiTheme="minorHAnsi" w:hAnsiTheme="minorHAnsi"/>
          <w:i/>
          <w:szCs w:val="28"/>
        </w:rPr>
        <w:t>Еntе</w:t>
      </w:r>
      <w:proofErr w:type="spellEnd"/>
      <w:r w:rsidRPr="008B4980">
        <w:rPr>
          <w:rFonts w:asciiTheme="minorHAnsi" w:hAnsiTheme="minorHAnsi"/>
          <w:i/>
          <w:szCs w:val="28"/>
          <w:lang w:val="en-US"/>
        </w:rPr>
        <w:t>r</w:t>
      </w:r>
      <w:r w:rsidRPr="008B4980">
        <w:rPr>
          <w:rFonts w:asciiTheme="minorHAnsi" w:hAnsiTheme="minorHAnsi"/>
          <w:b/>
          <w:szCs w:val="28"/>
        </w:rPr>
        <w:t>&gt;</w:t>
      </w:r>
      <w:r w:rsidRPr="008B4980">
        <w:rPr>
          <w:rFonts w:asciiTheme="minorHAnsi" w:hAnsiTheme="minorHAnsi"/>
          <w:szCs w:val="28"/>
        </w:rPr>
        <w:t xml:space="preserve">.  Поле параметра </w:t>
      </w:r>
      <w:r w:rsidRPr="008B4980">
        <w:rPr>
          <w:rFonts w:asciiTheme="minorHAnsi" w:hAnsiTheme="minorHAnsi"/>
          <w:b/>
          <w:szCs w:val="28"/>
        </w:rPr>
        <w:t>Угол</w:t>
      </w:r>
      <w:r w:rsidRPr="008B4980">
        <w:rPr>
          <w:rFonts w:asciiTheme="minorHAnsi" w:hAnsiTheme="minorHAnsi"/>
          <w:szCs w:val="28"/>
        </w:rPr>
        <w:t xml:space="preserve"> выделилось цветом, введите значение </w:t>
      </w:r>
      <w:r w:rsidRPr="008B4980">
        <w:rPr>
          <w:rFonts w:asciiTheme="minorHAnsi" w:hAnsiTheme="minorHAnsi"/>
          <w:b/>
          <w:i/>
          <w:szCs w:val="28"/>
        </w:rPr>
        <w:t>65</w:t>
      </w:r>
      <w:r w:rsidRPr="008B4980">
        <w:rPr>
          <w:rFonts w:asciiTheme="minorHAnsi" w:hAnsiTheme="minorHAnsi"/>
          <w:szCs w:val="28"/>
        </w:rPr>
        <w:t>, зафиксируйте значение &lt;</w:t>
      </w:r>
      <w:proofErr w:type="spellStart"/>
      <w:r w:rsidRPr="008B4980">
        <w:rPr>
          <w:rFonts w:asciiTheme="minorHAnsi" w:hAnsiTheme="minorHAnsi"/>
          <w:i/>
          <w:szCs w:val="28"/>
        </w:rPr>
        <w:t>Еntе</w:t>
      </w:r>
      <w:proofErr w:type="spellEnd"/>
      <w:r w:rsidRPr="008B4980">
        <w:rPr>
          <w:rFonts w:asciiTheme="minorHAnsi" w:hAnsiTheme="minorHAnsi"/>
          <w:i/>
          <w:szCs w:val="28"/>
          <w:lang w:val="en-US"/>
        </w:rPr>
        <w:t>r</w:t>
      </w:r>
      <w:r w:rsidRPr="008B4980">
        <w:rPr>
          <w:rFonts w:asciiTheme="minorHAnsi" w:hAnsiTheme="minorHAnsi"/>
          <w:b/>
          <w:szCs w:val="28"/>
        </w:rPr>
        <w:t>&gt;</w:t>
      </w:r>
      <w:r w:rsidRPr="008B4980">
        <w:rPr>
          <w:rFonts w:asciiTheme="minorHAnsi" w:hAnsiTheme="minorHAnsi"/>
          <w:szCs w:val="28"/>
        </w:rPr>
        <w:t>. Отрезок построен.</w:t>
      </w:r>
    </w:p>
    <w:p w14:paraId="508C078D" w14:textId="77777777" w:rsidR="008B4980" w:rsidRPr="008B4980" w:rsidRDefault="008B4980" w:rsidP="008B4980">
      <w:pPr>
        <w:pStyle w:val="aff8"/>
        <w:spacing w:line="240" w:lineRule="auto"/>
        <w:ind w:firstLine="709"/>
        <w:rPr>
          <w:rFonts w:asciiTheme="minorHAnsi" w:hAnsiTheme="minorHAnsi"/>
          <w:b/>
          <w:i/>
          <w:szCs w:val="28"/>
        </w:rPr>
      </w:pPr>
      <w:r w:rsidRPr="008B4980">
        <w:rPr>
          <w:rFonts w:asciiTheme="minorHAnsi" w:hAnsiTheme="minorHAnsi"/>
          <w:b/>
          <w:i/>
          <w:szCs w:val="28"/>
        </w:rPr>
        <w:t>2.7. Завершение построения контура при помощи привязок</w:t>
      </w:r>
    </w:p>
    <w:p w14:paraId="270A835E" w14:textId="77777777" w:rsidR="008B4980" w:rsidRPr="008B4980" w:rsidRDefault="008B4980" w:rsidP="008B4980">
      <w:pPr>
        <w:pStyle w:val="aff8"/>
        <w:spacing w:line="216" w:lineRule="auto"/>
        <w:ind w:firstLine="709"/>
        <w:rPr>
          <w:rFonts w:asciiTheme="minorHAnsi" w:hAnsiTheme="minorHAnsi"/>
          <w:i/>
          <w:szCs w:val="28"/>
        </w:rPr>
      </w:pPr>
      <w:r w:rsidRPr="008B4980">
        <w:rPr>
          <w:rFonts w:asciiTheme="minorHAnsi" w:hAnsiTheme="minorHAnsi"/>
          <w:szCs w:val="28"/>
        </w:rPr>
        <w:t xml:space="preserve">Последний отрезок построим исключительно при помощи привязки </w:t>
      </w:r>
      <w:r w:rsidRPr="008B4980">
        <w:rPr>
          <w:rFonts w:asciiTheme="minorHAnsi" w:hAnsiTheme="minorHAnsi"/>
          <w:i/>
          <w:szCs w:val="28"/>
        </w:rPr>
        <w:t>Ближайшая точка.</w:t>
      </w:r>
    </w:p>
    <w:p w14:paraId="595E6A24" w14:textId="77777777" w:rsidR="008B4980" w:rsidRPr="008B4980" w:rsidRDefault="008B4980" w:rsidP="008B4980">
      <w:pPr>
        <w:pStyle w:val="aff8"/>
        <w:spacing w:line="216" w:lineRule="auto"/>
        <w:ind w:firstLine="709"/>
        <w:rPr>
          <w:rFonts w:asciiTheme="minorHAnsi" w:hAnsiTheme="minorHAnsi"/>
          <w:szCs w:val="28"/>
        </w:rPr>
      </w:pPr>
      <w:r w:rsidRPr="008B4980">
        <w:rPr>
          <w:rFonts w:asciiTheme="minorHAnsi" w:hAnsiTheme="minorHAnsi"/>
          <w:b/>
          <w:i/>
          <w:szCs w:val="28"/>
        </w:rPr>
        <w:t>Глобальные привязки</w:t>
      </w:r>
      <w:r w:rsidRPr="008B4980">
        <w:rPr>
          <w:rFonts w:asciiTheme="minorHAnsi" w:hAnsiTheme="minorHAnsi"/>
          <w:i/>
          <w:szCs w:val="28"/>
        </w:rPr>
        <w:t xml:space="preserve"> </w:t>
      </w:r>
      <w:r w:rsidRPr="008B4980">
        <w:rPr>
          <w:rFonts w:asciiTheme="minorHAnsi" w:hAnsiTheme="minorHAnsi"/>
          <w:szCs w:val="28"/>
        </w:rPr>
        <w:t xml:space="preserve">– механизм, позволяющий точно задать положение курсора, выбрав условие его позиционирования, например, в ближайшей характерной точке объекта, в его середине, на пересечении двух объектов и т.д. </w:t>
      </w:r>
      <w:r w:rsidRPr="008B4980">
        <w:rPr>
          <w:rFonts w:asciiTheme="minorHAnsi" w:hAnsiTheme="minorHAnsi"/>
          <w:i/>
          <w:szCs w:val="28"/>
        </w:rPr>
        <w:t>Глобальные привязки</w:t>
      </w:r>
      <w:r w:rsidRPr="008B4980">
        <w:rPr>
          <w:rFonts w:asciiTheme="minorHAnsi" w:hAnsiTheme="minorHAnsi"/>
          <w:szCs w:val="28"/>
        </w:rPr>
        <w:t xml:space="preserve"> выполняются во время черчения непрерывно. Отключить привязки можно на </w:t>
      </w:r>
      <w:r w:rsidRPr="008B4980">
        <w:rPr>
          <w:rFonts w:asciiTheme="minorHAnsi" w:hAnsiTheme="minorHAnsi"/>
          <w:b/>
          <w:szCs w:val="28"/>
        </w:rPr>
        <w:t>Стандартной панели инструментов</w:t>
      </w:r>
      <w:r w:rsidRPr="008B4980">
        <w:rPr>
          <w:rFonts w:asciiTheme="minorHAnsi" w:hAnsiTheme="minorHAnsi"/>
          <w:szCs w:val="28"/>
        </w:rPr>
        <w:t xml:space="preserve"> кнопкой </w:t>
      </w:r>
      <w:r w:rsidRPr="008B4980">
        <w:rPr>
          <w:rFonts w:asciiTheme="minorHAnsi" w:hAnsiTheme="minorHAnsi"/>
          <w:noProof/>
          <w:szCs w:val="28"/>
        </w:rPr>
        <w:drawing>
          <wp:inline distT="0" distB="0" distL="0" distR="0" wp14:anchorId="2825D734" wp14:editId="4EBDB145">
            <wp:extent cx="333375" cy="171450"/>
            <wp:effectExtent l="19050" t="0" r="9525" b="0"/>
            <wp:docPr id="250"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2"/>
                    <pic:cNvPicPr>
                      <a:picLocks noChangeAspect="1" noChangeArrowheads="1"/>
                    </pic:cNvPicPr>
                  </pic:nvPicPr>
                  <pic:blipFill>
                    <a:blip r:embed="rId146" cstate="print"/>
                    <a:srcRect/>
                    <a:stretch>
                      <a:fillRect/>
                    </a:stretch>
                  </pic:blipFill>
                  <pic:spPr bwMode="auto">
                    <a:xfrm>
                      <a:off x="0" y="0"/>
                      <a:ext cx="333375" cy="171450"/>
                    </a:xfrm>
                    <a:prstGeom prst="rect">
                      <a:avLst/>
                    </a:prstGeom>
                    <a:noFill/>
                    <a:ln w="9525">
                      <a:noFill/>
                      <a:miter lim="800000"/>
                      <a:headEnd/>
                      <a:tailEnd/>
                    </a:ln>
                  </pic:spPr>
                </pic:pic>
              </a:graphicData>
            </a:graphic>
          </wp:inline>
        </w:drawing>
      </w:r>
      <w:r w:rsidRPr="008B4980">
        <w:rPr>
          <w:rFonts w:asciiTheme="minorHAnsi" w:hAnsiTheme="minorHAnsi"/>
          <w:szCs w:val="28"/>
        </w:rPr>
        <w:t xml:space="preserve">, а управлять ими удобно, нажав на стрелку-треугольник в правой части этой кнопки. По умолчанию включены не все привязки. Можно активировать или, наоборот, дезактивировать ту или иную </w:t>
      </w:r>
      <w:r w:rsidRPr="008B4980">
        <w:rPr>
          <w:rFonts w:asciiTheme="minorHAnsi" w:hAnsiTheme="minorHAnsi"/>
          <w:szCs w:val="28"/>
        </w:rPr>
        <w:lastRenderedPageBreak/>
        <w:t xml:space="preserve">привязку. Мы уже совершали построения с помощью </w:t>
      </w:r>
      <w:r w:rsidRPr="008B4980">
        <w:rPr>
          <w:rFonts w:asciiTheme="minorHAnsi" w:hAnsiTheme="minorHAnsi"/>
          <w:i/>
          <w:szCs w:val="28"/>
        </w:rPr>
        <w:t>глобальных привязок</w:t>
      </w:r>
      <w:r w:rsidRPr="008B4980">
        <w:rPr>
          <w:rFonts w:asciiTheme="minorHAnsi" w:hAnsiTheme="minorHAnsi"/>
          <w:szCs w:val="28"/>
        </w:rPr>
        <w:t xml:space="preserve"> при построении предыдущих отрезков.</w:t>
      </w:r>
    </w:p>
    <w:p w14:paraId="161ABB60" w14:textId="77777777" w:rsidR="008B4980" w:rsidRPr="008B4980" w:rsidRDefault="008B4980" w:rsidP="008B4980">
      <w:pPr>
        <w:pStyle w:val="aff8"/>
        <w:spacing w:line="216" w:lineRule="auto"/>
        <w:ind w:firstLine="709"/>
        <w:rPr>
          <w:rFonts w:asciiTheme="minorHAnsi" w:hAnsiTheme="minorHAnsi"/>
          <w:szCs w:val="28"/>
        </w:rPr>
      </w:pPr>
      <w:r w:rsidRPr="008B4980">
        <w:rPr>
          <w:rFonts w:asciiTheme="minorHAnsi" w:hAnsiTheme="minorHAnsi"/>
          <w:szCs w:val="28"/>
        </w:rPr>
        <w:t>Просто «привяжите» точку отрезка к концу последнего из построенных отрезков, нажмите ЛК мыши. Затем укажите на первую точку отрезка под условным номером 1 (см. рис. 1.6). Когда на экране отобразится название привязки (</w:t>
      </w:r>
      <w:r w:rsidRPr="008B4980">
        <w:rPr>
          <w:rFonts w:asciiTheme="minorHAnsi" w:hAnsiTheme="minorHAnsi"/>
          <w:i/>
          <w:szCs w:val="28"/>
        </w:rPr>
        <w:t xml:space="preserve">Ближайшая точка), </w:t>
      </w:r>
      <w:r w:rsidRPr="008B4980">
        <w:rPr>
          <w:rFonts w:asciiTheme="minorHAnsi" w:hAnsiTheme="minorHAnsi"/>
          <w:szCs w:val="28"/>
        </w:rPr>
        <w:t>щелкните ЛК мыши. Отрезок под номером 5 (см. рис. 1.6) и в целом весь контур построены.</w:t>
      </w:r>
    </w:p>
    <w:p w14:paraId="1A93129E" w14:textId="77777777" w:rsidR="008B4980" w:rsidRPr="00786117" w:rsidRDefault="008B4980" w:rsidP="00786117">
      <w:pPr>
        <w:pStyle w:val="aff8"/>
        <w:spacing w:line="216" w:lineRule="auto"/>
        <w:ind w:firstLine="709"/>
        <w:rPr>
          <w:rFonts w:asciiTheme="minorHAnsi" w:hAnsiTheme="minorHAnsi"/>
          <w:szCs w:val="28"/>
        </w:rPr>
      </w:pPr>
      <w:r w:rsidRPr="008B4980">
        <w:rPr>
          <w:rFonts w:asciiTheme="minorHAnsi" w:hAnsiTheme="minorHAnsi"/>
          <w:b/>
          <w:i/>
          <w:szCs w:val="28"/>
        </w:rPr>
        <w:t xml:space="preserve">Примечание. </w:t>
      </w:r>
      <w:r w:rsidRPr="008B4980">
        <w:rPr>
          <w:rFonts w:asciiTheme="minorHAnsi" w:hAnsiTheme="minorHAnsi"/>
          <w:szCs w:val="28"/>
        </w:rPr>
        <w:t xml:space="preserve">Построение контура отрезками, описанное выше, дает представление о нескольких способах задания отрезка (по координатам с предварительной установкой локальной системы координат, по длине, по длине и углу, указанием мыши, с помощью привязок). Желательно владеть всеми этими способами, комбинируя их, выбирая наиболее эффективные. В данном случае эффективно контур можно построить при помощи команды </w:t>
      </w:r>
      <w:r w:rsidRPr="008B4980">
        <w:rPr>
          <w:rFonts w:asciiTheme="minorHAnsi" w:hAnsiTheme="minorHAnsi"/>
          <w:b/>
          <w:szCs w:val="28"/>
        </w:rPr>
        <w:t>Непрерывный ввод объектов</w:t>
      </w:r>
      <w:r w:rsidRPr="008B4980">
        <w:rPr>
          <w:rFonts w:asciiTheme="minorHAnsi" w:hAnsiTheme="minorHAnsi"/>
          <w:szCs w:val="28"/>
        </w:rPr>
        <w:t xml:space="preserve"> </w:t>
      </w:r>
      <w:r w:rsidRPr="008B4980">
        <w:rPr>
          <w:rFonts w:asciiTheme="minorHAnsi" w:hAnsiTheme="minorHAnsi"/>
          <w:noProof/>
          <w:szCs w:val="28"/>
        </w:rPr>
        <w:drawing>
          <wp:inline distT="0" distB="0" distL="0" distR="0" wp14:anchorId="5E467390" wp14:editId="4FCC50CD">
            <wp:extent cx="209550" cy="190500"/>
            <wp:effectExtent l="19050" t="0" r="0" b="0"/>
            <wp:docPr id="251"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pic:cNvPicPr>
                      <a:picLocks noChangeAspect="1" noChangeArrowheads="1"/>
                    </pic:cNvPicPr>
                  </pic:nvPicPr>
                  <pic:blipFill>
                    <a:blip r:embed="rId147" cstate="print"/>
                    <a:srcRect/>
                    <a:stretch>
                      <a:fillRect/>
                    </a:stretch>
                  </pic:blipFill>
                  <pic:spPr bwMode="auto">
                    <a:xfrm>
                      <a:off x="0" y="0"/>
                      <a:ext cx="209550" cy="190500"/>
                    </a:xfrm>
                    <a:prstGeom prst="rect">
                      <a:avLst/>
                    </a:prstGeom>
                    <a:noFill/>
                    <a:ln w="9525">
                      <a:noFill/>
                      <a:miter lim="800000"/>
                      <a:headEnd/>
                      <a:tailEnd/>
                    </a:ln>
                  </pic:spPr>
                </pic:pic>
              </a:graphicData>
            </a:graphic>
          </wp:inline>
        </w:drawing>
      </w:r>
      <w:r w:rsidRPr="008B4980">
        <w:rPr>
          <w:rFonts w:asciiTheme="minorHAnsi" w:hAnsiTheme="minorHAnsi"/>
          <w:szCs w:val="28"/>
        </w:rPr>
        <w:t xml:space="preserve"> инструментальной панели </w:t>
      </w:r>
      <w:r w:rsidRPr="008B4980">
        <w:rPr>
          <w:rFonts w:asciiTheme="minorHAnsi" w:hAnsiTheme="minorHAnsi"/>
          <w:b/>
          <w:szCs w:val="28"/>
        </w:rPr>
        <w:t>Геометрия</w:t>
      </w:r>
      <w:r w:rsidRPr="008B4980">
        <w:rPr>
          <w:rFonts w:asciiTheme="minorHAnsi" w:hAnsiTheme="minorHAnsi"/>
          <w:szCs w:val="28"/>
        </w:rPr>
        <w:t xml:space="preserve"> </w:t>
      </w:r>
      <w:r w:rsidRPr="008B4980">
        <w:rPr>
          <w:rFonts w:asciiTheme="minorHAnsi" w:hAnsiTheme="minorHAnsi"/>
          <w:noProof/>
          <w:szCs w:val="28"/>
        </w:rPr>
        <w:drawing>
          <wp:inline distT="0" distB="0" distL="0" distR="0" wp14:anchorId="6C449B1E" wp14:editId="1EFFB527">
            <wp:extent cx="219075" cy="228600"/>
            <wp:effectExtent l="19050" t="0" r="9525" b="0"/>
            <wp:docPr id="252" name="Рисунок 11"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5"/>
                    <pic:cNvPicPr>
                      <a:picLocks noChangeAspect="1" noChangeArrowheads="1"/>
                    </pic:cNvPicPr>
                  </pic:nvPicPr>
                  <pic:blipFill>
                    <a:blip r:embed="rId121" cstate="print"/>
                    <a:srcRect/>
                    <a:stretch>
                      <a:fillRect/>
                    </a:stretch>
                  </pic:blipFill>
                  <pic:spPr bwMode="auto">
                    <a:xfrm>
                      <a:off x="0" y="0"/>
                      <a:ext cx="219075" cy="228600"/>
                    </a:xfrm>
                    <a:prstGeom prst="rect">
                      <a:avLst/>
                    </a:prstGeom>
                    <a:noFill/>
                    <a:ln w="9525">
                      <a:noFill/>
                      <a:miter lim="800000"/>
                      <a:headEnd/>
                      <a:tailEnd/>
                    </a:ln>
                  </pic:spPr>
                </pic:pic>
              </a:graphicData>
            </a:graphic>
          </wp:inline>
        </w:drawing>
      </w:r>
      <w:r w:rsidRPr="008B4980">
        <w:rPr>
          <w:rFonts w:asciiTheme="minorHAnsi" w:hAnsiTheme="minorHAnsi"/>
          <w:szCs w:val="28"/>
        </w:rPr>
        <w:t xml:space="preserve">. При этом в строке свойств команды </w:t>
      </w:r>
      <w:r w:rsidRPr="008B4980">
        <w:rPr>
          <w:rFonts w:asciiTheme="minorHAnsi" w:hAnsiTheme="minorHAnsi"/>
          <w:b/>
          <w:szCs w:val="28"/>
        </w:rPr>
        <w:t>Непрерывный ввод объектов</w:t>
      </w:r>
      <w:r w:rsidRPr="008B4980">
        <w:rPr>
          <w:rFonts w:asciiTheme="minorHAnsi" w:hAnsiTheme="minorHAnsi"/>
          <w:szCs w:val="28"/>
        </w:rPr>
        <w:t xml:space="preserve"> </w:t>
      </w:r>
      <w:r w:rsidRPr="008B4980">
        <w:rPr>
          <w:rFonts w:asciiTheme="minorHAnsi" w:hAnsiTheme="minorHAnsi"/>
          <w:noProof/>
          <w:szCs w:val="28"/>
        </w:rPr>
        <w:drawing>
          <wp:inline distT="0" distB="0" distL="0" distR="0" wp14:anchorId="52D55855" wp14:editId="5DAA9370">
            <wp:extent cx="209550" cy="190500"/>
            <wp:effectExtent l="19050" t="0" r="0" b="0"/>
            <wp:docPr id="253"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pic:cNvPicPr>
                      <a:picLocks noChangeAspect="1" noChangeArrowheads="1"/>
                    </pic:cNvPicPr>
                  </pic:nvPicPr>
                  <pic:blipFill>
                    <a:blip r:embed="rId147" cstate="print"/>
                    <a:srcRect/>
                    <a:stretch>
                      <a:fillRect/>
                    </a:stretch>
                  </pic:blipFill>
                  <pic:spPr bwMode="auto">
                    <a:xfrm>
                      <a:off x="0" y="0"/>
                      <a:ext cx="209550" cy="190500"/>
                    </a:xfrm>
                    <a:prstGeom prst="rect">
                      <a:avLst/>
                    </a:prstGeom>
                    <a:noFill/>
                    <a:ln w="9525">
                      <a:noFill/>
                      <a:miter lim="800000"/>
                      <a:headEnd/>
                      <a:tailEnd/>
                    </a:ln>
                  </pic:spPr>
                </pic:pic>
              </a:graphicData>
            </a:graphic>
          </wp:inline>
        </w:drawing>
      </w:r>
      <w:r w:rsidRPr="008B4980">
        <w:rPr>
          <w:rFonts w:asciiTheme="minorHAnsi" w:hAnsiTheme="minorHAnsi"/>
          <w:szCs w:val="28"/>
        </w:rPr>
        <w:t xml:space="preserve"> вводим значение длины </w:t>
      </w:r>
      <w:r w:rsidRPr="008B4980">
        <w:rPr>
          <w:rFonts w:asciiTheme="minorHAnsi" w:hAnsiTheme="minorHAnsi"/>
          <w:noProof/>
          <w:szCs w:val="28"/>
        </w:rPr>
        <w:drawing>
          <wp:inline distT="0" distB="0" distL="0" distR="0" wp14:anchorId="73E7125D" wp14:editId="02B88275">
            <wp:extent cx="742950" cy="200025"/>
            <wp:effectExtent l="19050" t="0" r="0" b="0"/>
            <wp:docPr id="254"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
                    <pic:cNvPicPr>
                      <a:picLocks noChangeAspect="1" noChangeArrowheads="1"/>
                    </pic:cNvPicPr>
                  </pic:nvPicPr>
                  <pic:blipFill>
                    <a:blip r:embed="rId148" cstate="print"/>
                    <a:srcRect/>
                    <a:stretch>
                      <a:fillRect/>
                    </a:stretch>
                  </pic:blipFill>
                  <pic:spPr bwMode="auto">
                    <a:xfrm>
                      <a:off x="0" y="0"/>
                      <a:ext cx="742950" cy="200025"/>
                    </a:xfrm>
                    <a:prstGeom prst="rect">
                      <a:avLst/>
                    </a:prstGeom>
                    <a:noFill/>
                    <a:ln w="9525">
                      <a:noFill/>
                      <a:miter lim="800000"/>
                      <a:headEnd/>
                      <a:tailEnd/>
                    </a:ln>
                  </pic:spPr>
                </pic:pic>
              </a:graphicData>
            </a:graphic>
          </wp:inline>
        </w:drawing>
      </w:r>
      <w:r w:rsidRPr="008B4980">
        <w:rPr>
          <w:rFonts w:asciiTheme="minorHAnsi" w:hAnsiTheme="minorHAnsi"/>
          <w:szCs w:val="28"/>
        </w:rPr>
        <w:t xml:space="preserve"> (при необходимости угла </w:t>
      </w:r>
      <w:r w:rsidRPr="008B4980">
        <w:rPr>
          <w:rFonts w:asciiTheme="minorHAnsi" w:hAnsiTheme="minorHAnsi"/>
          <w:noProof/>
          <w:szCs w:val="28"/>
        </w:rPr>
        <w:drawing>
          <wp:inline distT="0" distB="0" distL="0" distR="0" wp14:anchorId="7B7181F7" wp14:editId="4C93DB2A">
            <wp:extent cx="523875" cy="171450"/>
            <wp:effectExtent l="19050" t="0" r="9525" b="0"/>
            <wp:docPr id="255"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
                    <pic:cNvPicPr>
                      <a:picLocks noChangeAspect="1" noChangeArrowheads="1"/>
                    </pic:cNvPicPr>
                  </pic:nvPicPr>
                  <pic:blipFill>
                    <a:blip r:embed="rId149" cstate="print"/>
                    <a:srcRect/>
                    <a:stretch>
                      <a:fillRect/>
                    </a:stretch>
                  </pic:blipFill>
                  <pic:spPr bwMode="auto">
                    <a:xfrm>
                      <a:off x="0" y="0"/>
                      <a:ext cx="523875" cy="171450"/>
                    </a:xfrm>
                    <a:prstGeom prst="rect">
                      <a:avLst/>
                    </a:prstGeom>
                    <a:noFill/>
                    <a:ln w="9525">
                      <a:noFill/>
                      <a:miter lim="800000"/>
                      <a:headEnd/>
                      <a:tailEnd/>
                    </a:ln>
                  </pic:spPr>
                </pic:pic>
              </a:graphicData>
            </a:graphic>
          </wp:inline>
        </w:drawing>
      </w:r>
      <w:r w:rsidRPr="008B4980">
        <w:rPr>
          <w:rFonts w:asciiTheme="minorHAnsi" w:hAnsiTheme="minorHAnsi"/>
          <w:szCs w:val="28"/>
        </w:rPr>
        <w:t xml:space="preserve"> ) с клавиатуры, и после этого нажимаем </w:t>
      </w:r>
      <w:r w:rsidRPr="008B4980">
        <w:rPr>
          <w:rStyle w:val="affb"/>
          <w:rFonts w:asciiTheme="minorHAnsi" w:hAnsiTheme="minorHAnsi"/>
          <w:szCs w:val="28"/>
        </w:rPr>
        <w:t xml:space="preserve">клавишу </w:t>
      </w:r>
      <w:r w:rsidRPr="008B4980">
        <w:rPr>
          <w:rFonts w:asciiTheme="minorHAnsi" w:hAnsiTheme="minorHAnsi"/>
          <w:szCs w:val="28"/>
        </w:rPr>
        <w:t>&lt;</w:t>
      </w:r>
      <w:proofErr w:type="spellStart"/>
      <w:r w:rsidRPr="008B4980">
        <w:rPr>
          <w:rFonts w:asciiTheme="minorHAnsi" w:hAnsiTheme="minorHAnsi"/>
          <w:i/>
          <w:szCs w:val="28"/>
        </w:rPr>
        <w:t>Еntе</w:t>
      </w:r>
      <w:proofErr w:type="spellEnd"/>
      <w:r w:rsidRPr="008B4980">
        <w:rPr>
          <w:rFonts w:asciiTheme="minorHAnsi" w:hAnsiTheme="minorHAnsi"/>
          <w:i/>
          <w:szCs w:val="28"/>
          <w:lang w:val="en-US"/>
        </w:rPr>
        <w:t>r</w:t>
      </w:r>
      <w:r w:rsidRPr="008B4980">
        <w:rPr>
          <w:rFonts w:asciiTheme="minorHAnsi" w:hAnsiTheme="minorHAnsi"/>
          <w:b/>
          <w:szCs w:val="28"/>
        </w:rPr>
        <w:t xml:space="preserve">&gt;, </w:t>
      </w:r>
      <w:r w:rsidRPr="008B4980">
        <w:rPr>
          <w:rFonts w:asciiTheme="minorHAnsi" w:hAnsiTheme="minorHAnsi"/>
          <w:szCs w:val="28"/>
        </w:rPr>
        <w:t>а направление задаем при помощи курсора мыши.</w:t>
      </w:r>
    </w:p>
    <w:p w14:paraId="173DE87B" w14:textId="77777777" w:rsidR="008B4980" w:rsidRPr="008B4980" w:rsidRDefault="008B4980" w:rsidP="008B4980">
      <w:pPr>
        <w:pStyle w:val="aff8"/>
        <w:spacing w:line="240" w:lineRule="auto"/>
        <w:ind w:firstLine="709"/>
        <w:rPr>
          <w:rFonts w:asciiTheme="minorHAnsi" w:hAnsiTheme="minorHAnsi"/>
          <w:b/>
          <w:i/>
          <w:szCs w:val="28"/>
        </w:rPr>
      </w:pPr>
      <w:r w:rsidRPr="008B4980">
        <w:rPr>
          <w:rFonts w:asciiTheme="minorHAnsi" w:hAnsiTheme="minorHAnsi"/>
          <w:b/>
          <w:i/>
          <w:szCs w:val="28"/>
        </w:rPr>
        <w:t>2.8. Построение окружностей</w:t>
      </w:r>
    </w:p>
    <w:p w14:paraId="3D0C6930" w14:textId="77777777" w:rsidR="008B4980" w:rsidRPr="008B4980" w:rsidRDefault="008B4980" w:rsidP="008B4980">
      <w:pPr>
        <w:pStyle w:val="aff8"/>
        <w:spacing w:line="240" w:lineRule="auto"/>
        <w:ind w:firstLine="709"/>
        <w:rPr>
          <w:rFonts w:asciiTheme="minorHAnsi" w:hAnsiTheme="minorHAnsi"/>
          <w:szCs w:val="28"/>
        </w:rPr>
      </w:pPr>
      <w:r w:rsidRPr="008B4980">
        <w:rPr>
          <w:rFonts w:asciiTheme="minorHAnsi" w:hAnsiTheme="minorHAnsi"/>
          <w:szCs w:val="28"/>
        </w:rPr>
        <w:t xml:space="preserve">На панели </w:t>
      </w:r>
      <w:r w:rsidRPr="008B4980">
        <w:rPr>
          <w:rFonts w:asciiTheme="minorHAnsi" w:hAnsiTheme="minorHAnsi"/>
          <w:b/>
          <w:szCs w:val="28"/>
        </w:rPr>
        <w:t>Геометрия</w:t>
      </w:r>
      <w:r w:rsidRPr="008B4980">
        <w:rPr>
          <w:rFonts w:asciiTheme="minorHAnsi" w:hAnsiTheme="minorHAnsi"/>
          <w:szCs w:val="28"/>
        </w:rPr>
        <w:t xml:space="preserve"> выберите команду </w:t>
      </w:r>
      <w:r w:rsidRPr="008B4980">
        <w:rPr>
          <w:rFonts w:asciiTheme="minorHAnsi" w:hAnsiTheme="minorHAnsi"/>
          <w:b/>
          <w:szCs w:val="28"/>
        </w:rPr>
        <w:t>Окружность</w:t>
      </w:r>
      <w:r w:rsidRPr="008B4980">
        <w:rPr>
          <w:rFonts w:asciiTheme="minorHAnsi" w:hAnsiTheme="minorHAnsi"/>
          <w:szCs w:val="28"/>
        </w:rPr>
        <w:t xml:space="preserve"> </w:t>
      </w:r>
      <w:r w:rsidRPr="008B4980">
        <w:rPr>
          <w:rFonts w:asciiTheme="minorHAnsi" w:hAnsiTheme="minorHAnsi"/>
          <w:szCs w:val="28"/>
        </w:rPr>
        <w:object w:dxaOrig="375" w:dyaOrig="360" w14:anchorId="5F4BC388">
          <v:shape id="_x0000_i1043" type="#_x0000_t75" style="width:18.75pt;height:18.75pt" o:ole="">
            <v:imagedata r:id="rId150" o:title=""/>
          </v:shape>
          <o:OLEObject Type="Embed" ProgID="PBrush" ShapeID="_x0000_i1043" DrawAspect="Content" ObjectID="_1667586228" r:id="rId151"/>
        </w:object>
      </w:r>
      <w:r w:rsidRPr="008B4980">
        <w:rPr>
          <w:rFonts w:asciiTheme="minorHAnsi" w:hAnsiTheme="minorHAnsi"/>
          <w:szCs w:val="28"/>
        </w:rPr>
        <w:t>.</w:t>
      </w:r>
    </w:p>
    <w:p w14:paraId="202C1A40" w14:textId="77777777" w:rsidR="008B4980" w:rsidRPr="008B4980" w:rsidRDefault="008B4980" w:rsidP="008B4980">
      <w:pPr>
        <w:pStyle w:val="aff8"/>
        <w:spacing w:line="240" w:lineRule="auto"/>
        <w:ind w:firstLine="709"/>
        <w:rPr>
          <w:rFonts w:asciiTheme="minorHAnsi" w:hAnsiTheme="minorHAnsi"/>
          <w:szCs w:val="28"/>
        </w:rPr>
      </w:pPr>
      <w:r w:rsidRPr="008B4980">
        <w:rPr>
          <w:rFonts w:asciiTheme="minorHAnsi" w:hAnsiTheme="minorHAnsi"/>
          <w:szCs w:val="28"/>
        </w:rPr>
        <w:t xml:space="preserve">В </w:t>
      </w:r>
      <w:r w:rsidRPr="008B4980">
        <w:rPr>
          <w:rFonts w:asciiTheme="minorHAnsi" w:hAnsiTheme="minorHAnsi"/>
          <w:b/>
          <w:szCs w:val="28"/>
        </w:rPr>
        <w:t>Панели</w:t>
      </w:r>
      <w:r w:rsidRPr="008B4980">
        <w:rPr>
          <w:rFonts w:asciiTheme="minorHAnsi" w:hAnsiTheme="minorHAnsi"/>
          <w:szCs w:val="28"/>
        </w:rPr>
        <w:t xml:space="preserve"> </w:t>
      </w:r>
      <w:r w:rsidRPr="008B4980">
        <w:rPr>
          <w:rFonts w:asciiTheme="minorHAnsi" w:hAnsiTheme="minorHAnsi"/>
          <w:b/>
          <w:szCs w:val="28"/>
        </w:rPr>
        <w:t>свойств</w:t>
      </w:r>
      <w:r w:rsidRPr="008B4980">
        <w:rPr>
          <w:rFonts w:asciiTheme="minorHAnsi" w:hAnsiTheme="minorHAnsi"/>
          <w:szCs w:val="28"/>
        </w:rPr>
        <w:t xml:space="preserve"> введите в поле </w:t>
      </w:r>
      <w:r w:rsidRPr="008B4980">
        <w:rPr>
          <w:rFonts w:asciiTheme="minorHAnsi" w:hAnsiTheme="minorHAnsi"/>
          <w:b/>
          <w:szCs w:val="28"/>
        </w:rPr>
        <w:t>Диаметр</w:t>
      </w:r>
      <w:r w:rsidRPr="008B4980">
        <w:rPr>
          <w:rFonts w:asciiTheme="minorHAnsi" w:hAnsiTheme="minorHAnsi"/>
          <w:szCs w:val="28"/>
        </w:rPr>
        <w:t xml:space="preserve"> цифру </w:t>
      </w:r>
      <w:r w:rsidRPr="008B4980">
        <w:rPr>
          <w:rFonts w:asciiTheme="minorHAnsi" w:hAnsiTheme="minorHAnsi"/>
          <w:i/>
          <w:szCs w:val="28"/>
        </w:rPr>
        <w:t>25</w:t>
      </w:r>
      <w:r w:rsidRPr="008B4980">
        <w:rPr>
          <w:rFonts w:asciiTheme="minorHAnsi" w:hAnsiTheme="minorHAnsi"/>
          <w:szCs w:val="28"/>
        </w:rPr>
        <w:t xml:space="preserve">, что соответствует значению диаметра, равному </w:t>
      </w:r>
      <w:r w:rsidRPr="008B4980">
        <w:rPr>
          <w:rFonts w:asciiTheme="minorHAnsi" w:hAnsiTheme="minorHAnsi"/>
          <w:i/>
          <w:szCs w:val="28"/>
        </w:rPr>
        <w:t>25</w:t>
      </w:r>
      <w:r w:rsidRPr="008B4980">
        <w:rPr>
          <w:rFonts w:asciiTheme="minorHAnsi" w:hAnsiTheme="minorHAnsi"/>
          <w:szCs w:val="28"/>
        </w:rPr>
        <w:t xml:space="preserve"> мм. Зафиксируйте значения диаметра нажатием клавиши &lt;</w:t>
      </w:r>
      <w:proofErr w:type="spellStart"/>
      <w:r w:rsidRPr="008B4980">
        <w:rPr>
          <w:rFonts w:asciiTheme="minorHAnsi" w:hAnsiTheme="minorHAnsi"/>
          <w:i/>
          <w:szCs w:val="28"/>
        </w:rPr>
        <w:t>Еntе</w:t>
      </w:r>
      <w:proofErr w:type="spellEnd"/>
      <w:r w:rsidRPr="008B4980">
        <w:rPr>
          <w:rFonts w:asciiTheme="minorHAnsi" w:hAnsiTheme="minorHAnsi"/>
          <w:i/>
          <w:szCs w:val="28"/>
          <w:lang w:val="en-US"/>
        </w:rPr>
        <w:t>r</w:t>
      </w:r>
      <w:r w:rsidRPr="008B4980">
        <w:rPr>
          <w:rFonts w:asciiTheme="minorHAnsi" w:hAnsiTheme="minorHAnsi"/>
          <w:b/>
          <w:szCs w:val="28"/>
        </w:rPr>
        <w:t>&gt;</w:t>
      </w:r>
      <w:r w:rsidRPr="008B4980">
        <w:rPr>
          <w:rFonts w:asciiTheme="minorHAnsi" w:hAnsiTheme="minorHAnsi"/>
          <w:szCs w:val="28"/>
        </w:rPr>
        <w:t xml:space="preserve">. Нажмите кнопки </w:t>
      </w:r>
      <w:r w:rsidRPr="008B4980">
        <w:rPr>
          <w:rFonts w:asciiTheme="minorHAnsi" w:hAnsiTheme="minorHAnsi"/>
          <w:b/>
          <w:szCs w:val="28"/>
        </w:rPr>
        <w:t xml:space="preserve">Панели </w:t>
      </w:r>
      <w:proofErr w:type="gramStart"/>
      <w:r w:rsidRPr="008B4980">
        <w:rPr>
          <w:rFonts w:asciiTheme="minorHAnsi" w:hAnsiTheme="minorHAnsi"/>
          <w:b/>
          <w:szCs w:val="28"/>
        </w:rPr>
        <w:t xml:space="preserve">свойств </w:t>
      </w:r>
      <w:r w:rsidRPr="008B4980">
        <w:rPr>
          <w:rFonts w:asciiTheme="minorHAnsi" w:hAnsiTheme="minorHAnsi"/>
          <w:szCs w:val="28"/>
        </w:rPr>
        <w:t xml:space="preserve"> </w:t>
      </w:r>
      <w:r w:rsidRPr="008B4980">
        <w:rPr>
          <w:rFonts w:asciiTheme="minorHAnsi" w:hAnsiTheme="minorHAnsi"/>
          <w:b/>
          <w:szCs w:val="28"/>
        </w:rPr>
        <w:t>С</w:t>
      </w:r>
      <w:proofErr w:type="gramEnd"/>
      <w:r w:rsidRPr="008B4980">
        <w:rPr>
          <w:rFonts w:asciiTheme="minorHAnsi" w:hAnsiTheme="minorHAnsi"/>
          <w:b/>
          <w:szCs w:val="28"/>
        </w:rPr>
        <w:t xml:space="preserve"> осями</w:t>
      </w:r>
      <w:r w:rsidRPr="008B4980">
        <w:rPr>
          <w:rFonts w:asciiTheme="minorHAnsi" w:hAnsiTheme="minorHAnsi"/>
          <w:szCs w:val="28"/>
        </w:rPr>
        <w:t xml:space="preserve"> </w:t>
      </w:r>
      <w:r w:rsidRPr="008B4980">
        <w:rPr>
          <w:rFonts w:asciiTheme="minorHAnsi" w:hAnsiTheme="minorHAnsi"/>
          <w:noProof/>
          <w:szCs w:val="28"/>
        </w:rPr>
        <w:drawing>
          <wp:inline distT="0" distB="0" distL="0" distR="0" wp14:anchorId="78991A1C" wp14:editId="248B9EFB">
            <wp:extent cx="466725" cy="161925"/>
            <wp:effectExtent l="19050" t="0" r="9525" b="0"/>
            <wp:docPr id="256"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7"/>
                    <pic:cNvPicPr>
                      <a:picLocks noChangeAspect="1" noChangeArrowheads="1"/>
                    </pic:cNvPicPr>
                  </pic:nvPicPr>
                  <pic:blipFill>
                    <a:blip r:embed="rId152" cstate="print"/>
                    <a:srcRect/>
                    <a:stretch>
                      <a:fillRect/>
                    </a:stretch>
                  </pic:blipFill>
                  <pic:spPr bwMode="auto">
                    <a:xfrm>
                      <a:off x="0" y="0"/>
                      <a:ext cx="466725" cy="161925"/>
                    </a:xfrm>
                    <a:prstGeom prst="rect">
                      <a:avLst/>
                    </a:prstGeom>
                    <a:noFill/>
                    <a:ln w="9525">
                      <a:noFill/>
                      <a:miter lim="800000"/>
                      <a:headEnd/>
                      <a:tailEnd/>
                    </a:ln>
                  </pic:spPr>
                </pic:pic>
              </a:graphicData>
            </a:graphic>
          </wp:inline>
        </w:drawing>
      </w:r>
      <w:r w:rsidRPr="008B4980">
        <w:rPr>
          <w:rFonts w:asciiTheme="minorHAnsi" w:hAnsiTheme="minorHAnsi"/>
          <w:szCs w:val="28"/>
        </w:rPr>
        <w:t xml:space="preserve"> (построенная окружность будет с осями). Координаты центра пока не вводите!</w:t>
      </w:r>
    </w:p>
    <w:p w14:paraId="56F7CB7C" w14:textId="77777777" w:rsidR="008B4980" w:rsidRPr="008B4980" w:rsidRDefault="008B4980" w:rsidP="008B4980">
      <w:pPr>
        <w:pStyle w:val="aff8"/>
        <w:spacing w:line="228" w:lineRule="auto"/>
        <w:ind w:firstLine="709"/>
        <w:rPr>
          <w:rFonts w:asciiTheme="minorHAnsi" w:hAnsiTheme="minorHAnsi"/>
          <w:szCs w:val="28"/>
        </w:rPr>
      </w:pPr>
      <w:r w:rsidRPr="008B4980">
        <w:rPr>
          <w:rFonts w:asciiTheme="minorHAnsi" w:hAnsiTheme="minorHAnsi"/>
          <w:szCs w:val="28"/>
        </w:rPr>
        <w:t xml:space="preserve">Обратите внимание, диаметры обеих окружностей равны, о чем свидетельствует запись размера  </w:t>
      </w:r>
      <m:oMath>
        <m:f>
          <m:fPr>
            <m:ctrlPr>
              <w:rPr>
                <w:rFonts w:ascii="Cambria Math" w:hAnsi="Cambria Math"/>
                <w:szCs w:val="28"/>
              </w:rPr>
            </m:ctrlPr>
          </m:fPr>
          <m:num>
            <m:r>
              <m:rPr>
                <m:sty m:val="p"/>
              </m:rPr>
              <w:rPr>
                <w:rFonts w:ascii="Cambria Math" w:hAnsi="Cambria Math"/>
                <w:szCs w:val="28"/>
              </w:rPr>
              <w:sym w:font="Symbol" w:char="F0C6"/>
            </m:r>
            <m:r>
              <m:rPr>
                <m:sty m:val="p"/>
              </m:rPr>
              <w:rPr>
                <w:rFonts w:ascii="Cambria Math" w:hAnsi="Cambria Math"/>
                <w:szCs w:val="28"/>
              </w:rPr>
              <m:t xml:space="preserve">25 </m:t>
            </m:r>
          </m:num>
          <m:den>
            <m:r>
              <w:rPr>
                <w:rFonts w:ascii="Cambria Math" w:hAnsi="Cambria Math"/>
                <w:szCs w:val="28"/>
              </w:rPr>
              <m:t>2 отв.</m:t>
            </m:r>
          </m:den>
        </m:f>
      </m:oMath>
      <w:r w:rsidRPr="008B4980">
        <w:rPr>
          <w:rFonts w:asciiTheme="minorHAnsi" w:hAnsiTheme="minorHAnsi"/>
          <w:szCs w:val="28"/>
        </w:rPr>
        <w:t xml:space="preserve"> (рис. 1.5). В этом случае используем команду </w:t>
      </w:r>
      <w:r w:rsidRPr="008B4980">
        <w:rPr>
          <w:rFonts w:asciiTheme="minorHAnsi" w:hAnsiTheme="minorHAnsi"/>
          <w:b/>
          <w:szCs w:val="28"/>
        </w:rPr>
        <w:t>Зафиксировать состояние</w:t>
      </w:r>
      <w:r w:rsidRPr="008B4980">
        <w:rPr>
          <w:rFonts w:asciiTheme="minorHAnsi" w:hAnsiTheme="minorHAnsi"/>
          <w:szCs w:val="28"/>
        </w:rPr>
        <w:t xml:space="preserve">, активируемую кнопкой </w:t>
      </w:r>
      <w:r w:rsidRPr="008B4980">
        <w:rPr>
          <w:rFonts w:asciiTheme="minorHAnsi" w:hAnsiTheme="minorHAnsi"/>
          <w:noProof/>
          <w:szCs w:val="28"/>
        </w:rPr>
        <w:drawing>
          <wp:inline distT="0" distB="0" distL="0" distR="0" wp14:anchorId="1B5ED1F0" wp14:editId="1FA893FE">
            <wp:extent cx="209550" cy="190500"/>
            <wp:effectExtent l="19050" t="0" r="0" b="0"/>
            <wp:docPr id="257" name="Рисунок 113" descr="G:\лабораторные работы\2013\Интерфкейс КОМПА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3" descr="G:\лабораторные работы\2013\Интерфкейс КОМПАС.jpg"/>
                    <pic:cNvPicPr>
                      <a:picLocks noChangeAspect="1" noChangeArrowheads="1"/>
                    </pic:cNvPicPr>
                  </pic:nvPicPr>
                  <pic:blipFill>
                    <a:blip r:embed="rId153" cstate="print"/>
                    <a:srcRect/>
                    <a:stretch>
                      <a:fillRect/>
                    </a:stretch>
                  </pic:blipFill>
                  <pic:spPr bwMode="auto">
                    <a:xfrm>
                      <a:off x="0" y="0"/>
                      <a:ext cx="209550" cy="190500"/>
                    </a:xfrm>
                    <a:prstGeom prst="rect">
                      <a:avLst/>
                    </a:prstGeom>
                    <a:noFill/>
                    <a:ln w="9525">
                      <a:noFill/>
                      <a:miter lim="800000"/>
                      <a:headEnd/>
                      <a:tailEnd/>
                    </a:ln>
                  </pic:spPr>
                </pic:pic>
              </a:graphicData>
            </a:graphic>
          </wp:inline>
        </w:drawing>
      </w:r>
      <w:r w:rsidRPr="008B4980">
        <w:rPr>
          <w:rFonts w:asciiTheme="minorHAnsi" w:hAnsiTheme="minorHAnsi"/>
          <w:szCs w:val="28"/>
        </w:rPr>
        <w:t xml:space="preserve"> на </w:t>
      </w:r>
      <w:r w:rsidRPr="008B4980">
        <w:rPr>
          <w:rFonts w:asciiTheme="minorHAnsi" w:hAnsiTheme="minorHAnsi"/>
          <w:b/>
          <w:szCs w:val="28"/>
        </w:rPr>
        <w:t>Специальной панели управления</w:t>
      </w:r>
      <w:r w:rsidRPr="008B4980">
        <w:rPr>
          <w:rFonts w:asciiTheme="minorHAnsi" w:hAnsiTheme="minorHAnsi"/>
          <w:szCs w:val="28"/>
        </w:rPr>
        <w:t>.</w:t>
      </w:r>
    </w:p>
    <w:p w14:paraId="7B4643C3" w14:textId="77777777" w:rsidR="008B4980" w:rsidRPr="008B4980" w:rsidRDefault="008B4980" w:rsidP="008B4980">
      <w:pPr>
        <w:pStyle w:val="aff8"/>
        <w:spacing w:line="228" w:lineRule="auto"/>
        <w:ind w:firstLine="709"/>
        <w:rPr>
          <w:rFonts w:asciiTheme="minorHAnsi" w:hAnsiTheme="minorHAnsi"/>
          <w:szCs w:val="28"/>
        </w:rPr>
      </w:pPr>
      <w:proofErr w:type="gramStart"/>
      <w:r w:rsidRPr="008B4980">
        <w:rPr>
          <w:rFonts w:asciiTheme="minorHAnsi" w:hAnsiTheme="minorHAnsi"/>
          <w:szCs w:val="28"/>
        </w:rPr>
        <w:t>Нажмите</w:t>
      </w:r>
      <w:proofErr w:type="gramEnd"/>
      <w:r w:rsidRPr="008B4980">
        <w:rPr>
          <w:rFonts w:asciiTheme="minorHAnsi" w:hAnsiTheme="minorHAnsi"/>
          <w:szCs w:val="28"/>
        </w:rPr>
        <w:t xml:space="preserve"> </w:t>
      </w:r>
      <w:r w:rsidRPr="008B4980">
        <w:rPr>
          <w:rFonts w:asciiTheme="minorHAnsi" w:hAnsiTheme="minorHAnsi"/>
          <w:b/>
          <w:szCs w:val="28"/>
        </w:rPr>
        <w:t xml:space="preserve">Зафиксировать состояние </w:t>
      </w:r>
      <w:r w:rsidRPr="008B4980">
        <w:rPr>
          <w:rFonts w:asciiTheme="minorHAnsi" w:hAnsiTheme="minorHAnsi"/>
          <w:b/>
          <w:noProof/>
          <w:szCs w:val="28"/>
        </w:rPr>
        <w:drawing>
          <wp:inline distT="0" distB="0" distL="0" distR="0" wp14:anchorId="21424CC5" wp14:editId="0787DEB6">
            <wp:extent cx="209550" cy="190500"/>
            <wp:effectExtent l="19050" t="0" r="0" b="0"/>
            <wp:docPr id="258" name="Рисунок 113" descr="G:\лабораторные работы\2013\Интерфкейс КОМПА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3" descr="G:\лабораторные работы\2013\Интерфкейс КОМПАС.jpg"/>
                    <pic:cNvPicPr>
                      <a:picLocks noChangeAspect="1" noChangeArrowheads="1"/>
                    </pic:cNvPicPr>
                  </pic:nvPicPr>
                  <pic:blipFill>
                    <a:blip r:embed="rId153" cstate="print"/>
                    <a:srcRect/>
                    <a:stretch>
                      <a:fillRect/>
                    </a:stretch>
                  </pic:blipFill>
                  <pic:spPr bwMode="auto">
                    <a:xfrm>
                      <a:off x="0" y="0"/>
                      <a:ext cx="209550" cy="190500"/>
                    </a:xfrm>
                    <a:prstGeom prst="rect">
                      <a:avLst/>
                    </a:prstGeom>
                    <a:noFill/>
                    <a:ln w="9525">
                      <a:noFill/>
                      <a:miter lim="800000"/>
                      <a:headEnd/>
                      <a:tailEnd/>
                    </a:ln>
                  </pic:spPr>
                </pic:pic>
              </a:graphicData>
            </a:graphic>
          </wp:inline>
        </w:drawing>
      </w:r>
      <w:r w:rsidRPr="008B4980">
        <w:rPr>
          <w:rFonts w:asciiTheme="minorHAnsi" w:hAnsiTheme="minorHAnsi"/>
          <w:szCs w:val="28"/>
        </w:rPr>
        <w:t>. Система «запомнит» диаметр окружности и то, что она с осями.</w:t>
      </w:r>
    </w:p>
    <w:p w14:paraId="51A2895F" w14:textId="77777777" w:rsidR="008B4980" w:rsidRPr="008B4980" w:rsidRDefault="008B4980" w:rsidP="008B4980">
      <w:pPr>
        <w:pStyle w:val="aff8"/>
        <w:spacing w:line="228" w:lineRule="auto"/>
        <w:ind w:firstLine="709"/>
        <w:rPr>
          <w:rFonts w:asciiTheme="minorHAnsi" w:hAnsiTheme="minorHAnsi"/>
          <w:szCs w:val="28"/>
        </w:rPr>
      </w:pPr>
      <w:r w:rsidRPr="008B4980">
        <w:rPr>
          <w:rFonts w:asciiTheme="minorHAnsi" w:hAnsiTheme="minorHAnsi"/>
          <w:spacing w:val="-4"/>
          <w:szCs w:val="28"/>
        </w:rPr>
        <w:t xml:space="preserve">Теперь введите координаты первой окружности (рис. 1.10), выполнив двойной щелчок в первом </w:t>
      </w:r>
      <w:r w:rsidRPr="008B4980">
        <w:rPr>
          <w:rStyle w:val="affb"/>
          <w:rFonts w:asciiTheme="minorHAnsi" w:hAnsiTheme="minorHAnsi"/>
          <w:spacing w:val="-4"/>
          <w:szCs w:val="28"/>
        </w:rPr>
        <w:t xml:space="preserve">поле </w:t>
      </w:r>
      <w:r w:rsidRPr="008B4980">
        <w:rPr>
          <w:rFonts w:asciiTheme="minorHAnsi" w:hAnsiTheme="minorHAnsi"/>
          <w:spacing w:val="-4"/>
          <w:szCs w:val="28"/>
        </w:rPr>
        <w:t xml:space="preserve">(для ввода координаты </w:t>
      </w:r>
      <w:r w:rsidRPr="008B4980">
        <w:rPr>
          <w:rStyle w:val="affb"/>
          <w:rFonts w:asciiTheme="minorHAnsi" w:hAnsiTheme="minorHAnsi"/>
          <w:b/>
          <w:spacing w:val="-4"/>
          <w:szCs w:val="28"/>
        </w:rPr>
        <w:t>х</w:t>
      </w:r>
      <w:r w:rsidRPr="008B4980">
        <w:rPr>
          <w:rStyle w:val="affb"/>
          <w:rFonts w:asciiTheme="minorHAnsi" w:hAnsiTheme="minorHAnsi"/>
          <w:spacing w:val="-4"/>
          <w:szCs w:val="28"/>
        </w:rPr>
        <w:t xml:space="preserve">) параметра </w:t>
      </w:r>
      <w:r w:rsidRPr="008B4980">
        <w:rPr>
          <w:rStyle w:val="affb"/>
          <w:rFonts w:asciiTheme="minorHAnsi" w:hAnsiTheme="minorHAnsi"/>
          <w:b/>
          <w:spacing w:val="-4"/>
          <w:szCs w:val="28"/>
        </w:rPr>
        <w:t>Центр</w:t>
      </w:r>
      <w:r w:rsidRPr="008B4980">
        <w:rPr>
          <w:rStyle w:val="affb"/>
          <w:rFonts w:asciiTheme="minorHAnsi" w:hAnsiTheme="minorHAnsi"/>
          <w:spacing w:val="-4"/>
          <w:szCs w:val="28"/>
        </w:rPr>
        <w:t xml:space="preserve">. Введите значение 100 – 20. Нажмите клавишу </w:t>
      </w:r>
      <w:r w:rsidRPr="008B4980">
        <w:rPr>
          <w:rFonts w:asciiTheme="minorHAnsi" w:hAnsiTheme="minorHAnsi"/>
          <w:spacing w:val="-4"/>
          <w:szCs w:val="28"/>
        </w:rPr>
        <w:t>&lt;</w:t>
      </w:r>
      <w:proofErr w:type="spellStart"/>
      <w:r w:rsidRPr="008B4980">
        <w:rPr>
          <w:rFonts w:asciiTheme="minorHAnsi" w:hAnsiTheme="minorHAnsi"/>
          <w:i/>
          <w:spacing w:val="-4"/>
          <w:szCs w:val="28"/>
        </w:rPr>
        <w:t>Еntе</w:t>
      </w:r>
      <w:proofErr w:type="spellEnd"/>
      <w:r w:rsidRPr="008B4980">
        <w:rPr>
          <w:rFonts w:asciiTheme="minorHAnsi" w:hAnsiTheme="minorHAnsi"/>
          <w:i/>
          <w:spacing w:val="-4"/>
          <w:szCs w:val="28"/>
          <w:lang w:val="en-US"/>
        </w:rPr>
        <w:t>r</w:t>
      </w:r>
      <w:r w:rsidRPr="008B4980">
        <w:rPr>
          <w:rFonts w:asciiTheme="minorHAnsi" w:hAnsiTheme="minorHAnsi"/>
          <w:b/>
          <w:spacing w:val="-4"/>
          <w:szCs w:val="28"/>
        </w:rPr>
        <w:t>&gt;</w:t>
      </w:r>
      <w:r w:rsidRPr="008B4980">
        <w:rPr>
          <w:rFonts w:asciiTheme="minorHAnsi" w:hAnsiTheme="minorHAnsi"/>
          <w:spacing w:val="-4"/>
          <w:szCs w:val="28"/>
        </w:rPr>
        <w:t>,</w:t>
      </w:r>
      <w:r w:rsidRPr="008B4980">
        <w:rPr>
          <w:rFonts w:asciiTheme="minorHAnsi" w:hAnsiTheme="minorHAnsi"/>
          <w:szCs w:val="28"/>
        </w:rPr>
        <w:t xml:space="preserve"> система внесет значение </w:t>
      </w:r>
      <w:r w:rsidRPr="008B4980">
        <w:rPr>
          <w:rFonts w:asciiTheme="minorHAnsi" w:hAnsiTheme="minorHAnsi"/>
          <w:i/>
          <w:szCs w:val="28"/>
        </w:rPr>
        <w:t>80</w:t>
      </w:r>
      <w:r w:rsidRPr="008B4980">
        <w:rPr>
          <w:rFonts w:asciiTheme="minorHAnsi" w:hAnsiTheme="minorHAnsi"/>
          <w:szCs w:val="28"/>
        </w:rPr>
        <w:t xml:space="preserve"> как результат вычисления </w:t>
      </w:r>
      <w:r w:rsidRPr="008B4980">
        <w:rPr>
          <w:rFonts w:asciiTheme="minorHAnsi" w:hAnsiTheme="minorHAnsi"/>
          <w:i/>
          <w:szCs w:val="28"/>
        </w:rPr>
        <w:t>100 – 20 = 80</w:t>
      </w:r>
      <w:r w:rsidRPr="008B4980">
        <w:rPr>
          <w:rFonts w:asciiTheme="minorHAnsi" w:hAnsiTheme="minorHAnsi"/>
          <w:szCs w:val="28"/>
        </w:rPr>
        <w:t xml:space="preserve">. Этот механизм называется </w:t>
      </w:r>
      <w:r w:rsidRPr="008B4980">
        <w:rPr>
          <w:rFonts w:asciiTheme="minorHAnsi" w:hAnsiTheme="minorHAnsi"/>
          <w:i/>
          <w:szCs w:val="28"/>
        </w:rPr>
        <w:t>Геометрический калькулятор</w:t>
      </w:r>
      <w:r w:rsidRPr="008B4980">
        <w:rPr>
          <w:rFonts w:asciiTheme="minorHAnsi" w:hAnsiTheme="minorHAnsi"/>
          <w:szCs w:val="28"/>
        </w:rPr>
        <w:t xml:space="preserve">. </w:t>
      </w:r>
    </w:p>
    <w:p w14:paraId="637CF353" w14:textId="77777777" w:rsidR="008B4980" w:rsidRPr="008B4980" w:rsidRDefault="008B4980" w:rsidP="008B4980">
      <w:pPr>
        <w:pStyle w:val="aff8"/>
        <w:spacing w:line="228" w:lineRule="auto"/>
        <w:ind w:firstLine="709"/>
        <w:rPr>
          <w:rFonts w:asciiTheme="minorHAnsi" w:hAnsiTheme="minorHAnsi"/>
          <w:spacing w:val="-8"/>
          <w:szCs w:val="28"/>
        </w:rPr>
      </w:pPr>
      <w:r w:rsidRPr="008B4980">
        <w:rPr>
          <w:rFonts w:asciiTheme="minorHAnsi" w:hAnsiTheme="minorHAnsi"/>
          <w:spacing w:val="-8"/>
          <w:szCs w:val="28"/>
        </w:rPr>
        <w:t xml:space="preserve">Затем введите значение для </w:t>
      </w:r>
      <w:r w:rsidRPr="008B4980">
        <w:rPr>
          <w:rFonts w:asciiTheme="minorHAnsi" w:hAnsiTheme="minorHAnsi"/>
          <w:b/>
          <w:i/>
          <w:spacing w:val="-8"/>
          <w:szCs w:val="28"/>
        </w:rPr>
        <w:t>у</w:t>
      </w:r>
      <w:r w:rsidRPr="008B4980">
        <w:rPr>
          <w:rFonts w:asciiTheme="minorHAnsi" w:hAnsiTheme="minorHAnsi"/>
          <w:spacing w:val="-8"/>
          <w:szCs w:val="28"/>
        </w:rPr>
        <w:t xml:space="preserve"> = </w:t>
      </w:r>
      <w:r w:rsidRPr="008B4980">
        <w:rPr>
          <w:rFonts w:asciiTheme="minorHAnsi" w:hAnsiTheme="minorHAnsi"/>
          <w:i/>
          <w:spacing w:val="-8"/>
          <w:szCs w:val="28"/>
        </w:rPr>
        <w:t>-20</w:t>
      </w:r>
      <w:r w:rsidRPr="008B4980">
        <w:rPr>
          <w:rFonts w:asciiTheme="minorHAnsi" w:hAnsiTheme="minorHAnsi"/>
          <w:spacing w:val="-8"/>
          <w:szCs w:val="28"/>
        </w:rPr>
        <w:t xml:space="preserve">. (Координата </w:t>
      </w:r>
      <w:r w:rsidRPr="008B4980">
        <w:rPr>
          <w:rFonts w:asciiTheme="minorHAnsi" w:hAnsiTheme="minorHAnsi"/>
          <w:b/>
          <w:i/>
          <w:spacing w:val="-8"/>
          <w:szCs w:val="28"/>
        </w:rPr>
        <w:t>у</w:t>
      </w:r>
      <w:r w:rsidRPr="008B4980">
        <w:rPr>
          <w:rFonts w:asciiTheme="minorHAnsi" w:hAnsiTheme="minorHAnsi"/>
          <w:spacing w:val="-8"/>
          <w:szCs w:val="28"/>
        </w:rPr>
        <w:t xml:space="preserve"> имеет отрицательное значение, так как центр окружности находится внизу относительно Локальной СК). Нажмите &lt;</w:t>
      </w:r>
      <w:proofErr w:type="spellStart"/>
      <w:r w:rsidRPr="008B4980">
        <w:rPr>
          <w:rFonts w:asciiTheme="minorHAnsi" w:hAnsiTheme="minorHAnsi"/>
          <w:i/>
          <w:spacing w:val="-8"/>
          <w:szCs w:val="28"/>
        </w:rPr>
        <w:t>Еntе</w:t>
      </w:r>
      <w:proofErr w:type="spellEnd"/>
      <w:r w:rsidRPr="008B4980">
        <w:rPr>
          <w:rFonts w:asciiTheme="minorHAnsi" w:hAnsiTheme="minorHAnsi"/>
          <w:i/>
          <w:spacing w:val="-8"/>
          <w:szCs w:val="28"/>
          <w:lang w:val="en-US"/>
        </w:rPr>
        <w:t>r</w:t>
      </w:r>
      <w:r w:rsidRPr="008B4980">
        <w:rPr>
          <w:rFonts w:asciiTheme="minorHAnsi" w:hAnsiTheme="minorHAnsi"/>
          <w:b/>
          <w:spacing w:val="-8"/>
          <w:szCs w:val="28"/>
        </w:rPr>
        <w:t>&gt;</w:t>
      </w:r>
      <w:r w:rsidRPr="008B4980">
        <w:rPr>
          <w:rFonts w:asciiTheme="minorHAnsi" w:hAnsiTheme="minorHAnsi"/>
          <w:spacing w:val="-8"/>
          <w:szCs w:val="28"/>
        </w:rPr>
        <w:t xml:space="preserve"> </w:t>
      </w:r>
      <w:r w:rsidRPr="008B4980">
        <w:rPr>
          <w:rFonts w:asciiTheme="minorHAnsi" w:hAnsiTheme="minorHAnsi"/>
          <w:i/>
          <w:spacing w:val="-8"/>
          <w:szCs w:val="28"/>
        </w:rPr>
        <w:t>–</w:t>
      </w:r>
      <w:r w:rsidRPr="008B4980">
        <w:rPr>
          <w:rFonts w:asciiTheme="minorHAnsi" w:hAnsiTheme="minorHAnsi"/>
          <w:spacing w:val="-8"/>
          <w:szCs w:val="28"/>
        </w:rPr>
        <w:t xml:space="preserve"> первая окружность построена.</w:t>
      </w:r>
    </w:p>
    <w:p w14:paraId="4B8FB3FC" w14:textId="77777777" w:rsidR="008B4980" w:rsidRPr="008B4980" w:rsidRDefault="008B4980" w:rsidP="008B4980">
      <w:pPr>
        <w:pStyle w:val="aff8"/>
        <w:spacing w:line="240" w:lineRule="auto"/>
        <w:ind w:firstLine="709"/>
        <w:rPr>
          <w:rFonts w:asciiTheme="minorHAnsi" w:hAnsiTheme="minorHAnsi"/>
          <w:szCs w:val="28"/>
        </w:rPr>
      </w:pPr>
    </w:p>
    <w:p w14:paraId="62F8958C" w14:textId="77777777" w:rsidR="008B4980" w:rsidRPr="008B4980" w:rsidRDefault="008B4980" w:rsidP="008B4980">
      <w:pPr>
        <w:pStyle w:val="aff8"/>
        <w:spacing w:line="240" w:lineRule="auto"/>
        <w:ind w:firstLine="0"/>
        <w:jc w:val="center"/>
        <w:rPr>
          <w:rFonts w:asciiTheme="minorHAnsi" w:hAnsiTheme="minorHAnsi"/>
          <w:szCs w:val="28"/>
        </w:rPr>
      </w:pPr>
      <w:r w:rsidRPr="008B4980">
        <w:rPr>
          <w:rFonts w:asciiTheme="minorHAnsi" w:hAnsiTheme="minorHAnsi"/>
          <w:noProof/>
          <w:szCs w:val="28"/>
        </w:rPr>
        <w:drawing>
          <wp:inline distT="0" distB="0" distL="0" distR="0" wp14:anchorId="0277A7FD" wp14:editId="43744D68">
            <wp:extent cx="6010275" cy="885825"/>
            <wp:effectExtent l="19050" t="0" r="9525" b="0"/>
            <wp:docPr id="259" name="Рисунок 113" descr="G:\лабораторные работы\2013\Интерфкейс КОМПА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3" descr="G:\лабораторные работы\2013\Интерфкейс КОМПАС.jpg"/>
                    <pic:cNvPicPr>
                      <a:picLocks noChangeAspect="1" noChangeArrowheads="1"/>
                    </pic:cNvPicPr>
                  </pic:nvPicPr>
                  <pic:blipFill>
                    <a:blip r:embed="rId154" cstate="print"/>
                    <a:srcRect/>
                    <a:stretch>
                      <a:fillRect/>
                    </a:stretch>
                  </pic:blipFill>
                  <pic:spPr bwMode="auto">
                    <a:xfrm>
                      <a:off x="0" y="0"/>
                      <a:ext cx="6010275" cy="885825"/>
                    </a:xfrm>
                    <a:prstGeom prst="rect">
                      <a:avLst/>
                    </a:prstGeom>
                    <a:noFill/>
                    <a:ln w="9525">
                      <a:noFill/>
                      <a:miter lim="800000"/>
                      <a:headEnd/>
                      <a:tailEnd/>
                    </a:ln>
                  </pic:spPr>
                </pic:pic>
              </a:graphicData>
            </a:graphic>
          </wp:inline>
        </w:drawing>
      </w:r>
    </w:p>
    <w:p w14:paraId="758E153E" w14:textId="77777777" w:rsidR="008B4980" w:rsidRPr="008B4980" w:rsidRDefault="008B4980" w:rsidP="008B4980">
      <w:pPr>
        <w:pStyle w:val="aff8"/>
        <w:spacing w:line="240" w:lineRule="auto"/>
        <w:ind w:firstLine="0"/>
        <w:jc w:val="center"/>
        <w:rPr>
          <w:rFonts w:asciiTheme="minorHAnsi" w:hAnsiTheme="minorHAnsi"/>
          <w:i/>
          <w:szCs w:val="28"/>
        </w:rPr>
      </w:pPr>
      <w:r w:rsidRPr="008B4980">
        <w:rPr>
          <w:rFonts w:asciiTheme="minorHAnsi" w:hAnsiTheme="minorHAnsi"/>
          <w:i/>
          <w:szCs w:val="28"/>
        </w:rPr>
        <w:lastRenderedPageBreak/>
        <w:t>Рис. 1.10</w:t>
      </w:r>
    </w:p>
    <w:p w14:paraId="66D1CF40" w14:textId="77777777" w:rsidR="008B4980" w:rsidRPr="008B4980" w:rsidRDefault="008B4980" w:rsidP="008B4980">
      <w:pPr>
        <w:pStyle w:val="aff8"/>
        <w:spacing w:line="240" w:lineRule="auto"/>
        <w:ind w:firstLine="709"/>
        <w:rPr>
          <w:rFonts w:asciiTheme="minorHAnsi" w:hAnsiTheme="minorHAnsi"/>
          <w:szCs w:val="28"/>
        </w:rPr>
      </w:pPr>
    </w:p>
    <w:p w14:paraId="1A08C177" w14:textId="77777777" w:rsidR="008B4980" w:rsidRPr="00786117" w:rsidRDefault="008B4980" w:rsidP="00786117">
      <w:pPr>
        <w:pStyle w:val="aff8"/>
        <w:spacing w:line="240" w:lineRule="auto"/>
        <w:ind w:firstLine="709"/>
        <w:rPr>
          <w:rFonts w:asciiTheme="minorHAnsi" w:hAnsiTheme="minorHAnsi"/>
          <w:spacing w:val="-4"/>
          <w:szCs w:val="28"/>
        </w:rPr>
      </w:pPr>
      <w:r w:rsidRPr="008B4980">
        <w:rPr>
          <w:rFonts w:asciiTheme="minorHAnsi" w:hAnsiTheme="minorHAnsi"/>
          <w:spacing w:val="-4"/>
          <w:szCs w:val="28"/>
        </w:rPr>
        <w:t xml:space="preserve">Для второй окружности вводить значение диаметра не надо, так как его значение «запомнено» системой (кнопка </w:t>
      </w:r>
      <w:r w:rsidRPr="008B4980">
        <w:rPr>
          <w:rFonts w:asciiTheme="minorHAnsi" w:hAnsiTheme="minorHAnsi"/>
          <w:noProof/>
          <w:spacing w:val="-4"/>
          <w:szCs w:val="28"/>
        </w:rPr>
        <w:drawing>
          <wp:inline distT="0" distB="0" distL="0" distR="0" wp14:anchorId="5FCA66F9" wp14:editId="72DD4747">
            <wp:extent cx="209550" cy="190500"/>
            <wp:effectExtent l="19050" t="0" r="0" b="0"/>
            <wp:docPr id="260" name="Рисунок 113" descr="G:\лабораторные работы\2013\Интерфкейс КОМПА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3" descr="G:\лабораторные работы\2013\Интерфкейс КОМПАС.jpg"/>
                    <pic:cNvPicPr>
                      <a:picLocks noChangeAspect="1" noChangeArrowheads="1"/>
                    </pic:cNvPicPr>
                  </pic:nvPicPr>
                  <pic:blipFill>
                    <a:blip r:embed="rId153" cstate="print"/>
                    <a:srcRect/>
                    <a:stretch>
                      <a:fillRect/>
                    </a:stretch>
                  </pic:blipFill>
                  <pic:spPr bwMode="auto">
                    <a:xfrm>
                      <a:off x="0" y="0"/>
                      <a:ext cx="209550" cy="190500"/>
                    </a:xfrm>
                    <a:prstGeom prst="rect">
                      <a:avLst/>
                    </a:prstGeom>
                    <a:noFill/>
                    <a:ln w="9525">
                      <a:noFill/>
                      <a:miter lim="800000"/>
                      <a:headEnd/>
                      <a:tailEnd/>
                    </a:ln>
                  </pic:spPr>
                </pic:pic>
              </a:graphicData>
            </a:graphic>
          </wp:inline>
        </w:drawing>
      </w:r>
      <w:r w:rsidRPr="008B4980">
        <w:rPr>
          <w:rFonts w:asciiTheme="minorHAnsi" w:hAnsiTheme="minorHAnsi"/>
          <w:spacing w:val="-4"/>
          <w:szCs w:val="28"/>
        </w:rPr>
        <w:t xml:space="preserve"> при этом выделена цветом). Просто введите координаты для второй (слева от построенной) окружности </w:t>
      </w:r>
      <w:r w:rsidRPr="008B4980">
        <w:rPr>
          <w:rFonts w:asciiTheme="minorHAnsi" w:hAnsiTheme="minorHAnsi"/>
          <w:noProof/>
          <w:spacing w:val="-4"/>
          <w:szCs w:val="28"/>
        </w:rPr>
        <w:drawing>
          <wp:inline distT="0" distB="0" distL="0" distR="0" wp14:anchorId="2E04736B" wp14:editId="7BCC96D3">
            <wp:extent cx="1057275" cy="142875"/>
            <wp:effectExtent l="19050" t="0" r="9525" b="0"/>
            <wp:docPr id="261"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4"/>
                    <pic:cNvPicPr>
                      <a:picLocks noChangeAspect="1" noChangeArrowheads="1"/>
                    </pic:cNvPicPr>
                  </pic:nvPicPr>
                  <pic:blipFill>
                    <a:blip r:embed="rId155" cstate="print"/>
                    <a:srcRect/>
                    <a:stretch>
                      <a:fillRect/>
                    </a:stretch>
                  </pic:blipFill>
                  <pic:spPr bwMode="auto">
                    <a:xfrm>
                      <a:off x="0" y="0"/>
                      <a:ext cx="1057275" cy="142875"/>
                    </a:xfrm>
                    <a:prstGeom prst="rect">
                      <a:avLst/>
                    </a:prstGeom>
                    <a:noFill/>
                    <a:ln w="9525">
                      <a:noFill/>
                      <a:miter lim="800000"/>
                      <a:headEnd/>
                      <a:tailEnd/>
                    </a:ln>
                  </pic:spPr>
                </pic:pic>
              </a:graphicData>
            </a:graphic>
          </wp:inline>
        </w:drawing>
      </w:r>
      <w:r w:rsidRPr="008B4980">
        <w:rPr>
          <w:rFonts w:asciiTheme="minorHAnsi" w:hAnsiTheme="minorHAnsi"/>
          <w:spacing w:val="-4"/>
          <w:szCs w:val="28"/>
        </w:rPr>
        <w:t>: (</w:t>
      </w:r>
      <w:r w:rsidRPr="008B4980">
        <w:rPr>
          <w:rFonts w:asciiTheme="minorHAnsi" w:hAnsiTheme="minorHAnsi"/>
          <w:i/>
          <w:spacing w:val="-4"/>
          <w:szCs w:val="28"/>
        </w:rPr>
        <w:t>х</w:t>
      </w:r>
      <w:r w:rsidRPr="008B4980">
        <w:rPr>
          <w:rFonts w:asciiTheme="minorHAnsi" w:hAnsiTheme="minorHAnsi"/>
          <w:spacing w:val="-4"/>
          <w:szCs w:val="28"/>
        </w:rPr>
        <w:t xml:space="preserve">, </w:t>
      </w:r>
      <w:r w:rsidRPr="008B4980">
        <w:rPr>
          <w:rFonts w:asciiTheme="minorHAnsi" w:hAnsiTheme="minorHAnsi"/>
          <w:i/>
          <w:spacing w:val="-4"/>
          <w:szCs w:val="28"/>
        </w:rPr>
        <w:t>у</w:t>
      </w:r>
      <w:r w:rsidRPr="008B4980">
        <w:rPr>
          <w:rFonts w:asciiTheme="minorHAnsi" w:hAnsiTheme="minorHAnsi"/>
          <w:spacing w:val="-4"/>
          <w:szCs w:val="28"/>
        </w:rPr>
        <w:t>) (</w:t>
      </w:r>
      <w:r w:rsidRPr="008B4980">
        <w:rPr>
          <w:rFonts w:asciiTheme="minorHAnsi" w:hAnsiTheme="minorHAnsi"/>
          <w:i/>
          <w:spacing w:val="-4"/>
          <w:szCs w:val="28"/>
        </w:rPr>
        <w:t>30, -20</w:t>
      </w:r>
      <w:r w:rsidRPr="008B4980">
        <w:rPr>
          <w:rFonts w:asciiTheme="minorHAnsi" w:hAnsiTheme="minorHAnsi"/>
          <w:spacing w:val="-4"/>
          <w:szCs w:val="28"/>
        </w:rPr>
        <w:t xml:space="preserve">). </w:t>
      </w:r>
      <w:r w:rsidRPr="008B4980">
        <w:rPr>
          <w:rStyle w:val="affb"/>
          <w:rFonts w:asciiTheme="minorHAnsi" w:hAnsiTheme="minorHAnsi"/>
          <w:spacing w:val="-4"/>
          <w:szCs w:val="28"/>
        </w:rPr>
        <w:t xml:space="preserve">Нажмите клавишу </w:t>
      </w:r>
      <w:r w:rsidRPr="008B4980">
        <w:rPr>
          <w:rFonts w:asciiTheme="minorHAnsi" w:hAnsiTheme="minorHAnsi"/>
          <w:spacing w:val="-4"/>
          <w:szCs w:val="28"/>
        </w:rPr>
        <w:t>&lt;</w:t>
      </w:r>
      <w:proofErr w:type="spellStart"/>
      <w:r w:rsidRPr="008B4980">
        <w:rPr>
          <w:rFonts w:asciiTheme="minorHAnsi" w:hAnsiTheme="minorHAnsi"/>
          <w:i/>
          <w:spacing w:val="-4"/>
          <w:szCs w:val="28"/>
        </w:rPr>
        <w:t>Еntе</w:t>
      </w:r>
      <w:proofErr w:type="spellEnd"/>
      <w:r w:rsidRPr="008B4980">
        <w:rPr>
          <w:rFonts w:asciiTheme="minorHAnsi" w:hAnsiTheme="minorHAnsi"/>
          <w:i/>
          <w:spacing w:val="-4"/>
          <w:szCs w:val="28"/>
          <w:lang w:val="en-US"/>
        </w:rPr>
        <w:t>r</w:t>
      </w:r>
      <w:r w:rsidRPr="008B4980">
        <w:rPr>
          <w:rFonts w:asciiTheme="minorHAnsi" w:hAnsiTheme="minorHAnsi"/>
          <w:b/>
          <w:spacing w:val="-4"/>
          <w:szCs w:val="28"/>
        </w:rPr>
        <w:t>&gt;</w:t>
      </w:r>
      <w:r w:rsidRPr="008B4980">
        <w:rPr>
          <w:rFonts w:asciiTheme="minorHAnsi" w:hAnsiTheme="minorHAnsi"/>
          <w:spacing w:val="-4"/>
          <w:szCs w:val="28"/>
        </w:rPr>
        <w:t>.</w:t>
      </w:r>
    </w:p>
    <w:p w14:paraId="5CF2A555" w14:textId="77777777" w:rsidR="008B4980" w:rsidRPr="008B4980" w:rsidRDefault="008B4980" w:rsidP="008B4980">
      <w:pPr>
        <w:pStyle w:val="aff8"/>
        <w:spacing w:line="240" w:lineRule="auto"/>
        <w:ind w:firstLine="709"/>
        <w:rPr>
          <w:rFonts w:asciiTheme="minorHAnsi" w:hAnsiTheme="minorHAnsi"/>
          <w:b/>
          <w:i/>
          <w:szCs w:val="28"/>
        </w:rPr>
      </w:pPr>
      <w:r w:rsidRPr="008B4980">
        <w:rPr>
          <w:rFonts w:asciiTheme="minorHAnsi" w:hAnsiTheme="minorHAnsi"/>
          <w:b/>
          <w:i/>
          <w:szCs w:val="28"/>
        </w:rPr>
        <w:t>2.9. Использование вспомогательных прямых</w:t>
      </w:r>
    </w:p>
    <w:p w14:paraId="63BD8312" w14:textId="77777777" w:rsidR="008B4980" w:rsidRPr="008B4980" w:rsidRDefault="008B4980" w:rsidP="008B4980">
      <w:pPr>
        <w:pStyle w:val="aff8"/>
        <w:spacing w:line="240" w:lineRule="auto"/>
        <w:ind w:firstLine="709"/>
        <w:rPr>
          <w:rFonts w:asciiTheme="minorHAnsi" w:hAnsiTheme="minorHAnsi"/>
          <w:szCs w:val="28"/>
        </w:rPr>
      </w:pPr>
      <w:r w:rsidRPr="008B4980">
        <w:rPr>
          <w:rFonts w:asciiTheme="minorHAnsi" w:hAnsiTheme="minorHAnsi"/>
          <w:i/>
          <w:szCs w:val="28"/>
        </w:rPr>
        <w:t>Вспомогательные построения</w:t>
      </w:r>
      <w:r w:rsidRPr="008B4980">
        <w:rPr>
          <w:rFonts w:asciiTheme="minorHAnsi" w:hAnsiTheme="minorHAnsi"/>
          <w:szCs w:val="28"/>
        </w:rPr>
        <w:t xml:space="preserve"> являются аналогом тонких линий, которые конструктор использует при черчении карандашом на кульмане. Они нужны для предварительных построений, по которым потом формируется окончательный контур детали, в том числе для задания проекционной связи между видами или расстояний между объектами одного вида.</w:t>
      </w:r>
    </w:p>
    <w:p w14:paraId="785A3788" w14:textId="77777777" w:rsidR="008B4980" w:rsidRPr="008B4980" w:rsidRDefault="008B4980" w:rsidP="008B4980">
      <w:pPr>
        <w:pStyle w:val="a"/>
        <w:numPr>
          <w:ilvl w:val="0"/>
          <w:numId w:val="0"/>
        </w:numPr>
        <w:spacing w:line="240" w:lineRule="auto"/>
        <w:ind w:firstLine="709"/>
        <w:rPr>
          <w:rFonts w:asciiTheme="minorHAnsi" w:hAnsiTheme="minorHAnsi"/>
          <w:szCs w:val="28"/>
        </w:rPr>
      </w:pPr>
      <w:r w:rsidRPr="008B4980">
        <w:rPr>
          <w:rFonts w:asciiTheme="minorHAnsi" w:hAnsiTheme="minorHAnsi"/>
          <w:szCs w:val="28"/>
        </w:rPr>
        <w:t xml:space="preserve">При помощи вспомогательной параллельной прямой найдем центр шестиугольника: нажмите ЛК мыши кнопку </w:t>
      </w:r>
      <w:r w:rsidRPr="008B4980">
        <w:rPr>
          <w:rFonts w:asciiTheme="minorHAnsi" w:hAnsiTheme="minorHAnsi"/>
          <w:b/>
          <w:szCs w:val="28"/>
        </w:rPr>
        <w:t>Вспомогательная прямая</w:t>
      </w:r>
      <w:r w:rsidRPr="008B4980">
        <w:rPr>
          <w:rFonts w:asciiTheme="minorHAnsi" w:hAnsiTheme="minorHAnsi"/>
          <w:szCs w:val="28"/>
        </w:rPr>
        <w:t xml:space="preserve">, немного подождите до раскрытия </w:t>
      </w:r>
      <w:r w:rsidRPr="008B4980">
        <w:rPr>
          <w:rFonts w:asciiTheme="minorHAnsi" w:hAnsiTheme="minorHAnsi"/>
          <w:b/>
          <w:szCs w:val="28"/>
        </w:rPr>
        <w:t>Расширенной панели команд</w:t>
      </w:r>
      <w:r w:rsidRPr="008B4980">
        <w:rPr>
          <w:rFonts w:asciiTheme="minorHAnsi" w:hAnsiTheme="minorHAnsi"/>
          <w:szCs w:val="28"/>
        </w:rPr>
        <w:t xml:space="preserve"> и переведите курсор на кнопку </w:t>
      </w:r>
      <w:r w:rsidRPr="008B4980">
        <w:rPr>
          <w:rFonts w:asciiTheme="minorHAnsi" w:hAnsiTheme="minorHAnsi"/>
          <w:noProof/>
          <w:szCs w:val="28"/>
        </w:rPr>
        <w:drawing>
          <wp:inline distT="0" distB="0" distL="0" distR="0" wp14:anchorId="72C31D60" wp14:editId="424AEE7A">
            <wp:extent cx="142875" cy="142875"/>
            <wp:effectExtent l="19050" t="0" r="9525" b="0"/>
            <wp:docPr id="26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2"/>
                    <pic:cNvPicPr>
                      <a:picLocks noChangeAspect="1" noChangeArrowheads="1"/>
                    </pic:cNvPicPr>
                  </pic:nvPicPr>
                  <pic:blipFill>
                    <a:blip r:embed="rId156"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8B4980">
        <w:rPr>
          <w:rFonts w:asciiTheme="minorHAnsi" w:hAnsiTheme="minorHAnsi"/>
          <w:szCs w:val="28"/>
        </w:rPr>
        <w:t xml:space="preserve"> – </w:t>
      </w:r>
      <w:r w:rsidRPr="008B4980">
        <w:rPr>
          <w:rFonts w:asciiTheme="minorHAnsi" w:hAnsiTheme="minorHAnsi"/>
          <w:b/>
          <w:szCs w:val="28"/>
        </w:rPr>
        <w:t>Параллельная прямая</w:t>
      </w:r>
      <w:r w:rsidRPr="008B4980">
        <w:rPr>
          <w:rFonts w:asciiTheme="minorHAnsi" w:hAnsiTheme="minorHAnsi"/>
          <w:szCs w:val="28"/>
        </w:rPr>
        <w:t xml:space="preserve"> (рис. 1.11)</w:t>
      </w:r>
    </w:p>
    <w:p w14:paraId="38114F1F" w14:textId="77777777" w:rsidR="008B4980" w:rsidRPr="008B4980" w:rsidRDefault="008B4980" w:rsidP="008B4980">
      <w:pPr>
        <w:pStyle w:val="a"/>
        <w:numPr>
          <w:ilvl w:val="0"/>
          <w:numId w:val="0"/>
        </w:numPr>
        <w:spacing w:line="240" w:lineRule="auto"/>
        <w:ind w:firstLine="709"/>
        <w:rPr>
          <w:rFonts w:asciiTheme="minorHAnsi" w:hAnsiTheme="minorHAnsi"/>
          <w:szCs w:val="28"/>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36"/>
      </w:tblGrid>
      <w:tr w:rsidR="008B4980" w:rsidRPr="008B4980" w14:paraId="47B9DAE9" w14:textId="77777777" w:rsidTr="008B4980">
        <w:trPr>
          <w:trHeight w:val="5192"/>
          <w:jc w:val="center"/>
        </w:trPr>
        <w:tc>
          <w:tcPr>
            <w:tcW w:w="4382" w:type="dxa"/>
            <w:shd w:val="clear" w:color="auto" w:fill="auto"/>
          </w:tcPr>
          <w:p w14:paraId="0B1535B3" w14:textId="77777777" w:rsidR="008B4980" w:rsidRPr="008B4980" w:rsidRDefault="008B4980" w:rsidP="008B4980">
            <w:pPr>
              <w:pStyle w:val="a"/>
              <w:numPr>
                <w:ilvl w:val="0"/>
                <w:numId w:val="0"/>
              </w:numPr>
              <w:spacing w:line="240" w:lineRule="auto"/>
              <w:rPr>
                <w:rFonts w:asciiTheme="minorHAnsi" w:hAnsiTheme="minorHAnsi"/>
                <w:szCs w:val="28"/>
              </w:rPr>
            </w:pPr>
            <w:r w:rsidRPr="008B4980">
              <w:rPr>
                <w:rFonts w:asciiTheme="minorHAnsi" w:hAnsiTheme="minorHAnsi"/>
                <w:noProof/>
                <w:szCs w:val="28"/>
              </w:rPr>
              <w:drawing>
                <wp:inline distT="0" distB="0" distL="0" distR="0" wp14:anchorId="4FAB88E0" wp14:editId="02AEC8F4">
                  <wp:extent cx="2714625" cy="3390034"/>
                  <wp:effectExtent l="19050" t="0" r="9525" b="0"/>
                  <wp:docPr id="263"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2"/>
                          <pic:cNvPicPr>
                            <a:picLocks noChangeAspect="1" noChangeArrowheads="1"/>
                          </pic:cNvPicPr>
                        </pic:nvPicPr>
                        <pic:blipFill>
                          <a:blip r:embed="rId157" cstate="print"/>
                          <a:srcRect/>
                          <a:stretch>
                            <a:fillRect/>
                          </a:stretch>
                        </pic:blipFill>
                        <pic:spPr bwMode="auto">
                          <a:xfrm>
                            <a:off x="0" y="0"/>
                            <a:ext cx="2714625" cy="3390034"/>
                          </a:xfrm>
                          <a:prstGeom prst="rect">
                            <a:avLst/>
                          </a:prstGeom>
                          <a:noFill/>
                          <a:ln w="9525">
                            <a:noFill/>
                            <a:miter lim="800000"/>
                            <a:headEnd/>
                            <a:tailEnd/>
                          </a:ln>
                        </pic:spPr>
                      </pic:pic>
                    </a:graphicData>
                  </a:graphic>
                </wp:inline>
              </w:drawing>
            </w:r>
          </w:p>
        </w:tc>
      </w:tr>
    </w:tbl>
    <w:p w14:paraId="400FF00A" w14:textId="77777777" w:rsidR="008B4980" w:rsidRPr="008B4980" w:rsidRDefault="008B4980" w:rsidP="008B4980">
      <w:pPr>
        <w:pStyle w:val="a"/>
        <w:numPr>
          <w:ilvl w:val="0"/>
          <w:numId w:val="0"/>
        </w:numPr>
        <w:spacing w:line="240" w:lineRule="auto"/>
        <w:jc w:val="center"/>
        <w:rPr>
          <w:rFonts w:asciiTheme="minorHAnsi" w:hAnsiTheme="minorHAnsi"/>
          <w:i/>
          <w:szCs w:val="28"/>
        </w:rPr>
      </w:pPr>
      <w:r w:rsidRPr="008B4980">
        <w:rPr>
          <w:rFonts w:asciiTheme="minorHAnsi" w:hAnsiTheme="minorHAnsi"/>
          <w:i/>
          <w:szCs w:val="28"/>
        </w:rPr>
        <w:t>Рис. 1.11</w:t>
      </w:r>
    </w:p>
    <w:p w14:paraId="3E788FD7" w14:textId="77777777" w:rsidR="008B4980" w:rsidRPr="008B4980" w:rsidRDefault="008B4980" w:rsidP="008B4980">
      <w:pPr>
        <w:pStyle w:val="a"/>
        <w:numPr>
          <w:ilvl w:val="0"/>
          <w:numId w:val="0"/>
        </w:numPr>
        <w:spacing w:line="240" w:lineRule="auto"/>
        <w:ind w:firstLine="709"/>
        <w:rPr>
          <w:rFonts w:asciiTheme="minorHAnsi" w:hAnsiTheme="minorHAnsi"/>
          <w:szCs w:val="28"/>
        </w:rPr>
      </w:pPr>
      <w:r w:rsidRPr="008B4980">
        <w:rPr>
          <w:rFonts w:asciiTheme="minorHAnsi" w:hAnsiTheme="minorHAnsi"/>
          <w:szCs w:val="28"/>
        </w:rPr>
        <w:t xml:space="preserve">Щелкните ЛК мыши базовый объект – горизонтальную осевую линию круглого отверстия, построенного ранее. При этом осевая линии выделится красным цветом. </w:t>
      </w:r>
    </w:p>
    <w:p w14:paraId="32330DA3" w14:textId="77777777" w:rsidR="008B4980" w:rsidRPr="008B4980" w:rsidRDefault="008B4980" w:rsidP="008B4980">
      <w:pPr>
        <w:pStyle w:val="a"/>
        <w:numPr>
          <w:ilvl w:val="0"/>
          <w:numId w:val="0"/>
        </w:numPr>
        <w:spacing w:line="240" w:lineRule="auto"/>
        <w:ind w:firstLine="709"/>
        <w:rPr>
          <w:rFonts w:asciiTheme="minorHAnsi" w:hAnsiTheme="minorHAnsi"/>
          <w:szCs w:val="28"/>
        </w:rPr>
      </w:pPr>
      <w:r w:rsidRPr="008B4980">
        <w:rPr>
          <w:rFonts w:asciiTheme="minorHAnsi" w:hAnsiTheme="minorHAnsi"/>
          <w:szCs w:val="28"/>
        </w:rPr>
        <w:t xml:space="preserve">Затем на </w:t>
      </w:r>
      <w:r w:rsidRPr="008B4980">
        <w:rPr>
          <w:rFonts w:asciiTheme="minorHAnsi" w:hAnsiTheme="minorHAnsi"/>
          <w:b/>
          <w:szCs w:val="28"/>
        </w:rPr>
        <w:t>Панели свойств</w:t>
      </w:r>
      <w:r w:rsidRPr="008B4980">
        <w:rPr>
          <w:rFonts w:asciiTheme="minorHAnsi" w:hAnsiTheme="minorHAnsi"/>
          <w:szCs w:val="28"/>
        </w:rPr>
        <w:t xml:space="preserve"> в поле </w:t>
      </w:r>
      <w:r w:rsidRPr="008B4980">
        <w:rPr>
          <w:rFonts w:asciiTheme="minorHAnsi" w:hAnsiTheme="minorHAnsi"/>
          <w:b/>
          <w:szCs w:val="28"/>
        </w:rPr>
        <w:t>Расстояние</w:t>
      </w:r>
      <w:r w:rsidRPr="008B4980">
        <w:rPr>
          <w:rFonts w:asciiTheme="minorHAnsi" w:hAnsiTheme="minorHAnsi"/>
          <w:szCs w:val="28"/>
        </w:rPr>
        <w:t xml:space="preserve"> </w:t>
      </w:r>
      <w:r w:rsidRPr="008B4980">
        <w:rPr>
          <w:rFonts w:asciiTheme="minorHAnsi" w:hAnsiTheme="minorHAnsi"/>
          <w:noProof/>
          <w:szCs w:val="28"/>
        </w:rPr>
        <w:drawing>
          <wp:inline distT="0" distB="0" distL="0" distR="0" wp14:anchorId="065FE860" wp14:editId="2862530A">
            <wp:extent cx="1257300" cy="190500"/>
            <wp:effectExtent l="19050" t="0" r="0" b="0"/>
            <wp:docPr id="264"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6"/>
                    <pic:cNvPicPr>
                      <a:picLocks noChangeAspect="1" noChangeArrowheads="1"/>
                    </pic:cNvPicPr>
                  </pic:nvPicPr>
                  <pic:blipFill>
                    <a:blip r:embed="rId158" cstate="print"/>
                    <a:srcRect/>
                    <a:stretch>
                      <a:fillRect/>
                    </a:stretch>
                  </pic:blipFill>
                  <pic:spPr bwMode="auto">
                    <a:xfrm>
                      <a:off x="0" y="0"/>
                      <a:ext cx="1257300" cy="190500"/>
                    </a:xfrm>
                    <a:prstGeom prst="rect">
                      <a:avLst/>
                    </a:prstGeom>
                    <a:noFill/>
                    <a:ln w="9525">
                      <a:noFill/>
                      <a:miter lim="800000"/>
                      <a:headEnd/>
                      <a:tailEnd/>
                    </a:ln>
                  </pic:spPr>
                </pic:pic>
              </a:graphicData>
            </a:graphic>
          </wp:inline>
        </w:drawing>
      </w:r>
      <w:r w:rsidRPr="008B4980">
        <w:rPr>
          <w:rFonts w:asciiTheme="minorHAnsi" w:hAnsiTheme="minorHAnsi"/>
          <w:szCs w:val="28"/>
        </w:rPr>
        <w:t xml:space="preserve"> введите с клавиатуры значение </w:t>
      </w:r>
      <w:r w:rsidRPr="008B4980">
        <w:rPr>
          <w:rFonts w:asciiTheme="minorHAnsi" w:hAnsiTheme="minorHAnsi"/>
          <w:i/>
          <w:szCs w:val="28"/>
        </w:rPr>
        <w:t>50</w:t>
      </w:r>
      <w:r w:rsidRPr="008B4980">
        <w:rPr>
          <w:rFonts w:asciiTheme="minorHAnsi" w:hAnsiTheme="minorHAnsi"/>
          <w:szCs w:val="28"/>
        </w:rPr>
        <w:t xml:space="preserve"> (расстояние от базового объекта). </w:t>
      </w:r>
    </w:p>
    <w:p w14:paraId="6B9EFA95" w14:textId="77777777" w:rsidR="008B4980" w:rsidRPr="008B4980" w:rsidRDefault="008B4980" w:rsidP="008B4980">
      <w:pPr>
        <w:pStyle w:val="a"/>
        <w:numPr>
          <w:ilvl w:val="0"/>
          <w:numId w:val="0"/>
        </w:numPr>
        <w:spacing w:line="240" w:lineRule="auto"/>
        <w:ind w:firstLine="709"/>
        <w:rPr>
          <w:rFonts w:asciiTheme="minorHAnsi" w:hAnsiTheme="minorHAnsi"/>
          <w:szCs w:val="28"/>
        </w:rPr>
      </w:pPr>
      <w:r w:rsidRPr="008B4980">
        <w:rPr>
          <w:rFonts w:asciiTheme="minorHAnsi" w:hAnsiTheme="minorHAnsi"/>
          <w:szCs w:val="28"/>
        </w:rPr>
        <w:t>Нажмите клавишу &lt;</w:t>
      </w:r>
      <w:proofErr w:type="spellStart"/>
      <w:r w:rsidRPr="008B4980">
        <w:rPr>
          <w:rFonts w:asciiTheme="minorHAnsi" w:hAnsiTheme="minorHAnsi"/>
          <w:i/>
          <w:szCs w:val="28"/>
        </w:rPr>
        <w:t>Еntе</w:t>
      </w:r>
      <w:proofErr w:type="spellEnd"/>
      <w:r w:rsidRPr="008B4980">
        <w:rPr>
          <w:rFonts w:asciiTheme="minorHAnsi" w:hAnsiTheme="minorHAnsi"/>
          <w:i/>
          <w:szCs w:val="28"/>
          <w:lang w:val="en-US"/>
        </w:rPr>
        <w:t>r</w:t>
      </w:r>
      <w:r w:rsidRPr="008B4980">
        <w:rPr>
          <w:rFonts w:asciiTheme="minorHAnsi" w:hAnsiTheme="minorHAnsi"/>
          <w:b/>
          <w:szCs w:val="28"/>
        </w:rPr>
        <w:t>&gt;</w:t>
      </w:r>
      <w:r w:rsidRPr="008B4980">
        <w:rPr>
          <w:rFonts w:asciiTheme="minorHAnsi" w:hAnsiTheme="minorHAnsi"/>
          <w:szCs w:val="28"/>
        </w:rPr>
        <w:t xml:space="preserve"> с клавиатуры для фиксации значения – система предлагает </w:t>
      </w:r>
      <w:r w:rsidRPr="008B4980">
        <w:rPr>
          <w:rFonts w:asciiTheme="minorHAnsi" w:hAnsiTheme="minorHAnsi"/>
          <w:i/>
          <w:szCs w:val="28"/>
        </w:rPr>
        <w:t>фантомы</w:t>
      </w:r>
      <w:r w:rsidRPr="008B4980">
        <w:rPr>
          <w:rFonts w:asciiTheme="minorHAnsi" w:hAnsiTheme="minorHAnsi"/>
          <w:szCs w:val="28"/>
        </w:rPr>
        <w:t xml:space="preserve"> двух прямых, расположенных на заданном расстоянии по обе стороны от базового объекта. </w:t>
      </w:r>
      <w:r w:rsidRPr="008B4980">
        <w:rPr>
          <w:rFonts w:asciiTheme="minorHAnsi" w:hAnsiTheme="minorHAnsi"/>
          <w:i/>
          <w:szCs w:val="28"/>
        </w:rPr>
        <w:t>Фантомы</w:t>
      </w:r>
      <w:r w:rsidRPr="008B4980">
        <w:rPr>
          <w:rFonts w:asciiTheme="minorHAnsi" w:hAnsiTheme="minorHAnsi"/>
          <w:szCs w:val="28"/>
        </w:rPr>
        <w:t xml:space="preserve"> – это возможные варианты </w:t>
      </w:r>
      <w:r w:rsidRPr="008B4980">
        <w:rPr>
          <w:rFonts w:asciiTheme="minorHAnsi" w:hAnsiTheme="minorHAnsi"/>
          <w:szCs w:val="28"/>
        </w:rPr>
        <w:lastRenderedPageBreak/>
        <w:t xml:space="preserve">построения (один из них – текущий, оформляется сплошной черной линией с перечеркнутым квадратом; другой показан линией мелких штрихов-точек). Постройте нижнюю вспомогательную прямую. Для этого щелкните по фантому ЛК мыши (если фантом не является текущим, то требуется щелкнуть по нему два раза – первый щелчок делает вариант текущим, второй создает объект). Итак, создана вспомогательная прямая на расстоянии </w:t>
      </w:r>
      <w:r w:rsidRPr="008B4980">
        <w:rPr>
          <w:rFonts w:asciiTheme="minorHAnsi" w:hAnsiTheme="minorHAnsi"/>
          <w:i/>
          <w:szCs w:val="28"/>
        </w:rPr>
        <w:t>50</w:t>
      </w:r>
      <w:r w:rsidRPr="008B4980">
        <w:rPr>
          <w:rFonts w:asciiTheme="minorHAnsi" w:hAnsiTheme="minorHAnsi"/>
          <w:szCs w:val="28"/>
        </w:rPr>
        <w:t xml:space="preserve"> мм ниже базовой прямой. Закончите цикл построений щелчком ЛК на кнопке </w:t>
      </w:r>
      <w:r w:rsidRPr="008B4980">
        <w:rPr>
          <w:rFonts w:asciiTheme="minorHAnsi" w:hAnsiTheme="minorHAnsi"/>
          <w:i/>
          <w:szCs w:val="28"/>
          <w:lang w:val="en-US"/>
        </w:rPr>
        <w:t>STOP</w:t>
      </w:r>
      <w:r w:rsidRPr="008B4980">
        <w:rPr>
          <w:rFonts w:asciiTheme="minorHAnsi" w:hAnsiTheme="minorHAnsi"/>
          <w:szCs w:val="28"/>
        </w:rPr>
        <w:t xml:space="preserve"> (</w:t>
      </w:r>
      <w:r w:rsidRPr="008B4980">
        <w:rPr>
          <w:rFonts w:asciiTheme="minorHAnsi" w:hAnsiTheme="minorHAnsi"/>
          <w:b/>
          <w:szCs w:val="28"/>
        </w:rPr>
        <w:t>Прервать команду</w:t>
      </w:r>
      <w:r w:rsidRPr="008B4980">
        <w:rPr>
          <w:rFonts w:asciiTheme="minorHAnsi" w:hAnsiTheme="minorHAnsi"/>
          <w:szCs w:val="28"/>
        </w:rPr>
        <w:t>).</w:t>
      </w:r>
    </w:p>
    <w:p w14:paraId="4D001433" w14:textId="77777777" w:rsidR="008B4980" w:rsidRPr="00786117" w:rsidRDefault="008B4980" w:rsidP="00786117">
      <w:pPr>
        <w:pStyle w:val="a"/>
        <w:numPr>
          <w:ilvl w:val="0"/>
          <w:numId w:val="0"/>
        </w:numPr>
        <w:spacing w:line="240" w:lineRule="auto"/>
        <w:ind w:firstLine="709"/>
        <w:rPr>
          <w:rFonts w:asciiTheme="minorHAnsi" w:hAnsiTheme="minorHAnsi"/>
          <w:szCs w:val="28"/>
        </w:rPr>
      </w:pPr>
      <w:r w:rsidRPr="008B4980">
        <w:rPr>
          <w:rFonts w:asciiTheme="minorHAnsi" w:hAnsiTheme="minorHAnsi"/>
          <w:szCs w:val="28"/>
        </w:rPr>
        <w:t xml:space="preserve">Аналогично постройте вертикальную вспомогательную линию на расстоянии </w:t>
      </w:r>
      <w:r w:rsidRPr="008B4980">
        <w:rPr>
          <w:rFonts w:asciiTheme="minorHAnsi" w:hAnsiTheme="minorHAnsi"/>
          <w:i/>
          <w:szCs w:val="28"/>
        </w:rPr>
        <w:t>30</w:t>
      </w:r>
      <w:r w:rsidRPr="008B4980">
        <w:rPr>
          <w:rFonts w:asciiTheme="minorHAnsi" w:hAnsiTheme="minorHAnsi"/>
          <w:szCs w:val="28"/>
        </w:rPr>
        <w:t xml:space="preserve"> мм от правого отрезка контура изделия (рис. 1.11).</w:t>
      </w:r>
    </w:p>
    <w:p w14:paraId="1713BBED" w14:textId="77777777" w:rsidR="008B4980" w:rsidRPr="008B4980" w:rsidRDefault="008B4980" w:rsidP="008B4980">
      <w:pPr>
        <w:pStyle w:val="a"/>
        <w:numPr>
          <w:ilvl w:val="0"/>
          <w:numId w:val="0"/>
        </w:numPr>
        <w:spacing w:line="240" w:lineRule="auto"/>
        <w:ind w:firstLine="709"/>
        <w:rPr>
          <w:rFonts w:asciiTheme="minorHAnsi" w:hAnsiTheme="minorHAnsi"/>
          <w:b/>
          <w:i/>
          <w:szCs w:val="28"/>
        </w:rPr>
      </w:pPr>
      <w:r w:rsidRPr="008B4980">
        <w:rPr>
          <w:rFonts w:asciiTheme="minorHAnsi" w:hAnsiTheme="minorHAnsi"/>
          <w:b/>
          <w:i/>
          <w:szCs w:val="28"/>
        </w:rPr>
        <w:t>2.10. Построение правильного шестиугольника</w:t>
      </w:r>
    </w:p>
    <w:p w14:paraId="6B1D2CF1" w14:textId="77777777" w:rsidR="008B4980" w:rsidRPr="008B4980" w:rsidRDefault="008B4980" w:rsidP="008B4980">
      <w:pPr>
        <w:pStyle w:val="aff8"/>
        <w:spacing w:line="216" w:lineRule="auto"/>
        <w:ind w:firstLine="709"/>
        <w:rPr>
          <w:rFonts w:asciiTheme="minorHAnsi" w:hAnsiTheme="minorHAnsi"/>
          <w:szCs w:val="28"/>
        </w:rPr>
      </w:pPr>
      <w:r w:rsidRPr="008B4980">
        <w:rPr>
          <w:rFonts w:asciiTheme="minorHAnsi" w:hAnsiTheme="minorHAnsi"/>
          <w:szCs w:val="28"/>
        </w:rPr>
        <w:t xml:space="preserve">Центр шестиугольника находится на пересечении горизонтальной и вертикальной вспомогательных прямых. Нажмите и удерживайте нажатой ЛК мыши кнопку </w:t>
      </w:r>
      <w:r w:rsidRPr="008B4980">
        <w:rPr>
          <w:rFonts w:asciiTheme="minorHAnsi" w:hAnsiTheme="minorHAnsi"/>
          <w:b/>
          <w:szCs w:val="28"/>
        </w:rPr>
        <w:t>Прямоугольник</w:t>
      </w:r>
      <w:r w:rsidRPr="008B4980">
        <w:rPr>
          <w:rFonts w:asciiTheme="minorHAnsi" w:hAnsiTheme="minorHAnsi"/>
          <w:szCs w:val="28"/>
        </w:rPr>
        <w:t xml:space="preserve">, и в раскрывшейся </w:t>
      </w:r>
      <w:r w:rsidRPr="008B4980">
        <w:rPr>
          <w:rFonts w:asciiTheme="minorHAnsi" w:hAnsiTheme="minorHAnsi"/>
          <w:b/>
          <w:szCs w:val="28"/>
        </w:rPr>
        <w:t>Расширенной панели команд</w:t>
      </w:r>
      <w:r w:rsidRPr="008B4980">
        <w:rPr>
          <w:rFonts w:asciiTheme="minorHAnsi" w:hAnsiTheme="minorHAnsi"/>
          <w:szCs w:val="28"/>
        </w:rPr>
        <w:t xml:space="preserve"> </w:t>
      </w:r>
      <w:r w:rsidRPr="008B4980">
        <w:rPr>
          <w:rFonts w:asciiTheme="minorHAnsi" w:hAnsiTheme="minorHAnsi"/>
          <w:noProof/>
          <w:szCs w:val="28"/>
        </w:rPr>
        <w:drawing>
          <wp:inline distT="0" distB="0" distL="0" distR="0" wp14:anchorId="5F187EE3" wp14:editId="49C8BA5F">
            <wp:extent cx="619125" cy="142875"/>
            <wp:effectExtent l="19050" t="0" r="9525" b="0"/>
            <wp:docPr id="26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5"/>
                    <pic:cNvPicPr>
                      <a:picLocks noChangeAspect="1" noChangeArrowheads="1"/>
                    </pic:cNvPicPr>
                  </pic:nvPicPr>
                  <pic:blipFill>
                    <a:blip r:embed="rId159" cstate="print"/>
                    <a:srcRect/>
                    <a:stretch>
                      <a:fillRect/>
                    </a:stretch>
                  </pic:blipFill>
                  <pic:spPr bwMode="auto">
                    <a:xfrm>
                      <a:off x="0" y="0"/>
                      <a:ext cx="619125" cy="142875"/>
                    </a:xfrm>
                    <a:prstGeom prst="rect">
                      <a:avLst/>
                    </a:prstGeom>
                    <a:noFill/>
                    <a:ln w="9525">
                      <a:noFill/>
                      <a:miter lim="800000"/>
                      <a:headEnd/>
                      <a:tailEnd/>
                    </a:ln>
                  </pic:spPr>
                </pic:pic>
              </a:graphicData>
            </a:graphic>
          </wp:inline>
        </w:drawing>
      </w:r>
      <w:r w:rsidRPr="008B4980">
        <w:rPr>
          <w:rFonts w:asciiTheme="minorHAnsi" w:hAnsiTheme="minorHAnsi"/>
          <w:szCs w:val="28"/>
        </w:rPr>
        <w:t xml:space="preserve"> переведите курсор на кнопку </w:t>
      </w:r>
      <w:r w:rsidRPr="008B4980">
        <w:rPr>
          <w:rFonts w:asciiTheme="minorHAnsi" w:hAnsiTheme="minorHAnsi"/>
          <w:b/>
          <w:szCs w:val="28"/>
        </w:rPr>
        <w:t xml:space="preserve">Многоугольник </w:t>
      </w:r>
      <w:r w:rsidRPr="008B4980">
        <w:rPr>
          <w:rFonts w:asciiTheme="minorHAnsi" w:hAnsiTheme="minorHAnsi"/>
          <w:b/>
          <w:noProof/>
          <w:szCs w:val="28"/>
        </w:rPr>
        <w:drawing>
          <wp:inline distT="0" distB="0" distL="0" distR="0" wp14:anchorId="34A29FE3" wp14:editId="5DDC84FB">
            <wp:extent cx="161925" cy="200025"/>
            <wp:effectExtent l="19050" t="0" r="9525" b="0"/>
            <wp:docPr id="266"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5"/>
                    <pic:cNvPicPr>
                      <a:picLocks noChangeAspect="1" noChangeArrowheads="1"/>
                    </pic:cNvPicPr>
                  </pic:nvPicPr>
                  <pic:blipFill>
                    <a:blip r:embed="rId160" cstate="print"/>
                    <a:srcRect/>
                    <a:stretch>
                      <a:fillRect/>
                    </a:stretch>
                  </pic:blipFill>
                  <pic:spPr bwMode="auto">
                    <a:xfrm>
                      <a:off x="0" y="0"/>
                      <a:ext cx="161925" cy="200025"/>
                    </a:xfrm>
                    <a:prstGeom prst="rect">
                      <a:avLst/>
                    </a:prstGeom>
                    <a:noFill/>
                    <a:ln w="9525">
                      <a:noFill/>
                      <a:miter lim="800000"/>
                      <a:headEnd/>
                      <a:tailEnd/>
                    </a:ln>
                  </pic:spPr>
                </pic:pic>
              </a:graphicData>
            </a:graphic>
          </wp:inline>
        </w:drawing>
      </w:r>
      <w:r w:rsidRPr="008B4980">
        <w:rPr>
          <w:rFonts w:asciiTheme="minorHAnsi" w:hAnsiTheme="minorHAnsi"/>
          <w:szCs w:val="28"/>
        </w:rPr>
        <w:t>.</w:t>
      </w:r>
    </w:p>
    <w:p w14:paraId="5951FC15" w14:textId="77777777" w:rsidR="008B4980" w:rsidRPr="008B4980" w:rsidRDefault="008B4980" w:rsidP="008B4980">
      <w:pPr>
        <w:pStyle w:val="aff8"/>
        <w:spacing w:line="240" w:lineRule="auto"/>
        <w:ind w:firstLine="0"/>
        <w:jc w:val="center"/>
        <w:rPr>
          <w:rFonts w:asciiTheme="minorHAnsi" w:hAnsiTheme="minorHAnsi"/>
          <w:b/>
          <w:szCs w:val="28"/>
        </w:rPr>
      </w:pPr>
    </w:p>
    <w:p w14:paraId="39408613" w14:textId="77777777" w:rsidR="008B4980" w:rsidRPr="008B4980" w:rsidRDefault="008B4980" w:rsidP="008B4980">
      <w:pPr>
        <w:pStyle w:val="aff8"/>
        <w:spacing w:line="240" w:lineRule="auto"/>
        <w:ind w:firstLine="0"/>
        <w:jc w:val="center"/>
        <w:rPr>
          <w:rFonts w:asciiTheme="minorHAnsi" w:hAnsiTheme="minorHAnsi"/>
          <w:b/>
          <w:szCs w:val="28"/>
        </w:rPr>
      </w:pPr>
      <w:r w:rsidRPr="008B4980">
        <w:rPr>
          <w:rFonts w:asciiTheme="minorHAnsi" w:hAnsiTheme="minorHAnsi"/>
          <w:b/>
          <w:noProof/>
          <w:szCs w:val="28"/>
        </w:rPr>
        <w:drawing>
          <wp:inline distT="0" distB="0" distL="0" distR="0" wp14:anchorId="6FE66FE4" wp14:editId="765F6E71">
            <wp:extent cx="6162675" cy="514350"/>
            <wp:effectExtent l="19050" t="0" r="9525" b="0"/>
            <wp:docPr id="267" name="Рисунок 102" descr="G:\лабораторные работы\2013\Шестиугольни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2" descr="G:\лабораторные работы\2013\Шестиугольник.jpg"/>
                    <pic:cNvPicPr>
                      <a:picLocks noChangeAspect="1" noChangeArrowheads="1"/>
                    </pic:cNvPicPr>
                  </pic:nvPicPr>
                  <pic:blipFill>
                    <a:blip r:embed="rId161" cstate="print"/>
                    <a:srcRect/>
                    <a:stretch>
                      <a:fillRect/>
                    </a:stretch>
                  </pic:blipFill>
                  <pic:spPr bwMode="auto">
                    <a:xfrm>
                      <a:off x="0" y="0"/>
                      <a:ext cx="6162675" cy="514350"/>
                    </a:xfrm>
                    <a:prstGeom prst="rect">
                      <a:avLst/>
                    </a:prstGeom>
                    <a:noFill/>
                    <a:ln w="9525">
                      <a:noFill/>
                      <a:miter lim="800000"/>
                      <a:headEnd/>
                      <a:tailEnd/>
                    </a:ln>
                  </pic:spPr>
                </pic:pic>
              </a:graphicData>
            </a:graphic>
          </wp:inline>
        </w:drawing>
      </w:r>
    </w:p>
    <w:p w14:paraId="7B645593" w14:textId="77777777" w:rsidR="008B4980" w:rsidRPr="008B4980" w:rsidRDefault="008B4980" w:rsidP="008B4980">
      <w:pPr>
        <w:pStyle w:val="a"/>
        <w:numPr>
          <w:ilvl w:val="0"/>
          <w:numId w:val="0"/>
        </w:numPr>
        <w:spacing w:line="240" w:lineRule="auto"/>
        <w:jc w:val="center"/>
        <w:rPr>
          <w:rFonts w:asciiTheme="minorHAnsi" w:hAnsiTheme="minorHAnsi"/>
          <w:i/>
          <w:szCs w:val="28"/>
        </w:rPr>
      </w:pPr>
    </w:p>
    <w:p w14:paraId="5333DDF7" w14:textId="77777777" w:rsidR="008B4980" w:rsidRPr="008B4980" w:rsidRDefault="008B4980" w:rsidP="008B4980">
      <w:pPr>
        <w:pStyle w:val="a"/>
        <w:numPr>
          <w:ilvl w:val="0"/>
          <w:numId w:val="0"/>
        </w:numPr>
        <w:spacing w:line="240" w:lineRule="auto"/>
        <w:jc w:val="center"/>
        <w:rPr>
          <w:rFonts w:asciiTheme="minorHAnsi" w:hAnsiTheme="minorHAnsi"/>
          <w:i/>
          <w:szCs w:val="28"/>
        </w:rPr>
      </w:pPr>
      <w:r w:rsidRPr="008B4980">
        <w:rPr>
          <w:rFonts w:asciiTheme="minorHAnsi" w:hAnsiTheme="minorHAnsi"/>
          <w:i/>
          <w:szCs w:val="28"/>
        </w:rPr>
        <w:t>Рис. 1.12</w:t>
      </w:r>
    </w:p>
    <w:p w14:paraId="07D7266C" w14:textId="77777777" w:rsidR="008B4980" w:rsidRPr="008B4980" w:rsidRDefault="008B4980" w:rsidP="008B4980">
      <w:pPr>
        <w:pStyle w:val="a"/>
        <w:numPr>
          <w:ilvl w:val="0"/>
          <w:numId w:val="0"/>
        </w:numPr>
        <w:spacing w:line="240" w:lineRule="auto"/>
        <w:jc w:val="center"/>
        <w:rPr>
          <w:rFonts w:asciiTheme="minorHAnsi" w:hAnsiTheme="minorHAnsi"/>
          <w:i/>
          <w:szCs w:val="28"/>
        </w:rPr>
      </w:pPr>
    </w:p>
    <w:p w14:paraId="63E9C0F8" w14:textId="77777777" w:rsidR="008B4980" w:rsidRPr="008B4980" w:rsidRDefault="008B4980" w:rsidP="008B4980">
      <w:pPr>
        <w:pStyle w:val="aff8"/>
        <w:spacing w:line="240" w:lineRule="auto"/>
        <w:rPr>
          <w:rFonts w:asciiTheme="minorHAnsi" w:hAnsiTheme="minorHAnsi"/>
          <w:szCs w:val="28"/>
        </w:rPr>
      </w:pPr>
      <w:r w:rsidRPr="008B4980">
        <w:rPr>
          <w:rFonts w:asciiTheme="minorHAnsi" w:hAnsiTheme="minorHAnsi"/>
          <w:szCs w:val="28"/>
        </w:rPr>
        <w:t xml:space="preserve">Щелкните ЛК мыши на пересечении горизонтальной и вертикальной вспомогательных прямых (привязка </w:t>
      </w:r>
      <w:r w:rsidRPr="008B4980">
        <w:rPr>
          <w:rFonts w:asciiTheme="minorHAnsi" w:hAnsiTheme="minorHAnsi"/>
          <w:i/>
          <w:szCs w:val="28"/>
        </w:rPr>
        <w:t>Пересечение</w:t>
      </w:r>
      <w:r w:rsidRPr="008B4980">
        <w:rPr>
          <w:rFonts w:asciiTheme="minorHAnsi" w:hAnsiTheme="minorHAnsi"/>
          <w:szCs w:val="28"/>
        </w:rPr>
        <w:t xml:space="preserve">), указав центр шестиугольника. </w:t>
      </w:r>
    </w:p>
    <w:p w14:paraId="199CCBBA" w14:textId="77777777" w:rsidR="008B4980" w:rsidRPr="008B4980" w:rsidRDefault="008B4980" w:rsidP="008B4980">
      <w:pPr>
        <w:pStyle w:val="aff8"/>
        <w:spacing w:line="240" w:lineRule="auto"/>
        <w:rPr>
          <w:rFonts w:asciiTheme="minorHAnsi" w:hAnsiTheme="minorHAnsi"/>
          <w:szCs w:val="28"/>
        </w:rPr>
      </w:pPr>
      <w:r w:rsidRPr="008B4980">
        <w:rPr>
          <w:rFonts w:asciiTheme="minorHAnsi" w:hAnsiTheme="minorHAnsi"/>
          <w:szCs w:val="28"/>
        </w:rPr>
        <w:t xml:space="preserve">В строке </w:t>
      </w:r>
      <w:r w:rsidRPr="008B4980">
        <w:rPr>
          <w:rFonts w:asciiTheme="minorHAnsi" w:hAnsiTheme="minorHAnsi"/>
          <w:b/>
          <w:szCs w:val="28"/>
        </w:rPr>
        <w:t xml:space="preserve">Свойств </w:t>
      </w:r>
      <w:r w:rsidRPr="008B4980">
        <w:rPr>
          <w:rFonts w:asciiTheme="minorHAnsi" w:hAnsiTheme="minorHAnsi"/>
          <w:szCs w:val="28"/>
        </w:rPr>
        <w:t>установите следующие значения:</w:t>
      </w:r>
    </w:p>
    <w:p w14:paraId="2F406C0C" w14:textId="77777777" w:rsidR="008B4980" w:rsidRPr="008B4980" w:rsidRDefault="008B4980" w:rsidP="008B4980">
      <w:pPr>
        <w:pStyle w:val="aff8"/>
        <w:spacing w:line="240" w:lineRule="auto"/>
        <w:rPr>
          <w:rFonts w:asciiTheme="minorHAnsi" w:hAnsiTheme="minorHAnsi"/>
          <w:szCs w:val="28"/>
        </w:rPr>
      </w:pPr>
      <w:r w:rsidRPr="008B4980">
        <w:rPr>
          <w:rFonts w:asciiTheme="minorHAnsi" w:hAnsiTheme="minorHAnsi"/>
          <w:szCs w:val="28"/>
        </w:rPr>
        <w:t xml:space="preserve">Количество вершин: </w:t>
      </w:r>
      <w:r w:rsidRPr="008B4980">
        <w:rPr>
          <w:rFonts w:asciiTheme="minorHAnsi" w:hAnsiTheme="minorHAnsi"/>
          <w:b/>
          <w:i/>
          <w:szCs w:val="28"/>
        </w:rPr>
        <w:t>6</w:t>
      </w:r>
      <w:r w:rsidRPr="008B4980">
        <w:rPr>
          <w:rFonts w:asciiTheme="minorHAnsi" w:hAnsiTheme="minorHAnsi"/>
          <w:szCs w:val="28"/>
        </w:rPr>
        <w:t>;</w:t>
      </w:r>
    </w:p>
    <w:p w14:paraId="557DDB27" w14:textId="77777777" w:rsidR="008B4980" w:rsidRPr="008B4980" w:rsidRDefault="008B4980" w:rsidP="008B4980">
      <w:pPr>
        <w:pStyle w:val="aff8"/>
        <w:spacing w:line="240" w:lineRule="auto"/>
        <w:rPr>
          <w:rFonts w:asciiTheme="minorHAnsi" w:hAnsiTheme="minorHAnsi"/>
          <w:szCs w:val="28"/>
        </w:rPr>
      </w:pPr>
      <w:r w:rsidRPr="008B4980">
        <w:rPr>
          <w:rFonts w:asciiTheme="minorHAnsi" w:hAnsiTheme="minorHAnsi"/>
          <w:szCs w:val="28"/>
        </w:rPr>
        <w:t xml:space="preserve">Способ построения: </w:t>
      </w:r>
      <w:r w:rsidRPr="008B4980">
        <w:rPr>
          <w:rFonts w:asciiTheme="minorHAnsi" w:hAnsiTheme="minorHAnsi"/>
          <w:b/>
          <w:szCs w:val="28"/>
        </w:rPr>
        <w:t>По описанной окружности</w:t>
      </w:r>
      <w:r w:rsidRPr="008B4980">
        <w:rPr>
          <w:rFonts w:asciiTheme="minorHAnsi" w:hAnsiTheme="minorHAnsi"/>
          <w:szCs w:val="28"/>
        </w:rPr>
        <w:t>;</w:t>
      </w:r>
    </w:p>
    <w:p w14:paraId="584D5C5B" w14:textId="77777777" w:rsidR="008B4980" w:rsidRPr="008B4980" w:rsidRDefault="008B4980" w:rsidP="008B4980">
      <w:pPr>
        <w:pStyle w:val="aff8"/>
        <w:spacing w:line="240" w:lineRule="auto"/>
        <w:rPr>
          <w:rFonts w:asciiTheme="minorHAnsi" w:hAnsiTheme="minorHAnsi"/>
          <w:szCs w:val="28"/>
        </w:rPr>
      </w:pPr>
      <w:r w:rsidRPr="008B4980">
        <w:rPr>
          <w:rFonts w:asciiTheme="minorHAnsi" w:hAnsiTheme="minorHAnsi"/>
          <w:szCs w:val="28"/>
        </w:rPr>
        <w:t>Координаты центра уже указаны курсором;</w:t>
      </w:r>
    </w:p>
    <w:tbl>
      <w:tblPr>
        <w:tblW w:w="0" w:type="auto"/>
        <w:tblInd w:w="675" w:type="dxa"/>
        <w:tblLook w:val="04A0" w:firstRow="1" w:lastRow="0" w:firstColumn="1" w:lastColumn="0" w:noHBand="0" w:noVBand="1"/>
      </w:tblPr>
      <w:tblGrid>
        <w:gridCol w:w="5812"/>
        <w:gridCol w:w="3367"/>
      </w:tblGrid>
      <w:tr w:rsidR="008B4980" w:rsidRPr="008B4980" w14:paraId="4AFBFDB4" w14:textId="77777777" w:rsidTr="008B4980">
        <w:tc>
          <w:tcPr>
            <w:tcW w:w="5812" w:type="dxa"/>
            <w:shd w:val="clear" w:color="auto" w:fill="auto"/>
          </w:tcPr>
          <w:p w14:paraId="2ADCEC32" w14:textId="77777777" w:rsidR="008B4980" w:rsidRPr="008B4980" w:rsidRDefault="008B4980" w:rsidP="008B4980">
            <w:pPr>
              <w:pStyle w:val="aff8"/>
              <w:spacing w:line="216" w:lineRule="auto"/>
              <w:ind w:firstLine="0"/>
              <w:rPr>
                <w:rFonts w:asciiTheme="minorHAnsi" w:hAnsiTheme="minorHAnsi"/>
                <w:szCs w:val="28"/>
              </w:rPr>
            </w:pPr>
            <w:r w:rsidRPr="008B4980">
              <w:rPr>
                <w:rFonts w:asciiTheme="minorHAnsi" w:hAnsiTheme="minorHAnsi"/>
                <w:szCs w:val="28"/>
              </w:rPr>
              <w:t xml:space="preserve">Диаметр </w:t>
            </w:r>
            <w:r w:rsidRPr="008B4980">
              <w:rPr>
                <w:rFonts w:asciiTheme="minorHAnsi" w:hAnsiTheme="minorHAnsi"/>
                <w:noProof/>
                <w:szCs w:val="28"/>
              </w:rPr>
              <w:drawing>
                <wp:inline distT="0" distB="0" distL="0" distR="0" wp14:anchorId="461CE58E" wp14:editId="5D9F3FD7">
                  <wp:extent cx="180975" cy="142875"/>
                  <wp:effectExtent l="19050" t="0" r="9525" b="0"/>
                  <wp:docPr id="268" name="Рисунок 102" descr="G:\лабораторные работы\2013\Шестиугольни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2" descr="G:\лабораторные работы\2013\Шестиугольник.jpg"/>
                          <pic:cNvPicPr>
                            <a:picLocks noChangeAspect="1" noChangeArrowheads="1"/>
                          </pic:cNvPicPr>
                        </pic:nvPicPr>
                        <pic:blipFill>
                          <a:blip r:embed="rId162" cstate="print"/>
                          <a:srcRect/>
                          <a:stretch>
                            <a:fillRect/>
                          </a:stretch>
                        </pic:blipFill>
                        <pic:spPr bwMode="auto">
                          <a:xfrm>
                            <a:off x="0" y="0"/>
                            <a:ext cx="180975" cy="142875"/>
                          </a:xfrm>
                          <a:prstGeom prst="rect">
                            <a:avLst/>
                          </a:prstGeom>
                          <a:noFill/>
                          <a:ln w="9525">
                            <a:noFill/>
                            <a:miter lim="800000"/>
                            <a:headEnd/>
                            <a:tailEnd/>
                          </a:ln>
                        </pic:spPr>
                      </pic:pic>
                    </a:graphicData>
                  </a:graphic>
                </wp:inline>
              </w:drawing>
            </w:r>
            <w:r w:rsidRPr="008B4980">
              <w:rPr>
                <w:rFonts w:asciiTheme="minorHAnsi" w:hAnsiTheme="minorHAnsi"/>
                <w:szCs w:val="28"/>
              </w:rPr>
              <w:t xml:space="preserve">: </w:t>
            </w:r>
            <w:r w:rsidRPr="008B4980">
              <w:rPr>
                <w:rFonts w:asciiTheme="minorHAnsi" w:hAnsiTheme="minorHAnsi"/>
                <w:i/>
                <w:szCs w:val="28"/>
              </w:rPr>
              <w:t>50</w:t>
            </w:r>
            <w:r w:rsidRPr="008B4980">
              <w:rPr>
                <w:rFonts w:asciiTheme="minorHAnsi" w:hAnsiTheme="minorHAnsi"/>
                <w:szCs w:val="28"/>
              </w:rPr>
              <w:t>;</w:t>
            </w:r>
          </w:p>
          <w:p w14:paraId="785E0B88" w14:textId="77777777" w:rsidR="008B4980" w:rsidRPr="008B4980" w:rsidRDefault="008B4980" w:rsidP="008B4980">
            <w:pPr>
              <w:pStyle w:val="aff8"/>
              <w:spacing w:line="216" w:lineRule="auto"/>
              <w:ind w:firstLine="0"/>
              <w:rPr>
                <w:rFonts w:asciiTheme="minorHAnsi" w:hAnsiTheme="minorHAnsi"/>
                <w:szCs w:val="28"/>
              </w:rPr>
            </w:pPr>
            <w:r w:rsidRPr="008B4980">
              <w:rPr>
                <w:rFonts w:asciiTheme="minorHAnsi" w:hAnsiTheme="minorHAnsi"/>
                <w:b/>
                <w:szCs w:val="28"/>
              </w:rPr>
              <w:t>Угол</w:t>
            </w:r>
            <w:r w:rsidRPr="008B4980">
              <w:rPr>
                <w:rFonts w:asciiTheme="minorHAnsi" w:hAnsiTheme="minorHAnsi"/>
                <w:szCs w:val="28"/>
              </w:rPr>
              <w:t xml:space="preserve"> первой вершины: </w:t>
            </w:r>
            <w:r w:rsidRPr="008B4980">
              <w:rPr>
                <w:rFonts w:asciiTheme="minorHAnsi" w:hAnsiTheme="minorHAnsi"/>
                <w:i/>
                <w:szCs w:val="28"/>
              </w:rPr>
              <w:t>90</w:t>
            </w:r>
            <w:r w:rsidRPr="008B4980">
              <w:rPr>
                <w:rFonts w:asciiTheme="minorHAnsi" w:hAnsiTheme="minorHAnsi"/>
                <w:szCs w:val="28"/>
              </w:rPr>
              <w:t>;</w:t>
            </w:r>
          </w:p>
          <w:p w14:paraId="4AED6AA6" w14:textId="77777777" w:rsidR="008B4980" w:rsidRPr="008B4980" w:rsidRDefault="008B4980" w:rsidP="008B4980">
            <w:pPr>
              <w:pStyle w:val="aff8"/>
              <w:spacing w:line="216" w:lineRule="auto"/>
              <w:ind w:firstLine="0"/>
              <w:rPr>
                <w:rFonts w:asciiTheme="minorHAnsi" w:hAnsiTheme="minorHAnsi"/>
                <w:szCs w:val="28"/>
              </w:rPr>
            </w:pPr>
            <w:r w:rsidRPr="008B4980">
              <w:rPr>
                <w:rFonts w:asciiTheme="minorHAnsi" w:hAnsiTheme="minorHAnsi"/>
                <w:szCs w:val="28"/>
              </w:rPr>
              <w:t xml:space="preserve">С осями  </w:t>
            </w:r>
            <w:r w:rsidRPr="008B4980">
              <w:rPr>
                <w:rFonts w:asciiTheme="minorHAnsi" w:hAnsiTheme="minorHAnsi"/>
                <w:noProof/>
                <w:szCs w:val="28"/>
              </w:rPr>
              <w:drawing>
                <wp:inline distT="0" distB="0" distL="0" distR="0" wp14:anchorId="41611158" wp14:editId="43E32892">
                  <wp:extent cx="161925" cy="133350"/>
                  <wp:effectExtent l="19050" t="0" r="9525" b="0"/>
                  <wp:docPr id="269" name="Рисунок 102" descr="G:\лабораторные работы\2013\Шестиугольни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2" descr="G:\лабораторные работы\2013\Шестиугольник.jpg"/>
                          <pic:cNvPicPr>
                            <a:picLocks noChangeAspect="1" noChangeArrowheads="1"/>
                          </pic:cNvPicPr>
                        </pic:nvPicPr>
                        <pic:blipFill>
                          <a:blip r:embed="rId163" cstate="print"/>
                          <a:srcRect/>
                          <a:stretch>
                            <a:fillRect/>
                          </a:stretch>
                        </pic:blipFill>
                        <pic:spPr bwMode="auto">
                          <a:xfrm>
                            <a:off x="0" y="0"/>
                            <a:ext cx="161925" cy="133350"/>
                          </a:xfrm>
                          <a:prstGeom prst="rect">
                            <a:avLst/>
                          </a:prstGeom>
                          <a:noFill/>
                          <a:ln w="9525">
                            <a:noFill/>
                            <a:miter lim="800000"/>
                            <a:headEnd/>
                            <a:tailEnd/>
                          </a:ln>
                        </pic:spPr>
                      </pic:pic>
                    </a:graphicData>
                  </a:graphic>
                </wp:inline>
              </w:drawing>
            </w:r>
            <w:r w:rsidRPr="008B4980">
              <w:rPr>
                <w:rFonts w:asciiTheme="minorHAnsi" w:hAnsiTheme="minorHAnsi"/>
                <w:szCs w:val="28"/>
              </w:rPr>
              <w:t>.</w:t>
            </w:r>
          </w:p>
          <w:p w14:paraId="11214118" w14:textId="77777777" w:rsidR="008B4980" w:rsidRPr="008B4980" w:rsidRDefault="008B4980" w:rsidP="008B4980">
            <w:pPr>
              <w:pStyle w:val="aff8"/>
              <w:spacing w:line="216" w:lineRule="auto"/>
              <w:ind w:firstLine="0"/>
              <w:rPr>
                <w:rFonts w:asciiTheme="minorHAnsi" w:hAnsiTheme="minorHAnsi"/>
                <w:szCs w:val="28"/>
              </w:rPr>
            </w:pPr>
            <w:r w:rsidRPr="008B4980">
              <w:rPr>
                <w:rFonts w:asciiTheme="minorHAnsi" w:hAnsiTheme="minorHAnsi"/>
                <w:szCs w:val="28"/>
              </w:rPr>
              <w:t>Нажмите &lt;</w:t>
            </w:r>
            <w:proofErr w:type="spellStart"/>
            <w:r w:rsidRPr="008B4980">
              <w:rPr>
                <w:rFonts w:asciiTheme="minorHAnsi" w:hAnsiTheme="minorHAnsi"/>
                <w:i/>
                <w:szCs w:val="28"/>
              </w:rPr>
              <w:t>Еntе</w:t>
            </w:r>
            <w:proofErr w:type="spellEnd"/>
            <w:r w:rsidRPr="008B4980">
              <w:rPr>
                <w:rFonts w:asciiTheme="minorHAnsi" w:hAnsiTheme="minorHAnsi"/>
                <w:i/>
                <w:szCs w:val="28"/>
                <w:lang w:val="en-US"/>
              </w:rPr>
              <w:t>r</w:t>
            </w:r>
            <w:r w:rsidRPr="008B4980">
              <w:rPr>
                <w:rFonts w:asciiTheme="minorHAnsi" w:hAnsiTheme="minorHAnsi"/>
                <w:szCs w:val="28"/>
              </w:rPr>
              <w:t>&gt;.</w:t>
            </w:r>
          </w:p>
          <w:p w14:paraId="43CAE094" w14:textId="77777777" w:rsidR="008B4980" w:rsidRPr="008B4980" w:rsidRDefault="008B4980" w:rsidP="008B4980">
            <w:pPr>
              <w:pStyle w:val="aff8"/>
              <w:spacing w:line="216" w:lineRule="auto"/>
              <w:ind w:firstLine="0"/>
              <w:rPr>
                <w:rFonts w:asciiTheme="minorHAnsi" w:hAnsiTheme="minorHAnsi"/>
                <w:szCs w:val="28"/>
              </w:rPr>
            </w:pPr>
            <w:r w:rsidRPr="008B4980">
              <w:rPr>
                <w:rFonts w:asciiTheme="minorHAnsi" w:hAnsiTheme="minorHAnsi"/>
                <w:szCs w:val="28"/>
              </w:rPr>
              <w:t>Фигура</w:t>
            </w:r>
            <w:r w:rsidRPr="008B4980">
              <w:rPr>
                <w:rFonts w:asciiTheme="minorHAnsi" w:hAnsiTheme="minorHAnsi"/>
                <w:b/>
                <w:szCs w:val="28"/>
              </w:rPr>
              <w:t xml:space="preserve"> </w:t>
            </w:r>
            <w:r w:rsidRPr="008B4980">
              <w:rPr>
                <w:rFonts w:asciiTheme="minorHAnsi" w:hAnsiTheme="minorHAnsi"/>
                <w:szCs w:val="28"/>
              </w:rPr>
              <w:t>шестиугольника</w:t>
            </w:r>
            <w:r w:rsidRPr="008B4980">
              <w:rPr>
                <w:rFonts w:asciiTheme="minorHAnsi" w:hAnsiTheme="minorHAnsi"/>
                <w:b/>
                <w:szCs w:val="28"/>
              </w:rPr>
              <w:t xml:space="preserve"> </w:t>
            </w:r>
            <w:r w:rsidRPr="008B4980">
              <w:rPr>
                <w:rFonts w:asciiTheme="minorHAnsi" w:hAnsiTheme="minorHAnsi"/>
                <w:szCs w:val="28"/>
              </w:rPr>
              <w:t>построена.</w:t>
            </w:r>
          </w:p>
        </w:tc>
        <w:tc>
          <w:tcPr>
            <w:tcW w:w="3367" w:type="dxa"/>
            <w:shd w:val="clear" w:color="auto" w:fill="auto"/>
          </w:tcPr>
          <w:p w14:paraId="591663B5" w14:textId="77777777" w:rsidR="008B4980" w:rsidRPr="008B4980" w:rsidRDefault="008B4980" w:rsidP="008B4980">
            <w:pPr>
              <w:pStyle w:val="aff8"/>
              <w:spacing w:line="240" w:lineRule="auto"/>
              <w:ind w:firstLine="709"/>
              <w:rPr>
                <w:rFonts w:asciiTheme="minorHAnsi" w:hAnsiTheme="minorHAnsi"/>
                <w:szCs w:val="28"/>
              </w:rPr>
            </w:pPr>
            <w:r w:rsidRPr="008B4980">
              <w:rPr>
                <w:rFonts w:asciiTheme="minorHAnsi" w:hAnsiTheme="minorHAnsi"/>
                <w:noProof/>
                <w:szCs w:val="28"/>
              </w:rPr>
              <w:drawing>
                <wp:inline distT="0" distB="0" distL="0" distR="0" wp14:anchorId="7C984D71" wp14:editId="79DFD12C">
                  <wp:extent cx="1266825" cy="1047750"/>
                  <wp:effectExtent l="19050" t="0" r="9525" b="0"/>
                  <wp:docPr id="270"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3"/>
                          <pic:cNvPicPr>
                            <a:picLocks noChangeAspect="1" noChangeArrowheads="1"/>
                          </pic:cNvPicPr>
                        </pic:nvPicPr>
                        <pic:blipFill>
                          <a:blip r:embed="rId164" cstate="print"/>
                          <a:srcRect/>
                          <a:stretch>
                            <a:fillRect/>
                          </a:stretch>
                        </pic:blipFill>
                        <pic:spPr bwMode="auto">
                          <a:xfrm>
                            <a:off x="0" y="0"/>
                            <a:ext cx="1266825" cy="1047750"/>
                          </a:xfrm>
                          <a:prstGeom prst="rect">
                            <a:avLst/>
                          </a:prstGeom>
                          <a:noFill/>
                          <a:ln w="9525">
                            <a:noFill/>
                            <a:miter lim="800000"/>
                            <a:headEnd/>
                            <a:tailEnd/>
                          </a:ln>
                        </pic:spPr>
                      </pic:pic>
                    </a:graphicData>
                  </a:graphic>
                </wp:inline>
              </w:drawing>
            </w:r>
          </w:p>
        </w:tc>
      </w:tr>
    </w:tbl>
    <w:p w14:paraId="4040D242" w14:textId="77777777" w:rsidR="008B4980" w:rsidRPr="008B4980" w:rsidRDefault="008B4980" w:rsidP="008B4980">
      <w:pPr>
        <w:pStyle w:val="aff8"/>
        <w:spacing w:line="240" w:lineRule="auto"/>
        <w:rPr>
          <w:rFonts w:asciiTheme="minorHAnsi" w:hAnsiTheme="minorHAnsi"/>
          <w:b/>
          <w:i/>
          <w:szCs w:val="28"/>
        </w:rPr>
      </w:pPr>
    </w:p>
    <w:p w14:paraId="11CF0F16" w14:textId="77777777" w:rsidR="008B4980" w:rsidRPr="00786117" w:rsidRDefault="008B4980" w:rsidP="00786117">
      <w:pPr>
        <w:pStyle w:val="aff8"/>
        <w:spacing w:line="216" w:lineRule="auto"/>
        <w:rPr>
          <w:rFonts w:asciiTheme="minorHAnsi" w:hAnsiTheme="minorHAnsi"/>
          <w:b/>
          <w:bCs/>
          <w:szCs w:val="28"/>
        </w:rPr>
      </w:pPr>
      <w:r w:rsidRPr="008B4980">
        <w:rPr>
          <w:rFonts w:asciiTheme="minorHAnsi" w:hAnsiTheme="minorHAnsi"/>
          <w:b/>
          <w:i/>
          <w:szCs w:val="28"/>
        </w:rPr>
        <w:t>Примечание</w:t>
      </w:r>
      <w:r w:rsidRPr="008B4980">
        <w:rPr>
          <w:rFonts w:asciiTheme="minorHAnsi" w:hAnsiTheme="minorHAnsi"/>
          <w:b/>
          <w:szCs w:val="28"/>
        </w:rPr>
        <w:t>.</w:t>
      </w:r>
      <w:r w:rsidRPr="008B4980">
        <w:rPr>
          <w:rFonts w:asciiTheme="minorHAnsi" w:hAnsiTheme="minorHAnsi"/>
          <w:szCs w:val="28"/>
        </w:rPr>
        <w:t xml:space="preserve"> Если вы построили фигуру, но допустили какую-либо ошибку (например, не указали «С осями»), выполните двойной щелчок ЛК мыши по контуру шестиугольника. Фигура при этом перейдет в состояние редактирования. В строке </w:t>
      </w:r>
      <w:r w:rsidRPr="008B4980">
        <w:rPr>
          <w:rFonts w:asciiTheme="minorHAnsi" w:hAnsiTheme="minorHAnsi"/>
          <w:b/>
          <w:szCs w:val="28"/>
        </w:rPr>
        <w:t xml:space="preserve">Свойств </w:t>
      </w:r>
      <w:r w:rsidRPr="008B4980">
        <w:rPr>
          <w:rFonts w:asciiTheme="minorHAnsi" w:hAnsiTheme="minorHAnsi"/>
          <w:szCs w:val="28"/>
        </w:rPr>
        <w:t>выполните изменения и нажмите &lt;</w:t>
      </w:r>
      <w:proofErr w:type="spellStart"/>
      <w:r w:rsidRPr="008B4980">
        <w:rPr>
          <w:rFonts w:asciiTheme="minorHAnsi" w:hAnsiTheme="minorHAnsi"/>
          <w:i/>
          <w:szCs w:val="28"/>
        </w:rPr>
        <w:t>Еntе</w:t>
      </w:r>
      <w:proofErr w:type="spellEnd"/>
      <w:r w:rsidRPr="008B4980">
        <w:rPr>
          <w:rFonts w:asciiTheme="minorHAnsi" w:hAnsiTheme="minorHAnsi"/>
          <w:i/>
          <w:szCs w:val="28"/>
          <w:lang w:val="en-US"/>
        </w:rPr>
        <w:t>r</w:t>
      </w:r>
      <w:r w:rsidRPr="008B4980">
        <w:rPr>
          <w:rFonts w:asciiTheme="minorHAnsi" w:hAnsiTheme="minorHAnsi"/>
          <w:szCs w:val="28"/>
        </w:rPr>
        <w:t xml:space="preserve">&gt; или </w:t>
      </w:r>
      <w:r w:rsidRPr="008B4980">
        <w:rPr>
          <w:rFonts w:asciiTheme="minorHAnsi" w:hAnsiTheme="minorHAnsi"/>
          <w:noProof/>
          <w:szCs w:val="28"/>
        </w:rPr>
        <w:drawing>
          <wp:inline distT="0" distB="0" distL="0" distR="0" wp14:anchorId="1A687F32" wp14:editId="35E45E88">
            <wp:extent cx="209550" cy="180975"/>
            <wp:effectExtent l="19050" t="0" r="0" b="0"/>
            <wp:docPr id="271" name="Рисунок 25" descr="л1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descr="л1_11"/>
                    <pic:cNvPicPr>
                      <a:picLocks noChangeAspect="1" noChangeArrowheads="1"/>
                    </pic:cNvPicPr>
                  </pic:nvPicPr>
                  <pic:blipFill>
                    <a:blip r:embed="rId165" cstate="print"/>
                    <a:srcRect/>
                    <a:stretch>
                      <a:fillRect/>
                    </a:stretch>
                  </pic:blipFill>
                  <pic:spPr bwMode="auto">
                    <a:xfrm>
                      <a:off x="0" y="0"/>
                      <a:ext cx="209550" cy="180975"/>
                    </a:xfrm>
                    <a:prstGeom prst="rect">
                      <a:avLst/>
                    </a:prstGeom>
                    <a:noFill/>
                    <a:ln w="9525">
                      <a:noFill/>
                      <a:miter lim="800000"/>
                      <a:headEnd/>
                      <a:tailEnd/>
                    </a:ln>
                  </pic:spPr>
                </pic:pic>
              </a:graphicData>
            </a:graphic>
          </wp:inline>
        </w:drawing>
      </w:r>
      <w:r w:rsidRPr="008B4980">
        <w:rPr>
          <w:rFonts w:asciiTheme="minorHAnsi" w:hAnsiTheme="minorHAnsi"/>
          <w:szCs w:val="28"/>
        </w:rPr>
        <w:t xml:space="preserve"> </w:t>
      </w:r>
      <w:r w:rsidRPr="008B4980">
        <w:rPr>
          <w:rFonts w:asciiTheme="minorHAnsi" w:hAnsiTheme="minorHAnsi"/>
          <w:b/>
          <w:szCs w:val="28"/>
        </w:rPr>
        <w:t>Создать объект</w:t>
      </w:r>
      <w:r w:rsidRPr="008B4980">
        <w:rPr>
          <w:rFonts w:asciiTheme="minorHAnsi" w:hAnsiTheme="minorHAnsi"/>
          <w:szCs w:val="28"/>
        </w:rPr>
        <w:t>. Фигура получит вносимые исправления.</w:t>
      </w:r>
    </w:p>
    <w:p w14:paraId="4F82820D" w14:textId="77777777" w:rsidR="008B4980" w:rsidRPr="008B4980" w:rsidRDefault="008B4980" w:rsidP="008B4980">
      <w:pPr>
        <w:pStyle w:val="aff8"/>
        <w:spacing w:line="240" w:lineRule="auto"/>
        <w:ind w:firstLine="709"/>
        <w:rPr>
          <w:rFonts w:asciiTheme="minorHAnsi" w:hAnsiTheme="minorHAnsi"/>
          <w:b/>
          <w:i/>
          <w:szCs w:val="28"/>
        </w:rPr>
      </w:pPr>
      <w:r w:rsidRPr="008B4980">
        <w:rPr>
          <w:rFonts w:asciiTheme="minorHAnsi" w:hAnsiTheme="minorHAnsi"/>
          <w:b/>
          <w:i/>
          <w:szCs w:val="28"/>
        </w:rPr>
        <w:t>2.11. Построение правильного прямоугольника</w:t>
      </w:r>
    </w:p>
    <w:p w14:paraId="5CC41C5D" w14:textId="77777777" w:rsidR="008B4980" w:rsidRPr="008B4980" w:rsidRDefault="008B4980" w:rsidP="008B4980">
      <w:pPr>
        <w:pStyle w:val="aff8"/>
        <w:spacing w:line="240" w:lineRule="auto"/>
        <w:ind w:firstLine="709"/>
        <w:rPr>
          <w:rFonts w:asciiTheme="minorHAnsi" w:hAnsiTheme="minorHAnsi"/>
          <w:szCs w:val="28"/>
        </w:rPr>
      </w:pPr>
      <w:r w:rsidRPr="008B4980">
        <w:rPr>
          <w:rFonts w:asciiTheme="minorHAnsi" w:hAnsiTheme="minorHAnsi"/>
          <w:szCs w:val="28"/>
        </w:rPr>
        <w:t xml:space="preserve">На чертеже (рис. 1.5) вертикальная осевая линия квадрата </w:t>
      </w:r>
      <w:r w:rsidRPr="008B4980">
        <w:rPr>
          <w:rFonts w:asciiTheme="minorHAnsi" w:hAnsiTheme="minorHAnsi"/>
          <w:szCs w:val="28"/>
        </w:rPr>
        <w:sym w:font="Symbol" w:char="F0F0"/>
      </w:r>
      <w:r w:rsidRPr="008B4980">
        <w:rPr>
          <w:rFonts w:asciiTheme="minorHAnsi" w:hAnsiTheme="minorHAnsi"/>
          <w:szCs w:val="28"/>
        </w:rPr>
        <w:t xml:space="preserve">30 совпадает с вертикальной осевой линию левого отверстия </w:t>
      </w:r>
      <w:r w:rsidRPr="008B4980">
        <w:rPr>
          <w:rFonts w:asciiTheme="minorHAnsi" w:hAnsiTheme="minorHAnsi"/>
          <w:szCs w:val="28"/>
        </w:rPr>
        <w:sym w:font="Symbol" w:char="F0C6"/>
      </w:r>
      <w:r w:rsidRPr="008B4980">
        <w:rPr>
          <w:rFonts w:asciiTheme="minorHAnsi" w:hAnsiTheme="minorHAnsi"/>
          <w:i/>
          <w:szCs w:val="28"/>
        </w:rPr>
        <w:t xml:space="preserve">25 </w:t>
      </w:r>
      <w:r w:rsidRPr="008B4980">
        <w:rPr>
          <w:rFonts w:asciiTheme="minorHAnsi" w:hAnsiTheme="minorHAnsi"/>
          <w:szCs w:val="28"/>
        </w:rPr>
        <w:t xml:space="preserve">мм. </w:t>
      </w:r>
    </w:p>
    <w:p w14:paraId="6A810E59" w14:textId="77777777" w:rsidR="008B4980" w:rsidRPr="008B4980" w:rsidRDefault="008B4980" w:rsidP="008B4980">
      <w:pPr>
        <w:pStyle w:val="aff8"/>
        <w:spacing w:line="216" w:lineRule="auto"/>
        <w:ind w:firstLine="709"/>
        <w:rPr>
          <w:rFonts w:asciiTheme="minorHAnsi" w:hAnsiTheme="minorHAnsi"/>
          <w:bCs/>
          <w:szCs w:val="28"/>
        </w:rPr>
      </w:pPr>
      <w:r w:rsidRPr="008B4980">
        <w:rPr>
          <w:rFonts w:asciiTheme="minorHAnsi" w:hAnsiTheme="minorHAnsi"/>
          <w:spacing w:val="-2"/>
          <w:szCs w:val="28"/>
        </w:rPr>
        <w:lastRenderedPageBreak/>
        <w:t xml:space="preserve">Продлите осевую линию левого отверстия </w:t>
      </w:r>
      <w:r w:rsidRPr="008B4980">
        <w:rPr>
          <w:rFonts w:asciiTheme="minorHAnsi" w:hAnsiTheme="minorHAnsi"/>
          <w:spacing w:val="-2"/>
          <w:szCs w:val="28"/>
        </w:rPr>
        <w:sym w:font="Symbol" w:char="F0C6"/>
      </w:r>
      <w:r w:rsidRPr="008B4980">
        <w:rPr>
          <w:rFonts w:asciiTheme="minorHAnsi" w:hAnsiTheme="minorHAnsi"/>
          <w:i/>
          <w:spacing w:val="-2"/>
          <w:szCs w:val="28"/>
        </w:rPr>
        <w:t xml:space="preserve">25 </w:t>
      </w:r>
      <w:r w:rsidRPr="008B4980">
        <w:rPr>
          <w:rFonts w:asciiTheme="minorHAnsi" w:hAnsiTheme="minorHAnsi"/>
          <w:spacing w:val="-2"/>
          <w:szCs w:val="28"/>
        </w:rPr>
        <w:t>мм сверху вниз. Для этого выделите осевую линию щелчком ЛК мыши. При этом осевые линии выделены зеленым цветом, «глазки» – характерные точки</w:t>
      </w:r>
      <w:r w:rsidRPr="008B4980">
        <w:rPr>
          <w:rFonts w:asciiTheme="minorHAnsi" w:hAnsiTheme="minorHAnsi"/>
          <w:szCs w:val="28"/>
        </w:rPr>
        <w:t xml:space="preserve"> – выделены черными прямоугольниками. Подведите курсор к нижнему «глазку». Когда курсор примет форму </w:t>
      </w:r>
      <w:r w:rsidRPr="008B4980">
        <w:rPr>
          <w:rFonts w:asciiTheme="minorHAnsi" w:hAnsiTheme="minorHAnsi"/>
          <w:noProof/>
          <w:szCs w:val="28"/>
        </w:rPr>
        <w:t>прямоугольника со стрелками, нажмите ЛК мыши и потяните его вниз, тем самым удлинив вертикальную ось.</w:t>
      </w:r>
    </w:p>
    <w:p w14:paraId="7410621E" w14:textId="77777777" w:rsidR="008B4980" w:rsidRPr="008B4980" w:rsidRDefault="008B4980" w:rsidP="008B4980">
      <w:pPr>
        <w:spacing w:line="216" w:lineRule="auto"/>
        <w:ind w:firstLine="709"/>
        <w:jc w:val="both"/>
        <w:rPr>
          <w:spacing w:val="-6"/>
          <w:sz w:val="28"/>
          <w:szCs w:val="28"/>
        </w:rPr>
      </w:pPr>
      <w:r w:rsidRPr="008B4980">
        <w:rPr>
          <w:spacing w:val="-6"/>
          <w:sz w:val="28"/>
          <w:szCs w:val="28"/>
        </w:rPr>
        <w:t xml:space="preserve">Воспользуйтесь командой </w:t>
      </w:r>
      <w:r w:rsidRPr="008B4980">
        <w:rPr>
          <w:b/>
          <w:spacing w:val="-6"/>
          <w:sz w:val="28"/>
          <w:szCs w:val="28"/>
        </w:rPr>
        <w:t>Параллельная прямая</w:t>
      </w:r>
      <w:r w:rsidRPr="008B4980">
        <w:rPr>
          <w:spacing w:val="-6"/>
          <w:sz w:val="28"/>
          <w:szCs w:val="28"/>
        </w:rPr>
        <w:t xml:space="preserve"> (см. п. 2.9). Проведите вспомогательную прямую на расстоянии </w:t>
      </w:r>
      <w:r w:rsidRPr="008B4980">
        <w:rPr>
          <w:i/>
          <w:spacing w:val="-6"/>
          <w:sz w:val="28"/>
          <w:szCs w:val="28"/>
        </w:rPr>
        <w:t>45</w:t>
      </w:r>
      <w:r w:rsidRPr="008B4980">
        <w:rPr>
          <w:spacing w:val="-6"/>
          <w:sz w:val="28"/>
          <w:szCs w:val="28"/>
        </w:rPr>
        <w:t xml:space="preserve"> мм от горизонтальной оси шестиугольника (рис. 1.5). На ее пересечении с удлиненной ранее </w:t>
      </w:r>
      <w:proofErr w:type="gramStart"/>
      <w:r w:rsidRPr="008B4980">
        <w:rPr>
          <w:spacing w:val="-6"/>
          <w:sz w:val="28"/>
          <w:szCs w:val="28"/>
        </w:rPr>
        <w:t>вертикальной  осевой</w:t>
      </w:r>
      <w:proofErr w:type="gramEnd"/>
      <w:r w:rsidRPr="008B4980">
        <w:rPr>
          <w:spacing w:val="-6"/>
          <w:sz w:val="28"/>
          <w:szCs w:val="28"/>
        </w:rPr>
        <w:t xml:space="preserve">  лежит  центр  квадрата  со  стороной  </w:t>
      </w:r>
      <w:r w:rsidRPr="008B4980">
        <w:rPr>
          <w:i/>
          <w:spacing w:val="-6"/>
          <w:sz w:val="28"/>
          <w:szCs w:val="28"/>
        </w:rPr>
        <w:t>30</w:t>
      </w:r>
      <w:r w:rsidRPr="008B4980">
        <w:rPr>
          <w:spacing w:val="-6"/>
          <w:sz w:val="28"/>
          <w:szCs w:val="28"/>
        </w:rPr>
        <w:t xml:space="preserve"> мм. </w:t>
      </w:r>
    </w:p>
    <w:p w14:paraId="3391076B" w14:textId="77777777" w:rsidR="008B4980" w:rsidRPr="008B4980" w:rsidRDefault="008B4980" w:rsidP="008B4980">
      <w:pPr>
        <w:spacing w:line="216" w:lineRule="auto"/>
        <w:ind w:firstLine="709"/>
        <w:jc w:val="both"/>
        <w:rPr>
          <w:sz w:val="28"/>
          <w:szCs w:val="28"/>
        </w:rPr>
      </w:pPr>
      <w:r w:rsidRPr="008B4980">
        <w:rPr>
          <w:sz w:val="28"/>
          <w:szCs w:val="28"/>
        </w:rPr>
        <w:t xml:space="preserve">Нажмите на кнопку </w:t>
      </w:r>
      <w:r w:rsidRPr="008B4980">
        <w:rPr>
          <w:b/>
          <w:sz w:val="28"/>
          <w:szCs w:val="28"/>
        </w:rPr>
        <w:t xml:space="preserve">Прямоугольник </w:t>
      </w:r>
      <w:r w:rsidRPr="008B4980">
        <w:rPr>
          <w:sz w:val="28"/>
          <w:szCs w:val="28"/>
        </w:rPr>
        <w:t xml:space="preserve">(после ввода шестиугольника эта кнопка должна иметь вид </w:t>
      </w:r>
      <w:r w:rsidRPr="008B4980">
        <w:rPr>
          <w:noProof/>
          <w:sz w:val="28"/>
          <w:szCs w:val="28"/>
          <w:lang w:eastAsia="ru-RU"/>
        </w:rPr>
        <w:drawing>
          <wp:inline distT="0" distB="0" distL="0" distR="0" wp14:anchorId="150B582F" wp14:editId="6F42AF34">
            <wp:extent cx="161925" cy="200025"/>
            <wp:effectExtent l="19050" t="0" r="9525" b="0"/>
            <wp:docPr id="272"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5"/>
                    <pic:cNvPicPr>
                      <a:picLocks noChangeAspect="1" noChangeArrowheads="1"/>
                    </pic:cNvPicPr>
                  </pic:nvPicPr>
                  <pic:blipFill>
                    <a:blip r:embed="rId160" cstate="print"/>
                    <a:srcRect/>
                    <a:stretch>
                      <a:fillRect/>
                    </a:stretch>
                  </pic:blipFill>
                  <pic:spPr bwMode="auto">
                    <a:xfrm>
                      <a:off x="0" y="0"/>
                      <a:ext cx="161925" cy="200025"/>
                    </a:xfrm>
                    <a:prstGeom prst="rect">
                      <a:avLst/>
                    </a:prstGeom>
                    <a:noFill/>
                    <a:ln w="9525">
                      <a:noFill/>
                      <a:miter lim="800000"/>
                      <a:headEnd/>
                      <a:tailEnd/>
                    </a:ln>
                  </pic:spPr>
                </pic:pic>
              </a:graphicData>
            </a:graphic>
          </wp:inline>
        </w:drawing>
      </w:r>
      <w:r w:rsidRPr="008B4980">
        <w:rPr>
          <w:sz w:val="28"/>
          <w:szCs w:val="28"/>
        </w:rPr>
        <w:t xml:space="preserve"> – Многоугольник), немного подождите до раскрытия </w:t>
      </w:r>
      <w:r w:rsidRPr="008B4980">
        <w:rPr>
          <w:b/>
          <w:sz w:val="28"/>
          <w:szCs w:val="28"/>
        </w:rPr>
        <w:t>Расширенной панели команд</w:t>
      </w:r>
      <w:r w:rsidRPr="008B4980">
        <w:rPr>
          <w:sz w:val="28"/>
          <w:szCs w:val="28"/>
        </w:rPr>
        <w:t xml:space="preserve"> и переведите курсор на кнопку </w:t>
      </w:r>
      <w:r w:rsidRPr="008B4980">
        <w:rPr>
          <w:noProof/>
          <w:sz w:val="28"/>
          <w:szCs w:val="28"/>
          <w:lang w:eastAsia="ru-RU"/>
        </w:rPr>
        <w:drawing>
          <wp:inline distT="0" distB="0" distL="0" distR="0" wp14:anchorId="6C485D91" wp14:editId="2F3A714C">
            <wp:extent cx="152400" cy="161925"/>
            <wp:effectExtent l="19050" t="0" r="0" b="0"/>
            <wp:docPr id="27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3"/>
                    <pic:cNvPicPr>
                      <a:picLocks noChangeAspect="1" noChangeArrowheads="1"/>
                    </pic:cNvPicPr>
                  </pic:nvPicPr>
                  <pic:blipFill>
                    <a:blip r:embed="rId166" cstate="print"/>
                    <a:srcRect/>
                    <a:stretch>
                      <a:fillRect/>
                    </a:stretch>
                  </pic:blipFill>
                  <pic:spPr bwMode="auto">
                    <a:xfrm>
                      <a:off x="0" y="0"/>
                      <a:ext cx="152400" cy="161925"/>
                    </a:xfrm>
                    <a:prstGeom prst="rect">
                      <a:avLst/>
                    </a:prstGeom>
                    <a:noFill/>
                    <a:ln w="9525">
                      <a:noFill/>
                      <a:miter lim="800000"/>
                      <a:headEnd/>
                      <a:tailEnd/>
                    </a:ln>
                  </pic:spPr>
                </pic:pic>
              </a:graphicData>
            </a:graphic>
          </wp:inline>
        </w:drawing>
      </w:r>
      <w:r w:rsidRPr="008B4980">
        <w:rPr>
          <w:sz w:val="28"/>
          <w:szCs w:val="28"/>
        </w:rPr>
        <w:t xml:space="preserve"> </w:t>
      </w:r>
      <w:r w:rsidRPr="008B4980">
        <w:rPr>
          <w:b/>
          <w:sz w:val="28"/>
          <w:szCs w:val="28"/>
        </w:rPr>
        <w:t>Прямоугольник по центру и вершине</w:t>
      </w:r>
      <w:r w:rsidRPr="008B4980">
        <w:rPr>
          <w:sz w:val="28"/>
          <w:szCs w:val="28"/>
        </w:rPr>
        <w:t xml:space="preserve">. </w:t>
      </w:r>
    </w:p>
    <w:p w14:paraId="5DD66AB6" w14:textId="77777777" w:rsidR="008B4980" w:rsidRPr="008B4980" w:rsidRDefault="008B4980" w:rsidP="008B4980">
      <w:pPr>
        <w:spacing w:line="216" w:lineRule="auto"/>
        <w:ind w:firstLine="709"/>
        <w:jc w:val="both"/>
        <w:rPr>
          <w:sz w:val="28"/>
          <w:szCs w:val="28"/>
        </w:rPr>
      </w:pPr>
      <w:r w:rsidRPr="008B4980">
        <w:rPr>
          <w:sz w:val="28"/>
          <w:szCs w:val="28"/>
        </w:rPr>
        <w:t>Укажите центр прямоугольника ЛК мыши.</w:t>
      </w:r>
    </w:p>
    <w:p w14:paraId="05C8B5F7" w14:textId="77777777" w:rsidR="008B4980" w:rsidRPr="008B4980" w:rsidRDefault="008B4980" w:rsidP="00786117">
      <w:pPr>
        <w:spacing w:line="216" w:lineRule="auto"/>
        <w:ind w:firstLine="709"/>
        <w:jc w:val="both"/>
        <w:rPr>
          <w:sz w:val="28"/>
          <w:szCs w:val="28"/>
        </w:rPr>
      </w:pPr>
      <w:r w:rsidRPr="008B4980">
        <w:rPr>
          <w:sz w:val="28"/>
          <w:szCs w:val="28"/>
        </w:rPr>
        <w:t xml:space="preserve">Введите в соответствующие поля высоту и ширину, равную </w:t>
      </w:r>
      <w:r w:rsidRPr="008B4980">
        <w:rPr>
          <w:sz w:val="28"/>
          <w:szCs w:val="28"/>
        </w:rPr>
        <w:br/>
      </w:r>
      <w:r w:rsidRPr="008B4980">
        <w:rPr>
          <w:i/>
          <w:sz w:val="28"/>
          <w:szCs w:val="28"/>
        </w:rPr>
        <w:t>30</w:t>
      </w:r>
      <w:r w:rsidRPr="008B4980">
        <w:rPr>
          <w:sz w:val="28"/>
          <w:szCs w:val="28"/>
        </w:rPr>
        <w:t xml:space="preserve"> мм. Нажмите &lt;</w:t>
      </w:r>
      <w:proofErr w:type="spellStart"/>
      <w:r w:rsidRPr="008B4980">
        <w:rPr>
          <w:i/>
          <w:sz w:val="28"/>
          <w:szCs w:val="28"/>
        </w:rPr>
        <w:t>Еntе</w:t>
      </w:r>
      <w:proofErr w:type="spellEnd"/>
      <w:r w:rsidRPr="008B4980">
        <w:rPr>
          <w:i/>
          <w:sz w:val="28"/>
          <w:szCs w:val="28"/>
          <w:lang w:val="en-US"/>
        </w:rPr>
        <w:t>r</w:t>
      </w:r>
      <w:r w:rsidRPr="008B4980">
        <w:rPr>
          <w:sz w:val="28"/>
          <w:szCs w:val="28"/>
        </w:rPr>
        <w:t xml:space="preserve">&gt;.  </w:t>
      </w:r>
    </w:p>
    <w:p w14:paraId="7FF98324" w14:textId="77777777" w:rsidR="008B4980" w:rsidRPr="008B4980" w:rsidRDefault="008B4980" w:rsidP="008B4980">
      <w:pPr>
        <w:ind w:firstLine="709"/>
        <w:jc w:val="both"/>
        <w:rPr>
          <w:i/>
          <w:sz w:val="28"/>
          <w:szCs w:val="28"/>
        </w:rPr>
      </w:pPr>
      <w:r w:rsidRPr="008B4980">
        <w:rPr>
          <w:b/>
          <w:i/>
          <w:sz w:val="28"/>
          <w:szCs w:val="28"/>
        </w:rPr>
        <w:t>2.12. Нанесение размеров</w:t>
      </w:r>
    </w:p>
    <w:p w14:paraId="2229080C" w14:textId="77777777" w:rsidR="008B4980" w:rsidRPr="008B4980" w:rsidRDefault="008B4980" w:rsidP="008B4980">
      <w:pPr>
        <w:ind w:firstLine="709"/>
        <w:jc w:val="both"/>
        <w:rPr>
          <w:sz w:val="28"/>
          <w:szCs w:val="28"/>
        </w:rPr>
      </w:pPr>
      <w:r w:rsidRPr="008B4980">
        <w:rPr>
          <w:caps/>
          <w:sz w:val="28"/>
          <w:szCs w:val="28"/>
        </w:rPr>
        <w:t>Компас</w:t>
      </w:r>
      <w:r w:rsidRPr="008B4980">
        <w:rPr>
          <w:sz w:val="28"/>
          <w:szCs w:val="28"/>
        </w:rPr>
        <w:t xml:space="preserve">-3D позволяет создать в графическом документе любой, из предусмотренных стандартом, вариант размеров. Принцип простановки размеров интуитивно прост. Более детально ознакомиться с ним можно по справочной системе, вызвав из </w:t>
      </w:r>
      <w:r w:rsidRPr="008B4980">
        <w:rPr>
          <w:b/>
          <w:sz w:val="28"/>
          <w:szCs w:val="28"/>
        </w:rPr>
        <w:t>Главного меню</w:t>
      </w:r>
      <w:r w:rsidRPr="008B4980">
        <w:rPr>
          <w:sz w:val="28"/>
          <w:szCs w:val="28"/>
        </w:rPr>
        <w:t xml:space="preserve"> вкладки: </w:t>
      </w:r>
      <w:r w:rsidRPr="008B4980">
        <w:rPr>
          <w:b/>
          <w:sz w:val="28"/>
          <w:szCs w:val="28"/>
        </w:rPr>
        <w:t>Справка – Содержание – Черчение – Оформление чертежей – Размеры и обозначения</w:t>
      </w:r>
      <w:r w:rsidRPr="008B4980">
        <w:rPr>
          <w:sz w:val="28"/>
          <w:szCs w:val="28"/>
        </w:rPr>
        <w:t>.</w:t>
      </w:r>
    </w:p>
    <w:p w14:paraId="1B267387" w14:textId="77777777" w:rsidR="008B4980" w:rsidRPr="008B4980" w:rsidRDefault="008B4980" w:rsidP="008B4980">
      <w:pPr>
        <w:ind w:firstLine="709"/>
        <w:jc w:val="both"/>
        <w:rPr>
          <w:rStyle w:val="af0"/>
          <w:b w:val="0"/>
          <w:sz w:val="28"/>
          <w:szCs w:val="28"/>
        </w:rPr>
      </w:pPr>
      <w:r w:rsidRPr="008B4980">
        <w:rPr>
          <w:sz w:val="28"/>
          <w:szCs w:val="28"/>
        </w:rPr>
        <w:t xml:space="preserve">Кнопки для вызова </w:t>
      </w:r>
      <w:proofErr w:type="gramStart"/>
      <w:r w:rsidRPr="008B4980">
        <w:rPr>
          <w:sz w:val="28"/>
          <w:szCs w:val="28"/>
        </w:rPr>
        <w:t>команд  сгруппированы</w:t>
      </w:r>
      <w:proofErr w:type="gramEnd"/>
      <w:r w:rsidRPr="008B4980">
        <w:rPr>
          <w:sz w:val="28"/>
          <w:szCs w:val="28"/>
        </w:rPr>
        <w:t xml:space="preserve"> на панели            </w:t>
      </w:r>
      <w:r w:rsidRPr="008B4980">
        <w:rPr>
          <w:rStyle w:val="af0"/>
          <w:sz w:val="28"/>
          <w:szCs w:val="28"/>
        </w:rPr>
        <w:t xml:space="preserve">Размеры </w:t>
      </w:r>
      <w:r w:rsidRPr="008B4980">
        <w:rPr>
          <w:noProof/>
          <w:sz w:val="28"/>
          <w:szCs w:val="28"/>
          <w:lang w:eastAsia="ru-RU"/>
        </w:rPr>
        <w:drawing>
          <wp:inline distT="0" distB="0" distL="0" distR="0" wp14:anchorId="7019408E" wp14:editId="13CE8086">
            <wp:extent cx="180975" cy="152400"/>
            <wp:effectExtent l="19050" t="0" r="9525" b="0"/>
            <wp:docPr id="274"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9"/>
                    <pic:cNvPicPr>
                      <a:picLocks noChangeAspect="1" noChangeArrowheads="1"/>
                    </pic:cNvPicPr>
                  </pic:nvPicPr>
                  <pic:blipFill>
                    <a:blip r:embed="rId167" cstate="print"/>
                    <a:srcRect/>
                    <a:stretch>
                      <a:fillRect/>
                    </a:stretch>
                  </pic:blipFill>
                  <pic:spPr bwMode="auto">
                    <a:xfrm>
                      <a:off x="0" y="0"/>
                      <a:ext cx="180975" cy="152400"/>
                    </a:xfrm>
                    <a:prstGeom prst="rect">
                      <a:avLst/>
                    </a:prstGeom>
                    <a:noFill/>
                    <a:ln w="9525">
                      <a:noFill/>
                      <a:miter lim="800000"/>
                      <a:headEnd/>
                      <a:tailEnd/>
                    </a:ln>
                  </pic:spPr>
                </pic:pic>
              </a:graphicData>
            </a:graphic>
          </wp:inline>
        </w:drawing>
      </w:r>
      <w:r w:rsidRPr="008B4980">
        <w:rPr>
          <w:rStyle w:val="af0"/>
          <w:sz w:val="28"/>
          <w:szCs w:val="28"/>
        </w:rPr>
        <w:t xml:space="preserve">. </w:t>
      </w:r>
    </w:p>
    <w:p w14:paraId="2D2ABA3E" w14:textId="77777777" w:rsidR="008B4980" w:rsidRPr="008B4980" w:rsidRDefault="008B4980" w:rsidP="008B4980">
      <w:pPr>
        <w:jc w:val="both"/>
        <w:rPr>
          <w:sz w:val="28"/>
          <w:szCs w:val="28"/>
        </w:rPr>
      </w:pPr>
    </w:p>
    <w:p w14:paraId="5B3798D7" w14:textId="77777777" w:rsidR="008B4980" w:rsidRPr="008B4980" w:rsidRDefault="00C526EB" w:rsidP="008B4980">
      <w:pPr>
        <w:jc w:val="both"/>
        <w:rPr>
          <w:sz w:val="28"/>
          <w:szCs w:val="28"/>
        </w:rPr>
      </w:pPr>
      <w:r>
        <w:rPr>
          <w:noProof/>
          <w:sz w:val="28"/>
          <w:szCs w:val="28"/>
        </w:rPr>
        <w:lastRenderedPageBreak/>
        <w:pict w14:anchorId="74254EBF">
          <v:shape id="Text Box 2" o:spid="_x0000_s1077" type="#_x0000_t202" style="position:absolute;left:0;text-align:left;margin-left:178.2pt;margin-top:-.45pt;width:288.75pt;height:245.25pt;z-index:2516889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" stroked="f">
            <v:textbox style="mso-next-textbox:#Text Box 2">
              <w:txbxContent>
                <w:p w14:paraId="7FE193EB" w14:textId="77777777" w:rsidR="00C526EB" w:rsidRDefault="00C526EB" w:rsidP="008B4980">
                  <w:r w:rsidRPr="00281205">
                    <w:rPr>
                      <w:noProof/>
                      <w:lang w:eastAsia="ru-RU"/>
                    </w:rPr>
                    <w:drawing>
                      <wp:inline distT="0" distB="0" distL="0" distR="0" wp14:anchorId="0851F29A" wp14:editId="4AD4A43C">
                        <wp:extent cx="3474720" cy="2865572"/>
                        <wp:effectExtent l="19050" t="0" r="0" b="0"/>
                        <wp:docPr id="223"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5"/>
                                <pic:cNvPicPr>
                                  <a:picLocks noChangeAspect="1" noChangeArrowheads="1"/>
                                </pic:cNvPicPr>
                              </pic:nvPicPr>
                              <pic:blipFill>
                                <a:blip r:embed="rId168"/>
                                <a:srcRect/>
                                <a:stretch>
                                  <a:fillRect/>
                                </a:stretch>
                              </pic:blipFill>
                              <pic:spPr bwMode="auto">
                                <a:xfrm>
                                  <a:off x="0" y="0"/>
                                  <a:ext cx="3474720" cy="2865572"/>
                                </a:xfrm>
                                <a:prstGeom prst="rect">
                                  <a:avLst/>
                                </a:prstGeom>
                                <a:noFill/>
                                <a:ln w="9525">
                                  <a:noFill/>
                                  <a:miter lim="800000"/>
                                  <a:headEnd/>
                                  <a:tailEnd/>
                                </a:ln>
                              </pic:spPr>
                            </pic:pic>
                          </a:graphicData>
                        </a:graphic>
                      </wp:inline>
                    </w:drawing>
                  </w:r>
                </w:p>
              </w:txbxContent>
            </v:textbox>
          </v:shape>
        </w:pict>
      </w:r>
      <w:r w:rsidR="008B4980" w:rsidRPr="008B4980">
        <w:rPr>
          <w:noProof/>
          <w:sz w:val="28"/>
          <w:szCs w:val="28"/>
          <w:lang w:eastAsia="ru-RU"/>
        </w:rPr>
        <w:drawing>
          <wp:inline distT="0" distB="0" distL="0" distR="0" wp14:anchorId="564AECD2" wp14:editId="136C22D0">
            <wp:extent cx="2095500" cy="3181350"/>
            <wp:effectExtent l="19050" t="0" r="0" b="0"/>
            <wp:docPr id="275"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2"/>
                    <pic:cNvPicPr>
                      <a:picLocks noChangeAspect="1" noChangeArrowheads="1"/>
                    </pic:cNvPicPr>
                  </pic:nvPicPr>
                  <pic:blipFill>
                    <a:blip r:embed="rId169" cstate="print"/>
                    <a:srcRect/>
                    <a:stretch>
                      <a:fillRect/>
                    </a:stretch>
                  </pic:blipFill>
                  <pic:spPr bwMode="auto">
                    <a:xfrm>
                      <a:off x="0" y="0"/>
                      <a:ext cx="2095500" cy="3181350"/>
                    </a:xfrm>
                    <a:prstGeom prst="rect">
                      <a:avLst/>
                    </a:prstGeom>
                    <a:noFill/>
                    <a:ln w="9525">
                      <a:noFill/>
                      <a:miter lim="800000"/>
                      <a:headEnd/>
                      <a:tailEnd/>
                    </a:ln>
                  </pic:spPr>
                </pic:pic>
              </a:graphicData>
            </a:graphic>
          </wp:inline>
        </w:drawing>
      </w:r>
      <w:r w:rsidR="008B4980" w:rsidRPr="008B4980">
        <w:rPr>
          <w:sz w:val="28"/>
          <w:szCs w:val="28"/>
        </w:rPr>
        <w:t xml:space="preserve">  </w:t>
      </w:r>
    </w:p>
    <w:p w14:paraId="7EEF5268" w14:textId="77777777" w:rsidR="008B4980" w:rsidRPr="008B4980" w:rsidRDefault="008B4980" w:rsidP="008B4980">
      <w:pPr>
        <w:jc w:val="both"/>
        <w:rPr>
          <w:sz w:val="28"/>
          <w:szCs w:val="28"/>
        </w:rPr>
      </w:pPr>
    </w:p>
    <w:p w14:paraId="3E396BF9" w14:textId="77777777" w:rsidR="008B4980" w:rsidRPr="00786117" w:rsidRDefault="008B4980" w:rsidP="00786117">
      <w:pPr>
        <w:jc w:val="both"/>
        <w:rPr>
          <w:rStyle w:val="af0"/>
          <w:b w:val="0"/>
          <w:bCs w:val="0"/>
          <w:i/>
          <w:sz w:val="28"/>
          <w:szCs w:val="28"/>
        </w:rPr>
      </w:pPr>
      <w:r w:rsidRPr="008B4980">
        <w:rPr>
          <w:i/>
          <w:sz w:val="28"/>
          <w:szCs w:val="28"/>
        </w:rPr>
        <w:t xml:space="preserve">                 Рис. 1.13                                                   Рис. 1.14</w:t>
      </w:r>
    </w:p>
    <w:p w14:paraId="3BF0039A" w14:textId="77777777" w:rsidR="008B4980" w:rsidRPr="008B4980" w:rsidRDefault="008B4980" w:rsidP="008B4980">
      <w:pPr>
        <w:spacing w:line="228" w:lineRule="auto"/>
        <w:ind w:firstLine="709"/>
        <w:jc w:val="both"/>
        <w:rPr>
          <w:i/>
          <w:sz w:val="28"/>
          <w:szCs w:val="28"/>
        </w:rPr>
      </w:pPr>
      <w:r w:rsidRPr="008B4980">
        <w:rPr>
          <w:rStyle w:val="af0"/>
          <w:sz w:val="28"/>
          <w:szCs w:val="28"/>
        </w:rPr>
        <w:t>Рассмотрим пример простановки диаметрального размера. Выберите</w:t>
      </w:r>
      <w:r w:rsidRPr="008B4980">
        <w:rPr>
          <w:b/>
          <w:sz w:val="28"/>
          <w:szCs w:val="28"/>
        </w:rPr>
        <w:t xml:space="preserve"> Диаметральный размер</w:t>
      </w:r>
      <w:r w:rsidRPr="008B4980">
        <w:rPr>
          <w:sz w:val="28"/>
          <w:szCs w:val="28"/>
        </w:rPr>
        <w:t xml:space="preserve"> </w:t>
      </w:r>
      <w:r w:rsidRPr="008B4980">
        <w:rPr>
          <w:noProof/>
          <w:sz w:val="28"/>
          <w:szCs w:val="28"/>
          <w:lang w:eastAsia="ru-RU"/>
        </w:rPr>
        <w:drawing>
          <wp:inline distT="0" distB="0" distL="0" distR="0" wp14:anchorId="368035F8" wp14:editId="6FA32B9B">
            <wp:extent cx="219075" cy="219075"/>
            <wp:effectExtent l="19050" t="0" r="9525" b="0"/>
            <wp:docPr id="27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6"/>
                    <pic:cNvPicPr>
                      <a:picLocks noChangeAspect="1" noChangeArrowheads="1"/>
                    </pic:cNvPicPr>
                  </pic:nvPicPr>
                  <pic:blipFill>
                    <a:blip r:embed="rId170" cstate="print"/>
                    <a:srcRect/>
                    <a:stretch>
                      <a:fillRect/>
                    </a:stretch>
                  </pic:blipFill>
                  <pic:spPr bwMode="auto">
                    <a:xfrm>
                      <a:off x="0" y="0"/>
                      <a:ext cx="219075" cy="219075"/>
                    </a:xfrm>
                    <a:prstGeom prst="rect">
                      <a:avLst/>
                    </a:prstGeom>
                    <a:noFill/>
                    <a:ln w="9525">
                      <a:noFill/>
                      <a:miter lim="800000"/>
                      <a:headEnd/>
                      <a:tailEnd/>
                    </a:ln>
                  </pic:spPr>
                </pic:pic>
              </a:graphicData>
            </a:graphic>
          </wp:inline>
        </w:drawing>
      </w:r>
      <w:r w:rsidRPr="008B4980">
        <w:rPr>
          <w:sz w:val="28"/>
          <w:szCs w:val="28"/>
        </w:rPr>
        <w:t xml:space="preserve">. Щелкните ЛК мыши по контуру окружности. В строке </w:t>
      </w:r>
      <w:r w:rsidRPr="008B4980">
        <w:rPr>
          <w:b/>
          <w:sz w:val="28"/>
          <w:szCs w:val="28"/>
        </w:rPr>
        <w:t>Свойств</w:t>
      </w:r>
      <w:r w:rsidRPr="008B4980">
        <w:rPr>
          <w:sz w:val="28"/>
          <w:szCs w:val="28"/>
        </w:rPr>
        <w:t xml:space="preserve"> в поле </w:t>
      </w:r>
      <w:r w:rsidRPr="008B4980">
        <w:rPr>
          <w:b/>
          <w:sz w:val="28"/>
          <w:szCs w:val="28"/>
        </w:rPr>
        <w:t xml:space="preserve">Текст </w:t>
      </w:r>
      <w:r w:rsidRPr="008B4980">
        <w:rPr>
          <w:sz w:val="28"/>
          <w:szCs w:val="28"/>
        </w:rPr>
        <w:t xml:space="preserve">автоматически сформирована надпись </w:t>
      </w:r>
      <w:r w:rsidRPr="008B4980">
        <w:rPr>
          <w:b/>
          <w:sz w:val="28"/>
          <w:szCs w:val="28"/>
        </w:rPr>
        <w:sym w:font="Symbol" w:char="F0C6"/>
      </w:r>
      <w:r w:rsidRPr="008B4980">
        <w:rPr>
          <w:b/>
          <w:i/>
          <w:sz w:val="28"/>
          <w:szCs w:val="28"/>
        </w:rPr>
        <w:t>25</w:t>
      </w:r>
      <w:r w:rsidRPr="008B4980">
        <w:rPr>
          <w:sz w:val="28"/>
          <w:szCs w:val="28"/>
        </w:rPr>
        <w:t xml:space="preserve">. Щелкните по ней ЛК мыши.  В открывшемся диалоговом окне (рис. 1.13) нажмите кнопку </w:t>
      </w:r>
      <w:r w:rsidRPr="008B4980">
        <w:rPr>
          <w:noProof/>
          <w:sz w:val="28"/>
          <w:szCs w:val="28"/>
          <w:lang w:eastAsia="ru-RU"/>
        </w:rPr>
        <w:drawing>
          <wp:inline distT="0" distB="0" distL="0" distR="0" wp14:anchorId="61CCC235" wp14:editId="0743507C">
            <wp:extent cx="552450" cy="152400"/>
            <wp:effectExtent l="19050" t="0" r="0" b="0"/>
            <wp:docPr id="277"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8"/>
                    <pic:cNvPicPr>
                      <a:picLocks noChangeAspect="1" noChangeArrowheads="1"/>
                    </pic:cNvPicPr>
                  </pic:nvPicPr>
                  <pic:blipFill>
                    <a:blip r:embed="rId171" cstate="print"/>
                    <a:srcRect/>
                    <a:stretch>
                      <a:fillRect/>
                    </a:stretch>
                  </pic:blipFill>
                  <pic:spPr bwMode="auto">
                    <a:xfrm>
                      <a:off x="0" y="0"/>
                      <a:ext cx="552450" cy="152400"/>
                    </a:xfrm>
                    <a:prstGeom prst="rect">
                      <a:avLst/>
                    </a:prstGeom>
                    <a:noFill/>
                    <a:ln w="9525">
                      <a:noFill/>
                      <a:miter lim="800000"/>
                      <a:headEnd/>
                      <a:tailEnd/>
                    </a:ln>
                  </pic:spPr>
                </pic:pic>
              </a:graphicData>
            </a:graphic>
          </wp:inline>
        </w:drawing>
      </w:r>
      <w:r w:rsidRPr="008B4980">
        <w:rPr>
          <w:sz w:val="28"/>
          <w:szCs w:val="28"/>
        </w:rPr>
        <w:t xml:space="preserve"> (внизу справа). После этого выполните двойной щелчок ЛК мыши по полю открывшегося окна </w:t>
      </w:r>
      <w:r w:rsidRPr="008B4980">
        <w:rPr>
          <w:b/>
          <w:sz w:val="28"/>
          <w:szCs w:val="28"/>
        </w:rPr>
        <w:t>Текст под размерной надписью</w:t>
      </w:r>
      <w:r w:rsidRPr="008B4980">
        <w:rPr>
          <w:sz w:val="28"/>
          <w:szCs w:val="28"/>
        </w:rPr>
        <w:t xml:space="preserve"> (рис. 1.14). Выберите вариант </w:t>
      </w:r>
      <w:r w:rsidRPr="008B4980">
        <w:rPr>
          <w:b/>
          <w:i/>
          <w:sz w:val="28"/>
          <w:szCs w:val="28"/>
        </w:rPr>
        <w:t xml:space="preserve">2 отв. </w:t>
      </w:r>
      <w:r w:rsidRPr="008B4980">
        <w:rPr>
          <w:sz w:val="28"/>
          <w:szCs w:val="28"/>
        </w:rPr>
        <w:t xml:space="preserve">и нажмите </w:t>
      </w:r>
      <w:r w:rsidRPr="008B4980">
        <w:rPr>
          <w:b/>
          <w:i/>
          <w:sz w:val="28"/>
          <w:szCs w:val="28"/>
        </w:rPr>
        <w:t>ОК</w:t>
      </w:r>
      <w:r w:rsidRPr="008B4980">
        <w:rPr>
          <w:sz w:val="28"/>
          <w:szCs w:val="28"/>
        </w:rPr>
        <w:t>.</w:t>
      </w:r>
    </w:p>
    <w:p w14:paraId="01C7041D" w14:textId="77777777" w:rsidR="008B4980" w:rsidRPr="008B4980" w:rsidRDefault="008B4980" w:rsidP="008B4980">
      <w:pPr>
        <w:rPr>
          <w:sz w:val="28"/>
          <w:szCs w:val="28"/>
        </w:rPr>
      </w:pPr>
      <w:r w:rsidRPr="008B4980">
        <w:rPr>
          <w:noProof/>
          <w:sz w:val="28"/>
          <w:szCs w:val="28"/>
          <w:lang w:eastAsia="ru-RU"/>
        </w:rPr>
        <w:drawing>
          <wp:inline distT="0" distB="0" distL="0" distR="0" wp14:anchorId="3C7367BC" wp14:editId="325F6419">
            <wp:extent cx="3333750" cy="2085975"/>
            <wp:effectExtent l="19050" t="0" r="0" b="0"/>
            <wp:docPr id="278"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1"/>
                    <pic:cNvPicPr>
                      <a:picLocks noChangeAspect="1" noChangeArrowheads="1"/>
                    </pic:cNvPicPr>
                  </pic:nvPicPr>
                  <pic:blipFill>
                    <a:blip r:embed="rId172" cstate="print"/>
                    <a:srcRect r="-340"/>
                    <a:stretch>
                      <a:fillRect/>
                    </a:stretch>
                  </pic:blipFill>
                  <pic:spPr bwMode="auto">
                    <a:xfrm>
                      <a:off x="0" y="0"/>
                      <a:ext cx="3333750" cy="2085975"/>
                    </a:xfrm>
                    <a:prstGeom prst="rect">
                      <a:avLst/>
                    </a:prstGeom>
                    <a:noFill/>
                    <a:ln w="9525">
                      <a:noFill/>
                      <a:miter lim="800000"/>
                      <a:headEnd/>
                      <a:tailEnd/>
                    </a:ln>
                  </pic:spPr>
                </pic:pic>
              </a:graphicData>
            </a:graphic>
          </wp:inline>
        </w:drawing>
      </w:r>
    </w:p>
    <w:p w14:paraId="4AF585DB" w14:textId="77777777" w:rsidR="008B4980" w:rsidRPr="008B4980" w:rsidRDefault="008B4980" w:rsidP="008B4980">
      <w:pPr>
        <w:ind w:firstLine="709"/>
        <w:rPr>
          <w:i/>
          <w:sz w:val="28"/>
          <w:szCs w:val="28"/>
        </w:rPr>
      </w:pPr>
    </w:p>
    <w:p w14:paraId="481CFAAD" w14:textId="77777777" w:rsidR="008B4980" w:rsidRPr="008B4980" w:rsidRDefault="008B4980" w:rsidP="008B4980">
      <w:pPr>
        <w:rPr>
          <w:i/>
          <w:sz w:val="28"/>
          <w:szCs w:val="28"/>
        </w:rPr>
      </w:pPr>
      <w:r w:rsidRPr="008B4980">
        <w:rPr>
          <w:i/>
          <w:sz w:val="28"/>
          <w:szCs w:val="28"/>
        </w:rPr>
        <w:t>Рис. 1.15</w:t>
      </w:r>
    </w:p>
    <w:p w14:paraId="1AC9A0B5" w14:textId="77777777" w:rsidR="008B4980" w:rsidRPr="008B4980" w:rsidRDefault="008B4980" w:rsidP="008B4980">
      <w:pPr>
        <w:ind w:firstLine="709"/>
        <w:jc w:val="both"/>
        <w:rPr>
          <w:i/>
          <w:sz w:val="28"/>
          <w:szCs w:val="28"/>
        </w:rPr>
      </w:pPr>
    </w:p>
    <w:p w14:paraId="4426FBC6" w14:textId="77777777" w:rsidR="008B4980" w:rsidRPr="008B4980" w:rsidRDefault="008B4980" w:rsidP="008B4980">
      <w:pPr>
        <w:spacing w:line="228" w:lineRule="auto"/>
        <w:ind w:firstLine="709"/>
        <w:jc w:val="both"/>
        <w:rPr>
          <w:sz w:val="28"/>
          <w:szCs w:val="28"/>
        </w:rPr>
      </w:pPr>
      <w:r w:rsidRPr="008B4980">
        <w:rPr>
          <w:sz w:val="28"/>
          <w:szCs w:val="28"/>
        </w:rPr>
        <w:lastRenderedPageBreak/>
        <w:t xml:space="preserve">На панели </w:t>
      </w:r>
      <w:r w:rsidRPr="008B4980">
        <w:rPr>
          <w:b/>
          <w:sz w:val="28"/>
          <w:szCs w:val="28"/>
        </w:rPr>
        <w:t>Свойств</w:t>
      </w:r>
      <w:r w:rsidRPr="008B4980">
        <w:rPr>
          <w:sz w:val="28"/>
          <w:szCs w:val="28"/>
        </w:rPr>
        <w:t xml:space="preserve"> нажмите кнопку </w:t>
      </w:r>
      <w:r w:rsidRPr="008B4980">
        <w:rPr>
          <w:b/>
          <w:sz w:val="28"/>
          <w:szCs w:val="28"/>
        </w:rPr>
        <w:t xml:space="preserve">Параметры </w:t>
      </w:r>
      <w:r w:rsidRPr="008B4980">
        <w:rPr>
          <w:sz w:val="28"/>
          <w:szCs w:val="28"/>
        </w:rPr>
        <w:t xml:space="preserve">и среди вариантов размещения размерной надписи </w:t>
      </w:r>
      <w:proofErr w:type="gramStart"/>
      <w:r w:rsidRPr="008B4980">
        <w:rPr>
          <w:sz w:val="28"/>
          <w:szCs w:val="28"/>
        </w:rPr>
        <w:t>выберите</w:t>
      </w:r>
      <w:proofErr w:type="gramEnd"/>
      <w:r w:rsidRPr="008B4980">
        <w:rPr>
          <w:sz w:val="28"/>
          <w:szCs w:val="28"/>
        </w:rPr>
        <w:t xml:space="preserve"> </w:t>
      </w:r>
      <w:r w:rsidRPr="008B4980">
        <w:rPr>
          <w:b/>
          <w:sz w:val="28"/>
          <w:szCs w:val="28"/>
        </w:rPr>
        <w:t>На полке, влево</w:t>
      </w:r>
      <w:r w:rsidRPr="008B4980">
        <w:rPr>
          <w:sz w:val="28"/>
          <w:szCs w:val="28"/>
        </w:rPr>
        <w:t xml:space="preserve"> (рис. 1.15). Зафиксируйте расположение на чертеже фантома размерной линии щелчком ЛК мыши.</w:t>
      </w:r>
    </w:p>
    <w:p w14:paraId="2695A15D" w14:textId="77777777" w:rsidR="008B4980" w:rsidRPr="008B4980" w:rsidRDefault="008B4980" w:rsidP="008B4980">
      <w:pPr>
        <w:spacing w:line="228" w:lineRule="auto"/>
        <w:ind w:firstLine="709"/>
        <w:jc w:val="both"/>
        <w:rPr>
          <w:sz w:val="28"/>
          <w:szCs w:val="28"/>
        </w:rPr>
      </w:pPr>
      <w:r w:rsidRPr="008B4980">
        <w:rPr>
          <w:sz w:val="28"/>
          <w:szCs w:val="28"/>
        </w:rPr>
        <w:t>Если выделить размер щелчком ЛК мыши, на нем видны «узелки» – характерные точки, позволяющие изменять положение размерной надписи. Двойной щелчок ЛК мыши переводит размер в состояние редактирования.</w:t>
      </w:r>
    </w:p>
    <w:p w14:paraId="555C3CBC" w14:textId="77777777" w:rsidR="008B4980" w:rsidRPr="00786117" w:rsidRDefault="008B4980" w:rsidP="00786117">
      <w:pPr>
        <w:ind w:firstLine="709"/>
        <w:jc w:val="both"/>
        <w:rPr>
          <w:spacing w:val="6"/>
          <w:sz w:val="28"/>
          <w:szCs w:val="28"/>
        </w:rPr>
      </w:pPr>
      <w:r w:rsidRPr="008B4980">
        <w:rPr>
          <w:spacing w:val="6"/>
          <w:sz w:val="28"/>
          <w:szCs w:val="28"/>
        </w:rPr>
        <w:t>Проставьте все размеры согласно рис. 1.5. Сохраните файл чертежа.</w:t>
      </w:r>
    </w:p>
    <w:p w14:paraId="4E92CADE" w14:textId="77777777" w:rsidR="008B4980" w:rsidRPr="008B4980" w:rsidRDefault="008B4980" w:rsidP="008B4980">
      <w:pPr>
        <w:pStyle w:val="aff8"/>
        <w:spacing w:line="240" w:lineRule="auto"/>
        <w:ind w:firstLine="709"/>
        <w:rPr>
          <w:rFonts w:asciiTheme="minorHAnsi" w:hAnsiTheme="minorHAnsi"/>
          <w:b/>
          <w:szCs w:val="28"/>
        </w:rPr>
      </w:pPr>
      <w:r w:rsidRPr="008B4980">
        <w:rPr>
          <w:rFonts w:asciiTheme="minorHAnsi" w:hAnsiTheme="minorHAnsi"/>
          <w:b/>
          <w:szCs w:val="28"/>
        </w:rPr>
        <w:t xml:space="preserve">3. Задача № 2. Создание чертежа </w:t>
      </w:r>
      <w:r w:rsidRPr="008B4980">
        <w:rPr>
          <w:rFonts w:asciiTheme="minorHAnsi" w:hAnsiTheme="minorHAnsi"/>
          <w:b/>
          <w:i/>
          <w:szCs w:val="28"/>
        </w:rPr>
        <w:t>Валик</w:t>
      </w:r>
    </w:p>
    <w:p w14:paraId="707D86EE" w14:textId="77777777" w:rsidR="008B4980" w:rsidRPr="008B4980" w:rsidRDefault="008B4980" w:rsidP="008B4980">
      <w:pPr>
        <w:pStyle w:val="aff8"/>
        <w:spacing w:line="216" w:lineRule="auto"/>
        <w:ind w:firstLine="709"/>
        <w:rPr>
          <w:rFonts w:asciiTheme="minorHAnsi" w:hAnsiTheme="minorHAnsi"/>
          <w:spacing w:val="8"/>
          <w:szCs w:val="28"/>
        </w:rPr>
      </w:pPr>
      <w:r w:rsidRPr="008B4980">
        <w:rPr>
          <w:rFonts w:asciiTheme="minorHAnsi" w:hAnsiTheme="minorHAnsi"/>
          <w:spacing w:val="8"/>
          <w:szCs w:val="28"/>
        </w:rPr>
        <w:t>Требуется выполнить построения в соответствии с рис. 1.16. Для этого:</w:t>
      </w:r>
    </w:p>
    <w:p w14:paraId="1AAE41F6" w14:textId="77777777" w:rsidR="008B4980" w:rsidRPr="008B4980" w:rsidRDefault="008B4980" w:rsidP="008B4980">
      <w:pPr>
        <w:pStyle w:val="aff8"/>
        <w:spacing w:line="216" w:lineRule="auto"/>
        <w:ind w:firstLine="709"/>
        <w:rPr>
          <w:rFonts w:asciiTheme="minorHAnsi" w:hAnsiTheme="minorHAnsi"/>
          <w:szCs w:val="28"/>
        </w:rPr>
      </w:pPr>
      <w:r w:rsidRPr="008B4980">
        <w:rPr>
          <w:rFonts w:asciiTheme="minorHAnsi" w:hAnsiTheme="minorHAnsi"/>
          <w:szCs w:val="28"/>
        </w:rPr>
        <w:t xml:space="preserve">1. Создайте новый документ </w:t>
      </w:r>
      <w:r w:rsidRPr="008B4980">
        <w:rPr>
          <w:rFonts w:asciiTheme="minorHAnsi" w:hAnsiTheme="minorHAnsi"/>
          <w:b/>
          <w:szCs w:val="28"/>
        </w:rPr>
        <w:t>Чертеж</w:t>
      </w:r>
      <w:r w:rsidRPr="008B4980">
        <w:rPr>
          <w:rFonts w:asciiTheme="minorHAnsi" w:hAnsiTheme="minorHAnsi"/>
          <w:szCs w:val="28"/>
        </w:rPr>
        <w:t>, заполните основную надпись согласно рис. 1.16.</w:t>
      </w:r>
    </w:p>
    <w:p w14:paraId="2A254A9E" w14:textId="77777777" w:rsidR="008B4980" w:rsidRPr="008B4980" w:rsidRDefault="008B4980" w:rsidP="008B4980">
      <w:pPr>
        <w:pStyle w:val="aff8"/>
        <w:spacing w:line="216" w:lineRule="auto"/>
        <w:ind w:firstLine="709"/>
        <w:rPr>
          <w:rFonts w:asciiTheme="minorHAnsi" w:hAnsiTheme="minorHAnsi"/>
          <w:szCs w:val="28"/>
        </w:rPr>
      </w:pPr>
      <w:r w:rsidRPr="008B4980">
        <w:rPr>
          <w:rFonts w:asciiTheme="minorHAnsi" w:hAnsiTheme="minorHAnsi"/>
          <w:szCs w:val="28"/>
        </w:rPr>
        <w:t>2. Сохраните файл чертежа.</w:t>
      </w:r>
    </w:p>
    <w:p w14:paraId="73AC577A" w14:textId="77777777" w:rsidR="008B4980" w:rsidRPr="008B4980" w:rsidRDefault="008B4980" w:rsidP="008B4980">
      <w:pPr>
        <w:pStyle w:val="aff8"/>
        <w:spacing w:line="216" w:lineRule="auto"/>
        <w:ind w:firstLine="709"/>
        <w:rPr>
          <w:rFonts w:asciiTheme="minorHAnsi" w:hAnsiTheme="minorHAnsi"/>
          <w:szCs w:val="28"/>
        </w:rPr>
      </w:pPr>
      <w:r w:rsidRPr="008B4980">
        <w:rPr>
          <w:rFonts w:asciiTheme="minorHAnsi" w:hAnsiTheme="minorHAnsi"/>
          <w:szCs w:val="28"/>
        </w:rPr>
        <w:t xml:space="preserve">3. Выберите команду </w:t>
      </w:r>
      <w:r w:rsidRPr="008B4980">
        <w:rPr>
          <w:rFonts w:asciiTheme="minorHAnsi" w:hAnsiTheme="minorHAnsi"/>
          <w:b/>
          <w:szCs w:val="28"/>
        </w:rPr>
        <w:t>Непрерывный ввод объектов</w:t>
      </w:r>
      <w:r w:rsidRPr="008B4980">
        <w:rPr>
          <w:rFonts w:asciiTheme="minorHAnsi" w:hAnsiTheme="minorHAnsi"/>
          <w:szCs w:val="28"/>
        </w:rPr>
        <w:t xml:space="preserve"> </w:t>
      </w:r>
      <w:r w:rsidRPr="008B4980">
        <w:rPr>
          <w:rFonts w:asciiTheme="minorHAnsi" w:hAnsiTheme="minorHAnsi"/>
          <w:szCs w:val="28"/>
        </w:rPr>
        <w:object w:dxaOrig="435" w:dyaOrig="435" w14:anchorId="108FF3E5">
          <v:shape id="_x0000_i1044" type="#_x0000_t75" style="width:21.75pt;height:21.75pt" o:ole="">
            <v:imagedata r:id="rId173" o:title=""/>
          </v:shape>
          <o:OLEObject Type="Embed" ProgID="PBrush" ShapeID="_x0000_i1044" DrawAspect="Content" ObjectID="_1667586229" r:id="rId174"/>
        </w:object>
      </w:r>
      <w:r w:rsidRPr="008B4980">
        <w:rPr>
          <w:rFonts w:asciiTheme="minorHAnsi" w:hAnsiTheme="minorHAnsi"/>
          <w:szCs w:val="28"/>
        </w:rPr>
        <w:t xml:space="preserve"> и установите ортогональное черчение</w:t>
      </w:r>
      <w:r w:rsidRPr="008B4980">
        <w:rPr>
          <w:rFonts w:asciiTheme="minorHAnsi" w:hAnsiTheme="minorHAnsi"/>
          <w:b/>
          <w:szCs w:val="28"/>
        </w:rPr>
        <w:t xml:space="preserve"> </w:t>
      </w:r>
      <w:r w:rsidRPr="008B4980">
        <w:rPr>
          <w:rFonts w:asciiTheme="minorHAnsi" w:hAnsiTheme="minorHAnsi"/>
          <w:b/>
          <w:szCs w:val="28"/>
          <w:lang w:val="en-US"/>
        </w:rPr>
        <w:t>F</w:t>
      </w:r>
      <w:r w:rsidRPr="008B4980">
        <w:rPr>
          <w:rFonts w:asciiTheme="minorHAnsi" w:hAnsiTheme="minorHAnsi"/>
          <w:b/>
          <w:szCs w:val="28"/>
        </w:rPr>
        <w:t>8</w:t>
      </w:r>
      <w:r w:rsidRPr="008B4980">
        <w:rPr>
          <w:rFonts w:asciiTheme="minorHAnsi" w:hAnsiTheme="minorHAnsi"/>
          <w:szCs w:val="28"/>
        </w:rPr>
        <w:t>.</w:t>
      </w:r>
    </w:p>
    <w:p w14:paraId="35A4D97C" w14:textId="77777777" w:rsidR="008B4980" w:rsidRPr="008B4980" w:rsidRDefault="008B4980" w:rsidP="008B4980">
      <w:pPr>
        <w:pStyle w:val="aff8"/>
        <w:spacing w:line="216" w:lineRule="auto"/>
        <w:ind w:firstLine="709"/>
        <w:rPr>
          <w:rFonts w:asciiTheme="minorHAnsi" w:hAnsiTheme="minorHAnsi"/>
          <w:szCs w:val="28"/>
        </w:rPr>
      </w:pPr>
      <w:r w:rsidRPr="008B4980">
        <w:rPr>
          <w:rFonts w:asciiTheme="minorHAnsi" w:hAnsiTheme="minorHAnsi"/>
          <w:szCs w:val="28"/>
        </w:rPr>
        <w:t xml:space="preserve">4. Выполните построения по рис. 1.17. Закончите построение контура с учетом привязки </w:t>
      </w:r>
      <w:r w:rsidRPr="008B4980">
        <w:rPr>
          <w:rFonts w:asciiTheme="minorHAnsi" w:hAnsiTheme="minorHAnsi"/>
          <w:b/>
          <w:szCs w:val="28"/>
        </w:rPr>
        <w:t>Выравнивание</w:t>
      </w:r>
      <w:r w:rsidRPr="008B4980">
        <w:rPr>
          <w:rFonts w:asciiTheme="minorHAnsi" w:hAnsiTheme="minorHAnsi"/>
          <w:szCs w:val="28"/>
        </w:rPr>
        <w:t>. Не замыкайте контур, здесь должна быть осевая линия.</w:t>
      </w:r>
    </w:p>
    <w:tbl>
      <w:tblPr>
        <w:tblW w:w="9604" w:type="dxa"/>
        <w:tblInd w:w="250" w:type="dxa"/>
        <w:tblLayout w:type="fixed"/>
        <w:tblLook w:val="04A0" w:firstRow="1" w:lastRow="0" w:firstColumn="1" w:lastColumn="0" w:noHBand="0" w:noVBand="1"/>
      </w:tblPr>
      <w:tblGrid>
        <w:gridCol w:w="3544"/>
        <w:gridCol w:w="1701"/>
        <w:gridCol w:w="4359"/>
      </w:tblGrid>
      <w:tr w:rsidR="008B4980" w:rsidRPr="008B4980" w14:paraId="12588DDB" w14:textId="77777777" w:rsidTr="008B4980">
        <w:tc>
          <w:tcPr>
            <w:tcW w:w="3544" w:type="dxa"/>
            <w:vMerge w:val="restart"/>
            <w:shd w:val="clear" w:color="auto" w:fill="auto"/>
          </w:tcPr>
          <w:p w14:paraId="10382EC2" w14:textId="77777777" w:rsidR="008B4980" w:rsidRPr="008B4980" w:rsidRDefault="008B4980" w:rsidP="008B4980">
            <w:pPr>
              <w:pStyle w:val="aff8"/>
              <w:spacing w:line="240" w:lineRule="auto"/>
              <w:ind w:firstLine="709"/>
              <w:rPr>
                <w:rFonts w:asciiTheme="minorHAnsi" w:hAnsiTheme="minorHAnsi"/>
                <w:szCs w:val="28"/>
              </w:rPr>
            </w:pPr>
            <w:r w:rsidRPr="008B4980">
              <w:rPr>
                <w:rFonts w:asciiTheme="minorHAnsi" w:hAnsiTheme="minorHAnsi"/>
                <w:szCs w:val="28"/>
              </w:rPr>
              <w:t xml:space="preserve">5. Проведите осевую линию. Для этого выберите </w:t>
            </w:r>
            <w:r w:rsidRPr="008B4980">
              <w:rPr>
                <w:rFonts w:asciiTheme="minorHAnsi" w:hAnsiTheme="minorHAnsi"/>
                <w:b/>
                <w:szCs w:val="28"/>
              </w:rPr>
              <w:t>Обозначения</w:t>
            </w:r>
            <w:r w:rsidRPr="008B4980">
              <w:rPr>
                <w:rFonts w:asciiTheme="minorHAnsi" w:hAnsiTheme="minorHAnsi"/>
                <w:szCs w:val="28"/>
              </w:rPr>
              <w:t xml:space="preserve"> </w:t>
            </w:r>
            <w:r w:rsidRPr="008B4980">
              <w:rPr>
                <w:rFonts w:asciiTheme="minorHAnsi" w:hAnsiTheme="minorHAnsi"/>
                <w:noProof/>
                <w:szCs w:val="28"/>
              </w:rPr>
              <w:drawing>
                <wp:inline distT="0" distB="0" distL="0" distR="0" wp14:anchorId="7D8C3F60" wp14:editId="08684602">
                  <wp:extent cx="238125" cy="228600"/>
                  <wp:effectExtent l="19050" t="0" r="9525" b="0"/>
                  <wp:docPr id="279"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0"/>
                          <pic:cNvPicPr>
                            <a:picLocks noChangeAspect="1" noChangeArrowheads="1"/>
                          </pic:cNvPicPr>
                        </pic:nvPicPr>
                        <pic:blipFill>
                          <a:blip r:embed="rId175" cstate="print"/>
                          <a:srcRect/>
                          <a:stretch>
                            <a:fillRect/>
                          </a:stretch>
                        </pic:blipFill>
                        <pic:spPr bwMode="auto">
                          <a:xfrm>
                            <a:off x="0" y="0"/>
                            <a:ext cx="238125" cy="228600"/>
                          </a:xfrm>
                          <a:prstGeom prst="rect">
                            <a:avLst/>
                          </a:prstGeom>
                          <a:noFill/>
                          <a:ln w="9525">
                            <a:noFill/>
                            <a:miter lim="800000"/>
                            <a:headEnd/>
                            <a:tailEnd/>
                          </a:ln>
                        </pic:spPr>
                      </pic:pic>
                    </a:graphicData>
                  </a:graphic>
                </wp:inline>
              </w:drawing>
            </w:r>
            <w:r w:rsidRPr="008B4980">
              <w:rPr>
                <w:rFonts w:asciiTheme="minorHAnsi" w:hAnsiTheme="minorHAnsi"/>
                <w:szCs w:val="28"/>
              </w:rPr>
              <w:t xml:space="preserve">на </w:t>
            </w:r>
            <w:r w:rsidRPr="008B4980">
              <w:rPr>
                <w:rFonts w:asciiTheme="minorHAnsi" w:hAnsiTheme="minorHAnsi"/>
                <w:b/>
                <w:szCs w:val="28"/>
              </w:rPr>
              <w:t>Компактной панели</w:t>
            </w:r>
            <w:r w:rsidRPr="008B4980">
              <w:rPr>
                <w:rFonts w:asciiTheme="minorHAnsi" w:hAnsiTheme="minorHAnsi"/>
                <w:szCs w:val="28"/>
              </w:rPr>
              <w:t xml:space="preserve">, команду </w:t>
            </w:r>
            <w:r w:rsidRPr="008B4980">
              <w:rPr>
                <w:rFonts w:asciiTheme="minorHAnsi" w:hAnsiTheme="minorHAnsi"/>
                <w:b/>
                <w:szCs w:val="28"/>
              </w:rPr>
              <w:t>Осевая линия по двум точкам</w:t>
            </w:r>
            <w:r w:rsidRPr="008B4980">
              <w:rPr>
                <w:rFonts w:asciiTheme="minorHAnsi" w:hAnsiTheme="minorHAnsi"/>
                <w:szCs w:val="28"/>
              </w:rPr>
              <w:t xml:space="preserve"> </w:t>
            </w:r>
            <w:r w:rsidRPr="008B4980">
              <w:rPr>
                <w:rFonts w:asciiTheme="minorHAnsi" w:hAnsiTheme="minorHAnsi"/>
                <w:noProof/>
                <w:szCs w:val="28"/>
              </w:rPr>
              <w:drawing>
                <wp:inline distT="0" distB="0" distL="0" distR="0" wp14:anchorId="23525F38" wp14:editId="2A1BAC6E">
                  <wp:extent cx="228600" cy="190500"/>
                  <wp:effectExtent l="19050" t="0" r="0" b="0"/>
                  <wp:docPr id="280"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3"/>
                          <pic:cNvPicPr>
                            <a:picLocks noChangeAspect="1" noChangeArrowheads="1"/>
                          </pic:cNvPicPr>
                        </pic:nvPicPr>
                        <pic:blipFill>
                          <a:blip r:embed="rId176" cstate="print"/>
                          <a:srcRect/>
                          <a:stretch>
                            <a:fillRect/>
                          </a:stretch>
                        </pic:blipFill>
                        <pic:spPr bwMode="auto">
                          <a:xfrm>
                            <a:off x="0" y="0"/>
                            <a:ext cx="228600" cy="190500"/>
                          </a:xfrm>
                          <a:prstGeom prst="rect">
                            <a:avLst/>
                          </a:prstGeom>
                          <a:noFill/>
                          <a:ln w="9525">
                            <a:noFill/>
                            <a:miter lim="800000"/>
                            <a:headEnd/>
                            <a:tailEnd/>
                          </a:ln>
                        </pic:spPr>
                      </pic:pic>
                    </a:graphicData>
                  </a:graphic>
                </wp:inline>
              </w:drawing>
            </w:r>
            <w:r w:rsidRPr="008B4980">
              <w:rPr>
                <w:rFonts w:asciiTheme="minorHAnsi" w:hAnsiTheme="minorHAnsi"/>
                <w:noProof/>
                <w:szCs w:val="28"/>
              </w:rPr>
              <w:t>.</w:t>
            </w:r>
            <w:r w:rsidRPr="008B4980">
              <w:rPr>
                <w:rFonts w:asciiTheme="minorHAnsi" w:hAnsiTheme="minorHAnsi"/>
                <w:szCs w:val="28"/>
              </w:rPr>
              <w:t xml:space="preserve"> Последовательно укажите точки 1 и 2 (рис. 1.18).</w:t>
            </w:r>
          </w:p>
          <w:p w14:paraId="5666919B" w14:textId="77777777" w:rsidR="008B4980" w:rsidRPr="008B4980" w:rsidRDefault="008B4980" w:rsidP="008B4980">
            <w:pPr>
              <w:pStyle w:val="aff8"/>
              <w:spacing w:line="240" w:lineRule="auto"/>
              <w:ind w:firstLine="709"/>
              <w:rPr>
                <w:rFonts w:asciiTheme="minorHAnsi" w:hAnsiTheme="minorHAnsi"/>
                <w:szCs w:val="28"/>
              </w:rPr>
            </w:pPr>
            <w:r w:rsidRPr="008B4980">
              <w:rPr>
                <w:rFonts w:asciiTheme="minorHAnsi" w:hAnsiTheme="minorHAnsi"/>
                <w:szCs w:val="28"/>
              </w:rPr>
              <w:t xml:space="preserve">6. Для создания фаски используйте команду </w:t>
            </w:r>
            <w:r w:rsidRPr="008B4980">
              <w:rPr>
                <w:rFonts w:asciiTheme="minorHAnsi" w:hAnsiTheme="minorHAnsi"/>
                <w:b/>
                <w:szCs w:val="28"/>
              </w:rPr>
              <w:t>Фаска</w:t>
            </w:r>
            <w:r w:rsidRPr="008B4980">
              <w:rPr>
                <w:rFonts w:asciiTheme="minorHAnsi" w:hAnsiTheme="minorHAnsi"/>
                <w:szCs w:val="28"/>
              </w:rPr>
              <w:t xml:space="preserve"> </w:t>
            </w:r>
            <w:r w:rsidRPr="008B4980">
              <w:rPr>
                <w:rFonts w:asciiTheme="minorHAnsi" w:hAnsiTheme="minorHAnsi"/>
                <w:noProof/>
                <w:szCs w:val="28"/>
              </w:rPr>
              <w:drawing>
                <wp:inline distT="0" distB="0" distL="0" distR="0" wp14:anchorId="02B2BD93" wp14:editId="1E1F5A11">
                  <wp:extent cx="285750" cy="276225"/>
                  <wp:effectExtent l="19050" t="0" r="0" b="0"/>
                  <wp:docPr id="281" name="Рисунок 31" descr="л1_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descr="л1_16"/>
                          <pic:cNvPicPr>
                            <a:picLocks noChangeAspect="1" noChangeArrowheads="1"/>
                          </pic:cNvPicPr>
                        </pic:nvPicPr>
                        <pic:blipFill>
                          <a:blip r:embed="rId177" cstate="print"/>
                          <a:srcRect/>
                          <a:stretch>
                            <a:fillRect/>
                          </a:stretch>
                        </pic:blipFill>
                        <pic:spPr bwMode="auto">
                          <a:xfrm>
                            <a:off x="0" y="0"/>
                            <a:ext cx="285750" cy="276225"/>
                          </a:xfrm>
                          <a:prstGeom prst="rect">
                            <a:avLst/>
                          </a:prstGeom>
                          <a:noFill/>
                          <a:ln w="9525">
                            <a:noFill/>
                            <a:miter lim="800000"/>
                            <a:headEnd/>
                            <a:tailEnd/>
                          </a:ln>
                        </pic:spPr>
                      </pic:pic>
                    </a:graphicData>
                  </a:graphic>
                </wp:inline>
              </w:drawing>
            </w:r>
            <w:r w:rsidRPr="008B4980">
              <w:rPr>
                <w:rFonts w:asciiTheme="minorHAnsi" w:hAnsiTheme="minorHAnsi"/>
                <w:szCs w:val="28"/>
              </w:rPr>
              <w:t xml:space="preserve"> на панели </w:t>
            </w:r>
            <w:r w:rsidRPr="008B4980">
              <w:rPr>
                <w:rFonts w:asciiTheme="minorHAnsi" w:hAnsiTheme="minorHAnsi"/>
                <w:b/>
                <w:szCs w:val="28"/>
              </w:rPr>
              <w:t>Геометрия</w:t>
            </w:r>
            <w:r w:rsidRPr="008B4980">
              <w:rPr>
                <w:rFonts w:asciiTheme="minorHAnsi" w:hAnsiTheme="minorHAnsi"/>
                <w:szCs w:val="28"/>
              </w:rPr>
              <w:t xml:space="preserve">. На панели </w:t>
            </w:r>
            <w:r w:rsidRPr="008B4980">
              <w:rPr>
                <w:rFonts w:asciiTheme="minorHAnsi" w:hAnsiTheme="minorHAnsi"/>
                <w:b/>
                <w:szCs w:val="28"/>
              </w:rPr>
              <w:t>Свойства</w:t>
            </w:r>
            <w:r w:rsidRPr="008B4980">
              <w:rPr>
                <w:rFonts w:asciiTheme="minorHAnsi" w:hAnsiTheme="minorHAnsi"/>
                <w:szCs w:val="28"/>
              </w:rPr>
              <w:t xml:space="preserve"> введите длину фаски: </w:t>
            </w:r>
            <w:r w:rsidRPr="008B4980">
              <w:rPr>
                <w:rFonts w:asciiTheme="minorHAnsi" w:hAnsiTheme="minorHAnsi"/>
                <w:i/>
                <w:szCs w:val="28"/>
              </w:rPr>
              <w:t>2,5</w:t>
            </w:r>
            <w:r w:rsidRPr="008B4980">
              <w:rPr>
                <w:rFonts w:asciiTheme="minorHAnsi" w:hAnsiTheme="minorHAnsi"/>
                <w:szCs w:val="28"/>
              </w:rPr>
              <w:t xml:space="preserve"> и укажите курсором попарно вертикальный и горизонтальный отрезки слева и справа.</w:t>
            </w:r>
          </w:p>
        </w:tc>
        <w:tc>
          <w:tcPr>
            <w:tcW w:w="6060" w:type="dxa"/>
            <w:gridSpan w:val="2"/>
            <w:shd w:val="clear" w:color="auto" w:fill="auto"/>
          </w:tcPr>
          <w:p w14:paraId="37ECCBF0" w14:textId="77777777" w:rsidR="008B4980" w:rsidRPr="008B4980" w:rsidRDefault="008B4980" w:rsidP="008B4980">
            <w:pPr>
              <w:pStyle w:val="aff8"/>
              <w:spacing w:line="240" w:lineRule="auto"/>
              <w:ind w:firstLine="0"/>
              <w:jc w:val="center"/>
              <w:rPr>
                <w:rFonts w:asciiTheme="minorHAnsi" w:hAnsiTheme="minorHAnsi"/>
                <w:szCs w:val="28"/>
              </w:rPr>
            </w:pPr>
            <w:r w:rsidRPr="008B4980">
              <w:rPr>
                <w:rFonts w:asciiTheme="minorHAnsi" w:hAnsiTheme="minorHAnsi"/>
                <w:noProof/>
                <w:szCs w:val="28"/>
              </w:rPr>
              <w:drawing>
                <wp:inline distT="0" distB="0" distL="0" distR="0" wp14:anchorId="33CEF15B" wp14:editId="250DFCDD">
                  <wp:extent cx="3619500" cy="3486150"/>
                  <wp:effectExtent l="19050" t="0" r="0" b="0"/>
                  <wp:docPr id="28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2"/>
                          <pic:cNvPicPr>
                            <a:picLocks noChangeAspect="1" noChangeArrowheads="1"/>
                          </pic:cNvPicPr>
                        </pic:nvPicPr>
                        <pic:blipFill>
                          <a:blip r:embed="rId178" cstate="print"/>
                          <a:srcRect t="-3235"/>
                          <a:stretch>
                            <a:fillRect/>
                          </a:stretch>
                        </pic:blipFill>
                        <pic:spPr bwMode="auto">
                          <a:xfrm>
                            <a:off x="0" y="0"/>
                            <a:ext cx="3619500" cy="3486150"/>
                          </a:xfrm>
                          <a:prstGeom prst="rect">
                            <a:avLst/>
                          </a:prstGeom>
                          <a:noFill/>
                          <a:ln w="9525">
                            <a:noFill/>
                            <a:miter lim="800000"/>
                            <a:headEnd/>
                            <a:tailEnd/>
                          </a:ln>
                        </pic:spPr>
                      </pic:pic>
                    </a:graphicData>
                  </a:graphic>
                </wp:inline>
              </w:drawing>
            </w:r>
          </w:p>
        </w:tc>
      </w:tr>
      <w:tr w:rsidR="008B4980" w:rsidRPr="008B4980" w14:paraId="28BC4FB7" w14:textId="77777777" w:rsidTr="008B4980">
        <w:tc>
          <w:tcPr>
            <w:tcW w:w="3544" w:type="dxa"/>
            <w:vMerge/>
            <w:shd w:val="clear" w:color="auto" w:fill="auto"/>
          </w:tcPr>
          <w:p w14:paraId="6A46D1F7" w14:textId="77777777" w:rsidR="008B4980" w:rsidRPr="008B4980" w:rsidRDefault="008B4980" w:rsidP="008B4980">
            <w:pPr>
              <w:pStyle w:val="aff8"/>
              <w:spacing w:line="240" w:lineRule="auto"/>
              <w:ind w:firstLine="709"/>
              <w:rPr>
                <w:rFonts w:asciiTheme="minorHAnsi" w:hAnsiTheme="minorHAnsi"/>
                <w:szCs w:val="28"/>
              </w:rPr>
            </w:pPr>
          </w:p>
        </w:tc>
        <w:tc>
          <w:tcPr>
            <w:tcW w:w="6060" w:type="dxa"/>
            <w:gridSpan w:val="2"/>
            <w:shd w:val="clear" w:color="auto" w:fill="auto"/>
          </w:tcPr>
          <w:p w14:paraId="39F1CE8B" w14:textId="77777777" w:rsidR="008B4980" w:rsidRPr="008B4980" w:rsidRDefault="008B4980" w:rsidP="008B4980">
            <w:pPr>
              <w:pStyle w:val="aff8"/>
              <w:spacing w:line="240" w:lineRule="auto"/>
              <w:ind w:firstLine="709"/>
              <w:jc w:val="center"/>
              <w:rPr>
                <w:rFonts w:asciiTheme="minorHAnsi" w:hAnsiTheme="minorHAnsi"/>
                <w:i/>
                <w:szCs w:val="28"/>
              </w:rPr>
            </w:pPr>
          </w:p>
          <w:p w14:paraId="0C8D6DDC" w14:textId="77777777" w:rsidR="008B4980" w:rsidRPr="008B4980" w:rsidRDefault="008B4980" w:rsidP="008B4980">
            <w:pPr>
              <w:pStyle w:val="aff8"/>
              <w:spacing w:line="240" w:lineRule="auto"/>
              <w:ind w:firstLine="709"/>
              <w:jc w:val="center"/>
              <w:rPr>
                <w:rFonts w:asciiTheme="minorHAnsi" w:hAnsiTheme="minorHAnsi"/>
                <w:i/>
                <w:szCs w:val="28"/>
              </w:rPr>
            </w:pPr>
            <w:r w:rsidRPr="008B4980">
              <w:rPr>
                <w:rFonts w:asciiTheme="minorHAnsi" w:hAnsiTheme="minorHAnsi"/>
                <w:i/>
                <w:szCs w:val="28"/>
              </w:rPr>
              <w:t>Рис. 1.16</w:t>
            </w:r>
          </w:p>
        </w:tc>
      </w:tr>
      <w:tr w:rsidR="008B4980" w:rsidRPr="008B4980" w14:paraId="61C80473" w14:textId="77777777" w:rsidTr="008B4980">
        <w:tc>
          <w:tcPr>
            <w:tcW w:w="9604" w:type="dxa"/>
            <w:gridSpan w:val="3"/>
            <w:shd w:val="clear" w:color="auto" w:fill="auto"/>
          </w:tcPr>
          <w:p w14:paraId="5B4ADB32" w14:textId="77777777" w:rsidR="008B4980" w:rsidRPr="008B4980" w:rsidRDefault="008B4980" w:rsidP="008B4980">
            <w:pPr>
              <w:pStyle w:val="aff8"/>
              <w:spacing w:line="240" w:lineRule="auto"/>
              <w:ind w:firstLine="0"/>
              <w:rPr>
                <w:rFonts w:asciiTheme="minorHAnsi" w:hAnsiTheme="minorHAnsi"/>
                <w:szCs w:val="28"/>
              </w:rPr>
            </w:pPr>
          </w:p>
        </w:tc>
      </w:tr>
      <w:tr w:rsidR="008B4980" w:rsidRPr="008B4980" w14:paraId="6D87A64E" w14:textId="77777777" w:rsidTr="008B4980">
        <w:tc>
          <w:tcPr>
            <w:tcW w:w="5245" w:type="dxa"/>
            <w:gridSpan w:val="2"/>
            <w:shd w:val="clear" w:color="auto" w:fill="auto"/>
          </w:tcPr>
          <w:p w14:paraId="515F9036" w14:textId="77777777" w:rsidR="008B4980" w:rsidRPr="008B4980" w:rsidRDefault="008B4980" w:rsidP="008B4980">
            <w:pPr>
              <w:pStyle w:val="aff8"/>
              <w:spacing w:line="240" w:lineRule="auto"/>
              <w:ind w:firstLine="0"/>
              <w:jc w:val="center"/>
              <w:rPr>
                <w:rFonts w:asciiTheme="minorHAnsi" w:hAnsiTheme="minorHAnsi"/>
                <w:szCs w:val="28"/>
              </w:rPr>
            </w:pPr>
            <w:r w:rsidRPr="008B4980">
              <w:rPr>
                <w:rFonts w:asciiTheme="minorHAnsi" w:hAnsiTheme="minorHAnsi"/>
                <w:noProof/>
                <w:szCs w:val="28"/>
              </w:rPr>
              <w:lastRenderedPageBreak/>
              <w:drawing>
                <wp:inline distT="0" distB="0" distL="0" distR="0" wp14:anchorId="24AA64BB" wp14:editId="37E7277C">
                  <wp:extent cx="2971800" cy="1724025"/>
                  <wp:effectExtent l="19050" t="0" r="0" b="0"/>
                  <wp:docPr id="283" name="Рисунок 3" descr="C:\Documents and Settings\Admin\Мои документы\Исправление рис лаб1\Рис 1 17 (исправле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C:\Documents and Settings\Admin\Мои документы\Исправление рис лаб1\Рис 1 17 (исправлен).jpg"/>
                          <pic:cNvPicPr>
                            <a:picLocks noChangeAspect="1" noChangeArrowheads="1"/>
                          </pic:cNvPicPr>
                        </pic:nvPicPr>
                        <pic:blipFill>
                          <a:blip r:embed="rId179" cstate="print"/>
                          <a:srcRect/>
                          <a:stretch>
                            <a:fillRect/>
                          </a:stretch>
                        </pic:blipFill>
                        <pic:spPr bwMode="auto">
                          <a:xfrm>
                            <a:off x="0" y="0"/>
                            <a:ext cx="2971800" cy="1724025"/>
                          </a:xfrm>
                          <a:prstGeom prst="rect">
                            <a:avLst/>
                          </a:prstGeom>
                          <a:noFill/>
                          <a:ln w="9525">
                            <a:noFill/>
                            <a:miter lim="800000"/>
                            <a:headEnd/>
                            <a:tailEnd/>
                          </a:ln>
                        </pic:spPr>
                      </pic:pic>
                    </a:graphicData>
                  </a:graphic>
                </wp:inline>
              </w:drawing>
            </w:r>
          </w:p>
        </w:tc>
        <w:tc>
          <w:tcPr>
            <w:tcW w:w="4359" w:type="dxa"/>
            <w:shd w:val="clear" w:color="auto" w:fill="auto"/>
          </w:tcPr>
          <w:p w14:paraId="5A2C38B0" w14:textId="77777777" w:rsidR="008B4980" w:rsidRPr="008B4980" w:rsidRDefault="008B4980" w:rsidP="008B4980">
            <w:pPr>
              <w:pStyle w:val="aff8"/>
              <w:spacing w:line="240" w:lineRule="auto"/>
              <w:ind w:firstLine="0"/>
              <w:jc w:val="center"/>
              <w:rPr>
                <w:rFonts w:asciiTheme="minorHAnsi" w:hAnsiTheme="minorHAnsi"/>
                <w:szCs w:val="28"/>
              </w:rPr>
            </w:pPr>
            <w:r w:rsidRPr="008B4980">
              <w:rPr>
                <w:rFonts w:asciiTheme="minorHAnsi" w:hAnsiTheme="minorHAnsi"/>
                <w:noProof/>
                <w:szCs w:val="28"/>
              </w:rPr>
              <w:drawing>
                <wp:inline distT="0" distB="0" distL="0" distR="0" wp14:anchorId="39E299D0" wp14:editId="45338B44">
                  <wp:extent cx="2562225" cy="1238250"/>
                  <wp:effectExtent l="19050" t="0" r="9525" b="0"/>
                  <wp:docPr id="284"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
                          <pic:cNvPicPr>
                            <a:picLocks noChangeAspect="1" noChangeArrowheads="1"/>
                          </pic:cNvPicPr>
                        </pic:nvPicPr>
                        <pic:blipFill>
                          <a:blip r:embed="rId180" cstate="print"/>
                          <a:srcRect/>
                          <a:stretch>
                            <a:fillRect/>
                          </a:stretch>
                        </pic:blipFill>
                        <pic:spPr bwMode="auto">
                          <a:xfrm>
                            <a:off x="0" y="0"/>
                            <a:ext cx="2562225" cy="1238250"/>
                          </a:xfrm>
                          <a:prstGeom prst="rect">
                            <a:avLst/>
                          </a:prstGeom>
                          <a:noFill/>
                          <a:ln w="9525">
                            <a:noFill/>
                            <a:miter lim="800000"/>
                            <a:headEnd/>
                            <a:tailEnd/>
                          </a:ln>
                        </pic:spPr>
                      </pic:pic>
                    </a:graphicData>
                  </a:graphic>
                </wp:inline>
              </w:drawing>
            </w:r>
          </w:p>
        </w:tc>
      </w:tr>
      <w:tr w:rsidR="008B4980" w:rsidRPr="008B4980" w14:paraId="6669640B" w14:textId="77777777" w:rsidTr="008B4980">
        <w:tc>
          <w:tcPr>
            <w:tcW w:w="5245" w:type="dxa"/>
            <w:gridSpan w:val="2"/>
            <w:shd w:val="clear" w:color="auto" w:fill="auto"/>
          </w:tcPr>
          <w:p w14:paraId="0803ED89" w14:textId="77777777" w:rsidR="008B4980" w:rsidRPr="008B4980" w:rsidRDefault="008B4980" w:rsidP="008B4980">
            <w:pPr>
              <w:pStyle w:val="aff8"/>
              <w:spacing w:line="240" w:lineRule="auto"/>
              <w:ind w:firstLine="0"/>
              <w:jc w:val="center"/>
              <w:rPr>
                <w:rFonts w:asciiTheme="minorHAnsi" w:hAnsiTheme="minorHAnsi"/>
                <w:szCs w:val="28"/>
              </w:rPr>
            </w:pPr>
            <w:r w:rsidRPr="008B4980">
              <w:rPr>
                <w:rFonts w:asciiTheme="minorHAnsi" w:hAnsiTheme="minorHAnsi"/>
                <w:i/>
                <w:szCs w:val="28"/>
              </w:rPr>
              <w:t>Рис. 1.17</w:t>
            </w:r>
          </w:p>
        </w:tc>
        <w:tc>
          <w:tcPr>
            <w:tcW w:w="4359" w:type="dxa"/>
            <w:shd w:val="clear" w:color="auto" w:fill="auto"/>
          </w:tcPr>
          <w:p w14:paraId="19BC432A" w14:textId="77777777" w:rsidR="008B4980" w:rsidRPr="008B4980" w:rsidRDefault="008B4980" w:rsidP="008B4980">
            <w:pPr>
              <w:pStyle w:val="aff8"/>
              <w:spacing w:line="240" w:lineRule="auto"/>
              <w:ind w:firstLine="0"/>
              <w:jc w:val="center"/>
              <w:rPr>
                <w:rFonts w:asciiTheme="minorHAnsi" w:hAnsiTheme="minorHAnsi"/>
                <w:szCs w:val="28"/>
              </w:rPr>
            </w:pPr>
            <w:r w:rsidRPr="008B4980">
              <w:rPr>
                <w:rFonts w:asciiTheme="minorHAnsi" w:hAnsiTheme="minorHAnsi"/>
                <w:i/>
                <w:szCs w:val="28"/>
              </w:rPr>
              <w:t>Рис. 1.18</w:t>
            </w:r>
          </w:p>
        </w:tc>
      </w:tr>
    </w:tbl>
    <w:p w14:paraId="742FE644" w14:textId="77777777" w:rsidR="008B4980" w:rsidRPr="008B4980" w:rsidRDefault="008B4980" w:rsidP="008B4980">
      <w:pPr>
        <w:pStyle w:val="aff8"/>
        <w:spacing w:line="240" w:lineRule="auto"/>
        <w:ind w:firstLine="709"/>
        <w:rPr>
          <w:rFonts w:asciiTheme="minorHAnsi" w:hAnsiTheme="minorHAnsi"/>
          <w:szCs w:val="28"/>
        </w:rPr>
      </w:pPr>
      <w:r w:rsidRPr="008B4980">
        <w:rPr>
          <w:rFonts w:asciiTheme="minorHAnsi" w:hAnsiTheme="minorHAnsi"/>
          <w:szCs w:val="28"/>
        </w:rPr>
        <w:t xml:space="preserve">7. Отобразите построенный контур относительно оси. Для этого выделите контур без осевой линии и на </w:t>
      </w:r>
      <w:r w:rsidRPr="008B4980">
        <w:rPr>
          <w:rFonts w:asciiTheme="minorHAnsi" w:hAnsiTheme="minorHAnsi"/>
          <w:b/>
          <w:szCs w:val="28"/>
        </w:rPr>
        <w:t>Компактной панели</w:t>
      </w:r>
      <w:r w:rsidRPr="008B4980">
        <w:rPr>
          <w:rFonts w:asciiTheme="minorHAnsi" w:hAnsiTheme="minorHAnsi"/>
          <w:szCs w:val="28"/>
        </w:rPr>
        <w:t xml:space="preserve"> </w:t>
      </w:r>
      <w:r w:rsidRPr="008B4980">
        <w:rPr>
          <w:rFonts w:asciiTheme="minorHAnsi" w:hAnsiTheme="minorHAnsi"/>
          <w:b/>
          <w:szCs w:val="28"/>
        </w:rPr>
        <w:t>Редактирование</w:t>
      </w:r>
      <w:r w:rsidRPr="008B4980">
        <w:rPr>
          <w:rFonts w:asciiTheme="minorHAnsi" w:hAnsiTheme="minorHAnsi"/>
          <w:szCs w:val="28"/>
        </w:rPr>
        <w:t xml:space="preserve"> </w:t>
      </w:r>
      <w:r w:rsidRPr="008B4980">
        <w:rPr>
          <w:rFonts w:asciiTheme="minorHAnsi" w:hAnsiTheme="minorHAnsi"/>
          <w:noProof/>
          <w:szCs w:val="28"/>
        </w:rPr>
        <w:drawing>
          <wp:inline distT="0" distB="0" distL="0" distR="0" wp14:anchorId="65728D36" wp14:editId="76A044D4">
            <wp:extent cx="190500" cy="228600"/>
            <wp:effectExtent l="19050" t="0" r="0" b="0"/>
            <wp:docPr id="285"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9"/>
                    <pic:cNvPicPr>
                      <a:picLocks noChangeAspect="1" noChangeArrowheads="1"/>
                    </pic:cNvPicPr>
                  </pic:nvPicPr>
                  <pic:blipFill>
                    <a:blip r:embed="rId181" cstate="print"/>
                    <a:srcRect/>
                    <a:stretch>
                      <a:fillRect/>
                    </a:stretch>
                  </pic:blipFill>
                  <pic:spPr bwMode="auto">
                    <a:xfrm>
                      <a:off x="0" y="0"/>
                      <a:ext cx="190500" cy="228600"/>
                    </a:xfrm>
                    <a:prstGeom prst="rect">
                      <a:avLst/>
                    </a:prstGeom>
                    <a:noFill/>
                    <a:ln w="9525">
                      <a:noFill/>
                      <a:miter lim="800000"/>
                      <a:headEnd/>
                      <a:tailEnd/>
                    </a:ln>
                  </pic:spPr>
                </pic:pic>
              </a:graphicData>
            </a:graphic>
          </wp:inline>
        </w:drawing>
      </w:r>
      <w:r w:rsidRPr="008B4980">
        <w:rPr>
          <w:rFonts w:asciiTheme="minorHAnsi" w:hAnsiTheme="minorHAnsi"/>
          <w:szCs w:val="28"/>
        </w:rPr>
        <w:t xml:space="preserve"> выберите команду </w:t>
      </w:r>
      <w:r w:rsidRPr="008B4980">
        <w:rPr>
          <w:rFonts w:asciiTheme="minorHAnsi" w:hAnsiTheme="minorHAnsi"/>
          <w:b/>
          <w:szCs w:val="28"/>
        </w:rPr>
        <w:t xml:space="preserve">Симметрия </w:t>
      </w:r>
      <w:r w:rsidRPr="008B4980">
        <w:rPr>
          <w:rFonts w:asciiTheme="minorHAnsi" w:hAnsiTheme="minorHAnsi"/>
          <w:b/>
          <w:noProof/>
          <w:szCs w:val="28"/>
        </w:rPr>
        <w:drawing>
          <wp:inline distT="0" distB="0" distL="0" distR="0" wp14:anchorId="7D7D6EA6" wp14:editId="500ADD66">
            <wp:extent cx="190500" cy="219075"/>
            <wp:effectExtent l="19050" t="0" r="0" b="0"/>
            <wp:docPr id="286"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4"/>
                    <pic:cNvPicPr>
                      <a:picLocks noChangeAspect="1" noChangeArrowheads="1"/>
                    </pic:cNvPicPr>
                  </pic:nvPicPr>
                  <pic:blipFill>
                    <a:blip r:embed="rId182" cstate="print"/>
                    <a:srcRect/>
                    <a:stretch>
                      <a:fillRect/>
                    </a:stretch>
                  </pic:blipFill>
                  <pic:spPr bwMode="auto">
                    <a:xfrm>
                      <a:off x="0" y="0"/>
                      <a:ext cx="190500" cy="219075"/>
                    </a:xfrm>
                    <a:prstGeom prst="rect">
                      <a:avLst/>
                    </a:prstGeom>
                    <a:noFill/>
                    <a:ln w="9525">
                      <a:noFill/>
                      <a:miter lim="800000"/>
                      <a:headEnd/>
                      <a:tailEnd/>
                    </a:ln>
                  </pic:spPr>
                </pic:pic>
              </a:graphicData>
            </a:graphic>
          </wp:inline>
        </w:drawing>
      </w:r>
      <w:r w:rsidRPr="008B4980">
        <w:rPr>
          <w:rFonts w:asciiTheme="minorHAnsi" w:hAnsiTheme="minorHAnsi"/>
          <w:szCs w:val="28"/>
        </w:rPr>
        <w:t xml:space="preserve">. Щелкните ЛК мыши последовательно по двум точкам осевой линии, например по точкам 1 и 2 (рис. 1.18). На панели </w:t>
      </w:r>
      <w:r w:rsidRPr="008B4980">
        <w:rPr>
          <w:rFonts w:asciiTheme="minorHAnsi" w:hAnsiTheme="minorHAnsi"/>
          <w:b/>
          <w:szCs w:val="28"/>
        </w:rPr>
        <w:t>Свойств</w:t>
      </w:r>
      <w:r w:rsidRPr="008B4980">
        <w:rPr>
          <w:rFonts w:asciiTheme="minorHAnsi" w:hAnsiTheme="minorHAnsi"/>
          <w:szCs w:val="28"/>
        </w:rPr>
        <w:t xml:space="preserve"> должен выполняться </w:t>
      </w:r>
      <w:proofErr w:type="gramStart"/>
      <w:r w:rsidRPr="008B4980">
        <w:rPr>
          <w:rFonts w:asciiTheme="minorHAnsi" w:hAnsiTheme="minorHAnsi"/>
          <w:szCs w:val="28"/>
        </w:rPr>
        <w:t xml:space="preserve">режим  </w:t>
      </w:r>
      <w:r w:rsidRPr="008B4980">
        <w:rPr>
          <w:rFonts w:asciiTheme="minorHAnsi" w:hAnsiTheme="minorHAnsi"/>
          <w:b/>
          <w:szCs w:val="28"/>
        </w:rPr>
        <w:t>Оставлять</w:t>
      </w:r>
      <w:proofErr w:type="gramEnd"/>
      <w:r w:rsidRPr="008B4980">
        <w:rPr>
          <w:rFonts w:asciiTheme="minorHAnsi" w:hAnsiTheme="minorHAnsi"/>
          <w:b/>
          <w:szCs w:val="28"/>
        </w:rPr>
        <w:t xml:space="preserve"> исходные объекты</w:t>
      </w:r>
      <w:r w:rsidRPr="008B4980">
        <w:rPr>
          <w:rFonts w:asciiTheme="minorHAnsi" w:hAnsiTheme="minorHAnsi"/>
          <w:szCs w:val="28"/>
        </w:rPr>
        <w:t xml:space="preserve"> (</w:t>
      </w:r>
      <w:r w:rsidRPr="008B4980">
        <w:rPr>
          <w:rFonts w:asciiTheme="minorHAnsi" w:hAnsiTheme="minorHAnsi"/>
          <w:noProof/>
          <w:szCs w:val="28"/>
        </w:rPr>
        <w:drawing>
          <wp:inline distT="0" distB="0" distL="0" distR="0" wp14:anchorId="4BDC7F13" wp14:editId="6503E0C1">
            <wp:extent cx="228600" cy="209550"/>
            <wp:effectExtent l="19050" t="0" r="0" b="0"/>
            <wp:docPr id="28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83" cstate="print"/>
                    <a:srcRect/>
                    <a:stretch>
                      <a:fillRect/>
                    </a:stretch>
                  </pic:blipFill>
                  <pic:spPr bwMode="auto">
                    <a:xfrm>
                      <a:off x="0" y="0"/>
                      <a:ext cx="228600" cy="209550"/>
                    </a:xfrm>
                    <a:prstGeom prst="rect">
                      <a:avLst/>
                    </a:prstGeom>
                    <a:noFill/>
                    <a:ln w="9525">
                      <a:noFill/>
                      <a:miter lim="800000"/>
                      <a:headEnd/>
                      <a:tailEnd/>
                    </a:ln>
                  </pic:spPr>
                </pic:pic>
              </a:graphicData>
            </a:graphic>
          </wp:inline>
        </w:drawing>
      </w:r>
      <w:r w:rsidRPr="008B4980">
        <w:rPr>
          <w:rFonts w:asciiTheme="minorHAnsi" w:hAnsiTheme="minorHAnsi"/>
          <w:szCs w:val="28"/>
        </w:rPr>
        <w:t>).</w:t>
      </w:r>
    </w:p>
    <w:p w14:paraId="6CA1AA99" w14:textId="77777777" w:rsidR="008B4980" w:rsidRPr="008B4980" w:rsidRDefault="008B4980" w:rsidP="008B4980">
      <w:pPr>
        <w:pStyle w:val="aff8"/>
        <w:spacing w:line="240" w:lineRule="auto"/>
        <w:ind w:firstLine="709"/>
        <w:rPr>
          <w:rFonts w:asciiTheme="minorHAnsi" w:hAnsiTheme="minorHAnsi"/>
          <w:szCs w:val="28"/>
        </w:rPr>
      </w:pPr>
      <w:r w:rsidRPr="008B4980">
        <w:rPr>
          <w:rFonts w:asciiTheme="minorHAnsi" w:hAnsiTheme="minorHAnsi"/>
          <w:szCs w:val="28"/>
        </w:rPr>
        <w:t xml:space="preserve">8. Для нанесения оси отверстия </w:t>
      </w:r>
      <w:r w:rsidRPr="008B4980">
        <w:rPr>
          <w:rFonts w:asciiTheme="minorHAnsi" w:hAnsiTheme="minorHAnsi"/>
          <w:b/>
          <w:szCs w:val="28"/>
        </w:rPr>
        <w:sym w:font="Symbol" w:char="F0C6"/>
      </w:r>
      <w:r w:rsidRPr="008B4980">
        <w:rPr>
          <w:rFonts w:asciiTheme="minorHAnsi" w:hAnsiTheme="minorHAnsi"/>
          <w:i/>
          <w:szCs w:val="28"/>
        </w:rPr>
        <w:t>10</w:t>
      </w:r>
      <w:r w:rsidRPr="008B4980">
        <w:rPr>
          <w:rFonts w:asciiTheme="minorHAnsi" w:hAnsiTheme="minorHAnsi"/>
          <w:b/>
          <w:i/>
          <w:szCs w:val="28"/>
        </w:rPr>
        <w:t xml:space="preserve"> </w:t>
      </w:r>
      <w:r w:rsidRPr="008B4980">
        <w:rPr>
          <w:rFonts w:asciiTheme="minorHAnsi" w:hAnsiTheme="minorHAnsi"/>
          <w:szCs w:val="28"/>
        </w:rPr>
        <w:t xml:space="preserve">используйте вспомогательную прямую, а именно команду </w:t>
      </w:r>
      <w:r w:rsidRPr="008B4980">
        <w:rPr>
          <w:rFonts w:asciiTheme="minorHAnsi" w:hAnsiTheme="minorHAnsi"/>
          <w:b/>
          <w:szCs w:val="28"/>
        </w:rPr>
        <w:t xml:space="preserve">Параллельная прямая </w:t>
      </w:r>
      <w:r w:rsidRPr="008B4980">
        <w:rPr>
          <w:rFonts w:asciiTheme="minorHAnsi" w:hAnsiTheme="minorHAnsi"/>
          <w:b/>
          <w:noProof/>
          <w:szCs w:val="28"/>
        </w:rPr>
        <w:drawing>
          <wp:inline distT="0" distB="0" distL="0" distR="0" wp14:anchorId="60D238AF" wp14:editId="7BD572FA">
            <wp:extent cx="238125" cy="219075"/>
            <wp:effectExtent l="19050" t="0" r="9525" b="0"/>
            <wp:docPr id="288" name="Рисунок 33" descr="л1_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descr="л1_17"/>
                    <pic:cNvPicPr>
                      <a:picLocks noChangeAspect="1" noChangeArrowheads="1"/>
                    </pic:cNvPicPr>
                  </pic:nvPicPr>
                  <pic:blipFill>
                    <a:blip r:embed="rId184" cstate="print"/>
                    <a:srcRect/>
                    <a:stretch>
                      <a:fillRect/>
                    </a:stretch>
                  </pic:blipFill>
                  <pic:spPr bwMode="auto">
                    <a:xfrm>
                      <a:off x="0" y="0"/>
                      <a:ext cx="238125" cy="219075"/>
                    </a:xfrm>
                    <a:prstGeom prst="rect">
                      <a:avLst/>
                    </a:prstGeom>
                    <a:noFill/>
                    <a:ln w="9525">
                      <a:noFill/>
                      <a:miter lim="800000"/>
                      <a:headEnd/>
                      <a:tailEnd/>
                    </a:ln>
                  </pic:spPr>
                </pic:pic>
              </a:graphicData>
            </a:graphic>
          </wp:inline>
        </w:drawing>
      </w:r>
      <w:r w:rsidRPr="008B4980">
        <w:rPr>
          <w:rFonts w:asciiTheme="minorHAnsi" w:hAnsiTheme="minorHAnsi"/>
          <w:szCs w:val="28"/>
        </w:rPr>
        <w:t xml:space="preserve"> на панели </w:t>
      </w:r>
      <w:r w:rsidRPr="008B4980">
        <w:rPr>
          <w:rFonts w:asciiTheme="minorHAnsi" w:hAnsiTheme="minorHAnsi"/>
          <w:b/>
          <w:szCs w:val="28"/>
        </w:rPr>
        <w:t>Геометрия</w:t>
      </w:r>
      <w:r w:rsidRPr="008B4980">
        <w:rPr>
          <w:rFonts w:asciiTheme="minorHAnsi" w:hAnsiTheme="minorHAnsi"/>
          <w:szCs w:val="28"/>
        </w:rPr>
        <w:t>. От базовой (правой вертикальной) линии контура проведите вспомогательную параллельную прямую на расстоянии 15 мм (рис. 1.19). Затем относительно нее проведите две параллельные прямые на расстоянии 5 мм.</w:t>
      </w:r>
    </w:p>
    <w:p w14:paraId="111A9F01" w14:textId="77777777" w:rsidR="008B4980" w:rsidRPr="008B4980" w:rsidRDefault="008B4980" w:rsidP="008B4980">
      <w:pPr>
        <w:pStyle w:val="aff8"/>
        <w:spacing w:line="240" w:lineRule="auto"/>
        <w:ind w:firstLine="709"/>
        <w:rPr>
          <w:rFonts w:asciiTheme="minorHAnsi" w:hAnsiTheme="minorHAnsi"/>
          <w:b/>
          <w:szCs w:val="28"/>
        </w:rPr>
      </w:pPr>
      <w:r w:rsidRPr="008B4980">
        <w:rPr>
          <w:rFonts w:asciiTheme="minorHAnsi" w:hAnsiTheme="minorHAnsi"/>
          <w:szCs w:val="28"/>
        </w:rPr>
        <w:t xml:space="preserve">9. Выполните обводку отверстия. Для обводки крайних образующих используйте команду </w:t>
      </w:r>
      <w:r w:rsidRPr="008B4980">
        <w:rPr>
          <w:rFonts w:asciiTheme="minorHAnsi" w:hAnsiTheme="minorHAnsi"/>
          <w:b/>
          <w:szCs w:val="28"/>
        </w:rPr>
        <w:t>Отрезок</w:t>
      </w:r>
      <w:r w:rsidRPr="008B4980">
        <w:rPr>
          <w:rFonts w:asciiTheme="minorHAnsi" w:hAnsiTheme="minorHAnsi"/>
          <w:szCs w:val="28"/>
        </w:rPr>
        <w:t xml:space="preserve"> стилем линии </w:t>
      </w:r>
      <w:r w:rsidRPr="008B4980">
        <w:rPr>
          <w:rFonts w:asciiTheme="minorHAnsi" w:hAnsiTheme="minorHAnsi"/>
          <w:b/>
          <w:szCs w:val="28"/>
        </w:rPr>
        <w:t>Основная</w:t>
      </w:r>
      <w:r w:rsidRPr="008B4980">
        <w:rPr>
          <w:rFonts w:asciiTheme="minorHAnsi" w:hAnsiTheme="minorHAnsi"/>
          <w:szCs w:val="28"/>
        </w:rPr>
        <w:t xml:space="preserve">, для осевой – стилем линии </w:t>
      </w:r>
      <w:r w:rsidRPr="008B4980">
        <w:rPr>
          <w:rFonts w:asciiTheme="minorHAnsi" w:hAnsiTheme="minorHAnsi"/>
          <w:b/>
          <w:szCs w:val="28"/>
        </w:rPr>
        <w:t>Осевая.</w:t>
      </w:r>
    </w:p>
    <w:tbl>
      <w:tblPr>
        <w:tblW w:w="0" w:type="auto"/>
        <w:tblLayout w:type="fixed"/>
        <w:tblLook w:val="04A0" w:firstRow="1" w:lastRow="0" w:firstColumn="1" w:lastColumn="0" w:noHBand="0" w:noVBand="1"/>
      </w:tblPr>
      <w:tblGrid>
        <w:gridCol w:w="6487"/>
        <w:gridCol w:w="3260"/>
      </w:tblGrid>
      <w:tr w:rsidR="008B4980" w:rsidRPr="008B4980" w14:paraId="5F32EEFF" w14:textId="77777777" w:rsidTr="008B4980">
        <w:tc>
          <w:tcPr>
            <w:tcW w:w="6487" w:type="dxa"/>
            <w:vMerge w:val="restart"/>
            <w:shd w:val="clear" w:color="auto" w:fill="auto"/>
          </w:tcPr>
          <w:p w14:paraId="4552A0BC" w14:textId="77777777" w:rsidR="008B4980" w:rsidRPr="008B4980" w:rsidRDefault="008B4980" w:rsidP="008B4980">
            <w:pPr>
              <w:pStyle w:val="aff8"/>
              <w:spacing w:line="240" w:lineRule="auto"/>
              <w:ind w:firstLine="709"/>
              <w:rPr>
                <w:rFonts w:asciiTheme="minorHAnsi" w:hAnsiTheme="minorHAnsi"/>
                <w:szCs w:val="28"/>
              </w:rPr>
            </w:pPr>
            <w:r w:rsidRPr="008B4980">
              <w:rPr>
                <w:rFonts w:asciiTheme="minorHAnsi" w:hAnsiTheme="minorHAnsi"/>
                <w:szCs w:val="28"/>
              </w:rPr>
              <w:t xml:space="preserve">10. Постройте линию пересечения двух цилиндрических поверхностей в виде дуги (рис. 1.19). Для этого сначала проведите две вспомогательные прямые командой </w:t>
            </w:r>
            <w:r w:rsidRPr="008B4980">
              <w:rPr>
                <w:rFonts w:asciiTheme="minorHAnsi" w:hAnsiTheme="minorHAnsi"/>
                <w:b/>
                <w:szCs w:val="28"/>
              </w:rPr>
              <w:t>Параллельная прямая</w:t>
            </w:r>
            <w:r w:rsidRPr="008B4980">
              <w:rPr>
                <w:rFonts w:asciiTheme="minorHAnsi" w:hAnsiTheme="minorHAnsi"/>
                <w:szCs w:val="28"/>
              </w:rPr>
              <w:t xml:space="preserve"> (</w:t>
            </w:r>
            <w:r w:rsidRPr="008B4980">
              <w:rPr>
                <w:rFonts w:asciiTheme="minorHAnsi" w:hAnsiTheme="minorHAnsi"/>
                <w:noProof/>
                <w:szCs w:val="28"/>
              </w:rPr>
              <w:drawing>
                <wp:inline distT="0" distB="0" distL="0" distR="0" wp14:anchorId="46A8E61E" wp14:editId="5890EC22">
                  <wp:extent cx="238125" cy="219075"/>
                  <wp:effectExtent l="19050" t="0" r="9525" b="0"/>
                  <wp:docPr id="289" name="Рисунок 33" descr="л1_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descr="л1_17"/>
                          <pic:cNvPicPr>
                            <a:picLocks noChangeAspect="1" noChangeArrowheads="1"/>
                          </pic:cNvPicPr>
                        </pic:nvPicPr>
                        <pic:blipFill>
                          <a:blip r:embed="rId184" cstate="print"/>
                          <a:srcRect/>
                          <a:stretch>
                            <a:fillRect/>
                          </a:stretch>
                        </pic:blipFill>
                        <pic:spPr bwMode="auto">
                          <a:xfrm>
                            <a:off x="0" y="0"/>
                            <a:ext cx="238125" cy="219075"/>
                          </a:xfrm>
                          <a:prstGeom prst="rect">
                            <a:avLst/>
                          </a:prstGeom>
                          <a:noFill/>
                          <a:ln w="9525">
                            <a:noFill/>
                            <a:miter lim="800000"/>
                            <a:headEnd/>
                            <a:tailEnd/>
                          </a:ln>
                        </pic:spPr>
                      </pic:pic>
                    </a:graphicData>
                  </a:graphic>
                </wp:inline>
              </w:drawing>
            </w:r>
            <w:r w:rsidRPr="008B4980">
              <w:rPr>
                <w:rFonts w:asciiTheme="minorHAnsi" w:hAnsiTheme="minorHAnsi"/>
                <w:szCs w:val="28"/>
              </w:rPr>
              <w:t>) на расстоянии 2 мм от верхней и нижней горизонтальных линий контура.  Затем активируйте команду</w:t>
            </w:r>
            <w:r w:rsidRPr="008B4980">
              <w:rPr>
                <w:rFonts w:asciiTheme="minorHAnsi" w:hAnsiTheme="minorHAnsi"/>
                <w:b/>
                <w:szCs w:val="28"/>
              </w:rPr>
              <w:t xml:space="preserve"> Дуга по трем точкам </w:t>
            </w:r>
            <w:r w:rsidRPr="008B4980">
              <w:rPr>
                <w:rFonts w:asciiTheme="minorHAnsi" w:hAnsiTheme="minorHAnsi"/>
                <w:b/>
                <w:noProof/>
                <w:szCs w:val="28"/>
              </w:rPr>
              <w:drawing>
                <wp:inline distT="0" distB="0" distL="0" distR="0" wp14:anchorId="4ABFA905" wp14:editId="35C40866">
                  <wp:extent cx="228600" cy="190500"/>
                  <wp:effectExtent l="19050" t="0" r="0" b="0"/>
                  <wp:docPr id="290" name="Рисунок 34" descr="л1_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descr="л1_18"/>
                          <pic:cNvPicPr>
                            <a:picLocks noChangeAspect="1" noChangeArrowheads="1"/>
                          </pic:cNvPicPr>
                        </pic:nvPicPr>
                        <pic:blipFill>
                          <a:blip r:embed="rId185" cstate="print"/>
                          <a:srcRect/>
                          <a:stretch>
                            <a:fillRect/>
                          </a:stretch>
                        </pic:blipFill>
                        <pic:spPr bwMode="auto">
                          <a:xfrm>
                            <a:off x="0" y="0"/>
                            <a:ext cx="228600" cy="190500"/>
                          </a:xfrm>
                          <a:prstGeom prst="rect">
                            <a:avLst/>
                          </a:prstGeom>
                          <a:noFill/>
                          <a:ln w="9525">
                            <a:noFill/>
                            <a:miter lim="800000"/>
                            <a:headEnd/>
                            <a:tailEnd/>
                          </a:ln>
                        </pic:spPr>
                      </pic:pic>
                    </a:graphicData>
                  </a:graphic>
                </wp:inline>
              </w:drawing>
            </w:r>
            <w:r w:rsidRPr="008B4980">
              <w:rPr>
                <w:rFonts w:asciiTheme="minorHAnsi" w:hAnsiTheme="minorHAnsi"/>
                <w:b/>
                <w:szCs w:val="28"/>
              </w:rPr>
              <w:t xml:space="preserve"> </w:t>
            </w:r>
            <w:r w:rsidRPr="008B4980">
              <w:rPr>
                <w:rFonts w:asciiTheme="minorHAnsi" w:hAnsiTheme="minorHAnsi"/>
                <w:szCs w:val="28"/>
              </w:rPr>
              <w:t xml:space="preserve">и щелкните ЛК мыши последовательно по краю отверстия (точка 1 на рис. 1.19), по пересечению осевой линии и вспомогательной (точка 2) и по другому краю отверстия (точка 3), выполнив привязки </w:t>
            </w:r>
            <w:r w:rsidRPr="008B4980">
              <w:rPr>
                <w:rFonts w:asciiTheme="minorHAnsi" w:hAnsiTheme="minorHAnsi"/>
                <w:b/>
                <w:szCs w:val="28"/>
              </w:rPr>
              <w:t>Пересечение</w:t>
            </w:r>
            <w:r w:rsidRPr="008B4980">
              <w:rPr>
                <w:rFonts w:asciiTheme="minorHAnsi" w:hAnsiTheme="minorHAnsi"/>
                <w:szCs w:val="28"/>
              </w:rPr>
              <w:t xml:space="preserve"> и </w:t>
            </w:r>
            <w:r w:rsidRPr="008B4980">
              <w:rPr>
                <w:rFonts w:asciiTheme="minorHAnsi" w:hAnsiTheme="minorHAnsi"/>
                <w:b/>
                <w:szCs w:val="28"/>
              </w:rPr>
              <w:t>Точка на кривой</w:t>
            </w:r>
            <w:r w:rsidRPr="008B4980">
              <w:rPr>
                <w:rFonts w:asciiTheme="minorHAnsi" w:hAnsiTheme="minorHAnsi"/>
                <w:szCs w:val="28"/>
              </w:rPr>
              <w:t xml:space="preserve">. </w:t>
            </w:r>
          </w:p>
        </w:tc>
        <w:tc>
          <w:tcPr>
            <w:tcW w:w="3260" w:type="dxa"/>
            <w:shd w:val="clear" w:color="auto" w:fill="auto"/>
          </w:tcPr>
          <w:p w14:paraId="0DED2F0E" w14:textId="77777777" w:rsidR="008B4980" w:rsidRPr="008B4980" w:rsidRDefault="008B4980" w:rsidP="008B4980">
            <w:pPr>
              <w:pStyle w:val="aff8"/>
              <w:spacing w:line="240" w:lineRule="auto"/>
              <w:ind w:firstLine="0"/>
              <w:jc w:val="center"/>
              <w:rPr>
                <w:rFonts w:asciiTheme="minorHAnsi" w:hAnsiTheme="minorHAnsi"/>
                <w:szCs w:val="28"/>
              </w:rPr>
            </w:pPr>
            <w:r w:rsidRPr="008B4980">
              <w:rPr>
                <w:rFonts w:asciiTheme="minorHAnsi" w:hAnsiTheme="minorHAnsi"/>
                <w:noProof/>
                <w:szCs w:val="28"/>
              </w:rPr>
              <w:drawing>
                <wp:inline distT="0" distB="0" distL="0" distR="0" wp14:anchorId="3C82F3E4" wp14:editId="06D34C92">
                  <wp:extent cx="2019300" cy="2762250"/>
                  <wp:effectExtent l="19050" t="0" r="0" b="0"/>
                  <wp:docPr id="291"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3"/>
                          <pic:cNvPicPr>
                            <a:picLocks noChangeAspect="1" noChangeArrowheads="1"/>
                          </pic:cNvPicPr>
                        </pic:nvPicPr>
                        <pic:blipFill>
                          <a:blip r:embed="rId186" cstate="print"/>
                          <a:srcRect/>
                          <a:stretch>
                            <a:fillRect/>
                          </a:stretch>
                        </pic:blipFill>
                        <pic:spPr bwMode="auto">
                          <a:xfrm>
                            <a:off x="0" y="0"/>
                            <a:ext cx="2019300" cy="2762250"/>
                          </a:xfrm>
                          <a:prstGeom prst="rect">
                            <a:avLst/>
                          </a:prstGeom>
                          <a:noFill/>
                          <a:ln w="9525">
                            <a:noFill/>
                            <a:miter lim="800000"/>
                            <a:headEnd/>
                            <a:tailEnd/>
                          </a:ln>
                        </pic:spPr>
                      </pic:pic>
                    </a:graphicData>
                  </a:graphic>
                </wp:inline>
              </w:drawing>
            </w:r>
          </w:p>
        </w:tc>
      </w:tr>
      <w:tr w:rsidR="008B4980" w:rsidRPr="008B4980" w14:paraId="1BECA32F" w14:textId="77777777" w:rsidTr="008B4980">
        <w:tc>
          <w:tcPr>
            <w:tcW w:w="6487" w:type="dxa"/>
            <w:vMerge/>
            <w:shd w:val="clear" w:color="auto" w:fill="auto"/>
          </w:tcPr>
          <w:p w14:paraId="40078E58" w14:textId="77777777" w:rsidR="008B4980" w:rsidRPr="008B4980" w:rsidRDefault="008B4980" w:rsidP="008B4980">
            <w:pPr>
              <w:pStyle w:val="aff8"/>
              <w:spacing w:line="240" w:lineRule="auto"/>
              <w:ind w:firstLine="709"/>
              <w:rPr>
                <w:rFonts w:asciiTheme="minorHAnsi" w:hAnsiTheme="minorHAnsi"/>
                <w:szCs w:val="28"/>
              </w:rPr>
            </w:pPr>
          </w:p>
        </w:tc>
        <w:tc>
          <w:tcPr>
            <w:tcW w:w="3260" w:type="dxa"/>
            <w:shd w:val="clear" w:color="auto" w:fill="auto"/>
          </w:tcPr>
          <w:p w14:paraId="7CEC9A69" w14:textId="77777777" w:rsidR="008B4980" w:rsidRPr="008B4980" w:rsidRDefault="008B4980" w:rsidP="008B4980">
            <w:pPr>
              <w:pStyle w:val="aff8"/>
              <w:spacing w:line="240" w:lineRule="auto"/>
              <w:ind w:firstLine="709"/>
              <w:jc w:val="center"/>
              <w:rPr>
                <w:rFonts w:asciiTheme="minorHAnsi" w:hAnsiTheme="minorHAnsi"/>
                <w:i/>
                <w:szCs w:val="28"/>
              </w:rPr>
            </w:pPr>
            <w:r w:rsidRPr="008B4980">
              <w:rPr>
                <w:rFonts w:asciiTheme="minorHAnsi" w:hAnsiTheme="minorHAnsi"/>
                <w:i/>
                <w:szCs w:val="28"/>
              </w:rPr>
              <w:t>Рис. 1.19</w:t>
            </w:r>
          </w:p>
        </w:tc>
      </w:tr>
    </w:tbl>
    <w:p w14:paraId="603D116C" w14:textId="77777777" w:rsidR="008B4980" w:rsidRPr="008B4980" w:rsidRDefault="008B4980" w:rsidP="008B4980">
      <w:pPr>
        <w:pStyle w:val="aff8"/>
        <w:spacing w:line="247" w:lineRule="auto"/>
        <w:ind w:firstLine="709"/>
        <w:rPr>
          <w:rFonts w:asciiTheme="minorHAnsi" w:hAnsiTheme="minorHAnsi"/>
          <w:szCs w:val="28"/>
        </w:rPr>
      </w:pPr>
      <w:r w:rsidRPr="008B4980">
        <w:rPr>
          <w:rFonts w:asciiTheme="minorHAnsi" w:hAnsiTheme="minorHAnsi"/>
          <w:szCs w:val="28"/>
        </w:rPr>
        <w:t xml:space="preserve">11. Включите </w:t>
      </w:r>
      <w:r w:rsidRPr="008B4980">
        <w:rPr>
          <w:rFonts w:asciiTheme="minorHAnsi" w:hAnsiTheme="minorHAnsi"/>
          <w:b/>
          <w:szCs w:val="28"/>
        </w:rPr>
        <w:t>Редактирование</w:t>
      </w:r>
      <w:r w:rsidRPr="008B4980">
        <w:rPr>
          <w:rFonts w:asciiTheme="minorHAnsi" w:hAnsiTheme="minorHAnsi"/>
          <w:szCs w:val="28"/>
        </w:rPr>
        <w:t xml:space="preserve"> </w:t>
      </w:r>
      <w:r w:rsidRPr="008B4980">
        <w:rPr>
          <w:rFonts w:asciiTheme="minorHAnsi" w:hAnsiTheme="minorHAnsi"/>
          <w:noProof/>
          <w:szCs w:val="28"/>
        </w:rPr>
        <w:drawing>
          <wp:inline distT="0" distB="0" distL="0" distR="0" wp14:anchorId="732D2F3D" wp14:editId="277A2BD3">
            <wp:extent cx="209550" cy="180975"/>
            <wp:effectExtent l="19050" t="0" r="0" b="0"/>
            <wp:docPr id="292"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0"/>
                    <pic:cNvPicPr>
                      <a:picLocks noChangeAspect="1" noChangeArrowheads="1"/>
                    </pic:cNvPicPr>
                  </pic:nvPicPr>
                  <pic:blipFill>
                    <a:blip r:embed="rId187" cstate="print"/>
                    <a:srcRect/>
                    <a:stretch>
                      <a:fillRect/>
                    </a:stretch>
                  </pic:blipFill>
                  <pic:spPr bwMode="auto">
                    <a:xfrm>
                      <a:off x="0" y="0"/>
                      <a:ext cx="209550" cy="180975"/>
                    </a:xfrm>
                    <a:prstGeom prst="rect">
                      <a:avLst/>
                    </a:prstGeom>
                    <a:noFill/>
                    <a:ln w="9525">
                      <a:noFill/>
                      <a:miter lim="800000"/>
                      <a:headEnd/>
                      <a:tailEnd/>
                    </a:ln>
                  </pic:spPr>
                </pic:pic>
              </a:graphicData>
            </a:graphic>
          </wp:inline>
        </w:drawing>
      </w:r>
      <w:r w:rsidRPr="008B4980">
        <w:rPr>
          <w:rFonts w:asciiTheme="minorHAnsi" w:hAnsiTheme="minorHAnsi"/>
          <w:szCs w:val="28"/>
        </w:rPr>
        <w:t xml:space="preserve"> на Компактной панели и командой </w:t>
      </w:r>
      <w:r w:rsidRPr="008B4980">
        <w:rPr>
          <w:rFonts w:asciiTheme="minorHAnsi" w:hAnsiTheme="minorHAnsi"/>
          <w:noProof/>
          <w:szCs w:val="28"/>
        </w:rPr>
        <w:drawing>
          <wp:inline distT="0" distB="0" distL="0" distR="0" wp14:anchorId="14F01073" wp14:editId="58B3DA9A">
            <wp:extent cx="247650" cy="209550"/>
            <wp:effectExtent l="19050" t="0" r="0" b="0"/>
            <wp:docPr id="293" name="Рисунок 36" descr="л1_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descr="л1_20"/>
                    <pic:cNvPicPr>
                      <a:picLocks noChangeAspect="1" noChangeArrowheads="1"/>
                    </pic:cNvPicPr>
                  </pic:nvPicPr>
                  <pic:blipFill>
                    <a:blip r:embed="rId188" cstate="print"/>
                    <a:srcRect/>
                    <a:stretch>
                      <a:fillRect/>
                    </a:stretch>
                  </pic:blipFill>
                  <pic:spPr bwMode="auto">
                    <a:xfrm>
                      <a:off x="0" y="0"/>
                      <a:ext cx="247650" cy="209550"/>
                    </a:xfrm>
                    <a:prstGeom prst="rect">
                      <a:avLst/>
                    </a:prstGeom>
                    <a:noFill/>
                    <a:ln w="9525">
                      <a:noFill/>
                      <a:miter lim="800000"/>
                      <a:headEnd/>
                      <a:tailEnd/>
                    </a:ln>
                  </pic:spPr>
                </pic:pic>
              </a:graphicData>
            </a:graphic>
          </wp:inline>
        </w:drawing>
      </w:r>
      <w:r w:rsidRPr="008B4980">
        <w:rPr>
          <w:rFonts w:asciiTheme="minorHAnsi" w:hAnsiTheme="minorHAnsi"/>
          <w:szCs w:val="28"/>
        </w:rPr>
        <w:t xml:space="preserve"> </w:t>
      </w:r>
      <w:r w:rsidRPr="008B4980">
        <w:rPr>
          <w:rFonts w:asciiTheme="minorHAnsi" w:hAnsiTheme="minorHAnsi"/>
          <w:b/>
          <w:szCs w:val="28"/>
        </w:rPr>
        <w:t>Усечь кривую</w:t>
      </w:r>
      <w:r w:rsidRPr="008B4980">
        <w:rPr>
          <w:rFonts w:asciiTheme="minorHAnsi" w:hAnsiTheme="minorHAnsi"/>
          <w:szCs w:val="28"/>
        </w:rPr>
        <w:t xml:space="preserve"> удалите отрезки между точками 1-3.</w:t>
      </w:r>
    </w:p>
    <w:p w14:paraId="21D243CA" w14:textId="77777777" w:rsidR="008B4980" w:rsidRPr="008B4980" w:rsidRDefault="008B4980" w:rsidP="008B4980">
      <w:pPr>
        <w:pStyle w:val="aff8"/>
        <w:spacing w:line="247" w:lineRule="auto"/>
        <w:ind w:firstLine="709"/>
        <w:rPr>
          <w:rFonts w:asciiTheme="minorHAnsi" w:hAnsiTheme="minorHAnsi"/>
          <w:szCs w:val="28"/>
        </w:rPr>
      </w:pPr>
      <w:r w:rsidRPr="008B4980">
        <w:rPr>
          <w:rFonts w:asciiTheme="minorHAnsi" w:hAnsiTheme="minorHAnsi"/>
          <w:szCs w:val="28"/>
        </w:rPr>
        <w:t xml:space="preserve">12. На </w:t>
      </w:r>
      <w:r w:rsidRPr="008B4980">
        <w:rPr>
          <w:rFonts w:asciiTheme="minorHAnsi" w:hAnsiTheme="minorHAnsi"/>
          <w:b/>
          <w:szCs w:val="28"/>
        </w:rPr>
        <w:t>Компактной панели</w:t>
      </w:r>
      <w:r w:rsidRPr="008B4980">
        <w:rPr>
          <w:rFonts w:asciiTheme="minorHAnsi" w:hAnsiTheme="minorHAnsi"/>
          <w:szCs w:val="28"/>
        </w:rPr>
        <w:t xml:space="preserve"> активируйте </w:t>
      </w:r>
      <w:r w:rsidRPr="008B4980">
        <w:rPr>
          <w:rFonts w:asciiTheme="minorHAnsi" w:hAnsiTheme="minorHAnsi"/>
          <w:b/>
          <w:szCs w:val="28"/>
        </w:rPr>
        <w:t xml:space="preserve">Обозначения </w:t>
      </w:r>
      <w:r w:rsidRPr="008B4980">
        <w:rPr>
          <w:rFonts w:asciiTheme="minorHAnsi" w:hAnsiTheme="minorHAnsi"/>
          <w:b/>
          <w:noProof/>
          <w:szCs w:val="28"/>
        </w:rPr>
        <w:drawing>
          <wp:inline distT="0" distB="0" distL="0" distR="0" wp14:anchorId="06D62316" wp14:editId="600CAE00">
            <wp:extent cx="238125" cy="209550"/>
            <wp:effectExtent l="19050" t="0" r="9525" b="0"/>
            <wp:docPr id="294"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7"/>
                    <pic:cNvPicPr>
                      <a:picLocks noChangeAspect="1" noChangeArrowheads="1"/>
                    </pic:cNvPicPr>
                  </pic:nvPicPr>
                  <pic:blipFill>
                    <a:blip r:embed="rId189" cstate="print"/>
                    <a:srcRect/>
                    <a:stretch>
                      <a:fillRect/>
                    </a:stretch>
                  </pic:blipFill>
                  <pic:spPr bwMode="auto">
                    <a:xfrm>
                      <a:off x="0" y="0"/>
                      <a:ext cx="238125" cy="209550"/>
                    </a:xfrm>
                    <a:prstGeom prst="rect">
                      <a:avLst/>
                    </a:prstGeom>
                    <a:noFill/>
                    <a:ln w="9525">
                      <a:noFill/>
                      <a:miter lim="800000"/>
                      <a:headEnd/>
                      <a:tailEnd/>
                    </a:ln>
                  </pic:spPr>
                </pic:pic>
              </a:graphicData>
            </a:graphic>
          </wp:inline>
        </w:drawing>
      </w:r>
      <w:r w:rsidRPr="008B4980">
        <w:rPr>
          <w:rFonts w:asciiTheme="minorHAnsi" w:hAnsiTheme="minorHAnsi"/>
          <w:szCs w:val="28"/>
        </w:rPr>
        <w:t xml:space="preserve"> и проведите линию обрыва, используя команду</w:t>
      </w:r>
      <w:r w:rsidRPr="008B4980">
        <w:rPr>
          <w:rFonts w:asciiTheme="minorHAnsi" w:hAnsiTheme="minorHAnsi"/>
          <w:b/>
          <w:szCs w:val="28"/>
        </w:rPr>
        <w:t xml:space="preserve"> Волнистая линия </w:t>
      </w:r>
      <w:r w:rsidRPr="008B4980">
        <w:rPr>
          <w:rFonts w:asciiTheme="minorHAnsi" w:hAnsiTheme="minorHAnsi"/>
          <w:b/>
          <w:noProof/>
          <w:szCs w:val="28"/>
        </w:rPr>
        <w:drawing>
          <wp:inline distT="0" distB="0" distL="0" distR="0" wp14:anchorId="617C19E1" wp14:editId="70F9AB72">
            <wp:extent cx="209550" cy="200025"/>
            <wp:effectExtent l="19050" t="0" r="0" b="0"/>
            <wp:docPr id="295"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8"/>
                    <pic:cNvPicPr>
                      <a:picLocks noChangeAspect="1" noChangeArrowheads="1"/>
                    </pic:cNvPicPr>
                  </pic:nvPicPr>
                  <pic:blipFill>
                    <a:blip r:embed="rId190" cstate="print"/>
                    <a:srcRect/>
                    <a:stretch>
                      <a:fillRect/>
                    </a:stretch>
                  </pic:blipFill>
                  <pic:spPr bwMode="auto">
                    <a:xfrm>
                      <a:off x="0" y="0"/>
                      <a:ext cx="209550" cy="200025"/>
                    </a:xfrm>
                    <a:prstGeom prst="rect">
                      <a:avLst/>
                    </a:prstGeom>
                    <a:noFill/>
                    <a:ln w="9525">
                      <a:noFill/>
                      <a:miter lim="800000"/>
                      <a:headEnd/>
                      <a:tailEnd/>
                    </a:ln>
                  </pic:spPr>
                </pic:pic>
              </a:graphicData>
            </a:graphic>
          </wp:inline>
        </w:drawing>
      </w:r>
      <w:r w:rsidRPr="008B4980">
        <w:rPr>
          <w:rFonts w:asciiTheme="minorHAnsi" w:hAnsiTheme="minorHAnsi"/>
          <w:szCs w:val="28"/>
        </w:rPr>
        <w:t xml:space="preserve"> (первую и последнюю </w:t>
      </w:r>
      <w:r w:rsidRPr="008B4980">
        <w:rPr>
          <w:rFonts w:asciiTheme="minorHAnsi" w:hAnsiTheme="minorHAnsi"/>
          <w:szCs w:val="28"/>
        </w:rPr>
        <w:lastRenderedPageBreak/>
        <w:t xml:space="preserve">точки установите на контурной линии с использованием привязки </w:t>
      </w:r>
      <w:r w:rsidRPr="008B4980">
        <w:rPr>
          <w:rFonts w:asciiTheme="minorHAnsi" w:hAnsiTheme="minorHAnsi"/>
          <w:b/>
          <w:szCs w:val="28"/>
        </w:rPr>
        <w:t>Ближайшая точка</w:t>
      </w:r>
      <w:r w:rsidRPr="008B4980">
        <w:rPr>
          <w:rFonts w:asciiTheme="minorHAnsi" w:hAnsiTheme="minorHAnsi"/>
          <w:szCs w:val="28"/>
        </w:rPr>
        <w:t>).</w:t>
      </w:r>
    </w:p>
    <w:p w14:paraId="1A7F50E9" w14:textId="77777777" w:rsidR="008B4980" w:rsidRPr="008B4980" w:rsidRDefault="008B4980" w:rsidP="008B4980">
      <w:pPr>
        <w:pStyle w:val="aff8"/>
        <w:spacing w:line="247" w:lineRule="auto"/>
        <w:ind w:firstLine="709"/>
        <w:rPr>
          <w:rFonts w:asciiTheme="minorHAnsi" w:hAnsiTheme="minorHAnsi"/>
          <w:szCs w:val="28"/>
        </w:rPr>
      </w:pPr>
      <w:r w:rsidRPr="008B4980">
        <w:rPr>
          <w:rFonts w:asciiTheme="minorHAnsi" w:hAnsiTheme="minorHAnsi"/>
          <w:szCs w:val="28"/>
        </w:rPr>
        <w:t xml:space="preserve">13. Включите </w:t>
      </w:r>
      <w:r w:rsidRPr="008B4980">
        <w:rPr>
          <w:rFonts w:asciiTheme="minorHAnsi" w:hAnsiTheme="minorHAnsi"/>
          <w:b/>
          <w:szCs w:val="28"/>
        </w:rPr>
        <w:t>Геометрия</w:t>
      </w:r>
      <w:r w:rsidRPr="008B4980">
        <w:rPr>
          <w:rFonts w:asciiTheme="minorHAnsi" w:hAnsiTheme="minorHAnsi"/>
          <w:szCs w:val="28"/>
        </w:rPr>
        <w:t xml:space="preserve"> на </w:t>
      </w:r>
      <w:r w:rsidRPr="008B4980">
        <w:rPr>
          <w:rFonts w:asciiTheme="minorHAnsi" w:hAnsiTheme="minorHAnsi"/>
          <w:b/>
          <w:szCs w:val="28"/>
        </w:rPr>
        <w:t>Компактной панели</w:t>
      </w:r>
      <w:r w:rsidRPr="008B4980">
        <w:rPr>
          <w:rFonts w:asciiTheme="minorHAnsi" w:hAnsiTheme="minorHAnsi"/>
          <w:szCs w:val="28"/>
        </w:rPr>
        <w:t xml:space="preserve">, выберите команду </w:t>
      </w:r>
      <w:r w:rsidRPr="008B4980">
        <w:rPr>
          <w:rFonts w:asciiTheme="minorHAnsi" w:hAnsiTheme="minorHAnsi"/>
          <w:b/>
          <w:szCs w:val="28"/>
        </w:rPr>
        <w:t>Штриховка</w:t>
      </w:r>
      <w:r w:rsidRPr="008B4980">
        <w:rPr>
          <w:rFonts w:asciiTheme="minorHAnsi" w:hAnsiTheme="minorHAnsi"/>
          <w:szCs w:val="28"/>
        </w:rPr>
        <w:t xml:space="preserve"> </w:t>
      </w:r>
      <w:r w:rsidRPr="008B4980">
        <w:rPr>
          <w:rFonts w:asciiTheme="minorHAnsi" w:hAnsiTheme="minorHAnsi"/>
          <w:b/>
          <w:noProof/>
          <w:szCs w:val="28"/>
        </w:rPr>
        <w:drawing>
          <wp:inline distT="0" distB="0" distL="0" distR="0" wp14:anchorId="35332508" wp14:editId="06207E0D">
            <wp:extent cx="228600" cy="200025"/>
            <wp:effectExtent l="19050" t="0" r="0" b="0"/>
            <wp:docPr id="296" name="Рисунок 172" descr="л1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2" descr="л1_12"/>
                    <pic:cNvPicPr>
                      <a:picLocks noChangeAspect="1" noChangeArrowheads="1"/>
                    </pic:cNvPicPr>
                  </pic:nvPicPr>
                  <pic:blipFill>
                    <a:blip r:embed="rId191" cstate="print"/>
                    <a:srcRect/>
                    <a:stretch>
                      <a:fillRect/>
                    </a:stretch>
                  </pic:blipFill>
                  <pic:spPr bwMode="auto">
                    <a:xfrm>
                      <a:off x="0" y="0"/>
                      <a:ext cx="228600" cy="200025"/>
                    </a:xfrm>
                    <a:prstGeom prst="rect">
                      <a:avLst/>
                    </a:prstGeom>
                    <a:noFill/>
                    <a:ln w="9525">
                      <a:noFill/>
                      <a:miter lim="800000"/>
                      <a:headEnd/>
                      <a:tailEnd/>
                    </a:ln>
                  </pic:spPr>
                </pic:pic>
              </a:graphicData>
            </a:graphic>
          </wp:inline>
        </w:drawing>
      </w:r>
      <w:r w:rsidRPr="008B4980">
        <w:rPr>
          <w:rFonts w:asciiTheme="minorHAnsi" w:hAnsiTheme="minorHAnsi"/>
          <w:szCs w:val="28"/>
        </w:rPr>
        <w:t xml:space="preserve">. Нанесите штриховку справа и слева от отверстия, щелкнув ЛК мыши по внутренней области поля штриховки. Параметры штриховки: </w:t>
      </w:r>
      <w:r w:rsidRPr="008B4980">
        <w:rPr>
          <w:rFonts w:asciiTheme="minorHAnsi" w:hAnsiTheme="minorHAnsi"/>
          <w:b/>
          <w:szCs w:val="28"/>
        </w:rPr>
        <w:t>Шаг</w:t>
      </w:r>
      <w:r w:rsidRPr="008B4980">
        <w:rPr>
          <w:rFonts w:asciiTheme="minorHAnsi" w:hAnsiTheme="minorHAnsi"/>
          <w:szCs w:val="28"/>
        </w:rPr>
        <w:t xml:space="preserve"> – </w:t>
      </w:r>
      <w:r w:rsidRPr="008B4980">
        <w:rPr>
          <w:rFonts w:asciiTheme="minorHAnsi" w:hAnsiTheme="minorHAnsi"/>
          <w:i/>
          <w:szCs w:val="28"/>
        </w:rPr>
        <w:t>2</w:t>
      </w:r>
      <w:r w:rsidRPr="008B4980">
        <w:rPr>
          <w:rFonts w:asciiTheme="minorHAnsi" w:hAnsiTheme="minorHAnsi"/>
          <w:szCs w:val="28"/>
        </w:rPr>
        <w:t xml:space="preserve">, </w:t>
      </w:r>
      <w:r w:rsidRPr="008B4980">
        <w:rPr>
          <w:rFonts w:asciiTheme="minorHAnsi" w:hAnsiTheme="minorHAnsi"/>
          <w:b/>
          <w:szCs w:val="28"/>
        </w:rPr>
        <w:t>Стиль</w:t>
      </w:r>
      <w:r w:rsidRPr="008B4980">
        <w:rPr>
          <w:rFonts w:asciiTheme="minorHAnsi" w:hAnsiTheme="minorHAnsi"/>
          <w:szCs w:val="28"/>
        </w:rPr>
        <w:t xml:space="preserve"> – металл. </w:t>
      </w:r>
    </w:p>
    <w:p w14:paraId="214FBAC9" w14:textId="77777777" w:rsidR="008B4980" w:rsidRPr="008B4980" w:rsidRDefault="008B4980" w:rsidP="008B4980">
      <w:pPr>
        <w:pStyle w:val="aff8"/>
        <w:spacing w:line="247" w:lineRule="auto"/>
        <w:ind w:firstLine="709"/>
        <w:rPr>
          <w:rFonts w:asciiTheme="minorHAnsi" w:hAnsiTheme="minorHAnsi"/>
          <w:szCs w:val="28"/>
        </w:rPr>
      </w:pPr>
      <w:r w:rsidRPr="008B4980">
        <w:rPr>
          <w:rFonts w:asciiTheme="minorHAnsi" w:hAnsiTheme="minorHAnsi"/>
          <w:szCs w:val="28"/>
        </w:rPr>
        <w:t xml:space="preserve">Зафиксируйте нанесенную штриховку командой </w:t>
      </w:r>
      <w:r w:rsidRPr="008B4980">
        <w:rPr>
          <w:rFonts w:asciiTheme="minorHAnsi" w:hAnsiTheme="minorHAnsi"/>
          <w:b/>
          <w:szCs w:val="28"/>
        </w:rPr>
        <w:t>Создать объект</w:t>
      </w:r>
      <w:r w:rsidRPr="008B4980">
        <w:rPr>
          <w:rFonts w:asciiTheme="minorHAnsi" w:hAnsiTheme="minorHAnsi"/>
          <w:szCs w:val="28"/>
        </w:rPr>
        <w:t xml:space="preserve"> на </w:t>
      </w:r>
      <w:r w:rsidRPr="008B4980">
        <w:rPr>
          <w:rFonts w:asciiTheme="minorHAnsi" w:hAnsiTheme="minorHAnsi"/>
          <w:b/>
          <w:szCs w:val="28"/>
        </w:rPr>
        <w:t>Панели специального управления</w:t>
      </w:r>
      <w:r w:rsidRPr="008B4980">
        <w:rPr>
          <w:rFonts w:asciiTheme="minorHAnsi" w:hAnsiTheme="minorHAnsi"/>
          <w:szCs w:val="28"/>
        </w:rPr>
        <w:t>.</w:t>
      </w:r>
    </w:p>
    <w:p w14:paraId="0ABD7715" w14:textId="77777777" w:rsidR="008B4980" w:rsidRPr="008B4980" w:rsidRDefault="008B4980" w:rsidP="008B4980">
      <w:pPr>
        <w:pStyle w:val="aff8"/>
        <w:spacing w:line="247" w:lineRule="auto"/>
        <w:ind w:firstLine="709"/>
        <w:rPr>
          <w:rFonts w:asciiTheme="minorHAnsi" w:hAnsiTheme="minorHAnsi"/>
          <w:szCs w:val="28"/>
        </w:rPr>
      </w:pPr>
      <w:r w:rsidRPr="008B4980">
        <w:rPr>
          <w:rFonts w:asciiTheme="minorHAnsi" w:hAnsiTheme="minorHAnsi"/>
          <w:szCs w:val="28"/>
        </w:rPr>
        <w:t xml:space="preserve">14. Достройте недостающие линии: удлините вертикальные линии пересечения цилиндров и проведите вертикальную линию левой фаски. Удалите вспомогательные линии: </w:t>
      </w:r>
      <w:r w:rsidRPr="008B4980">
        <w:rPr>
          <w:rFonts w:asciiTheme="minorHAnsi" w:hAnsiTheme="minorHAnsi"/>
          <w:b/>
          <w:szCs w:val="28"/>
        </w:rPr>
        <w:t>Редактор – Удалить – Вспомогательные кривые и точки – В текущем виде</w:t>
      </w:r>
      <w:r w:rsidRPr="008B4980">
        <w:rPr>
          <w:rFonts w:asciiTheme="minorHAnsi" w:hAnsiTheme="minorHAnsi"/>
          <w:szCs w:val="28"/>
        </w:rPr>
        <w:t>.</w:t>
      </w:r>
    </w:p>
    <w:p w14:paraId="218E0DBD" w14:textId="77777777" w:rsidR="008B4980" w:rsidRPr="008B4980" w:rsidRDefault="008B4980" w:rsidP="008B4980">
      <w:pPr>
        <w:pStyle w:val="aff8"/>
        <w:spacing w:line="247" w:lineRule="auto"/>
        <w:ind w:firstLine="709"/>
        <w:rPr>
          <w:rFonts w:asciiTheme="minorHAnsi" w:hAnsiTheme="minorHAnsi"/>
          <w:szCs w:val="28"/>
        </w:rPr>
      </w:pPr>
      <w:r w:rsidRPr="008B4980">
        <w:rPr>
          <w:rFonts w:asciiTheme="minorHAnsi" w:hAnsiTheme="minorHAnsi"/>
          <w:szCs w:val="28"/>
        </w:rPr>
        <w:t>15. Проставьте размеры, как показано на рис. 1.16, и сохраните файл чертежа.</w:t>
      </w:r>
    </w:p>
    <w:p w14:paraId="61B1CC79" w14:textId="77777777" w:rsidR="008B4980" w:rsidRPr="008B4980" w:rsidRDefault="008B4980" w:rsidP="008B4980">
      <w:pPr>
        <w:pStyle w:val="aff8"/>
        <w:spacing w:line="240" w:lineRule="auto"/>
        <w:ind w:firstLine="709"/>
        <w:rPr>
          <w:rFonts w:asciiTheme="minorHAnsi" w:hAnsiTheme="minorHAnsi"/>
          <w:szCs w:val="28"/>
        </w:rPr>
      </w:pPr>
    </w:p>
    <w:p w14:paraId="7CFE1C5D" w14:textId="77777777" w:rsidR="008B4980" w:rsidRPr="008B4980" w:rsidRDefault="008B4980" w:rsidP="008B4980">
      <w:pPr>
        <w:pStyle w:val="aff8"/>
        <w:spacing w:line="240" w:lineRule="auto"/>
        <w:ind w:firstLine="709"/>
        <w:rPr>
          <w:rFonts w:asciiTheme="minorHAnsi" w:hAnsiTheme="minorHAnsi"/>
          <w:szCs w:val="28"/>
          <w:u w:val="single"/>
        </w:rPr>
      </w:pPr>
      <w:r w:rsidRPr="008B4980">
        <w:rPr>
          <w:rFonts w:asciiTheme="minorHAnsi" w:hAnsiTheme="minorHAnsi"/>
          <w:b/>
          <w:szCs w:val="28"/>
        </w:rPr>
        <w:t xml:space="preserve">4. Задача № 3. </w:t>
      </w:r>
      <w:r w:rsidRPr="008B4980">
        <w:rPr>
          <w:rFonts w:asciiTheme="minorHAnsi" w:hAnsiTheme="minorHAnsi"/>
          <w:szCs w:val="28"/>
        </w:rPr>
        <w:t xml:space="preserve">Вычертить чертеж контура и нанести </w:t>
      </w:r>
      <w:proofErr w:type="gramStart"/>
      <w:r w:rsidRPr="008B4980">
        <w:rPr>
          <w:rFonts w:asciiTheme="minorHAnsi" w:hAnsiTheme="minorHAnsi"/>
          <w:szCs w:val="28"/>
        </w:rPr>
        <w:t>размеры  по</w:t>
      </w:r>
      <w:proofErr w:type="gramEnd"/>
      <w:r w:rsidRPr="008B4980">
        <w:rPr>
          <w:rFonts w:asciiTheme="minorHAnsi" w:hAnsiTheme="minorHAnsi"/>
          <w:szCs w:val="28"/>
        </w:rPr>
        <w:t xml:space="preserve"> индивидуальному варианту,  выданному преподавателем: ( задание будет выдано на </w:t>
      </w:r>
      <w:proofErr w:type="spellStart"/>
      <w:r w:rsidRPr="008B4980">
        <w:rPr>
          <w:rFonts w:asciiTheme="minorHAnsi" w:hAnsiTheme="minorHAnsi"/>
          <w:szCs w:val="28"/>
        </w:rPr>
        <w:t>инфоуроке</w:t>
      </w:r>
      <w:proofErr w:type="spellEnd"/>
      <w:r w:rsidRPr="008B4980">
        <w:rPr>
          <w:rFonts w:asciiTheme="minorHAnsi" w:hAnsiTheme="minorHAnsi"/>
          <w:szCs w:val="28"/>
        </w:rPr>
        <w:t>).</w:t>
      </w:r>
    </w:p>
    <w:p w14:paraId="3B9316E5" w14:textId="77777777" w:rsidR="008B4980" w:rsidRPr="008B4980" w:rsidRDefault="008B4980" w:rsidP="008B4980">
      <w:pPr>
        <w:rPr>
          <w:sz w:val="28"/>
          <w:szCs w:val="28"/>
        </w:rPr>
      </w:pPr>
    </w:p>
    <w:p w14:paraId="14E21374" w14:textId="77777777" w:rsidR="008B4980" w:rsidRPr="008B4980" w:rsidRDefault="008B4980" w:rsidP="008B4980">
      <w:pPr>
        <w:rPr>
          <w:rFonts w:cs="Times New Roman"/>
          <w:b/>
          <w:sz w:val="28"/>
          <w:szCs w:val="28"/>
        </w:rPr>
      </w:pPr>
      <w:r w:rsidRPr="008B4980">
        <w:rPr>
          <w:rFonts w:cs="Times New Roman"/>
          <w:b/>
          <w:sz w:val="28"/>
          <w:szCs w:val="28"/>
        </w:rPr>
        <w:br w:type="page"/>
      </w:r>
    </w:p>
    <w:p w14:paraId="40110ED3" w14:textId="77777777" w:rsidR="008B4980" w:rsidRPr="00B164EC" w:rsidRDefault="008B4980" w:rsidP="00B164EC">
      <w:pPr>
        <w:pStyle w:val="3"/>
        <w:jc w:val="right"/>
        <w:rPr>
          <w:i/>
          <w:color w:val="auto"/>
          <w:sz w:val="28"/>
          <w:szCs w:val="28"/>
        </w:rPr>
      </w:pPr>
      <w:bookmarkStart w:id="119" w:name="_Toc56893905"/>
      <w:proofErr w:type="spellStart"/>
      <w:r w:rsidRPr="00B164EC">
        <w:rPr>
          <w:i/>
          <w:color w:val="auto"/>
          <w:sz w:val="28"/>
          <w:szCs w:val="28"/>
        </w:rPr>
        <w:lastRenderedPageBreak/>
        <w:t>Мишланова</w:t>
      </w:r>
      <w:proofErr w:type="spellEnd"/>
      <w:r w:rsidRPr="00B164EC">
        <w:rPr>
          <w:i/>
          <w:color w:val="auto"/>
          <w:sz w:val="28"/>
          <w:szCs w:val="28"/>
        </w:rPr>
        <w:t xml:space="preserve"> Людмила Петровна</w:t>
      </w:r>
      <w:bookmarkEnd w:id="119"/>
    </w:p>
    <w:p w14:paraId="69728BA4" w14:textId="77777777" w:rsidR="008B4980" w:rsidRPr="008B4980" w:rsidRDefault="008B4980" w:rsidP="008B4980">
      <w:pPr>
        <w:spacing w:after="0" w:line="240" w:lineRule="auto"/>
        <w:jc w:val="right"/>
        <w:rPr>
          <w:i/>
          <w:sz w:val="28"/>
          <w:szCs w:val="28"/>
        </w:rPr>
      </w:pPr>
      <w:r w:rsidRPr="008B4980">
        <w:rPr>
          <w:i/>
          <w:sz w:val="28"/>
          <w:szCs w:val="28"/>
        </w:rPr>
        <w:t>преподаватель</w:t>
      </w:r>
    </w:p>
    <w:p w14:paraId="6A640E5B" w14:textId="77777777" w:rsidR="008B4980" w:rsidRPr="008B4980" w:rsidRDefault="008B4980" w:rsidP="008B4980">
      <w:pPr>
        <w:spacing w:after="0" w:line="240" w:lineRule="auto"/>
        <w:jc w:val="right"/>
        <w:rPr>
          <w:i/>
          <w:color w:val="000000"/>
          <w:sz w:val="28"/>
          <w:szCs w:val="28"/>
        </w:rPr>
      </w:pPr>
      <w:r w:rsidRPr="008B4980">
        <w:rPr>
          <w:i/>
          <w:color w:val="000000"/>
          <w:sz w:val="28"/>
          <w:szCs w:val="28"/>
        </w:rPr>
        <w:t>ГБПОУ «</w:t>
      </w:r>
      <w:r w:rsidRPr="008B4980">
        <w:rPr>
          <w:rFonts w:cs="Times New Roman"/>
          <w:i/>
          <w:color w:val="000000"/>
          <w:sz w:val="28"/>
          <w:szCs w:val="28"/>
        </w:rPr>
        <w:t>ППК им. Н.Г. Славянова</w:t>
      </w:r>
      <w:r w:rsidRPr="008B4980">
        <w:rPr>
          <w:i/>
          <w:color w:val="000000"/>
          <w:sz w:val="28"/>
          <w:szCs w:val="28"/>
        </w:rPr>
        <w:t>»</w:t>
      </w:r>
    </w:p>
    <w:p w14:paraId="1B87BBF6" w14:textId="77777777" w:rsidR="008B4980" w:rsidRPr="008B4980" w:rsidRDefault="008B4980" w:rsidP="008B4980">
      <w:pPr>
        <w:spacing w:after="0" w:line="240" w:lineRule="auto"/>
        <w:jc w:val="right"/>
        <w:rPr>
          <w:i/>
          <w:color w:val="000000"/>
          <w:sz w:val="28"/>
          <w:szCs w:val="28"/>
        </w:rPr>
      </w:pPr>
    </w:p>
    <w:p w14:paraId="41428C5B" w14:textId="77777777" w:rsidR="008B4980" w:rsidRPr="00B164EC" w:rsidRDefault="008B4980" w:rsidP="00B164EC">
      <w:pPr>
        <w:pStyle w:val="3"/>
        <w:rPr>
          <w:color w:val="auto"/>
          <w:sz w:val="28"/>
          <w:szCs w:val="28"/>
        </w:rPr>
      </w:pPr>
      <w:bookmarkStart w:id="120" w:name="_Toc56893906"/>
      <w:r w:rsidRPr="00B164EC">
        <w:rPr>
          <w:color w:val="auto"/>
          <w:sz w:val="28"/>
          <w:szCs w:val="28"/>
        </w:rPr>
        <w:t>Комплект заданий по дисциплине «ГОРЯЧАЯ ОБРАБОТКА МАТЕРИАЛОВ И УПРОЧНЯЮЩИЕ ТЕХНОЛОГИИ»</w:t>
      </w:r>
      <w:bookmarkEnd w:id="120"/>
    </w:p>
    <w:p w14:paraId="310F5D8B" w14:textId="77777777" w:rsidR="008B4980" w:rsidRPr="008B4980" w:rsidRDefault="008B4980" w:rsidP="008B4980">
      <w:pPr>
        <w:spacing w:after="0" w:line="240" w:lineRule="auto"/>
        <w:rPr>
          <w:rFonts w:cs="Times New Roman"/>
          <w:b/>
          <w:color w:val="000000"/>
          <w:sz w:val="28"/>
          <w:szCs w:val="28"/>
        </w:rPr>
      </w:pPr>
    </w:p>
    <w:p w14:paraId="35847936" w14:textId="77777777" w:rsidR="008B4980" w:rsidRPr="008B4980" w:rsidRDefault="008B4980" w:rsidP="008B4980">
      <w:pPr>
        <w:rPr>
          <w:rFonts w:cs="Times New Roman"/>
          <w:sz w:val="28"/>
          <w:szCs w:val="28"/>
        </w:rPr>
      </w:pPr>
      <w:r w:rsidRPr="008B4980">
        <w:rPr>
          <w:rFonts w:cs="Times New Roman"/>
          <w:sz w:val="28"/>
          <w:szCs w:val="28"/>
        </w:rPr>
        <w:t>Группа УМ-18, УМ-18к</w:t>
      </w:r>
    </w:p>
    <w:p w14:paraId="362ACCAF" w14:textId="77777777" w:rsidR="008B4980" w:rsidRPr="008B4980" w:rsidRDefault="008B4980" w:rsidP="008B4980">
      <w:pPr>
        <w:rPr>
          <w:rFonts w:cs="Times New Roman"/>
          <w:sz w:val="28"/>
          <w:szCs w:val="28"/>
        </w:rPr>
      </w:pPr>
      <w:r w:rsidRPr="008B4980">
        <w:rPr>
          <w:rFonts w:cs="Times New Roman"/>
          <w:sz w:val="28"/>
          <w:szCs w:val="28"/>
        </w:rPr>
        <w:t xml:space="preserve">Преподаватель Л.П. </w:t>
      </w:r>
      <w:proofErr w:type="spellStart"/>
      <w:r w:rsidRPr="008B4980">
        <w:rPr>
          <w:rFonts w:cs="Times New Roman"/>
          <w:sz w:val="28"/>
          <w:szCs w:val="28"/>
        </w:rPr>
        <w:t>Мишланова</w:t>
      </w:r>
      <w:proofErr w:type="spellEnd"/>
    </w:p>
    <w:p w14:paraId="22FB14AA" w14:textId="77777777" w:rsidR="008B4980" w:rsidRPr="008B4980" w:rsidRDefault="008B4980" w:rsidP="008B4980">
      <w:pPr>
        <w:tabs>
          <w:tab w:val="left" w:pos="0"/>
          <w:tab w:val="num" w:pos="2424"/>
        </w:tabs>
        <w:spacing w:after="0" w:line="240" w:lineRule="auto"/>
        <w:rPr>
          <w:rFonts w:eastAsia="Times New Roman" w:cs="Times New Roman"/>
          <w:sz w:val="28"/>
          <w:szCs w:val="28"/>
          <w:lang w:eastAsia="ru-RU"/>
        </w:rPr>
      </w:pPr>
      <w:r w:rsidRPr="008B4980">
        <w:rPr>
          <w:rFonts w:cs="Times New Roman"/>
          <w:sz w:val="28"/>
          <w:szCs w:val="28"/>
        </w:rPr>
        <w:t xml:space="preserve">Тема: </w:t>
      </w:r>
      <w:r w:rsidRPr="008B4980">
        <w:rPr>
          <w:rFonts w:eastAsia="Times New Roman" w:cs="Times New Roman"/>
          <w:sz w:val="28"/>
          <w:szCs w:val="28"/>
          <w:lang w:eastAsia="ru-RU"/>
        </w:rPr>
        <w:t>Общие сведения о получении чугуна. Устройство доменной печи.</w:t>
      </w:r>
    </w:p>
    <w:p w14:paraId="1554955A" w14:textId="77777777" w:rsidR="008B4980" w:rsidRPr="008B4980" w:rsidRDefault="008B4980" w:rsidP="008B4980">
      <w:pPr>
        <w:rPr>
          <w:rFonts w:eastAsia="Times New Roman" w:cs="Times New Roman"/>
          <w:sz w:val="28"/>
          <w:szCs w:val="28"/>
          <w:lang w:eastAsia="ru-RU"/>
        </w:rPr>
      </w:pPr>
      <w:r w:rsidRPr="008B4980">
        <w:rPr>
          <w:rFonts w:eastAsia="Times New Roman" w:cs="Times New Roman"/>
          <w:b/>
          <w:sz w:val="28"/>
          <w:szCs w:val="28"/>
          <w:lang w:eastAsia="ru-RU"/>
        </w:rPr>
        <w:t>Задание 01.</w:t>
      </w:r>
      <w:r w:rsidRPr="008B4980">
        <w:rPr>
          <w:rFonts w:eastAsia="Times New Roman" w:cs="Times New Roman"/>
          <w:sz w:val="28"/>
          <w:szCs w:val="28"/>
          <w:lang w:eastAsia="ru-RU"/>
        </w:rPr>
        <w:t xml:space="preserve"> Процесс получения чугуна в доменной печи.</w:t>
      </w:r>
    </w:p>
    <w:p w14:paraId="68F25E22" w14:textId="77777777" w:rsidR="008B4980" w:rsidRPr="008B4980" w:rsidRDefault="008B4980" w:rsidP="008B4980">
      <w:pPr>
        <w:rPr>
          <w:rFonts w:eastAsia="Times New Roman" w:cs="Times New Roman"/>
          <w:sz w:val="28"/>
          <w:szCs w:val="28"/>
          <w:lang w:eastAsia="ru-RU"/>
        </w:rPr>
      </w:pPr>
      <w:r w:rsidRPr="008B4980">
        <w:rPr>
          <w:rFonts w:eastAsia="Times New Roman" w:cs="Times New Roman"/>
          <w:sz w:val="28"/>
          <w:szCs w:val="28"/>
          <w:lang w:eastAsia="ru-RU"/>
        </w:rPr>
        <w:t>Количество часов на выполнение задания:4 учебных часа.</w:t>
      </w:r>
    </w:p>
    <w:p w14:paraId="35122049" w14:textId="77777777" w:rsidR="008B4980" w:rsidRPr="008B4980" w:rsidRDefault="008B4980" w:rsidP="008B4980">
      <w:pPr>
        <w:rPr>
          <w:rFonts w:eastAsia="Times New Roman" w:cs="Times New Roman"/>
          <w:b/>
          <w:sz w:val="28"/>
          <w:szCs w:val="28"/>
          <w:lang w:eastAsia="ru-RU"/>
        </w:rPr>
      </w:pPr>
      <w:r w:rsidRPr="008B4980">
        <w:rPr>
          <w:rFonts w:eastAsia="Times New Roman" w:cs="Times New Roman"/>
          <w:b/>
          <w:sz w:val="28"/>
          <w:szCs w:val="28"/>
          <w:lang w:eastAsia="ru-RU"/>
        </w:rPr>
        <w:t>Срок сдачи 07.05 20</w:t>
      </w:r>
    </w:p>
    <w:p w14:paraId="136D5382" w14:textId="77777777" w:rsidR="008B4980" w:rsidRPr="008B4980" w:rsidRDefault="008B4980" w:rsidP="008B4980">
      <w:pPr>
        <w:rPr>
          <w:rFonts w:eastAsia="Times New Roman" w:cs="Times New Roman"/>
          <w:sz w:val="28"/>
          <w:szCs w:val="28"/>
          <w:lang w:eastAsia="ru-RU"/>
        </w:rPr>
      </w:pPr>
      <w:r w:rsidRPr="008B4980">
        <w:rPr>
          <w:rFonts w:eastAsia="Times New Roman" w:cs="Times New Roman"/>
          <w:sz w:val="28"/>
          <w:szCs w:val="28"/>
          <w:lang w:val="en-US" w:eastAsia="ru-RU"/>
        </w:rPr>
        <w:t>E</w:t>
      </w:r>
      <w:r w:rsidRPr="008B4980">
        <w:rPr>
          <w:rFonts w:eastAsia="Times New Roman" w:cs="Times New Roman"/>
          <w:sz w:val="28"/>
          <w:szCs w:val="28"/>
          <w:lang w:eastAsia="ru-RU"/>
        </w:rPr>
        <w:t>-</w:t>
      </w:r>
      <w:r w:rsidRPr="008B4980">
        <w:rPr>
          <w:rFonts w:eastAsia="Times New Roman" w:cs="Times New Roman"/>
          <w:sz w:val="28"/>
          <w:szCs w:val="28"/>
          <w:lang w:val="en-US" w:eastAsia="ru-RU"/>
        </w:rPr>
        <w:t>mail</w:t>
      </w:r>
      <w:r w:rsidRPr="008B4980">
        <w:rPr>
          <w:rFonts w:eastAsia="Times New Roman" w:cs="Times New Roman"/>
          <w:sz w:val="28"/>
          <w:szCs w:val="28"/>
          <w:lang w:eastAsia="ru-RU"/>
        </w:rPr>
        <w:t>: ___________</w:t>
      </w:r>
      <w:hyperlink r:id="rId192" w:history="1"/>
      <w:r w:rsidRPr="008B4980">
        <w:rPr>
          <w:rFonts w:eastAsia="Times New Roman" w:cs="Times New Roman"/>
          <w:sz w:val="28"/>
          <w:szCs w:val="28"/>
          <w:lang w:eastAsia="ru-RU"/>
        </w:rPr>
        <w:t xml:space="preserve">, </w:t>
      </w:r>
      <w:r w:rsidRPr="008B4980">
        <w:rPr>
          <w:rFonts w:eastAsia="Times New Roman" w:cs="Times New Roman"/>
          <w:sz w:val="28"/>
          <w:szCs w:val="28"/>
          <w:lang w:val="en-US" w:eastAsia="ru-RU"/>
        </w:rPr>
        <w:t>VK</w:t>
      </w:r>
      <w:r w:rsidRPr="008B4980">
        <w:rPr>
          <w:rFonts w:eastAsia="Times New Roman" w:cs="Times New Roman"/>
          <w:sz w:val="28"/>
          <w:szCs w:val="28"/>
          <w:lang w:eastAsia="ru-RU"/>
        </w:rPr>
        <w:t xml:space="preserve">, </w:t>
      </w:r>
      <w:r w:rsidRPr="008B4980">
        <w:rPr>
          <w:rFonts w:eastAsia="Times New Roman" w:cs="Times New Roman"/>
          <w:sz w:val="28"/>
          <w:szCs w:val="28"/>
          <w:lang w:val="en-US" w:eastAsia="ru-RU"/>
        </w:rPr>
        <w:t>Viber</w:t>
      </w:r>
      <w:r w:rsidRPr="008B4980">
        <w:rPr>
          <w:rFonts w:eastAsia="Times New Roman" w:cs="Times New Roman"/>
          <w:sz w:val="28"/>
          <w:szCs w:val="28"/>
          <w:lang w:eastAsia="ru-RU"/>
        </w:rPr>
        <w:t>.</w:t>
      </w:r>
    </w:p>
    <w:p w14:paraId="64296489" w14:textId="77777777" w:rsidR="008B4980" w:rsidRPr="008B4980" w:rsidRDefault="008B4980" w:rsidP="008B4980">
      <w:pPr>
        <w:rPr>
          <w:rFonts w:eastAsia="Times New Roman" w:cs="Times New Roman"/>
          <w:b/>
          <w:sz w:val="28"/>
          <w:szCs w:val="28"/>
          <w:lang w:eastAsia="ru-RU"/>
        </w:rPr>
      </w:pPr>
      <w:r w:rsidRPr="008B4980">
        <w:rPr>
          <w:rFonts w:eastAsia="Times New Roman" w:cs="Times New Roman"/>
          <w:b/>
          <w:sz w:val="28"/>
          <w:szCs w:val="28"/>
          <w:lang w:eastAsia="ru-RU"/>
        </w:rPr>
        <w:t xml:space="preserve">Уважаемые студенты, </w:t>
      </w:r>
      <w:proofErr w:type="gramStart"/>
      <w:r w:rsidRPr="008B4980">
        <w:rPr>
          <w:rFonts w:eastAsia="Times New Roman" w:cs="Times New Roman"/>
          <w:b/>
          <w:sz w:val="28"/>
          <w:szCs w:val="28"/>
          <w:lang w:eastAsia="ru-RU"/>
        </w:rPr>
        <w:t>что бы</w:t>
      </w:r>
      <w:proofErr w:type="gramEnd"/>
      <w:r w:rsidRPr="008B4980">
        <w:rPr>
          <w:rFonts w:eastAsia="Times New Roman" w:cs="Times New Roman"/>
          <w:b/>
          <w:sz w:val="28"/>
          <w:szCs w:val="28"/>
          <w:lang w:eastAsia="ru-RU"/>
        </w:rPr>
        <w:t xml:space="preserve"> вам не пришлось в просторах интернета искать всю информацию, максимально я буду ее вам давать перед заданием. Внимательно просматривайте, вникайте и отвечайте на вопросы.</w:t>
      </w:r>
    </w:p>
    <w:p w14:paraId="2302D275" w14:textId="77777777" w:rsidR="008B4980" w:rsidRPr="008B4980" w:rsidRDefault="008B4980" w:rsidP="008B4980">
      <w:pPr>
        <w:rPr>
          <w:rFonts w:eastAsia="Times New Roman" w:cs="Times New Roman"/>
          <w:b/>
          <w:sz w:val="28"/>
          <w:szCs w:val="28"/>
          <w:lang w:eastAsia="ru-RU"/>
        </w:rPr>
      </w:pPr>
      <w:r w:rsidRPr="008B4980">
        <w:rPr>
          <w:rFonts w:eastAsia="Times New Roman" w:cs="Times New Roman"/>
          <w:b/>
          <w:sz w:val="28"/>
          <w:szCs w:val="28"/>
          <w:lang w:eastAsia="ru-RU"/>
        </w:rPr>
        <w:t>Прошу создать в ВК группу, пригласить меня в беседу, где мы продуктивно станем работать эти 40 часов.</w:t>
      </w:r>
    </w:p>
    <w:p w14:paraId="3E50A18E" w14:textId="77777777" w:rsidR="008B4980" w:rsidRPr="008B4980" w:rsidRDefault="008B4980" w:rsidP="008B4980">
      <w:pPr>
        <w:rPr>
          <w:rFonts w:eastAsia="Times New Roman" w:cs="Times New Roman"/>
          <w:b/>
          <w:sz w:val="28"/>
          <w:szCs w:val="28"/>
          <w:lang w:eastAsia="ru-RU"/>
        </w:rPr>
      </w:pPr>
      <w:r w:rsidRPr="008B4980">
        <w:rPr>
          <w:rFonts w:eastAsia="Times New Roman" w:cs="Times New Roman"/>
          <w:b/>
          <w:sz w:val="28"/>
          <w:szCs w:val="28"/>
          <w:lang w:eastAsia="ru-RU"/>
        </w:rPr>
        <w:t>Теоретическая часть:</w:t>
      </w:r>
    </w:p>
    <w:p w14:paraId="36529044" w14:textId="77777777" w:rsidR="008B4980" w:rsidRPr="008B4980" w:rsidRDefault="008B4980" w:rsidP="008B4980">
      <w:pPr>
        <w:pStyle w:val="a8"/>
        <w:spacing w:before="0" w:beforeAutospacing="0" w:after="0" w:afterAutospacing="0" w:line="360" w:lineRule="auto"/>
        <w:ind w:firstLine="709"/>
        <w:jc w:val="both"/>
        <w:rPr>
          <w:rFonts w:asciiTheme="minorHAnsi" w:hAnsiTheme="minorHAnsi"/>
          <w:sz w:val="28"/>
          <w:szCs w:val="28"/>
        </w:rPr>
      </w:pPr>
      <w:r w:rsidRPr="008B4980">
        <w:rPr>
          <w:rFonts w:asciiTheme="minorHAnsi" w:hAnsiTheme="minorHAnsi"/>
          <w:sz w:val="28"/>
          <w:szCs w:val="28"/>
        </w:rPr>
        <w:t>Доменная печь после многочисленных преобразований и модернизаций на современном этапе представляет собой конструкцию для получения чугуна как основного ингредиента сталелитейной промышленности.</w:t>
      </w:r>
    </w:p>
    <w:p w14:paraId="187545B7" w14:textId="77777777" w:rsidR="008B4980" w:rsidRPr="008B4980" w:rsidRDefault="008B4980" w:rsidP="008B4980">
      <w:pPr>
        <w:pStyle w:val="a8"/>
        <w:spacing w:before="0" w:beforeAutospacing="0" w:after="0" w:afterAutospacing="0" w:line="360" w:lineRule="auto"/>
        <w:ind w:firstLine="709"/>
        <w:jc w:val="both"/>
        <w:rPr>
          <w:rFonts w:asciiTheme="minorHAnsi" w:hAnsiTheme="minorHAnsi"/>
          <w:sz w:val="28"/>
          <w:szCs w:val="28"/>
        </w:rPr>
      </w:pPr>
      <w:r w:rsidRPr="008B4980">
        <w:rPr>
          <w:rFonts w:asciiTheme="minorHAnsi" w:hAnsiTheme="minorHAnsi"/>
          <w:sz w:val="28"/>
          <w:szCs w:val="28"/>
        </w:rPr>
        <w:t>Устройство доменной печи позволяет вести непрерывную плавку до капитального ремонта, который проводится с периодичностью один раз в 3-12 лет. Остановка процесса приводит к образованию сплошной массы из-за спекания компонентов (</w:t>
      </w:r>
      <w:proofErr w:type="spellStart"/>
      <w:r w:rsidRPr="008B4980">
        <w:rPr>
          <w:rFonts w:asciiTheme="minorHAnsi" w:hAnsiTheme="minorHAnsi"/>
          <w:sz w:val="28"/>
          <w:szCs w:val="28"/>
        </w:rPr>
        <w:t>закозления</w:t>
      </w:r>
      <w:proofErr w:type="spellEnd"/>
      <w:r w:rsidRPr="008B4980">
        <w:rPr>
          <w:rFonts w:asciiTheme="minorHAnsi" w:hAnsiTheme="minorHAnsi"/>
          <w:sz w:val="28"/>
          <w:szCs w:val="28"/>
        </w:rPr>
        <w:t>). Для ее извлечения необходима частичная разборка агрегата.</w:t>
      </w:r>
    </w:p>
    <w:p w14:paraId="66003C1E" w14:textId="77777777" w:rsidR="008B4980" w:rsidRPr="008B4980" w:rsidRDefault="008B4980" w:rsidP="008B4980">
      <w:pPr>
        <w:pStyle w:val="a8"/>
        <w:spacing w:before="0" w:beforeAutospacing="0" w:after="0" w:afterAutospacing="0" w:line="360" w:lineRule="auto"/>
        <w:ind w:firstLine="709"/>
        <w:jc w:val="both"/>
        <w:rPr>
          <w:rFonts w:asciiTheme="minorHAnsi" w:hAnsiTheme="minorHAnsi"/>
          <w:sz w:val="28"/>
          <w:szCs w:val="28"/>
        </w:rPr>
      </w:pPr>
      <w:r w:rsidRPr="008B4980">
        <w:rPr>
          <w:rFonts w:asciiTheme="minorHAnsi" w:hAnsiTheme="minorHAnsi"/>
          <w:sz w:val="28"/>
          <w:szCs w:val="28"/>
        </w:rPr>
        <w:t xml:space="preserve">Рабочий объем современной доменной печи достигает 5500 м3 при высоте 40 м. Она способна выдать около 6000 т чугуна за одну плавку. А </w:t>
      </w:r>
      <w:r w:rsidRPr="008B4980">
        <w:rPr>
          <w:rFonts w:asciiTheme="minorHAnsi" w:hAnsiTheme="minorHAnsi"/>
          <w:sz w:val="28"/>
          <w:szCs w:val="28"/>
        </w:rPr>
        <w:lastRenderedPageBreak/>
        <w:t>специальное оборудование, обслуживающее системы, расположенные вокруг, занимает несколько десятков гектар земли.</w:t>
      </w:r>
    </w:p>
    <w:p w14:paraId="320F4568" w14:textId="77777777" w:rsidR="008B4980" w:rsidRPr="008B4980" w:rsidRDefault="008B4980" w:rsidP="008B4980">
      <w:pPr>
        <w:pStyle w:val="a8"/>
        <w:spacing w:before="0" w:beforeAutospacing="0" w:after="0" w:afterAutospacing="0" w:line="360" w:lineRule="auto"/>
        <w:ind w:firstLine="709"/>
        <w:jc w:val="both"/>
        <w:rPr>
          <w:rFonts w:asciiTheme="minorHAnsi" w:hAnsiTheme="minorHAnsi"/>
          <w:sz w:val="28"/>
          <w:szCs w:val="28"/>
        </w:rPr>
      </w:pPr>
      <w:r w:rsidRPr="008B4980">
        <w:rPr>
          <w:rFonts w:asciiTheme="minorHAnsi" w:hAnsiTheme="minorHAnsi"/>
          <w:sz w:val="28"/>
          <w:szCs w:val="28"/>
        </w:rPr>
        <w:t>Доменная печь используется для производства литейного чугуна, который в дальнейшем проходит плавку для получения различных марок чугунов или отправляется на восстановление для получения конструкционных сталей.</w:t>
      </w:r>
    </w:p>
    <w:p w14:paraId="0EE67FF3" w14:textId="77777777" w:rsidR="008B4980" w:rsidRPr="008B4980" w:rsidRDefault="008B4980" w:rsidP="008B4980">
      <w:pPr>
        <w:spacing w:after="0" w:line="360" w:lineRule="auto"/>
        <w:ind w:firstLine="709"/>
        <w:jc w:val="both"/>
        <w:rPr>
          <w:rFonts w:cs="Times New Roman"/>
          <w:sz w:val="28"/>
          <w:szCs w:val="28"/>
        </w:rPr>
      </w:pPr>
      <w:r w:rsidRPr="008B4980">
        <w:rPr>
          <w:rFonts w:cs="Times New Roman"/>
          <w:sz w:val="28"/>
          <w:szCs w:val="28"/>
        </w:rPr>
        <w:t>Большая потребность в металле совпала по времени с этапом электрификации и механизации производства. В связи с этим успехи черной металлургии связаны с началом использования электроприводов, электрических систем автоматического управления на всех этапах производственного процесса.</w:t>
      </w:r>
    </w:p>
    <w:p w14:paraId="3BC74699" w14:textId="77777777" w:rsidR="008B4980" w:rsidRPr="008B4980" w:rsidRDefault="008B4980" w:rsidP="008B4980">
      <w:pPr>
        <w:spacing w:before="100" w:beforeAutospacing="1" w:after="100" w:afterAutospacing="1" w:line="240" w:lineRule="auto"/>
        <w:jc w:val="both"/>
        <w:outlineLvl w:val="1"/>
        <w:rPr>
          <w:rFonts w:eastAsia="Times New Roman" w:cs="Times New Roman"/>
          <w:b/>
          <w:bCs/>
          <w:sz w:val="28"/>
          <w:szCs w:val="28"/>
          <w:lang w:eastAsia="ru-RU"/>
        </w:rPr>
      </w:pPr>
      <w:bookmarkStart w:id="121" w:name="_Toc56893907"/>
      <w:r w:rsidRPr="008B4980">
        <w:rPr>
          <w:rFonts w:eastAsia="Times New Roman" w:cs="Times New Roman"/>
          <w:b/>
          <w:bCs/>
          <w:sz w:val="28"/>
          <w:szCs w:val="28"/>
          <w:lang w:eastAsia="ru-RU"/>
        </w:rPr>
        <w:t>Устройство доменной печи</w:t>
      </w:r>
      <w:bookmarkEnd w:id="121"/>
    </w:p>
    <w:p w14:paraId="66EC33B2" w14:textId="77777777" w:rsidR="008B4980" w:rsidRPr="008B4980" w:rsidRDefault="008B4980" w:rsidP="008B4980">
      <w:pPr>
        <w:spacing w:after="0" w:line="360" w:lineRule="auto"/>
        <w:jc w:val="both"/>
        <w:rPr>
          <w:rFonts w:eastAsia="Times New Roman" w:cs="Times New Roman"/>
          <w:sz w:val="28"/>
          <w:szCs w:val="28"/>
          <w:lang w:eastAsia="ru-RU"/>
        </w:rPr>
      </w:pPr>
      <w:r w:rsidRPr="008B4980">
        <w:rPr>
          <w:rFonts w:eastAsia="Times New Roman" w:cs="Times New Roman"/>
          <w:sz w:val="28"/>
          <w:szCs w:val="28"/>
          <w:lang w:eastAsia="ru-RU"/>
        </w:rPr>
        <w:t xml:space="preserve">На заре черной металлургии плавку болотной руды проводили в </w:t>
      </w:r>
      <w:proofErr w:type="spellStart"/>
      <w:r w:rsidRPr="008B4980">
        <w:rPr>
          <w:rFonts w:eastAsia="Times New Roman" w:cs="Times New Roman"/>
          <w:sz w:val="28"/>
          <w:szCs w:val="28"/>
          <w:lang w:eastAsia="ru-RU"/>
        </w:rPr>
        <w:t>домнице</w:t>
      </w:r>
      <w:proofErr w:type="spellEnd"/>
      <w:r w:rsidRPr="008B4980">
        <w:rPr>
          <w:rFonts w:eastAsia="Times New Roman" w:cs="Times New Roman"/>
          <w:sz w:val="28"/>
          <w:szCs w:val="28"/>
          <w:lang w:eastAsia="ru-RU"/>
        </w:rPr>
        <w:t xml:space="preserve"> – это мини домна, воздух в которую поступал от мехов. А обогащение железа углеродом происходило от древесного угля. Объемы выплавляемого металла таким способом были невелики и отличались периодичностью.</w:t>
      </w:r>
    </w:p>
    <w:p w14:paraId="0E8824E2" w14:textId="77777777" w:rsidR="008B4980" w:rsidRPr="008B4980" w:rsidRDefault="008B4980" w:rsidP="008B4980">
      <w:pPr>
        <w:rPr>
          <w:sz w:val="28"/>
          <w:szCs w:val="28"/>
        </w:rPr>
      </w:pPr>
      <w:r w:rsidRPr="008B4980">
        <w:rPr>
          <w:noProof/>
          <w:sz w:val="28"/>
          <w:szCs w:val="28"/>
          <w:lang w:eastAsia="ru-RU"/>
        </w:rPr>
        <w:lastRenderedPageBreak/>
        <w:drawing>
          <wp:inline distT="0" distB="0" distL="0" distR="0" wp14:anchorId="2790598B" wp14:editId="67C7F266">
            <wp:extent cx="5842660" cy="4686300"/>
            <wp:effectExtent l="0" t="0" r="5715" b="0"/>
            <wp:docPr id="297" name="Рисунок 2" descr="Конструкция доменной печ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Конструкция доменной печи"/>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5852666" cy="4694326"/>
                    </a:xfrm>
                    <a:prstGeom prst="rect">
                      <a:avLst/>
                    </a:prstGeom>
                    <a:noFill/>
                    <a:ln>
                      <a:noFill/>
                    </a:ln>
                  </pic:spPr>
                </pic:pic>
              </a:graphicData>
            </a:graphic>
          </wp:inline>
        </w:drawing>
      </w:r>
    </w:p>
    <w:p w14:paraId="17FBB730" w14:textId="77777777" w:rsidR="008B4980" w:rsidRPr="008B4980" w:rsidRDefault="008B4980" w:rsidP="008B4980">
      <w:pPr>
        <w:pStyle w:val="a8"/>
        <w:spacing w:before="0" w:beforeAutospacing="0" w:after="0" w:afterAutospacing="0" w:line="360" w:lineRule="auto"/>
        <w:ind w:firstLine="709"/>
        <w:contextualSpacing/>
        <w:jc w:val="both"/>
        <w:rPr>
          <w:rFonts w:asciiTheme="minorHAnsi" w:hAnsiTheme="minorHAnsi"/>
          <w:sz w:val="28"/>
          <w:szCs w:val="28"/>
        </w:rPr>
      </w:pPr>
    </w:p>
    <w:p w14:paraId="2EAF720C" w14:textId="77777777" w:rsidR="008B4980" w:rsidRPr="008B4980" w:rsidRDefault="008B4980" w:rsidP="008B4980">
      <w:pPr>
        <w:pStyle w:val="a8"/>
        <w:spacing w:before="0" w:beforeAutospacing="0" w:after="0" w:afterAutospacing="0" w:line="360" w:lineRule="auto"/>
        <w:ind w:firstLine="709"/>
        <w:contextualSpacing/>
        <w:jc w:val="both"/>
        <w:rPr>
          <w:rFonts w:asciiTheme="minorHAnsi" w:hAnsiTheme="minorHAnsi"/>
          <w:sz w:val="28"/>
          <w:szCs w:val="28"/>
        </w:rPr>
      </w:pPr>
      <w:r w:rsidRPr="008B4980">
        <w:rPr>
          <w:rFonts w:asciiTheme="minorHAnsi" w:hAnsiTheme="minorHAnsi"/>
          <w:sz w:val="28"/>
          <w:szCs w:val="28"/>
        </w:rPr>
        <w:t>Строение доменной печи напоминает шахту. Ее диаметр в три раза меньше высоты. Монтаж высотной конструкции осуществляется на бетонном фундаменте толщиной 4 м. Необходимость в таком массивном фундаменте возникает из-за массы домны, которая более 30 000 т.</w:t>
      </w:r>
    </w:p>
    <w:p w14:paraId="1BB70663" w14:textId="77777777" w:rsidR="008B4980" w:rsidRPr="008B4980" w:rsidRDefault="008B4980" w:rsidP="008B4980">
      <w:pPr>
        <w:pStyle w:val="a8"/>
        <w:spacing w:before="0" w:beforeAutospacing="0" w:after="0" w:afterAutospacing="0" w:line="360" w:lineRule="auto"/>
        <w:ind w:firstLine="709"/>
        <w:contextualSpacing/>
        <w:jc w:val="both"/>
        <w:rPr>
          <w:rFonts w:asciiTheme="minorHAnsi" w:hAnsiTheme="minorHAnsi"/>
          <w:sz w:val="28"/>
          <w:szCs w:val="28"/>
        </w:rPr>
      </w:pPr>
      <w:r w:rsidRPr="008B4980">
        <w:rPr>
          <w:rFonts w:asciiTheme="minorHAnsi" w:hAnsiTheme="minorHAnsi"/>
          <w:sz w:val="28"/>
          <w:szCs w:val="28"/>
        </w:rPr>
        <w:t xml:space="preserve">На фундаментной плите закрепляются колонны и цельный (монолитный) цилиндр, которые изготавливаются и термостойкого бетона. Внутреннее пространство конструкции обложено огнеупорными материалами, а верхняя часть шамотом. В районе </w:t>
      </w:r>
      <w:proofErr w:type="spellStart"/>
      <w:r w:rsidRPr="008B4980">
        <w:rPr>
          <w:rFonts w:asciiTheme="minorHAnsi" w:hAnsiTheme="minorHAnsi"/>
          <w:sz w:val="28"/>
          <w:szCs w:val="28"/>
        </w:rPr>
        <w:t>заплечников</w:t>
      </w:r>
      <w:proofErr w:type="spellEnd"/>
      <w:r w:rsidRPr="008B4980">
        <w:rPr>
          <w:rFonts w:asciiTheme="minorHAnsi" w:hAnsiTheme="minorHAnsi"/>
          <w:sz w:val="28"/>
          <w:szCs w:val="28"/>
        </w:rPr>
        <w:t xml:space="preserve">, где температура достигает 2000°С — </w:t>
      </w:r>
      <w:proofErr w:type="spellStart"/>
      <w:r w:rsidRPr="008B4980">
        <w:rPr>
          <w:rFonts w:asciiTheme="minorHAnsi" w:hAnsiTheme="minorHAnsi"/>
          <w:sz w:val="28"/>
          <w:szCs w:val="28"/>
        </w:rPr>
        <w:t>графитированными</w:t>
      </w:r>
      <w:proofErr w:type="spellEnd"/>
      <w:r w:rsidRPr="008B4980">
        <w:rPr>
          <w:rFonts w:asciiTheme="minorHAnsi" w:hAnsiTheme="minorHAnsi"/>
          <w:sz w:val="28"/>
          <w:szCs w:val="28"/>
        </w:rPr>
        <w:t xml:space="preserve"> материалами, а под ванной с чугуном — футеровка из глинозема. Также на фундаменте монтируется печной горн.</w:t>
      </w:r>
    </w:p>
    <w:p w14:paraId="577CB724" w14:textId="77777777" w:rsidR="008B4980" w:rsidRPr="008B4980" w:rsidRDefault="008B4980" w:rsidP="008B4980">
      <w:pPr>
        <w:pStyle w:val="a8"/>
        <w:spacing w:before="0" w:beforeAutospacing="0" w:after="0" w:afterAutospacing="0" w:line="360" w:lineRule="auto"/>
        <w:ind w:firstLine="709"/>
        <w:contextualSpacing/>
        <w:jc w:val="both"/>
        <w:rPr>
          <w:rFonts w:asciiTheme="minorHAnsi" w:hAnsiTheme="minorHAnsi"/>
          <w:sz w:val="28"/>
          <w:szCs w:val="28"/>
        </w:rPr>
      </w:pPr>
      <w:r w:rsidRPr="008B4980">
        <w:rPr>
          <w:rFonts w:asciiTheme="minorHAnsi" w:hAnsiTheme="minorHAnsi"/>
          <w:sz w:val="28"/>
          <w:szCs w:val="28"/>
        </w:rPr>
        <w:t xml:space="preserve">Нижняя часть доменной печи, где температура максимальна, оборудуется холодильниками с водяным охлаждением. Для удержания </w:t>
      </w:r>
      <w:r w:rsidRPr="008B4980">
        <w:rPr>
          <w:rFonts w:asciiTheme="minorHAnsi" w:hAnsiTheme="minorHAnsi"/>
          <w:sz w:val="28"/>
          <w:szCs w:val="28"/>
        </w:rPr>
        <w:lastRenderedPageBreak/>
        <w:t>собранной огнеупорной конструкции, с внешней стороны доменная печь заключена в металлическую рубашку толщиной 40 мм.</w:t>
      </w:r>
    </w:p>
    <w:p w14:paraId="668ABC3D" w14:textId="77777777" w:rsidR="008B4980" w:rsidRPr="008B4980" w:rsidRDefault="008B4980" w:rsidP="008B4980">
      <w:pPr>
        <w:pStyle w:val="a8"/>
        <w:spacing w:before="0" w:beforeAutospacing="0" w:after="0" w:afterAutospacing="0" w:line="360" w:lineRule="auto"/>
        <w:ind w:firstLine="709"/>
        <w:contextualSpacing/>
        <w:jc w:val="both"/>
        <w:rPr>
          <w:rFonts w:asciiTheme="minorHAnsi" w:hAnsiTheme="minorHAnsi"/>
          <w:sz w:val="28"/>
          <w:szCs w:val="28"/>
        </w:rPr>
      </w:pPr>
      <w:r w:rsidRPr="008B4980">
        <w:rPr>
          <w:rFonts w:asciiTheme="minorHAnsi" w:hAnsiTheme="minorHAnsi"/>
          <w:sz w:val="28"/>
          <w:szCs w:val="28"/>
        </w:rPr>
        <w:t>Процесс восстановления железа происходит из руды в среде известнякового флюса при высокой температуре. Температура плавления достигается горением кокса. Для поддержания горения необходим воздух, поэтому в домне установлены 4 — 36 фурм или леток.</w:t>
      </w:r>
    </w:p>
    <w:p w14:paraId="73645A08" w14:textId="77777777" w:rsidR="008B4980" w:rsidRPr="008B4980" w:rsidRDefault="008B4980" w:rsidP="008B4980">
      <w:pPr>
        <w:pStyle w:val="a8"/>
        <w:spacing w:before="0" w:beforeAutospacing="0" w:after="0" w:afterAutospacing="0" w:line="360" w:lineRule="auto"/>
        <w:ind w:firstLine="709"/>
        <w:contextualSpacing/>
        <w:jc w:val="both"/>
        <w:rPr>
          <w:rFonts w:asciiTheme="minorHAnsi" w:hAnsiTheme="minorHAnsi"/>
          <w:sz w:val="28"/>
          <w:szCs w:val="28"/>
        </w:rPr>
      </w:pPr>
      <w:r w:rsidRPr="008B4980">
        <w:rPr>
          <w:rFonts w:asciiTheme="minorHAnsi" w:hAnsiTheme="minorHAnsi"/>
          <w:sz w:val="28"/>
          <w:szCs w:val="28"/>
        </w:rPr>
        <w:t>Большой внутренний объем нуждается в больших объемах воздуха, которые подают турбинные нагнетатели. Чтобы не снижать температурный, режим воздух перед подачей подогревается.</w:t>
      </w:r>
    </w:p>
    <w:p w14:paraId="6BDED7FE" w14:textId="77777777" w:rsidR="008B4980" w:rsidRPr="008B4980" w:rsidRDefault="008B4980" w:rsidP="008B4980">
      <w:pPr>
        <w:pStyle w:val="a8"/>
        <w:rPr>
          <w:rFonts w:asciiTheme="minorHAnsi" w:hAnsiTheme="minorHAnsi"/>
          <w:b/>
          <w:sz w:val="28"/>
          <w:szCs w:val="28"/>
        </w:rPr>
      </w:pPr>
      <w:r w:rsidRPr="008B4980">
        <w:rPr>
          <w:rFonts w:asciiTheme="minorHAnsi" w:hAnsiTheme="minorHAnsi"/>
          <w:b/>
          <w:noProof/>
          <w:sz w:val="28"/>
          <w:szCs w:val="28"/>
        </w:rPr>
        <w:drawing>
          <wp:anchor distT="0" distB="0" distL="114300" distR="114300" simplePos="0" relativeHeight="251587584" behindDoc="0" locked="0" layoutInCell="1" allowOverlap="1" wp14:anchorId="7CAB2923" wp14:editId="4D562E1B">
            <wp:simplePos x="0" y="0"/>
            <wp:positionH relativeFrom="column">
              <wp:posOffset>-222885</wp:posOffset>
            </wp:positionH>
            <wp:positionV relativeFrom="paragraph">
              <wp:posOffset>381635</wp:posOffset>
            </wp:positionV>
            <wp:extent cx="5829300" cy="3629660"/>
            <wp:effectExtent l="0" t="0" r="0" b="8890"/>
            <wp:wrapThrough wrapText="bothSides">
              <wp:wrapPolygon edited="0">
                <wp:start x="0" y="0"/>
                <wp:lineTo x="0" y="21540"/>
                <wp:lineTo x="21529" y="21540"/>
                <wp:lineTo x="21529" y="0"/>
                <wp:lineTo x="0" y="0"/>
              </wp:wrapPolygon>
            </wp:wrapThrough>
            <wp:docPr id="298" name="Рисунок 4" descr="https://stankiexpert.ru/wp-content/uploads/2018/02/domennaya-pech-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tankiexpert.ru/wp-content/uploads/2018/02/domennaya-pech-6.jpg"/>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5829300" cy="3629660"/>
                    </a:xfrm>
                    <a:prstGeom prst="rect">
                      <a:avLst/>
                    </a:prstGeom>
                    <a:noFill/>
                    <a:ln>
                      <a:noFill/>
                    </a:ln>
                  </pic:spPr>
                </pic:pic>
              </a:graphicData>
            </a:graphic>
          </wp:anchor>
        </w:drawing>
      </w:r>
      <w:r w:rsidRPr="008B4980">
        <w:rPr>
          <w:rFonts w:asciiTheme="minorHAnsi" w:hAnsiTheme="minorHAnsi"/>
          <w:b/>
          <w:sz w:val="28"/>
          <w:szCs w:val="28"/>
        </w:rPr>
        <w:t>Схематически доменная печь выглядит следующим образом.</w:t>
      </w:r>
    </w:p>
    <w:p w14:paraId="5F112B79" w14:textId="77777777" w:rsidR="008B4980" w:rsidRPr="008B4980" w:rsidRDefault="008B4980" w:rsidP="008B4980">
      <w:pPr>
        <w:rPr>
          <w:sz w:val="28"/>
          <w:szCs w:val="28"/>
        </w:rPr>
      </w:pPr>
    </w:p>
    <w:p w14:paraId="30BDB911" w14:textId="77777777" w:rsidR="008B4980" w:rsidRPr="008B4980" w:rsidRDefault="008B4980" w:rsidP="008B4980">
      <w:pPr>
        <w:rPr>
          <w:sz w:val="28"/>
          <w:szCs w:val="28"/>
        </w:rPr>
      </w:pPr>
    </w:p>
    <w:p w14:paraId="7971A188" w14:textId="77777777" w:rsidR="008B4980" w:rsidRPr="008B4980" w:rsidRDefault="008B4980" w:rsidP="008B4980">
      <w:pPr>
        <w:spacing w:before="100" w:beforeAutospacing="1" w:after="100" w:afterAutospacing="1" w:line="240" w:lineRule="auto"/>
        <w:rPr>
          <w:rFonts w:eastAsia="Times New Roman" w:cs="Times New Roman"/>
          <w:sz w:val="28"/>
          <w:szCs w:val="28"/>
          <w:lang w:eastAsia="ru-RU"/>
        </w:rPr>
      </w:pPr>
      <w:r w:rsidRPr="008B4980">
        <w:rPr>
          <w:rFonts w:eastAsia="Times New Roman" w:cs="Times New Roman"/>
          <w:sz w:val="28"/>
          <w:szCs w:val="28"/>
          <w:lang w:eastAsia="ru-RU"/>
        </w:rPr>
        <w:t>Состав конструкции производства литья:</w:t>
      </w:r>
    </w:p>
    <w:p w14:paraId="174ECEE0" w14:textId="77777777" w:rsidR="008B4980" w:rsidRPr="008B4980" w:rsidRDefault="008B4980" w:rsidP="008B4980">
      <w:pPr>
        <w:numPr>
          <w:ilvl w:val="0"/>
          <w:numId w:val="101"/>
        </w:numPr>
        <w:spacing w:before="100" w:beforeAutospacing="1" w:after="100" w:afterAutospacing="1" w:line="240" w:lineRule="auto"/>
        <w:rPr>
          <w:rFonts w:eastAsia="Times New Roman" w:cs="Times New Roman"/>
          <w:sz w:val="28"/>
          <w:szCs w:val="28"/>
          <w:lang w:eastAsia="ru-RU"/>
        </w:rPr>
      </w:pPr>
      <w:r w:rsidRPr="008B4980">
        <w:rPr>
          <w:rFonts w:eastAsia="Times New Roman" w:cs="Times New Roman"/>
          <w:sz w:val="28"/>
          <w:szCs w:val="28"/>
          <w:lang w:eastAsia="ru-RU"/>
        </w:rPr>
        <w:t>шихта (руда и известняк);</w:t>
      </w:r>
    </w:p>
    <w:p w14:paraId="45633394" w14:textId="77777777" w:rsidR="008B4980" w:rsidRPr="008B4980" w:rsidRDefault="008B4980" w:rsidP="008B4980">
      <w:pPr>
        <w:numPr>
          <w:ilvl w:val="0"/>
          <w:numId w:val="101"/>
        </w:numPr>
        <w:spacing w:before="100" w:beforeAutospacing="1" w:after="100" w:afterAutospacing="1" w:line="240" w:lineRule="auto"/>
        <w:rPr>
          <w:rFonts w:eastAsia="Times New Roman" w:cs="Times New Roman"/>
          <w:sz w:val="28"/>
          <w:szCs w:val="28"/>
          <w:lang w:eastAsia="ru-RU"/>
        </w:rPr>
      </w:pPr>
      <w:r w:rsidRPr="008B4980">
        <w:rPr>
          <w:rFonts w:eastAsia="Times New Roman" w:cs="Times New Roman"/>
          <w:sz w:val="28"/>
          <w:szCs w:val="28"/>
          <w:lang w:eastAsia="ru-RU"/>
        </w:rPr>
        <w:t>коксовый уголь;</w:t>
      </w:r>
    </w:p>
    <w:p w14:paraId="09BE8431" w14:textId="77777777" w:rsidR="008B4980" w:rsidRPr="008B4980" w:rsidRDefault="008B4980" w:rsidP="008B4980">
      <w:pPr>
        <w:numPr>
          <w:ilvl w:val="0"/>
          <w:numId w:val="101"/>
        </w:numPr>
        <w:spacing w:before="100" w:beforeAutospacing="1" w:after="100" w:afterAutospacing="1" w:line="240" w:lineRule="auto"/>
        <w:rPr>
          <w:rFonts w:eastAsia="Times New Roman" w:cs="Times New Roman"/>
          <w:sz w:val="28"/>
          <w:szCs w:val="28"/>
          <w:lang w:eastAsia="ru-RU"/>
        </w:rPr>
      </w:pPr>
      <w:r w:rsidRPr="008B4980">
        <w:rPr>
          <w:rFonts w:eastAsia="Times New Roman" w:cs="Times New Roman"/>
          <w:sz w:val="28"/>
          <w:szCs w:val="28"/>
          <w:lang w:eastAsia="ru-RU"/>
        </w:rPr>
        <w:lastRenderedPageBreak/>
        <w:t>загрузочный подъемник;</w:t>
      </w:r>
    </w:p>
    <w:p w14:paraId="6CE213F4" w14:textId="77777777" w:rsidR="008B4980" w:rsidRPr="008B4980" w:rsidRDefault="008B4980" w:rsidP="008B4980">
      <w:pPr>
        <w:numPr>
          <w:ilvl w:val="0"/>
          <w:numId w:val="101"/>
        </w:numPr>
        <w:spacing w:before="100" w:beforeAutospacing="1" w:after="100" w:afterAutospacing="1" w:line="240" w:lineRule="auto"/>
        <w:rPr>
          <w:rFonts w:eastAsia="Times New Roman" w:cs="Times New Roman"/>
          <w:sz w:val="28"/>
          <w:szCs w:val="28"/>
          <w:lang w:eastAsia="ru-RU"/>
        </w:rPr>
      </w:pPr>
      <w:r w:rsidRPr="008B4980">
        <w:rPr>
          <w:rFonts w:eastAsia="Times New Roman" w:cs="Times New Roman"/>
          <w:sz w:val="28"/>
          <w:szCs w:val="28"/>
          <w:lang w:eastAsia="ru-RU"/>
        </w:rPr>
        <w:t>колошник, предотвращающий попадание газов из домны в атмосферу;</w:t>
      </w:r>
    </w:p>
    <w:p w14:paraId="382474C6" w14:textId="77777777" w:rsidR="008B4980" w:rsidRPr="008B4980" w:rsidRDefault="008B4980" w:rsidP="008B4980">
      <w:pPr>
        <w:numPr>
          <w:ilvl w:val="0"/>
          <w:numId w:val="101"/>
        </w:numPr>
        <w:spacing w:before="100" w:beforeAutospacing="1" w:after="100" w:afterAutospacing="1" w:line="240" w:lineRule="auto"/>
        <w:rPr>
          <w:rFonts w:eastAsia="Times New Roman" w:cs="Times New Roman"/>
          <w:sz w:val="28"/>
          <w:szCs w:val="28"/>
          <w:lang w:eastAsia="ru-RU"/>
        </w:rPr>
      </w:pPr>
      <w:r w:rsidRPr="008B4980">
        <w:rPr>
          <w:rFonts w:eastAsia="Times New Roman" w:cs="Times New Roman"/>
          <w:sz w:val="28"/>
          <w:szCs w:val="28"/>
          <w:lang w:eastAsia="ru-RU"/>
        </w:rPr>
        <w:t>слой загруженного кокса;</w:t>
      </w:r>
    </w:p>
    <w:p w14:paraId="69A09097" w14:textId="77777777" w:rsidR="008B4980" w:rsidRPr="008B4980" w:rsidRDefault="008B4980" w:rsidP="008B4980">
      <w:pPr>
        <w:numPr>
          <w:ilvl w:val="0"/>
          <w:numId w:val="101"/>
        </w:numPr>
        <w:spacing w:before="100" w:beforeAutospacing="1" w:after="100" w:afterAutospacing="1" w:line="240" w:lineRule="auto"/>
        <w:rPr>
          <w:rFonts w:eastAsia="Times New Roman" w:cs="Times New Roman"/>
          <w:sz w:val="28"/>
          <w:szCs w:val="28"/>
          <w:lang w:eastAsia="ru-RU"/>
        </w:rPr>
      </w:pPr>
      <w:r w:rsidRPr="008B4980">
        <w:rPr>
          <w:rFonts w:eastAsia="Times New Roman" w:cs="Times New Roman"/>
          <w:sz w:val="28"/>
          <w:szCs w:val="28"/>
          <w:lang w:eastAsia="ru-RU"/>
        </w:rPr>
        <w:t>шихтовый слой;</w:t>
      </w:r>
    </w:p>
    <w:p w14:paraId="4FD7E7B1" w14:textId="77777777" w:rsidR="008B4980" w:rsidRPr="008B4980" w:rsidRDefault="008B4980" w:rsidP="008B4980">
      <w:pPr>
        <w:numPr>
          <w:ilvl w:val="0"/>
          <w:numId w:val="101"/>
        </w:numPr>
        <w:spacing w:before="100" w:beforeAutospacing="1" w:after="100" w:afterAutospacing="1" w:line="240" w:lineRule="auto"/>
        <w:rPr>
          <w:rFonts w:eastAsia="Times New Roman" w:cs="Times New Roman"/>
          <w:sz w:val="28"/>
          <w:szCs w:val="28"/>
          <w:lang w:eastAsia="ru-RU"/>
        </w:rPr>
      </w:pPr>
      <w:r w:rsidRPr="008B4980">
        <w:rPr>
          <w:rFonts w:eastAsia="Times New Roman" w:cs="Times New Roman"/>
          <w:sz w:val="28"/>
          <w:szCs w:val="28"/>
          <w:lang w:eastAsia="ru-RU"/>
        </w:rPr>
        <w:t>воздушные нагнетатели;</w:t>
      </w:r>
    </w:p>
    <w:p w14:paraId="28E04E4A" w14:textId="77777777" w:rsidR="008B4980" w:rsidRPr="008B4980" w:rsidRDefault="008B4980" w:rsidP="008B4980">
      <w:pPr>
        <w:numPr>
          <w:ilvl w:val="0"/>
          <w:numId w:val="101"/>
        </w:numPr>
        <w:spacing w:before="100" w:beforeAutospacing="1" w:after="100" w:afterAutospacing="1" w:line="240" w:lineRule="auto"/>
        <w:rPr>
          <w:rFonts w:eastAsia="Times New Roman" w:cs="Times New Roman"/>
          <w:sz w:val="28"/>
          <w:szCs w:val="28"/>
          <w:lang w:eastAsia="ru-RU"/>
        </w:rPr>
      </w:pPr>
      <w:r w:rsidRPr="008B4980">
        <w:rPr>
          <w:rFonts w:eastAsia="Times New Roman" w:cs="Times New Roman"/>
          <w:sz w:val="28"/>
          <w:szCs w:val="28"/>
          <w:lang w:eastAsia="ru-RU"/>
        </w:rPr>
        <w:t>отводимый шлак;</w:t>
      </w:r>
    </w:p>
    <w:p w14:paraId="40283052" w14:textId="77777777" w:rsidR="008B4980" w:rsidRPr="008B4980" w:rsidRDefault="008B4980" w:rsidP="008B4980">
      <w:pPr>
        <w:numPr>
          <w:ilvl w:val="0"/>
          <w:numId w:val="101"/>
        </w:numPr>
        <w:spacing w:before="100" w:beforeAutospacing="1" w:after="100" w:afterAutospacing="1" w:line="240" w:lineRule="auto"/>
        <w:rPr>
          <w:rFonts w:eastAsia="Times New Roman" w:cs="Times New Roman"/>
          <w:sz w:val="28"/>
          <w:szCs w:val="28"/>
          <w:lang w:eastAsia="ru-RU"/>
        </w:rPr>
      </w:pPr>
      <w:r w:rsidRPr="008B4980">
        <w:rPr>
          <w:rFonts w:eastAsia="Times New Roman" w:cs="Times New Roman"/>
          <w:sz w:val="28"/>
          <w:szCs w:val="28"/>
          <w:lang w:eastAsia="ru-RU"/>
        </w:rPr>
        <w:t>литьевой чугун;</w:t>
      </w:r>
    </w:p>
    <w:p w14:paraId="60D27F8C" w14:textId="77777777" w:rsidR="008B4980" w:rsidRPr="008B4980" w:rsidRDefault="008B4980" w:rsidP="008B4980">
      <w:pPr>
        <w:numPr>
          <w:ilvl w:val="0"/>
          <w:numId w:val="101"/>
        </w:numPr>
        <w:spacing w:before="100" w:beforeAutospacing="1" w:after="100" w:afterAutospacing="1" w:line="240" w:lineRule="auto"/>
        <w:rPr>
          <w:rFonts w:eastAsia="Times New Roman" w:cs="Times New Roman"/>
          <w:sz w:val="28"/>
          <w:szCs w:val="28"/>
          <w:lang w:eastAsia="ru-RU"/>
        </w:rPr>
      </w:pPr>
      <w:r w:rsidRPr="008B4980">
        <w:rPr>
          <w:rFonts w:eastAsia="Times New Roman" w:cs="Times New Roman"/>
          <w:sz w:val="28"/>
          <w:szCs w:val="28"/>
          <w:lang w:eastAsia="ru-RU"/>
        </w:rPr>
        <w:t>емкость для приема шлака;</w:t>
      </w:r>
    </w:p>
    <w:p w14:paraId="0673FBD3" w14:textId="77777777" w:rsidR="008B4980" w:rsidRPr="008B4980" w:rsidRDefault="008B4980" w:rsidP="008B4980">
      <w:pPr>
        <w:numPr>
          <w:ilvl w:val="0"/>
          <w:numId w:val="101"/>
        </w:numPr>
        <w:spacing w:before="100" w:beforeAutospacing="1" w:after="100" w:afterAutospacing="1" w:line="240" w:lineRule="auto"/>
        <w:rPr>
          <w:rFonts w:eastAsia="Times New Roman" w:cs="Times New Roman"/>
          <w:sz w:val="28"/>
          <w:szCs w:val="28"/>
          <w:lang w:eastAsia="ru-RU"/>
        </w:rPr>
      </w:pPr>
      <w:r w:rsidRPr="008B4980">
        <w:rPr>
          <w:rFonts w:eastAsia="Times New Roman" w:cs="Times New Roman"/>
          <w:sz w:val="28"/>
          <w:szCs w:val="28"/>
          <w:lang w:eastAsia="ru-RU"/>
        </w:rPr>
        <w:t>приемный ковш для расплава;</w:t>
      </w:r>
    </w:p>
    <w:p w14:paraId="2A907897" w14:textId="77777777" w:rsidR="008B4980" w:rsidRPr="008B4980" w:rsidRDefault="008B4980" w:rsidP="008B4980">
      <w:pPr>
        <w:numPr>
          <w:ilvl w:val="0"/>
          <w:numId w:val="101"/>
        </w:numPr>
        <w:spacing w:before="100" w:beforeAutospacing="1" w:after="100" w:afterAutospacing="1" w:line="240" w:lineRule="auto"/>
        <w:rPr>
          <w:rFonts w:eastAsia="Times New Roman" w:cs="Times New Roman"/>
          <w:sz w:val="28"/>
          <w:szCs w:val="28"/>
          <w:lang w:eastAsia="ru-RU"/>
        </w:rPr>
      </w:pPr>
      <w:r w:rsidRPr="008B4980">
        <w:rPr>
          <w:rFonts w:eastAsia="Times New Roman" w:cs="Times New Roman"/>
          <w:sz w:val="28"/>
          <w:szCs w:val="28"/>
          <w:lang w:eastAsia="ru-RU"/>
        </w:rPr>
        <w:t>установка типа Циклон, очищающая от пыли доменный газ;</w:t>
      </w:r>
    </w:p>
    <w:p w14:paraId="036EEF68" w14:textId="77777777" w:rsidR="008B4980" w:rsidRPr="008B4980" w:rsidRDefault="008B4980" w:rsidP="008B4980">
      <w:pPr>
        <w:numPr>
          <w:ilvl w:val="0"/>
          <w:numId w:val="101"/>
        </w:numPr>
        <w:spacing w:before="100" w:beforeAutospacing="1" w:after="100" w:afterAutospacing="1" w:line="240" w:lineRule="auto"/>
        <w:rPr>
          <w:rFonts w:eastAsia="Times New Roman" w:cs="Times New Roman"/>
          <w:sz w:val="28"/>
          <w:szCs w:val="28"/>
          <w:lang w:eastAsia="ru-RU"/>
        </w:rPr>
      </w:pPr>
      <w:r w:rsidRPr="008B4980">
        <w:rPr>
          <w:rFonts w:eastAsia="Times New Roman" w:cs="Times New Roman"/>
          <w:sz w:val="28"/>
          <w:szCs w:val="28"/>
          <w:lang w:eastAsia="ru-RU"/>
        </w:rPr>
        <w:t>кауперы, регенераторы газов;</w:t>
      </w:r>
    </w:p>
    <w:p w14:paraId="51E3253F" w14:textId="77777777" w:rsidR="008B4980" w:rsidRPr="008B4980" w:rsidRDefault="008B4980" w:rsidP="008B4980">
      <w:pPr>
        <w:numPr>
          <w:ilvl w:val="0"/>
          <w:numId w:val="101"/>
        </w:numPr>
        <w:spacing w:before="100" w:beforeAutospacing="1" w:after="100" w:afterAutospacing="1" w:line="240" w:lineRule="auto"/>
        <w:rPr>
          <w:rFonts w:eastAsia="Times New Roman" w:cs="Times New Roman"/>
          <w:sz w:val="28"/>
          <w:szCs w:val="28"/>
          <w:lang w:eastAsia="ru-RU"/>
        </w:rPr>
      </w:pPr>
      <w:proofErr w:type="spellStart"/>
      <w:r w:rsidRPr="008B4980">
        <w:rPr>
          <w:rFonts w:eastAsia="Times New Roman" w:cs="Times New Roman"/>
          <w:sz w:val="28"/>
          <w:szCs w:val="28"/>
          <w:lang w:eastAsia="ru-RU"/>
        </w:rPr>
        <w:t>дымоотводящая</w:t>
      </w:r>
      <w:proofErr w:type="spellEnd"/>
      <w:r w:rsidRPr="008B4980">
        <w:rPr>
          <w:rFonts w:eastAsia="Times New Roman" w:cs="Times New Roman"/>
          <w:sz w:val="28"/>
          <w:szCs w:val="28"/>
          <w:lang w:eastAsia="ru-RU"/>
        </w:rPr>
        <w:t xml:space="preserve"> труба;</w:t>
      </w:r>
    </w:p>
    <w:p w14:paraId="1218D222" w14:textId="77777777" w:rsidR="008B4980" w:rsidRPr="008B4980" w:rsidRDefault="008B4980" w:rsidP="008B4980">
      <w:pPr>
        <w:numPr>
          <w:ilvl w:val="0"/>
          <w:numId w:val="101"/>
        </w:numPr>
        <w:spacing w:before="100" w:beforeAutospacing="1" w:after="100" w:afterAutospacing="1" w:line="240" w:lineRule="auto"/>
        <w:rPr>
          <w:rFonts w:eastAsia="Times New Roman" w:cs="Times New Roman"/>
          <w:sz w:val="28"/>
          <w:szCs w:val="28"/>
          <w:lang w:eastAsia="ru-RU"/>
        </w:rPr>
      </w:pPr>
      <w:proofErr w:type="spellStart"/>
      <w:r w:rsidRPr="008B4980">
        <w:rPr>
          <w:rFonts w:eastAsia="Times New Roman" w:cs="Times New Roman"/>
          <w:sz w:val="28"/>
          <w:szCs w:val="28"/>
          <w:lang w:eastAsia="ru-RU"/>
        </w:rPr>
        <w:t>воздухоподвод</w:t>
      </w:r>
      <w:proofErr w:type="spellEnd"/>
      <w:r w:rsidRPr="008B4980">
        <w:rPr>
          <w:rFonts w:eastAsia="Times New Roman" w:cs="Times New Roman"/>
          <w:sz w:val="28"/>
          <w:szCs w:val="28"/>
          <w:lang w:eastAsia="ru-RU"/>
        </w:rPr>
        <w:t xml:space="preserve"> в кауперы;</w:t>
      </w:r>
    </w:p>
    <w:p w14:paraId="5D421992" w14:textId="77777777" w:rsidR="008B4980" w:rsidRPr="008B4980" w:rsidRDefault="008B4980" w:rsidP="008B4980">
      <w:pPr>
        <w:numPr>
          <w:ilvl w:val="0"/>
          <w:numId w:val="101"/>
        </w:numPr>
        <w:spacing w:before="100" w:beforeAutospacing="1" w:after="100" w:afterAutospacing="1" w:line="240" w:lineRule="auto"/>
        <w:rPr>
          <w:rFonts w:eastAsia="Times New Roman" w:cs="Times New Roman"/>
          <w:sz w:val="28"/>
          <w:szCs w:val="28"/>
          <w:lang w:eastAsia="ru-RU"/>
        </w:rPr>
      </w:pPr>
      <w:r w:rsidRPr="008B4980">
        <w:rPr>
          <w:rFonts w:eastAsia="Times New Roman" w:cs="Times New Roman"/>
          <w:sz w:val="28"/>
          <w:szCs w:val="28"/>
          <w:lang w:eastAsia="ru-RU"/>
        </w:rPr>
        <w:t>угольный порошок;</w:t>
      </w:r>
    </w:p>
    <w:p w14:paraId="4BDBF139" w14:textId="77777777" w:rsidR="008B4980" w:rsidRPr="008B4980" w:rsidRDefault="008B4980" w:rsidP="008B4980">
      <w:pPr>
        <w:numPr>
          <w:ilvl w:val="0"/>
          <w:numId w:val="101"/>
        </w:numPr>
        <w:spacing w:before="100" w:beforeAutospacing="1" w:after="100" w:afterAutospacing="1" w:line="240" w:lineRule="auto"/>
        <w:rPr>
          <w:rFonts w:eastAsia="Times New Roman" w:cs="Times New Roman"/>
          <w:sz w:val="28"/>
          <w:szCs w:val="28"/>
          <w:lang w:eastAsia="ru-RU"/>
        </w:rPr>
      </w:pPr>
      <w:r w:rsidRPr="008B4980">
        <w:rPr>
          <w:rFonts w:eastAsia="Times New Roman" w:cs="Times New Roman"/>
          <w:sz w:val="28"/>
          <w:szCs w:val="28"/>
          <w:lang w:eastAsia="ru-RU"/>
        </w:rPr>
        <w:t>печь для спекания кокса;</w:t>
      </w:r>
    </w:p>
    <w:p w14:paraId="4FC1E2DC" w14:textId="77777777" w:rsidR="008B4980" w:rsidRPr="008B4980" w:rsidRDefault="008B4980" w:rsidP="008B4980">
      <w:pPr>
        <w:numPr>
          <w:ilvl w:val="0"/>
          <w:numId w:val="101"/>
        </w:numPr>
        <w:spacing w:before="100" w:beforeAutospacing="1" w:after="100" w:afterAutospacing="1" w:line="240" w:lineRule="auto"/>
        <w:rPr>
          <w:rFonts w:eastAsia="Times New Roman" w:cs="Times New Roman"/>
          <w:sz w:val="28"/>
          <w:szCs w:val="28"/>
          <w:lang w:eastAsia="ru-RU"/>
        </w:rPr>
      </w:pPr>
      <w:r w:rsidRPr="008B4980">
        <w:rPr>
          <w:rFonts w:eastAsia="Times New Roman" w:cs="Times New Roman"/>
          <w:sz w:val="28"/>
          <w:szCs w:val="28"/>
          <w:lang w:eastAsia="ru-RU"/>
        </w:rPr>
        <w:t>емкость для хранения кокса;</w:t>
      </w:r>
    </w:p>
    <w:p w14:paraId="5C28F2E1" w14:textId="77777777" w:rsidR="008B4980" w:rsidRPr="008B4980" w:rsidRDefault="008B4980" w:rsidP="008B4980">
      <w:pPr>
        <w:numPr>
          <w:ilvl w:val="0"/>
          <w:numId w:val="101"/>
        </w:numPr>
        <w:spacing w:before="100" w:beforeAutospacing="1" w:after="100" w:afterAutospacing="1" w:line="240" w:lineRule="auto"/>
        <w:rPr>
          <w:rFonts w:eastAsia="Times New Roman" w:cs="Times New Roman"/>
          <w:sz w:val="28"/>
          <w:szCs w:val="28"/>
          <w:lang w:eastAsia="ru-RU"/>
        </w:rPr>
      </w:pPr>
      <w:r w:rsidRPr="008B4980">
        <w:rPr>
          <w:rFonts w:eastAsia="Times New Roman" w:cs="Times New Roman"/>
          <w:sz w:val="28"/>
          <w:szCs w:val="28"/>
          <w:lang w:eastAsia="ru-RU"/>
        </w:rPr>
        <w:t>отведение колошникового газа высокой температуры.</w:t>
      </w:r>
    </w:p>
    <w:p w14:paraId="29FA7D3A" w14:textId="77777777" w:rsidR="008B4980" w:rsidRPr="008B4980" w:rsidRDefault="008B4980" w:rsidP="008B4980">
      <w:pPr>
        <w:spacing w:after="0" w:line="360" w:lineRule="auto"/>
        <w:contextualSpacing/>
        <w:jc w:val="both"/>
        <w:rPr>
          <w:rFonts w:eastAsia="Times New Roman" w:cs="Times New Roman"/>
          <w:sz w:val="28"/>
          <w:szCs w:val="28"/>
          <w:lang w:eastAsia="ru-RU"/>
        </w:rPr>
      </w:pPr>
      <w:r w:rsidRPr="008B4980">
        <w:rPr>
          <w:rFonts w:eastAsia="Times New Roman" w:cs="Times New Roman"/>
          <w:sz w:val="28"/>
          <w:szCs w:val="28"/>
          <w:lang w:eastAsia="ru-RU"/>
        </w:rPr>
        <w:t>Доменная печь обслуживается вспомогательными системами.</w:t>
      </w:r>
    </w:p>
    <w:p w14:paraId="09A2EB99" w14:textId="77777777" w:rsidR="008B4980" w:rsidRPr="008B4980" w:rsidRDefault="008B4980" w:rsidP="008B4980">
      <w:pPr>
        <w:spacing w:after="0" w:line="360" w:lineRule="auto"/>
        <w:contextualSpacing/>
        <w:jc w:val="both"/>
        <w:rPr>
          <w:rFonts w:eastAsia="Times New Roman" w:cs="Times New Roman"/>
          <w:sz w:val="28"/>
          <w:szCs w:val="28"/>
          <w:lang w:eastAsia="ru-RU"/>
        </w:rPr>
      </w:pPr>
      <w:r w:rsidRPr="008B4980">
        <w:rPr>
          <w:rFonts w:eastAsia="Times New Roman" w:cs="Times New Roman"/>
          <w:sz w:val="28"/>
          <w:szCs w:val="28"/>
          <w:lang w:eastAsia="ru-RU"/>
        </w:rPr>
        <w:t>Колошник – это затвор домны. От его исправной работы зависит экологическая обстановка вокруг производства.</w:t>
      </w:r>
    </w:p>
    <w:p w14:paraId="4A34F1AC" w14:textId="77777777" w:rsidR="008B4980" w:rsidRPr="008B4980" w:rsidRDefault="008B4980" w:rsidP="008B4980">
      <w:pPr>
        <w:rPr>
          <w:sz w:val="28"/>
          <w:szCs w:val="28"/>
        </w:rPr>
      </w:pPr>
      <w:r w:rsidRPr="008B4980">
        <w:rPr>
          <w:noProof/>
          <w:sz w:val="28"/>
          <w:szCs w:val="28"/>
          <w:lang w:eastAsia="ru-RU"/>
        </w:rPr>
        <w:drawing>
          <wp:anchor distT="0" distB="0" distL="114300" distR="114300" simplePos="0" relativeHeight="251588608" behindDoc="0" locked="0" layoutInCell="1" allowOverlap="1" wp14:anchorId="7E33AE87" wp14:editId="1FBB6064">
            <wp:simplePos x="0" y="0"/>
            <wp:positionH relativeFrom="margin">
              <wp:align>left</wp:align>
            </wp:positionH>
            <wp:positionV relativeFrom="paragraph">
              <wp:posOffset>-635</wp:posOffset>
            </wp:positionV>
            <wp:extent cx="1990725" cy="3756025"/>
            <wp:effectExtent l="0" t="0" r="9525" b="0"/>
            <wp:wrapThrough wrapText="bothSides">
              <wp:wrapPolygon edited="0">
                <wp:start x="0" y="0"/>
                <wp:lineTo x="0" y="21472"/>
                <wp:lineTo x="21497" y="21472"/>
                <wp:lineTo x="21497" y="0"/>
                <wp:lineTo x="0" y="0"/>
              </wp:wrapPolygon>
            </wp:wrapThrough>
            <wp:docPr id="299" name="Рисунок 5" descr="https://stankiexpert.ru/wp-content/uploads/2018/02/domennaya-pech-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tankiexpert.ru/wp-content/uploads/2018/02/domennaya-pech-4.jpg"/>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1990725" cy="3756025"/>
                    </a:xfrm>
                    <a:prstGeom prst="rect">
                      <a:avLst/>
                    </a:prstGeom>
                    <a:noFill/>
                    <a:ln>
                      <a:noFill/>
                    </a:ln>
                  </pic:spPr>
                </pic:pic>
              </a:graphicData>
            </a:graphic>
          </wp:anchor>
        </w:drawing>
      </w:r>
    </w:p>
    <w:p w14:paraId="6C2829F3" w14:textId="77777777" w:rsidR="008B4980" w:rsidRPr="008B4980" w:rsidRDefault="008B4980" w:rsidP="008B4980">
      <w:pPr>
        <w:numPr>
          <w:ilvl w:val="0"/>
          <w:numId w:val="102"/>
        </w:numPr>
        <w:spacing w:before="100" w:beforeAutospacing="1" w:after="100" w:afterAutospacing="1" w:line="240" w:lineRule="auto"/>
        <w:rPr>
          <w:rFonts w:eastAsia="Times New Roman" w:cs="Times New Roman"/>
          <w:sz w:val="28"/>
          <w:szCs w:val="28"/>
          <w:lang w:eastAsia="ru-RU"/>
        </w:rPr>
      </w:pPr>
      <w:r w:rsidRPr="008B4980">
        <w:rPr>
          <w:rFonts w:eastAsia="Times New Roman" w:cs="Times New Roman"/>
          <w:sz w:val="28"/>
          <w:szCs w:val="28"/>
          <w:lang w:eastAsia="ru-RU"/>
        </w:rPr>
        <w:t>воронка приемная;</w:t>
      </w:r>
    </w:p>
    <w:p w14:paraId="5BDE40A4" w14:textId="77777777" w:rsidR="008B4980" w:rsidRPr="008B4980" w:rsidRDefault="008B4980" w:rsidP="008B4980">
      <w:pPr>
        <w:numPr>
          <w:ilvl w:val="0"/>
          <w:numId w:val="102"/>
        </w:numPr>
        <w:spacing w:before="100" w:beforeAutospacing="1" w:after="100" w:afterAutospacing="1" w:line="240" w:lineRule="auto"/>
        <w:rPr>
          <w:rFonts w:eastAsia="Times New Roman" w:cs="Times New Roman"/>
          <w:sz w:val="28"/>
          <w:szCs w:val="28"/>
          <w:lang w:eastAsia="ru-RU"/>
        </w:rPr>
      </w:pPr>
      <w:r w:rsidRPr="008B4980">
        <w:rPr>
          <w:rFonts w:eastAsia="Times New Roman" w:cs="Times New Roman"/>
          <w:sz w:val="28"/>
          <w:szCs w:val="28"/>
          <w:lang w:eastAsia="ru-RU"/>
        </w:rPr>
        <w:t>воронка маленького конуса, вращающаяся;</w:t>
      </w:r>
    </w:p>
    <w:p w14:paraId="7862CD09" w14:textId="77777777" w:rsidR="008B4980" w:rsidRPr="008B4980" w:rsidRDefault="008B4980" w:rsidP="008B4980">
      <w:pPr>
        <w:numPr>
          <w:ilvl w:val="0"/>
          <w:numId w:val="102"/>
        </w:numPr>
        <w:spacing w:before="100" w:beforeAutospacing="1" w:after="100" w:afterAutospacing="1" w:line="240" w:lineRule="auto"/>
        <w:rPr>
          <w:rFonts w:eastAsia="Times New Roman" w:cs="Times New Roman"/>
          <w:sz w:val="28"/>
          <w:szCs w:val="28"/>
          <w:lang w:eastAsia="ru-RU"/>
        </w:rPr>
      </w:pPr>
      <w:r w:rsidRPr="008B4980">
        <w:rPr>
          <w:rFonts w:eastAsia="Times New Roman" w:cs="Times New Roman"/>
          <w:sz w:val="28"/>
          <w:szCs w:val="28"/>
          <w:lang w:eastAsia="ru-RU"/>
        </w:rPr>
        <w:t>конус маленький;</w:t>
      </w:r>
    </w:p>
    <w:p w14:paraId="0160BCF9" w14:textId="77777777" w:rsidR="008B4980" w:rsidRPr="008B4980" w:rsidRDefault="008B4980" w:rsidP="008B4980">
      <w:pPr>
        <w:numPr>
          <w:ilvl w:val="0"/>
          <w:numId w:val="102"/>
        </w:numPr>
        <w:spacing w:before="100" w:beforeAutospacing="1" w:after="100" w:afterAutospacing="1" w:line="240" w:lineRule="auto"/>
        <w:rPr>
          <w:rFonts w:eastAsia="Times New Roman" w:cs="Times New Roman"/>
          <w:sz w:val="28"/>
          <w:szCs w:val="28"/>
          <w:lang w:eastAsia="ru-RU"/>
        </w:rPr>
      </w:pPr>
      <w:proofErr w:type="spellStart"/>
      <w:r w:rsidRPr="008B4980">
        <w:rPr>
          <w:rFonts w:eastAsia="Times New Roman" w:cs="Times New Roman"/>
          <w:sz w:val="28"/>
          <w:szCs w:val="28"/>
          <w:lang w:eastAsia="ru-RU"/>
        </w:rPr>
        <w:t>межконусное</w:t>
      </w:r>
      <w:proofErr w:type="spellEnd"/>
      <w:r w:rsidRPr="008B4980">
        <w:rPr>
          <w:rFonts w:eastAsia="Times New Roman" w:cs="Times New Roman"/>
          <w:sz w:val="28"/>
          <w:szCs w:val="28"/>
          <w:lang w:eastAsia="ru-RU"/>
        </w:rPr>
        <w:t xml:space="preserve"> пространство;</w:t>
      </w:r>
    </w:p>
    <w:p w14:paraId="773E42BE" w14:textId="77777777" w:rsidR="008B4980" w:rsidRPr="008B4980" w:rsidRDefault="008B4980" w:rsidP="008B4980">
      <w:pPr>
        <w:numPr>
          <w:ilvl w:val="0"/>
          <w:numId w:val="102"/>
        </w:numPr>
        <w:spacing w:before="100" w:beforeAutospacing="1" w:after="100" w:afterAutospacing="1" w:line="240" w:lineRule="auto"/>
        <w:rPr>
          <w:rFonts w:eastAsia="Times New Roman" w:cs="Times New Roman"/>
          <w:sz w:val="28"/>
          <w:szCs w:val="28"/>
          <w:lang w:eastAsia="ru-RU"/>
        </w:rPr>
      </w:pPr>
      <w:r w:rsidRPr="008B4980">
        <w:rPr>
          <w:rFonts w:eastAsia="Times New Roman" w:cs="Times New Roman"/>
          <w:sz w:val="28"/>
          <w:szCs w:val="28"/>
          <w:lang w:eastAsia="ru-RU"/>
        </w:rPr>
        <w:t>конус большой;</w:t>
      </w:r>
    </w:p>
    <w:p w14:paraId="2A936C43" w14:textId="77777777" w:rsidR="008B4980" w:rsidRPr="008B4980" w:rsidRDefault="008B4980" w:rsidP="008B4980">
      <w:pPr>
        <w:numPr>
          <w:ilvl w:val="0"/>
          <w:numId w:val="102"/>
        </w:numPr>
        <w:spacing w:before="100" w:beforeAutospacing="1" w:after="100" w:afterAutospacing="1" w:line="240" w:lineRule="auto"/>
        <w:rPr>
          <w:rFonts w:eastAsia="Times New Roman" w:cs="Times New Roman"/>
          <w:sz w:val="28"/>
          <w:szCs w:val="28"/>
          <w:lang w:eastAsia="ru-RU"/>
        </w:rPr>
      </w:pPr>
      <w:r w:rsidRPr="008B4980">
        <w:rPr>
          <w:rFonts w:eastAsia="Times New Roman" w:cs="Times New Roman"/>
          <w:sz w:val="28"/>
          <w:szCs w:val="28"/>
          <w:lang w:eastAsia="ru-RU"/>
        </w:rPr>
        <w:t>скип.</w:t>
      </w:r>
    </w:p>
    <w:p w14:paraId="74AD014E" w14:textId="77777777" w:rsidR="008B4980" w:rsidRPr="008B4980" w:rsidRDefault="008B4980" w:rsidP="008B4980">
      <w:pPr>
        <w:spacing w:before="100" w:beforeAutospacing="1" w:after="100" w:afterAutospacing="1" w:line="240" w:lineRule="auto"/>
        <w:rPr>
          <w:rFonts w:eastAsia="Times New Roman" w:cs="Times New Roman"/>
          <w:sz w:val="28"/>
          <w:szCs w:val="28"/>
          <w:lang w:eastAsia="ru-RU"/>
        </w:rPr>
      </w:pPr>
    </w:p>
    <w:p w14:paraId="2C180BAB" w14:textId="77777777" w:rsidR="008B4980" w:rsidRPr="008B4980" w:rsidRDefault="008B4980" w:rsidP="008B4980">
      <w:pPr>
        <w:spacing w:before="100" w:beforeAutospacing="1" w:after="100" w:afterAutospacing="1" w:line="240" w:lineRule="auto"/>
        <w:rPr>
          <w:rFonts w:eastAsia="Times New Roman" w:cs="Times New Roman"/>
          <w:sz w:val="28"/>
          <w:szCs w:val="28"/>
          <w:lang w:eastAsia="ru-RU"/>
        </w:rPr>
      </w:pPr>
    </w:p>
    <w:p w14:paraId="31845C30" w14:textId="77777777" w:rsidR="008B4980" w:rsidRPr="008B4980" w:rsidRDefault="008B4980" w:rsidP="008B4980">
      <w:pPr>
        <w:spacing w:before="100" w:beforeAutospacing="1" w:after="100" w:afterAutospacing="1" w:line="240" w:lineRule="auto"/>
        <w:rPr>
          <w:rFonts w:eastAsia="Times New Roman" w:cs="Times New Roman"/>
          <w:sz w:val="28"/>
          <w:szCs w:val="28"/>
          <w:lang w:eastAsia="ru-RU"/>
        </w:rPr>
      </w:pPr>
    </w:p>
    <w:p w14:paraId="3DD178B3" w14:textId="77777777" w:rsidR="008B4980" w:rsidRPr="008B4980" w:rsidRDefault="008B4980" w:rsidP="008B4980">
      <w:pPr>
        <w:spacing w:after="0" w:line="360" w:lineRule="auto"/>
        <w:jc w:val="both"/>
        <w:rPr>
          <w:rFonts w:eastAsia="Times New Roman" w:cs="Times New Roman"/>
          <w:sz w:val="28"/>
          <w:szCs w:val="28"/>
          <w:lang w:eastAsia="ru-RU"/>
        </w:rPr>
      </w:pPr>
      <w:proofErr w:type="gramStart"/>
      <w:r w:rsidRPr="008B4980">
        <w:rPr>
          <w:rFonts w:eastAsia="Times New Roman" w:cs="Times New Roman"/>
          <w:sz w:val="28"/>
          <w:szCs w:val="28"/>
          <w:lang w:eastAsia="ru-RU"/>
        </w:rPr>
        <w:t>Принцип работы колошника</w:t>
      </w:r>
      <w:proofErr w:type="gramEnd"/>
      <w:r w:rsidRPr="008B4980">
        <w:rPr>
          <w:rFonts w:eastAsia="Times New Roman" w:cs="Times New Roman"/>
          <w:sz w:val="28"/>
          <w:szCs w:val="28"/>
          <w:lang w:eastAsia="ru-RU"/>
        </w:rPr>
        <w:t xml:space="preserve"> следующий:</w:t>
      </w:r>
    </w:p>
    <w:p w14:paraId="28104E02" w14:textId="77777777" w:rsidR="008B4980" w:rsidRPr="008B4980" w:rsidRDefault="008B4980" w:rsidP="008B4980">
      <w:pPr>
        <w:numPr>
          <w:ilvl w:val="0"/>
          <w:numId w:val="103"/>
        </w:numPr>
        <w:spacing w:after="0" w:line="360" w:lineRule="auto"/>
        <w:jc w:val="both"/>
        <w:rPr>
          <w:rFonts w:eastAsia="Times New Roman" w:cs="Times New Roman"/>
          <w:sz w:val="28"/>
          <w:szCs w:val="28"/>
          <w:lang w:eastAsia="ru-RU"/>
        </w:rPr>
      </w:pPr>
      <w:r w:rsidRPr="008B4980">
        <w:rPr>
          <w:rFonts w:eastAsia="Times New Roman" w:cs="Times New Roman"/>
          <w:sz w:val="28"/>
          <w:szCs w:val="28"/>
          <w:lang w:eastAsia="ru-RU"/>
        </w:rPr>
        <w:t>Большой конус опущен, а малый поднят. Окошки во вращающейся воронке перекрыты.</w:t>
      </w:r>
    </w:p>
    <w:p w14:paraId="148D7A8C" w14:textId="77777777" w:rsidR="008B4980" w:rsidRPr="008B4980" w:rsidRDefault="008B4980" w:rsidP="008B4980">
      <w:pPr>
        <w:numPr>
          <w:ilvl w:val="0"/>
          <w:numId w:val="103"/>
        </w:numPr>
        <w:spacing w:after="0" w:line="360" w:lineRule="auto"/>
        <w:jc w:val="both"/>
        <w:rPr>
          <w:rFonts w:eastAsia="Times New Roman" w:cs="Times New Roman"/>
          <w:sz w:val="28"/>
          <w:szCs w:val="28"/>
          <w:lang w:eastAsia="ru-RU"/>
        </w:rPr>
      </w:pPr>
      <w:r w:rsidRPr="008B4980">
        <w:rPr>
          <w:rFonts w:eastAsia="Times New Roman" w:cs="Times New Roman"/>
          <w:sz w:val="28"/>
          <w:szCs w:val="28"/>
          <w:lang w:eastAsia="ru-RU"/>
        </w:rPr>
        <w:t>Скип осуществляет загрузку шихты.</w:t>
      </w:r>
    </w:p>
    <w:p w14:paraId="12A2FBD8" w14:textId="77777777" w:rsidR="008B4980" w:rsidRPr="008B4980" w:rsidRDefault="008B4980" w:rsidP="008B4980">
      <w:pPr>
        <w:numPr>
          <w:ilvl w:val="0"/>
          <w:numId w:val="103"/>
        </w:numPr>
        <w:spacing w:after="0" w:line="360" w:lineRule="auto"/>
        <w:jc w:val="both"/>
        <w:rPr>
          <w:rFonts w:eastAsia="Times New Roman" w:cs="Times New Roman"/>
          <w:sz w:val="28"/>
          <w:szCs w:val="28"/>
          <w:lang w:eastAsia="ru-RU"/>
        </w:rPr>
      </w:pPr>
      <w:r w:rsidRPr="008B4980">
        <w:rPr>
          <w:rFonts w:eastAsia="Times New Roman" w:cs="Times New Roman"/>
          <w:sz w:val="28"/>
          <w:szCs w:val="28"/>
          <w:lang w:eastAsia="ru-RU"/>
        </w:rPr>
        <w:lastRenderedPageBreak/>
        <w:t>Поворачиваясь, воронка открывает окна, и шихта осыпается на малый конус 3. затем возвращается на место.</w:t>
      </w:r>
    </w:p>
    <w:p w14:paraId="11A43CAD" w14:textId="77777777" w:rsidR="008B4980" w:rsidRPr="008B4980" w:rsidRDefault="008B4980" w:rsidP="008B4980">
      <w:pPr>
        <w:numPr>
          <w:ilvl w:val="0"/>
          <w:numId w:val="103"/>
        </w:numPr>
        <w:spacing w:after="0" w:line="360" w:lineRule="auto"/>
        <w:jc w:val="both"/>
        <w:rPr>
          <w:rFonts w:eastAsia="Times New Roman" w:cs="Times New Roman"/>
          <w:sz w:val="28"/>
          <w:szCs w:val="28"/>
          <w:lang w:eastAsia="ru-RU"/>
        </w:rPr>
      </w:pPr>
      <w:r w:rsidRPr="008B4980">
        <w:rPr>
          <w:rFonts w:eastAsia="Times New Roman" w:cs="Times New Roman"/>
          <w:sz w:val="28"/>
          <w:szCs w:val="28"/>
          <w:lang w:eastAsia="ru-RU"/>
        </w:rPr>
        <w:t>Конус поднимается, тем самым препятствует выходу доменных газов.</w:t>
      </w:r>
    </w:p>
    <w:p w14:paraId="64B87CF5" w14:textId="77777777" w:rsidR="008B4980" w:rsidRPr="008B4980" w:rsidRDefault="008B4980" w:rsidP="008B4980">
      <w:pPr>
        <w:numPr>
          <w:ilvl w:val="0"/>
          <w:numId w:val="103"/>
        </w:numPr>
        <w:spacing w:after="0" w:line="360" w:lineRule="auto"/>
        <w:jc w:val="both"/>
        <w:rPr>
          <w:rFonts w:eastAsia="Times New Roman" w:cs="Times New Roman"/>
          <w:sz w:val="28"/>
          <w:szCs w:val="28"/>
          <w:lang w:eastAsia="ru-RU"/>
        </w:rPr>
      </w:pPr>
      <w:r w:rsidRPr="008B4980">
        <w:rPr>
          <w:rFonts w:eastAsia="Times New Roman" w:cs="Times New Roman"/>
          <w:sz w:val="28"/>
          <w:szCs w:val="28"/>
          <w:lang w:eastAsia="ru-RU"/>
        </w:rPr>
        <w:t xml:space="preserve">Конус опускается для передачи шихты в </w:t>
      </w:r>
      <w:proofErr w:type="spellStart"/>
      <w:r w:rsidRPr="008B4980">
        <w:rPr>
          <w:rFonts w:eastAsia="Times New Roman" w:cs="Times New Roman"/>
          <w:sz w:val="28"/>
          <w:szCs w:val="28"/>
          <w:lang w:eastAsia="ru-RU"/>
        </w:rPr>
        <w:t>межконусное</w:t>
      </w:r>
      <w:proofErr w:type="spellEnd"/>
      <w:r w:rsidRPr="008B4980">
        <w:rPr>
          <w:rFonts w:eastAsia="Times New Roman" w:cs="Times New Roman"/>
          <w:sz w:val="28"/>
          <w:szCs w:val="28"/>
          <w:lang w:eastAsia="ru-RU"/>
        </w:rPr>
        <w:t xml:space="preserve"> пространство, затем поднимается на исходную позицию.</w:t>
      </w:r>
    </w:p>
    <w:p w14:paraId="149EA11E" w14:textId="77777777" w:rsidR="008B4980" w:rsidRPr="008B4980" w:rsidRDefault="008B4980" w:rsidP="008B4980">
      <w:pPr>
        <w:numPr>
          <w:ilvl w:val="0"/>
          <w:numId w:val="103"/>
        </w:numPr>
        <w:spacing w:after="0" w:line="360" w:lineRule="auto"/>
        <w:jc w:val="both"/>
        <w:rPr>
          <w:rFonts w:eastAsia="Times New Roman" w:cs="Times New Roman"/>
          <w:sz w:val="28"/>
          <w:szCs w:val="28"/>
          <w:lang w:eastAsia="ru-RU"/>
        </w:rPr>
      </w:pPr>
      <w:r w:rsidRPr="008B4980">
        <w:rPr>
          <w:rFonts w:eastAsia="Times New Roman" w:cs="Times New Roman"/>
          <w:sz w:val="28"/>
          <w:szCs w:val="28"/>
          <w:lang w:eastAsia="ru-RU"/>
        </w:rPr>
        <w:t>Конус опускается, а вместе с ним шихта загружается в доменную шахту.</w:t>
      </w:r>
    </w:p>
    <w:p w14:paraId="2497B4C5" w14:textId="77777777" w:rsidR="008B4980" w:rsidRPr="008B4980" w:rsidRDefault="008B4980" w:rsidP="008B4980">
      <w:pPr>
        <w:spacing w:after="0" w:line="360" w:lineRule="auto"/>
        <w:jc w:val="both"/>
        <w:rPr>
          <w:rFonts w:eastAsia="Times New Roman" w:cs="Times New Roman"/>
          <w:sz w:val="28"/>
          <w:szCs w:val="28"/>
          <w:lang w:eastAsia="ru-RU"/>
        </w:rPr>
      </w:pPr>
      <w:r w:rsidRPr="008B4980">
        <w:rPr>
          <w:rFonts w:eastAsia="Times New Roman" w:cs="Times New Roman"/>
          <w:sz w:val="28"/>
          <w:szCs w:val="28"/>
          <w:lang w:eastAsia="ru-RU"/>
        </w:rPr>
        <w:t>Такая дозированная подача обеспечивает послойное распределение материалов.</w:t>
      </w:r>
    </w:p>
    <w:p w14:paraId="6AFEBE3C" w14:textId="77777777" w:rsidR="008B4980" w:rsidRPr="008B4980" w:rsidRDefault="008B4980" w:rsidP="008B4980">
      <w:pPr>
        <w:spacing w:after="0" w:line="360" w:lineRule="auto"/>
        <w:jc w:val="both"/>
        <w:rPr>
          <w:rFonts w:eastAsia="Times New Roman" w:cs="Times New Roman"/>
          <w:sz w:val="28"/>
          <w:szCs w:val="28"/>
          <w:lang w:eastAsia="ru-RU"/>
        </w:rPr>
      </w:pPr>
      <w:r w:rsidRPr="008B4980">
        <w:rPr>
          <w:rFonts w:eastAsia="Times New Roman" w:cs="Times New Roman"/>
          <w:sz w:val="28"/>
          <w:szCs w:val="28"/>
          <w:lang w:eastAsia="ru-RU"/>
        </w:rPr>
        <w:t>Скип – черпак, при помощи которого осуществляется загрузка. Она выполняются по конвейерной технологии. Воздушные нагнетатели – летки и фурмы осуществляют подачу воздуха в доменную шахту под давлением 2-2,5 МПа.</w:t>
      </w:r>
    </w:p>
    <w:p w14:paraId="49D4E760" w14:textId="77777777" w:rsidR="008B4980" w:rsidRPr="008B4980" w:rsidRDefault="008B4980" w:rsidP="008B4980">
      <w:pPr>
        <w:spacing w:after="0" w:line="240" w:lineRule="auto"/>
        <w:rPr>
          <w:rFonts w:eastAsia="Times New Roman" w:cs="Times New Roman"/>
          <w:sz w:val="28"/>
          <w:szCs w:val="28"/>
          <w:lang w:eastAsia="ru-RU"/>
        </w:rPr>
      </w:pPr>
      <w:r w:rsidRPr="008B4980">
        <w:rPr>
          <w:rFonts w:eastAsia="Times New Roman" w:cs="Times New Roman"/>
          <w:noProof/>
          <w:color w:val="0000FF"/>
          <w:sz w:val="28"/>
          <w:szCs w:val="28"/>
          <w:lang w:eastAsia="ru-RU"/>
        </w:rPr>
        <w:drawing>
          <wp:inline distT="0" distB="0" distL="0" distR="0" wp14:anchorId="726D8CCE" wp14:editId="6FBFA8AE">
            <wp:extent cx="4229100" cy="2667000"/>
            <wp:effectExtent l="0" t="0" r="0" b="0"/>
            <wp:docPr id="300" name="Рисунок 6" descr="Фурма и чугунная летка">
              <a:hlinkClick xmlns:a="http://schemas.openxmlformats.org/drawingml/2006/main" r:id="rId1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Фурма и чугунная летка">
                      <a:hlinkClick r:id="rId196"/>
                    </pic:cNvPr>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4229100" cy="2667000"/>
                    </a:xfrm>
                    <a:prstGeom prst="rect">
                      <a:avLst/>
                    </a:prstGeom>
                    <a:noFill/>
                    <a:ln>
                      <a:noFill/>
                    </a:ln>
                  </pic:spPr>
                </pic:pic>
              </a:graphicData>
            </a:graphic>
          </wp:inline>
        </w:drawing>
      </w:r>
    </w:p>
    <w:p w14:paraId="07BD3727" w14:textId="77777777" w:rsidR="008B4980" w:rsidRPr="008B4980" w:rsidRDefault="008B4980" w:rsidP="008B4980">
      <w:pPr>
        <w:spacing w:before="100" w:beforeAutospacing="1" w:after="100" w:afterAutospacing="1" w:line="360" w:lineRule="auto"/>
        <w:ind w:firstLine="709"/>
        <w:contextualSpacing/>
        <w:jc w:val="both"/>
        <w:rPr>
          <w:rFonts w:eastAsia="Times New Roman" w:cs="Times New Roman"/>
          <w:b/>
          <w:sz w:val="28"/>
          <w:szCs w:val="28"/>
          <w:lang w:eastAsia="ru-RU"/>
        </w:rPr>
      </w:pPr>
      <w:r w:rsidRPr="008B4980">
        <w:rPr>
          <w:rFonts w:eastAsia="Times New Roman" w:cs="Times New Roman"/>
          <w:b/>
          <w:sz w:val="28"/>
          <w:szCs w:val="28"/>
          <w:lang w:eastAsia="ru-RU"/>
        </w:rPr>
        <w:t>Фурма и чугунная летка</w:t>
      </w:r>
    </w:p>
    <w:p w14:paraId="00F98E84" w14:textId="77777777" w:rsidR="008B4980" w:rsidRPr="008B4980" w:rsidRDefault="008B4980" w:rsidP="008B4980">
      <w:pPr>
        <w:spacing w:before="100" w:beforeAutospacing="1" w:after="100" w:afterAutospacing="1" w:line="360" w:lineRule="auto"/>
        <w:ind w:firstLine="709"/>
        <w:contextualSpacing/>
        <w:jc w:val="both"/>
        <w:rPr>
          <w:rFonts w:eastAsia="Times New Roman" w:cs="Times New Roman"/>
          <w:sz w:val="28"/>
          <w:szCs w:val="28"/>
          <w:lang w:eastAsia="ru-RU"/>
        </w:rPr>
      </w:pPr>
      <w:r w:rsidRPr="008B4980">
        <w:rPr>
          <w:rFonts w:eastAsia="Times New Roman" w:cs="Times New Roman"/>
          <w:sz w:val="28"/>
          <w:szCs w:val="28"/>
          <w:lang w:eastAsia="ru-RU"/>
        </w:rPr>
        <w:t>Кауперы служат для нагревания подаваемого воздуха. В регенераторах он подогревается доменными газами, снижая тем самым энергетическую нагрузку на агрегат. Воздух нагревается до 1200°С и подается в шахту. При снижении температуры до 850°С подача прекращается, возобновляется цикл нагрева. Для бесперебойной подачи горячего воздуха устанавливается несколько регенераторов.</w:t>
      </w:r>
    </w:p>
    <w:p w14:paraId="00DD0C0A" w14:textId="77777777" w:rsidR="00786117" w:rsidRDefault="00786117">
      <w:pPr>
        <w:rPr>
          <w:rFonts w:eastAsia="Times New Roman" w:cs="Times New Roman"/>
          <w:b/>
          <w:bCs/>
          <w:sz w:val="28"/>
          <w:szCs w:val="28"/>
          <w:lang w:eastAsia="ru-RU"/>
        </w:rPr>
      </w:pPr>
      <w:r>
        <w:rPr>
          <w:rFonts w:eastAsia="Times New Roman" w:cs="Times New Roman"/>
          <w:b/>
          <w:bCs/>
          <w:sz w:val="28"/>
          <w:szCs w:val="28"/>
          <w:lang w:eastAsia="ru-RU"/>
        </w:rPr>
        <w:br w:type="page"/>
      </w:r>
    </w:p>
    <w:p w14:paraId="3B2383F2" w14:textId="77777777" w:rsidR="008B4980" w:rsidRPr="008B4980" w:rsidRDefault="008B4980" w:rsidP="008B4980">
      <w:pPr>
        <w:spacing w:before="100" w:beforeAutospacing="1" w:after="100" w:afterAutospacing="1" w:line="360" w:lineRule="auto"/>
        <w:ind w:firstLine="709"/>
        <w:contextualSpacing/>
        <w:jc w:val="both"/>
        <w:outlineLvl w:val="1"/>
        <w:rPr>
          <w:rFonts w:eastAsia="Times New Roman" w:cs="Times New Roman"/>
          <w:b/>
          <w:bCs/>
          <w:sz w:val="28"/>
          <w:szCs w:val="28"/>
          <w:lang w:eastAsia="ru-RU"/>
        </w:rPr>
      </w:pPr>
      <w:bookmarkStart w:id="122" w:name="_Toc56893908"/>
      <w:r w:rsidRPr="008B4980">
        <w:rPr>
          <w:rFonts w:eastAsia="Times New Roman" w:cs="Times New Roman"/>
          <w:b/>
          <w:bCs/>
          <w:sz w:val="28"/>
          <w:szCs w:val="28"/>
          <w:lang w:eastAsia="ru-RU"/>
        </w:rPr>
        <w:lastRenderedPageBreak/>
        <w:t>Принцип работы домны</w:t>
      </w:r>
      <w:bookmarkEnd w:id="122"/>
    </w:p>
    <w:p w14:paraId="5C89B59C" w14:textId="77777777" w:rsidR="008B4980" w:rsidRPr="008B4980" w:rsidRDefault="008B4980" w:rsidP="008B4980">
      <w:pPr>
        <w:spacing w:before="100" w:beforeAutospacing="1" w:after="100" w:afterAutospacing="1" w:line="360" w:lineRule="auto"/>
        <w:ind w:firstLine="709"/>
        <w:contextualSpacing/>
        <w:jc w:val="both"/>
        <w:rPr>
          <w:rFonts w:eastAsia="Times New Roman" w:cs="Times New Roman"/>
          <w:sz w:val="28"/>
          <w:szCs w:val="28"/>
          <w:lang w:eastAsia="ru-RU"/>
        </w:rPr>
      </w:pPr>
      <w:r w:rsidRPr="008B4980">
        <w:rPr>
          <w:rFonts w:eastAsia="Times New Roman" w:cs="Times New Roman"/>
          <w:sz w:val="28"/>
          <w:szCs w:val="28"/>
          <w:lang w:eastAsia="ru-RU"/>
        </w:rPr>
        <w:t>Для получения чугуна необходимы следующие ингредиенты: шихта (руда, флюс, кокс), высокая температура, постоянная подача воздуха для обеспечения непрерывного горения.</w:t>
      </w:r>
    </w:p>
    <w:p w14:paraId="2A091956" w14:textId="77777777" w:rsidR="008B4980" w:rsidRPr="008B4980" w:rsidRDefault="008B4980" w:rsidP="008B4980">
      <w:pPr>
        <w:spacing w:line="360" w:lineRule="auto"/>
        <w:ind w:firstLine="709"/>
        <w:contextualSpacing/>
        <w:jc w:val="both"/>
        <w:rPr>
          <w:rFonts w:cs="Times New Roman"/>
          <w:sz w:val="28"/>
          <w:szCs w:val="28"/>
        </w:rPr>
      </w:pPr>
      <w:r w:rsidRPr="008B4980">
        <w:rPr>
          <w:rFonts w:cs="Times New Roman"/>
          <w:sz w:val="28"/>
          <w:szCs w:val="28"/>
        </w:rPr>
        <w:t>Принцип работы доменной печи таков. После загрузки доменную печь начинают разжигать газом. По мере повышения температуры подключается каупер и начинается продувка воздухом. Кокс – топливо для доменной печи – начинает интенсивнее гореть, и температура в шахте значительно увеличивается. При разложении флюса образуется большое количество углекислого газа. Угарный газ в химических реакциях выступает восстановителем.</w:t>
      </w:r>
    </w:p>
    <w:p w14:paraId="3A1DAECA" w14:textId="77777777" w:rsidR="008B4980" w:rsidRPr="008B4980" w:rsidRDefault="008B4980" w:rsidP="008B4980">
      <w:pPr>
        <w:pStyle w:val="a8"/>
        <w:spacing w:before="0" w:beforeAutospacing="0" w:after="0" w:afterAutospacing="0" w:line="360" w:lineRule="auto"/>
        <w:ind w:firstLine="709"/>
        <w:contextualSpacing/>
        <w:jc w:val="both"/>
        <w:rPr>
          <w:rFonts w:asciiTheme="minorHAnsi" w:hAnsiTheme="minorHAnsi"/>
          <w:sz w:val="28"/>
          <w:szCs w:val="28"/>
        </w:rPr>
      </w:pPr>
      <w:r w:rsidRPr="008B4980">
        <w:rPr>
          <w:rFonts w:asciiTheme="minorHAnsi" w:hAnsiTheme="minorHAnsi"/>
          <w:noProof/>
          <w:sz w:val="28"/>
          <w:szCs w:val="28"/>
        </w:rPr>
        <w:drawing>
          <wp:inline distT="0" distB="0" distL="0" distR="0" wp14:anchorId="26B70024" wp14:editId="558D3254">
            <wp:extent cx="5940425" cy="3296936"/>
            <wp:effectExtent l="0" t="0" r="3175" b="0"/>
            <wp:docPr id="301" name="Рисунок 7" descr="Схема производства чугу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Схема производства чугуна"/>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5940425" cy="3296936"/>
                    </a:xfrm>
                    <a:prstGeom prst="rect">
                      <a:avLst/>
                    </a:prstGeom>
                    <a:noFill/>
                    <a:ln>
                      <a:noFill/>
                    </a:ln>
                  </pic:spPr>
                </pic:pic>
              </a:graphicData>
            </a:graphic>
          </wp:inline>
        </w:drawing>
      </w:r>
      <w:r w:rsidRPr="008B4980">
        <w:rPr>
          <w:rFonts w:asciiTheme="minorHAnsi" w:hAnsiTheme="minorHAnsi"/>
          <w:sz w:val="28"/>
          <w:szCs w:val="28"/>
        </w:rPr>
        <w:t>После сгорания кокса и разложения флюса столб шихты опускается, сверху добавляется очередная порция. Снизу в самой широкой части шахты происходит полное восстановление железа при температурах 1850°С — 2000°С. Затем оно стекает в горн. Здесь происходит обогащение железа углеродом.</w:t>
      </w:r>
    </w:p>
    <w:p w14:paraId="1FC75E37" w14:textId="77777777" w:rsidR="008B4980" w:rsidRPr="008B4980" w:rsidRDefault="008B4980" w:rsidP="008B4980">
      <w:pPr>
        <w:spacing w:after="0" w:line="360" w:lineRule="auto"/>
        <w:ind w:firstLine="709"/>
        <w:contextualSpacing/>
        <w:jc w:val="both"/>
        <w:rPr>
          <w:rFonts w:eastAsia="Times New Roman" w:cs="Times New Roman"/>
          <w:sz w:val="28"/>
          <w:szCs w:val="28"/>
          <w:lang w:eastAsia="ru-RU"/>
        </w:rPr>
      </w:pPr>
      <w:r w:rsidRPr="008B4980">
        <w:rPr>
          <w:rFonts w:eastAsia="Times New Roman" w:cs="Times New Roman"/>
          <w:sz w:val="28"/>
          <w:szCs w:val="28"/>
          <w:lang w:eastAsia="ru-RU"/>
        </w:rPr>
        <w:t>Температура в доменной печи изменяется в сторону увеличения по мере опускания шихты. Процесс восстановления протекает при 280 °С, а плавка происходит после 1500 °С.</w:t>
      </w:r>
    </w:p>
    <w:p w14:paraId="3E762DDC" w14:textId="77777777" w:rsidR="008B4980" w:rsidRPr="008B4980" w:rsidRDefault="008B4980" w:rsidP="008B4980">
      <w:pPr>
        <w:spacing w:after="0" w:line="360" w:lineRule="auto"/>
        <w:ind w:firstLine="709"/>
        <w:contextualSpacing/>
        <w:jc w:val="both"/>
        <w:rPr>
          <w:rFonts w:eastAsia="Times New Roman" w:cs="Times New Roman"/>
          <w:sz w:val="28"/>
          <w:szCs w:val="28"/>
          <w:lang w:eastAsia="ru-RU"/>
        </w:rPr>
      </w:pPr>
      <w:r w:rsidRPr="008B4980">
        <w:rPr>
          <w:rFonts w:eastAsia="Times New Roman" w:cs="Times New Roman"/>
          <w:sz w:val="28"/>
          <w:szCs w:val="28"/>
          <w:lang w:eastAsia="ru-RU"/>
        </w:rPr>
        <w:lastRenderedPageBreak/>
        <w:t>Разлив расплава происходит в два этапа. На первом через летки сливается шлак. На втором через чугунные летки сливается чугун. Больше 80% выплавляемого чугуна идет на производство стали. Из остального чугуна отливают в опоках болванки.</w:t>
      </w:r>
    </w:p>
    <w:p w14:paraId="56CA2E82" w14:textId="77777777" w:rsidR="008B4980" w:rsidRPr="008B4980" w:rsidRDefault="008B4980" w:rsidP="008B4980">
      <w:pPr>
        <w:spacing w:after="0" w:line="360" w:lineRule="auto"/>
        <w:ind w:firstLine="709"/>
        <w:contextualSpacing/>
        <w:jc w:val="both"/>
        <w:rPr>
          <w:rFonts w:eastAsia="Times New Roman" w:cs="Times New Roman"/>
          <w:sz w:val="28"/>
          <w:szCs w:val="28"/>
          <w:lang w:eastAsia="ru-RU"/>
        </w:rPr>
      </w:pPr>
      <w:r w:rsidRPr="008B4980">
        <w:rPr>
          <w:rFonts w:eastAsia="Times New Roman" w:cs="Times New Roman"/>
          <w:sz w:val="28"/>
          <w:szCs w:val="28"/>
          <w:lang w:eastAsia="ru-RU"/>
        </w:rPr>
        <w:t>Работает доменная печь непрерывно. От загрузки шихты до получения сплава проходит 3-20 дней — все зависит от объема печи.</w:t>
      </w:r>
    </w:p>
    <w:p w14:paraId="2567060C" w14:textId="77777777" w:rsidR="008B4980" w:rsidRPr="008B4980" w:rsidRDefault="008B4980" w:rsidP="008B4980">
      <w:pPr>
        <w:spacing w:after="0" w:line="360" w:lineRule="auto"/>
        <w:ind w:firstLine="709"/>
        <w:contextualSpacing/>
        <w:jc w:val="both"/>
        <w:outlineLvl w:val="1"/>
        <w:rPr>
          <w:rFonts w:eastAsia="Times New Roman" w:cs="Times New Roman"/>
          <w:b/>
          <w:bCs/>
          <w:sz w:val="28"/>
          <w:szCs w:val="28"/>
          <w:lang w:eastAsia="ru-RU"/>
        </w:rPr>
      </w:pPr>
      <w:bookmarkStart w:id="123" w:name="_Toc56893909"/>
      <w:r w:rsidRPr="008B4980">
        <w:rPr>
          <w:rFonts w:eastAsia="Times New Roman" w:cs="Times New Roman"/>
          <w:b/>
          <w:bCs/>
          <w:sz w:val="28"/>
          <w:szCs w:val="28"/>
          <w:lang w:eastAsia="ru-RU"/>
        </w:rPr>
        <w:t>Обслуживание и ремонт доменной печи</w:t>
      </w:r>
      <w:bookmarkEnd w:id="123"/>
    </w:p>
    <w:p w14:paraId="7C5FC582" w14:textId="77777777" w:rsidR="008B4980" w:rsidRPr="008B4980" w:rsidRDefault="008B4980" w:rsidP="008B4980">
      <w:pPr>
        <w:spacing w:after="0" w:line="360" w:lineRule="auto"/>
        <w:ind w:firstLine="709"/>
        <w:contextualSpacing/>
        <w:jc w:val="both"/>
        <w:rPr>
          <w:rFonts w:eastAsia="Times New Roman" w:cs="Times New Roman"/>
          <w:sz w:val="28"/>
          <w:szCs w:val="28"/>
          <w:lang w:eastAsia="ru-RU"/>
        </w:rPr>
      </w:pPr>
      <w:r w:rsidRPr="008B4980">
        <w:rPr>
          <w:rFonts w:eastAsia="Times New Roman" w:cs="Times New Roman"/>
          <w:sz w:val="28"/>
          <w:szCs w:val="28"/>
          <w:lang w:eastAsia="ru-RU"/>
        </w:rPr>
        <w:t>Любому оборудованию, работающему в круглосуточном режиме, требуется постоянное обслуживание. Регламенты закладываются в технический паспорт оборудования. Несоблюдение графика технического обслуживания влечет за собой сокращение срока эксплуатации.</w:t>
      </w:r>
    </w:p>
    <w:p w14:paraId="0129138D" w14:textId="77777777" w:rsidR="008B4980" w:rsidRPr="008B4980" w:rsidRDefault="008B4980" w:rsidP="008B4980">
      <w:pPr>
        <w:spacing w:after="0" w:line="360" w:lineRule="auto"/>
        <w:ind w:firstLine="709"/>
        <w:contextualSpacing/>
        <w:jc w:val="both"/>
        <w:rPr>
          <w:rFonts w:eastAsia="Times New Roman" w:cs="Times New Roman"/>
          <w:sz w:val="28"/>
          <w:szCs w:val="28"/>
          <w:lang w:eastAsia="ru-RU"/>
        </w:rPr>
      </w:pPr>
      <w:r w:rsidRPr="008B4980">
        <w:rPr>
          <w:rFonts w:eastAsia="Times New Roman" w:cs="Times New Roman"/>
          <w:sz w:val="28"/>
          <w:szCs w:val="28"/>
          <w:lang w:eastAsia="ru-RU"/>
        </w:rPr>
        <w:t>Работы по техническому обслуживанию доменных печей делятся на периодические и капитальные ремонты. Периодические работы проводятся без остановки рабочего процесса.</w:t>
      </w:r>
    </w:p>
    <w:p w14:paraId="1FDFBD80" w14:textId="77777777" w:rsidR="008B4980" w:rsidRPr="008B4980" w:rsidRDefault="00C526EB" w:rsidP="008B4980">
      <w:pPr>
        <w:jc w:val="both"/>
        <w:rPr>
          <w:rFonts w:cs="Times New Roman"/>
          <w:sz w:val="28"/>
          <w:szCs w:val="28"/>
        </w:rPr>
      </w:pPr>
      <w:hyperlink r:id="rId199" w:history="1">
        <w:r w:rsidR="008B4980" w:rsidRPr="008B4980">
          <w:rPr>
            <w:rStyle w:val="ae"/>
            <w:rFonts w:cs="Times New Roman"/>
            <w:sz w:val="28"/>
            <w:szCs w:val="28"/>
          </w:rPr>
          <w:t>https://youtu.be/_TcyhY_9lPE</w:t>
        </w:r>
      </w:hyperlink>
    </w:p>
    <w:p w14:paraId="65759098" w14:textId="77777777" w:rsidR="008B4980" w:rsidRPr="008B4980" w:rsidRDefault="008B4980" w:rsidP="008B4980">
      <w:pPr>
        <w:spacing w:after="0" w:line="360" w:lineRule="auto"/>
        <w:ind w:firstLine="709"/>
        <w:contextualSpacing/>
        <w:jc w:val="both"/>
        <w:rPr>
          <w:rFonts w:cs="Times New Roman"/>
          <w:sz w:val="28"/>
          <w:szCs w:val="28"/>
        </w:rPr>
      </w:pPr>
      <w:r w:rsidRPr="008B4980">
        <w:rPr>
          <w:rFonts w:cs="Times New Roman"/>
          <w:sz w:val="28"/>
          <w:szCs w:val="28"/>
        </w:rPr>
        <w:t>Капитальный же ремонт по объему выполняемых работ делится на три разряда. Во время первого разряда производится осмотр всего оборудования, при этом из шахты извлекаются расплавы. Во время второго разряда производится ремонт футеровки, замена вышедших из строя элементов оборудования. При третьем разряде производится полная замена агрегата. Обычно такой ремонт совмещают с модернизацией или реконструкцией домны.</w:t>
      </w:r>
    </w:p>
    <w:p w14:paraId="6A390C4B" w14:textId="77777777" w:rsidR="008B4980" w:rsidRPr="008B4980" w:rsidRDefault="008B4980" w:rsidP="008B4980">
      <w:pPr>
        <w:rPr>
          <w:sz w:val="28"/>
          <w:szCs w:val="28"/>
        </w:rPr>
      </w:pPr>
      <w:r w:rsidRPr="008B4980">
        <w:rPr>
          <w:noProof/>
          <w:sz w:val="28"/>
          <w:szCs w:val="28"/>
          <w:lang w:eastAsia="ru-RU"/>
        </w:rPr>
        <w:lastRenderedPageBreak/>
        <w:drawing>
          <wp:inline distT="0" distB="0" distL="0" distR="0" wp14:anchorId="24D0A4C6" wp14:editId="734DF4C0">
            <wp:extent cx="5940425" cy="4199616"/>
            <wp:effectExtent l="0" t="0" r="3175" b="0"/>
            <wp:docPr id="302" name="Рисунок 14" descr="http://childrenscience.ru/legacy/environment2/JPG/text_14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childrenscience.ru/legacy/environment2/JPG/text_14_1.jpg"/>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5940425" cy="4199616"/>
                    </a:xfrm>
                    <a:prstGeom prst="rect">
                      <a:avLst/>
                    </a:prstGeom>
                    <a:noFill/>
                    <a:ln>
                      <a:noFill/>
                    </a:ln>
                  </pic:spPr>
                </pic:pic>
              </a:graphicData>
            </a:graphic>
          </wp:inline>
        </w:drawing>
      </w:r>
    </w:p>
    <w:p w14:paraId="29997F26" w14:textId="77777777" w:rsidR="008B4980" w:rsidRPr="008B4980" w:rsidRDefault="008B4980" w:rsidP="008B4980">
      <w:pPr>
        <w:rPr>
          <w:sz w:val="28"/>
          <w:szCs w:val="28"/>
        </w:rPr>
      </w:pPr>
    </w:p>
    <w:p w14:paraId="00AFAFD9" w14:textId="77777777" w:rsidR="008B4980" w:rsidRPr="008B4980" w:rsidRDefault="008B4980" w:rsidP="008B4980">
      <w:pPr>
        <w:rPr>
          <w:rFonts w:cs="Times New Roman"/>
          <w:sz w:val="28"/>
          <w:szCs w:val="28"/>
        </w:rPr>
      </w:pPr>
    </w:p>
    <w:p w14:paraId="6EF9BF8B" w14:textId="77777777" w:rsidR="008B4980" w:rsidRPr="008B4980" w:rsidRDefault="008B4980" w:rsidP="008B4980">
      <w:pPr>
        <w:rPr>
          <w:rFonts w:cs="Times New Roman"/>
          <w:sz w:val="28"/>
          <w:szCs w:val="28"/>
        </w:rPr>
      </w:pPr>
    </w:p>
    <w:p w14:paraId="7E361BAC" w14:textId="77777777" w:rsidR="008B4980" w:rsidRPr="008B4980" w:rsidRDefault="008B4980" w:rsidP="008B4980">
      <w:pPr>
        <w:rPr>
          <w:rFonts w:cs="Times New Roman"/>
          <w:sz w:val="28"/>
          <w:szCs w:val="28"/>
        </w:rPr>
      </w:pPr>
      <w:r w:rsidRPr="008B4980">
        <w:rPr>
          <w:rFonts w:cs="Times New Roman"/>
          <w:sz w:val="28"/>
          <w:szCs w:val="28"/>
        </w:rPr>
        <w:t>После изучения теоретической части, приступаем к практической – ответам на вопросы.</w:t>
      </w:r>
    </w:p>
    <w:p w14:paraId="7CD09BAD" w14:textId="77777777" w:rsidR="008B4980" w:rsidRPr="008B4980" w:rsidRDefault="008B4980" w:rsidP="008B4980">
      <w:pPr>
        <w:spacing w:after="0" w:line="360" w:lineRule="auto"/>
        <w:contextualSpacing/>
        <w:jc w:val="both"/>
        <w:rPr>
          <w:rFonts w:cs="Times New Roman"/>
          <w:b/>
          <w:sz w:val="28"/>
          <w:szCs w:val="28"/>
        </w:rPr>
      </w:pPr>
      <w:r w:rsidRPr="008B4980">
        <w:rPr>
          <w:rFonts w:cs="Times New Roman"/>
          <w:b/>
          <w:sz w:val="28"/>
          <w:szCs w:val="28"/>
        </w:rPr>
        <w:t xml:space="preserve">Соответствуют ли названия элементов печи картинкам? </w:t>
      </w:r>
    </w:p>
    <w:tbl>
      <w:tblPr>
        <w:tblStyle w:val="af3"/>
        <w:tblW w:w="0" w:type="auto"/>
        <w:tblLook w:val="04A0" w:firstRow="1" w:lastRow="0" w:firstColumn="1" w:lastColumn="0" w:noHBand="0" w:noVBand="1"/>
      </w:tblPr>
      <w:tblGrid>
        <w:gridCol w:w="846"/>
        <w:gridCol w:w="5103"/>
        <w:gridCol w:w="3396"/>
      </w:tblGrid>
      <w:tr w:rsidR="008B4980" w:rsidRPr="008B4980" w14:paraId="04AE5B01" w14:textId="77777777" w:rsidTr="008B4980">
        <w:tc>
          <w:tcPr>
            <w:tcW w:w="846" w:type="dxa"/>
          </w:tcPr>
          <w:p w14:paraId="69F14856" w14:textId="77777777" w:rsidR="008B4980" w:rsidRPr="008B4980" w:rsidRDefault="008B4980" w:rsidP="008B4980">
            <w:pPr>
              <w:rPr>
                <w:rFonts w:cs="Times New Roman"/>
                <w:b/>
                <w:sz w:val="28"/>
                <w:szCs w:val="28"/>
              </w:rPr>
            </w:pPr>
            <w:r w:rsidRPr="008B4980">
              <w:rPr>
                <w:rFonts w:cs="Times New Roman"/>
                <w:b/>
                <w:sz w:val="28"/>
                <w:szCs w:val="28"/>
              </w:rPr>
              <w:t>№ п/п</w:t>
            </w:r>
          </w:p>
        </w:tc>
        <w:tc>
          <w:tcPr>
            <w:tcW w:w="5103" w:type="dxa"/>
          </w:tcPr>
          <w:p w14:paraId="6870FB42" w14:textId="77777777" w:rsidR="008B4980" w:rsidRPr="008B4980" w:rsidRDefault="008B4980" w:rsidP="008B4980">
            <w:pPr>
              <w:rPr>
                <w:rFonts w:cs="Times New Roman"/>
                <w:b/>
                <w:sz w:val="28"/>
                <w:szCs w:val="28"/>
              </w:rPr>
            </w:pPr>
            <w:r w:rsidRPr="008B4980">
              <w:rPr>
                <w:rFonts w:cs="Times New Roman"/>
                <w:b/>
                <w:sz w:val="28"/>
                <w:szCs w:val="28"/>
              </w:rPr>
              <w:t>Эскиз частей доменной печи</w:t>
            </w:r>
          </w:p>
        </w:tc>
        <w:tc>
          <w:tcPr>
            <w:tcW w:w="3396" w:type="dxa"/>
          </w:tcPr>
          <w:p w14:paraId="51640205" w14:textId="77777777" w:rsidR="008B4980" w:rsidRPr="008B4980" w:rsidRDefault="008B4980" w:rsidP="008B4980">
            <w:pPr>
              <w:rPr>
                <w:rFonts w:cs="Times New Roman"/>
                <w:b/>
                <w:sz w:val="28"/>
                <w:szCs w:val="28"/>
              </w:rPr>
            </w:pPr>
            <w:r w:rsidRPr="008B4980">
              <w:rPr>
                <w:rFonts w:cs="Times New Roman"/>
                <w:b/>
                <w:sz w:val="28"/>
                <w:szCs w:val="28"/>
              </w:rPr>
              <w:t xml:space="preserve">Название </w:t>
            </w:r>
          </w:p>
        </w:tc>
      </w:tr>
      <w:tr w:rsidR="008B4980" w:rsidRPr="008B4980" w14:paraId="28E1A504" w14:textId="77777777" w:rsidTr="008B4980">
        <w:tc>
          <w:tcPr>
            <w:tcW w:w="846" w:type="dxa"/>
          </w:tcPr>
          <w:p w14:paraId="2FE5D908" w14:textId="77777777" w:rsidR="008B4980" w:rsidRPr="008B4980" w:rsidRDefault="008B4980" w:rsidP="008B4980">
            <w:pPr>
              <w:rPr>
                <w:rFonts w:cs="Times New Roman"/>
                <w:sz w:val="28"/>
                <w:szCs w:val="28"/>
              </w:rPr>
            </w:pPr>
            <w:r w:rsidRPr="008B4980">
              <w:rPr>
                <w:rFonts w:cs="Times New Roman"/>
                <w:sz w:val="28"/>
                <w:szCs w:val="28"/>
              </w:rPr>
              <w:t>1</w:t>
            </w:r>
          </w:p>
        </w:tc>
        <w:tc>
          <w:tcPr>
            <w:tcW w:w="5103" w:type="dxa"/>
          </w:tcPr>
          <w:p w14:paraId="1FC3CD11" w14:textId="77777777" w:rsidR="008B4980" w:rsidRPr="008B4980" w:rsidRDefault="008B4980" w:rsidP="008B4980">
            <w:pPr>
              <w:rPr>
                <w:rFonts w:cs="Times New Roman"/>
                <w:sz w:val="28"/>
                <w:szCs w:val="28"/>
              </w:rPr>
            </w:pPr>
            <w:r w:rsidRPr="008B4980">
              <w:rPr>
                <w:rFonts w:cs="Times New Roman"/>
                <w:noProof/>
                <w:sz w:val="28"/>
                <w:szCs w:val="28"/>
                <w:lang w:eastAsia="ru-RU"/>
              </w:rPr>
              <w:drawing>
                <wp:anchor distT="0" distB="0" distL="114300" distR="114300" simplePos="0" relativeHeight="251589632" behindDoc="0" locked="0" layoutInCell="1" allowOverlap="1" wp14:anchorId="10B36C21" wp14:editId="4E47E390">
                  <wp:simplePos x="0" y="0"/>
                  <wp:positionH relativeFrom="column">
                    <wp:posOffset>227965</wp:posOffset>
                  </wp:positionH>
                  <wp:positionV relativeFrom="paragraph">
                    <wp:posOffset>0</wp:posOffset>
                  </wp:positionV>
                  <wp:extent cx="1428750" cy="1814830"/>
                  <wp:effectExtent l="0" t="0" r="0" b="0"/>
                  <wp:wrapThrough wrapText="bothSides">
                    <wp:wrapPolygon edited="0">
                      <wp:start x="0" y="0"/>
                      <wp:lineTo x="0" y="21313"/>
                      <wp:lineTo x="21312" y="21313"/>
                      <wp:lineTo x="21312" y="0"/>
                      <wp:lineTo x="0" y="0"/>
                    </wp:wrapPolygon>
                  </wp:wrapThrough>
                  <wp:docPr id="303"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01" cstate="print">
                            <a:extLst>
                              <a:ext uri="{28A0092B-C50C-407E-A947-70E740481C1C}">
                                <a14:useLocalDpi xmlns:a14="http://schemas.microsoft.com/office/drawing/2010/main" val="0"/>
                              </a:ext>
                            </a:extLst>
                          </a:blip>
                          <a:srcRect r="74495" b="12579"/>
                          <a:stretch/>
                        </pic:blipFill>
                        <pic:spPr bwMode="auto">
                          <a:xfrm>
                            <a:off x="0" y="0"/>
                            <a:ext cx="1428750" cy="1814830"/>
                          </a:xfrm>
                          <a:prstGeom prst="rect">
                            <a:avLst/>
                          </a:prstGeom>
                          <a:noFill/>
                          <a:ln>
                            <a:noFill/>
                          </a:ln>
                          <a:extLst>
                            <a:ext uri="{53640926-AAD7-44D8-BBD7-CCE9431645EC}">
                              <a14:shadowObscured xmlns:a14="http://schemas.microsoft.com/office/drawing/2010/main"/>
                            </a:ext>
                          </a:extLst>
                        </pic:spPr>
                      </pic:pic>
                    </a:graphicData>
                  </a:graphic>
                </wp:anchor>
              </w:drawing>
            </w:r>
          </w:p>
        </w:tc>
        <w:tc>
          <w:tcPr>
            <w:tcW w:w="3396" w:type="dxa"/>
          </w:tcPr>
          <w:p w14:paraId="359ED1C1" w14:textId="77777777" w:rsidR="008B4980" w:rsidRPr="008B4980" w:rsidRDefault="008B4980" w:rsidP="008B4980">
            <w:pPr>
              <w:rPr>
                <w:rFonts w:cs="Times New Roman"/>
                <w:sz w:val="28"/>
                <w:szCs w:val="28"/>
              </w:rPr>
            </w:pPr>
            <w:r w:rsidRPr="008B4980">
              <w:rPr>
                <w:rFonts w:cs="Times New Roman"/>
                <w:sz w:val="28"/>
                <w:szCs w:val="28"/>
              </w:rPr>
              <w:t>фурма</w:t>
            </w:r>
          </w:p>
        </w:tc>
      </w:tr>
      <w:tr w:rsidR="008B4980" w:rsidRPr="008B4980" w14:paraId="5F8B9E30" w14:textId="77777777" w:rsidTr="008B4980">
        <w:tc>
          <w:tcPr>
            <w:tcW w:w="846" w:type="dxa"/>
          </w:tcPr>
          <w:p w14:paraId="7384645D" w14:textId="77777777" w:rsidR="008B4980" w:rsidRPr="008B4980" w:rsidRDefault="008B4980" w:rsidP="008B4980">
            <w:pPr>
              <w:rPr>
                <w:rFonts w:cs="Times New Roman"/>
                <w:sz w:val="28"/>
                <w:szCs w:val="28"/>
              </w:rPr>
            </w:pPr>
            <w:r w:rsidRPr="008B4980">
              <w:rPr>
                <w:rFonts w:cs="Times New Roman"/>
                <w:sz w:val="28"/>
                <w:szCs w:val="28"/>
              </w:rPr>
              <w:lastRenderedPageBreak/>
              <w:t>2</w:t>
            </w:r>
          </w:p>
        </w:tc>
        <w:tc>
          <w:tcPr>
            <w:tcW w:w="5103" w:type="dxa"/>
          </w:tcPr>
          <w:p w14:paraId="390B42CA" w14:textId="77777777" w:rsidR="008B4980" w:rsidRPr="008B4980" w:rsidRDefault="008B4980" w:rsidP="008B4980">
            <w:pPr>
              <w:rPr>
                <w:rFonts w:cs="Times New Roman"/>
                <w:sz w:val="28"/>
                <w:szCs w:val="28"/>
              </w:rPr>
            </w:pPr>
            <w:r w:rsidRPr="008B4980">
              <w:rPr>
                <w:rFonts w:cs="Times New Roman"/>
                <w:noProof/>
                <w:sz w:val="28"/>
                <w:szCs w:val="28"/>
                <w:lang w:eastAsia="ru-RU"/>
              </w:rPr>
              <w:drawing>
                <wp:anchor distT="0" distB="0" distL="114300" distR="114300" simplePos="0" relativeHeight="251590656" behindDoc="0" locked="0" layoutInCell="1" allowOverlap="1" wp14:anchorId="36F1E048" wp14:editId="7836033E">
                  <wp:simplePos x="0" y="0"/>
                  <wp:positionH relativeFrom="column">
                    <wp:posOffset>218440</wp:posOffset>
                  </wp:positionH>
                  <wp:positionV relativeFrom="paragraph">
                    <wp:posOffset>41275</wp:posOffset>
                  </wp:positionV>
                  <wp:extent cx="1733550" cy="1172845"/>
                  <wp:effectExtent l="0" t="0" r="0" b="8255"/>
                  <wp:wrapThrough wrapText="bothSides">
                    <wp:wrapPolygon edited="0">
                      <wp:start x="0" y="0"/>
                      <wp:lineTo x="0" y="21401"/>
                      <wp:lineTo x="21363" y="21401"/>
                      <wp:lineTo x="21363" y="0"/>
                      <wp:lineTo x="0" y="0"/>
                    </wp:wrapPolygon>
                  </wp:wrapThrough>
                  <wp:docPr id="304" name="Рисунок 18" descr="Скиповый подъемник материалов и скип доменной печ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Скиповый подъемник материалов и скип доменной печи"/>
                          <pic:cNvPicPr>
                            <a:picLocks noChangeAspect="1" noChangeArrowheads="1"/>
                          </pic:cNvPicPr>
                        </pic:nvPicPr>
                        <pic:blipFill rotWithShape="1">
                          <a:blip r:embed="rId202" cstate="print">
                            <a:extLst>
                              <a:ext uri="{28A0092B-C50C-407E-A947-70E740481C1C}">
                                <a14:useLocalDpi xmlns:a14="http://schemas.microsoft.com/office/drawing/2010/main" val="0"/>
                              </a:ext>
                            </a:extLst>
                          </a:blip>
                          <a:srcRect l="34687"/>
                          <a:stretch/>
                        </pic:blipFill>
                        <pic:spPr bwMode="auto">
                          <a:xfrm>
                            <a:off x="0" y="0"/>
                            <a:ext cx="1733550" cy="1172845"/>
                          </a:xfrm>
                          <a:prstGeom prst="rect">
                            <a:avLst/>
                          </a:prstGeom>
                          <a:noFill/>
                          <a:ln>
                            <a:noFill/>
                          </a:ln>
                          <a:extLst>
                            <a:ext uri="{53640926-AAD7-44D8-BBD7-CCE9431645EC}">
                              <a14:shadowObscured xmlns:a14="http://schemas.microsoft.com/office/drawing/2010/main"/>
                            </a:ext>
                          </a:extLst>
                        </pic:spPr>
                      </pic:pic>
                    </a:graphicData>
                  </a:graphic>
                </wp:anchor>
              </w:drawing>
            </w:r>
          </w:p>
          <w:p w14:paraId="000E14BB" w14:textId="77777777" w:rsidR="008B4980" w:rsidRPr="008B4980" w:rsidRDefault="008B4980" w:rsidP="008B4980">
            <w:pPr>
              <w:rPr>
                <w:rFonts w:cs="Times New Roman"/>
                <w:sz w:val="28"/>
                <w:szCs w:val="28"/>
              </w:rPr>
            </w:pPr>
          </w:p>
        </w:tc>
        <w:tc>
          <w:tcPr>
            <w:tcW w:w="3396" w:type="dxa"/>
          </w:tcPr>
          <w:p w14:paraId="373DF924" w14:textId="77777777" w:rsidR="008B4980" w:rsidRPr="008B4980" w:rsidRDefault="008B4980" w:rsidP="008B4980">
            <w:pPr>
              <w:rPr>
                <w:rFonts w:cs="Times New Roman"/>
                <w:sz w:val="28"/>
                <w:szCs w:val="28"/>
              </w:rPr>
            </w:pPr>
            <w:r w:rsidRPr="008B4980">
              <w:rPr>
                <w:rFonts w:cs="Times New Roman"/>
                <w:sz w:val="28"/>
                <w:szCs w:val="28"/>
              </w:rPr>
              <w:t>распар</w:t>
            </w:r>
          </w:p>
        </w:tc>
      </w:tr>
      <w:tr w:rsidR="008B4980" w:rsidRPr="008B4980" w14:paraId="110D6BDB" w14:textId="77777777" w:rsidTr="008B4980">
        <w:tc>
          <w:tcPr>
            <w:tcW w:w="846" w:type="dxa"/>
          </w:tcPr>
          <w:p w14:paraId="0A408330" w14:textId="77777777" w:rsidR="008B4980" w:rsidRPr="008B4980" w:rsidRDefault="008B4980" w:rsidP="008B4980">
            <w:pPr>
              <w:rPr>
                <w:rFonts w:cs="Times New Roman"/>
                <w:sz w:val="28"/>
                <w:szCs w:val="28"/>
              </w:rPr>
            </w:pPr>
            <w:r w:rsidRPr="008B4980">
              <w:rPr>
                <w:rFonts w:cs="Times New Roman"/>
                <w:sz w:val="28"/>
                <w:szCs w:val="28"/>
              </w:rPr>
              <w:t>3</w:t>
            </w:r>
          </w:p>
        </w:tc>
        <w:tc>
          <w:tcPr>
            <w:tcW w:w="5103" w:type="dxa"/>
          </w:tcPr>
          <w:p w14:paraId="67F5838E" w14:textId="77777777" w:rsidR="008B4980" w:rsidRPr="008B4980" w:rsidRDefault="008B4980" w:rsidP="008B4980">
            <w:pPr>
              <w:rPr>
                <w:rFonts w:cs="Times New Roman"/>
                <w:sz w:val="28"/>
                <w:szCs w:val="28"/>
              </w:rPr>
            </w:pPr>
            <w:r w:rsidRPr="008B4980">
              <w:rPr>
                <w:rFonts w:cs="Times New Roman"/>
                <w:noProof/>
                <w:sz w:val="28"/>
                <w:szCs w:val="28"/>
                <w:lang w:eastAsia="ru-RU"/>
              </w:rPr>
              <w:drawing>
                <wp:anchor distT="0" distB="0" distL="114300" distR="114300" simplePos="0" relativeHeight="251591680" behindDoc="0" locked="0" layoutInCell="1" allowOverlap="1" wp14:anchorId="4B27609A" wp14:editId="40B1D02F">
                  <wp:simplePos x="0" y="0"/>
                  <wp:positionH relativeFrom="column">
                    <wp:posOffset>254000</wp:posOffset>
                  </wp:positionH>
                  <wp:positionV relativeFrom="paragraph">
                    <wp:posOffset>99695</wp:posOffset>
                  </wp:positionV>
                  <wp:extent cx="1438275" cy="1077595"/>
                  <wp:effectExtent l="0" t="0" r="9525" b="8255"/>
                  <wp:wrapThrough wrapText="bothSides">
                    <wp:wrapPolygon edited="0">
                      <wp:start x="0" y="0"/>
                      <wp:lineTo x="0" y="21384"/>
                      <wp:lineTo x="21457" y="21384"/>
                      <wp:lineTo x="21457" y="0"/>
                      <wp:lineTo x="0" y="0"/>
                    </wp:wrapPolygon>
                  </wp:wrapThrough>
                  <wp:docPr id="305" name="Рисунок 19" descr="https://avatars.mds.yandex.net/get-zen_doc/225901/pub_5a9a4d7d79885ea92bd9b6b8_5a9a4e79c890102e2808e17e/scale_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avatars.mds.yandex.net/get-zen_doc/225901/pub_5a9a4d7d79885ea92bd9b6b8_5a9a4e79c890102e2808e17e/scale_1200"/>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1438275" cy="1077595"/>
                          </a:xfrm>
                          <a:prstGeom prst="rect">
                            <a:avLst/>
                          </a:prstGeom>
                          <a:noFill/>
                          <a:ln>
                            <a:noFill/>
                          </a:ln>
                        </pic:spPr>
                      </pic:pic>
                    </a:graphicData>
                  </a:graphic>
                </wp:anchor>
              </w:drawing>
            </w:r>
          </w:p>
          <w:p w14:paraId="50C4C47D" w14:textId="77777777" w:rsidR="008B4980" w:rsidRPr="008B4980" w:rsidRDefault="008B4980" w:rsidP="008B4980">
            <w:pPr>
              <w:rPr>
                <w:rFonts w:cs="Times New Roman"/>
                <w:sz w:val="28"/>
                <w:szCs w:val="28"/>
              </w:rPr>
            </w:pPr>
          </w:p>
        </w:tc>
        <w:tc>
          <w:tcPr>
            <w:tcW w:w="3396" w:type="dxa"/>
          </w:tcPr>
          <w:p w14:paraId="27B2CA73" w14:textId="77777777" w:rsidR="008B4980" w:rsidRPr="008B4980" w:rsidRDefault="008B4980" w:rsidP="008B4980">
            <w:pPr>
              <w:rPr>
                <w:rFonts w:cs="Times New Roman"/>
                <w:sz w:val="28"/>
                <w:szCs w:val="28"/>
              </w:rPr>
            </w:pPr>
            <w:r w:rsidRPr="008B4980">
              <w:rPr>
                <w:rFonts w:cs="Times New Roman"/>
                <w:sz w:val="28"/>
                <w:szCs w:val="28"/>
              </w:rPr>
              <w:t>кауперы</w:t>
            </w:r>
          </w:p>
        </w:tc>
      </w:tr>
      <w:tr w:rsidR="008B4980" w:rsidRPr="008B4980" w14:paraId="39ABCA6C" w14:textId="77777777" w:rsidTr="008B4980">
        <w:trPr>
          <w:trHeight w:val="1503"/>
        </w:trPr>
        <w:tc>
          <w:tcPr>
            <w:tcW w:w="846" w:type="dxa"/>
          </w:tcPr>
          <w:p w14:paraId="4AEF6E60" w14:textId="77777777" w:rsidR="008B4980" w:rsidRPr="008B4980" w:rsidRDefault="008B4980" w:rsidP="008B4980">
            <w:pPr>
              <w:rPr>
                <w:rFonts w:cs="Times New Roman"/>
                <w:sz w:val="28"/>
                <w:szCs w:val="28"/>
              </w:rPr>
            </w:pPr>
            <w:r w:rsidRPr="008B4980">
              <w:rPr>
                <w:rFonts w:cs="Times New Roman"/>
                <w:sz w:val="28"/>
                <w:szCs w:val="28"/>
              </w:rPr>
              <w:t>4</w:t>
            </w:r>
          </w:p>
        </w:tc>
        <w:tc>
          <w:tcPr>
            <w:tcW w:w="5103" w:type="dxa"/>
          </w:tcPr>
          <w:p w14:paraId="5E6A2D18" w14:textId="77777777" w:rsidR="008B4980" w:rsidRPr="008B4980" w:rsidRDefault="008B4980" w:rsidP="008B4980">
            <w:pPr>
              <w:rPr>
                <w:rFonts w:cs="Times New Roman"/>
                <w:sz w:val="28"/>
                <w:szCs w:val="28"/>
              </w:rPr>
            </w:pPr>
            <w:r w:rsidRPr="008B4980">
              <w:rPr>
                <w:noProof/>
                <w:sz w:val="28"/>
                <w:szCs w:val="28"/>
                <w:lang w:eastAsia="ru-RU"/>
              </w:rPr>
              <w:drawing>
                <wp:anchor distT="0" distB="0" distL="114300" distR="114300" simplePos="0" relativeHeight="251592704" behindDoc="0" locked="0" layoutInCell="1" allowOverlap="1" wp14:anchorId="008C658F" wp14:editId="2520C132">
                  <wp:simplePos x="0" y="0"/>
                  <wp:positionH relativeFrom="column">
                    <wp:posOffset>266065</wp:posOffset>
                  </wp:positionH>
                  <wp:positionV relativeFrom="paragraph">
                    <wp:posOffset>80010</wp:posOffset>
                  </wp:positionV>
                  <wp:extent cx="1504950" cy="838200"/>
                  <wp:effectExtent l="0" t="0" r="0" b="0"/>
                  <wp:wrapThrough wrapText="bothSides">
                    <wp:wrapPolygon edited="0">
                      <wp:start x="0" y="0"/>
                      <wp:lineTo x="0" y="21109"/>
                      <wp:lineTo x="21327" y="21109"/>
                      <wp:lineTo x="21327" y="0"/>
                      <wp:lineTo x="0" y="0"/>
                    </wp:wrapPolygon>
                  </wp:wrapThrough>
                  <wp:docPr id="306" name="Рисунок 20" descr="https://konspekta.net/lektsiiorgimg/baza15/3532840495892.files/image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konspekta.net/lektsiiorgimg/baza15/3532840495892.files/image002.jpg"/>
                          <pic:cNvPicPr>
                            <a:picLocks noChangeAspect="1" noChangeArrowheads="1"/>
                          </pic:cNvPicPr>
                        </pic:nvPicPr>
                        <pic:blipFill rotWithShape="1">
                          <a:blip r:embed="rId204" cstate="print">
                            <a:extLst>
                              <a:ext uri="{28A0092B-C50C-407E-A947-70E740481C1C}">
                                <a14:useLocalDpi xmlns:a14="http://schemas.microsoft.com/office/drawing/2010/main" val="0"/>
                              </a:ext>
                            </a:extLst>
                          </a:blip>
                          <a:srcRect l="28991" t="50373" r="25203" b="29925"/>
                          <a:stretch/>
                        </pic:blipFill>
                        <pic:spPr bwMode="auto">
                          <a:xfrm>
                            <a:off x="0" y="0"/>
                            <a:ext cx="1504950" cy="838200"/>
                          </a:xfrm>
                          <a:prstGeom prst="rect">
                            <a:avLst/>
                          </a:prstGeom>
                          <a:noFill/>
                          <a:ln>
                            <a:noFill/>
                          </a:ln>
                          <a:extLst>
                            <a:ext uri="{53640926-AAD7-44D8-BBD7-CCE9431645EC}">
                              <a14:shadowObscured xmlns:a14="http://schemas.microsoft.com/office/drawing/2010/main"/>
                            </a:ext>
                          </a:extLst>
                        </pic:spPr>
                      </pic:pic>
                    </a:graphicData>
                  </a:graphic>
                </wp:anchor>
              </w:drawing>
            </w:r>
          </w:p>
          <w:p w14:paraId="2A50D1DA" w14:textId="77777777" w:rsidR="008B4980" w:rsidRPr="008B4980" w:rsidRDefault="008B4980" w:rsidP="008B4980">
            <w:pPr>
              <w:rPr>
                <w:rFonts w:cs="Times New Roman"/>
                <w:sz w:val="28"/>
                <w:szCs w:val="28"/>
              </w:rPr>
            </w:pPr>
          </w:p>
          <w:p w14:paraId="798F73C1" w14:textId="77777777" w:rsidR="008B4980" w:rsidRPr="008B4980" w:rsidRDefault="008B4980" w:rsidP="008B4980">
            <w:pPr>
              <w:rPr>
                <w:rFonts w:cs="Times New Roman"/>
                <w:sz w:val="28"/>
                <w:szCs w:val="28"/>
              </w:rPr>
            </w:pPr>
          </w:p>
          <w:p w14:paraId="0F58B1F8" w14:textId="77777777" w:rsidR="008B4980" w:rsidRPr="008B4980" w:rsidRDefault="008B4980" w:rsidP="008B4980">
            <w:pPr>
              <w:rPr>
                <w:rFonts w:cs="Times New Roman"/>
                <w:sz w:val="28"/>
                <w:szCs w:val="28"/>
              </w:rPr>
            </w:pPr>
          </w:p>
          <w:p w14:paraId="58B03E80" w14:textId="77777777" w:rsidR="008B4980" w:rsidRPr="008B4980" w:rsidRDefault="008B4980" w:rsidP="008B4980">
            <w:pPr>
              <w:rPr>
                <w:rFonts w:cs="Times New Roman"/>
                <w:sz w:val="28"/>
                <w:szCs w:val="28"/>
              </w:rPr>
            </w:pPr>
          </w:p>
        </w:tc>
        <w:tc>
          <w:tcPr>
            <w:tcW w:w="3396" w:type="dxa"/>
          </w:tcPr>
          <w:p w14:paraId="7C5A924F" w14:textId="77777777" w:rsidR="008B4980" w:rsidRPr="008B4980" w:rsidRDefault="008B4980" w:rsidP="008B4980">
            <w:pPr>
              <w:rPr>
                <w:rFonts w:cs="Times New Roman"/>
                <w:sz w:val="28"/>
                <w:szCs w:val="28"/>
              </w:rPr>
            </w:pPr>
            <w:r w:rsidRPr="008B4980">
              <w:rPr>
                <w:rFonts w:cs="Times New Roman"/>
                <w:sz w:val="28"/>
                <w:szCs w:val="28"/>
              </w:rPr>
              <w:t>скрип</w:t>
            </w:r>
          </w:p>
        </w:tc>
      </w:tr>
      <w:tr w:rsidR="008B4980" w:rsidRPr="008B4980" w14:paraId="087CC8B3" w14:textId="77777777" w:rsidTr="008B4980">
        <w:tc>
          <w:tcPr>
            <w:tcW w:w="846" w:type="dxa"/>
          </w:tcPr>
          <w:p w14:paraId="0E817677" w14:textId="77777777" w:rsidR="008B4980" w:rsidRPr="008B4980" w:rsidRDefault="008B4980" w:rsidP="008B4980">
            <w:pPr>
              <w:rPr>
                <w:rFonts w:cs="Times New Roman"/>
                <w:sz w:val="28"/>
                <w:szCs w:val="28"/>
              </w:rPr>
            </w:pPr>
            <w:r w:rsidRPr="008B4980">
              <w:rPr>
                <w:rFonts w:cs="Times New Roman"/>
                <w:sz w:val="28"/>
                <w:szCs w:val="28"/>
              </w:rPr>
              <w:t>5</w:t>
            </w:r>
          </w:p>
        </w:tc>
        <w:tc>
          <w:tcPr>
            <w:tcW w:w="5103" w:type="dxa"/>
          </w:tcPr>
          <w:p w14:paraId="17AA75EB" w14:textId="77777777" w:rsidR="008B4980" w:rsidRPr="008B4980" w:rsidRDefault="008B4980" w:rsidP="008B4980">
            <w:pPr>
              <w:rPr>
                <w:rFonts w:cs="Times New Roman"/>
                <w:sz w:val="28"/>
                <w:szCs w:val="28"/>
              </w:rPr>
            </w:pPr>
            <w:r w:rsidRPr="008B4980">
              <w:rPr>
                <w:noProof/>
                <w:sz w:val="28"/>
                <w:szCs w:val="28"/>
                <w:lang w:eastAsia="ru-RU"/>
              </w:rPr>
              <w:drawing>
                <wp:anchor distT="0" distB="0" distL="114300" distR="114300" simplePos="0" relativeHeight="251593728" behindDoc="0" locked="0" layoutInCell="1" allowOverlap="1" wp14:anchorId="74A04F03" wp14:editId="4504261B">
                  <wp:simplePos x="0" y="0"/>
                  <wp:positionH relativeFrom="column">
                    <wp:posOffset>292100</wp:posOffset>
                  </wp:positionH>
                  <wp:positionV relativeFrom="paragraph">
                    <wp:posOffset>14605</wp:posOffset>
                  </wp:positionV>
                  <wp:extent cx="1381125" cy="825500"/>
                  <wp:effectExtent l="0" t="0" r="9525" b="0"/>
                  <wp:wrapThrough wrapText="bothSides">
                    <wp:wrapPolygon edited="0">
                      <wp:start x="0" y="0"/>
                      <wp:lineTo x="0" y="20935"/>
                      <wp:lineTo x="21451" y="20935"/>
                      <wp:lineTo x="21451" y="0"/>
                      <wp:lineTo x="0" y="0"/>
                    </wp:wrapPolygon>
                  </wp:wrapThrough>
                  <wp:docPr id="307" name="Рисунок 21" descr="https://konspekta.net/lektsiiorgimg/baza15/3532840495892.files/image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konspekta.net/lektsiiorgimg/baza15/3532840495892.files/image002.jpg"/>
                          <pic:cNvPicPr>
                            <a:picLocks noChangeAspect="1" noChangeArrowheads="1"/>
                          </pic:cNvPicPr>
                        </pic:nvPicPr>
                        <pic:blipFill rotWithShape="1">
                          <a:blip r:embed="rId204" cstate="print">
                            <a:extLst>
                              <a:ext uri="{28A0092B-C50C-407E-A947-70E740481C1C}">
                                <a14:useLocalDpi xmlns:a14="http://schemas.microsoft.com/office/drawing/2010/main" val="0"/>
                              </a:ext>
                            </a:extLst>
                          </a:blip>
                          <a:srcRect l="31571" t="80569" r="33333" b="3218"/>
                          <a:stretch/>
                        </pic:blipFill>
                        <pic:spPr bwMode="auto">
                          <a:xfrm>
                            <a:off x="0" y="0"/>
                            <a:ext cx="1381125" cy="825500"/>
                          </a:xfrm>
                          <a:prstGeom prst="rect">
                            <a:avLst/>
                          </a:prstGeom>
                          <a:noFill/>
                          <a:ln>
                            <a:noFill/>
                          </a:ln>
                          <a:extLst>
                            <a:ext uri="{53640926-AAD7-44D8-BBD7-CCE9431645EC}">
                              <a14:shadowObscured xmlns:a14="http://schemas.microsoft.com/office/drawing/2010/main"/>
                            </a:ext>
                          </a:extLst>
                        </pic:spPr>
                      </pic:pic>
                    </a:graphicData>
                  </a:graphic>
                </wp:anchor>
              </w:drawing>
            </w:r>
          </w:p>
          <w:p w14:paraId="017A852D" w14:textId="77777777" w:rsidR="008B4980" w:rsidRPr="008B4980" w:rsidRDefault="008B4980" w:rsidP="008B4980">
            <w:pPr>
              <w:rPr>
                <w:rFonts w:cs="Times New Roman"/>
                <w:sz w:val="28"/>
                <w:szCs w:val="28"/>
              </w:rPr>
            </w:pPr>
          </w:p>
          <w:p w14:paraId="5453C9CA" w14:textId="77777777" w:rsidR="008B4980" w:rsidRPr="008B4980" w:rsidRDefault="008B4980" w:rsidP="008B4980">
            <w:pPr>
              <w:rPr>
                <w:rFonts w:cs="Times New Roman"/>
                <w:sz w:val="28"/>
                <w:szCs w:val="28"/>
              </w:rPr>
            </w:pPr>
          </w:p>
          <w:p w14:paraId="2D713E4D" w14:textId="77777777" w:rsidR="008B4980" w:rsidRPr="008B4980" w:rsidRDefault="008B4980" w:rsidP="008B4980">
            <w:pPr>
              <w:rPr>
                <w:rFonts w:cs="Times New Roman"/>
                <w:sz w:val="28"/>
                <w:szCs w:val="28"/>
              </w:rPr>
            </w:pPr>
          </w:p>
          <w:p w14:paraId="6C6FCED6" w14:textId="77777777" w:rsidR="008B4980" w:rsidRPr="008B4980" w:rsidRDefault="008B4980" w:rsidP="008B4980">
            <w:pPr>
              <w:rPr>
                <w:rFonts w:cs="Times New Roman"/>
                <w:sz w:val="28"/>
                <w:szCs w:val="28"/>
              </w:rPr>
            </w:pPr>
          </w:p>
        </w:tc>
        <w:tc>
          <w:tcPr>
            <w:tcW w:w="3396" w:type="dxa"/>
          </w:tcPr>
          <w:p w14:paraId="185ED0CB" w14:textId="77777777" w:rsidR="008B4980" w:rsidRPr="008B4980" w:rsidRDefault="008B4980" w:rsidP="008B4980">
            <w:pPr>
              <w:rPr>
                <w:rFonts w:cs="Times New Roman"/>
                <w:sz w:val="28"/>
                <w:szCs w:val="28"/>
              </w:rPr>
            </w:pPr>
            <w:r w:rsidRPr="008B4980">
              <w:rPr>
                <w:rFonts w:cs="Times New Roman"/>
                <w:sz w:val="28"/>
                <w:szCs w:val="28"/>
              </w:rPr>
              <w:t>лещадь</w:t>
            </w:r>
          </w:p>
        </w:tc>
      </w:tr>
      <w:tr w:rsidR="008B4980" w:rsidRPr="008B4980" w14:paraId="61DD54B1" w14:textId="77777777" w:rsidTr="008B4980">
        <w:tc>
          <w:tcPr>
            <w:tcW w:w="846" w:type="dxa"/>
          </w:tcPr>
          <w:p w14:paraId="362C4369" w14:textId="77777777" w:rsidR="008B4980" w:rsidRPr="008B4980" w:rsidRDefault="008B4980" w:rsidP="008B4980">
            <w:pPr>
              <w:rPr>
                <w:rFonts w:cs="Times New Roman"/>
                <w:sz w:val="28"/>
                <w:szCs w:val="28"/>
              </w:rPr>
            </w:pPr>
            <w:r w:rsidRPr="008B4980">
              <w:rPr>
                <w:rFonts w:cs="Times New Roman"/>
                <w:sz w:val="28"/>
                <w:szCs w:val="28"/>
              </w:rPr>
              <w:t>6</w:t>
            </w:r>
          </w:p>
        </w:tc>
        <w:tc>
          <w:tcPr>
            <w:tcW w:w="5103" w:type="dxa"/>
          </w:tcPr>
          <w:p w14:paraId="5B22D874" w14:textId="77777777" w:rsidR="008B4980" w:rsidRPr="008B4980" w:rsidRDefault="008B4980" w:rsidP="008B4980">
            <w:pPr>
              <w:rPr>
                <w:rFonts w:cs="Times New Roman"/>
                <w:sz w:val="28"/>
                <w:szCs w:val="28"/>
              </w:rPr>
            </w:pPr>
            <w:r w:rsidRPr="008B4980">
              <w:rPr>
                <w:noProof/>
                <w:sz w:val="28"/>
                <w:szCs w:val="28"/>
                <w:lang w:eastAsia="ru-RU"/>
              </w:rPr>
              <w:drawing>
                <wp:anchor distT="0" distB="0" distL="114300" distR="114300" simplePos="0" relativeHeight="251594752" behindDoc="0" locked="0" layoutInCell="1" allowOverlap="1" wp14:anchorId="4B36AD5A" wp14:editId="0BA543D8">
                  <wp:simplePos x="0" y="0"/>
                  <wp:positionH relativeFrom="column">
                    <wp:posOffset>81915</wp:posOffset>
                  </wp:positionH>
                  <wp:positionV relativeFrom="paragraph">
                    <wp:posOffset>171450</wp:posOffset>
                  </wp:positionV>
                  <wp:extent cx="2724150" cy="819150"/>
                  <wp:effectExtent l="0" t="0" r="0" b="0"/>
                  <wp:wrapThrough wrapText="bothSides">
                    <wp:wrapPolygon edited="0">
                      <wp:start x="0" y="0"/>
                      <wp:lineTo x="0" y="21098"/>
                      <wp:lineTo x="21449" y="21098"/>
                      <wp:lineTo x="21449" y="0"/>
                      <wp:lineTo x="0" y="0"/>
                    </wp:wrapPolygon>
                  </wp:wrapThrough>
                  <wp:docPr id="308" name="Рисунок 22" descr="https://konspekta.net/lektsiiorgimg/baza15/3532840495892.files/image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konspekta.net/lektsiiorgimg/baza15/3532840495892.files/image002.jpg"/>
                          <pic:cNvPicPr>
                            <a:picLocks noChangeAspect="1" noChangeArrowheads="1"/>
                          </pic:cNvPicPr>
                        </pic:nvPicPr>
                        <pic:blipFill rotWithShape="1">
                          <a:blip r:embed="rId204" cstate="print">
                            <a:extLst>
                              <a:ext uri="{28A0092B-C50C-407E-A947-70E740481C1C}">
                                <a14:useLocalDpi xmlns:a14="http://schemas.microsoft.com/office/drawing/2010/main" val="0"/>
                              </a:ext>
                            </a:extLst>
                          </a:blip>
                          <a:srcRect l="27564" t="22154" r="26602" b="67203"/>
                          <a:stretch/>
                        </pic:blipFill>
                        <pic:spPr bwMode="auto">
                          <a:xfrm>
                            <a:off x="0" y="0"/>
                            <a:ext cx="2724150" cy="819150"/>
                          </a:xfrm>
                          <a:prstGeom prst="rect">
                            <a:avLst/>
                          </a:prstGeom>
                          <a:noFill/>
                          <a:ln>
                            <a:noFill/>
                          </a:ln>
                          <a:extLst>
                            <a:ext uri="{53640926-AAD7-44D8-BBD7-CCE9431645EC}">
                              <a14:shadowObscured xmlns:a14="http://schemas.microsoft.com/office/drawing/2010/main"/>
                            </a:ext>
                          </a:extLst>
                        </pic:spPr>
                      </pic:pic>
                    </a:graphicData>
                  </a:graphic>
                </wp:anchor>
              </w:drawing>
            </w:r>
          </w:p>
        </w:tc>
        <w:tc>
          <w:tcPr>
            <w:tcW w:w="3396" w:type="dxa"/>
          </w:tcPr>
          <w:p w14:paraId="62D6B4A7" w14:textId="77777777" w:rsidR="008B4980" w:rsidRPr="008B4980" w:rsidRDefault="008B4980" w:rsidP="008B4980">
            <w:pPr>
              <w:rPr>
                <w:rFonts w:cs="Times New Roman"/>
                <w:sz w:val="28"/>
                <w:szCs w:val="28"/>
              </w:rPr>
            </w:pPr>
            <w:r w:rsidRPr="008B4980">
              <w:rPr>
                <w:rFonts w:cs="Times New Roman"/>
                <w:sz w:val="28"/>
                <w:szCs w:val="28"/>
              </w:rPr>
              <w:t>Загрузочное устройство</w:t>
            </w:r>
          </w:p>
        </w:tc>
      </w:tr>
      <w:tr w:rsidR="008B4980" w:rsidRPr="008B4980" w14:paraId="257F598A" w14:textId="77777777" w:rsidTr="008B4980">
        <w:tc>
          <w:tcPr>
            <w:tcW w:w="846" w:type="dxa"/>
          </w:tcPr>
          <w:p w14:paraId="0306E4F8" w14:textId="77777777" w:rsidR="008B4980" w:rsidRPr="008B4980" w:rsidRDefault="008B4980" w:rsidP="008B4980">
            <w:pPr>
              <w:rPr>
                <w:rFonts w:cs="Times New Roman"/>
                <w:sz w:val="28"/>
                <w:szCs w:val="28"/>
              </w:rPr>
            </w:pPr>
            <w:r w:rsidRPr="008B4980">
              <w:rPr>
                <w:rFonts w:cs="Times New Roman"/>
                <w:sz w:val="28"/>
                <w:szCs w:val="28"/>
              </w:rPr>
              <w:t>7</w:t>
            </w:r>
          </w:p>
        </w:tc>
        <w:tc>
          <w:tcPr>
            <w:tcW w:w="5103" w:type="dxa"/>
          </w:tcPr>
          <w:p w14:paraId="3A8AA954" w14:textId="77777777" w:rsidR="008B4980" w:rsidRPr="008B4980" w:rsidRDefault="008B4980" w:rsidP="008B4980">
            <w:pPr>
              <w:rPr>
                <w:rFonts w:cs="Times New Roman"/>
                <w:sz w:val="28"/>
                <w:szCs w:val="28"/>
              </w:rPr>
            </w:pPr>
            <w:r w:rsidRPr="008B4980">
              <w:rPr>
                <w:noProof/>
                <w:sz w:val="28"/>
                <w:szCs w:val="28"/>
                <w:lang w:eastAsia="ru-RU"/>
              </w:rPr>
              <w:drawing>
                <wp:anchor distT="0" distB="0" distL="114300" distR="114300" simplePos="0" relativeHeight="251595776" behindDoc="0" locked="0" layoutInCell="1" allowOverlap="1" wp14:anchorId="5E286964" wp14:editId="4F601CCF">
                  <wp:simplePos x="0" y="0"/>
                  <wp:positionH relativeFrom="column">
                    <wp:posOffset>63500</wp:posOffset>
                  </wp:positionH>
                  <wp:positionV relativeFrom="paragraph">
                    <wp:posOffset>3175</wp:posOffset>
                  </wp:positionV>
                  <wp:extent cx="1533525" cy="782320"/>
                  <wp:effectExtent l="0" t="0" r="9525" b="0"/>
                  <wp:wrapThrough wrapText="bothSides">
                    <wp:wrapPolygon edited="0">
                      <wp:start x="0" y="0"/>
                      <wp:lineTo x="0" y="21039"/>
                      <wp:lineTo x="21466" y="21039"/>
                      <wp:lineTo x="21466" y="0"/>
                      <wp:lineTo x="0" y="0"/>
                    </wp:wrapPolygon>
                  </wp:wrapThrough>
                  <wp:docPr id="309" name="Рисунок 23" descr="https://konspekta.net/lektsiiorgimg/baza15/3532840495892.files/image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konspekta.net/lektsiiorgimg/baza15/3532840495892.files/image002.jpg"/>
                          <pic:cNvPicPr>
                            <a:picLocks noChangeAspect="1" noChangeArrowheads="1"/>
                          </pic:cNvPicPr>
                        </pic:nvPicPr>
                        <pic:blipFill rotWithShape="1">
                          <a:blip r:embed="rId204" cstate="print">
                            <a:extLst>
                              <a:ext uri="{28A0092B-C50C-407E-A947-70E740481C1C}">
                                <a14:useLocalDpi xmlns:a14="http://schemas.microsoft.com/office/drawing/2010/main" val="0"/>
                              </a:ext>
                            </a:extLst>
                          </a:blip>
                          <a:srcRect l="27725" t="2104" r="26122" b="79703"/>
                          <a:stretch/>
                        </pic:blipFill>
                        <pic:spPr bwMode="auto">
                          <a:xfrm>
                            <a:off x="0" y="0"/>
                            <a:ext cx="1533525" cy="782320"/>
                          </a:xfrm>
                          <a:prstGeom prst="rect">
                            <a:avLst/>
                          </a:prstGeom>
                          <a:noFill/>
                          <a:ln>
                            <a:noFill/>
                          </a:ln>
                          <a:extLst>
                            <a:ext uri="{53640926-AAD7-44D8-BBD7-CCE9431645EC}">
                              <a14:shadowObscured xmlns:a14="http://schemas.microsoft.com/office/drawing/2010/main"/>
                            </a:ext>
                          </a:extLst>
                        </pic:spPr>
                      </pic:pic>
                    </a:graphicData>
                  </a:graphic>
                </wp:anchor>
              </w:drawing>
            </w:r>
          </w:p>
        </w:tc>
        <w:tc>
          <w:tcPr>
            <w:tcW w:w="3396" w:type="dxa"/>
          </w:tcPr>
          <w:p w14:paraId="748ECDF0" w14:textId="77777777" w:rsidR="008B4980" w:rsidRPr="008B4980" w:rsidRDefault="008B4980" w:rsidP="008B4980">
            <w:pPr>
              <w:rPr>
                <w:rFonts w:cs="Times New Roman"/>
                <w:sz w:val="28"/>
                <w:szCs w:val="28"/>
              </w:rPr>
            </w:pPr>
            <w:r w:rsidRPr="008B4980">
              <w:rPr>
                <w:rFonts w:cs="Times New Roman"/>
                <w:sz w:val="28"/>
                <w:szCs w:val="28"/>
              </w:rPr>
              <w:t>колошник</w:t>
            </w:r>
          </w:p>
        </w:tc>
      </w:tr>
    </w:tbl>
    <w:p w14:paraId="219AC599" w14:textId="77777777" w:rsidR="008B4980" w:rsidRPr="008B4980" w:rsidRDefault="008B4980" w:rsidP="008B4980">
      <w:pPr>
        <w:rPr>
          <w:sz w:val="28"/>
          <w:szCs w:val="28"/>
        </w:rPr>
      </w:pPr>
    </w:p>
    <w:tbl>
      <w:tblPr>
        <w:tblStyle w:val="af3"/>
        <w:tblpPr w:leftFromText="180" w:rightFromText="180" w:vertAnchor="text" w:horzAnchor="margin" w:tblpY="8"/>
        <w:tblW w:w="0" w:type="auto"/>
        <w:tblLook w:val="04A0" w:firstRow="1" w:lastRow="0" w:firstColumn="1" w:lastColumn="0" w:noHBand="0" w:noVBand="1"/>
      </w:tblPr>
      <w:tblGrid>
        <w:gridCol w:w="1838"/>
        <w:gridCol w:w="1701"/>
      </w:tblGrid>
      <w:tr w:rsidR="008B4980" w:rsidRPr="008B4980" w14:paraId="430F5533" w14:textId="77777777" w:rsidTr="008B4980">
        <w:tc>
          <w:tcPr>
            <w:tcW w:w="1838" w:type="dxa"/>
          </w:tcPr>
          <w:p w14:paraId="499B367A" w14:textId="77777777" w:rsidR="008B4980" w:rsidRPr="008B4980" w:rsidRDefault="008B4980" w:rsidP="008B4980">
            <w:pPr>
              <w:pStyle w:val="a8"/>
              <w:rPr>
                <w:rFonts w:asciiTheme="minorHAnsi" w:hAnsiTheme="minorHAnsi"/>
                <w:sz w:val="28"/>
                <w:szCs w:val="28"/>
              </w:rPr>
            </w:pPr>
            <w:r w:rsidRPr="008B4980">
              <w:rPr>
                <w:rFonts w:asciiTheme="minorHAnsi" w:hAnsiTheme="minorHAnsi"/>
                <w:sz w:val="28"/>
                <w:szCs w:val="28"/>
              </w:rPr>
              <w:t>№ вопроса</w:t>
            </w:r>
          </w:p>
        </w:tc>
        <w:tc>
          <w:tcPr>
            <w:tcW w:w="1701" w:type="dxa"/>
          </w:tcPr>
          <w:p w14:paraId="6285D37D" w14:textId="77777777" w:rsidR="008B4980" w:rsidRPr="008B4980" w:rsidRDefault="008B4980" w:rsidP="008B4980">
            <w:pPr>
              <w:pStyle w:val="a8"/>
              <w:rPr>
                <w:rFonts w:asciiTheme="minorHAnsi" w:hAnsiTheme="minorHAnsi"/>
                <w:sz w:val="28"/>
                <w:szCs w:val="28"/>
              </w:rPr>
            </w:pPr>
            <w:r w:rsidRPr="008B4980">
              <w:rPr>
                <w:rFonts w:asciiTheme="minorHAnsi" w:hAnsiTheme="minorHAnsi"/>
                <w:sz w:val="28"/>
                <w:szCs w:val="28"/>
              </w:rPr>
              <w:t>ответ</w:t>
            </w:r>
          </w:p>
        </w:tc>
      </w:tr>
      <w:tr w:rsidR="008B4980" w:rsidRPr="008B4980" w14:paraId="7F8FBC5E" w14:textId="77777777" w:rsidTr="008B4980">
        <w:tc>
          <w:tcPr>
            <w:tcW w:w="1838" w:type="dxa"/>
          </w:tcPr>
          <w:p w14:paraId="3E4469DB" w14:textId="77777777" w:rsidR="008B4980" w:rsidRPr="008B4980" w:rsidRDefault="008B4980" w:rsidP="008B4980">
            <w:pPr>
              <w:pStyle w:val="a8"/>
              <w:rPr>
                <w:rFonts w:asciiTheme="minorHAnsi" w:hAnsiTheme="minorHAnsi"/>
                <w:sz w:val="28"/>
                <w:szCs w:val="28"/>
              </w:rPr>
            </w:pPr>
            <w:r w:rsidRPr="008B4980">
              <w:rPr>
                <w:rFonts w:asciiTheme="minorHAnsi" w:hAnsiTheme="minorHAnsi"/>
                <w:sz w:val="28"/>
                <w:szCs w:val="28"/>
              </w:rPr>
              <w:t>1</w:t>
            </w:r>
          </w:p>
        </w:tc>
        <w:tc>
          <w:tcPr>
            <w:tcW w:w="1701" w:type="dxa"/>
          </w:tcPr>
          <w:p w14:paraId="619DD8B7" w14:textId="77777777" w:rsidR="008B4980" w:rsidRPr="008B4980" w:rsidRDefault="008B4980" w:rsidP="008B4980">
            <w:pPr>
              <w:pStyle w:val="a8"/>
              <w:rPr>
                <w:rFonts w:asciiTheme="minorHAnsi" w:hAnsiTheme="minorHAnsi"/>
                <w:sz w:val="28"/>
                <w:szCs w:val="28"/>
              </w:rPr>
            </w:pPr>
          </w:p>
        </w:tc>
      </w:tr>
      <w:tr w:rsidR="008B4980" w:rsidRPr="008B4980" w14:paraId="0081DDEF" w14:textId="77777777" w:rsidTr="008B4980">
        <w:tc>
          <w:tcPr>
            <w:tcW w:w="1838" w:type="dxa"/>
          </w:tcPr>
          <w:p w14:paraId="483A64D3" w14:textId="77777777" w:rsidR="008B4980" w:rsidRPr="008B4980" w:rsidRDefault="008B4980" w:rsidP="008B4980">
            <w:pPr>
              <w:pStyle w:val="a8"/>
              <w:rPr>
                <w:rFonts w:asciiTheme="minorHAnsi" w:hAnsiTheme="minorHAnsi"/>
                <w:sz w:val="28"/>
                <w:szCs w:val="28"/>
              </w:rPr>
            </w:pPr>
            <w:r w:rsidRPr="008B4980">
              <w:rPr>
                <w:rFonts w:asciiTheme="minorHAnsi" w:hAnsiTheme="minorHAnsi"/>
                <w:sz w:val="28"/>
                <w:szCs w:val="28"/>
              </w:rPr>
              <w:t>2</w:t>
            </w:r>
          </w:p>
        </w:tc>
        <w:tc>
          <w:tcPr>
            <w:tcW w:w="1701" w:type="dxa"/>
          </w:tcPr>
          <w:p w14:paraId="033AC41A" w14:textId="77777777" w:rsidR="008B4980" w:rsidRPr="008B4980" w:rsidRDefault="008B4980" w:rsidP="008B4980">
            <w:pPr>
              <w:pStyle w:val="a8"/>
              <w:rPr>
                <w:rFonts w:asciiTheme="minorHAnsi" w:hAnsiTheme="minorHAnsi"/>
                <w:sz w:val="28"/>
                <w:szCs w:val="28"/>
              </w:rPr>
            </w:pPr>
          </w:p>
        </w:tc>
      </w:tr>
      <w:tr w:rsidR="008B4980" w:rsidRPr="008B4980" w14:paraId="276FF90C" w14:textId="77777777" w:rsidTr="008B4980">
        <w:tc>
          <w:tcPr>
            <w:tcW w:w="1838" w:type="dxa"/>
          </w:tcPr>
          <w:p w14:paraId="112BCE0E" w14:textId="77777777" w:rsidR="008B4980" w:rsidRPr="008B4980" w:rsidRDefault="008B4980" w:rsidP="008B4980">
            <w:pPr>
              <w:pStyle w:val="a8"/>
              <w:rPr>
                <w:rFonts w:asciiTheme="minorHAnsi" w:hAnsiTheme="minorHAnsi"/>
                <w:sz w:val="28"/>
                <w:szCs w:val="28"/>
              </w:rPr>
            </w:pPr>
            <w:r w:rsidRPr="008B4980">
              <w:rPr>
                <w:rFonts w:asciiTheme="minorHAnsi" w:hAnsiTheme="minorHAnsi"/>
                <w:sz w:val="28"/>
                <w:szCs w:val="28"/>
              </w:rPr>
              <w:t>3</w:t>
            </w:r>
          </w:p>
        </w:tc>
        <w:tc>
          <w:tcPr>
            <w:tcW w:w="1701" w:type="dxa"/>
          </w:tcPr>
          <w:p w14:paraId="588CAA59" w14:textId="77777777" w:rsidR="008B4980" w:rsidRPr="008B4980" w:rsidRDefault="008B4980" w:rsidP="008B4980">
            <w:pPr>
              <w:pStyle w:val="a8"/>
              <w:rPr>
                <w:rFonts w:asciiTheme="minorHAnsi" w:hAnsiTheme="minorHAnsi"/>
                <w:sz w:val="28"/>
                <w:szCs w:val="28"/>
              </w:rPr>
            </w:pPr>
          </w:p>
        </w:tc>
      </w:tr>
      <w:tr w:rsidR="008B4980" w:rsidRPr="008B4980" w14:paraId="64FEAF89" w14:textId="77777777" w:rsidTr="008B4980">
        <w:tc>
          <w:tcPr>
            <w:tcW w:w="1838" w:type="dxa"/>
          </w:tcPr>
          <w:p w14:paraId="0DB20FD0" w14:textId="77777777" w:rsidR="008B4980" w:rsidRPr="008B4980" w:rsidRDefault="008B4980" w:rsidP="008B4980">
            <w:pPr>
              <w:pStyle w:val="a8"/>
              <w:rPr>
                <w:rFonts w:asciiTheme="minorHAnsi" w:hAnsiTheme="minorHAnsi"/>
                <w:sz w:val="28"/>
                <w:szCs w:val="28"/>
              </w:rPr>
            </w:pPr>
            <w:r w:rsidRPr="008B4980">
              <w:rPr>
                <w:rFonts w:asciiTheme="minorHAnsi" w:hAnsiTheme="minorHAnsi"/>
                <w:sz w:val="28"/>
                <w:szCs w:val="28"/>
              </w:rPr>
              <w:t>4</w:t>
            </w:r>
          </w:p>
        </w:tc>
        <w:tc>
          <w:tcPr>
            <w:tcW w:w="1701" w:type="dxa"/>
          </w:tcPr>
          <w:p w14:paraId="031558DC" w14:textId="77777777" w:rsidR="008B4980" w:rsidRPr="008B4980" w:rsidRDefault="008B4980" w:rsidP="008B4980">
            <w:pPr>
              <w:pStyle w:val="a8"/>
              <w:rPr>
                <w:rFonts w:asciiTheme="minorHAnsi" w:hAnsiTheme="minorHAnsi"/>
                <w:sz w:val="28"/>
                <w:szCs w:val="28"/>
              </w:rPr>
            </w:pPr>
          </w:p>
        </w:tc>
      </w:tr>
      <w:tr w:rsidR="008B4980" w:rsidRPr="008B4980" w14:paraId="4D9D55BD" w14:textId="77777777" w:rsidTr="008B4980">
        <w:tc>
          <w:tcPr>
            <w:tcW w:w="1838" w:type="dxa"/>
          </w:tcPr>
          <w:p w14:paraId="19A0FCC8" w14:textId="77777777" w:rsidR="008B4980" w:rsidRPr="008B4980" w:rsidRDefault="008B4980" w:rsidP="008B4980">
            <w:pPr>
              <w:pStyle w:val="a8"/>
              <w:rPr>
                <w:rFonts w:asciiTheme="minorHAnsi" w:hAnsiTheme="minorHAnsi"/>
                <w:sz w:val="28"/>
                <w:szCs w:val="28"/>
              </w:rPr>
            </w:pPr>
            <w:r w:rsidRPr="008B4980">
              <w:rPr>
                <w:rFonts w:asciiTheme="minorHAnsi" w:hAnsiTheme="minorHAnsi"/>
                <w:sz w:val="28"/>
                <w:szCs w:val="28"/>
              </w:rPr>
              <w:t>5</w:t>
            </w:r>
          </w:p>
        </w:tc>
        <w:tc>
          <w:tcPr>
            <w:tcW w:w="1701" w:type="dxa"/>
          </w:tcPr>
          <w:p w14:paraId="500E3F40" w14:textId="77777777" w:rsidR="008B4980" w:rsidRPr="008B4980" w:rsidRDefault="008B4980" w:rsidP="008B4980">
            <w:pPr>
              <w:pStyle w:val="a8"/>
              <w:rPr>
                <w:rFonts w:asciiTheme="minorHAnsi" w:hAnsiTheme="minorHAnsi"/>
                <w:sz w:val="28"/>
                <w:szCs w:val="28"/>
              </w:rPr>
            </w:pPr>
          </w:p>
        </w:tc>
      </w:tr>
    </w:tbl>
    <w:p w14:paraId="27EF052F" w14:textId="77777777" w:rsidR="008B4980" w:rsidRPr="008B4980" w:rsidRDefault="008B4980" w:rsidP="008B4980">
      <w:pPr>
        <w:jc w:val="both"/>
        <w:rPr>
          <w:rFonts w:eastAsia="Times New Roman" w:cs="Times New Roman"/>
          <w:sz w:val="28"/>
          <w:szCs w:val="28"/>
          <w:lang w:eastAsia="ru-RU"/>
        </w:rPr>
      </w:pPr>
    </w:p>
    <w:p w14:paraId="17A6A788" w14:textId="77777777" w:rsidR="008B4980" w:rsidRPr="008B4980" w:rsidRDefault="008B4980" w:rsidP="008B4980">
      <w:pPr>
        <w:jc w:val="both"/>
        <w:rPr>
          <w:rFonts w:eastAsia="Times New Roman" w:cs="Times New Roman"/>
          <w:sz w:val="28"/>
          <w:szCs w:val="28"/>
          <w:lang w:eastAsia="ru-RU"/>
        </w:rPr>
      </w:pPr>
    </w:p>
    <w:p w14:paraId="6F75BC82" w14:textId="77777777" w:rsidR="008B4980" w:rsidRPr="008B4980" w:rsidRDefault="008B4980" w:rsidP="008B4980">
      <w:pPr>
        <w:jc w:val="both"/>
        <w:rPr>
          <w:rFonts w:eastAsia="Times New Roman" w:cs="Times New Roman"/>
          <w:sz w:val="28"/>
          <w:szCs w:val="28"/>
          <w:lang w:eastAsia="ru-RU"/>
        </w:rPr>
      </w:pPr>
    </w:p>
    <w:p w14:paraId="12CDB899" w14:textId="77777777" w:rsidR="008B4980" w:rsidRPr="008B4980" w:rsidRDefault="008B4980" w:rsidP="008B4980">
      <w:pPr>
        <w:jc w:val="both"/>
        <w:rPr>
          <w:rFonts w:eastAsia="Times New Roman" w:cs="Times New Roman"/>
          <w:sz w:val="28"/>
          <w:szCs w:val="28"/>
          <w:lang w:eastAsia="ru-RU"/>
        </w:rPr>
      </w:pPr>
    </w:p>
    <w:p w14:paraId="792F7250" w14:textId="77777777" w:rsidR="008B4980" w:rsidRPr="008B4980" w:rsidRDefault="008B4980" w:rsidP="008B4980">
      <w:pPr>
        <w:jc w:val="both"/>
        <w:rPr>
          <w:rFonts w:eastAsia="Times New Roman" w:cs="Times New Roman"/>
          <w:sz w:val="28"/>
          <w:szCs w:val="28"/>
          <w:lang w:eastAsia="ru-RU"/>
        </w:rPr>
      </w:pPr>
    </w:p>
    <w:p w14:paraId="2C4151C3" w14:textId="77777777" w:rsidR="008B4980" w:rsidRPr="008B4980" w:rsidRDefault="008B4980" w:rsidP="008B4980">
      <w:pPr>
        <w:rPr>
          <w:rFonts w:cs="Times New Roman"/>
          <w:b/>
          <w:sz w:val="28"/>
          <w:szCs w:val="28"/>
        </w:rPr>
      </w:pPr>
      <w:r w:rsidRPr="008B4980">
        <w:rPr>
          <w:noProof/>
          <w:sz w:val="28"/>
          <w:szCs w:val="28"/>
          <w:lang w:eastAsia="ru-RU"/>
        </w:rPr>
        <w:lastRenderedPageBreak/>
        <w:drawing>
          <wp:anchor distT="0" distB="0" distL="114300" distR="114300" simplePos="0" relativeHeight="251596800" behindDoc="0" locked="0" layoutInCell="1" allowOverlap="1" wp14:anchorId="353E183A" wp14:editId="2A34398C">
            <wp:simplePos x="0" y="0"/>
            <wp:positionH relativeFrom="column">
              <wp:posOffset>3274695</wp:posOffset>
            </wp:positionH>
            <wp:positionV relativeFrom="paragraph">
              <wp:posOffset>421005</wp:posOffset>
            </wp:positionV>
            <wp:extent cx="2473325" cy="3848100"/>
            <wp:effectExtent l="0" t="0" r="3175" b="0"/>
            <wp:wrapThrough wrapText="bothSides">
              <wp:wrapPolygon edited="0">
                <wp:start x="0" y="0"/>
                <wp:lineTo x="0" y="21493"/>
                <wp:lineTo x="21461" y="21493"/>
                <wp:lineTo x="21461" y="0"/>
                <wp:lineTo x="0" y="0"/>
              </wp:wrapPolygon>
            </wp:wrapThrough>
            <wp:docPr id="310" name="Рисунок 24" descr="https://eti.su/images/articles/metalurgicheskoe_proizvodstvo/image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eti.su/images/articles/metalurgicheskoe_proizvodstvo/image001.jpg"/>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2473325" cy="3848100"/>
                    </a:xfrm>
                    <a:prstGeom prst="rect">
                      <a:avLst/>
                    </a:prstGeom>
                    <a:noFill/>
                    <a:ln>
                      <a:noFill/>
                    </a:ln>
                  </pic:spPr>
                </pic:pic>
              </a:graphicData>
            </a:graphic>
          </wp:anchor>
        </w:drawing>
      </w:r>
      <w:r w:rsidRPr="008B4980">
        <w:rPr>
          <w:rFonts w:cs="Times New Roman"/>
          <w:b/>
          <w:sz w:val="28"/>
          <w:szCs w:val="28"/>
        </w:rPr>
        <w:t>Задание 2 Назовите элементы доменной печи</w:t>
      </w:r>
    </w:p>
    <w:tbl>
      <w:tblPr>
        <w:tblStyle w:val="af3"/>
        <w:tblW w:w="0" w:type="auto"/>
        <w:tblLook w:val="04A0" w:firstRow="1" w:lastRow="0" w:firstColumn="1" w:lastColumn="0" w:noHBand="0" w:noVBand="1"/>
      </w:tblPr>
      <w:tblGrid>
        <w:gridCol w:w="1413"/>
        <w:gridCol w:w="1984"/>
      </w:tblGrid>
      <w:tr w:rsidR="008B4980" w:rsidRPr="008B4980" w14:paraId="669F75BB" w14:textId="77777777" w:rsidTr="008B4980">
        <w:tc>
          <w:tcPr>
            <w:tcW w:w="1413" w:type="dxa"/>
          </w:tcPr>
          <w:p w14:paraId="60EA727D" w14:textId="77777777" w:rsidR="008B4980" w:rsidRPr="008B4980" w:rsidRDefault="008B4980" w:rsidP="008B4980">
            <w:pPr>
              <w:rPr>
                <w:rFonts w:cs="Times New Roman"/>
                <w:b/>
                <w:sz w:val="28"/>
                <w:szCs w:val="28"/>
              </w:rPr>
            </w:pPr>
            <w:r w:rsidRPr="008B4980">
              <w:rPr>
                <w:rFonts w:cs="Times New Roman"/>
                <w:b/>
                <w:sz w:val="28"/>
                <w:szCs w:val="28"/>
              </w:rPr>
              <w:t>Цифра</w:t>
            </w:r>
          </w:p>
        </w:tc>
        <w:tc>
          <w:tcPr>
            <w:tcW w:w="1984" w:type="dxa"/>
          </w:tcPr>
          <w:p w14:paraId="1D371EA6" w14:textId="77777777" w:rsidR="008B4980" w:rsidRPr="008B4980" w:rsidRDefault="008B4980" w:rsidP="008B4980">
            <w:pPr>
              <w:rPr>
                <w:rFonts w:cs="Times New Roman"/>
                <w:b/>
                <w:sz w:val="28"/>
                <w:szCs w:val="28"/>
              </w:rPr>
            </w:pPr>
            <w:r w:rsidRPr="008B4980">
              <w:rPr>
                <w:rFonts w:cs="Times New Roman"/>
                <w:b/>
                <w:sz w:val="28"/>
                <w:szCs w:val="28"/>
              </w:rPr>
              <w:t xml:space="preserve">Название </w:t>
            </w:r>
          </w:p>
        </w:tc>
      </w:tr>
      <w:tr w:rsidR="008B4980" w:rsidRPr="008B4980" w14:paraId="7C2DF18E" w14:textId="77777777" w:rsidTr="008B4980">
        <w:tc>
          <w:tcPr>
            <w:tcW w:w="1413" w:type="dxa"/>
          </w:tcPr>
          <w:p w14:paraId="0E748651" w14:textId="77777777" w:rsidR="008B4980" w:rsidRPr="008B4980" w:rsidRDefault="008B4980" w:rsidP="008B4980">
            <w:pPr>
              <w:rPr>
                <w:rFonts w:cs="Times New Roman"/>
                <w:b/>
                <w:sz w:val="28"/>
                <w:szCs w:val="28"/>
              </w:rPr>
            </w:pPr>
            <w:r w:rsidRPr="008B4980">
              <w:rPr>
                <w:rFonts w:cs="Times New Roman"/>
                <w:b/>
                <w:sz w:val="28"/>
                <w:szCs w:val="28"/>
              </w:rPr>
              <w:t>1</w:t>
            </w:r>
          </w:p>
        </w:tc>
        <w:tc>
          <w:tcPr>
            <w:tcW w:w="1984" w:type="dxa"/>
          </w:tcPr>
          <w:p w14:paraId="27517CD0" w14:textId="77777777" w:rsidR="008B4980" w:rsidRPr="008B4980" w:rsidRDefault="008B4980" w:rsidP="008B4980">
            <w:pPr>
              <w:rPr>
                <w:rFonts w:cs="Times New Roman"/>
                <w:b/>
                <w:sz w:val="28"/>
                <w:szCs w:val="28"/>
              </w:rPr>
            </w:pPr>
          </w:p>
        </w:tc>
      </w:tr>
      <w:tr w:rsidR="008B4980" w:rsidRPr="008B4980" w14:paraId="72E2C44E" w14:textId="77777777" w:rsidTr="008B4980">
        <w:tc>
          <w:tcPr>
            <w:tcW w:w="1413" w:type="dxa"/>
          </w:tcPr>
          <w:p w14:paraId="0998C50F" w14:textId="77777777" w:rsidR="008B4980" w:rsidRPr="008B4980" w:rsidRDefault="008B4980" w:rsidP="008B4980">
            <w:pPr>
              <w:rPr>
                <w:rFonts w:cs="Times New Roman"/>
                <w:b/>
                <w:sz w:val="28"/>
                <w:szCs w:val="28"/>
              </w:rPr>
            </w:pPr>
            <w:r w:rsidRPr="008B4980">
              <w:rPr>
                <w:rFonts w:cs="Times New Roman"/>
                <w:b/>
                <w:sz w:val="28"/>
                <w:szCs w:val="28"/>
              </w:rPr>
              <w:t>2</w:t>
            </w:r>
          </w:p>
        </w:tc>
        <w:tc>
          <w:tcPr>
            <w:tcW w:w="1984" w:type="dxa"/>
          </w:tcPr>
          <w:p w14:paraId="44CC764A" w14:textId="77777777" w:rsidR="008B4980" w:rsidRPr="008B4980" w:rsidRDefault="008B4980" w:rsidP="008B4980">
            <w:pPr>
              <w:rPr>
                <w:rFonts w:cs="Times New Roman"/>
                <w:b/>
                <w:sz w:val="28"/>
                <w:szCs w:val="28"/>
              </w:rPr>
            </w:pPr>
          </w:p>
        </w:tc>
      </w:tr>
      <w:tr w:rsidR="008B4980" w:rsidRPr="008B4980" w14:paraId="0A2A20E8" w14:textId="77777777" w:rsidTr="008B4980">
        <w:tc>
          <w:tcPr>
            <w:tcW w:w="1413" w:type="dxa"/>
          </w:tcPr>
          <w:p w14:paraId="0091D2DC" w14:textId="77777777" w:rsidR="008B4980" w:rsidRPr="008B4980" w:rsidRDefault="008B4980" w:rsidP="008B4980">
            <w:pPr>
              <w:rPr>
                <w:rFonts w:cs="Times New Roman"/>
                <w:b/>
                <w:sz w:val="28"/>
                <w:szCs w:val="28"/>
              </w:rPr>
            </w:pPr>
            <w:r w:rsidRPr="008B4980">
              <w:rPr>
                <w:rFonts w:cs="Times New Roman"/>
                <w:b/>
                <w:sz w:val="28"/>
                <w:szCs w:val="28"/>
              </w:rPr>
              <w:t>3</w:t>
            </w:r>
          </w:p>
        </w:tc>
        <w:tc>
          <w:tcPr>
            <w:tcW w:w="1984" w:type="dxa"/>
          </w:tcPr>
          <w:p w14:paraId="7552F266" w14:textId="77777777" w:rsidR="008B4980" w:rsidRPr="008B4980" w:rsidRDefault="008B4980" w:rsidP="008B4980">
            <w:pPr>
              <w:rPr>
                <w:rFonts w:cs="Times New Roman"/>
                <w:b/>
                <w:sz w:val="28"/>
                <w:szCs w:val="28"/>
              </w:rPr>
            </w:pPr>
          </w:p>
        </w:tc>
      </w:tr>
      <w:tr w:rsidR="008B4980" w:rsidRPr="008B4980" w14:paraId="06C4BD61" w14:textId="77777777" w:rsidTr="008B4980">
        <w:tc>
          <w:tcPr>
            <w:tcW w:w="1413" w:type="dxa"/>
          </w:tcPr>
          <w:p w14:paraId="0D3D07E0" w14:textId="77777777" w:rsidR="008B4980" w:rsidRPr="008B4980" w:rsidRDefault="008B4980" w:rsidP="008B4980">
            <w:pPr>
              <w:rPr>
                <w:rFonts w:cs="Times New Roman"/>
                <w:b/>
                <w:sz w:val="28"/>
                <w:szCs w:val="28"/>
              </w:rPr>
            </w:pPr>
            <w:r w:rsidRPr="008B4980">
              <w:rPr>
                <w:rFonts w:cs="Times New Roman"/>
                <w:b/>
                <w:sz w:val="28"/>
                <w:szCs w:val="28"/>
              </w:rPr>
              <w:t>4</w:t>
            </w:r>
          </w:p>
        </w:tc>
        <w:tc>
          <w:tcPr>
            <w:tcW w:w="1984" w:type="dxa"/>
          </w:tcPr>
          <w:p w14:paraId="7963DA90" w14:textId="77777777" w:rsidR="008B4980" w:rsidRPr="008B4980" w:rsidRDefault="008B4980" w:rsidP="008B4980">
            <w:pPr>
              <w:rPr>
                <w:rFonts w:cs="Times New Roman"/>
                <w:b/>
                <w:sz w:val="28"/>
                <w:szCs w:val="28"/>
              </w:rPr>
            </w:pPr>
          </w:p>
        </w:tc>
      </w:tr>
      <w:tr w:rsidR="008B4980" w:rsidRPr="008B4980" w14:paraId="5DD06D54" w14:textId="77777777" w:rsidTr="008B4980">
        <w:tc>
          <w:tcPr>
            <w:tcW w:w="1413" w:type="dxa"/>
          </w:tcPr>
          <w:p w14:paraId="44A1D77A" w14:textId="77777777" w:rsidR="008B4980" w:rsidRPr="008B4980" w:rsidRDefault="008B4980" w:rsidP="008B4980">
            <w:pPr>
              <w:rPr>
                <w:rFonts w:cs="Times New Roman"/>
                <w:b/>
                <w:sz w:val="28"/>
                <w:szCs w:val="28"/>
              </w:rPr>
            </w:pPr>
            <w:r w:rsidRPr="008B4980">
              <w:rPr>
                <w:rFonts w:cs="Times New Roman"/>
                <w:b/>
                <w:sz w:val="28"/>
                <w:szCs w:val="28"/>
              </w:rPr>
              <w:t>5</w:t>
            </w:r>
          </w:p>
        </w:tc>
        <w:tc>
          <w:tcPr>
            <w:tcW w:w="1984" w:type="dxa"/>
          </w:tcPr>
          <w:p w14:paraId="0FD447BA" w14:textId="77777777" w:rsidR="008B4980" w:rsidRPr="008B4980" w:rsidRDefault="008B4980" w:rsidP="008B4980">
            <w:pPr>
              <w:rPr>
                <w:rFonts w:cs="Times New Roman"/>
                <w:b/>
                <w:sz w:val="28"/>
                <w:szCs w:val="28"/>
              </w:rPr>
            </w:pPr>
          </w:p>
        </w:tc>
      </w:tr>
      <w:tr w:rsidR="008B4980" w:rsidRPr="008B4980" w14:paraId="296C5B33" w14:textId="77777777" w:rsidTr="008B4980">
        <w:tc>
          <w:tcPr>
            <w:tcW w:w="1413" w:type="dxa"/>
          </w:tcPr>
          <w:p w14:paraId="1FFF29A7" w14:textId="77777777" w:rsidR="008B4980" w:rsidRPr="008B4980" w:rsidRDefault="008B4980" w:rsidP="008B4980">
            <w:pPr>
              <w:rPr>
                <w:rFonts w:cs="Times New Roman"/>
                <w:b/>
                <w:sz w:val="28"/>
                <w:szCs w:val="28"/>
              </w:rPr>
            </w:pPr>
            <w:r w:rsidRPr="008B4980">
              <w:rPr>
                <w:rFonts w:cs="Times New Roman"/>
                <w:b/>
                <w:sz w:val="28"/>
                <w:szCs w:val="28"/>
              </w:rPr>
              <w:t>6</w:t>
            </w:r>
          </w:p>
        </w:tc>
        <w:tc>
          <w:tcPr>
            <w:tcW w:w="1984" w:type="dxa"/>
          </w:tcPr>
          <w:p w14:paraId="1AEDA1FE" w14:textId="77777777" w:rsidR="008B4980" w:rsidRPr="008B4980" w:rsidRDefault="008B4980" w:rsidP="008B4980">
            <w:pPr>
              <w:rPr>
                <w:rFonts w:cs="Times New Roman"/>
                <w:b/>
                <w:sz w:val="28"/>
                <w:szCs w:val="28"/>
              </w:rPr>
            </w:pPr>
          </w:p>
        </w:tc>
      </w:tr>
      <w:tr w:rsidR="008B4980" w:rsidRPr="008B4980" w14:paraId="225B16EE" w14:textId="77777777" w:rsidTr="008B4980">
        <w:tc>
          <w:tcPr>
            <w:tcW w:w="1413" w:type="dxa"/>
          </w:tcPr>
          <w:p w14:paraId="3CF389C5" w14:textId="77777777" w:rsidR="008B4980" w:rsidRPr="008B4980" w:rsidRDefault="008B4980" w:rsidP="008B4980">
            <w:pPr>
              <w:rPr>
                <w:rFonts w:cs="Times New Roman"/>
                <w:b/>
                <w:sz w:val="28"/>
                <w:szCs w:val="28"/>
              </w:rPr>
            </w:pPr>
            <w:r w:rsidRPr="008B4980">
              <w:rPr>
                <w:rFonts w:cs="Times New Roman"/>
                <w:b/>
                <w:sz w:val="28"/>
                <w:szCs w:val="28"/>
              </w:rPr>
              <w:t>7</w:t>
            </w:r>
          </w:p>
        </w:tc>
        <w:tc>
          <w:tcPr>
            <w:tcW w:w="1984" w:type="dxa"/>
          </w:tcPr>
          <w:p w14:paraId="65F92707" w14:textId="77777777" w:rsidR="008B4980" w:rsidRPr="008B4980" w:rsidRDefault="008B4980" w:rsidP="008B4980">
            <w:pPr>
              <w:rPr>
                <w:rFonts w:cs="Times New Roman"/>
                <w:b/>
                <w:sz w:val="28"/>
                <w:szCs w:val="28"/>
              </w:rPr>
            </w:pPr>
          </w:p>
        </w:tc>
      </w:tr>
      <w:tr w:rsidR="008B4980" w:rsidRPr="008B4980" w14:paraId="075E5186" w14:textId="77777777" w:rsidTr="008B4980">
        <w:tc>
          <w:tcPr>
            <w:tcW w:w="1413" w:type="dxa"/>
          </w:tcPr>
          <w:p w14:paraId="1B8B64B5" w14:textId="77777777" w:rsidR="008B4980" w:rsidRPr="008B4980" w:rsidRDefault="008B4980" w:rsidP="008B4980">
            <w:pPr>
              <w:rPr>
                <w:rFonts w:cs="Times New Roman"/>
                <w:b/>
                <w:sz w:val="28"/>
                <w:szCs w:val="28"/>
              </w:rPr>
            </w:pPr>
            <w:r w:rsidRPr="008B4980">
              <w:rPr>
                <w:rFonts w:cs="Times New Roman"/>
                <w:b/>
                <w:sz w:val="28"/>
                <w:szCs w:val="28"/>
              </w:rPr>
              <w:t>И т.д.</w:t>
            </w:r>
          </w:p>
        </w:tc>
        <w:tc>
          <w:tcPr>
            <w:tcW w:w="1984" w:type="dxa"/>
          </w:tcPr>
          <w:p w14:paraId="4DA328BA" w14:textId="77777777" w:rsidR="008B4980" w:rsidRPr="008B4980" w:rsidRDefault="008B4980" w:rsidP="008B4980">
            <w:pPr>
              <w:rPr>
                <w:rFonts w:cs="Times New Roman"/>
                <w:b/>
                <w:sz w:val="28"/>
                <w:szCs w:val="28"/>
              </w:rPr>
            </w:pPr>
          </w:p>
        </w:tc>
      </w:tr>
    </w:tbl>
    <w:p w14:paraId="486A2F03" w14:textId="77777777" w:rsidR="008B4980" w:rsidRPr="008B4980" w:rsidRDefault="008B4980" w:rsidP="008B4980">
      <w:pPr>
        <w:rPr>
          <w:sz w:val="28"/>
          <w:szCs w:val="28"/>
        </w:rPr>
      </w:pPr>
    </w:p>
    <w:p w14:paraId="2C9A5BCF" w14:textId="77777777" w:rsidR="008B4980" w:rsidRPr="008B4980" w:rsidRDefault="008B4980" w:rsidP="008B4980">
      <w:pPr>
        <w:rPr>
          <w:sz w:val="28"/>
          <w:szCs w:val="28"/>
        </w:rPr>
      </w:pPr>
    </w:p>
    <w:p w14:paraId="38C0E63F" w14:textId="77777777" w:rsidR="008B4980" w:rsidRPr="008B4980" w:rsidRDefault="008B4980" w:rsidP="008B4980">
      <w:pPr>
        <w:rPr>
          <w:sz w:val="28"/>
          <w:szCs w:val="28"/>
        </w:rPr>
      </w:pPr>
    </w:p>
    <w:p w14:paraId="5B4DD4C1" w14:textId="77777777" w:rsidR="008B4980" w:rsidRPr="008B4980" w:rsidRDefault="008B4980" w:rsidP="008B4980">
      <w:pPr>
        <w:rPr>
          <w:sz w:val="28"/>
          <w:szCs w:val="28"/>
        </w:rPr>
      </w:pPr>
    </w:p>
    <w:p w14:paraId="53E7D018" w14:textId="77777777" w:rsidR="008B4980" w:rsidRPr="008B4980" w:rsidRDefault="008B4980" w:rsidP="008B4980">
      <w:pPr>
        <w:rPr>
          <w:sz w:val="28"/>
          <w:szCs w:val="28"/>
        </w:rPr>
      </w:pPr>
    </w:p>
    <w:p w14:paraId="7F271CB4" w14:textId="77777777" w:rsidR="008B4980" w:rsidRPr="008B4980" w:rsidRDefault="008B4980" w:rsidP="008B4980">
      <w:pPr>
        <w:pStyle w:val="a8"/>
        <w:shd w:val="clear" w:color="auto" w:fill="FFFFFF"/>
        <w:spacing w:before="0" w:beforeAutospacing="0" w:after="0" w:afterAutospacing="0" w:line="360" w:lineRule="auto"/>
        <w:contextualSpacing/>
        <w:rPr>
          <w:rFonts w:asciiTheme="minorHAnsi" w:hAnsiTheme="minorHAnsi"/>
          <w:sz w:val="28"/>
          <w:szCs w:val="28"/>
        </w:rPr>
      </w:pPr>
      <w:r w:rsidRPr="008B4980">
        <w:rPr>
          <w:rFonts w:asciiTheme="minorHAnsi" w:hAnsiTheme="minorHAnsi"/>
          <w:b/>
          <w:bCs/>
          <w:sz w:val="28"/>
          <w:szCs w:val="28"/>
        </w:rPr>
        <w:t>Тестирование по теме «Конструкция доменной печи»</w:t>
      </w:r>
    </w:p>
    <w:p w14:paraId="1A852C7D" w14:textId="77777777" w:rsidR="008B4980" w:rsidRPr="008B4980" w:rsidRDefault="008B4980" w:rsidP="008B4980">
      <w:pPr>
        <w:pStyle w:val="a8"/>
        <w:shd w:val="clear" w:color="auto" w:fill="FFFFFF"/>
        <w:spacing w:before="0" w:beforeAutospacing="0" w:after="0" w:afterAutospacing="0" w:line="360" w:lineRule="auto"/>
        <w:contextualSpacing/>
        <w:rPr>
          <w:rFonts w:asciiTheme="minorHAnsi" w:hAnsiTheme="minorHAnsi"/>
          <w:sz w:val="28"/>
          <w:szCs w:val="28"/>
        </w:rPr>
      </w:pPr>
      <w:r w:rsidRPr="008B4980">
        <w:rPr>
          <w:rFonts w:asciiTheme="minorHAnsi" w:hAnsiTheme="minorHAnsi"/>
          <w:sz w:val="28"/>
          <w:szCs w:val="28"/>
        </w:rPr>
        <w:t>Выберите правильный вариант ответа:</w:t>
      </w:r>
    </w:p>
    <w:p w14:paraId="02087E12" w14:textId="77777777" w:rsidR="008B4980" w:rsidRPr="008B4980" w:rsidRDefault="008B4980" w:rsidP="00B164EC">
      <w:pPr>
        <w:pStyle w:val="a8"/>
        <w:shd w:val="clear" w:color="auto" w:fill="FFFFFF"/>
        <w:spacing w:before="0" w:beforeAutospacing="0" w:after="0" w:afterAutospacing="0" w:line="360" w:lineRule="auto"/>
        <w:contextualSpacing/>
        <w:jc w:val="left"/>
        <w:rPr>
          <w:rFonts w:asciiTheme="minorHAnsi" w:hAnsiTheme="minorHAnsi"/>
          <w:sz w:val="28"/>
          <w:szCs w:val="28"/>
        </w:rPr>
      </w:pPr>
      <w:r w:rsidRPr="008B4980">
        <w:rPr>
          <w:rFonts w:asciiTheme="minorHAnsi" w:hAnsiTheme="minorHAnsi"/>
          <w:sz w:val="28"/>
          <w:szCs w:val="28"/>
        </w:rPr>
        <w:t>1.Из каких основных частей состоит рабочее пространство доменной печи:</w:t>
      </w:r>
    </w:p>
    <w:p w14:paraId="1AD93708" w14:textId="77777777" w:rsidR="008B4980" w:rsidRPr="008B4980" w:rsidRDefault="008B4980" w:rsidP="00B164EC">
      <w:pPr>
        <w:pStyle w:val="a8"/>
        <w:shd w:val="clear" w:color="auto" w:fill="FFFFFF"/>
        <w:spacing w:before="0" w:beforeAutospacing="0" w:after="0" w:afterAutospacing="0" w:line="360" w:lineRule="auto"/>
        <w:contextualSpacing/>
        <w:jc w:val="left"/>
        <w:rPr>
          <w:rFonts w:asciiTheme="minorHAnsi" w:hAnsiTheme="minorHAnsi"/>
          <w:sz w:val="28"/>
          <w:szCs w:val="28"/>
        </w:rPr>
      </w:pPr>
      <w:r w:rsidRPr="008B4980">
        <w:rPr>
          <w:rFonts w:asciiTheme="minorHAnsi" w:hAnsiTheme="minorHAnsi"/>
          <w:sz w:val="28"/>
          <w:szCs w:val="28"/>
        </w:rPr>
        <w:t>А. горн, заплечики, шахта</w:t>
      </w:r>
    </w:p>
    <w:p w14:paraId="1A20F41E" w14:textId="77777777" w:rsidR="008B4980" w:rsidRPr="008B4980" w:rsidRDefault="008B4980" w:rsidP="00B164EC">
      <w:pPr>
        <w:pStyle w:val="a8"/>
        <w:shd w:val="clear" w:color="auto" w:fill="FFFFFF"/>
        <w:spacing w:before="0" w:beforeAutospacing="0" w:after="0" w:afterAutospacing="0" w:line="360" w:lineRule="auto"/>
        <w:contextualSpacing/>
        <w:jc w:val="left"/>
        <w:rPr>
          <w:rFonts w:asciiTheme="minorHAnsi" w:hAnsiTheme="minorHAnsi"/>
          <w:sz w:val="28"/>
          <w:szCs w:val="28"/>
        </w:rPr>
      </w:pPr>
      <w:r w:rsidRPr="008B4980">
        <w:rPr>
          <w:rFonts w:asciiTheme="minorHAnsi" w:hAnsiTheme="minorHAnsi"/>
          <w:sz w:val="28"/>
          <w:szCs w:val="28"/>
        </w:rPr>
        <w:t>Б. горн, скрип, шахта, фурмы</w:t>
      </w:r>
    </w:p>
    <w:p w14:paraId="7D41F4F1" w14:textId="77777777" w:rsidR="008B4980" w:rsidRPr="008B4980" w:rsidRDefault="008B4980" w:rsidP="00B164EC">
      <w:pPr>
        <w:pStyle w:val="a8"/>
        <w:shd w:val="clear" w:color="auto" w:fill="FFFFFF"/>
        <w:spacing w:before="0" w:beforeAutospacing="0" w:after="0" w:afterAutospacing="0" w:line="360" w:lineRule="auto"/>
        <w:contextualSpacing/>
        <w:jc w:val="left"/>
        <w:rPr>
          <w:rFonts w:asciiTheme="minorHAnsi" w:hAnsiTheme="minorHAnsi"/>
          <w:sz w:val="28"/>
          <w:szCs w:val="28"/>
        </w:rPr>
      </w:pPr>
      <w:r w:rsidRPr="008B4980">
        <w:rPr>
          <w:rFonts w:asciiTheme="minorHAnsi" w:hAnsiTheme="minorHAnsi"/>
          <w:sz w:val="28"/>
          <w:szCs w:val="28"/>
        </w:rPr>
        <w:t>В. колошник, горн, шахта, фурма</w:t>
      </w:r>
    </w:p>
    <w:p w14:paraId="665EBDC8" w14:textId="77777777" w:rsidR="008B4980" w:rsidRPr="008B4980" w:rsidRDefault="008B4980" w:rsidP="00B164EC">
      <w:pPr>
        <w:pStyle w:val="a8"/>
        <w:shd w:val="clear" w:color="auto" w:fill="FFFFFF"/>
        <w:spacing w:before="0" w:beforeAutospacing="0" w:after="0" w:afterAutospacing="0" w:line="360" w:lineRule="auto"/>
        <w:contextualSpacing/>
        <w:jc w:val="left"/>
        <w:rPr>
          <w:rFonts w:asciiTheme="minorHAnsi" w:hAnsiTheme="minorHAnsi"/>
          <w:sz w:val="28"/>
          <w:szCs w:val="28"/>
        </w:rPr>
      </w:pPr>
      <w:r w:rsidRPr="008B4980">
        <w:rPr>
          <w:rFonts w:asciiTheme="minorHAnsi" w:hAnsiTheme="minorHAnsi"/>
          <w:sz w:val="28"/>
          <w:szCs w:val="28"/>
        </w:rPr>
        <w:t>Г. горн, заплечики, засыпной аппарат, колошник</w:t>
      </w:r>
    </w:p>
    <w:p w14:paraId="5BA381CA" w14:textId="77777777" w:rsidR="008B4980" w:rsidRPr="008B4980" w:rsidRDefault="008B4980" w:rsidP="00B164EC">
      <w:pPr>
        <w:pStyle w:val="a8"/>
        <w:shd w:val="clear" w:color="auto" w:fill="FFFFFF"/>
        <w:spacing w:before="0" w:beforeAutospacing="0" w:after="0" w:afterAutospacing="0" w:line="360" w:lineRule="auto"/>
        <w:contextualSpacing/>
        <w:jc w:val="left"/>
        <w:rPr>
          <w:rFonts w:asciiTheme="minorHAnsi" w:hAnsiTheme="minorHAnsi"/>
          <w:sz w:val="28"/>
          <w:szCs w:val="28"/>
        </w:rPr>
      </w:pPr>
      <w:r w:rsidRPr="008B4980">
        <w:rPr>
          <w:rFonts w:asciiTheme="minorHAnsi" w:hAnsiTheme="minorHAnsi"/>
          <w:sz w:val="28"/>
          <w:szCs w:val="28"/>
        </w:rPr>
        <w:t xml:space="preserve">2. </w:t>
      </w:r>
      <w:proofErr w:type="gramStart"/>
      <w:r w:rsidRPr="008B4980">
        <w:rPr>
          <w:rFonts w:asciiTheme="minorHAnsi" w:hAnsiTheme="minorHAnsi"/>
          <w:sz w:val="28"/>
          <w:szCs w:val="28"/>
        </w:rPr>
        <w:t>Часть доменной печи</w:t>
      </w:r>
      <w:proofErr w:type="gramEnd"/>
      <w:r w:rsidRPr="008B4980">
        <w:rPr>
          <w:rFonts w:asciiTheme="minorHAnsi" w:hAnsiTheme="minorHAnsi"/>
          <w:sz w:val="28"/>
          <w:szCs w:val="28"/>
        </w:rPr>
        <w:t xml:space="preserve"> предназначенная для приемки шихтовых материалов и отвода газов:</w:t>
      </w:r>
    </w:p>
    <w:p w14:paraId="2AB6FDF2" w14:textId="77777777" w:rsidR="008B4980" w:rsidRPr="008B4980" w:rsidRDefault="008B4980" w:rsidP="00B164EC">
      <w:pPr>
        <w:pStyle w:val="a8"/>
        <w:shd w:val="clear" w:color="auto" w:fill="FFFFFF"/>
        <w:spacing w:before="0" w:beforeAutospacing="0" w:after="0" w:afterAutospacing="0" w:line="360" w:lineRule="auto"/>
        <w:contextualSpacing/>
        <w:jc w:val="left"/>
        <w:rPr>
          <w:rFonts w:asciiTheme="minorHAnsi" w:hAnsiTheme="minorHAnsi"/>
          <w:sz w:val="28"/>
          <w:szCs w:val="28"/>
        </w:rPr>
      </w:pPr>
      <w:r w:rsidRPr="008B4980">
        <w:rPr>
          <w:rFonts w:asciiTheme="minorHAnsi" w:hAnsiTheme="minorHAnsi"/>
          <w:sz w:val="28"/>
          <w:szCs w:val="28"/>
        </w:rPr>
        <w:t>А. засыпной аппарат</w:t>
      </w:r>
    </w:p>
    <w:p w14:paraId="49390567" w14:textId="77777777" w:rsidR="008B4980" w:rsidRPr="008B4980" w:rsidRDefault="008B4980" w:rsidP="00B164EC">
      <w:pPr>
        <w:pStyle w:val="a8"/>
        <w:shd w:val="clear" w:color="auto" w:fill="FFFFFF"/>
        <w:spacing w:before="0" w:beforeAutospacing="0" w:after="0" w:afterAutospacing="0" w:line="360" w:lineRule="auto"/>
        <w:contextualSpacing/>
        <w:jc w:val="left"/>
        <w:rPr>
          <w:rFonts w:asciiTheme="minorHAnsi" w:hAnsiTheme="minorHAnsi"/>
          <w:sz w:val="28"/>
          <w:szCs w:val="28"/>
        </w:rPr>
      </w:pPr>
      <w:r w:rsidRPr="008B4980">
        <w:rPr>
          <w:rFonts w:asciiTheme="minorHAnsi" w:hAnsiTheme="minorHAnsi"/>
          <w:sz w:val="28"/>
          <w:szCs w:val="28"/>
        </w:rPr>
        <w:t>Б. горн</w:t>
      </w:r>
    </w:p>
    <w:p w14:paraId="2B912E1D" w14:textId="77777777" w:rsidR="008B4980" w:rsidRPr="008B4980" w:rsidRDefault="008B4980" w:rsidP="00B164EC">
      <w:pPr>
        <w:pStyle w:val="a8"/>
        <w:shd w:val="clear" w:color="auto" w:fill="FFFFFF"/>
        <w:spacing w:before="0" w:beforeAutospacing="0" w:after="0" w:afterAutospacing="0" w:line="360" w:lineRule="auto"/>
        <w:contextualSpacing/>
        <w:jc w:val="left"/>
        <w:rPr>
          <w:rFonts w:asciiTheme="minorHAnsi" w:hAnsiTheme="minorHAnsi"/>
          <w:sz w:val="28"/>
          <w:szCs w:val="28"/>
        </w:rPr>
      </w:pPr>
      <w:r w:rsidRPr="008B4980">
        <w:rPr>
          <w:rFonts w:asciiTheme="minorHAnsi" w:hAnsiTheme="minorHAnsi"/>
          <w:sz w:val="28"/>
          <w:szCs w:val="28"/>
        </w:rPr>
        <w:t>В. колошник</w:t>
      </w:r>
    </w:p>
    <w:p w14:paraId="7BA2E560" w14:textId="77777777" w:rsidR="008B4980" w:rsidRPr="008B4980" w:rsidRDefault="008B4980" w:rsidP="00B164EC">
      <w:pPr>
        <w:pStyle w:val="a8"/>
        <w:shd w:val="clear" w:color="auto" w:fill="FFFFFF"/>
        <w:spacing w:before="0" w:beforeAutospacing="0" w:after="0" w:afterAutospacing="0" w:line="360" w:lineRule="auto"/>
        <w:contextualSpacing/>
        <w:jc w:val="left"/>
        <w:rPr>
          <w:rFonts w:asciiTheme="minorHAnsi" w:hAnsiTheme="minorHAnsi"/>
          <w:sz w:val="28"/>
          <w:szCs w:val="28"/>
        </w:rPr>
      </w:pPr>
      <w:r w:rsidRPr="008B4980">
        <w:rPr>
          <w:rFonts w:asciiTheme="minorHAnsi" w:hAnsiTheme="minorHAnsi"/>
          <w:sz w:val="28"/>
          <w:szCs w:val="28"/>
        </w:rPr>
        <w:t>Г. фурмы</w:t>
      </w:r>
    </w:p>
    <w:p w14:paraId="334681B9" w14:textId="77777777" w:rsidR="008B4980" w:rsidRPr="008B4980" w:rsidRDefault="008B4980" w:rsidP="00B164EC">
      <w:pPr>
        <w:pStyle w:val="a8"/>
        <w:shd w:val="clear" w:color="auto" w:fill="FFFFFF"/>
        <w:spacing w:before="0" w:beforeAutospacing="0" w:after="0" w:afterAutospacing="0" w:line="360" w:lineRule="auto"/>
        <w:contextualSpacing/>
        <w:jc w:val="left"/>
        <w:rPr>
          <w:rFonts w:asciiTheme="minorHAnsi" w:hAnsiTheme="minorHAnsi"/>
          <w:sz w:val="28"/>
          <w:szCs w:val="28"/>
        </w:rPr>
      </w:pPr>
      <w:r w:rsidRPr="008B4980">
        <w:rPr>
          <w:rFonts w:asciiTheme="minorHAnsi" w:hAnsiTheme="minorHAnsi"/>
          <w:sz w:val="28"/>
          <w:szCs w:val="28"/>
        </w:rPr>
        <w:t>3. Лещадь – это</w:t>
      </w:r>
      <w:proofErr w:type="gramStart"/>
      <w:r w:rsidRPr="008B4980">
        <w:rPr>
          <w:rFonts w:asciiTheme="minorHAnsi" w:hAnsiTheme="minorHAnsi"/>
          <w:sz w:val="28"/>
          <w:szCs w:val="28"/>
        </w:rPr>
        <w:t xml:space="preserve"> ..</w:t>
      </w:r>
      <w:proofErr w:type="gramEnd"/>
    </w:p>
    <w:p w14:paraId="32EB54C6" w14:textId="77777777" w:rsidR="008B4980" w:rsidRPr="008B4980" w:rsidRDefault="008B4980" w:rsidP="00B164EC">
      <w:pPr>
        <w:pStyle w:val="a8"/>
        <w:shd w:val="clear" w:color="auto" w:fill="FFFFFF"/>
        <w:spacing w:before="0" w:beforeAutospacing="0" w:after="0" w:afterAutospacing="0" w:line="360" w:lineRule="auto"/>
        <w:contextualSpacing/>
        <w:jc w:val="left"/>
        <w:rPr>
          <w:rFonts w:asciiTheme="minorHAnsi" w:hAnsiTheme="minorHAnsi"/>
          <w:sz w:val="28"/>
          <w:szCs w:val="28"/>
        </w:rPr>
      </w:pPr>
      <w:r w:rsidRPr="008B4980">
        <w:rPr>
          <w:rFonts w:asciiTheme="minorHAnsi" w:hAnsiTheme="minorHAnsi"/>
          <w:sz w:val="28"/>
          <w:szCs w:val="28"/>
        </w:rPr>
        <w:t>А. аппарат для приемки шихтовых материалов</w:t>
      </w:r>
    </w:p>
    <w:p w14:paraId="091FFD1C" w14:textId="77777777" w:rsidR="008B4980" w:rsidRPr="008B4980" w:rsidRDefault="008B4980" w:rsidP="00B164EC">
      <w:pPr>
        <w:pStyle w:val="a8"/>
        <w:shd w:val="clear" w:color="auto" w:fill="FFFFFF"/>
        <w:spacing w:before="0" w:beforeAutospacing="0" w:after="0" w:afterAutospacing="0" w:line="360" w:lineRule="auto"/>
        <w:contextualSpacing/>
        <w:jc w:val="left"/>
        <w:rPr>
          <w:rFonts w:asciiTheme="minorHAnsi" w:hAnsiTheme="minorHAnsi"/>
          <w:sz w:val="28"/>
          <w:szCs w:val="28"/>
        </w:rPr>
      </w:pPr>
      <w:r w:rsidRPr="008B4980">
        <w:rPr>
          <w:rFonts w:asciiTheme="minorHAnsi" w:hAnsiTheme="minorHAnsi"/>
          <w:sz w:val="28"/>
          <w:szCs w:val="28"/>
        </w:rPr>
        <w:lastRenderedPageBreak/>
        <w:t>Б. нижняя часть горна</w:t>
      </w:r>
    </w:p>
    <w:p w14:paraId="2B3DD219" w14:textId="77777777" w:rsidR="008B4980" w:rsidRPr="008B4980" w:rsidRDefault="008B4980" w:rsidP="00B164EC">
      <w:pPr>
        <w:pStyle w:val="a8"/>
        <w:shd w:val="clear" w:color="auto" w:fill="FFFFFF"/>
        <w:spacing w:before="0" w:beforeAutospacing="0" w:after="0" w:afterAutospacing="0" w:line="360" w:lineRule="auto"/>
        <w:contextualSpacing/>
        <w:jc w:val="left"/>
        <w:rPr>
          <w:rFonts w:asciiTheme="minorHAnsi" w:hAnsiTheme="minorHAnsi"/>
          <w:sz w:val="28"/>
          <w:szCs w:val="28"/>
        </w:rPr>
      </w:pPr>
      <w:r w:rsidRPr="008B4980">
        <w:rPr>
          <w:rFonts w:asciiTheme="minorHAnsi" w:hAnsiTheme="minorHAnsi"/>
          <w:sz w:val="28"/>
          <w:szCs w:val="28"/>
        </w:rPr>
        <w:t>В. часть шахты доменной печи</w:t>
      </w:r>
    </w:p>
    <w:p w14:paraId="7DB1C206" w14:textId="77777777" w:rsidR="008B4980" w:rsidRPr="008B4980" w:rsidRDefault="008B4980" w:rsidP="00B164EC">
      <w:pPr>
        <w:pStyle w:val="a8"/>
        <w:shd w:val="clear" w:color="auto" w:fill="FFFFFF"/>
        <w:spacing w:before="0" w:beforeAutospacing="0" w:after="0" w:afterAutospacing="0" w:line="360" w:lineRule="auto"/>
        <w:contextualSpacing/>
        <w:jc w:val="left"/>
        <w:rPr>
          <w:rFonts w:asciiTheme="minorHAnsi" w:hAnsiTheme="minorHAnsi"/>
          <w:sz w:val="28"/>
          <w:szCs w:val="28"/>
        </w:rPr>
      </w:pPr>
      <w:r w:rsidRPr="008B4980">
        <w:rPr>
          <w:rFonts w:asciiTheme="minorHAnsi" w:hAnsiTheme="minorHAnsi"/>
          <w:sz w:val="28"/>
          <w:szCs w:val="28"/>
        </w:rPr>
        <w:t>Г. не относиться к конструкции доменной печи</w:t>
      </w:r>
    </w:p>
    <w:p w14:paraId="276D622F" w14:textId="77777777" w:rsidR="008B4980" w:rsidRPr="008B4980" w:rsidRDefault="008B4980" w:rsidP="00B164EC">
      <w:pPr>
        <w:pStyle w:val="a8"/>
        <w:shd w:val="clear" w:color="auto" w:fill="FFFFFF"/>
        <w:spacing w:before="0" w:beforeAutospacing="0" w:after="0" w:afterAutospacing="0" w:line="360" w:lineRule="auto"/>
        <w:contextualSpacing/>
        <w:jc w:val="left"/>
        <w:rPr>
          <w:rFonts w:asciiTheme="minorHAnsi" w:hAnsiTheme="minorHAnsi"/>
          <w:sz w:val="28"/>
          <w:szCs w:val="28"/>
        </w:rPr>
      </w:pPr>
      <w:r w:rsidRPr="008B4980">
        <w:rPr>
          <w:rFonts w:asciiTheme="minorHAnsi" w:hAnsiTheme="minorHAnsi"/>
          <w:sz w:val="28"/>
          <w:szCs w:val="28"/>
        </w:rPr>
        <w:t xml:space="preserve">4. </w:t>
      </w:r>
      <w:proofErr w:type="gramStart"/>
      <w:r w:rsidRPr="008B4980">
        <w:rPr>
          <w:rFonts w:asciiTheme="minorHAnsi" w:hAnsiTheme="minorHAnsi"/>
          <w:sz w:val="28"/>
          <w:szCs w:val="28"/>
        </w:rPr>
        <w:t>Устройство</w:t>
      </w:r>
      <w:proofErr w:type="gramEnd"/>
      <w:r w:rsidRPr="008B4980">
        <w:rPr>
          <w:rFonts w:asciiTheme="minorHAnsi" w:hAnsiTheme="minorHAnsi"/>
          <w:sz w:val="28"/>
          <w:szCs w:val="28"/>
        </w:rPr>
        <w:t xml:space="preserve"> предназначенное для выпуска чугуна из доменной печи:</w:t>
      </w:r>
    </w:p>
    <w:p w14:paraId="2A5C5E3F" w14:textId="77777777" w:rsidR="008B4980" w:rsidRPr="008B4980" w:rsidRDefault="008B4980" w:rsidP="00B164EC">
      <w:pPr>
        <w:pStyle w:val="a8"/>
        <w:shd w:val="clear" w:color="auto" w:fill="FFFFFF"/>
        <w:spacing w:before="0" w:beforeAutospacing="0" w:after="0" w:afterAutospacing="0" w:line="360" w:lineRule="auto"/>
        <w:contextualSpacing/>
        <w:jc w:val="left"/>
        <w:rPr>
          <w:rFonts w:asciiTheme="minorHAnsi" w:hAnsiTheme="minorHAnsi"/>
          <w:sz w:val="28"/>
          <w:szCs w:val="28"/>
        </w:rPr>
      </w:pPr>
      <w:r w:rsidRPr="008B4980">
        <w:rPr>
          <w:rFonts w:asciiTheme="minorHAnsi" w:hAnsiTheme="minorHAnsi"/>
          <w:sz w:val="28"/>
          <w:szCs w:val="28"/>
        </w:rPr>
        <w:t>А. шлаковая летка</w:t>
      </w:r>
    </w:p>
    <w:p w14:paraId="34986111" w14:textId="77777777" w:rsidR="008B4980" w:rsidRPr="008B4980" w:rsidRDefault="008B4980" w:rsidP="00B164EC">
      <w:pPr>
        <w:pStyle w:val="a8"/>
        <w:shd w:val="clear" w:color="auto" w:fill="FFFFFF"/>
        <w:spacing w:before="0" w:beforeAutospacing="0" w:after="0" w:afterAutospacing="0" w:line="360" w:lineRule="auto"/>
        <w:contextualSpacing/>
        <w:jc w:val="left"/>
        <w:rPr>
          <w:rFonts w:asciiTheme="minorHAnsi" w:hAnsiTheme="minorHAnsi"/>
          <w:sz w:val="28"/>
          <w:szCs w:val="28"/>
        </w:rPr>
      </w:pPr>
      <w:r w:rsidRPr="008B4980">
        <w:rPr>
          <w:rFonts w:asciiTheme="minorHAnsi" w:hAnsiTheme="minorHAnsi"/>
          <w:sz w:val="28"/>
          <w:szCs w:val="28"/>
        </w:rPr>
        <w:t>Б. чугунная летка</w:t>
      </w:r>
    </w:p>
    <w:p w14:paraId="54D09C45" w14:textId="77777777" w:rsidR="008B4980" w:rsidRPr="008B4980" w:rsidRDefault="008B4980" w:rsidP="00B164EC">
      <w:pPr>
        <w:pStyle w:val="a8"/>
        <w:shd w:val="clear" w:color="auto" w:fill="FFFFFF"/>
        <w:spacing w:before="0" w:beforeAutospacing="0" w:after="0" w:afterAutospacing="0" w:line="360" w:lineRule="auto"/>
        <w:contextualSpacing/>
        <w:jc w:val="left"/>
        <w:rPr>
          <w:rFonts w:asciiTheme="minorHAnsi" w:hAnsiTheme="minorHAnsi"/>
          <w:sz w:val="28"/>
          <w:szCs w:val="28"/>
        </w:rPr>
      </w:pPr>
      <w:r w:rsidRPr="008B4980">
        <w:rPr>
          <w:rFonts w:asciiTheme="minorHAnsi" w:hAnsiTheme="minorHAnsi"/>
          <w:sz w:val="28"/>
          <w:szCs w:val="28"/>
        </w:rPr>
        <w:t>В. сливной желоб</w:t>
      </w:r>
    </w:p>
    <w:p w14:paraId="6207EDC3" w14:textId="77777777" w:rsidR="008B4980" w:rsidRPr="008B4980" w:rsidRDefault="008B4980" w:rsidP="00B164EC">
      <w:pPr>
        <w:pStyle w:val="a8"/>
        <w:shd w:val="clear" w:color="auto" w:fill="FFFFFF"/>
        <w:spacing w:before="0" w:beforeAutospacing="0" w:after="0" w:afterAutospacing="0" w:line="360" w:lineRule="auto"/>
        <w:contextualSpacing/>
        <w:jc w:val="left"/>
        <w:rPr>
          <w:rFonts w:asciiTheme="minorHAnsi" w:hAnsiTheme="minorHAnsi"/>
          <w:sz w:val="28"/>
          <w:szCs w:val="28"/>
        </w:rPr>
      </w:pPr>
      <w:r w:rsidRPr="008B4980">
        <w:rPr>
          <w:rFonts w:asciiTheme="minorHAnsi" w:hAnsiTheme="minorHAnsi"/>
          <w:sz w:val="28"/>
          <w:szCs w:val="28"/>
        </w:rPr>
        <w:t>Г. смотровое окно</w:t>
      </w:r>
    </w:p>
    <w:p w14:paraId="653944DA" w14:textId="77777777" w:rsidR="008B4980" w:rsidRPr="008B4980" w:rsidRDefault="008B4980" w:rsidP="00B164EC">
      <w:pPr>
        <w:pStyle w:val="a8"/>
        <w:shd w:val="clear" w:color="auto" w:fill="FFFFFF"/>
        <w:spacing w:before="0" w:beforeAutospacing="0" w:after="0" w:afterAutospacing="0" w:line="360" w:lineRule="auto"/>
        <w:contextualSpacing/>
        <w:jc w:val="left"/>
        <w:rPr>
          <w:rFonts w:asciiTheme="minorHAnsi" w:hAnsiTheme="minorHAnsi"/>
          <w:sz w:val="28"/>
          <w:szCs w:val="28"/>
        </w:rPr>
      </w:pPr>
      <w:r w:rsidRPr="008B4980">
        <w:rPr>
          <w:rFonts w:asciiTheme="minorHAnsi" w:hAnsiTheme="minorHAnsi"/>
          <w:sz w:val="28"/>
          <w:szCs w:val="28"/>
        </w:rPr>
        <w:t xml:space="preserve">5. </w:t>
      </w:r>
      <w:proofErr w:type="gramStart"/>
      <w:r w:rsidRPr="008B4980">
        <w:rPr>
          <w:rFonts w:asciiTheme="minorHAnsi" w:hAnsiTheme="minorHAnsi"/>
          <w:sz w:val="28"/>
          <w:szCs w:val="28"/>
        </w:rPr>
        <w:t>Устройство</w:t>
      </w:r>
      <w:proofErr w:type="gramEnd"/>
      <w:r w:rsidRPr="008B4980">
        <w:rPr>
          <w:rFonts w:asciiTheme="minorHAnsi" w:hAnsiTheme="minorHAnsi"/>
          <w:sz w:val="28"/>
          <w:szCs w:val="28"/>
        </w:rPr>
        <w:t xml:space="preserve"> предназначенное для выпуска шлака из доменной печи:</w:t>
      </w:r>
    </w:p>
    <w:p w14:paraId="6113586D" w14:textId="77777777" w:rsidR="008B4980" w:rsidRPr="008B4980" w:rsidRDefault="008B4980" w:rsidP="00B164EC">
      <w:pPr>
        <w:pStyle w:val="a8"/>
        <w:shd w:val="clear" w:color="auto" w:fill="FFFFFF"/>
        <w:spacing w:before="0" w:beforeAutospacing="0" w:after="0" w:afterAutospacing="0" w:line="360" w:lineRule="auto"/>
        <w:contextualSpacing/>
        <w:jc w:val="left"/>
        <w:rPr>
          <w:rFonts w:asciiTheme="minorHAnsi" w:hAnsiTheme="minorHAnsi"/>
          <w:sz w:val="28"/>
          <w:szCs w:val="28"/>
        </w:rPr>
      </w:pPr>
      <w:r w:rsidRPr="008B4980">
        <w:rPr>
          <w:rFonts w:asciiTheme="minorHAnsi" w:hAnsiTheme="minorHAnsi"/>
          <w:sz w:val="28"/>
          <w:szCs w:val="28"/>
        </w:rPr>
        <w:t>А. шлаковая летка</w:t>
      </w:r>
    </w:p>
    <w:p w14:paraId="3E3449C1" w14:textId="77777777" w:rsidR="008B4980" w:rsidRPr="008B4980" w:rsidRDefault="008B4980" w:rsidP="00B164EC">
      <w:pPr>
        <w:pStyle w:val="a8"/>
        <w:shd w:val="clear" w:color="auto" w:fill="FFFFFF"/>
        <w:spacing w:before="0" w:beforeAutospacing="0" w:after="0" w:afterAutospacing="0" w:line="360" w:lineRule="auto"/>
        <w:contextualSpacing/>
        <w:jc w:val="left"/>
        <w:rPr>
          <w:rFonts w:asciiTheme="minorHAnsi" w:hAnsiTheme="minorHAnsi"/>
          <w:sz w:val="28"/>
          <w:szCs w:val="28"/>
        </w:rPr>
      </w:pPr>
      <w:r w:rsidRPr="008B4980">
        <w:rPr>
          <w:rFonts w:asciiTheme="minorHAnsi" w:hAnsiTheme="minorHAnsi"/>
          <w:sz w:val="28"/>
          <w:szCs w:val="28"/>
        </w:rPr>
        <w:t>Б. чугунная летка</w:t>
      </w:r>
    </w:p>
    <w:p w14:paraId="76FE4A20" w14:textId="77777777" w:rsidR="008B4980" w:rsidRPr="008B4980" w:rsidRDefault="008B4980" w:rsidP="00B164EC">
      <w:pPr>
        <w:pStyle w:val="a8"/>
        <w:shd w:val="clear" w:color="auto" w:fill="FFFFFF"/>
        <w:spacing w:before="0" w:beforeAutospacing="0" w:after="0" w:afterAutospacing="0" w:line="360" w:lineRule="auto"/>
        <w:contextualSpacing/>
        <w:jc w:val="left"/>
        <w:rPr>
          <w:rFonts w:asciiTheme="minorHAnsi" w:hAnsiTheme="minorHAnsi"/>
          <w:sz w:val="28"/>
          <w:szCs w:val="28"/>
        </w:rPr>
      </w:pPr>
      <w:r w:rsidRPr="008B4980">
        <w:rPr>
          <w:rFonts w:asciiTheme="minorHAnsi" w:hAnsiTheme="minorHAnsi"/>
          <w:sz w:val="28"/>
          <w:szCs w:val="28"/>
        </w:rPr>
        <w:t>В. сливной желоб</w:t>
      </w:r>
    </w:p>
    <w:p w14:paraId="146EA5BD" w14:textId="77777777" w:rsidR="008B4980" w:rsidRPr="008B4980" w:rsidRDefault="008B4980" w:rsidP="00B164EC">
      <w:pPr>
        <w:pStyle w:val="a8"/>
        <w:shd w:val="clear" w:color="auto" w:fill="FFFFFF"/>
        <w:spacing w:before="0" w:beforeAutospacing="0" w:after="0" w:afterAutospacing="0" w:line="360" w:lineRule="auto"/>
        <w:contextualSpacing/>
        <w:jc w:val="left"/>
        <w:rPr>
          <w:rFonts w:asciiTheme="minorHAnsi" w:hAnsiTheme="minorHAnsi"/>
          <w:sz w:val="28"/>
          <w:szCs w:val="28"/>
        </w:rPr>
      </w:pPr>
      <w:r w:rsidRPr="008B4980">
        <w:rPr>
          <w:rFonts w:asciiTheme="minorHAnsi" w:hAnsiTheme="minorHAnsi"/>
          <w:sz w:val="28"/>
          <w:szCs w:val="28"/>
        </w:rPr>
        <w:t>Г. смотровое окно</w:t>
      </w:r>
    </w:p>
    <w:p w14:paraId="73D8FDBA" w14:textId="77777777" w:rsidR="008B4980" w:rsidRPr="008B4980" w:rsidRDefault="008B4980" w:rsidP="008B4980">
      <w:pPr>
        <w:spacing w:after="0" w:line="360" w:lineRule="auto"/>
        <w:contextualSpacing/>
        <w:jc w:val="both"/>
        <w:rPr>
          <w:rFonts w:cs="Times New Roman"/>
          <w:b/>
          <w:sz w:val="28"/>
          <w:szCs w:val="28"/>
        </w:rPr>
      </w:pPr>
      <w:r w:rsidRPr="008B4980">
        <w:rPr>
          <w:rFonts w:cs="Times New Roman"/>
          <w:b/>
          <w:sz w:val="28"/>
          <w:szCs w:val="28"/>
        </w:rPr>
        <w:t>Критерии оценки за практическую работу:</w:t>
      </w:r>
    </w:p>
    <w:p w14:paraId="668AC001" w14:textId="77777777" w:rsidR="008B4980" w:rsidRPr="008B4980" w:rsidRDefault="008B4980" w:rsidP="008B4980">
      <w:pPr>
        <w:numPr>
          <w:ilvl w:val="0"/>
          <w:numId w:val="104"/>
        </w:numPr>
        <w:spacing w:after="0" w:line="360" w:lineRule="auto"/>
        <w:contextualSpacing/>
        <w:jc w:val="both"/>
        <w:rPr>
          <w:rFonts w:cs="Times New Roman"/>
          <w:color w:val="000000"/>
          <w:sz w:val="28"/>
          <w:szCs w:val="28"/>
        </w:rPr>
      </w:pPr>
      <w:r w:rsidRPr="008B4980">
        <w:rPr>
          <w:rFonts w:cs="Times New Roman"/>
          <w:color w:val="000000"/>
          <w:sz w:val="28"/>
          <w:szCs w:val="28"/>
        </w:rPr>
        <w:t xml:space="preserve">«Отлично» - Показал полное знание технологии выполнения задания. </w:t>
      </w:r>
    </w:p>
    <w:p w14:paraId="73F4D4E1" w14:textId="77777777" w:rsidR="008B4980" w:rsidRPr="008B4980" w:rsidRDefault="008B4980" w:rsidP="008B4980">
      <w:pPr>
        <w:spacing w:after="0" w:line="360" w:lineRule="auto"/>
        <w:ind w:left="360"/>
        <w:contextualSpacing/>
        <w:jc w:val="both"/>
        <w:rPr>
          <w:rFonts w:cs="Times New Roman"/>
          <w:color w:val="000000"/>
          <w:sz w:val="28"/>
          <w:szCs w:val="28"/>
        </w:rPr>
      </w:pPr>
      <w:r w:rsidRPr="008B4980">
        <w:rPr>
          <w:rFonts w:cs="Times New Roman"/>
          <w:color w:val="000000"/>
          <w:sz w:val="28"/>
          <w:szCs w:val="28"/>
        </w:rPr>
        <w:t>Продемонстрировал умение применять теоретические знания/правила выполнения/технологию при выполнении задания.</w:t>
      </w:r>
    </w:p>
    <w:p w14:paraId="1297B8DF" w14:textId="77777777" w:rsidR="008B4980" w:rsidRPr="008B4980" w:rsidRDefault="008B4980" w:rsidP="008B4980">
      <w:pPr>
        <w:spacing w:after="0" w:line="360" w:lineRule="auto"/>
        <w:ind w:left="360"/>
        <w:contextualSpacing/>
        <w:jc w:val="both"/>
        <w:rPr>
          <w:rFonts w:cs="Times New Roman"/>
          <w:color w:val="000000"/>
          <w:sz w:val="28"/>
          <w:szCs w:val="28"/>
        </w:rPr>
      </w:pPr>
      <w:r w:rsidRPr="008B4980">
        <w:rPr>
          <w:rFonts w:cs="Times New Roman"/>
          <w:color w:val="000000"/>
          <w:sz w:val="28"/>
          <w:szCs w:val="28"/>
        </w:rPr>
        <w:t>Уверенно выполнил действия согласно условию задания.</w:t>
      </w:r>
    </w:p>
    <w:p w14:paraId="619C03AC" w14:textId="77777777" w:rsidR="008B4980" w:rsidRPr="008B4980" w:rsidRDefault="008B4980" w:rsidP="008B4980">
      <w:pPr>
        <w:numPr>
          <w:ilvl w:val="0"/>
          <w:numId w:val="104"/>
        </w:numPr>
        <w:spacing w:after="0" w:line="360" w:lineRule="auto"/>
        <w:contextualSpacing/>
        <w:jc w:val="both"/>
        <w:rPr>
          <w:rFonts w:cs="Times New Roman"/>
          <w:color w:val="000000"/>
          <w:sz w:val="28"/>
          <w:szCs w:val="28"/>
        </w:rPr>
      </w:pPr>
      <w:r w:rsidRPr="008B4980">
        <w:rPr>
          <w:rFonts w:cs="Times New Roman"/>
          <w:color w:val="000000"/>
          <w:sz w:val="28"/>
          <w:szCs w:val="28"/>
        </w:rPr>
        <w:t>«Хорошо» - Задание в целом выполнил, но допустил неточности.</w:t>
      </w:r>
    </w:p>
    <w:p w14:paraId="3945D452" w14:textId="77777777" w:rsidR="008B4980" w:rsidRPr="008B4980" w:rsidRDefault="008B4980" w:rsidP="008B4980">
      <w:pPr>
        <w:spacing w:after="0" w:line="360" w:lineRule="auto"/>
        <w:ind w:left="360"/>
        <w:contextualSpacing/>
        <w:jc w:val="both"/>
        <w:rPr>
          <w:rFonts w:cs="Times New Roman"/>
          <w:color w:val="000000"/>
          <w:sz w:val="28"/>
          <w:szCs w:val="28"/>
        </w:rPr>
      </w:pPr>
      <w:r w:rsidRPr="008B4980">
        <w:rPr>
          <w:rFonts w:cs="Times New Roman"/>
          <w:color w:val="000000"/>
          <w:sz w:val="28"/>
          <w:szCs w:val="28"/>
        </w:rPr>
        <w:t xml:space="preserve">Показал знание технологии/алгоритма выполнения задания, но недостаточно уверенно применил их на практике. Выполнил норматив на положительную оценку. </w:t>
      </w:r>
    </w:p>
    <w:p w14:paraId="46EF2AC6" w14:textId="77777777" w:rsidR="008B4980" w:rsidRPr="008B4980" w:rsidRDefault="008B4980" w:rsidP="008B4980">
      <w:pPr>
        <w:numPr>
          <w:ilvl w:val="0"/>
          <w:numId w:val="104"/>
        </w:numPr>
        <w:spacing w:after="0" w:line="360" w:lineRule="auto"/>
        <w:contextualSpacing/>
        <w:jc w:val="both"/>
        <w:rPr>
          <w:rFonts w:cs="Times New Roman"/>
          <w:color w:val="000000"/>
          <w:sz w:val="28"/>
          <w:szCs w:val="28"/>
        </w:rPr>
      </w:pPr>
      <w:r w:rsidRPr="008B4980">
        <w:rPr>
          <w:rFonts w:cs="Times New Roman"/>
          <w:color w:val="000000"/>
          <w:sz w:val="28"/>
          <w:szCs w:val="28"/>
        </w:rPr>
        <w:t xml:space="preserve">«Удовлетворительно» - Показал знание общих положений, задание выполнил с ошибками. Задание выполнил на положительную оценку, но превысил время, отведенное на выполнение задания. </w:t>
      </w:r>
    </w:p>
    <w:p w14:paraId="6048D7BA" w14:textId="77777777" w:rsidR="008B4980" w:rsidRPr="008B4980" w:rsidRDefault="008B4980" w:rsidP="008B4980">
      <w:pPr>
        <w:numPr>
          <w:ilvl w:val="0"/>
          <w:numId w:val="104"/>
        </w:numPr>
        <w:spacing w:after="0" w:line="360" w:lineRule="auto"/>
        <w:contextualSpacing/>
        <w:jc w:val="both"/>
        <w:rPr>
          <w:rFonts w:cs="Times New Roman"/>
          <w:color w:val="000000"/>
          <w:sz w:val="28"/>
          <w:szCs w:val="28"/>
        </w:rPr>
      </w:pPr>
      <w:r w:rsidRPr="008B4980">
        <w:rPr>
          <w:rFonts w:cs="Times New Roman"/>
          <w:color w:val="000000"/>
          <w:sz w:val="28"/>
          <w:szCs w:val="28"/>
        </w:rPr>
        <w:t>«Неудовлетворительно» - Не выполнил задание.</w:t>
      </w:r>
    </w:p>
    <w:p w14:paraId="6588E6B1" w14:textId="77777777" w:rsidR="008B4980" w:rsidRPr="008B4980" w:rsidRDefault="008B4980" w:rsidP="008B4980">
      <w:pPr>
        <w:spacing w:after="0" w:line="360" w:lineRule="auto"/>
        <w:ind w:left="360"/>
        <w:contextualSpacing/>
        <w:jc w:val="both"/>
        <w:rPr>
          <w:rFonts w:cs="Times New Roman"/>
          <w:color w:val="000000"/>
          <w:sz w:val="28"/>
          <w:szCs w:val="28"/>
        </w:rPr>
      </w:pPr>
      <w:r w:rsidRPr="008B4980">
        <w:rPr>
          <w:rFonts w:cs="Times New Roman"/>
          <w:color w:val="000000"/>
          <w:sz w:val="28"/>
          <w:szCs w:val="28"/>
        </w:rPr>
        <w:t>Не продемонстрировал умения самостоятельного выполнения задания.</w:t>
      </w:r>
    </w:p>
    <w:p w14:paraId="5006F243" w14:textId="77777777" w:rsidR="008B4980" w:rsidRPr="008B4980" w:rsidRDefault="008B4980" w:rsidP="008B4980">
      <w:pPr>
        <w:spacing w:after="0" w:line="360" w:lineRule="auto"/>
        <w:ind w:left="360"/>
        <w:contextualSpacing/>
        <w:jc w:val="both"/>
        <w:rPr>
          <w:rFonts w:cs="Times New Roman"/>
          <w:color w:val="000000"/>
          <w:sz w:val="28"/>
          <w:szCs w:val="28"/>
        </w:rPr>
      </w:pPr>
      <w:r w:rsidRPr="008B4980">
        <w:rPr>
          <w:rFonts w:cs="Times New Roman"/>
          <w:color w:val="000000"/>
          <w:sz w:val="28"/>
          <w:szCs w:val="28"/>
        </w:rPr>
        <w:t>Не знает технологию/алгоритм выполнения задания.</w:t>
      </w:r>
    </w:p>
    <w:p w14:paraId="3588C5A3" w14:textId="77777777" w:rsidR="008B4980" w:rsidRPr="008B4980" w:rsidRDefault="008B4980" w:rsidP="00786117">
      <w:pPr>
        <w:spacing w:after="0" w:line="360" w:lineRule="auto"/>
        <w:ind w:left="360"/>
        <w:contextualSpacing/>
        <w:jc w:val="both"/>
        <w:rPr>
          <w:rFonts w:cs="Times New Roman"/>
          <w:color w:val="000000"/>
          <w:sz w:val="28"/>
          <w:szCs w:val="28"/>
        </w:rPr>
      </w:pPr>
      <w:r w:rsidRPr="008B4980">
        <w:rPr>
          <w:rFonts w:cs="Times New Roman"/>
          <w:color w:val="000000"/>
          <w:sz w:val="28"/>
          <w:szCs w:val="28"/>
        </w:rPr>
        <w:lastRenderedPageBreak/>
        <w:t>Не выполнил норматив на положительную оценку.</w:t>
      </w:r>
    </w:p>
    <w:p w14:paraId="5B12DB20" w14:textId="77777777" w:rsidR="008B4980" w:rsidRPr="008B4980" w:rsidRDefault="008B4980" w:rsidP="008B4980">
      <w:pPr>
        <w:spacing w:after="0" w:line="360" w:lineRule="auto"/>
        <w:contextualSpacing/>
        <w:jc w:val="both"/>
        <w:rPr>
          <w:rFonts w:cs="Times New Roman"/>
          <w:b/>
          <w:sz w:val="28"/>
          <w:szCs w:val="28"/>
        </w:rPr>
      </w:pPr>
      <w:r w:rsidRPr="008B4980">
        <w:rPr>
          <w:rFonts w:cs="Times New Roman"/>
          <w:b/>
          <w:sz w:val="28"/>
          <w:szCs w:val="28"/>
        </w:rPr>
        <w:t>Учебно-методическое и информационное обеспечение:</w:t>
      </w:r>
    </w:p>
    <w:p w14:paraId="7D6D3D74" w14:textId="77777777" w:rsidR="008B4980" w:rsidRPr="008B4980" w:rsidRDefault="008B4980" w:rsidP="008B4980">
      <w:pPr>
        <w:pStyle w:val="afc"/>
        <w:spacing w:line="360" w:lineRule="auto"/>
        <w:contextualSpacing/>
        <w:jc w:val="both"/>
        <w:rPr>
          <w:i/>
          <w:sz w:val="28"/>
          <w:szCs w:val="28"/>
        </w:rPr>
      </w:pPr>
      <w:r w:rsidRPr="008B4980">
        <w:rPr>
          <w:i/>
          <w:sz w:val="28"/>
          <w:szCs w:val="28"/>
        </w:rPr>
        <w:t>Основные источники:</w:t>
      </w:r>
    </w:p>
    <w:p w14:paraId="62DB7B62" w14:textId="77777777" w:rsidR="008B4980" w:rsidRPr="008B4980" w:rsidRDefault="008B4980" w:rsidP="008B4980">
      <w:pPr>
        <w:pStyle w:val="afc"/>
        <w:numPr>
          <w:ilvl w:val="0"/>
          <w:numId w:val="106"/>
        </w:numPr>
        <w:tabs>
          <w:tab w:val="left" w:pos="709"/>
        </w:tabs>
        <w:spacing w:line="360" w:lineRule="auto"/>
        <w:ind w:left="284" w:firstLine="0"/>
        <w:contextualSpacing/>
        <w:jc w:val="both"/>
        <w:rPr>
          <w:sz w:val="28"/>
          <w:szCs w:val="28"/>
        </w:rPr>
      </w:pPr>
      <w:r w:rsidRPr="008B4980">
        <w:rPr>
          <w:sz w:val="28"/>
          <w:szCs w:val="28"/>
        </w:rPr>
        <w:t xml:space="preserve">Справочник по конструкционным материалам.  Под ред. </w:t>
      </w:r>
      <w:proofErr w:type="spellStart"/>
      <w:r w:rsidRPr="008B4980">
        <w:rPr>
          <w:sz w:val="28"/>
          <w:szCs w:val="28"/>
        </w:rPr>
        <w:t>Арзамасова</w:t>
      </w:r>
      <w:proofErr w:type="spellEnd"/>
      <w:r w:rsidRPr="008B4980">
        <w:rPr>
          <w:sz w:val="28"/>
          <w:szCs w:val="28"/>
        </w:rPr>
        <w:t xml:space="preserve"> Б.Н. – М.: МГТУ им. Баумана, 2005</w:t>
      </w:r>
    </w:p>
    <w:p w14:paraId="19193C57" w14:textId="77777777" w:rsidR="008B4980" w:rsidRPr="008B4980" w:rsidRDefault="008B4980" w:rsidP="008B4980">
      <w:pPr>
        <w:pStyle w:val="afc"/>
        <w:numPr>
          <w:ilvl w:val="0"/>
          <w:numId w:val="106"/>
        </w:numPr>
        <w:tabs>
          <w:tab w:val="left" w:pos="709"/>
        </w:tabs>
        <w:spacing w:line="360" w:lineRule="auto"/>
        <w:ind w:left="284" w:firstLine="0"/>
        <w:contextualSpacing/>
        <w:jc w:val="both"/>
        <w:rPr>
          <w:sz w:val="28"/>
          <w:szCs w:val="28"/>
        </w:rPr>
      </w:pPr>
      <w:r w:rsidRPr="008B4980">
        <w:rPr>
          <w:sz w:val="28"/>
          <w:szCs w:val="28"/>
        </w:rPr>
        <w:t xml:space="preserve">Технология металлов и конструкционные материалы. Учеб. для СПО. Под </w:t>
      </w:r>
      <w:proofErr w:type="spellStart"/>
      <w:proofErr w:type="gramStart"/>
      <w:r w:rsidRPr="008B4980">
        <w:rPr>
          <w:sz w:val="28"/>
          <w:szCs w:val="28"/>
        </w:rPr>
        <w:t>ред.Кузмина</w:t>
      </w:r>
      <w:proofErr w:type="spellEnd"/>
      <w:proofErr w:type="gramEnd"/>
      <w:r w:rsidRPr="008B4980">
        <w:rPr>
          <w:sz w:val="28"/>
          <w:szCs w:val="28"/>
        </w:rPr>
        <w:t xml:space="preserve"> Б.А.-М.Машиностроение,1989.</w:t>
      </w:r>
    </w:p>
    <w:p w14:paraId="782C91FF" w14:textId="77777777" w:rsidR="008B4980" w:rsidRPr="00786117" w:rsidRDefault="008B4980" w:rsidP="008B4980">
      <w:pPr>
        <w:pStyle w:val="afc"/>
        <w:numPr>
          <w:ilvl w:val="0"/>
          <w:numId w:val="106"/>
        </w:numPr>
        <w:tabs>
          <w:tab w:val="left" w:pos="709"/>
        </w:tabs>
        <w:spacing w:line="360" w:lineRule="auto"/>
        <w:ind w:left="284" w:firstLine="0"/>
        <w:contextualSpacing/>
        <w:jc w:val="both"/>
        <w:rPr>
          <w:sz w:val="28"/>
          <w:szCs w:val="28"/>
        </w:rPr>
      </w:pPr>
      <w:r w:rsidRPr="008B4980">
        <w:rPr>
          <w:sz w:val="28"/>
          <w:szCs w:val="28"/>
        </w:rPr>
        <w:t>Челноков Н. М. Технология горячей обработки материалов. Учебник для техникумов.-М.В.Ш.,1981.</w:t>
      </w:r>
    </w:p>
    <w:p w14:paraId="60E9CCE9" w14:textId="77777777" w:rsidR="008B4980" w:rsidRPr="008B4980" w:rsidRDefault="008B4980" w:rsidP="008B4980">
      <w:pPr>
        <w:pStyle w:val="afc"/>
        <w:spacing w:line="360" w:lineRule="auto"/>
        <w:contextualSpacing/>
        <w:jc w:val="both"/>
        <w:rPr>
          <w:i/>
          <w:sz w:val="28"/>
          <w:szCs w:val="28"/>
        </w:rPr>
      </w:pPr>
      <w:r w:rsidRPr="008B4980">
        <w:rPr>
          <w:i/>
          <w:sz w:val="28"/>
          <w:szCs w:val="28"/>
        </w:rPr>
        <w:t>Дополнительные источники:</w:t>
      </w:r>
    </w:p>
    <w:p w14:paraId="0466E86E" w14:textId="77777777" w:rsidR="008B4980" w:rsidRPr="008B4980" w:rsidRDefault="008B4980" w:rsidP="008B4980">
      <w:pPr>
        <w:pStyle w:val="afc"/>
        <w:numPr>
          <w:ilvl w:val="0"/>
          <w:numId w:val="107"/>
        </w:numPr>
        <w:spacing w:line="360" w:lineRule="auto"/>
        <w:contextualSpacing/>
        <w:jc w:val="both"/>
        <w:rPr>
          <w:sz w:val="28"/>
          <w:szCs w:val="28"/>
        </w:rPr>
      </w:pPr>
      <w:proofErr w:type="spellStart"/>
      <w:r w:rsidRPr="008B4980">
        <w:rPr>
          <w:sz w:val="28"/>
          <w:szCs w:val="28"/>
        </w:rPr>
        <w:t>Жадан</w:t>
      </w:r>
      <w:proofErr w:type="spellEnd"/>
      <w:r w:rsidRPr="008B4980">
        <w:rPr>
          <w:sz w:val="28"/>
          <w:szCs w:val="28"/>
        </w:rPr>
        <w:t xml:space="preserve"> В.Т., Полухин П.И., Нестеров А.Ф. и др. Материаловедение и технология материалов. М.:  </w:t>
      </w:r>
      <w:proofErr w:type="gramStart"/>
      <w:r w:rsidRPr="008B4980">
        <w:rPr>
          <w:sz w:val="28"/>
          <w:szCs w:val="28"/>
        </w:rPr>
        <w:t>Металлургия,  1994</w:t>
      </w:r>
      <w:proofErr w:type="gramEnd"/>
      <w:r w:rsidRPr="008B4980">
        <w:rPr>
          <w:sz w:val="28"/>
          <w:szCs w:val="28"/>
        </w:rPr>
        <w:t>.</w:t>
      </w:r>
    </w:p>
    <w:p w14:paraId="7AEF7902" w14:textId="77777777" w:rsidR="008B4980" w:rsidRPr="008B4980" w:rsidRDefault="008B4980" w:rsidP="008B4980">
      <w:pPr>
        <w:pStyle w:val="afc"/>
        <w:numPr>
          <w:ilvl w:val="0"/>
          <w:numId w:val="107"/>
        </w:numPr>
        <w:spacing w:line="360" w:lineRule="auto"/>
        <w:contextualSpacing/>
        <w:jc w:val="both"/>
        <w:rPr>
          <w:sz w:val="28"/>
          <w:szCs w:val="28"/>
        </w:rPr>
      </w:pPr>
      <w:r w:rsidRPr="008B4980">
        <w:rPr>
          <w:sz w:val="28"/>
          <w:szCs w:val="28"/>
        </w:rPr>
        <w:t>Косилова А.Г. Справочник технолога машиностроителя в 2-х томах М.:  Машиностроение, 1986.</w:t>
      </w:r>
    </w:p>
    <w:p w14:paraId="500232A5" w14:textId="77777777" w:rsidR="008B4980" w:rsidRPr="008B4980" w:rsidRDefault="008B4980" w:rsidP="008B4980">
      <w:pPr>
        <w:pStyle w:val="afc"/>
        <w:numPr>
          <w:ilvl w:val="0"/>
          <w:numId w:val="107"/>
        </w:numPr>
        <w:spacing w:line="360" w:lineRule="auto"/>
        <w:contextualSpacing/>
        <w:jc w:val="both"/>
        <w:rPr>
          <w:sz w:val="28"/>
          <w:szCs w:val="28"/>
        </w:rPr>
      </w:pPr>
      <w:r w:rsidRPr="008B4980">
        <w:rPr>
          <w:sz w:val="28"/>
          <w:szCs w:val="28"/>
        </w:rPr>
        <w:t xml:space="preserve">Сорокин В.Г., Вяткин С.А. и др. Марочник сталей и сплавов. М.: </w:t>
      </w:r>
      <w:proofErr w:type="gramStart"/>
      <w:r w:rsidRPr="008B4980">
        <w:rPr>
          <w:sz w:val="28"/>
          <w:szCs w:val="28"/>
        </w:rPr>
        <w:t>Машиностроение,  1989</w:t>
      </w:r>
      <w:proofErr w:type="gramEnd"/>
      <w:r w:rsidRPr="008B4980">
        <w:rPr>
          <w:sz w:val="28"/>
          <w:szCs w:val="28"/>
        </w:rPr>
        <w:t>.</w:t>
      </w:r>
    </w:p>
    <w:p w14:paraId="7F5DB396" w14:textId="77777777" w:rsidR="008B4980" w:rsidRPr="008B4980" w:rsidRDefault="008B4980" w:rsidP="008B4980">
      <w:pPr>
        <w:pStyle w:val="afc"/>
        <w:numPr>
          <w:ilvl w:val="0"/>
          <w:numId w:val="107"/>
        </w:numPr>
        <w:spacing w:line="360" w:lineRule="auto"/>
        <w:contextualSpacing/>
        <w:jc w:val="both"/>
        <w:rPr>
          <w:sz w:val="28"/>
          <w:szCs w:val="28"/>
        </w:rPr>
      </w:pPr>
      <w:r w:rsidRPr="008B4980">
        <w:rPr>
          <w:sz w:val="28"/>
          <w:szCs w:val="28"/>
        </w:rPr>
        <w:t xml:space="preserve">Фатеева Н.К., Бодров О.Н., Клепиков В.В., Семичастный Ю.А.    Производство заготовок в машиностроении, М.:  </w:t>
      </w:r>
      <w:proofErr w:type="gramStart"/>
      <w:r w:rsidRPr="008B4980">
        <w:rPr>
          <w:sz w:val="28"/>
          <w:szCs w:val="28"/>
        </w:rPr>
        <w:t xml:space="preserve">Машиностроение,   </w:t>
      </w:r>
      <w:proofErr w:type="gramEnd"/>
      <w:r w:rsidRPr="008B4980">
        <w:rPr>
          <w:sz w:val="28"/>
          <w:szCs w:val="28"/>
        </w:rPr>
        <w:t xml:space="preserve">  1996. </w:t>
      </w:r>
    </w:p>
    <w:p w14:paraId="48BF84EB" w14:textId="77777777" w:rsidR="008B4980" w:rsidRPr="008B4980" w:rsidRDefault="008B4980" w:rsidP="008B4980">
      <w:pPr>
        <w:spacing w:after="0" w:line="360" w:lineRule="auto"/>
        <w:contextualSpacing/>
        <w:jc w:val="both"/>
        <w:rPr>
          <w:rFonts w:cs="Times New Roman"/>
          <w:b/>
          <w:sz w:val="28"/>
          <w:szCs w:val="28"/>
        </w:rPr>
      </w:pPr>
      <w:r w:rsidRPr="008B4980">
        <w:rPr>
          <w:rFonts w:cs="Times New Roman"/>
          <w:b/>
          <w:sz w:val="28"/>
          <w:szCs w:val="28"/>
        </w:rPr>
        <w:t>Информационно-справочные и поисковые системы</w:t>
      </w:r>
    </w:p>
    <w:p w14:paraId="765AF5EC" w14:textId="77777777" w:rsidR="008B4980" w:rsidRPr="008B4980" w:rsidRDefault="008B4980" w:rsidP="008B4980">
      <w:pPr>
        <w:numPr>
          <w:ilvl w:val="0"/>
          <w:numId w:val="105"/>
        </w:numPr>
        <w:spacing w:after="0" w:line="360" w:lineRule="auto"/>
        <w:ind w:left="0" w:firstLine="0"/>
        <w:contextualSpacing/>
        <w:jc w:val="both"/>
        <w:rPr>
          <w:rFonts w:cs="Times New Roman"/>
          <w:sz w:val="28"/>
          <w:szCs w:val="28"/>
        </w:rPr>
      </w:pPr>
      <w:r w:rsidRPr="008B4980">
        <w:rPr>
          <w:rFonts w:cs="Times New Roman"/>
          <w:sz w:val="28"/>
          <w:szCs w:val="28"/>
        </w:rPr>
        <w:t>http://www.lib-bkm.ru/ - "Библиотека машиностроителя". Для ознакомительного использования доступны ссылки на техническую, учебную и справочную литературу.</w:t>
      </w:r>
    </w:p>
    <w:p w14:paraId="1A9954AD" w14:textId="77777777" w:rsidR="008B4980" w:rsidRPr="008B4980" w:rsidRDefault="008B4980" w:rsidP="008B4980">
      <w:pPr>
        <w:numPr>
          <w:ilvl w:val="0"/>
          <w:numId w:val="105"/>
        </w:numPr>
        <w:spacing w:after="0" w:line="360" w:lineRule="auto"/>
        <w:ind w:left="0" w:firstLine="0"/>
        <w:contextualSpacing/>
        <w:jc w:val="both"/>
        <w:rPr>
          <w:rFonts w:cs="Times New Roman"/>
          <w:sz w:val="28"/>
          <w:szCs w:val="28"/>
        </w:rPr>
      </w:pPr>
      <w:r w:rsidRPr="008B4980">
        <w:rPr>
          <w:rFonts w:cs="Times New Roman"/>
          <w:sz w:val="28"/>
          <w:szCs w:val="28"/>
        </w:rPr>
        <w:t xml:space="preserve">Электронный ресурс «Единое окно доступа к образовательным ресурсам» Форма доступа: </w:t>
      </w:r>
      <w:hyperlink r:id="rId206" w:history="1">
        <w:r w:rsidRPr="008B4980">
          <w:rPr>
            <w:rFonts w:cs="Times New Roman"/>
            <w:sz w:val="28"/>
            <w:szCs w:val="28"/>
          </w:rPr>
          <w:t>http://window.edu.ru/</w:t>
        </w:r>
      </w:hyperlink>
    </w:p>
    <w:p w14:paraId="075220BB" w14:textId="77777777" w:rsidR="008B4980" w:rsidRPr="008B4980" w:rsidRDefault="00C526EB" w:rsidP="008B4980">
      <w:pPr>
        <w:numPr>
          <w:ilvl w:val="0"/>
          <w:numId w:val="105"/>
        </w:numPr>
        <w:spacing w:after="0" w:line="360" w:lineRule="auto"/>
        <w:ind w:left="0" w:firstLine="0"/>
        <w:contextualSpacing/>
        <w:jc w:val="both"/>
        <w:rPr>
          <w:rFonts w:cs="Times New Roman"/>
          <w:sz w:val="28"/>
          <w:szCs w:val="28"/>
        </w:rPr>
      </w:pPr>
      <w:hyperlink r:id="rId207" w:history="1">
        <w:r w:rsidR="008B4980" w:rsidRPr="008B4980">
          <w:rPr>
            <w:rFonts w:cs="Times New Roman"/>
            <w:sz w:val="28"/>
            <w:szCs w:val="28"/>
          </w:rPr>
          <w:t>http://proekt-service.com/detali_mashin._tehnicheskaya_mehani</w:t>
        </w:r>
      </w:hyperlink>
    </w:p>
    <w:p w14:paraId="74BE5C07" w14:textId="77777777" w:rsidR="008B4980" w:rsidRPr="008B4980" w:rsidRDefault="008B4980" w:rsidP="008B4980">
      <w:pPr>
        <w:numPr>
          <w:ilvl w:val="0"/>
          <w:numId w:val="105"/>
        </w:numPr>
        <w:spacing w:after="0" w:line="360" w:lineRule="auto"/>
        <w:ind w:left="0" w:firstLine="0"/>
        <w:contextualSpacing/>
        <w:jc w:val="both"/>
        <w:rPr>
          <w:rFonts w:cs="Times New Roman"/>
          <w:sz w:val="28"/>
          <w:szCs w:val="28"/>
        </w:rPr>
      </w:pPr>
      <w:r w:rsidRPr="008B4980">
        <w:rPr>
          <w:rFonts w:cs="Times New Roman"/>
          <w:sz w:val="28"/>
          <w:szCs w:val="28"/>
        </w:rPr>
        <w:t>электронные плакаты,</w:t>
      </w:r>
    </w:p>
    <w:p w14:paraId="45DD7E4A" w14:textId="77777777" w:rsidR="00786117" w:rsidRDefault="008B4980" w:rsidP="00786117">
      <w:pPr>
        <w:numPr>
          <w:ilvl w:val="0"/>
          <w:numId w:val="105"/>
        </w:numPr>
        <w:spacing w:after="0" w:line="360" w:lineRule="auto"/>
        <w:ind w:left="0" w:firstLine="0"/>
        <w:contextualSpacing/>
        <w:jc w:val="both"/>
        <w:rPr>
          <w:rFonts w:cs="Times New Roman"/>
          <w:sz w:val="28"/>
          <w:szCs w:val="28"/>
        </w:rPr>
      </w:pPr>
      <w:r w:rsidRPr="008B4980">
        <w:rPr>
          <w:rFonts w:cs="Times New Roman"/>
          <w:sz w:val="28"/>
          <w:szCs w:val="28"/>
        </w:rPr>
        <w:t xml:space="preserve"> наглядные пособия для образовательных учебных заведений</w:t>
      </w:r>
    </w:p>
    <w:p w14:paraId="5D42BF90" w14:textId="77777777" w:rsidR="008B4980" w:rsidRPr="00B164EC" w:rsidRDefault="008B4980" w:rsidP="00B164EC">
      <w:pPr>
        <w:pStyle w:val="3"/>
        <w:jc w:val="right"/>
        <w:rPr>
          <w:i/>
          <w:color w:val="auto"/>
          <w:sz w:val="28"/>
          <w:szCs w:val="28"/>
        </w:rPr>
      </w:pPr>
      <w:bookmarkStart w:id="124" w:name="_Toc56893910"/>
      <w:r w:rsidRPr="00B164EC">
        <w:rPr>
          <w:i/>
          <w:color w:val="auto"/>
          <w:sz w:val="28"/>
          <w:szCs w:val="28"/>
        </w:rPr>
        <w:lastRenderedPageBreak/>
        <w:t>Тютикова Ольга Владиславовна</w:t>
      </w:r>
      <w:bookmarkEnd w:id="124"/>
    </w:p>
    <w:p w14:paraId="64BBD99E" w14:textId="77777777" w:rsidR="008B4980" w:rsidRPr="008B4980" w:rsidRDefault="008B4980" w:rsidP="00786117">
      <w:pPr>
        <w:spacing w:after="0" w:line="240" w:lineRule="auto"/>
        <w:jc w:val="right"/>
        <w:rPr>
          <w:i/>
          <w:sz w:val="28"/>
          <w:szCs w:val="28"/>
        </w:rPr>
      </w:pPr>
      <w:r w:rsidRPr="008B4980">
        <w:rPr>
          <w:i/>
          <w:sz w:val="28"/>
          <w:szCs w:val="28"/>
        </w:rPr>
        <w:t>преподаватель</w:t>
      </w:r>
    </w:p>
    <w:p w14:paraId="1598683B" w14:textId="77777777" w:rsidR="008B4980" w:rsidRPr="008B4980" w:rsidRDefault="008B4980" w:rsidP="00786117">
      <w:pPr>
        <w:spacing w:after="0" w:line="240" w:lineRule="auto"/>
        <w:jc w:val="right"/>
        <w:rPr>
          <w:i/>
          <w:color w:val="000000"/>
          <w:sz w:val="28"/>
          <w:szCs w:val="28"/>
        </w:rPr>
      </w:pPr>
      <w:r w:rsidRPr="008B4980">
        <w:rPr>
          <w:i/>
          <w:color w:val="000000"/>
          <w:sz w:val="28"/>
          <w:szCs w:val="28"/>
        </w:rPr>
        <w:t>ГБПОУ «</w:t>
      </w:r>
      <w:r w:rsidRPr="008B4980">
        <w:rPr>
          <w:rFonts w:cs="Times New Roman"/>
          <w:i/>
          <w:color w:val="000000"/>
          <w:sz w:val="28"/>
          <w:szCs w:val="28"/>
        </w:rPr>
        <w:t>ППК им. Н.Г. Славянова</w:t>
      </w:r>
      <w:r w:rsidRPr="008B4980">
        <w:rPr>
          <w:i/>
          <w:color w:val="000000"/>
          <w:sz w:val="28"/>
          <w:szCs w:val="28"/>
        </w:rPr>
        <w:t>»</w:t>
      </w:r>
    </w:p>
    <w:p w14:paraId="12E34D25" w14:textId="77777777" w:rsidR="008B4980" w:rsidRPr="008B4980" w:rsidRDefault="008B4980" w:rsidP="008B4980">
      <w:pPr>
        <w:rPr>
          <w:rFonts w:cs="Times New Roman"/>
          <w:b/>
          <w:sz w:val="28"/>
          <w:szCs w:val="28"/>
        </w:rPr>
      </w:pPr>
    </w:p>
    <w:p w14:paraId="35133047" w14:textId="77777777" w:rsidR="008B4980" w:rsidRPr="00B164EC" w:rsidRDefault="008B4980" w:rsidP="00B164EC">
      <w:pPr>
        <w:pStyle w:val="3"/>
        <w:rPr>
          <w:color w:val="auto"/>
          <w:sz w:val="28"/>
          <w:szCs w:val="28"/>
        </w:rPr>
      </w:pPr>
      <w:bookmarkStart w:id="125" w:name="_Toc56893911"/>
      <w:r w:rsidRPr="00B164EC">
        <w:rPr>
          <w:color w:val="auto"/>
          <w:sz w:val="28"/>
          <w:szCs w:val="28"/>
        </w:rPr>
        <w:t xml:space="preserve">Методическая разработка занятия по английскому языку с применением дистанционных образовательных технологий для студентов   1 курса по </w:t>
      </w:r>
      <w:proofErr w:type="gramStart"/>
      <w:r w:rsidRPr="00B164EC">
        <w:rPr>
          <w:color w:val="auto"/>
          <w:sz w:val="28"/>
          <w:szCs w:val="28"/>
        </w:rPr>
        <w:t>теме  «</w:t>
      </w:r>
      <w:proofErr w:type="gramEnd"/>
      <w:r w:rsidRPr="00B164EC">
        <w:rPr>
          <w:color w:val="auto"/>
          <w:sz w:val="28"/>
          <w:szCs w:val="28"/>
        </w:rPr>
        <w:t>Профессиональная терминология»</w:t>
      </w:r>
      <w:bookmarkEnd w:id="125"/>
    </w:p>
    <w:p w14:paraId="3C2FD13C" w14:textId="77777777" w:rsidR="008B4980" w:rsidRPr="008B4980" w:rsidRDefault="008B4980" w:rsidP="008B4980">
      <w:pPr>
        <w:shd w:val="clear" w:color="auto" w:fill="FFFFFF"/>
        <w:spacing w:after="0" w:line="240" w:lineRule="auto"/>
        <w:jc w:val="both"/>
        <w:rPr>
          <w:rFonts w:cs="Times New Roman"/>
          <w:color w:val="000000"/>
          <w:sz w:val="28"/>
          <w:szCs w:val="28"/>
          <w:shd w:val="clear" w:color="auto" w:fill="FFFFFF"/>
        </w:rPr>
      </w:pPr>
      <w:r w:rsidRPr="008B4980">
        <w:rPr>
          <w:rFonts w:cs="Times New Roman"/>
          <w:color w:val="000000"/>
          <w:sz w:val="28"/>
          <w:szCs w:val="28"/>
          <w:shd w:val="clear" w:color="auto" w:fill="FFFFFF"/>
        </w:rPr>
        <w:t>В соответствии с требованиями к условиям реализации основной образовательной программы среднего профессионального образования, информационно-образовательная среда образовательного учреждения должна обеспечивать дистанционное взаимодействие всех участников образовательного процесса, том числе, в рамках дистанционного образования.</w:t>
      </w:r>
    </w:p>
    <w:p w14:paraId="117AC28B" w14:textId="77777777" w:rsidR="008B4980" w:rsidRPr="008B4980" w:rsidRDefault="008B4980" w:rsidP="008B4980">
      <w:pPr>
        <w:shd w:val="clear" w:color="auto" w:fill="FFFFFF"/>
        <w:spacing w:after="0" w:line="240" w:lineRule="auto"/>
        <w:jc w:val="both"/>
        <w:rPr>
          <w:rFonts w:eastAsia="Times New Roman" w:cs="Times New Roman"/>
          <w:sz w:val="28"/>
          <w:szCs w:val="28"/>
          <w:lang w:eastAsia="ru-RU"/>
        </w:rPr>
      </w:pPr>
    </w:p>
    <w:p w14:paraId="2D85F682" w14:textId="77777777" w:rsidR="008B4980" w:rsidRPr="008B4980" w:rsidRDefault="008B4980" w:rsidP="008B4980">
      <w:pPr>
        <w:shd w:val="clear" w:color="auto" w:fill="FFFFFF"/>
        <w:spacing w:after="0" w:line="240" w:lineRule="auto"/>
        <w:jc w:val="both"/>
        <w:rPr>
          <w:rFonts w:cs="Times New Roman"/>
          <w:color w:val="000000"/>
          <w:sz w:val="28"/>
          <w:szCs w:val="28"/>
          <w:shd w:val="clear" w:color="auto" w:fill="FFFFFF"/>
        </w:rPr>
      </w:pPr>
      <w:r w:rsidRPr="008B4980">
        <w:rPr>
          <w:rFonts w:cs="Times New Roman"/>
          <w:color w:val="000000"/>
          <w:sz w:val="28"/>
          <w:szCs w:val="28"/>
          <w:shd w:val="clear" w:color="auto" w:fill="FFFFFF"/>
        </w:rPr>
        <w:t xml:space="preserve">       Под дистанционными образовательными технологиями понимаются образовательные технологии, реализуемые в основном с применением информационно-телекоммуникационных сетей при опосредованном (на расстоянии) взаимодействии обучающихся и педагогических работников. </w:t>
      </w:r>
    </w:p>
    <w:p w14:paraId="074EB2EB" w14:textId="77777777" w:rsidR="008B4980" w:rsidRPr="008B4980" w:rsidRDefault="008B4980" w:rsidP="008B4980">
      <w:pPr>
        <w:shd w:val="clear" w:color="auto" w:fill="FFFFFF"/>
        <w:spacing w:after="0" w:line="240" w:lineRule="auto"/>
        <w:jc w:val="both"/>
        <w:rPr>
          <w:rFonts w:cs="Times New Roman"/>
          <w:color w:val="000000"/>
          <w:sz w:val="28"/>
          <w:szCs w:val="28"/>
          <w:shd w:val="clear" w:color="auto" w:fill="FFFFFF"/>
        </w:rPr>
      </w:pPr>
    </w:p>
    <w:p w14:paraId="7132A51B" w14:textId="77777777" w:rsidR="008B4980" w:rsidRPr="008B4980" w:rsidRDefault="008B4980" w:rsidP="008B4980">
      <w:pPr>
        <w:shd w:val="clear" w:color="auto" w:fill="FFFFFF"/>
        <w:spacing w:after="0" w:line="240" w:lineRule="auto"/>
        <w:jc w:val="both"/>
        <w:rPr>
          <w:rFonts w:cs="Times New Roman"/>
          <w:color w:val="000000"/>
          <w:sz w:val="28"/>
          <w:szCs w:val="28"/>
          <w:shd w:val="clear" w:color="auto" w:fill="FFFFFF"/>
        </w:rPr>
      </w:pPr>
      <w:r w:rsidRPr="008B4980">
        <w:rPr>
          <w:rFonts w:cs="Times New Roman"/>
          <w:color w:val="000000"/>
          <w:sz w:val="28"/>
          <w:szCs w:val="28"/>
          <w:shd w:val="clear" w:color="auto" w:fill="FFFFFF"/>
        </w:rPr>
        <w:t xml:space="preserve">      Преимущества учебного процесса с применением ДОТ очевидны, среди основных можно назвать: открытость и объективность, индивидуальный подход, самостоятельная работа учащихся, развитию информационной грамотности</w:t>
      </w:r>
      <w:r w:rsidRPr="008B4980">
        <w:rPr>
          <w:rFonts w:cs="Times New Roman"/>
          <w:b/>
          <w:bCs/>
          <w:color w:val="000000"/>
          <w:sz w:val="28"/>
          <w:szCs w:val="28"/>
          <w:shd w:val="clear" w:color="auto" w:fill="FFFFFF"/>
        </w:rPr>
        <w:t>, </w:t>
      </w:r>
      <w:r w:rsidRPr="008B4980">
        <w:rPr>
          <w:rFonts w:cs="Times New Roman"/>
          <w:color w:val="000000"/>
          <w:sz w:val="28"/>
          <w:szCs w:val="28"/>
          <w:shd w:val="clear" w:color="auto" w:fill="FFFFFF"/>
        </w:rPr>
        <w:t>новые возможности, повышение мотивации и заинтересованности, стимулирование самостоятельного мышления, дискурса и многие другие. Для преподавателей это еще и экономия времени, так как многие ДОТ предоставляют опции автоматической проверки работ, обобщения, систематизации, анализа, оценки.</w:t>
      </w:r>
    </w:p>
    <w:p w14:paraId="3EF4DE71" w14:textId="77777777" w:rsidR="008B4980" w:rsidRPr="008B4980" w:rsidRDefault="008B4980" w:rsidP="008B4980">
      <w:pPr>
        <w:shd w:val="clear" w:color="auto" w:fill="FFFFFF"/>
        <w:spacing w:after="0" w:line="240" w:lineRule="auto"/>
        <w:jc w:val="both"/>
        <w:rPr>
          <w:rFonts w:cs="Times New Roman"/>
          <w:color w:val="000000"/>
          <w:sz w:val="28"/>
          <w:szCs w:val="28"/>
          <w:shd w:val="clear" w:color="auto" w:fill="FFFFFF"/>
        </w:rPr>
      </w:pPr>
    </w:p>
    <w:p w14:paraId="5306629A" w14:textId="77777777" w:rsidR="008B4980" w:rsidRPr="008B4980" w:rsidRDefault="008B4980" w:rsidP="008B4980">
      <w:pPr>
        <w:shd w:val="clear" w:color="auto" w:fill="FFFFFF"/>
        <w:spacing w:after="0" w:line="240" w:lineRule="auto"/>
        <w:jc w:val="both"/>
        <w:rPr>
          <w:rFonts w:cs="Times New Roman"/>
          <w:color w:val="000000"/>
          <w:sz w:val="28"/>
          <w:szCs w:val="28"/>
          <w:shd w:val="clear" w:color="auto" w:fill="FFFFFF"/>
        </w:rPr>
      </w:pPr>
      <w:r w:rsidRPr="008B4980">
        <w:rPr>
          <w:rFonts w:cs="Times New Roman"/>
          <w:color w:val="000000"/>
          <w:sz w:val="28"/>
          <w:szCs w:val="28"/>
          <w:shd w:val="clear" w:color="auto" w:fill="FFFFFF"/>
        </w:rPr>
        <w:t xml:space="preserve">      Среди минусов применения ДОТ отмечаются технические неполадки и ошибки систем, отнюдь не широкая доступность обсуждаемых технологий (хотя с учетом темпов развития технологий данная проблема достаточно успешно решается) и сложность ДОТ. Относительно сложности ДОТ, которая во многом является мнимой, следует отметить, что трудности их применения в основном испытывают преподаватели, а не студенты, и здесь хорошим подспорьем являются курсы повышения квалификации, многочисленные материалы, публикуемые в Интернет, а самое главное – стремление учителя преодолеть инертность и страх.</w:t>
      </w:r>
    </w:p>
    <w:p w14:paraId="370187B6" w14:textId="77777777" w:rsidR="008B4980" w:rsidRPr="008B4980" w:rsidRDefault="008B4980" w:rsidP="008B4980">
      <w:pPr>
        <w:shd w:val="clear" w:color="auto" w:fill="FFFFFF"/>
        <w:spacing w:after="0" w:line="240" w:lineRule="auto"/>
        <w:jc w:val="both"/>
        <w:rPr>
          <w:rFonts w:cs="Times New Roman"/>
          <w:color w:val="000000"/>
          <w:sz w:val="28"/>
          <w:szCs w:val="28"/>
          <w:shd w:val="clear" w:color="auto" w:fill="FFFFFF"/>
        </w:rPr>
      </w:pPr>
    </w:p>
    <w:p w14:paraId="50C01BD2" w14:textId="77777777" w:rsidR="008B4980" w:rsidRPr="008B4980" w:rsidRDefault="008B4980" w:rsidP="00786117">
      <w:pPr>
        <w:shd w:val="clear" w:color="auto" w:fill="FFFFFF"/>
        <w:spacing w:after="0" w:line="240" w:lineRule="auto"/>
        <w:jc w:val="both"/>
        <w:rPr>
          <w:rFonts w:eastAsia="Times New Roman" w:cs="Times New Roman"/>
          <w:sz w:val="28"/>
          <w:szCs w:val="28"/>
          <w:lang w:eastAsia="ru-RU"/>
        </w:rPr>
      </w:pPr>
      <w:r w:rsidRPr="008B4980">
        <w:rPr>
          <w:rFonts w:cs="Times New Roman"/>
          <w:color w:val="000000"/>
          <w:sz w:val="28"/>
          <w:szCs w:val="28"/>
          <w:shd w:val="clear" w:color="auto" w:fill="FFFFFF"/>
        </w:rPr>
        <w:t xml:space="preserve">      Необходимо обратить особое внимание на важность психологических факторов, сопровождающих использование ДОТ. Среди них не последнее место занимает возможность говорить с учащимися «современным языком технологий», возможность показать, что мы, преподаватели, учимся и </w:t>
      </w:r>
      <w:r w:rsidRPr="008B4980">
        <w:rPr>
          <w:rFonts w:cs="Times New Roman"/>
          <w:color w:val="000000"/>
          <w:sz w:val="28"/>
          <w:szCs w:val="28"/>
          <w:shd w:val="clear" w:color="auto" w:fill="FFFFFF"/>
        </w:rPr>
        <w:lastRenderedPageBreak/>
        <w:t>развиваемся вместе с ними, что мы хотим их услышать и быть услышанными ими.</w:t>
      </w:r>
    </w:p>
    <w:p w14:paraId="74F824CC" w14:textId="77777777" w:rsidR="008B4980" w:rsidRPr="008B4980" w:rsidRDefault="008B4980" w:rsidP="008B4980">
      <w:pPr>
        <w:shd w:val="clear" w:color="auto" w:fill="FFFFFF"/>
        <w:spacing w:after="0" w:line="240" w:lineRule="auto"/>
        <w:rPr>
          <w:rFonts w:eastAsia="Times New Roman" w:cs="Times New Roman"/>
          <w:color w:val="333333"/>
          <w:sz w:val="28"/>
          <w:szCs w:val="28"/>
          <w:bdr w:val="none" w:sz="0" w:space="0" w:color="auto" w:frame="1"/>
          <w:lang w:eastAsia="ru-RU"/>
        </w:rPr>
      </w:pPr>
      <w:r w:rsidRPr="008B4980">
        <w:rPr>
          <w:rFonts w:eastAsia="Times New Roman" w:cs="Times New Roman"/>
          <w:b/>
          <w:color w:val="333333"/>
          <w:sz w:val="28"/>
          <w:szCs w:val="28"/>
          <w:bdr w:val="none" w:sz="0" w:space="0" w:color="auto" w:frame="1"/>
          <w:lang w:eastAsia="ru-RU"/>
        </w:rPr>
        <w:t>План-конспект дистанционного занятия</w:t>
      </w:r>
    </w:p>
    <w:p w14:paraId="6EA89A52" w14:textId="77777777" w:rsidR="008B4980" w:rsidRPr="008B4980" w:rsidRDefault="008B4980" w:rsidP="008B4980">
      <w:pPr>
        <w:shd w:val="clear" w:color="auto" w:fill="FFFFFF"/>
        <w:spacing w:after="0" w:line="240" w:lineRule="auto"/>
        <w:rPr>
          <w:rFonts w:eastAsia="Times New Roman" w:cs="Times New Roman"/>
          <w:color w:val="111115"/>
          <w:sz w:val="28"/>
          <w:szCs w:val="28"/>
          <w:lang w:eastAsia="ru-RU"/>
        </w:rPr>
      </w:pPr>
    </w:p>
    <w:p w14:paraId="55353180" w14:textId="77777777" w:rsidR="008B4980" w:rsidRPr="008B4980" w:rsidRDefault="008B4980" w:rsidP="008B4980">
      <w:pPr>
        <w:shd w:val="clear" w:color="auto" w:fill="FFFFFF"/>
        <w:spacing w:after="0" w:line="304" w:lineRule="atLeast"/>
        <w:ind w:firstLine="708"/>
        <w:jc w:val="both"/>
        <w:rPr>
          <w:rFonts w:eastAsia="Times New Roman" w:cs="Times New Roman"/>
          <w:color w:val="111115"/>
          <w:sz w:val="28"/>
          <w:szCs w:val="28"/>
          <w:bdr w:val="none" w:sz="0" w:space="0" w:color="auto" w:frame="1"/>
          <w:lang w:eastAsia="ru-RU"/>
        </w:rPr>
      </w:pPr>
      <w:r w:rsidRPr="008B4980">
        <w:rPr>
          <w:rFonts w:eastAsia="Times New Roman" w:cs="Times New Roman"/>
          <w:color w:val="333333"/>
          <w:sz w:val="28"/>
          <w:szCs w:val="28"/>
          <w:bdr w:val="none" w:sz="0" w:space="0" w:color="auto" w:frame="1"/>
          <w:lang w:eastAsia="ru-RU"/>
        </w:rPr>
        <w:t>Данная разработка может быть полностью использована, если у студентов и преподавателя есть все необходимое к уроку, а именно: наличие компьютеров, возможность выхода в Интернет, программное обеспечение платформы </w:t>
      </w:r>
      <w:proofErr w:type="spellStart"/>
      <w:r w:rsidRPr="008B4980">
        <w:rPr>
          <w:rFonts w:eastAsia="Times New Roman" w:cs="Times New Roman"/>
          <w:color w:val="333333"/>
          <w:sz w:val="28"/>
          <w:szCs w:val="28"/>
          <w:bdr w:val="none" w:sz="0" w:space="0" w:color="auto" w:frame="1"/>
          <w:lang w:eastAsia="ru-RU"/>
        </w:rPr>
        <w:t>Zoom</w:t>
      </w:r>
      <w:proofErr w:type="spellEnd"/>
      <w:r w:rsidRPr="008B4980">
        <w:rPr>
          <w:rFonts w:eastAsia="Times New Roman" w:cs="Times New Roman"/>
          <w:color w:val="111115"/>
          <w:sz w:val="28"/>
          <w:szCs w:val="28"/>
          <w:bdr w:val="none" w:sz="0" w:space="0" w:color="auto" w:frame="1"/>
          <w:lang w:eastAsia="ru-RU"/>
        </w:rPr>
        <w:t>.</w:t>
      </w:r>
    </w:p>
    <w:p w14:paraId="74B8E31F" w14:textId="77777777" w:rsidR="008B4980" w:rsidRPr="008B4980" w:rsidRDefault="008B4980" w:rsidP="008B4980">
      <w:pPr>
        <w:shd w:val="clear" w:color="auto" w:fill="FFFFFF"/>
        <w:spacing w:after="0" w:line="304" w:lineRule="atLeast"/>
        <w:ind w:firstLine="708"/>
        <w:jc w:val="both"/>
        <w:rPr>
          <w:rFonts w:eastAsia="Times New Roman" w:cs="Times New Roman"/>
          <w:color w:val="111115"/>
          <w:sz w:val="28"/>
          <w:szCs w:val="28"/>
          <w:lang w:eastAsia="ru-RU"/>
        </w:rPr>
      </w:pPr>
    </w:p>
    <w:p w14:paraId="73EE247B" w14:textId="77777777" w:rsidR="008B4980" w:rsidRPr="008B4980" w:rsidRDefault="008B4980" w:rsidP="008B4980">
      <w:pPr>
        <w:shd w:val="clear" w:color="auto" w:fill="FFFFFF"/>
        <w:spacing w:after="0" w:line="304" w:lineRule="atLeast"/>
        <w:jc w:val="both"/>
        <w:rPr>
          <w:rFonts w:eastAsia="Times New Roman" w:cs="Times New Roman"/>
          <w:color w:val="111115"/>
          <w:sz w:val="28"/>
          <w:szCs w:val="28"/>
          <w:lang w:eastAsia="ru-RU"/>
        </w:rPr>
      </w:pPr>
      <w:r w:rsidRPr="008B4980">
        <w:rPr>
          <w:rFonts w:eastAsia="Times New Roman" w:cs="Times New Roman"/>
          <w:b/>
          <w:color w:val="333333"/>
          <w:sz w:val="28"/>
          <w:szCs w:val="28"/>
          <w:bdr w:val="none" w:sz="0" w:space="0" w:color="auto" w:frame="1"/>
          <w:lang w:eastAsia="ru-RU"/>
        </w:rPr>
        <w:t>Цель занятия</w:t>
      </w:r>
      <w:r w:rsidRPr="008B4980">
        <w:rPr>
          <w:rFonts w:eastAsia="Times New Roman" w:cs="Times New Roman"/>
          <w:color w:val="333333"/>
          <w:sz w:val="28"/>
          <w:szCs w:val="28"/>
          <w:bdr w:val="none" w:sz="0" w:space="0" w:color="auto" w:frame="1"/>
          <w:lang w:eastAsia="ru-RU"/>
        </w:rPr>
        <w:t>:</w:t>
      </w:r>
      <w:r w:rsidRPr="008B4980">
        <w:rPr>
          <w:rFonts w:eastAsia="Times New Roman" w:cs="Times New Roman"/>
          <w:color w:val="000000"/>
          <w:sz w:val="28"/>
          <w:szCs w:val="28"/>
          <w:bdr w:val="none" w:sz="0" w:space="0" w:color="auto" w:frame="1"/>
          <w:shd w:val="clear" w:color="auto" w:fill="FFFFFF"/>
          <w:lang w:eastAsia="ru-RU"/>
        </w:rPr>
        <w:t> в ходе дистанционной работы на платформе </w:t>
      </w:r>
      <w:proofErr w:type="spellStart"/>
      <w:r w:rsidRPr="008B4980">
        <w:rPr>
          <w:rFonts w:eastAsia="Times New Roman" w:cs="Times New Roman"/>
          <w:color w:val="000000"/>
          <w:sz w:val="28"/>
          <w:szCs w:val="28"/>
          <w:bdr w:val="none" w:sz="0" w:space="0" w:color="auto" w:frame="1"/>
          <w:shd w:val="clear" w:color="auto" w:fill="FFFFFF"/>
          <w:lang w:eastAsia="ru-RU"/>
        </w:rPr>
        <w:t>Zoom</w:t>
      </w:r>
      <w:proofErr w:type="spellEnd"/>
      <w:r w:rsidRPr="008B4980">
        <w:rPr>
          <w:rFonts w:eastAsia="Times New Roman" w:cs="Times New Roman"/>
          <w:color w:val="000000"/>
          <w:sz w:val="28"/>
          <w:szCs w:val="28"/>
          <w:bdr w:val="none" w:sz="0" w:space="0" w:color="auto" w:frame="1"/>
          <w:shd w:val="clear" w:color="auto" w:fill="FFFFFF"/>
          <w:lang w:eastAsia="ru-RU"/>
        </w:rPr>
        <w:t> актуализировать и развивать знания студентов о будущей профессии.</w:t>
      </w:r>
    </w:p>
    <w:p w14:paraId="11FA6538" w14:textId="77777777" w:rsidR="008B4980" w:rsidRPr="008B4980" w:rsidRDefault="008B4980" w:rsidP="008B4980">
      <w:pPr>
        <w:shd w:val="clear" w:color="auto" w:fill="FFFFFF"/>
        <w:spacing w:after="0" w:line="304" w:lineRule="atLeast"/>
        <w:jc w:val="both"/>
        <w:rPr>
          <w:rFonts w:eastAsia="Times New Roman" w:cs="Times New Roman"/>
          <w:b/>
          <w:color w:val="111115"/>
          <w:sz w:val="28"/>
          <w:szCs w:val="28"/>
          <w:lang w:eastAsia="ru-RU"/>
        </w:rPr>
      </w:pPr>
      <w:r w:rsidRPr="008B4980">
        <w:rPr>
          <w:rFonts w:eastAsia="Times New Roman" w:cs="Times New Roman"/>
          <w:b/>
          <w:color w:val="000000"/>
          <w:sz w:val="28"/>
          <w:szCs w:val="28"/>
          <w:bdr w:val="none" w:sz="0" w:space="0" w:color="auto" w:frame="1"/>
          <w:lang w:eastAsia="ru-RU"/>
        </w:rPr>
        <w:t>Задачи</w:t>
      </w:r>
      <w:r w:rsidRPr="008B4980">
        <w:rPr>
          <w:rFonts w:eastAsia="Times New Roman" w:cs="Arial"/>
          <w:b/>
          <w:color w:val="000000"/>
          <w:sz w:val="28"/>
          <w:szCs w:val="28"/>
          <w:bdr w:val="none" w:sz="0" w:space="0" w:color="auto" w:frame="1"/>
          <w:lang w:eastAsia="ru-RU"/>
        </w:rPr>
        <w:t>:</w:t>
      </w:r>
    </w:p>
    <w:p w14:paraId="4E09C36D" w14:textId="77777777" w:rsidR="008B4980" w:rsidRPr="008B4980" w:rsidRDefault="008B4980" w:rsidP="008B4980">
      <w:pPr>
        <w:shd w:val="clear" w:color="auto" w:fill="FFFFFF"/>
        <w:spacing w:after="0" w:line="304" w:lineRule="atLeast"/>
        <w:jc w:val="both"/>
        <w:rPr>
          <w:rFonts w:eastAsia="Times New Roman" w:cs="Times New Roman"/>
          <w:color w:val="111115"/>
          <w:sz w:val="28"/>
          <w:szCs w:val="28"/>
          <w:lang w:eastAsia="ru-RU"/>
        </w:rPr>
      </w:pPr>
      <w:r w:rsidRPr="008B4980">
        <w:rPr>
          <w:rFonts w:eastAsia="Times New Roman" w:cs="Times New Roman"/>
          <w:color w:val="000000"/>
          <w:sz w:val="28"/>
          <w:szCs w:val="28"/>
          <w:bdr w:val="none" w:sz="0" w:space="0" w:color="auto" w:frame="1"/>
          <w:lang w:eastAsia="ru-RU"/>
        </w:rPr>
        <w:t>1. </w:t>
      </w:r>
      <w:r w:rsidRPr="008B4980">
        <w:rPr>
          <w:rFonts w:eastAsia="Times New Roman" w:cs="Times New Roman"/>
          <w:color w:val="333333"/>
          <w:sz w:val="28"/>
          <w:szCs w:val="28"/>
          <w:bdr w:val="none" w:sz="0" w:space="0" w:color="auto" w:frame="1"/>
          <w:lang w:eastAsia="ru-RU"/>
        </w:rPr>
        <w:t>расширение словарного запаса английских слов и выражений по данной теме,</w:t>
      </w:r>
      <w:r w:rsidRPr="008B4980">
        <w:rPr>
          <w:rFonts w:eastAsia="Times New Roman" w:cs="Times New Roman"/>
          <w:color w:val="000000"/>
          <w:sz w:val="28"/>
          <w:szCs w:val="28"/>
          <w:bdr w:val="none" w:sz="0" w:space="0" w:color="auto" w:frame="1"/>
          <w:lang w:eastAsia="ru-RU"/>
        </w:rPr>
        <w:t> активизация лексики по теме;</w:t>
      </w:r>
    </w:p>
    <w:p w14:paraId="679AFB45" w14:textId="77777777" w:rsidR="008B4980" w:rsidRPr="008B4980" w:rsidRDefault="008B4980" w:rsidP="008B4980">
      <w:pPr>
        <w:shd w:val="clear" w:color="auto" w:fill="FFFFFF"/>
        <w:spacing w:after="0" w:line="304" w:lineRule="atLeast"/>
        <w:jc w:val="both"/>
        <w:rPr>
          <w:rFonts w:eastAsia="Times New Roman" w:cs="Times New Roman"/>
          <w:color w:val="111115"/>
          <w:sz w:val="28"/>
          <w:szCs w:val="28"/>
          <w:lang w:eastAsia="ru-RU"/>
        </w:rPr>
      </w:pPr>
      <w:r w:rsidRPr="008B4980">
        <w:rPr>
          <w:rFonts w:eastAsia="Times New Roman" w:cs="Times New Roman"/>
          <w:color w:val="333333"/>
          <w:sz w:val="28"/>
          <w:szCs w:val="28"/>
          <w:bdr w:val="none" w:sz="0" w:space="0" w:color="auto" w:frame="1"/>
          <w:lang w:eastAsia="ru-RU"/>
        </w:rPr>
        <w:t>2. употребление новых лексических единиц в своих речевых высказываниях по данной теме;</w:t>
      </w:r>
    </w:p>
    <w:p w14:paraId="3FA67BA1" w14:textId="77777777" w:rsidR="008B4980" w:rsidRPr="008B4980" w:rsidRDefault="008B4980" w:rsidP="008B4980">
      <w:pPr>
        <w:shd w:val="clear" w:color="auto" w:fill="FFFFFF"/>
        <w:spacing w:after="0" w:line="304" w:lineRule="atLeast"/>
        <w:jc w:val="both"/>
        <w:rPr>
          <w:rFonts w:eastAsia="Times New Roman" w:cs="Times New Roman"/>
          <w:color w:val="111115"/>
          <w:sz w:val="28"/>
          <w:szCs w:val="28"/>
          <w:lang w:eastAsia="ru-RU"/>
        </w:rPr>
      </w:pPr>
      <w:r w:rsidRPr="008B4980">
        <w:rPr>
          <w:rFonts w:eastAsia="Times New Roman" w:cs="Times New Roman"/>
          <w:color w:val="000000"/>
          <w:sz w:val="28"/>
          <w:szCs w:val="28"/>
          <w:bdr w:val="none" w:sz="0" w:space="0" w:color="auto" w:frame="1"/>
          <w:lang w:eastAsia="ru-RU"/>
        </w:rPr>
        <w:t>3. практика речевой деятельности (монологической, диалогической);</w:t>
      </w:r>
    </w:p>
    <w:p w14:paraId="70E1A91A" w14:textId="77777777" w:rsidR="008B4980" w:rsidRPr="008B4980" w:rsidRDefault="008B4980" w:rsidP="008B4980">
      <w:pPr>
        <w:shd w:val="clear" w:color="auto" w:fill="FFFFFF"/>
        <w:spacing w:after="0" w:line="304" w:lineRule="atLeast"/>
        <w:jc w:val="both"/>
        <w:rPr>
          <w:rFonts w:eastAsia="Times New Roman" w:cs="Times New Roman"/>
          <w:color w:val="111115"/>
          <w:sz w:val="28"/>
          <w:szCs w:val="28"/>
          <w:lang w:eastAsia="ru-RU"/>
        </w:rPr>
      </w:pPr>
      <w:r w:rsidRPr="008B4980">
        <w:rPr>
          <w:rFonts w:eastAsia="Times New Roman" w:cs="Times New Roman"/>
          <w:color w:val="000000"/>
          <w:sz w:val="28"/>
          <w:szCs w:val="28"/>
          <w:bdr w:val="none" w:sz="0" w:space="0" w:color="auto" w:frame="1"/>
          <w:lang w:eastAsia="ru-RU"/>
        </w:rPr>
        <w:t>4. развитие коммуникативных навыков;</w:t>
      </w:r>
    </w:p>
    <w:p w14:paraId="1C212D94" w14:textId="77777777" w:rsidR="008B4980" w:rsidRPr="008B4980" w:rsidRDefault="008B4980" w:rsidP="008B4980">
      <w:pPr>
        <w:shd w:val="clear" w:color="auto" w:fill="FFFFFF"/>
        <w:spacing w:after="0" w:line="304" w:lineRule="atLeast"/>
        <w:jc w:val="both"/>
        <w:rPr>
          <w:rFonts w:eastAsia="Times New Roman" w:cs="Times New Roman"/>
          <w:color w:val="000000"/>
          <w:sz w:val="28"/>
          <w:szCs w:val="28"/>
          <w:bdr w:val="none" w:sz="0" w:space="0" w:color="auto" w:frame="1"/>
          <w:lang w:eastAsia="ru-RU"/>
        </w:rPr>
      </w:pPr>
      <w:r w:rsidRPr="008B4980">
        <w:rPr>
          <w:rFonts w:eastAsia="Times New Roman" w:cs="Times New Roman"/>
          <w:color w:val="000000"/>
          <w:sz w:val="28"/>
          <w:szCs w:val="28"/>
          <w:bdr w:val="none" w:sz="0" w:space="0" w:color="auto" w:frame="1"/>
          <w:lang w:eastAsia="ru-RU"/>
        </w:rPr>
        <w:t>5.воспитание у учащихся интереса к будущей профессии;</w:t>
      </w:r>
    </w:p>
    <w:p w14:paraId="3FDE463B" w14:textId="77777777" w:rsidR="008B4980" w:rsidRPr="008B4980" w:rsidRDefault="008B4980" w:rsidP="008B4980">
      <w:pPr>
        <w:shd w:val="clear" w:color="auto" w:fill="FFFFFF"/>
        <w:spacing w:after="0" w:line="304" w:lineRule="atLeast"/>
        <w:jc w:val="both"/>
        <w:rPr>
          <w:rFonts w:eastAsia="Times New Roman" w:cs="Times New Roman"/>
          <w:color w:val="111115"/>
          <w:sz w:val="28"/>
          <w:szCs w:val="28"/>
          <w:lang w:eastAsia="ru-RU"/>
        </w:rPr>
      </w:pPr>
      <w:r w:rsidRPr="008B4980">
        <w:rPr>
          <w:rFonts w:eastAsia="Times New Roman" w:cs="Times New Roman"/>
          <w:color w:val="000000"/>
          <w:sz w:val="28"/>
          <w:szCs w:val="28"/>
          <w:bdr w:val="none" w:sz="0" w:space="0" w:color="auto" w:frame="1"/>
          <w:lang w:eastAsia="ru-RU"/>
        </w:rPr>
        <w:t>6.создание ситуаций применения полученных знаний и навыков в жизненных условиях;</w:t>
      </w:r>
    </w:p>
    <w:p w14:paraId="4D391981" w14:textId="77777777" w:rsidR="008B4980" w:rsidRPr="008B4980" w:rsidRDefault="008B4980" w:rsidP="008B4980">
      <w:pPr>
        <w:shd w:val="clear" w:color="auto" w:fill="FFFFFF"/>
        <w:spacing w:after="0" w:line="304" w:lineRule="atLeast"/>
        <w:jc w:val="both"/>
        <w:rPr>
          <w:rFonts w:eastAsia="Times New Roman" w:cs="Times New Roman"/>
          <w:color w:val="111115"/>
          <w:sz w:val="28"/>
          <w:szCs w:val="28"/>
          <w:lang w:eastAsia="ru-RU"/>
        </w:rPr>
      </w:pPr>
      <w:r w:rsidRPr="008B4980">
        <w:rPr>
          <w:rFonts w:eastAsia="Times New Roman" w:cs="Times New Roman"/>
          <w:color w:val="000000"/>
          <w:sz w:val="28"/>
          <w:szCs w:val="28"/>
          <w:bdr w:val="none" w:sz="0" w:space="0" w:color="auto" w:frame="1"/>
          <w:lang w:eastAsia="ru-RU"/>
        </w:rPr>
        <w:t>7.</w:t>
      </w:r>
      <w:r w:rsidRPr="008B4980">
        <w:rPr>
          <w:rFonts w:eastAsia="Times New Roman" w:cs="Times New Roman"/>
          <w:color w:val="333333"/>
          <w:sz w:val="28"/>
          <w:szCs w:val="28"/>
          <w:bdr w:val="none" w:sz="0" w:space="0" w:color="auto" w:frame="1"/>
          <w:lang w:eastAsia="ru-RU"/>
        </w:rPr>
        <w:t>развитие психических функций, связанных с дистанционной   деятельностью на уроке (мышление, память, внимание, восприятие, воображение);</w:t>
      </w:r>
    </w:p>
    <w:p w14:paraId="22943C10" w14:textId="77777777" w:rsidR="008B4980" w:rsidRPr="00786117" w:rsidRDefault="008B4980" w:rsidP="008B4980">
      <w:pPr>
        <w:shd w:val="clear" w:color="auto" w:fill="FFFFFF"/>
        <w:spacing w:after="0" w:line="304" w:lineRule="atLeast"/>
        <w:jc w:val="both"/>
        <w:rPr>
          <w:rFonts w:eastAsia="Times New Roman" w:cs="Times New Roman"/>
          <w:color w:val="333333"/>
          <w:sz w:val="28"/>
          <w:szCs w:val="28"/>
          <w:bdr w:val="none" w:sz="0" w:space="0" w:color="auto" w:frame="1"/>
          <w:lang w:eastAsia="ru-RU"/>
        </w:rPr>
      </w:pPr>
      <w:r w:rsidRPr="008B4980">
        <w:rPr>
          <w:rFonts w:eastAsia="Times New Roman" w:cs="Times New Roman"/>
          <w:color w:val="333333"/>
          <w:sz w:val="28"/>
          <w:szCs w:val="28"/>
          <w:bdr w:val="none" w:sz="0" w:space="0" w:color="auto" w:frame="1"/>
          <w:lang w:eastAsia="ru-RU"/>
        </w:rPr>
        <w:t>8.развитие умения общаться с друг другом в ситуации дистанционного отдаления</w:t>
      </w:r>
    </w:p>
    <w:p w14:paraId="2BD0EF41" w14:textId="77777777" w:rsidR="008B4980" w:rsidRPr="008B4980" w:rsidRDefault="008B4980" w:rsidP="008B4980">
      <w:pPr>
        <w:shd w:val="clear" w:color="auto" w:fill="FFFFFF"/>
        <w:spacing w:after="0" w:line="240" w:lineRule="auto"/>
        <w:rPr>
          <w:rFonts w:eastAsia="Times New Roman" w:cs="Times New Roman"/>
          <w:color w:val="111115"/>
          <w:sz w:val="28"/>
          <w:szCs w:val="28"/>
          <w:lang w:eastAsia="ru-RU"/>
        </w:rPr>
      </w:pPr>
      <w:r w:rsidRPr="008B4980">
        <w:rPr>
          <w:rFonts w:eastAsia="Times New Roman" w:cs="Times New Roman"/>
          <w:color w:val="333333"/>
          <w:sz w:val="28"/>
          <w:szCs w:val="28"/>
          <w:bdr w:val="none" w:sz="0" w:space="0" w:color="auto" w:frame="1"/>
          <w:lang w:eastAsia="ru-RU"/>
        </w:rPr>
        <w:t> </w:t>
      </w:r>
    </w:p>
    <w:tbl>
      <w:tblPr>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CellMar>
          <w:left w:w="0" w:type="dxa"/>
          <w:right w:w="0" w:type="dxa"/>
        </w:tblCellMar>
        <w:tblLook w:val="04A0" w:firstRow="1" w:lastRow="0" w:firstColumn="1" w:lastColumn="0" w:noHBand="0" w:noVBand="1"/>
      </w:tblPr>
      <w:tblGrid>
        <w:gridCol w:w="2127"/>
        <w:gridCol w:w="2551"/>
        <w:gridCol w:w="3261"/>
        <w:gridCol w:w="2551"/>
      </w:tblGrid>
      <w:tr w:rsidR="008B4980" w:rsidRPr="008B4980" w14:paraId="158F5512" w14:textId="77777777" w:rsidTr="00786117">
        <w:tc>
          <w:tcPr>
            <w:tcW w:w="2127" w:type="dxa"/>
            <w:shd w:val="clear" w:color="auto" w:fill="FFFFFF"/>
            <w:tcMar>
              <w:top w:w="105" w:type="dxa"/>
              <w:left w:w="105" w:type="dxa"/>
              <w:bottom w:w="105" w:type="dxa"/>
              <w:right w:w="105" w:type="dxa"/>
            </w:tcMar>
            <w:vAlign w:val="center"/>
            <w:hideMark/>
          </w:tcPr>
          <w:p w14:paraId="0977685C" w14:textId="77777777" w:rsidR="008B4980" w:rsidRPr="008B4980" w:rsidRDefault="008B4980" w:rsidP="008B4980">
            <w:pPr>
              <w:spacing w:after="0" w:line="240" w:lineRule="auto"/>
              <w:rPr>
                <w:rFonts w:eastAsia="Times New Roman" w:cs="Times New Roman"/>
                <w:color w:val="111115"/>
                <w:sz w:val="28"/>
                <w:szCs w:val="28"/>
                <w:lang w:eastAsia="ru-RU"/>
              </w:rPr>
            </w:pPr>
            <w:r w:rsidRPr="008B4980">
              <w:rPr>
                <w:rFonts w:eastAsia="Times New Roman" w:cs="Times New Roman"/>
                <w:color w:val="111115"/>
                <w:sz w:val="28"/>
                <w:szCs w:val="28"/>
                <w:bdr w:val="none" w:sz="0" w:space="0" w:color="auto" w:frame="1"/>
                <w:lang w:eastAsia="ru-RU"/>
              </w:rPr>
              <w:t>Цель учебной деятельности</w:t>
            </w:r>
          </w:p>
        </w:tc>
        <w:tc>
          <w:tcPr>
            <w:tcW w:w="2551" w:type="dxa"/>
            <w:shd w:val="clear" w:color="auto" w:fill="FFFFFF"/>
            <w:tcMar>
              <w:top w:w="105" w:type="dxa"/>
              <w:left w:w="105" w:type="dxa"/>
              <w:bottom w:w="105" w:type="dxa"/>
              <w:right w:w="105" w:type="dxa"/>
            </w:tcMar>
            <w:vAlign w:val="center"/>
            <w:hideMark/>
          </w:tcPr>
          <w:p w14:paraId="44EB396F" w14:textId="77777777" w:rsidR="008B4980" w:rsidRPr="008B4980" w:rsidRDefault="008B4980" w:rsidP="008B4980">
            <w:pPr>
              <w:spacing w:after="0" w:line="240" w:lineRule="auto"/>
              <w:rPr>
                <w:rFonts w:eastAsia="Times New Roman" w:cs="Times New Roman"/>
                <w:color w:val="111115"/>
                <w:sz w:val="28"/>
                <w:szCs w:val="28"/>
                <w:lang w:eastAsia="ru-RU"/>
              </w:rPr>
            </w:pPr>
            <w:r w:rsidRPr="008B4980">
              <w:rPr>
                <w:rFonts w:eastAsia="Times New Roman" w:cs="Times New Roman"/>
                <w:color w:val="111115"/>
                <w:sz w:val="28"/>
                <w:szCs w:val="28"/>
                <w:bdr w:val="none" w:sz="0" w:space="0" w:color="auto" w:frame="1"/>
                <w:lang w:eastAsia="ru-RU"/>
              </w:rPr>
              <w:t>Содержание работы</w:t>
            </w:r>
          </w:p>
        </w:tc>
        <w:tc>
          <w:tcPr>
            <w:tcW w:w="3261" w:type="dxa"/>
            <w:shd w:val="clear" w:color="auto" w:fill="FFFFFF"/>
            <w:tcMar>
              <w:top w:w="105" w:type="dxa"/>
              <w:left w:w="105" w:type="dxa"/>
              <w:bottom w:w="105" w:type="dxa"/>
              <w:right w:w="105" w:type="dxa"/>
            </w:tcMar>
            <w:vAlign w:val="center"/>
            <w:hideMark/>
          </w:tcPr>
          <w:p w14:paraId="0F073104" w14:textId="77777777" w:rsidR="008B4980" w:rsidRPr="008B4980" w:rsidRDefault="008B4980" w:rsidP="008B4980">
            <w:pPr>
              <w:spacing w:after="0" w:line="240" w:lineRule="auto"/>
              <w:rPr>
                <w:rFonts w:eastAsia="Times New Roman" w:cs="Times New Roman"/>
                <w:color w:val="111115"/>
                <w:sz w:val="28"/>
                <w:szCs w:val="28"/>
                <w:lang w:eastAsia="ru-RU"/>
              </w:rPr>
            </w:pPr>
            <w:r w:rsidRPr="008B4980">
              <w:rPr>
                <w:rFonts w:eastAsia="Times New Roman" w:cs="Times New Roman"/>
                <w:color w:val="111115"/>
                <w:sz w:val="28"/>
                <w:szCs w:val="28"/>
                <w:bdr w:val="none" w:sz="0" w:space="0" w:color="auto" w:frame="1"/>
                <w:lang w:eastAsia="ru-RU"/>
              </w:rPr>
              <w:t>Деятельность учителя</w:t>
            </w:r>
          </w:p>
        </w:tc>
        <w:tc>
          <w:tcPr>
            <w:tcW w:w="2551" w:type="dxa"/>
            <w:shd w:val="clear" w:color="auto" w:fill="FFFFFF"/>
            <w:tcMar>
              <w:top w:w="105" w:type="dxa"/>
              <w:left w:w="105" w:type="dxa"/>
              <w:bottom w:w="105" w:type="dxa"/>
              <w:right w:w="105" w:type="dxa"/>
            </w:tcMar>
            <w:vAlign w:val="center"/>
            <w:hideMark/>
          </w:tcPr>
          <w:p w14:paraId="21F02A31" w14:textId="77777777" w:rsidR="008B4980" w:rsidRPr="008B4980" w:rsidRDefault="008B4980" w:rsidP="008B4980">
            <w:pPr>
              <w:spacing w:after="0" w:line="240" w:lineRule="auto"/>
              <w:rPr>
                <w:rFonts w:eastAsia="Times New Roman" w:cs="Times New Roman"/>
                <w:color w:val="111115"/>
                <w:sz w:val="28"/>
                <w:szCs w:val="28"/>
                <w:lang w:eastAsia="ru-RU"/>
              </w:rPr>
            </w:pPr>
            <w:r w:rsidRPr="008B4980">
              <w:rPr>
                <w:rFonts w:eastAsia="Times New Roman" w:cs="Times New Roman"/>
                <w:color w:val="111115"/>
                <w:sz w:val="28"/>
                <w:szCs w:val="28"/>
                <w:bdr w:val="none" w:sz="0" w:space="0" w:color="auto" w:frame="1"/>
                <w:lang w:eastAsia="ru-RU"/>
              </w:rPr>
              <w:t>Деятельность учащихся</w:t>
            </w:r>
          </w:p>
        </w:tc>
      </w:tr>
      <w:tr w:rsidR="008B4980" w:rsidRPr="008B4980" w14:paraId="4AF4D03E" w14:textId="77777777" w:rsidTr="00786117">
        <w:tc>
          <w:tcPr>
            <w:tcW w:w="2127" w:type="dxa"/>
            <w:shd w:val="clear" w:color="auto" w:fill="FFFFFF"/>
            <w:tcMar>
              <w:top w:w="105" w:type="dxa"/>
              <w:left w:w="105" w:type="dxa"/>
              <w:bottom w:w="105" w:type="dxa"/>
              <w:right w:w="105" w:type="dxa"/>
            </w:tcMar>
            <w:hideMark/>
          </w:tcPr>
          <w:p w14:paraId="36BF6104" w14:textId="77777777" w:rsidR="008B4980" w:rsidRPr="008B4980" w:rsidRDefault="008B4980" w:rsidP="008B4980">
            <w:pPr>
              <w:spacing w:after="0" w:line="240" w:lineRule="auto"/>
              <w:jc w:val="both"/>
              <w:rPr>
                <w:rFonts w:eastAsia="Times New Roman" w:cs="Times New Roman"/>
                <w:color w:val="111115"/>
                <w:sz w:val="28"/>
                <w:szCs w:val="28"/>
                <w:lang w:eastAsia="ru-RU"/>
              </w:rPr>
            </w:pPr>
            <w:r w:rsidRPr="008B4980">
              <w:rPr>
                <w:rFonts w:eastAsia="Times New Roman" w:cs="Times New Roman"/>
                <w:color w:val="111115"/>
                <w:sz w:val="28"/>
                <w:szCs w:val="28"/>
                <w:bdr w:val="none" w:sz="0" w:space="0" w:color="auto" w:frame="1"/>
                <w:lang w:eastAsia="ru-RU"/>
              </w:rPr>
              <w:t>Знакомство с новой формой проведения урока – дистанционной</w:t>
            </w:r>
          </w:p>
        </w:tc>
        <w:tc>
          <w:tcPr>
            <w:tcW w:w="2551" w:type="dxa"/>
            <w:shd w:val="clear" w:color="auto" w:fill="FFFFFF"/>
            <w:tcMar>
              <w:top w:w="105" w:type="dxa"/>
              <w:left w:w="105" w:type="dxa"/>
              <w:bottom w:w="105" w:type="dxa"/>
              <w:right w:w="105" w:type="dxa"/>
            </w:tcMar>
            <w:hideMark/>
          </w:tcPr>
          <w:p w14:paraId="66F9A93F" w14:textId="77777777" w:rsidR="008B4980" w:rsidRPr="008B4980" w:rsidRDefault="008B4980" w:rsidP="008B4980">
            <w:pPr>
              <w:spacing w:after="0" w:line="240" w:lineRule="auto"/>
              <w:jc w:val="both"/>
              <w:rPr>
                <w:rFonts w:eastAsia="Times New Roman" w:cs="Times New Roman"/>
                <w:color w:val="111115"/>
                <w:sz w:val="28"/>
                <w:szCs w:val="28"/>
                <w:lang w:eastAsia="ru-RU"/>
              </w:rPr>
            </w:pPr>
            <w:r w:rsidRPr="008B4980">
              <w:rPr>
                <w:rFonts w:eastAsia="Times New Roman" w:cs="Times New Roman"/>
                <w:color w:val="111115"/>
                <w:sz w:val="28"/>
                <w:szCs w:val="28"/>
                <w:bdr w:val="none" w:sz="0" w:space="0" w:color="auto" w:frame="1"/>
                <w:lang w:eastAsia="ru-RU"/>
              </w:rPr>
              <w:t>Студенты входят в конференцию на платформе </w:t>
            </w:r>
            <w:proofErr w:type="spellStart"/>
            <w:r w:rsidRPr="008B4980">
              <w:rPr>
                <w:rFonts w:eastAsia="Times New Roman" w:cs="Times New Roman"/>
                <w:color w:val="111115"/>
                <w:sz w:val="28"/>
                <w:szCs w:val="28"/>
                <w:bdr w:val="none" w:sz="0" w:space="0" w:color="auto" w:frame="1"/>
                <w:lang w:eastAsia="ru-RU"/>
              </w:rPr>
              <w:t>Zoom</w:t>
            </w:r>
            <w:proofErr w:type="spellEnd"/>
            <w:r w:rsidRPr="008B4980">
              <w:rPr>
                <w:rFonts w:eastAsia="Times New Roman" w:cs="Times New Roman"/>
                <w:color w:val="111115"/>
                <w:sz w:val="28"/>
                <w:szCs w:val="28"/>
                <w:bdr w:val="none" w:sz="0" w:space="0" w:color="auto" w:frame="1"/>
                <w:lang w:eastAsia="ru-RU"/>
              </w:rPr>
              <w:t>.</w:t>
            </w:r>
          </w:p>
          <w:p w14:paraId="12DECB14" w14:textId="77777777" w:rsidR="008B4980" w:rsidRPr="008B4980" w:rsidRDefault="008B4980" w:rsidP="008B4980">
            <w:pPr>
              <w:spacing w:after="0" w:line="240" w:lineRule="auto"/>
              <w:jc w:val="both"/>
              <w:rPr>
                <w:rFonts w:eastAsia="Times New Roman" w:cs="Times New Roman"/>
                <w:color w:val="111115"/>
                <w:sz w:val="28"/>
                <w:szCs w:val="28"/>
                <w:lang w:eastAsia="ru-RU"/>
              </w:rPr>
            </w:pPr>
            <w:r w:rsidRPr="008B4980">
              <w:rPr>
                <w:rFonts w:eastAsia="Times New Roman" w:cs="Times New Roman"/>
                <w:color w:val="111115"/>
                <w:sz w:val="28"/>
                <w:szCs w:val="28"/>
                <w:bdr w:val="none" w:sz="0" w:space="0" w:color="auto" w:frame="1"/>
                <w:lang w:eastAsia="ru-RU"/>
              </w:rPr>
              <w:t>Проверка готовности студентов к занятию</w:t>
            </w:r>
          </w:p>
          <w:p w14:paraId="0821750B" w14:textId="77777777" w:rsidR="008B4980" w:rsidRPr="008B4980" w:rsidRDefault="008B4980" w:rsidP="008B4980">
            <w:pPr>
              <w:spacing w:after="0" w:line="240" w:lineRule="auto"/>
              <w:jc w:val="both"/>
              <w:rPr>
                <w:rFonts w:eastAsia="Times New Roman" w:cs="Times New Roman"/>
                <w:color w:val="111115"/>
                <w:sz w:val="28"/>
                <w:szCs w:val="28"/>
                <w:lang w:eastAsia="ru-RU"/>
              </w:rPr>
            </w:pPr>
            <w:r w:rsidRPr="008B4980">
              <w:rPr>
                <w:rFonts w:eastAsia="Times New Roman" w:cs="Times New Roman"/>
                <w:color w:val="111115"/>
                <w:sz w:val="28"/>
                <w:szCs w:val="28"/>
                <w:bdr w:val="none" w:sz="0" w:space="0" w:color="auto" w:frame="1"/>
                <w:lang w:eastAsia="ru-RU"/>
              </w:rPr>
              <w:t> </w:t>
            </w:r>
          </w:p>
        </w:tc>
        <w:tc>
          <w:tcPr>
            <w:tcW w:w="3261" w:type="dxa"/>
            <w:shd w:val="clear" w:color="auto" w:fill="FFFFFF"/>
            <w:tcMar>
              <w:top w:w="105" w:type="dxa"/>
              <w:left w:w="105" w:type="dxa"/>
              <w:bottom w:w="105" w:type="dxa"/>
              <w:right w:w="105" w:type="dxa"/>
            </w:tcMar>
            <w:hideMark/>
          </w:tcPr>
          <w:p w14:paraId="0693D202" w14:textId="77777777" w:rsidR="008B4980" w:rsidRPr="008B4980" w:rsidRDefault="008B4980" w:rsidP="008B4980">
            <w:pPr>
              <w:spacing w:after="0" w:line="240" w:lineRule="auto"/>
              <w:jc w:val="both"/>
              <w:rPr>
                <w:rFonts w:eastAsia="Times New Roman" w:cs="Times New Roman"/>
                <w:color w:val="111115"/>
                <w:sz w:val="28"/>
                <w:szCs w:val="28"/>
                <w:lang w:val="en-US" w:eastAsia="ru-RU"/>
              </w:rPr>
            </w:pPr>
            <w:r w:rsidRPr="008B4980">
              <w:rPr>
                <w:rFonts w:eastAsia="Times New Roman" w:cs="Times New Roman"/>
                <w:color w:val="000000"/>
                <w:sz w:val="28"/>
                <w:szCs w:val="28"/>
                <w:bdr w:val="none" w:sz="0" w:space="0" w:color="auto" w:frame="1"/>
                <w:shd w:val="clear" w:color="auto" w:fill="FFFFFF"/>
                <w:lang w:val="en-US" w:eastAsia="ru-RU"/>
              </w:rPr>
              <w:t>Good </w:t>
            </w:r>
            <w:proofErr w:type="gramStart"/>
            <w:r w:rsidRPr="008B4980">
              <w:rPr>
                <w:rFonts w:eastAsia="Times New Roman" w:cs="Times New Roman"/>
                <w:color w:val="000000"/>
                <w:sz w:val="28"/>
                <w:szCs w:val="28"/>
                <w:bdr w:val="none" w:sz="0" w:space="0" w:color="auto" w:frame="1"/>
                <w:shd w:val="clear" w:color="auto" w:fill="FFFFFF"/>
                <w:lang w:val="en-US" w:eastAsia="ru-RU"/>
              </w:rPr>
              <w:t>morning,  I’m</w:t>
            </w:r>
            <w:proofErr w:type="gramEnd"/>
            <w:r w:rsidRPr="008B4980">
              <w:rPr>
                <w:rFonts w:eastAsia="Times New Roman" w:cs="Times New Roman"/>
                <w:color w:val="000000"/>
                <w:sz w:val="28"/>
                <w:szCs w:val="28"/>
                <w:bdr w:val="none" w:sz="0" w:space="0" w:color="auto" w:frame="1"/>
                <w:shd w:val="clear" w:color="auto" w:fill="FFFFFF"/>
                <w:lang w:val="en-US" w:eastAsia="ru-RU"/>
              </w:rPr>
              <w:t xml:space="preserve"> glad to see you. </w:t>
            </w:r>
            <w:r w:rsidRPr="008B4980">
              <w:rPr>
                <w:rFonts w:eastAsia="Times New Roman" w:cs="Times New Roman"/>
                <w:color w:val="111115"/>
                <w:sz w:val="28"/>
                <w:szCs w:val="28"/>
                <w:bdr w:val="none" w:sz="0" w:space="0" w:color="auto" w:frame="1"/>
                <w:lang w:val="en-US" w:eastAsia="ru-RU"/>
              </w:rPr>
              <w:t>Today we are going to have a very unusual lesson. In front of you there are computers.</w:t>
            </w:r>
          </w:p>
          <w:p w14:paraId="6FEC543D" w14:textId="77777777" w:rsidR="008B4980" w:rsidRPr="008B4980" w:rsidRDefault="008B4980" w:rsidP="008B4980">
            <w:pPr>
              <w:spacing w:after="0" w:line="240" w:lineRule="auto"/>
              <w:jc w:val="both"/>
              <w:rPr>
                <w:rFonts w:eastAsia="Times New Roman" w:cs="Times New Roman"/>
                <w:color w:val="111115"/>
                <w:sz w:val="28"/>
                <w:szCs w:val="28"/>
                <w:lang w:eastAsia="ru-RU"/>
              </w:rPr>
            </w:pPr>
            <w:r w:rsidRPr="008B4980">
              <w:rPr>
                <w:rFonts w:eastAsia="Times New Roman" w:cs="Times New Roman"/>
                <w:color w:val="111115"/>
                <w:sz w:val="28"/>
                <w:szCs w:val="28"/>
                <w:bdr w:val="none" w:sz="0" w:space="0" w:color="auto" w:frame="1"/>
                <w:lang w:val="en-US" w:eastAsia="ru-RU"/>
              </w:rPr>
              <w:t>You should do it in order to take some practical tasks not only in English. </w:t>
            </w:r>
            <w:r w:rsidRPr="008B4980">
              <w:rPr>
                <w:rFonts w:eastAsia="Times New Roman" w:cs="Times New Roman"/>
                <w:color w:val="000000"/>
                <w:sz w:val="28"/>
                <w:szCs w:val="28"/>
                <w:bdr w:val="none" w:sz="0" w:space="0" w:color="auto" w:frame="1"/>
                <w:shd w:val="clear" w:color="auto" w:fill="FFFFFF"/>
                <w:lang w:val="en-US" w:eastAsia="ru-RU"/>
              </w:rPr>
              <w:t xml:space="preserve">During the lesson you'll get some knowledge of the topic and gain the experience of reading, </w:t>
            </w:r>
            <w:r w:rsidRPr="008B4980">
              <w:rPr>
                <w:rFonts w:eastAsia="Times New Roman" w:cs="Times New Roman"/>
                <w:color w:val="000000"/>
                <w:sz w:val="28"/>
                <w:szCs w:val="28"/>
                <w:bdr w:val="none" w:sz="0" w:space="0" w:color="auto" w:frame="1"/>
                <w:shd w:val="clear" w:color="auto" w:fill="FFFFFF"/>
                <w:lang w:val="en-US" w:eastAsia="ru-RU"/>
              </w:rPr>
              <w:lastRenderedPageBreak/>
              <w:t>speaking, listening, and using your vocabulary. </w:t>
            </w:r>
            <w:proofErr w:type="spellStart"/>
            <w:r w:rsidRPr="008B4980">
              <w:rPr>
                <w:rFonts w:eastAsia="Times New Roman" w:cs="Times New Roman"/>
                <w:color w:val="000000"/>
                <w:sz w:val="28"/>
                <w:szCs w:val="28"/>
                <w:bdr w:val="none" w:sz="0" w:space="0" w:color="auto" w:frame="1"/>
                <w:shd w:val="clear" w:color="auto" w:fill="FFFFFF"/>
                <w:lang w:eastAsia="ru-RU"/>
              </w:rPr>
              <w:t>Also</w:t>
            </w:r>
            <w:proofErr w:type="spellEnd"/>
            <w:r w:rsidRPr="008B4980">
              <w:rPr>
                <w:rFonts w:eastAsia="Times New Roman" w:cs="Times New Roman"/>
                <w:color w:val="000000"/>
                <w:sz w:val="28"/>
                <w:szCs w:val="28"/>
                <w:bdr w:val="none" w:sz="0" w:space="0" w:color="auto" w:frame="1"/>
                <w:shd w:val="clear" w:color="auto" w:fill="FFFFFF"/>
                <w:lang w:eastAsia="ru-RU"/>
              </w:rPr>
              <w:t xml:space="preserve"> </w:t>
            </w:r>
            <w:proofErr w:type="spellStart"/>
            <w:r w:rsidRPr="008B4980">
              <w:rPr>
                <w:rFonts w:eastAsia="Times New Roman" w:cs="Times New Roman"/>
                <w:color w:val="000000"/>
                <w:sz w:val="28"/>
                <w:szCs w:val="28"/>
                <w:bdr w:val="none" w:sz="0" w:space="0" w:color="auto" w:frame="1"/>
                <w:shd w:val="clear" w:color="auto" w:fill="FFFFFF"/>
                <w:lang w:eastAsia="ru-RU"/>
              </w:rPr>
              <w:t>you</w:t>
            </w:r>
            <w:proofErr w:type="spellEnd"/>
            <w:r w:rsidRPr="008B4980">
              <w:rPr>
                <w:rFonts w:eastAsia="Times New Roman" w:cs="Times New Roman"/>
                <w:color w:val="000000"/>
                <w:sz w:val="28"/>
                <w:szCs w:val="28"/>
                <w:bdr w:val="none" w:sz="0" w:space="0" w:color="auto" w:frame="1"/>
                <w:shd w:val="clear" w:color="auto" w:fill="FFFFFF"/>
                <w:lang w:eastAsia="ru-RU"/>
              </w:rPr>
              <w:t xml:space="preserve"> </w:t>
            </w:r>
            <w:proofErr w:type="spellStart"/>
            <w:r w:rsidRPr="008B4980">
              <w:rPr>
                <w:rFonts w:eastAsia="Times New Roman" w:cs="Times New Roman"/>
                <w:color w:val="000000"/>
                <w:sz w:val="28"/>
                <w:szCs w:val="28"/>
                <w:bdr w:val="none" w:sz="0" w:space="0" w:color="auto" w:frame="1"/>
                <w:shd w:val="clear" w:color="auto" w:fill="FFFFFF"/>
                <w:lang w:eastAsia="ru-RU"/>
              </w:rPr>
              <w:t>will</w:t>
            </w:r>
            <w:proofErr w:type="spellEnd"/>
            <w:r w:rsidRPr="008B4980">
              <w:rPr>
                <w:rFonts w:eastAsia="Times New Roman" w:cs="Times New Roman"/>
                <w:color w:val="000000"/>
                <w:sz w:val="28"/>
                <w:szCs w:val="28"/>
                <w:bdr w:val="none" w:sz="0" w:space="0" w:color="auto" w:frame="1"/>
                <w:shd w:val="clear" w:color="auto" w:fill="FFFFFF"/>
                <w:lang w:eastAsia="ru-RU"/>
              </w:rPr>
              <w:t xml:space="preserve"> </w:t>
            </w:r>
            <w:proofErr w:type="spellStart"/>
            <w:r w:rsidRPr="008B4980">
              <w:rPr>
                <w:rFonts w:eastAsia="Times New Roman" w:cs="Times New Roman"/>
                <w:color w:val="000000"/>
                <w:sz w:val="28"/>
                <w:szCs w:val="28"/>
                <w:bdr w:val="none" w:sz="0" w:space="0" w:color="auto" w:frame="1"/>
                <w:shd w:val="clear" w:color="auto" w:fill="FFFFFF"/>
                <w:lang w:eastAsia="ru-RU"/>
              </w:rPr>
              <w:t>practise</w:t>
            </w:r>
            <w:proofErr w:type="spellEnd"/>
            <w:r w:rsidRPr="008B4980">
              <w:rPr>
                <w:rFonts w:eastAsia="Times New Roman" w:cs="Times New Roman"/>
                <w:color w:val="000000"/>
                <w:sz w:val="28"/>
                <w:szCs w:val="28"/>
                <w:bdr w:val="none" w:sz="0" w:space="0" w:color="auto" w:frame="1"/>
                <w:shd w:val="clear" w:color="auto" w:fill="FFFFFF"/>
                <w:lang w:eastAsia="ru-RU"/>
              </w:rPr>
              <w:t xml:space="preserve"> </w:t>
            </w:r>
            <w:proofErr w:type="spellStart"/>
            <w:r w:rsidRPr="008B4980">
              <w:rPr>
                <w:rFonts w:eastAsia="Times New Roman" w:cs="Times New Roman"/>
                <w:color w:val="000000"/>
                <w:sz w:val="28"/>
                <w:szCs w:val="28"/>
                <w:bdr w:val="none" w:sz="0" w:space="0" w:color="auto" w:frame="1"/>
                <w:shd w:val="clear" w:color="auto" w:fill="FFFFFF"/>
                <w:lang w:eastAsia="ru-RU"/>
              </w:rPr>
              <w:t>working</w:t>
            </w:r>
            <w:proofErr w:type="spellEnd"/>
            <w:r w:rsidRPr="008B4980">
              <w:rPr>
                <w:rFonts w:eastAsia="Times New Roman" w:cs="Times New Roman"/>
                <w:color w:val="000000"/>
                <w:sz w:val="28"/>
                <w:szCs w:val="28"/>
                <w:bdr w:val="none" w:sz="0" w:space="0" w:color="auto" w:frame="1"/>
                <w:shd w:val="clear" w:color="auto" w:fill="FFFFFF"/>
                <w:lang w:eastAsia="ru-RU"/>
              </w:rPr>
              <w:t xml:space="preserve"> </w:t>
            </w:r>
            <w:proofErr w:type="spellStart"/>
            <w:r w:rsidRPr="008B4980">
              <w:rPr>
                <w:rFonts w:eastAsia="Times New Roman" w:cs="Times New Roman"/>
                <w:color w:val="000000"/>
                <w:sz w:val="28"/>
                <w:szCs w:val="28"/>
                <w:bdr w:val="none" w:sz="0" w:space="0" w:color="auto" w:frame="1"/>
                <w:shd w:val="clear" w:color="auto" w:fill="FFFFFF"/>
                <w:lang w:eastAsia="ru-RU"/>
              </w:rPr>
              <w:t>individually</w:t>
            </w:r>
            <w:proofErr w:type="spellEnd"/>
            <w:r w:rsidRPr="008B4980">
              <w:rPr>
                <w:rFonts w:eastAsia="Times New Roman" w:cs="Times New Roman"/>
                <w:color w:val="000000"/>
                <w:sz w:val="28"/>
                <w:szCs w:val="28"/>
                <w:bdr w:val="none" w:sz="0" w:space="0" w:color="auto" w:frame="1"/>
                <w:shd w:val="clear" w:color="auto" w:fill="FFFFFF"/>
                <w:lang w:eastAsia="ru-RU"/>
              </w:rPr>
              <w:t>.</w:t>
            </w:r>
          </w:p>
        </w:tc>
        <w:tc>
          <w:tcPr>
            <w:tcW w:w="2551" w:type="dxa"/>
            <w:shd w:val="clear" w:color="auto" w:fill="FFFFFF"/>
            <w:tcMar>
              <w:top w:w="105" w:type="dxa"/>
              <w:left w:w="105" w:type="dxa"/>
              <w:bottom w:w="105" w:type="dxa"/>
              <w:right w:w="105" w:type="dxa"/>
            </w:tcMar>
            <w:hideMark/>
          </w:tcPr>
          <w:p w14:paraId="5868AD3B" w14:textId="77777777" w:rsidR="008B4980" w:rsidRPr="008B4980" w:rsidRDefault="008B4980" w:rsidP="008B4980">
            <w:pPr>
              <w:spacing w:after="0" w:line="240" w:lineRule="auto"/>
              <w:jc w:val="both"/>
              <w:rPr>
                <w:rFonts w:eastAsia="Times New Roman" w:cs="Times New Roman"/>
                <w:color w:val="111115"/>
                <w:sz w:val="28"/>
                <w:szCs w:val="28"/>
                <w:bdr w:val="none" w:sz="0" w:space="0" w:color="auto" w:frame="1"/>
                <w:lang w:eastAsia="ru-RU"/>
              </w:rPr>
            </w:pPr>
            <w:r w:rsidRPr="008B4980">
              <w:rPr>
                <w:rFonts w:eastAsia="Times New Roman" w:cs="Times New Roman"/>
                <w:color w:val="111115"/>
                <w:sz w:val="28"/>
                <w:szCs w:val="28"/>
                <w:bdr w:val="none" w:sz="0" w:space="0" w:color="auto" w:frame="1"/>
                <w:lang w:eastAsia="ru-RU"/>
              </w:rPr>
              <w:lastRenderedPageBreak/>
              <w:t>Приветствие учителя и друг друга</w:t>
            </w:r>
          </w:p>
          <w:p w14:paraId="42CAA10D" w14:textId="77777777" w:rsidR="008B4980" w:rsidRPr="008B4980" w:rsidRDefault="008B4980" w:rsidP="008B4980">
            <w:pPr>
              <w:spacing w:after="0" w:line="240" w:lineRule="auto"/>
              <w:jc w:val="both"/>
              <w:rPr>
                <w:rFonts w:eastAsia="Times New Roman" w:cs="Times New Roman"/>
                <w:color w:val="111115"/>
                <w:sz w:val="28"/>
                <w:szCs w:val="28"/>
                <w:bdr w:val="none" w:sz="0" w:space="0" w:color="auto" w:frame="1"/>
                <w:lang w:eastAsia="ru-RU"/>
              </w:rPr>
            </w:pPr>
            <w:r w:rsidRPr="008B4980">
              <w:rPr>
                <w:rFonts w:eastAsia="Times New Roman" w:cs="Times New Roman"/>
                <w:color w:val="111115"/>
                <w:sz w:val="28"/>
                <w:szCs w:val="28"/>
                <w:bdr w:val="none" w:sz="0" w:space="0" w:color="auto" w:frame="1"/>
                <w:lang w:eastAsia="ru-RU"/>
              </w:rPr>
              <w:t>Присылают небольшие сообщения о приветствии, смайлики.</w:t>
            </w:r>
          </w:p>
          <w:p w14:paraId="729149C9" w14:textId="77777777" w:rsidR="008B4980" w:rsidRPr="008B4980" w:rsidRDefault="008B4980" w:rsidP="008B4980">
            <w:pPr>
              <w:spacing w:after="0" w:line="240" w:lineRule="auto"/>
              <w:jc w:val="both"/>
              <w:rPr>
                <w:rFonts w:eastAsia="Times New Roman" w:cs="Times New Roman"/>
                <w:color w:val="111115"/>
                <w:sz w:val="28"/>
                <w:szCs w:val="28"/>
                <w:bdr w:val="none" w:sz="0" w:space="0" w:color="auto" w:frame="1"/>
                <w:lang w:eastAsia="ru-RU"/>
              </w:rPr>
            </w:pPr>
          </w:p>
          <w:p w14:paraId="4AC88A99" w14:textId="77777777" w:rsidR="008B4980" w:rsidRPr="008B4980" w:rsidRDefault="008B4980" w:rsidP="008B4980">
            <w:pPr>
              <w:spacing w:after="0" w:line="240" w:lineRule="auto"/>
              <w:jc w:val="both"/>
              <w:rPr>
                <w:rFonts w:eastAsia="Times New Roman" w:cs="Times New Roman"/>
                <w:color w:val="111115"/>
                <w:sz w:val="28"/>
                <w:szCs w:val="28"/>
                <w:bdr w:val="none" w:sz="0" w:space="0" w:color="auto" w:frame="1"/>
                <w:lang w:eastAsia="ru-RU"/>
              </w:rPr>
            </w:pPr>
          </w:p>
          <w:p w14:paraId="0A79DCB0" w14:textId="77777777" w:rsidR="008B4980" w:rsidRPr="008B4980" w:rsidRDefault="008B4980" w:rsidP="008B4980">
            <w:pPr>
              <w:spacing w:after="0" w:line="240" w:lineRule="auto"/>
              <w:jc w:val="both"/>
              <w:rPr>
                <w:rFonts w:eastAsia="Times New Roman" w:cs="Times New Roman"/>
                <w:color w:val="111115"/>
                <w:sz w:val="28"/>
                <w:szCs w:val="28"/>
                <w:bdr w:val="none" w:sz="0" w:space="0" w:color="auto" w:frame="1"/>
                <w:lang w:eastAsia="ru-RU"/>
              </w:rPr>
            </w:pPr>
          </w:p>
          <w:p w14:paraId="0013FBE5" w14:textId="77777777" w:rsidR="008B4980" w:rsidRPr="008B4980" w:rsidRDefault="008B4980" w:rsidP="008B4980">
            <w:pPr>
              <w:spacing w:after="0" w:line="240" w:lineRule="auto"/>
              <w:jc w:val="both"/>
              <w:rPr>
                <w:rFonts w:eastAsia="Times New Roman" w:cs="Times New Roman"/>
                <w:color w:val="111115"/>
                <w:sz w:val="28"/>
                <w:szCs w:val="28"/>
                <w:bdr w:val="none" w:sz="0" w:space="0" w:color="auto" w:frame="1"/>
                <w:lang w:eastAsia="ru-RU"/>
              </w:rPr>
            </w:pPr>
          </w:p>
          <w:p w14:paraId="19B33D43" w14:textId="77777777" w:rsidR="008B4980" w:rsidRPr="008B4980" w:rsidRDefault="008B4980" w:rsidP="008B4980">
            <w:pPr>
              <w:spacing w:after="0" w:line="240" w:lineRule="auto"/>
              <w:jc w:val="both"/>
              <w:rPr>
                <w:rFonts w:eastAsia="Times New Roman" w:cs="Times New Roman"/>
                <w:color w:val="111115"/>
                <w:sz w:val="28"/>
                <w:szCs w:val="28"/>
                <w:bdr w:val="none" w:sz="0" w:space="0" w:color="auto" w:frame="1"/>
                <w:lang w:eastAsia="ru-RU"/>
              </w:rPr>
            </w:pPr>
          </w:p>
          <w:p w14:paraId="0C41E83E" w14:textId="77777777" w:rsidR="008B4980" w:rsidRPr="008B4980" w:rsidRDefault="008B4980" w:rsidP="008B4980">
            <w:pPr>
              <w:spacing w:after="0" w:line="240" w:lineRule="auto"/>
              <w:jc w:val="both"/>
              <w:rPr>
                <w:rFonts w:eastAsia="Times New Roman" w:cs="Times New Roman"/>
                <w:color w:val="111115"/>
                <w:sz w:val="28"/>
                <w:szCs w:val="28"/>
                <w:bdr w:val="none" w:sz="0" w:space="0" w:color="auto" w:frame="1"/>
                <w:lang w:eastAsia="ru-RU"/>
              </w:rPr>
            </w:pPr>
          </w:p>
          <w:p w14:paraId="57775CCC" w14:textId="77777777" w:rsidR="008B4980" w:rsidRPr="008B4980" w:rsidRDefault="008B4980" w:rsidP="008B4980">
            <w:pPr>
              <w:spacing w:after="0" w:line="240" w:lineRule="auto"/>
              <w:jc w:val="both"/>
              <w:rPr>
                <w:rFonts w:eastAsia="Times New Roman" w:cs="Times New Roman"/>
                <w:color w:val="111115"/>
                <w:sz w:val="28"/>
                <w:szCs w:val="28"/>
                <w:bdr w:val="none" w:sz="0" w:space="0" w:color="auto" w:frame="1"/>
                <w:lang w:eastAsia="ru-RU"/>
              </w:rPr>
            </w:pPr>
          </w:p>
          <w:p w14:paraId="192FD054" w14:textId="77777777" w:rsidR="008B4980" w:rsidRPr="008B4980" w:rsidRDefault="008B4980" w:rsidP="008B4980">
            <w:pPr>
              <w:spacing w:after="0" w:line="240" w:lineRule="auto"/>
              <w:jc w:val="both"/>
              <w:rPr>
                <w:rFonts w:eastAsia="Times New Roman" w:cs="Times New Roman"/>
                <w:color w:val="111115"/>
                <w:sz w:val="28"/>
                <w:szCs w:val="28"/>
                <w:bdr w:val="none" w:sz="0" w:space="0" w:color="auto" w:frame="1"/>
                <w:lang w:eastAsia="ru-RU"/>
              </w:rPr>
            </w:pPr>
          </w:p>
          <w:p w14:paraId="5A57DC17" w14:textId="77777777" w:rsidR="008B4980" w:rsidRPr="008B4980" w:rsidRDefault="008B4980" w:rsidP="008B4980">
            <w:pPr>
              <w:spacing w:after="0" w:line="240" w:lineRule="auto"/>
              <w:jc w:val="both"/>
              <w:rPr>
                <w:rFonts w:eastAsia="Times New Roman" w:cs="Times New Roman"/>
                <w:color w:val="111115"/>
                <w:sz w:val="28"/>
                <w:szCs w:val="28"/>
                <w:bdr w:val="none" w:sz="0" w:space="0" w:color="auto" w:frame="1"/>
                <w:lang w:eastAsia="ru-RU"/>
              </w:rPr>
            </w:pPr>
          </w:p>
          <w:p w14:paraId="77A33352" w14:textId="77777777" w:rsidR="008B4980" w:rsidRPr="008B4980" w:rsidRDefault="008B4980" w:rsidP="008B4980">
            <w:pPr>
              <w:spacing w:after="0" w:line="240" w:lineRule="auto"/>
              <w:jc w:val="both"/>
              <w:rPr>
                <w:rFonts w:eastAsia="Times New Roman" w:cs="Times New Roman"/>
                <w:color w:val="111115"/>
                <w:sz w:val="28"/>
                <w:szCs w:val="28"/>
                <w:lang w:eastAsia="ru-RU"/>
              </w:rPr>
            </w:pPr>
          </w:p>
        </w:tc>
      </w:tr>
      <w:tr w:rsidR="008B4980" w:rsidRPr="008B4980" w14:paraId="76A3F95F" w14:textId="77777777" w:rsidTr="00786117">
        <w:tc>
          <w:tcPr>
            <w:tcW w:w="2127" w:type="dxa"/>
            <w:shd w:val="clear" w:color="auto" w:fill="FFFFFF"/>
            <w:tcMar>
              <w:top w:w="105" w:type="dxa"/>
              <w:left w:w="105" w:type="dxa"/>
              <w:bottom w:w="105" w:type="dxa"/>
              <w:right w:w="105" w:type="dxa"/>
            </w:tcMar>
            <w:hideMark/>
          </w:tcPr>
          <w:p w14:paraId="2CE5B351" w14:textId="77777777" w:rsidR="008B4980" w:rsidRPr="008B4980" w:rsidRDefault="008B4980" w:rsidP="008B4980">
            <w:pPr>
              <w:spacing w:after="0" w:line="240" w:lineRule="auto"/>
              <w:jc w:val="both"/>
              <w:rPr>
                <w:rFonts w:eastAsia="Times New Roman" w:cs="Times New Roman"/>
                <w:color w:val="111115"/>
                <w:sz w:val="28"/>
                <w:szCs w:val="28"/>
                <w:lang w:eastAsia="ru-RU"/>
              </w:rPr>
            </w:pPr>
            <w:r w:rsidRPr="008B4980">
              <w:rPr>
                <w:rFonts w:eastAsia="Times New Roman" w:cs="Times New Roman"/>
                <w:color w:val="111115"/>
                <w:sz w:val="28"/>
                <w:szCs w:val="28"/>
                <w:bdr w:val="none" w:sz="0" w:space="0" w:color="auto" w:frame="1"/>
                <w:lang w:eastAsia="ru-RU"/>
              </w:rPr>
              <w:lastRenderedPageBreak/>
              <w:t>Знакомство с новой лексикой</w:t>
            </w:r>
          </w:p>
        </w:tc>
        <w:tc>
          <w:tcPr>
            <w:tcW w:w="2551" w:type="dxa"/>
            <w:shd w:val="clear" w:color="auto" w:fill="FFFFFF"/>
            <w:tcMar>
              <w:top w:w="105" w:type="dxa"/>
              <w:left w:w="105" w:type="dxa"/>
              <w:bottom w:w="105" w:type="dxa"/>
              <w:right w:w="105" w:type="dxa"/>
            </w:tcMar>
            <w:hideMark/>
          </w:tcPr>
          <w:p w14:paraId="031CE746" w14:textId="77777777" w:rsidR="008B4980" w:rsidRPr="008B4980" w:rsidRDefault="008B4980" w:rsidP="008B4980">
            <w:pPr>
              <w:spacing w:after="0" w:line="240" w:lineRule="auto"/>
              <w:jc w:val="both"/>
              <w:rPr>
                <w:rFonts w:eastAsia="Times New Roman" w:cs="Times New Roman"/>
                <w:b/>
                <w:color w:val="111115"/>
                <w:sz w:val="28"/>
                <w:szCs w:val="28"/>
                <w:bdr w:val="none" w:sz="0" w:space="0" w:color="auto" w:frame="1"/>
                <w:lang w:val="en-US" w:eastAsia="ru-RU"/>
              </w:rPr>
            </w:pPr>
            <w:r w:rsidRPr="008B4980">
              <w:rPr>
                <w:rFonts w:eastAsia="Times New Roman" w:cs="Times New Roman"/>
                <w:b/>
                <w:color w:val="111115"/>
                <w:sz w:val="28"/>
                <w:szCs w:val="28"/>
                <w:bdr w:val="none" w:sz="0" w:space="0" w:color="auto" w:frame="1"/>
                <w:lang w:eastAsia="ru-RU"/>
              </w:rPr>
              <w:t>Приложение</w:t>
            </w:r>
            <w:r w:rsidRPr="008B4980">
              <w:rPr>
                <w:rFonts w:eastAsia="Times New Roman" w:cs="Times New Roman"/>
                <w:b/>
                <w:color w:val="111115"/>
                <w:sz w:val="28"/>
                <w:szCs w:val="28"/>
                <w:bdr w:val="none" w:sz="0" w:space="0" w:color="auto" w:frame="1"/>
                <w:lang w:val="en-US" w:eastAsia="ru-RU"/>
              </w:rPr>
              <w:t xml:space="preserve"> 1.</w:t>
            </w:r>
          </w:p>
          <w:p w14:paraId="06E1086E" w14:textId="77777777" w:rsidR="008B4980" w:rsidRPr="008B4980" w:rsidRDefault="008B4980" w:rsidP="008B4980">
            <w:pPr>
              <w:spacing w:after="0" w:line="240" w:lineRule="auto"/>
              <w:jc w:val="both"/>
              <w:rPr>
                <w:rFonts w:eastAsia="Times New Roman" w:cs="Times New Roman"/>
                <w:color w:val="111115"/>
                <w:sz w:val="28"/>
                <w:szCs w:val="28"/>
                <w:bdr w:val="none" w:sz="0" w:space="0" w:color="auto" w:frame="1"/>
                <w:lang w:val="en-US" w:eastAsia="ru-RU"/>
              </w:rPr>
            </w:pPr>
            <w:r w:rsidRPr="008B4980">
              <w:rPr>
                <w:rFonts w:eastAsia="Times New Roman" w:cs="Times New Roman"/>
                <w:color w:val="111115"/>
                <w:sz w:val="28"/>
                <w:szCs w:val="28"/>
                <w:bdr w:val="none" w:sz="0" w:space="0" w:color="auto" w:frame="1"/>
                <w:lang w:val="en-US" w:eastAsia="ru-RU"/>
              </w:rPr>
              <w:t>Learn how to pronounce and use the new words</w:t>
            </w:r>
          </w:p>
          <w:p w14:paraId="020D0696" w14:textId="77777777" w:rsidR="008B4980" w:rsidRPr="008B4980" w:rsidRDefault="008B4980" w:rsidP="008B4980">
            <w:pPr>
              <w:spacing w:after="0" w:line="240" w:lineRule="auto"/>
              <w:jc w:val="both"/>
              <w:rPr>
                <w:rFonts w:eastAsia="Times New Roman" w:cs="Times New Roman"/>
                <w:color w:val="111115"/>
                <w:sz w:val="28"/>
                <w:szCs w:val="28"/>
                <w:lang w:eastAsia="ru-RU"/>
              </w:rPr>
            </w:pPr>
            <w:r w:rsidRPr="008B4980">
              <w:rPr>
                <w:rFonts w:eastAsia="Times New Roman" w:cs="Times New Roman"/>
                <w:color w:val="111115"/>
                <w:sz w:val="28"/>
                <w:szCs w:val="28"/>
                <w:bdr w:val="none" w:sz="0" w:space="0" w:color="auto" w:frame="1"/>
                <w:lang w:eastAsia="ru-RU"/>
              </w:rPr>
              <w:t>Текст упражнения выводится на экран.</w:t>
            </w:r>
          </w:p>
        </w:tc>
        <w:tc>
          <w:tcPr>
            <w:tcW w:w="3261" w:type="dxa"/>
            <w:shd w:val="clear" w:color="auto" w:fill="FFFFFF"/>
            <w:tcMar>
              <w:top w:w="105" w:type="dxa"/>
              <w:left w:w="105" w:type="dxa"/>
              <w:bottom w:w="105" w:type="dxa"/>
              <w:right w:w="105" w:type="dxa"/>
            </w:tcMar>
            <w:hideMark/>
          </w:tcPr>
          <w:p w14:paraId="48C24973" w14:textId="77777777" w:rsidR="008B4980" w:rsidRPr="008B4980" w:rsidRDefault="008B4980" w:rsidP="008B4980">
            <w:pPr>
              <w:shd w:val="clear" w:color="auto" w:fill="FFFFFF"/>
              <w:spacing w:after="0" w:line="240" w:lineRule="auto"/>
              <w:jc w:val="both"/>
              <w:rPr>
                <w:rFonts w:eastAsia="Times New Roman" w:cs="Times New Roman"/>
                <w:color w:val="111115"/>
                <w:sz w:val="28"/>
                <w:szCs w:val="28"/>
                <w:lang w:val="en-US" w:eastAsia="ru-RU"/>
              </w:rPr>
            </w:pPr>
            <w:r w:rsidRPr="008B4980">
              <w:rPr>
                <w:rFonts w:eastAsia="Times New Roman" w:cs="Times New Roman"/>
                <w:color w:val="000000"/>
                <w:sz w:val="28"/>
                <w:szCs w:val="28"/>
                <w:bdr w:val="none" w:sz="0" w:space="0" w:color="auto" w:frame="1"/>
                <w:lang w:val="en-US" w:eastAsia="ru-RU"/>
              </w:rPr>
              <w:t>To begin with, I'd like you to warm up! Let's begin with some words and word combinations:</w:t>
            </w:r>
            <w:r w:rsidRPr="008B4980">
              <w:rPr>
                <w:rFonts w:eastAsia="Times New Roman" w:cs="Arial"/>
                <w:color w:val="000000"/>
                <w:sz w:val="28"/>
                <w:szCs w:val="28"/>
                <w:bdr w:val="none" w:sz="0" w:space="0" w:color="auto" w:frame="1"/>
                <w:lang w:val="en-US" w:eastAsia="ru-RU"/>
              </w:rPr>
              <w:t> </w:t>
            </w:r>
            <w:r w:rsidRPr="008B4980">
              <w:rPr>
                <w:rFonts w:eastAsia="Times New Roman" w:cs="Times New Roman"/>
                <w:color w:val="000000"/>
                <w:sz w:val="28"/>
                <w:szCs w:val="28"/>
                <w:bdr w:val="none" w:sz="0" w:space="0" w:color="auto" w:frame="1"/>
                <w:lang w:val="en-US" w:eastAsia="ru-RU"/>
              </w:rPr>
              <w:t> Match the words in English and in Russian.</w:t>
            </w:r>
          </w:p>
        </w:tc>
        <w:tc>
          <w:tcPr>
            <w:tcW w:w="2551" w:type="dxa"/>
            <w:shd w:val="clear" w:color="auto" w:fill="FFFFFF"/>
            <w:tcMar>
              <w:top w:w="105" w:type="dxa"/>
              <w:left w:w="105" w:type="dxa"/>
              <w:bottom w:w="105" w:type="dxa"/>
              <w:right w:w="105" w:type="dxa"/>
            </w:tcMar>
            <w:hideMark/>
          </w:tcPr>
          <w:p w14:paraId="6088AEBA" w14:textId="77777777" w:rsidR="008B4980" w:rsidRPr="008B4980" w:rsidRDefault="008B4980" w:rsidP="008B4980">
            <w:pPr>
              <w:spacing w:after="0" w:line="240" w:lineRule="auto"/>
              <w:jc w:val="both"/>
              <w:rPr>
                <w:rFonts w:eastAsia="Times New Roman" w:cs="Times New Roman"/>
                <w:color w:val="111115"/>
                <w:sz w:val="28"/>
                <w:szCs w:val="28"/>
                <w:lang w:eastAsia="ru-RU"/>
              </w:rPr>
            </w:pPr>
            <w:r w:rsidRPr="008B4980">
              <w:rPr>
                <w:rFonts w:eastAsia="Times New Roman" w:cs="Times New Roman"/>
                <w:color w:val="111115"/>
                <w:sz w:val="28"/>
                <w:szCs w:val="28"/>
                <w:bdr w:val="none" w:sz="0" w:space="0" w:color="auto" w:frame="1"/>
                <w:lang w:eastAsia="ru-RU"/>
              </w:rPr>
              <w:t>Слушают и повторяют за учителем</w:t>
            </w:r>
          </w:p>
        </w:tc>
      </w:tr>
      <w:tr w:rsidR="008B4980" w:rsidRPr="008B4980" w14:paraId="7FE7F21A" w14:textId="77777777" w:rsidTr="00786117">
        <w:tc>
          <w:tcPr>
            <w:tcW w:w="2127" w:type="dxa"/>
            <w:shd w:val="clear" w:color="auto" w:fill="FFFFFF"/>
            <w:tcMar>
              <w:top w:w="105" w:type="dxa"/>
              <w:left w:w="105" w:type="dxa"/>
              <w:bottom w:w="105" w:type="dxa"/>
              <w:right w:w="105" w:type="dxa"/>
            </w:tcMar>
            <w:hideMark/>
          </w:tcPr>
          <w:p w14:paraId="0BA2AF9F" w14:textId="77777777" w:rsidR="008B4980" w:rsidRPr="008B4980" w:rsidRDefault="008B4980" w:rsidP="008B4980">
            <w:pPr>
              <w:spacing w:after="0" w:line="240" w:lineRule="auto"/>
              <w:jc w:val="both"/>
              <w:rPr>
                <w:rFonts w:eastAsia="Times New Roman" w:cs="Times New Roman"/>
                <w:color w:val="111115"/>
                <w:sz w:val="28"/>
                <w:szCs w:val="28"/>
                <w:lang w:eastAsia="ru-RU"/>
              </w:rPr>
            </w:pPr>
            <w:r w:rsidRPr="008B4980">
              <w:rPr>
                <w:rFonts w:eastAsia="Times New Roman" w:cs="Times New Roman"/>
                <w:color w:val="000000"/>
                <w:sz w:val="28"/>
                <w:szCs w:val="28"/>
                <w:bdr w:val="none" w:sz="0" w:space="0" w:color="auto" w:frame="1"/>
                <w:shd w:val="clear" w:color="auto" w:fill="FFFFFF"/>
                <w:lang w:eastAsia="ru-RU"/>
              </w:rPr>
              <w:t>Активизация навыков говорения и лексического материала. </w:t>
            </w:r>
          </w:p>
        </w:tc>
        <w:tc>
          <w:tcPr>
            <w:tcW w:w="2551" w:type="dxa"/>
            <w:shd w:val="clear" w:color="auto" w:fill="FFFFFF"/>
            <w:tcMar>
              <w:top w:w="105" w:type="dxa"/>
              <w:left w:w="105" w:type="dxa"/>
              <w:bottom w:w="105" w:type="dxa"/>
              <w:right w:w="105" w:type="dxa"/>
            </w:tcMar>
            <w:hideMark/>
          </w:tcPr>
          <w:p w14:paraId="7B380ED8" w14:textId="77777777" w:rsidR="008B4980" w:rsidRPr="008B4980" w:rsidRDefault="008B4980" w:rsidP="008B4980">
            <w:pPr>
              <w:spacing w:after="0" w:line="240" w:lineRule="auto"/>
              <w:jc w:val="both"/>
              <w:rPr>
                <w:rFonts w:eastAsia="Times New Roman" w:cs="Times New Roman"/>
                <w:b/>
                <w:color w:val="111115"/>
                <w:sz w:val="28"/>
                <w:szCs w:val="28"/>
                <w:bdr w:val="none" w:sz="0" w:space="0" w:color="auto" w:frame="1"/>
                <w:lang w:val="en-US" w:eastAsia="ru-RU"/>
              </w:rPr>
            </w:pPr>
            <w:r w:rsidRPr="008B4980">
              <w:rPr>
                <w:rFonts w:eastAsia="Times New Roman" w:cs="Times New Roman"/>
                <w:b/>
                <w:color w:val="111115"/>
                <w:sz w:val="28"/>
                <w:szCs w:val="28"/>
                <w:bdr w:val="none" w:sz="0" w:space="0" w:color="auto" w:frame="1"/>
                <w:lang w:eastAsia="ru-RU"/>
              </w:rPr>
              <w:t>Приложение</w:t>
            </w:r>
            <w:r w:rsidRPr="008B4980">
              <w:rPr>
                <w:rFonts w:eastAsia="Times New Roman" w:cs="Times New Roman"/>
                <w:b/>
                <w:color w:val="111115"/>
                <w:sz w:val="28"/>
                <w:szCs w:val="28"/>
                <w:bdr w:val="none" w:sz="0" w:space="0" w:color="auto" w:frame="1"/>
                <w:lang w:val="en-US" w:eastAsia="ru-RU"/>
              </w:rPr>
              <w:t xml:space="preserve"> 2</w:t>
            </w:r>
          </w:p>
          <w:p w14:paraId="309E7B7E" w14:textId="77777777" w:rsidR="008B4980" w:rsidRPr="008B4980" w:rsidRDefault="008B4980" w:rsidP="008B4980">
            <w:pPr>
              <w:spacing w:after="0" w:line="240" w:lineRule="auto"/>
              <w:jc w:val="both"/>
              <w:rPr>
                <w:rFonts w:eastAsia="Times New Roman" w:cs="Times New Roman"/>
                <w:color w:val="111115"/>
                <w:sz w:val="28"/>
                <w:szCs w:val="28"/>
                <w:lang w:val="en-US" w:eastAsia="ru-RU"/>
              </w:rPr>
            </w:pPr>
            <w:r w:rsidRPr="008B4980">
              <w:rPr>
                <w:rFonts w:eastAsia="Times New Roman" w:cs="Times New Roman"/>
                <w:color w:val="111115"/>
                <w:sz w:val="28"/>
                <w:szCs w:val="28"/>
                <w:bdr w:val="none" w:sz="0" w:space="0" w:color="auto" w:frame="1"/>
                <w:lang w:val="en-US" w:eastAsia="ru-RU"/>
              </w:rPr>
              <w:t>Make the sentences. Use the new words.</w:t>
            </w:r>
          </w:p>
          <w:p w14:paraId="4AF45089" w14:textId="77777777" w:rsidR="008B4980" w:rsidRPr="008B4980" w:rsidRDefault="008B4980" w:rsidP="008B4980">
            <w:pPr>
              <w:spacing w:after="0" w:line="240" w:lineRule="auto"/>
              <w:jc w:val="both"/>
              <w:rPr>
                <w:rFonts w:eastAsia="Times New Roman" w:cs="Times New Roman"/>
                <w:color w:val="111115"/>
                <w:sz w:val="28"/>
                <w:szCs w:val="28"/>
                <w:lang w:eastAsia="ru-RU"/>
              </w:rPr>
            </w:pPr>
            <w:r w:rsidRPr="008B4980">
              <w:rPr>
                <w:rFonts w:eastAsia="Times New Roman" w:cs="Times New Roman"/>
                <w:color w:val="111115"/>
                <w:sz w:val="28"/>
                <w:szCs w:val="28"/>
                <w:bdr w:val="none" w:sz="0" w:space="0" w:color="auto" w:frame="1"/>
                <w:lang w:eastAsia="ru-RU"/>
              </w:rPr>
              <w:t>Текст упражнения выводится на экран.</w:t>
            </w:r>
          </w:p>
        </w:tc>
        <w:tc>
          <w:tcPr>
            <w:tcW w:w="3261" w:type="dxa"/>
            <w:shd w:val="clear" w:color="auto" w:fill="FFFFFF"/>
            <w:tcMar>
              <w:top w:w="105" w:type="dxa"/>
              <w:left w:w="105" w:type="dxa"/>
              <w:bottom w:w="105" w:type="dxa"/>
              <w:right w:w="105" w:type="dxa"/>
            </w:tcMar>
            <w:hideMark/>
          </w:tcPr>
          <w:p w14:paraId="19C287B7" w14:textId="77777777" w:rsidR="008B4980" w:rsidRPr="008B4980" w:rsidRDefault="008B4980" w:rsidP="008B4980">
            <w:pPr>
              <w:spacing w:after="0" w:line="240" w:lineRule="auto"/>
              <w:jc w:val="both"/>
              <w:rPr>
                <w:rFonts w:eastAsia="Times New Roman" w:cs="Times New Roman"/>
                <w:color w:val="111115"/>
                <w:sz w:val="28"/>
                <w:szCs w:val="28"/>
                <w:lang w:val="en-US" w:eastAsia="ru-RU"/>
              </w:rPr>
            </w:pPr>
            <w:proofErr w:type="spellStart"/>
            <w:proofErr w:type="gramStart"/>
            <w:r w:rsidRPr="008B4980">
              <w:rPr>
                <w:rFonts w:eastAsia="Times New Roman" w:cs="Times New Roman"/>
                <w:color w:val="111115"/>
                <w:sz w:val="28"/>
                <w:szCs w:val="28"/>
                <w:bdr w:val="none" w:sz="0" w:space="0" w:color="auto" w:frame="1"/>
                <w:lang w:val="en-US" w:eastAsia="ru-RU"/>
              </w:rPr>
              <w:t>Lets</w:t>
            </w:r>
            <w:proofErr w:type="spellEnd"/>
            <w:proofErr w:type="gramEnd"/>
            <w:r w:rsidRPr="008B4980">
              <w:rPr>
                <w:rFonts w:eastAsia="Times New Roman" w:cs="Times New Roman"/>
                <w:color w:val="111115"/>
                <w:sz w:val="28"/>
                <w:szCs w:val="28"/>
                <w:bdr w:val="none" w:sz="0" w:space="0" w:color="auto" w:frame="1"/>
                <w:lang w:val="en-US" w:eastAsia="ru-RU"/>
              </w:rPr>
              <w:t xml:space="preserve"> do it, </w:t>
            </w:r>
            <w:r w:rsidRPr="008B4980">
              <w:rPr>
                <w:rFonts w:eastAsia="Times New Roman" w:cs="Times New Roman"/>
                <w:color w:val="000000"/>
                <w:sz w:val="28"/>
                <w:szCs w:val="28"/>
                <w:bdr w:val="none" w:sz="0" w:space="0" w:color="auto" w:frame="1"/>
                <w:shd w:val="clear" w:color="auto" w:fill="FFFFFF"/>
                <w:lang w:val="en-US" w:eastAsia="ru-RU"/>
              </w:rPr>
              <w:t>using our vocabulary. </w:t>
            </w:r>
          </w:p>
        </w:tc>
        <w:tc>
          <w:tcPr>
            <w:tcW w:w="2551" w:type="dxa"/>
            <w:shd w:val="clear" w:color="auto" w:fill="FFFFFF"/>
            <w:tcMar>
              <w:top w:w="105" w:type="dxa"/>
              <w:left w:w="105" w:type="dxa"/>
              <w:bottom w:w="105" w:type="dxa"/>
              <w:right w:w="105" w:type="dxa"/>
            </w:tcMar>
            <w:hideMark/>
          </w:tcPr>
          <w:p w14:paraId="56DD3931" w14:textId="77777777" w:rsidR="008B4980" w:rsidRPr="008B4980" w:rsidRDefault="008B4980" w:rsidP="008B4980">
            <w:pPr>
              <w:spacing w:after="0" w:line="240" w:lineRule="auto"/>
              <w:jc w:val="both"/>
              <w:rPr>
                <w:rFonts w:eastAsia="Times New Roman" w:cs="Times New Roman"/>
                <w:color w:val="111115"/>
                <w:sz w:val="28"/>
                <w:szCs w:val="28"/>
                <w:lang w:eastAsia="ru-RU"/>
              </w:rPr>
            </w:pPr>
            <w:r w:rsidRPr="008B4980">
              <w:rPr>
                <w:rFonts w:eastAsia="Times New Roman" w:cs="Times New Roman"/>
                <w:color w:val="111115"/>
                <w:sz w:val="28"/>
                <w:szCs w:val="28"/>
                <w:bdr w:val="none" w:sz="0" w:space="0" w:color="auto" w:frame="1"/>
                <w:lang w:eastAsia="ru-RU"/>
              </w:rPr>
              <w:t>Обучающиеся по очереди читают предложения и высылают через сообщения (чат) свои варианты предложений</w:t>
            </w:r>
          </w:p>
        </w:tc>
      </w:tr>
      <w:tr w:rsidR="008B4980" w:rsidRPr="008B4980" w14:paraId="62E8E845" w14:textId="77777777" w:rsidTr="00786117">
        <w:tc>
          <w:tcPr>
            <w:tcW w:w="2127" w:type="dxa"/>
            <w:shd w:val="clear" w:color="auto" w:fill="FFFFFF"/>
            <w:tcMar>
              <w:top w:w="105" w:type="dxa"/>
              <w:left w:w="105" w:type="dxa"/>
              <w:bottom w:w="105" w:type="dxa"/>
              <w:right w:w="105" w:type="dxa"/>
            </w:tcMar>
            <w:hideMark/>
          </w:tcPr>
          <w:p w14:paraId="003FBF78" w14:textId="77777777" w:rsidR="008B4980" w:rsidRPr="008B4980" w:rsidRDefault="008B4980" w:rsidP="008B4980">
            <w:pPr>
              <w:spacing w:after="0" w:line="240" w:lineRule="auto"/>
              <w:jc w:val="both"/>
              <w:rPr>
                <w:rFonts w:eastAsia="Times New Roman" w:cs="Times New Roman"/>
                <w:color w:val="111115"/>
                <w:sz w:val="28"/>
                <w:szCs w:val="28"/>
                <w:lang w:eastAsia="ru-RU"/>
              </w:rPr>
            </w:pPr>
            <w:r w:rsidRPr="008B4980">
              <w:rPr>
                <w:rFonts w:eastAsia="Times New Roman" w:cs="Times New Roman"/>
                <w:color w:val="111115"/>
                <w:sz w:val="28"/>
                <w:szCs w:val="28"/>
                <w:bdr w:val="none" w:sz="0" w:space="0" w:color="auto" w:frame="1"/>
                <w:lang w:eastAsia="ru-RU"/>
              </w:rPr>
              <w:t>Построение вопросительных предложений с использованием профессиональной лексики</w:t>
            </w:r>
          </w:p>
        </w:tc>
        <w:tc>
          <w:tcPr>
            <w:tcW w:w="2551" w:type="dxa"/>
            <w:shd w:val="clear" w:color="auto" w:fill="FFFFFF"/>
            <w:tcMar>
              <w:top w:w="105" w:type="dxa"/>
              <w:left w:w="105" w:type="dxa"/>
              <w:bottom w:w="105" w:type="dxa"/>
              <w:right w:w="105" w:type="dxa"/>
            </w:tcMar>
            <w:hideMark/>
          </w:tcPr>
          <w:p w14:paraId="28A100FD" w14:textId="77777777" w:rsidR="008B4980" w:rsidRPr="008B4980" w:rsidRDefault="008B4980" w:rsidP="008B4980">
            <w:pPr>
              <w:spacing w:after="0" w:line="240" w:lineRule="auto"/>
              <w:jc w:val="both"/>
              <w:rPr>
                <w:rFonts w:eastAsia="Times New Roman" w:cs="Times New Roman"/>
                <w:b/>
                <w:color w:val="111115"/>
                <w:sz w:val="28"/>
                <w:szCs w:val="28"/>
                <w:bdr w:val="none" w:sz="0" w:space="0" w:color="auto" w:frame="1"/>
                <w:lang w:eastAsia="ru-RU"/>
              </w:rPr>
            </w:pPr>
            <w:r w:rsidRPr="008B4980">
              <w:rPr>
                <w:rFonts w:eastAsia="Times New Roman" w:cs="Times New Roman"/>
                <w:b/>
                <w:color w:val="111115"/>
                <w:sz w:val="28"/>
                <w:szCs w:val="28"/>
                <w:bdr w:val="none" w:sz="0" w:space="0" w:color="auto" w:frame="1"/>
                <w:lang w:eastAsia="ru-RU"/>
              </w:rPr>
              <w:t>Приложение 3</w:t>
            </w:r>
          </w:p>
          <w:p w14:paraId="43AFABB3" w14:textId="77777777" w:rsidR="008B4980" w:rsidRPr="008B4980" w:rsidRDefault="008B4980" w:rsidP="008B4980">
            <w:pPr>
              <w:spacing w:after="0" w:line="240" w:lineRule="auto"/>
              <w:jc w:val="both"/>
              <w:rPr>
                <w:rFonts w:eastAsia="Times New Roman" w:cs="Times New Roman"/>
                <w:color w:val="111115"/>
                <w:sz w:val="28"/>
                <w:szCs w:val="28"/>
                <w:lang w:eastAsia="ru-RU"/>
              </w:rPr>
            </w:pPr>
            <w:r w:rsidRPr="008B4980">
              <w:rPr>
                <w:rFonts w:eastAsia="Times New Roman" w:cs="Times New Roman"/>
                <w:color w:val="111115"/>
                <w:sz w:val="28"/>
                <w:szCs w:val="28"/>
                <w:bdr w:val="none" w:sz="0" w:space="0" w:color="auto" w:frame="1"/>
                <w:lang w:eastAsia="ru-RU"/>
              </w:rPr>
              <w:t>Работа с демонстрационным экраном системы </w:t>
            </w:r>
            <w:proofErr w:type="spellStart"/>
            <w:r w:rsidRPr="008B4980">
              <w:rPr>
                <w:rFonts w:eastAsia="Times New Roman" w:cs="Times New Roman"/>
                <w:color w:val="111115"/>
                <w:sz w:val="28"/>
                <w:szCs w:val="28"/>
                <w:bdr w:val="none" w:sz="0" w:space="0" w:color="auto" w:frame="1"/>
                <w:lang w:eastAsia="ru-RU"/>
              </w:rPr>
              <w:t>Zoom</w:t>
            </w:r>
            <w:proofErr w:type="spellEnd"/>
            <w:r w:rsidRPr="008B4980">
              <w:rPr>
                <w:rFonts w:eastAsia="Times New Roman" w:cs="Times New Roman"/>
                <w:color w:val="111115"/>
                <w:sz w:val="28"/>
                <w:szCs w:val="28"/>
                <w:bdr w:val="none" w:sz="0" w:space="0" w:color="auto" w:frame="1"/>
                <w:lang w:eastAsia="ru-RU"/>
              </w:rPr>
              <w:t xml:space="preserve">, на который выводится таблица </w:t>
            </w:r>
          </w:p>
        </w:tc>
        <w:tc>
          <w:tcPr>
            <w:tcW w:w="3261" w:type="dxa"/>
            <w:shd w:val="clear" w:color="auto" w:fill="FFFFFF"/>
            <w:tcMar>
              <w:top w:w="105" w:type="dxa"/>
              <w:left w:w="105" w:type="dxa"/>
              <w:bottom w:w="105" w:type="dxa"/>
              <w:right w:w="105" w:type="dxa"/>
            </w:tcMar>
            <w:hideMark/>
          </w:tcPr>
          <w:p w14:paraId="455AC652" w14:textId="77777777" w:rsidR="008B4980" w:rsidRPr="008B4980" w:rsidRDefault="008B4980" w:rsidP="008B4980">
            <w:pPr>
              <w:spacing w:after="0" w:line="240" w:lineRule="auto"/>
              <w:jc w:val="both"/>
              <w:rPr>
                <w:rFonts w:eastAsia="Times New Roman" w:cs="Times New Roman"/>
                <w:color w:val="111115"/>
                <w:sz w:val="28"/>
                <w:szCs w:val="28"/>
                <w:lang w:val="en-US" w:eastAsia="ru-RU"/>
              </w:rPr>
            </w:pPr>
            <w:r w:rsidRPr="008B4980">
              <w:rPr>
                <w:rFonts w:eastAsia="Times New Roman" w:cs="Times New Roman"/>
                <w:color w:val="000000"/>
                <w:sz w:val="28"/>
                <w:szCs w:val="28"/>
                <w:bdr w:val="none" w:sz="0" w:space="0" w:color="auto" w:frame="1"/>
                <w:shd w:val="clear" w:color="auto" w:fill="FFFFFF"/>
                <w:lang w:val="en-US" w:eastAsia="ru-RU"/>
              </w:rPr>
              <w:t>Look at the screen. Make interrogative sentences using professional words</w:t>
            </w:r>
          </w:p>
        </w:tc>
        <w:tc>
          <w:tcPr>
            <w:tcW w:w="2551" w:type="dxa"/>
            <w:shd w:val="clear" w:color="auto" w:fill="FFFFFF"/>
            <w:tcMar>
              <w:top w:w="105" w:type="dxa"/>
              <w:left w:w="105" w:type="dxa"/>
              <w:bottom w:w="105" w:type="dxa"/>
              <w:right w:w="105" w:type="dxa"/>
            </w:tcMar>
            <w:hideMark/>
          </w:tcPr>
          <w:p w14:paraId="46771EE4" w14:textId="77777777" w:rsidR="008B4980" w:rsidRPr="008B4980" w:rsidRDefault="008B4980" w:rsidP="008B4980">
            <w:pPr>
              <w:spacing w:after="0" w:line="240" w:lineRule="auto"/>
              <w:jc w:val="both"/>
              <w:rPr>
                <w:rFonts w:eastAsia="Times New Roman" w:cs="Times New Roman"/>
                <w:color w:val="111115"/>
                <w:sz w:val="28"/>
                <w:szCs w:val="28"/>
                <w:lang w:eastAsia="ru-RU"/>
              </w:rPr>
            </w:pPr>
            <w:r w:rsidRPr="008B4980">
              <w:rPr>
                <w:rFonts w:eastAsia="Times New Roman" w:cs="Times New Roman"/>
                <w:color w:val="111115"/>
                <w:sz w:val="28"/>
                <w:szCs w:val="28"/>
                <w:bdr w:val="none" w:sz="0" w:space="0" w:color="auto" w:frame="1"/>
                <w:lang w:eastAsia="ru-RU"/>
              </w:rPr>
              <w:t>Строят предложения, высылают через сообщения (чат) свои варианты предложений</w:t>
            </w:r>
          </w:p>
        </w:tc>
      </w:tr>
      <w:tr w:rsidR="008B4980" w:rsidRPr="008B4980" w14:paraId="5F7BDE27" w14:textId="77777777" w:rsidTr="00786117">
        <w:tc>
          <w:tcPr>
            <w:tcW w:w="2127" w:type="dxa"/>
            <w:shd w:val="clear" w:color="auto" w:fill="FFFFFF"/>
            <w:tcMar>
              <w:top w:w="105" w:type="dxa"/>
              <w:left w:w="105" w:type="dxa"/>
              <w:bottom w:w="105" w:type="dxa"/>
              <w:right w:w="105" w:type="dxa"/>
            </w:tcMar>
            <w:hideMark/>
          </w:tcPr>
          <w:p w14:paraId="1C2377EF" w14:textId="77777777" w:rsidR="008B4980" w:rsidRPr="008B4980" w:rsidRDefault="008B4980" w:rsidP="008B4980">
            <w:pPr>
              <w:spacing w:after="0" w:line="240" w:lineRule="auto"/>
              <w:jc w:val="both"/>
              <w:rPr>
                <w:rFonts w:eastAsia="Times New Roman" w:cs="Times New Roman"/>
                <w:color w:val="111115"/>
                <w:sz w:val="28"/>
                <w:szCs w:val="28"/>
                <w:lang w:eastAsia="ru-RU"/>
              </w:rPr>
            </w:pPr>
            <w:r w:rsidRPr="008B4980">
              <w:rPr>
                <w:rFonts w:eastAsia="Times New Roman" w:cs="Times New Roman"/>
                <w:color w:val="111115"/>
                <w:sz w:val="28"/>
                <w:szCs w:val="28"/>
                <w:bdr w:val="none" w:sz="0" w:space="0" w:color="auto" w:frame="1"/>
                <w:lang w:eastAsia="ru-RU"/>
              </w:rPr>
              <w:t>Построение отрицательных предложений с использованием профессиональной лексики</w:t>
            </w:r>
          </w:p>
        </w:tc>
        <w:tc>
          <w:tcPr>
            <w:tcW w:w="2551" w:type="dxa"/>
            <w:shd w:val="clear" w:color="auto" w:fill="FFFFFF"/>
            <w:tcMar>
              <w:top w:w="105" w:type="dxa"/>
              <w:left w:w="105" w:type="dxa"/>
              <w:bottom w:w="105" w:type="dxa"/>
              <w:right w:w="105" w:type="dxa"/>
            </w:tcMar>
            <w:hideMark/>
          </w:tcPr>
          <w:p w14:paraId="17BCCFA3" w14:textId="77777777" w:rsidR="008B4980" w:rsidRPr="008B4980" w:rsidRDefault="008B4980" w:rsidP="008B4980">
            <w:pPr>
              <w:spacing w:after="0" w:line="240" w:lineRule="auto"/>
              <w:jc w:val="both"/>
              <w:rPr>
                <w:rFonts w:eastAsia="Times New Roman" w:cs="Times New Roman"/>
                <w:b/>
                <w:color w:val="111115"/>
                <w:sz w:val="28"/>
                <w:szCs w:val="28"/>
                <w:bdr w:val="none" w:sz="0" w:space="0" w:color="auto" w:frame="1"/>
                <w:lang w:eastAsia="ru-RU"/>
              </w:rPr>
            </w:pPr>
            <w:r w:rsidRPr="008B4980">
              <w:rPr>
                <w:rFonts w:eastAsia="Times New Roman" w:cs="Times New Roman"/>
                <w:b/>
                <w:color w:val="111115"/>
                <w:sz w:val="28"/>
                <w:szCs w:val="28"/>
                <w:bdr w:val="none" w:sz="0" w:space="0" w:color="auto" w:frame="1"/>
                <w:lang w:eastAsia="ru-RU"/>
              </w:rPr>
              <w:t>Приложение 4</w:t>
            </w:r>
          </w:p>
          <w:p w14:paraId="41766274" w14:textId="77777777" w:rsidR="008B4980" w:rsidRPr="008B4980" w:rsidRDefault="008B4980" w:rsidP="008B4980">
            <w:pPr>
              <w:spacing w:after="0" w:line="240" w:lineRule="auto"/>
              <w:jc w:val="both"/>
              <w:rPr>
                <w:rFonts w:eastAsia="Times New Roman" w:cs="Times New Roman"/>
                <w:color w:val="111115"/>
                <w:sz w:val="28"/>
                <w:szCs w:val="28"/>
                <w:lang w:eastAsia="ru-RU"/>
              </w:rPr>
            </w:pPr>
            <w:r w:rsidRPr="008B4980">
              <w:rPr>
                <w:rFonts w:eastAsia="Times New Roman" w:cs="Times New Roman"/>
                <w:color w:val="111115"/>
                <w:sz w:val="28"/>
                <w:szCs w:val="28"/>
                <w:bdr w:val="none" w:sz="0" w:space="0" w:color="auto" w:frame="1"/>
                <w:lang w:eastAsia="ru-RU"/>
              </w:rPr>
              <w:t>Работа с демонстрационным экраном системы </w:t>
            </w:r>
            <w:proofErr w:type="spellStart"/>
            <w:r w:rsidRPr="008B4980">
              <w:rPr>
                <w:rFonts w:eastAsia="Times New Roman" w:cs="Times New Roman"/>
                <w:color w:val="111115"/>
                <w:sz w:val="28"/>
                <w:szCs w:val="28"/>
                <w:bdr w:val="none" w:sz="0" w:space="0" w:color="auto" w:frame="1"/>
                <w:lang w:eastAsia="ru-RU"/>
              </w:rPr>
              <w:t>Zoom</w:t>
            </w:r>
            <w:proofErr w:type="spellEnd"/>
            <w:r w:rsidRPr="008B4980">
              <w:rPr>
                <w:rFonts w:eastAsia="Times New Roman" w:cs="Times New Roman"/>
                <w:color w:val="111115"/>
                <w:sz w:val="28"/>
                <w:szCs w:val="28"/>
                <w:bdr w:val="none" w:sz="0" w:space="0" w:color="auto" w:frame="1"/>
                <w:lang w:eastAsia="ru-RU"/>
              </w:rPr>
              <w:t>, на который выводится таблица</w:t>
            </w:r>
          </w:p>
        </w:tc>
        <w:tc>
          <w:tcPr>
            <w:tcW w:w="3261" w:type="dxa"/>
            <w:shd w:val="clear" w:color="auto" w:fill="FFFFFF"/>
            <w:tcMar>
              <w:top w:w="105" w:type="dxa"/>
              <w:left w:w="105" w:type="dxa"/>
              <w:bottom w:w="105" w:type="dxa"/>
              <w:right w:w="105" w:type="dxa"/>
            </w:tcMar>
            <w:hideMark/>
          </w:tcPr>
          <w:p w14:paraId="75ABC57E" w14:textId="77777777" w:rsidR="008B4980" w:rsidRPr="008B4980" w:rsidRDefault="008B4980" w:rsidP="008B4980">
            <w:pPr>
              <w:spacing w:after="0" w:line="240" w:lineRule="auto"/>
              <w:jc w:val="both"/>
              <w:rPr>
                <w:rFonts w:eastAsia="Times New Roman" w:cs="Times New Roman"/>
                <w:color w:val="111115"/>
                <w:sz w:val="28"/>
                <w:szCs w:val="28"/>
                <w:lang w:val="en-US" w:eastAsia="ru-RU"/>
              </w:rPr>
            </w:pPr>
            <w:r w:rsidRPr="008B4980">
              <w:rPr>
                <w:rFonts w:eastAsia="Times New Roman" w:cs="Times New Roman"/>
                <w:color w:val="000000"/>
                <w:sz w:val="28"/>
                <w:szCs w:val="28"/>
                <w:bdr w:val="none" w:sz="0" w:space="0" w:color="auto" w:frame="1"/>
                <w:shd w:val="clear" w:color="auto" w:fill="FFFFFF"/>
                <w:lang w:val="en-US" w:eastAsia="ru-RU"/>
              </w:rPr>
              <w:t>Make negative sentences using professional words</w:t>
            </w:r>
          </w:p>
        </w:tc>
        <w:tc>
          <w:tcPr>
            <w:tcW w:w="2551" w:type="dxa"/>
            <w:shd w:val="clear" w:color="auto" w:fill="FFFFFF"/>
            <w:tcMar>
              <w:top w:w="105" w:type="dxa"/>
              <w:left w:w="105" w:type="dxa"/>
              <w:bottom w:w="105" w:type="dxa"/>
              <w:right w:w="105" w:type="dxa"/>
            </w:tcMar>
            <w:hideMark/>
          </w:tcPr>
          <w:p w14:paraId="59C46C4E" w14:textId="77777777" w:rsidR="008B4980" w:rsidRPr="008B4980" w:rsidRDefault="008B4980" w:rsidP="008B4980">
            <w:pPr>
              <w:spacing w:after="0" w:line="240" w:lineRule="auto"/>
              <w:jc w:val="both"/>
              <w:rPr>
                <w:rFonts w:eastAsia="Times New Roman" w:cs="Times New Roman"/>
                <w:color w:val="111115"/>
                <w:sz w:val="28"/>
                <w:szCs w:val="28"/>
                <w:lang w:eastAsia="ru-RU"/>
              </w:rPr>
            </w:pPr>
            <w:r w:rsidRPr="008B4980">
              <w:rPr>
                <w:rFonts w:eastAsia="Times New Roman" w:cs="Times New Roman"/>
                <w:color w:val="111115"/>
                <w:sz w:val="28"/>
                <w:szCs w:val="28"/>
                <w:bdr w:val="none" w:sz="0" w:space="0" w:color="auto" w:frame="1"/>
                <w:lang w:eastAsia="ru-RU"/>
              </w:rPr>
              <w:t>Строят предложения, высылают через сообщения (чат) свои варианты предложений</w:t>
            </w:r>
          </w:p>
        </w:tc>
      </w:tr>
      <w:tr w:rsidR="008B4980" w:rsidRPr="008B4980" w14:paraId="3B4203F0" w14:textId="77777777" w:rsidTr="00786117">
        <w:tc>
          <w:tcPr>
            <w:tcW w:w="2127" w:type="dxa"/>
            <w:shd w:val="clear" w:color="auto" w:fill="FFFFFF"/>
            <w:tcMar>
              <w:top w:w="105" w:type="dxa"/>
              <w:left w:w="105" w:type="dxa"/>
              <w:bottom w:w="105" w:type="dxa"/>
              <w:right w:w="105" w:type="dxa"/>
            </w:tcMar>
            <w:hideMark/>
          </w:tcPr>
          <w:p w14:paraId="2E0654A3" w14:textId="77777777" w:rsidR="008B4980" w:rsidRPr="008B4980" w:rsidRDefault="008B4980" w:rsidP="008B4980">
            <w:pPr>
              <w:spacing w:after="0" w:line="240" w:lineRule="auto"/>
              <w:jc w:val="both"/>
              <w:rPr>
                <w:rFonts w:eastAsia="Times New Roman" w:cs="Times New Roman"/>
                <w:color w:val="111115"/>
                <w:sz w:val="28"/>
                <w:szCs w:val="28"/>
                <w:lang w:eastAsia="ru-RU"/>
              </w:rPr>
            </w:pPr>
            <w:r w:rsidRPr="008B4980">
              <w:rPr>
                <w:rFonts w:eastAsia="Times New Roman" w:cs="Times New Roman"/>
                <w:color w:val="111115"/>
                <w:sz w:val="28"/>
                <w:szCs w:val="28"/>
                <w:bdr w:val="none" w:sz="0" w:space="0" w:color="auto" w:frame="1"/>
                <w:lang w:eastAsia="ru-RU"/>
              </w:rPr>
              <w:t>Построение диалогов на рабочую тему.</w:t>
            </w:r>
          </w:p>
        </w:tc>
        <w:tc>
          <w:tcPr>
            <w:tcW w:w="2551" w:type="dxa"/>
            <w:shd w:val="clear" w:color="auto" w:fill="FFFFFF"/>
            <w:tcMar>
              <w:top w:w="105" w:type="dxa"/>
              <w:left w:w="105" w:type="dxa"/>
              <w:bottom w:w="105" w:type="dxa"/>
              <w:right w:w="105" w:type="dxa"/>
            </w:tcMar>
            <w:hideMark/>
          </w:tcPr>
          <w:p w14:paraId="43E9BC38" w14:textId="77777777" w:rsidR="008B4980" w:rsidRPr="008B4980" w:rsidRDefault="008B4980" w:rsidP="008B4980">
            <w:pPr>
              <w:spacing w:after="0" w:line="240" w:lineRule="auto"/>
              <w:jc w:val="both"/>
              <w:rPr>
                <w:rFonts w:eastAsia="Times New Roman" w:cs="Times New Roman"/>
                <w:color w:val="111115"/>
                <w:sz w:val="28"/>
                <w:szCs w:val="28"/>
                <w:lang w:eastAsia="ru-RU"/>
              </w:rPr>
            </w:pPr>
            <w:r w:rsidRPr="008B4980">
              <w:rPr>
                <w:rFonts w:eastAsia="Times New Roman" w:cs="Times New Roman"/>
                <w:color w:val="111115"/>
                <w:sz w:val="28"/>
                <w:szCs w:val="28"/>
                <w:bdr w:val="none" w:sz="0" w:space="0" w:color="auto" w:frame="1"/>
                <w:lang w:eastAsia="ru-RU"/>
              </w:rPr>
              <w:t xml:space="preserve">Выполнение итоговой части урока. Студентам предлагается </w:t>
            </w:r>
            <w:r w:rsidRPr="008B4980">
              <w:rPr>
                <w:rFonts w:eastAsia="Times New Roman" w:cs="Times New Roman"/>
                <w:color w:val="111115"/>
                <w:sz w:val="28"/>
                <w:szCs w:val="28"/>
                <w:bdr w:val="none" w:sz="0" w:space="0" w:color="auto" w:frame="1"/>
                <w:lang w:eastAsia="ru-RU"/>
              </w:rPr>
              <w:lastRenderedPageBreak/>
              <w:t>построить вопросы-ответы и пообщаться друг с другом.</w:t>
            </w:r>
          </w:p>
          <w:p w14:paraId="78E6835C" w14:textId="77777777" w:rsidR="008B4980" w:rsidRPr="008B4980" w:rsidRDefault="008B4980" w:rsidP="008B4980">
            <w:pPr>
              <w:spacing w:after="0" w:line="240" w:lineRule="auto"/>
              <w:jc w:val="both"/>
              <w:rPr>
                <w:rFonts w:eastAsia="Times New Roman" w:cs="Times New Roman"/>
                <w:color w:val="111115"/>
                <w:sz w:val="28"/>
                <w:szCs w:val="28"/>
                <w:lang w:eastAsia="ru-RU"/>
              </w:rPr>
            </w:pPr>
          </w:p>
        </w:tc>
        <w:tc>
          <w:tcPr>
            <w:tcW w:w="3261" w:type="dxa"/>
            <w:shd w:val="clear" w:color="auto" w:fill="FFFFFF"/>
            <w:tcMar>
              <w:top w:w="105" w:type="dxa"/>
              <w:left w:w="105" w:type="dxa"/>
              <w:bottom w:w="105" w:type="dxa"/>
              <w:right w:w="105" w:type="dxa"/>
            </w:tcMar>
            <w:hideMark/>
          </w:tcPr>
          <w:p w14:paraId="3E4A6A84" w14:textId="77777777" w:rsidR="008B4980" w:rsidRPr="008B4980" w:rsidRDefault="008B4980" w:rsidP="008B4980">
            <w:pPr>
              <w:spacing w:after="0" w:line="240" w:lineRule="auto"/>
              <w:jc w:val="both"/>
              <w:rPr>
                <w:rFonts w:eastAsia="Times New Roman" w:cs="Times New Roman"/>
                <w:color w:val="111115"/>
                <w:sz w:val="28"/>
                <w:szCs w:val="28"/>
                <w:lang w:val="en-US" w:eastAsia="ru-RU"/>
              </w:rPr>
            </w:pPr>
            <w:r w:rsidRPr="008B4980">
              <w:rPr>
                <w:rFonts w:eastAsia="Times New Roman" w:cs="Times New Roman"/>
                <w:color w:val="000000"/>
                <w:sz w:val="28"/>
                <w:szCs w:val="28"/>
                <w:bdr w:val="none" w:sz="0" w:space="0" w:color="auto" w:frame="1"/>
                <w:shd w:val="clear" w:color="auto" w:fill="FFFFFF"/>
                <w:lang w:val="en-US" w:eastAsia="ru-RU"/>
              </w:rPr>
              <w:lastRenderedPageBreak/>
              <w:t>Work in</w:t>
            </w:r>
            <w:r w:rsidRPr="008B4980">
              <w:rPr>
                <w:rFonts w:eastAsia="Times New Roman" w:cs="Times New Roman"/>
                <w:color w:val="333333"/>
                <w:sz w:val="28"/>
                <w:szCs w:val="28"/>
                <w:bdr w:val="none" w:sz="0" w:space="0" w:color="auto" w:frame="1"/>
                <w:lang w:val="en-US" w:eastAsia="ru-RU"/>
              </w:rPr>
              <w:t> your</w:t>
            </w:r>
            <w:r w:rsidRPr="008B4980">
              <w:rPr>
                <w:rFonts w:eastAsia="Times New Roman" w:cs="Times New Roman"/>
                <w:color w:val="000000"/>
                <w:sz w:val="28"/>
                <w:szCs w:val="28"/>
                <w:bdr w:val="none" w:sz="0" w:space="0" w:color="auto" w:frame="1"/>
                <w:shd w:val="clear" w:color="auto" w:fill="FFFFFF"/>
                <w:lang w:val="en-US" w:eastAsia="ru-RU"/>
              </w:rPr>
              <w:t> </w:t>
            </w:r>
            <w:r w:rsidRPr="008B4980">
              <w:rPr>
                <w:rFonts w:eastAsia="Times New Roman" w:cs="Times New Roman"/>
                <w:color w:val="111115"/>
                <w:sz w:val="28"/>
                <w:szCs w:val="28"/>
                <w:bdr w:val="none" w:sz="0" w:space="0" w:color="auto" w:frame="1"/>
                <w:lang w:val="en-US" w:eastAsia="ru-RU"/>
              </w:rPr>
              <w:t xml:space="preserve">computers, using your cams and microphones. Now ask questions to each other </w:t>
            </w:r>
            <w:r w:rsidRPr="008B4980">
              <w:rPr>
                <w:rFonts w:eastAsia="Times New Roman" w:cs="Times New Roman"/>
                <w:color w:val="111115"/>
                <w:sz w:val="28"/>
                <w:szCs w:val="28"/>
                <w:bdr w:val="none" w:sz="0" w:space="0" w:color="auto" w:frame="1"/>
                <w:lang w:val="en-US" w:eastAsia="ru-RU"/>
              </w:rPr>
              <w:lastRenderedPageBreak/>
              <w:t xml:space="preserve">and try to answer them. Decide whether your answers will be positive or negative. </w:t>
            </w:r>
            <w:proofErr w:type="spellStart"/>
            <w:proofErr w:type="gramStart"/>
            <w:r w:rsidRPr="008B4980">
              <w:rPr>
                <w:rFonts w:eastAsia="Times New Roman" w:cs="Times New Roman"/>
                <w:color w:val="111115"/>
                <w:sz w:val="28"/>
                <w:szCs w:val="28"/>
                <w:bdr w:val="none" w:sz="0" w:space="0" w:color="auto" w:frame="1"/>
                <w:lang w:val="en-US" w:eastAsia="ru-RU"/>
              </w:rPr>
              <w:t>Lets</w:t>
            </w:r>
            <w:proofErr w:type="spellEnd"/>
            <w:proofErr w:type="gramEnd"/>
            <w:r w:rsidRPr="008B4980">
              <w:rPr>
                <w:rFonts w:eastAsia="Times New Roman" w:cs="Times New Roman"/>
                <w:color w:val="111115"/>
                <w:sz w:val="28"/>
                <w:szCs w:val="28"/>
                <w:bdr w:val="none" w:sz="0" w:space="0" w:color="auto" w:frame="1"/>
                <w:lang w:val="en-US" w:eastAsia="ru-RU"/>
              </w:rPr>
              <w:t xml:space="preserve"> find you the pair.</w:t>
            </w:r>
          </w:p>
        </w:tc>
        <w:tc>
          <w:tcPr>
            <w:tcW w:w="2551" w:type="dxa"/>
            <w:shd w:val="clear" w:color="auto" w:fill="FFFFFF"/>
            <w:tcMar>
              <w:top w:w="105" w:type="dxa"/>
              <w:left w:w="105" w:type="dxa"/>
              <w:bottom w:w="105" w:type="dxa"/>
              <w:right w:w="105" w:type="dxa"/>
            </w:tcMar>
            <w:hideMark/>
          </w:tcPr>
          <w:p w14:paraId="47E51ACD" w14:textId="77777777" w:rsidR="008B4980" w:rsidRPr="008B4980" w:rsidRDefault="008B4980" w:rsidP="008B4980">
            <w:pPr>
              <w:spacing w:after="0" w:line="240" w:lineRule="auto"/>
              <w:jc w:val="both"/>
              <w:rPr>
                <w:rFonts w:eastAsia="Times New Roman" w:cs="Times New Roman"/>
                <w:color w:val="111115"/>
                <w:sz w:val="28"/>
                <w:szCs w:val="28"/>
                <w:lang w:eastAsia="ru-RU"/>
              </w:rPr>
            </w:pPr>
            <w:r w:rsidRPr="008B4980">
              <w:rPr>
                <w:rFonts w:eastAsia="Times New Roman" w:cs="Times New Roman"/>
                <w:color w:val="111115"/>
                <w:sz w:val="28"/>
                <w:szCs w:val="28"/>
                <w:bdr w:val="none" w:sz="0" w:space="0" w:color="auto" w:frame="1"/>
                <w:lang w:eastAsia="ru-RU"/>
              </w:rPr>
              <w:lastRenderedPageBreak/>
              <w:t xml:space="preserve">Обучающиеся переписываются, выбирают пару. Дается 10 минут, </w:t>
            </w:r>
            <w:r w:rsidRPr="008B4980">
              <w:rPr>
                <w:rFonts w:eastAsia="Times New Roman" w:cs="Times New Roman"/>
                <w:color w:val="111115"/>
                <w:sz w:val="28"/>
                <w:szCs w:val="28"/>
                <w:bdr w:val="none" w:sz="0" w:space="0" w:color="auto" w:frame="1"/>
                <w:lang w:eastAsia="ru-RU"/>
              </w:rPr>
              <w:lastRenderedPageBreak/>
              <w:t xml:space="preserve">после этого, заслушиваются вопросы-ответы </w:t>
            </w:r>
            <w:proofErr w:type="gramStart"/>
            <w:r w:rsidRPr="008B4980">
              <w:rPr>
                <w:rFonts w:eastAsia="Times New Roman" w:cs="Times New Roman"/>
                <w:color w:val="111115"/>
                <w:sz w:val="28"/>
                <w:szCs w:val="28"/>
                <w:bdr w:val="none" w:sz="0" w:space="0" w:color="auto" w:frame="1"/>
                <w:lang w:eastAsia="ru-RU"/>
              </w:rPr>
              <w:t>он-лайн</w:t>
            </w:r>
            <w:proofErr w:type="gramEnd"/>
            <w:r w:rsidRPr="008B4980">
              <w:rPr>
                <w:rFonts w:eastAsia="Times New Roman" w:cs="Times New Roman"/>
                <w:color w:val="111115"/>
                <w:sz w:val="28"/>
                <w:szCs w:val="28"/>
                <w:bdr w:val="none" w:sz="0" w:space="0" w:color="auto" w:frame="1"/>
                <w:lang w:eastAsia="ru-RU"/>
              </w:rPr>
              <w:t>. Выставляются оценки.</w:t>
            </w:r>
          </w:p>
        </w:tc>
      </w:tr>
      <w:tr w:rsidR="008B4980" w:rsidRPr="008B4980" w14:paraId="1C327DC0" w14:textId="77777777" w:rsidTr="00786117">
        <w:tc>
          <w:tcPr>
            <w:tcW w:w="2127" w:type="dxa"/>
            <w:shd w:val="clear" w:color="auto" w:fill="FFFFFF"/>
            <w:tcMar>
              <w:top w:w="105" w:type="dxa"/>
              <w:left w:w="105" w:type="dxa"/>
              <w:bottom w:w="105" w:type="dxa"/>
              <w:right w:w="105" w:type="dxa"/>
            </w:tcMar>
            <w:hideMark/>
          </w:tcPr>
          <w:p w14:paraId="6E9DE361" w14:textId="77777777" w:rsidR="008B4980" w:rsidRPr="008B4980" w:rsidRDefault="008B4980" w:rsidP="008B4980">
            <w:pPr>
              <w:shd w:val="clear" w:color="auto" w:fill="FFFFFF"/>
              <w:spacing w:after="0" w:line="360" w:lineRule="atLeast"/>
              <w:jc w:val="both"/>
              <w:rPr>
                <w:rFonts w:eastAsia="Times New Roman" w:cs="Times New Roman"/>
                <w:color w:val="111115"/>
                <w:sz w:val="28"/>
                <w:szCs w:val="28"/>
                <w:lang w:eastAsia="ru-RU"/>
              </w:rPr>
            </w:pPr>
            <w:r w:rsidRPr="008B4980">
              <w:rPr>
                <w:rFonts w:eastAsia="Times New Roman" w:cs="Times New Roman"/>
                <w:color w:val="000000"/>
                <w:sz w:val="28"/>
                <w:szCs w:val="28"/>
                <w:bdr w:val="none" w:sz="0" w:space="0" w:color="auto" w:frame="1"/>
                <w:lang w:eastAsia="ru-RU"/>
              </w:rPr>
              <w:lastRenderedPageBreak/>
              <w:t>Рефлексия.</w:t>
            </w:r>
          </w:p>
          <w:p w14:paraId="3A28EE3C" w14:textId="77777777" w:rsidR="008B4980" w:rsidRPr="008B4980" w:rsidRDefault="008B4980" w:rsidP="008B4980">
            <w:pPr>
              <w:shd w:val="clear" w:color="auto" w:fill="FFFFFF"/>
              <w:spacing w:after="0" w:line="360" w:lineRule="atLeast"/>
              <w:jc w:val="both"/>
              <w:rPr>
                <w:rFonts w:eastAsia="Times New Roman" w:cs="Times New Roman"/>
                <w:color w:val="111115"/>
                <w:sz w:val="28"/>
                <w:szCs w:val="28"/>
                <w:lang w:eastAsia="ru-RU"/>
              </w:rPr>
            </w:pPr>
            <w:r w:rsidRPr="008B4980">
              <w:rPr>
                <w:rFonts w:eastAsia="Times New Roman" w:cs="Times New Roman"/>
                <w:color w:val="111115"/>
                <w:sz w:val="28"/>
                <w:szCs w:val="28"/>
                <w:lang w:eastAsia="ru-RU"/>
              </w:rPr>
              <w:t> </w:t>
            </w:r>
          </w:p>
        </w:tc>
        <w:tc>
          <w:tcPr>
            <w:tcW w:w="2551" w:type="dxa"/>
            <w:shd w:val="clear" w:color="auto" w:fill="FFFFFF"/>
            <w:tcMar>
              <w:top w:w="105" w:type="dxa"/>
              <w:left w:w="105" w:type="dxa"/>
              <w:bottom w:w="105" w:type="dxa"/>
              <w:right w:w="105" w:type="dxa"/>
            </w:tcMar>
            <w:hideMark/>
          </w:tcPr>
          <w:p w14:paraId="4F484026" w14:textId="77777777" w:rsidR="008B4980" w:rsidRPr="008B4980" w:rsidRDefault="008B4980" w:rsidP="008B4980">
            <w:pPr>
              <w:spacing w:after="0" w:line="240" w:lineRule="auto"/>
              <w:jc w:val="both"/>
              <w:rPr>
                <w:rFonts w:eastAsia="Times New Roman" w:cs="Times New Roman"/>
                <w:color w:val="111115"/>
                <w:sz w:val="28"/>
                <w:szCs w:val="28"/>
                <w:lang w:eastAsia="ru-RU"/>
              </w:rPr>
            </w:pPr>
            <w:r w:rsidRPr="008B4980">
              <w:rPr>
                <w:rFonts w:eastAsia="Times New Roman" w:cs="Times New Roman"/>
                <w:color w:val="000000"/>
                <w:sz w:val="28"/>
                <w:szCs w:val="28"/>
                <w:bdr w:val="none" w:sz="0" w:space="0" w:color="auto" w:frame="1"/>
                <w:shd w:val="clear" w:color="auto" w:fill="FFFFFF"/>
                <w:lang w:eastAsia="ru-RU"/>
              </w:rPr>
              <w:t>Подводится итог урока. Преподаватель спрашивает у учащихся, добились ли поставленной в начале урока цели, понравился урок или нет</w:t>
            </w:r>
          </w:p>
        </w:tc>
        <w:tc>
          <w:tcPr>
            <w:tcW w:w="3261" w:type="dxa"/>
            <w:shd w:val="clear" w:color="auto" w:fill="FFFFFF"/>
            <w:tcMar>
              <w:top w:w="105" w:type="dxa"/>
              <w:left w:w="105" w:type="dxa"/>
              <w:bottom w:w="105" w:type="dxa"/>
              <w:right w:w="105" w:type="dxa"/>
            </w:tcMar>
            <w:hideMark/>
          </w:tcPr>
          <w:p w14:paraId="21D1CF2B" w14:textId="77777777" w:rsidR="008B4980" w:rsidRPr="008B4980" w:rsidRDefault="008B4980" w:rsidP="008B4980">
            <w:pPr>
              <w:shd w:val="clear" w:color="auto" w:fill="FFFFFF"/>
              <w:spacing w:after="0" w:line="360" w:lineRule="atLeast"/>
              <w:jc w:val="both"/>
              <w:rPr>
                <w:rFonts w:eastAsia="Times New Roman" w:cs="Times New Roman"/>
                <w:color w:val="111115"/>
                <w:sz w:val="28"/>
                <w:szCs w:val="28"/>
                <w:lang w:eastAsia="ru-RU"/>
              </w:rPr>
            </w:pPr>
            <w:r w:rsidRPr="008B4980">
              <w:rPr>
                <w:rFonts w:eastAsia="Times New Roman" w:cs="Times New Roman"/>
                <w:color w:val="000000"/>
                <w:sz w:val="28"/>
                <w:szCs w:val="28"/>
                <w:bdr w:val="none" w:sz="0" w:space="0" w:color="auto" w:frame="1"/>
                <w:shd w:val="clear" w:color="auto" w:fill="FFFFFF"/>
                <w:lang w:val="en-US" w:eastAsia="ru-RU"/>
              </w:rPr>
              <w:t>Well, our lesson comes to the end and I think we should sum it up. What do you think: have we carried out the aim of our lesson? How do you find our lesson today? What did you like or maybe didn’t like?</w:t>
            </w:r>
            <w:r w:rsidRPr="008B4980">
              <w:rPr>
                <w:rFonts w:eastAsia="Times New Roman" w:cs="Times New Roman"/>
                <w:color w:val="000000"/>
                <w:sz w:val="28"/>
                <w:szCs w:val="28"/>
                <w:bdr w:val="none" w:sz="0" w:space="0" w:color="auto" w:frame="1"/>
                <w:lang w:val="en-US" w:eastAsia="ru-RU"/>
              </w:rPr>
              <w:t xml:space="preserve"> Did you like the lesson? What did you like best? </w:t>
            </w:r>
            <w:proofErr w:type="spellStart"/>
            <w:r w:rsidRPr="008B4980">
              <w:rPr>
                <w:rFonts w:eastAsia="Times New Roman" w:cs="Times New Roman"/>
                <w:color w:val="000000"/>
                <w:sz w:val="28"/>
                <w:szCs w:val="28"/>
                <w:bdr w:val="none" w:sz="0" w:space="0" w:color="auto" w:frame="1"/>
                <w:lang w:eastAsia="ru-RU"/>
              </w:rPr>
              <w:t>Put</w:t>
            </w:r>
            <w:proofErr w:type="spellEnd"/>
            <w:r w:rsidRPr="008B4980">
              <w:rPr>
                <w:rFonts w:eastAsia="Times New Roman" w:cs="Times New Roman"/>
                <w:color w:val="000000"/>
                <w:sz w:val="28"/>
                <w:szCs w:val="28"/>
                <w:bdr w:val="none" w:sz="0" w:space="0" w:color="auto" w:frame="1"/>
                <w:lang w:eastAsia="ru-RU"/>
              </w:rPr>
              <w:t xml:space="preserve"> a </w:t>
            </w:r>
            <w:proofErr w:type="spellStart"/>
            <w:r w:rsidRPr="008B4980">
              <w:rPr>
                <w:rFonts w:eastAsia="Times New Roman" w:cs="Times New Roman"/>
                <w:color w:val="000000"/>
                <w:sz w:val="28"/>
                <w:szCs w:val="28"/>
                <w:bdr w:val="none" w:sz="0" w:space="0" w:color="auto" w:frame="1"/>
                <w:lang w:eastAsia="ru-RU"/>
              </w:rPr>
              <w:t>mark</w:t>
            </w:r>
            <w:proofErr w:type="spellEnd"/>
            <w:r w:rsidRPr="008B4980">
              <w:rPr>
                <w:rFonts w:eastAsia="Times New Roman" w:cs="Times New Roman"/>
                <w:color w:val="000000"/>
                <w:sz w:val="28"/>
                <w:szCs w:val="28"/>
                <w:bdr w:val="none" w:sz="0" w:space="0" w:color="auto" w:frame="1"/>
                <w:lang w:eastAsia="ru-RU"/>
              </w:rPr>
              <w:t xml:space="preserve"> </w:t>
            </w:r>
            <w:proofErr w:type="spellStart"/>
            <w:r w:rsidRPr="008B4980">
              <w:rPr>
                <w:rFonts w:eastAsia="Times New Roman" w:cs="Times New Roman"/>
                <w:color w:val="000000"/>
                <w:sz w:val="28"/>
                <w:szCs w:val="28"/>
                <w:bdr w:val="none" w:sz="0" w:space="0" w:color="auto" w:frame="1"/>
                <w:lang w:eastAsia="ru-RU"/>
              </w:rPr>
              <w:t>from</w:t>
            </w:r>
            <w:proofErr w:type="spellEnd"/>
            <w:r w:rsidRPr="008B4980">
              <w:rPr>
                <w:rFonts w:eastAsia="Times New Roman" w:cs="Times New Roman"/>
                <w:color w:val="000000"/>
                <w:sz w:val="28"/>
                <w:szCs w:val="28"/>
                <w:bdr w:val="none" w:sz="0" w:space="0" w:color="auto" w:frame="1"/>
                <w:lang w:eastAsia="ru-RU"/>
              </w:rPr>
              <w:t xml:space="preserve"> 1 to10.</w:t>
            </w:r>
          </w:p>
          <w:p w14:paraId="0905648A" w14:textId="77777777" w:rsidR="008B4980" w:rsidRPr="008B4980" w:rsidRDefault="008B4980" w:rsidP="008B4980">
            <w:pPr>
              <w:shd w:val="clear" w:color="auto" w:fill="FFFFFF"/>
              <w:spacing w:after="0" w:line="240" w:lineRule="auto"/>
              <w:jc w:val="both"/>
              <w:rPr>
                <w:rFonts w:eastAsia="Times New Roman" w:cs="Times New Roman"/>
                <w:color w:val="111115"/>
                <w:sz w:val="28"/>
                <w:szCs w:val="28"/>
                <w:lang w:eastAsia="ru-RU"/>
              </w:rPr>
            </w:pPr>
            <w:r w:rsidRPr="008B4980">
              <w:rPr>
                <w:rFonts w:eastAsia="Times New Roman" w:cs="Times New Roman"/>
                <w:color w:val="000000"/>
                <w:sz w:val="28"/>
                <w:szCs w:val="28"/>
                <w:bdr w:val="none" w:sz="0" w:space="0" w:color="auto" w:frame="1"/>
                <w:shd w:val="clear" w:color="auto" w:fill="FFFFFF"/>
                <w:lang w:eastAsia="ru-RU"/>
              </w:rPr>
              <w:t> </w:t>
            </w:r>
          </w:p>
          <w:p w14:paraId="2EEEB34A" w14:textId="77777777" w:rsidR="008B4980" w:rsidRPr="008B4980" w:rsidRDefault="008B4980" w:rsidP="008B4980">
            <w:pPr>
              <w:shd w:val="clear" w:color="auto" w:fill="FFFFFF"/>
              <w:spacing w:after="0" w:line="240" w:lineRule="auto"/>
              <w:jc w:val="both"/>
              <w:rPr>
                <w:rFonts w:eastAsia="Times New Roman" w:cs="Times New Roman"/>
                <w:color w:val="111115"/>
                <w:sz w:val="28"/>
                <w:szCs w:val="28"/>
                <w:lang w:eastAsia="ru-RU"/>
              </w:rPr>
            </w:pPr>
            <w:r w:rsidRPr="008B4980">
              <w:rPr>
                <w:rFonts w:eastAsia="Times New Roman" w:cs="Times New Roman"/>
                <w:color w:val="000000"/>
                <w:sz w:val="28"/>
                <w:szCs w:val="28"/>
                <w:bdr w:val="none" w:sz="0" w:space="0" w:color="auto" w:frame="1"/>
                <w:lang w:eastAsia="ru-RU"/>
              </w:rPr>
              <w:t> </w:t>
            </w:r>
          </w:p>
        </w:tc>
        <w:tc>
          <w:tcPr>
            <w:tcW w:w="2551" w:type="dxa"/>
            <w:shd w:val="clear" w:color="auto" w:fill="FFFFFF"/>
            <w:tcMar>
              <w:top w:w="105" w:type="dxa"/>
              <w:left w:w="105" w:type="dxa"/>
              <w:bottom w:w="105" w:type="dxa"/>
              <w:right w:w="105" w:type="dxa"/>
            </w:tcMar>
            <w:hideMark/>
          </w:tcPr>
          <w:p w14:paraId="1660D75B" w14:textId="77777777" w:rsidR="008B4980" w:rsidRPr="008B4980" w:rsidRDefault="008B4980" w:rsidP="008B4980">
            <w:pPr>
              <w:spacing w:after="0" w:line="240" w:lineRule="auto"/>
              <w:jc w:val="both"/>
              <w:rPr>
                <w:rFonts w:eastAsia="Times New Roman" w:cs="Times New Roman"/>
                <w:color w:val="111115"/>
                <w:sz w:val="28"/>
                <w:szCs w:val="28"/>
                <w:lang w:eastAsia="ru-RU"/>
              </w:rPr>
            </w:pPr>
            <w:r w:rsidRPr="008B4980">
              <w:rPr>
                <w:rFonts w:eastAsia="Times New Roman" w:cs="Times New Roman"/>
                <w:color w:val="111115"/>
                <w:sz w:val="28"/>
                <w:szCs w:val="28"/>
                <w:bdr w:val="none" w:sz="0" w:space="0" w:color="auto" w:frame="1"/>
                <w:lang w:eastAsia="ru-RU"/>
              </w:rPr>
              <w:t>Студенты кратко высказывают свое мнение, оценивают урок</w:t>
            </w:r>
          </w:p>
        </w:tc>
      </w:tr>
      <w:tr w:rsidR="008B4980" w:rsidRPr="008B4980" w14:paraId="23C36A66" w14:textId="77777777" w:rsidTr="00786117">
        <w:tc>
          <w:tcPr>
            <w:tcW w:w="2127" w:type="dxa"/>
            <w:shd w:val="clear" w:color="auto" w:fill="FFFFFF"/>
            <w:tcMar>
              <w:top w:w="105" w:type="dxa"/>
              <w:left w:w="105" w:type="dxa"/>
              <w:bottom w:w="105" w:type="dxa"/>
              <w:right w:w="105" w:type="dxa"/>
            </w:tcMar>
            <w:hideMark/>
          </w:tcPr>
          <w:p w14:paraId="580EF15C" w14:textId="77777777" w:rsidR="008B4980" w:rsidRPr="008B4980" w:rsidRDefault="008B4980" w:rsidP="008B4980">
            <w:pPr>
              <w:shd w:val="clear" w:color="auto" w:fill="FFFFFF"/>
              <w:spacing w:after="0" w:line="360" w:lineRule="atLeast"/>
              <w:jc w:val="both"/>
              <w:rPr>
                <w:rFonts w:eastAsia="Times New Roman" w:cs="Times New Roman"/>
                <w:color w:val="111115"/>
                <w:sz w:val="28"/>
                <w:szCs w:val="28"/>
                <w:lang w:eastAsia="ru-RU"/>
              </w:rPr>
            </w:pPr>
            <w:r w:rsidRPr="008B4980">
              <w:rPr>
                <w:rFonts w:eastAsia="Times New Roman" w:cs="Times New Roman"/>
                <w:color w:val="000000"/>
                <w:sz w:val="28"/>
                <w:szCs w:val="28"/>
                <w:bdr w:val="none" w:sz="0" w:space="0" w:color="auto" w:frame="1"/>
                <w:lang w:eastAsia="ru-RU"/>
              </w:rPr>
              <w:t>Подведение итогов урока.</w:t>
            </w:r>
          </w:p>
          <w:p w14:paraId="504E429E" w14:textId="77777777" w:rsidR="008B4980" w:rsidRPr="008B4980" w:rsidRDefault="008B4980" w:rsidP="008B4980">
            <w:pPr>
              <w:shd w:val="clear" w:color="auto" w:fill="FFFFFF"/>
              <w:spacing w:after="0" w:line="360" w:lineRule="atLeast"/>
              <w:jc w:val="both"/>
              <w:rPr>
                <w:rFonts w:eastAsia="Times New Roman" w:cs="Times New Roman"/>
                <w:color w:val="111115"/>
                <w:sz w:val="28"/>
                <w:szCs w:val="28"/>
                <w:lang w:eastAsia="ru-RU"/>
              </w:rPr>
            </w:pPr>
            <w:r w:rsidRPr="008B4980">
              <w:rPr>
                <w:rFonts w:eastAsia="Times New Roman" w:cs="Times New Roman"/>
                <w:color w:val="111115"/>
                <w:sz w:val="28"/>
                <w:szCs w:val="28"/>
                <w:bdr w:val="none" w:sz="0" w:space="0" w:color="auto" w:frame="1"/>
                <w:lang w:eastAsia="ru-RU"/>
              </w:rPr>
              <w:t> </w:t>
            </w:r>
          </w:p>
        </w:tc>
        <w:tc>
          <w:tcPr>
            <w:tcW w:w="2551" w:type="dxa"/>
            <w:shd w:val="clear" w:color="auto" w:fill="FFFFFF"/>
            <w:tcMar>
              <w:top w:w="105" w:type="dxa"/>
              <w:left w:w="105" w:type="dxa"/>
              <w:bottom w:w="105" w:type="dxa"/>
              <w:right w:w="105" w:type="dxa"/>
            </w:tcMar>
            <w:hideMark/>
          </w:tcPr>
          <w:p w14:paraId="655E8C53" w14:textId="77777777" w:rsidR="008B4980" w:rsidRPr="008B4980" w:rsidRDefault="008B4980" w:rsidP="008B4980">
            <w:pPr>
              <w:spacing w:after="0" w:line="240" w:lineRule="auto"/>
              <w:jc w:val="both"/>
              <w:rPr>
                <w:rFonts w:eastAsia="Times New Roman" w:cs="Times New Roman"/>
                <w:color w:val="111115"/>
                <w:sz w:val="28"/>
                <w:szCs w:val="28"/>
                <w:lang w:eastAsia="ru-RU"/>
              </w:rPr>
            </w:pPr>
            <w:r w:rsidRPr="008B4980">
              <w:rPr>
                <w:rFonts w:eastAsia="Times New Roman" w:cs="Times New Roman"/>
                <w:color w:val="000000"/>
                <w:sz w:val="28"/>
                <w:szCs w:val="28"/>
                <w:bdr w:val="none" w:sz="0" w:space="0" w:color="auto" w:frame="1"/>
                <w:lang w:eastAsia="ru-RU"/>
              </w:rPr>
              <w:t>Преподаватель подводит итоги урока, благодарит детей за работу, хвалит учащихся, принимавших активное участие в ходе урока, и объясняет домашнее задание</w:t>
            </w:r>
          </w:p>
          <w:p w14:paraId="773A3FB0" w14:textId="77777777" w:rsidR="008B4980" w:rsidRPr="008B4980" w:rsidRDefault="008B4980" w:rsidP="008B4980">
            <w:pPr>
              <w:spacing w:after="0" w:line="240" w:lineRule="auto"/>
              <w:jc w:val="both"/>
              <w:rPr>
                <w:rFonts w:eastAsia="Times New Roman" w:cs="Times New Roman"/>
                <w:color w:val="111115"/>
                <w:sz w:val="28"/>
                <w:szCs w:val="28"/>
                <w:lang w:eastAsia="ru-RU"/>
              </w:rPr>
            </w:pPr>
            <w:r w:rsidRPr="008B4980">
              <w:rPr>
                <w:rFonts w:eastAsia="Times New Roman" w:cs="Times New Roman"/>
                <w:color w:val="111115"/>
                <w:sz w:val="28"/>
                <w:szCs w:val="28"/>
                <w:bdr w:val="none" w:sz="0" w:space="0" w:color="auto" w:frame="1"/>
                <w:lang w:eastAsia="ru-RU"/>
              </w:rPr>
              <w:t> </w:t>
            </w:r>
          </w:p>
        </w:tc>
        <w:tc>
          <w:tcPr>
            <w:tcW w:w="3261" w:type="dxa"/>
            <w:shd w:val="clear" w:color="auto" w:fill="FFFFFF"/>
            <w:tcMar>
              <w:top w:w="105" w:type="dxa"/>
              <w:left w:w="105" w:type="dxa"/>
              <w:bottom w:w="105" w:type="dxa"/>
              <w:right w:w="105" w:type="dxa"/>
            </w:tcMar>
            <w:hideMark/>
          </w:tcPr>
          <w:p w14:paraId="10AA4697" w14:textId="77777777" w:rsidR="008B4980" w:rsidRPr="008B4980" w:rsidRDefault="008B4980" w:rsidP="008B4980">
            <w:pPr>
              <w:shd w:val="clear" w:color="auto" w:fill="FFFFFF"/>
              <w:spacing w:after="0" w:line="240" w:lineRule="auto"/>
              <w:jc w:val="both"/>
              <w:rPr>
                <w:rFonts w:eastAsia="Times New Roman" w:cs="Times New Roman"/>
                <w:color w:val="111115"/>
                <w:sz w:val="28"/>
                <w:szCs w:val="28"/>
                <w:lang w:val="en-US" w:eastAsia="ru-RU"/>
              </w:rPr>
            </w:pPr>
            <w:r w:rsidRPr="008B4980">
              <w:rPr>
                <w:rFonts w:eastAsia="Times New Roman" w:cs="Times New Roman"/>
                <w:color w:val="000000"/>
                <w:sz w:val="28"/>
                <w:szCs w:val="28"/>
                <w:bdr w:val="none" w:sz="0" w:space="0" w:color="auto" w:frame="1"/>
                <w:shd w:val="clear" w:color="auto" w:fill="FFFFFF"/>
                <w:lang w:val="en-US" w:eastAsia="ru-RU"/>
              </w:rPr>
              <w:t>Your home task for the next lesson will be in your books: p.156 ex.9</w:t>
            </w:r>
          </w:p>
          <w:p w14:paraId="6F62C7E0" w14:textId="77777777" w:rsidR="008B4980" w:rsidRPr="008B4980" w:rsidRDefault="008B4980" w:rsidP="008B4980">
            <w:pPr>
              <w:shd w:val="clear" w:color="auto" w:fill="FFFFFF"/>
              <w:spacing w:after="0" w:line="240" w:lineRule="auto"/>
              <w:jc w:val="both"/>
              <w:rPr>
                <w:rFonts w:eastAsia="Times New Roman" w:cs="Times New Roman"/>
                <w:color w:val="111115"/>
                <w:sz w:val="28"/>
                <w:szCs w:val="28"/>
                <w:lang w:val="en-US" w:eastAsia="ru-RU"/>
              </w:rPr>
            </w:pPr>
            <w:r w:rsidRPr="008B4980">
              <w:rPr>
                <w:rFonts w:eastAsia="Times New Roman" w:cs="Times New Roman"/>
                <w:color w:val="000000"/>
                <w:sz w:val="28"/>
                <w:szCs w:val="28"/>
                <w:bdr w:val="none" w:sz="0" w:space="0" w:color="auto" w:frame="1"/>
                <w:shd w:val="clear" w:color="auto" w:fill="FFFFFF"/>
                <w:lang w:val="en-US" w:eastAsia="ru-RU"/>
              </w:rPr>
              <w:t>Now, I want to say thanks to you for our lesson today. </w:t>
            </w:r>
          </w:p>
          <w:p w14:paraId="3B9ABEFB" w14:textId="77777777" w:rsidR="008B4980" w:rsidRPr="008B4980" w:rsidRDefault="008B4980" w:rsidP="008B4980">
            <w:pPr>
              <w:shd w:val="clear" w:color="auto" w:fill="FFFFFF"/>
              <w:spacing w:after="0" w:line="240" w:lineRule="auto"/>
              <w:jc w:val="both"/>
              <w:rPr>
                <w:rFonts w:eastAsia="Times New Roman" w:cs="Times New Roman"/>
                <w:color w:val="111115"/>
                <w:sz w:val="28"/>
                <w:szCs w:val="28"/>
                <w:lang w:eastAsia="ru-RU"/>
              </w:rPr>
            </w:pPr>
            <w:r w:rsidRPr="008B4980">
              <w:rPr>
                <w:rFonts w:eastAsia="Times New Roman" w:cs="Times New Roman"/>
                <w:color w:val="000000"/>
                <w:sz w:val="28"/>
                <w:szCs w:val="28"/>
                <w:bdr w:val="none" w:sz="0" w:space="0" w:color="auto" w:frame="1"/>
                <w:shd w:val="clear" w:color="auto" w:fill="FFFFFF"/>
                <w:lang w:val="en-US" w:eastAsia="ru-RU"/>
              </w:rPr>
              <w:t>So, the lesson is over. </w:t>
            </w:r>
            <w:proofErr w:type="spellStart"/>
            <w:r w:rsidRPr="008B4980">
              <w:rPr>
                <w:rFonts w:eastAsia="Times New Roman" w:cs="Times New Roman"/>
                <w:color w:val="000000"/>
                <w:sz w:val="28"/>
                <w:szCs w:val="28"/>
                <w:bdr w:val="none" w:sz="0" w:space="0" w:color="auto" w:frame="1"/>
                <w:shd w:val="clear" w:color="auto" w:fill="FFFFFF"/>
                <w:lang w:eastAsia="ru-RU"/>
              </w:rPr>
              <w:t>Good-bye</w:t>
            </w:r>
            <w:proofErr w:type="spellEnd"/>
            <w:r w:rsidRPr="008B4980">
              <w:rPr>
                <w:rFonts w:eastAsia="Times New Roman" w:cs="Times New Roman"/>
                <w:color w:val="000000"/>
                <w:sz w:val="28"/>
                <w:szCs w:val="28"/>
                <w:bdr w:val="none" w:sz="0" w:space="0" w:color="auto" w:frame="1"/>
                <w:shd w:val="clear" w:color="auto" w:fill="FFFFFF"/>
                <w:lang w:eastAsia="ru-RU"/>
              </w:rPr>
              <w:t>!</w:t>
            </w:r>
          </w:p>
          <w:p w14:paraId="3A9D7E86" w14:textId="77777777" w:rsidR="008B4980" w:rsidRPr="008B4980" w:rsidRDefault="008B4980" w:rsidP="008B4980">
            <w:pPr>
              <w:shd w:val="clear" w:color="auto" w:fill="FFFFFF"/>
              <w:spacing w:after="0" w:line="240" w:lineRule="auto"/>
              <w:jc w:val="both"/>
              <w:rPr>
                <w:rFonts w:eastAsia="Times New Roman" w:cs="Times New Roman"/>
                <w:color w:val="111115"/>
                <w:sz w:val="28"/>
                <w:szCs w:val="28"/>
                <w:lang w:eastAsia="ru-RU"/>
              </w:rPr>
            </w:pPr>
            <w:r w:rsidRPr="008B4980">
              <w:rPr>
                <w:rFonts w:eastAsia="Times New Roman" w:cs="Times New Roman"/>
                <w:color w:val="000000"/>
                <w:sz w:val="28"/>
                <w:szCs w:val="28"/>
                <w:bdr w:val="none" w:sz="0" w:space="0" w:color="auto" w:frame="1"/>
                <w:lang w:eastAsia="ru-RU"/>
              </w:rPr>
              <w:t> </w:t>
            </w:r>
          </w:p>
        </w:tc>
        <w:tc>
          <w:tcPr>
            <w:tcW w:w="2551" w:type="dxa"/>
            <w:shd w:val="clear" w:color="auto" w:fill="FFFFFF"/>
            <w:tcMar>
              <w:top w:w="105" w:type="dxa"/>
              <w:left w:w="105" w:type="dxa"/>
              <w:bottom w:w="105" w:type="dxa"/>
              <w:right w:w="105" w:type="dxa"/>
            </w:tcMar>
            <w:hideMark/>
          </w:tcPr>
          <w:p w14:paraId="470B9E44" w14:textId="77777777" w:rsidR="008B4980" w:rsidRPr="008B4980" w:rsidRDefault="008B4980" w:rsidP="008B4980">
            <w:pPr>
              <w:spacing w:after="0" w:line="240" w:lineRule="auto"/>
              <w:jc w:val="both"/>
              <w:rPr>
                <w:rFonts w:eastAsia="Times New Roman" w:cs="Times New Roman"/>
                <w:color w:val="111115"/>
                <w:sz w:val="28"/>
                <w:szCs w:val="28"/>
                <w:lang w:eastAsia="ru-RU"/>
              </w:rPr>
            </w:pPr>
            <w:r w:rsidRPr="008B4980">
              <w:rPr>
                <w:rFonts w:eastAsia="Times New Roman" w:cs="Times New Roman"/>
                <w:color w:val="000000"/>
                <w:sz w:val="28"/>
                <w:szCs w:val="28"/>
                <w:bdr w:val="none" w:sz="0" w:space="0" w:color="auto" w:frame="1"/>
                <w:shd w:val="clear" w:color="auto" w:fill="FFFFFF"/>
                <w:lang w:eastAsia="ru-RU"/>
              </w:rPr>
              <w:t>Записывают домашнее задание, задают вопросы.</w:t>
            </w:r>
          </w:p>
        </w:tc>
      </w:tr>
    </w:tbl>
    <w:p w14:paraId="1AD5A0C6" w14:textId="77777777" w:rsidR="008B4980" w:rsidRPr="008B4980" w:rsidRDefault="008B4980" w:rsidP="008B4980">
      <w:pPr>
        <w:shd w:val="clear" w:color="auto" w:fill="FFFFFF"/>
        <w:spacing w:after="0" w:line="240" w:lineRule="auto"/>
        <w:jc w:val="both"/>
        <w:rPr>
          <w:rFonts w:eastAsia="Times New Roman" w:cs="Times New Roman"/>
          <w:color w:val="111115"/>
          <w:sz w:val="28"/>
          <w:szCs w:val="28"/>
          <w:lang w:eastAsia="ru-RU"/>
        </w:rPr>
      </w:pPr>
      <w:r w:rsidRPr="008B4980">
        <w:rPr>
          <w:rFonts w:eastAsia="Times New Roman" w:cs="Times New Roman"/>
          <w:color w:val="111115"/>
          <w:sz w:val="28"/>
          <w:szCs w:val="28"/>
          <w:bdr w:val="none" w:sz="0" w:space="0" w:color="auto" w:frame="1"/>
          <w:lang w:eastAsia="ru-RU"/>
        </w:rPr>
        <w:t> </w:t>
      </w:r>
    </w:p>
    <w:p w14:paraId="10859DFB" w14:textId="77777777" w:rsidR="008B4980" w:rsidRPr="008B4980" w:rsidRDefault="008B4980" w:rsidP="008B4980">
      <w:pPr>
        <w:spacing w:after="0" w:line="240" w:lineRule="auto"/>
        <w:rPr>
          <w:rFonts w:eastAsia="Times New Roman" w:cs="Times New Roman"/>
          <w:sz w:val="28"/>
          <w:szCs w:val="28"/>
          <w:lang w:eastAsia="ru-RU"/>
        </w:rPr>
      </w:pPr>
      <w:r w:rsidRPr="008B4980">
        <w:rPr>
          <w:rFonts w:eastAsia="Times New Roman" w:cs="Times New Roman"/>
          <w:color w:val="111115"/>
          <w:sz w:val="28"/>
          <w:szCs w:val="28"/>
          <w:bdr w:val="none" w:sz="0" w:space="0" w:color="auto" w:frame="1"/>
          <w:shd w:val="clear" w:color="auto" w:fill="FFFFFF"/>
          <w:lang w:eastAsia="ru-RU"/>
        </w:rPr>
        <w:br w:type="textWrapping" w:clear="all"/>
      </w:r>
    </w:p>
    <w:p w14:paraId="710A55AF" w14:textId="77777777" w:rsidR="00786117" w:rsidRDefault="008B4980" w:rsidP="008B4980">
      <w:pPr>
        <w:shd w:val="clear" w:color="auto" w:fill="FFFFFF"/>
        <w:spacing w:after="0" w:line="360" w:lineRule="atLeast"/>
        <w:rPr>
          <w:rFonts w:eastAsia="Times New Roman" w:cs="Times New Roman"/>
          <w:color w:val="111115"/>
          <w:sz w:val="28"/>
          <w:szCs w:val="28"/>
          <w:bdr w:val="none" w:sz="0" w:space="0" w:color="auto" w:frame="1"/>
          <w:lang w:eastAsia="ru-RU"/>
        </w:rPr>
      </w:pPr>
      <w:r w:rsidRPr="008B4980">
        <w:rPr>
          <w:rFonts w:eastAsia="Times New Roman" w:cs="Times New Roman"/>
          <w:color w:val="111115"/>
          <w:sz w:val="28"/>
          <w:szCs w:val="28"/>
          <w:bdr w:val="none" w:sz="0" w:space="0" w:color="auto" w:frame="1"/>
          <w:lang w:eastAsia="ru-RU"/>
        </w:rPr>
        <w:t> </w:t>
      </w:r>
    </w:p>
    <w:p w14:paraId="348620EC" w14:textId="77777777" w:rsidR="00B164EC" w:rsidRDefault="00B164EC" w:rsidP="00B164EC">
      <w:pPr>
        <w:pStyle w:val="1"/>
        <w:rPr>
          <w:rFonts w:asciiTheme="minorHAnsi" w:eastAsia="Times New Roman" w:hAnsiTheme="minorHAnsi" w:cs="Times New Roman"/>
          <w:b w:val="0"/>
          <w:bCs w:val="0"/>
          <w:color w:val="111115"/>
          <w:bdr w:val="none" w:sz="0" w:space="0" w:color="auto" w:frame="1"/>
          <w:lang w:eastAsia="ru-RU"/>
        </w:rPr>
      </w:pPr>
    </w:p>
    <w:p w14:paraId="18A9CB70" w14:textId="77777777" w:rsidR="00B164EC" w:rsidRPr="00B164EC" w:rsidRDefault="00B164EC" w:rsidP="00B164EC">
      <w:pPr>
        <w:rPr>
          <w:lang w:eastAsia="ru-RU"/>
        </w:rPr>
      </w:pPr>
    </w:p>
    <w:p w14:paraId="44EE4906" w14:textId="77777777" w:rsidR="008B4980" w:rsidRDefault="008B4980" w:rsidP="008B4980">
      <w:pPr>
        <w:rPr>
          <w:rFonts w:cs="Times New Roman"/>
          <w:b/>
          <w:sz w:val="28"/>
          <w:szCs w:val="28"/>
        </w:rPr>
      </w:pPr>
      <w:r w:rsidRPr="008B4980">
        <w:rPr>
          <w:rFonts w:cs="Times New Roman"/>
          <w:b/>
          <w:sz w:val="28"/>
          <w:szCs w:val="28"/>
        </w:rPr>
        <w:lastRenderedPageBreak/>
        <w:t>Приложения</w:t>
      </w:r>
    </w:p>
    <w:p w14:paraId="04745402" w14:textId="77777777" w:rsidR="00B164EC" w:rsidRPr="00B164EC" w:rsidRDefault="00B164EC" w:rsidP="00B164EC">
      <w:pPr>
        <w:pStyle w:val="1"/>
      </w:pPr>
    </w:p>
    <w:p w14:paraId="7DC7889F" w14:textId="77777777" w:rsidR="008B4980" w:rsidRPr="008B4980" w:rsidRDefault="008B4980" w:rsidP="008B4980">
      <w:pPr>
        <w:rPr>
          <w:rFonts w:cs="Times New Roman"/>
          <w:b/>
          <w:sz w:val="28"/>
          <w:szCs w:val="28"/>
        </w:rPr>
      </w:pPr>
      <w:r w:rsidRPr="008B4980">
        <w:rPr>
          <w:rFonts w:cs="Times New Roman"/>
          <w:b/>
          <w:sz w:val="28"/>
          <w:szCs w:val="28"/>
        </w:rPr>
        <w:t>Приложение 1</w:t>
      </w:r>
    </w:p>
    <w:p w14:paraId="6AD128EE" w14:textId="77777777" w:rsidR="008B4980" w:rsidRPr="008B4980" w:rsidRDefault="008B4980" w:rsidP="008B4980">
      <w:pPr>
        <w:rPr>
          <w:rFonts w:cs="Times New Roman"/>
          <w:b/>
          <w:sz w:val="28"/>
          <w:szCs w:val="28"/>
        </w:rPr>
      </w:pPr>
      <w:r w:rsidRPr="008B4980">
        <w:rPr>
          <w:rFonts w:cs="Times New Roman"/>
          <w:b/>
          <w:sz w:val="28"/>
          <w:szCs w:val="28"/>
        </w:rPr>
        <w:t xml:space="preserve">Прочитайте профессиональную терминологию и </w:t>
      </w:r>
      <w:r w:rsidR="00786117">
        <w:rPr>
          <w:rFonts w:cs="Times New Roman"/>
          <w:b/>
          <w:sz w:val="28"/>
          <w:szCs w:val="28"/>
        </w:rPr>
        <w:t>найдите соответствующий перевод</w:t>
      </w:r>
    </w:p>
    <w:tbl>
      <w:tblPr>
        <w:tblStyle w:val="a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5"/>
        <w:gridCol w:w="3826"/>
      </w:tblGrid>
      <w:tr w:rsidR="008B4980" w:rsidRPr="008B4980" w14:paraId="0C4315C3" w14:textId="77777777" w:rsidTr="008B4980">
        <w:tc>
          <w:tcPr>
            <w:tcW w:w="3115" w:type="dxa"/>
          </w:tcPr>
          <w:p w14:paraId="751C2553" w14:textId="77777777" w:rsidR="008B4980" w:rsidRPr="008B4980" w:rsidRDefault="008B4980" w:rsidP="008B4980">
            <w:pPr>
              <w:rPr>
                <w:rFonts w:cs="Times New Roman"/>
                <w:sz w:val="28"/>
                <w:szCs w:val="28"/>
              </w:rPr>
            </w:pPr>
          </w:p>
        </w:tc>
        <w:tc>
          <w:tcPr>
            <w:tcW w:w="3826" w:type="dxa"/>
          </w:tcPr>
          <w:p w14:paraId="53D0CC86" w14:textId="77777777" w:rsidR="008B4980" w:rsidRPr="008B4980" w:rsidRDefault="008B4980" w:rsidP="008B4980">
            <w:pPr>
              <w:rPr>
                <w:rFonts w:cs="Times New Roman"/>
                <w:sz w:val="28"/>
                <w:szCs w:val="28"/>
              </w:rPr>
            </w:pPr>
          </w:p>
        </w:tc>
      </w:tr>
      <w:tr w:rsidR="008B4980" w:rsidRPr="008B4980" w14:paraId="4A0A569D" w14:textId="77777777" w:rsidTr="008B4980">
        <w:tc>
          <w:tcPr>
            <w:tcW w:w="3115" w:type="dxa"/>
          </w:tcPr>
          <w:p w14:paraId="04A68E98" w14:textId="77777777" w:rsidR="008B4980" w:rsidRPr="008B4980" w:rsidRDefault="008B4980" w:rsidP="008B4980">
            <w:pPr>
              <w:rPr>
                <w:rFonts w:cs="Times New Roman"/>
                <w:sz w:val="28"/>
                <w:szCs w:val="28"/>
                <w:lang w:val="en-US"/>
              </w:rPr>
            </w:pPr>
            <w:r w:rsidRPr="008B4980">
              <w:rPr>
                <w:rFonts w:cs="Times New Roman"/>
                <w:sz w:val="28"/>
                <w:szCs w:val="28"/>
                <w:lang w:val="en-US"/>
              </w:rPr>
              <w:t xml:space="preserve">join the metal parts   </w:t>
            </w:r>
          </w:p>
        </w:tc>
        <w:tc>
          <w:tcPr>
            <w:tcW w:w="3826" w:type="dxa"/>
          </w:tcPr>
          <w:p w14:paraId="04B90BE7" w14:textId="77777777" w:rsidR="008B4980" w:rsidRPr="008B4980" w:rsidRDefault="008B4980" w:rsidP="008B4980">
            <w:pPr>
              <w:rPr>
                <w:rFonts w:cs="Times New Roman"/>
                <w:sz w:val="28"/>
                <w:szCs w:val="28"/>
                <w:lang w:val="en-US"/>
              </w:rPr>
            </w:pPr>
            <w:r w:rsidRPr="008B4980">
              <w:rPr>
                <w:rFonts w:cs="Times New Roman"/>
                <w:sz w:val="28"/>
                <w:szCs w:val="28"/>
              </w:rPr>
              <w:t>соединить</w:t>
            </w:r>
            <w:r w:rsidRPr="008B4980">
              <w:rPr>
                <w:rFonts w:cs="Times New Roman"/>
                <w:sz w:val="28"/>
                <w:szCs w:val="28"/>
                <w:lang w:val="en-US"/>
              </w:rPr>
              <w:t xml:space="preserve"> </w:t>
            </w:r>
            <w:r w:rsidRPr="008B4980">
              <w:rPr>
                <w:rFonts w:cs="Times New Roman"/>
                <w:sz w:val="28"/>
                <w:szCs w:val="28"/>
              </w:rPr>
              <w:t>метал</w:t>
            </w:r>
            <w:r w:rsidRPr="008B4980">
              <w:rPr>
                <w:rFonts w:cs="Times New Roman"/>
                <w:sz w:val="28"/>
                <w:szCs w:val="28"/>
                <w:lang w:val="en-US"/>
              </w:rPr>
              <w:t xml:space="preserve"> </w:t>
            </w:r>
            <w:r w:rsidRPr="008B4980">
              <w:rPr>
                <w:rFonts w:cs="Times New Roman"/>
                <w:sz w:val="28"/>
                <w:szCs w:val="28"/>
              </w:rPr>
              <w:t>части</w:t>
            </w:r>
          </w:p>
        </w:tc>
      </w:tr>
      <w:tr w:rsidR="008B4980" w:rsidRPr="008B4980" w14:paraId="682CB666" w14:textId="77777777" w:rsidTr="008B4980">
        <w:tc>
          <w:tcPr>
            <w:tcW w:w="3115" w:type="dxa"/>
          </w:tcPr>
          <w:p w14:paraId="09A999A2" w14:textId="77777777" w:rsidR="008B4980" w:rsidRPr="008B4980" w:rsidRDefault="008B4980" w:rsidP="008B4980">
            <w:pPr>
              <w:rPr>
                <w:rFonts w:cs="Times New Roman"/>
                <w:sz w:val="28"/>
                <w:szCs w:val="28"/>
                <w:lang w:val="en-US"/>
              </w:rPr>
            </w:pPr>
            <w:r w:rsidRPr="008B4980">
              <w:rPr>
                <w:rFonts w:cs="Times New Roman"/>
                <w:sz w:val="28"/>
                <w:szCs w:val="28"/>
                <w:lang w:val="en-US"/>
              </w:rPr>
              <w:t xml:space="preserve">heat the metal wire       </w:t>
            </w:r>
          </w:p>
        </w:tc>
        <w:tc>
          <w:tcPr>
            <w:tcW w:w="3826" w:type="dxa"/>
          </w:tcPr>
          <w:p w14:paraId="4A779219" w14:textId="77777777" w:rsidR="008B4980" w:rsidRPr="008B4980" w:rsidRDefault="008B4980" w:rsidP="008B4980">
            <w:pPr>
              <w:rPr>
                <w:rFonts w:cs="Times New Roman"/>
                <w:sz w:val="28"/>
                <w:szCs w:val="28"/>
                <w:lang w:val="en-US"/>
              </w:rPr>
            </w:pPr>
            <w:r w:rsidRPr="008B4980">
              <w:rPr>
                <w:rFonts w:cs="Times New Roman"/>
                <w:sz w:val="28"/>
                <w:szCs w:val="28"/>
              </w:rPr>
              <w:t>нагреть</w:t>
            </w:r>
            <w:r w:rsidRPr="008B4980">
              <w:rPr>
                <w:rFonts w:cs="Times New Roman"/>
                <w:sz w:val="28"/>
                <w:szCs w:val="28"/>
                <w:lang w:val="en-US"/>
              </w:rPr>
              <w:t xml:space="preserve"> </w:t>
            </w:r>
            <w:r w:rsidRPr="008B4980">
              <w:rPr>
                <w:rFonts w:cs="Times New Roman"/>
                <w:sz w:val="28"/>
                <w:szCs w:val="28"/>
              </w:rPr>
              <w:t>метал</w:t>
            </w:r>
            <w:r w:rsidRPr="008B4980">
              <w:rPr>
                <w:rFonts w:cs="Times New Roman"/>
                <w:sz w:val="28"/>
                <w:szCs w:val="28"/>
                <w:lang w:val="en-US"/>
              </w:rPr>
              <w:t xml:space="preserve"> </w:t>
            </w:r>
            <w:r w:rsidRPr="008B4980">
              <w:rPr>
                <w:rFonts w:cs="Times New Roman"/>
                <w:sz w:val="28"/>
                <w:szCs w:val="28"/>
              </w:rPr>
              <w:t>проволоку</w:t>
            </w:r>
          </w:p>
        </w:tc>
      </w:tr>
      <w:tr w:rsidR="008B4980" w:rsidRPr="008B4980" w14:paraId="705A3EED" w14:textId="77777777" w:rsidTr="008B4980">
        <w:tc>
          <w:tcPr>
            <w:tcW w:w="3115" w:type="dxa"/>
          </w:tcPr>
          <w:p w14:paraId="165E67C9" w14:textId="77777777" w:rsidR="008B4980" w:rsidRPr="008B4980" w:rsidRDefault="008B4980" w:rsidP="008B4980">
            <w:pPr>
              <w:rPr>
                <w:rFonts w:cs="Times New Roman"/>
                <w:sz w:val="28"/>
                <w:szCs w:val="28"/>
                <w:lang w:val="en-US"/>
              </w:rPr>
            </w:pPr>
            <w:r w:rsidRPr="008B4980">
              <w:rPr>
                <w:rFonts w:cs="Times New Roman"/>
                <w:sz w:val="28"/>
                <w:szCs w:val="28"/>
                <w:lang w:val="en-US"/>
              </w:rPr>
              <w:t>use gas welding</w:t>
            </w:r>
          </w:p>
        </w:tc>
        <w:tc>
          <w:tcPr>
            <w:tcW w:w="3826" w:type="dxa"/>
          </w:tcPr>
          <w:p w14:paraId="3EC03FBE" w14:textId="77777777" w:rsidR="008B4980" w:rsidRPr="008B4980" w:rsidRDefault="008B4980" w:rsidP="008B4980">
            <w:pPr>
              <w:rPr>
                <w:rFonts w:cs="Times New Roman"/>
                <w:sz w:val="28"/>
                <w:szCs w:val="28"/>
                <w:lang w:val="en-US"/>
              </w:rPr>
            </w:pPr>
            <w:r w:rsidRPr="008B4980">
              <w:rPr>
                <w:rFonts w:cs="Times New Roman"/>
                <w:sz w:val="28"/>
                <w:szCs w:val="28"/>
              </w:rPr>
              <w:t>использовать</w:t>
            </w:r>
            <w:r w:rsidRPr="008B4980">
              <w:rPr>
                <w:rFonts w:cs="Times New Roman"/>
                <w:sz w:val="28"/>
                <w:szCs w:val="28"/>
                <w:lang w:val="en-US"/>
              </w:rPr>
              <w:t xml:space="preserve"> </w:t>
            </w:r>
            <w:r w:rsidRPr="008B4980">
              <w:rPr>
                <w:rFonts w:cs="Times New Roman"/>
                <w:sz w:val="28"/>
                <w:szCs w:val="28"/>
              </w:rPr>
              <w:t>газовую</w:t>
            </w:r>
            <w:r w:rsidRPr="008B4980">
              <w:rPr>
                <w:rFonts w:cs="Times New Roman"/>
                <w:sz w:val="28"/>
                <w:szCs w:val="28"/>
                <w:lang w:val="en-US"/>
              </w:rPr>
              <w:t xml:space="preserve"> </w:t>
            </w:r>
            <w:r w:rsidRPr="008B4980">
              <w:rPr>
                <w:rFonts w:cs="Times New Roman"/>
                <w:sz w:val="28"/>
                <w:szCs w:val="28"/>
              </w:rPr>
              <w:t>сварку</w:t>
            </w:r>
          </w:p>
        </w:tc>
      </w:tr>
      <w:tr w:rsidR="008B4980" w:rsidRPr="008B4980" w14:paraId="5240B952" w14:textId="77777777" w:rsidTr="008B4980">
        <w:tc>
          <w:tcPr>
            <w:tcW w:w="3115" w:type="dxa"/>
          </w:tcPr>
          <w:p w14:paraId="512D014F" w14:textId="77777777" w:rsidR="008B4980" w:rsidRPr="008B4980" w:rsidRDefault="008B4980" w:rsidP="008B4980">
            <w:pPr>
              <w:rPr>
                <w:rFonts w:cs="Times New Roman"/>
                <w:sz w:val="28"/>
                <w:szCs w:val="28"/>
                <w:lang w:val="en-US"/>
              </w:rPr>
            </w:pPr>
            <w:r w:rsidRPr="008B4980">
              <w:rPr>
                <w:rFonts w:cs="Times New Roman"/>
                <w:sz w:val="28"/>
                <w:szCs w:val="28"/>
                <w:lang w:val="en-US"/>
              </w:rPr>
              <w:t>use</w:t>
            </w:r>
            <w:r w:rsidRPr="008B4980">
              <w:rPr>
                <w:rFonts w:cs="Times New Roman"/>
                <w:sz w:val="28"/>
                <w:szCs w:val="28"/>
              </w:rPr>
              <w:t xml:space="preserve"> </w:t>
            </w:r>
            <w:r w:rsidRPr="008B4980">
              <w:rPr>
                <w:rFonts w:cs="Times New Roman"/>
                <w:sz w:val="28"/>
                <w:szCs w:val="28"/>
                <w:lang w:val="en-US"/>
              </w:rPr>
              <w:t>arc</w:t>
            </w:r>
            <w:r w:rsidRPr="008B4980">
              <w:rPr>
                <w:rFonts w:cs="Times New Roman"/>
                <w:sz w:val="28"/>
                <w:szCs w:val="28"/>
              </w:rPr>
              <w:t xml:space="preserve"> </w:t>
            </w:r>
            <w:r w:rsidRPr="008B4980">
              <w:rPr>
                <w:rFonts w:cs="Times New Roman"/>
                <w:sz w:val="28"/>
                <w:szCs w:val="28"/>
                <w:lang w:val="en-US"/>
              </w:rPr>
              <w:t>welding</w:t>
            </w:r>
          </w:p>
        </w:tc>
        <w:tc>
          <w:tcPr>
            <w:tcW w:w="3826" w:type="dxa"/>
          </w:tcPr>
          <w:p w14:paraId="46980D3D" w14:textId="77777777" w:rsidR="008B4980" w:rsidRPr="008B4980" w:rsidRDefault="008B4980" w:rsidP="008B4980">
            <w:pPr>
              <w:rPr>
                <w:rFonts w:cs="Times New Roman"/>
                <w:sz w:val="28"/>
                <w:szCs w:val="28"/>
                <w:lang w:val="en-US"/>
              </w:rPr>
            </w:pPr>
            <w:r w:rsidRPr="008B4980">
              <w:rPr>
                <w:rFonts w:cs="Times New Roman"/>
                <w:sz w:val="28"/>
                <w:szCs w:val="28"/>
              </w:rPr>
              <w:t>использовать дуговую сварку</w:t>
            </w:r>
          </w:p>
        </w:tc>
      </w:tr>
      <w:tr w:rsidR="008B4980" w:rsidRPr="008B4980" w14:paraId="3BA684E3" w14:textId="77777777" w:rsidTr="008B4980">
        <w:tc>
          <w:tcPr>
            <w:tcW w:w="3115" w:type="dxa"/>
          </w:tcPr>
          <w:p w14:paraId="181268AA" w14:textId="77777777" w:rsidR="008B4980" w:rsidRPr="008B4980" w:rsidRDefault="008B4980" w:rsidP="008B4980">
            <w:pPr>
              <w:rPr>
                <w:rFonts w:cs="Times New Roman"/>
                <w:sz w:val="28"/>
                <w:szCs w:val="28"/>
                <w:lang w:val="en-US"/>
              </w:rPr>
            </w:pPr>
            <w:r w:rsidRPr="008B4980">
              <w:rPr>
                <w:rFonts w:cs="Times New Roman"/>
                <w:sz w:val="28"/>
                <w:szCs w:val="28"/>
                <w:lang w:val="en-US"/>
              </w:rPr>
              <w:t>reduce</w:t>
            </w:r>
            <w:r w:rsidRPr="008B4980">
              <w:rPr>
                <w:rFonts w:cs="Times New Roman"/>
                <w:sz w:val="28"/>
                <w:szCs w:val="28"/>
              </w:rPr>
              <w:t xml:space="preserve"> </w:t>
            </w:r>
            <w:r w:rsidRPr="008B4980">
              <w:rPr>
                <w:rFonts w:cs="Times New Roman"/>
                <w:sz w:val="28"/>
                <w:szCs w:val="28"/>
                <w:lang w:val="en-US"/>
              </w:rPr>
              <w:t>the</w:t>
            </w:r>
            <w:r w:rsidRPr="008B4980">
              <w:rPr>
                <w:rFonts w:cs="Times New Roman"/>
                <w:sz w:val="28"/>
                <w:szCs w:val="28"/>
              </w:rPr>
              <w:t xml:space="preserve"> </w:t>
            </w:r>
            <w:r w:rsidRPr="008B4980">
              <w:rPr>
                <w:rFonts w:cs="Times New Roman"/>
                <w:sz w:val="28"/>
                <w:szCs w:val="28"/>
                <w:lang w:val="en-US"/>
              </w:rPr>
              <w:t>flame</w:t>
            </w:r>
          </w:p>
        </w:tc>
        <w:tc>
          <w:tcPr>
            <w:tcW w:w="3826" w:type="dxa"/>
          </w:tcPr>
          <w:p w14:paraId="15460E7D" w14:textId="77777777" w:rsidR="008B4980" w:rsidRPr="008B4980" w:rsidRDefault="008B4980" w:rsidP="008B4980">
            <w:pPr>
              <w:rPr>
                <w:rFonts w:cs="Times New Roman"/>
                <w:sz w:val="28"/>
                <w:szCs w:val="28"/>
                <w:lang w:val="en-US"/>
              </w:rPr>
            </w:pPr>
            <w:r w:rsidRPr="008B4980">
              <w:rPr>
                <w:rFonts w:cs="Times New Roman"/>
                <w:sz w:val="28"/>
                <w:szCs w:val="28"/>
              </w:rPr>
              <w:t>уменьшить пламя</w:t>
            </w:r>
          </w:p>
        </w:tc>
      </w:tr>
      <w:tr w:rsidR="008B4980" w:rsidRPr="008B4980" w14:paraId="43582C1C" w14:textId="77777777" w:rsidTr="008B4980">
        <w:tc>
          <w:tcPr>
            <w:tcW w:w="3115" w:type="dxa"/>
          </w:tcPr>
          <w:p w14:paraId="7E44CA22" w14:textId="77777777" w:rsidR="008B4980" w:rsidRPr="008B4980" w:rsidRDefault="008B4980" w:rsidP="008B4980">
            <w:pPr>
              <w:rPr>
                <w:rFonts w:cs="Times New Roman"/>
                <w:sz w:val="28"/>
                <w:szCs w:val="28"/>
                <w:lang w:val="en-US"/>
              </w:rPr>
            </w:pPr>
            <w:r w:rsidRPr="008B4980">
              <w:rPr>
                <w:rFonts w:cs="Times New Roman"/>
                <w:sz w:val="28"/>
                <w:szCs w:val="28"/>
                <w:lang w:val="en-US"/>
              </w:rPr>
              <w:t>melt</w:t>
            </w:r>
            <w:r w:rsidRPr="008B4980">
              <w:rPr>
                <w:rFonts w:cs="Times New Roman"/>
                <w:sz w:val="28"/>
                <w:szCs w:val="28"/>
              </w:rPr>
              <w:t xml:space="preserve"> </w:t>
            </w:r>
            <w:r w:rsidRPr="008B4980">
              <w:rPr>
                <w:rFonts w:cs="Times New Roman"/>
                <w:sz w:val="28"/>
                <w:szCs w:val="28"/>
                <w:lang w:val="en-US"/>
              </w:rPr>
              <w:t>the</w:t>
            </w:r>
            <w:r w:rsidRPr="008B4980">
              <w:rPr>
                <w:rFonts w:cs="Times New Roman"/>
                <w:sz w:val="28"/>
                <w:szCs w:val="28"/>
              </w:rPr>
              <w:t xml:space="preserve"> </w:t>
            </w:r>
            <w:r w:rsidRPr="008B4980">
              <w:rPr>
                <w:rFonts w:cs="Times New Roman"/>
                <w:sz w:val="28"/>
                <w:szCs w:val="28"/>
                <w:lang w:val="en-US"/>
              </w:rPr>
              <w:t>joint</w:t>
            </w:r>
            <w:r w:rsidRPr="008B4980">
              <w:rPr>
                <w:rFonts w:cs="Times New Roman"/>
                <w:sz w:val="28"/>
                <w:szCs w:val="28"/>
              </w:rPr>
              <w:t xml:space="preserve">            </w:t>
            </w:r>
          </w:p>
        </w:tc>
        <w:tc>
          <w:tcPr>
            <w:tcW w:w="3826" w:type="dxa"/>
          </w:tcPr>
          <w:p w14:paraId="300B7A1B" w14:textId="77777777" w:rsidR="008B4980" w:rsidRPr="008B4980" w:rsidRDefault="008B4980" w:rsidP="008B4980">
            <w:pPr>
              <w:rPr>
                <w:rFonts w:cs="Times New Roman"/>
                <w:sz w:val="28"/>
                <w:szCs w:val="28"/>
                <w:lang w:val="en-US"/>
              </w:rPr>
            </w:pPr>
            <w:r w:rsidRPr="008B4980">
              <w:rPr>
                <w:rFonts w:cs="Times New Roman"/>
                <w:sz w:val="28"/>
                <w:szCs w:val="28"/>
              </w:rPr>
              <w:t>расплавить соединение</w:t>
            </w:r>
          </w:p>
        </w:tc>
      </w:tr>
      <w:tr w:rsidR="008B4980" w:rsidRPr="008B4980" w14:paraId="3C49C29E" w14:textId="77777777" w:rsidTr="008B4980">
        <w:tc>
          <w:tcPr>
            <w:tcW w:w="3115" w:type="dxa"/>
          </w:tcPr>
          <w:p w14:paraId="28A100E5" w14:textId="77777777" w:rsidR="008B4980" w:rsidRPr="008B4980" w:rsidRDefault="008B4980" w:rsidP="008B4980">
            <w:pPr>
              <w:rPr>
                <w:rFonts w:cs="Times New Roman"/>
                <w:sz w:val="28"/>
                <w:szCs w:val="28"/>
                <w:lang w:val="en-US"/>
              </w:rPr>
            </w:pPr>
            <w:r w:rsidRPr="008B4980">
              <w:rPr>
                <w:rFonts w:cs="Times New Roman"/>
                <w:sz w:val="28"/>
                <w:szCs w:val="28"/>
                <w:lang w:val="en-US"/>
              </w:rPr>
              <w:t>clean</w:t>
            </w:r>
            <w:r w:rsidRPr="008B4980">
              <w:rPr>
                <w:rFonts w:cs="Times New Roman"/>
                <w:sz w:val="28"/>
                <w:szCs w:val="28"/>
              </w:rPr>
              <w:t xml:space="preserve"> </w:t>
            </w:r>
            <w:r w:rsidRPr="008B4980">
              <w:rPr>
                <w:rFonts w:cs="Times New Roman"/>
                <w:sz w:val="28"/>
                <w:szCs w:val="28"/>
                <w:lang w:val="en-US"/>
              </w:rPr>
              <w:t>the</w:t>
            </w:r>
            <w:r w:rsidRPr="008B4980">
              <w:rPr>
                <w:rFonts w:cs="Times New Roman"/>
                <w:sz w:val="28"/>
                <w:szCs w:val="28"/>
              </w:rPr>
              <w:t xml:space="preserve"> </w:t>
            </w:r>
            <w:r w:rsidRPr="008B4980">
              <w:rPr>
                <w:rFonts w:cs="Times New Roman"/>
                <w:sz w:val="28"/>
                <w:szCs w:val="28"/>
                <w:lang w:val="en-US"/>
              </w:rPr>
              <w:t>surface</w:t>
            </w:r>
          </w:p>
        </w:tc>
        <w:tc>
          <w:tcPr>
            <w:tcW w:w="3826" w:type="dxa"/>
          </w:tcPr>
          <w:p w14:paraId="43AC190C" w14:textId="77777777" w:rsidR="008B4980" w:rsidRPr="008B4980" w:rsidRDefault="008B4980" w:rsidP="008B4980">
            <w:pPr>
              <w:rPr>
                <w:rFonts w:cs="Times New Roman"/>
                <w:sz w:val="28"/>
                <w:szCs w:val="28"/>
                <w:lang w:val="en-US"/>
              </w:rPr>
            </w:pPr>
            <w:r w:rsidRPr="008B4980">
              <w:rPr>
                <w:rFonts w:cs="Times New Roman"/>
                <w:sz w:val="28"/>
                <w:szCs w:val="28"/>
              </w:rPr>
              <w:t>вычистить поверхность</w:t>
            </w:r>
          </w:p>
        </w:tc>
      </w:tr>
    </w:tbl>
    <w:p w14:paraId="74BBF865" w14:textId="77777777" w:rsidR="008B4980" w:rsidRPr="008B4980" w:rsidRDefault="008B4980" w:rsidP="008B4980">
      <w:pPr>
        <w:rPr>
          <w:rFonts w:cs="Times New Roman"/>
          <w:sz w:val="28"/>
          <w:szCs w:val="28"/>
          <w:lang w:val="en-US"/>
        </w:rPr>
      </w:pPr>
    </w:p>
    <w:p w14:paraId="6A352217" w14:textId="77777777" w:rsidR="008B4980" w:rsidRPr="008B4980" w:rsidRDefault="008B4980" w:rsidP="008B4980">
      <w:pPr>
        <w:rPr>
          <w:rFonts w:cs="Times New Roman"/>
          <w:b/>
          <w:sz w:val="28"/>
          <w:szCs w:val="28"/>
        </w:rPr>
      </w:pPr>
      <w:r w:rsidRPr="008B4980">
        <w:rPr>
          <w:rFonts w:cs="Times New Roman"/>
          <w:b/>
          <w:sz w:val="28"/>
          <w:szCs w:val="28"/>
        </w:rPr>
        <w:t>Приложение 2</w:t>
      </w:r>
    </w:p>
    <w:p w14:paraId="1369BFAC" w14:textId="77777777" w:rsidR="008B4980" w:rsidRPr="00786117" w:rsidRDefault="008B4980" w:rsidP="008B4980">
      <w:pPr>
        <w:rPr>
          <w:rFonts w:cs="Times New Roman"/>
          <w:b/>
          <w:sz w:val="28"/>
          <w:szCs w:val="28"/>
        </w:rPr>
      </w:pPr>
      <w:r w:rsidRPr="008B4980">
        <w:rPr>
          <w:rFonts w:cs="Times New Roman"/>
          <w:b/>
          <w:sz w:val="28"/>
          <w:szCs w:val="28"/>
        </w:rPr>
        <w:t xml:space="preserve">Постройте предложения во времени </w:t>
      </w:r>
      <w:r w:rsidRPr="008B4980">
        <w:rPr>
          <w:rFonts w:cs="Times New Roman"/>
          <w:b/>
          <w:sz w:val="28"/>
          <w:szCs w:val="28"/>
          <w:lang w:val="en-US"/>
        </w:rPr>
        <w:t>Present</w:t>
      </w:r>
      <w:r w:rsidRPr="008B4980">
        <w:rPr>
          <w:rFonts w:cs="Times New Roman"/>
          <w:b/>
          <w:sz w:val="28"/>
          <w:szCs w:val="28"/>
        </w:rPr>
        <w:t xml:space="preserve"> </w:t>
      </w:r>
      <w:r w:rsidRPr="008B4980">
        <w:rPr>
          <w:rFonts w:cs="Times New Roman"/>
          <w:b/>
          <w:sz w:val="28"/>
          <w:szCs w:val="28"/>
          <w:lang w:val="en-US"/>
        </w:rPr>
        <w:t>Simple</w:t>
      </w:r>
      <w:r w:rsidRPr="008B4980">
        <w:rPr>
          <w:rFonts w:cs="Times New Roman"/>
          <w:b/>
          <w:sz w:val="28"/>
          <w:szCs w:val="28"/>
        </w:rPr>
        <w:t>, используя профессиональную лексику</w:t>
      </w:r>
    </w:p>
    <w:tbl>
      <w:tblPr>
        <w:tblStyle w:val="af3"/>
        <w:tblpPr w:leftFromText="180" w:rightFromText="180" w:vertAnchor="text" w:horzAnchor="page" w:tblpX="2386" w:tblpY="13"/>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3115"/>
        <w:gridCol w:w="3115"/>
      </w:tblGrid>
      <w:tr w:rsidR="008B4980" w:rsidRPr="008B4980" w14:paraId="06FDCF11" w14:textId="77777777" w:rsidTr="008B4980">
        <w:trPr>
          <w:trHeight w:val="2760"/>
        </w:trPr>
        <w:tc>
          <w:tcPr>
            <w:tcW w:w="3115" w:type="dxa"/>
          </w:tcPr>
          <w:p w14:paraId="5AEAF1DD" w14:textId="77777777" w:rsidR="008B4980" w:rsidRPr="008B4980" w:rsidRDefault="008B4980" w:rsidP="008B4980">
            <w:pPr>
              <w:contextualSpacing/>
              <w:rPr>
                <w:rFonts w:cs="Times New Roman"/>
                <w:sz w:val="28"/>
                <w:szCs w:val="28"/>
                <w:lang w:val="en-US"/>
              </w:rPr>
            </w:pPr>
            <w:r w:rsidRPr="008B4980">
              <w:rPr>
                <w:rFonts w:cs="Times New Roman"/>
                <w:sz w:val="28"/>
                <w:szCs w:val="28"/>
                <w:lang w:val="en-US"/>
              </w:rPr>
              <w:t>we</w:t>
            </w:r>
          </w:p>
          <w:p w14:paraId="024D96F6" w14:textId="77777777" w:rsidR="008B4980" w:rsidRPr="008B4980" w:rsidRDefault="008B4980" w:rsidP="008B4980">
            <w:pPr>
              <w:contextualSpacing/>
              <w:rPr>
                <w:rFonts w:cs="Times New Roman"/>
                <w:sz w:val="28"/>
                <w:szCs w:val="28"/>
                <w:lang w:val="en-US"/>
              </w:rPr>
            </w:pPr>
            <w:r w:rsidRPr="008B4980">
              <w:rPr>
                <w:rFonts w:cs="Times New Roman"/>
                <w:sz w:val="28"/>
                <w:szCs w:val="28"/>
                <w:lang w:val="en-US"/>
              </w:rPr>
              <w:t>students</w:t>
            </w:r>
          </w:p>
          <w:p w14:paraId="75A50F84" w14:textId="77777777" w:rsidR="008B4980" w:rsidRPr="008B4980" w:rsidRDefault="008B4980" w:rsidP="008B4980">
            <w:pPr>
              <w:contextualSpacing/>
              <w:rPr>
                <w:rFonts w:cs="Times New Roman"/>
                <w:sz w:val="28"/>
                <w:szCs w:val="28"/>
                <w:lang w:val="en-US"/>
              </w:rPr>
            </w:pPr>
            <w:r w:rsidRPr="008B4980">
              <w:rPr>
                <w:rFonts w:cs="Times New Roman"/>
                <w:sz w:val="28"/>
                <w:szCs w:val="28"/>
                <w:lang w:val="en-US"/>
              </w:rPr>
              <w:t>welders</w:t>
            </w:r>
          </w:p>
          <w:p w14:paraId="585124FA" w14:textId="77777777" w:rsidR="008B4980" w:rsidRPr="008B4980" w:rsidRDefault="008B4980" w:rsidP="008B4980">
            <w:pPr>
              <w:contextualSpacing/>
              <w:rPr>
                <w:rFonts w:cs="Times New Roman"/>
                <w:sz w:val="28"/>
                <w:szCs w:val="28"/>
                <w:lang w:val="en-US"/>
              </w:rPr>
            </w:pPr>
            <w:r w:rsidRPr="008B4980">
              <w:rPr>
                <w:rFonts w:cs="Times New Roman"/>
                <w:sz w:val="28"/>
                <w:szCs w:val="28"/>
                <w:lang w:val="en-US"/>
              </w:rPr>
              <w:t>a welder</w:t>
            </w:r>
          </w:p>
          <w:p w14:paraId="3C047C7D" w14:textId="77777777" w:rsidR="008B4980" w:rsidRPr="008B4980" w:rsidRDefault="008B4980" w:rsidP="008B4980">
            <w:pPr>
              <w:contextualSpacing/>
              <w:rPr>
                <w:rFonts w:cs="Times New Roman"/>
                <w:sz w:val="28"/>
                <w:szCs w:val="28"/>
                <w:lang w:val="en-US"/>
              </w:rPr>
            </w:pPr>
            <w:r w:rsidRPr="008B4980">
              <w:rPr>
                <w:rFonts w:cs="Times New Roman"/>
                <w:sz w:val="28"/>
                <w:szCs w:val="28"/>
                <w:lang w:val="en-US"/>
              </w:rPr>
              <w:t>a worker</w:t>
            </w:r>
          </w:p>
          <w:p w14:paraId="13288FF2" w14:textId="77777777" w:rsidR="008B4980" w:rsidRPr="008B4980" w:rsidRDefault="008B4980" w:rsidP="008B4980">
            <w:pPr>
              <w:contextualSpacing/>
              <w:rPr>
                <w:rFonts w:cs="Times New Roman"/>
                <w:sz w:val="28"/>
                <w:szCs w:val="28"/>
                <w:lang w:val="en-US"/>
              </w:rPr>
            </w:pPr>
            <w:r w:rsidRPr="008B4980">
              <w:rPr>
                <w:rFonts w:cs="Times New Roman"/>
                <w:sz w:val="28"/>
                <w:szCs w:val="28"/>
                <w:lang w:val="en-US"/>
              </w:rPr>
              <w:t>engineers</w:t>
            </w:r>
          </w:p>
          <w:p w14:paraId="1626E3CD" w14:textId="77777777" w:rsidR="008B4980" w:rsidRPr="008B4980" w:rsidRDefault="008B4980" w:rsidP="008B4980">
            <w:pPr>
              <w:contextualSpacing/>
              <w:rPr>
                <w:rFonts w:cs="Times New Roman"/>
                <w:sz w:val="28"/>
                <w:szCs w:val="28"/>
                <w:lang w:val="en-US"/>
              </w:rPr>
            </w:pPr>
            <w:r w:rsidRPr="008B4980">
              <w:rPr>
                <w:rFonts w:cs="Times New Roman"/>
                <w:sz w:val="28"/>
                <w:szCs w:val="28"/>
                <w:lang w:val="en-US"/>
              </w:rPr>
              <w:t>constructors</w:t>
            </w:r>
          </w:p>
          <w:p w14:paraId="6CFDDB61" w14:textId="77777777" w:rsidR="008B4980" w:rsidRPr="008B4980" w:rsidRDefault="008B4980" w:rsidP="008B4980">
            <w:pPr>
              <w:contextualSpacing/>
              <w:rPr>
                <w:rFonts w:cs="Times New Roman"/>
                <w:sz w:val="28"/>
                <w:szCs w:val="28"/>
                <w:lang w:val="en-US"/>
              </w:rPr>
            </w:pPr>
            <w:r w:rsidRPr="008B4980">
              <w:rPr>
                <w:rFonts w:cs="Times New Roman"/>
                <w:sz w:val="28"/>
                <w:szCs w:val="28"/>
                <w:lang w:val="en-US"/>
              </w:rPr>
              <w:t>a mechanic</w:t>
            </w:r>
          </w:p>
          <w:p w14:paraId="61D60302" w14:textId="77777777" w:rsidR="008B4980" w:rsidRPr="008B4980" w:rsidRDefault="008B4980" w:rsidP="008B4980">
            <w:pPr>
              <w:rPr>
                <w:rFonts w:cs="Times New Roman"/>
                <w:sz w:val="28"/>
                <w:szCs w:val="28"/>
                <w:lang w:val="en-US"/>
              </w:rPr>
            </w:pPr>
            <w:r w:rsidRPr="008B4980">
              <w:rPr>
                <w:rFonts w:cs="Times New Roman"/>
                <w:sz w:val="28"/>
                <w:szCs w:val="28"/>
                <w:lang w:val="en-US"/>
              </w:rPr>
              <w:t>a supervisor</w:t>
            </w:r>
          </w:p>
        </w:tc>
        <w:tc>
          <w:tcPr>
            <w:tcW w:w="3115" w:type="dxa"/>
          </w:tcPr>
          <w:p w14:paraId="6A3E5DC8" w14:textId="77777777" w:rsidR="008B4980" w:rsidRPr="008B4980" w:rsidRDefault="008B4980" w:rsidP="008B4980">
            <w:pPr>
              <w:rPr>
                <w:rFonts w:cs="Times New Roman"/>
                <w:sz w:val="28"/>
                <w:szCs w:val="28"/>
                <w:lang w:val="en-US"/>
              </w:rPr>
            </w:pPr>
            <w:r w:rsidRPr="008B4980">
              <w:rPr>
                <w:rFonts w:cs="Times New Roman"/>
                <w:sz w:val="28"/>
                <w:szCs w:val="28"/>
                <w:lang w:val="en-US"/>
              </w:rPr>
              <w:t xml:space="preserve">join the metal parts   </w:t>
            </w:r>
          </w:p>
          <w:p w14:paraId="75A0BDBC" w14:textId="77777777" w:rsidR="008B4980" w:rsidRPr="008B4980" w:rsidRDefault="008B4980" w:rsidP="008B4980">
            <w:pPr>
              <w:rPr>
                <w:rFonts w:cs="Times New Roman"/>
                <w:sz w:val="28"/>
                <w:szCs w:val="28"/>
                <w:lang w:val="en-US"/>
              </w:rPr>
            </w:pPr>
          </w:p>
          <w:p w14:paraId="329BCDB5" w14:textId="77777777" w:rsidR="008B4980" w:rsidRPr="008B4980" w:rsidRDefault="008B4980" w:rsidP="008B4980">
            <w:pPr>
              <w:rPr>
                <w:rFonts w:cs="Times New Roman"/>
                <w:sz w:val="28"/>
                <w:szCs w:val="28"/>
                <w:lang w:val="en-US"/>
              </w:rPr>
            </w:pPr>
            <w:r w:rsidRPr="008B4980">
              <w:rPr>
                <w:rFonts w:cs="Times New Roman"/>
                <w:sz w:val="28"/>
                <w:szCs w:val="28"/>
                <w:lang w:val="en-US"/>
              </w:rPr>
              <w:t xml:space="preserve">heat the metal wire       </w:t>
            </w:r>
          </w:p>
          <w:p w14:paraId="1E2F6EB3" w14:textId="77777777" w:rsidR="008B4980" w:rsidRPr="008B4980" w:rsidRDefault="008B4980" w:rsidP="008B4980">
            <w:pPr>
              <w:rPr>
                <w:rFonts w:cs="Times New Roman"/>
                <w:sz w:val="28"/>
                <w:szCs w:val="28"/>
                <w:lang w:val="en-US"/>
              </w:rPr>
            </w:pPr>
          </w:p>
          <w:p w14:paraId="1CB6899E" w14:textId="77777777" w:rsidR="008B4980" w:rsidRPr="008B4980" w:rsidRDefault="008B4980" w:rsidP="008B4980">
            <w:pPr>
              <w:rPr>
                <w:rFonts w:cs="Times New Roman"/>
                <w:sz w:val="28"/>
                <w:szCs w:val="28"/>
                <w:lang w:val="en-US"/>
              </w:rPr>
            </w:pPr>
            <w:r w:rsidRPr="008B4980">
              <w:rPr>
                <w:rFonts w:cs="Times New Roman"/>
                <w:sz w:val="28"/>
                <w:szCs w:val="28"/>
                <w:lang w:val="en-US"/>
              </w:rPr>
              <w:t>use gas welding</w:t>
            </w:r>
          </w:p>
          <w:p w14:paraId="21CA3BE8" w14:textId="77777777" w:rsidR="008B4980" w:rsidRPr="008B4980" w:rsidRDefault="008B4980" w:rsidP="008B4980">
            <w:pPr>
              <w:rPr>
                <w:rFonts w:cs="Times New Roman"/>
                <w:sz w:val="28"/>
                <w:szCs w:val="28"/>
                <w:lang w:val="en-US"/>
              </w:rPr>
            </w:pPr>
          </w:p>
          <w:p w14:paraId="6668EE06" w14:textId="77777777" w:rsidR="008B4980" w:rsidRPr="008B4980" w:rsidRDefault="008B4980" w:rsidP="008B4980">
            <w:pPr>
              <w:rPr>
                <w:rFonts w:cs="Times New Roman"/>
                <w:sz w:val="28"/>
                <w:szCs w:val="28"/>
                <w:lang w:val="en-US"/>
              </w:rPr>
            </w:pPr>
            <w:r w:rsidRPr="008B4980">
              <w:rPr>
                <w:rFonts w:cs="Times New Roman"/>
                <w:sz w:val="28"/>
                <w:szCs w:val="28"/>
                <w:lang w:val="en-US"/>
              </w:rPr>
              <w:t>use arc welding</w:t>
            </w:r>
          </w:p>
          <w:p w14:paraId="6280459A" w14:textId="77777777" w:rsidR="008B4980" w:rsidRPr="008B4980" w:rsidRDefault="008B4980" w:rsidP="008B4980">
            <w:pPr>
              <w:rPr>
                <w:rFonts w:cs="Times New Roman"/>
                <w:sz w:val="28"/>
                <w:szCs w:val="28"/>
                <w:lang w:val="en-US"/>
              </w:rPr>
            </w:pPr>
          </w:p>
          <w:p w14:paraId="6DFB1496" w14:textId="77777777" w:rsidR="008B4980" w:rsidRPr="008B4980" w:rsidRDefault="008B4980" w:rsidP="008B4980">
            <w:pPr>
              <w:rPr>
                <w:rFonts w:cs="Times New Roman"/>
                <w:sz w:val="28"/>
                <w:szCs w:val="28"/>
                <w:lang w:val="en-US"/>
              </w:rPr>
            </w:pPr>
            <w:r w:rsidRPr="008B4980">
              <w:rPr>
                <w:rFonts w:cs="Times New Roman"/>
                <w:sz w:val="28"/>
                <w:szCs w:val="28"/>
                <w:lang w:val="en-US"/>
              </w:rPr>
              <w:t>reduce the flame</w:t>
            </w:r>
          </w:p>
          <w:p w14:paraId="5451B10E" w14:textId="77777777" w:rsidR="008B4980" w:rsidRPr="008B4980" w:rsidRDefault="008B4980" w:rsidP="008B4980">
            <w:pPr>
              <w:rPr>
                <w:rFonts w:cs="Times New Roman"/>
                <w:sz w:val="28"/>
                <w:szCs w:val="28"/>
                <w:lang w:val="en-US"/>
              </w:rPr>
            </w:pPr>
          </w:p>
          <w:p w14:paraId="5D025BF2" w14:textId="77777777" w:rsidR="008B4980" w:rsidRPr="008B4980" w:rsidRDefault="008B4980" w:rsidP="008B4980">
            <w:pPr>
              <w:rPr>
                <w:rFonts w:cs="Times New Roman"/>
                <w:sz w:val="28"/>
                <w:szCs w:val="28"/>
                <w:lang w:val="en-US"/>
              </w:rPr>
            </w:pPr>
            <w:r w:rsidRPr="008B4980">
              <w:rPr>
                <w:rFonts w:cs="Times New Roman"/>
                <w:sz w:val="28"/>
                <w:szCs w:val="28"/>
                <w:lang w:val="en-US"/>
              </w:rPr>
              <w:t xml:space="preserve">melt the joint            </w:t>
            </w:r>
          </w:p>
          <w:p w14:paraId="3E8E4867" w14:textId="77777777" w:rsidR="008B4980" w:rsidRPr="008B4980" w:rsidRDefault="008B4980" w:rsidP="008B4980">
            <w:pPr>
              <w:rPr>
                <w:rFonts w:cs="Times New Roman"/>
                <w:sz w:val="28"/>
                <w:szCs w:val="28"/>
                <w:lang w:val="en-US"/>
              </w:rPr>
            </w:pPr>
          </w:p>
          <w:p w14:paraId="737C6A10" w14:textId="77777777" w:rsidR="008B4980" w:rsidRPr="008B4980" w:rsidRDefault="008B4980" w:rsidP="008B4980">
            <w:pPr>
              <w:rPr>
                <w:rFonts w:cs="Times New Roman"/>
                <w:sz w:val="28"/>
                <w:szCs w:val="28"/>
                <w:lang w:val="en-US"/>
              </w:rPr>
            </w:pPr>
            <w:r w:rsidRPr="008B4980">
              <w:rPr>
                <w:rFonts w:cs="Times New Roman"/>
                <w:sz w:val="28"/>
                <w:szCs w:val="28"/>
                <w:lang w:val="en-US"/>
              </w:rPr>
              <w:t>clean the surface</w:t>
            </w:r>
          </w:p>
        </w:tc>
      </w:tr>
    </w:tbl>
    <w:p w14:paraId="51FD7E57" w14:textId="77777777" w:rsidR="008B4980" w:rsidRPr="008B4980" w:rsidRDefault="008B4980" w:rsidP="008B4980">
      <w:pPr>
        <w:rPr>
          <w:rFonts w:cs="Times New Roman"/>
          <w:sz w:val="28"/>
          <w:szCs w:val="28"/>
          <w:lang w:val="en-US"/>
        </w:rPr>
      </w:pPr>
    </w:p>
    <w:p w14:paraId="04E4AE2B" w14:textId="77777777" w:rsidR="008B4980" w:rsidRPr="008B4980" w:rsidRDefault="008B4980" w:rsidP="008B4980">
      <w:pPr>
        <w:rPr>
          <w:rFonts w:cs="Times New Roman"/>
          <w:sz w:val="28"/>
          <w:szCs w:val="28"/>
          <w:lang w:val="en-US"/>
        </w:rPr>
      </w:pPr>
    </w:p>
    <w:p w14:paraId="53FA63F0" w14:textId="77777777" w:rsidR="008B4980" w:rsidRPr="008B4980" w:rsidRDefault="008B4980" w:rsidP="008B4980">
      <w:pPr>
        <w:rPr>
          <w:rFonts w:cs="Times New Roman"/>
          <w:sz w:val="28"/>
          <w:szCs w:val="28"/>
          <w:lang w:val="en-US"/>
        </w:rPr>
      </w:pPr>
    </w:p>
    <w:p w14:paraId="47D8D07E" w14:textId="77777777" w:rsidR="008B4980" w:rsidRPr="008B4980" w:rsidRDefault="008B4980" w:rsidP="008B4980">
      <w:pPr>
        <w:rPr>
          <w:rFonts w:cs="Times New Roman"/>
          <w:sz w:val="28"/>
          <w:szCs w:val="28"/>
          <w:lang w:val="en-US"/>
        </w:rPr>
      </w:pPr>
    </w:p>
    <w:p w14:paraId="63C35799" w14:textId="77777777" w:rsidR="008B4980" w:rsidRPr="008B4980" w:rsidRDefault="008B4980" w:rsidP="008B4980">
      <w:pPr>
        <w:rPr>
          <w:rFonts w:cs="Times New Roman"/>
          <w:sz w:val="28"/>
          <w:szCs w:val="28"/>
          <w:lang w:val="en-US"/>
        </w:rPr>
      </w:pPr>
    </w:p>
    <w:p w14:paraId="58048304" w14:textId="77777777" w:rsidR="008B4980" w:rsidRPr="008B4980" w:rsidRDefault="008B4980" w:rsidP="008B4980">
      <w:pPr>
        <w:rPr>
          <w:rFonts w:cs="Times New Roman"/>
          <w:sz w:val="28"/>
          <w:szCs w:val="28"/>
          <w:lang w:val="en-US"/>
        </w:rPr>
      </w:pPr>
    </w:p>
    <w:p w14:paraId="402302A6" w14:textId="77777777" w:rsidR="008B4980" w:rsidRPr="008B4980" w:rsidRDefault="008B4980" w:rsidP="008B4980">
      <w:pPr>
        <w:rPr>
          <w:rFonts w:cs="Times New Roman"/>
          <w:sz w:val="28"/>
          <w:szCs w:val="28"/>
          <w:lang w:val="en-US"/>
        </w:rPr>
      </w:pPr>
    </w:p>
    <w:p w14:paraId="1A297E1D" w14:textId="77777777" w:rsidR="008B4980" w:rsidRPr="008B4980" w:rsidRDefault="008B4980" w:rsidP="008B4980">
      <w:pPr>
        <w:rPr>
          <w:rFonts w:cs="Times New Roman"/>
          <w:sz w:val="28"/>
          <w:szCs w:val="28"/>
          <w:lang w:val="en-US"/>
        </w:rPr>
      </w:pPr>
    </w:p>
    <w:p w14:paraId="44D7CFEA" w14:textId="77777777" w:rsidR="008B4980" w:rsidRPr="008B4980" w:rsidRDefault="008B4980" w:rsidP="008B4980">
      <w:pPr>
        <w:rPr>
          <w:rFonts w:cs="Times New Roman"/>
          <w:sz w:val="28"/>
          <w:szCs w:val="28"/>
        </w:rPr>
      </w:pPr>
    </w:p>
    <w:p w14:paraId="26501262" w14:textId="77777777" w:rsidR="008B4980" w:rsidRPr="008B4980" w:rsidRDefault="008B4980" w:rsidP="008B4980">
      <w:pPr>
        <w:rPr>
          <w:rFonts w:cs="Times New Roman"/>
          <w:sz w:val="28"/>
          <w:szCs w:val="28"/>
        </w:rPr>
      </w:pPr>
    </w:p>
    <w:p w14:paraId="68DE134A" w14:textId="77777777" w:rsidR="008B4980" w:rsidRPr="008B4980" w:rsidRDefault="008B4980" w:rsidP="008B4980">
      <w:pPr>
        <w:rPr>
          <w:rFonts w:cs="Times New Roman"/>
          <w:sz w:val="28"/>
          <w:szCs w:val="28"/>
        </w:rPr>
      </w:pPr>
    </w:p>
    <w:p w14:paraId="2A96E7FC" w14:textId="77777777" w:rsidR="008B4980" w:rsidRPr="008B4980" w:rsidRDefault="008B4980" w:rsidP="008B4980">
      <w:pPr>
        <w:rPr>
          <w:rFonts w:cs="Times New Roman"/>
          <w:b/>
          <w:sz w:val="28"/>
          <w:szCs w:val="28"/>
        </w:rPr>
      </w:pPr>
      <w:r w:rsidRPr="008B4980">
        <w:rPr>
          <w:rFonts w:cs="Times New Roman"/>
          <w:b/>
          <w:sz w:val="28"/>
          <w:szCs w:val="28"/>
        </w:rPr>
        <w:lastRenderedPageBreak/>
        <w:t>Приложение 3</w:t>
      </w:r>
    </w:p>
    <w:p w14:paraId="7A4E69D0" w14:textId="77777777" w:rsidR="008B4980" w:rsidRPr="008B4980" w:rsidRDefault="008B4980" w:rsidP="008B4980">
      <w:pPr>
        <w:rPr>
          <w:rFonts w:cs="Times New Roman"/>
          <w:b/>
          <w:sz w:val="28"/>
          <w:szCs w:val="28"/>
        </w:rPr>
      </w:pPr>
      <w:r w:rsidRPr="008B4980">
        <w:rPr>
          <w:rFonts w:cs="Times New Roman"/>
          <w:b/>
          <w:sz w:val="28"/>
          <w:szCs w:val="28"/>
        </w:rPr>
        <w:t xml:space="preserve">Постройте вопросительные предложения во времени </w:t>
      </w:r>
      <w:r w:rsidRPr="008B4980">
        <w:rPr>
          <w:rFonts w:cs="Times New Roman"/>
          <w:b/>
          <w:sz w:val="28"/>
          <w:szCs w:val="28"/>
          <w:lang w:val="en-US"/>
        </w:rPr>
        <w:t>Present</w:t>
      </w:r>
      <w:r w:rsidRPr="008B4980">
        <w:rPr>
          <w:rFonts w:cs="Times New Roman"/>
          <w:b/>
          <w:sz w:val="28"/>
          <w:szCs w:val="28"/>
        </w:rPr>
        <w:t xml:space="preserve"> </w:t>
      </w:r>
      <w:r w:rsidRPr="008B4980">
        <w:rPr>
          <w:rFonts w:cs="Times New Roman"/>
          <w:b/>
          <w:sz w:val="28"/>
          <w:szCs w:val="28"/>
          <w:lang w:val="en-US"/>
        </w:rPr>
        <w:t>Simple</w:t>
      </w:r>
      <w:r w:rsidRPr="008B4980">
        <w:rPr>
          <w:rFonts w:cs="Times New Roman"/>
          <w:b/>
          <w:sz w:val="28"/>
          <w:szCs w:val="28"/>
        </w:rPr>
        <w:t>, используя профессиональную лексику</w:t>
      </w:r>
    </w:p>
    <w:tbl>
      <w:tblPr>
        <w:tblStyle w:val="af3"/>
        <w:tblW w:w="0" w:type="auto"/>
        <w:tblInd w:w="534" w:type="dxa"/>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2296"/>
        <w:gridCol w:w="2627"/>
        <w:gridCol w:w="2513"/>
      </w:tblGrid>
      <w:tr w:rsidR="008B4980" w:rsidRPr="008B4980" w14:paraId="79DE3813" w14:textId="77777777" w:rsidTr="008B4980">
        <w:trPr>
          <w:trHeight w:val="2760"/>
        </w:trPr>
        <w:tc>
          <w:tcPr>
            <w:tcW w:w="2296" w:type="dxa"/>
          </w:tcPr>
          <w:p w14:paraId="2D3E4467" w14:textId="77777777" w:rsidR="008B4980" w:rsidRPr="008B4980" w:rsidRDefault="008B4980" w:rsidP="008B4980">
            <w:pPr>
              <w:contextualSpacing/>
              <w:rPr>
                <w:rFonts w:cs="Times New Roman"/>
                <w:sz w:val="28"/>
                <w:szCs w:val="28"/>
              </w:rPr>
            </w:pPr>
            <w:r w:rsidRPr="008B4980">
              <w:rPr>
                <w:rFonts w:cs="Times New Roman"/>
                <w:sz w:val="28"/>
                <w:szCs w:val="28"/>
              </w:rPr>
              <w:t xml:space="preserve"> </w:t>
            </w:r>
          </w:p>
          <w:p w14:paraId="48D2F65D" w14:textId="77777777" w:rsidR="008B4980" w:rsidRPr="008B4980" w:rsidRDefault="008B4980" w:rsidP="008B4980">
            <w:pPr>
              <w:contextualSpacing/>
              <w:rPr>
                <w:rFonts w:cs="Times New Roman"/>
                <w:sz w:val="28"/>
                <w:szCs w:val="28"/>
              </w:rPr>
            </w:pPr>
          </w:p>
          <w:p w14:paraId="60422A8B" w14:textId="77777777" w:rsidR="008B4980" w:rsidRPr="008B4980" w:rsidRDefault="008B4980" w:rsidP="008B4980">
            <w:pPr>
              <w:contextualSpacing/>
              <w:rPr>
                <w:rFonts w:cs="Times New Roman"/>
                <w:sz w:val="28"/>
                <w:szCs w:val="28"/>
                <w:lang w:val="en-US"/>
              </w:rPr>
            </w:pPr>
            <w:r w:rsidRPr="008B4980">
              <w:rPr>
                <w:rFonts w:cs="Times New Roman"/>
                <w:sz w:val="28"/>
                <w:szCs w:val="28"/>
                <w:lang w:val="en-US"/>
              </w:rPr>
              <w:t>DO</w:t>
            </w:r>
          </w:p>
          <w:p w14:paraId="656711C0" w14:textId="77777777" w:rsidR="008B4980" w:rsidRPr="008B4980" w:rsidRDefault="008B4980" w:rsidP="008B4980">
            <w:pPr>
              <w:contextualSpacing/>
              <w:rPr>
                <w:rFonts w:cs="Times New Roman"/>
                <w:sz w:val="28"/>
                <w:szCs w:val="28"/>
                <w:lang w:val="en-US"/>
              </w:rPr>
            </w:pPr>
          </w:p>
          <w:p w14:paraId="3E20EB3C" w14:textId="77777777" w:rsidR="008B4980" w:rsidRPr="008B4980" w:rsidRDefault="008B4980" w:rsidP="008B4980">
            <w:pPr>
              <w:contextualSpacing/>
              <w:rPr>
                <w:rFonts w:cs="Times New Roman"/>
                <w:sz w:val="28"/>
                <w:szCs w:val="28"/>
                <w:lang w:val="en-US"/>
              </w:rPr>
            </w:pPr>
            <w:r w:rsidRPr="008B4980">
              <w:rPr>
                <w:rFonts w:cs="Times New Roman"/>
                <w:sz w:val="28"/>
                <w:szCs w:val="28"/>
                <w:lang w:val="en-US"/>
              </w:rPr>
              <w:t>DOES</w:t>
            </w:r>
          </w:p>
        </w:tc>
        <w:tc>
          <w:tcPr>
            <w:tcW w:w="2627" w:type="dxa"/>
          </w:tcPr>
          <w:p w14:paraId="0FED39A3" w14:textId="77777777" w:rsidR="008B4980" w:rsidRPr="008B4980" w:rsidRDefault="008B4980" w:rsidP="008B4980">
            <w:pPr>
              <w:contextualSpacing/>
              <w:rPr>
                <w:rFonts w:cs="Times New Roman"/>
                <w:sz w:val="28"/>
                <w:szCs w:val="28"/>
                <w:lang w:val="en-US"/>
              </w:rPr>
            </w:pPr>
            <w:r w:rsidRPr="008B4980">
              <w:rPr>
                <w:rFonts w:cs="Times New Roman"/>
                <w:sz w:val="28"/>
                <w:szCs w:val="28"/>
                <w:lang w:val="en-US"/>
              </w:rPr>
              <w:t>we</w:t>
            </w:r>
          </w:p>
          <w:p w14:paraId="1AC8D7B7" w14:textId="77777777" w:rsidR="008B4980" w:rsidRPr="008B4980" w:rsidRDefault="008B4980" w:rsidP="008B4980">
            <w:pPr>
              <w:contextualSpacing/>
              <w:rPr>
                <w:rFonts w:cs="Times New Roman"/>
                <w:sz w:val="28"/>
                <w:szCs w:val="28"/>
                <w:lang w:val="en-US"/>
              </w:rPr>
            </w:pPr>
            <w:r w:rsidRPr="008B4980">
              <w:rPr>
                <w:rFonts w:cs="Times New Roman"/>
                <w:sz w:val="28"/>
                <w:szCs w:val="28"/>
                <w:lang w:val="en-US"/>
              </w:rPr>
              <w:t>students</w:t>
            </w:r>
          </w:p>
          <w:p w14:paraId="2608557C" w14:textId="77777777" w:rsidR="008B4980" w:rsidRPr="008B4980" w:rsidRDefault="008B4980" w:rsidP="008B4980">
            <w:pPr>
              <w:contextualSpacing/>
              <w:rPr>
                <w:rFonts w:cs="Times New Roman"/>
                <w:sz w:val="28"/>
                <w:szCs w:val="28"/>
                <w:lang w:val="en-US"/>
              </w:rPr>
            </w:pPr>
            <w:r w:rsidRPr="008B4980">
              <w:rPr>
                <w:rFonts w:cs="Times New Roman"/>
                <w:sz w:val="28"/>
                <w:szCs w:val="28"/>
                <w:lang w:val="en-US"/>
              </w:rPr>
              <w:t>welders</w:t>
            </w:r>
          </w:p>
          <w:p w14:paraId="28C42CE5" w14:textId="77777777" w:rsidR="008B4980" w:rsidRPr="008B4980" w:rsidRDefault="008B4980" w:rsidP="008B4980">
            <w:pPr>
              <w:contextualSpacing/>
              <w:rPr>
                <w:rFonts w:cs="Times New Roman"/>
                <w:sz w:val="28"/>
                <w:szCs w:val="28"/>
                <w:lang w:val="en-US"/>
              </w:rPr>
            </w:pPr>
            <w:r w:rsidRPr="008B4980">
              <w:rPr>
                <w:rFonts w:cs="Times New Roman"/>
                <w:sz w:val="28"/>
                <w:szCs w:val="28"/>
                <w:lang w:val="en-US"/>
              </w:rPr>
              <w:t>a welder</w:t>
            </w:r>
          </w:p>
          <w:p w14:paraId="08FB2589" w14:textId="77777777" w:rsidR="008B4980" w:rsidRPr="008B4980" w:rsidRDefault="008B4980" w:rsidP="008B4980">
            <w:pPr>
              <w:contextualSpacing/>
              <w:rPr>
                <w:rFonts w:cs="Times New Roman"/>
                <w:sz w:val="28"/>
                <w:szCs w:val="28"/>
                <w:lang w:val="en-US"/>
              </w:rPr>
            </w:pPr>
            <w:r w:rsidRPr="008B4980">
              <w:rPr>
                <w:rFonts w:cs="Times New Roman"/>
                <w:sz w:val="28"/>
                <w:szCs w:val="28"/>
                <w:lang w:val="en-US"/>
              </w:rPr>
              <w:t>a worker</w:t>
            </w:r>
          </w:p>
          <w:p w14:paraId="25DBB22B" w14:textId="77777777" w:rsidR="008B4980" w:rsidRPr="008B4980" w:rsidRDefault="008B4980" w:rsidP="008B4980">
            <w:pPr>
              <w:contextualSpacing/>
              <w:rPr>
                <w:rFonts w:cs="Times New Roman"/>
                <w:sz w:val="28"/>
                <w:szCs w:val="28"/>
                <w:lang w:val="en-US"/>
              </w:rPr>
            </w:pPr>
            <w:r w:rsidRPr="008B4980">
              <w:rPr>
                <w:rFonts w:cs="Times New Roman"/>
                <w:sz w:val="28"/>
                <w:szCs w:val="28"/>
                <w:lang w:val="en-US"/>
              </w:rPr>
              <w:t>engineers</w:t>
            </w:r>
          </w:p>
          <w:p w14:paraId="784ED457" w14:textId="77777777" w:rsidR="008B4980" w:rsidRPr="008B4980" w:rsidRDefault="008B4980" w:rsidP="008B4980">
            <w:pPr>
              <w:contextualSpacing/>
              <w:rPr>
                <w:rFonts w:cs="Times New Roman"/>
                <w:sz w:val="28"/>
                <w:szCs w:val="28"/>
                <w:lang w:val="en-US"/>
              </w:rPr>
            </w:pPr>
            <w:r w:rsidRPr="008B4980">
              <w:rPr>
                <w:rFonts w:cs="Times New Roman"/>
                <w:sz w:val="28"/>
                <w:szCs w:val="28"/>
                <w:lang w:val="en-US"/>
              </w:rPr>
              <w:t>constructors</w:t>
            </w:r>
          </w:p>
          <w:p w14:paraId="0334FAB5" w14:textId="77777777" w:rsidR="008B4980" w:rsidRPr="008B4980" w:rsidRDefault="008B4980" w:rsidP="008B4980">
            <w:pPr>
              <w:contextualSpacing/>
              <w:rPr>
                <w:rFonts w:cs="Times New Roman"/>
                <w:sz w:val="28"/>
                <w:szCs w:val="28"/>
                <w:lang w:val="en-US"/>
              </w:rPr>
            </w:pPr>
            <w:r w:rsidRPr="008B4980">
              <w:rPr>
                <w:rFonts w:cs="Times New Roman"/>
                <w:sz w:val="28"/>
                <w:szCs w:val="28"/>
                <w:lang w:val="en-US"/>
              </w:rPr>
              <w:t>a mechanic</w:t>
            </w:r>
          </w:p>
          <w:p w14:paraId="228290DA" w14:textId="77777777" w:rsidR="008B4980" w:rsidRPr="008B4980" w:rsidRDefault="008B4980" w:rsidP="008B4980">
            <w:pPr>
              <w:rPr>
                <w:rFonts w:cs="Times New Roman"/>
                <w:sz w:val="28"/>
                <w:szCs w:val="28"/>
                <w:lang w:val="en-US"/>
              </w:rPr>
            </w:pPr>
            <w:r w:rsidRPr="008B4980">
              <w:rPr>
                <w:rFonts w:cs="Times New Roman"/>
                <w:sz w:val="28"/>
                <w:szCs w:val="28"/>
                <w:lang w:val="en-US"/>
              </w:rPr>
              <w:t>a supervisor</w:t>
            </w:r>
          </w:p>
        </w:tc>
        <w:tc>
          <w:tcPr>
            <w:tcW w:w="2513" w:type="dxa"/>
          </w:tcPr>
          <w:p w14:paraId="05FBBD4A" w14:textId="77777777" w:rsidR="008B4980" w:rsidRPr="008B4980" w:rsidRDefault="008B4980" w:rsidP="008B4980">
            <w:pPr>
              <w:rPr>
                <w:rFonts w:cs="Times New Roman"/>
                <w:sz w:val="28"/>
                <w:szCs w:val="28"/>
                <w:lang w:val="en-US"/>
              </w:rPr>
            </w:pPr>
            <w:r w:rsidRPr="008B4980">
              <w:rPr>
                <w:rFonts w:cs="Times New Roman"/>
                <w:sz w:val="28"/>
                <w:szCs w:val="28"/>
                <w:lang w:val="en-US"/>
              </w:rPr>
              <w:t xml:space="preserve">join the metal parts   </w:t>
            </w:r>
          </w:p>
          <w:p w14:paraId="25996BF1" w14:textId="77777777" w:rsidR="008B4980" w:rsidRPr="008B4980" w:rsidRDefault="008B4980" w:rsidP="008B4980">
            <w:pPr>
              <w:rPr>
                <w:rFonts w:cs="Times New Roman"/>
                <w:sz w:val="28"/>
                <w:szCs w:val="28"/>
                <w:lang w:val="en-US"/>
              </w:rPr>
            </w:pPr>
          </w:p>
          <w:p w14:paraId="09CECEE7" w14:textId="77777777" w:rsidR="008B4980" w:rsidRPr="008B4980" w:rsidRDefault="008B4980" w:rsidP="008B4980">
            <w:pPr>
              <w:rPr>
                <w:rFonts w:cs="Times New Roman"/>
                <w:sz w:val="28"/>
                <w:szCs w:val="28"/>
                <w:lang w:val="en-US"/>
              </w:rPr>
            </w:pPr>
            <w:r w:rsidRPr="008B4980">
              <w:rPr>
                <w:rFonts w:cs="Times New Roman"/>
                <w:sz w:val="28"/>
                <w:szCs w:val="28"/>
                <w:lang w:val="en-US"/>
              </w:rPr>
              <w:t xml:space="preserve">heat the metal wire       </w:t>
            </w:r>
          </w:p>
          <w:p w14:paraId="5DE418EE" w14:textId="77777777" w:rsidR="008B4980" w:rsidRPr="008B4980" w:rsidRDefault="008B4980" w:rsidP="008B4980">
            <w:pPr>
              <w:rPr>
                <w:rFonts w:cs="Times New Roman"/>
                <w:sz w:val="28"/>
                <w:szCs w:val="28"/>
                <w:lang w:val="en-US"/>
              </w:rPr>
            </w:pPr>
          </w:p>
          <w:p w14:paraId="129D5854" w14:textId="77777777" w:rsidR="008B4980" w:rsidRPr="008B4980" w:rsidRDefault="008B4980" w:rsidP="008B4980">
            <w:pPr>
              <w:rPr>
                <w:rFonts w:cs="Times New Roman"/>
                <w:sz w:val="28"/>
                <w:szCs w:val="28"/>
                <w:lang w:val="en-US"/>
              </w:rPr>
            </w:pPr>
            <w:r w:rsidRPr="008B4980">
              <w:rPr>
                <w:rFonts w:cs="Times New Roman"/>
                <w:sz w:val="28"/>
                <w:szCs w:val="28"/>
                <w:lang w:val="en-US"/>
              </w:rPr>
              <w:t>use gas welding</w:t>
            </w:r>
          </w:p>
          <w:p w14:paraId="39523747" w14:textId="77777777" w:rsidR="008B4980" w:rsidRPr="008B4980" w:rsidRDefault="008B4980" w:rsidP="008B4980">
            <w:pPr>
              <w:rPr>
                <w:rFonts w:cs="Times New Roman"/>
                <w:sz w:val="28"/>
                <w:szCs w:val="28"/>
                <w:lang w:val="en-US"/>
              </w:rPr>
            </w:pPr>
          </w:p>
          <w:p w14:paraId="221F7171" w14:textId="77777777" w:rsidR="008B4980" w:rsidRPr="008B4980" w:rsidRDefault="008B4980" w:rsidP="008B4980">
            <w:pPr>
              <w:rPr>
                <w:rFonts w:cs="Times New Roman"/>
                <w:sz w:val="28"/>
                <w:szCs w:val="28"/>
                <w:lang w:val="en-US"/>
              </w:rPr>
            </w:pPr>
            <w:r w:rsidRPr="008B4980">
              <w:rPr>
                <w:rFonts w:cs="Times New Roman"/>
                <w:sz w:val="28"/>
                <w:szCs w:val="28"/>
                <w:lang w:val="en-US"/>
              </w:rPr>
              <w:t>use arc welding</w:t>
            </w:r>
          </w:p>
          <w:p w14:paraId="2B4FBCF1" w14:textId="77777777" w:rsidR="008B4980" w:rsidRPr="008B4980" w:rsidRDefault="008B4980" w:rsidP="008B4980">
            <w:pPr>
              <w:rPr>
                <w:rFonts w:cs="Times New Roman"/>
                <w:sz w:val="28"/>
                <w:szCs w:val="28"/>
                <w:lang w:val="en-US"/>
              </w:rPr>
            </w:pPr>
          </w:p>
          <w:p w14:paraId="2D102891" w14:textId="77777777" w:rsidR="008B4980" w:rsidRPr="008B4980" w:rsidRDefault="008B4980" w:rsidP="008B4980">
            <w:pPr>
              <w:rPr>
                <w:rFonts w:cs="Times New Roman"/>
                <w:sz w:val="28"/>
                <w:szCs w:val="28"/>
                <w:lang w:val="en-US"/>
              </w:rPr>
            </w:pPr>
            <w:r w:rsidRPr="008B4980">
              <w:rPr>
                <w:rFonts w:cs="Times New Roman"/>
                <w:sz w:val="28"/>
                <w:szCs w:val="28"/>
                <w:lang w:val="en-US"/>
              </w:rPr>
              <w:t>reduce the flame</w:t>
            </w:r>
          </w:p>
          <w:p w14:paraId="5FF1134C" w14:textId="77777777" w:rsidR="008B4980" w:rsidRPr="008B4980" w:rsidRDefault="008B4980" w:rsidP="008B4980">
            <w:pPr>
              <w:rPr>
                <w:rFonts w:cs="Times New Roman"/>
                <w:sz w:val="28"/>
                <w:szCs w:val="28"/>
                <w:lang w:val="en-US"/>
              </w:rPr>
            </w:pPr>
          </w:p>
          <w:p w14:paraId="3E7E3588" w14:textId="77777777" w:rsidR="008B4980" w:rsidRPr="008B4980" w:rsidRDefault="008B4980" w:rsidP="008B4980">
            <w:pPr>
              <w:rPr>
                <w:rFonts w:cs="Times New Roman"/>
                <w:sz w:val="28"/>
                <w:szCs w:val="28"/>
                <w:lang w:val="en-US"/>
              </w:rPr>
            </w:pPr>
            <w:r w:rsidRPr="008B4980">
              <w:rPr>
                <w:rFonts w:cs="Times New Roman"/>
                <w:sz w:val="28"/>
                <w:szCs w:val="28"/>
                <w:lang w:val="en-US"/>
              </w:rPr>
              <w:t xml:space="preserve">melt the joint            </w:t>
            </w:r>
          </w:p>
          <w:p w14:paraId="0AD883F7" w14:textId="77777777" w:rsidR="008B4980" w:rsidRPr="008B4980" w:rsidRDefault="008B4980" w:rsidP="008B4980">
            <w:pPr>
              <w:rPr>
                <w:rFonts w:cs="Times New Roman"/>
                <w:sz w:val="28"/>
                <w:szCs w:val="28"/>
                <w:lang w:val="en-US"/>
              </w:rPr>
            </w:pPr>
          </w:p>
          <w:p w14:paraId="2F4B613D" w14:textId="77777777" w:rsidR="008B4980" w:rsidRPr="008B4980" w:rsidRDefault="008B4980" w:rsidP="008B4980">
            <w:pPr>
              <w:rPr>
                <w:rFonts w:cs="Times New Roman"/>
                <w:sz w:val="28"/>
                <w:szCs w:val="28"/>
                <w:lang w:val="en-US"/>
              </w:rPr>
            </w:pPr>
            <w:r w:rsidRPr="008B4980">
              <w:rPr>
                <w:rFonts w:cs="Times New Roman"/>
                <w:sz w:val="28"/>
                <w:szCs w:val="28"/>
                <w:lang w:val="en-US"/>
              </w:rPr>
              <w:t>clean the surface</w:t>
            </w:r>
          </w:p>
        </w:tc>
      </w:tr>
    </w:tbl>
    <w:p w14:paraId="5D1A25B7" w14:textId="77777777" w:rsidR="008B4980" w:rsidRPr="00786117" w:rsidRDefault="008B4980" w:rsidP="008B4980">
      <w:pPr>
        <w:rPr>
          <w:rFonts w:cs="Times New Roman"/>
          <w:sz w:val="28"/>
          <w:szCs w:val="28"/>
        </w:rPr>
      </w:pPr>
    </w:p>
    <w:p w14:paraId="4F25BE36" w14:textId="77777777" w:rsidR="008B4980" w:rsidRPr="008B4980" w:rsidRDefault="008B4980" w:rsidP="008B4980">
      <w:pPr>
        <w:rPr>
          <w:rFonts w:cs="Times New Roman"/>
          <w:b/>
          <w:sz w:val="28"/>
          <w:szCs w:val="28"/>
        </w:rPr>
      </w:pPr>
      <w:r w:rsidRPr="008B4980">
        <w:rPr>
          <w:rFonts w:cs="Times New Roman"/>
          <w:b/>
          <w:sz w:val="28"/>
          <w:szCs w:val="28"/>
        </w:rPr>
        <w:t>Приложение 4</w:t>
      </w:r>
    </w:p>
    <w:p w14:paraId="75FF0A8F" w14:textId="77777777" w:rsidR="008B4980" w:rsidRPr="00786117" w:rsidRDefault="008B4980" w:rsidP="008B4980">
      <w:pPr>
        <w:rPr>
          <w:rFonts w:cs="Times New Roman"/>
          <w:b/>
          <w:sz w:val="28"/>
          <w:szCs w:val="28"/>
        </w:rPr>
      </w:pPr>
      <w:r w:rsidRPr="008B4980">
        <w:rPr>
          <w:rFonts w:cs="Times New Roman"/>
          <w:b/>
          <w:sz w:val="28"/>
          <w:szCs w:val="28"/>
        </w:rPr>
        <w:t xml:space="preserve">Постройте отрицательные предложения во времени </w:t>
      </w:r>
      <w:r w:rsidRPr="008B4980">
        <w:rPr>
          <w:rFonts w:cs="Times New Roman"/>
          <w:b/>
          <w:sz w:val="28"/>
          <w:szCs w:val="28"/>
          <w:lang w:val="en-US"/>
        </w:rPr>
        <w:t>Present</w:t>
      </w:r>
      <w:r w:rsidRPr="008B4980">
        <w:rPr>
          <w:rFonts w:cs="Times New Roman"/>
          <w:b/>
          <w:sz w:val="28"/>
          <w:szCs w:val="28"/>
        </w:rPr>
        <w:t xml:space="preserve"> </w:t>
      </w:r>
      <w:r w:rsidRPr="008B4980">
        <w:rPr>
          <w:rFonts w:cs="Times New Roman"/>
          <w:b/>
          <w:sz w:val="28"/>
          <w:szCs w:val="28"/>
          <w:lang w:val="en-US"/>
        </w:rPr>
        <w:t>Simple</w:t>
      </w:r>
      <w:r w:rsidRPr="008B4980">
        <w:rPr>
          <w:rFonts w:cs="Times New Roman"/>
          <w:b/>
          <w:sz w:val="28"/>
          <w:szCs w:val="28"/>
        </w:rPr>
        <w:t>, используя профессиональную лексику</w:t>
      </w:r>
    </w:p>
    <w:tbl>
      <w:tblPr>
        <w:tblStyle w:val="af3"/>
        <w:tblpPr w:leftFromText="180" w:rightFromText="180" w:vertAnchor="text" w:horzAnchor="margin" w:tblpY="348"/>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3115"/>
        <w:gridCol w:w="3115"/>
        <w:gridCol w:w="3115"/>
      </w:tblGrid>
      <w:tr w:rsidR="008B4980" w:rsidRPr="008B4980" w14:paraId="22ED4E6C" w14:textId="77777777" w:rsidTr="008B4980">
        <w:trPr>
          <w:trHeight w:val="2760"/>
        </w:trPr>
        <w:tc>
          <w:tcPr>
            <w:tcW w:w="3115" w:type="dxa"/>
          </w:tcPr>
          <w:p w14:paraId="54451432" w14:textId="77777777" w:rsidR="008B4980" w:rsidRPr="008B4980" w:rsidRDefault="008B4980" w:rsidP="008B4980">
            <w:pPr>
              <w:contextualSpacing/>
              <w:rPr>
                <w:rFonts w:cs="Times New Roman"/>
                <w:sz w:val="28"/>
                <w:szCs w:val="28"/>
                <w:lang w:val="en-US"/>
              </w:rPr>
            </w:pPr>
            <w:r w:rsidRPr="008B4980">
              <w:rPr>
                <w:rFonts w:cs="Times New Roman"/>
                <w:sz w:val="28"/>
                <w:szCs w:val="28"/>
                <w:lang w:val="en-US"/>
              </w:rPr>
              <w:t>we</w:t>
            </w:r>
          </w:p>
          <w:p w14:paraId="7924B2EE" w14:textId="77777777" w:rsidR="008B4980" w:rsidRPr="008B4980" w:rsidRDefault="008B4980" w:rsidP="008B4980">
            <w:pPr>
              <w:contextualSpacing/>
              <w:rPr>
                <w:rFonts w:cs="Times New Roman"/>
                <w:sz w:val="28"/>
                <w:szCs w:val="28"/>
                <w:lang w:val="en-US"/>
              </w:rPr>
            </w:pPr>
            <w:r w:rsidRPr="008B4980">
              <w:rPr>
                <w:rFonts w:cs="Times New Roman"/>
                <w:sz w:val="28"/>
                <w:szCs w:val="28"/>
                <w:lang w:val="en-US"/>
              </w:rPr>
              <w:t>students</w:t>
            </w:r>
          </w:p>
          <w:p w14:paraId="0FF13C77" w14:textId="77777777" w:rsidR="008B4980" w:rsidRPr="008B4980" w:rsidRDefault="008B4980" w:rsidP="008B4980">
            <w:pPr>
              <w:contextualSpacing/>
              <w:rPr>
                <w:rFonts w:cs="Times New Roman"/>
                <w:sz w:val="28"/>
                <w:szCs w:val="28"/>
                <w:lang w:val="en-US"/>
              </w:rPr>
            </w:pPr>
            <w:r w:rsidRPr="008B4980">
              <w:rPr>
                <w:rFonts w:cs="Times New Roman"/>
                <w:sz w:val="28"/>
                <w:szCs w:val="28"/>
                <w:lang w:val="en-US"/>
              </w:rPr>
              <w:t>welders</w:t>
            </w:r>
          </w:p>
          <w:p w14:paraId="34A95934" w14:textId="77777777" w:rsidR="008B4980" w:rsidRPr="008B4980" w:rsidRDefault="008B4980" w:rsidP="008B4980">
            <w:pPr>
              <w:contextualSpacing/>
              <w:rPr>
                <w:rFonts w:cs="Times New Roman"/>
                <w:sz w:val="28"/>
                <w:szCs w:val="28"/>
                <w:lang w:val="en-US"/>
              </w:rPr>
            </w:pPr>
            <w:r w:rsidRPr="008B4980">
              <w:rPr>
                <w:rFonts w:cs="Times New Roman"/>
                <w:sz w:val="28"/>
                <w:szCs w:val="28"/>
                <w:lang w:val="en-US"/>
              </w:rPr>
              <w:t>a welder</w:t>
            </w:r>
          </w:p>
          <w:p w14:paraId="5FCFEDAA" w14:textId="77777777" w:rsidR="008B4980" w:rsidRPr="008B4980" w:rsidRDefault="008B4980" w:rsidP="008B4980">
            <w:pPr>
              <w:contextualSpacing/>
              <w:rPr>
                <w:rFonts w:cs="Times New Roman"/>
                <w:sz w:val="28"/>
                <w:szCs w:val="28"/>
                <w:lang w:val="en-US"/>
              </w:rPr>
            </w:pPr>
            <w:r w:rsidRPr="008B4980">
              <w:rPr>
                <w:rFonts w:cs="Times New Roman"/>
                <w:sz w:val="28"/>
                <w:szCs w:val="28"/>
                <w:lang w:val="en-US"/>
              </w:rPr>
              <w:t>a worker</w:t>
            </w:r>
          </w:p>
          <w:p w14:paraId="46DD816D" w14:textId="77777777" w:rsidR="008B4980" w:rsidRPr="008B4980" w:rsidRDefault="008B4980" w:rsidP="008B4980">
            <w:pPr>
              <w:contextualSpacing/>
              <w:rPr>
                <w:rFonts w:cs="Times New Roman"/>
                <w:sz w:val="28"/>
                <w:szCs w:val="28"/>
                <w:lang w:val="en-US"/>
              </w:rPr>
            </w:pPr>
            <w:r w:rsidRPr="008B4980">
              <w:rPr>
                <w:rFonts w:cs="Times New Roman"/>
                <w:sz w:val="28"/>
                <w:szCs w:val="28"/>
                <w:lang w:val="en-US"/>
              </w:rPr>
              <w:t>engineers</w:t>
            </w:r>
          </w:p>
          <w:p w14:paraId="3ABB174D" w14:textId="77777777" w:rsidR="008B4980" w:rsidRPr="008B4980" w:rsidRDefault="008B4980" w:rsidP="008B4980">
            <w:pPr>
              <w:contextualSpacing/>
              <w:rPr>
                <w:rFonts w:cs="Times New Roman"/>
                <w:sz w:val="28"/>
                <w:szCs w:val="28"/>
                <w:lang w:val="en-US"/>
              </w:rPr>
            </w:pPr>
            <w:r w:rsidRPr="008B4980">
              <w:rPr>
                <w:rFonts w:cs="Times New Roman"/>
                <w:sz w:val="28"/>
                <w:szCs w:val="28"/>
                <w:lang w:val="en-US"/>
              </w:rPr>
              <w:t>constructors</w:t>
            </w:r>
          </w:p>
          <w:p w14:paraId="3679C39C" w14:textId="77777777" w:rsidR="008B4980" w:rsidRPr="008B4980" w:rsidRDefault="008B4980" w:rsidP="008B4980">
            <w:pPr>
              <w:contextualSpacing/>
              <w:rPr>
                <w:rFonts w:cs="Times New Roman"/>
                <w:sz w:val="28"/>
                <w:szCs w:val="28"/>
                <w:lang w:val="en-US"/>
              </w:rPr>
            </w:pPr>
            <w:r w:rsidRPr="008B4980">
              <w:rPr>
                <w:rFonts w:cs="Times New Roman"/>
                <w:sz w:val="28"/>
                <w:szCs w:val="28"/>
                <w:lang w:val="en-US"/>
              </w:rPr>
              <w:t>a mechanic</w:t>
            </w:r>
          </w:p>
          <w:p w14:paraId="7851FAF4" w14:textId="77777777" w:rsidR="008B4980" w:rsidRPr="008B4980" w:rsidRDefault="008B4980" w:rsidP="008B4980">
            <w:pPr>
              <w:rPr>
                <w:rFonts w:cs="Times New Roman"/>
                <w:sz w:val="28"/>
                <w:szCs w:val="28"/>
                <w:lang w:val="en-US"/>
              </w:rPr>
            </w:pPr>
            <w:r w:rsidRPr="008B4980">
              <w:rPr>
                <w:rFonts w:cs="Times New Roman"/>
                <w:sz w:val="28"/>
                <w:szCs w:val="28"/>
                <w:lang w:val="en-US"/>
              </w:rPr>
              <w:t>a supervisor</w:t>
            </w:r>
          </w:p>
        </w:tc>
        <w:tc>
          <w:tcPr>
            <w:tcW w:w="3115" w:type="dxa"/>
          </w:tcPr>
          <w:p w14:paraId="7C15672F" w14:textId="77777777" w:rsidR="008B4980" w:rsidRPr="008B4980" w:rsidRDefault="008B4980" w:rsidP="008B4980">
            <w:pPr>
              <w:rPr>
                <w:rFonts w:cs="Times New Roman"/>
                <w:sz w:val="28"/>
                <w:szCs w:val="28"/>
                <w:lang w:val="en-US"/>
              </w:rPr>
            </w:pPr>
          </w:p>
          <w:p w14:paraId="5C2482B7" w14:textId="77777777" w:rsidR="008B4980" w:rsidRPr="008B4980" w:rsidRDefault="008B4980" w:rsidP="008B4980">
            <w:pPr>
              <w:rPr>
                <w:rFonts w:cs="Times New Roman"/>
                <w:sz w:val="28"/>
                <w:szCs w:val="28"/>
                <w:lang w:val="en-US"/>
              </w:rPr>
            </w:pPr>
          </w:p>
          <w:p w14:paraId="7FB77E11" w14:textId="77777777" w:rsidR="008B4980" w:rsidRPr="008B4980" w:rsidRDefault="008B4980" w:rsidP="008B4980">
            <w:pPr>
              <w:rPr>
                <w:rFonts w:cs="Times New Roman"/>
                <w:sz w:val="28"/>
                <w:szCs w:val="28"/>
                <w:lang w:val="en-US"/>
              </w:rPr>
            </w:pPr>
          </w:p>
          <w:p w14:paraId="3D6C5F57" w14:textId="77777777" w:rsidR="008B4980" w:rsidRPr="008B4980" w:rsidRDefault="008B4980" w:rsidP="008B4980">
            <w:pPr>
              <w:rPr>
                <w:rFonts w:cs="Times New Roman"/>
                <w:sz w:val="28"/>
                <w:szCs w:val="28"/>
                <w:lang w:val="en-US"/>
              </w:rPr>
            </w:pPr>
            <w:r w:rsidRPr="008B4980">
              <w:rPr>
                <w:rFonts w:cs="Times New Roman"/>
                <w:sz w:val="28"/>
                <w:szCs w:val="28"/>
                <w:lang w:val="en-US"/>
              </w:rPr>
              <w:t>DO NOT</w:t>
            </w:r>
          </w:p>
          <w:p w14:paraId="01926E8A" w14:textId="77777777" w:rsidR="008B4980" w:rsidRPr="008B4980" w:rsidRDefault="008B4980" w:rsidP="008B4980">
            <w:pPr>
              <w:rPr>
                <w:rFonts w:cs="Times New Roman"/>
                <w:sz w:val="28"/>
                <w:szCs w:val="28"/>
                <w:lang w:val="en-US"/>
              </w:rPr>
            </w:pPr>
          </w:p>
          <w:p w14:paraId="69A7671E" w14:textId="77777777" w:rsidR="008B4980" w:rsidRPr="008B4980" w:rsidRDefault="008B4980" w:rsidP="008B4980">
            <w:pPr>
              <w:rPr>
                <w:rFonts w:cs="Times New Roman"/>
                <w:sz w:val="28"/>
                <w:szCs w:val="28"/>
                <w:lang w:val="en-US"/>
              </w:rPr>
            </w:pPr>
            <w:r w:rsidRPr="008B4980">
              <w:rPr>
                <w:rFonts w:cs="Times New Roman"/>
                <w:sz w:val="28"/>
                <w:szCs w:val="28"/>
                <w:lang w:val="en-US"/>
              </w:rPr>
              <w:t>DOES NOT</w:t>
            </w:r>
          </w:p>
        </w:tc>
        <w:tc>
          <w:tcPr>
            <w:tcW w:w="3115" w:type="dxa"/>
          </w:tcPr>
          <w:p w14:paraId="562BD293" w14:textId="77777777" w:rsidR="008B4980" w:rsidRPr="008B4980" w:rsidRDefault="008B4980" w:rsidP="008B4980">
            <w:pPr>
              <w:rPr>
                <w:rFonts w:cs="Times New Roman"/>
                <w:sz w:val="28"/>
                <w:szCs w:val="28"/>
                <w:lang w:val="en-US"/>
              </w:rPr>
            </w:pPr>
            <w:r w:rsidRPr="008B4980">
              <w:rPr>
                <w:rFonts w:cs="Times New Roman"/>
                <w:sz w:val="28"/>
                <w:szCs w:val="28"/>
                <w:lang w:val="en-US"/>
              </w:rPr>
              <w:t xml:space="preserve">join the metal parts   </w:t>
            </w:r>
          </w:p>
          <w:p w14:paraId="6A3A2D30" w14:textId="77777777" w:rsidR="008B4980" w:rsidRPr="008B4980" w:rsidRDefault="008B4980" w:rsidP="008B4980">
            <w:pPr>
              <w:rPr>
                <w:rFonts w:cs="Times New Roman"/>
                <w:sz w:val="28"/>
                <w:szCs w:val="28"/>
                <w:lang w:val="en-US"/>
              </w:rPr>
            </w:pPr>
          </w:p>
          <w:p w14:paraId="54E477D5" w14:textId="77777777" w:rsidR="008B4980" w:rsidRPr="008B4980" w:rsidRDefault="008B4980" w:rsidP="008B4980">
            <w:pPr>
              <w:rPr>
                <w:rFonts w:cs="Times New Roman"/>
                <w:sz w:val="28"/>
                <w:szCs w:val="28"/>
                <w:lang w:val="en-US"/>
              </w:rPr>
            </w:pPr>
            <w:r w:rsidRPr="008B4980">
              <w:rPr>
                <w:rFonts w:cs="Times New Roman"/>
                <w:sz w:val="28"/>
                <w:szCs w:val="28"/>
                <w:lang w:val="en-US"/>
              </w:rPr>
              <w:t xml:space="preserve">heat the metal wire       </w:t>
            </w:r>
          </w:p>
          <w:p w14:paraId="5BD607B6" w14:textId="77777777" w:rsidR="008B4980" w:rsidRPr="008B4980" w:rsidRDefault="008B4980" w:rsidP="008B4980">
            <w:pPr>
              <w:rPr>
                <w:rFonts w:cs="Times New Roman"/>
                <w:sz w:val="28"/>
                <w:szCs w:val="28"/>
                <w:lang w:val="en-US"/>
              </w:rPr>
            </w:pPr>
          </w:p>
          <w:p w14:paraId="3CF2A915" w14:textId="77777777" w:rsidR="008B4980" w:rsidRPr="008B4980" w:rsidRDefault="008B4980" w:rsidP="008B4980">
            <w:pPr>
              <w:rPr>
                <w:rFonts w:cs="Times New Roman"/>
                <w:sz w:val="28"/>
                <w:szCs w:val="28"/>
                <w:lang w:val="en-US"/>
              </w:rPr>
            </w:pPr>
            <w:r w:rsidRPr="008B4980">
              <w:rPr>
                <w:rFonts w:cs="Times New Roman"/>
                <w:sz w:val="28"/>
                <w:szCs w:val="28"/>
                <w:lang w:val="en-US"/>
              </w:rPr>
              <w:t>use gas welding</w:t>
            </w:r>
          </w:p>
          <w:p w14:paraId="444D6DE9" w14:textId="77777777" w:rsidR="008B4980" w:rsidRPr="008B4980" w:rsidRDefault="008B4980" w:rsidP="008B4980">
            <w:pPr>
              <w:rPr>
                <w:rFonts w:cs="Times New Roman"/>
                <w:sz w:val="28"/>
                <w:szCs w:val="28"/>
                <w:lang w:val="en-US"/>
              </w:rPr>
            </w:pPr>
          </w:p>
          <w:p w14:paraId="697E50F8" w14:textId="77777777" w:rsidR="008B4980" w:rsidRPr="008B4980" w:rsidRDefault="008B4980" w:rsidP="008B4980">
            <w:pPr>
              <w:rPr>
                <w:rFonts w:cs="Times New Roman"/>
                <w:sz w:val="28"/>
                <w:szCs w:val="28"/>
                <w:lang w:val="en-US"/>
              </w:rPr>
            </w:pPr>
            <w:r w:rsidRPr="008B4980">
              <w:rPr>
                <w:rFonts w:cs="Times New Roman"/>
                <w:sz w:val="28"/>
                <w:szCs w:val="28"/>
                <w:lang w:val="en-US"/>
              </w:rPr>
              <w:t>use arc welding</w:t>
            </w:r>
          </w:p>
          <w:p w14:paraId="2DF52551" w14:textId="77777777" w:rsidR="008B4980" w:rsidRPr="008B4980" w:rsidRDefault="008B4980" w:rsidP="008B4980">
            <w:pPr>
              <w:rPr>
                <w:rFonts w:cs="Times New Roman"/>
                <w:sz w:val="28"/>
                <w:szCs w:val="28"/>
                <w:lang w:val="en-US"/>
              </w:rPr>
            </w:pPr>
          </w:p>
          <w:p w14:paraId="30A56B7E" w14:textId="77777777" w:rsidR="008B4980" w:rsidRPr="008B4980" w:rsidRDefault="008B4980" w:rsidP="008B4980">
            <w:pPr>
              <w:rPr>
                <w:rFonts w:cs="Times New Roman"/>
                <w:sz w:val="28"/>
                <w:szCs w:val="28"/>
                <w:lang w:val="en-US"/>
              </w:rPr>
            </w:pPr>
            <w:r w:rsidRPr="008B4980">
              <w:rPr>
                <w:rFonts w:cs="Times New Roman"/>
                <w:sz w:val="28"/>
                <w:szCs w:val="28"/>
                <w:lang w:val="en-US"/>
              </w:rPr>
              <w:t>reduce the flame</w:t>
            </w:r>
          </w:p>
          <w:p w14:paraId="55199D29" w14:textId="77777777" w:rsidR="008B4980" w:rsidRPr="008B4980" w:rsidRDefault="008B4980" w:rsidP="008B4980">
            <w:pPr>
              <w:rPr>
                <w:rFonts w:cs="Times New Roman"/>
                <w:sz w:val="28"/>
                <w:szCs w:val="28"/>
                <w:lang w:val="en-US"/>
              </w:rPr>
            </w:pPr>
          </w:p>
          <w:p w14:paraId="52AF064F" w14:textId="77777777" w:rsidR="008B4980" w:rsidRPr="008B4980" w:rsidRDefault="008B4980" w:rsidP="008B4980">
            <w:pPr>
              <w:rPr>
                <w:rFonts w:cs="Times New Roman"/>
                <w:sz w:val="28"/>
                <w:szCs w:val="28"/>
                <w:lang w:val="en-US"/>
              </w:rPr>
            </w:pPr>
            <w:r w:rsidRPr="008B4980">
              <w:rPr>
                <w:rFonts w:cs="Times New Roman"/>
                <w:sz w:val="28"/>
                <w:szCs w:val="28"/>
                <w:lang w:val="en-US"/>
              </w:rPr>
              <w:t xml:space="preserve">melt the joint            </w:t>
            </w:r>
          </w:p>
          <w:p w14:paraId="1F91EB6E" w14:textId="77777777" w:rsidR="008B4980" w:rsidRPr="008B4980" w:rsidRDefault="008B4980" w:rsidP="008B4980">
            <w:pPr>
              <w:rPr>
                <w:rFonts w:cs="Times New Roman"/>
                <w:sz w:val="28"/>
                <w:szCs w:val="28"/>
                <w:lang w:val="en-US"/>
              </w:rPr>
            </w:pPr>
          </w:p>
          <w:p w14:paraId="3C018F90" w14:textId="77777777" w:rsidR="008B4980" w:rsidRPr="008B4980" w:rsidRDefault="008B4980" w:rsidP="008B4980">
            <w:pPr>
              <w:rPr>
                <w:rFonts w:cs="Times New Roman"/>
                <w:sz w:val="28"/>
                <w:szCs w:val="28"/>
                <w:lang w:val="en-US"/>
              </w:rPr>
            </w:pPr>
            <w:r w:rsidRPr="008B4980">
              <w:rPr>
                <w:rFonts w:cs="Times New Roman"/>
                <w:sz w:val="28"/>
                <w:szCs w:val="28"/>
                <w:lang w:val="en-US"/>
              </w:rPr>
              <w:t>clean the surface</w:t>
            </w:r>
          </w:p>
        </w:tc>
      </w:tr>
    </w:tbl>
    <w:p w14:paraId="04E6472D" w14:textId="77777777" w:rsidR="008B4980" w:rsidRPr="008B4980" w:rsidRDefault="008B4980" w:rsidP="008B4980">
      <w:pPr>
        <w:rPr>
          <w:rFonts w:cs="Times New Roman"/>
          <w:sz w:val="28"/>
          <w:szCs w:val="28"/>
          <w:lang w:val="en-US"/>
        </w:rPr>
      </w:pPr>
    </w:p>
    <w:p w14:paraId="114536D5" w14:textId="77777777" w:rsidR="008B4980" w:rsidRDefault="008B4980" w:rsidP="00786117">
      <w:pPr>
        <w:rPr>
          <w:rFonts w:cs="Times New Roman"/>
          <w:sz w:val="28"/>
          <w:szCs w:val="28"/>
        </w:rPr>
      </w:pPr>
    </w:p>
    <w:p w14:paraId="275546AC" w14:textId="77777777" w:rsidR="00786117" w:rsidRPr="00786117" w:rsidRDefault="00786117" w:rsidP="00786117">
      <w:pPr>
        <w:rPr>
          <w:rFonts w:cs="Times New Roman"/>
          <w:b/>
          <w:sz w:val="28"/>
          <w:szCs w:val="28"/>
        </w:rPr>
      </w:pPr>
    </w:p>
    <w:p w14:paraId="0D84FE4B" w14:textId="77777777" w:rsidR="008B4980" w:rsidRPr="008B4980" w:rsidRDefault="008B4980" w:rsidP="008B4980">
      <w:pPr>
        <w:rPr>
          <w:rFonts w:cs="Times New Roman"/>
          <w:b/>
          <w:sz w:val="28"/>
          <w:szCs w:val="28"/>
        </w:rPr>
      </w:pPr>
      <w:r w:rsidRPr="008B4980">
        <w:rPr>
          <w:rFonts w:cs="Times New Roman"/>
          <w:b/>
          <w:sz w:val="28"/>
          <w:szCs w:val="28"/>
        </w:rPr>
        <w:lastRenderedPageBreak/>
        <w:t>Скриншоты</w:t>
      </w:r>
    </w:p>
    <w:bookmarkStart w:id="126" w:name="_MON_1663852506"/>
    <w:bookmarkEnd w:id="126"/>
    <w:p w14:paraId="421C3380" w14:textId="77777777" w:rsidR="008B4980" w:rsidRPr="008B4980" w:rsidRDefault="008B4980" w:rsidP="00786117">
      <w:pPr>
        <w:rPr>
          <w:rFonts w:cs="Times New Roman"/>
          <w:b/>
          <w:sz w:val="28"/>
          <w:szCs w:val="28"/>
        </w:rPr>
      </w:pPr>
      <w:r w:rsidRPr="008B4980">
        <w:rPr>
          <w:rFonts w:cs="Times New Roman"/>
          <w:b/>
          <w:sz w:val="28"/>
          <w:szCs w:val="28"/>
          <w:lang w:val="en-US"/>
        </w:rPr>
        <w:object w:dxaOrig="9360" w:dyaOrig="8535" w14:anchorId="3090667C">
          <v:shape id="_x0000_i1045" type="#_x0000_t75" style="width:468pt;height:426.75pt" o:ole="">
            <v:imagedata r:id="rId208" o:title=""/>
          </v:shape>
          <o:OLEObject Type="Embed" ProgID="Word.Document.12" ShapeID="_x0000_i1045" DrawAspect="Content" ObjectID="_1667586230" r:id="rId209">
            <o:FieldCodes>\s</o:FieldCodes>
          </o:OLEObject>
        </w:object>
      </w:r>
    </w:p>
    <w:p w14:paraId="4EF08E70" w14:textId="77777777" w:rsidR="008B4980" w:rsidRPr="008B4980" w:rsidRDefault="008B4980" w:rsidP="008B4980">
      <w:pPr>
        <w:rPr>
          <w:rFonts w:cs="Times New Roman"/>
          <w:sz w:val="28"/>
          <w:szCs w:val="28"/>
          <w:lang w:val="en-US"/>
        </w:rPr>
      </w:pPr>
      <w:r w:rsidRPr="008B4980">
        <w:rPr>
          <w:rFonts w:cs="Times New Roman"/>
          <w:sz w:val="28"/>
          <w:szCs w:val="28"/>
          <w:lang w:val="en-US"/>
        </w:rPr>
        <w:object w:dxaOrig="9360" w:dyaOrig="7665" w14:anchorId="2EB8667C">
          <v:shape id="_x0000_i1046" type="#_x0000_t75" style="width:468pt;height:383.25pt" o:ole="">
            <v:imagedata r:id="rId210" o:title=""/>
          </v:shape>
          <o:OLEObject Type="Embed" ProgID="Word.Document.12" ShapeID="_x0000_i1046" DrawAspect="Content" ObjectID="_1667586231" r:id="rId211">
            <o:FieldCodes>\s</o:FieldCodes>
          </o:OLEObject>
        </w:object>
      </w:r>
    </w:p>
    <w:p w14:paraId="7D954FD3" w14:textId="77777777" w:rsidR="008B4980" w:rsidRPr="008B4980" w:rsidRDefault="008B4980" w:rsidP="008B4980">
      <w:pPr>
        <w:rPr>
          <w:rFonts w:cs="Times New Roman"/>
          <w:sz w:val="28"/>
          <w:szCs w:val="28"/>
          <w:lang w:val="en-US"/>
        </w:rPr>
      </w:pPr>
    </w:p>
    <w:p w14:paraId="64245C7E" w14:textId="77777777" w:rsidR="008B4980" w:rsidRPr="008B4980" w:rsidRDefault="008B4980" w:rsidP="008B4980">
      <w:pPr>
        <w:rPr>
          <w:rFonts w:cs="Times New Roman"/>
          <w:b/>
          <w:sz w:val="28"/>
          <w:szCs w:val="28"/>
        </w:rPr>
      </w:pPr>
      <w:r w:rsidRPr="008B4980">
        <w:rPr>
          <w:rFonts w:cs="Times New Roman"/>
          <w:b/>
          <w:sz w:val="28"/>
          <w:szCs w:val="28"/>
        </w:rPr>
        <w:br w:type="page"/>
      </w:r>
    </w:p>
    <w:p w14:paraId="61FD3DF0" w14:textId="77777777" w:rsidR="008B4980" w:rsidRPr="00B164EC" w:rsidRDefault="008B4980" w:rsidP="00B164EC">
      <w:pPr>
        <w:pStyle w:val="3"/>
        <w:jc w:val="right"/>
        <w:rPr>
          <w:i/>
          <w:color w:val="auto"/>
          <w:sz w:val="28"/>
          <w:szCs w:val="28"/>
        </w:rPr>
      </w:pPr>
      <w:bookmarkStart w:id="127" w:name="_Toc56893912"/>
      <w:proofErr w:type="spellStart"/>
      <w:r w:rsidRPr="00B164EC">
        <w:rPr>
          <w:i/>
          <w:color w:val="auto"/>
          <w:sz w:val="28"/>
          <w:szCs w:val="28"/>
          <w:highlight w:val="white"/>
        </w:rPr>
        <w:lastRenderedPageBreak/>
        <w:t>Усынина</w:t>
      </w:r>
      <w:proofErr w:type="spellEnd"/>
      <w:r w:rsidRPr="00B164EC">
        <w:rPr>
          <w:i/>
          <w:color w:val="auto"/>
          <w:sz w:val="28"/>
          <w:szCs w:val="28"/>
          <w:highlight w:val="white"/>
        </w:rPr>
        <w:t xml:space="preserve"> Полина Павловна</w:t>
      </w:r>
      <w:bookmarkEnd w:id="127"/>
      <w:r w:rsidRPr="00B164EC">
        <w:rPr>
          <w:i/>
          <w:color w:val="auto"/>
          <w:sz w:val="28"/>
          <w:szCs w:val="28"/>
        </w:rPr>
        <w:t xml:space="preserve"> </w:t>
      </w:r>
    </w:p>
    <w:p w14:paraId="4B3E1D2B" w14:textId="77777777" w:rsidR="008B4980" w:rsidRPr="008B4980" w:rsidRDefault="008B4980" w:rsidP="008B4980">
      <w:pPr>
        <w:spacing w:after="0" w:line="240" w:lineRule="auto"/>
        <w:jc w:val="right"/>
        <w:rPr>
          <w:i/>
          <w:sz w:val="28"/>
          <w:szCs w:val="28"/>
        </w:rPr>
      </w:pPr>
      <w:r w:rsidRPr="008B4980">
        <w:rPr>
          <w:i/>
          <w:sz w:val="28"/>
          <w:szCs w:val="28"/>
        </w:rPr>
        <w:t>преподаватель</w:t>
      </w:r>
    </w:p>
    <w:p w14:paraId="28F1D390" w14:textId="77777777" w:rsidR="008B4980" w:rsidRPr="008B4980" w:rsidRDefault="008B4980" w:rsidP="008B4980">
      <w:pPr>
        <w:spacing w:after="0" w:line="240" w:lineRule="auto"/>
        <w:jc w:val="right"/>
        <w:rPr>
          <w:i/>
          <w:color w:val="000000"/>
          <w:sz w:val="28"/>
          <w:szCs w:val="28"/>
        </w:rPr>
      </w:pPr>
      <w:r w:rsidRPr="008B4980">
        <w:rPr>
          <w:i/>
          <w:color w:val="000000"/>
          <w:sz w:val="28"/>
          <w:szCs w:val="28"/>
        </w:rPr>
        <w:t>ГБПОУ «</w:t>
      </w:r>
      <w:r w:rsidRPr="008B4980">
        <w:rPr>
          <w:rFonts w:cs="Times New Roman"/>
          <w:i/>
          <w:color w:val="000000"/>
          <w:sz w:val="28"/>
          <w:szCs w:val="28"/>
          <w:highlight w:val="white"/>
        </w:rPr>
        <w:t>Соликамский технологический колледж</w:t>
      </w:r>
      <w:r w:rsidRPr="008B4980">
        <w:rPr>
          <w:i/>
          <w:color w:val="000000"/>
          <w:sz w:val="28"/>
          <w:szCs w:val="28"/>
        </w:rPr>
        <w:t>»</w:t>
      </w:r>
    </w:p>
    <w:p w14:paraId="604E0617" w14:textId="77777777" w:rsidR="008B4980" w:rsidRPr="008B4980" w:rsidRDefault="008B4980" w:rsidP="008B4980">
      <w:pPr>
        <w:spacing w:after="0" w:line="240" w:lineRule="auto"/>
        <w:jc w:val="right"/>
        <w:rPr>
          <w:i/>
          <w:color w:val="000000"/>
          <w:sz w:val="28"/>
          <w:szCs w:val="28"/>
        </w:rPr>
      </w:pPr>
    </w:p>
    <w:p w14:paraId="2C4C84D6" w14:textId="77777777" w:rsidR="008B4980" w:rsidRPr="00B164EC" w:rsidRDefault="008B4980" w:rsidP="00B164EC">
      <w:pPr>
        <w:pStyle w:val="3"/>
        <w:rPr>
          <w:color w:val="auto"/>
          <w:sz w:val="28"/>
          <w:szCs w:val="28"/>
        </w:rPr>
      </w:pPr>
      <w:bookmarkStart w:id="128" w:name="_Toc56893913"/>
      <w:r w:rsidRPr="00B164EC">
        <w:rPr>
          <w:color w:val="auto"/>
          <w:sz w:val="28"/>
          <w:szCs w:val="28"/>
        </w:rPr>
        <w:t>Методическое пособие по английскому языку для студентов, обучающихся по специальности 13.02.11 Техническая эксплуатация и обслуживание электрического и электромеханического оборудования</w:t>
      </w:r>
      <w:bookmarkEnd w:id="128"/>
    </w:p>
    <w:p w14:paraId="0E90CF7A" w14:textId="77777777" w:rsidR="008B4980" w:rsidRPr="008B4980" w:rsidRDefault="008B4980" w:rsidP="008B4980">
      <w:pPr>
        <w:spacing w:after="0" w:line="240" w:lineRule="auto"/>
        <w:rPr>
          <w:rFonts w:cs="Times New Roman"/>
          <w:b/>
          <w:color w:val="000000"/>
          <w:sz w:val="28"/>
          <w:szCs w:val="28"/>
        </w:rPr>
      </w:pPr>
    </w:p>
    <w:p w14:paraId="6474249B" w14:textId="77777777" w:rsidR="008B4980" w:rsidRPr="008B4980" w:rsidRDefault="008B4980" w:rsidP="008B4980">
      <w:pPr>
        <w:spacing w:after="0" w:line="360" w:lineRule="auto"/>
        <w:rPr>
          <w:rFonts w:cs="Times New Roman"/>
          <w:b/>
          <w:sz w:val="28"/>
          <w:szCs w:val="28"/>
        </w:rPr>
      </w:pPr>
      <w:r w:rsidRPr="008B4980">
        <w:rPr>
          <w:rFonts w:cs="Times New Roman"/>
          <w:b/>
          <w:sz w:val="28"/>
          <w:szCs w:val="28"/>
        </w:rPr>
        <w:t>Введение</w:t>
      </w:r>
    </w:p>
    <w:p w14:paraId="56AD2B5E" w14:textId="77777777" w:rsidR="008B4980" w:rsidRPr="008B4980" w:rsidRDefault="008B4980" w:rsidP="008B4980">
      <w:pPr>
        <w:pStyle w:val="Style10"/>
        <w:widowControl/>
        <w:tabs>
          <w:tab w:val="left" w:pos="888"/>
        </w:tabs>
        <w:spacing w:line="360" w:lineRule="auto"/>
        <w:jc w:val="both"/>
        <w:rPr>
          <w:rStyle w:val="FontStyle13"/>
          <w:rFonts w:asciiTheme="minorHAnsi" w:hAnsiTheme="minorHAnsi"/>
          <w:sz w:val="28"/>
          <w:szCs w:val="28"/>
        </w:rPr>
      </w:pPr>
      <w:r w:rsidRPr="008B4980">
        <w:rPr>
          <w:rFonts w:asciiTheme="minorHAnsi" w:hAnsiTheme="minorHAnsi"/>
          <w:sz w:val="28"/>
          <w:szCs w:val="28"/>
        </w:rPr>
        <w:tab/>
        <w:t xml:space="preserve">Основной целью изучения иностранного языка в средних профессиональных учебных заведениях является не только </w:t>
      </w:r>
      <w:r w:rsidRPr="008B4980">
        <w:rPr>
          <w:rStyle w:val="FontStyle13"/>
          <w:rFonts w:asciiTheme="minorHAnsi" w:hAnsiTheme="minorHAnsi"/>
          <w:sz w:val="28"/>
          <w:szCs w:val="28"/>
        </w:rPr>
        <w:t xml:space="preserve">практическое владение иностранным языком для использования его в общении при решении бытовых, учебных и социокультурных задач, но и </w:t>
      </w:r>
      <w:r w:rsidRPr="008B4980">
        <w:rPr>
          <w:rFonts w:asciiTheme="minorHAnsi" w:hAnsiTheme="minorHAnsi"/>
          <w:sz w:val="28"/>
          <w:szCs w:val="28"/>
        </w:rPr>
        <w:t> обучение деловому языку по специальности для активного применения, как в повседневной жизни, так и в профессиональной деятельности.</w:t>
      </w:r>
    </w:p>
    <w:p w14:paraId="4C65A5EA" w14:textId="77777777" w:rsidR="008B4980" w:rsidRPr="008B4980" w:rsidRDefault="008B4980" w:rsidP="008B4980">
      <w:pPr>
        <w:pStyle w:val="Style10"/>
        <w:widowControl/>
        <w:tabs>
          <w:tab w:val="left" w:pos="888"/>
        </w:tabs>
        <w:spacing w:line="360" w:lineRule="auto"/>
        <w:jc w:val="both"/>
        <w:rPr>
          <w:rStyle w:val="FontStyle13"/>
          <w:rFonts w:asciiTheme="minorHAnsi" w:hAnsiTheme="minorHAnsi"/>
          <w:sz w:val="28"/>
          <w:szCs w:val="28"/>
        </w:rPr>
      </w:pPr>
      <w:r w:rsidRPr="008B4980">
        <w:rPr>
          <w:rStyle w:val="FontStyle13"/>
          <w:rFonts w:asciiTheme="minorHAnsi" w:hAnsiTheme="minorHAnsi"/>
          <w:sz w:val="28"/>
          <w:szCs w:val="28"/>
        </w:rPr>
        <w:tab/>
        <w:t>Целью данного пособия является усвоение минимума содержания программы и выполнение контрольных работ.</w:t>
      </w:r>
    </w:p>
    <w:p w14:paraId="729AEA01" w14:textId="77777777" w:rsidR="008B4980" w:rsidRPr="008B4980" w:rsidRDefault="008B4980" w:rsidP="008B4980">
      <w:pPr>
        <w:pStyle w:val="Style10"/>
        <w:tabs>
          <w:tab w:val="left" w:pos="888"/>
        </w:tabs>
        <w:spacing w:line="360" w:lineRule="auto"/>
        <w:jc w:val="both"/>
        <w:rPr>
          <w:rFonts w:asciiTheme="minorHAnsi" w:hAnsiTheme="minorHAnsi"/>
          <w:sz w:val="28"/>
          <w:szCs w:val="28"/>
        </w:rPr>
      </w:pPr>
      <w:r w:rsidRPr="008B4980">
        <w:rPr>
          <w:rStyle w:val="FontStyle13"/>
          <w:rFonts w:asciiTheme="minorHAnsi" w:hAnsiTheme="minorHAnsi"/>
          <w:sz w:val="28"/>
          <w:szCs w:val="28"/>
        </w:rPr>
        <w:tab/>
      </w:r>
      <w:r w:rsidRPr="008B4980">
        <w:rPr>
          <w:rFonts w:asciiTheme="minorHAnsi" w:hAnsiTheme="minorHAnsi"/>
          <w:sz w:val="28"/>
          <w:szCs w:val="28"/>
        </w:rPr>
        <w:t>Освоенные знания и умения направлены на формирование общих компетенций:</w:t>
      </w:r>
    </w:p>
    <w:p w14:paraId="3C102D10" w14:textId="77777777" w:rsidR="008B4980" w:rsidRPr="008B4980" w:rsidRDefault="008B4980" w:rsidP="008B4980">
      <w:pPr>
        <w:pStyle w:val="Style10"/>
        <w:tabs>
          <w:tab w:val="left" w:pos="888"/>
        </w:tabs>
        <w:spacing w:line="360" w:lineRule="auto"/>
        <w:jc w:val="both"/>
        <w:rPr>
          <w:rFonts w:asciiTheme="minorHAnsi" w:hAnsiTheme="minorHAnsi"/>
          <w:sz w:val="28"/>
          <w:szCs w:val="28"/>
        </w:rPr>
      </w:pPr>
      <w:r w:rsidRPr="008B4980">
        <w:rPr>
          <w:rFonts w:asciiTheme="minorHAnsi" w:hAnsiTheme="minorHAnsi"/>
          <w:sz w:val="28"/>
          <w:szCs w:val="28"/>
        </w:rPr>
        <w:t>ОК-1. Понимать сущность и социальную значимость своей профессии, проявлять к ней устойчивый интерес</w:t>
      </w:r>
    </w:p>
    <w:p w14:paraId="539D8CAA" w14:textId="77777777" w:rsidR="008B4980" w:rsidRPr="008B4980" w:rsidRDefault="008B4980" w:rsidP="008B4980">
      <w:pPr>
        <w:pStyle w:val="Style10"/>
        <w:tabs>
          <w:tab w:val="left" w:pos="888"/>
        </w:tabs>
        <w:spacing w:line="360" w:lineRule="auto"/>
        <w:jc w:val="both"/>
        <w:rPr>
          <w:rFonts w:asciiTheme="minorHAnsi" w:hAnsiTheme="minorHAnsi"/>
          <w:sz w:val="28"/>
          <w:szCs w:val="28"/>
        </w:rPr>
      </w:pPr>
      <w:r w:rsidRPr="008B4980">
        <w:rPr>
          <w:rFonts w:asciiTheme="minorHAnsi" w:hAnsiTheme="minorHAnsi"/>
          <w:sz w:val="28"/>
          <w:szCs w:val="28"/>
        </w:rPr>
        <w:t>ОК-2. Организовать собственную деятельность, определять методы и способы выполнения профессиональных задач.</w:t>
      </w:r>
    </w:p>
    <w:p w14:paraId="5E2A2508" w14:textId="77777777" w:rsidR="008B4980" w:rsidRPr="008B4980" w:rsidRDefault="008B4980" w:rsidP="008B4980">
      <w:pPr>
        <w:pStyle w:val="Style10"/>
        <w:tabs>
          <w:tab w:val="left" w:pos="888"/>
        </w:tabs>
        <w:spacing w:line="360" w:lineRule="auto"/>
        <w:jc w:val="both"/>
        <w:rPr>
          <w:rFonts w:asciiTheme="minorHAnsi" w:hAnsiTheme="minorHAnsi"/>
          <w:sz w:val="28"/>
          <w:szCs w:val="28"/>
        </w:rPr>
      </w:pPr>
      <w:r w:rsidRPr="008B4980">
        <w:rPr>
          <w:rFonts w:asciiTheme="minorHAnsi" w:hAnsiTheme="minorHAnsi"/>
          <w:sz w:val="28"/>
          <w:szCs w:val="28"/>
        </w:rPr>
        <w:t xml:space="preserve">ОК-3. Решать проблемы, оценивать риски и принимать решения в </w:t>
      </w:r>
      <w:proofErr w:type="gramStart"/>
      <w:r w:rsidRPr="008B4980">
        <w:rPr>
          <w:rFonts w:asciiTheme="minorHAnsi" w:hAnsiTheme="minorHAnsi"/>
          <w:sz w:val="28"/>
          <w:szCs w:val="28"/>
        </w:rPr>
        <w:t>не-стандартных</w:t>
      </w:r>
      <w:proofErr w:type="gramEnd"/>
      <w:r w:rsidRPr="008B4980">
        <w:rPr>
          <w:rFonts w:asciiTheme="minorHAnsi" w:hAnsiTheme="minorHAnsi"/>
          <w:sz w:val="28"/>
          <w:szCs w:val="28"/>
        </w:rPr>
        <w:t xml:space="preserve"> ситуациях.</w:t>
      </w:r>
    </w:p>
    <w:p w14:paraId="11DB847E" w14:textId="77777777" w:rsidR="008B4980" w:rsidRPr="008B4980" w:rsidRDefault="008B4980" w:rsidP="008B4980">
      <w:pPr>
        <w:pStyle w:val="Style10"/>
        <w:tabs>
          <w:tab w:val="left" w:pos="888"/>
        </w:tabs>
        <w:spacing w:line="360" w:lineRule="auto"/>
        <w:jc w:val="both"/>
        <w:rPr>
          <w:rFonts w:asciiTheme="minorHAnsi" w:hAnsiTheme="minorHAnsi"/>
          <w:sz w:val="28"/>
          <w:szCs w:val="28"/>
        </w:rPr>
      </w:pPr>
      <w:r w:rsidRPr="008B4980">
        <w:rPr>
          <w:rFonts w:asciiTheme="minorHAnsi" w:hAnsiTheme="minorHAnsi"/>
          <w:sz w:val="28"/>
          <w:szCs w:val="28"/>
        </w:rPr>
        <w:t>ОК-4. Осуществлять поиск, анализ и оценку информации, необходимой для эффективности выполнения профессиональных задач и профессионально и личностного развития.</w:t>
      </w:r>
    </w:p>
    <w:p w14:paraId="2D768E6C" w14:textId="77777777" w:rsidR="008B4980" w:rsidRPr="008B4980" w:rsidRDefault="008B4980" w:rsidP="008B4980">
      <w:pPr>
        <w:pStyle w:val="Style10"/>
        <w:tabs>
          <w:tab w:val="left" w:pos="888"/>
        </w:tabs>
        <w:spacing w:line="360" w:lineRule="auto"/>
        <w:jc w:val="both"/>
        <w:rPr>
          <w:rFonts w:asciiTheme="minorHAnsi" w:hAnsiTheme="minorHAnsi"/>
          <w:sz w:val="28"/>
          <w:szCs w:val="28"/>
        </w:rPr>
      </w:pPr>
      <w:r w:rsidRPr="008B4980">
        <w:rPr>
          <w:rFonts w:asciiTheme="minorHAnsi" w:hAnsiTheme="minorHAnsi"/>
          <w:sz w:val="28"/>
          <w:szCs w:val="28"/>
        </w:rPr>
        <w:t>ОК-5. Использовать информационно-коммуникативные технологии для совершенствования профессиональной деятельности</w:t>
      </w:r>
    </w:p>
    <w:p w14:paraId="38428500" w14:textId="77777777" w:rsidR="008B4980" w:rsidRPr="008B4980" w:rsidRDefault="008B4980" w:rsidP="008B4980">
      <w:pPr>
        <w:pStyle w:val="Style10"/>
        <w:tabs>
          <w:tab w:val="left" w:pos="888"/>
        </w:tabs>
        <w:spacing w:line="360" w:lineRule="auto"/>
        <w:jc w:val="both"/>
        <w:rPr>
          <w:rFonts w:asciiTheme="minorHAnsi" w:hAnsiTheme="minorHAnsi"/>
          <w:sz w:val="28"/>
          <w:szCs w:val="28"/>
        </w:rPr>
      </w:pPr>
      <w:r w:rsidRPr="008B4980">
        <w:rPr>
          <w:rFonts w:asciiTheme="minorHAnsi" w:hAnsiTheme="minorHAnsi"/>
          <w:sz w:val="28"/>
          <w:szCs w:val="28"/>
        </w:rPr>
        <w:lastRenderedPageBreak/>
        <w:t>ОК-6. Работать в коллективе и команде, обеспечивать её сплочение, эффективно общаться с коллегами.</w:t>
      </w:r>
    </w:p>
    <w:p w14:paraId="6AF51A94" w14:textId="77777777" w:rsidR="008B4980" w:rsidRPr="008B4980" w:rsidRDefault="008B4980" w:rsidP="008B4980">
      <w:pPr>
        <w:pStyle w:val="Style10"/>
        <w:tabs>
          <w:tab w:val="left" w:pos="888"/>
        </w:tabs>
        <w:spacing w:line="360" w:lineRule="auto"/>
        <w:jc w:val="both"/>
        <w:rPr>
          <w:rFonts w:asciiTheme="minorHAnsi" w:hAnsiTheme="minorHAnsi"/>
          <w:sz w:val="28"/>
          <w:szCs w:val="28"/>
        </w:rPr>
      </w:pPr>
      <w:r w:rsidRPr="008B4980">
        <w:rPr>
          <w:rFonts w:asciiTheme="minorHAnsi" w:hAnsiTheme="minorHAnsi"/>
          <w:sz w:val="28"/>
          <w:szCs w:val="28"/>
        </w:rPr>
        <w:t xml:space="preserve">ОК-7. Ставить цели, мотивировать деятельность подчинённых, </w:t>
      </w:r>
      <w:proofErr w:type="spellStart"/>
      <w:proofErr w:type="gramStart"/>
      <w:r w:rsidRPr="008B4980">
        <w:rPr>
          <w:rFonts w:asciiTheme="minorHAnsi" w:hAnsiTheme="minorHAnsi"/>
          <w:sz w:val="28"/>
          <w:szCs w:val="28"/>
        </w:rPr>
        <w:t>органи-зовывать</w:t>
      </w:r>
      <w:proofErr w:type="spellEnd"/>
      <w:proofErr w:type="gramEnd"/>
      <w:r w:rsidRPr="008B4980">
        <w:rPr>
          <w:rFonts w:asciiTheme="minorHAnsi" w:hAnsiTheme="minorHAnsi"/>
          <w:sz w:val="28"/>
          <w:szCs w:val="28"/>
        </w:rPr>
        <w:t xml:space="preserve"> и контролировать их работу с принятием на себя ответственности за результат выполнения заданий.</w:t>
      </w:r>
    </w:p>
    <w:p w14:paraId="580987D7" w14:textId="77777777" w:rsidR="008B4980" w:rsidRPr="008B4980" w:rsidRDefault="008B4980" w:rsidP="008B4980">
      <w:pPr>
        <w:pStyle w:val="Style10"/>
        <w:tabs>
          <w:tab w:val="left" w:pos="888"/>
        </w:tabs>
        <w:spacing w:line="360" w:lineRule="auto"/>
        <w:jc w:val="both"/>
        <w:rPr>
          <w:rFonts w:asciiTheme="minorHAnsi" w:hAnsiTheme="minorHAnsi"/>
          <w:sz w:val="28"/>
          <w:szCs w:val="28"/>
        </w:rPr>
      </w:pPr>
      <w:r w:rsidRPr="008B4980">
        <w:rPr>
          <w:rFonts w:asciiTheme="minorHAnsi" w:hAnsiTheme="minorHAnsi"/>
          <w:sz w:val="28"/>
          <w:szCs w:val="28"/>
        </w:rPr>
        <w:t xml:space="preserve">ОК-8. Самостоятельно определять задачи профессионального и </w:t>
      </w:r>
      <w:proofErr w:type="spellStart"/>
      <w:proofErr w:type="gramStart"/>
      <w:r w:rsidRPr="008B4980">
        <w:rPr>
          <w:rFonts w:asciiTheme="minorHAnsi" w:hAnsiTheme="minorHAnsi"/>
          <w:sz w:val="28"/>
          <w:szCs w:val="28"/>
        </w:rPr>
        <w:t>лич-ностного</w:t>
      </w:r>
      <w:proofErr w:type="spellEnd"/>
      <w:proofErr w:type="gramEnd"/>
      <w:r w:rsidRPr="008B4980">
        <w:rPr>
          <w:rFonts w:asciiTheme="minorHAnsi" w:hAnsiTheme="minorHAnsi"/>
          <w:sz w:val="28"/>
          <w:szCs w:val="28"/>
        </w:rPr>
        <w:t xml:space="preserve"> развития, заниматься самообразованием, осознано планировать </w:t>
      </w:r>
      <w:proofErr w:type="spellStart"/>
      <w:r w:rsidRPr="008B4980">
        <w:rPr>
          <w:rFonts w:asciiTheme="minorHAnsi" w:hAnsiTheme="minorHAnsi"/>
          <w:sz w:val="28"/>
          <w:szCs w:val="28"/>
        </w:rPr>
        <w:t>по-вышение</w:t>
      </w:r>
      <w:proofErr w:type="spellEnd"/>
      <w:r w:rsidRPr="008B4980">
        <w:rPr>
          <w:rFonts w:asciiTheme="minorHAnsi" w:hAnsiTheme="minorHAnsi"/>
          <w:sz w:val="28"/>
          <w:szCs w:val="28"/>
        </w:rPr>
        <w:t xml:space="preserve"> квалификации.</w:t>
      </w:r>
    </w:p>
    <w:p w14:paraId="00AD287D" w14:textId="77777777" w:rsidR="008B4980" w:rsidRPr="008B4980" w:rsidRDefault="008B4980" w:rsidP="008B4980">
      <w:pPr>
        <w:pStyle w:val="Style10"/>
        <w:tabs>
          <w:tab w:val="left" w:pos="888"/>
        </w:tabs>
        <w:spacing w:line="360" w:lineRule="auto"/>
        <w:jc w:val="both"/>
        <w:rPr>
          <w:rFonts w:asciiTheme="minorHAnsi" w:hAnsiTheme="minorHAnsi"/>
          <w:sz w:val="28"/>
          <w:szCs w:val="28"/>
        </w:rPr>
      </w:pPr>
      <w:r w:rsidRPr="008B4980">
        <w:rPr>
          <w:rFonts w:asciiTheme="minorHAnsi" w:hAnsiTheme="minorHAnsi"/>
          <w:sz w:val="28"/>
          <w:szCs w:val="28"/>
        </w:rPr>
        <w:t xml:space="preserve">ОК-9. Ориентироваться в условиях частой смены технологий и </w:t>
      </w:r>
      <w:proofErr w:type="spellStart"/>
      <w:proofErr w:type="gramStart"/>
      <w:r w:rsidRPr="008B4980">
        <w:rPr>
          <w:rFonts w:asciiTheme="minorHAnsi" w:hAnsiTheme="minorHAnsi"/>
          <w:sz w:val="28"/>
          <w:szCs w:val="28"/>
        </w:rPr>
        <w:t>профес-сиональной</w:t>
      </w:r>
      <w:proofErr w:type="spellEnd"/>
      <w:proofErr w:type="gramEnd"/>
      <w:r w:rsidRPr="008B4980">
        <w:rPr>
          <w:rFonts w:asciiTheme="minorHAnsi" w:hAnsiTheme="minorHAnsi"/>
          <w:sz w:val="28"/>
          <w:szCs w:val="28"/>
        </w:rPr>
        <w:t xml:space="preserve"> деятельности.</w:t>
      </w:r>
    </w:p>
    <w:p w14:paraId="0DF6EDAC" w14:textId="77777777" w:rsidR="008B4980" w:rsidRPr="008B4980" w:rsidRDefault="008B4980" w:rsidP="008B4980">
      <w:pPr>
        <w:spacing w:after="0" w:line="360" w:lineRule="auto"/>
        <w:ind w:firstLine="708"/>
        <w:jc w:val="both"/>
        <w:rPr>
          <w:rFonts w:cs="Times New Roman"/>
          <w:sz w:val="28"/>
          <w:szCs w:val="28"/>
        </w:rPr>
      </w:pPr>
      <w:r w:rsidRPr="008B4980">
        <w:rPr>
          <w:rFonts w:cs="Times New Roman"/>
          <w:sz w:val="28"/>
          <w:szCs w:val="28"/>
        </w:rPr>
        <w:t>Изучение иностранного языка на очном и заочном отделении предполагает не только работу студентов на лекциях, но и обязательную самостоятельную работу. Преподаватель выполняет функции консультанта и осуществляет контроль и оценку знаний.</w:t>
      </w:r>
    </w:p>
    <w:p w14:paraId="5508A40B" w14:textId="77777777" w:rsidR="008B4980" w:rsidRPr="008B4980" w:rsidRDefault="008B4980" w:rsidP="008B4980">
      <w:pPr>
        <w:pStyle w:val="Style5"/>
        <w:widowControl/>
        <w:spacing w:line="360" w:lineRule="auto"/>
        <w:ind w:firstLine="708"/>
        <w:jc w:val="both"/>
        <w:rPr>
          <w:rFonts w:asciiTheme="minorHAnsi" w:hAnsiTheme="minorHAnsi"/>
          <w:sz w:val="28"/>
          <w:szCs w:val="28"/>
        </w:rPr>
      </w:pPr>
      <w:r w:rsidRPr="008B4980">
        <w:rPr>
          <w:rFonts w:asciiTheme="minorHAnsi" w:hAnsiTheme="minorHAnsi"/>
          <w:sz w:val="28"/>
          <w:szCs w:val="28"/>
        </w:rPr>
        <w:t xml:space="preserve">Пособие предназначено для студентов очного и заочного отделений по специальности 13.02.11 Техническая эксплуатация и обслуживание электрического и электромеханического оборудования и охватывает теоретические и практические курсы английского языка по грамматике и общеразговорной лексике. Предусматривает овладение основными сведениями по теории общего и специального (научно-технического) перевода, трудности и языковые явления, характерные в технических переводах, и предлагает перечень </w:t>
      </w:r>
      <w:proofErr w:type="gramStart"/>
      <w:r w:rsidRPr="008B4980">
        <w:rPr>
          <w:rFonts w:asciiTheme="minorHAnsi" w:hAnsiTheme="minorHAnsi"/>
          <w:sz w:val="28"/>
          <w:szCs w:val="28"/>
        </w:rPr>
        <w:t>необходимой  справочной</w:t>
      </w:r>
      <w:proofErr w:type="gramEnd"/>
      <w:r w:rsidRPr="008B4980">
        <w:rPr>
          <w:rFonts w:asciiTheme="minorHAnsi" w:hAnsiTheme="minorHAnsi"/>
          <w:sz w:val="28"/>
          <w:szCs w:val="28"/>
        </w:rPr>
        <w:t xml:space="preserve">  литературы, контрольные работы, таблицу неправильных глаголов. Для студентов очного отделения данное пособие используется в качестве итогового контроля знаний по </w:t>
      </w:r>
      <w:proofErr w:type="gramStart"/>
      <w:r w:rsidRPr="008B4980">
        <w:rPr>
          <w:rFonts w:asciiTheme="minorHAnsi" w:hAnsiTheme="minorHAnsi"/>
          <w:sz w:val="28"/>
          <w:szCs w:val="28"/>
        </w:rPr>
        <w:t>специальности  на</w:t>
      </w:r>
      <w:proofErr w:type="gramEnd"/>
      <w:r w:rsidRPr="008B4980">
        <w:rPr>
          <w:rFonts w:asciiTheme="minorHAnsi" w:hAnsiTheme="minorHAnsi"/>
          <w:sz w:val="28"/>
          <w:szCs w:val="28"/>
        </w:rPr>
        <w:t xml:space="preserve"> </w:t>
      </w:r>
      <w:r w:rsidRPr="008B4980">
        <w:rPr>
          <w:rFonts w:asciiTheme="minorHAnsi" w:hAnsiTheme="minorHAnsi"/>
          <w:sz w:val="28"/>
          <w:szCs w:val="28"/>
          <w:lang w:val="en-US"/>
        </w:rPr>
        <w:t>IV</w:t>
      </w:r>
      <w:r w:rsidRPr="008B4980">
        <w:rPr>
          <w:rFonts w:asciiTheme="minorHAnsi" w:hAnsiTheme="minorHAnsi"/>
          <w:sz w:val="28"/>
          <w:szCs w:val="28"/>
        </w:rPr>
        <w:t xml:space="preserve"> курсе.</w:t>
      </w:r>
    </w:p>
    <w:p w14:paraId="478A270E" w14:textId="77777777" w:rsidR="00786117" w:rsidRDefault="008B4980" w:rsidP="00786117">
      <w:pPr>
        <w:spacing w:after="0" w:line="360" w:lineRule="auto"/>
        <w:ind w:firstLine="708"/>
        <w:jc w:val="both"/>
        <w:rPr>
          <w:rFonts w:cs="Times New Roman"/>
          <w:sz w:val="28"/>
          <w:szCs w:val="28"/>
        </w:rPr>
      </w:pPr>
      <w:r w:rsidRPr="008B4980">
        <w:rPr>
          <w:rFonts w:cs="Times New Roman"/>
          <w:sz w:val="28"/>
          <w:szCs w:val="28"/>
        </w:rPr>
        <w:t xml:space="preserve">Пособие приводит примеры правильного технического перевода. </w:t>
      </w:r>
      <w:proofErr w:type="gramStart"/>
      <w:r w:rsidRPr="008B4980">
        <w:rPr>
          <w:rFonts w:cs="Times New Roman"/>
          <w:sz w:val="28"/>
          <w:szCs w:val="28"/>
        </w:rPr>
        <w:t>Сформулированы  и</w:t>
      </w:r>
      <w:proofErr w:type="gramEnd"/>
      <w:r w:rsidRPr="008B4980">
        <w:rPr>
          <w:rFonts w:cs="Times New Roman"/>
          <w:sz w:val="28"/>
          <w:szCs w:val="28"/>
        </w:rPr>
        <w:t xml:space="preserve"> рекомендованы  правила и порядок выполнения контрольных работ. В разделе «Теоретический курс по грамматике английского </w:t>
      </w:r>
      <w:r w:rsidRPr="008B4980">
        <w:rPr>
          <w:rFonts w:cs="Times New Roman"/>
          <w:sz w:val="28"/>
          <w:szCs w:val="28"/>
        </w:rPr>
        <w:lastRenderedPageBreak/>
        <w:t>языка» приведены таблицы по темам. В состав контрольных работ входят технические тексты, упражнениями к ним и грамматические задания.</w:t>
      </w:r>
    </w:p>
    <w:p w14:paraId="1A091935" w14:textId="77777777" w:rsidR="008B4980" w:rsidRPr="00786117" w:rsidRDefault="008B4980" w:rsidP="00786117">
      <w:pPr>
        <w:spacing w:after="0" w:line="360" w:lineRule="auto"/>
        <w:ind w:firstLine="708"/>
        <w:jc w:val="both"/>
        <w:rPr>
          <w:rFonts w:cs="Times New Roman"/>
          <w:sz w:val="28"/>
          <w:szCs w:val="28"/>
        </w:rPr>
      </w:pPr>
      <w:r w:rsidRPr="008B4980">
        <w:rPr>
          <w:rFonts w:cs="Times New Roman"/>
          <w:b/>
          <w:bCs/>
          <w:sz w:val="28"/>
          <w:szCs w:val="28"/>
        </w:rPr>
        <w:t>Особенности технического перевода</w:t>
      </w:r>
    </w:p>
    <w:p w14:paraId="6A18C6EA" w14:textId="77777777" w:rsidR="008B4980" w:rsidRPr="008B4980" w:rsidRDefault="008B4980" w:rsidP="008B4980">
      <w:pPr>
        <w:spacing w:after="0" w:line="360" w:lineRule="auto"/>
        <w:ind w:firstLine="708"/>
        <w:jc w:val="both"/>
        <w:rPr>
          <w:rFonts w:cs="Times New Roman"/>
          <w:bCs/>
          <w:sz w:val="28"/>
          <w:szCs w:val="28"/>
        </w:rPr>
      </w:pPr>
      <w:r w:rsidRPr="008B4980">
        <w:rPr>
          <w:rFonts w:cs="Times New Roman"/>
          <w:bCs/>
          <w:sz w:val="28"/>
          <w:szCs w:val="28"/>
        </w:rPr>
        <w:t xml:space="preserve">Технический перевод – сложный творческий процесс, целью которого является передача технической информации, содержащейся в оригинальном источнике, средствами языка, которым владеет потребитель информации. Основным показателем качества научно-технического перевода является степень адекватности оригиналу. Адекватным называется такой перевод, </w:t>
      </w:r>
      <w:proofErr w:type="gramStart"/>
      <w:r w:rsidRPr="008B4980">
        <w:rPr>
          <w:rFonts w:cs="Times New Roman"/>
          <w:bCs/>
          <w:sz w:val="28"/>
          <w:szCs w:val="28"/>
        </w:rPr>
        <w:t>который  объективно</w:t>
      </w:r>
      <w:proofErr w:type="gramEnd"/>
      <w:r w:rsidRPr="008B4980">
        <w:rPr>
          <w:rFonts w:cs="Times New Roman"/>
          <w:bCs/>
          <w:sz w:val="28"/>
          <w:szCs w:val="28"/>
        </w:rPr>
        <w:t>, полно и точно передает смысл оригинального текста.</w:t>
      </w:r>
    </w:p>
    <w:p w14:paraId="5393F5D8" w14:textId="77777777" w:rsidR="008B4980" w:rsidRPr="008B4980" w:rsidRDefault="008B4980" w:rsidP="008B4980">
      <w:pPr>
        <w:spacing w:after="0" w:line="360" w:lineRule="auto"/>
        <w:ind w:firstLine="708"/>
        <w:jc w:val="both"/>
        <w:rPr>
          <w:rFonts w:cs="Times New Roman"/>
          <w:bCs/>
          <w:sz w:val="28"/>
          <w:szCs w:val="28"/>
        </w:rPr>
      </w:pPr>
      <w:r w:rsidRPr="008B4980">
        <w:rPr>
          <w:rFonts w:cs="Times New Roman"/>
          <w:bCs/>
          <w:sz w:val="28"/>
          <w:szCs w:val="28"/>
        </w:rPr>
        <w:t>Технический перевод должен отвечать следующим требованиям:</w:t>
      </w:r>
    </w:p>
    <w:p w14:paraId="6E4B3C74" w14:textId="77777777" w:rsidR="008B4980" w:rsidRPr="008B4980" w:rsidRDefault="008B4980" w:rsidP="008B4980">
      <w:pPr>
        <w:numPr>
          <w:ilvl w:val="0"/>
          <w:numId w:val="135"/>
        </w:numPr>
        <w:spacing w:after="0" w:line="360" w:lineRule="auto"/>
        <w:jc w:val="both"/>
        <w:rPr>
          <w:rFonts w:cs="Times New Roman"/>
          <w:bCs/>
          <w:sz w:val="28"/>
          <w:szCs w:val="28"/>
        </w:rPr>
      </w:pPr>
      <w:r w:rsidRPr="008B4980">
        <w:rPr>
          <w:rFonts w:cs="Times New Roman"/>
          <w:bCs/>
          <w:sz w:val="28"/>
          <w:szCs w:val="28"/>
        </w:rPr>
        <w:t>унифицированная терминология (использование терминов-синонимов не допускается);</w:t>
      </w:r>
    </w:p>
    <w:p w14:paraId="575B17F0" w14:textId="77777777" w:rsidR="008B4980" w:rsidRPr="008B4980" w:rsidRDefault="008B4980" w:rsidP="008B4980">
      <w:pPr>
        <w:numPr>
          <w:ilvl w:val="0"/>
          <w:numId w:val="135"/>
        </w:numPr>
        <w:spacing w:after="0" w:line="360" w:lineRule="auto"/>
        <w:jc w:val="both"/>
        <w:rPr>
          <w:rFonts w:cs="Times New Roman"/>
          <w:bCs/>
          <w:sz w:val="28"/>
          <w:szCs w:val="28"/>
        </w:rPr>
      </w:pPr>
      <w:r w:rsidRPr="008B4980">
        <w:rPr>
          <w:rFonts w:cs="Times New Roman"/>
          <w:bCs/>
          <w:sz w:val="28"/>
          <w:szCs w:val="28"/>
        </w:rPr>
        <w:t>соблюдение грамматических норм языка перевода;</w:t>
      </w:r>
    </w:p>
    <w:p w14:paraId="5CB23E4F" w14:textId="77777777" w:rsidR="008B4980" w:rsidRPr="008B4980" w:rsidRDefault="008B4980" w:rsidP="008B4980">
      <w:pPr>
        <w:numPr>
          <w:ilvl w:val="0"/>
          <w:numId w:val="135"/>
        </w:numPr>
        <w:spacing w:after="0" w:line="360" w:lineRule="auto"/>
        <w:jc w:val="both"/>
        <w:rPr>
          <w:rFonts w:cs="Times New Roman"/>
          <w:bCs/>
          <w:sz w:val="28"/>
          <w:szCs w:val="28"/>
        </w:rPr>
      </w:pPr>
      <w:r w:rsidRPr="008B4980">
        <w:rPr>
          <w:rFonts w:cs="Times New Roman"/>
          <w:bCs/>
          <w:sz w:val="28"/>
          <w:szCs w:val="28"/>
        </w:rPr>
        <w:t>соответствие правилам оформления рукописи перевода (компьютерного варианта).</w:t>
      </w:r>
    </w:p>
    <w:p w14:paraId="3D0D3AA9" w14:textId="77777777" w:rsidR="008B4980" w:rsidRPr="00786117" w:rsidRDefault="008B4980" w:rsidP="00786117">
      <w:pPr>
        <w:spacing w:after="0" w:line="360" w:lineRule="auto"/>
        <w:ind w:firstLine="708"/>
        <w:jc w:val="both"/>
        <w:rPr>
          <w:rFonts w:cs="Times New Roman"/>
          <w:bCs/>
          <w:sz w:val="28"/>
          <w:szCs w:val="28"/>
        </w:rPr>
      </w:pPr>
      <w:r w:rsidRPr="008B4980">
        <w:rPr>
          <w:rFonts w:cs="Times New Roman"/>
          <w:bCs/>
          <w:sz w:val="28"/>
          <w:szCs w:val="28"/>
        </w:rPr>
        <w:t>Прежде чем приступить к переводу, необходимо внимательно прочитать весь оригинальный текст. В процессе чтения отметить непонятные места, незнакомые или не зафиксированные в словарях термины. Для их уточнения следует обратиться к специалисту, воспользоваться соответствующими справочниками и техническими словарями, специальной литературой. В некоторых случаях возникает необходимость самому раскрыть значение термина. По окончании работы необходимо внимательно прочитать перевод. Устранить ошибки, опечатки, пропуски, неточности, а также окончательно унифицировать терминологию.</w:t>
      </w:r>
    </w:p>
    <w:p w14:paraId="3F9036B1" w14:textId="77777777" w:rsidR="008B4980" w:rsidRPr="008B4980" w:rsidRDefault="008B4980" w:rsidP="008B4980">
      <w:pPr>
        <w:spacing w:after="0" w:line="360" w:lineRule="auto"/>
        <w:rPr>
          <w:rFonts w:cs="Times New Roman"/>
          <w:sz w:val="28"/>
          <w:szCs w:val="28"/>
        </w:rPr>
      </w:pPr>
      <w:r w:rsidRPr="008B4980">
        <w:rPr>
          <w:rFonts w:cs="Times New Roman"/>
          <w:b/>
          <w:bCs/>
          <w:sz w:val="28"/>
          <w:szCs w:val="28"/>
        </w:rPr>
        <w:t>Основные правила выполнения научно-технического перевода</w:t>
      </w:r>
    </w:p>
    <w:p w14:paraId="1A8F0137" w14:textId="77777777" w:rsidR="008B4980" w:rsidRPr="008B4980" w:rsidRDefault="008B4980" w:rsidP="008B4980">
      <w:pPr>
        <w:spacing w:after="0" w:line="360" w:lineRule="auto"/>
        <w:ind w:firstLine="708"/>
        <w:jc w:val="both"/>
        <w:rPr>
          <w:rFonts w:cs="Times New Roman"/>
          <w:sz w:val="28"/>
          <w:szCs w:val="28"/>
        </w:rPr>
      </w:pPr>
      <w:r w:rsidRPr="008B4980">
        <w:rPr>
          <w:rFonts w:cs="Times New Roman"/>
          <w:sz w:val="28"/>
          <w:szCs w:val="28"/>
        </w:rPr>
        <w:t>Перевод научно-технических материалов должен осуществляться, исходя из существующих норм перевода, и быть адекватным, т. е. равноценным подлиннику.</w:t>
      </w:r>
    </w:p>
    <w:p w14:paraId="7B2E5772" w14:textId="77777777" w:rsidR="008B4980" w:rsidRPr="008B4980" w:rsidRDefault="008B4980" w:rsidP="008B4980">
      <w:pPr>
        <w:spacing w:after="0" w:line="360" w:lineRule="auto"/>
        <w:jc w:val="both"/>
        <w:rPr>
          <w:rFonts w:cs="Times New Roman"/>
          <w:sz w:val="28"/>
          <w:szCs w:val="28"/>
        </w:rPr>
      </w:pPr>
      <w:r w:rsidRPr="008B4980">
        <w:rPr>
          <w:rFonts w:cs="Times New Roman"/>
          <w:sz w:val="28"/>
          <w:szCs w:val="28"/>
        </w:rPr>
        <w:lastRenderedPageBreak/>
        <w:t>Качество перевода – оценочный показатель сделанного перевода. Основными требованиями, которым должен удовлетворять хороший перевод, являются:</w:t>
      </w:r>
    </w:p>
    <w:p w14:paraId="3BDDA0A8" w14:textId="77777777" w:rsidR="008B4980" w:rsidRPr="008B4980" w:rsidRDefault="008B4980" w:rsidP="008B4980">
      <w:pPr>
        <w:numPr>
          <w:ilvl w:val="0"/>
          <w:numId w:val="129"/>
        </w:numPr>
        <w:spacing w:after="0" w:line="360" w:lineRule="auto"/>
        <w:jc w:val="both"/>
        <w:rPr>
          <w:rFonts w:cs="Times New Roman"/>
          <w:sz w:val="28"/>
          <w:szCs w:val="28"/>
        </w:rPr>
      </w:pPr>
      <w:r w:rsidRPr="008B4980">
        <w:rPr>
          <w:rFonts w:cs="Times New Roman"/>
          <w:sz w:val="28"/>
          <w:szCs w:val="28"/>
        </w:rPr>
        <w:t>точность – все положения, трактуемые в оригинале, должны быть изложены в переводе;</w:t>
      </w:r>
    </w:p>
    <w:p w14:paraId="40692AC4" w14:textId="77777777" w:rsidR="008B4980" w:rsidRPr="008B4980" w:rsidRDefault="008B4980" w:rsidP="008B4980">
      <w:pPr>
        <w:numPr>
          <w:ilvl w:val="0"/>
          <w:numId w:val="129"/>
        </w:numPr>
        <w:spacing w:after="0" w:line="360" w:lineRule="auto"/>
        <w:jc w:val="both"/>
        <w:rPr>
          <w:rFonts w:cs="Times New Roman"/>
          <w:sz w:val="28"/>
          <w:szCs w:val="28"/>
        </w:rPr>
      </w:pPr>
      <w:r w:rsidRPr="008B4980">
        <w:rPr>
          <w:rFonts w:cs="Times New Roman"/>
          <w:sz w:val="28"/>
          <w:szCs w:val="28"/>
        </w:rPr>
        <w:t>сжатость – все положения оригинала должны быть изложены сжато и лаконично;</w:t>
      </w:r>
    </w:p>
    <w:p w14:paraId="1D9A83F6" w14:textId="77777777" w:rsidR="008B4980" w:rsidRPr="008B4980" w:rsidRDefault="008B4980" w:rsidP="008B4980">
      <w:pPr>
        <w:numPr>
          <w:ilvl w:val="0"/>
          <w:numId w:val="129"/>
        </w:numPr>
        <w:spacing w:after="0" w:line="360" w:lineRule="auto"/>
        <w:jc w:val="both"/>
        <w:rPr>
          <w:rFonts w:cs="Times New Roman"/>
          <w:sz w:val="28"/>
          <w:szCs w:val="28"/>
        </w:rPr>
      </w:pPr>
      <w:r w:rsidRPr="008B4980">
        <w:rPr>
          <w:rFonts w:cs="Times New Roman"/>
          <w:sz w:val="28"/>
          <w:szCs w:val="28"/>
        </w:rPr>
        <w:t>ясность – сжатость и лаконичность языка перевода не должны мешать изложению лексики, ее пониманию;</w:t>
      </w:r>
    </w:p>
    <w:p w14:paraId="4BC53747" w14:textId="77777777" w:rsidR="008B4980" w:rsidRPr="008B4980" w:rsidRDefault="008B4980" w:rsidP="008B4980">
      <w:pPr>
        <w:numPr>
          <w:ilvl w:val="0"/>
          <w:numId w:val="129"/>
        </w:numPr>
        <w:spacing w:after="0" w:line="360" w:lineRule="auto"/>
        <w:jc w:val="both"/>
        <w:rPr>
          <w:rFonts w:cs="Times New Roman"/>
          <w:sz w:val="28"/>
          <w:szCs w:val="28"/>
        </w:rPr>
      </w:pPr>
      <w:r w:rsidRPr="008B4980">
        <w:rPr>
          <w:rFonts w:cs="Times New Roman"/>
          <w:sz w:val="28"/>
          <w:szCs w:val="28"/>
        </w:rPr>
        <w:t>литературность – текст перевода должен удовлетворять общепринятым нормам литературного языка, без употребления синтаксических конструкций языка оригинала [2].</w:t>
      </w:r>
    </w:p>
    <w:p w14:paraId="67E6807F" w14:textId="77777777" w:rsidR="008B4980" w:rsidRPr="008B4980" w:rsidRDefault="008B4980" w:rsidP="008B4980">
      <w:pPr>
        <w:spacing w:after="0" w:line="360" w:lineRule="auto"/>
        <w:ind w:firstLine="708"/>
        <w:jc w:val="both"/>
        <w:rPr>
          <w:rFonts w:cs="Times New Roman"/>
          <w:sz w:val="28"/>
          <w:szCs w:val="28"/>
        </w:rPr>
      </w:pPr>
      <w:r w:rsidRPr="008B4980">
        <w:rPr>
          <w:rFonts w:cs="Times New Roman"/>
          <w:sz w:val="28"/>
          <w:szCs w:val="28"/>
        </w:rPr>
        <w:t>Чтобы добиться максимально качественного перевода, необходимо следовать следующим правилам:</w:t>
      </w:r>
    </w:p>
    <w:p w14:paraId="10DC82F3" w14:textId="77777777" w:rsidR="008B4980" w:rsidRPr="008B4980" w:rsidRDefault="008B4980" w:rsidP="008B4980">
      <w:pPr>
        <w:numPr>
          <w:ilvl w:val="0"/>
          <w:numId w:val="130"/>
        </w:numPr>
        <w:spacing w:after="0" w:line="360" w:lineRule="auto"/>
        <w:jc w:val="both"/>
        <w:rPr>
          <w:rFonts w:cs="Times New Roman"/>
          <w:sz w:val="28"/>
          <w:szCs w:val="28"/>
        </w:rPr>
      </w:pPr>
      <w:r w:rsidRPr="008B4980">
        <w:rPr>
          <w:rFonts w:cs="Times New Roman"/>
          <w:sz w:val="28"/>
          <w:szCs w:val="28"/>
        </w:rPr>
        <w:t>Необходимо использовать термины, установленные соответствующими государственными стандартами, а также учитывать, к какой области науки и техники относится переводимый термин, в случае его многозначности. Если для данного иностранного термина эквивалент на русском языке вообще не установлен, то переводчик должен перевести этот термин описательным путем и при первом упоминании привести его в скобках на языке оригинала.</w:t>
      </w:r>
    </w:p>
    <w:p w14:paraId="76984C96" w14:textId="77777777" w:rsidR="008B4980" w:rsidRPr="008B4980" w:rsidRDefault="008B4980" w:rsidP="008B4980">
      <w:pPr>
        <w:numPr>
          <w:ilvl w:val="0"/>
          <w:numId w:val="130"/>
        </w:numPr>
        <w:spacing w:after="0" w:line="360" w:lineRule="auto"/>
        <w:jc w:val="both"/>
        <w:rPr>
          <w:rFonts w:cs="Times New Roman"/>
          <w:sz w:val="28"/>
          <w:szCs w:val="28"/>
        </w:rPr>
      </w:pPr>
      <w:r w:rsidRPr="008B4980">
        <w:rPr>
          <w:rFonts w:cs="Times New Roman"/>
          <w:sz w:val="28"/>
          <w:szCs w:val="28"/>
        </w:rPr>
        <w:t>В тексте оригинала необходимо избегать синонимичного употребления терминологических единиц.</w:t>
      </w:r>
    </w:p>
    <w:p w14:paraId="4BBF0C0E" w14:textId="77777777" w:rsidR="008B4980" w:rsidRPr="008B4980" w:rsidRDefault="008B4980" w:rsidP="008B4980">
      <w:pPr>
        <w:numPr>
          <w:ilvl w:val="0"/>
          <w:numId w:val="130"/>
        </w:numPr>
        <w:spacing w:after="0" w:line="360" w:lineRule="auto"/>
        <w:jc w:val="both"/>
        <w:rPr>
          <w:rFonts w:cs="Times New Roman"/>
          <w:sz w:val="28"/>
          <w:szCs w:val="28"/>
        </w:rPr>
      </w:pPr>
      <w:r w:rsidRPr="008B4980">
        <w:rPr>
          <w:rFonts w:cs="Times New Roman"/>
          <w:sz w:val="28"/>
          <w:szCs w:val="28"/>
        </w:rPr>
        <w:t>Не допускается произвольное сокращение терминов.</w:t>
      </w:r>
    </w:p>
    <w:p w14:paraId="7B3E4EC6" w14:textId="77777777" w:rsidR="008B4980" w:rsidRPr="008B4980" w:rsidRDefault="008B4980" w:rsidP="008B4980">
      <w:pPr>
        <w:numPr>
          <w:ilvl w:val="0"/>
          <w:numId w:val="130"/>
        </w:numPr>
        <w:spacing w:after="0" w:line="360" w:lineRule="auto"/>
        <w:jc w:val="both"/>
        <w:rPr>
          <w:rFonts w:cs="Times New Roman"/>
          <w:sz w:val="28"/>
          <w:szCs w:val="28"/>
        </w:rPr>
      </w:pPr>
      <w:r w:rsidRPr="008B4980">
        <w:rPr>
          <w:rFonts w:cs="Times New Roman"/>
          <w:sz w:val="28"/>
          <w:szCs w:val="28"/>
        </w:rPr>
        <w:t>Перевод заглавия должен быть по возможности близок к оригиналу.</w:t>
      </w:r>
    </w:p>
    <w:p w14:paraId="2060EC08" w14:textId="77777777" w:rsidR="008B4980" w:rsidRPr="008B4980" w:rsidRDefault="008B4980" w:rsidP="008B4980">
      <w:pPr>
        <w:numPr>
          <w:ilvl w:val="0"/>
          <w:numId w:val="130"/>
        </w:numPr>
        <w:spacing w:after="0" w:line="360" w:lineRule="auto"/>
        <w:jc w:val="both"/>
        <w:rPr>
          <w:rFonts w:cs="Times New Roman"/>
          <w:sz w:val="28"/>
          <w:szCs w:val="28"/>
        </w:rPr>
      </w:pPr>
      <w:r w:rsidRPr="008B4980">
        <w:rPr>
          <w:rFonts w:cs="Times New Roman"/>
          <w:sz w:val="28"/>
          <w:szCs w:val="28"/>
        </w:rPr>
        <w:t>Нарицательные слова и предложения не на языке оригинала должны быть сохранены при переводе на соответствующем языке.</w:t>
      </w:r>
    </w:p>
    <w:p w14:paraId="414BAA2D" w14:textId="77777777" w:rsidR="008B4980" w:rsidRPr="008B4980" w:rsidRDefault="008B4980" w:rsidP="008B4980">
      <w:pPr>
        <w:numPr>
          <w:ilvl w:val="0"/>
          <w:numId w:val="130"/>
        </w:numPr>
        <w:spacing w:after="0" w:line="360" w:lineRule="auto"/>
        <w:jc w:val="both"/>
        <w:rPr>
          <w:rFonts w:cs="Times New Roman"/>
          <w:sz w:val="28"/>
          <w:szCs w:val="28"/>
        </w:rPr>
      </w:pPr>
      <w:r w:rsidRPr="008B4980">
        <w:rPr>
          <w:rFonts w:cs="Times New Roman"/>
          <w:sz w:val="28"/>
          <w:szCs w:val="28"/>
        </w:rPr>
        <w:t xml:space="preserve">При переводе на русский язык встречающиеся в исходном тексте аббревиатуры расшифровываются и переводятся полностью. Сокращение </w:t>
      </w:r>
      <w:r w:rsidRPr="008B4980">
        <w:rPr>
          <w:rFonts w:cs="Times New Roman"/>
          <w:sz w:val="28"/>
          <w:szCs w:val="28"/>
        </w:rPr>
        <w:lastRenderedPageBreak/>
        <w:t>наименования марок машин, аппаратов, приборов и пр. обычно не расшифровывают и в переводе оставляют в оригинальном написании.</w:t>
      </w:r>
    </w:p>
    <w:p w14:paraId="0ECC4DD4" w14:textId="77777777" w:rsidR="008B4980" w:rsidRPr="008B4980" w:rsidRDefault="008B4980" w:rsidP="008B4980">
      <w:pPr>
        <w:numPr>
          <w:ilvl w:val="0"/>
          <w:numId w:val="130"/>
        </w:numPr>
        <w:spacing w:after="0" w:line="360" w:lineRule="auto"/>
        <w:jc w:val="both"/>
        <w:rPr>
          <w:rFonts w:cs="Times New Roman"/>
          <w:sz w:val="28"/>
          <w:szCs w:val="28"/>
        </w:rPr>
      </w:pPr>
      <w:r w:rsidRPr="008B4980">
        <w:rPr>
          <w:rFonts w:cs="Times New Roman"/>
          <w:sz w:val="28"/>
          <w:szCs w:val="28"/>
        </w:rPr>
        <w:t>Собственные имена в переводе передаются: транслитерацией, транскрипцией, по традиции и переводом:</w:t>
      </w:r>
    </w:p>
    <w:p w14:paraId="4ED26A73" w14:textId="77777777" w:rsidR="008B4980" w:rsidRPr="008B4980" w:rsidRDefault="008B4980" w:rsidP="008B4980">
      <w:pPr>
        <w:numPr>
          <w:ilvl w:val="0"/>
          <w:numId w:val="131"/>
        </w:numPr>
        <w:spacing w:after="0" w:line="360" w:lineRule="auto"/>
        <w:jc w:val="both"/>
        <w:rPr>
          <w:rFonts w:cs="Times New Roman"/>
          <w:sz w:val="28"/>
          <w:szCs w:val="28"/>
        </w:rPr>
      </w:pPr>
      <w:r w:rsidRPr="008B4980">
        <w:rPr>
          <w:rFonts w:cs="Times New Roman"/>
          <w:sz w:val="28"/>
          <w:szCs w:val="28"/>
        </w:rPr>
        <w:t>под транслитерацией понимают способ передачи слов и букв одного языка буквами другого языка;</w:t>
      </w:r>
    </w:p>
    <w:p w14:paraId="794A8C99" w14:textId="77777777" w:rsidR="008B4980" w:rsidRPr="008B4980" w:rsidRDefault="008B4980" w:rsidP="008B4980">
      <w:pPr>
        <w:numPr>
          <w:ilvl w:val="0"/>
          <w:numId w:val="131"/>
        </w:numPr>
        <w:spacing w:after="0" w:line="360" w:lineRule="auto"/>
        <w:jc w:val="both"/>
        <w:rPr>
          <w:rFonts w:cs="Times New Roman"/>
          <w:sz w:val="28"/>
          <w:szCs w:val="28"/>
        </w:rPr>
      </w:pPr>
      <w:r w:rsidRPr="008B4980">
        <w:rPr>
          <w:rFonts w:cs="Times New Roman"/>
          <w:sz w:val="28"/>
          <w:szCs w:val="28"/>
        </w:rPr>
        <w:t>под транскрипцией понимают способ передачи слов и звуков одного языка системой специальных условных знаков или средствами обычной орфографии другого языка;</w:t>
      </w:r>
    </w:p>
    <w:p w14:paraId="3C00CD15" w14:textId="77777777" w:rsidR="008B4980" w:rsidRPr="008B4980" w:rsidRDefault="008B4980" w:rsidP="008B4980">
      <w:pPr>
        <w:numPr>
          <w:ilvl w:val="0"/>
          <w:numId w:val="131"/>
        </w:numPr>
        <w:spacing w:after="0" w:line="360" w:lineRule="auto"/>
        <w:jc w:val="both"/>
        <w:rPr>
          <w:rFonts w:cs="Times New Roman"/>
          <w:sz w:val="28"/>
          <w:szCs w:val="28"/>
        </w:rPr>
      </w:pPr>
      <w:r w:rsidRPr="008B4980">
        <w:rPr>
          <w:rFonts w:cs="Times New Roman"/>
          <w:sz w:val="28"/>
          <w:szCs w:val="28"/>
        </w:rPr>
        <w:t>при передаче иностранных собственных имен и названий по традиции используется способ транскрипции с учетом их исторически сложившегося традиционного написания;</w:t>
      </w:r>
    </w:p>
    <w:p w14:paraId="05C87014" w14:textId="77777777" w:rsidR="008B4980" w:rsidRPr="008B4980" w:rsidRDefault="008B4980" w:rsidP="008B4980">
      <w:pPr>
        <w:numPr>
          <w:ilvl w:val="0"/>
          <w:numId w:val="131"/>
        </w:numPr>
        <w:spacing w:after="0" w:line="360" w:lineRule="auto"/>
        <w:jc w:val="both"/>
        <w:rPr>
          <w:rFonts w:cs="Times New Roman"/>
          <w:sz w:val="28"/>
          <w:szCs w:val="28"/>
        </w:rPr>
      </w:pPr>
      <w:r w:rsidRPr="008B4980">
        <w:rPr>
          <w:rFonts w:cs="Times New Roman"/>
          <w:sz w:val="28"/>
          <w:szCs w:val="28"/>
        </w:rPr>
        <w:t>перевод собственных имен и названий на русский язык выполняют в соответствии с установившейся практикой с помощью слов, передающих смысловое содержание иностранного названия.</w:t>
      </w:r>
    </w:p>
    <w:p w14:paraId="758073BF" w14:textId="77777777" w:rsidR="008B4980" w:rsidRPr="008B4980" w:rsidRDefault="008B4980" w:rsidP="008B4980">
      <w:pPr>
        <w:numPr>
          <w:ilvl w:val="0"/>
          <w:numId w:val="132"/>
        </w:numPr>
        <w:spacing w:after="0" w:line="360" w:lineRule="auto"/>
        <w:jc w:val="both"/>
        <w:rPr>
          <w:rFonts w:cs="Times New Roman"/>
          <w:sz w:val="28"/>
          <w:szCs w:val="28"/>
        </w:rPr>
      </w:pPr>
      <w:r w:rsidRPr="008B4980">
        <w:rPr>
          <w:rFonts w:cs="Times New Roman"/>
          <w:sz w:val="28"/>
          <w:szCs w:val="28"/>
        </w:rPr>
        <w:t>В переводном тексте следует использовать принятый в культуре языка перевода формат указания дат и времени дня.</w:t>
      </w:r>
    </w:p>
    <w:p w14:paraId="5BE56756" w14:textId="77777777" w:rsidR="008B4980" w:rsidRPr="008B4980" w:rsidRDefault="008B4980" w:rsidP="008B4980">
      <w:pPr>
        <w:numPr>
          <w:ilvl w:val="0"/>
          <w:numId w:val="132"/>
        </w:numPr>
        <w:spacing w:after="0" w:line="360" w:lineRule="auto"/>
        <w:jc w:val="both"/>
        <w:rPr>
          <w:rFonts w:cs="Times New Roman"/>
          <w:sz w:val="28"/>
          <w:szCs w:val="28"/>
        </w:rPr>
      </w:pPr>
      <w:r w:rsidRPr="008B4980">
        <w:rPr>
          <w:rFonts w:cs="Times New Roman"/>
          <w:sz w:val="28"/>
          <w:szCs w:val="28"/>
        </w:rPr>
        <w:t>Содержащиеся в исходном тексте цитаты следует переводить.</w:t>
      </w:r>
    </w:p>
    <w:p w14:paraId="0ABA3F50" w14:textId="77777777" w:rsidR="008B4980" w:rsidRPr="008B4980" w:rsidRDefault="008B4980" w:rsidP="008B4980">
      <w:pPr>
        <w:numPr>
          <w:ilvl w:val="0"/>
          <w:numId w:val="132"/>
        </w:numPr>
        <w:spacing w:after="0" w:line="360" w:lineRule="auto"/>
        <w:jc w:val="both"/>
        <w:rPr>
          <w:rFonts w:cs="Times New Roman"/>
          <w:sz w:val="28"/>
          <w:szCs w:val="28"/>
        </w:rPr>
      </w:pPr>
      <w:r w:rsidRPr="008B4980">
        <w:rPr>
          <w:rFonts w:cs="Times New Roman"/>
          <w:sz w:val="28"/>
          <w:szCs w:val="28"/>
        </w:rPr>
        <w:t xml:space="preserve"> Символы, единицы измерения, численные значения в формулах, формулы и уравнения воспроизводятся в переводном тексте в той форме, в которой это принято в языке перевода.</w:t>
      </w:r>
    </w:p>
    <w:p w14:paraId="261B9736" w14:textId="77777777" w:rsidR="008B4980" w:rsidRPr="008B4980" w:rsidRDefault="008B4980" w:rsidP="008B4980">
      <w:pPr>
        <w:numPr>
          <w:ilvl w:val="0"/>
          <w:numId w:val="132"/>
        </w:numPr>
        <w:spacing w:after="0" w:line="360" w:lineRule="auto"/>
        <w:jc w:val="both"/>
        <w:rPr>
          <w:rFonts w:cs="Times New Roman"/>
          <w:sz w:val="28"/>
          <w:szCs w:val="28"/>
        </w:rPr>
      </w:pPr>
      <w:r w:rsidRPr="008B4980">
        <w:rPr>
          <w:rFonts w:cs="Times New Roman"/>
          <w:sz w:val="28"/>
          <w:szCs w:val="28"/>
        </w:rPr>
        <w:t xml:space="preserve">Условный знак, обозначающий наименование иностранных денежных единиц в переводе </w:t>
      </w:r>
      <w:proofErr w:type="gramStart"/>
      <w:r w:rsidRPr="008B4980">
        <w:rPr>
          <w:rFonts w:cs="Times New Roman"/>
          <w:sz w:val="28"/>
          <w:szCs w:val="28"/>
        </w:rPr>
        <w:t>на русский язык</w:t>
      </w:r>
      <w:proofErr w:type="gramEnd"/>
      <w:r w:rsidRPr="008B4980">
        <w:rPr>
          <w:rFonts w:cs="Times New Roman"/>
          <w:sz w:val="28"/>
          <w:szCs w:val="28"/>
        </w:rPr>
        <w:t xml:space="preserve"> рекомендуется заменять словами.</w:t>
      </w:r>
    </w:p>
    <w:p w14:paraId="0B84C079" w14:textId="77777777" w:rsidR="008B4980" w:rsidRPr="008B4980" w:rsidRDefault="008B4980" w:rsidP="008B4980">
      <w:pPr>
        <w:numPr>
          <w:ilvl w:val="0"/>
          <w:numId w:val="132"/>
        </w:numPr>
        <w:spacing w:after="0" w:line="360" w:lineRule="auto"/>
        <w:jc w:val="both"/>
        <w:rPr>
          <w:rFonts w:cs="Times New Roman"/>
          <w:sz w:val="28"/>
          <w:szCs w:val="28"/>
        </w:rPr>
      </w:pPr>
      <w:r w:rsidRPr="008B4980">
        <w:rPr>
          <w:rFonts w:cs="Times New Roman"/>
          <w:sz w:val="28"/>
          <w:szCs w:val="28"/>
        </w:rPr>
        <w:t xml:space="preserve"> Римские цифры в переводе рекомендуется заменять арабскими, если они не применяются для нумерации разделов текста </w:t>
      </w:r>
      <w:proofErr w:type="gramStart"/>
      <w:r w:rsidRPr="008B4980">
        <w:rPr>
          <w:rFonts w:cs="Times New Roman"/>
          <w:sz w:val="28"/>
          <w:szCs w:val="28"/>
        </w:rPr>
        <w:t>и</w:t>
      </w:r>
      <w:proofErr w:type="gramEnd"/>
      <w:r w:rsidRPr="008B4980">
        <w:rPr>
          <w:rFonts w:cs="Times New Roman"/>
          <w:sz w:val="28"/>
          <w:szCs w:val="28"/>
        </w:rPr>
        <w:t xml:space="preserve"> если такая замена не противоречит традиции употребления римских цифр.</w:t>
      </w:r>
    </w:p>
    <w:p w14:paraId="7ED88ADD" w14:textId="77777777" w:rsidR="008B4980" w:rsidRPr="008B4980" w:rsidRDefault="008B4980" w:rsidP="008B4980">
      <w:pPr>
        <w:numPr>
          <w:ilvl w:val="0"/>
          <w:numId w:val="132"/>
        </w:numPr>
        <w:spacing w:after="0" w:line="360" w:lineRule="auto"/>
        <w:jc w:val="both"/>
        <w:rPr>
          <w:rFonts w:cs="Times New Roman"/>
          <w:sz w:val="28"/>
          <w:szCs w:val="28"/>
        </w:rPr>
      </w:pPr>
      <w:r w:rsidRPr="008B4980">
        <w:rPr>
          <w:rFonts w:cs="Times New Roman"/>
          <w:sz w:val="28"/>
          <w:szCs w:val="28"/>
        </w:rPr>
        <w:t xml:space="preserve"> При переводе следует учитывать особенности употребления некоторых математических знаков, например во французском языке:</w:t>
      </w:r>
    </w:p>
    <w:p w14:paraId="5454473B" w14:textId="77777777" w:rsidR="008B4980" w:rsidRPr="008B4980" w:rsidRDefault="008B4980" w:rsidP="008B4980">
      <w:pPr>
        <w:numPr>
          <w:ilvl w:val="0"/>
          <w:numId w:val="133"/>
        </w:numPr>
        <w:spacing w:after="0" w:line="360" w:lineRule="auto"/>
        <w:jc w:val="both"/>
        <w:rPr>
          <w:rFonts w:cs="Times New Roman"/>
          <w:sz w:val="28"/>
          <w:szCs w:val="28"/>
        </w:rPr>
      </w:pPr>
      <w:r w:rsidRPr="008B4980">
        <w:rPr>
          <w:rFonts w:cs="Times New Roman"/>
          <w:sz w:val="28"/>
          <w:szCs w:val="28"/>
        </w:rPr>
        <w:lastRenderedPageBreak/>
        <w:t>знак разбивки многозначных чисел на трехзначные группы обозначается пробелом;</w:t>
      </w:r>
    </w:p>
    <w:p w14:paraId="403D8185" w14:textId="77777777" w:rsidR="008B4980" w:rsidRPr="008B4980" w:rsidRDefault="008B4980" w:rsidP="008B4980">
      <w:pPr>
        <w:numPr>
          <w:ilvl w:val="0"/>
          <w:numId w:val="133"/>
        </w:numPr>
        <w:spacing w:after="0" w:line="360" w:lineRule="auto"/>
        <w:jc w:val="both"/>
        <w:rPr>
          <w:rFonts w:cs="Times New Roman"/>
          <w:sz w:val="28"/>
          <w:szCs w:val="28"/>
        </w:rPr>
      </w:pPr>
      <w:r w:rsidRPr="008B4980">
        <w:rPr>
          <w:rFonts w:cs="Times New Roman"/>
          <w:sz w:val="28"/>
          <w:szCs w:val="28"/>
        </w:rPr>
        <w:t>знак умножения – точкой в нижней части строки;</w:t>
      </w:r>
    </w:p>
    <w:p w14:paraId="129E920D" w14:textId="77777777" w:rsidR="008B4980" w:rsidRPr="008B4980" w:rsidRDefault="008B4980" w:rsidP="008B4980">
      <w:pPr>
        <w:numPr>
          <w:ilvl w:val="0"/>
          <w:numId w:val="133"/>
        </w:numPr>
        <w:spacing w:after="0" w:line="360" w:lineRule="auto"/>
        <w:jc w:val="both"/>
        <w:rPr>
          <w:rFonts w:cs="Times New Roman"/>
          <w:sz w:val="28"/>
          <w:szCs w:val="28"/>
        </w:rPr>
      </w:pPr>
      <w:r w:rsidRPr="008B4980">
        <w:rPr>
          <w:rFonts w:cs="Times New Roman"/>
          <w:sz w:val="28"/>
          <w:szCs w:val="28"/>
        </w:rPr>
        <w:t>знак десятичной дроби – запятой в нижней части строки;</w:t>
      </w:r>
    </w:p>
    <w:p w14:paraId="6855C22E" w14:textId="77777777" w:rsidR="008B4980" w:rsidRPr="008B4980" w:rsidRDefault="008B4980" w:rsidP="008B4980">
      <w:pPr>
        <w:numPr>
          <w:ilvl w:val="0"/>
          <w:numId w:val="133"/>
        </w:numPr>
        <w:spacing w:after="0" w:line="360" w:lineRule="auto"/>
        <w:jc w:val="both"/>
        <w:rPr>
          <w:rFonts w:cs="Times New Roman"/>
          <w:sz w:val="28"/>
          <w:szCs w:val="28"/>
        </w:rPr>
      </w:pPr>
      <w:r w:rsidRPr="008B4980">
        <w:rPr>
          <w:rFonts w:cs="Times New Roman"/>
          <w:sz w:val="28"/>
          <w:szCs w:val="28"/>
        </w:rPr>
        <w:t>знак деления – двоеточием.</w:t>
      </w:r>
    </w:p>
    <w:p w14:paraId="3D074729" w14:textId="77777777" w:rsidR="008B4980" w:rsidRPr="008B4980" w:rsidRDefault="008B4980" w:rsidP="008B4980">
      <w:pPr>
        <w:spacing w:after="0" w:line="360" w:lineRule="auto"/>
        <w:ind w:firstLine="708"/>
        <w:jc w:val="both"/>
        <w:rPr>
          <w:rFonts w:cs="Times New Roman"/>
          <w:sz w:val="28"/>
          <w:szCs w:val="28"/>
        </w:rPr>
      </w:pPr>
      <w:r w:rsidRPr="008B4980">
        <w:rPr>
          <w:rFonts w:cs="Times New Roman"/>
          <w:sz w:val="28"/>
          <w:szCs w:val="28"/>
        </w:rPr>
        <w:t>Однако при переводе на русский язык следует пользоваться      принятыми в РФ математическими знаками.</w:t>
      </w:r>
    </w:p>
    <w:p w14:paraId="5B41D1AD" w14:textId="77777777" w:rsidR="008B4980" w:rsidRPr="008B4980" w:rsidRDefault="008B4980" w:rsidP="008B4980">
      <w:pPr>
        <w:numPr>
          <w:ilvl w:val="0"/>
          <w:numId w:val="134"/>
        </w:numPr>
        <w:spacing w:after="0" w:line="360" w:lineRule="auto"/>
        <w:jc w:val="both"/>
        <w:rPr>
          <w:rFonts w:cs="Times New Roman"/>
          <w:sz w:val="28"/>
          <w:szCs w:val="28"/>
        </w:rPr>
      </w:pPr>
      <w:r w:rsidRPr="008B4980">
        <w:rPr>
          <w:rFonts w:cs="Times New Roman"/>
          <w:sz w:val="28"/>
          <w:szCs w:val="28"/>
        </w:rPr>
        <w:t xml:space="preserve"> Ссылки на время следует передавать точными датами.</w:t>
      </w:r>
    </w:p>
    <w:p w14:paraId="0715B544" w14:textId="77777777" w:rsidR="008B4980" w:rsidRPr="008B4980" w:rsidRDefault="008B4980" w:rsidP="008B4980">
      <w:pPr>
        <w:numPr>
          <w:ilvl w:val="0"/>
          <w:numId w:val="134"/>
        </w:numPr>
        <w:spacing w:after="0" w:line="360" w:lineRule="auto"/>
        <w:jc w:val="both"/>
        <w:rPr>
          <w:rFonts w:cs="Times New Roman"/>
          <w:sz w:val="28"/>
          <w:szCs w:val="28"/>
        </w:rPr>
      </w:pPr>
      <w:r w:rsidRPr="008B4980">
        <w:rPr>
          <w:rFonts w:cs="Times New Roman"/>
          <w:sz w:val="28"/>
          <w:szCs w:val="28"/>
        </w:rPr>
        <w:t xml:space="preserve"> При переводе следует учитывать специфические особенности словоупотребления в той или иной стране и подбирать эквиваленты, понятные реципиенту.</w:t>
      </w:r>
    </w:p>
    <w:p w14:paraId="66D795E4" w14:textId="77777777" w:rsidR="008B4980" w:rsidRPr="008B4980" w:rsidRDefault="008B4980" w:rsidP="008B4980">
      <w:pPr>
        <w:numPr>
          <w:ilvl w:val="0"/>
          <w:numId w:val="134"/>
        </w:numPr>
        <w:spacing w:after="0" w:line="360" w:lineRule="auto"/>
        <w:jc w:val="both"/>
        <w:rPr>
          <w:rFonts w:cs="Times New Roman"/>
          <w:sz w:val="28"/>
          <w:szCs w:val="28"/>
        </w:rPr>
      </w:pPr>
      <w:r w:rsidRPr="008B4980">
        <w:rPr>
          <w:rFonts w:cs="Times New Roman"/>
          <w:sz w:val="28"/>
          <w:szCs w:val="28"/>
        </w:rPr>
        <w:t xml:space="preserve"> В переводе необходимо сохранять рубрикацию текста иностранного оригинала.</w:t>
      </w:r>
    </w:p>
    <w:p w14:paraId="779E41C3" w14:textId="77777777" w:rsidR="008B4980" w:rsidRPr="008B4980" w:rsidRDefault="008B4980" w:rsidP="008B4980">
      <w:pPr>
        <w:numPr>
          <w:ilvl w:val="0"/>
          <w:numId w:val="134"/>
        </w:numPr>
        <w:spacing w:after="0" w:line="360" w:lineRule="auto"/>
        <w:jc w:val="both"/>
        <w:rPr>
          <w:rFonts w:cs="Times New Roman"/>
          <w:sz w:val="28"/>
          <w:szCs w:val="28"/>
        </w:rPr>
      </w:pPr>
      <w:r w:rsidRPr="008B4980">
        <w:rPr>
          <w:rFonts w:cs="Times New Roman"/>
          <w:sz w:val="28"/>
          <w:szCs w:val="28"/>
        </w:rPr>
        <w:t xml:space="preserve"> В научно-техническом переводе все иллюстрации обозначают одним условным сокращенным названием «Рис.».</w:t>
      </w:r>
    </w:p>
    <w:p w14:paraId="0D4DD24D" w14:textId="77777777" w:rsidR="008B4980" w:rsidRPr="008B4980" w:rsidRDefault="008B4980" w:rsidP="008B4980">
      <w:pPr>
        <w:numPr>
          <w:ilvl w:val="0"/>
          <w:numId w:val="134"/>
        </w:numPr>
        <w:spacing w:after="0" w:line="360" w:lineRule="auto"/>
        <w:jc w:val="both"/>
        <w:rPr>
          <w:rFonts w:cs="Times New Roman"/>
          <w:sz w:val="28"/>
          <w:szCs w:val="28"/>
        </w:rPr>
      </w:pPr>
      <w:r w:rsidRPr="008B4980">
        <w:rPr>
          <w:rFonts w:cs="Times New Roman"/>
          <w:sz w:val="28"/>
          <w:szCs w:val="28"/>
        </w:rPr>
        <w:t xml:space="preserve"> Авторские сноски рекомендуется в переводе завершать фразой: «Примеч. авт.». Нумерация и расположение ссылок и сносок в переводном тексте должны соответствовать исходному тексту.</w:t>
      </w:r>
    </w:p>
    <w:p w14:paraId="7D897C35" w14:textId="77777777" w:rsidR="008B4980" w:rsidRPr="00786117" w:rsidRDefault="008B4980" w:rsidP="008B4980">
      <w:pPr>
        <w:numPr>
          <w:ilvl w:val="0"/>
          <w:numId w:val="134"/>
        </w:numPr>
        <w:spacing w:after="0" w:line="360" w:lineRule="auto"/>
        <w:jc w:val="both"/>
        <w:rPr>
          <w:rFonts w:cs="Times New Roman"/>
          <w:sz w:val="28"/>
          <w:szCs w:val="28"/>
        </w:rPr>
      </w:pPr>
      <w:r w:rsidRPr="008B4980">
        <w:rPr>
          <w:rFonts w:cs="Times New Roman"/>
          <w:sz w:val="28"/>
          <w:szCs w:val="28"/>
        </w:rPr>
        <w:t xml:space="preserve"> Подписи, поставленные от руки, не следует расшифровывать. Подписи на печати/штампе переводятся.</w:t>
      </w:r>
    </w:p>
    <w:p w14:paraId="1E6EEBDA" w14:textId="77777777" w:rsidR="008B4980" w:rsidRPr="008B4980" w:rsidRDefault="008B4980" w:rsidP="008B4980">
      <w:pPr>
        <w:spacing w:after="0" w:line="360" w:lineRule="auto"/>
        <w:rPr>
          <w:rFonts w:cs="Times New Roman"/>
          <w:b/>
          <w:sz w:val="28"/>
          <w:szCs w:val="28"/>
        </w:rPr>
      </w:pPr>
      <w:r w:rsidRPr="008B4980">
        <w:rPr>
          <w:rFonts w:cs="Times New Roman"/>
          <w:b/>
          <w:sz w:val="28"/>
          <w:szCs w:val="28"/>
        </w:rPr>
        <w:t>Технические термины</w:t>
      </w:r>
    </w:p>
    <w:p w14:paraId="205AC192" w14:textId="77777777" w:rsidR="008B4980" w:rsidRPr="008B4980" w:rsidRDefault="008B4980" w:rsidP="008B4980">
      <w:pPr>
        <w:spacing w:after="0" w:line="360" w:lineRule="auto"/>
        <w:ind w:firstLine="709"/>
        <w:jc w:val="both"/>
        <w:rPr>
          <w:rFonts w:cs="Times New Roman"/>
          <w:sz w:val="28"/>
          <w:szCs w:val="28"/>
        </w:rPr>
      </w:pPr>
      <w:r w:rsidRPr="008B4980">
        <w:rPr>
          <w:rFonts w:cs="Times New Roman"/>
          <w:sz w:val="28"/>
          <w:szCs w:val="28"/>
        </w:rPr>
        <w:t xml:space="preserve">Термин </w:t>
      </w:r>
      <w:proofErr w:type="gramStart"/>
      <w:r w:rsidRPr="008B4980">
        <w:rPr>
          <w:rFonts w:cs="Times New Roman"/>
          <w:sz w:val="28"/>
          <w:szCs w:val="28"/>
        </w:rPr>
        <w:t>- это</w:t>
      </w:r>
      <w:proofErr w:type="gramEnd"/>
      <w:r w:rsidRPr="008B4980">
        <w:rPr>
          <w:rFonts w:cs="Times New Roman"/>
          <w:sz w:val="28"/>
          <w:szCs w:val="28"/>
        </w:rPr>
        <w:t xml:space="preserve"> слово или словосочетание, которое может иметь отличное от обиходного значение в зависимости от области науки и техники, в которой оно употребляется. Термин может быть простым, состоящим из одного слова </w:t>
      </w:r>
      <w:r w:rsidRPr="008B4980">
        <w:rPr>
          <w:rFonts w:cs="Times New Roman"/>
          <w:i/>
          <w:sz w:val="28"/>
          <w:szCs w:val="28"/>
          <w:lang w:val="en-US"/>
        </w:rPr>
        <w:t>switch</w:t>
      </w:r>
      <w:r w:rsidRPr="008B4980">
        <w:rPr>
          <w:rFonts w:cs="Times New Roman"/>
          <w:i/>
          <w:sz w:val="28"/>
          <w:szCs w:val="28"/>
        </w:rPr>
        <w:t xml:space="preserve">- </w:t>
      </w:r>
      <w:r w:rsidRPr="008B4980">
        <w:rPr>
          <w:rFonts w:cs="Times New Roman"/>
          <w:sz w:val="28"/>
          <w:szCs w:val="28"/>
        </w:rPr>
        <w:t xml:space="preserve">«выключатель» и сложным термином </w:t>
      </w:r>
      <w:proofErr w:type="gramStart"/>
      <w:r w:rsidRPr="008B4980">
        <w:rPr>
          <w:rFonts w:cs="Times New Roman"/>
          <w:sz w:val="28"/>
          <w:szCs w:val="28"/>
        </w:rPr>
        <w:t xml:space="preserve">словосочетанием  </w:t>
      </w:r>
      <w:r w:rsidRPr="008B4980">
        <w:rPr>
          <w:rFonts w:cs="Times New Roman"/>
          <w:i/>
          <w:sz w:val="28"/>
          <w:szCs w:val="28"/>
          <w:lang w:val="en-US"/>
        </w:rPr>
        <w:t>automatic</w:t>
      </w:r>
      <w:proofErr w:type="gramEnd"/>
      <w:r w:rsidRPr="008B4980">
        <w:rPr>
          <w:rFonts w:cs="Times New Roman"/>
          <w:i/>
          <w:sz w:val="28"/>
          <w:szCs w:val="28"/>
        </w:rPr>
        <w:t>-</w:t>
      </w:r>
      <w:r w:rsidRPr="008B4980">
        <w:rPr>
          <w:rFonts w:cs="Times New Roman"/>
          <w:i/>
          <w:sz w:val="28"/>
          <w:szCs w:val="28"/>
          <w:lang w:val="en-US"/>
        </w:rPr>
        <w:t>switch</w:t>
      </w:r>
      <w:r w:rsidRPr="008B4980">
        <w:rPr>
          <w:rFonts w:cs="Times New Roman"/>
          <w:sz w:val="28"/>
          <w:szCs w:val="28"/>
        </w:rPr>
        <w:t xml:space="preserve"> «автоматический выключатель». Например, слово </w:t>
      </w:r>
      <w:r w:rsidRPr="008B4980">
        <w:rPr>
          <w:rFonts w:cs="Times New Roman"/>
          <w:i/>
          <w:sz w:val="28"/>
          <w:szCs w:val="28"/>
          <w:lang w:val="en-US"/>
        </w:rPr>
        <w:t>face</w:t>
      </w:r>
      <w:r w:rsidRPr="008B4980">
        <w:rPr>
          <w:rFonts w:cs="Times New Roman"/>
          <w:sz w:val="28"/>
          <w:szCs w:val="28"/>
        </w:rPr>
        <w:t xml:space="preserve"> как существительное имеет обиходное значение «лицо»; широкое техническое значение его - «поверхность»; в геометрии его значение - «грань»; в </w:t>
      </w:r>
      <w:r w:rsidRPr="008B4980">
        <w:rPr>
          <w:rFonts w:cs="Times New Roman"/>
          <w:sz w:val="28"/>
          <w:szCs w:val="28"/>
        </w:rPr>
        <w:lastRenderedPageBreak/>
        <w:t xml:space="preserve">строительном деле «фасад», «облицовка»; в горном деле «забой», «лава». Но как это естественно для английского языка то, же слово </w:t>
      </w:r>
      <w:r w:rsidRPr="008B4980">
        <w:rPr>
          <w:rFonts w:cs="Times New Roman"/>
          <w:i/>
          <w:sz w:val="28"/>
          <w:szCs w:val="28"/>
          <w:lang w:val="en-US"/>
        </w:rPr>
        <w:t>face</w:t>
      </w:r>
      <w:r w:rsidRPr="008B4980">
        <w:rPr>
          <w:rFonts w:cs="Times New Roman"/>
          <w:i/>
          <w:sz w:val="28"/>
          <w:szCs w:val="28"/>
        </w:rPr>
        <w:t xml:space="preserve"> </w:t>
      </w:r>
      <w:r w:rsidRPr="008B4980">
        <w:rPr>
          <w:rFonts w:cs="Times New Roman"/>
          <w:sz w:val="28"/>
          <w:szCs w:val="28"/>
        </w:rPr>
        <w:t>может выступать и как глагол; в этом случае основное значение его обиходное значение - «стоять напротив чего-либо»; в металлообработке это термин, означающий «шлифовать»; в строительном деле - «отделывать», «облицовывать», «покрывать».</w:t>
      </w:r>
    </w:p>
    <w:p w14:paraId="54C0BA6E" w14:textId="77777777" w:rsidR="008B4980" w:rsidRPr="008B4980" w:rsidRDefault="008B4980" w:rsidP="008B4980">
      <w:pPr>
        <w:spacing w:after="0" w:line="360" w:lineRule="auto"/>
        <w:ind w:firstLine="709"/>
        <w:jc w:val="both"/>
        <w:rPr>
          <w:rFonts w:cs="Times New Roman"/>
          <w:sz w:val="28"/>
          <w:szCs w:val="28"/>
        </w:rPr>
      </w:pPr>
      <w:r w:rsidRPr="008B4980">
        <w:rPr>
          <w:rFonts w:cs="Times New Roman"/>
          <w:sz w:val="28"/>
          <w:szCs w:val="28"/>
        </w:rPr>
        <w:t>Соблюдение следующих правил может быть при переводе терминов:</w:t>
      </w:r>
    </w:p>
    <w:p w14:paraId="00BCF73D" w14:textId="77777777" w:rsidR="008B4980" w:rsidRPr="008B4980" w:rsidRDefault="008B4980" w:rsidP="008B4980">
      <w:pPr>
        <w:spacing w:after="0" w:line="360" w:lineRule="auto"/>
        <w:ind w:firstLine="709"/>
        <w:jc w:val="both"/>
        <w:rPr>
          <w:rFonts w:cs="Times New Roman"/>
          <w:sz w:val="28"/>
          <w:szCs w:val="28"/>
        </w:rPr>
      </w:pPr>
      <w:r w:rsidRPr="008B4980">
        <w:rPr>
          <w:rFonts w:cs="Times New Roman"/>
          <w:sz w:val="28"/>
          <w:szCs w:val="28"/>
        </w:rPr>
        <w:t xml:space="preserve">1.В специальном </w:t>
      </w:r>
      <w:proofErr w:type="gramStart"/>
      <w:r w:rsidRPr="008B4980">
        <w:rPr>
          <w:rFonts w:cs="Times New Roman"/>
          <w:sz w:val="28"/>
          <w:szCs w:val="28"/>
        </w:rPr>
        <w:t>тексте  каждое</w:t>
      </w:r>
      <w:proofErr w:type="gramEnd"/>
      <w:r w:rsidRPr="008B4980">
        <w:rPr>
          <w:rFonts w:cs="Times New Roman"/>
          <w:sz w:val="28"/>
          <w:szCs w:val="28"/>
        </w:rPr>
        <w:t xml:space="preserve"> слово, даже очень хорошо знакомое, может оказаться термином. Так. В морском деле </w:t>
      </w:r>
      <w:r w:rsidRPr="008B4980">
        <w:rPr>
          <w:rFonts w:cs="Times New Roman"/>
          <w:i/>
          <w:sz w:val="28"/>
          <w:szCs w:val="28"/>
          <w:lang w:val="en-US"/>
        </w:rPr>
        <w:t>man</w:t>
      </w:r>
      <w:r w:rsidRPr="008B4980">
        <w:rPr>
          <w:rFonts w:cs="Times New Roman"/>
          <w:i/>
          <w:sz w:val="28"/>
          <w:szCs w:val="28"/>
        </w:rPr>
        <w:t>-</w:t>
      </w:r>
      <w:r w:rsidRPr="008B4980">
        <w:rPr>
          <w:rFonts w:cs="Times New Roman"/>
          <w:i/>
          <w:sz w:val="28"/>
          <w:szCs w:val="28"/>
          <w:lang w:val="en-US"/>
        </w:rPr>
        <w:t>of</w:t>
      </w:r>
      <w:r w:rsidRPr="008B4980">
        <w:rPr>
          <w:rFonts w:cs="Times New Roman"/>
          <w:i/>
          <w:sz w:val="28"/>
          <w:szCs w:val="28"/>
        </w:rPr>
        <w:t>-</w:t>
      </w:r>
      <w:r w:rsidRPr="008B4980">
        <w:rPr>
          <w:rFonts w:cs="Times New Roman"/>
          <w:i/>
          <w:sz w:val="28"/>
          <w:szCs w:val="28"/>
          <w:lang w:val="en-US"/>
        </w:rPr>
        <w:t>war</w:t>
      </w:r>
      <w:r w:rsidRPr="008B4980">
        <w:rPr>
          <w:rFonts w:cs="Times New Roman"/>
          <w:sz w:val="28"/>
          <w:szCs w:val="28"/>
        </w:rPr>
        <w:t xml:space="preserve"> значит не «солдат», а «военный корабль»; в тексте по механике </w:t>
      </w:r>
      <w:r w:rsidRPr="008B4980">
        <w:rPr>
          <w:rFonts w:cs="Times New Roman"/>
          <w:i/>
          <w:sz w:val="28"/>
          <w:szCs w:val="28"/>
          <w:lang w:val="en-US"/>
        </w:rPr>
        <w:t>no</w:t>
      </w:r>
      <w:r w:rsidRPr="008B4980">
        <w:rPr>
          <w:rFonts w:cs="Times New Roman"/>
          <w:i/>
          <w:sz w:val="28"/>
          <w:szCs w:val="28"/>
        </w:rPr>
        <w:t xml:space="preserve"> </w:t>
      </w:r>
      <w:r w:rsidRPr="008B4980">
        <w:rPr>
          <w:rFonts w:cs="Times New Roman"/>
          <w:i/>
          <w:sz w:val="28"/>
          <w:szCs w:val="28"/>
          <w:lang w:val="en-US"/>
        </w:rPr>
        <w:t>play</w:t>
      </w:r>
      <w:r w:rsidRPr="008B4980">
        <w:rPr>
          <w:rFonts w:cs="Times New Roman"/>
          <w:sz w:val="28"/>
          <w:szCs w:val="28"/>
        </w:rPr>
        <w:t xml:space="preserve"> </w:t>
      </w:r>
      <w:r w:rsidRPr="008B4980">
        <w:rPr>
          <w:rFonts w:cs="Times New Roman"/>
          <w:sz w:val="28"/>
          <w:szCs w:val="28"/>
          <w:lang w:val="en-US"/>
        </w:rPr>
        <w:t>is</w:t>
      </w:r>
      <w:r w:rsidRPr="008B4980">
        <w:rPr>
          <w:rFonts w:cs="Times New Roman"/>
          <w:sz w:val="28"/>
          <w:szCs w:val="28"/>
        </w:rPr>
        <w:t xml:space="preserve"> </w:t>
      </w:r>
      <w:r w:rsidRPr="008B4980">
        <w:rPr>
          <w:rFonts w:cs="Times New Roman"/>
          <w:sz w:val="28"/>
          <w:szCs w:val="28"/>
          <w:lang w:val="en-US"/>
        </w:rPr>
        <w:t>admitted</w:t>
      </w:r>
      <w:r w:rsidRPr="008B4980">
        <w:rPr>
          <w:rFonts w:cs="Times New Roman"/>
          <w:sz w:val="28"/>
          <w:szCs w:val="28"/>
        </w:rPr>
        <w:t xml:space="preserve"> надо переводить не «играть нельзя», а «люфт не допускается»; в тексте по экономике выражение </w:t>
      </w:r>
      <w:r w:rsidRPr="008B4980">
        <w:rPr>
          <w:rFonts w:cs="Times New Roman"/>
          <w:i/>
          <w:sz w:val="28"/>
          <w:szCs w:val="28"/>
          <w:lang w:val="en-US"/>
        </w:rPr>
        <w:t>staple</w:t>
      </w:r>
      <w:r w:rsidRPr="008B4980">
        <w:rPr>
          <w:rFonts w:cs="Times New Roman"/>
          <w:i/>
          <w:sz w:val="28"/>
          <w:szCs w:val="28"/>
        </w:rPr>
        <w:t xml:space="preserve"> </w:t>
      </w:r>
      <w:r w:rsidRPr="008B4980">
        <w:rPr>
          <w:rFonts w:cs="Times New Roman"/>
          <w:i/>
          <w:sz w:val="28"/>
          <w:szCs w:val="28"/>
          <w:lang w:val="en-US"/>
        </w:rPr>
        <w:t>sorts</w:t>
      </w:r>
      <w:r w:rsidRPr="008B4980">
        <w:rPr>
          <w:rFonts w:cs="Times New Roman"/>
          <w:i/>
          <w:sz w:val="28"/>
          <w:szCs w:val="28"/>
        </w:rPr>
        <w:t>,</w:t>
      </w:r>
      <w:r w:rsidRPr="008B4980">
        <w:rPr>
          <w:rFonts w:cs="Times New Roman"/>
          <w:sz w:val="28"/>
          <w:szCs w:val="28"/>
        </w:rPr>
        <w:t xml:space="preserve"> даже если речь идет о сырье о текстильной промышленности, </w:t>
      </w:r>
      <w:r w:rsidRPr="008B4980">
        <w:rPr>
          <w:rFonts w:cs="Times New Roman"/>
          <w:sz w:val="28"/>
          <w:szCs w:val="28"/>
          <w:lang w:val="en-US"/>
        </w:rPr>
        <w:t>I</w:t>
      </w:r>
      <w:r w:rsidRPr="008B4980">
        <w:rPr>
          <w:rFonts w:cs="Times New Roman"/>
          <w:sz w:val="28"/>
          <w:szCs w:val="28"/>
        </w:rPr>
        <w:t xml:space="preserve"> может значить не «штапельные сорта», а «основные экспортные </w:t>
      </w:r>
      <w:r w:rsidRPr="008B4980">
        <w:rPr>
          <w:rFonts w:cs="Times New Roman"/>
          <w:sz w:val="28"/>
          <w:szCs w:val="28"/>
          <w:lang w:val="en-US"/>
        </w:rPr>
        <w:t>cop</w:t>
      </w:r>
      <w:r w:rsidRPr="008B4980">
        <w:rPr>
          <w:rFonts w:cs="Times New Roman"/>
          <w:sz w:val="28"/>
          <w:szCs w:val="28"/>
        </w:rPr>
        <w:t>т</w:t>
      </w:r>
      <w:r w:rsidRPr="008B4980">
        <w:rPr>
          <w:rFonts w:cs="Times New Roman"/>
          <w:sz w:val="28"/>
          <w:szCs w:val="28"/>
          <w:lang w:val="en-US"/>
        </w:rPr>
        <w:t>a</w:t>
      </w:r>
      <w:r w:rsidRPr="008B4980">
        <w:rPr>
          <w:rFonts w:cs="Times New Roman"/>
          <w:sz w:val="28"/>
          <w:szCs w:val="28"/>
        </w:rPr>
        <w:t>»:</w:t>
      </w:r>
      <w:r w:rsidRPr="008B4980">
        <w:rPr>
          <w:rFonts w:cs="Times New Roman"/>
          <w:i/>
          <w:sz w:val="28"/>
          <w:szCs w:val="28"/>
          <w:lang w:val="en-US"/>
        </w:rPr>
        <w:t>shoe</w:t>
      </w:r>
      <w:r w:rsidRPr="008B4980">
        <w:rPr>
          <w:rFonts w:cs="Times New Roman"/>
          <w:sz w:val="28"/>
          <w:szCs w:val="28"/>
        </w:rPr>
        <w:t xml:space="preserve"> «колодка» в описаний тормозной системы, для электропоезда - «лыжа токоприемника», для гусеницы - «звено»: </w:t>
      </w:r>
      <w:r w:rsidRPr="008B4980">
        <w:rPr>
          <w:rFonts w:cs="Times New Roman"/>
          <w:i/>
          <w:sz w:val="28"/>
          <w:szCs w:val="28"/>
          <w:lang w:val="en-US"/>
        </w:rPr>
        <w:t>dead</w:t>
      </w:r>
      <w:r w:rsidRPr="008B4980">
        <w:rPr>
          <w:rFonts w:cs="Times New Roman"/>
          <w:sz w:val="28"/>
          <w:szCs w:val="28"/>
        </w:rPr>
        <w:t xml:space="preserve"> - это «обесточенный» в электромеханике, «глухой», т.е. «несквозной» в машиностроении и строительстве; «использованный», когда речь идет о растворах, газе и т.п. Переводя литературу, особенной о малознакомой тематике, надо всегда помнить об этой многозначности. Отсюда следует второе правило:</w:t>
      </w:r>
    </w:p>
    <w:p w14:paraId="6C659A80" w14:textId="77777777" w:rsidR="008B4980" w:rsidRPr="008B4980" w:rsidRDefault="008B4980" w:rsidP="008B4980">
      <w:pPr>
        <w:spacing w:after="0" w:line="360" w:lineRule="auto"/>
        <w:ind w:firstLine="709"/>
        <w:jc w:val="both"/>
        <w:rPr>
          <w:rFonts w:cs="Times New Roman"/>
          <w:sz w:val="28"/>
          <w:szCs w:val="28"/>
        </w:rPr>
      </w:pPr>
      <w:r w:rsidRPr="008B4980">
        <w:rPr>
          <w:rFonts w:cs="Times New Roman"/>
          <w:sz w:val="28"/>
          <w:szCs w:val="28"/>
        </w:rPr>
        <w:t xml:space="preserve">2. Пользуйтесь при переводе специальными техническими словарями. Следует считать неразумной попытку переводить без словаря; это выглядело бы также странно, как если бы мастер пытался научиться работать без инструмента. Как бы ни была велика память переводчика, он может натолкнуться на незнакомый или малознакомый термин или известный ему термин в совершенно новом значении. При многозначности слова следует брать то его значение, которое принадлежит соответствующей области техники. </w:t>
      </w:r>
    </w:p>
    <w:p w14:paraId="10E51B50" w14:textId="77777777" w:rsidR="008B4980" w:rsidRPr="008B4980" w:rsidRDefault="008B4980" w:rsidP="008B4980">
      <w:pPr>
        <w:spacing w:after="0" w:line="360" w:lineRule="auto"/>
        <w:ind w:firstLine="709"/>
        <w:jc w:val="both"/>
        <w:rPr>
          <w:rFonts w:cs="Times New Roman"/>
          <w:sz w:val="28"/>
          <w:szCs w:val="28"/>
        </w:rPr>
      </w:pPr>
      <w:r w:rsidRPr="008B4980">
        <w:rPr>
          <w:rFonts w:cs="Times New Roman"/>
          <w:sz w:val="28"/>
          <w:szCs w:val="28"/>
        </w:rPr>
        <w:lastRenderedPageBreak/>
        <w:t>3. Может оказаться, что ни одно из значений слова, найденных вами в словаре, не подходит. Это значит, что некоторые значения слова не зафиксированы в словаре. В таком случае вывести из затруднения может хорошее чувство языка, так называемая языковая догадка, но в первую очередь - понимание того, о чем идет речь. Поэтому знакомство с соответствующей отраслью техники, хотя бы по популярным пособиям, или консультация специалиста, имеет огромное значение для правильного перевода.</w:t>
      </w:r>
    </w:p>
    <w:p w14:paraId="40557FFD" w14:textId="77777777" w:rsidR="008B4980" w:rsidRPr="008B4980" w:rsidRDefault="008B4980" w:rsidP="008B4980">
      <w:pPr>
        <w:spacing w:after="0" w:line="360" w:lineRule="auto"/>
        <w:ind w:firstLine="709"/>
        <w:jc w:val="both"/>
        <w:rPr>
          <w:rFonts w:cs="Times New Roman"/>
          <w:sz w:val="28"/>
          <w:szCs w:val="28"/>
          <w:u w:val="single"/>
        </w:rPr>
      </w:pPr>
      <w:r w:rsidRPr="008B4980">
        <w:rPr>
          <w:rFonts w:cs="Times New Roman"/>
          <w:sz w:val="28"/>
          <w:szCs w:val="28"/>
          <w:u w:val="single"/>
        </w:rPr>
        <w:t>Транслитерация.</w:t>
      </w:r>
    </w:p>
    <w:p w14:paraId="2B1BE208" w14:textId="77777777" w:rsidR="008B4980" w:rsidRPr="008B4980" w:rsidRDefault="008B4980" w:rsidP="008B4980">
      <w:pPr>
        <w:spacing w:after="0" w:line="360" w:lineRule="auto"/>
        <w:ind w:firstLine="709"/>
        <w:jc w:val="both"/>
        <w:rPr>
          <w:rFonts w:cs="Times New Roman"/>
          <w:i/>
          <w:iCs/>
          <w:sz w:val="28"/>
          <w:szCs w:val="28"/>
        </w:rPr>
      </w:pPr>
      <w:r w:rsidRPr="008B4980">
        <w:rPr>
          <w:rFonts w:cs="Times New Roman"/>
          <w:sz w:val="28"/>
          <w:szCs w:val="28"/>
        </w:rPr>
        <w:t xml:space="preserve">Метод транслитерации передача букв английского языка посредством букв русского языка находит широкое распространение в физике, химии, медицине, космонавтике: </w:t>
      </w:r>
      <w:r w:rsidRPr="008B4980">
        <w:rPr>
          <w:rFonts w:cs="Times New Roman"/>
          <w:i/>
          <w:iCs/>
          <w:sz w:val="28"/>
          <w:szCs w:val="28"/>
          <w:lang w:val="en-US"/>
        </w:rPr>
        <w:t>pa</w:t>
      </w:r>
      <w:r w:rsidRPr="008B4980">
        <w:rPr>
          <w:rFonts w:cs="Times New Roman"/>
          <w:i/>
          <w:iCs/>
          <w:sz w:val="28"/>
          <w:szCs w:val="28"/>
        </w:rPr>
        <w:t>да</w:t>
      </w:r>
      <w:r w:rsidRPr="008B4980">
        <w:rPr>
          <w:rFonts w:cs="Times New Roman"/>
          <w:i/>
          <w:iCs/>
          <w:sz w:val="28"/>
          <w:szCs w:val="28"/>
          <w:lang w:val="en-US"/>
        </w:rPr>
        <w:t>p</w:t>
      </w:r>
      <w:r w:rsidRPr="008B4980">
        <w:rPr>
          <w:rFonts w:cs="Times New Roman"/>
          <w:i/>
          <w:iCs/>
          <w:sz w:val="28"/>
          <w:szCs w:val="28"/>
        </w:rPr>
        <w:t>. голография, грейдер</w:t>
      </w:r>
    </w:p>
    <w:p w14:paraId="67BB0D91" w14:textId="77777777" w:rsidR="008B4980" w:rsidRPr="008B4980" w:rsidRDefault="008B4980" w:rsidP="008B4980">
      <w:pPr>
        <w:spacing w:after="0" w:line="360" w:lineRule="auto"/>
        <w:ind w:firstLine="709"/>
        <w:jc w:val="both"/>
        <w:rPr>
          <w:rFonts w:cs="Times New Roman"/>
          <w:sz w:val="28"/>
          <w:szCs w:val="28"/>
          <w:u w:val="single"/>
        </w:rPr>
      </w:pPr>
      <w:r w:rsidRPr="008B4980">
        <w:rPr>
          <w:rFonts w:cs="Times New Roman"/>
          <w:sz w:val="28"/>
          <w:szCs w:val="28"/>
          <w:u w:val="single"/>
        </w:rPr>
        <w:t>Создание новых терминов путем конверсии.</w:t>
      </w:r>
    </w:p>
    <w:p w14:paraId="0E046A84" w14:textId="77777777" w:rsidR="008B4980" w:rsidRPr="00786117" w:rsidRDefault="008B4980" w:rsidP="00786117">
      <w:pPr>
        <w:tabs>
          <w:tab w:val="left" w:pos="936"/>
          <w:tab w:val="left" w:pos="3547"/>
        </w:tabs>
        <w:spacing w:after="0" w:line="360" w:lineRule="auto"/>
        <w:ind w:firstLine="709"/>
        <w:jc w:val="both"/>
        <w:rPr>
          <w:rFonts w:cs="Times New Roman"/>
          <w:sz w:val="28"/>
          <w:szCs w:val="28"/>
        </w:rPr>
      </w:pPr>
      <w:r w:rsidRPr="008B4980">
        <w:rPr>
          <w:rFonts w:cs="Times New Roman"/>
          <w:sz w:val="28"/>
          <w:szCs w:val="28"/>
        </w:rPr>
        <w:t>а)</w:t>
      </w:r>
      <w:r w:rsidRPr="008B4980">
        <w:rPr>
          <w:rFonts w:cs="Times New Roman"/>
          <w:sz w:val="28"/>
          <w:szCs w:val="28"/>
        </w:rPr>
        <w:tab/>
        <w:t xml:space="preserve"> примеры превращения существительных в глаголы:</w:t>
      </w:r>
    </w:p>
    <w:p w14:paraId="5A770093" w14:textId="77777777" w:rsidR="008B4980" w:rsidRPr="008B4980" w:rsidRDefault="008B4980" w:rsidP="008B4980">
      <w:pPr>
        <w:tabs>
          <w:tab w:val="left" w:pos="936"/>
          <w:tab w:val="left" w:pos="3547"/>
        </w:tabs>
        <w:spacing w:after="0" w:line="360" w:lineRule="auto"/>
        <w:jc w:val="both"/>
        <w:rPr>
          <w:rFonts w:cs="Times New Roman"/>
          <w:i/>
          <w:iCs/>
          <w:sz w:val="28"/>
          <w:szCs w:val="28"/>
        </w:rPr>
      </w:pPr>
      <w:r w:rsidRPr="008B4980">
        <w:rPr>
          <w:rFonts w:cs="Times New Roman"/>
          <w:i/>
          <w:iCs/>
          <w:sz w:val="28"/>
          <w:szCs w:val="28"/>
        </w:rPr>
        <w:t>Существительное</w:t>
      </w:r>
      <w:r w:rsidRPr="008B4980">
        <w:rPr>
          <w:rFonts w:cs="Times New Roman"/>
          <w:i/>
          <w:iCs/>
          <w:sz w:val="28"/>
          <w:szCs w:val="28"/>
        </w:rPr>
        <w:tab/>
        <w:t>Глагол</w:t>
      </w:r>
      <w:r w:rsidRPr="008B4980">
        <w:rPr>
          <w:rFonts w:cs="Times New Roman"/>
          <w:i/>
          <w:iCs/>
          <w:sz w:val="28"/>
          <w:szCs w:val="28"/>
        </w:rPr>
        <w:tab/>
      </w:r>
      <w:r w:rsidRPr="008B4980">
        <w:rPr>
          <w:rFonts w:cs="Times New Roman"/>
          <w:i/>
          <w:iCs/>
          <w:sz w:val="28"/>
          <w:szCs w:val="28"/>
        </w:rPr>
        <w:tab/>
        <w:t>Новое значение</w:t>
      </w:r>
    </w:p>
    <w:p w14:paraId="225DF134" w14:textId="77777777" w:rsidR="008B4980" w:rsidRPr="008B4980" w:rsidRDefault="008B4980" w:rsidP="008B4980">
      <w:pPr>
        <w:tabs>
          <w:tab w:val="left" w:pos="2098"/>
        </w:tabs>
        <w:spacing w:after="0" w:line="360" w:lineRule="auto"/>
        <w:jc w:val="both"/>
        <w:rPr>
          <w:rFonts w:cs="Times New Roman"/>
          <w:sz w:val="28"/>
          <w:szCs w:val="28"/>
        </w:rPr>
      </w:pPr>
      <w:r w:rsidRPr="008B4980">
        <w:rPr>
          <w:rFonts w:cs="Times New Roman"/>
          <w:sz w:val="28"/>
          <w:szCs w:val="28"/>
          <w:lang w:val="en-US"/>
        </w:rPr>
        <w:t>Doctor</w:t>
      </w:r>
      <w:r w:rsidRPr="008B4980">
        <w:rPr>
          <w:rFonts w:cs="Times New Roman"/>
          <w:sz w:val="28"/>
          <w:szCs w:val="28"/>
        </w:rPr>
        <w:t xml:space="preserve"> – врач</w:t>
      </w:r>
      <w:r w:rsidRPr="008B4980">
        <w:rPr>
          <w:rFonts w:cs="Times New Roman"/>
          <w:sz w:val="28"/>
          <w:szCs w:val="28"/>
        </w:rPr>
        <w:tab/>
      </w:r>
      <w:r w:rsidRPr="008B4980">
        <w:rPr>
          <w:rFonts w:cs="Times New Roman"/>
          <w:sz w:val="28"/>
          <w:szCs w:val="28"/>
        </w:rPr>
        <w:tab/>
      </w:r>
      <w:r w:rsidRPr="008B4980">
        <w:rPr>
          <w:rFonts w:cs="Times New Roman"/>
          <w:sz w:val="28"/>
          <w:szCs w:val="28"/>
        </w:rPr>
        <w:tab/>
      </w:r>
      <w:r w:rsidRPr="008B4980">
        <w:rPr>
          <w:rFonts w:cs="Times New Roman"/>
          <w:sz w:val="28"/>
          <w:szCs w:val="28"/>
        </w:rPr>
        <w:tab/>
      </w:r>
      <w:r w:rsidRPr="008B4980">
        <w:rPr>
          <w:rFonts w:cs="Times New Roman"/>
          <w:sz w:val="28"/>
          <w:szCs w:val="28"/>
          <w:lang w:val="en-US"/>
        </w:rPr>
        <w:t>to</w:t>
      </w:r>
      <w:r w:rsidRPr="008B4980">
        <w:rPr>
          <w:rFonts w:cs="Times New Roman"/>
          <w:sz w:val="28"/>
          <w:szCs w:val="28"/>
        </w:rPr>
        <w:t xml:space="preserve"> </w:t>
      </w:r>
      <w:r w:rsidRPr="008B4980">
        <w:rPr>
          <w:rFonts w:cs="Times New Roman"/>
          <w:sz w:val="28"/>
          <w:szCs w:val="28"/>
          <w:lang w:val="en-US"/>
        </w:rPr>
        <w:t>doctor</w:t>
      </w:r>
      <w:r w:rsidRPr="008B4980">
        <w:rPr>
          <w:rFonts w:cs="Times New Roman"/>
          <w:sz w:val="28"/>
          <w:szCs w:val="28"/>
        </w:rPr>
        <w:tab/>
      </w:r>
      <w:r w:rsidRPr="008B4980">
        <w:rPr>
          <w:rFonts w:cs="Times New Roman"/>
          <w:sz w:val="28"/>
          <w:szCs w:val="28"/>
        </w:rPr>
        <w:tab/>
        <w:t>ремонтировать</w:t>
      </w:r>
    </w:p>
    <w:p w14:paraId="08FB1DA7" w14:textId="77777777" w:rsidR="008B4980" w:rsidRPr="008B4980" w:rsidRDefault="008B4980" w:rsidP="008B4980">
      <w:pPr>
        <w:spacing w:after="0" w:line="360" w:lineRule="auto"/>
        <w:jc w:val="both"/>
        <w:rPr>
          <w:rFonts w:cs="Times New Roman"/>
          <w:sz w:val="28"/>
          <w:szCs w:val="28"/>
        </w:rPr>
      </w:pPr>
      <w:r w:rsidRPr="008B4980">
        <w:rPr>
          <w:rFonts w:cs="Times New Roman"/>
          <w:sz w:val="28"/>
          <w:szCs w:val="28"/>
          <w:lang w:val="en-US"/>
        </w:rPr>
        <w:t>Motor</w:t>
      </w:r>
      <w:r w:rsidRPr="008B4980">
        <w:rPr>
          <w:rFonts w:cs="Times New Roman"/>
          <w:sz w:val="28"/>
          <w:szCs w:val="28"/>
        </w:rPr>
        <w:t xml:space="preserve"> – двигатель</w:t>
      </w:r>
      <w:r w:rsidRPr="008B4980">
        <w:rPr>
          <w:rFonts w:cs="Times New Roman"/>
          <w:sz w:val="28"/>
          <w:szCs w:val="28"/>
        </w:rPr>
        <w:tab/>
      </w:r>
      <w:r w:rsidRPr="008B4980">
        <w:rPr>
          <w:rFonts w:cs="Times New Roman"/>
          <w:sz w:val="28"/>
          <w:szCs w:val="28"/>
        </w:rPr>
        <w:tab/>
      </w:r>
      <w:r w:rsidRPr="008B4980">
        <w:rPr>
          <w:rFonts w:cs="Times New Roman"/>
          <w:sz w:val="28"/>
          <w:szCs w:val="28"/>
          <w:lang w:val="en-US"/>
        </w:rPr>
        <w:t>to</w:t>
      </w:r>
      <w:r w:rsidRPr="008B4980">
        <w:rPr>
          <w:rFonts w:cs="Times New Roman"/>
          <w:sz w:val="28"/>
          <w:szCs w:val="28"/>
        </w:rPr>
        <w:t xml:space="preserve"> </w:t>
      </w:r>
      <w:r w:rsidRPr="008B4980">
        <w:rPr>
          <w:rFonts w:cs="Times New Roman"/>
          <w:sz w:val="28"/>
          <w:szCs w:val="28"/>
          <w:lang w:val="en-US"/>
        </w:rPr>
        <w:t>motor</w:t>
      </w:r>
      <w:r w:rsidRPr="008B4980">
        <w:rPr>
          <w:rFonts w:cs="Times New Roman"/>
          <w:sz w:val="28"/>
          <w:szCs w:val="28"/>
        </w:rPr>
        <w:tab/>
      </w:r>
      <w:r w:rsidRPr="008B4980">
        <w:rPr>
          <w:rFonts w:cs="Times New Roman"/>
          <w:sz w:val="28"/>
          <w:szCs w:val="28"/>
        </w:rPr>
        <w:tab/>
        <w:t>1. механизировать</w:t>
      </w:r>
    </w:p>
    <w:p w14:paraId="24AD4744" w14:textId="77777777" w:rsidR="008B4980" w:rsidRPr="008B4980" w:rsidRDefault="008B4980" w:rsidP="008B4980">
      <w:pPr>
        <w:spacing w:after="0" w:line="360" w:lineRule="auto"/>
        <w:ind w:left="4955" w:firstLine="709"/>
        <w:jc w:val="both"/>
        <w:rPr>
          <w:rFonts w:cs="Times New Roman"/>
          <w:sz w:val="28"/>
          <w:szCs w:val="28"/>
        </w:rPr>
      </w:pPr>
      <w:r w:rsidRPr="008B4980">
        <w:rPr>
          <w:rFonts w:cs="Times New Roman"/>
          <w:sz w:val="28"/>
          <w:szCs w:val="28"/>
        </w:rPr>
        <w:t>2. работать как двигатель</w:t>
      </w:r>
    </w:p>
    <w:p w14:paraId="2693CD01" w14:textId="77777777" w:rsidR="008B4980" w:rsidRPr="008B4980" w:rsidRDefault="008B4980" w:rsidP="008B4980">
      <w:pPr>
        <w:tabs>
          <w:tab w:val="left" w:pos="936"/>
          <w:tab w:val="left" w:pos="1397"/>
        </w:tabs>
        <w:spacing w:after="0" w:line="360" w:lineRule="auto"/>
        <w:ind w:firstLine="709"/>
        <w:jc w:val="both"/>
        <w:rPr>
          <w:rFonts w:cs="Times New Roman"/>
          <w:sz w:val="28"/>
          <w:szCs w:val="28"/>
        </w:rPr>
      </w:pPr>
      <w:r w:rsidRPr="008B4980">
        <w:rPr>
          <w:rFonts w:cs="Times New Roman"/>
          <w:sz w:val="28"/>
          <w:szCs w:val="28"/>
        </w:rPr>
        <w:t>б) примеры превращения глаголов в существительные:</w:t>
      </w:r>
    </w:p>
    <w:p w14:paraId="0F2C55EA" w14:textId="77777777" w:rsidR="008B4980" w:rsidRPr="008B4980" w:rsidRDefault="008B4980" w:rsidP="008B4980">
      <w:pPr>
        <w:tabs>
          <w:tab w:val="left" w:pos="936"/>
          <w:tab w:val="left" w:pos="1397"/>
        </w:tabs>
        <w:spacing w:after="0" w:line="360" w:lineRule="auto"/>
        <w:jc w:val="both"/>
        <w:rPr>
          <w:rFonts w:cs="Times New Roman"/>
          <w:i/>
          <w:iCs/>
          <w:sz w:val="28"/>
          <w:szCs w:val="28"/>
        </w:rPr>
      </w:pPr>
      <w:r w:rsidRPr="008B4980">
        <w:rPr>
          <w:rFonts w:cs="Times New Roman"/>
          <w:i/>
          <w:iCs/>
          <w:sz w:val="28"/>
          <w:szCs w:val="28"/>
        </w:rPr>
        <w:t>Глагол</w:t>
      </w:r>
      <w:r w:rsidRPr="008B4980">
        <w:rPr>
          <w:rFonts w:cs="Times New Roman"/>
          <w:i/>
          <w:iCs/>
          <w:sz w:val="28"/>
          <w:szCs w:val="28"/>
        </w:rPr>
        <w:tab/>
      </w:r>
      <w:r w:rsidRPr="008B4980">
        <w:rPr>
          <w:rFonts w:cs="Times New Roman"/>
          <w:i/>
          <w:iCs/>
          <w:sz w:val="28"/>
          <w:szCs w:val="28"/>
        </w:rPr>
        <w:tab/>
      </w:r>
      <w:r w:rsidRPr="008B4980">
        <w:rPr>
          <w:rFonts w:cs="Times New Roman"/>
          <w:i/>
          <w:iCs/>
          <w:sz w:val="28"/>
          <w:szCs w:val="28"/>
        </w:rPr>
        <w:tab/>
      </w:r>
      <w:r w:rsidRPr="008B4980">
        <w:rPr>
          <w:rFonts w:cs="Times New Roman"/>
          <w:i/>
          <w:iCs/>
          <w:sz w:val="28"/>
          <w:szCs w:val="28"/>
        </w:rPr>
        <w:tab/>
      </w:r>
      <w:r w:rsidRPr="008B4980">
        <w:rPr>
          <w:rFonts w:cs="Times New Roman"/>
          <w:i/>
          <w:iCs/>
          <w:sz w:val="28"/>
          <w:szCs w:val="28"/>
        </w:rPr>
        <w:tab/>
      </w:r>
      <w:r w:rsidRPr="008B4980">
        <w:rPr>
          <w:rFonts w:cs="Times New Roman"/>
          <w:i/>
          <w:iCs/>
          <w:sz w:val="28"/>
          <w:szCs w:val="28"/>
        </w:rPr>
        <w:tab/>
        <w:t xml:space="preserve">Существительное </w:t>
      </w:r>
      <w:r w:rsidRPr="008B4980">
        <w:rPr>
          <w:rFonts w:cs="Times New Roman"/>
          <w:i/>
          <w:iCs/>
          <w:sz w:val="28"/>
          <w:szCs w:val="28"/>
        </w:rPr>
        <w:tab/>
      </w:r>
      <w:r w:rsidRPr="008B4980">
        <w:rPr>
          <w:rFonts w:cs="Times New Roman"/>
          <w:i/>
          <w:iCs/>
          <w:sz w:val="28"/>
          <w:szCs w:val="28"/>
        </w:rPr>
        <w:tab/>
      </w:r>
      <w:proofErr w:type="gramStart"/>
      <w:r w:rsidRPr="008B4980">
        <w:rPr>
          <w:rFonts w:cs="Times New Roman"/>
          <w:i/>
          <w:iCs/>
          <w:sz w:val="28"/>
          <w:szCs w:val="28"/>
        </w:rPr>
        <w:t>Новое  значение</w:t>
      </w:r>
      <w:proofErr w:type="gramEnd"/>
    </w:p>
    <w:p w14:paraId="32E8AE7A" w14:textId="77777777" w:rsidR="008B4980" w:rsidRPr="008B4980" w:rsidRDefault="008B4980" w:rsidP="008B4980">
      <w:pPr>
        <w:tabs>
          <w:tab w:val="left" w:pos="4238"/>
        </w:tabs>
        <w:spacing w:after="0" w:line="360" w:lineRule="auto"/>
        <w:jc w:val="both"/>
        <w:rPr>
          <w:rFonts w:cs="Times New Roman"/>
          <w:sz w:val="28"/>
          <w:szCs w:val="28"/>
        </w:rPr>
      </w:pPr>
      <w:r w:rsidRPr="008B4980">
        <w:rPr>
          <w:rFonts w:cs="Times New Roman"/>
          <w:sz w:val="28"/>
          <w:szCs w:val="28"/>
        </w:rPr>
        <w:t xml:space="preserve">То </w:t>
      </w:r>
      <w:r w:rsidRPr="008B4980">
        <w:rPr>
          <w:rFonts w:cs="Times New Roman"/>
          <w:sz w:val="28"/>
          <w:szCs w:val="28"/>
          <w:lang w:val="en-US"/>
        </w:rPr>
        <w:t>spin</w:t>
      </w:r>
      <w:r w:rsidRPr="008B4980">
        <w:rPr>
          <w:rFonts w:cs="Times New Roman"/>
          <w:sz w:val="28"/>
          <w:szCs w:val="28"/>
        </w:rPr>
        <w:t xml:space="preserve"> </w:t>
      </w:r>
      <w:r w:rsidRPr="008B4980">
        <w:rPr>
          <w:rFonts w:cs="Times New Roman"/>
          <w:sz w:val="28"/>
          <w:szCs w:val="28"/>
          <w:lang w:val="en-US"/>
        </w:rPr>
        <w:t>off</w:t>
      </w:r>
      <w:r w:rsidRPr="008B4980">
        <w:rPr>
          <w:rFonts w:cs="Times New Roman"/>
          <w:sz w:val="28"/>
          <w:szCs w:val="28"/>
        </w:rPr>
        <w:t xml:space="preserve"> – раскрутить</w:t>
      </w:r>
      <w:r w:rsidRPr="008B4980">
        <w:rPr>
          <w:rFonts w:cs="Times New Roman"/>
          <w:sz w:val="28"/>
          <w:szCs w:val="28"/>
        </w:rPr>
        <w:tab/>
      </w:r>
      <w:r w:rsidRPr="008B4980">
        <w:rPr>
          <w:rFonts w:cs="Times New Roman"/>
          <w:sz w:val="28"/>
          <w:szCs w:val="28"/>
          <w:lang w:val="en-US"/>
        </w:rPr>
        <w:t>spinoff</w:t>
      </w:r>
      <w:r w:rsidRPr="008B4980">
        <w:rPr>
          <w:rFonts w:cs="Times New Roman"/>
          <w:sz w:val="28"/>
          <w:szCs w:val="28"/>
        </w:rPr>
        <w:tab/>
      </w:r>
      <w:r w:rsidRPr="008B4980">
        <w:rPr>
          <w:rFonts w:cs="Times New Roman"/>
          <w:sz w:val="28"/>
          <w:szCs w:val="28"/>
        </w:rPr>
        <w:tab/>
        <w:t>сопутствующий (побочный)</w:t>
      </w:r>
    </w:p>
    <w:p w14:paraId="237A4834" w14:textId="77777777" w:rsidR="008B4980" w:rsidRPr="008B4980" w:rsidRDefault="008B4980" w:rsidP="008B4980">
      <w:pPr>
        <w:spacing w:after="0" w:line="360" w:lineRule="auto"/>
        <w:ind w:left="5663" w:firstLine="709"/>
        <w:jc w:val="both"/>
        <w:rPr>
          <w:rFonts w:cs="Times New Roman"/>
          <w:sz w:val="28"/>
          <w:szCs w:val="28"/>
        </w:rPr>
      </w:pPr>
      <w:r w:rsidRPr="008B4980">
        <w:rPr>
          <w:rFonts w:cs="Times New Roman"/>
          <w:sz w:val="28"/>
          <w:szCs w:val="28"/>
        </w:rPr>
        <w:t>результат</w:t>
      </w:r>
    </w:p>
    <w:p w14:paraId="2530AA1D" w14:textId="77777777" w:rsidR="008B4980" w:rsidRPr="008B4980" w:rsidRDefault="008B4980" w:rsidP="008B4980">
      <w:pPr>
        <w:tabs>
          <w:tab w:val="left" w:pos="3353"/>
          <w:tab w:val="left" w:pos="3538"/>
        </w:tabs>
        <w:spacing w:after="0" w:line="360" w:lineRule="auto"/>
        <w:jc w:val="both"/>
        <w:rPr>
          <w:rFonts w:cs="Times New Roman"/>
          <w:sz w:val="28"/>
          <w:szCs w:val="28"/>
        </w:rPr>
      </w:pPr>
      <w:r w:rsidRPr="008B4980">
        <w:rPr>
          <w:rFonts w:cs="Times New Roman"/>
          <w:sz w:val="28"/>
          <w:szCs w:val="28"/>
        </w:rPr>
        <w:t xml:space="preserve">То </w:t>
      </w:r>
      <w:r w:rsidRPr="008B4980">
        <w:rPr>
          <w:rFonts w:cs="Times New Roman"/>
          <w:sz w:val="28"/>
          <w:szCs w:val="28"/>
          <w:lang w:val="en-US"/>
        </w:rPr>
        <w:t>throw</w:t>
      </w:r>
      <w:r w:rsidRPr="008B4980">
        <w:rPr>
          <w:rFonts w:cs="Times New Roman"/>
          <w:sz w:val="28"/>
          <w:szCs w:val="28"/>
        </w:rPr>
        <w:t xml:space="preserve"> </w:t>
      </w:r>
      <w:r w:rsidRPr="008B4980">
        <w:rPr>
          <w:rFonts w:cs="Times New Roman"/>
          <w:sz w:val="28"/>
          <w:szCs w:val="28"/>
          <w:lang w:val="en-US"/>
        </w:rPr>
        <w:t>away</w:t>
      </w:r>
      <w:r w:rsidRPr="008B4980">
        <w:rPr>
          <w:rFonts w:cs="Times New Roman"/>
          <w:sz w:val="28"/>
          <w:szCs w:val="28"/>
        </w:rPr>
        <w:t xml:space="preserve"> – выбросить</w:t>
      </w:r>
      <w:r w:rsidRPr="008B4980">
        <w:rPr>
          <w:rFonts w:cs="Times New Roman"/>
          <w:sz w:val="28"/>
          <w:szCs w:val="28"/>
        </w:rPr>
        <w:tab/>
      </w:r>
      <w:r w:rsidRPr="008B4980">
        <w:rPr>
          <w:rFonts w:cs="Times New Roman"/>
          <w:sz w:val="28"/>
          <w:szCs w:val="28"/>
        </w:rPr>
        <w:tab/>
        <w:t xml:space="preserve"> </w:t>
      </w:r>
      <w:r w:rsidRPr="008B4980">
        <w:rPr>
          <w:rFonts w:cs="Times New Roman"/>
          <w:sz w:val="28"/>
          <w:szCs w:val="28"/>
          <w:lang w:val="en-US"/>
        </w:rPr>
        <w:t>throw</w:t>
      </w:r>
      <w:r w:rsidRPr="008B4980">
        <w:rPr>
          <w:rFonts w:cs="Times New Roman"/>
          <w:sz w:val="28"/>
          <w:szCs w:val="28"/>
        </w:rPr>
        <w:t xml:space="preserve"> </w:t>
      </w:r>
      <w:r w:rsidRPr="008B4980">
        <w:rPr>
          <w:rFonts w:cs="Times New Roman"/>
          <w:sz w:val="28"/>
          <w:szCs w:val="28"/>
          <w:lang w:val="en-US"/>
        </w:rPr>
        <w:t>away</w:t>
      </w:r>
      <w:r w:rsidRPr="008B4980">
        <w:rPr>
          <w:rFonts w:cs="Times New Roman"/>
          <w:sz w:val="28"/>
          <w:szCs w:val="28"/>
        </w:rPr>
        <w:tab/>
      </w:r>
      <w:r w:rsidRPr="008B4980">
        <w:rPr>
          <w:rFonts w:cs="Times New Roman"/>
          <w:sz w:val="28"/>
          <w:szCs w:val="28"/>
        </w:rPr>
        <w:tab/>
      </w:r>
      <w:r w:rsidRPr="008B4980">
        <w:rPr>
          <w:rFonts w:cs="Times New Roman"/>
          <w:sz w:val="28"/>
          <w:szCs w:val="28"/>
        </w:rPr>
        <w:tab/>
        <w:t xml:space="preserve">бесплатная рекламная брошюра </w:t>
      </w:r>
    </w:p>
    <w:p w14:paraId="56FAEF5A" w14:textId="77777777" w:rsidR="008B4980" w:rsidRPr="008B4980" w:rsidRDefault="008B4980" w:rsidP="008B4980">
      <w:pPr>
        <w:spacing w:after="0" w:line="360" w:lineRule="auto"/>
        <w:ind w:firstLine="709"/>
        <w:jc w:val="both"/>
        <w:rPr>
          <w:rFonts w:cs="Times New Roman"/>
          <w:sz w:val="28"/>
          <w:szCs w:val="28"/>
          <w:u w:val="single"/>
        </w:rPr>
      </w:pPr>
      <w:r w:rsidRPr="008B4980">
        <w:rPr>
          <w:rFonts w:cs="Times New Roman"/>
          <w:sz w:val="28"/>
          <w:szCs w:val="28"/>
          <w:u w:val="single"/>
        </w:rPr>
        <w:t>Создание новых терминов при помощи префиксов и суффиксов</w:t>
      </w:r>
    </w:p>
    <w:p w14:paraId="73BD4135" w14:textId="77777777" w:rsidR="008B4980" w:rsidRPr="008B4980" w:rsidRDefault="008B4980" w:rsidP="008B4980">
      <w:pPr>
        <w:tabs>
          <w:tab w:val="left" w:pos="250"/>
        </w:tabs>
        <w:spacing w:after="0" w:line="360" w:lineRule="auto"/>
        <w:ind w:firstLine="709"/>
        <w:jc w:val="both"/>
        <w:rPr>
          <w:rFonts w:cs="Times New Roman"/>
          <w:sz w:val="28"/>
          <w:szCs w:val="28"/>
        </w:rPr>
      </w:pPr>
      <w:r w:rsidRPr="008B4980">
        <w:rPr>
          <w:rFonts w:cs="Times New Roman"/>
          <w:sz w:val="28"/>
          <w:szCs w:val="28"/>
        </w:rPr>
        <w:t>а)</w:t>
      </w:r>
      <w:r w:rsidRPr="008B4980">
        <w:rPr>
          <w:rFonts w:cs="Times New Roman"/>
          <w:sz w:val="28"/>
          <w:szCs w:val="28"/>
        </w:rPr>
        <w:tab/>
        <w:t>префиксы</w:t>
      </w:r>
    </w:p>
    <w:p w14:paraId="3E7B9593" w14:textId="77777777" w:rsidR="008B4980" w:rsidRPr="008B4980" w:rsidRDefault="008B4980" w:rsidP="008B4980">
      <w:pPr>
        <w:tabs>
          <w:tab w:val="left" w:pos="2136"/>
          <w:tab w:val="left" w:pos="4262"/>
        </w:tabs>
        <w:spacing w:after="0" w:line="360" w:lineRule="auto"/>
        <w:ind w:firstLine="709"/>
        <w:jc w:val="both"/>
        <w:rPr>
          <w:rFonts w:cs="Times New Roman"/>
          <w:sz w:val="28"/>
          <w:szCs w:val="28"/>
        </w:rPr>
      </w:pPr>
      <w:r w:rsidRPr="008B4980">
        <w:rPr>
          <w:rFonts w:cs="Times New Roman"/>
          <w:sz w:val="28"/>
          <w:szCs w:val="28"/>
          <w:lang w:val="en-US"/>
        </w:rPr>
        <w:t>inter</w:t>
      </w:r>
      <w:r w:rsidRPr="008B4980">
        <w:rPr>
          <w:rFonts w:cs="Times New Roman"/>
          <w:sz w:val="28"/>
          <w:szCs w:val="28"/>
        </w:rPr>
        <w:t>-:</w:t>
      </w:r>
      <w:r w:rsidRPr="008B4980">
        <w:rPr>
          <w:rFonts w:cs="Times New Roman"/>
          <w:sz w:val="28"/>
          <w:szCs w:val="28"/>
        </w:rPr>
        <w:tab/>
      </w:r>
      <w:r w:rsidRPr="008B4980">
        <w:rPr>
          <w:rFonts w:cs="Times New Roman"/>
          <w:sz w:val="28"/>
          <w:szCs w:val="28"/>
          <w:lang w:val="en-US"/>
        </w:rPr>
        <w:t>interaction</w:t>
      </w:r>
      <w:r w:rsidRPr="008B4980">
        <w:rPr>
          <w:rFonts w:cs="Times New Roman"/>
          <w:sz w:val="28"/>
          <w:szCs w:val="28"/>
        </w:rPr>
        <w:tab/>
        <w:t>взаимодействие</w:t>
      </w:r>
    </w:p>
    <w:p w14:paraId="2626040B" w14:textId="77777777" w:rsidR="008B4980" w:rsidRPr="008B4980" w:rsidRDefault="008B4980" w:rsidP="008B4980">
      <w:pPr>
        <w:tabs>
          <w:tab w:val="left" w:pos="2136"/>
          <w:tab w:val="left" w:pos="4262"/>
        </w:tabs>
        <w:spacing w:after="0" w:line="360" w:lineRule="auto"/>
        <w:ind w:firstLine="709"/>
        <w:jc w:val="both"/>
        <w:rPr>
          <w:rFonts w:cs="Times New Roman"/>
          <w:sz w:val="28"/>
          <w:szCs w:val="28"/>
        </w:rPr>
      </w:pPr>
      <w:r w:rsidRPr="008B4980">
        <w:rPr>
          <w:rFonts w:cs="Times New Roman"/>
          <w:sz w:val="28"/>
          <w:szCs w:val="28"/>
        </w:rPr>
        <w:tab/>
      </w:r>
      <w:r w:rsidRPr="008B4980">
        <w:rPr>
          <w:rFonts w:cs="Times New Roman"/>
          <w:sz w:val="28"/>
          <w:szCs w:val="28"/>
          <w:lang w:val="en-US"/>
        </w:rPr>
        <w:t>interface</w:t>
      </w:r>
      <w:r w:rsidRPr="008B4980">
        <w:rPr>
          <w:rFonts w:cs="Times New Roman"/>
          <w:sz w:val="28"/>
          <w:szCs w:val="28"/>
        </w:rPr>
        <w:tab/>
        <w:t>интерфейс, сопряжение</w:t>
      </w:r>
    </w:p>
    <w:p w14:paraId="1B75D318" w14:textId="77777777" w:rsidR="008B4980" w:rsidRPr="008B4980" w:rsidRDefault="008B4980" w:rsidP="008B4980">
      <w:pPr>
        <w:tabs>
          <w:tab w:val="left" w:pos="250"/>
        </w:tabs>
        <w:spacing w:after="0" w:line="360" w:lineRule="auto"/>
        <w:ind w:firstLine="709"/>
        <w:jc w:val="both"/>
        <w:rPr>
          <w:rFonts w:cs="Times New Roman"/>
          <w:sz w:val="28"/>
          <w:szCs w:val="28"/>
        </w:rPr>
      </w:pPr>
      <w:r w:rsidRPr="008B4980">
        <w:rPr>
          <w:rFonts w:cs="Times New Roman"/>
          <w:sz w:val="28"/>
          <w:szCs w:val="28"/>
        </w:rPr>
        <w:lastRenderedPageBreak/>
        <w:t>б) новые суффиксы -</w:t>
      </w:r>
      <w:proofErr w:type="spellStart"/>
      <w:r w:rsidRPr="008B4980">
        <w:rPr>
          <w:rFonts w:cs="Times New Roman"/>
          <w:sz w:val="28"/>
          <w:szCs w:val="28"/>
          <w:lang w:val="en-US"/>
        </w:rPr>
        <w:t>ry</w:t>
      </w:r>
      <w:proofErr w:type="spellEnd"/>
      <w:r w:rsidRPr="008B4980">
        <w:rPr>
          <w:rFonts w:cs="Times New Roman"/>
          <w:sz w:val="28"/>
          <w:szCs w:val="28"/>
        </w:rPr>
        <w:t>, -</w:t>
      </w:r>
      <w:r w:rsidRPr="008B4980">
        <w:rPr>
          <w:rFonts w:cs="Times New Roman"/>
          <w:sz w:val="28"/>
          <w:szCs w:val="28"/>
          <w:lang w:val="en-US"/>
        </w:rPr>
        <w:t>ship</w:t>
      </w:r>
      <w:r w:rsidRPr="008B4980">
        <w:rPr>
          <w:rFonts w:cs="Times New Roman"/>
          <w:sz w:val="28"/>
          <w:szCs w:val="28"/>
        </w:rPr>
        <w:t>, -</w:t>
      </w:r>
      <w:r w:rsidRPr="008B4980">
        <w:rPr>
          <w:rFonts w:cs="Times New Roman"/>
          <w:sz w:val="28"/>
          <w:szCs w:val="28"/>
          <w:lang w:val="en-US"/>
        </w:rPr>
        <w:t>wise</w:t>
      </w:r>
      <w:r w:rsidRPr="008B4980">
        <w:rPr>
          <w:rFonts w:cs="Times New Roman"/>
          <w:sz w:val="28"/>
          <w:szCs w:val="28"/>
        </w:rPr>
        <w:t>:</w:t>
      </w:r>
    </w:p>
    <w:p w14:paraId="123002EF" w14:textId="77777777" w:rsidR="008B4980" w:rsidRPr="008B4980" w:rsidRDefault="008B4980" w:rsidP="008B4980">
      <w:pPr>
        <w:tabs>
          <w:tab w:val="left" w:pos="3566"/>
        </w:tabs>
        <w:spacing w:after="0" w:line="360" w:lineRule="auto"/>
        <w:ind w:firstLine="709"/>
        <w:jc w:val="both"/>
        <w:rPr>
          <w:rFonts w:cs="Times New Roman"/>
          <w:sz w:val="28"/>
          <w:szCs w:val="28"/>
        </w:rPr>
      </w:pPr>
      <w:r w:rsidRPr="008B4980">
        <w:rPr>
          <w:rFonts w:cs="Times New Roman"/>
          <w:sz w:val="28"/>
          <w:szCs w:val="28"/>
          <w:lang w:val="en-US"/>
        </w:rPr>
        <w:t>circuitry</w:t>
      </w:r>
      <w:r w:rsidRPr="008B4980">
        <w:rPr>
          <w:rFonts w:cs="Times New Roman"/>
          <w:sz w:val="28"/>
          <w:szCs w:val="28"/>
        </w:rPr>
        <w:tab/>
        <w:t>схемное решение, комплекс схем</w:t>
      </w:r>
    </w:p>
    <w:p w14:paraId="56ED3BAD" w14:textId="77777777" w:rsidR="008B4980" w:rsidRPr="008B4980" w:rsidRDefault="008B4980" w:rsidP="008B4980">
      <w:pPr>
        <w:tabs>
          <w:tab w:val="left" w:pos="3250"/>
        </w:tabs>
        <w:spacing w:after="0" w:line="360" w:lineRule="auto"/>
        <w:ind w:firstLine="709"/>
        <w:jc w:val="both"/>
        <w:rPr>
          <w:rFonts w:cs="Times New Roman"/>
          <w:sz w:val="28"/>
          <w:szCs w:val="28"/>
        </w:rPr>
      </w:pPr>
      <w:r w:rsidRPr="008B4980">
        <w:rPr>
          <w:rFonts w:cs="Times New Roman"/>
          <w:sz w:val="28"/>
          <w:szCs w:val="28"/>
          <w:lang w:val="en-US"/>
        </w:rPr>
        <w:t>workmanship</w:t>
      </w:r>
      <w:r w:rsidRPr="008B4980">
        <w:rPr>
          <w:rFonts w:cs="Times New Roman"/>
          <w:sz w:val="28"/>
          <w:szCs w:val="28"/>
        </w:rPr>
        <w:tab/>
      </w:r>
      <w:r w:rsidRPr="008B4980">
        <w:rPr>
          <w:rFonts w:cs="Times New Roman"/>
          <w:sz w:val="28"/>
          <w:szCs w:val="28"/>
        </w:rPr>
        <w:tab/>
        <w:t>мастерство. квалификация</w:t>
      </w:r>
    </w:p>
    <w:p w14:paraId="6617462B" w14:textId="77777777" w:rsidR="008B4980" w:rsidRPr="008B4980" w:rsidRDefault="008B4980" w:rsidP="008B4980">
      <w:pPr>
        <w:tabs>
          <w:tab w:val="left" w:pos="3566"/>
        </w:tabs>
        <w:spacing w:after="0" w:line="360" w:lineRule="auto"/>
        <w:ind w:firstLine="709"/>
        <w:jc w:val="both"/>
        <w:rPr>
          <w:rFonts w:cs="Times New Roman"/>
          <w:sz w:val="28"/>
          <w:szCs w:val="28"/>
        </w:rPr>
      </w:pPr>
      <w:r w:rsidRPr="008B4980">
        <w:rPr>
          <w:rFonts w:cs="Times New Roman"/>
          <w:sz w:val="28"/>
          <w:szCs w:val="28"/>
          <w:lang w:val="en-US"/>
        </w:rPr>
        <w:t>percentagewise</w:t>
      </w:r>
      <w:r w:rsidRPr="008B4980">
        <w:rPr>
          <w:rFonts w:cs="Times New Roman"/>
          <w:sz w:val="28"/>
          <w:szCs w:val="28"/>
        </w:rPr>
        <w:tab/>
        <w:t>считая в процентах</w:t>
      </w:r>
    </w:p>
    <w:p w14:paraId="25EBD629" w14:textId="77777777" w:rsidR="008B4980" w:rsidRPr="008B4980" w:rsidRDefault="008B4980" w:rsidP="008B4980">
      <w:pPr>
        <w:spacing w:after="0" w:line="360" w:lineRule="auto"/>
        <w:ind w:firstLine="709"/>
        <w:jc w:val="both"/>
        <w:rPr>
          <w:rFonts w:cs="Times New Roman"/>
          <w:sz w:val="28"/>
          <w:szCs w:val="28"/>
        </w:rPr>
      </w:pPr>
    </w:p>
    <w:p w14:paraId="6383A401" w14:textId="77777777" w:rsidR="008B4980" w:rsidRPr="00786117" w:rsidRDefault="008B4980" w:rsidP="00786117">
      <w:pPr>
        <w:spacing w:after="0" w:line="360" w:lineRule="auto"/>
        <w:ind w:firstLine="709"/>
        <w:jc w:val="both"/>
        <w:rPr>
          <w:rFonts w:cs="Times New Roman"/>
          <w:sz w:val="28"/>
          <w:szCs w:val="28"/>
        </w:rPr>
      </w:pPr>
      <w:r w:rsidRPr="008B4980">
        <w:rPr>
          <w:rFonts w:cs="Times New Roman"/>
          <w:sz w:val="28"/>
          <w:szCs w:val="28"/>
          <w:u w:val="single"/>
        </w:rPr>
        <w:t>Создание новых терминов при помощи словосложения</w:t>
      </w:r>
      <w:r w:rsidRPr="008B4980">
        <w:rPr>
          <w:rFonts w:cs="Times New Roman"/>
          <w:sz w:val="28"/>
          <w:szCs w:val="28"/>
        </w:rPr>
        <w:t xml:space="preserve"> </w:t>
      </w:r>
      <w:r w:rsidRPr="008B4980">
        <w:rPr>
          <w:rFonts w:cs="Times New Roman"/>
          <w:i/>
          <w:sz w:val="28"/>
          <w:szCs w:val="28"/>
          <w:lang w:val="en-US"/>
        </w:rPr>
        <w:t>motel</w:t>
      </w:r>
      <w:r w:rsidRPr="008B4980">
        <w:rPr>
          <w:rFonts w:cs="Times New Roman"/>
          <w:sz w:val="28"/>
          <w:szCs w:val="28"/>
        </w:rPr>
        <w:t xml:space="preserve"> - мотель (</w:t>
      </w:r>
      <w:proofErr w:type="spellStart"/>
      <w:r w:rsidRPr="008B4980">
        <w:rPr>
          <w:rFonts w:cs="Times New Roman"/>
          <w:sz w:val="28"/>
          <w:szCs w:val="28"/>
        </w:rPr>
        <w:t>автомашина+гостиница</w:t>
      </w:r>
      <w:proofErr w:type="spellEnd"/>
      <w:r w:rsidRPr="008B4980">
        <w:rPr>
          <w:rFonts w:cs="Times New Roman"/>
          <w:sz w:val="28"/>
          <w:szCs w:val="28"/>
        </w:rPr>
        <w:t xml:space="preserve">) = </w:t>
      </w:r>
      <w:r w:rsidRPr="008B4980">
        <w:rPr>
          <w:rFonts w:cs="Times New Roman"/>
          <w:i/>
          <w:sz w:val="28"/>
          <w:szCs w:val="28"/>
          <w:lang w:val="en-US"/>
        </w:rPr>
        <w:t>motor</w:t>
      </w:r>
      <w:r w:rsidRPr="008B4980">
        <w:rPr>
          <w:rFonts w:cs="Times New Roman"/>
          <w:i/>
          <w:sz w:val="28"/>
          <w:szCs w:val="28"/>
        </w:rPr>
        <w:t>+</w:t>
      </w:r>
      <w:r w:rsidRPr="008B4980">
        <w:rPr>
          <w:rFonts w:cs="Times New Roman"/>
          <w:i/>
          <w:sz w:val="28"/>
          <w:szCs w:val="28"/>
          <w:lang w:val="en-US"/>
        </w:rPr>
        <w:t>hotel</w:t>
      </w:r>
      <w:r w:rsidRPr="008B4980">
        <w:rPr>
          <w:rFonts w:cs="Times New Roman"/>
          <w:sz w:val="28"/>
          <w:szCs w:val="28"/>
        </w:rPr>
        <w:t xml:space="preserve">: </w:t>
      </w:r>
      <w:r w:rsidRPr="008B4980">
        <w:rPr>
          <w:rFonts w:cs="Times New Roman"/>
          <w:i/>
          <w:sz w:val="28"/>
          <w:szCs w:val="28"/>
          <w:lang w:val="en-US"/>
        </w:rPr>
        <w:t>escalator</w:t>
      </w:r>
      <w:r w:rsidRPr="008B4980">
        <w:rPr>
          <w:rFonts w:cs="Times New Roman"/>
          <w:sz w:val="28"/>
          <w:szCs w:val="28"/>
        </w:rPr>
        <w:t xml:space="preserve"> - эскалатор (поднимающий элеватор) = </w:t>
      </w:r>
      <w:r w:rsidRPr="008B4980">
        <w:rPr>
          <w:rFonts w:cs="Times New Roman"/>
          <w:i/>
          <w:sz w:val="28"/>
          <w:szCs w:val="28"/>
          <w:lang w:val="en-US"/>
        </w:rPr>
        <w:t>escalating</w:t>
      </w:r>
      <w:r w:rsidRPr="008B4980">
        <w:rPr>
          <w:rFonts w:cs="Times New Roman"/>
          <w:i/>
          <w:sz w:val="28"/>
          <w:szCs w:val="28"/>
        </w:rPr>
        <w:t xml:space="preserve"> </w:t>
      </w:r>
      <w:r w:rsidRPr="008B4980">
        <w:rPr>
          <w:rFonts w:cs="Times New Roman"/>
          <w:i/>
          <w:sz w:val="28"/>
          <w:szCs w:val="28"/>
          <w:lang w:val="en-US"/>
        </w:rPr>
        <w:t>elevator</w:t>
      </w:r>
      <w:r w:rsidRPr="008B4980">
        <w:rPr>
          <w:rFonts w:cs="Times New Roman"/>
          <w:sz w:val="28"/>
          <w:szCs w:val="28"/>
        </w:rPr>
        <w:t>.</w:t>
      </w:r>
    </w:p>
    <w:p w14:paraId="4C37B4A5" w14:textId="77777777" w:rsidR="008B4980" w:rsidRPr="008B4980" w:rsidRDefault="008B4980" w:rsidP="008B4980">
      <w:pPr>
        <w:spacing w:after="0" w:line="360" w:lineRule="auto"/>
        <w:ind w:firstLine="709"/>
        <w:rPr>
          <w:rFonts w:cs="Times New Roman"/>
          <w:b/>
          <w:sz w:val="28"/>
          <w:szCs w:val="28"/>
        </w:rPr>
      </w:pPr>
      <w:r w:rsidRPr="008B4980">
        <w:rPr>
          <w:rFonts w:cs="Times New Roman"/>
          <w:b/>
          <w:sz w:val="28"/>
          <w:szCs w:val="28"/>
        </w:rPr>
        <w:t>Часто используемые термины:</w:t>
      </w:r>
    </w:p>
    <w:p w14:paraId="101A0891" w14:textId="77777777" w:rsidR="008B4980" w:rsidRPr="008B4980" w:rsidRDefault="008B4980" w:rsidP="00B164EC">
      <w:pPr>
        <w:pStyle w:val="affd"/>
        <w:spacing w:line="360" w:lineRule="auto"/>
        <w:ind w:right="-604"/>
        <w:jc w:val="left"/>
        <w:rPr>
          <w:rFonts w:asciiTheme="minorHAnsi" w:hAnsiTheme="minorHAnsi"/>
          <w:sz w:val="28"/>
          <w:szCs w:val="28"/>
        </w:rPr>
      </w:pPr>
      <w:r w:rsidRPr="008B4980">
        <w:rPr>
          <w:rFonts w:asciiTheme="minorHAnsi" w:hAnsiTheme="minorHAnsi"/>
          <w:sz w:val="28"/>
          <w:szCs w:val="28"/>
          <w:lang w:val="en-US"/>
        </w:rPr>
        <w:t>Abruptly</w:t>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t>скачкообразно</w:t>
      </w:r>
    </w:p>
    <w:p w14:paraId="51C7685C" w14:textId="77777777" w:rsidR="008B4980" w:rsidRPr="008B4980" w:rsidRDefault="008B4980" w:rsidP="00B164EC">
      <w:pPr>
        <w:pStyle w:val="affd"/>
        <w:spacing w:line="360" w:lineRule="auto"/>
        <w:jc w:val="left"/>
        <w:rPr>
          <w:rFonts w:asciiTheme="minorHAnsi" w:hAnsiTheme="minorHAnsi"/>
          <w:sz w:val="28"/>
          <w:szCs w:val="28"/>
        </w:rPr>
      </w:pPr>
      <w:r w:rsidRPr="008B4980">
        <w:rPr>
          <w:rFonts w:asciiTheme="minorHAnsi" w:hAnsiTheme="minorHAnsi"/>
          <w:sz w:val="28"/>
          <w:szCs w:val="28"/>
          <w:lang w:val="en-US"/>
        </w:rPr>
        <w:t>Accuracy</w:t>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t>точность</w:t>
      </w:r>
    </w:p>
    <w:p w14:paraId="69FB6869" w14:textId="77777777" w:rsidR="008B4980" w:rsidRPr="008B4980" w:rsidRDefault="008B4980" w:rsidP="00B164EC">
      <w:pPr>
        <w:pStyle w:val="affd"/>
        <w:spacing w:line="360" w:lineRule="auto"/>
        <w:jc w:val="left"/>
        <w:rPr>
          <w:rFonts w:asciiTheme="minorHAnsi" w:hAnsiTheme="minorHAnsi"/>
          <w:sz w:val="28"/>
          <w:szCs w:val="28"/>
        </w:rPr>
      </w:pPr>
      <w:r w:rsidRPr="008B4980">
        <w:rPr>
          <w:rFonts w:asciiTheme="minorHAnsi" w:hAnsiTheme="minorHAnsi"/>
          <w:sz w:val="28"/>
          <w:szCs w:val="28"/>
          <w:lang w:val="en-US"/>
        </w:rPr>
        <w:t>A</w:t>
      </w:r>
      <w:proofErr w:type="spellStart"/>
      <w:r w:rsidRPr="008B4980">
        <w:rPr>
          <w:rFonts w:asciiTheme="minorHAnsi" w:hAnsiTheme="minorHAnsi"/>
          <w:sz w:val="28"/>
          <w:szCs w:val="28"/>
        </w:rPr>
        <w:t>djacent</w:t>
      </w:r>
      <w:proofErr w:type="spellEnd"/>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t>смежный</w:t>
      </w:r>
    </w:p>
    <w:p w14:paraId="6CE17FEC" w14:textId="77777777" w:rsidR="008B4980" w:rsidRPr="008B4980" w:rsidRDefault="008B4980" w:rsidP="00B164EC">
      <w:pPr>
        <w:pStyle w:val="affd"/>
        <w:spacing w:line="360" w:lineRule="auto"/>
        <w:jc w:val="left"/>
        <w:rPr>
          <w:rFonts w:asciiTheme="minorHAnsi" w:hAnsiTheme="minorHAnsi"/>
          <w:sz w:val="28"/>
          <w:szCs w:val="28"/>
        </w:rPr>
      </w:pPr>
      <w:r w:rsidRPr="008B4980">
        <w:rPr>
          <w:rFonts w:asciiTheme="minorHAnsi" w:hAnsiTheme="minorHAnsi"/>
          <w:sz w:val="28"/>
          <w:szCs w:val="28"/>
          <w:lang w:val="en-US"/>
        </w:rPr>
        <w:t>adjacent</w:t>
      </w:r>
      <w:r w:rsidRPr="008B4980">
        <w:rPr>
          <w:rFonts w:asciiTheme="minorHAnsi" w:hAnsiTheme="minorHAnsi"/>
          <w:sz w:val="28"/>
          <w:szCs w:val="28"/>
        </w:rPr>
        <w:t xml:space="preserve"> </w:t>
      </w:r>
      <w:r w:rsidRPr="008B4980">
        <w:rPr>
          <w:rFonts w:asciiTheme="minorHAnsi" w:hAnsiTheme="minorHAnsi"/>
          <w:sz w:val="28"/>
          <w:szCs w:val="28"/>
          <w:lang w:val="en-US"/>
        </w:rPr>
        <w:t>nodes</w:t>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t>смежные узлы</w:t>
      </w:r>
    </w:p>
    <w:p w14:paraId="21F583A3" w14:textId="77777777" w:rsidR="008B4980" w:rsidRPr="008B4980" w:rsidRDefault="008B4980" w:rsidP="00B164EC">
      <w:pPr>
        <w:pStyle w:val="affd"/>
        <w:spacing w:line="360" w:lineRule="auto"/>
        <w:jc w:val="left"/>
        <w:rPr>
          <w:rFonts w:asciiTheme="minorHAnsi" w:hAnsiTheme="minorHAnsi"/>
          <w:sz w:val="28"/>
          <w:szCs w:val="28"/>
        </w:rPr>
      </w:pPr>
      <w:proofErr w:type="spellStart"/>
      <w:r w:rsidRPr="008B4980">
        <w:rPr>
          <w:rFonts w:asciiTheme="minorHAnsi" w:hAnsiTheme="minorHAnsi"/>
          <w:sz w:val="28"/>
          <w:szCs w:val="28"/>
        </w:rPr>
        <w:t>affirmation</w:t>
      </w:r>
      <w:proofErr w:type="spellEnd"/>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t>тождество, утверждение</w:t>
      </w:r>
    </w:p>
    <w:p w14:paraId="62C7C447" w14:textId="77777777" w:rsidR="008B4980" w:rsidRPr="008B4980" w:rsidRDefault="008B4980" w:rsidP="00B164EC">
      <w:pPr>
        <w:pStyle w:val="affd"/>
        <w:spacing w:line="360" w:lineRule="auto"/>
        <w:jc w:val="left"/>
        <w:rPr>
          <w:rFonts w:asciiTheme="minorHAnsi" w:hAnsiTheme="minorHAnsi"/>
          <w:sz w:val="28"/>
          <w:szCs w:val="28"/>
        </w:rPr>
      </w:pPr>
      <w:r w:rsidRPr="008B4980">
        <w:rPr>
          <w:rFonts w:asciiTheme="minorHAnsi" w:hAnsiTheme="minorHAnsi"/>
          <w:sz w:val="28"/>
          <w:szCs w:val="28"/>
          <w:lang w:val="en-US"/>
        </w:rPr>
        <w:t>alternating</w:t>
      </w:r>
      <w:r w:rsidRPr="008B4980">
        <w:rPr>
          <w:rFonts w:asciiTheme="minorHAnsi" w:hAnsiTheme="minorHAnsi"/>
          <w:sz w:val="28"/>
          <w:szCs w:val="28"/>
        </w:rPr>
        <w:t xml:space="preserve"> </w:t>
      </w:r>
      <w:proofErr w:type="gramStart"/>
      <w:r w:rsidRPr="008B4980">
        <w:rPr>
          <w:rFonts w:asciiTheme="minorHAnsi" w:hAnsiTheme="minorHAnsi"/>
          <w:sz w:val="28"/>
          <w:szCs w:val="28"/>
          <w:lang w:val="en-US"/>
        </w:rPr>
        <w:t>current</w:t>
      </w:r>
      <w:r w:rsidRPr="008B4980">
        <w:rPr>
          <w:rFonts w:asciiTheme="minorHAnsi" w:hAnsiTheme="minorHAnsi"/>
          <w:sz w:val="28"/>
          <w:szCs w:val="28"/>
        </w:rPr>
        <w:t>(</w:t>
      </w:r>
      <w:proofErr w:type="gramEnd"/>
      <w:r w:rsidRPr="008B4980">
        <w:rPr>
          <w:rFonts w:asciiTheme="minorHAnsi" w:hAnsiTheme="minorHAnsi"/>
          <w:sz w:val="28"/>
          <w:szCs w:val="28"/>
          <w:lang w:val="en-US"/>
        </w:rPr>
        <w:t>AC</w:t>
      </w:r>
      <w:r w:rsidRPr="008B4980">
        <w:rPr>
          <w:rFonts w:asciiTheme="minorHAnsi" w:hAnsiTheme="minorHAnsi"/>
          <w:sz w:val="28"/>
          <w:szCs w:val="28"/>
        </w:rPr>
        <w:t>)</w:t>
      </w:r>
      <w:r w:rsidRPr="008B4980">
        <w:rPr>
          <w:rFonts w:asciiTheme="minorHAnsi" w:hAnsiTheme="minorHAnsi"/>
          <w:sz w:val="28"/>
          <w:szCs w:val="28"/>
        </w:rPr>
        <w:tab/>
      </w:r>
      <w:r w:rsidRPr="008B4980">
        <w:rPr>
          <w:rFonts w:asciiTheme="minorHAnsi" w:hAnsiTheme="minorHAnsi"/>
          <w:sz w:val="28"/>
          <w:szCs w:val="28"/>
        </w:rPr>
        <w:tab/>
        <w:t>переменный ток</w:t>
      </w:r>
    </w:p>
    <w:p w14:paraId="24C1BD3F" w14:textId="77777777" w:rsidR="008B4980" w:rsidRPr="008B4980" w:rsidRDefault="008B4980" w:rsidP="00B164EC">
      <w:pPr>
        <w:pStyle w:val="affd"/>
        <w:spacing w:line="360" w:lineRule="auto"/>
        <w:jc w:val="left"/>
        <w:rPr>
          <w:rFonts w:asciiTheme="minorHAnsi" w:hAnsiTheme="minorHAnsi"/>
          <w:sz w:val="28"/>
          <w:szCs w:val="28"/>
        </w:rPr>
      </w:pPr>
      <w:r w:rsidRPr="008B4980">
        <w:rPr>
          <w:rFonts w:asciiTheme="minorHAnsi" w:hAnsiTheme="minorHAnsi"/>
          <w:sz w:val="28"/>
          <w:szCs w:val="28"/>
          <w:lang w:val="en-US"/>
        </w:rPr>
        <w:t>amplifier</w:t>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t>усилитель</w:t>
      </w:r>
    </w:p>
    <w:p w14:paraId="3785F17B" w14:textId="77777777" w:rsidR="008B4980" w:rsidRPr="008B4980" w:rsidRDefault="008B4980" w:rsidP="00B164EC">
      <w:pPr>
        <w:pStyle w:val="affd"/>
        <w:spacing w:line="360" w:lineRule="auto"/>
        <w:ind w:left="3540" w:hanging="3540"/>
        <w:jc w:val="left"/>
        <w:rPr>
          <w:rFonts w:asciiTheme="minorHAnsi" w:hAnsiTheme="minorHAnsi"/>
          <w:sz w:val="28"/>
          <w:szCs w:val="28"/>
        </w:rPr>
      </w:pPr>
      <w:r w:rsidRPr="008B4980">
        <w:rPr>
          <w:rFonts w:asciiTheme="minorHAnsi" w:hAnsiTheme="minorHAnsi"/>
          <w:sz w:val="28"/>
          <w:szCs w:val="28"/>
          <w:lang w:val="en-US"/>
        </w:rPr>
        <w:t>gain</w:t>
      </w:r>
      <w:r w:rsidRPr="008B4980">
        <w:rPr>
          <w:rFonts w:asciiTheme="minorHAnsi" w:hAnsiTheme="minorHAnsi"/>
          <w:sz w:val="28"/>
          <w:szCs w:val="28"/>
        </w:rPr>
        <w:t>-</w:t>
      </w:r>
      <w:r w:rsidRPr="008B4980">
        <w:rPr>
          <w:rFonts w:asciiTheme="minorHAnsi" w:hAnsiTheme="minorHAnsi"/>
          <w:sz w:val="28"/>
          <w:szCs w:val="28"/>
          <w:lang w:val="en-US"/>
        </w:rPr>
        <w:t>switching</w:t>
      </w:r>
      <w:r w:rsidRPr="008B4980">
        <w:rPr>
          <w:rFonts w:asciiTheme="minorHAnsi" w:hAnsiTheme="minorHAnsi"/>
          <w:sz w:val="28"/>
          <w:szCs w:val="28"/>
        </w:rPr>
        <w:t xml:space="preserve"> </w:t>
      </w:r>
      <w:r w:rsidRPr="008B4980">
        <w:rPr>
          <w:rFonts w:asciiTheme="minorHAnsi" w:hAnsiTheme="minorHAnsi"/>
          <w:sz w:val="28"/>
          <w:szCs w:val="28"/>
          <w:lang w:val="en-US"/>
        </w:rPr>
        <w:t>amplifier</w:t>
      </w:r>
      <w:r w:rsidRPr="008B4980">
        <w:rPr>
          <w:rFonts w:asciiTheme="minorHAnsi" w:hAnsiTheme="minorHAnsi"/>
          <w:sz w:val="28"/>
          <w:szCs w:val="28"/>
        </w:rPr>
        <w:tab/>
        <w:t>усилитель с переключаемым коэффициентом усиления</w:t>
      </w:r>
    </w:p>
    <w:p w14:paraId="288DBC20" w14:textId="77777777" w:rsidR="008B4980" w:rsidRPr="008B4980" w:rsidRDefault="008B4980" w:rsidP="00B164EC">
      <w:pPr>
        <w:pStyle w:val="affd"/>
        <w:spacing w:line="360" w:lineRule="auto"/>
        <w:jc w:val="left"/>
        <w:rPr>
          <w:rFonts w:asciiTheme="minorHAnsi" w:hAnsiTheme="minorHAnsi"/>
          <w:sz w:val="28"/>
          <w:szCs w:val="28"/>
        </w:rPr>
      </w:pPr>
      <w:r w:rsidRPr="008B4980">
        <w:rPr>
          <w:rFonts w:asciiTheme="minorHAnsi" w:hAnsiTheme="minorHAnsi"/>
          <w:sz w:val="28"/>
          <w:szCs w:val="28"/>
          <w:lang w:val="en-US"/>
        </w:rPr>
        <w:t>apparent</w:t>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t>видимый</w:t>
      </w:r>
    </w:p>
    <w:p w14:paraId="6076D331" w14:textId="77777777" w:rsidR="008B4980" w:rsidRPr="008B4980" w:rsidRDefault="008B4980" w:rsidP="00B164EC">
      <w:pPr>
        <w:pStyle w:val="affd"/>
        <w:spacing w:line="360" w:lineRule="auto"/>
        <w:jc w:val="left"/>
        <w:rPr>
          <w:rFonts w:asciiTheme="minorHAnsi" w:hAnsiTheme="minorHAnsi"/>
          <w:sz w:val="28"/>
          <w:szCs w:val="28"/>
        </w:rPr>
      </w:pPr>
      <w:r w:rsidRPr="008B4980">
        <w:rPr>
          <w:rFonts w:asciiTheme="minorHAnsi" w:hAnsiTheme="minorHAnsi"/>
          <w:sz w:val="28"/>
          <w:szCs w:val="28"/>
          <w:lang w:val="en-US"/>
        </w:rPr>
        <w:t>apparent</w:t>
      </w:r>
      <w:r w:rsidRPr="008B4980">
        <w:rPr>
          <w:rFonts w:asciiTheme="minorHAnsi" w:hAnsiTheme="minorHAnsi"/>
          <w:sz w:val="28"/>
          <w:szCs w:val="28"/>
        </w:rPr>
        <w:t xml:space="preserve"> </w:t>
      </w:r>
      <w:r w:rsidRPr="008B4980">
        <w:rPr>
          <w:rFonts w:asciiTheme="minorHAnsi" w:hAnsiTheme="minorHAnsi"/>
          <w:sz w:val="28"/>
          <w:szCs w:val="28"/>
          <w:lang w:val="en-US"/>
        </w:rPr>
        <w:t>variable</w:t>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t>связанная переменная</w:t>
      </w:r>
    </w:p>
    <w:p w14:paraId="4990E826" w14:textId="77777777" w:rsidR="008B4980" w:rsidRPr="008B4980" w:rsidRDefault="008B4980" w:rsidP="00B164EC">
      <w:pPr>
        <w:pStyle w:val="affd"/>
        <w:spacing w:line="360" w:lineRule="auto"/>
        <w:jc w:val="left"/>
        <w:rPr>
          <w:rFonts w:asciiTheme="minorHAnsi" w:hAnsiTheme="minorHAnsi"/>
          <w:sz w:val="28"/>
          <w:szCs w:val="28"/>
        </w:rPr>
      </w:pPr>
      <w:r w:rsidRPr="008B4980">
        <w:rPr>
          <w:rFonts w:asciiTheme="minorHAnsi" w:hAnsiTheme="minorHAnsi"/>
          <w:sz w:val="28"/>
          <w:szCs w:val="28"/>
          <w:lang w:val="en-US"/>
        </w:rPr>
        <w:t>apparent</w:t>
      </w:r>
      <w:r w:rsidRPr="008B4980">
        <w:rPr>
          <w:rFonts w:asciiTheme="minorHAnsi" w:hAnsiTheme="minorHAnsi"/>
          <w:sz w:val="28"/>
          <w:szCs w:val="28"/>
        </w:rPr>
        <w:t xml:space="preserve"> </w:t>
      </w:r>
      <w:r w:rsidRPr="008B4980">
        <w:rPr>
          <w:rFonts w:asciiTheme="minorHAnsi" w:hAnsiTheme="minorHAnsi"/>
          <w:sz w:val="28"/>
          <w:szCs w:val="28"/>
          <w:lang w:val="en-US"/>
        </w:rPr>
        <w:t>power</w:t>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t>кажущаяся мощность</w:t>
      </w:r>
    </w:p>
    <w:p w14:paraId="5726E27A" w14:textId="77777777" w:rsidR="008B4980" w:rsidRPr="008B4980" w:rsidRDefault="008B4980" w:rsidP="00B164EC">
      <w:pPr>
        <w:pStyle w:val="affd"/>
        <w:spacing w:line="360" w:lineRule="auto"/>
        <w:jc w:val="left"/>
        <w:rPr>
          <w:rFonts w:asciiTheme="minorHAnsi" w:hAnsiTheme="minorHAnsi"/>
          <w:sz w:val="28"/>
          <w:szCs w:val="28"/>
        </w:rPr>
      </w:pPr>
      <w:proofErr w:type="spellStart"/>
      <w:r w:rsidRPr="008B4980">
        <w:rPr>
          <w:rFonts w:asciiTheme="minorHAnsi" w:hAnsiTheme="minorHAnsi"/>
          <w:sz w:val="28"/>
          <w:szCs w:val="28"/>
        </w:rPr>
        <w:t>applied</w:t>
      </w:r>
      <w:proofErr w:type="spellEnd"/>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t>прикладной</w:t>
      </w:r>
    </w:p>
    <w:p w14:paraId="09CB5903" w14:textId="77777777" w:rsidR="008B4980" w:rsidRPr="008B4980" w:rsidRDefault="008B4980" w:rsidP="00B164EC">
      <w:pPr>
        <w:pStyle w:val="affd"/>
        <w:spacing w:line="360" w:lineRule="auto"/>
        <w:jc w:val="left"/>
        <w:rPr>
          <w:rFonts w:asciiTheme="minorHAnsi" w:hAnsiTheme="minorHAnsi"/>
          <w:sz w:val="28"/>
          <w:szCs w:val="28"/>
        </w:rPr>
      </w:pPr>
      <w:r w:rsidRPr="008B4980">
        <w:rPr>
          <w:rFonts w:asciiTheme="minorHAnsi" w:hAnsiTheme="minorHAnsi"/>
          <w:sz w:val="28"/>
          <w:szCs w:val="28"/>
          <w:lang w:val="en-US"/>
        </w:rPr>
        <w:t>applied</w:t>
      </w:r>
      <w:r w:rsidRPr="008B4980">
        <w:rPr>
          <w:rFonts w:asciiTheme="minorHAnsi" w:hAnsiTheme="minorHAnsi"/>
          <w:sz w:val="28"/>
          <w:szCs w:val="28"/>
        </w:rPr>
        <w:t xml:space="preserve"> </w:t>
      </w:r>
      <w:r w:rsidRPr="008B4980">
        <w:rPr>
          <w:rFonts w:asciiTheme="minorHAnsi" w:hAnsiTheme="minorHAnsi"/>
          <w:sz w:val="28"/>
          <w:szCs w:val="28"/>
          <w:lang w:val="en-US"/>
        </w:rPr>
        <w:t>electricity</w:t>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t>прикладная электротехника</w:t>
      </w:r>
    </w:p>
    <w:p w14:paraId="592270C6" w14:textId="77777777" w:rsidR="008B4980" w:rsidRPr="008B4980" w:rsidRDefault="008B4980" w:rsidP="00B164EC">
      <w:pPr>
        <w:pStyle w:val="affd"/>
        <w:spacing w:line="360" w:lineRule="auto"/>
        <w:jc w:val="left"/>
        <w:rPr>
          <w:rFonts w:asciiTheme="minorHAnsi" w:hAnsiTheme="minorHAnsi"/>
          <w:sz w:val="28"/>
          <w:szCs w:val="28"/>
        </w:rPr>
      </w:pPr>
      <w:proofErr w:type="spellStart"/>
      <w:r w:rsidRPr="008B4980">
        <w:rPr>
          <w:rFonts w:asciiTheme="minorHAnsi" w:hAnsiTheme="minorHAnsi"/>
          <w:sz w:val="28"/>
          <w:szCs w:val="28"/>
        </w:rPr>
        <w:t>apply</w:t>
      </w:r>
      <w:proofErr w:type="spellEnd"/>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t>прилагать</w:t>
      </w:r>
    </w:p>
    <w:p w14:paraId="194D4DF9" w14:textId="77777777" w:rsidR="008B4980" w:rsidRPr="008B4980" w:rsidRDefault="008B4980" w:rsidP="00B164EC">
      <w:pPr>
        <w:pStyle w:val="affd"/>
        <w:spacing w:line="360" w:lineRule="auto"/>
        <w:jc w:val="left"/>
        <w:rPr>
          <w:rFonts w:asciiTheme="minorHAnsi" w:hAnsiTheme="minorHAnsi"/>
          <w:sz w:val="28"/>
          <w:szCs w:val="28"/>
        </w:rPr>
      </w:pPr>
      <w:proofErr w:type="spellStart"/>
      <w:r w:rsidRPr="008B4980">
        <w:rPr>
          <w:rFonts w:asciiTheme="minorHAnsi" w:hAnsiTheme="minorHAnsi"/>
          <w:sz w:val="28"/>
          <w:szCs w:val="28"/>
        </w:rPr>
        <w:t>approach</w:t>
      </w:r>
      <w:proofErr w:type="spellEnd"/>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t>приближаться, подходить</w:t>
      </w:r>
    </w:p>
    <w:p w14:paraId="45B50E77" w14:textId="77777777" w:rsidR="008B4980" w:rsidRPr="008B4980" w:rsidRDefault="008B4980" w:rsidP="00B164EC">
      <w:pPr>
        <w:pStyle w:val="affd"/>
        <w:spacing w:line="360" w:lineRule="auto"/>
        <w:jc w:val="left"/>
        <w:rPr>
          <w:rFonts w:asciiTheme="minorHAnsi" w:hAnsiTheme="minorHAnsi"/>
          <w:sz w:val="28"/>
          <w:szCs w:val="28"/>
        </w:rPr>
      </w:pPr>
      <w:r w:rsidRPr="008B4980">
        <w:rPr>
          <w:rFonts w:asciiTheme="minorHAnsi" w:hAnsiTheme="minorHAnsi"/>
          <w:sz w:val="28"/>
          <w:szCs w:val="28"/>
          <w:lang w:val="en-US"/>
        </w:rPr>
        <w:t>apt</w:t>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t>вероятный, подходящий, подверженный</w:t>
      </w:r>
    </w:p>
    <w:p w14:paraId="4DF8D03C" w14:textId="77777777" w:rsidR="008B4980" w:rsidRPr="008B4980" w:rsidRDefault="008B4980" w:rsidP="00B164EC">
      <w:pPr>
        <w:pStyle w:val="affd"/>
        <w:spacing w:line="360" w:lineRule="auto"/>
        <w:jc w:val="left"/>
        <w:rPr>
          <w:rFonts w:asciiTheme="minorHAnsi" w:hAnsiTheme="minorHAnsi"/>
          <w:sz w:val="28"/>
          <w:szCs w:val="28"/>
        </w:rPr>
      </w:pPr>
      <w:proofErr w:type="spellStart"/>
      <w:r w:rsidRPr="008B4980">
        <w:rPr>
          <w:rFonts w:asciiTheme="minorHAnsi" w:hAnsiTheme="minorHAnsi"/>
          <w:sz w:val="28"/>
          <w:szCs w:val="28"/>
        </w:rPr>
        <w:t>arbitrarily</w:t>
      </w:r>
      <w:proofErr w:type="spellEnd"/>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t>произвольно</w:t>
      </w:r>
    </w:p>
    <w:p w14:paraId="5D5961F1" w14:textId="77777777" w:rsidR="008B4980" w:rsidRPr="008B4980" w:rsidRDefault="008B4980" w:rsidP="00B164EC">
      <w:pPr>
        <w:pStyle w:val="affd"/>
        <w:spacing w:line="360" w:lineRule="auto"/>
        <w:jc w:val="left"/>
        <w:rPr>
          <w:rFonts w:asciiTheme="minorHAnsi" w:hAnsiTheme="minorHAnsi"/>
          <w:sz w:val="28"/>
          <w:szCs w:val="28"/>
        </w:rPr>
      </w:pPr>
      <w:proofErr w:type="spellStart"/>
      <w:r w:rsidRPr="008B4980">
        <w:rPr>
          <w:rFonts w:asciiTheme="minorHAnsi" w:hAnsiTheme="minorHAnsi"/>
          <w:sz w:val="28"/>
          <w:szCs w:val="28"/>
        </w:rPr>
        <w:t>arbitrary</w:t>
      </w:r>
      <w:proofErr w:type="spellEnd"/>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t>произвольный</w:t>
      </w:r>
    </w:p>
    <w:p w14:paraId="490F33B7" w14:textId="77777777" w:rsidR="008B4980" w:rsidRPr="008B4980" w:rsidRDefault="008B4980" w:rsidP="00B164EC">
      <w:pPr>
        <w:pStyle w:val="affd"/>
        <w:spacing w:line="360" w:lineRule="auto"/>
        <w:jc w:val="left"/>
        <w:rPr>
          <w:rFonts w:asciiTheme="minorHAnsi" w:hAnsiTheme="minorHAnsi"/>
          <w:sz w:val="28"/>
          <w:szCs w:val="28"/>
        </w:rPr>
      </w:pPr>
      <w:proofErr w:type="spellStart"/>
      <w:r w:rsidRPr="008B4980">
        <w:rPr>
          <w:rFonts w:asciiTheme="minorHAnsi" w:hAnsiTheme="minorHAnsi"/>
          <w:sz w:val="28"/>
          <w:szCs w:val="28"/>
        </w:rPr>
        <w:lastRenderedPageBreak/>
        <w:t>arbitrary</w:t>
      </w:r>
      <w:proofErr w:type="spellEnd"/>
      <w:r w:rsidRPr="008B4980">
        <w:rPr>
          <w:rFonts w:asciiTheme="minorHAnsi" w:hAnsiTheme="minorHAnsi"/>
          <w:sz w:val="28"/>
          <w:szCs w:val="28"/>
        </w:rPr>
        <w:t xml:space="preserve"> </w:t>
      </w:r>
      <w:proofErr w:type="spellStart"/>
      <w:r w:rsidRPr="008B4980">
        <w:rPr>
          <w:rFonts w:asciiTheme="minorHAnsi" w:hAnsiTheme="minorHAnsi"/>
          <w:sz w:val="28"/>
          <w:szCs w:val="28"/>
        </w:rPr>
        <w:t>constant</w:t>
      </w:r>
      <w:proofErr w:type="spellEnd"/>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t>произвольная постоянная</w:t>
      </w:r>
    </w:p>
    <w:p w14:paraId="673FD329" w14:textId="77777777" w:rsidR="008B4980" w:rsidRPr="008B4980" w:rsidRDefault="008B4980" w:rsidP="00B164EC">
      <w:pPr>
        <w:pStyle w:val="affd"/>
        <w:spacing w:line="360" w:lineRule="auto"/>
        <w:jc w:val="left"/>
        <w:rPr>
          <w:rFonts w:asciiTheme="minorHAnsi" w:hAnsiTheme="minorHAnsi"/>
          <w:sz w:val="28"/>
          <w:szCs w:val="28"/>
        </w:rPr>
      </w:pPr>
      <w:proofErr w:type="spellStart"/>
      <w:r w:rsidRPr="008B4980">
        <w:rPr>
          <w:rFonts w:asciiTheme="minorHAnsi" w:hAnsiTheme="minorHAnsi"/>
          <w:sz w:val="28"/>
          <w:szCs w:val="28"/>
        </w:rPr>
        <w:t>arise</w:t>
      </w:r>
      <w:proofErr w:type="spellEnd"/>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t>возникать, появляться</w:t>
      </w:r>
    </w:p>
    <w:p w14:paraId="1694CA60" w14:textId="77777777" w:rsidR="008B4980" w:rsidRPr="008B4980" w:rsidRDefault="008B4980" w:rsidP="00B164EC">
      <w:pPr>
        <w:pStyle w:val="affd"/>
        <w:spacing w:line="360" w:lineRule="auto"/>
        <w:jc w:val="left"/>
        <w:rPr>
          <w:rFonts w:asciiTheme="minorHAnsi" w:hAnsiTheme="minorHAnsi"/>
          <w:sz w:val="28"/>
          <w:szCs w:val="28"/>
        </w:rPr>
      </w:pPr>
      <w:proofErr w:type="spellStart"/>
      <w:r w:rsidRPr="008B4980">
        <w:rPr>
          <w:rFonts w:asciiTheme="minorHAnsi" w:hAnsiTheme="minorHAnsi"/>
          <w:sz w:val="28"/>
          <w:szCs w:val="28"/>
        </w:rPr>
        <w:t>assemblage</w:t>
      </w:r>
      <w:proofErr w:type="spellEnd"/>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t>сборка, монтаж</w:t>
      </w:r>
    </w:p>
    <w:p w14:paraId="65248FBA" w14:textId="77777777" w:rsidR="008B4980" w:rsidRPr="008B4980" w:rsidRDefault="008B4980" w:rsidP="00B164EC">
      <w:pPr>
        <w:pStyle w:val="affd"/>
        <w:spacing w:line="360" w:lineRule="auto"/>
        <w:jc w:val="left"/>
        <w:rPr>
          <w:rFonts w:asciiTheme="minorHAnsi" w:hAnsiTheme="minorHAnsi"/>
          <w:sz w:val="28"/>
          <w:szCs w:val="28"/>
          <w:lang w:val="en-US"/>
        </w:rPr>
      </w:pPr>
      <w:r w:rsidRPr="008B4980">
        <w:rPr>
          <w:rFonts w:asciiTheme="minorHAnsi" w:hAnsiTheme="minorHAnsi"/>
          <w:sz w:val="28"/>
          <w:szCs w:val="28"/>
          <w:lang w:val="en-US"/>
        </w:rPr>
        <w:t>assume</w:t>
      </w:r>
      <w:r w:rsidRPr="008B4980">
        <w:rPr>
          <w:rFonts w:asciiTheme="minorHAnsi" w:hAnsiTheme="minorHAnsi"/>
          <w:sz w:val="28"/>
          <w:szCs w:val="28"/>
          <w:lang w:val="en-US"/>
        </w:rPr>
        <w:tab/>
      </w:r>
      <w:r w:rsidRPr="008B4980">
        <w:rPr>
          <w:rFonts w:asciiTheme="minorHAnsi" w:hAnsiTheme="minorHAnsi"/>
          <w:sz w:val="28"/>
          <w:szCs w:val="28"/>
          <w:lang w:val="en-US"/>
        </w:rPr>
        <w:tab/>
      </w:r>
      <w:r w:rsidRPr="008B4980">
        <w:rPr>
          <w:rFonts w:asciiTheme="minorHAnsi" w:hAnsiTheme="minorHAnsi"/>
          <w:sz w:val="28"/>
          <w:szCs w:val="28"/>
          <w:lang w:val="en-US"/>
        </w:rPr>
        <w:tab/>
      </w:r>
      <w:r w:rsidRPr="008B4980">
        <w:rPr>
          <w:rFonts w:asciiTheme="minorHAnsi" w:hAnsiTheme="minorHAnsi"/>
          <w:sz w:val="28"/>
          <w:szCs w:val="28"/>
          <w:lang w:val="en-US"/>
        </w:rPr>
        <w:tab/>
      </w:r>
      <w:r w:rsidRPr="008B4980">
        <w:rPr>
          <w:rFonts w:asciiTheme="minorHAnsi" w:hAnsiTheme="minorHAnsi"/>
          <w:sz w:val="28"/>
          <w:szCs w:val="28"/>
        </w:rPr>
        <w:t>предполагать</w:t>
      </w:r>
    </w:p>
    <w:p w14:paraId="46AABE04" w14:textId="77777777" w:rsidR="008B4980" w:rsidRPr="008B4980" w:rsidRDefault="008B4980" w:rsidP="00B164EC">
      <w:pPr>
        <w:pStyle w:val="affd"/>
        <w:spacing w:line="360" w:lineRule="auto"/>
        <w:jc w:val="left"/>
        <w:rPr>
          <w:rFonts w:asciiTheme="minorHAnsi" w:hAnsiTheme="minorHAnsi"/>
          <w:sz w:val="28"/>
          <w:szCs w:val="28"/>
          <w:lang w:val="en-US"/>
        </w:rPr>
      </w:pPr>
      <w:r w:rsidRPr="008B4980">
        <w:rPr>
          <w:rFonts w:asciiTheme="minorHAnsi" w:hAnsiTheme="minorHAnsi"/>
          <w:sz w:val="28"/>
          <w:szCs w:val="28"/>
          <w:lang w:val="en-US"/>
        </w:rPr>
        <w:t>let us assume that</w:t>
      </w:r>
      <w:r w:rsidRPr="008B4980">
        <w:rPr>
          <w:rFonts w:asciiTheme="minorHAnsi" w:hAnsiTheme="minorHAnsi"/>
          <w:sz w:val="28"/>
          <w:szCs w:val="28"/>
          <w:lang w:val="en-US"/>
        </w:rPr>
        <w:tab/>
      </w:r>
      <w:r w:rsidRPr="008B4980">
        <w:rPr>
          <w:rFonts w:asciiTheme="minorHAnsi" w:hAnsiTheme="minorHAnsi"/>
          <w:sz w:val="28"/>
          <w:szCs w:val="28"/>
          <w:lang w:val="en-US"/>
        </w:rPr>
        <w:tab/>
      </w:r>
      <w:r w:rsidRPr="008B4980">
        <w:rPr>
          <w:rFonts w:asciiTheme="minorHAnsi" w:hAnsiTheme="minorHAnsi"/>
          <w:sz w:val="28"/>
          <w:szCs w:val="28"/>
          <w:lang w:val="en-US"/>
        </w:rPr>
        <w:tab/>
      </w:r>
      <w:r w:rsidRPr="008B4980">
        <w:rPr>
          <w:rFonts w:asciiTheme="minorHAnsi" w:hAnsiTheme="minorHAnsi"/>
          <w:sz w:val="28"/>
          <w:szCs w:val="28"/>
        </w:rPr>
        <w:t>допустим</w:t>
      </w:r>
      <w:r w:rsidRPr="008B4980">
        <w:rPr>
          <w:rFonts w:asciiTheme="minorHAnsi" w:hAnsiTheme="minorHAnsi"/>
          <w:sz w:val="28"/>
          <w:szCs w:val="28"/>
          <w:lang w:val="en-US"/>
        </w:rPr>
        <w:t xml:space="preserve">, </w:t>
      </w:r>
      <w:r w:rsidRPr="008B4980">
        <w:rPr>
          <w:rFonts w:asciiTheme="minorHAnsi" w:hAnsiTheme="minorHAnsi"/>
          <w:sz w:val="28"/>
          <w:szCs w:val="28"/>
        </w:rPr>
        <w:t>что</w:t>
      </w:r>
    </w:p>
    <w:p w14:paraId="1F488B6D" w14:textId="77777777" w:rsidR="008B4980" w:rsidRPr="008B4980" w:rsidRDefault="008B4980" w:rsidP="00B164EC">
      <w:pPr>
        <w:pStyle w:val="affd"/>
        <w:spacing w:line="360" w:lineRule="auto"/>
        <w:jc w:val="left"/>
        <w:rPr>
          <w:rFonts w:asciiTheme="minorHAnsi" w:hAnsiTheme="minorHAnsi"/>
          <w:sz w:val="28"/>
          <w:szCs w:val="28"/>
          <w:lang w:val="en-US"/>
        </w:rPr>
      </w:pPr>
      <w:r w:rsidRPr="008B4980">
        <w:rPr>
          <w:rFonts w:asciiTheme="minorHAnsi" w:hAnsiTheme="minorHAnsi"/>
          <w:sz w:val="28"/>
          <w:szCs w:val="28"/>
          <w:lang w:val="en-US"/>
        </w:rPr>
        <w:t>attain</w:t>
      </w:r>
      <w:r w:rsidRPr="008B4980">
        <w:rPr>
          <w:rFonts w:asciiTheme="minorHAnsi" w:hAnsiTheme="minorHAnsi"/>
          <w:sz w:val="28"/>
          <w:szCs w:val="28"/>
          <w:lang w:val="en-US"/>
        </w:rPr>
        <w:tab/>
      </w:r>
      <w:r w:rsidRPr="008B4980">
        <w:rPr>
          <w:rFonts w:asciiTheme="minorHAnsi" w:hAnsiTheme="minorHAnsi"/>
          <w:sz w:val="28"/>
          <w:szCs w:val="28"/>
          <w:lang w:val="en-US"/>
        </w:rPr>
        <w:tab/>
      </w:r>
      <w:r w:rsidRPr="008B4980">
        <w:rPr>
          <w:rFonts w:asciiTheme="minorHAnsi" w:hAnsiTheme="minorHAnsi"/>
          <w:sz w:val="28"/>
          <w:szCs w:val="28"/>
          <w:lang w:val="en-US"/>
        </w:rPr>
        <w:tab/>
      </w:r>
      <w:r w:rsidRPr="008B4980">
        <w:rPr>
          <w:rFonts w:asciiTheme="minorHAnsi" w:hAnsiTheme="minorHAnsi"/>
          <w:sz w:val="28"/>
          <w:szCs w:val="28"/>
          <w:lang w:val="en-US"/>
        </w:rPr>
        <w:tab/>
      </w:r>
      <w:r w:rsidRPr="008B4980">
        <w:rPr>
          <w:rFonts w:asciiTheme="minorHAnsi" w:hAnsiTheme="minorHAnsi"/>
          <w:sz w:val="28"/>
          <w:szCs w:val="28"/>
          <w:lang w:val="en-US"/>
        </w:rPr>
        <w:tab/>
      </w:r>
      <w:r w:rsidRPr="008B4980">
        <w:rPr>
          <w:rFonts w:asciiTheme="minorHAnsi" w:hAnsiTheme="minorHAnsi"/>
          <w:sz w:val="28"/>
          <w:szCs w:val="28"/>
        </w:rPr>
        <w:t>достигнуть</w:t>
      </w:r>
    </w:p>
    <w:p w14:paraId="3D19A49F" w14:textId="77777777" w:rsidR="008B4980" w:rsidRPr="008B4980" w:rsidRDefault="008B4980" w:rsidP="00B164EC">
      <w:pPr>
        <w:pStyle w:val="affd"/>
        <w:spacing w:line="360" w:lineRule="auto"/>
        <w:jc w:val="left"/>
        <w:rPr>
          <w:rFonts w:asciiTheme="minorHAnsi" w:hAnsiTheme="minorHAnsi"/>
          <w:sz w:val="28"/>
          <w:szCs w:val="28"/>
          <w:lang w:val="en-US"/>
        </w:rPr>
      </w:pPr>
      <w:r w:rsidRPr="008B4980">
        <w:rPr>
          <w:rFonts w:asciiTheme="minorHAnsi" w:hAnsiTheme="minorHAnsi"/>
          <w:sz w:val="28"/>
          <w:szCs w:val="28"/>
          <w:lang w:val="en-US"/>
        </w:rPr>
        <w:t>attainable</w:t>
      </w:r>
      <w:r w:rsidRPr="008B4980">
        <w:rPr>
          <w:rFonts w:asciiTheme="minorHAnsi" w:hAnsiTheme="minorHAnsi"/>
          <w:sz w:val="28"/>
          <w:szCs w:val="28"/>
          <w:lang w:val="en-US"/>
        </w:rPr>
        <w:tab/>
      </w:r>
      <w:r w:rsidRPr="008B4980">
        <w:rPr>
          <w:rFonts w:asciiTheme="minorHAnsi" w:hAnsiTheme="minorHAnsi"/>
          <w:sz w:val="28"/>
          <w:szCs w:val="28"/>
          <w:lang w:val="en-US"/>
        </w:rPr>
        <w:tab/>
      </w:r>
      <w:r w:rsidRPr="008B4980">
        <w:rPr>
          <w:rFonts w:asciiTheme="minorHAnsi" w:hAnsiTheme="minorHAnsi"/>
          <w:sz w:val="28"/>
          <w:szCs w:val="28"/>
          <w:lang w:val="en-US"/>
        </w:rPr>
        <w:tab/>
      </w:r>
      <w:r w:rsidRPr="008B4980">
        <w:rPr>
          <w:rFonts w:asciiTheme="minorHAnsi" w:hAnsiTheme="minorHAnsi"/>
          <w:sz w:val="28"/>
          <w:szCs w:val="28"/>
          <w:lang w:val="en-US"/>
        </w:rPr>
        <w:tab/>
      </w:r>
      <w:r w:rsidRPr="008B4980">
        <w:rPr>
          <w:rFonts w:asciiTheme="minorHAnsi" w:hAnsiTheme="minorHAnsi"/>
          <w:sz w:val="28"/>
          <w:szCs w:val="28"/>
        </w:rPr>
        <w:t>достижимый</w:t>
      </w:r>
    </w:p>
    <w:p w14:paraId="1BCD414E" w14:textId="77777777" w:rsidR="008B4980" w:rsidRPr="008B4980" w:rsidRDefault="008B4980" w:rsidP="00B164EC">
      <w:pPr>
        <w:pStyle w:val="affd"/>
        <w:spacing w:line="360" w:lineRule="auto"/>
        <w:jc w:val="left"/>
        <w:rPr>
          <w:rFonts w:asciiTheme="minorHAnsi" w:hAnsiTheme="minorHAnsi"/>
          <w:sz w:val="28"/>
          <w:szCs w:val="28"/>
          <w:lang w:val="en-US"/>
        </w:rPr>
      </w:pPr>
      <w:r w:rsidRPr="008B4980">
        <w:rPr>
          <w:rFonts w:asciiTheme="minorHAnsi" w:hAnsiTheme="minorHAnsi"/>
          <w:sz w:val="28"/>
          <w:szCs w:val="28"/>
          <w:lang w:val="en-US"/>
        </w:rPr>
        <w:t>attainable accuracy</w:t>
      </w:r>
      <w:r w:rsidRPr="008B4980">
        <w:rPr>
          <w:rFonts w:asciiTheme="minorHAnsi" w:hAnsiTheme="minorHAnsi"/>
          <w:sz w:val="28"/>
          <w:szCs w:val="28"/>
          <w:lang w:val="en-US"/>
        </w:rPr>
        <w:tab/>
      </w:r>
      <w:r w:rsidRPr="008B4980">
        <w:rPr>
          <w:rFonts w:asciiTheme="minorHAnsi" w:hAnsiTheme="minorHAnsi"/>
          <w:sz w:val="28"/>
          <w:szCs w:val="28"/>
          <w:lang w:val="en-US"/>
        </w:rPr>
        <w:tab/>
      </w:r>
      <w:r w:rsidRPr="008B4980">
        <w:rPr>
          <w:rFonts w:asciiTheme="minorHAnsi" w:hAnsiTheme="minorHAnsi"/>
          <w:sz w:val="28"/>
          <w:szCs w:val="28"/>
        </w:rPr>
        <w:t>достижимая</w:t>
      </w:r>
      <w:r w:rsidRPr="008B4980">
        <w:rPr>
          <w:rFonts w:asciiTheme="minorHAnsi" w:hAnsiTheme="minorHAnsi"/>
          <w:sz w:val="28"/>
          <w:szCs w:val="28"/>
          <w:lang w:val="en-US"/>
        </w:rPr>
        <w:t xml:space="preserve"> </w:t>
      </w:r>
      <w:r w:rsidRPr="008B4980">
        <w:rPr>
          <w:rFonts w:asciiTheme="minorHAnsi" w:hAnsiTheme="minorHAnsi"/>
          <w:sz w:val="28"/>
          <w:szCs w:val="28"/>
        </w:rPr>
        <w:t>точность</w:t>
      </w:r>
    </w:p>
    <w:p w14:paraId="2C4F0323" w14:textId="77777777" w:rsidR="008B4980" w:rsidRPr="008B4980" w:rsidRDefault="008B4980" w:rsidP="00B164EC">
      <w:pPr>
        <w:pStyle w:val="affd"/>
        <w:spacing w:line="360" w:lineRule="auto"/>
        <w:jc w:val="left"/>
        <w:rPr>
          <w:rFonts w:asciiTheme="minorHAnsi" w:hAnsiTheme="minorHAnsi"/>
          <w:sz w:val="28"/>
          <w:szCs w:val="28"/>
          <w:lang w:val="en-US"/>
        </w:rPr>
      </w:pPr>
      <w:r w:rsidRPr="008B4980">
        <w:rPr>
          <w:rFonts w:asciiTheme="minorHAnsi" w:hAnsiTheme="minorHAnsi"/>
          <w:sz w:val="28"/>
          <w:szCs w:val="28"/>
          <w:lang w:val="en-US"/>
        </w:rPr>
        <w:t>average</w:t>
      </w:r>
      <w:r w:rsidRPr="008B4980">
        <w:rPr>
          <w:rFonts w:asciiTheme="minorHAnsi" w:hAnsiTheme="minorHAnsi"/>
          <w:sz w:val="28"/>
          <w:szCs w:val="28"/>
          <w:lang w:val="en-US"/>
        </w:rPr>
        <w:tab/>
      </w:r>
      <w:r w:rsidRPr="008B4980">
        <w:rPr>
          <w:rFonts w:asciiTheme="minorHAnsi" w:hAnsiTheme="minorHAnsi"/>
          <w:sz w:val="28"/>
          <w:szCs w:val="28"/>
          <w:lang w:val="en-US"/>
        </w:rPr>
        <w:tab/>
      </w:r>
      <w:r w:rsidRPr="008B4980">
        <w:rPr>
          <w:rFonts w:asciiTheme="minorHAnsi" w:hAnsiTheme="minorHAnsi"/>
          <w:sz w:val="28"/>
          <w:szCs w:val="28"/>
          <w:lang w:val="en-US"/>
        </w:rPr>
        <w:tab/>
      </w:r>
      <w:r w:rsidRPr="008B4980">
        <w:rPr>
          <w:rFonts w:asciiTheme="minorHAnsi" w:hAnsiTheme="minorHAnsi"/>
          <w:sz w:val="28"/>
          <w:szCs w:val="28"/>
          <w:lang w:val="en-US"/>
        </w:rPr>
        <w:tab/>
      </w:r>
      <w:r w:rsidRPr="008B4980">
        <w:rPr>
          <w:rFonts w:asciiTheme="minorHAnsi" w:hAnsiTheme="minorHAnsi"/>
          <w:sz w:val="28"/>
          <w:szCs w:val="28"/>
        </w:rPr>
        <w:t>средний</w:t>
      </w:r>
    </w:p>
    <w:p w14:paraId="6E381939" w14:textId="77777777" w:rsidR="008B4980" w:rsidRPr="008B4980" w:rsidRDefault="008B4980" w:rsidP="00B164EC">
      <w:pPr>
        <w:pStyle w:val="affd"/>
        <w:spacing w:line="360" w:lineRule="auto"/>
        <w:jc w:val="left"/>
        <w:rPr>
          <w:rFonts w:asciiTheme="minorHAnsi" w:hAnsiTheme="minorHAnsi"/>
          <w:sz w:val="28"/>
          <w:szCs w:val="28"/>
          <w:lang w:val="en-US"/>
        </w:rPr>
      </w:pPr>
      <w:r w:rsidRPr="008B4980">
        <w:rPr>
          <w:rFonts w:asciiTheme="minorHAnsi" w:hAnsiTheme="minorHAnsi"/>
          <w:sz w:val="28"/>
          <w:szCs w:val="28"/>
          <w:lang w:val="en-US"/>
        </w:rPr>
        <w:t>arithmetic average</w:t>
      </w:r>
      <w:r w:rsidRPr="008B4980">
        <w:rPr>
          <w:rFonts w:asciiTheme="minorHAnsi" w:hAnsiTheme="minorHAnsi"/>
          <w:sz w:val="28"/>
          <w:szCs w:val="28"/>
          <w:lang w:val="en-US"/>
        </w:rPr>
        <w:tab/>
      </w:r>
      <w:r w:rsidRPr="008B4980">
        <w:rPr>
          <w:rFonts w:asciiTheme="minorHAnsi" w:hAnsiTheme="minorHAnsi"/>
          <w:sz w:val="28"/>
          <w:szCs w:val="28"/>
          <w:lang w:val="en-US"/>
        </w:rPr>
        <w:tab/>
      </w:r>
      <w:r w:rsidRPr="008B4980">
        <w:rPr>
          <w:rFonts w:asciiTheme="minorHAnsi" w:hAnsiTheme="minorHAnsi"/>
          <w:sz w:val="28"/>
          <w:szCs w:val="28"/>
          <w:lang w:val="en-US"/>
        </w:rPr>
        <w:tab/>
      </w:r>
      <w:proofErr w:type="spellStart"/>
      <w:r w:rsidRPr="008B4980">
        <w:rPr>
          <w:rFonts w:asciiTheme="minorHAnsi" w:hAnsiTheme="minorHAnsi"/>
          <w:sz w:val="28"/>
          <w:szCs w:val="28"/>
          <w:lang w:val="en-US"/>
        </w:rPr>
        <w:t>среднее</w:t>
      </w:r>
      <w:proofErr w:type="spellEnd"/>
      <w:r w:rsidRPr="008B4980">
        <w:rPr>
          <w:rFonts w:asciiTheme="minorHAnsi" w:hAnsiTheme="minorHAnsi"/>
          <w:sz w:val="28"/>
          <w:szCs w:val="28"/>
          <w:lang w:val="en-US"/>
        </w:rPr>
        <w:t xml:space="preserve"> </w:t>
      </w:r>
      <w:proofErr w:type="spellStart"/>
      <w:r w:rsidRPr="008B4980">
        <w:rPr>
          <w:rFonts w:asciiTheme="minorHAnsi" w:hAnsiTheme="minorHAnsi"/>
          <w:sz w:val="28"/>
          <w:szCs w:val="28"/>
          <w:lang w:val="en-US"/>
        </w:rPr>
        <w:t>арифметическое</w:t>
      </w:r>
      <w:proofErr w:type="spellEnd"/>
    </w:p>
    <w:p w14:paraId="792C92CB" w14:textId="77777777" w:rsidR="008B4980" w:rsidRPr="008B4980" w:rsidRDefault="008B4980" w:rsidP="00B164EC">
      <w:pPr>
        <w:pStyle w:val="affd"/>
        <w:spacing w:line="360" w:lineRule="auto"/>
        <w:jc w:val="left"/>
        <w:rPr>
          <w:rFonts w:asciiTheme="minorHAnsi" w:hAnsiTheme="minorHAnsi"/>
          <w:sz w:val="28"/>
          <w:szCs w:val="28"/>
        </w:rPr>
      </w:pPr>
      <w:r w:rsidRPr="008B4980">
        <w:rPr>
          <w:rFonts w:asciiTheme="minorHAnsi" w:hAnsiTheme="minorHAnsi"/>
          <w:sz w:val="28"/>
          <w:szCs w:val="28"/>
          <w:lang w:val="en-US"/>
        </w:rPr>
        <w:t>average</w:t>
      </w:r>
      <w:r w:rsidRPr="008B4980">
        <w:rPr>
          <w:rFonts w:asciiTheme="minorHAnsi" w:hAnsiTheme="minorHAnsi"/>
          <w:sz w:val="28"/>
          <w:szCs w:val="28"/>
        </w:rPr>
        <w:t xml:space="preserve"> </w:t>
      </w:r>
      <w:r w:rsidRPr="008B4980">
        <w:rPr>
          <w:rFonts w:asciiTheme="minorHAnsi" w:hAnsiTheme="minorHAnsi"/>
          <w:sz w:val="28"/>
          <w:szCs w:val="28"/>
          <w:lang w:val="en-US"/>
        </w:rPr>
        <w:t>out</w:t>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t>вычислить среднюю величину</w:t>
      </w:r>
    </w:p>
    <w:p w14:paraId="3E0875F3" w14:textId="77777777" w:rsidR="008B4980" w:rsidRPr="008B4980" w:rsidRDefault="008B4980" w:rsidP="00B164EC">
      <w:pPr>
        <w:pStyle w:val="affd"/>
        <w:spacing w:line="360" w:lineRule="auto"/>
        <w:jc w:val="left"/>
        <w:rPr>
          <w:rFonts w:asciiTheme="minorHAnsi" w:hAnsiTheme="minorHAnsi"/>
          <w:sz w:val="28"/>
          <w:szCs w:val="28"/>
        </w:rPr>
      </w:pPr>
      <w:r w:rsidRPr="008B4980">
        <w:rPr>
          <w:rFonts w:asciiTheme="minorHAnsi" w:hAnsiTheme="minorHAnsi"/>
          <w:sz w:val="28"/>
          <w:szCs w:val="28"/>
          <w:lang w:val="en-US"/>
        </w:rPr>
        <w:t>axes</w:t>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t xml:space="preserve">оси (мн. число от </w:t>
      </w:r>
      <w:r w:rsidRPr="008B4980">
        <w:rPr>
          <w:rFonts w:asciiTheme="minorHAnsi" w:hAnsiTheme="minorHAnsi"/>
          <w:sz w:val="28"/>
          <w:szCs w:val="28"/>
          <w:lang w:val="en-US"/>
        </w:rPr>
        <w:t>axis</w:t>
      </w:r>
      <w:r w:rsidRPr="008B4980">
        <w:rPr>
          <w:rFonts w:asciiTheme="minorHAnsi" w:hAnsiTheme="minorHAnsi"/>
          <w:sz w:val="28"/>
          <w:szCs w:val="28"/>
        </w:rPr>
        <w:t>)</w:t>
      </w:r>
    </w:p>
    <w:p w14:paraId="65A1BD06" w14:textId="77777777" w:rsidR="008B4980" w:rsidRPr="008B4980" w:rsidRDefault="008B4980" w:rsidP="00B164EC">
      <w:pPr>
        <w:pStyle w:val="affd"/>
        <w:spacing w:line="360" w:lineRule="auto"/>
        <w:jc w:val="left"/>
        <w:rPr>
          <w:rFonts w:asciiTheme="minorHAnsi" w:hAnsiTheme="minorHAnsi"/>
          <w:sz w:val="28"/>
          <w:szCs w:val="28"/>
          <w:lang w:val="en-US"/>
        </w:rPr>
      </w:pPr>
      <w:r w:rsidRPr="008B4980">
        <w:rPr>
          <w:rFonts w:asciiTheme="minorHAnsi" w:hAnsiTheme="minorHAnsi"/>
          <w:sz w:val="28"/>
          <w:szCs w:val="28"/>
          <w:lang w:val="en-US"/>
        </w:rPr>
        <w:t>axis</w:t>
      </w:r>
      <w:r w:rsidRPr="008B4980">
        <w:rPr>
          <w:rFonts w:asciiTheme="minorHAnsi" w:hAnsiTheme="minorHAnsi"/>
          <w:sz w:val="28"/>
          <w:szCs w:val="28"/>
          <w:lang w:val="en-US"/>
        </w:rPr>
        <w:tab/>
      </w:r>
      <w:r w:rsidRPr="008B4980">
        <w:rPr>
          <w:rFonts w:asciiTheme="minorHAnsi" w:hAnsiTheme="minorHAnsi"/>
          <w:sz w:val="28"/>
          <w:szCs w:val="28"/>
          <w:lang w:val="en-US"/>
        </w:rPr>
        <w:tab/>
      </w:r>
      <w:r w:rsidRPr="008B4980">
        <w:rPr>
          <w:rFonts w:asciiTheme="minorHAnsi" w:hAnsiTheme="minorHAnsi"/>
          <w:sz w:val="28"/>
          <w:szCs w:val="28"/>
          <w:lang w:val="en-US"/>
        </w:rPr>
        <w:tab/>
      </w:r>
      <w:r w:rsidRPr="008B4980">
        <w:rPr>
          <w:rFonts w:asciiTheme="minorHAnsi" w:hAnsiTheme="minorHAnsi"/>
          <w:sz w:val="28"/>
          <w:szCs w:val="28"/>
          <w:lang w:val="en-US"/>
        </w:rPr>
        <w:tab/>
      </w:r>
      <w:r w:rsidRPr="008B4980">
        <w:rPr>
          <w:rFonts w:asciiTheme="minorHAnsi" w:hAnsiTheme="minorHAnsi"/>
          <w:sz w:val="28"/>
          <w:szCs w:val="28"/>
          <w:lang w:val="en-US"/>
        </w:rPr>
        <w:tab/>
      </w:r>
      <w:r w:rsidRPr="008B4980">
        <w:rPr>
          <w:rFonts w:asciiTheme="minorHAnsi" w:hAnsiTheme="minorHAnsi"/>
          <w:sz w:val="28"/>
          <w:szCs w:val="28"/>
        </w:rPr>
        <w:t>ось</w:t>
      </w:r>
    </w:p>
    <w:p w14:paraId="08DD6F8B" w14:textId="77777777" w:rsidR="008B4980" w:rsidRPr="008B4980" w:rsidRDefault="008B4980" w:rsidP="00B164EC">
      <w:pPr>
        <w:pStyle w:val="affd"/>
        <w:spacing w:line="360" w:lineRule="auto"/>
        <w:jc w:val="left"/>
        <w:rPr>
          <w:rFonts w:asciiTheme="minorHAnsi" w:hAnsiTheme="minorHAnsi"/>
          <w:sz w:val="28"/>
          <w:szCs w:val="28"/>
          <w:lang w:val="en-US"/>
        </w:rPr>
      </w:pPr>
      <w:r w:rsidRPr="008B4980">
        <w:rPr>
          <w:rFonts w:asciiTheme="minorHAnsi" w:hAnsiTheme="minorHAnsi"/>
          <w:sz w:val="28"/>
          <w:szCs w:val="28"/>
          <w:lang w:val="en-US"/>
        </w:rPr>
        <w:t>imaginary axis</w:t>
      </w:r>
      <w:r w:rsidRPr="008B4980">
        <w:rPr>
          <w:rFonts w:asciiTheme="minorHAnsi" w:hAnsiTheme="minorHAnsi"/>
          <w:sz w:val="28"/>
          <w:szCs w:val="28"/>
          <w:lang w:val="en-US"/>
        </w:rPr>
        <w:tab/>
      </w:r>
      <w:r w:rsidRPr="008B4980">
        <w:rPr>
          <w:rFonts w:asciiTheme="minorHAnsi" w:hAnsiTheme="minorHAnsi"/>
          <w:sz w:val="28"/>
          <w:szCs w:val="28"/>
          <w:lang w:val="en-US"/>
        </w:rPr>
        <w:tab/>
      </w:r>
      <w:r w:rsidRPr="008B4980">
        <w:rPr>
          <w:rFonts w:asciiTheme="minorHAnsi" w:hAnsiTheme="minorHAnsi"/>
          <w:sz w:val="28"/>
          <w:szCs w:val="28"/>
          <w:lang w:val="en-US"/>
        </w:rPr>
        <w:tab/>
      </w:r>
      <w:r w:rsidRPr="008B4980">
        <w:rPr>
          <w:rFonts w:asciiTheme="minorHAnsi" w:hAnsiTheme="minorHAnsi"/>
          <w:sz w:val="28"/>
          <w:szCs w:val="28"/>
        </w:rPr>
        <w:t>мнимая</w:t>
      </w:r>
      <w:r w:rsidRPr="008B4980">
        <w:rPr>
          <w:rFonts w:asciiTheme="minorHAnsi" w:hAnsiTheme="minorHAnsi"/>
          <w:sz w:val="28"/>
          <w:szCs w:val="28"/>
          <w:lang w:val="en-US"/>
        </w:rPr>
        <w:t xml:space="preserve"> </w:t>
      </w:r>
      <w:r w:rsidRPr="008B4980">
        <w:rPr>
          <w:rFonts w:asciiTheme="minorHAnsi" w:hAnsiTheme="minorHAnsi"/>
          <w:sz w:val="28"/>
          <w:szCs w:val="28"/>
        </w:rPr>
        <w:t>ось</w:t>
      </w:r>
      <w:r w:rsidRPr="008B4980">
        <w:rPr>
          <w:rFonts w:asciiTheme="minorHAnsi" w:hAnsiTheme="minorHAnsi"/>
          <w:sz w:val="28"/>
          <w:szCs w:val="28"/>
          <w:lang w:val="en-US"/>
        </w:rPr>
        <w:t xml:space="preserve"> </w:t>
      </w:r>
    </w:p>
    <w:p w14:paraId="320CCB3D" w14:textId="77777777" w:rsidR="008B4980" w:rsidRPr="008B4980" w:rsidRDefault="008B4980" w:rsidP="00B164EC">
      <w:pPr>
        <w:pStyle w:val="affd"/>
        <w:spacing w:line="360" w:lineRule="auto"/>
        <w:jc w:val="left"/>
        <w:rPr>
          <w:rFonts w:asciiTheme="minorHAnsi" w:hAnsiTheme="minorHAnsi"/>
          <w:sz w:val="28"/>
          <w:szCs w:val="28"/>
        </w:rPr>
      </w:pPr>
      <w:r w:rsidRPr="008B4980">
        <w:rPr>
          <w:rFonts w:asciiTheme="minorHAnsi" w:hAnsiTheme="minorHAnsi"/>
          <w:sz w:val="28"/>
          <w:szCs w:val="28"/>
          <w:lang w:val="en-US"/>
        </w:rPr>
        <w:t>real</w:t>
      </w:r>
      <w:r w:rsidRPr="008B4980">
        <w:rPr>
          <w:rFonts w:asciiTheme="minorHAnsi" w:hAnsiTheme="minorHAnsi"/>
          <w:sz w:val="28"/>
          <w:szCs w:val="28"/>
        </w:rPr>
        <w:t xml:space="preserve"> </w:t>
      </w:r>
      <w:r w:rsidRPr="008B4980">
        <w:rPr>
          <w:rFonts w:asciiTheme="minorHAnsi" w:hAnsiTheme="minorHAnsi"/>
          <w:sz w:val="28"/>
          <w:szCs w:val="28"/>
          <w:lang w:val="en-US"/>
        </w:rPr>
        <w:t>axis</w:t>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t>действительная ось (комплексной плоскости)</w:t>
      </w:r>
    </w:p>
    <w:p w14:paraId="2FDDAF4A" w14:textId="77777777" w:rsidR="008B4980" w:rsidRPr="008B4980" w:rsidRDefault="008B4980" w:rsidP="00B164EC">
      <w:pPr>
        <w:pStyle w:val="affd"/>
        <w:spacing w:line="360" w:lineRule="auto"/>
        <w:jc w:val="left"/>
        <w:rPr>
          <w:rFonts w:asciiTheme="minorHAnsi" w:hAnsiTheme="minorHAnsi"/>
          <w:sz w:val="28"/>
          <w:szCs w:val="28"/>
        </w:rPr>
      </w:pPr>
      <w:r w:rsidRPr="008B4980">
        <w:rPr>
          <w:rFonts w:asciiTheme="minorHAnsi" w:hAnsiTheme="minorHAnsi"/>
          <w:sz w:val="28"/>
          <w:szCs w:val="28"/>
          <w:lang w:val="en-US"/>
        </w:rPr>
        <w:t>beats</w:t>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t>колебания</w:t>
      </w:r>
    </w:p>
    <w:p w14:paraId="669A7256" w14:textId="77777777" w:rsidR="008B4980" w:rsidRPr="008B4980" w:rsidRDefault="008B4980" w:rsidP="00B164EC">
      <w:pPr>
        <w:pStyle w:val="affd"/>
        <w:spacing w:line="360" w:lineRule="auto"/>
        <w:jc w:val="left"/>
        <w:rPr>
          <w:rFonts w:asciiTheme="minorHAnsi" w:hAnsiTheme="minorHAnsi"/>
          <w:sz w:val="28"/>
          <w:szCs w:val="28"/>
        </w:rPr>
      </w:pPr>
      <w:r w:rsidRPr="008B4980">
        <w:rPr>
          <w:rFonts w:asciiTheme="minorHAnsi" w:hAnsiTheme="minorHAnsi"/>
          <w:sz w:val="28"/>
          <w:szCs w:val="28"/>
          <w:lang w:val="en-US"/>
        </w:rPr>
        <w:t>bond</w:t>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t>связывать, скреплять</w:t>
      </w:r>
    </w:p>
    <w:p w14:paraId="4E213FE2" w14:textId="77777777" w:rsidR="008B4980" w:rsidRPr="008B4980" w:rsidRDefault="008B4980" w:rsidP="00B164EC">
      <w:pPr>
        <w:pStyle w:val="affd"/>
        <w:tabs>
          <w:tab w:val="left" w:pos="3592"/>
        </w:tabs>
        <w:spacing w:line="360" w:lineRule="auto"/>
        <w:jc w:val="left"/>
        <w:rPr>
          <w:rFonts w:asciiTheme="minorHAnsi" w:hAnsiTheme="minorHAnsi"/>
          <w:sz w:val="28"/>
          <w:szCs w:val="28"/>
        </w:rPr>
      </w:pPr>
      <w:proofErr w:type="spellStart"/>
      <w:r w:rsidRPr="008B4980">
        <w:rPr>
          <w:rFonts w:asciiTheme="minorHAnsi" w:hAnsiTheme="minorHAnsi"/>
          <w:sz w:val="28"/>
          <w:szCs w:val="28"/>
        </w:rPr>
        <w:t>bound</w:t>
      </w:r>
      <w:proofErr w:type="spellEnd"/>
      <w:r w:rsidRPr="008B4980">
        <w:rPr>
          <w:rFonts w:asciiTheme="minorHAnsi" w:hAnsiTheme="minorHAnsi"/>
          <w:sz w:val="28"/>
          <w:szCs w:val="28"/>
        </w:rPr>
        <w:tab/>
        <w:t>сглаживать, ограничивать</w:t>
      </w:r>
    </w:p>
    <w:p w14:paraId="6C9C977E" w14:textId="77777777" w:rsidR="008B4980" w:rsidRPr="008B4980" w:rsidRDefault="008B4980" w:rsidP="00B164EC">
      <w:pPr>
        <w:pStyle w:val="affd"/>
        <w:spacing w:line="360" w:lineRule="auto"/>
        <w:jc w:val="left"/>
        <w:rPr>
          <w:rFonts w:asciiTheme="minorHAnsi" w:hAnsiTheme="minorHAnsi"/>
          <w:sz w:val="28"/>
          <w:szCs w:val="28"/>
        </w:rPr>
      </w:pPr>
      <w:proofErr w:type="spellStart"/>
      <w:r w:rsidRPr="008B4980">
        <w:rPr>
          <w:rFonts w:asciiTheme="minorHAnsi" w:hAnsiTheme="minorHAnsi"/>
          <w:sz w:val="28"/>
          <w:szCs w:val="28"/>
        </w:rPr>
        <w:t>upper</w:t>
      </w:r>
      <w:proofErr w:type="spellEnd"/>
      <w:r w:rsidRPr="008B4980">
        <w:rPr>
          <w:rFonts w:asciiTheme="minorHAnsi" w:hAnsiTheme="minorHAnsi"/>
          <w:sz w:val="28"/>
          <w:szCs w:val="28"/>
        </w:rPr>
        <w:t xml:space="preserve"> </w:t>
      </w:r>
      <w:proofErr w:type="spellStart"/>
      <w:r w:rsidRPr="008B4980">
        <w:rPr>
          <w:rFonts w:asciiTheme="minorHAnsi" w:hAnsiTheme="minorHAnsi"/>
          <w:sz w:val="28"/>
          <w:szCs w:val="28"/>
        </w:rPr>
        <w:t>bound</w:t>
      </w:r>
      <w:proofErr w:type="spellEnd"/>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t>верхняя граница</w:t>
      </w:r>
    </w:p>
    <w:p w14:paraId="4E6CA72C" w14:textId="77777777" w:rsidR="008B4980" w:rsidRPr="008B4980" w:rsidRDefault="008B4980" w:rsidP="00B164EC">
      <w:pPr>
        <w:pStyle w:val="affd"/>
        <w:spacing w:line="360" w:lineRule="auto"/>
        <w:jc w:val="left"/>
        <w:rPr>
          <w:rFonts w:asciiTheme="minorHAnsi" w:hAnsiTheme="minorHAnsi"/>
          <w:sz w:val="28"/>
          <w:szCs w:val="28"/>
        </w:rPr>
      </w:pPr>
      <w:proofErr w:type="spellStart"/>
      <w:r w:rsidRPr="008B4980">
        <w:rPr>
          <w:rFonts w:asciiTheme="minorHAnsi" w:hAnsiTheme="minorHAnsi"/>
          <w:sz w:val="28"/>
          <w:szCs w:val="28"/>
        </w:rPr>
        <w:t>bounds</w:t>
      </w:r>
      <w:proofErr w:type="spellEnd"/>
      <w:r w:rsidRPr="008B4980">
        <w:rPr>
          <w:rFonts w:asciiTheme="minorHAnsi" w:hAnsiTheme="minorHAnsi"/>
          <w:sz w:val="28"/>
          <w:szCs w:val="28"/>
        </w:rPr>
        <w:t xml:space="preserve"> </w:t>
      </w:r>
      <w:proofErr w:type="spellStart"/>
      <w:r w:rsidRPr="008B4980">
        <w:rPr>
          <w:rFonts w:asciiTheme="minorHAnsi" w:hAnsiTheme="minorHAnsi"/>
          <w:sz w:val="28"/>
          <w:szCs w:val="28"/>
        </w:rPr>
        <w:t>violation</w:t>
      </w:r>
      <w:proofErr w:type="spellEnd"/>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t>выход за пределы (допустимого) диапазона</w:t>
      </w:r>
    </w:p>
    <w:p w14:paraId="39561A20" w14:textId="77777777" w:rsidR="008B4980" w:rsidRPr="008B4980" w:rsidRDefault="008B4980" w:rsidP="00B164EC">
      <w:pPr>
        <w:pStyle w:val="affd"/>
        <w:spacing w:line="360" w:lineRule="auto"/>
        <w:jc w:val="left"/>
        <w:rPr>
          <w:rFonts w:asciiTheme="minorHAnsi" w:hAnsiTheme="minorHAnsi"/>
          <w:sz w:val="28"/>
          <w:szCs w:val="28"/>
        </w:rPr>
      </w:pPr>
      <w:proofErr w:type="spellStart"/>
      <w:r w:rsidRPr="008B4980">
        <w:rPr>
          <w:rFonts w:asciiTheme="minorHAnsi" w:hAnsiTheme="minorHAnsi"/>
          <w:sz w:val="28"/>
          <w:szCs w:val="28"/>
        </w:rPr>
        <w:t>branch</w:t>
      </w:r>
      <w:proofErr w:type="spellEnd"/>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t>ветвь</w:t>
      </w:r>
    </w:p>
    <w:p w14:paraId="373520FB" w14:textId="77777777" w:rsidR="008B4980" w:rsidRPr="008B4980" w:rsidRDefault="008B4980" w:rsidP="00B164EC">
      <w:pPr>
        <w:pStyle w:val="affd"/>
        <w:spacing w:line="360" w:lineRule="auto"/>
        <w:jc w:val="left"/>
        <w:rPr>
          <w:rFonts w:asciiTheme="minorHAnsi" w:hAnsiTheme="minorHAnsi"/>
          <w:sz w:val="28"/>
          <w:szCs w:val="28"/>
        </w:rPr>
      </w:pPr>
      <w:r w:rsidRPr="008B4980">
        <w:rPr>
          <w:rFonts w:asciiTheme="minorHAnsi" w:hAnsiTheme="minorHAnsi"/>
          <w:sz w:val="28"/>
          <w:szCs w:val="28"/>
          <w:lang w:val="en-US"/>
        </w:rPr>
        <w:t>Cartesians</w:t>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t>декартовые координаты</w:t>
      </w:r>
    </w:p>
    <w:p w14:paraId="0C3F117B" w14:textId="77777777" w:rsidR="008B4980" w:rsidRPr="008B4980" w:rsidRDefault="008B4980" w:rsidP="00B164EC">
      <w:pPr>
        <w:pStyle w:val="affd"/>
        <w:spacing w:line="360" w:lineRule="auto"/>
        <w:jc w:val="left"/>
        <w:rPr>
          <w:rFonts w:asciiTheme="minorHAnsi" w:hAnsiTheme="minorHAnsi"/>
          <w:sz w:val="28"/>
          <w:szCs w:val="28"/>
        </w:rPr>
      </w:pPr>
      <w:r w:rsidRPr="008B4980">
        <w:rPr>
          <w:rFonts w:asciiTheme="minorHAnsi" w:hAnsiTheme="minorHAnsi"/>
          <w:sz w:val="28"/>
          <w:szCs w:val="28"/>
          <w:lang w:val="en-US"/>
        </w:rPr>
        <w:t>Certain</w:t>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t>определенный</w:t>
      </w:r>
    </w:p>
    <w:p w14:paraId="6A8E5C6B" w14:textId="77777777" w:rsidR="008B4980" w:rsidRPr="008B4980" w:rsidRDefault="008B4980" w:rsidP="00B164EC">
      <w:pPr>
        <w:pStyle w:val="affd"/>
        <w:spacing w:line="360" w:lineRule="auto"/>
        <w:jc w:val="left"/>
        <w:rPr>
          <w:rFonts w:asciiTheme="minorHAnsi" w:hAnsiTheme="minorHAnsi"/>
          <w:sz w:val="28"/>
          <w:szCs w:val="28"/>
        </w:rPr>
      </w:pPr>
      <w:proofErr w:type="spellStart"/>
      <w:r w:rsidRPr="008B4980">
        <w:rPr>
          <w:rFonts w:asciiTheme="minorHAnsi" w:hAnsiTheme="minorHAnsi"/>
          <w:sz w:val="28"/>
          <w:szCs w:val="28"/>
        </w:rPr>
        <w:t>Charge</w:t>
      </w:r>
      <w:proofErr w:type="spellEnd"/>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t xml:space="preserve">1 </w:t>
      </w:r>
      <w:r w:rsidRPr="008B4980">
        <w:rPr>
          <w:rFonts w:asciiTheme="minorHAnsi" w:hAnsiTheme="minorHAnsi"/>
          <w:i/>
          <w:sz w:val="28"/>
          <w:szCs w:val="28"/>
          <w:lang w:val="en-US"/>
        </w:rPr>
        <w:t>n</w:t>
      </w:r>
      <w:r w:rsidRPr="008B4980">
        <w:rPr>
          <w:rFonts w:asciiTheme="minorHAnsi" w:hAnsiTheme="minorHAnsi"/>
          <w:i/>
          <w:sz w:val="28"/>
          <w:szCs w:val="28"/>
        </w:rPr>
        <w:t>.</w:t>
      </w:r>
      <w:r w:rsidRPr="008B4980">
        <w:rPr>
          <w:rFonts w:asciiTheme="minorHAnsi" w:hAnsiTheme="minorHAnsi"/>
          <w:sz w:val="28"/>
          <w:szCs w:val="28"/>
        </w:rPr>
        <w:t xml:space="preserve"> нагрузка, заряд; 2 </w:t>
      </w:r>
      <w:r w:rsidRPr="008B4980">
        <w:rPr>
          <w:rFonts w:asciiTheme="minorHAnsi" w:hAnsiTheme="minorHAnsi"/>
          <w:i/>
          <w:sz w:val="28"/>
          <w:szCs w:val="28"/>
          <w:lang w:val="en-US"/>
        </w:rPr>
        <w:t>v</w:t>
      </w:r>
      <w:r w:rsidRPr="008B4980">
        <w:rPr>
          <w:rFonts w:asciiTheme="minorHAnsi" w:hAnsiTheme="minorHAnsi"/>
          <w:i/>
          <w:sz w:val="28"/>
          <w:szCs w:val="28"/>
        </w:rPr>
        <w:t xml:space="preserve">. </w:t>
      </w:r>
      <w:r w:rsidRPr="008B4980">
        <w:rPr>
          <w:rFonts w:asciiTheme="minorHAnsi" w:hAnsiTheme="minorHAnsi"/>
          <w:sz w:val="28"/>
          <w:szCs w:val="28"/>
        </w:rPr>
        <w:t>заряжать</w:t>
      </w:r>
    </w:p>
    <w:p w14:paraId="727C72AC" w14:textId="77777777" w:rsidR="008B4980" w:rsidRPr="008B4980" w:rsidRDefault="008B4980" w:rsidP="00B164EC">
      <w:pPr>
        <w:pStyle w:val="affd"/>
        <w:spacing w:line="360" w:lineRule="auto"/>
        <w:jc w:val="left"/>
        <w:rPr>
          <w:rFonts w:asciiTheme="minorHAnsi" w:hAnsiTheme="minorHAnsi"/>
          <w:sz w:val="28"/>
          <w:szCs w:val="28"/>
        </w:rPr>
      </w:pPr>
      <w:proofErr w:type="spellStart"/>
      <w:r w:rsidRPr="008B4980">
        <w:rPr>
          <w:rFonts w:asciiTheme="minorHAnsi" w:hAnsiTheme="minorHAnsi"/>
          <w:sz w:val="28"/>
          <w:szCs w:val="28"/>
        </w:rPr>
        <w:t>stored</w:t>
      </w:r>
      <w:proofErr w:type="spellEnd"/>
      <w:r w:rsidRPr="008B4980">
        <w:rPr>
          <w:rFonts w:asciiTheme="minorHAnsi" w:hAnsiTheme="minorHAnsi"/>
          <w:sz w:val="28"/>
          <w:szCs w:val="28"/>
        </w:rPr>
        <w:t xml:space="preserve"> </w:t>
      </w:r>
      <w:proofErr w:type="spellStart"/>
      <w:r w:rsidRPr="008B4980">
        <w:rPr>
          <w:rFonts w:asciiTheme="minorHAnsi" w:hAnsiTheme="minorHAnsi"/>
          <w:sz w:val="28"/>
          <w:szCs w:val="28"/>
        </w:rPr>
        <w:t>charge</w:t>
      </w:r>
      <w:proofErr w:type="spellEnd"/>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t>накопленный заряд</w:t>
      </w:r>
    </w:p>
    <w:p w14:paraId="2B482FB7" w14:textId="77777777" w:rsidR="008B4980" w:rsidRPr="008B4980" w:rsidRDefault="008B4980" w:rsidP="00B164EC">
      <w:pPr>
        <w:pStyle w:val="affd"/>
        <w:spacing w:line="360" w:lineRule="auto"/>
        <w:jc w:val="left"/>
        <w:rPr>
          <w:rFonts w:asciiTheme="minorHAnsi" w:hAnsiTheme="minorHAnsi"/>
          <w:sz w:val="28"/>
          <w:szCs w:val="28"/>
        </w:rPr>
      </w:pPr>
      <w:proofErr w:type="spellStart"/>
      <w:r w:rsidRPr="008B4980">
        <w:rPr>
          <w:rFonts w:asciiTheme="minorHAnsi" w:hAnsiTheme="minorHAnsi"/>
          <w:sz w:val="28"/>
          <w:szCs w:val="28"/>
        </w:rPr>
        <w:t>circuit</w:t>
      </w:r>
      <w:proofErr w:type="spellEnd"/>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t>схема, контур</w:t>
      </w:r>
    </w:p>
    <w:p w14:paraId="0B5B4372" w14:textId="77777777" w:rsidR="008B4980" w:rsidRPr="008B4980" w:rsidRDefault="008B4980" w:rsidP="00B164EC">
      <w:pPr>
        <w:pStyle w:val="affd"/>
        <w:spacing w:line="360" w:lineRule="auto"/>
        <w:jc w:val="left"/>
        <w:rPr>
          <w:rFonts w:asciiTheme="minorHAnsi" w:hAnsiTheme="minorHAnsi"/>
          <w:sz w:val="28"/>
          <w:szCs w:val="28"/>
        </w:rPr>
      </w:pPr>
      <w:proofErr w:type="spellStart"/>
      <w:r w:rsidRPr="008B4980">
        <w:rPr>
          <w:rFonts w:asciiTheme="minorHAnsi" w:hAnsiTheme="minorHAnsi"/>
          <w:sz w:val="28"/>
          <w:szCs w:val="28"/>
        </w:rPr>
        <w:t>closed</w:t>
      </w:r>
      <w:proofErr w:type="spellEnd"/>
      <w:r w:rsidRPr="008B4980">
        <w:rPr>
          <w:rFonts w:asciiTheme="minorHAnsi" w:hAnsiTheme="minorHAnsi"/>
          <w:sz w:val="28"/>
          <w:szCs w:val="28"/>
        </w:rPr>
        <w:t xml:space="preserve"> </w:t>
      </w:r>
      <w:proofErr w:type="spellStart"/>
      <w:r w:rsidRPr="008B4980">
        <w:rPr>
          <w:rFonts w:asciiTheme="minorHAnsi" w:hAnsiTheme="minorHAnsi"/>
          <w:sz w:val="28"/>
          <w:szCs w:val="28"/>
        </w:rPr>
        <w:t>circuit</w:t>
      </w:r>
      <w:proofErr w:type="spellEnd"/>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t>замкнутая цепь, замкнутый контур</w:t>
      </w:r>
    </w:p>
    <w:p w14:paraId="47371639" w14:textId="77777777" w:rsidR="008B4980" w:rsidRPr="008B4980" w:rsidRDefault="008B4980" w:rsidP="00B164EC">
      <w:pPr>
        <w:pStyle w:val="affd"/>
        <w:spacing w:line="360" w:lineRule="auto"/>
        <w:jc w:val="left"/>
        <w:rPr>
          <w:rFonts w:asciiTheme="minorHAnsi" w:hAnsiTheme="minorHAnsi"/>
          <w:sz w:val="28"/>
          <w:szCs w:val="28"/>
        </w:rPr>
      </w:pPr>
      <w:proofErr w:type="spellStart"/>
      <w:r w:rsidRPr="008B4980">
        <w:rPr>
          <w:rFonts w:asciiTheme="minorHAnsi" w:hAnsiTheme="minorHAnsi"/>
          <w:sz w:val="28"/>
          <w:szCs w:val="28"/>
        </w:rPr>
        <w:t>equivalent</w:t>
      </w:r>
      <w:proofErr w:type="spellEnd"/>
      <w:r w:rsidRPr="008B4980">
        <w:rPr>
          <w:rFonts w:asciiTheme="minorHAnsi" w:hAnsiTheme="minorHAnsi"/>
          <w:sz w:val="28"/>
          <w:szCs w:val="28"/>
        </w:rPr>
        <w:t xml:space="preserve"> </w:t>
      </w:r>
      <w:proofErr w:type="spellStart"/>
      <w:r w:rsidRPr="008B4980">
        <w:rPr>
          <w:rFonts w:asciiTheme="minorHAnsi" w:hAnsiTheme="minorHAnsi"/>
          <w:sz w:val="28"/>
          <w:szCs w:val="28"/>
        </w:rPr>
        <w:t>circuit</w:t>
      </w:r>
      <w:proofErr w:type="spellEnd"/>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t>эквивалентная схема</w:t>
      </w:r>
    </w:p>
    <w:p w14:paraId="275C702F" w14:textId="77777777" w:rsidR="008B4980" w:rsidRPr="008B4980" w:rsidRDefault="008B4980" w:rsidP="00B164EC">
      <w:pPr>
        <w:pStyle w:val="affd"/>
        <w:spacing w:line="360" w:lineRule="auto"/>
        <w:jc w:val="left"/>
        <w:rPr>
          <w:rFonts w:asciiTheme="minorHAnsi" w:hAnsiTheme="minorHAnsi"/>
          <w:sz w:val="28"/>
          <w:szCs w:val="28"/>
        </w:rPr>
      </w:pPr>
      <w:proofErr w:type="spellStart"/>
      <w:r w:rsidRPr="008B4980">
        <w:rPr>
          <w:rFonts w:asciiTheme="minorHAnsi" w:hAnsiTheme="minorHAnsi"/>
          <w:sz w:val="28"/>
          <w:szCs w:val="28"/>
        </w:rPr>
        <w:lastRenderedPageBreak/>
        <w:t>inear</w:t>
      </w:r>
      <w:proofErr w:type="spellEnd"/>
      <w:r w:rsidRPr="008B4980">
        <w:rPr>
          <w:rFonts w:asciiTheme="minorHAnsi" w:hAnsiTheme="minorHAnsi"/>
          <w:sz w:val="28"/>
          <w:szCs w:val="28"/>
        </w:rPr>
        <w:t xml:space="preserve"> </w:t>
      </w:r>
      <w:proofErr w:type="spellStart"/>
      <w:r w:rsidRPr="008B4980">
        <w:rPr>
          <w:rFonts w:asciiTheme="minorHAnsi" w:hAnsiTheme="minorHAnsi"/>
          <w:sz w:val="28"/>
          <w:szCs w:val="28"/>
        </w:rPr>
        <w:t>circuit</w:t>
      </w:r>
      <w:proofErr w:type="spellEnd"/>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t>линейная схема</w:t>
      </w:r>
    </w:p>
    <w:p w14:paraId="20488EFF" w14:textId="77777777" w:rsidR="008B4980" w:rsidRPr="008B4980" w:rsidRDefault="008B4980" w:rsidP="00B164EC">
      <w:pPr>
        <w:pStyle w:val="affd"/>
        <w:spacing w:line="360" w:lineRule="auto"/>
        <w:jc w:val="left"/>
        <w:rPr>
          <w:rFonts w:asciiTheme="minorHAnsi" w:hAnsiTheme="minorHAnsi"/>
          <w:sz w:val="28"/>
          <w:szCs w:val="28"/>
        </w:rPr>
      </w:pPr>
      <w:proofErr w:type="spellStart"/>
      <w:r w:rsidRPr="008B4980">
        <w:rPr>
          <w:rFonts w:asciiTheme="minorHAnsi" w:hAnsiTheme="minorHAnsi"/>
          <w:sz w:val="28"/>
          <w:szCs w:val="28"/>
        </w:rPr>
        <w:t>clockwise</w:t>
      </w:r>
      <w:proofErr w:type="spellEnd"/>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t>по часовой стрелке</w:t>
      </w:r>
    </w:p>
    <w:p w14:paraId="1AA290E6" w14:textId="77777777" w:rsidR="008B4980" w:rsidRPr="008B4980" w:rsidRDefault="008B4980" w:rsidP="00B164EC">
      <w:pPr>
        <w:pStyle w:val="affd"/>
        <w:spacing w:line="360" w:lineRule="auto"/>
        <w:jc w:val="left"/>
        <w:rPr>
          <w:rFonts w:asciiTheme="minorHAnsi" w:hAnsiTheme="minorHAnsi"/>
          <w:sz w:val="28"/>
          <w:szCs w:val="28"/>
        </w:rPr>
      </w:pPr>
      <w:proofErr w:type="spellStart"/>
      <w:r w:rsidRPr="008B4980">
        <w:rPr>
          <w:rFonts w:asciiTheme="minorHAnsi" w:hAnsiTheme="minorHAnsi"/>
          <w:sz w:val="28"/>
          <w:szCs w:val="28"/>
        </w:rPr>
        <w:t>counter</w:t>
      </w:r>
      <w:proofErr w:type="spellEnd"/>
      <w:r w:rsidRPr="008B4980">
        <w:rPr>
          <w:rFonts w:asciiTheme="minorHAnsi" w:hAnsiTheme="minorHAnsi"/>
          <w:sz w:val="28"/>
          <w:szCs w:val="28"/>
        </w:rPr>
        <w:t xml:space="preserve"> </w:t>
      </w:r>
      <w:proofErr w:type="spellStart"/>
      <w:r w:rsidRPr="008B4980">
        <w:rPr>
          <w:rFonts w:asciiTheme="minorHAnsi" w:hAnsiTheme="minorHAnsi"/>
          <w:sz w:val="28"/>
          <w:szCs w:val="28"/>
        </w:rPr>
        <w:t>clockwise</w:t>
      </w:r>
      <w:proofErr w:type="spellEnd"/>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t xml:space="preserve">против часовой стрелки </w:t>
      </w:r>
    </w:p>
    <w:p w14:paraId="699D8D3C" w14:textId="77777777" w:rsidR="008B4980" w:rsidRPr="008B4980" w:rsidRDefault="008B4980" w:rsidP="00B164EC">
      <w:pPr>
        <w:pStyle w:val="affd"/>
        <w:spacing w:line="360" w:lineRule="auto"/>
        <w:jc w:val="left"/>
        <w:rPr>
          <w:rFonts w:asciiTheme="minorHAnsi" w:hAnsiTheme="minorHAnsi"/>
          <w:sz w:val="28"/>
          <w:szCs w:val="28"/>
        </w:rPr>
      </w:pPr>
      <w:proofErr w:type="spellStart"/>
      <w:r w:rsidRPr="008B4980">
        <w:rPr>
          <w:rFonts w:asciiTheme="minorHAnsi" w:hAnsiTheme="minorHAnsi"/>
          <w:sz w:val="28"/>
          <w:szCs w:val="28"/>
        </w:rPr>
        <w:t>coil</w:t>
      </w:r>
      <w:proofErr w:type="spellEnd"/>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t>катушка, виток, обмотка</w:t>
      </w:r>
    </w:p>
    <w:p w14:paraId="5C403427" w14:textId="77777777" w:rsidR="008B4980" w:rsidRPr="008B4980" w:rsidRDefault="008B4980" w:rsidP="00B164EC">
      <w:pPr>
        <w:pStyle w:val="affd"/>
        <w:spacing w:line="360" w:lineRule="auto"/>
        <w:jc w:val="left"/>
        <w:rPr>
          <w:rFonts w:asciiTheme="minorHAnsi" w:hAnsiTheme="minorHAnsi"/>
          <w:sz w:val="28"/>
          <w:szCs w:val="28"/>
        </w:rPr>
      </w:pPr>
      <w:r w:rsidRPr="008B4980">
        <w:rPr>
          <w:rFonts w:asciiTheme="minorHAnsi" w:hAnsiTheme="minorHAnsi"/>
          <w:sz w:val="28"/>
          <w:szCs w:val="28"/>
          <w:lang w:val="en-US"/>
        </w:rPr>
        <w:t>comparison</w:t>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t>сравнение</w:t>
      </w:r>
    </w:p>
    <w:p w14:paraId="261D9197" w14:textId="77777777" w:rsidR="008B4980" w:rsidRPr="008B4980" w:rsidRDefault="008B4980" w:rsidP="00B164EC">
      <w:pPr>
        <w:pStyle w:val="affd"/>
        <w:spacing w:line="360" w:lineRule="auto"/>
        <w:jc w:val="left"/>
        <w:rPr>
          <w:rFonts w:asciiTheme="minorHAnsi" w:hAnsiTheme="minorHAnsi"/>
          <w:sz w:val="28"/>
          <w:szCs w:val="28"/>
        </w:rPr>
      </w:pPr>
      <w:proofErr w:type="spellStart"/>
      <w:r w:rsidRPr="008B4980">
        <w:rPr>
          <w:rFonts w:asciiTheme="minorHAnsi" w:hAnsiTheme="minorHAnsi"/>
          <w:sz w:val="28"/>
          <w:szCs w:val="28"/>
        </w:rPr>
        <w:t>concur</w:t>
      </w:r>
      <w:proofErr w:type="spellEnd"/>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t>совпадать</w:t>
      </w:r>
    </w:p>
    <w:p w14:paraId="57670407" w14:textId="77777777" w:rsidR="008B4980" w:rsidRPr="008B4980" w:rsidRDefault="008B4980" w:rsidP="00B164EC">
      <w:pPr>
        <w:pStyle w:val="affd"/>
        <w:spacing w:line="360" w:lineRule="auto"/>
        <w:jc w:val="left"/>
        <w:rPr>
          <w:rFonts w:asciiTheme="minorHAnsi" w:hAnsiTheme="minorHAnsi"/>
          <w:sz w:val="28"/>
          <w:szCs w:val="28"/>
        </w:rPr>
      </w:pPr>
      <w:proofErr w:type="spellStart"/>
      <w:r w:rsidRPr="008B4980">
        <w:rPr>
          <w:rFonts w:asciiTheme="minorHAnsi" w:hAnsiTheme="minorHAnsi"/>
          <w:sz w:val="28"/>
          <w:szCs w:val="28"/>
        </w:rPr>
        <w:t>conductance</w:t>
      </w:r>
      <w:proofErr w:type="spellEnd"/>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t>активная проводимость</w:t>
      </w:r>
    </w:p>
    <w:p w14:paraId="261266E6" w14:textId="77777777" w:rsidR="008B4980" w:rsidRPr="008B4980" w:rsidRDefault="008B4980" w:rsidP="00B164EC">
      <w:pPr>
        <w:pStyle w:val="affd"/>
        <w:spacing w:line="360" w:lineRule="auto"/>
        <w:jc w:val="left"/>
        <w:rPr>
          <w:rFonts w:asciiTheme="minorHAnsi" w:hAnsiTheme="minorHAnsi"/>
          <w:sz w:val="28"/>
          <w:szCs w:val="28"/>
        </w:rPr>
      </w:pPr>
      <w:r w:rsidRPr="008B4980">
        <w:rPr>
          <w:rFonts w:asciiTheme="minorHAnsi" w:hAnsiTheme="minorHAnsi"/>
          <w:sz w:val="28"/>
          <w:szCs w:val="28"/>
          <w:lang w:val="en-US"/>
        </w:rPr>
        <w:t>conjugate</w:t>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t>соединять</w:t>
      </w:r>
    </w:p>
    <w:p w14:paraId="2B023DAD" w14:textId="77777777" w:rsidR="008B4980" w:rsidRPr="008B4980" w:rsidRDefault="008B4980" w:rsidP="00B164EC">
      <w:pPr>
        <w:pStyle w:val="affd"/>
        <w:spacing w:line="360" w:lineRule="auto"/>
        <w:jc w:val="left"/>
        <w:rPr>
          <w:rFonts w:asciiTheme="minorHAnsi" w:hAnsiTheme="minorHAnsi"/>
          <w:sz w:val="28"/>
          <w:szCs w:val="28"/>
        </w:rPr>
      </w:pPr>
      <w:r w:rsidRPr="008B4980">
        <w:rPr>
          <w:rFonts w:asciiTheme="minorHAnsi" w:hAnsiTheme="minorHAnsi"/>
          <w:sz w:val="28"/>
          <w:szCs w:val="28"/>
          <w:lang w:val="en-US"/>
        </w:rPr>
        <w:t>conjugated</w:t>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t>сопряженный, соединенный</w:t>
      </w:r>
    </w:p>
    <w:p w14:paraId="1004F190" w14:textId="77777777" w:rsidR="008B4980" w:rsidRPr="008B4980" w:rsidRDefault="008B4980" w:rsidP="00B164EC">
      <w:pPr>
        <w:pStyle w:val="affd"/>
        <w:spacing w:line="360" w:lineRule="auto"/>
        <w:jc w:val="left"/>
        <w:rPr>
          <w:rFonts w:asciiTheme="minorHAnsi" w:hAnsiTheme="minorHAnsi"/>
          <w:sz w:val="28"/>
          <w:szCs w:val="28"/>
        </w:rPr>
      </w:pPr>
      <w:proofErr w:type="spellStart"/>
      <w:r w:rsidRPr="008B4980">
        <w:rPr>
          <w:rFonts w:asciiTheme="minorHAnsi" w:hAnsiTheme="minorHAnsi"/>
          <w:sz w:val="28"/>
          <w:szCs w:val="28"/>
        </w:rPr>
        <w:t>consume</w:t>
      </w:r>
      <w:proofErr w:type="spellEnd"/>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t>потреблять, расходовать</w:t>
      </w:r>
    </w:p>
    <w:p w14:paraId="28B3E161" w14:textId="77777777" w:rsidR="008B4980" w:rsidRPr="008B4980" w:rsidRDefault="008B4980" w:rsidP="00B164EC">
      <w:pPr>
        <w:pStyle w:val="affd"/>
        <w:spacing w:line="360" w:lineRule="auto"/>
        <w:jc w:val="left"/>
        <w:rPr>
          <w:rFonts w:asciiTheme="minorHAnsi" w:hAnsiTheme="minorHAnsi"/>
          <w:sz w:val="28"/>
          <w:szCs w:val="28"/>
        </w:rPr>
      </w:pPr>
      <w:proofErr w:type="spellStart"/>
      <w:r w:rsidRPr="008B4980">
        <w:rPr>
          <w:rFonts w:asciiTheme="minorHAnsi" w:hAnsiTheme="minorHAnsi"/>
          <w:sz w:val="28"/>
          <w:szCs w:val="28"/>
        </w:rPr>
        <w:t>convey</w:t>
      </w:r>
      <w:proofErr w:type="spellEnd"/>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t>передавать, сообщать</w:t>
      </w:r>
    </w:p>
    <w:p w14:paraId="17DA0555" w14:textId="77777777" w:rsidR="008B4980" w:rsidRPr="008B4980" w:rsidRDefault="008B4980" w:rsidP="00B164EC">
      <w:pPr>
        <w:pStyle w:val="affd"/>
        <w:spacing w:line="360" w:lineRule="auto"/>
        <w:jc w:val="left"/>
        <w:rPr>
          <w:rFonts w:asciiTheme="minorHAnsi" w:hAnsiTheme="minorHAnsi"/>
          <w:sz w:val="28"/>
          <w:szCs w:val="28"/>
        </w:rPr>
      </w:pPr>
      <w:proofErr w:type="spellStart"/>
      <w:r w:rsidRPr="008B4980">
        <w:rPr>
          <w:rFonts w:asciiTheme="minorHAnsi" w:hAnsiTheme="minorHAnsi"/>
          <w:sz w:val="28"/>
          <w:szCs w:val="28"/>
        </w:rPr>
        <w:t>convolution</w:t>
      </w:r>
      <w:proofErr w:type="spellEnd"/>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t>свертка</w:t>
      </w:r>
    </w:p>
    <w:p w14:paraId="220B3F1C" w14:textId="77777777" w:rsidR="008B4980" w:rsidRPr="008B4980" w:rsidRDefault="008B4980" w:rsidP="00B164EC">
      <w:pPr>
        <w:pStyle w:val="affd"/>
        <w:spacing w:line="360" w:lineRule="auto"/>
        <w:jc w:val="left"/>
        <w:rPr>
          <w:rFonts w:asciiTheme="minorHAnsi" w:hAnsiTheme="minorHAnsi"/>
          <w:sz w:val="28"/>
          <w:szCs w:val="28"/>
        </w:rPr>
      </w:pPr>
      <w:proofErr w:type="spellStart"/>
      <w:r w:rsidRPr="008B4980">
        <w:rPr>
          <w:rFonts w:asciiTheme="minorHAnsi" w:hAnsiTheme="minorHAnsi"/>
          <w:sz w:val="28"/>
          <w:szCs w:val="28"/>
        </w:rPr>
        <w:t>corkscrew</w:t>
      </w:r>
      <w:proofErr w:type="spellEnd"/>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t xml:space="preserve">1 </w:t>
      </w:r>
      <w:r w:rsidRPr="008B4980">
        <w:rPr>
          <w:rFonts w:asciiTheme="minorHAnsi" w:hAnsiTheme="minorHAnsi"/>
          <w:i/>
          <w:sz w:val="28"/>
          <w:szCs w:val="28"/>
          <w:lang w:val="en-US"/>
        </w:rPr>
        <w:t>adj</w:t>
      </w:r>
      <w:r w:rsidRPr="008B4980">
        <w:rPr>
          <w:rFonts w:asciiTheme="minorHAnsi" w:hAnsiTheme="minorHAnsi"/>
          <w:i/>
          <w:sz w:val="28"/>
          <w:szCs w:val="28"/>
        </w:rPr>
        <w:t>.</w:t>
      </w:r>
      <w:r w:rsidRPr="008B4980">
        <w:rPr>
          <w:rFonts w:asciiTheme="minorHAnsi" w:hAnsiTheme="minorHAnsi"/>
          <w:sz w:val="28"/>
          <w:szCs w:val="28"/>
        </w:rPr>
        <w:t xml:space="preserve"> </w:t>
      </w:r>
      <w:r w:rsidRPr="008B4980">
        <w:rPr>
          <w:rFonts w:asciiTheme="minorHAnsi" w:hAnsiTheme="minorHAnsi"/>
          <w:sz w:val="28"/>
          <w:szCs w:val="28"/>
          <w:lang w:val="en-US"/>
        </w:rPr>
        <w:t>c</w:t>
      </w:r>
      <w:proofErr w:type="spellStart"/>
      <w:r w:rsidRPr="008B4980">
        <w:rPr>
          <w:rFonts w:asciiTheme="minorHAnsi" w:hAnsiTheme="minorHAnsi"/>
          <w:sz w:val="28"/>
          <w:szCs w:val="28"/>
        </w:rPr>
        <w:t>пиральный</w:t>
      </w:r>
      <w:proofErr w:type="spellEnd"/>
      <w:r w:rsidRPr="008B4980">
        <w:rPr>
          <w:rFonts w:asciiTheme="minorHAnsi" w:hAnsiTheme="minorHAnsi"/>
          <w:sz w:val="28"/>
          <w:szCs w:val="28"/>
        </w:rPr>
        <w:t xml:space="preserve">; 2 </w:t>
      </w:r>
      <w:r w:rsidRPr="008B4980">
        <w:rPr>
          <w:rFonts w:asciiTheme="minorHAnsi" w:hAnsiTheme="minorHAnsi"/>
          <w:i/>
          <w:sz w:val="28"/>
          <w:szCs w:val="28"/>
          <w:lang w:val="en-US"/>
        </w:rPr>
        <w:t>v</w:t>
      </w:r>
      <w:r w:rsidRPr="008B4980">
        <w:rPr>
          <w:rFonts w:asciiTheme="minorHAnsi" w:hAnsiTheme="minorHAnsi"/>
          <w:i/>
          <w:sz w:val="28"/>
          <w:szCs w:val="28"/>
        </w:rPr>
        <w:t xml:space="preserve">. </w:t>
      </w:r>
      <w:r w:rsidRPr="008B4980">
        <w:rPr>
          <w:rFonts w:asciiTheme="minorHAnsi" w:hAnsiTheme="minorHAnsi"/>
          <w:sz w:val="28"/>
          <w:szCs w:val="28"/>
        </w:rPr>
        <w:t>двигаться по спирали</w:t>
      </w:r>
    </w:p>
    <w:p w14:paraId="2480D59D" w14:textId="77777777" w:rsidR="008B4980" w:rsidRPr="008B4980" w:rsidRDefault="008B4980" w:rsidP="00B164EC">
      <w:pPr>
        <w:pStyle w:val="affd"/>
        <w:spacing w:line="360" w:lineRule="auto"/>
        <w:jc w:val="left"/>
        <w:rPr>
          <w:rFonts w:asciiTheme="minorHAnsi" w:hAnsiTheme="minorHAnsi"/>
          <w:sz w:val="28"/>
          <w:szCs w:val="28"/>
        </w:rPr>
      </w:pPr>
      <w:r w:rsidRPr="008B4980">
        <w:rPr>
          <w:rFonts w:asciiTheme="minorHAnsi" w:hAnsiTheme="minorHAnsi"/>
          <w:sz w:val="28"/>
          <w:szCs w:val="28"/>
          <w:lang w:val="en-US"/>
        </w:rPr>
        <w:t>corresponding</w:t>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t>соответственный</w:t>
      </w:r>
    </w:p>
    <w:p w14:paraId="7D8FA39A" w14:textId="77777777" w:rsidR="008B4980" w:rsidRPr="008B4980" w:rsidRDefault="008B4980" w:rsidP="00B164EC">
      <w:pPr>
        <w:pStyle w:val="affd"/>
        <w:spacing w:line="360" w:lineRule="auto"/>
        <w:jc w:val="left"/>
        <w:rPr>
          <w:rFonts w:asciiTheme="minorHAnsi" w:hAnsiTheme="minorHAnsi"/>
          <w:sz w:val="28"/>
          <w:szCs w:val="28"/>
        </w:rPr>
      </w:pPr>
      <w:r w:rsidRPr="008B4980">
        <w:rPr>
          <w:rFonts w:asciiTheme="minorHAnsi" w:hAnsiTheme="minorHAnsi"/>
          <w:sz w:val="28"/>
          <w:szCs w:val="28"/>
          <w:lang w:val="en-US"/>
        </w:rPr>
        <w:t>current</w:t>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t>ток</w:t>
      </w:r>
    </w:p>
    <w:p w14:paraId="0A84344C" w14:textId="77777777" w:rsidR="008B4980" w:rsidRPr="008B4980" w:rsidRDefault="008B4980" w:rsidP="00B164EC">
      <w:pPr>
        <w:pStyle w:val="affd"/>
        <w:spacing w:line="360" w:lineRule="auto"/>
        <w:jc w:val="left"/>
        <w:rPr>
          <w:rFonts w:asciiTheme="minorHAnsi" w:hAnsiTheme="minorHAnsi"/>
          <w:sz w:val="28"/>
          <w:szCs w:val="28"/>
        </w:rPr>
      </w:pPr>
      <w:r w:rsidRPr="008B4980">
        <w:rPr>
          <w:rFonts w:asciiTheme="minorHAnsi" w:hAnsiTheme="minorHAnsi"/>
          <w:sz w:val="28"/>
          <w:szCs w:val="28"/>
          <w:lang w:val="en-US"/>
        </w:rPr>
        <w:t>loop</w:t>
      </w:r>
      <w:r w:rsidRPr="008B4980">
        <w:rPr>
          <w:rFonts w:asciiTheme="minorHAnsi" w:hAnsiTheme="minorHAnsi"/>
          <w:sz w:val="28"/>
          <w:szCs w:val="28"/>
        </w:rPr>
        <w:t xml:space="preserve"> </w:t>
      </w:r>
      <w:r w:rsidRPr="008B4980">
        <w:rPr>
          <w:rFonts w:asciiTheme="minorHAnsi" w:hAnsiTheme="minorHAnsi"/>
          <w:sz w:val="28"/>
          <w:szCs w:val="28"/>
          <w:lang w:val="en-US"/>
        </w:rPr>
        <w:t>current</w:t>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t>контурный ток</w:t>
      </w:r>
    </w:p>
    <w:p w14:paraId="0CD70A13" w14:textId="77777777" w:rsidR="008B4980" w:rsidRPr="008B4980" w:rsidRDefault="008B4980" w:rsidP="00B164EC">
      <w:pPr>
        <w:pStyle w:val="affd"/>
        <w:spacing w:line="360" w:lineRule="auto"/>
        <w:jc w:val="left"/>
        <w:rPr>
          <w:rFonts w:asciiTheme="minorHAnsi" w:hAnsiTheme="minorHAnsi"/>
          <w:sz w:val="28"/>
          <w:szCs w:val="28"/>
        </w:rPr>
      </w:pPr>
      <w:r w:rsidRPr="008B4980">
        <w:rPr>
          <w:rFonts w:asciiTheme="minorHAnsi" w:hAnsiTheme="minorHAnsi"/>
          <w:sz w:val="28"/>
          <w:szCs w:val="28"/>
          <w:lang w:val="en-US"/>
        </w:rPr>
        <w:t>curve</w:t>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t>кривая, дуга</w:t>
      </w:r>
    </w:p>
    <w:p w14:paraId="30AA32CD" w14:textId="77777777" w:rsidR="008B4980" w:rsidRPr="008B4980" w:rsidRDefault="008B4980" w:rsidP="00B164EC">
      <w:pPr>
        <w:pStyle w:val="affd"/>
        <w:spacing w:line="360" w:lineRule="auto"/>
        <w:jc w:val="left"/>
        <w:rPr>
          <w:rFonts w:asciiTheme="minorHAnsi" w:hAnsiTheme="minorHAnsi"/>
          <w:sz w:val="28"/>
          <w:szCs w:val="28"/>
        </w:rPr>
      </w:pPr>
      <w:r w:rsidRPr="008B4980">
        <w:rPr>
          <w:rFonts w:asciiTheme="minorHAnsi" w:hAnsiTheme="minorHAnsi"/>
          <w:sz w:val="28"/>
          <w:szCs w:val="28"/>
          <w:lang w:val="en-US"/>
        </w:rPr>
        <w:t>dampen</w:t>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t>уменьшать амплитуду колебаний</w:t>
      </w:r>
    </w:p>
    <w:p w14:paraId="0C6BA949" w14:textId="77777777" w:rsidR="008B4980" w:rsidRPr="008B4980" w:rsidRDefault="008B4980" w:rsidP="00B164EC">
      <w:pPr>
        <w:pStyle w:val="affd"/>
        <w:spacing w:line="360" w:lineRule="auto"/>
        <w:jc w:val="left"/>
        <w:rPr>
          <w:rFonts w:asciiTheme="minorHAnsi" w:hAnsiTheme="minorHAnsi"/>
          <w:sz w:val="28"/>
          <w:szCs w:val="28"/>
        </w:rPr>
      </w:pPr>
      <w:r w:rsidRPr="008B4980">
        <w:rPr>
          <w:rFonts w:asciiTheme="minorHAnsi" w:hAnsiTheme="minorHAnsi"/>
          <w:sz w:val="28"/>
          <w:szCs w:val="28"/>
          <w:lang w:val="en-US"/>
        </w:rPr>
        <w:t>damping</w:t>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t>затухание</w:t>
      </w:r>
    </w:p>
    <w:p w14:paraId="1949FB96" w14:textId="77777777" w:rsidR="008B4980" w:rsidRPr="008B4980" w:rsidRDefault="008B4980" w:rsidP="00B164EC">
      <w:pPr>
        <w:pStyle w:val="affd"/>
        <w:spacing w:line="360" w:lineRule="auto"/>
        <w:jc w:val="left"/>
        <w:rPr>
          <w:rFonts w:asciiTheme="minorHAnsi" w:hAnsiTheme="minorHAnsi"/>
          <w:sz w:val="28"/>
          <w:szCs w:val="28"/>
        </w:rPr>
      </w:pPr>
      <w:r w:rsidRPr="008B4980">
        <w:rPr>
          <w:rFonts w:asciiTheme="minorHAnsi" w:hAnsiTheme="minorHAnsi"/>
          <w:sz w:val="28"/>
          <w:szCs w:val="28"/>
          <w:lang w:val="en-US"/>
        </w:rPr>
        <w:t>data</w:t>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t>данные</w:t>
      </w:r>
    </w:p>
    <w:p w14:paraId="46456775" w14:textId="77777777" w:rsidR="008B4980" w:rsidRPr="008B4980" w:rsidRDefault="008B4980" w:rsidP="00B164EC">
      <w:pPr>
        <w:pStyle w:val="affd"/>
        <w:spacing w:line="360" w:lineRule="auto"/>
        <w:jc w:val="left"/>
        <w:rPr>
          <w:rFonts w:asciiTheme="minorHAnsi" w:hAnsiTheme="minorHAnsi"/>
          <w:sz w:val="28"/>
          <w:szCs w:val="28"/>
        </w:rPr>
      </w:pPr>
      <w:r w:rsidRPr="008B4980">
        <w:rPr>
          <w:rFonts w:asciiTheme="minorHAnsi" w:hAnsiTheme="minorHAnsi"/>
          <w:sz w:val="28"/>
          <w:szCs w:val="28"/>
          <w:lang w:val="en-US"/>
        </w:rPr>
        <w:t>datum</w:t>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t>данное, характеристика</w:t>
      </w:r>
    </w:p>
    <w:p w14:paraId="6F9ED5A8" w14:textId="77777777" w:rsidR="008B4980" w:rsidRPr="008B4980" w:rsidRDefault="008B4980" w:rsidP="00B164EC">
      <w:pPr>
        <w:pStyle w:val="affd"/>
        <w:spacing w:line="360" w:lineRule="auto"/>
        <w:jc w:val="left"/>
        <w:rPr>
          <w:rFonts w:asciiTheme="minorHAnsi" w:hAnsiTheme="minorHAnsi"/>
          <w:sz w:val="28"/>
          <w:szCs w:val="28"/>
        </w:rPr>
      </w:pPr>
      <w:r w:rsidRPr="008B4980">
        <w:rPr>
          <w:rFonts w:asciiTheme="minorHAnsi" w:hAnsiTheme="minorHAnsi"/>
          <w:sz w:val="28"/>
          <w:szCs w:val="28"/>
          <w:lang w:val="en-US"/>
        </w:rPr>
        <w:t>decoupling</w:t>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t>разделение, разрыв связей</w:t>
      </w:r>
    </w:p>
    <w:p w14:paraId="3B778C49" w14:textId="77777777" w:rsidR="008B4980" w:rsidRPr="008B4980" w:rsidRDefault="008B4980" w:rsidP="00B164EC">
      <w:pPr>
        <w:pStyle w:val="affd"/>
        <w:spacing w:line="360" w:lineRule="auto"/>
        <w:jc w:val="left"/>
        <w:rPr>
          <w:rFonts w:asciiTheme="minorHAnsi" w:hAnsiTheme="minorHAnsi"/>
          <w:sz w:val="28"/>
          <w:szCs w:val="28"/>
        </w:rPr>
      </w:pPr>
      <w:r w:rsidRPr="008B4980">
        <w:rPr>
          <w:rFonts w:asciiTheme="minorHAnsi" w:hAnsiTheme="minorHAnsi"/>
          <w:sz w:val="28"/>
          <w:szCs w:val="28"/>
          <w:lang w:val="en-US"/>
        </w:rPr>
        <w:t>decoupling</w:t>
      </w:r>
      <w:r w:rsidRPr="008B4980">
        <w:rPr>
          <w:rFonts w:asciiTheme="minorHAnsi" w:hAnsiTheme="minorHAnsi"/>
          <w:sz w:val="28"/>
          <w:szCs w:val="28"/>
        </w:rPr>
        <w:t xml:space="preserve"> </w:t>
      </w:r>
      <w:r w:rsidRPr="008B4980">
        <w:rPr>
          <w:rFonts w:asciiTheme="minorHAnsi" w:hAnsiTheme="minorHAnsi"/>
          <w:sz w:val="28"/>
          <w:szCs w:val="28"/>
          <w:lang w:val="en-US"/>
        </w:rPr>
        <w:t>capacitor</w:t>
      </w:r>
      <w:r w:rsidRPr="008B4980">
        <w:rPr>
          <w:rFonts w:asciiTheme="minorHAnsi" w:hAnsiTheme="minorHAnsi"/>
          <w:sz w:val="28"/>
          <w:szCs w:val="28"/>
        </w:rPr>
        <w:tab/>
      </w:r>
      <w:r w:rsidRPr="008B4980">
        <w:rPr>
          <w:rFonts w:asciiTheme="minorHAnsi" w:hAnsiTheme="minorHAnsi"/>
          <w:sz w:val="28"/>
          <w:szCs w:val="28"/>
        </w:rPr>
        <w:tab/>
        <w:t>развязывающий конденсатор</w:t>
      </w:r>
    </w:p>
    <w:p w14:paraId="744DA8E7" w14:textId="77777777" w:rsidR="008B4980" w:rsidRPr="008B4980" w:rsidRDefault="008B4980" w:rsidP="00B164EC">
      <w:pPr>
        <w:pStyle w:val="affd"/>
        <w:spacing w:line="360" w:lineRule="auto"/>
        <w:jc w:val="left"/>
        <w:rPr>
          <w:rFonts w:asciiTheme="minorHAnsi" w:hAnsiTheme="minorHAnsi"/>
          <w:sz w:val="28"/>
          <w:szCs w:val="28"/>
        </w:rPr>
      </w:pPr>
      <w:r w:rsidRPr="008B4980">
        <w:rPr>
          <w:rFonts w:asciiTheme="minorHAnsi" w:hAnsiTheme="minorHAnsi"/>
          <w:sz w:val="28"/>
          <w:szCs w:val="28"/>
          <w:lang w:val="en-US"/>
        </w:rPr>
        <w:t>denominator</w:t>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t>знаменатель</w:t>
      </w:r>
    </w:p>
    <w:p w14:paraId="6255A4B2" w14:textId="77777777" w:rsidR="008B4980" w:rsidRPr="008B4980" w:rsidRDefault="008B4980" w:rsidP="00B164EC">
      <w:pPr>
        <w:pStyle w:val="affd"/>
        <w:spacing w:line="360" w:lineRule="auto"/>
        <w:jc w:val="left"/>
        <w:rPr>
          <w:rFonts w:asciiTheme="minorHAnsi" w:hAnsiTheme="minorHAnsi"/>
          <w:sz w:val="28"/>
          <w:szCs w:val="28"/>
          <w:lang w:val="en-US"/>
        </w:rPr>
      </w:pPr>
      <w:r w:rsidRPr="008B4980">
        <w:rPr>
          <w:rFonts w:asciiTheme="minorHAnsi" w:hAnsiTheme="minorHAnsi"/>
          <w:sz w:val="28"/>
          <w:szCs w:val="28"/>
          <w:lang w:val="en-US"/>
        </w:rPr>
        <w:t>reduce to a common denominator</w:t>
      </w:r>
      <w:r w:rsidRPr="008B4980">
        <w:rPr>
          <w:rFonts w:asciiTheme="minorHAnsi" w:hAnsiTheme="minorHAnsi"/>
          <w:sz w:val="28"/>
          <w:szCs w:val="28"/>
          <w:lang w:val="en-US"/>
        </w:rPr>
        <w:tab/>
      </w:r>
      <w:r w:rsidRPr="008B4980">
        <w:rPr>
          <w:rFonts w:asciiTheme="minorHAnsi" w:hAnsiTheme="minorHAnsi"/>
          <w:sz w:val="28"/>
          <w:szCs w:val="28"/>
        </w:rPr>
        <w:t>приводить</w:t>
      </w:r>
      <w:r w:rsidRPr="008B4980">
        <w:rPr>
          <w:rFonts w:asciiTheme="minorHAnsi" w:hAnsiTheme="minorHAnsi"/>
          <w:sz w:val="28"/>
          <w:szCs w:val="28"/>
          <w:lang w:val="en-US"/>
        </w:rPr>
        <w:t xml:space="preserve"> </w:t>
      </w:r>
      <w:r w:rsidRPr="008B4980">
        <w:rPr>
          <w:rFonts w:asciiTheme="minorHAnsi" w:hAnsiTheme="minorHAnsi"/>
          <w:sz w:val="28"/>
          <w:szCs w:val="28"/>
        </w:rPr>
        <w:t>к</w:t>
      </w:r>
      <w:r w:rsidRPr="008B4980">
        <w:rPr>
          <w:rFonts w:asciiTheme="minorHAnsi" w:hAnsiTheme="minorHAnsi"/>
          <w:sz w:val="28"/>
          <w:szCs w:val="28"/>
          <w:lang w:val="en-US"/>
        </w:rPr>
        <w:t xml:space="preserve"> </w:t>
      </w:r>
      <w:r w:rsidRPr="008B4980">
        <w:rPr>
          <w:rFonts w:asciiTheme="minorHAnsi" w:hAnsiTheme="minorHAnsi"/>
          <w:sz w:val="28"/>
          <w:szCs w:val="28"/>
        </w:rPr>
        <w:t>общему</w:t>
      </w:r>
      <w:r w:rsidRPr="008B4980">
        <w:rPr>
          <w:rFonts w:asciiTheme="minorHAnsi" w:hAnsiTheme="minorHAnsi"/>
          <w:sz w:val="28"/>
          <w:szCs w:val="28"/>
          <w:lang w:val="en-US"/>
        </w:rPr>
        <w:t xml:space="preserve"> </w:t>
      </w:r>
      <w:r w:rsidRPr="008B4980">
        <w:rPr>
          <w:rFonts w:asciiTheme="minorHAnsi" w:hAnsiTheme="minorHAnsi"/>
          <w:sz w:val="28"/>
          <w:szCs w:val="28"/>
        </w:rPr>
        <w:t>знаменателю</w:t>
      </w:r>
    </w:p>
    <w:p w14:paraId="0A9C2765" w14:textId="77777777" w:rsidR="008B4980" w:rsidRPr="008B4980" w:rsidRDefault="008B4980" w:rsidP="00B164EC">
      <w:pPr>
        <w:pStyle w:val="affd"/>
        <w:spacing w:line="360" w:lineRule="auto"/>
        <w:jc w:val="left"/>
        <w:rPr>
          <w:rFonts w:asciiTheme="minorHAnsi" w:hAnsiTheme="minorHAnsi"/>
          <w:sz w:val="28"/>
          <w:szCs w:val="28"/>
        </w:rPr>
      </w:pPr>
      <w:r w:rsidRPr="008B4980">
        <w:rPr>
          <w:rFonts w:asciiTheme="minorHAnsi" w:hAnsiTheme="minorHAnsi"/>
          <w:sz w:val="28"/>
          <w:szCs w:val="28"/>
          <w:lang w:val="en-US"/>
        </w:rPr>
        <w:t>denote</w:t>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t>обозначать, указывать на (что-либо)</w:t>
      </w:r>
    </w:p>
    <w:p w14:paraId="23A0024B" w14:textId="77777777" w:rsidR="008B4980" w:rsidRPr="008B4980" w:rsidRDefault="008B4980" w:rsidP="00B164EC">
      <w:pPr>
        <w:pStyle w:val="affd"/>
        <w:spacing w:line="360" w:lineRule="auto"/>
        <w:jc w:val="left"/>
        <w:rPr>
          <w:rFonts w:asciiTheme="minorHAnsi" w:hAnsiTheme="minorHAnsi"/>
          <w:sz w:val="28"/>
          <w:szCs w:val="28"/>
        </w:rPr>
      </w:pPr>
      <w:r w:rsidRPr="008B4980">
        <w:rPr>
          <w:rFonts w:asciiTheme="minorHAnsi" w:hAnsiTheme="minorHAnsi"/>
          <w:sz w:val="28"/>
          <w:szCs w:val="28"/>
          <w:lang w:val="en-US"/>
        </w:rPr>
        <w:t>depict</w:t>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t>описывать, обрисовывать</w:t>
      </w:r>
    </w:p>
    <w:p w14:paraId="4C84BE5A" w14:textId="77777777" w:rsidR="008B4980" w:rsidRPr="008B4980" w:rsidRDefault="008B4980" w:rsidP="00B164EC">
      <w:pPr>
        <w:pStyle w:val="affd"/>
        <w:spacing w:line="360" w:lineRule="auto"/>
        <w:jc w:val="left"/>
        <w:rPr>
          <w:rFonts w:asciiTheme="minorHAnsi" w:hAnsiTheme="minorHAnsi"/>
          <w:sz w:val="28"/>
          <w:szCs w:val="28"/>
        </w:rPr>
      </w:pPr>
      <w:r w:rsidRPr="008B4980">
        <w:rPr>
          <w:rFonts w:asciiTheme="minorHAnsi" w:hAnsiTheme="minorHAnsi"/>
          <w:sz w:val="28"/>
          <w:szCs w:val="28"/>
          <w:lang w:val="en-US"/>
        </w:rPr>
        <w:t>derivative</w:t>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t>производная</w:t>
      </w:r>
    </w:p>
    <w:p w14:paraId="1B876AFF" w14:textId="77777777" w:rsidR="008B4980" w:rsidRPr="008B4980" w:rsidRDefault="008B4980" w:rsidP="00B164EC">
      <w:pPr>
        <w:pStyle w:val="affd"/>
        <w:spacing w:line="360" w:lineRule="auto"/>
        <w:jc w:val="left"/>
        <w:rPr>
          <w:rFonts w:asciiTheme="minorHAnsi" w:hAnsiTheme="minorHAnsi"/>
          <w:sz w:val="28"/>
          <w:szCs w:val="28"/>
        </w:rPr>
      </w:pPr>
      <w:r w:rsidRPr="008B4980">
        <w:rPr>
          <w:rFonts w:asciiTheme="minorHAnsi" w:hAnsiTheme="minorHAnsi"/>
          <w:sz w:val="28"/>
          <w:szCs w:val="28"/>
          <w:lang w:val="en-US"/>
        </w:rPr>
        <w:lastRenderedPageBreak/>
        <w:t>time</w:t>
      </w:r>
      <w:r w:rsidRPr="008B4980">
        <w:rPr>
          <w:rFonts w:asciiTheme="minorHAnsi" w:hAnsiTheme="minorHAnsi"/>
          <w:sz w:val="28"/>
          <w:szCs w:val="28"/>
        </w:rPr>
        <w:t xml:space="preserve"> </w:t>
      </w:r>
      <w:r w:rsidRPr="008B4980">
        <w:rPr>
          <w:rFonts w:asciiTheme="minorHAnsi" w:hAnsiTheme="minorHAnsi"/>
          <w:sz w:val="28"/>
          <w:szCs w:val="28"/>
          <w:lang w:val="en-US"/>
        </w:rPr>
        <w:t>derivative</w:t>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t>производная по времени</w:t>
      </w:r>
    </w:p>
    <w:p w14:paraId="35208C7C" w14:textId="77777777" w:rsidR="008B4980" w:rsidRPr="008B4980" w:rsidRDefault="008B4980" w:rsidP="00B164EC">
      <w:pPr>
        <w:pStyle w:val="affd"/>
        <w:spacing w:line="360" w:lineRule="auto"/>
        <w:jc w:val="left"/>
        <w:rPr>
          <w:rFonts w:asciiTheme="minorHAnsi" w:hAnsiTheme="minorHAnsi"/>
          <w:sz w:val="28"/>
          <w:szCs w:val="28"/>
        </w:rPr>
      </w:pPr>
      <w:proofErr w:type="spellStart"/>
      <w:r w:rsidRPr="008B4980">
        <w:rPr>
          <w:rFonts w:asciiTheme="minorHAnsi" w:hAnsiTheme="minorHAnsi"/>
          <w:sz w:val="28"/>
          <w:szCs w:val="28"/>
        </w:rPr>
        <w:t>derive</w:t>
      </w:r>
      <w:proofErr w:type="spellEnd"/>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t>получать, извлекать</w:t>
      </w:r>
    </w:p>
    <w:p w14:paraId="3CBA2E57" w14:textId="77777777" w:rsidR="008B4980" w:rsidRPr="008B4980" w:rsidRDefault="008B4980" w:rsidP="00B164EC">
      <w:pPr>
        <w:pStyle w:val="affd"/>
        <w:spacing w:line="360" w:lineRule="auto"/>
        <w:jc w:val="left"/>
        <w:rPr>
          <w:rFonts w:asciiTheme="minorHAnsi" w:hAnsiTheme="minorHAnsi"/>
          <w:sz w:val="28"/>
          <w:szCs w:val="28"/>
        </w:rPr>
      </w:pPr>
      <w:proofErr w:type="spellStart"/>
      <w:r w:rsidRPr="008B4980">
        <w:rPr>
          <w:rFonts w:asciiTheme="minorHAnsi" w:hAnsiTheme="minorHAnsi"/>
          <w:sz w:val="28"/>
          <w:szCs w:val="28"/>
        </w:rPr>
        <w:t>die</w:t>
      </w:r>
      <w:proofErr w:type="spellEnd"/>
      <w:r w:rsidRPr="008B4980">
        <w:rPr>
          <w:rFonts w:asciiTheme="minorHAnsi" w:hAnsiTheme="minorHAnsi"/>
          <w:sz w:val="28"/>
          <w:szCs w:val="28"/>
        </w:rPr>
        <w:t xml:space="preserve"> </w:t>
      </w:r>
      <w:proofErr w:type="spellStart"/>
      <w:r w:rsidRPr="008B4980">
        <w:rPr>
          <w:rFonts w:asciiTheme="minorHAnsi" w:hAnsiTheme="minorHAnsi"/>
          <w:sz w:val="28"/>
          <w:szCs w:val="28"/>
        </w:rPr>
        <w:t>out</w:t>
      </w:r>
      <w:proofErr w:type="spellEnd"/>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t>затухать (о сигнале)</w:t>
      </w:r>
    </w:p>
    <w:p w14:paraId="4D908969" w14:textId="77777777" w:rsidR="008B4980" w:rsidRPr="008B4980" w:rsidRDefault="008B4980" w:rsidP="00B164EC">
      <w:pPr>
        <w:pStyle w:val="affd"/>
        <w:spacing w:line="360" w:lineRule="auto"/>
        <w:jc w:val="left"/>
        <w:rPr>
          <w:rFonts w:asciiTheme="minorHAnsi" w:hAnsiTheme="minorHAnsi"/>
          <w:sz w:val="28"/>
          <w:szCs w:val="28"/>
        </w:rPr>
      </w:pPr>
      <w:proofErr w:type="spellStart"/>
      <w:r w:rsidRPr="008B4980">
        <w:rPr>
          <w:rFonts w:asciiTheme="minorHAnsi" w:hAnsiTheme="minorHAnsi"/>
          <w:sz w:val="28"/>
          <w:szCs w:val="28"/>
        </w:rPr>
        <w:t>direct</w:t>
      </w:r>
      <w:proofErr w:type="spellEnd"/>
      <w:r w:rsidRPr="008B4980">
        <w:rPr>
          <w:rFonts w:asciiTheme="minorHAnsi" w:hAnsiTheme="minorHAnsi"/>
          <w:sz w:val="28"/>
          <w:szCs w:val="28"/>
        </w:rPr>
        <w:t xml:space="preserve"> </w:t>
      </w:r>
      <w:proofErr w:type="spellStart"/>
      <w:r w:rsidRPr="008B4980">
        <w:rPr>
          <w:rFonts w:asciiTheme="minorHAnsi" w:hAnsiTheme="minorHAnsi"/>
          <w:sz w:val="28"/>
          <w:szCs w:val="28"/>
        </w:rPr>
        <w:t>current</w:t>
      </w:r>
      <w:proofErr w:type="spellEnd"/>
      <w:r w:rsidRPr="008B4980">
        <w:rPr>
          <w:rFonts w:asciiTheme="minorHAnsi" w:hAnsiTheme="minorHAnsi"/>
          <w:sz w:val="28"/>
          <w:szCs w:val="28"/>
        </w:rPr>
        <w:t xml:space="preserve"> (DC)</w:t>
      </w:r>
      <w:r w:rsidRPr="008B4980">
        <w:rPr>
          <w:rFonts w:asciiTheme="minorHAnsi" w:hAnsiTheme="minorHAnsi"/>
          <w:sz w:val="28"/>
          <w:szCs w:val="28"/>
        </w:rPr>
        <w:tab/>
      </w:r>
      <w:r w:rsidRPr="008B4980">
        <w:rPr>
          <w:rFonts w:asciiTheme="minorHAnsi" w:hAnsiTheme="minorHAnsi"/>
          <w:sz w:val="28"/>
          <w:szCs w:val="28"/>
        </w:rPr>
        <w:tab/>
        <w:t>постоянный ток</w:t>
      </w:r>
    </w:p>
    <w:p w14:paraId="3CF457C3" w14:textId="77777777" w:rsidR="008B4980" w:rsidRPr="008B4980" w:rsidRDefault="008B4980" w:rsidP="00B164EC">
      <w:pPr>
        <w:pStyle w:val="affd"/>
        <w:spacing w:line="360" w:lineRule="auto"/>
        <w:jc w:val="left"/>
        <w:rPr>
          <w:rFonts w:asciiTheme="minorHAnsi" w:hAnsiTheme="minorHAnsi"/>
          <w:sz w:val="28"/>
          <w:szCs w:val="28"/>
        </w:rPr>
      </w:pPr>
      <w:proofErr w:type="spellStart"/>
      <w:r w:rsidRPr="008B4980">
        <w:rPr>
          <w:rFonts w:asciiTheme="minorHAnsi" w:hAnsiTheme="minorHAnsi"/>
          <w:sz w:val="28"/>
          <w:szCs w:val="28"/>
        </w:rPr>
        <w:t>directly</w:t>
      </w:r>
      <w:proofErr w:type="spellEnd"/>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t>непосредственно, немедленно</w:t>
      </w:r>
    </w:p>
    <w:p w14:paraId="04D7ACC9" w14:textId="77777777" w:rsidR="008B4980" w:rsidRPr="008B4980" w:rsidRDefault="008B4980" w:rsidP="00B164EC">
      <w:pPr>
        <w:pStyle w:val="affd"/>
        <w:spacing w:line="360" w:lineRule="auto"/>
        <w:jc w:val="left"/>
        <w:rPr>
          <w:rFonts w:asciiTheme="minorHAnsi" w:hAnsiTheme="minorHAnsi"/>
          <w:sz w:val="28"/>
          <w:szCs w:val="28"/>
        </w:rPr>
      </w:pPr>
      <w:proofErr w:type="spellStart"/>
      <w:r w:rsidRPr="008B4980">
        <w:rPr>
          <w:rFonts w:asciiTheme="minorHAnsi" w:hAnsiTheme="minorHAnsi"/>
          <w:sz w:val="28"/>
          <w:szCs w:val="28"/>
        </w:rPr>
        <w:t>vary</w:t>
      </w:r>
      <w:proofErr w:type="spellEnd"/>
      <w:r w:rsidRPr="008B4980">
        <w:rPr>
          <w:rFonts w:asciiTheme="minorHAnsi" w:hAnsiTheme="minorHAnsi"/>
          <w:sz w:val="28"/>
          <w:szCs w:val="28"/>
        </w:rPr>
        <w:t xml:space="preserve"> </w:t>
      </w:r>
      <w:proofErr w:type="spellStart"/>
      <w:r w:rsidRPr="008B4980">
        <w:rPr>
          <w:rFonts w:asciiTheme="minorHAnsi" w:hAnsiTheme="minorHAnsi"/>
          <w:sz w:val="28"/>
          <w:szCs w:val="28"/>
        </w:rPr>
        <w:t>directly</w:t>
      </w:r>
      <w:proofErr w:type="spellEnd"/>
      <w:r w:rsidRPr="008B4980">
        <w:rPr>
          <w:rFonts w:asciiTheme="minorHAnsi" w:hAnsiTheme="minorHAnsi"/>
          <w:sz w:val="28"/>
          <w:szCs w:val="28"/>
        </w:rPr>
        <w:t xml:space="preserve"> </w:t>
      </w:r>
      <w:proofErr w:type="spellStart"/>
      <w:r w:rsidRPr="008B4980">
        <w:rPr>
          <w:rFonts w:asciiTheme="minorHAnsi" w:hAnsiTheme="minorHAnsi"/>
          <w:sz w:val="28"/>
          <w:szCs w:val="28"/>
        </w:rPr>
        <w:t>as</w:t>
      </w:r>
      <w:proofErr w:type="spellEnd"/>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t>изменяться прямо пропорционально</w:t>
      </w:r>
    </w:p>
    <w:p w14:paraId="610C3F6F" w14:textId="77777777" w:rsidR="008B4980" w:rsidRPr="008B4980" w:rsidRDefault="008B4980" w:rsidP="00B164EC">
      <w:pPr>
        <w:pStyle w:val="affd"/>
        <w:spacing w:line="360" w:lineRule="auto"/>
        <w:jc w:val="left"/>
        <w:rPr>
          <w:rFonts w:asciiTheme="minorHAnsi" w:hAnsiTheme="minorHAnsi"/>
          <w:sz w:val="28"/>
          <w:szCs w:val="28"/>
        </w:rPr>
      </w:pPr>
      <w:proofErr w:type="spellStart"/>
      <w:r w:rsidRPr="008B4980">
        <w:rPr>
          <w:rFonts w:asciiTheme="minorHAnsi" w:hAnsiTheme="minorHAnsi"/>
          <w:sz w:val="28"/>
          <w:szCs w:val="28"/>
        </w:rPr>
        <w:t>displacement</w:t>
      </w:r>
      <w:proofErr w:type="spellEnd"/>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t>смещение, перемещение</w:t>
      </w:r>
    </w:p>
    <w:p w14:paraId="2DEA69CE" w14:textId="77777777" w:rsidR="008B4980" w:rsidRPr="008B4980" w:rsidRDefault="008B4980" w:rsidP="00B164EC">
      <w:pPr>
        <w:pStyle w:val="affd"/>
        <w:spacing w:line="360" w:lineRule="auto"/>
        <w:jc w:val="left"/>
        <w:rPr>
          <w:rFonts w:asciiTheme="minorHAnsi" w:hAnsiTheme="minorHAnsi"/>
          <w:sz w:val="28"/>
          <w:szCs w:val="28"/>
        </w:rPr>
      </w:pPr>
      <w:proofErr w:type="spellStart"/>
      <w:r w:rsidRPr="008B4980">
        <w:rPr>
          <w:rFonts w:asciiTheme="minorHAnsi" w:hAnsiTheme="minorHAnsi"/>
          <w:sz w:val="28"/>
          <w:szCs w:val="28"/>
        </w:rPr>
        <w:t>correction</w:t>
      </w:r>
      <w:proofErr w:type="spellEnd"/>
      <w:r w:rsidRPr="008B4980">
        <w:rPr>
          <w:rFonts w:asciiTheme="minorHAnsi" w:hAnsiTheme="minorHAnsi"/>
          <w:sz w:val="28"/>
          <w:szCs w:val="28"/>
        </w:rPr>
        <w:t xml:space="preserve"> </w:t>
      </w:r>
      <w:proofErr w:type="spellStart"/>
      <w:r w:rsidRPr="008B4980">
        <w:rPr>
          <w:rFonts w:asciiTheme="minorHAnsi" w:hAnsiTheme="minorHAnsi"/>
          <w:sz w:val="28"/>
          <w:szCs w:val="28"/>
        </w:rPr>
        <w:t>for</w:t>
      </w:r>
      <w:proofErr w:type="spellEnd"/>
      <w:r w:rsidRPr="008B4980">
        <w:rPr>
          <w:rFonts w:asciiTheme="minorHAnsi" w:hAnsiTheme="minorHAnsi"/>
          <w:sz w:val="28"/>
          <w:szCs w:val="28"/>
        </w:rPr>
        <w:t xml:space="preserve"> </w:t>
      </w:r>
      <w:proofErr w:type="spellStart"/>
      <w:r w:rsidRPr="008B4980">
        <w:rPr>
          <w:rFonts w:asciiTheme="minorHAnsi" w:hAnsiTheme="minorHAnsi"/>
          <w:sz w:val="28"/>
          <w:szCs w:val="28"/>
        </w:rPr>
        <w:t>displacement</w:t>
      </w:r>
      <w:proofErr w:type="spellEnd"/>
      <w:r w:rsidRPr="008B4980">
        <w:rPr>
          <w:rFonts w:asciiTheme="minorHAnsi" w:hAnsiTheme="minorHAnsi"/>
          <w:sz w:val="28"/>
          <w:szCs w:val="28"/>
        </w:rPr>
        <w:tab/>
        <w:t>поправка на смещение</w:t>
      </w:r>
    </w:p>
    <w:p w14:paraId="14E9CD91" w14:textId="77777777" w:rsidR="008B4980" w:rsidRPr="008B4980" w:rsidRDefault="008B4980" w:rsidP="00B164EC">
      <w:pPr>
        <w:pStyle w:val="affd"/>
        <w:spacing w:line="360" w:lineRule="auto"/>
        <w:jc w:val="left"/>
        <w:rPr>
          <w:rFonts w:asciiTheme="minorHAnsi" w:hAnsiTheme="minorHAnsi"/>
          <w:sz w:val="28"/>
          <w:szCs w:val="28"/>
        </w:rPr>
      </w:pPr>
      <w:proofErr w:type="spellStart"/>
      <w:r w:rsidRPr="008B4980">
        <w:rPr>
          <w:rFonts w:asciiTheme="minorHAnsi" w:hAnsiTheme="minorHAnsi"/>
          <w:sz w:val="28"/>
          <w:szCs w:val="28"/>
        </w:rPr>
        <w:t>dissipated</w:t>
      </w:r>
      <w:proofErr w:type="spellEnd"/>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t>рассеянный</w:t>
      </w:r>
    </w:p>
    <w:p w14:paraId="68800353" w14:textId="77777777" w:rsidR="008B4980" w:rsidRPr="008B4980" w:rsidRDefault="008B4980" w:rsidP="00B164EC">
      <w:pPr>
        <w:pStyle w:val="affd"/>
        <w:spacing w:line="360" w:lineRule="auto"/>
        <w:jc w:val="left"/>
        <w:rPr>
          <w:rFonts w:asciiTheme="minorHAnsi" w:hAnsiTheme="minorHAnsi"/>
          <w:sz w:val="28"/>
          <w:szCs w:val="28"/>
        </w:rPr>
      </w:pPr>
      <w:proofErr w:type="spellStart"/>
      <w:r w:rsidRPr="008B4980">
        <w:rPr>
          <w:rFonts w:asciiTheme="minorHAnsi" w:hAnsiTheme="minorHAnsi"/>
          <w:sz w:val="28"/>
          <w:szCs w:val="28"/>
        </w:rPr>
        <w:t>distortion</w:t>
      </w:r>
      <w:proofErr w:type="spellEnd"/>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t>искажение</w:t>
      </w:r>
    </w:p>
    <w:p w14:paraId="120C6437" w14:textId="77777777" w:rsidR="008B4980" w:rsidRPr="008B4980" w:rsidRDefault="008B4980" w:rsidP="00B164EC">
      <w:pPr>
        <w:pStyle w:val="affd"/>
        <w:spacing w:line="360" w:lineRule="auto"/>
        <w:jc w:val="left"/>
        <w:rPr>
          <w:rFonts w:asciiTheme="minorHAnsi" w:hAnsiTheme="minorHAnsi"/>
          <w:sz w:val="28"/>
          <w:szCs w:val="28"/>
        </w:rPr>
      </w:pPr>
      <w:proofErr w:type="spellStart"/>
      <w:r w:rsidRPr="008B4980">
        <w:rPr>
          <w:rFonts w:asciiTheme="minorHAnsi" w:hAnsiTheme="minorHAnsi"/>
          <w:sz w:val="28"/>
          <w:szCs w:val="28"/>
        </w:rPr>
        <w:t>linear</w:t>
      </w:r>
      <w:proofErr w:type="spellEnd"/>
      <w:r w:rsidRPr="008B4980">
        <w:rPr>
          <w:rFonts w:asciiTheme="minorHAnsi" w:hAnsiTheme="minorHAnsi"/>
          <w:sz w:val="28"/>
          <w:szCs w:val="28"/>
        </w:rPr>
        <w:t xml:space="preserve"> </w:t>
      </w:r>
      <w:proofErr w:type="spellStart"/>
      <w:r w:rsidRPr="008B4980">
        <w:rPr>
          <w:rFonts w:asciiTheme="minorHAnsi" w:hAnsiTheme="minorHAnsi"/>
          <w:sz w:val="28"/>
          <w:szCs w:val="28"/>
        </w:rPr>
        <w:t>distortion</w:t>
      </w:r>
      <w:proofErr w:type="spellEnd"/>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t>линейное искажение</w:t>
      </w:r>
    </w:p>
    <w:p w14:paraId="006D5C63" w14:textId="77777777" w:rsidR="008B4980" w:rsidRPr="008B4980" w:rsidRDefault="008B4980" w:rsidP="00B164EC">
      <w:pPr>
        <w:pStyle w:val="affd"/>
        <w:spacing w:line="360" w:lineRule="auto"/>
        <w:jc w:val="left"/>
        <w:rPr>
          <w:rFonts w:asciiTheme="minorHAnsi" w:hAnsiTheme="minorHAnsi"/>
          <w:sz w:val="28"/>
          <w:szCs w:val="28"/>
        </w:rPr>
      </w:pPr>
      <w:r w:rsidRPr="008B4980">
        <w:rPr>
          <w:rFonts w:asciiTheme="minorHAnsi" w:hAnsiTheme="minorHAnsi"/>
          <w:sz w:val="28"/>
          <w:szCs w:val="28"/>
          <w:lang w:val="en-US"/>
        </w:rPr>
        <w:t>domain</w:t>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t xml:space="preserve">участок, область (определения), интервал (времени) </w:t>
      </w:r>
    </w:p>
    <w:p w14:paraId="7E7E0399" w14:textId="77777777" w:rsidR="008B4980" w:rsidRPr="008B4980" w:rsidRDefault="008B4980" w:rsidP="00B164EC">
      <w:pPr>
        <w:pStyle w:val="affd"/>
        <w:spacing w:line="360" w:lineRule="auto"/>
        <w:jc w:val="left"/>
        <w:rPr>
          <w:rFonts w:asciiTheme="minorHAnsi" w:hAnsiTheme="minorHAnsi"/>
          <w:sz w:val="28"/>
          <w:szCs w:val="28"/>
        </w:rPr>
      </w:pPr>
      <w:proofErr w:type="spellStart"/>
      <w:r w:rsidRPr="008B4980">
        <w:rPr>
          <w:rFonts w:asciiTheme="minorHAnsi" w:hAnsiTheme="minorHAnsi"/>
          <w:sz w:val="28"/>
          <w:szCs w:val="28"/>
        </w:rPr>
        <w:t>drop</w:t>
      </w:r>
      <w:proofErr w:type="spellEnd"/>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t>перепад</w:t>
      </w:r>
    </w:p>
    <w:p w14:paraId="435D0948" w14:textId="77777777" w:rsidR="008B4980" w:rsidRPr="008B4980" w:rsidRDefault="008B4980" w:rsidP="00B164EC">
      <w:pPr>
        <w:pStyle w:val="affd"/>
        <w:spacing w:line="360" w:lineRule="auto"/>
        <w:jc w:val="left"/>
        <w:rPr>
          <w:rFonts w:asciiTheme="minorHAnsi" w:hAnsiTheme="minorHAnsi"/>
          <w:sz w:val="28"/>
          <w:szCs w:val="28"/>
        </w:rPr>
      </w:pPr>
      <w:proofErr w:type="spellStart"/>
      <w:r w:rsidRPr="008B4980">
        <w:rPr>
          <w:rFonts w:asciiTheme="minorHAnsi" w:hAnsiTheme="minorHAnsi"/>
          <w:sz w:val="28"/>
          <w:szCs w:val="28"/>
        </w:rPr>
        <w:t>earthed</w:t>
      </w:r>
      <w:proofErr w:type="spellEnd"/>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t>заземлено, заземленный</w:t>
      </w:r>
    </w:p>
    <w:p w14:paraId="6339E88B" w14:textId="77777777" w:rsidR="008B4980" w:rsidRPr="008B4980" w:rsidRDefault="008B4980" w:rsidP="00B164EC">
      <w:pPr>
        <w:pStyle w:val="affd"/>
        <w:spacing w:line="360" w:lineRule="auto"/>
        <w:jc w:val="left"/>
        <w:rPr>
          <w:rFonts w:asciiTheme="minorHAnsi" w:hAnsiTheme="minorHAnsi"/>
          <w:sz w:val="28"/>
          <w:szCs w:val="28"/>
        </w:rPr>
      </w:pPr>
      <w:proofErr w:type="spellStart"/>
      <w:r w:rsidRPr="008B4980">
        <w:rPr>
          <w:rFonts w:asciiTheme="minorHAnsi" w:hAnsiTheme="minorHAnsi"/>
          <w:sz w:val="28"/>
          <w:szCs w:val="28"/>
        </w:rPr>
        <w:t>ead</w:t>
      </w:r>
      <w:proofErr w:type="spellEnd"/>
      <w:r w:rsidRPr="008B4980">
        <w:rPr>
          <w:rFonts w:asciiTheme="minorHAnsi" w:hAnsiTheme="minorHAnsi"/>
          <w:sz w:val="28"/>
          <w:szCs w:val="28"/>
        </w:rPr>
        <w:t xml:space="preserve"> </w:t>
      </w:r>
      <w:proofErr w:type="spellStart"/>
      <w:r w:rsidRPr="008B4980">
        <w:rPr>
          <w:rFonts w:asciiTheme="minorHAnsi" w:hAnsiTheme="minorHAnsi"/>
          <w:sz w:val="28"/>
          <w:szCs w:val="28"/>
        </w:rPr>
        <w:t>earth</w:t>
      </w:r>
      <w:proofErr w:type="spellEnd"/>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t>полное заземление</w:t>
      </w:r>
    </w:p>
    <w:p w14:paraId="3F9B1116" w14:textId="77777777" w:rsidR="008B4980" w:rsidRPr="008B4980" w:rsidRDefault="008B4980" w:rsidP="00B164EC">
      <w:pPr>
        <w:pStyle w:val="affd"/>
        <w:spacing w:line="360" w:lineRule="auto"/>
        <w:jc w:val="left"/>
        <w:rPr>
          <w:rFonts w:asciiTheme="minorHAnsi" w:hAnsiTheme="minorHAnsi"/>
          <w:sz w:val="28"/>
          <w:szCs w:val="28"/>
        </w:rPr>
      </w:pPr>
      <w:proofErr w:type="spellStart"/>
      <w:r w:rsidRPr="008B4980">
        <w:rPr>
          <w:rFonts w:asciiTheme="minorHAnsi" w:hAnsiTheme="minorHAnsi"/>
          <w:sz w:val="28"/>
          <w:szCs w:val="28"/>
        </w:rPr>
        <w:t>efficiency</w:t>
      </w:r>
      <w:proofErr w:type="spellEnd"/>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t>КПД, эффективность</w:t>
      </w:r>
    </w:p>
    <w:p w14:paraId="3AEB44BF" w14:textId="77777777" w:rsidR="008B4980" w:rsidRPr="008B4980" w:rsidRDefault="008B4980" w:rsidP="00B164EC">
      <w:pPr>
        <w:pStyle w:val="affd"/>
        <w:spacing w:line="360" w:lineRule="auto"/>
        <w:jc w:val="left"/>
        <w:rPr>
          <w:rFonts w:asciiTheme="minorHAnsi" w:hAnsiTheme="minorHAnsi"/>
          <w:sz w:val="28"/>
          <w:szCs w:val="28"/>
        </w:rPr>
      </w:pPr>
      <w:r w:rsidRPr="008B4980">
        <w:rPr>
          <w:rFonts w:asciiTheme="minorHAnsi" w:hAnsiTheme="minorHAnsi"/>
          <w:sz w:val="28"/>
          <w:szCs w:val="28"/>
          <w:lang w:val="en-US"/>
        </w:rPr>
        <w:t>efficiency</w:t>
      </w:r>
      <w:r w:rsidRPr="008B4980">
        <w:rPr>
          <w:rFonts w:asciiTheme="minorHAnsi" w:hAnsiTheme="minorHAnsi"/>
          <w:sz w:val="28"/>
          <w:szCs w:val="28"/>
        </w:rPr>
        <w:t xml:space="preserve"> </w:t>
      </w:r>
      <w:r w:rsidRPr="008B4980">
        <w:rPr>
          <w:rFonts w:asciiTheme="minorHAnsi" w:hAnsiTheme="minorHAnsi"/>
          <w:sz w:val="28"/>
          <w:szCs w:val="28"/>
          <w:lang w:val="en-US"/>
        </w:rPr>
        <w:t>coefficient</w:t>
      </w:r>
      <w:r w:rsidRPr="008B4980">
        <w:rPr>
          <w:rFonts w:asciiTheme="minorHAnsi" w:hAnsiTheme="minorHAnsi"/>
          <w:sz w:val="28"/>
          <w:szCs w:val="28"/>
        </w:rPr>
        <w:tab/>
      </w:r>
      <w:r w:rsidRPr="008B4980">
        <w:rPr>
          <w:rFonts w:asciiTheme="minorHAnsi" w:hAnsiTheme="minorHAnsi"/>
          <w:sz w:val="28"/>
          <w:szCs w:val="28"/>
        </w:rPr>
        <w:tab/>
        <w:t>коэффициент полезного действия</w:t>
      </w:r>
    </w:p>
    <w:p w14:paraId="6EB91F5D" w14:textId="77777777" w:rsidR="008B4980" w:rsidRPr="008B4980" w:rsidRDefault="008B4980" w:rsidP="00B164EC">
      <w:pPr>
        <w:pStyle w:val="affd"/>
        <w:spacing w:line="360" w:lineRule="auto"/>
        <w:jc w:val="left"/>
        <w:rPr>
          <w:rFonts w:asciiTheme="minorHAnsi" w:hAnsiTheme="minorHAnsi"/>
          <w:sz w:val="28"/>
          <w:szCs w:val="28"/>
        </w:rPr>
      </w:pPr>
      <w:proofErr w:type="spellStart"/>
      <w:r w:rsidRPr="008B4980">
        <w:rPr>
          <w:rFonts w:asciiTheme="minorHAnsi" w:hAnsiTheme="minorHAnsi"/>
          <w:sz w:val="28"/>
          <w:szCs w:val="28"/>
        </w:rPr>
        <w:t>electroplating</w:t>
      </w:r>
      <w:proofErr w:type="spellEnd"/>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t>гальванопокрытие</w:t>
      </w:r>
    </w:p>
    <w:p w14:paraId="4EF513AB" w14:textId="77777777" w:rsidR="008B4980" w:rsidRPr="008B4980" w:rsidRDefault="008B4980" w:rsidP="00B164EC">
      <w:pPr>
        <w:pStyle w:val="affd"/>
        <w:spacing w:line="360" w:lineRule="auto"/>
        <w:jc w:val="left"/>
        <w:rPr>
          <w:rFonts w:asciiTheme="minorHAnsi" w:hAnsiTheme="minorHAnsi"/>
          <w:sz w:val="28"/>
          <w:szCs w:val="28"/>
        </w:rPr>
      </w:pPr>
      <w:proofErr w:type="spellStart"/>
      <w:r w:rsidRPr="008B4980">
        <w:rPr>
          <w:rFonts w:asciiTheme="minorHAnsi" w:hAnsiTheme="minorHAnsi"/>
          <w:sz w:val="28"/>
          <w:szCs w:val="28"/>
        </w:rPr>
        <w:t>explicit</w:t>
      </w:r>
      <w:proofErr w:type="spellEnd"/>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t>явный, явно заданный</w:t>
      </w:r>
    </w:p>
    <w:p w14:paraId="2B005BB7" w14:textId="77777777" w:rsidR="008B4980" w:rsidRPr="008B4980" w:rsidRDefault="008B4980" w:rsidP="00B164EC">
      <w:pPr>
        <w:pStyle w:val="affd"/>
        <w:spacing w:line="360" w:lineRule="auto"/>
        <w:jc w:val="left"/>
        <w:rPr>
          <w:rFonts w:asciiTheme="minorHAnsi" w:hAnsiTheme="minorHAnsi"/>
          <w:sz w:val="28"/>
          <w:szCs w:val="28"/>
        </w:rPr>
      </w:pPr>
      <w:proofErr w:type="spellStart"/>
      <w:r w:rsidRPr="008B4980">
        <w:rPr>
          <w:rFonts w:asciiTheme="minorHAnsi" w:hAnsiTheme="minorHAnsi"/>
          <w:sz w:val="28"/>
          <w:szCs w:val="28"/>
        </w:rPr>
        <w:t>explicit</w:t>
      </w:r>
      <w:proofErr w:type="spellEnd"/>
      <w:r w:rsidRPr="008B4980">
        <w:rPr>
          <w:rFonts w:asciiTheme="minorHAnsi" w:hAnsiTheme="minorHAnsi"/>
          <w:sz w:val="28"/>
          <w:szCs w:val="28"/>
        </w:rPr>
        <w:t xml:space="preserve"> </w:t>
      </w:r>
      <w:proofErr w:type="spellStart"/>
      <w:r w:rsidRPr="008B4980">
        <w:rPr>
          <w:rFonts w:asciiTheme="minorHAnsi" w:hAnsiTheme="minorHAnsi"/>
          <w:sz w:val="28"/>
          <w:szCs w:val="28"/>
        </w:rPr>
        <w:t>function</w:t>
      </w:r>
      <w:proofErr w:type="spellEnd"/>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t>явная функция</w:t>
      </w:r>
    </w:p>
    <w:p w14:paraId="47CB5817" w14:textId="77777777" w:rsidR="008B4980" w:rsidRPr="008B4980" w:rsidRDefault="008B4980" w:rsidP="00B164EC">
      <w:pPr>
        <w:pStyle w:val="affd"/>
        <w:spacing w:line="360" w:lineRule="auto"/>
        <w:jc w:val="left"/>
        <w:rPr>
          <w:rFonts w:asciiTheme="minorHAnsi" w:hAnsiTheme="minorHAnsi"/>
          <w:sz w:val="28"/>
          <w:szCs w:val="28"/>
        </w:rPr>
      </w:pPr>
      <w:proofErr w:type="spellStart"/>
      <w:r w:rsidRPr="008B4980">
        <w:rPr>
          <w:rFonts w:asciiTheme="minorHAnsi" w:hAnsiTheme="minorHAnsi"/>
          <w:sz w:val="28"/>
          <w:szCs w:val="28"/>
        </w:rPr>
        <w:t>emitter</w:t>
      </w:r>
      <w:proofErr w:type="spellEnd"/>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t>источник, генератор, эмиттер</w:t>
      </w:r>
    </w:p>
    <w:p w14:paraId="5EFF57AD" w14:textId="77777777" w:rsidR="008B4980" w:rsidRPr="008B4980" w:rsidRDefault="008B4980" w:rsidP="00B164EC">
      <w:pPr>
        <w:pStyle w:val="affd"/>
        <w:spacing w:line="360" w:lineRule="auto"/>
        <w:jc w:val="left"/>
        <w:rPr>
          <w:rFonts w:asciiTheme="minorHAnsi" w:hAnsiTheme="minorHAnsi"/>
          <w:sz w:val="28"/>
          <w:szCs w:val="28"/>
        </w:rPr>
      </w:pPr>
      <w:proofErr w:type="spellStart"/>
      <w:r w:rsidRPr="008B4980">
        <w:rPr>
          <w:rFonts w:asciiTheme="minorHAnsi" w:hAnsiTheme="minorHAnsi"/>
          <w:sz w:val="28"/>
          <w:szCs w:val="28"/>
        </w:rPr>
        <w:t>expansion</w:t>
      </w:r>
      <w:proofErr w:type="spellEnd"/>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t>расширение</w:t>
      </w:r>
    </w:p>
    <w:p w14:paraId="04D36237" w14:textId="77777777" w:rsidR="008B4980" w:rsidRPr="008B4980" w:rsidRDefault="008B4980" w:rsidP="00B164EC">
      <w:pPr>
        <w:pStyle w:val="affd"/>
        <w:spacing w:line="360" w:lineRule="auto"/>
        <w:jc w:val="left"/>
        <w:rPr>
          <w:rFonts w:asciiTheme="minorHAnsi" w:hAnsiTheme="minorHAnsi"/>
          <w:sz w:val="28"/>
          <w:szCs w:val="28"/>
        </w:rPr>
      </w:pPr>
      <w:r w:rsidRPr="008B4980">
        <w:rPr>
          <w:rFonts w:asciiTheme="minorHAnsi" w:hAnsiTheme="minorHAnsi"/>
          <w:sz w:val="28"/>
          <w:szCs w:val="28"/>
          <w:lang w:val="en-US"/>
        </w:rPr>
        <w:t>factor</w:t>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t>множитель, коэффициент, фактор</w:t>
      </w:r>
    </w:p>
    <w:p w14:paraId="3C6B8DB4" w14:textId="77777777" w:rsidR="008B4980" w:rsidRPr="008B4980" w:rsidRDefault="008B4980" w:rsidP="00B164EC">
      <w:pPr>
        <w:pStyle w:val="affd"/>
        <w:spacing w:line="360" w:lineRule="auto"/>
        <w:jc w:val="left"/>
        <w:rPr>
          <w:rFonts w:asciiTheme="minorHAnsi" w:hAnsiTheme="minorHAnsi"/>
          <w:sz w:val="28"/>
          <w:szCs w:val="28"/>
          <w:lang w:val="en-US"/>
        </w:rPr>
      </w:pPr>
      <w:r w:rsidRPr="008B4980">
        <w:rPr>
          <w:rFonts w:asciiTheme="minorHAnsi" w:hAnsiTheme="minorHAnsi"/>
          <w:sz w:val="28"/>
          <w:szCs w:val="28"/>
          <w:lang w:val="en-US"/>
        </w:rPr>
        <w:t>selectivity factor</w:t>
      </w:r>
      <w:r w:rsidRPr="008B4980">
        <w:rPr>
          <w:rFonts w:asciiTheme="minorHAnsi" w:hAnsiTheme="minorHAnsi"/>
          <w:sz w:val="28"/>
          <w:szCs w:val="28"/>
          <w:lang w:val="en-US"/>
        </w:rPr>
        <w:tab/>
      </w:r>
      <w:r w:rsidRPr="008B4980">
        <w:rPr>
          <w:rFonts w:asciiTheme="minorHAnsi" w:hAnsiTheme="minorHAnsi"/>
          <w:sz w:val="28"/>
          <w:szCs w:val="28"/>
          <w:lang w:val="en-US"/>
        </w:rPr>
        <w:tab/>
      </w:r>
      <w:r w:rsidRPr="008B4980">
        <w:rPr>
          <w:rFonts w:asciiTheme="minorHAnsi" w:hAnsiTheme="minorHAnsi"/>
          <w:sz w:val="28"/>
          <w:szCs w:val="28"/>
          <w:lang w:val="en-US"/>
        </w:rPr>
        <w:tab/>
      </w:r>
      <w:r w:rsidRPr="008B4980">
        <w:rPr>
          <w:rFonts w:asciiTheme="minorHAnsi" w:hAnsiTheme="minorHAnsi"/>
          <w:sz w:val="28"/>
          <w:szCs w:val="28"/>
        </w:rPr>
        <w:t>фактор</w:t>
      </w:r>
      <w:r w:rsidRPr="008B4980">
        <w:rPr>
          <w:rFonts w:asciiTheme="minorHAnsi" w:hAnsiTheme="minorHAnsi"/>
          <w:sz w:val="28"/>
          <w:szCs w:val="28"/>
          <w:lang w:val="en-US"/>
        </w:rPr>
        <w:t xml:space="preserve"> </w:t>
      </w:r>
      <w:r w:rsidRPr="008B4980">
        <w:rPr>
          <w:rFonts w:asciiTheme="minorHAnsi" w:hAnsiTheme="minorHAnsi"/>
          <w:sz w:val="28"/>
          <w:szCs w:val="28"/>
        </w:rPr>
        <w:t>выборки</w:t>
      </w:r>
    </w:p>
    <w:p w14:paraId="0528154D" w14:textId="77777777" w:rsidR="008B4980" w:rsidRPr="008B4980" w:rsidRDefault="008B4980" w:rsidP="00B164EC">
      <w:pPr>
        <w:pStyle w:val="affd"/>
        <w:spacing w:line="360" w:lineRule="auto"/>
        <w:jc w:val="left"/>
        <w:rPr>
          <w:rFonts w:asciiTheme="minorHAnsi" w:hAnsiTheme="minorHAnsi"/>
          <w:sz w:val="28"/>
          <w:szCs w:val="28"/>
          <w:lang w:val="en-US"/>
        </w:rPr>
      </w:pPr>
      <w:r w:rsidRPr="008B4980">
        <w:rPr>
          <w:rFonts w:asciiTheme="minorHAnsi" w:hAnsiTheme="minorHAnsi"/>
          <w:sz w:val="28"/>
          <w:szCs w:val="28"/>
          <w:lang w:val="en-US"/>
        </w:rPr>
        <w:t>amplification factor</w:t>
      </w:r>
      <w:r w:rsidRPr="008B4980">
        <w:rPr>
          <w:rFonts w:asciiTheme="minorHAnsi" w:hAnsiTheme="minorHAnsi"/>
          <w:sz w:val="28"/>
          <w:szCs w:val="28"/>
          <w:lang w:val="en-US"/>
        </w:rPr>
        <w:tab/>
      </w:r>
      <w:r w:rsidRPr="008B4980">
        <w:rPr>
          <w:rFonts w:asciiTheme="minorHAnsi" w:hAnsiTheme="minorHAnsi"/>
          <w:sz w:val="28"/>
          <w:szCs w:val="28"/>
          <w:lang w:val="en-US"/>
        </w:rPr>
        <w:tab/>
      </w:r>
      <w:r w:rsidRPr="008B4980">
        <w:rPr>
          <w:rFonts w:asciiTheme="minorHAnsi" w:hAnsiTheme="minorHAnsi"/>
          <w:sz w:val="28"/>
          <w:szCs w:val="28"/>
        </w:rPr>
        <w:t>коэффициент</w:t>
      </w:r>
      <w:r w:rsidRPr="008B4980">
        <w:rPr>
          <w:rFonts w:asciiTheme="minorHAnsi" w:hAnsiTheme="minorHAnsi"/>
          <w:sz w:val="28"/>
          <w:szCs w:val="28"/>
          <w:lang w:val="en-US"/>
        </w:rPr>
        <w:t xml:space="preserve"> </w:t>
      </w:r>
      <w:r w:rsidRPr="008B4980">
        <w:rPr>
          <w:rFonts w:asciiTheme="minorHAnsi" w:hAnsiTheme="minorHAnsi"/>
          <w:sz w:val="28"/>
          <w:szCs w:val="28"/>
        </w:rPr>
        <w:t>усиления</w:t>
      </w:r>
    </w:p>
    <w:p w14:paraId="6DC5D574" w14:textId="77777777" w:rsidR="008B4980" w:rsidRPr="008B4980" w:rsidRDefault="008B4980" w:rsidP="00B164EC">
      <w:pPr>
        <w:pStyle w:val="affd"/>
        <w:spacing w:line="360" w:lineRule="auto"/>
        <w:jc w:val="left"/>
        <w:rPr>
          <w:rFonts w:asciiTheme="minorHAnsi" w:hAnsiTheme="minorHAnsi"/>
          <w:sz w:val="28"/>
          <w:szCs w:val="28"/>
        </w:rPr>
      </w:pPr>
      <w:r w:rsidRPr="008B4980">
        <w:rPr>
          <w:rFonts w:asciiTheme="minorHAnsi" w:hAnsiTheme="minorHAnsi"/>
          <w:sz w:val="28"/>
          <w:szCs w:val="28"/>
          <w:lang w:val="en-US"/>
        </w:rPr>
        <w:t>factor</w:t>
      </w:r>
      <w:r w:rsidRPr="008B4980">
        <w:rPr>
          <w:rFonts w:asciiTheme="minorHAnsi" w:hAnsiTheme="minorHAnsi"/>
          <w:sz w:val="28"/>
          <w:szCs w:val="28"/>
        </w:rPr>
        <w:t xml:space="preserve"> </w:t>
      </w:r>
      <w:r w:rsidRPr="008B4980">
        <w:rPr>
          <w:rFonts w:asciiTheme="minorHAnsi" w:hAnsiTheme="minorHAnsi"/>
          <w:sz w:val="28"/>
          <w:szCs w:val="28"/>
          <w:lang w:val="en-US"/>
        </w:rPr>
        <w:t>of</w:t>
      </w:r>
      <w:r w:rsidRPr="008B4980">
        <w:rPr>
          <w:rFonts w:asciiTheme="minorHAnsi" w:hAnsiTheme="minorHAnsi"/>
          <w:sz w:val="28"/>
          <w:szCs w:val="28"/>
        </w:rPr>
        <w:t xml:space="preserve"> </w:t>
      </w:r>
      <w:r w:rsidRPr="008B4980">
        <w:rPr>
          <w:rFonts w:asciiTheme="minorHAnsi" w:hAnsiTheme="minorHAnsi"/>
          <w:sz w:val="28"/>
          <w:szCs w:val="28"/>
          <w:lang w:val="en-US"/>
        </w:rPr>
        <w:t>safety</w:t>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t>запас прочности</w:t>
      </w:r>
    </w:p>
    <w:p w14:paraId="599AC2F8" w14:textId="77777777" w:rsidR="008B4980" w:rsidRPr="008B4980" w:rsidRDefault="008B4980" w:rsidP="00B164EC">
      <w:pPr>
        <w:pStyle w:val="affd"/>
        <w:spacing w:line="360" w:lineRule="auto"/>
        <w:jc w:val="left"/>
        <w:rPr>
          <w:rFonts w:asciiTheme="minorHAnsi" w:hAnsiTheme="minorHAnsi"/>
          <w:sz w:val="28"/>
          <w:szCs w:val="28"/>
        </w:rPr>
      </w:pPr>
      <w:r w:rsidRPr="008B4980">
        <w:rPr>
          <w:rFonts w:asciiTheme="minorHAnsi" w:hAnsiTheme="minorHAnsi"/>
          <w:sz w:val="28"/>
          <w:szCs w:val="28"/>
          <w:lang w:val="en-US"/>
        </w:rPr>
        <w:t>feedback</w:t>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t>обратная связь</w:t>
      </w:r>
    </w:p>
    <w:p w14:paraId="21367970" w14:textId="77777777" w:rsidR="008B4980" w:rsidRPr="008B4980" w:rsidRDefault="008B4980" w:rsidP="00B164EC">
      <w:pPr>
        <w:pStyle w:val="affd"/>
        <w:spacing w:line="360" w:lineRule="auto"/>
        <w:jc w:val="left"/>
        <w:rPr>
          <w:rFonts w:asciiTheme="minorHAnsi" w:hAnsiTheme="minorHAnsi"/>
          <w:sz w:val="28"/>
          <w:szCs w:val="28"/>
        </w:rPr>
      </w:pPr>
      <w:r w:rsidRPr="008B4980">
        <w:rPr>
          <w:rFonts w:asciiTheme="minorHAnsi" w:hAnsiTheme="minorHAnsi"/>
          <w:sz w:val="28"/>
          <w:szCs w:val="28"/>
          <w:lang w:val="en-US"/>
        </w:rPr>
        <w:lastRenderedPageBreak/>
        <w:t>feedback</w:t>
      </w:r>
      <w:r w:rsidRPr="008B4980">
        <w:rPr>
          <w:rFonts w:asciiTheme="minorHAnsi" w:hAnsiTheme="minorHAnsi"/>
          <w:sz w:val="28"/>
          <w:szCs w:val="28"/>
        </w:rPr>
        <w:t xml:space="preserve"> </w:t>
      </w:r>
      <w:r w:rsidRPr="008B4980">
        <w:rPr>
          <w:rFonts w:asciiTheme="minorHAnsi" w:hAnsiTheme="minorHAnsi"/>
          <w:sz w:val="28"/>
          <w:szCs w:val="28"/>
          <w:lang w:val="en-US"/>
        </w:rPr>
        <w:t>amplifier</w:t>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t>усилитель с обратной связью</w:t>
      </w:r>
    </w:p>
    <w:p w14:paraId="41DD9341" w14:textId="77777777" w:rsidR="008B4980" w:rsidRPr="008B4980" w:rsidRDefault="008B4980" w:rsidP="00B164EC">
      <w:pPr>
        <w:pStyle w:val="affd"/>
        <w:spacing w:line="360" w:lineRule="auto"/>
        <w:jc w:val="left"/>
        <w:rPr>
          <w:rFonts w:asciiTheme="minorHAnsi" w:hAnsiTheme="minorHAnsi"/>
          <w:sz w:val="28"/>
          <w:szCs w:val="28"/>
        </w:rPr>
      </w:pPr>
      <w:r w:rsidRPr="008B4980">
        <w:rPr>
          <w:rFonts w:asciiTheme="minorHAnsi" w:hAnsiTheme="minorHAnsi"/>
          <w:sz w:val="28"/>
          <w:szCs w:val="28"/>
          <w:lang w:val="en-US"/>
        </w:rPr>
        <w:t>figure</w:t>
      </w:r>
      <w:r w:rsidRPr="008B4980">
        <w:rPr>
          <w:rFonts w:asciiTheme="minorHAnsi" w:hAnsiTheme="minorHAnsi"/>
          <w:sz w:val="28"/>
          <w:szCs w:val="28"/>
        </w:rPr>
        <w:t xml:space="preserve"> </w:t>
      </w:r>
      <w:r w:rsidRPr="008B4980">
        <w:rPr>
          <w:rFonts w:asciiTheme="minorHAnsi" w:hAnsiTheme="minorHAnsi"/>
          <w:sz w:val="28"/>
          <w:szCs w:val="28"/>
          <w:lang w:val="en-US"/>
        </w:rPr>
        <w:t>of</w:t>
      </w:r>
      <w:r w:rsidRPr="008B4980">
        <w:rPr>
          <w:rFonts w:asciiTheme="minorHAnsi" w:hAnsiTheme="minorHAnsi"/>
          <w:sz w:val="28"/>
          <w:szCs w:val="28"/>
        </w:rPr>
        <w:t xml:space="preserve"> </w:t>
      </w:r>
      <w:r w:rsidRPr="008B4980">
        <w:rPr>
          <w:rFonts w:asciiTheme="minorHAnsi" w:hAnsiTheme="minorHAnsi"/>
          <w:sz w:val="28"/>
          <w:szCs w:val="28"/>
          <w:lang w:val="en-US"/>
        </w:rPr>
        <w:t>merit</w:t>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t xml:space="preserve">добротность </w:t>
      </w:r>
    </w:p>
    <w:p w14:paraId="6C670F16" w14:textId="77777777" w:rsidR="008B4980" w:rsidRPr="008B4980" w:rsidRDefault="008B4980" w:rsidP="00B164EC">
      <w:pPr>
        <w:pStyle w:val="affd"/>
        <w:spacing w:line="360" w:lineRule="auto"/>
        <w:jc w:val="left"/>
        <w:rPr>
          <w:rFonts w:asciiTheme="minorHAnsi" w:hAnsiTheme="minorHAnsi"/>
          <w:sz w:val="28"/>
          <w:szCs w:val="28"/>
        </w:rPr>
      </w:pPr>
      <w:r w:rsidRPr="008B4980">
        <w:rPr>
          <w:rFonts w:asciiTheme="minorHAnsi" w:hAnsiTheme="minorHAnsi"/>
          <w:sz w:val="28"/>
          <w:szCs w:val="28"/>
          <w:lang w:val="en-US"/>
        </w:rPr>
        <w:t>flow</w:t>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t>течение, поток</w:t>
      </w:r>
    </w:p>
    <w:p w14:paraId="48BA9D1A" w14:textId="77777777" w:rsidR="008B4980" w:rsidRPr="008B4980" w:rsidRDefault="008B4980" w:rsidP="00B164EC">
      <w:pPr>
        <w:pStyle w:val="affd"/>
        <w:spacing w:line="360" w:lineRule="auto"/>
        <w:jc w:val="left"/>
        <w:rPr>
          <w:rFonts w:asciiTheme="minorHAnsi" w:hAnsiTheme="minorHAnsi"/>
          <w:sz w:val="28"/>
          <w:szCs w:val="28"/>
        </w:rPr>
      </w:pPr>
      <w:r w:rsidRPr="008B4980">
        <w:rPr>
          <w:rFonts w:asciiTheme="minorHAnsi" w:hAnsiTheme="minorHAnsi"/>
          <w:sz w:val="28"/>
          <w:szCs w:val="28"/>
          <w:lang w:val="en-US"/>
        </w:rPr>
        <w:t>flux</w:t>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t>течение, поток</w:t>
      </w:r>
    </w:p>
    <w:p w14:paraId="3A29CDAE" w14:textId="77777777" w:rsidR="008B4980" w:rsidRPr="008B4980" w:rsidRDefault="008B4980" w:rsidP="00B164EC">
      <w:pPr>
        <w:pStyle w:val="affd"/>
        <w:spacing w:line="360" w:lineRule="auto"/>
        <w:jc w:val="left"/>
        <w:rPr>
          <w:rFonts w:asciiTheme="minorHAnsi" w:hAnsiTheme="minorHAnsi"/>
          <w:sz w:val="28"/>
          <w:szCs w:val="28"/>
        </w:rPr>
      </w:pPr>
      <w:r w:rsidRPr="008B4980">
        <w:rPr>
          <w:rFonts w:asciiTheme="minorHAnsi" w:hAnsiTheme="minorHAnsi"/>
          <w:sz w:val="28"/>
          <w:szCs w:val="28"/>
          <w:lang w:val="en-US"/>
        </w:rPr>
        <w:t>magnetic</w:t>
      </w:r>
      <w:r w:rsidRPr="008B4980">
        <w:rPr>
          <w:rFonts w:asciiTheme="minorHAnsi" w:hAnsiTheme="minorHAnsi"/>
          <w:sz w:val="28"/>
          <w:szCs w:val="28"/>
        </w:rPr>
        <w:t xml:space="preserve"> </w:t>
      </w:r>
      <w:r w:rsidRPr="008B4980">
        <w:rPr>
          <w:rFonts w:asciiTheme="minorHAnsi" w:hAnsiTheme="minorHAnsi"/>
          <w:sz w:val="28"/>
          <w:szCs w:val="28"/>
          <w:lang w:val="en-US"/>
        </w:rPr>
        <w:t>flux</w:t>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t>магнитный поток</w:t>
      </w:r>
    </w:p>
    <w:p w14:paraId="70C460E1" w14:textId="77777777" w:rsidR="008B4980" w:rsidRPr="008B4980" w:rsidRDefault="008B4980" w:rsidP="00B164EC">
      <w:pPr>
        <w:pStyle w:val="affd"/>
        <w:spacing w:line="360" w:lineRule="auto"/>
        <w:jc w:val="left"/>
        <w:rPr>
          <w:rFonts w:asciiTheme="minorHAnsi" w:hAnsiTheme="minorHAnsi"/>
          <w:sz w:val="28"/>
          <w:szCs w:val="28"/>
        </w:rPr>
      </w:pPr>
      <w:r w:rsidRPr="008B4980">
        <w:rPr>
          <w:rFonts w:asciiTheme="minorHAnsi" w:hAnsiTheme="minorHAnsi"/>
          <w:sz w:val="28"/>
          <w:szCs w:val="28"/>
          <w:lang w:val="en-US"/>
        </w:rPr>
        <w:t>forced</w:t>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t>вынужденный</w:t>
      </w:r>
    </w:p>
    <w:p w14:paraId="38C57B52" w14:textId="77777777" w:rsidR="008B4980" w:rsidRPr="008B4980" w:rsidRDefault="008B4980" w:rsidP="00B164EC">
      <w:pPr>
        <w:pStyle w:val="affd"/>
        <w:spacing w:line="360" w:lineRule="auto"/>
        <w:jc w:val="left"/>
        <w:rPr>
          <w:rFonts w:asciiTheme="minorHAnsi" w:hAnsiTheme="minorHAnsi"/>
          <w:sz w:val="28"/>
          <w:szCs w:val="28"/>
        </w:rPr>
      </w:pPr>
      <w:proofErr w:type="spellStart"/>
      <w:r w:rsidRPr="008B4980">
        <w:rPr>
          <w:rFonts w:asciiTheme="minorHAnsi" w:hAnsiTheme="minorHAnsi"/>
          <w:sz w:val="28"/>
          <w:szCs w:val="28"/>
        </w:rPr>
        <w:t>formulae</w:t>
      </w:r>
      <w:proofErr w:type="spellEnd"/>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t>формулы</w:t>
      </w:r>
    </w:p>
    <w:p w14:paraId="0B18BBB4" w14:textId="77777777" w:rsidR="008B4980" w:rsidRPr="008B4980" w:rsidRDefault="008B4980" w:rsidP="00B164EC">
      <w:pPr>
        <w:pStyle w:val="affd"/>
        <w:spacing w:line="360" w:lineRule="auto"/>
        <w:jc w:val="left"/>
        <w:rPr>
          <w:rFonts w:asciiTheme="minorHAnsi" w:hAnsiTheme="minorHAnsi"/>
          <w:sz w:val="28"/>
          <w:szCs w:val="28"/>
        </w:rPr>
      </w:pPr>
      <w:r w:rsidRPr="008B4980">
        <w:rPr>
          <w:rFonts w:asciiTheme="minorHAnsi" w:hAnsiTheme="minorHAnsi"/>
          <w:sz w:val="28"/>
          <w:szCs w:val="28"/>
          <w:lang w:val="en-US"/>
        </w:rPr>
        <w:t>basic</w:t>
      </w:r>
      <w:r w:rsidRPr="008B4980">
        <w:rPr>
          <w:rFonts w:asciiTheme="minorHAnsi" w:hAnsiTheme="minorHAnsi"/>
          <w:sz w:val="28"/>
          <w:szCs w:val="28"/>
        </w:rPr>
        <w:t xml:space="preserve"> </w:t>
      </w:r>
      <w:r w:rsidRPr="008B4980">
        <w:rPr>
          <w:rFonts w:asciiTheme="minorHAnsi" w:hAnsiTheme="minorHAnsi"/>
          <w:sz w:val="28"/>
          <w:szCs w:val="28"/>
          <w:lang w:val="en-US"/>
        </w:rPr>
        <w:t>formulae</w:t>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t>основные формулы</w:t>
      </w:r>
    </w:p>
    <w:p w14:paraId="4EE5A3BC" w14:textId="77777777" w:rsidR="008B4980" w:rsidRPr="008B4980" w:rsidRDefault="008B4980" w:rsidP="00B164EC">
      <w:pPr>
        <w:pStyle w:val="affd"/>
        <w:spacing w:line="360" w:lineRule="auto"/>
        <w:jc w:val="left"/>
        <w:rPr>
          <w:rFonts w:asciiTheme="minorHAnsi" w:hAnsiTheme="minorHAnsi"/>
          <w:sz w:val="28"/>
          <w:szCs w:val="28"/>
          <w:lang w:val="en-US"/>
        </w:rPr>
      </w:pPr>
      <w:r w:rsidRPr="008B4980">
        <w:rPr>
          <w:rFonts w:asciiTheme="minorHAnsi" w:hAnsiTheme="minorHAnsi"/>
          <w:sz w:val="28"/>
          <w:szCs w:val="28"/>
          <w:lang w:val="en-US"/>
        </w:rPr>
        <w:t>frequency</w:t>
      </w:r>
      <w:r w:rsidRPr="008B4980">
        <w:rPr>
          <w:rFonts w:asciiTheme="minorHAnsi" w:hAnsiTheme="minorHAnsi"/>
          <w:sz w:val="28"/>
          <w:szCs w:val="28"/>
          <w:lang w:val="en-US"/>
        </w:rPr>
        <w:tab/>
      </w:r>
      <w:r w:rsidRPr="008B4980">
        <w:rPr>
          <w:rFonts w:asciiTheme="minorHAnsi" w:hAnsiTheme="minorHAnsi"/>
          <w:sz w:val="28"/>
          <w:szCs w:val="28"/>
          <w:lang w:val="en-US"/>
        </w:rPr>
        <w:tab/>
      </w:r>
      <w:r w:rsidRPr="008B4980">
        <w:rPr>
          <w:rFonts w:asciiTheme="minorHAnsi" w:hAnsiTheme="minorHAnsi"/>
          <w:sz w:val="28"/>
          <w:szCs w:val="28"/>
          <w:lang w:val="en-US"/>
        </w:rPr>
        <w:tab/>
      </w:r>
      <w:r w:rsidRPr="008B4980">
        <w:rPr>
          <w:rFonts w:asciiTheme="minorHAnsi" w:hAnsiTheme="minorHAnsi"/>
          <w:sz w:val="28"/>
          <w:szCs w:val="28"/>
          <w:lang w:val="en-US"/>
        </w:rPr>
        <w:tab/>
      </w:r>
      <w:r w:rsidRPr="008B4980">
        <w:rPr>
          <w:rFonts w:asciiTheme="minorHAnsi" w:hAnsiTheme="minorHAnsi"/>
          <w:sz w:val="28"/>
          <w:szCs w:val="28"/>
        </w:rPr>
        <w:t>частота</w:t>
      </w:r>
    </w:p>
    <w:p w14:paraId="5AC737BD" w14:textId="77777777" w:rsidR="008B4980" w:rsidRPr="008B4980" w:rsidRDefault="008B4980" w:rsidP="00B164EC">
      <w:pPr>
        <w:pStyle w:val="affd"/>
        <w:spacing w:line="360" w:lineRule="auto"/>
        <w:jc w:val="left"/>
        <w:rPr>
          <w:rFonts w:asciiTheme="minorHAnsi" w:hAnsiTheme="minorHAnsi"/>
          <w:sz w:val="28"/>
          <w:szCs w:val="28"/>
          <w:lang w:val="en-US"/>
        </w:rPr>
      </w:pPr>
      <w:r w:rsidRPr="008B4980">
        <w:rPr>
          <w:rFonts w:asciiTheme="minorHAnsi" w:hAnsiTheme="minorHAnsi"/>
          <w:sz w:val="28"/>
          <w:szCs w:val="28"/>
          <w:lang w:val="en-US"/>
        </w:rPr>
        <w:t>frequency range</w:t>
      </w:r>
      <w:r w:rsidRPr="008B4980">
        <w:rPr>
          <w:rFonts w:asciiTheme="minorHAnsi" w:hAnsiTheme="minorHAnsi"/>
          <w:sz w:val="28"/>
          <w:szCs w:val="28"/>
          <w:lang w:val="en-US"/>
        </w:rPr>
        <w:tab/>
      </w:r>
      <w:r w:rsidRPr="008B4980">
        <w:rPr>
          <w:rFonts w:asciiTheme="minorHAnsi" w:hAnsiTheme="minorHAnsi"/>
          <w:sz w:val="28"/>
          <w:szCs w:val="28"/>
          <w:lang w:val="en-US"/>
        </w:rPr>
        <w:tab/>
      </w:r>
      <w:r w:rsidRPr="008B4980">
        <w:rPr>
          <w:rFonts w:asciiTheme="minorHAnsi" w:hAnsiTheme="minorHAnsi"/>
          <w:sz w:val="28"/>
          <w:szCs w:val="28"/>
          <w:lang w:val="en-US"/>
        </w:rPr>
        <w:tab/>
      </w:r>
      <w:r w:rsidRPr="008B4980">
        <w:rPr>
          <w:rFonts w:asciiTheme="minorHAnsi" w:hAnsiTheme="minorHAnsi"/>
          <w:sz w:val="28"/>
          <w:szCs w:val="28"/>
        </w:rPr>
        <w:t>частотный</w:t>
      </w:r>
      <w:r w:rsidRPr="008B4980">
        <w:rPr>
          <w:rFonts w:asciiTheme="minorHAnsi" w:hAnsiTheme="minorHAnsi"/>
          <w:sz w:val="28"/>
          <w:szCs w:val="28"/>
          <w:lang w:val="en-US"/>
        </w:rPr>
        <w:t xml:space="preserve"> </w:t>
      </w:r>
      <w:r w:rsidRPr="008B4980">
        <w:rPr>
          <w:rFonts w:asciiTheme="minorHAnsi" w:hAnsiTheme="minorHAnsi"/>
          <w:sz w:val="28"/>
          <w:szCs w:val="28"/>
        </w:rPr>
        <w:t>диапазон</w:t>
      </w:r>
    </w:p>
    <w:p w14:paraId="27B242B3" w14:textId="77777777" w:rsidR="008B4980" w:rsidRPr="008B4980" w:rsidRDefault="008B4980" w:rsidP="00B164EC">
      <w:pPr>
        <w:pStyle w:val="affd"/>
        <w:spacing w:line="360" w:lineRule="auto"/>
        <w:jc w:val="left"/>
        <w:rPr>
          <w:rFonts w:asciiTheme="minorHAnsi" w:hAnsiTheme="minorHAnsi"/>
          <w:sz w:val="28"/>
          <w:szCs w:val="28"/>
          <w:lang w:val="en-US"/>
        </w:rPr>
      </w:pPr>
      <w:r w:rsidRPr="008B4980">
        <w:rPr>
          <w:rFonts w:asciiTheme="minorHAnsi" w:hAnsiTheme="minorHAnsi"/>
          <w:sz w:val="28"/>
          <w:szCs w:val="28"/>
          <w:lang w:val="en-US"/>
        </w:rPr>
        <w:t>oscillation frequency</w:t>
      </w:r>
      <w:r w:rsidRPr="008B4980">
        <w:rPr>
          <w:rFonts w:asciiTheme="minorHAnsi" w:hAnsiTheme="minorHAnsi"/>
          <w:sz w:val="28"/>
          <w:szCs w:val="28"/>
          <w:lang w:val="en-US"/>
        </w:rPr>
        <w:tab/>
      </w:r>
      <w:r w:rsidRPr="008B4980">
        <w:rPr>
          <w:rFonts w:asciiTheme="minorHAnsi" w:hAnsiTheme="minorHAnsi"/>
          <w:sz w:val="28"/>
          <w:szCs w:val="28"/>
          <w:lang w:val="en-US"/>
        </w:rPr>
        <w:tab/>
      </w:r>
      <w:r w:rsidRPr="008B4980">
        <w:rPr>
          <w:rFonts w:asciiTheme="minorHAnsi" w:hAnsiTheme="minorHAnsi"/>
          <w:sz w:val="28"/>
          <w:szCs w:val="28"/>
        </w:rPr>
        <w:t>частота</w:t>
      </w:r>
      <w:r w:rsidRPr="008B4980">
        <w:rPr>
          <w:rFonts w:asciiTheme="minorHAnsi" w:hAnsiTheme="minorHAnsi"/>
          <w:sz w:val="28"/>
          <w:szCs w:val="28"/>
          <w:lang w:val="en-US"/>
        </w:rPr>
        <w:t xml:space="preserve"> </w:t>
      </w:r>
      <w:r w:rsidRPr="008B4980">
        <w:rPr>
          <w:rFonts w:asciiTheme="minorHAnsi" w:hAnsiTheme="minorHAnsi"/>
          <w:sz w:val="28"/>
          <w:szCs w:val="28"/>
        </w:rPr>
        <w:t>колебаний</w:t>
      </w:r>
    </w:p>
    <w:p w14:paraId="7CB59C39" w14:textId="77777777" w:rsidR="008B4980" w:rsidRPr="008B4980" w:rsidRDefault="008B4980" w:rsidP="00B164EC">
      <w:pPr>
        <w:pStyle w:val="affd"/>
        <w:spacing w:line="360" w:lineRule="auto"/>
        <w:jc w:val="left"/>
        <w:rPr>
          <w:rFonts w:asciiTheme="minorHAnsi" w:hAnsiTheme="minorHAnsi"/>
          <w:sz w:val="28"/>
          <w:szCs w:val="28"/>
          <w:lang w:val="en-US"/>
        </w:rPr>
      </w:pPr>
      <w:r w:rsidRPr="008B4980">
        <w:rPr>
          <w:rFonts w:asciiTheme="minorHAnsi" w:hAnsiTheme="minorHAnsi"/>
          <w:sz w:val="28"/>
          <w:szCs w:val="28"/>
          <w:lang w:val="en-US"/>
        </w:rPr>
        <w:t>fulfillment</w:t>
      </w:r>
      <w:r w:rsidRPr="008B4980">
        <w:rPr>
          <w:rFonts w:asciiTheme="minorHAnsi" w:hAnsiTheme="minorHAnsi"/>
          <w:sz w:val="28"/>
          <w:szCs w:val="28"/>
          <w:lang w:val="en-US"/>
        </w:rPr>
        <w:tab/>
      </w:r>
      <w:r w:rsidRPr="008B4980">
        <w:rPr>
          <w:rFonts w:asciiTheme="minorHAnsi" w:hAnsiTheme="minorHAnsi"/>
          <w:sz w:val="28"/>
          <w:szCs w:val="28"/>
          <w:lang w:val="en-US"/>
        </w:rPr>
        <w:tab/>
      </w:r>
      <w:r w:rsidRPr="008B4980">
        <w:rPr>
          <w:rFonts w:asciiTheme="minorHAnsi" w:hAnsiTheme="minorHAnsi"/>
          <w:sz w:val="28"/>
          <w:szCs w:val="28"/>
          <w:lang w:val="en-US"/>
        </w:rPr>
        <w:tab/>
      </w:r>
      <w:r w:rsidRPr="008B4980">
        <w:rPr>
          <w:rFonts w:asciiTheme="minorHAnsi" w:hAnsiTheme="minorHAnsi"/>
          <w:sz w:val="28"/>
          <w:szCs w:val="28"/>
          <w:lang w:val="en-US"/>
        </w:rPr>
        <w:tab/>
      </w:r>
      <w:r w:rsidRPr="008B4980">
        <w:rPr>
          <w:rFonts w:asciiTheme="minorHAnsi" w:hAnsiTheme="minorHAnsi"/>
          <w:sz w:val="28"/>
          <w:szCs w:val="28"/>
        </w:rPr>
        <w:t>исполнение</w:t>
      </w:r>
    </w:p>
    <w:p w14:paraId="5E3736AF" w14:textId="77777777" w:rsidR="008B4980" w:rsidRPr="008B4980" w:rsidRDefault="008B4980" w:rsidP="00B164EC">
      <w:pPr>
        <w:pStyle w:val="affd"/>
        <w:spacing w:line="360" w:lineRule="auto"/>
        <w:jc w:val="left"/>
        <w:rPr>
          <w:rFonts w:asciiTheme="minorHAnsi" w:hAnsiTheme="minorHAnsi"/>
          <w:sz w:val="28"/>
          <w:szCs w:val="28"/>
          <w:lang w:val="en-US"/>
        </w:rPr>
      </w:pPr>
      <w:r w:rsidRPr="008B4980">
        <w:rPr>
          <w:rFonts w:asciiTheme="minorHAnsi" w:hAnsiTheme="minorHAnsi"/>
          <w:sz w:val="28"/>
          <w:szCs w:val="28"/>
          <w:lang w:val="en-US"/>
        </w:rPr>
        <w:t>furnace</w:t>
      </w:r>
      <w:r w:rsidRPr="008B4980">
        <w:rPr>
          <w:rFonts w:asciiTheme="minorHAnsi" w:hAnsiTheme="minorHAnsi"/>
          <w:sz w:val="28"/>
          <w:szCs w:val="28"/>
          <w:lang w:val="en-US"/>
        </w:rPr>
        <w:tab/>
      </w:r>
      <w:r w:rsidRPr="008B4980">
        <w:rPr>
          <w:rFonts w:asciiTheme="minorHAnsi" w:hAnsiTheme="minorHAnsi"/>
          <w:sz w:val="28"/>
          <w:szCs w:val="28"/>
          <w:lang w:val="en-US"/>
        </w:rPr>
        <w:tab/>
      </w:r>
      <w:r w:rsidRPr="008B4980">
        <w:rPr>
          <w:rFonts w:asciiTheme="minorHAnsi" w:hAnsiTheme="minorHAnsi"/>
          <w:sz w:val="28"/>
          <w:szCs w:val="28"/>
          <w:lang w:val="en-US"/>
        </w:rPr>
        <w:tab/>
      </w:r>
      <w:r w:rsidRPr="008B4980">
        <w:rPr>
          <w:rFonts w:asciiTheme="minorHAnsi" w:hAnsiTheme="minorHAnsi"/>
          <w:sz w:val="28"/>
          <w:szCs w:val="28"/>
          <w:lang w:val="en-US"/>
        </w:rPr>
        <w:tab/>
      </w:r>
      <w:r w:rsidRPr="008B4980">
        <w:rPr>
          <w:rFonts w:asciiTheme="minorHAnsi" w:hAnsiTheme="minorHAnsi"/>
          <w:sz w:val="28"/>
          <w:szCs w:val="28"/>
        </w:rPr>
        <w:t>печь</w:t>
      </w:r>
    </w:p>
    <w:p w14:paraId="0739BAB5" w14:textId="77777777" w:rsidR="008B4980" w:rsidRPr="008B4980" w:rsidRDefault="008B4980" w:rsidP="00B164EC">
      <w:pPr>
        <w:pStyle w:val="affd"/>
        <w:spacing w:line="360" w:lineRule="auto"/>
        <w:jc w:val="left"/>
        <w:rPr>
          <w:rFonts w:asciiTheme="minorHAnsi" w:hAnsiTheme="minorHAnsi"/>
          <w:sz w:val="28"/>
          <w:szCs w:val="28"/>
          <w:lang w:val="en-US"/>
        </w:rPr>
      </w:pPr>
      <w:r w:rsidRPr="008B4980">
        <w:rPr>
          <w:rFonts w:asciiTheme="minorHAnsi" w:hAnsiTheme="minorHAnsi"/>
          <w:sz w:val="28"/>
          <w:szCs w:val="28"/>
          <w:lang w:val="en-US"/>
        </w:rPr>
        <w:t>gain</w:t>
      </w:r>
      <w:r w:rsidRPr="008B4980">
        <w:rPr>
          <w:rFonts w:asciiTheme="minorHAnsi" w:hAnsiTheme="minorHAnsi"/>
          <w:sz w:val="28"/>
          <w:szCs w:val="28"/>
          <w:lang w:val="en-US"/>
        </w:rPr>
        <w:tab/>
      </w:r>
      <w:r w:rsidRPr="008B4980">
        <w:rPr>
          <w:rFonts w:asciiTheme="minorHAnsi" w:hAnsiTheme="minorHAnsi"/>
          <w:sz w:val="28"/>
          <w:szCs w:val="28"/>
          <w:lang w:val="en-US"/>
        </w:rPr>
        <w:tab/>
      </w:r>
      <w:r w:rsidRPr="008B4980">
        <w:rPr>
          <w:rFonts w:asciiTheme="minorHAnsi" w:hAnsiTheme="minorHAnsi"/>
          <w:sz w:val="28"/>
          <w:szCs w:val="28"/>
          <w:lang w:val="en-US"/>
        </w:rPr>
        <w:tab/>
      </w:r>
      <w:r w:rsidRPr="008B4980">
        <w:rPr>
          <w:rFonts w:asciiTheme="minorHAnsi" w:hAnsiTheme="minorHAnsi"/>
          <w:sz w:val="28"/>
          <w:szCs w:val="28"/>
          <w:lang w:val="en-US"/>
        </w:rPr>
        <w:tab/>
      </w:r>
      <w:r w:rsidRPr="008B4980">
        <w:rPr>
          <w:rFonts w:asciiTheme="minorHAnsi" w:hAnsiTheme="minorHAnsi"/>
          <w:sz w:val="28"/>
          <w:szCs w:val="28"/>
          <w:lang w:val="en-US"/>
        </w:rPr>
        <w:tab/>
      </w:r>
      <w:r w:rsidRPr="008B4980">
        <w:rPr>
          <w:rFonts w:asciiTheme="minorHAnsi" w:hAnsiTheme="minorHAnsi"/>
          <w:sz w:val="28"/>
          <w:szCs w:val="28"/>
        </w:rPr>
        <w:t>усиление</w:t>
      </w:r>
    </w:p>
    <w:p w14:paraId="4CBC7125" w14:textId="77777777" w:rsidR="008B4980" w:rsidRPr="008B4980" w:rsidRDefault="008B4980" w:rsidP="00B164EC">
      <w:pPr>
        <w:pStyle w:val="affd"/>
        <w:spacing w:line="360" w:lineRule="auto"/>
        <w:jc w:val="left"/>
        <w:rPr>
          <w:rFonts w:asciiTheme="minorHAnsi" w:hAnsiTheme="minorHAnsi"/>
          <w:sz w:val="28"/>
          <w:szCs w:val="28"/>
          <w:lang w:val="en-US"/>
        </w:rPr>
      </w:pPr>
      <w:r w:rsidRPr="008B4980">
        <w:rPr>
          <w:rFonts w:asciiTheme="minorHAnsi" w:hAnsiTheme="minorHAnsi"/>
          <w:sz w:val="28"/>
          <w:szCs w:val="28"/>
          <w:lang w:val="en-US"/>
        </w:rPr>
        <w:t>gain factor</w:t>
      </w:r>
      <w:r w:rsidRPr="008B4980">
        <w:rPr>
          <w:rFonts w:asciiTheme="minorHAnsi" w:hAnsiTheme="minorHAnsi"/>
          <w:sz w:val="28"/>
          <w:szCs w:val="28"/>
          <w:lang w:val="en-US"/>
        </w:rPr>
        <w:tab/>
      </w:r>
      <w:r w:rsidRPr="008B4980">
        <w:rPr>
          <w:rFonts w:asciiTheme="minorHAnsi" w:hAnsiTheme="minorHAnsi"/>
          <w:sz w:val="28"/>
          <w:szCs w:val="28"/>
          <w:lang w:val="en-US"/>
        </w:rPr>
        <w:tab/>
      </w:r>
      <w:r w:rsidRPr="008B4980">
        <w:rPr>
          <w:rFonts w:asciiTheme="minorHAnsi" w:hAnsiTheme="minorHAnsi"/>
          <w:sz w:val="28"/>
          <w:szCs w:val="28"/>
          <w:lang w:val="en-US"/>
        </w:rPr>
        <w:tab/>
      </w:r>
      <w:r w:rsidRPr="008B4980">
        <w:rPr>
          <w:rFonts w:asciiTheme="minorHAnsi" w:hAnsiTheme="minorHAnsi"/>
          <w:sz w:val="28"/>
          <w:szCs w:val="28"/>
          <w:lang w:val="en-US"/>
        </w:rPr>
        <w:tab/>
      </w:r>
      <w:r w:rsidRPr="008B4980">
        <w:rPr>
          <w:rFonts w:asciiTheme="minorHAnsi" w:hAnsiTheme="minorHAnsi"/>
          <w:sz w:val="28"/>
          <w:szCs w:val="28"/>
        </w:rPr>
        <w:t>коэффициент</w:t>
      </w:r>
      <w:r w:rsidRPr="008B4980">
        <w:rPr>
          <w:rFonts w:asciiTheme="minorHAnsi" w:hAnsiTheme="minorHAnsi"/>
          <w:sz w:val="28"/>
          <w:szCs w:val="28"/>
          <w:lang w:val="en-US"/>
        </w:rPr>
        <w:t xml:space="preserve"> </w:t>
      </w:r>
      <w:r w:rsidRPr="008B4980">
        <w:rPr>
          <w:rFonts w:asciiTheme="minorHAnsi" w:hAnsiTheme="minorHAnsi"/>
          <w:sz w:val="28"/>
          <w:szCs w:val="28"/>
        </w:rPr>
        <w:t>усиления</w:t>
      </w:r>
    </w:p>
    <w:p w14:paraId="744D658A" w14:textId="77777777" w:rsidR="008B4980" w:rsidRPr="008B4980" w:rsidRDefault="008B4980" w:rsidP="00B164EC">
      <w:pPr>
        <w:pStyle w:val="affd"/>
        <w:spacing w:line="360" w:lineRule="auto"/>
        <w:jc w:val="left"/>
        <w:rPr>
          <w:rFonts w:asciiTheme="minorHAnsi" w:hAnsiTheme="minorHAnsi"/>
          <w:sz w:val="28"/>
          <w:szCs w:val="28"/>
        </w:rPr>
      </w:pPr>
      <w:r w:rsidRPr="008B4980">
        <w:rPr>
          <w:rFonts w:asciiTheme="minorHAnsi" w:hAnsiTheme="minorHAnsi"/>
          <w:sz w:val="28"/>
          <w:szCs w:val="28"/>
          <w:lang w:val="en-US"/>
        </w:rPr>
        <w:t>generalized</w:t>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t>обобщенный</w:t>
      </w:r>
    </w:p>
    <w:p w14:paraId="583D5BD0" w14:textId="77777777" w:rsidR="008B4980" w:rsidRPr="008B4980" w:rsidRDefault="008B4980" w:rsidP="00B164EC">
      <w:pPr>
        <w:pStyle w:val="affd"/>
        <w:spacing w:line="360" w:lineRule="auto"/>
        <w:jc w:val="left"/>
        <w:rPr>
          <w:rFonts w:asciiTheme="minorHAnsi" w:hAnsiTheme="minorHAnsi"/>
          <w:sz w:val="28"/>
          <w:szCs w:val="28"/>
        </w:rPr>
      </w:pPr>
      <w:r w:rsidRPr="008B4980">
        <w:rPr>
          <w:rFonts w:asciiTheme="minorHAnsi" w:hAnsiTheme="minorHAnsi"/>
          <w:sz w:val="28"/>
          <w:szCs w:val="28"/>
          <w:lang w:val="en-US"/>
        </w:rPr>
        <w:t>greater</w:t>
      </w:r>
      <w:r w:rsidRPr="008B4980">
        <w:rPr>
          <w:rFonts w:asciiTheme="minorHAnsi" w:hAnsiTheme="minorHAnsi"/>
          <w:sz w:val="28"/>
          <w:szCs w:val="28"/>
        </w:rPr>
        <w:t xml:space="preserve"> </w:t>
      </w:r>
      <w:r w:rsidRPr="008B4980">
        <w:rPr>
          <w:rFonts w:asciiTheme="minorHAnsi" w:hAnsiTheme="minorHAnsi"/>
          <w:sz w:val="28"/>
          <w:szCs w:val="28"/>
          <w:lang w:val="en-US"/>
        </w:rPr>
        <w:t>than</w:t>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t>больше чем (что-либо)</w:t>
      </w:r>
    </w:p>
    <w:p w14:paraId="44F81DFE" w14:textId="77777777" w:rsidR="008B4980" w:rsidRPr="008B4980" w:rsidRDefault="008B4980" w:rsidP="00B164EC">
      <w:pPr>
        <w:pStyle w:val="affd"/>
        <w:spacing w:line="360" w:lineRule="auto"/>
        <w:jc w:val="left"/>
        <w:rPr>
          <w:rFonts w:asciiTheme="minorHAnsi" w:hAnsiTheme="minorHAnsi"/>
          <w:sz w:val="28"/>
          <w:szCs w:val="28"/>
        </w:rPr>
      </w:pPr>
      <w:r w:rsidRPr="008B4980">
        <w:rPr>
          <w:rFonts w:asciiTheme="minorHAnsi" w:hAnsiTheme="minorHAnsi"/>
          <w:sz w:val="28"/>
          <w:szCs w:val="28"/>
          <w:lang w:val="en-US"/>
        </w:rPr>
        <w:t>grounded</w:t>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t>заземлено, заземленный</w:t>
      </w:r>
    </w:p>
    <w:p w14:paraId="7DA37488" w14:textId="77777777" w:rsidR="008B4980" w:rsidRPr="008B4980" w:rsidRDefault="008B4980" w:rsidP="00B164EC">
      <w:pPr>
        <w:pStyle w:val="affd"/>
        <w:spacing w:line="360" w:lineRule="auto"/>
        <w:jc w:val="left"/>
        <w:rPr>
          <w:rFonts w:asciiTheme="minorHAnsi" w:hAnsiTheme="minorHAnsi"/>
          <w:sz w:val="28"/>
          <w:szCs w:val="28"/>
        </w:rPr>
      </w:pPr>
      <w:r w:rsidRPr="008B4980">
        <w:rPr>
          <w:rFonts w:asciiTheme="minorHAnsi" w:hAnsiTheme="minorHAnsi"/>
          <w:sz w:val="28"/>
          <w:szCs w:val="28"/>
          <w:lang w:val="en-US"/>
        </w:rPr>
        <w:t>hence</w:t>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t>отсюда, следовательно</w:t>
      </w:r>
    </w:p>
    <w:p w14:paraId="02BA8EC1" w14:textId="77777777" w:rsidR="008B4980" w:rsidRPr="008B4980" w:rsidRDefault="008B4980" w:rsidP="00B164EC">
      <w:pPr>
        <w:pStyle w:val="affd"/>
        <w:spacing w:line="360" w:lineRule="auto"/>
        <w:jc w:val="left"/>
        <w:rPr>
          <w:rFonts w:asciiTheme="minorHAnsi" w:hAnsiTheme="minorHAnsi"/>
          <w:sz w:val="28"/>
          <w:szCs w:val="28"/>
        </w:rPr>
      </w:pPr>
      <w:proofErr w:type="spellStart"/>
      <w:r w:rsidRPr="008B4980">
        <w:rPr>
          <w:rFonts w:asciiTheme="minorHAnsi" w:hAnsiTheme="minorHAnsi"/>
          <w:sz w:val="28"/>
          <w:szCs w:val="28"/>
        </w:rPr>
        <w:t>homogeneous</w:t>
      </w:r>
      <w:proofErr w:type="spellEnd"/>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t>однородный</w:t>
      </w:r>
    </w:p>
    <w:p w14:paraId="4A0333A4" w14:textId="77777777" w:rsidR="008B4980" w:rsidRPr="008B4980" w:rsidRDefault="008B4980" w:rsidP="00B164EC">
      <w:pPr>
        <w:pStyle w:val="affd"/>
        <w:spacing w:line="360" w:lineRule="auto"/>
        <w:jc w:val="left"/>
        <w:rPr>
          <w:rFonts w:asciiTheme="minorHAnsi" w:hAnsiTheme="minorHAnsi"/>
          <w:sz w:val="28"/>
          <w:szCs w:val="28"/>
        </w:rPr>
      </w:pPr>
      <w:proofErr w:type="spellStart"/>
      <w:r w:rsidRPr="008B4980">
        <w:rPr>
          <w:rFonts w:asciiTheme="minorHAnsi" w:hAnsiTheme="minorHAnsi"/>
          <w:sz w:val="28"/>
          <w:szCs w:val="28"/>
        </w:rPr>
        <w:t>impedance</w:t>
      </w:r>
      <w:proofErr w:type="spellEnd"/>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t>полное сопротивление</w:t>
      </w:r>
    </w:p>
    <w:p w14:paraId="77E0F6E4" w14:textId="77777777" w:rsidR="008B4980" w:rsidRPr="008B4980" w:rsidRDefault="008B4980" w:rsidP="00B164EC">
      <w:pPr>
        <w:pStyle w:val="affd"/>
        <w:spacing w:line="360" w:lineRule="auto"/>
        <w:jc w:val="left"/>
        <w:rPr>
          <w:rFonts w:asciiTheme="minorHAnsi" w:hAnsiTheme="minorHAnsi"/>
          <w:sz w:val="28"/>
          <w:szCs w:val="28"/>
        </w:rPr>
      </w:pPr>
      <w:proofErr w:type="spellStart"/>
      <w:r w:rsidRPr="008B4980">
        <w:rPr>
          <w:rFonts w:asciiTheme="minorHAnsi" w:hAnsiTheme="minorHAnsi"/>
          <w:sz w:val="28"/>
          <w:szCs w:val="28"/>
        </w:rPr>
        <w:t>importance</w:t>
      </w:r>
      <w:proofErr w:type="spellEnd"/>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t>значение</w:t>
      </w:r>
    </w:p>
    <w:p w14:paraId="0C6C7148" w14:textId="77777777" w:rsidR="008B4980" w:rsidRPr="008B4980" w:rsidRDefault="008B4980" w:rsidP="00B164EC">
      <w:pPr>
        <w:pStyle w:val="affd"/>
        <w:spacing w:line="360" w:lineRule="auto"/>
        <w:jc w:val="left"/>
        <w:rPr>
          <w:rFonts w:asciiTheme="minorHAnsi" w:hAnsiTheme="minorHAnsi"/>
          <w:sz w:val="28"/>
          <w:szCs w:val="28"/>
        </w:rPr>
      </w:pPr>
      <w:r w:rsidRPr="008B4980">
        <w:rPr>
          <w:rFonts w:asciiTheme="minorHAnsi" w:hAnsiTheme="minorHAnsi"/>
          <w:sz w:val="28"/>
          <w:szCs w:val="28"/>
          <w:lang w:val="en-US"/>
        </w:rPr>
        <w:t>of</w:t>
      </w:r>
      <w:r w:rsidRPr="008B4980">
        <w:rPr>
          <w:rFonts w:asciiTheme="minorHAnsi" w:hAnsiTheme="minorHAnsi"/>
          <w:sz w:val="28"/>
          <w:szCs w:val="28"/>
        </w:rPr>
        <w:t xml:space="preserve"> </w:t>
      </w:r>
      <w:r w:rsidRPr="008B4980">
        <w:rPr>
          <w:rFonts w:asciiTheme="minorHAnsi" w:hAnsiTheme="minorHAnsi"/>
          <w:sz w:val="28"/>
          <w:szCs w:val="28"/>
          <w:lang w:val="en-US"/>
        </w:rPr>
        <w:t>no</w:t>
      </w:r>
      <w:r w:rsidRPr="008B4980">
        <w:rPr>
          <w:rFonts w:asciiTheme="minorHAnsi" w:hAnsiTheme="minorHAnsi"/>
          <w:sz w:val="28"/>
          <w:szCs w:val="28"/>
        </w:rPr>
        <w:t xml:space="preserve"> </w:t>
      </w:r>
      <w:r w:rsidRPr="008B4980">
        <w:rPr>
          <w:rFonts w:asciiTheme="minorHAnsi" w:hAnsiTheme="minorHAnsi"/>
          <w:sz w:val="28"/>
          <w:szCs w:val="28"/>
          <w:lang w:val="en-US"/>
        </w:rPr>
        <w:t>importance</w:t>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t>не имеющий значения</w:t>
      </w:r>
    </w:p>
    <w:p w14:paraId="374292BA" w14:textId="77777777" w:rsidR="008B4980" w:rsidRPr="008B4980" w:rsidRDefault="008B4980" w:rsidP="00B164EC">
      <w:pPr>
        <w:pStyle w:val="affd"/>
        <w:spacing w:line="360" w:lineRule="auto"/>
        <w:jc w:val="left"/>
        <w:rPr>
          <w:rFonts w:asciiTheme="minorHAnsi" w:hAnsiTheme="minorHAnsi"/>
          <w:sz w:val="28"/>
          <w:szCs w:val="28"/>
        </w:rPr>
      </w:pPr>
      <w:r w:rsidRPr="008B4980">
        <w:rPr>
          <w:rFonts w:asciiTheme="minorHAnsi" w:hAnsiTheme="minorHAnsi"/>
          <w:sz w:val="28"/>
          <w:szCs w:val="28"/>
          <w:lang w:val="en-US"/>
        </w:rPr>
        <w:t>of</w:t>
      </w:r>
      <w:r w:rsidRPr="008B4980">
        <w:rPr>
          <w:rFonts w:asciiTheme="minorHAnsi" w:hAnsiTheme="minorHAnsi"/>
          <w:sz w:val="28"/>
          <w:szCs w:val="28"/>
        </w:rPr>
        <w:t xml:space="preserve"> </w:t>
      </w:r>
      <w:r w:rsidRPr="008B4980">
        <w:rPr>
          <w:rFonts w:asciiTheme="minorHAnsi" w:hAnsiTheme="minorHAnsi"/>
          <w:sz w:val="28"/>
          <w:szCs w:val="28"/>
          <w:lang w:val="en-US"/>
        </w:rPr>
        <w:t>paramount</w:t>
      </w:r>
      <w:r w:rsidRPr="008B4980">
        <w:rPr>
          <w:rFonts w:asciiTheme="minorHAnsi" w:hAnsiTheme="minorHAnsi"/>
          <w:sz w:val="28"/>
          <w:szCs w:val="28"/>
        </w:rPr>
        <w:t xml:space="preserve"> </w:t>
      </w:r>
      <w:r w:rsidRPr="008B4980">
        <w:rPr>
          <w:rFonts w:asciiTheme="minorHAnsi" w:hAnsiTheme="minorHAnsi"/>
          <w:sz w:val="28"/>
          <w:szCs w:val="28"/>
          <w:lang w:val="en-US"/>
        </w:rPr>
        <w:t>importance</w:t>
      </w:r>
      <w:r w:rsidRPr="008B4980">
        <w:rPr>
          <w:rFonts w:asciiTheme="minorHAnsi" w:hAnsiTheme="minorHAnsi"/>
          <w:sz w:val="28"/>
          <w:szCs w:val="28"/>
        </w:rPr>
        <w:tab/>
      </w:r>
      <w:r w:rsidRPr="008B4980">
        <w:rPr>
          <w:rFonts w:asciiTheme="minorHAnsi" w:hAnsiTheme="minorHAnsi"/>
          <w:sz w:val="28"/>
          <w:szCs w:val="28"/>
        </w:rPr>
        <w:tab/>
        <w:t>первостепенной важности</w:t>
      </w:r>
    </w:p>
    <w:p w14:paraId="1003AC8F" w14:textId="77777777" w:rsidR="008B4980" w:rsidRPr="008B4980" w:rsidRDefault="008B4980" w:rsidP="00B164EC">
      <w:pPr>
        <w:pStyle w:val="affd"/>
        <w:spacing w:line="360" w:lineRule="auto"/>
        <w:jc w:val="left"/>
        <w:rPr>
          <w:rFonts w:asciiTheme="minorHAnsi" w:hAnsiTheme="minorHAnsi"/>
          <w:sz w:val="28"/>
          <w:szCs w:val="28"/>
        </w:rPr>
      </w:pPr>
      <w:proofErr w:type="spellStart"/>
      <w:r w:rsidRPr="008B4980">
        <w:rPr>
          <w:rFonts w:asciiTheme="minorHAnsi" w:hAnsiTheme="minorHAnsi"/>
          <w:sz w:val="28"/>
          <w:szCs w:val="28"/>
        </w:rPr>
        <w:t>incandescent</w:t>
      </w:r>
      <w:proofErr w:type="spellEnd"/>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t xml:space="preserve"> раскаленный</w:t>
      </w:r>
    </w:p>
    <w:p w14:paraId="77FFAC42" w14:textId="77777777" w:rsidR="008B4980" w:rsidRPr="008B4980" w:rsidRDefault="008B4980" w:rsidP="00B164EC">
      <w:pPr>
        <w:pStyle w:val="affd"/>
        <w:spacing w:line="360" w:lineRule="auto"/>
        <w:jc w:val="left"/>
        <w:rPr>
          <w:rFonts w:asciiTheme="minorHAnsi" w:hAnsiTheme="minorHAnsi"/>
          <w:sz w:val="28"/>
          <w:szCs w:val="28"/>
        </w:rPr>
      </w:pPr>
      <w:proofErr w:type="spellStart"/>
      <w:r w:rsidRPr="008B4980">
        <w:rPr>
          <w:rFonts w:asciiTheme="minorHAnsi" w:hAnsiTheme="minorHAnsi"/>
          <w:sz w:val="28"/>
          <w:szCs w:val="28"/>
          <w:lang w:val="en-US"/>
        </w:rPr>
        <w:t>ncandescent</w:t>
      </w:r>
      <w:proofErr w:type="spellEnd"/>
      <w:r w:rsidRPr="008B4980">
        <w:rPr>
          <w:rFonts w:asciiTheme="minorHAnsi" w:hAnsiTheme="minorHAnsi"/>
          <w:sz w:val="28"/>
          <w:szCs w:val="28"/>
        </w:rPr>
        <w:t xml:space="preserve"> </w:t>
      </w:r>
      <w:r w:rsidRPr="008B4980">
        <w:rPr>
          <w:rFonts w:asciiTheme="minorHAnsi" w:hAnsiTheme="minorHAnsi"/>
          <w:sz w:val="28"/>
          <w:szCs w:val="28"/>
          <w:lang w:val="en-US"/>
        </w:rPr>
        <w:t>lamp</w:t>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t xml:space="preserve"> лампа накаливания</w:t>
      </w:r>
    </w:p>
    <w:p w14:paraId="268056AA" w14:textId="77777777" w:rsidR="008B4980" w:rsidRPr="008B4980" w:rsidRDefault="008B4980" w:rsidP="00B164EC">
      <w:pPr>
        <w:pStyle w:val="affd"/>
        <w:spacing w:line="360" w:lineRule="auto"/>
        <w:jc w:val="left"/>
        <w:rPr>
          <w:rFonts w:asciiTheme="minorHAnsi" w:hAnsiTheme="minorHAnsi"/>
          <w:sz w:val="28"/>
          <w:szCs w:val="28"/>
        </w:rPr>
      </w:pPr>
      <w:proofErr w:type="spellStart"/>
      <w:r w:rsidRPr="008B4980">
        <w:rPr>
          <w:rFonts w:asciiTheme="minorHAnsi" w:hAnsiTheme="minorHAnsi"/>
          <w:sz w:val="28"/>
          <w:szCs w:val="28"/>
        </w:rPr>
        <w:t>induced</w:t>
      </w:r>
      <w:proofErr w:type="spellEnd"/>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t>вынужденный, вызванный</w:t>
      </w:r>
    </w:p>
    <w:p w14:paraId="248986CF" w14:textId="77777777" w:rsidR="008B4980" w:rsidRPr="008B4980" w:rsidRDefault="008B4980" w:rsidP="00B164EC">
      <w:pPr>
        <w:pStyle w:val="affd"/>
        <w:spacing w:line="360" w:lineRule="auto"/>
        <w:jc w:val="left"/>
        <w:rPr>
          <w:rFonts w:asciiTheme="minorHAnsi" w:hAnsiTheme="minorHAnsi"/>
          <w:sz w:val="28"/>
          <w:szCs w:val="28"/>
        </w:rPr>
      </w:pPr>
      <w:proofErr w:type="spellStart"/>
      <w:r w:rsidRPr="008B4980">
        <w:rPr>
          <w:rFonts w:asciiTheme="minorHAnsi" w:hAnsiTheme="minorHAnsi"/>
          <w:sz w:val="28"/>
          <w:szCs w:val="28"/>
        </w:rPr>
        <w:t>influence</w:t>
      </w:r>
      <w:proofErr w:type="spellEnd"/>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t xml:space="preserve">1 </w:t>
      </w:r>
      <w:r w:rsidRPr="008B4980">
        <w:rPr>
          <w:rFonts w:asciiTheme="minorHAnsi" w:hAnsiTheme="minorHAnsi"/>
          <w:i/>
          <w:sz w:val="28"/>
          <w:szCs w:val="28"/>
          <w:lang w:val="en-US"/>
        </w:rPr>
        <w:t>n</w:t>
      </w:r>
      <w:r w:rsidRPr="008B4980">
        <w:rPr>
          <w:rFonts w:asciiTheme="minorHAnsi" w:hAnsiTheme="minorHAnsi"/>
          <w:sz w:val="28"/>
          <w:szCs w:val="28"/>
        </w:rPr>
        <w:t xml:space="preserve">. влияние; 2 </w:t>
      </w:r>
      <w:r w:rsidRPr="008B4980">
        <w:rPr>
          <w:rFonts w:asciiTheme="minorHAnsi" w:hAnsiTheme="minorHAnsi"/>
          <w:i/>
          <w:sz w:val="28"/>
          <w:szCs w:val="28"/>
          <w:lang w:val="en-US"/>
        </w:rPr>
        <w:t>v</w:t>
      </w:r>
      <w:r w:rsidRPr="008B4980">
        <w:rPr>
          <w:rFonts w:asciiTheme="minorHAnsi" w:hAnsiTheme="minorHAnsi"/>
          <w:i/>
          <w:sz w:val="28"/>
          <w:szCs w:val="28"/>
        </w:rPr>
        <w:t>.</w:t>
      </w:r>
      <w:r w:rsidRPr="008B4980">
        <w:rPr>
          <w:rFonts w:asciiTheme="minorHAnsi" w:hAnsiTheme="minorHAnsi"/>
          <w:sz w:val="28"/>
          <w:szCs w:val="28"/>
        </w:rPr>
        <w:t xml:space="preserve"> влиять </w:t>
      </w:r>
    </w:p>
    <w:p w14:paraId="4B057EE0" w14:textId="77777777" w:rsidR="008B4980" w:rsidRPr="008B4980" w:rsidRDefault="008B4980" w:rsidP="00B164EC">
      <w:pPr>
        <w:pStyle w:val="affd"/>
        <w:spacing w:line="360" w:lineRule="auto"/>
        <w:jc w:val="left"/>
        <w:rPr>
          <w:rFonts w:asciiTheme="minorHAnsi" w:hAnsiTheme="minorHAnsi"/>
          <w:sz w:val="28"/>
          <w:szCs w:val="28"/>
        </w:rPr>
      </w:pPr>
      <w:r w:rsidRPr="008B4980">
        <w:rPr>
          <w:rFonts w:asciiTheme="minorHAnsi" w:hAnsiTheme="minorHAnsi"/>
          <w:sz w:val="28"/>
          <w:szCs w:val="28"/>
          <w:lang w:val="en-US"/>
        </w:rPr>
        <w:lastRenderedPageBreak/>
        <w:t>direct</w:t>
      </w:r>
      <w:r w:rsidRPr="008B4980">
        <w:rPr>
          <w:rFonts w:asciiTheme="minorHAnsi" w:hAnsiTheme="minorHAnsi"/>
          <w:sz w:val="28"/>
          <w:szCs w:val="28"/>
        </w:rPr>
        <w:t xml:space="preserve"> </w:t>
      </w:r>
      <w:r w:rsidRPr="008B4980">
        <w:rPr>
          <w:rFonts w:asciiTheme="minorHAnsi" w:hAnsiTheme="minorHAnsi"/>
          <w:sz w:val="28"/>
          <w:szCs w:val="28"/>
          <w:lang w:val="en-US"/>
        </w:rPr>
        <w:t>influence</w:t>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t>непосредственное влияние</w:t>
      </w:r>
    </w:p>
    <w:p w14:paraId="2CE142C0" w14:textId="77777777" w:rsidR="008B4980" w:rsidRPr="008B4980" w:rsidRDefault="008B4980" w:rsidP="00B164EC">
      <w:pPr>
        <w:pStyle w:val="affd"/>
        <w:spacing w:line="360" w:lineRule="auto"/>
        <w:jc w:val="left"/>
        <w:rPr>
          <w:rFonts w:asciiTheme="minorHAnsi" w:hAnsiTheme="minorHAnsi"/>
          <w:sz w:val="28"/>
          <w:szCs w:val="28"/>
        </w:rPr>
      </w:pPr>
      <w:proofErr w:type="spellStart"/>
      <w:r w:rsidRPr="008B4980">
        <w:rPr>
          <w:rFonts w:asciiTheme="minorHAnsi" w:hAnsiTheme="minorHAnsi"/>
          <w:sz w:val="28"/>
          <w:szCs w:val="28"/>
        </w:rPr>
        <w:t>initial</w:t>
      </w:r>
      <w:proofErr w:type="spellEnd"/>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t>начальный</w:t>
      </w:r>
    </w:p>
    <w:p w14:paraId="58CA7E64" w14:textId="77777777" w:rsidR="008B4980" w:rsidRPr="008B4980" w:rsidRDefault="008B4980" w:rsidP="00B164EC">
      <w:pPr>
        <w:pStyle w:val="affd"/>
        <w:spacing w:line="360" w:lineRule="auto"/>
        <w:jc w:val="left"/>
        <w:rPr>
          <w:rFonts w:asciiTheme="minorHAnsi" w:hAnsiTheme="minorHAnsi"/>
          <w:sz w:val="28"/>
          <w:szCs w:val="28"/>
        </w:rPr>
      </w:pPr>
      <w:proofErr w:type="spellStart"/>
      <w:r w:rsidRPr="008B4980">
        <w:rPr>
          <w:rFonts w:asciiTheme="minorHAnsi" w:hAnsiTheme="minorHAnsi"/>
          <w:sz w:val="28"/>
          <w:szCs w:val="28"/>
        </w:rPr>
        <w:t>initial</w:t>
      </w:r>
      <w:proofErr w:type="spellEnd"/>
      <w:r w:rsidRPr="008B4980">
        <w:rPr>
          <w:rFonts w:asciiTheme="minorHAnsi" w:hAnsiTheme="minorHAnsi"/>
          <w:sz w:val="28"/>
          <w:szCs w:val="28"/>
        </w:rPr>
        <w:t xml:space="preserve"> </w:t>
      </w:r>
      <w:proofErr w:type="spellStart"/>
      <w:r w:rsidRPr="008B4980">
        <w:rPr>
          <w:rFonts w:asciiTheme="minorHAnsi" w:hAnsiTheme="minorHAnsi"/>
          <w:sz w:val="28"/>
          <w:szCs w:val="28"/>
        </w:rPr>
        <w:t>state</w:t>
      </w:r>
      <w:proofErr w:type="spellEnd"/>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t>начальное состояние</w:t>
      </w:r>
    </w:p>
    <w:p w14:paraId="6B5F9678" w14:textId="77777777" w:rsidR="008B4980" w:rsidRPr="008B4980" w:rsidRDefault="008B4980" w:rsidP="00B164EC">
      <w:pPr>
        <w:pStyle w:val="affd"/>
        <w:spacing w:line="360" w:lineRule="auto"/>
        <w:jc w:val="left"/>
        <w:rPr>
          <w:rFonts w:asciiTheme="minorHAnsi" w:hAnsiTheme="minorHAnsi"/>
          <w:sz w:val="28"/>
          <w:szCs w:val="28"/>
        </w:rPr>
      </w:pPr>
      <w:proofErr w:type="spellStart"/>
      <w:r w:rsidRPr="008B4980">
        <w:rPr>
          <w:rFonts w:asciiTheme="minorHAnsi" w:hAnsiTheme="minorHAnsi"/>
          <w:sz w:val="28"/>
          <w:szCs w:val="28"/>
        </w:rPr>
        <w:t>instant</w:t>
      </w:r>
      <w:proofErr w:type="spellEnd"/>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t>мгновенный</w:t>
      </w:r>
    </w:p>
    <w:p w14:paraId="4D1C791F" w14:textId="77777777" w:rsidR="008B4980" w:rsidRPr="008B4980" w:rsidRDefault="008B4980" w:rsidP="00B164EC">
      <w:pPr>
        <w:pStyle w:val="affd"/>
        <w:spacing w:line="360" w:lineRule="auto"/>
        <w:jc w:val="left"/>
        <w:rPr>
          <w:rFonts w:asciiTheme="minorHAnsi" w:hAnsiTheme="minorHAnsi"/>
          <w:sz w:val="28"/>
          <w:szCs w:val="28"/>
          <w:lang w:val="en-US"/>
        </w:rPr>
      </w:pPr>
      <w:r w:rsidRPr="008B4980">
        <w:rPr>
          <w:rFonts w:asciiTheme="minorHAnsi" w:hAnsiTheme="minorHAnsi"/>
          <w:sz w:val="28"/>
          <w:szCs w:val="28"/>
          <w:lang w:val="en-US"/>
        </w:rPr>
        <w:t>instantaneous</w:t>
      </w:r>
      <w:r w:rsidRPr="008B4980">
        <w:rPr>
          <w:rFonts w:asciiTheme="minorHAnsi" w:hAnsiTheme="minorHAnsi"/>
          <w:sz w:val="28"/>
          <w:szCs w:val="28"/>
          <w:lang w:val="en-US"/>
        </w:rPr>
        <w:tab/>
      </w:r>
      <w:r w:rsidRPr="008B4980">
        <w:rPr>
          <w:rFonts w:asciiTheme="minorHAnsi" w:hAnsiTheme="minorHAnsi"/>
          <w:sz w:val="28"/>
          <w:szCs w:val="28"/>
          <w:lang w:val="en-US"/>
        </w:rPr>
        <w:tab/>
      </w:r>
      <w:r w:rsidRPr="008B4980">
        <w:rPr>
          <w:rFonts w:asciiTheme="minorHAnsi" w:hAnsiTheme="minorHAnsi"/>
          <w:sz w:val="28"/>
          <w:szCs w:val="28"/>
          <w:lang w:val="en-US"/>
        </w:rPr>
        <w:tab/>
      </w:r>
      <w:r w:rsidRPr="008B4980">
        <w:rPr>
          <w:rFonts w:asciiTheme="minorHAnsi" w:hAnsiTheme="minorHAnsi"/>
          <w:sz w:val="28"/>
          <w:szCs w:val="28"/>
        </w:rPr>
        <w:t>мгновенный</w:t>
      </w:r>
    </w:p>
    <w:p w14:paraId="585F7A18" w14:textId="77777777" w:rsidR="008B4980" w:rsidRPr="008B4980" w:rsidRDefault="008B4980" w:rsidP="00B164EC">
      <w:pPr>
        <w:pStyle w:val="affd"/>
        <w:spacing w:line="360" w:lineRule="auto"/>
        <w:jc w:val="left"/>
        <w:rPr>
          <w:rFonts w:asciiTheme="minorHAnsi" w:hAnsiTheme="minorHAnsi"/>
          <w:sz w:val="28"/>
          <w:szCs w:val="28"/>
          <w:lang w:val="en-US"/>
        </w:rPr>
      </w:pPr>
      <w:r w:rsidRPr="008B4980">
        <w:rPr>
          <w:rFonts w:asciiTheme="minorHAnsi" w:hAnsiTheme="minorHAnsi"/>
          <w:sz w:val="28"/>
          <w:szCs w:val="28"/>
          <w:lang w:val="en-US"/>
        </w:rPr>
        <w:t>instantaneous value</w:t>
      </w:r>
      <w:r w:rsidRPr="008B4980">
        <w:rPr>
          <w:rFonts w:asciiTheme="minorHAnsi" w:hAnsiTheme="minorHAnsi"/>
          <w:sz w:val="28"/>
          <w:szCs w:val="28"/>
          <w:lang w:val="en-US"/>
        </w:rPr>
        <w:tab/>
      </w:r>
      <w:r w:rsidRPr="008B4980">
        <w:rPr>
          <w:rFonts w:asciiTheme="minorHAnsi" w:hAnsiTheme="minorHAnsi"/>
          <w:sz w:val="28"/>
          <w:szCs w:val="28"/>
          <w:lang w:val="en-US"/>
        </w:rPr>
        <w:tab/>
      </w:r>
      <w:r w:rsidRPr="008B4980">
        <w:rPr>
          <w:rFonts w:asciiTheme="minorHAnsi" w:hAnsiTheme="minorHAnsi"/>
          <w:sz w:val="28"/>
          <w:szCs w:val="28"/>
        </w:rPr>
        <w:t>мгновенное</w:t>
      </w:r>
      <w:r w:rsidRPr="008B4980">
        <w:rPr>
          <w:rFonts w:asciiTheme="minorHAnsi" w:hAnsiTheme="minorHAnsi"/>
          <w:sz w:val="28"/>
          <w:szCs w:val="28"/>
          <w:lang w:val="en-US"/>
        </w:rPr>
        <w:t xml:space="preserve"> </w:t>
      </w:r>
      <w:r w:rsidRPr="008B4980">
        <w:rPr>
          <w:rFonts w:asciiTheme="minorHAnsi" w:hAnsiTheme="minorHAnsi"/>
          <w:sz w:val="28"/>
          <w:szCs w:val="28"/>
        </w:rPr>
        <w:t>значение</w:t>
      </w:r>
    </w:p>
    <w:p w14:paraId="61DBD0C5" w14:textId="77777777" w:rsidR="008B4980" w:rsidRPr="008B4980" w:rsidRDefault="008B4980" w:rsidP="00B164EC">
      <w:pPr>
        <w:pStyle w:val="affd"/>
        <w:spacing w:line="360" w:lineRule="auto"/>
        <w:jc w:val="left"/>
        <w:rPr>
          <w:rFonts w:asciiTheme="minorHAnsi" w:hAnsiTheme="minorHAnsi"/>
          <w:sz w:val="28"/>
          <w:szCs w:val="28"/>
          <w:lang w:val="en-US"/>
        </w:rPr>
      </w:pPr>
      <w:r w:rsidRPr="008B4980">
        <w:rPr>
          <w:rFonts w:asciiTheme="minorHAnsi" w:hAnsiTheme="minorHAnsi"/>
          <w:sz w:val="28"/>
          <w:szCs w:val="28"/>
          <w:lang w:val="en-US"/>
        </w:rPr>
        <w:t>insulator</w:t>
      </w:r>
      <w:r w:rsidRPr="008B4980">
        <w:rPr>
          <w:rFonts w:asciiTheme="minorHAnsi" w:hAnsiTheme="minorHAnsi"/>
          <w:sz w:val="28"/>
          <w:szCs w:val="28"/>
          <w:lang w:val="en-US"/>
        </w:rPr>
        <w:tab/>
      </w:r>
      <w:r w:rsidRPr="008B4980">
        <w:rPr>
          <w:rFonts w:asciiTheme="minorHAnsi" w:hAnsiTheme="minorHAnsi"/>
          <w:sz w:val="28"/>
          <w:szCs w:val="28"/>
          <w:lang w:val="en-US"/>
        </w:rPr>
        <w:tab/>
      </w:r>
      <w:r w:rsidRPr="008B4980">
        <w:rPr>
          <w:rFonts w:asciiTheme="minorHAnsi" w:hAnsiTheme="minorHAnsi"/>
          <w:sz w:val="28"/>
          <w:szCs w:val="28"/>
          <w:lang w:val="en-US"/>
        </w:rPr>
        <w:tab/>
      </w:r>
      <w:r w:rsidRPr="008B4980">
        <w:rPr>
          <w:rFonts w:asciiTheme="minorHAnsi" w:hAnsiTheme="minorHAnsi"/>
          <w:sz w:val="28"/>
          <w:szCs w:val="28"/>
          <w:lang w:val="en-US"/>
        </w:rPr>
        <w:tab/>
      </w:r>
      <w:r w:rsidRPr="008B4980">
        <w:rPr>
          <w:rFonts w:asciiTheme="minorHAnsi" w:hAnsiTheme="minorHAnsi"/>
          <w:sz w:val="28"/>
          <w:szCs w:val="28"/>
        </w:rPr>
        <w:t>изолятор</w:t>
      </w:r>
    </w:p>
    <w:p w14:paraId="48E4FE8A" w14:textId="77777777" w:rsidR="008B4980" w:rsidRPr="008B4980" w:rsidRDefault="008B4980" w:rsidP="00B164EC">
      <w:pPr>
        <w:pStyle w:val="affd"/>
        <w:spacing w:line="360" w:lineRule="auto"/>
        <w:jc w:val="left"/>
        <w:rPr>
          <w:rFonts w:asciiTheme="minorHAnsi" w:hAnsiTheme="minorHAnsi"/>
          <w:sz w:val="28"/>
          <w:szCs w:val="28"/>
          <w:lang w:val="en-US"/>
        </w:rPr>
      </w:pPr>
      <w:r w:rsidRPr="008B4980">
        <w:rPr>
          <w:rFonts w:asciiTheme="minorHAnsi" w:hAnsiTheme="minorHAnsi"/>
          <w:sz w:val="28"/>
          <w:szCs w:val="28"/>
          <w:lang w:val="en-US"/>
        </w:rPr>
        <w:t>intolerable</w:t>
      </w:r>
      <w:r w:rsidRPr="008B4980">
        <w:rPr>
          <w:rFonts w:asciiTheme="minorHAnsi" w:hAnsiTheme="minorHAnsi"/>
          <w:sz w:val="28"/>
          <w:szCs w:val="28"/>
          <w:lang w:val="en-US"/>
        </w:rPr>
        <w:tab/>
      </w:r>
      <w:r w:rsidRPr="008B4980">
        <w:rPr>
          <w:rFonts w:asciiTheme="minorHAnsi" w:hAnsiTheme="minorHAnsi"/>
          <w:sz w:val="28"/>
          <w:szCs w:val="28"/>
          <w:lang w:val="en-US"/>
        </w:rPr>
        <w:tab/>
      </w:r>
      <w:r w:rsidRPr="008B4980">
        <w:rPr>
          <w:rFonts w:asciiTheme="minorHAnsi" w:hAnsiTheme="minorHAnsi"/>
          <w:sz w:val="28"/>
          <w:szCs w:val="28"/>
          <w:lang w:val="en-US"/>
        </w:rPr>
        <w:tab/>
      </w:r>
      <w:r w:rsidRPr="008B4980">
        <w:rPr>
          <w:rFonts w:asciiTheme="minorHAnsi" w:hAnsiTheme="minorHAnsi"/>
          <w:sz w:val="28"/>
          <w:szCs w:val="28"/>
          <w:lang w:val="en-US"/>
        </w:rPr>
        <w:tab/>
      </w:r>
      <w:r w:rsidRPr="008B4980">
        <w:rPr>
          <w:rFonts w:asciiTheme="minorHAnsi" w:hAnsiTheme="minorHAnsi"/>
          <w:sz w:val="28"/>
          <w:szCs w:val="28"/>
        </w:rPr>
        <w:t>недопустимый</w:t>
      </w:r>
    </w:p>
    <w:p w14:paraId="1405E055" w14:textId="77777777" w:rsidR="008B4980" w:rsidRPr="008B4980" w:rsidRDefault="008B4980" w:rsidP="00B164EC">
      <w:pPr>
        <w:pStyle w:val="affd"/>
        <w:spacing w:line="360" w:lineRule="auto"/>
        <w:jc w:val="left"/>
        <w:rPr>
          <w:rFonts w:asciiTheme="minorHAnsi" w:hAnsiTheme="minorHAnsi"/>
          <w:sz w:val="28"/>
          <w:szCs w:val="28"/>
          <w:lang w:val="en-US"/>
        </w:rPr>
      </w:pPr>
      <w:r w:rsidRPr="008B4980">
        <w:rPr>
          <w:rFonts w:asciiTheme="minorHAnsi" w:hAnsiTheme="minorHAnsi"/>
          <w:sz w:val="28"/>
          <w:szCs w:val="28"/>
          <w:lang w:val="en-US"/>
        </w:rPr>
        <w:t>investigation</w:t>
      </w:r>
      <w:r w:rsidRPr="008B4980">
        <w:rPr>
          <w:rFonts w:asciiTheme="minorHAnsi" w:hAnsiTheme="minorHAnsi"/>
          <w:sz w:val="28"/>
          <w:szCs w:val="28"/>
          <w:lang w:val="en-US"/>
        </w:rPr>
        <w:tab/>
      </w:r>
      <w:r w:rsidRPr="008B4980">
        <w:rPr>
          <w:rFonts w:asciiTheme="minorHAnsi" w:hAnsiTheme="minorHAnsi"/>
          <w:sz w:val="28"/>
          <w:szCs w:val="28"/>
          <w:lang w:val="en-US"/>
        </w:rPr>
        <w:tab/>
      </w:r>
      <w:r w:rsidRPr="008B4980">
        <w:rPr>
          <w:rFonts w:asciiTheme="minorHAnsi" w:hAnsiTheme="minorHAnsi"/>
          <w:sz w:val="28"/>
          <w:szCs w:val="28"/>
          <w:lang w:val="en-US"/>
        </w:rPr>
        <w:tab/>
      </w:r>
      <w:r w:rsidRPr="008B4980">
        <w:rPr>
          <w:rFonts w:asciiTheme="minorHAnsi" w:hAnsiTheme="minorHAnsi"/>
          <w:sz w:val="28"/>
          <w:szCs w:val="28"/>
        </w:rPr>
        <w:t>научное</w:t>
      </w:r>
      <w:r w:rsidRPr="008B4980">
        <w:rPr>
          <w:rFonts w:asciiTheme="minorHAnsi" w:hAnsiTheme="minorHAnsi"/>
          <w:sz w:val="28"/>
          <w:szCs w:val="28"/>
          <w:lang w:val="en-US"/>
        </w:rPr>
        <w:t xml:space="preserve"> </w:t>
      </w:r>
      <w:r w:rsidRPr="008B4980">
        <w:rPr>
          <w:rFonts w:asciiTheme="minorHAnsi" w:hAnsiTheme="minorHAnsi"/>
          <w:sz w:val="28"/>
          <w:szCs w:val="28"/>
        </w:rPr>
        <w:t>исследование</w:t>
      </w:r>
    </w:p>
    <w:p w14:paraId="407BDB72" w14:textId="77777777" w:rsidR="008B4980" w:rsidRPr="008B4980" w:rsidRDefault="008B4980" w:rsidP="00B164EC">
      <w:pPr>
        <w:pStyle w:val="affd"/>
        <w:spacing w:line="360" w:lineRule="auto"/>
        <w:jc w:val="left"/>
        <w:rPr>
          <w:rFonts w:asciiTheme="minorHAnsi" w:hAnsiTheme="minorHAnsi"/>
          <w:sz w:val="28"/>
          <w:szCs w:val="28"/>
        </w:rPr>
      </w:pPr>
      <w:r w:rsidRPr="008B4980">
        <w:rPr>
          <w:rFonts w:asciiTheme="minorHAnsi" w:hAnsiTheme="minorHAnsi"/>
          <w:sz w:val="28"/>
          <w:szCs w:val="28"/>
          <w:lang w:val="en-US"/>
        </w:rPr>
        <w:t>junction</w:t>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t>соединение, переход</w:t>
      </w:r>
    </w:p>
    <w:p w14:paraId="6A9E7197" w14:textId="77777777" w:rsidR="008B4980" w:rsidRPr="008B4980" w:rsidRDefault="008B4980" w:rsidP="00B164EC">
      <w:pPr>
        <w:pStyle w:val="affd"/>
        <w:spacing w:line="360" w:lineRule="auto"/>
        <w:jc w:val="left"/>
        <w:rPr>
          <w:rFonts w:asciiTheme="minorHAnsi" w:hAnsiTheme="minorHAnsi"/>
          <w:sz w:val="28"/>
          <w:szCs w:val="28"/>
        </w:rPr>
      </w:pPr>
      <w:r w:rsidRPr="008B4980">
        <w:rPr>
          <w:rFonts w:asciiTheme="minorHAnsi" w:hAnsiTheme="minorHAnsi"/>
          <w:sz w:val="28"/>
          <w:szCs w:val="28"/>
          <w:lang w:val="en-US"/>
        </w:rPr>
        <w:t>lag</w:t>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t>задержка, отставание</w:t>
      </w:r>
    </w:p>
    <w:p w14:paraId="5B788B24" w14:textId="77777777" w:rsidR="008B4980" w:rsidRPr="008B4980" w:rsidRDefault="008B4980" w:rsidP="00B164EC">
      <w:pPr>
        <w:pStyle w:val="affd"/>
        <w:spacing w:line="360" w:lineRule="auto"/>
        <w:jc w:val="left"/>
        <w:rPr>
          <w:rFonts w:asciiTheme="minorHAnsi" w:hAnsiTheme="minorHAnsi"/>
          <w:sz w:val="28"/>
          <w:szCs w:val="28"/>
        </w:rPr>
      </w:pPr>
      <w:r w:rsidRPr="008B4980">
        <w:rPr>
          <w:rFonts w:asciiTheme="minorHAnsi" w:hAnsiTheme="minorHAnsi"/>
          <w:sz w:val="28"/>
          <w:szCs w:val="28"/>
          <w:lang w:val="en-US"/>
        </w:rPr>
        <w:t>angle</w:t>
      </w:r>
      <w:r w:rsidRPr="008B4980">
        <w:rPr>
          <w:rFonts w:asciiTheme="minorHAnsi" w:hAnsiTheme="minorHAnsi"/>
          <w:sz w:val="28"/>
          <w:szCs w:val="28"/>
        </w:rPr>
        <w:t xml:space="preserve"> </w:t>
      </w:r>
      <w:r w:rsidRPr="008B4980">
        <w:rPr>
          <w:rFonts w:asciiTheme="minorHAnsi" w:hAnsiTheme="minorHAnsi"/>
          <w:sz w:val="28"/>
          <w:szCs w:val="28"/>
          <w:lang w:val="en-US"/>
        </w:rPr>
        <w:t>of</w:t>
      </w:r>
      <w:r w:rsidRPr="008B4980">
        <w:rPr>
          <w:rFonts w:asciiTheme="minorHAnsi" w:hAnsiTheme="minorHAnsi"/>
          <w:sz w:val="28"/>
          <w:szCs w:val="28"/>
        </w:rPr>
        <w:t xml:space="preserve"> </w:t>
      </w:r>
      <w:r w:rsidRPr="008B4980">
        <w:rPr>
          <w:rFonts w:asciiTheme="minorHAnsi" w:hAnsiTheme="minorHAnsi"/>
          <w:sz w:val="28"/>
          <w:szCs w:val="28"/>
          <w:lang w:val="en-US"/>
        </w:rPr>
        <w:t>lag</w:t>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t>угол отставания</w:t>
      </w:r>
    </w:p>
    <w:p w14:paraId="3A7EC363" w14:textId="77777777" w:rsidR="008B4980" w:rsidRPr="008B4980" w:rsidRDefault="008B4980" w:rsidP="00B164EC">
      <w:pPr>
        <w:pStyle w:val="affd"/>
        <w:spacing w:line="360" w:lineRule="auto"/>
        <w:jc w:val="left"/>
        <w:rPr>
          <w:rFonts w:asciiTheme="minorHAnsi" w:hAnsiTheme="minorHAnsi"/>
          <w:sz w:val="28"/>
          <w:szCs w:val="28"/>
        </w:rPr>
      </w:pPr>
      <w:r w:rsidRPr="008B4980">
        <w:rPr>
          <w:rFonts w:asciiTheme="minorHAnsi" w:hAnsiTheme="minorHAnsi"/>
          <w:sz w:val="28"/>
          <w:szCs w:val="28"/>
          <w:lang w:val="en-US"/>
        </w:rPr>
        <w:t>lead</w:t>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t>опережать</w:t>
      </w:r>
    </w:p>
    <w:p w14:paraId="2C1A889B" w14:textId="77777777" w:rsidR="008B4980" w:rsidRPr="008B4980" w:rsidRDefault="008B4980" w:rsidP="00B164EC">
      <w:pPr>
        <w:pStyle w:val="affd"/>
        <w:spacing w:line="360" w:lineRule="auto"/>
        <w:jc w:val="left"/>
        <w:rPr>
          <w:rFonts w:asciiTheme="minorHAnsi" w:hAnsiTheme="minorHAnsi"/>
          <w:sz w:val="28"/>
          <w:szCs w:val="28"/>
        </w:rPr>
      </w:pPr>
      <w:r w:rsidRPr="008B4980">
        <w:rPr>
          <w:rFonts w:asciiTheme="minorHAnsi" w:hAnsiTheme="minorHAnsi"/>
          <w:sz w:val="28"/>
          <w:szCs w:val="28"/>
          <w:lang w:val="en-US"/>
        </w:rPr>
        <w:t>phase</w:t>
      </w:r>
      <w:r w:rsidRPr="008B4980">
        <w:rPr>
          <w:rFonts w:asciiTheme="minorHAnsi" w:hAnsiTheme="minorHAnsi"/>
          <w:sz w:val="28"/>
          <w:szCs w:val="28"/>
        </w:rPr>
        <w:t xml:space="preserve"> </w:t>
      </w:r>
      <w:r w:rsidRPr="008B4980">
        <w:rPr>
          <w:rFonts w:asciiTheme="minorHAnsi" w:hAnsiTheme="minorHAnsi"/>
          <w:sz w:val="28"/>
          <w:szCs w:val="28"/>
          <w:lang w:val="en-US"/>
        </w:rPr>
        <w:t>lead</w:t>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t>опережение по фазе</w:t>
      </w:r>
    </w:p>
    <w:p w14:paraId="10F75B68" w14:textId="77777777" w:rsidR="008B4980" w:rsidRPr="008B4980" w:rsidRDefault="008B4980" w:rsidP="00B164EC">
      <w:pPr>
        <w:pStyle w:val="affd"/>
        <w:spacing w:line="360" w:lineRule="auto"/>
        <w:jc w:val="left"/>
        <w:rPr>
          <w:rFonts w:asciiTheme="minorHAnsi" w:hAnsiTheme="minorHAnsi"/>
          <w:sz w:val="28"/>
          <w:szCs w:val="28"/>
        </w:rPr>
      </w:pPr>
      <w:r w:rsidRPr="008B4980">
        <w:rPr>
          <w:rFonts w:asciiTheme="minorHAnsi" w:hAnsiTheme="minorHAnsi"/>
          <w:sz w:val="28"/>
          <w:szCs w:val="28"/>
          <w:lang w:val="en-US"/>
        </w:rPr>
        <w:t>lead</w:t>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t xml:space="preserve">1 </w:t>
      </w:r>
      <w:r w:rsidRPr="008B4980">
        <w:rPr>
          <w:rFonts w:asciiTheme="minorHAnsi" w:hAnsiTheme="minorHAnsi"/>
          <w:i/>
          <w:sz w:val="28"/>
          <w:szCs w:val="28"/>
          <w:lang w:val="en-US"/>
        </w:rPr>
        <w:t>n</w:t>
      </w:r>
      <w:r w:rsidRPr="008B4980">
        <w:rPr>
          <w:rFonts w:asciiTheme="minorHAnsi" w:hAnsiTheme="minorHAnsi"/>
          <w:sz w:val="28"/>
          <w:szCs w:val="28"/>
        </w:rPr>
        <w:t xml:space="preserve">. свинец; 2 </w:t>
      </w:r>
      <w:r w:rsidRPr="008B4980">
        <w:rPr>
          <w:rFonts w:asciiTheme="minorHAnsi" w:hAnsiTheme="minorHAnsi"/>
          <w:i/>
          <w:sz w:val="28"/>
          <w:szCs w:val="28"/>
          <w:lang w:val="en-US"/>
        </w:rPr>
        <w:t>adj</w:t>
      </w:r>
      <w:r w:rsidRPr="008B4980">
        <w:rPr>
          <w:rFonts w:asciiTheme="minorHAnsi" w:hAnsiTheme="minorHAnsi"/>
          <w:sz w:val="28"/>
          <w:szCs w:val="28"/>
        </w:rPr>
        <w:t>. свинцовый</w:t>
      </w:r>
    </w:p>
    <w:p w14:paraId="7C7A67FD" w14:textId="77777777" w:rsidR="008B4980" w:rsidRPr="008B4980" w:rsidRDefault="008B4980" w:rsidP="00B164EC">
      <w:pPr>
        <w:pStyle w:val="affd"/>
        <w:spacing w:line="360" w:lineRule="auto"/>
        <w:jc w:val="left"/>
        <w:rPr>
          <w:rFonts w:asciiTheme="minorHAnsi" w:hAnsiTheme="minorHAnsi"/>
          <w:sz w:val="28"/>
          <w:szCs w:val="28"/>
          <w:lang w:val="en-US"/>
        </w:rPr>
      </w:pPr>
      <w:r w:rsidRPr="008B4980">
        <w:rPr>
          <w:rFonts w:asciiTheme="minorHAnsi" w:hAnsiTheme="minorHAnsi"/>
          <w:sz w:val="28"/>
          <w:szCs w:val="28"/>
          <w:lang w:val="en-US"/>
        </w:rPr>
        <w:t>linear</w:t>
      </w:r>
      <w:r w:rsidRPr="008B4980">
        <w:rPr>
          <w:rFonts w:asciiTheme="minorHAnsi" w:hAnsiTheme="minorHAnsi"/>
          <w:sz w:val="28"/>
          <w:szCs w:val="28"/>
          <w:lang w:val="en-US"/>
        </w:rPr>
        <w:tab/>
      </w:r>
      <w:r w:rsidRPr="008B4980">
        <w:rPr>
          <w:rFonts w:asciiTheme="minorHAnsi" w:hAnsiTheme="minorHAnsi"/>
          <w:sz w:val="28"/>
          <w:szCs w:val="28"/>
          <w:lang w:val="en-US"/>
        </w:rPr>
        <w:tab/>
      </w:r>
      <w:r w:rsidRPr="008B4980">
        <w:rPr>
          <w:rFonts w:asciiTheme="minorHAnsi" w:hAnsiTheme="minorHAnsi"/>
          <w:sz w:val="28"/>
          <w:szCs w:val="28"/>
          <w:lang w:val="en-US"/>
        </w:rPr>
        <w:tab/>
      </w:r>
      <w:r w:rsidRPr="008B4980">
        <w:rPr>
          <w:rFonts w:asciiTheme="minorHAnsi" w:hAnsiTheme="minorHAnsi"/>
          <w:sz w:val="28"/>
          <w:szCs w:val="28"/>
          <w:lang w:val="en-US"/>
        </w:rPr>
        <w:tab/>
      </w:r>
      <w:r w:rsidRPr="008B4980">
        <w:rPr>
          <w:rFonts w:asciiTheme="minorHAnsi" w:hAnsiTheme="minorHAnsi"/>
          <w:sz w:val="28"/>
          <w:szCs w:val="28"/>
          <w:lang w:val="en-US"/>
        </w:rPr>
        <w:tab/>
      </w:r>
      <w:r w:rsidRPr="008B4980">
        <w:rPr>
          <w:rFonts w:asciiTheme="minorHAnsi" w:hAnsiTheme="minorHAnsi"/>
          <w:sz w:val="28"/>
          <w:szCs w:val="28"/>
        </w:rPr>
        <w:t>линейный</w:t>
      </w:r>
    </w:p>
    <w:p w14:paraId="7EF4527D" w14:textId="77777777" w:rsidR="008B4980" w:rsidRPr="008B4980" w:rsidRDefault="008B4980" w:rsidP="00B164EC">
      <w:pPr>
        <w:pStyle w:val="affd"/>
        <w:spacing w:line="360" w:lineRule="auto"/>
        <w:jc w:val="left"/>
        <w:rPr>
          <w:rFonts w:asciiTheme="minorHAnsi" w:hAnsiTheme="minorHAnsi"/>
          <w:sz w:val="28"/>
          <w:szCs w:val="28"/>
          <w:lang w:val="en-US"/>
        </w:rPr>
      </w:pPr>
      <w:r w:rsidRPr="008B4980">
        <w:rPr>
          <w:rFonts w:asciiTheme="minorHAnsi" w:hAnsiTheme="minorHAnsi"/>
          <w:sz w:val="28"/>
          <w:szCs w:val="28"/>
          <w:lang w:val="en-US"/>
        </w:rPr>
        <w:t>linear amplification</w:t>
      </w:r>
      <w:r w:rsidRPr="008B4980">
        <w:rPr>
          <w:rFonts w:asciiTheme="minorHAnsi" w:hAnsiTheme="minorHAnsi"/>
          <w:sz w:val="28"/>
          <w:szCs w:val="28"/>
          <w:lang w:val="en-US"/>
        </w:rPr>
        <w:tab/>
      </w:r>
      <w:r w:rsidRPr="008B4980">
        <w:rPr>
          <w:rFonts w:asciiTheme="minorHAnsi" w:hAnsiTheme="minorHAnsi"/>
          <w:sz w:val="28"/>
          <w:szCs w:val="28"/>
          <w:lang w:val="en-US"/>
        </w:rPr>
        <w:tab/>
      </w:r>
      <w:r w:rsidRPr="008B4980">
        <w:rPr>
          <w:rFonts w:asciiTheme="minorHAnsi" w:hAnsiTheme="minorHAnsi"/>
          <w:sz w:val="28"/>
          <w:szCs w:val="28"/>
        </w:rPr>
        <w:t>линейное</w:t>
      </w:r>
      <w:r w:rsidRPr="008B4980">
        <w:rPr>
          <w:rFonts w:asciiTheme="minorHAnsi" w:hAnsiTheme="minorHAnsi"/>
          <w:sz w:val="28"/>
          <w:szCs w:val="28"/>
          <w:lang w:val="en-US"/>
        </w:rPr>
        <w:t xml:space="preserve"> </w:t>
      </w:r>
      <w:r w:rsidRPr="008B4980">
        <w:rPr>
          <w:rFonts w:asciiTheme="minorHAnsi" w:hAnsiTheme="minorHAnsi"/>
          <w:sz w:val="28"/>
          <w:szCs w:val="28"/>
        </w:rPr>
        <w:t>усиление</w:t>
      </w:r>
    </w:p>
    <w:p w14:paraId="7E0D6FBB" w14:textId="77777777" w:rsidR="008B4980" w:rsidRPr="008B4980" w:rsidRDefault="008B4980" w:rsidP="00B164EC">
      <w:pPr>
        <w:pStyle w:val="affd"/>
        <w:spacing w:line="360" w:lineRule="auto"/>
        <w:jc w:val="left"/>
        <w:rPr>
          <w:rFonts w:asciiTheme="minorHAnsi" w:hAnsiTheme="minorHAnsi"/>
          <w:sz w:val="28"/>
          <w:szCs w:val="28"/>
          <w:lang w:val="en-US"/>
        </w:rPr>
      </w:pPr>
      <w:r w:rsidRPr="008B4980">
        <w:rPr>
          <w:rFonts w:asciiTheme="minorHAnsi" w:hAnsiTheme="minorHAnsi"/>
          <w:sz w:val="28"/>
          <w:szCs w:val="28"/>
          <w:lang w:val="en-US"/>
        </w:rPr>
        <w:t>linear circuit</w:t>
      </w:r>
      <w:r w:rsidRPr="008B4980">
        <w:rPr>
          <w:rFonts w:asciiTheme="minorHAnsi" w:hAnsiTheme="minorHAnsi"/>
          <w:sz w:val="28"/>
          <w:szCs w:val="28"/>
          <w:lang w:val="en-US"/>
        </w:rPr>
        <w:tab/>
      </w:r>
      <w:r w:rsidRPr="008B4980">
        <w:rPr>
          <w:rFonts w:asciiTheme="minorHAnsi" w:hAnsiTheme="minorHAnsi"/>
          <w:sz w:val="28"/>
          <w:szCs w:val="28"/>
          <w:lang w:val="en-US"/>
        </w:rPr>
        <w:tab/>
      </w:r>
      <w:r w:rsidRPr="008B4980">
        <w:rPr>
          <w:rFonts w:asciiTheme="minorHAnsi" w:hAnsiTheme="minorHAnsi"/>
          <w:sz w:val="28"/>
          <w:szCs w:val="28"/>
          <w:lang w:val="en-US"/>
        </w:rPr>
        <w:tab/>
      </w:r>
      <w:r w:rsidRPr="008B4980">
        <w:rPr>
          <w:rFonts w:asciiTheme="minorHAnsi" w:hAnsiTheme="minorHAnsi"/>
          <w:sz w:val="28"/>
          <w:szCs w:val="28"/>
        </w:rPr>
        <w:t>линейная</w:t>
      </w:r>
      <w:r w:rsidRPr="008B4980">
        <w:rPr>
          <w:rFonts w:asciiTheme="minorHAnsi" w:hAnsiTheme="minorHAnsi"/>
          <w:sz w:val="28"/>
          <w:szCs w:val="28"/>
          <w:lang w:val="en-US"/>
        </w:rPr>
        <w:t xml:space="preserve"> </w:t>
      </w:r>
      <w:r w:rsidRPr="008B4980">
        <w:rPr>
          <w:rFonts w:asciiTheme="minorHAnsi" w:hAnsiTheme="minorHAnsi"/>
          <w:sz w:val="28"/>
          <w:szCs w:val="28"/>
        </w:rPr>
        <w:t>схема</w:t>
      </w:r>
    </w:p>
    <w:p w14:paraId="64844F8B" w14:textId="77777777" w:rsidR="008B4980" w:rsidRPr="008B4980" w:rsidRDefault="008B4980" w:rsidP="00B164EC">
      <w:pPr>
        <w:pStyle w:val="affd"/>
        <w:spacing w:line="360" w:lineRule="auto"/>
        <w:jc w:val="left"/>
        <w:rPr>
          <w:rFonts w:asciiTheme="minorHAnsi" w:hAnsiTheme="minorHAnsi"/>
          <w:sz w:val="28"/>
          <w:szCs w:val="28"/>
        </w:rPr>
      </w:pPr>
      <w:r w:rsidRPr="008B4980">
        <w:rPr>
          <w:rFonts w:asciiTheme="minorHAnsi" w:hAnsiTheme="minorHAnsi"/>
          <w:sz w:val="28"/>
          <w:szCs w:val="28"/>
          <w:lang w:val="en-US"/>
        </w:rPr>
        <w:t>load.</w:t>
      </w:r>
      <w:r w:rsidRPr="008B4980">
        <w:rPr>
          <w:rFonts w:asciiTheme="minorHAnsi" w:hAnsiTheme="minorHAnsi"/>
          <w:sz w:val="28"/>
          <w:szCs w:val="28"/>
          <w:lang w:val="en-US"/>
        </w:rPr>
        <w:tab/>
      </w:r>
      <w:r w:rsidRPr="008B4980">
        <w:rPr>
          <w:rFonts w:asciiTheme="minorHAnsi" w:hAnsiTheme="minorHAnsi"/>
          <w:sz w:val="28"/>
          <w:szCs w:val="28"/>
          <w:lang w:val="en-US"/>
        </w:rPr>
        <w:tab/>
      </w:r>
      <w:r w:rsidRPr="008B4980">
        <w:rPr>
          <w:rFonts w:asciiTheme="minorHAnsi" w:hAnsiTheme="minorHAnsi"/>
          <w:sz w:val="28"/>
          <w:szCs w:val="28"/>
          <w:lang w:val="en-US"/>
        </w:rPr>
        <w:tab/>
      </w:r>
      <w:r w:rsidRPr="008B4980">
        <w:rPr>
          <w:rFonts w:asciiTheme="minorHAnsi" w:hAnsiTheme="minorHAnsi"/>
          <w:sz w:val="28"/>
          <w:szCs w:val="28"/>
          <w:lang w:val="en-US"/>
        </w:rPr>
        <w:tab/>
      </w:r>
      <w:r w:rsidRPr="008B4980">
        <w:rPr>
          <w:rFonts w:asciiTheme="minorHAnsi" w:hAnsiTheme="minorHAnsi"/>
          <w:sz w:val="28"/>
          <w:szCs w:val="28"/>
          <w:lang w:val="en-US"/>
        </w:rPr>
        <w:tab/>
      </w:r>
      <w:r w:rsidRPr="008B4980">
        <w:rPr>
          <w:rFonts w:asciiTheme="minorHAnsi" w:hAnsiTheme="minorHAnsi"/>
          <w:sz w:val="28"/>
          <w:szCs w:val="28"/>
        </w:rPr>
        <w:t>нагрузка</w:t>
      </w:r>
    </w:p>
    <w:p w14:paraId="42EC7604" w14:textId="77777777" w:rsidR="008B4980" w:rsidRPr="008B4980" w:rsidRDefault="008B4980" w:rsidP="00B164EC">
      <w:pPr>
        <w:pStyle w:val="affd"/>
        <w:spacing w:line="360" w:lineRule="auto"/>
        <w:jc w:val="left"/>
        <w:rPr>
          <w:rFonts w:asciiTheme="minorHAnsi" w:hAnsiTheme="minorHAnsi"/>
          <w:sz w:val="28"/>
          <w:szCs w:val="28"/>
        </w:rPr>
      </w:pPr>
      <w:r w:rsidRPr="008B4980">
        <w:rPr>
          <w:rFonts w:asciiTheme="minorHAnsi" w:hAnsiTheme="minorHAnsi"/>
          <w:sz w:val="28"/>
          <w:szCs w:val="28"/>
          <w:lang w:val="en-US"/>
        </w:rPr>
        <w:t>loci</w:t>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t xml:space="preserve">траектории (мн. число от </w:t>
      </w:r>
      <w:r w:rsidRPr="008B4980">
        <w:rPr>
          <w:rFonts w:asciiTheme="minorHAnsi" w:hAnsiTheme="minorHAnsi"/>
          <w:sz w:val="28"/>
          <w:szCs w:val="28"/>
          <w:lang w:val="en-US"/>
        </w:rPr>
        <w:t>locus</w:t>
      </w:r>
      <w:r w:rsidRPr="008B4980">
        <w:rPr>
          <w:rFonts w:asciiTheme="minorHAnsi" w:hAnsiTheme="minorHAnsi"/>
          <w:sz w:val="28"/>
          <w:szCs w:val="28"/>
        </w:rPr>
        <w:t>)</w:t>
      </w:r>
    </w:p>
    <w:p w14:paraId="04784E39" w14:textId="77777777" w:rsidR="008B4980" w:rsidRPr="008B4980" w:rsidRDefault="008B4980" w:rsidP="00B164EC">
      <w:pPr>
        <w:pStyle w:val="affd"/>
        <w:spacing w:line="360" w:lineRule="auto"/>
        <w:jc w:val="left"/>
        <w:rPr>
          <w:rFonts w:asciiTheme="minorHAnsi" w:hAnsiTheme="minorHAnsi"/>
          <w:sz w:val="28"/>
          <w:szCs w:val="28"/>
        </w:rPr>
      </w:pPr>
      <w:r w:rsidRPr="008B4980">
        <w:rPr>
          <w:rFonts w:asciiTheme="minorHAnsi" w:hAnsiTheme="minorHAnsi"/>
          <w:sz w:val="28"/>
          <w:szCs w:val="28"/>
          <w:lang w:val="en-US"/>
        </w:rPr>
        <w:t>locus</w:t>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t>траектория</w:t>
      </w:r>
    </w:p>
    <w:p w14:paraId="165DA139" w14:textId="77777777" w:rsidR="008B4980" w:rsidRPr="008B4980" w:rsidRDefault="008B4980" w:rsidP="00B164EC">
      <w:pPr>
        <w:pStyle w:val="affd"/>
        <w:spacing w:line="360" w:lineRule="auto"/>
        <w:jc w:val="left"/>
        <w:rPr>
          <w:rFonts w:asciiTheme="minorHAnsi" w:hAnsiTheme="minorHAnsi"/>
          <w:sz w:val="28"/>
          <w:szCs w:val="28"/>
        </w:rPr>
      </w:pPr>
      <w:proofErr w:type="spellStart"/>
      <w:r w:rsidRPr="008B4980">
        <w:rPr>
          <w:rFonts w:asciiTheme="minorHAnsi" w:hAnsiTheme="minorHAnsi"/>
          <w:sz w:val="28"/>
          <w:szCs w:val="28"/>
        </w:rPr>
        <w:t>loop</w:t>
      </w:r>
      <w:proofErr w:type="spellEnd"/>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t>контур, цепь</w:t>
      </w:r>
    </w:p>
    <w:p w14:paraId="20FECA3F" w14:textId="77777777" w:rsidR="008B4980" w:rsidRPr="008B4980" w:rsidRDefault="008B4980" w:rsidP="00B164EC">
      <w:pPr>
        <w:pStyle w:val="affd"/>
        <w:spacing w:line="360" w:lineRule="auto"/>
        <w:jc w:val="left"/>
        <w:rPr>
          <w:rFonts w:asciiTheme="minorHAnsi" w:hAnsiTheme="minorHAnsi"/>
          <w:sz w:val="28"/>
          <w:szCs w:val="28"/>
        </w:rPr>
      </w:pPr>
      <w:r w:rsidRPr="008B4980">
        <w:rPr>
          <w:rFonts w:asciiTheme="minorHAnsi" w:hAnsiTheme="minorHAnsi"/>
          <w:sz w:val="28"/>
          <w:szCs w:val="28"/>
          <w:lang w:val="en-US"/>
        </w:rPr>
        <w:t>loop</w:t>
      </w:r>
      <w:r w:rsidRPr="008B4980">
        <w:rPr>
          <w:rFonts w:asciiTheme="minorHAnsi" w:hAnsiTheme="minorHAnsi"/>
          <w:sz w:val="28"/>
          <w:szCs w:val="28"/>
        </w:rPr>
        <w:t xml:space="preserve"> </w:t>
      </w:r>
      <w:r w:rsidRPr="008B4980">
        <w:rPr>
          <w:rFonts w:asciiTheme="minorHAnsi" w:hAnsiTheme="minorHAnsi"/>
          <w:sz w:val="28"/>
          <w:szCs w:val="28"/>
          <w:lang w:val="en-US"/>
        </w:rPr>
        <w:t>current</w:t>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t>ток контура, контурный ток</w:t>
      </w:r>
    </w:p>
    <w:p w14:paraId="69A191C0" w14:textId="77777777" w:rsidR="008B4980" w:rsidRPr="008B4980" w:rsidRDefault="008B4980" w:rsidP="00B164EC">
      <w:pPr>
        <w:pStyle w:val="affd"/>
        <w:spacing w:line="360" w:lineRule="auto"/>
        <w:jc w:val="left"/>
        <w:rPr>
          <w:rFonts w:asciiTheme="minorHAnsi" w:hAnsiTheme="minorHAnsi"/>
          <w:sz w:val="28"/>
          <w:szCs w:val="28"/>
        </w:rPr>
      </w:pPr>
      <w:r w:rsidRPr="008B4980">
        <w:rPr>
          <w:rFonts w:asciiTheme="minorHAnsi" w:hAnsiTheme="minorHAnsi"/>
          <w:sz w:val="28"/>
          <w:szCs w:val="28"/>
          <w:lang w:val="en-US"/>
        </w:rPr>
        <w:t>superconducting</w:t>
      </w:r>
      <w:r w:rsidRPr="008B4980">
        <w:rPr>
          <w:rFonts w:asciiTheme="minorHAnsi" w:hAnsiTheme="minorHAnsi"/>
          <w:sz w:val="28"/>
          <w:szCs w:val="28"/>
        </w:rPr>
        <w:t xml:space="preserve"> </w:t>
      </w:r>
      <w:r w:rsidRPr="008B4980">
        <w:rPr>
          <w:rFonts w:asciiTheme="minorHAnsi" w:hAnsiTheme="minorHAnsi"/>
          <w:sz w:val="28"/>
          <w:szCs w:val="28"/>
          <w:lang w:val="en-US"/>
        </w:rPr>
        <w:t>loop</w:t>
      </w:r>
      <w:r w:rsidRPr="008B4980">
        <w:rPr>
          <w:rFonts w:asciiTheme="minorHAnsi" w:hAnsiTheme="minorHAnsi"/>
          <w:sz w:val="28"/>
          <w:szCs w:val="28"/>
        </w:rPr>
        <w:tab/>
      </w:r>
      <w:r w:rsidRPr="008B4980">
        <w:rPr>
          <w:rFonts w:asciiTheme="minorHAnsi" w:hAnsiTheme="minorHAnsi"/>
          <w:sz w:val="28"/>
          <w:szCs w:val="28"/>
        </w:rPr>
        <w:tab/>
        <w:t>сверхпроводящий контур</w:t>
      </w:r>
    </w:p>
    <w:p w14:paraId="76615BCC" w14:textId="77777777" w:rsidR="008B4980" w:rsidRPr="008B4980" w:rsidRDefault="008B4980" w:rsidP="00B164EC">
      <w:pPr>
        <w:pStyle w:val="affd"/>
        <w:spacing w:line="360" w:lineRule="auto"/>
        <w:jc w:val="left"/>
        <w:rPr>
          <w:rFonts w:asciiTheme="minorHAnsi" w:hAnsiTheme="minorHAnsi"/>
          <w:sz w:val="28"/>
          <w:szCs w:val="28"/>
        </w:rPr>
      </w:pPr>
      <w:r w:rsidRPr="008B4980">
        <w:rPr>
          <w:rFonts w:asciiTheme="minorHAnsi" w:hAnsiTheme="minorHAnsi"/>
          <w:sz w:val="28"/>
          <w:szCs w:val="28"/>
          <w:lang w:val="en-US"/>
        </w:rPr>
        <w:t>lump</w:t>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t xml:space="preserve">1 </w:t>
      </w:r>
      <w:r w:rsidRPr="008B4980">
        <w:rPr>
          <w:rFonts w:asciiTheme="minorHAnsi" w:hAnsiTheme="minorHAnsi"/>
          <w:i/>
          <w:sz w:val="28"/>
          <w:szCs w:val="28"/>
          <w:lang w:val="en-US"/>
        </w:rPr>
        <w:t>n</w:t>
      </w:r>
      <w:r w:rsidRPr="008B4980">
        <w:rPr>
          <w:rFonts w:asciiTheme="minorHAnsi" w:hAnsiTheme="minorHAnsi"/>
          <w:i/>
          <w:sz w:val="28"/>
          <w:szCs w:val="28"/>
        </w:rPr>
        <w:t>.</w:t>
      </w:r>
      <w:r w:rsidRPr="008B4980">
        <w:rPr>
          <w:rFonts w:asciiTheme="minorHAnsi" w:hAnsiTheme="minorHAnsi"/>
          <w:sz w:val="28"/>
          <w:szCs w:val="28"/>
        </w:rPr>
        <w:t xml:space="preserve"> большое количество, куча; 2 </w:t>
      </w:r>
      <w:r w:rsidRPr="008B4980">
        <w:rPr>
          <w:rFonts w:asciiTheme="minorHAnsi" w:hAnsiTheme="minorHAnsi"/>
          <w:i/>
          <w:sz w:val="28"/>
          <w:szCs w:val="28"/>
          <w:lang w:val="en-US"/>
        </w:rPr>
        <w:t>v</w:t>
      </w:r>
      <w:r w:rsidRPr="008B4980">
        <w:rPr>
          <w:rFonts w:asciiTheme="minorHAnsi" w:hAnsiTheme="minorHAnsi"/>
          <w:i/>
          <w:sz w:val="28"/>
          <w:szCs w:val="28"/>
        </w:rPr>
        <w:t>.</w:t>
      </w:r>
      <w:r w:rsidRPr="008B4980">
        <w:rPr>
          <w:rFonts w:asciiTheme="minorHAnsi" w:hAnsiTheme="minorHAnsi"/>
          <w:sz w:val="28"/>
          <w:szCs w:val="28"/>
        </w:rPr>
        <w:t xml:space="preserve"> смешивать в кучу</w:t>
      </w:r>
    </w:p>
    <w:p w14:paraId="100B9447" w14:textId="77777777" w:rsidR="008B4980" w:rsidRPr="008B4980" w:rsidRDefault="008B4980" w:rsidP="00B164EC">
      <w:pPr>
        <w:pStyle w:val="affd"/>
        <w:spacing w:line="360" w:lineRule="auto"/>
        <w:jc w:val="left"/>
        <w:rPr>
          <w:rFonts w:asciiTheme="minorHAnsi" w:hAnsiTheme="minorHAnsi"/>
          <w:sz w:val="28"/>
          <w:szCs w:val="28"/>
        </w:rPr>
      </w:pPr>
      <w:r w:rsidRPr="008B4980">
        <w:rPr>
          <w:rFonts w:asciiTheme="minorHAnsi" w:hAnsiTheme="minorHAnsi"/>
          <w:sz w:val="28"/>
          <w:szCs w:val="28"/>
          <w:lang w:val="en-US"/>
        </w:rPr>
        <w:t>lumped</w:t>
      </w:r>
      <w:r w:rsidRPr="008B4980">
        <w:rPr>
          <w:rFonts w:asciiTheme="minorHAnsi" w:hAnsiTheme="minorHAnsi"/>
          <w:sz w:val="28"/>
          <w:szCs w:val="28"/>
        </w:rPr>
        <w:t xml:space="preserve"> </w:t>
      </w:r>
      <w:r w:rsidRPr="008B4980">
        <w:rPr>
          <w:rFonts w:asciiTheme="minorHAnsi" w:hAnsiTheme="minorHAnsi"/>
          <w:sz w:val="28"/>
          <w:szCs w:val="28"/>
          <w:lang w:val="en-US"/>
        </w:rPr>
        <w:t>circuit</w:t>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t>схема с сосредоточенными параметрами</w:t>
      </w:r>
    </w:p>
    <w:p w14:paraId="27442250" w14:textId="77777777" w:rsidR="008B4980" w:rsidRPr="008B4980" w:rsidRDefault="008B4980" w:rsidP="00B164EC">
      <w:pPr>
        <w:pStyle w:val="affd"/>
        <w:spacing w:line="360" w:lineRule="auto"/>
        <w:jc w:val="left"/>
        <w:rPr>
          <w:rFonts w:asciiTheme="minorHAnsi" w:hAnsiTheme="minorHAnsi"/>
          <w:sz w:val="28"/>
          <w:szCs w:val="28"/>
        </w:rPr>
      </w:pPr>
      <w:r w:rsidRPr="008B4980">
        <w:rPr>
          <w:rFonts w:asciiTheme="minorHAnsi" w:hAnsiTheme="minorHAnsi"/>
          <w:sz w:val="28"/>
          <w:szCs w:val="28"/>
          <w:lang w:val="en-US"/>
        </w:rPr>
        <w:t>lumped</w:t>
      </w:r>
      <w:r w:rsidRPr="008B4980">
        <w:rPr>
          <w:rFonts w:asciiTheme="minorHAnsi" w:hAnsiTheme="minorHAnsi"/>
          <w:sz w:val="28"/>
          <w:szCs w:val="28"/>
        </w:rPr>
        <w:t xml:space="preserve"> </w:t>
      </w:r>
      <w:r w:rsidRPr="008B4980">
        <w:rPr>
          <w:rFonts w:asciiTheme="minorHAnsi" w:hAnsiTheme="minorHAnsi"/>
          <w:sz w:val="28"/>
          <w:szCs w:val="28"/>
          <w:lang w:val="en-US"/>
        </w:rPr>
        <w:t>inductance</w:t>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t>сосредоточенная индуктивность</w:t>
      </w:r>
    </w:p>
    <w:p w14:paraId="7BE52B94" w14:textId="77777777" w:rsidR="008B4980" w:rsidRPr="008B4980" w:rsidRDefault="008B4980" w:rsidP="00B164EC">
      <w:pPr>
        <w:pStyle w:val="affd"/>
        <w:spacing w:line="360" w:lineRule="auto"/>
        <w:jc w:val="left"/>
        <w:rPr>
          <w:rFonts w:asciiTheme="minorHAnsi" w:hAnsiTheme="minorHAnsi"/>
          <w:sz w:val="28"/>
          <w:szCs w:val="28"/>
        </w:rPr>
      </w:pPr>
      <w:r w:rsidRPr="008B4980">
        <w:rPr>
          <w:rFonts w:asciiTheme="minorHAnsi" w:hAnsiTheme="minorHAnsi"/>
          <w:sz w:val="28"/>
          <w:szCs w:val="28"/>
          <w:lang w:val="en-US"/>
        </w:rPr>
        <w:lastRenderedPageBreak/>
        <w:t>lumped</w:t>
      </w:r>
      <w:r w:rsidRPr="008B4980">
        <w:rPr>
          <w:rFonts w:asciiTheme="minorHAnsi" w:hAnsiTheme="minorHAnsi"/>
          <w:sz w:val="28"/>
          <w:szCs w:val="28"/>
        </w:rPr>
        <w:t xml:space="preserve"> </w:t>
      </w:r>
      <w:r w:rsidRPr="008B4980">
        <w:rPr>
          <w:rFonts w:asciiTheme="minorHAnsi" w:hAnsiTheme="minorHAnsi"/>
          <w:sz w:val="28"/>
          <w:szCs w:val="28"/>
          <w:lang w:val="en-US"/>
        </w:rPr>
        <w:t>resistance</w:t>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t>сосредоточенное сопротивление</w:t>
      </w:r>
    </w:p>
    <w:p w14:paraId="21C5C8C6" w14:textId="77777777" w:rsidR="008B4980" w:rsidRPr="008B4980" w:rsidRDefault="008B4980" w:rsidP="00B164EC">
      <w:pPr>
        <w:pStyle w:val="affd"/>
        <w:spacing w:line="360" w:lineRule="auto"/>
        <w:jc w:val="left"/>
        <w:rPr>
          <w:rFonts w:asciiTheme="minorHAnsi" w:hAnsiTheme="minorHAnsi"/>
          <w:sz w:val="28"/>
          <w:szCs w:val="28"/>
        </w:rPr>
      </w:pPr>
      <w:r w:rsidRPr="008B4980">
        <w:rPr>
          <w:rFonts w:asciiTheme="minorHAnsi" w:hAnsiTheme="minorHAnsi"/>
          <w:sz w:val="28"/>
          <w:szCs w:val="28"/>
          <w:lang w:val="en-US"/>
        </w:rPr>
        <w:t>manner</w:t>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t>способ, метод</w:t>
      </w:r>
    </w:p>
    <w:p w14:paraId="3BB41F15" w14:textId="77777777" w:rsidR="008B4980" w:rsidRPr="008B4980" w:rsidRDefault="008B4980" w:rsidP="00B164EC">
      <w:pPr>
        <w:pStyle w:val="affd"/>
        <w:spacing w:line="360" w:lineRule="auto"/>
        <w:jc w:val="left"/>
        <w:rPr>
          <w:rFonts w:asciiTheme="minorHAnsi" w:hAnsiTheme="minorHAnsi"/>
          <w:sz w:val="28"/>
          <w:szCs w:val="28"/>
        </w:rPr>
      </w:pPr>
      <w:proofErr w:type="spellStart"/>
      <w:r w:rsidRPr="008B4980">
        <w:rPr>
          <w:rFonts w:asciiTheme="minorHAnsi" w:hAnsiTheme="minorHAnsi"/>
          <w:sz w:val="28"/>
          <w:szCs w:val="28"/>
        </w:rPr>
        <w:t>mutual</w:t>
      </w:r>
      <w:proofErr w:type="spellEnd"/>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t>общий, совместный, взаимный</w:t>
      </w:r>
    </w:p>
    <w:p w14:paraId="08194997" w14:textId="77777777" w:rsidR="008B4980" w:rsidRPr="008B4980" w:rsidRDefault="008B4980" w:rsidP="00B164EC">
      <w:pPr>
        <w:pStyle w:val="affd"/>
        <w:spacing w:line="360" w:lineRule="auto"/>
        <w:jc w:val="left"/>
        <w:rPr>
          <w:rFonts w:asciiTheme="minorHAnsi" w:hAnsiTheme="minorHAnsi"/>
          <w:sz w:val="28"/>
          <w:szCs w:val="28"/>
        </w:rPr>
      </w:pPr>
      <w:proofErr w:type="spellStart"/>
      <w:r w:rsidRPr="008B4980">
        <w:rPr>
          <w:rFonts w:asciiTheme="minorHAnsi" w:hAnsiTheme="minorHAnsi"/>
          <w:sz w:val="28"/>
          <w:szCs w:val="28"/>
        </w:rPr>
        <w:t>neglect</w:t>
      </w:r>
      <w:proofErr w:type="spellEnd"/>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t xml:space="preserve">пренебрегать, пренебречь </w:t>
      </w:r>
    </w:p>
    <w:p w14:paraId="4D28DAFB" w14:textId="77777777" w:rsidR="008B4980" w:rsidRPr="008B4980" w:rsidRDefault="008B4980" w:rsidP="00B164EC">
      <w:pPr>
        <w:pStyle w:val="affd"/>
        <w:spacing w:line="360" w:lineRule="auto"/>
        <w:jc w:val="left"/>
        <w:rPr>
          <w:rFonts w:asciiTheme="minorHAnsi" w:hAnsiTheme="minorHAnsi"/>
          <w:sz w:val="28"/>
          <w:szCs w:val="28"/>
        </w:rPr>
      </w:pPr>
      <w:proofErr w:type="spellStart"/>
      <w:r w:rsidRPr="008B4980">
        <w:rPr>
          <w:rFonts w:asciiTheme="minorHAnsi" w:hAnsiTheme="minorHAnsi"/>
          <w:sz w:val="28"/>
          <w:szCs w:val="28"/>
        </w:rPr>
        <w:t>node</w:t>
      </w:r>
      <w:proofErr w:type="spellEnd"/>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t>узел</w:t>
      </w:r>
    </w:p>
    <w:p w14:paraId="3365A0B5" w14:textId="77777777" w:rsidR="008B4980" w:rsidRPr="008B4980" w:rsidRDefault="008B4980" w:rsidP="00B164EC">
      <w:pPr>
        <w:pStyle w:val="affd"/>
        <w:spacing w:line="360" w:lineRule="auto"/>
        <w:jc w:val="left"/>
        <w:rPr>
          <w:rFonts w:asciiTheme="minorHAnsi" w:hAnsiTheme="minorHAnsi"/>
          <w:sz w:val="28"/>
          <w:szCs w:val="28"/>
        </w:rPr>
      </w:pPr>
      <w:r w:rsidRPr="008B4980">
        <w:rPr>
          <w:rFonts w:asciiTheme="minorHAnsi" w:hAnsiTheme="minorHAnsi"/>
          <w:sz w:val="28"/>
          <w:szCs w:val="28"/>
          <w:lang w:val="en-US"/>
        </w:rPr>
        <w:t>notably</w:t>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t>исключительно, особенно</w:t>
      </w:r>
    </w:p>
    <w:p w14:paraId="5CD30B35" w14:textId="77777777" w:rsidR="008B4980" w:rsidRPr="008B4980" w:rsidRDefault="008B4980" w:rsidP="00B164EC">
      <w:pPr>
        <w:pStyle w:val="affd"/>
        <w:spacing w:line="360" w:lineRule="auto"/>
        <w:jc w:val="left"/>
        <w:rPr>
          <w:rFonts w:asciiTheme="minorHAnsi" w:hAnsiTheme="minorHAnsi"/>
          <w:sz w:val="28"/>
          <w:szCs w:val="28"/>
        </w:rPr>
      </w:pPr>
      <w:proofErr w:type="spellStart"/>
      <w:r w:rsidRPr="008B4980">
        <w:rPr>
          <w:rFonts w:asciiTheme="minorHAnsi" w:hAnsiTheme="minorHAnsi"/>
          <w:sz w:val="28"/>
          <w:szCs w:val="28"/>
        </w:rPr>
        <w:t>nuclei</w:t>
      </w:r>
      <w:proofErr w:type="spellEnd"/>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t xml:space="preserve">ядра, </w:t>
      </w:r>
      <w:proofErr w:type="gramStart"/>
      <w:r w:rsidRPr="008B4980">
        <w:rPr>
          <w:rFonts w:asciiTheme="minorHAnsi" w:hAnsiTheme="minorHAnsi"/>
          <w:sz w:val="28"/>
          <w:szCs w:val="28"/>
        </w:rPr>
        <w:t>центры(</w:t>
      </w:r>
      <w:proofErr w:type="gramEnd"/>
      <w:r w:rsidRPr="008B4980">
        <w:rPr>
          <w:rFonts w:asciiTheme="minorHAnsi" w:hAnsiTheme="minorHAnsi"/>
          <w:sz w:val="28"/>
          <w:szCs w:val="28"/>
        </w:rPr>
        <w:t xml:space="preserve">мн. число от </w:t>
      </w:r>
      <w:r w:rsidRPr="008B4980">
        <w:rPr>
          <w:rFonts w:asciiTheme="minorHAnsi" w:hAnsiTheme="minorHAnsi"/>
          <w:sz w:val="28"/>
          <w:szCs w:val="28"/>
          <w:lang w:val="en-US"/>
        </w:rPr>
        <w:t>nucleus</w:t>
      </w:r>
      <w:r w:rsidRPr="008B4980">
        <w:rPr>
          <w:rFonts w:asciiTheme="minorHAnsi" w:hAnsiTheme="minorHAnsi"/>
          <w:sz w:val="28"/>
          <w:szCs w:val="28"/>
        </w:rPr>
        <w:t>)</w:t>
      </w:r>
    </w:p>
    <w:p w14:paraId="2761C6B9" w14:textId="77777777" w:rsidR="008B4980" w:rsidRPr="008B4980" w:rsidRDefault="008B4980" w:rsidP="00B164EC">
      <w:pPr>
        <w:pStyle w:val="affd"/>
        <w:spacing w:line="360" w:lineRule="auto"/>
        <w:jc w:val="left"/>
        <w:rPr>
          <w:rFonts w:asciiTheme="minorHAnsi" w:hAnsiTheme="minorHAnsi"/>
          <w:sz w:val="28"/>
          <w:szCs w:val="28"/>
        </w:rPr>
      </w:pPr>
      <w:proofErr w:type="spellStart"/>
      <w:r w:rsidRPr="008B4980">
        <w:rPr>
          <w:rFonts w:asciiTheme="minorHAnsi" w:hAnsiTheme="minorHAnsi"/>
          <w:sz w:val="28"/>
          <w:szCs w:val="28"/>
        </w:rPr>
        <w:t>nucleus</w:t>
      </w:r>
      <w:proofErr w:type="spellEnd"/>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t>ядро, центр</w:t>
      </w:r>
    </w:p>
    <w:p w14:paraId="6D117235" w14:textId="77777777" w:rsidR="008B4980" w:rsidRPr="008B4980" w:rsidRDefault="008B4980" w:rsidP="00B164EC">
      <w:pPr>
        <w:pStyle w:val="affd"/>
        <w:spacing w:line="360" w:lineRule="auto"/>
        <w:jc w:val="left"/>
        <w:rPr>
          <w:rFonts w:asciiTheme="minorHAnsi" w:hAnsiTheme="minorHAnsi"/>
          <w:sz w:val="28"/>
          <w:szCs w:val="28"/>
        </w:rPr>
      </w:pPr>
      <w:proofErr w:type="spellStart"/>
      <w:r w:rsidRPr="008B4980">
        <w:rPr>
          <w:rFonts w:asciiTheme="minorHAnsi" w:hAnsiTheme="minorHAnsi"/>
          <w:sz w:val="28"/>
          <w:szCs w:val="28"/>
        </w:rPr>
        <w:t>numerator</w:t>
      </w:r>
      <w:proofErr w:type="spellEnd"/>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t>числитель</w:t>
      </w:r>
    </w:p>
    <w:p w14:paraId="515754A3" w14:textId="77777777" w:rsidR="008B4980" w:rsidRPr="008B4980" w:rsidRDefault="008B4980" w:rsidP="00B164EC">
      <w:pPr>
        <w:pStyle w:val="affd"/>
        <w:spacing w:line="360" w:lineRule="auto"/>
        <w:jc w:val="left"/>
        <w:rPr>
          <w:rFonts w:asciiTheme="minorHAnsi" w:hAnsiTheme="minorHAnsi"/>
          <w:sz w:val="28"/>
          <w:szCs w:val="28"/>
        </w:rPr>
      </w:pPr>
      <w:proofErr w:type="spellStart"/>
      <w:r w:rsidRPr="008B4980">
        <w:rPr>
          <w:rFonts w:asciiTheme="minorHAnsi" w:hAnsiTheme="minorHAnsi"/>
          <w:sz w:val="28"/>
          <w:szCs w:val="28"/>
        </w:rPr>
        <w:t>obtain</w:t>
      </w:r>
      <w:proofErr w:type="spellEnd"/>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t>получать</w:t>
      </w:r>
    </w:p>
    <w:p w14:paraId="1E56D4F2" w14:textId="77777777" w:rsidR="008B4980" w:rsidRPr="008B4980" w:rsidRDefault="008B4980" w:rsidP="00B164EC">
      <w:pPr>
        <w:pStyle w:val="affd"/>
        <w:spacing w:line="360" w:lineRule="auto"/>
        <w:jc w:val="left"/>
        <w:rPr>
          <w:rFonts w:asciiTheme="minorHAnsi" w:hAnsiTheme="minorHAnsi"/>
          <w:sz w:val="28"/>
          <w:szCs w:val="28"/>
        </w:rPr>
      </w:pPr>
      <w:proofErr w:type="spellStart"/>
      <w:r w:rsidRPr="008B4980">
        <w:rPr>
          <w:rFonts w:asciiTheme="minorHAnsi" w:hAnsiTheme="minorHAnsi"/>
          <w:sz w:val="28"/>
          <w:szCs w:val="28"/>
        </w:rPr>
        <w:t>obvious</w:t>
      </w:r>
      <w:proofErr w:type="spellEnd"/>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t>очевидный, явный</w:t>
      </w:r>
    </w:p>
    <w:p w14:paraId="043418B1" w14:textId="77777777" w:rsidR="008B4980" w:rsidRPr="008B4980" w:rsidRDefault="008B4980" w:rsidP="00B164EC">
      <w:pPr>
        <w:pStyle w:val="affd"/>
        <w:spacing w:line="360" w:lineRule="auto"/>
        <w:jc w:val="left"/>
        <w:outlineLvl w:val="0"/>
        <w:rPr>
          <w:rFonts w:asciiTheme="minorHAnsi" w:hAnsiTheme="minorHAnsi"/>
          <w:sz w:val="28"/>
          <w:szCs w:val="28"/>
        </w:rPr>
      </w:pPr>
      <w:bookmarkStart w:id="129" w:name="_Toc56893914"/>
      <w:r w:rsidRPr="008B4980">
        <w:rPr>
          <w:rFonts w:asciiTheme="minorHAnsi" w:hAnsiTheme="minorHAnsi"/>
          <w:sz w:val="28"/>
          <w:szCs w:val="28"/>
          <w:lang w:val="en-US"/>
        </w:rPr>
        <w:t>ohm</w:t>
      </w:r>
      <w:r w:rsidRPr="008B4980">
        <w:rPr>
          <w:rFonts w:asciiTheme="minorHAnsi" w:hAnsiTheme="minorHAnsi"/>
          <w:sz w:val="28"/>
          <w:szCs w:val="28"/>
        </w:rPr>
        <w:t>(</w:t>
      </w:r>
      <w:r w:rsidRPr="008B4980">
        <w:rPr>
          <w:rFonts w:asciiTheme="minorHAnsi" w:hAnsiTheme="minorHAnsi"/>
          <w:sz w:val="28"/>
          <w:szCs w:val="28"/>
          <w:lang w:val="en-US"/>
        </w:rPr>
        <w:t>Ω</w:t>
      </w:r>
      <w:r w:rsidRPr="008B4980">
        <w:rPr>
          <w:rFonts w:asciiTheme="minorHAnsi" w:hAnsiTheme="minorHAnsi"/>
          <w:sz w:val="28"/>
          <w:szCs w:val="28"/>
        </w:rPr>
        <w:t>)</w:t>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t>мера измерения сопротивления(ом)</w:t>
      </w:r>
      <w:bookmarkEnd w:id="129"/>
    </w:p>
    <w:p w14:paraId="5DA3EA6F" w14:textId="77777777" w:rsidR="008B4980" w:rsidRPr="008B4980" w:rsidRDefault="008B4980" w:rsidP="00B164EC">
      <w:pPr>
        <w:pStyle w:val="affd"/>
        <w:spacing w:line="360" w:lineRule="auto"/>
        <w:jc w:val="left"/>
        <w:rPr>
          <w:rFonts w:asciiTheme="minorHAnsi" w:hAnsiTheme="minorHAnsi"/>
          <w:sz w:val="28"/>
          <w:szCs w:val="28"/>
        </w:rPr>
      </w:pPr>
      <w:proofErr w:type="spellStart"/>
      <w:r w:rsidRPr="008B4980">
        <w:rPr>
          <w:rFonts w:asciiTheme="minorHAnsi" w:hAnsiTheme="minorHAnsi"/>
          <w:sz w:val="28"/>
          <w:szCs w:val="28"/>
        </w:rPr>
        <w:t>oscillation</w:t>
      </w:r>
      <w:proofErr w:type="spellEnd"/>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t>колебание, вибрация</w:t>
      </w:r>
    </w:p>
    <w:p w14:paraId="74657DA3" w14:textId="77777777" w:rsidR="008B4980" w:rsidRPr="008B4980" w:rsidRDefault="008B4980" w:rsidP="00B164EC">
      <w:pPr>
        <w:pStyle w:val="affd"/>
        <w:spacing w:line="360" w:lineRule="auto"/>
        <w:jc w:val="left"/>
        <w:rPr>
          <w:rFonts w:asciiTheme="minorHAnsi" w:hAnsiTheme="minorHAnsi"/>
          <w:sz w:val="28"/>
          <w:szCs w:val="28"/>
        </w:rPr>
      </w:pPr>
      <w:r w:rsidRPr="008B4980">
        <w:rPr>
          <w:rFonts w:asciiTheme="minorHAnsi" w:hAnsiTheme="minorHAnsi"/>
          <w:sz w:val="28"/>
          <w:szCs w:val="28"/>
          <w:lang w:val="en-US"/>
        </w:rPr>
        <w:t>oscillation</w:t>
      </w:r>
      <w:r w:rsidRPr="008B4980">
        <w:rPr>
          <w:rFonts w:asciiTheme="minorHAnsi" w:hAnsiTheme="minorHAnsi"/>
          <w:sz w:val="28"/>
          <w:szCs w:val="28"/>
        </w:rPr>
        <w:t xml:space="preserve"> </w:t>
      </w:r>
      <w:r w:rsidRPr="008B4980">
        <w:rPr>
          <w:rFonts w:asciiTheme="minorHAnsi" w:hAnsiTheme="minorHAnsi"/>
          <w:sz w:val="28"/>
          <w:szCs w:val="28"/>
          <w:lang w:val="en-US"/>
        </w:rPr>
        <w:t>frequency</w:t>
      </w:r>
      <w:r w:rsidRPr="008B4980">
        <w:rPr>
          <w:rFonts w:asciiTheme="minorHAnsi" w:hAnsiTheme="minorHAnsi"/>
          <w:sz w:val="28"/>
          <w:szCs w:val="28"/>
        </w:rPr>
        <w:tab/>
      </w:r>
      <w:r w:rsidRPr="008B4980">
        <w:rPr>
          <w:rFonts w:asciiTheme="minorHAnsi" w:hAnsiTheme="minorHAnsi"/>
          <w:sz w:val="28"/>
          <w:szCs w:val="28"/>
        </w:rPr>
        <w:tab/>
        <w:t>частота колебаний</w:t>
      </w:r>
    </w:p>
    <w:p w14:paraId="7491C3D5" w14:textId="77777777" w:rsidR="008B4980" w:rsidRPr="008B4980" w:rsidRDefault="008B4980" w:rsidP="00B164EC">
      <w:pPr>
        <w:pStyle w:val="affd"/>
        <w:spacing w:line="360" w:lineRule="auto"/>
        <w:jc w:val="left"/>
        <w:rPr>
          <w:rFonts w:asciiTheme="minorHAnsi" w:hAnsiTheme="minorHAnsi"/>
          <w:sz w:val="28"/>
          <w:szCs w:val="28"/>
        </w:rPr>
      </w:pPr>
      <w:proofErr w:type="spellStart"/>
      <w:r w:rsidRPr="008B4980">
        <w:rPr>
          <w:rFonts w:asciiTheme="minorHAnsi" w:hAnsiTheme="minorHAnsi"/>
          <w:sz w:val="28"/>
          <w:szCs w:val="28"/>
        </w:rPr>
        <w:t>pairwise</w:t>
      </w:r>
      <w:proofErr w:type="spellEnd"/>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t>попарная</w:t>
      </w:r>
    </w:p>
    <w:p w14:paraId="1712B8B2" w14:textId="77777777" w:rsidR="008B4980" w:rsidRPr="008B4980" w:rsidRDefault="008B4980" w:rsidP="00B164EC">
      <w:pPr>
        <w:pStyle w:val="affd"/>
        <w:spacing w:line="360" w:lineRule="auto"/>
        <w:jc w:val="left"/>
        <w:rPr>
          <w:rFonts w:asciiTheme="minorHAnsi" w:hAnsiTheme="minorHAnsi"/>
          <w:sz w:val="28"/>
          <w:szCs w:val="28"/>
        </w:rPr>
      </w:pPr>
      <w:r w:rsidRPr="008B4980">
        <w:rPr>
          <w:rFonts w:asciiTheme="minorHAnsi" w:hAnsiTheme="minorHAnsi"/>
          <w:sz w:val="28"/>
          <w:szCs w:val="28"/>
          <w:lang w:val="en-US"/>
        </w:rPr>
        <w:t>pairwise</w:t>
      </w:r>
      <w:r w:rsidRPr="008B4980">
        <w:rPr>
          <w:rFonts w:asciiTheme="minorHAnsi" w:hAnsiTheme="minorHAnsi"/>
          <w:sz w:val="28"/>
          <w:szCs w:val="28"/>
        </w:rPr>
        <w:t xml:space="preserve"> </w:t>
      </w:r>
      <w:r w:rsidRPr="008B4980">
        <w:rPr>
          <w:rFonts w:asciiTheme="minorHAnsi" w:hAnsiTheme="minorHAnsi"/>
          <w:sz w:val="28"/>
          <w:szCs w:val="28"/>
          <w:lang w:val="en-US"/>
        </w:rPr>
        <w:t>exchange</w:t>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t>попарная перестановка</w:t>
      </w:r>
    </w:p>
    <w:p w14:paraId="444430F2" w14:textId="77777777" w:rsidR="008B4980" w:rsidRPr="008B4980" w:rsidRDefault="008B4980" w:rsidP="00B164EC">
      <w:pPr>
        <w:pStyle w:val="affd"/>
        <w:spacing w:line="360" w:lineRule="auto"/>
        <w:jc w:val="left"/>
        <w:rPr>
          <w:rFonts w:asciiTheme="minorHAnsi" w:hAnsiTheme="minorHAnsi"/>
          <w:sz w:val="28"/>
          <w:szCs w:val="28"/>
        </w:rPr>
      </w:pPr>
      <w:proofErr w:type="spellStart"/>
      <w:r w:rsidRPr="008B4980">
        <w:rPr>
          <w:rFonts w:asciiTheme="minorHAnsi" w:hAnsiTheme="minorHAnsi"/>
          <w:sz w:val="28"/>
          <w:szCs w:val="28"/>
        </w:rPr>
        <w:t>partial</w:t>
      </w:r>
      <w:proofErr w:type="spellEnd"/>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t>частный</w:t>
      </w:r>
    </w:p>
    <w:p w14:paraId="07169B2B" w14:textId="77777777" w:rsidR="008B4980" w:rsidRPr="008B4980" w:rsidRDefault="008B4980" w:rsidP="00B164EC">
      <w:pPr>
        <w:pStyle w:val="affd"/>
        <w:spacing w:line="360" w:lineRule="auto"/>
        <w:jc w:val="left"/>
        <w:rPr>
          <w:rFonts w:asciiTheme="minorHAnsi" w:hAnsiTheme="minorHAnsi"/>
          <w:sz w:val="28"/>
          <w:szCs w:val="28"/>
        </w:rPr>
      </w:pPr>
      <w:r w:rsidRPr="008B4980">
        <w:rPr>
          <w:rFonts w:asciiTheme="minorHAnsi" w:hAnsiTheme="minorHAnsi"/>
          <w:sz w:val="28"/>
          <w:szCs w:val="28"/>
          <w:lang w:val="en-US"/>
        </w:rPr>
        <w:t>partial</w:t>
      </w:r>
      <w:r w:rsidRPr="008B4980">
        <w:rPr>
          <w:rFonts w:asciiTheme="minorHAnsi" w:hAnsiTheme="minorHAnsi"/>
          <w:sz w:val="28"/>
          <w:szCs w:val="28"/>
        </w:rPr>
        <w:t xml:space="preserve"> </w:t>
      </w:r>
      <w:r w:rsidRPr="008B4980">
        <w:rPr>
          <w:rFonts w:asciiTheme="minorHAnsi" w:hAnsiTheme="minorHAnsi"/>
          <w:sz w:val="28"/>
          <w:szCs w:val="28"/>
          <w:lang w:val="en-US"/>
        </w:rPr>
        <w:t>derivative</w:t>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t>частная производная</w:t>
      </w:r>
    </w:p>
    <w:p w14:paraId="094B7FA4" w14:textId="77777777" w:rsidR="008B4980" w:rsidRPr="008B4980" w:rsidRDefault="008B4980" w:rsidP="00B164EC">
      <w:pPr>
        <w:pStyle w:val="affd"/>
        <w:spacing w:line="360" w:lineRule="auto"/>
        <w:jc w:val="left"/>
        <w:rPr>
          <w:rFonts w:asciiTheme="minorHAnsi" w:hAnsiTheme="minorHAnsi"/>
          <w:sz w:val="28"/>
          <w:szCs w:val="28"/>
        </w:rPr>
      </w:pPr>
      <w:r w:rsidRPr="008B4980">
        <w:rPr>
          <w:rFonts w:asciiTheme="minorHAnsi" w:hAnsiTheme="minorHAnsi"/>
          <w:sz w:val="28"/>
          <w:szCs w:val="28"/>
          <w:lang w:val="en-US"/>
        </w:rPr>
        <w:t>partial</w:t>
      </w:r>
      <w:r w:rsidRPr="008B4980">
        <w:rPr>
          <w:rFonts w:asciiTheme="minorHAnsi" w:hAnsiTheme="minorHAnsi"/>
          <w:sz w:val="28"/>
          <w:szCs w:val="28"/>
        </w:rPr>
        <w:t xml:space="preserve"> </w:t>
      </w:r>
      <w:r w:rsidRPr="008B4980">
        <w:rPr>
          <w:rFonts w:asciiTheme="minorHAnsi" w:hAnsiTheme="minorHAnsi"/>
          <w:sz w:val="28"/>
          <w:szCs w:val="28"/>
          <w:lang w:val="en-US"/>
        </w:rPr>
        <w:t>solution</w:t>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t>частное решение</w:t>
      </w:r>
    </w:p>
    <w:p w14:paraId="306C60D7" w14:textId="77777777" w:rsidR="008B4980" w:rsidRPr="008B4980" w:rsidRDefault="008B4980" w:rsidP="00B164EC">
      <w:pPr>
        <w:pStyle w:val="affd"/>
        <w:spacing w:line="360" w:lineRule="auto"/>
        <w:jc w:val="left"/>
        <w:rPr>
          <w:rFonts w:asciiTheme="minorHAnsi" w:hAnsiTheme="minorHAnsi"/>
          <w:sz w:val="28"/>
          <w:szCs w:val="28"/>
        </w:rPr>
      </w:pPr>
      <w:proofErr w:type="spellStart"/>
      <w:r w:rsidRPr="008B4980">
        <w:rPr>
          <w:rFonts w:asciiTheme="minorHAnsi" w:hAnsiTheme="minorHAnsi"/>
          <w:sz w:val="28"/>
          <w:szCs w:val="28"/>
        </w:rPr>
        <w:t>permittivity</w:t>
      </w:r>
      <w:proofErr w:type="spellEnd"/>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t>диэлектрическая проницаемость, удельная емкость</w:t>
      </w:r>
    </w:p>
    <w:p w14:paraId="48CBDCAA" w14:textId="77777777" w:rsidR="008B4980" w:rsidRPr="008B4980" w:rsidRDefault="008B4980" w:rsidP="00B164EC">
      <w:pPr>
        <w:pStyle w:val="affd"/>
        <w:spacing w:line="360" w:lineRule="auto"/>
        <w:jc w:val="left"/>
        <w:rPr>
          <w:rFonts w:asciiTheme="minorHAnsi" w:hAnsiTheme="minorHAnsi"/>
          <w:sz w:val="28"/>
          <w:szCs w:val="28"/>
        </w:rPr>
      </w:pPr>
      <w:proofErr w:type="spellStart"/>
      <w:r w:rsidRPr="008B4980">
        <w:rPr>
          <w:rFonts w:asciiTheme="minorHAnsi" w:hAnsiTheme="minorHAnsi"/>
          <w:sz w:val="28"/>
          <w:szCs w:val="28"/>
        </w:rPr>
        <w:t>phasor</w:t>
      </w:r>
      <w:proofErr w:type="spellEnd"/>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t>вектор</w:t>
      </w:r>
    </w:p>
    <w:p w14:paraId="4FDD4750" w14:textId="77777777" w:rsidR="008B4980" w:rsidRPr="008B4980" w:rsidRDefault="008B4980" w:rsidP="00B164EC">
      <w:pPr>
        <w:pStyle w:val="affd"/>
        <w:spacing w:line="360" w:lineRule="auto"/>
        <w:jc w:val="left"/>
        <w:rPr>
          <w:rFonts w:asciiTheme="minorHAnsi" w:hAnsiTheme="minorHAnsi"/>
          <w:sz w:val="28"/>
          <w:szCs w:val="28"/>
        </w:rPr>
      </w:pPr>
      <w:r w:rsidRPr="008B4980">
        <w:rPr>
          <w:rFonts w:asciiTheme="minorHAnsi" w:hAnsiTheme="minorHAnsi"/>
          <w:sz w:val="28"/>
          <w:szCs w:val="28"/>
          <w:lang w:val="en-US"/>
        </w:rPr>
        <w:t>polyphaser</w:t>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t>многофазная</w:t>
      </w:r>
    </w:p>
    <w:p w14:paraId="7705B4EE" w14:textId="77777777" w:rsidR="008B4980" w:rsidRPr="008B4980" w:rsidRDefault="008B4980" w:rsidP="00B164EC">
      <w:pPr>
        <w:pStyle w:val="affd"/>
        <w:spacing w:line="360" w:lineRule="auto"/>
        <w:jc w:val="left"/>
        <w:rPr>
          <w:rFonts w:asciiTheme="minorHAnsi" w:hAnsiTheme="minorHAnsi"/>
          <w:sz w:val="28"/>
          <w:szCs w:val="28"/>
        </w:rPr>
      </w:pPr>
      <w:r w:rsidRPr="008B4980">
        <w:rPr>
          <w:rFonts w:asciiTheme="minorHAnsi" w:hAnsiTheme="minorHAnsi"/>
          <w:sz w:val="28"/>
          <w:szCs w:val="28"/>
          <w:lang w:val="en-US"/>
        </w:rPr>
        <w:t>polyphase</w:t>
      </w:r>
      <w:r w:rsidRPr="008B4980">
        <w:rPr>
          <w:rFonts w:asciiTheme="minorHAnsi" w:hAnsiTheme="minorHAnsi"/>
          <w:sz w:val="28"/>
          <w:szCs w:val="28"/>
        </w:rPr>
        <w:t xml:space="preserve"> </w:t>
      </w:r>
      <w:r w:rsidRPr="008B4980">
        <w:rPr>
          <w:rFonts w:asciiTheme="minorHAnsi" w:hAnsiTheme="minorHAnsi"/>
          <w:sz w:val="28"/>
          <w:szCs w:val="28"/>
          <w:lang w:val="en-US"/>
        </w:rPr>
        <w:t>system</w:t>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t>многофазная система</w:t>
      </w:r>
    </w:p>
    <w:p w14:paraId="30FB0BBE" w14:textId="77777777" w:rsidR="008B4980" w:rsidRPr="008B4980" w:rsidRDefault="008B4980" w:rsidP="00B164EC">
      <w:pPr>
        <w:pStyle w:val="affd"/>
        <w:spacing w:line="360" w:lineRule="auto"/>
        <w:jc w:val="left"/>
        <w:rPr>
          <w:rFonts w:asciiTheme="minorHAnsi" w:hAnsiTheme="minorHAnsi"/>
          <w:sz w:val="28"/>
          <w:szCs w:val="28"/>
        </w:rPr>
      </w:pPr>
      <w:proofErr w:type="spellStart"/>
      <w:r w:rsidRPr="008B4980">
        <w:rPr>
          <w:rFonts w:asciiTheme="minorHAnsi" w:hAnsiTheme="minorHAnsi"/>
          <w:sz w:val="28"/>
          <w:szCs w:val="28"/>
        </w:rPr>
        <w:t>property</w:t>
      </w:r>
      <w:proofErr w:type="spellEnd"/>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t>свойство, качество</w:t>
      </w:r>
    </w:p>
    <w:p w14:paraId="29FE467A" w14:textId="77777777" w:rsidR="008B4980" w:rsidRPr="008B4980" w:rsidRDefault="008B4980" w:rsidP="00B164EC">
      <w:pPr>
        <w:pStyle w:val="affd"/>
        <w:spacing w:line="360" w:lineRule="auto"/>
        <w:jc w:val="left"/>
        <w:rPr>
          <w:rFonts w:asciiTheme="minorHAnsi" w:hAnsiTheme="minorHAnsi"/>
          <w:sz w:val="28"/>
          <w:szCs w:val="28"/>
        </w:rPr>
      </w:pPr>
      <w:proofErr w:type="spellStart"/>
      <w:r w:rsidRPr="008B4980">
        <w:rPr>
          <w:rFonts w:asciiTheme="minorHAnsi" w:hAnsiTheme="minorHAnsi"/>
          <w:sz w:val="28"/>
          <w:szCs w:val="28"/>
        </w:rPr>
        <w:t>qualitative</w:t>
      </w:r>
      <w:proofErr w:type="spellEnd"/>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t>качественный</w:t>
      </w:r>
    </w:p>
    <w:p w14:paraId="1AE2709E" w14:textId="77777777" w:rsidR="008B4980" w:rsidRPr="008B4980" w:rsidRDefault="008B4980" w:rsidP="00B164EC">
      <w:pPr>
        <w:pStyle w:val="affd"/>
        <w:spacing w:line="360" w:lineRule="auto"/>
        <w:jc w:val="left"/>
        <w:rPr>
          <w:rFonts w:asciiTheme="minorHAnsi" w:hAnsiTheme="minorHAnsi"/>
          <w:sz w:val="28"/>
          <w:szCs w:val="28"/>
        </w:rPr>
      </w:pPr>
      <w:proofErr w:type="spellStart"/>
      <w:r w:rsidRPr="008B4980">
        <w:rPr>
          <w:rFonts w:asciiTheme="minorHAnsi" w:hAnsiTheme="minorHAnsi"/>
          <w:sz w:val="28"/>
          <w:szCs w:val="28"/>
        </w:rPr>
        <w:t>quantitative</w:t>
      </w:r>
      <w:proofErr w:type="spellEnd"/>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t>количественный</w:t>
      </w:r>
    </w:p>
    <w:p w14:paraId="7C071D02" w14:textId="77777777" w:rsidR="008B4980" w:rsidRPr="008B4980" w:rsidRDefault="008B4980" w:rsidP="00B164EC">
      <w:pPr>
        <w:pStyle w:val="affd"/>
        <w:spacing w:line="360" w:lineRule="auto"/>
        <w:jc w:val="left"/>
        <w:rPr>
          <w:rFonts w:asciiTheme="minorHAnsi" w:hAnsiTheme="minorHAnsi"/>
          <w:sz w:val="28"/>
          <w:szCs w:val="28"/>
        </w:rPr>
      </w:pPr>
      <w:proofErr w:type="spellStart"/>
      <w:r w:rsidRPr="008B4980">
        <w:rPr>
          <w:rFonts w:asciiTheme="minorHAnsi" w:hAnsiTheme="minorHAnsi"/>
          <w:sz w:val="28"/>
          <w:szCs w:val="28"/>
        </w:rPr>
        <w:t>quantity</w:t>
      </w:r>
      <w:proofErr w:type="spellEnd"/>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t>величина, параметр, количество</w:t>
      </w:r>
    </w:p>
    <w:p w14:paraId="37F0DE19" w14:textId="77777777" w:rsidR="008B4980" w:rsidRPr="008B4980" w:rsidRDefault="008B4980" w:rsidP="00B164EC">
      <w:pPr>
        <w:pStyle w:val="affd"/>
        <w:spacing w:line="360" w:lineRule="auto"/>
        <w:jc w:val="left"/>
        <w:rPr>
          <w:rFonts w:asciiTheme="minorHAnsi" w:hAnsiTheme="minorHAnsi"/>
          <w:sz w:val="28"/>
          <w:szCs w:val="28"/>
        </w:rPr>
      </w:pPr>
      <w:r w:rsidRPr="008B4980">
        <w:rPr>
          <w:rFonts w:asciiTheme="minorHAnsi" w:hAnsiTheme="minorHAnsi"/>
          <w:sz w:val="28"/>
          <w:szCs w:val="28"/>
          <w:lang w:val="en-US"/>
        </w:rPr>
        <w:lastRenderedPageBreak/>
        <w:t>variable</w:t>
      </w:r>
      <w:r w:rsidRPr="008B4980">
        <w:rPr>
          <w:rFonts w:asciiTheme="minorHAnsi" w:hAnsiTheme="minorHAnsi"/>
          <w:sz w:val="28"/>
          <w:szCs w:val="28"/>
        </w:rPr>
        <w:t xml:space="preserve"> </w:t>
      </w:r>
      <w:r w:rsidRPr="008B4980">
        <w:rPr>
          <w:rFonts w:asciiTheme="minorHAnsi" w:hAnsiTheme="minorHAnsi"/>
          <w:sz w:val="28"/>
          <w:szCs w:val="28"/>
          <w:lang w:val="en-US"/>
        </w:rPr>
        <w:t>quantity</w:t>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t>переменная величина</w:t>
      </w:r>
    </w:p>
    <w:p w14:paraId="2E852F0A" w14:textId="77777777" w:rsidR="008B4980" w:rsidRPr="008B4980" w:rsidRDefault="008B4980" w:rsidP="00B164EC">
      <w:pPr>
        <w:pStyle w:val="affd"/>
        <w:spacing w:line="360" w:lineRule="auto"/>
        <w:jc w:val="left"/>
        <w:rPr>
          <w:rFonts w:asciiTheme="minorHAnsi" w:hAnsiTheme="minorHAnsi"/>
          <w:sz w:val="28"/>
          <w:szCs w:val="28"/>
        </w:rPr>
      </w:pPr>
      <w:r w:rsidRPr="008B4980">
        <w:rPr>
          <w:rFonts w:asciiTheme="minorHAnsi" w:hAnsiTheme="minorHAnsi"/>
          <w:sz w:val="28"/>
          <w:szCs w:val="28"/>
          <w:lang w:val="en-US"/>
        </w:rPr>
        <w:t>random</w:t>
      </w:r>
      <w:r w:rsidRPr="008B4980">
        <w:rPr>
          <w:rFonts w:asciiTheme="minorHAnsi" w:hAnsiTheme="minorHAnsi"/>
          <w:sz w:val="28"/>
          <w:szCs w:val="28"/>
        </w:rPr>
        <w:t xml:space="preserve"> </w:t>
      </w:r>
      <w:r w:rsidRPr="008B4980">
        <w:rPr>
          <w:rFonts w:asciiTheme="minorHAnsi" w:hAnsiTheme="minorHAnsi"/>
          <w:sz w:val="28"/>
          <w:szCs w:val="28"/>
          <w:lang w:val="en-US"/>
        </w:rPr>
        <w:t>quantity</w:t>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t>случайная величина</w:t>
      </w:r>
    </w:p>
    <w:p w14:paraId="466A50D3" w14:textId="77777777" w:rsidR="008B4980" w:rsidRPr="008B4980" w:rsidRDefault="008B4980" w:rsidP="00B164EC">
      <w:pPr>
        <w:pStyle w:val="affd"/>
        <w:spacing w:line="360" w:lineRule="auto"/>
        <w:jc w:val="left"/>
        <w:rPr>
          <w:rFonts w:asciiTheme="minorHAnsi" w:hAnsiTheme="minorHAnsi"/>
          <w:sz w:val="28"/>
          <w:szCs w:val="28"/>
        </w:rPr>
      </w:pPr>
      <w:r w:rsidRPr="008B4980">
        <w:rPr>
          <w:rFonts w:asciiTheme="minorHAnsi" w:hAnsiTheme="minorHAnsi"/>
          <w:sz w:val="28"/>
          <w:szCs w:val="28"/>
          <w:lang w:val="en-US"/>
        </w:rPr>
        <w:t>negative</w:t>
      </w:r>
      <w:r w:rsidRPr="008B4980">
        <w:rPr>
          <w:rFonts w:asciiTheme="minorHAnsi" w:hAnsiTheme="minorHAnsi"/>
          <w:sz w:val="28"/>
          <w:szCs w:val="28"/>
        </w:rPr>
        <w:t xml:space="preserve"> </w:t>
      </w:r>
      <w:r w:rsidRPr="008B4980">
        <w:rPr>
          <w:rFonts w:asciiTheme="minorHAnsi" w:hAnsiTheme="minorHAnsi"/>
          <w:sz w:val="28"/>
          <w:szCs w:val="28"/>
          <w:lang w:val="en-US"/>
        </w:rPr>
        <w:t>quantity</w:t>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t>отрицательная величина</w:t>
      </w:r>
    </w:p>
    <w:p w14:paraId="77AB7F59" w14:textId="77777777" w:rsidR="008B4980" w:rsidRPr="008B4980" w:rsidRDefault="008B4980" w:rsidP="00B164EC">
      <w:pPr>
        <w:pStyle w:val="affd"/>
        <w:spacing w:line="360" w:lineRule="auto"/>
        <w:jc w:val="left"/>
        <w:rPr>
          <w:rFonts w:asciiTheme="minorHAnsi" w:hAnsiTheme="minorHAnsi"/>
          <w:sz w:val="28"/>
          <w:szCs w:val="28"/>
        </w:rPr>
      </w:pPr>
      <w:r w:rsidRPr="008B4980">
        <w:rPr>
          <w:rFonts w:asciiTheme="minorHAnsi" w:hAnsiTheme="minorHAnsi"/>
          <w:sz w:val="28"/>
          <w:szCs w:val="28"/>
          <w:lang w:val="en-US"/>
        </w:rPr>
        <w:t>a</w:t>
      </w:r>
      <w:r w:rsidRPr="008B4980">
        <w:rPr>
          <w:rFonts w:asciiTheme="minorHAnsi" w:hAnsiTheme="minorHAnsi"/>
          <w:sz w:val="28"/>
          <w:szCs w:val="28"/>
        </w:rPr>
        <w:t xml:space="preserve"> </w:t>
      </w:r>
      <w:r w:rsidRPr="008B4980">
        <w:rPr>
          <w:rFonts w:asciiTheme="minorHAnsi" w:hAnsiTheme="minorHAnsi"/>
          <w:sz w:val="28"/>
          <w:szCs w:val="28"/>
          <w:lang w:val="en-US"/>
        </w:rPr>
        <w:t>quantity</w:t>
      </w:r>
      <w:r w:rsidRPr="008B4980">
        <w:rPr>
          <w:rFonts w:asciiTheme="minorHAnsi" w:hAnsiTheme="minorHAnsi"/>
          <w:sz w:val="28"/>
          <w:szCs w:val="28"/>
        </w:rPr>
        <w:t xml:space="preserve"> </w:t>
      </w:r>
      <w:r w:rsidRPr="008B4980">
        <w:rPr>
          <w:rFonts w:asciiTheme="minorHAnsi" w:hAnsiTheme="minorHAnsi"/>
          <w:sz w:val="28"/>
          <w:szCs w:val="28"/>
          <w:lang w:val="en-US"/>
        </w:rPr>
        <w:t>of</w:t>
      </w:r>
      <w:r w:rsidRPr="008B4980">
        <w:rPr>
          <w:rFonts w:asciiTheme="minorHAnsi" w:hAnsiTheme="minorHAnsi"/>
          <w:sz w:val="28"/>
          <w:szCs w:val="28"/>
        </w:rPr>
        <w:t xml:space="preserve"> </w:t>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t>множество</w:t>
      </w:r>
    </w:p>
    <w:p w14:paraId="09416B3A" w14:textId="77777777" w:rsidR="008B4980" w:rsidRPr="008B4980" w:rsidRDefault="008B4980" w:rsidP="00B164EC">
      <w:pPr>
        <w:pStyle w:val="affd"/>
        <w:spacing w:line="360" w:lineRule="auto"/>
        <w:jc w:val="left"/>
        <w:rPr>
          <w:rFonts w:asciiTheme="minorHAnsi" w:hAnsiTheme="minorHAnsi"/>
          <w:sz w:val="28"/>
          <w:szCs w:val="28"/>
        </w:rPr>
      </w:pPr>
      <w:r w:rsidRPr="008B4980">
        <w:rPr>
          <w:rFonts w:asciiTheme="minorHAnsi" w:hAnsiTheme="minorHAnsi"/>
          <w:sz w:val="28"/>
          <w:szCs w:val="28"/>
          <w:lang w:val="en-US"/>
        </w:rPr>
        <w:t>radicand</w:t>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t>подкоренное выражение</w:t>
      </w:r>
    </w:p>
    <w:p w14:paraId="2DBB4725" w14:textId="77777777" w:rsidR="008B4980" w:rsidRPr="008B4980" w:rsidRDefault="008B4980" w:rsidP="00B164EC">
      <w:pPr>
        <w:pStyle w:val="affd"/>
        <w:spacing w:line="360" w:lineRule="auto"/>
        <w:jc w:val="left"/>
        <w:rPr>
          <w:rFonts w:asciiTheme="minorHAnsi" w:hAnsiTheme="minorHAnsi"/>
          <w:sz w:val="28"/>
          <w:szCs w:val="28"/>
        </w:rPr>
      </w:pPr>
      <w:proofErr w:type="spellStart"/>
      <w:r w:rsidRPr="008B4980">
        <w:rPr>
          <w:rFonts w:asciiTheme="minorHAnsi" w:hAnsiTheme="minorHAnsi"/>
          <w:sz w:val="28"/>
          <w:szCs w:val="28"/>
        </w:rPr>
        <w:t>ratio</w:t>
      </w:r>
      <w:proofErr w:type="spellEnd"/>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t>отношение, пропорция</w:t>
      </w:r>
    </w:p>
    <w:p w14:paraId="04A51D54" w14:textId="77777777" w:rsidR="008B4980" w:rsidRPr="008B4980" w:rsidRDefault="008B4980" w:rsidP="00B164EC">
      <w:pPr>
        <w:pStyle w:val="affd"/>
        <w:spacing w:line="360" w:lineRule="auto"/>
        <w:jc w:val="left"/>
        <w:rPr>
          <w:rFonts w:asciiTheme="minorHAnsi" w:hAnsiTheme="minorHAnsi"/>
          <w:sz w:val="28"/>
          <w:szCs w:val="28"/>
        </w:rPr>
      </w:pPr>
      <w:r w:rsidRPr="008B4980">
        <w:rPr>
          <w:rFonts w:asciiTheme="minorHAnsi" w:hAnsiTheme="minorHAnsi"/>
          <w:sz w:val="28"/>
          <w:szCs w:val="28"/>
          <w:lang w:val="en-US"/>
        </w:rPr>
        <w:t>duplicate</w:t>
      </w:r>
      <w:r w:rsidRPr="008B4980">
        <w:rPr>
          <w:rFonts w:asciiTheme="minorHAnsi" w:hAnsiTheme="minorHAnsi"/>
          <w:sz w:val="28"/>
          <w:szCs w:val="28"/>
        </w:rPr>
        <w:t xml:space="preserve"> </w:t>
      </w:r>
      <w:r w:rsidRPr="008B4980">
        <w:rPr>
          <w:rFonts w:asciiTheme="minorHAnsi" w:hAnsiTheme="minorHAnsi"/>
          <w:sz w:val="28"/>
          <w:szCs w:val="28"/>
          <w:lang w:val="en-US"/>
        </w:rPr>
        <w:t>ratio</w:t>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t>отношение квадратов</w:t>
      </w:r>
    </w:p>
    <w:p w14:paraId="4D62CC8C" w14:textId="77777777" w:rsidR="008B4980" w:rsidRPr="008B4980" w:rsidRDefault="008B4980" w:rsidP="00B164EC">
      <w:pPr>
        <w:pStyle w:val="affd"/>
        <w:spacing w:line="360" w:lineRule="auto"/>
        <w:jc w:val="left"/>
        <w:rPr>
          <w:rFonts w:asciiTheme="minorHAnsi" w:hAnsiTheme="minorHAnsi"/>
          <w:sz w:val="28"/>
          <w:szCs w:val="28"/>
        </w:rPr>
      </w:pPr>
      <w:r w:rsidRPr="008B4980">
        <w:rPr>
          <w:rFonts w:asciiTheme="minorHAnsi" w:hAnsiTheme="minorHAnsi"/>
          <w:sz w:val="28"/>
          <w:szCs w:val="28"/>
          <w:lang w:val="en-US"/>
        </w:rPr>
        <w:t>in</w:t>
      </w:r>
      <w:r w:rsidRPr="008B4980">
        <w:rPr>
          <w:rFonts w:asciiTheme="minorHAnsi" w:hAnsiTheme="minorHAnsi"/>
          <w:sz w:val="28"/>
          <w:szCs w:val="28"/>
        </w:rPr>
        <w:t xml:space="preserve"> </w:t>
      </w:r>
      <w:r w:rsidRPr="008B4980">
        <w:rPr>
          <w:rFonts w:asciiTheme="minorHAnsi" w:hAnsiTheme="minorHAnsi"/>
          <w:sz w:val="28"/>
          <w:szCs w:val="28"/>
          <w:lang w:val="en-US"/>
        </w:rPr>
        <w:t>direct</w:t>
      </w:r>
      <w:r w:rsidRPr="008B4980">
        <w:rPr>
          <w:rFonts w:asciiTheme="minorHAnsi" w:hAnsiTheme="minorHAnsi"/>
          <w:sz w:val="28"/>
          <w:szCs w:val="28"/>
        </w:rPr>
        <w:t xml:space="preserve"> </w:t>
      </w:r>
      <w:r w:rsidRPr="008B4980">
        <w:rPr>
          <w:rFonts w:asciiTheme="minorHAnsi" w:hAnsiTheme="minorHAnsi"/>
          <w:sz w:val="28"/>
          <w:szCs w:val="28"/>
          <w:lang w:val="en-US"/>
        </w:rPr>
        <w:t>ratio</w:t>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t>прямо пропорционально, обратно пропорционально</w:t>
      </w:r>
    </w:p>
    <w:p w14:paraId="624DF711" w14:textId="77777777" w:rsidR="008B4980" w:rsidRPr="008B4980" w:rsidRDefault="008B4980" w:rsidP="00B164EC">
      <w:pPr>
        <w:pStyle w:val="affd"/>
        <w:spacing w:line="360" w:lineRule="auto"/>
        <w:jc w:val="left"/>
        <w:rPr>
          <w:rFonts w:asciiTheme="minorHAnsi" w:hAnsiTheme="minorHAnsi"/>
          <w:sz w:val="28"/>
          <w:szCs w:val="28"/>
        </w:rPr>
      </w:pPr>
      <w:proofErr w:type="spellStart"/>
      <w:r w:rsidRPr="008B4980">
        <w:rPr>
          <w:rFonts w:asciiTheme="minorHAnsi" w:hAnsiTheme="minorHAnsi"/>
          <w:sz w:val="28"/>
          <w:szCs w:val="28"/>
        </w:rPr>
        <w:t>reactance</w:t>
      </w:r>
      <w:proofErr w:type="spellEnd"/>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t>реактивное сопротивление</w:t>
      </w:r>
    </w:p>
    <w:p w14:paraId="640C29B4" w14:textId="77777777" w:rsidR="008B4980" w:rsidRPr="008B4980" w:rsidRDefault="008B4980" w:rsidP="00B164EC">
      <w:pPr>
        <w:pStyle w:val="affd"/>
        <w:spacing w:line="360" w:lineRule="auto"/>
        <w:jc w:val="left"/>
        <w:rPr>
          <w:rFonts w:asciiTheme="minorHAnsi" w:hAnsiTheme="minorHAnsi"/>
          <w:sz w:val="28"/>
          <w:szCs w:val="28"/>
        </w:rPr>
      </w:pPr>
      <w:r w:rsidRPr="008B4980">
        <w:rPr>
          <w:rFonts w:asciiTheme="minorHAnsi" w:hAnsiTheme="minorHAnsi"/>
          <w:sz w:val="28"/>
          <w:szCs w:val="28"/>
          <w:lang w:val="en-US"/>
        </w:rPr>
        <w:t>capacitance</w:t>
      </w:r>
      <w:r w:rsidRPr="008B4980">
        <w:rPr>
          <w:rFonts w:asciiTheme="minorHAnsi" w:hAnsiTheme="minorHAnsi"/>
          <w:sz w:val="28"/>
          <w:szCs w:val="28"/>
        </w:rPr>
        <w:t xml:space="preserve"> </w:t>
      </w:r>
      <w:r w:rsidRPr="008B4980">
        <w:rPr>
          <w:rFonts w:asciiTheme="minorHAnsi" w:hAnsiTheme="minorHAnsi"/>
          <w:sz w:val="28"/>
          <w:szCs w:val="28"/>
          <w:lang w:val="en-US"/>
        </w:rPr>
        <w:t>reactance</w:t>
      </w:r>
      <w:r w:rsidRPr="008B4980">
        <w:rPr>
          <w:rFonts w:asciiTheme="minorHAnsi" w:hAnsiTheme="minorHAnsi"/>
          <w:sz w:val="28"/>
          <w:szCs w:val="28"/>
        </w:rPr>
        <w:tab/>
      </w:r>
      <w:r w:rsidRPr="008B4980">
        <w:rPr>
          <w:rFonts w:asciiTheme="minorHAnsi" w:hAnsiTheme="minorHAnsi"/>
          <w:sz w:val="28"/>
          <w:szCs w:val="28"/>
        </w:rPr>
        <w:tab/>
        <w:t>емкостное сопротивление</w:t>
      </w:r>
    </w:p>
    <w:p w14:paraId="41A8D920" w14:textId="77777777" w:rsidR="008B4980" w:rsidRPr="008B4980" w:rsidRDefault="008B4980" w:rsidP="00B164EC">
      <w:pPr>
        <w:pStyle w:val="affd"/>
        <w:spacing w:line="360" w:lineRule="auto"/>
        <w:ind w:left="3540" w:hanging="3540"/>
        <w:jc w:val="left"/>
        <w:rPr>
          <w:rFonts w:asciiTheme="minorHAnsi" w:hAnsiTheme="minorHAnsi"/>
          <w:sz w:val="28"/>
          <w:szCs w:val="28"/>
        </w:rPr>
      </w:pPr>
      <w:proofErr w:type="spellStart"/>
      <w:r w:rsidRPr="008B4980">
        <w:rPr>
          <w:rFonts w:asciiTheme="minorHAnsi" w:hAnsiTheme="minorHAnsi"/>
          <w:sz w:val="28"/>
          <w:szCs w:val="28"/>
        </w:rPr>
        <w:t>reciprocal</w:t>
      </w:r>
      <w:proofErr w:type="spellEnd"/>
      <w:r w:rsidRPr="008B4980">
        <w:rPr>
          <w:rFonts w:asciiTheme="minorHAnsi" w:hAnsiTheme="minorHAnsi"/>
          <w:sz w:val="28"/>
          <w:szCs w:val="28"/>
        </w:rPr>
        <w:tab/>
        <w:t xml:space="preserve">1 </w:t>
      </w:r>
      <w:r w:rsidRPr="008B4980">
        <w:rPr>
          <w:rFonts w:asciiTheme="minorHAnsi" w:hAnsiTheme="minorHAnsi"/>
          <w:i/>
          <w:sz w:val="28"/>
          <w:szCs w:val="28"/>
          <w:lang w:val="en-US"/>
        </w:rPr>
        <w:t>n</w:t>
      </w:r>
      <w:r w:rsidRPr="008B4980">
        <w:rPr>
          <w:rFonts w:asciiTheme="minorHAnsi" w:hAnsiTheme="minorHAnsi"/>
          <w:i/>
          <w:sz w:val="28"/>
          <w:szCs w:val="28"/>
        </w:rPr>
        <w:t xml:space="preserve">. </w:t>
      </w:r>
      <w:r w:rsidRPr="008B4980">
        <w:rPr>
          <w:rFonts w:asciiTheme="minorHAnsi" w:hAnsiTheme="minorHAnsi"/>
          <w:sz w:val="28"/>
          <w:szCs w:val="28"/>
        </w:rPr>
        <w:t xml:space="preserve">обратная величина; 2 </w:t>
      </w:r>
      <w:r w:rsidRPr="008B4980">
        <w:rPr>
          <w:rFonts w:asciiTheme="minorHAnsi" w:hAnsiTheme="minorHAnsi"/>
          <w:i/>
          <w:sz w:val="28"/>
          <w:szCs w:val="28"/>
          <w:lang w:val="en-US"/>
        </w:rPr>
        <w:t>adj</w:t>
      </w:r>
      <w:r w:rsidRPr="008B4980">
        <w:rPr>
          <w:rFonts w:asciiTheme="minorHAnsi" w:hAnsiTheme="minorHAnsi"/>
          <w:i/>
          <w:sz w:val="28"/>
          <w:szCs w:val="28"/>
        </w:rPr>
        <w:t>.</w:t>
      </w:r>
      <w:r w:rsidRPr="008B4980">
        <w:rPr>
          <w:rFonts w:asciiTheme="minorHAnsi" w:hAnsiTheme="minorHAnsi"/>
          <w:sz w:val="28"/>
          <w:szCs w:val="28"/>
        </w:rPr>
        <w:t xml:space="preserve"> обратный, эквивалентный</w:t>
      </w:r>
    </w:p>
    <w:p w14:paraId="059E6856" w14:textId="77777777" w:rsidR="008B4980" w:rsidRPr="008B4980" w:rsidRDefault="008B4980" w:rsidP="00B164EC">
      <w:pPr>
        <w:pStyle w:val="affd"/>
        <w:spacing w:line="360" w:lineRule="auto"/>
        <w:jc w:val="left"/>
        <w:rPr>
          <w:rFonts w:asciiTheme="minorHAnsi" w:hAnsiTheme="minorHAnsi"/>
          <w:sz w:val="28"/>
          <w:szCs w:val="28"/>
        </w:rPr>
      </w:pPr>
      <w:r w:rsidRPr="008B4980">
        <w:rPr>
          <w:rFonts w:asciiTheme="minorHAnsi" w:hAnsiTheme="minorHAnsi"/>
          <w:sz w:val="28"/>
          <w:szCs w:val="28"/>
          <w:lang w:val="en-US"/>
        </w:rPr>
        <w:t>reciprocal</w:t>
      </w:r>
      <w:r w:rsidRPr="008B4980">
        <w:rPr>
          <w:rFonts w:asciiTheme="minorHAnsi" w:hAnsiTheme="minorHAnsi"/>
          <w:sz w:val="28"/>
          <w:szCs w:val="28"/>
        </w:rPr>
        <w:t xml:space="preserve"> </w:t>
      </w:r>
      <w:r w:rsidRPr="008B4980">
        <w:rPr>
          <w:rFonts w:asciiTheme="minorHAnsi" w:hAnsiTheme="minorHAnsi"/>
          <w:sz w:val="28"/>
          <w:szCs w:val="28"/>
          <w:lang w:val="en-US"/>
        </w:rPr>
        <w:t>network</w:t>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t>эквивалентная схема</w:t>
      </w:r>
    </w:p>
    <w:p w14:paraId="29155833" w14:textId="77777777" w:rsidR="008B4980" w:rsidRPr="008B4980" w:rsidRDefault="008B4980" w:rsidP="00B164EC">
      <w:pPr>
        <w:pStyle w:val="affd"/>
        <w:spacing w:line="360" w:lineRule="auto"/>
        <w:jc w:val="left"/>
        <w:rPr>
          <w:rFonts w:asciiTheme="minorHAnsi" w:hAnsiTheme="minorHAnsi"/>
          <w:sz w:val="28"/>
          <w:szCs w:val="28"/>
        </w:rPr>
      </w:pPr>
      <w:proofErr w:type="spellStart"/>
      <w:r w:rsidRPr="008B4980">
        <w:rPr>
          <w:rFonts w:asciiTheme="minorHAnsi" w:hAnsiTheme="minorHAnsi"/>
          <w:sz w:val="28"/>
          <w:szCs w:val="28"/>
        </w:rPr>
        <w:t>reckon</w:t>
      </w:r>
      <w:proofErr w:type="spellEnd"/>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t>считать, рассматривать</w:t>
      </w:r>
    </w:p>
    <w:p w14:paraId="32E575C5" w14:textId="77777777" w:rsidR="008B4980" w:rsidRPr="008B4980" w:rsidRDefault="008B4980" w:rsidP="00B164EC">
      <w:pPr>
        <w:pStyle w:val="affd"/>
        <w:spacing w:line="360" w:lineRule="auto"/>
        <w:jc w:val="left"/>
        <w:rPr>
          <w:rFonts w:asciiTheme="minorHAnsi" w:hAnsiTheme="minorHAnsi"/>
          <w:sz w:val="28"/>
          <w:szCs w:val="28"/>
        </w:rPr>
      </w:pPr>
      <w:r w:rsidRPr="008B4980">
        <w:rPr>
          <w:rFonts w:asciiTheme="minorHAnsi" w:hAnsiTheme="minorHAnsi"/>
          <w:sz w:val="28"/>
          <w:szCs w:val="28"/>
          <w:lang w:val="en-US"/>
        </w:rPr>
        <w:t>recurrent</w:t>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t>повторяющийся время от времени, периодический</w:t>
      </w:r>
    </w:p>
    <w:p w14:paraId="27E3C6DB" w14:textId="77777777" w:rsidR="008B4980" w:rsidRPr="008B4980" w:rsidRDefault="008B4980" w:rsidP="00B164EC">
      <w:pPr>
        <w:pStyle w:val="affd"/>
        <w:spacing w:line="360" w:lineRule="auto"/>
        <w:jc w:val="left"/>
        <w:rPr>
          <w:rFonts w:asciiTheme="minorHAnsi" w:hAnsiTheme="minorHAnsi"/>
          <w:sz w:val="28"/>
          <w:szCs w:val="28"/>
        </w:rPr>
      </w:pPr>
      <w:proofErr w:type="spellStart"/>
      <w:r w:rsidRPr="008B4980">
        <w:rPr>
          <w:rFonts w:asciiTheme="minorHAnsi" w:hAnsiTheme="minorHAnsi"/>
          <w:sz w:val="28"/>
          <w:szCs w:val="28"/>
        </w:rPr>
        <w:t>reduce</w:t>
      </w:r>
      <w:proofErr w:type="spellEnd"/>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t>понижать, уменьшать</w:t>
      </w:r>
    </w:p>
    <w:p w14:paraId="6850938D" w14:textId="77777777" w:rsidR="008B4980" w:rsidRPr="008B4980" w:rsidRDefault="008B4980" w:rsidP="00B164EC">
      <w:pPr>
        <w:pStyle w:val="affd"/>
        <w:spacing w:line="360" w:lineRule="auto"/>
        <w:jc w:val="left"/>
        <w:rPr>
          <w:rFonts w:asciiTheme="minorHAnsi" w:hAnsiTheme="minorHAnsi"/>
          <w:sz w:val="28"/>
          <w:szCs w:val="28"/>
        </w:rPr>
      </w:pPr>
      <w:proofErr w:type="spellStart"/>
      <w:r w:rsidRPr="008B4980">
        <w:rPr>
          <w:rFonts w:asciiTheme="minorHAnsi" w:hAnsiTheme="minorHAnsi"/>
          <w:sz w:val="28"/>
          <w:szCs w:val="28"/>
        </w:rPr>
        <w:t>relative</w:t>
      </w:r>
      <w:proofErr w:type="spellEnd"/>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t>относительный</w:t>
      </w:r>
    </w:p>
    <w:p w14:paraId="763979D0" w14:textId="77777777" w:rsidR="008B4980" w:rsidRPr="008B4980" w:rsidRDefault="008B4980" w:rsidP="00B164EC">
      <w:pPr>
        <w:pStyle w:val="affd"/>
        <w:spacing w:line="360" w:lineRule="auto"/>
        <w:jc w:val="left"/>
        <w:rPr>
          <w:rFonts w:asciiTheme="minorHAnsi" w:hAnsiTheme="minorHAnsi"/>
          <w:sz w:val="28"/>
          <w:szCs w:val="28"/>
        </w:rPr>
      </w:pPr>
      <w:r w:rsidRPr="008B4980">
        <w:rPr>
          <w:rFonts w:asciiTheme="minorHAnsi" w:hAnsiTheme="minorHAnsi"/>
          <w:sz w:val="28"/>
          <w:szCs w:val="28"/>
          <w:lang w:val="en-US"/>
        </w:rPr>
        <w:t>relative</w:t>
      </w:r>
      <w:r w:rsidRPr="008B4980">
        <w:rPr>
          <w:rFonts w:asciiTheme="minorHAnsi" w:hAnsiTheme="minorHAnsi"/>
          <w:sz w:val="28"/>
          <w:szCs w:val="28"/>
        </w:rPr>
        <w:t xml:space="preserve"> </w:t>
      </w:r>
      <w:r w:rsidRPr="008B4980">
        <w:rPr>
          <w:rFonts w:asciiTheme="minorHAnsi" w:hAnsiTheme="minorHAnsi"/>
          <w:sz w:val="28"/>
          <w:szCs w:val="28"/>
          <w:lang w:val="en-US"/>
        </w:rPr>
        <w:t>precision</w:t>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t>относительная точность</w:t>
      </w:r>
    </w:p>
    <w:p w14:paraId="1603087E" w14:textId="77777777" w:rsidR="008B4980" w:rsidRPr="008B4980" w:rsidRDefault="008B4980" w:rsidP="00B164EC">
      <w:pPr>
        <w:pStyle w:val="affd"/>
        <w:spacing w:line="360" w:lineRule="auto"/>
        <w:jc w:val="left"/>
        <w:rPr>
          <w:rFonts w:asciiTheme="minorHAnsi" w:hAnsiTheme="minorHAnsi"/>
          <w:sz w:val="28"/>
          <w:szCs w:val="28"/>
        </w:rPr>
      </w:pPr>
      <w:r w:rsidRPr="008B4980">
        <w:rPr>
          <w:rFonts w:asciiTheme="minorHAnsi" w:hAnsiTheme="minorHAnsi"/>
          <w:sz w:val="28"/>
          <w:szCs w:val="28"/>
          <w:lang w:val="en-US"/>
        </w:rPr>
        <w:t>respect</w:t>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t>отношение</w:t>
      </w:r>
    </w:p>
    <w:p w14:paraId="0D697ADB" w14:textId="77777777" w:rsidR="008B4980" w:rsidRPr="008B4980" w:rsidRDefault="008B4980" w:rsidP="00B164EC">
      <w:pPr>
        <w:pStyle w:val="affd"/>
        <w:spacing w:line="360" w:lineRule="auto"/>
        <w:jc w:val="left"/>
        <w:rPr>
          <w:rFonts w:asciiTheme="minorHAnsi" w:hAnsiTheme="minorHAnsi"/>
          <w:sz w:val="28"/>
          <w:szCs w:val="28"/>
        </w:rPr>
      </w:pPr>
      <w:proofErr w:type="spellStart"/>
      <w:r w:rsidRPr="008B4980">
        <w:rPr>
          <w:rFonts w:asciiTheme="minorHAnsi" w:hAnsiTheme="minorHAnsi"/>
          <w:sz w:val="28"/>
          <w:szCs w:val="28"/>
        </w:rPr>
        <w:t>response</w:t>
      </w:r>
      <w:proofErr w:type="spellEnd"/>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t>ответ, реакция</w:t>
      </w:r>
    </w:p>
    <w:p w14:paraId="229AD610" w14:textId="77777777" w:rsidR="008B4980" w:rsidRPr="008B4980" w:rsidRDefault="008B4980" w:rsidP="00B164EC">
      <w:pPr>
        <w:pStyle w:val="affd"/>
        <w:spacing w:line="360" w:lineRule="auto"/>
        <w:jc w:val="left"/>
        <w:rPr>
          <w:rFonts w:asciiTheme="minorHAnsi" w:hAnsiTheme="minorHAnsi"/>
          <w:sz w:val="28"/>
          <w:szCs w:val="28"/>
        </w:rPr>
      </w:pPr>
      <w:r w:rsidRPr="008B4980">
        <w:rPr>
          <w:rFonts w:asciiTheme="minorHAnsi" w:hAnsiTheme="minorHAnsi"/>
          <w:sz w:val="28"/>
          <w:szCs w:val="28"/>
          <w:lang w:val="en-US"/>
        </w:rPr>
        <w:t>transient</w:t>
      </w:r>
      <w:r w:rsidRPr="008B4980">
        <w:rPr>
          <w:rFonts w:asciiTheme="minorHAnsi" w:hAnsiTheme="minorHAnsi"/>
          <w:sz w:val="28"/>
          <w:szCs w:val="28"/>
        </w:rPr>
        <w:t xml:space="preserve"> </w:t>
      </w:r>
      <w:r w:rsidRPr="008B4980">
        <w:rPr>
          <w:rFonts w:asciiTheme="minorHAnsi" w:hAnsiTheme="minorHAnsi"/>
          <w:sz w:val="28"/>
          <w:szCs w:val="28"/>
          <w:lang w:val="en-US"/>
        </w:rPr>
        <w:t>response</w:t>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t>переходная характеристика</w:t>
      </w:r>
    </w:p>
    <w:p w14:paraId="2912E7A0" w14:textId="77777777" w:rsidR="008B4980" w:rsidRPr="008B4980" w:rsidRDefault="008B4980" w:rsidP="00B164EC">
      <w:pPr>
        <w:pStyle w:val="affd"/>
        <w:spacing w:line="360" w:lineRule="auto"/>
        <w:jc w:val="left"/>
        <w:rPr>
          <w:rFonts w:asciiTheme="minorHAnsi" w:hAnsiTheme="minorHAnsi"/>
          <w:sz w:val="28"/>
          <w:szCs w:val="28"/>
        </w:rPr>
      </w:pPr>
      <w:proofErr w:type="spellStart"/>
      <w:r w:rsidRPr="008B4980">
        <w:rPr>
          <w:rFonts w:asciiTheme="minorHAnsi" w:hAnsiTheme="minorHAnsi"/>
          <w:sz w:val="28"/>
          <w:szCs w:val="28"/>
        </w:rPr>
        <w:t>reveal</w:t>
      </w:r>
      <w:proofErr w:type="spellEnd"/>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t>выявлять, показывать</w:t>
      </w:r>
    </w:p>
    <w:p w14:paraId="554CA75C" w14:textId="77777777" w:rsidR="008B4980" w:rsidRPr="008B4980" w:rsidRDefault="008B4980" w:rsidP="00B164EC">
      <w:pPr>
        <w:pStyle w:val="affd"/>
        <w:spacing w:line="360" w:lineRule="auto"/>
        <w:jc w:val="left"/>
        <w:rPr>
          <w:rFonts w:asciiTheme="minorHAnsi" w:hAnsiTheme="minorHAnsi"/>
          <w:sz w:val="28"/>
          <w:szCs w:val="28"/>
        </w:rPr>
      </w:pPr>
      <w:r w:rsidRPr="008B4980">
        <w:rPr>
          <w:rFonts w:asciiTheme="minorHAnsi" w:hAnsiTheme="minorHAnsi"/>
          <w:sz w:val="28"/>
          <w:szCs w:val="28"/>
          <w:lang w:val="en-US"/>
        </w:rPr>
        <w:t>revolve</w:t>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t>вращать, вращаться</w:t>
      </w:r>
    </w:p>
    <w:p w14:paraId="78BD6423" w14:textId="77777777" w:rsidR="008B4980" w:rsidRPr="008B4980" w:rsidRDefault="008B4980" w:rsidP="00B164EC">
      <w:pPr>
        <w:pStyle w:val="affd"/>
        <w:spacing w:line="360" w:lineRule="auto"/>
        <w:jc w:val="left"/>
        <w:rPr>
          <w:rFonts w:asciiTheme="minorHAnsi" w:hAnsiTheme="minorHAnsi"/>
          <w:sz w:val="28"/>
          <w:szCs w:val="28"/>
        </w:rPr>
      </w:pPr>
      <w:r w:rsidRPr="008B4980">
        <w:rPr>
          <w:rFonts w:asciiTheme="minorHAnsi" w:hAnsiTheme="minorHAnsi"/>
          <w:sz w:val="28"/>
          <w:szCs w:val="28"/>
          <w:lang w:val="en-US"/>
        </w:rPr>
        <w:t>revolving</w:t>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t>вращающийся, поворотный</w:t>
      </w:r>
    </w:p>
    <w:p w14:paraId="14B78C40" w14:textId="77777777" w:rsidR="008B4980" w:rsidRPr="008B4980" w:rsidRDefault="008B4980" w:rsidP="00B164EC">
      <w:pPr>
        <w:pStyle w:val="affd"/>
        <w:spacing w:line="360" w:lineRule="auto"/>
        <w:jc w:val="left"/>
        <w:rPr>
          <w:rFonts w:asciiTheme="minorHAnsi" w:hAnsiTheme="minorHAnsi"/>
          <w:sz w:val="28"/>
          <w:szCs w:val="28"/>
        </w:rPr>
      </w:pPr>
      <w:proofErr w:type="spellStart"/>
      <w:r w:rsidRPr="008B4980">
        <w:rPr>
          <w:rFonts w:asciiTheme="minorHAnsi" w:hAnsiTheme="minorHAnsi"/>
          <w:sz w:val="28"/>
          <w:szCs w:val="28"/>
        </w:rPr>
        <w:t>short</w:t>
      </w:r>
      <w:proofErr w:type="spellEnd"/>
      <w:r w:rsidRPr="008B4980">
        <w:rPr>
          <w:rFonts w:asciiTheme="minorHAnsi" w:hAnsiTheme="minorHAnsi"/>
          <w:sz w:val="28"/>
          <w:szCs w:val="28"/>
        </w:rPr>
        <w:t xml:space="preserve"> </w:t>
      </w:r>
      <w:proofErr w:type="spellStart"/>
      <w:r w:rsidRPr="008B4980">
        <w:rPr>
          <w:rFonts w:asciiTheme="minorHAnsi" w:hAnsiTheme="minorHAnsi"/>
          <w:sz w:val="28"/>
          <w:szCs w:val="28"/>
        </w:rPr>
        <w:t>circuit</w:t>
      </w:r>
      <w:proofErr w:type="spellEnd"/>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t>короткое замыкание</w:t>
      </w:r>
    </w:p>
    <w:p w14:paraId="608C3EB3" w14:textId="77777777" w:rsidR="008B4980" w:rsidRPr="008B4980" w:rsidRDefault="008B4980" w:rsidP="00B164EC">
      <w:pPr>
        <w:pStyle w:val="affd"/>
        <w:spacing w:line="360" w:lineRule="auto"/>
        <w:jc w:val="left"/>
        <w:outlineLvl w:val="0"/>
        <w:rPr>
          <w:rFonts w:asciiTheme="minorHAnsi" w:hAnsiTheme="minorHAnsi"/>
          <w:sz w:val="28"/>
          <w:szCs w:val="28"/>
        </w:rPr>
      </w:pPr>
      <w:bookmarkStart w:id="130" w:name="_Toc56893915"/>
      <w:proofErr w:type="spellStart"/>
      <w:r w:rsidRPr="008B4980">
        <w:rPr>
          <w:rFonts w:asciiTheme="minorHAnsi" w:hAnsiTheme="minorHAnsi"/>
          <w:sz w:val="28"/>
          <w:szCs w:val="28"/>
          <w:lang w:val="en-US"/>
        </w:rPr>
        <w:t>Siemence</w:t>
      </w:r>
      <w:proofErr w:type="spellEnd"/>
      <w:r w:rsidRPr="008B4980">
        <w:rPr>
          <w:rFonts w:asciiTheme="minorHAnsi" w:hAnsiTheme="minorHAnsi"/>
          <w:sz w:val="28"/>
          <w:szCs w:val="28"/>
        </w:rPr>
        <w:t>(</w:t>
      </w:r>
      <w:r w:rsidRPr="008B4980">
        <w:rPr>
          <w:rFonts w:asciiTheme="minorHAnsi" w:hAnsiTheme="minorHAnsi"/>
          <w:sz w:val="28"/>
          <w:szCs w:val="28"/>
          <w:lang w:val="en-US"/>
        </w:rPr>
        <w:t>S</w:t>
      </w:r>
      <w:r w:rsidRPr="008B4980">
        <w:rPr>
          <w:rFonts w:asciiTheme="minorHAnsi" w:hAnsiTheme="minorHAnsi"/>
          <w:sz w:val="28"/>
          <w:szCs w:val="28"/>
        </w:rPr>
        <w:t>)</w:t>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t>мера измерения электропроводности (</w:t>
      </w:r>
      <w:proofErr w:type="spellStart"/>
      <w:r w:rsidRPr="008B4980">
        <w:rPr>
          <w:rFonts w:asciiTheme="minorHAnsi" w:hAnsiTheme="minorHAnsi"/>
          <w:sz w:val="28"/>
          <w:szCs w:val="28"/>
        </w:rPr>
        <w:t>сименс</w:t>
      </w:r>
      <w:proofErr w:type="spellEnd"/>
      <w:r w:rsidRPr="008B4980">
        <w:rPr>
          <w:rFonts w:asciiTheme="minorHAnsi" w:hAnsiTheme="minorHAnsi"/>
          <w:sz w:val="28"/>
          <w:szCs w:val="28"/>
        </w:rPr>
        <w:t>)</w:t>
      </w:r>
      <w:bookmarkEnd w:id="130"/>
    </w:p>
    <w:p w14:paraId="7F4E55DB" w14:textId="77777777" w:rsidR="008B4980" w:rsidRPr="008B4980" w:rsidRDefault="008B4980" w:rsidP="00B164EC">
      <w:pPr>
        <w:pStyle w:val="affd"/>
        <w:spacing w:line="360" w:lineRule="auto"/>
        <w:jc w:val="left"/>
        <w:rPr>
          <w:rFonts w:asciiTheme="minorHAnsi" w:hAnsiTheme="minorHAnsi"/>
          <w:sz w:val="28"/>
          <w:szCs w:val="28"/>
        </w:rPr>
      </w:pPr>
      <w:proofErr w:type="spellStart"/>
      <w:r w:rsidRPr="008B4980">
        <w:rPr>
          <w:rFonts w:asciiTheme="minorHAnsi" w:hAnsiTheme="minorHAnsi"/>
          <w:sz w:val="28"/>
          <w:szCs w:val="28"/>
        </w:rPr>
        <w:lastRenderedPageBreak/>
        <w:t>Solution</w:t>
      </w:r>
      <w:proofErr w:type="spellEnd"/>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t>решение</w:t>
      </w:r>
    </w:p>
    <w:p w14:paraId="7B40A3EC" w14:textId="77777777" w:rsidR="008B4980" w:rsidRPr="008B4980" w:rsidRDefault="008B4980" w:rsidP="00B164EC">
      <w:pPr>
        <w:pStyle w:val="affd"/>
        <w:spacing w:line="360" w:lineRule="auto"/>
        <w:jc w:val="left"/>
        <w:rPr>
          <w:rFonts w:asciiTheme="minorHAnsi" w:hAnsiTheme="minorHAnsi"/>
          <w:sz w:val="28"/>
          <w:szCs w:val="28"/>
        </w:rPr>
      </w:pPr>
      <w:r w:rsidRPr="008B4980">
        <w:rPr>
          <w:rFonts w:asciiTheme="minorHAnsi" w:hAnsiTheme="minorHAnsi"/>
          <w:sz w:val="28"/>
          <w:szCs w:val="28"/>
          <w:lang w:val="en-US"/>
        </w:rPr>
        <w:t>approximate</w:t>
      </w:r>
      <w:r w:rsidRPr="008B4980">
        <w:rPr>
          <w:rFonts w:asciiTheme="minorHAnsi" w:hAnsiTheme="minorHAnsi"/>
          <w:sz w:val="28"/>
          <w:szCs w:val="28"/>
        </w:rPr>
        <w:t xml:space="preserve"> </w:t>
      </w:r>
      <w:r w:rsidRPr="008B4980">
        <w:rPr>
          <w:rFonts w:asciiTheme="minorHAnsi" w:hAnsiTheme="minorHAnsi"/>
          <w:sz w:val="28"/>
          <w:szCs w:val="28"/>
          <w:lang w:val="en-US"/>
        </w:rPr>
        <w:t>solution</w:t>
      </w:r>
      <w:r w:rsidRPr="008B4980">
        <w:rPr>
          <w:rFonts w:asciiTheme="minorHAnsi" w:hAnsiTheme="minorHAnsi"/>
          <w:sz w:val="28"/>
          <w:szCs w:val="28"/>
        </w:rPr>
        <w:tab/>
      </w:r>
      <w:r w:rsidRPr="008B4980">
        <w:rPr>
          <w:rFonts w:asciiTheme="minorHAnsi" w:hAnsiTheme="minorHAnsi"/>
          <w:sz w:val="28"/>
          <w:szCs w:val="28"/>
        </w:rPr>
        <w:tab/>
        <w:t>приближенное значение</w:t>
      </w:r>
    </w:p>
    <w:p w14:paraId="79DD8E31" w14:textId="77777777" w:rsidR="008B4980" w:rsidRPr="008B4980" w:rsidRDefault="008B4980" w:rsidP="00B164EC">
      <w:pPr>
        <w:pStyle w:val="affd"/>
        <w:spacing w:line="360" w:lineRule="auto"/>
        <w:jc w:val="left"/>
        <w:rPr>
          <w:rFonts w:asciiTheme="minorHAnsi" w:hAnsiTheme="minorHAnsi"/>
          <w:sz w:val="28"/>
          <w:szCs w:val="28"/>
        </w:rPr>
      </w:pPr>
      <w:r w:rsidRPr="008B4980">
        <w:rPr>
          <w:rFonts w:asciiTheme="minorHAnsi" w:hAnsiTheme="minorHAnsi"/>
          <w:sz w:val="28"/>
          <w:szCs w:val="28"/>
          <w:lang w:val="en-US"/>
        </w:rPr>
        <w:t>solve</w:t>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t>решать(задачу)</w:t>
      </w:r>
    </w:p>
    <w:p w14:paraId="43A4D893" w14:textId="77777777" w:rsidR="008B4980" w:rsidRPr="008B4980" w:rsidRDefault="008B4980" w:rsidP="00B164EC">
      <w:pPr>
        <w:pStyle w:val="affd"/>
        <w:spacing w:line="360" w:lineRule="auto"/>
        <w:jc w:val="left"/>
        <w:rPr>
          <w:rFonts w:asciiTheme="minorHAnsi" w:hAnsiTheme="minorHAnsi"/>
          <w:sz w:val="28"/>
          <w:szCs w:val="28"/>
          <w:lang w:val="en-US"/>
        </w:rPr>
      </w:pPr>
      <w:r w:rsidRPr="008B4980">
        <w:rPr>
          <w:rFonts w:asciiTheme="minorHAnsi" w:hAnsiTheme="minorHAnsi"/>
          <w:sz w:val="28"/>
          <w:szCs w:val="28"/>
          <w:lang w:val="en-US"/>
        </w:rPr>
        <w:t>sought-for</w:t>
      </w:r>
      <w:r w:rsidRPr="008B4980">
        <w:rPr>
          <w:rFonts w:asciiTheme="minorHAnsi" w:hAnsiTheme="minorHAnsi"/>
          <w:sz w:val="28"/>
          <w:szCs w:val="28"/>
          <w:lang w:val="en-US"/>
        </w:rPr>
        <w:tab/>
      </w:r>
      <w:r w:rsidRPr="008B4980">
        <w:rPr>
          <w:rFonts w:asciiTheme="minorHAnsi" w:hAnsiTheme="minorHAnsi"/>
          <w:sz w:val="28"/>
          <w:szCs w:val="28"/>
          <w:lang w:val="en-US"/>
        </w:rPr>
        <w:tab/>
      </w:r>
      <w:r w:rsidRPr="008B4980">
        <w:rPr>
          <w:rFonts w:asciiTheme="minorHAnsi" w:hAnsiTheme="minorHAnsi"/>
          <w:sz w:val="28"/>
          <w:szCs w:val="28"/>
          <w:lang w:val="en-US"/>
        </w:rPr>
        <w:tab/>
      </w:r>
      <w:r w:rsidRPr="008B4980">
        <w:rPr>
          <w:rFonts w:asciiTheme="minorHAnsi" w:hAnsiTheme="minorHAnsi"/>
          <w:sz w:val="28"/>
          <w:szCs w:val="28"/>
          <w:lang w:val="en-US"/>
        </w:rPr>
        <w:tab/>
      </w:r>
      <w:r w:rsidRPr="008B4980">
        <w:rPr>
          <w:rFonts w:asciiTheme="minorHAnsi" w:hAnsiTheme="minorHAnsi"/>
          <w:sz w:val="28"/>
          <w:szCs w:val="28"/>
        </w:rPr>
        <w:t>искомый</w:t>
      </w:r>
    </w:p>
    <w:p w14:paraId="26155319" w14:textId="77777777" w:rsidR="008B4980" w:rsidRPr="008B4980" w:rsidRDefault="008B4980" w:rsidP="00B164EC">
      <w:pPr>
        <w:pStyle w:val="affd"/>
        <w:spacing w:line="360" w:lineRule="auto"/>
        <w:jc w:val="left"/>
        <w:rPr>
          <w:rFonts w:asciiTheme="minorHAnsi" w:hAnsiTheme="minorHAnsi"/>
          <w:sz w:val="28"/>
          <w:szCs w:val="28"/>
          <w:lang w:val="en-US"/>
        </w:rPr>
      </w:pPr>
      <w:r w:rsidRPr="008B4980">
        <w:rPr>
          <w:rFonts w:asciiTheme="minorHAnsi" w:hAnsiTheme="minorHAnsi"/>
          <w:sz w:val="28"/>
          <w:szCs w:val="28"/>
          <w:lang w:val="en-US"/>
        </w:rPr>
        <w:t>sought-for parameters</w:t>
      </w:r>
      <w:r w:rsidRPr="008B4980">
        <w:rPr>
          <w:rFonts w:asciiTheme="minorHAnsi" w:hAnsiTheme="minorHAnsi"/>
          <w:sz w:val="28"/>
          <w:szCs w:val="28"/>
          <w:lang w:val="en-US"/>
        </w:rPr>
        <w:tab/>
      </w:r>
      <w:r w:rsidRPr="008B4980">
        <w:rPr>
          <w:rFonts w:asciiTheme="minorHAnsi" w:hAnsiTheme="minorHAnsi"/>
          <w:sz w:val="28"/>
          <w:szCs w:val="28"/>
          <w:lang w:val="en-US"/>
        </w:rPr>
        <w:tab/>
      </w:r>
      <w:r w:rsidRPr="008B4980">
        <w:rPr>
          <w:rFonts w:asciiTheme="minorHAnsi" w:hAnsiTheme="minorHAnsi"/>
          <w:sz w:val="28"/>
          <w:szCs w:val="28"/>
        </w:rPr>
        <w:t>искомые</w:t>
      </w:r>
      <w:r w:rsidRPr="008B4980">
        <w:rPr>
          <w:rFonts w:asciiTheme="minorHAnsi" w:hAnsiTheme="minorHAnsi"/>
          <w:sz w:val="28"/>
          <w:szCs w:val="28"/>
          <w:lang w:val="en-US"/>
        </w:rPr>
        <w:t xml:space="preserve"> </w:t>
      </w:r>
      <w:r w:rsidRPr="008B4980">
        <w:rPr>
          <w:rFonts w:asciiTheme="minorHAnsi" w:hAnsiTheme="minorHAnsi"/>
          <w:sz w:val="28"/>
          <w:szCs w:val="28"/>
        </w:rPr>
        <w:t>параметры</w:t>
      </w:r>
    </w:p>
    <w:p w14:paraId="1B21BBCD" w14:textId="77777777" w:rsidR="008B4980" w:rsidRPr="008B4980" w:rsidRDefault="008B4980" w:rsidP="00B164EC">
      <w:pPr>
        <w:pStyle w:val="affd"/>
        <w:spacing w:line="360" w:lineRule="auto"/>
        <w:jc w:val="left"/>
        <w:rPr>
          <w:rFonts w:asciiTheme="minorHAnsi" w:hAnsiTheme="minorHAnsi"/>
          <w:sz w:val="28"/>
          <w:szCs w:val="28"/>
        </w:rPr>
      </w:pPr>
      <w:proofErr w:type="spellStart"/>
      <w:r w:rsidRPr="008B4980">
        <w:rPr>
          <w:rFonts w:asciiTheme="minorHAnsi" w:hAnsiTheme="minorHAnsi"/>
          <w:sz w:val="28"/>
          <w:szCs w:val="28"/>
        </w:rPr>
        <w:t>spark</w:t>
      </w:r>
      <w:proofErr w:type="spellEnd"/>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t xml:space="preserve">1 </w:t>
      </w:r>
      <w:r w:rsidRPr="008B4980">
        <w:rPr>
          <w:rFonts w:asciiTheme="minorHAnsi" w:hAnsiTheme="minorHAnsi"/>
          <w:i/>
          <w:sz w:val="28"/>
          <w:szCs w:val="28"/>
          <w:lang w:val="en-US"/>
        </w:rPr>
        <w:t>n</w:t>
      </w:r>
      <w:r w:rsidRPr="008B4980">
        <w:rPr>
          <w:rFonts w:asciiTheme="minorHAnsi" w:hAnsiTheme="minorHAnsi"/>
          <w:i/>
          <w:sz w:val="28"/>
          <w:szCs w:val="28"/>
        </w:rPr>
        <w:t xml:space="preserve">. </w:t>
      </w:r>
      <w:r w:rsidRPr="008B4980">
        <w:rPr>
          <w:rFonts w:asciiTheme="minorHAnsi" w:hAnsiTheme="minorHAnsi"/>
          <w:sz w:val="28"/>
          <w:szCs w:val="28"/>
        </w:rPr>
        <w:t xml:space="preserve">искра, вспышка, проблеск; 2 </w:t>
      </w:r>
      <w:r w:rsidRPr="008B4980">
        <w:rPr>
          <w:rFonts w:asciiTheme="minorHAnsi" w:hAnsiTheme="minorHAnsi"/>
          <w:i/>
          <w:sz w:val="28"/>
          <w:szCs w:val="28"/>
          <w:lang w:val="en-US"/>
        </w:rPr>
        <w:t>adj</w:t>
      </w:r>
      <w:r w:rsidRPr="008B4980">
        <w:rPr>
          <w:rFonts w:asciiTheme="minorHAnsi" w:hAnsiTheme="minorHAnsi"/>
          <w:i/>
          <w:sz w:val="28"/>
          <w:szCs w:val="28"/>
        </w:rPr>
        <w:t>.</w:t>
      </w:r>
      <w:r w:rsidRPr="008B4980">
        <w:rPr>
          <w:rFonts w:asciiTheme="minorHAnsi" w:hAnsiTheme="minorHAnsi"/>
          <w:sz w:val="28"/>
          <w:szCs w:val="28"/>
        </w:rPr>
        <w:t xml:space="preserve"> искриться</w:t>
      </w:r>
    </w:p>
    <w:p w14:paraId="782E7984" w14:textId="77777777" w:rsidR="008B4980" w:rsidRPr="008B4980" w:rsidRDefault="008B4980" w:rsidP="00B164EC">
      <w:pPr>
        <w:pStyle w:val="affd"/>
        <w:spacing w:line="360" w:lineRule="auto"/>
        <w:jc w:val="left"/>
        <w:rPr>
          <w:rFonts w:asciiTheme="minorHAnsi" w:hAnsiTheme="minorHAnsi"/>
          <w:sz w:val="28"/>
          <w:szCs w:val="28"/>
        </w:rPr>
      </w:pPr>
      <w:proofErr w:type="spellStart"/>
      <w:r w:rsidRPr="008B4980">
        <w:rPr>
          <w:rFonts w:asciiTheme="minorHAnsi" w:hAnsiTheme="minorHAnsi"/>
          <w:sz w:val="28"/>
          <w:szCs w:val="28"/>
        </w:rPr>
        <w:t>specific</w:t>
      </w:r>
      <w:proofErr w:type="spellEnd"/>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t>удельный</w:t>
      </w:r>
    </w:p>
    <w:p w14:paraId="29F8B930" w14:textId="77777777" w:rsidR="008B4980" w:rsidRPr="008B4980" w:rsidRDefault="008B4980" w:rsidP="00B164EC">
      <w:pPr>
        <w:pStyle w:val="affd"/>
        <w:spacing w:line="360" w:lineRule="auto"/>
        <w:jc w:val="left"/>
        <w:rPr>
          <w:rFonts w:asciiTheme="minorHAnsi" w:hAnsiTheme="minorHAnsi"/>
          <w:sz w:val="28"/>
          <w:szCs w:val="28"/>
        </w:rPr>
      </w:pPr>
      <w:r w:rsidRPr="008B4980">
        <w:rPr>
          <w:rFonts w:asciiTheme="minorHAnsi" w:hAnsiTheme="minorHAnsi"/>
          <w:sz w:val="28"/>
          <w:szCs w:val="28"/>
          <w:lang w:val="en-US"/>
        </w:rPr>
        <w:t>specific</w:t>
      </w:r>
      <w:r w:rsidRPr="008B4980">
        <w:rPr>
          <w:rFonts w:asciiTheme="minorHAnsi" w:hAnsiTheme="minorHAnsi"/>
          <w:sz w:val="28"/>
          <w:szCs w:val="28"/>
        </w:rPr>
        <w:t xml:space="preserve"> </w:t>
      </w:r>
      <w:proofErr w:type="spellStart"/>
      <w:r w:rsidRPr="008B4980">
        <w:rPr>
          <w:rFonts w:asciiTheme="minorHAnsi" w:hAnsiTheme="minorHAnsi"/>
          <w:sz w:val="28"/>
          <w:szCs w:val="28"/>
          <w:lang w:val="en-US"/>
        </w:rPr>
        <w:t>resistanse</w:t>
      </w:r>
      <w:proofErr w:type="spellEnd"/>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t>удельное сопротивление</w:t>
      </w:r>
    </w:p>
    <w:p w14:paraId="45E52035" w14:textId="77777777" w:rsidR="008B4980" w:rsidRPr="008B4980" w:rsidRDefault="008B4980" w:rsidP="00B164EC">
      <w:pPr>
        <w:pStyle w:val="affd"/>
        <w:spacing w:line="360" w:lineRule="auto"/>
        <w:jc w:val="left"/>
        <w:rPr>
          <w:rFonts w:asciiTheme="minorHAnsi" w:hAnsiTheme="minorHAnsi"/>
          <w:sz w:val="28"/>
          <w:szCs w:val="28"/>
        </w:rPr>
      </w:pPr>
      <w:r w:rsidRPr="008B4980">
        <w:rPr>
          <w:rFonts w:asciiTheme="minorHAnsi" w:hAnsiTheme="minorHAnsi"/>
          <w:sz w:val="28"/>
          <w:szCs w:val="28"/>
          <w:lang w:val="en-US"/>
        </w:rPr>
        <w:t>steady</w:t>
      </w:r>
      <w:r w:rsidRPr="008B4980">
        <w:rPr>
          <w:rFonts w:asciiTheme="minorHAnsi" w:hAnsiTheme="minorHAnsi"/>
          <w:sz w:val="28"/>
          <w:szCs w:val="28"/>
        </w:rPr>
        <w:t>-</w:t>
      </w:r>
      <w:r w:rsidRPr="008B4980">
        <w:rPr>
          <w:rFonts w:asciiTheme="minorHAnsi" w:hAnsiTheme="minorHAnsi"/>
          <w:sz w:val="28"/>
          <w:szCs w:val="28"/>
          <w:lang w:val="en-US"/>
        </w:rPr>
        <w:t>state</w:t>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t xml:space="preserve">статический, установившийся, потенциальный </w:t>
      </w:r>
    </w:p>
    <w:p w14:paraId="02116CD2" w14:textId="77777777" w:rsidR="008B4980" w:rsidRPr="008B4980" w:rsidRDefault="008B4980" w:rsidP="00B164EC">
      <w:pPr>
        <w:pStyle w:val="affd"/>
        <w:spacing w:line="360" w:lineRule="auto"/>
        <w:ind w:left="2832" w:firstLine="708"/>
        <w:jc w:val="left"/>
        <w:rPr>
          <w:rFonts w:asciiTheme="minorHAnsi" w:hAnsiTheme="minorHAnsi"/>
          <w:sz w:val="28"/>
          <w:szCs w:val="28"/>
        </w:rPr>
      </w:pPr>
      <w:r w:rsidRPr="008B4980">
        <w:rPr>
          <w:rFonts w:asciiTheme="minorHAnsi" w:hAnsiTheme="minorHAnsi"/>
          <w:sz w:val="28"/>
          <w:szCs w:val="28"/>
        </w:rPr>
        <w:t>(о сигнале)</w:t>
      </w:r>
    </w:p>
    <w:p w14:paraId="7188666A" w14:textId="77777777" w:rsidR="008B4980" w:rsidRPr="008B4980" w:rsidRDefault="008B4980" w:rsidP="00B164EC">
      <w:pPr>
        <w:pStyle w:val="affd"/>
        <w:spacing w:line="360" w:lineRule="auto"/>
        <w:jc w:val="left"/>
        <w:rPr>
          <w:rFonts w:asciiTheme="minorHAnsi" w:hAnsiTheme="minorHAnsi"/>
          <w:sz w:val="28"/>
          <w:szCs w:val="28"/>
        </w:rPr>
      </w:pPr>
      <w:proofErr w:type="spellStart"/>
      <w:r w:rsidRPr="008B4980">
        <w:rPr>
          <w:rFonts w:asciiTheme="minorHAnsi" w:hAnsiTheme="minorHAnsi"/>
          <w:sz w:val="28"/>
          <w:szCs w:val="28"/>
        </w:rPr>
        <w:t>Steam</w:t>
      </w:r>
      <w:proofErr w:type="spellEnd"/>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t>развивать большую энергию</w:t>
      </w:r>
    </w:p>
    <w:p w14:paraId="18CDDE35" w14:textId="77777777" w:rsidR="008B4980" w:rsidRPr="008B4980" w:rsidRDefault="008B4980" w:rsidP="00B164EC">
      <w:pPr>
        <w:pStyle w:val="affd"/>
        <w:spacing w:line="360" w:lineRule="auto"/>
        <w:jc w:val="left"/>
        <w:rPr>
          <w:rFonts w:asciiTheme="minorHAnsi" w:hAnsiTheme="minorHAnsi"/>
          <w:sz w:val="28"/>
          <w:szCs w:val="28"/>
        </w:rPr>
      </w:pPr>
      <w:r w:rsidRPr="008B4980">
        <w:rPr>
          <w:rFonts w:asciiTheme="minorHAnsi" w:hAnsiTheme="minorHAnsi"/>
          <w:sz w:val="28"/>
          <w:szCs w:val="28"/>
          <w:lang w:val="en-US"/>
        </w:rPr>
        <w:t>Sufficient</w:t>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t>достаточное количество, достаточный</w:t>
      </w:r>
    </w:p>
    <w:p w14:paraId="2CD25ED0" w14:textId="77777777" w:rsidR="008B4980" w:rsidRPr="008B4980" w:rsidRDefault="008B4980" w:rsidP="00B164EC">
      <w:pPr>
        <w:pStyle w:val="affd"/>
        <w:spacing w:line="360" w:lineRule="auto"/>
        <w:jc w:val="left"/>
        <w:rPr>
          <w:rFonts w:asciiTheme="minorHAnsi" w:hAnsiTheme="minorHAnsi"/>
          <w:sz w:val="28"/>
          <w:szCs w:val="28"/>
          <w:lang w:val="en-US"/>
        </w:rPr>
      </w:pPr>
      <w:r w:rsidRPr="008B4980">
        <w:rPr>
          <w:rFonts w:asciiTheme="minorHAnsi" w:hAnsiTheme="minorHAnsi"/>
          <w:sz w:val="28"/>
          <w:szCs w:val="28"/>
          <w:lang w:val="en-US"/>
        </w:rPr>
        <w:t>sufficient approximation</w:t>
      </w:r>
      <w:r w:rsidRPr="008B4980">
        <w:rPr>
          <w:rFonts w:asciiTheme="minorHAnsi" w:hAnsiTheme="minorHAnsi"/>
          <w:sz w:val="28"/>
          <w:szCs w:val="28"/>
          <w:lang w:val="en-US"/>
        </w:rPr>
        <w:tab/>
      </w:r>
      <w:r w:rsidRPr="008B4980">
        <w:rPr>
          <w:rFonts w:asciiTheme="minorHAnsi" w:hAnsiTheme="minorHAnsi"/>
          <w:sz w:val="28"/>
          <w:szCs w:val="28"/>
          <w:lang w:val="en-US"/>
        </w:rPr>
        <w:tab/>
      </w:r>
      <w:r w:rsidRPr="008B4980">
        <w:rPr>
          <w:rFonts w:asciiTheme="minorHAnsi" w:hAnsiTheme="minorHAnsi"/>
          <w:sz w:val="28"/>
          <w:szCs w:val="28"/>
        </w:rPr>
        <w:t>точное</w:t>
      </w:r>
      <w:r w:rsidRPr="008B4980">
        <w:rPr>
          <w:rFonts w:asciiTheme="minorHAnsi" w:hAnsiTheme="minorHAnsi"/>
          <w:sz w:val="28"/>
          <w:szCs w:val="28"/>
          <w:lang w:val="en-US"/>
        </w:rPr>
        <w:t xml:space="preserve"> </w:t>
      </w:r>
      <w:r w:rsidRPr="008B4980">
        <w:rPr>
          <w:rFonts w:asciiTheme="minorHAnsi" w:hAnsiTheme="minorHAnsi"/>
          <w:sz w:val="28"/>
          <w:szCs w:val="28"/>
        </w:rPr>
        <w:t>приближение</w:t>
      </w:r>
    </w:p>
    <w:p w14:paraId="1D8C16F3" w14:textId="77777777" w:rsidR="008B4980" w:rsidRPr="008B4980" w:rsidRDefault="008B4980" w:rsidP="00B164EC">
      <w:pPr>
        <w:pStyle w:val="affd"/>
        <w:spacing w:line="360" w:lineRule="auto"/>
        <w:jc w:val="left"/>
        <w:rPr>
          <w:rFonts w:asciiTheme="minorHAnsi" w:hAnsiTheme="minorHAnsi"/>
          <w:sz w:val="28"/>
          <w:szCs w:val="28"/>
          <w:lang w:val="en-US"/>
        </w:rPr>
      </w:pPr>
      <w:r w:rsidRPr="008B4980">
        <w:rPr>
          <w:rFonts w:asciiTheme="minorHAnsi" w:hAnsiTheme="minorHAnsi"/>
          <w:sz w:val="28"/>
          <w:szCs w:val="28"/>
          <w:lang w:val="en-US"/>
        </w:rPr>
        <w:t>sufficient condition</w:t>
      </w:r>
      <w:r w:rsidRPr="008B4980">
        <w:rPr>
          <w:rFonts w:asciiTheme="minorHAnsi" w:hAnsiTheme="minorHAnsi"/>
          <w:sz w:val="28"/>
          <w:szCs w:val="28"/>
          <w:lang w:val="en-US"/>
        </w:rPr>
        <w:tab/>
      </w:r>
      <w:r w:rsidRPr="008B4980">
        <w:rPr>
          <w:rFonts w:asciiTheme="minorHAnsi" w:hAnsiTheme="minorHAnsi"/>
          <w:sz w:val="28"/>
          <w:szCs w:val="28"/>
          <w:lang w:val="en-US"/>
        </w:rPr>
        <w:tab/>
      </w:r>
      <w:r w:rsidRPr="008B4980">
        <w:rPr>
          <w:rFonts w:asciiTheme="minorHAnsi" w:hAnsiTheme="minorHAnsi"/>
          <w:sz w:val="28"/>
          <w:szCs w:val="28"/>
        </w:rPr>
        <w:t>достаточное</w:t>
      </w:r>
      <w:r w:rsidRPr="008B4980">
        <w:rPr>
          <w:rFonts w:asciiTheme="minorHAnsi" w:hAnsiTheme="minorHAnsi"/>
          <w:sz w:val="28"/>
          <w:szCs w:val="28"/>
          <w:lang w:val="en-US"/>
        </w:rPr>
        <w:t xml:space="preserve"> </w:t>
      </w:r>
      <w:r w:rsidRPr="008B4980">
        <w:rPr>
          <w:rFonts w:asciiTheme="minorHAnsi" w:hAnsiTheme="minorHAnsi"/>
          <w:sz w:val="28"/>
          <w:szCs w:val="28"/>
        </w:rPr>
        <w:t>условие</w:t>
      </w:r>
    </w:p>
    <w:p w14:paraId="22592366" w14:textId="77777777" w:rsidR="008B4980" w:rsidRPr="008B4980" w:rsidRDefault="008B4980" w:rsidP="00B164EC">
      <w:pPr>
        <w:pStyle w:val="affd"/>
        <w:spacing w:line="360" w:lineRule="auto"/>
        <w:jc w:val="left"/>
        <w:rPr>
          <w:rFonts w:asciiTheme="minorHAnsi" w:hAnsiTheme="minorHAnsi"/>
          <w:sz w:val="28"/>
          <w:szCs w:val="28"/>
        </w:rPr>
      </w:pPr>
      <w:proofErr w:type="spellStart"/>
      <w:r w:rsidRPr="008B4980">
        <w:rPr>
          <w:rFonts w:asciiTheme="minorHAnsi" w:hAnsiTheme="minorHAnsi"/>
          <w:sz w:val="28"/>
          <w:szCs w:val="28"/>
        </w:rPr>
        <w:t>susceptance</w:t>
      </w:r>
      <w:proofErr w:type="spellEnd"/>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t>реактивная проводимость, восприимчивость</w:t>
      </w:r>
    </w:p>
    <w:p w14:paraId="50AFBF98" w14:textId="77777777" w:rsidR="008B4980" w:rsidRPr="008B4980" w:rsidRDefault="008B4980" w:rsidP="00B164EC">
      <w:pPr>
        <w:pStyle w:val="affd"/>
        <w:spacing w:line="360" w:lineRule="auto"/>
        <w:jc w:val="left"/>
        <w:rPr>
          <w:rFonts w:asciiTheme="minorHAnsi" w:hAnsiTheme="minorHAnsi"/>
          <w:sz w:val="28"/>
          <w:szCs w:val="28"/>
        </w:rPr>
      </w:pPr>
      <w:proofErr w:type="spellStart"/>
      <w:r w:rsidRPr="008B4980">
        <w:rPr>
          <w:rFonts w:asciiTheme="minorHAnsi" w:hAnsiTheme="minorHAnsi"/>
          <w:sz w:val="28"/>
          <w:szCs w:val="28"/>
        </w:rPr>
        <w:t>switch</w:t>
      </w:r>
      <w:proofErr w:type="spellEnd"/>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t>переключатель, переключать</w:t>
      </w:r>
    </w:p>
    <w:p w14:paraId="01560543" w14:textId="77777777" w:rsidR="008B4980" w:rsidRPr="008B4980" w:rsidRDefault="008B4980" w:rsidP="00B164EC">
      <w:pPr>
        <w:pStyle w:val="affd"/>
        <w:spacing w:line="360" w:lineRule="auto"/>
        <w:jc w:val="left"/>
        <w:rPr>
          <w:rFonts w:asciiTheme="minorHAnsi" w:hAnsiTheme="minorHAnsi"/>
          <w:sz w:val="28"/>
          <w:szCs w:val="28"/>
        </w:rPr>
      </w:pPr>
      <w:r w:rsidRPr="008B4980">
        <w:rPr>
          <w:rFonts w:asciiTheme="minorHAnsi" w:hAnsiTheme="minorHAnsi"/>
          <w:sz w:val="28"/>
          <w:szCs w:val="28"/>
          <w:lang w:val="en-US"/>
        </w:rPr>
        <w:t>load</w:t>
      </w:r>
      <w:r w:rsidRPr="008B4980">
        <w:rPr>
          <w:rFonts w:asciiTheme="minorHAnsi" w:hAnsiTheme="minorHAnsi"/>
          <w:sz w:val="28"/>
          <w:szCs w:val="28"/>
        </w:rPr>
        <w:t>-</w:t>
      </w:r>
      <w:r w:rsidRPr="008B4980">
        <w:rPr>
          <w:rFonts w:asciiTheme="minorHAnsi" w:hAnsiTheme="minorHAnsi"/>
          <w:sz w:val="28"/>
          <w:szCs w:val="28"/>
          <w:lang w:val="en-US"/>
        </w:rPr>
        <w:t>sharing</w:t>
      </w:r>
      <w:r w:rsidRPr="008B4980">
        <w:rPr>
          <w:rFonts w:asciiTheme="minorHAnsi" w:hAnsiTheme="minorHAnsi"/>
          <w:sz w:val="28"/>
          <w:szCs w:val="28"/>
        </w:rPr>
        <w:t xml:space="preserve"> </w:t>
      </w:r>
      <w:r w:rsidRPr="008B4980">
        <w:rPr>
          <w:rFonts w:asciiTheme="minorHAnsi" w:hAnsiTheme="minorHAnsi"/>
          <w:sz w:val="28"/>
          <w:szCs w:val="28"/>
          <w:lang w:val="en-US"/>
        </w:rPr>
        <w:t>switch</w:t>
      </w:r>
      <w:r w:rsidRPr="008B4980">
        <w:rPr>
          <w:rFonts w:asciiTheme="minorHAnsi" w:hAnsiTheme="minorHAnsi"/>
          <w:sz w:val="28"/>
          <w:szCs w:val="28"/>
        </w:rPr>
        <w:tab/>
      </w:r>
      <w:r w:rsidRPr="008B4980">
        <w:rPr>
          <w:rFonts w:asciiTheme="minorHAnsi" w:hAnsiTheme="minorHAnsi"/>
          <w:sz w:val="28"/>
          <w:szCs w:val="28"/>
        </w:rPr>
        <w:tab/>
        <w:t>переключатель распределения нагрузки</w:t>
      </w:r>
    </w:p>
    <w:p w14:paraId="5C14830D" w14:textId="77777777" w:rsidR="008B4980" w:rsidRPr="008B4980" w:rsidRDefault="008B4980" w:rsidP="00B164EC">
      <w:pPr>
        <w:pStyle w:val="affd"/>
        <w:spacing w:line="360" w:lineRule="auto"/>
        <w:jc w:val="left"/>
        <w:rPr>
          <w:rFonts w:asciiTheme="minorHAnsi" w:hAnsiTheme="minorHAnsi"/>
          <w:sz w:val="28"/>
          <w:szCs w:val="28"/>
        </w:rPr>
      </w:pPr>
      <w:proofErr w:type="spellStart"/>
      <w:r w:rsidRPr="008B4980">
        <w:rPr>
          <w:rFonts w:asciiTheme="minorHAnsi" w:hAnsiTheme="minorHAnsi"/>
          <w:sz w:val="28"/>
          <w:szCs w:val="28"/>
        </w:rPr>
        <w:t>thread</w:t>
      </w:r>
      <w:proofErr w:type="spellEnd"/>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t>пронизывать</w:t>
      </w:r>
    </w:p>
    <w:p w14:paraId="19F46DE8" w14:textId="77777777" w:rsidR="008B4980" w:rsidRPr="008B4980" w:rsidRDefault="008B4980" w:rsidP="00B164EC">
      <w:pPr>
        <w:pStyle w:val="affd"/>
        <w:spacing w:line="360" w:lineRule="auto"/>
        <w:jc w:val="left"/>
        <w:rPr>
          <w:rFonts w:asciiTheme="minorHAnsi" w:hAnsiTheme="minorHAnsi"/>
          <w:sz w:val="28"/>
          <w:szCs w:val="28"/>
        </w:rPr>
      </w:pPr>
      <w:r w:rsidRPr="008B4980">
        <w:rPr>
          <w:rFonts w:asciiTheme="minorHAnsi" w:hAnsiTheme="minorHAnsi"/>
          <w:sz w:val="28"/>
          <w:szCs w:val="28"/>
          <w:lang w:val="en-US"/>
        </w:rPr>
        <w:t>torque</w:t>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t>механический момент, вращающий момент</w:t>
      </w:r>
    </w:p>
    <w:p w14:paraId="5129169A" w14:textId="77777777" w:rsidR="008B4980" w:rsidRPr="008B4980" w:rsidRDefault="008B4980" w:rsidP="00B164EC">
      <w:pPr>
        <w:pStyle w:val="affd"/>
        <w:spacing w:line="360" w:lineRule="auto"/>
        <w:jc w:val="left"/>
        <w:rPr>
          <w:rFonts w:asciiTheme="minorHAnsi" w:hAnsiTheme="minorHAnsi"/>
          <w:sz w:val="28"/>
          <w:szCs w:val="28"/>
        </w:rPr>
      </w:pPr>
      <w:proofErr w:type="spellStart"/>
      <w:r w:rsidRPr="008B4980">
        <w:rPr>
          <w:rFonts w:asciiTheme="minorHAnsi" w:hAnsiTheme="minorHAnsi"/>
          <w:sz w:val="28"/>
          <w:szCs w:val="28"/>
        </w:rPr>
        <w:t>transient</w:t>
      </w:r>
      <w:proofErr w:type="spellEnd"/>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t>временный, переходный</w:t>
      </w:r>
    </w:p>
    <w:p w14:paraId="3054EA10" w14:textId="77777777" w:rsidR="008B4980" w:rsidRPr="008B4980" w:rsidRDefault="008B4980" w:rsidP="00B164EC">
      <w:pPr>
        <w:pStyle w:val="affd"/>
        <w:spacing w:line="360" w:lineRule="auto"/>
        <w:jc w:val="left"/>
        <w:rPr>
          <w:rFonts w:asciiTheme="minorHAnsi" w:hAnsiTheme="minorHAnsi"/>
          <w:sz w:val="28"/>
          <w:szCs w:val="28"/>
        </w:rPr>
      </w:pPr>
      <w:proofErr w:type="spellStart"/>
      <w:r w:rsidRPr="008B4980">
        <w:rPr>
          <w:rFonts w:asciiTheme="minorHAnsi" w:hAnsiTheme="minorHAnsi"/>
          <w:sz w:val="28"/>
          <w:szCs w:val="28"/>
        </w:rPr>
        <w:t>treatise</w:t>
      </w:r>
      <w:proofErr w:type="spellEnd"/>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t>трактат, курс, учебник</w:t>
      </w:r>
    </w:p>
    <w:p w14:paraId="44A432AA" w14:textId="77777777" w:rsidR="008B4980" w:rsidRPr="008B4980" w:rsidRDefault="008B4980" w:rsidP="00B164EC">
      <w:pPr>
        <w:pStyle w:val="affd"/>
        <w:spacing w:line="360" w:lineRule="auto"/>
        <w:jc w:val="left"/>
        <w:rPr>
          <w:rFonts w:asciiTheme="minorHAnsi" w:hAnsiTheme="minorHAnsi"/>
          <w:sz w:val="28"/>
          <w:szCs w:val="28"/>
        </w:rPr>
      </w:pPr>
      <w:r w:rsidRPr="008B4980">
        <w:rPr>
          <w:rFonts w:asciiTheme="minorHAnsi" w:hAnsiTheme="minorHAnsi"/>
          <w:sz w:val="28"/>
          <w:szCs w:val="28"/>
          <w:lang w:val="en-US"/>
        </w:rPr>
        <w:t>triple</w:t>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t xml:space="preserve">1 </w:t>
      </w:r>
      <w:r w:rsidRPr="008B4980">
        <w:rPr>
          <w:rFonts w:asciiTheme="minorHAnsi" w:hAnsiTheme="minorHAnsi"/>
          <w:i/>
          <w:sz w:val="28"/>
          <w:szCs w:val="28"/>
          <w:lang w:val="en-US"/>
        </w:rPr>
        <w:t>n</w:t>
      </w:r>
      <w:r w:rsidRPr="008B4980">
        <w:rPr>
          <w:rFonts w:asciiTheme="minorHAnsi" w:hAnsiTheme="minorHAnsi"/>
          <w:i/>
          <w:sz w:val="28"/>
          <w:szCs w:val="28"/>
        </w:rPr>
        <w:t>.</w:t>
      </w:r>
      <w:r w:rsidRPr="008B4980">
        <w:rPr>
          <w:rFonts w:asciiTheme="minorHAnsi" w:hAnsiTheme="minorHAnsi"/>
          <w:sz w:val="28"/>
          <w:szCs w:val="28"/>
        </w:rPr>
        <w:t xml:space="preserve"> тройной 2 </w:t>
      </w:r>
      <w:r w:rsidRPr="008B4980">
        <w:rPr>
          <w:rFonts w:asciiTheme="minorHAnsi" w:hAnsiTheme="minorHAnsi"/>
          <w:i/>
          <w:sz w:val="28"/>
          <w:szCs w:val="28"/>
          <w:lang w:val="en-US"/>
        </w:rPr>
        <w:t>v</w:t>
      </w:r>
      <w:r w:rsidRPr="008B4980">
        <w:rPr>
          <w:rFonts w:asciiTheme="minorHAnsi" w:hAnsiTheme="minorHAnsi"/>
          <w:i/>
          <w:sz w:val="28"/>
          <w:szCs w:val="28"/>
        </w:rPr>
        <w:t>.</w:t>
      </w:r>
      <w:r w:rsidRPr="008B4980">
        <w:rPr>
          <w:rFonts w:asciiTheme="minorHAnsi" w:hAnsiTheme="minorHAnsi"/>
          <w:sz w:val="28"/>
          <w:szCs w:val="28"/>
        </w:rPr>
        <w:t xml:space="preserve"> утраивать</w:t>
      </w:r>
    </w:p>
    <w:p w14:paraId="6A388F34" w14:textId="77777777" w:rsidR="008B4980" w:rsidRPr="008B4980" w:rsidRDefault="008B4980" w:rsidP="00B164EC">
      <w:pPr>
        <w:pStyle w:val="affd"/>
        <w:spacing w:line="360" w:lineRule="auto"/>
        <w:jc w:val="left"/>
        <w:rPr>
          <w:rFonts w:asciiTheme="minorHAnsi" w:hAnsiTheme="minorHAnsi"/>
          <w:sz w:val="28"/>
          <w:szCs w:val="28"/>
        </w:rPr>
      </w:pPr>
      <w:proofErr w:type="spellStart"/>
      <w:r w:rsidRPr="008B4980">
        <w:rPr>
          <w:rFonts w:asciiTheme="minorHAnsi" w:hAnsiTheme="minorHAnsi"/>
          <w:sz w:val="28"/>
          <w:szCs w:val="28"/>
        </w:rPr>
        <w:t>turn</w:t>
      </w:r>
      <w:proofErr w:type="spellEnd"/>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t xml:space="preserve">изменение состояния </w:t>
      </w:r>
    </w:p>
    <w:p w14:paraId="16DAA9DD" w14:textId="77777777" w:rsidR="008B4980" w:rsidRPr="008B4980" w:rsidRDefault="008B4980" w:rsidP="00B164EC">
      <w:pPr>
        <w:pStyle w:val="affd"/>
        <w:spacing w:line="360" w:lineRule="auto"/>
        <w:jc w:val="left"/>
        <w:rPr>
          <w:rFonts w:asciiTheme="minorHAnsi" w:hAnsiTheme="minorHAnsi"/>
          <w:sz w:val="28"/>
          <w:szCs w:val="28"/>
        </w:rPr>
      </w:pPr>
      <w:r w:rsidRPr="008B4980">
        <w:rPr>
          <w:rFonts w:asciiTheme="minorHAnsi" w:hAnsiTheme="minorHAnsi"/>
          <w:sz w:val="28"/>
          <w:szCs w:val="28"/>
          <w:lang w:val="en-US"/>
        </w:rPr>
        <w:t>turn</w:t>
      </w:r>
      <w:r w:rsidRPr="008B4980">
        <w:rPr>
          <w:rFonts w:asciiTheme="minorHAnsi" w:hAnsiTheme="minorHAnsi"/>
          <w:sz w:val="28"/>
          <w:szCs w:val="28"/>
        </w:rPr>
        <w:t xml:space="preserve"> </w:t>
      </w:r>
      <w:r w:rsidRPr="008B4980">
        <w:rPr>
          <w:rFonts w:asciiTheme="minorHAnsi" w:hAnsiTheme="minorHAnsi"/>
          <w:sz w:val="28"/>
          <w:szCs w:val="28"/>
          <w:lang w:val="en-US"/>
        </w:rPr>
        <w:t>down</w:t>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t>диапазон изменения (параметра)</w:t>
      </w:r>
    </w:p>
    <w:p w14:paraId="5DB3534F" w14:textId="77777777" w:rsidR="008B4980" w:rsidRPr="008B4980" w:rsidRDefault="008B4980" w:rsidP="00B164EC">
      <w:pPr>
        <w:pStyle w:val="affd"/>
        <w:spacing w:line="360" w:lineRule="auto"/>
        <w:jc w:val="left"/>
        <w:rPr>
          <w:rFonts w:asciiTheme="minorHAnsi" w:hAnsiTheme="minorHAnsi"/>
          <w:sz w:val="28"/>
          <w:szCs w:val="28"/>
        </w:rPr>
      </w:pPr>
      <w:r w:rsidRPr="008B4980">
        <w:rPr>
          <w:rFonts w:asciiTheme="minorHAnsi" w:hAnsiTheme="minorHAnsi"/>
          <w:sz w:val="28"/>
          <w:szCs w:val="28"/>
          <w:lang w:val="en-US"/>
        </w:rPr>
        <w:t>turn</w:t>
      </w:r>
      <w:r w:rsidRPr="008B4980">
        <w:rPr>
          <w:rFonts w:asciiTheme="minorHAnsi" w:hAnsiTheme="minorHAnsi"/>
          <w:sz w:val="28"/>
          <w:szCs w:val="28"/>
        </w:rPr>
        <w:t xml:space="preserve"> </w:t>
      </w:r>
      <w:r w:rsidRPr="008B4980">
        <w:rPr>
          <w:rFonts w:asciiTheme="minorHAnsi" w:hAnsiTheme="minorHAnsi"/>
          <w:sz w:val="28"/>
          <w:szCs w:val="28"/>
          <w:lang w:val="en-US"/>
        </w:rPr>
        <w:t>off</w:t>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t>выключать</w:t>
      </w:r>
    </w:p>
    <w:p w14:paraId="438FD73D" w14:textId="77777777" w:rsidR="008B4980" w:rsidRPr="008B4980" w:rsidRDefault="008B4980" w:rsidP="00B164EC">
      <w:pPr>
        <w:pStyle w:val="affd"/>
        <w:spacing w:line="360" w:lineRule="auto"/>
        <w:jc w:val="left"/>
        <w:rPr>
          <w:rFonts w:asciiTheme="minorHAnsi" w:hAnsiTheme="minorHAnsi"/>
          <w:sz w:val="28"/>
          <w:szCs w:val="28"/>
        </w:rPr>
      </w:pPr>
      <w:r w:rsidRPr="008B4980">
        <w:rPr>
          <w:rFonts w:asciiTheme="minorHAnsi" w:hAnsiTheme="minorHAnsi"/>
          <w:sz w:val="28"/>
          <w:szCs w:val="28"/>
          <w:lang w:val="en-US"/>
        </w:rPr>
        <w:t>turn</w:t>
      </w:r>
      <w:r w:rsidRPr="008B4980">
        <w:rPr>
          <w:rFonts w:asciiTheme="minorHAnsi" w:hAnsiTheme="minorHAnsi"/>
          <w:sz w:val="28"/>
          <w:szCs w:val="28"/>
        </w:rPr>
        <w:t xml:space="preserve"> </w:t>
      </w:r>
      <w:r w:rsidRPr="008B4980">
        <w:rPr>
          <w:rFonts w:asciiTheme="minorHAnsi" w:hAnsiTheme="minorHAnsi"/>
          <w:sz w:val="28"/>
          <w:szCs w:val="28"/>
          <w:lang w:val="en-US"/>
        </w:rPr>
        <w:t>on</w:t>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t>включать, включить</w:t>
      </w:r>
    </w:p>
    <w:p w14:paraId="00411B53" w14:textId="77777777" w:rsidR="008B4980" w:rsidRPr="008B4980" w:rsidRDefault="008B4980" w:rsidP="00B164EC">
      <w:pPr>
        <w:pStyle w:val="affd"/>
        <w:spacing w:line="360" w:lineRule="auto"/>
        <w:jc w:val="left"/>
        <w:rPr>
          <w:rFonts w:asciiTheme="minorHAnsi" w:hAnsiTheme="minorHAnsi"/>
          <w:sz w:val="28"/>
          <w:szCs w:val="28"/>
        </w:rPr>
      </w:pPr>
      <w:proofErr w:type="spellStart"/>
      <w:r w:rsidRPr="008B4980">
        <w:rPr>
          <w:rFonts w:asciiTheme="minorHAnsi" w:hAnsiTheme="minorHAnsi"/>
          <w:sz w:val="28"/>
          <w:szCs w:val="28"/>
        </w:rPr>
        <w:t>validity</w:t>
      </w:r>
      <w:proofErr w:type="spellEnd"/>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t>обоснованность, доказанность</w:t>
      </w:r>
    </w:p>
    <w:p w14:paraId="5CC202A9" w14:textId="77777777" w:rsidR="008B4980" w:rsidRPr="008B4980" w:rsidRDefault="008B4980" w:rsidP="00B164EC">
      <w:pPr>
        <w:pStyle w:val="affd"/>
        <w:spacing w:line="360" w:lineRule="auto"/>
        <w:jc w:val="left"/>
        <w:rPr>
          <w:rFonts w:asciiTheme="minorHAnsi" w:hAnsiTheme="minorHAnsi"/>
          <w:sz w:val="28"/>
          <w:szCs w:val="28"/>
        </w:rPr>
      </w:pPr>
      <w:r w:rsidRPr="008B4980">
        <w:rPr>
          <w:rFonts w:asciiTheme="minorHAnsi" w:hAnsiTheme="minorHAnsi"/>
          <w:sz w:val="28"/>
          <w:szCs w:val="28"/>
          <w:lang w:val="en-US"/>
        </w:rPr>
        <w:t>vertex</w:t>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t>вершина</w:t>
      </w:r>
    </w:p>
    <w:p w14:paraId="19ED007D" w14:textId="77777777" w:rsidR="008B4980" w:rsidRPr="008B4980" w:rsidRDefault="008B4980" w:rsidP="00B164EC">
      <w:pPr>
        <w:pStyle w:val="affd"/>
        <w:spacing w:line="360" w:lineRule="auto"/>
        <w:jc w:val="left"/>
        <w:rPr>
          <w:rFonts w:asciiTheme="minorHAnsi" w:hAnsiTheme="minorHAnsi"/>
          <w:sz w:val="28"/>
          <w:szCs w:val="28"/>
        </w:rPr>
      </w:pPr>
      <w:r w:rsidRPr="008B4980">
        <w:rPr>
          <w:rFonts w:asciiTheme="minorHAnsi" w:hAnsiTheme="minorHAnsi"/>
          <w:sz w:val="28"/>
          <w:szCs w:val="28"/>
          <w:lang w:val="en-US"/>
        </w:rPr>
        <w:lastRenderedPageBreak/>
        <w:t>vertex</w:t>
      </w:r>
      <w:r w:rsidRPr="008B4980">
        <w:rPr>
          <w:rFonts w:asciiTheme="minorHAnsi" w:hAnsiTheme="minorHAnsi"/>
          <w:sz w:val="28"/>
          <w:szCs w:val="28"/>
        </w:rPr>
        <w:t xml:space="preserve"> </w:t>
      </w:r>
      <w:r w:rsidRPr="008B4980">
        <w:rPr>
          <w:rFonts w:asciiTheme="minorHAnsi" w:hAnsiTheme="minorHAnsi"/>
          <w:sz w:val="28"/>
          <w:szCs w:val="28"/>
          <w:lang w:val="en-US"/>
        </w:rPr>
        <w:t>of</w:t>
      </w:r>
      <w:r w:rsidRPr="008B4980">
        <w:rPr>
          <w:rFonts w:asciiTheme="minorHAnsi" w:hAnsiTheme="minorHAnsi"/>
          <w:sz w:val="28"/>
          <w:szCs w:val="28"/>
        </w:rPr>
        <w:t xml:space="preserve"> </w:t>
      </w:r>
      <w:r w:rsidRPr="008B4980">
        <w:rPr>
          <w:rFonts w:asciiTheme="minorHAnsi" w:hAnsiTheme="minorHAnsi"/>
          <w:sz w:val="28"/>
          <w:szCs w:val="28"/>
          <w:lang w:val="en-US"/>
        </w:rPr>
        <w:t>an</w:t>
      </w:r>
      <w:r w:rsidRPr="008B4980">
        <w:rPr>
          <w:rFonts w:asciiTheme="minorHAnsi" w:hAnsiTheme="minorHAnsi"/>
          <w:sz w:val="28"/>
          <w:szCs w:val="28"/>
        </w:rPr>
        <w:t xml:space="preserve"> </w:t>
      </w:r>
      <w:r w:rsidRPr="008B4980">
        <w:rPr>
          <w:rFonts w:asciiTheme="minorHAnsi" w:hAnsiTheme="minorHAnsi"/>
          <w:sz w:val="28"/>
          <w:szCs w:val="28"/>
          <w:lang w:val="en-US"/>
        </w:rPr>
        <w:t>angle</w:t>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t>вершина угла</w:t>
      </w:r>
    </w:p>
    <w:p w14:paraId="34387D46" w14:textId="77777777" w:rsidR="008B4980" w:rsidRPr="008B4980" w:rsidRDefault="008B4980" w:rsidP="00B164EC">
      <w:pPr>
        <w:pStyle w:val="affd"/>
        <w:spacing w:line="360" w:lineRule="auto"/>
        <w:jc w:val="left"/>
        <w:rPr>
          <w:rFonts w:asciiTheme="minorHAnsi" w:hAnsiTheme="minorHAnsi"/>
          <w:sz w:val="28"/>
          <w:szCs w:val="28"/>
        </w:rPr>
      </w:pPr>
      <w:r w:rsidRPr="008B4980">
        <w:rPr>
          <w:rFonts w:asciiTheme="minorHAnsi" w:hAnsiTheme="minorHAnsi"/>
          <w:sz w:val="28"/>
          <w:szCs w:val="28"/>
          <w:lang w:val="en-US"/>
        </w:rPr>
        <w:t>vertices</w:t>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r>
      <w:proofErr w:type="gramStart"/>
      <w:r w:rsidRPr="008B4980">
        <w:rPr>
          <w:rFonts w:asciiTheme="minorHAnsi" w:hAnsiTheme="minorHAnsi"/>
          <w:sz w:val="28"/>
          <w:szCs w:val="28"/>
        </w:rPr>
        <w:t>вершины(</w:t>
      </w:r>
      <w:proofErr w:type="gramEnd"/>
      <w:r w:rsidRPr="008B4980">
        <w:rPr>
          <w:rFonts w:asciiTheme="minorHAnsi" w:hAnsiTheme="minorHAnsi"/>
          <w:sz w:val="28"/>
          <w:szCs w:val="28"/>
        </w:rPr>
        <w:t xml:space="preserve">мн. число от </w:t>
      </w:r>
      <w:r w:rsidRPr="008B4980">
        <w:rPr>
          <w:rFonts w:asciiTheme="minorHAnsi" w:hAnsiTheme="minorHAnsi"/>
          <w:sz w:val="28"/>
          <w:szCs w:val="28"/>
          <w:lang w:val="en-US"/>
        </w:rPr>
        <w:t>vertex</w:t>
      </w:r>
      <w:r w:rsidRPr="008B4980">
        <w:rPr>
          <w:rFonts w:asciiTheme="minorHAnsi" w:hAnsiTheme="minorHAnsi"/>
          <w:sz w:val="28"/>
          <w:szCs w:val="28"/>
        </w:rPr>
        <w:t>)</w:t>
      </w:r>
    </w:p>
    <w:p w14:paraId="762AB34E" w14:textId="77777777" w:rsidR="008B4980" w:rsidRPr="008B4980" w:rsidRDefault="008B4980" w:rsidP="00B164EC">
      <w:pPr>
        <w:pStyle w:val="affd"/>
        <w:spacing w:line="360" w:lineRule="auto"/>
        <w:jc w:val="left"/>
        <w:rPr>
          <w:rFonts w:asciiTheme="minorHAnsi" w:hAnsiTheme="minorHAnsi"/>
          <w:sz w:val="28"/>
          <w:szCs w:val="28"/>
        </w:rPr>
      </w:pPr>
      <w:proofErr w:type="spellStart"/>
      <w:r w:rsidRPr="008B4980">
        <w:rPr>
          <w:rFonts w:asciiTheme="minorHAnsi" w:hAnsiTheme="minorHAnsi"/>
          <w:sz w:val="28"/>
          <w:szCs w:val="28"/>
        </w:rPr>
        <w:t>welding</w:t>
      </w:r>
      <w:proofErr w:type="spellEnd"/>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t>сварка</w:t>
      </w:r>
    </w:p>
    <w:p w14:paraId="5F2D9F1C" w14:textId="77777777" w:rsidR="008B4980" w:rsidRPr="008B4980" w:rsidRDefault="008B4980" w:rsidP="00B164EC">
      <w:pPr>
        <w:pStyle w:val="affd"/>
        <w:spacing w:line="360" w:lineRule="auto"/>
        <w:jc w:val="left"/>
        <w:rPr>
          <w:rFonts w:asciiTheme="minorHAnsi" w:hAnsiTheme="minorHAnsi"/>
          <w:sz w:val="28"/>
          <w:szCs w:val="28"/>
        </w:rPr>
      </w:pPr>
      <w:r w:rsidRPr="008B4980">
        <w:rPr>
          <w:rFonts w:asciiTheme="minorHAnsi" w:hAnsiTheme="minorHAnsi"/>
          <w:sz w:val="28"/>
          <w:szCs w:val="28"/>
          <w:lang w:val="en-US"/>
        </w:rPr>
        <w:t>wire</w:t>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t>провод</w:t>
      </w:r>
    </w:p>
    <w:p w14:paraId="743DE509" w14:textId="77777777" w:rsidR="008B4980" w:rsidRPr="008B4980" w:rsidRDefault="008B4980" w:rsidP="00B164EC">
      <w:pPr>
        <w:pStyle w:val="affd"/>
        <w:spacing w:line="360" w:lineRule="auto"/>
        <w:jc w:val="left"/>
        <w:rPr>
          <w:rFonts w:asciiTheme="minorHAnsi" w:hAnsiTheme="minorHAnsi"/>
          <w:sz w:val="28"/>
          <w:szCs w:val="28"/>
        </w:rPr>
      </w:pPr>
      <w:r w:rsidRPr="008B4980">
        <w:rPr>
          <w:rFonts w:asciiTheme="minorHAnsi" w:hAnsiTheme="minorHAnsi"/>
          <w:sz w:val="28"/>
          <w:szCs w:val="28"/>
          <w:lang w:val="en-US"/>
        </w:rPr>
        <w:t>aerial</w:t>
      </w:r>
      <w:r w:rsidRPr="008B4980">
        <w:rPr>
          <w:rFonts w:asciiTheme="minorHAnsi" w:hAnsiTheme="minorHAnsi"/>
          <w:sz w:val="28"/>
          <w:szCs w:val="28"/>
        </w:rPr>
        <w:t xml:space="preserve"> </w:t>
      </w:r>
      <w:r w:rsidRPr="008B4980">
        <w:rPr>
          <w:rFonts w:asciiTheme="minorHAnsi" w:hAnsiTheme="minorHAnsi"/>
          <w:sz w:val="28"/>
          <w:szCs w:val="28"/>
          <w:lang w:val="en-US"/>
        </w:rPr>
        <w:t>wire</w:t>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t>антенна</w:t>
      </w:r>
    </w:p>
    <w:p w14:paraId="058891BE" w14:textId="77777777" w:rsidR="008B4980" w:rsidRPr="008B4980" w:rsidRDefault="008B4980" w:rsidP="00B164EC">
      <w:pPr>
        <w:pStyle w:val="affd"/>
        <w:spacing w:line="360" w:lineRule="auto"/>
        <w:jc w:val="left"/>
        <w:rPr>
          <w:rFonts w:asciiTheme="minorHAnsi" w:hAnsiTheme="minorHAnsi"/>
          <w:sz w:val="28"/>
          <w:szCs w:val="28"/>
        </w:rPr>
      </w:pPr>
      <w:r w:rsidRPr="008B4980">
        <w:rPr>
          <w:rFonts w:asciiTheme="minorHAnsi" w:hAnsiTheme="minorHAnsi"/>
          <w:sz w:val="28"/>
          <w:szCs w:val="28"/>
          <w:lang w:val="en-US"/>
        </w:rPr>
        <w:t>dead</w:t>
      </w:r>
      <w:r w:rsidRPr="008B4980">
        <w:rPr>
          <w:rFonts w:asciiTheme="minorHAnsi" w:hAnsiTheme="minorHAnsi"/>
          <w:sz w:val="28"/>
          <w:szCs w:val="28"/>
        </w:rPr>
        <w:t xml:space="preserve"> </w:t>
      </w:r>
      <w:r w:rsidRPr="008B4980">
        <w:rPr>
          <w:rFonts w:asciiTheme="minorHAnsi" w:hAnsiTheme="minorHAnsi"/>
          <w:sz w:val="28"/>
          <w:szCs w:val="28"/>
          <w:lang w:val="en-US"/>
        </w:rPr>
        <w:t>wire</w:t>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t>провод не под током, обесточенный провод</w:t>
      </w:r>
    </w:p>
    <w:p w14:paraId="634BE915" w14:textId="77777777" w:rsidR="008B4980" w:rsidRPr="008B4980" w:rsidRDefault="008B4980" w:rsidP="00B164EC">
      <w:pPr>
        <w:pStyle w:val="affd"/>
        <w:spacing w:line="360" w:lineRule="auto"/>
        <w:jc w:val="left"/>
        <w:rPr>
          <w:rFonts w:asciiTheme="minorHAnsi" w:hAnsiTheme="minorHAnsi"/>
          <w:sz w:val="28"/>
          <w:szCs w:val="28"/>
        </w:rPr>
      </w:pPr>
      <w:proofErr w:type="spellStart"/>
      <w:r w:rsidRPr="008B4980">
        <w:rPr>
          <w:rFonts w:asciiTheme="minorHAnsi" w:hAnsiTheme="minorHAnsi"/>
          <w:sz w:val="28"/>
          <w:szCs w:val="28"/>
        </w:rPr>
        <w:t>wye</w:t>
      </w:r>
      <w:proofErr w:type="spellEnd"/>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t>соединение звездой</w:t>
      </w:r>
    </w:p>
    <w:p w14:paraId="7239BA45" w14:textId="77777777" w:rsidR="00786117" w:rsidRDefault="008B4980" w:rsidP="00B164EC">
      <w:pPr>
        <w:pStyle w:val="affd"/>
        <w:spacing w:line="360" w:lineRule="auto"/>
        <w:jc w:val="left"/>
        <w:rPr>
          <w:rFonts w:asciiTheme="minorHAnsi" w:hAnsiTheme="minorHAnsi"/>
          <w:sz w:val="28"/>
          <w:szCs w:val="28"/>
        </w:rPr>
      </w:pPr>
      <w:proofErr w:type="spellStart"/>
      <w:r w:rsidRPr="008B4980">
        <w:rPr>
          <w:rFonts w:asciiTheme="minorHAnsi" w:hAnsiTheme="minorHAnsi"/>
          <w:sz w:val="28"/>
          <w:szCs w:val="28"/>
        </w:rPr>
        <w:t>yield</w:t>
      </w:r>
      <w:proofErr w:type="spellEnd"/>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r>
      <w:r w:rsidRPr="008B4980">
        <w:rPr>
          <w:rFonts w:asciiTheme="minorHAnsi" w:hAnsiTheme="minorHAnsi"/>
          <w:sz w:val="28"/>
          <w:szCs w:val="28"/>
        </w:rPr>
        <w:tab/>
        <w:t xml:space="preserve">поддаваться, давать </w:t>
      </w:r>
    </w:p>
    <w:p w14:paraId="2BABDBA2" w14:textId="77777777" w:rsidR="008B4980" w:rsidRPr="00786117" w:rsidRDefault="00C526EB" w:rsidP="00786117">
      <w:pPr>
        <w:pStyle w:val="affd"/>
        <w:spacing w:line="360" w:lineRule="auto"/>
        <w:rPr>
          <w:rFonts w:asciiTheme="minorHAnsi" w:hAnsiTheme="minorHAnsi"/>
          <w:sz w:val="28"/>
          <w:szCs w:val="28"/>
        </w:rPr>
      </w:pPr>
      <w:r>
        <w:rPr>
          <w:rFonts w:asciiTheme="minorHAnsi" w:hAnsiTheme="minorHAnsi"/>
          <w:b/>
          <w:noProof/>
          <w:sz w:val="28"/>
          <w:szCs w:val="28"/>
        </w:rPr>
        <w:pict w14:anchorId="734068CD">
          <v:shape id="Text Box 11" o:spid="_x0000_s1078" type="#_x0000_t202" style="position:absolute;left:0;text-align:left;margin-left:535.45pt;margin-top:10.1pt;width:3.15pt;height:11.55pt;z-index:251689984;visibility:visible;mso-wrap-distance-left:1.9pt;mso-wrap-distance-top:5.3pt;mso-wrap-distance-right:1.9pt;mso-position-horizont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" filled="f" stroked="f">
            <v:textbox style="mso-next-textbox:#Text Box 11" inset="0,0,0,0">
              <w:txbxContent>
                <w:p w14:paraId="3F8EA084" w14:textId="77777777" w:rsidR="00C526EB" w:rsidRDefault="00C526EB" w:rsidP="008B4980">
                  <w:pPr>
                    <w:jc w:val="both"/>
                    <w:rPr>
                      <w:sz w:val="20"/>
                      <w:szCs w:val="20"/>
                      <w:lang w:val="en-US"/>
                    </w:rPr>
                  </w:pPr>
                  <w:r>
                    <w:rPr>
                      <w:sz w:val="20"/>
                      <w:szCs w:val="20"/>
                      <w:lang w:val="en-US"/>
                    </w:rPr>
                    <w:t>f</w:t>
                  </w:r>
                </w:p>
              </w:txbxContent>
            </v:textbox>
            <w10:wrap type="topAndBottom" anchorx="margin"/>
          </v:shape>
        </w:pict>
      </w:r>
      <w:r w:rsidR="008B4980" w:rsidRPr="00786117">
        <w:rPr>
          <w:rFonts w:asciiTheme="minorHAnsi" w:hAnsiTheme="minorHAnsi"/>
          <w:b/>
          <w:sz w:val="28"/>
          <w:szCs w:val="28"/>
        </w:rPr>
        <w:t>Грамматический справочник</w:t>
      </w:r>
    </w:p>
    <w:p w14:paraId="7B15A559" w14:textId="77777777" w:rsidR="008B4980" w:rsidRPr="008B4980" w:rsidRDefault="008B4980" w:rsidP="008B4980">
      <w:pPr>
        <w:spacing w:after="0" w:line="360" w:lineRule="auto"/>
        <w:ind w:firstLine="680"/>
        <w:rPr>
          <w:rFonts w:cs="Times New Roman"/>
          <w:b/>
          <w:iCs/>
          <w:sz w:val="28"/>
          <w:szCs w:val="28"/>
        </w:rPr>
      </w:pPr>
      <w:r w:rsidRPr="008B4980">
        <w:rPr>
          <w:rFonts w:cs="Times New Roman"/>
          <w:b/>
          <w:iCs/>
          <w:sz w:val="28"/>
          <w:szCs w:val="28"/>
        </w:rPr>
        <w:t>Местоимения</w:t>
      </w:r>
    </w:p>
    <w:p w14:paraId="08753CD3" w14:textId="77777777" w:rsidR="008B4980" w:rsidRPr="008B4980" w:rsidRDefault="008B4980" w:rsidP="008B4980">
      <w:pPr>
        <w:spacing w:after="0" w:line="360" w:lineRule="auto"/>
        <w:ind w:firstLine="680"/>
        <w:jc w:val="both"/>
        <w:rPr>
          <w:rFonts w:cs="Times New Roman"/>
          <w:sz w:val="28"/>
          <w:szCs w:val="28"/>
          <w:lang w:val="en-US"/>
        </w:rPr>
      </w:pPr>
      <w:r w:rsidRPr="008B4980">
        <w:rPr>
          <w:rFonts w:cs="Times New Roman"/>
          <w:sz w:val="28"/>
          <w:szCs w:val="28"/>
        </w:rPr>
        <w:t>Местоимения употребляются в предложении вместо имени существительного или имени прилагательного. Местоимение называет на людей, предметы или признаки уже упомянутые ранее. Например</w:t>
      </w:r>
      <w:r w:rsidRPr="008B4980">
        <w:rPr>
          <w:rFonts w:cs="Times New Roman"/>
          <w:sz w:val="28"/>
          <w:szCs w:val="28"/>
          <w:lang w:val="en-US"/>
        </w:rPr>
        <w:t>:</w:t>
      </w:r>
    </w:p>
    <w:p w14:paraId="14AB16F0" w14:textId="77777777" w:rsidR="008B4980" w:rsidRPr="008B4980" w:rsidRDefault="008B4980" w:rsidP="008B4980">
      <w:pPr>
        <w:spacing w:after="0" w:line="360" w:lineRule="auto"/>
        <w:ind w:firstLine="680"/>
        <w:jc w:val="both"/>
        <w:rPr>
          <w:rFonts w:cs="Times New Roman"/>
          <w:sz w:val="28"/>
          <w:szCs w:val="28"/>
          <w:lang w:val="en-US"/>
        </w:rPr>
      </w:pPr>
      <w:r w:rsidRPr="008B4980">
        <w:rPr>
          <w:rFonts w:cs="Times New Roman"/>
          <w:sz w:val="28"/>
          <w:szCs w:val="28"/>
          <w:lang w:val="en-US"/>
        </w:rPr>
        <w:t>Nick gave Kate a book. She took it.</w:t>
      </w:r>
    </w:p>
    <w:p w14:paraId="029BB614" w14:textId="77777777" w:rsidR="008B4980" w:rsidRPr="008B4980" w:rsidRDefault="008B4980" w:rsidP="008B4980">
      <w:pPr>
        <w:spacing w:after="0" w:line="360" w:lineRule="auto"/>
        <w:ind w:firstLine="680"/>
        <w:jc w:val="both"/>
        <w:rPr>
          <w:rFonts w:cs="Times New Roman"/>
          <w:sz w:val="28"/>
          <w:szCs w:val="28"/>
          <w:lang w:val="en-US"/>
        </w:rPr>
      </w:pPr>
      <w:r w:rsidRPr="008B4980">
        <w:rPr>
          <w:rFonts w:cs="Times New Roman"/>
          <w:sz w:val="28"/>
          <w:szCs w:val="28"/>
        </w:rPr>
        <w:t>Николай</w:t>
      </w:r>
      <w:r w:rsidRPr="008B4980">
        <w:rPr>
          <w:rFonts w:cs="Times New Roman"/>
          <w:sz w:val="28"/>
          <w:szCs w:val="28"/>
          <w:lang w:val="en-US"/>
        </w:rPr>
        <w:t xml:space="preserve"> </w:t>
      </w:r>
      <w:r w:rsidRPr="008B4980">
        <w:rPr>
          <w:rFonts w:cs="Times New Roman"/>
          <w:sz w:val="28"/>
          <w:szCs w:val="28"/>
        </w:rPr>
        <w:t>дал</w:t>
      </w:r>
      <w:r w:rsidRPr="008B4980">
        <w:rPr>
          <w:rFonts w:cs="Times New Roman"/>
          <w:sz w:val="28"/>
          <w:szCs w:val="28"/>
          <w:lang w:val="en-US"/>
        </w:rPr>
        <w:t xml:space="preserve"> </w:t>
      </w:r>
      <w:r w:rsidRPr="008B4980">
        <w:rPr>
          <w:rFonts w:cs="Times New Roman"/>
          <w:sz w:val="28"/>
          <w:szCs w:val="28"/>
        </w:rPr>
        <w:t>Кате</w:t>
      </w:r>
      <w:r w:rsidRPr="008B4980">
        <w:rPr>
          <w:rFonts w:cs="Times New Roman"/>
          <w:sz w:val="28"/>
          <w:szCs w:val="28"/>
          <w:lang w:val="en-US"/>
        </w:rPr>
        <w:t xml:space="preserve"> </w:t>
      </w:r>
      <w:r w:rsidRPr="008B4980">
        <w:rPr>
          <w:rFonts w:cs="Times New Roman"/>
          <w:sz w:val="28"/>
          <w:szCs w:val="28"/>
        </w:rPr>
        <w:t>книгу</w:t>
      </w:r>
      <w:r w:rsidRPr="008B4980">
        <w:rPr>
          <w:rFonts w:cs="Times New Roman"/>
          <w:sz w:val="28"/>
          <w:szCs w:val="28"/>
          <w:lang w:val="en-US"/>
        </w:rPr>
        <w:t xml:space="preserve">. </w:t>
      </w:r>
      <w:r w:rsidRPr="008B4980">
        <w:rPr>
          <w:rFonts w:cs="Times New Roman"/>
          <w:sz w:val="28"/>
          <w:szCs w:val="28"/>
        </w:rPr>
        <w:t>Она</w:t>
      </w:r>
      <w:r w:rsidRPr="008B4980">
        <w:rPr>
          <w:rFonts w:cs="Times New Roman"/>
          <w:sz w:val="28"/>
          <w:szCs w:val="28"/>
          <w:lang w:val="en-US"/>
        </w:rPr>
        <w:t xml:space="preserve"> </w:t>
      </w:r>
      <w:r w:rsidRPr="008B4980">
        <w:rPr>
          <w:rFonts w:cs="Times New Roman"/>
          <w:sz w:val="28"/>
          <w:szCs w:val="28"/>
        </w:rPr>
        <w:t>её</w:t>
      </w:r>
      <w:r w:rsidRPr="008B4980">
        <w:rPr>
          <w:rFonts w:cs="Times New Roman"/>
          <w:sz w:val="28"/>
          <w:szCs w:val="28"/>
          <w:lang w:val="en-US"/>
        </w:rPr>
        <w:t xml:space="preserve"> </w:t>
      </w:r>
      <w:r w:rsidRPr="008B4980">
        <w:rPr>
          <w:rFonts w:cs="Times New Roman"/>
          <w:sz w:val="28"/>
          <w:szCs w:val="28"/>
        </w:rPr>
        <w:t>взяла</w:t>
      </w:r>
      <w:r w:rsidRPr="008B4980">
        <w:rPr>
          <w:rFonts w:cs="Times New Roman"/>
          <w:sz w:val="28"/>
          <w:szCs w:val="28"/>
          <w:lang w:val="en-US"/>
        </w:rPr>
        <w:t>.</w:t>
      </w:r>
    </w:p>
    <w:p w14:paraId="2AA4DC48" w14:textId="77777777" w:rsidR="008B4980" w:rsidRPr="008B4980" w:rsidRDefault="008B4980" w:rsidP="008B4980">
      <w:pPr>
        <w:spacing w:after="0" w:line="360" w:lineRule="auto"/>
        <w:ind w:firstLine="680"/>
        <w:jc w:val="both"/>
        <w:rPr>
          <w:rFonts w:cs="Times New Roman"/>
          <w:sz w:val="28"/>
          <w:szCs w:val="28"/>
          <w:lang w:val="en-US"/>
        </w:rPr>
      </w:pPr>
      <w:r w:rsidRPr="008B4980">
        <w:rPr>
          <w:rFonts w:cs="Times New Roman"/>
          <w:sz w:val="28"/>
          <w:szCs w:val="28"/>
          <w:lang w:val="en-US"/>
        </w:rPr>
        <w:t>You have a good dictionary. I want to buy such a dictionary.</w:t>
      </w:r>
    </w:p>
    <w:p w14:paraId="11A386C9" w14:textId="77777777" w:rsidR="008B4980" w:rsidRPr="008B4980" w:rsidRDefault="008B4980" w:rsidP="008B4980">
      <w:pPr>
        <w:spacing w:after="0" w:line="360" w:lineRule="auto"/>
        <w:ind w:firstLine="680"/>
        <w:jc w:val="both"/>
        <w:rPr>
          <w:rFonts w:cs="Times New Roman"/>
          <w:sz w:val="28"/>
          <w:szCs w:val="28"/>
        </w:rPr>
      </w:pPr>
      <w:r w:rsidRPr="008B4980">
        <w:rPr>
          <w:rFonts w:cs="Times New Roman"/>
          <w:sz w:val="28"/>
          <w:szCs w:val="28"/>
        </w:rPr>
        <w:t>У вас хороший словарь. Я хочу купить такой словарь.</w:t>
      </w:r>
    </w:p>
    <w:p w14:paraId="49768238" w14:textId="77777777" w:rsidR="008B4980" w:rsidRPr="008B4980" w:rsidRDefault="008B4980" w:rsidP="008B4980">
      <w:pPr>
        <w:spacing w:after="0" w:line="360" w:lineRule="auto"/>
        <w:jc w:val="both"/>
        <w:rPr>
          <w:rFonts w:cs="Times New Roman"/>
          <w:sz w:val="28"/>
          <w:szCs w:val="28"/>
        </w:rPr>
      </w:pPr>
      <w:r w:rsidRPr="008B4980">
        <w:rPr>
          <w:rFonts w:cs="Times New Roman"/>
          <w:sz w:val="28"/>
          <w:szCs w:val="28"/>
        </w:rPr>
        <w:t xml:space="preserve">Вопросительное местоимение </w:t>
      </w:r>
      <w:r w:rsidRPr="008B4980">
        <w:rPr>
          <w:rFonts w:cs="Times New Roman"/>
          <w:sz w:val="28"/>
          <w:szCs w:val="28"/>
          <w:lang w:val="en-US"/>
        </w:rPr>
        <w:t>WHO</w:t>
      </w:r>
      <w:r w:rsidRPr="008B4980">
        <w:rPr>
          <w:rFonts w:cs="Times New Roman"/>
          <w:sz w:val="28"/>
          <w:szCs w:val="28"/>
        </w:rPr>
        <w:t xml:space="preserve"> относится к словам, обозначающим людей.</w:t>
      </w:r>
    </w:p>
    <w:p w14:paraId="626E76D5" w14:textId="77777777" w:rsidR="008B4980" w:rsidRPr="008B4980" w:rsidRDefault="008B4980" w:rsidP="008B4980">
      <w:pPr>
        <w:spacing w:after="0" w:line="360" w:lineRule="auto"/>
        <w:jc w:val="both"/>
        <w:rPr>
          <w:rFonts w:cs="Times New Roman"/>
          <w:sz w:val="28"/>
          <w:szCs w:val="28"/>
        </w:rPr>
      </w:pPr>
      <w:r w:rsidRPr="008B4980">
        <w:rPr>
          <w:rFonts w:cs="Times New Roman"/>
          <w:sz w:val="28"/>
          <w:szCs w:val="28"/>
        </w:rPr>
        <w:t xml:space="preserve">Вопросительное местоимение </w:t>
      </w:r>
      <w:r w:rsidRPr="008B4980">
        <w:rPr>
          <w:rFonts w:cs="Times New Roman"/>
          <w:sz w:val="28"/>
          <w:szCs w:val="28"/>
          <w:lang w:val="en-US"/>
        </w:rPr>
        <w:t>WHAT</w:t>
      </w:r>
      <w:r w:rsidRPr="008B4980">
        <w:rPr>
          <w:rFonts w:cs="Times New Roman"/>
          <w:sz w:val="28"/>
          <w:szCs w:val="28"/>
        </w:rPr>
        <w:t xml:space="preserve"> относится к словам, обозначающим вещи, или род деятельности. Например:</w:t>
      </w:r>
    </w:p>
    <w:p w14:paraId="42D1B713" w14:textId="77777777" w:rsidR="008B4980" w:rsidRPr="008B4980" w:rsidRDefault="008B4980" w:rsidP="008B4980">
      <w:pPr>
        <w:spacing w:after="0" w:line="360" w:lineRule="auto"/>
        <w:ind w:firstLine="680"/>
        <w:jc w:val="both"/>
        <w:rPr>
          <w:rFonts w:cs="Times New Roman"/>
          <w:sz w:val="28"/>
          <w:szCs w:val="28"/>
        </w:rPr>
      </w:pPr>
      <w:r w:rsidRPr="008B4980">
        <w:rPr>
          <w:rFonts w:cs="Times New Roman"/>
          <w:sz w:val="28"/>
          <w:szCs w:val="28"/>
          <w:lang w:val="en-US"/>
        </w:rPr>
        <w:t>Who</w:t>
      </w:r>
      <w:r w:rsidRPr="008B4980">
        <w:rPr>
          <w:rFonts w:cs="Times New Roman"/>
          <w:sz w:val="28"/>
          <w:szCs w:val="28"/>
        </w:rPr>
        <w:t xml:space="preserve"> </w:t>
      </w:r>
      <w:r w:rsidRPr="008B4980">
        <w:rPr>
          <w:rFonts w:cs="Times New Roman"/>
          <w:sz w:val="28"/>
          <w:szCs w:val="28"/>
          <w:lang w:val="en-US"/>
        </w:rPr>
        <w:t>is</w:t>
      </w:r>
      <w:r w:rsidRPr="008B4980">
        <w:rPr>
          <w:rFonts w:cs="Times New Roman"/>
          <w:sz w:val="28"/>
          <w:szCs w:val="28"/>
        </w:rPr>
        <w:t xml:space="preserve"> </w:t>
      </w:r>
      <w:r w:rsidRPr="008B4980">
        <w:rPr>
          <w:rFonts w:cs="Times New Roman"/>
          <w:sz w:val="28"/>
          <w:szCs w:val="28"/>
          <w:lang w:val="en-US"/>
        </w:rPr>
        <w:t>he</w:t>
      </w:r>
      <w:r w:rsidRPr="008B4980">
        <w:rPr>
          <w:rFonts w:cs="Times New Roman"/>
          <w:sz w:val="28"/>
          <w:szCs w:val="28"/>
        </w:rPr>
        <w:t>? Кто он? (как его зовут</w:t>
      </w:r>
      <w:proofErr w:type="gramStart"/>
      <w:r w:rsidRPr="008B4980">
        <w:rPr>
          <w:rFonts w:cs="Times New Roman"/>
          <w:sz w:val="28"/>
          <w:szCs w:val="28"/>
        </w:rPr>
        <w:t>)</w:t>
      </w:r>
      <w:proofErr w:type="gramEnd"/>
      <w:r w:rsidRPr="008B4980">
        <w:rPr>
          <w:rFonts w:cs="Times New Roman"/>
          <w:sz w:val="28"/>
          <w:szCs w:val="28"/>
        </w:rPr>
        <w:t xml:space="preserve"> Не </w:t>
      </w:r>
      <w:r w:rsidRPr="008B4980">
        <w:rPr>
          <w:rFonts w:cs="Times New Roman"/>
          <w:sz w:val="28"/>
          <w:szCs w:val="28"/>
          <w:lang w:val="en-US"/>
        </w:rPr>
        <w:t>is</w:t>
      </w:r>
      <w:r w:rsidRPr="008B4980">
        <w:rPr>
          <w:rFonts w:cs="Times New Roman"/>
          <w:sz w:val="28"/>
          <w:szCs w:val="28"/>
        </w:rPr>
        <w:t xml:space="preserve">   </w:t>
      </w:r>
      <w:proofErr w:type="spellStart"/>
      <w:r w:rsidRPr="008B4980">
        <w:rPr>
          <w:rFonts w:cs="Times New Roman"/>
          <w:sz w:val="28"/>
          <w:szCs w:val="28"/>
          <w:lang w:val="en-US"/>
        </w:rPr>
        <w:t>Mr</w:t>
      </w:r>
      <w:proofErr w:type="spellEnd"/>
      <w:r w:rsidRPr="008B4980">
        <w:rPr>
          <w:rFonts w:cs="Times New Roman"/>
          <w:sz w:val="28"/>
          <w:szCs w:val="28"/>
        </w:rPr>
        <w:t xml:space="preserve">. </w:t>
      </w:r>
      <w:r w:rsidRPr="008B4980">
        <w:rPr>
          <w:rFonts w:cs="Times New Roman"/>
          <w:sz w:val="28"/>
          <w:szCs w:val="28"/>
          <w:lang w:val="en-US"/>
        </w:rPr>
        <w:t>Johnson</w:t>
      </w:r>
      <w:r w:rsidRPr="008B4980">
        <w:rPr>
          <w:rFonts w:cs="Times New Roman"/>
          <w:sz w:val="28"/>
          <w:szCs w:val="28"/>
        </w:rPr>
        <w:t>.</w:t>
      </w:r>
    </w:p>
    <w:p w14:paraId="02692AC0" w14:textId="77777777" w:rsidR="008B4980" w:rsidRPr="008B4980" w:rsidRDefault="008B4980" w:rsidP="008B4980">
      <w:pPr>
        <w:spacing w:after="0" w:line="360" w:lineRule="auto"/>
        <w:ind w:firstLine="680"/>
        <w:jc w:val="both"/>
        <w:rPr>
          <w:rFonts w:cs="Times New Roman"/>
          <w:sz w:val="28"/>
          <w:szCs w:val="28"/>
        </w:rPr>
      </w:pPr>
      <w:r w:rsidRPr="008B4980">
        <w:rPr>
          <w:rFonts w:cs="Times New Roman"/>
          <w:sz w:val="28"/>
          <w:szCs w:val="28"/>
          <w:lang w:val="en-US"/>
        </w:rPr>
        <w:t xml:space="preserve">What is he? </w:t>
      </w:r>
      <w:r w:rsidRPr="008B4980">
        <w:rPr>
          <w:rFonts w:cs="Times New Roman"/>
          <w:sz w:val="28"/>
          <w:szCs w:val="28"/>
        </w:rPr>
        <w:t>Кто</w:t>
      </w:r>
      <w:r w:rsidRPr="008B4980">
        <w:rPr>
          <w:rFonts w:cs="Times New Roman"/>
          <w:sz w:val="28"/>
          <w:szCs w:val="28"/>
          <w:lang w:val="en-US"/>
        </w:rPr>
        <w:t xml:space="preserve"> </w:t>
      </w:r>
      <w:r w:rsidRPr="008B4980">
        <w:rPr>
          <w:rFonts w:cs="Times New Roman"/>
          <w:sz w:val="28"/>
          <w:szCs w:val="28"/>
        </w:rPr>
        <w:t>он</w:t>
      </w:r>
      <w:r w:rsidRPr="008B4980">
        <w:rPr>
          <w:rFonts w:cs="Times New Roman"/>
          <w:sz w:val="28"/>
          <w:szCs w:val="28"/>
          <w:lang w:val="en-US"/>
        </w:rPr>
        <w:t xml:space="preserve">? </w:t>
      </w:r>
      <w:r w:rsidRPr="008B4980">
        <w:rPr>
          <w:rFonts w:cs="Times New Roman"/>
          <w:sz w:val="28"/>
          <w:szCs w:val="28"/>
        </w:rPr>
        <w:t xml:space="preserve">(по профессии?) Не </w:t>
      </w:r>
      <w:r w:rsidRPr="008B4980">
        <w:rPr>
          <w:rFonts w:cs="Times New Roman"/>
          <w:sz w:val="28"/>
          <w:szCs w:val="28"/>
          <w:lang w:val="en-US"/>
        </w:rPr>
        <w:t>is</w:t>
      </w:r>
      <w:r w:rsidRPr="008B4980">
        <w:rPr>
          <w:rFonts w:cs="Times New Roman"/>
          <w:sz w:val="28"/>
          <w:szCs w:val="28"/>
        </w:rPr>
        <w:t xml:space="preserve"> </w:t>
      </w:r>
      <w:r w:rsidRPr="008B4980">
        <w:rPr>
          <w:rFonts w:cs="Times New Roman"/>
          <w:sz w:val="28"/>
          <w:szCs w:val="28"/>
          <w:lang w:val="en-US"/>
        </w:rPr>
        <w:t>a</w:t>
      </w:r>
      <w:r w:rsidRPr="008B4980">
        <w:rPr>
          <w:rFonts w:cs="Times New Roman"/>
          <w:sz w:val="28"/>
          <w:szCs w:val="28"/>
        </w:rPr>
        <w:t xml:space="preserve"> </w:t>
      </w:r>
      <w:r w:rsidRPr="008B4980">
        <w:rPr>
          <w:rFonts w:cs="Times New Roman"/>
          <w:sz w:val="28"/>
          <w:szCs w:val="28"/>
          <w:lang w:val="en-US"/>
        </w:rPr>
        <w:t>teacher</w:t>
      </w:r>
      <w:r w:rsidRPr="008B4980">
        <w:rPr>
          <w:rFonts w:cs="Times New Roman"/>
          <w:sz w:val="28"/>
          <w:szCs w:val="28"/>
        </w:rPr>
        <w:t>.</w:t>
      </w:r>
    </w:p>
    <w:p w14:paraId="1799A8DF" w14:textId="77777777" w:rsidR="008B4980" w:rsidRPr="008B4980" w:rsidRDefault="008B4980" w:rsidP="008B4980">
      <w:pPr>
        <w:tabs>
          <w:tab w:val="left" w:pos="5203"/>
          <w:tab w:val="left" w:leader="underscore" w:pos="5712"/>
        </w:tabs>
        <w:spacing w:after="0" w:line="360" w:lineRule="auto"/>
        <w:jc w:val="both"/>
        <w:rPr>
          <w:rFonts w:cs="Times New Roman"/>
          <w:sz w:val="28"/>
          <w:szCs w:val="28"/>
        </w:rPr>
      </w:pPr>
      <w:r w:rsidRPr="008B4980">
        <w:rPr>
          <w:rFonts w:cs="Times New Roman"/>
          <w:sz w:val="28"/>
          <w:szCs w:val="28"/>
        </w:rPr>
        <w:t>В английском языке нет родов есть только местоимения и слова,</w:t>
      </w:r>
      <w:r w:rsidRPr="008B4980">
        <w:rPr>
          <w:rFonts w:cs="Times New Roman"/>
          <w:sz w:val="28"/>
          <w:szCs w:val="28"/>
        </w:rPr>
        <w:br/>
        <w:t>обозначающие людей мужского рода (</w:t>
      </w:r>
      <w:r w:rsidRPr="008B4980">
        <w:rPr>
          <w:rFonts w:cs="Times New Roman"/>
          <w:sz w:val="28"/>
          <w:szCs w:val="28"/>
          <w:lang w:val="en-US"/>
        </w:rPr>
        <w:t>he</w:t>
      </w:r>
      <w:r w:rsidRPr="008B4980">
        <w:rPr>
          <w:rFonts w:cs="Times New Roman"/>
          <w:sz w:val="28"/>
          <w:szCs w:val="28"/>
        </w:rPr>
        <w:t xml:space="preserve">, </w:t>
      </w:r>
      <w:r w:rsidRPr="008B4980">
        <w:rPr>
          <w:rFonts w:cs="Times New Roman"/>
          <w:sz w:val="28"/>
          <w:szCs w:val="28"/>
          <w:lang w:val="en-US"/>
        </w:rPr>
        <w:t>man</w:t>
      </w:r>
      <w:r w:rsidRPr="008B4980">
        <w:rPr>
          <w:rFonts w:cs="Times New Roman"/>
          <w:sz w:val="28"/>
          <w:szCs w:val="28"/>
        </w:rPr>
        <w:t xml:space="preserve">, </w:t>
      </w:r>
      <w:proofErr w:type="gramStart"/>
      <w:r w:rsidRPr="008B4980">
        <w:rPr>
          <w:rFonts w:cs="Times New Roman"/>
          <w:sz w:val="28"/>
          <w:szCs w:val="28"/>
          <w:lang w:val="en-US"/>
        </w:rPr>
        <w:t>boy</w:t>
      </w:r>
      <w:r w:rsidRPr="008B4980">
        <w:rPr>
          <w:rFonts w:cs="Times New Roman"/>
          <w:sz w:val="28"/>
          <w:szCs w:val="28"/>
        </w:rPr>
        <w:t>,-</w:t>
      </w:r>
      <w:proofErr w:type="gramEnd"/>
      <w:r w:rsidRPr="008B4980">
        <w:rPr>
          <w:rFonts w:cs="Times New Roman"/>
          <w:sz w:val="28"/>
          <w:szCs w:val="28"/>
          <w:lang w:val="en-US"/>
        </w:rPr>
        <w:t>son</w:t>
      </w:r>
      <w:r w:rsidRPr="008B4980">
        <w:rPr>
          <w:rFonts w:cs="Times New Roman"/>
          <w:sz w:val="28"/>
          <w:szCs w:val="28"/>
        </w:rPr>
        <w:t xml:space="preserve">, </w:t>
      </w:r>
      <w:r w:rsidRPr="008B4980">
        <w:rPr>
          <w:rFonts w:cs="Times New Roman"/>
          <w:sz w:val="28"/>
          <w:szCs w:val="28"/>
          <w:lang w:val="en-US"/>
        </w:rPr>
        <w:t>husband</w:t>
      </w:r>
      <w:r w:rsidRPr="008B4980">
        <w:rPr>
          <w:rFonts w:cs="Times New Roman"/>
          <w:sz w:val="28"/>
          <w:szCs w:val="28"/>
        </w:rPr>
        <w:t xml:space="preserve">, </w:t>
      </w:r>
      <w:r w:rsidRPr="008B4980">
        <w:rPr>
          <w:rFonts w:cs="Times New Roman"/>
          <w:sz w:val="28"/>
          <w:szCs w:val="28"/>
          <w:lang w:val="en-US"/>
        </w:rPr>
        <w:t>king</w:t>
      </w:r>
      <w:r w:rsidRPr="008B4980">
        <w:rPr>
          <w:rFonts w:cs="Times New Roman"/>
          <w:sz w:val="28"/>
          <w:szCs w:val="28"/>
        </w:rPr>
        <w:br/>
        <w:t>и т. д.).</w:t>
      </w:r>
      <w:r w:rsidRPr="008B4980">
        <w:rPr>
          <w:rFonts w:cs="Times New Roman"/>
          <w:sz w:val="28"/>
          <w:szCs w:val="28"/>
        </w:rPr>
        <w:tab/>
      </w:r>
    </w:p>
    <w:p w14:paraId="7CF0316D" w14:textId="77777777" w:rsidR="008B4980" w:rsidRPr="008B4980" w:rsidRDefault="008B4980" w:rsidP="008B4980">
      <w:pPr>
        <w:spacing w:after="0" w:line="360" w:lineRule="auto"/>
        <w:jc w:val="both"/>
        <w:rPr>
          <w:rFonts w:cs="Times New Roman"/>
          <w:sz w:val="28"/>
          <w:szCs w:val="28"/>
        </w:rPr>
      </w:pPr>
      <w:r w:rsidRPr="008B4980">
        <w:rPr>
          <w:rFonts w:cs="Times New Roman"/>
          <w:sz w:val="28"/>
          <w:szCs w:val="28"/>
        </w:rPr>
        <w:t>Местоимения и слова, обозначающие людей женского рода (</w:t>
      </w:r>
      <w:r w:rsidRPr="008B4980">
        <w:rPr>
          <w:rFonts w:cs="Times New Roman"/>
          <w:sz w:val="28"/>
          <w:szCs w:val="28"/>
          <w:lang w:val="en-US"/>
        </w:rPr>
        <w:t>she</w:t>
      </w:r>
      <w:r w:rsidRPr="008B4980">
        <w:rPr>
          <w:rFonts w:cs="Times New Roman"/>
          <w:sz w:val="28"/>
          <w:szCs w:val="28"/>
        </w:rPr>
        <w:t xml:space="preserve">, </w:t>
      </w:r>
      <w:r w:rsidRPr="008B4980">
        <w:rPr>
          <w:rFonts w:cs="Times New Roman"/>
          <w:sz w:val="28"/>
          <w:szCs w:val="28"/>
          <w:lang w:val="en-US"/>
        </w:rPr>
        <w:t>girl</w:t>
      </w:r>
      <w:r w:rsidRPr="008B4980">
        <w:rPr>
          <w:rFonts w:cs="Times New Roman"/>
          <w:sz w:val="28"/>
          <w:szCs w:val="28"/>
        </w:rPr>
        <w:t xml:space="preserve">, </w:t>
      </w:r>
      <w:r w:rsidRPr="008B4980">
        <w:rPr>
          <w:rFonts w:cs="Times New Roman"/>
          <w:sz w:val="28"/>
          <w:szCs w:val="28"/>
          <w:lang w:val="en-US"/>
        </w:rPr>
        <w:t>woman</w:t>
      </w:r>
      <w:r w:rsidRPr="008B4980">
        <w:rPr>
          <w:rFonts w:cs="Times New Roman"/>
          <w:sz w:val="28"/>
          <w:szCs w:val="28"/>
        </w:rPr>
        <w:t xml:space="preserve">, </w:t>
      </w:r>
      <w:r w:rsidRPr="008B4980">
        <w:rPr>
          <w:rFonts w:cs="Times New Roman"/>
          <w:sz w:val="28"/>
          <w:szCs w:val="28"/>
          <w:lang w:val="en-US"/>
        </w:rPr>
        <w:t>daughter</w:t>
      </w:r>
      <w:r w:rsidRPr="008B4980">
        <w:rPr>
          <w:rFonts w:cs="Times New Roman"/>
          <w:sz w:val="28"/>
          <w:szCs w:val="28"/>
        </w:rPr>
        <w:t xml:space="preserve">, </w:t>
      </w:r>
      <w:r w:rsidRPr="008B4980">
        <w:rPr>
          <w:rFonts w:cs="Times New Roman"/>
          <w:sz w:val="28"/>
          <w:szCs w:val="28"/>
          <w:lang w:val="en-US"/>
        </w:rPr>
        <w:t>queen</w:t>
      </w:r>
      <w:r w:rsidRPr="008B4980">
        <w:rPr>
          <w:rFonts w:cs="Times New Roman"/>
          <w:sz w:val="28"/>
          <w:szCs w:val="28"/>
        </w:rPr>
        <w:t xml:space="preserve"> и т.д.)</w:t>
      </w:r>
    </w:p>
    <w:p w14:paraId="25A51F35" w14:textId="77777777" w:rsidR="008B4980" w:rsidRPr="008B4980" w:rsidRDefault="008B4980" w:rsidP="008B4980">
      <w:pPr>
        <w:spacing w:after="0" w:line="360" w:lineRule="auto"/>
        <w:jc w:val="both"/>
        <w:rPr>
          <w:rFonts w:cs="Times New Roman"/>
          <w:sz w:val="28"/>
          <w:szCs w:val="28"/>
        </w:rPr>
      </w:pPr>
      <w:r w:rsidRPr="008B4980">
        <w:rPr>
          <w:rFonts w:cs="Times New Roman"/>
          <w:sz w:val="28"/>
          <w:szCs w:val="28"/>
        </w:rPr>
        <w:lastRenderedPageBreak/>
        <w:t>Английские слова, а также местоимение -</w:t>
      </w:r>
      <w:r w:rsidRPr="008B4980">
        <w:rPr>
          <w:rFonts w:cs="Times New Roman"/>
          <w:sz w:val="28"/>
          <w:szCs w:val="28"/>
          <w:lang w:val="en-US"/>
        </w:rPr>
        <w:t>It</w:t>
      </w:r>
      <w:r w:rsidRPr="008B4980">
        <w:rPr>
          <w:rFonts w:cs="Times New Roman"/>
          <w:sz w:val="28"/>
          <w:szCs w:val="28"/>
        </w:rPr>
        <w:t>-, обозначающие вещи и животных соответствуют среднему роду русского языка.</w:t>
      </w:r>
    </w:p>
    <w:p w14:paraId="4AAAEA6D" w14:textId="77777777" w:rsidR="008B4980" w:rsidRPr="008B4980" w:rsidRDefault="008B4980" w:rsidP="008B4980">
      <w:pPr>
        <w:spacing w:after="0" w:line="360" w:lineRule="auto"/>
        <w:ind w:firstLine="680"/>
        <w:jc w:val="both"/>
        <w:rPr>
          <w:rFonts w:cs="Times New Roman"/>
          <w:sz w:val="28"/>
          <w:szCs w:val="28"/>
        </w:rPr>
      </w:pPr>
      <w:r w:rsidRPr="008B4980">
        <w:rPr>
          <w:rFonts w:cs="Times New Roman"/>
          <w:sz w:val="28"/>
          <w:szCs w:val="28"/>
          <w:u w:val="single"/>
        </w:rPr>
        <w:t xml:space="preserve">Объектный падеж в английском языке заменяет все падежи русского </w:t>
      </w:r>
      <w:r w:rsidRPr="008B4980">
        <w:rPr>
          <w:rFonts w:cs="Times New Roman"/>
          <w:sz w:val="28"/>
          <w:szCs w:val="28"/>
        </w:rPr>
        <w:t>языка</w:t>
      </w:r>
    </w:p>
    <w:p w14:paraId="19F03DF4" w14:textId="77777777" w:rsidR="008B4980" w:rsidRPr="008B4980" w:rsidRDefault="008B4980" w:rsidP="008B4980">
      <w:pPr>
        <w:spacing w:after="0" w:line="360" w:lineRule="auto"/>
        <w:ind w:firstLine="680"/>
        <w:jc w:val="both"/>
        <w:rPr>
          <w:rFonts w:cs="Times New Roman"/>
          <w:sz w:val="28"/>
          <w:szCs w:val="28"/>
        </w:rPr>
      </w:pPr>
      <w:r w:rsidRPr="008B4980">
        <w:rPr>
          <w:rFonts w:cs="Times New Roman"/>
          <w:sz w:val="28"/>
          <w:szCs w:val="28"/>
        </w:rPr>
        <w:t>Личные местоимения</w:t>
      </w:r>
    </w:p>
    <w:p w14:paraId="308571C3" w14:textId="77777777" w:rsidR="008B4980" w:rsidRPr="008B4980" w:rsidRDefault="008B4980" w:rsidP="008B4980">
      <w:pPr>
        <w:spacing w:after="0" w:line="360" w:lineRule="auto"/>
        <w:ind w:firstLine="680"/>
        <w:jc w:val="both"/>
        <w:rPr>
          <w:rFonts w:cs="Times New Roman"/>
          <w:sz w:val="28"/>
          <w:szCs w:val="28"/>
        </w:rPr>
      </w:pPr>
      <w:r w:rsidRPr="008B4980">
        <w:rPr>
          <w:rFonts w:cs="Times New Roman"/>
          <w:sz w:val="28"/>
          <w:szCs w:val="28"/>
        </w:rPr>
        <w:t>(</w:t>
      </w:r>
      <w:r w:rsidRPr="008B4980">
        <w:rPr>
          <w:rFonts w:cs="Times New Roman"/>
          <w:sz w:val="28"/>
          <w:szCs w:val="28"/>
          <w:lang w:val="en-US"/>
        </w:rPr>
        <w:t>Personal</w:t>
      </w:r>
      <w:r w:rsidRPr="008B4980">
        <w:rPr>
          <w:rFonts w:cs="Times New Roman"/>
          <w:sz w:val="28"/>
          <w:szCs w:val="28"/>
        </w:rPr>
        <w:t xml:space="preserve"> </w:t>
      </w:r>
      <w:r w:rsidRPr="008B4980">
        <w:rPr>
          <w:rFonts w:cs="Times New Roman"/>
          <w:sz w:val="28"/>
          <w:szCs w:val="28"/>
          <w:lang w:val="en-US"/>
        </w:rPr>
        <w:t>pronouns</w:t>
      </w:r>
      <w:r w:rsidRPr="008B4980">
        <w:rPr>
          <w:rFonts w:cs="Times New Roman"/>
          <w:sz w:val="28"/>
          <w:szCs w:val="28"/>
        </w:rPr>
        <w:t>)</w:t>
      </w:r>
    </w:p>
    <w:p w14:paraId="0A6A218E" w14:textId="77777777" w:rsidR="008B4980" w:rsidRPr="008B4980" w:rsidRDefault="008B4980" w:rsidP="008B4980">
      <w:pPr>
        <w:spacing w:after="0" w:line="360" w:lineRule="auto"/>
        <w:rPr>
          <w:rFonts w:cs="Times New Roman"/>
          <w:sz w:val="28"/>
          <w:szCs w:val="28"/>
        </w:rPr>
      </w:pPr>
      <w:r w:rsidRPr="008B4980">
        <w:rPr>
          <w:rFonts w:cs="Times New Roman"/>
          <w:sz w:val="28"/>
          <w:szCs w:val="28"/>
        </w:rPr>
        <w:t>Склонение личных местоимений</w:t>
      </w:r>
    </w:p>
    <w:tbl>
      <w:tblPr>
        <w:tblW w:w="0" w:type="auto"/>
        <w:tblInd w:w="40" w:type="dxa"/>
        <w:tblLayout w:type="fixed"/>
        <w:tblCellMar>
          <w:left w:w="40" w:type="dxa"/>
          <w:right w:w="40" w:type="dxa"/>
        </w:tblCellMar>
        <w:tblLook w:val="0000" w:firstRow="0" w:lastRow="0" w:firstColumn="0" w:lastColumn="0" w:noHBand="0" w:noVBand="0"/>
      </w:tblPr>
      <w:tblGrid>
        <w:gridCol w:w="1560"/>
        <w:gridCol w:w="1275"/>
        <w:gridCol w:w="3119"/>
        <w:gridCol w:w="3402"/>
      </w:tblGrid>
      <w:tr w:rsidR="008B4980" w:rsidRPr="008B4980" w14:paraId="391F99C1" w14:textId="77777777" w:rsidTr="008B4980">
        <w:tc>
          <w:tcPr>
            <w:tcW w:w="1560" w:type="dxa"/>
            <w:tcBorders>
              <w:top w:val="single" w:sz="6" w:space="0" w:color="auto"/>
              <w:left w:val="single" w:sz="6" w:space="0" w:color="auto"/>
              <w:bottom w:val="single" w:sz="6" w:space="0" w:color="auto"/>
              <w:right w:val="single" w:sz="6" w:space="0" w:color="auto"/>
            </w:tcBorders>
          </w:tcPr>
          <w:p w14:paraId="249604A7" w14:textId="77777777" w:rsidR="008B4980" w:rsidRPr="008B4980" w:rsidRDefault="008B4980" w:rsidP="008B4980">
            <w:pPr>
              <w:spacing w:after="0" w:line="360" w:lineRule="auto"/>
              <w:rPr>
                <w:rFonts w:cs="Times New Roman"/>
                <w:sz w:val="28"/>
                <w:szCs w:val="28"/>
              </w:rPr>
            </w:pPr>
            <w:r w:rsidRPr="008B4980">
              <w:rPr>
                <w:rFonts w:cs="Times New Roman"/>
                <w:sz w:val="28"/>
                <w:szCs w:val="28"/>
              </w:rPr>
              <w:t>Число</w:t>
            </w:r>
          </w:p>
        </w:tc>
        <w:tc>
          <w:tcPr>
            <w:tcW w:w="1275" w:type="dxa"/>
            <w:tcBorders>
              <w:top w:val="single" w:sz="6" w:space="0" w:color="auto"/>
              <w:left w:val="single" w:sz="6" w:space="0" w:color="auto"/>
              <w:bottom w:val="single" w:sz="6" w:space="0" w:color="auto"/>
              <w:right w:val="single" w:sz="6" w:space="0" w:color="auto"/>
            </w:tcBorders>
          </w:tcPr>
          <w:p w14:paraId="2A3D39C2" w14:textId="77777777" w:rsidR="008B4980" w:rsidRPr="008B4980" w:rsidRDefault="008B4980" w:rsidP="008B4980">
            <w:pPr>
              <w:spacing w:after="0" w:line="360" w:lineRule="auto"/>
              <w:rPr>
                <w:rFonts w:cs="Times New Roman"/>
                <w:sz w:val="28"/>
                <w:szCs w:val="28"/>
              </w:rPr>
            </w:pPr>
            <w:r w:rsidRPr="008B4980">
              <w:rPr>
                <w:rFonts w:cs="Times New Roman"/>
                <w:sz w:val="28"/>
                <w:szCs w:val="28"/>
              </w:rPr>
              <w:t>Лицо</w:t>
            </w:r>
          </w:p>
        </w:tc>
        <w:tc>
          <w:tcPr>
            <w:tcW w:w="3119" w:type="dxa"/>
            <w:tcBorders>
              <w:top w:val="single" w:sz="6" w:space="0" w:color="auto"/>
              <w:left w:val="single" w:sz="6" w:space="0" w:color="auto"/>
              <w:bottom w:val="single" w:sz="6" w:space="0" w:color="auto"/>
              <w:right w:val="single" w:sz="6" w:space="0" w:color="auto"/>
            </w:tcBorders>
          </w:tcPr>
          <w:p w14:paraId="09DD9F12" w14:textId="77777777" w:rsidR="008B4980" w:rsidRPr="008B4980" w:rsidRDefault="008B4980" w:rsidP="008B4980">
            <w:pPr>
              <w:spacing w:after="0" w:line="360" w:lineRule="auto"/>
              <w:rPr>
                <w:rFonts w:cs="Times New Roman"/>
                <w:sz w:val="28"/>
                <w:szCs w:val="28"/>
              </w:rPr>
            </w:pPr>
            <w:r w:rsidRPr="008B4980">
              <w:rPr>
                <w:rFonts w:cs="Times New Roman"/>
                <w:sz w:val="28"/>
                <w:szCs w:val="28"/>
              </w:rPr>
              <w:t>Именительный падеж</w:t>
            </w:r>
          </w:p>
        </w:tc>
        <w:tc>
          <w:tcPr>
            <w:tcW w:w="3402" w:type="dxa"/>
            <w:tcBorders>
              <w:top w:val="single" w:sz="6" w:space="0" w:color="auto"/>
              <w:left w:val="single" w:sz="6" w:space="0" w:color="auto"/>
              <w:bottom w:val="single" w:sz="6" w:space="0" w:color="auto"/>
              <w:right w:val="single" w:sz="6" w:space="0" w:color="auto"/>
            </w:tcBorders>
          </w:tcPr>
          <w:p w14:paraId="162C35FB" w14:textId="77777777" w:rsidR="008B4980" w:rsidRPr="008B4980" w:rsidRDefault="008B4980" w:rsidP="008B4980">
            <w:pPr>
              <w:spacing w:after="0" w:line="360" w:lineRule="auto"/>
              <w:rPr>
                <w:rFonts w:cs="Times New Roman"/>
                <w:sz w:val="28"/>
                <w:szCs w:val="28"/>
              </w:rPr>
            </w:pPr>
            <w:r w:rsidRPr="008B4980">
              <w:rPr>
                <w:rFonts w:cs="Times New Roman"/>
                <w:sz w:val="28"/>
                <w:szCs w:val="28"/>
              </w:rPr>
              <w:t>Объектный падеж</w:t>
            </w:r>
          </w:p>
        </w:tc>
      </w:tr>
      <w:tr w:rsidR="008B4980" w:rsidRPr="008B4980" w14:paraId="7D5F0013" w14:textId="77777777" w:rsidTr="008B4980">
        <w:tc>
          <w:tcPr>
            <w:tcW w:w="1560" w:type="dxa"/>
            <w:tcBorders>
              <w:top w:val="single" w:sz="6" w:space="0" w:color="auto"/>
              <w:left w:val="single" w:sz="6" w:space="0" w:color="auto"/>
              <w:bottom w:val="nil"/>
              <w:right w:val="single" w:sz="6" w:space="0" w:color="auto"/>
            </w:tcBorders>
          </w:tcPr>
          <w:p w14:paraId="0C5A441A" w14:textId="77777777" w:rsidR="008B4980" w:rsidRPr="008B4980" w:rsidRDefault="008B4980" w:rsidP="008B4980">
            <w:pPr>
              <w:spacing w:after="0" w:line="360" w:lineRule="auto"/>
              <w:rPr>
                <w:rFonts w:cs="Times New Roman"/>
                <w:sz w:val="28"/>
                <w:szCs w:val="28"/>
                <w:lang w:val="en-US"/>
              </w:rPr>
            </w:pPr>
            <w:r w:rsidRPr="008B4980">
              <w:rPr>
                <w:rFonts w:cs="Times New Roman"/>
                <w:sz w:val="28"/>
                <w:szCs w:val="28"/>
              </w:rPr>
              <w:t>Ед.</w:t>
            </w:r>
          </w:p>
        </w:tc>
        <w:tc>
          <w:tcPr>
            <w:tcW w:w="1275" w:type="dxa"/>
            <w:tcBorders>
              <w:top w:val="single" w:sz="6" w:space="0" w:color="auto"/>
              <w:left w:val="single" w:sz="6" w:space="0" w:color="auto"/>
              <w:bottom w:val="nil"/>
              <w:right w:val="single" w:sz="6" w:space="0" w:color="auto"/>
            </w:tcBorders>
          </w:tcPr>
          <w:p w14:paraId="7DF35BC1" w14:textId="77777777" w:rsidR="008B4980" w:rsidRPr="008B4980" w:rsidRDefault="008B4980" w:rsidP="008B4980">
            <w:pPr>
              <w:spacing w:after="0" w:line="360" w:lineRule="auto"/>
              <w:rPr>
                <w:rFonts w:cs="Times New Roman"/>
                <w:sz w:val="28"/>
                <w:szCs w:val="28"/>
              </w:rPr>
            </w:pPr>
            <w:r w:rsidRPr="008B4980">
              <w:rPr>
                <w:rFonts w:cs="Times New Roman"/>
                <w:sz w:val="28"/>
                <w:szCs w:val="28"/>
              </w:rPr>
              <w:t>1</w:t>
            </w:r>
          </w:p>
        </w:tc>
        <w:tc>
          <w:tcPr>
            <w:tcW w:w="3119" w:type="dxa"/>
            <w:vMerge w:val="restart"/>
            <w:tcBorders>
              <w:top w:val="single" w:sz="6" w:space="0" w:color="auto"/>
              <w:left w:val="single" w:sz="6" w:space="0" w:color="auto"/>
              <w:right w:val="single" w:sz="6" w:space="0" w:color="auto"/>
            </w:tcBorders>
          </w:tcPr>
          <w:p w14:paraId="7C13F1CC" w14:textId="77777777" w:rsidR="008B4980" w:rsidRPr="008B4980" w:rsidRDefault="008B4980" w:rsidP="008B4980">
            <w:pPr>
              <w:tabs>
                <w:tab w:val="left" w:pos="733"/>
                <w:tab w:val="left" w:pos="775"/>
              </w:tabs>
              <w:spacing w:after="0" w:line="360" w:lineRule="auto"/>
              <w:rPr>
                <w:rFonts w:cs="Times New Roman"/>
                <w:sz w:val="28"/>
                <w:szCs w:val="28"/>
              </w:rPr>
            </w:pPr>
            <w:r w:rsidRPr="008B4980">
              <w:rPr>
                <w:rFonts w:cs="Times New Roman"/>
                <w:sz w:val="28"/>
                <w:szCs w:val="28"/>
                <w:lang w:val="en-US"/>
              </w:rPr>
              <w:t>I</w:t>
            </w:r>
            <w:r w:rsidRPr="008B4980">
              <w:rPr>
                <w:rFonts w:cs="Times New Roman"/>
                <w:sz w:val="28"/>
                <w:szCs w:val="28"/>
              </w:rPr>
              <w:t>-Я</w:t>
            </w:r>
          </w:p>
          <w:p w14:paraId="24301486" w14:textId="77777777" w:rsidR="008B4980" w:rsidRPr="008B4980" w:rsidRDefault="008B4980" w:rsidP="008B4980">
            <w:pPr>
              <w:tabs>
                <w:tab w:val="left" w:pos="733"/>
                <w:tab w:val="left" w:pos="775"/>
              </w:tabs>
              <w:spacing w:after="0" w:line="360" w:lineRule="auto"/>
              <w:rPr>
                <w:rFonts w:cs="Times New Roman"/>
                <w:sz w:val="28"/>
                <w:szCs w:val="28"/>
              </w:rPr>
            </w:pPr>
            <w:r w:rsidRPr="008B4980">
              <w:rPr>
                <w:rFonts w:cs="Times New Roman"/>
                <w:sz w:val="28"/>
                <w:szCs w:val="28"/>
                <w:lang w:val="en-US"/>
              </w:rPr>
              <w:t>You</w:t>
            </w:r>
            <w:r w:rsidRPr="008B4980">
              <w:rPr>
                <w:rFonts w:cs="Times New Roman"/>
                <w:sz w:val="28"/>
                <w:szCs w:val="28"/>
              </w:rPr>
              <w:t>-Ты</w:t>
            </w:r>
          </w:p>
          <w:p w14:paraId="6390246E" w14:textId="77777777" w:rsidR="008B4980" w:rsidRPr="008B4980" w:rsidRDefault="008B4980" w:rsidP="008B4980">
            <w:pPr>
              <w:tabs>
                <w:tab w:val="left" w:pos="733"/>
                <w:tab w:val="left" w:pos="775"/>
                <w:tab w:val="left" w:pos="1074"/>
              </w:tabs>
              <w:spacing w:after="0" w:line="360" w:lineRule="auto"/>
              <w:rPr>
                <w:rFonts w:cs="Times New Roman"/>
                <w:sz w:val="28"/>
                <w:szCs w:val="28"/>
              </w:rPr>
            </w:pPr>
            <w:r w:rsidRPr="008B4980">
              <w:rPr>
                <w:rFonts w:cs="Times New Roman"/>
                <w:sz w:val="28"/>
                <w:szCs w:val="28"/>
                <w:lang w:val="en-US"/>
              </w:rPr>
              <w:t>She</w:t>
            </w:r>
            <w:r w:rsidRPr="008B4980">
              <w:rPr>
                <w:rFonts w:cs="Times New Roman"/>
                <w:sz w:val="28"/>
                <w:szCs w:val="28"/>
              </w:rPr>
              <w:t>-Она</w:t>
            </w:r>
          </w:p>
          <w:p w14:paraId="2BD2824E" w14:textId="77777777" w:rsidR="008B4980" w:rsidRPr="008B4980" w:rsidRDefault="008B4980" w:rsidP="008B4980">
            <w:pPr>
              <w:tabs>
                <w:tab w:val="left" w:pos="733"/>
                <w:tab w:val="left" w:pos="775"/>
              </w:tabs>
              <w:spacing w:after="0" w:line="360" w:lineRule="auto"/>
              <w:rPr>
                <w:rFonts w:cs="Times New Roman"/>
                <w:sz w:val="28"/>
                <w:szCs w:val="28"/>
              </w:rPr>
            </w:pPr>
            <w:r w:rsidRPr="008B4980">
              <w:rPr>
                <w:rFonts w:cs="Times New Roman"/>
                <w:sz w:val="28"/>
                <w:szCs w:val="28"/>
              </w:rPr>
              <w:t>Не- Он</w:t>
            </w:r>
          </w:p>
          <w:p w14:paraId="45DDA4DB" w14:textId="77777777" w:rsidR="008B4980" w:rsidRPr="008B4980" w:rsidRDefault="008B4980" w:rsidP="008B4980">
            <w:pPr>
              <w:tabs>
                <w:tab w:val="left" w:pos="733"/>
                <w:tab w:val="left" w:pos="775"/>
              </w:tabs>
              <w:spacing w:after="0" w:line="360" w:lineRule="auto"/>
              <w:rPr>
                <w:rFonts w:cs="Times New Roman"/>
                <w:sz w:val="28"/>
                <w:szCs w:val="28"/>
              </w:rPr>
            </w:pPr>
            <w:r w:rsidRPr="008B4980">
              <w:rPr>
                <w:rFonts w:cs="Times New Roman"/>
                <w:sz w:val="28"/>
                <w:szCs w:val="28"/>
                <w:lang w:val="en-US"/>
              </w:rPr>
              <w:t>It</w:t>
            </w:r>
            <w:r w:rsidRPr="008B4980">
              <w:rPr>
                <w:rFonts w:cs="Times New Roman"/>
                <w:sz w:val="28"/>
                <w:szCs w:val="28"/>
              </w:rPr>
              <w:t>-</w:t>
            </w:r>
            <w:r w:rsidRPr="008B4980">
              <w:rPr>
                <w:rFonts w:cs="Times New Roman"/>
                <w:sz w:val="28"/>
                <w:szCs w:val="28"/>
                <w:lang w:val="en-US"/>
              </w:rPr>
              <w:t>OHO</w:t>
            </w:r>
          </w:p>
        </w:tc>
        <w:tc>
          <w:tcPr>
            <w:tcW w:w="3402" w:type="dxa"/>
            <w:vMerge w:val="restart"/>
            <w:tcBorders>
              <w:top w:val="single" w:sz="6" w:space="0" w:color="auto"/>
              <w:left w:val="single" w:sz="6" w:space="0" w:color="auto"/>
              <w:right w:val="single" w:sz="6" w:space="0" w:color="auto"/>
            </w:tcBorders>
          </w:tcPr>
          <w:p w14:paraId="630A3A13" w14:textId="77777777" w:rsidR="008B4980" w:rsidRPr="008B4980" w:rsidRDefault="008B4980" w:rsidP="008B4980">
            <w:pPr>
              <w:spacing w:after="0" w:line="360" w:lineRule="auto"/>
              <w:rPr>
                <w:rFonts w:cs="Times New Roman"/>
                <w:sz w:val="28"/>
                <w:szCs w:val="28"/>
              </w:rPr>
            </w:pPr>
            <w:r w:rsidRPr="008B4980">
              <w:rPr>
                <w:rFonts w:cs="Times New Roman"/>
                <w:sz w:val="28"/>
                <w:szCs w:val="28"/>
              </w:rPr>
              <w:t>Ме - Мне</w:t>
            </w:r>
          </w:p>
          <w:p w14:paraId="1A62E6E9" w14:textId="77777777" w:rsidR="008B4980" w:rsidRPr="008B4980" w:rsidRDefault="008B4980" w:rsidP="008B4980">
            <w:pPr>
              <w:spacing w:after="0" w:line="360" w:lineRule="auto"/>
              <w:rPr>
                <w:rFonts w:cs="Times New Roman"/>
                <w:sz w:val="28"/>
                <w:szCs w:val="28"/>
              </w:rPr>
            </w:pPr>
            <w:r w:rsidRPr="008B4980">
              <w:rPr>
                <w:rFonts w:cs="Times New Roman"/>
                <w:sz w:val="28"/>
                <w:szCs w:val="28"/>
                <w:lang w:val="en-US"/>
              </w:rPr>
              <w:t>You</w:t>
            </w:r>
            <w:r w:rsidRPr="008B4980">
              <w:rPr>
                <w:rFonts w:cs="Times New Roman"/>
                <w:sz w:val="28"/>
                <w:szCs w:val="28"/>
              </w:rPr>
              <w:t>-Тебе, Вам</w:t>
            </w:r>
          </w:p>
          <w:p w14:paraId="5F4143B9" w14:textId="77777777" w:rsidR="008B4980" w:rsidRPr="008B4980" w:rsidRDefault="008B4980" w:rsidP="008B4980">
            <w:pPr>
              <w:spacing w:after="0" w:line="360" w:lineRule="auto"/>
              <w:rPr>
                <w:rFonts w:cs="Times New Roman"/>
                <w:sz w:val="28"/>
                <w:szCs w:val="28"/>
              </w:rPr>
            </w:pPr>
            <w:r w:rsidRPr="008B4980">
              <w:rPr>
                <w:rFonts w:cs="Times New Roman"/>
                <w:sz w:val="28"/>
                <w:szCs w:val="28"/>
              </w:rPr>
              <w:t>Нег- Ей</w:t>
            </w:r>
          </w:p>
          <w:p w14:paraId="65CFEA32" w14:textId="77777777" w:rsidR="008B4980" w:rsidRPr="008B4980" w:rsidRDefault="008B4980" w:rsidP="008B4980">
            <w:pPr>
              <w:spacing w:after="0" w:line="360" w:lineRule="auto"/>
              <w:rPr>
                <w:rFonts w:cs="Times New Roman"/>
                <w:sz w:val="28"/>
                <w:szCs w:val="28"/>
              </w:rPr>
            </w:pPr>
            <w:r w:rsidRPr="008B4980">
              <w:rPr>
                <w:rFonts w:cs="Times New Roman"/>
                <w:sz w:val="28"/>
                <w:szCs w:val="28"/>
                <w:lang w:val="en-US"/>
              </w:rPr>
              <w:t>Him</w:t>
            </w:r>
            <w:r w:rsidRPr="008B4980">
              <w:rPr>
                <w:rFonts w:cs="Times New Roman"/>
                <w:sz w:val="28"/>
                <w:szCs w:val="28"/>
              </w:rPr>
              <w:t>-Ему</w:t>
            </w:r>
          </w:p>
          <w:p w14:paraId="74585FC5" w14:textId="77777777" w:rsidR="008B4980" w:rsidRPr="008B4980" w:rsidRDefault="008B4980" w:rsidP="008B4980">
            <w:pPr>
              <w:spacing w:after="0" w:line="360" w:lineRule="auto"/>
              <w:rPr>
                <w:rFonts w:cs="Times New Roman"/>
                <w:sz w:val="28"/>
                <w:szCs w:val="28"/>
              </w:rPr>
            </w:pPr>
            <w:r w:rsidRPr="008B4980">
              <w:rPr>
                <w:rFonts w:cs="Times New Roman"/>
                <w:sz w:val="28"/>
                <w:szCs w:val="28"/>
                <w:lang w:val="en-US"/>
              </w:rPr>
              <w:t>It</w:t>
            </w:r>
            <w:r w:rsidRPr="008B4980">
              <w:rPr>
                <w:rFonts w:cs="Times New Roman"/>
                <w:sz w:val="28"/>
                <w:szCs w:val="28"/>
              </w:rPr>
              <w:t xml:space="preserve">- </w:t>
            </w:r>
            <w:proofErr w:type="spellStart"/>
            <w:r w:rsidRPr="008B4980">
              <w:rPr>
                <w:rFonts w:cs="Times New Roman"/>
                <w:sz w:val="28"/>
                <w:szCs w:val="28"/>
              </w:rPr>
              <w:t>неодуш</w:t>
            </w:r>
            <w:proofErr w:type="spellEnd"/>
            <w:r w:rsidRPr="008B4980">
              <w:rPr>
                <w:rFonts w:cs="Times New Roman"/>
                <w:sz w:val="28"/>
                <w:szCs w:val="28"/>
              </w:rPr>
              <w:t>. Ему, ей</w:t>
            </w:r>
          </w:p>
        </w:tc>
      </w:tr>
      <w:tr w:rsidR="008B4980" w:rsidRPr="008B4980" w14:paraId="3536DBB7" w14:textId="77777777" w:rsidTr="008B4980">
        <w:tc>
          <w:tcPr>
            <w:tcW w:w="1560" w:type="dxa"/>
            <w:tcBorders>
              <w:top w:val="nil"/>
              <w:left w:val="single" w:sz="6" w:space="0" w:color="auto"/>
              <w:bottom w:val="nil"/>
              <w:right w:val="single" w:sz="6" w:space="0" w:color="auto"/>
            </w:tcBorders>
          </w:tcPr>
          <w:p w14:paraId="4092CE51" w14:textId="77777777" w:rsidR="008B4980" w:rsidRPr="008B4980" w:rsidRDefault="008B4980" w:rsidP="008B4980">
            <w:pPr>
              <w:spacing w:after="0" w:line="360" w:lineRule="auto"/>
              <w:rPr>
                <w:rFonts w:cs="Times New Roman"/>
                <w:sz w:val="28"/>
                <w:szCs w:val="28"/>
              </w:rPr>
            </w:pPr>
          </w:p>
        </w:tc>
        <w:tc>
          <w:tcPr>
            <w:tcW w:w="1275" w:type="dxa"/>
            <w:tcBorders>
              <w:top w:val="nil"/>
              <w:left w:val="single" w:sz="6" w:space="0" w:color="auto"/>
              <w:bottom w:val="nil"/>
              <w:right w:val="single" w:sz="6" w:space="0" w:color="auto"/>
            </w:tcBorders>
          </w:tcPr>
          <w:p w14:paraId="5B01C52D" w14:textId="77777777" w:rsidR="008B4980" w:rsidRPr="008B4980" w:rsidRDefault="008B4980" w:rsidP="008B4980">
            <w:pPr>
              <w:spacing w:after="0" w:line="360" w:lineRule="auto"/>
              <w:rPr>
                <w:rFonts w:cs="Times New Roman"/>
                <w:sz w:val="28"/>
                <w:szCs w:val="28"/>
                <w:lang w:val="en-US"/>
              </w:rPr>
            </w:pPr>
            <w:r w:rsidRPr="008B4980">
              <w:rPr>
                <w:rFonts w:cs="Times New Roman"/>
                <w:sz w:val="28"/>
                <w:szCs w:val="28"/>
              </w:rPr>
              <w:t>2</w:t>
            </w:r>
          </w:p>
          <w:p w14:paraId="6DF641B0" w14:textId="77777777" w:rsidR="008B4980" w:rsidRPr="008B4980" w:rsidRDefault="008B4980" w:rsidP="008B4980">
            <w:pPr>
              <w:spacing w:after="0" w:line="360" w:lineRule="auto"/>
              <w:rPr>
                <w:rFonts w:cs="Times New Roman"/>
                <w:sz w:val="28"/>
                <w:szCs w:val="28"/>
                <w:lang w:val="en-US"/>
              </w:rPr>
            </w:pPr>
          </w:p>
        </w:tc>
        <w:tc>
          <w:tcPr>
            <w:tcW w:w="3119" w:type="dxa"/>
            <w:vMerge/>
            <w:tcBorders>
              <w:left w:val="single" w:sz="6" w:space="0" w:color="auto"/>
              <w:right w:val="single" w:sz="6" w:space="0" w:color="auto"/>
            </w:tcBorders>
          </w:tcPr>
          <w:p w14:paraId="1B42DDD3" w14:textId="77777777" w:rsidR="008B4980" w:rsidRPr="008B4980" w:rsidRDefault="008B4980" w:rsidP="008B4980">
            <w:pPr>
              <w:tabs>
                <w:tab w:val="left" w:pos="733"/>
                <w:tab w:val="left" w:pos="775"/>
              </w:tabs>
              <w:spacing w:after="0" w:line="360" w:lineRule="auto"/>
              <w:rPr>
                <w:rFonts w:cs="Times New Roman"/>
                <w:sz w:val="28"/>
                <w:szCs w:val="28"/>
              </w:rPr>
            </w:pPr>
          </w:p>
        </w:tc>
        <w:tc>
          <w:tcPr>
            <w:tcW w:w="3402" w:type="dxa"/>
            <w:vMerge/>
            <w:tcBorders>
              <w:left w:val="single" w:sz="6" w:space="0" w:color="auto"/>
              <w:right w:val="single" w:sz="6" w:space="0" w:color="auto"/>
            </w:tcBorders>
          </w:tcPr>
          <w:p w14:paraId="6F4495E1" w14:textId="77777777" w:rsidR="008B4980" w:rsidRPr="008B4980" w:rsidRDefault="008B4980" w:rsidP="008B4980">
            <w:pPr>
              <w:spacing w:after="0" w:line="360" w:lineRule="auto"/>
              <w:rPr>
                <w:rFonts w:cs="Times New Roman"/>
                <w:smallCaps/>
                <w:sz w:val="28"/>
                <w:szCs w:val="28"/>
              </w:rPr>
            </w:pPr>
          </w:p>
        </w:tc>
      </w:tr>
      <w:tr w:rsidR="008B4980" w:rsidRPr="008B4980" w14:paraId="040973A9" w14:textId="77777777" w:rsidTr="008B4980">
        <w:tc>
          <w:tcPr>
            <w:tcW w:w="1560" w:type="dxa"/>
            <w:tcBorders>
              <w:top w:val="nil"/>
              <w:left w:val="single" w:sz="6" w:space="0" w:color="auto"/>
              <w:bottom w:val="single" w:sz="6" w:space="0" w:color="auto"/>
              <w:right w:val="single" w:sz="6" w:space="0" w:color="auto"/>
            </w:tcBorders>
          </w:tcPr>
          <w:p w14:paraId="1497C271" w14:textId="77777777" w:rsidR="008B4980" w:rsidRPr="008B4980" w:rsidRDefault="008B4980" w:rsidP="008B4980">
            <w:pPr>
              <w:spacing w:after="0" w:line="360" w:lineRule="auto"/>
              <w:rPr>
                <w:rFonts w:cs="Times New Roman"/>
                <w:sz w:val="28"/>
                <w:szCs w:val="28"/>
              </w:rPr>
            </w:pPr>
          </w:p>
        </w:tc>
        <w:tc>
          <w:tcPr>
            <w:tcW w:w="1275" w:type="dxa"/>
            <w:tcBorders>
              <w:top w:val="nil"/>
              <w:left w:val="single" w:sz="6" w:space="0" w:color="auto"/>
              <w:bottom w:val="single" w:sz="6" w:space="0" w:color="auto"/>
              <w:right w:val="single" w:sz="6" w:space="0" w:color="auto"/>
            </w:tcBorders>
          </w:tcPr>
          <w:p w14:paraId="1D0B1D0E" w14:textId="77777777" w:rsidR="008B4980" w:rsidRPr="008B4980" w:rsidRDefault="008B4980" w:rsidP="008B4980">
            <w:pPr>
              <w:spacing w:after="0" w:line="360" w:lineRule="auto"/>
              <w:rPr>
                <w:rFonts w:cs="Times New Roman"/>
                <w:sz w:val="28"/>
                <w:szCs w:val="28"/>
              </w:rPr>
            </w:pPr>
            <w:r w:rsidRPr="008B4980">
              <w:rPr>
                <w:rFonts w:cs="Times New Roman"/>
                <w:sz w:val="28"/>
                <w:szCs w:val="28"/>
              </w:rPr>
              <w:t>3</w:t>
            </w:r>
          </w:p>
        </w:tc>
        <w:tc>
          <w:tcPr>
            <w:tcW w:w="3119" w:type="dxa"/>
            <w:vMerge/>
            <w:tcBorders>
              <w:left w:val="single" w:sz="6" w:space="0" w:color="auto"/>
              <w:bottom w:val="single" w:sz="6" w:space="0" w:color="auto"/>
              <w:right w:val="single" w:sz="6" w:space="0" w:color="auto"/>
            </w:tcBorders>
          </w:tcPr>
          <w:p w14:paraId="4E6657CF" w14:textId="77777777" w:rsidR="008B4980" w:rsidRPr="008B4980" w:rsidRDefault="008B4980" w:rsidP="008B4980">
            <w:pPr>
              <w:spacing w:after="0" w:line="360" w:lineRule="auto"/>
              <w:rPr>
                <w:rFonts w:cs="Times New Roman"/>
                <w:sz w:val="28"/>
                <w:szCs w:val="28"/>
              </w:rPr>
            </w:pPr>
          </w:p>
        </w:tc>
        <w:tc>
          <w:tcPr>
            <w:tcW w:w="3402" w:type="dxa"/>
            <w:vMerge/>
            <w:tcBorders>
              <w:left w:val="single" w:sz="6" w:space="0" w:color="auto"/>
              <w:bottom w:val="single" w:sz="6" w:space="0" w:color="auto"/>
              <w:right w:val="single" w:sz="6" w:space="0" w:color="auto"/>
            </w:tcBorders>
          </w:tcPr>
          <w:p w14:paraId="4743831B" w14:textId="77777777" w:rsidR="008B4980" w:rsidRPr="008B4980" w:rsidRDefault="008B4980" w:rsidP="008B4980">
            <w:pPr>
              <w:spacing w:after="0" w:line="360" w:lineRule="auto"/>
              <w:rPr>
                <w:rFonts w:cs="Times New Roman"/>
                <w:sz w:val="28"/>
                <w:szCs w:val="28"/>
              </w:rPr>
            </w:pPr>
          </w:p>
        </w:tc>
      </w:tr>
      <w:tr w:rsidR="008B4980" w:rsidRPr="008B4980" w14:paraId="1E7E3FCF" w14:textId="77777777" w:rsidTr="008B4980">
        <w:tc>
          <w:tcPr>
            <w:tcW w:w="1560" w:type="dxa"/>
            <w:tcBorders>
              <w:top w:val="single" w:sz="6" w:space="0" w:color="auto"/>
              <w:left w:val="single" w:sz="6" w:space="0" w:color="auto"/>
              <w:bottom w:val="single" w:sz="6" w:space="0" w:color="auto"/>
              <w:right w:val="single" w:sz="6" w:space="0" w:color="auto"/>
            </w:tcBorders>
          </w:tcPr>
          <w:p w14:paraId="79A6CD7E" w14:textId="77777777" w:rsidR="008B4980" w:rsidRPr="008B4980" w:rsidRDefault="008B4980" w:rsidP="008B4980">
            <w:pPr>
              <w:spacing w:after="0" w:line="360" w:lineRule="auto"/>
              <w:rPr>
                <w:rFonts w:cs="Times New Roman"/>
                <w:sz w:val="28"/>
                <w:szCs w:val="28"/>
              </w:rPr>
            </w:pPr>
            <w:r w:rsidRPr="008B4980">
              <w:rPr>
                <w:rFonts w:cs="Times New Roman"/>
                <w:sz w:val="28"/>
                <w:szCs w:val="28"/>
              </w:rPr>
              <w:t>Мн.</w:t>
            </w:r>
          </w:p>
        </w:tc>
        <w:tc>
          <w:tcPr>
            <w:tcW w:w="1275" w:type="dxa"/>
            <w:tcBorders>
              <w:top w:val="single" w:sz="6" w:space="0" w:color="auto"/>
              <w:left w:val="single" w:sz="6" w:space="0" w:color="auto"/>
              <w:bottom w:val="single" w:sz="6" w:space="0" w:color="auto"/>
              <w:right w:val="single" w:sz="6" w:space="0" w:color="auto"/>
            </w:tcBorders>
          </w:tcPr>
          <w:p w14:paraId="0F265655" w14:textId="77777777" w:rsidR="008B4980" w:rsidRPr="008B4980" w:rsidRDefault="008B4980" w:rsidP="008B4980">
            <w:pPr>
              <w:spacing w:after="0" w:line="360" w:lineRule="auto"/>
              <w:rPr>
                <w:rFonts w:cs="Times New Roman"/>
                <w:sz w:val="28"/>
                <w:szCs w:val="28"/>
                <w:lang w:val="en-US"/>
              </w:rPr>
            </w:pPr>
            <w:r w:rsidRPr="008B4980">
              <w:rPr>
                <w:rFonts w:cs="Times New Roman"/>
                <w:sz w:val="28"/>
                <w:szCs w:val="28"/>
                <w:lang w:val="en-US"/>
              </w:rPr>
              <w:t>1</w:t>
            </w:r>
          </w:p>
          <w:p w14:paraId="4CCAC296" w14:textId="77777777" w:rsidR="008B4980" w:rsidRPr="008B4980" w:rsidRDefault="008B4980" w:rsidP="008B4980">
            <w:pPr>
              <w:spacing w:after="0" w:line="360" w:lineRule="auto"/>
              <w:rPr>
                <w:rFonts w:cs="Times New Roman"/>
                <w:sz w:val="28"/>
                <w:szCs w:val="28"/>
                <w:lang w:val="en-US"/>
              </w:rPr>
            </w:pPr>
            <w:r w:rsidRPr="008B4980">
              <w:rPr>
                <w:rFonts w:cs="Times New Roman"/>
                <w:sz w:val="28"/>
                <w:szCs w:val="28"/>
                <w:lang w:val="en-US"/>
              </w:rPr>
              <w:t>2</w:t>
            </w:r>
          </w:p>
          <w:p w14:paraId="1997C7D1" w14:textId="77777777" w:rsidR="008B4980" w:rsidRPr="008B4980" w:rsidRDefault="008B4980" w:rsidP="008B4980">
            <w:pPr>
              <w:spacing w:after="0" w:line="360" w:lineRule="auto"/>
              <w:rPr>
                <w:rFonts w:cs="Times New Roman"/>
                <w:sz w:val="28"/>
                <w:szCs w:val="28"/>
                <w:lang w:val="en-US"/>
              </w:rPr>
            </w:pPr>
            <w:r w:rsidRPr="008B4980">
              <w:rPr>
                <w:rFonts w:cs="Times New Roman"/>
                <w:sz w:val="28"/>
                <w:szCs w:val="28"/>
                <w:lang w:val="en-US"/>
              </w:rPr>
              <w:t>3</w:t>
            </w:r>
          </w:p>
        </w:tc>
        <w:tc>
          <w:tcPr>
            <w:tcW w:w="3119" w:type="dxa"/>
            <w:tcBorders>
              <w:top w:val="single" w:sz="6" w:space="0" w:color="auto"/>
              <w:left w:val="single" w:sz="6" w:space="0" w:color="auto"/>
              <w:bottom w:val="single" w:sz="6" w:space="0" w:color="auto"/>
              <w:right w:val="single" w:sz="6" w:space="0" w:color="auto"/>
            </w:tcBorders>
          </w:tcPr>
          <w:p w14:paraId="6ED94FCD" w14:textId="77777777" w:rsidR="008B4980" w:rsidRPr="008B4980" w:rsidRDefault="008B4980" w:rsidP="008B4980">
            <w:pPr>
              <w:spacing w:after="0" w:line="360" w:lineRule="auto"/>
              <w:rPr>
                <w:rFonts w:cs="Times New Roman"/>
                <w:sz w:val="28"/>
                <w:szCs w:val="28"/>
                <w:lang w:val="en-US"/>
              </w:rPr>
            </w:pPr>
            <w:r w:rsidRPr="008B4980">
              <w:rPr>
                <w:rFonts w:cs="Times New Roman"/>
                <w:sz w:val="28"/>
                <w:szCs w:val="28"/>
                <w:lang w:val="en-US"/>
              </w:rPr>
              <w:t>We</w:t>
            </w:r>
            <w:r w:rsidRPr="008B4980">
              <w:rPr>
                <w:rFonts w:cs="Times New Roman"/>
                <w:sz w:val="28"/>
                <w:szCs w:val="28"/>
              </w:rPr>
              <w:t>-Мы</w:t>
            </w:r>
          </w:p>
          <w:p w14:paraId="21D75220" w14:textId="77777777" w:rsidR="008B4980" w:rsidRPr="008B4980" w:rsidRDefault="008B4980" w:rsidP="008B4980">
            <w:pPr>
              <w:spacing w:after="0" w:line="360" w:lineRule="auto"/>
              <w:rPr>
                <w:rFonts w:cs="Times New Roman"/>
                <w:sz w:val="28"/>
                <w:szCs w:val="28"/>
                <w:lang w:val="en-US"/>
              </w:rPr>
            </w:pPr>
            <w:r w:rsidRPr="008B4980">
              <w:rPr>
                <w:rFonts w:cs="Times New Roman"/>
                <w:sz w:val="28"/>
                <w:szCs w:val="28"/>
                <w:lang w:val="en-US"/>
              </w:rPr>
              <w:t>You</w:t>
            </w:r>
            <w:r w:rsidRPr="008B4980">
              <w:rPr>
                <w:rFonts w:cs="Times New Roman"/>
                <w:sz w:val="28"/>
                <w:szCs w:val="28"/>
              </w:rPr>
              <w:t>-Вы</w:t>
            </w:r>
          </w:p>
          <w:p w14:paraId="5C7669C5" w14:textId="77777777" w:rsidR="008B4980" w:rsidRPr="008B4980" w:rsidRDefault="008B4980" w:rsidP="008B4980">
            <w:pPr>
              <w:spacing w:after="0" w:line="360" w:lineRule="auto"/>
              <w:rPr>
                <w:rFonts w:cs="Times New Roman"/>
                <w:sz w:val="28"/>
                <w:szCs w:val="28"/>
              </w:rPr>
            </w:pPr>
            <w:r w:rsidRPr="008B4980">
              <w:rPr>
                <w:rFonts w:cs="Times New Roman"/>
                <w:sz w:val="28"/>
                <w:szCs w:val="28"/>
                <w:lang w:val="en-US"/>
              </w:rPr>
              <w:t>They</w:t>
            </w:r>
            <w:r w:rsidRPr="008B4980">
              <w:rPr>
                <w:rFonts w:cs="Times New Roman"/>
                <w:sz w:val="28"/>
                <w:szCs w:val="28"/>
              </w:rPr>
              <w:t>-Они</w:t>
            </w:r>
          </w:p>
        </w:tc>
        <w:tc>
          <w:tcPr>
            <w:tcW w:w="3402" w:type="dxa"/>
            <w:tcBorders>
              <w:top w:val="single" w:sz="6" w:space="0" w:color="auto"/>
              <w:left w:val="single" w:sz="6" w:space="0" w:color="auto"/>
              <w:bottom w:val="single" w:sz="6" w:space="0" w:color="auto"/>
              <w:right w:val="single" w:sz="6" w:space="0" w:color="auto"/>
            </w:tcBorders>
          </w:tcPr>
          <w:p w14:paraId="45C483BB" w14:textId="77777777" w:rsidR="008B4980" w:rsidRPr="008B4980" w:rsidRDefault="008B4980" w:rsidP="008B4980">
            <w:pPr>
              <w:spacing w:after="0" w:line="360" w:lineRule="auto"/>
              <w:rPr>
                <w:rFonts w:cs="Times New Roman"/>
                <w:sz w:val="28"/>
                <w:szCs w:val="28"/>
                <w:lang w:val="en-US"/>
              </w:rPr>
            </w:pPr>
            <w:r w:rsidRPr="008B4980">
              <w:rPr>
                <w:rFonts w:cs="Times New Roman"/>
                <w:sz w:val="28"/>
                <w:szCs w:val="28"/>
                <w:lang w:val="en-US"/>
              </w:rPr>
              <w:t>Us</w:t>
            </w:r>
            <w:r w:rsidRPr="008B4980">
              <w:rPr>
                <w:rFonts w:cs="Times New Roman"/>
                <w:sz w:val="28"/>
                <w:szCs w:val="28"/>
              </w:rPr>
              <w:t>-Нам</w:t>
            </w:r>
          </w:p>
          <w:p w14:paraId="1EFE7C9F" w14:textId="77777777" w:rsidR="008B4980" w:rsidRPr="008B4980" w:rsidRDefault="008B4980" w:rsidP="008B4980">
            <w:pPr>
              <w:spacing w:after="0" w:line="360" w:lineRule="auto"/>
              <w:rPr>
                <w:rFonts w:cs="Times New Roman"/>
                <w:sz w:val="28"/>
                <w:szCs w:val="28"/>
                <w:lang w:val="en-US"/>
              </w:rPr>
            </w:pPr>
            <w:r w:rsidRPr="008B4980">
              <w:rPr>
                <w:rFonts w:cs="Times New Roman"/>
                <w:sz w:val="28"/>
                <w:szCs w:val="28"/>
                <w:lang w:val="en-US"/>
              </w:rPr>
              <w:t>You</w:t>
            </w:r>
            <w:r w:rsidRPr="008B4980">
              <w:rPr>
                <w:rFonts w:cs="Times New Roman"/>
                <w:sz w:val="28"/>
                <w:szCs w:val="28"/>
              </w:rPr>
              <w:t>-Вам</w:t>
            </w:r>
          </w:p>
          <w:p w14:paraId="23FF9184" w14:textId="77777777" w:rsidR="008B4980" w:rsidRPr="008B4980" w:rsidRDefault="008B4980" w:rsidP="008B4980">
            <w:pPr>
              <w:spacing w:after="0" w:line="360" w:lineRule="auto"/>
              <w:rPr>
                <w:rFonts w:cs="Times New Roman"/>
                <w:sz w:val="28"/>
                <w:szCs w:val="28"/>
              </w:rPr>
            </w:pPr>
            <w:r w:rsidRPr="008B4980">
              <w:rPr>
                <w:rFonts w:cs="Times New Roman"/>
                <w:sz w:val="28"/>
                <w:szCs w:val="28"/>
                <w:lang w:val="en-US"/>
              </w:rPr>
              <w:t>Them</w:t>
            </w:r>
            <w:r w:rsidRPr="008B4980">
              <w:rPr>
                <w:rFonts w:cs="Times New Roman"/>
                <w:sz w:val="28"/>
                <w:szCs w:val="28"/>
              </w:rPr>
              <w:t>-Им</w:t>
            </w:r>
          </w:p>
        </w:tc>
      </w:tr>
    </w:tbl>
    <w:p w14:paraId="6C62AD48" w14:textId="77777777" w:rsidR="008B4980" w:rsidRPr="008B4980" w:rsidRDefault="008B4980" w:rsidP="00786117">
      <w:pPr>
        <w:spacing w:after="0" w:line="360" w:lineRule="auto"/>
        <w:jc w:val="both"/>
        <w:rPr>
          <w:rFonts w:cs="Times New Roman"/>
          <w:sz w:val="28"/>
          <w:szCs w:val="28"/>
        </w:rPr>
      </w:pPr>
    </w:p>
    <w:p w14:paraId="209E8F21" w14:textId="77777777" w:rsidR="008B4980" w:rsidRPr="008B4980" w:rsidRDefault="008B4980" w:rsidP="008B4980">
      <w:pPr>
        <w:spacing w:after="0" w:line="360" w:lineRule="auto"/>
        <w:rPr>
          <w:rFonts w:cs="Times New Roman"/>
          <w:sz w:val="28"/>
          <w:szCs w:val="28"/>
        </w:rPr>
      </w:pPr>
      <w:r w:rsidRPr="008B4980">
        <w:rPr>
          <w:rFonts w:cs="Times New Roman"/>
          <w:sz w:val="28"/>
          <w:szCs w:val="28"/>
        </w:rPr>
        <w:t>Притяжательные Местоимения</w:t>
      </w:r>
    </w:p>
    <w:tbl>
      <w:tblPr>
        <w:tblW w:w="0" w:type="auto"/>
        <w:tblInd w:w="40" w:type="dxa"/>
        <w:tblLayout w:type="fixed"/>
        <w:tblCellMar>
          <w:left w:w="40" w:type="dxa"/>
          <w:right w:w="40" w:type="dxa"/>
        </w:tblCellMar>
        <w:tblLook w:val="0000" w:firstRow="0" w:lastRow="0" w:firstColumn="0" w:lastColumn="0" w:noHBand="0" w:noVBand="0"/>
      </w:tblPr>
      <w:tblGrid>
        <w:gridCol w:w="1560"/>
        <w:gridCol w:w="1275"/>
        <w:gridCol w:w="3119"/>
        <w:gridCol w:w="3402"/>
      </w:tblGrid>
      <w:tr w:rsidR="008B4980" w:rsidRPr="008B4980" w14:paraId="3935A713" w14:textId="77777777" w:rsidTr="008B4980">
        <w:tc>
          <w:tcPr>
            <w:tcW w:w="1560" w:type="dxa"/>
            <w:tcBorders>
              <w:top w:val="single" w:sz="6" w:space="0" w:color="auto"/>
              <w:left w:val="single" w:sz="6" w:space="0" w:color="auto"/>
              <w:bottom w:val="single" w:sz="6" w:space="0" w:color="auto"/>
              <w:right w:val="single" w:sz="6" w:space="0" w:color="auto"/>
            </w:tcBorders>
          </w:tcPr>
          <w:p w14:paraId="7DE5B515" w14:textId="77777777" w:rsidR="008B4980" w:rsidRPr="008B4980" w:rsidRDefault="008B4980" w:rsidP="008B4980">
            <w:pPr>
              <w:tabs>
                <w:tab w:val="left" w:pos="7513"/>
              </w:tabs>
              <w:spacing w:after="0" w:line="360" w:lineRule="auto"/>
              <w:rPr>
                <w:rFonts w:cs="Times New Roman"/>
                <w:sz w:val="28"/>
                <w:szCs w:val="28"/>
              </w:rPr>
            </w:pPr>
            <w:r w:rsidRPr="008B4980">
              <w:rPr>
                <w:rFonts w:cs="Times New Roman"/>
                <w:sz w:val="28"/>
                <w:szCs w:val="28"/>
              </w:rPr>
              <w:t>Число</w:t>
            </w:r>
          </w:p>
        </w:tc>
        <w:tc>
          <w:tcPr>
            <w:tcW w:w="1275" w:type="dxa"/>
            <w:tcBorders>
              <w:top w:val="single" w:sz="6" w:space="0" w:color="auto"/>
              <w:left w:val="single" w:sz="6" w:space="0" w:color="auto"/>
              <w:bottom w:val="single" w:sz="6" w:space="0" w:color="auto"/>
              <w:right w:val="single" w:sz="6" w:space="0" w:color="auto"/>
            </w:tcBorders>
          </w:tcPr>
          <w:p w14:paraId="7060ED7F" w14:textId="77777777" w:rsidR="008B4980" w:rsidRPr="008B4980" w:rsidRDefault="008B4980" w:rsidP="008B4980">
            <w:pPr>
              <w:tabs>
                <w:tab w:val="left" w:pos="7513"/>
              </w:tabs>
              <w:spacing w:after="0" w:line="360" w:lineRule="auto"/>
              <w:rPr>
                <w:rFonts w:cs="Times New Roman"/>
                <w:sz w:val="28"/>
                <w:szCs w:val="28"/>
              </w:rPr>
            </w:pPr>
            <w:r w:rsidRPr="008B4980">
              <w:rPr>
                <w:rFonts w:cs="Times New Roman"/>
                <w:sz w:val="28"/>
                <w:szCs w:val="28"/>
              </w:rPr>
              <w:t>Лицо</w:t>
            </w:r>
          </w:p>
        </w:tc>
        <w:tc>
          <w:tcPr>
            <w:tcW w:w="3119" w:type="dxa"/>
            <w:tcBorders>
              <w:top w:val="single" w:sz="6" w:space="0" w:color="auto"/>
              <w:left w:val="single" w:sz="6" w:space="0" w:color="auto"/>
              <w:bottom w:val="single" w:sz="6" w:space="0" w:color="auto"/>
              <w:right w:val="single" w:sz="6" w:space="0" w:color="auto"/>
            </w:tcBorders>
          </w:tcPr>
          <w:p w14:paraId="51841F8A" w14:textId="77777777" w:rsidR="008B4980" w:rsidRPr="008B4980" w:rsidRDefault="008B4980" w:rsidP="008B4980">
            <w:pPr>
              <w:tabs>
                <w:tab w:val="left" w:pos="7513"/>
              </w:tabs>
              <w:spacing w:after="0" w:line="360" w:lineRule="auto"/>
              <w:rPr>
                <w:rFonts w:cs="Times New Roman"/>
                <w:sz w:val="28"/>
                <w:szCs w:val="28"/>
              </w:rPr>
            </w:pPr>
            <w:r w:rsidRPr="008B4980">
              <w:rPr>
                <w:rFonts w:cs="Times New Roman"/>
                <w:sz w:val="28"/>
                <w:szCs w:val="28"/>
              </w:rPr>
              <w:t>Основная форма</w:t>
            </w:r>
          </w:p>
          <w:p w14:paraId="54BADB75" w14:textId="77777777" w:rsidR="008B4980" w:rsidRPr="008B4980" w:rsidRDefault="008B4980" w:rsidP="008B4980">
            <w:pPr>
              <w:tabs>
                <w:tab w:val="left" w:pos="7513"/>
              </w:tabs>
              <w:spacing w:after="0" w:line="360" w:lineRule="auto"/>
              <w:rPr>
                <w:rFonts w:cs="Times New Roman"/>
                <w:sz w:val="28"/>
                <w:szCs w:val="28"/>
              </w:rPr>
            </w:pPr>
            <w:r w:rsidRPr="008B4980">
              <w:rPr>
                <w:rFonts w:cs="Times New Roman"/>
                <w:sz w:val="28"/>
                <w:szCs w:val="28"/>
              </w:rPr>
              <w:t xml:space="preserve">(перед </w:t>
            </w:r>
            <w:proofErr w:type="spellStart"/>
            <w:r w:rsidRPr="008B4980">
              <w:rPr>
                <w:rFonts w:cs="Times New Roman"/>
                <w:sz w:val="28"/>
                <w:szCs w:val="28"/>
              </w:rPr>
              <w:t>сущ</w:t>
            </w:r>
            <w:proofErr w:type="spellEnd"/>
            <w:r w:rsidRPr="008B4980">
              <w:rPr>
                <w:rFonts w:cs="Times New Roman"/>
                <w:sz w:val="28"/>
                <w:szCs w:val="28"/>
              </w:rPr>
              <w:t>-м)</w:t>
            </w:r>
          </w:p>
        </w:tc>
        <w:tc>
          <w:tcPr>
            <w:tcW w:w="3402" w:type="dxa"/>
            <w:tcBorders>
              <w:top w:val="single" w:sz="6" w:space="0" w:color="auto"/>
              <w:left w:val="single" w:sz="6" w:space="0" w:color="auto"/>
              <w:bottom w:val="single" w:sz="6" w:space="0" w:color="auto"/>
              <w:right w:val="single" w:sz="6" w:space="0" w:color="auto"/>
            </w:tcBorders>
          </w:tcPr>
          <w:p w14:paraId="1F81E7AE" w14:textId="77777777" w:rsidR="008B4980" w:rsidRPr="008B4980" w:rsidRDefault="008B4980" w:rsidP="008B4980">
            <w:pPr>
              <w:tabs>
                <w:tab w:val="left" w:pos="7513"/>
              </w:tabs>
              <w:spacing w:after="0" w:line="360" w:lineRule="auto"/>
              <w:rPr>
                <w:rFonts w:cs="Times New Roman"/>
                <w:sz w:val="28"/>
                <w:szCs w:val="28"/>
              </w:rPr>
            </w:pPr>
            <w:r w:rsidRPr="008B4980">
              <w:rPr>
                <w:rFonts w:cs="Times New Roman"/>
                <w:sz w:val="28"/>
                <w:szCs w:val="28"/>
              </w:rPr>
              <w:t>Абсолютная форма</w:t>
            </w:r>
          </w:p>
          <w:p w14:paraId="55A1BF53" w14:textId="77777777" w:rsidR="008B4980" w:rsidRPr="008B4980" w:rsidRDefault="008B4980" w:rsidP="008B4980">
            <w:pPr>
              <w:tabs>
                <w:tab w:val="left" w:pos="7513"/>
              </w:tabs>
              <w:spacing w:after="0" w:line="360" w:lineRule="auto"/>
              <w:rPr>
                <w:rFonts w:cs="Times New Roman"/>
                <w:sz w:val="28"/>
                <w:szCs w:val="28"/>
              </w:rPr>
            </w:pPr>
            <w:r w:rsidRPr="008B4980">
              <w:rPr>
                <w:rFonts w:cs="Times New Roman"/>
                <w:sz w:val="28"/>
                <w:szCs w:val="28"/>
              </w:rPr>
              <w:t xml:space="preserve">(без </w:t>
            </w:r>
            <w:proofErr w:type="spellStart"/>
            <w:r w:rsidRPr="008B4980">
              <w:rPr>
                <w:rFonts w:cs="Times New Roman"/>
                <w:sz w:val="28"/>
                <w:szCs w:val="28"/>
              </w:rPr>
              <w:t>сущ</w:t>
            </w:r>
            <w:proofErr w:type="spellEnd"/>
            <w:r w:rsidRPr="008B4980">
              <w:rPr>
                <w:rFonts w:cs="Times New Roman"/>
                <w:sz w:val="28"/>
                <w:szCs w:val="28"/>
              </w:rPr>
              <w:t>-го)</w:t>
            </w:r>
          </w:p>
        </w:tc>
      </w:tr>
      <w:tr w:rsidR="008B4980" w:rsidRPr="00C526EB" w14:paraId="032D56ED" w14:textId="77777777" w:rsidTr="008B4980">
        <w:tc>
          <w:tcPr>
            <w:tcW w:w="1560" w:type="dxa"/>
            <w:tcBorders>
              <w:top w:val="single" w:sz="6" w:space="0" w:color="auto"/>
              <w:left w:val="single" w:sz="6" w:space="0" w:color="auto"/>
              <w:bottom w:val="nil"/>
              <w:right w:val="single" w:sz="6" w:space="0" w:color="auto"/>
            </w:tcBorders>
          </w:tcPr>
          <w:p w14:paraId="5A574829" w14:textId="77777777" w:rsidR="008B4980" w:rsidRPr="008B4980" w:rsidRDefault="008B4980" w:rsidP="008B4980">
            <w:pPr>
              <w:tabs>
                <w:tab w:val="left" w:pos="7513"/>
              </w:tabs>
              <w:spacing w:after="0" w:line="360" w:lineRule="auto"/>
              <w:rPr>
                <w:rFonts w:cs="Times New Roman"/>
                <w:sz w:val="28"/>
                <w:szCs w:val="28"/>
              </w:rPr>
            </w:pPr>
            <w:r w:rsidRPr="008B4980">
              <w:rPr>
                <w:rFonts w:cs="Times New Roman"/>
                <w:sz w:val="28"/>
                <w:szCs w:val="28"/>
              </w:rPr>
              <w:t>Ед.</w:t>
            </w:r>
          </w:p>
        </w:tc>
        <w:tc>
          <w:tcPr>
            <w:tcW w:w="1275" w:type="dxa"/>
            <w:tcBorders>
              <w:top w:val="single" w:sz="6" w:space="0" w:color="auto"/>
              <w:left w:val="single" w:sz="6" w:space="0" w:color="auto"/>
              <w:bottom w:val="nil"/>
              <w:right w:val="single" w:sz="6" w:space="0" w:color="auto"/>
            </w:tcBorders>
          </w:tcPr>
          <w:p w14:paraId="617838F0" w14:textId="77777777" w:rsidR="008B4980" w:rsidRPr="008B4980" w:rsidRDefault="008B4980" w:rsidP="008B4980">
            <w:pPr>
              <w:tabs>
                <w:tab w:val="left" w:pos="7513"/>
              </w:tabs>
              <w:spacing w:after="0" w:line="360" w:lineRule="auto"/>
              <w:rPr>
                <w:rFonts w:cs="Times New Roman"/>
                <w:sz w:val="28"/>
                <w:szCs w:val="28"/>
              </w:rPr>
            </w:pPr>
            <w:r w:rsidRPr="008B4980">
              <w:rPr>
                <w:rFonts w:cs="Times New Roman"/>
                <w:sz w:val="28"/>
                <w:szCs w:val="28"/>
              </w:rPr>
              <w:t>1</w:t>
            </w:r>
          </w:p>
        </w:tc>
        <w:tc>
          <w:tcPr>
            <w:tcW w:w="3119" w:type="dxa"/>
            <w:tcBorders>
              <w:top w:val="single" w:sz="6" w:space="0" w:color="auto"/>
              <w:left w:val="single" w:sz="6" w:space="0" w:color="auto"/>
              <w:bottom w:val="nil"/>
              <w:right w:val="single" w:sz="6" w:space="0" w:color="auto"/>
            </w:tcBorders>
          </w:tcPr>
          <w:p w14:paraId="5C2D4C8B" w14:textId="77777777" w:rsidR="008B4980" w:rsidRPr="008B4980" w:rsidRDefault="008B4980" w:rsidP="008B4980">
            <w:pPr>
              <w:tabs>
                <w:tab w:val="left" w:pos="7513"/>
              </w:tabs>
              <w:spacing w:after="0" w:line="360" w:lineRule="auto"/>
              <w:rPr>
                <w:rFonts w:cs="Times New Roman"/>
                <w:sz w:val="28"/>
                <w:szCs w:val="28"/>
                <w:lang w:val="en-US"/>
              </w:rPr>
            </w:pPr>
            <w:r w:rsidRPr="008B4980">
              <w:rPr>
                <w:rFonts w:cs="Times New Roman"/>
                <w:sz w:val="28"/>
                <w:szCs w:val="28"/>
                <w:lang w:val="en-US"/>
              </w:rPr>
              <w:t>My</w:t>
            </w:r>
          </w:p>
        </w:tc>
        <w:tc>
          <w:tcPr>
            <w:tcW w:w="3402" w:type="dxa"/>
            <w:vMerge w:val="restart"/>
            <w:tcBorders>
              <w:top w:val="single" w:sz="6" w:space="0" w:color="auto"/>
              <w:left w:val="single" w:sz="6" w:space="0" w:color="auto"/>
              <w:right w:val="single" w:sz="6" w:space="0" w:color="auto"/>
            </w:tcBorders>
          </w:tcPr>
          <w:p w14:paraId="50DE45EA" w14:textId="77777777" w:rsidR="008B4980" w:rsidRPr="008B4980" w:rsidRDefault="008B4980" w:rsidP="008B4980">
            <w:pPr>
              <w:tabs>
                <w:tab w:val="left" w:pos="7513"/>
              </w:tabs>
              <w:spacing w:after="0" w:line="360" w:lineRule="auto"/>
              <w:rPr>
                <w:rFonts w:cs="Times New Roman"/>
                <w:sz w:val="28"/>
                <w:szCs w:val="28"/>
                <w:lang w:val="en-US"/>
              </w:rPr>
            </w:pPr>
            <w:r w:rsidRPr="008B4980">
              <w:rPr>
                <w:rFonts w:cs="Times New Roman"/>
                <w:sz w:val="28"/>
                <w:szCs w:val="28"/>
                <w:lang w:val="en-US"/>
              </w:rPr>
              <w:t>Mine</w:t>
            </w:r>
          </w:p>
          <w:p w14:paraId="7A2CFE8B" w14:textId="77777777" w:rsidR="008B4980" w:rsidRPr="008B4980" w:rsidRDefault="008B4980" w:rsidP="008B4980">
            <w:pPr>
              <w:tabs>
                <w:tab w:val="left" w:pos="7513"/>
              </w:tabs>
              <w:spacing w:after="0" w:line="360" w:lineRule="auto"/>
              <w:rPr>
                <w:rFonts w:cs="Times New Roman"/>
                <w:sz w:val="28"/>
                <w:szCs w:val="28"/>
                <w:lang w:val="en-US"/>
              </w:rPr>
            </w:pPr>
            <w:r w:rsidRPr="008B4980">
              <w:rPr>
                <w:rFonts w:cs="Times New Roman"/>
                <w:sz w:val="28"/>
                <w:szCs w:val="28"/>
                <w:lang w:val="en-US"/>
              </w:rPr>
              <w:t>Yours</w:t>
            </w:r>
          </w:p>
          <w:p w14:paraId="2B2E00DA" w14:textId="77777777" w:rsidR="008B4980" w:rsidRPr="008B4980" w:rsidRDefault="008B4980" w:rsidP="008B4980">
            <w:pPr>
              <w:tabs>
                <w:tab w:val="left" w:pos="7513"/>
              </w:tabs>
              <w:spacing w:after="0" w:line="360" w:lineRule="auto"/>
              <w:rPr>
                <w:rFonts w:cs="Times New Roman"/>
                <w:sz w:val="28"/>
                <w:szCs w:val="28"/>
                <w:lang w:val="en-US"/>
              </w:rPr>
            </w:pPr>
            <w:r w:rsidRPr="008B4980">
              <w:rPr>
                <w:rFonts w:cs="Times New Roman"/>
                <w:sz w:val="28"/>
                <w:szCs w:val="28"/>
                <w:lang w:val="en-US"/>
              </w:rPr>
              <w:t>His</w:t>
            </w:r>
          </w:p>
          <w:p w14:paraId="1EE36378" w14:textId="77777777" w:rsidR="008B4980" w:rsidRPr="008B4980" w:rsidRDefault="008B4980" w:rsidP="008B4980">
            <w:pPr>
              <w:tabs>
                <w:tab w:val="left" w:pos="7513"/>
              </w:tabs>
              <w:spacing w:after="0" w:line="360" w:lineRule="auto"/>
              <w:rPr>
                <w:rFonts w:cs="Times New Roman"/>
                <w:sz w:val="28"/>
                <w:szCs w:val="28"/>
                <w:lang w:val="en-US"/>
              </w:rPr>
            </w:pPr>
            <w:r w:rsidRPr="008B4980">
              <w:rPr>
                <w:rFonts w:cs="Times New Roman"/>
                <w:sz w:val="28"/>
                <w:szCs w:val="28"/>
                <w:lang w:val="en-US"/>
              </w:rPr>
              <w:t>Hers</w:t>
            </w:r>
          </w:p>
          <w:p w14:paraId="146BB5E2" w14:textId="77777777" w:rsidR="008B4980" w:rsidRPr="008B4980" w:rsidRDefault="008B4980" w:rsidP="008B4980">
            <w:pPr>
              <w:tabs>
                <w:tab w:val="left" w:pos="7513"/>
              </w:tabs>
              <w:spacing w:after="0" w:line="360" w:lineRule="auto"/>
              <w:rPr>
                <w:rFonts w:cs="Times New Roman"/>
                <w:sz w:val="28"/>
                <w:szCs w:val="28"/>
                <w:lang w:val="en-US"/>
              </w:rPr>
            </w:pPr>
            <w:r w:rsidRPr="008B4980">
              <w:rPr>
                <w:rFonts w:cs="Times New Roman"/>
                <w:sz w:val="28"/>
                <w:szCs w:val="28"/>
                <w:lang w:val="en-US"/>
              </w:rPr>
              <w:t>Its</w:t>
            </w:r>
          </w:p>
        </w:tc>
      </w:tr>
      <w:tr w:rsidR="008B4980" w:rsidRPr="008B4980" w14:paraId="712A3D06" w14:textId="77777777" w:rsidTr="008B4980">
        <w:tc>
          <w:tcPr>
            <w:tcW w:w="1560" w:type="dxa"/>
            <w:tcBorders>
              <w:top w:val="nil"/>
              <w:left w:val="single" w:sz="6" w:space="0" w:color="auto"/>
              <w:bottom w:val="nil"/>
              <w:right w:val="single" w:sz="6" w:space="0" w:color="auto"/>
            </w:tcBorders>
          </w:tcPr>
          <w:p w14:paraId="7D6C81EF" w14:textId="77777777" w:rsidR="008B4980" w:rsidRPr="008B4980" w:rsidRDefault="008B4980" w:rsidP="008B4980">
            <w:pPr>
              <w:tabs>
                <w:tab w:val="left" w:pos="7513"/>
              </w:tabs>
              <w:spacing w:after="0" w:line="360" w:lineRule="auto"/>
              <w:ind w:firstLine="680"/>
              <w:rPr>
                <w:rFonts w:cs="Times New Roman"/>
                <w:sz w:val="28"/>
                <w:szCs w:val="28"/>
                <w:lang w:val="en-US"/>
              </w:rPr>
            </w:pPr>
          </w:p>
        </w:tc>
        <w:tc>
          <w:tcPr>
            <w:tcW w:w="1275" w:type="dxa"/>
            <w:tcBorders>
              <w:top w:val="nil"/>
              <w:left w:val="single" w:sz="6" w:space="0" w:color="auto"/>
              <w:bottom w:val="nil"/>
              <w:right w:val="single" w:sz="6" w:space="0" w:color="auto"/>
            </w:tcBorders>
          </w:tcPr>
          <w:p w14:paraId="46C1A4BD" w14:textId="77777777" w:rsidR="008B4980" w:rsidRPr="008B4980" w:rsidRDefault="008B4980" w:rsidP="008B4980">
            <w:pPr>
              <w:tabs>
                <w:tab w:val="left" w:pos="7513"/>
              </w:tabs>
              <w:spacing w:after="0" w:line="360" w:lineRule="auto"/>
              <w:rPr>
                <w:rFonts w:cs="Times New Roman"/>
                <w:sz w:val="28"/>
                <w:szCs w:val="28"/>
              </w:rPr>
            </w:pPr>
            <w:r w:rsidRPr="008B4980">
              <w:rPr>
                <w:rFonts w:cs="Times New Roman"/>
                <w:sz w:val="28"/>
                <w:szCs w:val="28"/>
              </w:rPr>
              <w:t>2</w:t>
            </w:r>
          </w:p>
        </w:tc>
        <w:tc>
          <w:tcPr>
            <w:tcW w:w="3119" w:type="dxa"/>
            <w:tcBorders>
              <w:top w:val="nil"/>
              <w:left w:val="single" w:sz="6" w:space="0" w:color="auto"/>
              <w:bottom w:val="nil"/>
              <w:right w:val="single" w:sz="6" w:space="0" w:color="auto"/>
            </w:tcBorders>
          </w:tcPr>
          <w:p w14:paraId="0DD9BB42" w14:textId="77777777" w:rsidR="008B4980" w:rsidRPr="008B4980" w:rsidRDefault="008B4980" w:rsidP="008B4980">
            <w:pPr>
              <w:tabs>
                <w:tab w:val="left" w:pos="7513"/>
              </w:tabs>
              <w:spacing w:after="0" w:line="360" w:lineRule="auto"/>
              <w:rPr>
                <w:rFonts w:cs="Times New Roman"/>
                <w:sz w:val="28"/>
                <w:szCs w:val="28"/>
                <w:lang w:val="en-US"/>
              </w:rPr>
            </w:pPr>
            <w:r w:rsidRPr="008B4980">
              <w:rPr>
                <w:rFonts w:cs="Times New Roman"/>
                <w:sz w:val="28"/>
                <w:szCs w:val="28"/>
                <w:lang w:val="en-US"/>
              </w:rPr>
              <w:t>Your</w:t>
            </w:r>
          </w:p>
        </w:tc>
        <w:tc>
          <w:tcPr>
            <w:tcW w:w="3402" w:type="dxa"/>
            <w:vMerge/>
            <w:tcBorders>
              <w:left w:val="single" w:sz="6" w:space="0" w:color="auto"/>
              <w:right w:val="single" w:sz="6" w:space="0" w:color="auto"/>
            </w:tcBorders>
          </w:tcPr>
          <w:p w14:paraId="74F18939" w14:textId="77777777" w:rsidR="008B4980" w:rsidRPr="008B4980" w:rsidRDefault="008B4980" w:rsidP="008B4980">
            <w:pPr>
              <w:tabs>
                <w:tab w:val="left" w:pos="7513"/>
              </w:tabs>
              <w:spacing w:after="0" w:line="360" w:lineRule="auto"/>
              <w:ind w:firstLine="680"/>
              <w:rPr>
                <w:rFonts w:cs="Times New Roman"/>
                <w:sz w:val="28"/>
                <w:szCs w:val="28"/>
                <w:lang w:val="en-US"/>
              </w:rPr>
            </w:pPr>
          </w:p>
        </w:tc>
      </w:tr>
      <w:tr w:rsidR="008B4980" w:rsidRPr="008B4980" w14:paraId="611EC0C0" w14:textId="77777777" w:rsidTr="008B4980">
        <w:tc>
          <w:tcPr>
            <w:tcW w:w="1560" w:type="dxa"/>
            <w:tcBorders>
              <w:top w:val="nil"/>
              <w:left w:val="single" w:sz="6" w:space="0" w:color="auto"/>
              <w:bottom w:val="nil"/>
              <w:right w:val="single" w:sz="6" w:space="0" w:color="auto"/>
            </w:tcBorders>
          </w:tcPr>
          <w:p w14:paraId="7C740FFA" w14:textId="77777777" w:rsidR="008B4980" w:rsidRPr="008B4980" w:rsidRDefault="008B4980" w:rsidP="008B4980">
            <w:pPr>
              <w:tabs>
                <w:tab w:val="left" w:pos="7513"/>
              </w:tabs>
              <w:spacing w:after="0" w:line="360" w:lineRule="auto"/>
              <w:ind w:firstLine="680"/>
              <w:rPr>
                <w:rFonts w:cs="Times New Roman"/>
                <w:sz w:val="28"/>
                <w:szCs w:val="28"/>
              </w:rPr>
            </w:pPr>
          </w:p>
        </w:tc>
        <w:tc>
          <w:tcPr>
            <w:tcW w:w="1275" w:type="dxa"/>
            <w:tcBorders>
              <w:top w:val="nil"/>
              <w:left w:val="single" w:sz="6" w:space="0" w:color="auto"/>
              <w:bottom w:val="nil"/>
              <w:right w:val="single" w:sz="6" w:space="0" w:color="auto"/>
            </w:tcBorders>
          </w:tcPr>
          <w:p w14:paraId="0B95F351" w14:textId="77777777" w:rsidR="008B4980" w:rsidRPr="008B4980" w:rsidRDefault="008B4980" w:rsidP="008B4980">
            <w:pPr>
              <w:tabs>
                <w:tab w:val="left" w:pos="7513"/>
              </w:tabs>
              <w:spacing w:after="0" w:line="360" w:lineRule="auto"/>
              <w:rPr>
                <w:rFonts w:cs="Times New Roman"/>
                <w:sz w:val="28"/>
                <w:szCs w:val="28"/>
                <w:lang w:val="en-US"/>
              </w:rPr>
            </w:pPr>
            <w:r w:rsidRPr="008B4980">
              <w:rPr>
                <w:rFonts w:cs="Times New Roman"/>
                <w:sz w:val="28"/>
                <w:szCs w:val="28"/>
                <w:lang w:val="en-US"/>
              </w:rPr>
              <w:t>3</w:t>
            </w:r>
          </w:p>
        </w:tc>
        <w:tc>
          <w:tcPr>
            <w:tcW w:w="3119" w:type="dxa"/>
            <w:tcBorders>
              <w:top w:val="nil"/>
              <w:left w:val="single" w:sz="6" w:space="0" w:color="auto"/>
              <w:bottom w:val="nil"/>
              <w:right w:val="single" w:sz="6" w:space="0" w:color="auto"/>
            </w:tcBorders>
          </w:tcPr>
          <w:p w14:paraId="12A429E5" w14:textId="77777777" w:rsidR="008B4980" w:rsidRPr="008B4980" w:rsidRDefault="008B4980" w:rsidP="008B4980">
            <w:pPr>
              <w:tabs>
                <w:tab w:val="left" w:pos="7513"/>
              </w:tabs>
              <w:spacing w:after="0" w:line="360" w:lineRule="auto"/>
              <w:rPr>
                <w:rFonts w:cs="Times New Roman"/>
                <w:sz w:val="28"/>
                <w:szCs w:val="28"/>
                <w:lang w:val="en-US"/>
              </w:rPr>
            </w:pPr>
            <w:r w:rsidRPr="008B4980">
              <w:rPr>
                <w:rFonts w:cs="Times New Roman"/>
                <w:sz w:val="28"/>
                <w:szCs w:val="28"/>
                <w:lang w:val="en-US"/>
              </w:rPr>
              <w:t>His</w:t>
            </w:r>
          </w:p>
        </w:tc>
        <w:tc>
          <w:tcPr>
            <w:tcW w:w="3402" w:type="dxa"/>
            <w:vMerge/>
            <w:tcBorders>
              <w:left w:val="single" w:sz="6" w:space="0" w:color="auto"/>
              <w:right w:val="single" w:sz="6" w:space="0" w:color="auto"/>
            </w:tcBorders>
          </w:tcPr>
          <w:p w14:paraId="3EE7E3E6" w14:textId="77777777" w:rsidR="008B4980" w:rsidRPr="008B4980" w:rsidRDefault="008B4980" w:rsidP="008B4980">
            <w:pPr>
              <w:tabs>
                <w:tab w:val="left" w:pos="7513"/>
              </w:tabs>
              <w:spacing w:after="0" w:line="360" w:lineRule="auto"/>
              <w:ind w:firstLine="680"/>
              <w:rPr>
                <w:rFonts w:cs="Times New Roman"/>
                <w:sz w:val="28"/>
                <w:szCs w:val="28"/>
                <w:lang w:val="en-US"/>
              </w:rPr>
            </w:pPr>
          </w:p>
        </w:tc>
      </w:tr>
      <w:tr w:rsidR="008B4980" w:rsidRPr="008B4980" w14:paraId="513367F1" w14:textId="77777777" w:rsidTr="008B4980">
        <w:tc>
          <w:tcPr>
            <w:tcW w:w="1560" w:type="dxa"/>
            <w:tcBorders>
              <w:top w:val="nil"/>
              <w:left w:val="single" w:sz="6" w:space="0" w:color="auto"/>
              <w:bottom w:val="nil"/>
              <w:right w:val="single" w:sz="6" w:space="0" w:color="auto"/>
            </w:tcBorders>
          </w:tcPr>
          <w:p w14:paraId="73D5698D" w14:textId="77777777" w:rsidR="008B4980" w:rsidRPr="008B4980" w:rsidRDefault="008B4980" w:rsidP="008B4980">
            <w:pPr>
              <w:tabs>
                <w:tab w:val="left" w:pos="7513"/>
              </w:tabs>
              <w:spacing w:after="0" w:line="360" w:lineRule="auto"/>
              <w:ind w:firstLine="680"/>
              <w:rPr>
                <w:rFonts w:cs="Times New Roman"/>
                <w:sz w:val="28"/>
                <w:szCs w:val="28"/>
              </w:rPr>
            </w:pPr>
          </w:p>
        </w:tc>
        <w:tc>
          <w:tcPr>
            <w:tcW w:w="1275" w:type="dxa"/>
            <w:tcBorders>
              <w:top w:val="nil"/>
              <w:left w:val="single" w:sz="6" w:space="0" w:color="auto"/>
              <w:bottom w:val="nil"/>
              <w:right w:val="single" w:sz="6" w:space="0" w:color="auto"/>
            </w:tcBorders>
          </w:tcPr>
          <w:p w14:paraId="5D3F4453" w14:textId="77777777" w:rsidR="008B4980" w:rsidRPr="008B4980" w:rsidRDefault="008B4980" w:rsidP="008B4980">
            <w:pPr>
              <w:tabs>
                <w:tab w:val="left" w:pos="7513"/>
              </w:tabs>
              <w:spacing w:after="0" w:line="360" w:lineRule="auto"/>
              <w:ind w:firstLine="680"/>
              <w:rPr>
                <w:rFonts w:cs="Times New Roman"/>
                <w:sz w:val="28"/>
                <w:szCs w:val="28"/>
              </w:rPr>
            </w:pPr>
          </w:p>
        </w:tc>
        <w:tc>
          <w:tcPr>
            <w:tcW w:w="3119" w:type="dxa"/>
            <w:tcBorders>
              <w:top w:val="nil"/>
              <w:left w:val="single" w:sz="6" w:space="0" w:color="auto"/>
              <w:bottom w:val="nil"/>
              <w:right w:val="single" w:sz="6" w:space="0" w:color="auto"/>
            </w:tcBorders>
          </w:tcPr>
          <w:p w14:paraId="5F2D18F7" w14:textId="77777777" w:rsidR="008B4980" w:rsidRPr="008B4980" w:rsidRDefault="008B4980" w:rsidP="008B4980">
            <w:pPr>
              <w:tabs>
                <w:tab w:val="left" w:pos="7513"/>
              </w:tabs>
              <w:spacing w:after="0" w:line="360" w:lineRule="auto"/>
              <w:rPr>
                <w:rFonts w:cs="Times New Roman"/>
                <w:sz w:val="28"/>
                <w:szCs w:val="28"/>
                <w:lang w:val="en-US"/>
              </w:rPr>
            </w:pPr>
            <w:r w:rsidRPr="008B4980">
              <w:rPr>
                <w:rFonts w:cs="Times New Roman"/>
                <w:sz w:val="28"/>
                <w:szCs w:val="28"/>
                <w:lang w:val="en-US"/>
              </w:rPr>
              <w:t>Her</w:t>
            </w:r>
          </w:p>
        </w:tc>
        <w:tc>
          <w:tcPr>
            <w:tcW w:w="3402" w:type="dxa"/>
            <w:vMerge/>
            <w:tcBorders>
              <w:left w:val="single" w:sz="6" w:space="0" w:color="auto"/>
              <w:right w:val="single" w:sz="6" w:space="0" w:color="auto"/>
            </w:tcBorders>
          </w:tcPr>
          <w:p w14:paraId="60239C63" w14:textId="77777777" w:rsidR="008B4980" w:rsidRPr="008B4980" w:rsidRDefault="008B4980" w:rsidP="008B4980">
            <w:pPr>
              <w:tabs>
                <w:tab w:val="left" w:pos="7513"/>
              </w:tabs>
              <w:spacing w:after="0" w:line="360" w:lineRule="auto"/>
              <w:ind w:firstLine="680"/>
              <w:rPr>
                <w:rFonts w:cs="Times New Roman"/>
                <w:sz w:val="28"/>
                <w:szCs w:val="28"/>
                <w:lang w:val="en-US"/>
              </w:rPr>
            </w:pPr>
          </w:p>
        </w:tc>
      </w:tr>
      <w:tr w:rsidR="008B4980" w:rsidRPr="008B4980" w14:paraId="460D91A2" w14:textId="77777777" w:rsidTr="008B4980">
        <w:tc>
          <w:tcPr>
            <w:tcW w:w="1560" w:type="dxa"/>
            <w:tcBorders>
              <w:top w:val="nil"/>
              <w:left w:val="single" w:sz="6" w:space="0" w:color="auto"/>
              <w:bottom w:val="single" w:sz="6" w:space="0" w:color="auto"/>
              <w:right w:val="single" w:sz="6" w:space="0" w:color="auto"/>
            </w:tcBorders>
          </w:tcPr>
          <w:p w14:paraId="3C276A8F" w14:textId="77777777" w:rsidR="008B4980" w:rsidRPr="008B4980" w:rsidRDefault="008B4980" w:rsidP="008B4980">
            <w:pPr>
              <w:tabs>
                <w:tab w:val="left" w:pos="7513"/>
              </w:tabs>
              <w:spacing w:after="0" w:line="360" w:lineRule="auto"/>
              <w:ind w:firstLine="680"/>
              <w:rPr>
                <w:rFonts w:cs="Times New Roman"/>
                <w:sz w:val="28"/>
                <w:szCs w:val="28"/>
              </w:rPr>
            </w:pPr>
          </w:p>
        </w:tc>
        <w:tc>
          <w:tcPr>
            <w:tcW w:w="1275" w:type="dxa"/>
            <w:tcBorders>
              <w:top w:val="nil"/>
              <w:left w:val="single" w:sz="6" w:space="0" w:color="auto"/>
              <w:bottom w:val="single" w:sz="6" w:space="0" w:color="auto"/>
              <w:right w:val="single" w:sz="6" w:space="0" w:color="auto"/>
            </w:tcBorders>
          </w:tcPr>
          <w:p w14:paraId="4F2FB9E7" w14:textId="77777777" w:rsidR="008B4980" w:rsidRPr="008B4980" w:rsidRDefault="008B4980" w:rsidP="008B4980">
            <w:pPr>
              <w:tabs>
                <w:tab w:val="left" w:pos="7513"/>
              </w:tabs>
              <w:spacing w:after="0" w:line="360" w:lineRule="auto"/>
              <w:ind w:firstLine="680"/>
              <w:rPr>
                <w:rFonts w:cs="Times New Roman"/>
                <w:sz w:val="28"/>
                <w:szCs w:val="28"/>
              </w:rPr>
            </w:pPr>
          </w:p>
        </w:tc>
        <w:tc>
          <w:tcPr>
            <w:tcW w:w="3119" w:type="dxa"/>
            <w:tcBorders>
              <w:top w:val="nil"/>
              <w:left w:val="single" w:sz="6" w:space="0" w:color="auto"/>
              <w:bottom w:val="single" w:sz="6" w:space="0" w:color="auto"/>
              <w:right w:val="single" w:sz="6" w:space="0" w:color="auto"/>
            </w:tcBorders>
          </w:tcPr>
          <w:p w14:paraId="74FBB778" w14:textId="77777777" w:rsidR="008B4980" w:rsidRPr="008B4980" w:rsidRDefault="008B4980" w:rsidP="008B4980">
            <w:pPr>
              <w:tabs>
                <w:tab w:val="left" w:pos="7513"/>
              </w:tabs>
              <w:spacing w:after="0" w:line="360" w:lineRule="auto"/>
              <w:rPr>
                <w:rFonts w:cs="Times New Roman"/>
                <w:sz w:val="28"/>
                <w:szCs w:val="28"/>
                <w:lang w:val="en-US"/>
              </w:rPr>
            </w:pPr>
            <w:r w:rsidRPr="008B4980">
              <w:rPr>
                <w:rFonts w:cs="Times New Roman"/>
                <w:sz w:val="28"/>
                <w:szCs w:val="28"/>
                <w:lang w:val="en-US"/>
              </w:rPr>
              <w:t>Its</w:t>
            </w:r>
          </w:p>
        </w:tc>
        <w:tc>
          <w:tcPr>
            <w:tcW w:w="3402" w:type="dxa"/>
            <w:vMerge/>
            <w:tcBorders>
              <w:left w:val="single" w:sz="6" w:space="0" w:color="auto"/>
              <w:bottom w:val="single" w:sz="6" w:space="0" w:color="auto"/>
              <w:right w:val="single" w:sz="6" w:space="0" w:color="auto"/>
            </w:tcBorders>
          </w:tcPr>
          <w:p w14:paraId="77BA6DA7" w14:textId="77777777" w:rsidR="008B4980" w:rsidRPr="008B4980" w:rsidRDefault="008B4980" w:rsidP="008B4980">
            <w:pPr>
              <w:tabs>
                <w:tab w:val="left" w:pos="7513"/>
              </w:tabs>
              <w:spacing w:after="0" w:line="360" w:lineRule="auto"/>
              <w:ind w:firstLine="680"/>
              <w:rPr>
                <w:rFonts w:cs="Times New Roman"/>
                <w:sz w:val="28"/>
                <w:szCs w:val="28"/>
                <w:lang w:val="en-US"/>
              </w:rPr>
            </w:pPr>
          </w:p>
        </w:tc>
      </w:tr>
      <w:tr w:rsidR="008B4980" w:rsidRPr="008B4980" w14:paraId="06220A4F" w14:textId="77777777" w:rsidTr="008B4980">
        <w:tc>
          <w:tcPr>
            <w:tcW w:w="1560" w:type="dxa"/>
            <w:tcBorders>
              <w:top w:val="single" w:sz="6" w:space="0" w:color="auto"/>
              <w:left w:val="single" w:sz="6" w:space="0" w:color="auto"/>
              <w:bottom w:val="single" w:sz="6" w:space="0" w:color="auto"/>
              <w:right w:val="single" w:sz="6" w:space="0" w:color="auto"/>
            </w:tcBorders>
          </w:tcPr>
          <w:p w14:paraId="1198D855" w14:textId="77777777" w:rsidR="008B4980" w:rsidRPr="008B4980" w:rsidRDefault="008B4980" w:rsidP="008B4980">
            <w:pPr>
              <w:tabs>
                <w:tab w:val="left" w:pos="7513"/>
              </w:tabs>
              <w:spacing w:after="0" w:line="360" w:lineRule="auto"/>
              <w:rPr>
                <w:rFonts w:cs="Times New Roman"/>
                <w:sz w:val="28"/>
                <w:szCs w:val="28"/>
              </w:rPr>
            </w:pPr>
            <w:r w:rsidRPr="008B4980">
              <w:rPr>
                <w:rFonts w:cs="Times New Roman"/>
                <w:sz w:val="28"/>
                <w:szCs w:val="28"/>
              </w:rPr>
              <w:t>Мн.</w:t>
            </w:r>
          </w:p>
        </w:tc>
        <w:tc>
          <w:tcPr>
            <w:tcW w:w="1275" w:type="dxa"/>
            <w:tcBorders>
              <w:top w:val="single" w:sz="6" w:space="0" w:color="auto"/>
              <w:left w:val="single" w:sz="6" w:space="0" w:color="auto"/>
              <w:bottom w:val="single" w:sz="6" w:space="0" w:color="auto"/>
              <w:right w:val="single" w:sz="6" w:space="0" w:color="auto"/>
            </w:tcBorders>
          </w:tcPr>
          <w:p w14:paraId="2FAFFE9C" w14:textId="77777777" w:rsidR="008B4980" w:rsidRPr="008B4980" w:rsidRDefault="008B4980" w:rsidP="008B4980">
            <w:pPr>
              <w:tabs>
                <w:tab w:val="left" w:pos="7513"/>
              </w:tabs>
              <w:spacing w:after="0" w:line="360" w:lineRule="auto"/>
              <w:rPr>
                <w:rFonts w:cs="Times New Roman"/>
                <w:sz w:val="28"/>
                <w:szCs w:val="28"/>
                <w:lang w:val="en-US"/>
              </w:rPr>
            </w:pPr>
            <w:r w:rsidRPr="008B4980">
              <w:rPr>
                <w:rFonts w:cs="Times New Roman"/>
                <w:sz w:val="28"/>
                <w:szCs w:val="28"/>
                <w:lang w:val="en-US"/>
              </w:rPr>
              <w:t>1</w:t>
            </w:r>
          </w:p>
          <w:p w14:paraId="0DC77653" w14:textId="77777777" w:rsidR="008B4980" w:rsidRPr="008B4980" w:rsidRDefault="008B4980" w:rsidP="008B4980">
            <w:pPr>
              <w:tabs>
                <w:tab w:val="left" w:pos="7513"/>
              </w:tabs>
              <w:spacing w:after="0" w:line="360" w:lineRule="auto"/>
              <w:rPr>
                <w:rFonts w:cs="Times New Roman"/>
                <w:sz w:val="28"/>
                <w:szCs w:val="28"/>
                <w:lang w:val="en-US"/>
              </w:rPr>
            </w:pPr>
            <w:r w:rsidRPr="008B4980">
              <w:rPr>
                <w:rFonts w:cs="Times New Roman"/>
                <w:sz w:val="28"/>
                <w:szCs w:val="28"/>
                <w:lang w:val="en-US"/>
              </w:rPr>
              <w:t>2</w:t>
            </w:r>
          </w:p>
          <w:p w14:paraId="381304DA" w14:textId="77777777" w:rsidR="008B4980" w:rsidRPr="008B4980" w:rsidRDefault="008B4980" w:rsidP="008B4980">
            <w:pPr>
              <w:tabs>
                <w:tab w:val="left" w:pos="7513"/>
              </w:tabs>
              <w:spacing w:after="0" w:line="360" w:lineRule="auto"/>
              <w:rPr>
                <w:rFonts w:cs="Times New Roman"/>
                <w:sz w:val="28"/>
                <w:szCs w:val="28"/>
                <w:lang w:val="en-US"/>
              </w:rPr>
            </w:pPr>
            <w:r w:rsidRPr="008B4980">
              <w:rPr>
                <w:rFonts w:cs="Times New Roman"/>
                <w:sz w:val="28"/>
                <w:szCs w:val="28"/>
                <w:lang w:val="en-US"/>
              </w:rPr>
              <w:t>3</w:t>
            </w:r>
          </w:p>
        </w:tc>
        <w:tc>
          <w:tcPr>
            <w:tcW w:w="3119" w:type="dxa"/>
            <w:tcBorders>
              <w:top w:val="single" w:sz="6" w:space="0" w:color="auto"/>
              <w:left w:val="single" w:sz="6" w:space="0" w:color="auto"/>
              <w:bottom w:val="single" w:sz="6" w:space="0" w:color="auto"/>
              <w:right w:val="single" w:sz="6" w:space="0" w:color="auto"/>
            </w:tcBorders>
          </w:tcPr>
          <w:p w14:paraId="4CADE999" w14:textId="77777777" w:rsidR="008B4980" w:rsidRPr="008B4980" w:rsidRDefault="008B4980" w:rsidP="008B4980">
            <w:pPr>
              <w:tabs>
                <w:tab w:val="left" w:pos="7513"/>
              </w:tabs>
              <w:spacing w:after="0" w:line="360" w:lineRule="auto"/>
              <w:rPr>
                <w:rFonts w:cs="Times New Roman"/>
                <w:sz w:val="28"/>
                <w:szCs w:val="28"/>
                <w:lang w:val="en-US"/>
              </w:rPr>
            </w:pPr>
            <w:r w:rsidRPr="008B4980">
              <w:rPr>
                <w:rFonts w:cs="Times New Roman"/>
                <w:sz w:val="28"/>
                <w:szCs w:val="28"/>
                <w:lang w:val="en-US"/>
              </w:rPr>
              <w:t>Our</w:t>
            </w:r>
          </w:p>
          <w:p w14:paraId="46E77A95" w14:textId="77777777" w:rsidR="008B4980" w:rsidRPr="008B4980" w:rsidRDefault="008B4980" w:rsidP="008B4980">
            <w:pPr>
              <w:tabs>
                <w:tab w:val="left" w:pos="7513"/>
              </w:tabs>
              <w:spacing w:after="0" w:line="360" w:lineRule="auto"/>
              <w:rPr>
                <w:rFonts w:cs="Times New Roman"/>
                <w:sz w:val="28"/>
                <w:szCs w:val="28"/>
                <w:lang w:val="en-US"/>
              </w:rPr>
            </w:pPr>
            <w:r w:rsidRPr="008B4980">
              <w:rPr>
                <w:rFonts w:cs="Times New Roman"/>
                <w:sz w:val="28"/>
                <w:szCs w:val="28"/>
                <w:lang w:val="en-US"/>
              </w:rPr>
              <w:t>Your</w:t>
            </w:r>
          </w:p>
          <w:p w14:paraId="39568477" w14:textId="77777777" w:rsidR="008B4980" w:rsidRPr="008B4980" w:rsidRDefault="008B4980" w:rsidP="008B4980">
            <w:pPr>
              <w:tabs>
                <w:tab w:val="left" w:pos="7513"/>
              </w:tabs>
              <w:spacing w:after="0" w:line="360" w:lineRule="auto"/>
              <w:rPr>
                <w:rFonts w:cs="Times New Roman"/>
                <w:sz w:val="28"/>
                <w:szCs w:val="28"/>
                <w:lang w:val="en-US"/>
              </w:rPr>
            </w:pPr>
            <w:r w:rsidRPr="008B4980">
              <w:rPr>
                <w:rFonts w:cs="Times New Roman"/>
                <w:sz w:val="28"/>
                <w:szCs w:val="28"/>
                <w:lang w:val="en-US"/>
              </w:rPr>
              <w:t>Their</w:t>
            </w:r>
          </w:p>
        </w:tc>
        <w:tc>
          <w:tcPr>
            <w:tcW w:w="3402" w:type="dxa"/>
            <w:tcBorders>
              <w:top w:val="single" w:sz="6" w:space="0" w:color="auto"/>
              <w:left w:val="single" w:sz="6" w:space="0" w:color="auto"/>
              <w:bottom w:val="single" w:sz="6" w:space="0" w:color="auto"/>
              <w:right w:val="single" w:sz="6" w:space="0" w:color="auto"/>
            </w:tcBorders>
          </w:tcPr>
          <w:p w14:paraId="47249702" w14:textId="77777777" w:rsidR="008B4980" w:rsidRPr="008B4980" w:rsidRDefault="008B4980" w:rsidP="008B4980">
            <w:pPr>
              <w:tabs>
                <w:tab w:val="left" w:pos="7513"/>
              </w:tabs>
              <w:spacing w:after="0" w:line="360" w:lineRule="auto"/>
              <w:rPr>
                <w:rFonts w:cs="Times New Roman"/>
                <w:sz w:val="28"/>
                <w:szCs w:val="28"/>
                <w:lang w:val="en-US"/>
              </w:rPr>
            </w:pPr>
            <w:r w:rsidRPr="008B4980">
              <w:rPr>
                <w:rFonts w:cs="Times New Roman"/>
                <w:sz w:val="28"/>
                <w:szCs w:val="28"/>
                <w:lang w:val="en-US"/>
              </w:rPr>
              <w:t>Ours</w:t>
            </w:r>
          </w:p>
          <w:p w14:paraId="61C1F008" w14:textId="77777777" w:rsidR="008B4980" w:rsidRPr="008B4980" w:rsidRDefault="008B4980" w:rsidP="008B4980">
            <w:pPr>
              <w:tabs>
                <w:tab w:val="left" w:pos="7513"/>
              </w:tabs>
              <w:spacing w:after="0" w:line="360" w:lineRule="auto"/>
              <w:rPr>
                <w:rFonts w:cs="Times New Roman"/>
                <w:sz w:val="28"/>
                <w:szCs w:val="28"/>
                <w:lang w:val="en-US"/>
              </w:rPr>
            </w:pPr>
            <w:r w:rsidRPr="008B4980">
              <w:rPr>
                <w:rFonts w:cs="Times New Roman"/>
                <w:sz w:val="28"/>
                <w:szCs w:val="28"/>
                <w:lang w:val="en-US"/>
              </w:rPr>
              <w:t>Yours</w:t>
            </w:r>
          </w:p>
          <w:p w14:paraId="6822479C" w14:textId="77777777" w:rsidR="008B4980" w:rsidRPr="008B4980" w:rsidRDefault="008B4980" w:rsidP="008B4980">
            <w:pPr>
              <w:tabs>
                <w:tab w:val="left" w:pos="7513"/>
              </w:tabs>
              <w:spacing w:after="0" w:line="360" w:lineRule="auto"/>
              <w:rPr>
                <w:rFonts w:cs="Times New Roman"/>
                <w:sz w:val="28"/>
                <w:szCs w:val="28"/>
                <w:lang w:val="en-US"/>
              </w:rPr>
            </w:pPr>
            <w:r w:rsidRPr="008B4980">
              <w:rPr>
                <w:rFonts w:cs="Times New Roman"/>
                <w:sz w:val="28"/>
                <w:szCs w:val="28"/>
                <w:lang w:val="en-US"/>
              </w:rPr>
              <w:t>Theirs</w:t>
            </w:r>
          </w:p>
        </w:tc>
      </w:tr>
    </w:tbl>
    <w:p w14:paraId="62F23BFC" w14:textId="77777777" w:rsidR="008B4980" w:rsidRPr="008B4980" w:rsidRDefault="008B4980" w:rsidP="00786117">
      <w:pPr>
        <w:tabs>
          <w:tab w:val="left" w:pos="7513"/>
        </w:tabs>
        <w:spacing w:after="0" w:line="360" w:lineRule="auto"/>
        <w:jc w:val="both"/>
        <w:rPr>
          <w:rFonts w:cs="Times New Roman"/>
          <w:sz w:val="28"/>
          <w:szCs w:val="28"/>
        </w:rPr>
      </w:pPr>
    </w:p>
    <w:p w14:paraId="01F410BC" w14:textId="77777777" w:rsidR="008B4980" w:rsidRPr="008B4980" w:rsidRDefault="008B4980" w:rsidP="008B4980">
      <w:pPr>
        <w:spacing w:after="0" w:line="360" w:lineRule="auto"/>
        <w:rPr>
          <w:rFonts w:cs="Times New Roman"/>
          <w:b/>
          <w:i/>
          <w:sz w:val="28"/>
          <w:szCs w:val="28"/>
        </w:rPr>
      </w:pPr>
      <w:r w:rsidRPr="008B4980">
        <w:rPr>
          <w:rFonts w:cs="Times New Roman"/>
          <w:b/>
          <w:sz w:val="28"/>
          <w:szCs w:val="28"/>
        </w:rPr>
        <w:t xml:space="preserve">Местоимения </w:t>
      </w:r>
      <w:r w:rsidRPr="008B4980">
        <w:rPr>
          <w:rFonts w:cs="Times New Roman"/>
          <w:b/>
          <w:i/>
          <w:sz w:val="28"/>
          <w:szCs w:val="28"/>
          <w:lang w:val="en-US"/>
        </w:rPr>
        <w:t>little</w:t>
      </w:r>
      <w:r w:rsidRPr="008B4980">
        <w:rPr>
          <w:rFonts w:cs="Times New Roman"/>
          <w:b/>
          <w:sz w:val="28"/>
          <w:szCs w:val="28"/>
        </w:rPr>
        <w:t xml:space="preserve"> и </w:t>
      </w:r>
      <w:r w:rsidRPr="008B4980">
        <w:rPr>
          <w:rFonts w:cs="Times New Roman"/>
          <w:b/>
          <w:i/>
          <w:sz w:val="28"/>
          <w:szCs w:val="28"/>
          <w:lang w:val="en-US"/>
        </w:rPr>
        <w:t>few</w:t>
      </w:r>
      <w:r w:rsidRPr="008B4980">
        <w:rPr>
          <w:rFonts w:cs="Times New Roman"/>
          <w:b/>
          <w:sz w:val="28"/>
          <w:szCs w:val="28"/>
        </w:rPr>
        <w:t xml:space="preserve"> и местоименные выражения </w:t>
      </w:r>
      <w:r w:rsidRPr="008B4980">
        <w:rPr>
          <w:rFonts w:cs="Times New Roman"/>
          <w:b/>
          <w:i/>
          <w:sz w:val="28"/>
          <w:szCs w:val="28"/>
        </w:rPr>
        <w:t xml:space="preserve">а </w:t>
      </w:r>
      <w:r w:rsidRPr="008B4980">
        <w:rPr>
          <w:rFonts w:cs="Times New Roman"/>
          <w:b/>
          <w:i/>
          <w:sz w:val="28"/>
          <w:szCs w:val="28"/>
          <w:lang w:val="en-US"/>
        </w:rPr>
        <w:t>little</w:t>
      </w:r>
      <w:r w:rsidRPr="008B4980">
        <w:rPr>
          <w:rFonts w:cs="Times New Roman"/>
          <w:b/>
          <w:i/>
          <w:sz w:val="28"/>
          <w:szCs w:val="28"/>
        </w:rPr>
        <w:t xml:space="preserve"> </w:t>
      </w:r>
      <w:r w:rsidRPr="008B4980">
        <w:rPr>
          <w:rFonts w:cs="Times New Roman"/>
          <w:b/>
          <w:sz w:val="28"/>
          <w:szCs w:val="28"/>
        </w:rPr>
        <w:t>и</w:t>
      </w:r>
      <w:r w:rsidRPr="008B4980">
        <w:rPr>
          <w:rFonts w:cs="Times New Roman"/>
          <w:b/>
          <w:i/>
          <w:sz w:val="28"/>
          <w:szCs w:val="28"/>
        </w:rPr>
        <w:t xml:space="preserve"> </w:t>
      </w:r>
      <w:r w:rsidRPr="008B4980">
        <w:rPr>
          <w:rFonts w:cs="Times New Roman"/>
          <w:b/>
          <w:i/>
          <w:sz w:val="28"/>
          <w:szCs w:val="28"/>
          <w:lang w:val="en-US"/>
        </w:rPr>
        <w:t>a</w:t>
      </w:r>
      <w:r w:rsidRPr="008B4980">
        <w:rPr>
          <w:rFonts w:cs="Times New Roman"/>
          <w:b/>
          <w:i/>
          <w:sz w:val="28"/>
          <w:szCs w:val="28"/>
        </w:rPr>
        <w:t xml:space="preserve"> </w:t>
      </w:r>
      <w:r w:rsidRPr="008B4980">
        <w:rPr>
          <w:rFonts w:cs="Times New Roman"/>
          <w:b/>
          <w:i/>
          <w:sz w:val="28"/>
          <w:szCs w:val="28"/>
          <w:lang w:val="en-US"/>
        </w:rPr>
        <w:t>few</w:t>
      </w:r>
    </w:p>
    <w:p w14:paraId="0B32BC24" w14:textId="77777777" w:rsidR="008B4980" w:rsidRPr="008B4980" w:rsidRDefault="008B4980" w:rsidP="008B4980">
      <w:pPr>
        <w:spacing w:after="0" w:line="360" w:lineRule="auto"/>
        <w:jc w:val="both"/>
        <w:rPr>
          <w:rFonts w:cs="Times New Roman"/>
          <w:sz w:val="28"/>
          <w:szCs w:val="28"/>
        </w:rPr>
      </w:pPr>
      <w:r w:rsidRPr="008B4980">
        <w:rPr>
          <w:rFonts w:cs="Times New Roman"/>
          <w:sz w:val="28"/>
          <w:szCs w:val="28"/>
        </w:rPr>
        <w:t xml:space="preserve">Местоимение </w:t>
      </w:r>
      <w:r w:rsidRPr="008B4980">
        <w:rPr>
          <w:rFonts w:cs="Times New Roman"/>
          <w:b/>
          <w:i/>
          <w:sz w:val="28"/>
          <w:szCs w:val="28"/>
          <w:lang w:val="en-US"/>
        </w:rPr>
        <w:t>little</w:t>
      </w:r>
      <w:r w:rsidRPr="008B4980">
        <w:rPr>
          <w:rFonts w:cs="Times New Roman"/>
          <w:sz w:val="28"/>
          <w:szCs w:val="28"/>
        </w:rPr>
        <w:t xml:space="preserve"> и местоименное выражение </w:t>
      </w:r>
      <w:r w:rsidRPr="008B4980">
        <w:rPr>
          <w:rFonts w:cs="Times New Roman"/>
          <w:b/>
          <w:i/>
          <w:iCs/>
          <w:sz w:val="28"/>
          <w:szCs w:val="28"/>
          <w:lang w:val="en-US"/>
        </w:rPr>
        <w:t>a</w:t>
      </w:r>
      <w:r w:rsidRPr="008B4980">
        <w:rPr>
          <w:rFonts w:cs="Times New Roman"/>
          <w:b/>
          <w:i/>
          <w:iCs/>
          <w:sz w:val="28"/>
          <w:szCs w:val="28"/>
        </w:rPr>
        <w:t xml:space="preserve"> </w:t>
      </w:r>
      <w:r w:rsidRPr="008B4980">
        <w:rPr>
          <w:rFonts w:cs="Times New Roman"/>
          <w:b/>
          <w:i/>
          <w:iCs/>
          <w:sz w:val="28"/>
          <w:szCs w:val="28"/>
          <w:lang w:val="en-US"/>
        </w:rPr>
        <w:t>little</w:t>
      </w:r>
      <w:r w:rsidRPr="008B4980">
        <w:rPr>
          <w:rFonts w:cs="Times New Roman"/>
          <w:i/>
          <w:iCs/>
          <w:sz w:val="28"/>
          <w:szCs w:val="28"/>
        </w:rPr>
        <w:t xml:space="preserve"> </w:t>
      </w:r>
      <w:r w:rsidRPr="008B4980">
        <w:rPr>
          <w:rFonts w:cs="Times New Roman"/>
          <w:sz w:val="28"/>
          <w:szCs w:val="28"/>
        </w:rPr>
        <w:t xml:space="preserve">употребляются с неисчисляемыми существительными, местоимение </w:t>
      </w:r>
      <w:r w:rsidRPr="008B4980">
        <w:rPr>
          <w:rFonts w:cs="Times New Roman"/>
          <w:b/>
          <w:i/>
          <w:iCs/>
          <w:sz w:val="28"/>
          <w:szCs w:val="28"/>
          <w:lang w:val="en-US"/>
        </w:rPr>
        <w:t>few</w:t>
      </w:r>
      <w:r w:rsidRPr="008B4980">
        <w:rPr>
          <w:rFonts w:cs="Times New Roman"/>
          <w:i/>
          <w:iCs/>
          <w:sz w:val="28"/>
          <w:szCs w:val="28"/>
        </w:rPr>
        <w:t xml:space="preserve"> </w:t>
      </w:r>
      <w:r w:rsidRPr="008B4980">
        <w:rPr>
          <w:rFonts w:cs="Times New Roman"/>
          <w:sz w:val="28"/>
          <w:szCs w:val="28"/>
        </w:rPr>
        <w:t xml:space="preserve">и местоименное выражение </w:t>
      </w:r>
      <w:r w:rsidRPr="008B4980">
        <w:rPr>
          <w:rFonts w:cs="Times New Roman"/>
          <w:b/>
          <w:i/>
          <w:iCs/>
          <w:sz w:val="28"/>
          <w:szCs w:val="28"/>
          <w:lang w:val="en-US"/>
        </w:rPr>
        <w:t>a</w:t>
      </w:r>
      <w:r w:rsidRPr="008B4980">
        <w:rPr>
          <w:rFonts w:cs="Times New Roman"/>
          <w:b/>
          <w:i/>
          <w:iCs/>
          <w:sz w:val="28"/>
          <w:szCs w:val="28"/>
        </w:rPr>
        <w:t xml:space="preserve"> </w:t>
      </w:r>
      <w:r w:rsidRPr="008B4980">
        <w:rPr>
          <w:rFonts w:cs="Times New Roman"/>
          <w:b/>
          <w:i/>
          <w:iCs/>
          <w:sz w:val="28"/>
          <w:szCs w:val="28"/>
          <w:lang w:val="en-US"/>
        </w:rPr>
        <w:t>few</w:t>
      </w:r>
      <w:r w:rsidRPr="008B4980">
        <w:rPr>
          <w:rFonts w:cs="Times New Roman"/>
          <w:i/>
          <w:iCs/>
          <w:sz w:val="28"/>
          <w:szCs w:val="28"/>
        </w:rPr>
        <w:t xml:space="preserve"> - </w:t>
      </w:r>
      <w:r w:rsidRPr="008B4980">
        <w:rPr>
          <w:rFonts w:cs="Times New Roman"/>
          <w:sz w:val="28"/>
          <w:szCs w:val="28"/>
        </w:rPr>
        <w:t>с исчисляемыми:</w:t>
      </w:r>
    </w:p>
    <w:p w14:paraId="34685B44" w14:textId="77777777" w:rsidR="008B4980" w:rsidRPr="008B4980" w:rsidRDefault="008B4980" w:rsidP="008B4980">
      <w:pPr>
        <w:spacing w:after="0" w:line="360" w:lineRule="auto"/>
        <w:jc w:val="both"/>
        <w:rPr>
          <w:rFonts w:cs="Times New Roman"/>
          <w:i/>
          <w:iCs/>
          <w:sz w:val="28"/>
          <w:szCs w:val="28"/>
          <w:lang w:val="en-US"/>
        </w:rPr>
      </w:pPr>
      <w:r w:rsidRPr="008B4980">
        <w:rPr>
          <w:rFonts w:cs="Times New Roman"/>
          <w:i/>
          <w:iCs/>
          <w:sz w:val="28"/>
          <w:szCs w:val="28"/>
          <w:lang w:val="en-US"/>
        </w:rPr>
        <w:t xml:space="preserve">Give </w:t>
      </w:r>
      <w:r w:rsidRPr="008B4980">
        <w:rPr>
          <w:rFonts w:cs="Times New Roman"/>
          <w:i/>
          <w:iCs/>
          <w:sz w:val="28"/>
          <w:szCs w:val="28"/>
        </w:rPr>
        <w:t>те</w:t>
      </w:r>
      <w:r w:rsidRPr="008B4980">
        <w:rPr>
          <w:rFonts w:cs="Times New Roman"/>
          <w:i/>
          <w:iCs/>
          <w:sz w:val="28"/>
          <w:szCs w:val="28"/>
          <w:lang w:val="en-US"/>
        </w:rPr>
        <w:t xml:space="preserve"> a little water, please.</w:t>
      </w:r>
    </w:p>
    <w:p w14:paraId="2282144A" w14:textId="77777777" w:rsidR="008B4980" w:rsidRPr="008B4980" w:rsidRDefault="008B4980" w:rsidP="008B4980">
      <w:pPr>
        <w:spacing w:after="0" w:line="360" w:lineRule="auto"/>
        <w:jc w:val="both"/>
        <w:rPr>
          <w:rFonts w:cs="Times New Roman"/>
          <w:i/>
          <w:iCs/>
          <w:sz w:val="28"/>
          <w:szCs w:val="28"/>
          <w:lang w:val="en-US"/>
        </w:rPr>
      </w:pPr>
      <w:r w:rsidRPr="008B4980">
        <w:rPr>
          <w:rFonts w:cs="Times New Roman"/>
          <w:i/>
          <w:iCs/>
          <w:sz w:val="28"/>
          <w:szCs w:val="28"/>
          <w:lang w:val="en-US"/>
        </w:rPr>
        <w:t>There is little milk in the bottle.</w:t>
      </w:r>
    </w:p>
    <w:p w14:paraId="7351283E" w14:textId="77777777" w:rsidR="008B4980" w:rsidRPr="008B4980" w:rsidRDefault="008B4980" w:rsidP="008B4980">
      <w:pPr>
        <w:spacing w:after="0" w:line="360" w:lineRule="auto"/>
        <w:jc w:val="both"/>
        <w:rPr>
          <w:rFonts w:cs="Times New Roman"/>
          <w:i/>
          <w:iCs/>
          <w:sz w:val="28"/>
          <w:szCs w:val="28"/>
          <w:lang w:val="en-US"/>
        </w:rPr>
      </w:pPr>
      <w:r w:rsidRPr="008B4980">
        <w:rPr>
          <w:rFonts w:cs="Times New Roman"/>
          <w:i/>
          <w:iCs/>
          <w:sz w:val="28"/>
          <w:szCs w:val="28"/>
          <w:lang w:val="en-US"/>
        </w:rPr>
        <w:t>I have a few friends in Minsk.</w:t>
      </w:r>
    </w:p>
    <w:p w14:paraId="0B81D46A" w14:textId="77777777" w:rsidR="008B4980" w:rsidRPr="00786117" w:rsidRDefault="008B4980" w:rsidP="008B4980">
      <w:pPr>
        <w:spacing w:after="0" w:line="360" w:lineRule="auto"/>
        <w:jc w:val="both"/>
        <w:rPr>
          <w:rFonts w:cs="Times New Roman"/>
          <w:i/>
          <w:iCs/>
          <w:sz w:val="28"/>
          <w:szCs w:val="28"/>
          <w:lang w:val="en-US"/>
        </w:rPr>
      </w:pPr>
      <w:r w:rsidRPr="008B4980">
        <w:rPr>
          <w:rFonts w:cs="Times New Roman"/>
          <w:i/>
          <w:iCs/>
          <w:sz w:val="28"/>
          <w:szCs w:val="28"/>
          <w:lang w:val="en-US"/>
        </w:rPr>
        <w:t xml:space="preserve">I've got only few pencils in the box. </w:t>
      </w:r>
    </w:p>
    <w:p w14:paraId="0EBEA860" w14:textId="77777777" w:rsidR="008B4980" w:rsidRPr="008B4980" w:rsidRDefault="008B4980" w:rsidP="008B4980">
      <w:pPr>
        <w:spacing w:after="0" w:line="360" w:lineRule="auto"/>
        <w:rPr>
          <w:rFonts w:cs="Times New Roman"/>
          <w:b/>
          <w:sz w:val="28"/>
          <w:szCs w:val="28"/>
        </w:rPr>
      </w:pPr>
      <w:r w:rsidRPr="008B4980">
        <w:rPr>
          <w:rFonts w:cs="Times New Roman"/>
          <w:b/>
          <w:sz w:val="28"/>
          <w:szCs w:val="28"/>
        </w:rPr>
        <w:t>Имя существительное</w:t>
      </w:r>
    </w:p>
    <w:p w14:paraId="434E1163" w14:textId="77777777" w:rsidR="008B4980" w:rsidRPr="008B4980" w:rsidRDefault="008B4980" w:rsidP="008B4980">
      <w:pPr>
        <w:spacing w:after="0" w:line="360" w:lineRule="auto"/>
        <w:ind w:firstLine="680"/>
        <w:jc w:val="both"/>
        <w:rPr>
          <w:rFonts w:cs="Times New Roman"/>
          <w:i/>
          <w:iCs/>
          <w:sz w:val="28"/>
          <w:szCs w:val="28"/>
        </w:rPr>
      </w:pPr>
      <w:r w:rsidRPr="008B4980">
        <w:rPr>
          <w:rFonts w:cs="Times New Roman"/>
          <w:sz w:val="28"/>
          <w:szCs w:val="28"/>
        </w:rPr>
        <w:t>Существительные: собственные и нарицательные конкретные и абстрактные.</w:t>
      </w:r>
      <w:r w:rsidRPr="008B4980">
        <w:rPr>
          <w:rFonts w:cs="Times New Roman"/>
          <w:i/>
          <w:iCs/>
          <w:sz w:val="28"/>
          <w:szCs w:val="28"/>
        </w:rPr>
        <w:t xml:space="preserve"> </w:t>
      </w:r>
      <w:r w:rsidRPr="008B4980">
        <w:rPr>
          <w:rFonts w:cs="Times New Roman"/>
          <w:sz w:val="28"/>
          <w:szCs w:val="28"/>
        </w:rPr>
        <w:t>Число: единственное и множественное. Основные способы образования множественного числа. Падеж: общий и притяжательный. Падежные формы и значения, их употребление с существительными: 1) обозначающими одушевленные предметы, 2) обозначающими неодушевленные предметы.</w:t>
      </w:r>
    </w:p>
    <w:p w14:paraId="24FDEABE" w14:textId="77777777" w:rsidR="008B4980" w:rsidRPr="008B4980" w:rsidRDefault="008B4980" w:rsidP="008B4980">
      <w:pPr>
        <w:spacing w:after="0" w:line="360" w:lineRule="auto"/>
        <w:ind w:firstLine="680"/>
        <w:rPr>
          <w:rFonts w:cs="Times New Roman"/>
          <w:sz w:val="28"/>
          <w:szCs w:val="28"/>
        </w:rPr>
      </w:pPr>
      <w:r w:rsidRPr="008B4980">
        <w:rPr>
          <w:rFonts w:cs="Times New Roman"/>
          <w:sz w:val="28"/>
          <w:szCs w:val="28"/>
        </w:rPr>
        <w:t>Множественное число существительных</w:t>
      </w:r>
    </w:p>
    <w:p w14:paraId="3C234474" w14:textId="77777777" w:rsidR="008B4980" w:rsidRPr="008B4980" w:rsidRDefault="008B4980" w:rsidP="008B4980">
      <w:pPr>
        <w:spacing w:after="0" w:line="360" w:lineRule="auto"/>
        <w:jc w:val="both"/>
        <w:rPr>
          <w:rFonts w:cs="Times New Roman"/>
          <w:sz w:val="28"/>
          <w:szCs w:val="28"/>
        </w:rPr>
      </w:pPr>
      <w:r w:rsidRPr="008B4980">
        <w:rPr>
          <w:rFonts w:cs="Times New Roman"/>
          <w:sz w:val="28"/>
          <w:szCs w:val="28"/>
        </w:rPr>
        <w:t xml:space="preserve">Мн. число </w:t>
      </w:r>
      <w:proofErr w:type="spellStart"/>
      <w:r w:rsidRPr="008B4980">
        <w:rPr>
          <w:rFonts w:cs="Times New Roman"/>
          <w:sz w:val="28"/>
          <w:szCs w:val="28"/>
        </w:rPr>
        <w:t>сущ</w:t>
      </w:r>
      <w:proofErr w:type="spellEnd"/>
      <w:r w:rsidRPr="008B4980">
        <w:rPr>
          <w:rFonts w:cs="Times New Roman"/>
          <w:sz w:val="28"/>
          <w:szCs w:val="28"/>
        </w:rPr>
        <w:t>, образуется путём прибавления к основе окончания –</w:t>
      </w:r>
      <w:r w:rsidRPr="008B4980">
        <w:rPr>
          <w:rFonts w:cs="Times New Roman"/>
          <w:sz w:val="28"/>
          <w:szCs w:val="28"/>
          <w:lang w:val="en-US"/>
        </w:rPr>
        <w:t>s</w:t>
      </w:r>
      <w:r w:rsidRPr="008B4980">
        <w:rPr>
          <w:rFonts w:cs="Times New Roman"/>
          <w:sz w:val="28"/>
          <w:szCs w:val="28"/>
        </w:rPr>
        <w:t>-:</w:t>
      </w:r>
    </w:p>
    <w:p w14:paraId="3005F048" w14:textId="77777777" w:rsidR="008B4980" w:rsidRPr="008B4980" w:rsidRDefault="008B4980" w:rsidP="008B4980">
      <w:pPr>
        <w:tabs>
          <w:tab w:val="left" w:pos="709"/>
          <w:tab w:val="left" w:pos="4111"/>
        </w:tabs>
        <w:spacing w:after="0" w:line="360" w:lineRule="auto"/>
        <w:ind w:firstLine="680"/>
        <w:jc w:val="both"/>
        <w:rPr>
          <w:rFonts w:cs="Times New Roman"/>
          <w:sz w:val="28"/>
          <w:szCs w:val="28"/>
          <w:lang w:val="en-US"/>
        </w:rPr>
      </w:pPr>
      <w:r w:rsidRPr="008B4980">
        <w:rPr>
          <w:rFonts w:cs="Times New Roman"/>
          <w:sz w:val="28"/>
          <w:szCs w:val="28"/>
          <w:lang w:val="en-US"/>
        </w:rPr>
        <w:t>a boy – boys</w:t>
      </w:r>
      <w:r w:rsidRPr="008B4980">
        <w:rPr>
          <w:rFonts w:cs="Times New Roman"/>
          <w:sz w:val="28"/>
          <w:szCs w:val="28"/>
          <w:lang w:val="en-US"/>
        </w:rPr>
        <w:tab/>
        <w:t>a book- books</w:t>
      </w:r>
    </w:p>
    <w:p w14:paraId="6EDFC156" w14:textId="77777777" w:rsidR="008B4980" w:rsidRPr="008B4980" w:rsidRDefault="008B4980" w:rsidP="008B4980">
      <w:pPr>
        <w:tabs>
          <w:tab w:val="left" w:pos="709"/>
          <w:tab w:val="left" w:pos="4111"/>
        </w:tabs>
        <w:spacing w:after="0" w:line="360" w:lineRule="auto"/>
        <w:ind w:firstLine="680"/>
        <w:jc w:val="both"/>
        <w:rPr>
          <w:rFonts w:cs="Times New Roman"/>
          <w:sz w:val="28"/>
          <w:szCs w:val="28"/>
        </w:rPr>
      </w:pPr>
      <w:r w:rsidRPr="008B4980">
        <w:rPr>
          <w:rFonts w:cs="Times New Roman"/>
          <w:sz w:val="28"/>
          <w:szCs w:val="28"/>
        </w:rPr>
        <w:t>Мн. число сущ., основа которых оканчивается на -</w:t>
      </w:r>
      <w:proofErr w:type="spellStart"/>
      <w:r w:rsidRPr="008B4980">
        <w:rPr>
          <w:rFonts w:cs="Times New Roman"/>
          <w:b/>
          <w:i/>
          <w:sz w:val="28"/>
          <w:szCs w:val="28"/>
          <w:lang w:val="en-US"/>
        </w:rPr>
        <w:t>ch</w:t>
      </w:r>
      <w:proofErr w:type="spellEnd"/>
      <w:r w:rsidRPr="008B4980">
        <w:rPr>
          <w:rFonts w:cs="Times New Roman"/>
          <w:b/>
          <w:i/>
          <w:sz w:val="28"/>
          <w:szCs w:val="28"/>
        </w:rPr>
        <w:t xml:space="preserve">, </w:t>
      </w:r>
      <w:r w:rsidRPr="008B4980">
        <w:rPr>
          <w:rFonts w:cs="Times New Roman"/>
          <w:b/>
          <w:i/>
          <w:sz w:val="28"/>
          <w:szCs w:val="28"/>
          <w:lang w:val="en-US"/>
        </w:rPr>
        <w:t>s</w:t>
      </w:r>
      <w:r w:rsidRPr="008B4980">
        <w:rPr>
          <w:rFonts w:cs="Times New Roman"/>
          <w:b/>
          <w:i/>
          <w:sz w:val="28"/>
          <w:szCs w:val="28"/>
        </w:rPr>
        <w:t xml:space="preserve">, </w:t>
      </w:r>
      <w:r w:rsidRPr="008B4980">
        <w:rPr>
          <w:rFonts w:cs="Times New Roman"/>
          <w:b/>
          <w:i/>
          <w:sz w:val="28"/>
          <w:szCs w:val="28"/>
          <w:lang w:val="en-US"/>
        </w:rPr>
        <w:t>ss</w:t>
      </w:r>
      <w:r w:rsidRPr="008B4980">
        <w:rPr>
          <w:rFonts w:cs="Times New Roman"/>
          <w:b/>
          <w:i/>
          <w:sz w:val="28"/>
          <w:szCs w:val="28"/>
        </w:rPr>
        <w:t xml:space="preserve">, </w:t>
      </w:r>
      <w:proofErr w:type="spellStart"/>
      <w:r w:rsidRPr="008B4980">
        <w:rPr>
          <w:rFonts w:cs="Times New Roman"/>
          <w:b/>
          <w:i/>
          <w:sz w:val="28"/>
          <w:szCs w:val="28"/>
          <w:lang w:val="en-US"/>
        </w:rPr>
        <w:t>sh</w:t>
      </w:r>
      <w:proofErr w:type="spellEnd"/>
      <w:r w:rsidRPr="008B4980">
        <w:rPr>
          <w:rFonts w:cs="Times New Roman"/>
          <w:b/>
          <w:i/>
          <w:sz w:val="28"/>
          <w:szCs w:val="28"/>
        </w:rPr>
        <w:t xml:space="preserve">, </w:t>
      </w:r>
      <w:r w:rsidRPr="008B4980">
        <w:rPr>
          <w:rFonts w:cs="Times New Roman"/>
          <w:b/>
          <w:i/>
          <w:sz w:val="28"/>
          <w:szCs w:val="28"/>
          <w:lang w:val="en-US"/>
        </w:rPr>
        <w:t>x</w:t>
      </w:r>
      <w:r w:rsidRPr="008B4980">
        <w:rPr>
          <w:rFonts w:cs="Times New Roman"/>
          <w:b/>
          <w:i/>
          <w:sz w:val="28"/>
          <w:szCs w:val="28"/>
        </w:rPr>
        <w:t>,</w:t>
      </w:r>
      <w:r w:rsidRPr="008B4980">
        <w:rPr>
          <w:rFonts w:cs="Times New Roman"/>
          <w:sz w:val="28"/>
          <w:szCs w:val="28"/>
        </w:rPr>
        <w:t xml:space="preserve"> а также существительных, имеющих окончание </w:t>
      </w:r>
      <w:r w:rsidRPr="008B4980">
        <w:rPr>
          <w:rFonts w:cs="Times New Roman"/>
          <w:i/>
          <w:iCs/>
          <w:sz w:val="28"/>
          <w:szCs w:val="28"/>
        </w:rPr>
        <w:t xml:space="preserve">-о. </w:t>
      </w:r>
      <w:r w:rsidRPr="008B4980">
        <w:rPr>
          <w:rFonts w:cs="Times New Roman"/>
          <w:sz w:val="28"/>
          <w:szCs w:val="28"/>
        </w:rPr>
        <w:t xml:space="preserve">образуется путём прибавления окончания </w:t>
      </w:r>
      <w:r w:rsidRPr="008B4980">
        <w:rPr>
          <w:rFonts w:cs="Times New Roman"/>
          <w:b/>
          <w:i/>
          <w:iCs/>
          <w:sz w:val="28"/>
          <w:szCs w:val="28"/>
        </w:rPr>
        <w:t>-</w:t>
      </w:r>
      <w:proofErr w:type="gramStart"/>
      <w:r w:rsidRPr="008B4980">
        <w:rPr>
          <w:rFonts w:cs="Times New Roman"/>
          <w:b/>
          <w:i/>
          <w:iCs/>
          <w:sz w:val="28"/>
          <w:szCs w:val="28"/>
          <w:lang w:val="en-US"/>
        </w:rPr>
        <w:t>es</w:t>
      </w:r>
      <w:r w:rsidRPr="008B4980">
        <w:rPr>
          <w:rFonts w:cs="Times New Roman"/>
          <w:b/>
          <w:i/>
          <w:iCs/>
          <w:sz w:val="28"/>
          <w:szCs w:val="28"/>
        </w:rPr>
        <w:t>,:</w:t>
      </w:r>
      <w:proofErr w:type="gramEnd"/>
    </w:p>
    <w:p w14:paraId="1908EF83" w14:textId="77777777" w:rsidR="008B4980" w:rsidRPr="008B4980" w:rsidRDefault="008B4980" w:rsidP="008B4980">
      <w:pPr>
        <w:spacing w:after="0" w:line="360" w:lineRule="auto"/>
        <w:ind w:firstLine="680"/>
        <w:jc w:val="both"/>
        <w:rPr>
          <w:rFonts w:cs="Times New Roman"/>
          <w:i/>
          <w:iCs/>
          <w:sz w:val="28"/>
          <w:szCs w:val="28"/>
          <w:lang w:val="en-US"/>
        </w:rPr>
      </w:pPr>
      <w:r w:rsidRPr="008B4980">
        <w:rPr>
          <w:rFonts w:cs="Times New Roman"/>
          <w:i/>
          <w:iCs/>
          <w:sz w:val="28"/>
          <w:szCs w:val="28"/>
          <w:lang w:val="en-US"/>
        </w:rPr>
        <w:t>a bench- benches</w:t>
      </w:r>
      <w:r w:rsidRPr="008B4980">
        <w:rPr>
          <w:rFonts w:cs="Times New Roman"/>
          <w:i/>
          <w:iCs/>
          <w:sz w:val="28"/>
          <w:szCs w:val="28"/>
          <w:lang w:val="en-US"/>
        </w:rPr>
        <w:tab/>
      </w:r>
      <w:r w:rsidRPr="008B4980">
        <w:rPr>
          <w:rFonts w:cs="Times New Roman"/>
          <w:i/>
          <w:iCs/>
          <w:sz w:val="28"/>
          <w:szCs w:val="28"/>
          <w:lang w:val="en-US"/>
        </w:rPr>
        <w:tab/>
      </w:r>
      <w:r w:rsidRPr="008B4980">
        <w:rPr>
          <w:rFonts w:cs="Times New Roman"/>
          <w:i/>
          <w:iCs/>
          <w:sz w:val="28"/>
          <w:szCs w:val="28"/>
          <w:lang w:val="en-US"/>
        </w:rPr>
        <w:tab/>
        <w:t xml:space="preserve">a bus-buses </w:t>
      </w:r>
    </w:p>
    <w:p w14:paraId="06D94464" w14:textId="77777777" w:rsidR="008B4980" w:rsidRPr="008B4980" w:rsidRDefault="008B4980" w:rsidP="008B4980">
      <w:pPr>
        <w:spacing w:after="0" w:line="360" w:lineRule="auto"/>
        <w:ind w:firstLine="680"/>
        <w:jc w:val="both"/>
        <w:rPr>
          <w:rFonts w:cs="Times New Roman"/>
          <w:i/>
          <w:iCs/>
          <w:sz w:val="28"/>
          <w:szCs w:val="28"/>
          <w:lang w:val="en-US"/>
        </w:rPr>
      </w:pPr>
      <w:r w:rsidRPr="008B4980">
        <w:rPr>
          <w:rFonts w:cs="Times New Roman"/>
          <w:i/>
          <w:iCs/>
          <w:sz w:val="28"/>
          <w:szCs w:val="28"/>
          <w:lang w:val="en-US"/>
        </w:rPr>
        <w:t>a glass-glasses</w:t>
      </w:r>
      <w:r w:rsidRPr="008B4980">
        <w:rPr>
          <w:rFonts w:cs="Times New Roman"/>
          <w:i/>
          <w:iCs/>
          <w:sz w:val="28"/>
          <w:szCs w:val="28"/>
          <w:lang w:val="en-US"/>
        </w:rPr>
        <w:tab/>
      </w:r>
      <w:r w:rsidRPr="008B4980">
        <w:rPr>
          <w:rFonts w:cs="Times New Roman"/>
          <w:i/>
          <w:iCs/>
          <w:sz w:val="28"/>
          <w:szCs w:val="28"/>
          <w:lang w:val="en-US"/>
        </w:rPr>
        <w:tab/>
      </w:r>
      <w:r w:rsidRPr="008B4980">
        <w:rPr>
          <w:rFonts w:cs="Times New Roman"/>
          <w:i/>
          <w:iCs/>
          <w:sz w:val="28"/>
          <w:szCs w:val="28"/>
          <w:lang w:val="en-US"/>
        </w:rPr>
        <w:tab/>
        <w:t>a box-boxes</w:t>
      </w:r>
    </w:p>
    <w:p w14:paraId="582174F6" w14:textId="77777777" w:rsidR="008B4980" w:rsidRPr="008B4980" w:rsidRDefault="008B4980" w:rsidP="008B4980">
      <w:pPr>
        <w:spacing w:after="0" w:line="360" w:lineRule="auto"/>
        <w:ind w:firstLine="680"/>
        <w:jc w:val="both"/>
        <w:rPr>
          <w:rFonts w:cs="Times New Roman"/>
          <w:i/>
          <w:iCs/>
          <w:sz w:val="28"/>
          <w:szCs w:val="28"/>
        </w:rPr>
      </w:pPr>
      <w:r w:rsidRPr="008B4980">
        <w:rPr>
          <w:rFonts w:cs="Times New Roman"/>
          <w:i/>
          <w:iCs/>
          <w:sz w:val="28"/>
          <w:szCs w:val="28"/>
          <w:lang w:val="en-US"/>
        </w:rPr>
        <w:t>a</w:t>
      </w:r>
      <w:r w:rsidRPr="008B4980">
        <w:rPr>
          <w:rFonts w:cs="Times New Roman"/>
          <w:i/>
          <w:iCs/>
          <w:sz w:val="28"/>
          <w:szCs w:val="28"/>
        </w:rPr>
        <w:t xml:space="preserve"> </w:t>
      </w:r>
      <w:r w:rsidRPr="008B4980">
        <w:rPr>
          <w:rFonts w:cs="Times New Roman"/>
          <w:i/>
          <w:iCs/>
          <w:sz w:val="28"/>
          <w:szCs w:val="28"/>
          <w:lang w:val="en-US"/>
        </w:rPr>
        <w:t>potato</w:t>
      </w:r>
      <w:r w:rsidRPr="008B4980">
        <w:rPr>
          <w:rFonts w:cs="Times New Roman"/>
          <w:i/>
          <w:iCs/>
          <w:sz w:val="28"/>
          <w:szCs w:val="28"/>
        </w:rPr>
        <w:t>-</w:t>
      </w:r>
      <w:r w:rsidRPr="008B4980">
        <w:rPr>
          <w:rFonts w:cs="Times New Roman"/>
          <w:i/>
          <w:iCs/>
          <w:sz w:val="28"/>
          <w:szCs w:val="28"/>
          <w:lang w:val="en-US"/>
        </w:rPr>
        <w:t>potatoes</w:t>
      </w:r>
    </w:p>
    <w:p w14:paraId="1690E9E5" w14:textId="77777777" w:rsidR="008B4980" w:rsidRPr="008B4980" w:rsidRDefault="008B4980" w:rsidP="008B4980">
      <w:pPr>
        <w:spacing w:after="0" w:line="360" w:lineRule="auto"/>
        <w:jc w:val="both"/>
        <w:rPr>
          <w:rFonts w:cs="Times New Roman"/>
          <w:b/>
          <w:i/>
          <w:iCs/>
          <w:sz w:val="28"/>
          <w:szCs w:val="28"/>
        </w:rPr>
      </w:pPr>
      <w:r w:rsidRPr="008B4980">
        <w:rPr>
          <w:rFonts w:cs="Times New Roman"/>
          <w:sz w:val="28"/>
          <w:szCs w:val="28"/>
        </w:rPr>
        <w:t>Существительные, оканчивающиеся на-</w:t>
      </w:r>
      <w:r w:rsidRPr="008B4980">
        <w:rPr>
          <w:rFonts w:cs="Times New Roman"/>
          <w:b/>
          <w:i/>
          <w:sz w:val="28"/>
          <w:szCs w:val="28"/>
          <w:lang w:val="en-US"/>
        </w:rPr>
        <w:t>y</w:t>
      </w:r>
      <w:r w:rsidRPr="008B4980">
        <w:rPr>
          <w:rFonts w:cs="Times New Roman"/>
          <w:sz w:val="28"/>
          <w:szCs w:val="28"/>
        </w:rPr>
        <w:t xml:space="preserve"> (после согласной') во множественном числе имеют окончание </w:t>
      </w:r>
      <w:r w:rsidRPr="008B4980">
        <w:rPr>
          <w:rFonts w:cs="Times New Roman"/>
          <w:i/>
          <w:iCs/>
          <w:sz w:val="28"/>
          <w:szCs w:val="28"/>
        </w:rPr>
        <w:t>-</w:t>
      </w:r>
      <w:proofErr w:type="spellStart"/>
      <w:r w:rsidRPr="008B4980">
        <w:rPr>
          <w:rFonts w:cs="Times New Roman"/>
          <w:b/>
          <w:i/>
          <w:iCs/>
          <w:sz w:val="28"/>
          <w:szCs w:val="28"/>
          <w:lang w:val="en-US"/>
        </w:rPr>
        <w:t>ies</w:t>
      </w:r>
      <w:proofErr w:type="spellEnd"/>
      <w:r w:rsidRPr="008B4980">
        <w:rPr>
          <w:rFonts w:cs="Times New Roman"/>
          <w:b/>
          <w:i/>
          <w:iCs/>
          <w:sz w:val="28"/>
          <w:szCs w:val="28"/>
        </w:rPr>
        <w:t>:</w:t>
      </w:r>
    </w:p>
    <w:p w14:paraId="5069B894" w14:textId="77777777" w:rsidR="008B4980" w:rsidRPr="008B4980" w:rsidRDefault="008B4980" w:rsidP="008B4980">
      <w:pPr>
        <w:spacing w:after="0" w:line="360" w:lineRule="auto"/>
        <w:ind w:firstLine="680"/>
        <w:jc w:val="both"/>
        <w:rPr>
          <w:rFonts w:cs="Times New Roman"/>
          <w:sz w:val="28"/>
          <w:szCs w:val="28"/>
          <w:lang w:val="en-US"/>
        </w:rPr>
      </w:pPr>
      <w:r w:rsidRPr="008B4980">
        <w:rPr>
          <w:rFonts w:cs="Times New Roman"/>
          <w:sz w:val="28"/>
          <w:szCs w:val="28"/>
          <w:lang w:val="en-US"/>
        </w:rPr>
        <w:t>a baby- babies</w:t>
      </w:r>
      <w:r w:rsidRPr="008B4980">
        <w:rPr>
          <w:rFonts w:cs="Times New Roman"/>
          <w:sz w:val="28"/>
          <w:szCs w:val="28"/>
          <w:lang w:val="en-US"/>
        </w:rPr>
        <w:tab/>
      </w:r>
      <w:r w:rsidRPr="008B4980">
        <w:rPr>
          <w:rFonts w:cs="Times New Roman"/>
          <w:sz w:val="28"/>
          <w:szCs w:val="28"/>
          <w:lang w:val="en-US"/>
        </w:rPr>
        <w:tab/>
      </w:r>
      <w:r w:rsidRPr="008B4980">
        <w:rPr>
          <w:rFonts w:cs="Times New Roman"/>
          <w:sz w:val="28"/>
          <w:szCs w:val="28"/>
          <w:lang w:val="en-US"/>
        </w:rPr>
        <w:tab/>
        <w:t>a fly-flies</w:t>
      </w:r>
    </w:p>
    <w:p w14:paraId="02DADD10" w14:textId="77777777" w:rsidR="008B4980" w:rsidRPr="008B4980" w:rsidRDefault="008B4980" w:rsidP="008B4980">
      <w:pPr>
        <w:spacing w:after="0" w:line="360" w:lineRule="auto"/>
        <w:ind w:firstLine="680"/>
        <w:jc w:val="both"/>
        <w:rPr>
          <w:rFonts w:cs="Times New Roman"/>
          <w:sz w:val="28"/>
          <w:szCs w:val="28"/>
        </w:rPr>
      </w:pPr>
      <w:r w:rsidRPr="008B4980">
        <w:rPr>
          <w:rFonts w:cs="Times New Roman"/>
          <w:sz w:val="28"/>
          <w:szCs w:val="28"/>
          <w:lang w:val="en-US"/>
        </w:rPr>
        <w:lastRenderedPageBreak/>
        <w:t xml:space="preserve"> a</w:t>
      </w:r>
      <w:r w:rsidRPr="008B4980">
        <w:rPr>
          <w:rFonts w:cs="Times New Roman"/>
          <w:sz w:val="28"/>
          <w:szCs w:val="28"/>
        </w:rPr>
        <w:t xml:space="preserve"> </w:t>
      </w:r>
      <w:r w:rsidRPr="008B4980">
        <w:rPr>
          <w:rFonts w:cs="Times New Roman"/>
          <w:sz w:val="28"/>
          <w:szCs w:val="28"/>
          <w:lang w:val="en-US"/>
        </w:rPr>
        <w:t>lady</w:t>
      </w:r>
      <w:r w:rsidRPr="008B4980">
        <w:rPr>
          <w:rFonts w:cs="Times New Roman"/>
          <w:sz w:val="28"/>
          <w:szCs w:val="28"/>
        </w:rPr>
        <w:t xml:space="preserve">- </w:t>
      </w:r>
      <w:r w:rsidRPr="008B4980">
        <w:rPr>
          <w:rFonts w:cs="Times New Roman"/>
          <w:sz w:val="28"/>
          <w:szCs w:val="28"/>
          <w:lang w:val="en-US"/>
        </w:rPr>
        <w:t>ladies</w:t>
      </w:r>
    </w:p>
    <w:p w14:paraId="215F5361" w14:textId="77777777" w:rsidR="008B4980" w:rsidRPr="008B4980" w:rsidRDefault="008B4980" w:rsidP="008B4980">
      <w:pPr>
        <w:spacing w:after="0" w:line="360" w:lineRule="auto"/>
        <w:jc w:val="both"/>
        <w:rPr>
          <w:rFonts w:cs="Times New Roman"/>
          <w:i/>
          <w:iCs/>
          <w:sz w:val="28"/>
          <w:szCs w:val="28"/>
        </w:rPr>
      </w:pPr>
      <w:r w:rsidRPr="008B4980">
        <w:rPr>
          <w:rFonts w:cs="Times New Roman"/>
          <w:sz w:val="28"/>
          <w:szCs w:val="28"/>
        </w:rPr>
        <w:t>Если слово оканчивается –</w:t>
      </w:r>
      <w:r w:rsidRPr="008B4980">
        <w:rPr>
          <w:rFonts w:cs="Times New Roman"/>
          <w:i/>
          <w:sz w:val="28"/>
          <w:szCs w:val="28"/>
          <w:lang w:val="en-US"/>
        </w:rPr>
        <w:t>f</w:t>
      </w:r>
      <w:r w:rsidRPr="008B4980">
        <w:rPr>
          <w:rFonts w:cs="Times New Roman"/>
          <w:i/>
          <w:sz w:val="28"/>
          <w:szCs w:val="28"/>
        </w:rPr>
        <w:t>, (</w:t>
      </w:r>
      <w:proofErr w:type="spellStart"/>
      <w:r w:rsidRPr="008B4980">
        <w:rPr>
          <w:rFonts w:cs="Times New Roman"/>
          <w:i/>
          <w:sz w:val="28"/>
          <w:szCs w:val="28"/>
          <w:lang w:val="en-US"/>
        </w:rPr>
        <w:t>fe</w:t>
      </w:r>
      <w:proofErr w:type="spellEnd"/>
      <w:proofErr w:type="gramStart"/>
      <w:r w:rsidRPr="008B4980">
        <w:rPr>
          <w:rFonts w:cs="Times New Roman"/>
          <w:i/>
          <w:sz w:val="28"/>
          <w:szCs w:val="28"/>
        </w:rPr>
        <w:t>)</w:t>
      </w:r>
      <w:r w:rsidRPr="008B4980">
        <w:rPr>
          <w:rFonts w:cs="Times New Roman"/>
          <w:i/>
          <w:iCs/>
          <w:sz w:val="28"/>
          <w:szCs w:val="28"/>
        </w:rPr>
        <w:t xml:space="preserve">,  </w:t>
      </w:r>
      <w:r w:rsidRPr="008B4980">
        <w:rPr>
          <w:rFonts w:cs="Times New Roman"/>
          <w:sz w:val="28"/>
          <w:szCs w:val="28"/>
        </w:rPr>
        <w:t>то</w:t>
      </w:r>
      <w:proofErr w:type="gramEnd"/>
      <w:r w:rsidRPr="008B4980">
        <w:rPr>
          <w:rFonts w:cs="Times New Roman"/>
          <w:sz w:val="28"/>
          <w:szCs w:val="28"/>
        </w:rPr>
        <w:t xml:space="preserve"> во множественном числе на-</w:t>
      </w:r>
      <w:r w:rsidRPr="008B4980">
        <w:rPr>
          <w:rFonts w:cs="Times New Roman"/>
          <w:sz w:val="28"/>
          <w:szCs w:val="28"/>
          <w:lang w:val="en-US"/>
        </w:rPr>
        <w:t>v</w:t>
      </w:r>
      <w:r w:rsidRPr="008B4980">
        <w:rPr>
          <w:rFonts w:cs="Times New Roman"/>
          <w:sz w:val="28"/>
          <w:szCs w:val="28"/>
        </w:rPr>
        <w:t xml:space="preserve"> и добавляется </w:t>
      </w:r>
      <w:r w:rsidRPr="008B4980">
        <w:rPr>
          <w:rFonts w:cs="Times New Roman"/>
          <w:i/>
          <w:iCs/>
          <w:sz w:val="28"/>
          <w:szCs w:val="28"/>
        </w:rPr>
        <w:t>-</w:t>
      </w:r>
      <w:r w:rsidRPr="008B4980">
        <w:rPr>
          <w:rFonts w:cs="Times New Roman"/>
          <w:b/>
          <w:i/>
          <w:iCs/>
          <w:sz w:val="28"/>
          <w:szCs w:val="28"/>
          <w:lang w:val="en-US"/>
        </w:rPr>
        <w:t>es</w:t>
      </w:r>
      <w:r w:rsidRPr="008B4980">
        <w:rPr>
          <w:rFonts w:cs="Times New Roman"/>
          <w:b/>
          <w:i/>
          <w:iCs/>
          <w:sz w:val="28"/>
          <w:szCs w:val="28"/>
        </w:rPr>
        <w:t>:</w:t>
      </w:r>
    </w:p>
    <w:p w14:paraId="610E7C4B" w14:textId="77777777" w:rsidR="008B4980" w:rsidRPr="008B4980" w:rsidRDefault="008B4980" w:rsidP="008B4980">
      <w:pPr>
        <w:spacing w:after="0" w:line="360" w:lineRule="auto"/>
        <w:ind w:firstLine="680"/>
        <w:jc w:val="both"/>
        <w:rPr>
          <w:rFonts w:cs="Times New Roman"/>
          <w:sz w:val="28"/>
          <w:szCs w:val="28"/>
          <w:lang w:val="en-US"/>
        </w:rPr>
      </w:pPr>
      <w:r w:rsidRPr="008B4980">
        <w:rPr>
          <w:rFonts w:cs="Times New Roman"/>
          <w:sz w:val="28"/>
          <w:szCs w:val="28"/>
          <w:lang w:val="en-US"/>
        </w:rPr>
        <w:t xml:space="preserve">a life-lives </w:t>
      </w:r>
      <w:r w:rsidRPr="008B4980">
        <w:rPr>
          <w:rFonts w:cs="Times New Roman"/>
          <w:sz w:val="28"/>
          <w:szCs w:val="28"/>
          <w:lang w:val="en-US"/>
        </w:rPr>
        <w:tab/>
      </w:r>
      <w:r w:rsidRPr="008B4980">
        <w:rPr>
          <w:rFonts w:cs="Times New Roman"/>
          <w:sz w:val="28"/>
          <w:szCs w:val="28"/>
          <w:lang w:val="en-US"/>
        </w:rPr>
        <w:tab/>
      </w:r>
      <w:r w:rsidRPr="008B4980">
        <w:rPr>
          <w:rFonts w:cs="Times New Roman"/>
          <w:sz w:val="28"/>
          <w:szCs w:val="28"/>
          <w:lang w:val="en-US"/>
        </w:rPr>
        <w:tab/>
      </w:r>
      <w:r w:rsidRPr="008B4980">
        <w:rPr>
          <w:rFonts w:cs="Times New Roman"/>
          <w:sz w:val="28"/>
          <w:szCs w:val="28"/>
          <w:lang w:val="en-US"/>
        </w:rPr>
        <w:tab/>
        <w:t>a knife-knives</w:t>
      </w:r>
    </w:p>
    <w:p w14:paraId="03C321BE" w14:textId="77777777" w:rsidR="008B4980" w:rsidRPr="008B4980" w:rsidRDefault="008B4980" w:rsidP="008B4980">
      <w:pPr>
        <w:spacing w:after="0" w:line="360" w:lineRule="auto"/>
        <w:ind w:firstLine="680"/>
        <w:jc w:val="both"/>
        <w:rPr>
          <w:rFonts w:cs="Times New Roman"/>
          <w:sz w:val="28"/>
          <w:szCs w:val="28"/>
          <w:lang w:val="en-US"/>
        </w:rPr>
      </w:pPr>
      <w:r w:rsidRPr="008B4980">
        <w:rPr>
          <w:rFonts w:cs="Times New Roman"/>
          <w:sz w:val="28"/>
          <w:szCs w:val="28"/>
          <w:lang w:val="en-US"/>
        </w:rPr>
        <w:t xml:space="preserve">a shelf-shelves </w:t>
      </w:r>
      <w:r w:rsidRPr="008B4980">
        <w:rPr>
          <w:rFonts w:cs="Times New Roman"/>
          <w:sz w:val="28"/>
          <w:szCs w:val="28"/>
          <w:lang w:val="en-US"/>
        </w:rPr>
        <w:tab/>
      </w:r>
      <w:r w:rsidRPr="008B4980">
        <w:rPr>
          <w:rFonts w:cs="Times New Roman"/>
          <w:sz w:val="28"/>
          <w:szCs w:val="28"/>
          <w:lang w:val="en-US"/>
        </w:rPr>
        <w:tab/>
      </w:r>
      <w:r w:rsidRPr="008B4980">
        <w:rPr>
          <w:rFonts w:cs="Times New Roman"/>
          <w:sz w:val="28"/>
          <w:szCs w:val="28"/>
          <w:lang w:val="en-US"/>
        </w:rPr>
        <w:tab/>
        <w:t>a wife-wives</w:t>
      </w:r>
    </w:p>
    <w:p w14:paraId="6FF216FD" w14:textId="77777777" w:rsidR="008B4980" w:rsidRPr="008B4980" w:rsidRDefault="008B4980" w:rsidP="008B4980">
      <w:pPr>
        <w:spacing w:after="0" w:line="360" w:lineRule="auto"/>
        <w:ind w:firstLine="680"/>
        <w:jc w:val="both"/>
        <w:rPr>
          <w:rFonts w:cs="Times New Roman"/>
          <w:sz w:val="28"/>
          <w:szCs w:val="28"/>
        </w:rPr>
      </w:pPr>
      <w:r w:rsidRPr="008B4980">
        <w:rPr>
          <w:rFonts w:cs="Times New Roman"/>
          <w:sz w:val="28"/>
          <w:szCs w:val="28"/>
        </w:rPr>
        <w:t>Как и в любом правиле в образовании множественного числа существительных есть слова составляющие исключения, т. е. они образуют мн. число не по общим правилам в этом случае необходимо заглянуть в словарь и запомнить их:</w:t>
      </w:r>
    </w:p>
    <w:p w14:paraId="3568E51E" w14:textId="77777777" w:rsidR="008B4980" w:rsidRPr="008B4980" w:rsidRDefault="008B4980" w:rsidP="008B4980">
      <w:pPr>
        <w:spacing w:after="0" w:line="360" w:lineRule="auto"/>
        <w:ind w:firstLine="680"/>
        <w:jc w:val="both"/>
        <w:rPr>
          <w:rFonts w:cs="Times New Roman"/>
          <w:sz w:val="28"/>
          <w:szCs w:val="28"/>
          <w:lang w:val="en-US"/>
        </w:rPr>
      </w:pPr>
      <w:r w:rsidRPr="008B4980">
        <w:rPr>
          <w:rFonts w:cs="Times New Roman"/>
          <w:sz w:val="28"/>
          <w:szCs w:val="28"/>
          <w:lang w:val="en-US"/>
        </w:rPr>
        <w:t>a man-men</w:t>
      </w:r>
      <w:r w:rsidRPr="008B4980">
        <w:rPr>
          <w:rFonts w:cs="Times New Roman"/>
          <w:sz w:val="28"/>
          <w:szCs w:val="28"/>
          <w:lang w:val="en-US"/>
        </w:rPr>
        <w:tab/>
      </w:r>
      <w:r w:rsidRPr="008B4980">
        <w:rPr>
          <w:rFonts w:cs="Times New Roman"/>
          <w:sz w:val="28"/>
          <w:szCs w:val="28"/>
          <w:lang w:val="en-US"/>
        </w:rPr>
        <w:tab/>
      </w:r>
      <w:r w:rsidRPr="008B4980">
        <w:rPr>
          <w:rFonts w:cs="Times New Roman"/>
          <w:sz w:val="28"/>
          <w:szCs w:val="28"/>
          <w:lang w:val="en-US"/>
        </w:rPr>
        <w:tab/>
      </w:r>
      <w:r w:rsidRPr="008B4980">
        <w:rPr>
          <w:rFonts w:cs="Times New Roman"/>
          <w:sz w:val="28"/>
          <w:szCs w:val="28"/>
          <w:lang w:val="en-US"/>
        </w:rPr>
        <w:tab/>
        <w:t>a deer- deer</w:t>
      </w:r>
    </w:p>
    <w:p w14:paraId="142A7775" w14:textId="77777777" w:rsidR="008B4980" w:rsidRPr="00786117" w:rsidRDefault="008B4980" w:rsidP="00786117">
      <w:pPr>
        <w:spacing w:after="0" w:line="360" w:lineRule="auto"/>
        <w:ind w:firstLine="680"/>
        <w:jc w:val="both"/>
        <w:rPr>
          <w:rFonts w:cs="Times New Roman"/>
          <w:sz w:val="28"/>
          <w:szCs w:val="28"/>
          <w:lang w:val="en-US"/>
        </w:rPr>
      </w:pPr>
      <w:r w:rsidRPr="008B4980">
        <w:rPr>
          <w:rFonts w:cs="Times New Roman"/>
          <w:sz w:val="28"/>
          <w:szCs w:val="28"/>
          <w:lang w:val="en-US"/>
        </w:rPr>
        <w:t>a formula-formulae</w:t>
      </w:r>
      <w:r w:rsidRPr="008B4980">
        <w:rPr>
          <w:rFonts w:cs="Times New Roman"/>
          <w:sz w:val="28"/>
          <w:szCs w:val="28"/>
          <w:lang w:val="en-US"/>
        </w:rPr>
        <w:tab/>
      </w:r>
      <w:r w:rsidRPr="008B4980">
        <w:rPr>
          <w:rFonts w:cs="Times New Roman"/>
          <w:sz w:val="28"/>
          <w:szCs w:val="28"/>
          <w:lang w:val="en-US"/>
        </w:rPr>
        <w:tab/>
      </w:r>
      <w:r w:rsidRPr="008B4980">
        <w:rPr>
          <w:rFonts w:cs="Times New Roman"/>
          <w:sz w:val="28"/>
          <w:szCs w:val="28"/>
        </w:rPr>
        <w:t>и</w:t>
      </w:r>
      <w:r w:rsidRPr="008B4980">
        <w:rPr>
          <w:rFonts w:cs="Times New Roman"/>
          <w:sz w:val="28"/>
          <w:szCs w:val="28"/>
          <w:lang w:val="en-US"/>
        </w:rPr>
        <w:t xml:space="preserve"> </w:t>
      </w:r>
      <w:r w:rsidRPr="008B4980">
        <w:rPr>
          <w:rFonts w:cs="Times New Roman"/>
          <w:sz w:val="28"/>
          <w:szCs w:val="28"/>
        </w:rPr>
        <w:t>т</w:t>
      </w:r>
      <w:r w:rsidRPr="008B4980">
        <w:rPr>
          <w:rFonts w:cs="Times New Roman"/>
          <w:sz w:val="28"/>
          <w:szCs w:val="28"/>
          <w:lang w:val="en-US"/>
        </w:rPr>
        <w:t>.</w:t>
      </w:r>
      <w:r w:rsidRPr="008B4980">
        <w:rPr>
          <w:rFonts w:cs="Times New Roman"/>
          <w:sz w:val="28"/>
          <w:szCs w:val="28"/>
        </w:rPr>
        <w:t>д</w:t>
      </w:r>
      <w:r w:rsidRPr="008B4980">
        <w:rPr>
          <w:rFonts w:cs="Times New Roman"/>
          <w:sz w:val="28"/>
          <w:szCs w:val="28"/>
          <w:lang w:val="en-US"/>
        </w:rPr>
        <w:t>.</w:t>
      </w:r>
    </w:p>
    <w:p w14:paraId="3C3588E3" w14:textId="77777777" w:rsidR="008B4980" w:rsidRPr="008B4980" w:rsidRDefault="008B4980" w:rsidP="008B4980">
      <w:pPr>
        <w:spacing w:after="0" w:line="360" w:lineRule="auto"/>
        <w:rPr>
          <w:rFonts w:cs="Times New Roman"/>
          <w:b/>
          <w:sz w:val="28"/>
          <w:szCs w:val="28"/>
        </w:rPr>
      </w:pPr>
      <w:r w:rsidRPr="008B4980">
        <w:rPr>
          <w:rFonts w:cs="Times New Roman"/>
          <w:b/>
          <w:sz w:val="28"/>
          <w:szCs w:val="28"/>
        </w:rPr>
        <w:t>Артикли</w:t>
      </w:r>
    </w:p>
    <w:p w14:paraId="6CD14DF2" w14:textId="77777777" w:rsidR="008B4980" w:rsidRPr="008B4980" w:rsidRDefault="008B4980" w:rsidP="008B4980">
      <w:pPr>
        <w:spacing w:after="0" w:line="360" w:lineRule="auto"/>
        <w:ind w:firstLine="680"/>
        <w:jc w:val="both"/>
        <w:rPr>
          <w:rFonts w:cs="Times New Roman"/>
          <w:i/>
          <w:sz w:val="28"/>
          <w:szCs w:val="28"/>
        </w:rPr>
      </w:pPr>
      <w:r w:rsidRPr="008B4980">
        <w:rPr>
          <w:rFonts w:cs="Times New Roman"/>
          <w:sz w:val="28"/>
          <w:szCs w:val="28"/>
        </w:rPr>
        <w:t>Неопределённый -</w:t>
      </w:r>
      <w:proofErr w:type="gramStart"/>
      <w:r w:rsidRPr="008B4980">
        <w:rPr>
          <w:rFonts w:cs="Times New Roman"/>
          <w:i/>
          <w:sz w:val="28"/>
          <w:szCs w:val="28"/>
          <w:lang w:val="en-US"/>
        </w:rPr>
        <w:t>a</w:t>
      </w:r>
      <w:r w:rsidRPr="008B4980">
        <w:rPr>
          <w:rFonts w:cs="Times New Roman"/>
          <w:i/>
          <w:sz w:val="28"/>
          <w:szCs w:val="28"/>
        </w:rPr>
        <w:t>,</w:t>
      </w:r>
      <w:r w:rsidRPr="008B4980">
        <w:rPr>
          <w:rFonts w:cs="Times New Roman"/>
          <w:i/>
          <w:sz w:val="28"/>
          <w:szCs w:val="28"/>
          <w:lang w:val="en-US"/>
        </w:rPr>
        <w:t>an</w:t>
      </w:r>
      <w:proofErr w:type="gramEnd"/>
      <w:r w:rsidRPr="008B4980">
        <w:rPr>
          <w:rFonts w:cs="Times New Roman"/>
          <w:i/>
          <w:sz w:val="28"/>
          <w:szCs w:val="28"/>
        </w:rPr>
        <w:tab/>
      </w:r>
      <w:r w:rsidRPr="008B4980">
        <w:rPr>
          <w:rFonts w:cs="Times New Roman"/>
          <w:i/>
          <w:sz w:val="28"/>
          <w:szCs w:val="28"/>
        </w:rPr>
        <w:tab/>
      </w:r>
      <w:r w:rsidRPr="008B4980">
        <w:rPr>
          <w:rFonts w:cs="Times New Roman"/>
          <w:i/>
          <w:sz w:val="28"/>
          <w:szCs w:val="28"/>
        </w:rPr>
        <w:tab/>
      </w:r>
      <w:r w:rsidRPr="008B4980">
        <w:rPr>
          <w:rFonts w:cs="Times New Roman"/>
          <w:sz w:val="28"/>
          <w:szCs w:val="28"/>
        </w:rPr>
        <w:t xml:space="preserve">Определённый </w:t>
      </w:r>
      <w:r w:rsidRPr="008B4980">
        <w:rPr>
          <w:rFonts w:cs="Times New Roman"/>
          <w:i/>
          <w:iCs/>
          <w:sz w:val="28"/>
          <w:szCs w:val="28"/>
        </w:rPr>
        <w:t>–</w:t>
      </w:r>
      <w:r w:rsidRPr="008B4980">
        <w:rPr>
          <w:rFonts w:cs="Times New Roman"/>
          <w:i/>
          <w:iCs/>
          <w:sz w:val="28"/>
          <w:szCs w:val="28"/>
          <w:lang w:val="en-US"/>
        </w:rPr>
        <w:t>the</w:t>
      </w:r>
    </w:p>
    <w:p w14:paraId="34A822D1" w14:textId="77777777" w:rsidR="008B4980" w:rsidRPr="008B4980" w:rsidRDefault="008B4980" w:rsidP="008B4980">
      <w:pPr>
        <w:pStyle w:val="Style3"/>
        <w:widowControl/>
        <w:spacing w:line="360" w:lineRule="auto"/>
        <w:ind w:firstLine="709"/>
        <w:jc w:val="both"/>
        <w:rPr>
          <w:rStyle w:val="FontStyle13"/>
          <w:rFonts w:asciiTheme="minorHAnsi" w:hAnsiTheme="minorHAnsi"/>
          <w:sz w:val="28"/>
          <w:szCs w:val="28"/>
        </w:rPr>
      </w:pPr>
      <w:r w:rsidRPr="008B4980">
        <w:rPr>
          <w:rStyle w:val="FontStyle13"/>
          <w:rFonts w:asciiTheme="minorHAnsi" w:hAnsiTheme="minorHAnsi"/>
          <w:sz w:val="28"/>
          <w:szCs w:val="28"/>
        </w:rPr>
        <w:t>Перед каждым нарицательным существительным должен стоять артикль.</w:t>
      </w:r>
    </w:p>
    <w:p w14:paraId="314C86F7" w14:textId="77777777" w:rsidR="008B4980" w:rsidRPr="008B4980" w:rsidRDefault="008B4980" w:rsidP="008B4980">
      <w:pPr>
        <w:pStyle w:val="Style3"/>
        <w:widowControl/>
        <w:spacing w:line="360" w:lineRule="auto"/>
        <w:ind w:firstLine="709"/>
        <w:jc w:val="both"/>
        <w:rPr>
          <w:rStyle w:val="FontStyle13"/>
          <w:rFonts w:asciiTheme="minorHAnsi" w:hAnsiTheme="minorHAnsi"/>
          <w:sz w:val="28"/>
          <w:szCs w:val="28"/>
        </w:rPr>
      </w:pPr>
      <w:r w:rsidRPr="008B4980">
        <w:rPr>
          <w:rStyle w:val="FontStyle13"/>
          <w:rFonts w:asciiTheme="minorHAnsi" w:hAnsiTheme="minorHAnsi"/>
          <w:sz w:val="28"/>
          <w:szCs w:val="28"/>
        </w:rPr>
        <w:t>Если Вы не употребляете перед существительным артикль, вы должны уметь объяснить, почему.</w:t>
      </w:r>
    </w:p>
    <w:p w14:paraId="5FE27FCE" w14:textId="77777777" w:rsidR="008B4980" w:rsidRPr="008B4980" w:rsidRDefault="008B4980" w:rsidP="008B4980">
      <w:pPr>
        <w:pStyle w:val="Style3"/>
        <w:widowControl/>
        <w:spacing w:line="360" w:lineRule="auto"/>
        <w:ind w:firstLine="709"/>
        <w:jc w:val="both"/>
        <w:rPr>
          <w:rFonts w:asciiTheme="minorHAnsi" w:hAnsiTheme="minorHAnsi"/>
          <w:i/>
          <w:sz w:val="28"/>
          <w:szCs w:val="28"/>
        </w:rPr>
      </w:pPr>
      <w:r w:rsidRPr="008B4980">
        <w:rPr>
          <w:rStyle w:val="FontStyle13"/>
          <w:rFonts w:asciiTheme="minorHAnsi" w:hAnsiTheme="minorHAnsi"/>
          <w:sz w:val="28"/>
          <w:szCs w:val="28"/>
        </w:rPr>
        <w:t>Артикль не употребляется, если перед существи</w:t>
      </w:r>
      <w:r w:rsidRPr="008B4980">
        <w:rPr>
          <w:rStyle w:val="FontStyle13"/>
          <w:rFonts w:asciiTheme="minorHAnsi" w:hAnsiTheme="minorHAnsi"/>
          <w:sz w:val="28"/>
          <w:szCs w:val="28"/>
        </w:rPr>
        <w:softHyphen/>
        <w:t>тельным стоит притяжательное или указательное мес</w:t>
      </w:r>
      <w:r w:rsidRPr="008B4980">
        <w:rPr>
          <w:rStyle w:val="FontStyle13"/>
          <w:rFonts w:asciiTheme="minorHAnsi" w:hAnsiTheme="minorHAnsi"/>
          <w:sz w:val="28"/>
          <w:szCs w:val="28"/>
        </w:rPr>
        <w:softHyphen/>
        <w:t xml:space="preserve">тоимение, другое существительное в притяжательном падеже, количественное числительное или отрицание </w:t>
      </w:r>
      <w:r w:rsidRPr="008B4980">
        <w:rPr>
          <w:rStyle w:val="FontStyle12"/>
          <w:rFonts w:asciiTheme="minorHAnsi" w:hAnsiTheme="minorHAnsi"/>
          <w:sz w:val="28"/>
          <w:szCs w:val="28"/>
        </w:rPr>
        <w:t xml:space="preserve">"по" </w:t>
      </w:r>
      <w:r w:rsidRPr="008B4980">
        <w:rPr>
          <w:rStyle w:val="FontStyle13"/>
          <w:rFonts w:asciiTheme="minorHAnsi" w:hAnsiTheme="minorHAnsi"/>
          <w:sz w:val="28"/>
          <w:szCs w:val="28"/>
        </w:rPr>
        <w:t xml:space="preserve">(не </w:t>
      </w:r>
      <w:r w:rsidRPr="008B4980">
        <w:rPr>
          <w:rStyle w:val="FontStyle12"/>
          <w:rFonts w:asciiTheme="minorHAnsi" w:hAnsiTheme="minorHAnsi"/>
          <w:sz w:val="28"/>
          <w:szCs w:val="28"/>
        </w:rPr>
        <w:t>"</w:t>
      </w:r>
      <w:r w:rsidRPr="008B4980">
        <w:rPr>
          <w:rStyle w:val="FontStyle12"/>
          <w:rFonts w:asciiTheme="minorHAnsi" w:hAnsiTheme="minorHAnsi"/>
          <w:sz w:val="28"/>
          <w:szCs w:val="28"/>
          <w:lang w:val="en-US"/>
        </w:rPr>
        <w:t>not</w:t>
      </w:r>
      <w:r w:rsidRPr="008B4980">
        <w:rPr>
          <w:rStyle w:val="FontStyle12"/>
          <w:rFonts w:asciiTheme="minorHAnsi" w:hAnsiTheme="minorHAnsi"/>
          <w:sz w:val="28"/>
          <w:szCs w:val="28"/>
        </w:rPr>
        <w:t xml:space="preserve">"!). </w:t>
      </w:r>
      <w:r w:rsidRPr="008B4980">
        <w:rPr>
          <w:rFonts w:asciiTheme="minorHAnsi" w:hAnsiTheme="minorHAnsi"/>
          <w:sz w:val="28"/>
          <w:szCs w:val="28"/>
        </w:rPr>
        <w:t>Неопределённый артикль имеет значение единственного числа, и поэтому употребляется с существительными единственного числа:</w:t>
      </w:r>
      <w:r w:rsidRPr="008B4980">
        <w:rPr>
          <w:rFonts w:asciiTheme="minorHAnsi" w:hAnsiTheme="minorHAnsi"/>
          <w:sz w:val="28"/>
          <w:szCs w:val="28"/>
        </w:rPr>
        <w:br/>
      </w:r>
      <w:r w:rsidRPr="008B4980">
        <w:rPr>
          <w:rFonts w:asciiTheme="minorHAnsi" w:hAnsiTheme="minorHAnsi"/>
          <w:i/>
          <w:sz w:val="28"/>
          <w:szCs w:val="28"/>
          <w:lang w:val="en-US"/>
        </w:rPr>
        <w:t>A</w:t>
      </w:r>
      <w:r w:rsidRPr="008B4980">
        <w:rPr>
          <w:rFonts w:asciiTheme="minorHAnsi" w:hAnsiTheme="minorHAnsi"/>
          <w:i/>
          <w:sz w:val="28"/>
          <w:szCs w:val="28"/>
        </w:rPr>
        <w:t xml:space="preserve"> </w:t>
      </w:r>
      <w:r w:rsidRPr="008B4980">
        <w:rPr>
          <w:rFonts w:asciiTheme="minorHAnsi" w:hAnsiTheme="minorHAnsi"/>
          <w:i/>
          <w:sz w:val="28"/>
          <w:szCs w:val="28"/>
          <w:lang w:val="en-US"/>
        </w:rPr>
        <w:t>boy</w:t>
      </w:r>
      <w:r w:rsidRPr="008B4980">
        <w:rPr>
          <w:rFonts w:asciiTheme="minorHAnsi" w:hAnsiTheme="minorHAnsi"/>
          <w:i/>
          <w:sz w:val="28"/>
          <w:szCs w:val="28"/>
        </w:rPr>
        <w:t xml:space="preserve">, </w:t>
      </w:r>
      <w:r w:rsidRPr="008B4980">
        <w:rPr>
          <w:rFonts w:asciiTheme="minorHAnsi" w:hAnsiTheme="minorHAnsi"/>
          <w:i/>
          <w:sz w:val="28"/>
          <w:szCs w:val="28"/>
          <w:lang w:val="en-US"/>
        </w:rPr>
        <w:t>a</w:t>
      </w:r>
      <w:r w:rsidRPr="008B4980">
        <w:rPr>
          <w:rFonts w:asciiTheme="minorHAnsi" w:hAnsiTheme="minorHAnsi"/>
          <w:i/>
          <w:sz w:val="28"/>
          <w:szCs w:val="28"/>
        </w:rPr>
        <w:t xml:space="preserve"> </w:t>
      </w:r>
      <w:r w:rsidRPr="008B4980">
        <w:rPr>
          <w:rFonts w:asciiTheme="minorHAnsi" w:hAnsiTheme="minorHAnsi"/>
          <w:i/>
          <w:sz w:val="28"/>
          <w:szCs w:val="28"/>
          <w:lang w:val="en-US"/>
        </w:rPr>
        <w:t>table</w:t>
      </w:r>
      <w:r w:rsidRPr="008B4980">
        <w:rPr>
          <w:rFonts w:asciiTheme="minorHAnsi" w:hAnsiTheme="minorHAnsi"/>
          <w:i/>
          <w:sz w:val="28"/>
          <w:szCs w:val="28"/>
        </w:rPr>
        <w:t xml:space="preserve">, </w:t>
      </w:r>
      <w:r w:rsidRPr="008B4980">
        <w:rPr>
          <w:rFonts w:asciiTheme="minorHAnsi" w:hAnsiTheme="minorHAnsi"/>
          <w:i/>
          <w:sz w:val="28"/>
          <w:szCs w:val="28"/>
          <w:lang w:val="en-US"/>
        </w:rPr>
        <w:t>a</w:t>
      </w:r>
      <w:r w:rsidRPr="008B4980">
        <w:rPr>
          <w:rFonts w:asciiTheme="minorHAnsi" w:hAnsiTheme="minorHAnsi"/>
          <w:i/>
          <w:sz w:val="28"/>
          <w:szCs w:val="28"/>
        </w:rPr>
        <w:t xml:space="preserve"> </w:t>
      </w:r>
      <w:r w:rsidRPr="008B4980">
        <w:rPr>
          <w:rFonts w:asciiTheme="minorHAnsi" w:hAnsiTheme="minorHAnsi"/>
          <w:i/>
          <w:sz w:val="28"/>
          <w:szCs w:val="28"/>
          <w:lang w:val="en-US"/>
        </w:rPr>
        <w:t>student</w:t>
      </w:r>
      <w:r w:rsidRPr="008B4980">
        <w:rPr>
          <w:rFonts w:asciiTheme="minorHAnsi" w:hAnsiTheme="minorHAnsi"/>
          <w:i/>
          <w:sz w:val="28"/>
          <w:szCs w:val="28"/>
        </w:rPr>
        <w:t xml:space="preserve"> и т.д.</w:t>
      </w:r>
    </w:p>
    <w:p w14:paraId="0F4DE605" w14:textId="77777777" w:rsidR="008B4980" w:rsidRPr="008B4980" w:rsidRDefault="008B4980" w:rsidP="008B4980">
      <w:pPr>
        <w:pStyle w:val="Style3"/>
        <w:widowControl/>
        <w:spacing w:line="360" w:lineRule="auto"/>
        <w:ind w:firstLine="709"/>
        <w:jc w:val="both"/>
        <w:rPr>
          <w:rFonts w:asciiTheme="minorHAnsi" w:hAnsiTheme="minorHAnsi"/>
          <w:b/>
          <w:bCs/>
          <w:sz w:val="28"/>
          <w:szCs w:val="28"/>
        </w:rPr>
      </w:pPr>
      <w:r w:rsidRPr="008B4980">
        <w:rPr>
          <w:rFonts w:asciiTheme="minorHAnsi" w:hAnsiTheme="minorHAnsi"/>
          <w:sz w:val="28"/>
          <w:szCs w:val="28"/>
        </w:rPr>
        <w:t>Определённый артикль употребляется тогда, когда предмет упоминается вторично или просто известен говорящим, а также выделяет предмет или предметы из класса им подобных, и придаёт значение слова этот, эти:</w:t>
      </w:r>
    </w:p>
    <w:p w14:paraId="3A7DFBAC" w14:textId="77777777" w:rsidR="008B4980" w:rsidRPr="008B4980" w:rsidRDefault="008B4980" w:rsidP="008B4980">
      <w:pPr>
        <w:tabs>
          <w:tab w:val="left" w:pos="5074"/>
          <w:tab w:val="left" w:leader="underscore" w:pos="5784"/>
        </w:tabs>
        <w:spacing w:after="0" w:line="360" w:lineRule="auto"/>
        <w:jc w:val="both"/>
        <w:rPr>
          <w:rFonts w:cs="Times New Roman"/>
          <w:i/>
          <w:sz w:val="28"/>
          <w:szCs w:val="28"/>
          <w:lang w:val="en-US"/>
        </w:rPr>
      </w:pPr>
      <w:r w:rsidRPr="008B4980">
        <w:rPr>
          <w:rFonts w:cs="Times New Roman"/>
          <w:i/>
          <w:sz w:val="28"/>
          <w:szCs w:val="28"/>
          <w:lang w:val="en-US"/>
        </w:rPr>
        <w:t>The book I bought yesterday was interesting.</w:t>
      </w:r>
      <w:r w:rsidRPr="008B4980">
        <w:rPr>
          <w:rFonts w:cs="Times New Roman"/>
          <w:i/>
          <w:sz w:val="28"/>
          <w:szCs w:val="28"/>
          <w:lang w:val="en-US"/>
        </w:rPr>
        <w:tab/>
      </w:r>
    </w:p>
    <w:p w14:paraId="0E2CD59F" w14:textId="77777777" w:rsidR="008B4980" w:rsidRPr="008B4980" w:rsidRDefault="008B4980" w:rsidP="008B4980">
      <w:pPr>
        <w:tabs>
          <w:tab w:val="left" w:pos="5074"/>
          <w:tab w:val="left" w:leader="underscore" w:pos="5784"/>
        </w:tabs>
        <w:spacing w:after="0" w:line="360" w:lineRule="auto"/>
        <w:jc w:val="both"/>
        <w:rPr>
          <w:rFonts w:cs="Times New Roman"/>
          <w:i/>
          <w:sz w:val="28"/>
          <w:szCs w:val="28"/>
        </w:rPr>
      </w:pPr>
      <w:r w:rsidRPr="008B4980">
        <w:rPr>
          <w:rFonts w:cs="Times New Roman"/>
          <w:i/>
          <w:sz w:val="28"/>
          <w:szCs w:val="28"/>
          <w:lang w:val="en-US"/>
        </w:rPr>
        <w:t>Open</w:t>
      </w:r>
      <w:r w:rsidRPr="008B4980">
        <w:rPr>
          <w:rFonts w:cs="Times New Roman"/>
          <w:i/>
          <w:sz w:val="28"/>
          <w:szCs w:val="28"/>
        </w:rPr>
        <w:t xml:space="preserve"> </w:t>
      </w:r>
      <w:r w:rsidRPr="008B4980">
        <w:rPr>
          <w:rFonts w:cs="Times New Roman"/>
          <w:i/>
          <w:sz w:val="28"/>
          <w:szCs w:val="28"/>
          <w:lang w:val="en-US"/>
        </w:rPr>
        <w:t>the</w:t>
      </w:r>
      <w:r w:rsidRPr="008B4980">
        <w:rPr>
          <w:rFonts w:cs="Times New Roman"/>
          <w:i/>
          <w:sz w:val="28"/>
          <w:szCs w:val="28"/>
        </w:rPr>
        <w:t xml:space="preserve"> </w:t>
      </w:r>
      <w:r w:rsidRPr="008B4980">
        <w:rPr>
          <w:rFonts w:cs="Times New Roman"/>
          <w:i/>
          <w:sz w:val="28"/>
          <w:szCs w:val="28"/>
          <w:lang w:val="en-US"/>
        </w:rPr>
        <w:t>door</w:t>
      </w:r>
      <w:r w:rsidRPr="008B4980">
        <w:rPr>
          <w:rFonts w:cs="Times New Roman"/>
          <w:i/>
          <w:sz w:val="28"/>
          <w:szCs w:val="28"/>
        </w:rPr>
        <w:t xml:space="preserve"> </w:t>
      </w:r>
      <w:r w:rsidRPr="008B4980">
        <w:rPr>
          <w:rFonts w:cs="Times New Roman"/>
          <w:i/>
          <w:sz w:val="28"/>
          <w:szCs w:val="28"/>
          <w:lang w:val="en-US"/>
        </w:rPr>
        <w:t>please</w:t>
      </w:r>
      <w:r w:rsidRPr="008B4980">
        <w:rPr>
          <w:rFonts w:cs="Times New Roman"/>
          <w:i/>
          <w:sz w:val="28"/>
          <w:szCs w:val="28"/>
        </w:rPr>
        <w:t xml:space="preserve">. </w:t>
      </w:r>
    </w:p>
    <w:p w14:paraId="690BE9F5" w14:textId="77777777" w:rsidR="008B4980" w:rsidRPr="008B4980" w:rsidRDefault="008B4980" w:rsidP="008B4980">
      <w:pPr>
        <w:tabs>
          <w:tab w:val="left" w:pos="5074"/>
          <w:tab w:val="left" w:leader="underscore" w:pos="5784"/>
        </w:tabs>
        <w:spacing w:after="0" w:line="360" w:lineRule="auto"/>
        <w:jc w:val="both"/>
        <w:rPr>
          <w:rFonts w:cs="Times New Roman"/>
          <w:i/>
          <w:sz w:val="28"/>
          <w:szCs w:val="28"/>
        </w:rPr>
      </w:pPr>
      <w:r w:rsidRPr="008B4980">
        <w:rPr>
          <w:rFonts w:cs="Times New Roman"/>
          <w:i/>
          <w:sz w:val="28"/>
          <w:szCs w:val="28"/>
        </w:rPr>
        <w:lastRenderedPageBreak/>
        <w:t xml:space="preserve">           </w:t>
      </w:r>
      <w:r w:rsidRPr="008B4980">
        <w:rPr>
          <w:rFonts w:cs="Times New Roman"/>
          <w:sz w:val="28"/>
          <w:szCs w:val="28"/>
        </w:rPr>
        <w:t>Определённый артикль употребляется</w:t>
      </w:r>
      <w:proofErr w:type="gramStart"/>
      <w:r w:rsidRPr="008B4980">
        <w:rPr>
          <w:rFonts w:cs="Times New Roman"/>
          <w:sz w:val="28"/>
          <w:szCs w:val="28"/>
        </w:rPr>
        <w:t>.</w:t>
      </w:r>
      <w:proofErr w:type="gramEnd"/>
      <w:r w:rsidRPr="008B4980">
        <w:rPr>
          <w:rFonts w:cs="Times New Roman"/>
          <w:sz w:val="28"/>
          <w:szCs w:val="28"/>
        </w:rPr>
        <w:t xml:space="preserve"> когда речь идёт о единственном в своём роде предмете или явлении:</w:t>
      </w:r>
    </w:p>
    <w:p w14:paraId="091B5ADC" w14:textId="77777777" w:rsidR="008B4980" w:rsidRPr="008B4980" w:rsidRDefault="008B4980" w:rsidP="008B4980">
      <w:pPr>
        <w:tabs>
          <w:tab w:val="left" w:pos="0"/>
        </w:tabs>
        <w:spacing w:after="0" w:line="360" w:lineRule="auto"/>
        <w:jc w:val="both"/>
        <w:rPr>
          <w:rFonts w:cs="Times New Roman"/>
          <w:i/>
          <w:sz w:val="28"/>
          <w:szCs w:val="28"/>
          <w:lang w:val="en-US"/>
        </w:rPr>
      </w:pPr>
      <w:r w:rsidRPr="008B4980">
        <w:rPr>
          <w:rFonts w:cs="Times New Roman"/>
          <w:i/>
          <w:sz w:val="28"/>
          <w:szCs w:val="28"/>
          <w:lang w:val="en-US"/>
        </w:rPr>
        <w:t>The moon (</w:t>
      </w:r>
      <w:r w:rsidRPr="008B4980">
        <w:rPr>
          <w:rFonts w:cs="Times New Roman"/>
          <w:i/>
          <w:sz w:val="28"/>
          <w:szCs w:val="28"/>
        </w:rPr>
        <w:t>луна</w:t>
      </w:r>
      <w:r w:rsidRPr="008B4980">
        <w:rPr>
          <w:rFonts w:cs="Times New Roman"/>
          <w:i/>
          <w:sz w:val="28"/>
          <w:szCs w:val="28"/>
          <w:lang w:val="en-US"/>
        </w:rPr>
        <w:t>) is bright this night.</w:t>
      </w:r>
      <w:r w:rsidRPr="008B4980">
        <w:rPr>
          <w:rFonts w:cs="Times New Roman"/>
          <w:i/>
          <w:sz w:val="28"/>
          <w:szCs w:val="28"/>
          <w:lang w:val="en-US"/>
        </w:rPr>
        <w:tab/>
      </w:r>
    </w:p>
    <w:p w14:paraId="79797140" w14:textId="77777777" w:rsidR="008B4980" w:rsidRPr="008B4980" w:rsidRDefault="008B4980" w:rsidP="008B4980">
      <w:pPr>
        <w:spacing w:after="0" w:line="360" w:lineRule="auto"/>
        <w:ind w:firstLine="708"/>
        <w:jc w:val="both"/>
        <w:rPr>
          <w:rFonts w:cs="Times New Roman"/>
          <w:sz w:val="28"/>
          <w:szCs w:val="28"/>
        </w:rPr>
      </w:pPr>
      <w:r w:rsidRPr="008B4980">
        <w:rPr>
          <w:rFonts w:cs="Times New Roman"/>
          <w:sz w:val="28"/>
          <w:szCs w:val="28"/>
        </w:rPr>
        <w:t xml:space="preserve">Неопределенный артикль </w:t>
      </w:r>
      <w:r w:rsidRPr="008B4980">
        <w:rPr>
          <w:rFonts w:cs="Times New Roman"/>
          <w:sz w:val="28"/>
          <w:szCs w:val="28"/>
          <w:lang w:val="en-US"/>
        </w:rPr>
        <w:t>a</w:t>
      </w:r>
      <w:r w:rsidRPr="008B4980">
        <w:rPr>
          <w:rFonts w:cs="Times New Roman"/>
          <w:sz w:val="28"/>
          <w:szCs w:val="28"/>
        </w:rPr>
        <w:t xml:space="preserve"> (</w:t>
      </w:r>
      <w:r w:rsidRPr="008B4980">
        <w:rPr>
          <w:rFonts w:cs="Times New Roman"/>
          <w:sz w:val="28"/>
          <w:szCs w:val="28"/>
          <w:lang w:val="en-US"/>
        </w:rPr>
        <w:t>an</w:t>
      </w:r>
      <w:r w:rsidRPr="008B4980">
        <w:rPr>
          <w:rFonts w:cs="Times New Roman"/>
          <w:sz w:val="28"/>
          <w:szCs w:val="28"/>
        </w:rPr>
        <w:t xml:space="preserve">) может употребляться только с исчисляемыми существительными, стоящими в единственном числе. Перед неисчисляемыми существительными или существительными во множественном числе неопределенный артикль опускается. Определенный артикль </w:t>
      </w:r>
      <w:r w:rsidRPr="008B4980">
        <w:rPr>
          <w:rFonts w:cs="Times New Roman"/>
          <w:sz w:val="28"/>
          <w:szCs w:val="28"/>
          <w:lang w:val="en-US"/>
        </w:rPr>
        <w:t>the</w:t>
      </w:r>
      <w:r w:rsidRPr="008B4980">
        <w:rPr>
          <w:rFonts w:cs="Times New Roman"/>
          <w:sz w:val="28"/>
          <w:szCs w:val="28"/>
        </w:rPr>
        <w:t xml:space="preserve"> употребляется как с исчисляемыми, так и с неисчисляемыми существительными, как с единственным, так и со множественным числом.</w:t>
      </w:r>
    </w:p>
    <w:p w14:paraId="42FAA175" w14:textId="77777777" w:rsidR="008B4980" w:rsidRPr="008B4980" w:rsidRDefault="008B4980" w:rsidP="008B4980">
      <w:pPr>
        <w:spacing w:after="0" w:line="360" w:lineRule="auto"/>
        <w:jc w:val="both"/>
        <w:rPr>
          <w:rFonts w:cs="Times New Roman"/>
          <w:i/>
          <w:sz w:val="28"/>
          <w:szCs w:val="28"/>
          <w:lang w:val="en-US"/>
        </w:rPr>
      </w:pPr>
      <w:r w:rsidRPr="008B4980">
        <w:rPr>
          <w:rFonts w:cs="Times New Roman"/>
          <w:i/>
          <w:sz w:val="28"/>
          <w:szCs w:val="28"/>
          <w:lang w:val="en-US"/>
        </w:rPr>
        <w:t xml:space="preserve">This is a book. </w:t>
      </w:r>
      <w:r w:rsidRPr="008B4980">
        <w:rPr>
          <w:rFonts w:cs="Times New Roman"/>
          <w:i/>
          <w:iCs/>
          <w:sz w:val="28"/>
          <w:szCs w:val="28"/>
          <w:lang w:val="en-US"/>
        </w:rPr>
        <w:t xml:space="preserve">The </w:t>
      </w:r>
      <w:r w:rsidRPr="008B4980">
        <w:rPr>
          <w:rFonts w:cs="Times New Roman"/>
          <w:i/>
          <w:sz w:val="28"/>
          <w:szCs w:val="28"/>
          <w:lang w:val="en-US"/>
        </w:rPr>
        <w:t>book is interesting.</w:t>
      </w:r>
    </w:p>
    <w:p w14:paraId="2410CD10" w14:textId="77777777" w:rsidR="008B4980" w:rsidRPr="008B4980" w:rsidRDefault="008B4980" w:rsidP="008B4980">
      <w:pPr>
        <w:spacing w:after="0" w:line="360" w:lineRule="auto"/>
        <w:ind w:firstLine="708"/>
        <w:jc w:val="both"/>
        <w:rPr>
          <w:rFonts w:cs="Times New Roman"/>
          <w:sz w:val="28"/>
          <w:szCs w:val="28"/>
        </w:rPr>
      </w:pPr>
      <w:r w:rsidRPr="008B4980">
        <w:rPr>
          <w:rFonts w:cs="Times New Roman"/>
          <w:sz w:val="28"/>
          <w:szCs w:val="28"/>
        </w:rPr>
        <w:t xml:space="preserve">Исчисляемое в единственном числе: </w:t>
      </w:r>
    </w:p>
    <w:p w14:paraId="3397A432" w14:textId="77777777" w:rsidR="008B4980" w:rsidRPr="008B4980" w:rsidRDefault="008B4980" w:rsidP="008B4980">
      <w:pPr>
        <w:spacing w:after="0" w:line="360" w:lineRule="auto"/>
        <w:jc w:val="both"/>
        <w:rPr>
          <w:rFonts w:cs="Times New Roman"/>
          <w:i/>
          <w:sz w:val="28"/>
          <w:szCs w:val="28"/>
        </w:rPr>
      </w:pPr>
      <w:r w:rsidRPr="008B4980">
        <w:rPr>
          <w:rFonts w:cs="Times New Roman"/>
          <w:i/>
          <w:sz w:val="28"/>
          <w:szCs w:val="28"/>
          <w:lang w:val="en-US"/>
        </w:rPr>
        <w:t>This</w:t>
      </w:r>
      <w:r w:rsidRPr="008B4980">
        <w:rPr>
          <w:rFonts w:cs="Times New Roman"/>
          <w:i/>
          <w:sz w:val="28"/>
          <w:szCs w:val="28"/>
        </w:rPr>
        <w:t xml:space="preserve"> </w:t>
      </w:r>
      <w:r w:rsidRPr="008B4980">
        <w:rPr>
          <w:rFonts w:cs="Times New Roman"/>
          <w:i/>
          <w:sz w:val="28"/>
          <w:szCs w:val="28"/>
          <w:lang w:val="en-US"/>
        </w:rPr>
        <w:t>is</w:t>
      </w:r>
      <w:r w:rsidRPr="008B4980">
        <w:rPr>
          <w:rFonts w:cs="Times New Roman"/>
          <w:i/>
          <w:sz w:val="28"/>
          <w:szCs w:val="28"/>
        </w:rPr>
        <w:t xml:space="preserve"> </w:t>
      </w:r>
      <w:r w:rsidRPr="008B4980">
        <w:rPr>
          <w:rFonts w:ascii="MS Gothic" w:eastAsia="MS Gothic" w:hAnsi="MS Gothic" w:cs="MS Gothic" w:hint="eastAsia"/>
          <w:i/>
          <w:sz w:val="28"/>
          <w:szCs w:val="28"/>
        </w:rPr>
        <w:t>✓</w:t>
      </w:r>
      <w:r w:rsidRPr="008B4980">
        <w:rPr>
          <w:rFonts w:cs="Times New Roman"/>
          <w:i/>
          <w:sz w:val="28"/>
          <w:szCs w:val="28"/>
        </w:rPr>
        <w:t xml:space="preserve"> </w:t>
      </w:r>
      <w:r w:rsidRPr="008B4980">
        <w:rPr>
          <w:rFonts w:cs="Times New Roman"/>
          <w:i/>
          <w:sz w:val="28"/>
          <w:szCs w:val="28"/>
          <w:lang w:val="en-US"/>
        </w:rPr>
        <w:t>meat</w:t>
      </w:r>
      <w:r w:rsidRPr="008B4980">
        <w:rPr>
          <w:rFonts w:cs="Times New Roman"/>
          <w:i/>
          <w:sz w:val="28"/>
          <w:szCs w:val="28"/>
        </w:rPr>
        <w:t xml:space="preserve">. </w:t>
      </w:r>
      <w:r w:rsidRPr="008B4980">
        <w:rPr>
          <w:rFonts w:cs="Times New Roman"/>
          <w:i/>
          <w:iCs/>
          <w:sz w:val="28"/>
          <w:szCs w:val="28"/>
          <w:lang w:val="en-US"/>
        </w:rPr>
        <w:t>The</w:t>
      </w:r>
      <w:r w:rsidRPr="008B4980">
        <w:rPr>
          <w:rFonts w:cs="Times New Roman"/>
          <w:i/>
          <w:iCs/>
          <w:sz w:val="28"/>
          <w:szCs w:val="28"/>
        </w:rPr>
        <w:t xml:space="preserve"> </w:t>
      </w:r>
      <w:r w:rsidRPr="008B4980">
        <w:rPr>
          <w:rFonts w:cs="Times New Roman"/>
          <w:i/>
          <w:sz w:val="28"/>
          <w:szCs w:val="28"/>
          <w:lang w:val="en-US"/>
        </w:rPr>
        <w:t>meat</w:t>
      </w:r>
      <w:r w:rsidRPr="008B4980">
        <w:rPr>
          <w:rFonts w:cs="Times New Roman"/>
          <w:i/>
          <w:sz w:val="28"/>
          <w:szCs w:val="28"/>
        </w:rPr>
        <w:t xml:space="preserve"> </w:t>
      </w:r>
      <w:r w:rsidRPr="008B4980">
        <w:rPr>
          <w:rFonts w:cs="Times New Roman"/>
          <w:i/>
          <w:sz w:val="28"/>
          <w:szCs w:val="28"/>
          <w:lang w:val="en-US"/>
        </w:rPr>
        <w:t>is</w:t>
      </w:r>
      <w:r w:rsidRPr="008B4980">
        <w:rPr>
          <w:rFonts w:cs="Times New Roman"/>
          <w:i/>
          <w:sz w:val="28"/>
          <w:szCs w:val="28"/>
        </w:rPr>
        <w:t xml:space="preserve"> </w:t>
      </w:r>
      <w:r w:rsidRPr="008B4980">
        <w:rPr>
          <w:rFonts w:cs="Times New Roman"/>
          <w:i/>
          <w:sz w:val="28"/>
          <w:szCs w:val="28"/>
          <w:lang w:val="en-US"/>
        </w:rPr>
        <w:t>fresh</w:t>
      </w:r>
      <w:r w:rsidRPr="008B4980">
        <w:rPr>
          <w:rFonts w:cs="Times New Roman"/>
          <w:i/>
          <w:sz w:val="28"/>
          <w:szCs w:val="28"/>
        </w:rPr>
        <w:t>.</w:t>
      </w:r>
    </w:p>
    <w:p w14:paraId="5B82F3A5" w14:textId="77777777" w:rsidR="008B4980" w:rsidRPr="008B4980" w:rsidRDefault="008B4980" w:rsidP="008B4980">
      <w:pPr>
        <w:spacing w:after="0" w:line="360" w:lineRule="auto"/>
        <w:ind w:firstLine="708"/>
        <w:jc w:val="both"/>
        <w:rPr>
          <w:rFonts w:cs="Times New Roman"/>
          <w:sz w:val="28"/>
          <w:szCs w:val="28"/>
        </w:rPr>
      </w:pPr>
      <w:r w:rsidRPr="008B4980">
        <w:rPr>
          <w:rFonts w:cs="Times New Roman"/>
          <w:sz w:val="28"/>
          <w:szCs w:val="28"/>
        </w:rPr>
        <w:t>Неисчисляемое во множественном числе:</w:t>
      </w:r>
    </w:p>
    <w:p w14:paraId="49C9E6D8" w14:textId="77777777" w:rsidR="008B4980" w:rsidRPr="008B4980" w:rsidRDefault="008B4980" w:rsidP="008B4980">
      <w:pPr>
        <w:spacing w:after="0" w:line="360" w:lineRule="auto"/>
        <w:jc w:val="both"/>
        <w:rPr>
          <w:rFonts w:cs="Times New Roman"/>
          <w:i/>
          <w:sz w:val="28"/>
          <w:szCs w:val="28"/>
          <w:lang w:val="en-US"/>
        </w:rPr>
      </w:pPr>
      <w:r w:rsidRPr="008B4980">
        <w:rPr>
          <w:rFonts w:cs="Times New Roman"/>
          <w:i/>
          <w:sz w:val="28"/>
          <w:szCs w:val="28"/>
          <w:lang w:val="en-US"/>
        </w:rPr>
        <w:t xml:space="preserve">These are </w:t>
      </w:r>
      <w:r w:rsidRPr="008B4980">
        <w:rPr>
          <w:rFonts w:ascii="MS Gothic" w:eastAsia="MS Gothic" w:hAnsi="MS Gothic" w:cs="MS Gothic" w:hint="eastAsia"/>
          <w:i/>
          <w:sz w:val="28"/>
          <w:szCs w:val="28"/>
          <w:lang w:val="en-US"/>
        </w:rPr>
        <w:t>✓</w:t>
      </w:r>
      <w:r w:rsidRPr="008B4980">
        <w:rPr>
          <w:rFonts w:cs="Times New Roman"/>
          <w:i/>
          <w:sz w:val="28"/>
          <w:szCs w:val="28"/>
          <w:lang w:val="en-US"/>
        </w:rPr>
        <w:t xml:space="preserve"> books. </w:t>
      </w:r>
      <w:r w:rsidRPr="008B4980">
        <w:rPr>
          <w:rFonts w:cs="Times New Roman"/>
          <w:i/>
          <w:iCs/>
          <w:sz w:val="28"/>
          <w:szCs w:val="28"/>
          <w:lang w:val="en-US"/>
        </w:rPr>
        <w:t xml:space="preserve">The </w:t>
      </w:r>
      <w:r w:rsidRPr="008B4980">
        <w:rPr>
          <w:rFonts w:cs="Times New Roman"/>
          <w:i/>
          <w:sz w:val="28"/>
          <w:szCs w:val="28"/>
          <w:lang w:val="en-US"/>
        </w:rPr>
        <w:t>books are good.</w:t>
      </w:r>
    </w:p>
    <w:p w14:paraId="61A9C781" w14:textId="77777777" w:rsidR="008B4980" w:rsidRPr="008B4980" w:rsidRDefault="008B4980" w:rsidP="008B4980">
      <w:pPr>
        <w:spacing w:after="0" w:line="360" w:lineRule="auto"/>
        <w:ind w:firstLine="708"/>
        <w:jc w:val="both"/>
        <w:rPr>
          <w:rFonts w:cs="Times New Roman"/>
          <w:sz w:val="28"/>
          <w:szCs w:val="28"/>
        </w:rPr>
      </w:pPr>
      <w:r w:rsidRPr="008B4980">
        <w:rPr>
          <w:rFonts w:cs="Times New Roman"/>
          <w:sz w:val="28"/>
          <w:szCs w:val="28"/>
        </w:rPr>
        <w:t>Запомните следующие словосочетания, в которых артикль не употребляется:</w:t>
      </w:r>
    </w:p>
    <w:p w14:paraId="4957944D" w14:textId="77777777" w:rsidR="008B4980" w:rsidRPr="008B4980" w:rsidRDefault="008B4980" w:rsidP="008B4980">
      <w:pPr>
        <w:spacing w:after="0" w:line="360" w:lineRule="auto"/>
        <w:jc w:val="both"/>
        <w:rPr>
          <w:rFonts w:cs="Times New Roman"/>
          <w:i/>
          <w:sz w:val="28"/>
          <w:szCs w:val="28"/>
          <w:lang w:val="en-US"/>
        </w:rPr>
      </w:pPr>
      <w:r w:rsidRPr="008B4980">
        <w:rPr>
          <w:rFonts w:cs="Times New Roman"/>
          <w:i/>
          <w:sz w:val="28"/>
          <w:szCs w:val="28"/>
          <w:lang w:val="en-US"/>
        </w:rPr>
        <w:t>at / school</w:t>
      </w:r>
      <w:r w:rsidRPr="008B4980">
        <w:rPr>
          <w:rFonts w:cs="Times New Roman"/>
          <w:i/>
          <w:sz w:val="28"/>
          <w:szCs w:val="28"/>
          <w:lang w:val="en-US"/>
        </w:rPr>
        <w:tab/>
      </w:r>
      <w:r w:rsidRPr="008B4980">
        <w:rPr>
          <w:rFonts w:cs="Times New Roman"/>
          <w:i/>
          <w:sz w:val="28"/>
          <w:szCs w:val="28"/>
          <w:lang w:val="en-US"/>
        </w:rPr>
        <w:tab/>
        <w:t>at/ home</w:t>
      </w:r>
      <w:r w:rsidRPr="008B4980">
        <w:rPr>
          <w:rFonts w:cs="Times New Roman"/>
          <w:i/>
          <w:sz w:val="28"/>
          <w:szCs w:val="28"/>
          <w:lang w:val="en-US"/>
        </w:rPr>
        <w:tab/>
      </w:r>
      <w:r w:rsidRPr="008B4980">
        <w:rPr>
          <w:rFonts w:cs="Times New Roman"/>
          <w:i/>
          <w:sz w:val="28"/>
          <w:szCs w:val="28"/>
          <w:lang w:val="en-US"/>
        </w:rPr>
        <w:tab/>
        <w:t>at /'work</w:t>
      </w:r>
    </w:p>
    <w:p w14:paraId="3FE13227" w14:textId="77777777" w:rsidR="008B4980" w:rsidRPr="008B4980" w:rsidRDefault="008B4980" w:rsidP="008B4980">
      <w:pPr>
        <w:spacing w:after="0" w:line="360" w:lineRule="auto"/>
        <w:ind w:firstLine="708"/>
        <w:jc w:val="both"/>
        <w:rPr>
          <w:rFonts w:cs="Times New Roman"/>
          <w:sz w:val="28"/>
          <w:szCs w:val="28"/>
        </w:rPr>
      </w:pPr>
      <w:r w:rsidRPr="008B4980">
        <w:rPr>
          <w:rFonts w:cs="Times New Roman"/>
          <w:sz w:val="28"/>
          <w:szCs w:val="28"/>
        </w:rPr>
        <w:t>Если перед существительным употребляется прилагательное, оно стоит между артиклем и существительным.</w:t>
      </w:r>
    </w:p>
    <w:p w14:paraId="3D4DD663" w14:textId="77777777" w:rsidR="008B4980" w:rsidRPr="008B4980" w:rsidRDefault="008B4980" w:rsidP="008B4980">
      <w:pPr>
        <w:spacing w:after="0" w:line="360" w:lineRule="auto"/>
        <w:jc w:val="both"/>
        <w:rPr>
          <w:rFonts w:cs="Times New Roman"/>
          <w:i/>
          <w:iCs/>
          <w:sz w:val="28"/>
          <w:szCs w:val="28"/>
          <w:lang w:val="en-US"/>
        </w:rPr>
      </w:pPr>
      <w:r w:rsidRPr="008B4980">
        <w:rPr>
          <w:rFonts w:cs="Times New Roman"/>
          <w:i/>
          <w:sz w:val="28"/>
          <w:szCs w:val="28"/>
          <w:lang w:val="en-US"/>
        </w:rPr>
        <w:t xml:space="preserve">This is a </w:t>
      </w:r>
      <w:r w:rsidRPr="008B4980">
        <w:rPr>
          <w:rFonts w:cs="Times New Roman"/>
          <w:i/>
          <w:iCs/>
          <w:sz w:val="28"/>
          <w:szCs w:val="28"/>
          <w:lang w:val="en-US"/>
        </w:rPr>
        <w:t xml:space="preserve">book. </w:t>
      </w:r>
      <w:r w:rsidRPr="008B4980">
        <w:rPr>
          <w:rFonts w:cs="Times New Roman"/>
          <w:i/>
          <w:sz w:val="28"/>
          <w:szCs w:val="28"/>
          <w:lang w:val="en-US"/>
        </w:rPr>
        <w:t xml:space="preserve">This is a </w:t>
      </w:r>
      <w:r w:rsidRPr="008B4980">
        <w:rPr>
          <w:rFonts w:cs="Times New Roman"/>
          <w:i/>
          <w:iCs/>
          <w:sz w:val="28"/>
          <w:szCs w:val="28"/>
          <w:lang w:val="en-US"/>
        </w:rPr>
        <w:t>good book.</w:t>
      </w:r>
    </w:p>
    <w:p w14:paraId="6E267418" w14:textId="77777777" w:rsidR="008B4980" w:rsidRPr="008B4980" w:rsidRDefault="008B4980" w:rsidP="008B4980">
      <w:pPr>
        <w:spacing w:after="0" w:line="360" w:lineRule="auto"/>
        <w:ind w:firstLine="708"/>
        <w:jc w:val="both"/>
        <w:rPr>
          <w:rFonts w:cs="Times New Roman"/>
          <w:sz w:val="28"/>
          <w:szCs w:val="28"/>
        </w:rPr>
      </w:pPr>
      <w:r w:rsidRPr="008B4980">
        <w:rPr>
          <w:rFonts w:cs="Times New Roman"/>
          <w:sz w:val="28"/>
          <w:szCs w:val="28"/>
        </w:rPr>
        <w:t>Кроме того, существует огромное количество так называемых устойчивых словосочетаний, в которых артикль употребляется или отсутствует традиционно. Эти словосочетания приходится заучивать наизусть.</w:t>
      </w:r>
    </w:p>
    <w:p w14:paraId="5440BEA5" w14:textId="77777777" w:rsidR="008B4980" w:rsidRPr="008B4980" w:rsidRDefault="008B4980" w:rsidP="008B4980">
      <w:pPr>
        <w:spacing w:after="0" w:line="360" w:lineRule="auto"/>
        <w:ind w:firstLine="708"/>
        <w:jc w:val="both"/>
        <w:rPr>
          <w:rFonts w:cs="Times New Roman"/>
          <w:sz w:val="28"/>
          <w:szCs w:val="28"/>
        </w:rPr>
      </w:pPr>
      <w:r w:rsidRPr="008B4980">
        <w:rPr>
          <w:rFonts w:cs="Times New Roman"/>
          <w:sz w:val="28"/>
          <w:szCs w:val="28"/>
        </w:rPr>
        <w:t>Запомните следующие конструкции:</w:t>
      </w:r>
    </w:p>
    <w:p w14:paraId="52DE9895" w14:textId="77777777" w:rsidR="008B4980" w:rsidRPr="008B4980" w:rsidRDefault="008B4980" w:rsidP="008B4980">
      <w:pPr>
        <w:spacing w:after="0" w:line="360" w:lineRule="auto"/>
        <w:jc w:val="both"/>
        <w:rPr>
          <w:rFonts w:cs="Times New Roman"/>
          <w:i/>
          <w:sz w:val="28"/>
          <w:szCs w:val="28"/>
        </w:rPr>
      </w:pPr>
      <w:r w:rsidRPr="008B4980">
        <w:rPr>
          <w:rFonts w:cs="Times New Roman"/>
          <w:i/>
          <w:sz w:val="28"/>
          <w:szCs w:val="28"/>
          <w:lang w:val="en-US"/>
        </w:rPr>
        <w:t>There</w:t>
      </w:r>
      <w:r w:rsidRPr="008B4980">
        <w:rPr>
          <w:rFonts w:cs="Times New Roman"/>
          <w:i/>
          <w:sz w:val="28"/>
          <w:szCs w:val="28"/>
        </w:rPr>
        <w:t xml:space="preserve"> </w:t>
      </w:r>
      <w:r w:rsidRPr="008B4980">
        <w:rPr>
          <w:rFonts w:cs="Times New Roman"/>
          <w:i/>
          <w:sz w:val="28"/>
          <w:szCs w:val="28"/>
          <w:lang w:val="en-US"/>
        </w:rPr>
        <w:t>is</w:t>
      </w:r>
      <w:r w:rsidRPr="008B4980">
        <w:rPr>
          <w:rFonts w:cs="Times New Roman"/>
          <w:i/>
          <w:sz w:val="28"/>
          <w:szCs w:val="28"/>
        </w:rPr>
        <w:t xml:space="preserve"> а </w:t>
      </w:r>
      <w:proofErr w:type="gramStart"/>
      <w:r w:rsidRPr="008B4980">
        <w:rPr>
          <w:rFonts w:cs="Times New Roman"/>
          <w:i/>
          <w:sz w:val="28"/>
          <w:szCs w:val="28"/>
        </w:rPr>
        <w:t>... .</w:t>
      </w:r>
      <w:proofErr w:type="gramEnd"/>
      <w:r w:rsidRPr="008B4980">
        <w:rPr>
          <w:rFonts w:cs="Times New Roman"/>
          <w:i/>
          <w:sz w:val="28"/>
          <w:szCs w:val="28"/>
        </w:rPr>
        <w:tab/>
      </w:r>
      <w:r w:rsidRPr="008B4980">
        <w:rPr>
          <w:rFonts w:cs="Times New Roman"/>
          <w:i/>
          <w:sz w:val="28"/>
          <w:szCs w:val="28"/>
        </w:rPr>
        <w:tab/>
      </w:r>
      <w:r w:rsidRPr="008B4980">
        <w:rPr>
          <w:rFonts w:cs="Times New Roman"/>
          <w:i/>
          <w:sz w:val="28"/>
          <w:szCs w:val="28"/>
          <w:lang w:val="en-US"/>
        </w:rPr>
        <w:t>Where</w:t>
      </w:r>
      <w:r w:rsidRPr="008B4980">
        <w:rPr>
          <w:rFonts w:cs="Times New Roman"/>
          <w:i/>
          <w:sz w:val="28"/>
          <w:szCs w:val="28"/>
        </w:rPr>
        <w:t xml:space="preserve"> </w:t>
      </w:r>
      <w:r w:rsidRPr="008B4980">
        <w:rPr>
          <w:rFonts w:cs="Times New Roman"/>
          <w:i/>
          <w:sz w:val="28"/>
          <w:szCs w:val="28"/>
          <w:lang w:val="en-US"/>
        </w:rPr>
        <w:t>is</w:t>
      </w:r>
      <w:r w:rsidRPr="008B4980">
        <w:rPr>
          <w:rFonts w:cs="Times New Roman"/>
          <w:i/>
          <w:sz w:val="28"/>
          <w:szCs w:val="28"/>
        </w:rPr>
        <w:t xml:space="preserve"> </w:t>
      </w:r>
      <w:r w:rsidRPr="008B4980">
        <w:rPr>
          <w:rFonts w:cs="Times New Roman"/>
          <w:i/>
          <w:iCs/>
          <w:sz w:val="28"/>
          <w:szCs w:val="28"/>
          <w:lang w:val="en-US"/>
        </w:rPr>
        <w:t>the</w:t>
      </w:r>
      <w:r w:rsidRPr="008B4980">
        <w:rPr>
          <w:rFonts w:cs="Times New Roman"/>
          <w:i/>
          <w:iCs/>
          <w:sz w:val="28"/>
          <w:szCs w:val="28"/>
        </w:rPr>
        <w:t xml:space="preserve"> </w:t>
      </w:r>
      <w:proofErr w:type="gramStart"/>
      <w:r w:rsidRPr="008B4980">
        <w:rPr>
          <w:rFonts w:cs="Times New Roman"/>
          <w:i/>
          <w:sz w:val="28"/>
          <w:szCs w:val="28"/>
        </w:rPr>
        <w:t>... ?</w:t>
      </w:r>
      <w:proofErr w:type="gramEnd"/>
    </w:p>
    <w:p w14:paraId="40906166" w14:textId="77777777" w:rsidR="008B4980" w:rsidRPr="008B4980" w:rsidRDefault="008B4980" w:rsidP="008B4980">
      <w:pPr>
        <w:spacing w:after="0" w:line="360" w:lineRule="auto"/>
        <w:ind w:firstLine="708"/>
        <w:jc w:val="both"/>
        <w:rPr>
          <w:rFonts w:cs="Times New Roman"/>
          <w:sz w:val="28"/>
          <w:szCs w:val="28"/>
        </w:rPr>
      </w:pPr>
      <w:r w:rsidRPr="008B4980">
        <w:rPr>
          <w:rFonts w:cs="Times New Roman"/>
          <w:sz w:val="28"/>
          <w:szCs w:val="28"/>
        </w:rPr>
        <w:t>Запомните также следующие предложения:</w:t>
      </w:r>
    </w:p>
    <w:p w14:paraId="7DF554A7" w14:textId="77777777" w:rsidR="008B4980" w:rsidRPr="008B4980" w:rsidRDefault="008B4980" w:rsidP="008B4980">
      <w:pPr>
        <w:spacing w:after="0" w:line="360" w:lineRule="auto"/>
        <w:jc w:val="both"/>
        <w:rPr>
          <w:rFonts w:cs="Times New Roman"/>
          <w:i/>
          <w:sz w:val="28"/>
          <w:szCs w:val="28"/>
          <w:lang w:val="en-US"/>
        </w:rPr>
      </w:pPr>
      <w:r w:rsidRPr="008B4980">
        <w:rPr>
          <w:rFonts w:cs="Times New Roman"/>
          <w:i/>
          <w:sz w:val="28"/>
          <w:szCs w:val="28"/>
          <w:lang w:val="en-US"/>
        </w:rPr>
        <w:t xml:space="preserve">The (book) is on the (table). </w:t>
      </w:r>
      <w:r w:rsidRPr="008B4980">
        <w:rPr>
          <w:rFonts w:cs="Times New Roman"/>
          <w:i/>
          <w:sz w:val="28"/>
          <w:szCs w:val="28"/>
          <w:lang w:val="en-US"/>
        </w:rPr>
        <w:tab/>
      </w:r>
      <w:r w:rsidRPr="008B4980">
        <w:rPr>
          <w:rFonts w:cs="Times New Roman"/>
          <w:i/>
          <w:sz w:val="28"/>
          <w:szCs w:val="28"/>
          <w:lang w:val="en-US"/>
        </w:rPr>
        <w:tab/>
      </w:r>
      <w:r w:rsidRPr="008B4980">
        <w:rPr>
          <w:rFonts w:cs="Times New Roman"/>
          <w:sz w:val="28"/>
          <w:szCs w:val="28"/>
          <w:lang w:val="en-US"/>
        </w:rPr>
        <w:t>Ho:</w:t>
      </w:r>
      <w:r w:rsidRPr="008B4980">
        <w:rPr>
          <w:rFonts w:cs="Times New Roman"/>
          <w:i/>
          <w:sz w:val="28"/>
          <w:szCs w:val="28"/>
          <w:lang w:val="en-US"/>
        </w:rPr>
        <w:tab/>
      </w:r>
      <w:r w:rsidRPr="008B4980">
        <w:rPr>
          <w:rFonts w:cs="Times New Roman"/>
          <w:i/>
          <w:sz w:val="28"/>
          <w:szCs w:val="28"/>
          <w:lang w:val="en-US"/>
        </w:rPr>
        <w:tab/>
        <w:t>The (book) is on a little (table)</w:t>
      </w:r>
    </w:p>
    <w:p w14:paraId="47BD7943" w14:textId="77777777" w:rsidR="008B4980" w:rsidRPr="008B4980" w:rsidRDefault="008B4980" w:rsidP="008B4980">
      <w:pPr>
        <w:spacing w:after="0" w:line="360" w:lineRule="auto"/>
        <w:ind w:firstLine="567"/>
        <w:jc w:val="both"/>
        <w:rPr>
          <w:rFonts w:cs="Times New Roman"/>
          <w:sz w:val="28"/>
          <w:szCs w:val="28"/>
        </w:rPr>
      </w:pPr>
      <w:r w:rsidRPr="008B4980">
        <w:rPr>
          <w:rFonts w:cs="Times New Roman"/>
          <w:sz w:val="28"/>
          <w:szCs w:val="28"/>
        </w:rPr>
        <w:lastRenderedPageBreak/>
        <w:t>Запомните следующие конструкции, требующие неопределенного артикля:</w:t>
      </w:r>
    </w:p>
    <w:p w14:paraId="4AE1DD13" w14:textId="77777777" w:rsidR="008B4980" w:rsidRPr="008B4980" w:rsidRDefault="008B4980" w:rsidP="008B4980">
      <w:pPr>
        <w:spacing w:after="0" w:line="360" w:lineRule="auto"/>
        <w:jc w:val="both"/>
        <w:rPr>
          <w:rFonts w:cs="Times New Roman"/>
          <w:i/>
          <w:sz w:val="28"/>
          <w:szCs w:val="28"/>
          <w:lang w:val="en-US"/>
        </w:rPr>
      </w:pPr>
      <w:r w:rsidRPr="008B4980">
        <w:rPr>
          <w:rFonts w:cs="Times New Roman"/>
          <w:i/>
          <w:sz w:val="28"/>
          <w:szCs w:val="28"/>
          <w:lang w:val="en-US"/>
        </w:rPr>
        <w:t xml:space="preserve">I have </w:t>
      </w:r>
      <w:r w:rsidRPr="008B4980">
        <w:rPr>
          <w:rFonts w:cs="Times New Roman"/>
          <w:i/>
          <w:sz w:val="28"/>
          <w:szCs w:val="28"/>
        </w:rPr>
        <w:t>а</w:t>
      </w:r>
      <w:r w:rsidRPr="008B4980">
        <w:rPr>
          <w:rFonts w:cs="Times New Roman"/>
          <w:i/>
          <w:sz w:val="28"/>
          <w:szCs w:val="28"/>
          <w:lang w:val="en-US"/>
        </w:rPr>
        <w:t xml:space="preserve"> ... </w:t>
      </w:r>
      <w:r w:rsidRPr="008B4980">
        <w:rPr>
          <w:rFonts w:cs="Times New Roman"/>
          <w:i/>
          <w:sz w:val="28"/>
          <w:szCs w:val="28"/>
          <w:lang w:val="en-US"/>
        </w:rPr>
        <w:tab/>
      </w:r>
      <w:r w:rsidRPr="008B4980">
        <w:rPr>
          <w:rFonts w:cs="Times New Roman"/>
          <w:i/>
          <w:sz w:val="28"/>
          <w:szCs w:val="28"/>
          <w:lang w:val="en-US"/>
        </w:rPr>
        <w:tab/>
      </w:r>
      <w:r w:rsidRPr="008B4980">
        <w:rPr>
          <w:rFonts w:cs="Times New Roman"/>
          <w:i/>
          <w:sz w:val="28"/>
          <w:szCs w:val="28"/>
        </w:rPr>
        <w:t>Не</w:t>
      </w:r>
      <w:r w:rsidRPr="008B4980">
        <w:rPr>
          <w:rFonts w:cs="Times New Roman"/>
          <w:i/>
          <w:sz w:val="28"/>
          <w:szCs w:val="28"/>
          <w:lang w:val="en-US"/>
        </w:rPr>
        <w:t xml:space="preserve"> has </w:t>
      </w:r>
      <w:r w:rsidRPr="008B4980">
        <w:rPr>
          <w:rFonts w:cs="Times New Roman"/>
          <w:i/>
          <w:sz w:val="28"/>
          <w:szCs w:val="28"/>
        </w:rPr>
        <w:t>а</w:t>
      </w:r>
      <w:r w:rsidRPr="008B4980">
        <w:rPr>
          <w:rFonts w:cs="Times New Roman"/>
          <w:i/>
          <w:sz w:val="28"/>
          <w:szCs w:val="28"/>
          <w:lang w:val="en-US"/>
        </w:rPr>
        <w:t xml:space="preserve"> ... </w:t>
      </w:r>
      <w:r w:rsidRPr="008B4980">
        <w:rPr>
          <w:rFonts w:cs="Times New Roman"/>
          <w:i/>
          <w:sz w:val="28"/>
          <w:szCs w:val="28"/>
          <w:lang w:val="en-US"/>
        </w:rPr>
        <w:tab/>
      </w:r>
      <w:r w:rsidRPr="008B4980">
        <w:rPr>
          <w:rFonts w:cs="Times New Roman"/>
          <w:i/>
          <w:sz w:val="28"/>
          <w:szCs w:val="28"/>
          <w:lang w:val="en-US"/>
        </w:rPr>
        <w:tab/>
        <w:t xml:space="preserve">I see </w:t>
      </w:r>
      <w:r w:rsidRPr="008B4980">
        <w:rPr>
          <w:rFonts w:cs="Times New Roman"/>
          <w:i/>
          <w:sz w:val="28"/>
          <w:szCs w:val="28"/>
        </w:rPr>
        <w:t>а</w:t>
      </w:r>
      <w:r w:rsidRPr="008B4980">
        <w:rPr>
          <w:rFonts w:cs="Times New Roman"/>
          <w:i/>
          <w:sz w:val="28"/>
          <w:szCs w:val="28"/>
          <w:lang w:val="en-US"/>
        </w:rPr>
        <w:t xml:space="preserve"> ...</w:t>
      </w:r>
    </w:p>
    <w:p w14:paraId="55EB04A8" w14:textId="77777777" w:rsidR="008B4980" w:rsidRPr="008B4980" w:rsidRDefault="008B4980" w:rsidP="008B4980">
      <w:pPr>
        <w:spacing w:after="0" w:line="360" w:lineRule="auto"/>
        <w:jc w:val="both"/>
        <w:rPr>
          <w:rFonts w:cs="Times New Roman"/>
          <w:i/>
          <w:sz w:val="28"/>
          <w:szCs w:val="28"/>
          <w:lang w:val="en-US"/>
        </w:rPr>
      </w:pPr>
      <w:r w:rsidRPr="008B4980">
        <w:rPr>
          <w:rFonts w:cs="Times New Roman"/>
          <w:i/>
          <w:sz w:val="28"/>
          <w:szCs w:val="28"/>
          <w:lang w:val="en-US"/>
        </w:rPr>
        <w:t xml:space="preserve">This is </w:t>
      </w:r>
      <w:r w:rsidRPr="008B4980">
        <w:rPr>
          <w:rFonts w:cs="Times New Roman"/>
          <w:i/>
          <w:sz w:val="28"/>
          <w:szCs w:val="28"/>
        </w:rPr>
        <w:t>а</w:t>
      </w:r>
      <w:r w:rsidRPr="008B4980">
        <w:rPr>
          <w:rFonts w:cs="Times New Roman"/>
          <w:i/>
          <w:sz w:val="28"/>
          <w:szCs w:val="28"/>
          <w:lang w:val="en-US"/>
        </w:rPr>
        <w:t xml:space="preserve"> ... </w:t>
      </w:r>
      <w:r w:rsidRPr="008B4980">
        <w:rPr>
          <w:rFonts w:cs="Times New Roman"/>
          <w:i/>
          <w:sz w:val="28"/>
          <w:szCs w:val="28"/>
          <w:lang w:val="en-US"/>
        </w:rPr>
        <w:tab/>
      </w:r>
      <w:r w:rsidRPr="008B4980">
        <w:rPr>
          <w:rFonts w:cs="Times New Roman"/>
          <w:i/>
          <w:sz w:val="28"/>
          <w:szCs w:val="28"/>
          <w:lang w:val="en-US"/>
        </w:rPr>
        <w:tab/>
        <w:t xml:space="preserve">That is </w:t>
      </w:r>
      <w:r w:rsidRPr="008B4980">
        <w:rPr>
          <w:rFonts w:cs="Times New Roman"/>
          <w:i/>
          <w:sz w:val="28"/>
          <w:szCs w:val="28"/>
        </w:rPr>
        <w:t>а</w:t>
      </w:r>
      <w:r w:rsidRPr="008B4980">
        <w:rPr>
          <w:rFonts w:cs="Times New Roman"/>
          <w:i/>
          <w:sz w:val="28"/>
          <w:szCs w:val="28"/>
          <w:lang w:val="en-US"/>
        </w:rPr>
        <w:t xml:space="preserve"> ... </w:t>
      </w:r>
      <w:r w:rsidRPr="008B4980">
        <w:rPr>
          <w:rFonts w:cs="Times New Roman"/>
          <w:i/>
          <w:sz w:val="28"/>
          <w:szCs w:val="28"/>
          <w:lang w:val="en-US"/>
        </w:rPr>
        <w:tab/>
      </w:r>
      <w:r w:rsidRPr="008B4980">
        <w:rPr>
          <w:rFonts w:cs="Times New Roman"/>
          <w:i/>
          <w:sz w:val="28"/>
          <w:szCs w:val="28"/>
          <w:lang w:val="en-US"/>
        </w:rPr>
        <w:tab/>
        <w:t>It is a ...</w:t>
      </w:r>
    </w:p>
    <w:p w14:paraId="341E8A4E" w14:textId="77777777" w:rsidR="008B4980" w:rsidRPr="008B4980" w:rsidRDefault="008B4980" w:rsidP="008B4980">
      <w:pPr>
        <w:spacing w:after="0" w:line="360" w:lineRule="auto"/>
        <w:jc w:val="both"/>
        <w:rPr>
          <w:rFonts w:cs="Times New Roman"/>
          <w:i/>
          <w:sz w:val="28"/>
          <w:szCs w:val="28"/>
          <w:lang w:val="en-US"/>
        </w:rPr>
      </w:pPr>
      <w:r w:rsidRPr="008B4980">
        <w:rPr>
          <w:rFonts w:cs="Times New Roman"/>
          <w:i/>
          <w:sz w:val="28"/>
          <w:szCs w:val="28"/>
          <w:lang w:val="en-US"/>
        </w:rPr>
        <w:t>There is a ...</w:t>
      </w:r>
      <w:r w:rsidRPr="008B4980">
        <w:rPr>
          <w:rFonts w:cs="Times New Roman"/>
          <w:i/>
          <w:sz w:val="28"/>
          <w:szCs w:val="28"/>
          <w:lang w:val="en-US"/>
        </w:rPr>
        <w:tab/>
      </w:r>
      <w:r w:rsidRPr="008B4980">
        <w:rPr>
          <w:rFonts w:cs="Times New Roman"/>
          <w:i/>
          <w:sz w:val="28"/>
          <w:szCs w:val="28"/>
          <w:lang w:val="en-US"/>
        </w:rPr>
        <w:tab/>
        <w:t xml:space="preserve">I am a ... </w:t>
      </w:r>
      <w:r w:rsidRPr="008B4980">
        <w:rPr>
          <w:rFonts w:cs="Times New Roman"/>
          <w:i/>
          <w:sz w:val="28"/>
          <w:szCs w:val="28"/>
          <w:lang w:val="en-US"/>
        </w:rPr>
        <w:tab/>
      </w:r>
      <w:r w:rsidRPr="008B4980">
        <w:rPr>
          <w:rFonts w:cs="Times New Roman"/>
          <w:i/>
          <w:sz w:val="28"/>
          <w:szCs w:val="28"/>
          <w:lang w:val="en-US"/>
        </w:rPr>
        <w:tab/>
        <w:t xml:space="preserve">He is </w:t>
      </w:r>
      <w:r w:rsidRPr="008B4980">
        <w:rPr>
          <w:rFonts w:cs="Times New Roman"/>
          <w:i/>
          <w:iCs/>
          <w:sz w:val="28"/>
          <w:szCs w:val="28"/>
          <w:lang w:val="en-US"/>
        </w:rPr>
        <w:t xml:space="preserve">a </w:t>
      </w:r>
      <w:r w:rsidRPr="008B4980">
        <w:rPr>
          <w:rFonts w:cs="Times New Roman"/>
          <w:i/>
          <w:sz w:val="28"/>
          <w:szCs w:val="28"/>
          <w:lang w:val="en-US"/>
        </w:rPr>
        <w:t xml:space="preserve">... </w:t>
      </w:r>
      <w:r w:rsidRPr="008B4980">
        <w:rPr>
          <w:rFonts w:cs="Times New Roman"/>
          <w:i/>
          <w:sz w:val="28"/>
          <w:szCs w:val="28"/>
          <w:lang w:val="en-US"/>
        </w:rPr>
        <w:tab/>
      </w:r>
      <w:r w:rsidRPr="008B4980">
        <w:rPr>
          <w:rFonts w:cs="Times New Roman"/>
          <w:i/>
          <w:sz w:val="28"/>
          <w:szCs w:val="28"/>
          <w:lang w:val="en-US"/>
        </w:rPr>
        <w:tab/>
        <w:t>She is a ...</w:t>
      </w:r>
    </w:p>
    <w:p w14:paraId="12ACB40C" w14:textId="77777777" w:rsidR="008B4980" w:rsidRPr="008B4980" w:rsidRDefault="008B4980" w:rsidP="008B4980">
      <w:pPr>
        <w:spacing w:after="0" w:line="360" w:lineRule="auto"/>
        <w:jc w:val="both"/>
        <w:rPr>
          <w:rFonts w:cs="Times New Roman"/>
          <w:sz w:val="28"/>
          <w:szCs w:val="28"/>
        </w:rPr>
      </w:pPr>
      <w:r w:rsidRPr="008B4980">
        <w:rPr>
          <w:rFonts w:cs="Times New Roman"/>
          <w:sz w:val="28"/>
          <w:szCs w:val="28"/>
        </w:rPr>
        <w:t>Запомните следующие устойчивые словосочетания:</w:t>
      </w:r>
    </w:p>
    <w:p w14:paraId="0683DE72" w14:textId="77777777" w:rsidR="008B4980" w:rsidRPr="008B4980" w:rsidRDefault="008B4980" w:rsidP="008B4980">
      <w:pPr>
        <w:tabs>
          <w:tab w:val="left" w:pos="4111"/>
        </w:tabs>
        <w:spacing w:after="0" w:line="360" w:lineRule="auto"/>
        <w:jc w:val="both"/>
        <w:rPr>
          <w:rFonts w:cs="Times New Roman"/>
          <w:i/>
          <w:sz w:val="28"/>
          <w:szCs w:val="28"/>
        </w:rPr>
      </w:pPr>
      <w:r w:rsidRPr="008B4980">
        <w:rPr>
          <w:rFonts w:cs="Times New Roman"/>
          <w:i/>
          <w:sz w:val="28"/>
          <w:szCs w:val="28"/>
          <w:lang w:val="en-US"/>
        </w:rPr>
        <w:t>in</w:t>
      </w:r>
      <w:r w:rsidRPr="008B4980">
        <w:rPr>
          <w:rFonts w:cs="Times New Roman"/>
          <w:i/>
          <w:sz w:val="28"/>
          <w:szCs w:val="28"/>
        </w:rPr>
        <w:t xml:space="preserve"> </w:t>
      </w:r>
      <w:r w:rsidRPr="008B4980">
        <w:rPr>
          <w:rFonts w:cs="Times New Roman"/>
          <w:i/>
          <w:iCs/>
          <w:sz w:val="28"/>
          <w:szCs w:val="28"/>
          <w:lang w:val="en-US"/>
        </w:rPr>
        <w:t>the</w:t>
      </w:r>
      <w:r w:rsidRPr="008B4980">
        <w:rPr>
          <w:rFonts w:cs="Times New Roman"/>
          <w:i/>
          <w:iCs/>
          <w:sz w:val="28"/>
          <w:szCs w:val="28"/>
        </w:rPr>
        <w:t xml:space="preserve"> </w:t>
      </w:r>
      <w:r w:rsidRPr="008B4980">
        <w:rPr>
          <w:rFonts w:cs="Times New Roman"/>
          <w:i/>
          <w:sz w:val="28"/>
          <w:szCs w:val="28"/>
          <w:lang w:val="en-US"/>
        </w:rPr>
        <w:t>middle</w:t>
      </w:r>
      <w:r w:rsidRPr="008B4980">
        <w:rPr>
          <w:rFonts w:cs="Times New Roman"/>
          <w:i/>
          <w:sz w:val="28"/>
          <w:szCs w:val="28"/>
        </w:rPr>
        <w:tab/>
      </w:r>
      <w:r w:rsidRPr="008B4980">
        <w:rPr>
          <w:rFonts w:cs="Times New Roman"/>
          <w:i/>
          <w:sz w:val="28"/>
          <w:szCs w:val="28"/>
          <w:lang w:val="en-US"/>
        </w:rPr>
        <w:t>in</w:t>
      </w:r>
      <w:r w:rsidRPr="008B4980">
        <w:rPr>
          <w:rFonts w:cs="Times New Roman"/>
          <w:i/>
          <w:sz w:val="28"/>
          <w:szCs w:val="28"/>
        </w:rPr>
        <w:t xml:space="preserve"> </w:t>
      </w:r>
      <w:r w:rsidRPr="008B4980">
        <w:rPr>
          <w:rFonts w:cs="Times New Roman"/>
          <w:i/>
          <w:iCs/>
          <w:sz w:val="28"/>
          <w:szCs w:val="28"/>
          <w:lang w:val="en-US"/>
        </w:rPr>
        <w:t>the</w:t>
      </w:r>
      <w:r w:rsidRPr="008B4980">
        <w:rPr>
          <w:rFonts w:cs="Times New Roman"/>
          <w:i/>
          <w:iCs/>
          <w:sz w:val="28"/>
          <w:szCs w:val="28"/>
        </w:rPr>
        <w:t xml:space="preserve"> </w:t>
      </w:r>
      <w:r w:rsidRPr="008B4980">
        <w:rPr>
          <w:rFonts w:cs="Times New Roman"/>
          <w:i/>
          <w:sz w:val="28"/>
          <w:szCs w:val="28"/>
          <w:lang w:val="en-US"/>
        </w:rPr>
        <w:t>corner</w:t>
      </w:r>
    </w:p>
    <w:p w14:paraId="0BF963BB" w14:textId="77777777" w:rsidR="008B4980" w:rsidRPr="008B4980" w:rsidRDefault="008B4980" w:rsidP="008B4980">
      <w:pPr>
        <w:tabs>
          <w:tab w:val="left" w:pos="4111"/>
        </w:tabs>
        <w:spacing w:after="0" w:line="360" w:lineRule="auto"/>
        <w:jc w:val="both"/>
        <w:rPr>
          <w:rFonts w:cs="Times New Roman"/>
          <w:i/>
          <w:sz w:val="28"/>
          <w:szCs w:val="28"/>
          <w:lang w:val="en-US"/>
        </w:rPr>
      </w:pPr>
      <w:r w:rsidRPr="008B4980">
        <w:rPr>
          <w:rFonts w:cs="Times New Roman"/>
          <w:i/>
          <w:sz w:val="28"/>
          <w:szCs w:val="28"/>
          <w:lang w:val="en-US"/>
        </w:rPr>
        <w:t xml:space="preserve">to </w:t>
      </w:r>
      <w:r w:rsidRPr="008B4980">
        <w:rPr>
          <w:rFonts w:cs="Times New Roman"/>
          <w:i/>
          <w:iCs/>
          <w:sz w:val="28"/>
          <w:szCs w:val="28"/>
          <w:lang w:val="en-US"/>
        </w:rPr>
        <w:t xml:space="preserve">the </w:t>
      </w:r>
      <w:r w:rsidRPr="008B4980">
        <w:rPr>
          <w:rFonts w:cs="Times New Roman"/>
          <w:i/>
          <w:sz w:val="28"/>
          <w:szCs w:val="28"/>
          <w:lang w:val="en-US"/>
        </w:rPr>
        <w:t>right t</w:t>
      </w:r>
      <w:r w:rsidRPr="008B4980">
        <w:rPr>
          <w:rFonts w:cs="Times New Roman"/>
          <w:i/>
          <w:sz w:val="28"/>
          <w:szCs w:val="28"/>
          <w:lang w:val="en-US"/>
        </w:rPr>
        <w:tab/>
        <w:t xml:space="preserve">on </w:t>
      </w:r>
      <w:r w:rsidRPr="008B4980">
        <w:rPr>
          <w:rFonts w:cs="Times New Roman"/>
          <w:i/>
          <w:iCs/>
          <w:sz w:val="28"/>
          <w:szCs w:val="28"/>
          <w:lang w:val="en-US"/>
        </w:rPr>
        <w:t xml:space="preserve">the </w:t>
      </w:r>
      <w:r w:rsidRPr="008B4980">
        <w:rPr>
          <w:rFonts w:cs="Times New Roman"/>
          <w:i/>
          <w:sz w:val="28"/>
          <w:szCs w:val="28"/>
          <w:lang w:val="en-US"/>
        </w:rPr>
        <w:t>left</w:t>
      </w:r>
    </w:p>
    <w:p w14:paraId="7973A5C4" w14:textId="77777777" w:rsidR="008B4980" w:rsidRPr="008B4980" w:rsidRDefault="008B4980" w:rsidP="008B4980">
      <w:pPr>
        <w:tabs>
          <w:tab w:val="left" w:pos="4111"/>
        </w:tabs>
        <w:spacing w:after="0" w:line="360" w:lineRule="auto"/>
        <w:rPr>
          <w:rFonts w:cs="Times New Roman"/>
          <w:b/>
          <w:sz w:val="28"/>
          <w:szCs w:val="28"/>
        </w:rPr>
      </w:pPr>
      <w:r w:rsidRPr="008B4980">
        <w:rPr>
          <w:rFonts w:cs="Times New Roman"/>
          <w:b/>
          <w:sz w:val="28"/>
          <w:szCs w:val="28"/>
        </w:rPr>
        <w:t>Имя прилагательное</w:t>
      </w:r>
    </w:p>
    <w:p w14:paraId="64AB502E" w14:textId="77777777" w:rsidR="008B4980" w:rsidRPr="008B4980" w:rsidRDefault="008B4980" w:rsidP="008B4980">
      <w:pPr>
        <w:spacing w:after="0" w:line="360" w:lineRule="auto"/>
        <w:ind w:firstLine="680"/>
        <w:jc w:val="both"/>
        <w:rPr>
          <w:rFonts w:cs="Times New Roman"/>
          <w:b/>
          <w:sz w:val="28"/>
          <w:szCs w:val="28"/>
        </w:rPr>
      </w:pPr>
      <w:r w:rsidRPr="008B4980">
        <w:rPr>
          <w:rFonts w:cs="Times New Roman"/>
          <w:b/>
          <w:sz w:val="28"/>
          <w:szCs w:val="28"/>
        </w:rPr>
        <w:t>Сравни тельная степень прилагательных и наречий</w:t>
      </w:r>
    </w:p>
    <w:tbl>
      <w:tblPr>
        <w:tblW w:w="0" w:type="auto"/>
        <w:tblInd w:w="40" w:type="dxa"/>
        <w:tblLayout w:type="fixed"/>
        <w:tblCellMar>
          <w:left w:w="40" w:type="dxa"/>
          <w:right w:w="40" w:type="dxa"/>
        </w:tblCellMar>
        <w:tblLook w:val="0000" w:firstRow="0" w:lastRow="0" w:firstColumn="0" w:lastColumn="0" w:noHBand="0" w:noVBand="0"/>
      </w:tblPr>
      <w:tblGrid>
        <w:gridCol w:w="2977"/>
        <w:gridCol w:w="3402"/>
        <w:gridCol w:w="3402"/>
      </w:tblGrid>
      <w:tr w:rsidR="008B4980" w:rsidRPr="008B4980" w14:paraId="2AA84580" w14:textId="77777777" w:rsidTr="008B4980">
        <w:tc>
          <w:tcPr>
            <w:tcW w:w="2977" w:type="dxa"/>
            <w:tcBorders>
              <w:top w:val="single" w:sz="6" w:space="0" w:color="auto"/>
              <w:left w:val="single" w:sz="6" w:space="0" w:color="auto"/>
              <w:bottom w:val="single" w:sz="6" w:space="0" w:color="auto"/>
              <w:right w:val="single" w:sz="6" w:space="0" w:color="auto"/>
            </w:tcBorders>
          </w:tcPr>
          <w:p w14:paraId="1B2FD7D8" w14:textId="77777777" w:rsidR="008B4980" w:rsidRPr="008B4980" w:rsidRDefault="008B4980" w:rsidP="008B4980">
            <w:pPr>
              <w:spacing w:after="0" w:line="360" w:lineRule="auto"/>
              <w:rPr>
                <w:rFonts w:cs="Times New Roman"/>
                <w:b/>
                <w:sz w:val="28"/>
                <w:szCs w:val="28"/>
              </w:rPr>
            </w:pPr>
            <w:r w:rsidRPr="008B4980">
              <w:rPr>
                <w:rFonts w:cs="Times New Roman"/>
                <w:b/>
                <w:sz w:val="28"/>
                <w:szCs w:val="28"/>
              </w:rPr>
              <w:t>Положительная</w:t>
            </w:r>
          </w:p>
        </w:tc>
        <w:tc>
          <w:tcPr>
            <w:tcW w:w="3402" w:type="dxa"/>
            <w:tcBorders>
              <w:top w:val="single" w:sz="6" w:space="0" w:color="auto"/>
              <w:left w:val="single" w:sz="6" w:space="0" w:color="auto"/>
              <w:bottom w:val="single" w:sz="6" w:space="0" w:color="auto"/>
              <w:right w:val="single" w:sz="6" w:space="0" w:color="auto"/>
            </w:tcBorders>
          </w:tcPr>
          <w:p w14:paraId="157838DC" w14:textId="77777777" w:rsidR="008B4980" w:rsidRPr="008B4980" w:rsidRDefault="008B4980" w:rsidP="008B4980">
            <w:pPr>
              <w:spacing w:after="0" w:line="360" w:lineRule="auto"/>
              <w:rPr>
                <w:rFonts w:cs="Times New Roman"/>
                <w:b/>
                <w:sz w:val="28"/>
                <w:szCs w:val="28"/>
              </w:rPr>
            </w:pPr>
            <w:r w:rsidRPr="008B4980">
              <w:rPr>
                <w:rFonts w:cs="Times New Roman"/>
                <w:b/>
                <w:sz w:val="28"/>
                <w:szCs w:val="28"/>
              </w:rPr>
              <w:t>Сравнительная</w:t>
            </w:r>
          </w:p>
        </w:tc>
        <w:tc>
          <w:tcPr>
            <w:tcW w:w="3402" w:type="dxa"/>
            <w:tcBorders>
              <w:top w:val="single" w:sz="6" w:space="0" w:color="auto"/>
              <w:left w:val="single" w:sz="6" w:space="0" w:color="auto"/>
              <w:bottom w:val="single" w:sz="6" w:space="0" w:color="auto"/>
              <w:right w:val="single" w:sz="6" w:space="0" w:color="auto"/>
            </w:tcBorders>
          </w:tcPr>
          <w:p w14:paraId="402A1D06" w14:textId="77777777" w:rsidR="008B4980" w:rsidRPr="008B4980" w:rsidRDefault="008B4980" w:rsidP="008B4980">
            <w:pPr>
              <w:spacing w:after="0" w:line="360" w:lineRule="auto"/>
              <w:rPr>
                <w:rFonts w:cs="Times New Roman"/>
                <w:b/>
                <w:sz w:val="28"/>
                <w:szCs w:val="28"/>
              </w:rPr>
            </w:pPr>
            <w:r w:rsidRPr="008B4980">
              <w:rPr>
                <w:rFonts w:cs="Times New Roman"/>
                <w:b/>
                <w:sz w:val="28"/>
                <w:szCs w:val="28"/>
              </w:rPr>
              <w:t>Превосходная</w:t>
            </w:r>
          </w:p>
        </w:tc>
      </w:tr>
      <w:tr w:rsidR="008B4980" w:rsidRPr="008B4980" w14:paraId="0CB16471" w14:textId="77777777" w:rsidTr="008B4980">
        <w:tc>
          <w:tcPr>
            <w:tcW w:w="2977" w:type="dxa"/>
            <w:tcBorders>
              <w:top w:val="single" w:sz="6" w:space="0" w:color="auto"/>
              <w:left w:val="single" w:sz="6" w:space="0" w:color="auto"/>
              <w:bottom w:val="single" w:sz="6" w:space="0" w:color="auto"/>
              <w:right w:val="single" w:sz="6" w:space="0" w:color="auto"/>
            </w:tcBorders>
          </w:tcPr>
          <w:p w14:paraId="147EFC92" w14:textId="77777777" w:rsidR="008B4980" w:rsidRPr="008B4980" w:rsidRDefault="008B4980" w:rsidP="008B4980">
            <w:pPr>
              <w:spacing w:after="0" w:line="360" w:lineRule="auto"/>
              <w:ind w:firstLine="680"/>
              <w:jc w:val="both"/>
              <w:rPr>
                <w:rFonts w:cs="Times New Roman"/>
                <w:sz w:val="28"/>
                <w:szCs w:val="28"/>
                <w:lang w:val="en-US"/>
              </w:rPr>
            </w:pPr>
            <w:r w:rsidRPr="008B4980">
              <w:rPr>
                <w:rFonts w:cs="Times New Roman"/>
                <w:sz w:val="28"/>
                <w:szCs w:val="28"/>
                <w:lang w:val="en-US"/>
              </w:rPr>
              <w:t>Strong</w:t>
            </w:r>
          </w:p>
        </w:tc>
        <w:tc>
          <w:tcPr>
            <w:tcW w:w="3402" w:type="dxa"/>
            <w:tcBorders>
              <w:top w:val="single" w:sz="6" w:space="0" w:color="auto"/>
              <w:left w:val="single" w:sz="6" w:space="0" w:color="auto"/>
              <w:bottom w:val="single" w:sz="6" w:space="0" w:color="auto"/>
              <w:right w:val="single" w:sz="6" w:space="0" w:color="auto"/>
            </w:tcBorders>
          </w:tcPr>
          <w:p w14:paraId="66AC21F0" w14:textId="77777777" w:rsidR="008B4980" w:rsidRPr="008B4980" w:rsidRDefault="008B4980" w:rsidP="008B4980">
            <w:pPr>
              <w:spacing w:after="0" w:line="360" w:lineRule="auto"/>
              <w:ind w:firstLine="680"/>
              <w:jc w:val="both"/>
              <w:rPr>
                <w:rFonts w:cs="Times New Roman"/>
                <w:sz w:val="28"/>
                <w:szCs w:val="28"/>
                <w:lang w:val="en-US"/>
              </w:rPr>
            </w:pPr>
            <w:r w:rsidRPr="008B4980">
              <w:rPr>
                <w:rFonts w:cs="Times New Roman"/>
                <w:sz w:val="28"/>
                <w:szCs w:val="28"/>
                <w:lang w:val="en-US"/>
              </w:rPr>
              <w:t>Stronger</w:t>
            </w:r>
          </w:p>
        </w:tc>
        <w:tc>
          <w:tcPr>
            <w:tcW w:w="3402" w:type="dxa"/>
            <w:tcBorders>
              <w:top w:val="single" w:sz="6" w:space="0" w:color="auto"/>
              <w:left w:val="single" w:sz="6" w:space="0" w:color="auto"/>
              <w:bottom w:val="single" w:sz="6" w:space="0" w:color="auto"/>
              <w:right w:val="single" w:sz="6" w:space="0" w:color="auto"/>
            </w:tcBorders>
          </w:tcPr>
          <w:p w14:paraId="749ED72A" w14:textId="77777777" w:rsidR="008B4980" w:rsidRPr="008B4980" w:rsidRDefault="008B4980" w:rsidP="008B4980">
            <w:pPr>
              <w:spacing w:after="0" w:line="360" w:lineRule="auto"/>
              <w:ind w:firstLine="680"/>
              <w:jc w:val="both"/>
              <w:rPr>
                <w:rFonts w:cs="Times New Roman"/>
                <w:sz w:val="28"/>
                <w:szCs w:val="28"/>
                <w:lang w:val="en-US"/>
              </w:rPr>
            </w:pPr>
            <w:r w:rsidRPr="008B4980">
              <w:rPr>
                <w:rFonts w:cs="Times New Roman"/>
                <w:sz w:val="28"/>
                <w:szCs w:val="28"/>
                <w:lang w:val="en-US"/>
              </w:rPr>
              <w:t>The strongest</w:t>
            </w:r>
          </w:p>
        </w:tc>
      </w:tr>
      <w:tr w:rsidR="008B4980" w:rsidRPr="008B4980" w14:paraId="442BB812" w14:textId="77777777" w:rsidTr="008B4980">
        <w:tc>
          <w:tcPr>
            <w:tcW w:w="2977" w:type="dxa"/>
            <w:tcBorders>
              <w:top w:val="single" w:sz="6" w:space="0" w:color="auto"/>
              <w:left w:val="single" w:sz="6" w:space="0" w:color="auto"/>
              <w:bottom w:val="single" w:sz="6" w:space="0" w:color="auto"/>
              <w:right w:val="single" w:sz="6" w:space="0" w:color="auto"/>
            </w:tcBorders>
          </w:tcPr>
          <w:p w14:paraId="0C66F209" w14:textId="77777777" w:rsidR="008B4980" w:rsidRPr="008B4980" w:rsidRDefault="008B4980" w:rsidP="008B4980">
            <w:pPr>
              <w:spacing w:after="0" w:line="360" w:lineRule="auto"/>
              <w:ind w:firstLine="680"/>
              <w:jc w:val="both"/>
              <w:rPr>
                <w:rFonts w:cs="Times New Roman"/>
                <w:sz w:val="28"/>
                <w:szCs w:val="28"/>
              </w:rPr>
            </w:pPr>
            <w:r w:rsidRPr="008B4980">
              <w:rPr>
                <w:rFonts w:cs="Times New Roman"/>
                <w:sz w:val="28"/>
                <w:szCs w:val="28"/>
              </w:rPr>
              <w:t>(сильный)</w:t>
            </w:r>
          </w:p>
        </w:tc>
        <w:tc>
          <w:tcPr>
            <w:tcW w:w="3402" w:type="dxa"/>
            <w:tcBorders>
              <w:top w:val="single" w:sz="6" w:space="0" w:color="auto"/>
              <w:left w:val="single" w:sz="6" w:space="0" w:color="auto"/>
              <w:bottom w:val="single" w:sz="6" w:space="0" w:color="auto"/>
              <w:right w:val="single" w:sz="6" w:space="0" w:color="auto"/>
            </w:tcBorders>
          </w:tcPr>
          <w:p w14:paraId="645FF279" w14:textId="77777777" w:rsidR="008B4980" w:rsidRPr="008B4980" w:rsidRDefault="008B4980" w:rsidP="008B4980">
            <w:pPr>
              <w:spacing w:after="0" w:line="360" w:lineRule="auto"/>
              <w:ind w:firstLine="680"/>
              <w:jc w:val="both"/>
              <w:rPr>
                <w:rFonts w:cs="Times New Roman"/>
                <w:sz w:val="28"/>
                <w:szCs w:val="28"/>
              </w:rPr>
            </w:pPr>
            <w:r w:rsidRPr="008B4980">
              <w:rPr>
                <w:rFonts w:cs="Times New Roman"/>
                <w:sz w:val="28"/>
                <w:szCs w:val="28"/>
              </w:rPr>
              <w:t>(сильнее)</w:t>
            </w:r>
          </w:p>
        </w:tc>
        <w:tc>
          <w:tcPr>
            <w:tcW w:w="3402" w:type="dxa"/>
            <w:tcBorders>
              <w:top w:val="single" w:sz="6" w:space="0" w:color="auto"/>
              <w:left w:val="single" w:sz="6" w:space="0" w:color="auto"/>
              <w:bottom w:val="single" w:sz="6" w:space="0" w:color="auto"/>
              <w:right w:val="single" w:sz="6" w:space="0" w:color="auto"/>
            </w:tcBorders>
          </w:tcPr>
          <w:p w14:paraId="4FE5F66E" w14:textId="77777777" w:rsidR="008B4980" w:rsidRPr="008B4980" w:rsidRDefault="008B4980" w:rsidP="008B4980">
            <w:pPr>
              <w:spacing w:after="0" w:line="360" w:lineRule="auto"/>
              <w:ind w:firstLine="680"/>
              <w:jc w:val="both"/>
              <w:rPr>
                <w:rFonts w:cs="Times New Roman"/>
                <w:sz w:val="28"/>
                <w:szCs w:val="28"/>
              </w:rPr>
            </w:pPr>
            <w:r w:rsidRPr="008B4980">
              <w:rPr>
                <w:rFonts w:cs="Times New Roman"/>
                <w:sz w:val="28"/>
                <w:szCs w:val="28"/>
              </w:rPr>
              <w:t>(сильнейший)</w:t>
            </w:r>
          </w:p>
        </w:tc>
      </w:tr>
      <w:tr w:rsidR="008B4980" w:rsidRPr="008B4980" w14:paraId="6F498817" w14:textId="77777777" w:rsidTr="008B4980">
        <w:tc>
          <w:tcPr>
            <w:tcW w:w="2977" w:type="dxa"/>
            <w:tcBorders>
              <w:top w:val="single" w:sz="6" w:space="0" w:color="auto"/>
              <w:left w:val="single" w:sz="6" w:space="0" w:color="auto"/>
              <w:bottom w:val="single" w:sz="6" w:space="0" w:color="auto"/>
              <w:right w:val="single" w:sz="6" w:space="0" w:color="auto"/>
            </w:tcBorders>
          </w:tcPr>
          <w:p w14:paraId="5C4169C6" w14:textId="77777777" w:rsidR="008B4980" w:rsidRPr="008B4980" w:rsidRDefault="008B4980" w:rsidP="008B4980">
            <w:pPr>
              <w:spacing w:after="0" w:line="360" w:lineRule="auto"/>
              <w:ind w:firstLine="680"/>
              <w:jc w:val="both"/>
              <w:rPr>
                <w:rFonts w:cs="Times New Roman"/>
                <w:sz w:val="28"/>
                <w:szCs w:val="28"/>
                <w:lang w:val="en-US"/>
              </w:rPr>
            </w:pPr>
            <w:r w:rsidRPr="008B4980">
              <w:rPr>
                <w:rFonts w:cs="Times New Roman"/>
                <w:sz w:val="28"/>
                <w:szCs w:val="28"/>
                <w:lang w:val="en-US"/>
              </w:rPr>
              <w:t>Cold</w:t>
            </w:r>
          </w:p>
        </w:tc>
        <w:tc>
          <w:tcPr>
            <w:tcW w:w="3402" w:type="dxa"/>
            <w:tcBorders>
              <w:top w:val="single" w:sz="6" w:space="0" w:color="auto"/>
              <w:left w:val="single" w:sz="6" w:space="0" w:color="auto"/>
              <w:bottom w:val="single" w:sz="6" w:space="0" w:color="auto"/>
              <w:right w:val="single" w:sz="6" w:space="0" w:color="auto"/>
            </w:tcBorders>
          </w:tcPr>
          <w:p w14:paraId="5483A599" w14:textId="77777777" w:rsidR="008B4980" w:rsidRPr="008B4980" w:rsidRDefault="008B4980" w:rsidP="008B4980">
            <w:pPr>
              <w:spacing w:after="0" w:line="360" w:lineRule="auto"/>
              <w:ind w:firstLine="680"/>
              <w:jc w:val="both"/>
              <w:rPr>
                <w:rFonts w:cs="Times New Roman"/>
                <w:sz w:val="28"/>
                <w:szCs w:val="28"/>
                <w:lang w:val="en-US"/>
              </w:rPr>
            </w:pPr>
            <w:r w:rsidRPr="008B4980">
              <w:rPr>
                <w:rFonts w:cs="Times New Roman"/>
                <w:sz w:val="28"/>
                <w:szCs w:val="28"/>
                <w:lang w:val="en-US"/>
              </w:rPr>
              <w:t>Colder</w:t>
            </w:r>
          </w:p>
        </w:tc>
        <w:tc>
          <w:tcPr>
            <w:tcW w:w="3402" w:type="dxa"/>
            <w:tcBorders>
              <w:top w:val="single" w:sz="6" w:space="0" w:color="auto"/>
              <w:left w:val="single" w:sz="6" w:space="0" w:color="auto"/>
              <w:bottom w:val="single" w:sz="6" w:space="0" w:color="auto"/>
              <w:right w:val="single" w:sz="6" w:space="0" w:color="auto"/>
            </w:tcBorders>
          </w:tcPr>
          <w:p w14:paraId="5974C229" w14:textId="77777777" w:rsidR="008B4980" w:rsidRPr="008B4980" w:rsidRDefault="008B4980" w:rsidP="008B4980">
            <w:pPr>
              <w:spacing w:after="0" w:line="360" w:lineRule="auto"/>
              <w:ind w:firstLine="680"/>
              <w:jc w:val="both"/>
              <w:rPr>
                <w:rFonts w:cs="Times New Roman"/>
                <w:sz w:val="28"/>
                <w:szCs w:val="28"/>
                <w:lang w:val="en-US"/>
              </w:rPr>
            </w:pPr>
            <w:r w:rsidRPr="008B4980">
              <w:rPr>
                <w:rFonts w:cs="Times New Roman"/>
                <w:sz w:val="28"/>
                <w:szCs w:val="28"/>
                <w:lang w:val="en-US"/>
              </w:rPr>
              <w:t>The coldest</w:t>
            </w:r>
          </w:p>
        </w:tc>
      </w:tr>
      <w:tr w:rsidR="008B4980" w:rsidRPr="008B4980" w14:paraId="5D794497" w14:textId="77777777" w:rsidTr="008B4980">
        <w:tc>
          <w:tcPr>
            <w:tcW w:w="2977" w:type="dxa"/>
            <w:tcBorders>
              <w:top w:val="single" w:sz="6" w:space="0" w:color="auto"/>
              <w:left w:val="single" w:sz="6" w:space="0" w:color="auto"/>
              <w:bottom w:val="single" w:sz="6" w:space="0" w:color="auto"/>
              <w:right w:val="single" w:sz="6" w:space="0" w:color="auto"/>
            </w:tcBorders>
          </w:tcPr>
          <w:p w14:paraId="72F6DB74" w14:textId="77777777" w:rsidR="008B4980" w:rsidRPr="008B4980" w:rsidRDefault="008B4980" w:rsidP="008B4980">
            <w:pPr>
              <w:spacing w:after="0" w:line="360" w:lineRule="auto"/>
              <w:ind w:firstLine="680"/>
              <w:jc w:val="both"/>
              <w:rPr>
                <w:rFonts w:cs="Times New Roman"/>
                <w:sz w:val="28"/>
                <w:szCs w:val="28"/>
              </w:rPr>
            </w:pPr>
            <w:r w:rsidRPr="008B4980">
              <w:rPr>
                <w:rFonts w:cs="Times New Roman"/>
                <w:sz w:val="28"/>
                <w:szCs w:val="28"/>
              </w:rPr>
              <w:t>(холодный)</w:t>
            </w:r>
          </w:p>
        </w:tc>
        <w:tc>
          <w:tcPr>
            <w:tcW w:w="3402" w:type="dxa"/>
            <w:tcBorders>
              <w:top w:val="single" w:sz="6" w:space="0" w:color="auto"/>
              <w:left w:val="single" w:sz="6" w:space="0" w:color="auto"/>
              <w:bottom w:val="single" w:sz="6" w:space="0" w:color="auto"/>
              <w:right w:val="single" w:sz="6" w:space="0" w:color="auto"/>
            </w:tcBorders>
          </w:tcPr>
          <w:p w14:paraId="034DF026" w14:textId="77777777" w:rsidR="008B4980" w:rsidRPr="008B4980" w:rsidRDefault="008B4980" w:rsidP="008B4980">
            <w:pPr>
              <w:spacing w:after="0" w:line="360" w:lineRule="auto"/>
              <w:ind w:firstLine="680"/>
              <w:jc w:val="both"/>
              <w:rPr>
                <w:rFonts w:cs="Times New Roman"/>
                <w:sz w:val="28"/>
                <w:szCs w:val="28"/>
              </w:rPr>
            </w:pPr>
            <w:r w:rsidRPr="008B4980">
              <w:rPr>
                <w:rFonts w:cs="Times New Roman"/>
                <w:sz w:val="28"/>
                <w:szCs w:val="28"/>
              </w:rPr>
              <w:t>(холоднее)</w:t>
            </w:r>
          </w:p>
        </w:tc>
        <w:tc>
          <w:tcPr>
            <w:tcW w:w="3402" w:type="dxa"/>
            <w:tcBorders>
              <w:top w:val="single" w:sz="6" w:space="0" w:color="auto"/>
              <w:left w:val="single" w:sz="6" w:space="0" w:color="auto"/>
              <w:bottom w:val="single" w:sz="6" w:space="0" w:color="auto"/>
              <w:right w:val="single" w:sz="6" w:space="0" w:color="auto"/>
            </w:tcBorders>
          </w:tcPr>
          <w:p w14:paraId="600290C8" w14:textId="77777777" w:rsidR="008B4980" w:rsidRPr="008B4980" w:rsidRDefault="008B4980" w:rsidP="008B4980">
            <w:pPr>
              <w:spacing w:after="0" w:line="360" w:lineRule="auto"/>
              <w:ind w:firstLine="680"/>
              <w:jc w:val="both"/>
              <w:rPr>
                <w:rFonts w:cs="Times New Roman"/>
                <w:sz w:val="28"/>
                <w:szCs w:val="28"/>
              </w:rPr>
            </w:pPr>
            <w:r w:rsidRPr="008B4980">
              <w:rPr>
                <w:rFonts w:cs="Times New Roman"/>
                <w:sz w:val="28"/>
                <w:szCs w:val="28"/>
              </w:rPr>
              <w:t>(самый холодный)</w:t>
            </w:r>
          </w:p>
        </w:tc>
      </w:tr>
      <w:tr w:rsidR="008B4980" w:rsidRPr="008B4980" w14:paraId="62C21223" w14:textId="77777777" w:rsidTr="008B4980">
        <w:trPr>
          <w:trHeight w:val="558"/>
        </w:trPr>
        <w:tc>
          <w:tcPr>
            <w:tcW w:w="9781" w:type="dxa"/>
            <w:gridSpan w:val="3"/>
            <w:tcBorders>
              <w:top w:val="single" w:sz="6" w:space="0" w:color="auto"/>
              <w:left w:val="single" w:sz="6" w:space="0" w:color="auto"/>
              <w:right w:val="single" w:sz="6" w:space="0" w:color="auto"/>
            </w:tcBorders>
          </w:tcPr>
          <w:p w14:paraId="10492FF9" w14:textId="77777777" w:rsidR="008B4980" w:rsidRPr="008B4980" w:rsidRDefault="008B4980" w:rsidP="008B4980">
            <w:pPr>
              <w:spacing w:after="0" w:line="360" w:lineRule="auto"/>
              <w:ind w:firstLine="680"/>
              <w:jc w:val="both"/>
              <w:rPr>
                <w:rFonts w:cs="Times New Roman"/>
                <w:b/>
                <w:sz w:val="28"/>
                <w:szCs w:val="28"/>
              </w:rPr>
            </w:pPr>
            <w:r w:rsidRPr="008B4980">
              <w:rPr>
                <w:rFonts w:cs="Times New Roman"/>
                <w:b/>
                <w:sz w:val="28"/>
                <w:szCs w:val="28"/>
              </w:rPr>
              <w:t>Исключения:</w:t>
            </w:r>
          </w:p>
        </w:tc>
      </w:tr>
      <w:tr w:rsidR="008B4980" w:rsidRPr="008B4980" w14:paraId="6D2D5933" w14:textId="77777777" w:rsidTr="008B4980">
        <w:tc>
          <w:tcPr>
            <w:tcW w:w="2977" w:type="dxa"/>
            <w:tcBorders>
              <w:top w:val="single" w:sz="6" w:space="0" w:color="auto"/>
              <w:left w:val="single" w:sz="6" w:space="0" w:color="auto"/>
              <w:bottom w:val="single" w:sz="6" w:space="0" w:color="auto"/>
              <w:right w:val="single" w:sz="6" w:space="0" w:color="auto"/>
            </w:tcBorders>
          </w:tcPr>
          <w:p w14:paraId="4A3EA8C6" w14:textId="77777777" w:rsidR="008B4980" w:rsidRPr="008B4980" w:rsidRDefault="008B4980" w:rsidP="008B4980">
            <w:pPr>
              <w:spacing w:after="0" w:line="360" w:lineRule="auto"/>
              <w:ind w:firstLine="680"/>
              <w:jc w:val="both"/>
              <w:rPr>
                <w:rFonts w:cs="Times New Roman"/>
                <w:sz w:val="28"/>
                <w:szCs w:val="28"/>
                <w:lang w:val="en-US"/>
              </w:rPr>
            </w:pPr>
            <w:r w:rsidRPr="008B4980">
              <w:rPr>
                <w:rFonts w:cs="Times New Roman"/>
                <w:sz w:val="28"/>
                <w:szCs w:val="28"/>
                <w:lang w:val="en-US"/>
              </w:rPr>
              <w:t>Good</w:t>
            </w:r>
          </w:p>
        </w:tc>
        <w:tc>
          <w:tcPr>
            <w:tcW w:w="3402" w:type="dxa"/>
            <w:tcBorders>
              <w:top w:val="single" w:sz="6" w:space="0" w:color="auto"/>
              <w:left w:val="single" w:sz="6" w:space="0" w:color="auto"/>
              <w:bottom w:val="single" w:sz="6" w:space="0" w:color="auto"/>
              <w:right w:val="single" w:sz="6" w:space="0" w:color="auto"/>
            </w:tcBorders>
          </w:tcPr>
          <w:p w14:paraId="60DD8886" w14:textId="77777777" w:rsidR="008B4980" w:rsidRPr="008B4980" w:rsidRDefault="008B4980" w:rsidP="008B4980">
            <w:pPr>
              <w:spacing w:after="0" w:line="360" w:lineRule="auto"/>
              <w:ind w:firstLine="680"/>
              <w:jc w:val="both"/>
              <w:rPr>
                <w:rFonts w:cs="Times New Roman"/>
                <w:sz w:val="28"/>
                <w:szCs w:val="28"/>
                <w:lang w:val="en-US"/>
              </w:rPr>
            </w:pPr>
            <w:r w:rsidRPr="008B4980">
              <w:rPr>
                <w:rFonts w:cs="Times New Roman"/>
                <w:sz w:val="28"/>
                <w:szCs w:val="28"/>
                <w:lang w:val="en-US"/>
              </w:rPr>
              <w:t>Better</w:t>
            </w:r>
          </w:p>
        </w:tc>
        <w:tc>
          <w:tcPr>
            <w:tcW w:w="3402" w:type="dxa"/>
            <w:tcBorders>
              <w:top w:val="single" w:sz="6" w:space="0" w:color="auto"/>
              <w:left w:val="single" w:sz="6" w:space="0" w:color="auto"/>
              <w:bottom w:val="single" w:sz="6" w:space="0" w:color="auto"/>
              <w:right w:val="single" w:sz="6" w:space="0" w:color="auto"/>
            </w:tcBorders>
          </w:tcPr>
          <w:p w14:paraId="2DCB594B" w14:textId="77777777" w:rsidR="008B4980" w:rsidRPr="008B4980" w:rsidRDefault="008B4980" w:rsidP="008B4980">
            <w:pPr>
              <w:spacing w:after="0" w:line="360" w:lineRule="auto"/>
              <w:ind w:firstLine="680"/>
              <w:jc w:val="both"/>
              <w:rPr>
                <w:rFonts w:cs="Times New Roman"/>
                <w:sz w:val="28"/>
                <w:szCs w:val="28"/>
                <w:lang w:val="en-US"/>
              </w:rPr>
            </w:pPr>
            <w:r w:rsidRPr="008B4980">
              <w:rPr>
                <w:rFonts w:cs="Times New Roman"/>
                <w:sz w:val="28"/>
                <w:szCs w:val="28"/>
                <w:lang w:val="en-US"/>
              </w:rPr>
              <w:t>The best</w:t>
            </w:r>
          </w:p>
        </w:tc>
      </w:tr>
      <w:tr w:rsidR="008B4980" w:rsidRPr="008B4980" w14:paraId="7CE21952" w14:textId="77777777" w:rsidTr="008B4980">
        <w:tc>
          <w:tcPr>
            <w:tcW w:w="2977" w:type="dxa"/>
            <w:tcBorders>
              <w:top w:val="single" w:sz="6" w:space="0" w:color="auto"/>
              <w:left w:val="single" w:sz="6" w:space="0" w:color="auto"/>
              <w:bottom w:val="single" w:sz="6" w:space="0" w:color="auto"/>
              <w:right w:val="single" w:sz="6" w:space="0" w:color="auto"/>
            </w:tcBorders>
          </w:tcPr>
          <w:p w14:paraId="7FC3FA40" w14:textId="77777777" w:rsidR="008B4980" w:rsidRPr="008B4980" w:rsidRDefault="008B4980" w:rsidP="008B4980">
            <w:pPr>
              <w:spacing w:after="0" w:line="360" w:lineRule="auto"/>
              <w:ind w:firstLine="680"/>
              <w:jc w:val="both"/>
              <w:rPr>
                <w:rFonts w:cs="Times New Roman"/>
                <w:sz w:val="28"/>
                <w:szCs w:val="28"/>
              </w:rPr>
            </w:pPr>
            <w:r w:rsidRPr="008B4980">
              <w:rPr>
                <w:rFonts w:cs="Times New Roman"/>
                <w:sz w:val="28"/>
                <w:szCs w:val="28"/>
              </w:rPr>
              <w:t>(хороший)</w:t>
            </w:r>
          </w:p>
        </w:tc>
        <w:tc>
          <w:tcPr>
            <w:tcW w:w="3402" w:type="dxa"/>
            <w:tcBorders>
              <w:top w:val="single" w:sz="6" w:space="0" w:color="auto"/>
              <w:left w:val="single" w:sz="6" w:space="0" w:color="auto"/>
              <w:bottom w:val="single" w:sz="6" w:space="0" w:color="auto"/>
              <w:right w:val="single" w:sz="6" w:space="0" w:color="auto"/>
            </w:tcBorders>
          </w:tcPr>
          <w:p w14:paraId="1C646BDA" w14:textId="77777777" w:rsidR="008B4980" w:rsidRPr="008B4980" w:rsidRDefault="008B4980" w:rsidP="008B4980">
            <w:pPr>
              <w:spacing w:after="0" w:line="360" w:lineRule="auto"/>
              <w:jc w:val="both"/>
              <w:rPr>
                <w:rFonts w:cs="Times New Roman"/>
                <w:sz w:val="28"/>
                <w:szCs w:val="28"/>
              </w:rPr>
            </w:pPr>
            <w:r w:rsidRPr="008B4980">
              <w:rPr>
                <w:rFonts w:cs="Times New Roman"/>
                <w:sz w:val="28"/>
                <w:szCs w:val="28"/>
              </w:rPr>
              <w:t>(более хороший)</w:t>
            </w:r>
          </w:p>
        </w:tc>
        <w:tc>
          <w:tcPr>
            <w:tcW w:w="3402" w:type="dxa"/>
            <w:tcBorders>
              <w:top w:val="single" w:sz="6" w:space="0" w:color="auto"/>
              <w:left w:val="single" w:sz="6" w:space="0" w:color="auto"/>
              <w:bottom w:val="single" w:sz="6" w:space="0" w:color="auto"/>
              <w:right w:val="single" w:sz="6" w:space="0" w:color="auto"/>
            </w:tcBorders>
          </w:tcPr>
          <w:p w14:paraId="538A54C0" w14:textId="77777777" w:rsidR="008B4980" w:rsidRPr="008B4980" w:rsidRDefault="008B4980" w:rsidP="008B4980">
            <w:pPr>
              <w:spacing w:after="0" w:line="360" w:lineRule="auto"/>
              <w:ind w:firstLine="680"/>
              <w:jc w:val="both"/>
              <w:rPr>
                <w:rFonts w:cs="Times New Roman"/>
                <w:sz w:val="28"/>
                <w:szCs w:val="28"/>
              </w:rPr>
            </w:pPr>
            <w:r w:rsidRPr="008B4980">
              <w:rPr>
                <w:rFonts w:cs="Times New Roman"/>
                <w:sz w:val="28"/>
                <w:szCs w:val="28"/>
              </w:rPr>
              <w:t>(самый хороший)</w:t>
            </w:r>
          </w:p>
        </w:tc>
      </w:tr>
      <w:tr w:rsidR="008B4980" w:rsidRPr="008B4980" w14:paraId="59D84650" w14:textId="77777777" w:rsidTr="008B4980">
        <w:tc>
          <w:tcPr>
            <w:tcW w:w="2977" w:type="dxa"/>
            <w:tcBorders>
              <w:top w:val="single" w:sz="6" w:space="0" w:color="auto"/>
              <w:left w:val="single" w:sz="6" w:space="0" w:color="auto"/>
              <w:bottom w:val="single" w:sz="6" w:space="0" w:color="auto"/>
              <w:right w:val="single" w:sz="6" w:space="0" w:color="auto"/>
            </w:tcBorders>
          </w:tcPr>
          <w:p w14:paraId="08F25B40" w14:textId="77777777" w:rsidR="008B4980" w:rsidRPr="008B4980" w:rsidRDefault="008B4980" w:rsidP="008B4980">
            <w:pPr>
              <w:spacing w:after="0" w:line="360" w:lineRule="auto"/>
              <w:ind w:firstLine="680"/>
              <w:jc w:val="both"/>
              <w:rPr>
                <w:rFonts w:cs="Times New Roman"/>
                <w:sz w:val="28"/>
                <w:szCs w:val="28"/>
              </w:rPr>
            </w:pPr>
          </w:p>
        </w:tc>
        <w:tc>
          <w:tcPr>
            <w:tcW w:w="3402" w:type="dxa"/>
            <w:tcBorders>
              <w:top w:val="single" w:sz="6" w:space="0" w:color="auto"/>
              <w:left w:val="single" w:sz="6" w:space="0" w:color="auto"/>
              <w:bottom w:val="single" w:sz="6" w:space="0" w:color="auto"/>
              <w:right w:val="single" w:sz="6" w:space="0" w:color="auto"/>
            </w:tcBorders>
          </w:tcPr>
          <w:p w14:paraId="54A34E7C" w14:textId="77777777" w:rsidR="008B4980" w:rsidRPr="008B4980" w:rsidRDefault="008B4980" w:rsidP="008B4980">
            <w:pPr>
              <w:spacing w:after="0" w:line="360" w:lineRule="auto"/>
              <w:ind w:firstLine="680"/>
              <w:jc w:val="both"/>
              <w:rPr>
                <w:rFonts w:cs="Times New Roman"/>
                <w:sz w:val="28"/>
                <w:szCs w:val="28"/>
              </w:rPr>
            </w:pPr>
            <w:r w:rsidRPr="008B4980">
              <w:rPr>
                <w:rFonts w:cs="Times New Roman"/>
                <w:sz w:val="28"/>
                <w:szCs w:val="28"/>
              </w:rPr>
              <w:t>(лучше)</w:t>
            </w:r>
          </w:p>
        </w:tc>
        <w:tc>
          <w:tcPr>
            <w:tcW w:w="3402" w:type="dxa"/>
            <w:tcBorders>
              <w:top w:val="single" w:sz="6" w:space="0" w:color="auto"/>
              <w:left w:val="single" w:sz="6" w:space="0" w:color="auto"/>
              <w:bottom w:val="single" w:sz="6" w:space="0" w:color="auto"/>
              <w:right w:val="single" w:sz="6" w:space="0" w:color="auto"/>
            </w:tcBorders>
          </w:tcPr>
          <w:p w14:paraId="1806D9A5" w14:textId="77777777" w:rsidR="008B4980" w:rsidRPr="008B4980" w:rsidRDefault="008B4980" w:rsidP="008B4980">
            <w:pPr>
              <w:spacing w:after="0" w:line="360" w:lineRule="auto"/>
              <w:ind w:firstLine="680"/>
              <w:jc w:val="both"/>
              <w:rPr>
                <w:rFonts w:cs="Times New Roman"/>
                <w:sz w:val="28"/>
                <w:szCs w:val="28"/>
              </w:rPr>
            </w:pPr>
            <w:r w:rsidRPr="008B4980">
              <w:rPr>
                <w:rFonts w:cs="Times New Roman"/>
                <w:sz w:val="28"/>
                <w:szCs w:val="28"/>
              </w:rPr>
              <w:t>(лучший)</w:t>
            </w:r>
          </w:p>
        </w:tc>
      </w:tr>
      <w:tr w:rsidR="008B4980" w:rsidRPr="008B4980" w14:paraId="6027543D" w14:textId="77777777" w:rsidTr="008B4980">
        <w:tc>
          <w:tcPr>
            <w:tcW w:w="2977" w:type="dxa"/>
            <w:tcBorders>
              <w:top w:val="single" w:sz="6" w:space="0" w:color="auto"/>
              <w:left w:val="single" w:sz="6" w:space="0" w:color="auto"/>
              <w:bottom w:val="single" w:sz="6" w:space="0" w:color="auto"/>
              <w:right w:val="single" w:sz="6" w:space="0" w:color="auto"/>
            </w:tcBorders>
          </w:tcPr>
          <w:p w14:paraId="590E4DD1" w14:textId="77777777" w:rsidR="008B4980" w:rsidRPr="008B4980" w:rsidRDefault="008B4980" w:rsidP="008B4980">
            <w:pPr>
              <w:spacing w:after="0" w:line="360" w:lineRule="auto"/>
              <w:ind w:firstLine="680"/>
              <w:jc w:val="both"/>
              <w:rPr>
                <w:rFonts w:cs="Times New Roman"/>
                <w:sz w:val="28"/>
                <w:szCs w:val="28"/>
                <w:lang w:val="en-US"/>
              </w:rPr>
            </w:pPr>
            <w:r w:rsidRPr="008B4980">
              <w:rPr>
                <w:rFonts w:cs="Times New Roman"/>
                <w:sz w:val="28"/>
                <w:szCs w:val="28"/>
                <w:lang w:val="en-US"/>
              </w:rPr>
              <w:t>Bad</w:t>
            </w:r>
          </w:p>
        </w:tc>
        <w:tc>
          <w:tcPr>
            <w:tcW w:w="3402" w:type="dxa"/>
            <w:tcBorders>
              <w:top w:val="single" w:sz="6" w:space="0" w:color="auto"/>
              <w:left w:val="single" w:sz="6" w:space="0" w:color="auto"/>
              <w:bottom w:val="single" w:sz="6" w:space="0" w:color="auto"/>
              <w:right w:val="single" w:sz="6" w:space="0" w:color="auto"/>
            </w:tcBorders>
          </w:tcPr>
          <w:p w14:paraId="14CC3434" w14:textId="77777777" w:rsidR="008B4980" w:rsidRPr="008B4980" w:rsidRDefault="008B4980" w:rsidP="008B4980">
            <w:pPr>
              <w:spacing w:after="0" w:line="360" w:lineRule="auto"/>
              <w:ind w:firstLine="680"/>
              <w:jc w:val="both"/>
              <w:rPr>
                <w:rFonts w:cs="Times New Roman"/>
                <w:sz w:val="28"/>
                <w:szCs w:val="28"/>
                <w:lang w:val="en-US"/>
              </w:rPr>
            </w:pPr>
            <w:r w:rsidRPr="008B4980">
              <w:rPr>
                <w:rFonts w:cs="Times New Roman"/>
                <w:sz w:val="28"/>
                <w:szCs w:val="28"/>
                <w:lang w:val="en-US"/>
              </w:rPr>
              <w:t>Worse</w:t>
            </w:r>
          </w:p>
        </w:tc>
        <w:tc>
          <w:tcPr>
            <w:tcW w:w="3402" w:type="dxa"/>
            <w:tcBorders>
              <w:top w:val="single" w:sz="6" w:space="0" w:color="auto"/>
              <w:left w:val="single" w:sz="6" w:space="0" w:color="auto"/>
              <w:bottom w:val="single" w:sz="6" w:space="0" w:color="auto"/>
              <w:right w:val="single" w:sz="6" w:space="0" w:color="auto"/>
            </w:tcBorders>
          </w:tcPr>
          <w:p w14:paraId="78FB6A3B" w14:textId="77777777" w:rsidR="008B4980" w:rsidRPr="008B4980" w:rsidRDefault="008B4980" w:rsidP="008B4980">
            <w:pPr>
              <w:spacing w:after="0" w:line="360" w:lineRule="auto"/>
              <w:ind w:firstLine="680"/>
              <w:jc w:val="both"/>
              <w:rPr>
                <w:rFonts w:cs="Times New Roman"/>
                <w:sz w:val="28"/>
                <w:szCs w:val="28"/>
                <w:lang w:val="en-US"/>
              </w:rPr>
            </w:pPr>
            <w:r w:rsidRPr="008B4980">
              <w:rPr>
                <w:rFonts w:cs="Times New Roman"/>
                <w:sz w:val="28"/>
                <w:szCs w:val="28"/>
                <w:lang w:val="en-US"/>
              </w:rPr>
              <w:t>The worst</w:t>
            </w:r>
          </w:p>
        </w:tc>
      </w:tr>
      <w:tr w:rsidR="008B4980" w:rsidRPr="008B4980" w14:paraId="6974CF7B" w14:textId="77777777" w:rsidTr="008B4980">
        <w:tc>
          <w:tcPr>
            <w:tcW w:w="2977" w:type="dxa"/>
            <w:tcBorders>
              <w:top w:val="single" w:sz="6" w:space="0" w:color="auto"/>
              <w:left w:val="single" w:sz="6" w:space="0" w:color="auto"/>
              <w:bottom w:val="single" w:sz="6" w:space="0" w:color="auto"/>
              <w:right w:val="single" w:sz="6" w:space="0" w:color="auto"/>
            </w:tcBorders>
          </w:tcPr>
          <w:p w14:paraId="5FD79D45" w14:textId="77777777" w:rsidR="008B4980" w:rsidRPr="008B4980" w:rsidRDefault="008B4980" w:rsidP="008B4980">
            <w:pPr>
              <w:spacing w:after="0" w:line="360" w:lineRule="auto"/>
              <w:ind w:firstLine="680"/>
              <w:jc w:val="both"/>
              <w:rPr>
                <w:rFonts w:cs="Times New Roman"/>
                <w:sz w:val="28"/>
                <w:szCs w:val="28"/>
              </w:rPr>
            </w:pPr>
            <w:r w:rsidRPr="008B4980">
              <w:rPr>
                <w:rFonts w:cs="Times New Roman"/>
                <w:sz w:val="28"/>
                <w:szCs w:val="28"/>
              </w:rPr>
              <w:t>(плохой)</w:t>
            </w:r>
          </w:p>
        </w:tc>
        <w:tc>
          <w:tcPr>
            <w:tcW w:w="3402" w:type="dxa"/>
            <w:tcBorders>
              <w:top w:val="single" w:sz="6" w:space="0" w:color="auto"/>
              <w:left w:val="single" w:sz="6" w:space="0" w:color="auto"/>
              <w:bottom w:val="single" w:sz="6" w:space="0" w:color="auto"/>
              <w:right w:val="single" w:sz="6" w:space="0" w:color="auto"/>
            </w:tcBorders>
          </w:tcPr>
          <w:p w14:paraId="6DB95C98" w14:textId="77777777" w:rsidR="008B4980" w:rsidRPr="008B4980" w:rsidRDefault="008B4980" w:rsidP="008B4980">
            <w:pPr>
              <w:spacing w:after="0" w:line="360" w:lineRule="auto"/>
              <w:jc w:val="both"/>
              <w:rPr>
                <w:rFonts w:cs="Times New Roman"/>
                <w:sz w:val="28"/>
                <w:szCs w:val="28"/>
              </w:rPr>
            </w:pPr>
            <w:r w:rsidRPr="008B4980">
              <w:rPr>
                <w:rFonts w:cs="Times New Roman"/>
                <w:sz w:val="28"/>
                <w:szCs w:val="28"/>
              </w:rPr>
              <w:t>(более плохой, хуже)</w:t>
            </w:r>
          </w:p>
        </w:tc>
        <w:tc>
          <w:tcPr>
            <w:tcW w:w="3402" w:type="dxa"/>
            <w:tcBorders>
              <w:top w:val="single" w:sz="6" w:space="0" w:color="auto"/>
              <w:left w:val="single" w:sz="6" w:space="0" w:color="auto"/>
              <w:bottom w:val="single" w:sz="6" w:space="0" w:color="auto"/>
              <w:right w:val="single" w:sz="6" w:space="0" w:color="auto"/>
            </w:tcBorders>
          </w:tcPr>
          <w:p w14:paraId="7B222F12" w14:textId="77777777" w:rsidR="008B4980" w:rsidRPr="008B4980" w:rsidRDefault="008B4980" w:rsidP="008B4980">
            <w:pPr>
              <w:spacing w:after="0" w:line="360" w:lineRule="auto"/>
              <w:ind w:firstLine="680"/>
              <w:jc w:val="both"/>
              <w:rPr>
                <w:rFonts w:cs="Times New Roman"/>
                <w:sz w:val="28"/>
                <w:szCs w:val="28"/>
              </w:rPr>
            </w:pPr>
            <w:r w:rsidRPr="008B4980">
              <w:rPr>
                <w:rFonts w:cs="Times New Roman"/>
                <w:sz w:val="28"/>
                <w:szCs w:val="28"/>
              </w:rPr>
              <w:t>(самый плохой)</w:t>
            </w:r>
          </w:p>
        </w:tc>
      </w:tr>
      <w:tr w:rsidR="008B4980" w:rsidRPr="008B4980" w14:paraId="7BF2DEFC" w14:textId="77777777" w:rsidTr="008B4980">
        <w:tc>
          <w:tcPr>
            <w:tcW w:w="2977" w:type="dxa"/>
            <w:tcBorders>
              <w:top w:val="single" w:sz="6" w:space="0" w:color="auto"/>
              <w:left w:val="single" w:sz="6" w:space="0" w:color="auto"/>
              <w:bottom w:val="single" w:sz="6" w:space="0" w:color="auto"/>
              <w:right w:val="single" w:sz="6" w:space="0" w:color="auto"/>
            </w:tcBorders>
          </w:tcPr>
          <w:p w14:paraId="41488AF5" w14:textId="77777777" w:rsidR="008B4980" w:rsidRPr="008B4980" w:rsidRDefault="008B4980" w:rsidP="008B4980">
            <w:pPr>
              <w:spacing w:after="0" w:line="360" w:lineRule="auto"/>
              <w:ind w:firstLine="680"/>
              <w:jc w:val="both"/>
              <w:rPr>
                <w:rFonts w:cs="Times New Roman"/>
                <w:sz w:val="28"/>
                <w:szCs w:val="28"/>
              </w:rPr>
            </w:pPr>
          </w:p>
        </w:tc>
        <w:tc>
          <w:tcPr>
            <w:tcW w:w="3402" w:type="dxa"/>
            <w:tcBorders>
              <w:top w:val="single" w:sz="6" w:space="0" w:color="auto"/>
              <w:left w:val="single" w:sz="6" w:space="0" w:color="auto"/>
              <w:bottom w:val="single" w:sz="6" w:space="0" w:color="auto"/>
              <w:right w:val="single" w:sz="6" w:space="0" w:color="auto"/>
            </w:tcBorders>
          </w:tcPr>
          <w:p w14:paraId="1707BAB7" w14:textId="77777777" w:rsidR="008B4980" w:rsidRPr="008B4980" w:rsidRDefault="008B4980" w:rsidP="008B4980">
            <w:pPr>
              <w:spacing w:after="0" w:line="360" w:lineRule="auto"/>
              <w:ind w:firstLine="680"/>
              <w:jc w:val="both"/>
              <w:rPr>
                <w:rFonts w:cs="Times New Roman"/>
                <w:sz w:val="28"/>
                <w:szCs w:val="28"/>
              </w:rPr>
            </w:pPr>
          </w:p>
        </w:tc>
        <w:tc>
          <w:tcPr>
            <w:tcW w:w="3402" w:type="dxa"/>
            <w:tcBorders>
              <w:top w:val="single" w:sz="6" w:space="0" w:color="auto"/>
              <w:left w:val="single" w:sz="6" w:space="0" w:color="auto"/>
              <w:bottom w:val="single" w:sz="6" w:space="0" w:color="auto"/>
              <w:right w:val="single" w:sz="6" w:space="0" w:color="auto"/>
            </w:tcBorders>
          </w:tcPr>
          <w:p w14:paraId="1E92AC90" w14:textId="77777777" w:rsidR="008B4980" w:rsidRPr="008B4980" w:rsidRDefault="008B4980" w:rsidP="008B4980">
            <w:pPr>
              <w:spacing w:after="0" w:line="360" w:lineRule="auto"/>
              <w:ind w:firstLine="680"/>
              <w:jc w:val="both"/>
              <w:rPr>
                <w:rFonts w:cs="Times New Roman"/>
                <w:sz w:val="28"/>
                <w:szCs w:val="28"/>
              </w:rPr>
            </w:pPr>
            <w:r w:rsidRPr="008B4980">
              <w:rPr>
                <w:rFonts w:cs="Times New Roman"/>
                <w:sz w:val="28"/>
                <w:szCs w:val="28"/>
              </w:rPr>
              <w:t>(худший)</w:t>
            </w:r>
          </w:p>
        </w:tc>
      </w:tr>
      <w:tr w:rsidR="008B4980" w:rsidRPr="008B4980" w14:paraId="20E43973" w14:textId="77777777" w:rsidTr="008B4980">
        <w:tc>
          <w:tcPr>
            <w:tcW w:w="2977" w:type="dxa"/>
            <w:tcBorders>
              <w:top w:val="single" w:sz="6" w:space="0" w:color="auto"/>
              <w:left w:val="single" w:sz="6" w:space="0" w:color="auto"/>
              <w:bottom w:val="single" w:sz="6" w:space="0" w:color="auto"/>
              <w:right w:val="single" w:sz="6" w:space="0" w:color="auto"/>
            </w:tcBorders>
          </w:tcPr>
          <w:p w14:paraId="2F615F1C" w14:textId="77777777" w:rsidR="008B4980" w:rsidRPr="008B4980" w:rsidRDefault="008B4980" w:rsidP="008B4980">
            <w:pPr>
              <w:spacing w:after="0" w:line="360" w:lineRule="auto"/>
              <w:ind w:firstLine="680"/>
              <w:jc w:val="both"/>
              <w:rPr>
                <w:rFonts w:cs="Times New Roman"/>
                <w:sz w:val="28"/>
                <w:szCs w:val="28"/>
                <w:lang w:val="en-US"/>
              </w:rPr>
            </w:pPr>
            <w:r w:rsidRPr="008B4980">
              <w:rPr>
                <w:rFonts w:cs="Times New Roman"/>
                <w:sz w:val="28"/>
                <w:szCs w:val="28"/>
                <w:lang w:val="en-US"/>
              </w:rPr>
              <w:t>Little</w:t>
            </w:r>
          </w:p>
        </w:tc>
        <w:tc>
          <w:tcPr>
            <w:tcW w:w="3402" w:type="dxa"/>
            <w:tcBorders>
              <w:top w:val="single" w:sz="6" w:space="0" w:color="auto"/>
              <w:left w:val="single" w:sz="6" w:space="0" w:color="auto"/>
              <w:bottom w:val="single" w:sz="6" w:space="0" w:color="auto"/>
              <w:right w:val="single" w:sz="6" w:space="0" w:color="auto"/>
            </w:tcBorders>
          </w:tcPr>
          <w:p w14:paraId="458A8EDC" w14:textId="77777777" w:rsidR="008B4980" w:rsidRPr="008B4980" w:rsidRDefault="008B4980" w:rsidP="008B4980">
            <w:pPr>
              <w:spacing w:after="0" w:line="360" w:lineRule="auto"/>
              <w:ind w:firstLine="680"/>
              <w:jc w:val="both"/>
              <w:rPr>
                <w:rFonts w:cs="Times New Roman"/>
                <w:sz w:val="28"/>
                <w:szCs w:val="28"/>
                <w:lang w:val="en-US"/>
              </w:rPr>
            </w:pPr>
            <w:r w:rsidRPr="008B4980">
              <w:rPr>
                <w:rFonts w:cs="Times New Roman"/>
                <w:sz w:val="28"/>
                <w:szCs w:val="28"/>
                <w:lang w:val="en-US"/>
              </w:rPr>
              <w:t>Less</w:t>
            </w:r>
          </w:p>
        </w:tc>
        <w:tc>
          <w:tcPr>
            <w:tcW w:w="3402" w:type="dxa"/>
            <w:tcBorders>
              <w:top w:val="single" w:sz="6" w:space="0" w:color="auto"/>
              <w:left w:val="single" w:sz="6" w:space="0" w:color="auto"/>
              <w:bottom w:val="single" w:sz="6" w:space="0" w:color="auto"/>
              <w:right w:val="single" w:sz="6" w:space="0" w:color="auto"/>
            </w:tcBorders>
          </w:tcPr>
          <w:p w14:paraId="6F977805" w14:textId="77777777" w:rsidR="008B4980" w:rsidRPr="008B4980" w:rsidRDefault="008B4980" w:rsidP="008B4980">
            <w:pPr>
              <w:spacing w:after="0" w:line="360" w:lineRule="auto"/>
              <w:ind w:firstLine="680"/>
              <w:jc w:val="both"/>
              <w:rPr>
                <w:rFonts w:cs="Times New Roman"/>
                <w:sz w:val="28"/>
                <w:szCs w:val="28"/>
                <w:lang w:val="en-US"/>
              </w:rPr>
            </w:pPr>
            <w:r w:rsidRPr="008B4980">
              <w:rPr>
                <w:rFonts w:cs="Times New Roman"/>
                <w:sz w:val="28"/>
                <w:szCs w:val="28"/>
                <w:lang w:val="en-US"/>
              </w:rPr>
              <w:t>The least</w:t>
            </w:r>
          </w:p>
        </w:tc>
      </w:tr>
      <w:tr w:rsidR="008B4980" w:rsidRPr="008B4980" w14:paraId="4844FF2C" w14:textId="77777777" w:rsidTr="008B4980">
        <w:tc>
          <w:tcPr>
            <w:tcW w:w="2977" w:type="dxa"/>
            <w:tcBorders>
              <w:top w:val="single" w:sz="6" w:space="0" w:color="auto"/>
              <w:left w:val="single" w:sz="6" w:space="0" w:color="auto"/>
              <w:bottom w:val="single" w:sz="6" w:space="0" w:color="auto"/>
              <w:right w:val="single" w:sz="6" w:space="0" w:color="auto"/>
            </w:tcBorders>
          </w:tcPr>
          <w:p w14:paraId="6E7CBE53" w14:textId="77777777" w:rsidR="008B4980" w:rsidRPr="008B4980" w:rsidRDefault="008B4980" w:rsidP="008B4980">
            <w:pPr>
              <w:spacing w:after="0" w:line="360" w:lineRule="auto"/>
              <w:ind w:firstLine="680"/>
              <w:jc w:val="both"/>
              <w:rPr>
                <w:rFonts w:cs="Times New Roman"/>
                <w:sz w:val="28"/>
                <w:szCs w:val="28"/>
              </w:rPr>
            </w:pPr>
            <w:r w:rsidRPr="008B4980">
              <w:rPr>
                <w:rFonts w:cs="Times New Roman"/>
                <w:sz w:val="28"/>
                <w:szCs w:val="28"/>
              </w:rPr>
              <w:t>(маленький)</w:t>
            </w:r>
          </w:p>
        </w:tc>
        <w:tc>
          <w:tcPr>
            <w:tcW w:w="3402" w:type="dxa"/>
            <w:tcBorders>
              <w:top w:val="single" w:sz="6" w:space="0" w:color="auto"/>
              <w:left w:val="single" w:sz="6" w:space="0" w:color="auto"/>
              <w:bottom w:val="single" w:sz="6" w:space="0" w:color="auto"/>
              <w:right w:val="single" w:sz="6" w:space="0" w:color="auto"/>
            </w:tcBorders>
          </w:tcPr>
          <w:p w14:paraId="429E7648" w14:textId="77777777" w:rsidR="008B4980" w:rsidRPr="008B4980" w:rsidRDefault="008B4980" w:rsidP="008B4980">
            <w:pPr>
              <w:spacing w:after="0" w:line="360" w:lineRule="auto"/>
              <w:ind w:firstLine="680"/>
              <w:jc w:val="both"/>
              <w:rPr>
                <w:rFonts w:cs="Times New Roman"/>
                <w:sz w:val="28"/>
                <w:szCs w:val="28"/>
              </w:rPr>
            </w:pPr>
            <w:r w:rsidRPr="008B4980">
              <w:rPr>
                <w:rFonts w:cs="Times New Roman"/>
                <w:sz w:val="28"/>
                <w:szCs w:val="28"/>
              </w:rPr>
              <w:t>(меньше.)</w:t>
            </w:r>
          </w:p>
        </w:tc>
        <w:tc>
          <w:tcPr>
            <w:tcW w:w="3402" w:type="dxa"/>
            <w:tcBorders>
              <w:top w:val="single" w:sz="6" w:space="0" w:color="auto"/>
              <w:left w:val="single" w:sz="6" w:space="0" w:color="auto"/>
              <w:bottom w:val="single" w:sz="6" w:space="0" w:color="auto"/>
              <w:right w:val="single" w:sz="6" w:space="0" w:color="auto"/>
            </w:tcBorders>
          </w:tcPr>
          <w:p w14:paraId="542C7302" w14:textId="77777777" w:rsidR="008B4980" w:rsidRPr="008B4980" w:rsidRDefault="008B4980" w:rsidP="008B4980">
            <w:pPr>
              <w:spacing w:after="0" w:line="360" w:lineRule="auto"/>
              <w:ind w:firstLine="680"/>
              <w:jc w:val="both"/>
              <w:rPr>
                <w:rFonts w:cs="Times New Roman"/>
                <w:sz w:val="28"/>
                <w:szCs w:val="28"/>
              </w:rPr>
            </w:pPr>
            <w:r w:rsidRPr="008B4980">
              <w:rPr>
                <w:rFonts w:cs="Times New Roman"/>
                <w:sz w:val="28"/>
                <w:szCs w:val="28"/>
              </w:rPr>
              <w:t>(самый маленький)</w:t>
            </w:r>
          </w:p>
        </w:tc>
      </w:tr>
      <w:tr w:rsidR="008B4980" w:rsidRPr="008B4980" w14:paraId="04754CCB" w14:textId="77777777" w:rsidTr="008B4980">
        <w:tc>
          <w:tcPr>
            <w:tcW w:w="2977" w:type="dxa"/>
            <w:tcBorders>
              <w:top w:val="single" w:sz="6" w:space="0" w:color="auto"/>
              <w:left w:val="single" w:sz="6" w:space="0" w:color="auto"/>
              <w:bottom w:val="single" w:sz="6" w:space="0" w:color="auto"/>
              <w:right w:val="single" w:sz="6" w:space="0" w:color="auto"/>
            </w:tcBorders>
          </w:tcPr>
          <w:p w14:paraId="19FE26F5" w14:textId="77777777" w:rsidR="008B4980" w:rsidRPr="008B4980" w:rsidRDefault="008B4980" w:rsidP="008B4980">
            <w:pPr>
              <w:spacing w:after="0" w:line="360" w:lineRule="auto"/>
              <w:ind w:firstLine="680"/>
              <w:jc w:val="both"/>
              <w:rPr>
                <w:rFonts w:cs="Times New Roman"/>
                <w:sz w:val="28"/>
                <w:szCs w:val="28"/>
                <w:lang w:val="en-US"/>
              </w:rPr>
            </w:pPr>
            <w:r w:rsidRPr="008B4980">
              <w:rPr>
                <w:rFonts w:cs="Times New Roman"/>
                <w:sz w:val="28"/>
                <w:szCs w:val="28"/>
                <w:lang w:val="en-US"/>
              </w:rPr>
              <w:t>Much, many</w:t>
            </w:r>
          </w:p>
        </w:tc>
        <w:tc>
          <w:tcPr>
            <w:tcW w:w="3402" w:type="dxa"/>
            <w:tcBorders>
              <w:top w:val="single" w:sz="6" w:space="0" w:color="auto"/>
              <w:left w:val="single" w:sz="6" w:space="0" w:color="auto"/>
              <w:bottom w:val="single" w:sz="6" w:space="0" w:color="auto"/>
              <w:right w:val="single" w:sz="6" w:space="0" w:color="auto"/>
            </w:tcBorders>
          </w:tcPr>
          <w:p w14:paraId="46295507" w14:textId="77777777" w:rsidR="008B4980" w:rsidRPr="008B4980" w:rsidRDefault="008B4980" w:rsidP="008B4980">
            <w:pPr>
              <w:spacing w:after="0" w:line="360" w:lineRule="auto"/>
              <w:ind w:firstLine="680"/>
              <w:jc w:val="both"/>
              <w:rPr>
                <w:rFonts w:cs="Times New Roman"/>
                <w:sz w:val="28"/>
                <w:szCs w:val="28"/>
                <w:lang w:val="en-US"/>
              </w:rPr>
            </w:pPr>
            <w:r w:rsidRPr="008B4980">
              <w:rPr>
                <w:rFonts w:cs="Times New Roman"/>
                <w:sz w:val="28"/>
                <w:szCs w:val="28"/>
                <w:lang w:val="en-US"/>
              </w:rPr>
              <w:t>More</w:t>
            </w:r>
          </w:p>
        </w:tc>
        <w:tc>
          <w:tcPr>
            <w:tcW w:w="3402" w:type="dxa"/>
            <w:tcBorders>
              <w:top w:val="single" w:sz="6" w:space="0" w:color="auto"/>
              <w:left w:val="single" w:sz="6" w:space="0" w:color="auto"/>
              <w:bottom w:val="single" w:sz="6" w:space="0" w:color="auto"/>
              <w:right w:val="single" w:sz="6" w:space="0" w:color="auto"/>
            </w:tcBorders>
          </w:tcPr>
          <w:p w14:paraId="3AAFC715" w14:textId="77777777" w:rsidR="008B4980" w:rsidRPr="008B4980" w:rsidRDefault="008B4980" w:rsidP="008B4980">
            <w:pPr>
              <w:spacing w:after="0" w:line="360" w:lineRule="auto"/>
              <w:ind w:firstLine="680"/>
              <w:jc w:val="both"/>
              <w:rPr>
                <w:rFonts w:cs="Times New Roman"/>
                <w:sz w:val="28"/>
                <w:szCs w:val="28"/>
                <w:lang w:val="en-US"/>
              </w:rPr>
            </w:pPr>
            <w:r w:rsidRPr="008B4980">
              <w:rPr>
                <w:rFonts w:cs="Times New Roman"/>
                <w:sz w:val="28"/>
                <w:szCs w:val="28"/>
                <w:lang w:val="en-US"/>
              </w:rPr>
              <w:t>The most</w:t>
            </w:r>
          </w:p>
        </w:tc>
      </w:tr>
      <w:tr w:rsidR="008B4980" w:rsidRPr="008B4980" w14:paraId="0D86771C" w14:textId="77777777" w:rsidTr="008B4980">
        <w:tc>
          <w:tcPr>
            <w:tcW w:w="2977" w:type="dxa"/>
            <w:tcBorders>
              <w:top w:val="single" w:sz="6" w:space="0" w:color="auto"/>
              <w:left w:val="single" w:sz="6" w:space="0" w:color="auto"/>
              <w:bottom w:val="single" w:sz="6" w:space="0" w:color="auto"/>
              <w:right w:val="single" w:sz="6" w:space="0" w:color="auto"/>
            </w:tcBorders>
          </w:tcPr>
          <w:p w14:paraId="230FCB42" w14:textId="77777777" w:rsidR="008B4980" w:rsidRPr="008B4980" w:rsidRDefault="008B4980" w:rsidP="008B4980">
            <w:pPr>
              <w:spacing w:after="0" w:line="360" w:lineRule="auto"/>
              <w:ind w:firstLine="680"/>
              <w:jc w:val="both"/>
              <w:rPr>
                <w:rFonts w:cs="Times New Roman"/>
                <w:sz w:val="28"/>
                <w:szCs w:val="28"/>
              </w:rPr>
            </w:pPr>
            <w:r w:rsidRPr="008B4980">
              <w:rPr>
                <w:rFonts w:cs="Times New Roman"/>
                <w:sz w:val="28"/>
                <w:szCs w:val="28"/>
              </w:rPr>
              <w:t>(много)</w:t>
            </w:r>
          </w:p>
        </w:tc>
        <w:tc>
          <w:tcPr>
            <w:tcW w:w="3402" w:type="dxa"/>
            <w:tcBorders>
              <w:top w:val="single" w:sz="6" w:space="0" w:color="auto"/>
              <w:left w:val="single" w:sz="6" w:space="0" w:color="auto"/>
              <w:bottom w:val="single" w:sz="6" w:space="0" w:color="auto"/>
              <w:right w:val="single" w:sz="6" w:space="0" w:color="auto"/>
            </w:tcBorders>
          </w:tcPr>
          <w:p w14:paraId="2FF56FB4" w14:textId="77777777" w:rsidR="008B4980" w:rsidRPr="008B4980" w:rsidRDefault="008B4980" w:rsidP="008B4980">
            <w:pPr>
              <w:spacing w:after="0" w:line="360" w:lineRule="auto"/>
              <w:ind w:firstLine="680"/>
              <w:jc w:val="both"/>
              <w:rPr>
                <w:rFonts w:cs="Times New Roman"/>
                <w:sz w:val="28"/>
                <w:szCs w:val="28"/>
              </w:rPr>
            </w:pPr>
            <w:r w:rsidRPr="008B4980">
              <w:rPr>
                <w:rFonts w:cs="Times New Roman"/>
                <w:sz w:val="28"/>
                <w:szCs w:val="28"/>
              </w:rPr>
              <w:t>(больше)</w:t>
            </w:r>
          </w:p>
        </w:tc>
        <w:tc>
          <w:tcPr>
            <w:tcW w:w="3402" w:type="dxa"/>
            <w:tcBorders>
              <w:top w:val="single" w:sz="6" w:space="0" w:color="auto"/>
              <w:left w:val="single" w:sz="6" w:space="0" w:color="auto"/>
              <w:bottom w:val="single" w:sz="6" w:space="0" w:color="auto"/>
              <w:right w:val="single" w:sz="6" w:space="0" w:color="auto"/>
            </w:tcBorders>
          </w:tcPr>
          <w:p w14:paraId="75CB263A" w14:textId="77777777" w:rsidR="008B4980" w:rsidRPr="008B4980" w:rsidRDefault="008B4980" w:rsidP="008B4980">
            <w:pPr>
              <w:spacing w:after="0" w:line="360" w:lineRule="auto"/>
              <w:ind w:firstLine="680"/>
              <w:jc w:val="both"/>
              <w:rPr>
                <w:rFonts w:cs="Times New Roman"/>
                <w:sz w:val="28"/>
                <w:szCs w:val="28"/>
              </w:rPr>
            </w:pPr>
            <w:r w:rsidRPr="008B4980">
              <w:rPr>
                <w:rFonts w:cs="Times New Roman"/>
                <w:sz w:val="28"/>
                <w:szCs w:val="28"/>
              </w:rPr>
              <w:t>(больше всего)</w:t>
            </w:r>
          </w:p>
        </w:tc>
      </w:tr>
      <w:tr w:rsidR="008B4980" w:rsidRPr="008B4980" w14:paraId="183A0DC6" w14:textId="77777777" w:rsidTr="008B4980">
        <w:tc>
          <w:tcPr>
            <w:tcW w:w="2977" w:type="dxa"/>
            <w:tcBorders>
              <w:top w:val="single" w:sz="6" w:space="0" w:color="auto"/>
              <w:left w:val="single" w:sz="6" w:space="0" w:color="auto"/>
              <w:bottom w:val="single" w:sz="6" w:space="0" w:color="auto"/>
              <w:right w:val="single" w:sz="6" w:space="0" w:color="auto"/>
            </w:tcBorders>
          </w:tcPr>
          <w:p w14:paraId="7A942058" w14:textId="77777777" w:rsidR="008B4980" w:rsidRPr="008B4980" w:rsidRDefault="008B4980" w:rsidP="008B4980">
            <w:pPr>
              <w:spacing w:after="0" w:line="360" w:lineRule="auto"/>
              <w:ind w:firstLine="680"/>
              <w:jc w:val="both"/>
              <w:rPr>
                <w:rFonts w:cs="Times New Roman"/>
                <w:sz w:val="28"/>
                <w:szCs w:val="28"/>
              </w:rPr>
            </w:pPr>
          </w:p>
        </w:tc>
        <w:tc>
          <w:tcPr>
            <w:tcW w:w="3402" w:type="dxa"/>
            <w:tcBorders>
              <w:top w:val="single" w:sz="6" w:space="0" w:color="auto"/>
              <w:left w:val="single" w:sz="6" w:space="0" w:color="auto"/>
              <w:bottom w:val="single" w:sz="6" w:space="0" w:color="auto"/>
              <w:right w:val="single" w:sz="6" w:space="0" w:color="auto"/>
            </w:tcBorders>
          </w:tcPr>
          <w:p w14:paraId="1FA9D27F" w14:textId="77777777" w:rsidR="008B4980" w:rsidRPr="008B4980" w:rsidRDefault="008B4980" w:rsidP="008B4980">
            <w:pPr>
              <w:spacing w:after="0" w:line="360" w:lineRule="auto"/>
              <w:ind w:firstLine="680"/>
              <w:jc w:val="both"/>
              <w:rPr>
                <w:rFonts w:cs="Times New Roman"/>
                <w:sz w:val="28"/>
                <w:szCs w:val="28"/>
              </w:rPr>
            </w:pPr>
          </w:p>
        </w:tc>
        <w:tc>
          <w:tcPr>
            <w:tcW w:w="3402" w:type="dxa"/>
            <w:tcBorders>
              <w:top w:val="single" w:sz="6" w:space="0" w:color="auto"/>
              <w:left w:val="single" w:sz="6" w:space="0" w:color="auto"/>
              <w:bottom w:val="single" w:sz="6" w:space="0" w:color="auto"/>
              <w:right w:val="single" w:sz="6" w:space="0" w:color="auto"/>
            </w:tcBorders>
          </w:tcPr>
          <w:p w14:paraId="50FD15CC" w14:textId="77777777" w:rsidR="008B4980" w:rsidRPr="008B4980" w:rsidRDefault="008B4980" w:rsidP="008B4980">
            <w:pPr>
              <w:spacing w:after="0" w:line="360" w:lineRule="auto"/>
              <w:ind w:firstLine="680"/>
              <w:jc w:val="both"/>
              <w:rPr>
                <w:rFonts w:cs="Times New Roman"/>
                <w:sz w:val="28"/>
                <w:szCs w:val="28"/>
              </w:rPr>
            </w:pPr>
            <w:r w:rsidRPr="008B4980">
              <w:rPr>
                <w:rFonts w:cs="Times New Roman"/>
                <w:sz w:val="28"/>
                <w:szCs w:val="28"/>
              </w:rPr>
              <w:t>(самый большой)</w:t>
            </w:r>
          </w:p>
        </w:tc>
      </w:tr>
      <w:tr w:rsidR="008B4980" w:rsidRPr="008B4980" w14:paraId="6BB7E724" w14:textId="77777777" w:rsidTr="008B4980">
        <w:tc>
          <w:tcPr>
            <w:tcW w:w="2977" w:type="dxa"/>
            <w:tcBorders>
              <w:top w:val="single" w:sz="6" w:space="0" w:color="auto"/>
              <w:left w:val="single" w:sz="6" w:space="0" w:color="auto"/>
              <w:bottom w:val="single" w:sz="6" w:space="0" w:color="auto"/>
              <w:right w:val="single" w:sz="6" w:space="0" w:color="auto"/>
            </w:tcBorders>
          </w:tcPr>
          <w:p w14:paraId="062F3688" w14:textId="77777777" w:rsidR="008B4980" w:rsidRPr="008B4980" w:rsidRDefault="008B4980" w:rsidP="008B4980">
            <w:pPr>
              <w:spacing w:after="0" w:line="360" w:lineRule="auto"/>
              <w:ind w:firstLine="680"/>
              <w:jc w:val="both"/>
              <w:rPr>
                <w:rFonts w:cs="Times New Roman"/>
                <w:sz w:val="28"/>
                <w:szCs w:val="28"/>
                <w:lang w:val="en-US"/>
              </w:rPr>
            </w:pPr>
            <w:r w:rsidRPr="008B4980">
              <w:rPr>
                <w:rFonts w:cs="Times New Roman"/>
                <w:sz w:val="28"/>
                <w:szCs w:val="28"/>
                <w:lang w:val="en-US"/>
              </w:rPr>
              <w:lastRenderedPageBreak/>
              <w:t>Far</w:t>
            </w:r>
          </w:p>
        </w:tc>
        <w:tc>
          <w:tcPr>
            <w:tcW w:w="3402" w:type="dxa"/>
            <w:tcBorders>
              <w:top w:val="single" w:sz="6" w:space="0" w:color="auto"/>
              <w:left w:val="single" w:sz="6" w:space="0" w:color="auto"/>
              <w:bottom w:val="single" w:sz="6" w:space="0" w:color="auto"/>
              <w:right w:val="single" w:sz="6" w:space="0" w:color="auto"/>
            </w:tcBorders>
          </w:tcPr>
          <w:p w14:paraId="5C4BAB76" w14:textId="77777777" w:rsidR="008B4980" w:rsidRPr="008B4980" w:rsidRDefault="008B4980" w:rsidP="008B4980">
            <w:pPr>
              <w:spacing w:after="0" w:line="360" w:lineRule="auto"/>
              <w:ind w:firstLine="680"/>
              <w:jc w:val="both"/>
              <w:rPr>
                <w:rFonts w:cs="Times New Roman"/>
                <w:sz w:val="28"/>
                <w:szCs w:val="28"/>
                <w:lang w:val="en-US"/>
              </w:rPr>
            </w:pPr>
            <w:r w:rsidRPr="008B4980">
              <w:rPr>
                <w:rFonts w:cs="Times New Roman"/>
                <w:sz w:val="28"/>
                <w:szCs w:val="28"/>
                <w:lang w:val="en-US"/>
              </w:rPr>
              <w:t>Farther</w:t>
            </w:r>
          </w:p>
        </w:tc>
        <w:tc>
          <w:tcPr>
            <w:tcW w:w="3402" w:type="dxa"/>
            <w:tcBorders>
              <w:top w:val="single" w:sz="6" w:space="0" w:color="auto"/>
              <w:left w:val="single" w:sz="6" w:space="0" w:color="auto"/>
              <w:bottom w:val="single" w:sz="6" w:space="0" w:color="auto"/>
              <w:right w:val="single" w:sz="6" w:space="0" w:color="auto"/>
            </w:tcBorders>
          </w:tcPr>
          <w:p w14:paraId="5DFDC693" w14:textId="77777777" w:rsidR="008B4980" w:rsidRPr="008B4980" w:rsidRDefault="008B4980" w:rsidP="008B4980">
            <w:pPr>
              <w:spacing w:after="0" w:line="360" w:lineRule="auto"/>
              <w:ind w:firstLine="680"/>
              <w:jc w:val="both"/>
              <w:rPr>
                <w:rFonts w:cs="Times New Roman"/>
                <w:sz w:val="28"/>
                <w:szCs w:val="28"/>
                <w:lang w:val="en-US"/>
              </w:rPr>
            </w:pPr>
            <w:r w:rsidRPr="008B4980">
              <w:rPr>
                <w:rFonts w:cs="Times New Roman"/>
                <w:sz w:val="28"/>
                <w:szCs w:val="28"/>
                <w:lang w:val="en-US"/>
              </w:rPr>
              <w:t>The farthest</w:t>
            </w:r>
          </w:p>
        </w:tc>
      </w:tr>
      <w:tr w:rsidR="008B4980" w:rsidRPr="008B4980" w14:paraId="0D393AEB" w14:textId="77777777" w:rsidTr="008B4980">
        <w:tc>
          <w:tcPr>
            <w:tcW w:w="2977" w:type="dxa"/>
            <w:tcBorders>
              <w:top w:val="single" w:sz="6" w:space="0" w:color="auto"/>
              <w:left w:val="single" w:sz="6" w:space="0" w:color="auto"/>
              <w:bottom w:val="single" w:sz="6" w:space="0" w:color="auto"/>
              <w:right w:val="single" w:sz="6" w:space="0" w:color="auto"/>
            </w:tcBorders>
          </w:tcPr>
          <w:p w14:paraId="092B45F2" w14:textId="77777777" w:rsidR="008B4980" w:rsidRPr="008B4980" w:rsidRDefault="008B4980" w:rsidP="008B4980">
            <w:pPr>
              <w:spacing w:after="0" w:line="360" w:lineRule="auto"/>
              <w:ind w:firstLine="680"/>
              <w:jc w:val="both"/>
              <w:rPr>
                <w:rFonts w:cs="Times New Roman"/>
                <w:sz w:val="28"/>
                <w:szCs w:val="28"/>
              </w:rPr>
            </w:pPr>
            <w:r w:rsidRPr="008B4980">
              <w:rPr>
                <w:rFonts w:cs="Times New Roman"/>
                <w:sz w:val="28"/>
                <w:szCs w:val="28"/>
              </w:rPr>
              <w:t>(далёкий)</w:t>
            </w:r>
          </w:p>
        </w:tc>
        <w:tc>
          <w:tcPr>
            <w:tcW w:w="3402" w:type="dxa"/>
            <w:tcBorders>
              <w:top w:val="single" w:sz="6" w:space="0" w:color="auto"/>
              <w:left w:val="single" w:sz="6" w:space="0" w:color="auto"/>
              <w:bottom w:val="single" w:sz="6" w:space="0" w:color="auto"/>
              <w:right w:val="single" w:sz="6" w:space="0" w:color="auto"/>
            </w:tcBorders>
          </w:tcPr>
          <w:p w14:paraId="5C26FDC0" w14:textId="77777777" w:rsidR="008B4980" w:rsidRPr="008B4980" w:rsidRDefault="008B4980" w:rsidP="008B4980">
            <w:pPr>
              <w:spacing w:after="0" w:line="360" w:lineRule="auto"/>
              <w:ind w:firstLine="680"/>
              <w:jc w:val="both"/>
              <w:rPr>
                <w:rFonts w:cs="Times New Roman"/>
                <w:sz w:val="28"/>
                <w:szCs w:val="28"/>
              </w:rPr>
            </w:pPr>
            <w:r w:rsidRPr="008B4980">
              <w:rPr>
                <w:rFonts w:cs="Times New Roman"/>
                <w:sz w:val="28"/>
                <w:szCs w:val="28"/>
              </w:rPr>
              <w:t>(более далёкий)</w:t>
            </w:r>
          </w:p>
        </w:tc>
        <w:tc>
          <w:tcPr>
            <w:tcW w:w="3402" w:type="dxa"/>
            <w:tcBorders>
              <w:top w:val="single" w:sz="6" w:space="0" w:color="auto"/>
              <w:left w:val="single" w:sz="6" w:space="0" w:color="auto"/>
              <w:bottom w:val="single" w:sz="6" w:space="0" w:color="auto"/>
              <w:right w:val="single" w:sz="6" w:space="0" w:color="auto"/>
            </w:tcBorders>
          </w:tcPr>
          <w:p w14:paraId="5EE1885D" w14:textId="77777777" w:rsidR="008B4980" w:rsidRPr="008B4980" w:rsidRDefault="008B4980" w:rsidP="008B4980">
            <w:pPr>
              <w:spacing w:after="0" w:line="360" w:lineRule="auto"/>
              <w:ind w:firstLine="680"/>
              <w:jc w:val="both"/>
              <w:rPr>
                <w:rFonts w:cs="Times New Roman"/>
                <w:sz w:val="28"/>
                <w:szCs w:val="28"/>
              </w:rPr>
            </w:pPr>
            <w:r w:rsidRPr="008B4980">
              <w:rPr>
                <w:rFonts w:cs="Times New Roman"/>
                <w:sz w:val="28"/>
                <w:szCs w:val="28"/>
              </w:rPr>
              <w:t>(самый далёкий)</w:t>
            </w:r>
          </w:p>
        </w:tc>
      </w:tr>
      <w:tr w:rsidR="008B4980" w:rsidRPr="008B4980" w14:paraId="28E58415" w14:textId="77777777" w:rsidTr="008B4980">
        <w:tc>
          <w:tcPr>
            <w:tcW w:w="2977" w:type="dxa"/>
            <w:tcBorders>
              <w:top w:val="single" w:sz="6" w:space="0" w:color="auto"/>
              <w:left w:val="single" w:sz="6" w:space="0" w:color="auto"/>
              <w:bottom w:val="single" w:sz="6" w:space="0" w:color="auto"/>
              <w:right w:val="single" w:sz="6" w:space="0" w:color="auto"/>
            </w:tcBorders>
          </w:tcPr>
          <w:p w14:paraId="679608C2" w14:textId="77777777" w:rsidR="008B4980" w:rsidRPr="008B4980" w:rsidRDefault="008B4980" w:rsidP="008B4980">
            <w:pPr>
              <w:spacing w:after="0" w:line="360" w:lineRule="auto"/>
              <w:ind w:firstLine="680"/>
              <w:jc w:val="both"/>
              <w:rPr>
                <w:rFonts w:cs="Times New Roman"/>
                <w:sz w:val="28"/>
                <w:szCs w:val="28"/>
                <w:lang w:val="en-US"/>
              </w:rPr>
            </w:pPr>
            <w:r w:rsidRPr="008B4980">
              <w:rPr>
                <w:rFonts w:cs="Times New Roman"/>
                <w:sz w:val="28"/>
                <w:szCs w:val="28"/>
                <w:lang w:val="en-US"/>
              </w:rPr>
              <w:t>Far</w:t>
            </w:r>
          </w:p>
        </w:tc>
        <w:tc>
          <w:tcPr>
            <w:tcW w:w="3402" w:type="dxa"/>
            <w:tcBorders>
              <w:top w:val="single" w:sz="6" w:space="0" w:color="auto"/>
              <w:left w:val="single" w:sz="6" w:space="0" w:color="auto"/>
              <w:bottom w:val="single" w:sz="6" w:space="0" w:color="auto"/>
              <w:right w:val="single" w:sz="6" w:space="0" w:color="auto"/>
            </w:tcBorders>
          </w:tcPr>
          <w:p w14:paraId="01DAEDF2" w14:textId="77777777" w:rsidR="008B4980" w:rsidRPr="008B4980" w:rsidRDefault="008B4980" w:rsidP="008B4980">
            <w:pPr>
              <w:spacing w:after="0" w:line="360" w:lineRule="auto"/>
              <w:ind w:firstLine="680"/>
              <w:jc w:val="both"/>
              <w:rPr>
                <w:rFonts w:cs="Times New Roman"/>
                <w:sz w:val="28"/>
                <w:szCs w:val="28"/>
                <w:lang w:val="en-US"/>
              </w:rPr>
            </w:pPr>
            <w:r w:rsidRPr="008B4980">
              <w:rPr>
                <w:rFonts w:cs="Times New Roman"/>
                <w:sz w:val="28"/>
                <w:szCs w:val="28"/>
                <w:lang w:val="en-US"/>
              </w:rPr>
              <w:t>Further</w:t>
            </w:r>
          </w:p>
        </w:tc>
        <w:tc>
          <w:tcPr>
            <w:tcW w:w="3402" w:type="dxa"/>
            <w:tcBorders>
              <w:top w:val="single" w:sz="6" w:space="0" w:color="auto"/>
              <w:left w:val="single" w:sz="6" w:space="0" w:color="auto"/>
              <w:bottom w:val="single" w:sz="6" w:space="0" w:color="auto"/>
              <w:right w:val="single" w:sz="6" w:space="0" w:color="auto"/>
            </w:tcBorders>
          </w:tcPr>
          <w:p w14:paraId="46E70CDE" w14:textId="77777777" w:rsidR="008B4980" w:rsidRPr="008B4980" w:rsidRDefault="008B4980" w:rsidP="008B4980">
            <w:pPr>
              <w:spacing w:after="0" w:line="360" w:lineRule="auto"/>
              <w:ind w:firstLine="680"/>
              <w:jc w:val="both"/>
              <w:rPr>
                <w:rFonts w:cs="Times New Roman"/>
                <w:sz w:val="28"/>
                <w:szCs w:val="28"/>
                <w:lang w:val="en-US"/>
              </w:rPr>
            </w:pPr>
            <w:r w:rsidRPr="008B4980">
              <w:rPr>
                <w:rFonts w:cs="Times New Roman"/>
                <w:sz w:val="28"/>
                <w:szCs w:val="28"/>
                <w:lang w:val="en-US"/>
              </w:rPr>
              <w:t>The furthest</w:t>
            </w:r>
          </w:p>
        </w:tc>
      </w:tr>
      <w:tr w:rsidR="008B4980" w:rsidRPr="008B4980" w14:paraId="6305773A" w14:textId="77777777" w:rsidTr="008B4980">
        <w:tc>
          <w:tcPr>
            <w:tcW w:w="2977" w:type="dxa"/>
            <w:tcBorders>
              <w:top w:val="single" w:sz="6" w:space="0" w:color="auto"/>
              <w:left w:val="single" w:sz="6" w:space="0" w:color="auto"/>
              <w:bottom w:val="single" w:sz="6" w:space="0" w:color="auto"/>
              <w:right w:val="single" w:sz="6" w:space="0" w:color="auto"/>
            </w:tcBorders>
          </w:tcPr>
          <w:p w14:paraId="0808E589" w14:textId="77777777" w:rsidR="008B4980" w:rsidRPr="008B4980" w:rsidRDefault="008B4980" w:rsidP="008B4980">
            <w:pPr>
              <w:spacing w:after="0" w:line="360" w:lineRule="auto"/>
              <w:ind w:firstLine="680"/>
              <w:jc w:val="both"/>
              <w:rPr>
                <w:rFonts w:cs="Times New Roman"/>
                <w:iCs/>
                <w:sz w:val="28"/>
                <w:szCs w:val="28"/>
              </w:rPr>
            </w:pPr>
            <w:r w:rsidRPr="008B4980">
              <w:rPr>
                <w:rFonts w:cs="Times New Roman"/>
                <w:iCs/>
                <w:sz w:val="28"/>
                <w:szCs w:val="28"/>
              </w:rPr>
              <w:t>(далеко)</w:t>
            </w:r>
          </w:p>
        </w:tc>
        <w:tc>
          <w:tcPr>
            <w:tcW w:w="3402" w:type="dxa"/>
            <w:tcBorders>
              <w:top w:val="single" w:sz="6" w:space="0" w:color="auto"/>
              <w:left w:val="single" w:sz="6" w:space="0" w:color="auto"/>
              <w:bottom w:val="single" w:sz="6" w:space="0" w:color="auto"/>
              <w:right w:val="single" w:sz="6" w:space="0" w:color="auto"/>
            </w:tcBorders>
          </w:tcPr>
          <w:p w14:paraId="585A6C52" w14:textId="77777777" w:rsidR="008B4980" w:rsidRPr="008B4980" w:rsidRDefault="008B4980" w:rsidP="008B4980">
            <w:pPr>
              <w:spacing w:after="0" w:line="360" w:lineRule="auto"/>
              <w:ind w:firstLine="680"/>
              <w:jc w:val="both"/>
              <w:rPr>
                <w:rFonts w:cs="Times New Roman"/>
                <w:sz w:val="28"/>
                <w:szCs w:val="28"/>
              </w:rPr>
            </w:pPr>
            <w:r w:rsidRPr="008B4980">
              <w:rPr>
                <w:rFonts w:cs="Times New Roman"/>
                <w:sz w:val="28"/>
                <w:szCs w:val="28"/>
              </w:rPr>
              <w:t>(дальше)</w:t>
            </w:r>
          </w:p>
        </w:tc>
        <w:tc>
          <w:tcPr>
            <w:tcW w:w="3402" w:type="dxa"/>
            <w:tcBorders>
              <w:top w:val="single" w:sz="6" w:space="0" w:color="auto"/>
              <w:left w:val="single" w:sz="6" w:space="0" w:color="auto"/>
              <w:bottom w:val="single" w:sz="6" w:space="0" w:color="auto"/>
              <w:right w:val="single" w:sz="6" w:space="0" w:color="auto"/>
            </w:tcBorders>
          </w:tcPr>
          <w:p w14:paraId="1FFA5E6E" w14:textId="77777777" w:rsidR="008B4980" w:rsidRPr="008B4980" w:rsidRDefault="008B4980" w:rsidP="008B4980">
            <w:pPr>
              <w:spacing w:after="0" w:line="360" w:lineRule="auto"/>
              <w:ind w:firstLine="680"/>
              <w:jc w:val="both"/>
              <w:rPr>
                <w:rFonts w:cs="Times New Roman"/>
                <w:sz w:val="28"/>
                <w:szCs w:val="28"/>
              </w:rPr>
            </w:pPr>
            <w:r w:rsidRPr="008B4980">
              <w:rPr>
                <w:rFonts w:cs="Times New Roman"/>
                <w:sz w:val="28"/>
                <w:szCs w:val="28"/>
              </w:rPr>
              <w:t>(дальше всего)</w:t>
            </w:r>
          </w:p>
        </w:tc>
      </w:tr>
    </w:tbl>
    <w:p w14:paraId="63BBE108" w14:textId="77777777" w:rsidR="008B4980" w:rsidRPr="008B4980" w:rsidRDefault="008B4980" w:rsidP="008B4980">
      <w:pPr>
        <w:spacing w:after="0" w:line="360" w:lineRule="auto"/>
        <w:ind w:firstLine="680"/>
        <w:jc w:val="both"/>
        <w:rPr>
          <w:rFonts w:cs="Times New Roman"/>
          <w:sz w:val="28"/>
          <w:szCs w:val="28"/>
        </w:rPr>
      </w:pPr>
    </w:p>
    <w:p w14:paraId="39B4DE80" w14:textId="77777777" w:rsidR="008B4980" w:rsidRPr="008B4980" w:rsidRDefault="008B4980" w:rsidP="008B4980">
      <w:pPr>
        <w:spacing w:after="0" w:line="360" w:lineRule="auto"/>
        <w:ind w:firstLine="680"/>
        <w:rPr>
          <w:rFonts w:cs="Times New Roman"/>
          <w:b/>
          <w:sz w:val="28"/>
          <w:szCs w:val="28"/>
        </w:rPr>
      </w:pPr>
      <w:r w:rsidRPr="008B4980">
        <w:rPr>
          <w:rFonts w:cs="Times New Roman"/>
          <w:b/>
          <w:sz w:val="28"/>
          <w:szCs w:val="28"/>
        </w:rPr>
        <w:t>Модальные глаголы и их заменители</w:t>
      </w:r>
    </w:p>
    <w:p w14:paraId="6AC8B23C" w14:textId="77777777" w:rsidR="008B4980" w:rsidRPr="008B4980" w:rsidRDefault="008B4980" w:rsidP="008B4980">
      <w:pPr>
        <w:spacing w:after="0" w:line="360" w:lineRule="auto"/>
        <w:ind w:firstLine="680"/>
        <w:jc w:val="both"/>
        <w:rPr>
          <w:rFonts w:cs="Times New Roman"/>
          <w:i/>
          <w:iCs/>
          <w:sz w:val="28"/>
          <w:szCs w:val="28"/>
        </w:rPr>
      </w:pPr>
      <w:r w:rsidRPr="008B4980">
        <w:rPr>
          <w:rFonts w:cs="Times New Roman"/>
          <w:sz w:val="28"/>
          <w:szCs w:val="28"/>
        </w:rPr>
        <w:t>Модальные глаголы не имеют эквивалент в русском языке, они выражают отношение говорящего к действию, выраженного инфинитивом без частицы</w:t>
      </w:r>
      <w:r w:rsidRPr="008B4980">
        <w:rPr>
          <w:rFonts w:cs="Times New Roman"/>
          <w:i/>
          <w:iCs/>
          <w:sz w:val="28"/>
          <w:szCs w:val="28"/>
        </w:rPr>
        <w:t xml:space="preserve"> </w:t>
      </w:r>
      <w:r w:rsidRPr="008B4980">
        <w:rPr>
          <w:rFonts w:cs="Times New Roman"/>
          <w:i/>
          <w:iCs/>
          <w:sz w:val="28"/>
          <w:szCs w:val="28"/>
          <w:lang w:val="en-US"/>
        </w:rPr>
        <w:t>t</w:t>
      </w:r>
      <w:r w:rsidRPr="008B4980">
        <w:rPr>
          <w:rFonts w:cs="Times New Roman"/>
          <w:i/>
          <w:iCs/>
          <w:sz w:val="28"/>
          <w:szCs w:val="28"/>
        </w:rPr>
        <w:t>о:</w:t>
      </w:r>
    </w:p>
    <w:p w14:paraId="306A8A8E" w14:textId="77777777" w:rsidR="008B4980" w:rsidRPr="008B4980" w:rsidRDefault="008B4980" w:rsidP="008B4980">
      <w:pPr>
        <w:spacing w:after="0" w:line="360" w:lineRule="auto"/>
        <w:ind w:firstLine="680"/>
        <w:jc w:val="both"/>
        <w:rPr>
          <w:rFonts w:cs="Times New Roman"/>
          <w:b/>
          <w:i/>
          <w:iCs/>
          <w:sz w:val="28"/>
          <w:szCs w:val="28"/>
        </w:rPr>
      </w:pPr>
      <w:r w:rsidRPr="008B4980">
        <w:rPr>
          <w:rFonts w:cs="Times New Roman"/>
          <w:b/>
          <w:i/>
          <w:iCs/>
          <w:sz w:val="28"/>
          <w:szCs w:val="28"/>
        </w:rPr>
        <w:t>Сап</w:t>
      </w:r>
      <w:r w:rsidRPr="008B4980">
        <w:rPr>
          <w:rFonts w:cs="Times New Roman"/>
          <w:i/>
          <w:iCs/>
          <w:sz w:val="28"/>
          <w:szCs w:val="28"/>
        </w:rPr>
        <w:t xml:space="preserve"> </w:t>
      </w:r>
      <w:r w:rsidRPr="008B4980">
        <w:rPr>
          <w:rFonts w:cs="Times New Roman"/>
          <w:sz w:val="28"/>
          <w:szCs w:val="28"/>
        </w:rPr>
        <w:t>- мочь (умственная и физическая возможность)</w:t>
      </w:r>
      <w:r w:rsidRPr="008B4980">
        <w:rPr>
          <w:rFonts w:cs="Times New Roman"/>
          <w:b/>
          <w:i/>
          <w:iCs/>
          <w:sz w:val="28"/>
          <w:szCs w:val="28"/>
        </w:rPr>
        <w:t xml:space="preserve"> </w:t>
      </w:r>
    </w:p>
    <w:p w14:paraId="02522CA7" w14:textId="77777777" w:rsidR="008B4980" w:rsidRPr="008B4980" w:rsidRDefault="008B4980" w:rsidP="008B4980">
      <w:pPr>
        <w:spacing w:after="0" w:line="360" w:lineRule="auto"/>
        <w:ind w:firstLine="680"/>
        <w:jc w:val="both"/>
        <w:rPr>
          <w:rFonts w:cs="Times New Roman"/>
          <w:i/>
          <w:iCs/>
          <w:sz w:val="28"/>
          <w:szCs w:val="28"/>
        </w:rPr>
      </w:pPr>
      <w:r w:rsidRPr="008B4980">
        <w:rPr>
          <w:rFonts w:cs="Times New Roman"/>
          <w:b/>
          <w:i/>
          <w:iCs/>
          <w:sz w:val="28"/>
          <w:szCs w:val="28"/>
        </w:rPr>
        <w:t>Со</w:t>
      </w:r>
      <w:proofErr w:type="spellStart"/>
      <w:r w:rsidRPr="008B4980">
        <w:rPr>
          <w:rFonts w:cs="Times New Roman"/>
          <w:b/>
          <w:i/>
          <w:iCs/>
          <w:sz w:val="28"/>
          <w:szCs w:val="28"/>
          <w:lang w:val="en-US"/>
        </w:rPr>
        <w:t>uld</w:t>
      </w:r>
      <w:proofErr w:type="spellEnd"/>
      <w:r w:rsidRPr="008B4980">
        <w:rPr>
          <w:rFonts w:cs="Times New Roman"/>
          <w:i/>
          <w:iCs/>
          <w:sz w:val="28"/>
          <w:szCs w:val="28"/>
        </w:rPr>
        <w:t xml:space="preserve"> </w:t>
      </w:r>
      <w:r w:rsidRPr="008B4980">
        <w:rPr>
          <w:rFonts w:cs="Times New Roman"/>
          <w:sz w:val="28"/>
          <w:szCs w:val="28"/>
        </w:rPr>
        <w:t>прошедшее время</w:t>
      </w:r>
    </w:p>
    <w:p w14:paraId="2587A596" w14:textId="77777777" w:rsidR="008B4980" w:rsidRPr="008B4980" w:rsidRDefault="008B4980" w:rsidP="008B4980">
      <w:pPr>
        <w:spacing w:after="0" w:line="360" w:lineRule="auto"/>
        <w:jc w:val="both"/>
        <w:rPr>
          <w:rFonts w:cs="Times New Roman"/>
          <w:i/>
          <w:sz w:val="28"/>
          <w:szCs w:val="28"/>
        </w:rPr>
      </w:pPr>
      <w:r w:rsidRPr="008B4980">
        <w:rPr>
          <w:rFonts w:cs="Times New Roman"/>
          <w:i/>
          <w:sz w:val="28"/>
          <w:szCs w:val="28"/>
          <w:lang w:val="en-US"/>
        </w:rPr>
        <w:t>I</w:t>
      </w:r>
      <w:r w:rsidRPr="008B4980">
        <w:rPr>
          <w:rFonts w:cs="Times New Roman"/>
          <w:i/>
          <w:sz w:val="28"/>
          <w:szCs w:val="28"/>
        </w:rPr>
        <w:t xml:space="preserve"> </w:t>
      </w:r>
      <w:r w:rsidRPr="008B4980">
        <w:rPr>
          <w:rFonts w:cs="Times New Roman"/>
          <w:i/>
          <w:sz w:val="28"/>
          <w:szCs w:val="28"/>
          <w:lang w:val="en-US"/>
        </w:rPr>
        <w:t>can</w:t>
      </w:r>
      <w:r w:rsidRPr="008B4980">
        <w:rPr>
          <w:rFonts w:cs="Times New Roman"/>
          <w:i/>
          <w:sz w:val="28"/>
          <w:szCs w:val="28"/>
        </w:rPr>
        <w:t xml:space="preserve"> </w:t>
      </w:r>
      <w:r w:rsidRPr="008B4980">
        <w:rPr>
          <w:rFonts w:cs="Times New Roman"/>
          <w:i/>
          <w:sz w:val="28"/>
          <w:szCs w:val="28"/>
          <w:lang w:val="en-US"/>
        </w:rPr>
        <w:t>swim</w:t>
      </w:r>
      <w:r w:rsidRPr="008B4980">
        <w:rPr>
          <w:rFonts w:cs="Times New Roman"/>
          <w:i/>
          <w:sz w:val="28"/>
          <w:szCs w:val="28"/>
        </w:rPr>
        <w:t>.  - Я умею плавать.</w:t>
      </w:r>
    </w:p>
    <w:p w14:paraId="5FE837B2" w14:textId="77777777" w:rsidR="008B4980" w:rsidRPr="008B4980" w:rsidRDefault="008B4980" w:rsidP="008B4980">
      <w:pPr>
        <w:spacing w:after="0" w:line="360" w:lineRule="auto"/>
        <w:jc w:val="both"/>
        <w:rPr>
          <w:rFonts w:cs="Times New Roman"/>
          <w:i/>
          <w:sz w:val="28"/>
          <w:szCs w:val="28"/>
        </w:rPr>
      </w:pPr>
      <w:r w:rsidRPr="008B4980">
        <w:rPr>
          <w:rFonts w:cs="Times New Roman"/>
          <w:i/>
          <w:sz w:val="28"/>
          <w:szCs w:val="28"/>
          <w:lang w:val="en-US"/>
        </w:rPr>
        <w:t>I</w:t>
      </w:r>
      <w:r w:rsidRPr="008B4980">
        <w:rPr>
          <w:rFonts w:cs="Times New Roman"/>
          <w:i/>
          <w:sz w:val="28"/>
          <w:szCs w:val="28"/>
        </w:rPr>
        <w:t xml:space="preserve"> </w:t>
      </w:r>
      <w:r w:rsidRPr="008B4980">
        <w:rPr>
          <w:rFonts w:cs="Times New Roman"/>
          <w:i/>
          <w:sz w:val="28"/>
          <w:szCs w:val="28"/>
          <w:lang w:val="en-US"/>
        </w:rPr>
        <w:t>could</w:t>
      </w:r>
      <w:r w:rsidRPr="008B4980">
        <w:rPr>
          <w:rFonts w:cs="Times New Roman"/>
          <w:i/>
          <w:sz w:val="28"/>
          <w:szCs w:val="28"/>
        </w:rPr>
        <w:t xml:space="preserve"> </w:t>
      </w:r>
      <w:r w:rsidRPr="008B4980">
        <w:rPr>
          <w:rFonts w:cs="Times New Roman"/>
          <w:i/>
          <w:sz w:val="28"/>
          <w:szCs w:val="28"/>
          <w:lang w:val="en-US"/>
        </w:rPr>
        <w:t>translate</w:t>
      </w:r>
      <w:r w:rsidRPr="008B4980">
        <w:rPr>
          <w:rFonts w:cs="Times New Roman"/>
          <w:i/>
          <w:sz w:val="28"/>
          <w:szCs w:val="28"/>
        </w:rPr>
        <w:t xml:space="preserve"> </w:t>
      </w:r>
      <w:r w:rsidRPr="008B4980">
        <w:rPr>
          <w:rFonts w:cs="Times New Roman"/>
          <w:i/>
          <w:sz w:val="28"/>
          <w:szCs w:val="28"/>
          <w:lang w:val="en-US"/>
        </w:rPr>
        <w:t>this</w:t>
      </w:r>
      <w:r w:rsidRPr="008B4980">
        <w:rPr>
          <w:rFonts w:cs="Times New Roman"/>
          <w:i/>
          <w:sz w:val="28"/>
          <w:szCs w:val="28"/>
        </w:rPr>
        <w:t xml:space="preserve"> </w:t>
      </w:r>
      <w:r w:rsidRPr="008B4980">
        <w:rPr>
          <w:rFonts w:cs="Times New Roman"/>
          <w:i/>
          <w:sz w:val="28"/>
          <w:szCs w:val="28"/>
          <w:lang w:val="en-US"/>
        </w:rPr>
        <w:t>text</w:t>
      </w:r>
      <w:r w:rsidRPr="008B4980">
        <w:rPr>
          <w:rFonts w:cs="Times New Roman"/>
          <w:i/>
          <w:sz w:val="28"/>
          <w:szCs w:val="28"/>
        </w:rPr>
        <w:t>. - Я мог бы перевести этот текст.</w:t>
      </w:r>
    </w:p>
    <w:p w14:paraId="6AAD8E17" w14:textId="77777777" w:rsidR="008B4980" w:rsidRPr="008B4980" w:rsidRDefault="008B4980" w:rsidP="008B4980">
      <w:pPr>
        <w:spacing w:after="0" w:line="360" w:lineRule="auto"/>
        <w:ind w:firstLine="708"/>
        <w:jc w:val="both"/>
        <w:rPr>
          <w:rFonts w:cs="Times New Roman"/>
          <w:sz w:val="28"/>
          <w:szCs w:val="28"/>
        </w:rPr>
      </w:pPr>
      <w:r w:rsidRPr="008B4980">
        <w:rPr>
          <w:rFonts w:cs="Times New Roman"/>
          <w:b/>
          <w:i/>
          <w:sz w:val="28"/>
          <w:szCs w:val="28"/>
          <w:lang w:val="en-US"/>
        </w:rPr>
        <w:t>May</w:t>
      </w:r>
      <w:r w:rsidRPr="008B4980">
        <w:rPr>
          <w:rFonts w:cs="Times New Roman"/>
          <w:sz w:val="28"/>
          <w:szCs w:val="28"/>
        </w:rPr>
        <w:t xml:space="preserve"> - мочь, (иметь возможность, разрешение') </w:t>
      </w:r>
    </w:p>
    <w:p w14:paraId="1F30EDD0" w14:textId="77777777" w:rsidR="008B4980" w:rsidRPr="008B4980" w:rsidRDefault="008B4980" w:rsidP="008B4980">
      <w:pPr>
        <w:spacing w:after="0" w:line="360" w:lineRule="auto"/>
        <w:ind w:firstLine="708"/>
        <w:jc w:val="both"/>
        <w:rPr>
          <w:rFonts w:cs="Times New Roman"/>
          <w:sz w:val="28"/>
          <w:szCs w:val="28"/>
        </w:rPr>
      </w:pPr>
      <w:r w:rsidRPr="008B4980">
        <w:rPr>
          <w:rFonts w:cs="Times New Roman"/>
          <w:b/>
          <w:i/>
          <w:iCs/>
          <w:sz w:val="28"/>
          <w:szCs w:val="28"/>
          <w:lang w:val="en-US"/>
        </w:rPr>
        <w:t>Might</w:t>
      </w:r>
      <w:r w:rsidRPr="008B4980">
        <w:rPr>
          <w:rFonts w:cs="Times New Roman"/>
          <w:i/>
          <w:iCs/>
          <w:sz w:val="28"/>
          <w:szCs w:val="28"/>
        </w:rPr>
        <w:t xml:space="preserve"> - </w:t>
      </w:r>
      <w:r w:rsidRPr="008B4980">
        <w:rPr>
          <w:rFonts w:cs="Times New Roman"/>
          <w:sz w:val="28"/>
          <w:szCs w:val="28"/>
        </w:rPr>
        <w:t>прошедшее время</w:t>
      </w:r>
    </w:p>
    <w:p w14:paraId="331FF5CB" w14:textId="77777777" w:rsidR="008B4980" w:rsidRPr="008B4980" w:rsidRDefault="008B4980" w:rsidP="008B4980">
      <w:pPr>
        <w:spacing w:after="0" w:line="360" w:lineRule="auto"/>
        <w:jc w:val="both"/>
        <w:rPr>
          <w:rFonts w:cs="Times New Roman"/>
          <w:i/>
          <w:sz w:val="28"/>
          <w:szCs w:val="28"/>
        </w:rPr>
      </w:pPr>
      <w:r w:rsidRPr="008B4980">
        <w:rPr>
          <w:rFonts w:cs="Times New Roman"/>
          <w:i/>
          <w:sz w:val="28"/>
          <w:szCs w:val="28"/>
          <w:lang w:val="en-US"/>
        </w:rPr>
        <w:t>May</w:t>
      </w:r>
      <w:r w:rsidRPr="008B4980">
        <w:rPr>
          <w:rFonts w:cs="Times New Roman"/>
          <w:i/>
          <w:sz w:val="28"/>
          <w:szCs w:val="28"/>
        </w:rPr>
        <w:t xml:space="preserve"> </w:t>
      </w:r>
      <w:r w:rsidRPr="008B4980">
        <w:rPr>
          <w:rFonts w:cs="Times New Roman"/>
          <w:i/>
          <w:sz w:val="28"/>
          <w:szCs w:val="28"/>
          <w:lang w:val="en-US"/>
        </w:rPr>
        <w:t>I</w:t>
      </w:r>
      <w:r w:rsidRPr="008B4980">
        <w:rPr>
          <w:rFonts w:cs="Times New Roman"/>
          <w:i/>
          <w:sz w:val="28"/>
          <w:szCs w:val="28"/>
        </w:rPr>
        <w:t xml:space="preserve"> </w:t>
      </w:r>
      <w:r w:rsidRPr="008B4980">
        <w:rPr>
          <w:rFonts w:cs="Times New Roman"/>
          <w:i/>
          <w:sz w:val="28"/>
          <w:szCs w:val="28"/>
          <w:lang w:val="en-US"/>
        </w:rPr>
        <w:t>help</w:t>
      </w:r>
      <w:r w:rsidRPr="008B4980">
        <w:rPr>
          <w:rFonts w:cs="Times New Roman"/>
          <w:i/>
          <w:sz w:val="28"/>
          <w:szCs w:val="28"/>
        </w:rPr>
        <w:t xml:space="preserve"> </w:t>
      </w:r>
      <w:r w:rsidRPr="008B4980">
        <w:rPr>
          <w:rFonts w:cs="Times New Roman"/>
          <w:i/>
          <w:sz w:val="28"/>
          <w:szCs w:val="28"/>
          <w:lang w:val="en-US"/>
        </w:rPr>
        <w:t>you</w:t>
      </w:r>
      <w:r w:rsidRPr="008B4980">
        <w:rPr>
          <w:rFonts w:cs="Times New Roman"/>
          <w:i/>
          <w:sz w:val="28"/>
          <w:szCs w:val="28"/>
        </w:rPr>
        <w:t>. - Разрешите помочь вам.</w:t>
      </w:r>
    </w:p>
    <w:p w14:paraId="6C252D2F" w14:textId="77777777" w:rsidR="008B4980" w:rsidRPr="008B4980" w:rsidRDefault="008B4980" w:rsidP="008B4980">
      <w:pPr>
        <w:spacing w:after="0" w:line="360" w:lineRule="auto"/>
        <w:ind w:firstLine="708"/>
        <w:jc w:val="both"/>
        <w:rPr>
          <w:rFonts w:cs="Times New Roman"/>
          <w:i/>
          <w:iCs/>
          <w:sz w:val="28"/>
          <w:szCs w:val="28"/>
          <w:lang w:val="en-US"/>
        </w:rPr>
      </w:pPr>
      <w:r w:rsidRPr="008B4980">
        <w:rPr>
          <w:rFonts w:cs="Times New Roman"/>
          <w:sz w:val="28"/>
          <w:szCs w:val="28"/>
        </w:rPr>
        <w:t>Заменитель</w:t>
      </w:r>
      <w:r w:rsidRPr="008B4980">
        <w:rPr>
          <w:rFonts w:cs="Times New Roman"/>
          <w:sz w:val="28"/>
          <w:szCs w:val="28"/>
          <w:lang w:val="en-US"/>
        </w:rPr>
        <w:t>-</w:t>
      </w:r>
      <w:r w:rsidRPr="008B4980">
        <w:rPr>
          <w:rFonts w:cs="Times New Roman"/>
          <w:sz w:val="28"/>
          <w:szCs w:val="28"/>
        </w:rPr>
        <w:t>конструкция</w:t>
      </w:r>
      <w:r w:rsidRPr="008B4980">
        <w:rPr>
          <w:rFonts w:cs="Times New Roman"/>
          <w:sz w:val="28"/>
          <w:szCs w:val="28"/>
          <w:lang w:val="en-US"/>
        </w:rPr>
        <w:t xml:space="preserve"> </w:t>
      </w:r>
      <w:r w:rsidRPr="008B4980">
        <w:rPr>
          <w:rFonts w:cs="Times New Roman"/>
          <w:b/>
          <w:i/>
          <w:iCs/>
          <w:sz w:val="28"/>
          <w:szCs w:val="28"/>
          <w:lang w:val="en-US"/>
        </w:rPr>
        <w:t>to be allowed to</w:t>
      </w:r>
      <w:r w:rsidRPr="008B4980">
        <w:rPr>
          <w:rFonts w:cs="Times New Roman"/>
          <w:i/>
          <w:iCs/>
          <w:sz w:val="28"/>
          <w:szCs w:val="28"/>
          <w:lang w:val="en-US"/>
        </w:rPr>
        <w:t>.</w:t>
      </w:r>
    </w:p>
    <w:p w14:paraId="69434601" w14:textId="77777777" w:rsidR="008B4980" w:rsidRPr="008B4980" w:rsidRDefault="008B4980" w:rsidP="008B4980">
      <w:pPr>
        <w:spacing w:after="0" w:line="360" w:lineRule="auto"/>
        <w:jc w:val="both"/>
        <w:rPr>
          <w:rFonts w:cs="Times New Roman"/>
          <w:i/>
          <w:sz w:val="28"/>
          <w:szCs w:val="28"/>
        </w:rPr>
      </w:pPr>
      <w:r w:rsidRPr="008B4980">
        <w:rPr>
          <w:rFonts w:cs="Times New Roman"/>
          <w:i/>
          <w:iCs/>
          <w:sz w:val="28"/>
          <w:szCs w:val="28"/>
          <w:lang w:val="en-US"/>
        </w:rPr>
        <w:t xml:space="preserve"> </w:t>
      </w:r>
      <w:r w:rsidRPr="008B4980">
        <w:rPr>
          <w:rFonts w:cs="Times New Roman"/>
          <w:i/>
          <w:sz w:val="28"/>
          <w:szCs w:val="28"/>
          <w:lang w:val="en-US"/>
        </w:rPr>
        <w:t xml:space="preserve">He will be allowed to take the book.  </w:t>
      </w:r>
      <w:r w:rsidRPr="008B4980">
        <w:rPr>
          <w:rFonts w:cs="Times New Roman"/>
          <w:i/>
          <w:smallCaps/>
          <w:sz w:val="28"/>
          <w:szCs w:val="28"/>
        </w:rPr>
        <w:t xml:space="preserve">Ему </w:t>
      </w:r>
      <w:r w:rsidRPr="008B4980">
        <w:rPr>
          <w:rFonts w:cs="Times New Roman"/>
          <w:i/>
          <w:sz w:val="28"/>
          <w:szCs w:val="28"/>
        </w:rPr>
        <w:t>разрешат взять книгу.</w:t>
      </w:r>
    </w:p>
    <w:p w14:paraId="54E17DC9" w14:textId="77777777" w:rsidR="008B4980" w:rsidRPr="008B4980" w:rsidRDefault="008B4980" w:rsidP="008B4980">
      <w:pPr>
        <w:spacing w:after="0" w:line="360" w:lineRule="auto"/>
        <w:ind w:firstLine="708"/>
        <w:jc w:val="both"/>
        <w:rPr>
          <w:rFonts w:cs="Times New Roman"/>
          <w:sz w:val="28"/>
          <w:szCs w:val="28"/>
        </w:rPr>
      </w:pPr>
      <w:r w:rsidRPr="008B4980">
        <w:rPr>
          <w:rFonts w:cs="Times New Roman"/>
          <w:b/>
          <w:i/>
          <w:iCs/>
          <w:sz w:val="28"/>
          <w:szCs w:val="28"/>
          <w:lang w:val="en-US"/>
        </w:rPr>
        <w:t>Must</w:t>
      </w:r>
      <w:r w:rsidRPr="008B4980">
        <w:rPr>
          <w:rFonts w:cs="Times New Roman"/>
          <w:i/>
          <w:iCs/>
          <w:sz w:val="28"/>
          <w:szCs w:val="28"/>
        </w:rPr>
        <w:t xml:space="preserve"> - </w:t>
      </w:r>
      <w:r w:rsidRPr="008B4980">
        <w:rPr>
          <w:rFonts w:cs="Times New Roman"/>
          <w:sz w:val="28"/>
          <w:szCs w:val="28"/>
        </w:rPr>
        <w:t>должен, обязан</w:t>
      </w:r>
    </w:p>
    <w:p w14:paraId="69A377A9" w14:textId="77777777" w:rsidR="008B4980" w:rsidRPr="008B4980" w:rsidRDefault="008B4980" w:rsidP="008B4980">
      <w:pPr>
        <w:spacing w:after="0" w:line="360" w:lineRule="auto"/>
        <w:jc w:val="both"/>
        <w:rPr>
          <w:rFonts w:cs="Times New Roman"/>
          <w:sz w:val="28"/>
          <w:szCs w:val="28"/>
          <w:lang w:val="en-US"/>
        </w:rPr>
      </w:pPr>
      <w:r w:rsidRPr="008B4980">
        <w:rPr>
          <w:rFonts w:cs="Times New Roman"/>
          <w:sz w:val="28"/>
          <w:szCs w:val="28"/>
        </w:rPr>
        <w:t>Формы</w:t>
      </w:r>
      <w:r w:rsidRPr="008B4980">
        <w:rPr>
          <w:rFonts w:cs="Times New Roman"/>
          <w:sz w:val="28"/>
          <w:szCs w:val="28"/>
          <w:lang w:val="en-US"/>
        </w:rPr>
        <w:t xml:space="preserve"> </w:t>
      </w:r>
      <w:r w:rsidRPr="008B4980">
        <w:rPr>
          <w:rFonts w:cs="Times New Roman"/>
          <w:sz w:val="28"/>
          <w:szCs w:val="28"/>
        </w:rPr>
        <w:t>прошедшего</w:t>
      </w:r>
      <w:r w:rsidRPr="008B4980">
        <w:rPr>
          <w:rFonts w:cs="Times New Roman"/>
          <w:sz w:val="28"/>
          <w:szCs w:val="28"/>
          <w:lang w:val="en-US"/>
        </w:rPr>
        <w:t xml:space="preserve"> </w:t>
      </w:r>
      <w:r w:rsidRPr="008B4980">
        <w:rPr>
          <w:rFonts w:cs="Times New Roman"/>
          <w:sz w:val="28"/>
          <w:szCs w:val="28"/>
        </w:rPr>
        <w:t>времени</w:t>
      </w:r>
      <w:r w:rsidRPr="008B4980">
        <w:rPr>
          <w:rFonts w:cs="Times New Roman"/>
          <w:sz w:val="28"/>
          <w:szCs w:val="28"/>
          <w:lang w:val="en-US"/>
        </w:rPr>
        <w:t xml:space="preserve"> </w:t>
      </w:r>
      <w:r w:rsidRPr="008B4980">
        <w:rPr>
          <w:rFonts w:cs="Times New Roman"/>
          <w:sz w:val="28"/>
          <w:szCs w:val="28"/>
        </w:rPr>
        <w:t>нет</w:t>
      </w:r>
    </w:p>
    <w:p w14:paraId="3F3280F6" w14:textId="77777777" w:rsidR="008B4980" w:rsidRPr="008B4980" w:rsidRDefault="008B4980" w:rsidP="008B4980">
      <w:pPr>
        <w:spacing w:after="0" w:line="360" w:lineRule="auto"/>
        <w:ind w:firstLine="708"/>
        <w:jc w:val="both"/>
        <w:rPr>
          <w:rFonts w:cs="Times New Roman"/>
          <w:i/>
          <w:iCs/>
          <w:sz w:val="28"/>
          <w:szCs w:val="28"/>
          <w:lang w:val="en-US"/>
        </w:rPr>
      </w:pPr>
      <w:r w:rsidRPr="008B4980">
        <w:rPr>
          <w:rFonts w:cs="Times New Roman"/>
          <w:sz w:val="28"/>
          <w:szCs w:val="28"/>
        </w:rPr>
        <w:t>Заменители</w:t>
      </w:r>
      <w:r w:rsidRPr="008B4980">
        <w:rPr>
          <w:rFonts w:cs="Times New Roman"/>
          <w:sz w:val="28"/>
          <w:szCs w:val="28"/>
          <w:lang w:val="en-US"/>
        </w:rPr>
        <w:t xml:space="preserve"> </w:t>
      </w:r>
      <w:r w:rsidRPr="008B4980">
        <w:rPr>
          <w:rFonts w:cs="Times New Roman"/>
          <w:i/>
          <w:iCs/>
          <w:sz w:val="28"/>
          <w:szCs w:val="28"/>
          <w:lang w:val="en-US"/>
        </w:rPr>
        <w:t>-</w:t>
      </w:r>
      <w:r w:rsidRPr="008B4980">
        <w:rPr>
          <w:rFonts w:cs="Times New Roman"/>
          <w:b/>
          <w:i/>
          <w:iCs/>
          <w:sz w:val="28"/>
          <w:szCs w:val="28"/>
          <w:lang w:val="en-US"/>
        </w:rPr>
        <w:t>have to</w:t>
      </w:r>
      <w:r w:rsidRPr="008B4980">
        <w:rPr>
          <w:rFonts w:cs="Times New Roman"/>
          <w:i/>
          <w:iCs/>
          <w:sz w:val="28"/>
          <w:szCs w:val="28"/>
          <w:lang w:val="en-US"/>
        </w:rPr>
        <w:t xml:space="preserve">, </w:t>
      </w:r>
      <w:r w:rsidRPr="008B4980">
        <w:rPr>
          <w:rFonts w:cs="Times New Roman"/>
          <w:b/>
          <w:i/>
          <w:iCs/>
          <w:sz w:val="28"/>
          <w:szCs w:val="28"/>
          <w:lang w:val="en-US"/>
        </w:rPr>
        <w:t xml:space="preserve">to be </w:t>
      </w:r>
      <w:proofErr w:type="gramStart"/>
      <w:r w:rsidRPr="008B4980">
        <w:rPr>
          <w:rFonts w:cs="Times New Roman"/>
          <w:b/>
          <w:i/>
          <w:iCs/>
          <w:sz w:val="28"/>
          <w:szCs w:val="28"/>
          <w:lang w:val="en-US"/>
        </w:rPr>
        <w:t>to,  ought</w:t>
      </w:r>
      <w:proofErr w:type="gramEnd"/>
      <w:r w:rsidRPr="008B4980">
        <w:rPr>
          <w:rFonts w:cs="Times New Roman"/>
          <w:b/>
          <w:i/>
          <w:iCs/>
          <w:sz w:val="28"/>
          <w:szCs w:val="28"/>
          <w:lang w:val="en-US"/>
        </w:rPr>
        <w:t xml:space="preserve"> to, should</w:t>
      </w:r>
      <w:r w:rsidRPr="008B4980">
        <w:rPr>
          <w:rFonts w:cs="Times New Roman"/>
          <w:i/>
          <w:iCs/>
          <w:sz w:val="28"/>
          <w:szCs w:val="28"/>
          <w:lang w:val="en-US"/>
        </w:rPr>
        <w:t xml:space="preserve"> </w:t>
      </w:r>
    </w:p>
    <w:p w14:paraId="0F8A2CCB" w14:textId="77777777" w:rsidR="008B4980" w:rsidRPr="008B4980" w:rsidRDefault="008B4980" w:rsidP="008B4980">
      <w:pPr>
        <w:spacing w:after="0" w:line="360" w:lineRule="auto"/>
        <w:jc w:val="both"/>
        <w:rPr>
          <w:rFonts w:cs="Times New Roman"/>
          <w:sz w:val="28"/>
          <w:szCs w:val="28"/>
          <w:lang w:val="en-US"/>
        </w:rPr>
      </w:pPr>
      <w:r w:rsidRPr="008B4980">
        <w:rPr>
          <w:rFonts w:cs="Times New Roman"/>
          <w:b/>
          <w:i/>
          <w:iCs/>
          <w:sz w:val="28"/>
          <w:szCs w:val="28"/>
          <w:lang w:val="en-US"/>
        </w:rPr>
        <w:t xml:space="preserve">Had to, </w:t>
      </w:r>
      <w:proofErr w:type="gramStart"/>
      <w:r w:rsidRPr="008B4980">
        <w:rPr>
          <w:rFonts w:cs="Times New Roman"/>
          <w:b/>
          <w:i/>
          <w:iCs/>
          <w:sz w:val="28"/>
          <w:szCs w:val="28"/>
          <w:lang w:val="en-US"/>
        </w:rPr>
        <w:t>was  (</w:t>
      </w:r>
      <w:proofErr w:type="gramEnd"/>
      <w:r w:rsidRPr="008B4980">
        <w:rPr>
          <w:rFonts w:cs="Times New Roman"/>
          <w:b/>
          <w:i/>
          <w:iCs/>
          <w:sz w:val="28"/>
          <w:szCs w:val="28"/>
          <w:lang w:val="en-US"/>
        </w:rPr>
        <w:t>were) to</w:t>
      </w:r>
      <w:r w:rsidRPr="008B4980">
        <w:rPr>
          <w:rFonts w:cs="Times New Roman"/>
          <w:sz w:val="28"/>
          <w:szCs w:val="28"/>
          <w:lang w:val="en-US"/>
        </w:rPr>
        <w:t>-</w:t>
      </w:r>
      <w:r w:rsidRPr="008B4980">
        <w:rPr>
          <w:rFonts w:cs="Times New Roman"/>
          <w:sz w:val="28"/>
          <w:szCs w:val="28"/>
        </w:rPr>
        <w:t>прошедшее</w:t>
      </w:r>
      <w:r w:rsidRPr="008B4980">
        <w:rPr>
          <w:rFonts w:cs="Times New Roman"/>
          <w:sz w:val="28"/>
          <w:szCs w:val="28"/>
          <w:lang w:val="en-US"/>
        </w:rPr>
        <w:t xml:space="preserve"> </w:t>
      </w:r>
      <w:r w:rsidRPr="008B4980">
        <w:rPr>
          <w:rFonts w:cs="Times New Roman"/>
          <w:sz w:val="28"/>
          <w:szCs w:val="28"/>
        </w:rPr>
        <w:t>время</w:t>
      </w:r>
      <w:r w:rsidRPr="008B4980">
        <w:rPr>
          <w:rFonts w:cs="Times New Roman"/>
          <w:sz w:val="28"/>
          <w:szCs w:val="28"/>
          <w:lang w:val="en-US"/>
        </w:rPr>
        <w:t xml:space="preserve"> </w:t>
      </w:r>
    </w:p>
    <w:p w14:paraId="42E52FE7" w14:textId="77777777" w:rsidR="008B4980" w:rsidRPr="008B4980" w:rsidRDefault="008B4980" w:rsidP="008B4980">
      <w:pPr>
        <w:spacing w:after="0" w:line="360" w:lineRule="auto"/>
        <w:jc w:val="both"/>
        <w:rPr>
          <w:rFonts w:cs="Times New Roman"/>
          <w:i/>
          <w:sz w:val="28"/>
          <w:szCs w:val="28"/>
        </w:rPr>
      </w:pPr>
      <w:r w:rsidRPr="008B4980">
        <w:rPr>
          <w:rFonts w:cs="Times New Roman"/>
          <w:i/>
          <w:sz w:val="28"/>
          <w:szCs w:val="28"/>
          <w:lang w:val="en-US"/>
        </w:rPr>
        <w:t xml:space="preserve">You must write it down now. </w:t>
      </w:r>
      <w:r w:rsidRPr="008B4980">
        <w:rPr>
          <w:rFonts w:cs="Times New Roman"/>
          <w:i/>
          <w:sz w:val="28"/>
          <w:szCs w:val="28"/>
        </w:rPr>
        <w:t>Вы должны написать это сейчас.</w:t>
      </w:r>
    </w:p>
    <w:p w14:paraId="6D6B87AF" w14:textId="77777777" w:rsidR="008B4980" w:rsidRPr="008B4980" w:rsidRDefault="008B4980" w:rsidP="008B4980">
      <w:pPr>
        <w:spacing w:after="0" w:line="360" w:lineRule="auto"/>
        <w:jc w:val="both"/>
        <w:rPr>
          <w:rFonts w:cs="Times New Roman"/>
          <w:i/>
          <w:sz w:val="28"/>
          <w:szCs w:val="28"/>
        </w:rPr>
      </w:pPr>
      <w:r w:rsidRPr="008B4980">
        <w:rPr>
          <w:rFonts w:cs="Times New Roman"/>
          <w:i/>
          <w:sz w:val="28"/>
          <w:szCs w:val="28"/>
        </w:rPr>
        <w:t xml:space="preserve"> </w:t>
      </w:r>
      <w:r w:rsidRPr="008B4980">
        <w:rPr>
          <w:rFonts w:cs="Times New Roman"/>
          <w:i/>
          <w:sz w:val="28"/>
          <w:szCs w:val="28"/>
          <w:lang w:val="en-US"/>
        </w:rPr>
        <w:t>She had to stay at home. O</w:t>
      </w:r>
      <w:r w:rsidRPr="008B4980">
        <w:rPr>
          <w:rFonts w:cs="Times New Roman"/>
          <w:i/>
          <w:sz w:val="28"/>
          <w:szCs w:val="28"/>
        </w:rPr>
        <w:t>н</w:t>
      </w:r>
      <w:r w:rsidRPr="008B4980">
        <w:rPr>
          <w:rFonts w:cs="Times New Roman"/>
          <w:i/>
          <w:sz w:val="28"/>
          <w:szCs w:val="28"/>
          <w:lang w:val="en-US"/>
        </w:rPr>
        <w:t>a</w:t>
      </w:r>
      <w:r w:rsidRPr="008B4980">
        <w:rPr>
          <w:rFonts w:cs="Times New Roman"/>
          <w:i/>
          <w:sz w:val="28"/>
          <w:szCs w:val="28"/>
        </w:rPr>
        <w:t xml:space="preserve"> вынуждена была (ей пришлось) остаться дома.</w:t>
      </w:r>
    </w:p>
    <w:p w14:paraId="51412B73" w14:textId="77777777" w:rsidR="008B4980" w:rsidRPr="008B4980" w:rsidRDefault="008B4980" w:rsidP="008B4980">
      <w:pPr>
        <w:spacing w:after="0" w:line="360" w:lineRule="auto"/>
        <w:jc w:val="both"/>
        <w:rPr>
          <w:rFonts w:cs="Times New Roman"/>
          <w:i/>
          <w:sz w:val="28"/>
          <w:szCs w:val="28"/>
        </w:rPr>
      </w:pPr>
      <w:r w:rsidRPr="008B4980">
        <w:rPr>
          <w:rFonts w:cs="Times New Roman"/>
          <w:i/>
          <w:sz w:val="28"/>
          <w:szCs w:val="28"/>
          <w:lang w:val="en-US"/>
        </w:rPr>
        <w:t xml:space="preserve">The train was to arrive at 8 in the evening. </w:t>
      </w:r>
      <w:r w:rsidRPr="008B4980">
        <w:rPr>
          <w:rFonts w:cs="Times New Roman"/>
          <w:i/>
          <w:sz w:val="28"/>
          <w:szCs w:val="28"/>
        </w:rPr>
        <w:t>Поезд должен был прибыть в 8 вечера.</w:t>
      </w:r>
    </w:p>
    <w:p w14:paraId="4C2CC3C0" w14:textId="77777777" w:rsidR="008B4980" w:rsidRPr="008B4980" w:rsidRDefault="008B4980" w:rsidP="008B4980">
      <w:pPr>
        <w:spacing w:after="0" w:line="360" w:lineRule="auto"/>
        <w:ind w:firstLine="708"/>
        <w:jc w:val="both"/>
        <w:rPr>
          <w:rFonts w:cs="Times New Roman"/>
          <w:sz w:val="28"/>
          <w:szCs w:val="28"/>
        </w:rPr>
      </w:pPr>
      <w:r w:rsidRPr="008B4980">
        <w:rPr>
          <w:rFonts w:cs="Times New Roman"/>
          <w:b/>
          <w:i/>
          <w:sz w:val="28"/>
          <w:szCs w:val="28"/>
          <w:lang w:val="en-US"/>
        </w:rPr>
        <w:t>Ought</w:t>
      </w:r>
      <w:r w:rsidRPr="008B4980">
        <w:rPr>
          <w:rFonts w:cs="Times New Roman"/>
          <w:b/>
          <w:i/>
          <w:sz w:val="28"/>
          <w:szCs w:val="28"/>
        </w:rPr>
        <w:t xml:space="preserve"> </w:t>
      </w:r>
      <w:r w:rsidRPr="008B4980">
        <w:rPr>
          <w:rFonts w:cs="Times New Roman"/>
          <w:b/>
          <w:i/>
          <w:sz w:val="28"/>
          <w:szCs w:val="28"/>
          <w:lang w:val="en-US"/>
        </w:rPr>
        <w:t>to</w:t>
      </w:r>
      <w:r w:rsidRPr="008B4980">
        <w:rPr>
          <w:rFonts w:cs="Times New Roman"/>
          <w:b/>
          <w:i/>
          <w:sz w:val="28"/>
          <w:szCs w:val="28"/>
        </w:rPr>
        <w:t xml:space="preserve">, </w:t>
      </w:r>
      <w:r w:rsidRPr="008B4980">
        <w:rPr>
          <w:rFonts w:cs="Times New Roman"/>
          <w:b/>
          <w:i/>
          <w:sz w:val="28"/>
          <w:szCs w:val="28"/>
          <w:lang w:val="en-US"/>
        </w:rPr>
        <w:t>should</w:t>
      </w:r>
      <w:r w:rsidRPr="008B4980">
        <w:rPr>
          <w:rFonts w:cs="Times New Roman"/>
          <w:sz w:val="28"/>
          <w:szCs w:val="28"/>
        </w:rPr>
        <w:t xml:space="preserve"> (значение совета, рекомендации, упрёка)</w:t>
      </w:r>
    </w:p>
    <w:p w14:paraId="6C5E88F2" w14:textId="77777777" w:rsidR="008B4980" w:rsidRPr="008B4980" w:rsidRDefault="008B4980" w:rsidP="008B4980">
      <w:pPr>
        <w:spacing w:after="0" w:line="360" w:lineRule="auto"/>
        <w:jc w:val="both"/>
        <w:rPr>
          <w:rFonts w:cs="Times New Roman"/>
          <w:i/>
          <w:sz w:val="28"/>
          <w:szCs w:val="28"/>
        </w:rPr>
      </w:pPr>
      <w:r w:rsidRPr="008B4980">
        <w:rPr>
          <w:rFonts w:cs="Times New Roman"/>
          <w:i/>
          <w:sz w:val="28"/>
          <w:szCs w:val="28"/>
          <w:lang w:val="en-US"/>
        </w:rPr>
        <w:t xml:space="preserve">Children ought to obey their parents. </w:t>
      </w:r>
      <w:r w:rsidRPr="008B4980">
        <w:rPr>
          <w:rFonts w:cs="Times New Roman"/>
          <w:i/>
          <w:sz w:val="28"/>
          <w:szCs w:val="28"/>
        </w:rPr>
        <w:t>Дети должны слушаться своих родителей.</w:t>
      </w:r>
    </w:p>
    <w:p w14:paraId="01B890D9" w14:textId="77777777" w:rsidR="008B4980" w:rsidRPr="008B4980" w:rsidRDefault="008B4980" w:rsidP="008B4980">
      <w:pPr>
        <w:spacing w:after="0" w:line="360" w:lineRule="auto"/>
        <w:jc w:val="both"/>
        <w:rPr>
          <w:rFonts w:cs="Times New Roman"/>
          <w:i/>
          <w:sz w:val="28"/>
          <w:szCs w:val="28"/>
        </w:rPr>
      </w:pPr>
      <w:r w:rsidRPr="008B4980">
        <w:rPr>
          <w:rFonts w:cs="Times New Roman"/>
          <w:i/>
          <w:sz w:val="28"/>
          <w:szCs w:val="28"/>
          <w:lang w:val="en-US"/>
        </w:rPr>
        <w:t xml:space="preserve">You should have helped them. </w:t>
      </w:r>
      <w:r w:rsidRPr="008B4980">
        <w:rPr>
          <w:rFonts w:cs="Times New Roman"/>
          <w:i/>
          <w:sz w:val="28"/>
          <w:szCs w:val="28"/>
        </w:rPr>
        <w:t>Вам следовало бы помочь им.</w:t>
      </w:r>
    </w:p>
    <w:p w14:paraId="20997BB9" w14:textId="77777777" w:rsidR="008B4980" w:rsidRPr="008B4980" w:rsidRDefault="008B4980" w:rsidP="008B4980">
      <w:pPr>
        <w:spacing w:after="0" w:line="360" w:lineRule="auto"/>
        <w:ind w:firstLine="708"/>
        <w:jc w:val="both"/>
        <w:rPr>
          <w:rFonts w:cs="Times New Roman"/>
          <w:sz w:val="28"/>
          <w:szCs w:val="28"/>
        </w:rPr>
      </w:pPr>
      <w:r w:rsidRPr="008B4980">
        <w:rPr>
          <w:rFonts w:cs="Times New Roman"/>
          <w:b/>
          <w:i/>
          <w:sz w:val="28"/>
          <w:szCs w:val="28"/>
          <w:lang w:val="en-US"/>
        </w:rPr>
        <w:lastRenderedPageBreak/>
        <w:t>Would</w:t>
      </w:r>
      <w:r w:rsidRPr="008B4980">
        <w:rPr>
          <w:rFonts w:cs="Times New Roman"/>
          <w:sz w:val="28"/>
          <w:szCs w:val="28"/>
        </w:rPr>
        <w:t xml:space="preserve"> – вежливая просьба, повторяемость действий в прошлом, стойкое нежелание совершать какие-либо действия.</w:t>
      </w:r>
    </w:p>
    <w:p w14:paraId="3B2C261A" w14:textId="77777777" w:rsidR="008B4980" w:rsidRPr="008B4980" w:rsidRDefault="008B4980" w:rsidP="008B4980">
      <w:pPr>
        <w:spacing w:after="0" w:line="360" w:lineRule="auto"/>
        <w:jc w:val="both"/>
        <w:rPr>
          <w:rFonts w:cs="Times New Roman"/>
          <w:i/>
          <w:sz w:val="28"/>
          <w:szCs w:val="28"/>
        </w:rPr>
      </w:pPr>
      <w:proofErr w:type="gramStart"/>
      <w:r w:rsidRPr="008B4980">
        <w:rPr>
          <w:rFonts w:cs="Times New Roman"/>
          <w:i/>
          <w:sz w:val="28"/>
          <w:szCs w:val="28"/>
          <w:lang w:val="en-US"/>
        </w:rPr>
        <w:t>Would</w:t>
      </w:r>
      <w:r w:rsidRPr="008B4980">
        <w:rPr>
          <w:rFonts w:cs="Times New Roman"/>
          <w:i/>
          <w:sz w:val="28"/>
          <w:szCs w:val="28"/>
        </w:rPr>
        <w:t xml:space="preserve">  </w:t>
      </w:r>
      <w:r w:rsidRPr="008B4980">
        <w:rPr>
          <w:rFonts w:cs="Times New Roman"/>
          <w:i/>
          <w:sz w:val="28"/>
          <w:szCs w:val="28"/>
          <w:lang w:val="en-US"/>
        </w:rPr>
        <w:t>you</w:t>
      </w:r>
      <w:proofErr w:type="gramEnd"/>
      <w:r w:rsidRPr="008B4980">
        <w:rPr>
          <w:rFonts w:cs="Times New Roman"/>
          <w:i/>
          <w:sz w:val="28"/>
          <w:szCs w:val="28"/>
        </w:rPr>
        <w:t xml:space="preserve"> </w:t>
      </w:r>
      <w:r w:rsidRPr="008B4980">
        <w:rPr>
          <w:rFonts w:cs="Times New Roman"/>
          <w:i/>
          <w:sz w:val="28"/>
          <w:szCs w:val="28"/>
          <w:lang w:val="en-US"/>
        </w:rPr>
        <w:t>help</w:t>
      </w:r>
      <w:r w:rsidRPr="008B4980">
        <w:rPr>
          <w:rFonts w:cs="Times New Roman"/>
          <w:i/>
          <w:sz w:val="28"/>
          <w:szCs w:val="28"/>
        </w:rPr>
        <w:t xml:space="preserve"> </w:t>
      </w:r>
      <w:r w:rsidRPr="008B4980">
        <w:rPr>
          <w:rFonts w:cs="Times New Roman"/>
          <w:i/>
          <w:sz w:val="28"/>
          <w:szCs w:val="28"/>
          <w:lang w:val="en-US"/>
        </w:rPr>
        <w:t>me</w:t>
      </w:r>
      <w:r w:rsidRPr="008B4980">
        <w:rPr>
          <w:rFonts w:cs="Times New Roman"/>
          <w:i/>
          <w:sz w:val="28"/>
          <w:szCs w:val="28"/>
        </w:rPr>
        <w:t>? Не поможете ли вы мне?)</w:t>
      </w:r>
    </w:p>
    <w:p w14:paraId="27BE7F46" w14:textId="77777777" w:rsidR="008B4980" w:rsidRPr="008B4980" w:rsidRDefault="008B4980" w:rsidP="008B4980">
      <w:pPr>
        <w:spacing w:after="0" w:line="360" w:lineRule="auto"/>
        <w:jc w:val="both"/>
        <w:rPr>
          <w:rFonts w:cs="Times New Roman"/>
          <w:i/>
          <w:sz w:val="28"/>
          <w:szCs w:val="28"/>
        </w:rPr>
      </w:pPr>
      <w:r w:rsidRPr="008B4980">
        <w:rPr>
          <w:rFonts w:cs="Times New Roman"/>
          <w:i/>
          <w:sz w:val="28"/>
          <w:szCs w:val="28"/>
        </w:rPr>
        <w:t>Не</w:t>
      </w:r>
      <w:r w:rsidRPr="008B4980">
        <w:rPr>
          <w:rFonts w:cs="Times New Roman"/>
          <w:i/>
          <w:sz w:val="28"/>
          <w:szCs w:val="28"/>
          <w:lang w:val="en-US"/>
        </w:rPr>
        <w:t xml:space="preserve"> would often help me. </w:t>
      </w:r>
      <w:proofErr w:type="gramStart"/>
      <w:r w:rsidRPr="008B4980">
        <w:rPr>
          <w:rFonts w:cs="Times New Roman"/>
          <w:i/>
          <w:sz w:val="28"/>
          <w:szCs w:val="28"/>
        </w:rPr>
        <w:t>Он бывало</w:t>
      </w:r>
      <w:proofErr w:type="gramEnd"/>
      <w:r w:rsidRPr="008B4980">
        <w:rPr>
          <w:rFonts w:cs="Times New Roman"/>
          <w:i/>
          <w:sz w:val="28"/>
          <w:szCs w:val="28"/>
        </w:rPr>
        <w:t>, часто помогал мне.</w:t>
      </w:r>
    </w:p>
    <w:p w14:paraId="52257360" w14:textId="77777777" w:rsidR="008B4980" w:rsidRPr="008B4980" w:rsidRDefault="008B4980" w:rsidP="008B4980">
      <w:pPr>
        <w:spacing w:after="0" w:line="360" w:lineRule="auto"/>
        <w:jc w:val="both"/>
        <w:rPr>
          <w:rFonts w:cs="Times New Roman"/>
          <w:i/>
          <w:sz w:val="28"/>
          <w:szCs w:val="28"/>
        </w:rPr>
      </w:pPr>
      <w:r w:rsidRPr="008B4980">
        <w:rPr>
          <w:rFonts w:cs="Times New Roman"/>
          <w:i/>
          <w:sz w:val="28"/>
          <w:szCs w:val="28"/>
        </w:rPr>
        <w:t>Не</w:t>
      </w:r>
      <w:r w:rsidRPr="008B4980">
        <w:rPr>
          <w:rFonts w:cs="Times New Roman"/>
          <w:i/>
          <w:sz w:val="28"/>
          <w:szCs w:val="28"/>
          <w:lang w:val="en-US"/>
        </w:rPr>
        <w:t xml:space="preserve"> wouldn't listen to me. </w:t>
      </w:r>
      <w:r w:rsidRPr="008B4980">
        <w:rPr>
          <w:rFonts w:cs="Times New Roman"/>
          <w:i/>
          <w:sz w:val="28"/>
          <w:szCs w:val="28"/>
        </w:rPr>
        <w:t>Он никак не хотел слушать меня.</w:t>
      </w:r>
    </w:p>
    <w:p w14:paraId="01C806A4" w14:textId="77777777" w:rsidR="008B4980" w:rsidRPr="008B4980" w:rsidRDefault="008B4980" w:rsidP="008B4980">
      <w:pPr>
        <w:spacing w:after="0" w:line="360" w:lineRule="auto"/>
        <w:ind w:firstLine="708"/>
        <w:jc w:val="both"/>
        <w:rPr>
          <w:rFonts w:cs="Times New Roman"/>
          <w:i/>
          <w:iCs/>
          <w:sz w:val="28"/>
          <w:szCs w:val="28"/>
        </w:rPr>
      </w:pPr>
      <w:r w:rsidRPr="008B4980">
        <w:rPr>
          <w:rFonts w:cs="Times New Roman"/>
          <w:b/>
          <w:i/>
          <w:sz w:val="28"/>
          <w:szCs w:val="28"/>
          <w:lang w:val="en-US"/>
        </w:rPr>
        <w:t>Need</w:t>
      </w:r>
      <w:r w:rsidRPr="008B4980">
        <w:rPr>
          <w:rFonts w:cs="Times New Roman"/>
          <w:sz w:val="28"/>
          <w:szCs w:val="28"/>
        </w:rPr>
        <w:t xml:space="preserve"> – нужно, надо (употребляется, в основном, в отрицательных предложениях</w:t>
      </w:r>
      <w:r w:rsidRPr="008B4980">
        <w:rPr>
          <w:rFonts w:cs="Times New Roman"/>
          <w:i/>
          <w:iCs/>
          <w:sz w:val="28"/>
          <w:szCs w:val="28"/>
        </w:rPr>
        <w:t>)</w:t>
      </w:r>
    </w:p>
    <w:p w14:paraId="71B3701B" w14:textId="77777777" w:rsidR="008B4980" w:rsidRPr="008B4980" w:rsidRDefault="008B4980" w:rsidP="008B4980">
      <w:pPr>
        <w:spacing w:after="0" w:line="360" w:lineRule="auto"/>
        <w:jc w:val="both"/>
        <w:rPr>
          <w:rFonts w:cs="Times New Roman"/>
          <w:i/>
          <w:sz w:val="28"/>
          <w:szCs w:val="28"/>
        </w:rPr>
      </w:pPr>
      <w:r w:rsidRPr="008B4980">
        <w:rPr>
          <w:rFonts w:cs="Times New Roman"/>
          <w:i/>
          <w:sz w:val="28"/>
          <w:szCs w:val="28"/>
          <w:lang w:val="en-US"/>
        </w:rPr>
        <w:t xml:space="preserve">You needn't do it now. </w:t>
      </w:r>
      <w:r w:rsidRPr="008B4980">
        <w:rPr>
          <w:rFonts w:cs="Times New Roman"/>
          <w:i/>
          <w:sz w:val="28"/>
          <w:szCs w:val="28"/>
        </w:rPr>
        <w:t xml:space="preserve">Вам не </w:t>
      </w:r>
      <w:r w:rsidRPr="008B4980">
        <w:rPr>
          <w:rFonts w:cs="Times New Roman"/>
          <w:i/>
          <w:smallCaps/>
          <w:sz w:val="28"/>
          <w:szCs w:val="28"/>
        </w:rPr>
        <w:t xml:space="preserve">нужно </w:t>
      </w:r>
      <w:r w:rsidRPr="008B4980">
        <w:rPr>
          <w:rFonts w:cs="Times New Roman"/>
          <w:i/>
          <w:sz w:val="28"/>
          <w:szCs w:val="28"/>
        </w:rPr>
        <w:t>делать это сейчас.</w:t>
      </w:r>
    </w:p>
    <w:p w14:paraId="0BE0B44D" w14:textId="77777777" w:rsidR="008B4980" w:rsidRPr="008B4980" w:rsidRDefault="008B4980" w:rsidP="008B4980">
      <w:pPr>
        <w:spacing w:after="0" w:line="360" w:lineRule="auto"/>
        <w:rPr>
          <w:rFonts w:cs="Times New Roman"/>
          <w:b/>
          <w:sz w:val="28"/>
          <w:szCs w:val="28"/>
        </w:rPr>
      </w:pPr>
      <w:r w:rsidRPr="008B4980">
        <w:rPr>
          <w:rFonts w:cs="Times New Roman"/>
          <w:b/>
          <w:sz w:val="28"/>
          <w:szCs w:val="28"/>
        </w:rPr>
        <w:t>Словообразование</w:t>
      </w:r>
    </w:p>
    <w:p w14:paraId="46719529" w14:textId="77777777" w:rsidR="008B4980" w:rsidRPr="008B4980" w:rsidRDefault="008B4980" w:rsidP="008B4980">
      <w:pPr>
        <w:spacing w:after="0" w:line="360" w:lineRule="auto"/>
        <w:rPr>
          <w:rFonts w:cs="Times New Roman"/>
          <w:b/>
          <w:sz w:val="28"/>
          <w:szCs w:val="28"/>
        </w:rPr>
      </w:pPr>
      <w:r w:rsidRPr="008B4980">
        <w:rPr>
          <w:rFonts w:cs="Times New Roman"/>
          <w:b/>
          <w:sz w:val="28"/>
          <w:szCs w:val="28"/>
        </w:rPr>
        <w:t>Основные суффиксы существительных</w:t>
      </w:r>
    </w:p>
    <w:tbl>
      <w:tblPr>
        <w:tblW w:w="9923" w:type="dxa"/>
        <w:tblInd w:w="40" w:type="dxa"/>
        <w:tblLayout w:type="fixed"/>
        <w:tblCellMar>
          <w:left w:w="40" w:type="dxa"/>
          <w:right w:w="40" w:type="dxa"/>
        </w:tblCellMar>
        <w:tblLook w:val="0000" w:firstRow="0" w:lastRow="0" w:firstColumn="0" w:lastColumn="0" w:noHBand="0" w:noVBand="0"/>
      </w:tblPr>
      <w:tblGrid>
        <w:gridCol w:w="1195"/>
        <w:gridCol w:w="2207"/>
        <w:gridCol w:w="2552"/>
        <w:gridCol w:w="2126"/>
        <w:gridCol w:w="1843"/>
      </w:tblGrid>
      <w:tr w:rsidR="008B4980" w:rsidRPr="008B4980" w14:paraId="408A2173" w14:textId="77777777" w:rsidTr="008B4980">
        <w:tc>
          <w:tcPr>
            <w:tcW w:w="1195" w:type="dxa"/>
            <w:tcBorders>
              <w:top w:val="single" w:sz="6" w:space="0" w:color="auto"/>
              <w:left w:val="single" w:sz="6" w:space="0" w:color="auto"/>
              <w:bottom w:val="single" w:sz="6" w:space="0" w:color="auto"/>
              <w:right w:val="single" w:sz="6" w:space="0" w:color="auto"/>
            </w:tcBorders>
          </w:tcPr>
          <w:p w14:paraId="0E741FA9" w14:textId="77777777" w:rsidR="008B4980" w:rsidRPr="008B4980" w:rsidRDefault="008B4980" w:rsidP="008B4980">
            <w:pPr>
              <w:spacing w:after="0" w:line="360" w:lineRule="auto"/>
              <w:rPr>
                <w:rFonts w:cs="Times New Roman"/>
                <w:sz w:val="28"/>
                <w:szCs w:val="28"/>
              </w:rPr>
            </w:pPr>
            <w:r w:rsidRPr="008B4980">
              <w:rPr>
                <w:rFonts w:cs="Times New Roman"/>
                <w:sz w:val="28"/>
                <w:szCs w:val="28"/>
              </w:rPr>
              <w:t>Суффикс</w:t>
            </w:r>
          </w:p>
        </w:tc>
        <w:tc>
          <w:tcPr>
            <w:tcW w:w="2207" w:type="dxa"/>
            <w:tcBorders>
              <w:top w:val="single" w:sz="6" w:space="0" w:color="auto"/>
              <w:left w:val="single" w:sz="6" w:space="0" w:color="auto"/>
              <w:bottom w:val="single" w:sz="6" w:space="0" w:color="auto"/>
              <w:right w:val="single" w:sz="6" w:space="0" w:color="auto"/>
            </w:tcBorders>
          </w:tcPr>
          <w:p w14:paraId="17EF611A" w14:textId="77777777" w:rsidR="008B4980" w:rsidRPr="008B4980" w:rsidRDefault="008B4980" w:rsidP="008B4980">
            <w:pPr>
              <w:spacing w:after="0" w:line="360" w:lineRule="auto"/>
              <w:rPr>
                <w:rFonts w:cs="Times New Roman"/>
                <w:sz w:val="28"/>
                <w:szCs w:val="28"/>
              </w:rPr>
            </w:pPr>
            <w:r w:rsidRPr="008B4980">
              <w:rPr>
                <w:rFonts w:cs="Times New Roman"/>
                <w:sz w:val="28"/>
                <w:szCs w:val="28"/>
              </w:rPr>
              <w:t>К какой части</w:t>
            </w:r>
          </w:p>
          <w:p w14:paraId="556CD997" w14:textId="77777777" w:rsidR="008B4980" w:rsidRPr="008B4980" w:rsidRDefault="008B4980" w:rsidP="008B4980">
            <w:pPr>
              <w:spacing w:after="0" w:line="360" w:lineRule="auto"/>
              <w:rPr>
                <w:rFonts w:cs="Times New Roman"/>
                <w:sz w:val="28"/>
                <w:szCs w:val="28"/>
              </w:rPr>
            </w:pPr>
            <w:r w:rsidRPr="008B4980">
              <w:rPr>
                <w:rFonts w:cs="Times New Roman"/>
                <w:sz w:val="28"/>
                <w:szCs w:val="28"/>
              </w:rPr>
              <w:t>речи добавляется</w:t>
            </w:r>
          </w:p>
        </w:tc>
        <w:tc>
          <w:tcPr>
            <w:tcW w:w="2552" w:type="dxa"/>
            <w:tcBorders>
              <w:top w:val="single" w:sz="6" w:space="0" w:color="auto"/>
              <w:left w:val="single" w:sz="6" w:space="0" w:color="auto"/>
              <w:bottom w:val="single" w:sz="6" w:space="0" w:color="auto"/>
              <w:right w:val="single" w:sz="6" w:space="0" w:color="auto"/>
            </w:tcBorders>
          </w:tcPr>
          <w:p w14:paraId="4BE46A12" w14:textId="77777777" w:rsidR="008B4980" w:rsidRPr="008B4980" w:rsidRDefault="008B4980" w:rsidP="008B4980">
            <w:pPr>
              <w:spacing w:after="0" w:line="360" w:lineRule="auto"/>
              <w:rPr>
                <w:rFonts w:cs="Times New Roman"/>
                <w:sz w:val="28"/>
                <w:szCs w:val="28"/>
              </w:rPr>
            </w:pPr>
            <w:r w:rsidRPr="008B4980">
              <w:rPr>
                <w:rFonts w:cs="Times New Roman"/>
                <w:sz w:val="28"/>
                <w:szCs w:val="28"/>
              </w:rPr>
              <w:t>Основное значение образованных слов</w:t>
            </w:r>
          </w:p>
        </w:tc>
        <w:tc>
          <w:tcPr>
            <w:tcW w:w="2126" w:type="dxa"/>
            <w:tcBorders>
              <w:top w:val="single" w:sz="6" w:space="0" w:color="auto"/>
              <w:left w:val="single" w:sz="6" w:space="0" w:color="auto"/>
              <w:bottom w:val="single" w:sz="6" w:space="0" w:color="auto"/>
              <w:right w:val="single" w:sz="6" w:space="0" w:color="auto"/>
            </w:tcBorders>
          </w:tcPr>
          <w:p w14:paraId="14C603D1" w14:textId="77777777" w:rsidR="008B4980" w:rsidRPr="008B4980" w:rsidRDefault="008B4980" w:rsidP="008B4980">
            <w:pPr>
              <w:spacing w:after="0" w:line="360" w:lineRule="auto"/>
              <w:rPr>
                <w:rFonts w:cs="Times New Roman"/>
                <w:sz w:val="28"/>
                <w:szCs w:val="28"/>
              </w:rPr>
            </w:pPr>
            <w:r w:rsidRPr="008B4980">
              <w:rPr>
                <w:rFonts w:cs="Times New Roman"/>
                <w:sz w:val="28"/>
                <w:szCs w:val="28"/>
              </w:rPr>
              <w:t>Примеры</w:t>
            </w:r>
          </w:p>
        </w:tc>
        <w:tc>
          <w:tcPr>
            <w:tcW w:w="1843" w:type="dxa"/>
            <w:tcBorders>
              <w:top w:val="single" w:sz="6" w:space="0" w:color="auto"/>
              <w:left w:val="single" w:sz="6" w:space="0" w:color="auto"/>
              <w:bottom w:val="single" w:sz="6" w:space="0" w:color="auto"/>
              <w:right w:val="single" w:sz="6" w:space="0" w:color="auto"/>
            </w:tcBorders>
          </w:tcPr>
          <w:p w14:paraId="0B8D2326" w14:textId="77777777" w:rsidR="008B4980" w:rsidRPr="008B4980" w:rsidRDefault="008B4980" w:rsidP="008B4980">
            <w:pPr>
              <w:spacing w:after="0" w:line="360" w:lineRule="auto"/>
              <w:rPr>
                <w:rFonts w:cs="Times New Roman"/>
                <w:sz w:val="28"/>
                <w:szCs w:val="28"/>
              </w:rPr>
            </w:pPr>
            <w:r w:rsidRPr="008B4980">
              <w:rPr>
                <w:rFonts w:cs="Times New Roman"/>
                <w:sz w:val="28"/>
                <w:szCs w:val="28"/>
              </w:rPr>
              <w:t>Перевод</w:t>
            </w:r>
          </w:p>
        </w:tc>
      </w:tr>
      <w:tr w:rsidR="008B4980" w:rsidRPr="008B4980" w14:paraId="6E4A15EF" w14:textId="77777777" w:rsidTr="008B4980">
        <w:tc>
          <w:tcPr>
            <w:tcW w:w="1195" w:type="dxa"/>
            <w:tcBorders>
              <w:top w:val="single" w:sz="6" w:space="0" w:color="auto"/>
              <w:left w:val="single" w:sz="6" w:space="0" w:color="auto"/>
              <w:bottom w:val="nil"/>
              <w:right w:val="single" w:sz="6" w:space="0" w:color="auto"/>
            </w:tcBorders>
          </w:tcPr>
          <w:p w14:paraId="0E321EE8" w14:textId="77777777" w:rsidR="008B4980" w:rsidRPr="008B4980" w:rsidRDefault="008B4980" w:rsidP="008B4980">
            <w:pPr>
              <w:spacing w:after="0" w:line="360" w:lineRule="auto"/>
              <w:jc w:val="both"/>
              <w:rPr>
                <w:rFonts w:cs="Times New Roman"/>
                <w:i/>
                <w:iCs/>
                <w:sz w:val="28"/>
                <w:szCs w:val="28"/>
                <w:lang w:val="en-US"/>
              </w:rPr>
            </w:pPr>
            <w:r w:rsidRPr="008B4980">
              <w:rPr>
                <w:rFonts w:cs="Times New Roman"/>
                <w:i/>
                <w:iCs/>
                <w:sz w:val="28"/>
                <w:szCs w:val="28"/>
                <w:lang w:val="en-US"/>
              </w:rPr>
              <w:t>-ant/</w:t>
            </w:r>
            <w:proofErr w:type="spellStart"/>
            <w:r w:rsidRPr="008B4980">
              <w:rPr>
                <w:rFonts w:cs="Times New Roman"/>
                <w:i/>
                <w:iCs/>
                <w:sz w:val="28"/>
                <w:szCs w:val="28"/>
                <w:lang w:val="en-US"/>
              </w:rPr>
              <w:t>ent</w:t>
            </w:r>
            <w:proofErr w:type="spellEnd"/>
          </w:p>
        </w:tc>
        <w:tc>
          <w:tcPr>
            <w:tcW w:w="2207" w:type="dxa"/>
            <w:tcBorders>
              <w:top w:val="single" w:sz="6" w:space="0" w:color="auto"/>
              <w:left w:val="single" w:sz="6" w:space="0" w:color="auto"/>
              <w:bottom w:val="nil"/>
              <w:right w:val="single" w:sz="6" w:space="0" w:color="auto"/>
            </w:tcBorders>
          </w:tcPr>
          <w:p w14:paraId="33D873DD" w14:textId="77777777" w:rsidR="008B4980" w:rsidRPr="008B4980" w:rsidRDefault="008B4980" w:rsidP="008B4980">
            <w:pPr>
              <w:spacing w:after="0" w:line="360" w:lineRule="auto"/>
              <w:jc w:val="both"/>
              <w:rPr>
                <w:rFonts w:cs="Times New Roman"/>
                <w:sz w:val="28"/>
                <w:szCs w:val="28"/>
              </w:rPr>
            </w:pPr>
            <w:r w:rsidRPr="008B4980">
              <w:rPr>
                <w:rFonts w:cs="Times New Roman"/>
                <w:sz w:val="28"/>
                <w:szCs w:val="28"/>
              </w:rPr>
              <w:t>К глаголам</w:t>
            </w:r>
          </w:p>
        </w:tc>
        <w:tc>
          <w:tcPr>
            <w:tcW w:w="2552" w:type="dxa"/>
            <w:tcBorders>
              <w:top w:val="single" w:sz="6" w:space="0" w:color="auto"/>
              <w:left w:val="single" w:sz="6" w:space="0" w:color="auto"/>
              <w:bottom w:val="nil"/>
              <w:right w:val="single" w:sz="6" w:space="0" w:color="auto"/>
            </w:tcBorders>
          </w:tcPr>
          <w:p w14:paraId="11E1A700" w14:textId="77777777" w:rsidR="008B4980" w:rsidRPr="008B4980" w:rsidRDefault="008B4980" w:rsidP="008B4980">
            <w:pPr>
              <w:spacing w:after="0" w:line="360" w:lineRule="auto"/>
              <w:jc w:val="both"/>
              <w:rPr>
                <w:rFonts w:cs="Times New Roman"/>
                <w:sz w:val="28"/>
                <w:szCs w:val="28"/>
              </w:rPr>
            </w:pPr>
            <w:r w:rsidRPr="008B4980">
              <w:rPr>
                <w:rFonts w:cs="Times New Roman"/>
                <w:sz w:val="28"/>
                <w:szCs w:val="28"/>
              </w:rPr>
              <w:t>Принадлежность к</w:t>
            </w:r>
          </w:p>
        </w:tc>
        <w:tc>
          <w:tcPr>
            <w:tcW w:w="2126" w:type="dxa"/>
            <w:tcBorders>
              <w:top w:val="single" w:sz="6" w:space="0" w:color="auto"/>
              <w:left w:val="single" w:sz="6" w:space="0" w:color="auto"/>
              <w:bottom w:val="nil"/>
              <w:right w:val="single" w:sz="6" w:space="0" w:color="auto"/>
            </w:tcBorders>
          </w:tcPr>
          <w:p w14:paraId="18D069F1" w14:textId="77777777" w:rsidR="008B4980" w:rsidRPr="008B4980" w:rsidRDefault="008B4980" w:rsidP="008B4980">
            <w:pPr>
              <w:spacing w:after="0" w:line="360" w:lineRule="auto"/>
              <w:jc w:val="both"/>
              <w:rPr>
                <w:rFonts w:cs="Times New Roman"/>
                <w:sz w:val="28"/>
                <w:szCs w:val="28"/>
                <w:lang w:val="en-US"/>
              </w:rPr>
            </w:pPr>
            <w:r w:rsidRPr="008B4980">
              <w:rPr>
                <w:rFonts w:cs="Times New Roman"/>
                <w:sz w:val="28"/>
                <w:szCs w:val="28"/>
                <w:lang w:val="en-US"/>
              </w:rPr>
              <w:t>Assistant</w:t>
            </w:r>
          </w:p>
        </w:tc>
        <w:tc>
          <w:tcPr>
            <w:tcW w:w="1843" w:type="dxa"/>
            <w:tcBorders>
              <w:top w:val="single" w:sz="6" w:space="0" w:color="auto"/>
              <w:left w:val="single" w:sz="6" w:space="0" w:color="auto"/>
              <w:bottom w:val="nil"/>
              <w:right w:val="single" w:sz="6" w:space="0" w:color="auto"/>
            </w:tcBorders>
          </w:tcPr>
          <w:p w14:paraId="0E7D0C35" w14:textId="77777777" w:rsidR="008B4980" w:rsidRPr="008B4980" w:rsidRDefault="008B4980" w:rsidP="008B4980">
            <w:pPr>
              <w:spacing w:after="0" w:line="360" w:lineRule="auto"/>
              <w:jc w:val="both"/>
              <w:rPr>
                <w:rFonts w:cs="Times New Roman"/>
                <w:sz w:val="28"/>
                <w:szCs w:val="28"/>
              </w:rPr>
            </w:pPr>
            <w:r w:rsidRPr="008B4980">
              <w:rPr>
                <w:rFonts w:cs="Times New Roman"/>
                <w:sz w:val="28"/>
                <w:szCs w:val="28"/>
              </w:rPr>
              <w:t>Ассистент</w:t>
            </w:r>
          </w:p>
        </w:tc>
      </w:tr>
      <w:tr w:rsidR="008B4980" w:rsidRPr="008B4980" w14:paraId="0D5D4D97" w14:textId="77777777" w:rsidTr="008B4980">
        <w:tc>
          <w:tcPr>
            <w:tcW w:w="1195" w:type="dxa"/>
            <w:tcBorders>
              <w:top w:val="nil"/>
              <w:left w:val="single" w:sz="6" w:space="0" w:color="auto"/>
              <w:bottom w:val="single" w:sz="6" w:space="0" w:color="auto"/>
              <w:right w:val="single" w:sz="6" w:space="0" w:color="auto"/>
            </w:tcBorders>
          </w:tcPr>
          <w:p w14:paraId="2B385302" w14:textId="77777777" w:rsidR="008B4980" w:rsidRPr="008B4980" w:rsidRDefault="008B4980" w:rsidP="008B4980">
            <w:pPr>
              <w:spacing w:after="0" w:line="360" w:lineRule="auto"/>
              <w:jc w:val="both"/>
              <w:rPr>
                <w:rFonts w:cs="Times New Roman"/>
                <w:sz w:val="28"/>
                <w:szCs w:val="28"/>
              </w:rPr>
            </w:pPr>
          </w:p>
        </w:tc>
        <w:tc>
          <w:tcPr>
            <w:tcW w:w="2207" w:type="dxa"/>
            <w:tcBorders>
              <w:top w:val="nil"/>
              <w:left w:val="single" w:sz="6" w:space="0" w:color="auto"/>
              <w:bottom w:val="single" w:sz="6" w:space="0" w:color="auto"/>
              <w:right w:val="single" w:sz="6" w:space="0" w:color="auto"/>
            </w:tcBorders>
          </w:tcPr>
          <w:p w14:paraId="2AD53DD5" w14:textId="77777777" w:rsidR="008B4980" w:rsidRPr="008B4980" w:rsidRDefault="008B4980" w:rsidP="008B4980">
            <w:pPr>
              <w:spacing w:after="0" w:line="360" w:lineRule="auto"/>
              <w:jc w:val="both"/>
              <w:rPr>
                <w:rFonts w:cs="Times New Roman"/>
                <w:sz w:val="28"/>
                <w:szCs w:val="28"/>
              </w:rPr>
            </w:pPr>
          </w:p>
        </w:tc>
        <w:tc>
          <w:tcPr>
            <w:tcW w:w="2552" w:type="dxa"/>
            <w:tcBorders>
              <w:top w:val="nil"/>
              <w:left w:val="single" w:sz="6" w:space="0" w:color="auto"/>
              <w:bottom w:val="single" w:sz="6" w:space="0" w:color="auto"/>
              <w:right w:val="single" w:sz="6" w:space="0" w:color="auto"/>
            </w:tcBorders>
          </w:tcPr>
          <w:p w14:paraId="51B1E081" w14:textId="77777777" w:rsidR="008B4980" w:rsidRPr="008B4980" w:rsidRDefault="008B4980" w:rsidP="008B4980">
            <w:pPr>
              <w:spacing w:after="0" w:line="360" w:lineRule="auto"/>
              <w:jc w:val="both"/>
              <w:rPr>
                <w:rFonts w:cs="Times New Roman"/>
                <w:sz w:val="28"/>
                <w:szCs w:val="28"/>
              </w:rPr>
            </w:pPr>
            <w:r w:rsidRPr="008B4980">
              <w:rPr>
                <w:rFonts w:cs="Times New Roman"/>
                <w:sz w:val="28"/>
                <w:szCs w:val="28"/>
              </w:rPr>
              <w:t>профессии</w:t>
            </w:r>
          </w:p>
        </w:tc>
        <w:tc>
          <w:tcPr>
            <w:tcW w:w="2126" w:type="dxa"/>
            <w:tcBorders>
              <w:top w:val="nil"/>
              <w:left w:val="single" w:sz="6" w:space="0" w:color="auto"/>
              <w:bottom w:val="single" w:sz="6" w:space="0" w:color="auto"/>
              <w:right w:val="single" w:sz="6" w:space="0" w:color="auto"/>
            </w:tcBorders>
          </w:tcPr>
          <w:p w14:paraId="2FFEA3AF" w14:textId="77777777" w:rsidR="008B4980" w:rsidRPr="008B4980" w:rsidRDefault="008B4980" w:rsidP="008B4980">
            <w:pPr>
              <w:spacing w:after="0" w:line="360" w:lineRule="auto"/>
              <w:jc w:val="both"/>
              <w:rPr>
                <w:rFonts w:cs="Times New Roman"/>
                <w:sz w:val="28"/>
                <w:szCs w:val="28"/>
                <w:lang w:val="en-US"/>
              </w:rPr>
            </w:pPr>
            <w:r w:rsidRPr="008B4980">
              <w:rPr>
                <w:rFonts w:cs="Times New Roman"/>
                <w:sz w:val="28"/>
                <w:szCs w:val="28"/>
                <w:lang w:val="en-US"/>
              </w:rPr>
              <w:t>Student</w:t>
            </w:r>
          </w:p>
        </w:tc>
        <w:tc>
          <w:tcPr>
            <w:tcW w:w="1843" w:type="dxa"/>
            <w:tcBorders>
              <w:top w:val="nil"/>
              <w:left w:val="single" w:sz="6" w:space="0" w:color="auto"/>
              <w:bottom w:val="single" w:sz="6" w:space="0" w:color="auto"/>
              <w:right w:val="single" w:sz="6" w:space="0" w:color="auto"/>
            </w:tcBorders>
          </w:tcPr>
          <w:p w14:paraId="56DA3CDA" w14:textId="77777777" w:rsidR="008B4980" w:rsidRPr="008B4980" w:rsidRDefault="008B4980" w:rsidP="008B4980">
            <w:pPr>
              <w:spacing w:after="0" w:line="360" w:lineRule="auto"/>
              <w:jc w:val="both"/>
              <w:rPr>
                <w:rFonts w:cs="Times New Roman"/>
                <w:sz w:val="28"/>
                <w:szCs w:val="28"/>
              </w:rPr>
            </w:pPr>
            <w:r w:rsidRPr="008B4980">
              <w:rPr>
                <w:rFonts w:cs="Times New Roman"/>
                <w:sz w:val="28"/>
                <w:szCs w:val="28"/>
              </w:rPr>
              <w:t>Студент</w:t>
            </w:r>
          </w:p>
        </w:tc>
      </w:tr>
      <w:tr w:rsidR="008B4980" w:rsidRPr="008B4980" w14:paraId="73B9BB04" w14:textId="77777777" w:rsidTr="008B4980">
        <w:tc>
          <w:tcPr>
            <w:tcW w:w="1195" w:type="dxa"/>
            <w:tcBorders>
              <w:top w:val="single" w:sz="6" w:space="0" w:color="auto"/>
              <w:left w:val="single" w:sz="6" w:space="0" w:color="auto"/>
              <w:bottom w:val="nil"/>
              <w:right w:val="single" w:sz="6" w:space="0" w:color="auto"/>
            </w:tcBorders>
          </w:tcPr>
          <w:p w14:paraId="4F765DE4" w14:textId="77777777" w:rsidR="008B4980" w:rsidRPr="008B4980" w:rsidRDefault="008B4980" w:rsidP="008B4980">
            <w:pPr>
              <w:spacing w:after="0" w:line="360" w:lineRule="auto"/>
              <w:jc w:val="both"/>
              <w:rPr>
                <w:rFonts w:cs="Times New Roman"/>
                <w:i/>
                <w:iCs/>
                <w:sz w:val="28"/>
                <w:szCs w:val="28"/>
                <w:lang w:val="en-US"/>
              </w:rPr>
            </w:pPr>
            <w:r w:rsidRPr="008B4980">
              <w:rPr>
                <w:rFonts w:cs="Times New Roman"/>
                <w:i/>
                <w:iCs/>
                <w:sz w:val="28"/>
                <w:szCs w:val="28"/>
                <w:lang w:val="en-US"/>
              </w:rPr>
              <w:t>-er/-or</w:t>
            </w:r>
          </w:p>
        </w:tc>
        <w:tc>
          <w:tcPr>
            <w:tcW w:w="2207" w:type="dxa"/>
            <w:tcBorders>
              <w:top w:val="single" w:sz="6" w:space="0" w:color="auto"/>
              <w:left w:val="single" w:sz="6" w:space="0" w:color="auto"/>
              <w:bottom w:val="nil"/>
              <w:right w:val="single" w:sz="6" w:space="0" w:color="auto"/>
            </w:tcBorders>
          </w:tcPr>
          <w:p w14:paraId="0AFCCAF9" w14:textId="77777777" w:rsidR="008B4980" w:rsidRPr="008B4980" w:rsidRDefault="008B4980" w:rsidP="008B4980">
            <w:pPr>
              <w:spacing w:after="0" w:line="360" w:lineRule="auto"/>
              <w:jc w:val="both"/>
              <w:rPr>
                <w:rFonts w:cs="Times New Roman"/>
                <w:sz w:val="28"/>
                <w:szCs w:val="28"/>
              </w:rPr>
            </w:pPr>
            <w:r w:rsidRPr="008B4980">
              <w:rPr>
                <w:rFonts w:cs="Times New Roman"/>
                <w:sz w:val="28"/>
                <w:szCs w:val="28"/>
              </w:rPr>
              <w:t>К глаголам</w:t>
            </w:r>
          </w:p>
        </w:tc>
        <w:tc>
          <w:tcPr>
            <w:tcW w:w="2552" w:type="dxa"/>
            <w:tcBorders>
              <w:top w:val="single" w:sz="6" w:space="0" w:color="auto"/>
              <w:left w:val="single" w:sz="6" w:space="0" w:color="auto"/>
              <w:bottom w:val="nil"/>
              <w:right w:val="single" w:sz="6" w:space="0" w:color="auto"/>
            </w:tcBorders>
          </w:tcPr>
          <w:p w14:paraId="1F036F73" w14:textId="77777777" w:rsidR="008B4980" w:rsidRPr="008B4980" w:rsidRDefault="008B4980" w:rsidP="008B4980">
            <w:pPr>
              <w:spacing w:after="0" w:line="360" w:lineRule="auto"/>
              <w:jc w:val="both"/>
              <w:rPr>
                <w:rFonts w:cs="Times New Roman"/>
                <w:sz w:val="28"/>
                <w:szCs w:val="28"/>
              </w:rPr>
            </w:pPr>
            <w:r w:rsidRPr="008B4980">
              <w:rPr>
                <w:rFonts w:cs="Times New Roman"/>
                <w:sz w:val="28"/>
                <w:szCs w:val="28"/>
              </w:rPr>
              <w:t>Действующее лицо</w:t>
            </w:r>
          </w:p>
        </w:tc>
        <w:tc>
          <w:tcPr>
            <w:tcW w:w="2126" w:type="dxa"/>
            <w:tcBorders>
              <w:top w:val="single" w:sz="6" w:space="0" w:color="auto"/>
              <w:left w:val="single" w:sz="6" w:space="0" w:color="auto"/>
              <w:bottom w:val="nil"/>
              <w:right w:val="single" w:sz="6" w:space="0" w:color="auto"/>
            </w:tcBorders>
          </w:tcPr>
          <w:p w14:paraId="61D76312" w14:textId="77777777" w:rsidR="008B4980" w:rsidRPr="008B4980" w:rsidRDefault="008B4980" w:rsidP="008B4980">
            <w:pPr>
              <w:spacing w:after="0" w:line="360" w:lineRule="auto"/>
              <w:jc w:val="both"/>
              <w:rPr>
                <w:rFonts w:cs="Times New Roman"/>
                <w:sz w:val="28"/>
                <w:szCs w:val="28"/>
                <w:lang w:val="en-US"/>
              </w:rPr>
            </w:pPr>
            <w:r w:rsidRPr="008B4980">
              <w:rPr>
                <w:rFonts w:cs="Times New Roman"/>
                <w:sz w:val="28"/>
                <w:szCs w:val="28"/>
                <w:lang w:val="en-US"/>
              </w:rPr>
              <w:t>Reader</w:t>
            </w:r>
          </w:p>
        </w:tc>
        <w:tc>
          <w:tcPr>
            <w:tcW w:w="1843" w:type="dxa"/>
            <w:tcBorders>
              <w:top w:val="single" w:sz="6" w:space="0" w:color="auto"/>
              <w:left w:val="single" w:sz="6" w:space="0" w:color="auto"/>
              <w:bottom w:val="nil"/>
              <w:right w:val="single" w:sz="6" w:space="0" w:color="auto"/>
            </w:tcBorders>
          </w:tcPr>
          <w:p w14:paraId="1F0090A5" w14:textId="77777777" w:rsidR="008B4980" w:rsidRPr="008B4980" w:rsidRDefault="008B4980" w:rsidP="008B4980">
            <w:pPr>
              <w:spacing w:after="0" w:line="360" w:lineRule="auto"/>
              <w:jc w:val="both"/>
              <w:rPr>
                <w:rFonts w:cs="Times New Roman"/>
                <w:sz w:val="28"/>
                <w:szCs w:val="28"/>
              </w:rPr>
            </w:pPr>
            <w:r w:rsidRPr="008B4980">
              <w:rPr>
                <w:rFonts w:cs="Times New Roman"/>
                <w:sz w:val="28"/>
                <w:szCs w:val="28"/>
              </w:rPr>
              <w:t>Читатель</w:t>
            </w:r>
          </w:p>
        </w:tc>
      </w:tr>
      <w:tr w:rsidR="008B4980" w:rsidRPr="008B4980" w14:paraId="16ADD525" w14:textId="77777777" w:rsidTr="008B4980">
        <w:tc>
          <w:tcPr>
            <w:tcW w:w="1195" w:type="dxa"/>
            <w:tcBorders>
              <w:top w:val="nil"/>
              <w:left w:val="single" w:sz="6" w:space="0" w:color="auto"/>
              <w:bottom w:val="nil"/>
              <w:right w:val="single" w:sz="6" w:space="0" w:color="auto"/>
            </w:tcBorders>
          </w:tcPr>
          <w:p w14:paraId="374887AF" w14:textId="77777777" w:rsidR="008B4980" w:rsidRPr="008B4980" w:rsidRDefault="008B4980" w:rsidP="008B4980">
            <w:pPr>
              <w:spacing w:after="0" w:line="360" w:lineRule="auto"/>
              <w:jc w:val="both"/>
              <w:rPr>
                <w:rFonts w:cs="Times New Roman"/>
                <w:sz w:val="28"/>
                <w:szCs w:val="28"/>
              </w:rPr>
            </w:pPr>
          </w:p>
        </w:tc>
        <w:tc>
          <w:tcPr>
            <w:tcW w:w="2207" w:type="dxa"/>
            <w:tcBorders>
              <w:top w:val="nil"/>
              <w:left w:val="single" w:sz="6" w:space="0" w:color="auto"/>
              <w:bottom w:val="nil"/>
              <w:right w:val="single" w:sz="6" w:space="0" w:color="auto"/>
            </w:tcBorders>
          </w:tcPr>
          <w:p w14:paraId="748A0888" w14:textId="77777777" w:rsidR="008B4980" w:rsidRPr="008B4980" w:rsidRDefault="008B4980" w:rsidP="008B4980">
            <w:pPr>
              <w:spacing w:after="0" w:line="360" w:lineRule="auto"/>
              <w:jc w:val="both"/>
              <w:rPr>
                <w:rFonts w:cs="Times New Roman"/>
                <w:sz w:val="28"/>
                <w:szCs w:val="28"/>
              </w:rPr>
            </w:pPr>
          </w:p>
        </w:tc>
        <w:tc>
          <w:tcPr>
            <w:tcW w:w="2552" w:type="dxa"/>
            <w:tcBorders>
              <w:top w:val="nil"/>
              <w:left w:val="single" w:sz="6" w:space="0" w:color="auto"/>
              <w:bottom w:val="nil"/>
              <w:right w:val="single" w:sz="6" w:space="0" w:color="auto"/>
            </w:tcBorders>
          </w:tcPr>
          <w:p w14:paraId="6E763FF1" w14:textId="77777777" w:rsidR="008B4980" w:rsidRPr="008B4980" w:rsidRDefault="008B4980" w:rsidP="008B4980">
            <w:pPr>
              <w:spacing w:after="0" w:line="360" w:lineRule="auto"/>
              <w:jc w:val="both"/>
              <w:rPr>
                <w:rFonts w:cs="Times New Roman"/>
                <w:sz w:val="28"/>
                <w:szCs w:val="28"/>
              </w:rPr>
            </w:pPr>
            <w:r w:rsidRPr="008B4980">
              <w:rPr>
                <w:rFonts w:cs="Times New Roman"/>
                <w:sz w:val="28"/>
                <w:szCs w:val="28"/>
              </w:rPr>
              <w:t>или механизм.</w:t>
            </w:r>
          </w:p>
        </w:tc>
        <w:tc>
          <w:tcPr>
            <w:tcW w:w="2126" w:type="dxa"/>
            <w:tcBorders>
              <w:top w:val="nil"/>
              <w:left w:val="single" w:sz="6" w:space="0" w:color="auto"/>
              <w:bottom w:val="nil"/>
              <w:right w:val="single" w:sz="6" w:space="0" w:color="auto"/>
            </w:tcBorders>
          </w:tcPr>
          <w:p w14:paraId="497FE82D" w14:textId="77777777" w:rsidR="008B4980" w:rsidRPr="008B4980" w:rsidRDefault="008B4980" w:rsidP="008B4980">
            <w:pPr>
              <w:spacing w:after="0" w:line="360" w:lineRule="auto"/>
              <w:jc w:val="both"/>
              <w:rPr>
                <w:rFonts w:cs="Times New Roman"/>
                <w:sz w:val="28"/>
                <w:szCs w:val="28"/>
                <w:lang w:val="en-US"/>
              </w:rPr>
            </w:pPr>
            <w:r w:rsidRPr="008B4980">
              <w:rPr>
                <w:rFonts w:cs="Times New Roman"/>
                <w:sz w:val="28"/>
                <w:szCs w:val="28"/>
                <w:lang w:val="en-US"/>
              </w:rPr>
              <w:t>Worker</w:t>
            </w:r>
          </w:p>
        </w:tc>
        <w:tc>
          <w:tcPr>
            <w:tcW w:w="1843" w:type="dxa"/>
            <w:tcBorders>
              <w:top w:val="nil"/>
              <w:left w:val="single" w:sz="6" w:space="0" w:color="auto"/>
              <w:bottom w:val="nil"/>
              <w:right w:val="single" w:sz="6" w:space="0" w:color="auto"/>
            </w:tcBorders>
          </w:tcPr>
          <w:p w14:paraId="4AFAE847" w14:textId="77777777" w:rsidR="008B4980" w:rsidRPr="008B4980" w:rsidRDefault="008B4980" w:rsidP="008B4980">
            <w:pPr>
              <w:spacing w:after="0" w:line="360" w:lineRule="auto"/>
              <w:jc w:val="both"/>
              <w:rPr>
                <w:rFonts w:cs="Times New Roman"/>
                <w:sz w:val="28"/>
                <w:szCs w:val="28"/>
              </w:rPr>
            </w:pPr>
            <w:r w:rsidRPr="008B4980">
              <w:rPr>
                <w:rFonts w:cs="Times New Roman"/>
                <w:sz w:val="28"/>
                <w:szCs w:val="28"/>
              </w:rPr>
              <w:t>Рабочий</w:t>
            </w:r>
          </w:p>
        </w:tc>
      </w:tr>
      <w:tr w:rsidR="008B4980" w:rsidRPr="008B4980" w14:paraId="5E505509" w14:textId="77777777" w:rsidTr="008B4980">
        <w:tc>
          <w:tcPr>
            <w:tcW w:w="1195" w:type="dxa"/>
            <w:tcBorders>
              <w:top w:val="nil"/>
              <w:left w:val="single" w:sz="6" w:space="0" w:color="auto"/>
              <w:bottom w:val="nil"/>
              <w:right w:val="single" w:sz="6" w:space="0" w:color="auto"/>
            </w:tcBorders>
          </w:tcPr>
          <w:p w14:paraId="25D6AEC1" w14:textId="77777777" w:rsidR="008B4980" w:rsidRPr="008B4980" w:rsidRDefault="008B4980" w:rsidP="008B4980">
            <w:pPr>
              <w:spacing w:after="0" w:line="360" w:lineRule="auto"/>
              <w:jc w:val="both"/>
              <w:rPr>
                <w:rFonts w:cs="Times New Roman"/>
                <w:sz w:val="28"/>
                <w:szCs w:val="28"/>
              </w:rPr>
            </w:pPr>
          </w:p>
        </w:tc>
        <w:tc>
          <w:tcPr>
            <w:tcW w:w="2207" w:type="dxa"/>
            <w:tcBorders>
              <w:top w:val="nil"/>
              <w:left w:val="single" w:sz="6" w:space="0" w:color="auto"/>
              <w:bottom w:val="nil"/>
              <w:right w:val="single" w:sz="6" w:space="0" w:color="auto"/>
            </w:tcBorders>
          </w:tcPr>
          <w:p w14:paraId="37FAF270" w14:textId="77777777" w:rsidR="008B4980" w:rsidRPr="008B4980" w:rsidRDefault="008B4980" w:rsidP="008B4980">
            <w:pPr>
              <w:spacing w:after="0" w:line="360" w:lineRule="auto"/>
              <w:jc w:val="both"/>
              <w:rPr>
                <w:rFonts w:cs="Times New Roman"/>
                <w:sz w:val="28"/>
                <w:szCs w:val="28"/>
              </w:rPr>
            </w:pPr>
          </w:p>
        </w:tc>
        <w:tc>
          <w:tcPr>
            <w:tcW w:w="2552" w:type="dxa"/>
            <w:tcBorders>
              <w:top w:val="nil"/>
              <w:left w:val="single" w:sz="6" w:space="0" w:color="auto"/>
              <w:bottom w:val="nil"/>
              <w:right w:val="single" w:sz="6" w:space="0" w:color="auto"/>
            </w:tcBorders>
          </w:tcPr>
          <w:p w14:paraId="313381BD" w14:textId="77777777" w:rsidR="008B4980" w:rsidRPr="008B4980" w:rsidRDefault="008B4980" w:rsidP="008B4980">
            <w:pPr>
              <w:spacing w:after="0" w:line="360" w:lineRule="auto"/>
              <w:jc w:val="both"/>
              <w:rPr>
                <w:rFonts w:cs="Times New Roman"/>
                <w:sz w:val="28"/>
                <w:szCs w:val="28"/>
              </w:rPr>
            </w:pPr>
            <w:r w:rsidRPr="008B4980">
              <w:rPr>
                <w:rFonts w:cs="Times New Roman"/>
                <w:sz w:val="28"/>
                <w:szCs w:val="28"/>
              </w:rPr>
              <w:t>производящий</w:t>
            </w:r>
          </w:p>
        </w:tc>
        <w:tc>
          <w:tcPr>
            <w:tcW w:w="2126" w:type="dxa"/>
            <w:tcBorders>
              <w:top w:val="nil"/>
              <w:left w:val="single" w:sz="6" w:space="0" w:color="auto"/>
              <w:bottom w:val="nil"/>
              <w:right w:val="single" w:sz="6" w:space="0" w:color="auto"/>
            </w:tcBorders>
          </w:tcPr>
          <w:p w14:paraId="2004FB57" w14:textId="77777777" w:rsidR="008B4980" w:rsidRPr="008B4980" w:rsidRDefault="008B4980" w:rsidP="008B4980">
            <w:pPr>
              <w:spacing w:after="0" w:line="360" w:lineRule="auto"/>
              <w:jc w:val="both"/>
              <w:rPr>
                <w:rFonts w:cs="Times New Roman"/>
                <w:sz w:val="28"/>
                <w:szCs w:val="28"/>
                <w:lang w:val="en-US"/>
              </w:rPr>
            </w:pPr>
            <w:r w:rsidRPr="008B4980">
              <w:rPr>
                <w:rFonts w:cs="Times New Roman"/>
                <w:sz w:val="28"/>
                <w:szCs w:val="28"/>
                <w:lang w:val="en-US"/>
              </w:rPr>
              <w:t>Visitor</w:t>
            </w:r>
          </w:p>
        </w:tc>
        <w:tc>
          <w:tcPr>
            <w:tcW w:w="1843" w:type="dxa"/>
            <w:tcBorders>
              <w:top w:val="nil"/>
              <w:left w:val="single" w:sz="6" w:space="0" w:color="auto"/>
              <w:bottom w:val="nil"/>
              <w:right w:val="single" w:sz="6" w:space="0" w:color="auto"/>
            </w:tcBorders>
          </w:tcPr>
          <w:p w14:paraId="7A2AFD9C" w14:textId="77777777" w:rsidR="008B4980" w:rsidRPr="008B4980" w:rsidRDefault="008B4980" w:rsidP="008B4980">
            <w:pPr>
              <w:spacing w:after="0" w:line="360" w:lineRule="auto"/>
              <w:jc w:val="both"/>
              <w:rPr>
                <w:rFonts w:cs="Times New Roman"/>
                <w:sz w:val="28"/>
                <w:szCs w:val="28"/>
              </w:rPr>
            </w:pPr>
            <w:r w:rsidRPr="008B4980">
              <w:rPr>
                <w:rFonts w:cs="Times New Roman"/>
                <w:sz w:val="28"/>
                <w:szCs w:val="28"/>
              </w:rPr>
              <w:t>Посетитель</w:t>
            </w:r>
          </w:p>
        </w:tc>
      </w:tr>
      <w:tr w:rsidR="008B4980" w:rsidRPr="008B4980" w14:paraId="22241636" w14:textId="77777777" w:rsidTr="008B4980">
        <w:tc>
          <w:tcPr>
            <w:tcW w:w="1195" w:type="dxa"/>
            <w:tcBorders>
              <w:top w:val="nil"/>
              <w:left w:val="single" w:sz="6" w:space="0" w:color="auto"/>
              <w:bottom w:val="single" w:sz="6" w:space="0" w:color="auto"/>
              <w:right w:val="single" w:sz="6" w:space="0" w:color="auto"/>
            </w:tcBorders>
          </w:tcPr>
          <w:p w14:paraId="4ADB34C7" w14:textId="77777777" w:rsidR="008B4980" w:rsidRPr="008B4980" w:rsidRDefault="008B4980" w:rsidP="008B4980">
            <w:pPr>
              <w:spacing w:after="0" w:line="360" w:lineRule="auto"/>
              <w:jc w:val="both"/>
              <w:rPr>
                <w:rFonts w:cs="Times New Roman"/>
                <w:sz w:val="28"/>
                <w:szCs w:val="28"/>
              </w:rPr>
            </w:pPr>
          </w:p>
        </w:tc>
        <w:tc>
          <w:tcPr>
            <w:tcW w:w="2207" w:type="dxa"/>
            <w:tcBorders>
              <w:top w:val="nil"/>
              <w:left w:val="single" w:sz="6" w:space="0" w:color="auto"/>
              <w:bottom w:val="single" w:sz="6" w:space="0" w:color="auto"/>
              <w:right w:val="single" w:sz="6" w:space="0" w:color="auto"/>
            </w:tcBorders>
          </w:tcPr>
          <w:p w14:paraId="56848F75" w14:textId="77777777" w:rsidR="008B4980" w:rsidRPr="008B4980" w:rsidRDefault="008B4980" w:rsidP="008B4980">
            <w:pPr>
              <w:spacing w:after="0" w:line="360" w:lineRule="auto"/>
              <w:jc w:val="both"/>
              <w:rPr>
                <w:rFonts w:cs="Times New Roman"/>
                <w:sz w:val="28"/>
                <w:szCs w:val="28"/>
              </w:rPr>
            </w:pPr>
          </w:p>
        </w:tc>
        <w:tc>
          <w:tcPr>
            <w:tcW w:w="2552" w:type="dxa"/>
            <w:tcBorders>
              <w:top w:val="nil"/>
              <w:left w:val="single" w:sz="6" w:space="0" w:color="auto"/>
              <w:bottom w:val="single" w:sz="6" w:space="0" w:color="auto"/>
              <w:right w:val="single" w:sz="6" w:space="0" w:color="auto"/>
            </w:tcBorders>
          </w:tcPr>
          <w:p w14:paraId="36805B30" w14:textId="77777777" w:rsidR="008B4980" w:rsidRPr="008B4980" w:rsidRDefault="008B4980" w:rsidP="008B4980">
            <w:pPr>
              <w:spacing w:after="0" w:line="360" w:lineRule="auto"/>
              <w:jc w:val="both"/>
              <w:rPr>
                <w:rFonts w:cs="Times New Roman"/>
                <w:sz w:val="28"/>
                <w:szCs w:val="28"/>
              </w:rPr>
            </w:pPr>
            <w:r w:rsidRPr="008B4980">
              <w:rPr>
                <w:rFonts w:cs="Times New Roman"/>
                <w:sz w:val="28"/>
                <w:szCs w:val="28"/>
              </w:rPr>
              <w:t>действие</w:t>
            </w:r>
          </w:p>
        </w:tc>
        <w:tc>
          <w:tcPr>
            <w:tcW w:w="2126" w:type="dxa"/>
            <w:tcBorders>
              <w:top w:val="nil"/>
              <w:left w:val="single" w:sz="6" w:space="0" w:color="auto"/>
              <w:bottom w:val="single" w:sz="6" w:space="0" w:color="auto"/>
              <w:right w:val="single" w:sz="6" w:space="0" w:color="auto"/>
            </w:tcBorders>
          </w:tcPr>
          <w:p w14:paraId="7537188D" w14:textId="77777777" w:rsidR="008B4980" w:rsidRPr="008B4980" w:rsidRDefault="008B4980" w:rsidP="008B4980">
            <w:pPr>
              <w:spacing w:after="0" w:line="360" w:lineRule="auto"/>
              <w:jc w:val="both"/>
              <w:rPr>
                <w:rFonts w:cs="Times New Roman"/>
                <w:sz w:val="28"/>
                <w:szCs w:val="28"/>
              </w:rPr>
            </w:pPr>
          </w:p>
        </w:tc>
        <w:tc>
          <w:tcPr>
            <w:tcW w:w="1843" w:type="dxa"/>
            <w:tcBorders>
              <w:top w:val="nil"/>
              <w:left w:val="single" w:sz="6" w:space="0" w:color="auto"/>
              <w:bottom w:val="single" w:sz="6" w:space="0" w:color="auto"/>
              <w:right w:val="single" w:sz="6" w:space="0" w:color="auto"/>
            </w:tcBorders>
          </w:tcPr>
          <w:p w14:paraId="5DB5CA70" w14:textId="77777777" w:rsidR="008B4980" w:rsidRPr="008B4980" w:rsidRDefault="008B4980" w:rsidP="008B4980">
            <w:pPr>
              <w:spacing w:after="0" w:line="360" w:lineRule="auto"/>
              <w:jc w:val="both"/>
              <w:rPr>
                <w:rFonts w:cs="Times New Roman"/>
                <w:sz w:val="28"/>
                <w:szCs w:val="28"/>
              </w:rPr>
            </w:pPr>
          </w:p>
        </w:tc>
      </w:tr>
      <w:tr w:rsidR="008B4980" w:rsidRPr="008B4980" w14:paraId="2A494DE2" w14:textId="77777777" w:rsidTr="008B4980">
        <w:tc>
          <w:tcPr>
            <w:tcW w:w="1195" w:type="dxa"/>
            <w:tcBorders>
              <w:top w:val="single" w:sz="6" w:space="0" w:color="auto"/>
              <w:left w:val="single" w:sz="6" w:space="0" w:color="auto"/>
              <w:bottom w:val="nil"/>
              <w:right w:val="single" w:sz="6" w:space="0" w:color="auto"/>
            </w:tcBorders>
          </w:tcPr>
          <w:p w14:paraId="5D74E231" w14:textId="77777777" w:rsidR="008B4980" w:rsidRPr="008B4980" w:rsidRDefault="008B4980" w:rsidP="008B4980">
            <w:pPr>
              <w:spacing w:after="0" w:line="360" w:lineRule="auto"/>
              <w:jc w:val="both"/>
              <w:rPr>
                <w:rFonts w:cs="Times New Roman"/>
                <w:i/>
                <w:iCs/>
                <w:sz w:val="28"/>
                <w:szCs w:val="28"/>
                <w:lang w:val="en-US"/>
              </w:rPr>
            </w:pPr>
            <w:r w:rsidRPr="008B4980">
              <w:rPr>
                <w:rFonts w:cs="Times New Roman"/>
                <w:i/>
                <w:iCs/>
                <w:sz w:val="28"/>
                <w:szCs w:val="28"/>
                <w:lang w:val="en-US"/>
              </w:rPr>
              <w:t>-</w:t>
            </w:r>
            <w:proofErr w:type="spellStart"/>
            <w:r w:rsidRPr="008B4980">
              <w:rPr>
                <w:rFonts w:cs="Times New Roman"/>
                <w:i/>
                <w:iCs/>
                <w:sz w:val="28"/>
                <w:szCs w:val="28"/>
                <w:lang w:val="en-US"/>
              </w:rPr>
              <w:t>dom</w:t>
            </w:r>
            <w:proofErr w:type="spellEnd"/>
          </w:p>
        </w:tc>
        <w:tc>
          <w:tcPr>
            <w:tcW w:w="2207" w:type="dxa"/>
            <w:tcBorders>
              <w:top w:val="single" w:sz="6" w:space="0" w:color="auto"/>
              <w:left w:val="single" w:sz="6" w:space="0" w:color="auto"/>
              <w:bottom w:val="nil"/>
              <w:right w:val="single" w:sz="6" w:space="0" w:color="auto"/>
            </w:tcBorders>
          </w:tcPr>
          <w:p w14:paraId="68166410" w14:textId="77777777" w:rsidR="008B4980" w:rsidRPr="008B4980" w:rsidRDefault="008B4980" w:rsidP="008B4980">
            <w:pPr>
              <w:spacing w:after="0" w:line="360" w:lineRule="auto"/>
              <w:jc w:val="both"/>
              <w:rPr>
                <w:rFonts w:cs="Times New Roman"/>
                <w:sz w:val="28"/>
                <w:szCs w:val="28"/>
              </w:rPr>
            </w:pPr>
            <w:proofErr w:type="gramStart"/>
            <w:r w:rsidRPr="008B4980">
              <w:rPr>
                <w:rFonts w:cs="Times New Roman"/>
                <w:sz w:val="28"/>
                <w:szCs w:val="28"/>
              </w:rPr>
              <w:t>К существ</w:t>
            </w:r>
            <w:proofErr w:type="gramEnd"/>
            <w:r w:rsidRPr="008B4980">
              <w:rPr>
                <w:rFonts w:cs="Times New Roman"/>
                <w:sz w:val="28"/>
                <w:szCs w:val="28"/>
              </w:rPr>
              <w:t>.,</w:t>
            </w:r>
          </w:p>
        </w:tc>
        <w:tc>
          <w:tcPr>
            <w:tcW w:w="2552" w:type="dxa"/>
            <w:tcBorders>
              <w:top w:val="single" w:sz="6" w:space="0" w:color="auto"/>
              <w:left w:val="single" w:sz="6" w:space="0" w:color="auto"/>
              <w:bottom w:val="nil"/>
              <w:right w:val="single" w:sz="6" w:space="0" w:color="auto"/>
            </w:tcBorders>
          </w:tcPr>
          <w:p w14:paraId="3E09BA17" w14:textId="77777777" w:rsidR="008B4980" w:rsidRPr="008B4980" w:rsidRDefault="008B4980" w:rsidP="008B4980">
            <w:pPr>
              <w:spacing w:after="0" w:line="360" w:lineRule="auto"/>
              <w:jc w:val="both"/>
              <w:rPr>
                <w:rFonts w:cs="Times New Roman"/>
                <w:sz w:val="28"/>
                <w:szCs w:val="28"/>
              </w:rPr>
            </w:pPr>
            <w:r w:rsidRPr="008B4980">
              <w:rPr>
                <w:rFonts w:cs="Times New Roman"/>
                <w:sz w:val="28"/>
                <w:szCs w:val="28"/>
              </w:rPr>
              <w:t>Состояние, качество</w:t>
            </w:r>
          </w:p>
        </w:tc>
        <w:tc>
          <w:tcPr>
            <w:tcW w:w="2126" w:type="dxa"/>
            <w:tcBorders>
              <w:top w:val="single" w:sz="6" w:space="0" w:color="auto"/>
              <w:left w:val="single" w:sz="6" w:space="0" w:color="auto"/>
              <w:bottom w:val="nil"/>
              <w:right w:val="single" w:sz="6" w:space="0" w:color="auto"/>
            </w:tcBorders>
          </w:tcPr>
          <w:p w14:paraId="1634DD00" w14:textId="77777777" w:rsidR="008B4980" w:rsidRPr="008B4980" w:rsidRDefault="008B4980" w:rsidP="008B4980">
            <w:pPr>
              <w:spacing w:after="0" w:line="360" w:lineRule="auto"/>
              <w:jc w:val="both"/>
              <w:rPr>
                <w:rFonts w:cs="Times New Roman"/>
                <w:sz w:val="28"/>
                <w:szCs w:val="28"/>
                <w:lang w:val="en-US"/>
              </w:rPr>
            </w:pPr>
            <w:r w:rsidRPr="008B4980">
              <w:rPr>
                <w:rFonts w:cs="Times New Roman"/>
                <w:sz w:val="28"/>
                <w:szCs w:val="28"/>
                <w:lang w:val="en-US"/>
              </w:rPr>
              <w:t>Freedom</w:t>
            </w:r>
          </w:p>
        </w:tc>
        <w:tc>
          <w:tcPr>
            <w:tcW w:w="1843" w:type="dxa"/>
            <w:tcBorders>
              <w:top w:val="single" w:sz="6" w:space="0" w:color="auto"/>
              <w:left w:val="single" w:sz="6" w:space="0" w:color="auto"/>
              <w:bottom w:val="nil"/>
              <w:right w:val="single" w:sz="6" w:space="0" w:color="auto"/>
            </w:tcBorders>
          </w:tcPr>
          <w:p w14:paraId="050EF7E9" w14:textId="77777777" w:rsidR="008B4980" w:rsidRPr="008B4980" w:rsidRDefault="008B4980" w:rsidP="008B4980">
            <w:pPr>
              <w:spacing w:after="0" w:line="360" w:lineRule="auto"/>
              <w:jc w:val="both"/>
              <w:rPr>
                <w:rFonts w:cs="Times New Roman"/>
                <w:sz w:val="28"/>
                <w:szCs w:val="28"/>
              </w:rPr>
            </w:pPr>
            <w:r w:rsidRPr="008B4980">
              <w:rPr>
                <w:rFonts w:cs="Times New Roman"/>
                <w:sz w:val="28"/>
                <w:szCs w:val="28"/>
              </w:rPr>
              <w:t>Свобода</w:t>
            </w:r>
          </w:p>
        </w:tc>
      </w:tr>
      <w:tr w:rsidR="008B4980" w:rsidRPr="008B4980" w14:paraId="485B34FA" w14:textId="77777777" w:rsidTr="008B4980">
        <w:tc>
          <w:tcPr>
            <w:tcW w:w="1195" w:type="dxa"/>
            <w:tcBorders>
              <w:top w:val="nil"/>
              <w:left w:val="single" w:sz="6" w:space="0" w:color="auto"/>
              <w:bottom w:val="single" w:sz="6" w:space="0" w:color="auto"/>
              <w:right w:val="single" w:sz="6" w:space="0" w:color="auto"/>
            </w:tcBorders>
          </w:tcPr>
          <w:p w14:paraId="593D9F55" w14:textId="77777777" w:rsidR="008B4980" w:rsidRPr="008B4980" w:rsidRDefault="008B4980" w:rsidP="008B4980">
            <w:pPr>
              <w:spacing w:after="0" w:line="360" w:lineRule="auto"/>
              <w:jc w:val="both"/>
              <w:rPr>
                <w:rFonts w:cs="Times New Roman"/>
                <w:sz w:val="28"/>
                <w:szCs w:val="28"/>
              </w:rPr>
            </w:pPr>
          </w:p>
        </w:tc>
        <w:tc>
          <w:tcPr>
            <w:tcW w:w="2207" w:type="dxa"/>
            <w:tcBorders>
              <w:top w:val="nil"/>
              <w:left w:val="single" w:sz="6" w:space="0" w:color="auto"/>
              <w:bottom w:val="single" w:sz="6" w:space="0" w:color="auto"/>
              <w:right w:val="single" w:sz="6" w:space="0" w:color="auto"/>
            </w:tcBorders>
          </w:tcPr>
          <w:p w14:paraId="2C165D9E" w14:textId="77777777" w:rsidR="008B4980" w:rsidRPr="008B4980" w:rsidRDefault="008B4980" w:rsidP="008B4980">
            <w:pPr>
              <w:spacing w:after="0" w:line="360" w:lineRule="auto"/>
              <w:jc w:val="both"/>
              <w:rPr>
                <w:rFonts w:cs="Times New Roman"/>
                <w:sz w:val="28"/>
                <w:szCs w:val="28"/>
              </w:rPr>
            </w:pPr>
            <w:proofErr w:type="spellStart"/>
            <w:r w:rsidRPr="008B4980">
              <w:rPr>
                <w:rFonts w:cs="Times New Roman"/>
                <w:sz w:val="28"/>
                <w:szCs w:val="28"/>
              </w:rPr>
              <w:t>прилагат</w:t>
            </w:r>
            <w:proofErr w:type="spellEnd"/>
            <w:r w:rsidRPr="008B4980">
              <w:rPr>
                <w:rFonts w:cs="Times New Roman"/>
                <w:sz w:val="28"/>
                <w:szCs w:val="28"/>
              </w:rPr>
              <w:t>.</w:t>
            </w:r>
          </w:p>
        </w:tc>
        <w:tc>
          <w:tcPr>
            <w:tcW w:w="2552" w:type="dxa"/>
            <w:tcBorders>
              <w:top w:val="nil"/>
              <w:left w:val="single" w:sz="6" w:space="0" w:color="auto"/>
              <w:bottom w:val="single" w:sz="6" w:space="0" w:color="auto"/>
              <w:right w:val="single" w:sz="6" w:space="0" w:color="auto"/>
            </w:tcBorders>
          </w:tcPr>
          <w:p w14:paraId="711232CA" w14:textId="77777777" w:rsidR="008B4980" w:rsidRPr="008B4980" w:rsidRDefault="008B4980" w:rsidP="008B4980">
            <w:pPr>
              <w:spacing w:after="0" w:line="360" w:lineRule="auto"/>
              <w:jc w:val="both"/>
              <w:rPr>
                <w:rFonts w:cs="Times New Roman"/>
                <w:sz w:val="28"/>
                <w:szCs w:val="28"/>
              </w:rPr>
            </w:pPr>
          </w:p>
        </w:tc>
        <w:tc>
          <w:tcPr>
            <w:tcW w:w="2126" w:type="dxa"/>
            <w:tcBorders>
              <w:top w:val="nil"/>
              <w:left w:val="single" w:sz="6" w:space="0" w:color="auto"/>
              <w:bottom w:val="single" w:sz="6" w:space="0" w:color="auto"/>
              <w:right w:val="single" w:sz="6" w:space="0" w:color="auto"/>
            </w:tcBorders>
          </w:tcPr>
          <w:p w14:paraId="623358A8" w14:textId="77777777" w:rsidR="008B4980" w:rsidRPr="008B4980" w:rsidRDefault="008B4980" w:rsidP="008B4980">
            <w:pPr>
              <w:spacing w:after="0" w:line="360" w:lineRule="auto"/>
              <w:jc w:val="both"/>
              <w:rPr>
                <w:rFonts w:cs="Times New Roman"/>
                <w:sz w:val="28"/>
                <w:szCs w:val="28"/>
              </w:rPr>
            </w:pPr>
          </w:p>
        </w:tc>
        <w:tc>
          <w:tcPr>
            <w:tcW w:w="1843" w:type="dxa"/>
            <w:tcBorders>
              <w:top w:val="nil"/>
              <w:left w:val="single" w:sz="6" w:space="0" w:color="auto"/>
              <w:bottom w:val="single" w:sz="6" w:space="0" w:color="auto"/>
              <w:right w:val="single" w:sz="6" w:space="0" w:color="auto"/>
            </w:tcBorders>
          </w:tcPr>
          <w:p w14:paraId="66DD06D0" w14:textId="77777777" w:rsidR="008B4980" w:rsidRPr="008B4980" w:rsidRDefault="008B4980" w:rsidP="008B4980">
            <w:pPr>
              <w:spacing w:after="0" w:line="360" w:lineRule="auto"/>
              <w:jc w:val="both"/>
              <w:rPr>
                <w:rFonts w:cs="Times New Roman"/>
                <w:sz w:val="28"/>
                <w:szCs w:val="28"/>
              </w:rPr>
            </w:pPr>
          </w:p>
        </w:tc>
      </w:tr>
      <w:tr w:rsidR="008B4980" w:rsidRPr="008B4980" w14:paraId="32DFDFC3" w14:textId="77777777" w:rsidTr="008B4980">
        <w:tc>
          <w:tcPr>
            <w:tcW w:w="1195" w:type="dxa"/>
            <w:tcBorders>
              <w:top w:val="single" w:sz="6" w:space="0" w:color="auto"/>
              <w:left w:val="single" w:sz="6" w:space="0" w:color="auto"/>
              <w:bottom w:val="single" w:sz="6" w:space="0" w:color="auto"/>
              <w:right w:val="single" w:sz="6" w:space="0" w:color="auto"/>
            </w:tcBorders>
          </w:tcPr>
          <w:p w14:paraId="6E0C255F" w14:textId="77777777" w:rsidR="008B4980" w:rsidRPr="008B4980" w:rsidRDefault="008B4980" w:rsidP="008B4980">
            <w:pPr>
              <w:spacing w:after="0" w:line="360" w:lineRule="auto"/>
              <w:jc w:val="both"/>
              <w:rPr>
                <w:rFonts w:cs="Times New Roman"/>
                <w:i/>
                <w:iCs/>
                <w:sz w:val="28"/>
                <w:szCs w:val="28"/>
                <w:lang w:val="en-US"/>
              </w:rPr>
            </w:pPr>
            <w:r w:rsidRPr="008B4980">
              <w:rPr>
                <w:rFonts w:cs="Times New Roman"/>
                <w:i/>
                <w:iCs/>
                <w:sz w:val="28"/>
                <w:szCs w:val="28"/>
                <w:lang w:val="en-US"/>
              </w:rPr>
              <w:t>-er</w:t>
            </w:r>
          </w:p>
        </w:tc>
        <w:tc>
          <w:tcPr>
            <w:tcW w:w="2207" w:type="dxa"/>
            <w:tcBorders>
              <w:top w:val="single" w:sz="6" w:space="0" w:color="auto"/>
              <w:left w:val="single" w:sz="6" w:space="0" w:color="auto"/>
              <w:bottom w:val="single" w:sz="6" w:space="0" w:color="auto"/>
              <w:right w:val="single" w:sz="6" w:space="0" w:color="auto"/>
            </w:tcBorders>
          </w:tcPr>
          <w:p w14:paraId="6302A372" w14:textId="77777777" w:rsidR="008B4980" w:rsidRPr="008B4980" w:rsidRDefault="008B4980" w:rsidP="008B4980">
            <w:pPr>
              <w:spacing w:after="0" w:line="360" w:lineRule="auto"/>
              <w:jc w:val="both"/>
              <w:rPr>
                <w:rFonts w:cs="Times New Roman"/>
                <w:sz w:val="28"/>
                <w:szCs w:val="28"/>
              </w:rPr>
            </w:pPr>
            <w:proofErr w:type="gramStart"/>
            <w:r w:rsidRPr="008B4980">
              <w:rPr>
                <w:rFonts w:cs="Times New Roman"/>
                <w:sz w:val="28"/>
                <w:szCs w:val="28"/>
              </w:rPr>
              <w:t>К существ</w:t>
            </w:r>
            <w:proofErr w:type="gramEnd"/>
            <w:r w:rsidRPr="008B4980">
              <w:rPr>
                <w:rFonts w:cs="Times New Roman"/>
                <w:sz w:val="28"/>
                <w:szCs w:val="28"/>
              </w:rPr>
              <w:t>.</w:t>
            </w:r>
          </w:p>
        </w:tc>
        <w:tc>
          <w:tcPr>
            <w:tcW w:w="2552" w:type="dxa"/>
            <w:tcBorders>
              <w:top w:val="single" w:sz="6" w:space="0" w:color="auto"/>
              <w:left w:val="single" w:sz="6" w:space="0" w:color="auto"/>
              <w:bottom w:val="single" w:sz="6" w:space="0" w:color="auto"/>
              <w:right w:val="single" w:sz="6" w:space="0" w:color="auto"/>
            </w:tcBorders>
          </w:tcPr>
          <w:p w14:paraId="77454904" w14:textId="77777777" w:rsidR="008B4980" w:rsidRPr="008B4980" w:rsidRDefault="008B4980" w:rsidP="008B4980">
            <w:pPr>
              <w:spacing w:after="0" w:line="360" w:lineRule="auto"/>
              <w:jc w:val="both"/>
              <w:rPr>
                <w:rFonts w:cs="Times New Roman"/>
                <w:sz w:val="28"/>
                <w:szCs w:val="28"/>
              </w:rPr>
            </w:pPr>
            <w:r w:rsidRPr="008B4980">
              <w:rPr>
                <w:rFonts w:cs="Times New Roman"/>
                <w:sz w:val="28"/>
                <w:szCs w:val="28"/>
              </w:rPr>
              <w:t>Имя</w:t>
            </w:r>
          </w:p>
          <w:p w14:paraId="380F2147" w14:textId="77777777" w:rsidR="008B4980" w:rsidRPr="008B4980" w:rsidRDefault="008B4980" w:rsidP="008B4980">
            <w:pPr>
              <w:spacing w:after="0" w:line="360" w:lineRule="auto"/>
              <w:jc w:val="both"/>
              <w:rPr>
                <w:rFonts w:cs="Times New Roman"/>
                <w:sz w:val="28"/>
                <w:szCs w:val="28"/>
              </w:rPr>
            </w:pPr>
            <w:r w:rsidRPr="008B4980">
              <w:rPr>
                <w:rFonts w:cs="Times New Roman"/>
                <w:sz w:val="28"/>
                <w:szCs w:val="28"/>
              </w:rPr>
              <w:t>существительное, обозначающее жителя</w:t>
            </w:r>
          </w:p>
        </w:tc>
        <w:tc>
          <w:tcPr>
            <w:tcW w:w="2126" w:type="dxa"/>
            <w:tcBorders>
              <w:top w:val="single" w:sz="6" w:space="0" w:color="auto"/>
              <w:left w:val="single" w:sz="6" w:space="0" w:color="auto"/>
              <w:bottom w:val="single" w:sz="6" w:space="0" w:color="auto"/>
              <w:right w:val="single" w:sz="6" w:space="0" w:color="auto"/>
            </w:tcBorders>
          </w:tcPr>
          <w:p w14:paraId="377C8054" w14:textId="77777777" w:rsidR="008B4980" w:rsidRPr="008B4980" w:rsidRDefault="008B4980" w:rsidP="008B4980">
            <w:pPr>
              <w:spacing w:after="0" w:line="360" w:lineRule="auto"/>
              <w:jc w:val="both"/>
              <w:rPr>
                <w:rFonts w:cs="Times New Roman"/>
                <w:sz w:val="28"/>
                <w:szCs w:val="28"/>
                <w:lang w:val="en-US"/>
              </w:rPr>
            </w:pPr>
            <w:r w:rsidRPr="008B4980">
              <w:rPr>
                <w:rFonts w:cs="Times New Roman"/>
                <w:sz w:val="28"/>
                <w:szCs w:val="28"/>
                <w:lang w:val="en-US"/>
              </w:rPr>
              <w:t>Londoner</w:t>
            </w:r>
          </w:p>
        </w:tc>
        <w:tc>
          <w:tcPr>
            <w:tcW w:w="1843" w:type="dxa"/>
            <w:tcBorders>
              <w:top w:val="single" w:sz="6" w:space="0" w:color="auto"/>
              <w:left w:val="single" w:sz="6" w:space="0" w:color="auto"/>
              <w:bottom w:val="single" w:sz="6" w:space="0" w:color="auto"/>
              <w:right w:val="single" w:sz="6" w:space="0" w:color="auto"/>
            </w:tcBorders>
          </w:tcPr>
          <w:p w14:paraId="3E53E0B2" w14:textId="77777777" w:rsidR="008B4980" w:rsidRPr="008B4980" w:rsidRDefault="008B4980" w:rsidP="008B4980">
            <w:pPr>
              <w:spacing w:after="0" w:line="360" w:lineRule="auto"/>
              <w:jc w:val="both"/>
              <w:rPr>
                <w:rFonts w:cs="Times New Roman"/>
                <w:sz w:val="28"/>
                <w:szCs w:val="28"/>
              </w:rPr>
            </w:pPr>
            <w:r w:rsidRPr="008B4980">
              <w:rPr>
                <w:rFonts w:cs="Times New Roman"/>
                <w:sz w:val="28"/>
                <w:szCs w:val="28"/>
              </w:rPr>
              <w:t>Лондонец</w:t>
            </w:r>
          </w:p>
        </w:tc>
      </w:tr>
      <w:tr w:rsidR="008B4980" w:rsidRPr="008B4980" w14:paraId="56B2CCF1" w14:textId="77777777" w:rsidTr="008B4980">
        <w:tc>
          <w:tcPr>
            <w:tcW w:w="1195" w:type="dxa"/>
            <w:tcBorders>
              <w:top w:val="single" w:sz="6" w:space="0" w:color="auto"/>
              <w:left w:val="single" w:sz="6" w:space="0" w:color="auto"/>
              <w:bottom w:val="single" w:sz="6" w:space="0" w:color="auto"/>
              <w:right w:val="single" w:sz="6" w:space="0" w:color="auto"/>
            </w:tcBorders>
          </w:tcPr>
          <w:p w14:paraId="5198002C" w14:textId="77777777" w:rsidR="008B4980" w:rsidRPr="008B4980" w:rsidRDefault="008B4980" w:rsidP="008B4980">
            <w:pPr>
              <w:spacing w:after="0" w:line="360" w:lineRule="auto"/>
              <w:jc w:val="both"/>
              <w:rPr>
                <w:rFonts w:cs="Times New Roman"/>
                <w:i/>
                <w:iCs/>
                <w:sz w:val="28"/>
                <w:szCs w:val="28"/>
                <w:lang w:val="en-US"/>
              </w:rPr>
            </w:pPr>
            <w:r w:rsidRPr="008B4980">
              <w:rPr>
                <w:rFonts w:cs="Times New Roman"/>
                <w:i/>
                <w:iCs/>
                <w:sz w:val="28"/>
                <w:szCs w:val="28"/>
                <w:lang w:val="en-US"/>
              </w:rPr>
              <w:t>-hood</w:t>
            </w:r>
          </w:p>
        </w:tc>
        <w:tc>
          <w:tcPr>
            <w:tcW w:w="2207" w:type="dxa"/>
            <w:tcBorders>
              <w:top w:val="single" w:sz="6" w:space="0" w:color="auto"/>
              <w:left w:val="single" w:sz="6" w:space="0" w:color="auto"/>
              <w:bottom w:val="single" w:sz="6" w:space="0" w:color="auto"/>
              <w:right w:val="single" w:sz="6" w:space="0" w:color="auto"/>
            </w:tcBorders>
          </w:tcPr>
          <w:p w14:paraId="4F4B8B00" w14:textId="77777777" w:rsidR="008B4980" w:rsidRPr="008B4980" w:rsidRDefault="008B4980" w:rsidP="008B4980">
            <w:pPr>
              <w:spacing w:after="0" w:line="360" w:lineRule="auto"/>
              <w:jc w:val="both"/>
              <w:rPr>
                <w:rFonts w:cs="Times New Roman"/>
                <w:sz w:val="28"/>
                <w:szCs w:val="28"/>
              </w:rPr>
            </w:pPr>
            <w:proofErr w:type="gramStart"/>
            <w:r w:rsidRPr="008B4980">
              <w:rPr>
                <w:rFonts w:cs="Times New Roman"/>
                <w:sz w:val="28"/>
                <w:szCs w:val="28"/>
              </w:rPr>
              <w:t>К существ</w:t>
            </w:r>
            <w:proofErr w:type="gramEnd"/>
            <w:r w:rsidRPr="008B4980">
              <w:rPr>
                <w:rFonts w:cs="Times New Roman"/>
                <w:sz w:val="28"/>
                <w:szCs w:val="28"/>
              </w:rPr>
              <w:t>.</w:t>
            </w:r>
          </w:p>
        </w:tc>
        <w:tc>
          <w:tcPr>
            <w:tcW w:w="2552" w:type="dxa"/>
            <w:tcBorders>
              <w:top w:val="single" w:sz="6" w:space="0" w:color="auto"/>
              <w:left w:val="single" w:sz="6" w:space="0" w:color="auto"/>
              <w:bottom w:val="single" w:sz="6" w:space="0" w:color="auto"/>
              <w:right w:val="single" w:sz="6" w:space="0" w:color="auto"/>
            </w:tcBorders>
          </w:tcPr>
          <w:p w14:paraId="202051DF" w14:textId="77777777" w:rsidR="008B4980" w:rsidRPr="008B4980" w:rsidRDefault="008B4980" w:rsidP="008B4980">
            <w:pPr>
              <w:spacing w:after="0" w:line="360" w:lineRule="auto"/>
              <w:jc w:val="both"/>
              <w:rPr>
                <w:rFonts w:cs="Times New Roman"/>
                <w:sz w:val="28"/>
                <w:szCs w:val="28"/>
              </w:rPr>
            </w:pPr>
            <w:r w:rsidRPr="008B4980">
              <w:rPr>
                <w:rFonts w:cs="Times New Roman"/>
                <w:sz w:val="28"/>
                <w:szCs w:val="28"/>
              </w:rPr>
              <w:t>Состояние</w:t>
            </w:r>
          </w:p>
        </w:tc>
        <w:tc>
          <w:tcPr>
            <w:tcW w:w="2126" w:type="dxa"/>
            <w:tcBorders>
              <w:top w:val="single" w:sz="6" w:space="0" w:color="auto"/>
              <w:left w:val="single" w:sz="6" w:space="0" w:color="auto"/>
              <w:bottom w:val="single" w:sz="6" w:space="0" w:color="auto"/>
              <w:right w:val="single" w:sz="6" w:space="0" w:color="auto"/>
            </w:tcBorders>
          </w:tcPr>
          <w:p w14:paraId="12F1ADCF" w14:textId="77777777" w:rsidR="008B4980" w:rsidRPr="008B4980" w:rsidRDefault="008B4980" w:rsidP="008B4980">
            <w:pPr>
              <w:spacing w:after="0" w:line="360" w:lineRule="auto"/>
              <w:jc w:val="both"/>
              <w:rPr>
                <w:rFonts w:cs="Times New Roman"/>
                <w:sz w:val="28"/>
                <w:szCs w:val="28"/>
                <w:lang w:val="en-US"/>
              </w:rPr>
            </w:pPr>
            <w:r w:rsidRPr="008B4980">
              <w:rPr>
                <w:rFonts w:cs="Times New Roman"/>
                <w:sz w:val="28"/>
                <w:szCs w:val="28"/>
                <w:lang w:val="en-US"/>
              </w:rPr>
              <w:t>Childhood</w:t>
            </w:r>
          </w:p>
        </w:tc>
        <w:tc>
          <w:tcPr>
            <w:tcW w:w="1843" w:type="dxa"/>
            <w:tcBorders>
              <w:top w:val="single" w:sz="6" w:space="0" w:color="auto"/>
              <w:left w:val="single" w:sz="6" w:space="0" w:color="auto"/>
              <w:bottom w:val="single" w:sz="6" w:space="0" w:color="auto"/>
              <w:right w:val="single" w:sz="6" w:space="0" w:color="auto"/>
            </w:tcBorders>
          </w:tcPr>
          <w:p w14:paraId="5CA590D9" w14:textId="77777777" w:rsidR="008B4980" w:rsidRPr="008B4980" w:rsidRDefault="008B4980" w:rsidP="008B4980">
            <w:pPr>
              <w:spacing w:after="0" w:line="360" w:lineRule="auto"/>
              <w:jc w:val="both"/>
              <w:rPr>
                <w:rFonts w:cs="Times New Roman"/>
                <w:sz w:val="28"/>
                <w:szCs w:val="28"/>
              </w:rPr>
            </w:pPr>
            <w:r w:rsidRPr="008B4980">
              <w:rPr>
                <w:rFonts w:cs="Times New Roman"/>
                <w:sz w:val="28"/>
                <w:szCs w:val="28"/>
              </w:rPr>
              <w:t>Детство</w:t>
            </w:r>
          </w:p>
        </w:tc>
      </w:tr>
      <w:tr w:rsidR="008B4980" w:rsidRPr="008B4980" w14:paraId="5D4D1571" w14:textId="77777777" w:rsidTr="008B4980">
        <w:tc>
          <w:tcPr>
            <w:tcW w:w="1195" w:type="dxa"/>
            <w:tcBorders>
              <w:top w:val="single" w:sz="6" w:space="0" w:color="auto"/>
              <w:left w:val="single" w:sz="6" w:space="0" w:color="auto"/>
              <w:bottom w:val="single" w:sz="6" w:space="0" w:color="auto"/>
              <w:right w:val="single" w:sz="6" w:space="0" w:color="auto"/>
            </w:tcBorders>
          </w:tcPr>
          <w:p w14:paraId="246D19E9" w14:textId="77777777" w:rsidR="008B4980" w:rsidRPr="008B4980" w:rsidRDefault="008B4980" w:rsidP="008B4980">
            <w:pPr>
              <w:spacing w:after="0" w:line="360" w:lineRule="auto"/>
              <w:jc w:val="both"/>
              <w:rPr>
                <w:rFonts w:cs="Times New Roman"/>
                <w:i/>
                <w:iCs/>
                <w:sz w:val="28"/>
                <w:szCs w:val="28"/>
                <w:lang w:val="en-US"/>
              </w:rPr>
            </w:pPr>
            <w:r w:rsidRPr="008B4980">
              <w:rPr>
                <w:rFonts w:cs="Times New Roman"/>
                <w:i/>
                <w:iCs/>
                <w:sz w:val="28"/>
                <w:szCs w:val="28"/>
                <w:lang w:val="en-US"/>
              </w:rPr>
              <w:t>-fan</w:t>
            </w:r>
          </w:p>
        </w:tc>
        <w:tc>
          <w:tcPr>
            <w:tcW w:w="2207" w:type="dxa"/>
            <w:tcBorders>
              <w:top w:val="single" w:sz="6" w:space="0" w:color="auto"/>
              <w:left w:val="single" w:sz="6" w:space="0" w:color="auto"/>
              <w:bottom w:val="single" w:sz="6" w:space="0" w:color="auto"/>
              <w:right w:val="single" w:sz="6" w:space="0" w:color="auto"/>
            </w:tcBorders>
          </w:tcPr>
          <w:p w14:paraId="0887C9C1" w14:textId="77777777" w:rsidR="008B4980" w:rsidRPr="008B4980" w:rsidRDefault="008B4980" w:rsidP="008B4980">
            <w:pPr>
              <w:spacing w:after="0" w:line="360" w:lineRule="auto"/>
              <w:jc w:val="both"/>
              <w:rPr>
                <w:rFonts w:cs="Times New Roman"/>
                <w:sz w:val="28"/>
                <w:szCs w:val="28"/>
              </w:rPr>
            </w:pPr>
            <w:proofErr w:type="gramStart"/>
            <w:r w:rsidRPr="008B4980">
              <w:rPr>
                <w:rFonts w:cs="Times New Roman"/>
                <w:sz w:val="28"/>
                <w:szCs w:val="28"/>
              </w:rPr>
              <w:t>К существ</w:t>
            </w:r>
            <w:proofErr w:type="gramEnd"/>
            <w:r w:rsidRPr="008B4980">
              <w:rPr>
                <w:rFonts w:cs="Times New Roman"/>
                <w:sz w:val="28"/>
                <w:szCs w:val="28"/>
              </w:rPr>
              <w:t>.</w:t>
            </w:r>
          </w:p>
        </w:tc>
        <w:tc>
          <w:tcPr>
            <w:tcW w:w="2552" w:type="dxa"/>
            <w:tcBorders>
              <w:top w:val="single" w:sz="6" w:space="0" w:color="auto"/>
              <w:left w:val="single" w:sz="6" w:space="0" w:color="auto"/>
              <w:bottom w:val="single" w:sz="6" w:space="0" w:color="auto"/>
              <w:right w:val="single" w:sz="6" w:space="0" w:color="auto"/>
            </w:tcBorders>
          </w:tcPr>
          <w:p w14:paraId="5C5396E0" w14:textId="77777777" w:rsidR="008B4980" w:rsidRPr="008B4980" w:rsidRDefault="008B4980" w:rsidP="008B4980">
            <w:pPr>
              <w:spacing w:after="0" w:line="360" w:lineRule="auto"/>
              <w:jc w:val="both"/>
              <w:rPr>
                <w:rFonts w:cs="Times New Roman"/>
                <w:sz w:val="28"/>
                <w:szCs w:val="28"/>
              </w:rPr>
            </w:pPr>
            <w:r w:rsidRPr="008B4980">
              <w:rPr>
                <w:rFonts w:cs="Times New Roman"/>
                <w:sz w:val="28"/>
                <w:szCs w:val="28"/>
              </w:rPr>
              <w:t>Профессия</w:t>
            </w:r>
          </w:p>
        </w:tc>
        <w:tc>
          <w:tcPr>
            <w:tcW w:w="2126" w:type="dxa"/>
            <w:tcBorders>
              <w:top w:val="single" w:sz="6" w:space="0" w:color="auto"/>
              <w:left w:val="single" w:sz="6" w:space="0" w:color="auto"/>
              <w:bottom w:val="single" w:sz="6" w:space="0" w:color="auto"/>
              <w:right w:val="single" w:sz="6" w:space="0" w:color="auto"/>
            </w:tcBorders>
          </w:tcPr>
          <w:p w14:paraId="0DCFFE33" w14:textId="77777777" w:rsidR="008B4980" w:rsidRPr="008B4980" w:rsidRDefault="008B4980" w:rsidP="008B4980">
            <w:pPr>
              <w:spacing w:after="0" w:line="360" w:lineRule="auto"/>
              <w:jc w:val="both"/>
              <w:rPr>
                <w:rFonts w:cs="Times New Roman"/>
                <w:sz w:val="28"/>
                <w:szCs w:val="28"/>
                <w:lang w:val="en-US"/>
              </w:rPr>
            </w:pPr>
            <w:r w:rsidRPr="008B4980">
              <w:rPr>
                <w:rFonts w:cs="Times New Roman"/>
                <w:sz w:val="28"/>
                <w:szCs w:val="28"/>
                <w:lang w:val="en-US"/>
              </w:rPr>
              <w:t>Physician Technician</w:t>
            </w:r>
          </w:p>
        </w:tc>
        <w:tc>
          <w:tcPr>
            <w:tcW w:w="1843" w:type="dxa"/>
            <w:tcBorders>
              <w:top w:val="single" w:sz="6" w:space="0" w:color="auto"/>
              <w:left w:val="single" w:sz="6" w:space="0" w:color="auto"/>
              <w:bottom w:val="single" w:sz="6" w:space="0" w:color="auto"/>
              <w:right w:val="single" w:sz="6" w:space="0" w:color="auto"/>
            </w:tcBorders>
          </w:tcPr>
          <w:p w14:paraId="7F579070" w14:textId="77777777" w:rsidR="008B4980" w:rsidRPr="008B4980" w:rsidRDefault="008B4980" w:rsidP="008B4980">
            <w:pPr>
              <w:spacing w:after="0" w:line="360" w:lineRule="auto"/>
              <w:jc w:val="both"/>
              <w:rPr>
                <w:rFonts w:cs="Times New Roman"/>
                <w:sz w:val="28"/>
                <w:szCs w:val="28"/>
              </w:rPr>
            </w:pPr>
            <w:r w:rsidRPr="008B4980">
              <w:rPr>
                <w:rFonts w:cs="Times New Roman"/>
                <w:sz w:val="28"/>
                <w:szCs w:val="28"/>
              </w:rPr>
              <w:t>Врач Техник</w:t>
            </w:r>
          </w:p>
        </w:tc>
      </w:tr>
      <w:tr w:rsidR="008B4980" w:rsidRPr="008B4980" w14:paraId="35B9320E" w14:textId="77777777" w:rsidTr="008B4980">
        <w:tc>
          <w:tcPr>
            <w:tcW w:w="1195" w:type="dxa"/>
            <w:tcBorders>
              <w:top w:val="single" w:sz="6" w:space="0" w:color="auto"/>
              <w:left w:val="single" w:sz="6" w:space="0" w:color="auto"/>
              <w:bottom w:val="single" w:sz="6" w:space="0" w:color="auto"/>
              <w:right w:val="single" w:sz="6" w:space="0" w:color="auto"/>
            </w:tcBorders>
          </w:tcPr>
          <w:p w14:paraId="713C7A85" w14:textId="77777777" w:rsidR="008B4980" w:rsidRPr="008B4980" w:rsidRDefault="008B4980" w:rsidP="008B4980">
            <w:pPr>
              <w:spacing w:after="0" w:line="360" w:lineRule="auto"/>
              <w:jc w:val="both"/>
              <w:rPr>
                <w:rFonts w:cs="Times New Roman"/>
                <w:i/>
                <w:iCs/>
                <w:sz w:val="28"/>
                <w:szCs w:val="28"/>
                <w:lang w:val="en-US"/>
              </w:rPr>
            </w:pPr>
            <w:r w:rsidRPr="008B4980">
              <w:rPr>
                <w:rFonts w:cs="Times New Roman"/>
                <w:i/>
                <w:iCs/>
                <w:sz w:val="28"/>
                <w:szCs w:val="28"/>
                <w:lang w:val="en-US"/>
              </w:rPr>
              <w:lastRenderedPageBreak/>
              <w:t>-</w:t>
            </w:r>
            <w:proofErr w:type="spellStart"/>
            <w:r w:rsidRPr="008B4980">
              <w:rPr>
                <w:rFonts w:cs="Times New Roman"/>
                <w:i/>
                <w:iCs/>
                <w:sz w:val="28"/>
                <w:szCs w:val="28"/>
                <w:lang w:val="en-US"/>
              </w:rPr>
              <w:t>ics</w:t>
            </w:r>
            <w:proofErr w:type="spellEnd"/>
          </w:p>
        </w:tc>
        <w:tc>
          <w:tcPr>
            <w:tcW w:w="2207" w:type="dxa"/>
            <w:tcBorders>
              <w:top w:val="single" w:sz="6" w:space="0" w:color="auto"/>
              <w:left w:val="single" w:sz="6" w:space="0" w:color="auto"/>
              <w:bottom w:val="single" w:sz="6" w:space="0" w:color="auto"/>
              <w:right w:val="single" w:sz="6" w:space="0" w:color="auto"/>
            </w:tcBorders>
          </w:tcPr>
          <w:p w14:paraId="383544CA" w14:textId="77777777" w:rsidR="008B4980" w:rsidRPr="008B4980" w:rsidRDefault="008B4980" w:rsidP="008B4980">
            <w:pPr>
              <w:spacing w:after="0" w:line="360" w:lineRule="auto"/>
              <w:jc w:val="both"/>
              <w:rPr>
                <w:rFonts w:cs="Times New Roman"/>
                <w:sz w:val="28"/>
                <w:szCs w:val="28"/>
              </w:rPr>
            </w:pPr>
            <w:proofErr w:type="gramStart"/>
            <w:r w:rsidRPr="008B4980">
              <w:rPr>
                <w:rFonts w:cs="Times New Roman"/>
                <w:sz w:val="28"/>
                <w:szCs w:val="28"/>
              </w:rPr>
              <w:t>К существ</w:t>
            </w:r>
            <w:proofErr w:type="gramEnd"/>
            <w:r w:rsidRPr="008B4980">
              <w:rPr>
                <w:rFonts w:cs="Times New Roman"/>
                <w:sz w:val="28"/>
                <w:szCs w:val="28"/>
              </w:rPr>
              <w:t>.</w:t>
            </w:r>
          </w:p>
        </w:tc>
        <w:tc>
          <w:tcPr>
            <w:tcW w:w="2552" w:type="dxa"/>
            <w:tcBorders>
              <w:top w:val="single" w:sz="6" w:space="0" w:color="auto"/>
              <w:left w:val="single" w:sz="6" w:space="0" w:color="auto"/>
              <w:bottom w:val="single" w:sz="6" w:space="0" w:color="auto"/>
              <w:right w:val="single" w:sz="6" w:space="0" w:color="auto"/>
            </w:tcBorders>
          </w:tcPr>
          <w:p w14:paraId="6E9CD89D" w14:textId="77777777" w:rsidR="008B4980" w:rsidRPr="008B4980" w:rsidRDefault="008B4980" w:rsidP="008B4980">
            <w:pPr>
              <w:spacing w:after="0" w:line="360" w:lineRule="auto"/>
              <w:jc w:val="both"/>
              <w:rPr>
                <w:rFonts w:cs="Times New Roman"/>
                <w:sz w:val="28"/>
                <w:szCs w:val="28"/>
              </w:rPr>
            </w:pPr>
            <w:r w:rsidRPr="008B4980">
              <w:rPr>
                <w:rFonts w:cs="Times New Roman"/>
                <w:sz w:val="28"/>
                <w:szCs w:val="28"/>
              </w:rPr>
              <w:t>Название науки</w:t>
            </w:r>
          </w:p>
        </w:tc>
        <w:tc>
          <w:tcPr>
            <w:tcW w:w="2126" w:type="dxa"/>
            <w:tcBorders>
              <w:top w:val="single" w:sz="6" w:space="0" w:color="auto"/>
              <w:left w:val="single" w:sz="6" w:space="0" w:color="auto"/>
              <w:bottom w:val="single" w:sz="6" w:space="0" w:color="auto"/>
              <w:right w:val="single" w:sz="6" w:space="0" w:color="auto"/>
            </w:tcBorders>
          </w:tcPr>
          <w:p w14:paraId="122EFA12" w14:textId="77777777" w:rsidR="008B4980" w:rsidRPr="008B4980" w:rsidRDefault="008B4980" w:rsidP="008B4980">
            <w:pPr>
              <w:spacing w:after="0" w:line="360" w:lineRule="auto"/>
              <w:jc w:val="both"/>
              <w:rPr>
                <w:rFonts w:cs="Times New Roman"/>
                <w:sz w:val="28"/>
                <w:szCs w:val="28"/>
                <w:lang w:val="en-US"/>
              </w:rPr>
            </w:pPr>
            <w:proofErr w:type="spellStart"/>
            <w:r w:rsidRPr="008B4980">
              <w:rPr>
                <w:rFonts w:cs="Times New Roman"/>
                <w:sz w:val="28"/>
                <w:szCs w:val="28"/>
                <w:lang w:val="en-US"/>
              </w:rPr>
              <w:t>Phvsics</w:t>
            </w:r>
            <w:proofErr w:type="spellEnd"/>
          </w:p>
        </w:tc>
        <w:tc>
          <w:tcPr>
            <w:tcW w:w="1843" w:type="dxa"/>
            <w:tcBorders>
              <w:top w:val="single" w:sz="6" w:space="0" w:color="auto"/>
              <w:left w:val="single" w:sz="6" w:space="0" w:color="auto"/>
              <w:bottom w:val="single" w:sz="6" w:space="0" w:color="auto"/>
              <w:right w:val="single" w:sz="6" w:space="0" w:color="auto"/>
            </w:tcBorders>
          </w:tcPr>
          <w:p w14:paraId="2F3C41E8" w14:textId="77777777" w:rsidR="008B4980" w:rsidRPr="008B4980" w:rsidRDefault="008B4980" w:rsidP="008B4980">
            <w:pPr>
              <w:spacing w:after="0" w:line="360" w:lineRule="auto"/>
              <w:jc w:val="both"/>
              <w:rPr>
                <w:rFonts w:cs="Times New Roman"/>
                <w:sz w:val="28"/>
                <w:szCs w:val="28"/>
              </w:rPr>
            </w:pPr>
            <w:r w:rsidRPr="008B4980">
              <w:rPr>
                <w:rFonts w:cs="Times New Roman"/>
                <w:sz w:val="28"/>
                <w:szCs w:val="28"/>
              </w:rPr>
              <w:t>Физика</w:t>
            </w:r>
          </w:p>
        </w:tc>
      </w:tr>
      <w:tr w:rsidR="008B4980" w:rsidRPr="008B4980" w14:paraId="293F2B96" w14:textId="77777777" w:rsidTr="008B4980">
        <w:tc>
          <w:tcPr>
            <w:tcW w:w="1195" w:type="dxa"/>
            <w:tcBorders>
              <w:top w:val="single" w:sz="6" w:space="0" w:color="auto"/>
              <w:left w:val="single" w:sz="6" w:space="0" w:color="auto"/>
              <w:bottom w:val="nil"/>
              <w:right w:val="single" w:sz="6" w:space="0" w:color="auto"/>
            </w:tcBorders>
          </w:tcPr>
          <w:p w14:paraId="1CC21596" w14:textId="77777777" w:rsidR="008B4980" w:rsidRPr="008B4980" w:rsidRDefault="008B4980" w:rsidP="008B4980">
            <w:pPr>
              <w:spacing w:after="0" w:line="360" w:lineRule="auto"/>
              <w:jc w:val="both"/>
              <w:rPr>
                <w:rFonts w:cs="Times New Roman"/>
                <w:i/>
                <w:iCs/>
                <w:sz w:val="28"/>
                <w:szCs w:val="28"/>
                <w:lang w:val="en-US"/>
              </w:rPr>
            </w:pPr>
            <w:r w:rsidRPr="008B4980">
              <w:rPr>
                <w:rFonts w:cs="Times New Roman"/>
                <w:i/>
                <w:iCs/>
                <w:sz w:val="28"/>
                <w:szCs w:val="28"/>
                <w:lang w:val="en-US"/>
              </w:rPr>
              <w:t>-</w:t>
            </w:r>
            <w:proofErr w:type="spellStart"/>
            <w:r w:rsidRPr="008B4980">
              <w:rPr>
                <w:rFonts w:cs="Times New Roman"/>
                <w:i/>
                <w:iCs/>
                <w:sz w:val="28"/>
                <w:szCs w:val="28"/>
                <w:lang w:val="en-US"/>
              </w:rPr>
              <w:t>ing</w:t>
            </w:r>
            <w:proofErr w:type="spellEnd"/>
          </w:p>
        </w:tc>
        <w:tc>
          <w:tcPr>
            <w:tcW w:w="2207" w:type="dxa"/>
            <w:tcBorders>
              <w:top w:val="single" w:sz="6" w:space="0" w:color="auto"/>
              <w:left w:val="single" w:sz="6" w:space="0" w:color="auto"/>
              <w:bottom w:val="nil"/>
              <w:right w:val="single" w:sz="6" w:space="0" w:color="auto"/>
            </w:tcBorders>
          </w:tcPr>
          <w:p w14:paraId="5CC2CE71" w14:textId="77777777" w:rsidR="008B4980" w:rsidRPr="008B4980" w:rsidRDefault="008B4980" w:rsidP="008B4980">
            <w:pPr>
              <w:spacing w:after="0" w:line="360" w:lineRule="auto"/>
              <w:jc w:val="both"/>
              <w:rPr>
                <w:rFonts w:cs="Times New Roman"/>
                <w:sz w:val="28"/>
                <w:szCs w:val="28"/>
              </w:rPr>
            </w:pPr>
            <w:r w:rsidRPr="008B4980">
              <w:rPr>
                <w:rFonts w:cs="Times New Roman"/>
                <w:sz w:val="28"/>
                <w:szCs w:val="28"/>
              </w:rPr>
              <w:t>К глаголам</w:t>
            </w:r>
          </w:p>
        </w:tc>
        <w:tc>
          <w:tcPr>
            <w:tcW w:w="2552" w:type="dxa"/>
            <w:tcBorders>
              <w:top w:val="single" w:sz="6" w:space="0" w:color="auto"/>
              <w:left w:val="single" w:sz="6" w:space="0" w:color="auto"/>
              <w:bottom w:val="nil"/>
              <w:right w:val="single" w:sz="6" w:space="0" w:color="auto"/>
            </w:tcBorders>
          </w:tcPr>
          <w:p w14:paraId="3876B2AC" w14:textId="77777777" w:rsidR="008B4980" w:rsidRPr="008B4980" w:rsidRDefault="008B4980" w:rsidP="008B4980">
            <w:pPr>
              <w:spacing w:after="0" w:line="360" w:lineRule="auto"/>
              <w:jc w:val="both"/>
              <w:rPr>
                <w:rFonts w:cs="Times New Roman"/>
                <w:sz w:val="28"/>
                <w:szCs w:val="28"/>
              </w:rPr>
            </w:pPr>
            <w:r w:rsidRPr="008B4980">
              <w:rPr>
                <w:rFonts w:cs="Times New Roman"/>
                <w:sz w:val="28"/>
                <w:szCs w:val="28"/>
              </w:rPr>
              <w:t>Процесс, действие.</w:t>
            </w:r>
          </w:p>
        </w:tc>
        <w:tc>
          <w:tcPr>
            <w:tcW w:w="2126" w:type="dxa"/>
            <w:tcBorders>
              <w:top w:val="single" w:sz="6" w:space="0" w:color="auto"/>
              <w:left w:val="single" w:sz="6" w:space="0" w:color="auto"/>
              <w:bottom w:val="nil"/>
              <w:right w:val="single" w:sz="6" w:space="0" w:color="auto"/>
            </w:tcBorders>
          </w:tcPr>
          <w:p w14:paraId="3CB1405C" w14:textId="77777777" w:rsidR="008B4980" w:rsidRPr="008B4980" w:rsidRDefault="008B4980" w:rsidP="008B4980">
            <w:pPr>
              <w:spacing w:after="0" w:line="360" w:lineRule="auto"/>
              <w:jc w:val="both"/>
              <w:rPr>
                <w:rFonts w:cs="Times New Roman"/>
                <w:sz w:val="28"/>
                <w:szCs w:val="28"/>
                <w:lang w:val="en-US"/>
              </w:rPr>
            </w:pPr>
            <w:r w:rsidRPr="008B4980">
              <w:rPr>
                <w:rFonts w:cs="Times New Roman"/>
                <w:sz w:val="28"/>
                <w:szCs w:val="28"/>
                <w:lang w:val="en-US"/>
              </w:rPr>
              <w:t>Reading</w:t>
            </w:r>
          </w:p>
        </w:tc>
        <w:tc>
          <w:tcPr>
            <w:tcW w:w="1843" w:type="dxa"/>
            <w:tcBorders>
              <w:top w:val="single" w:sz="6" w:space="0" w:color="auto"/>
              <w:left w:val="single" w:sz="6" w:space="0" w:color="auto"/>
              <w:bottom w:val="nil"/>
              <w:right w:val="single" w:sz="6" w:space="0" w:color="auto"/>
            </w:tcBorders>
          </w:tcPr>
          <w:p w14:paraId="76FED506" w14:textId="77777777" w:rsidR="008B4980" w:rsidRPr="008B4980" w:rsidRDefault="008B4980" w:rsidP="008B4980">
            <w:pPr>
              <w:spacing w:after="0" w:line="360" w:lineRule="auto"/>
              <w:jc w:val="both"/>
              <w:rPr>
                <w:rFonts w:cs="Times New Roman"/>
                <w:sz w:val="28"/>
                <w:szCs w:val="28"/>
              </w:rPr>
            </w:pPr>
            <w:r w:rsidRPr="008B4980">
              <w:rPr>
                <w:rFonts w:cs="Times New Roman"/>
                <w:sz w:val="28"/>
                <w:szCs w:val="28"/>
              </w:rPr>
              <w:t>Чтение</w:t>
            </w:r>
          </w:p>
        </w:tc>
      </w:tr>
      <w:tr w:rsidR="008B4980" w:rsidRPr="008B4980" w14:paraId="7270C7FD" w14:textId="77777777" w:rsidTr="008B4980">
        <w:tc>
          <w:tcPr>
            <w:tcW w:w="1195" w:type="dxa"/>
            <w:tcBorders>
              <w:top w:val="nil"/>
              <w:left w:val="single" w:sz="6" w:space="0" w:color="auto"/>
              <w:bottom w:val="single" w:sz="6" w:space="0" w:color="auto"/>
              <w:right w:val="single" w:sz="6" w:space="0" w:color="auto"/>
            </w:tcBorders>
          </w:tcPr>
          <w:p w14:paraId="7777DC40" w14:textId="77777777" w:rsidR="008B4980" w:rsidRPr="008B4980" w:rsidRDefault="008B4980" w:rsidP="008B4980">
            <w:pPr>
              <w:spacing w:after="0" w:line="360" w:lineRule="auto"/>
              <w:jc w:val="both"/>
              <w:rPr>
                <w:rFonts w:cs="Times New Roman"/>
                <w:sz w:val="28"/>
                <w:szCs w:val="28"/>
              </w:rPr>
            </w:pPr>
          </w:p>
        </w:tc>
        <w:tc>
          <w:tcPr>
            <w:tcW w:w="2207" w:type="dxa"/>
            <w:tcBorders>
              <w:top w:val="nil"/>
              <w:left w:val="single" w:sz="6" w:space="0" w:color="auto"/>
              <w:bottom w:val="single" w:sz="6" w:space="0" w:color="auto"/>
              <w:right w:val="single" w:sz="6" w:space="0" w:color="auto"/>
            </w:tcBorders>
          </w:tcPr>
          <w:p w14:paraId="4C497D62" w14:textId="77777777" w:rsidR="008B4980" w:rsidRPr="008B4980" w:rsidRDefault="008B4980" w:rsidP="008B4980">
            <w:pPr>
              <w:spacing w:after="0" w:line="360" w:lineRule="auto"/>
              <w:jc w:val="both"/>
              <w:rPr>
                <w:rFonts w:cs="Times New Roman"/>
                <w:sz w:val="28"/>
                <w:szCs w:val="28"/>
              </w:rPr>
            </w:pPr>
          </w:p>
        </w:tc>
        <w:tc>
          <w:tcPr>
            <w:tcW w:w="2552" w:type="dxa"/>
            <w:tcBorders>
              <w:top w:val="nil"/>
              <w:left w:val="single" w:sz="6" w:space="0" w:color="auto"/>
              <w:bottom w:val="single" w:sz="6" w:space="0" w:color="auto"/>
              <w:right w:val="single" w:sz="6" w:space="0" w:color="auto"/>
            </w:tcBorders>
          </w:tcPr>
          <w:p w14:paraId="3A5BF570" w14:textId="77777777" w:rsidR="008B4980" w:rsidRPr="008B4980" w:rsidRDefault="008B4980" w:rsidP="008B4980">
            <w:pPr>
              <w:spacing w:after="0" w:line="360" w:lineRule="auto"/>
              <w:jc w:val="both"/>
              <w:rPr>
                <w:rFonts w:cs="Times New Roman"/>
                <w:sz w:val="28"/>
                <w:szCs w:val="28"/>
              </w:rPr>
            </w:pPr>
            <w:r w:rsidRPr="008B4980">
              <w:rPr>
                <w:rFonts w:cs="Times New Roman"/>
                <w:sz w:val="28"/>
                <w:szCs w:val="28"/>
              </w:rPr>
              <w:t>состояние</w:t>
            </w:r>
          </w:p>
        </w:tc>
        <w:tc>
          <w:tcPr>
            <w:tcW w:w="2126" w:type="dxa"/>
            <w:tcBorders>
              <w:top w:val="nil"/>
              <w:left w:val="single" w:sz="6" w:space="0" w:color="auto"/>
              <w:bottom w:val="single" w:sz="6" w:space="0" w:color="auto"/>
              <w:right w:val="single" w:sz="6" w:space="0" w:color="auto"/>
            </w:tcBorders>
          </w:tcPr>
          <w:p w14:paraId="74E3A58C" w14:textId="77777777" w:rsidR="008B4980" w:rsidRPr="008B4980" w:rsidRDefault="008B4980" w:rsidP="008B4980">
            <w:pPr>
              <w:spacing w:after="0" w:line="360" w:lineRule="auto"/>
              <w:jc w:val="both"/>
              <w:rPr>
                <w:rFonts w:cs="Times New Roman"/>
                <w:sz w:val="28"/>
                <w:szCs w:val="28"/>
                <w:lang w:val="en-US"/>
              </w:rPr>
            </w:pPr>
            <w:r w:rsidRPr="008B4980">
              <w:rPr>
                <w:rFonts w:cs="Times New Roman"/>
                <w:sz w:val="28"/>
                <w:szCs w:val="28"/>
                <w:lang w:val="en-US"/>
              </w:rPr>
              <w:t>Smoking</w:t>
            </w:r>
          </w:p>
        </w:tc>
        <w:tc>
          <w:tcPr>
            <w:tcW w:w="1843" w:type="dxa"/>
            <w:tcBorders>
              <w:top w:val="nil"/>
              <w:left w:val="single" w:sz="6" w:space="0" w:color="auto"/>
              <w:bottom w:val="single" w:sz="6" w:space="0" w:color="auto"/>
              <w:right w:val="single" w:sz="6" w:space="0" w:color="auto"/>
            </w:tcBorders>
          </w:tcPr>
          <w:p w14:paraId="5C52E039" w14:textId="77777777" w:rsidR="008B4980" w:rsidRPr="008B4980" w:rsidRDefault="008B4980" w:rsidP="008B4980">
            <w:pPr>
              <w:spacing w:after="0" w:line="360" w:lineRule="auto"/>
              <w:jc w:val="both"/>
              <w:rPr>
                <w:rFonts w:cs="Times New Roman"/>
                <w:sz w:val="28"/>
                <w:szCs w:val="28"/>
              </w:rPr>
            </w:pPr>
            <w:r w:rsidRPr="008B4980">
              <w:rPr>
                <w:rFonts w:cs="Times New Roman"/>
                <w:sz w:val="28"/>
                <w:szCs w:val="28"/>
              </w:rPr>
              <w:t>Курение</w:t>
            </w:r>
          </w:p>
        </w:tc>
      </w:tr>
      <w:tr w:rsidR="008B4980" w:rsidRPr="008B4980" w14:paraId="464AD13A" w14:textId="77777777" w:rsidTr="008B4980">
        <w:tc>
          <w:tcPr>
            <w:tcW w:w="1195" w:type="dxa"/>
            <w:tcBorders>
              <w:top w:val="single" w:sz="6" w:space="0" w:color="auto"/>
              <w:left w:val="single" w:sz="6" w:space="0" w:color="auto"/>
              <w:bottom w:val="nil"/>
              <w:right w:val="single" w:sz="6" w:space="0" w:color="auto"/>
            </w:tcBorders>
          </w:tcPr>
          <w:p w14:paraId="6BB53A94" w14:textId="77777777" w:rsidR="008B4980" w:rsidRPr="008B4980" w:rsidRDefault="008B4980" w:rsidP="008B4980">
            <w:pPr>
              <w:spacing w:after="0" w:line="360" w:lineRule="auto"/>
              <w:jc w:val="both"/>
              <w:rPr>
                <w:rFonts w:cs="Times New Roman"/>
                <w:i/>
                <w:iCs/>
                <w:sz w:val="28"/>
                <w:szCs w:val="28"/>
                <w:lang w:val="en-US"/>
              </w:rPr>
            </w:pPr>
            <w:r w:rsidRPr="008B4980">
              <w:rPr>
                <w:rFonts w:cs="Times New Roman"/>
                <w:i/>
                <w:iCs/>
                <w:sz w:val="28"/>
                <w:szCs w:val="28"/>
                <w:lang w:val="en-US"/>
              </w:rPr>
              <w:t>-</w:t>
            </w:r>
            <w:proofErr w:type="gramStart"/>
            <w:r w:rsidRPr="008B4980">
              <w:rPr>
                <w:rFonts w:cs="Times New Roman"/>
                <w:i/>
                <w:iCs/>
                <w:sz w:val="28"/>
                <w:szCs w:val="28"/>
                <w:lang w:val="en-US"/>
              </w:rPr>
              <w:t>ion(</w:t>
            </w:r>
            <w:proofErr w:type="gramEnd"/>
            <w:r w:rsidRPr="008B4980">
              <w:rPr>
                <w:rFonts w:cs="Times New Roman"/>
                <w:i/>
                <w:iCs/>
                <w:sz w:val="28"/>
                <w:szCs w:val="28"/>
                <w:lang w:val="en-US"/>
              </w:rPr>
              <w:t>-</w:t>
            </w:r>
            <w:proofErr w:type="spellStart"/>
            <w:r w:rsidRPr="008B4980">
              <w:rPr>
                <w:rFonts w:cs="Times New Roman"/>
                <w:i/>
                <w:iCs/>
                <w:sz w:val="28"/>
                <w:szCs w:val="28"/>
                <w:lang w:val="en-US"/>
              </w:rPr>
              <w:t>tion</w:t>
            </w:r>
            <w:proofErr w:type="spellEnd"/>
            <w:r w:rsidRPr="008B4980">
              <w:rPr>
                <w:rFonts w:cs="Times New Roman"/>
                <w:i/>
                <w:iCs/>
                <w:sz w:val="28"/>
                <w:szCs w:val="28"/>
                <w:lang w:val="en-US"/>
              </w:rPr>
              <w:t>,</w:t>
            </w:r>
          </w:p>
        </w:tc>
        <w:tc>
          <w:tcPr>
            <w:tcW w:w="2207" w:type="dxa"/>
            <w:tcBorders>
              <w:top w:val="single" w:sz="6" w:space="0" w:color="auto"/>
              <w:left w:val="single" w:sz="6" w:space="0" w:color="auto"/>
              <w:bottom w:val="nil"/>
              <w:right w:val="single" w:sz="6" w:space="0" w:color="auto"/>
            </w:tcBorders>
          </w:tcPr>
          <w:p w14:paraId="229541C5" w14:textId="77777777" w:rsidR="008B4980" w:rsidRPr="008B4980" w:rsidRDefault="008B4980" w:rsidP="008B4980">
            <w:pPr>
              <w:spacing w:after="0" w:line="360" w:lineRule="auto"/>
              <w:jc w:val="both"/>
              <w:rPr>
                <w:rFonts w:cs="Times New Roman"/>
                <w:sz w:val="28"/>
                <w:szCs w:val="28"/>
              </w:rPr>
            </w:pPr>
            <w:r w:rsidRPr="008B4980">
              <w:rPr>
                <w:rFonts w:cs="Times New Roman"/>
                <w:sz w:val="28"/>
                <w:szCs w:val="28"/>
              </w:rPr>
              <w:t>К глаголам</w:t>
            </w:r>
          </w:p>
        </w:tc>
        <w:tc>
          <w:tcPr>
            <w:tcW w:w="2552" w:type="dxa"/>
            <w:tcBorders>
              <w:top w:val="single" w:sz="6" w:space="0" w:color="auto"/>
              <w:left w:val="single" w:sz="6" w:space="0" w:color="auto"/>
              <w:bottom w:val="nil"/>
              <w:right w:val="single" w:sz="6" w:space="0" w:color="auto"/>
            </w:tcBorders>
          </w:tcPr>
          <w:p w14:paraId="5308DBBC" w14:textId="77777777" w:rsidR="008B4980" w:rsidRPr="008B4980" w:rsidRDefault="008B4980" w:rsidP="008B4980">
            <w:pPr>
              <w:spacing w:after="0" w:line="360" w:lineRule="auto"/>
              <w:jc w:val="both"/>
              <w:rPr>
                <w:rFonts w:cs="Times New Roman"/>
                <w:sz w:val="28"/>
                <w:szCs w:val="28"/>
              </w:rPr>
            </w:pPr>
            <w:r w:rsidRPr="008B4980">
              <w:rPr>
                <w:rFonts w:cs="Times New Roman"/>
                <w:sz w:val="28"/>
                <w:szCs w:val="28"/>
              </w:rPr>
              <w:t>Процесс, название</w:t>
            </w:r>
          </w:p>
        </w:tc>
        <w:tc>
          <w:tcPr>
            <w:tcW w:w="2126" w:type="dxa"/>
            <w:tcBorders>
              <w:top w:val="single" w:sz="6" w:space="0" w:color="auto"/>
              <w:left w:val="single" w:sz="6" w:space="0" w:color="auto"/>
              <w:bottom w:val="nil"/>
              <w:right w:val="single" w:sz="6" w:space="0" w:color="auto"/>
            </w:tcBorders>
          </w:tcPr>
          <w:p w14:paraId="15E2ABD8" w14:textId="77777777" w:rsidR="008B4980" w:rsidRPr="008B4980" w:rsidRDefault="008B4980" w:rsidP="008B4980">
            <w:pPr>
              <w:spacing w:after="0" w:line="360" w:lineRule="auto"/>
              <w:jc w:val="both"/>
              <w:rPr>
                <w:rFonts w:cs="Times New Roman"/>
                <w:sz w:val="28"/>
                <w:szCs w:val="28"/>
                <w:lang w:val="en-US"/>
              </w:rPr>
            </w:pPr>
            <w:r w:rsidRPr="008B4980">
              <w:rPr>
                <w:rFonts w:cs="Times New Roman"/>
                <w:sz w:val="28"/>
                <w:szCs w:val="28"/>
                <w:lang w:val="en-US"/>
              </w:rPr>
              <w:t>Revolution</w:t>
            </w:r>
          </w:p>
        </w:tc>
        <w:tc>
          <w:tcPr>
            <w:tcW w:w="1843" w:type="dxa"/>
            <w:tcBorders>
              <w:top w:val="single" w:sz="6" w:space="0" w:color="auto"/>
              <w:left w:val="single" w:sz="6" w:space="0" w:color="auto"/>
              <w:bottom w:val="nil"/>
              <w:right w:val="single" w:sz="6" w:space="0" w:color="auto"/>
            </w:tcBorders>
          </w:tcPr>
          <w:p w14:paraId="33E72A34" w14:textId="77777777" w:rsidR="008B4980" w:rsidRPr="008B4980" w:rsidRDefault="008B4980" w:rsidP="008B4980">
            <w:pPr>
              <w:spacing w:after="0" w:line="360" w:lineRule="auto"/>
              <w:jc w:val="both"/>
              <w:rPr>
                <w:rFonts w:cs="Times New Roman"/>
                <w:sz w:val="28"/>
                <w:szCs w:val="28"/>
              </w:rPr>
            </w:pPr>
            <w:r w:rsidRPr="008B4980">
              <w:rPr>
                <w:rFonts w:cs="Times New Roman"/>
                <w:sz w:val="28"/>
                <w:szCs w:val="28"/>
              </w:rPr>
              <w:t>Революция</w:t>
            </w:r>
          </w:p>
        </w:tc>
      </w:tr>
      <w:tr w:rsidR="008B4980" w:rsidRPr="008B4980" w14:paraId="39C85E04" w14:textId="77777777" w:rsidTr="008B4980">
        <w:tc>
          <w:tcPr>
            <w:tcW w:w="1195" w:type="dxa"/>
            <w:tcBorders>
              <w:top w:val="nil"/>
              <w:left w:val="single" w:sz="6" w:space="0" w:color="auto"/>
              <w:bottom w:val="single" w:sz="6" w:space="0" w:color="auto"/>
              <w:right w:val="single" w:sz="6" w:space="0" w:color="auto"/>
            </w:tcBorders>
          </w:tcPr>
          <w:p w14:paraId="3F496AB9" w14:textId="77777777" w:rsidR="008B4980" w:rsidRPr="008B4980" w:rsidRDefault="008B4980" w:rsidP="008B4980">
            <w:pPr>
              <w:spacing w:after="0" w:line="360" w:lineRule="auto"/>
              <w:jc w:val="both"/>
              <w:rPr>
                <w:rFonts w:cs="Times New Roman"/>
                <w:i/>
                <w:iCs/>
                <w:sz w:val="28"/>
                <w:szCs w:val="28"/>
                <w:lang w:val="en-US"/>
              </w:rPr>
            </w:pPr>
            <w:proofErr w:type="spellStart"/>
            <w:r w:rsidRPr="008B4980">
              <w:rPr>
                <w:rFonts w:cs="Times New Roman"/>
                <w:i/>
                <w:iCs/>
                <w:sz w:val="28"/>
                <w:szCs w:val="28"/>
                <w:lang w:val="en-US"/>
              </w:rPr>
              <w:t>atton</w:t>
            </w:r>
            <w:proofErr w:type="spellEnd"/>
            <w:r w:rsidRPr="008B4980">
              <w:rPr>
                <w:rFonts w:cs="Times New Roman"/>
                <w:i/>
                <w:iCs/>
                <w:sz w:val="28"/>
                <w:szCs w:val="28"/>
                <w:lang w:val="en-US"/>
              </w:rPr>
              <w:t>)</w:t>
            </w:r>
          </w:p>
        </w:tc>
        <w:tc>
          <w:tcPr>
            <w:tcW w:w="2207" w:type="dxa"/>
            <w:tcBorders>
              <w:top w:val="nil"/>
              <w:left w:val="single" w:sz="6" w:space="0" w:color="auto"/>
              <w:bottom w:val="single" w:sz="6" w:space="0" w:color="auto"/>
              <w:right w:val="single" w:sz="6" w:space="0" w:color="auto"/>
            </w:tcBorders>
          </w:tcPr>
          <w:p w14:paraId="7E900E13" w14:textId="77777777" w:rsidR="008B4980" w:rsidRPr="008B4980" w:rsidRDefault="008B4980" w:rsidP="008B4980">
            <w:pPr>
              <w:spacing w:after="0" w:line="360" w:lineRule="auto"/>
              <w:jc w:val="both"/>
              <w:rPr>
                <w:rFonts w:cs="Times New Roman"/>
                <w:sz w:val="28"/>
                <w:szCs w:val="28"/>
              </w:rPr>
            </w:pPr>
          </w:p>
        </w:tc>
        <w:tc>
          <w:tcPr>
            <w:tcW w:w="2552" w:type="dxa"/>
            <w:tcBorders>
              <w:top w:val="nil"/>
              <w:left w:val="single" w:sz="6" w:space="0" w:color="auto"/>
              <w:bottom w:val="single" w:sz="6" w:space="0" w:color="auto"/>
              <w:right w:val="single" w:sz="6" w:space="0" w:color="auto"/>
            </w:tcBorders>
          </w:tcPr>
          <w:p w14:paraId="7778EB0E" w14:textId="77777777" w:rsidR="008B4980" w:rsidRPr="008B4980" w:rsidRDefault="008B4980" w:rsidP="008B4980">
            <w:pPr>
              <w:spacing w:after="0" w:line="360" w:lineRule="auto"/>
              <w:jc w:val="both"/>
              <w:rPr>
                <w:rFonts w:cs="Times New Roman"/>
                <w:sz w:val="28"/>
                <w:szCs w:val="28"/>
              </w:rPr>
            </w:pPr>
            <w:r w:rsidRPr="008B4980">
              <w:rPr>
                <w:rFonts w:cs="Times New Roman"/>
                <w:sz w:val="28"/>
                <w:szCs w:val="28"/>
              </w:rPr>
              <w:t>действия, состояние</w:t>
            </w:r>
          </w:p>
        </w:tc>
        <w:tc>
          <w:tcPr>
            <w:tcW w:w="2126" w:type="dxa"/>
            <w:tcBorders>
              <w:top w:val="nil"/>
              <w:left w:val="single" w:sz="6" w:space="0" w:color="auto"/>
              <w:bottom w:val="single" w:sz="6" w:space="0" w:color="auto"/>
              <w:right w:val="single" w:sz="6" w:space="0" w:color="auto"/>
            </w:tcBorders>
          </w:tcPr>
          <w:p w14:paraId="74DE7789" w14:textId="77777777" w:rsidR="008B4980" w:rsidRPr="008B4980" w:rsidRDefault="008B4980" w:rsidP="008B4980">
            <w:pPr>
              <w:spacing w:after="0" w:line="360" w:lineRule="auto"/>
              <w:jc w:val="both"/>
              <w:rPr>
                <w:rFonts w:cs="Times New Roman"/>
                <w:sz w:val="28"/>
                <w:szCs w:val="28"/>
                <w:lang w:val="en-US"/>
              </w:rPr>
            </w:pPr>
            <w:r w:rsidRPr="008B4980">
              <w:rPr>
                <w:rFonts w:cs="Times New Roman"/>
                <w:sz w:val="28"/>
                <w:szCs w:val="28"/>
                <w:lang w:val="en-US"/>
              </w:rPr>
              <w:t>Solution Aviation</w:t>
            </w:r>
          </w:p>
        </w:tc>
        <w:tc>
          <w:tcPr>
            <w:tcW w:w="1843" w:type="dxa"/>
            <w:tcBorders>
              <w:top w:val="nil"/>
              <w:left w:val="single" w:sz="6" w:space="0" w:color="auto"/>
              <w:bottom w:val="single" w:sz="6" w:space="0" w:color="auto"/>
              <w:right w:val="single" w:sz="6" w:space="0" w:color="auto"/>
            </w:tcBorders>
          </w:tcPr>
          <w:p w14:paraId="159CC1ED" w14:textId="77777777" w:rsidR="008B4980" w:rsidRPr="008B4980" w:rsidRDefault="008B4980" w:rsidP="008B4980">
            <w:pPr>
              <w:spacing w:after="0" w:line="360" w:lineRule="auto"/>
              <w:jc w:val="both"/>
              <w:rPr>
                <w:rFonts w:cs="Times New Roman"/>
                <w:sz w:val="28"/>
                <w:szCs w:val="28"/>
              </w:rPr>
            </w:pPr>
            <w:r w:rsidRPr="008B4980">
              <w:rPr>
                <w:rFonts w:cs="Times New Roman"/>
                <w:sz w:val="28"/>
                <w:szCs w:val="28"/>
              </w:rPr>
              <w:t>Раствор Авиация</w:t>
            </w:r>
          </w:p>
        </w:tc>
      </w:tr>
      <w:tr w:rsidR="008B4980" w:rsidRPr="008B4980" w14:paraId="3DB04E10" w14:textId="77777777" w:rsidTr="008B4980">
        <w:tc>
          <w:tcPr>
            <w:tcW w:w="1195" w:type="dxa"/>
            <w:tcBorders>
              <w:top w:val="single" w:sz="6" w:space="0" w:color="auto"/>
              <w:left w:val="single" w:sz="6" w:space="0" w:color="auto"/>
              <w:bottom w:val="nil"/>
              <w:right w:val="single" w:sz="6" w:space="0" w:color="auto"/>
            </w:tcBorders>
          </w:tcPr>
          <w:p w14:paraId="56CB8CC7" w14:textId="77777777" w:rsidR="008B4980" w:rsidRPr="008B4980" w:rsidRDefault="008B4980" w:rsidP="008B4980">
            <w:pPr>
              <w:spacing w:after="0" w:line="360" w:lineRule="auto"/>
              <w:jc w:val="both"/>
              <w:rPr>
                <w:rFonts w:cs="Times New Roman"/>
                <w:i/>
                <w:iCs/>
                <w:sz w:val="28"/>
                <w:szCs w:val="28"/>
                <w:lang w:val="en-US"/>
              </w:rPr>
            </w:pPr>
            <w:r w:rsidRPr="008B4980">
              <w:rPr>
                <w:rFonts w:cs="Times New Roman"/>
                <w:i/>
                <w:iCs/>
                <w:sz w:val="28"/>
                <w:szCs w:val="28"/>
                <w:lang w:val="en-US"/>
              </w:rPr>
              <w:t>-ism</w:t>
            </w:r>
          </w:p>
        </w:tc>
        <w:tc>
          <w:tcPr>
            <w:tcW w:w="2207" w:type="dxa"/>
            <w:tcBorders>
              <w:top w:val="single" w:sz="6" w:space="0" w:color="auto"/>
              <w:left w:val="single" w:sz="6" w:space="0" w:color="auto"/>
              <w:bottom w:val="nil"/>
              <w:right w:val="single" w:sz="6" w:space="0" w:color="auto"/>
            </w:tcBorders>
          </w:tcPr>
          <w:p w14:paraId="59E49984" w14:textId="77777777" w:rsidR="008B4980" w:rsidRPr="008B4980" w:rsidRDefault="008B4980" w:rsidP="008B4980">
            <w:pPr>
              <w:spacing w:after="0" w:line="360" w:lineRule="auto"/>
              <w:jc w:val="both"/>
              <w:rPr>
                <w:rFonts w:cs="Times New Roman"/>
                <w:sz w:val="28"/>
                <w:szCs w:val="28"/>
              </w:rPr>
            </w:pPr>
            <w:proofErr w:type="gramStart"/>
            <w:r w:rsidRPr="008B4980">
              <w:rPr>
                <w:rFonts w:cs="Times New Roman"/>
                <w:sz w:val="28"/>
                <w:szCs w:val="28"/>
              </w:rPr>
              <w:t>К существ</w:t>
            </w:r>
            <w:proofErr w:type="gramEnd"/>
            <w:r w:rsidRPr="008B4980">
              <w:rPr>
                <w:rFonts w:cs="Times New Roman"/>
                <w:sz w:val="28"/>
                <w:szCs w:val="28"/>
              </w:rPr>
              <w:t>.,</w:t>
            </w:r>
          </w:p>
        </w:tc>
        <w:tc>
          <w:tcPr>
            <w:tcW w:w="2552" w:type="dxa"/>
            <w:tcBorders>
              <w:top w:val="single" w:sz="6" w:space="0" w:color="auto"/>
              <w:left w:val="single" w:sz="6" w:space="0" w:color="auto"/>
              <w:bottom w:val="nil"/>
              <w:right w:val="single" w:sz="6" w:space="0" w:color="auto"/>
            </w:tcBorders>
          </w:tcPr>
          <w:p w14:paraId="31E23405" w14:textId="77777777" w:rsidR="008B4980" w:rsidRPr="008B4980" w:rsidRDefault="008B4980" w:rsidP="008B4980">
            <w:pPr>
              <w:spacing w:after="0" w:line="360" w:lineRule="auto"/>
              <w:jc w:val="both"/>
              <w:rPr>
                <w:rFonts w:cs="Times New Roman"/>
                <w:sz w:val="28"/>
                <w:szCs w:val="28"/>
              </w:rPr>
            </w:pPr>
            <w:r w:rsidRPr="008B4980">
              <w:rPr>
                <w:rFonts w:cs="Times New Roman"/>
                <w:sz w:val="28"/>
                <w:szCs w:val="28"/>
              </w:rPr>
              <w:t>Учение, теория.</w:t>
            </w:r>
          </w:p>
        </w:tc>
        <w:tc>
          <w:tcPr>
            <w:tcW w:w="2126" w:type="dxa"/>
            <w:tcBorders>
              <w:top w:val="single" w:sz="6" w:space="0" w:color="auto"/>
              <w:left w:val="single" w:sz="6" w:space="0" w:color="auto"/>
              <w:bottom w:val="nil"/>
              <w:right w:val="single" w:sz="6" w:space="0" w:color="auto"/>
            </w:tcBorders>
          </w:tcPr>
          <w:p w14:paraId="4DF28034" w14:textId="77777777" w:rsidR="008B4980" w:rsidRPr="008B4980" w:rsidRDefault="008B4980" w:rsidP="008B4980">
            <w:pPr>
              <w:spacing w:after="0" w:line="360" w:lineRule="auto"/>
              <w:jc w:val="both"/>
              <w:rPr>
                <w:rFonts w:cs="Times New Roman"/>
                <w:sz w:val="28"/>
                <w:szCs w:val="28"/>
              </w:rPr>
            </w:pPr>
            <w:r w:rsidRPr="008B4980">
              <w:rPr>
                <w:rFonts w:cs="Times New Roman"/>
                <w:sz w:val="28"/>
                <w:szCs w:val="28"/>
                <w:lang w:val="en-US"/>
              </w:rPr>
              <w:t>Darwinism</w:t>
            </w:r>
          </w:p>
        </w:tc>
        <w:tc>
          <w:tcPr>
            <w:tcW w:w="1843" w:type="dxa"/>
            <w:tcBorders>
              <w:top w:val="single" w:sz="6" w:space="0" w:color="auto"/>
              <w:left w:val="single" w:sz="6" w:space="0" w:color="auto"/>
              <w:bottom w:val="nil"/>
              <w:right w:val="single" w:sz="6" w:space="0" w:color="auto"/>
            </w:tcBorders>
          </w:tcPr>
          <w:p w14:paraId="6B2D234E" w14:textId="77777777" w:rsidR="008B4980" w:rsidRPr="008B4980" w:rsidRDefault="008B4980" w:rsidP="008B4980">
            <w:pPr>
              <w:spacing w:after="0" w:line="360" w:lineRule="auto"/>
              <w:jc w:val="both"/>
              <w:rPr>
                <w:rFonts w:cs="Times New Roman"/>
                <w:sz w:val="28"/>
                <w:szCs w:val="28"/>
              </w:rPr>
            </w:pPr>
            <w:r w:rsidRPr="008B4980">
              <w:rPr>
                <w:rFonts w:cs="Times New Roman"/>
                <w:sz w:val="28"/>
                <w:szCs w:val="28"/>
              </w:rPr>
              <w:t>Дарвинизм</w:t>
            </w:r>
          </w:p>
        </w:tc>
      </w:tr>
      <w:tr w:rsidR="008B4980" w:rsidRPr="008B4980" w14:paraId="07FCBD02" w14:textId="77777777" w:rsidTr="008B4980">
        <w:tc>
          <w:tcPr>
            <w:tcW w:w="1195" w:type="dxa"/>
            <w:tcBorders>
              <w:top w:val="nil"/>
              <w:left w:val="single" w:sz="6" w:space="0" w:color="auto"/>
              <w:bottom w:val="single" w:sz="6" w:space="0" w:color="auto"/>
              <w:right w:val="single" w:sz="6" w:space="0" w:color="auto"/>
            </w:tcBorders>
          </w:tcPr>
          <w:p w14:paraId="2FAF96DA" w14:textId="77777777" w:rsidR="008B4980" w:rsidRPr="008B4980" w:rsidRDefault="008B4980" w:rsidP="008B4980">
            <w:pPr>
              <w:spacing w:after="0" w:line="360" w:lineRule="auto"/>
              <w:jc w:val="both"/>
              <w:rPr>
                <w:rFonts w:cs="Times New Roman"/>
                <w:sz w:val="28"/>
                <w:szCs w:val="28"/>
              </w:rPr>
            </w:pPr>
          </w:p>
        </w:tc>
        <w:tc>
          <w:tcPr>
            <w:tcW w:w="2207" w:type="dxa"/>
            <w:tcBorders>
              <w:top w:val="nil"/>
              <w:left w:val="single" w:sz="6" w:space="0" w:color="auto"/>
              <w:bottom w:val="single" w:sz="6" w:space="0" w:color="auto"/>
              <w:right w:val="single" w:sz="6" w:space="0" w:color="auto"/>
            </w:tcBorders>
          </w:tcPr>
          <w:p w14:paraId="7E3AF744" w14:textId="77777777" w:rsidR="008B4980" w:rsidRPr="008B4980" w:rsidRDefault="008B4980" w:rsidP="008B4980">
            <w:pPr>
              <w:spacing w:after="0" w:line="360" w:lineRule="auto"/>
              <w:jc w:val="both"/>
              <w:rPr>
                <w:rFonts w:cs="Times New Roman"/>
                <w:sz w:val="28"/>
                <w:szCs w:val="28"/>
              </w:rPr>
            </w:pPr>
            <w:proofErr w:type="spellStart"/>
            <w:r w:rsidRPr="008B4980">
              <w:rPr>
                <w:rFonts w:cs="Times New Roman"/>
                <w:sz w:val="28"/>
                <w:szCs w:val="28"/>
              </w:rPr>
              <w:t>прилагат</w:t>
            </w:r>
            <w:proofErr w:type="spellEnd"/>
            <w:r w:rsidRPr="008B4980">
              <w:rPr>
                <w:rFonts w:cs="Times New Roman"/>
                <w:sz w:val="28"/>
                <w:szCs w:val="28"/>
              </w:rPr>
              <w:t>.</w:t>
            </w:r>
          </w:p>
        </w:tc>
        <w:tc>
          <w:tcPr>
            <w:tcW w:w="2552" w:type="dxa"/>
            <w:tcBorders>
              <w:top w:val="nil"/>
              <w:left w:val="single" w:sz="6" w:space="0" w:color="auto"/>
              <w:bottom w:val="single" w:sz="6" w:space="0" w:color="auto"/>
              <w:right w:val="single" w:sz="6" w:space="0" w:color="auto"/>
            </w:tcBorders>
          </w:tcPr>
          <w:p w14:paraId="372CF63F" w14:textId="77777777" w:rsidR="008B4980" w:rsidRPr="008B4980" w:rsidRDefault="008B4980" w:rsidP="008B4980">
            <w:pPr>
              <w:spacing w:after="0" w:line="360" w:lineRule="auto"/>
              <w:jc w:val="both"/>
              <w:rPr>
                <w:rFonts w:cs="Times New Roman"/>
                <w:sz w:val="28"/>
                <w:szCs w:val="28"/>
              </w:rPr>
            </w:pPr>
            <w:r w:rsidRPr="008B4980">
              <w:rPr>
                <w:rFonts w:cs="Times New Roman"/>
                <w:sz w:val="28"/>
                <w:szCs w:val="28"/>
              </w:rPr>
              <w:t>направление</w:t>
            </w:r>
          </w:p>
        </w:tc>
        <w:tc>
          <w:tcPr>
            <w:tcW w:w="2126" w:type="dxa"/>
            <w:tcBorders>
              <w:top w:val="nil"/>
              <w:left w:val="single" w:sz="6" w:space="0" w:color="auto"/>
              <w:bottom w:val="single" w:sz="6" w:space="0" w:color="auto"/>
              <w:right w:val="single" w:sz="6" w:space="0" w:color="auto"/>
            </w:tcBorders>
          </w:tcPr>
          <w:p w14:paraId="52EFA32E" w14:textId="77777777" w:rsidR="008B4980" w:rsidRPr="008B4980" w:rsidRDefault="008B4980" w:rsidP="008B4980">
            <w:pPr>
              <w:spacing w:after="0" w:line="360" w:lineRule="auto"/>
              <w:jc w:val="both"/>
              <w:rPr>
                <w:rFonts w:cs="Times New Roman"/>
                <w:sz w:val="28"/>
                <w:szCs w:val="28"/>
              </w:rPr>
            </w:pPr>
            <w:r w:rsidRPr="008B4980">
              <w:rPr>
                <w:rFonts w:cs="Times New Roman"/>
                <w:sz w:val="28"/>
                <w:szCs w:val="28"/>
                <w:lang w:val="en-US"/>
              </w:rPr>
              <w:t>Heroism</w:t>
            </w:r>
          </w:p>
        </w:tc>
        <w:tc>
          <w:tcPr>
            <w:tcW w:w="1843" w:type="dxa"/>
            <w:tcBorders>
              <w:top w:val="nil"/>
              <w:left w:val="single" w:sz="6" w:space="0" w:color="auto"/>
              <w:bottom w:val="single" w:sz="6" w:space="0" w:color="auto"/>
              <w:right w:val="single" w:sz="6" w:space="0" w:color="auto"/>
            </w:tcBorders>
          </w:tcPr>
          <w:p w14:paraId="4E5402D0" w14:textId="77777777" w:rsidR="008B4980" w:rsidRPr="008B4980" w:rsidRDefault="008B4980" w:rsidP="008B4980">
            <w:pPr>
              <w:spacing w:after="0" w:line="360" w:lineRule="auto"/>
              <w:jc w:val="both"/>
              <w:rPr>
                <w:rFonts w:cs="Times New Roman"/>
                <w:sz w:val="28"/>
                <w:szCs w:val="28"/>
              </w:rPr>
            </w:pPr>
            <w:r w:rsidRPr="008B4980">
              <w:rPr>
                <w:rFonts w:cs="Times New Roman"/>
                <w:sz w:val="28"/>
                <w:szCs w:val="28"/>
              </w:rPr>
              <w:t>Героизм</w:t>
            </w:r>
          </w:p>
        </w:tc>
      </w:tr>
      <w:tr w:rsidR="008B4980" w:rsidRPr="008B4980" w14:paraId="70F0645C" w14:textId="77777777" w:rsidTr="008B4980">
        <w:tc>
          <w:tcPr>
            <w:tcW w:w="1195" w:type="dxa"/>
            <w:tcBorders>
              <w:top w:val="single" w:sz="6" w:space="0" w:color="auto"/>
              <w:left w:val="single" w:sz="6" w:space="0" w:color="auto"/>
              <w:bottom w:val="single" w:sz="6" w:space="0" w:color="auto"/>
              <w:right w:val="single" w:sz="6" w:space="0" w:color="auto"/>
            </w:tcBorders>
          </w:tcPr>
          <w:p w14:paraId="05EBA83B" w14:textId="77777777" w:rsidR="008B4980" w:rsidRPr="008B4980" w:rsidRDefault="008B4980" w:rsidP="008B4980">
            <w:pPr>
              <w:spacing w:after="0" w:line="360" w:lineRule="auto"/>
              <w:jc w:val="both"/>
              <w:rPr>
                <w:rFonts w:cs="Times New Roman"/>
                <w:i/>
                <w:iCs/>
                <w:sz w:val="28"/>
                <w:szCs w:val="28"/>
              </w:rPr>
            </w:pPr>
            <w:r w:rsidRPr="008B4980">
              <w:rPr>
                <w:rFonts w:cs="Times New Roman"/>
                <w:i/>
                <w:iCs/>
                <w:sz w:val="28"/>
                <w:szCs w:val="28"/>
              </w:rPr>
              <w:t>-</w:t>
            </w:r>
            <w:proofErr w:type="spellStart"/>
            <w:r w:rsidRPr="008B4980">
              <w:rPr>
                <w:rFonts w:cs="Times New Roman"/>
                <w:i/>
                <w:iCs/>
                <w:sz w:val="28"/>
                <w:szCs w:val="28"/>
                <w:lang w:val="en-US"/>
              </w:rPr>
              <w:t>ment</w:t>
            </w:r>
            <w:proofErr w:type="spellEnd"/>
          </w:p>
        </w:tc>
        <w:tc>
          <w:tcPr>
            <w:tcW w:w="2207" w:type="dxa"/>
            <w:tcBorders>
              <w:top w:val="single" w:sz="6" w:space="0" w:color="auto"/>
              <w:left w:val="single" w:sz="6" w:space="0" w:color="auto"/>
              <w:bottom w:val="single" w:sz="6" w:space="0" w:color="auto"/>
              <w:right w:val="single" w:sz="6" w:space="0" w:color="auto"/>
            </w:tcBorders>
          </w:tcPr>
          <w:p w14:paraId="3CA1A33F" w14:textId="77777777" w:rsidR="008B4980" w:rsidRPr="008B4980" w:rsidRDefault="008B4980" w:rsidP="008B4980">
            <w:pPr>
              <w:spacing w:after="0" w:line="360" w:lineRule="auto"/>
              <w:jc w:val="both"/>
              <w:rPr>
                <w:rFonts w:cs="Times New Roman"/>
                <w:sz w:val="28"/>
                <w:szCs w:val="28"/>
              </w:rPr>
            </w:pPr>
            <w:r w:rsidRPr="008B4980">
              <w:rPr>
                <w:rFonts w:cs="Times New Roman"/>
                <w:sz w:val="28"/>
                <w:szCs w:val="28"/>
              </w:rPr>
              <w:t>К глаголам</w:t>
            </w:r>
          </w:p>
        </w:tc>
        <w:tc>
          <w:tcPr>
            <w:tcW w:w="2552" w:type="dxa"/>
            <w:tcBorders>
              <w:top w:val="single" w:sz="6" w:space="0" w:color="auto"/>
              <w:left w:val="single" w:sz="6" w:space="0" w:color="auto"/>
              <w:bottom w:val="single" w:sz="6" w:space="0" w:color="auto"/>
              <w:right w:val="single" w:sz="6" w:space="0" w:color="auto"/>
            </w:tcBorders>
          </w:tcPr>
          <w:p w14:paraId="20006A20" w14:textId="77777777" w:rsidR="008B4980" w:rsidRPr="008B4980" w:rsidRDefault="008B4980" w:rsidP="008B4980">
            <w:pPr>
              <w:spacing w:after="0" w:line="360" w:lineRule="auto"/>
              <w:jc w:val="both"/>
              <w:rPr>
                <w:rFonts w:cs="Times New Roman"/>
                <w:sz w:val="28"/>
                <w:szCs w:val="28"/>
              </w:rPr>
            </w:pPr>
            <w:r w:rsidRPr="008B4980">
              <w:rPr>
                <w:rFonts w:cs="Times New Roman"/>
                <w:sz w:val="28"/>
                <w:szCs w:val="28"/>
              </w:rPr>
              <w:t>Результат действия</w:t>
            </w:r>
          </w:p>
        </w:tc>
        <w:tc>
          <w:tcPr>
            <w:tcW w:w="2126" w:type="dxa"/>
            <w:tcBorders>
              <w:top w:val="single" w:sz="6" w:space="0" w:color="auto"/>
              <w:left w:val="single" w:sz="6" w:space="0" w:color="auto"/>
              <w:bottom w:val="single" w:sz="6" w:space="0" w:color="auto"/>
              <w:right w:val="single" w:sz="6" w:space="0" w:color="auto"/>
            </w:tcBorders>
          </w:tcPr>
          <w:p w14:paraId="4AF416FB" w14:textId="77777777" w:rsidR="008B4980" w:rsidRPr="008B4980" w:rsidRDefault="008B4980" w:rsidP="008B4980">
            <w:pPr>
              <w:spacing w:after="0" w:line="360" w:lineRule="auto"/>
              <w:jc w:val="both"/>
              <w:rPr>
                <w:rFonts w:cs="Times New Roman"/>
                <w:sz w:val="28"/>
                <w:szCs w:val="28"/>
                <w:lang w:val="en-US"/>
              </w:rPr>
            </w:pPr>
            <w:r w:rsidRPr="008B4980">
              <w:rPr>
                <w:rFonts w:cs="Times New Roman"/>
                <w:sz w:val="28"/>
                <w:szCs w:val="28"/>
                <w:lang w:val="en-US"/>
              </w:rPr>
              <w:t>Equipment</w:t>
            </w:r>
            <w:r w:rsidRPr="008B4980">
              <w:rPr>
                <w:rFonts w:cs="Times New Roman"/>
                <w:sz w:val="28"/>
                <w:szCs w:val="28"/>
              </w:rPr>
              <w:t xml:space="preserve"> </w:t>
            </w:r>
            <w:r w:rsidRPr="008B4980">
              <w:rPr>
                <w:rFonts w:cs="Times New Roman"/>
                <w:sz w:val="28"/>
                <w:szCs w:val="28"/>
                <w:lang w:val="en-US"/>
              </w:rPr>
              <w:t>Settlement</w:t>
            </w:r>
          </w:p>
        </w:tc>
        <w:tc>
          <w:tcPr>
            <w:tcW w:w="1843" w:type="dxa"/>
            <w:tcBorders>
              <w:top w:val="single" w:sz="6" w:space="0" w:color="auto"/>
              <w:left w:val="single" w:sz="6" w:space="0" w:color="auto"/>
              <w:bottom w:val="single" w:sz="6" w:space="0" w:color="auto"/>
              <w:right w:val="single" w:sz="6" w:space="0" w:color="auto"/>
            </w:tcBorders>
          </w:tcPr>
          <w:p w14:paraId="11226E5B" w14:textId="77777777" w:rsidR="008B4980" w:rsidRPr="008B4980" w:rsidRDefault="008B4980" w:rsidP="008B4980">
            <w:pPr>
              <w:spacing w:after="0" w:line="360" w:lineRule="auto"/>
              <w:jc w:val="both"/>
              <w:rPr>
                <w:rFonts w:cs="Times New Roman"/>
                <w:sz w:val="28"/>
                <w:szCs w:val="28"/>
              </w:rPr>
            </w:pPr>
            <w:r w:rsidRPr="008B4980">
              <w:rPr>
                <w:rFonts w:cs="Times New Roman"/>
                <w:sz w:val="28"/>
                <w:szCs w:val="28"/>
              </w:rPr>
              <w:t>Оборудование Поселение</w:t>
            </w:r>
          </w:p>
        </w:tc>
      </w:tr>
      <w:tr w:rsidR="008B4980" w:rsidRPr="008B4980" w14:paraId="446D82BE" w14:textId="77777777" w:rsidTr="008B4980">
        <w:tc>
          <w:tcPr>
            <w:tcW w:w="1195" w:type="dxa"/>
            <w:tcBorders>
              <w:top w:val="single" w:sz="6" w:space="0" w:color="auto"/>
              <w:left w:val="single" w:sz="6" w:space="0" w:color="auto"/>
              <w:bottom w:val="nil"/>
              <w:right w:val="single" w:sz="6" w:space="0" w:color="auto"/>
            </w:tcBorders>
          </w:tcPr>
          <w:p w14:paraId="51470C51" w14:textId="77777777" w:rsidR="008B4980" w:rsidRPr="008B4980" w:rsidRDefault="008B4980" w:rsidP="008B4980">
            <w:pPr>
              <w:spacing w:after="0" w:line="360" w:lineRule="auto"/>
              <w:jc w:val="both"/>
              <w:rPr>
                <w:rFonts w:cs="Times New Roman"/>
                <w:i/>
                <w:iCs/>
                <w:sz w:val="28"/>
                <w:szCs w:val="28"/>
                <w:lang w:val="en-US"/>
              </w:rPr>
            </w:pPr>
            <w:r w:rsidRPr="008B4980">
              <w:rPr>
                <w:rFonts w:cs="Times New Roman"/>
                <w:i/>
                <w:iCs/>
                <w:sz w:val="28"/>
                <w:szCs w:val="28"/>
                <w:lang w:val="en-US"/>
              </w:rPr>
              <w:t>-ness</w:t>
            </w:r>
          </w:p>
        </w:tc>
        <w:tc>
          <w:tcPr>
            <w:tcW w:w="2207" w:type="dxa"/>
            <w:tcBorders>
              <w:top w:val="single" w:sz="6" w:space="0" w:color="auto"/>
              <w:left w:val="single" w:sz="6" w:space="0" w:color="auto"/>
              <w:bottom w:val="nil"/>
              <w:right w:val="single" w:sz="6" w:space="0" w:color="auto"/>
            </w:tcBorders>
          </w:tcPr>
          <w:p w14:paraId="2DB052AC" w14:textId="77777777" w:rsidR="008B4980" w:rsidRPr="008B4980" w:rsidRDefault="008B4980" w:rsidP="008B4980">
            <w:pPr>
              <w:spacing w:after="0" w:line="360" w:lineRule="auto"/>
              <w:jc w:val="both"/>
              <w:rPr>
                <w:rFonts w:cs="Times New Roman"/>
                <w:sz w:val="28"/>
                <w:szCs w:val="28"/>
              </w:rPr>
            </w:pPr>
            <w:r w:rsidRPr="008B4980">
              <w:rPr>
                <w:rFonts w:cs="Times New Roman"/>
                <w:sz w:val="28"/>
                <w:szCs w:val="28"/>
              </w:rPr>
              <w:t xml:space="preserve">К </w:t>
            </w:r>
            <w:proofErr w:type="spellStart"/>
            <w:r w:rsidRPr="008B4980">
              <w:rPr>
                <w:rFonts w:cs="Times New Roman"/>
                <w:sz w:val="28"/>
                <w:szCs w:val="28"/>
              </w:rPr>
              <w:t>прилагат</w:t>
            </w:r>
            <w:proofErr w:type="spellEnd"/>
            <w:r w:rsidRPr="008B4980">
              <w:rPr>
                <w:rFonts w:cs="Times New Roman"/>
                <w:sz w:val="28"/>
                <w:szCs w:val="28"/>
              </w:rPr>
              <w:t>.</w:t>
            </w:r>
          </w:p>
        </w:tc>
        <w:tc>
          <w:tcPr>
            <w:tcW w:w="2552" w:type="dxa"/>
            <w:tcBorders>
              <w:top w:val="single" w:sz="6" w:space="0" w:color="auto"/>
              <w:left w:val="single" w:sz="6" w:space="0" w:color="auto"/>
              <w:bottom w:val="nil"/>
              <w:right w:val="single" w:sz="6" w:space="0" w:color="auto"/>
            </w:tcBorders>
          </w:tcPr>
          <w:p w14:paraId="606062C1" w14:textId="77777777" w:rsidR="008B4980" w:rsidRPr="008B4980" w:rsidRDefault="008B4980" w:rsidP="008B4980">
            <w:pPr>
              <w:spacing w:after="0" w:line="360" w:lineRule="auto"/>
              <w:jc w:val="both"/>
              <w:rPr>
                <w:rFonts w:cs="Times New Roman"/>
                <w:sz w:val="28"/>
                <w:szCs w:val="28"/>
              </w:rPr>
            </w:pPr>
            <w:r w:rsidRPr="008B4980">
              <w:rPr>
                <w:rFonts w:cs="Times New Roman"/>
                <w:sz w:val="28"/>
                <w:szCs w:val="28"/>
              </w:rPr>
              <w:t>Качество или</w:t>
            </w:r>
          </w:p>
        </w:tc>
        <w:tc>
          <w:tcPr>
            <w:tcW w:w="2126" w:type="dxa"/>
            <w:tcBorders>
              <w:top w:val="single" w:sz="6" w:space="0" w:color="auto"/>
              <w:left w:val="single" w:sz="6" w:space="0" w:color="auto"/>
              <w:bottom w:val="nil"/>
              <w:right w:val="single" w:sz="6" w:space="0" w:color="auto"/>
            </w:tcBorders>
          </w:tcPr>
          <w:p w14:paraId="6CB970E2" w14:textId="77777777" w:rsidR="008B4980" w:rsidRPr="008B4980" w:rsidRDefault="008B4980" w:rsidP="008B4980">
            <w:pPr>
              <w:spacing w:after="0" w:line="360" w:lineRule="auto"/>
              <w:jc w:val="both"/>
              <w:rPr>
                <w:rFonts w:cs="Times New Roman"/>
                <w:sz w:val="28"/>
                <w:szCs w:val="28"/>
                <w:lang w:val="en-US"/>
              </w:rPr>
            </w:pPr>
            <w:r w:rsidRPr="008B4980">
              <w:rPr>
                <w:rFonts w:cs="Times New Roman"/>
                <w:sz w:val="28"/>
                <w:szCs w:val="28"/>
                <w:lang w:val="en-US"/>
              </w:rPr>
              <w:t>Softness</w:t>
            </w:r>
          </w:p>
        </w:tc>
        <w:tc>
          <w:tcPr>
            <w:tcW w:w="1843" w:type="dxa"/>
            <w:tcBorders>
              <w:top w:val="single" w:sz="6" w:space="0" w:color="auto"/>
              <w:left w:val="single" w:sz="6" w:space="0" w:color="auto"/>
              <w:bottom w:val="nil"/>
              <w:right w:val="single" w:sz="6" w:space="0" w:color="auto"/>
            </w:tcBorders>
          </w:tcPr>
          <w:p w14:paraId="212C8816" w14:textId="77777777" w:rsidR="008B4980" w:rsidRPr="008B4980" w:rsidRDefault="008B4980" w:rsidP="008B4980">
            <w:pPr>
              <w:spacing w:after="0" w:line="360" w:lineRule="auto"/>
              <w:jc w:val="both"/>
              <w:rPr>
                <w:rFonts w:cs="Times New Roman"/>
                <w:sz w:val="28"/>
                <w:szCs w:val="28"/>
              </w:rPr>
            </w:pPr>
            <w:r w:rsidRPr="008B4980">
              <w:rPr>
                <w:rFonts w:cs="Times New Roman"/>
                <w:sz w:val="28"/>
                <w:szCs w:val="28"/>
              </w:rPr>
              <w:t>Мягкость</w:t>
            </w:r>
          </w:p>
        </w:tc>
      </w:tr>
      <w:tr w:rsidR="008B4980" w:rsidRPr="008B4980" w14:paraId="216CDB30" w14:textId="77777777" w:rsidTr="008B4980">
        <w:tc>
          <w:tcPr>
            <w:tcW w:w="1195" w:type="dxa"/>
            <w:tcBorders>
              <w:top w:val="nil"/>
              <w:left w:val="single" w:sz="6" w:space="0" w:color="auto"/>
              <w:bottom w:val="single" w:sz="6" w:space="0" w:color="auto"/>
              <w:right w:val="single" w:sz="6" w:space="0" w:color="auto"/>
            </w:tcBorders>
          </w:tcPr>
          <w:p w14:paraId="383D8931" w14:textId="77777777" w:rsidR="008B4980" w:rsidRPr="008B4980" w:rsidRDefault="008B4980" w:rsidP="008B4980">
            <w:pPr>
              <w:spacing w:after="0" w:line="360" w:lineRule="auto"/>
              <w:jc w:val="both"/>
              <w:rPr>
                <w:rFonts w:cs="Times New Roman"/>
                <w:sz w:val="28"/>
                <w:szCs w:val="28"/>
              </w:rPr>
            </w:pPr>
          </w:p>
        </w:tc>
        <w:tc>
          <w:tcPr>
            <w:tcW w:w="2207" w:type="dxa"/>
            <w:tcBorders>
              <w:top w:val="nil"/>
              <w:left w:val="single" w:sz="6" w:space="0" w:color="auto"/>
              <w:bottom w:val="single" w:sz="6" w:space="0" w:color="auto"/>
              <w:right w:val="single" w:sz="6" w:space="0" w:color="auto"/>
            </w:tcBorders>
          </w:tcPr>
          <w:p w14:paraId="2BC4F24C" w14:textId="77777777" w:rsidR="008B4980" w:rsidRPr="008B4980" w:rsidRDefault="008B4980" w:rsidP="008B4980">
            <w:pPr>
              <w:spacing w:after="0" w:line="360" w:lineRule="auto"/>
              <w:jc w:val="both"/>
              <w:rPr>
                <w:rFonts w:cs="Times New Roman"/>
                <w:sz w:val="28"/>
                <w:szCs w:val="28"/>
              </w:rPr>
            </w:pPr>
          </w:p>
        </w:tc>
        <w:tc>
          <w:tcPr>
            <w:tcW w:w="2552" w:type="dxa"/>
            <w:tcBorders>
              <w:top w:val="nil"/>
              <w:left w:val="single" w:sz="6" w:space="0" w:color="auto"/>
              <w:bottom w:val="single" w:sz="6" w:space="0" w:color="auto"/>
              <w:right w:val="single" w:sz="6" w:space="0" w:color="auto"/>
            </w:tcBorders>
          </w:tcPr>
          <w:p w14:paraId="3D900AC0" w14:textId="77777777" w:rsidR="008B4980" w:rsidRPr="008B4980" w:rsidRDefault="008B4980" w:rsidP="008B4980">
            <w:pPr>
              <w:spacing w:after="0" w:line="360" w:lineRule="auto"/>
              <w:jc w:val="both"/>
              <w:rPr>
                <w:rFonts w:cs="Times New Roman"/>
                <w:sz w:val="28"/>
                <w:szCs w:val="28"/>
              </w:rPr>
            </w:pPr>
            <w:r w:rsidRPr="008B4980">
              <w:rPr>
                <w:rFonts w:cs="Times New Roman"/>
                <w:sz w:val="28"/>
                <w:szCs w:val="28"/>
              </w:rPr>
              <w:t>состояние</w:t>
            </w:r>
          </w:p>
        </w:tc>
        <w:tc>
          <w:tcPr>
            <w:tcW w:w="2126" w:type="dxa"/>
            <w:tcBorders>
              <w:top w:val="nil"/>
              <w:left w:val="single" w:sz="6" w:space="0" w:color="auto"/>
              <w:bottom w:val="single" w:sz="6" w:space="0" w:color="auto"/>
              <w:right w:val="single" w:sz="6" w:space="0" w:color="auto"/>
            </w:tcBorders>
          </w:tcPr>
          <w:p w14:paraId="59F949FB" w14:textId="77777777" w:rsidR="008B4980" w:rsidRPr="008B4980" w:rsidRDefault="008B4980" w:rsidP="008B4980">
            <w:pPr>
              <w:spacing w:after="0" w:line="360" w:lineRule="auto"/>
              <w:jc w:val="both"/>
              <w:rPr>
                <w:rFonts w:cs="Times New Roman"/>
                <w:sz w:val="28"/>
                <w:szCs w:val="28"/>
                <w:lang w:val="en-US"/>
              </w:rPr>
            </w:pPr>
            <w:r w:rsidRPr="008B4980">
              <w:rPr>
                <w:rFonts w:cs="Times New Roman"/>
                <w:sz w:val="28"/>
                <w:szCs w:val="28"/>
                <w:lang w:val="en-US"/>
              </w:rPr>
              <w:t>Darkness</w:t>
            </w:r>
          </w:p>
        </w:tc>
        <w:tc>
          <w:tcPr>
            <w:tcW w:w="1843" w:type="dxa"/>
            <w:tcBorders>
              <w:top w:val="nil"/>
              <w:left w:val="single" w:sz="6" w:space="0" w:color="auto"/>
              <w:bottom w:val="single" w:sz="6" w:space="0" w:color="auto"/>
              <w:right w:val="single" w:sz="6" w:space="0" w:color="auto"/>
            </w:tcBorders>
          </w:tcPr>
          <w:p w14:paraId="4B98010B" w14:textId="77777777" w:rsidR="008B4980" w:rsidRPr="008B4980" w:rsidRDefault="008B4980" w:rsidP="008B4980">
            <w:pPr>
              <w:spacing w:after="0" w:line="360" w:lineRule="auto"/>
              <w:jc w:val="both"/>
              <w:rPr>
                <w:rFonts w:cs="Times New Roman"/>
                <w:sz w:val="28"/>
                <w:szCs w:val="28"/>
              </w:rPr>
            </w:pPr>
            <w:r w:rsidRPr="008B4980">
              <w:rPr>
                <w:rFonts w:cs="Times New Roman"/>
                <w:sz w:val="28"/>
                <w:szCs w:val="28"/>
              </w:rPr>
              <w:t>Темнота</w:t>
            </w:r>
          </w:p>
        </w:tc>
      </w:tr>
      <w:tr w:rsidR="008B4980" w:rsidRPr="008B4980" w14:paraId="6ED4C986" w14:textId="77777777" w:rsidTr="008B4980">
        <w:tc>
          <w:tcPr>
            <w:tcW w:w="1195" w:type="dxa"/>
            <w:tcBorders>
              <w:top w:val="single" w:sz="6" w:space="0" w:color="auto"/>
              <w:left w:val="single" w:sz="6" w:space="0" w:color="auto"/>
              <w:bottom w:val="single" w:sz="6" w:space="0" w:color="auto"/>
              <w:right w:val="single" w:sz="6" w:space="0" w:color="auto"/>
            </w:tcBorders>
          </w:tcPr>
          <w:p w14:paraId="68219242" w14:textId="77777777" w:rsidR="008B4980" w:rsidRPr="008B4980" w:rsidRDefault="008B4980" w:rsidP="008B4980">
            <w:pPr>
              <w:spacing w:after="0" w:line="360" w:lineRule="auto"/>
              <w:jc w:val="both"/>
              <w:rPr>
                <w:rFonts w:cs="Times New Roman"/>
                <w:i/>
                <w:iCs/>
                <w:sz w:val="28"/>
                <w:szCs w:val="28"/>
                <w:lang w:val="en-US"/>
              </w:rPr>
            </w:pPr>
            <w:r w:rsidRPr="008B4980">
              <w:rPr>
                <w:rFonts w:cs="Times New Roman"/>
                <w:i/>
                <w:iCs/>
                <w:sz w:val="28"/>
                <w:szCs w:val="28"/>
                <w:lang w:val="en-US"/>
              </w:rPr>
              <w:t>-ship</w:t>
            </w:r>
          </w:p>
        </w:tc>
        <w:tc>
          <w:tcPr>
            <w:tcW w:w="2207" w:type="dxa"/>
            <w:tcBorders>
              <w:top w:val="single" w:sz="6" w:space="0" w:color="auto"/>
              <w:left w:val="single" w:sz="6" w:space="0" w:color="auto"/>
              <w:bottom w:val="single" w:sz="6" w:space="0" w:color="auto"/>
              <w:right w:val="single" w:sz="6" w:space="0" w:color="auto"/>
            </w:tcBorders>
          </w:tcPr>
          <w:p w14:paraId="6AF4D54D" w14:textId="77777777" w:rsidR="008B4980" w:rsidRPr="008B4980" w:rsidRDefault="008B4980" w:rsidP="008B4980">
            <w:pPr>
              <w:spacing w:after="0" w:line="360" w:lineRule="auto"/>
              <w:jc w:val="both"/>
              <w:rPr>
                <w:rFonts w:cs="Times New Roman"/>
                <w:sz w:val="28"/>
                <w:szCs w:val="28"/>
              </w:rPr>
            </w:pPr>
            <w:proofErr w:type="gramStart"/>
            <w:r w:rsidRPr="008B4980">
              <w:rPr>
                <w:rFonts w:cs="Times New Roman"/>
                <w:sz w:val="28"/>
                <w:szCs w:val="28"/>
              </w:rPr>
              <w:t>К существ</w:t>
            </w:r>
            <w:proofErr w:type="gramEnd"/>
            <w:r w:rsidRPr="008B4980">
              <w:rPr>
                <w:rFonts w:cs="Times New Roman"/>
                <w:sz w:val="28"/>
                <w:szCs w:val="28"/>
              </w:rPr>
              <w:t>.</w:t>
            </w:r>
          </w:p>
        </w:tc>
        <w:tc>
          <w:tcPr>
            <w:tcW w:w="2552" w:type="dxa"/>
            <w:tcBorders>
              <w:top w:val="single" w:sz="6" w:space="0" w:color="auto"/>
              <w:left w:val="single" w:sz="6" w:space="0" w:color="auto"/>
              <w:bottom w:val="single" w:sz="6" w:space="0" w:color="auto"/>
              <w:right w:val="single" w:sz="6" w:space="0" w:color="auto"/>
            </w:tcBorders>
          </w:tcPr>
          <w:p w14:paraId="4DA7D752" w14:textId="77777777" w:rsidR="008B4980" w:rsidRPr="008B4980" w:rsidRDefault="008B4980" w:rsidP="008B4980">
            <w:pPr>
              <w:spacing w:after="0" w:line="360" w:lineRule="auto"/>
              <w:jc w:val="both"/>
              <w:rPr>
                <w:rFonts w:cs="Times New Roman"/>
                <w:sz w:val="28"/>
                <w:szCs w:val="28"/>
              </w:rPr>
            </w:pPr>
            <w:r w:rsidRPr="008B4980">
              <w:rPr>
                <w:rFonts w:cs="Times New Roman"/>
                <w:sz w:val="28"/>
                <w:szCs w:val="28"/>
              </w:rPr>
              <w:t>состояние</w:t>
            </w:r>
          </w:p>
        </w:tc>
        <w:tc>
          <w:tcPr>
            <w:tcW w:w="2126" w:type="dxa"/>
            <w:tcBorders>
              <w:top w:val="single" w:sz="6" w:space="0" w:color="auto"/>
              <w:left w:val="single" w:sz="6" w:space="0" w:color="auto"/>
              <w:bottom w:val="single" w:sz="6" w:space="0" w:color="auto"/>
              <w:right w:val="single" w:sz="6" w:space="0" w:color="auto"/>
            </w:tcBorders>
          </w:tcPr>
          <w:p w14:paraId="3AFC3171" w14:textId="77777777" w:rsidR="008B4980" w:rsidRPr="008B4980" w:rsidRDefault="008B4980" w:rsidP="008B4980">
            <w:pPr>
              <w:spacing w:after="0" w:line="360" w:lineRule="auto"/>
              <w:jc w:val="both"/>
              <w:rPr>
                <w:rFonts w:cs="Times New Roman"/>
                <w:sz w:val="28"/>
                <w:szCs w:val="28"/>
                <w:lang w:val="en-US"/>
              </w:rPr>
            </w:pPr>
            <w:r w:rsidRPr="008B4980">
              <w:rPr>
                <w:rFonts w:cs="Times New Roman"/>
                <w:sz w:val="28"/>
                <w:szCs w:val="28"/>
                <w:lang w:val="en-US"/>
              </w:rPr>
              <w:t>Friendship</w:t>
            </w:r>
          </w:p>
        </w:tc>
        <w:tc>
          <w:tcPr>
            <w:tcW w:w="1843" w:type="dxa"/>
            <w:tcBorders>
              <w:top w:val="single" w:sz="6" w:space="0" w:color="auto"/>
              <w:left w:val="single" w:sz="6" w:space="0" w:color="auto"/>
              <w:bottom w:val="single" w:sz="6" w:space="0" w:color="auto"/>
              <w:right w:val="single" w:sz="6" w:space="0" w:color="auto"/>
            </w:tcBorders>
          </w:tcPr>
          <w:p w14:paraId="78018EEB" w14:textId="77777777" w:rsidR="008B4980" w:rsidRPr="008B4980" w:rsidRDefault="008B4980" w:rsidP="008B4980">
            <w:pPr>
              <w:spacing w:after="0" w:line="360" w:lineRule="auto"/>
              <w:jc w:val="both"/>
              <w:rPr>
                <w:rFonts w:cs="Times New Roman"/>
                <w:sz w:val="28"/>
                <w:szCs w:val="28"/>
              </w:rPr>
            </w:pPr>
            <w:r w:rsidRPr="008B4980">
              <w:rPr>
                <w:rFonts w:cs="Times New Roman"/>
                <w:sz w:val="28"/>
                <w:szCs w:val="28"/>
              </w:rPr>
              <w:t>Дружба</w:t>
            </w:r>
          </w:p>
        </w:tc>
      </w:tr>
    </w:tbl>
    <w:p w14:paraId="74441921" w14:textId="77777777" w:rsidR="008B4980" w:rsidRPr="008B4980" w:rsidRDefault="008B4980" w:rsidP="008B4980">
      <w:pPr>
        <w:spacing w:after="0" w:line="360" w:lineRule="auto"/>
        <w:rPr>
          <w:rFonts w:cs="Times New Roman"/>
          <w:b/>
          <w:sz w:val="28"/>
          <w:szCs w:val="28"/>
        </w:rPr>
      </w:pPr>
    </w:p>
    <w:p w14:paraId="73850624" w14:textId="77777777" w:rsidR="008B4980" w:rsidRPr="008B4980" w:rsidRDefault="008B4980" w:rsidP="008B4980">
      <w:pPr>
        <w:spacing w:after="0" w:line="360" w:lineRule="auto"/>
        <w:rPr>
          <w:rFonts w:cs="Times New Roman"/>
          <w:b/>
          <w:sz w:val="28"/>
          <w:szCs w:val="28"/>
        </w:rPr>
      </w:pPr>
      <w:r w:rsidRPr="008B4980">
        <w:rPr>
          <w:rFonts w:cs="Times New Roman"/>
          <w:b/>
          <w:sz w:val="28"/>
          <w:szCs w:val="28"/>
        </w:rPr>
        <w:t>Основные суффиксы прилагательных</w:t>
      </w:r>
    </w:p>
    <w:tbl>
      <w:tblPr>
        <w:tblW w:w="0" w:type="auto"/>
        <w:tblInd w:w="40" w:type="dxa"/>
        <w:tblLayout w:type="fixed"/>
        <w:tblCellMar>
          <w:left w:w="40" w:type="dxa"/>
          <w:right w:w="40" w:type="dxa"/>
        </w:tblCellMar>
        <w:tblLook w:val="0000" w:firstRow="0" w:lastRow="0" w:firstColumn="0" w:lastColumn="0" w:noHBand="0" w:noVBand="0"/>
      </w:tblPr>
      <w:tblGrid>
        <w:gridCol w:w="957"/>
        <w:gridCol w:w="3438"/>
        <w:gridCol w:w="2976"/>
        <w:gridCol w:w="2552"/>
      </w:tblGrid>
      <w:tr w:rsidR="008B4980" w:rsidRPr="008B4980" w14:paraId="696F1852" w14:textId="77777777" w:rsidTr="008B4980">
        <w:tc>
          <w:tcPr>
            <w:tcW w:w="957" w:type="dxa"/>
            <w:tcBorders>
              <w:top w:val="single" w:sz="6" w:space="0" w:color="auto"/>
              <w:left w:val="single" w:sz="6" w:space="0" w:color="auto"/>
              <w:bottom w:val="single" w:sz="6" w:space="0" w:color="auto"/>
              <w:right w:val="single" w:sz="6" w:space="0" w:color="auto"/>
            </w:tcBorders>
          </w:tcPr>
          <w:p w14:paraId="5149765B" w14:textId="77777777" w:rsidR="008B4980" w:rsidRPr="008B4980" w:rsidRDefault="008B4980" w:rsidP="008B4980">
            <w:pPr>
              <w:spacing w:after="0" w:line="360" w:lineRule="auto"/>
              <w:rPr>
                <w:rFonts w:cs="Times New Roman"/>
                <w:sz w:val="28"/>
                <w:szCs w:val="28"/>
              </w:rPr>
            </w:pPr>
            <w:r w:rsidRPr="008B4980">
              <w:rPr>
                <w:rFonts w:cs="Times New Roman"/>
                <w:sz w:val="28"/>
                <w:szCs w:val="28"/>
              </w:rPr>
              <w:t>Суф.</w:t>
            </w:r>
          </w:p>
        </w:tc>
        <w:tc>
          <w:tcPr>
            <w:tcW w:w="3438" w:type="dxa"/>
            <w:tcBorders>
              <w:top w:val="single" w:sz="6" w:space="0" w:color="auto"/>
              <w:left w:val="single" w:sz="6" w:space="0" w:color="auto"/>
              <w:bottom w:val="single" w:sz="6" w:space="0" w:color="auto"/>
              <w:right w:val="single" w:sz="6" w:space="0" w:color="auto"/>
            </w:tcBorders>
          </w:tcPr>
          <w:p w14:paraId="0A4E74D4" w14:textId="77777777" w:rsidR="008B4980" w:rsidRPr="008B4980" w:rsidRDefault="008B4980" w:rsidP="008B4980">
            <w:pPr>
              <w:spacing w:after="0" w:line="360" w:lineRule="auto"/>
              <w:rPr>
                <w:rFonts w:cs="Times New Roman"/>
                <w:sz w:val="28"/>
                <w:szCs w:val="28"/>
              </w:rPr>
            </w:pPr>
            <w:r w:rsidRPr="008B4980">
              <w:rPr>
                <w:rFonts w:cs="Times New Roman"/>
                <w:sz w:val="28"/>
                <w:szCs w:val="28"/>
              </w:rPr>
              <w:t>Основное значение образованных слов</w:t>
            </w:r>
          </w:p>
        </w:tc>
        <w:tc>
          <w:tcPr>
            <w:tcW w:w="2976" w:type="dxa"/>
            <w:tcBorders>
              <w:top w:val="single" w:sz="6" w:space="0" w:color="auto"/>
              <w:left w:val="single" w:sz="6" w:space="0" w:color="auto"/>
              <w:bottom w:val="single" w:sz="6" w:space="0" w:color="auto"/>
              <w:right w:val="single" w:sz="6" w:space="0" w:color="auto"/>
            </w:tcBorders>
          </w:tcPr>
          <w:p w14:paraId="7EE48E7A" w14:textId="77777777" w:rsidR="008B4980" w:rsidRPr="008B4980" w:rsidRDefault="008B4980" w:rsidP="008B4980">
            <w:pPr>
              <w:spacing w:after="0" w:line="360" w:lineRule="auto"/>
              <w:rPr>
                <w:rFonts w:cs="Times New Roman"/>
                <w:sz w:val="28"/>
                <w:szCs w:val="28"/>
              </w:rPr>
            </w:pPr>
            <w:r w:rsidRPr="008B4980">
              <w:rPr>
                <w:rFonts w:cs="Times New Roman"/>
                <w:sz w:val="28"/>
                <w:szCs w:val="28"/>
              </w:rPr>
              <w:t>Примеры</w:t>
            </w:r>
          </w:p>
        </w:tc>
        <w:tc>
          <w:tcPr>
            <w:tcW w:w="2552" w:type="dxa"/>
            <w:tcBorders>
              <w:top w:val="single" w:sz="6" w:space="0" w:color="auto"/>
              <w:left w:val="single" w:sz="6" w:space="0" w:color="auto"/>
              <w:bottom w:val="single" w:sz="6" w:space="0" w:color="auto"/>
              <w:right w:val="single" w:sz="6" w:space="0" w:color="auto"/>
            </w:tcBorders>
          </w:tcPr>
          <w:p w14:paraId="213AD7A2" w14:textId="77777777" w:rsidR="008B4980" w:rsidRPr="008B4980" w:rsidRDefault="008B4980" w:rsidP="008B4980">
            <w:pPr>
              <w:spacing w:after="0" w:line="360" w:lineRule="auto"/>
              <w:rPr>
                <w:rFonts w:cs="Times New Roman"/>
                <w:sz w:val="28"/>
                <w:szCs w:val="28"/>
              </w:rPr>
            </w:pPr>
            <w:r w:rsidRPr="008B4980">
              <w:rPr>
                <w:rFonts w:cs="Times New Roman"/>
                <w:sz w:val="28"/>
                <w:szCs w:val="28"/>
              </w:rPr>
              <w:t>Перевод</w:t>
            </w:r>
          </w:p>
        </w:tc>
      </w:tr>
      <w:tr w:rsidR="008B4980" w:rsidRPr="008B4980" w14:paraId="2FEED807" w14:textId="77777777" w:rsidTr="008B4980">
        <w:tc>
          <w:tcPr>
            <w:tcW w:w="957" w:type="dxa"/>
            <w:tcBorders>
              <w:top w:val="single" w:sz="6" w:space="0" w:color="auto"/>
              <w:left w:val="single" w:sz="6" w:space="0" w:color="auto"/>
              <w:bottom w:val="single" w:sz="6" w:space="0" w:color="auto"/>
              <w:right w:val="single" w:sz="6" w:space="0" w:color="auto"/>
            </w:tcBorders>
          </w:tcPr>
          <w:p w14:paraId="66050403" w14:textId="77777777" w:rsidR="008B4980" w:rsidRPr="008B4980" w:rsidRDefault="008B4980" w:rsidP="008B4980">
            <w:pPr>
              <w:spacing w:after="0" w:line="360" w:lineRule="auto"/>
              <w:jc w:val="both"/>
              <w:rPr>
                <w:rFonts w:cs="Times New Roman"/>
                <w:i/>
                <w:iCs/>
                <w:sz w:val="28"/>
                <w:szCs w:val="28"/>
                <w:lang w:val="en-US"/>
              </w:rPr>
            </w:pPr>
            <w:r w:rsidRPr="008B4980">
              <w:rPr>
                <w:rFonts w:cs="Times New Roman"/>
                <w:i/>
                <w:iCs/>
                <w:sz w:val="28"/>
                <w:szCs w:val="28"/>
                <w:lang w:val="en-US"/>
              </w:rPr>
              <w:t>-able</w:t>
            </w:r>
          </w:p>
        </w:tc>
        <w:tc>
          <w:tcPr>
            <w:tcW w:w="3438" w:type="dxa"/>
            <w:tcBorders>
              <w:top w:val="single" w:sz="6" w:space="0" w:color="auto"/>
              <w:left w:val="single" w:sz="6" w:space="0" w:color="auto"/>
              <w:bottom w:val="single" w:sz="6" w:space="0" w:color="auto"/>
              <w:right w:val="single" w:sz="6" w:space="0" w:color="auto"/>
            </w:tcBorders>
          </w:tcPr>
          <w:p w14:paraId="6977DB74" w14:textId="77777777" w:rsidR="008B4980" w:rsidRPr="008B4980" w:rsidRDefault="008B4980" w:rsidP="008B4980">
            <w:pPr>
              <w:spacing w:after="0" w:line="360" w:lineRule="auto"/>
              <w:jc w:val="both"/>
              <w:rPr>
                <w:rFonts w:cs="Times New Roman"/>
                <w:sz w:val="28"/>
                <w:szCs w:val="28"/>
              </w:rPr>
            </w:pPr>
          </w:p>
        </w:tc>
        <w:tc>
          <w:tcPr>
            <w:tcW w:w="2976" w:type="dxa"/>
            <w:tcBorders>
              <w:top w:val="single" w:sz="6" w:space="0" w:color="auto"/>
              <w:left w:val="single" w:sz="6" w:space="0" w:color="auto"/>
              <w:bottom w:val="single" w:sz="6" w:space="0" w:color="auto"/>
              <w:right w:val="single" w:sz="6" w:space="0" w:color="auto"/>
            </w:tcBorders>
          </w:tcPr>
          <w:p w14:paraId="362ACE5A" w14:textId="77777777" w:rsidR="008B4980" w:rsidRPr="008B4980" w:rsidRDefault="008B4980" w:rsidP="008B4980">
            <w:pPr>
              <w:spacing w:after="0" w:line="360" w:lineRule="auto"/>
              <w:jc w:val="both"/>
              <w:rPr>
                <w:rFonts w:cs="Times New Roman"/>
                <w:sz w:val="28"/>
                <w:szCs w:val="28"/>
                <w:lang w:val="en-US"/>
              </w:rPr>
            </w:pPr>
            <w:r w:rsidRPr="008B4980">
              <w:rPr>
                <w:rFonts w:cs="Times New Roman"/>
                <w:sz w:val="28"/>
                <w:szCs w:val="28"/>
                <w:lang w:val="en-US"/>
              </w:rPr>
              <w:t>Valuable</w:t>
            </w:r>
          </w:p>
        </w:tc>
        <w:tc>
          <w:tcPr>
            <w:tcW w:w="2552" w:type="dxa"/>
            <w:tcBorders>
              <w:top w:val="single" w:sz="6" w:space="0" w:color="auto"/>
              <w:left w:val="single" w:sz="6" w:space="0" w:color="auto"/>
              <w:bottom w:val="single" w:sz="6" w:space="0" w:color="auto"/>
              <w:right w:val="single" w:sz="6" w:space="0" w:color="auto"/>
            </w:tcBorders>
          </w:tcPr>
          <w:p w14:paraId="233B2B0A" w14:textId="77777777" w:rsidR="008B4980" w:rsidRPr="008B4980" w:rsidRDefault="008B4980" w:rsidP="008B4980">
            <w:pPr>
              <w:spacing w:after="0" w:line="360" w:lineRule="auto"/>
              <w:jc w:val="both"/>
              <w:rPr>
                <w:rFonts w:cs="Times New Roman"/>
                <w:sz w:val="28"/>
                <w:szCs w:val="28"/>
              </w:rPr>
            </w:pPr>
            <w:r w:rsidRPr="008B4980">
              <w:rPr>
                <w:rFonts w:cs="Times New Roman"/>
                <w:sz w:val="28"/>
                <w:szCs w:val="28"/>
              </w:rPr>
              <w:t>Ценный</w:t>
            </w:r>
          </w:p>
        </w:tc>
      </w:tr>
      <w:tr w:rsidR="008B4980" w:rsidRPr="008B4980" w14:paraId="6257AE89" w14:textId="77777777" w:rsidTr="008B4980">
        <w:tc>
          <w:tcPr>
            <w:tcW w:w="957" w:type="dxa"/>
            <w:tcBorders>
              <w:top w:val="single" w:sz="6" w:space="0" w:color="auto"/>
              <w:left w:val="single" w:sz="6" w:space="0" w:color="auto"/>
              <w:bottom w:val="nil"/>
              <w:right w:val="single" w:sz="6" w:space="0" w:color="auto"/>
            </w:tcBorders>
          </w:tcPr>
          <w:p w14:paraId="78E263A0" w14:textId="77777777" w:rsidR="008B4980" w:rsidRPr="008B4980" w:rsidRDefault="008B4980" w:rsidP="008B4980">
            <w:pPr>
              <w:spacing w:after="0" w:line="360" w:lineRule="auto"/>
              <w:jc w:val="both"/>
              <w:rPr>
                <w:rFonts w:cs="Times New Roman"/>
                <w:i/>
                <w:iCs/>
                <w:sz w:val="28"/>
                <w:szCs w:val="28"/>
                <w:lang w:val="en-US"/>
              </w:rPr>
            </w:pPr>
            <w:r w:rsidRPr="008B4980">
              <w:rPr>
                <w:rFonts w:cs="Times New Roman"/>
                <w:i/>
                <w:iCs/>
                <w:sz w:val="28"/>
                <w:szCs w:val="28"/>
                <w:lang w:val="en-US"/>
              </w:rPr>
              <w:t>-al</w:t>
            </w:r>
          </w:p>
        </w:tc>
        <w:tc>
          <w:tcPr>
            <w:tcW w:w="3438" w:type="dxa"/>
            <w:tcBorders>
              <w:top w:val="single" w:sz="6" w:space="0" w:color="auto"/>
              <w:left w:val="single" w:sz="6" w:space="0" w:color="auto"/>
              <w:bottom w:val="nil"/>
              <w:right w:val="single" w:sz="6" w:space="0" w:color="auto"/>
            </w:tcBorders>
          </w:tcPr>
          <w:p w14:paraId="2014DE39" w14:textId="77777777" w:rsidR="008B4980" w:rsidRPr="008B4980" w:rsidRDefault="008B4980" w:rsidP="008B4980">
            <w:pPr>
              <w:spacing w:after="0" w:line="360" w:lineRule="auto"/>
              <w:jc w:val="both"/>
              <w:rPr>
                <w:rFonts w:cs="Times New Roman"/>
                <w:sz w:val="28"/>
                <w:szCs w:val="28"/>
              </w:rPr>
            </w:pPr>
            <w:r w:rsidRPr="008B4980">
              <w:rPr>
                <w:rFonts w:cs="Times New Roman"/>
                <w:sz w:val="28"/>
                <w:szCs w:val="28"/>
              </w:rPr>
              <w:t>Наличие качества,</w:t>
            </w:r>
          </w:p>
        </w:tc>
        <w:tc>
          <w:tcPr>
            <w:tcW w:w="2976" w:type="dxa"/>
            <w:tcBorders>
              <w:top w:val="single" w:sz="6" w:space="0" w:color="auto"/>
              <w:left w:val="single" w:sz="6" w:space="0" w:color="auto"/>
              <w:bottom w:val="nil"/>
              <w:right w:val="single" w:sz="6" w:space="0" w:color="auto"/>
            </w:tcBorders>
          </w:tcPr>
          <w:p w14:paraId="5B9DF62A" w14:textId="77777777" w:rsidR="008B4980" w:rsidRPr="008B4980" w:rsidRDefault="008B4980" w:rsidP="008B4980">
            <w:pPr>
              <w:spacing w:after="0" w:line="360" w:lineRule="auto"/>
              <w:jc w:val="both"/>
              <w:rPr>
                <w:rFonts w:cs="Times New Roman"/>
                <w:sz w:val="28"/>
                <w:szCs w:val="28"/>
                <w:lang w:val="en-US"/>
              </w:rPr>
            </w:pPr>
            <w:r w:rsidRPr="008B4980">
              <w:rPr>
                <w:rFonts w:cs="Times New Roman"/>
                <w:sz w:val="28"/>
                <w:szCs w:val="28"/>
                <w:lang w:val="en-US"/>
              </w:rPr>
              <w:t>Electrical</w:t>
            </w:r>
          </w:p>
        </w:tc>
        <w:tc>
          <w:tcPr>
            <w:tcW w:w="2552" w:type="dxa"/>
            <w:tcBorders>
              <w:top w:val="single" w:sz="6" w:space="0" w:color="auto"/>
              <w:left w:val="single" w:sz="6" w:space="0" w:color="auto"/>
              <w:bottom w:val="nil"/>
              <w:right w:val="single" w:sz="6" w:space="0" w:color="auto"/>
            </w:tcBorders>
          </w:tcPr>
          <w:p w14:paraId="55F991B5" w14:textId="77777777" w:rsidR="008B4980" w:rsidRPr="008B4980" w:rsidRDefault="008B4980" w:rsidP="008B4980">
            <w:pPr>
              <w:spacing w:after="0" w:line="360" w:lineRule="auto"/>
              <w:jc w:val="both"/>
              <w:rPr>
                <w:rFonts w:cs="Times New Roman"/>
                <w:sz w:val="28"/>
                <w:szCs w:val="28"/>
              </w:rPr>
            </w:pPr>
            <w:r w:rsidRPr="008B4980">
              <w:rPr>
                <w:rFonts w:cs="Times New Roman"/>
                <w:sz w:val="28"/>
                <w:szCs w:val="28"/>
              </w:rPr>
              <w:t>Электрический</w:t>
            </w:r>
          </w:p>
        </w:tc>
      </w:tr>
      <w:tr w:rsidR="008B4980" w:rsidRPr="008B4980" w14:paraId="148083CF" w14:textId="77777777" w:rsidTr="008B4980">
        <w:tc>
          <w:tcPr>
            <w:tcW w:w="957" w:type="dxa"/>
            <w:tcBorders>
              <w:top w:val="nil"/>
              <w:left w:val="single" w:sz="6" w:space="0" w:color="auto"/>
              <w:bottom w:val="single" w:sz="6" w:space="0" w:color="auto"/>
              <w:right w:val="single" w:sz="6" w:space="0" w:color="auto"/>
            </w:tcBorders>
          </w:tcPr>
          <w:p w14:paraId="58CF992E" w14:textId="77777777" w:rsidR="008B4980" w:rsidRPr="008B4980" w:rsidRDefault="008B4980" w:rsidP="008B4980">
            <w:pPr>
              <w:spacing w:after="0" w:line="360" w:lineRule="auto"/>
              <w:jc w:val="both"/>
              <w:rPr>
                <w:rFonts w:cs="Times New Roman"/>
                <w:sz w:val="28"/>
                <w:szCs w:val="28"/>
              </w:rPr>
            </w:pPr>
          </w:p>
        </w:tc>
        <w:tc>
          <w:tcPr>
            <w:tcW w:w="3438" w:type="dxa"/>
            <w:tcBorders>
              <w:top w:val="nil"/>
              <w:left w:val="single" w:sz="6" w:space="0" w:color="auto"/>
              <w:bottom w:val="single" w:sz="6" w:space="0" w:color="auto"/>
              <w:right w:val="single" w:sz="6" w:space="0" w:color="auto"/>
            </w:tcBorders>
          </w:tcPr>
          <w:p w14:paraId="2F346AA1" w14:textId="77777777" w:rsidR="008B4980" w:rsidRPr="008B4980" w:rsidRDefault="008B4980" w:rsidP="008B4980">
            <w:pPr>
              <w:spacing w:after="0" w:line="360" w:lineRule="auto"/>
              <w:jc w:val="both"/>
              <w:rPr>
                <w:rFonts w:cs="Times New Roman"/>
                <w:sz w:val="28"/>
                <w:szCs w:val="28"/>
              </w:rPr>
            </w:pPr>
            <w:r w:rsidRPr="008B4980">
              <w:rPr>
                <w:rFonts w:cs="Times New Roman"/>
                <w:sz w:val="28"/>
                <w:szCs w:val="28"/>
              </w:rPr>
              <w:t>свойства</w:t>
            </w:r>
          </w:p>
        </w:tc>
        <w:tc>
          <w:tcPr>
            <w:tcW w:w="2976" w:type="dxa"/>
            <w:tcBorders>
              <w:top w:val="nil"/>
              <w:left w:val="single" w:sz="6" w:space="0" w:color="auto"/>
              <w:bottom w:val="single" w:sz="6" w:space="0" w:color="auto"/>
              <w:right w:val="single" w:sz="6" w:space="0" w:color="auto"/>
            </w:tcBorders>
          </w:tcPr>
          <w:p w14:paraId="08EB7211" w14:textId="77777777" w:rsidR="008B4980" w:rsidRPr="008B4980" w:rsidRDefault="008B4980" w:rsidP="008B4980">
            <w:pPr>
              <w:spacing w:after="0" w:line="360" w:lineRule="auto"/>
              <w:jc w:val="both"/>
              <w:rPr>
                <w:rFonts w:cs="Times New Roman"/>
                <w:sz w:val="28"/>
                <w:szCs w:val="28"/>
                <w:lang w:val="en-US"/>
              </w:rPr>
            </w:pPr>
            <w:r w:rsidRPr="008B4980">
              <w:rPr>
                <w:rFonts w:cs="Times New Roman"/>
                <w:sz w:val="28"/>
                <w:szCs w:val="28"/>
                <w:lang w:val="en-US"/>
              </w:rPr>
              <w:t>Medical</w:t>
            </w:r>
          </w:p>
        </w:tc>
        <w:tc>
          <w:tcPr>
            <w:tcW w:w="2552" w:type="dxa"/>
            <w:tcBorders>
              <w:top w:val="nil"/>
              <w:left w:val="single" w:sz="6" w:space="0" w:color="auto"/>
              <w:bottom w:val="single" w:sz="6" w:space="0" w:color="auto"/>
              <w:right w:val="single" w:sz="6" w:space="0" w:color="auto"/>
            </w:tcBorders>
          </w:tcPr>
          <w:p w14:paraId="4B83A5E8" w14:textId="77777777" w:rsidR="008B4980" w:rsidRPr="008B4980" w:rsidRDefault="008B4980" w:rsidP="008B4980">
            <w:pPr>
              <w:spacing w:after="0" w:line="360" w:lineRule="auto"/>
              <w:jc w:val="both"/>
              <w:rPr>
                <w:rFonts w:cs="Times New Roman"/>
                <w:sz w:val="28"/>
                <w:szCs w:val="28"/>
              </w:rPr>
            </w:pPr>
            <w:r w:rsidRPr="008B4980">
              <w:rPr>
                <w:rFonts w:cs="Times New Roman"/>
                <w:sz w:val="28"/>
                <w:szCs w:val="28"/>
              </w:rPr>
              <w:t>Медицинский</w:t>
            </w:r>
          </w:p>
        </w:tc>
      </w:tr>
      <w:tr w:rsidR="008B4980" w:rsidRPr="008B4980" w14:paraId="333BC1D5" w14:textId="77777777" w:rsidTr="008B4980">
        <w:tc>
          <w:tcPr>
            <w:tcW w:w="957" w:type="dxa"/>
            <w:tcBorders>
              <w:top w:val="single" w:sz="6" w:space="0" w:color="auto"/>
              <w:left w:val="single" w:sz="6" w:space="0" w:color="auto"/>
              <w:bottom w:val="nil"/>
              <w:right w:val="single" w:sz="6" w:space="0" w:color="auto"/>
            </w:tcBorders>
          </w:tcPr>
          <w:p w14:paraId="214D5D77" w14:textId="77777777" w:rsidR="008B4980" w:rsidRPr="008B4980" w:rsidRDefault="008B4980" w:rsidP="008B4980">
            <w:pPr>
              <w:spacing w:after="0" w:line="360" w:lineRule="auto"/>
              <w:jc w:val="both"/>
              <w:rPr>
                <w:rFonts w:cs="Times New Roman"/>
                <w:i/>
                <w:iCs/>
                <w:sz w:val="28"/>
                <w:szCs w:val="28"/>
                <w:lang w:val="en-US"/>
              </w:rPr>
            </w:pPr>
            <w:r w:rsidRPr="008B4980">
              <w:rPr>
                <w:rFonts w:cs="Times New Roman"/>
                <w:i/>
                <w:iCs/>
                <w:sz w:val="28"/>
                <w:szCs w:val="28"/>
                <w:lang w:val="en-US"/>
              </w:rPr>
              <w:t>-ant</w:t>
            </w:r>
          </w:p>
        </w:tc>
        <w:tc>
          <w:tcPr>
            <w:tcW w:w="3438" w:type="dxa"/>
            <w:tcBorders>
              <w:top w:val="single" w:sz="6" w:space="0" w:color="auto"/>
              <w:left w:val="single" w:sz="6" w:space="0" w:color="auto"/>
              <w:bottom w:val="nil"/>
              <w:right w:val="single" w:sz="6" w:space="0" w:color="auto"/>
            </w:tcBorders>
          </w:tcPr>
          <w:p w14:paraId="300759BA" w14:textId="77777777" w:rsidR="008B4980" w:rsidRPr="008B4980" w:rsidRDefault="008B4980" w:rsidP="008B4980">
            <w:pPr>
              <w:spacing w:after="0" w:line="360" w:lineRule="auto"/>
              <w:jc w:val="both"/>
              <w:rPr>
                <w:rFonts w:cs="Times New Roman"/>
                <w:sz w:val="28"/>
                <w:szCs w:val="28"/>
              </w:rPr>
            </w:pPr>
            <w:r w:rsidRPr="008B4980">
              <w:rPr>
                <w:rFonts w:cs="Times New Roman"/>
                <w:sz w:val="28"/>
                <w:szCs w:val="28"/>
              </w:rPr>
              <w:t>Наличие качества,</w:t>
            </w:r>
          </w:p>
        </w:tc>
        <w:tc>
          <w:tcPr>
            <w:tcW w:w="2976" w:type="dxa"/>
            <w:tcBorders>
              <w:top w:val="single" w:sz="6" w:space="0" w:color="auto"/>
              <w:left w:val="single" w:sz="6" w:space="0" w:color="auto"/>
              <w:bottom w:val="nil"/>
              <w:right w:val="single" w:sz="6" w:space="0" w:color="auto"/>
            </w:tcBorders>
          </w:tcPr>
          <w:p w14:paraId="2509F097" w14:textId="77777777" w:rsidR="008B4980" w:rsidRPr="008B4980" w:rsidRDefault="008B4980" w:rsidP="008B4980">
            <w:pPr>
              <w:spacing w:after="0" w:line="360" w:lineRule="auto"/>
              <w:jc w:val="both"/>
              <w:rPr>
                <w:rFonts w:cs="Times New Roman"/>
                <w:sz w:val="28"/>
                <w:szCs w:val="28"/>
                <w:lang w:val="en-US"/>
              </w:rPr>
            </w:pPr>
            <w:r w:rsidRPr="008B4980">
              <w:rPr>
                <w:rFonts w:cs="Times New Roman"/>
                <w:sz w:val="28"/>
                <w:szCs w:val="28"/>
                <w:lang w:val="en-US"/>
              </w:rPr>
              <w:t>Resistant</w:t>
            </w:r>
          </w:p>
        </w:tc>
        <w:tc>
          <w:tcPr>
            <w:tcW w:w="2552" w:type="dxa"/>
            <w:tcBorders>
              <w:top w:val="single" w:sz="6" w:space="0" w:color="auto"/>
              <w:left w:val="single" w:sz="6" w:space="0" w:color="auto"/>
              <w:bottom w:val="nil"/>
              <w:right w:val="single" w:sz="6" w:space="0" w:color="auto"/>
            </w:tcBorders>
          </w:tcPr>
          <w:p w14:paraId="095F974B" w14:textId="77777777" w:rsidR="008B4980" w:rsidRPr="008B4980" w:rsidRDefault="008B4980" w:rsidP="008B4980">
            <w:pPr>
              <w:spacing w:after="0" w:line="360" w:lineRule="auto"/>
              <w:jc w:val="both"/>
              <w:rPr>
                <w:rFonts w:cs="Times New Roman"/>
                <w:sz w:val="28"/>
                <w:szCs w:val="28"/>
              </w:rPr>
            </w:pPr>
            <w:r w:rsidRPr="008B4980">
              <w:rPr>
                <w:rFonts w:cs="Times New Roman"/>
                <w:sz w:val="28"/>
                <w:szCs w:val="28"/>
              </w:rPr>
              <w:t>Сопротивляющийся</w:t>
            </w:r>
          </w:p>
        </w:tc>
      </w:tr>
      <w:tr w:rsidR="008B4980" w:rsidRPr="008B4980" w14:paraId="5156EBB3" w14:textId="77777777" w:rsidTr="008B4980">
        <w:tc>
          <w:tcPr>
            <w:tcW w:w="957" w:type="dxa"/>
            <w:tcBorders>
              <w:top w:val="nil"/>
              <w:left w:val="single" w:sz="6" w:space="0" w:color="auto"/>
              <w:bottom w:val="single" w:sz="6" w:space="0" w:color="auto"/>
              <w:right w:val="single" w:sz="6" w:space="0" w:color="auto"/>
            </w:tcBorders>
          </w:tcPr>
          <w:p w14:paraId="1687DAF4" w14:textId="77777777" w:rsidR="008B4980" w:rsidRPr="008B4980" w:rsidRDefault="008B4980" w:rsidP="008B4980">
            <w:pPr>
              <w:spacing w:after="0" w:line="360" w:lineRule="auto"/>
              <w:jc w:val="both"/>
              <w:rPr>
                <w:rFonts w:cs="Times New Roman"/>
                <w:sz w:val="28"/>
                <w:szCs w:val="28"/>
              </w:rPr>
            </w:pPr>
          </w:p>
        </w:tc>
        <w:tc>
          <w:tcPr>
            <w:tcW w:w="3438" w:type="dxa"/>
            <w:tcBorders>
              <w:top w:val="nil"/>
              <w:left w:val="single" w:sz="6" w:space="0" w:color="auto"/>
              <w:bottom w:val="single" w:sz="6" w:space="0" w:color="auto"/>
              <w:right w:val="single" w:sz="6" w:space="0" w:color="auto"/>
            </w:tcBorders>
          </w:tcPr>
          <w:p w14:paraId="74E77C8F" w14:textId="77777777" w:rsidR="008B4980" w:rsidRPr="008B4980" w:rsidRDefault="008B4980" w:rsidP="008B4980">
            <w:pPr>
              <w:spacing w:after="0" w:line="360" w:lineRule="auto"/>
              <w:jc w:val="both"/>
              <w:rPr>
                <w:rFonts w:cs="Times New Roman"/>
                <w:sz w:val="28"/>
                <w:szCs w:val="28"/>
              </w:rPr>
            </w:pPr>
            <w:r w:rsidRPr="008B4980">
              <w:rPr>
                <w:rFonts w:cs="Times New Roman"/>
                <w:sz w:val="28"/>
                <w:szCs w:val="28"/>
              </w:rPr>
              <w:t>свойства</w:t>
            </w:r>
          </w:p>
        </w:tc>
        <w:tc>
          <w:tcPr>
            <w:tcW w:w="2976" w:type="dxa"/>
            <w:tcBorders>
              <w:top w:val="nil"/>
              <w:left w:val="single" w:sz="6" w:space="0" w:color="auto"/>
              <w:bottom w:val="single" w:sz="6" w:space="0" w:color="auto"/>
              <w:right w:val="single" w:sz="6" w:space="0" w:color="auto"/>
            </w:tcBorders>
          </w:tcPr>
          <w:p w14:paraId="6FA26372" w14:textId="77777777" w:rsidR="008B4980" w:rsidRPr="008B4980" w:rsidRDefault="008B4980" w:rsidP="008B4980">
            <w:pPr>
              <w:spacing w:after="0" w:line="360" w:lineRule="auto"/>
              <w:jc w:val="both"/>
              <w:rPr>
                <w:rFonts w:cs="Times New Roman"/>
                <w:sz w:val="28"/>
                <w:szCs w:val="28"/>
                <w:lang w:val="en-US"/>
              </w:rPr>
            </w:pPr>
            <w:r w:rsidRPr="008B4980">
              <w:rPr>
                <w:rFonts w:cs="Times New Roman"/>
                <w:sz w:val="28"/>
                <w:szCs w:val="28"/>
                <w:lang w:val="en-US"/>
              </w:rPr>
              <w:t>Different</w:t>
            </w:r>
          </w:p>
        </w:tc>
        <w:tc>
          <w:tcPr>
            <w:tcW w:w="2552" w:type="dxa"/>
            <w:tcBorders>
              <w:top w:val="nil"/>
              <w:left w:val="single" w:sz="6" w:space="0" w:color="auto"/>
              <w:bottom w:val="single" w:sz="6" w:space="0" w:color="auto"/>
              <w:right w:val="single" w:sz="6" w:space="0" w:color="auto"/>
            </w:tcBorders>
          </w:tcPr>
          <w:p w14:paraId="43CE0307" w14:textId="77777777" w:rsidR="008B4980" w:rsidRPr="008B4980" w:rsidRDefault="008B4980" w:rsidP="008B4980">
            <w:pPr>
              <w:spacing w:after="0" w:line="360" w:lineRule="auto"/>
              <w:jc w:val="both"/>
              <w:rPr>
                <w:rFonts w:cs="Times New Roman"/>
                <w:sz w:val="28"/>
                <w:szCs w:val="28"/>
              </w:rPr>
            </w:pPr>
            <w:r w:rsidRPr="008B4980">
              <w:rPr>
                <w:rFonts w:cs="Times New Roman"/>
                <w:sz w:val="28"/>
                <w:szCs w:val="28"/>
              </w:rPr>
              <w:t>Различный</w:t>
            </w:r>
          </w:p>
        </w:tc>
      </w:tr>
      <w:tr w:rsidR="008B4980" w:rsidRPr="008B4980" w14:paraId="694ED2CF" w14:textId="77777777" w:rsidTr="008B4980">
        <w:tc>
          <w:tcPr>
            <w:tcW w:w="957" w:type="dxa"/>
            <w:tcBorders>
              <w:top w:val="single" w:sz="6" w:space="0" w:color="auto"/>
              <w:left w:val="single" w:sz="6" w:space="0" w:color="auto"/>
              <w:bottom w:val="single" w:sz="6" w:space="0" w:color="auto"/>
              <w:right w:val="single" w:sz="6" w:space="0" w:color="auto"/>
            </w:tcBorders>
          </w:tcPr>
          <w:p w14:paraId="0E9D08CC" w14:textId="77777777" w:rsidR="008B4980" w:rsidRPr="008B4980" w:rsidRDefault="008B4980" w:rsidP="008B4980">
            <w:pPr>
              <w:spacing w:after="0" w:line="360" w:lineRule="auto"/>
              <w:jc w:val="both"/>
              <w:rPr>
                <w:rFonts w:cs="Times New Roman"/>
                <w:i/>
                <w:iCs/>
                <w:sz w:val="28"/>
                <w:szCs w:val="28"/>
                <w:lang w:val="en-US"/>
              </w:rPr>
            </w:pPr>
            <w:r w:rsidRPr="008B4980">
              <w:rPr>
                <w:rFonts w:cs="Times New Roman"/>
                <w:i/>
                <w:iCs/>
                <w:sz w:val="28"/>
                <w:szCs w:val="28"/>
                <w:lang w:val="en-US"/>
              </w:rPr>
              <w:t>-</w:t>
            </w:r>
            <w:proofErr w:type="spellStart"/>
            <w:r w:rsidRPr="008B4980">
              <w:rPr>
                <w:rFonts w:cs="Times New Roman"/>
                <w:i/>
                <w:iCs/>
                <w:sz w:val="28"/>
                <w:szCs w:val="28"/>
                <w:lang w:val="en-US"/>
              </w:rPr>
              <w:t>ary</w:t>
            </w:r>
            <w:proofErr w:type="spellEnd"/>
          </w:p>
        </w:tc>
        <w:tc>
          <w:tcPr>
            <w:tcW w:w="3438" w:type="dxa"/>
            <w:tcBorders>
              <w:top w:val="single" w:sz="6" w:space="0" w:color="auto"/>
              <w:left w:val="single" w:sz="6" w:space="0" w:color="auto"/>
              <w:bottom w:val="single" w:sz="6" w:space="0" w:color="auto"/>
              <w:right w:val="single" w:sz="6" w:space="0" w:color="auto"/>
            </w:tcBorders>
          </w:tcPr>
          <w:p w14:paraId="39673AA0" w14:textId="77777777" w:rsidR="008B4980" w:rsidRPr="008B4980" w:rsidRDefault="008B4980" w:rsidP="008B4980">
            <w:pPr>
              <w:spacing w:after="0" w:line="360" w:lineRule="auto"/>
              <w:jc w:val="both"/>
              <w:rPr>
                <w:rFonts w:cs="Times New Roman"/>
                <w:sz w:val="28"/>
                <w:szCs w:val="28"/>
              </w:rPr>
            </w:pPr>
            <w:r w:rsidRPr="008B4980">
              <w:rPr>
                <w:rFonts w:cs="Times New Roman"/>
                <w:sz w:val="28"/>
                <w:szCs w:val="28"/>
              </w:rPr>
              <w:t>Наличие качества</w:t>
            </w:r>
          </w:p>
        </w:tc>
        <w:tc>
          <w:tcPr>
            <w:tcW w:w="2976" w:type="dxa"/>
            <w:tcBorders>
              <w:top w:val="single" w:sz="6" w:space="0" w:color="auto"/>
              <w:left w:val="single" w:sz="6" w:space="0" w:color="auto"/>
              <w:bottom w:val="single" w:sz="6" w:space="0" w:color="auto"/>
              <w:right w:val="single" w:sz="6" w:space="0" w:color="auto"/>
            </w:tcBorders>
          </w:tcPr>
          <w:p w14:paraId="4840CEA9" w14:textId="77777777" w:rsidR="008B4980" w:rsidRPr="008B4980" w:rsidRDefault="008B4980" w:rsidP="008B4980">
            <w:pPr>
              <w:spacing w:after="0" w:line="360" w:lineRule="auto"/>
              <w:jc w:val="both"/>
              <w:rPr>
                <w:rFonts w:cs="Times New Roman"/>
                <w:sz w:val="28"/>
                <w:szCs w:val="28"/>
                <w:lang w:val="en-US"/>
              </w:rPr>
            </w:pPr>
            <w:r w:rsidRPr="008B4980">
              <w:rPr>
                <w:rFonts w:cs="Times New Roman"/>
                <w:sz w:val="28"/>
                <w:szCs w:val="28"/>
                <w:lang w:val="en-US"/>
              </w:rPr>
              <w:t>Revolutionary</w:t>
            </w:r>
          </w:p>
        </w:tc>
        <w:tc>
          <w:tcPr>
            <w:tcW w:w="2552" w:type="dxa"/>
            <w:tcBorders>
              <w:top w:val="single" w:sz="6" w:space="0" w:color="auto"/>
              <w:left w:val="single" w:sz="6" w:space="0" w:color="auto"/>
              <w:bottom w:val="single" w:sz="6" w:space="0" w:color="auto"/>
              <w:right w:val="single" w:sz="6" w:space="0" w:color="auto"/>
            </w:tcBorders>
          </w:tcPr>
          <w:p w14:paraId="79450E9F" w14:textId="77777777" w:rsidR="008B4980" w:rsidRPr="008B4980" w:rsidRDefault="008B4980" w:rsidP="008B4980">
            <w:pPr>
              <w:spacing w:after="0" w:line="360" w:lineRule="auto"/>
              <w:jc w:val="both"/>
              <w:rPr>
                <w:rFonts w:cs="Times New Roman"/>
                <w:sz w:val="28"/>
                <w:szCs w:val="28"/>
              </w:rPr>
            </w:pPr>
            <w:r w:rsidRPr="008B4980">
              <w:rPr>
                <w:rFonts w:cs="Times New Roman"/>
                <w:sz w:val="28"/>
                <w:szCs w:val="28"/>
              </w:rPr>
              <w:t>Революционный</w:t>
            </w:r>
          </w:p>
        </w:tc>
      </w:tr>
      <w:tr w:rsidR="008B4980" w:rsidRPr="008B4980" w14:paraId="35F0DF52" w14:textId="77777777" w:rsidTr="008B4980">
        <w:tc>
          <w:tcPr>
            <w:tcW w:w="957" w:type="dxa"/>
            <w:tcBorders>
              <w:top w:val="single" w:sz="6" w:space="0" w:color="auto"/>
              <w:left w:val="single" w:sz="6" w:space="0" w:color="auto"/>
              <w:bottom w:val="single" w:sz="6" w:space="0" w:color="auto"/>
              <w:right w:val="single" w:sz="6" w:space="0" w:color="auto"/>
            </w:tcBorders>
          </w:tcPr>
          <w:p w14:paraId="0FFA4284" w14:textId="77777777" w:rsidR="008B4980" w:rsidRPr="008B4980" w:rsidRDefault="008B4980" w:rsidP="008B4980">
            <w:pPr>
              <w:spacing w:after="0" w:line="360" w:lineRule="auto"/>
              <w:jc w:val="both"/>
              <w:rPr>
                <w:rFonts w:cs="Times New Roman"/>
                <w:i/>
                <w:iCs/>
                <w:sz w:val="28"/>
                <w:szCs w:val="28"/>
                <w:lang w:val="en-US"/>
              </w:rPr>
            </w:pPr>
            <w:r w:rsidRPr="008B4980">
              <w:rPr>
                <w:rFonts w:cs="Times New Roman"/>
                <w:i/>
                <w:iCs/>
                <w:sz w:val="28"/>
                <w:szCs w:val="28"/>
                <w:lang w:val="en-US"/>
              </w:rPr>
              <w:t>-</w:t>
            </w:r>
            <w:proofErr w:type="spellStart"/>
            <w:r w:rsidRPr="008B4980">
              <w:rPr>
                <w:rFonts w:cs="Times New Roman"/>
                <w:i/>
                <w:iCs/>
                <w:sz w:val="28"/>
                <w:szCs w:val="28"/>
                <w:lang w:val="en-US"/>
              </w:rPr>
              <w:t>ful</w:t>
            </w:r>
            <w:proofErr w:type="spellEnd"/>
          </w:p>
        </w:tc>
        <w:tc>
          <w:tcPr>
            <w:tcW w:w="3438" w:type="dxa"/>
            <w:tcBorders>
              <w:top w:val="single" w:sz="6" w:space="0" w:color="auto"/>
              <w:left w:val="single" w:sz="6" w:space="0" w:color="auto"/>
              <w:bottom w:val="single" w:sz="6" w:space="0" w:color="auto"/>
              <w:right w:val="single" w:sz="6" w:space="0" w:color="auto"/>
            </w:tcBorders>
          </w:tcPr>
          <w:p w14:paraId="0ED68A56" w14:textId="77777777" w:rsidR="008B4980" w:rsidRPr="008B4980" w:rsidRDefault="008B4980" w:rsidP="008B4980">
            <w:pPr>
              <w:spacing w:after="0" w:line="360" w:lineRule="auto"/>
              <w:jc w:val="both"/>
              <w:rPr>
                <w:rFonts w:cs="Times New Roman"/>
                <w:sz w:val="28"/>
                <w:szCs w:val="28"/>
              </w:rPr>
            </w:pPr>
            <w:r w:rsidRPr="008B4980">
              <w:rPr>
                <w:rFonts w:cs="Times New Roman"/>
                <w:sz w:val="28"/>
                <w:szCs w:val="28"/>
              </w:rPr>
              <w:t>Наличие признака</w:t>
            </w:r>
          </w:p>
        </w:tc>
        <w:tc>
          <w:tcPr>
            <w:tcW w:w="2976" w:type="dxa"/>
            <w:tcBorders>
              <w:top w:val="single" w:sz="6" w:space="0" w:color="auto"/>
              <w:left w:val="single" w:sz="6" w:space="0" w:color="auto"/>
              <w:bottom w:val="single" w:sz="6" w:space="0" w:color="auto"/>
              <w:right w:val="single" w:sz="6" w:space="0" w:color="auto"/>
            </w:tcBorders>
          </w:tcPr>
          <w:p w14:paraId="5785CA8D" w14:textId="77777777" w:rsidR="008B4980" w:rsidRPr="008B4980" w:rsidRDefault="008B4980" w:rsidP="008B4980">
            <w:pPr>
              <w:spacing w:after="0" w:line="360" w:lineRule="auto"/>
              <w:jc w:val="both"/>
              <w:rPr>
                <w:rFonts w:cs="Times New Roman"/>
                <w:sz w:val="28"/>
                <w:szCs w:val="28"/>
                <w:lang w:val="en-US"/>
              </w:rPr>
            </w:pPr>
            <w:r w:rsidRPr="008B4980">
              <w:rPr>
                <w:rFonts w:cs="Times New Roman"/>
                <w:sz w:val="28"/>
                <w:szCs w:val="28"/>
                <w:lang w:val="en-US"/>
              </w:rPr>
              <w:t>Useful</w:t>
            </w:r>
          </w:p>
        </w:tc>
        <w:tc>
          <w:tcPr>
            <w:tcW w:w="2552" w:type="dxa"/>
            <w:tcBorders>
              <w:top w:val="single" w:sz="6" w:space="0" w:color="auto"/>
              <w:left w:val="single" w:sz="6" w:space="0" w:color="auto"/>
              <w:bottom w:val="single" w:sz="6" w:space="0" w:color="auto"/>
              <w:right w:val="single" w:sz="6" w:space="0" w:color="auto"/>
            </w:tcBorders>
          </w:tcPr>
          <w:p w14:paraId="42B85DBC" w14:textId="77777777" w:rsidR="008B4980" w:rsidRPr="008B4980" w:rsidRDefault="008B4980" w:rsidP="008B4980">
            <w:pPr>
              <w:spacing w:after="0" w:line="360" w:lineRule="auto"/>
              <w:jc w:val="both"/>
              <w:rPr>
                <w:rFonts w:cs="Times New Roman"/>
                <w:sz w:val="28"/>
                <w:szCs w:val="28"/>
              </w:rPr>
            </w:pPr>
            <w:r w:rsidRPr="008B4980">
              <w:rPr>
                <w:rFonts w:cs="Times New Roman"/>
                <w:sz w:val="28"/>
                <w:szCs w:val="28"/>
              </w:rPr>
              <w:t>Полезный</w:t>
            </w:r>
          </w:p>
        </w:tc>
      </w:tr>
      <w:tr w:rsidR="008B4980" w:rsidRPr="008B4980" w14:paraId="56C24A16" w14:textId="77777777" w:rsidTr="008B4980">
        <w:tc>
          <w:tcPr>
            <w:tcW w:w="957" w:type="dxa"/>
            <w:tcBorders>
              <w:top w:val="single" w:sz="6" w:space="0" w:color="auto"/>
              <w:left w:val="single" w:sz="6" w:space="0" w:color="auto"/>
              <w:bottom w:val="nil"/>
              <w:right w:val="single" w:sz="6" w:space="0" w:color="auto"/>
            </w:tcBorders>
          </w:tcPr>
          <w:p w14:paraId="74B42773" w14:textId="77777777" w:rsidR="008B4980" w:rsidRPr="008B4980" w:rsidRDefault="008B4980" w:rsidP="008B4980">
            <w:pPr>
              <w:spacing w:after="0" w:line="360" w:lineRule="auto"/>
              <w:jc w:val="both"/>
              <w:rPr>
                <w:rFonts w:cs="Times New Roman"/>
                <w:i/>
                <w:iCs/>
                <w:sz w:val="28"/>
                <w:szCs w:val="28"/>
                <w:lang w:val="en-US"/>
              </w:rPr>
            </w:pPr>
            <w:r w:rsidRPr="008B4980">
              <w:rPr>
                <w:rFonts w:cs="Times New Roman"/>
                <w:i/>
                <w:iCs/>
                <w:sz w:val="28"/>
                <w:szCs w:val="28"/>
                <w:lang w:val="en-US"/>
              </w:rPr>
              <w:t>-</w:t>
            </w:r>
            <w:proofErr w:type="spellStart"/>
            <w:r w:rsidRPr="008B4980">
              <w:rPr>
                <w:rFonts w:cs="Times New Roman"/>
                <w:i/>
                <w:iCs/>
                <w:sz w:val="28"/>
                <w:szCs w:val="28"/>
                <w:lang w:val="en-US"/>
              </w:rPr>
              <w:t>ish</w:t>
            </w:r>
            <w:proofErr w:type="spellEnd"/>
          </w:p>
        </w:tc>
        <w:tc>
          <w:tcPr>
            <w:tcW w:w="3438" w:type="dxa"/>
            <w:tcBorders>
              <w:top w:val="single" w:sz="6" w:space="0" w:color="auto"/>
              <w:left w:val="single" w:sz="6" w:space="0" w:color="auto"/>
              <w:bottom w:val="nil"/>
              <w:right w:val="single" w:sz="6" w:space="0" w:color="auto"/>
            </w:tcBorders>
          </w:tcPr>
          <w:p w14:paraId="3E5A5EBD" w14:textId="77777777" w:rsidR="008B4980" w:rsidRPr="008B4980" w:rsidRDefault="008B4980" w:rsidP="008B4980">
            <w:pPr>
              <w:spacing w:after="0" w:line="360" w:lineRule="auto"/>
              <w:jc w:val="both"/>
              <w:rPr>
                <w:rFonts w:cs="Times New Roman"/>
                <w:sz w:val="28"/>
                <w:szCs w:val="28"/>
              </w:rPr>
            </w:pPr>
            <w:r w:rsidRPr="008B4980">
              <w:rPr>
                <w:rFonts w:cs="Times New Roman"/>
                <w:sz w:val="28"/>
                <w:szCs w:val="28"/>
              </w:rPr>
              <w:t>Наличие качества,</w:t>
            </w:r>
          </w:p>
        </w:tc>
        <w:tc>
          <w:tcPr>
            <w:tcW w:w="2976" w:type="dxa"/>
            <w:tcBorders>
              <w:top w:val="single" w:sz="6" w:space="0" w:color="auto"/>
              <w:left w:val="single" w:sz="6" w:space="0" w:color="auto"/>
              <w:bottom w:val="nil"/>
              <w:right w:val="single" w:sz="6" w:space="0" w:color="auto"/>
            </w:tcBorders>
          </w:tcPr>
          <w:p w14:paraId="2BF14B28" w14:textId="77777777" w:rsidR="008B4980" w:rsidRPr="008B4980" w:rsidRDefault="008B4980" w:rsidP="008B4980">
            <w:pPr>
              <w:spacing w:after="0" w:line="360" w:lineRule="auto"/>
              <w:jc w:val="both"/>
              <w:rPr>
                <w:rFonts w:cs="Times New Roman"/>
                <w:sz w:val="28"/>
                <w:szCs w:val="28"/>
                <w:lang w:val="en-US"/>
              </w:rPr>
            </w:pPr>
            <w:r w:rsidRPr="008B4980">
              <w:rPr>
                <w:rFonts w:cs="Times New Roman"/>
                <w:sz w:val="28"/>
                <w:szCs w:val="28"/>
                <w:lang w:val="en-US"/>
              </w:rPr>
              <w:t>Childish</w:t>
            </w:r>
          </w:p>
        </w:tc>
        <w:tc>
          <w:tcPr>
            <w:tcW w:w="2552" w:type="dxa"/>
            <w:tcBorders>
              <w:top w:val="single" w:sz="6" w:space="0" w:color="auto"/>
              <w:left w:val="single" w:sz="6" w:space="0" w:color="auto"/>
              <w:bottom w:val="nil"/>
              <w:right w:val="single" w:sz="6" w:space="0" w:color="auto"/>
            </w:tcBorders>
          </w:tcPr>
          <w:p w14:paraId="62DD16D8" w14:textId="77777777" w:rsidR="008B4980" w:rsidRPr="008B4980" w:rsidRDefault="008B4980" w:rsidP="008B4980">
            <w:pPr>
              <w:spacing w:after="0" w:line="360" w:lineRule="auto"/>
              <w:jc w:val="both"/>
              <w:rPr>
                <w:rFonts w:cs="Times New Roman"/>
                <w:sz w:val="28"/>
                <w:szCs w:val="28"/>
              </w:rPr>
            </w:pPr>
            <w:r w:rsidRPr="008B4980">
              <w:rPr>
                <w:rFonts w:cs="Times New Roman"/>
                <w:sz w:val="28"/>
                <w:szCs w:val="28"/>
              </w:rPr>
              <w:t>Детский</w:t>
            </w:r>
          </w:p>
        </w:tc>
      </w:tr>
      <w:tr w:rsidR="008B4980" w:rsidRPr="008B4980" w14:paraId="5F77A955" w14:textId="77777777" w:rsidTr="008B4980">
        <w:tc>
          <w:tcPr>
            <w:tcW w:w="957" w:type="dxa"/>
            <w:tcBorders>
              <w:top w:val="nil"/>
              <w:left w:val="single" w:sz="6" w:space="0" w:color="auto"/>
              <w:bottom w:val="single" w:sz="6" w:space="0" w:color="auto"/>
              <w:right w:val="single" w:sz="6" w:space="0" w:color="auto"/>
            </w:tcBorders>
          </w:tcPr>
          <w:p w14:paraId="76A1243A" w14:textId="77777777" w:rsidR="008B4980" w:rsidRPr="008B4980" w:rsidRDefault="008B4980" w:rsidP="008B4980">
            <w:pPr>
              <w:spacing w:after="0" w:line="360" w:lineRule="auto"/>
              <w:jc w:val="both"/>
              <w:rPr>
                <w:rFonts w:cs="Times New Roman"/>
                <w:sz w:val="28"/>
                <w:szCs w:val="28"/>
              </w:rPr>
            </w:pPr>
          </w:p>
        </w:tc>
        <w:tc>
          <w:tcPr>
            <w:tcW w:w="3438" w:type="dxa"/>
            <w:tcBorders>
              <w:top w:val="nil"/>
              <w:left w:val="single" w:sz="6" w:space="0" w:color="auto"/>
              <w:bottom w:val="single" w:sz="6" w:space="0" w:color="auto"/>
              <w:right w:val="single" w:sz="6" w:space="0" w:color="auto"/>
            </w:tcBorders>
          </w:tcPr>
          <w:p w14:paraId="1EF7B70A" w14:textId="77777777" w:rsidR="008B4980" w:rsidRPr="008B4980" w:rsidRDefault="008B4980" w:rsidP="008B4980">
            <w:pPr>
              <w:spacing w:after="0" w:line="360" w:lineRule="auto"/>
              <w:jc w:val="both"/>
              <w:rPr>
                <w:rFonts w:cs="Times New Roman"/>
                <w:sz w:val="28"/>
                <w:szCs w:val="28"/>
              </w:rPr>
            </w:pPr>
            <w:r w:rsidRPr="008B4980">
              <w:rPr>
                <w:rFonts w:cs="Times New Roman"/>
                <w:sz w:val="28"/>
                <w:szCs w:val="28"/>
              </w:rPr>
              <w:t>свойства</w:t>
            </w:r>
          </w:p>
        </w:tc>
        <w:tc>
          <w:tcPr>
            <w:tcW w:w="2976" w:type="dxa"/>
            <w:tcBorders>
              <w:top w:val="nil"/>
              <w:left w:val="single" w:sz="6" w:space="0" w:color="auto"/>
              <w:bottom w:val="single" w:sz="6" w:space="0" w:color="auto"/>
              <w:right w:val="single" w:sz="6" w:space="0" w:color="auto"/>
            </w:tcBorders>
          </w:tcPr>
          <w:p w14:paraId="2035B8C0" w14:textId="77777777" w:rsidR="008B4980" w:rsidRPr="008B4980" w:rsidRDefault="008B4980" w:rsidP="008B4980">
            <w:pPr>
              <w:spacing w:after="0" w:line="360" w:lineRule="auto"/>
              <w:jc w:val="both"/>
              <w:rPr>
                <w:rFonts w:cs="Times New Roman"/>
                <w:sz w:val="28"/>
                <w:szCs w:val="28"/>
                <w:lang w:val="en-US"/>
              </w:rPr>
            </w:pPr>
            <w:r w:rsidRPr="008B4980">
              <w:rPr>
                <w:rFonts w:cs="Times New Roman"/>
                <w:sz w:val="28"/>
                <w:szCs w:val="28"/>
                <w:lang w:val="en-US"/>
              </w:rPr>
              <w:t>Reddish</w:t>
            </w:r>
          </w:p>
        </w:tc>
        <w:tc>
          <w:tcPr>
            <w:tcW w:w="2552" w:type="dxa"/>
            <w:tcBorders>
              <w:top w:val="nil"/>
              <w:left w:val="single" w:sz="6" w:space="0" w:color="auto"/>
              <w:bottom w:val="single" w:sz="6" w:space="0" w:color="auto"/>
              <w:right w:val="single" w:sz="6" w:space="0" w:color="auto"/>
            </w:tcBorders>
          </w:tcPr>
          <w:p w14:paraId="47FD677B" w14:textId="77777777" w:rsidR="008B4980" w:rsidRPr="008B4980" w:rsidRDefault="008B4980" w:rsidP="008B4980">
            <w:pPr>
              <w:spacing w:after="0" w:line="360" w:lineRule="auto"/>
              <w:jc w:val="both"/>
              <w:rPr>
                <w:rFonts w:cs="Times New Roman"/>
                <w:sz w:val="28"/>
                <w:szCs w:val="28"/>
              </w:rPr>
            </w:pPr>
            <w:r w:rsidRPr="008B4980">
              <w:rPr>
                <w:rFonts w:cs="Times New Roman"/>
                <w:sz w:val="28"/>
                <w:szCs w:val="28"/>
              </w:rPr>
              <w:t>Красноватый</w:t>
            </w:r>
          </w:p>
        </w:tc>
      </w:tr>
      <w:tr w:rsidR="008B4980" w:rsidRPr="008B4980" w14:paraId="3BC404C9" w14:textId="77777777" w:rsidTr="008B4980">
        <w:tc>
          <w:tcPr>
            <w:tcW w:w="957" w:type="dxa"/>
            <w:tcBorders>
              <w:top w:val="single" w:sz="6" w:space="0" w:color="auto"/>
              <w:left w:val="single" w:sz="6" w:space="0" w:color="auto"/>
              <w:bottom w:val="single" w:sz="6" w:space="0" w:color="auto"/>
              <w:right w:val="single" w:sz="6" w:space="0" w:color="auto"/>
            </w:tcBorders>
          </w:tcPr>
          <w:p w14:paraId="0CA7FEF1" w14:textId="77777777" w:rsidR="008B4980" w:rsidRPr="008B4980" w:rsidRDefault="008B4980" w:rsidP="008B4980">
            <w:pPr>
              <w:spacing w:after="0" w:line="360" w:lineRule="auto"/>
              <w:jc w:val="both"/>
              <w:rPr>
                <w:rFonts w:cs="Times New Roman"/>
                <w:i/>
                <w:iCs/>
                <w:sz w:val="28"/>
                <w:szCs w:val="28"/>
                <w:lang w:val="en-US"/>
              </w:rPr>
            </w:pPr>
            <w:r w:rsidRPr="008B4980">
              <w:rPr>
                <w:rFonts w:cs="Times New Roman"/>
                <w:i/>
                <w:iCs/>
                <w:sz w:val="28"/>
                <w:szCs w:val="28"/>
                <w:lang w:val="en-US"/>
              </w:rPr>
              <w:lastRenderedPageBreak/>
              <w:t>-</w:t>
            </w:r>
            <w:proofErr w:type="spellStart"/>
            <w:r w:rsidRPr="008B4980">
              <w:rPr>
                <w:rFonts w:cs="Times New Roman"/>
                <w:i/>
                <w:iCs/>
                <w:sz w:val="28"/>
                <w:szCs w:val="28"/>
                <w:lang w:val="en-US"/>
              </w:rPr>
              <w:t>ive</w:t>
            </w:r>
            <w:proofErr w:type="spellEnd"/>
          </w:p>
        </w:tc>
        <w:tc>
          <w:tcPr>
            <w:tcW w:w="3438" w:type="dxa"/>
            <w:tcBorders>
              <w:top w:val="single" w:sz="6" w:space="0" w:color="auto"/>
              <w:left w:val="single" w:sz="6" w:space="0" w:color="auto"/>
              <w:bottom w:val="single" w:sz="6" w:space="0" w:color="auto"/>
              <w:right w:val="single" w:sz="6" w:space="0" w:color="auto"/>
            </w:tcBorders>
          </w:tcPr>
          <w:p w14:paraId="23EC2DF5" w14:textId="77777777" w:rsidR="008B4980" w:rsidRPr="008B4980" w:rsidRDefault="008B4980" w:rsidP="008B4980">
            <w:pPr>
              <w:spacing w:after="0" w:line="360" w:lineRule="auto"/>
              <w:jc w:val="both"/>
              <w:rPr>
                <w:rFonts w:cs="Times New Roman"/>
                <w:sz w:val="28"/>
                <w:szCs w:val="28"/>
              </w:rPr>
            </w:pPr>
            <w:r w:rsidRPr="008B4980">
              <w:rPr>
                <w:rFonts w:cs="Times New Roman"/>
                <w:sz w:val="28"/>
                <w:szCs w:val="28"/>
              </w:rPr>
              <w:t>Отсутствие качества</w:t>
            </w:r>
          </w:p>
        </w:tc>
        <w:tc>
          <w:tcPr>
            <w:tcW w:w="2976" w:type="dxa"/>
            <w:tcBorders>
              <w:top w:val="single" w:sz="6" w:space="0" w:color="auto"/>
              <w:left w:val="single" w:sz="6" w:space="0" w:color="auto"/>
              <w:bottom w:val="single" w:sz="6" w:space="0" w:color="auto"/>
              <w:right w:val="single" w:sz="6" w:space="0" w:color="auto"/>
            </w:tcBorders>
          </w:tcPr>
          <w:p w14:paraId="36ABD1A4" w14:textId="77777777" w:rsidR="008B4980" w:rsidRPr="008B4980" w:rsidRDefault="008B4980" w:rsidP="008B4980">
            <w:pPr>
              <w:spacing w:after="0" w:line="360" w:lineRule="auto"/>
              <w:jc w:val="both"/>
              <w:rPr>
                <w:rFonts w:cs="Times New Roman"/>
                <w:sz w:val="28"/>
                <w:szCs w:val="28"/>
                <w:lang w:val="en-US"/>
              </w:rPr>
            </w:pPr>
            <w:r w:rsidRPr="008B4980">
              <w:rPr>
                <w:rFonts w:cs="Times New Roman"/>
                <w:sz w:val="28"/>
                <w:szCs w:val="28"/>
                <w:lang w:val="en-US"/>
              </w:rPr>
              <w:t>Creative</w:t>
            </w:r>
          </w:p>
        </w:tc>
        <w:tc>
          <w:tcPr>
            <w:tcW w:w="2552" w:type="dxa"/>
            <w:tcBorders>
              <w:top w:val="single" w:sz="6" w:space="0" w:color="auto"/>
              <w:left w:val="single" w:sz="6" w:space="0" w:color="auto"/>
              <w:bottom w:val="single" w:sz="6" w:space="0" w:color="auto"/>
              <w:right w:val="single" w:sz="6" w:space="0" w:color="auto"/>
            </w:tcBorders>
          </w:tcPr>
          <w:p w14:paraId="78965EE9" w14:textId="77777777" w:rsidR="008B4980" w:rsidRPr="008B4980" w:rsidRDefault="008B4980" w:rsidP="008B4980">
            <w:pPr>
              <w:spacing w:after="0" w:line="360" w:lineRule="auto"/>
              <w:jc w:val="both"/>
              <w:rPr>
                <w:rFonts w:cs="Times New Roman"/>
                <w:sz w:val="28"/>
                <w:szCs w:val="28"/>
              </w:rPr>
            </w:pPr>
            <w:r w:rsidRPr="008B4980">
              <w:rPr>
                <w:rFonts w:cs="Times New Roman"/>
                <w:sz w:val="28"/>
                <w:szCs w:val="28"/>
              </w:rPr>
              <w:t>Созидательный</w:t>
            </w:r>
          </w:p>
        </w:tc>
      </w:tr>
      <w:tr w:rsidR="008B4980" w:rsidRPr="008B4980" w14:paraId="3FB16492" w14:textId="77777777" w:rsidTr="008B4980">
        <w:tc>
          <w:tcPr>
            <w:tcW w:w="957" w:type="dxa"/>
            <w:tcBorders>
              <w:top w:val="single" w:sz="6" w:space="0" w:color="auto"/>
              <w:left w:val="single" w:sz="6" w:space="0" w:color="auto"/>
              <w:bottom w:val="single" w:sz="6" w:space="0" w:color="auto"/>
              <w:right w:val="single" w:sz="6" w:space="0" w:color="auto"/>
            </w:tcBorders>
          </w:tcPr>
          <w:p w14:paraId="69F85B79" w14:textId="77777777" w:rsidR="008B4980" w:rsidRPr="008B4980" w:rsidRDefault="008B4980" w:rsidP="008B4980">
            <w:pPr>
              <w:spacing w:after="0" w:line="360" w:lineRule="auto"/>
              <w:jc w:val="both"/>
              <w:rPr>
                <w:rFonts w:cs="Times New Roman"/>
                <w:i/>
                <w:iCs/>
                <w:sz w:val="28"/>
                <w:szCs w:val="28"/>
                <w:lang w:val="en-US"/>
              </w:rPr>
            </w:pPr>
            <w:r w:rsidRPr="008B4980">
              <w:rPr>
                <w:rFonts w:cs="Times New Roman"/>
                <w:i/>
                <w:iCs/>
                <w:sz w:val="28"/>
                <w:szCs w:val="28"/>
                <w:lang w:val="en-US"/>
              </w:rPr>
              <w:t>-less</w:t>
            </w:r>
          </w:p>
        </w:tc>
        <w:tc>
          <w:tcPr>
            <w:tcW w:w="3438" w:type="dxa"/>
            <w:tcBorders>
              <w:top w:val="single" w:sz="6" w:space="0" w:color="auto"/>
              <w:left w:val="single" w:sz="6" w:space="0" w:color="auto"/>
              <w:bottom w:val="single" w:sz="6" w:space="0" w:color="auto"/>
              <w:right w:val="single" w:sz="6" w:space="0" w:color="auto"/>
            </w:tcBorders>
          </w:tcPr>
          <w:p w14:paraId="77DA2398" w14:textId="77777777" w:rsidR="008B4980" w:rsidRPr="008B4980" w:rsidRDefault="008B4980" w:rsidP="008B4980">
            <w:pPr>
              <w:spacing w:after="0" w:line="360" w:lineRule="auto"/>
              <w:jc w:val="both"/>
              <w:rPr>
                <w:rFonts w:cs="Times New Roman"/>
                <w:sz w:val="28"/>
                <w:szCs w:val="28"/>
              </w:rPr>
            </w:pPr>
            <w:r w:rsidRPr="008B4980">
              <w:rPr>
                <w:rFonts w:cs="Times New Roman"/>
                <w:sz w:val="28"/>
                <w:szCs w:val="28"/>
              </w:rPr>
              <w:t>Наличие качества</w:t>
            </w:r>
          </w:p>
        </w:tc>
        <w:tc>
          <w:tcPr>
            <w:tcW w:w="2976" w:type="dxa"/>
            <w:tcBorders>
              <w:top w:val="single" w:sz="6" w:space="0" w:color="auto"/>
              <w:left w:val="single" w:sz="6" w:space="0" w:color="auto"/>
              <w:bottom w:val="single" w:sz="6" w:space="0" w:color="auto"/>
              <w:right w:val="single" w:sz="6" w:space="0" w:color="auto"/>
            </w:tcBorders>
          </w:tcPr>
          <w:p w14:paraId="06947AFA" w14:textId="77777777" w:rsidR="008B4980" w:rsidRPr="008B4980" w:rsidRDefault="008B4980" w:rsidP="008B4980">
            <w:pPr>
              <w:spacing w:after="0" w:line="360" w:lineRule="auto"/>
              <w:jc w:val="both"/>
              <w:rPr>
                <w:rFonts w:cs="Times New Roman"/>
                <w:sz w:val="28"/>
                <w:szCs w:val="28"/>
                <w:lang w:val="en-US"/>
              </w:rPr>
            </w:pPr>
            <w:r w:rsidRPr="008B4980">
              <w:rPr>
                <w:rFonts w:cs="Times New Roman"/>
                <w:sz w:val="28"/>
                <w:szCs w:val="28"/>
                <w:lang w:val="en-US"/>
              </w:rPr>
              <w:t>Useless</w:t>
            </w:r>
          </w:p>
        </w:tc>
        <w:tc>
          <w:tcPr>
            <w:tcW w:w="2552" w:type="dxa"/>
            <w:tcBorders>
              <w:top w:val="single" w:sz="6" w:space="0" w:color="auto"/>
              <w:left w:val="single" w:sz="6" w:space="0" w:color="auto"/>
              <w:bottom w:val="single" w:sz="6" w:space="0" w:color="auto"/>
              <w:right w:val="single" w:sz="6" w:space="0" w:color="auto"/>
            </w:tcBorders>
          </w:tcPr>
          <w:p w14:paraId="093E8CEF" w14:textId="77777777" w:rsidR="008B4980" w:rsidRPr="008B4980" w:rsidRDefault="008B4980" w:rsidP="008B4980">
            <w:pPr>
              <w:spacing w:after="0" w:line="360" w:lineRule="auto"/>
              <w:jc w:val="both"/>
              <w:rPr>
                <w:rFonts w:cs="Times New Roman"/>
                <w:sz w:val="28"/>
                <w:szCs w:val="28"/>
              </w:rPr>
            </w:pPr>
            <w:r w:rsidRPr="008B4980">
              <w:rPr>
                <w:rFonts w:cs="Times New Roman"/>
                <w:sz w:val="28"/>
                <w:szCs w:val="28"/>
              </w:rPr>
              <w:t>Бесполезный</w:t>
            </w:r>
          </w:p>
        </w:tc>
      </w:tr>
    </w:tbl>
    <w:p w14:paraId="136C1447" w14:textId="77777777" w:rsidR="008B4980" w:rsidRPr="008B4980" w:rsidRDefault="008B4980" w:rsidP="008B4980">
      <w:pPr>
        <w:spacing w:after="0" w:line="360" w:lineRule="auto"/>
        <w:rPr>
          <w:rFonts w:cs="Times New Roman"/>
          <w:b/>
          <w:sz w:val="28"/>
          <w:szCs w:val="28"/>
        </w:rPr>
      </w:pPr>
    </w:p>
    <w:p w14:paraId="3452961A" w14:textId="77777777" w:rsidR="008B4980" w:rsidRPr="008B4980" w:rsidRDefault="008B4980" w:rsidP="008B4980">
      <w:pPr>
        <w:spacing w:after="0" w:line="360" w:lineRule="auto"/>
        <w:rPr>
          <w:rFonts w:cs="Times New Roman"/>
          <w:b/>
          <w:sz w:val="28"/>
          <w:szCs w:val="28"/>
        </w:rPr>
      </w:pPr>
      <w:r w:rsidRPr="008B4980">
        <w:rPr>
          <w:rFonts w:cs="Times New Roman"/>
          <w:b/>
          <w:sz w:val="28"/>
          <w:szCs w:val="28"/>
        </w:rPr>
        <w:t>Основные суффиксы глаголов</w:t>
      </w:r>
    </w:p>
    <w:tbl>
      <w:tblPr>
        <w:tblW w:w="0" w:type="auto"/>
        <w:tblInd w:w="40" w:type="dxa"/>
        <w:tblLayout w:type="fixed"/>
        <w:tblCellMar>
          <w:left w:w="40" w:type="dxa"/>
          <w:right w:w="40" w:type="dxa"/>
        </w:tblCellMar>
        <w:tblLook w:val="0000" w:firstRow="0" w:lastRow="0" w:firstColumn="0" w:lastColumn="0" w:noHBand="0" w:noVBand="0"/>
      </w:tblPr>
      <w:tblGrid>
        <w:gridCol w:w="2977"/>
        <w:gridCol w:w="3402"/>
        <w:gridCol w:w="3544"/>
      </w:tblGrid>
      <w:tr w:rsidR="008B4980" w:rsidRPr="008B4980" w14:paraId="4E03C892" w14:textId="77777777" w:rsidTr="008B4980">
        <w:tc>
          <w:tcPr>
            <w:tcW w:w="2977" w:type="dxa"/>
            <w:tcBorders>
              <w:top w:val="single" w:sz="6" w:space="0" w:color="auto"/>
              <w:left w:val="single" w:sz="6" w:space="0" w:color="auto"/>
              <w:bottom w:val="single" w:sz="6" w:space="0" w:color="auto"/>
              <w:right w:val="single" w:sz="6" w:space="0" w:color="auto"/>
            </w:tcBorders>
          </w:tcPr>
          <w:p w14:paraId="5F5520A9" w14:textId="77777777" w:rsidR="008B4980" w:rsidRPr="008B4980" w:rsidRDefault="008B4980" w:rsidP="008B4980">
            <w:pPr>
              <w:spacing w:after="0" w:line="360" w:lineRule="auto"/>
              <w:rPr>
                <w:rFonts w:cs="Times New Roman"/>
                <w:sz w:val="28"/>
                <w:szCs w:val="28"/>
              </w:rPr>
            </w:pPr>
            <w:r w:rsidRPr="008B4980">
              <w:rPr>
                <w:rFonts w:cs="Times New Roman"/>
                <w:sz w:val="28"/>
                <w:szCs w:val="28"/>
              </w:rPr>
              <w:t>Суффикс</w:t>
            </w:r>
          </w:p>
        </w:tc>
        <w:tc>
          <w:tcPr>
            <w:tcW w:w="3402" w:type="dxa"/>
            <w:tcBorders>
              <w:top w:val="single" w:sz="6" w:space="0" w:color="auto"/>
              <w:left w:val="single" w:sz="6" w:space="0" w:color="auto"/>
              <w:bottom w:val="single" w:sz="6" w:space="0" w:color="auto"/>
              <w:right w:val="single" w:sz="6" w:space="0" w:color="auto"/>
            </w:tcBorders>
          </w:tcPr>
          <w:p w14:paraId="5FD2DC98" w14:textId="77777777" w:rsidR="008B4980" w:rsidRPr="008B4980" w:rsidRDefault="008B4980" w:rsidP="008B4980">
            <w:pPr>
              <w:spacing w:after="0" w:line="360" w:lineRule="auto"/>
              <w:rPr>
                <w:rFonts w:cs="Times New Roman"/>
                <w:sz w:val="28"/>
                <w:szCs w:val="28"/>
              </w:rPr>
            </w:pPr>
            <w:r w:rsidRPr="008B4980">
              <w:rPr>
                <w:rFonts w:cs="Times New Roman"/>
                <w:sz w:val="28"/>
                <w:szCs w:val="28"/>
              </w:rPr>
              <w:t>Примеры</w:t>
            </w:r>
          </w:p>
        </w:tc>
        <w:tc>
          <w:tcPr>
            <w:tcW w:w="3544" w:type="dxa"/>
            <w:tcBorders>
              <w:top w:val="single" w:sz="6" w:space="0" w:color="auto"/>
              <w:left w:val="single" w:sz="6" w:space="0" w:color="auto"/>
              <w:bottom w:val="single" w:sz="6" w:space="0" w:color="auto"/>
              <w:right w:val="single" w:sz="6" w:space="0" w:color="auto"/>
            </w:tcBorders>
          </w:tcPr>
          <w:p w14:paraId="37658DF5" w14:textId="77777777" w:rsidR="008B4980" w:rsidRPr="008B4980" w:rsidRDefault="008B4980" w:rsidP="008B4980">
            <w:pPr>
              <w:spacing w:after="0" w:line="360" w:lineRule="auto"/>
              <w:rPr>
                <w:rFonts w:cs="Times New Roman"/>
                <w:sz w:val="28"/>
                <w:szCs w:val="28"/>
              </w:rPr>
            </w:pPr>
            <w:r w:rsidRPr="008B4980">
              <w:rPr>
                <w:rFonts w:cs="Times New Roman"/>
                <w:sz w:val="28"/>
                <w:szCs w:val="28"/>
              </w:rPr>
              <w:t>Перевод</w:t>
            </w:r>
          </w:p>
        </w:tc>
      </w:tr>
      <w:tr w:rsidR="008B4980" w:rsidRPr="008B4980" w14:paraId="4DF3C9C5" w14:textId="77777777" w:rsidTr="008B4980">
        <w:tc>
          <w:tcPr>
            <w:tcW w:w="2977" w:type="dxa"/>
            <w:tcBorders>
              <w:top w:val="single" w:sz="6" w:space="0" w:color="auto"/>
              <w:left w:val="single" w:sz="6" w:space="0" w:color="auto"/>
              <w:bottom w:val="single" w:sz="6" w:space="0" w:color="auto"/>
              <w:right w:val="single" w:sz="6" w:space="0" w:color="auto"/>
            </w:tcBorders>
          </w:tcPr>
          <w:p w14:paraId="02325758" w14:textId="77777777" w:rsidR="008B4980" w:rsidRPr="008B4980" w:rsidRDefault="008B4980" w:rsidP="008B4980">
            <w:pPr>
              <w:spacing w:after="0" w:line="360" w:lineRule="auto"/>
              <w:jc w:val="both"/>
              <w:rPr>
                <w:rFonts w:cs="Times New Roman"/>
                <w:i/>
                <w:iCs/>
                <w:sz w:val="28"/>
                <w:szCs w:val="28"/>
                <w:lang w:val="en-US"/>
              </w:rPr>
            </w:pPr>
            <w:r w:rsidRPr="008B4980">
              <w:rPr>
                <w:rFonts w:cs="Times New Roman"/>
                <w:i/>
                <w:iCs/>
                <w:sz w:val="28"/>
                <w:szCs w:val="28"/>
                <w:lang w:val="en-US"/>
              </w:rPr>
              <w:t>-ate</w:t>
            </w:r>
          </w:p>
        </w:tc>
        <w:tc>
          <w:tcPr>
            <w:tcW w:w="3402" w:type="dxa"/>
            <w:tcBorders>
              <w:top w:val="single" w:sz="6" w:space="0" w:color="auto"/>
              <w:left w:val="single" w:sz="6" w:space="0" w:color="auto"/>
              <w:bottom w:val="single" w:sz="6" w:space="0" w:color="auto"/>
              <w:right w:val="single" w:sz="6" w:space="0" w:color="auto"/>
            </w:tcBorders>
          </w:tcPr>
          <w:p w14:paraId="604D7753" w14:textId="77777777" w:rsidR="008B4980" w:rsidRPr="008B4980" w:rsidRDefault="008B4980" w:rsidP="008B4980">
            <w:pPr>
              <w:spacing w:after="0" w:line="360" w:lineRule="auto"/>
              <w:jc w:val="both"/>
              <w:rPr>
                <w:rFonts w:cs="Times New Roman"/>
                <w:sz w:val="28"/>
                <w:szCs w:val="28"/>
                <w:lang w:val="en-US"/>
              </w:rPr>
            </w:pPr>
            <w:r w:rsidRPr="008B4980">
              <w:rPr>
                <w:rFonts w:cs="Times New Roman"/>
                <w:sz w:val="28"/>
                <w:szCs w:val="28"/>
                <w:lang w:val="en-US"/>
              </w:rPr>
              <w:t>Investigate</w:t>
            </w:r>
          </w:p>
        </w:tc>
        <w:tc>
          <w:tcPr>
            <w:tcW w:w="3544" w:type="dxa"/>
            <w:tcBorders>
              <w:top w:val="single" w:sz="6" w:space="0" w:color="auto"/>
              <w:left w:val="single" w:sz="6" w:space="0" w:color="auto"/>
              <w:bottom w:val="single" w:sz="6" w:space="0" w:color="auto"/>
              <w:right w:val="single" w:sz="6" w:space="0" w:color="auto"/>
            </w:tcBorders>
          </w:tcPr>
          <w:p w14:paraId="16E79961" w14:textId="77777777" w:rsidR="008B4980" w:rsidRPr="008B4980" w:rsidRDefault="008B4980" w:rsidP="008B4980">
            <w:pPr>
              <w:spacing w:after="0" w:line="360" w:lineRule="auto"/>
              <w:jc w:val="both"/>
              <w:rPr>
                <w:rFonts w:cs="Times New Roman"/>
                <w:sz w:val="28"/>
                <w:szCs w:val="28"/>
              </w:rPr>
            </w:pPr>
            <w:r w:rsidRPr="008B4980">
              <w:rPr>
                <w:rFonts w:cs="Times New Roman"/>
                <w:sz w:val="28"/>
                <w:szCs w:val="28"/>
              </w:rPr>
              <w:t>Активизировать</w:t>
            </w:r>
          </w:p>
        </w:tc>
      </w:tr>
      <w:tr w:rsidR="008B4980" w:rsidRPr="008B4980" w14:paraId="5989F923" w14:textId="77777777" w:rsidTr="008B4980">
        <w:tc>
          <w:tcPr>
            <w:tcW w:w="2977" w:type="dxa"/>
            <w:tcBorders>
              <w:top w:val="single" w:sz="6" w:space="0" w:color="auto"/>
              <w:left w:val="single" w:sz="6" w:space="0" w:color="auto"/>
              <w:bottom w:val="single" w:sz="6" w:space="0" w:color="auto"/>
              <w:right w:val="single" w:sz="6" w:space="0" w:color="auto"/>
            </w:tcBorders>
          </w:tcPr>
          <w:p w14:paraId="1C9078DD" w14:textId="77777777" w:rsidR="008B4980" w:rsidRPr="008B4980" w:rsidRDefault="008B4980" w:rsidP="008B4980">
            <w:pPr>
              <w:spacing w:after="0" w:line="360" w:lineRule="auto"/>
              <w:jc w:val="both"/>
              <w:rPr>
                <w:rFonts w:cs="Times New Roman"/>
                <w:i/>
                <w:iCs/>
                <w:sz w:val="28"/>
                <w:szCs w:val="28"/>
                <w:lang w:val="en-US"/>
              </w:rPr>
            </w:pPr>
            <w:r w:rsidRPr="008B4980">
              <w:rPr>
                <w:rFonts w:cs="Times New Roman"/>
                <w:i/>
                <w:iCs/>
                <w:sz w:val="28"/>
                <w:szCs w:val="28"/>
                <w:lang w:val="en-US"/>
              </w:rPr>
              <w:t>-</w:t>
            </w:r>
            <w:proofErr w:type="spellStart"/>
            <w:r w:rsidRPr="008B4980">
              <w:rPr>
                <w:rFonts w:cs="Times New Roman"/>
                <w:i/>
                <w:iCs/>
                <w:sz w:val="28"/>
                <w:szCs w:val="28"/>
                <w:lang w:val="en-US"/>
              </w:rPr>
              <w:t>en</w:t>
            </w:r>
            <w:proofErr w:type="spellEnd"/>
          </w:p>
        </w:tc>
        <w:tc>
          <w:tcPr>
            <w:tcW w:w="3402" w:type="dxa"/>
            <w:tcBorders>
              <w:top w:val="single" w:sz="6" w:space="0" w:color="auto"/>
              <w:left w:val="single" w:sz="6" w:space="0" w:color="auto"/>
              <w:bottom w:val="single" w:sz="6" w:space="0" w:color="auto"/>
              <w:right w:val="single" w:sz="6" w:space="0" w:color="auto"/>
            </w:tcBorders>
          </w:tcPr>
          <w:p w14:paraId="6D797825" w14:textId="77777777" w:rsidR="008B4980" w:rsidRPr="008B4980" w:rsidRDefault="008B4980" w:rsidP="008B4980">
            <w:pPr>
              <w:spacing w:after="0" w:line="360" w:lineRule="auto"/>
              <w:jc w:val="both"/>
              <w:rPr>
                <w:rFonts w:cs="Times New Roman"/>
                <w:sz w:val="28"/>
                <w:szCs w:val="28"/>
                <w:lang w:val="en-US"/>
              </w:rPr>
            </w:pPr>
            <w:r w:rsidRPr="008B4980">
              <w:rPr>
                <w:rFonts w:cs="Times New Roman"/>
                <w:sz w:val="28"/>
                <w:szCs w:val="28"/>
                <w:lang w:val="en-US"/>
              </w:rPr>
              <w:t>Harden</w:t>
            </w:r>
          </w:p>
        </w:tc>
        <w:tc>
          <w:tcPr>
            <w:tcW w:w="3544" w:type="dxa"/>
            <w:tcBorders>
              <w:top w:val="single" w:sz="6" w:space="0" w:color="auto"/>
              <w:left w:val="single" w:sz="6" w:space="0" w:color="auto"/>
              <w:bottom w:val="single" w:sz="6" w:space="0" w:color="auto"/>
              <w:right w:val="single" w:sz="6" w:space="0" w:color="auto"/>
            </w:tcBorders>
          </w:tcPr>
          <w:p w14:paraId="680316AE" w14:textId="77777777" w:rsidR="008B4980" w:rsidRPr="008B4980" w:rsidRDefault="008B4980" w:rsidP="008B4980">
            <w:pPr>
              <w:spacing w:after="0" w:line="360" w:lineRule="auto"/>
              <w:jc w:val="both"/>
              <w:rPr>
                <w:rFonts w:cs="Times New Roman"/>
                <w:sz w:val="28"/>
                <w:szCs w:val="28"/>
              </w:rPr>
            </w:pPr>
            <w:r w:rsidRPr="008B4980">
              <w:rPr>
                <w:rFonts w:cs="Times New Roman"/>
                <w:sz w:val="28"/>
                <w:szCs w:val="28"/>
              </w:rPr>
              <w:t>Закаливать</w:t>
            </w:r>
          </w:p>
        </w:tc>
      </w:tr>
      <w:tr w:rsidR="008B4980" w:rsidRPr="008B4980" w14:paraId="35BD98AF" w14:textId="77777777" w:rsidTr="008B4980">
        <w:tc>
          <w:tcPr>
            <w:tcW w:w="2977" w:type="dxa"/>
            <w:tcBorders>
              <w:top w:val="single" w:sz="6" w:space="0" w:color="auto"/>
              <w:left w:val="single" w:sz="6" w:space="0" w:color="auto"/>
              <w:bottom w:val="single" w:sz="6" w:space="0" w:color="auto"/>
              <w:right w:val="single" w:sz="6" w:space="0" w:color="auto"/>
            </w:tcBorders>
          </w:tcPr>
          <w:p w14:paraId="1D278B15" w14:textId="77777777" w:rsidR="008B4980" w:rsidRPr="008B4980" w:rsidRDefault="008B4980" w:rsidP="008B4980">
            <w:pPr>
              <w:spacing w:after="0" w:line="360" w:lineRule="auto"/>
              <w:jc w:val="both"/>
              <w:rPr>
                <w:rFonts w:cs="Times New Roman"/>
                <w:i/>
                <w:iCs/>
                <w:sz w:val="28"/>
                <w:szCs w:val="28"/>
                <w:lang w:val="en-US"/>
              </w:rPr>
            </w:pPr>
            <w:r w:rsidRPr="008B4980">
              <w:rPr>
                <w:rFonts w:cs="Times New Roman"/>
                <w:i/>
                <w:iCs/>
                <w:sz w:val="28"/>
                <w:szCs w:val="28"/>
                <w:lang w:val="en-US"/>
              </w:rPr>
              <w:t>-</w:t>
            </w:r>
            <w:proofErr w:type="spellStart"/>
            <w:r w:rsidRPr="008B4980">
              <w:rPr>
                <w:rFonts w:cs="Times New Roman"/>
                <w:i/>
                <w:iCs/>
                <w:sz w:val="28"/>
                <w:szCs w:val="28"/>
                <w:lang w:val="en-US"/>
              </w:rPr>
              <w:t>fy</w:t>
            </w:r>
            <w:proofErr w:type="spellEnd"/>
          </w:p>
        </w:tc>
        <w:tc>
          <w:tcPr>
            <w:tcW w:w="3402" w:type="dxa"/>
            <w:tcBorders>
              <w:top w:val="single" w:sz="6" w:space="0" w:color="auto"/>
              <w:left w:val="single" w:sz="6" w:space="0" w:color="auto"/>
              <w:bottom w:val="single" w:sz="6" w:space="0" w:color="auto"/>
              <w:right w:val="single" w:sz="6" w:space="0" w:color="auto"/>
            </w:tcBorders>
          </w:tcPr>
          <w:p w14:paraId="110F7687" w14:textId="77777777" w:rsidR="008B4980" w:rsidRPr="008B4980" w:rsidRDefault="008B4980" w:rsidP="008B4980">
            <w:pPr>
              <w:spacing w:after="0" w:line="360" w:lineRule="auto"/>
              <w:jc w:val="both"/>
              <w:rPr>
                <w:rFonts w:cs="Times New Roman"/>
                <w:sz w:val="28"/>
                <w:szCs w:val="28"/>
                <w:lang w:val="en-US"/>
              </w:rPr>
            </w:pPr>
            <w:r w:rsidRPr="008B4980">
              <w:rPr>
                <w:rFonts w:cs="Times New Roman"/>
                <w:sz w:val="28"/>
                <w:szCs w:val="28"/>
                <w:lang w:val="en-US"/>
              </w:rPr>
              <w:t>Classify</w:t>
            </w:r>
          </w:p>
        </w:tc>
        <w:tc>
          <w:tcPr>
            <w:tcW w:w="3544" w:type="dxa"/>
            <w:tcBorders>
              <w:top w:val="single" w:sz="6" w:space="0" w:color="auto"/>
              <w:left w:val="single" w:sz="6" w:space="0" w:color="auto"/>
              <w:bottom w:val="single" w:sz="6" w:space="0" w:color="auto"/>
              <w:right w:val="single" w:sz="6" w:space="0" w:color="auto"/>
            </w:tcBorders>
          </w:tcPr>
          <w:p w14:paraId="1942E0FA" w14:textId="77777777" w:rsidR="008B4980" w:rsidRPr="008B4980" w:rsidRDefault="008B4980" w:rsidP="008B4980">
            <w:pPr>
              <w:spacing w:after="0" w:line="360" w:lineRule="auto"/>
              <w:jc w:val="both"/>
              <w:rPr>
                <w:rFonts w:cs="Times New Roman"/>
                <w:sz w:val="28"/>
                <w:szCs w:val="28"/>
              </w:rPr>
            </w:pPr>
            <w:r w:rsidRPr="008B4980">
              <w:rPr>
                <w:rFonts w:cs="Times New Roman"/>
                <w:sz w:val="28"/>
                <w:szCs w:val="28"/>
              </w:rPr>
              <w:t>Классифицировать</w:t>
            </w:r>
          </w:p>
        </w:tc>
      </w:tr>
      <w:tr w:rsidR="008B4980" w:rsidRPr="008B4980" w14:paraId="4AD85197" w14:textId="77777777" w:rsidTr="008B4980">
        <w:tc>
          <w:tcPr>
            <w:tcW w:w="2977" w:type="dxa"/>
            <w:tcBorders>
              <w:top w:val="single" w:sz="6" w:space="0" w:color="auto"/>
              <w:left w:val="single" w:sz="6" w:space="0" w:color="auto"/>
              <w:bottom w:val="single" w:sz="6" w:space="0" w:color="auto"/>
              <w:right w:val="single" w:sz="6" w:space="0" w:color="auto"/>
            </w:tcBorders>
          </w:tcPr>
          <w:p w14:paraId="45973E73" w14:textId="77777777" w:rsidR="008B4980" w:rsidRPr="008B4980" w:rsidRDefault="008B4980" w:rsidP="008B4980">
            <w:pPr>
              <w:spacing w:after="0" w:line="360" w:lineRule="auto"/>
              <w:jc w:val="both"/>
              <w:rPr>
                <w:rFonts w:cs="Times New Roman"/>
                <w:i/>
                <w:iCs/>
                <w:sz w:val="28"/>
                <w:szCs w:val="28"/>
                <w:lang w:val="en-US"/>
              </w:rPr>
            </w:pPr>
            <w:r w:rsidRPr="008B4980">
              <w:rPr>
                <w:rFonts w:cs="Times New Roman"/>
                <w:i/>
                <w:iCs/>
                <w:sz w:val="28"/>
                <w:szCs w:val="28"/>
                <w:lang w:val="en-US"/>
              </w:rPr>
              <w:t>-</w:t>
            </w:r>
            <w:proofErr w:type="spellStart"/>
            <w:r w:rsidRPr="008B4980">
              <w:rPr>
                <w:rFonts w:cs="Times New Roman"/>
                <w:i/>
                <w:iCs/>
                <w:sz w:val="28"/>
                <w:szCs w:val="28"/>
                <w:lang w:val="en-US"/>
              </w:rPr>
              <w:t>ize</w:t>
            </w:r>
            <w:proofErr w:type="spellEnd"/>
          </w:p>
        </w:tc>
        <w:tc>
          <w:tcPr>
            <w:tcW w:w="3402" w:type="dxa"/>
            <w:tcBorders>
              <w:top w:val="single" w:sz="6" w:space="0" w:color="auto"/>
              <w:left w:val="single" w:sz="6" w:space="0" w:color="auto"/>
              <w:bottom w:val="single" w:sz="6" w:space="0" w:color="auto"/>
              <w:right w:val="single" w:sz="6" w:space="0" w:color="auto"/>
            </w:tcBorders>
          </w:tcPr>
          <w:p w14:paraId="5643A98D" w14:textId="77777777" w:rsidR="008B4980" w:rsidRPr="008B4980" w:rsidRDefault="008B4980" w:rsidP="008B4980">
            <w:pPr>
              <w:spacing w:after="0" w:line="360" w:lineRule="auto"/>
              <w:jc w:val="both"/>
              <w:rPr>
                <w:rFonts w:cs="Times New Roman"/>
                <w:sz w:val="28"/>
                <w:szCs w:val="28"/>
                <w:lang w:val="en-US"/>
              </w:rPr>
            </w:pPr>
            <w:r w:rsidRPr="008B4980">
              <w:rPr>
                <w:rFonts w:cs="Times New Roman"/>
                <w:sz w:val="28"/>
                <w:szCs w:val="28"/>
                <w:lang w:val="en-US"/>
              </w:rPr>
              <w:t>Memorize</w:t>
            </w:r>
          </w:p>
        </w:tc>
        <w:tc>
          <w:tcPr>
            <w:tcW w:w="3544" w:type="dxa"/>
            <w:tcBorders>
              <w:top w:val="single" w:sz="6" w:space="0" w:color="auto"/>
              <w:left w:val="single" w:sz="6" w:space="0" w:color="auto"/>
              <w:bottom w:val="single" w:sz="6" w:space="0" w:color="auto"/>
              <w:right w:val="single" w:sz="6" w:space="0" w:color="auto"/>
            </w:tcBorders>
          </w:tcPr>
          <w:p w14:paraId="7CCC7603" w14:textId="77777777" w:rsidR="008B4980" w:rsidRPr="008B4980" w:rsidRDefault="008B4980" w:rsidP="008B4980">
            <w:pPr>
              <w:spacing w:after="0" w:line="360" w:lineRule="auto"/>
              <w:jc w:val="both"/>
              <w:rPr>
                <w:rFonts w:cs="Times New Roman"/>
                <w:sz w:val="28"/>
                <w:szCs w:val="28"/>
              </w:rPr>
            </w:pPr>
            <w:r w:rsidRPr="008B4980">
              <w:rPr>
                <w:rFonts w:cs="Times New Roman"/>
                <w:sz w:val="28"/>
                <w:szCs w:val="28"/>
              </w:rPr>
              <w:t>Запоминать</w:t>
            </w:r>
          </w:p>
        </w:tc>
      </w:tr>
    </w:tbl>
    <w:p w14:paraId="67BEFB79" w14:textId="77777777" w:rsidR="008B4980" w:rsidRPr="008B4980" w:rsidRDefault="008B4980" w:rsidP="008B4980">
      <w:pPr>
        <w:spacing w:after="0" w:line="360" w:lineRule="auto"/>
        <w:jc w:val="both"/>
        <w:rPr>
          <w:rFonts w:cs="Times New Roman"/>
          <w:sz w:val="28"/>
          <w:szCs w:val="28"/>
        </w:rPr>
      </w:pPr>
    </w:p>
    <w:p w14:paraId="24C24732" w14:textId="77777777" w:rsidR="008B4980" w:rsidRPr="008B4980" w:rsidRDefault="008B4980" w:rsidP="008B4980">
      <w:pPr>
        <w:spacing w:after="0" w:line="360" w:lineRule="auto"/>
        <w:rPr>
          <w:rFonts w:cs="Times New Roman"/>
          <w:b/>
          <w:sz w:val="28"/>
          <w:szCs w:val="28"/>
        </w:rPr>
      </w:pPr>
      <w:r w:rsidRPr="008B4980">
        <w:rPr>
          <w:rFonts w:cs="Times New Roman"/>
          <w:b/>
          <w:sz w:val="28"/>
          <w:szCs w:val="28"/>
        </w:rPr>
        <w:t>Основные суффиксы наречий</w:t>
      </w:r>
    </w:p>
    <w:tbl>
      <w:tblPr>
        <w:tblW w:w="0" w:type="auto"/>
        <w:tblInd w:w="40" w:type="dxa"/>
        <w:tblLayout w:type="fixed"/>
        <w:tblCellMar>
          <w:left w:w="40" w:type="dxa"/>
          <w:right w:w="40" w:type="dxa"/>
        </w:tblCellMar>
        <w:tblLook w:val="0000" w:firstRow="0" w:lastRow="0" w:firstColumn="0" w:lastColumn="0" w:noHBand="0" w:noVBand="0"/>
      </w:tblPr>
      <w:tblGrid>
        <w:gridCol w:w="1536"/>
        <w:gridCol w:w="3142"/>
        <w:gridCol w:w="2693"/>
        <w:gridCol w:w="2552"/>
      </w:tblGrid>
      <w:tr w:rsidR="008B4980" w:rsidRPr="008B4980" w14:paraId="0E98718F" w14:textId="77777777" w:rsidTr="008B4980">
        <w:tc>
          <w:tcPr>
            <w:tcW w:w="1536" w:type="dxa"/>
            <w:tcBorders>
              <w:top w:val="single" w:sz="6" w:space="0" w:color="auto"/>
              <w:left w:val="single" w:sz="6" w:space="0" w:color="auto"/>
              <w:bottom w:val="single" w:sz="6" w:space="0" w:color="auto"/>
              <w:right w:val="single" w:sz="6" w:space="0" w:color="auto"/>
            </w:tcBorders>
          </w:tcPr>
          <w:p w14:paraId="4C3214C4" w14:textId="77777777" w:rsidR="008B4980" w:rsidRPr="008B4980" w:rsidRDefault="008B4980" w:rsidP="008B4980">
            <w:pPr>
              <w:spacing w:after="0" w:line="360" w:lineRule="auto"/>
              <w:rPr>
                <w:rFonts w:cs="Times New Roman"/>
                <w:sz w:val="28"/>
                <w:szCs w:val="28"/>
              </w:rPr>
            </w:pPr>
            <w:r w:rsidRPr="008B4980">
              <w:rPr>
                <w:rFonts w:cs="Times New Roman"/>
                <w:sz w:val="28"/>
                <w:szCs w:val="28"/>
              </w:rPr>
              <w:t>Суффикс</w:t>
            </w:r>
          </w:p>
        </w:tc>
        <w:tc>
          <w:tcPr>
            <w:tcW w:w="3142" w:type="dxa"/>
            <w:tcBorders>
              <w:top w:val="single" w:sz="6" w:space="0" w:color="auto"/>
              <w:left w:val="single" w:sz="6" w:space="0" w:color="auto"/>
              <w:bottom w:val="single" w:sz="6" w:space="0" w:color="auto"/>
              <w:right w:val="single" w:sz="6" w:space="0" w:color="auto"/>
            </w:tcBorders>
          </w:tcPr>
          <w:p w14:paraId="3853879C" w14:textId="77777777" w:rsidR="008B4980" w:rsidRPr="008B4980" w:rsidRDefault="008B4980" w:rsidP="008B4980">
            <w:pPr>
              <w:spacing w:after="0" w:line="360" w:lineRule="auto"/>
              <w:rPr>
                <w:rFonts w:cs="Times New Roman"/>
                <w:sz w:val="28"/>
                <w:szCs w:val="28"/>
              </w:rPr>
            </w:pPr>
            <w:r w:rsidRPr="008B4980">
              <w:rPr>
                <w:rFonts w:cs="Times New Roman"/>
                <w:sz w:val="28"/>
                <w:szCs w:val="28"/>
              </w:rPr>
              <w:t>Основное значение образованных слов</w:t>
            </w:r>
          </w:p>
        </w:tc>
        <w:tc>
          <w:tcPr>
            <w:tcW w:w="2693" w:type="dxa"/>
            <w:tcBorders>
              <w:top w:val="single" w:sz="6" w:space="0" w:color="auto"/>
              <w:left w:val="single" w:sz="6" w:space="0" w:color="auto"/>
              <w:bottom w:val="single" w:sz="6" w:space="0" w:color="auto"/>
              <w:right w:val="single" w:sz="6" w:space="0" w:color="auto"/>
            </w:tcBorders>
          </w:tcPr>
          <w:p w14:paraId="77862E6E" w14:textId="77777777" w:rsidR="008B4980" w:rsidRPr="008B4980" w:rsidRDefault="008B4980" w:rsidP="008B4980">
            <w:pPr>
              <w:spacing w:after="0" w:line="360" w:lineRule="auto"/>
              <w:rPr>
                <w:rFonts w:cs="Times New Roman"/>
                <w:sz w:val="28"/>
                <w:szCs w:val="28"/>
              </w:rPr>
            </w:pPr>
            <w:r w:rsidRPr="008B4980">
              <w:rPr>
                <w:rFonts w:cs="Times New Roman"/>
                <w:sz w:val="28"/>
                <w:szCs w:val="28"/>
              </w:rPr>
              <w:t>Примеры</w:t>
            </w:r>
          </w:p>
        </w:tc>
        <w:tc>
          <w:tcPr>
            <w:tcW w:w="2552" w:type="dxa"/>
            <w:tcBorders>
              <w:top w:val="single" w:sz="6" w:space="0" w:color="auto"/>
              <w:left w:val="single" w:sz="6" w:space="0" w:color="auto"/>
              <w:bottom w:val="single" w:sz="6" w:space="0" w:color="auto"/>
              <w:right w:val="single" w:sz="6" w:space="0" w:color="auto"/>
            </w:tcBorders>
          </w:tcPr>
          <w:p w14:paraId="71B02C17" w14:textId="77777777" w:rsidR="008B4980" w:rsidRPr="008B4980" w:rsidRDefault="008B4980" w:rsidP="008B4980">
            <w:pPr>
              <w:spacing w:after="0" w:line="360" w:lineRule="auto"/>
              <w:rPr>
                <w:rFonts w:cs="Times New Roman"/>
                <w:sz w:val="28"/>
                <w:szCs w:val="28"/>
              </w:rPr>
            </w:pPr>
            <w:r w:rsidRPr="008B4980">
              <w:rPr>
                <w:rFonts w:cs="Times New Roman"/>
                <w:sz w:val="28"/>
                <w:szCs w:val="28"/>
              </w:rPr>
              <w:t>Перевод</w:t>
            </w:r>
          </w:p>
        </w:tc>
      </w:tr>
      <w:tr w:rsidR="008B4980" w:rsidRPr="008B4980" w14:paraId="1C789F05" w14:textId="77777777" w:rsidTr="008B4980">
        <w:tc>
          <w:tcPr>
            <w:tcW w:w="1536" w:type="dxa"/>
            <w:tcBorders>
              <w:top w:val="single" w:sz="6" w:space="0" w:color="auto"/>
              <w:left w:val="single" w:sz="6" w:space="0" w:color="auto"/>
              <w:bottom w:val="single" w:sz="6" w:space="0" w:color="auto"/>
              <w:right w:val="single" w:sz="6" w:space="0" w:color="auto"/>
            </w:tcBorders>
          </w:tcPr>
          <w:p w14:paraId="09493087" w14:textId="77777777" w:rsidR="008B4980" w:rsidRPr="008B4980" w:rsidRDefault="008B4980" w:rsidP="008B4980">
            <w:pPr>
              <w:spacing w:after="0" w:line="360" w:lineRule="auto"/>
              <w:jc w:val="both"/>
              <w:rPr>
                <w:rFonts w:cs="Times New Roman"/>
                <w:i/>
                <w:iCs/>
                <w:sz w:val="28"/>
                <w:szCs w:val="28"/>
              </w:rPr>
            </w:pPr>
            <w:r w:rsidRPr="008B4980">
              <w:rPr>
                <w:rFonts w:cs="Times New Roman"/>
                <w:i/>
                <w:iCs/>
                <w:sz w:val="28"/>
                <w:szCs w:val="28"/>
              </w:rPr>
              <w:t>-у</w:t>
            </w:r>
          </w:p>
        </w:tc>
        <w:tc>
          <w:tcPr>
            <w:tcW w:w="3142" w:type="dxa"/>
            <w:tcBorders>
              <w:top w:val="single" w:sz="6" w:space="0" w:color="auto"/>
              <w:left w:val="single" w:sz="6" w:space="0" w:color="auto"/>
              <w:bottom w:val="single" w:sz="6" w:space="0" w:color="auto"/>
              <w:right w:val="single" w:sz="6" w:space="0" w:color="auto"/>
            </w:tcBorders>
          </w:tcPr>
          <w:p w14:paraId="57D759A6" w14:textId="77777777" w:rsidR="008B4980" w:rsidRPr="008B4980" w:rsidRDefault="008B4980" w:rsidP="008B4980">
            <w:pPr>
              <w:spacing w:after="0" w:line="360" w:lineRule="auto"/>
              <w:jc w:val="both"/>
              <w:rPr>
                <w:rFonts w:cs="Times New Roman"/>
                <w:sz w:val="28"/>
                <w:szCs w:val="28"/>
              </w:rPr>
            </w:pPr>
            <w:r w:rsidRPr="008B4980">
              <w:rPr>
                <w:rFonts w:cs="Times New Roman"/>
                <w:sz w:val="28"/>
                <w:szCs w:val="28"/>
              </w:rPr>
              <w:t>Изменяет часть речи</w:t>
            </w:r>
          </w:p>
        </w:tc>
        <w:tc>
          <w:tcPr>
            <w:tcW w:w="2693" w:type="dxa"/>
            <w:tcBorders>
              <w:top w:val="single" w:sz="6" w:space="0" w:color="auto"/>
              <w:left w:val="single" w:sz="6" w:space="0" w:color="auto"/>
              <w:bottom w:val="single" w:sz="6" w:space="0" w:color="auto"/>
              <w:right w:val="single" w:sz="6" w:space="0" w:color="auto"/>
            </w:tcBorders>
          </w:tcPr>
          <w:p w14:paraId="7B970E64" w14:textId="77777777" w:rsidR="008B4980" w:rsidRPr="008B4980" w:rsidRDefault="008B4980" w:rsidP="008B4980">
            <w:pPr>
              <w:spacing w:after="0" w:line="360" w:lineRule="auto"/>
              <w:jc w:val="both"/>
              <w:rPr>
                <w:rFonts w:cs="Times New Roman"/>
                <w:sz w:val="28"/>
                <w:szCs w:val="28"/>
                <w:lang w:val="en-US"/>
              </w:rPr>
            </w:pPr>
            <w:r w:rsidRPr="008B4980">
              <w:rPr>
                <w:rFonts w:cs="Times New Roman"/>
                <w:sz w:val="28"/>
                <w:szCs w:val="28"/>
                <w:lang w:val="en-US"/>
              </w:rPr>
              <w:t>Badly</w:t>
            </w:r>
          </w:p>
        </w:tc>
        <w:tc>
          <w:tcPr>
            <w:tcW w:w="2552" w:type="dxa"/>
            <w:tcBorders>
              <w:top w:val="single" w:sz="6" w:space="0" w:color="auto"/>
              <w:left w:val="single" w:sz="6" w:space="0" w:color="auto"/>
              <w:bottom w:val="single" w:sz="6" w:space="0" w:color="auto"/>
              <w:right w:val="single" w:sz="6" w:space="0" w:color="auto"/>
            </w:tcBorders>
          </w:tcPr>
          <w:p w14:paraId="6D101167" w14:textId="77777777" w:rsidR="008B4980" w:rsidRPr="008B4980" w:rsidRDefault="008B4980" w:rsidP="008B4980">
            <w:pPr>
              <w:spacing w:after="0" w:line="360" w:lineRule="auto"/>
              <w:jc w:val="both"/>
              <w:rPr>
                <w:rFonts w:cs="Times New Roman"/>
                <w:sz w:val="28"/>
                <w:szCs w:val="28"/>
              </w:rPr>
            </w:pPr>
            <w:r w:rsidRPr="008B4980">
              <w:rPr>
                <w:rFonts w:cs="Times New Roman"/>
                <w:sz w:val="28"/>
                <w:szCs w:val="28"/>
              </w:rPr>
              <w:t>Плохо</w:t>
            </w:r>
          </w:p>
        </w:tc>
      </w:tr>
    </w:tbl>
    <w:p w14:paraId="5A794D5E" w14:textId="77777777" w:rsidR="008B4980" w:rsidRPr="008B4980" w:rsidRDefault="008B4980" w:rsidP="008B4980">
      <w:pPr>
        <w:spacing w:after="0" w:line="360" w:lineRule="auto"/>
        <w:jc w:val="both"/>
        <w:rPr>
          <w:rFonts w:cs="Times New Roman"/>
          <w:sz w:val="28"/>
          <w:szCs w:val="28"/>
        </w:rPr>
      </w:pPr>
    </w:p>
    <w:p w14:paraId="7A9A0515" w14:textId="77777777" w:rsidR="008B4980" w:rsidRPr="008B4980" w:rsidRDefault="008B4980" w:rsidP="008B4980">
      <w:pPr>
        <w:spacing w:after="0" w:line="360" w:lineRule="auto"/>
        <w:ind w:firstLine="680"/>
        <w:rPr>
          <w:rFonts w:cs="Times New Roman"/>
          <w:b/>
          <w:sz w:val="28"/>
          <w:szCs w:val="28"/>
          <w:lang w:val="en-US"/>
        </w:rPr>
      </w:pPr>
      <w:r w:rsidRPr="008B4980">
        <w:rPr>
          <w:rFonts w:cs="Times New Roman"/>
          <w:b/>
          <w:sz w:val="28"/>
          <w:szCs w:val="28"/>
        </w:rPr>
        <w:t>Времена английского глагола</w:t>
      </w:r>
    </w:p>
    <w:p w14:paraId="01C1F317" w14:textId="77777777" w:rsidR="008B4980" w:rsidRPr="008B4980" w:rsidRDefault="008B4980" w:rsidP="008B4980">
      <w:pPr>
        <w:spacing w:after="0" w:line="360" w:lineRule="auto"/>
        <w:ind w:firstLine="680"/>
        <w:rPr>
          <w:rFonts w:cs="Times New Roman"/>
          <w:b/>
          <w:sz w:val="28"/>
          <w:szCs w:val="28"/>
        </w:rPr>
      </w:pPr>
      <w:r w:rsidRPr="008B4980">
        <w:rPr>
          <w:rFonts w:cs="Times New Roman"/>
          <w:b/>
          <w:sz w:val="28"/>
          <w:szCs w:val="28"/>
        </w:rPr>
        <w:t>Таблица временных форм глагола</w:t>
      </w:r>
    </w:p>
    <w:tbl>
      <w:tblPr>
        <w:tblW w:w="0" w:type="auto"/>
        <w:tblInd w:w="40" w:type="dxa"/>
        <w:tblLayout w:type="fixed"/>
        <w:tblCellMar>
          <w:left w:w="40" w:type="dxa"/>
          <w:right w:w="40" w:type="dxa"/>
        </w:tblCellMar>
        <w:tblLook w:val="0000" w:firstRow="0" w:lastRow="0" w:firstColumn="0" w:lastColumn="0" w:noHBand="0" w:noVBand="0"/>
      </w:tblPr>
      <w:tblGrid>
        <w:gridCol w:w="1418"/>
        <w:gridCol w:w="2835"/>
        <w:gridCol w:w="2835"/>
        <w:gridCol w:w="2835"/>
      </w:tblGrid>
      <w:tr w:rsidR="008B4980" w:rsidRPr="008B4980" w14:paraId="1601D73B" w14:textId="77777777" w:rsidTr="008B4980">
        <w:tc>
          <w:tcPr>
            <w:tcW w:w="1418" w:type="dxa"/>
            <w:tcBorders>
              <w:top w:val="single" w:sz="6" w:space="0" w:color="auto"/>
              <w:left w:val="single" w:sz="6" w:space="0" w:color="auto"/>
              <w:bottom w:val="single" w:sz="6" w:space="0" w:color="auto"/>
              <w:right w:val="single" w:sz="6" w:space="0" w:color="auto"/>
            </w:tcBorders>
          </w:tcPr>
          <w:p w14:paraId="08976198" w14:textId="77777777" w:rsidR="008B4980" w:rsidRPr="008B4980" w:rsidRDefault="008B4980" w:rsidP="008B4980">
            <w:pPr>
              <w:spacing w:after="0" w:line="360" w:lineRule="auto"/>
              <w:rPr>
                <w:rFonts w:cs="Times New Roman"/>
                <w:sz w:val="28"/>
                <w:szCs w:val="28"/>
              </w:rPr>
            </w:pPr>
            <w:r w:rsidRPr="008B4980">
              <w:rPr>
                <w:rFonts w:cs="Times New Roman"/>
                <w:sz w:val="28"/>
                <w:szCs w:val="28"/>
              </w:rPr>
              <w:t>Время</w:t>
            </w:r>
          </w:p>
        </w:tc>
        <w:tc>
          <w:tcPr>
            <w:tcW w:w="2835" w:type="dxa"/>
            <w:tcBorders>
              <w:top w:val="single" w:sz="6" w:space="0" w:color="auto"/>
              <w:left w:val="single" w:sz="6" w:space="0" w:color="auto"/>
              <w:bottom w:val="single" w:sz="6" w:space="0" w:color="auto"/>
              <w:right w:val="single" w:sz="6" w:space="0" w:color="auto"/>
            </w:tcBorders>
          </w:tcPr>
          <w:p w14:paraId="3287CC74" w14:textId="77777777" w:rsidR="008B4980" w:rsidRPr="008B4980" w:rsidRDefault="008B4980" w:rsidP="008B4980">
            <w:pPr>
              <w:spacing w:after="0" w:line="360" w:lineRule="auto"/>
              <w:rPr>
                <w:rFonts w:cs="Times New Roman"/>
                <w:sz w:val="28"/>
                <w:szCs w:val="28"/>
              </w:rPr>
            </w:pPr>
            <w:r w:rsidRPr="008B4980">
              <w:rPr>
                <w:rFonts w:cs="Times New Roman"/>
                <w:sz w:val="28"/>
                <w:szCs w:val="28"/>
              </w:rPr>
              <w:t>Простое</w:t>
            </w:r>
          </w:p>
          <w:p w14:paraId="1EBB4C82" w14:textId="77777777" w:rsidR="008B4980" w:rsidRPr="008B4980" w:rsidRDefault="008B4980" w:rsidP="008B4980">
            <w:pPr>
              <w:spacing w:after="0" w:line="360" w:lineRule="auto"/>
              <w:rPr>
                <w:rFonts w:cs="Times New Roman"/>
                <w:sz w:val="28"/>
                <w:szCs w:val="28"/>
              </w:rPr>
            </w:pPr>
            <w:r w:rsidRPr="008B4980">
              <w:rPr>
                <w:rFonts w:cs="Times New Roman"/>
                <w:sz w:val="28"/>
                <w:szCs w:val="28"/>
                <w:lang w:val="en-US"/>
              </w:rPr>
              <w:t>Indefinite</w:t>
            </w:r>
          </w:p>
        </w:tc>
        <w:tc>
          <w:tcPr>
            <w:tcW w:w="2835" w:type="dxa"/>
            <w:tcBorders>
              <w:top w:val="single" w:sz="6" w:space="0" w:color="auto"/>
              <w:left w:val="single" w:sz="6" w:space="0" w:color="auto"/>
              <w:bottom w:val="single" w:sz="6" w:space="0" w:color="auto"/>
              <w:right w:val="single" w:sz="6" w:space="0" w:color="auto"/>
            </w:tcBorders>
          </w:tcPr>
          <w:p w14:paraId="1272E1AC" w14:textId="77777777" w:rsidR="008B4980" w:rsidRPr="008B4980" w:rsidRDefault="008B4980" w:rsidP="008B4980">
            <w:pPr>
              <w:spacing w:after="0" w:line="360" w:lineRule="auto"/>
              <w:rPr>
                <w:rFonts w:cs="Times New Roman"/>
                <w:sz w:val="28"/>
                <w:szCs w:val="28"/>
                <w:lang w:val="en-US"/>
              </w:rPr>
            </w:pPr>
            <w:r w:rsidRPr="008B4980">
              <w:rPr>
                <w:rFonts w:cs="Times New Roman"/>
                <w:sz w:val="28"/>
                <w:szCs w:val="28"/>
              </w:rPr>
              <w:t xml:space="preserve">Длительное </w:t>
            </w:r>
            <w:r w:rsidRPr="008B4980">
              <w:rPr>
                <w:rFonts w:cs="Times New Roman"/>
                <w:sz w:val="28"/>
                <w:szCs w:val="28"/>
                <w:lang w:val="en-US"/>
              </w:rPr>
              <w:t>Continuous</w:t>
            </w:r>
          </w:p>
        </w:tc>
        <w:tc>
          <w:tcPr>
            <w:tcW w:w="2835" w:type="dxa"/>
            <w:tcBorders>
              <w:top w:val="single" w:sz="6" w:space="0" w:color="auto"/>
              <w:left w:val="single" w:sz="6" w:space="0" w:color="auto"/>
              <w:bottom w:val="single" w:sz="6" w:space="0" w:color="auto"/>
              <w:right w:val="single" w:sz="6" w:space="0" w:color="auto"/>
            </w:tcBorders>
          </w:tcPr>
          <w:p w14:paraId="5C48356C" w14:textId="77777777" w:rsidR="008B4980" w:rsidRPr="008B4980" w:rsidRDefault="008B4980" w:rsidP="008B4980">
            <w:pPr>
              <w:spacing w:after="0" w:line="360" w:lineRule="auto"/>
              <w:rPr>
                <w:rFonts w:cs="Times New Roman"/>
                <w:sz w:val="28"/>
                <w:szCs w:val="28"/>
                <w:lang w:val="en-US"/>
              </w:rPr>
            </w:pPr>
            <w:r w:rsidRPr="008B4980">
              <w:rPr>
                <w:rFonts w:cs="Times New Roman"/>
                <w:sz w:val="28"/>
                <w:szCs w:val="28"/>
              </w:rPr>
              <w:t>Завершенное</w:t>
            </w:r>
          </w:p>
          <w:p w14:paraId="59365FB0" w14:textId="77777777" w:rsidR="008B4980" w:rsidRPr="008B4980" w:rsidRDefault="008B4980" w:rsidP="008B4980">
            <w:pPr>
              <w:spacing w:after="0" w:line="360" w:lineRule="auto"/>
              <w:rPr>
                <w:rFonts w:cs="Times New Roman"/>
                <w:sz w:val="28"/>
                <w:szCs w:val="28"/>
                <w:lang w:val="en-US"/>
              </w:rPr>
            </w:pPr>
            <w:r w:rsidRPr="008B4980">
              <w:rPr>
                <w:rFonts w:cs="Times New Roman"/>
                <w:sz w:val="28"/>
                <w:szCs w:val="28"/>
                <w:lang w:val="en-US"/>
              </w:rPr>
              <w:t>Perfect</w:t>
            </w:r>
          </w:p>
        </w:tc>
      </w:tr>
      <w:tr w:rsidR="008B4980" w:rsidRPr="008B4980" w14:paraId="67EF9DA9" w14:textId="77777777" w:rsidTr="008B4980">
        <w:tc>
          <w:tcPr>
            <w:tcW w:w="1418" w:type="dxa"/>
            <w:tcBorders>
              <w:top w:val="single" w:sz="6" w:space="0" w:color="auto"/>
              <w:left w:val="single" w:sz="6" w:space="0" w:color="auto"/>
              <w:bottom w:val="single" w:sz="6" w:space="0" w:color="auto"/>
              <w:right w:val="single" w:sz="6" w:space="0" w:color="auto"/>
            </w:tcBorders>
          </w:tcPr>
          <w:p w14:paraId="5FAAA250" w14:textId="77777777" w:rsidR="008B4980" w:rsidRPr="008B4980" w:rsidRDefault="008B4980" w:rsidP="008B4980">
            <w:pPr>
              <w:spacing w:after="0" w:line="360" w:lineRule="auto"/>
              <w:jc w:val="both"/>
              <w:rPr>
                <w:rFonts w:cs="Times New Roman"/>
                <w:sz w:val="28"/>
                <w:szCs w:val="28"/>
              </w:rPr>
            </w:pPr>
            <w:r w:rsidRPr="008B4980">
              <w:rPr>
                <w:rFonts w:cs="Times New Roman"/>
                <w:sz w:val="28"/>
                <w:szCs w:val="28"/>
              </w:rPr>
              <w:t>Настоящее</w:t>
            </w:r>
          </w:p>
          <w:p w14:paraId="3021B386" w14:textId="77777777" w:rsidR="008B4980" w:rsidRPr="008B4980" w:rsidRDefault="008B4980" w:rsidP="008B4980">
            <w:pPr>
              <w:spacing w:after="0" w:line="360" w:lineRule="auto"/>
              <w:jc w:val="both"/>
              <w:rPr>
                <w:rFonts w:cs="Times New Roman"/>
                <w:sz w:val="28"/>
                <w:szCs w:val="28"/>
                <w:lang w:val="en-US"/>
              </w:rPr>
            </w:pPr>
            <w:r w:rsidRPr="008B4980">
              <w:rPr>
                <w:rFonts w:cs="Times New Roman"/>
                <w:sz w:val="28"/>
                <w:szCs w:val="28"/>
                <w:lang w:val="en-US"/>
              </w:rPr>
              <w:t>Present</w:t>
            </w:r>
          </w:p>
        </w:tc>
        <w:tc>
          <w:tcPr>
            <w:tcW w:w="2835" w:type="dxa"/>
            <w:tcBorders>
              <w:top w:val="single" w:sz="6" w:space="0" w:color="auto"/>
              <w:left w:val="single" w:sz="6" w:space="0" w:color="auto"/>
              <w:bottom w:val="single" w:sz="6" w:space="0" w:color="auto"/>
              <w:right w:val="single" w:sz="6" w:space="0" w:color="auto"/>
            </w:tcBorders>
          </w:tcPr>
          <w:p w14:paraId="17F0FB11" w14:textId="77777777" w:rsidR="008B4980" w:rsidRPr="008B4980" w:rsidRDefault="008B4980" w:rsidP="008B4980">
            <w:pPr>
              <w:spacing w:after="0" w:line="360" w:lineRule="auto"/>
              <w:jc w:val="both"/>
              <w:rPr>
                <w:rFonts w:cs="Times New Roman"/>
                <w:sz w:val="28"/>
                <w:szCs w:val="28"/>
              </w:rPr>
            </w:pPr>
            <w:r w:rsidRPr="008B4980">
              <w:rPr>
                <w:rFonts w:cs="Times New Roman"/>
                <w:sz w:val="28"/>
                <w:szCs w:val="28"/>
                <w:lang w:val="en-US"/>
              </w:rPr>
              <w:t>I</w:t>
            </w:r>
            <w:r w:rsidRPr="008B4980">
              <w:rPr>
                <w:rFonts w:cs="Times New Roman"/>
                <w:sz w:val="28"/>
                <w:szCs w:val="28"/>
              </w:rPr>
              <w:t xml:space="preserve"> </w:t>
            </w:r>
            <w:r w:rsidRPr="008B4980">
              <w:rPr>
                <w:rFonts w:cs="Times New Roman"/>
                <w:sz w:val="28"/>
                <w:szCs w:val="28"/>
                <w:lang w:val="en-US"/>
              </w:rPr>
              <w:t>write</w:t>
            </w:r>
            <w:r w:rsidRPr="008B4980">
              <w:rPr>
                <w:rFonts w:cs="Times New Roman"/>
                <w:sz w:val="28"/>
                <w:szCs w:val="28"/>
              </w:rPr>
              <w:t>.</w:t>
            </w:r>
          </w:p>
          <w:p w14:paraId="12DC776C" w14:textId="77777777" w:rsidR="008B4980" w:rsidRPr="008B4980" w:rsidRDefault="008B4980" w:rsidP="008B4980">
            <w:pPr>
              <w:spacing w:after="0" w:line="360" w:lineRule="auto"/>
              <w:jc w:val="both"/>
              <w:rPr>
                <w:rFonts w:cs="Times New Roman"/>
                <w:sz w:val="28"/>
                <w:szCs w:val="28"/>
              </w:rPr>
            </w:pPr>
            <w:r w:rsidRPr="008B4980">
              <w:rPr>
                <w:rFonts w:cs="Times New Roman"/>
                <w:sz w:val="28"/>
                <w:szCs w:val="28"/>
              </w:rPr>
              <w:t>Я пишу (вообще, обычно).</w:t>
            </w:r>
          </w:p>
        </w:tc>
        <w:tc>
          <w:tcPr>
            <w:tcW w:w="2835" w:type="dxa"/>
            <w:tcBorders>
              <w:top w:val="single" w:sz="6" w:space="0" w:color="auto"/>
              <w:left w:val="single" w:sz="6" w:space="0" w:color="auto"/>
              <w:bottom w:val="single" w:sz="6" w:space="0" w:color="auto"/>
              <w:right w:val="single" w:sz="6" w:space="0" w:color="auto"/>
            </w:tcBorders>
          </w:tcPr>
          <w:p w14:paraId="2EDE1F36" w14:textId="77777777" w:rsidR="008B4980" w:rsidRPr="008B4980" w:rsidRDefault="008B4980" w:rsidP="008B4980">
            <w:pPr>
              <w:spacing w:after="0" w:line="360" w:lineRule="auto"/>
              <w:jc w:val="both"/>
              <w:rPr>
                <w:rFonts w:cs="Times New Roman"/>
                <w:sz w:val="28"/>
                <w:szCs w:val="28"/>
                <w:lang w:val="en-US"/>
              </w:rPr>
            </w:pPr>
            <w:r w:rsidRPr="008B4980">
              <w:rPr>
                <w:rFonts w:cs="Times New Roman"/>
                <w:sz w:val="28"/>
                <w:szCs w:val="28"/>
                <w:lang w:val="en-US"/>
              </w:rPr>
              <w:t>I am writing.</w:t>
            </w:r>
          </w:p>
          <w:p w14:paraId="1A601E35" w14:textId="77777777" w:rsidR="008B4980" w:rsidRPr="008B4980" w:rsidRDefault="008B4980" w:rsidP="008B4980">
            <w:pPr>
              <w:spacing w:after="0" w:line="360" w:lineRule="auto"/>
              <w:jc w:val="both"/>
              <w:rPr>
                <w:rFonts w:cs="Times New Roman"/>
                <w:sz w:val="28"/>
                <w:szCs w:val="28"/>
                <w:lang w:val="en-US"/>
              </w:rPr>
            </w:pPr>
            <w:r w:rsidRPr="008B4980">
              <w:rPr>
                <w:rFonts w:cs="Times New Roman"/>
                <w:sz w:val="28"/>
                <w:szCs w:val="28"/>
              </w:rPr>
              <w:t>Я</w:t>
            </w:r>
            <w:r w:rsidRPr="008B4980">
              <w:rPr>
                <w:rFonts w:cs="Times New Roman"/>
                <w:sz w:val="28"/>
                <w:szCs w:val="28"/>
                <w:lang w:val="en-US"/>
              </w:rPr>
              <w:t xml:space="preserve"> </w:t>
            </w:r>
            <w:r w:rsidRPr="008B4980">
              <w:rPr>
                <w:rFonts w:cs="Times New Roman"/>
                <w:sz w:val="28"/>
                <w:szCs w:val="28"/>
              </w:rPr>
              <w:t>пишу</w:t>
            </w:r>
            <w:r w:rsidRPr="008B4980">
              <w:rPr>
                <w:rFonts w:cs="Times New Roman"/>
                <w:sz w:val="28"/>
                <w:szCs w:val="28"/>
                <w:lang w:val="en-US"/>
              </w:rPr>
              <w:t xml:space="preserve"> (</w:t>
            </w:r>
            <w:r w:rsidRPr="008B4980">
              <w:rPr>
                <w:rFonts w:cs="Times New Roman"/>
                <w:sz w:val="28"/>
                <w:szCs w:val="28"/>
              </w:rPr>
              <w:t>сейчас</w:t>
            </w:r>
            <w:r w:rsidRPr="008B4980">
              <w:rPr>
                <w:rFonts w:cs="Times New Roman"/>
                <w:sz w:val="28"/>
                <w:szCs w:val="28"/>
                <w:lang w:val="en-US"/>
              </w:rPr>
              <w:t>).</w:t>
            </w:r>
          </w:p>
        </w:tc>
        <w:tc>
          <w:tcPr>
            <w:tcW w:w="2835" w:type="dxa"/>
            <w:tcBorders>
              <w:top w:val="single" w:sz="6" w:space="0" w:color="auto"/>
              <w:left w:val="single" w:sz="6" w:space="0" w:color="auto"/>
              <w:bottom w:val="single" w:sz="6" w:space="0" w:color="auto"/>
              <w:right w:val="single" w:sz="6" w:space="0" w:color="auto"/>
            </w:tcBorders>
          </w:tcPr>
          <w:p w14:paraId="74738495" w14:textId="77777777" w:rsidR="008B4980" w:rsidRPr="008B4980" w:rsidRDefault="008B4980" w:rsidP="008B4980">
            <w:pPr>
              <w:spacing w:after="0" w:line="360" w:lineRule="auto"/>
              <w:jc w:val="both"/>
              <w:rPr>
                <w:rFonts w:cs="Times New Roman"/>
                <w:sz w:val="28"/>
                <w:szCs w:val="28"/>
              </w:rPr>
            </w:pPr>
            <w:r w:rsidRPr="008B4980">
              <w:rPr>
                <w:rFonts w:cs="Times New Roman"/>
                <w:sz w:val="28"/>
                <w:szCs w:val="28"/>
                <w:lang w:val="en-US"/>
              </w:rPr>
              <w:t>I have written</w:t>
            </w:r>
            <w:r w:rsidRPr="008B4980">
              <w:rPr>
                <w:rFonts w:cs="Times New Roman"/>
                <w:sz w:val="28"/>
                <w:szCs w:val="28"/>
              </w:rPr>
              <w:t>.</w:t>
            </w:r>
          </w:p>
          <w:p w14:paraId="0EB24437" w14:textId="77777777" w:rsidR="008B4980" w:rsidRPr="008B4980" w:rsidRDefault="008B4980" w:rsidP="008B4980">
            <w:pPr>
              <w:spacing w:after="0" w:line="360" w:lineRule="auto"/>
              <w:jc w:val="both"/>
              <w:rPr>
                <w:rFonts w:cs="Times New Roman"/>
                <w:sz w:val="28"/>
                <w:szCs w:val="28"/>
              </w:rPr>
            </w:pPr>
            <w:r w:rsidRPr="008B4980">
              <w:rPr>
                <w:rFonts w:cs="Times New Roman"/>
                <w:sz w:val="28"/>
                <w:szCs w:val="28"/>
              </w:rPr>
              <w:t>Я (уже) написал.</w:t>
            </w:r>
          </w:p>
        </w:tc>
      </w:tr>
      <w:tr w:rsidR="008B4980" w:rsidRPr="008B4980" w14:paraId="3B7CB720" w14:textId="77777777" w:rsidTr="008B4980">
        <w:tc>
          <w:tcPr>
            <w:tcW w:w="1418" w:type="dxa"/>
            <w:tcBorders>
              <w:top w:val="single" w:sz="6" w:space="0" w:color="auto"/>
              <w:left w:val="single" w:sz="6" w:space="0" w:color="auto"/>
              <w:bottom w:val="single" w:sz="6" w:space="0" w:color="auto"/>
              <w:right w:val="single" w:sz="6" w:space="0" w:color="auto"/>
            </w:tcBorders>
          </w:tcPr>
          <w:p w14:paraId="6E8058A0" w14:textId="77777777" w:rsidR="008B4980" w:rsidRPr="008B4980" w:rsidRDefault="008B4980" w:rsidP="008B4980">
            <w:pPr>
              <w:spacing w:after="0" w:line="360" w:lineRule="auto"/>
              <w:jc w:val="both"/>
              <w:rPr>
                <w:rFonts w:cs="Times New Roman"/>
                <w:sz w:val="28"/>
                <w:szCs w:val="28"/>
              </w:rPr>
            </w:pPr>
            <w:r w:rsidRPr="008B4980">
              <w:rPr>
                <w:rFonts w:cs="Times New Roman"/>
                <w:sz w:val="28"/>
                <w:szCs w:val="28"/>
              </w:rPr>
              <w:t xml:space="preserve">Прош-е </w:t>
            </w:r>
          </w:p>
          <w:p w14:paraId="4CD4D21C" w14:textId="77777777" w:rsidR="008B4980" w:rsidRPr="008B4980" w:rsidRDefault="008B4980" w:rsidP="008B4980">
            <w:pPr>
              <w:spacing w:after="0" w:line="360" w:lineRule="auto"/>
              <w:jc w:val="both"/>
              <w:rPr>
                <w:rFonts w:cs="Times New Roman"/>
                <w:sz w:val="28"/>
                <w:szCs w:val="28"/>
                <w:lang w:val="en-US"/>
              </w:rPr>
            </w:pPr>
            <w:r w:rsidRPr="008B4980">
              <w:rPr>
                <w:rFonts w:cs="Times New Roman"/>
                <w:sz w:val="28"/>
                <w:szCs w:val="28"/>
                <w:lang w:val="en-US"/>
              </w:rPr>
              <w:t>Past</w:t>
            </w:r>
          </w:p>
        </w:tc>
        <w:tc>
          <w:tcPr>
            <w:tcW w:w="2835" w:type="dxa"/>
            <w:tcBorders>
              <w:top w:val="single" w:sz="6" w:space="0" w:color="auto"/>
              <w:left w:val="single" w:sz="6" w:space="0" w:color="auto"/>
              <w:bottom w:val="single" w:sz="6" w:space="0" w:color="auto"/>
              <w:right w:val="single" w:sz="6" w:space="0" w:color="auto"/>
            </w:tcBorders>
          </w:tcPr>
          <w:p w14:paraId="1B8D49E0" w14:textId="77777777" w:rsidR="008B4980" w:rsidRPr="008B4980" w:rsidRDefault="008B4980" w:rsidP="008B4980">
            <w:pPr>
              <w:spacing w:after="0" w:line="360" w:lineRule="auto"/>
              <w:jc w:val="both"/>
              <w:rPr>
                <w:rFonts w:cs="Times New Roman"/>
                <w:sz w:val="28"/>
                <w:szCs w:val="28"/>
              </w:rPr>
            </w:pPr>
            <w:r w:rsidRPr="008B4980">
              <w:rPr>
                <w:rFonts w:cs="Times New Roman"/>
                <w:sz w:val="28"/>
                <w:szCs w:val="28"/>
                <w:lang w:val="en-US"/>
              </w:rPr>
              <w:t>I</w:t>
            </w:r>
            <w:r w:rsidRPr="008B4980">
              <w:rPr>
                <w:rFonts w:cs="Times New Roman"/>
                <w:sz w:val="28"/>
                <w:szCs w:val="28"/>
              </w:rPr>
              <w:t xml:space="preserve"> </w:t>
            </w:r>
            <w:r w:rsidRPr="008B4980">
              <w:rPr>
                <w:rFonts w:cs="Times New Roman"/>
                <w:sz w:val="28"/>
                <w:szCs w:val="28"/>
                <w:lang w:val="en-US"/>
              </w:rPr>
              <w:t>wrote</w:t>
            </w:r>
            <w:r w:rsidRPr="008B4980">
              <w:rPr>
                <w:rFonts w:cs="Times New Roman"/>
                <w:sz w:val="28"/>
                <w:szCs w:val="28"/>
              </w:rPr>
              <w:t>.</w:t>
            </w:r>
          </w:p>
          <w:p w14:paraId="1657D7B7" w14:textId="77777777" w:rsidR="008B4980" w:rsidRPr="008B4980" w:rsidRDefault="008B4980" w:rsidP="008B4980">
            <w:pPr>
              <w:spacing w:after="0" w:line="360" w:lineRule="auto"/>
              <w:jc w:val="both"/>
              <w:rPr>
                <w:rFonts w:cs="Times New Roman"/>
                <w:sz w:val="28"/>
                <w:szCs w:val="28"/>
              </w:rPr>
            </w:pPr>
            <w:r w:rsidRPr="008B4980">
              <w:rPr>
                <w:rFonts w:cs="Times New Roman"/>
                <w:sz w:val="28"/>
                <w:szCs w:val="28"/>
              </w:rPr>
              <w:t xml:space="preserve">Я (на)писал </w:t>
            </w:r>
          </w:p>
          <w:p w14:paraId="42FB49F1" w14:textId="77777777" w:rsidR="008B4980" w:rsidRPr="008B4980" w:rsidRDefault="008B4980" w:rsidP="008B4980">
            <w:pPr>
              <w:spacing w:after="0" w:line="360" w:lineRule="auto"/>
              <w:jc w:val="both"/>
              <w:rPr>
                <w:rFonts w:cs="Times New Roman"/>
                <w:sz w:val="28"/>
                <w:szCs w:val="28"/>
              </w:rPr>
            </w:pPr>
            <w:r w:rsidRPr="008B4980">
              <w:rPr>
                <w:rFonts w:cs="Times New Roman"/>
                <w:sz w:val="28"/>
                <w:szCs w:val="28"/>
              </w:rPr>
              <w:t>(вчера).</w:t>
            </w:r>
          </w:p>
        </w:tc>
        <w:tc>
          <w:tcPr>
            <w:tcW w:w="2835" w:type="dxa"/>
            <w:tcBorders>
              <w:top w:val="single" w:sz="6" w:space="0" w:color="auto"/>
              <w:left w:val="single" w:sz="6" w:space="0" w:color="auto"/>
              <w:bottom w:val="single" w:sz="6" w:space="0" w:color="auto"/>
              <w:right w:val="single" w:sz="6" w:space="0" w:color="auto"/>
            </w:tcBorders>
          </w:tcPr>
          <w:p w14:paraId="3D5080D0" w14:textId="77777777" w:rsidR="008B4980" w:rsidRPr="008B4980" w:rsidRDefault="008B4980" w:rsidP="008B4980">
            <w:pPr>
              <w:spacing w:after="0" w:line="360" w:lineRule="auto"/>
              <w:jc w:val="both"/>
              <w:rPr>
                <w:rFonts w:cs="Times New Roman"/>
                <w:sz w:val="28"/>
                <w:szCs w:val="28"/>
              </w:rPr>
            </w:pPr>
            <w:r w:rsidRPr="008B4980">
              <w:rPr>
                <w:rFonts w:cs="Times New Roman"/>
                <w:sz w:val="28"/>
                <w:szCs w:val="28"/>
                <w:lang w:val="en-US"/>
              </w:rPr>
              <w:t>I</w:t>
            </w:r>
            <w:r w:rsidRPr="008B4980">
              <w:rPr>
                <w:rFonts w:cs="Times New Roman"/>
                <w:sz w:val="28"/>
                <w:szCs w:val="28"/>
              </w:rPr>
              <w:t xml:space="preserve"> </w:t>
            </w:r>
            <w:r w:rsidRPr="008B4980">
              <w:rPr>
                <w:rFonts w:cs="Times New Roman"/>
                <w:sz w:val="28"/>
                <w:szCs w:val="28"/>
                <w:lang w:val="en-US"/>
              </w:rPr>
              <w:t>was</w:t>
            </w:r>
            <w:r w:rsidRPr="008B4980">
              <w:rPr>
                <w:rFonts w:cs="Times New Roman"/>
                <w:sz w:val="28"/>
                <w:szCs w:val="28"/>
              </w:rPr>
              <w:t xml:space="preserve"> </w:t>
            </w:r>
            <w:r w:rsidRPr="008B4980">
              <w:rPr>
                <w:rFonts w:cs="Times New Roman"/>
                <w:sz w:val="28"/>
                <w:szCs w:val="28"/>
                <w:lang w:val="en-US"/>
              </w:rPr>
              <w:t>writing</w:t>
            </w:r>
            <w:r w:rsidRPr="008B4980">
              <w:rPr>
                <w:rFonts w:cs="Times New Roman"/>
                <w:sz w:val="28"/>
                <w:szCs w:val="28"/>
              </w:rPr>
              <w:t>.</w:t>
            </w:r>
          </w:p>
          <w:p w14:paraId="546A725E" w14:textId="77777777" w:rsidR="008B4980" w:rsidRPr="008B4980" w:rsidRDefault="008B4980" w:rsidP="008B4980">
            <w:pPr>
              <w:spacing w:after="0" w:line="360" w:lineRule="auto"/>
              <w:jc w:val="both"/>
              <w:rPr>
                <w:rFonts w:cs="Times New Roman"/>
                <w:sz w:val="28"/>
                <w:szCs w:val="28"/>
              </w:rPr>
            </w:pPr>
            <w:r w:rsidRPr="008B4980">
              <w:rPr>
                <w:rFonts w:cs="Times New Roman"/>
                <w:sz w:val="28"/>
                <w:szCs w:val="28"/>
              </w:rPr>
              <w:t xml:space="preserve">Я писал </w:t>
            </w:r>
          </w:p>
          <w:p w14:paraId="12B272F1" w14:textId="77777777" w:rsidR="008B4980" w:rsidRPr="008B4980" w:rsidRDefault="008B4980" w:rsidP="008B4980">
            <w:pPr>
              <w:spacing w:after="0" w:line="360" w:lineRule="auto"/>
              <w:jc w:val="both"/>
              <w:rPr>
                <w:rFonts w:cs="Times New Roman"/>
                <w:sz w:val="28"/>
                <w:szCs w:val="28"/>
              </w:rPr>
            </w:pPr>
            <w:r w:rsidRPr="008B4980">
              <w:rPr>
                <w:rFonts w:cs="Times New Roman"/>
                <w:sz w:val="28"/>
                <w:szCs w:val="28"/>
              </w:rPr>
              <w:t>(в тот момент).</w:t>
            </w:r>
          </w:p>
        </w:tc>
        <w:tc>
          <w:tcPr>
            <w:tcW w:w="2835" w:type="dxa"/>
            <w:tcBorders>
              <w:top w:val="single" w:sz="6" w:space="0" w:color="auto"/>
              <w:left w:val="single" w:sz="6" w:space="0" w:color="auto"/>
              <w:bottom w:val="single" w:sz="6" w:space="0" w:color="auto"/>
              <w:right w:val="single" w:sz="6" w:space="0" w:color="auto"/>
            </w:tcBorders>
          </w:tcPr>
          <w:p w14:paraId="62F04584" w14:textId="77777777" w:rsidR="008B4980" w:rsidRPr="008B4980" w:rsidRDefault="008B4980" w:rsidP="008B4980">
            <w:pPr>
              <w:spacing w:after="0" w:line="360" w:lineRule="auto"/>
              <w:jc w:val="both"/>
              <w:rPr>
                <w:rFonts w:cs="Times New Roman"/>
                <w:sz w:val="28"/>
                <w:szCs w:val="28"/>
              </w:rPr>
            </w:pPr>
            <w:r w:rsidRPr="008B4980">
              <w:rPr>
                <w:rFonts w:cs="Times New Roman"/>
                <w:sz w:val="28"/>
                <w:szCs w:val="28"/>
                <w:lang w:val="en-US"/>
              </w:rPr>
              <w:t>I</w:t>
            </w:r>
            <w:r w:rsidRPr="008B4980">
              <w:rPr>
                <w:rFonts w:cs="Times New Roman"/>
                <w:sz w:val="28"/>
                <w:szCs w:val="28"/>
              </w:rPr>
              <w:t xml:space="preserve"> </w:t>
            </w:r>
            <w:r w:rsidRPr="008B4980">
              <w:rPr>
                <w:rFonts w:cs="Times New Roman"/>
                <w:sz w:val="28"/>
                <w:szCs w:val="28"/>
                <w:lang w:val="en-US"/>
              </w:rPr>
              <w:t>had</w:t>
            </w:r>
            <w:r w:rsidRPr="008B4980">
              <w:rPr>
                <w:rFonts w:cs="Times New Roman"/>
                <w:sz w:val="28"/>
                <w:szCs w:val="28"/>
              </w:rPr>
              <w:t xml:space="preserve"> </w:t>
            </w:r>
            <w:r w:rsidRPr="008B4980">
              <w:rPr>
                <w:rFonts w:cs="Times New Roman"/>
                <w:sz w:val="28"/>
                <w:szCs w:val="28"/>
                <w:lang w:val="en-US"/>
              </w:rPr>
              <w:t>written</w:t>
            </w:r>
            <w:r w:rsidRPr="008B4980">
              <w:rPr>
                <w:rFonts w:cs="Times New Roman"/>
                <w:sz w:val="28"/>
                <w:szCs w:val="28"/>
              </w:rPr>
              <w:t>.</w:t>
            </w:r>
          </w:p>
          <w:p w14:paraId="36A7BB1C" w14:textId="77777777" w:rsidR="008B4980" w:rsidRPr="008B4980" w:rsidRDefault="008B4980" w:rsidP="008B4980">
            <w:pPr>
              <w:spacing w:after="0" w:line="360" w:lineRule="auto"/>
              <w:jc w:val="both"/>
              <w:rPr>
                <w:rFonts w:cs="Times New Roman"/>
                <w:sz w:val="28"/>
                <w:szCs w:val="28"/>
              </w:rPr>
            </w:pPr>
            <w:r w:rsidRPr="008B4980">
              <w:rPr>
                <w:rFonts w:cs="Times New Roman"/>
                <w:sz w:val="28"/>
                <w:szCs w:val="28"/>
              </w:rPr>
              <w:t xml:space="preserve">Я написал </w:t>
            </w:r>
          </w:p>
          <w:p w14:paraId="5BC1F910" w14:textId="77777777" w:rsidR="008B4980" w:rsidRPr="008B4980" w:rsidRDefault="008B4980" w:rsidP="008B4980">
            <w:pPr>
              <w:spacing w:after="0" w:line="360" w:lineRule="auto"/>
              <w:jc w:val="both"/>
              <w:rPr>
                <w:rFonts w:cs="Times New Roman"/>
                <w:sz w:val="28"/>
                <w:szCs w:val="28"/>
              </w:rPr>
            </w:pPr>
            <w:r w:rsidRPr="008B4980">
              <w:rPr>
                <w:rFonts w:cs="Times New Roman"/>
                <w:sz w:val="28"/>
                <w:szCs w:val="28"/>
              </w:rPr>
              <w:t>(уже к тому моменту).</w:t>
            </w:r>
          </w:p>
        </w:tc>
      </w:tr>
      <w:tr w:rsidR="008B4980" w:rsidRPr="008B4980" w14:paraId="2D4C9FF5" w14:textId="77777777" w:rsidTr="008B4980">
        <w:tc>
          <w:tcPr>
            <w:tcW w:w="1418" w:type="dxa"/>
            <w:tcBorders>
              <w:top w:val="single" w:sz="6" w:space="0" w:color="auto"/>
              <w:left w:val="single" w:sz="6" w:space="0" w:color="auto"/>
              <w:bottom w:val="single" w:sz="6" w:space="0" w:color="auto"/>
              <w:right w:val="single" w:sz="6" w:space="0" w:color="auto"/>
            </w:tcBorders>
          </w:tcPr>
          <w:p w14:paraId="3A8A1813" w14:textId="77777777" w:rsidR="008B4980" w:rsidRPr="008B4980" w:rsidRDefault="008B4980" w:rsidP="008B4980">
            <w:pPr>
              <w:spacing w:after="0" w:line="360" w:lineRule="auto"/>
              <w:jc w:val="both"/>
              <w:rPr>
                <w:rFonts w:cs="Times New Roman"/>
                <w:sz w:val="28"/>
                <w:szCs w:val="28"/>
              </w:rPr>
            </w:pPr>
            <w:r w:rsidRPr="008B4980">
              <w:rPr>
                <w:rFonts w:cs="Times New Roman"/>
                <w:sz w:val="28"/>
                <w:szCs w:val="28"/>
              </w:rPr>
              <w:t>Будущее</w:t>
            </w:r>
          </w:p>
          <w:p w14:paraId="5ECA5563" w14:textId="77777777" w:rsidR="008B4980" w:rsidRPr="008B4980" w:rsidRDefault="008B4980" w:rsidP="008B4980">
            <w:pPr>
              <w:spacing w:after="0" w:line="360" w:lineRule="auto"/>
              <w:jc w:val="both"/>
              <w:rPr>
                <w:rFonts w:cs="Times New Roman"/>
                <w:sz w:val="28"/>
                <w:szCs w:val="28"/>
                <w:lang w:val="en-US"/>
              </w:rPr>
            </w:pPr>
            <w:r w:rsidRPr="008B4980">
              <w:rPr>
                <w:rFonts w:cs="Times New Roman"/>
                <w:sz w:val="28"/>
                <w:szCs w:val="28"/>
                <w:lang w:val="en-US"/>
              </w:rPr>
              <w:t>Future</w:t>
            </w:r>
          </w:p>
        </w:tc>
        <w:tc>
          <w:tcPr>
            <w:tcW w:w="2835" w:type="dxa"/>
            <w:tcBorders>
              <w:top w:val="single" w:sz="6" w:space="0" w:color="auto"/>
              <w:left w:val="single" w:sz="6" w:space="0" w:color="auto"/>
              <w:bottom w:val="single" w:sz="6" w:space="0" w:color="auto"/>
              <w:right w:val="single" w:sz="6" w:space="0" w:color="auto"/>
            </w:tcBorders>
          </w:tcPr>
          <w:p w14:paraId="133A918E" w14:textId="77777777" w:rsidR="008B4980" w:rsidRPr="008B4980" w:rsidRDefault="008B4980" w:rsidP="008B4980">
            <w:pPr>
              <w:spacing w:after="0" w:line="360" w:lineRule="auto"/>
              <w:jc w:val="both"/>
              <w:rPr>
                <w:rFonts w:cs="Times New Roman"/>
                <w:sz w:val="28"/>
                <w:szCs w:val="28"/>
              </w:rPr>
            </w:pPr>
            <w:r w:rsidRPr="008B4980">
              <w:rPr>
                <w:rFonts w:cs="Times New Roman"/>
                <w:sz w:val="28"/>
                <w:szCs w:val="28"/>
                <w:lang w:val="en-US"/>
              </w:rPr>
              <w:t>I</w:t>
            </w:r>
            <w:r w:rsidRPr="008B4980">
              <w:rPr>
                <w:rFonts w:cs="Times New Roman"/>
                <w:sz w:val="28"/>
                <w:szCs w:val="28"/>
              </w:rPr>
              <w:t xml:space="preserve"> </w:t>
            </w:r>
            <w:r w:rsidRPr="008B4980">
              <w:rPr>
                <w:rFonts w:cs="Times New Roman"/>
                <w:sz w:val="28"/>
                <w:szCs w:val="28"/>
                <w:lang w:val="en-US"/>
              </w:rPr>
              <w:t>will</w:t>
            </w:r>
            <w:r w:rsidRPr="008B4980">
              <w:rPr>
                <w:rFonts w:cs="Times New Roman"/>
                <w:sz w:val="28"/>
                <w:szCs w:val="28"/>
              </w:rPr>
              <w:t xml:space="preserve"> </w:t>
            </w:r>
            <w:r w:rsidRPr="008B4980">
              <w:rPr>
                <w:rFonts w:cs="Times New Roman"/>
                <w:sz w:val="28"/>
                <w:szCs w:val="28"/>
                <w:lang w:val="en-US"/>
              </w:rPr>
              <w:t>write</w:t>
            </w:r>
            <w:r w:rsidRPr="008B4980">
              <w:rPr>
                <w:rFonts w:cs="Times New Roman"/>
                <w:sz w:val="28"/>
                <w:szCs w:val="28"/>
              </w:rPr>
              <w:t>.</w:t>
            </w:r>
          </w:p>
          <w:p w14:paraId="48EEBF37" w14:textId="77777777" w:rsidR="008B4980" w:rsidRPr="008B4980" w:rsidRDefault="008B4980" w:rsidP="008B4980">
            <w:pPr>
              <w:spacing w:after="0" w:line="360" w:lineRule="auto"/>
              <w:jc w:val="both"/>
              <w:rPr>
                <w:rFonts w:cs="Times New Roman"/>
                <w:sz w:val="28"/>
                <w:szCs w:val="28"/>
              </w:rPr>
            </w:pPr>
            <w:r w:rsidRPr="008B4980">
              <w:rPr>
                <w:rFonts w:cs="Times New Roman"/>
                <w:sz w:val="28"/>
                <w:szCs w:val="28"/>
              </w:rPr>
              <w:t xml:space="preserve">Я напишу, буду писать </w:t>
            </w:r>
            <w:r w:rsidRPr="008B4980">
              <w:rPr>
                <w:rFonts w:cs="Times New Roman"/>
                <w:sz w:val="28"/>
                <w:szCs w:val="28"/>
              </w:rPr>
              <w:lastRenderedPageBreak/>
              <w:t>(завтра).</w:t>
            </w:r>
          </w:p>
        </w:tc>
        <w:tc>
          <w:tcPr>
            <w:tcW w:w="2835" w:type="dxa"/>
            <w:tcBorders>
              <w:top w:val="single" w:sz="6" w:space="0" w:color="auto"/>
              <w:left w:val="single" w:sz="6" w:space="0" w:color="auto"/>
              <w:bottom w:val="single" w:sz="6" w:space="0" w:color="auto"/>
              <w:right w:val="single" w:sz="6" w:space="0" w:color="auto"/>
            </w:tcBorders>
          </w:tcPr>
          <w:p w14:paraId="0A2A7787" w14:textId="77777777" w:rsidR="008B4980" w:rsidRPr="008B4980" w:rsidRDefault="008B4980" w:rsidP="008B4980">
            <w:pPr>
              <w:spacing w:after="0" w:line="360" w:lineRule="auto"/>
              <w:jc w:val="both"/>
              <w:rPr>
                <w:rFonts w:cs="Times New Roman"/>
                <w:sz w:val="28"/>
                <w:szCs w:val="28"/>
                <w:lang w:val="en-US"/>
              </w:rPr>
            </w:pPr>
            <w:r w:rsidRPr="008B4980">
              <w:rPr>
                <w:rFonts w:cs="Times New Roman"/>
                <w:sz w:val="28"/>
                <w:szCs w:val="28"/>
                <w:lang w:val="en-US"/>
              </w:rPr>
              <w:lastRenderedPageBreak/>
              <w:t xml:space="preserve">I will be writing. </w:t>
            </w:r>
          </w:p>
          <w:p w14:paraId="1A3821A7" w14:textId="77777777" w:rsidR="008B4980" w:rsidRPr="008B4980" w:rsidRDefault="008B4980" w:rsidP="008B4980">
            <w:pPr>
              <w:spacing w:after="0" w:line="360" w:lineRule="auto"/>
              <w:jc w:val="both"/>
              <w:rPr>
                <w:rFonts w:cs="Times New Roman"/>
                <w:sz w:val="28"/>
                <w:szCs w:val="28"/>
                <w:lang w:val="en-US"/>
              </w:rPr>
            </w:pPr>
            <w:r w:rsidRPr="008B4980">
              <w:rPr>
                <w:rFonts w:cs="Times New Roman"/>
                <w:sz w:val="28"/>
                <w:szCs w:val="28"/>
              </w:rPr>
              <w:t>Я</w:t>
            </w:r>
            <w:r w:rsidRPr="008B4980">
              <w:rPr>
                <w:rFonts w:cs="Times New Roman"/>
                <w:sz w:val="28"/>
                <w:szCs w:val="28"/>
                <w:lang w:val="en-US"/>
              </w:rPr>
              <w:t xml:space="preserve"> </w:t>
            </w:r>
            <w:r w:rsidRPr="008B4980">
              <w:rPr>
                <w:rFonts w:cs="Times New Roman"/>
                <w:sz w:val="28"/>
                <w:szCs w:val="28"/>
              </w:rPr>
              <w:t>буду</w:t>
            </w:r>
            <w:r w:rsidRPr="008B4980">
              <w:rPr>
                <w:rFonts w:cs="Times New Roman"/>
                <w:sz w:val="28"/>
                <w:szCs w:val="28"/>
                <w:lang w:val="en-US"/>
              </w:rPr>
              <w:t xml:space="preserve"> </w:t>
            </w:r>
            <w:r w:rsidRPr="008B4980">
              <w:rPr>
                <w:rFonts w:cs="Times New Roman"/>
                <w:sz w:val="28"/>
                <w:szCs w:val="28"/>
              </w:rPr>
              <w:t>писать</w:t>
            </w:r>
            <w:r w:rsidRPr="008B4980">
              <w:rPr>
                <w:rFonts w:cs="Times New Roman"/>
                <w:sz w:val="28"/>
                <w:szCs w:val="28"/>
                <w:lang w:val="en-US"/>
              </w:rPr>
              <w:t xml:space="preserve"> </w:t>
            </w:r>
          </w:p>
          <w:p w14:paraId="766FD291" w14:textId="77777777" w:rsidR="008B4980" w:rsidRPr="008B4980" w:rsidRDefault="008B4980" w:rsidP="008B4980">
            <w:pPr>
              <w:spacing w:after="0" w:line="360" w:lineRule="auto"/>
              <w:jc w:val="both"/>
              <w:rPr>
                <w:rFonts w:cs="Times New Roman"/>
                <w:sz w:val="28"/>
                <w:szCs w:val="28"/>
              </w:rPr>
            </w:pPr>
            <w:r w:rsidRPr="008B4980">
              <w:rPr>
                <w:rFonts w:cs="Times New Roman"/>
                <w:sz w:val="28"/>
                <w:szCs w:val="28"/>
              </w:rPr>
              <w:lastRenderedPageBreak/>
              <w:t>(в тот момент).</w:t>
            </w:r>
          </w:p>
        </w:tc>
        <w:tc>
          <w:tcPr>
            <w:tcW w:w="2835" w:type="dxa"/>
            <w:tcBorders>
              <w:top w:val="single" w:sz="6" w:space="0" w:color="auto"/>
              <w:left w:val="single" w:sz="6" w:space="0" w:color="auto"/>
              <w:bottom w:val="single" w:sz="6" w:space="0" w:color="auto"/>
              <w:right w:val="single" w:sz="6" w:space="0" w:color="auto"/>
            </w:tcBorders>
          </w:tcPr>
          <w:p w14:paraId="3AEDE8C8" w14:textId="77777777" w:rsidR="008B4980" w:rsidRPr="008B4980" w:rsidRDefault="008B4980" w:rsidP="008B4980">
            <w:pPr>
              <w:spacing w:after="0" w:line="360" w:lineRule="auto"/>
              <w:jc w:val="both"/>
              <w:rPr>
                <w:rFonts w:cs="Times New Roman"/>
                <w:sz w:val="28"/>
                <w:szCs w:val="28"/>
                <w:lang w:val="en-US"/>
              </w:rPr>
            </w:pPr>
            <w:r w:rsidRPr="008B4980">
              <w:rPr>
                <w:rFonts w:cs="Times New Roman"/>
                <w:sz w:val="28"/>
                <w:szCs w:val="28"/>
                <w:lang w:val="en-US"/>
              </w:rPr>
              <w:lastRenderedPageBreak/>
              <w:t>I will have written.</w:t>
            </w:r>
          </w:p>
          <w:p w14:paraId="54080DE8" w14:textId="77777777" w:rsidR="008B4980" w:rsidRPr="008B4980" w:rsidRDefault="008B4980" w:rsidP="008B4980">
            <w:pPr>
              <w:spacing w:after="0" w:line="360" w:lineRule="auto"/>
              <w:jc w:val="both"/>
              <w:rPr>
                <w:rFonts w:cs="Times New Roman"/>
                <w:sz w:val="28"/>
                <w:szCs w:val="28"/>
                <w:lang w:val="en-US"/>
              </w:rPr>
            </w:pPr>
            <w:r w:rsidRPr="008B4980">
              <w:rPr>
                <w:rFonts w:cs="Times New Roman"/>
                <w:sz w:val="28"/>
                <w:szCs w:val="28"/>
              </w:rPr>
              <w:t>Я</w:t>
            </w:r>
            <w:r w:rsidRPr="008B4980">
              <w:rPr>
                <w:rFonts w:cs="Times New Roman"/>
                <w:sz w:val="28"/>
                <w:szCs w:val="28"/>
                <w:lang w:val="en-US"/>
              </w:rPr>
              <w:t xml:space="preserve"> </w:t>
            </w:r>
            <w:r w:rsidRPr="008B4980">
              <w:rPr>
                <w:rFonts w:cs="Times New Roman"/>
                <w:sz w:val="28"/>
                <w:szCs w:val="28"/>
              </w:rPr>
              <w:t>напишу</w:t>
            </w:r>
            <w:r w:rsidRPr="008B4980">
              <w:rPr>
                <w:rFonts w:cs="Times New Roman"/>
                <w:sz w:val="28"/>
                <w:szCs w:val="28"/>
                <w:lang w:val="en-US"/>
              </w:rPr>
              <w:t xml:space="preserve"> </w:t>
            </w:r>
          </w:p>
          <w:p w14:paraId="540A6189" w14:textId="77777777" w:rsidR="008B4980" w:rsidRPr="008B4980" w:rsidRDefault="008B4980" w:rsidP="008B4980">
            <w:pPr>
              <w:spacing w:after="0" w:line="360" w:lineRule="auto"/>
              <w:jc w:val="both"/>
              <w:rPr>
                <w:rFonts w:cs="Times New Roman"/>
                <w:sz w:val="28"/>
                <w:szCs w:val="28"/>
              </w:rPr>
            </w:pPr>
            <w:r w:rsidRPr="008B4980">
              <w:rPr>
                <w:rFonts w:cs="Times New Roman"/>
                <w:sz w:val="28"/>
                <w:szCs w:val="28"/>
              </w:rPr>
              <w:lastRenderedPageBreak/>
              <w:t>(уже к тому моменту).</w:t>
            </w:r>
          </w:p>
        </w:tc>
      </w:tr>
    </w:tbl>
    <w:p w14:paraId="6FA15603" w14:textId="77777777" w:rsidR="008B4980" w:rsidRPr="008B4980" w:rsidRDefault="008B4980" w:rsidP="008B4980">
      <w:pPr>
        <w:spacing w:after="0" w:line="360" w:lineRule="auto"/>
        <w:ind w:firstLine="680"/>
        <w:jc w:val="both"/>
        <w:rPr>
          <w:rFonts w:cs="Times New Roman"/>
          <w:sz w:val="28"/>
          <w:szCs w:val="28"/>
        </w:rPr>
      </w:pPr>
    </w:p>
    <w:p w14:paraId="1B6DB365" w14:textId="77777777" w:rsidR="008B4980" w:rsidRPr="008B4980" w:rsidRDefault="008B4980" w:rsidP="008B4980">
      <w:pPr>
        <w:spacing w:after="0" w:line="360" w:lineRule="auto"/>
        <w:rPr>
          <w:rFonts w:cs="Times New Roman"/>
          <w:b/>
          <w:sz w:val="28"/>
          <w:szCs w:val="28"/>
        </w:rPr>
      </w:pPr>
      <w:r w:rsidRPr="008B4980">
        <w:rPr>
          <w:rFonts w:cs="Times New Roman"/>
          <w:b/>
          <w:sz w:val="28"/>
          <w:szCs w:val="28"/>
        </w:rPr>
        <w:t xml:space="preserve">Группа временных форм </w:t>
      </w:r>
      <w:r w:rsidRPr="008B4980">
        <w:rPr>
          <w:rFonts w:cs="Times New Roman"/>
          <w:b/>
          <w:sz w:val="28"/>
          <w:szCs w:val="28"/>
          <w:lang w:val="en-US"/>
        </w:rPr>
        <w:t>Indefinite</w:t>
      </w:r>
    </w:p>
    <w:p w14:paraId="5A87D85F" w14:textId="77777777" w:rsidR="008B4980" w:rsidRPr="008B4980" w:rsidRDefault="008B4980" w:rsidP="008B4980">
      <w:pPr>
        <w:spacing w:after="0" w:line="360" w:lineRule="auto"/>
        <w:rPr>
          <w:rFonts w:cs="Times New Roman"/>
          <w:b/>
          <w:sz w:val="28"/>
          <w:szCs w:val="28"/>
          <w:lang w:val="en-US"/>
        </w:rPr>
      </w:pPr>
      <w:r w:rsidRPr="008B4980">
        <w:rPr>
          <w:rFonts w:cs="Times New Roman"/>
          <w:b/>
          <w:sz w:val="28"/>
          <w:szCs w:val="28"/>
        </w:rPr>
        <w:t>Формы</w:t>
      </w:r>
      <w:r w:rsidRPr="008B4980">
        <w:rPr>
          <w:rFonts w:cs="Times New Roman"/>
          <w:b/>
          <w:sz w:val="28"/>
          <w:szCs w:val="28"/>
          <w:lang w:val="en-US"/>
        </w:rPr>
        <w:t xml:space="preserve"> </w:t>
      </w:r>
      <w:r w:rsidRPr="008B4980">
        <w:rPr>
          <w:rFonts w:cs="Times New Roman"/>
          <w:b/>
          <w:sz w:val="28"/>
          <w:szCs w:val="28"/>
        </w:rPr>
        <w:t>глагола</w:t>
      </w:r>
      <w:r w:rsidRPr="008B4980">
        <w:rPr>
          <w:rFonts w:cs="Times New Roman"/>
          <w:b/>
          <w:sz w:val="28"/>
          <w:szCs w:val="28"/>
          <w:lang w:val="en-US"/>
        </w:rPr>
        <w:t xml:space="preserve"> </w:t>
      </w:r>
      <w:r w:rsidRPr="008B4980">
        <w:rPr>
          <w:rFonts w:cs="Times New Roman"/>
          <w:b/>
          <w:sz w:val="28"/>
          <w:szCs w:val="28"/>
        </w:rPr>
        <w:t>в</w:t>
      </w:r>
      <w:r w:rsidRPr="008B4980">
        <w:rPr>
          <w:rFonts w:cs="Times New Roman"/>
          <w:b/>
          <w:sz w:val="28"/>
          <w:szCs w:val="28"/>
          <w:lang w:val="en-US"/>
        </w:rPr>
        <w:t xml:space="preserve"> Present Indefinite</w:t>
      </w:r>
    </w:p>
    <w:tbl>
      <w:tblPr>
        <w:tblW w:w="0" w:type="auto"/>
        <w:tblInd w:w="40" w:type="dxa"/>
        <w:tblLayout w:type="fixed"/>
        <w:tblCellMar>
          <w:left w:w="40" w:type="dxa"/>
          <w:right w:w="40" w:type="dxa"/>
        </w:tblCellMar>
        <w:tblLook w:val="0000" w:firstRow="0" w:lastRow="0" w:firstColumn="0" w:lastColumn="0" w:noHBand="0" w:noVBand="0"/>
      </w:tblPr>
      <w:tblGrid>
        <w:gridCol w:w="1418"/>
        <w:gridCol w:w="2410"/>
        <w:gridCol w:w="2835"/>
        <w:gridCol w:w="3260"/>
      </w:tblGrid>
      <w:tr w:rsidR="008B4980" w:rsidRPr="008B4980" w14:paraId="4EA953C6" w14:textId="77777777" w:rsidTr="008B4980">
        <w:tc>
          <w:tcPr>
            <w:tcW w:w="1418" w:type="dxa"/>
            <w:tcBorders>
              <w:top w:val="single" w:sz="6" w:space="0" w:color="auto"/>
              <w:left w:val="single" w:sz="6" w:space="0" w:color="auto"/>
              <w:bottom w:val="single" w:sz="6" w:space="0" w:color="auto"/>
              <w:right w:val="single" w:sz="6" w:space="0" w:color="auto"/>
            </w:tcBorders>
          </w:tcPr>
          <w:p w14:paraId="28849492" w14:textId="77777777" w:rsidR="008B4980" w:rsidRPr="008B4980" w:rsidRDefault="008B4980" w:rsidP="008B4980">
            <w:pPr>
              <w:spacing w:after="0" w:line="360" w:lineRule="auto"/>
              <w:rPr>
                <w:rFonts w:cs="Times New Roman"/>
                <w:sz w:val="28"/>
                <w:szCs w:val="28"/>
              </w:rPr>
            </w:pPr>
            <w:r w:rsidRPr="008B4980">
              <w:rPr>
                <w:rFonts w:cs="Times New Roman"/>
                <w:sz w:val="28"/>
                <w:szCs w:val="28"/>
              </w:rPr>
              <w:t>Число</w:t>
            </w:r>
          </w:p>
        </w:tc>
        <w:tc>
          <w:tcPr>
            <w:tcW w:w="2410" w:type="dxa"/>
            <w:tcBorders>
              <w:top w:val="single" w:sz="6" w:space="0" w:color="auto"/>
              <w:left w:val="single" w:sz="6" w:space="0" w:color="auto"/>
              <w:bottom w:val="single" w:sz="6" w:space="0" w:color="auto"/>
              <w:right w:val="single" w:sz="6" w:space="0" w:color="auto"/>
            </w:tcBorders>
          </w:tcPr>
          <w:p w14:paraId="014479A3" w14:textId="77777777" w:rsidR="008B4980" w:rsidRPr="008B4980" w:rsidRDefault="008B4980" w:rsidP="008B4980">
            <w:pPr>
              <w:spacing w:after="0" w:line="360" w:lineRule="auto"/>
              <w:rPr>
                <w:rFonts w:cs="Times New Roman"/>
                <w:sz w:val="28"/>
                <w:szCs w:val="28"/>
              </w:rPr>
            </w:pPr>
            <w:r w:rsidRPr="008B4980">
              <w:rPr>
                <w:rFonts w:cs="Times New Roman"/>
                <w:sz w:val="28"/>
                <w:szCs w:val="28"/>
              </w:rPr>
              <w:t>Утвердительная форма</w:t>
            </w:r>
          </w:p>
        </w:tc>
        <w:tc>
          <w:tcPr>
            <w:tcW w:w="2835" w:type="dxa"/>
            <w:tcBorders>
              <w:top w:val="single" w:sz="6" w:space="0" w:color="auto"/>
              <w:left w:val="single" w:sz="6" w:space="0" w:color="auto"/>
              <w:bottom w:val="single" w:sz="6" w:space="0" w:color="auto"/>
              <w:right w:val="single" w:sz="6" w:space="0" w:color="auto"/>
            </w:tcBorders>
          </w:tcPr>
          <w:p w14:paraId="3AFB1877" w14:textId="77777777" w:rsidR="008B4980" w:rsidRPr="008B4980" w:rsidRDefault="008B4980" w:rsidP="008B4980">
            <w:pPr>
              <w:spacing w:after="0" w:line="360" w:lineRule="auto"/>
              <w:rPr>
                <w:rFonts w:cs="Times New Roman"/>
                <w:sz w:val="28"/>
                <w:szCs w:val="28"/>
              </w:rPr>
            </w:pPr>
            <w:r w:rsidRPr="008B4980">
              <w:rPr>
                <w:rFonts w:cs="Times New Roman"/>
                <w:sz w:val="28"/>
                <w:szCs w:val="28"/>
              </w:rPr>
              <w:t>Вопросительная форма</w:t>
            </w:r>
          </w:p>
        </w:tc>
        <w:tc>
          <w:tcPr>
            <w:tcW w:w="3260" w:type="dxa"/>
            <w:tcBorders>
              <w:top w:val="single" w:sz="6" w:space="0" w:color="auto"/>
              <w:left w:val="single" w:sz="6" w:space="0" w:color="auto"/>
              <w:bottom w:val="single" w:sz="6" w:space="0" w:color="auto"/>
              <w:right w:val="single" w:sz="6" w:space="0" w:color="auto"/>
            </w:tcBorders>
          </w:tcPr>
          <w:p w14:paraId="4DE65430" w14:textId="77777777" w:rsidR="008B4980" w:rsidRPr="008B4980" w:rsidRDefault="008B4980" w:rsidP="008B4980">
            <w:pPr>
              <w:spacing w:after="0" w:line="360" w:lineRule="auto"/>
              <w:rPr>
                <w:rFonts w:cs="Times New Roman"/>
                <w:sz w:val="28"/>
                <w:szCs w:val="28"/>
              </w:rPr>
            </w:pPr>
            <w:r w:rsidRPr="008B4980">
              <w:rPr>
                <w:rFonts w:cs="Times New Roman"/>
                <w:sz w:val="28"/>
                <w:szCs w:val="28"/>
              </w:rPr>
              <w:t xml:space="preserve">Отрицательная </w:t>
            </w:r>
          </w:p>
          <w:p w14:paraId="18389B45" w14:textId="77777777" w:rsidR="008B4980" w:rsidRPr="008B4980" w:rsidRDefault="008B4980" w:rsidP="008B4980">
            <w:pPr>
              <w:spacing w:after="0" w:line="360" w:lineRule="auto"/>
              <w:rPr>
                <w:rFonts w:cs="Times New Roman"/>
                <w:sz w:val="28"/>
                <w:szCs w:val="28"/>
              </w:rPr>
            </w:pPr>
            <w:r w:rsidRPr="008B4980">
              <w:rPr>
                <w:rFonts w:cs="Times New Roman"/>
                <w:sz w:val="28"/>
                <w:szCs w:val="28"/>
              </w:rPr>
              <w:t>форма</w:t>
            </w:r>
          </w:p>
        </w:tc>
      </w:tr>
      <w:tr w:rsidR="008B4980" w:rsidRPr="00C526EB" w14:paraId="497AA8D0" w14:textId="77777777" w:rsidTr="008B4980">
        <w:tc>
          <w:tcPr>
            <w:tcW w:w="1418" w:type="dxa"/>
            <w:tcBorders>
              <w:top w:val="single" w:sz="6" w:space="0" w:color="auto"/>
              <w:left w:val="single" w:sz="6" w:space="0" w:color="auto"/>
              <w:bottom w:val="single" w:sz="6" w:space="0" w:color="auto"/>
              <w:right w:val="single" w:sz="6" w:space="0" w:color="auto"/>
            </w:tcBorders>
          </w:tcPr>
          <w:p w14:paraId="50FFA520" w14:textId="77777777" w:rsidR="008B4980" w:rsidRPr="008B4980" w:rsidRDefault="008B4980" w:rsidP="008B4980">
            <w:pPr>
              <w:spacing w:after="0" w:line="360" w:lineRule="auto"/>
              <w:jc w:val="both"/>
              <w:rPr>
                <w:rFonts w:cs="Times New Roman"/>
                <w:sz w:val="28"/>
                <w:szCs w:val="28"/>
              </w:rPr>
            </w:pPr>
            <w:r w:rsidRPr="008B4980">
              <w:rPr>
                <w:rFonts w:cs="Times New Roman"/>
                <w:sz w:val="28"/>
                <w:szCs w:val="28"/>
              </w:rPr>
              <w:t>Ед.</w:t>
            </w:r>
          </w:p>
        </w:tc>
        <w:tc>
          <w:tcPr>
            <w:tcW w:w="2410" w:type="dxa"/>
            <w:tcBorders>
              <w:top w:val="single" w:sz="6" w:space="0" w:color="auto"/>
              <w:left w:val="single" w:sz="6" w:space="0" w:color="auto"/>
              <w:bottom w:val="single" w:sz="6" w:space="0" w:color="auto"/>
              <w:right w:val="single" w:sz="6" w:space="0" w:color="auto"/>
            </w:tcBorders>
          </w:tcPr>
          <w:p w14:paraId="7A6EA06D" w14:textId="77777777" w:rsidR="008B4980" w:rsidRPr="008B4980" w:rsidRDefault="008B4980" w:rsidP="008B4980">
            <w:pPr>
              <w:spacing w:after="0" w:line="360" w:lineRule="auto"/>
              <w:jc w:val="both"/>
              <w:rPr>
                <w:rFonts w:cs="Times New Roman"/>
                <w:sz w:val="28"/>
                <w:szCs w:val="28"/>
                <w:lang w:val="en-US"/>
              </w:rPr>
            </w:pPr>
            <w:r w:rsidRPr="008B4980">
              <w:rPr>
                <w:rFonts w:cs="Times New Roman"/>
                <w:sz w:val="28"/>
                <w:szCs w:val="28"/>
                <w:lang w:val="en-US"/>
              </w:rPr>
              <w:t xml:space="preserve">I (you) ask. </w:t>
            </w:r>
          </w:p>
          <w:p w14:paraId="010D73B5" w14:textId="77777777" w:rsidR="008B4980" w:rsidRPr="008B4980" w:rsidRDefault="008B4980" w:rsidP="008B4980">
            <w:pPr>
              <w:spacing w:after="0" w:line="360" w:lineRule="auto"/>
              <w:jc w:val="both"/>
              <w:rPr>
                <w:rFonts w:cs="Times New Roman"/>
                <w:sz w:val="28"/>
                <w:szCs w:val="28"/>
                <w:lang w:val="en-US"/>
              </w:rPr>
            </w:pPr>
            <w:r w:rsidRPr="008B4980">
              <w:rPr>
                <w:rFonts w:cs="Times New Roman"/>
                <w:sz w:val="28"/>
                <w:szCs w:val="28"/>
              </w:rPr>
              <w:t>Не</w:t>
            </w:r>
            <w:r w:rsidRPr="008B4980">
              <w:rPr>
                <w:rFonts w:cs="Times New Roman"/>
                <w:sz w:val="28"/>
                <w:szCs w:val="28"/>
                <w:lang w:val="en-US"/>
              </w:rPr>
              <w:t xml:space="preserve"> (she, it) asks</w:t>
            </w:r>
          </w:p>
        </w:tc>
        <w:tc>
          <w:tcPr>
            <w:tcW w:w="2835" w:type="dxa"/>
            <w:tcBorders>
              <w:top w:val="single" w:sz="6" w:space="0" w:color="auto"/>
              <w:left w:val="single" w:sz="6" w:space="0" w:color="auto"/>
              <w:bottom w:val="single" w:sz="6" w:space="0" w:color="auto"/>
              <w:right w:val="single" w:sz="6" w:space="0" w:color="auto"/>
            </w:tcBorders>
          </w:tcPr>
          <w:p w14:paraId="7C1C8ED6" w14:textId="77777777" w:rsidR="008B4980" w:rsidRPr="008B4980" w:rsidRDefault="008B4980" w:rsidP="008B4980">
            <w:pPr>
              <w:spacing w:after="0" w:line="360" w:lineRule="auto"/>
              <w:jc w:val="both"/>
              <w:rPr>
                <w:rFonts w:cs="Times New Roman"/>
                <w:sz w:val="28"/>
                <w:szCs w:val="28"/>
                <w:lang w:val="en-US"/>
              </w:rPr>
            </w:pPr>
            <w:r w:rsidRPr="008B4980">
              <w:rPr>
                <w:rFonts w:cs="Times New Roman"/>
                <w:sz w:val="28"/>
                <w:szCs w:val="28"/>
                <w:lang w:val="en-US"/>
              </w:rPr>
              <w:t>Do I (you) ask?</w:t>
            </w:r>
          </w:p>
          <w:p w14:paraId="6EA0AEC3" w14:textId="77777777" w:rsidR="008B4980" w:rsidRPr="008B4980" w:rsidRDefault="008B4980" w:rsidP="008B4980">
            <w:pPr>
              <w:spacing w:after="0" w:line="360" w:lineRule="auto"/>
              <w:jc w:val="both"/>
              <w:rPr>
                <w:rFonts w:cs="Times New Roman"/>
                <w:sz w:val="28"/>
                <w:szCs w:val="28"/>
                <w:lang w:val="en-US"/>
              </w:rPr>
            </w:pPr>
            <w:r w:rsidRPr="008B4980">
              <w:rPr>
                <w:rFonts w:cs="Times New Roman"/>
                <w:sz w:val="28"/>
                <w:szCs w:val="28"/>
                <w:lang w:val="en-US"/>
              </w:rPr>
              <w:t xml:space="preserve"> Does he (she, it) ask?</w:t>
            </w:r>
          </w:p>
        </w:tc>
        <w:tc>
          <w:tcPr>
            <w:tcW w:w="3260" w:type="dxa"/>
            <w:tcBorders>
              <w:top w:val="single" w:sz="6" w:space="0" w:color="auto"/>
              <w:left w:val="single" w:sz="6" w:space="0" w:color="auto"/>
              <w:bottom w:val="single" w:sz="6" w:space="0" w:color="auto"/>
              <w:right w:val="single" w:sz="6" w:space="0" w:color="auto"/>
            </w:tcBorders>
          </w:tcPr>
          <w:p w14:paraId="255D605C" w14:textId="77777777" w:rsidR="008B4980" w:rsidRPr="008B4980" w:rsidRDefault="008B4980" w:rsidP="008B4980">
            <w:pPr>
              <w:spacing w:after="0" w:line="360" w:lineRule="auto"/>
              <w:jc w:val="both"/>
              <w:rPr>
                <w:rFonts w:cs="Times New Roman"/>
                <w:sz w:val="28"/>
                <w:szCs w:val="28"/>
                <w:lang w:val="en-US"/>
              </w:rPr>
            </w:pPr>
            <w:r w:rsidRPr="008B4980">
              <w:rPr>
                <w:rFonts w:cs="Times New Roman"/>
                <w:sz w:val="28"/>
                <w:szCs w:val="28"/>
                <w:lang w:val="en-US"/>
              </w:rPr>
              <w:t xml:space="preserve">I (you) do not ask. </w:t>
            </w:r>
          </w:p>
          <w:p w14:paraId="0A466418" w14:textId="77777777" w:rsidR="008B4980" w:rsidRPr="008B4980" w:rsidRDefault="008B4980" w:rsidP="008B4980">
            <w:pPr>
              <w:spacing w:after="0" w:line="360" w:lineRule="auto"/>
              <w:jc w:val="both"/>
              <w:rPr>
                <w:rFonts w:cs="Times New Roman"/>
                <w:sz w:val="28"/>
                <w:szCs w:val="28"/>
                <w:lang w:val="en-US"/>
              </w:rPr>
            </w:pPr>
            <w:r w:rsidRPr="008B4980">
              <w:rPr>
                <w:rFonts w:cs="Times New Roman"/>
                <w:sz w:val="28"/>
                <w:szCs w:val="28"/>
                <w:lang w:val="en-US"/>
              </w:rPr>
              <w:t>He (she, it) does not ask.</w:t>
            </w:r>
          </w:p>
        </w:tc>
      </w:tr>
      <w:tr w:rsidR="008B4980" w:rsidRPr="00C526EB" w14:paraId="0EE581E9" w14:textId="77777777" w:rsidTr="008B4980">
        <w:tc>
          <w:tcPr>
            <w:tcW w:w="1418" w:type="dxa"/>
            <w:tcBorders>
              <w:top w:val="single" w:sz="6" w:space="0" w:color="auto"/>
              <w:left w:val="single" w:sz="6" w:space="0" w:color="auto"/>
              <w:bottom w:val="single" w:sz="6" w:space="0" w:color="auto"/>
              <w:right w:val="single" w:sz="6" w:space="0" w:color="auto"/>
            </w:tcBorders>
          </w:tcPr>
          <w:p w14:paraId="01AB00F8" w14:textId="77777777" w:rsidR="008B4980" w:rsidRPr="008B4980" w:rsidRDefault="008B4980" w:rsidP="008B4980">
            <w:pPr>
              <w:spacing w:after="0" w:line="360" w:lineRule="auto"/>
              <w:jc w:val="both"/>
              <w:rPr>
                <w:rFonts w:cs="Times New Roman"/>
                <w:sz w:val="28"/>
                <w:szCs w:val="28"/>
              </w:rPr>
            </w:pPr>
            <w:r w:rsidRPr="008B4980">
              <w:rPr>
                <w:rFonts w:cs="Times New Roman"/>
                <w:sz w:val="28"/>
                <w:szCs w:val="28"/>
              </w:rPr>
              <w:t>Мн.</w:t>
            </w:r>
          </w:p>
        </w:tc>
        <w:tc>
          <w:tcPr>
            <w:tcW w:w="2410" w:type="dxa"/>
            <w:tcBorders>
              <w:top w:val="single" w:sz="6" w:space="0" w:color="auto"/>
              <w:left w:val="single" w:sz="6" w:space="0" w:color="auto"/>
              <w:bottom w:val="single" w:sz="6" w:space="0" w:color="auto"/>
              <w:right w:val="single" w:sz="6" w:space="0" w:color="auto"/>
            </w:tcBorders>
          </w:tcPr>
          <w:p w14:paraId="1850CF90" w14:textId="77777777" w:rsidR="008B4980" w:rsidRPr="008B4980" w:rsidRDefault="008B4980" w:rsidP="008B4980">
            <w:pPr>
              <w:spacing w:after="0" w:line="360" w:lineRule="auto"/>
              <w:jc w:val="both"/>
              <w:rPr>
                <w:rFonts w:cs="Times New Roman"/>
                <w:sz w:val="28"/>
                <w:szCs w:val="28"/>
                <w:lang w:val="en-US"/>
              </w:rPr>
            </w:pPr>
            <w:r w:rsidRPr="008B4980">
              <w:rPr>
                <w:rFonts w:cs="Times New Roman"/>
                <w:sz w:val="28"/>
                <w:szCs w:val="28"/>
                <w:lang w:val="en-US"/>
              </w:rPr>
              <w:t>We (you, they) ask</w:t>
            </w:r>
          </w:p>
        </w:tc>
        <w:tc>
          <w:tcPr>
            <w:tcW w:w="2835" w:type="dxa"/>
            <w:tcBorders>
              <w:top w:val="single" w:sz="6" w:space="0" w:color="auto"/>
              <w:left w:val="single" w:sz="6" w:space="0" w:color="auto"/>
              <w:bottom w:val="single" w:sz="6" w:space="0" w:color="auto"/>
              <w:right w:val="single" w:sz="6" w:space="0" w:color="auto"/>
            </w:tcBorders>
          </w:tcPr>
          <w:p w14:paraId="6F3773E5" w14:textId="77777777" w:rsidR="008B4980" w:rsidRPr="008B4980" w:rsidRDefault="008B4980" w:rsidP="008B4980">
            <w:pPr>
              <w:spacing w:after="0" w:line="360" w:lineRule="auto"/>
              <w:jc w:val="both"/>
              <w:rPr>
                <w:rFonts w:cs="Times New Roman"/>
                <w:sz w:val="28"/>
                <w:szCs w:val="28"/>
                <w:lang w:val="en-US"/>
              </w:rPr>
            </w:pPr>
            <w:r w:rsidRPr="008B4980">
              <w:rPr>
                <w:rFonts w:cs="Times New Roman"/>
                <w:sz w:val="28"/>
                <w:szCs w:val="28"/>
                <w:lang w:val="en-US"/>
              </w:rPr>
              <w:t>Do we (you, they) ask?</w:t>
            </w:r>
          </w:p>
        </w:tc>
        <w:tc>
          <w:tcPr>
            <w:tcW w:w="3260" w:type="dxa"/>
            <w:tcBorders>
              <w:top w:val="single" w:sz="6" w:space="0" w:color="auto"/>
              <w:left w:val="single" w:sz="6" w:space="0" w:color="auto"/>
              <w:bottom w:val="single" w:sz="6" w:space="0" w:color="auto"/>
              <w:right w:val="single" w:sz="6" w:space="0" w:color="auto"/>
            </w:tcBorders>
          </w:tcPr>
          <w:p w14:paraId="3D660BF5" w14:textId="77777777" w:rsidR="008B4980" w:rsidRPr="008B4980" w:rsidRDefault="008B4980" w:rsidP="008B4980">
            <w:pPr>
              <w:spacing w:after="0" w:line="360" w:lineRule="auto"/>
              <w:jc w:val="both"/>
              <w:rPr>
                <w:rFonts w:cs="Times New Roman"/>
                <w:sz w:val="28"/>
                <w:szCs w:val="28"/>
                <w:lang w:val="en-US"/>
              </w:rPr>
            </w:pPr>
            <w:r w:rsidRPr="008B4980">
              <w:rPr>
                <w:rFonts w:cs="Times New Roman"/>
                <w:sz w:val="28"/>
                <w:szCs w:val="28"/>
                <w:lang w:val="en-US"/>
              </w:rPr>
              <w:t>We (you, they) do not ask.</w:t>
            </w:r>
          </w:p>
        </w:tc>
      </w:tr>
      <w:tr w:rsidR="008B4980" w:rsidRPr="008B4980" w14:paraId="429F851B" w14:textId="77777777" w:rsidTr="008B4980">
        <w:trPr>
          <w:trHeight w:val="468"/>
        </w:trPr>
        <w:tc>
          <w:tcPr>
            <w:tcW w:w="9923" w:type="dxa"/>
            <w:gridSpan w:val="4"/>
            <w:tcBorders>
              <w:top w:val="single" w:sz="6" w:space="0" w:color="auto"/>
              <w:left w:val="nil"/>
              <w:bottom w:val="single" w:sz="6" w:space="0" w:color="auto"/>
              <w:right w:val="nil"/>
            </w:tcBorders>
          </w:tcPr>
          <w:p w14:paraId="15B57B33" w14:textId="77777777" w:rsidR="008B4980" w:rsidRPr="008B4980" w:rsidRDefault="008B4980" w:rsidP="008B4980">
            <w:pPr>
              <w:spacing w:after="0" w:line="360" w:lineRule="auto"/>
              <w:rPr>
                <w:rFonts w:cs="Times New Roman"/>
                <w:sz w:val="28"/>
                <w:szCs w:val="28"/>
                <w:lang w:val="en-US"/>
              </w:rPr>
            </w:pPr>
          </w:p>
          <w:p w14:paraId="6E4405CD" w14:textId="77777777" w:rsidR="008B4980" w:rsidRPr="008B4980" w:rsidRDefault="008B4980" w:rsidP="008B4980">
            <w:pPr>
              <w:spacing w:after="0" w:line="360" w:lineRule="auto"/>
              <w:rPr>
                <w:rFonts w:cs="Times New Roman"/>
                <w:b/>
                <w:sz w:val="28"/>
                <w:szCs w:val="28"/>
              </w:rPr>
            </w:pPr>
            <w:r w:rsidRPr="008B4980">
              <w:rPr>
                <w:rFonts w:cs="Times New Roman"/>
                <w:b/>
                <w:sz w:val="28"/>
                <w:szCs w:val="28"/>
              </w:rPr>
              <w:t xml:space="preserve">Формы глагола в </w:t>
            </w:r>
            <w:r w:rsidRPr="008B4980">
              <w:rPr>
                <w:rFonts w:cs="Times New Roman"/>
                <w:b/>
                <w:sz w:val="28"/>
                <w:szCs w:val="28"/>
                <w:lang w:val="en-US"/>
              </w:rPr>
              <w:t>Past</w:t>
            </w:r>
            <w:r w:rsidRPr="008B4980">
              <w:rPr>
                <w:rFonts w:cs="Times New Roman"/>
                <w:b/>
                <w:sz w:val="28"/>
                <w:szCs w:val="28"/>
              </w:rPr>
              <w:t xml:space="preserve"> </w:t>
            </w:r>
            <w:r w:rsidRPr="008B4980">
              <w:rPr>
                <w:rFonts w:cs="Times New Roman"/>
                <w:b/>
                <w:sz w:val="28"/>
                <w:szCs w:val="28"/>
                <w:lang w:val="en-US"/>
              </w:rPr>
              <w:t>Indefinite</w:t>
            </w:r>
          </w:p>
        </w:tc>
      </w:tr>
      <w:tr w:rsidR="008B4980" w:rsidRPr="008B4980" w14:paraId="739E26C0" w14:textId="77777777" w:rsidTr="008B4980">
        <w:tc>
          <w:tcPr>
            <w:tcW w:w="1418" w:type="dxa"/>
            <w:tcBorders>
              <w:top w:val="single" w:sz="6" w:space="0" w:color="auto"/>
              <w:left w:val="single" w:sz="6" w:space="0" w:color="auto"/>
              <w:bottom w:val="single" w:sz="6" w:space="0" w:color="auto"/>
              <w:right w:val="single" w:sz="6" w:space="0" w:color="auto"/>
            </w:tcBorders>
          </w:tcPr>
          <w:p w14:paraId="7CC22B8E" w14:textId="77777777" w:rsidR="008B4980" w:rsidRPr="008B4980" w:rsidRDefault="008B4980" w:rsidP="008B4980">
            <w:pPr>
              <w:spacing w:after="0" w:line="360" w:lineRule="auto"/>
              <w:rPr>
                <w:rFonts w:cs="Times New Roman"/>
                <w:sz w:val="28"/>
                <w:szCs w:val="28"/>
              </w:rPr>
            </w:pPr>
            <w:r w:rsidRPr="008B4980">
              <w:rPr>
                <w:rFonts w:cs="Times New Roman"/>
                <w:sz w:val="28"/>
                <w:szCs w:val="28"/>
              </w:rPr>
              <w:t>Число</w:t>
            </w:r>
          </w:p>
        </w:tc>
        <w:tc>
          <w:tcPr>
            <w:tcW w:w="2410" w:type="dxa"/>
            <w:tcBorders>
              <w:top w:val="single" w:sz="6" w:space="0" w:color="auto"/>
              <w:left w:val="single" w:sz="6" w:space="0" w:color="auto"/>
              <w:bottom w:val="single" w:sz="6" w:space="0" w:color="auto"/>
              <w:right w:val="single" w:sz="6" w:space="0" w:color="auto"/>
            </w:tcBorders>
          </w:tcPr>
          <w:p w14:paraId="400DE31E" w14:textId="77777777" w:rsidR="008B4980" w:rsidRPr="008B4980" w:rsidRDefault="008B4980" w:rsidP="008B4980">
            <w:pPr>
              <w:spacing w:after="0" w:line="360" w:lineRule="auto"/>
              <w:rPr>
                <w:rFonts w:cs="Times New Roman"/>
                <w:sz w:val="28"/>
                <w:szCs w:val="28"/>
              </w:rPr>
            </w:pPr>
            <w:r w:rsidRPr="008B4980">
              <w:rPr>
                <w:rFonts w:cs="Times New Roman"/>
                <w:sz w:val="28"/>
                <w:szCs w:val="28"/>
              </w:rPr>
              <w:t>Утвердительная форма</w:t>
            </w:r>
          </w:p>
        </w:tc>
        <w:tc>
          <w:tcPr>
            <w:tcW w:w="2835" w:type="dxa"/>
            <w:tcBorders>
              <w:top w:val="single" w:sz="6" w:space="0" w:color="auto"/>
              <w:left w:val="single" w:sz="6" w:space="0" w:color="auto"/>
              <w:bottom w:val="single" w:sz="6" w:space="0" w:color="auto"/>
              <w:right w:val="single" w:sz="6" w:space="0" w:color="auto"/>
            </w:tcBorders>
          </w:tcPr>
          <w:p w14:paraId="6FCECB8A" w14:textId="77777777" w:rsidR="008B4980" w:rsidRPr="008B4980" w:rsidRDefault="008B4980" w:rsidP="008B4980">
            <w:pPr>
              <w:spacing w:after="0" w:line="360" w:lineRule="auto"/>
              <w:rPr>
                <w:rFonts w:cs="Times New Roman"/>
                <w:sz w:val="28"/>
                <w:szCs w:val="28"/>
              </w:rPr>
            </w:pPr>
            <w:r w:rsidRPr="008B4980">
              <w:rPr>
                <w:rFonts w:cs="Times New Roman"/>
                <w:sz w:val="28"/>
                <w:szCs w:val="28"/>
              </w:rPr>
              <w:t>Вопросительная форма</w:t>
            </w:r>
          </w:p>
        </w:tc>
        <w:tc>
          <w:tcPr>
            <w:tcW w:w="3260" w:type="dxa"/>
            <w:tcBorders>
              <w:top w:val="single" w:sz="6" w:space="0" w:color="auto"/>
              <w:left w:val="single" w:sz="6" w:space="0" w:color="auto"/>
              <w:bottom w:val="single" w:sz="6" w:space="0" w:color="auto"/>
              <w:right w:val="single" w:sz="6" w:space="0" w:color="auto"/>
            </w:tcBorders>
          </w:tcPr>
          <w:p w14:paraId="6B635E92" w14:textId="77777777" w:rsidR="008B4980" w:rsidRPr="008B4980" w:rsidRDefault="008B4980" w:rsidP="008B4980">
            <w:pPr>
              <w:spacing w:after="0" w:line="360" w:lineRule="auto"/>
              <w:rPr>
                <w:rFonts w:cs="Times New Roman"/>
                <w:sz w:val="28"/>
                <w:szCs w:val="28"/>
              </w:rPr>
            </w:pPr>
            <w:r w:rsidRPr="008B4980">
              <w:rPr>
                <w:rFonts w:cs="Times New Roman"/>
                <w:sz w:val="28"/>
                <w:szCs w:val="28"/>
              </w:rPr>
              <w:t>Отрицательная</w:t>
            </w:r>
          </w:p>
          <w:p w14:paraId="5E30078A" w14:textId="77777777" w:rsidR="008B4980" w:rsidRPr="008B4980" w:rsidRDefault="008B4980" w:rsidP="008B4980">
            <w:pPr>
              <w:spacing w:after="0" w:line="360" w:lineRule="auto"/>
              <w:rPr>
                <w:rFonts w:cs="Times New Roman"/>
                <w:sz w:val="28"/>
                <w:szCs w:val="28"/>
              </w:rPr>
            </w:pPr>
            <w:r w:rsidRPr="008B4980">
              <w:rPr>
                <w:rFonts w:cs="Times New Roman"/>
                <w:sz w:val="28"/>
                <w:szCs w:val="28"/>
              </w:rPr>
              <w:t>форма</w:t>
            </w:r>
          </w:p>
        </w:tc>
      </w:tr>
      <w:tr w:rsidR="008B4980" w:rsidRPr="008B4980" w14:paraId="27B20A14" w14:textId="77777777" w:rsidTr="008B4980">
        <w:tc>
          <w:tcPr>
            <w:tcW w:w="1418" w:type="dxa"/>
            <w:tcBorders>
              <w:top w:val="single" w:sz="6" w:space="0" w:color="auto"/>
              <w:left w:val="single" w:sz="6" w:space="0" w:color="auto"/>
              <w:bottom w:val="single" w:sz="6" w:space="0" w:color="auto"/>
              <w:right w:val="single" w:sz="6" w:space="0" w:color="auto"/>
            </w:tcBorders>
          </w:tcPr>
          <w:p w14:paraId="154189FD" w14:textId="77777777" w:rsidR="008B4980" w:rsidRPr="008B4980" w:rsidRDefault="008B4980" w:rsidP="008B4980">
            <w:pPr>
              <w:spacing w:after="0" w:line="360" w:lineRule="auto"/>
              <w:jc w:val="both"/>
              <w:rPr>
                <w:rFonts w:cs="Times New Roman"/>
                <w:sz w:val="28"/>
                <w:szCs w:val="28"/>
              </w:rPr>
            </w:pPr>
            <w:r w:rsidRPr="008B4980">
              <w:rPr>
                <w:rFonts w:cs="Times New Roman"/>
                <w:sz w:val="28"/>
                <w:szCs w:val="28"/>
              </w:rPr>
              <w:t>Ед. и мн.</w:t>
            </w:r>
          </w:p>
        </w:tc>
        <w:tc>
          <w:tcPr>
            <w:tcW w:w="2410" w:type="dxa"/>
            <w:tcBorders>
              <w:top w:val="single" w:sz="6" w:space="0" w:color="auto"/>
              <w:left w:val="single" w:sz="6" w:space="0" w:color="auto"/>
              <w:bottom w:val="single" w:sz="6" w:space="0" w:color="auto"/>
              <w:right w:val="single" w:sz="6" w:space="0" w:color="auto"/>
            </w:tcBorders>
          </w:tcPr>
          <w:p w14:paraId="0E577AAB" w14:textId="77777777" w:rsidR="008B4980" w:rsidRPr="008B4980" w:rsidRDefault="008B4980" w:rsidP="008B4980">
            <w:pPr>
              <w:spacing w:after="0" w:line="360" w:lineRule="auto"/>
              <w:jc w:val="both"/>
              <w:rPr>
                <w:rFonts w:cs="Times New Roman"/>
                <w:sz w:val="28"/>
                <w:szCs w:val="28"/>
                <w:lang w:val="en-US"/>
              </w:rPr>
            </w:pPr>
            <w:r w:rsidRPr="008B4980">
              <w:rPr>
                <w:rFonts w:cs="Times New Roman"/>
                <w:sz w:val="28"/>
                <w:szCs w:val="28"/>
                <w:lang w:val="en-US"/>
              </w:rPr>
              <w:t>I (you, he, she, it, we. they) asked.</w:t>
            </w:r>
          </w:p>
        </w:tc>
        <w:tc>
          <w:tcPr>
            <w:tcW w:w="2835" w:type="dxa"/>
            <w:tcBorders>
              <w:top w:val="single" w:sz="6" w:space="0" w:color="auto"/>
              <w:left w:val="single" w:sz="6" w:space="0" w:color="auto"/>
              <w:bottom w:val="single" w:sz="6" w:space="0" w:color="auto"/>
              <w:right w:val="single" w:sz="6" w:space="0" w:color="auto"/>
            </w:tcBorders>
          </w:tcPr>
          <w:p w14:paraId="4D0997BC" w14:textId="77777777" w:rsidR="008B4980" w:rsidRPr="008B4980" w:rsidRDefault="008B4980" w:rsidP="008B4980">
            <w:pPr>
              <w:spacing w:after="0" w:line="360" w:lineRule="auto"/>
              <w:jc w:val="both"/>
              <w:rPr>
                <w:rFonts w:cs="Times New Roman"/>
                <w:sz w:val="28"/>
                <w:szCs w:val="28"/>
                <w:lang w:val="en-US"/>
              </w:rPr>
            </w:pPr>
            <w:r w:rsidRPr="008B4980">
              <w:rPr>
                <w:rFonts w:cs="Times New Roman"/>
                <w:sz w:val="28"/>
                <w:szCs w:val="28"/>
                <w:lang w:val="en-US"/>
              </w:rPr>
              <w:t>Did I (you, he she. it. we, they) ask?</w:t>
            </w:r>
          </w:p>
        </w:tc>
        <w:tc>
          <w:tcPr>
            <w:tcW w:w="3260" w:type="dxa"/>
            <w:tcBorders>
              <w:top w:val="single" w:sz="6" w:space="0" w:color="auto"/>
              <w:left w:val="single" w:sz="6" w:space="0" w:color="auto"/>
              <w:bottom w:val="single" w:sz="6" w:space="0" w:color="auto"/>
              <w:right w:val="single" w:sz="6" w:space="0" w:color="auto"/>
            </w:tcBorders>
          </w:tcPr>
          <w:p w14:paraId="040EE82F" w14:textId="77777777" w:rsidR="008B4980" w:rsidRPr="008B4980" w:rsidRDefault="008B4980" w:rsidP="008B4980">
            <w:pPr>
              <w:spacing w:after="0" w:line="360" w:lineRule="auto"/>
              <w:jc w:val="both"/>
              <w:rPr>
                <w:rFonts w:cs="Times New Roman"/>
                <w:sz w:val="28"/>
                <w:szCs w:val="28"/>
                <w:lang w:val="en-US"/>
              </w:rPr>
            </w:pPr>
            <w:r w:rsidRPr="008B4980">
              <w:rPr>
                <w:rFonts w:cs="Times New Roman"/>
                <w:sz w:val="28"/>
                <w:szCs w:val="28"/>
                <w:lang w:val="en-US"/>
              </w:rPr>
              <w:t>I (you, he, she, it, we,</w:t>
            </w:r>
          </w:p>
          <w:p w14:paraId="4AEE013B" w14:textId="77777777" w:rsidR="008B4980" w:rsidRPr="008B4980" w:rsidRDefault="008B4980" w:rsidP="008B4980">
            <w:pPr>
              <w:spacing w:after="0" w:line="360" w:lineRule="auto"/>
              <w:jc w:val="both"/>
              <w:rPr>
                <w:rFonts w:cs="Times New Roman"/>
                <w:sz w:val="28"/>
                <w:szCs w:val="28"/>
                <w:lang w:val="en-US"/>
              </w:rPr>
            </w:pPr>
            <w:r w:rsidRPr="008B4980">
              <w:rPr>
                <w:rFonts w:cs="Times New Roman"/>
                <w:sz w:val="28"/>
                <w:szCs w:val="28"/>
                <w:lang w:val="en-US"/>
              </w:rPr>
              <w:t xml:space="preserve"> they) did not ask?</w:t>
            </w:r>
          </w:p>
        </w:tc>
      </w:tr>
    </w:tbl>
    <w:p w14:paraId="74396C57" w14:textId="77777777" w:rsidR="008B4980" w:rsidRPr="008B4980" w:rsidRDefault="008B4980" w:rsidP="008B4980">
      <w:pPr>
        <w:spacing w:after="0" w:line="360" w:lineRule="auto"/>
        <w:ind w:firstLine="680"/>
        <w:jc w:val="both"/>
        <w:rPr>
          <w:rFonts w:cs="Times New Roman"/>
          <w:sz w:val="28"/>
          <w:szCs w:val="28"/>
          <w:lang w:val="en-US"/>
        </w:rPr>
      </w:pPr>
    </w:p>
    <w:p w14:paraId="59FE45F5" w14:textId="77777777" w:rsidR="008B4980" w:rsidRPr="008B4980" w:rsidRDefault="008B4980" w:rsidP="008B4980">
      <w:pPr>
        <w:spacing w:after="0" w:line="360" w:lineRule="auto"/>
        <w:ind w:firstLine="680"/>
        <w:rPr>
          <w:rFonts w:cs="Times New Roman"/>
          <w:sz w:val="28"/>
          <w:szCs w:val="28"/>
        </w:rPr>
      </w:pPr>
      <w:r w:rsidRPr="008B4980">
        <w:rPr>
          <w:rFonts w:cs="Times New Roman"/>
          <w:b/>
          <w:sz w:val="28"/>
          <w:szCs w:val="28"/>
        </w:rPr>
        <w:t>Правильные и неправильные глаголы (</w:t>
      </w:r>
      <w:r w:rsidRPr="008B4980">
        <w:rPr>
          <w:rFonts w:cs="Times New Roman"/>
          <w:b/>
          <w:i/>
          <w:sz w:val="28"/>
          <w:szCs w:val="28"/>
          <w:lang w:val="en-US"/>
        </w:rPr>
        <w:t>regular</w:t>
      </w:r>
      <w:r w:rsidRPr="008B4980">
        <w:rPr>
          <w:rFonts w:cs="Times New Roman"/>
          <w:b/>
          <w:i/>
          <w:sz w:val="28"/>
          <w:szCs w:val="28"/>
        </w:rPr>
        <w:t xml:space="preserve"> </w:t>
      </w:r>
      <w:r w:rsidRPr="008B4980">
        <w:rPr>
          <w:rFonts w:cs="Times New Roman"/>
          <w:b/>
          <w:i/>
          <w:sz w:val="28"/>
          <w:szCs w:val="28"/>
          <w:lang w:val="en-US"/>
        </w:rPr>
        <w:t>and</w:t>
      </w:r>
      <w:r w:rsidRPr="008B4980">
        <w:rPr>
          <w:rFonts w:cs="Times New Roman"/>
          <w:b/>
          <w:i/>
          <w:sz w:val="28"/>
          <w:szCs w:val="28"/>
        </w:rPr>
        <w:t xml:space="preserve"> </w:t>
      </w:r>
      <w:r w:rsidRPr="008B4980">
        <w:rPr>
          <w:rFonts w:cs="Times New Roman"/>
          <w:b/>
          <w:i/>
          <w:sz w:val="28"/>
          <w:szCs w:val="28"/>
          <w:lang w:val="en-US"/>
        </w:rPr>
        <w:t>irregular</w:t>
      </w:r>
      <w:r w:rsidRPr="008B4980">
        <w:rPr>
          <w:rFonts w:cs="Times New Roman"/>
          <w:b/>
          <w:i/>
          <w:sz w:val="28"/>
          <w:szCs w:val="28"/>
        </w:rPr>
        <w:t xml:space="preserve"> </w:t>
      </w:r>
      <w:r w:rsidRPr="008B4980">
        <w:rPr>
          <w:rFonts w:cs="Times New Roman"/>
          <w:b/>
          <w:i/>
          <w:sz w:val="28"/>
          <w:szCs w:val="28"/>
          <w:lang w:val="en-US"/>
        </w:rPr>
        <w:t>verbs</w:t>
      </w:r>
      <w:r w:rsidRPr="008B4980">
        <w:rPr>
          <w:rFonts w:cs="Times New Roman"/>
          <w:sz w:val="28"/>
          <w:szCs w:val="28"/>
        </w:rPr>
        <w:t>)</w:t>
      </w:r>
    </w:p>
    <w:p w14:paraId="0ACEA7B1" w14:textId="77777777" w:rsidR="008B4980" w:rsidRPr="008B4980" w:rsidRDefault="008B4980" w:rsidP="008B4980">
      <w:pPr>
        <w:spacing w:after="0" w:line="360" w:lineRule="auto"/>
        <w:ind w:firstLine="567"/>
        <w:jc w:val="both"/>
        <w:rPr>
          <w:rFonts w:cs="Times New Roman"/>
          <w:i/>
          <w:iCs/>
          <w:sz w:val="28"/>
          <w:szCs w:val="28"/>
        </w:rPr>
      </w:pPr>
      <w:r w:rsidRPr="008B4980">
        <w:rPr>
          <w:rFonts w:cs="Times New Roman"/>
          <w:sz w:val="28"/>
          <w:szCs w:val="28"/>
        </w:rPr>
        <w:t>По способу образования прошедшего времени все глаголы в английском языке можно разделить на две группы: правильные и неправильные. У неправильных глаголов вторая и третья формы (</w:t>
      </w:r>
      <w:r w:rsidRPr="008B4980">
        <w:rPr>
          <w:rFonts w:cs="Times New Roman"/>
          <w:i/>
          <w:sz w:val="28"/>
          <w:szCs w:val="28"/>
          <w:lang w:val="en-US"/>
        </w:rPr>
        <w:t>Past</w:t>
      </w:r>
      <w:r w:rsidRPr="008B4980">
        <w:rPr>
          <w:rFonts w:cs="Times New Roman"/>
          <w:i/>
          <w:sz w:val="28"/>
          <w:szCs w:val="28"/>
        </w:rPr>
        <w:t xml:space="preserve"> </w:t>
      </w:r>
      <w:r w:rsidRPr="008B4980">
        <w:rPr>
          <w:rFonts w:cs="Times New Roman"/>
          <w:i/>
          <w:sz w:val="28"/>
          <w:szCs w:val="28"/>
          <w:lang w:val="en-US"/>
        </w:rPr>
        <w:t>Indefinite</w:t>
      </w:r>
      <w:r w:rsidRPr="008B4980">
        <w:rPr>
          <w:rFonts w:cs="Times New Roman"/>
          <w:i/>
          <w:sz w:val="28"/>
          <w:szCs w:val="28"/>
        </w:rPr>
        <w:t xml:space="preserve"> </w:t>
      </w:r>
      <w:r w:rsidRPr="008B4980">
        <w:rPr>
          <w:rFonts w:cs="Times New Roman"/>
          <w:i/>
          <w:sz w:val="28"/>
          <w:szCs w:val="28"/>
          <w:lang w:val="en-US"/>
        </w:rPr>
        <w:t>Tense</w:t>
      </w:r>
      <w:r w:rsidRPr="008B4980">
        <w:rPr>
          <w:rFonts w:cs="Times New Roman"/>
          <w:i/>
          <w:sz w:val="28"/>
          <w:szCs w:val="28"/>
        </w:rPr>
        <w:t xml:space="preserve"> и </w:t>
      </w:r>
      <w:r w:rsidRPr="008B4980">
        <w:rPr>
          <w:rFonts w:cs="Times New Roman"/>
          <w:i/>
          <w:sz w:val="28"/>
          <w:szCs w:val="28"/>
          <w:lang w:val="en-US"/>
        </w:rPr>
        <w:t>Past</w:t>
      </w:r>
      <w:r w:rsidRPr="008B4980">
        <w:rPr>
          <w:rFonts w:cs="Times New Roman"/>
          <w:i/>
          <w:sz w:val="28"/>
          <w:szCs w:val="28"/>
        </w:rPr>
        <w:t xml:space="preserve"> </w:t>
      </w:r>
      <w:r w:rsidRPr="008B4980">
        <w:rPr>
          <w:rFonts w:cs="Times New Roman"/>
          <w:i/>
          <w:sz w:val="28"/>
          <w:szCs w:val="28"/>
          <w:lang w:val="en-US"/>
        </w:rPr>
        <w:t>Participle</w:t>
      </w:r>
      <w:r w:rsidRPr="008B4980">
        <w:rPr>
          <w:rFonts w:cs="Times New Roman"/>
          <w:sz w:val="28"/>
          <w:szCs w:val="28"/>
        </w:rPr>
        <w:t xml:space="preserve"> - простое прошедшее время и причастие прошедшего времени) совпадают между собой и образуются путем прибавления к основе глагола окончания - </w:t>
      </w:r>
      <w:proofErr w:type="gramStart"/>
      <w:r w:rsidRPr="008B4980">
        <w:rPr>
          <w:rFonts w:cs="Times New Roman"/>
          <w:i/>
          <w:iCs/>
          <w:sz w:val="28"/>
          <w:szCs w:val="28"/>
          <w:lang w:val="en-US"/>
        </w:rPr>
        <w:t>ed</w:t>
      </w:r>
      <w:r w:rsidRPr="008B4980">
        <w:rPr>
          <w:rFonts w:cs="Times New Roman"/>
          <w:i/>
          <w:iCs/>
          <w:sz w:val="28"/>
          <w:szCs w:val="28"/>
        </w:rPr>
        <w:t xml:space="preserve"> :</w:t>
      </w:r>
      <w:proofErr w:type="gramEnd"/>
    </w:p>
    <w:p w14:paraId="3503E30E" w14:textId="77777777" w:rsidR="008B4980" w:rsidRPr="008B4980" w:rsidRDefault="008B4980" w:rsidP="008B4980">
      <w:pPr>
        <w:tabs>
          <w:tab w:val="left" w:pos="3706"/>
        </w:tabs>
        <w:spacing w:after="0" w:line="360" w:lineRule="auto"/>
        <w:ind w:firstLine="680"/>
        <w:jc w:val="both"/>
        <w:rPr>
          <w:rFonts w:cs="Times New Roman"/>
          <w:i/>
          <w:iCs/>
          <w:sz w:val="28"/>
          <w:szCs w:val="28"/>
          <w:lang w:val="en-US"/>
        </w:rPr>
      </w:pPr>
      <w:r w:rsidRPr="008B4980">
        <w:rPr>
          <w:rFonts w:cs="Times New Roman"/>
          <w:i/>
          <w:iCs/>
          <w:sz w:val="28"/>
          <w:szCs w:val="28"/>
          <w:lang w:val="en-US"/>
        </w:rPr>
        <w:t>t</w:t>
      </w:r>
      <w:r w:rsidRPr="008B4980">
        <w:rPr>
          <w:rFonts w:cs="Times New Roman"/>
          <w:i/>
          <w:iCs/>
          <w:sz w:val="28"/>
          <w:szCs w:val="28"/>
        </w:rPr>
        <w:t>о</w:t>
      </w:r>
      <w:r w:rsidRPr="008B4980">
        <w:rPr>
          <w:rFonts w:cs="Times New Roman"/>
          <w:i/>
          <w:iCs/>
          <w:sz w:val="28"/>
          <w:szCs w:val="28"/>
          <w:lang w:val="en-US"/>
        </w:rPr>
        <w:t xml:space="preserve"> ask- asked</w:t>
      </w:r>
      <w:r w:rsidRPr="008B4980">
        <w:rPr>
          <w:rFonts w:cs="Times New Roman"/>
          <w:i/>
          <w:iCs/>
          <w:sz w:val="28"/>
          <w:szCs w:val="28"/>
          <w:lang w:val="en-US"/>
        </w:rPr>
        <w:tab/>
      </w:r>
      <w:r w:rsidRPr="008B4980">
        <w:rPr>
          <w:rFonts w:cs="Times New Roman"/>
          <w:i/>
          <w:iCs/>
          <w:sz w:val="28"/>
          <w:szCs w:val="28"/>
          <w:lang w:val="en-US"/>
        </w:rPr>
        <w:tab/>
        <w:t>to change - changed</w:t>
      </w:r>
    </w:p>
    <w:p w14:paraId="712A5AF0" w14:textId="77777777" w:rsidR="008B4980" w:rsidRPr="008B4980" w:rsidRDefault="008B4980" w:rsidP="008B4980">
      <w:pPr>
        <w:tabs>
          <w:tab w:val="left" w:pos="3710"/>
        </w:tabs>
        <w:spacing w:after="0" w:line="360" w:lineRule="auto"/>
        <w:ind w:firstLine="680"/>
        <w:jc w:val="both"/>
        <w:rPr>
          <w:rFonts w:cs="Times New Roman"/>
          <w:i/>
          <w:iCs/>
          <w:sz w:val="28"/>
          <w:szCs w:val="28"/>
          <w:lang w:val="en-US"/>
        </w:rPr>
      </w:pPr>
      <w:r w:rsidRPr="008B4980">
        <w:rPr>
          <w:rFonts w:cs="Times New Roman"/>
          <w:i/>
          <w:iCs/>
          <w:sz w:val="28"/>
          <w:szCs w:val="28"/>
          <w:lang w:val="en-US"/>
        </w:rPr>
        <w:t>to receive - received</w:t>
      </w:r>
      <w:r w:rsidRPr="008B4980">
        <w:rPr>
          <w:rFonts w:cs="Times New Roman"/>
          <w:i/>
          <w:iCs/>
          <w:sz w:val="28"/>
          <w:szCs w:val="28"/>
          <w:lang w:val="en-US"/>
        </w:rPr>
        <w:tab/>
      </w:r>
      <w:r w:rsidRPr="008B4980">
        <w:rPr>
          <w:rFonts w:cs="Times New Roman"/>
          <w:i/>
          <w:iCs/>
          <w:sz w:val="28"/>
          <w:szCs w:val="28"/>
          <w:lang w:val="en-US"/>
        </w:rPr>
        <w:tab/>
        <w:t xml:space="preserve">to work </w:t>
      </w:r>
      <w:r w:rsidRPr="008B4980">
        <w:rPr>
          <w:rFonts w:cs="Times New Roman"/>
          <w:sz w:val="28"/>
          <w:szCs w:val="28"/>
          <w:lang w:val="en-US"/>
        </w:rPr>
        <w:t xml:space="preserve">- </w:t>
      </w:r>
      <w:r w:rsidRPr="008B4980">
        <w:rPr>
          <w:rFonts w:cs="Times New Roman"/>
          <w:i/>
          <w:iCs/>
          <w:sz w:val="28"/>
          <w:szCs w:val="28"/>
          <w:lang w:val="en-US"/>
        </w:rPr>
        <w:t>worked</w:t>
      </w:r>
    </w:p>
    <w:p w14:paraId="00EF94A4" w14:textId="77777777" w:rsidR="008B4980" w:rsidRPr="008B4980" w:rsidRDefault="008B4980" w:rsidP="00786117">
      <w:pPr>
        <w:spacing w:after="0" w:line="360" w:lineRule="auto"/>
        <w:ind w:firstLine="680"/>
        <w:jc w:val="both"/>
        <w:rPr>
          <w:rFonts w:cs="Times New Roman"/>
          <w:sz w:val="28"/>
          <w:szCs w:val="28"/>
        </w:rPr>
      </w:pPr>
      <w:r w:rsidRPr="008B4980">
        <w:rPr>
          <w:rFonts w:cs="Times New Roman"/>
          <w:sz w:val="28"/>
          <w:szCs w:val="28"/>
        </w:rPr>
        <w:t>Неправильные глаголы образуют вторую и третью формы различными способами, без четких правил. Это наиболее часто употребляемые глаголы. В конце пособия приведен список часто встречающихся неправильных глаголов.</w:t>
      </w:r>
    </w:p>
    <w:p w14:paraId="0225F6FA" w14:textId="77777777" w:rsidR="008B4980" w:rsidRPr="008B4980" w:rsidRDefault="008B4980" w:rsidP="008B4980">
      <w:pPr>
        <w:spacing w:after="0" w:line="360" w:lineRule="auto"/>
        <w:rPr>
          <w:rFonts w:cs="Times New Roman"/>
          <w:b/>
          <w:sz w:val="28"/>
          <w:szCs w:val="28"/>
          <w:lang w:val="en-US"/>
        </w:rPr>
      </w:pPr>
      <w:r w:rsidRPr="008B4980">
        <w:rPr>
          <w:rFonts w:cs="Times New Roman"/>
          <w:b/>
          <w:sz w:val="28"/>
          <w:szCs w:val="28"/>
        </w:rPr>
        <w:lastRenderedPageBreak/>
        <w:t>Формы</w:t>
      </w:r>
      <w:r w:rsidRPr="008B4980">
        <w:rPr>
          <w:rFonts w:cs="Times New Roman"/>
          <w:b/>
          <w:sz w:val="28"/>
          <w:szCs w:val="28"/>
          <w:lang w:val="en-US"/>
        </w:rPr>
        <w:t xml:space="preserve"> </w:t>
      </w:r>
      <w:r w:rsidRPr="008B4980">
        <w:rPr>
          <w:rFonts w:cs="Times New Roman"/>
          <w:b/>
          <w:sz w:val="28"/>
          <w:szCs w:val="28"/>
        </w:rPr>
        <w:t>глагола</w:t>
      </w:r>
      <w:r w:rsidRPr="008B4980">
        <w:rPr>
          <w:rFonts w:cs="Times New Roman"/>
          <w:b/>
          <w:sz w:val="28"/>
          <w:szCs w:val="28"/>
          <w:lang w:val="en-US"/>
        </w:rPr>
        <w:t xml:space="preserve"> </w:t>
      </w:r>
      <w:r w:rsidRPr="008B4980">
        <w:rPr>
          <w:rFonts w:cs="Times New Roman"/>
          <w:b/>
          <w:sz w:val="28"/>
          <w:szCs w:val="28"/>
        </w:rPr>
        <w:t>в</w:t>
      </w:r>
      <w:r w:rsidRPr="008B4980">
        <w:rPr>
          <w:rFonts w:cs="Times New Roman"/>
          <w:b/>
          <w:sz w:val="28"/>
          <w:szCs w:val="28"/>
          <w:lang w:val="en-US"/>
        </w:rPr>
        <w:t xml:space="preserve"> Future Indefinite</w:t>
      </w:r>
    </w:p>
    <w:tbl>
      <w:tblPr>
        <w:tblW w:w="0" w:type="auto"/>
        <w:tblInd w:w="40" w:type="dxa"/>
        <w:tblLayout w:type="fixed"/>
        <w:tblCellMar>
          <w:left w:w="40" w:type="dxa"/>
          <w:right w:w="40" w:type="dxa"/>
        </w:tblCellMar>
        <w:tblLook w:val="0000" w:firstRow="0" w:lastRow="0" w:firstColumn="0" w:lastColumn="0" w:noHBand="0" w:noVBand="0"/>
      </w:tblPr>
      <w:tblGrid>
        <w:gridCol w:w="1134"/>
        <w:gridCol w:w="2835"/>
        <w:gridCol w:w="2835"/>
        <w:gridCol w:w="3119"/>
      </w:tblGrid>
      <w:tr w:rsidR="008B4980" w:rsidRPr="008B4980" w14:paraId="1EA2E4C6" w14:textId="77777777" w:rsidTr="008B4980">
        <w:tc>
          <w:tcPr>
            <w:tcW w:w="1134" w:type="dxa"/>
            <w:tcBorders>
              <w:top w:val="single" w:sz="6" w:space="0" w:color="auto"/>
              <w:left w:val="single" w:sz="6" w:space="0" w:color="auto"/>
              <w:bottom w:val="single" w:sz="6" w:space="0" w:color="auto"/>
              <w:right w:val="single" w:sz="6" w:space="0" w:color="auto"/>
            </w:tcBorders>
          </w:tcPr>
          <w:p w14:paraId="05808C6C" w14:textId="77777777" w:rsidR="008B4980" w:rsidRPr="008B4980" w:rsidRDefault="008B4980" w:rsidP="008B4980">
            <w:pPr>
              <w:spacing w:after="0" w:line="360" w:lineRule="auto"/>
              <w:rPr>
                <w:rFonts w:cs="Times New Roman"/>
                <w:sz w:val="28"/>
                <w:szCs w:val="28"/>
              </w:rPr>
            </w:pPr>
            <w:r w:rsidRPr="008B4980">
              <w:rPr>
                <w:rFonts w:cs="Times New Roman"/>
                <w:sz w:val="28"/>
                <w:szCs w:val="28"/>
              </w:rPr>
              <w:t>Число</w:t>
            </w:r>
          </w:p>
        </w:tc>
        <w:tc>
          <w:tcPr>
            <w:tcW w:w="2835" w:type="dxa"/>
            <w:tcBorders>
              <w:top w:val="single" w:sz="6" w:space="0" w:color="auto"/>
              <w:left w:val="single" w:sz="6" w:space="0" w:color="auto"/>
              <w:bottom w:val="single" w:sz="6" w:space="0" w:color="auto"/>
              <w:right w:val="single" w:sz="6" w:space="0" w:color="auto"/>
            </w:tcBorders>
          </w:tcPr>
          <w:p w14:paraId="2F97C1AB" w14:textId="77777777" w:rsidR="008B4980" w:rsidRPr="008B4980" w:rsidRDefault="008B4980" w:rsidP="008B4980">
            <w:pPr>
              <w:spacing w:after="0" w:line="360" w:lineRule="auto"/>
              <w:rPr>
                <w:rFonts w:cs="Times New Roman"/>
                <w:sz w:val="28"/>
                <w:szCs w:val="28"/>
              </w:rPr>
            </w:pPr>
            <w:r w:rsidRPr="008B4980">
              <w:rPr>
                <w:rFonts w:cs="Times New Roman"/>
                <w:sz w:val="28"/>
                <w:szCs w:val="28"/>
              </w:rPr>
              <w:t>Утвердительная форма</w:t>
            </w:r>
          </w:p>
        </w:tc>
        <w:tc>
          <w:tcPr>
            <w:tcW w:w="2835" w:type="dxa"/>
            <w:tcBorders>
              <w:top w:val="single" w:sz="6" w:space="0" w:color="auto"/>
              <w:left w:val="single" w:sz="6" w:space="0" w:color="auto"/>
              <w:bottom w:val="single" w:sz="6" w:space="0" w:color="auto"/>
              <w:right w:val="single" w:sz="6" w:space="0" w:color="auto"/>
            </w:tcBorders>
          </w:tcPr>
          <w:p w14:paraId="6BED91AF" w14:textId="77777777" w:rsidR="008B4980" w:rsidRPr="008B4980" w:rsidRDefault="008B4980" w:rsidP="008B4980">
            <w:pPr>
              <w:spacing w:after="0" w:line="360" w:lineRule="auto"/>
              <w:rPr>
                <w:rFonts w:cs="Times New Roman"/>
                <w:sz w:val="28"/>
                <w:szCs w:val="28"/>
              </w:rPr>
            </w:pPr>
            <w:r w:rsidRPr="008B4980">
              <w:rPr>
                <w:rFonts w:cs="Times New Roman"/>
                <w:sz w:val="28"/>
                <w:szCs w:val="28"/>
              </w:rPr>
              <w:t>Вопросительная форма</w:t>
            </w:r>
          </w:p>
        </w:tc>
        <w:tc>
          <w:tcPr>
            <w:tcW w:w="3119" w:type="dxa"/>
            <w:tcBorders>
              <w:top w:val="single" w:sz="6" w:space="0" w:color="auto"/>
              <w:left w:val="single" w:sz="6" w:space="0" w:color="auto"/>
              <w:bottom w:val="single" w:sz="6" w:space="0" w:color="auto"/>
              <w:right w:val="single" w:sz="6" w:space="0" w:color="auto"/>
            </w:tcBorders>
          </w:tcPr>
          <w:p w14:paraId="13FAE222" w14:textId="77777777" w:rsidR="008B4980" w:rsidRPr="008B4980" w:rsidRDefault="008B4980" w:rsidP="008B4980">
            <w:pPr>
              <w:spacing w:after="0" w:line="360" w:lineRule="auto"/>
              <w:rPr>
                <w:rFonts w:cs="Times New Roman"/>
                <w:sz w:val="28"/>
                <w:szCs w:val="28"/>
              </w:rPr>
            </w:pPr>
            <w:r w:rsidRPr="008B4980">
              <w:rPr>
                <w:rFonts w:cs="Times New Roman"/>
                <w:sz w:val="28"/>
                <w:szCs w:val="28"/>
              </w:rPr>
              <w:t>Отрицательная</w:t>
            </w:r>
          </w:p>
          <w:p w14:paraId="1AC1FA0F" w14:textId="77777777" w:rsidR="008B4980" w:rsidRPr="008B4980" w:rsidRDefault="008B4980" w:rsidP="008B4980">
            <w:pPr>
              <w:spacing w:after="0" w:line="360" w:lineRule="auto"/>
              <w:rPr>
                <w:rFonts w:cs="Times New Roman"/>
                <w:sz w:val="28"/>
                <w:szCs w:val="28"/>
              </w:rPr>
            </w:pPr>
            <w:r w:rsidRPr="008B4980">
              <w:rPr>
                <w:rFonts w:cs="Times New Roman"/>
                <w:sz w:val="28"/>
                <w:szCs w:val="28"/>
              </w:rPr>
              <w:t>форма</w:t>
            </w:r>
          </w:p>
        </w:tc>
      </w:tr>
      <w:tr w:rsidR="008B4980" w:rsidRPr="00C526EB" w14:paraId="12785F51" w14:textId="77777777" w:rsidTr="008B4980">
        <w:tc>
          <w:tcPr>
            <w:tcW w:w="1134" w:type="dxa"/>
            <w:tcBorders>
              <w:top w:val="single" w:sz="6" w:space="0" w:color="auto"/>
              <w:left w:val="single" w:sz="6" w:space="0" w:color="auto"/>
              <w:bottom w:val="single" w:sz="6" w:space="0" w:color="auto"/>
              <w:right w:val="single" w:sz="6" w:space="0" w:color="auto"/>
            </w:tcBorders>
          </w:tcPr>
          <w:p w14:paraId="6A2F32CE" w14:textId="77777777" w:rsidR="008B4980" w:rsidRPr="008B4980" w:rsidRDefault="008B4980" w:rsidP="008B4980">
            <w:pPr>
              <w:spacing w:after="0" w:line="360" w:lineRule="auto"/>
              <w:jc w:val="both"/>
              <w:rPr>
                <w:rFonts w:cs="Times New Roman"/>
                <w:sz w:val="28"/>
                <w:szCs w:val="28"/>
              </w:rPr>
            </w:pPr>
            <w:r w:rsidRPr="008B4980">
              <w:rPr>
                <w:rFonts w:cs="Times New Roman"/>
                <w:sz w:val="28"/>
                <w:szCs w:val="28"/>
              </w:rPr>
              <w:t>Ед.</w:t>
            </w:r>
          </w:p>
        </w:tc>
        <w:tc>
          <w:tcPr>
            <w:tcW w:w="2835" w:type="dxa"/>
            <w:tcBorders>
              <w:top w:val="single" w:sz="6" w:space="0" w:color="auto"/>
              <w:left w:val="single" w:sz="6" w:space="0" w:color="auto"/>
              <w:bottom w:val="single" w:sz="6" w:space="0" w:color="auto"/>
              <w:right w:val="single" w:sz="6" w:space="0" w:color="auto"/>
            </w:tcBorders>
          </w:tcPr>
          <w:p w14:paraId="2FBCEF7D" w14:textId="77777777" w:rsidR="008B4980" w:rsidRPr="008B4980" w:rsidRDefault="008B4980" w:rsidP="008B4980">
            <w:pPr>
              <w:spacing w:after="0" w:line="360" w:lineRule="auto"/>
              <w:jc w:val="both"/>
              <w:rPr>
                <w:rFonts w:cs="Times New Roman"/>
                <w:sz w:val="28"/>
                <w:szCs w:val="28"/>
                <w:lang w:val="en-US"/>
              </w:rPr>
            </w:pPr>
            <w:r w:rsidRPr="008B4980">
              <w:rPr>
                <w:rFonts w:cs="Times New Roman"/>
                <w:sz w:val="28"/>
                <w:szCs w:val="28"/>
                <w:lang w:val="en-US"/>
              </w:rPr>
              <w:t>I will ask.</w:t>
            </w:r>
          </w:p>
          <w:p w14:paraId="7E3C6267" w14:textId="77777777" w:rsidR="008B4980" w:rsidRPr="008B4980" w:rsidRDefault="008B4980" w:rsidP="008B4980">
            <w:pPr>
              <w:spacing w:after="0" w:line="360" w:lineRule="auto"/>
              <w:jc w:val="both"/>
              <w:rPr>
                <w:rFonts w:cs="Times New Roman"/>
                <w:sz w:val="28"/>
                <w:szCs w:val="28"/>
                <w:lang w:val="en-US"/>
              </w:rPr>
            </w:pPr>
            <w:r w:rsidRPr="008B4980">
              <w:rPr>
                <w:rFonts w:cs="Times New Roman"/>
                <w:sz w:val="28"/>
                <w:szCs w:val="28"/>
                <w:lang w:val="en-US"/>
              </w:rPr>
              <w:t>You (he, she it) will ask.</w:t>
            </w:r>
          </w:p>
        </w:tc>
        <w:tc>
          <w:tcPr>
            <w:tcW w:w="2835" w:type="dxa"/>
            <w:tcBorders>
              <w:top w:val="single" w:sz="6" w:space="0" w:color="auto"/>
              <w:left w:val="single" w:sz="6" w:space="0" w:color="auto"/>
              <w:bottom w:val="single" w:sz="6" w:space="0" w:color="auto"/>
              <w:right w:val="single" w:sz="6" w:space="0" w:color="auto"/>
            </w:tcBorders>
          </w:tcPr>
          <w:p w14:paraId="6D97FB02" w14:textId="77777777" w:rsidR="008B4980" w:rsidRPr="008B4980" w:rsidRDefault="008B4980" w:rsidP="008B4980">
            <w:pPr>
              <w:spacing w:after="0" w:line="360" w:lineRule="auto"/>
              <w:jc w:val="both"/>
              <w:rPr>
                <w:rFonts w:cs="Times New Roman"/>
                <w:sz w:val="28"/>
                <w:szCs w:val="28"/>
                <w:lang w:val="en-US"/>
              </w:rPr>
            </w:pPr>
            <w:r w:rsidRPr="008B4980">
              <w:rPr>
                <w:rFonts w:cs="Times New Roman"/>
                <w:sz w:val="28"/>
                <w:szCs w:val="28"/>
                <w:lang w:val="en-US"/>
              </w:rPr>
              <w:t xml:space="preserve">Will I ask? </w:t>
            </w:r>
          </w:p>
          <w:p w14:paraId="7A8563A6" w14:textId="77777777" w:rsidR="008B4980" w:rsidRPr="008B4980" w:rsidRDefault="008B4980" w:rsidP="008B4980">
            <w:pPr>
              <w:spacing w:after="0" w:line="360" w:lineRule="auto"/>
              <w:jc w:val="both"/>
              <w:rPr>
                <w:rFonts w:cs="Times New Roman"/>
                <w:sz w:val="28"/>
                <w:szCs w:val="28"/>
                <w:lang w:val="en-US"/>
              </w:rPr>
            </w:pPr>
            <w:r w:rsidRPr="008B4980">
              <w:rPr>
                <w:rFonts w:cs="Times New Roman"/>
                <w:sz w:val="28"/>
                <w:szCs w:val="28"/>
                <w:lang w:val="en-US"/>
              </w:rPr>
              <w:t>Will you (he, she, it) ask?</w:t>
            </w:r>
          </w:p>
        </w:tc>
        <w:tc>
          <w:tcPr>
            <w:tcW w:w="3119" w:type="dxa"/>
            <w:tcBorders>
              <w:top w:val="single" w:sz="6" w:space="0" w:color="auto"/>
              <w:left w:val="single" w:sz="6" w:space="0" w:color="auto"/>
              <w:bottom w:val="single" w:sz="6" w:space="0" w:color="auto"/>
              <w:right w:val="single" w:sz="6" w:space="0" w:color="auto"/>
            </w:tcBorders>
          </w:tcPr>
          <w:p w14:paraId="6A4CD51B" w14:textId="77777777" w:rsidR="008B4980" w:rsidRPr="008B4980" w:rsidRDefault="008B4980" w:rsidP="008B4980">
            <w:pPr>
              <w:spacing w:after="0" w:line="360" w:lineRule="auto"/>
              <w:jc w:val="both"/>
              <w:rPr>
                <w:rFonts w:cs="Times New Roman"/>
                <w:sz w:val="28"/>
                <w:szCs w:val="28"/>
                <w:lang w:val="en-US"/>
              </w:rPr>
            </w:pPr>
            <w:r w:rsidRPr="008B4980">
              <w:rPr>
                <w:rFonts w:cs="Times New Roman"/>
                <w:sz w:val="28"/>
                <w:szCs w:val="28"/>
                <w:lang w:val="en-US"/>
              </w:rPr>
              <w:t xml:space="preserve">I will not ask. </w:t>
            </w:r>
          </w:p>
          <w:p w14:paraId="20986C1D" w14:textId="77777777" w:rsidR="008B4980" w:rsidRPr="008B4980" w:rsidRDefault="008B4980" w:rsidP="008B4980">
            <w:pPr>
              <w:spacing w:after="0" w:line="360" w:lineRule="auto"/>
              <w:jc w:val="both"/>
              <w:rPr>
                <w:rFonts w:cs="Times New Roman"/>
                <w:sz w:val="28"/>
                <w:szCs w:val="28"/>
                <w:lang w:val="en-US"/>
              </w:rPr>
            </w:pPr>
            <w:r w:rsidRPr="008B4980">
              <w:rPr>
                <w:rFonts w:cs="Times New Roman"/>
                <w:sz w:val="28"/>
                <w:szCs w:val="28"/>
                <w:lang w:val="en-US"/>
              </w:rPr>
              <w:t>You (he, she, it) will not ask.</w:t>
            </w:r>
          </w:p>
        </w:tc>
      </w:tr>
      <w:tr w:rsidR="008B4980" w:rsidRPr="00C526EB" w14:paraId="75A20B32" w14:textId="77777777" w:rsidTr="008B4980">
        <w:tc>
          <w:tcPr>
            <w:tcW w:w="1134" w:type="dxa"/>
            <w:tcBorders>
              <w:top w:val="single" w:sz="6" w:space="0" w:color="auto"/>
              <w:left w:val="single" w:sz="6" w:space="0" w:color="auto"/>
              <w:bottom w:val="single" w:sz="6" w:space="0" w:color="auto"/>
              <w:right w:val="single" w:sz="6" w:space="0" w:color="auto"/>
            </w:tcBorders>
          </w:tcPr>
          <w:p w14:paraId="2EED648B" w14:textId="77777777" w:rsidR="008B4980" w:rsidRPr="008B4980" w:rsidRDefault="008B4980" w:rsidP="008B4980">
            <w:pPr>
              <w:spacing w:after="0" w:line="360" w:lineRule="auto"/>
              <w:jc w:val="both"/>
              <w:rPr>
                <w:rFonts w:cs="Times New Roman"/>
                <w:sz w:val="28"/>
                <w:szCs w:val="28"/>
              </w:rPr>
            </w:pPr>
            <w:r w:rsidRPr="008B4980">
              <w:rPr>
                <w:rFonts w:cs="Times New Roman"/>
                <w:sz w:val="28"/>
                <w:szCs w:val="28"/>
              </w:rPr>
              <w:t>Мн.</w:t>
            </w:r>
          </w:p>
        </w:tc>
        <w:tc>
          <w:tcPr>
            <w:tcW w:w="2835" w:type="dxa"/>
            <w:tcBorders>
              <w:top w:val="single" w:sz="6" w:space="0" w:color="auto"/>
              <w:left w:val="single" w:sz="6" w:space="0" w:color="auto"/>
              <w:bottom w:val="single" w:sz="6" w:space="0" w:color="auto"/>
              <w:right w:val="single" w:sz="6" w:space="0" w:color="auto"/>
            </w:tcBorders>
          </w:tcPr>
          <w:p w14:paraId="6436F239" w14:textId="77777777" w:rsidR="008B4980" w:rsidRPr="008B4980" w:rsidRDefault="008B4980" w:rsidP="008B4980">
            <w:pPr>
              <w:spacing w:after="0" w:line="360" w:lineRule="auto"/>
              <w:jc w:val="both"/>
              <w:rPr>
                <w:rFonts w:cs="Times New Roman"/>
                <w:sz w:val="28"/>
                <w:szCs w:val="28"/>
                <w:lang w:val="en-US"/>
              </w:rPr>
            </w:pPr>
            <w:r w:rsidRPr="008B4980">
              <w:rPr>
                <w:rFonts w:cs="Times New Roman"/>
                <w:sz w:val="28"/>
                <w:szCs w:val="28"/>
                <w:lang w:val="en-US"/>
              </w:rPr>
              <w:t xml:space="preserve">We will ask. </w:t>
            </w:r>
          </w:p>
          <w:p w14:paraId="2AF76AB8" w14:textId="77777777" w:rsidR="008B4980" w:rsidRPr="008B4980" w:rsidRDefault="008B4980" w:rsidP="008B4980">
            <w:pPr>
              <w:spacing w:after="0" w:line="360" w:lineRule="auto"/>
              <w:jc w:val="both"/>
              <w:rPr>
                <w:rFonts w:cs="Times New Roman"/>
                <w:sz w:val="28"/>
                <w:szCs w:val="28"/>
                <w:lang w:val="en-US"/>
              </w:rPr>
            </w:pPr>
            <w:r w:rsidRPr="008B4980">
              <w:rPr>
                <w:rFonts w:cs="Times New Roman"/>
                <w:sz w:val="28"/>
                <w:szCs w:val="28"/>
                <w:lang w:val="en-US"/>
              </w:rPr>
              <w:t>You (they) will ask.</w:t>
            </w:r>
          </w:p>
        </w:tc>
        <w:tc>
          <w:tcPr>
            <w:tcW w:w="2835" w:type="dxa"/>
            <w:tcBorders>
              <w:top w:val="single" w:sz="6" w:space="0" w:color="auto"/>
              <w:left w:val="single" w:sz="6" w:space="0" w:color="auto"/>
              <w:bottom w:val="single" w:sz="6" w:space="0" w:color="auto"/>
              <w:right w:val="single" w:sz="6" w:space="0" w:color="auto"/>
            </w:tcBorders>
          </w:tcPr>
          <w:p w14:paraId="70C5F1E7" w14:textId="77777777" w:rsidR="008B4980" w:rsidRPr="008B4980" w:rsidRDefault="008B4980" w:rsidP="008B4980">
            <w:pPr>
              <w:spacing w:after="0" w:line="360" w:lineRule="auto"/>
              <w:jc w:val="both"/>
              <w:rPr>
                <w:rFonts w:cs="Times New Roman"/>
                <w:sz w:val="28"/>
                <w:szCs w:val="28"/>
                <w:lang w:val="en-US"/>
              </w:rPr>
            </w:pPr>
            <w:r w:rsidRPr="008B4980">
              <w:rPr>
                <w:rFonts w:cs="Times New Roman"/>
                <w:sz w:val="28"/>
                <w:szCs w:val="28"/>
                <w:lang w:val="en-US"/>
              </w:rPr>
              <w:t>Will we ask?</w:t>
            </w:r>
          </w:p>
          <w:p w14:paraId="74DE1BAF" w14:textId="77777777" w:rsidR="008B4980" w:rsidRPr="008B4980" w:rsidRDefault="008B4980" w:rsidP="008B4980">
            <w:pPr>
              <w:spacing w:after="0" w:line="360" w:lineRule="auto"/>
              <w:jc w:val="both"/>
              <w:rPr>
                <w:rFonts w:cs="Times New Roman"/>
                <w:sz w:val="28"/>
                <w:szCs w:val="28"/>
                <w:lang w:val="en-US"/>
              </w:rPr>
            </w:pPr>
            <w:r w:rsidRPr="008B4980">
              <w:rPr>
                <w:rFonts w:cs="Times New Roman"/>
                <w:sz w:val="28"/>
                <w:szCs w:val="28"/>
                <w:lang w:val="en-US"/>
              </w:rPr>
              <w:t>Will you (they) ask?</w:t>
            </w:r>
          </w:p>
        </w:tc>
        <w:tc>
          <w:tcPr>
            <w:tcW w:w="3119" w:type="dxa"/>
            <w:tcBorders>
              <w:top w:val="single" w:sz="6" w:space="0" w:color="auto"/>
              <w:left w:val="single" w:sz="6" w:space="0" w:color="auto"/>
              <w:bottom w:val="single" w:sz="6" w:space="0" w:color="auto"/>
              <w:right w:val="single" w:sz="6" w:space="0" w:color="auto"/>
            </w:tcBorders>
          </w:tcPr>
          <w:p w14:paraId="07D8F0A7" w14:textId="77777777" w:rsidR="008B4980" w:rsidRPr="008B4980" w:rsidRDefault="008B4980" w:rsidP="008B4980">
            <w:pPr>
              <w:spacing w:after="0" w:line="360" w:lineRule="auto"/>
              <w:jc w:val="both"/>
              <w:rPr>
                <w:rFonts w:cs="Times New Roman"/>
                <w:sz w:val="28"/>
                <w:szCs w:val="28"/>
                <w:lang w:val="en-US"/>
              </w:rPr>
            </w:pPr>
            <w:r w:rsidRPr="008B4980">
              <w:rPr>
                <w:rFonts w:cs="Times New Roman"/>
                <w:sz w:val="28"/>
                <w:szCs w:val="28"/>
                <w:lang w:val="en-US"/>
              </w:rPr>
              <w:t xml:space="preserve">We will not ask. </w:t>
            </w:r>
          </w:p>
          <w:p w14:paraId="2894F5AF" w14:textId="77777777" w:rsidR="008B4980" w:rsidRPr="008B4980" w:rsidRDefault="008B4980" w:rsidP="008B4980">
            <w:pPr>
              <w:spacing w:after="0" w:line="360" w:lineRule="auto"/>
              <w:jc w:val="both"/>
              <w:rPr>
                <w:rFonts w:cs="Times New Roman"/>
                <w:sz w:val="28"/>
                <w:szCs w:val="28"/>
                <w:lang w:val="en-US"/>
              </w:rPr>
            </w:pPr>
            <w:r w:rsidRPr="008B4980">
              <w:rPr>
                <w:rFonts w:cs="Times New Roman"/>
                <w:sz w:val="28"/>
                <w:szCs w:val="28"/>
                <w:lang w:val="en-US"/>
              </w:rPr>
              <w:t>You (they) will not ask.</w:t>
            </w:r>
          </w:p>
        </w:tc>
      </w:tr>
      <w:tr w:rsidR="008B4980" w:rsidRPr="008B4980" w14:paraId="511C8EBE" w14:textId="77777777" w:rsidTr="008B4980">
        <w:tc>
          <w:tcPr>
            <w:tcW w:w="9923" w:type="dxa"/>
            <w:gridSpan w:val="4"/>
            <w:tcBorders>
              <w:top w:val="single" w:sz="6" w:space="0" w:color="auto"/>
              <w:left w:val="nil"/>
              <w:bottom w:val="single" w:sz="6" w:space="0" w:color="auto"/>
              <w:right w:val="nil"/>
            </w:tcBorders>
          </w:tcPr>
          <w:p w14:paraId="64946816" w14:textId="77777777" w:rsidR="008B4980" w:rsidRPr="008B4980" w:rsidRDefault="008B4980" w:rsidP="008B4980">
            <w:pPr>
              <w:spacing w:after="0" w:line="360" w:lineRule="auto"/>
              <w:ind w:firstLine="680"/>
              <w:rPr>
                <w:rFonts w:cs="Times New Roman"/>
                <w:sz w:val="28"/>
                <w:szCs w:val="28"/>
                <w:lang w:val="en-US"/>
              </w:rPr>
            </w:pPr>
          </w:p>
          <w:p w14:paraId="2C69F5A0" w14:textId="77777777" w:rsidR="008B4980" w:rsidRPr="008B4980" w:rsidRDefault="008B4980" w:rsidP="008B4980">
            <w:pPr>
              <w:spacing w:after="0" w:line="360" w:lineRule="auto"/>
              <w:rPr>
                <w:rFonts w:cs="Times New Roman"/>
                <w:b/>
                <w:sz w:val="28"/>
                <w:szCs w:val="28"/>
              </w:rPr>
            </w:pPr>
            <w:r w:rsidRPr="008B4980">
              <w:rPr>
                <w:rFonts w:cs="Times New Roman"/>
                <w:b/>
                <w:sz w:val="28"/>
                <w:szCs w:val="28"/>
              </w:rPr>
              <w:t xml:space="preserve">Группа временных форм </w:t>
            </w:r>
            <w:r w:rsidRPr="008B4980">
              <w:rPr>
                <w:rFonts w:cs="Times New Roman"/>
                <w:b/>
                <w:sz w:val="28"/>
                <w:szCs w:val="28"/>
                <w:lang w:val="en-US"/>
              </w:rPr>
              <w:t>Continuous</w:t>
            </w:r>
          </w:p>
          <w:p w14:paraId="7800C899" w14:textId="77777777" w:rsidR="008B4980" w:rsidRPr="008B4980" w:rsidRDefault="008B4980" w:rsidP="008B4980">
            <w:pPr>
              <w:spacing w:after="0" w:line="360" w:lineRule="auto"/>
              <w:rPr>
                <w:rFonts w:cs="Times New Roman"/>
                <w:sz w:val="28"/>
                <w:szCs w:val="28"/>
              </w:rPr>
            </w:pPr>
            <w:r w:rsidRPr="008B4980">
              <w:rPr>
                <w:rFonts w:cs="Times New Roman"/>
                <w:b/>
                <w:sz w:val="28"/>
                <w:szCs w:val="28"/>
              </w:rPr>
              <w:t xml:space="preserve">Формы глагола в </w:t>
            </w:r>
            <w:r w:rsidRPr="008B4980">
              <w:rPr>
                <w:rFonts w:cs="Times New Roman"/>
                <w:b/>
                <w:sz w:val="28"/>
                <w:szCs w:val="28"/>
                <w:lang w:val="en-US"/>
              </w:rPr>
              <w:t>Present</w:t>
            </w:r>
            <w:r w:rsidRPr="008B4980">
              <w:rPr>
                <w:rFonts w:cs="Times New Roman"/>
                <w:b/>
                <w:sz w:val="28"/>
                <w:szCs w:val="28"/>
              </w:rPr>
              <w:t xml:space="preserve"> </w:t>
            </w:r>
            <w:r w:rsidRPr="008B4980">
              <w:rPr>
                <w:rFonts w:cs="Times New Roman"/>
                <w:b/>
                <w:sz w:val="28"/>
                <w:szCs w:val="28"/>
                <w:lang w:val="en-US"/>
              </w:rPr>
              <w:t>Continuous</w:t>
            </w:r>
          </w:p>
        </w:tc>
      </w:tr>
      <w:tr w:rsidR="008B4980" w:rsidRPr="008B4980" w14:paraId="6585AD43" w14:textId="77777777" w:rsidTr="008B4980">
        <w:trPr>
          <w:trHeight w:val="584"/>
        </w:trPr>
        <w:tc>
          <w:tcPr>
            <w:tcW w:w="1134" w:type="dxa"/>
            <w:tcBorders>
              <w:top w:val="single" w:sz="6" w:space="0" w:color="auto"/>
              <w:left w:val="single" w:sz="6" w:space="0" w:color="auto"/>
              <w:bottom w:val="single" w:sz="6" w:space="0" w:color="auto"/>
              <w:right w:val="single" w:sz="6" w:space="0" w:color="auto"/>
            </w:tcBorders>
          </w:tcPr>
          <w:p w14:paraId="4F9CDDEC" w14:textId="77777777" w:rsidR="008B4980" w:rsidRPr="008B4980" w:rsidRDefault="008B4980" w:rsidP="008B4980">
            <w:pPr>
              <w:spacing w:after="0" w:line="360" w:lineRule="auto"/>
              <w:rPr>
                <w:rFonts w:cs="Times New Roman"/>
                <w:sz w:val="28"/>
                <w:szCs w:val="28"/>
              </w:rPr>
            </w:pPr>
            <w:r w:rsidRPr="008B4980">
              <w:rPr>
                <w:rFonts w:cs="Times New Roman"/>
                <w:sz w:val="28"/>
                <w:szCs w:val="28"/>
              </w:rPr>
              <w:t>Число</w:t>
            </w:r>
          </w:p>
        </w:tc>
        <w:tc>
          <w:tcPr>
            <w:tcW w:w="2835" w:type="dxa"/>
            <w:tcBorders>
              <w:top w:val="single" w:sz="6" w:space="0" w:color="auto"/>
              <w:left w:val="single" w:sz="6" w:space="0" w:color="auto"/>
              <w:bottom w:val="single" w:sz="6" w:space="0" w:color="auto"/>
              <w:right w:val="single" w:sz="6" w:space="0" w:color="auto"/>
            </w:tcBorders>
          </w:tcPr>
          <w:p w14:paraId="4FFA8AD7" w14:textId="77777777" w:rsidR="008B4980" w:rsidRPr="008B4980" w:rsidRDefault="008B4980" w:rsidP="008B4980">
            <w:pPr>
              <w:spacing w:after="0" w:line="360" w:lineRule="auto"/>
              <w:rPr>
                <w:rFonts w:cs="Times New Roman"/>
                <w:sz w:val="28"/>
                <w:szCs w:val="28"/>
              </w:rPr>
            </w:pPr>
            <w:r w:rsidRPr="008B4980">
              <w:rPr>
                <w:rFonts w:cs="Times New Roman"/>
                <w:sz w:val="28"/>
                <w:szCs w:val="28"/>
              </w:rPr>
              <w:t>Утвердительная форма</w:t>
            </w:r>
          </w:p>
        </w:tc>
        <w:tc>
          <w:tcPr>
            <w:tcW w:w="2835" w:type="dxa"/>
            <w:tcBorders>
              <w:top w:val="single" w:sz="6" w:space="0" w:color="auto"/>
              <w:left w:val="single" w:sz="6" w:space="0" w:color="auto"/>
              <w:bottom w:val="single" w:sz="6" w:space="0" w:color="auto"/>
              <w:right w:val="single" w:sz="6" w:space="0" w:color="auto"/>
            </w:tcBorders>
          </w:tcPr>
          <w:p w14:paraId="59AD275B" w14:textId="77777777" w:rsidR="008B4980" w:rsidRPr="008B4980" w:rsidRDefault="008B4980" w:rsidP="008B4980">
            <w:pPr>
              <w:spacing w:after="0" w:line="360" w:lineRule="auto"/>
              <w:rPr>
                <w:rFonts w:cs="Times New Roman"/>
                <w:sz w:val="28"/>
                <w:szCs w:val="28"/>
              </w:rPr>
            </w:pPr>
            <w:r w:rsidRPr="008B4980">
              <w:rPr>
                <w:rFonts w:cs="Times New Roman"/>
                <w:sz w:val="28"/>
                <w:szCs w:val="28"/>
              </w:rPr>
              <w:t>Вопросительная форма</w:t>
            </w:r>
          </w:p>
        </w:tc>
        <w:tc>
          <w:tcPr>
            <w:tcW w:w="3119" w:type="dxa"/>
            <w:tcBorders>
              <w:top w:val="single" w:sz="6" w:space="0" w:color="auto"/>
              <w:left w:val="single" w:sz="6" w:space="0" w:color="auto"/>
              <w:bottom w:val="single" w:sz="6" w:space="0" w:color="auto"/>
              <w:right w:val="single" w:sz="6" w:space="0" w:color="auto"/>
            </w:tcBorders>
          </w:tcPr>
          <w:p w14:paraId="62CBB250" w14:textId="77777777" w:rsidR="008B4980" w:rsidRPr="008B4980" w:rsidRDefault="008B4980" w:rsidP="008B4980">
            <w:pPr>
              <w:spacing w:after="0" w:line="360" w:lineRule="auto"/>
              <w:rPr>
                <w:rFonts w:cs="Times New Roman"/>
                <w:sz w:val="28"/>
                <w:szCs w:val="28"/>
                <w:lang w:val="en-US"/>
              </w:rPr>
            </w:pPr>
            <w:r w:rsidRPr="008B4980">
              <w:rPr>
                <w:rFonts w:cs="Times New Roman"/>
                <w:sz w:val="28"/>
                <w:szCs w:val="28"/>
              </w:rPr>
              <w:t>Отрицательная</w:t>
            </w:r>
          </w:p>
          <w:p w14:paraId="3B848240" w14:textId="77777777" w:rsidR="008B4980" w:rsidRPr="008B4980" w:rsidRDefault="008B4980" w:rsidP="008B4980">
            <w:pPr>
              <w:spacing w:after="0" w:line="360" w:lineRule="auto"/>
              <w:rPr>
                <w:rFonts w:cs="Times New Roman"/>
                <w:sz w:val="28"/>
                <w:szCs w:val="28"/>
              </w:rPr>
            </w:pPr>
            <w:r w:rsidRPr="008B4980">
              <w:rPr>
                <w:rFonts w:cs="Times New Roman"/>
                <w:sz w:val="28"/>
                <w:szCs w:val="28"/>
              </w:rPr>
              <w:t>форма</w:t>
            </w:r>
          </w:p>
        </w:tc>
      </w:tr>
      <w:tr w:rsidR="008B4980" w:rsidRPr="00C526EB" w14:paraId="61E54906" w14:textId="77777777" w:rsidTr="008B4980">
        <w:tc>
          <w:tcPr>
            <w:tcW w:w="1134" w:type="dxa"/>
            <w:tcBorders>
              <w:top w:val="single" w:sz="6" w:space="0" w:color="auto"/>
              <w:left w:val="single" w:sz="6" w:space="0" w:color="auto"/>
              <w:bottom w:val="single" w:sz="6" w:space="0" w:color="auto"/>
              <w:right w:val="single" w:sz="6" w:space="0" w:color="auto"/>
            </w:tcBorders>
          </w:tcPr>
          <w:p w14:paraId="5454BF47" w14:textId="77777777" w:rsidR="008B4980" w:rsidRPr="008B4980" w:rsidRDefault="008B4980" w:rsidP="008B4980">
            <w:pPr>
              <w:spacing w:after="0" w:line="360" w:lineRule="auto"/>
              <w:jc w:val="both"/>
              <w:rPr>
                <w:rFonts w:cs="Times New Roman"/>
                <w:sz w:val="28"/>
                <w:szCs w:val="28"/>
              </w:rPr>
            </w:pPr>
            <w:r w:rsidRPr="008B4980">
              <w:rPr>
                <w:rFonts w:cs="Times New Roman"/>
                <w:sz w:val="28"/>
                <w:szCs w:val="28"/>
              </w:rPr>
              <w:t>Ед.</w:t>
            </w:r>
          </w:p>
        </w:tc>
        <w:tc>
          <w:tcPr>
            <w:tcW w:w="2835" w:type="dxa"/>
            <w:tcBorders>
              <w:top w:val="single" w:sz="6" w:space="0" w:color="auto"/>
              <w:left w:val="single" w:sz="6" w:space="0" w:color="auto"/>
              <w:bottom w:val="single" w:sz="6" w:space="0" w:color="auto"/>
              <w:right w:val="single" w:sz="6" w:space="0" w:color="auto"/>
            </w:tcBorders>
          </w:tcPr>
          <w:p w14:paraId="523ADBC3" w14:textId="77777777" w:rsidR="008B4980" w:rsidRPr="008B4980" w:rsidRDefault="008B4980" w:rsidP="008B4980">
            <w:pPr>
              <w:spacing w:after="0" w:line="360" w:lineRule="auto"/>
              <w:jc w:val="both"/>
              <w:rPr>
                <w:rFonts w:cs="Times New Roman"/>
                <w:sz w:val="28"/>
                <w:szCs w:val="28"/>
                <w:lang w:val="en-US"/>
              </w:rPr>
            </w:pPr>
            <w:r w:rsidRPr="008B4980">
              <w:rPr>
                <w:rFonts w:cs="Times New Roman"/>
                <w:sz w:val="28"/>
                <w:szCs w:val="28"/>
                <w:lang w:val="en-US"/>
              </w:rPr>
              <w:t>I am asking.</w:t>
            </w:r>
          </w:p>
          <w:p w14:paraId="370DA0EE" w14:textId="77777777" w:rsidR="008B4980" w:rsidRPr="008B4980" w:rsidRDefault="008B4980" w:rsidP="008B4980">
            <w:pPr>
              <w:spacing w:after="0" w:line="360" w:lineRule="auto"/>
              <w:jc w:val="both"/>
              <w:rPr>
                <w:rFonts w:cs="Times New Roman"/>
                <w:sz w:val="28"/>
                <w:szCs w:val="28"/>
                <w:lang w:val="en-US"/>
              </w:rPr>
            </w:pPr>
            <w:r w:rsidRPr="008B4980">
              <w:rPr>
                <w:rFonts w:cs="Times New Roman"/>
                <w:sz w:val="28"/>
                <w:szCs w:val="28"/>
                <w:lang w:val="en-US"/>
              </w:rPr>
              <w:t>You are asking.</w:t>
            </w:r>
          </w:p>
          <w:p w14:paraId="20E3A32E" w14:textId="77777777" w:rsidR="008B4980" w:rsidRPr="008B4980" w:rsidRDefault="008B4980" w:rsidP="008B4980">
            <w:pPr>
              <w:spacing w:after="0" w:line="360" w:lineRule="auto"/>
              <w:jc w:val="both"/>
              <w:rPr>
                <w:rFonts w:cs="Times New Roman"/>
                <w:sz w:val="28"/>
                <w:szCs w:val="28"/>
                <w:lang w:val="en-US"/>
              </w:rPr>
            </w:pPr>
            <w:r w:rsidRPr="008B4980">
              <w:rPr>
                <w:rFonts w:cs="Times New Roman"/>
                <w:sz w:val="28"/>
                <w:szCs w:val="28"/>
                <w:lang w:val="en-US"/>
              </w:rPr>
              <w:t>He (she, it) is asking</w:t>
            </w:r>
          </w:p>
        </w:tc>
        <w:tc>
          <w:tcPr>
            <w:tcW w:w="2835" w:type="dxa"/>
            <w:tcBorders>
              <w:top w:val="single" w:sz="6" w:space="0" w:color="auto"/>
              <w:left w:val="single" w:sz="6" w:space="0" w:color="auto"/>
              <w:bottom w:val="single" w:sz="6" w:space="0" w:color="auto"/>
              <w:right w:val="single" w:sz="6" w:space="0" w:color="auto"/>
            </w:tcBorders>
          </w:tcPr>
          <w:p w14:paraId="57F7D195" w14:textId="77777777" w:rsidR="008B4980" w:rsidRPr="008B4980" w:rsidRDefault="008B4980" w:rsidP="008B4980">
            <w:pPr>
              <w:spacing w:after="0" w:line="360" w:lineRule="auto"/>
              <w:jc w:val="both"/>
              <w:rPr>
                <w:rFonts w:cs="Times New Roman"/>
                <w:sz w:val="28"/>
                <w:szCs w:val="28"/>
                <w:lang w:val="en-US"/>
              </w:rPr>
            </w:pPr>
            <w:r w:rsidRPr="008B4980">
              <w:rPr>
                <w:rFonts w:cs="Times New Roman"/>
                <w:sz w:val="28"/>
                <w:szCs w:val="28"/>
                <w:lang w:val="en-US"/>
              </w:rPr>
              <w:t>Am I asking?</w:t>
            </w:r>
          </w:p>
          <w:p w14:paraId="593031F8" w14:textId="77777777" w:rsidR="008B4980" w:rsidRPr="008B4980" w:rsidRDefault="008B4980" w:rsidP="008B4980">
            <w:pPr>
              <w:spacing w:after="0" w:line="360" w:lineRule="auto"/>
              <w:jc w:val="both"/>
              <w:rPr>
                <w:rFonts w:cs="Times New Roman"/>
                <w:sz w:val="28"/>
                <w:szCs w:val="28"/>
                <w:lang w:val="en-US"/>
              </w:rPr>
            </w:pPr>
            <w:r w:rsidRPr="008B4980">
              <w:rPr>
                <w:rFonts w:cs="Times New Roman"/>
                <w:sz w:val="28"/>
                <w:szCs w:val="28"/>
                <w:lang w:val="en-US"/>
              </w:rPr>
              <w:t>Are you asking?</w:t>
            </w:r>
          </w:p>
          <w:p w14:paraId="28F9E610" w14:textId="77777777" w:rsidR="008B4980" w:rsidRPr="008B4980" w:rsidRDefault="008B4980" w:rsidP="008B4980">
            <w:pPr>
              <w:spacing w:after="0" w:line="360" w:lineRule="auto"/>
              <w:jc w:val="both"/>
              <w:rPr>
                <w:rFonts w:cs="Times New Roman"/>
                <w:sz w:val="28"/>
                <w:szCs w:val="28"/>
                <w:lang w:val="en-US"/>
              </w:rPr>
            </w:pPr>
            <w:r w:rsidRPr="008B4980">
              <w:rPr>
                <w:rFonts w:cs="Times New Roman"/>
                <w:sz w:val="28"/>
                <w:szCs w:val="28"/>
                <w:lang w:val="en-US"/>
              </w:rPr>
              <w:t>Is he (she, it) asking?</w:t>
            </w:r>
          </w:p>
        </w:tc>
        <w:tc>
          <w:tcPr>
            <w:tcW w:w="3119" w:type="dxa"/>
            <w:tcBorders>
              <w:top w:val="single" w:sz="6" w:space="0" w:color="auto"/>
              <w:left w:val="single" w:sz="6" w:space="0" w:color="auto"/>
              <w:bottom w:val="single" w:sz="6" w:space="0" w:color="auto"/>
              <w:right w:val="single" w:sz="6" w:space="0" w:color="auto"/>
            </w:tcBorders>
          </w:tcPr>
          <w:p w14:paraId="15FBCE07" w14:textId="77777777" w:rsidR="008B4980" w:rsidRPr="008B4980" w:rsidRDefault="008B4980" w:rsidP="008B4980">
            <w:pPr>
              <w:spacing w:after="0" w:line="360" w:lineRule="auto"/>
              <w:jc w:val="both"/>
              <w:rPr>
                <w:rFonts w:cs="Times New Roman"/>
                <w:sz w:val="28"/>
                <w:szCs w:val="28"/>
                <w:lang w:val="en-US"/>
              </w:rPr>
            </w:pPr>
            <w:r w:rsidRPr="008B4980">
              <w:rPr>
                <w:rFonts w:cs="Times New Roman"/>
                <w:sz w:val="28"/>
                <w:szCs w:val="28"/>
                <w:lang w:val="en-US"/>
              </w:rPr>
              <w:t>I am not asking.</w:t>
            </w:r>
          </w:p>
          <w:p w14:paraId="781BB0B1" w14:textId="77777777" w:rsidR="008B4980" w:rsidRPr="008B4980" w:rsidRDefault="008B4980" w:rsidP="008B4980">
            <w:pPr>
              <w:spacing w:after="0" w:line="360" w:lineRule="auto"/>
              <w:jc w:val="both"/>
              <w:rPr>
                <w:rFonts w:cs="Times New Roman"/>
                <w:sz w:val="28"/>
                <w:szCs w:val="28"/>
                <w:lang w:val="en-US"/>
              </w:rPr>
            </w:pPr>
            <w:r w:rsidRPr="008B4980">
              <w:rPr>
                <w:rFonts w:cs="Times New Roman"/>
                <w:sz w:val="28"/>
                <w:szCs w:val="28"/>
                <w:lang w:val="en-US"/>
              </w:rPr>
              <w:t>You are not asking.</w:t>
            </w:r>
          </w:p>
          <w:p w14:paraId="59566172" w14:textId="77777777" w:rsidR="008B4980" w:rsidRPr="008B4980" w:rsidRDefault="008B4980" w:rsidP="008B4980">
            <w:pPr>
              <w:spacing w:after="0" w:line="360" w:lineRule="auto"/>
              <w:jc w:val="both"/>
              <w:rPr>
                <w:rFonts w:cs="Times New Roman"/>
                <w:sz w:val="28"/>
                <w:szCs w:val="28"/>
                <w:lang w:val="en-US"/>
              </w:rPr>
            </w:pPr>
            <w:r w:rsidRPr="008B4980">
              <w:rPr>
                <w:rFonts w:cs="Times New Roman"/>
                <w:sz w:val="28"/>
                <w:szCs w:val="28"/>
                <w:lang w:val="en-US"/>
              </w:rPr>
              <w:t>He (she, it) is not asking.</w:t>
            </w:r>
          </w:p>
        </w:tc>
      </w:tr>
      <w:tr w:rsidR="008B4980" w:rsidRPr="00C526EB" w14:paraId="79980540" w14:textId="77777777" w:rsidTr="008B4980">
        <w:tc>
          <w:tcPr>
            <w:tcW w:w="1134" w:type="dxa"/>
            <w:tcBorders>
              <w:top w:val="single" w:sz="6" w:space="0" w:color="auto"/>
              <w:left w:val="single" w:sz="6" w:space="0" w:color="auto"/>
              <w:bottom w:val="single" w:sz="6" w:space="0" w:color="auto"/>
              <w:right w:val="single" w:sz="6" w:space="0" w:color="auto"/>
            </w:tcBorders>
          </w:tcPr>
          <w:p w14:paraId="342F59A0" w14:textId="77777777" w:rsidR="008B4980" w:rsidRPr="008B4980" w:rsidRDefault="008B4980" w:rsidP="008B4980">
            <w:pPr>
              <w:spacing w:after="0" w:line="360" w:lineRule="auto"/>
              <w:jc w:val="both"/>
              <w:rPr>
                <w:rFonts w:cs="Times New Roman"/>
                <w:sz w:val="28"/>
                <w:szCs w:val="28"/>
              </w:rPr>
            </w:pPr>
            <w:r w:rsidRPr="008B4980">
              <w:rPr>
                <w:rFonts w:cs="Times New Roman"/>
                <w:sz w:val="28"/>
                <w:szCs w:val="28"/>
              </w:rPr>
              <w:t>Мн.</w:t>
            </w:r>
          </w:p>
        </w:tc>
        <w:tc>
          <w:tcPr>
            <w:tcW w:w="2835" w:type="dxa"/>
            <w:tcBorders>
              <w:top w:val="single" w:sz="6" w:space="0" w:color="auto"/>
              <w:left w:val="single" w:sz="6" w:space="0" w:color="auto"/>
              <w:bottom w:val="single" w:sz="6" w:space="0" w:color="auto"/>
              <w:right w:val="single" w:sz="6" w:space="0" w:color="auto"/>
            </w:tcBorders>
          </w:tcPr>
          <w:p w14:paraId="178E1EED" w14:textId="77777777" w:rsidR="008B4980" w:rsidRPr="008B4980" w:rsidRDefault="008B4980" w:rsidP="008B4980">
            <w:pPr>
              <w:spacing w:after="0" w:line="360" w:lineRule="auto"/>
              <w:jc w:val="both"/>
              <w:rPr>
                <w:rFonts w:cs="Times New Roman"/>
                <w:sz w:val="28"/>
                <w:szCs w:val="28"/>
                <w:lang w:val="en-US"/>
              </w:rPr>
            </w:pPr>
            <w:r w:rsidRPr="008B4980">
              <w:rPr>
                <w:rFonts w:cs="Times New Roman"/>
                <w:sz w:val="28"/>
                <w:szCs w:val="28"/>
                <w:lang w:val="en-US"/>
              </w:rPr>
              <w:t>We (you, they) are asking.</w:t>
            </w:r>
          </w:p>
        </w:tc>
        <w:tc>
          <w:tcPr>
            <w:tcW w:w="2835" w:type="dxa"/>
            <w:tcBorders>
              <w:top w:val="single" w:sz="6" w:space="0" w:color="auto"/>
              <w:left w:val="single" w:sz="6" w:space="0" w:color="auto"/>
              <w:bottom w:val="single" w:sz="6" w:space="0" w:color="auto"/>
              <w:right w:val="single" w:sz="6" w:space="0" w:color="auto"/>
            </w:tcBorders>
          </w:tcPr>
          <w:p w14:paraId="42452EBB" w14:textId="77777777" w:rsidR="008B4980" w:rsidRPr="008B4980" w:rsidRDefault="008B4980" w:rsidP="008B4980">
            <w:pPr>
              <w:spacing w:after="0" w:line="360" w:lineRule="auto"/>
              <w:jc w:val="both"/>
              <w:rPr>
                <w:rFonts w:cs="Times New Roman"/>
                <w:sz w:val="28"/>
                <w:szCs w:val="28"/>
                <w:lang w:val="en-US"/>
              </w:rPr>
            </w:pPr>
            <w:r w:rsidRPr="008B4980">
              <w:rPr>
                <w:rFonts w:cs="Times New Roman"/>
                <w:sz w:val="28"/>
                <w:szCs w:val="28"/>
                <w:lang w:val="en-US"/>
              </w:rPr>
              <w:t>Are we (you, they) asking?</w:t>
            </w:r>
          </w:p>
        </w:tc>
        <w:tc>
          <w:tcPr>
            <w:tcW w:w="3119" w:type="dxa"/>
            <w:tcBorders>
              <w:top w:val="single" w:sz="6" w:space="0" w:color="auto"/>
              <w:left w:val="single" w:sz="6" w:space="0" w:color="auto"/>
              <w:bottom w:val="single" w:sz="6" w:space="0" w:color="auto"/>
              <w:right w:val="single" w:sz="6" w:space="0" w:color="auto"/>
            </w:tcBorders>
          </w:tcPr>
          <w:p w14:paraId="731EA475" w14:textId="77777777" w:rsidR="008B4980" w:rsidRPr="008B4980" w:rsidRDefault="008B4980" w:rsidP="008B4980">
            <w:pPr>
              <w:spacing w:after="0" w:line="360" w:lineRule="auto"/>
              <w:jc w:val="both"/>
              <w:rPr>
                <w:rFonts w:cs="Times New Roman"/>
                <w:sz w:val="28"/>
                <w:szCs w:val="28"/>
                <w:lang w:val="en-US"/>
              </w:rPr>
            </w:pPr>
            <w:r w:rsidRPr="008B4980">
              <w:rPr>
                <w:rFonts w:cs="Times New Roman"/>
                <w:sz w:val="28"/>
                <w:szCs w:val="28"/>
                <w:lang w:val="en-US"/>
              </w:rPr>
              <w:t>We (you, they) are not asking.</w:t>
            </w:r>
          </w:p>
        </w:tc>
      </w:tr>
      <w:tr w:rsidR="008B4980" w:rsidRPr="008B4980" w14:paraId="0603D753" w14:textId="77777777" w:rsidTr="008B4980">
        <w:tc>
          <w:tcPr>
            <w:tcW w:w="9923" w:type="dxa"/>
            <w:gridSpan w:val="4"/>
            <w:tcBorders>
              <w:top w:val="single" w:sz="6" w:space="0" w:color="auto"/>
              <w:left w:val="nil"/>
              <w:bottom w:val="single" w:sz="6" w:space="0" w:color="auto"/>
              <w:right w:val="nil"/>
            </w:tcBorders>
          </w:tcPr>
          <w:p w14:paraId="580E660E" w14:textId="77777777" w:rsidR="008B4980" w:rsidRPr="008B4980" w:rsidRDefault="008B4980" w:rsidP="008B4980">
            <w:pPr>
              <w:spacing w:after="0" w:line="360" w:lineRule="auto"/>
              <w:ind w:firstLine="680"/>
              <w:jc w:val="both"/>
              <w:rPr>
                <w:rFonts w:cs="Times New Roman"/>
                <w:sz w:val="28"/>
                <w:szCs w:val="28"/>
                <w:u w:val="single"/>
                <w:lang w:val="en-US"/>
              </w:rPr>
            </w:pPr>
          </w:p>
          <w:p w14:paraId="3B6E0007" w14:textId="77777777" w:rsidR="008B4980" w:rsidRPr="008B4980" w:rsidRDefault="008B4980" w:rsidP="008B4980">
            <w:pPr>
              <w:spacing w:after="0" w:line="360" w:lineRule="auto"/>
              <w:rPr>
                <w:rFonts w:cs="Times New Roman"/>
                <w:b/>
                <w:sz w:val="28"/>
                <w:szCs w:val="28"/>
                <w:lang w:val="en-US"/>
              </w:rPr>
            </w:pPr>
            <w:r w:rsidRPr="008B4980">
              <w:rPr>
                <w:rFonts w:cs="Times New Roman"/>
                <w:b/>
                <w:sz w:val="28"/>
                <w:szCs w:val="28"/>
              </w:rPr>
              <w:t xml:space="preserve">Формы глагола в </w:t>
            </w:r>
            <w:r w:rsidRPr="008B4980">
              <w:rPr>
                <w:rFonts w:cs="Times New Roman"/>
                <w:b/>
                <w:sz w:val="28"/>
                <w:szCs w:val="28"/>
                <w:lang w:val="en-US"/>
              </w:rPr>
              <w:t>Past Continuous</w:t>
            </w:r>
          </w:p>
        </w:tc>
      </w:tr>
      <w:tr w:rsidR="008B4980" w:rsidRPr="008B4980" w14:paraId="130348C6" w14:textId="77777777" w:rsidTr="008B4980">
        <w:tc>
          <w:tcPr>
            <w:tcW w:w="1134" w:type="dxa"/>
            <w:tcBorders>
              <w:top w:val="single" w:sz="6" w:space="0" w:color="auto"/>
              <w:left w:val="single" w:sz="6" w:space="0" w:color="auto"/>
              <w:bottom w:val="single" w:sz="6" w:space="0" w:color="auto"/>
              <w:right w:val="single" w:sz="6" w:space="0" w:color="auto"/>
            </w:tcBorders>
          </w:tcPr>
          <w:p w14:paraId="5C684944" w14:textId="77777777" w:rsidR="008B4980" w:rsidRPr="008B4980" w:rsidRDefault="008B4980" w:rsidP="008B4980">
            <w:pPr>
              <w:spacing w:after="0" w:line="360" w:lineRule="auto"/>
              <w:rPr>
                <w:rFonts w:cs="Times New Roman"/>
                <w:sz w:val="28"/>
                <w:szCs w:val="28"/>
              </w:rPr>
            </w:pPr>
            <w:r w:rsidRPr="008B4980">
              <w:rPr>
                <w:rFonts w:cs="Times New Roman"/>
                <w:sz w:val="28"/>
                <w:szCs w:val="28"/>
              </w:rPr>
              <w:t>Число</w:t>
            </w:r>
          </w:p>
        </w:tc>
        <w:tc>
          <w:tcPr>
            <w:tcW w:w="2835" w:type="dxa"/>
            <w:tcBorders>
              <w:top w:val="single" w:sz="6" w:space="0" w:color="auto"/>
              <w:left w:val="single" w:sz="6" w:space="0" w:color="auto"/>
              <w:bottom w:val="single" w:sz="6" w:space="0" w:color="auto"/>
              <w:right w:val="single" w:sz="6" w:space="0" w:color="auto"/>
            </w:tcBorders>
          </w:tcPr>
          <w:p w14:paraId="27CFA5CC" w14:textId="77777777" w:rsidR="008B4980" w:rsidRPr="008B4980" w:rsidRDefault="008B4980" w:rsidP="008B4980">
            <w:pPr>
              <w:spacing w:after="0" w:line="360" w:lineRule="auto"/>
              <w:rPr>
                <w:rFonts w:cs="Times New Roman"/>
                <w:sz w:val="28"/>
                <w:szCs w:val="28"/>
              </w:rPr>
            </w:pPr>
            <w:r w:rsidRPr="008B4980">
              <w:rPr>
                <w:rFonts w:cs="Times New Roman"/>
                <w:sz w:val="28"/>
                <w:szCs w:val="28"/>
              </w:rPr>
              <w:t>Утвердительная форма</w:t>
            </w:r>
          </w:p>
        </w:tc>
        <w:tc>
          <w:tcPr>
            <w:tcW w:w="2835" w:type="dxa"/>
            <w:tcBorders>
              <w:top w:val="single" w:sz="6" w:space="0" w:color="auto"/>
              <w:left w:val="single" w:sz="6" w:space="0" w:color="auto"/>
              <w:bottom w:val="single" w:sz="6" w:space="0" w:color="auto"/>
              <w:right w:val="single" w:sz="6" w:space="0" w:color="auto"/>
            </w:tcBorders>
          </w:tcPr>
          <w:p w14:paraId="641852C2" w14:textId="77777777" w:rsidR="008B4980" w:rsidRPr="008B4980" w:rsidRDefault="008B4980" w:rsidP="008B4980">
            <w:pPr>
              <w:spacing w:after="0" w:line="360" w:lineRule="auto"/>
              <w:rPr>
                <w:rFonts w:cs="Times New Roman"/>
                <w:sz w:val="28"/>
                <w:szCs w:val="28"/>
              </w:rPr>
            </w:pPr>
            <w:r w:rsidRPr="008B4980">
              <w:rPr>
                <w:rFonts w:cs="Times New Roman"/>
                <w:sz w:val="28"/>
                <w:szCs w:val="28"/>
              </w:rPr>
              <w:t>Вопросительная форма</w:t>
            </w:r>
          </w:p>
        </w:tc>
        <w:tc>
          <w:tcPr>
            <w:tcW w:w="3119" w:type="dxa"/>
            <w:tcBorders>
              <w:top w:val="single" w:sz="6" w:space="0" w:color="auto"/>
              <w:left w:val="single" w:sz="6" w:space="0" w:color="auto"/>
              <w:bottom w:val="single" w:sz="6" w:space="0" w:color="auto"/>
              <w:right w:val="single" w:sz="6" w:space="0" w:color="auto"/>
            </w:tcBorders>
          </w:tcPr>
          <w:p w14:paraId="142BB98A" w14:textId="77777777" w:rsidR="008B4980" w:rsidRPr="008B4980" w:rsidRDefault="008B4980" w:rsidP="008B4980">
            <w:pPr>
              <w:spacing w:after="0" w:line="360" w:lineRule="auto"/>
              <w:rPr>
                <w:rFonts w:cs="Times New Roman"/>
                <w:sz w:val="28"/>
                <w:szCs w:val="28"/>
                <w:lang w:val="en-US"/>
              </w:rPr>
            </w:pPr>
            <w:r w:rsidRPr="008B4980">
              <w:rPr>
                <w:rFonts w:cs="Times New Roman"/>
                <w:sz w:val="28"/>
                <w:szCs w:val="28"/>
              </w:rPr>
              <w:t>Отрицательная</w:t>
            </w:r>
          </w:p>
          <w:p w14:paraId="6C79AD89" w14:textId="77777777" w:rsidR="008B4980" w:rsidRPr="008B4980" w:rsidRDefault="008B4980" w:rsidP="008B4980">
            <w:pPr>
              <w:spacing w:after="0" w:line="360" w:lineRule="auto"/>
              <w:rPr>
                <w:rFonts w:cs="Times New Roman"/>
                <w:sz w:val="28"/>
                <w:szCs w:val="28"/>
              </w:rPr>
            </w:pPr>
            <w:r w:rsidRPr="008B4980">
              <w:rPr>
                <w:rFonts w:cs="Times New Roman"/>
                <w:sz w:val="28"/>
                <w:szCs w:val="28"/>
              </w:rPr>
              <w:t>форма</w:t>
            </w:r>
          </w:p>
        </w:tc>
      </w:tr>
      <w:tr w:rsidR="008B4980" w:rsidRPr="008B4980" w14:paraId="13B1057C" w14:textId="77777777" w:rsidTr="008B4980">
        <w:trPr>
          <w:trHeight w:val="855"/>
        </w:trPr>
        <w:tc>
          <w:tcPr>
            <w:tcW w:w="1134" w:type="dxa"/>
            <w:tcBorders>
              <w:top w:val="single" w:sz="6" w:space="0" w:color="auto"/>
              <w:left w:val="single" w:sz="6" w:space="0" w:color="auto"/>
              <w:bottom w:val="single" w:sz="6" w:space="0" w:color="auto"/>
              <w:right w:val="single" w:sz="6" w:space="0" w:color="auto"/>
            </w:tcBorders>
          </w:tcPr>
          <w:p w14:paraId="000B8BE8" w14:textId="77777777" w:rsidR="008B4980" w:rsidRPr="008B4980" w:rsidRDefault="008B4980" w:rsidP="008B4980">
            <w:pPr>
              <w:spacing w:after="0" w:line="360" w:lineRule="auto"/>
              <w:jc w:val="both"/>
              <w:rPr>
                <w:rFonts w:cs="Times New Roman"/>
                <w:sz w:val="28"/>
                <w:szCs w:val="28"/>
              </w:rPr>
            </w:pPr>
            <w:r w:rsidRPr="008B4980">
              <w:rPr>
                <w:rFonts w:cs="Times New Roman"/>
                <w:sz w:val="28"/>
                <w:szCs w:val="28"/>
              </w:rPr>
              <w:t>Ед.</w:t>
            </w:r>
          </w:p>
        </w:tc>
        <w:tc>
          <w:tcPr>
            <w:tcW w:w="2835" w:type="dxa"/>
            <w:tcBorders>
              <w:top w:val="single" w:sz="6" w:space="0" w:color="auto"/>
              <w:left w:val="single" w:sz="6" w:space="0" w:color="auto"/>
              <w:bottom w:val="single" w:sz="6" w:space="0" w:color="auto"/>
              <w:right w:val="single" w:sz="6" w:space="0" w:color="auto"/>
            </w:tcBorders>
          </w:tcPr>
          <w:p w14:paraId="5602EAB1" w14:textId="77777777" w:rsidR="008B4980" w:rsidRPr="008B4980" w:rsidRDefault="008B4980" w:rsidP="008B4980">
            <w:pPr>
              <w:spacing w:after="0" w:line="360" w:lineRule="auto"/>
              <w:jc w:val="both"/>
              <w:rPr>
                <w:rFonts w:cs="Times New Roman"/>
                <w:sz w:val="28"/>
                <w:szCs w:val="28"/>
                <w:lang w:val="en-US"/>
              </w:rPr>
            </w:pPr>
            <w:r w:rsidRPr="008B4980">
              <w:rPr>
                <w:rFonts w:cs="Times New Roman"/>
                <w:sz w:val="28"/>
                <w:szCs w:val="28"/>
                <w:lang w:val="en-US"/>
              </w:rPr>
              <w:t>I (he, she) was asking.</w:t>
            </w:r>
          </w:p>
          <w:p w14:paraId="48F276F9" w14:textId="77777777" w:rsidR="008B4980" w:rsidRPr="008B4980" w:rsidRDefault="008B4980" w:rsidP="008B4980">
            <w:pPr>
              <w:spacing w:after="0" w:line="360" w:lineRule="auto"/>
              <w:jc w:val="both"/>
              <w:rPr>
                <w:rFonts w:cs="Times New Roman"/>
                <w:sz w:val="28"/>
                <w:szCs w:val="28"/>
                <w:lang w:val="en-US"/>
              </w:rPr>
            </w:pPr>
            <w:r w:rsidRPr="008B4980">
              <w:rPr>
                <w:rFonts w:cs="Times New Roman"/>
                <w:sz w:val="28"/>
                <w:szCs w:val="28"/>
                <w:lang w:val="en-US"/>
              </w:rPr>
              <w:t>You were asking.</w:t>
            </w:r>
          </w:p>
        </w:tc>
        <w:tc>
          <w:tcPr>
            <w:tcW w:w="2835" w:type="dxa"/>
            <w:tcBorders>
              <w:top w:val="single" w:sz="6" w:space="0" w:color="auto"/>
              <w:left w:val="single" w:sz="6" w:space="0" w:color="auto"/>
              <w:bottom w:val="single" w:sz="6" w:space="0" w:color="auto"/>
              <w:right w:val="single" w:sz="6" w:space="0" w:color="auto"/>
            </w:tcBorders>
          </w:tcPr>
          <w:p w14:paraId="18CAFA70" w14:textId="77777777" w:rsidR="008B4980" w:rsidRPr="008B4980" w:rsidRDefault="008B4980" w:rsidP="008B4980">
            <w:pPr>
              <w:spacing w:after="0" w:line="360" w:lineRule="auto"/>
              <w:jc w:val="both"/>
              <w:rPr>
                <w:rFonts w:cs="Times New Roman"/>
                <w:sz w:val="28"/>
                <w:szCs w:val="28"/>
                <w:lang w:val="en-US"/>
              </w:rPr>
            </w:pPr>
            <w:r w:rsidRPr="008B4980">
              <w:rPr>
                <w:rFonts w:cs="Times New Roman"/>
                <w:sz w:val="28"/>
                <w:szCs w:val="28"/>
                <w:lang w:val="en-US"/>
              </w:rPr>
              <w:t>Was I (</w:t>
            </w:r>
            <w:proofErr w:type="gramStart"/>
            <w:r w:rsidRPr="008B4980">
              <w:rPr>
                <w:rFonts w:cs="Times New Roman"/>
                <w:sz w:val="28"/>
                <w:szCs w:val="28"/>
                <w:lang w:val="en-US"/>
              </w:rPr>
              <w:t>he.</w:t>
            </w:r>
            <w:proofErr w:type="gramEnd"/>
            <w:r w:rsidRPr="008B4980">
              <w:rPr>
                <w:rFonts w:cs="Times New Roman"/>
                <w:sz w:val="28"/>
                <w:szCs w:val="28"/>
                <w:lang w:val="en-US"/>
              </w:rPr>
              <w:t xml:space="preserve"> she, it) asking? </w:t>
            </w:r>
          </w:p>
          <w:p w14:paraId="3DF65535" w14:textId="77777777" w:rsidR="008B4980" w:rsidRPr="008B4980" w:rsidRDefault="008B4980" w:rsidP="008B4980">
            <w:pPr>
              <w:spacing w:after="0" w:line="360" w:lineRule="auto"/>
              <w:jc w:val="both"/>
              <w:rPr>
                <w:rFonts w:cs="Times New Roman"/>
                <w:sz w:val="28"/>
                <w:szCs w:val="28"/>
                <w:lang w:val="en-US"/>
              </w:rPr>
            </w:pPr>
            <w:r w:rsidRPr="008B4980">
              <w:rPr>
                <w:rFonts w:cs="Times New Roman"/>
                <w:sz w:val="28"/>
                <w:szCs w:val="28"/>
                <w:lang w:val="en-US"/>
              </w:rPr>
              <w:t>Were you asking?</w:t>
            </w:r>
          </w:p>
        </w:tc>
        <w:tc>
          <w:tcPr>
            <w:tcW w:w="3119" w:type="dxa"/>
            <w:tcBorders>
              <w:top w:val="single" w:sz="6" w:space="0" w:color="auto"/>
              <w:left w:val="single" w:sz="6" w:space="0" w:color="auto"/>
              <w:bottom w:val="single" w:sz="6" w:space="0" w:color="auto"/>
              <w:right w:val="single" w:sz="6" w:space="0" w:color="auto"/>
            </w:tcBorders>
          </w:tcPr>
          <w:p w14:paraId="2E2FA6C6" w14:textId="77777777" w:rsidR="008B4980" w:rsidRPr="008B4980" w:rsidRDefault="008B4980" w:rsidP="008B4980">
            <w:pPr>
              <w:spacing w:after="0" w:line="360" w:lineRule="auto"/>
              <w:jc w:val="both"/>
              <w:rPr>
                <w:rFonts w:cs="Times New Roman"/>
                <w:sz w:val="28"/>
                <w:szCs w:val="28"/>
                <w:lang w:val="en-US"/>
              </w:rPr>
            </w:pPr>
            <w:r w:rsidRPr="008B4980">
              <w:rPr>
                <w:rFonts w:cs="Times New Roman"/>
                <w:sz w:val="28"/>
                <w:szCs w:val="28"/>
                <w:lang w:val="en-US"/>
              </w:rPr>
              <w:t>I (he. she, it) was not asking.</w:t>
            </w:r>
          </w:p>
          <w:p w14:paraId="751DCF92" w14:textId="77777777" w:rsidR="008B4980" w:rsidRPr="008B4980" w:rsidRDefault="008B4980" w:rsidP="008B4980">
            <w:pPr>
              <w:spacing w:after="0" w:line="360" w:lineRule="auto"/>
              <w:jc w:val="both"/>
              <w:rPr>
                <w:rFonts w:cs="Times New Roman"/>
                <w:sz w:val="28"/>
                <w:szCs w:val="28"/>
                <w:lang w:val="en-US"/>
              </w:rPr>
            </w:pPr>
            <w:r w:rsidRPr="008B4980">
              <w:rPr>
                <w:rFonts w:cs="Times New Roman"/>
                <w:sz w:val="28"/>
                <w:szCs w:val="28"/>
                <w:lang w:val="en-US"/>
              </w:rPr>
              <w:t>You were not asking.</w:t>
            </w:r>
          </w:p>
        </w:tc>
      </w:tr>
      <w:tr w:rsidR="008B4980" w:rsidRPr="00C526EB" w14:paraId="79E04C84" w14:textId="77777777" w:rsidTr="008B4980">
        <w:trPr>
          <w:trHeight w:val="876"/>
        </w:trPr>
        <w:tc>
          <w:tcPr>
            <w:tcW w:w="1134" w:type="dxa"/>
            <w:tcBorders>
              <w:top w:val="single" w:sz="6" w:space="0" w:color="auto"/>
              <w:left w:val="single" w:sz="6" w:space="0" w:color="auto"/>
              <w:bottom w:val="single" w:sz="6" w:space="0" w:color="auto"/>
              <w:right w:val="single" w:sz="6" w:space="0" w:color="auto"/>
            </w:tcBorders>
          </w:tcPr>
          <w:p w14:paraId="092C19D3" w14:textId="77777777" w:rsidR="008B4980" w:rsidRPr="008B4980" w:rsidRDefault="008B4980" w:rsidP="008B4980">
            <w:pPr>
              <w:spacing w:after="0" w:line="360" w:lineRule="auto"/>
              <w:jc w:val="both"/>
              <w:rPr>
                <w:rFonts w:cs="Times New Roman"/>
                <w:sz w:val="28"/>
                <w:szCs w:val="28"/>
              </w:rPr>
            </w:pPr>
            <w:r w:rsidRPr="008B4980">
              <w:rPr>
                <w:rFonts w:cs="Times New Roman"/>
                <w:sz w:val="28"/>
                <w:szCs w:val="28"/>
              </w:rPr>
              <w:t>Мн.</w:t>
            </w:r>
          </w:p>
        </w:tc>
        <w:tc>
          <w:tcPr>
            <w:tcW w:w="2835" w:type="dxa"/>
            <w:tcBorders>
              <w:top w:val="single" w:sz="6" w:space="0" w:color="auto"/>
              <w:left w:val="single" w:sz="6" w:space="0" w:color="auto"/>
              <w:bottom w:val="single" w:sz="6" w:space="0" w:color="auto"/>
              <w:right w:val="single" w:sz="6" w:space="0" w:color="auto"/>
            </w:tcBorders>
          </w:tcPr>
          <w:p w14:paraId="7BE77AD5" w14:textId="77777777" w:rsidR="008B4980" w:rsidRPr="008B4980" w:rsidRDefault="008B4980" w:rsidP="008B4980">
            <w:pPr>
              <w:spacing w:after="0" w:line="360" w:lineRule="auto"/>
              <w:jc w:val="both"/>
              <w:rPr>
                <w:rFonts w:cs="Times New Roman"/>
                <w:sz w:val="28"/>
                <w:szCs w:val="28"/>
                <w:lang w:val="en-US"/>
              </w:rPr>
            </w:pPr>
            <w:r w:rsidRPr="008B4980">
              <w:rPr>
                <w:rFonts w:cs="Times New Roman"/>
                <w:sz w:val="28"/>
                <w:szCs w:val="28"/>
                <w:lang w:val="en-US"/>
              </w:rPr>
              <w:t>We (you. they) were asking.</w:t>
            </w:r>
          </w:p>
        </w:tc>
        <w:tc>
          <w:tcPr>
            <w:tcW w:w="2835" w:type="dxa"/>
            <w:tcBorders>
              <w:top w:val="single" w:sz="6" w:space="0" w:color="auto"/>
              <w:left w:val="single" w:sz="6" w:space="0" w:color="auto"/>
              <w:bottom w:val="single" w:sz="6" w:space="0" w:color="auto"/>
              <w:right w:val="single" w:sz="6" w:space="0" w:color="auto"/>
            </w:tcBorders>
          </w:tcPr>
          <w:p w14:paraId="7A602CA5" w14:textId="77777777" w:rsidR="008B4980" w:rsidRPr="008B4980" w:rsidRDefault="008B4980" w:rsidP="008B4980">
            <w:pPr>
              <w:spacing w:after="0" w:line="360" w:lineRule="auto"/>
              <w:jc w:val="both"/>
              <w:rPr>
                <w:rFonts w:cs="Times New Roman"/>
                <w:sz w:val="28"/>
                <w:szCs w:val="28"/>
                <w:lang w:val="en-US"/>
              </w:rPr>
            </w:pPr>
            <w:r w:rsidRPr="008B4980">
              <w:rPr>
                <w:rFonts w:cs="Times New Roman"/>
                <w:sz w:val="28"/>
                <w:szCs w:val="28"/>
                <w:lang w:val="en-US"/>
              </w:rPr>
              <w:t>Were we (you, they) asking?</w:t>
            </w:r>
          </w:p>
        </w:tc>
        <w:tc>
          <w:tcPr>
            <w:tcW w:w="3119" w:type="dxa"/>
            <w:tcBorders>
              <w:top w:val="single" w:sz="6" w:space="0" w:color="auto"/>
              <w:left w:val="single" w:sz="6" w:space="0" w:color="auto"/>
              <w:bottom w:val="single" w:sz="6" w:space="0" w:color="auto"/>
              <w:right w:val="single" w:sz="6" w:space="0" w:color="auto"/>
            </w:tcBorders>
          </w:tcPr>
          <w:p w14:paraId="569DAC1A" w14:textId="77777777" w:rsidR="008B4980" w:rsidRPr="008B4980" w:rsidRDefault="008B4980" w:rsidP="008B4980">
            <w:pPr>
              <w:spacing w:after="0" w:line="360" w:lineRule="auto"/>
              <w:jc w:val="both"/>
              <w:rPr>
                <w:rFonts w:cs="Times New Roman"/>
                <w:sz w:val="28"/>
                <w:szCs w:val="28"/>
                <w:lang w:val="en-US"/>
              </w:rPr>
            </w:pPr>
            <w:r w:rsidRPr="008B4980">
              <w:rPr>
                <w:rFonts w:cs="Times New Roman"/>
                <w:sz w:val="28"/>
                <w:szCs w:val="28"/>
                <w:lang w:val="en-US"/>
              </w:rPr>
              <w:t>We (you. they) were not asking.</w:t>
            </w:r>
          </w:p>
        </w:tc>
      </w:tr>
      <w:tr w:rsidR="008B4980" w:rsidRPr="008B4980" w14:paraId="259A7AAA" w14:textId="77777777" w:rsidTr="008B4980">
        <w:tc>
          <w:tcPr>
            <w:tcW w:w="9923" w:type="dxa"/>
            <w:gridSpan w:val="4"/>
            <w:tcBorders>
              <w:top w:val="single" w:sz="6" w:space="0" w:color="auto"/>
              <w:left w:val="nil"/>
              <w:bottom w:val="single" w:sz="6" w:space="0" w:color="auto"/>
              <w:right w:val="nil"/>
            </w:tcBorders>
          </w:tcPr>
          <w:p w14:paraId="2CE45373" w14:textId="77777777" w:rsidR="008B4980" w:rsidRPr="008B4980" w:rsidRDefault="008B4980" w:rsidP="008B4980">
            <w:pPr>
              <w:spacing w:after="0" w:line="360" w:lineRule="auto"/>
              <w:ind w:firstLine="680"/>
              <w:jc w:val="both"/>
              <w:rPr>
                <w:rFonts w:cs="Times New Roman"/>
                <w:sz w:val="28"/>
                <w:szCs w:val="28"/>
                <w:lang w:val="en-US"/>
              </w:rPr>
            </w:pPr>
          </w:p>
          <w:p w14:paraId="4E62210B" w14:textId="77777777" w:rsidR="008B4980" w:rsidRPr="008B4980" w:rsidRDefault="008B4980" w:rsidP="008B4980">
            <w:pPr>
              <w:spacing w:after="0" w:line="360" w:lineRule="auto"/>
              <w:rPr>
                <w:rFonts w:cs="Times New Roman"/>
                <w:b/>
                <w:sz w:val="28"/>
                <w:szCs w:val="28"/>
                <w:lang w:val="en-US"/>
              </w:rPr>
            </w:pPr>
            <w:r w:rsidRPr="008B4980">
              <w:rPr>
                <w:rFonts w:cs="Times New Roman"/>
                <w:b/>
                <w:sz w:val="28"/>
                <w:szCs w:val="28"/>
              </w:rPr>
              <w:lastRenderedPageBreak/>
              <w:t xml:space="preserve">Формы глагола в </w:t>
            </w:r>
            <w:r w:rsidRPr="008B4980">
              <w:rPr>
                <w:rFonts w:cs="Times New Roman"/>
                <w:b/>
                <w:sz w:val="28"/>
                <w:szCs w:val="28"/>
                <w:lang w:val="en-US"/>
              </w:rPr>
              <w:t>Future Continuous</w:t>
            </w:r>
          </w:p>
        </w:tc>
      </w:tr>
      <w:tr w:rsidR="008B4980" w:rsidRPr="008B4980" w14:paraId="1CED1AD6" w14:textId="77777777" w:rsidTr="008B4980">
        <w:tc>
          <w:tcPr>
            <w:tcW w:w="1134" w:type="dxa"/>
            <w:tcBorders>
              <w:top w:val="single" w:sz="6" w:space="0" w:color="auto"/>
              <w:left w:val="single" w:sz="6" w:space="0" w:color="auto"/>
              <w:bottom w:val="single" w:sz="6" w:space="0" w:color="auto"/>
              <w:right w:val="single" w:sz="6" w:space="0" w:color="auto"/>
            </w:tcBorders>
          </w:tcPr>
          <w:p w14:paraId="3260932A" w14:textId="77777777" w:rsidR="008B4980" w:rsidRPr="008B4980" w:rsidRDefault="008B4980" w:rsidP="008B4980">
            <w:pPr>
              <w:spacing w:after="0" w:line="360" w:lineRule="auto"/>
              <w:jc w:val="both"/>
              <w:rPr>
                <w:rFonts w:cs="Times New Roman"/>
                <w:sz w:val="28"/>
                <w:szCs w:val="28"/>
              </w:rPr>
            </w:pPr>
            <w:r w:rsidRPr="008B4980">
              <w:rPr>
                <w:rFonts w:cs="Times New Roman"/>
                <w:sz w:val="28"/>
                <w:szCs w:val="28"/>
              </w:rPr>
              <w:lastRenderedPageBreak/>
              <w:t>Число</w:t>
            </w:r>
          </w:p>
        </w:tc>
        <w:tc>
          <w:tcPr>
            <w:tcW w:w="2835" w:type="dxa"/>
            <w:tcBorders>
              <w:top w:val="single" w:sz="6" w:space="0" w:color="auto"/>
              <w:left w:val="single" w:sz="6" w:space="0" w:color="auto"/>
              <w:bottom w:val="single" w:sz="6" w:space="0" w:color="auto"/>
              <w:right w:val="single" w:sz="6" w:space="0" w:color="auto"/>
            </w:tcBorders>
          </w:tcPr>
          <w:p w14:paraId="3DFA9012" w14:textId="77777777" w:rsidR="008B4980" w:rsidRPr="008B4980" w:rsidRDefault="008B4980" w:rsidP="008B4980">
            <w:pPr>
              <w:spacing w:after="0" w:line="360" w:lineRule="auto"/>
              <w:jc w:val="both"/>
              <w:rPr>
                <w:rFonts w:cs="Times New Roman"/>
                <w:sz w:val="28"/>
                <w:szCs w:val="28"/>
              </w:rPr>
            </w:pPr>
            <w:r w:rsidRPr="008B4980">
              <w:rPr>
                <w:rFonts w:cs="Times New Roman"/>
                <w:sz w:val="28"/>
                <w:szCs w:val="28"/>
              </w:rPr>
              <w:t>Утвердительная форма</w:t>
            </w:r>
          </w:p>
        </w:tc>
        <w:tc>
          <w:tcPr>
            <w:tcW w:w="2835" w:type="dxa"/>
            <w:tcBorders>
              <w:top w:val="single" w:sz="6" w:space="0" w:color="auto"/>
              <w:left w:val="single" w:sz="6" w:space="0" w:color="auto"/>
              <w:bottom w:val="single" w:sz="6" w:space="0" w:color="auto"/>
              <w:right w:val="single" w:sz="6" w:space="0" w:color="auto"/>
            </w:tcBorders>
          </w:tcPr>
          <w:p w14:paraId="5075C5E6" w14:textId="77777777" w:rsidR="008B4980" w:rsidRPr="008B4980" w:rsidRDefault="008B4980" w:rsidP="008B4980">
            <w:pPr>
              <w:spacing w:after="0" w:line="360" w:lineRule="auto"/>
              <w:jc w:val="both"/>
              <w:rPr>
                <w:rFonts w:cs="Times New Roman"/>
                <w:sz w:val="28"/>
                <w:szCs w:val="28"/>
              </w:rPr>
            </w:pPr>
            <w:r w:rsidRPr="008B4980">
              <w:rPr>
                <w:rFonts w:cs="Times New Roman"/>
                <w:sz w:val="28"/>
                <w:szCs w:val="28"/>
              </w:rPr>
              <w:t>Вопросительная форма</w:t>
            </w:r>
          </w:p>
        </w:tc>
        <w:tc>
          <w:tcPr>
            <w:tcW w:w="3119" w:type="dxa"/>
            <w:tcBorders>
              <w:top w:val="single" w:sz="6" w:space="0" w:color="auto"/>
              <w:left w:val="single" w:sz="6" w:space="0" w:color="auto"/>
              <w:bottom w:val="single" w:sz="6" w:space="0" w:color="auto"/>
              <w:right w:val="single" w:sz="6" w:space="0" w:color="auto"/>
            </w:tcBorders>
          </w:tcPr>
          <w:p w14:paraId="5135EDB5" w14:textId="77777777" w:rsidR="008B4980" w:rsidRPr="008B4980" w:rsidRDefault="008B4980" w:rsidP="008B4980">
            <w:pPr>
              <w:spacing w:after="0" w:line="360" w:lineRule="auto"/>
              <w:jc w:val="both"/>
              <w:rPr>
                <w:rFonts w:cs="Times New Roman"/>
                <w:sz w:val="28"/>
                <w:szCs w:val="28"/>
              </w:rPr>
            </w:pPr>
            <w:r w:rsidRPr="008B4980">
              <w:rPr>
                <w:rFonts w:cs="Times New Roman"/>
                <w:sz w:val="28"/>
                <w:szCs w:val="28"/>
              </w:rPr>
              <w:t>Отрицательная форма</w:t>
            </w:r>
          </w:p>
        </w:tc>
      </w:tr>
      <w:tr w:rsidR="008B4980" w:rsidRPr="00C526EB" w14:paraId="00E2C3FC" w14:textId="77777777" w:rsidTr="008B4980">
        <w:tc>
          <w:tcPr>
            <w:tcW w:w="1134" w:type="dxa"/>
            <w:tcBorders>
              <w:top w:val="single" w:sz="6" w:space="0" w:color="auto"/>
              <w:left w:val="single" w:sz="6" w:space="0" w:color="auto"/>
              <w:bottom w:val="single" w:sz="6" w:space="0" w:color="auto"/>
              <w:right w:val="single" w:sz="6" w:space="0" w:color="auto"/>
            </w:tcBorders>
          </w:tcPr>
          <w:p w14:paraId="4F2B54AA" w14:textId="77777777" w:rsidR="008B4980" w:rsidRPr="008B4980" w:rsidRDefault="008B4980" w:rsidP="008B4980">
            <w:pPr>
              <w:spacing w:after="0" w:line="360" w:lineRule="auto"/>
              <w:jc w:val="both"/>
              <w:rPr>
                <w:rFonts w:cs="Times New Roman"/>
                <w:sz w:val="28"/>
                <w:szCs w:val="28"/>
              </w:rPr>
            </w:pPr>
            <w:r w:rsidRPr="008B4980">
              <w:rPr>
                <w:rFonts w:cs="Times New Roman"/>
                <w:sz w:val="28"/>
                <w:szCs w:val="28"/>
              </w:rPr>
              <w:t>Ед.</w:t>
            </w:r>
          </w:p>
        </w:tc>
        <w:tc>
          <w:tcPr>
            <w:tcW w:w="2835" w:type="dxa"/>
            <w:tcBorders>
              <w:top w:val="single" w:sz="6" w:space="0" w:color="auto"/>
              <w:left w:val="single" w:sz="6" w:space="0" w:color="auto"/>
              <w:bottom w:val="single" w:sz="6" w:space="0" w:color="auto"/>
              <w:right w:val="single" w:sz="6" w:space="0" w:color="auto"/>
            </w:tcBorders>
          </w:tcPr>
          <w:p w14:paraId="4C5BDE31" w14:textId="77777777" w:rsidR="008B4980" w:rsidRPr="008B4980" w:rsidRDefault="008B4980" w:rsidP="008B4980">
            <w:pPr>
              <w:spacing w:after="0" w:line="360" w:lineRule="auto"/>
              <w:jc w:val="both"/>
              <w:rPr>
                <w:rFonts w:cs="Times New Roman"/>
                <w:sz w:val="28"/>
                <w:szCs w:val="28"/>
                <w:lang w:val="en-US"/>
              </w:rPr>
            </w:pPr>
            <w:r w:rsidRPr="008B4980">
              <w:rPr>
                <w:rFonts w:cs="Times New Roman"/>
                <w:sz w:val="28"/>
                <w:szCs w:val="28"/>
                <w:lang w:val="en-US"/>
              </w:rPr>
              <w:t xml:space="preserve">I will be asking. </w:t>
            </w:r>
          </w:p>
          <w:p w14:paraId="7B67CEDF" w14:textId="77777777" w:rsidR="008B4980" w:rsidRPr="008B4980" w:rsidRDefault="008B4980" w:rsidP="008B4980">
            <w:pPr>
              <w:spacing w:after="0" w:line="360" w:lineRule="auto"/>
              <w:jc w:val="both"/>
              <w:rPr>
                <w:rFonts w:cs="Times New Roman"/>
                <w:sz w:val="28"/>
                <w:szCs w:val="28"/>
                <w:lang w:val="en-US"/>
              </w:rPr>
            </w:pPr>
            <w:r w:rsidRPr="008B4980">
              <w:rPr>
                <w:rFonts w:cs="Times New Roman"/>
                <w:sz w:val="28"/>
                <w:szCs w:val="28"/>
                <w:lang w:val="en-US"/>
              </w:rPr>
              <w:t>You (he. she. it) will be asking.</w:t>
            </w:r>
          </w:p>
        </w:tc>
        <w:tc>
          <w:tcPr>
            <w:tcW w:w="2835" w:type="dxa"/>
            <w:tcBorders>
              <w:top w:val="single" w:sz="6" w:space="0" w:color="auto"/>
              <w:left w:val="single" w:sz="6" w:space="0" w:color="auto"/>
              <w:bottom w:val="single" w:sz="6" w:space="0" w:color="auto"/>
              <w:right w:val="single" w:sz="6" w:space="0" w:color="auto"/>
            </w:tcBorders>
          </w:tcPr>
          <w:p w14:paraId="58782F61" w14:textId="77777777" w:rsidR="008B4980" w:rsidRPr="008B4980" w:rsidRDefault="008B4980" w:rsidP="008B4980">
            <w:pPr>
              <w:spacing w:after="0" w:line="360" w:lineRule="auto"/>
              <w:jc w:val="both"/>
              <w:rPr>
                <w:rFonts w:cs="Times New Roman"/>
                <w:sz w:val="28"/>
                <w:szCs w:val="28"/>
                <w:lang w:val="en-US"/>
              </w:rPr>
            </w:pPr>
            <w:r w:rsidRPr="008B4980">
              <w:rPr>
                <w:rFonts w:cs="Times New Roman"/>
                <w:sz w:val="28"/>
                <w:szCs w:val="28"/>
                <w:lang w:val="en-US"/>
              </w:rPr>
              <w:t xml:space="preserve">Will 1 be asking? </w:t>
            </w:r>
          </w:p>
          <w:p w14:paraId="15BE8B82" w14:textId="77777777" w:rsidR="008B4980" w:rsidRPr="008B4980" w:rsidRDefault="008B4980" w:rsidP="008B4980">
            <w:pPr>
              <w:spacing w:after="0" w:line="360" w:lineRule="auto"/>
              <w:jc w:val="both"/>
              <w:rPr>
                <w:rFonts w:cs="Times New Roman"/>
                <w:sz w:val="28"/>
                <w:szCs w:val="28"/>
                <w:lang w:val="en-US"/>
              </w:rPr>
            </w:pPr>
            <w:r w:rsidRPr="008B4980">
              <w:rPr>
                <w:rFonts w:cs="Times New Roman"/>
                <w:sz w:val="28"/>
                <w:szCs w:val="28"/>
                <w:lang w:val="en-US"/>
              </w:rPr>
              <w:t>Will you (he, she. it) be asking?</w:t>
            </w:r>
          </w:p>
        </w:tc>
        <w:tc>
          <w:tcPr>
            <w:tcW w:w="3119" w:type="dxa"/>
            <w:tcBorders>
              <w:top w:val="single" w:sz="6" w:space="0" w:color="auto"/>
              <w:left w:val="single" w:sz="6" w:space="0" w:color="auto"/>
              <w:bottom w:val="single" w:sz="6" w:space="0" w:color="auto"/>
              <w:right w:val="single" w:sz="6" w:space="0" w:color="auto"/>
            </w:tcBorders>
          </w:tcPr>
          <w:p w14:paraId="49FAC9F3" w14:textId="77777777" w:rsidR="008B4980" w:rsidRPr="008B4980" w:rsidRDefault="008B4980" w:rsidP="008B4980">
            <w:pPr>
              <w:spacing w:after="0" w:line="360" w:lineRule="auto"/>
              <w:jc w:val="both"/>
              <w:rPr>
                <w:rFonts w:cs="Times New Roman"/>
                <w:sz w:val="28"/>
                <w:szCs w:val="28"/>
                <w:lang w:val="en-US"/>
              </w:rPr>
            </w:pPr>
            <w:r w:rsidRPr="008B4980">
              <w:rPr>
                <w:rFonts w:cs="Times New Roman"/>
                <w:sz w:val="28"/>
                <w:szCs w:val="28"/>
                <w:lang w:val="en-US"/>
              </w:rPr>
              <w:t xml:space="preserve">I will not be asking. </w:t>
            </w:r>
          </w:p>
          <w:p w14:paraId="3522534F" w14:textId="77777777" w:rsidR="008B4980" w:rsidRPr="008B4980" w:rsidRDefault="008B4980" w:rsidP="008B4980">
            <w:pPr>
              <w:spacing w:after="0" w:line="360" w:lineRule="auto"/>
              <w:jc w:val="both"/>
              <w:rPr>
                <w:rFonts w:cs="Times New Roman"/>
                <w:sz w:val="28"/>
                <w:szCs w:val="28"/>
                <w:lang w:val="en-US"/>
              </w:rPr>
            </w:pPr>
            <w:r w:rsidRPr="008B4980">
              <w:rPr>
                <w:rFonts w:cs="Times New Roman"/>
                <w:sz w:val="28"/>
                <w:szCs w:val="28"/>
                <w:lang w:val="en-US"/>
              </w:rPr>
              <w:t>You (he, she, it) will not be asking</w:t>
            </w:r>
          </w:p>
        </w:tc>
      </w:tr>
      <w:tr w:rsidR="008B4980" w:rsidRPr="00C526EB" w14:paraId="587F6F04" w14:textId="77777777" w:rsidTr="008B4980">
        <w:tc>
          <w:tcPr>
            <w:tcW w:w="1134" w:type="dxa"/>
            <w:tcBorders>
              <w:top w:val="single" w:sz="6" w:space="0" w:color="auto"/>
              <w:left w:val="single" w:sz="6" w:space="0" w:color="auto"/>
              <w:bottom w:val="single" w:sz="6" w:space="0" w:color="auto"/>
              <w:right w:val="single" w:sz="6" w:space="0" w:color="auto"/>
            </w:tcBorders>
          </w:tcPr>
          <w:p w14:paraId="16855C90" w14:textId="77777777" w:rsidR="008B4980" w:rsidRPr="008B4980" w:rsidRDefault="008B4980" w:rsidP="008B4980">
            <w:pPr>
              <w:spacing w:after="0" w:line="360" w:lineRule="auto"/>
              <w:jc w:val="both"/>
              <w:rPr>
                <w:rFonts w:cs="Times New Roman"/>
                <w:sz w:val="28"/>
                <w:szCs w:val="28"/>
              </w:rPr>
            </w:pPr>
            <w:r w:rsidRPr="008B4980">
              <w:rPr>
                <w:rFonts w:cs="Times New Roman"/>
                <w:sz w:val="28"/>
                <w:szCs w:val="28"/>
              </w:rPr>
              <w:t>Мн.</w:t>
            </w:r>
          </w:p>
        </w:tc>
        <w:tc>
          <w:tcPr>
            <w:tcW w:w="2835" w:type="dxa"/>
            <w:tcBorders>
              <w:top w:val="single" w:sz="6" w:space="0" w:color="auto"/>
              <w:left w:val="single" w:sz="6" w:space="0" w:color="auto"/>
              <w:bottom w:val="single" w:sz="6" w:space="0" w:color="auto"/>
              <w:right w:val="single" w:sz="6" w:space="0" w:color="auto"/>
            </w:tcBorders>
          </w:tcPr>
          <w:p w14:paraId="153CB4C4" w14:textId="77777777" w:rsidR="008B4980" w:rsidRPr="008B4980" w:rsidRDefault="008B4980" w:rsidP="008B4980">
            <w:pPr>
              <w:spacing w:after="0" w:line="360" w:lineRule="auto"/>
              <w:jc w:val="both"/>
              <w:rPr>
                <w:rFonts w:cs="Times New Roman"/>
                <w:sz w:val="28"/>
                <w:szCs w:val="28"/>
                <w:lang w:val="en-US"/>
              </w:rPr>
            </w:pPr>
            <w:r w:rsidRPr="008B4980">
              <w:rPr>
                <w:rFonts w:cs="Times New Roman"/>
                <w:sz w:val="28"/>
                <w:szCs w:val="28"/>
                <w:lang w:val="en-US"/>
              </w:rPr>
              <w:t xml:space="preserve">We will be asking. </w:t>
            </w:r>
          </w:p>
          <w:p w14:paraId="54EF87E0" w14:textId="77777777" w:rsidR="008B4980" w:rsidRPr="008B4980" w:rsidRDefault="008B4980" w:rsidP="008B4980">
            <w:pPr>
              <w:spacing w:after="0" w:line="360" w:lineRule="auto"/>
              <w:jc w:val="both"/>
              <w:rPr>
                <w:rFonts w:cs="Times New Roman"/>
                <w:sz w:val="28"/>
                <w:szCs w:val="28"/>
                <w:lang w:val="en-US"/>
              </w:rPr>
            </w:pPr>
            <w:r w:rsidRPr="008B4980">
              <w:rPr>
                <w:rFonts w:cs="Times New Roman"/>
                <w:sz w:val="28"/>
                <w:szCs w:val="28"/>
                <w:lang w:val="en-US"/>
              </w:rPr>
              <w:t>You (they) will be asking.</w:t>
            </w:r>
          </w:p>
        </w:tc>
        <w:tc>
          <w:tcPr>
            <w:tcW w:w="2835" w:type="dxa"/>
            <w:tcBorders>
              <w:top w:val="single" w:sz="6" w:space="0" w:color="auto"/>
              <w:left w:val="single" w:sz="6" w:space="0" w:color="auto"/>
              <w:bottom w:val="single" w:sz="6" w:space="0" w:color="auto"/>
              <w:right w:val="single" w:sz="6" w:space="0" w:color="auto"/>
            </w:tcBorders>
          </w:tcPr>
          <w:p w14:paraId="043C7535" w14:textId="77777777" w:rsidR="008B4980" w:rsidRPr="008B4980" w:rsidRDefault="008B4980" w:rsidP="008B4980">
            <w:pPr>
              <w:spacing w:after="0" w:line="360" w:lineRule="auto"/>
              <w:jc w:val="both"/>
              <w:rPr>
                <w:rFonts w:cs="Times New Roman"/>
                <w:sz w:val="28"/>
                <w:szCs w:val="28"/>
                <w:lang w:val="en-US"/>
              </w:rPr>
            </w:pPr>
            <w:r w:rsidRPr="008B4980">
              <w:rPr>
                <w:rFonts w:cs="Times New Roman"/>
                <w:sz w:val="28"/>
                <w:szCs w:val="28"/>
                <w:lang w:val="en-US"/>
              </w:rPr>
              <w:t>Will we be asking? Will you (they) be asking?</w:t>
            </w:r>
          </w:p>
        </w:tc>
        <w:tc>
          <w:tcPr>
            <w:tcW w:w="3119" w:type="dxa"/>
            <w:tcBorders>
              <w:top w:val="single" w:sz="6" w:space="0" w:color="auto"/>
              <w:left w:val="single" w:sz="6" w:space="0" w:color="auto"/>
              <w:bottom w:val="single" w:sz="6" w:space="0" w:color="auto"/>
              <w:right w:val="single" w:sz="6" w:space="0" w:color="auto"/>
            </w:tcBorders>
          </w:tcPr>
          <w:p w14:paraId="1E691F5D" w14:textId="77777777" w:rsidR="008B4980" w:rsidRPr="008B4980" w:rsidRDefault="008B4980" w:rsidP="008B4980">
            <w:pPr>
              <w:spacing w:after="0" w:line="360" w:lineRule="auto"/>
              <w:jc w:val="both"/>
              <w:rPr>
                <w:rFonts w:cs="Times New Roman"/>
                <w:sz w:val="28"/>
                <w:szCs w:val="28"/>
                <w:lang w:val="en-US"/>
              </w:rPr>
            </w:pPr>
            <w:r w:rsidRPr="008B4980">
              <w:rPr>
                <w:rFonts w:cs="Times New Roman"/>
                <w:sz w:val="28"/>
                <w:szCs w:val="28"/>
                <w:lang w:val="en-US"/>
              </w:rPr>
              <w:t xml:space="preserve">We will not be asking. </w:t>
            </w:r>
          </w:p>
          <w:p w14:paraId="41E4F399" w14:textId="77777777" w:rsidR="008B4980" w:rsidRPr="008B4980" w:rsidRDefault="008B4980" w:rsidP="008B4980">
            <w:pPr>
              <w:spacing w:after="0" w:line="360" w:lineRule="auto"/>
              <w:jc w:val="both"/>
              <w:rPr>
                <w:rFonts w:cs="Times New Roman"/>
                <w:sz w:val="28"/>
                <w:szCs w:val="28"/>
                <w:lang w:val="en-US"/>
              </w:rPr>
            </w:pPr>
            <w:r w:rsidRPr="008B4980">
              <w:rPr>
                <w:rFonts w:cs="Times New Roman"/>
                <w:sz w:val="28"/>
                <w:szCs w:val="28"/>
                <w:lang w:val="en-US"/>
              </w:rPr>
              <w:t>You (they) will not be</w:t>
            </w:r>
          </w:p>
          <w:p w14:paraId="076212FF" w14:textId="77777777" w:rsidR="008B4980" w:rsidRPr="008B4980" w:rsidRDefault="008B4980" w:rsidP="008B4980">
            <w:pPr>
              <w:spacing w:after="0" w:line="360" w:lineRule="auto"/>
              <w:jc w:val="both"/>
              <w:rPr>
                <w:rFonts w:cs="Times New Roman"/>
                <w:sz w:val="28"/>
                <w:szCs w:val="28"/>
                <w:lang w:val="en-US"/>
              </w:rPr>
            </w:pPr>
            <w:r w:rsidRPr="008B4980">
              <w:rPr>
                <w:rFonts w:cs="Times New Roman"/>
                <w:sz w:val="28"/>
                <w:szCs w:val="28"/>
                <w:lang w:val="en-US"/>
              </w:rPr>
              <w:t>asking.</w:t>
            </w:r>
          </w:p>
        </w:tc>
      </w:tr>
    </w:tbl>
    <w:p w14:paraId="2BD2D701" w14:textId="77777777" w:rsidR="008B4980" w:rsidRPr="008B4980" w:rsidRDefault="008B4980" w:rsidP="008B4980">
      <w:pPr>
        <w:spacing w:after="0" w:line="360" w:lineRule="auto"/>
        <w:ind w:left="2208"/>
        <w:jc w:val="both"/>
        <w:rPr>
          <w:rFonts w:cs="Times New Roman"/>
          <w:b/>
          <w:sz w:val="28"/>
          <w:szCs w:val="28"/>
          <w:lang w:val="en-US"/>
        </w:rPr>
      </w:pPr>
    </w:p>
    <w:p w14:paraId="528F0014" w14:textId="77777777" w:rsidR="008B4980" w:rsidRPr="008B4980" w:rsidRDefault="008B4980" w:rsidP="008B4980">
      <w:pPr>
        <w:spacing w:after="0" w:line="360" w:lineRule="auto"/>
        <w:rPr>
          <w:rFonts w:cs="Times New Roman"/>
          <w:b/>
          <w:sz w:val="28"/>
          <w:szCs w:val="28"/>
        </w:rPr>
      </w:pPr>
      <w:r w:rsidRPr="008B4980">
        <w:rPr>
          <w:rFonts w:cs="Times New Roman"/>
          <w:b/>
          <w:sz w:val="28"/>
          <w:szCs w:val="28"/>
        </w:rPr>
        <w:t xml:space="preserve">Группа временных форм </w:t>
      </w:r>
      <w:r w:rsidRPr="008B4980">
        <w:rPr>
          <w:rFonts w:cs="Times New Roman"/>
          <w:b/>
          <w:sz w:val="28"/>
          <w:szCs w:val="28"/>
          <w:lang w:val="en-US"/>
        </w:rPr>
        <w:t>Perfect</w:t>
      </w:r>
    </w:p>
    <w:p w14:paraId="5302DA61" w14:textId="77777777" w:rsidR="008B4980" w:rsidRPr="008B4980" w:rsidRDefault="008B4980" w:rsidP="008B4980">
      <w:pPr>
        <w:spacing w:after="0" w:line="360" w:lineRule="auto"/>
        <w:rPr>
          <w:rFonts w:cs="Times New Roman"/>
          <w:b/>
          <w:sz w:val="28"/>
          <w:szCs w:val="28"/>
        </w:rPr>
      </w:pPr>
      <w:r w:rsidRPr="008B4980">
        <w:rPr>
          <w:rFonts w:cs="Times New Roman"/>
          <w:b/>
          <w:sz w:val="28"/>
          <w:szCs w:val="28"/>
        </w:rPr>
        <w:t xml:space="preserve">формы глагола в </w:t>
      </w:r>
      <w:r w:rsidRPr="008B4980">
        <w:rPr>
          <w:rFonts w:cs="Times New Roman"/>
          <w:b/>
          <w:sz w:val="28"/>
          <w:szCs w:val="28"/>
          <w:lang w:val="en-US"/>
        </w:rPr>
        <w:t>Present</w:t>
      </w:r>
      <w:r w:rsidRPr="008B4980">
        <w:rPr>
          <w:rFonts w:cs="Times New Roman"/>
          <w:b/>
          <w:sz w:val="28"/>
          <w:szCs w:val="28"/>
        </w:rPr>
        <w:t xml:space="preserve"> </w:t>
      </w:r>
      <w:r w:rsidRPr="008B4980">
        <w:rPr>
          <w:rFonts w:cs="Times New Roman"/>
          <w:b/>
          <w:sz w:val="28"/>
          <w:szCs w:val="28"/>
          <w:lang w:val="en-US"/>
        </w:rPr>
        <w:t>Perfect</w:t>
      </w:r>
    </w:p>
    <w:tbl>
      <w:tblPr>
        <w:tblW w:w="10065" w:type="dxa"/>
        <w:tblInd w:w="40" w:type="dxa"/>
        <w:tblLayout w:type="fixed"/>
        <w:tblCellMar>
          <w:left w:w="40" w:type="dxa"/>
          <w:right w:w="40" w:type="dxa"/>
        </w:tblCellMar>
        <w:tblLook w:val="0000" w:firstRow="0" w:lastRow="0" w:firstColumn="0" w:lastColumn="0" w:noHBand="0" w:noVBand="0"/>
      </w:tblPr>
      <w:tblGrid>
        <w:gridCol w:w="1134"/>
        <w:gridCol w:w="2835"/>
        <w:gridCol w:w="2835"/>
        <w:gridCol w:w="3261"/>
      </w:tblGrid>
      <w:tr w:rsidR="008B4980" w:rsidRPr="008B4980" w14:paraId="012E5867" w14:textId="77777777" w:rsidTr="008B4980">
        <w:trPr>
          <w:trHeight w:val="540"/>
        </w:trPr>
        <w:tc>
          <w:tcPr>
            <w:tcW w:w="1134" w:type="dxa"/>
            <w:tcBorders>
              <w:top w:val="single" w:sz="6" w:space="0" w:color="auto"/>
              <w:left w:val="single" w:sz="6" w:space="0" w:color="auto"/>
              <w:bottom w:val="single" w:sz="6" w:space="0" w:color="auto"/>
              <w:right w:val="single" w:sz="6" w:space="0" w:color="auto"/>
            </w:tcBorders>
          </w:tcPr>
          <w:p w14:paraId="2F809049" w14:textId="77777777" w:rsidR="008B4980" w:rsidRPr="008B4980" w:rsidRDefault="008B4980" w:rsidP="008B4980">
            <w:pPr>
              <w:spacing w:after="0" w:line="360" w:lineRule="auto"/>
              <w:rPr>
                <w:rFonts w:cs="Times New Roman"/>
                <w:sz w:val="28"/>
                <w:szCs w:val="28"/>
              </w:rPr>
            </w:pPr>
            <w:r w:rsidRPr="008B4980">
              <w:rPr>
                <w:rFonts w:cs="Times New Roman"/>
                <w:sz w:val="28"/>
                <w:szCs w:val="28"/>
              </w:rPr>
              <w:t>Число</w:t>
            </w:r>
          </w:p>
        </w:tc>
        <w:tc>
          <w:tcPr>
            <w:tcW w:w="2835" w:type="dxa"/>
            <w:tcBorders>
              <w:top w:val="single" w:sz="6" w:space="0" w:color="auto"/>
              <w:left w:val="single" w:sz="6" w:space="0" w:color="auto"/>
              <w:bottom w:val="single" w:sz="6" w:space="0" w:color="auto"/>
              <w:right w:val="single" w:sz="6" w:space="0" w:color="auto"/>
            </w:tcBorders>
          </w:tcPr>
          <w:p w14:paraId="722BFA36" w14:textId="77777777" w:rsidR="008B4980" w:rsidRPr="008B4980" w:rsidRDefault="008B4980" w:rsidP="008B4980">
            <w:pPr>
              <w:spacing w:after="0" w:line="360" w:lineRule="auto"/>
              <w:rPr>
                <w:rFonts w:cs="Times New Roman"/>
                <w:sz w:val="28"/>
                <w:szCs w:val="28"/>
              </w:rPr>
            </w:pPr>
            <w:r w:rsidRPr="008B4980">
              <w:rPr>
                <w:rFonts w:cs="Times New Roman"/>
                <w:sz w:val="28"/>
                <w:szCs w:val="28"/>
              </w:rPr>
              <w:t>Утвердительная форма</w:t>
            </w:r>
          </w:p>
        </w:tc>
        <w:tc>
          <w:tcPr>
            <w:tcW w:w="2835" w:type="dxa"/>
            <w:tcBorders>
              <w:top w:val="single" w:sz="6" w:space="0" w:color="auto"/>
              <w:left w:val="single" w:sz="6" w:space="0" w:color="auto"/>
              <w:bottom w:val="single" w:sz="6" w:space="0" w:color="auto"/>
              <w:right w:val="single" w:sz="6" w:space="0" w:color="auto"/>
            </w:tcBorders>
          </w:tcPr>
          <w:p w14:paraId="1C2AE494" w14:textId="77777777" w:rsidR="008B4980" w:rsidRPr="008B4980" w:rsidRDefault="008B4980" w:rsidP="008B4980">
            <w:pPr>
              <w:spacing w:after="0" w:line="360" w:lineRule="auto"/>
              <w:rPr>
                <w:rFonts w:cs="Times New Roman"/>
                <w:sz w:val="28"/>
                <w:szCs w:val="28"/>
              </w:rPr>
            </w:pPr>
            <w:r w:rsidRPr="008B4980">
              <w:rPr>
                <w:rFonts w:cs="Times New Roman"/>
                <w:sz w:val="28"/>
                <w:szCs w:val="28"/>
              </w:rPr>
              <w:t>Вопросительная форма</w:t>
            </w:r>
          </w:p>
        </w:tc>
        <w:tc>
          <w:tcPr>
            <w:tcW w:w="3261" w:type="dxa"/>
            <w:tcBorders>
              <w:top w:val="single" w:sz="6" w:space="0" w:color="auto"/>
              <w:left w:val="single" w:sz="6" w:space="0" w:color="auto"/>
              <w:bottom w:val="single" w:sz="6" w:space="0" w:color="auto"/>
              <w:right w:val="single" w:sz="6" w:space="0" w:color="auto"/>
            </w:tcBorders>
          </w:tcPr>
          <w:p w14:paraId="348FB817" w14:textId="77777777" w:rsidR="008B4980" w:rsidRPr="008B4980" w:rsidRDefault="008B4980" w:rsidP="008B4980">
            <w:pPr>
              <w:spacing w:after="0" w:line="360" w:lineRule="auto"/>
              <w:rPr>
                <w:rFonts w:cs="Times New Roman"/>
                <w:sz w:val="28"/>
                <w:szCs w:val="28"/>
                <w:lang w:val="en-US"/>
              </w:rPr>
            </w:pPr>
            <w:r w:rsidRPr="008B4980">
              <w:rPr>
                <w:rFonts w:cs="Times New Roman"/>
                <w:sz w:val="28"/>
                <w:szCs w:val="28"/>
              </w:rPr>
              <w:t>Отрицательная</w:t>
            </w:r>
          </w:p>
          <w:p w14:paraId="08961849" w14:textId="77777777" w:rsidR="008B4980" w:rsidRPr="008B4980" w:rsidRDefault="008B4980" w:rsidP="008B4980">
            <w:pPr>
              <w:spacing w:after="0" w:line="360" w:lineRule="auto"/>
              <w:rPr>
                <w:rFonts w:cs="Times New Roman"/>
                <w:sz w:val="28"/>
                <w:szCs w:val="28"/>
              </w:rPr>
            </w:pPr>
            <w:r w:rsidRPr="008B4980">
              <w:rPr>
                <w:rFonts w:cs="Times New Roman"/>
                <w:sz w:val="28"/>
                <w:szCs w:val="28"/>
              </w:rPr>
              <w:t>форма</w:t>
            </w:r>
          </w:p>
        </w:tc>
      </w:tr>
      <w:tr w:rsidR="008B4980" w:rsidRPr="00C526EB" w14:paraId="60CC858D" w14:textId="77777777" w:rsidTr="008B4980">
        <w:trPr>
          <w:trHeight w:val="688"/>
        </w:trPr>
        <w:tc>
          <w:tcPr>
            <w:tcW w:w="1134" w:type="dxa"/>
            <w:tcBorders>
              <w:top w:val="single" w:sz="6" w:space="0" w:color="auto"/>
              <w:left w:val="single" w:sz="6" w:space="0" w:color="auto"/>
              <w:bottom w:val="single" w:sz="6" w:space="0" w:color="auto"/>
              <w:right w:val="single" w:sz="6" w:space="0" w:color="auto"/>
            </w:tcBorders>
          </w:tcPr>
          <w:p w14:paraId="6A021D84" w14:textId="77777777" w:rsidR="008B4980" w:rsidRPr="008B4980" w:rsidRDefault="008B4980" w:rsidP="008B4980">
            <w:pPr>
              <w:spacing w:after="0" w:line="360" w:lineRule="auto"/>
              <w:jc w:val="both"/>
              <w:rPr>
                <w:rFonts w:cs="Times New Roman"/>
                <w:sz w:val="28"/>
                <w:szCs w:val="28"/>
              </w:rPr>
            </w:pPr>
            <w:r w:rsidRPr="008B4980">
              <w:rPr>
                <w:rFonts w:cs="Times New Roman"/>
                <w:sz w:val="28"/>
                <w:szCs w:val="28"/>
              </w:rPr>
              <w:t>Ед.</w:t>
            </w:r>
          </w:p>
        </w:tc>
        <w:tc>
          <w:tcPr>
            <w:tcW w:w="2835" w:type="dxa"/>
            <w:tcBorders>
              <w:top w:val="single" w:sz="6" w:space="0" w:color="auto"/>
              <w:left w:val="single" w:sz="6" w:space="0" w:color="auto"/>
              <w:bottom w:val="single" w:sz="6" w:space="0" w:color="auto"/>
              <w:right w:val="single" w:sz="6" w:space="0" w:color="auto"/>
            </w:tcBorders>
          </w:tcPr>
          <w:p w14:paraId="6E333056" w14:textId="77777777" w:rsidR="008B4980" w:rsidRPr="008B4980" w:rsidRDefault="008B4980" w:rsidP="008B4980">
            <w:pPr>
              <w:spacing w:after="0" w:line="360" w:lineRule="auto"/>
              <w:jc w:val="both"/>
              <w:rPr>
                <w:rFonts w:cs="Times New Roman"/>
                <w:sz w:val="28"/>
                <w:szCs w:val="28"/>
                <w:lang w:val="en-US"/>
              </w:rPr>
            </w:pPr>
            <w:r w:rsidRPr="008B4980">
              <w:rPr>
                <w:rFonts w:cs="Times New Roman"/>
                <w:sz w:val="28"/>
                <w:szCs w:val="28"/>
                <w:lang w:val="en-US"/>
              </w:rPr>
              <w:t xml:space="preserve">I (you) have asked. </w:t>
            </w:r>
          </w:p>
          <w:p w14:paraId="3CD24150" w14:textId="77777777" w:rsidR="008B4980" w:rsidRPr="008B4980" w:rsidRDefault="008B4980" w:rsidP="008B4980">
            <w:pPr>
              <w:spacing w:after="0" w:line="360" w:lineRule="auto"/>
              <w:jc w:val="both"/>
              <w:rPr>
                <w:rFonts w:cs="Times New Roman"/>
                <w:sz w:val="28"/>
                <w:szCs w:val="28"/>
                <w:lang w:val="en-US"/>
              </w:rPr>
            </w:pPr>
            <w:r w:rsidRPr="008B4980">
              <w:rPr>
                <w:rFonts w:cs="Times New Roman"/>
                <w:sz w:val="28"/>
                <w:szCs w:val="28"/>
              </w:rPr>
              <w:t>Не</w:t>
            </w:r>
            <w:r w:rsidRPr="008B4980">
              <w:rPr>
                <w:rFonts w:cs="Times New Roman"/>
                <w:sz w:val="28"/>
                <w:szCs w:val="28"/>
                <w:lang w:val="en-US"/>
              </w:rPr>
              <w:t xml:space="preserve"> (she, it) has asked.</w:t>
            </w:r>
          </w:p>
        </w:tc>
        <w:tc>
          <w:tcPr>
            <w:tcW w:w="2835" w:type="dxa"/>
            <w:tcBorders>
              <w:top w:val="single" w:sz="6" w:space="0" w:color="auto"/>
              <w:left w:val="single" w:sz="6" w:space="0" w:color="auto"/>
              <w:bottom w:val="single" w:sz="6" w:space="0" w:color="auto"/>
              <w:right w:val="single" w:sz="6" w:space="0" w:color="auto"/>
            </w:tcBorders>
          </w:tcPr>
          <w:p w14:paraId="69206D75" w14:textId="77777777" w:rsidR="008B4980" w:rsidRPr="008B4980" w:rsidRDefault="008B4980" w:rsidP="008B4980">
            <w:pPr>
              <w:spacing w:after="0" w:line="360" w:lineRule="auto"/>
              <w:jc w:val="both"/>
              <w:rPr>
                <w:rFonts w:cs="Times New Roman"/>
                <w:sz w:val="28"/>
                <w:szCs w:val="28"/>
                <w:lang w:val="en-US"/>
              </w:rPr>
            </w:pPr>
            <w:r w:rsidRPr="008B4980">
              <w:rPr>
                <w:rFonts w:cs="Times New Roman"/>
                <w:sz w:val="28"/>
                <w:szCs w:val="28"/>
                <w:lang w:val="en-US"/>
              </w:rPr>
              <w:t xml:space="preserve">Have I (you) asked? </w:t>
            </w:r>
          </w:p>
          <w:p w14:paraId="1C1401B7" w14:textId="77777777" w:rsidR="008B4980" w:rsidRPr="008B4980" w:rsidRDefault="008B4980" w:rsidP="008B4980">
            <w:pPr>
              <w:spacing w:after="0" w:line="360" w:lineRule="auto"/>
              <w:jc w:val="both"/>
              <w:rPr>
                <w:rFonts w:cs="Times New Roman"/>
                <w:sz w:val="28"/>
                <w:szCs w:val="28"/>
                <w:lang w:val="en-US"/>
              </w:rPr>
            </w:pPr>
            <w:r w:rsidRPr="008B4980">
              <w:rPr>
                <w:rFonts w:cs="Times New Roman"/>
                <w:sz w:val="28"/>
                <w:szCs w:val="28"/>
                <w:lang w:val="en-US"/>
              </w:rPr>
              <w:t>Has he (she, it) asked?</w:t>
            </w:r>
          </w:p>
        </w:tc>
        <w:tc>
          <w:tcPr>
            <w:tcW w:w="3261" w:type="dxa"/>
            <w:tcBorders>
              <w:top w:val="single" w:sz="6" w:space="0" w:color="auto"/>
              <w:left w:val="single" w:sz="6" w:space="0" w:color="auto"/>
              <w:bottom w:val="single" w:sz="6" w:space="0" w:color="auto"/>
              <w:right w:val="single" w:sz="6" w:space="0" w:color="auto"/>
            </w:tcBorders>
          </w:tcPr>
          <w:p w14:paraId="469285A6" w14:textId="77777777" w:rsidR="008B4980" w:rsidRPr="008B4980" w:rsidRDefault="008B4980" w:rsidP="008B4980">
            <w:pPr>
              <w:spacing w:after="0" w:line="360" w:lineRule="auto"/>
              <w:jc w:val="both"/>
              <w:rPr>
                <w:rFonts w:cs="Times New Roman"/>
                <w:sz w:val="28"/>
                <w:szCs w:val="28"/>
                <w:lang w:val="en-US"/>
              </w:rPr>
            </w:pPr>
            <w:r w:rsidRPr="008B4980">
              <w:rPr>
                <w:rFonts w:cs="Times New Roman"/>
                <w:sz w:val="28"/>
                <w:szCs w:val="28"/>
                <w:lang w:val="en-US"/>
              </w:rPr>
              <w:t xml:space="preserve">I (you) have not asked. </w:t>
            </w:r>
          </w:p>
          <w:p w14:paraId="7E1E05AC" w14:textId="77777777" w:rsidR="008B4980" w:rsidRPr="008B4980" w:rsidRDefault="008B4980" w:rsidP="008B4980">
            <w:pPr>
              <w:spacing w:after="0" w:line="360" w:lineRule="auto"/>
              <w:jc w:val="both"/>
              <w:rPr>
                <w:rFonts w:cs="Times New Roman"/>
                <w:sz w:val="28"/>
                <w:szCs w:val="28"/>
                <w:lang w:val="en-US"/>
              </w:rPr>
            </w:pPr>
            <w:r w:rsidRPr="008B4980">
              <w:rPr>
                <w:rFonts w:cs="Times New Roman"/>
                <w:sz w:val="28"/>
                <w:szCs w:val="28"/>
                <w:lang w:val="en-US"/>
              </w:rPr>
              <w:t>He (she, it) has not asked.</w:t>
            </w:r>
          </w:p>
        </w:tc>
      </w:tr>
      <w:tr w:rsidR="008B4980" w:rsidRPr="00C526EB" w14:paraId="19BF3AF5" w14:textId="77777777" w:rsidTr="008B4980">
        <w:trPr>
          <w:trHeight w:val="698"/>
        </w:trPr>
        <w:tc>
          <w:tcPr>
            <w:tcW w:w="1134" w:type="dxa"/>
            <w:tcBorders>
              <w:top w:val="single" w:sz="6" w:space="0" w:color="auto"/>
              <w:left w:val="single" w:sz="6" w:space="0" w:color="auto"/>
              <w:bottom w:val="single" w:sz="6" w:space="0" w:color="auto"/>
              <w:right w:val="single" w:sz="6" w:space="0" w:color="auto"/>
            </w:tcBorders>
          </w:tcPr>
          <w:p w14:paraId="212C6BFC" w14:textId="77777777" w:rsidR="008B4980" w:rsidRPr="008B4980" w:rsidRDefault="008B4980" w:rsidP="008B4980">
            <w:pPr>
              <w:spacing w:after="0" w:line="360" w:lineRule="auto"/>
              <w:jc w:val="both"/>
              <w:rPr>
                <w:rFonts w:cs="Times New Roman"/>
                <w:sz w:val="28"/>
                <w:szCs w:val="28"/>
              </w:rPr>
            </w:pPr>
            <w:r w:rsidRPr="008B4980">
              <w:rPr>
                <w:rFonts w:cs="Times New Roman"/>
                <w:sz w:val="28"/>
                <w:szCs w:val="28"/>
              </w:rPr>
              <w:t>Мн.</w:t>
            </w:r>
          </w:p>
        </w:tc>
        <w:tc>
          <w:tcPr>
            <w:tcW w:w="2835" w:type="dxa"/>
            <w:tcBorders>
              <w:top w:val="single" w:sz="6" w:space="0" w:color="auto"/>
              <w:left w:val="single" w:sz="6" w:space="0" w:color="auto"/>
              <w:bottom w:val="single" w:sz="6" w:space="0" w:color="auto"/>
              <w:right w:val="single" w:sz="6" w:space="0" w:color="auto"/>
            </w:tcBorders>
          </w:tcPr>
          <w:p w14:paraId="40375C64" w14:textId="77777777" w:rsidR="008B4980" w:rsidRPr="008B4980" w:rsidRDefault="008B4980" w:rsidP="008B4980">
            <w:pPr>
              <w:spacing w:after="0" w:line="360" w:lineRule="auto"/>
              <w:jc w:val="both"/>
              <w:rPr>
                <w:rFonts w:cs="Times New Roman"/>
                <w:sz w:val="28"/>
                <w:szCs w:val="28"/>
                <w:lang w:val="en-US"/>
              </w:rPr>
            </w:pPr>
            <w:r w:rsidRPr="008B4980">
              <w:rPr>
                <w:rFonts w:cs="Times New Roman"/>
                <w:sz w:val="28"/>
                <w:szCs w:val="28"/>
                <w:lang w:val="en-US"/>
              </w:rPr>
              <w:t>We (you, they) have asked.</w:t>
            </w:r>
          </w:p>
        </w:tc>
        <w:tc>
          <w:tcPr>
            <w:tcW w:w="2835" w:type="dxa"/>
            <w:tcBorders>
              <w:top w:val="single" w:sz="6" w:space="0" w:color="auto"/>
              <w:left w:val="single" w:sz="6" w:space="0" w:color="auto"/>
              <w:bottom w:val="single" w:sz="6" w:space="0" w:color="auto"/>
              <w:right w:val="single" w:sz="6" w:space="0" w:color="auto"/>
            </w:tcBorders>
          </w:tcPr>
          <w:p w14:paraId="26E04ADC" w14:textId="77777777" w:rsidR="008B4980" w:rsidRPr="008B4980" w:rsidRDefault="008B4980" w:rsidP="008B4980">
            <w:pPr>
              <w:spacing w:after="0" w:line="360" w:lineRule="auto"/>
              <w:jc w:val="both"/>
              <w:rPr>
                <w:rFonts w:cs="Times New Roman"/>
                <w:sz w:val="28"/>
                <w:szCs w:val="28"/>
                <w:lang w:val="en-US"/>
              </w:rPr>
            </w:pPr>
            <w:r w:rsidRPr="008B4980">
              <w:rPr>
                <w:rFonts w:cs="Times New Roman"/>
                <w:sz w:val="28"/>
                <w:szCs w:val="28"/>
                <w:lang w:val="en-US"/>
              </w:rPr>
              <w:t>Have we (you, they) asked?</w:t>
            </w:r>
          </w:p>
        </w:tc>
        <w:tc>
          <w:tcPr>
            <w:tcW w:w="3261" w:type="dxa"/>
            <w:tcBorders>
              <w:top w:val="single" w:sz="6" w:space="0" w:color="auto"/>
              <w:left w:val="single" w:sz="6" w:space="0" w:color="auto"/>
              <w:bottom w:val="single" w:sz="6" w:space="0" w:color="auto"/>
              <w:right w:val="single" w:sz="6" w:space="0" w:color="auto"/>
            </w:tcBorders>
          </w:tcPr>
          <w:p w14:paraId="05A4AE4C" w14:textId="77777777" w:rsidR="008B4980" w:rsidRPr="008B4980" w:rsidRDefault="008B4980" w:rsidP="008B4980">
            <w:pPr>
              <w:spacing w:after="0" w:line="360" w:lineRule="auto"/>
              <w:jc w:val="both"/>
              <w:rPr>
                <w:rFonts w:cs="Times New Roman"/>
                <w:sz w:val="28"/>
                <w:szCs w:val="28"/>
                <w:lang w:val="en-US"/>
              </w:rPr>
            </w:pPr>
            <w:r w:rsidRPr="008B4980">
              <w:rPr>
                <w:rFonts w:cs="Times New Roman"/>
                <w:sz w:val="28"/>
                <w:szCs w:val="28"/>
                <w:lang w:val="en-US"/>
              </w:rPr>
              <w:t>We (you, they) have not asked.</w:t>
            </w:r>
          </w:p>
        </w:tc>
      </w:tr>
      <w:tr w:rsidR="008B4980" w:rsidRPr="008B4980" w14:paraId="3E211BF6" w14:textId="77777777" w:rsidTr="008B4980">
        <w:tc>
          <w:tcPr>
            <w:tcW w:w="10065" w:type="dxa"/>
            <w:gridSpan w:val="4"/>
            <w:tcBorders>
              <w:top w:val="single" w:sz="6" w:space="0" w:color="auto"/>
              <w:left w:val="nil"/>
              <w:bottom w:val="single" w:sz="6" w:space="0" w:color="auto"/>
              <w:right w:val="nil"/>
            </w:tcBorders>
          </w:tcPr>
          <w:p w14:paraId="584575F6" w14:textId="77777777" w:rsidR="008B4980" w:rsidRPr="00017D03" w:rsidRDefault="008B4980" w:rsidP="00786117">
            <w:pPr>
              <w:spacing w:after="0" w:line="360" w:lineRule="auto"/>
              <w:rPr>
                <w:rFonts w:cs="Times New Roman"/>
                <w:sz w:val="28"/>
                <w:szCs w:val="28"/>
                <w:lang w:val="en-US"/>
              </w:rPr>
            </w:pPr>
          </w:p>
          <w:p w14:paraId="7BCB379A" w14:textId="77777777" w:rsidR="008B4980" w:rsidRPr="008B4980" w:rsidRDefault="008B4980" w:rsidP="008B4980">
            <w:pPr>
              <w:spacing w:after="0" w:line="360" w:lineRule="auto"/>
              <w:rPr>
                <w:rFonts w:cs="Times New Roman"/>
                <w:b/>
                <w:sz w:val="28"/>
                <w:szCs w:val="28"/>
              </w:rPr>
            </w:pPr>
            <w:r w:rsidRPr="008B4980">
              <w:rPr>
                <w:rFonts w:cs="Times New Roman"/>
                <w:b/>
                <w:sz w:val="28"/>
                <w:szCs w:val="28"/>
              </w:rPr>
              <w:t xml:space="preserve">Формы глагола в </w:t>
            </w:r>
            <w:r w:rsidRPr="008B4980">
              <w:rPr>
                <w:rFonts w:cs="Times New Roman"/>
                <w:b/>
                <w:sz w:val="28"/>
                <w:szCs w:val="28"/>
                <w:lang w:val="en-US"/>
              </w:rPr>
              <w:t>Past</w:t>
            </w:r>
            <w:r w:rsidRPr="008B4980">
              <w:rPr>
                <w:rFonts w:cs="Times New Roman"/>
                <w:b/>
                <w:sz w:val="28"/>
                <w:szCs w:val="28"/>
              </w:rPr>
              <w:t xml:space="preserve"> </w:t>
            </w:r>
            <w:r w:rsidRPr="008B4980">
              <w:rPr>
                <w:rFonts w:cs="Times New Roman"/>
                <w:b/>
                <w:sz w:val="28"/>
                <w:szCs w:val="28"/>
                <w:lang w:val="en-US"/>
              </w:rPr>
              <w:t>Perfect</w:t>
            </w:r>
          </w:p>
        </w:tc>
      </w:tr>
      <w:tr w:rsidR="008B4980" w:rsidRPr="008B4980" w14:paraId="047B42ED" w14:textId="77777777" w:rsidTr="008B4980">
        <w:tc>
          <w:tcPr>
            <w:tcW w:w="1134" w:type="dxa"/>
            <w:tcBorders>
              <w:top w:val="single" w:sz="6" w:space="0" w:color="auto"/>
              <w:left w:val="single" w:sz="6" w:space="0" w:color="auto"/>
              <w:bottom w:val="single" w:sz="6" w:space="0" w:color="auto"/>
              <w:right w:val="single" w:sz="6" w:space="0" w:color="auto"/>
            </w:tcBorders>
          </w:tcPr>
          <w:p w14:paraId="173A8084" w14:textId="77777777" w:rsidR="008B4980" w:rsidRPr="008B4980" w:rsidRDefault="008B4980" w:rsidP="008B4980">
            <w:pPr>
              <w:spacing w:after="0" w:line="360" w:lineRule="auto"/>
              <w:rPr>
                <w:rFonts w:cs="Times New Roman"/>
                <w:sz w:val="28"/>
                <w:szCs w:val="28"/>
              </w:rPr>
            </w:pPr>
            <w:r w:rsidRPr="008B4980">
              <w:rPr>
                <w:rFonts w:cs="Times New Roman"/>
                <w:sz w:val="28"/>
                <w:szCs w:val="28"/>
              </w:rPr>
              <w:t>Число</w:t>
            </w:r>
          </w:p>
        </w:tc>
        <w:tc>
          <w:tcPr>
            <w:tcW w:w="2835" w:type="dxa"/>
            <w:tcBorders>
              <w:top w:val="single" w:sz="6" w:space="0" w:color="auto"/>
              <w:left w:val="single" w:sz="6" w:space="0" w:color="auto"/>
              <w:bottom w:val="single" w:sz="6" w:space="0" w:color="auto"/>
              <w:right w:val="single" w:sz="6" w:space="0" w:color="auto"/>
            </w:tcBorders>
          </w:tcPr>
          <w:p w14:paraId="3A60FAC1" w14:textId="77777777" w:rsidR="008B4980" w:rsidRPr="008B4980" w:rsidRDefault="008B4980" w:rsidP="008B4980">
            <w:pPr>
              <w:spacing w:after="0" w:line="360" w:lineRule="auto"/>
              <w:rPr>
                <w:rFonts w:cs="Times New Roman"/>
                <w:sz w:val="28"/>
                <w:szCs w:val="28"/>
              </w:rPr>
            </w:pPr>
            <w:r w:rsidRPr="008B4980">
              <w:rPr>
                <w:rFonts w:cs="Times New Roman"/>
                <w:sz w:val="28"/>
                <w:szCs w:val="28"/>
              </w:rPr>
              <w:t>Утвердительная форма</w:t>
            </w:r>
          </w:p>
        </w:tc>
        <w:tc>
          <w:tcPr>
            <w:tcW w:w="2835" w:type="dxa"/>
            <w:tcBorders>
              <w:top w:val="single" w:sz="6" w:space="0" w:color="auto"/>
              <w:left w:val="single" w:sz="6" w:space="0" w:color="auto"/>
              <w:bottom w:val="single" w:sz="6" w:space="0" w:color="auto"/>
              <w:right w:val="single" w:sz="6" w:space="0" w:color="auto"/>
            </w:tcBorders>
          </w:tcPr>
          <w:p w14:paraId="35809DCC" w14:textId="77777777" w:rsidR="008B4980" w:rsidRPr="008B4980" w:rsidRDefault="008B4980" w:rsidP="008B4980">
            <w:pPr>
              <w:spacing w:after="0" w:line="360" w:lineRule="auto"/>
              <w:rPr>
                <w:rFonts w:cs="Times New Roman"/>
                <w:sz w:val="28"/>
                <w:szCs w:val="28"/>
              </w:rPr>
            </w:pPr>
            <w:r w:rsidRPr="008B4980">
              <w:rPr>
                <w:rFonts w:cs="Times New Roman"/>
                <w:sz w:val="28"/>
                <w:szCs w:val="28"/>
              </w:rPr>
              <w:t>Вопросительная форма</w:t>
            </w:r>
          </w:p>
        </w:tc>
        <w:tc>
          <w:tcPr>
            <w:tcW w:w="3261" w:type="dxa"/>
            <w:tcBorders>
              <w:top w:val="single" w:sz="6" w:space="0" w:color="auto"/>
              <w:left w:val="single" w:sz="6" w:space="0" w:color="auto"/>
              <w:bottom w:val="single" w:sz="6" w:space="0" w:color="auto"/>
              <w:right w:val="single" w:sz="6" w:space="0" w:color="auto"/>
            </w:tcBorders>
          </w:tcPr>
          <w:p w14:paraId="2232733A" w14:textId="77777777" w:rsidR="008B4980" w:rsidRPr="008B4980" w:rsidRDefault="008B4980" w:rsidP="008B4980">
            <w:pPr>
              <w:spacing w:after="0" w:line="360" w:lineRule="auto"/>
              <w:rPr>
                <w:rFonts w:cs="Times New Roman"/>
                <w:sz w:val="28"/>
                <w:szCs w:val="28"/>
              </w:rPr>
            </w:pPr>
            <w:r w:rsidRPr="008B4980">
              <w:rPr>
                <w:rFonts w:cs="Times New Roman"/>
                <w:sz w:val="28"/>
                <w:szCs w:val="28"/>
              </w:rPr>
              <w:t>Отрицательная форма</w:t>
            </w:r>
          </w:p>
        </w:tc>
      </w:tr>
      <w:tr w:rsidR="008B4980" w:rsidRPr="00C526EB" w14:paraId="5927A06C" w14:textId="77777777" w:rsidTr="008B4980">
        <w:tc>
          <w:tcPr>
            <w:tcW w:w="1134" w:type="dxa"/>
            <w:tcBorders>
              <w:top w:val="single" w:sz="6" w:space="0" w:color="auto"/>
              <w:left w:val="single" w:sz="6" w:space="0" w:color="auto"/>
              <w:bottom w:val="single" w:sz="6" w:space="0" w:color="auto"/>
              <w:right w:val="single" w:sz="6" w:space="0" w:color="auto"/>
            </w:tcBorders>
          </w:tcPr>
          <w:p w14:paraId="07C3432F" w14:textId="77777777" w:rsidR="008B4980" w:rsidRPr="008B4980" w:rsidRDefault="008B4980" w:rsidP="008B4980">
            <w:pPr>
              <w:spacing w:after="0" w:line="360" w:lineRule="auto"/>
              <w:jc w:val="both"/>
              <w:rPr>
                <w:rFonts w:cs="Times New Roman"/>
                <w:sz w:val="28"/>
                <w:szCs w:val="28"/>
              </w:rPr>
            </w:pPr>
            <w:r w:rsidRPr="008B4980">
              <w:rPr>
                <w:rFonts w:cs="Times New Roman"/>
                <w:sz w:val="28"/>
                <w:szCs w:val="28"/>
              </w:rPr>
              <w:t>Ед. и мн.</w:t>
            </w:r>
          </w:p>
        </w:tc>
        <w:tc>
          <w:tcPr>
            <w:tcW w:w="2835" w:type="dxa"/>
            <w:tcBorders>
              <w:top w:val="single" w:sz="6" w:space="0" w:color="auto"/>
              <w:left w:val="single" w:sz="6" w:space="0" w:color="auto"/>
              <w:bottom w:val="single" w:sz="6" w:space="0" w:color="auto"/>
              <w:right w:val="single" w:sz="6" w:space="0" w:color="auto"/>
            </w:tcBorders>
          </w:tcPr>
          <w:p w14:paraId="68F527AE" w14:textId="77777777" w:rsidR="008B4980" w:rsidRPr="008B4980" w:rsidRDefault="008B4980" w:rsidP="008B4980">
            <w:pPr>
              <w:spacing w:after="0" w:line="360" w:lineRule="auto"/>
              <w:jc w:val="both"/>
              <w:rPr>
                <w:rFonts w:cs="Times New Roman"/>
                <w:sz w:val="28"/>
                <w:szCs w:val="28"/>
                <w:lang w:val="en-US"/>
              </w:rPr>
            </w:pPr>
            <w:r w:rsidRPr="008B4980">
              <w:rPr>
                <w:rFonts w:cs="Times New Roman"/>
                <w:sz w:val="28"/>
                <w:szCs w:val="28"/>
                <w:lang w:val="en-US"/>
              </w:rPr>
              <w:t>I (you, he, she, it, we, they) had asked.</w:t>
            </w:r>
          </w:p>
        </w:tc>
        <w:tc>
          <w:tcPr>
            <w:tcW w:w="2835" w:type="dxa"/>
            <w:tcBorders>
              <w:top w:val="single" w:sz="6" w:space="0" w:color="auto"/>
              <w:left w:val="single" w:sz="6" w:space="0" w:color="auto"/>
              <w:bottom w:val="single" w:sz="6" w:space="0" w:color="auto"/>
              <w:right w:val="single" w:sz="6" w:space="0" w:color="auto"/>
            </w:tcBorders>
          </w:tcPr>
          <w:p w14:paraId="2000349A" w14:textId="77777777" w:rsidR="008B4980" w:rsidRPr="008B4980" w:rsidRDefault="008B4980" w:rsidP="008B4980">
            <w:pPr>
              <w:spacing w:after="0" w:line="360" w:lineRule="auto"/>
              <w:jc w:val="both"/>
              <w:rPr>
                <w:rFonts w:cs="Times New Roman"/>
                <w:sz w:val="28"/>
                <w:szCs w:val="28"/>
                <w:lang w:val="en-US"/>
              </w:rPr>
            </w:pPr>
            <w:r w:rsidRPr="008B4980">
              <w:rPr>
                <w:rFonts w:cs="Times New Roman"/>
                <w:sz w:val="28"/>
                <w:szCs w:val="28"/>
                <w:lang w:val="en-US"/>
              </w:rPr>
              <w:t>Had I (you, he, she, it, we, they) asked?</w:t>
            </w:r>
          </w:p>
        </w:tc>
        <w:tc>
          <w:tcPr>
            <w:tcW w:w="3261" w:type="dxa"/>
            <w:tcBorders>
              <w:top w:val="single" w:sz="6" w:space="0" w:color="auto"/>
              <w:left w:val="single" w:sz="6" w:space="0" w:color="auto"/>
              <w:bottom w:val="single" w:sz="6" w:space="0" w:color="auto"/>
              <w:right w:val="single" w:sz="6" w:space="0" w:color="auto"/>
            </w:tcBorders>
          </w:tcPr>
          <w:p w14:paraId="42EEAB1F" w14:textId="77777777" w:rsidR="008B4980" w:rsidRPr="008B4980" w:rsidRDefault="008B4980" w:rsidP="008B4980">
            <w:pPr>
              <w:spacing w:after="0" w:line="360" w:lineRule="auto"/>
              <w:jc w:val="both"/>
              <w:rPr>
                <w:rFonts w:cs="Times New Roman"/>
                <w:sz w:val="28"/>
                <w:szCs w:val="28"/>
                <w:lang w:val="en-US"/>
              </w:rPr>
            </w:pPr>
            <w:r w:rsidRPr="008B4980">
              <w:rPr>
                <w:rFonts w:cs="Times New Roman"/>
                <w:sz w:val="28"/>
                <w:szCs w:val="28"/>
                <w:lang w:val="en-US"/>
              </w:rPr>
              <w:t>I (you, he, she, it, we, they) had not asked.</w:t>
            </w:r>
          </w:p>
        </w:tc>
      </w:tr>
      <w:tr w:rsidR="008B4980" w:rsidRPr="008B4980" w14:paraId="75235864" w14:textId="77777777" w:rsidTr="008B4980">
        <w:tc>
          <w:tcPr>
            <w:tcW w:w="10065" w:type="dxa"/>
            <w:gridSpan w:val="4"/>
            <w:tcBorders>
              <w:top w:val="single" w:sz="6" w:space="0" w:color="auto"/>
              <w:left w:val="nil"/>
              <w:bottom w:val="single" w:sz="6" w:space="0" w:color="auto"/>
              <w:right w:val="nil"/>
            </w:tcBorders>
          </w:tcPr>
          <w:p w14:paraId="6042391B" w14:textId="77777777" w:rsidR="008B4980" w:rsidRPr="00017D03" w:rsidRDefault="008B4980" w:rsidP="00786117">
            <w:pPr>
              <w:spacing w:after="0" w:line="360" w:lineRule="auto"/>
              <w:rPr>
                <w:rFonts w:cs="Times New Roman"/>
                <w:b/>
                <w:sz w:val="28"/>
                <w:szCs w:val="28"/>
                <w:lang w:val="en-US"/>
              </w:rPr>
            </w:pPr>
          </w:p>
          <w:p w14:paraId="6795B3E5" w14:textId="77777777" w:rsidR="008B4980" w:rsidRPr="008B4980" w:rsidRDefault="008B4980" w:rsidP="008B4980">
            <w:pPr>
              <w:spacing w:after="0" w:line="360" w:lineRule="auto"/>
              <w:rPr>
                <w:rFonts w:cs="Times New Roman"/>
                <w:b/>
                <w:sz w:val="28"/>
                <w:szCs w:val="28"/>
                <w:lang w:val="en-US"/>
              </w:rPr>
            </w:pPr>
            <w:r w:rsidRPr="008B4980">
              <w:rPr>
                <w:rFonts w:cs="Times New Roman"/>
                <w:b/>
                <w:sz w:val="28"/>
                <w:szCs w:val="28"/>
              </w:rPr>
              <w:t xml:space="preserve">Формы глагола в </w:t>
            </w:r>
            <w:r w:rsidRPr="008B4980">
              <w:rPr>
                <w:rFonts w:cs="Times New Roman"/>
                <w:b/>
                <w:sz w:val="28"/>
                <w:szCs w:val="28"/>
                <w:lang w:val="en-US"/>
              </w:rPr>
              <w:t>Future Perfect</w:t>
            </w:r>
          </w:p>
        </w:tc>
      </w:tr>
      <w:tr w:rsidR="008B4980" w:rsidRPr="008B4980" w14:paraId="49D368D9" w14:textId="77777777" w:rsidTr="008B4980">
        <w:trPr>
          <w:trHeight w:val="474"/>
        </w:trPr>
        <w:tc>
          <w:tcPr>
            <w:tcW w:w="1134" w:type="dxa"/>
            <w:tcBorders>
              <w:top w:val="single" w:sz="6" w:space="0" w:color="auto"/>
              <w:left w:val="single" w:sz="6" w:space="0" w:color="auto"/>
              <w:bottom w:val="single" w:sz="6" w:space="0" w:color="auto"/>
              <w:right w:val="single" w:sz="6" w:space="0" w:color="auto"/>
            </w:tcBorders>
          </w:tcPr>
          <w:p w14:paraId="6802EC5C" w14:textId="77777777" w:rsidR="008B4980" w:rsidRPr="008B4980" w:rsidRDefault="008B4980" w:rsidP="008B4980">
            <w:pPr>
              <w:spacing w:after="0" w:line="360" w:lineRule="auto"/>
              <w:rPr>
                <w:rFonts w:cs="Times New Roman"/>
                <w:sz w:val="28"/>
                <w:szCs w:val="28"/>
              </w:rPr>
            </w:pPr>
            <w:r w:rsidRPr="008B4980">
              <w:rPr>
                <w:rFonts w:cs="Times New Roman"/>
                <w:sz w:val="28"/>
                <w:szCs w:val="28"/>
              </w:rPr>
              <w:t>Число</w:t>
            </w:r>
          </w:p>
        </w:tc>
        <w:tc>
          <w:tcPr>
            <w:tcW w:w="2835" w:type="dxa"/>
            <w:tcBorders>
              <w:top w:val="single" w:sz="6" w:space="0" w:color="auto"/>
              <w:left w:val="single" w:sz="6" w:space="0" w:color="auto"/>
              <w:bottom w:val="single" w:sz="6" w:space="0" w:color="auto"/>
              <w:right w:val="single" w:sz="6" w:space="0" w:color="auto"/>
            </w:tcBorders>
          </w:tcPr>
          <w:p w14:paraId="53328553" w14:textId="77777777" w:rsidR="008B4980" w:rsidRPr="008B4980" w:rsidRDefault="008B4980" w:rsidP="008B4980">
            <w:pPr>
              <w:spacing w:after="0" w:line="360" w:lineRule="auto"/>
              <w:rPr>
                <w:rFonts w:cs="Times New Roman"/>
                <w:sz w:val="28"/>
                <w:szCs w:val="28"/>
              </w:rPr>
            </w:pPr>
            <w:r w:rsidRPr="008B4980">
              <w:rPr>
                <w:rFonts w:cs="Times New Roman"/>
                <w:sz w:val="28"/>
                <w:szCs w:val="28"/>
              </w:rPr>
              <w:t>Утвердительная форма</w:t>
            </w:r>
          </w:p>
        </w:tc>
        <w:tc>
          <w:tcPr>
            <w:tcW w:w="2835" w:type="dxa"/>
            <w:tcBorders>
              <w:top w:val="single" w:sz="6" w:space="0" w:color="auto"/>
              <w:left w:val="single" w:sz="6" w:space="0" w:color="auto"/>
              <w:bottom w:val="single" w:sz="6" w:space="0" w:color="auto"/>
              <w:right w:val="single" w:sz="6" w:space="0" w:color="auto"/>
            </w:tcBorders>
          </w:tcPr>
          <w:p w14:paraId="54319D50" w14:textId="77777777" w:rsidR="008B4980" w:rsidRPr="008B4980" w:rsidRDefault="008B4980" w:rsidP="008B4980">
            <w:pPr>
              <w:spacing w:after="0" w:line="360" w:lineRule="auto"/>
              <w:rPr>
                <w:rFonts w:cs="Times New Roman"/>
                <w:sz w:val="28"/>
                <w:szCs w:val="28"/>
              </w:rPr>
            </w:pPr>
            <w:r w:rsidRPr="008B4980">
              <w:rPr>
                <w:rFonts w:cs="Times New Roman"/>
                <w:sz w:val="28"/>
                <w:szCs w:val="28"/>
              </w:rPr>
              <w:t>Вопросительная форма</w:t>
            </w:r>
          </w:p>
        </w:tc>
        <w:tc>
          <w:tcPr>
            <w:tcW w:w="3261" w:type="dxa"/>
            <w:tcBorders>
              <w:top w:val="single" w:sz="6" w:space="0" w:color="auto"/>
              <w:left w:val="single" w:sz="6" w:space="0" w:color="auto"/>
              <w:bottom w:val="single" w:sz="6" w:space="0" w:color="auto"/>
              <w:right w:val="single" w:sz="6" w:space="0" w:color="auto"/>
            </w:tcBorders>
          </w:tcPr>
          <w:p w14:paraId="0E6CEFF1" w14:textId="77777777" w:rsidR="008B4980" w:rsidRPr="008B4980" w:rsidRDefault="008B4980" w:rsidP="008B4980">
            <w:pPr>
              <w:spacing w:after="0" w:line="360" w:lineRule="auto"/>
              <w:rPr>
                <w:rFonts w:cs="Times New Roman"/>
                <w:sz w:val="28"/>
                <w:szCs w:val="28"/>
                <w:lang w:val="en-US"/>
              </w:rPr>
            </w:pPr>
            <w:r w:rsidRPr="008B4980">
              <w:rPr>
                <w:rFonts w:cs="Times New Roman"/>
                <w:sz w:val="28"/>
                <w:szCs w:val="28"/>
              </w:rPr>
              <w:t xml:space="preserve">Отрицательная </w:t>
            </w:r>
          </w:p>
          <w:p w14:paraId="043D96EB" w14:textId="77777777" w:rsidR="008B4980" w:rsidRPr="008B4980" w:rsidRDefault="008B4980" w:rsidP="008B4980">
            <w:pPr>
              <w:spacing w:after="0" w:line="360" w:lineRule="auto"/>
              <w:rPr>
                <w:rFonts w:cs="Times New Roman"/>
                <w:sz w:val="28"/>
                <w:szCs w:val="28"/>
              </w:rPr>
            </w:pPr>
            <w:r w:rsidRPr="008B4980">
              <w:rPr>
                <w:rFonts w:cs="Times New Roman"/>
                <w:sz w:val="28"/>
                <w:szCs w:val="28"/>
              </w:rPr>
              <w:t>форма</w:t>
            </w:r>
          </w:p>
        </w:tc>
      </w:tr>
      <w:tr w:rsidR="008B4980" w:rsidRPr="00C526EB" w14:paraId="5322BE35" w14:textId="77777777" w:rsidTr="008B4980">
        <w:trPr>
          <w:trHeight w:val="991"/>
        </w:trPr>
        <w:tc>
          <w:tcPr>
            <w:tcW w:w="1134" w:type="dxa"/>
            <w:tcBorders>
              <w:top w:val="single" w:sz="6" w:space="0" w:color="auto"/>
              <w:left w:val="single" w:sz="6" w:space="0" w:color="auto"/>
              <w:bottom w:val="single" w:sz="6" w:space="0" w:color="auto"/>
              <w:right w:val="single" w:sz="6" w:space="0" w:color="auto"/>
            </w:tcBorders>
          </w:tcPr>
          <w:p w14:paraId="4E6A1E81" w14:textId="77777777" w:rsidR="008B4980" w:rsidRPr="008B4980" w:rsidRDefault="008B4980" w:rsidP="008B4980">
            <w:pPr>
              <w:spacing w:after="0" w:line="360" w:lineRule="auto"/>
              <w:jc w:val="both"/>
              <w:rPr>
                <w:rFonts w:cs="Times New Roman"/>
                <w:sz w:val="28"/>
                <w:szCs w:val="28"/>
              </w:rPr>
            </w:pPr>
            <w:r w:rsidRPr="008B4980">
              <w:rPr>
                <w:rFonts w:cs="Times New Roman"/>
                <w:sz w:val="28"/>
                <w:szCs w:val="28"/>
              </w:rPr>
              <w:lastRenderedPageBreak/>
              <w:t>Ед.</w:t>
            </w:r>
          </w:p>
        </w:tc>
        <w:tc>
          <w:tcPr>
            <w:tcW w:w="2835" w:type="dxa"/>
            <w:tcBorders>
              <w:top w:val="single" w:sz="6" w:space="0" w:color="auto"/>
              <w:left w:val="single" w:sz="6" w:space="0" w:color="auto"/>
              <w:bottom w:val="single" w:sz="6" w:space="0" w:color="auto"/>
              <w:right w:val="single" w:sz="6" w:space="0" w:color="auto"/>
            </w:tcBorders>
          </w:tcPr>
          <w:p w14:paraId="58211440" w14:textId="77777777" w:rsidR="008B4980" w:rsidRPr="008B4980" w:rsidRDefault="008B4980" w:rsidP="008B4980">
            <w:pPr>
              <w:spacing w:after="0" w:line="360" w:lineRule="auto"/>
              <w:jc w:val="both"/>
              <w:rPr>
                <w:rFonts w:cs="Times New Roman"/>
                <w:sz w:val="28"/>
                <w:szCs w:val="28"/>
                <w:lang w:val="en-US"/>
              </w:rPr>
            </w:pPr>
            <w:r w:rsidRPr="008B4980">
              <w:rPr>
                <w:rFonts w:cs="Times New Roman"/>
                <w:sz w:val="28"/>
                <w:szCs w:val="28"/>
                <w:lang w:val="en-US"/>
              </w:rPr>
              <w:t xml:space="preserve">I will have asked. </w:t>
            </w:r>
          </w:p>
          <w:p w14:paraId="0812CFD8" w14:textId="77777777" w:rsidR="008B4980" w:rsidRPr="008B4980" w:rsidRDefault="008B4980" w:rsidP="008B4980">
            <w:pPr>
              <w:spacing w:after="0" w:line="360" w:lineRule="auto"/>
              <w:jc w:val="both"/>
              <w:rPr>
                <w:rFonts w:cs="Times New Roman"/>
                <w:sz w:val="28"/>
                <w:szCs w:val="28"/>
                <w:lang w:val="en-US"/>
              </w:rPr>
            </w:pPr>
            <w:r w:rsidRPr="008B4980">
              <w:rPr>
                <w:rFonts w:cs="Times New Roman"/>
                <w:sz w:val="28"/>
                <w:szCs w:val="28"/>
                <w:lang w:val="en-US"/>
              </w:rPr>
              <w:t>You (he, she, it) will have asked.</w:t>
            </w:r>
          </w:p>
        </w:tc>
        <w:tc>
          <w:tcPr>
            <w:tcW w:w="2835" w:type="dxa"/>
            <w:tcBorders>
              <w:top w:val="single" w:sz="6" w:space="0" w:color="auto"/>
              <w:left w:val="single" w:sz="6" w:space="0" w:color="auto"/>
              <w:bottom w:val="single" w:sz="6" w:space="0" w:color="auto"/>
              <w:right w:val="single" w:sz="6" w:space="0" w:color="auto"/>
            </w:tcBorders>
          </w:tcPr>
          <w:p w14:paraId="54BC36DB" w14:textId="77777777" w:rsidR="008B4980" w:rsidRPr="008B4980" w:rsidRDefault="008B4980" w:rsidP="008B4980">
            <w:pPr>
              <w:spacing w:after="0" w:line="360" w:lineRule="auto"/>
              <w:jc w:val="both"/>
              <w:rPr>
                <w:rFonts w:cs="Times New Roman"/>
                <w:sz w:val="28"/>
                <w:szCs w:val="28"/>
                <w:lang w:val="en-US"/>
              </w:rPr>
            </w:pPr>
            <w:r w:rsidRPr="008B4980">
              <w:rPr>
                <w:rFonts w:cs="Times New Roman"/>
                <w:sz w:val="28"/>
                <w:szCs w:val="28"/>
                <w:lang w:val="en-US"/>
              </w:rPr>
              <w:t>Will I have asked? Will you (he, she, it) have asked?</w:t>
            </w:r>
          </w:p>
        </w:tc>
        <w:tc>
          <w:tcPr>
            <w:tcW w:w="3261" w:type="dxa"/>
            <w:tcBorders>
              <w:top w:val="single" w:sz="6" w:space="0" w:color="auto"/>
              <w:left w:val="single" w:sz="6" w:space="0" w:color="auto"/>
              <w:bottom w:val="single" w:sz="6" w:space="0" w:color="auto"/>
              <w:right w:val="single" w:sz="6" w:space="0" w:color="auto"/>
            </w:tcBorders>
          </w:tcPr>
          <w:p w14:paraId="539161E6" w14:textId="77777777" w:rsidR="008B4980" w:rsidRPr="008B4980" w:rsidRDefault="008B4980" w:rsidP="008B4980">
            <w:pPr>
              <w:spacing w:after="0" w:line="360" w:lineRule="auto"/>
              <w:jc w:val="both"/>
              <w:rPr>
                <w:rFonts w:cs="Times New Roman"/>
                <w:sz w:val="28"/>
                <w:szCs w:val="28"/>
                <w:lang w:val="en-US"/>
              </w:rPr>
            </w:pPr>
            <w:r w:rsidRPr="008B4980">
              <w:rPr>
                <w:rFonts w:cs="Times New Roman"/>
                <w:sz w:val="28"/>
                <w:szCs w:val="28"/>
                <w:lang w:val="en-US"/>
              </w:rPr>
              <w:t xml:space="preserve">I will not have asked. </w:t>
            </w:r>
          </w:p>
          <w:p w14:paraId="0B659571" w14:textId="77777777" w:rsidR="008B4980" w:rsidRPr="008B4980" w:rsidRDefault="008B4980" w:rsidP="008B4980">
            <w:pPr>
              <w:spacing w:after="0" w:line="360" w:lineRule="auto"/>
              <w:jc w:val="both"/>
              <w:rPr>
                <w:rFonts w:cs="Times New Roman"/>
                <w:sz w:val="28"/>
                <w:szCs w:val="28"/>
                <w:lang w:val="en-US"/>
              </w:rPr>
            </w:pPr>
            <w:r w:rsidRPr="008B4980">
              <w:rPr>
                <w:rFonts w:cs="Times New Roman"/>
                <w:sz w:val="28"/>
                <w:szCs w:val="28"/>
                <w:lang w:val="en-US"/>
              </w:rPr>
              <w:t>You (he, she, it) will not have asked.</w:t>
            </w:r>
          </w:p>
        </w:tc>
      </w:tr>
      <w:tr w:rsidR="008B4980" w:rsidRPr="00C526EB" w14:paraId="0489B0AF" w14:textId="77777777" w:rsidTr="008B4980">
        <w:trPr>
          <w:trHeight w:val="963"/>
        </w:trPr>
        <w:tc>
          <w:tcPr>
            <w:tcW w:w="1134" w:type="dxa"/>
            <w:tcBorders>
              <w:top w:val="single" w:sz="6" w:space="0" w:color="auto"/>
              <w:left w:val="single" w:sz="6" w:space="0" w:color="auto"/>
              <w:bottom w:val="single" w:sz="6" w:space="0" w:color="auto"/>
              <w:right w:val="single" w:sz="6" w:space="0" w:color="auto"/>
            </w:tcBorders>
          </w:tcPr>
          <w:p w14:paraId="76E7CCE5" w14:textId="77777777" w:rsidR="008B4980" w:rsidRPr="008B4980" w:rsidRDefault="008B4980" w:rsidP="008B4980">
            <w:pPr>
              <w:spacing w:after="0" w:line="360" w:lineRule="auto"/>
              <w:jc w:val="both"/>
              <w:rPr>
                <w:rFonts w:cs="Times New Roman"/>
                <w:sz w:val="28"/>
                <w:szCs w:val="28"/>
                <w:lang w:val="en-US"/>
              </w:rPr>
            </w:pPr>
            <w:proofErr w:type="spellStart"/>
            <w:r w:rsidRPr="008B4980">
              <w:rPr>
                <w:rFonts w:cs="Times New Roman"/>
                <w:sz w:val="28"/>
                <w:szCs w:val="28"/>
              </w:rPr>
              <w:t>Мн</w:t>
            </w:r>
            <w:proofErr w:type="spellEnd"/>
            <w:r w:rsidRPr="008B4980">
              <w:rPr>
                <w:rFonts w:cs="Times New Roman"/>
                <w:sz w:val="28"/>
                <w:szCs w:val="28"/>
                <w:lang w:val="en-US"/>
              </w:rPr>
              <w:t>.</w:t>
            </w:r>
          </w:p>
        </w:tc>
        <w:tc>
          <w:tcPr>
            <w:tcW w:w="2835" w:type="dxa"/>
            <w:tcBorders>
              <w:top w:val="single" w:sz="6" w:space="0" w:color="auto"/>
              <w:left w:val="single" w:sz="6" w:space="0" w:color="auto"/>
              <w:bottom w:val="single" w:sz="6" w:space="0" w:color="auto"/>
              <w:right w:val="single" w:sz="6" w:space="0" w:color="auto"/>
            </w:tcBorders>
          </w:tcPr>
          <w:p w14:paraId="35AC5EA2" w14:textId="77777777" w:rsidR="008B4980" w:rsidRPr="008B4980" w:rsidRDefault="008B4980" w:rsidP="008B4980">
            <w:pPr>
              <w:spacing w:after="0" w:line="360" w:lineRule="auto"/>
              <w:jc w:val="both"/>
              <w:rPr>
                <w:rFonts w:cs="Times New Roman"/>
                <w:sz w:val="28"/>
                <w:szCs w:val="28"/>
                <w:lang w:val="en-US"/>
              </w:rPr>
            </w:pPr>
            <w:r w:rsidRPr="008B4980">
              <w:rPr>
                <w:rFonts w:cs="Times New Roman"/>
                <w:sz w:val="28"/>
                <w:szCs w:val="28"/>
                <w:lang w:val="en-US"/>
              </w:rPr>
              <w:t xml:space="preserve">We will have asked. </w:t>
            </w:r>
          </w:p>
          <w:p w14:paraId="30B746FE" w14:textId="77777777" w:rsidR="008B4980" w:rsidRPr="008B4980" w:rsidRDefault="008B4980" w:rsidP="008B4980">
            <w:pPr>
              <w:spacing w:after="0" w:line="360" w:lineRule="auto"/>
              <w:jc w:val="both"/>
              <w:rPr>
                <w:rFonts w:cs="Times New Roman"/>
                <w:sz w:val="28"/>
                <w:szCs w:val="28"/>
                <w:lang w:val="en-US"/>
              </w:rPr>
            </w:pPr>
            <w:r w:rsidRPr="008B4980">
              <w:rPr>
                <w:rFonts w:cs="Times New Roman"/>
                <w:sz w:val="28"/>
                <w:szCs w:val="28"/>
                <w:lang w:val="en-US"/>
              </w:rPr>
              <w:t>You (they) will have asked.</w:t>
            </w:r>
          </w:p>
        </w:tc>
        <w:tc>
          <w:tcPr>
            <w:tcW w:w="2835" w:type="dxa"/>
            <w:tcBorders>
              <w:top w:val="single" w:sz="6" w:space="0" w:color="auto"/>
              <w:left w:val="single" w:sz="6" w:space="0" w:color="auto"/>
              <w:bottom w:val="single" w:sz="6" w:space="0" w:color="auto"/>
              <w:right w:val="single" w:sz="6" w:space="0" w:color="auto"/>
            </w:tcBorders>
          </w:tcPr>
          <w:p w14:paraId="022B4576" w14:textId="77777777" w:rsidR="008B4980" w:rsidRPr="008B4980" w:rsidRDefault="008B4980" w:rsidP="008B4980">
            <w:pPr>
              <w:spacing w:after="0" w:line="360" w:lineRule="auto"/>
              <w:jc w:val="both"/>
              <w:rPr>
                <w:rFonts w:cs="Times New Roman"/>
                <w:sz w:val="28"/>
                <w:szCs w:val="28"/>
                <w:lang w:val="en-US"/>
              </w:rPr>
            </w:pPr>
            <w:r w:rsidRPr="008B4980">
              <w:rPr>
                <w:rFonts w:cs="Times New Roman"/>
                <w:sz w:val="28"/>
                <w:szCs w:val="28"/>
                <w:lang w:val="en-US"/>
              </w:rPr>
              <w:t>will we have asked? Will you (they) have asked?</w:t>
            </w:r>
          </w:p>
        </w:tc>
        <w:tc>
          <w:tcPr>
            <w:tcW w:w="3261" w:type="dxa"/>
            <w:tcBorders>
              <w:top w:val="single" w:sz="6" w:space="0" w:color="auto"/>
              <w:left w:val="single" w:sz="6" w:space="0" w:color="auto"/>
              <w:bottom w:val="single" w:sz="6" w:space="0" w:color="auto"/>
              <w:right w:val="single" w:sz="6" w:space="0" w:color="auto"/>
            </w:tcBorders>
          </w:tcPr>
          <w:p w14:paraId="51146269" w14:textId="77777777" w:rsidR="008B4980" w:rsidRPr="008B4980" w:rsidRDefault="008B4980" w:rsidP="008B4980">
            <w:pPr>
              <w:spacing w:after="0" w:line="360" w:lineRule="auto"/>
              <w:jc w:val="both"/>
              <w:rPr>
                <w:rFonts w:cs="Times New Roman"/>
                <w:sz w:val="28"/>
                <w:szCs w:val="28"/>
                <w:lang w:val="en-US"/>
              </w:rPr>
            </w:pPr>
            <w:r w:rsidRPr="008B4980">
              <w:rPr>
                <w:rFonts w:cs="Times New Roman"/>
                <w:sz w:val="28"/>
                <w:szCs w:val="28"/>
                <w:lang w:val="en-US"/>
              </w:rPr>
              <w:t xml:space="preserve">We will not have asked. </w:t>
            </w:r>
          </w:p>
          <w:p w14:paraId="161025E0" w14:textId="77777777" w:rsidR="008B4980" w:rsidRPr="008B4980" w:rsidRDefault="008B4980" w:rsidP="008B4980">
            <w:pPr>
              <w:spacing w:after="0" w:line="360" w:lineRule="auto"/>
              <w:jc w:val="both"/>
              <w:rPr>
                <w:rFonts w:cs="Times New Roman"/>
                <w:sz w:val="28"/>
                <w:szCs w:val="28"/>
                <w:lang w:val="en-US"/>
              </w:rPr>
            </w:pPr>
            <w:r w:rsidRPr="008B4980">
              <w:rPr>
                <w:rFonts w:cs="Times New Roman"/>
                <w:sz w:val="28"/>
                <w:szCs w:val="28"/>
                <w:lang w:val="en-US"/>
              </w:rPr>
              <w:t>You (they) will not have asked.</w:t>
            </w:r>
          </w:p>
        </w:tc>
      </w:tr>
    </w:tbl>
    <w:p w14:paraId="314BE6CB" w14:textId="77777777" w:rsidR="008B4980" w:rsidRPr="008B4980" w:rsidRDefault="008B4980" w:rsidP="008B4980">
      <w:pPr>
        <w:spacing w:after="0" w:line="360" w:lineRule="auto"/>
        <w:jc w:val="both"/>
        <w:rPr>
          <w:rFonts w:cs="Times New Roman"/>
          <w:sz w:val="28"/>
          <w:szCs w:val="28"/>
          <w:lang w:val="en-US"/>
        </w:rPr>
      </w:pPr>
    </w:p>
    <w:p w14:paraId="47E1BC95" w14:textId="77777777" w:rsidR="008B4980" w:rsidRPr="008B4980" w:rsidRDefault="008B4980" w:rsidP="008B4980">
      <w:pPr>
        <w:spacing w:after="0" w:line="360" w:lineRule="auto"/>
        <w:rPr>
          <w:rFonts w:cs="Times New Roman"/>
          <w:b/>
          <w:sz w:val="28"/>
          <w:szCs w:val="28"/>
        </w:rPr>
      </w:pPr>
      <w:r w:rsidRPr="008B4980">
        <w:rPr>
          <w:rFonts w:cs="Times New Roman"/>
          <w:b/>
          <w:sz w:val="28"/>
          <w:szCs w:val="28"/>
        </w:rPr>
        <w:t>Таблица неправильных глаголов</w:t>
      </w:r>
    </w:p>
    <w:tbl>
      <w:tblPr>
        <w:tblW w:w="10065" w:type="dxa"/>
        <w:tblLayout w:type="fixed"/>
        <w:tblCellMar>
          <w:left w:w="40" w:type="dxa"/>
          <w:right w:w="40" w:type="dxa"/>
        </w:tblCellMar>
        <w:tblLook w:val="0000" w:firstRow="0" w:lastRow="0" w:firstColumn="0" w:lastColumn="0" w:noHBand="0" w:noVBand="0"/>
      </w:tblPr>
      <w:tblGrid>
        <w:gridCol w:w="2410"/>
        <w:gridCol w:w="2410"/>
        <w:gridCol w:w="2410"/>
        <w:gridCol w:w="2835"/>
      </w:tblGrid>
      <w:tr w:rsidR="008B4980" w:rsidRPr="008B4980" w14:paraId="2F55D1D4" w14:textId="77777777" w:rsidTr="00786117">
        <w:trPr>
          <w:trHeight w:val="147"/>
        </w:trPr>
        <w:tc>
          <w:tcPr>
            <w:tcW w:w="2410" w:type="dxa"/>
            <w:tcBorders>
              <w:top w:val="single" w:sz="6" w:space="0" w:color="auto"/>
              <w:left w:val="single" w:sz="6" w:space="0" w:color="auto"/>
              <w:bottom w:val="single" w:sz="6" w:space="0" w:color="auto"/>
              <w:right w:val="single" w:sz="6" w:space="0" w:color="auto"/>
            </w:tcBorders>
          </w:tcPr>
          <w:p w14:paraId="3A0C7ADE" w14:textId="77777777" w:rsidR="008B4980" w:rsidRPr="008B4980" w:rsidRDefault="008B4980" w:rsidP="008B4980">
            <w:pPr>
              <w:spacing w:after="0" w:line="360" w:lineRule="auto"/>
              <w:rPr>
                <w:rFonts w:cs="Times New Roman"/>
                <w:sz w:val="28"/>
                <w:szCs w:val="28"/>
              </w:rPr>
            </w:pPr>
            <w:r w:rsidRPr="008B4980">
              <w:rPr>
                <w:rFonts w:cs="Times New Roman"/>
                <w:sz w:val="28"/>
                <w:szCs w:val="28"/>
                <w:lang w:val="en-US"/>
              </w:rPr>
              <w:t xml:space="preserve">Infinitive </w:t>
            </w:r>
          </w:p>
          <w:p w14:paraId="0BD26F38" w14:textId="77777777" w:rsidR="008B4980" w:rsidRPr="008B4980" w:rsidRDefault="008B4980" w:rsidP="008B4980">
            <w:pPr>
              <w:spacing w:after="0" w:line="360" w:lineRule="auto"/>
              <w:rPr>
                <w:rFonts w:cs="Times New Roman"/>
                <w:sz w:val="28"/>
                <w:szCs w:val="28"/>
              </w:rPr>
            </w:pPr>
            <w:r w:rsidRPr="008B4980">
              <w:rPr>
                <w:rFonts w:cs="Times New Roman"/>
                <w:sz w:val="28"/>
                <w:szCs w:val="28"/>
              </w:rPr>
              <w:t>(</w:t>
            </w:r>
            <w:r w:rsidRPr="008B4980">
              <w:rPr>
                <w:rFonts w:cs="Times New Roman"/>
                <w:sz w:val="28"/>
                <w:szCs w:val="28"/>
                <w:lang w:val="en-US"/>
              </w:rPr>
              <w:t>I</w:t>
            </w:r>
            <w:r w:rsidRPr="008B4980">
              <w:rPr>
                <w:rFonts w:cs="Times New Roman"/>
                <w:sz w:val="28"/>
                <w:szCs w:val="28"/>
              </w:rPr>
              <w:t xml:space="preserve"> форма)</w:t>
            </w:r>
          </w:p>
        </w:tc>
        <w:tc>
          <w:tcPr>
            <w:tcW w:w="2410" w:type="dxa"/>
            <w:tcBorders>
              <w:top w:val="single" w:sz="6" w:space="0" w:color="auto"/>
              <w:left w:val="single" w:sz="6" w:space="0" w:color="auto"/>
              <w:bottom w:val="single" w:sz="6" w:space="0" w:color="auto"/>
              <w:right w:val="single" w:sz="6" w:space="0" w:color="auto"/>
            </w:tcBorders>
          </w:tcPr>
          <w:p w14:paraId="23015F48" w14:textId="77777777" w:rsidR="008B4980" w:rsidRPr="008B4980" w:rsidRDefault="008B4980" w:rsidP="008B4980">
            <w:pPr>
              <w:spacing w:after="0" w:line="360" w:lineRule="auto"/>
              <w:rPr>
                <w:rFonts w:cs="Times New Roman"/>
                <w:sz w:val="28"/>
                <w:szCs w:val="28"/>
              </w:rPr>
            </w:pPr>
            <w:r w:rsidRPr="008B4980">
              <w:rPr>
                <w:rFonts w:cs="Times New Roman"/>
                <w:sz w:val="28"/>
                <w:szCs w:val="28"/>
                <w:lang w:val="en-US"/>
              </w:rPr>
              <w:t xml:space="preserve">Past indefinite </w:t>
            </w:r>
          </w:p>
          <w:p w14:paraId="06B11FE2" w14:textId="77777777" w:rsidR="008B4980" w:rsidRPr="008B4980" w:rsidRDefault="008B4980" w:rsidP="008B4980">
            <w:pPr>
              <w:spacing w:after="0" w:line="360" w:lineRule="auto"/>
              <w:rPr>
                <w:rFonts w:cs="Times New Roman"/>
                <w:sz w:val="28"/>
                <w:szCs w:val="28"/>
              </w:rPr>
            </w:pPr>
            <w:r w:rsidRPr="008B4980">
              <w:rPr>
                <w:rFonts w:cs="Times New Roman"/>
                <w:sz w:val="28"/>
                <w:szCs w:val="28"/>
                <w:lang w:val="en-US"/>
              </w:rPr>
              <w:t xml:space="preserve">(II </w:t>
            </w:r>
            <w:r w:rsidRPr="008B4980">
              <w:rPr>
                <w:rFonts w:cs="Times New Roman"/>
                <w:sz w:val="28"/>
                <w:szCs w:val="28"/>
              </w:rPr>
              <w:t>форма)</w:t>
            </w:r>
          </w:p>
        </w:tc>
        <w:tc>
          <w:tcPr>
            <w:tcW w:w="2410" w:type="dxa"/>
            <w:tcBorders>
              <w:top w:val="single" w:sz="6" w:space="0" w:color="auto"/>
              <w:left w:val="single" w:sz="6" w:space="0" w:color="auto"/>
              <w:bottom w:val="single" w:sz="6" w:space="0" w:color="auto"/>
              <w:right w:val="single" w:sz="6" w:space="0" w:color="auto"/>
            </w:tcBorders>
          </w:tcPr>
          <w:p w14:paraId="5420C298" w14:textId="77777777" w:rsidR="008B4980" w:rsidRPr="008B4980" w:rsidRDefault="008B4980" w:rsidP="008B4980">
            <w:pPr>
              <w:spacing w:after="0" w:line="360" w:lineRule="auto"/>
              <w:rPr>
                <w:rFonts w:cs="Times New Roman"/>
                <w:sz w:val="28"/>
                <w:szCs w:val="28"/>
              </w:rPr>
            </w:pPr>
            <w:r w:rsidRPr="008B4980">
              <w:rPr>
                <w:rFonts w:cs="Times New Roman"/>
                <w:sz w:val="28"/>
                <w:szCs w:val="28"/>
                <w:lang w:val="en-US"/>
              </w:rPr>
              <w:t>Participle II</w:t>
            </w:r>
            <w:r w:rsidRPr="008B4980">
              <w:rPr>
                <w:rFonts w:cs="Times New Roman"/>
                <w:sz w:val="28"/>
                <w:szCs w:val="28"/>
              </w:rPr>
              <w:t xml:space="preserve"> </w:t>
            </w:r>
          </w:p>
          <w:p w14:paraId="07D6227B" w14:textId="77777777" w:rsidR="008B4980" w:rsidRPr="008B4980" w:rsidRDefault="008B4980" w:rsidP="008B4980">
            <w:pPr>
              <w:spacing w:after="0" w:line="360" w:lineRule="auto"/>
              <w:rPr>
                <w:rFonts w:cs="Times New Roman"/>
                <w:sz w:val="28"/>
                <w:szCs w:val="28"/>
              </w:rPr>
            </w:pPr>
            <w:r w:rsidRPr="008B4980">
              <w:rPr>
                <w:rFonts w:cs="Times New Roman"/>
                <w:sz w:val="28"/>
                <w:szCs w:val="28"/>
                <w:lang w:val="en-US"/>
              </w:rPr>
              <w:t xml:space="preserve">(III </w:t>
            </w:r>
            <w:r w:rsidRPr="008B4980">
              <w:rPr>
                <w:rFonts w:cs="Times New Roman"/>
                <w:sz w:val="28"/>
                <w:szCs w:val="28"/>
              </w:rPr>
              <w:t>форма)</w:t>
            </w:r>
          </w:p>
        </w:tc>
        <w:tc>
          <w:tcPr>
            <w:tcW w:w="2835" w:type="dxa"/>
            <w:tcBorders>
              <w:top w:val="single" w:sz="6" w:space="0" w:color="auto"/>
              <w:left w:val="single" w:sz="6" w:space="0" w:color="auto"/>
              <w:bottom w:val="single" w:sz="6" w:space="0" w:color="auto"/>
              <w:right w:val="single" w:sz="6" w:space="0" w:color="auto"/>
            </w:tcBorders>
          </w:tcPr>
          <w:p w14:paraId="3CF57351" w14:textId="77777777" w:rsidR="008B4980" w:rsidRPr="008B4980" w:rsidRDefault="008B4980" w:rsidP="008B4980">
            <w:pPr>
              <w:spacing w:after="0" w:line="360" w:lineRule="auto"/>
              <w:rPr>
                <w:rFonts w:cs="Times New Roman"/>
                <w:sz w:val="28"/>
                <w:szCs w:val="28"/>
              </w:rPr>
            </w:pPr>
            <w:r w:rsidRPr="008B4980">
              <w:rPr>
                <w:rFonts w:cs="Times New Roman"/>
                <w:sz w:val="28"/>
                <w:szCs w:val="28"/>
              </w:rPr>
              <w:t>Перевод</w:t>
            </w:r>
          </w:p>
        </w:tc>
      </w:tr>
      <w:tr w:rsidR="008B4980" w:rsidRPr="008B4980" w14:paraId="0669E607" w14:textId="77777777" w:rsidTr="00786117">
        <w:trPr>
          <w:trHeight w:val="147"/>
        </w:trPr>
        <w:tc>
          <w:tcPr>
            <w:tcW w:w="2410" w:type="dxa"/>
            <w:tcBorders>
              <w:top w:val="single" w:sz="6" w:space="0" w:color="auto"/>
              <w:left w:val="single" w:sz="6" w:space="0" w:color="auto"/>
              <w:bottom w:val="single" w:sz="6" w:space="0" w:color="auto"/>
              <w:right w:val="single" w:sz="6" w:space="0" w:color="auto"/>
            </w:tcBorders>
          </w:tcPr>
          <w:p w14:paraId="0A5F7EF8" w14:textId="77777777" w:rsidR="008B4980" w:rsidRPr="008B4980" w:rsidRDefault="008B4980" w:rsidP="008B4980">
            <w:pPr>
              <w:spacing w:after="0" w:line="360" w:lineRule="auto"/>
              <w:rPr>
                <w:rFonts w:cs="Times New Roman"/>
                <w:sz w:val="28"/>
                <w:szCs w:val="28"/>
                <w:lang w:val="en-US"/>
              </w:rPr>
            </w:pPr>
            <w:r w:rsidRPr="008B4980">
              <w:rPr>
                <w:rFonts w:cs="Times New Roman"/>
                <w:sz w:val="28"/>
                <w:szCs w:val="28"/>
                <w:lang w:val="en-US"/>
              </w:rPr>
              <w:t>to be</w:t>
            </w:r>
          </w:p>
        </w:tc>
        <w:tc>
          <w:tcPr>
            <w:tcW w:w="2410" w:type="dxa"/>
            <w:tcBorders>
              <w:top w:val="single" w:sz="6" w:space="0" w:color="auto"/>
              <w:left w:val="single" w:sz="6" w:space="0" w:color="auto"/>
              <w:bottom w:val="single" w:sz="6" w:space="0" w:color="auto"/>
              <w:right w:val="single" w:sz="6" w:space="0" w:color="auto"/>
            </w:tcBorders>
          </w:tcPr>
          <w:p w14:paraId="0C96B87A" w14:textId="77777777" w:rsidR="008B4980" w:rsidRPr="008B4980" w:rsidRDefault="008B4980" w:rsidP="008B4980">
            <w:pPr>
              <w:spacing w:after="0" w:line="360" w:lineRule="auto"/>
              <w:rPr>
                <w:rFonts w:cs="Times New Roman"/>
                <w:sz w:val="28"/>
                <w:szCs w:val="28"/>
                <w:lang w:val="en-US"/>
              </w:rPr>
            </w:pPr>
            <w:r w:rsidRPr="008B4980">
              <w:rPr>
                <w:rFonts w:cs="Times New Roman"/>
                <w:sz w:val="28"/>
                <w:szCs w:val="28"/>
                <w:lang w:val="en-US"/>
              </w:rPr>
              <w:t>was, were</w:t>
            </w:r>
          </w:p>
        </w:tc>
        <w:tc>
          <w:tcPr>
            <w:tcW w:w="2410" w:type="dxa"/>
            <w:tcBorders>
              <w:top w:val="single" w:sz="6" w:space="0" w:color="auto"/>
              <w:left w:val="single" w:sz="6" w:space="0" w:color="auto"/>
              <w:bottom w:val="single" w:sz="6" w:space="0" w:color="auto"/>
              <w:right w:val="single" w:sz="6" w:space="0" w:color="auto"/>
            </w:tcBorders>
          </w:tcPr>
          <w:p w14:paraId="0D2FE5A2" w14:textId="77777777" w:rsidR="008B4980" w:rsidRPr="008B4980" w:rsidRDefault="008B4980" w:rsidP="008B4980">
            <w:pPr>
              <w:spacing w:after="0" w:line="360" w:lineRule="auto"/>
              <w:rPr>
                <w:rFonts w:cs="Times New Roman"/>
                <w:sz w:val="28"/>
                <w:szCs w:val="28"/>
                <w:lang w:val="en-US"/>
              </w:rPr>
            </w:pPr>
            <w:r w:rsidRPr="008B4980">
              <w:rPr>
                <w:rFonts w:cs="Times New Roman"/>
                <w:sz w:val="28"/>
                <w:szCs w:val="28"/>
                <w:lang w:val="en-US"/>
              </w:rPr>
              <w:t>been</w:t>
            </w:r>
          </w:p>
        </w:tc>
        <w:tc>
          <w:tcPr>
            <w:tcW w:w="2835" w:type="dxa"/>
            <w:tcBorders>
              <w:top w:val="single" w:sz="6" w:space="0" w:color="auto"/>
              <w:left w:val="single" w:sz="6" w:space="0" w:color="auto"/>
              <w:bottom w:val="single" w:sz="6" w:space="0" w:color="auto"/>
              <w:right w:val="single" w:sz="6" w:space="0" w:color="auto"/>
            </w:tcBorders>
          </w:tcPr>
          <w:p w14:paraId="01892C01" w14:textId="77777777" w:rsidR="008B4980" w:rsidRPr="008B4980" w:rsidRDefault="008B4980" w:rsidP="008B4980">
            <w:pPr>
              <w:spacing w:after="0" w:line="360" w:lineRule="auto"/>
              <w:rPr>
                <w:rFonts w:cs="Times New Roman"/>
                <w:sz w:val="28"/>
                <w:szCs w:val="28"/>
              </w:rPr>
            </w:pPr>
            <w:r w:rsidRPr="008B4980">
              <w:rPr>
                <w:rFonts w:cs="Times New Roman"/>
                <w:sz w:val="28"/>
                <w:szCs w:val="28"/>
              </w:rPr>
              <w:t>быть</w:t>
            </w:r>
          </w:p>
        </w:tc>
      </w:tr>
      <w:tr w:rsidR="008B4980" w:rsidRPr="008B4980" w14:paraId="4929F329" w14:textId="77777777" w:rsidTr="00786117">
        <w:trPr>
          <w:trHeight w:val="147"/>
        </w:trPr>
        <w:tc>
          <w:tcPr>
            <w:tcW w:w="2410" w:type="dxa"/>
            <w:tcBorders>
              <w:top w:val="single" w:sz="6" w:space="0" w:color="auto"/>
              <w:left w:val="single" w:sz="6" w:space="0" w:color="auto"/>
              <w:bottom w:val="single" w:sz="6" w:space="0" w:color="auto"/>
              <w:right w:val="single" w:sz="6" w:space="0" w:color="auto"/>
            </w:tcBorders>
          </w:tcPr>
          <w:p w14:paraId="27AA4ED9" w14:textId="77777777" w:rsidR="008B4980" w:rsidRPr="008B4980" w:rsidRDefault="008B4980" w:rsidP="008B4980">
            <w:pPr>
              <w:spacing w:after="0" w:line="360" w:lineRule="auto"/>
              <w:rPr>
                <w:rFonts w:cs="Times New Roman"/>
                <w:sz w:val="28"/>
                <w:szCs w:val="28"/>
                <w:lang w:val="en-US"/>
              </w:rPr>
            </w:pPr>
            <w:r w:rsidRPr="008B4980">
              <w:rPr>
                <w:rFonts w:cs="Times New Roman"/>
                <w:sz w:val="28"/>
                <w:szCs w:val="28"/>
                <w:lang w:val="en-US"/>
              </w:rPr>
              <w:t>to become</w:t>
            </w:r>
          </w:p>
        </w:tc>
        <w:tc>
          <w:tcPr>
            <w:tcW w:w="2410" w:type="dxa"/>
            <w:tcBorders>
              <w:top w:val="single" w:sz="6" w:space="0" w:color="auto"/>
              <w:left w:val="single" w:sz="6" w:space="0" w:color="auto"/>
              <w:bottom w:val="single" w:sz="6" w:space="0" w:color="auto"/>
              <w:right w:val="single" w:sz="6" w:space="0" w:color="auto"/>
            </w:tcBorders>
          </w:tcPr>
          <w:p w14:paraId="4B9F9190" w14:textId="77777777" w:rsidR="008B4980" w:rsidRPr="008B4980" w:rsidRDefault="008B4980" w:rsidP="008B4980">
            <w:pPr>
              <w:spacing w:after="0" w:line="360" w:lineRule="auto"/>
              <w:rPr>
                <w:rFonts w:cs="Times New Roman"/>
                <w:sz w:val="28"/>
                <w:szCs w:val="28"/>
                <w:lang w:val="en-US"/>
              </w:rPr>
            </w:pPr>
            <w:r w:rsidRPr="008B4980">
              <w:rPr>
                <w:rFonts w:cs="Times New Roman"/>
                <w:sz w:val="28"/>
                <w:szCs w:val="28"/>
                <w:lang w:val="en-US"/>
              </w:rPr>
              <w:t>became</w:t>
            </w:r>
          </w:p>
        </w:tc>
        <w:tc>
          <w:tcPr>
            <w:tcW w:w="2410" w:type="dxa"/>
            <w:tcBorders>
              <w:top w:val="single" w:sz="6" w:space="0" w:color="auto"/>
              <w:left w:val="single" w:sz="6" w:space="0" w:color="auto"/>
              <w:bottom w:val="single" w:sz="6" w:space="0" w:color="auto"/>
              <w:right w:val="single" w:sz="6" w:space="0" w:color="auto"/>
            </w:tcBorders>
          </w:tcPr>
          <w:p w14:paraId="43A01ABD" w14:textId="77777777" w:rsidR="008B4980" w:rsidRPr="008B4980" w:rsidRDefault="008B4980" w:rsidP="008B4980">
            <w:pPr>
              <w:spacing w:after="0" w:line="360" w:lineRule="auto"/>
              <w:rPr>
                <w:rFonts w:cs="Times New Roman"/>
                <w:sz w:val="28"/>
                <w:szCs w:val="28"/>
                <w:lang w:val="en-US"/>
              </w:rPr>
            </w:pPr>
            <w:r w:rsidRPr="008B4980">
              <w:rPr>
                <w:rFonts w:cs="Times New Roman"/>
                <w:sz w:val="28"/>
                <w:szCs w:val="28"/>
                <w:lang w:val="en-US"/>
              </w:rPr>
              <w:t>become</w:t>
            </w:r>
          </w:p>
        </w:tc>
        <w:tc>
          <w:tcPr>
            <w:tcW w:w="2835" w:type="dxa"/>
            <w:tcBorders>
              <w:top w:val="single" w:sz="6" w:space="0" w:color="auto"/>
              <w:left w:val="single" w:sz="6" w:space="0" w:color="auto"/>
              <w:bottom w:val="single" w:sz="6" w:space="0" w:color="auto"/>
              <w:right w:val="single" w:sz="6" w:space="0" w:color="auto"/>
            </w:tcBorders>
          </w:tcPr>
          <w:p w14:paraId="702EA983" w14:textId="77777777" w:rsidR="008B4980" w:rsidRPr="008B4980" w:rsidRDefault="008B4980" w:rsidP="008B4980">
            <w:pPr>
              <w:spacing w:after="0" w:line="360" w:lineRule="auto"/>
              <w:rPr>
                <w:rFonts w:cs="Times New Roman"/>
                <w:sz w:val="28"/>
                <w:szCs w:val="28"/>
              </w:rPr>
            </w:pPr>
            <w:r w:rsidRPr="008B4980">
              <w:rPr>
                <w:rFonts w:cs="Times New Roman"/>
                <w:sz w:val="28"/>
                <w:szCs w:val="28"/>
              </w:rPr>
              <w:t>становиться</w:t>
            </w:r>
          </w:p>
        </w:tc>
      </w:tr>
      <w:tr w:rsidR="008B4980" w:rsidRPr="008B4980" w14:paraId="0D3690B2" w14:textId="77777777" w:rsidTr="00786117">
        <w:trPr>
          <w:trHeight w:val="147"/>
        </w:trPr>
        <w:tc>
          <w:tcPr>
            <w:tcW w:w="2410" w:type="dxa"/>
            <w:tcBorders>
              <w:top w:val="single" w:sz="6" w:space="0" w:color="auto"/>
              <w:left w:val="single" w:sz="6" w:space="0" w:color="auto"/>
              <w:bottom w:val="single" w:sz="6" w:space="0" w:color="auto"/>
              <w:right w:val="single" w:sz="6" w:space="0" w:color="auto"/>
            </w:tcBorders>
          </w:tcPr>
          <w:p w14:paraId="69624D60" w14:textId="77777777" w:rsidR="008B4980" w:rsidRPr="008B4980" w:rsidRDefault="008B4980" w:rsidP="008B4980">
            <w:pPr>
              <w:spacing w:after="0" w:line="360" w:lineRule="auto"/>
              <w:rPr>
                <w:rFonts w:cs="Times New Roman"/>
                <w:sz w:val="28"/>
                <w:szCs w:val="28"/>
                <w:lang w:val="en-US"/>
              </w:rPr>
            </w:pPr>
            <w:r w:rsidRPr="008B4980">
              <w:rPr>
                <w:rFonts w:cs="Times New Roman"/>
                <w:sz w:val="28"/>
                <w:szCs w:val="28"/>
                <w:lang w:val="en-US"/>
              </w:rPr>
              <w:t>to begin</w:t>
            </w:r>
          </w:p>
        </w:tc>
        <w:tc>
          <w:tcPr>
            <w:tcW w:w="2410" w:type="dxa"/>
            <w:tcBorders>
              <w:top w:val="single" w:sz="6" w:space="0" w:color="auto"/>
              <w:left w:val="single" w:sz="6" w:space="0" w:color="auto"/>
              <w:bottom w:val="single" w:sz="6" w:space="0" w:color="auto"/>
              <w:right w:val="single" w:sz="6" w:space="0" w:color="auto"/>
            </w:tcBorders>
          </w:tcPr>
          <w:p w14:paraId="7B3F41C6" w14:textId="77777777" w:rsidR="008B4980" w:rsidRPr="008B4980" w:rsidRDefault="008B4980" w:rsidP="008B4980">
            <w:pPr>
              <w:spacing w:after="0" w:line="360" w:lineRule="auto"/>
              <w:rPr>
                <w:rFonts w:cs="Times New Roman"/>
                <w:sz w:val="28"/>
                <w:szCs w:val="28"/>
                <w:lang w:val="en-US"/>
              </w:rPr>
            </w:pPr>
            <w:r w:rsidRPr="008B4980">
              <w:rPr>
                <w:rFonts w:cs="Times New Roman"/>
                <w:sz w:val="28"/>
                <w:szCs w:val="28"/>
                <w:lang w:val="en-US"/>
              </w:rPr>
              <w:t>began</w:t>
            </w:r>
          </w:p>
        </w:tc>
        <w:tc>
          <w:tcPr>
            <w:tcW w:w="2410" w:type="dxa"/>
            <w:tcBorders>
              <w:top w:val="single" w:sz="6" w:space="0" w:color="auto"/>
              <w:left w:val="single" w:sz="6" w:space="0" w:color="auto"/>
              <w:bottom w:val="single" w:sz="6" w:space="0" w:color="auto"/>
              <w:right w:val="single" w:sz="6" w:space="0" w:color="auto"/>
            </w:tcBorders>
          </w:tcPr>
          <w:p w14:paraId="44CB4A55" w14:textId="77777777" w:rsidR="008B4980" w:rsidRPr="008B4980" w:rsidRDefault="008B4980" w:rsidP="008B4980">
            <w:pPr>
              <w:spacing w:after="0" w:line="360" w:lineRule="auto"/>
              <w:rPr>
                <w:rFonts w:cs="Times New Roman"/>
                <w:sz w:val="28"/>
                <w:szCs w:val="28"/>
                <w:lang w:val="en-US"/>
              </w:rPr>
            </w:pPr>
            <w:r w:rsidRPr="008B4980">
              <w:rPr>
                <w:rFonts w:cs="Times New Roman"/>
                <w:sz w:val="28"/>
                <w:szCs w:val="28"/>
                <w:lang w:val="en-US"/>
              </w:rPr>
              <w:t>begun</w:t>
            </w:r>
          </w:p>
        </w:tc>
        <w:tc>
          <w:tcPr>
            <w:tcW w:w="2835" w:type="dxa"/>
            <w:tcBorders>
              <w:top w:val="single" w:sz="6" w:space="0" w:color="auto"/>
              <w:left w:val="single" w:sz="6" w:space="0" w:color="auto"/>
              <w:bottom w:val="single" w:sz="6" w:space="0" w:color="auto"/>
              <w:right w:val="single" w:sz="6" w:space="0" w:color="auto"/>
            </w:tcBorders>
          </w:tcPr>
          <w:p w14:paraId="45EF6D07" w14:textId="77777777" w:rsidR="008B4980" w:rsidRPr="008B4980" w:rsidRDefault="008B4980" w:rsidP="008B4980">
            <w:pPr>
              <w:spacing w:after="0" w:line="360" w:lineRule="auto"/>
              <w:rPr>
                <w:rFonts w:cs="Times New Roman"/>
                <w:sz w:val="28"/>
                <w:szCs w:val="28"/>
              </w:rPr>
            </w:pPr>
            <w:r w:rsidRPr="008B4980">
              <w:rPr>
                <w:rFonts w:cs="Times New Roman"/>
                <w:sz w:val="28"/>
                <w:szCs w:val="28"/>
              </w:rPr>
              <w:t>начинать</w:t>
            </w:r>
          </w:p>
        </w:tc>
      </w:tr>
      <w:tr w:rsidR="008B4980" w:rsidRPr="008B4980" w14:paraId="6AF60654" w14:textId="77777777" w:rsidTr="00786117">
        <w:trPr>
          <w:trHeight w:val="147"/>
        </w:trPr>
        <w:tc>
          <w:tcPr>
            <w:tcW w:w="2410" w:type="dxa"/>
            <w:tcBorders>
              <w:top w:val="single" w:sz="6" w:space="0" w:color="auto"/>
              <w:left w:val="single" w:sz="6" w:space="0" w:color="auto"/>
              <w:bottom w:val="single" w:sz="6" w:space="0" w:color="auto"/>
              <w:right w:val="single" w:sz="6" w:space="0" w:color="auto"/>
            </w:tcBorders>
          </w:tcPr>
          <w:p w14:paraId="0159A667" w14:textId="77777777" w:rsidR="008B4980" w:rsidRPr="008B4980" w:rsidRDefault="008B4980" w:rsidP="008B4980">
            <w:pPr>
              <w:spacing w:after="0" w:line="360" w:lineRule="auto"/>
              <w:rPr>
                <w:rFonts w:cs="Times New Roman"/>
                <w:sz w:val="28"/>
                <w:szCs w:val="28"/>
                <w:lang w:val="en-US"/>
              </w:rPr>
            </w:pPr>
            <w:r w:rsidRPr="008B4980">
              <w:rPr>
                <w:rFonts w:cs="Times New Roman"/>
                <w:sz w:val="28"/>
                <w:szCs w:val="28"/>
                <w:lang w:val="en-US"/>
              </w:rPr>
              <w:t>to bend</w:t>
            </w:r>
          </w:p>
        </w:tc>
        <w:tc>
          <w:tcPr>
            <w:tcW w:w="2410" w:type="dxa"/>
            <w:tcBorders>
              <w:top w:val="single" w:sz="6" w:space="0" w:color="auto"/>
              <w:left w:val="single" w:sz="6" w:space="0" w:color="auto"/>
              <w:bottom w:val="single" w:sz="6" w:space="0" w:color="auto"/>
              <w:right w:val="single" w:sz="6" w:space="0" w:color="auto"/>
            </w:tcBorders>
          </w:tcPr>
          <w:p w14:paraId="6751778F" w14:textId="77777777" w:rsidR="008B4980" w:rsidRPr="008B4980" w:rsidRDefault="008B4980" w:rsidP="008B4980">
            <w:pPr>
              <w:spacing w:after="0" w:line="360" w:lineRule="auto"/>
              <w:rPr>
                <w:rFonts w:cs="Times New Roman"/>
                <w:sz w:val="28"/>
                <w:szCs w:val="28"/>
                <w:lang w:val="en-US"/>
              </w:rPr>
            </w:pPr>
            <w:r w:rsidRPr="008B4980">
              <w:rPr>
                <w:rFonts w:cs="Times New Roman"/>
                <w:sz w:val="28"/>
                <w:szCs w:val="28"/>
                <w:lang w:val="en-US"/>
              </w:rPr>
              <w:t>bent</w:t>
            </w:r>
          </w:p>
        </w:tc>
        <w:tc>
          <w:tcPr>
            <w:tcW w:w="2410" w:type="dxa"/>
            <w:tcBorders>
              <w:top w:val="single" w:sz="6" w:space="0" w:color="auto"/>
              <w:left w:val="single" w:sz="6" w:space="0" w:color="auto"/>
              <w:bottom w:val="single" w:sz="6" w:space="0" w:color="auto"/>
              <w:right w:val="single" w:sz="6" w:space="0" w:color="auto"/>
            </w:tcBorders>
          </w:tcPr>
          <w:p w14:paraId="3B64A75B" w14:textId="77777777" w:rsidR="008B4980" w:rsidRPr="008B4980" w:rsidRDefault="008B4980" w:rsidP="008B4980">
            <w:pPr>
              <w:spacing w:after="0" w:line="360" w:lineRule="auto"/>
              <w:rPr>
                <w:rFonts w:cs="Times New Roman"/>
                <w:sz w:val="28"/>
                <w:szCs w:val="28"/>
                <w:lang w:val="en-US"/>
              </w:rPr>
            </w:pPr>
            <w:r w:rsidRPr="008B4980">
              <w:rPr>
                <w:rFonts w:cs="Times New Roman"/>
                <w:sz w:val="28"/>
                <w:szCs w:val="28"/>
                <w:lang w:val="en-US"/>
              </w:rPr>
              <w:t>bent</w:t>
            </w:r>
          </w:p>
        </w:tc>
        <w:tc>
          <w:tcPr>
            <w:tcW w:w="2835" w:type="dxa"/>
            <w:tcBorders>
              <w:top w:val="single" w:sz="6" w:space="0" w:color="auto"/>
              <w:left w:val="single" w:sz="6" w:space="0" w:color="auto"/>
              <w:bottom w:val="single" w:sz="6" w:space="0" w:color="auto"/>
              <w:right w:val="single" w:sz="6" w:space="0" w:color="auto"/>
            </w:tcBorders>
          </w:tcPr>
          <w:p w14:paraId="1F751D69" w14:textId="77777777" w:rsidR="008B4980" w:rsidRPr="008B4980" w:rsidRDefault="008B4980" w:rsidP="008B4980">
            <w:pPr>
              <w:spacing w:after="0" w:line="360" w:lineRule="auto"/>
              <w:rPr>
                <w:rFonts w:cs="Times New Roman"/>
                <w:sz w:val="28"/>
                <w:szCs w:val="28"/>
              </w:rPr>
            </w:pPr>
            <w:r w:rsidRPr="008B4980">
              <w:rPr>
                <w:rFonts w:cs="Times New Roman"/>
                <w:sz w:val="28"/>
                <w:szCs w:val="28"/>
              </w:rPr>
              <w:t>сгибать(</w:t>
            </w:r>
            <w:proofErr w:type="spellStart"/>
            <w:r w:rsidRPr="008B4980">
              <w:rPr>
                <w:rFonts w:cs="Times New Roman"/>
                <w:sz w:val="28"/>
                <w:szCs w:val="28"/>
              </w:rPr>
              <w:t>ся</w:t>
            </w:r>
            <w:proofErr w:type="spellEnd"/>
            <w:r w:rsidRPr="008B4980">
              <w:rPr>
                <w:rFonts w:cs="Times New Roman"/>
                <w:sz w:val="28"/>
                <w:szCs w:val="28"/>
              </w:rPr>
              <w:t>)</w:t>
            </w:r>
          </w:p>
        </w:tc>
      </w:tr>
      <w:tr w:rsidR="008B4980" w:rsidRPr="008B4980" w14:paraId="1366722E" w14:textId="77777777" w:rsidTr="00786117">
        <w:trPr>
          <w:trHeight w:val="147"/>
        </w:trPr>
        <w:tc>
          <w:tcPr>
            <w:tcW w:w="2410" w:type="dxa"/>
            <w:tcBorders>
              <w:top w:val="single" w:sz="6" w:space="0" w:color="auto"/>
              <w:left w:val="single" w:sz="6" w:space="0" w:color="auto"/>
              <w:bottom w:val="single" w:sz="6" w:space="0" w:color="auto"/>
              <w:right w:val="single" w:sz="6" w:space="0" w:color="auto"/>
            </w:tcBorders>
          </w:tcPr>
          <w:p w14:paraId="7B5DC5C3" w14:textId="77777777" w:rsidR="008B4980" w:rsidRPr="008B4980" w:rsidRDefault="008B4980" w:rsidP="008B4980">
            <w:pPr>
              <w:spacing w:after="0" w:line="360" w:lineRule="auto"/>
              <w:rPr>
                <w:rFonts w:cs="Times New Roman"/>
                <w:sz w:val="28"/>
                <w:szCs w:val="28"/>
                <w:lang w:val="en-US"/>
              </w:rPr>
            </w:pPr>
            <w:r w:rsidRPr="008B4980">
              <w:rPr>
                <w:rFonts w:cs="Times New Roman"/>
                <w:sz w:val="28"/>
                <w:szCs w:val="28"/>
                <w:lang w:val="en-US"/>
              </w:rPr>
              <w:t>to break</w:t>
            </w:r>
          </w:p>
        </w:tc>
        <w:tc>
          <w:tcPr>
            <w:tcW w:w="2410" w:type="dxa"/>
            <w:tcBorders>
              <w:top w:val="single" w:sz="6" w:space="0" w:color="auto"/>
              <w:left w:val="single" w:sz="6" w:space="0" w:color="auto"/>
              <w:bottom w:val="single" w:sz="6" w:space="0" w:color="auto"/>
              <w:right w:val="single" w:sz="6" w:space="0" w:color="auto"/>
            </w:tcBorders>
          </w:tcPr>
          <w:p w14:paraId="5778D6C7" w14:textId="77777777" w:rsidR="008B4980" w:rsidRPr="008B4980" w:rsidRDefault="008B4980" w:rsidP="008B4980">
            <w:pPr>
              <w:spacing w:after="0" w:line="360" w:lineRule="auto"/>
              <w:rPr>
                <w:rFonts w:cs="Times New Roman"/>
                <w:sz w:val="28"/>
                <w:szCs w:val="28"/>
                <w:lang w:val="en-US"/>
              </w:rPr>
            </w:pPr>
            <w:r w:rsidRPr="008B4980">
              <w:rPr>
                <w:rFonts w:cs="Times New Roman"/>
                <w:sz w:val="28"/>
                <w:szCs w:val="28"/>
                <w:lang w:val="en-US"/>
              </w:rPr>
              <w:t>broke</w:t>
            </w:r>
          </w:p>
        </w:tc>
        <w:tc>
          <w:tcPr>
            <w:tcW w:w="2410" w:type="dxa"/>
            <w:tcBorders>
              <w:top w:val="single" w:sz="6" w:space="0" w:color="auto"/>
              <w:left w:val="single" w:sz="6" w:space="0" w:color="auto"/>
              <w:bottom w:val="single" w:sz="6" w:space="0" w:color="auto"/>
              <w:right w:val="single" w:sz="6" w:space="0" w:color="auto"/>
            </w:tcBorders>
          </w:tcPr>
          <w:p w14:paraId="51D483C2" w14:textId="77777777" w:rsidR="008B4980" w:rsidRPr="008B4980" w:rsidRDefault="008B4980" w:rsidP="008B4980">
            <w:pPr>
              <w:spacing w:after="0" w:line="360" w:lineRule="auto"/>
              <w:rPr>
                <w:rFonts w:cs="Times New Roman"/>
                <w:sz w:val="28"/>
                <w:szCs w:val="28"/>
                <w:lang w:val="en-US"/>
              </w:rPr>
            </w:pPr>
            <w:r w:rsidRPr="008B4980">
              <w:rPr>
                <w:rFonts w:cs="Times New Roman"/>
                <w:sz w:val="28"/>
                <w:szCs w:val="28"/>
                <w:lang w:val="en-US"/>
              </w:rPr>
              <w:t>broken</w:t>
            </w:r>
          </w:p>
        </w:tc>
        <w:tc>
          <w:tcPr>
            <w:tcW w:w="2835" w:type="dxa"/>
            <w:tcBorders>
              <w:top w:val="single" w:sz="6" w:space="0" w:color="auto"/>
              <w:left w:val="single" w:sz="6" w:space="0" w:color="auto"/>
              <w:bottom w:val="single" w:sz="6" w:space="0" w:color="auto"/>
              <w:right w:val="single" w:sz="6" w:space="0" w:color="auto"/>
            </w:tcBorders>
          </w:tcPr>
          <w:p w14:paraId="60CF7FCB" w14:textId="77777777" w:rsidR="008B4980" w:rsidRPr="008B4980" w:rsidRDefault="008B4980" w:rsidP="008B4980">
            <w:pPr>
              <w:spacing w:after="0" w:line="360" w:lineRule="auto"/>
              <w:rPr>
                <w:rFonts w:cs="Times New Roman"/>
                <w:sz w:val="28"/>
                <w:szCs w:val="28"/>
              </w:rPr>
            </w:pPr>
            <w:r w:rsidRPr="008B4980">
              <w:rPr>
                <w:rFonts w:cs="Times New Roman"/>
                <w:sz w:val="28"/>
                <w:szCs w:val="28"/>
              </w:rPr>
              <w:t>ломать</w:t>
            </w:r>
          </w:p>
        </w:tc>
      </w:tr>
      <w:tr w:rsidR="008B4980" w:rsidRPr="008B4980" w14:paraId="670E63E5" w14:textId="77777777" w:rsidTr="00786117">
        <w:trPr>
          <w:trHeight w:val="147"/>
        </w:trPr>
        <w:tc>
          <w:tcPr>
            <w:tcW w:w="2410" w:type="dxa"/>
            <w:tcBorders>
              <w:top w:val="single" w:sz="6" w:space="0" w:color="auto"/>
              <w:left w:val="single" w:sz="6" w:space="0" w:color="auto"/>
              <w:bottom w:val="single" w:sz="6" w:space="0" w:color="auto"/>
              <w:right w:val="single" w:sz="6" w:space="0" w:color="auto"/>
            </w:tcBorders>
          </w:tcPr>
          <w:p w14:paraId="5C37039C" w14:textId="77777777" w:rsidR="008B4980" w:rsidRPr="008B4980" w:rsidRDefault="008B4980" w:rsidP="008B4980">
            <w:pPr>
              <w:spacing w:after="0" w:line="360" w:lineRule="auto"/>
              <w:rPr>
                <w:rFonts w:cs="Times New Roman"/>
                <w:sz w:val="28"/>
                <w:szCs w:val="28"/>
                <w:lang w:val="en-US"/>
              </w:rPr>
            </w:pPr>
            <w:r w:rsidRPr="008B4980">
              <w:rPr>
                <w:rFonts w:cs="Times New Roman"/>
                <w:sz w:val="28"/>
                <w:szCs w:val="28"/>
                <w:lang w:val="en-US"/>
              </w:rPr>
              <w:t>to bring</w:t>
            </w:r>
          </w:p>
        </w:tc>
        <w:tc>
          <w:tcPr>
            <w:tcW w:w="2410" w:type="dxa"/>
            <w:tcBorders>
              <w:top w:val="single" w:sz="6" w:space="0" w:color="auto"/>
              <w:left w:val="single" w:sz="6" w:space="0" w:color="auto"/>
              <w:bottom w:val="single" w:sz="6" w:space="0" w:color="auto"/>
              <w:right w:val="single" w:sz="6" w:space="0" w:color="auto"/>
            </w:tcBorders>
          </w:tcPr>
          <w:p w14:paraId="45925AA7" w14:textId="77777777" w:rsidR="008B4980" w:rsidRPr="008B4980" w:rsidRDefault="008B4980" w:rsidP="008B4980">
            <w:pPr>
              <w:spacing w:after="0" w:line="360" w:lineRule="auto"/>
              <w:rPr>
                <w:rFonts w:cs="Times New Roman"/>
                <w:sz w:val="28"/>
                <w:szCs w:val="28"/>
                <w:lang w:val="en-US"/>
              </w:rPr>
            </w:pPr>
            <w:r w:rsidRPr="008B4980">
              <w:rPr>
                <w:rFonts w:cs="Times New Roman"/>
                <w:sz w:val="28"/>
                <w:szCs w:val="28"/>
                <w:lang w:val="en-US"/>
              </w:rPr>
              <w:t>brought</w:t>
            </w:r>
          </w:p>
        </w:tc>
        <w:tc>
          <w:tcPr>
            <w:tcW w:w="2410" w:type="dxa"/>
            <w:tcBorders>
              <w:top w:val="single" w:sz="6" w:space="0" w:color="auto"/>
              <w:left w:val="single" w:sz="6" w:space="0" w:color="auto"/>
              <w:bottom w:val="single" w:sz="6" w:space="0" w:color="auto"/>
              <w:right w:val="single" w:sz="6" w:space="0" w:color="auto"/>
            </w:tcBorders>
          </w:tcPr>
          <w:p w14:paraId="1AAC907D" w14:textId="77777777" w:rsidR="008B4980" w:rsidRPr="008B4980" w:rsidRDefault="008B4980" w:rsidP="008B4980">
            <w:pPr>
              <w:spacing w:after="0" w:line="360" w:lineRule="auto"/>
              <w:rPr>
                <w:rFonts w:cs="Times New Roman"/>
                <w:sz w:val="28"/>
                <w:szCs w:val="28"/>
                <w:lang w:val="en-US"/>
              </w:rPr>
            </w:pPr>
            <w:r w:rsidRPr="008B4980">
              <w:rPr>
                <w:rFonts w:cs="Times New Roman"/>
                <w:sz w:val="28"/>
                <w:szCs w:val="28"/>
                <w:lang w:val="en-US"/>
              </w:rPr>
              <w:t>brought</w:t>
            </w:r>
          </w:p>
        </w:tc>
        <w:tc>
          <w:tcPr>
            <w:tcW w:w="2835" w:type="dxa"/>
            <w:tcBorders>
              <w:top w:val="single" w:sz="6" w:space="0" w:color="auto"/>
              <w:left w:val="single" w:sz="6" w:space="0" w:color="auto"/>
              <w:bottom w:val="single" w:sz="6" w:space="0" w:color="auto"/>
              <w:right w:val="single" w:sz="6" w:space="0" w:color="auto"/>
            </w:tcBorders>
          </w:tcPr>
          <w:p w14:paraId="692FBA63" w14:textId="77777777" w:rsidR="008B4980" w:rsidRPr="008B4980" w:rsidRDefault="008B4980" w:rsidP="008B4980">
            <w:pPr>
              <w:spacing w:after="0" w:line="360" w:lineRule="auto"/>
              <w:rPr>
                <w:rFonts w:cs="Times New Roman"/>
                <w:sz w:val="28"/>
                <w:szCs w:val="28"/>
              </w:rPr>
            </w:pPr>
            <w:r w:rsidRPr="008B4980">
              <w:rPr>
                <w:rFonts w:cs="Times New Roman"/>
                <w:sz w:val="28"/>
                <w:szCs w:val="28"/>
              </w:rPr>
              <w:t>приносить</w:t>
            </w:r>
          </w:p>
        </w:tc>
      </w:tr>
      <w:tr w:rsidR="008B4980" w:rsidRPr="008B4980" w14:paraId="73A71325" w14:textId="77777777" w:rsidTr="00786117">
        <w:trPr>
          <w:trHeight w:val="147"/>
        </w:trPr>
        <w:tc>
          <w:tcPr>
            <w:tcW w:w="2410" w:type="dxa"/>
            <w:tcBorders>
              <w:top w:val="single" w:sz="6" w:space="0" w:color="auto"/>
              <w:left w:val="single" w:sz="6" w:space="0" w:color="auto"/>
              <w:bottom w:val="single" w:sz="6" w:space="0" w:color="auto"/>
              <w:right w:val="single" w:sz="6" w:space="0" w:color="auto"/>
            </w:tcBorders>
          </w:tcPr>
          <w:p w14:paraId="2E1B32AA" w14:textId="77777777" w:rsidR="008B4980" w:rsidRPr="008B4980" w:rsidRDefault="008B4980" w:rsidP="008B4980">
            <w:pPr>
              <w:spacing w:after="0" w:line="360" w:lineRule="auto"/>
              <w:rPr>
                <w:rFonts w:cs="Times New Roman"/>
                <w:sz w:val="28"/>
                <w:szCs w:val="28"/>
                <w:lang w:val="en-US"/>
              </w:rPr>
            </w:pPr>
            <w:r w:rsidRPr="008B4980">
              <w:rPr>
                <w:rFonts w:cs="Times New Roman"/>
                <w:sz w:val="28"/>
                <w:szCs w:val="28"/>
                <w:lang w:val="en-US"/>
              </w:rPr>
              <w:t>to build</w:t>
            </w:r>
          </w:p>
        </w:tc>
        <w:tc>
          <w:tcPr>
            <w:tcW w:w="2410" w:type="dxa"/>
            <w:tcBorders>
              <w:top w:val="single" w:sz="6" w:space="0" w:color="auto"/>
              <w:left w:val="single" w:sz="6" w:space="0" w:color="auto"/>
              <w:bottom w:val="single" w:sz="6" w:space="0" w:color="auto"/>
              <w:right w:val="single" w:sz="6" w:space="0" w:color="auto"/>
            </w:tcBorders>
          </w:tcPr>
          <w:p w14:paraId="647381DE" w14:textId="77777777" w:rsidR="008B4980" w:rsidRPr="008B4980" w:rsidRDefault="008B4980" w:rsidP="008B4980">
            <w:pPr>
              <w:spacing w:after="0" w:line="360" w:lineRule="auto"/>
              <w:rPr>
                <w:rFonts w:cs="Times New Roman"/>
                <w:sz w:val="28"/>
                <w:szCs w:val="28"/>
                <w:lang w:val="en-US"/>
              </w:rPr>
            </w:pPr>
            <w:r w:rsidRPr="008B4980">
              <w:rPr>
                <w:rFonts w:cs="Times New Roman"/>
                <w:sz w:val="28"/>
                <w:szCs w:val="28"/>
                <w:lang w:val="en-US"/>
              </w:rPr>
              <w:t>built</w:t>
            </w:r>
          </w:p>
        </w:tc>
        <w:tc>
          <w:tcPr>
            <w:tcW w:w="2410" w:type="dxa"/>
            <w:tcBorders>
              <w:top w:val="single" w:sz="6" w:space="0" w:color="auto"/>
              <w:left w:val="single" w:sz="6" w:space="0" w:color="auto"/>
              <w:bottom w:val="single" w:sz="6" w:space="0" w:color="auto"/>
              <w:right w:val="single" w:sz="6" w:space="0" w:color="auto"/>
            </w:tcBorders>
          </w:tcPr>
          <w:p w14:paraId="3E4A00E2" w14:textId="77777777" w:rsidR="008B4980" w:rsidRPr="008B4980" w:rsidRDefault="008B4980" w:rsidP="008B4980">
            <w:pPr>
              <w:spacing w:after="0" w:line="360" w:lineRule="auto"/>
              <w:rPr>
                <w:rFonts w:cs="Times New Roman"/>
                <w:sz w:val="28"/>
                <w:szCs w:val="28"/>
                <w:lang w:val="en-US"/>
              </w:rPr>
            </w:pPr>
            <w:r w:rsidRPr="008B4980">
              <w:rPr>
                <w:rFonts w:cs="Times New Roman"/>
                <w:sz w:val="28"/>
                <w:szCs w:val="28"/>
                <w:lang w:val="en-US"/>
              </w:rPr>
              <w:t>built</w:t>
            </w:r>
          </w:p>
        </w:tc>
        <w:tc>
          <w:tcPr>
            <w:tcW w:w="2835" w:type="dxa"/>
            <w:tcBorders>
              <w:top w:val="single" w:sz="6" w:space="0" w:color="auto"/>
              <w:left w:val="single" w:sz="6" w:space="0" w:color="auto"/>
              <w:bottom w:val="single" w:sz="6" w:space="0" w:color="auto"/>
              <w:right w:val="single" w:sz="6" w:space="0" w:color="auto"/>
            </w:tcBorders>
          </w:tcPr>
          <w:p w14:paraId="3810B2C5" w14:textId="77777777" w:rsidR="008B4980" w:rsidRPr="008B4980" w:rsidRDefault="008B4980" w:rsidP="008B4980">
            <w:pPr>
              <w:spacing w:after="0" w:line="360" w:lineRule="auto"/>
              <w:rPr>
                <w:rFonts w:cs="Times New Roman"/>
                <w:sz w:val="28"/>
                <w:szCs w:val="28"/>
              </w:rPr>
            </w:pPr>
            <w:r w:rsidRPr="008B4980">
              <w:rPr>
                <w:rFonts w:cs="Times New Roman"/>
                <w:sz w:val="28"/>
                <w:szCs w:val="28"/>
              </w:rPr>
              <w:t>строить</w:t>
            </w:r>
          </w:p>
        </w:tc>
      </w:tr>
      <w:tr w:rsidR="008B4980" w:rsidRPr="008B4980" w14:paraId="18CC8505" w14:textId="77777777" w:rsidTr="00786117">
        <w:trPr>
          <w:trHeight w:val="147"/>
        </w:trPr>
        <w:tc>
          <w:tcPr>
            <w:tcW w:w="2410" w:type="dxa"/>
            <w:tcBorders>
              <w:top w:val="single" w:sz="6" w:space="0" w:color="auto"/>
              <w:left w:val="single" w:sz="6" w:space="0" w:color="auto"/>
              <w:bottom w:val="single" w:sz="6" w:space="0" w:color="auto"/>
              <w:right w:val="single" w:sz="6" w:space="0" w:color="auto"/>
            </w:tcBorders>
          </w:tcPr>
          <w:p w14:paraId="6B965BA3" w14:textId="77777777" w:rsidR="008B4980" w:rsidRPr="008B4980" w:rsidRDefault="008B4980" w:rsidP="008B4980">
            <w:pPr>
              <w:spacing w:after="0" w:line="360" w:lineRule="auto"/>
              <w:rPr>
                <w:rFonts w:cs="Times New Roman"/>
                <w:sz w:val="28"/>
                <w:szCs w:val="28"/>
                <w:lang w:val="en-US"/>
              </w:rPr>
            </w:pPr>
            <w:r w:rsidRPr="008B4980">
              <w:rPr>
                <w:rFonts w:cs="Times New Roman"/>
                <w:sz w:val="28"/>
                <w:szCs w:val="28"/>
                <w:lang w:val="en-US"/>
              </w:rPr>
              <w:t>to buy</w:t>
            </w:r>
          </w:p>
        </w:tc>
        <w:tc>
          <w:tcPr>
            <w:tcW w:w="2410" w:type="dxa"/>
            <w:tcBorders>
              <w:top w:val="single" w:sz="6" w:space="0" w:color="auto"/>
              <w:left w:val="single" w:sz="6" w:space="0" w:color="auto"/>
              <w:bottom w:val="single" w:sz="6" w:space="0" w:color="auto"/>
              <w:right w:val="single" w:sz="6" w:space="0" w:color="auto"/>
            </w:tcBorders>
          </w:tcPr>
          <w:p w14:paraId="02467D52" w14:textId="77777777" w:rsidR="008B4980" w:rsidRPr="008B4980" w:rsidRDefault="008B4980" w:rsidP="008B4980">
            <w:pPr>
              <w:spacing w:after="0" w:line="360" w:lineRule="auto"/>
              <w:rPr>
                <w:rFonts w:cs="Times New Roman"/>
                <w:sz w:val="28"/>
                <w:szCs w:val="28"/>
                <w:lang w:val="en-US"/>
              </w:rPr>
            </w:pPr>
            <w:r w:rsidRPr="008B4980">
              <w:rPr>
                <w:rFonts w:cs="Times New Roman"/>
                <w:sz w:val="28"/>
                <w:szCs w:val="28"/>
                <w:lang w:val="en-US"/>
              </w:rPr>
              <w:t>bought</w:t>
            </w:r>
          </w:p>
        </w:tc>
        <w:tc>
          <w:tcPr>
            <w:tcW w:w="2410" w:type="dxa"/>
            <w:tcBorders>
              <w:top w:val="single" w:sz="6" w:space="0" w:color="auto"/>
              <w:left w:val="single" w:sz="6" w:space="0" w:color="auto"/>
              <w:bottom w:val="single" w:sz="6" w:space="0" w:color="auto"/>
              <w:right w:val="single" w:sz="6" w:space="0" w:color="auto"/>
            </w:tcBorders>
          </w:tcPr>
          <w:p w14:paraId="65426510" w14:textId="77777777" w:rsidR="008B4980" w:rsidRPr="008B4980" w:rsidRDefault="008B4980" w:rsidP="008B4980">
            <w:pPr>
              <w:spacing w:after="0" w:line="360" w:lineRule="auto"/>
              <w:rPr>
                <w:rFonts w:cs="Times New Roman"/>
                <w:sz w:val="28"/>
                <w:szCs w:val="28"/>
                <w:lang w:val="en-US"/>
              </w:rPr>
            </w:pPr>
            <w:r w:rsidRPr="008B4980">
              <w:rPr>
                <w:rFonts w:cs="Times New Roman"/>
                <w:sz w:val="28"/>
                <w:szCs w:val="28"/>
                <w:lang w:val="en-US"/>
              </w:rPr>
              <w:t>bought</w:t>
            </w:r>
          </w:p>
        </w:tc>
        <w:tc>
          <w:tcPr>
            <w:tcW w:w="2835" w:type="dxa"/>
            <w:tcBorders>
              <w:top w:val="single" w:sz="6" w:space="0" w:color="auto"/>
              <w:left w:val="single" w:sz="6" w:space="0" w:color="auto"/>
              <w:bottom w:val="single" w:sz="6" w:space="0" w:color="auto"/>
              <w:right w:val="single" w:sz="6" w:space="0" w:color="auto"/>
            </w:tcBorders>
          </w:tcPr>
          <w:p w14:paraId="3F2C1272" w14:textId="77777777" w:rsidR="008B4980" w:rsidRPr="008B4980" w:rsidRDefault="008B4980" w:rsidP="008B4980">
            <w:pPr>
              <w:spacing w:after="0" w:line="360" w:lineRule="auto"/>
              <w:rPr>
                <w:rFonts w:cs="Times New Roman"/>
                <w:sz w:val="28"/>
                <w:szCs w:val="28"/>
              </w:rPr>
            </w:pPr>
            <w:r w:rsidRPr="008B4980">
              <w:rPr>
                <w:rFonts w:cs="Times New Roman"/>
                <w:sz w:val="28"/>
                <w:szCs w:val="28"/>
              </w:rPr>
              <w:t>покупать</w:t>
            </w:r>
          </w:p>
        </w:tc>
      </w:tr>
      <w:tr w:rsidR="008B4980" w:rsidRPr="008B4980" w14:paraId="2A25CE46" w14:textId="77777777" w:rsidTr="00786117">
        <w:trPr>
          <w:trHeight w:val="147"/>
        </w:trPr>
        <w:tc>
          <w:tcPr>
            <w:tcW w:w="2410" w:type="dxa"/>
            <w:tcBorders>
              <w:top w:val="single" w:sz="6" w:space="0" w:color="auto"/>
              <w:left w:val="single" w:sz="6" w:space="0" w:color="auto"/>
              <w:bottom w:val="single" w:sz="6" w:space="0" w:color="auto"/>
              <w:right w:val="single" w:sz="6" w:space="0" w:color="auto"/>
            </w:tcBorders>
          </w:tcPr>
          <w:p w14:paraId="7917CFFA" w14:textId="77777777" w:rsidR="008B4980" w:rsidRPr="008B4980" w:rsidRDefault="008B4980" w:rsidP="008B4980">
            <w:pPr>
              <w:spacing w:after="0" w:line="360" w:lineRule="auto"/>
              <w:rPr>
                <w:rFonts w:cs="Times New Roman"/>
                <w:sz w:val="28"/>
                <w:szCs w:val="28"/>
                <w:lang w:val="en-US"/>
              </w:rPr>
            </w:pPr>
            <w:r w:rsidRPr="008B4980">
              <w:rPr>
                <w:rFonts w:cs="Times New Roman"/>
                <w:sz w:val="28"/>
                <w:szCs w:val="28"/>
                <w:lang w:val="en-US"/>
              </w:rPr>
              <w:t>to cast</w:t>
            </w:r>
          </w:p>
        </w:tc>
        <w:tc>
          <w:tcPr>
            <w:tcW w:w="2410" w:type="dxa"/>
            <w:tcBorders>
              <w:top w:val="single" w:sz="6" w:space="0" w:color="auto"/>
              <w:left w:val="single" w:sz="6" w:space="0" w:color="auto"/>
              <w:bottom w:val="single" w:sz="6" w:space="0" w:color="auto"/>
              <w:right w:val="single" w:sz="6" w:space="0" w:color="auto"/>
            </w:tcBorders>
          </w:tcPr>
          <w:p w14:paraId="2192AEBF" w14:textId="77777777" w:rsidR="008B4980" w:rsidRPr="008B4980" w:rsidRDefault="008B4980" w:rsidP="008B4980">
            <w:pPr>
              <w:spacing w:after="0" w:line="360" w:lineRule="auto"/>
              <w:rPr>
                <w:rFonts w:cs="Times New Roman"/>
                <w:sz w:val="28"/>
                <w:szCs w:val="28"/>
                <w:lang w:val="en-US"/>
              </w:rPr>
            </w:pPr>
            <w:r w:rsidRPr="008B4980">
              <w:rPr>
                <w:rFonts w:cs="Times New Roman"/>
                <w:sz w:val="28"/>
                <w:szCs w:val="28"/>
                <w:lang w:val="en-US"/>
              </w:rPr>
              <w:t>cast</w:t>
            </w:r>
          </w:p>
        </w:tc>
        <w:tc>
          <w:tcPr>
            <w:tcW w:w="2410" w:type="dxa"/>
            <w:tcBorders>
              <w:top w:val="single" w:sz="6" w:space="0" w:color="auto"/>
              <w:left w:val="single" w:sz="6" w:space="0" w:color="auto"/>
              <w:bottom w:val="single" w:sz="6" w:space="0" w:color="auto"/>
              <w:right w:val="single" w:sz="6" w:space="0" w:color="auto"/>
            </w:tcBorders>
          </w:tcPr>
          <w:p w14:paraId="134691DB" w14:textId="77777777" w:rsidR="008B4980" w:rsidRPr="008B4980" w:rsidRDefault="008B4980" w:rsidP="008B4980">
            <w:pPr>
              <w:spacing w:after="0" w:line="360" w:lineRule="auto"/>
              <w:rPr>
                <w:rFonts w:cs="Times New Roman"/>
                <w:sz w:val="28"/>
                <w:szCs w:val="28"/>
                <w:lang w:val="en-US"/>
              </w:rPr>
            </w:pPr>
            <w:r w:rsidRPr="008B4980">
              <w:rPr>
                <w:rFonts w:cs="Times New Roman"/>
                <w:sz w:val="28"/>
                <w:szCs w:val="28"/>
                <w:lang w:val="en-US"/>
              </w:rPr>
              <w:t>cast</w:t>
            </w:r>
          </w:p>
        </w:tc>
        <w:tc>
          <w:tcPr>
            <w:tcW w:w="2835" w:type="dxa"/>
            <w:tcBorders>
              <w:top w:val="single" w:sz="6" w:space="0" w:color="auto"/>
              <w:left w:val="single" w:sz="6" w:space="0" w:color="auto"/>
              <w:bottom w:val="single" w:sz="6" w:space="0" w:color="auto"/>
              <w:right w:val="single" w:sz="6" w:space="0" w:color="auto"/>
            </w:tcBorders>
          </w:tcPr>
          <w:p w14:paraId="15564871" w14:textId="77777777" w:rsidR="008B4980" w:rsidRPr="008B4980" w:rsidRDefault="008B4980" w:rsidP="008B4980">
            <w:pPr>
              <w:spacing w:after="0" w:line="360" w:lineRule="auto"/>
              <w:rPr>
                <w:rFonts w:cs="Times New Roman"/>
                <w:sz w:val="28"/>
                <w:szCs w:val="28"/>
              </w:rPr>
            </w:pPr>
            <w:r w:rsidRPr="008B4980">
              <w:rPr>
                <w:rFonts w:cs="Times New Roman"/>
                <w:sz w:val="28"/>
                <w:szCs w:val="28"/>
              </w:rPr>
              <w:t>бросать</w:t>
            </w:r>
          </w:p>
        </w:tc>
      </w:tr>
      <w:tr w:rsidR="008B4980" w:rsidRPr="008B4980" w14:paraId="35CEA94F" w14:textId="77777777" w:rsidTr="00786117">
        <w:trPr>
          <w:trHeight w:val="147"/>
        </w:trPr>
        <w:tc>
          <w:tcPr>
            <w:tcW w:w="2410" w:type="dxa"/>
            <w:tcBorders>
              <w:top w:val="single" w:sz="6" w:space="0" w:color="auto"/>
              <w:left w:val="single" w:sz="6" w:space="0" w:color="auto"/>
              <w:bottom w:val="single" w:sz="6" w:space="0" w:color="auto"/>
              <w:right w:val="single" w:sz="6" w:space="0" w:color="auto"/>
            </w:tcBorders>
          </w:tcPr>
          <w:p w14:paraId="07672841" w14:textId="77777777" w:rsidR="008B4980" w:rsidRPr="008B4980" w:rsidRDefault="008B4980" w:rsidP="008B4980">
            <w:pPr>
              <w:spacing w:after="0" w:line="360" w:lineRule="auto"/>
              <w:rPr>
                <w:rFonts w:cs="Times New Roman"/>
                <w:sz w:val="28"/>
                <w:szCs w:val="28"/>
                <w:lang w:val="en-US"/>
              </w:rPr>
            </w:pPr>
            <w:r w:rsidRPr="008B4980">
              <w:rPr>
                <w:rFonts w:cs="Times New Roman"/>
                <w:sz w:val="28"/>
                <w:szCs w:val="28"/>
                <w:lang w:val="en-US"/>
              </w:rPr>
              <w:t>to catch</w:t>
            </w:r>
          </w:p>
        </w:tc>
        <w:tc>
          <w:tcPr>
            <w:tcW w:w="2410" w:type="dxa"/>
            <w:tcBorders>
              <w:top w:val="single" w:sz="6" w:space="0" w:color="auto"/>
              <w:left w:val="single" w:sz="6" w:space="0" w:color="auto"/>
              <w:bottom w:val="single" w:sz="6" w:space="0" w:color="auto"/>
              <w:right w:val="single" w:sz="6" w:space="0" w:color="auto"/>
            </w:tcBorders>
          </w:tcPr>
          <w:p w14:paraId="1B7FEA68" w14:textId="77777777" w:rsidR="008B4980" w:rsidRPr="008B4980" w:rsidRDefault="008B4980" w:rsidP="008B4980">
            <w:pPr>
              <w:spacing w:after="0" w:line="360" w:lineRule="auto"/>
              <w:rPr>
                <w:rFonts w:cs="Times New Roman"/>
                <w:sz w:val="28"/>
                <w:szCs w:val="28"/>
                <w:lang w:val="en-US"/>
              </w:rPr>
            </w:pPr>
            <w:r w:rsidRPr="008B4980">
              <w:rPr>
                <w:rFonts w:cs="Times New Roman"/>
                <w:sz w:val="28"/>
                <w:szCs w:val="28"/>
                <w:lang w:val="en-US"/>
              </w:rPr>
              <w:t>caught</w:t>
            </w:r>
          </w:p>
        </w:tc>
        <w:tc>
          <w:tcPr>
            <w:tcW w:w="2410" w:type="dxa"/>
            <w:tcBorders>
              <w:top w:val="single" w:sz="6" w:space="0" w:color="auto"/>
              <w:left w:val="single" w:sz="6" w:space="0" w:color="auto"/>
              <w:bottom w:val="single" w:sz="6" w:space="0" w:color="auto"/>
              <w:right w:val="single" w:sz="6" w:space="0" w:color="auto"/>
            </w:tcBorders>
          </w:tcPr>
          <w:p w14:paraId="15505261" w14:textId="77777777" w:rsidR="008B4980" w:rsidRPr="008B4980" w:rsidRDefault="008B4980" w:rsidP="008B4980">
            <w:pPr>
              <w:spacing w:after="0" w:line="360" w:lineRule="auto"/>
              <w:rPr>
                <w:rFonts w:cs="Times New Roman"/>
                <w:sz w:val="28"/>
                <w:szCs w:val="28"/>
                <w:lang w:val="en-US"/>
              </w:rPr>
            </w:pPr>
            <w:r w:rsidRPr="008B4980">
              <w:rPr>
                <w:rFonts w:cs="Times New Roman"/>
                <w:sz w:val="28"/>
                <w:szCs w:val="28"/>
                <w:lang w:val="en-US"/>
              </w:rPr>
              <w:t>caught</w:t>
            </w:r>
          </w:p>
        </w:tc>
        <w:tc>
          <w:tcPr>
            <w:tcW w:w="2835" w:type="dxa"/>
            <w:tcBorders>
              <w:top w:val="single" w:sz="6" w:space="0" w:color="auto"/>
              <w:left w:val="single" w:sz="6" w:space="0" w:color="auto"/>
              <w:bottom w:val="single" w:sz="6" w:space="0" w:color="auto"/>
              <w:right w:val="single" w:sz="6" w:space="0" w:color="auto"/>
            </w:tcBorders>
          </w:tcPr>
          <w:p w14:paraId="4575085D" w14:textId="77777777" w:rsidR="008B4980" w:rsidRPr="008B4980" w:rsidRDefault="008B4980" w:rsidP="008B4980">
            <w:pPr>
              <w:spacing w:after="0" w:line="360" w:lineRule="auto"/>
              <w:rPr>
                <w:rFonts w:cs="Times New Roman"/>
                <w:sz w:val="28"/>
                <w:szCs w:val="28"/>
              </w:rPr>
            </w:pPr>
            <w:r w:rsidRPr="008B4980">
              <w:rPr>
                <w:rFonts w:cs="Times New Roman"/>
                <w:sz w:val="28"/>
                <w:szCs w:val="28"/>
              </w:rPr>
              <w:t>ловить, поймать</w:t>
            </w:r>
          </w:p>
        </w:tc>
      </w:tr>
      <w:tr w:rsidR="008B4980" w:rsidRPr="008B4980" w14:paraId="6E90E383" w14:textId="77777777" w:rsidTr="00786117">
        <w:trPr>
          <w:trHeight w:val="147"/>
        </w:trPr>
        <w:tc>
          <w:tcPr>
            <w:tcW w:w="2410" w:type="dxa"/>
            <w:tcBorders>
              <w:top w:val="single" w:sz="6" w:space="0" w:color="auto"/>
              <w:left w:val="single" w:sz="6" w:space="0" w:color="auto"/>
              <w:bottom w:val="single" w:sz="6" w:space="0" w:color="auto"/>
              <w:right w:val="single" w:sz="6" w:space="0" w:color="auto"/>
            </w:tcBorders>
          </w:tcPr>
          <w:p w14:paraId="54420727" w14:textId="77777777" w:rsidR="008B4980" w:rsidRPr="008B4980" w:rsidRDefault="008B4980" w:rsidP="008B4980">
            <w:pPr>
              <w:spacing w:after="0" w:line="360" w:lineRule="auto"/>
              <w:rPr>
                <w:rFonts w:cs="Times New Roman"/>
                <w:sz w:val="28"/>
                <w:szCs w:val="28"/>
                <w:lang w:val="en-US"/>
              </w:rPr>
            </w:pPr>
            <w:r w:rsidRPr="008B4980">
              <w:rPr>
                <w:rFonts w:cs="Times New Roman"/>
                <w:sz w:val="28"/>
                <w:szCs w:val="28"/>
                <w:lang w:val="en-US"/>
              </w:rPr>
              <w:t>to choose</w:t>
            </w:r>
          </w:p>
        </w:tc>
        <w:tc>
          <w:tcPr>
            <w:tcW w:w="2410" w:type="dxa"/>
            <w:tcBorders>
              <w:top w:val="single" w:sz="6" w:space="0" w:color="auto"/>
              <w:left w:val="single" w:sz="6" w:space="0" w:color="auto"/>
              <w:bottom w:val="single" w:sz="6" w:space="0" w:color="auto"/>
              <w:right w:val="single" w:sz="6" w:space="0" w:color="auto"/>
            </w:tcBorders>
          </w:tcPr>
          <w:p w14:paraId="041939A4" w14:textId="77777777" w:rsidR="008B4980" w:rsidRPr="008B4980" w:rsidRDefault="008B4980" w:rsidP="008B4980">
            <w:pPr>
              <w:spacing w:after="0" w:line="360" w:lineRule="auto"/>
              <w:rPr>
                <w:rFonts w:cs="Times New Roman"/>
                <w:sz w:val="28"/>
                <w:szCs w:val="28"/>
                <w:lang w:val="en-US"/>
              </w:rPr>
            </w:pPr>
            <w:r w:rsidRPr="008B4980">
              <w:rPr>
                <w:rFonts w:cs="Times New Roman"/>
                <w:sz w:val="28"/>
                <w:szCs w:val="28"/>
                <w:lang w:val="en-US"/>
              </w:rPr>
              <w:t>chose</w:t>
            </w:r>
          </w:p>
        </w:tc>
        <w:tc>
          <w:tcPr>
            <w:tcW w:w="2410" w:type="dxa"/>
            <w:tcBorders>
              <w:top w:val="single" w:sz="6" w:space="0" w:color="auto"/>
              <w:left w:val="single" w:sz="6" w:space="0" w:color="auto"/>
              <w:bottom w:val="single" w:sz="6" w:space="0" w:color="auto"/>
              <w:right w:val="single" w:sz="6" w:space="0" w:color="auto"/>
            </w:tcBorders>
          </w:tcPr>
          <w:p w14:paraId="56C4ED38" w14:textId="77777777" w:rsidR="008B4980" w:rsidRPr="008B4980" w:rsidRDefault="008B4980" w:rsidP="008B4980">
            <w:pPr>
              <w:spacing w:after="0" w:line="360" w:lineRule="auto"/>
              <w:rPr>
                <w:rFonts w:cs="Times New Roman"/>
                <w:sz w:val="28"/>
                <w:szCs w:val="28"/>
                <w:lang w:val="en-US"/>
              </w:rPr>
            </w:pPr>
            <w:r w:rsidRPr="008B4980">
              <w:rPr>
                <w:rFonts w:cs="Times New Roman"/>
                <w:sz w:val="28"/>
                <w:szCs w:val="28"/>
                <w:lang w:val="en-US"/>
              </w:rPr>
              <w:t>chosen</w:t>
            </w:r>
          </w:p>
        </w:tc>
        <w:tc>
          <w:tcPr>
            <w:tcW w:w="2835" w:type="dxa"/>
            <w:tcBorders>
              <w:top w:val="single" w:sz="6" w:space="0" w:color="auto"/>
              <w:left w:val="single" w:sz="6" w:space="0" w:color="auto"/>
              <w:bottom w:val="single" w:sz="6" w:space="0" w:color="auto"/>
              <w:right w:val="single" w:sz="6" w:space="0" w:color="auto"/>
            </w:tcBorders>
          </w:tcPr>
          <w:p w14:paraId="5BCD505D" w14:textId="77777777" w:rsidR="008B4980" w:rsidRPr="008B4980" w:rsidRDefault="008B4980" w:rsidP="008B4980">
            <w:pPr>
              <w:spacing w:after="0" w:line="360" w:lineRule="auto"/>
              <w:rPr>
                <w:rFonts w:cs="Times New Roman"/>
                <w:sz w:val="28"/>
                <w:szCs w:val="28"/>
              </w:rPr>
            </w:pPr>
            <w:r w:rsidRPr="008B4980">
              <w:rPr>
                <w:rFonts w:cs="Times New Roman"/>
                <w:sz w:val="28"/>
                <w:szCs w:val="28"/>
              </w:rPr>
              <w:t>выбирать</w:t>
            </w:r>
          </w:p>
        </w:tc>
      </w:tr>
      <w:tr w:rsidR="008B4980" w:rsidRPr="008B4980" w14:paraId="7F5FCDEC" w14:textId="77777777" w:rsidTr="00786117">
        <w:trPr>
          <w:trHeight w:val="147"/>
        </w:trPr>
        <w:tc>
          <w:tcPr>
            <w:tcW w:w="2410" w:type="dxa"/>
            <w:tcBorders>
              <w:top w:val="single" w:sz="6" w:space="0" w:color="auto"/>
              <w:left w:val="single" w:sz="6" w:space="0" w:color="auto"/>
              <w:bottom w:val="single" w:sz="6" w:space="0" w:color="auto"/>
              <w:right w:val="single" w:sz="6" w:space="0" w:color="auto"/>
            </w:tcBorders>
          </w:tcPr>
          <w:p w14:paraId="47750FBA" w14:textId="77777777" w:rsidR="008B4980" w:rsidRPr="008B4980" w:rsidRDefault="008B4980" w:rsidP="008B4980">
            <w:pPr>
              <w:spacing w:after="0" w:line="360" w:lineRule="auto"/>
              <w:rPr>
                <w:rFonts w:cs="Times New Roman"/>
                <w:sz w:val="28"/>
                <w:szCs w:val="28"/>
                <w:lang w:val="en-US"/>
              </w:rPr>
            </w:pPr>
            <w:r w:rsidRPr="008B4980">
              <w:rPr>
                <w:rFonts w:cs="Times New Roman"/>
                <w:sz w:val="28"/>
                <w:szCs w:val="28"/>
                <w:lang w:val="en-US"/>
              </w:rPr>
              <w:t>to come</w:t>
            </w:r>
          </w:p>
        </w:tc>
        <w:tc>
          <w:tcPr>
            <w:tcW w:w="2410" w:type="dxa"/>
            <w:tcBorders>
              <w:top w:val="single" w:sz="6" w:space="0" w:color="auto"/>
              <w:left w:val="single" w:sz="6" w:space="0" w:color="auto"/>
              <w:bottom w:val="single" w:sz="6" w:space="0" w:color="auto"/>
              <w:right w:val="single" w:sz="6" w:space="0" w:color="auto"/>
            </w:tcBorders>
          </w:tcPr>
          <w:p w14:paraId="70E92537" w14:textId="77777777" w:rsidR="008B4980" w:rsidRPr="008B4980" w:rsidRDefault="008B4980" w:rsidP="008B4980">
            <w:pPr>
              <w:spacing w:after="0" w:line="360" w:lineRule="auto"/>
              <w:rPr>
                <w:rFonts w:cs="Times New Roman"/>
                <w:sz w:val="28"/>
                <w:szCs w:val="28"/>
                <w:lang w:val="en-US"/>
              </w:rPr>
            </w:pPr>
            <w:r w:rsidRPr="008B4980">
              <w:rPr>
                <w:rFonts w:cs="Times New Roman"/>
                <w:sz w:val="28"/>
                <w:szCs w:val="28"/>
                <w:lang w:val="en-US"/>
              </w:rPr>
              <w:t>came</w:t>
            </w:r>
          </w:p>
        </w:tc>
        <w:tc>
          <w:tcPr>
            <w:tcW w:w="2410" w:type="dxa"/>
            <w:tcBorders>
              <w:top w:val="single" w:sz="6" w:space="0" w:color="auto"/>
              <w:left w:val="single" w:sz="6" w:space="0" w:color="auto"/>
              <w:bottom w:val="single" w:sz="6" w:space="0" w:color="auto"/>
              <w:right w:val="single" w:sz="6" w:space="0" w:color="auto"/>
            </w:tcBorders>
          </w:tcPr>
          <w:p w14:paraId="3B45963B" w14:textId="77777777" w:rsidR="008B4980" w:rsidRPr="008B4980" w:rsidRDefault="008B4980" w:rsidP="008B4980">
            <w:pPr>
              <w:spacing w:after="0" w:line="360" w:lineRule="auto"/>
              <w:rPr>
                <w:rFonts w:cs="Times New Roman"/>
                <w:sz w:val="28"/>
                <w:szCs w:val="28"/>
                <w:lang w:val="en-US"/>
              </w:rPr>
            </w:pPr>
            <w:r w:rsidRPr="008B4980">
              <w:rPr>
                <w:rFonts w:cs="Times New Roman"/>
                <w:sz w:val="28"/>
                <w:szCs w:val="28"/>
                <w:lang w:val="en-US"/>
              </w:rPr>
              <w:t>come</w:t>
            </w:r>
          </w:p>
        </w:tc>
        <w:tc>
          <w:tcPr>
            <w:tcW w:w="2835" w:type="dxa"/>
            <w:tcBorders>
              <w:top w:val="single" w:sz="6" w:space="0" w:color="auto"/>
              <w:left w:val="single" w:sz="6" w:space="0" w:color="auto"/>
              <w:bottom w:val="single" w:sz="6" w:space="0" w:color="auto"/>
              <w:right w:val="single" w:sz="6" w:space="0" w:color="auto"/>
            </w:tcBorders>
          </w:tcPr>
          <w:p w14:paraId="77A13AF5" w14:textId="77777777" w:rsidR="008B4980" w:rsidRPr="008B4980" w:rsidRDefault="008B4980" w:rsidP="008B4980">
            <w:pPr>
              <w:spacing w:after="0" w:line="360" w:lineRule="auto"/>
              <w:rPr>
                <w:rFonts w:cs="Times New Roman"/>
                <w:sz w:val="28"/>
                <w:szCs w:val="28"/>
              </w:rPr>
            </w:pPr>
            <w:r w:rsidRPr="008B4980">
              <w:rPr>
                <w:rFonts w:cs="Times New Roman"/>
                <w:sz w:val="28"/>
                <w:szCs w:val="28"/>
              </w:rPr>
              <w:t>приходить</w:t>
            </w:r>
          </w:p>
        </w:tc>
      </w:tr>
      <w:tr w:rsidR="008B4980" w:rsidRPr="008B4980" w14:paraId="398A9D1E" w14:textId="77777777" w:rsidTr="00786117">
        <w:trPr>
          <w:trHeight w:val="147"/>
        </w:trPr>
        <w:tc>
          <w:tcPr>
            <w:tcW w:w="2410" w:type="dxa"/>
            <w:tcBorders>
              <w:top w:val="single" w:sz="6" w:space="0" w:color="auto"/>
              <w:left w:val="single" w:sz="6" w:space="0" w:color="auto"/>
              <w:bottom w:val="single" w:sz="6" w:space="0" w:color="auto"/>
              <w:right w:val="single" w:sz="6" w:space="0" w:color="auto"/>
            </w:tcBorders>
          </w:tcPr>
          <w:p w14:paraId="196BDFEE" w14:textId="77777777" w:rsidR="008B4980" w:rsidRPr="008B4980" w:rsidRDefault="008B4980" w:rsidP="008B4980">
            <w:pPr>
              <w:spacing w:after="0" w:line="360" w:lineRule="auto"/>
              <w:rPr>
                <w:rFonts w:cs="Times New Roman"/>
                <w:sz w:val="28"/>
                <w:szCs w:val="28"/>
                <w:lang w:val="en-US"/>
              </w:rPr>
            </w:pPr>
            <w:r w:rsidRPr="008B4980">
              <w:rPr>
                <w:rFonts w:cs="Times New Roman"/>
                <w:sz w:val="28"/>
                <w:szCs w:val="28"/>
                <w:lang w:val="en-US"/>
              </w:rPr>
              <w:t>to cost</w:t>
            </w:r>
          </w:p>
        </w:tc>
        <w:tc>
          <w:tcPr>
            <w:tcW w:w="2410" w:type="dxa"/>
            <w:tcBorders>
              <w:top w:val="single" w:sz="6" w:space="0" w:color="auto"/>
              <w:left w:val="single" w:sz="6" w:space="0" w:color="auto"/>
              <w:bottom w:val="single" w:sz="6" w:space="0" w:color="auto"/>
              <w:right w:val="single" w:sz="6" w:space="0" w:color="auto"/>
            </w:tcBorders>
          </w:tcPr>
          <w:p w14:paraId="5A7A776A" w14:textId="77777777" w:rsidR="008B4980" w:rsidRPr="008B4980" w:rsidRDefault="008B4980" w:rsidP="008B4980">
            <w:pPr>
              <w:spacing w:after="0" w:line="360" w:lineRule="auto"/>
              <w:rPr>
                <w:rFonts w:cs="Times New Roman"/>
                <w:sz w:val="28"/>
                <w:szCs w:val="28"/>
                <w:lang w:val="en-US"/>
              </w:rPr>
            </w:pPr>
            <w:r w:rsidRPr="008B4980">
              <w:rPr>
                <w:rFonts w:cs="Times New Roman"/>
                <w:sz w:val="28"/>
                <w:szCs w:val="28"/>
                <w:lang w:val="en-US"/>
              </w:rPr>
              <w:t>cost</w:t>
            </w:r>
          </w:p>
        </w:tc>
        <w:tc>
          <w:tcPr>
            <w:tcW w:w="2410" w:type="dxa"/>
            <w:tcBorders>
              <w:top w:val="single" w:sz="6" w:space="0" w:color="auto"/>
              <w:left w:val="single" w:sz="6" w:space="0" w:color="auto"/>
              <w:bottom w:val="single" w:sz="6" w:space="0" w:color="auto"/>
              <w:right w:val="single" w:sz="6" w:space="0" w:color="auto"/>
            </w:tcBorders>
          </w:tcPr>
          <w:p w14:paraId="27440210" w14:textId="77777777" w:rsidR="008B4980" w:rsidRPr="008B4980" w:rsidRDefault="008B4980" w:rsidP="008B4980">
            <w:pPr>
              <w:spacing w:after="0" w:line="360" w:lineRule="auto"/>
              <w:rPr>
                <w:rFonts w:cs="Times New Roman"/>
                <w:sz w:val="28"/>
                <w:szCs w:val="28"/>
                <w:lang w:val="en-US"/>
              </w:rPr>
            </w:pPr>
            <w:r w:rsidRPr="008B4980">
              <w:rPr>
                <w:rFonts w:cs="Times New Roman"/>
                <w:sz w:val="28"/>
                <w:szCs w:val="28"/>
                <w:lang w:val="en-US"/>
              </w:rPr>
              <w:t>cost</w:t>
            </w:r>
          </w:p>
        </w:tc>
        <w:tc>
          <w:tcPr>
            <w:tcW w:w="2835" w:type="dxa"/>
            <w:tcBorders>
              <w:top w:val="single" w:sz="6" w:space="0" w:color="auto"/>
              <w:left w:val="single" w:sz="6" w:space="0" w:color="auto"/>
              <w:bottom w:val="single" w:sz="6" w:space="0" w:color="auto"/>
              <w:right w:val="single" w:sz="6" w:space="0" w:color="auto"/>
            </w:tcBorders>
          </w:tcPr>
          <w:p w14:paraId="770FF082" w14:textId="77777777" w:rsidR="008B4980" w:rsidRPr="008B4980" w:rsidRDefault="008B4980" w:rsidP="008B4980">
            <w:pPr>
              <w:spacing w:after="0" w:line="360" w:lineRule="auto"/>
              <w:rPr>
                <w:rFonts w:cs="Times New Roman"/>
                <w:sz w:val="28"/>
                <w:szCs w:val="28"/>
              </w:rPr>
            </w:pPr>
            <w:r w:rsidRPr="008B4980">
              <w:rPr>
                <w:rFonts w:cs="Times New Roman"/>
                <w:sz w:val="28"/>
                <w:szCs w:val="28"/>
              </w:rPr>
              <w:t>стоить</w:t>
            </w:r>
          </w:p>
        </w:tc>
      </w:tr>
      <w:tr w:rsidR="008B4980" w:rsidRPr="008B4980" w14:paraId="671986B5" w14:textId="77777777" w:rsidTr="00786117">
        <w:trPr>
          <w:trHeight w:val="147"/>
        </w:trPr>
        <w:tc>
          <w:tcPr>
            <w:tcW w:w="2410" w:type="dxa"/>
            <w:tcBorders>
              <w:top w:val="single" w:sz="6" w:space="0" w:color="auto"/>
              <w:left w:val="single" w:sz="6" w:space="0" w:color="auto"/>
              <w:bottom w:val="single" w:sz="6" w:space="0" w:color="auto"/>
              <w:right w:val="single" w:sz="6" w:space="0" w:color="auto"/>
            </w:tcBorders>
          </w:tcPr>
          <w:p w14:paraId="15BA6556" w14:textId="77777777" w:rsidR="008B4980" w:rsidRPr="008B4980" w:rsidRDefault="008B4980" w:rsidP="008B4980">
            <w:pPr>
              <w:spacing w:after="0" w:line="360" w:lineRule="auto"/>
              <w:rPr>
                <w:rFonts w:cs="Times New Roman"/>
                <w:sz w:val="28"/>
                <w:szCs w:val="28"/>
                <w:lang w:val="en-US"/>
              </w:rPr>
            </w:pPr>
            <w:r w:rsidRPr="008B4980">
              <w:rPr>
                <w:rFonts w:cs="Times New Roman"/>
                <w:sz w:val="28"/>
                <w:szCs w:val="28"/>
                <w:lang w:val="en-US"/>
              </w:rPr>
              <w:t>to do</w:t>
            </w:r>
          </w:p>
        </w:tc>
        <w:tc>
          <w:tcPr>
            <w:tcW w:w="2410" w:type="dxa"/>
            <w:tcBorders>
              <w:top w:val="single" w:sz="6" w:space="0" w:color="auto"/>
              <w:left w:val="single" w:sz="6" w:space="0" w:color="auto"/>
              <w:bottom w:val="single" w:sz="6" w:space="0" w:color="auto"/>
              <w:right w:val="single" w:sz="6" w:space="0" w:color="auto"/>
            </w:tcBorders>
          </w:tcPr>
          <w:p w14:paraId="2ACE5B20" w14:textId="77777777" w:rsidR="008B4980" w:rsidRPr="008B4980" w:rsidRDefault="008B4980" w:rsidP="008B4980">
            <w:pPr>
              <w:spacing w:after="0" w:line="360" w:lineRule="auto"/>
              <w:rPr>
                <w:rFonts w:cs="Times New Roman"/>
                <w:sz w:val="28"/>
                <w:szCs w:val="28"/>
                <w:lang w:val="en-US"/>
              </w:rPr>
            </w:pPr>
            <w:r w:rsidRPr="008B4980">
              <w:rPr>
                <w:rFonts w:cs="Times New Roman"/>
                <w:sz w:val="28"/>
                <w:szCs w:val="28"/>
                <w:lang w:val="en-US"/>
              </w:rPr>
              <w:t>did</w:t>
            </w:r>
          </w:p>
        </w:tc>
        <w:tc>
          <w:tcPr>
            <w:tcW w:w="2410" w:type="dxa"/>
            <w:tcBorders>
              <w:top w:val="single" w:sz="6" w:space="0" w:color="auto"/>
              <w:left w:val="single" w:sz="6" w:space="0" w:color="auto"/>
              <w:bottom w:val="single" w:sz="6" w:space="0" w:color="auto"/>
              <w:right w:val="single" w:sz="6" w:space="0" w:color="auto"/>
            </w:tcBorders>
          </w:tcPr>
          <w:p w14:paraId="498AAE05" w14:textId="77777777" w:rsidR="008B4980" w:rsidRPr="008B4980" w:rsidRDefault="008B4980" w:rsidP="008B4980">
            <w:pPr>
              <w:spacing w:after="0" w:line="360" w:lineRule="auto"/>
              <w:rPr>
                <w:rFonts w:cs="Times New Roman"/>
                <w:sz w:val="28"/>
                <w:szCs w:val="28"/>
                <w:lang w:val="en-US"/>
              </w:rPr>
            </w:pPr>
            <w:r w:rsidRPr="008B4980">
              <w:rPr>
                <w:rFonts w:cs="Times New Roman"/>
                <w:sz w:val="28"/>
                <w:szCs w:val="28"/>
                <w:lang w:val="en-US"/>
              </w:rPr>
              <w:t>done</w:t>
            </w:r>
          </w:p>
        </w:tc>
        <w:tc>
          <w:tcPr>
            <w:tcW w:w="2835" w:type="dxa"/>
            <w:tcBorders>
              <w:top w:val="single" w:sz="6" w:space="0" w:color="auto"/>
              <w:left w:val="single" w:sz="6" w:space="0" w:color="auto"/>
              <w:bottom w:val="single" w:sz="6" w:space="0" w:color="auto"/>
              <w:right w:val="single" w:sz="6" w:space="0" w:color="auto"/>
            </w:tcBorders>
          </w:tcPr>
          <w:p w14:paraId="6842D606" w14:textId="77777777" w:rsidR="008B4980" w:rsidRPr="008B4980" w:rsidRDefault="008B4980" w:rsidP="008B4980">
            <w:pPr>
              <w:spacing w:after="0" w:line="360" w:lineRule="auto"/>
              <w:rPr>
                <w:rFonts w:cs="Times New Roman"/>
                <w:sz w:val="28"/>
                <w:szCs w:val="28"/>
              </w:rPr>
            </w:pPr>
            <w:r w:rsidRPr="008B4980">
              <w:rPr>
                <w:rFonts w:cs="Times New Roman"/>
                <w:sz w:val="28"/>
                <w:szCs w:val="28"/>
              </w:rPr>
              <w:t>делать</w:t>
            </w:r>
          </w:p>
        </w:tc>
      </w:tr>
      <w:tr w:rsidR="008B4980" w:rsidRPr="008B4980" w14:paraId="433D9CC8" w14:textId="77777777" w:rsidTr="00786117">
        <w:trPr>
          <w:trHeight w:val="147"/>
        </w:trPr>
        <w:tc>
          <w:tcPr>
            <w:tcW w:w="2410" w:type="dxa"/>
            <w:tcBorders>
              <w:top w:val="single" w:sz="6" w:space="0" w:color="auto"/>
              <w:left w:val="single" w:sz="6" w:space="0" w:color="auto"/>
              <w:bottom w:val="single" w:sz="6" w:space="0" w:color="auto"/>
              <w:right w:val="single" w:sz="6" w:space="0" w:color="auto"/>
            </w:tcBorders>
          </w:tcPr>
          <w:p w14:paraId="5951C87C" w14:textId="77777777" w:rsidR="008B4980" w:rsidRPr="008B4980" w:rsidRDefault="008B4980" w:rsidP="008B4980">
            <w:pPr>
              <w:spacing w:after="0" w:line="360" w:lineRule="auto"/>
              <w:rPr>
                <w:rFonts w:cs="Times New Roman"/>
                <w:sz w:val="28"/>
                <w:szCs w:val="28"/>
                <w:lang w:val="en-US"/>
              </w:rPr>
            </w:pPr>
            <w:r w:rsidRPr="008B4980">
              <w:rPr>
                <w:rFonts w:cs="Times New Roman"/>
                <w:sz w:val="28"/>
                <w:szCs w:val="28"/>
                <w:lang w:val="en-US"/>
              </w:rPr>
              <w:t>to draw</w:t>
            </w:r>
          </w:p>
        </w:tc>
        <w:tc>
          <w:tcPr>
            <w:tcW w:w="2410" w:type="dxa"/>
            <w:tcBorders>
              <w:top w:val="single" w:sz="6" w:space="0" w:color="auto"/>
              <w:left w:val="single" w:sz="6" w:space="0" w:color="auto"/>
              <w:bottom w:val="single" w:sz="6" w:space="0" w:color="auto"/>
              <w:right w:val="single" w:sz="6" w:space="0" w:color="auto"/>
            </w:tcBorders>
          </w:tcPr>
          <w:p w14:paraId="31852B1E" w14:textId="77777777" w:rsidR="008B4980" w:rsidRPr="008B4980" w:rsidRDefault="008B4980" w:rsidP="008B4980">
            <w:pPr>
              <w:spacing w:after="0" w:line="360" w:lineRule="auto"/>
              <w:rPr>
                <w:rFonts w:cs="Times New Roman"/>
                <w:sz w:val="28"/>
                <w:szCs w:val="28"/>
                <w:lang w:val="en-US"/>
              </w:rPr>
            </w:pPr>
            <w:r w:rsidRPr="008B4980">
              <w:rPr>
                <w:rFonts w:cs="Times New Roman"/>
                <w:sz w:val="28"/>
                <w:szCs w:val="28"/>
                <w:lang w:val="en-US"/>
              </w:rPr>
              <w:t>drew</w:t>
            </w:r>
          </w:p>
        </w:tc>
        <w:tc>
          <w:tcPr>
            <w:tcW w:w="2410" w:type="dxa"/>
            <w:tcBorders>
              <w:top w:val="single" w:sz="6" w:space="0" w:color="auto"/>
              <w:left w:val="single" w:sz="6" w:space="0" w:color="auto"/>
              <w:bottom w:val="single" w:sz="6" w:space="0" w:color="auto"/>
              <w:right w:val="single" w:sz="6" w:space="0" w:color="auto"/>
            </w:tcBorders>
          </w:tcPr>
          <w:p w14:paraId="5CD3F138" w14:textId="77777777" w:rsidR="008B4980" w:rsidRPr="008B4980" w:rsidRDefault="008B4980" w:rsidP="008B4980">
            <w:pPr>
              <w:spacing w:after="0" w:line="360" w:lineRule="auto"/>
              <w:rPr>
                <w:rFonts w:cs="Times New Roman"/>
                <w:sz w:val="28"/>
                <w:szCs w:val="28"/>
                <w:lang w:val="en-US"/>
              </w:rPr>
            </w:pPr>
            <w:r w:rsidRPr="008B4980">
              <w:rPr>
                <w:rFonts w:cs="Times New Roman"/>
                <w:sz w:val="28"/>
                <w:szCs w:val="28"/>
                <w:lang w:val="en-US"/>
              </w:rPr>
              <w:t>drawn</w:t>
            </w:r>
          </w:p>
        </w:tc>
        <w:tc>
          <w:tcPr>
            <w:tcW w:w="2835" w:type="dxa"/>
            <w:tcBorders>
              <w:top w:val="single" w:sz="6" w:space="0" w:color="auto"/>
              <w:left w:val="single" w:sz="6" w:space="0" w:color="auto"/>
              <w:bottom w:val="single" w:sz="6" w:space="0" w:color="auto"/>
              <w:right w:val="single" w:sz="6" w:space="0" w:color="auto"/>
            </w:tcBorders>
          </w:tcPr>
          <w:p w14:paraId="49D9CA95" w14:textId="77777777" w:rsidR="008B4980" w:rsidRPr="008B4980" w:rsidRDefault="008B4980" w:rsidP="008B4980">
            <w:pPr>
              <w:spacing w:after="0" w:line="360" w:lineRule="auto"/>
              <w:rPr>
                <w:rFonts w:cs="Times New Roman"/>
                <w:sz w:val="28"/>
                <w:szCs w:val="28"/>
              </w:rPr>
            </w:pPr>
            <w:r w:rsidRPr="008B4980">
              <w:rPr>
                <w:rFonts w:cs="Times New Roman"/>
                <w:sz w:val="28"/>
                <w:szCs w:val="28"/>
              </w:rPr>
              <w:t>тянуть; рисовать,</w:t>
            </w:r>
          </w:p>
        </w:tc>
      </w:tr>
      <w:tr w:rsidR="008B4980" w:rsidRPr="008B4980" w14:paraId="01F5EE79" w14:textId="77777777" w:rsidTr="00786117">
        <w:trPr>
          <w:trHeight w:val="147"/>
        </w:trPr>
        <w:tc>
          <w:tcPr>
            <w:tcW w:w="2410" w:type="dxa"/>
            <w:tcBorders>
              <w:top w:val="single" w:sz="6" w:space="0" w:color="auto"/>
              <w:left w:val="single" w:sz="6" w:space="0" w:color="auto"/>
              <w:bottom w:val="single" w:sz="6" w:space="0" w:color="auto"/>
              <w:right w:val="single" w:sz="6" w:space="0" w:color="auto"/>
            </w:tcBorders>
          </w:tcPr>
          <w:p w14:paraId="2DB478A7" w14:textId="77777777" w:rsidR="008B4980" w:rsidRPr="008B4980" w:rsidRDefault="008B4980" w:rsidP="008B4980">
            <w:pPr>
              <w:spacing w:after="0" w:line="360" w:lineRule="auto"/>
              <w:rPr>
                <w:rFonts w:cs="Times New Roman"/>
                <w:sz w:val="28"/>
                <w:szCs w:val="28"/>
                <w:lang w:val="en-US"/>
              </w:rPr>
            </w:pPr>
            <w:r w:rsidRPr="008B4980">
              <w:rPr>
                <w:rFonts w:cs="Times New Roman"/>
                <w:sz w:val="28"/>
                <w:szCs w:val="28"/>
                <w:lang w:val="en-US"/>
              </w:rPr>
              <w:t>to drink</w:t>
            </w:r>
          </w:p>
        </w:tc>
        <w:tc>
          <w:tcPr>
            <w:tcW w:w="2410" w:type="dxa"/>
            <w:tcBorders>
              <w:top w:val="single" w:sz="6" w:space="0" w:color="auto"/>
              <w:left w:val="single" w:sz="6" w:space="0" w:color="auto"/>
              <w:bottom w:val="single" w:sz="6" w:space="0" w:color="auto"/>
              <w:right w:val="single" w:sz="6" w:space="0" w:color="auto"/>
            </w:tcBorders>
          </w:tcPr>
          <w:p w14:paraId="7F8569E4" w14:textId="77777777" w:rsidR="008B4980" w:rsidRPr="008B4980" w:rsidRDefault="008B4980" w:rsidP="008B4980">
            <w:pPr>
              <w:spacing w:after="0" w:line="360" w:lineRule="auto"/>
              <w:rPr>
                <w:rFonts w:cs="Times New Roman"/>
                <w:sz w:val="28"/>
                <w:szCs w:val="28"/>
                <w:lang w:val="en-US"/>
              </w:rPr>
            </w:pPr>
            <w:r w:rsidRPr="008B4980">
              <w:rPr>
                <w:rFonts w:cs="Times New Roman"/>
                <w:sz w:val="28"/>
                <w:szCs w:val="28"/>
                <w:lang w:val="en-US"/>
              </w:rPr>
              <w:t>drank</w:t>
            </w:r>
          </w:p>
        </w:tc>
        <w:tc>
          <w:tcPr>
            <w:tcW w:w="2410" w:type="dxa"/>
            <w:tcBorders>
              <w:top w:val="single" w:sz="6" w:space="0" w:color="auto"/>
              <w:left w:val="single" w:sz="6" w:space="0" w:color="auto"/>
              <w:bottom w:val="single" w:sz="6" w:space="0" w:color="auto"/>
              <w:right w:val="single" w:sz="6" w:space="0" w:color="auto"/>
            </w:tcBorders>
          </w:tcPr>
          <w:p w14:paraId="3C3C5E1E" w14:textId="77777777" w:rsidR="008B4980" w:rsidRPr="008B4980" w:rsidRDefault="008B4980" w:rsidP="008B4980">
            <w:pPr>
              <w:spacing w:after="0" w:line="360" w:lineRule="auto"/>
              <w:rPr>
                <w:rFonts w:cs="Times New Roman"/>
                <w:sz w:val="28"/>
                <w:szCs w:val="28"/>
                <w:lang w:val="en-US"/>
              </w:rPr>
            </w:pPr>
            <w:r w:rsidRPr="008B4980">
              <w:rPr>
                <w:rFonts w:cs="Times New Roman"/>
                <w:sz w:val="28"/>
                <w:szCs w:val="28"/>
                <w:lang w:val="en-US"/>
              </w:rPr>
              <w:t>drunk</w:t>
            </w:r>
          </w:p>
        </w:tc>
        <w:tc>
          <w:tcPr>
            <w:tcW w:w="2835" w:type="dxa"/>
            <w:tcBorders>
              <w:top w:val="single" w:sz="6" w:space="0" w:color="auto"/>
              <w:left w:val="single" w:sz="6" w:space="0" w:color="auto"/>
              <w:bottom w:val="single" w:sz="6" w:space="0" w:color="auto"/>
              <w:right w:val="single" w:sz="6" w:space="0" w:color="auto"/>
            </w:tcBorders>
          </w:tcPr>
          <w:p w14:paraId="72F37C56" w14:textId="77777777" w:rsidR="008B4980" w:rsidRPr="008B4980" w:rsidRDefault="008B4980" w:rsidP="008B4980">
            <w:pPr>
              <w:spacing w:after="0" w:line="360" w:lineRule="auto"/>
              <w:rPr>
                <w:rFonts w:cs="Times New Roman"/>
                <w:sz w:val="28"/>
                <w:szCs w:val="28"/>
              </w:rPr>
            </w:pPr>
            <w:r w:rsidRPr="008B4980">
              <w:rPr>
                <w:rFonts w:cs="Times New Roman"/>
                <w:sz w:val="28"/>
                <w:szCs w:val="28"/>
              </w:rPr>
              <w:t>пить</w:t>
            </w:r>
          </w:p>
        </w:tc>
      </w:tr>
      <w:tr w:rsidR="008B4980" w:rsidRPr="008B4980" w14:paraId="19DF9EEF" w14:textId="77777777" w:rsidTr="00786117">
        <w:trPr>
          <w:trHeight w:val="147"/>
        </w:trPr>
        <w:tc>
          <w:tcPr>
            <w:tcW w:w="2410" w:type="dxa"/>
            <w:tcBorders>
              <w:top w:val="single" w:sz="6" w:space="0" w:color="auto"/>
              <w:left w:val="single" w:sz="6" w:space="0" w:color="auto"/>
              <w:bottom w:val="single" w:sz="6" w:space="0" w:color="auto"/>
              <w:right w:val="single" w:sz="6" w:space="0" w:color="auto"/>
            </w:tcBorders>
          </w:tcPr>
          <w:p w14:paraId="52CA5BEB" w14:textId="77777777" w:rsidR="008B4980" w:rsidRPr="008B4980" w:rsidRDefault="008B4980" w:rsidP="008B4980">
            <w:pPr>
              <w:spacing w:after="0" w:line="360" w:lineRule="auto"/>
              <w:rPr>
                <w:rFonts w:cs="Times New Roman"/>
                <w:sz w:val="28"/>
                <w:szCs w:val="28"/>
                <w:lang w:val="en-US"/>
              </w:rPr>
            </w:pPr>
            <w:r w:rsidRPr="008B4980">
              <w:rPr>
                <w:rFonts w:cs="Times New Roman"/>
                <w:sz w:val="28"/>
                <w:szCs w:val="28"/>
                <w:lang w:val="en-US"/>
              </w:rPr>
              <w:t>to drive</w:t>
            </w:r>
          </w:p>
        </w:tc>
        <w:tc>
          <w:tcPr>
            <w:tcW w:w="2410" w:type="dxa"/>
            <w:tcBorders>
              <w:top w:val="single" w:sz="6" w:space="0" w:color="auto"/>
              <w:left w:val="single" w:sz="6" w:space="0" w:color="auto"/>
              <w:bottom w:val="single" w:sz="6" w:space="0" w:color="auto"/>
              <w:right w:val="single" w:sz="6" w:space="0" w:color="auto"/>
            </w:tcBorders>
          </w:tcPr>
          <w:p w14:paraId="3835168C" w14:textId="77777777" w:rsidR="008B4980" w:rsidRPr="008B4980" w:rsidRDefault="008B4980" w:rsidP="008B4980">
            <w:pPr>
              <w:spacing w:after="0" w:line="360" w:lineRule="auto"/>
              <w:rPr>
                <w:rFonts w:cs="Times New Roman"/>
                <w:sz w:val="28"/>
                <w:szCs w:val="28"/>
                <w:lang w:val="en-US"/>
              </w:rPr>
            </w:pPr>
            <w:r w:rsidRPr="008B4980">
              <w:rPr>
                <w:rFonts w:cs="Times New Roman"/>
                <w:sz w:val="28"/>
                <w:szCs w:val="28"/>
                <w:lang w:val="en-US"/>
              </w:rPr>
              <w:t>drove</w:t>
            </w:r>
          </w:p>
        </w:tc>
        <w:tc>
          <w:tcPr>
            <w:tcW w:w="2410" w:type="dxa"/>
            <w:tcBorders>
              <w:top w:val="single" w:sz="6" w:space="0" w:color="auto"/>
              <w:left w:val="single" w:sz="6" w:space="0" w:color="auto"/>
              <w:bottom w:val="single" w:sz="6" w:space="0" w:color="auto"/>
              <w:right w:val="single" w:sz="6" w:space="0" w:color="auto"/>
            </w:tcBorders>
          </w:tcPr>
          <w:p w14:paraId="67AED0F9" w14:textId="77777777" w:rsidR="008B4980" w:rsidRPr="008B4980" w:rsidRDefault="008B4980" w:rsidP="008B4980">
            <w:pPr>
              <w:spacing w:after="0" w:line="360" w:lineRule="auto"/>
              <w:rPr>
                <w:rFonts w:cs="Times New Roman"/>
                <w:sz w:val="28"/>
                <w:szCs w:val="28"/>
                <w:lang w:val="en-US"/>
              </w:rPr>
            </w:pPr>
            <w:r w:rsidRPr="008B4980">
              <w:rPr>
                <w:rFonts w:cs="Times New Roman"/>
                <w:sz w:val="28"/>
                <w:szCs w:val="28"/>
                <w:lang w:val="en-US"/>
              </w:rPr>
              <w:t>driven</w:t>
            </w:r>
          </w:p>
        </w:tc>
        <w:tc>
          <w:tcPr>
            <w:tcW w:w="2835" w:type="dxa"/>
            <w:tcBorders>
              <w:top w:val="single" w:sz="6" w:space="0" w:color="auto"/>
              <w:left w:val="single" w:sz="6" w:space="0" w:color="auto"/>
              <w:bottom w:val="single" w:sz="6" w:space="0" w:color="auto"/>
              <w:right w:val="single" w:sz="6" w:space="0" w:color="auto"/>
            </w:tcBorders>
          </w:tcPr>
          <w:p w14:paraId="3893D1AD" w14:textId="77777777" w:rsidR="008B4980" w:rsidRPr="008B4980" w:rsidRDefault="008B4980" w:rsidP="008B4980">
            <w:pPr>
              <w:spacing w:after="0" w:line="360" w:lineRule="auto"/>
              <w:rPr>
                <w:rFonts w:cs="Times New Roman"/>
                <w:i/>
                <w:iCs/>
                <w:sz w:val="28"/>
                <w:szCs w:val="28"/>
              </w:rPr>
            </w:pPr>
            <w:r w:rsidRPr="008B4980">
              <w:rPr>
                <w:rFonts w:cs="Times New Roman"/>
                <w:sz w:val="28"/>
                <w:szCs w:val="28"/>
              </w:rPr>
              <w:t xml:space="preserve">водить </w:t>
            </w:r>
            <w:r w:rsidRPr="008B4980">
              <w:rPr>
                <w:rFonts w:cs="Times New Roman"/>
                <w:i/>
                <w:iCs/>
                <w:sz w:val="28"/>
                <w:szCs w:val="28"/>
              </w:rPr>
              <w:t>(машину)</w:t>
            </w:r>
          </w:p>
        </w:tc>
      </w:tr>
      <w:tr w:rsidR="008B4980" w:rsidRPr="008B4980" w14:paraId="146709BB" w14:textId="77777777" w:rsidTr="00786117">
        <w:trPr>
          <w:trHeight w:val="147"/>
        </w:trPr>
        <w:tc>
          <w:tcPr>
            <w:tcW w:w="2410" w:type="dxa"/>
            <w:tcBorders>
              <w:top w:val="single" w:sz="6" w:space="0" w:color="auto"/>
              <w:left w:val="single" w:sz="6" w:space="0" w:color="auto"/>
              <w:bottom w:val="single" w:sz="6" w:space="0" w:color="auto"/>
              <w:right w:val="single" w:sz="6" w:space="0" w:color="auto"/>
            </w:tcBorders>
          </w:tcPr>
          <w:p w14:paraId="32E0FC6F" w14:textId="77777777" w:rsidR="008B4980" w:rsidRPr="008B4980" w:rsidRDefault="008B4980" w:rsidP="008B4980">
            <w:pPr>
              <w:spacing w:after="0" w:line="360" w:lineRule="auto"/>
              <w:rPr>
                <w:rFonts w:cs="Times New Roman"/>
                <w:sz w:val="28"/>
                <w:szCs w:val="28"/>
                <w:lang w:val="en-US"/>
              </w:rPr>
            </w:pPr>
            <w:r w:rsidRPr="008B4980">
              <w:rPr>
                <w:rFonts w:cs="Times New Roman"/>
                <w:sz w:val="28"/>
                <w:szCs w:val="28"/>
                <w:lang w:val="en-US"/>
              </w:rPr>
              <w:lastRenderedPageBreak/>
              <w:t>to eat</w:t>
            </w:r>
          </w:p>
        </w:tc>
        <w:tc>
          <w:tcPr>
            <w:tcW w:w="2410" w:type="dxa"/>
            <w:tcBorders>
              <w:top w:val="single" w:sz="6" w:space="0" w:color="auto"/>
              <w:left w:val="single" w:sz="6" w:space="0" w:color="auto"/>
              <w:bottom w:val="single" w:sz="6" w:space="0" w:color="auto"/>
              <w:right w:val="single" w:sz="6" w:space="0" w:color="auto"/>
            </w:tcBorders>
          </w:tcPr>
          <w:p w14:paraId="7C40FE58" w14:textId="77777777" w:rsidR="008B4980" w:rsidRPr="008B4980" w:rsidRDefault="008B4980" w:rsidP="008B4980">
            <w:pPr>
              <w:spacing w:after="0" w:line="360" w:lineRule="auto"/>
              <w:rPr>
                <w:rFonts w:cs="Times New Roman"/>
                <w:sz w:val="28"/>
                <w:szCs w:val="28"/>
                <w:lang w:val="en-US"/>
              </w:rPr>
            </w:pPr>
            <w:r w:rsidRPr="008B4980">
              <w:rPr>
                <w:rFonts w:cs="Times New Roman"/>
                <w:sz w:val="28"/>
                <w:szCs w:val="28"/>
                <w:lang w:val="en-US"/>
              </w:rPr>
              <w:t>ate</w:t>
            </w:r>
          </w:p>
        </w:tc>
        <w:tc>
          <w:tcPr>
            <w:tcW w:w="2410" w:type="dxa"/>
            <w:tcBorders>
              <w:top w:val="single" w:sz="6" w:space="0" w:color="auto"/>
              <w:left w:val="single" w:sz="6" w:space="0" w:color="auto"/>
              <w:bottom w:val="single" w:sz="6" w:space="0" w:color="auto"/>
              <w:right w:val="single" w:sz="6" w:space="0" w:color="auto"/>
            </w:tcBorders>
          </w:tcPr>
          <w:p w14:paraId="646A75DF" w14:textId="77777777" w:rsidR="008B4980" w:rsidRPr="008B4980" w:rsidRDefault="008B4980" w:rsidP="008B4980">
            <w:pPr>
              <w:spacing w:after="0" w:line="360" w:lineRule="auto"/>
              <w:rPr>
                <w:rFonts w:cs="Times New Roman"/>
                <w:sz w:val="28"/>
                <w:szCs w:val="28"/>
                <w:lang w:val="en-US"/>
              </w:rPr>
            </w:pPr>
            <w:r w:rsidRPr="008B4980">
              <w:rPr>
                <w:rFonts w:cs="Times New Roman"/>
                <w:sz w:val="28"/>
                <w:szCs w:val="28"/>
                <w:lang w:val="en-US"/>
              </w:rPr>
              <w:t>eaten</w:t>
            </w:r>
          </w:p>
        </w:tc>
        <w:tc>
          <w:tcPr>
            <w:tcW w:w="2835" w:type="dxa"/>
            <w:tcBorders>
              <w:top w:val="single" w:sz="6" w:space="0" w:color="auto"/>
              <w:left w:val="single" w:sz="6" w:space="0" w:color="auto"/>
              <w:bottom w:val="single" w:sz="6" w:space="0" w:color="auto"/>
              <w:right w:val="single" w:sz="6" w:space="0" w:color="auto"/>
            </w:tcBorders>
          </w:tcPr>
          <w:p w14:paraId="6338C83F" w14:textId="77777777" w:rsidR="008B4980" w:rsidRPr="008B4980" w:rsidRDefault="008B4980" w:rsidP="008B4980">
            <w:pPr>
              <w:spacing w:after="0" w:line="360" w:lineRule="auto"/>
              <w:rPr>
                <w:rFonts w:cs="Times New Roman"/>
                <w:sz w:val="28"/>
                <w:szCs w:val="28"/>
              </w:rPr>
            </w:pPr>
            <w:r w:rsidRPr="008B4980">
              <w:rPr>
                <w:rFonts w:cs="Times New Roman"/>
                <w:sz w:val="28"/>
                <w:szCs w:val="28"/>
              </w:rPr>
              <w:t>есть</w:t>
            </w:r>
          </w:p>
        </w:tc>
      </w:tr>
      <w:tr w:rsidR="008B4980" w:rsidRPr="008B4980" w14:paraId="61F97F7A" w14:textId="77777777" w:rsidTr="00786117">
        <w:trPr>
          <w:trHeight w:val="147"/>
        </w:trPr>
        <w:tc>
          <w:tcPr>
            <w:tcW w:w="2410" w:type="dxa"/>
            <w:tcBorders>
              <w:top w:val="single" w:sz="6" w:space="0" w:color="auto"/>
              <w:left w:val="single" w:sz="6" w:space="0" w:color="auto"/>
              <w:bottom w:val="single" w:sz="6" w:space="0" w:color="auto"/>
              <w:right w:val="single" w:sz="6" w:space="0" w:color="auto"/>
            </w:tcBorders>
          </w:tcPr>
          <w:p w14:paraId="4FED138A" w14:textId="77777777" w:rsidR="008B4980" w:rsidRPr="008B4980" w:rsidRDefault="008B4980" w:rsidP="008B4980">
            <w:pPr>
              <w:spacing w:after="0" w:line="360" w:lineRule="auto"/>
              <w:rPr>
                <w:rFonts w:cs="Times New Roman"/>
                <w:sz w:val="28"/>
                <w:szCs w:val="28"/>
                <w:lang w:val="en-US"/>
              </w:rPr>
            </w:pPr>
            <w:r w:rsidRPr="008B4980">
              <w:rPr>
                <w:rFonts w:cs="Times New Roman"/>
                <w:sz w:val="28"/>
                <w:szCs w:val="28"/>
                <w:lang w:val="en-US"/>
              </w:rPr>
              <w:t>to feel</w:t>
            </w:r>
          </w:p>
        </w:tc>
        <w:tc>
          <w:tcPr>
            <w:tcW w:w="2410" w:type="dxa"/>
            <w:tcBorders>
              <w:top w:val="single" w:sz="6" w:space="0" w:color="auto"/>
              <w:left w:val="single" w:sz="6" w:space="0" w:color="auto"/>
              <w:bottom w:val="single" w:sz="6" w:space="0" w:color="auto"/>
              <w:right w:val="single" w:sz="6" w:space="0" w:color="auto"/>
            </w:tcBorders>
          </w:tcPr>
          <w:p w14:paraId="55136F58" w14:textId="77777777" w:rsidR="008B4980" w:rsidRPr="008B4980" w:rsidRDefault="008B4980" w:rsidP="008B4980">
            <w:pPr>
              <w:spacing w:after="0" w:line="360" w:lineRule="auto"/>
              <w:rPr>
                <w:rFonts w:cs="Times New Roman"/>
                <w:sz w:val="28"/>
                <w:szCs w:val="28"/>
                <w:lang w:val="en-US"/>
              </w:rPr>
            </w:pPr>
            <w:r w:rsidRPr="008B4980">
              <w:rPr>
                <w:rFonts w:cs="Times New Roman"/>
                <w:sz w:val="28"/>
                <w:szCs w:val="28"/>
                <w:lang w:val="en-US"/>
              </w:rPr>
              <w:t>felt</w:t>
            </w:r>
          </w:p>
        </w:tc>
        <w:tc>
          <w:tcPr>
            <w:tcW w:w="2410" w:type="dxa"/>
            <w:tcBorders>
              <w:top w:val="single" w:sz="6" w:space="0" w:color="auto"/>
              <w:left w:val="single" w:sz="6" w:space="0" w:color="auto"/>
              <w:bottom w:val="single" w:sz="6" w:space="0" w:color="auto"/>
              <w:right w:val="single" w:sz="6" w:space="0" w:color="auto"/>
            </w:tcBorders>
          </w:tcPr>
          <w:p w14:paraId="65A3777B" w14:textId="77777777" w:rsidR="008B4980" w:rsidRPr="008B4980" w:rsidRDefault="008B4980" w:rsidP="008B4980">
            <w:pPr>
              <w:spacing w:after="0" w:line="360" w:lineRule="auto"/>
              <w:rPr>
                <w:rFonts w:cs="Times New Roman"/>
                <w:sz w:val="28"/>
                <w:szCs w:val="28"/>
                <w:lang w:val="en-US"/>
              </w:rPr>
            </w:pPr>
            <w:r w:rsidRPr="008B4980">
              <w:rPr>
                <w:rFonts w:cs="Times New Roman"/>
                <w:sz w:val="28"/>
                <w:szCs w:val="28"/>
                <w:lang w:val="en-US"/>
              </w:rPr>
              <w:t>felt</w:t>
            </w:r>
          </w:p>
        </w:tc>
        <w:tc>
          <w:tcPr>
            <w:tcW w:w="2835" w:type="dxa"/>
            <w:tcBorders>
              <w:top w:val="single" w:sz="6" w:space="0" w:color="auto"/>
              <w:left w:val="single" w:sz="6" w:space="0" w:color="auto"/>
              <w:bottom w:val="single" w:sz="6" w:space="0" w:color="auto"/>
              <w:right w:val="single" w:sz="6" w:space="0" w:color="auto"/>
            </w:tcBorders>
          </w:tcPr>
          <w:p w14:paraId="4B2B94D5" w14:textId="77777777" w:rsidR="008B4980" w:rsidRPr="008B4980" w:rsidRDefault="008B4980" w:rsidP="008B4980">
            <w:pPr>
              <w:spacing w:after="0" w:line="360" w:lineRule="auto"/>
              <w:rPr>
                <w:rFonts w:cs="Times New Roman"/>
                <w:sz w:val="28"/>
                <w:szCs w:val="28"/>
              </w:rPr>
            </w:pPr>
            <w:r w:rsidRPr="008B4980">
              <w:rPr>
                <w:rFonts w:cs="Times New Roman"/>
                <w:sz w:val="28"/>
                <w:szCs w:val="28"/>
              </w:rPr>
              <w:t>чувствовать</w:t>
            </w:r>
          </w:p>
        </w:tc>
      </w:tr>
      <w:tr w:rsidR="008B4980" w:rsidRPr="008B4980" w14:paraId="0A4CE3C2" w14:textId="77777777" w:rsidTr="00786117">
        <w:trPr>
          <w:trHeight w:val="147"/>
        </w:trPr>
        <w:tc>
          <w:tcPr>
            <w:tcW w:w="2410" w:type="dxa"/>
            <w:tcBorders>
              <w:top w:val="single" w:sz="6" w:space="0" w:color="auto"/>
              <w:left w:val="single" w:sz="6" w:space="0" w:color="auto"/>
              <w:bottom w:val="single" w:sz="6" w:space="0" w:color="auto"/>
              <w:right w:val="single" w:sz="6" w:space="0" w:color="auto"/>
            </w:tcBorders>
          </w:tcPr>
          <w:p w14:paraId="3B9C4BD4" w14:textId="77777777" w:rsidR="008B4980" w:rsidRPr="008B4980" w:rsidRDefault="008B4980" w:rsidP="008B4980">
            <w:pPr>
              <w:spacing w:after="0" w:line="360" w:lineRule="auto"/>
              <w:rPr>
                <w:rFonts w:cs="Times New Roman"/>
                <w:sz w:val="28"/>
                <w:szCs w:val="28"/>
                <w:lang w:val="en-US"/>
              </w:rPr>
            </w:pPr>
            <w:r w:rsidRPr="008B4980">
              <w:rPr>
                <w:rFonts w:cs="Times New Roman"/>
                <w:sz w:val="28"/>
                <w:szCs w:val="28"/>
                <w:lang w:val="en-US"/>
              </w:rPr>
              <w:t>to fight</w:t>
            </w:r>
          </w:p>
        </w:tc>
        <w:tc>
          <w:tcPr>
            <w:tcW w:w="2410" w:type="dxa"/>
            <w:tcBorders>
              <w:top w:val="single" w:sz="6" w:space="0" w:color="auto"/>
              <w:left w:val="single" w:sz="6" w:space="0" w:color="auto"/>
              <w:bottom w:val="single" w:sz="6" w:space="0" w:color="auto"/>
              <w:right w:val="single" w:sz="6" w:space="0" w:color="auto"/>
            </w:tcBorders>
          </w:tcPr>
          <w:p w14:paraId="7615DC0E" w14:textId="77777777" w:rsidR="008B4980" w:rsidRPr="008B4980" w:rsidRDefault="008B4980" w:rsidP="008B4980">
            <w:pPr>
              <w:spacing w:after="0" w:line="360" w:lineRule="auto"/>
              <w:rPr>
                <w:rFonts w:cs="Times New Roman"/>
                <w:sz w:val="28"/>
                <w:szCs w:val="28"/>
                <w:lang w:val="en-US"/>
              </w:rPr>
            </w:pPr>
            <w:r w:rsidRPr="008B4980">
              <w:rPr>
                <w:rFonts w:cs="Times New Roman"/>
                <w:sz w:val="28"/>
                <w:szCs w:val="28"/>
                <w:lang w:val="en-US"/>
              </w:rPr>
              <w:t>fought</w:t>
            </w:r>
          </w:p>
        </w:tc>
        <w:tc>
          <w:tcPr>
            <w:tcW w:w="2410" w:type="dxa"/>
            <w:tcBorders>
              <w:top w:val="single" w:sz="6" w:space="0" w:color="auto"/>
              <w:left w:val="single" w:sz="6" w:space="0" w:color="auto"/>
              <w:bottom w:val="single" w:sz="6" w:space="0" w:color="auto"/>
              <w:right w:val="single" w:sz="6" w:space="0" w:color="auto"/>
            </w:tcBorders>
          </w:tcPr>
          <w:p w14:paraId="3FA7EF56" w14:textId="77777777" w:rsidR="008B4980" w:rsidRPr="008B4980" w:rsidRDefault="008B4980" w:rsidP="008B4980">
            <w:pPr>
              <w:spacing w:after="0" w:line="360" w:lineRule="auto"/>
              <w:rPr>
                <w:rFonts w:cs="Times New Roman"/>
                <w:sz w:val="28"/>
                <w:szCs w:val="28"/>
                <w:lang w:val="en-US"/>
              </w:rPr>
            </w:pPr>
            <w:r w:rsidRPr="008B4980">
              <w:rPr>
                <w:rFonts w:cs="Times New Roman"/>
                <w:sz w:val="28"/>
                <w:szCs w:val="28"/>
                <w:lang w:val="en-US"/>
              </w:rPr>
              <w:t>fought</w:t>
            </w:r>
          </w:p>
        </w:tc>
        <w:tc>
          <w:tcPr>
            <w:tcW w:w="2835" w:type="dxa"/>
            <w:tcBorders>
              <w:top w:val="single" w:sz="6" w:space="0" w:color="auto"/>
              <w:left w:val="single" w:sz="6" w:space="0" w:color="auto"/>
              <w:bottom w:val="single" w:sz="6" w:space="0" w:color="auto"/>
              <w:right w:val="single" w:sz="6" w:space="0" w:color="auto"/>
            </w:tcBorders>
          </w:tcPr>
          <w:p w14:paraId="28957F99" w14:textId="77777777" w:rsidR="008B4980" w:rsidRPr="008B4980" w:rsidRDefault="008B4980" w:rsidP="008B4980">
            <w:pPr>
              <w:spacing w:after="0" w:line="360" w:lineRule="auto"/>
              <w:rPr>
                <w:rFonts w:cs="Times New Roman"/>
                <w:sz w:val="28"/>
                <w:szCs w:val="28"/>
              </w:rPr>
            </w:pPr>
            <w:r w:rsidRPr="008B4980">
              <w:rPr>
                <w:rFonts w:cs="Times New Roman"/>
                <w:sz w:val="28"/>
                <w:szCs w:val="28"/>
              </w:rPr>
              <w:t>драться, бороться</w:t>
            </w:r>
          </w:p>
        </w:tc>
      </w:tr>
      <w:tr w:rsidR="008B4980" w:rsidRPr="008B4980" w14:paraId="78930850" w14:textId="77777777" w:rsidTr="00786117">
        <w:trPr>
          <w:trHeight w:val="147"/>
        </w:trPr>
        <w:tc>
          <w:tcPr>
            <w:tcW w:w="2410" w:type="dxa"/>
            <w:tcBorders>
              <w:top w:val="single" w:sz="6" w:space="0" w:color="auto"/>
              <w:left w:val="single" w:sz="6" w:space="0" w:color="auto"/>
              <w:bottom w:val="single" w:sz="6" w:space="0" w:color="auto"/>
              <w:right w:val="single" w:sz="6" w:space="0" w:color="auto"/>
            </w:tcBorders>
          </w:tcPr>
          <w:p w14:paraId="42CA2E6B" w14:textId="77777777" w:rsidR="008B4980" w:rsidRPr="008B4980" w:rsidRDefault="008B4980" w:rsidP="008B4980">
            <w:pPr>
              <w:spacing w:after="0" w:line="360" w:lineRule="auto"/>
              <w:rPr>
                <w:rFonts w:cs="Times New Roman"/>
                <w:sz w:val="28"/>
                <w:szCs w:val="28"/>
                <w:lang w:val="en-US"/>
              </w:rPr>
            </w:pPr>
            <w:r w:rsidRPr="008B4980">
              <w:rPr>
                <w:rFonts w:cs="Times New Roman"/>
                <w:sz w:val="28"/>
                <w:szCs w:val="28"/>
                <w:lang w:val="en-US"/>
              </w:rPr>
              <w:t>to find</w:t>
            </w:r>
          </w:p>
        </w:tc>
        <w:tc>
          <w:tcPr>
            <w:tcW w:w="2410" w:type="dxa"/>
            <w:tcBorders>
              <w:top w:val="single" w:sz="6" w:space="0" w:color="auto"/>
              <w:left w:val="single" w:sz="6" w:space="0" w:color="auto"/>
              <w:bottom w:val="single" w:sz="6" w:space="0" w:color="auto"/>
              <w:right w:val="single" w:sz="6" w:space="0" w:color="auto"/>
            </w:tcBorders>
          </w:tcPr>
          <w:p w14:paraId="61638766" w14:textId="77777777" w:rsidR="008B4980" w:rsidRPr="008B4980" w:rsidRDefault="008B4980" w:rsidP="008B4980">
            <w:pPr>
              <w:spacing w:after="0" w:line="360" w:lineRule="auto"/>
              <w:rPr>
                <w:rFonts w:cs="Times New Roman"/>
                <w:sz w:val="28"/>
                <w:szCs w:val="28"/>
                <w:lang w:val="en-US"/>
              </w:rPr>
            </w:pPr>
            <w:r w:rsidRPr="008B4980">
              <w:rPr>
                <w:rFonts w:cs="Times New Roman"/>
                <w:sz w:val="28"/>
                <w:szCs w:val="28"/>
                <w:lang w:val="en-US"/>
              </w:rPr>
              <w:t>found</w:t>
            </w:r>
          </w:p>
        </w:tc>
        <w:tc>
          <w:tcPr>
            <w:tcW w:w="2410" w:type="dxa"/>
            <w:tcBorders>
              <w:top w:val="single" w:sz="6" w:space="0" w:color="auto"/>
              <w:left w:val="single" w:sz="6" w:space="0" w:color="auto"/>
              <w:bottom w:val="single" w:sz="6" w:space="0" w:color="auto"/>
              <w:right w:val="single" w:sz="6" w:space="0" w:color="auto"/>
            </w:tcBorders>
          </w:tcPr>
          <w:p w14:paraId="424E4DAA" w14:textId="77777777" w:rsidR="008B4980" w:rsidRPr="008B4980" w:rsidRDefault="008B4980" w:rsidP="008B4980">
            <w:pPr>
              <w:spacing w:after="0" w:line="360" w:lineRule="auto"/>
              <w:rPr>
                <w:rFonts w:cs="Times New Roman"/>
                <w:sz w:val="28"/>
                <w:szCs w:val="28"/>
                <w:lang w:val="en-US"/>
              </w:rPr>
            </w:pPr>
            <w:r w:rsidRPr="008B4980">
              <w:rPr>
                <w:rFonts w:cs="Times New Roman"/>
                <w:sz w:val="28"/>
                <w:szCs w:val="28"/>
                <w:lang w:val="en-US"/>
              </w:rPr>
              <w:t>found</w:t>
            </w:r>
          </w:p>
        </w:tc>
        <w:tc>
          <w:tcPr>
            <w:tcW w:w="2835" w:type="dxa"/>
            <w:tcBorders>
              <w:top w:val="single" w:sz="6" w:space="0" w:color="auto"/>
              <w:left w:val="single" w:sz="6" w:space="0" w:color="auto"/>
              <w:bottom w:val="single" w:sz="6" w:space="0" w:color="auto"/>
              <w:right w:val="single" w:sz="6" w:space="0" w:color="auto"/>
            </w:tcBorders>
          </w:tcPr>
          <w:p w14:paraId="51064507" w14:textId="77777777" w:rsidR="008B4980" w:rsidRPr="008B4980" w:rsidRDefault="008B4980" w:rsidP="008B4980">
            <w:pPr>
              <w:spacing w:after="0" w:line="360" w:lineRule="auto"/>
              <w:rPr>
                <w:rFonts w:cs="Times New Roman"/>
                <w:sz w:val="28"/>
                <w:szCs w:val="28"/>
              </w:rPr>
            </w:pPr>
            <w:r w:rsidRPr="008B4980">
              <w:rPr>
                <w:rFonts w:cs="Times New Roman"/>
                <w:sz w:val="28"/>
                <w:szCs w:val="28"/>
              </w:rPr>
              <w:t>находить</w:t>
            </w:r>
          </w:p>
        </w:tc>
      </w:tr>
      <w:tr w:rsidR="008B4980" w:rsidRPr="008B4980" w14:paraId="5BFA0396" w14:textId="77777777" w:rsidTr="00786117">
        <w:trPr>
          <w:trHeight w:val="147"/>
        </w:trPr>
        <w:tc>
          <w:tcPr>
            <w:tcW w:w="2410" w:type="dxa"/>
            <w:tcBorders>
              <w:top w:val="single" w:sz="6" w:space="0" w:color="auto"/>
              <w:left w:val="single" w:sz="6" w:space="0" w:color="auto"/>
              <w:bottom w:val="single" w:sz="6" w:space="0" w:color="auto"/>
              <w:right w:val="single" w:sz="6" w:space="0" w:color="auto"/>
            </w:tcBorders>
          </w:tcPr>
          <w:p w14:paraId="3BB2DF0C" w14:textId="77777777" w:rsidR="008B4980" w:rsidRPr="008B4980" w:rsidRDefault="008B4980" w:rsidP="008B4980">
            <w:pPr>
              <w:spacing w:after="0" w:line="360" w:lineRule="auto"/>
              <w:rPr>
                <w:rFonts w:cs="Times New Roman"/>
                <w:sz w:val="28"/>
                <w:szCs w:val="28"/>
                <w:lang w:val="en-US"/>
              </w:rPr>
            </w:pPr>
            <w:r w:rsidRPr="008B4980">
              <w:rPr>
                <w:rFonts w:cs="Times New Roman"/>
                <w:sz w:val="28"/>
                <w:szCs w:val="28"/>
                <w:lang w:val="en-US"/>
              </w:rPr>
              <w:t>to fly</w:t>
            </w:r>
          </w:p>
        </w:tc>
        <w:tc>
          <w:tcPr>
            <w:tcW w:w="2410" w:type="dxa"/>
            <w:tcBorders>
              <w:top w:val="single" w:sz="6" w:space="0" w:color="auto"/>
              <w:left w:val="single" w:sz="6" w:space="0" w:color="auto"/>
              <w:bottom w:val="single" w:sz="6" w:space="0" w:color="auto"/>
              <w:right w:val="single" w:sz="6" w:space="0" w:color="auto"/>
            </w:tcBorders>
          </w:tcPr>
          <w:p w14:paraId="58239E1C" w14:textId="77777777" w:rsidR="008B4980" w:rsidRPr="008B4980" w:rsidRDefault="008B4980" w:rsidP="008B4980">
            <w:pPr>
              <w:spacing w:after="0" w:line="360" w:lineRule="auto"/>
              <w:rPr>
                <w:rFonts w:cs="Times New Roman"/>
                <w:sz w:val="28"/>
                <w:szCs w:val="28"/>
                <w:lang w:val="en-US"/>
              </w:rPr>
            </w:pPr>
            <w:r w:rsidRPr="008B4980">
              <w:rPr>
                <w:rFonts w:cs="Times New Roman"/>
                <w:sz w:val="28"/>
                <w:szCs w:val="28"/>
                <w:lang w:val="en-US"/>
              </w:rPr>
              <w:t>flew</w:t>
            </w:r>
          </w:p>
        </w:tc>
        <w:tc>
          <w:tcPr>
            <w:tcW w:w="2410" w:type="dxa"/>
            <w:tcBorders>
              <w:top w:val="single" w:sz="6" w:space="0" w:color="auto"/>
              <w:left w:val="single" w:sz="6" w:space="0" w:color="auto"/>
              <w:bottom w:val="single" w:sz="6" w:space="0" w:color="auto"/>
              <w:right w:val="single" w:sz="6" w:space="0" w:color="auto"/>
            </w:tcBorders>
          </w:tcPr>
          <w:p w14:paraId="69756E56" w14:textId="77777777" w:rsidR="008B4980" w:rsidRPr="008B4980" w:rsidRDefault="008B4980" w:rsidP="008B4980">
            <w:pPr>
              <w:spacing w:after="0" w:line="360" w:lineRule="auto"/>
              <w:rPr>
                <w:rFonts w:cs="Times New Roman"/>
                <w:sz w:val="28"/>
                <w:szCs w:val="28"/>
                <w:lang w:val="en-US"/>
              </w:rPr>
            </w:pPr>
            <w:r w:rsidRPr="008B4980">
              <w:rPr>
                <w:rFonts w:cs="Times New Roman"/>
                <w:sz w:val="28"/>
                <w:szCs w:val="28"/>
                <w:lang w:val="en-US"/>
              </w:rPr>
              <w:t>flown</w:t>
            </w:r>
          </w:p>
        </w:tc>
        <w:tc>
          <w:tcPr>
            <w:tcW w:w="2835" w:type="dxa"/>
            <w:tcBorders>
              <w:top w:val="single" w:sz="6" w:space="0" w:color="auto"/>
              <w:left w:val="single" w:sz="6" w:space="0" w:color="auto"/>
              <w:bottom w:val="single" w:sz="6" w:space="0" w:color="auto"/>
              <w:right w:val="single" w:sz="6" w:space="0" w:color="auto"/>
            </w:tcBorders>
          </w:tcPr>
          <w:p w14:paraId="5916D519" w14:textId="77777777" w:rsidR="008B4980" w:rsidRPr="008B4980" w:rsidRDefault="008B4980" w:rsidP="008B4980">
            <w:pPr>
              <w:spacing w:after="0" w:line="360" w:lineRule="auto"/>
              <w:rPr>
                <w:rFonts w:cs="Times New Roman"/>
                <w:sz w:val="28"/>
                <w:szCs w:val="28"/>
              </w:rPr>
            </w:pPr>
            <w:r w:rsidRPr="008B4980">
              <w:rPr>
                <w:rFonts w:cs="Times New Roman"/>
                <w:sz w:val="28"/>
                <w:szCs w:val="28"/>
              </w:rPr>
              <w:t>летать</w:t>
            </w:r>
          </w:p>
        </w:tc>
      </w:tr>
      <w:tr w:rsidR="008B4980" w:rsidRPr="008B4980" w14:paraId="5D415B6B" w14:textId="77777777" w:rsidTr="00786117">
        <w:trPr>
          <w:trHeight w:val="147"/>
        </w:trPr>
        <w:tc>
          <w:tcPr>
            <w:tcW w:w="2410" w:type="dxa"/>
            <w:tcBorders>
              <w:top w:val="single" w:sz="6" w:space="0" w:color="auto"/>
              <w:left w:val="single" w:sz="6" w:space="0" w:color="auto"/>
              <w:bottom w:val="single" w:sz="6" w:space="0" w:color="auto"/>
              <w:right w:val="single" w:sz="6" w:space="0" w:color="auto"/>
            </w:tcBorders>
          </w:tcPr>
          <w:p w14:paraId="216873BA" w14:textId="77777777" w:rsidR="008B4980" w:rsidRPr="008B4980" w:rsidRDefault="008B4980" w:rsidP="008B4980">
            <w:pPr>
              <w:spacing w:after="0" w:line="360" w:lineRule="auto"/>
              <w:rPr>
                <w:rFonts w:cs="Times New Roman"/>
                <w:sz w:val="28"/>
                <w:szCs w:val="28"/>
                <w:lang w:val="en-US"/>
              </w:rPr>
            </w:pPr>
            <w:r w:rsidRPr="008B4980">
              <w:rPr>
                <w:rFonts w:cs="Times New Roman"/>
                <w:sz w:val="28"/>
                <w:szCs w:val="28"/>
                <w:lang w:val="en-US"/>
              </w:rPr>
              <w:t>to forbid</w:t>
            </w:r>
          </w:p>
        </w:tc>
        <w:tc>
          <w:tcPr>
            <w:tcW w:w="2410" w:type="dxa"/>
            <w:tcBorders>
              <w:top w:val="single" w:sz="6" w:space="0" w:color="auto"/>
              <w:left w:val="single" w:sz="6" w:space="0" w:color="auto"/>
              <w:bottom w:val="single" w:sz="6" w:space="0" w:color="auto"/>
              <w:right w:val="single" w:sz="6" w:space="0" w:color="auto"/>
            </w:tcBorders>
          </w:tcPr>
          <w:p w14:paraId="3F2C5F11" w14:textId="77777777" w:rsidR="008B4980" w:rsidRPr="008B4980" w:rsidRDefault="008B4980" w:rsidP="008B4980">
            <w:pPr>
              <w:spacing w:after="0" w:line="360" w:lineRule="auto"/>
              <w:rPr>
                <w:rFonts w:cs="Times New Roman"/>
                <w:sz w:val="28"/>
                <w:szCs w:val="28"/>
                <w:lang w:val="en-US"/>
              </w:rPr>
            </w:pPr>
            <w:r w:rsidRPr="008B4980">
              <w:rPr>
                <w:rFonts w:cs="Times New Roman"/>
                <w:sz w:val="28"/>
                <w:szCs w:val="28"/>
                <w:lang w:val="en-US"/>
              </w:rPr>
              <w:t>forbade</w:t>
            </w:r>
          </w:p>
        </w:tc>
        <w:tc>
          <w:tcPr>
            <w:tcW w:w="2410" w:type="dxa"/>
            <w:tcBorders>
              <w:top w:val="single" w:sz="6" w:space="0" w:color="auto"/>
              <w:left w:val="single" w:sz="6" w:space="0" w:color="auto"/>
              <w:bottom w:val="single" w:sz="6" w:space="0" w:color="auto"/>
              <w:right w:val="single" w:sz="6" w:space="0" w:color="auto"/>
            </w:tcBorders>
          </w:tcPr>
          <w:p w14:paraId="2447E75E" w14:textId="77777777" w:rsidR="008B4980" w:rsidRPr="008B4980" w:rsidRDefault="008B4980" w:rsidP="008B4980">
            <w:pPr>
              <w:spacing w:after="0" w:line="360" w:lineRule="auto"/>
              <w:rPr>
                <w:rFonts w:cs="Times New Roman"/>
                <w:sz w:val="28"/>
                <w:szCs w:val="28"/>
                <w:lang w:val="en-US"/>
              </w:rPr>
            </w:pPr>
            <w:r w:rsidRPr="008B4980">
              <w:rPr>
                <w:rFonts w:cs="Times New Roman"/>
                <w:sz w:val="28"/>
                <w:szCs w:val="28"/>
                <w:lang w:val="en-US"/>
              </w:rPr>
              <w:t>forbidden</w:t>
            </w:r>
          </w:p>
        </w:tc>
        <w:tc>
          <w:tcPr>
            <w:tcW w:w="2835" w:type="dxa"/>
            <w:tcBorders>
              <w:top w:val="single" w:sz="6" w:space="0" w:color="auto"/>
              <w:left w:val="single" w:sz="6" w:space="0" w:color="auto"/>
              <w:bottom w:val="single" w:sz="6" w:space="0" w:color="auto"/>
              <w:right w:val="single" w:sz="6" w:space="0" w:color="auto"/>
            </w:tcBorders>
          </w:tcPr>
          <w:p w14:paraId="7583D2F8" w14:textId="77777777" w:rsidR="008B4980" w:rsidRPr="008B4980" w:rsidRDefault="008B4980" w:rsidP="008B4980">
            <w:pPr>
              <w:spacing w:after="0" w:line="360" w:lineRule="auto"/>
              <w:rPr>
                <w:rFonts w:cs="Times New Roman"/>
                <w:sz w:val="28"/>
                <w:szCs w:val="28"/>
              </w:rPr>
            </w:pPr>
            <w:r w:rsidRPr="008B4980">
              <w:rPr>
                <w:rFonts w:cs="Times New Roman"/>
                <w:sz w:val="28"/>
                <w:szCs w:val="28"/>
              </w:rPr>
              <w:t>запрещать</w:t>
            </w:r>
          </w:p>
        </w:tc>
      </w:tr>
      <w:tr w:rsidR="008B4980" w:rsidRPr="008B4980" w14:paraId="3E0681CC" w14:textId="77777777" w:rsidTr="00786117">
        <w:trPr>
          <w:trHeight w:val="147"/>
        </w:trPr>
        <w:tc>
          <w:tcPr>
            <w:tcW w:w="2410" w:type="dxa"/>
            <w:tcBorders>
              <w:top w:val="single" w:sz="6" w:space="0" w:color="auto"/>
              <w:left w:val="single" w:sz="6" w:space="0" w:color="auto"/>
              <w:bottom w:val="single" w:sz="6" w:space="0" w:color="auto"/>
              <w:right w:val="single" w:sz="6" w:space="0" w:color="auto"/>
            </w:tcBorders>
          </w:tcPr>
          <w:p w14:paraId="2F5D044B" w14:textId="77777777" w:rsidR="008B4980" w:rsidRPr="008B4980" w:rsidRDefault="008B4980" w:rsidP="008B4980">
            <w:pPr>
              <w:spacing w:after="0" w:line="360" w:lineRule="auto"/>
              <w:rPr>
                <w:rFonts w:cs="Times New Roman"/>
                <w:sz w:val="28"/>
                <w:szCs w:val="28"/>
                <w:lang w:val="en-US"/>
              </w:rPr>
            </w:pPr>
            <w:r w:rsidRPr="008B4980">
              <w:rPr>
                <w:rFonts w:cs="Times New Roman"/>
                <w:sz w:val="28"/>
                <w:szCs w:val="28"/>
                <w:lang w:val="en-US"/>
              </w:rPr>
              <w:t>to forget</w:t>
            </w:r>
          </w:p>
        </w:tc>
        <w:tc>
          <w:tcPr>
            <w:tcW w:w="2410" w:type="dxa"/>
            <w:tcBorders>
              <w:top w:val="single" w:sz="6" w:space="0" w:color="auto"/>
              <w:left w:val="single" w:sz="6" w:space="0" w:color="auto"/>
              <w:bottom w:val="single" w:sz="6" w:space="0" w:color="auto"/>
              <w:right w:val="single" w:sz="6" w:space="0" w:color="auto"/>
            </w:tcBorders>
          </w:tcPr>
          <w:p w14:paraId="1E7A84B8" w14:textId="77777777" w:rsidR="008B4980" w:rsidRPr="008B4980" w:rsidRDefault="008B4980" w:rsidP="008B4980">
            <w:pPr>
              <w:spacing w:after="0" w:line="360" w:lineRule="auto"/>
              <w:rPr>
                <w:rFonts w:cs="Times New Roman"/>
                <w:sz w:val="28"/>
                <w:szCs w:val="28"/>
                <w:lang w:val="en-US"/>
              </w:rPr>
            </w:pPr>
            <w:r w:rsidRPr="008B4980">
              <w:rPr>
                <w:rFonts w:cs="Times New Roman"/>
                <w:sz w:val="28"/>
                <w:szCs w:val="28"/>
                <w:lang w:val="en-US"/>
              </w:rPr>
              <w:t>forgot</w:t>
            </w:r>
          </w:p>
        </w:tc>
        <w:tc>
          <w:tcPr>
            <w:tcW w:w="2410" w:type="dxa"/>
            <w:tcBorders>
              <w:top w:val="single" w:sz="6" w:space="0" w:color="auto"/>
              <w:left w:val="single" w:sz="6" w:space="0" w:color="auto"/>
              <w:bottom w:val="single" w:sz="6" w:space="0" w:color="auto"/>
              <w:right w:val="single" w:sz="6" w:space="0" w:color="auto"/>
            </w:tcBorders>
          </w:tcPr>
          <w:p w14:paraId="5D4247A8" w14:textId="77777777" w:rsidR="008B4980" w:rsidRPr="008B4980" w:rsidRDefault="008B4980" w:rsidP="008B4980">
            <w:pPr>
              <w:spacing w:after="0" w:line="360" w:lineRule="auto"/>
              <w:rPr>
                <w:rFonts w:cs="Times New Roman"/>
                <w:sz w:val="28"/>
                <w:szCs w:val="28"/>
                <w:lang w:val="en-US"/>
              </w:rPr>
            </w:pPr>
            <w:r w:rsidRPr="008B4980">
              <w:rPr>
                <w:rFonts w:cs="Times New Roman"/>
                <w:sz w:val="28"/>
                <w:szCs w:val="28"/>
                <w:lang w:val="en-US"/>
              </w:rPr>
              <w:t>forgotten</w:t>
            </w:r>
          </w:p>
        </w:tc>
        <w:tc>
          <w:tcPr>
            <w:tcW w:w="2835" w:type="dxa"/>
            <w:tcBorders>
              <w:top w:val="single" w:sz="6" w:space="0" w:color="auto"/>
              <w:left w:val="single" w:sz="6" w:space="0" w:color="auto"/>
              <w:bottom w:val="single" w:sz="6" w:space="0" w:color="auto"/>
              <w:right w:val="single" w:sz="6" w:space="0" w:color="auto"/>
            </w:tcBorders>
          </w:tcPr>
          <w:p w14:paraId="52C3D671" w14:textId="77777777" w:rsidR="008B4980" w:rsidRPr="008B4980" w:rsidRDefault="008B4980" w:rsidP="008B4980">
            <w:pPr>
              <w:spacing w:after="0" w:line="360" w:lineRule="auto"/>
              <w:rPr>
                <w:rFonts w:cs="Times New Roman"/>
                <w:sz w:val="28"/>
                <w:szCs w:val="28"/>
              </w:rPr>
            </w:pPr>
            <w:r w:rsidRPr="008B4980">
              <w:rPr>
                <w:rFonts w:cs="Times New Roman"/>
                <w:sz w:val="28"/>
                <w:szCs w:val="28"/>
              </w:rPr>
              <w:t>забывать</w:t>
            </w:r>
          </w:p>
        </w:tc>
      </w:tr>
      <w:tr w:rsidR="008B4980" w:rsidRPr="008B4980" w14:paraId="6C448071" w14:textId="77777777" w:rsidTr="00786117">
        <w:trPr>
          <w:trHeight w:val="147"/>
        </w:trPr>
        <w:tc>
          <w:tcPr>
            <w:tcW w:w="2410" w:type="dxa"/>
            <w:tcBorders>
              <w:top w:val="single" w:sz="6" w:space="0" w:color="auto"/>
              <w:left w:val="single" w:sz="6" w:space="0" w:color="auto"/>
              <w:bottom w:val="single" w:sz="6" w:space="0" w:color="auto"/>
              <w:right w:val="single" w:sz="6" w:space="0" w:color="auto"/>
            </w:tcBorders>
          </w:tcPr>
          <w:p w14:paraId="1AAE334C" w14:textId="77777777" w:rsidR="008B4980" w:rsidRPr="008B4980" w:rsidRDefault="008B4980" w:rsidP="008B4980">
            <w:pPr>
              <w:spacing w:after="0" w:line="360" w:lineRule="auto"/>
              <w:rPr>
                <w:rFonts w:cs="Times New Roman"/>
                <w:sz w:val="28"/>
                <w:szCs w:val="28"/>
                <w:lang w:val="en-US"/>
              </w:rPr>
            </w:pPr>
            <w:r w:rsidRPr="008B4980">
              <w:rPr>
                <w:rFonts w:cs="Times New Roman"/>
                <w:sz w:val="28"/>
                <w:szCs w:val="28"/>
                <w:lang w:val="en-US"/>
              </w:rPr>
              <w:t>to forgive</w:t>
            </w:r>
          </w:p>
        </w:tc>
        <w:tc>
          <w:tcPr>
            <w:tcW w:w="2410" w:type="dxa"/>
            <w:tcBorders>
              <w:top w:val="single" w:sz="6" w:space="0" w:color="auto"/>
              <w:left w:val="single" w:sz="6" w:space="0" w:color="auto"/>
              <w:bottom w:val="single" w:sz="6" w:space="0" w:color="auto"/>
              <w:right w:val="single" w:sz="6" w:space="0" w:color="auto"/>
            </w:tcBorders>
          </w:tcPr>
          <w:p w14:paraId="27F2A953" w14:textId="77777777" w:rsidR="008B4980" w:rsidRPr="008B4980" w:rsidRDefault="008B4980" w:rsidP="008B4980">
            <w:pPr>
              <w:spacing w:after="0" w:line="360" w:lineRule="auto"/>
              <w:rPr>
                <w:rFonts w:cs="Times New Roman"/>
                <w:sz w:val="28"/>
                <w:szCs w:val="28"/>
                <w:lang w:val="en-US"/>
              </w:rPr>
            </w:pPr>
            <w:r w:rsidRPr="008B4980">
              <w:rPr>
                <w:rFonts w:cs="Times New Roman"/>
                <w:sz w:val="28"/>
                <w:szCs w:val="28"/>
                <w:lang w:val="en-US"/>
              </w:rPr>
              <w:t>forgave</w:t>
            </w:r>
          </w:p>
        </w:tc>
        <w:tc>
          <w:tcPr>
            <w:tcW w:w="2410" w:type="dxa"/>
            <w:tcBorders>
              <w:top w:val="single" w:sz="6" w:space="0" w:color="auto"/>
              <w:left w:val="single" w:sz="6" w:space="0" w:color="auto"/>
              <w:bottom w:val="single" w:sz="6" w:space="0" w:color="auto"/>
              <w:right w:val="single" w:sz="6" w:space="0" w:color="auto"/>
            </w:tcBorders>
          </w:tcPr>
          <w:p w14:paraId="2356B044" w14:textId="77777777" w:rsidR="008B4980" w:rsidRPr="008B4980" w:rsidRDefault="008B4980" w:rsidP="008B4980">
            <w:pPr>
              <w:spacing w:after="0" w:line="360" w:lineRule="auto"/>
              <w:rPr>
                <w:rFonts w:cs="Times New Roman"/>
                <w:sz w:val="28"/>
                <w:szCs w:val="28"/>
                <w:lang w:val="en-US"/>
              </w:rPr>
            </w:pPr>
            <w:r w:rsidRPr="008B4980">
              <w:rPr>
                <w:rFonts w:cs="Times New Roman"/>
                <w:sz w:val="28"/>
                <w:szCs w:val="28"/>
                <w:lang w:val="en-US"/>
              </w:rPr>
              <w:t>forgiven</w:t>
            </w:r>
          </w:p>
        </w:tc>
        <w:tc>
          <w:tcPr>
            <w:tcW w:w="2835" w:type="dxa"/>
            <w:tcBorders>
              <w:top w:val="single" w:sz="6" w:space="0" w:color="auto"/>
              <w:left w:val="single" w:sz="6" w:space="0" w:color="auto"/>
              <w:bottom w:val="single" w:sz="6" w:space="0" w:color="auto"/>
              <w:right w:val="single" w:sz="6" w:space="0" w:color="auto"/>
            </w:tcBorders>
          </w:tcPr>
          <w:p w14:paraId="4FB4F5BF" w14:textId="77777777" w:rsidR="008B4980" w:rsidRPr="008B4980" w:rsidRDefault="008B4980" w:rsidP="008B4980">
            <w:pPr>
              <w:spacing w:after="0" w:line="360" w:lineRule="auto"/>
              <w:rPr>
                <w:rFonts w:cs="Times New Roman"/>
                <w:sz w:val="28"/>
                <w:szCs w:val="28"/>
              </w:rPr>
            </w:pPr>
            <w:r w:rsidRPr="008B4980">
              <w:rPr>
                <w:rFonts w:cs="Times New Roman"/>
                <w:sz w:val="28"/>
                <w:szCs w:val="28"/>
              </w:rPr>
              <w:t>прощать</w:t>
            </w:r>
          </w:p>
        </w:tc>
      </w:tr>
      <w:tr w:rsidR="008B4980" w:rsidRPr="008B4980" w14:paraId="2C63B637" w14:textId="77777777" w:rsidTr="00786117">
        <w:trPr>
          <w:trHeight w:val="147"/>
        </w:trPr>
        <w:tc>
          <w:tcPr>
            <w:tcW w:w="2410" w:type="dxa"/>
            <w:tcBorders>
              <w:top w:val="single" w:sz="6" w:space="0" w:color="auto"/>
              <w:left w:val="single" w:sz="6" w:space="0" w:color="auto"/>
              <w:bottom w:val="single" w:sz="6" w:space="0" w:color="auto"/>
              <w:right w:val="single" w:sz="6" w:space="0" w:color="auto"/>
            </w:tcBorders>
          </w:tcPr>
          <w:p w14:paraId="1B006A03" w14:textId="77777777" w:rsidR="008B4980" w:rsidRPr="008B4980" w:rsidRDefault="008B4980" w:rsidP="008B4980">
            <w:pPr>
              <w:spacing w:after="0" w:line="360" w:lineRule="auto"/>
              <w:rPr>
                <w:rFonts w:cs="Times New Roman"/>
                <w:sz w:val="28"/>
                <w:szCs w:val="28"/>
                <w:lang w:val="en-US"/>
              </w:rPr>
            </w:pPr>
            <w:r w:rsidRPr="008B4980">
              <w:rPr>
                <w:rFonts w:cs="Times New Roman"/>
                <w:sz w:val="28"/>
                <w:szCs w:val="28"/>
                <w:lang w:val="en-US"/>
              </w:rPr>
              <w:t>to get</w:t>
            </w:r>
          </w:p>
        </w:tc>
        <w:tc>
          <w:tcPr>
            <w:tcW w:w="2410" w:type="dxa"/>
            <w:tcBorders>
              <w:top w:val="single" w:sz="6" w:space="0" w:color="auto"/>
              <w:left w:val="single" w:sz="6" w:space="0" w:color="auto"/>
              <w:bottom w:val="single" w:sz="6" w:space="0" w:color="auto"/>
              <w:right w:val="single" w:sz="6" w:space="0" w:color="auto"/>
            </w:tcBorders>
          </w:tcPr>
          <w:p w14:paraId="79EFAB69" w14:textId="77777777" w:rsidR="008B4980" w:rsidRPr="008B4980" w:rsidRDefault="008B4980" w:rsidP="008B4980">
            <w:pPr>
              <w:spacing w:after="0" w:line="360" w:lineRule="auto"/>
              <w:rPr>
                <w:rFonts w:cs="Times New Roman"/>
                <w:sz w:val="28"/>
                <w:szCs w:val="28"/>
                <w:lang w:val="en-US"/>
              </w:rPr>
            </w:pPr>
            <w:r w:rsidRPr="008B4980">
              <w:rPr>
                <w:rFonts w:cs="Times New Roman"/>
                <w:sz w:val="28"/>
                <w:szCs w:val="28"/>
                <w:lang w:val="en-US"/>
              </w:rPr>
              <w:t>got</w:t>
            </w:r>
          </w:p>
        </w:tc>
        <w:tc>
          <w:tcPr>
            <w:tcW w:w="2410" w:type="dxa"/>
            <w:tcBorders>
              <w:top w:val="single" w:sz="6" w:space="0" w:color="auto"/>
              <w:left w:val="single" w:sz="6" w:space="0" w:color="auto"/>
              <w:bottom w:val="single" w:sz="6" w:space="0" w:color="auto"/>
              <w:right w:val="single" w:sz="6" w:space="0" w:color="auto"/>
            </w:tcBorders>
          </w:tcPr>
          <w:p w14:paraId="7A8FCF6E" w14:textId="77777777" w:rsidR="008B4980" w:rsidRPr="008B4980" w:rsidRDefault="008B4980" w:rsidP="008B4980">
            <w:pPr>
              <w:spacing w:after="0" w:line="360" w:lineRule="auto"/>
              <w:rPr>
                <w:rFonts w:cs="Times New Roman"/>
                <w:sz w:val="28"/>
                <w:szCs w:val="28"/>
                <w:lang w:val="en-US"/>
              </w:rPr>
            </w:pPr>
            <w:r w:rsidRPr="008B4980">
              <w:rPr>
                <w:rFonts w:cs="Times New Roman"/>
                <w:sz w:val="28"/>
                <w:szCs w:val="28"/>
                <w:lang w:val="en-US"/>
              </w:rPr>
              <w:t>got</w:t>
            </w:r>
          </w:p>
        </w:tc>
        <w:tc>
          <w:tcPr>
            <w:tcW w:w="2835" w:type="dxa"/>
            <w:tcBorders>
              <w:top w:val="single" w:sz="6" w:space="0" w:color="auto"/>
              <w:left w:val="single" w:sz="6" w:space="0" w:color="auto"/>
              <w:bottom w:val="single" w:sz="6" w:space="0" w:color="auto"/>
              <w:right w:val="single" w:sz="6" w:space="0" w:color="auto"/>
            </w:tcBorders>
          </w:tcPr>
          <w:p w14:paraId="7A15AB90" w14:textId="77777777" w:rsidR="008B4980" w:rsidRPr="008B4980" w:rsidRDefault="008B4980" w:rsidP="008B4980">
            <w:pPr>
              <w:spacing w:after="0" w:line="360" w:lineRule="auto"/>
              <w:rPr>
                <w:rFonts w:cs="Times New Roman"/>
                <w:sz w:val="28"/>
                <w:szCs w:val="28"/>
              </w:rPr>
            </w:pPr>
            <w:r w:rsidRPr="008B4980">
              <w:rPr>
                <w:rFonts w:cs="Times New Roman"/>
                <w:sz w:val="28"/>
                <w:szCs w:val="28"/>
              </w:rPr>
              <w:t>получать, становиться</w:t>
            </w:r>
          </w:p>
        </w:tc>
      </w:tr>
      <w:tr w:rsidR="008B4980" w:rsidRPr="008B4980" w14:paraId="6A385635" w14:textId="77777777" w:rsidTr="00786117">
        <w:trPr>
          <w:trHeight w:val="147"/>
        </w:trPr>
        <w:tc>
          <w:tcPr>
            <w:tcW w:w="2410" w:type="dxa"/>
            <w:tcBorders>
              <w:top w:val="single" w:sz="6" w:space="0" w:color="auto"/>
              <w:left w:val="single" w:sz="6" w:space="0" w:color="auto"/>
              <w:bottom w:val="single" w:sz="6" w:space="0" w:color="auto"/>
              <w:right w:val="single" w:sz="6" w:space="0" w:color="auto"/>
            </w:tcBorders>
          </w:tcPr>
          <w:p w14:paraId="08521C0C" w14:textId="77777777" w:rsidR="008B4980" w:rsidRPr="008B4980" w:rsidRDefault="008B4980" w:rsidP="008B4980">
            <w:pPr>
              <w:spacing w:after="0" w:line="360" w:lineRule="auto"/>
              <w:rPr>
                <w:rFonts w:cs="Times New Roman"/>
                <w:sz w:val="28"/>
                <w:szCs w:val="28"/>
                <w:lang w:val="en-US"/>
              </w:rPr>
            </w:pPr>
            <w:r w:rsidRPr="008B4980">
              <w:rPr>
                <w:rFonts w:cs="Times New Roman"/>
                <w:sz w:val="28"/>
                <w:szCs w:val="28"/>
                <w:lang w:val="en-US"/>
              </w:rPr>
              <w:t>to give</w:t>
            </w:r>
          </w:p>
        </w:tc>
        <w:tc>
          <w:tcPr>
            <w:tcW w:w="2410" w:type="dxa"/>
            <w:tcBorders>
              <w:top w:val="single" w:sz="6" w:space="0" w:color="auto"/>
              <w:left w:val="single" w:sz="6" w:space="0" w:color="auto"/>
              <w:bottom w:val="single" w:sz="6" w:space="0" w:color="auto"/>
              <w:right w:val="single" w:sz="6" w:space="0" w:color="auto"/>
            </w:tcBorders>
          </w:tcPr>
          <w:p w14:paraId="510AB773" w14:textId="77777777" w:rsidR="008B4980" w:rsidRPr="008B4980" w:rsidRDefault="008B4980" w:rsidP="008B4980">
            <w:pPr>
              <w:spacing w:after="0" w:line="360" w:lineRule="auto"/>
              <w:rPr>
                <w:rFonts w:cs="Times New Roman"/>
                <w:sz w:val="28"/>
                <w:szCs w:val="28"/>
                <w:lang w:val="en-US"/>
              </w:rPr>
            </w:pPr>
            <w:r w:rsidRPr="008B4980">
              <w:rPr>
                <w:rFonts w:cs="Times New Roman"/>
                <w:sz w:val="28"/>
                <w:szCs w:val="28"/>
                <w:lang w:val="en-US"/>
              </w:rPr>
              <w:t>I gave</w:t>
            </w:r>
          </w:p>
        </w:tc>
        <w:tc>
          <w:tcPr>
            <w:tcW w:w="2410" w:type="dxa"/>
            <w:tcBorders>
              <w:top w:val="single" w:sz="6" w:space="0" w:color="auto"/>
              <w:left w:val="single" w:sz="6" w:space="0" w:color="auto"/>
              <w:bottom w:val="single" w:sz="6" w:space="0" w:color="auto"/>
              <w:right w:val="single" w:sz="6" w:space="0" w:color="auto"/>
            </w:tcBorders>
          </w:tcPr>
          <w:p w14:paraId="232C8E5F" w14:textId="77777777" w:rsidR="008B4980" w:rsidRPr="008B4980" w:rsidRDefault="008B4980" w:rsidP="008B4980">
            <w:pPr>
              <w:spacing w:after="0" w:line="360" w:lineRule="auto"/>
              <w:rPr>
                <w:rFonts w:cs="Times New Roman"/>
                <w:sz w:val="28"/>
                <w:szCs w:val="28"/>
                <w:lang w:val="en-US"/>
              </w:rPr>
            </w:pPr>
            <w:r w:rsidRPr="008B4980">
              <w:rPr>
                <w:rFonts w:cs="Times New Roman"/>
                <w:sz w:val="28"/>
                <w:szCs w:val="28"/>
                <w:lang w:val="en-US"/>
              </w:rPr>
              <w:t>given</w:t>
            </w:r>
          </w:p>
        </w:tc>
        <w:tc>
          <w:tcPr>
            <w:tcW w:w="2835" w:type="dxa"/>
            <w:tcBorders>
              <w:top w:val="single" w:sz="6" w:space="0" w:color="auto"/>
              <w:left w:val="single" w:sz="6" w:space="0" w:color="auto"/>
              <w:bottom w:val="single" w:sz="6" w:space="0" w:color="auto"/>
              <w:right w:val="single" w:sz="6" w:space="0" w:color="auto"/>
            </w:tcBorders>
          </w:tcPr>
          <w:p w14:paraId="7F5E92F2" w14:textId="77777777" w:rsidR="008B4980" w:rsidRPr="008B4980" w:rsidRDefault="008B4980" w:rsidP="008B4980">
            <w:pPr>
              <w:spacing w:after="0" w:line="360" w:lineRule="auto"/>
              <w:rPr>
                <w:rFonts w:cs="Times New Roman"/>
                <w:sz w:val="28"/>
                <w:szCs w:val="28"/>
              </w:rPr>
            </w:pPr>
            <w:r w:rsidRPr="008B4980">
              <w:rPr>
                <w:rFonts w:cs="Times New Roman"/>
                <w:sz w:val="28"/>
                <w:szCs w:val="28"/>
              </w:rPr>
              <w:t>давать</w:t>
            </w:r>
          </w:p>
        </w:tc>
      </w:tr>
      <w:tr w:rsidR="008B4980" w:rsidRPr="008B4980" w14:paraId="5503600B" w14:textId="77777777" w:rsidTr="00786117">
        <w:trPr>
          <w:trHeight w:val="147"/>
        </w:trPr>
        <w:tc>
          <w:tcPr>
            <w:tcW w:w="2410" w:type="dxa"/>
            <w:tcBorders>
              <w:top w:val="single" w:sz="6" w:space="0" w:color="auto"/>
              <w:left w:val="single" w:sz="6" w:space="0" w:color="auto"/>
              <w:bottom w:val="single" w:sz="6" w:space="0" w:color="auto"/>
              <w:right w:val="single" w:sz="6" w:space="0" w:color="auto"/>
            </w:tcBorders>
          </w:tcPr>
          <w:p w14:paraId="0E5018AE" w14:textId="77777777" w:rsidR="008B4980" w:rsidRPr="008B4980" w:rsidRDefault="008B4980" w:rsidP="008B4980">
            <w:pPr>
              <w:spacing w:after="0" w:line="360" w:lineRule="auto"/>
              <w:rPr>
                <w:rFonts w:cs="Times New Roman"/>
                <w:sz w:val="28"/>
                <w:szCs w:val="28"/>
                <w:lang w:val="en-US"/>
              </w:rPr>
            </w:pPr>
            <w:r w:rsidRPr="008B4980">
              <w:rPr>
                <w:rFonts w:cs="Times New Roman"/>
                <w:sz w:val="28"/>
                <w:szCs w:val="28"/>
                <w:lang w:val="en-US"/>
              </w:rPr>
              <w:t>to go</w:t>
            </w:r>
          </w:p>
        </w:tc>
        <w:tc>
          <w:tcPr>
            <w:tcW w:w="2410" w:type="dxa"/>
            <w:tcBorders>
              <w:top w:val="single" w:sz="6" w:space="0" w:color="auto"/>
              <w:left w:val="single" w:sz="6" w:space="0" w:color="auto"/>
              <w:bottom w:val="single" w:sz="6" w:space="0" w:color="auto"/>
              <w:right w:val="single" w:sz="6" w:space="0" w:color="auto"/>
            </w:tcBorders>
          </w:tcPr>
          <w:p w14:paraId="31CF947E" w14:textId="77777777" w:rsidR="008B4980" w:rsidRPr="008B4980" w:rsidRDefault="008B4980" w:rsidP="008B4980">
            <w:pPr>
              <w:spacing w:after="0" w:line="360" w:lineRule="auto"/>
              <w:rPr>
                <w:rFonts w:cs="Times New Roman"/>
                <w:sz w:val="28"/>
                <w:szCs w:val="28"/>
                <w:lang w:val="en-US"/>
              </w:rPr>
            </w:pPr>
            <w:r w:rsidRPr="008B4980">
              <w:rPr>
                <w:rFonts w:cs="Times New Roman"/>
                <w:sz w:val="28"/>
                <w:szCs w:val="28"/>
                <w:lang w:val="en-US"/>
              </w:rPr>
              <w:t>went</w:t>
            </w:r>
          </w:p>
        </w:tc>
        <w:tc>
          <w:tcPr>
            <w:tcW w:w="2410" w:type="dxa"/>
            <w:tcBorders>
              <w:top w:val="single" w:sz="6" w:space="0" w:color="auto"/>
              <w:left w:val="single" w:sz="6" w:space="0" w:color="auto"/>
              <w:bottom w:val="single" w:sz="6" w:space="0" w:color="auto"/>
              <w:right w:val="single" w:sz="6" w:space="0" w:color="auto"/>
            </w:tcBorders>
          </w:tcPr>
          <w:p w14:paraId="038071FB" w14:textId="77777777" w:rsidR="008B4980" w:rsidRPr="008B4980" w:rsidRDefault="008B4980" w:rsidP="008B4980">
            <w:pPr>
              <w:spacing w:after="0" w:line="360" w:lineRule="auto"/>
              <w:rPr>
                <w:rFonts w:cs="Times New Roman"/>
                <w:sz w:val="28"/>
                <w:szCs w:val="28"/>
                <w:lang w:val="en-US"/>
              </w:rPr>
            </w:pPr>
            <w:r w:rsidRPr="008B4980">
              <w:rPr>
                <w:rFonts w:cs="Times New Roman"/>
                <w:sz w:val="28"/>
                <w:szCs w:val="28"/>
                <w:lang w:val="en-US"/>
              </w:rPr>
              <w:t>gone</w:t>
            </w:r>
          </w:p>
        </w:tc>
        <w:tc>
          <w:tcPr>
            <w:tcW w:w="2835" w:type="dxa"/>
            <w:tcBorders>
              <w:top w:val="single" w:sz="6" w:space="0" w:color="auto"/>
              <w:left w:val="single" w:sz="6" w:space="0" w:color="auto"/>
              <w:bottom w:val="single" w:sz="6" w:space="0" w:color="auto"/>
              <w:right w:val="single" w:sz="6" w:space="0" w:color="auto"/>
            </w:tcBorders>
          </w:tcPr>
          <w:p w14:paraId="71A1533E" w14:textId="77777777" w:rsidR="008B4980" w:rsidRPr="008B4980" w:rsidRDefault="008B4980" w:rsidP="008B4980">
            <w:pPr>
              <w:spacing w:after="0" w:line="360" w:lineRule="auto"/>
              <w:rPr>
                <w:rFonts w:cs="Times New Roman"/>
                <w:sz w:val="28"/>
                <w:szCs w:val="28"/>
              </w:rPr>
            </w:pPr>
            <w:r w:rsidRPr="008B4980">
              <w:rPr>
                <w:rFonts w:cs="Times New Roman"/>
                <w:sz w:val="28"/>
                <w:szCs w:val="28"/>
              </w:rPr>
              <w:t>идти</w:t>
            </w:r>
          </w:p>
        </w:tc>
      </w:tr>
      <w:tr w:rsidR="008B4980" w:rsidRPr="008B4980" w14:paraId="4467B34D" w14:textId="77777777" w:rsidTr="00786117">
        <w:trPr>
          <w:trHeight w:val="147"/>
        </w:trPr>
        <w:tc>
          <w:tcPr>
            <w:tcW w:w="2410" w:type="dxa"/>
            <w:tcBorders>
              <w:top w:val="single" w:sz="6" w:space="0" w:color="auto"/>
              <w:left w:val="single" w:sz="6" w:space="0" w:color="auto"/>
              <w:bottom w:val="single" w:sz="6" w:space="0" w:color="auto"/>
              <w:right w:val="single" w:sz="6" w:space="0" w:color="auto"/>
            </w:tcBorders>
          </w:tcPr>
          <w:p w14:paraId="7D885CD6" w14:textId="77777777" w:rsidR="008B4980" w:rsidRPr="008B4980" w:rsidRDefault="008B4980" w:rsidP="008B4980">
            <w:pPr>
              <w:spacing w:after="0" w:line="360" w:lineRule="auto"/>
              <w:rPr>
                <w:rFonts w:cs="Times New Roman"/>
                <w:sz w:val="28"/>
                <w:szCs w:val="28"/>
                <w:lang w:val="en-US"/>
              </w:rPr>
            </w:pPr>
            <w:r w:rsidRPr="008B4980">
              <w:rPr>
                <w:rFonts w:cs="Times New Roman"/>
                <w:sz w:val="28"/>
                <w:szCs w:val="28"/>
                <w:lang w:val="en-US"/>
              </w:rPr>
              <w:t>to grow</w:t>
            </w:r>
          </w:p>
        </w:tc>
        <w:tc>
          <w:tcPr>
            <w:tcW w:w="2410" w:type="dxa"/>
            <w:tcBorders>
              <w:top w:val="single" w:sz="6" w:space="0" w:color="auto"/>
              <w:left w:val="single" w:sz="6" w:space="0" w:color="auto"/>
              <w:bottom w:val="single" w:sz="6" w:space="0" w:color="auto"/>
              <w:right w:val="single" w:sz="6" w:space="0" w:color="auto"/>
            </w:tcBorders>
          </w:tcPr>
          <w:p w14:paraId="735E6B96" w14:textId="77777777" w:rsidR="008B4980" w:rsidRPr="008B4980" w:rsidRDefault="008B4980" w:rsidP="008B4980">
            <w:pPr>
              <w:spacing w:after="0" w:line="360" w:lineRule="auto"/>
              <w:rPr>
                <w:rFonts w:cs="Times New Roman"/>
                <w:sz w:val="28"/>
                <w:szCs w:val="28"/>
                <w:lang w:val="en-US"/>
              </w:rPr>
            </w:pPr>
            <w:r w:rsidRPr="008B4980">
              <w:rPr>
                <w:rFonts w:cs="Times New Roman"/>
                <w:sz w:val="28"/>
                <w:szCs w:val="28"/>
                <w:lang w:val="en-US"/>
              </w:rPr>
              <w:t>grew</w:t>
            </w:r>
          </w:p>
        </w:tc>
        <w:tc>
          <w:tcPr>
            <w:tcW w:w="2410" w:type="dxa"/>
            <w:tcBorders>
              <w:top w:val="single" w:sz="6" w:space="0" w:color="auto"/>
              <w:left w:val="single" w:sz="6" w:space="0" w:color="auto"/>
              <w:bottom w:val="single" w:sz="6" w:space="0" w:color="auto"/>
              <w:right w:val="single" w:sz="6" w:space="0" w:color="auto"/>
            </w:tcBorders>
          </w:tcPr>
          <w:p w14:paraId="08523E6D" w14:textId="77777777" w:rsidR="008B4980" w:rsidRPr="008B4980" w:rsidRDefault="008B4980" w:rsidP="008B4980">
            <w:pPr>
              <w:spacing w:after="0" w:line="360" w:lineRule="auto"/>
              <w:rPr>
                <w:rFonts w:cs="Times New Roman"/>
                <w:sz w:val="28"/>
                <w:szCs w:val="28"/>
                <w:lang w:val="en-US"/>
              </w:rPr>
            </w:pPr>
            <w:r w:rsidRPr="008B4980">
              <w:rPr>
                <w:rFonts w:cs="Times New Roman"/>
                <w:sz w:val="28"/>
                <w:szCs w:val="28"/>
                <w:lang w:val="en-US"/>
              </w:rPr>
              <w:t>grown</w:t>
            </w:r>
          </w:p>
        </w:tc>
        <w:tc>
          <w:tcPr>
            <w:tcW w:w="2835" w:type="dxa"/>
            <w:tcBorders>
              <w:top w:val="single" w:sz="6" w:space="0" w:color="auto"/>
              <w:left w:val="single" w:sz="6" w:space="0" w:color="auto"/>
              <w:bottom w:val="single" w:sz="6" w:space="0" w:color="auto"/>
              <w:right w:val="single" w:sz="6" w:space="0" w:color="auto"/>
            </w:tcBorders>
          </w:tcPr>
          <w:p w14:paraId="5631827C" w14:textId="77777777" w:rsidR="008B4980" w:rsidRPr="008B4980" w:rsidRDefault="008B4980" w:rsidP="008B4980">
            <w:pPr>
              <w:spacing w:after="0" w:line="360" w:lineRule="auto"/>
              <w:rPr>
                <w:rFonts w:cs="Times New Roman"/>
                <w:sz w:val="28"/>
                <w:szCs w:val="28"/>
              </w:rPr>
            </w:pPr>
            <w:r w:rsidRPr="008B4980">
              <w:rPr>
                <w:rFonts w:cs="Times New Roman"/>
                <w:sz w:val="28"/>
                <w:szCs w:val="28"/>
              </w:rPr>
              <w:t>расти,</w:t>
            </w:r>
            <w:r w:rsidRPr="008B4980">
              <w:rPr>
                <w:rFonts w:cs="Times New Roman"/>
                <w:sz w:val="28"/>
                <w:szCs w:val="28"/>
                <w:lang w:val="en-US"/>
              </w:rPr>
              <w:t xml:space="preserve"> </w:t>
            </w:r>
            <w:r w:rsidRPr="008B4980">
              <w:rPr>
                <w:rFonts w:cs="Times New Roman"/>
                <w:sz w:val="28"/>
                <w:szCs w:val="28"/>
              </w:rPr>
              <w:t>становиться</w:t>
            </w:r>
          </w:p>
        </w:tc>
      </w:tr>
      <w:tr w:rsidR="008B4980" w:rsidRPr="008B4980" w14:paraId="0E2A5728" w14:textId="77777777" w:rsidTr="00786117">
        <w:trPr>
          <w:trHeight w:val="147"/>
        </w:trPr>
        <w:tc>
          <w:tcPr>
            <w:tcW w:w="2410" w:type="dxa"/>
            <w:tcBorders>
              <w:top w:val="single" w:sz="6" w:space="0" w:color="auto"/>
              <w:left w:val="single" w:sz="6" w:space="0" w:color="auto"/>
              <w:bottom w:val="single" w:sz="6" w:space="0" w:color="auto"/>
              <w:right w:val="single" w:sz="6" w:space="0" w:color="auto"/>
            </w:tcBorders>
          </w:tcPr>
          <w:p w14:paraId="59566C29" w14:textId="77777777" w:rsidR="008B4980" w:rsidRPr="008B4980" w:rsidRDefault="008B4980" w:rsidP="008B4980">
            <w:pPr>
              <w:spacing w:after="0" w:line="360" w:lineRule="auto"/>
              <w:rPr>
                <w:rFonts w:cs="Times New Roman"/>
                <w:sz w:val="28"/>
                <w:szCs w:val="28"/>
                <w:lang w:val="en-US"/>
              </w:rPr>
            </w:pPr>
            <w:r w:rsidRPr="008B4980">
              <w:rPr>
                <w:rFonts w:cs="Times New Roman"/>
                <w:sz w:val="28"/>
                <w:szCs w:val="28"/>
                <w:lang w:val="en-US"/>
              </w:rPr>
              <w:t>to have</w:t>
            </w:r>
          </w:p>
        </w:tc>
        <w:tc>
          <w:tcPr>
            <w:tcW w:w="2410" w:type="dxa"/>
            <w:tcBorders>
              <w:top w:val="single" w:sz="6" w:space="0" w:color="auto"/>
              <w:left w:val="single" w:sz="6" w:space="0" w:color="auto"/>
              <w:bottom w:val="single" w:sz="6" w:space="0" w:color="auto"/>
              <w:right w:val="single" w:sz="6" w:space="0" w:color="auto"/>
            </w:tcBorders>
          </w:tcPr>
          <w:p w14:paraId="63803CE8" w14:textId="77777777" w:rsidR="008B4980" w:rsidRPr="008B4980" w:rsidRDefault="008B4980" w:rsidP="008B4980">
            <w:pPr>
              <w:spacing w:after="0" w:line="360" w:lineRule="auto"/>
              <w:rPr>
                <w:rFonts w:cs="Times New Roman"/>
                <w:sz w:val="28"/>
                <w:szCs w:val="28"/>
                <w:lang w:val="en-US"/>
              </w:rPr>
            </w:pPr>
            <w:r w:rsidRPr="008B4980">
              <w:rPr>
                <w:rFonts w:cs="Times New Roman"/>
                <w:sz w:val="28"/>
                <w:szCs w:val="28"/>
                <w:lang w:val="en-US"/>
              </w:rPr>
              <w:t>had</w:t>
            </w:r>
          </w:p>
        </w:tc>
        <w:tc>
          <w:tcPr>
            <w:tcW w:w="2410" w:type="dxa"/>
            <w:tcBorders>
              <w:top w:val="single" w:sz="6" w:space="0" w:color="auto"/>
              <w:left w:val="single" w:sz="6" w:space="0" w:color="auto"/>
              <w:bottom w:val="single" w:sz="6" w:space="0" w:color="auto"/>
              <w:right w:val="single" w:sz="6" w:space="0" w:color="auto"/>
            </w:tcBorders>
          </w:tcPr>
          <w:p w14:paraId="49AD6C38" w14:textId="77777777" w:rsidR="008B4980" w:rsidRPr="008B4980" w:rsidRDefault="008B4980" w:rsidP="008B4980">
            <w:pPr>
              <w:spacing w:after="0" w:line="360" w:lineRule="auto"/>
              <w:rPr>
                <w:rFonts w:cs="Times New Roman"/>
                <w:sz w:val="28"/>
                <w:szCs w:val="28"/>
                <w:lang w:val="en-US"/>
              </w:rPr>
            </w:pPr>
            <w:r w:rsidRPr="008B4980">
              <w:rPr>
                <w:rFonts w:cs="Times New Roman"/>
                <w:sz w:val="28"/>
                <w:szCs w:val="28"/>
                <w:lang w:val="en-US"/>
              </w:rPr>
              <w:t>had</w:t>
            </w:r>
          </w:p>
        </w:tc>
        <w:tc>
          <w:tcPr>
            <w:tcW w:w="2835" w:type="dxa"/>
            <w:tcBorders>
              <w:top w:val="single" w:sz="6" w:space="0" w:color="auto"/>
              <w:left w:val="single" w:sz="6" w:space="0" w:color="auto"/>
              <w:bottom w:val="single" w:sz="6" w:space="0" w:color="auto"/>
              <w:right w:val="single" w:sz="6" w:space="0" w:color="auto"/>
            </w:tcBorders>
          </w:tcPr>
          <w:p w14:paraId="1D1D7551" w14:textId="77777777" w:rsidR="008B4980" w:rsidRPr="008B4980" w:rsidRDefault="008B4980" w:rsidP="008B4980">
            <w:pPr>
              <w:spacing w:after="0" w:line="360" w:lineRule="auto"/>
              <w:rPr>
                <w:rFonts w:cs="Times New Roman"/>
                <w:sz w:val="28"/>
                <w:szCs w:val="28"/>
              </w:rPr>
            </w:pPr>
            <w:r w:rsidRPr="008B4980">
              <w:rPr>
                <w:rFonts w:cs="Times New Roman"/>
                <w:sz w:val="28"/>
                <w:szCs w:val="28"/>
              </w:rPr>
              <w:t>иметь</w:t>
            </w:r>
          </w:p>
        </w:tc>
      </w:tr>
      <w:tr w:rsidR="008B4980" w:rsidRPr="008B4980" w14:paraId="25206843" w14:textId="77777777" w:rsidTr="00786117">
        <w:trPr>
          <w:trHeight w:val="147"/>
        </w:trPr>
        <w:tc>
          <w:tcPr>
            <w:tcW w:w="2410" w:type="dxa"/>
            <w:tcBorders>
              <w:top w:val="single" w:sz="6" w:space="0" w:color="auto"/>
              <w:left w:val="single" w:sz="6" w:space="0" w:color="auto"/>
              <w:bottom w:val="single" w:sz="6" w:space="0" w:color="auto"/>
              <w:right w:val="single" w:sz="6" w:space="0" w:color="auto"/>
            </w:tcBorders>
          </w:tcPr>
          <w:p w14:paraId="095E4BE3" w14:textId="77777777" w:rsidR="008B4980" w:rsidRPr="008B4980" w:rsidRDefault="008B4980" w:rsidP="008B4980">
            <w:pPr>
              <w:spacing w:after="0" w:line="360" w:lineRule="auto"/>
              <w:rPr>
                <w:rFonts w:cs="Times New Roman"/>
                <w:sz w:val="28"/>
                <w:szCs w:val="28"/>
                <w:lang w:val="en-US"/>
              </w:rPr>
            </w:pPr>
            <w:r w:rsidRPr="008B4980">
              <w:rPr>
                <w:rFonts w:cs="Times New Roman"/>
                <w:sz w:val="28"/>
                <w:szCs w:val="28"/>
                <w:lang w:val="en-US"/>
              </w:rPr>
              <w:t>to hear</w:t>
            </w:r>
          </w:p>
        </w:tc>
        <w:tc>
          <w:tcPr>
            <w:tcW w:w="2410" w:type="dxa"/>
            <w:tcBorders>
              <w:top w:val="single" w:sz="6" w:space="0" w:color="auto"/>
              <w:left w:val="single" w:sz="6" w:space="0" w:color="auto"/>
              <w:bottom w:val="single" w:sz="6" w:space="0" w:color="auto"/>
              <w:right w:val="single" w:sz="6" w:space="0" w:color="auto"/>
            </w:tcBorders>
          </w:tcPr>
          <w:p w14:paraId="0191F958" w14:textId="77777777" w:rsidR="008B4980" w:rsidRPr="008B4980" w:rsidRDefault="008B4980" w:rsidP="008B4980">
            <w:pPr>
              <w:spacing w:after="0" w:line="360" w:lineRule="auto"/>
              <w:rPr>
                <w:rFonts w:cs="Times New Roman"/>
                <w:sz w:val="28"/>
                <w:szCs w:val="28"/>
                <w:lang w:val="en-US"/>
              </w:rPr>
            </w:pPr>
            <w:r w:rsidRPr="008B4980">
              <w:rPr>
                <w:rFonts w:cs="Times New Roman"/>
                <w:sz w:val="28"/>
                <w:szCs w:val="28"/>
                <w:lang w:val="en-US"/>
              </w:rPr>
              <w:t>heard</w:t>
            </w:r>
          </w:p>
        </w:tc>
        <w:tc>
          <w:tcPr>
            <w:tcW w:w="2410" w:type="dxa"/>
            <w:tcBorders>
              <w:top w:val="single" w:sz="6" w:space="0" w:color="auto"/>
              <w:left w:val="single" w:sz="6" w:space="0" w:color="auto"/>
              <w:bottom w:val="single" w:sz="6" w:space="0" w:color="auto"/>
              <w:right w:val="single" w:sz="6" w:space="0" w:color="auto"/>
            </w:tcBorders>
          </w:tcPr>
          <w:p w14:paraId="58174915" w14:textId="77777777" w:rsidR="008B4980" w:rsidRPr="008B4980" w:rsidRDefault="008B4980" w:rsidP="008B4980">
            <w:pPr>
              <w:spacing w:after="0" w:line="360" w:lineRule="auto"/>
              <w:rPr>
                <w:rFonts w:cs="Times New Roman"/>
                <w:sz w:val="28"/>
                <w:szCs w:val="28"/>
                <w:lang w:val="en-US"/>
              </w:rPr>
            </w:pPr>
            <w:r w:rsidRPr="008B4980">
              <w:rPr>
                <w:rFonts w:cs="Times New Roman"/>
                <w:sz w:val="28"/>
                <w:szCs w:val="28"/>
                <w:lang w:val="en-US"/>
              </w:rPr>
              <w:t>heard</w:t>
            </w:r>
          </w:p>
        </w:tc>
        <w:tc>
          <w:tcPr>
            <w:tcW w:w="2835" w:type="dxa"/>
            <w:tcBorders>
              <w:top w:val="single" w:sz="6" w:space="0" w:color="auto"/>
              <w:left w:val="single" w:sz="6" w:space="0" w:color="auto"/>
              <w:bottom w:val="single" w:sz="6" w:space="0" w:color="auto"/>
              <w:right w:val="single" w:sz="6" w:space="0" w:color="auto"/>
            </w:tcBorders>
          </w:tcPr>
          <w:p w14:paraId="105B999A" w14:textId="77777777" w:rsidR="008B4980" w:rsidRPr="008B4980" w:rsidRDefault="008B4980" w:rsidP="008B4980">
            <w:pPr>
              <w:spacing w:after="0" w:line="360" w:lineRule="auto"/>
              <w:rPr>
                <w:rFonts w:cs="Times New Roman"/>
                <w:sz w:val="28"/>
                <w:szCs w:val="28"/>
              </w:rPr>
            </w:pPr>
            <w:r w:rsidRPr="008B4980">
              <w:rPr>
                <w:rFonts w:cs="Times New Roman"/>
                <w:sz w:val="28"/>
                <w:szCs w:val="28"/>
              </w:rPr>
              <w:t>слышать</w:t>
            </w:r>
          </w:p>
        </w:tc>
      </w:tr>
      <w:tr w:rsidR="008B4980" w:rsidRPr="008B4980" w14:paraId="6CB62BB5" w14:textId="77777777" w:rsidTr="00786117">
        <w:trPr>
          <w:trHeight w:val="147"/>
        </w:trPr>
        <w:tc>
          <w:tcPr>
            <w:tcW w:w="2410" w:type="dxa"/>
            <w:tcBorders>
              <w:top w:val="single" w:sz="6" w:space="0" w:color="auto"/>
              <w:left w:val="single" w:sz="6" w:space="0" w:color="auto"/>
              <w:bottom w:val="single" w:sz="6" w:space="0" w:color="auto"/>
              <w:right w:val="single" w:sz="6" w:space="0" w:color="auto"/>
            </w:tcBorders>
          </w:tcPr>
          <w:p w14:paraId="674C9878" w14:textId="77777777" w:rsidR="008B4980" w:rsidRPr="008B4980" w:rsidRDefault="008B4980" w:rsidP="008B4980">
            <w:pPr>
              <w:spacing w:after="0" w:line="360" w:lineRule="auto"/>
              <w:rPr>
                <w:rFonts w:cs="Times New Roman"/>
                <w:sz w:val="28"/>
                <w:szCs w:val="28"/>
                <w:lang w:val="en-US"/>
              </w:rPr>
            </w:pPr>
            <w:r w:rsidRPr="008B4980">
              <w:rPr>
                <w:rFonts w:cs="Times New Roman"/>
                <w:sz w:val="28"/>
                <w:szCs w:val="28"/>
                <w:lang w:val="en-US"/>
              </w:rPr>
              <w:t>to hide</w:t>
            </w:r>
          </w:p>
        </w:tc>
        <w:tc>
          <w:tcPr>
            <w:tcW w:w="2410" w:type="dxa"/>
            <w:tcBorders>
              <w:top w:val="single" w:sz="6" w:space="0" w:color="auto"/>
              <w:left w:val="single" w:sz="6" w:space="0" w:color="auto"/>
              <w:bottom w:val="single" w:sz="6" w:space="0" w:color="auto"/>
              <w:right w:val="single" w:sz="6" w:space="0" w:color="auto"/>
            </w:tcBorders>
          </w:tcPr>
          <w:p w14:paraId="00823466" w14:textId="77777777" w:rsidR="008B4980" w:rsidRPr="008B4980" w:rsidRDefault="008B4980" w:rsidP="008B4980">
            <w:pPr>
              <w:spacing w:after="0" w:line="360" w:lineRule="auto"/>
              <w:rPr>
                <w:rFonts w:cs="Times New Roman"/>
                <w:sz w:val="28"/>
                <w:szCs w:val="28"/>
                <w:lang w:val="en-US"/>
              </w:rPr>
            </w:pPr>
            <w:r w:rsidRPr="008B4980">
              <w:rPr>
                <w:rFonts w:cs="Times New Roman"/>
                <w:sz w:val="28"/>
                <w:szCs w:val="28"/>
              </w:rPr>
              <w:t xml:space="preserve">: </w:t>
            </w:r>
            <w:r w:rsidRPr="008B4980">
              <w:rPr>
                <w:rFonts w:cs="Times New Roman"/>
                <w:sz w:val="28"/>
                <w:szCs w:val="28"/>
                <w:lang w:val="en-US"/>
              </w:rPr>
              <w:t>hid</w:t>
            </w:r>
          </w:p>
        </w:tc>
        <w:tc>
          <w:tcPr>
            <w:tcW w:w="2410" w:type="dxa"/>
            <w:tcBorders>
              <w:top w:val="single" w:sz="6" w:space="0" w:color="auto"/>
              <w:left w:val="single" w:sz="6" w:space="0" w:color="auto"/>
              <w:bottom w:val="single" w:sz="6" w:space="0" w:color="auto"/>
              <w:right w:val="single" w:sz="6" w:space="0" w:color="auto"/>
            </w:tcBorders>
          </w:tcPr>
          <w:p w14:paraId="1E20E9C0" w14:textId="77777777" w:rsidR="008B4980" w:rsidRPr="008B4980" w:rsidRDefault="008B4980" w:rsidP="008B4980">
            <w:pPr>
              <w:spacing w:after="0" w:line="360" w:lineRule="auto"/>
              <w:rPr>
                <w:rFonts w:cs="Times New Roman"/>
                <w:sz w:val="28"/>
                <w:szCs w:val="28"/>
                <w:lang w:val="en-US"/>
              </w:rPr>
            </w:pPr>
            <w:r w:rsidRPr="008B4980">
              <w:rPr>
                <w:rFonts w:cs="Times New Roman"/>
                <w:sz w:val="28"/>
                <w:szCs w:val="28"/>
                <w:lang w:val="en-US"/>
              </w:rPr>
              <w:t>hidden</w:t>
            </w:r>
          </w:p>
        </w:tc>
        <w:tc>
          <w:tcPr>
            <w:tcW w:w="2835" w:type="dxa"/>
            <w:tcBorders>
              <w:top w:val="single" w:sz="6" w:space="0" w:color="auto"/>
              <w:left w:val="single" w:sz="6" w:space="0" w:color="auto"/>
              <w:bottom w:val="single" w:sz="6" w:space="0" w:color="auto"/>
              <w:right w:val="single" w:sz="6" w:space="0" w:color="auto"/>
            </w:tcBorders>
          </w:tcPr>
          <w:p w14:paraId="6FB4232B" w14:textId="77777777" w:rsidR="008B4980" w:rsidRPr="008B4980" w:rsidRDefault="008B4980" w:rsidP="008B4980">
            <w:pPr>
              <w:spacing w:after="0" w:line="360" w:lineRule="auto"/>
              <w:rPr>
                <w:rFonts w:cs="Times New Roman"/>
                <w:sz w:val="28"/>
                <w:szCs w:val="28"/>
              </w:rPr>
            </w:pPr>
            <w:r w:rsidRPr="008B4980">
              <w:rPr>
                <w:rFonts w:cs="Times New Roman"/>
                <w:sz w:val="28"/>
                <w:szCs w:val="28"/>
              </w:rPr>
              <w:t>прятать</w:t>
            </w:r>
            <w:r w:rsidRPr="008B4980">
              <w:rPr>
                <w:rFonts w:cs="Times New Roman"/>
                <w:sz w:val="28"/>
                <w:szCs w:val="28"/>
                <w:lang w:val="en-US"/>
              </w:rPr>
              <w:t xml:space="preserve"> </w:t>
            </w:r>
            <w:r w:rsidRPr="008B4980">
              <w:rPr>
                <w:rFonts w:cs="Times New Roman"/>
                <w:sz w:val="28"/>
                <w:szCs w:val="28"/>
              </w:rPr>
              <w:t>(</w:t>
            </w:r>
            <w:proofErr w:type="spellStart"/>
            <w:r w:rsidRPr="008B4980">
              <w:rPr>
                <w:rFonts w:cs="Times New Roman"/>
                <w:sz w:val="28"/>
                <w:szCs w:val="28"/>
              </w:rPr>
              <w:t>ся</w:t>
            </w:r>
            <w:proofErr w:type="spellEnd"/>
            <w:r w:rsidRPr="008B4980">
              <w:rPr>
                <w:rFonts w:cs="Times New Roman"/>
                <w:sz w:val="28"/>
                <w:szCs w:val="28"/>
              </w:rPr>
              <w:t>)</w:t>
            </w:r>
          </w:p>
        </w:tc>
      </w:tr>
      <w:tr w:rsidR="008B4980" w:rsidRPr="008B4980" w14:paraId="04628022" w14:textId="77777777" w:rsidTr="00786117">
        <w:trPr>
          <w:trHeight w:val="147"/>
        </w:trPr>
        <w:tc>
          <w:tcPr>
            <w:tcW w:w="2410" w:type="dxa"/>
            <w:tcBorders>
              <w:top w:val="single" w:sz="6" w:space="0" w:color="auto"/>
              <w:left w:val="single" w:sz="6" w:space="0" w:color="auto"/>
              <w:bottom w:val="single" w:sz="6" w:space="0" w:color="auto"/>
              <w:right w:val="single" w:sz="6" w:space="0" w:color="auto"/>
            </w:tcBorders>
          </w:tcPr>
          <w:p w14:paraId="23B7A362" w14:textId="77777777" w:rsidR="008B4980" w:rsidRPr="008B4980" w:rsidRDefault="008B4980" w:rsidP="008B4980">
            <w:pPr>
              <w:spacing w:after="0" w:line="360" w:lineRule="auto"/>
              <w:rPr>
                <w:rFonts w:cs="Times New Roman"/>
                <w:sz w:val="28"/>
                <w:szCs w:val="28"/>
                <w:lang w:val="en-US"/>
              </w:rPr>
            </w:pPr>
            <w:r w:rsidRPr="008B4980">
              <w:rPr>
                <w:rFonts w:cs="Times New Roman"/>
                <w:sz w:val="28"/>
                <w:szCs w:val="28"/>
                <w:lang w:val="en-US"/>
              </w:rPr>
              <w:t>to hold</w:t>
            </w:r>
          </w:p>
        </w:tc>
        <w:tc>
          <w:tcPr>
            <w:tcW w:w="2410" w:type="dxa"/>
            <w:tcBorders>
              <w:top w:val="single" w:sz="6" w:space="0" w:color="auto"/>
              <w:left w:val="single" w:sz="6" w:space="0" w:color="auto"/>
              <w:bottom w:val="single" w:sz="6" w:space="0" w:color="auto"/>
              <w:right w:val="single" w:sz="6" w:space="0" w:color="auto"/>
            </w:tcBorders>
          </w:tcPr>
          <w:p w14:paraId="5703BE57" w14:textId="77777777" w:rsidR="008B4980" w:rsidRPr="008B4980" w:rsidRDefault="008B4980" w:rsidP="008B4980">
            <w:pPr>
              <w:spacing w:after="0" w:line="360" w:lineRule="auto"/>
              <w:rPr>
                <w:rFonts w:cs="Times New Roman"/>
                <w:sz w:val="28"/>
                <w:szCs w:val="28"/>
                <w:lang w:val="en-US"/>
              </w:rPr>
            </w:pPr>
            <w:r w:rsidRPr="008B4980">
              <w:rPr>
                <w:rFonts w:cs="Times New Roman"/>
                <w:sz w:val="28"/>
                <w:szCs w:val="28"/>
              </w:rPr>
              <w:t xml:space="preserve">: </w:t>
            </w:r>
            <w:r w:rsidRPr="008B4980">
              <w:rPr>
                <w:rFonts w:cs="Times New Roman"/>
                <w:sz w:val="28"/>
                <w:szCs w:val="28"/>
                <w:lang w:val="en-US"/>
              </w:rPr>
              <w:t>held</w:t>
            </w:r>
          </w:p>
        </w:tc>
        <w:tc>
          <w:tcPr>
            <w:tcW w:w="2410" w:type="dxa"/>
            <w:tcBorders>
              <w:top w:val="single" w:sz="6" w:space="0" w:color="auto"/>
              <w:left w:val="single" w:sz="6" w:space="0" w:color="auto"/>
              <w:bottom w:val="single" w:sz="6" w:space="0" w:color="auto"/>
              <w:right w:val="single" w:sz="6" w:space="0" w:color="auto"/>
            </w:tcBorders>
          </w:tcPr>
          <w:p w14:paraId="45AA0458" w14:textId="77777777" w:rsidR="008B4980" w:rsidRPr="008B4980" w:rsidRDefault="008B4980" w:rsidP="008B4980">
            <w:pPr>
              <w:spacing w:after="0" w:line="360" w:lineRule="auto"/>
              <w:rPr>
                <w:rFonts w:cs="Times New Roman"/>
                <w:sz w:val="28"/>
                <w:szCs w:val="28"/>
                <w:lang w:val="en-US"/>
              </w:rPr>
            </w:pPr>
            <w:r w:rsidRPr="008B4980">
              <w:rPr>
                <w:rFonts w:cs="Times New Roman"/>
                <w:sz w:val="28"/>
                <w:szCs w:val="28"/>
                <w:lang w:val="en-US"/>
              </w:rPr>
              <w:t>held</w:t>
            </w:r>
          </w:p>
        </w:tc>
        <w:tc>
          <w:tcPr>
            <w:tcW w:w="2835" w:type="dxa"/>
            <w:tcBorders>
              <w:top w:val="single" w:sz="6" w:space="0" w:color="auto"/>
              <w:left w:val="single" w:sz="6" w:space="0" w:color="auto"/>
              <w:bottom w:val="single" w:sz="6" w:space="0" w:color="auto"/>
              <w:right w:val="single" w:sz="6" w:space="0" w:color="auto"/>
            </w:tcBorders>
          </w:tcPr>
          <w:p w14:paraId="26757DA9" w14:textId="77777777" w:rsidR="008B4980" w:rsidRPr="008B4980" w:rsidRDefault="008B4980" w:rsidP="008B4980">
            <w:pPr>
              <w:spacing w:after="0" w:line="360" w:lineRule="auto"/>
              <w:rPr>
                <w:rFonts w:cs="Times New Roman"/>
                <w:sz w:val="28"/>
                <w:szCs w:val="28"/>
                <w:lang w:val="en-US"/>
              </w:rPr>
            </w:pPr>
            <w:r w:rsidRPr="008B4980">
              <w:rPr>
                <w:rFonts w:cs="Times New Roman"/>
                <w:sz w:val="28"/>
                <w:szCs w:val="28"/>
              </w:rPr>
              <w:t>держать,</w:t>
            </w:r>
            <w:r w:rsidRPr="008B4980">
              <w:rPr>
                <w:rFonts w:cs="Times New Roman"/>
                <w:sz w:val="28"/>
                <w:szCs w:val="28"/>
                <w:lang w:val="en-US"/>
              </w:rPr>
              <w:t xml:space="preserve"> </w:t>
            </w:r>
            <w:r w:rsidRPr="008B4980">
              <w:rPr>
                <w:rFonts w:cs="Times New Roman"/>
                <w:sz w:val="28"/>
                <w:szCs w:val="28"/>
              </w:rPr>
              <w:t>проводить</w:t>
            </w:r>
          </w:p>
        </w:tc>
      </w:tr>
      <w:tr w:rsidR="008B4980" w:rsidRPr="008B4980" w14:paraId="3BC7068A" w14:textId="77777777" w:rsidTr="00786117">
        <w:trPr>
          <w:trHeight w:val="147"/>
        </w:trPr>
        <w:tc>
          <w:tcPr>
            <w:tcW w:w="2410" w:type="dxa"/>
            <w:tcBorders>
              <w:top w:val="single" w:sz="6" w:space="0" w:color="auto"/>
              <w:left w:val="single" w:sz="6" w:space="0" w:color="auto"/>
              <w:bottom w:val="single" w:sz="6" w:space="0" w:color="auto"/>
              <w:right w:val="single" w:sz="6" w:space="0" w:color="auto"/>
            </w:tcBorders>
          </w:tcPr>
          <w:p w14:paraId="51DA539E" w14:textId="77777777" w:rsidR="008B4980" w:rsidRPr="008B4980" w:rsidRDefault="008B4980" w:rsidP="008B4980">
            <w:pPr>
              <w:spacing w:after="0" w:line="360" w:lineRule="auto"/>
              <w:rPr>
                <w:rFonts w:cs="Times New Roman"/>
                <w:sz w:val="28"/>
                <w:szCs w:val="28"/>
                <w:lang w:val="en-US"/>
              </w:rPr>
            </w:pPr>
            <w:r w:rsidRPr="008B4980">
              <w:rPr>
                <w:rFonts w:cs="Times New Roman"/>
                <w:sz w:val="28"/>
                <w:szCs w:val="28"/>
                <w:lang w:val="en-US"/>
              </w:rPr>
              <w:t>to hurt</w:t>
            </w:r>
          </w:p>
        </w:tc>
        <w:tc>
          <w:tcPr>
            <w:tcW w:w="2410" w:type="dxa"/>
            <w:tcBorders>
              <w:top w:val="single" w:sz="6" w:space="0" w:color="auto"/>
              <w:left w:val="single" w:sz="6" w:space="0" w:color="auto"/>
              <w:bottom w:val="single" w:sz="6" w:space="0" w:color="auto"/>
              <w:right w:val="single" w:sz="6" w:space="0" w:color="auto"/>
            </w:tcBorders>
          </w:tcPr>
          <w:p w14:paraId="3FC6C83D" w14:textId="77777777" w:rsidR="008B4980" w:rsidRPr="008B4980" w:rsidRDefault="008B4980" w:rsidP="008B4980">
            <w:pPr>
              <w:spacing w:after="0" w:line="360" w:lineRule="auto"/>
              <w:rPr>
                <w:rFonts w:cs="Times New Roman"/>
                <w:sz w:val="28"/>
                <w:szCs w:val="28"/>
                <w:lang w:val="en-US"/>
              </w:rPr>
            </w:pPr>
            <w:r w:rsidRPr="008B4980">
              <w:rPr>
                <w:rFonts w:cs="Times New Roman"/>
                <w:sz w:val="28"/>
                <w:szCs w:val="28"/>
                <w:lang w:val="en-US"/>
              </w:rPr>
              <w:t>hurt</w:t>
            </w:r>
          </w:p>
        </w:tc>
        <w:tc>
          <w:tcPr>
            <w:tcW w:w="2410" w:type="dxa"/>
            <w:tcBorders>
              <w:top w:val="single" w:sz="6" w:space="0" w:color="auto"/>
              <w:left w:val="single" w:sz="6" w:space="0" w:color="auto"/>
              <w:bottom w:val="single" w:sz="6" w:space="0" w:color="auto"/>
              <w:right w:val="single" w:sz="6" w:space="0" w:color="auto"/>
            </w:tcBorders>
          </w:tcPr>
          <w:p w14:paraId="47FC9EF5" w14:textId="77777777" w:rsidR="008B4980" w:rsidRPr="008B4980" w:rsidRDefault="008B4980" w:rsidP="008B4980">
            <w:pPr>
              <w:spacing w:after="0" w:line="360" w:lineRule="auto"/>
              <w:rPr>
                <w:rFonts w:cs="Times New Roman"/>
                <w:sz w:val="28"/>
                <w:szCs w:val="28"/>
                <w:lang w:val="en-US"/>
              </w:rPr>
            </w:pPr>
            <w:r w:rsidRPr="008B4980">
              <w:rPr>
                <w:rFonts w:cs="Times New Roman"/>
                <w:sz w:val="28"/>
                <w:szCs w:val="28"/>
                <w:lang w:val="en-US"/>
              </w:rPr>
              <w:t>hurt</w:t>
            </w:r>
          </w:p>
        </w:tc>
        <w:tc>
          <w:tcPr>
            <w:tcW w:w="2835" w:type="dxa"/>
            <w:tcBorders>
              <w:top w:val="single" w:sz="6" w:space="0" w:color="auto"/>
              <w:left w:val="single" w:sz="6" w:space="0" w:color="auto"/>
              <w:bottom w:val="single" w:sz="6" w:space="0" w:color="auto"/>
              <w:right w:val="single" w:sz="6" w:space="0" w:color="auto"/>
            </w:tcBorders>
          </w:tcPr>
          <w:p w14:paraId="416AEBD4" w14:textId="77777777" w:rsidR="008B4980" w:rsidRPr="008B4980" w:rsidRDefault="008B4980" w:rsidP="008B4980">
            <w:pPr>
              <w:spacing w:after="0" w:line="360" w:lineRule="auto"/>
              <w:rPr>
                <w:rFonts w:cs="Times New Roman"/>
                <w:sz w:val="28"/>
                <w:szCs w:val="28"/>
              </w:rPr>
            </w:pPr>
            <w:r w:rsidRPr="008B4980">
              <w:rPr>
                <w:rFonts w:cs="Times New Roman"/>
                <w:sz w:val="28"/>
                <w:szCs w:val="28"/>
              </w:rPr>
              <w:t>ушибить</w:t>
            </w:r>
            <w:r w:rsidRPr="008B4980">
              <w:rPr>
                <w:rFonts w:cs="Times New Roman"/>
                <w:sz w:val="28"/>
                <w:szCs w:val="28"/>
                <w:lang w:val="en-US"/>
              </w:rPr>
              <w:t>(</w:t>
            </w:r>
            <w:proofErr w:type="spellStart"/>
            <w:r w:rsidRPr="008B4980">
              <w:rPr>
                <w:rFonts w:cs="Times New Roman"/>
                <w:sz w:val="28"/>
                <w:szCs w:val="28"/>
              </w:rPr>
              <w:t>ся</w:t>
            </w:r>
            <w:proofErr w:type="spellEnd"/>
            <w:r w:rsidRPr="008B4980">
              <w:rPr>
                <w:rFonts w:cs="Times New Roman"/>
                <w:sz w:val="28"/>
                <w:szCs w:val="28"/>
                <w:lang w:val="en-US"/>
              </w:rPr>
              <w:t>),</w:t>
            </w:r>
          </w:p>
          <w:p w14:paraId="3DE60127" w14:textId="77777777" w:rsidR="008B4980" w:rsidRPr="008B4980" w:rsidRDefault="008B4980" w:rsidP="008B4980">
            <w:pPr>
              <w:spacing w:after="0" w:line="360" w:lineRule="auto"/>
              <w:rPr>
                <w:rFonts w:cs="Times New Roman"/>
                <w:sz w:val="28"/>
                <w:szCs w:val="28"/>
                <w:lang w:val="en-US"/>
              </w:rPr>
            </w:pPr>
            <w:r w:rsidRPr="008B4980">
              <w:rPr>
                <w:rFonts w:cs="Times New Roman"/>
                <w:sz w:val="28"/>
                <w:szCs w:val="28"/>
              </w:rPr>
              <w:t>нанести</w:t>
            </w:r>
            <w:r w:rsidRPr="008B4980">
              <w:rPr>
                <w:rFonts w:cs="Times New Roman"/>
                <w:sz w:val="28"/>
                <w:szCs w:val="28"/>
                <w:lang w:val="en-US"/>
              </w:rPr>
              <w:t xml:space="preserve"> </w:t>
            </w:r>
            <w:r w:rsidRPr="008B4980">
              <w:rPr>
                <w:rFonts w:cs="Times New Roman"/>
                <w:sz w:val="28"/>
                <w:szCs w:val="28"/>
              </w:rPr>
              <w:t>вред</w:t>
            </w:r>
          </w:p>
        </w:tc>
      </w:tr>
      <w:tr w:rsidR="008B4980" w:rsidRPr="008B4980" w14:paraId="23E2C96E" w14:textId="77777777" w:rsidTr="00786117">
        <w:trPr>
          <w:trHeight w:val="147"/>
        </w:trPr>
        <w:tc>
          <w:tcPr>
            <w:tcW w:w="2410" w:type="dxa"/>
            <w:tcBorders>
              <w:top w:val="single" w:sz="6" w:space="0" w:color="auto"/>
              <w:left w:val="single" w:sz="6" w:space="0" w:color="auto"/>
              <w:bottom w:val="single" w:sz="6" w:space="0" w:color="auto"/>
              <w:right w:val="single" w:sz="6" w:space="0" w:color="auto"/>
            </w:tcBorders>
          </w:tcPr>
          <w:p w14:paraId="5D52C003" w14:textId="77777777" w:rsidR="008B4980" w:rsidRPr="008B4980" w:rsidRDefault="008B4980" w:rsidP="008B4980">
            <w:pPr>
              <w:spacing w:after="0" w:line="360" w:lineRule="auto"/>
              <w:rPr>
                <w:rFonts w:cs="Times New Roman"/>
                <w:sz w:val="28"/>
                <w:szCs w:val="28"/>
                <w:lang w:val="en-US"/>
              </w:rPr>
            </w:pPr>
            <w:r w:rsidRPr="008B4980">
              <w:rPr>
                <w:rFonts w:cs="Times New Roman"/>
                <w:sz w:val="28"/>
                <w:szCs w:val="28"/>
                <w:lang w:val="en-US"/>
              </w:rPr>
              <w:t>to keep</w:t>
            </w:r>
          </w:p>
        </w:tc>
        <w:tc>
          <w:tcPr>
            <w:tcW w:w="2410" w:type="dxa"/>
            <w:tcBorders>
              <w:top w:val="single" w:sz="6" w:space="0" w:color="auto"/>
              <w:left w:val="single" w:sz="6" w:space="0" w:color="auto"/>
              <w:bottom w:val="single" w:sz="6" w:space="0" w:color="auto"/>
              <w:right w:val="single" w:sz="6" w:space="0" w:color="auto"/>
            </w:tcBorders>
          </w:tcPr>
          <w:p w14:paraId="4A9D11CD" w14:textId="77777777" w:rsidR="008B4980" w:rsidRPr="008B4980" w:rsidRDefault="008B4980" w:rsidP="008B4980">
            <w:pPr>
              <w:spacing w:after="0" w:line="360" w:lineRule="auto"/>
              <w:rPr>
                <w:rFonts w:cs="Times New Roman"/>
                <w:sz w:val="28"/>
                <w:szCs w:val="28"/>
                <w:lang w:val="en-US"/>
              </w:rPr>
            </w:pPr>
            <w:r w:rsidRPr="008B4980">
              <w:rPr>
                <w:rFonts w:cs="Times New Roman"/>
                <w:sz w:val="28"/>
                <w:szCs w:val="28"/>
                <w:lang w:val="en-US"/>
              </w:rPr>
              <w:t>kept</w:t>
            </w:r>
          </w:p>
        </w:tc>
        <w:tc>
          <w:tcPr>
            <w:tcW w:w="2410" w:type="dxa"/>
            <w:tcBorders>
              <w:top w:val="single" w:sz="6" w:space="0" w:color="auto"/>
              <w:left w:val="single" w:sz="6" w:space="0" w:color="auto"/>
              <w:bottom w:val="single" w:sz="6" w:space="0" w:color="auto"/>
              <w:right w:val="single" w:sz="6" w:space="0" w:color="auto"/>
            </w:tcBorders>
          </w:tcPr>
          <w:p w14:paraId="06C0AFBB" w14:textId="77777777" w:rsidR="008B4980" w:rsidRPr="008B4980" w:rsidRDefault="008B4980" w:rsidP="008B4980">
            <w:pPr>
              <w:spacing w:after="0" w:line="360" w:lineRule="auto"/>
              <w:rPr>
                <w:rFonts w:cs="Times New Roman"/>
                <w:sz w:val="28"/>
                <w:szCs w:val="28"/>
                <w:lang w:val="en-US"/>
              </w:rPr>
            </w:pPr>
            <w:r w:rsidRPr="008B4980">
              <w:rPr>
                <w:rFonts w:cs="Times New Roman"/>
                <w:sz w:val="28"/>
                <w:szCs w:val="28"/>
                <w:lang w:val="en-US"/>
              </w:rPr>
              <w:t>kept</w:t>
            </w:r>
          </w:p>
        </w:tc>
        <w:tc>
          <w:tcPr>
            <w:tcW w:w="2835" w:type="dxa"/>
            <w:tcBorders>
              <w:top w:val="single" w:sz="6" w:space="0" w:color="auto"/>
              <w:left w:val="single" w:sz="6" w:space="0" w:color="auto"/>
              <w:bottom w:val="single" w:sz="6" w:space="0" w:color="auto"/>
              <w:right w:val="single" w:sz="6" w:space="0" w:color="auto"/>
            </w:tcBorders>
          </w:tcPr>
          <w:p w14:paraId="29224CA3" w14:textId="77777777" w:rsidR="008B4980" w:rsidRPr="008B4980" w:rsidRDefault="008B4980" w:rsidP="008B4980">
            <w:pPr>
              <w:spacing w:after="0" w:line="360" w:lineRule="auto"/>
              <w:rPr>
                <w:rFonts w:cs="Times New Roman"/>
                <w:sz w:val="28"/>
                <w:szCs w:val="28"/>
                <w:lang w:val="en-US"/>
              </w:rPr>
            </w:pPr>
            <w:r w:rsidRPr="008B4980">
              <w:rPr>
                <w:rFonts w:cs="Times New Roman"/>
                <w:sz w:val="28"/>
                <w:szCs w:val="28"/>
              </w:rPr>
              <w:t>держать</w:t>
            </w:r>
            <w:r w:rsidRPr="008B4980">
              <w:rPr>
                <w:rFonts w:cs="Times New Roman"/>
                <w:sz w:val="28"/>
                <w:szCs w:val="28"/>
                <w:lang w:val="en-US"/>
              </w:rPr>
              <w:t xml:space="preserve">; </w:t>
            </w:r>
            <w:r w:rsidRPr="008B4980">
              <w:rPr>
                <w:rFonts w:cs="Times New Roman"/>
                <w:sz w:val="28"/>
                <w:szCs w:val="28"/>
              </w:rPr>
              <w:t>хранить</w:t>
            </w:r>
            <w:r w:rsidRPr="008B4980">
              <w:rPr>
                <w:rFonts w:cs="Times New Roman"/>
                <w:sz w:val="28"/>
                <w:szCs w:val="28"/>
                <w:lang w:val="en-US"/>
              </w:rPr>
              <w:t>:</w:t>
            </w:r>
          </w:p>
        </w:tc>
      </w:tr>
      <w:tr w:rsidR="008B4980" w:rsidRPr="008B4980" w14:paraId="5E0D0EF6" w14:textId="77777777" w:rsidTr="00786117">
        <w:trPr>
          <w:trHeight w:val="147"/>
        </w:trPr>
        <w:tc>
          <w:tcPr>
            <w:tcW w:w="2410" w:type="dxa"/>
            <w:tcBorders>
              <w:top w:val="single" w:sz="6" w:space="0" w:color="auto"/>
              <w:left w:val="single" w:sz="6" w:space="0" w:color="auto"/>
              <w:bottom w:val="single" w:sz="6" w:space="0" w:color="auto"/>
              <w:right w:val="single" w:sz="6" w:space="0" w:color="auto"/>
            </w:tcBorders>
          </w:tcPr>
          <w:p w14:paraId="4E564DFD" w14:textId="77777777" w:rsidR="008B4980" w:rsidRPr="008B4980" w:rsidRDefault="008B4980" w:rsidP="008B4980">
            <w:pPr>
              <w:spacing w:after="0" w:line="360" w:lineRule="auto"/>
              <w:rPr>
                <w:rFonts w:cs="Times New Roman"/>
                <w:sz w:val="28"/>
                <w:szCs w:val="28"/>
                <w:lang w:val="en-US"/>
              </w:rPr>
            </w:pPr>
            <w:r w:rsidRPr="008B4980">
              <w:rPr>
                <w:rFonts w:cs="Times New Roman"/>
                <w:sz w:val="28"/>
                <w:szCs w:val="28"/>
                <w:lang w:val="en-US"/>
              </w:rPr>
              <w:t>to know</w:t>
            </w:r>
          </w:p>
        </w:tc>
        <w:tc>
          <w:tcPr>
            <w:tcW w:w="2410" w:type="dxa"/>
            <w:tcBorders>
              <w:top w:val="single" w:sz="6" w:space="0" w:color="auto"/>
              <w:left w:val="single" w:sz="6" w:space="0" w:color="auto"/>
              <w:bottom w:val="single" w:sz="6" w:space="0" w:color="auto"/>
              <w:right w:val="single" w:sz="6" w:space="0" w:color="auto"/>
            </w:tcBorders>
          </w:tcPr>
          <w:p w14:paraId="5FFAB242" w14:textId="77777777" w:rsidR="008B4980" w:rsidRPr="008B4980" w:rsidRDefault="008B4980" w:rsidP="008B4980">
            <w:pPr>
              <w:spacing w:after="0" w:line="360" w:lineRule="auto"/>
              <w:rPr>
                <w:rFonts w:cs="Times New Roman"/>
                <w:sz w:val="28"/>
                <w:szCs w:val="28"/>
                <w:lang w:val="en-US"/>
              </w:rPr>
            </w:pPr>
            <w:r w:rsidRPr="008B4980">
              <w:rPr>
                <w:rFonts w:cs="Times New Roman"/>
                <w:sz w:val="28"/>
                <w:szCs w:val="28"/>
                <w:lang w:val="en-US"/>
              </w:rPr>
              <w:t>knew</w:t>
            </w:r>
          </w:p>
        </w:tc>
        <w:tc>
          <w:tcPr>
            <w:tcW w:w="2410" w:type="dxa"/>
            <w:tcBorders>
              <w:top w:val="single" w:sz="6" w:space="0" w:color="auto"/>
              <w:left w:val="single" w:sz="6" w:space="0" w:color="auto"/>
              <w:bottom w:val="single" w:sz="6" w:space="0" w:color="auto"/>
              <w:right w:val="single" w:sz="6" w:space="0" w:color="auto"/>
            </w:tcBorders>
          </w:tcPr>
          <w:p w14:paraId="2F957587" w14:textId="77777777" w:rsidR="008B4980" w:rsidRPr="008B4980" w:rsidRDefault="008B4980" w:rsidP="008B4980">
            <w:pPr>
              <w:spacing w:after="0" w:line="360" w:lineRule="auto"/>
              <w:rPr>
                <w:rFonts w:cs="Times New Roman"/>
                <w:sz w:val="28"/>
                <w:szCs w:val="28"/>
                <w:lang w:val="en-US"/>
              </w:rPr>
            </w:pPr>
            <w:r w:rsidRPr="008B4980">
              <w:rPr>
                <w:rFonts w:cs="Times New Roman"/>
                <w:sz w:val="28"/>
                <w:szCs w:val="28"/>
                <w:lang w:val="en-US"/>
              </w:rPr>
              <w:t>known</w:t>
            </w:r>
          </w:p>
        </w:tc>
        <w:tc>
          <w:tcPr>
            <w:tcW w:w="2835" w:type="dxa"/>
            <w:tcBorders>
              <w:top w:val="single" w:sz="6" w:space="0" w:color="auto"/>
              <w:left w:val="single" w:sz="6" w:space="0" w:color="auto"/>
              <w:bottom w:val="single" w:sz="6" w:space="0" w:color="auto"/>
              <w:right w:val="single" w:sz="6" w:space="0" w:color="auto"/>
            </w:tcBorders>
          </w:tcPr>
          <w:p w14:paraId="13CA96EF" w14:textId="77777777" w:rsidR="008B4980" w:rsidRPr="008B4980" w:rsidRDefault="008B4980" w:rsidP="008B4980">
            <w:pPr>
              <w:spacing w:after="0" w:line="360" w:lineRule="auto"/>
              <w:rPr>
                <w:rFonts w:cs="Times New Roman"/>
                <w:sz w:val="28"/>
                <w:szCs w:val="28"/>
                <w:lang w:val="en-US"/>
              </w:rPr>
            </w:pPr>
            <w:r w:rsidRPr="008B4980">
              <w:rPr>
                <w:rFonts w:cs="Times New Roman"/>
                <w:sz w:val="28"/>
                <w:szCs w:val="28"/>
              </w:rPr>
              <w:t>знать</w:t>
            </w:r>
          </w:p>
        </w:tc>
      </w:tr>
      <w:tr w:rsidR="008B4980" w:rsidRPr="008B4980" w14:paraId="65EFCD7A" w14:textId="77777777" w:rsidTr="00786117">
        <w:trPr>
          <w:trHeight w:val="147"/>
        </w:trPr>
        <w:tc>
          <w:tcPr>
            <w:tcW w:w="2410" w:type="dxa"/>
            <w:tcBorders>
              <w:top w:val="single" w:sz="6" w:space="0" w:color="auto"/>
              <w:left w:val="single" w:sz="6" w:space="0" w:color="auto"/>
              <w:bottom w:val="single" w:sz="6" w:space="0" w:color="auto"/>
              <w:right w:val="single" w:sz="6" w:space="0" w:color="auto"/>
            </w:tcBorders>
          </w:tcPr>
          <w:p w14:paraId="3603DFCA" w14:textId="77777777" w:rsidR="008B4980" w:rsidRPr="008B4980" w:rsidRDefault="008B4980" w:rsidP="008B4980">
            <w:pPr>
              <w:spacing w:after="0" w:line="360" w:lineRule="auto"/>
              <w:rPr>
                <w:rFonts w:cs="Times New Roman"/>
                <w:sz w:val="28"/>
                <w:szCs w:val="28"/>
                <w:lang w:val="en-US"/>
              </w:rPr>
            </w:pPr>
            <w:r w:rsidRPr="008B4980">
              <w:rPr>
                <w:rFonts w:cs="Times New Roman"/>
                <w:sz w:val="28"/>
                <w:szCs w:val="28"/>
                <w:lang w:val="en-US"/>
              </w:rPr>
              <w:t>to learn</w:t>
            </w:r>
          </w:p>
        </w:tc>
        <w:tc>
          <w:tcPr>
            <w:tcW w:w="2410" w:type="dxa"/>
            <w:tcBorders>
              <w:top w:val="single" w:sz="6" w:space="0" w:color="auto"/>
              <w:left w:val="single" w:sz="6" w:space="0" w:color="auto"/>
              <w:bottom w:val="single" w:sz="6" w:space="0" w:color="auto"/>
              <w:right w:val="single" w:sz="6" w:space="0" w:color="auto"/>
            </w:tcBorders>
          </w:tcPr>
          <w:p w14:paraId="4DAD1BDA" w14:textId="77777777" w:rsidR="008B4980" w:rsidRPr="008B4980" w:rsidRDefault="008B4980" w:rsidP="008B4980">
            <w:pPr>
              <w:spacing w:after="0" w:line="360" w:lineRule="auto"/>
              <w:rPr>
                <w:rFonts w:cs="Times New Roman"/>
                <w:sz w:val="28"/>
                <w:szCs w:val="28"/>
                <w:lang w:val="en-US"/>
              </w:rPr>
            </w:pPr>
            <w:r w:rsidRPr="008B4980">
              <w:rPr>
                <w:rFonts w:cs="Times New Roman"/>
                <w:sz w:val="28"/>
                <w:szCs w:val="28"/>
                <w:lang w:val="en-US"/>
              </w:rPr>
              <w:t>learnt</w:t>
            </w:r>
          </w:p>
        </w:tc>
        <w:tc>
          <w:tcPr>
            <w:tcW w:w="2410" w:type="dxa"/>
            <w:tcBorders>
              <w:top w:val="single" w:sz="6" w:space="0" w:color="auto"/>
              <w:left w:val="single" w:sz="6" w:space="0" w:color="auto"/>
              <w:bottom w:val="single" w:sz="6" w:space="0" w:color="auto"/>
              <w:right w:val="single" w:sz="6" w:space="0" w:color="auto"/>
            </w:tcBorders>
          </w:tcPr>
          <w:p w14:paraId="05126160" w14:textId="77777777" w:rsidR="008B4980" w:rsidRPr="008B4980" w:rsidRDefault="008B4980" w:rsidP="008B4980">
            <w:pPr>
              <w:spacing w:after="0" w:line="360" w:lineRule="auto"/>
              <w:rPr>
                <w:rFonts w:cs="Times New Roman"/>
                <w:sz w:val="28"/>
                <w:szCs w:val="28"/>
                <w:lang w:val="en-US"/>
              </w:rPr>
            </w:pPr>
            <w:r w:rsidRPr="008B4980">
              <w:rPr>
                <w:rFonts w:cs="Times New Roman"/>
                <w:sz w:val="28"/>
                <w:szCs w:val="28"/>
                <w:lang w:val="en-US"/>
              </w:rPr>
              <w:t>learnt</w:t>
            </w:r>
          </w:p>
        </w:tc>
        <w:tc>
          <w:tcPr>
            <w:tcW w:w="2835" w:type="dxa"/>
            <w:tcBorders>
              <w:top w:val="single" w:sz="6" w:space="0" w:color="auto"/>
              <w:left w:val="single" w:sz="6" w:space="0" w:color="auto"/>
              <w:bottom w:val="single" w:sz="6" w:space="0" w:color="auto"/>
              <w:right w:val="single" w:sz="6" w:space="0" w:color="auto"/>
            </w:tcBorders>
          </w:tcPr>
          <w:p w14:paraId="2D2E57EC" w14:textId="77777777" w:rsidR="008B4980" w:rsidRPr="008B4980" w:rsidRDefault="008B4980" w:rsidP="008B4980">
            <w:pPr>
              <w:spacing w:after="0" w:line="360" w:lineRule="auto"/>
              <w:rPr>
                <w:rFonts w:cs="Times New Roman"/>
                <w:sz w:val="28"/>
                <w:szCs w:val="28"/>
              </w:rPr>
            </w:pPr>
            <w:r w:rsidRPr="008B4980">
              <w:rPr>
                <w:rFonts w:cs="Times New Roman"/>
                <w:sz w:val="28"/>
                <w:szCs w:val="28"/>
              </w:rPr>
              <w:t>учить</w:t>
            </w:r>
          </w:p>
        </w:tc>
      </w:tr>
      <w:tr w:rsidR="008B4980" w:rsidRPr="008B4980" w14:paraId="12C61576" w14:textId="77777777" w:rsidTr="00786117">
        <w:trPr>
          <w:trHeight w:val="147"/>
        </w:trPr>
        <w:tc>
          <w:tcPr>
            <w:tcW w:w="2410" w:type="dxa"/>
            <w:tcBorders>
              <w:top w:val="single" w:sz="6" w:space="0" w:color="auto"/>
              <w:left w:val="single" w:sz="6" w:space="0" w:color="auto"/>
              <w:bottom w:val="single" w:sz="6" w:space="0" w:color="auto"/>
              <w:right w:val="single" w:sz="6" w:space="0" w:color="auto"/>
            </w:tcBorders>
          </w:tcPr>
          <w:p w14:paraId="3BAAABDE" w14:textId="77777777" w:rsidR="008B4980" w:rsidRPr="008B4980" w:rsidRDefault="008B4980" w:rsidP="008B4980">
            <w:pPr>
              <w:spacing w:after="0" w:line="360" w:lineRule="auto"/>
              <w:rPr>
                <w:rFonts w:cs="Times New Roman"/>
                <w:sz w:val="28"/>
                <w:szCs w:val="28"/>
                <w:lang w:val="en-US"/>
              </w:rPr>
            </w:pPr>
            <w:r w:rsidRPr="008B4980">
              <w:rPr>
                <w:rFonts w:cs="Times New Roman"/>
                <w:sz w:val="28"/>
                <w:szCs w:val="28"/>
                <w:lang w:val="en-US"/>
              </w:rPr>
              <w:t>to leave</w:t>
            </w:r>
          </w:p>
        </w:tc>
        <w:tc>
          <w:tcPr>
            <w:tcW w:w="2410" w:type="dxa"/>
            <w:tcBorders>
              <w:top w:val="single" w:sz="6" w:space="0" w:color="auto"/>
              <w:left w:val="single" w:sz="6" w:space="0" w:color="auto"/>
              <w:bottom w:val="single" w:sz="6" w:space="0" w:color="auto"/>
              <w:right w:val="single" w:sz="6" w:space="0" w:color="auto"/>
            </w:tcBorders>
          </w:tcPr>
          <w:p w14:paraId="1D9048BB" w14:textId="77777777" w:rsidR="008B4980" w:rsidRPr="008B4980" w:rsidRDefault="008B4980" w:rsidP="008B4980">
            <w:pPr>
              <w:spacing w:after="0" w:line="360" w:lineRule="auto"/>
              <w:rPr>
                <w:rFonts w:cs="Times New Roman"/>
                <w:sz w:val="28"/>
                <w:szCs w:val="28"/>
                <w:lang w:val="en-US"/>
              </w:rPr>
            </w:pPr>
            <w:r w:rsidRPr="008B4980">
              <w:rPr>
                <w:rFonts w:cs="Times New Roman"/>
                <w:sz w:val="28"/>
                <w:szCs w:val="28"/>
                <w:lang w:val="en-US"/>
              </w:rPr>
              <w:t>left</w:t>
            </w:r>
          </w:p>
        </w:tc>
        <w:tc>
          <w:tcPr>
            <w:tcW w:w="2410" w:type="dxa"/>
            <w:tcBorders>
              <w:top w:val="single" w:sz="6" w:space="0" w:color="auto"/>
              <w:left w:val="single" w:sz="6" w:space="0" w:color="auto"/>
              <w:bottom w:val="single" w:sz="6" w:space="0" w:color="auto"/>
              <w:right w:val="single" w:sz="6" w:space="0" w:color="auto"/>
            </w:tcBorders>
          </w:tcPr>
          <w:p w14:paraId="4342E2AF" w14:textId="77777777" w:rsidR="008B4980" w:rsidRPr="008B4980" w:rsidRDefault="008B4980" w:rsidP="008B4980">
            <w:pPr>
              <w:spacing w:after="0" w:line="360" w:lineRule="auto"/>
              <w:rPr>
                <w:rFonts w:cs="Times New Roman"/>
                <w:sz w:val="28"/>
                <w:szCs w:val="28"/>
                <w:lang w:val="en-US"/>
              </w:rPr>
            </w:pPr>
            <w:r w:rsidRPr="008B4980">
              <w:rPr>
                <w:rFonts w:cs="Times New Roman"/>
                <w:sz w:val="28"/>
                <w:szCs w:val="28"/>
                <w:lang w:val="en-US"/>
              </w:rPr>
              <w:t>left</w:t>
            </w:r>
          </w:p>
        </w:tc>
        <w:tc>
          <w:tcPr>
            <w:tcW w:w="2835" w:type="dxa"/>
            <w:tcBorders>
              <w:top w:val="single" w:sz="6" w:space="0" w:color="auto"/>
              <w:left w:val="single" w:sz="6" w:space="0" w:color="auto"/>
              <w:bottom w:val="single" w:sz="6" w:space="0" w:color="auto"/>
              <w:right w:val="single" w:sz="6" w:space="0" w:color="auto"/>
            </w:tcBorders>
          </w:tcPr>
          <w:p w14:paraId="77FF289D" w14:textId="77777777" w:rsidR="008B4980" w:rsidRPr="008B4980" w:rsidRDefault="008B4980" w:rsidP="008B4980">
            <w:pPr>
              <w:spacing w:after="0" w:line="360" w:lineRule="auto"/>
              <w:rPr>
                <w:rFonts w:cs="Times New Roman"/>
                <w:sz w:val="28"/>
                <w:szCs w:val="28"/>
              </w:rPr>
            </w:pPr>
            <w:r w:rsidRPr="008B4980">
              <w:rPr>
                <w:rFonts w:cs="Times New Roman"/>
                <w:sz w:val="28"/>
                <w:szCs w:val="28"/>
              </w:rPr>
              <w:t>покидать, оставлять</w:t>
            </w:r>
          </w:p>
        </w:tc>
      </w:tr>
      <w:tr w:rsidR="008B4980" w:rsidRPr="008B4980" w14:paraId="10C83C74" w14:textId="77777777" w:rsidTr="00786117">
        <w:trPr>
          <w:trHeight w:val="147"/>
        </w:trPr>
        <w:tc>
          <w:tcPr>
            <w:tcW w:w="2410" w:type="dxa"/>
            <w:tcBorders>
              <w:top w:val="single" w:sz="6" w:space="0" w:color="auto"/>
              <w:left w:val="single" w:sz="6" w:space="0" w:color="auto"/>
              <w:bottom w:val="single" w:sz="6" w:space="0" w:color="auto"/>
              <w:right w:val="single" w:sz="6" w:space="0" w:color="auto"/>
            </w:tcBorders>
          </w:tcPr>
          <w:p w14:paraId="5431FE3F" w14:textId="77777777" w:rsidR="008B4980" w:rsidRPr="008B4980" w:rsidRDefault="008B4980" w:rsidP="008B4980">
            <w:pPr>
              <w:spacing w:after="0" w:line="360" w:lineRule="auto"/>
              <w:rPr>
                <w:rFonts w:cs="Times New Roman"/>
                <w:sz w:val="28"/>
                <w:szCs w:val="28"/>
                <w:lang w:val="en-US"/>
              </w:rPr>
            </w:pPr>
            <w:r w:rsidRPr="008B4980">
              <w:rPr>
                <w:rFonts w:cs="Times New Roman"/>
                <w:sz w:val="28"/>
                <w:szCs w:val="28"/>
                <w:lang w:val="en-US"/>
              </w:rPr>
              <w:t>to let</w:t>
            </w:r>
          </w:p>
        </w:tc>
        <w:tc>
          <w:tcPr>
            <w:tcW w:w="2410" w:type="dxa"/>
            <w:tcBorders>
              <w:top w:val="single" w:sz="6" w:space="0" w:color="auto"/>
              <w:left w:val="single" w:sz="6" w:space="0" w:color="auto"/>
              <w:bottom w:val="single" w:sz="6" w:space="0" w:color="auto"/>
              <w:right w:val="single" w:sz="6" w:space="0" w:color="auto"/>
            </w:tcBorders>
          </w:tcPr>
          <w:p w14:paraId="1CF3A170" w14:textId="77777777" w:rsidR="008B4980" w:rsidRPr="008B4980" w:rsidRDefault="008B4980" w:rsidP="008B4980">
            <w:pPr>
              <w:spacing w:after="0" w:line="360" w:lineRule="auto"/>
              <w:rPr>
                <w:rFonts w:cs="Times New Roman"/>
                <w:sz w:val="28"/>
                <w:szCs w:val="28"/>
                <w:lang w:val="en-US"/>
              </w:rPr>
            </w:pPr>
            <w:r w:rsidRPr="008B4980">
              <w:rPr>
                <w:rFonts w:cs="Times New Roman"/>
                <w:sz w:val="28"/>
                <w:szCs w:val="28"/>
                <w:lang w:val="en-US"/>
              </w:rPr>
              <w:t>let</w:t>
            </w:r>
          </w:p>
        </w:tc>
        <w:tc>
          <w:tcPr>
            <w:tcW w:w="2410" w:type="dxa"/>
            <w:tcBorders>
              <w:top w:val="single" w:sz="6" w:space="0" w:color="auto"/>
              <w:left w:val="single" w:sz="6" w:space="0" w:color="auto"/>
              <w:bottom w:val="single" w:sz="6" w:space="0" w:color="auto"/>
              <w:right w:val="single" w:sz="6" w:space="0" w:color="auto"/>
            </w:tcBorders>
          </w:tcPr>
          <w:p w14:paraId="49850467" w14:textId="77777777" w:rsidR="008B4980" w:rsidRPr="008B4980" w:rsidRDefault="008B4980" w:rsidP="008B4980">
            <w:pPr>
              <w:spacing w:after="0" w:line="360" w:lineRule="auto"/>
              <w:rPr>
                <w:rFonts w:cs="Times New Roman"/>
                <w:sz w:val="28"/>
                <w:szCs w:val="28"/>
                <w:lang w:val="en-US"/>
              </w:rPr>
            </w:pPr>
            <w:r w:rsidRPr="008B4980">
              <w:rPr>
                <w:rFonts w:cs="Times New Roman"/>
                <w:sz w:val="28"/>
                <w:szCs w:val="28"/>
                <w:lang w:val="en-US"/>
              </w:rPr>
              <w:t>let</w:t>
            </w:r>
          </w:p>
        </w:tc>
        <w:tc>
          <w:tcPr>
            <w:tcW w:w="2835" w:type="dxa"/>
            <w:tcBorders>
              <w:top w:val="single" w:sz="6" w:space="0" w:color="auto"/>
              <w:left w:val="single" w:sz="6" w:space="0" w:color="auto"/>
              <w:bottom w:val="single" w:sz="6" w:space="0" w:color="auto"/>
              <w:right w:val="single" w:sz="6" w:space="0" w:color="auto"/>
            </w:tcBorders>
          </w:tcPr>
          <w:p w14:paraId="0F06BE89" w14:textId="77777777" w:rsidR="008B4980" w:rsidRPr="008B4980" w:rsidRDefault="008B4980" w:rsidP="008B4980">
            <w:pPr>
              <w:spacing w:after="0" w:line="360" w:lineRule="auto"/>
              <w:rPr>
                <w:rFonts w:cs="Times New Roman"/>
                <w:sz w:val="28"/>
                <w:szCs w:val="28"/>
              </w:rPr>
            </w:pPr>
            <w:r w:rsidRPr="008B4980">
              <w:rPr>
                <w:rFonts w:cs="Times New Roman"/>
                <w:sz w:val="28"/>
                <w:szCs w:val="28"/>
              </w:rPr>
              <w:t>позволять</w:t>
            </w:r>
          </w:p>
        </w:tc>
      </w:tr>
      <w:tr w:rsidR="008B4980" w:rsidRPr="008B4980" w14:paraId="23325036" w14:textId="77777777" w:rsidTr="00786117">
        <w:trPr>
          <w:trHeight w:val="147"/>
        </w:trPr>
        <w:tc>
          <w:tcPr>
            <w:tcW w:w="2410" w:type="dxa"/>
            <w:tcBorders>
              <w:top w:val="single" w:sz="6" w:space="0" w:color="auto"/>
              <w:left w:val="single" w:sz="6" w:space="0" w:color="auto"/>
              <w:bottom w:val="single" w:sz="6" w:space="0" w:color="auto"/>
              <w:right w:val="single" w:sz="6" w:space="0" w:color="auto"/>
            </w:tcBorders>
          </w:tcPr>
          <w:p w14:paraId="6CC3E7D5" w14:textId="77777777" w:rsidR="008B4980" w:rsidRPr="008B4980" w:rsidRDefault="008B4980" w:rsidP="008B4980">
            <w:pPr>
              <w:spacing w:after="0" w:line="360" w:lineRule="auto"/>
              <w:rPr>
                <w:rFonts w:cs="Times New Roman"/>
                <w:sz w:val="28"/>
                <w:szCs w:val="28"/>
                <w:lang w:val="en-US"/>
              </w:rPr>
            </w:pPr>
            <w:r w:rsidRPr="008B4980">
              <w:rPr>
                <w:rFonts w:cs="Times New Roman"/>
                <w:sz w:val="28"/>
                <w:szCs w:val="28"/>
                <w:lang w:val="en-US"/>
              </w:rPr>
              <w:t>to lose</w:t>
            </w:r>
          </w:p>
        </w:tc>
        <w:tc>
          <w:tcPr>
            <w:tcW w:w="2410" w:type="dxa"/>
            <w:tcBorders>
              <w:top w:val="single" w:sz="6" w:space="0" w:color="auto"/>
              <w:left w:val="single" w:sz="6" w:space="0" w:color="auto"/>
              <w:bottom w:val="single" w:sz="6" w:space="0" w:color="auto"/>
              <w:right w:val="single" w:sz="6" w:space="0" w:color="auto"/>
            </w:tcBorders>
          </w:tcPr>
          <w:p w14:paraId="32A1D156" w14:textId="77777777" w:rsidR="008B4980" w:rsidRPr="008B4980" w:rsidRDefault="008B4980" w:rsidP="008B4980">
            <w:pPr>
              <w:spacing w:after="0" w:line="360" w:lineRule="auto"/>
              <w:rPr>
                <w:rFonts w:cs="Times New Roman"/>
                <w:sz w:val="28"/>
                <w:szCs w:val="28"/>
                <w:lang w:val="en-US"/>
              </w:rPr>
            </w:pPr>
            <w:r w:rsidRPr="008B4980">
              <w:rPr>
                <w:rFonts w:cs="Times New Roman"/>
                <w:sz w:val="28"/>
                <w:szCs w:val="28"/>
                <w:lang w:val="en-US"/>
              </w:rPr>
              <w:t>lost</w:t>
            </w:r>
          </w:p>
        </w:tc>
        <w:tc>
          <w:tcPr>
            <w:tcW w:w="2410" w:type="dxa"/>
            <w:tcBorders>
              <w:top w:val="single" w:sz="6" w:space="0" w:color="auto"/>
              <w:left w:val="single" w:sz="6" w:space="0" w:color="auto"/>
              <w:bottom w:val="single" w:sz="6" w:space="0" w:color="auto"/>
              <w:right w:val="single" w:sz="6" w:space="0" w:color="auto"/>
            </w:tcBorders>
          </w:tcPr>
          <w:p w14:paraId="04E8ACEF" w14:textId="77777777" w:rsidR="008B4980" w:rsidRPr="008B4980" w:rsidRDefault="008B4980" w:rsidP="008B4980">
            <w:pPr>
              <w:spacing w:after="0" w:line="360" w:lineRule="auto"/>
              <w:rPr>
                <w:rFonts w:cs="Times New Roman"/>
                <w:sz w:val="28"/>
                <w:szCs w:val="28"/>
                <w:lang w:val="en-US"/>
              </w:rPr>
            </w:pPr>
            <w:r w:rsidRPr="008B4980">
              <w:rPr>
                <w:rFonts w:cs="Times New Roman"/>
                <w:sz w:val="28"/>
                <w:szCs w:val="28"/>
                <w:lang w:val="en-US"/>
              </w:rPr>
              <w:t>lost</w:t>
            </w:r>
          </w:p>
        </w:tc>
        <w:tc>
          <w:tcPr>
            <w:tcW w:w="2835" w:type="dxa"/>
            <w:tcBorders>
              <w:top w:val="single" w:sz="6" w:space="0" w:color="auto"/>
              <w:left w:val="single" w:sz="6" w:space="0" w:color="auto"/>
              <w:bottom w:val="single" w:sz="6" w:space="0" w:color="auto"/>
              <w:right w:val="single" w:sz="6" w:space="0" w:color="auto"/>
            </w:tcBorders>
          </w:tcPr>
          <w:p w14:paraId="6D3EF462" w14:textId="77777777" w:rsidR="008B4980" w:rsidRPr="008B4980" w:rsidRDefault="008B4980" w:rsidP="008B4980">
            <w:pPr>
              <w:spacing w:after="0" w:line="360" w:lineRule="auto"/>
              <w:rPr>
                <w:rFonts w:cs="Times New Roman"/>
                <w:sz w:val="28"/>
                <w:szCs w:val="28"/>
              </w:rPr>
            </w:pPr>
            <w:r w:rsidRPr="008B4980">
              <w:rPr>
                <w:rFonts w:cs="Times New Roman"/>
                <w:sz w:val="28"/>
                <w:szCs w:val="28"/>
              </w:rPr>
              <w:t>терять</w:t>
            </w:r>
          </w:p>
        </w:tc>
      </w:tr>
      <w:tr w:rsidR="008B4980" w:rsidRPr="008B4980" w14:paraId="1FF9FE73" w14:textId="77777777" w:rsidTr="00786117">
        <w:trPr>
          <w:trHeight w:val="147"/>
        </w:trPr>
        <w:tc>
          <w:tcPr>
            <w:tcW w:w="2410" w:type="dxa"/>
            <w:tcBorders>
              <w:top w:val="single" w:sz="6" w:space="0" w:color="auto"/>
              <w:left w:val="single" w:sz="6" w:space="0" w:color="auto"/>
              <w:bottom w:val="single" w:sz="6" w:space="0" w:color="auto"/>
              <w:right w:val="single" w:sz="6" w:space="0" w:color="auto"/>
            </w:tcBorders>
          </w:tcPr>
          <w:p w14:paraId="5C3BDDCA" w14:textId="77777777" w:rsidR="008B4980" w:rsidRPr="008B4980" w:rsidRDefault="008B4980" w:rsidP="008B4980">
            <w:pPr>
              <w:spacing w:after="0" w:line="360" w:lineRule="auto"/>
              <w:rPr>
                <w:rFonts w:cs="Times New Roman"/>
                <w:sz w:val="28"/>
                <w:szCs w:val="28"/>
                <w:lang w:val="en-US"/>
              </w:rPr>
            </w:pPr>
            <w:r w:rsidRPr="008B4980">
              <w:rPr>
                <w:rFonts w:cs="Times New Roman"/>
                <w:sz w:val="28"/>
                <w:szCs w:val="28"/>
                <w:lang w:val="en-US"/>
              </w:rPr>
              <w:t>to make</w:t>
            </w:r>
          </w:p>
        </w:tc>
        <w:tc>
          <w:tcPr>
            <w:tcW w:w="2410" w:type="dxa"/>
            <w:tcBorders>
              <w:top w:val="single" w:sz="6" w:space="0" w:color="auto"/>
              <w:left w:val="single" w:sz="6" w:space="0" w:color="auto"/>
              <w:bottom w:val="single" w:sz="6" w:space="0" w:color="auto"/>
              <w:right w:val="single" w:sz="6" w:space="0" w:color="auto"/>
            </w:tcBorders>
          </w:tcPr>
          <w:p w14:paraId="7FB874BB" w14:textId="77777777" w:rsidR="008B4980" w:rsidRPr="008B4980" w:rsidRDefault="008B4980" w:rsidP="008B4980">
            <w:pPr>
              <w:spacing w:after="0" w:line="360" w:lineRule="auto"/>
              <w:rPr>
                <w:rFonts w:cs="Times New Roman"/>
                <w:sz w:val="28"/>
                <w:szCs w:val="28"/>
                <w:lang w:val="en-US"/>
              </w:rPr>
            </w:pPr>
            <w:r w:rsidRPr="008B4980">
              <w:rPr>
                <w:rFonts w:cs="Times New Roman"/>
                <w:sz w:val="28"/>
                <w:szCs w:val="28"/>
                <w:lang w:val="en-US"/>
              </w:rPr>
              <w:t>made</w:t>
            </w:r>
          </w:p>
        </w:tc>
        <w:tc>
          <w:tcPr>
            <w:tcW w:w="2410" w:type="dxa"/>
            <w:tcBorders>
              <w:top w:val="single" w:sz="6" w:space="0" w:color="auto"/>
              <w:left w:val="single" w:sz="6" w:space="0" w:color="auto"/>
              <w:bottom w:val="single" w:sz="6" w:space="0" w:color="auto"/>
              <w:right w:val="single" w:sz="6" w:space="0" w:color="auto"/>
            </w:tcBorders>
          </w:tcPr>
          <w:p w14:paraId="62632EC8" w14:textId="77777777" w:rsidR="008B4980" w:rsidRPr="008B4980" w:rsidRDefault="008B4980" w:rsidP="008B4980">
            <w:pPr>
              <w:spacing w:after="0" w:line="360" w:lineRule="auto"/>
              <w:rPr>
                <w:rFonts w:cs="Times New Roman"/>
                <w:sz w:val="28"/>
                <w:szCs w:val="28"/>
                <w:lang w:val="en-US"/>
              </w:rPr>
            </w:pPr>
            <w:r w:rsidRPr="008B4980">
              <w:rPr>
                <w:rFonts w:cs="Times New Roman"/>
                <w:sz w:val="28"/>
                <w:szCs w:val="28"/>
                <w:lang w:val="en-US"/>
              </w:rPr>
              <w:t>made</w:t>
            </w:r>
          </w:p>
        </w:tc>
        <w:tc>
          <w:tcPr>
            <w:tcW w:w="2835" w:type="dxa"/>
            <w:tcBorders>
              <w:top w:val="single" w:sz="6" w:space="0" w:color="auto"/>
              <w:left w:val="single" w:sz="6" w:space="0" w:color="auto"/>
              <w:bottom w:val="single" w:sz="6" w:space="0" w:color="auto"/>
              <w:right w:val="single" w:sz="6" w:space="0" w:color="auto"/>
            </w:tcBorders>
          </w:tcPr>
          <w:p w14:paraId="12068A72" w14:textId="77777777" w:rsidR="008B4980" w:rsidRPr="008B4980" w:rsidRDefault="008B4980" w:rsidP="008B4980">
            <w:pPr>
              <w:spacing w:after="0" w:line="360" w:lineRule="auto"/>
              <w:rPr>
                <w:rFonts w:cs="Times New Roman"/>
                <w:sz w:val="28"/>
                <w:szCs w:val="28"/>
              </w:rPr>
            </w:pPr>
            <w:r w:rsidRPr="008B4980">
              <w:rPr>
                <w:rFonts w:cs="Times New Roman"/>
                <w:sz w:val="28"/>
                <w:szCs w:val="28"/>
              </w:rPr>
              <w:t>делать</w:t>
            </w:r>
          </w:p>
        </w:tc>
      </w:tr>
      <w:tr w:rsidR="008B4980" w:rsidRPr="008B4980" w14:paraId="5B7410AA" w14:textId="77777777" w:rsidTr="00786117">
        <w:trPr>
          <w:trHeight w:val="147"/>
        </w:trPr>
        <w:tc>
          <w:tcPr>
            <w:tcW w:w="2410" w:type="dxa"/>
            <w:tcBorders>
              <w:top w:val="single" w:sz="6" w:space="0" w:color="auto"/>
              <w:left w:val="single" w:sz="6" w:space="0" w:color="auto"/>
              <w:bottom w:val="single" w:sz="6" w:space="0" w:color="auto"/>
              <w:right w:val="single" w:sz="6" w:space="0" w:color="auto"/>
            </w:tcBorders>
          </w:tcPr>
          <w:p w14:paraId="54A33CBF" w14:textId="77777777" w:rsidR="008B4980" w:rsidRPr="008B4980" w:rsidRDefault="008B4980" w:rsidP="008B4980">
            <w:pPr>
              <w:spacing w:after="0" w:line="360" w:lineRule="auto"/>
              <w:rPr>
                <w:rFonts w:cs="Times New Roman"/>
                <w:sz w:val="28"/>
                <w:szCs w:val="28"/>
                <w:lang w:val="en-US"/>
              </w:rPr>
            </w:pPr>
            <w:r w:rsidRPr="008B4980">
              <w:rPr>
                <w:rFonts w:cs="Times New Roman"/>
                <w:sz w:val="28"/>
                <w:szCs w:val="28"/>
                <w:lang w:val="en-US"/>
              </w:rPr>
              <w:t>to mean</w:t>
            </w:r>
          </w:p>
        </w:tc>
        <w:tc>
          <w:tcPr>
            <w:tcW w:w="2410" w:type="dxa"/>
            <w:tcBorders>
              <w:top w:val="single" w:sz="6" w:space="0" w:color="auto"/>
              <w:left w:val="single" w:sz="6" w:space="0" w:color="auto"/>
              <w:bottom w:val="single" w:sz="6" w:space="0" w:color="auto"/>
              <w:right w:val="single" w:sz="6" w:space="0" w:color="auto"/>
            </w:tcBorders>
          </w:tcPr>
          <w:p w14:paraId="155E435B" w14:textId="77777777" w:rsidR="008B4980" w:rsidRPr="008B4980" w:rsidRDefault="008B4980" w:rsidP="008B4980">
            <w:pPr>
              <w:spacing w:after="0" w:line="360" w:lineRule="auto"/>
              <w:rPr>
                <w:rFonts w:cs="Times New Roman"/>
                <w:sz w:val="28"/>
                <w:szCs w:val="28"/>
                <w:lang w:val="en-US"/>
              </w:rPr>
            </w:pPr>
            <w:r w:rsidRPr="008B4980">
              <w:rPr>
                <w:rFonts w:cs="Times New Roman"/>
                <w:sz w:val="28"/>
                <w:szCs w:val="28"/>
                <w:lang w:val="en-US"/>
              </w:rPr>
              <w:t>meant</w:t>
            </w:r>
          </w:p>
        </w:tc>
        <w:tc>
          <w:tcPr>
            <w:tcW w:w="2410" w:type="dxa"/>
            <w:tcBorders>
              <w:top w:val="single" w:sz="6" w:space="0" w:color="auto"/>
              <w:left w:val="single" w:sz="6" w:space="0" w:color="auto"/>
              <w:bottom w:val="single" w:sz="6" w:space="0" w:color="auto"/>
              <w:right w:val="single" w:sz="6" w:space="0" w:color="auto"/>
            </w:tcBorders>
          </w:tcPr>
          <w:p w14:paraId="5C4AB6F9" w14:textId="77777777" w:rsidR="008B4980" w:rsidRPr="008B4980" w:rsidRDefault="008B4980" w:rsidP="008B4980">
            <w:pPr>
              <w:spacing w:after="0" w:line="360" w:lineRule="auto"/>
              <w:rPr>
                <w:rFonts w:cs="Times New Roman"/>
                <w:sz w:val="28"/>
                <w:szCs w:val="28"/>
                <w:lang w:val="en-US"/>
              </w:rPr>
            </w:pPr>
            <w:r w:rsidRPr="008B4980">
              <w:rPr>
                <w:rFonts w:cs="Times New Roman"/>
                <w:sz w:val="28"/>
                <w:szCs w:val="28"/>
                <w:lang w:val="en-US"/>
              </w:rPr>
              <w:t>meant</w:t>
            </w:r>
          </w:p>
        </w:tc>
        <w:tc>
          <w:tcPr>
            <w:tcW w:w="2835" w:type="dxa"/>
            <w:tcBorders>
              <w:top w:val="single" w:sz="6" w:space="0" w:color="auto"/>
              <w:left w:val="single" w:sz="6" w:space="0" w:color="auto"/>
              <w:bottom w:val="single" w:sz="6" w:space="0" w:color="auto"/>
              <w:right w:val="single" w:sz="6" w:space="0" w:color="auto"/>
            </w:tcBorders>
          </w:tcPr>
          <w:p w14:paraId="395A6226" w14:textId="77777777" w:rsidR="008B4980" w:rsidRPr="008B4980" w:rsidRDefault="008B4980" w:rsidP="008B4980">
            <w:pPr>
              <w:spacing w:after="0" w:line="360" w:lineRule="auto"/>
              <w:rPr>
                <w:rFonts w:cs="Times New Roman"/>
                <w:sz w:val="28"/>
                <w:szCs w:val="28"/>
              </w:rPr>
            </w:pPr>
            <w:r w:rsidRPr="008B4980">
              <w:rPr>
                <w:rFonts w:cs="Times New Roman"/>
                <w:sz w:val="28"/>
                <w:szCs w:val="28"/>
              </w:rPr>
              <w:t>иметь ввиду</w:t>
            </w:r>
          </w:p>
        </w:tc>
      </w:tr>
      <w:tr w:rsidR="008B4980" w:rsidRPr="008B4980" w14:paraId="1ED4CCF5" w14:textId="77777777" w:rsidTr="00786117">
        <w:trPr>
          <w:trHeight w:val="147"/>
        </w:trPr>
        <w:tc>
          <w:tcPr>
            <w:tcW w:w="2410" w:type="dxa"/>
            <w:tcBorders>
              <w:top w:val="single" w:sz="6" w:space="0" w:color="auto"/>
              <w:left w:val="single" w:sz="6" w:space="0" w:color="auto"/>
              <w:bottom w:val="single" w:sz="6" w:space="0" w:color="auto"/>
              <w:right w:val="single" w:sz="6" w:space="0" w:color="auto"/>
            </w:tcBorders>
          </w:tcPr>
          <w:p w14:paraId="0EB020D4" w14:textId="77777777" w:rsidR="008B4980" w:rsidRPr="008B4980" w:rsidRDefault="008B4980" w:rsidP="008B4980">
            <w:pPr>
              <w:spacing w:after="0" w:line="360" w:lineRule="auto"/>
              <w:rPr>
                <w:rFonts w:cs="Times New Roman"/>
                <w:sz w:val="28"/>
                <w:szCs w:val="28"/>
                <w:lang w:val="en-US"/>
              </w:rPr>
            </w:pPr>
            <w:r w:rsidRPr="008B4980">
              <w:rPr>
                <w:rFonts w:cs="Times New Roman"/>
                <w:sz w:val="28"/>
                <w:szCs w:val="28"/>
                <w:lang w:val="en-US"/>
              </w:rPr>
              <w:t>to meet</w:t>
            </w:r>
          </w:p>
        </w:tc>
        <w:tc>
          <w:tcPr>
            <w:tcW w:w="2410" w:type="dxa"/>
            <w:tcBorders>
              <w:top w:val="single" w:sz="6" w:space="0" w:color="auto"/>
              <w:left w:val="single" w:sz="6" w:space="0" w:color="auto"/>
              <w:bottom w:val="single" w:sz="6" w:space="0" w:color="auto"/>
              <w:right w:val="single" w:sz="6" w:space="0" w:color="auto"/>
            </w:tcBorders>
          </w:tcPr>
          <w:p w14:paraId="15E81B0B" w14:textId="77777777" w:rsidR="008B4980" w:rsidRPr="008B4980" w:rsidRDefault="008B4980" w:rsidP="008B4980">
            <w:pPr>
              <w:spacing w:after="0" w:line="360" w:lineRule="auto"/>
              <w:rPr>
                <w:rFonts w:cs="Times New Roman"/>
                <w:sz w:val="28"/>
                <w:szCs w:val="28"/>
                <w:lang w:val="en-US"/>
              </w:rPr>
            </w:pPr>
            <w:r w:rsidRPr="008B4980">
              <w:rPr>
                <w:rFonts w:cs="Times New Roman"/>
                <w:sz w:val="28"/>
                <w:szCs w:val="28"/>
                <w:lang w:val="en-US"/>
              </w:rPr>
              <w:t>met</w:t>
            </w:r>
          </w:p>
        </w:tc>
        <w:tc>
          <w:tcPr>
            <w:tcW w:w="2410" w:type="dxa"/>
            <w:tcBorders>
              <w:top w:val="single" w:sz="6" w:space="0" w:color="auto"/>
              <w:left w:val="single" w:sz="6" w:space="0" w:color="auto"/>
              <w:bottom w:val="single" w:sz="6" w:space="0" w:color="auto"/>
              <w:right w:val="single" w:sz="6" w:space="0" w:color="auto"/>
            </w:tcBorders>
          </w:tcPr>
          <w:p w14:paraId="0462270D" w14:textId="77777777" w:rsidR="008B4980" w:rsidRPr="008B4980" w:rsidRDefault="008B4980" w:rsidP="008B4980">
            <w:pPr>
              <w:spacing w:after="0" w:line="360" w:lineRule="auto"/>
              <w:rPr>
                <w:rFonts w:cs="Times New Roman"/>
                <w:sz w:val="28"/>
                <w:szCs w:val="28"/>
                <w:lang w:val="en-US"/>
              </w:rPr>
            </w:pPr>
            <w:r w:rsidRPr="008B4980">
              <w:rPr>
                <w:rFonts w:cs="Times New Roman"/>
                <w:sz w:val="28"/>
                <w:szCs w:val="28"/>
                <w:lang w:val="en-US"/>
              </w:rPr>
              <w:t>met</w:t>
            </w:r>
          </w:p>
        </w:tc>
        <w:tc>
          <w:tcPr>
            <w:tcW w:w="2835" w:type="dxa"/>
            <w:tcBorders>
              <w:top w:val="single" w:sz="6" w:space="0" w:color="auto"/>
              <w:left w:val="single" w:sz="6" w:space="0" w:color="auto"/>
              <w:bottom w:val="single" w:sz="6" w:space="0" w:color="auto"/>
              <w:right w:val="single" w:sz="6" w:space="0" w:color="auto"/>
            </w:tcBorders>
          </w:tcPr>
          <w:p w14:paraId="4480DE16" w14:textId="77777777" w:rsidR="008B4980" w:rsidRPr="008B4980" w:rsidRDefault="008B4980" w:rsidP="008B4980">
            <w:pPr>
              <w:spacing w:after="0" w:line="360" w:lineRule="auto"/>
              <w:rPr>
                <w:rFonts w:cs="Times New Roman"/>
                <w:sz w:val="28"/>
                <w:szCs w:val="28"/>
              </w:rPr>
            </w:pPr>
            <w:r w:rsidRPr="008B4980">
              <w:rPr>
                <w:rFonts w:cs="Times New Roman"/>
                <w:sz w:val="28"/>
                <w:szCs w:val="28"/>
              </w:rPr>
              <w:t>встречать</w:t>
            </w:r>
          </w:p>
        </w:tc>
      </w:tr>
      <w:tr w:rsidR="008B4980" w:rsidRPr="008B4980" w14:paraId="0BD100CC" w14:textId="77777777" w:rsidTr="00786117">
        <w:trPr>
          <w:trHeight w:val="147"/>
        </w:trPr>
        <w:tc>
          <w:tcPr>
            <w:tcW w:w="2410" w:type="dxa"/>
            <w:tcBorders>
              <w:top w:val="single" w:sz="6" w:space="0" w:color="auto"/>
              <w:left w:val="single" w:sz="6" w:space="0" w:color="auto"/>
              <w:bottom w:val="single" w:sz="6" w:space="0" w:color="auto"/>
              <w:right w:val="single" w:sz="6" w:space="0" w:color="auto"/>
            </w:tcBorders>
          </w:tcPr>
          <w:p w14:paraId="64C79A1C" w14:textId="77777777" w:rsidR="008B4980" w:rsidRPr="008B4980" w:rsidRDefault="008B4980" w:rsidP="008B4980">
            <w:pPr>
              <w:spacing w:after="0" w:line="360" w:lineRule="auto"/>
              <w:rPr>
                <w:rFonts w:cs="Times New Roman"/>
                <w:sz w:val="28"/>
                <w:szCs w:val="28"/>
                <w:lang w:val="en-US"/>
              </w:rPr>
            </w:pPr>
            <w:r w:rsidRPr="008B4980">
              <w:rPr>
                <w:rFonts w:cs="Times New Roman"/>
                <w:sz w:val="28"/>
                <w:szCs w:val="28"/>
                <w:lang w:val="en-US"/>
              </w:rPr>
              <w:lastRenderedPageBreak/>
              <w:t>to pay</w:t>
            </w:r>
          </w:p>
        </w:tc>
        <w:tc>
          <w:tcPr>
            <w:tcW w:w="2410" w:type="dxa"/>
            <w:tcBorders>
              <w:top w:val="single" w:sz="6" w:space="0" w:color="auto"/>
              <w:left w:val="single" w:sz="6" w:space="0" w:color="auto"/>
              <w:bottom w:val="single" w:sz="6" w:space="0" w:color="auto"/>
              <w:right w:val="single" w:sz="6" w:space="0" w:color="auto"/>
            </w:tcBorders>
          </w:tcPr>
          <w:p w14:paraId="58700C79" w14:textId="77777777" w:rsidR="008B4980" w:rsidRPr="008B4980" w:rsidRDefault="008B4980" w:rsidP="008B4980">
            <w:pPr>
              <w:spacing w:after="0" w:line="360" w:lineRule="auto"/>
              <w:rPr>
                <w:rFonts w:cs="Times New Roman"/>
                <w:sz w:val="28"/>
                <w:szCs w:val="28"/>
                <w:lang w:val="en-US"/>
              </w:rPr>
            </w:pPr>
            <w:r w:rsidRPr="008B4980">
              <w:rPr>
                <w:rFonts w:cs="Times New Roman"/>
                <w:sz w:val="28"/>
                <w:szCs w:val="28"/>
                <w:lang w:val="en-US"/>
              </w:rPr>
              <w:t>paid</w:t>
            </w:r>
          </w:p>
        </w:tc>
        <w:tc>
          <w:tcPr>
            <w:tcW w:w="2410" w:type="dxa"/>
            <w:tcBorders>
              <w:top w:val="single" w:sz="6" w:space="0" w:color="auto"/>
              <w:left w:val="single" w:sz="6" w:space="0" w:color="auto"/>
              <w:bottom w:val="single" w:sz="6" w:space="0" w:color="auto"/>
              <w:right w:val="single" w:sz="6" w:space="0" w:color="auto"/>
            </w:tcBorders>
          </w:tcPr>
          <w:p w14:paraId="5D9B51CD" w14:textId="77777777" w:rsidR="008B4980" w:rsidRPr="008B4980" w:rsidRDefault="008B4980" w:rsidP="008B4980">
            <w:pPr>
              <w:spacing w:after="0" w:line="360" w:lineRule="auto"/>
              <w:rPr>
                <w:rFonts w:cs="Times New Roman"/>
                <w:sz w:val="28"/>
                <w:szCs w:val="28"/>
                <w:lang w:val="en-US"/>
              </w:rPr>
            </w:pPr>
            <w:r w:rsidRPr="008B4980">
              <w:rPr>
                <w:rFonts w:cs="Times New Roman"/>
                <w:sz w:val="28"/>
                <w:szCs w:val="28"/>
                <w:lang w:val="en-US"/>
              </w:rPr>
              <w:t>paid</w:t>
            </w:r>
          </w:p>
        </w:tc>
        <w:tc>
          <w:tcPr>
            <w:tcW w:w="2835" w:type="dxa"/>
            <w:tcBorders>
              <w:top w:val="single" w:sz="6" w:space="0" w:color="auto"/>
              <w:left w:val="single" w:sz="6" w:space="0" w:color="auto"/>
              <w:bottom w:val="single" w:sz="6" w:space="0" w:color="auto"/>
              <w:right w:val="single" w:sz="6" w:space="0" w:color="auto"/>
            </w:tcBorders>
          </w:tcPr>
          <w:p w14:paraId="2A9E0921" w14:textId="77777777" w:rsidR="008B4980" w:rsidRPr="008B4980" w:rsidRDefault="008B4980" w:rsidP="008B4980">
            <w:pPr>
              <w:spacing w:after="0" w:line="360" w:lineRule="auto"/>
              <w:rPr>
                <w:rFonts w:cs="Times New Roman"/>
                <w:sz w:val="28"/>
                <w:szCs w:val="28"/>
              </w:rPr>
            </w:pPr>
            <w:r w:rsidRPr="008B4980">
              <w:rPr>
                <w:rFonts w:cs="Times New Roman"/>
                <w:sz w:val="28"/>
                <w:szCs w:val="28"/>
              </w:rPr>
              <w:t>платить</w:t>
            </w:r>
          </w:p>
        </w:tc>
      </w:tr>
      <w:tr w:rsidR="008B4980" w:rsidRPr="008B4980" w14:paraId="03299522" w14:textId="77777777" w:rsidTr="00786117">
        <w:trPr>
          <w:trHeight w:val="147"/>
        </w:trPr>
        <w:tc>
          <w:tcPr>
            <w:tcW w:w="2410" w:type="dxa"/>
            <w:tcBorders>
              <w:top w:val="single" w:sz="6" w:space="0" w:color="auto"/>
              <w:left w:val="single" w:sz="6" w:space="0" w:color="auto"/>
              <w:bottom w:val="single" w:sz="6" w:space="0" w:color="auto"/>
              <w:right w:val="single" w:sz="6" w:space="0" w:color="auto"/>
            </w:tcBorders>
          </w:tcPr>
          <w:p w14:paraId="6C18425C" w14:textId="77777777" w:rsidR="008B4980" w:rsidRPr="008B4980" w:rsidRDefault="008B4980" w:rsidP="008B4980">
            <w:pPr>
              <w:spacing w:after="0" w:line="360" w:lineRule="auto"/>
              <w:rPr>
                <w:rFonts w:cs="Times New Roman"/>
                <w:sz w:val="28"/>
                <w:szCs w:val="28"/>
                <w:lang w:val="en-US"/>
              </w:rPr>
            </w:pPr>
            <w:r w:rsidRPr="008B4980">
              <w:rPr>
                <w:rFonts w:cs="Times New Roman"/>
                <w:sz w:val="28"/>
                <w:szCs w:val="28"/>
                <w:lang w:val="en-US"/>
              </w:rPr>
              <w:t>to put</w:t>
            </w:r>
          </w:p>
        </w:tc>
        <w:tc>
          <w:tcPr>
            <w:tcW w:w="2410" w:type="dxa"/>
            <w:tcBorders>
              <w:top w:val="single" w:sz="6" w:space="0" w:color="auto"/>
              <w:left w:val="single" w:sz="6" w:space="0" w:color="auto"/>
              <w:bottom w:val="single" w:sz="6" w:space="0" w:color="auto"/>
              <w:right w:val="single" w:sz="6" w:space="0" w:color="auto"/>
            </w:tcBorders>
          </w:tcPr>
          <w:p w14:paraId="79B6C2B9" w14:textId="77777777" w:rsidR="008B4980" w:rsidRPr="008B4980" w:rsidRDefault="008B4980" w:rsidP="008B4980">
            <w:pPr>
              <w:spacing w:after="0" w:line="360" w:lineRule="auto"/>
              <w:rPr>
                <w:rFonts w:cs="Times New Roman"/>
                <w:sz w:val="28"/>
                <w:szCs w:val="28"/>
                <w:lang w:val="en-US"/>
              </w:rPr>
            </w:pPr>
            <w:r w:rsidRPr="008B4980">
              <w:rPr>
                <w:rFonts w:cs="Times New Roman"/>
                <w:sz w:val="28"/>
                <w:szCs w:val="28"/>
                <w:lang w:val="en-US"/>
              </w:rPr>
              <w:t>put</w:t>
            </w:r>
          </w:p>
        </w:tc>
        <w:tc>
          <w:tcPr>
            <w:tcW w:w="2410" w:type="dxa"/>
            <w:tcBorders>
              <w:top w:val="single" w:sz="6" w:space="0" w:color="auto"/>
              <w:left w:val="single" w:sz="6" w:space="0" w:color="auto"/>
              <w:bottom w:val="single" w:sz="6" w:space="0" w:color="auto"/>
              <w:right w:val="single" w:sz="6" w:space="0" w:color="auto"/>
            </w:tcBorders>
          </w:tcPr>
          <w:p w14:paraId="7359246C" w14:textId="77777777" w:rsidR="008B4980" w:rsidRPr="008B4980" w:rsidRDefault="008B4980" w:rsidP="008B4980">
            <w:pPr>
              <w:spacing w:after="0" w:line="360" w:lineRule="auto"/>
              <w:rPr>
                <w:rFonts w:cs="Times New Roman"/>
                <w:sz w:val="28"/>
                <w:szCs w:val="28"/>
                <w:lang w:val="en-US"/>
              </w:rPr>
            </w:pPr>
            <w:r w:rsidRPr="008B4980">
              <w:rPr>
                <w:rFonts w:cs="Times New Roman"/>
                <w:sz w:val="28"/>
                <w:szCs w:val="28"/>
                <w:lang w:val="en-US"/>
              </w:rPr>
              <w:t>put</w:t>
            </w:r>
          </w:p>
        </w:tc>
        <w:tc>
          <w:tcPr>
            <w:tcW w:w="2835" w:type="dxa"/>
            <w:tcBorders>
              <w:top w:val="single" w:sz="6" w:space="0" w:color="auto"/>
              <w:left w:val="single" w:sz="6" w:space="0" w:color="auto"/>
              <w:bottom w:val="single" w:sz="6" w:space="0" w:color="auto"/>
              <w:right w:val="single" w:sz="6" w:space="0" w:color="auto"/>
            </w:tcBorders>
          </w:tcPr>
          <w:p w14:paraId="3DD72EC2" w14:textId="77777777" w:rsidR="008B4980" w:rsidRPr="008B4980" w:rsidRDefault="008B4980" w:rsidP="008B4980">
            <w:pPr>
              <w:spacing w:after="0" w:line="360" w:lineRule="auto"/>
              <w:rPr>
                <w:rFonts w:cs="Times New Roman"/>
                <w:sz w:val="28"/>
                <w:szCs w:val="28"/>
              </w:rPr>
            </w:pPr>
            <w:r w:rsidRPr="008B4980">
              <w:rPr>
                <w:rFonts w:cs="Times New Roman"/>
                <w:sz w:val="28"/>
                <w:szCs w:val="28"/>
              </w:rPr>
              <w:t>класть</w:t>
            </w:r>
          </w:p>
        </w:tc>
      </w:tr>
      <w:tr w:rsidR="008B4980" w:rsidRPr="008B4980" w14:paraId="3A4E92C4" w14:textId="77777777" w:rsidTr="00786117">
        <w:trPr>
          <w:trHeight w:val="147"/>
        </w:trPr>
        <w:tc>
          <w:tcPr>
            <w:tcW w:w="2410" w:type="dxa"/>
            <w:tcBorders>
              <w:top w:val="single" w:sz="6" w:space="0" w:color="auto"/>
              <w:left w:val="single" w:sz="6" w:space="0" w:color="auto"/>
              <w:bottom w:val="single" w:sz="6" w:space="0" w:color="auto"/>
              <w:right w:val="single" w:sz="6" w:space="0" w:color="auto"/>
            </w:tcBorders>
          </w:tcPr>
          <w:p w14:paraId="6D4AE5DB" w14:textId="77777777" w:rsidR="008B4980" w:rsidRPr="008B4980" w:rsidRDefault="008B4980" w:rsidP="008B4980">
            <w:pPr>
              <w:spacing w:after="0" w:line="360" w:lineRule="auto"/>
              <w:rPr>
                <w:rFonts w:cs="Times New Roman"/>
                <w:sz w:val="28"/>
                <w:szCs w:val="28"/>
                <w:lang w:val="en-US"/>
              </w:rPr>
            </w:pPr>
            <w:r w:rsidRPr="008B4980">
              <w:rPr>
                <w:rFonts w:cs="Times New Roman"/>
                <w:sz w:val="28"/>
                <w:szCs w:val="28"/>
                <w:lang w:val="en-US"/>
              </w:rPr>
              <w:t>to read [</w:t>
            </w:r>
            <w:proofErr w:type="spellStart"/>
            <w:proofErr w:type="gramStart"/>
            <w:r w:rsidRPr="008B4980">
              <w:rPr>
                <w:rFonts w:cs="Times New Roman"/>
                <w:sz w:val="28"/>
                <w:szCs w:val="28"/>
                <w:lang w:val="en-US"/>
              </w:rPr>
              <w:t>ri:d</w:t>
            </w:r>
            <w:proofErr w:type="spellEnd"/>
            <w:proofErr w:type="gramEnd"/>
            <w:r w:rsidRPr="008B4980">
              <w:rPr>
                <w:rFonts w:cs="Times New Roman"/>
                <w:sz w:val="28"/>
                <w:szCs w:val="28"/>
                <w:lang w:val="en-US"/>
              </w:rPr>
              <w:t>]</w:t>
            </w:r>
          </w:p>
        </w:tc>
        <w:tc>
          <w:tcPr>
            <w:tcW w:w="2410" w:type="dxa"/>
            <w:tcBorders>
              <w:top w:val="single" w:sz="6" w:space="0" w:color="auto"/>
              <w:left w:val="single" w:sz="6" w:space="0" w:color="auto"/>
              <w:bottom w:val="single" w:sz="6" w:space="0" w:color="auto"/>
              <w:right w:val="single" w:sz="6" w:space="0" w:color="auto"/>
            </w:tcBorders>
          </w:tcPr>
          <w:p w14:paraId="6D60FEB7" w14:textId="77777777" w:rsidR="008B4980" w:rsidRPr="008B4980" w:rsidRDefault="008B4980" w:rsidP="008B4980">
            <w:pPr>
              <w:spacing w:after="0" w:line="360" w:lineRule="auto"/>
              <w:rPr>
                <w:rFonts w:cs="Times New Roman"/>
                <w:sz w:val="28"/>
                <w:szCs w:val="28"/>
                <w:lang w:val="en-US"/>
              </w:rPr>
            </w:pPr>
            <w:r w:rsidRPr="008B4980">
              <w:rPr>
                <w:rFonts w:cs="Times New Roman"/>
                <w:sz w:val="28"/>
                <w:szCs w:val="28"/>
                <w:lang w:val="en-US"/>
              </w:rPr>
              <w:t>read [red]</w:t>
            </w:r>
          </w:p>
        </w:tc>
        <w:tc>
          <w:tcPr>
            <w:tcW w:w="2410" w:type="dxa"/>
            <w:tcBorders>
              <w:top w:val="single" w:sz="6" w:space="0" w:color="auto"/>
              <w:left w:val="single" w:sz="6" w:space="0" w:color="auto"/>
              <w:bottom w:val="single" w:sz="6" w:space="0" w:color="auto"/>
              <w:right w:val="single" w:sz="6" w:space="0" w:color="auto"/>
            </w:tcBorders>
          </w:tcPr>
          <w:p w14:paraId="3D18A280" w14:textId="77777777" w:rsidR="008B4980" w:rsidRPr="008B4980" w:rsidRDefault="008B4980" w:rsidP="008B4980">
            <w:pPr>
              <w:spacing w:after="0" w:line="360" w:lineRule="auto"/>
              <w:rPr>
                <w:rFonts w:cs="Times New Roman"/>
                <w:sz w:val="28"/>
                <w:szCs w:val="28"/>
                <w:lang w:val="en-US"/>
              </w:rPr>
            </w:pPr>
            <w:r w:rsidRPr="008B4980">
              <w:rPr>
                <w:rFonts w:cs="Times New Roman"/>
                <w:sz w:val="28"/>
                <w:szCs w:val="28"/>
                <w:lang w:val="en-US"/>
              </w:rPr>
              <w:t>read [red]</w:t>
            </w:r>
          </w:p>
        </w:tc>
        <w:tc>
          <w:tcPr>
            <w:tcW w:w="2835" w:type="dxa"/>
            <w:tcBorders>
              <w:top w:val="single" w:sz="6" w:space="0" w:color="auto"/>
              <w:left w:val="single" w:sz="6" w:space="0" w:color="auto"/>
              <w:bottom w:val="single" w:sz="6" w:space="0" w:color="auto"/>
              <w:right w:val="single" w:sz="6" w:space="0" w:color="auto"/>
            </w:tcBorders>
          </w:tcPr>
          <w:p w14:paraId="751ED141" w14:textId="77777777" w:rsidR="008B4980" w:rsidRPr="008B4980" w:rsidRDefault="008B4980" w:rsidP="008B4980">
            <w:pPr>
              <w:spacing w:after="0" w:line="360" w:lineRule="auto"/>
              <w:rPr>
                <w:rFonts w:cs="Times New Roman"/>
                <w:sz w:val="28"/>
                <w:szCs w:val="28"/>
              </w:rPr>
            </w:pPr>
            <w:r w:rsidRPr="008B4980">
              <w:rPr>
                <w:rFonts w:cs="Times New Roman"/>
                <w:sz w:val="28"/>
                <w:szCs w:val="28"/>
              </w:rPr>
              <w:t>читать</w:t>
            </w:r>
          </w:p>
        </w:tc>
      </w:tr>
      <w:tr w:rsidR="008B4980" w:rsidRPr="008B4980" w14:paraId="6A4711EA" w14:textId="77777777" w:rsidTr="00786117">
        <w:trPr>
          <w:trHeight w:val="147"/>
        </w:trPr>
        <w:tc>
          <w:tcPr>
            <w:tcW w:w="2410" w:type="dxa"/>
            <w:tcBorders>
              <w:top w:val="single" w:sz="6" w:space="0" w:color="auto"/>
              <w:left w:val="single" w:sz="6" w:space="0" w:color="auto"/>
              <w:bottom w:val="single" w:sz="6" w:space="0" w:color="auto"/>
              <w:right w:val="single" w:sz="6" w:space="0" w:color="auto"/>
            </w:tcBorders>
          </w:tcPr>
          <w:p w14:paraId="73612F42" w14:textId="77777777" w:rsidR="008B4980" w:rsidRPr="008B4980" w:rsidRDefault="008B4980" w:rsidP="008B4980">
            <w:pPr>
              <w:spacing w:after="0" w:line="360" w:lineRule="auto"/>
              <w:rPr>
                <w:rFonts w:cs="Times New Roman"/>
                <w:sz w:val="28"/>
                <w:szCs w:val="28"/>
                <w:lang w:val="en-US"/>
              </w:rPr>
            </w:pPr>
            <w:r w:rsidRPr="008B4980">
              <w:rPr>
                <w:rFonts w:cs="Times New Roman"/>
                <w:sz w:val="28"/>
                <w:szCs w:val="28"/>
                <w:lang w:val="en-US"/>
              </w:rPr>
              <w:t>to rewind</w:t>
            </w:r>
          </w:p>
        </w:tc>
        <w:tc>
          <w:tcPr>
            <w:tcW w:w="2410" w:type="dxa"/>
            <w:tcBorders>
              <w:top w:val="single" w:sz="6" w:space="0" w:color="auto"/>
              <w:left w:val="single" w:sz="6" w:space="0" w:color="auto"/>
              <w:bottom w:val="single" w:sz="6" w:space="0" w:color="auto"/>
              <w:right w:val="single" w:sz="6" w:space="0" w:color="auto"/>
            </w:tcBorders>
          </w:tcPr>
          <w:p w14:paraId="725EF0CF" w14:textId="77777777" w:rsidR="008B4980" w:rsidRPr="008B4980" w:rsidRDefault="008B4980" w:rsidP="008B4980">
            <w:pPr>
              <w:spacing w:after="0" w:line="360" w:lineRule="auto"/>
              <w:rPr>
                <w:rFonts w:cs="Times New Roman"/>
                <w:sz w:val="28"/>
                <w:szCs w:val="28"/>
                <w:lang w:val="en-US"/>
              </w:rPr>
            </w:pPr>
            <w:r w:rsidRPr="008B4980">
              <w:rPr>
                <w:rFonts w:cs="Times New Roman"/>
                <w:sz w:val="28"/>
                <w:szCs w:val="28"/>
                <w:lang w:val="en-US"/>
              </w:rPr>
              <w:t>rewound</w:t>
            </w:r>
          </w:p>
        </w:tc>
        <w:tc>
          <w:tcPr>
            <w:tcW w:w="2410" w:type="dxa"/>
            <w:tcBorders>
              <w:top w:val="single" w:sz="6" w:space="0" w:color="auto"/>
              <w:left w:val="single" w:sz="6" w:space="0" w:color="auto"/>
              <w:bottom w:val="single" w:sz="6" w:space="0" w:color="auto"/>
              <w:right w:val="single" w:sz="6" w:space="0" w:color="auto"/>
            </w:tcBorders>
          </w:tcPr>
          <w:p w14:paraId="3F491C87" w14:textId="77777777" w:rsidR="008B4980" w:rsidRPr="008B4980" w:rsidRDefault="008B4980" w:rsidP="008B4980">
            <w:pPr>
              <w:spacing w:after="0" w:line="360" w:lineRule="auto"/>
              <w:rPr>
                <w:rFonts w:cs="Times New Roman"/>
                <w:sz w:val="28"/>
                <w:szCs w:val="28"/>
                <w:lang w:val="en-US"/>
              </w:rPr>
            </w:pPr>
            <w:r w:rsidRPr="008B4980">
              <w:rPr>
                <w:rFonts w:cs="Times New Roman"/>
                <w:sz w:val="28"/>
                <w:szCs w:val="28"/>
                <w:lang w:val="en-US"/>
              </w:rPr>
              <w:t>rewound</w:t>
            </w:r>
          </w:p>
        </w:tc>
        <w:tc>
          <w:tcPr>
            <w:tcW w:w="2835" w:type="dxa"/>
            <w:tcBorders>
              <w:top w:val="single" w:sz="6" w:space="0" w:color="auto"/>
              <w:left w:val="single" w:sz="6" w:space="0" w:color="auto"/>
              <w:bottom w:val="single" w:sz="6" w:space="0" w:color="auto"/>
              <w:right w:val="single" w:sz="6" w:space="0" w:color="auto"/>
            </w:tcBorders>
          </w:tcPr>
          <w:p w14:paraId="72D82D19" w14:textId="77777777" w:rsidR="008B4980" w:rsidRPr="008B4980" w:rsidRDefault="008B4980" w:rsidP="008B4980">
            <w:pPr>
              <w:spacing w:after="0" w:line="360" w:lineRule="auto"/>
              <w:rPr>
                <w:rFonts w:cs="Times New Roman"/>
                <w:sz w:val="28"/>
                <w:szCs w:val="28"/>
              </w:rPr>
            </w:pPr>
            <w:r w:rsidRPr="008B4980">
              <w:rPr>
                <w:rFonts w:cs="Times New Roman"/>
                <w:sz w:val="28"/>
                <w:szCs w:val="28"/>
              </w:rPr>
              <w:t>перематывать</w:t>
            </w:r>
          </w:p>
        </w:tc>
      </w:tr>
      <w:tr w:rsidR="008B4980" w:rsidRPr="008B4980" w14:paraId="04EE8448" w14:textId="77777777" w:rsidTr="00786117">
        <w:trPr>
          <w:trHeight w:val="147"/>
        </w:trPr>
        <w:tc>
          <w:tcPr>
            <w:tcW w:w="2410" w:type="dxa"/>
            <w:tcBorders>
              <w:top w:val="single" w:sz="6" w:space="0" w:color="auto"/>
              <w:left w:val="single" w:sz="6" w:space="0" w:color="auto"/>
              <w:bottom w:val="single" w:sz="6" w:space="0" w:color="auto"/>
              <w:right w:val="single" w:sz="6" w:space="0" w:color="auto"/>
            </w:tcBorders>
          </w:tcPr>
          <w:p w14:paraId="43872556" w14:textId="77777777" w:rsidR="008B4980" w:rsidRPr="008B4980" w:rsidRDefault="008B4980" w:rsidP="008B4980">
            <w:pPr>
              <w:spacing w:after="0" w:line="360" w:lineRule="auto"/>
              <w:rPr>
                <w:rFonts w:cs="Times New Roman"/>
                <w:sz w:val="28"/>
                <w:szCs w:val="28"/>
                <w:lang w:val="en-US"/>
              </w:rPr>
            </w:pPr>
            <w:r w:rsidRPr="008B4980">
              <w:rPr>
                <w:rFonts w:cs="Times New Roman"/>
                <w:sz w:val="28"/>
                <w:szCs w:val="28"/>
                <w:lang w:val="en-US"/>
              </w:rPr>
              <w:t>to ride</w:t>
            </w:r>
          </w:p>
        </w:tc>
        <w:tc>
          <w:tcPr>
            <w:tcW w:w="2410" w:type="dxa"/>
            <w:tcBorders>
              <w:top w:val="single" w:sz="6" w:space="0" w:color="auto"/>
              <w:left w:val="single" w:sz="6" w:space="0" w:color="auto"/>
              <w:bottom w:val="single" w:sz="6" w:space="0" w:color="auto"/>
              <w:right w:val="single" w:sz="6" w:space="0" w:color="auto"/>
            </w:tcBorders>
          </w:tcPr>
          <w:p w14:paraId="32B01A3A" w14:textId="77777777" w:rsidR="008B4980" w:rsidRPr="008B4980" w:rsidRDefault="008B4980" w:rsidP="008B4980">
            <w:pPr>
              <w:spacing w:after="0" w:line="360" w:lineRule="auto"/>
              <w:rPr>
                <w:rFonts w:cs="Times New Roman"/>
                <w:sz w:val="28"/>
                <w:szCs w:val="28"/>
                <w:lang w:val="en-US"/>
              </w:rPr>
            </w:pPr>
            <w:r w:rsidRPr="008B4980">
              <w:rPr>
                <w:rFonts w:cs="Times New Roman"/>
                <w:sz w:val="28"/>
                <w:szCs w:val="28"/>
                <w:lang w:val="en-US"/>
              </w:rPr>
              <w:t>rode</w:t>
            </w:r>
          </w:p>
        </w:tc>
        <w:tc>
          <w:tcPr>
            <w:tcW w:w="2410" w:type="dxa"/>
            <w:tcBorders>
              <w:top w:val="single" w:sz="6" w:space="0" w:color="auto"/>
              <w:left w:val="single" w:sz="6" w:space="0" w:color="auto"/>
              <w:bottom w:val="single" w:sz="6" w:space="0" w:color="auto"/>
              <w:right w:val="single" w:sz="6" w:space="0" w:color="auto"/>
            </w:tcBorders>
          </w:tcPr>
          <w:p w14:paraId="28EAEF93" w14:textId="77777777" w:rsidR="008B4980" w:rsidRPr="008B4980" w:rsidRDefault="008B4980" w:rsidP="008B4980">
            <w:pPr>
              <w:spacing w:after="0" w:line="360" w:lineRule="auto"/>
              <w:rPr>
                <w:rFonts w:cs="Times New Roman"/>
                <w:sz w:val="28"/>
                <w:szCs w:val="28"/>
                <w:lang w:val="en-US"/>
              </w:rPr>
            </w:pPr>
            <w:r w:rsidRPr="008B4980">
              <w:rPr>
                <w:rFonts w:cs="Times New Roman"/>
                <w:sz w:val="28"/>
                <w:szCs w:val="28"/>
                <w:lang w:val="en-US"/>
              </w:rPr>
              <w:t>ridden</w:t>
            </w:r>
          </w:p>
        </w:tc>
        <w:tc>
          <w:tcPr>
            <w:tcW w:w="2835" w:type="dxa"/>
            <w:tcBorders>
              <w:top w:val="single" w:sz="6" w:space="0" w:color="auto"/>
              <w:left w:val="single" w:sz="6" w:space="0" w:color="auto"/>
              <w:bottom w:val="single" w:sz="6" w:space="0" w:color="auto"/>
              <w:right w:val="single" w:sz="6" w:space="0" w:color="auto"/>
            </w:tcBorders>
          </w:tcPr>
          <w:p w14:paraId="57F59F56" w14:textId="77777777" w:rsidR="008B4980" w:rsidRPr="008B4980" w:rsidRDefault="008B4980" w:rsidP="008B4980">
            <w:pPr>
              <w:spacing w:after="0" w:line="360" w:lineRule="auto"/>
              <w:rPr>
                <w:rFonts w:cs="Times New Roman"/>
                <w:sz w:val="28"/>
                <w:szCs w:val="28"/>
              </w:rPr>
            </w:pPr>
            <w:r w:rsidRPr="008B4980">
              <w:rPr>
                <w:rFonts w:cs="Times New Roman"/>
                <w:sz w:val="28"/>
                <w:szCs w:val="28"/>
              </w:rPr>
              <w:t>ехать верхом</w:t>
            </w:r>
          </w:p>
        </w:tc>
      </w:tr>
      <w:tr w:rsidR="008B4980" w:rsidRPr="008B4980" w14:paraId="4DDC9735" w14:textId="77777777" w:rsidTr="00786117">
        <w:trPr>
          <w:trHeight w:val="147"/>
        </w:trPr>
        <w:tc>
          <w:tcPr>
            <w:tcW w:w="2410" w:type="dxa"/>
            <w:tcBorders>
              <w:top w:val="single" w:sz="6" w:space="0" w:color="auto"/>
              <w:left w:val="single" w:sz="6" w:space="0" w:color="auto"/>
              <w:bottom w:val="single" w:sz="6" w:space="0" w:color="auto"/>
              <w:right w:val="single" w:sz="6" w:space="0" w:color="auto"/>
            </w:tcBorders>
          </w:tcPr>
          <w:p w14:paraId="4D55700F" w14:textId="77777777" w:rsidR="008B4980" w:rsidRPr="008B4980" w:rsidRDefault="008B4980" w:rsidP="008B4980">
            <w:pPr>
              <w:spacing w:after="0" w:line="360" w:lineRule="auto"/>
              <w:rPr>
                <w:rFonts w:cs="Times New Roman"/>
                <w:sz w:val="28"/>
                <w:szCs w:val="28"/>
                <w:lang w:val="en-US"/>
              </w:rPr>
            </w:pPr>
            <w:r w:rsidRPr="008B4980">
              <w:rPr>
                <w:rFonts w:cs="Times New Roman"/>
                <w:sz w:val="28"/>
                <w:szCs w:val="28"/>
                <w:lang w:val="en-US"/>
              </w:rPr>
              <w:t>to ring</w:t>
            </w:r>
          </w:p>
        </w:tc>
        <w:tc>
          <w:tcPr>
            <w:tcW w:w="2410" w:type="dxa"/>
            <w:tcBorders>
              <w:top w:val="single" w:sz="6" w:space="0" w:color="auto"/>
              <w:left w:val="single" w:sz="6" w:space="0" w:color="auto"/>
              <w:bottom w:val="single" w:sz="6" w:space="0" w:color="auto"/>
              <w:right w:val="single" w:sz="6" w:space="0" w:color="auto"/>
            </w:tcBorders>
          </w:tcPr>
          <w:p w14:paraId="61B8C83D" w14:textId="77777777" w:rsidR="008B4980" w:rsidRPr="008B4980" w:rsidRDefault="008B4980" w:rsidP="008B4980">
            <w:pPr>
              <w:spacing w:after="0" w:line="360" w:lineRule="auto"/>
              <w:rPr>
                <w:rFonts w:cs="Times New Roman"/>
                <w:sz w:val="28"/>
                <w:szCs w:val="28"/>
                <w:lang w:val="en-US"/>
              </w:rPr>
            </w:pPr>
            <w:r w:rsidRPr="008B4980">
              <w:rPr>
                <w:rFonts w:cs="Times New Roman"/>
                <w:sz w:val="28"/>
                <w:szCs w:val="28"/>
                <w:lang w:val="en-US"/>
              </w:rPr>
              <w:t>rang</w:t>
            </w:r>
          </w:p>
        </w:tc>
        <w:tc>
          <w:tcPr>
            <w:tcW w:w="2410" w:type="dxa"/>
            <w:tcBorders>
              <w:top w:val="single" w:sz="6" w:space="0" w:color="auto"/>
              <w:left w:val="single" w:sz="6" w:space="0" w:color="auto"/>
              <w:bottom w:val="single" w:sz="6" w:space="0" w:color="auto"/>
              <w:right w:val="single" w:sz="6" w:space="0" w:color="auto"/>
            </w:tcBorders>
          </w:tcPr>
          <w:p w14:paraId="08E6AF5E" w14:textId="77777777" w:rsidR="008B4980" w:rsidRPr="008B4980" w:rsidRDefault="008B4980" w:rsidP="008B4980">
            <w:pPr>
              <w:spacing w:after="0" w:line="360" w:lineRule="auto"/>
              <w:rPr>
                <w:rFonts w:cs="Times New Roman"/>
                <w:sz w:val="28"/>
                <w:szCs w:val="28"/>
                <w:lang w:val="en-US"/>
              </w:rPr>
            </w:pPr>
            <w:r w:rsidRPr="008B4980">
              <w:rPr>
                <w:rFonts w:cs="Times New Roman"/>
                <w:sz w:val="28"/>
                <w:szCs w:val="28"/>
                <w:lang w:val="en-US"/>
              </w:rPr>
              <w:t>rung</w:t>
            </w:r>
          </w:p>
        </w:tc>
        <w:tc>
          <w:tcPr>
            <w:tcW w:w="2835" w:type="dxa"/>
            <w:tcBorders>
              <w:top w:val="single" w:sz="6" w:space="0" w:color="auto"/>
              <w:left w:val="single" w:sz="6" w:space="0" w:color="auto"/>
              <w:bottom w:val="single" w:sz="6" w:space="0" w:color="auto"/>
              <w:right w:val="single" w:sz="6" w:space="0" w:color="auto"/>
            </w:tcBorders>
          </w:tcPr>
          <w:p w14:paraId="14E26F82" w14:textId="77777777" w:rsidR="008B4980" w:rsidRPr="008B4980" w:rsidRDefault="008B4980" w:rsidP="008B4980">
            <w:pPr>
              <w:spacing w:after="0" w:line="360" w:lineRule="auto"/>
              <w:rPr>
                <w:rFonts w:cs="Times New Roman"/>
                <w:sz w:val="28"/>
                <w:szCs w:val="28"/>
              </w:rPr>
            </w:pPr>
            <w:r w:rsidRPr="008B4980">
              <w:rPr>
                <w:rFonts w:cs="Times New Roman"/>
                <w:sz w:val="28"/>
                <w:szCs w:val="28"/>
              </w:rPr>
              <w:t>звонить, звенеть</w:t>
            </w:r>
          </w:p>
        </w:tc>
      </w:tr>
      <w:tr w:rsidR="008B4980" w:rsidRPr="008B4980" w14:paraId="68BD3ACB" w14:textId="77777777" w:rsidTr="00786117">
        <w:trPr>
          <w:trHeight w:val="147"/>
        </w:trPr>
        <w:tc>
          <w:tcPr>
            <w:tcW w:w="2410" w:type="dxa"/>
            <w:tcBorders>
              <w:top w:val="single" w:sz="6" w:space="0" w:color="auto"/>
              <w:left w:val="single" w:sz="6" w:space="0" w:color="auto"/>
              <w:bottom w:val="single" w:sz="6" w:space="0" w:color="auto"/>
              <w:right w:val="single" w:sz="6" w:space="0" w:color="auto"/>
            </w:tcBorders>
          </w:tcPr>
          <w:p w14:paraId="22A1A2F3" w14:textId="77777777" w:rsidR="008B4980" w:rsidRPr="008B4980" w:rsidRDefault="008B4980" w:rsidP="008B4980">
            <w:pPr>
              <w:spacing w:after="0" w:line="360" w:lineRule="auto"/>
              <w:rPr>
                <w:rFonts w:cs="Times New Roman"/>
                <w:sz w:val="28"/>
                <w:szCs w:val="28"/>
                <w:lang w:val="en-US"/>
              </w:rPr>
            </w:pPr>
            <w:r w:rsidRPr="008B4980">
              <w:rPr>
                <w:rFonts w:cs="Times New Roman"/>
                <w:sz w:val="28"/>
                <w:szCs w:val="28"/>
                <w:lang w:val="en-US"/>
              </w:rPr>
              <w:t>to run</w:t>
            </w:r>
          </w:p>
        </w:tc>
        <w:tc>
          <w:tcPr>
            <w:tcW w:w="2410" w:type="dxa"/>
            <w:tcBorders>
              <w:top w:val="single" w:sz="6" w:space="0" w:color="auto"/>
              <w:left w:val="single" w:sz="6" w:space="0" w:color="auto"/>
              <w:bottom w:val="single" w:sz="6" w:space="0" w:color="auto"/>
              <w:right w:val="single" w:sz="6" w:space="0" w:color="auto"/>
            </w:tcBorders>
          </w:tcPr>
          <w:p w14:paraId="2DF4FDD3" w14:textId="77777777" w:rsidR="008B4980" w:rsidRPr="008B4980" w:rsidRDefault="008B4980" w:rsidP="008B4980">
            <w:pPr>
              <w:spacing w:after="0" w:line="360" w:lineRule="auto"/>
              <w:rPr>
                <w:rFonts w:cs="Times New Roman"/>
                <w:sz w:val="28"/>
                <w:szCs w:val="28"/>
                <w:lang w:val="en-US"/>
              </w:rPr>
            </w:pPr>
            <w:r w:rsidRPr="008B4980">
              <w:rPr>
                <w:rFonts w:cs="Times New Roman"/>
                <w:sz w:val="28"/>
                <w:szCs w:val="28"/>
                <w:lang w:val="en-US"/>
              </w:rPr>
              <w:t>ran</w:t>
            </w:r>
          </w:p>
        </w:tc>
        <w:tc>
          <w:tcPr>
            <w:tcW w:w="2410" w:type="dxa"/>
            <w:tcBorders>
              <w:top w:val="single" w:sz="6" w:space="0" w:color="auto"/>
              <w:left w:val="single" w:sz="6" w:space="0" w:color="auto"/>
              <w:bottom w:val="single" w:sz="6" w:space="0" w:color="auto"/>
              <w:right w:val="single" w:sz="6" w:space="0" w:color="auto"/>
            </w:tcBorders>
          </w:tcPr>
          <w:p w14:paraId="2ABA4E50" w14:textId="77777777" w:rsidR="008B4980" w:rsidRPr="008B4980" w:rsidRDefault="008B4980" w:rsidP="008B4980">
            <w:pPr>
              <w:spacing w:after="0" w:line="360" w:lineRule="auto"/>
              <w:rPr>
                <w:rFonts w:cs="Times New Roman"/>
                <w:sz w:val="28"/>
                <w:szCs w:val="28"/>
                <w:lang w:val="en-US"/>
              </w:rPr>
            </w:pPr>
            <w:r w:rsidRPr="008B4980">
              <w:rPr>
                <w:rFonts w:cs="Times New Roman"/>
                <w:sz w:val="28"/>
                <w:szCs w:val="28"/>
                <w:lang w:val="en-US"/>
              </w:rPr>
              <w:t>run</w:t>
            </w:r>
          </w:p>
        </w:tc>
        <w:tc>
          <w:tcPr>
            <w:tcW w:w="2835" w:type="dxa"/>
            <w:tcBorders>
              <w:top w:val="single" w:sz="6" w:space="0" w:color="auto"/>
              <w:left w:val="single" w:sz="6" w:space="0" w:color="auto"/>
              <w:bottom w:val="single" w:sz="6" w:space="0" w:color="auto"/>
              <w:right w:val="single" w:sz="6" w:space="0" w:color="auto"/>
            </w:tcBorders>
          </w:tcPr>
          <w:p w14:paraId="485B118D" w14:textId="77777777" w:rsidR="008B4980" w:rsidRPr="008B4980" w:rsidRDefault="008B4980" w:rsidP="008B4980">
            <w:pPr>
              <w:spacing w:after="0" w:line="360" w:lineRule="auto"/>
              <w:rPr>
                <w:rFonts w:cs="Times New Roman"/>
                <w:sz w:val="28"/>
                <w:szCs w:val="28"/>
              </w:rPr>
            </w:pPr>
            <w:r w:rsidRPr="008B4980">
              <w:rPr>
                <w:rFonts w:cs="Times New Roman"/>
                <w:sz w:val="28"/>
                <w:szCs w:val="28"/>
              </w:rPr>
              <w:t>бегать</w:t>
            </w:r>
          </w:p>
        </w:tc>
      </w:tr>
      <w:tr w:rsidR="008B4980" w:rsidRPr="008B4980" w14:paraId="3CA3226E" w14:textId="77777777" w:rsidTr="00786117">
        <w:trPr>
          <w:trHeight w:val="147"/>
        </w:trPr>
        <w:tc>
          <w:tcPr>
            <w:tcW w:w="2410" w:type="dxa"/>
            <w:tcBorders>
              <w:top w:val="single" w:sz="6" w:space="0" w:color="auto"/>
              <w:left w:val="single" w:sz="6" w:space="0" w:color="auto"/>
              <w:bottom w:val="single" w:sz="6" w:space="0" w:color="auto"/>
              <w:right w:val="single" w:sz="6" w:space="0" w:color="auto"/>
            </w:tcBorders>
          </w:tcPr>
          <w:p w14:paraId="3E855F27" w14:textId="77777777" w:rsidR="008B4980" w:rsidRPr="008B4980" w:rsidRDefault="008B4980" w:rsidP="008B4980">
            <w:pPr>
              <w:spacing w:after="0" w:line="360" w:lineRule="auto"/>
              <w:rPr>
                <w:rFonts w:cs="Times New Roman"/>
                <w:sz w:val="28"/>
                <w:szCs w:val="28"/>
                <w:lang w:val="en-US"/>
              </w:rPr>
            </w:pPr>
            <w:r w:rsidRPr="008B4980">
              <w:rPr>
                <w:rFonts w:cs="Times New Roman"/>
                <w:sz w:val="28"/>
                <w:szCs w:val="28"/>
                <w:lang w:val="en-US"/>
              </w:rPr>
              <w:t>to say</w:t>
            </w:r>
          </w:p>
        </w:tc>
        <w:tc>
          <w:tcPr>
            <w:tcW w:w="2410" w:type="dxa"/>
            <w:tcBorders>
              <w:top w:val="single" w:sz="6" w:space="0" w:color="auto"/>
              <w:left w:val="single" w:sz="6" w:space="0" w:color="auto"/>
              <w:bottom w:val="single" w:sz="6" w:space="0" w:color="auto"/>
              <w:right w:val="single" w:sz="6" w:space="0" w:color="auto"/>
            </w:tcBorders>
          </w:tcPr>
          <w:p w14:paraId="1DA03A1B" w14:textId="77777777" w:rsidR="008B4980" w:rsidRPr="008B4980" w:rsidRDefault="008B4980" w:rsidP="008B4980">
            <w:pPr>
              <w:spacing w:after="0" w:line="360" w:lineRule="auto"/>
              <w:rPr>
                <w:rFonts w:cs="Times New Roman"/>
                <w:sz w:val="28"/>
                <w:szCs w:val="28"/>
                <w:lang w:val="en-US"/>
              </w:rPr>
            </w:pPr>
            <w:r w:rsidRPr="008B4980">
              <w:rPr>
                <w:rFonts w:cs="Times New Roman"/>
                <w:sz w:val="28"/>
                <w:szCs w:val="28"/>
                <w:lang w:val="en-US"/>
              </w:rPr>
              <w:t>said</w:t>
            </w:r>
          </w:p>
        </w:tc>
        <w:tc>
          <w:tcPr>
            <w:tcW w:w="2410" w:type="dxa"/>
            <w:tcBorders>
              <w:top w:val="single" w:sz="6" w:space="0" w:color="auto"/>
              <w:left w:val="single" w:sz="6" w:space="0" w:color="auto"/>
              <w:bottom w:val="single" w:sz="6" w:space="0" w:color="auto"/>
              <w:right w:val="single" w:sz="6" w:space="0" w:color="auto"/>
            </w:tcBorders>
          </w:tcPr>
          <w:p w14:paraId="26E1D69B" w14:textId="77777777" w:rsidR="008B4980" w:rsidRPr="008B4980" w:rsidRDefault="008B4980" w:rsidP="008B4980">
            <w:pPr>
              <w:spacing w:after="0" w:line="360" w:lineRule="auto"/>
              <w:rPr>
                <w:rFonts w:cs="Times New Roman"/>
                <w:sz w:val="28"/>
                <w:szCs w:val="28"/>
                <w:lang w:val="en-US"/>
              </w:rPr>
            </w:pPr>
            <w:r w:rsidRPr="008B4980">
              <w:rPr>
                <w:rFonts w:cs="Times New Roman"/>
                <w:sz w:val="28"/>
                <w:szCs w:val="28"/>
                <w:lang w:val="en-US"/>
              </w:rPr>
              <w:t>said</w:t>
            </w:r>
          </w:p>
        </w:tc>
        <w:tc>
          <w:tcPr>
            <w:tcW w:w="2835" w:type="dxa"/>
            <w:tcBorders>
              <w:top w:val="single" w:sz="6" w:space="0" w:color="auto"/>
              <w:left w:val="single" w:sz="6" w:space="0" w:color="auto"/>
              <w:bottom w:val="single" w:sz="6" w:space="0" w:color="auto"/>
              <w:right w:val="single" w:sz="6" w:space="0" w:color="auto"/>
            </w:tcBorders>
          </w:tcPr>
          <w:p w14:paraId="40F2C602" w14:textId="77777777" w:rsidR="008B4980" w:rsidRPr="008B4980" w:rsidRDefault="008B4980" w:rsidP="008B4980">
            <w:pPr>
              <w:spacing w:after="0" w:line="360" w:lineRule="auto"/>
              <w:rPr>
                <w:rFonts w:cs="Times New Roman"/>
                <w:sz w:val="28"/>
                <w:szCs w:val="28"/>
              </w:rPr>
            </w:pPr>
            <w:r w:rsidRPr="008B4980">
              <w:rPr>
                <w:rFonts w:cs="Times New Roman"/>
                <w:sz w:val="28"/>
                <w:szCs w:val="28"/>
              </w:rPr>
              <w:t>говорить</w:t>
            </w:r>
          </w:p>
        </w:tc>
      </w:tr>
      <w:tr w:rsidR="008B4980" w:rsidRPr="008B4980" w14:paraId="60E4D4EF" w14:textId="77777777" w:rsidTr="00786117">
        <w:trPr>
          <w:trHeight w:val="147"/>
        </w:trPr>
        <w:tc>
          <w:tcPr>
            <w:tcW w:w="2410" w:type="dxa"/>
            <w:tcBorders>
              <w:top w:val="single" w:sz="6" w:space="0" w:color="auto"/>
              <w:left w:val="single" w:sz="6" w:space="0" w:color="auto"/>
              <w:bottom w:val="single" w:sz="6" w:space="0" w:color="auto"/>
              <w:right w:val="single" w:sz="6" w:space="0" w:color="auto"/>
            </w:tcBorders>
          </w:tcPr>
          <w:p w14:paraId="596C986C" w14:textId="77777777" w:rsidR="008B4980" w:rsidRPr="008B4980" w:rsidRDefault="008B4980" w:rsidP="008B4980">
            <w:pPr>
              <w:spacing w:after="0" w:line="360" w:lineRule="auto"/>
              <w:rPr>
                <w:rFonts w:cs="Times New Roman"/>
                <w:sz w:val="28"/>
                <w:szCs w:val="28"/>
                <w:lang w:val="en-US"/>
              </w:rPr>
            </w:pPr>
            <w:r w:rsidRPr="008B4980">
              <w:rPr>
                <w:rFonts w:cs="Times New Roman"/>
                <w:sz w:val="28"/>
                <w:szCs w:val="28"/>
                <w:lang w:val="en-US"/>
              </w:rPr>
              <w:t>to see</w:t>
            </w:r>
          </w:p>
        </w:tc>
        <w:tc>
          <w:tcPr>
            <w:tcW w:w="2410" w:type="dxa"/>
            <w:tcBorders>
              <w:top w:val="single" w:sz="6" w:space="0" w:color="auto"/>
              <w:left w:val="single" w:sz="6" w:space="0" w:color="auto"/>
              <w:bottom w:val="single" w:sz="6" w:space="0" w:color="auto"/>
              <w:right w:val="single" w:sz="6" w:space="0" w:color="auto"/>
            </w:tcBorders>
          </w:tcPr>
          <w:p w14:paraId="3620457F" w14:textId="77777777" w:rsidR="008B4980" w:rsidRPr="008B4980" w:rsidRDefault="008B4980" w:rsidP="008B4980">
            <w:pPr>
              <w:spacing w:after="0" w:line="360" w:lineRule="auto"/>
              <w:rPr>
                <w:rFonts w:cs="Times New Roman"/>
                <w:sz w:val="28"/>
                <w:szCs w:val="28"/>
                <w:lang w:val="en-US"/>
              </w:rPr>
            </w:pPr>
            <w:r w:rsidRPr="008B4980">
              <w:rPr>
                <w:rFonts w:cs="Times New Roman"/>
                <w:sz w:val="28"/>
                <w:szCs w:val="28"/>
                <w:lang w:val="en-US"/>
              </w:rPr>
              <w:t>saw</w:t>
            </w:r>
          </w:p>
        </w:tc>
        <w:tc>
          <w:tcPr>
            <w:tcW w:w="2410" w:type="dxa"/>
            <w:tcBorders>
              <w:top w:val="single" w:sz="6" w:space="0" w:color="auto"/>
              <w:left w:val="single" w:sz="6" w:space="0" w:color="auto"/>
              <w:bottom w:val="single" w:sz="6" w:space="0" w:color="auto"/>
              <w:right w:val="single" w:sz="6" w:space="0" w:color="auto"/>
            </w:tcBorders>
          </w:tcPr>
          <w:p w14:paraId="0F16DFF3" w14:textId="77777777" w:rsidR="008B4980" w:rsidRPr="008B4980" w:rsidRDefault="008B4980" w:rsidP="008B4980">
            <w:pPr>
              <w:spacing w:after="0" w:line="360" w:lineRule="auto"/>
              <w:rPr>
                <w:rFonts w:cs="Times New Roman"/>
                <w:sz w:val="28"/>
                <w:szCs w:val="28"/>
                <w:lang w:val="en-US"/>
              </w:rPr>
            </w:pPr>
            <w:r w:rsidRPr="008B4980">
              <w:rPr>
                <w:rFonts w:cs="Times New Roman"/>
                <w:sz w:val="28"/>
                <w:szCs w:val="28"/>
                <w:lang w:val="en-US"/>
              </w:rPr>
              <w:t>seen</w:t>
            </w:r>
          </w:p>
        </w:tc>
        <w:tc>
          <w:tcPr>
            <w:tcW w:w="2835" w:type="dxa"/>
            <w:tcBorders>
              <w:top w:val="single" w:sz="6" w:space="0" w:color="auto"/>
              <w:left w:val="single" w:sz="6" w:space="0" w:color="auto"/>
              <w:bottom w:val="single" w:sz="6" w:space="0" w:color="auto"/>
              <w:right w:val="single" w:sz="6" w:space="0" w:color="auto"/>
            </w:tcBorders>
          </w:tcPr>
          <w:p w14:paraId="7B9A1356" w14:textId="77777777" w:rsidR="008B4980" w:rsidRPr="008B4980" w:rsidRDefault="008B4980" w:rsidP="008B4980">
            <w:pPr>
              <w:spacing w:after="0" w:line="360" w:lineRule="auto"/>
              <w:rPr>
                <w:rFonts w:cs="Times New Roman"/>
                <w:sz w:val="28"/>
                <w:szCs w:val="28"/>
              </w:rPr>
            </w:pPr>
            <w:r w:rsidRPr="008B4980">
              <w:rPr>
                <w:rFonts w:cs="Times New Roman"/>
                <w:sz w:val="28"/>
                <w:szCs w:val="28"/>
              </w:rPr>
              <w:t>видеть</w:t>
            </w:r>
          </w:p>
        </w:tc>
      </w:tr>
      <w:tr w:rsidR="008B4980" w:rsidRPr="008B4980" w14:paraId="3FE086D1" w14:textId="77777777" w:rsidTr="00786117">
        <w:trPr>
          <w:trHeight w:val="517"/>
        </w:trPr>
        <w:tc>
          <w:tcPr>
            <w:tcW w:w="2410" w:type="dxa"/>
            <w:tcBorders>
              <w:top w:val="single" w:sz="6" w:space="0" w:color="auto"/>
              <w:left w:val="single" w:sz="6" w:space="0" w:color="auto"/>
              <w:bottom w:val="single" w:sz="6" w:space="0" w:color="auto"/>
              <w:right w:val="single" w:sz="6" w:space="0" w:color="auto"/>
            </w:tcBorders>
          </w:tcPr>
          <w:p w14:paraId="45C9B70E" w14:textId="77777777" w:rsidR="008B4980" w:rsidRPr="008B4980" w:rsidRDefault="008B4980" w:rsidP="008B4980">
            <w:pPr>
              <w:spacing w:after="0" w:line="360" w:lineRule="auto"/>
              <w:rPr>
                <w:rFonts w:cs="Times New Roman"/>
                <w:sz w:val="28"/>
                <w:szCs w:val="28"/>
                <w:lang w:val="en-US"/>
              </w:rPr>
            </w:pPr>
            <w:r w:rsidRPr="008B4980">
              <w:rPr>
                <w:rFonts w:cs="Times New Roman"/>
                <w:sz w:val="28"/>
                <w:szCs w:val="28"/>
                <w:lang w:val="en-US"/>
              </w:rPr>
              <w:t>to send</w:t>
            </w:r>
          </w:p>
        </w:tc>
        <w:tc>
          <w:tcPr>
            <w:tcW w:w="2410" w:type="dxa"/>
            <w:tcBorders>
              <w:top w:val="single" w:sz="6" w:space="0" w:color="auto"/>
              <w:left w:val="single" w:sz="6" w:space="0" w:color="auto"/>
              <w:bottom w:val="single" w:sz="6" w:space="0" w:color="auto"/>
              <w:right w:val="single" w:sz="6" w:space="0" w:color="auto"/>
            </w:tcBorders>
          </w:tcPr>
          <w:p w14:paraId="668072F1" w14:textId="77777777" w:rsidR="008B4980" w:rsidRPr="008B4980" w:rsidRDefault="008B4980" w:rsidP="008B4980">
            <w:pPr>
              <w:spacing w:after="0" w:line="360" w:lineRule="auto"/>
              <w:rPr>
                <w:rFonts w:cs="Times New Roman"/>
                <w:sz w:val="28"/>
                <w:szCs w:val="28"/>
                <w:lang w:val="en-US"/>
              </w:rPr>
            </w:pPr>
            <w:r w:rsidRPr="008B4980">
              <w:rPr>
                <w:rFonts w:cs="Times New Roman"/>
                <w:sz w:val="28"/>
                <w:szCs w:val="28"/>
                <w:lang w:val="en-US"/>
              </w:rPr>
              <w:t>sent</w:t>
            </w:r>
          </w:p>
        </w:tc>
        <w:tc>
          <w:tcPr>
            <w:tcW w:w="2410" w:type="dxa"/>
            <w:tcBorders>
              <w:top w:val="single" w:sz="6" w:space="0" w:color="auto"/>
              <w:left w:val="single" w:sz="6" w:space="0" w:color="auto"/>
              <w:bottom w:val="single" w:sz="6" w:space="0" w:color="auto"/>
              <w:right w:val="single" w:sz="6" w:space="0" w:color="auto"/>
            </w:tcBorders>
          </w:tcPr>
          <w:p w14:paraId="68C6861A" w14:textId="77777777" w:rsidR="008B4980" w:rsidRPr="008B4980" w:rsidRDefault="008B4980" w:rsidP="008B4980">
            <w:pPr>
              <w:spacing w:after="0" w:line="360" w:lineRule="auto"/>
              <w:rPr>
                <w:rFonts w:cs="Times New Roman"/>
                <w:sz w:val="28"/>
                <w:szCs w:val="28"/>
                <w:lang w:val="en-US"/>
              </w:rPr>
            </w:pPr>
            <w:r w:rsidRPr="008B4980">
              <w:rPr>
                <w:rFonts w:cs="Times New Roman"/>
                <w:sz w:val="28"/>
                <w:szCs w:val="28"/>
                <w:lang w:val="en-US"/>
              </w:rPr>
              <w:t>sent</w:t>
            </w:r>
          </w:p>
        </w:tc>
        <w:tc>
          <w:tcPr>
            <w:tcW w:w="2835" w:type="dxa"/>
            <w:tcBorders>
              <w:top w:val="single" w:sz="6" w:space="0" w:color="auto"/>
              <w:left w:val="single" w:sz="6" w:space="0" w:color="auto"/>
              <w:bottom w:val="single" w:sz="6" w:space="0" w:color="auto"/>
              <w:right w:val="single" w:sz="6" w:space="0" w:color="auto"/>
            </w:tcBorders>
          </w:tcPr>
          <w:p w14:paraId="23138BA2" w14:textId="77777777" w:rsidR="008B4980" w:rsidRPr="008B4980" w:rsidRDefault="008B4980" w:rsidP="008B4980">
            <w:pPr>
              <w:spacing w:after="0" w:line="360" w:lineRule="auto"/>
              <w:rPr>
                <w:rFonts w:cs="Times New Roman"/>
                <w:sz w:val="28"/>
                <w:szCs w:val="28"/>
              </w:rPr>
            </w:pPr>
            <w:r w:rsidRPr="008B4980">
              <w:rPr>
                <w:rFonts w:cs="Times New Roman"/>
                <w:sz w:val="28"/>
                <w:szCs w:val="28"/>
              </w:rPr>
              <w:t>посылать</w:t>
            </w:r>
          </w:p>
        </w:tc>
      </w:tr>
      <w:tr w:rsidR="008B4980" w:rsidRPr="008B4980" w14:paraId="0C4502EF" w14:textId="77777777" w:rsidTr="00786117">
        <w:trPr>
          <w:trHeight w:val="535"/>
        </w:trPr>
        <w:tc>
          <w:tcPr>
            <w:tcW w:w="2410" w:type="dxa"/>
            <w:tcBorders>
              <w:top w:val="single" w:sz="6" w:space="0" w:color="auto"/>
              <w:left w:val="single" w:sz="6" w:space="0" w:color="auto"/>
              <w:bottom w:val="single" w:sz="6" w:space="0" w:color="auto"/>
              <w:right w:val="single" w:sz="6" w:space="0" w:color="auto"/>
            </w:tcBorders>
          </w:tcPr>
          <w:p w14:paraId="23A0C5E9" w14:textId="77777777" w:rsidR="008B4980" w:rsidRPr="008B4980" w:rsidRDefault="008B4980" w:rsidP="008B4980">
            <w:pPr>
              <w:spacing w:after="0" w:line="360" w:lineRule="auto"/>
              <w:rPr>
                <w:rFonts w:cs="Times New Roman"/>
                <w:sz w:val="28"/>
                <w:szCs w:val="28"/>
                <w:lang w:val="en-US"/>
              </w:rPr>
            </w:pPr>
            <w:r w:rsidRPr="008B4980">
              <w:rPr>
                <w:rFonts w:cs="Times New Roman"/>
                <w:sz w:val="28"/>
                <w:szCs w:val="28"/>
                <w:lang w:val="en-US"/>
              </w:rPr>
              <w:t>to sew</w:t>
            </w:r>
          </w:p>
        </w:tc>
        <w:tc>
          <w:tcPr>
            <w:tcW w:w="2410" w:type="dxa"/>
            <w:tcBorders>
              <w:top w:val="single" w:sz="6" w:space="0" w:color="auto"/>
              <w:left w:val="single" w:sz="6" w:space="0" w:color="auto"/>
              <w:bottom w:val="single" w:sz="6" w:space="0" w:color="auto"/>
              <w:right w:val="single" w:sz="6" w:space="0" w:color="auto"/>
            </w:tcBorders>
          </w:tcPr>
          <w:p w14:paraId="69D54825" w14:textId="77777777" w:rsidR="008B4980" w:rsidRPr="008B4980" w:rsidRDefault="008B4980" w:rsidP="008B4980">
            <w:pPr>
              <w:spacing w:after="0" w:line="360" w:lineRule="auto"/>
              <w:rPr>
                <w:rFonts w:cs="Times New Roman"/>
                <w:sz w:val="28"/>
                <w:szCs w:val="28"/>
                <w:lang w:val="en-US"/>
              </w:rPr>
            </w:pPr>
            <w:r w:rsidRPr="008B4980">
              <w:rPr>
                <w:rFonts w:cs="Times New Roman"/>
                <w:sz w:val="28"/>
                <w:szCs w:val="28"/>
                <w:lang w:val="en-US"/>
              </w:rPr>
              <w:t>sewed</w:t>
            </w:r>
          </w:p>
        </w:tc>
        <w:tc>
          <w:tcPr>
            <w:tcW w:w="2410" w:type="dxa"/>
            <w:tcBorders>
              <w:top w:val="single" w:sz="6" w:space="0" w:color="auto"/>
              <w:left w:val="single" w:sz="6" w:space="0" w:color="auto"/>
              <w:bottom w:val="single" w:sz="6" w:space="0" w:color="auto"/>
              <w:right w:val="single" w:sz="6" w:space="0" w:color="auto"/>
            </w:tcBorders>
          </w:tcPr>
          <w:p w14:paraId="363D9EBD" w14:textId="77777777" w:rsidR="008B4980" w:rsidRPr="008B4980" w:rsidRDefault="008B4980" w:rsidP="008B4980">
            <w:pPr>
              <w:spacing w:after="0" w:line="360" w:lineRule="auto"/>
              <w:rPr>
                <w:rFonts w:cs="Times New Roman"/>
                <w:sz w:val="28"/>
                <w:szCs w:val="28"/>
                <w:lang w:val="en-US"/>
              </w:rPr>
            </w:pPr>
            <w:r w:rsidRPr="008B4980">
              <w:rPr>
                <w:rFonts w:cs="Times New Roman"/>
                <w:sz w:val="28"/>
                <w:szCs w:val="28"/>
                <w:lang w:val="en-US"/>
              </w:rPr>
              <w:t>sewn</w:t>
            </w:r>
          </w:p>
        </w:tc>
        <w:tc>
          <w:tcPr>
            <w:tcW w:w="2835" w:type="dxa"/>
            <w:tcBorders>
              <w:top w:val="single" w:sz="6" w:space="0" w:color="auto"/>
              <w:left w:val="single" w:sz="6" w:space="0" w:color="auto"/>
              <w:bottom w:val="single" w:sz="6" w:space="0" w:color="auto"/>
              <w:right w:val="single" w:sz="6" w:space="0" w:color="auto"/>
            </w:tcBorders>
          </w:tcPr>
          <w:p w14:paraId="74FF96B1" w14:textId="77777777" w:rsidR="008B4980" w:rsidRPr="008B4980" w:rsidRDefault="008B4980" w:rsidP="008B4980">
            <w:pPr>
              <w:spacing w:after="0" w:line="360" w:lineRule="auto"/>
              <w:rPr>
                <w:rFonts w:cs="Times New Roman"/>
                <w:sz w:val="28"/>
                <w:szCs w:val="28"/>
              </w:rPr>
            </w:pPr>
            <w:r w:rsidRPr="008B4980">
              <w:rPr>
                <w:rFonts w:cs="Times New Roman"/>
                <w:sz w:val="28"/>
                <w:szCs w:val="28"/>
              </w:rPr>
              <w:t>шить</w:t>
            </w:r>
          </w:p>
        </w:tc>
      </w:tr>
      <w:tr w:rsidR="008B4980" w:rsidRPr="008B4980" w14:paraId="561C0E22" w14:textId="77777777" w:rsidTr="00786117">
        <w:trPr>
          <w:trHeight w:val="517"/>
        </w:trPr>
        <w:tc>
          <w:tcPr>
            <w:tcW w:w="2410" w:type="dxa"/>
            <w:tcBorders>
              <w:top w:val="single" w:sz="6" w:space="0" w:color="auto"/>
              <w:left w:val="single" w:sz="6" w:space="0" w:color="auto"/>
              <w:bottom w:val="single" w:sz="6" w:space="0" w:color="auto"/>
              <w:right w:val="single" w:sz="6" w:space="0" w:color="auto"/>
            </w:tcBorders>
          </w:tcPr>
          <w:p w14:paraId="4E8E3D66" w14:textId="77777777" w:rsidR="008B4980" w:rsidRPr="008B4980" w:rsidRDefault="008B4980" w:rsidP="008B4980">
            <w:pPr>
              <w:spacing w:after="0" w:line="360" w:lineRule="auto"/>
              <w:rPr>
                <w:rFonts w:cs="Times New Roman"/>
                <w:sz w:val="28"/>
                <w:szCs w:val="28"/>
                <w:lang w:val="en-US"/>
              </w:rPr>
            </w:pPr>
            <w:r w:rsidRPr="008B4980">
              <w:rPr>
                <w:rFonts w:cs="Times New Roman"/>
                <w:sz w:val="28"/>
                <w:szCs w:val="28"/>
                <w:lang w:val="en-US"/>
              </w:rPr>
              <w:t>to shake</w:t>
            </w:r>
          </w:p>
        </w:tc>
        <w:tc>
          <w:tcPr>
            <w:tcW w:w="2410" w:type="dxa"/>
            <w:tcBorders>
              <w:top w:val="single" w:sz="6" w:space="0" w:color="auto"/>
              <w:left w:val="single" w:sz="6" w:space="0" w:color="auto"/>
              <w:bottom w:val="single" w:sz="6" w:space="0" w:color="auto"/>
              <w:right w:val="single" w:sz="6" w:space="0" w:color="auto"/>
            </w:tcBorders>
          </w:tcPr>
          <w:p w14:paraId="41D66332" w14:textId="77777777" w:rsidR="008B4980" w:rsidRPr="008B4980" w:rsidRDefault="008B4980" w:rsidP="008B4980">
            <w:pPr>
              <w:spacing w:after="0" w:line="360" w:lineRule="auto"/>
              <w:rPr>
                <w:rFonts w:cs="Times New Roman"/>
                <w:sz w:val="28"/>
                <w:szCs w:val="28"/>
                <w:lang w:val="en-US"/>
              </w:rPr>
            </w:pPr>
            <w:r w:rsidRPr="008B4980">
              <w:rPr>
                <w:rFonts w:cs="Times New Roman"/>
                <w:sz w:val="28"/>
                <w:szCs w:val="28"/>
                <w:lang w:val="en-US"/>
              </w:rPr>
              <w:t>shook</w:t>
            </w:r>
          </w:p>
        </w:tc>
        <w:tc>
          <w:tcPr>
            <w:tcW w:w="2410" w:type="dxa"/>
            <w:tcBorders>
              <w:top w:val="single" w:sz="6" w:space="0" w:color="auto"/>
              <w:left w:val="single" w:sz="6" w:space="0" w:color="auto"/>
              <w:bottom w:val="single" w:sz="6" w:space="0" w:color="auto"/>
              <w:right w:val="single" w:sz="6" w:space="0" w:color="auto"/>
            </w:tcBorders>
          </w:tcPr>
          <w:p w14:paraId="58A859A4" w14:textId="77777777" w:rsidR="008B4980" w:rsidRPr="008B4980" w:rsidRDefault="008B4980" w:rsidP="008B4980">
            <w:pPr>
              <w:spacing w:after="0" w:line="360" w:lineRule="auto"/>
              <w:rPr>
                <w:rFonts w:cs="Times New Roman"/>
                <w:sz w:val="28"/>
                <w:szCs w:val="28"/>
                <w:lang w:val="en-US"/>
              </w:rPr>
            </w:pPr>
            <w:r w:rsidRPr="008B4980">
              <w:rPr>
                <w:rFonts w:cs="Times New Roman"/>
                <w:sz w:val="28"/>
                <w:szCs w:val="28"/>
                <w:lang w:val="en-US"/>
              </w:rPr>
              <w:t>shaken</w:t>
            </w:r>
          </w:p>
        </w:tc>
        <w:tc>
          <w:tcPr>
            <w:tcW w:w="2835" w:type="dxa"/>
            <w:tcBorders>
              <w:top w:val="single" w:sz="6" w:space="0" w:color="auto"/>
              <w:left w:val="single" w:sz="6" w:space="0" w:color="auto"/>
              <w:bottom w:val="single" w:sz="6" w:space="0" w:color="auto"/>
              <w:right w:val="single" w:sz="6" w:space="0" w:color="auto"/>
            </w:tcBorders>
          </w:tcPr>
          <w:p w14:paraId="4D83D8AC" w14:textId="77777777" w:rsidR="008B4980" w:rsidRPr="008B4980" w:rsidRDefault="008B4980" w:rsidP="008B4980">
            <w:pPr>
              <w:spacing w:after="0" w:line="360" w:lineRule="auto"/>
              <w:rPr>
                <w:rFonts w:cs="Times New Roman"/>
                <w:sz w:val="28"/>
                <w:szCs w:val="28"/>
              </w:rPr>
            </w:pPr>
            <w:r w:rsidRPr="008B4980">
              <w:rPr>
                <w:rFonts w:cs="Times New Roman"/>
                <w:sz w:val="28"/>
                <w:szCs w:val="28"/>
              </w:rPr>
              <w:t>трясти</w:t>
            </w:r>
          </w:p>
        </w:tc>
      </w:tr>
      <w:tr w:rsidR="008B4980" w:rsidRPr="008B4980" w14:paraId="5C51E291" w14:textId="77777777" w:rsidTr="00786117">
        <w:trPr>
          <w:trHeight w:val="535"/>
        </w:trPr>
        <w:tc>
          <w:tcPr>
            <w:tcW w:w="2410" w:type="dxa"/>
            <w:tcBorders>
              <w:top w:val="single" w:sz="6" w:space="0" w:color="auto"/>
              <w:left w:val="single" w:sz="6" w:space="0" w:color="auto"/>
              <w:bottom w:val="single" w:sz="6" w:space="0" w:color="auto"/>
              <w:right w:val="single" w:sz="6" w:space="0" w:color="auto"/>
            </w:tcBorders>
          </w:tcPr>
          <w:p w14:paraId="0D570B6A" w14:textId="77777777" w:rsidR="008B4980" w:rsidRPr="008B4980" w:rsidRDefault="008B4980" w:rsidP="008B4980">
            <w:pPr>
              <w:spacing w:after="0" w:line="360" w:lineRule="auto"/>
              <w:rPr>
                <w:rFonts w:cs="Times New Roman"/>
                <w:sz w:val="28"/>
                <w:szCs w:val="28"/>
                <w:lang w:val="en-US"/>
              </w:rPr>
            </w:pPr>
            <w:r w:rsidRPr="008B4980">
              <w:rPr>
                <w:rFonts w:cs="Times New Roman"/>
                <w:sz w:val="28"/>
                <w:szCs w:val="28"/>
                <w:lang w:val="en-US"/>
              </w:rPr>
              <w:t>to sing</w:t>
            </w:r>
          </w:p>
        </w:tc>
        <w:tc>
          <w:tcPr>
            <w:tcW w:w="2410" w:type="dxa"/>
            <w:tcBorders>
              <w:top w:val="single" w:sz="6" w:space="0" w:color="auto"/>
              <w:left w:val="single" w:sz="6" w:space="0" w:color="auto"/>
              <w:bottom w:val="single" w:sz="6" w:space="0" w:color="auto"/>
              <w:right w:val="single" w:sz="6" w:space="0" w:color="auto"/>
            </w:tcBorders>
          </w:tcPr>
          <w:p w14:paraId="5F5DABE9" w14:textId="77777777" w:rsidR="008B4980" w:rsidRPr="008B4980" w:rsidRDefault="008B4980" w:rsidP="008B4980">
            <w:pPr>
              <w:spacing w:after="0" w:line="360" w:lineRule="auto"/>
              <w:rPr>
                <w:rFonts w:cs="Times New Roman"/>
                <w:sz w:val="28"/>
                <w:szCs w:val="28"/>
                <w:lang w:val="en-US"/>
              </w:rPr>
            </w:pPr>
            <w:r w:rsidRPr="008B4980">
              <w:rPr>
                <w:rFonts w:cs="Times New Roman"/>
                <w:sz w:val="28"/>
                <w:szCs w:val="28"/>
                <w:lang w:val="en-US"/>
              </w:rPr>
              <w:t>sang</w:t>
            </w:r>
          </w:p>
        </w:tc>
        <w:tc>
          <w:tcPr>
            <w:tcW w:w="2410" w:type="dxa"/>
            <w:tcBorders>
              <w:top w:val="single" w:sz="6" w:space="0" w:color="auto"/>
              <w:left w:val="single" w:sz="6" w:space="0" w:color="auto"/>
              <w:bottom w:val="single" w:sz="6" w:space="0" w:color="auto"/>
              <w:right w:val="single" w:sz="6" w:space="0" w:color="auto"/>
            </w:tcBorders>
          </w:tcPr>
          <w:p w14:paraId="2798F1A6" w14:textId="77777777" w:rsidR="008B4980" w:rsidRPr="008B4980" w:rsidRDefault="008B4980" w:rsidP="008B4980">
            <w:pPr>
              <w:spacing w:after="0" w:line="360" w:lineRule="auto"/>
              <w:rPr>
                <w:rFonts w:cs="Times New Roman"/>
                <w:sz w:val="28"/>
                <w:szCs w:val="28"/>
                <w:lang w:val="en-US"/>
              </w:rPr>
            </w:pPr>
            <w:r w:rsidRPr="008B4980">
              <w:rPr>
                <w:rFonts w:cs="Times New Roman"/>
                <w:sz w:val="28"/>
                <w:szCs w:val="28"/>
                <w:lang w:val="en-US"/>
              </w:rPr>
              <w:t>sung</w:t>
            </w:r>
          </w:p>
        </w:tc>
        <w:tc>
          <w:tcPr>
            <w:tcW w:w="2835" w:type="dxa"/>
            <w:tcBorders>
              <w:top w:val="single" w:sz="6" w:space="0" w:color="auto"/>
              <w:left w:val="single" w:sz="6" w:space="0" w:color="auto"/>
              <w:bottom w:val="single" w:sz="6" w:space="0" w:color="auto"/>
              <w:right w:val="single" w:sz="6" w:space="0" w:color="auto"/>
            </w:tcBorders>
          </w:tcPr>
          <w:p w14:paraId="317B2547" w14:textId="77777777" w:rsidR="008B4980" w:rsidRPr="008B4980" w:rsidRDefault="008B4980" w:rsidP="008B4980">
            <w:pPr>
              <w:spacing w:after="0" w:line="360" w:lineRule="auto"/>
              <w:rPr>
                <w:rFonts w:cs="Times New Roman"/>
                <w:sz w:val="28"/>
                <w:szCs w:val="28"/>
              </w:rPr>
            </w:pPr>
            <w:r w:rsidRPr="008B4980">
              <w:rPr>
                <w:rFonts w:cs="Times New Roman"/>
                <w:sz w:val="28"/>
                <w:szCs w:val="28"/>
              </w:rPr>
              <w:t>петь</w:t>
            </w:r>
          </w:p>
        </w:tc>
      </w:tr>
      <w:tr w:rsidR="008B4980" w:rsidRPr="008B4980" w14:paraId="4C40C50B" w14:textId="77777777" w:rsidTr="00786117">
        <w:trPr>
          <w:trHeight w:val="517"/>
        </w:trPr>
        <w:tc>
          <w:tcPr>
            <w:tcW w:w="2410" w:type="dxa"/>
            <w:tcBorders>
              <w:top w:val="single" w:sz="6" w:space="0" w:color="auto"/>
              <w:left w:val="single" w:sz="6" w:space="0" w:color="auto"/>
              <w:bottom w:val="single" w:sz="6" w:space="0" w:color="auto"/>
              <w:right w:val="single" w:sz="6" w:space="0" w:color="auto"/>
            </w:tcBorders>
          </w:tcPr>
          <w:p w14:paraId="4C6DC358" w14:textId="77777777" w:rsidR="008B4980" w:rsidRPr="008B4980" w:rsidRDefault="008B4980" w:rsidP="008B4980">
            <w:pPr>
              <w:spacing w:after="0" w:line="360" w:lineRule="auto"/>
              <w:rPr>
                <w:rFonts w:cs="Times New Roman"/>
                <w:sz w:val="28"/>
                <w:szCs w:val="28"/>
                <w:lang w:val="en-US"/>
              </w:rPr>
            </w:pPr>
            <w:r w:rsidRPr="008B4980">
              <w:rPr>
                <w:rFonts w:cs="Times New Roman"/>
                <w:sz w:val="28"/>
                <w:szCs w:val="28"/>
                <w:lang w:val="en-US"/>
              </w:rPr>
              <w:t>to sit</w:t>
            </w:r>
          </w:p>
        </w:tc>
        <w:tc>
          <w:tcPr>
            <w:tcW w:w="2410" w:type="dxa"/>
            <w:tcBorders>
              <w:top w:val="single" w:sz="6" w:space="0" w:color="auto"/>
              <w:left w:val="single" w:sz="6" w:space="0" w:color="auto"/>
              <w:bottom w:val="single" w:sz="6" w:space="0" w:color="auto"/>
              <w:right w:val="single" w:sz="6" w:space="0" w:color="auto"/>
            </w:tcBorders>
          </w:tcPr>
          <w:p w14:paraId="29EBEBAD" w14:textId="77777777" w:rsidR="008B4980" w:rsidRPr="008B4980" w:rsidRDefault="008B4980" w:rsidP="008B4980">
            <w:pPr>
              <w:spacing w:after="0" w:line="360" w:lineRule="auto"/>
              <w:rPr>
                <w:rFonts w:cs="Times New Roman"/>
                <w:sz w:val="28"/>
                <w:szCs w:val="28"/>
                <w:lang w:val="en-US"/>
              </w:rPr>
            </w:pPr>
            <w:r w:rsidRPr="008B4980">
              <w:rPr>
                <w:rFonts w:cs="Times New Roman"/>
                <w:sz w:val="28"/>
                <w:szCs w:val="28"/>
                <w:lang w:val="en-US"/>
              </w:rPr>
              <w:t>sat</w:t>
            </w:r>
          </w:p>
        </w:tc>
        <w:tc>
          <w:tcPr>
            <w:tcW w:w="2410" w:type="dxa"/>
            <w:tcBorders>
              <w:top w:val="single" w:sz="6" w:space="0" w:color="auto"/>
              <w:left w:val="single" w:sz="6" w:space="0" w:color="auto"/>
              <w:bottom w:val="single" w:sz="6" w:space="0" w:color="auto"/>
              <w:right w:val="single" w:sz="6" w:space="0" w:color="auto"/>
            </w:tcBorders>
          </w:tcPr>
          <w:p w14:paraId="5ABD041E" w14:textId="77777777" w:rsidR="008B4980" w:rsidRPr="008B4980" w:rsidRDefault="008B4980" w:rsidP="008B4980">
            <w:pPr>
              <w:spacing w:after="0" w:line="360" w:lineRule="auto"/>
              <w:rPr>
                <w:rFonts w:cs="Times New Roman"/>
                <w:sz w:val="28"/>
                <w:szCs w:val="28"/>
                <w:lang w:val="en-US"/>
              </w:rPr>
            </w:pPr>
            <w:r w:rsidRPr="008B4980">
              <w:rPr>
                <w:rFonts w:cs="Times New Roman"/>
                <w:sz w:val="28"/>
                <w:szCs w:val="28"/>
                <w:lang w:val="en-US"/>
              </w:rPr>
              <w:t>sat</w:t>
            </w:r>
          </w:p>
        </w:tc>
        <w:tc>
          <w:tcPr>
            <w:tcW w:w="2835" w:type="dxa"/>
            <w:tcBorders>
              <w:top w:val="single" w:sz="6" w:space="0" w:color="auto"/>
              <w:left w:val="single" w:sz="6" w:space="0" w:color="auto"/>
              <w:bottom w:val="single" w:sz="6" w:space="0" w:color="auto"/>
              <w:right w:val="single" w:sz="6" w:space="0" w:color="auto"/>
            </w:tcBorders>
          </w:tcPr>
          <w:p w14:paraId="2053DC8D" w14:textId="77777777" w:rsidR="008B4980" w:rsidRPr="008B4980" w:rsidRDefault="008B4980" w:rsidP="008B4980">
            <w:pPr>
              <w:spacing w:after="0" w:line="360" w:lineRule="auto"/>
              <w:rPr>
                <w:rFonts w:cs="Times New Roman"/>
                <w:sz w:val="28"/>
                <w:szCs w:val="28"/>
              </w:rPr>
            </w:pPr>
            <w:r w:rsidRPr="008B4980">
              <w:rPr>
                <w:rFonts w:cs="Times New Roman"/>
                <w:sz w:val="28"/>
                <w:szCs w:val="28"/>
              </w:rPr>
              <w:t>сидеть</w:t>
            </w:r>
          </w:p>
        </w:tc>
      </w:tr>
      <w:tr w:rsidR="008B4980" w:rsidRPr="008B4980" w14:paraId="44ED612F" w14:textId="77777777" w:rsidTr="00786117">
        <w:trPr>
          <w:trHeight w:val="535"/>
        </w:trPr>
        <w:tc>
          <w:tcPr>
            <w:tcW w:w="2410" w:type="dxa"/>
            <w:tcBorders>
              <w:top w:val="single" w:sz="6" w:space="0" w:color="auto"/>
              <w:left w:val="single" w:sz="6" w:space="0" w:color="auto"/>
              <w:bottom w:val="single" w:sz="6" w:space="0" w:color="auto"/>
              <w:right w:val="single" w:sz="6" w:space="0" w:color="auto"/>
            </w:tcBorders>
          </w:tcPr>
          <w:p w14:paraId="6BD41D32" w14:textId="77777777" w:rsidR="008B4980" w:rsidRPr="008B4980" w:rsidRDefault="008B4980" w:rsidP="008B4980">
            <w:pPr>
              <w:spacing w:after="0" w:line="360" w:lineRule="auto"/>
              <w:rPr>
                <w:rFonts w:cs="Times New Roman"/>
                <w:sz w:val="28"/>
                <w:szCs w:val="28"/>
                <w:lang w:val="en-US"/>
              </w:rPr>
            </w:pPr>
            <w:r w:rsidRPr="008B4980">
              <w:rPr>
                <w:rFonts w:cs="Times New Roman"/>
                <w:sz w:val="28"/>
                <w:szCs w:val="28"/>
                <w:lang w:val="en-US"/>
              </w:rPr>
              <w:t>to speak</w:t>
            </w:r>
          </w:p>
        </w:tc>
        <w:tc>
          <w:tcPr>
            <w:tcW w:w="2410" w:type="dxa"/>
            <w:tcBorders>
              <w:top w:val="single" w:sz="6" w:space="0" w:color="auto"/>
              <w:left w:val="single" w:sz="6" w:space="0" w:color="auto"/>
              <w:bottom w:val="single" w:sz="6" w:space="0" w:color="auto"/>
              <w:right w:val="single" w:sz="6" w:space="0" w:color="auto"/>
            </w:tcBorders>
          </w:tcPr>
          <w:p w14:paraId="4370FE13" w14:textId="77777777" w:rsidR="008B4980" w:rsidRPr="008B4980" w:rsidRDefault="008B4980" w:rsidP="008B4980">
            <w:pPr>
              <w:spacing w:after="0" w:line="360" w:lineRule="auto"/>
              <w:rPr>
                <w:rFonts w:cs="Times New Roman"/>
                <w:sz w:val="28"/>
                <w:szCs w:val="28"/>
                <w:lang w:val="en-US"/>
              </w:rPr>
            </w:pPr>
            <w:r w:rsidRPr="008B4980">
              <w:rPr>
                <w:rFonts w:cs="Times New Roman"/>
                <w:sz w:val="28"/>
                <w:szCs w:val="28"/>
                <w:lang w:val="en-US"/>
              </w:rPr>
              <w:t>spoke</w:t>
            </w:r>
          </w:p>
        </w:tc>
        <w:tc>
          <w:tcPr>
            <w:tcW w:w="2410" w:type="dxa"/>
            <w:tcBorders>
              <w:top w:val="single" w:sz="6" w:space="0" w:color="auto"/>
              <w:left w:val="single" w:sz="6" w:space="0" w:color="auto"/>
              <w:bottom w:val="single" w:sz="6" w:space="0" w:color="auto"/>
              <w:right w:val="single" w:sz="6" w:space="0" w:color="auto"/>
            </w:tcBorders>
          </w:tcPr>
          <w:p w14:paraId="60D002EE" w14:textId="77777777" w:rsidR="008B4980" w:rsidRPr="008B4980" w:rsidRDefault="008B4980" w:rsidP="008B4980">
            <w:pPr>
              <w:spacing w:after="0" w:line="360" w:lineRule="auto"/>
              <w:rPr>
                <w:rFonts w:cs="Times New Roman"/>
                <w:sz w:val="28"/>
                <w:szCs w:val="28"/>
                <w:lang w:val="en-US"/>
              </w:rPr>
            </w:pPr>
            <w:r w:rsidRPr="008B4980">
              <w:rPr>
                <w:rFonts w:cs="Times New Roman"/>
                <w:sz w:val="28"/>
                <w:szCs w:val="28"/>
                <w:lang w:val="en-US"/>
              </w:rPr>
              <w:t>spoken</w:t>
            </w:r>
          </w:p>
        </w:tc>
        <w:tc>
          <w:tcPr>
            <w:tcW w:w="2835" w:type="dxa"/>
            <w:tcBorders>
              <w:top w:val="single" w:sz="6" w:space="0" w:color="auto"/>
              <w:left w:val="single" w:sz="6" w:space="0" w:color="auto"/>
              <w:bottom w:val="single" w:sz="6" w:space="0" w:color="auto"/>
              <w:right w:val="single" w:sz="6" w:space="0" w:color="auto"/>
            </w:tcBorders>
          </w:tcPr>
          <w:p w14:paraId="270D511C" w14:textId="77777777" w:rsidR="008B4980" w:rsidRPr="008B4980" w:rsidRDefault="008B4980" w:rsidP="008B4980">
            <w:pPr>
              <w:spacing w:after="0" w:line="360" w:lineRule="auto"/>
              <w:rPr>
                <w:rFonts w:cs="Times New Roman"/>
                <w:sz w:val="28"/>
                <w:szCs w:val="28"/>
              </w:rPr>
            </w:pPr>
            <w:r w:rsidRPr="008B4980">
              <w:rPr>
                <w:rFonts w:cs="Times New Roman"/>
                <w:sz w:val="28"/>
                <w:szCs w:val="28"/>
              </w:rPr>
              <w:t>говорить</w:t>
            </w:r>
          </w:p>
        </w:tc>
      </w:tr>
      <w:tr w:rsidR="008B4980" w:rsidRPr="008B4980" w14:paraId="2616149C" w14:textId="77777777" w:rsidTr="00786117">
        <w:trPr>
          <w:trHeight w:val="517"/>
        </w:trPr>
        <w:tc>
          <w:tcPr>
            <w:tcW w:w="2410" w:type="dxa"/>
            <w:tcBorders>
              <w:top w:val="single" w:sz="6" w:space="0" w:color="auto"/>
              <w:left w:val="single" w:sz="6" w:space="0" w:color="auto"/>
              <w:bottom w:val="single" w:sz="6" w:space="0" w:color="auto"/>
              <w:right w:val="single" w:sz="6" w:space="0" w:color="auto"/>
            </w:tcBorders>
          </w:tcPr>
          <w:p w14:paraId="61B622E3" w14:textId="77777777" w:rsidR="008B4980" w:rsidRPr="008B4980" w:rsidRDefault="008B4980" w:rsidP="008B4980">
            <w:pPr>
              <w:spacing w:after="0" w:line="360" w:lineRule="auto"/>
              <w:rPr>
                <w:rFonts w:cs="Times New Roman"/>
                <w:sz w:val="28"/>
                <w:szCs w:val="28"/>
                <w:lang w:val="en-US"/>
              </w:rPr>
            </w:pPr>
            <w:r w:rsidRPr="008B4980">
              <w:rPr>
                <w:rFonts w:cs="Times New Roman"/>
                <w:sz w:val="28"/>
                <w:szCs w:val="28"/>
                <w:lang w:val="en-US"/>
              </w:rPr>
              <w:t>to speed</w:t>
            </w:r>
          </w:p>
        </w:tc>
        <w:tc>
          <w:tcPr>
            <w:tcW w:w="2410" w:type="dxa"/>
            <w:tcBorders>
              <w:top w:val="single" w:sz="6" w:space="0" w:color="auto"/>
              <w:left w:val="single" w:sz="6" w:space="0" w:color="auto"/>
              <w:bottom w:val="single" w:sz="6" w:space="0" w:color="auto"/>
              <w:right w:val="single" w:sz="6" w:space="0" w:color="auto"/>
            </w:tcBorders>
          </w:tcPr>
          <w:p w14:paraId="23653E00" w14:textId="77777777" w:rsidR="008B4980" w:rsidRPr="008B4980" w:rsidRDefault="008B4980" w:rsidP="008B4980">
            <w:pPr>
              <w:spacing w:after="0" w:line="360" w:lineRule="auto"/>
              <w:rPr>
                <w:rFonts w:cs="Times New Roman"/>
                <w:sz w:val="28"/>
                <w:szCs w:val="28"/>
                <w:lang w:val="en-US"/>
              </w:rPr>
            </w:pPr>
            <w:r w:rsidRPr="008B4980">
              <w:rPr>
                <w:rFonts w:cs="Times New Roman"/>
                <w:sz w:val="28"/>
                <w:szCs w:val="28"/>
                <w:lang w:val="en-US"/>
              </w:rPr>
              <w:t>sped</w:t>
            </w:r>
          </w:p>
        </w:tc>
        <w:tc>
          <w:tcPr>
            <w:tcW w:w="2410" w:type="dxa"/>
            <w:tcBorders>
              <w:top w:val="single" w:sz="6" w:space="0" w:color="auto"/>
              <w:left w:val="single" w:sz="6" w:space="0" w:color="auto"/>
              <w:bottom w:val="single" w:sz="6" w:space="0" w:color="auto"/>
              <w:right w:val="single" w:sz="6" w:space="0" w:color="auto"/>
            </w:tcBorders>
          </w:tcPr>
          <w:p w14:paraId="7E08502D" w14:textId="77777777" w:rsidR="008B4980" w:rsidRPr="008B4980" w:rsidRDefault="008B4980" w:rsidP="008B4980">
            <w:pPr>
              <w:spacing w:after="0" w:line="360" w:lineRule="auto"/>
              <w:rPr>
                <w:rFonts w:cs="Times New Roman"/>
                <w:sz w:val="28"/>
                <w:szCs w:val="28"/>
                <w:lang w:val="en-US"/>
              </w:rPr>
            </w:pPr>
            <w:r w:rsidRPr="008B4980">
              <w:rPr>
                <w:rFonts w:cs="Times New Roman"/>
                <w:sz w:val="28"/>
                <w:szCs w:val="28"/>
                <w:lang w:val="en-US"/>
              </w:rPr>
              <w:t>sped</w:t>
            </w:r>
          </w:p>
        </w:tc>
        <w:tc>
          <w:tcPr>
            <w:tcW w:w="2835" w:type="dxa"/>
            <w:tcBorders>
              <w:top w:val="single" w:sz="6" w:space="0" w:color="auto"/>
              <w:left w:val="single" w:sz="6" w:space="0" w:color="auto"/>
              <w:bottom w:val="single" w:sz="6" w:space="0" w:color="auto"/>
              <w:right w:val="single" w:sz="6" w:space="0" w:color="auto"/>
            </w:tcBorders>
          </w:tcPr>
          <w:p w14:paraId="1FF8C7CF" w14:textId="77777777" w:rsidR="008B4980" w:rsidRPr="008B4980" w:rsidRDefault="008B4980" w:rsidP="008B4980">
            <w:pPr>
              <w:spacing w:after="0" w:line="360" w:lineRule="auto"/>
              <w:rPr>
                <w:rFonts w:cs="Times New Roman"/>
                <w:sz w:val="28"/>
                <w:szCs w:val="28"/>
              </w:rPr>
            </w:pPr>
            <w:r w:rsidRPr="008B4980">
              <w:rPr>
                <w:rFonts w:cs="Times New Roman"/>
                <w:sz w:val="28"/>
                <w:szCs w:val="28"/>
              </w:rPr>
              <w:t>спешить, быстро ехать</w:t>
            </w:r>
          </w:p>
        </w:tc>
      </w:tr>
      <w:tr w:rsidR="008B4980" w:rsidRPr="008B4980" w14:paraId="215338C4" w14:textId="77777777" w:rsidTr="00786117">
        <w:trPr>
          <w:trHeight w:val="517"/>
        </w:trPr>
        <w:tc>
          <w:tcPr>
            <w:tcW w:w="2410" w:type="dxa"/>
            <w:tcBorders>
              <w:top w:val="single" w:sz="6" w:space="0" w:color="auto"/>
              <w:left w:val="single" w:sz="6" w:space="0" w:color="auto"/>
              <w:bottom w:val="single" w:sz="6" w:space="0" w:color="auto"/>
              <w:right w:val="single" w:sz="6" w:space="0" w:color="auto"/>
            </w:tcBorders>
          </w:tcPr>
          <w:p w14:paraId="3821784B" w14:textId="77777777" w:rsidR="008B4980" w:rsidRPr="008B4980" w:rsidRDefault="008B4980" w:rsidP="008B4980">
            <w:pPr>
              <w:spacing w:after="0" w:line="360" w:lineRule="auto"/>
              <w:rPr>
                <w:rFonts w:cs="Times New Roman"/>
                <w:sz w:val="28"/>
                <w:szCs w:val="28"/>
                <w:lang w:val="en-US"/>
              </w:rPr>
            </w:pPr>
            <w:r w:rsidRPr="008B4980">
              <w:rPr>
                <w:rFonts w:cs="Times New Roman"/>
                <w:sz w:val="28"/>
                <w:szCs w:val="28"/>
                <w:lang w:val="en-US"/>
              </w:rPr>
              <w:t>to spell</w:t>
            </w:r>
          </w:p>
        </w:tc>
        <w:tc>
          <w:tcPr>
            <w:tcW w:w="2410" w:type="dxa"/>
            <w:tcBorders>
              <w:top w:val="single" w:sz="6" w:space="0" w:color="auto"/>
              <w:left w:val="single" w:sz="6" w:space="0" w:color="auto"/>
              <w:bottom w:val="single" w:sz="6" w:space="0" w:color="auto"/>
              <w:right w:val="single" w:sz="6" w:space="0" w:color="auto"/>
            </w:tcBorders>
          </w:tcPr>
          <w:p w14:paraId="7710A3FE" w14:textId="77777777" w:rsidR="008B4980" w:rsidRPr="008B4980" w:rsidRDefault="008B4980" w:rsidP="008B4980">
            <w:pPr>
              <w:spacing w:after="0" w:line="360" w:lineRule="auto"/>
              <w:rPr>
                <w:rFonts w:cs="Times New Roman"/>
                <w:sz w:val="28"/>
                <w:szCs w:val="28"/>
                <w:lang w:val="en-US"/>
              </w:rPr>
            </w:pPr>
            <w:r w:rsidRPr="008B4980">
              <w:rPr>
                <w:rFonts w:cs="Times New Roman"/>
                <w:sz w:val="28"/>
                <w:szCs w:val="28"/>
                <w:lang w:val="en-US"/>
              </w:rPr>
              <w:t>spelt</w:t>
            </w:r>
          </w:p>
        </w:tc>
        <w:tc>
          <w:tcPr>
            <w:tcW w:w="2410" w:type="dxa"/>
            <w:tcBorders>
              <w:top w:val="single" w:sz="6" w:space="0" w:color="auto"/>
              <w:left w:val="single" w:sz="6" w:space="0" w:color="auto"/>
              <w:bottom w:val="single" w:sz="6" w:space="0" w:color="auto"/>
              <w:right w:val="single" w:sz="6" w:space="0" w:color="auto"/>
            </w:tcBorders>
          </w:tcPr>
          <w:p w14:paraId="547043CE" w14:textId="77777777" w:rsidR="008B4980" w:rsidRPr="008B4980" w:rsidRDefault="008B4980" w:rsidP="008B4980">
            <w:pPr>
              <w:spacing w:after="0" w:line="360" w:lineRule="auto"/>
              <w:rPr>
                <w:rFonts w:cs="Times New Roman"/>
                <w:sz w:val="28"/>
                <w:szCs w:val="28"/>
                <w:lang w:val="en-US"/>
              </w:rPr>
            </w:pPr>
            <w:r w:rsidRPr="008B4980">
              <w:rPr>
                <w:rFonts w:cs="Times New Roman"/>
                <w:sz w:val="28"/>
                <w:szCs w:val="28"/>
                <w:lang w:val="en-US"/>
              </w:rPr>
              <w:t>spelt</w:t>
            </w:r>
          </w:p>
        </w:tc>
        <w:tc>
          <w:tcPr>
            <w:tcW w:w="2835" w:type="dxa"/>
            <w:tcBorders>
              <w:top w:val="single" w:sz="6" w:space="0" w:color="auto"/>
              <w:left w:val="single" w:sz="6" w:space="0" w:color="auto"/>
              <w:bottom w:val="single" w:sz="6" w:space="0" w:color="auto"/>
              <w:right w:val="single" w:sz="6" w:space="0" w:color="auto"/>
            </w:tcBorders>
          </w:tcPr>
          <w:p w14:paraId="71E60B7A" w14:textId="77777777" w:rsidR="008B4980" w:rsidRPr="008B4980" w:rsidRDefault="008B4980" w:rsidP="008B4980">
            <w:pPr>
              <w:spacing w:after="0" w:line="360" w:lineRule="auto"/>
              <w:rPr>
                <w:rFonts w:cs="Times New Roman"/>
                <w:sz w:val="28"/>
                <w:szCs w:val="28"/>
              </w:rPr>
            </w:pPr>
            <w:r w:rsidRPr="008B4980">
              <w:rPr>
                <w:rFonts w:cs="Times New Roman"/>
                <w:sz w:val="28"/>
                <w:szCs w:val="28"/>
              </w:rPr>
              <w:t>сказать слово по буквам</w:t>
            </w:r>
          </w:p>
        </w:tc>
      </w:tr>
      <w:tr w:rsidR="008B4980" w:rsidRPr="008B4980" w14:paraId="599FC63A" w14:textId="77777777" w:rsidTr="00786117">
        <w:trPr>
          <w:trHeight w:val="535"/>
        </w:trPr>
        <w:tc>
          <w:tcPr>
            <w:tcW w:w="2410" w:type="dxa"/>
            <w:tcBorders>
              <w:top w:val="single" w:sz="6" w:space="0" w:color="auto"/>
              <w:left w:val="single" w:sz="6" w:space="0" w:color="auto"/>
              <w:bottom w:val="single" w:sz="6" w:space="0" w:color="auto"/>
              <w:right w:val="single" w:sz="6" w:space="0" w:color="auto"/>
            </w:tcBorders>
          </w:tcPr>
          <w:p w14:paraId="10B56AFB" w14:textId="77777777" w:rsidR="008B4980" w:rsidRPr="008B4980" w:rsidRDefault="008B4980" w:rsidP="008B4980">
            <w:pPr>
              <w:spacing w:after="0" w:line="360" w:lineRule="auto"/>
              <w:rPr>
                <w:rFonts w:cs="Times New Roman"/>
                <w:sz w:val="28"/>
                <w:szCs w:val="28"/>
                <w:lang w:val="en-US"/>
              </w:rPr>
            </w:pPr>
            <w:r w:rsidRPr="008B4980">
              <w:rPr>
                <w:rFonts w:cs="Times New Roman"/>
                <w:sz w:val="28"/>
                <w:szCs w:val="28"/>
                <w:lang w:val="en-US"/>
              </w:rPr>
              <w:t>to spend</w:t>
            </w:r>
          </w:p>
        </w:tc>
        <w:tc>
          <w:tcPr>
            <w:tcW w:w="2410" w:type="dxa"/>
            <w:tcBorders>
              <w:top w:val="single" w:sz="6" w:space="0" w:color="auto"/>
              <w:left w:val="single" w:sz="6" w:space="0" w:color="auto"/>
              <w:bottom w:val="single" w:sz="6" w:space="0" w:color="auto"/>
              <w:right w:val="single" w:sz="6" w:space="0" w:color="auto"/>
            </w:tcBorders>
          </w:tcPr>
          <w:p w14:paraId="1AD5E65E" w14:textId="77777777" w:rsidR="008B4980" w:rsidRPr="008B4980" w:rsidRDefault="008B4980" w:rsidP="008B4980">
            <w:pPr>
              <w:spacing w:after="0" w:line="360" w:lineRule="auto"/>
              <w:rPr>
                <w:rFonts w:cs="Times New Roman"/>
                <w:sz w:val="28"/>
                <w:szCs w:val="28"/>
                <w:lang w:val="en-US"/>
              </w:rPr>
            </w:pPr>
            <w:r w:rsidRPr="008B4980">
              <w:rPr>
                <w:rFonts w:cs="Times New Roman"/>
                <w:sz w:val="28"/>
                <w:szCs w:val="28"/>
                <w:lang w:val="en-US"/>
              </w:rPr>
              <w:t>spent</w:t>
            </w:r>
          </w:p>
        </w:tc>
        <w:tc>
          <w:tcPr>
            <w:tcW w:w="2410" w:type="dxa"/>
            <w:tcBorders>
              <w:top w:val="single" w:sz="6" w:space="0" w:color="auto"/>
              <w:left w:val="single" w:sz="6" w:space="0" w:color="auto"/>
              <w:bottom w:val="single" w:sz="6" w:space="0" w:color="auto"/>
              <w:right w:val="single" w:sz="6" w:space="0" w:color="auto"/>
            </w:tcBorders>
          </w:tcPr>
          <w:p w14:paraId="1AF36D0E" w14:textId="77777777" w:rsidR="008B4980" w:rsidRPr="008B4980" w:rsidRDefault="008B4980" w:rsidP="008B4980">
            <w:pPr>
              <w:spacing w:after="0" w:line="360" w:lineRule="auto"/>
              <w:rPr>
                <w:rFonts w:cs="Times New Roman"/>
                <w:sz w:val="28"/>
                <w:szCs w:val="28"/>
                <w:lang w:val="en-US"/>
              </w:rPr>
            </w:pPr>
            <w:r w:rsidRPr="008B4980">
              <w:rPr>
                <w:rFonts w:cs="Times New Roman"/>
                <w:sz w:val="28"/>
                <w:szCs w:val="28"/>
                <w:lang w:val="en-US"/>
              </w:rPr>
              <w:t>spent</w:t>
            </w:r>
          </w:p>
        </w:tc>
        <w:tc>
          <w:tcPr>
            <w:tcW w:w="2835" w:type="dxa"/>
            <w:tcBorders>
              <w:top w:val="single" w:sz="6" w:space="0" w:color="auto"/>
              <w:left w:val="single" w:sz="6" w:space="0" w:color="auto"/>
              <w:bottom w:val="single" w:sz="6" w:space="0" w:color="auto"/>
              <w:right w:val="single" w:sz="6" w:space="0" w:color="auto"/>
            </w:tcBorders>
          </w:tcPr>
          <w:p w14:paraId="07AB81D0" w14:textId="77777777" w:rsidR="008B4980" w:rsidRPr="008B4980" w:rsidRDefault="008B4980" w:rsidP="008B4980">
            <w:pPr>
              <w:spacing w:after="0" w:line="360" w:lineRule="auto"/>
              <w:rPr>
                <w:rFonts w:cs="Times New Roman"/>
                <w:sz w:val="28"/>
                <w:szCs w:val="28"/>
              </w:rPr>
            </w:pPr>
            <w:r w:rsidRPr="008B4980">
              <w:rPr>
                <w:rFonts w:cs="Times New Roman"/>
                <w:sz w:val="28"/>
                <w:szCs w:val="28"/>
              </w:rPr>
              <w:t>тратить, проводить</w:t>
            </w:r>
          </w:p>
        </w:tc>
      </w:tr>
      <w:tr w:rsidR="008B4980" w:rsidRPr="008B4980" w14:paraId="7373ED89" w14:textId="77777777" w:rsidTr="00786117">
        <w:trPr>
          <w:trHeight w:val="517"/>
        </w:trPr>
        <w:tc>
          <w:tcPr>
            <w:tcW w:w="2410" w:type="dxa"/>
            <w:tcBorders>
              <w:top w:val="single" w:sz="6" w:space="0" w:color="auto"/>
              <w:left w:val="single" w:sz="6" w:space="0" w:color="auto"/>
              <w:bottom w:val="single" w:sz="6" w:space="0" w:color="auto"/>
              <w:right w:val="single" w:sz="6" w:space="0" w:color="auto"/>
            </w:tcBorders>
          </w:tcPr>
          <w:p w14:paraId="61848BB7" w14:textId="77777777" w:rsidR="008B4980" w:rsidRPr="008B4980" w:rsidRDefault="008B4980" w:rsidP="008B4980">
            <w:pPr>
              <w:spacing w:after="0" w:line="360" w:lineRule="auto"/>
              <w:rPr>
                <w:rFonts w:cs="Times New Roman"/>
                <w:sz w:val="28"/>
                <w:szCs w:val="28"/>
                <w:lang w:val="en-US"/>
              </w:rPr>
            </w:pPr>
            <w:r w:rsidRPr="008B4980">
              <w:rPr>
                <w:rFonts w:cs="Times New Roman"/>
                <w:sz w:val="28"/>
                <w:szCs w:val="28"/>
                <w:lang w:val="en-US"/>
              </w:rPr>
              <w:t>to stand</w:t>
            </w:r>
          </w:p>
        </w:tc>
        <w:tc>
          <w:tcPr>
            <w:tcW w:w="2410" w:type="dxa"/>
            <w:tcBorders>
              <w:top w:val="single" w:sz="6" w:space="0" w:color="auto"/>
              <w:left w:val="single" w:sz="6" w:space="0" w:color="auto"/>
              <w:bottom w:val="single" w:sz="6" w:space="0" w:color="auto"/>
              <w:right w:val="single" w:sz="6" w:space="0" w:color="auto"/>
            </w:tcBorders>
          </w:tcPr>
          <w:p w14:paraId="34F0D3DB" w14:textId="77777777" w:rsidR="008B4980" w:rsidRPr="008B4980" w:rsidRDefault="008B4980" w:rsidP="008B4980">
            <w:pPr>
              <w:spacing w:after="0" w:line="360" w:lineRule="auto"/>
              <w:rPr>
                <w:rFonts w:cs="Times New Roman"/>
                <w:sz w:val="28"/>
                <w:szCs w:val="28"/>
                <w:lang w:val="en-US"/>
              </w:rPr>
            </w:pPr>
            <w:r w:rsidRPr="008B4980">
              <w:rPr>
                <w:rFonts w:cs="Times New Roman"/>
                <w:sz w:val="28"/>
                <w:szCs w:val="28"/>
                <w:lang w:val="en-US"/>
              </w:rPr>
              <w:t>stood</w:t>
            </w:r>
          </w:p>
        </w:tc>
        <w:tc>
          <w:tcPr>
            <w:tcW w:w="2410" w:type="dxa"/>
            <w:tcBorders>
              <w:top w:val="single" w:sz="6" w:space="0" w:color="auto"/>
              <w:left w:val="single" w:sz="6" w:space="0" w:color="auto"/>
              <w:bottom w:val="single" w:sz="6" w:space="0" w:color="auto"/>
              <w:right w:val="single" w:sz="6" w:space="0" w:color="auto"/>
            </w:tcBorders>
          </w:tcPr>
          <w:p w14:paraId="15FC5360" w14:textId="77777777" w:rsidR="008B4980" w:rsidRPr="008B4980" w:rsidRDefault="008B4980" w:rsidP="008B4980">
            <w:pPr>
              <w:spacing w:after="0" w:line="360" w:lineRule="auto"/>
              <w:rPr>
                <w:rFonts w:cs="Times New Roman"/>
                <w:sz w:val="28"/>
                <w:szCs w:val="28"/>
                <w:lang w:val="en-US"/>
              </w:rPr>
            </w:pPr>
            <w:r w:rsidRPr="008B4980">
              <w:rPr>
                <w:rFonts w:cs="Times New Roman"/>
                <w:sz w:val="28"/>
                <w:szCs w:val="28"/>
                <w:lang w:val="en-US"/>
              </w:rPr>
              <w:t>stood</w:t>
            </w:r>
          </w:p>
        </w:tc>
        <w:tc>
          <w:tcPr>
            <w:tcW w:w="2835" w:type="dxa"/>
            <w:tcBorders>
              <w:top w:val="single" w:sz="6" w:space="0" w:color="auto"/>
              <w:left w:val="single" w:sz="6" w:space="0" w:color="auto"/>
              <w:bottom w:val="single" w:sz="6" w:space="0" w:color="auto"/>
              <w:right w:val="single" w:sz="6" w:space="0" w:color="auto"/>
            </w:tcBorders>
          </w:tcPr>
          <w:p w14:paraId="0C17430C" w14:textId="77777777" w:rsidR="008B4980" w:rsidRPr="008B4980" w:rsidRDefault="008B4980" w:rsidP="008B4980">
            <w:pPr>
              <w:spacing w:after="0" w:line="360" w:lineRule="auto"/>
              <w:rPr>
                <w:rFonts w:cs="Times New Roman"/>
                <w:sz w:val="28"/>
                <w:szCs w:val="28"/>
              </w:rPr>
            </w:pPr>
            <w:r w:rsidRPr="008B4980">
              <w:rPr>
                <w:rFonts w:cs="Times New Roman"/>
                <w:sz w:val="28"/>
                <w:szCs w:val="28"/>
              </w:rPr>
              <w:t>стоять</w:t>
            </w:r>
          </w:p>
        </w:tc>
      </w:tr>
      <w:tr w:rsidR="008B4980" w:rsidRPr="008B4980" w14:paraId="612881F9" w14:textId="77777777" w:rsidTr="00786117">
        <w:trPr>
          <w:trHeight w:val="535"/>
        </w:trPr>
        <w:tc>
          <w:tcPr>
            <w:tcW w:w="2410" w:type="dxa"/>
            <w:tcBorders>
              <w:top w:val="single" w:sz="6" w:space="0" w:color="auto"/>
              <w:left w:val="single" w:sz="6" w:space="0" w:color="auto"/>
              <w:bottom w:val="single" w:sz="6" w:space="0" w:color="auto"/>
              <w:right w:val="single" w:sz="6" w:space="0" w:color="auto"/>
            </w:tcBorders>
          </w:tcPr>
          <w:p w14:paraId="416C9A3B" w14:textId="77777777" w:rsidR="008B4980" w:rsidRPr="008B4980" w:rsidRDefault="008B4980" w:rsidP="008B4980">
            <w:pPr>
              <w:spacing w:after="0" w:line="360" w:lineRule="auto"/>
              <w:rPr>
                <w:rFonts w:cs="Times New Roman"/>
                <w:sz w:val="28"/>
                <w:szCs w:val="28"/>
                <w:lang w:val="en-US"/>
              </w:rPr>
            </w:pPr>
            <w:r w:rsidRPr="008B4980">
              <w:rPr>
                <w:rFonts w:cs="Times New Roman"/>
                <w:sz w:val="28"/>
                <w:szCs w:val="28"/>
                <w:lang w:val="en-US"/>
              </w:rPr>
              <w:t>to swim</w:t>
            </w:r>
          </w:p>
        </w:tc>
        <w:tc>
          <w:tcPr>
            <w:tcW w:w="2410" w:type="dxa"/>
            <w:tcBorders>
              <w:top w:val="single" w:sz="6" w:space="0" w:color="auto"/>
              <w:left w:val="single" w:sz="6" w:space="0" w:color="auto"/>
              <w:bottom w:val="single" w:sz="6" w:space="0" w:color="auto"/>
              <w:right w:val="single" w:sz="6" w:space="0" w:color="auto"/>
            </w:tcBorders>
          </w:tcPr>
          <w:p w14:paraId="7E658DD7" w14:textId="77777777" w:rsidR="008B4980" w:rsidRPr="008B4980" w:rsidRDefault="008B4980" w:rsidP="008B4980">
            <w:pPr>
              <w:spacing w:after="0" w:line="360" w:lineRule="auto"/>
              <w:rPr>
                <w:rFonts w:cs="Times New Roman"/>
                <w:sz w:val="28"/>
                <w:szCs w:val="28"/>
                <w:lang w:val="en-US"/>
              </w:rPr>
            </w:pPr>
            <w:r w:rsidRPr="008B4980">
              <w:rPr>
                <w:rFonts w:cs="Times New Roman"/>
                <w:sz w:val="28"/>
                <w:szCs w:val="28"/>
                <w:lang w:val="en-US"/>
              </w:rPr>
              <w:t>swam</w:t>
            </w:r>
          </w:p>
        </w:tc>
        <w:tc>
          <w:tcPr>
            <w:tcW w:w="2410" w:type="dxa"/>
            <w:tcBorders>
              <w:top w:val="single" w:sz="6" w:space="0" w:color="auto"/>
              <w:left w:val="single" w:sz="6" w:space="0" w:color="auto"/>
              <w:bottom w:val="single" w:sz="6" w:space="0" w:color="auto"/>
              <w:right w:val="single" w:sz="6" w:space="0" w:color="auto"/>
            </w:tcBorders>
          </w:tcPr>
          <w:p w14:paraId="18FF6B17" w14:textId="77777777" w:rsidR="008B4980" w:rsidRPr="008B4980" w:rsidRDefault="008B4980" w:rsidP="008B4980">
            <w:pPr>
              <w:spacing w:after="0" w:line="360" w:lineRule="auto"/>
              <w:rPr>
                <w:rFonts w:cs="Times New Roman"/>
                <w:sz w:val="28"/>
                <w:szCs w:val="28"/>
                <w:lang w:val="en-US"/>
              </w:rPr>
            </w:pPr>
            <w:r w:rsidRPr="008B4980">
              <w:rPr>
                <w:rFonts w:cs="Times New Roman"/>
                <w:sz w:val="28"/>
                <w:szCs w:val="28"/>
                <w:lang w:val="en-US"/>
              </w:rPr>
              <w:t>swum</w:t>
            </w:r>
          </w:p>
        </w:tc>
        <w:tc>
          <w:tcPr>
            <w:tcW w:w="2835" w:type="dxa"/>
            <w:tcBorders>
              <w:top w:val="single" w:sz="6" w:space="0" w:color="auto"/>
              <w:left w:val="single" w:sz="6" w:space="0" w:color="auto"/>
              <w:bottom w:val="single" w:sz="6" w:space="0" w:color="auto"/>
              <w:right w:val="single" w:sz="6" w:space="0" w:color="auto"/>
            </w:tcBorders>
          </w:tcPr>
          <w:p w14:paraId="19BC201C" w14:textId="77777777" w:rsidR="008B4980" w:rsidRPr="008B4980" w:rsidRDefault="008B4980" w:rsidP="008B4980">
            <w:pPr>
              <w:spacing w:after="0" w:line="360" w:lineRule="auto"/>
              <w:rPr>
                <w:rFonts w:cs="Times New Roman"/>
                <w:sz w:val="28"/>
                <w:szCs w:val="28"/>
              </w:rPr>
            </w:pPr>
            <w:r w:rsidRPr="008B4980">
              <w:rPr>
                <w:rFonts w:cs="Times New Roman"/>
                <w:sz w:val="28"/>
                <w:szCs w:val="28"/>
              </w:rPr>
              <w:t>плавать</w:t>
            </w:r>
          </w:p>
        </w:tc>
      </w:tr>
      <w:tr w:rsidR="008B4980" w:rsidRPr="008B4980" w14:paraId="3346C945" w14:textId="77777777" w:rsidTr="00786117">
        <w:trPr>
          <w:trHeight w:val="517"/>
        </w:trPr>
        <w:tc>
          <w:tcPr>
            <w:tcW w:w="2410" w:type="dxa"/>
            <w:tcBorders>
              <w:top w:val="single" w:sz="6" w:space="0" w:color="auto"/>
              <w:left w:val="single" w:sz="6" w:space="0" w:color="auto"/>
              <w:bottom w:val="single" w:sz="6" w:space="0" w:color="auto"/>
              <w:right w:val="single" w:sz="6" w:space="0" w:color="auto"/>
            </w:tcBorders>
          </w:tcPr>
          <w:p w14:paraId="6A0F2950" w14:textId="77777777" w:rsidR="008B4980" w:rsidRPr="008B4980" w:rsidRDefault="008B4980" w:rsidP="008B4980">
            <w:pPr>
              <w:spacing w:after="0" w:line="360" w:lineRule="auto"/>
              <w:rPr>
                <w:rFonts w:cs="Times New Roman"/>
                <w:sz w:val="28"/>
                <w:szCs w:val="28"/>
                <w:lang w:val="en-US"/>
              </w:rPr>
            </w:pPr>
            <w:r w:rsidRPr="008B4980">
              <w:rPr>
                <w:rFonts w:cs="Times New Roman"/>
                <w:sz w:val="28"/>
                <w:szCs w:val="28"/>
                <w:lang w:val="en-US"/>
              </w:rPr>
              <w:t>to take</w:t>
            </w:r>
          </w:p>
        </w:tc>
        <w:tc>
          <w:tcPr>
            <w:tcW w:w="2410" w:type="dxa"/>
            <w:tcBorders>
              <w:top w:val="single" w:sz="6" w:space="0" w:color="auto"/>
              <w:left w:val="single" w:sz="6" w:space="0" w:color="auto"/>
              <w:bottom w:val="single" w:sz="6" w:space="0" w:color="auto"/>
              <w:right w:val="single" w:sz="6" w:space="0" w:color="auto"/>
            </w:tcBorders>
          </w:tcPr>
          <w:p w14:paraId="62B0C591" w14:textId="77777777" w:rsidR="008B4980" w:rsidRPr="008B4980" w:rsidRDefault="008B4980" w:rsidP="008B4980">
            <w:pPr>
              <w:spacing w:after="0" w:line="360" w:lineRule="auto"/>
              <w:rPr>
                <w:rFonts w:cs="Times New Roman"/>
                <w:sz w:val="28"/>
                <w:szCs w:val="28"/>
                <w:lang w:val="en-US"/>
              </w:rPr>
            </w:pPr>
            <w:r w:rsidRPr="008B4980">
              <w:rPr>
                <w:rFonts w:cs="Times New Roman"/>
                <w:sz w:val="28"/>
                <w:szCs w:val="28"/>
                <w:lang w:val="en-US"/>
              </w:rPr>
              <w:t>took</w:t>
            </w:r>
          </w:p>
        </w:tc>
        <w:tc>
          <w:tcPr>
            <w:tcW w:w="2410" w:type="dxa"/>
            <w:tcBorders>
              <w:top w:val="single" w:sz="6" w:space="0" w:color="auto"/>
              <w:left w:val="single" w:sz="6" w:space="0" w:color="auto"/>
              <w:bottom w:val="single" w:sz="6" w:space="0" w:color="auto"/>
              <w:right w:val="single" w:sz="6" w:space="0" w:color="auto"/>
            </w:tcBorders>
          </w:tcPr>
          <w:p w14:paraId="32982DE8" w14:textId="77777777" w:rsidR="008B4980" w:rsidRPr="008B4980" w:rsidRDefault="008B4980" w:rsidP="008B4980">
            <w:pPr>
              <w:spacing w:after="0" w:line="360" w:lineRule="auto"/>
              <w:rPr>
                <w:rFonts w:cs="Times New Roman"/>
                <w:sz w:val="28"/>
                <w:szCs w:val="28"/>
                <w:lang w:val="en-US"/>
              </w:rPr>
            </w:pPr>
            <w:r w:rsidRPr="008B4980">
              <w:rPr>
                <w:rFonts w:cs="Times New Roman"/>
                <w:sz w:val="28"/>
                <w:szCs w:val="28"/>
                <w:lang w:val="en-US"/>
              </w:rPr>
              <w:t>taken</w:t>
            </w:r>
          </w:p>
        </w:tc>
        <w:tc>
          <w:tcPr>
            <w:tcW w:w="2835" w:type="dxa"/>
            <w:tcBorders>
              <w:top w:val="single" w:sz="6" w:space="0" w:color="auto"/>
              <w:left w:val="single" w:sz="6" w:space="0" w:color="auto"/>
              <w:bottom w:val="single" w:sz="6" w:space="0" w:color="auto"/>
              <w:right w:val="single" w:sz="6" w:space="0" w:color="auto"/>
            </w:tcBorders>
          </w:tcPr>
          <w:p w14:paraId="1325FC25" w14:textId="77777777" w:rsidR="008B4980" w:rsidRPr="008B4980" w:rsidRDefault="008B4980" w:rsidP="008B4980">
            <w:pPr>
              <w:spacing w:after="0" w:line="360" w:lineRule="auto"/>
              <w:rPr>
                <w:rFonts w:cs="Times New Roman"/>
                <w:sz w:val="28"/>
                <w:szCs w:val="28"/>
              </w:rPr>
            </w:pPr>
            <w:r w:rsidRPr="008B4980">
              <w:rPr>
                <w:rFonts w:cs="Times New Roman"/>
                <w:sz w:val="28"/>
                <w:szCs w:val="28"/>
              </w:rPr>
              <w:t>брать</w:t>
            </w:r>
          </w:p>
        </w:tc>
      </w:tr>
      <w:tr w:rsidR="008B4980" w:rsidRPr="008B4980" w14:paraId="30DAA49F" w14:textId="77777777" w:rsidTr="00786117">
        <w:trPr>
          <w:trHeight w:val="535"/>
        </w:trPr>
        <w:tc>
          <w:tcPr>
            <w:tcW w:w="2410" w:type="dxa"/>
            <w:tcBorders>
              <w:top w:val="single" w:sz="6" w:space="0" w:color="auto"/>
              <w:left w:val="single" w:sz="6" w:space="0" w:color="auto"/>
              <w:bottom w:val="single" w:sz="6" w:space="0" w:color="auto"/>
              <w:right w:val="single" w:sz="6" w:space="0" w:color="auto"/>
            </w:tcBorders>
          </w:tcPr>
          <w:p w14:paraId="3DA42DE3" w14:textId="77777777" w:rsidR="008B4980" w:rsidRPr="008B4980" w:rsidRDefault="008B4980" w:rsidP="008B4980">
            <w:pPr>
              <w:spacing w:after="0" w:line="360" w:lineRule="auto"/>
              <w:rPr>
                <w:rFonts w:cs="Times New Roman"/>
                <w:sz w:val="28"/>
                <w:szCs w:val="28"/>
                <w:lang w:val="en-US"/>
              </w:rPr>
            </w:pPr>
            <w:r w:rsidRPr="008B4980">
              <w:rPr>
                <w:rFonts w:cs="Times New Roman"/>
                <w:sz w:val="28"/>
                <w:szCs w:val="28"/>
                <w:lang w:val="en-US"/>
              </w:rPr>
              <w:t>to teach</w:t>
            </w:r>
          </w:p>
        </w:tc>
        <w:tc>
          <w:tcPr>
            <w:tcW w:w="2410" w:type="dxa"/>
            <w:tcBorders>
              <w:top w:val="single" w:sz="6" w:space="0" w:color="auto"/>
              <w:left w:val="single" w:sz="6" w:space="0" w:color="auto"/>
              <w:bottom w:val="single" w:sz="6" w:space="0" w:color="auto"/>
              <w:right w:val="single" w:sz="6" w:space="0" w:color="auto"/>
            </w:tcBorders>
          </w:tcPr>
          <w:p w14:paraId="5E8144CA" w14:textId="77777777" w:rsidR="008B4980" w:rsidRPr="008B4980" w:rsidRDefault="008B4980" w:rsidP="008B4980">
            <w:pPr>
              <w:spacing w:after="0" w:line="360" w:lineRule="auto"/>
              <w:rPr>
                <w:rFonts w:cs="Times New Roman"/>
                <w:sz w:val="28"/>
                <w:szCs w:val="28"/>
                <w:lang w:val="en-US"/>
              </w:rPr>
            </w:pPr>
            <w:r w:rsidRPr="008B4980">
              <w:rPr>
                <w:rFonts w:cs="Times New Roman"/>
                <w:sz w:val="28"/>
                <w:szCs w:val="28"/>
                <w:lang w:val="en-US"/>
              </w:rPr>
              <w:t>taught</w:t>
            </w:r>
          </w:p>
        </w:tc>
        <w:tc>
          <w:tcPr>
            <w:tcW w:w="2410" w:type="dxa"/>
            <w:tcBorders>
              <w:top w:val="single" w:sz="6" w:space="0" w:color="auto"/>
              <w:left w:val="single" w:sz="6" w:space="0" w:color="auto"/>
              <w:bottom w:val="single" w:sz="6" w:space="0" w:color="auto"/>
              <w:right w:val="single" w:sz="6" w:space="0" w:color="auto"/>
            </w:tcBorders>
          </w:tcPr>
          <w:p w14:paraId="2038E5BB" w14:textId="77777777" w:rsidR="008B4980" w:rsidRPr="008B4980" w:rsidRDefault="008B4980" w:rsidP="008B4980">
            <w:pPr>
              <w:spacing w:after="0" w:line="360" w:lineRule="auto"/>
              <w:rPr>
                <w:rFonts w:cs="Times New Roman"/>
                <w:sz w:val="28"/>
                <w:szCs w:val="28"/>
                <w:lang w:val="en-US"/>
              </w:rPr>
            </w:pPr>
            <w:r w:rsidRPr="008B4980">
              <w:rPr>
                <w:rFonts w:cs="Times New Roman"/>
                <w:sz w:val="28"/>
                <w:szCs w:val="28"/>
                <w:lang w:val="en-US"/>
              </w:rPr>
              <w:t>taught</w:t>
            </w:r>
          </w:p>
        </w:tc>
        <w:tc>
          <w:tcPr>
            <w:tcW w:w="2835" w:type="dxa"/>
            <w:tcBorders>
              <w:top w:val="single" w:sz="6" w:space="0" w:color="auto"/>
              <w:left w:val="single" w:sz="6" w:space="0" w:color="auto"/>
              <w:bottom w:val="single" w:sz="6" w:space="0" w:color="auto"/>
              <w:right w:val="single" w:sz="6" w:space="0" w:color="auto"/>
            </w:tcBorders>
          </w:tcPr>
          <w:p w14:paraId="41D20370" w14:textId="77777777" w:rsidR="008B4980" w:rsidRPr="008B4980" w:rsidRDefault="008B4980" w:rsidP="008B4980">
            <w:pPr>
              <w:spacing w:after="0" w:line="360" w:lineRule="auto"/>
              <w:rPr>
                <w:rFonts w:cs="Times New Roman"/>
                <w:sz w:val="28"/>
                <w:szCs w:val="28"/>
              </w:rPr>
            </w:pPr>
            <w:r w:rsidRPr="008B4980">
              <w:rPr>
                <w:rFonts w:cs="Times New Roman"/>
                <w:sz w:val="28"/>
                <w:szCs w:val="28"/>
              </w:rPr>
              <w:t>учить</w:t>
            </w:r>
          </w:p>
        </w:tc>
      </w:tr>
      <w:tr w:rsidR="008B4980" w:rsidRPr="008B4980" w14:paraId="3167F017" w14:textId="77777777" w:rsidTr="00786117">
        <w:trPr>
          <w:trHeight w:val="517"/>
        </w:trPr>
        <w:tc>
          <w:tcPr>
            <w:tcW w:w="2410" w:type="dxa"/>
            <w:tcBorders>
              <w:top w:val="single" w:sz="6" w:space="0" w:color="auto"/>
              <w:left w:val="single" w:sz="6" w:space="0" w:color="auto"/>
              <w:bottom w:val="single" w:sz="6" w:space="0" w:color="auto"/>
              <w:right w:val="single" w:sz="6" w:space="0" w:color="auto"/>
            </w:tcBorders>
          </w:tcPr>
          <w:p w14:paraId="4EEA45CC" w14:textId="77777777" w:rsidR="008B4980" w:rsidRPr="008B4980" w:rsidRDefault="008B4980" w:rsidP="008B4980">
            <w:pPr>
              <w:spacing w:after="0" w:line="360" w:lineRule="auto"/>
              <w:rPr>
                <w:rFonts w:cs="Times New Roman"/>
                <w:sz w:val="28"/>
                <w:szCs w:val="28"/>
                <w:lang w:val="en-US"/>
              </w:rPr>
            </w:pPr>
            <w:r w:rsidRPr="008B4980">
              <w:rPr>
                <w:rFonts w:cs="Times New Roman"/>
                <w:sz w:val="28"/>
                <w:szCs w:val="28"/>
                <w:lang w:val="en-US"/>
              </w:rPr>
              <w:t>to tell</w:t>
            </w:r>
          </w:p>
        </w:tc>
        <w:tc>
          <w:tcPr>
            <w:tcW w:w="2410" w:type="dxa"/>
            <w:tcBorders>
              <w:top w:val="single" w:sz="6" w:space="0" w:color="auto"/>
              <w:left w:val="single" w:sz="6" w:space="0" w:color="auto"/>
              <w:bottom w:val="single" w:sz="6" w:space="0" w:color="auto"/>
              <w:right w:val="single" w:sz="6" w:space="0" w:color="auto"/>
            </w:tcBorders>
          </w:tcPr>
          <w:p w14:paraId="0C847B61" w14:textId="77777777" w:rsidR="008B4980" w:rsidRPr="008B4980" w:rsidRDefault="008B4980" w:rsidP="008B4980">
            <w:pPr>
              <w:spacing w:after="0" w:line="360" w:lineRule="auto"/>
              <w:rPr>
                <w:rFonts w:cs="Times New Roman"/>
                <w:sz w:val="28"/>
                <w:szCs w:val="28"/>
                <w:lang w:val="en-US"/>
              </w:rPr>
            </w:pPr>
            <w:r w:rsidRPr="008B4980">
              <w:rPr>
                <w:rFonts w:cs="Times New Roman"/>
                <w:sz w:val="28"/>
                <w:szCs w:val="28"/>
                <w:lang w:val="en-US"/>
              </w:rPr>
              <w:t>told</w:t>
            </w:r>
          </w:p>
        </w:tc>
        <w:tc>
          <w:tcPr>
            <w:tcW w:w="2410" w:type="dxa"/>
            <w:tcBorders>
              <w:top w:val="single" w:sz="6" w:space="0" w:color="auto"/>
              <w:left w:val="single" w:sz="6" w:space="0" w:color="auto"/>
              <w:bottom w:val="single" w:sz="6" w:space="0" w:color="auto"/>
              <w:right w:val="single" w:sz="6" w:space="0" w:color="auto"/>
            </w:tcBorders>
          </w:tcPr>
          <w:p w14:paraId="517DEAAA" w14:textId="77777777" w:rsidR="008B4980" w:rsidRPr="008B4980" w:rsidRDefault="008B4980" w:rsidP="008B4980">
            <w:pPr>
              <w:spacing w:after="0" w:line="360" w:lineRule="auto"/>
              <w:rPr>
                <w:rFonts w:cs="Times New Roman"/>
                <w:sz w:val="28"/>
                <w:szCs w:val="28"/>
                <w:lang w:val="en-US"/>
              </w:rPr>
            </w:pPr>
            <w:r w:rsidRPr="008B4980">
              <w:rPr>
                <w:rFonts w:cs="Times New Roman"/>
                <w:sz w:val="28"/>
                <w:szCs w:val="28"/>
                <w:lang w:val="en-US"/>
              </w:rPr>
              <w:t>told</w:t>
            </w:r>
          </w:p>
        </w:tc>
        <w:tc>
          <w:tcPr>
            <w:tcW w:w="2835" w:type="dxa"/>
            <w:tcBorders>
              <w:top w:val="single" w:sz="6" w:space="0" w:color="auto"/>
              <w:left w:val="single" w:sz="6" w:space="0" w:color="auto"/>
              <w:bottom w:val="single" w:sz="6" w:space="0" w:color="auto"/>
              <w:right w:val="single" w:sz="6" w:space="0" w:color="auto"/>
            </w:tcBorders>
          </w:tcPr>
          <w:p w14:paraId="66A05EF6" w14:textId="77777777" w:rsidR="008B4980" w:rsidRPr="008B4980" w:rsidRDefault="008B4980" w:rsidP="008B4980">
            <w:pPr>
              <w:spacing w:after="0" w:line="360" w:lineRule="auto"/>
              <w:rPr>
                <w:rFonts w:cs="Times New Roman"/>
                <w:sz w:val="28"/>
                <w:szCs w:val="28"/>
              </w:rPr>
            </w:pPr>
            <w:r w:rsidRPr="008B4980">
              <w:rPr>
                <w:rFonts w:cs="Times New Roman"/>
                <w:sz w:val="28"/>
                <w:szCs w:val="28"/>
              </w:rPr>
              <w:t>рассказывать</w:t>
            </w:r>
          </w:p>
        </w:tc>
      </w:tr>
      <w:tr w:rsidR="008B4980" w:rsidRPr="008B4980" w14:paraId="62EFD154" w14:textId="77777777" w:rsidTr="00786117">
        <w:trPr>
          <w:trHeight w:val="535"/>
        </w:trPr>
        <w:tc>
          <w:tcPr>
            <w:tcW w:w="2410" w:type="dxa"/>
            <w:tcBorders>
              <w:top w:val="single" w:sz="6" w:space="0" w:color="auto"/>
              <w:left w:val="single" w:sz="6" w:space="0" w:color="auto"/>
              <w:bottom w:val="single" w:sz="6" w:space="0" w:color="auto"/>
              <w:right w:val="single" w:sz="6" w:space="0" w:color="auto"/>
            </w:tcBorders>
          </w:tcPr>
          <w:p w14:paraId="7B726B55" w14:textId="77777777" w:rsidR="008B4980" w:rsidRPr="008B4980" w:rsidRDefault="008B4980" w:rsidP="008B4980">
            <w:pPr>
              <w:spacing w:after="0" w:line="360" w:lineRule="auto"/>
              <w:rPr>
                <w:rFonts w:cs="Times New Roman"/>
                <w:sz w:val="28"/>
                <w:szCs w:val="28"/>
                <w:lang w:val="en-US"/>
              </w:rPr>
            </w:pPr>
            <w:r w:rsidRPr="008B4980">
              <w:rPr>
                <w:rFonts w:cs="Times New Roman"/>
                <w:sz w:val="28"/>
                <w:szCs w:val="28"/>
                <w:lang w:val="en-US"/>
              </w:rPr>
              <w:t>to think</w:t>
            </w:r>
          </w:p>
        </w:tc>
        <w:tc>
          <w:tcPr>
            <w:tcW w:w="2410" w:type="dxa"/>
            <w:tcBorders>
              <w:top w:val="single" w:sz="6" w:space="0" w:color="auto"/>
              <w:left w:val="single" w:sz="6" w:space="0" w:color="auto"/>
              <w:bottom w:val="single" w:sz="6" w:space="0" w:color="auto"/>
              <w:right w:val="single" w:sz="6" w:space="0" w:color="auto"/>
            </w:tcBorders>
          </w:tcPr>
          <w:p w14:paraId="6F8C98EF" w14:textId="77777777" w:rsidR="008B4980" w:rsidRPr="008B4980" w:rsidRDefault="008B4980" w:rsidP="008B4980">
            <w:pPr>
              <w:spacing w:after="0" w:line="360" w:lineRule="auto"/>
              <w:rPr>
                <w:rFonts w:cs="Times New Roman"/>
                <w:sz w:val="28"/>
                <w:szCs w:val="28"/>
                <w:lang w:val="en-US"/>
              </w:rPr>
            </w:pPr>
            <w:r w:rsidRPr="008B4980">
              <w:rPr>
                <w:rFonts w:cs="Times New Roman"/>
                <w:sz w:val="28"/>
                <w:szCs w:val="28"/>
                <w:lang w:val="en-US"/>
              </w:rPr>
              <w:t>thought</w:t>
            </w:r>
          </w:p>
        </w:tc>
        <w:tc>
          <w:tcPr>
            <w:tcW w:w="2410" w:type="dxa"/>
            <w:tcBorders>
              <w:top w:val="single" w:sz="6" w:space="0" w:color="auto"/>
              <w:left w:val="single" w:sz="6" w:space="0" w:color="auto"/>
              <w:bottom w:val="single" w:sz="6" w:space="0" w:color="auto"/>
              <w:right w:val="single" w:sz="6" w:space="0" w:color="auto"/>
            </w:tcBorders>
          </w:tcPr>
          <w:p w14:paraId="7FD3E8CE" w14:textId="77777777" w:rsidR="008B4980" w:rsidRPr="008B4980" w:rsidRDefault="008B4980" w:rsidP="008B4980">
            <w:pPr>
              <w:spacing w:after="0" w:line="360" w:lineRule="auto"/>
              <w:rPr>
                <w:rFonts w:cs="Times New Roman"/>
                <w:sz w:val="28"/>
                <w:szCs w:val="28"/>
                <w:lang w:val="en-US"/>
              </w:rPr>
            </w:pPr>
            <w:r w:rsidRPr="008B4980">
              <w:rPr>
                <w:rFonts w:cs="Times New Roman"/>
                <w:sz w:val="28"/>
                <w:szCs w:val="28"/>
                <w:lang w:val="en-US"/>
              </w:rPr>
              <w:t>thought</w:t>
            </w:r>
          </w:p>
        </w:tc>
        <w:tc>
          <w:tcPr>
            <w:tcW w:w="2835" w:type="dxa"/>
            <w:tcBorders>
              <w:top w:val="single" w:sz="6" w:space="0" w:color="auto"/>
              <w:left w:val="single" w:sz="6" w:space="0" w:color="auto"/>
              <w:bottom w:val="single" w:sz="6" w:space="0" w:color="auto"/>
              <w:right w:val="single" w:sz="6" w:space="0" w:color="auto"/>
            </w:tcBorders>
          </w:tcPr>
          <w:p w14:paraId="7F971AE5" w14:textId="77777777" w:rsidR="008B4980" w:rsidRPr="008B4980" w:rsidRDefault="008B4980" w:rsidP="008B4980">
            <w:pPr>
              <w:spacing w:after="0" w:line="360" w:lineRule="auto"/>
              <w:rPr>
                <w:rFonts w:cs="Times New Roman"/>
                <w:sz w:val="28"/>
                <w:szCs w:val="28"/>
              </w:rPr>
            </w:pPr>
            <w:r w:rsidRPr="008B4980">
              <w:rPr>
                <w:rFonts w:cs="Times New Roman"/>
                <w:sz w:val="28"/>
                <w:szCs w:val="28"/>
              </w:rPr>
              <w:t>думать</w:t>
            </w:r>
          </w:p>
        </w:tc>
      </w:tr>
      <w:tr w:rsidR="008B4980" w:rsidRPr="008B4980" w14:paraId="1D65797A" w14:textId="77777777" w:rsidTr="00786117">
        <w:trPr>
          <w:trHeight w:val="517"/>
        </w:trPr>
        <w:tc>
          <w:tcPr>
            <w:tcW w:w="2410" w:type="dxa"/>
            <w:tcBorders>
              <w:top w:val="single" w:sz="6" w:space="0" w:color="auto"/>
              <w:left w:val="single" w:sz="6" w:space="0" w:color="auto"/>
              <w:bottom w:val="single" w:sz="6" w:space="0" w:color="auto"/>
              <w:right w:val="single" w:sz="6" w:space="0" w:color="auto"/>
            </w:tcBorders>
          </w:tcPr>
          <w:p w14:paraId="253E7363" w14:textId="77777777" w:rsidR="008B4980" w:rsidRPr="008B4980" w:rsidRDefault="008B4980" w:rsidP="008B4980">
            <w:pPr>
              <w:spacing w:after="0" w:line="360" w:lineRule="auto"/>
              <w:rPr>
                <w:rFonts w:cs="Times New Roman"/>
                <w:sz w:val="28"/>
                <w:szCs w:val="28"/>
                <w:lang w:val="en-US"/>
              </w:rPr>
            </w:pPr>
            <w:r w:rsidRPr="008B4980">
              <w:rPr>
                <w:rFonts w:cs="Times New Roman"/>
                <w:sz w:val="28"/>
                <w:szCs w:val="28"/>
                <w:lang w:val="en-US"/>
              </w:rPr>
              <w:t>to understand</w:t>
            </w:r>
          </w:p>
        </w:tc>
        <w:tc>
          <w:tcPr>
            <w:tcW w:w="2410" w:type="dxa"/>
            <w:tcBorders>
              <w:top w:val="single" w:sz="6" w:space="0" w:color="auto"/>
              <w:left w:val="single" w:sz="6" w:space="0" w:color="auto"/>
              <w:bottom w:val="single" w:sz="6" w:space="0" w:color="auto"/>
              <w:right w:val="single" w:sz="6" w:space="0" w:color="auto"/>
            </w:tcBorders>
          </w:tcPr>
          <w:p w14:paraId="67DD57B5" w14:textId="77777777" w:rsidR="008B4980" w:rsidRPr="008B4980" w:rsidRDefault="008B4980" w:rsidP="008B4980">
            <w:pPr>
              <w:spacing w:after="0" w:line="360" w:lineRule="auto"/>
              <w:rPr>
                <w:rFonts w:cs="Times New Roman"/>
                <w:sz w:val="28"/>
                <w:szCs w:val="28"/>
                <w:lang w:val="en-US"/>
              </w:rPr>
            </w:pPr>
            <w:r w:rsidRPr="008B4980">
              <w:rPr>
                <w:rFonts w:cs="Times New Roman"/>
                <w:sz w:val="28"/>
                <w:szCs w:val="28"/>
                <w:lang w:val="en-US"/>
              </w:rPr>
              <w:t>understood</w:t>
            </w:r>
          </w:p>
        </w:tc>
        <w:tc>
          <w:tcPr>
            <w:tcW w:w="2410" w:type="dxa"/>
            <w:tcBorders>
              <w:top w:val="single" w:sz="6" w:space="0" w:color="auto"/>
              <w:left w:val="single" w:sz="6" w:space="0" w:color="auto"/>
              <w:bottom w:val="single" w:sz="6" w:space="0" w:color="auto"/>
              <w:right w:val="single" w:sz="6" w:space="0" w:color="auto"/>
            </w:tcBorders>
          </w:tcPr>
          <w:p w14:paraId="317AA42E" w14:textId="77777777" w:rsidR="008B4980" w:rsidRPr="008B4980" w:rsidRDefault="008B4980" w:rsidP="008B4980">
            <w:pPr>
              <w:spacing w:after="0" w:line="360" w:lineRule="auto"/>
              <w:rPr>
                <w:rFonts w:cs="Times New Roman"/>
                <w:sz w:val="28"/>
                <w:szCs w:val="28"/>
                <w:lang w:val="en-US"/>
              </w:rPr>
            </w:pPr>
            <w:r w:rsidRPr="008B4980">
              <w:rPr>
                <w:rFonts w:cs="Times New Roman"/>
                <w:sz w:val="28"/>
                <w:szCs w:val="28"/>
                <w:lang w:val="en-US"/>
              </w:rPr>
              <w:t>understood</w:t>
            </w:r>
          </w:p>
        </w:tc>
        <w:tc>
          <w:tcPr>
            <w:tcW w:w="2835" w:type="dxa"/>
            <w:tcBorders>
              <w:top w:val="single" w:sz="6" w:space="0" w:color="auto"/>
              <w:left w:val="single" w:sz="6" w:space="0" w:color="auto"/>
              <w:bottom w:val="single" w:sz="6" w:space="0" w:color="auto"/>
              <w:right w:val="single" w:sz="6" w:space="0" w:color="auto"/>
            </w:tcBorders>
          </w:tcPr>
          <w:p w14:paraId="48F941FE" w14:textId="77777777" w:rsidR="008B4980" w:rsidRPr="008B4980" w:rsidRDefault="008B4980" w:rsidP="008B4980">
            <w:pPr>
              <w:spacing w:after="0" w:line="360" w:lineRule="auto"/>
              <w:rPr>
                <w:rFonts w:cs="Times New Roman"/>
                <w:sz w:val="28"/>
                <w:szCs w:val="28"/>
              </w:rPr>
            </w:pPr>
            <w:r w:rsidRPr="008B4980">
              <w:rPr>
                <w:rFonts w:cs="Times New Roman"/>
                <w:sz w:val="28"/>
                <w:szCs w:val="28"/>
              </w:rPr>
              <w:t>понимать</w:t>
            </w:r>
          </w:p>
        </w:tc>
      </w:tr>
      <w:tr w:rsidR="008B4980" w:rsidRPr="008B4980" w14:paraId="5D95C5E1" w14:textId="77777777" w:rsidTr="00786117">
        <w:trPr>
          <w:trHeight w:val="517"/>
        </w:trPr>
        <w:tc>
          <w:tcPr>
            <w:tcW w:w="2410" w:type="dxa"/>
            <w:tcBorders>
              <w:top w:val="single" w:sz="6" w:space="0" w:color="auto"/>
              <w:left w:val="single" w:sz="6" w:space="0" w:color="auto"/>
              <w:bottom w:val="single" w:sz="6" w:space="0" w:color="auto"/>
              <w:right w:val="single" w:sz="6" w:space="0" w:color="auto"/>
            </w:tcBorders>
          </w:tcPr>
          <w:p w14:paraId="58F20CBE" w14:textId="77777777" w:rsidR="008B4980" w:rsidRPr="008B4980" w:rsidRDefault="008B4980" w:rsidP="008B4980">
            <w:pPr>
              <w:spacing w:after="0" w:line="360" w:lineRule="auto"/>
              <w:rPr>
                <w:rFonts w:cs="Times New Roman"/>
                <w:sz w:val="28"/>
                <w:szCs w:val="28"/>
                <w:lang w:val="en-US"/>
              </w:rPr>
            </w:pPr>
            <w:r w:rsidRPr="008B4980">
              <w:rPr>
                <w:rFonts w:cs="Times New Roman"/>
                <w:sz w:val="28"/>
                <w:szCs w:val="28"/>
                <w:lang w:val="en-US"/>
              </w:rPr>
              <w:t>to wear</w:t>
            </w:r>
          </w:p>
        </w:tc>
        <w:tc>
          <w:tcPr>
            <w:tcW w:w="2410" w:type="dxa"/>
            <w:tcBorders>
              <w:top w:val="single" w:sz="6" w:space="0" w:color="auto"/>
              <w:left w:val="single" w:sz="6" w:space="0" w:color="auto"/>
              <w:bottom w:val="single" w:sz="6" w:space="0" w:color="auto"/>
              <w:right w:val="single" w:sz="6" w:space="0" w:color="auto"/>
            </w:tcBorders>
          </w:tcPr>
          <w:p w14:paraId="58DFC38B" w14:textId="77777777" w:rsidR="008B4980" w:rsidRPr="008B4980" w:rsidRDefault="008B4980" w:rsidP="008B4980">
            <w:pPr>
              <w:spacing w:after="0" w:line="360" w:lineRule="auto"/>
              <w:rPr>
                <w:rFonts w:cs="Times New Roman"/>
                <w:sz w:val="28"/>
                <w:szCs w:val="28"/>
                <w:lang w:val="en-US"/>
              </w:rPr>
            </w:pPr>
            <w:r w:rsidRPr="008B4980">
              <w:rPr>
                <w:rFonts w:cs="Times New Roman"/>
                <w:sz w:val="28"/>
                <w:szCs w:val="28"/>
                <w:lang w:val="en-US"/>
              </w:rPr>
              <w:t>wore</w:t>
            </w:r>
          </w:p>
        </w:tc>
        <w:tc>
          <w:tcPr>
            <w:tcW w:w="2410" w:type="dxa"/>
            <w:tcBorders>
              <w:top w:val="single" w:sz="6" w:space="0" w:color="auto"/>
              <w:left w:val="single" w:sz="6" w:space="0" w:color="auto"/>
              <w:bottom w:val="single" w:sz="6" w:space="0" w:color="auto"/>
              <w:right w:val="single" w:sz="6" w:space="0" w:color="auto"/>
            </w:tcBorders>
          </w:tcPr>
          <w:p w14:paraId="1B5D8244" w14:textId="77777777" w:rsidR="008B4980" w:rsidRPr="008B4980" w:rsidRDefault="008B4980" w:rsidP="008B4980">
            <w:pPr>
              <w:spacing w:after="0" w:line="360" w:lineRule="auto"/>
              <w:rPr>
                <w:rFonts w:cs="Times New Roman"/>
                <w:sz w:val="28"/>
                <w:szCs w:val="28"/>
                <w:lang w:val="en-US"/>
              </w:rPr>
            </w:pPr>
            <w:r w:rsidRPr="008B4980">
              <w:rPr>
                <w:rFonts w:cs="Times New Roman"/>
                <w:sz w:val="28"/>
                <w:szCs w:val="28"/>
                <w:lang w:val="en-US"/>
              </w:rPr>
              <w:t>worn</w:t>
            </w:r>
          </w:p>
        </w:tc>
        <w:tc>
          <w:tcPr>
            <w:tcW w:w="2835" w:type="dxa"/>
            <w:tcBorders>
              <w:top w:val="single" w:sz="6" w:space="0" w:color="auto"/>
              <w:left w:val="single" w:sz="6" w:space="0" w:color="auto"/>
              <w:bottom w:val="single" w:sz="6" w:space="0" w:color="auto"/>
              <w:right w:val="single" w:sz="6" w:space="0" w:color="auto"/>
            </w:tcBorders>
          </w:tcPr>
          <w:p w14:paraId="6D5B2B37" w14:textId="77777777" w:rsidR="008B4980" w:rsidRPr="008B4980" w:rsidRDefault="008B4980" w:rsidP="008B4980">
            <w:pPr>
              <w:spacing w:after="0" w:line="360" w:lineRule="auto"/>
              <w:rPr>
                <w:rFonts w:cs="Times New Roman"/>
                <w:sz w:val="28"/>
                <w:szCs w:val="28"/>
              </w:rPr>
            </w:pPr>
            <w:r w:rsidRPr="008B4980">
              <w:rPr>
                <w:rFonts w:cs="Times New Roman"/>
                <w:sz w:val="28"/>
                <w:szCs w:val="28"/>
              </w:rPr>
              <w:t>носить</w:t>
            </w:r>
          </w:p>
        </w:tc>
      </w:tr>
      <w:tr w:rsidR="008B4980" w:rsidRPr="008B4980" w14:paraId="6041D57B" w14:textId="77777777" w:rsidTr="00786117">
        <w:trPr>
          <w:trHeight w:val="535"/>
        </w:trPr>
        <w:tc>
          <w:tcPr>
            <w:tcW w:w="2410" w:type="dxa"/>
            <w:tcBorders>
              <w:top w:val="single" w:sz="6" w:space="0" w:color="auto"/>
              <w:left w:val="single" w:sz="6" w:space="0" w:color="auto"/>
              <w:bottom w:val="single" w:sz="6" w:space="0" w:color="auto"/>
              <w:right w:val="single" w:sz="6" w:space="0" w:color="auto"/>
            </w:tcBorders>
          </w:tcPr>
          <w:p w14:paraId="55D52DF7" w14:textId="77777777" w:rsidR="008B4980" w:rsidRPr="008B4980" w:rsidRDefault="008B4980" w:rsidP="008B4980">
            <w:pPr>
              <w:spacing w:after="0" w:line="360" w:lineRule="auto"/>
              <w:rPr>
                <w:rFonts w:cs="Times New Roman"/>
                <w:sz w:val="28"/>
                <w:szCs w:val="28"/>
                <w:lang w:val="en-US"/>
              </w:rPr>
            </w:pPr>
            <w:r w:rsidRPr="008B4980">
              <w:rPr>
                <w:rFonts w:cs="Times New Roman"/>
                <w:sz w:val="28"/>
                <w:szCs w:val="28"/>
                <w:lang w:val="en-US"/>
              </w:rPr>
              <w:lastRenderedPageBreak/>
              <w:t>to win</w:t>
            </w:r>
          </w:p>
        </w:tc>
        <w:tc>
          <w:tcPr>
            <w:tcW w:w="2410" w:type="dxa"/>
            <w:tcBorders>
              <w:top w:val="single" w:sz="6" w:space="0" w:color="auto"/>
              <w:left w:val="single" w:sz="6" w:space="0" w:color="auto"/>
              <w:bottom w:val="single" w:sz="6" w:space="0" w:color="auto"/>
              <w:right w:val="single" w:sz="6" w:space="0" w:color="auto"/>
            </w:tcBorders>
          </w:tcPr>
          <w:p w14:paraId="6E5145C7" w14:textId="77777777" w:rsidR="008B4980" w:rsidRPr="008B4980" w:rsidRDefault="008B4980" w:rsidP="008B4980">
            <w:pPr>
              <w:spacing w:after="0" w:line="360" w:lineRule="auto"/>
              <w:rPr>
                <w:rFonts w:cs="Times New Roman"/>
                <w:sz w:val="28"/>
                <w:szCs w:val="28"/>
                <w:lang w:val="en-US"/>
              </w:rPr>
            </w:pPr>
            <w:r w:rsidRPr="008B4980">
              <w:rPr>
                <w:rFonts w:cs="Times New Roman"/>
                <w:sz w:val="28"/>
                <w:szCs w:val="28"/>
                <w:lang w:val="en-US"/>
              </w:rPr>
              <w:t>won</w:t>
            </w:r>
          </w:p>
        </w:tc>
        <w:tc>
          <w:tcPr>
            <w:tcW w:w="2410" w:type="dxa"/>
            <w:tcBorders>
              <w:top w:val="single" w:sz="6" w:space="0" w:color="auto"/>
              <w:left w:val="single" w:sz="6" w:space="0" w:color="auto"/>
              <w:bottom w:val="single" w:sz="6" w:space="0" w:color="auto"/>
              <w:right w:val="single" w:sz="6" w:space="0" w:color="auto"/>
            </w:tcBorders>
          </w:tcPr>
          <w:p w14:paraId="3EEED675" w14:textId="77777777" w:rsidR="008B4980" w:rsidRPr="008B4980" w:rsidRDefault="008B4980" w:rsidP="008B4980">
            <w:pPr>
              <w:spacing w:after="0" w:line="360" w:lineRule="auto"/>
              <w:rPr>
                <w:rFonts w:cs="Times New Roman"/>
                <w:sz w:val="28"/>
                <w:szCs w:val="28"/>
                <w:lang w:val="en-US"/>
              </w:rPr>
            </w:pPr>
            <w:r w:rsidRPr="008B4980">
              <w:rPr>
                <w:rFonts w:cs="Times New Roman"/>
                <w:sz w:val="28"/>
                <w:szCs w:val="28"/>
                <w:lang w:val="en-US"/>
              </w:rPr>
              <w:t>won</w:t>
            </w:r>
          </w:p>
        </w:tc>
        <w:tc>
          <w:tcPr>
            <w:tcW w:w="2835" w:type="dxa"/>
            <w:tcBorders>
              <w:top w:val="single" w:sz="6" w:space="0" w:color="auto"/>
              <w:left w:val="single" w:sz="6" w:space="0" w:color="auto"/>
              <w:bottom w:val="single" w:sz="6" w:space="0" w:color="auto"/>
              <w:right w:val="single" w:sz="6" w:space="0" w:color="auto"/>
            </w:tcBorders>
          </w:tcPr>
          <w:p w14:paraId="6BA62762" w14:textId="77777777" w:rsidR="008B4980" w:rsidRPr="008B4980" w:rsidRDefault="008B4980" w:rsidP="008B4980">
            <w:pPr>
              <w:spacing w:after="0" w:line="360" w:lineRule="auto"/>
              <w:rPr>
                <w:rFonts w:cs="Times New Roman"/>
                <w:sz w:val="28"/>
                <w:szCs w:val="28"/>
              </w:rPr>
            </w:pPr>
            <w:r w:rsidRPr="008B4980">
              <w:rPr>
                <w:rFonts w:cs="Times New Roman"/>
                <w:sz w:val="28"/>
                <w:szCs w:val="28"/>
              </w:rPr>
              <w:t>выигрывать побеждать</w:t>
            </w:r>
          </w:p>
        </w:tc>
      </w:tr>
      <w:tr w:rsidR="008B4980" w:rsidRPr="008B4980" w14:paraId="48AA3F5C" w14:textId="77777777" w:rsidTr="00786117">
        <w:trPr>
          <w:trHeight w:val="535"/>
        </w:trPr>
        <w:tc>
          <w:tcPr>
            <w:tcW w:w="2410" w:type="dxa"/>
            <w:tcBorders>
              <w:top w:val="single" w:sz="6" w:space="0" w:color="auto"/>
              <w:left w:val="single" w:sz="6" w:space="0" w:color="auto"/>
              <w:bottom w:val="single" w:sz="6" w:space="0" w:color="auto"/>
              <w:right w:val="single" w:sz="6" w:space="0" w:color="auto"/>
            </w:tcBorders>
          </w:tcPr>
          <w:p w14:paraId="58A7CBB0" w14:textId="77777777" w:rsidR="008B4980" w:rsidRPr="008B4980" w:rsidRDefault="008B4980" w:rsidP="008B4980">
            <w:pPr>
              <w:spacing w:after="0" w:line="360" w:lineRule="auto"/>
              <w:rPr>
                <w:rFonts w:cs="Times New Roman"/>
                <w:sz w:val="28"/>
                <w:szCs w:val="28"/>
                <w:lang w:val="en-US"/>
              </w:rPr>
            </w:pPr>
            <w:r w:rsidRPr="008B4980">
              <w:rPr>
                <w:rFonts w:cs="Times New Roman"/>
                <w:sz w:val="28"/>
                <w:szCs w:val="28"/>
                <w:lang w:val="en-US"/>
              </w:rPr>
              <w:t>to write</w:t>
            </w:r>
          </w:p>
        </w:tc>
        <w:tc>
          <w:tcPr>
            <w:tcW w:w="2410" w:type="dxa"/>
            <w:tcBorders>
              <w:top w:val="single" w:sz="6" w:space="0" w:color="auto"/>
              <w:left w:val="single" w:sz="6" w:space="0" w:color="auto"/>
              <w:bottom w:val="single" w:sz="6" w:space="0" w:color="auto"/>
              <w:right w:val="single" w:sz="6" w:space="0" w:color="auto"/>
            </w:tcBorders>
          </w:tcPr>
          <w:p w14:paraId="383E1061" w14:textId="77777777" w:rsidR="008B4980" w:rsidRPr="008B4980" w:rsidRDefault="008B4980" w:rsidP="008B4980">
            <w:pPr>
              <w:spacing w:after="0" w:line="360" w:lineRule="auto"/>
              <w:rPr>
                <w:rFonts w:cs="Times New Roman"/>
                <w:sz w:val="28"/>
                <w:szCs w:val="28"/>
                <w:lang w:val="en-US"/>
              </w:rPr>
            </w:pPr>
            <w:r w:rsidRPr="008B4980">
              <w:rPr>
                <w:rFonts w:cs="Times New Roman"/>
                <w:sz w:val="28"/>
                <w:szCs w:val="28"/>
                <w:lang w:val="en-US"/>
              </w:rPr>
              <w:t>wrote</w:t>
            </w:r>
          </w:p>
        </w:tc>
        <w:tc>
          <w:tcPr>
            <w:tcW w:w="2410" w:type="dxa"/>
            <w:tcBorders>
              <w:top w:val="single" w:sz="6" w:space="0" w:color="auto"/>
              <w:left w:val="single" w:sz="6" w:space="0" w:color="auto"/>
              <w:bottom w:val="single" w:sz="6" w:space="0" w:color="auto"/>
              <w:right w:val="single" w:sz="6" w:space="0" w:color="auto"/>
            </w:tcBorders>
          </w:tcPr>
          <w:p w14:paraId="4007333A" w14:textId="77777777" w:rsidR="008B4980" w:rsidRPr="008B4980" w:rsidRDefault="008B4980" w:rsidP="008B4980">
            <w:pPr>
              <w:spacing w:after="0" w:line="360" w:lineRule="auto"/>
              <w:rPr>
                <w:rFonts w:cs="Times New Roman"/>
                <w:sz w:val="28"/>
                <w:szCs w:val="28"/>
                <w:lang w:val="en-US"/>
              </w:rPr>
            </w:pPr>
            <w:r w:rsidRPr="008B4980">
              <w:rPr>
                <w:rFonts w:cs="Times New Roman"/>
                <w:sz w:val="28"/>
                <w:szCs w:val="28"/>
                <w:lang w:val="en-US"/>
              </w:rPr>
              <w:t>written</w:t>
            </w:r>
          </w:p>
        </w:tc>
        <w:tc>
          <w:tcPr>
            <w:tcW w:w="2835" w:type="dxa"/>
            <w:tcBorders>
              <w:top w:val="single" w:sz="6" w:space="0" w:color="auto"/>
              <w:left w:val="single" w:sz="6" w:space="0" w:color="auto"/>
              <w:bottom w:val="single" w:sz="6" w:space="0" w:color="auto"/>
              <w:right w:val="single" w:sz="6" w:space="0" w:color="auto"/>
            </w:tcBorders>
          </w:tcPr>
          <w:p w14:paraId="6F4517AD" w14:textId="77777777" w:rsidR="008B4980" w:rsidRPr="008B4980" w:rsidRDefault="008B4980" w:rsidP="008B4980">
            <w:pPr>
              <w:spacing w:after="0" w:line="360" w:lineRule="auto"/>
              <w:rPr>
                <w:rFonts w:cs="Times New Roman"/>
                <w:sz w:val="28"/>
                <w:szCs w:val="28"/>
              </w:rPr>
            </w:pPr>
            <w:r w:rsidRPr="008B4980">
              <w:rPr>
                <w:rFonts w:cs="Times New Roman"/>
                <w:sz w:val="28"/>
                <w:szCs w:val="28"/>
              </w:rPr>
              <w:t>писать</w:t>
            </w:r>
          </w:p>
        </w:tc>
      </w:tr>
    </w:tbl>
    <w:p w14:paraId="464D7B79" w14:textId="77777777" w:rsidR="008B4980" w:rsidRPr="008B4980" w:rsidRDefault="008B4980" w:rsidP="008B4980">
      <w:pPr>
        <w:spacing w:after="0" w:line="360" w:lineRule="auto"/>
        <w:rPr>
          <w:rFonts w:cs="Times New Roman"/>
          <w:b/>
          <w:sz w:val="28"/>
          <w:szCs w:val="28"/>
          <w:lang w:val="en-US"/>
        </w:rPr>
      </w:pPr>
    </w:p>
    <w:p w14:paraId="25869CA3" w14:textId="77777777" w:rsidR="008B4980" w:rsidRPr="008B4980" w:rsidRDefault="008B4980" w:rsidP="008B4980">
      <w:pPr>
        <w:spacing w:after="0" w:line="360" w:lineRule="auto"/>
        <w:rPr>
          <w:rFonts w:cs="Times New Roman"/>
          <w:b/>
          <w:sz w:val="28"/>
          <w:szCs w:val="28"/>
        </w:rPr>
      </w:pPr>
      <w:r w:rsidRPr="008B4980">
        <w:rPr>
          <w:rFonts w:cs="Times New Roman"/>
          <w:b/>
          <w:sz w:val="28"/>
          <w:szCs w:val="28"/>
        </w:rPr>
        <w:t>Наклонения в английском языке</w:t>
      </w:r>
    </w:p>
    <w:p w14:paraId="3833DE39" w14:textId="77777777" w:rsidR="008B4980" w:rsidRPr="008B4980" w:rsidRDefault="008B4980" w:rsidP="008B4980">
      <w:pPr>
        <w:spacing w:after="0" w:line="360" w:lineRule="auto"/>
        <w:ind w:firstLine="708"/>
        <w:jc w:val="both"/>
        <w:rPr>
          <w:rFonts w:cs="Times New Roman"/>
          <w:sz w:val="28"/>
          <w:szCs w:val="28"/>
        </w:rPr>
      </w:pPr>
      <w:r w:rsidRPr="008B4980">
        <w:rPr>
          <w:rFonts w:cs="Times New Roman"/>
          <w:sz w:val="28"/>
          <w:szCs w:val="28"/>
        </w:rPr>
        <w:t>Английские глаголы имеют 3 наклонения – изъявительное, повелительное и сослагательное/условное – определяющие типы предложений.</w:t>
      </w:r>
    </w:p>
    <w:p w14:paraId="38E115B6" w14:textId="77777777" w:rsidR="008B4980" w:rsidRPr="008B4980" w:rsidRDefault="008B4980" w:rsidP="008B4980">
      <w:pPr>
        <w:spacing w:after="0" w:line="360" w:lineRule="auto"/>
        <w:rPr>
          <w:rFonts w:cs="Times New Roman"/>
          <w:b/>
          <w:sz w:val="28"/>
          <w:szCs w:val="28"/>
        </w:rPr>
      </w:pPr>
      <w:r w:rsidRPr="008B4980">
        <w:rPr>
          <w:rFonts w:cs="Times New Roman"/>
          <w:b/>
          <w:sz w:val="28"/>
          <w:szCs w:val="28"/>
        </w:rPr>
        <w:t>Изъявительное</w:t>
      </w:r>
    </w:p>
    <w:p w14:paraId="2E0ABB43" w14:textId="77777777" w:rsidR="008B4980" w:rsidRPr="008B4980" w:rsidRDefault="008B4980" w:rsidP="008B4980">
      <w:pPr>
        <w:spacing w:after="0" w:line="360" w:lineRule="auto"/>
        <w:ind w:firstLine="708"/>
        <w:jc w:val="both"/>
        <w:rPr>
          <w:rFonts w:cs="Times New Roman"/>
          <w:sz w:val="28"/>
          <w:szCs w:val="28"/>
          <w:lang w:val="en-US"/>
        </w:rPr>
      </w:pPr>
      <w:r w:rsidRPr="008B4980">
        <w:rPr>
          <w:rFonts w:cs="Times New Roman"/>
          <w:sz w:val="28"/>
          <w:szCs w:val="28"/>
        </w:rPr>
        <w:t>Изъявительное наклонение констатирует деятельность по факту в повествовательных (утвердительных/отрицательных) и вопросительных (утвердительных/отрицательных) предложениях. Это основное наклонение, описывающее реальность и делающее запросы личными глагольными формами. Большинство</w:t>
      </w:r>
      <w:r w:rsidRPr="008B4980">
        <w:rPr>
          <w:rFonts w:cs="Times New Roman"/>
          <w:sz w:val="28"/>
          <w:szCs w:val="28"/>
          <w:lang w:val="en-US"/>
        </w:rPr>
        <w:t xml:space="preserve"> </w:t>
      </w:r>
      <w:r w:rsidRPr="008B4980">
        <w:rPr>
          <w:rFonts w:cs="Times New Roman"/>
          <w:sz w:val="28"/>
          <w:szCs w:val="28"/>
        </w:rPr>
        <w:t>утверждений</w:t>
      </w:r>
      <w:r w:rsidRPr="008B4980">
        <w:rPr>
          <w:rFonts w:cs="Times New Roman"/>
          <w:sz w:val="28"/>
          <w:szCs w:val="28"/>
          <w:lang w:val="en-US"/>
        </w:rPr>
        <w:t xml:space="preserve"> </w:t>
      </w:r>
      <w:proofErr w:type="spellStart"/>
      <w:r w:rsidRPr="008B4980">
        <w:rPr>
          <w:rFonts w:cs="Times New Roman"/>
          <w:sz w:val="28"/>
          <w:szCs w:val="28"/>
        </w:rPr>
        <w:t>изъявительны</w:t>
      </w:r>
      <w:proofErr w:type="spellEnd"/>
      <w:r w:rsidRPr="008B4980">
        <w:rPr>
          <w:rFonts w:cs="Times New Roman"/>
          <w:sz w:val="28"/>
          <w:szCs w:val="28"/>
          <w:lang w:val="en-US"/>
        </w:rPr>
        <w:t>.</w:t>
      </w:r>
    </w:p>
    <w:p w14:paraId="6CBED281" w14:textId="77777777" w:rsidR="008B4980" w:rsidRPr="008B4980" w:rsidRDefault="008B4980" w:rsidP="008B4980">
      <w:pPr>
        <w:spacing w:after="0" w:line="360" w:lineRule="auto"/>
        <w:jc w:val="both"/>
        <w:rPr>
          <w:rFonts w:cs="Times New Roman"/>
          <w:i/>
          <w:sz w:val="28"/>
          <w:szCs w:val="28"/>
        </w:rPr>
      </w:pPr>
      <w:r w:rsidRPr="008B4980">
        <w:rPr>
          <w:rFonts w:cs="Times New Roman"/>
          <w:i/>
          <w:sz w:val="28"/>
          <w:szCs w:val="28"/>
          <w:lang w:val="en-US"/>
        </w:rPr>
        <w:t xml:space="preserve">I know you write such things in your notebook. </w:t>
      </w:r>
      <w:r w:rsidRPr="008B4980">
        <w:rPr>
          <w:rFonts w:cs="Times New Roman"/>
          <w:i/>
          <w:sz w:val="28"/>
          <w:szCs w:val="28"/>
        </w:rPr>
        <w:t>Я знаю, что ты записываешь такие вещи в блокнот</w:t>
      </w:r>
    </w:p>
    <w:p w14:paraId="6F9E7E8B" w14:textId="77777777" w:rsidR="008B4980" w:rsidRPr="008B4980" w:rsidRDefault="008B4980" w:rsidP="008B4980">
      <w:pPr>
        <w:spacing w:after="0" w:line="360" w:lineRule="auto"/>
        <w:rPr>
          <w:rFonts w:cs="Times New Roman"/>
          <w:b/>
          <w:sz w:val="28"/>
          <w:szCs w:val="28"/>
        </w:rPr>
      </w:pPr>
      <w:r w:rsidRPr="008B4980">
        <w:rPr>
          <w:rFonts w:cs="Times New Roman"/>
          <w:b/>
          <w:sz w:val="28"/>
          <w:szCs w:val="28"/>
        </w:rPr>
        <w:t>Повелительное</w:t>
      </w:r>
    </w:p>
    <w:p w14:paraId="2E69990D" w14:textId="77777777" w:rsidR="008B4980" w:rsidRPr="008B4980" w:rsidRDefault="008B4980" w:rsidP="008B4980">
      <w:pPr>
        <w:spacing w:after="0" w:line="360" w:lineRule="auto"/>
        <w:ind w:firstLine="708"/>
        <w:jc w:val="both"/>
        <w:rPr>
          <w:rFonts w:cs="Times New Roman"/>
          <w:sz w:val="28"/>
          <w:szCs w:val="28"/>
        </w:rPr>
      </w:pPr>
      <w:r w:rsidRPr="008B4980">
        <w:rPr>
          <w:rFonts w:cs="Times New Roman"/>
          <w:sz w:val="28"/>
          <w:szCs w:val="28"/>
        </w:rPr>
        <w:t>Повелительное наклонение побуждает к деятельности указанием, запретом, просьбой, советом в повелительных и восклицательных предложениях. Это простейшее наклонение с 2 формами – действительной (простой инфинитив) и страдательной (страдательный инфинитив). Пассивное повелительное очень редко.</w:t>
      </w:r>
    </w:p>
    <w:p w14:paraId="2421599F" w14:textId="77777777" w:rsidR="008B4980" w:rsidRPr="008B4980" w:rsidRDefault="008B4980" w:rsidP="008B4980">
      <w:pPr>
        <w:spacing w:after="0" w:line="360" w:lineRule="auto"/>
        <w:jc w:val="both"/>
        <w:rPr>
          <w:rFonts w:cs="Times New Roman"/>
          <w:i/>
          <w:sz w:val="28"/>
          <w:szCs w:val="28"/>
        </w:rPr>
      </w:pPr>
      <w:r w:rsidRPr="008B4980">
        <w:rPr>
          <w:rFonts w:cs="Times New Roman"/>
          <w:i/>
          <w:sz w:val="28"/>
          <w:szCs w:val="28"/>
          <w:lang w:val="en-US"/>
        </w:rPr>
        <w:t>Write</w:t>
      </w:r>
      <w:r w:rsidRPr="008B4980">
        <w:rPr>
          <w:rFonts w:cs="Times New Roman"/>
          <w:i/>
          <w:sz w:val="28"/>
          <w:szCs w:val="28"/>
        </w:rPr>
        <w:t xml:space="preserve"> </w:t>
      </w:r>
      <w:r w:rsidRPr="008B4980">
        <w:rPr>
          <w:rFonts w:cs="Times New Roman"/>
          <w:i/>
          <w:sz w:val="28"/>
          <w:szCs w:val="28"/>
          <w:lang w:val="en-US"/>
        </w:rPr>
        <w:t>it</w:t>
      </w:r>
      <w:r w:rsidRPr="008B4980">
        <w:rPr>
          <w:rFonts w:cs="Times New Roman"/>
          <w:i/>
          <w:sz w:val="28"/>
          <w:szCs w:val="28"/>
        </w:rPr>
        <w:t xml:space="preserve"> </w:t>
      </w:r>
      <w:r w:rsidRPr="008B4980">
        <w:rPr>
          <w:rFonts w:cs="Times New Roman"/>
          <w:i/>
          <w:sz w:val="28"/>
          <w:szCs w:val="28"/>
          <w:lang w:val="en-US"/>
        </w:rPr>
        <w:t>in</w:t>
      </w:r>
      <w:r w:rsidRPr="008B4980">
        <w:rPr>
          <w:rFonts w:cs="Times New Roman"/>
          <w:i/>
          <w:sz w:val="28"/>
          <w:szCs w:val="28"/>
        </w:rPr>
        <w:t xml:space="preserve"> </w:t>
      </w:r>
      <w:r w:rsidRPr="008B4980">
        <w:rPr>
          <w:rFonts w:cs="Times New Roman"/>
          <w:i/>
          <w:sz w:val="28"/>
          <w:szCs w:val="28"/>
          <w:lang w:val="en-US"/>
        </w:rPr>
        <w:t>your</w:t>
      </w:r>
      <w:r w:rsidRPr="008B4980">
        <w:rPr>
          <w:rFonts w:cs="Times New Roman"/>
          <w:i/>
          <w:sz w:val="28"/>
          <w:szCs w:val="28"/>
        </w:rPr>
        <w:t xml:space="preserve"> </w:t>
      </w:r>
      <w:r w:rsidRPr="008B4980">
        <w:rPr>
          <w:rFonts w:cs="Times New Roman"/>
          <w:i/>
          <w:sz w:val="28"/>
          <w:szCs w:val="28"/>
          <w:lang w:val="en-US"/>
        </w:rPr>
        <w:t>notebook</w:t>
      </w:r>
      <w:r w:rsidRPr="008B4980">
        <w:rPr>
          <w:rFonts w:cs="Times New Roman"/>
          <w:i/>
          <w:sz w:val="28"/>
          <w:szCs w:val="28"/>
        </w:rPr>
        <w:t>. Запиши это в блокноте</w:t>
      </w:r>
    </w:p>
    <w:p w14:paraId="2E77F0B2" w14:textId="77777777" w:rsidR="008B4980" w:rsidRPr="008B4980" w:rsidRDefault="008B4980" w:rsidP="008B4980">
      <w:pPr>
        <w:spacing w:after="0" w:line="360" w:lineRule="auto"/>
        <w:ind w:firstLine="708"/>
        <w:jc w:val="both"/>
        <w:rPr>
          <w:rFonts w:cs="Times New Roman"/>
          <w:sz w:val="28"/>
          <w:szCs w:val="28"/>
        </w:rPr>
      </w:pPr>
      <w:r w:rsidRPr="008B4980">
        <w:rPr>
          <w:rFonts w:cs="Times New Roman"/>
          <w:sz w:val="28"/>
          <w:szCs w:val="28"/>
        </w:rPr>
        <w:t xml:space="preserve">Повеление иногда бывает эмоционально-усилительным, со служебным </w:t>
      </w:r>
      <w:proofErr w:type="spellStart"/>
      <w:r w:rsidRPr="008B4980">
        <w:rPr>
          <w:rFonts w:cs="Times New Roman"/>
          <w:i/>
          <w:sz w:val="28"/>
          <w:szCs w:val="28"/>
        </w:rPr>
        <w:t>do</w:t>
      </w:r>
      <w:proofErr w:type="spellEnd"/>
      <w:r w:rsidRPr="008B4980">
        <w:rPr>
          <w:rFonts w:cs="Times New Roman"/>
          <w:sz w:val="28"/>
          <w:szCs w:val="28"/>
        </w:rPr>
        <w:t xml:space="preserve"> в начале.</w:t>
      </w:r>
    </w:p>
    <w:p w14:paraId="4A599E87" w14:textId="77777777" w:rsidR="008B4980" w:rsidRPr="008B4980" w:rsidRDefault="008B4980" w:rsidP="008B4980">
      <w:pPr>
        <w:spacing w:after="0" w:line="360" w:lineRule="auto"/>
        <w:jc w:val="both"/>
        <w:rPr>
          <w:rFonts w:cs="Times New Roman"/>
          <w:i/>
          <w:sz w:val="28"/>
          <w:szCs w:val="28"/>
        </w:rPr>
      </w:pPr>
      <w:proofErr w:type="spellStart"/>
      <w:r w:rsidRPr="008B4980">
        <w:rPr>
          <w:rFonts w:cs="Times New Roman"/>
          <w:i/>
          <w:sz w:val="28"/>
          <w:szCs w:val="28"/>
        </w:rPr>
        <w:t>Do</w:t>
      </w:r>
      <w:proofErr w:type="spellEnd"/>
      <w:r w:rsidRPr="008B4980">
        <w:rPr>
          <w:rFonts w:cs="Times New Roman"/>
          <w:i/>
          <w:sz w:val="28"/>
          <w:szCs w:val="28"/>
        </w:rPr>
        <w:t xml:space="preserve"> </w:t>
      </w:r>
      <w:proofErr w:type="spellStart"/>
      <w:r w:rsidRPr="008B4980">
        <w:rPr>
          <w:rFonts w:cs="Times New Roman"/>
          <w:i/>
          <w:sz w:val="28"/>
          <w:szCs w:val="28"/>
        </w:rPr>
        <w:t>wake</w:t>
      </w:r>
      <w:proofErr w:type="spellEnd"/>
      <w:r w:rsidRPr="008B4980">
        <w:rPr>
          <w:rFonts w:cs="Times New Roman"/>
          <w:i/>
          <w:sz w:val="28"/>
          <w:szCs w:val="28"/>
        </w:rPr>
        <w:t xml:space="preserve"> </w:t>
      </w:r>
      <w:proofErr w:type="spellStart"/>
      <w:r w:rsidRPr="008B4980">
        <w:rPr>
          <w:rFonts w:cs="Times New Roman"/>
          <w:i/>
          <w:sz w:val="28"/>
          <w:szCs w:val="28"/>
        </w:rPr>
        <w:t>up</w:t>
      </w:r>
      <w:proofErr w:type="spellEnd"/>
      <w:r w:rsidRPr="008B4980">
        <w:rPr>
          <w:rFonts w:cs="Times New Roman"/>
          <w:i/>
          <w:sz w:val="28"/>
          <w:szCs w:val="28"/>
        </w:rPr>
        <w:t>! Да, просыпайся же!</w:t>
      </w:r>
    </w:p>
    <w:p w14:paraId="6B236DEB" w14:textId="77777777" w:rsidR="008B4980" w:rsidRPr="008B4980" w:rsidRDefault="008B4980" w:rsidP="008B4980">
      <w:pPr>
        <w:spacing w:after="0" w:line="360" w:lineRule="auto"/>
        <w:ind w:firstLine="708"/>
        <w:jc w:val="both"/>
        <w:rPr>
          <w:rFonts w:cs="Times New Roman"/>
          <w:i/>
          <w:sz w:val="28"/>
          <w:szCs w:val="28"/>
        </w:rPr>
      </w:pPr>
      <w:r w:rsidRPr="008B4980">
        <w:rPr>
          <w:rFonts w:cs="Times New Roman"/>
          <w:sz w:val="28"/>
          <w:szCs w:val="28"/>
        </w:rPr>
        <w:t xml:space="preserve">Отрицательное повеление очень распространено и начинается с запретного </w:t>
      </w:r>
      <w:proofErr w:type="spellStart"/>
      <w:r w:rsidRPr="008B4980">
        <w:rPr>
          <w:rFonts w:cs="Times New Roman"/>
          <w:i/>
          <w:sz w:val="28"/>
          <w:szCs w:val="28"/>
        </w:rPr>
        <w:t>don’t</w:t>
      </w:r>
      <w:proofErr w:type="spellEnd"/>
      <w:r w:rsidRPr="008B4980">
        <w:rPr>
          <w:rFonts w:cs="Times New Roman"/>
          <w:i/>
          <w:sz w:val="28"/>
          <w:szCs w:val="28"/>
        </w:rPr>
        <w:t>.</w:t>
      </w:r>
    </w:p>
    <w:p w14:paraId="493CB826" w14:textId="77777777" w:rsidR="008B4980" w:rsidRPr="008B4980" w:rsidRDefault="008B4980" w:rsidP="008B4980">
      <w:pPr>
        <w:spacing w:after="0" w:line="360" w:lineRule="auto"/>
        <w:jc w:val="both"/>
        <w:rPr>
          <w:rFonts w:cs="Times New Roman"/>
          <w:i/>
          <w:sz w:val="28"/>
          <w:szCs w:val="28"/>
          <w:lang w:val="en-US"/>
        </w:rPr>
      </w:pPr>
      <w:r w:rsidRPr="008B4980">
        <w:rPr>
          <w:rFonts w:cs="Times New Roman"/>
          <w:i/>
          <w:sz w:val="28"/>
          <w:szCs w:val="28"/>
          <w:lang w:val="en-US"/>
        </w:rPr>
        <w:lastRenderedPageBreak/>
        <w:t xml:space="preserve">Don’t give up. </w:t>
      </w:r>
      <w:r w:rsidRPr="008B4980">
        <w:rPr>
          <w:rFonts w:cs="Times New Roman"/>
          <w:i/>
          <w:sz w:val="28"/>
          <w:szCs w:val="28"/>
        </w:rPr>
        <w:t>Не</w:t>
      </w:r>
      <w:r w:rsidRPr="008B4980">
        <w:rPr>
          <w:rFonts w:cs="Times New Roman"/>
          <w:i/>
          <w:sz w:val="28"/>
          <w:szCs w:val="28"/>
          <w:lang w:val="en-US"/>
        </w:rPr>
        <w:t xml:space="preserve"> </w:t>
      </w:r>
      <w:r w:rsidRPr="008B4980">
        <w:rPr>
          <w:rFonts w:cs="Times New Roman"/>
          <w:i/>
          <w:sz w:val="28"/>
          <w:szCs w:val="28"/>
        </w:rPr>
        <w:t>сдавайся</w:t>
      </w:r>
      <w:r w:rsidRPr="008B4980">
        <w:rPr>
          <w:rFonts w:cs="Times New Roman"/>
          <w:i/>
          <w:sz w:val="28"/>
          <w:szCs w:val="28"/>
          <w:lang w:val="en-US"/>
        </w:rPr>
        <w:t>.</w:t>
      </w:r>
    </w:p>
    <w:p w14:paraId="3971534F" w14:textId="77777777" w:rsidR="008B4980" w:rsidRPr="008B4980" w:rsidRDefault="008B4980" w:rsidP="008B4980">
      <w:pPr>
        <w:spacing w:after="0" w:line="360" w:lineRule="auto"/>
        <w:ind w:firstLine="708"/>
        <w:jc w:val="both"/>
        <w:rPr>
          <w:rFonts w:cs="Times New Roman"/>
          <w:sz w:val="28"/>
          <w:szCs w:val="28"/>
        </w:rPr>
      </w:pPr>
      <w:r w:rsidRPr="008B4980">
        <w:rPr>
          <w:rFonts w:cs="Times New Roman"/>
          <w:sz w:val="28"/>
          <w:szCs w:val="28"/>
        </w:rPr>
        <w:t xml:space="preserve">Отрицательное повеление тоже может быть в эмфазе, начинаясь с </w:t>
      </w:r>
      <w:proofErr w:type="spellStart"/>
      <w:r w:rsidRPr="008B4980">
        <w:rPr>
          <w:rFonts w:cs="Times New Roman"/>
          <w:i/>
          <w:sz w:val="28"/>
          <w:szCs w:val="28"/>
        </w:rPr>
        <w:t>you</w:t>
      </w:r>
      <w:proofErr w:type="spellEnd"/>
      <w:r w:rsidRPr="008B4980">
        <w:rPr>
          <w:rFonts w:cs="Times New Roman"/>
          <w:i/>
          <w:sz w:val="28"/>
          <w:szCs w:val="28"/>
        </w:rPr>
        <w:t>.</w:t>
      </w:r>
      <w:r w:rsidRPr="008B4980">
        <w:rPr>
          <w:rFonts w:cs="Times New Roman"/>
          <w:sz w:val="28"/>
          <w:szCs w:val="28"/>
        </w:rPr>
        <w:t xml:space="preserve"> Такой разговорный запрет не следует путать с утверждением, в чём обычно помогает контекст и восклицательный знак.</w:t>
      </w:r>
    </w:p>
    <w:p w14:paraId="4B95DECE" w14:textId="77777777" w:rsidR="008B4980" w:rsidRPr="008B4980" w:rsidRDefault="008B4980" w:rsidP="008B4980">
      <w:pPr>
        <w:spacing w:after="0" w:line="360" w:lineRule="auto"/>
        <w:jc w:val="both"/>
        <w:rPr>
          <w:rFonts w:cs="Times New Roman"/>
          <w:i/>
          <w:sz w:val="28"/>
          <w:szCs w:val="28"/>
        </w:rPr>
      </w:pPr>
      <w:proofErr w:type="spellStart"/>
      <w:r w:rsidRPr="008B4980">
        <w:rPr>
          <w:rFonts w:cs="Times New Roman"/>
          <w:i/>
          <w:sz w:val="28"/>
          <w:szCs w:val="28"/>
        </w:rPr>
        <w:t>You</w:t>
      </w:r>
      <w:proofErr w:type="spellEnd"/>
      <w:r w:rsidRPr="008B4980">
        <w:rPr>
          <w:rFonts w:cs="Times New Roman"/>
          <w:i/>
          <w:sz w:val="28"/>
          <w:szCs w:val="28"/>
        </w:rPr>
        <w:t xml:space="preserve"> </w:t>
      </w:r>
      <w:proofErr w:type="spellStart"/>
      <w:r w:rsidRPr="008B4980">
        <w:rPr>
          <w:rFonts w:cs="Times New Roman"/>
          <w:i/>
          <w:sz w:val="28"/>
          <w:szCs w:val="28"/>
        </w:rPr>
        <w:t>don’t</w:t>
      </w:r>
      <w:proofErr w:type="spellEnd"/>
      <w:r w:rsidRPr="008B4980">
        <w:rPr>
          <w:rFonts w:cs="Times New Roman"/>
          <w:i/>
          <w:sz w:val="28"/>
          <w:szCs w:val="28"/>
        </w:rPr>
        <w:t xml:space="preserve"> </w:t>
      </w:r>
      <w:proofErr w:type="spellStart"/>
      <w:r w:rsidRPr="008B4980">
        <w:rPr>
          <w:rFonts w:cs="Times New Roman"/>
          <w:i/>
          <w:sz w:val="28"/>
          <w:szCs w:val="28"/>
        </w:rPr>
        <w:t>say</w:t>
      </w:r>
      <w:proofErr w:type="spellEnd"/>
      <w:r w:rsidRPr="008B4980">
        <w:rPr>
          <w:rFonts w:cs="Times New Roman"/>
          <w:i/>
          <w:sz w:val="28"/>
          <w:szCs w:val="28"/>
        </w:rPr>
        <w:t xml:space="preserve"> </w:t>
      </w:r>
      <w:proofErr w:type="spellStart"/>
      <w:r w:rsidRPr="008B4980">
        <w:rPr>
          <w:rFonts w:cs="Times New Roman"/>
          <w:i/>
          <w:sz w:val="28"/>
          <w:szCs w:val="28"/>
        </w:rPr>
        <w:t>no</w:t>
      </w:r>
      <w:proofErr w:type="spellEnd"/>
      <w:r w:rsidRPr="008B4980">
        <w:rPr>
          <w:rFonts w:cs="Times New Roman"/>
          <w:i/>
          <w:sz w:val="28"/>
          <w:szCs w:val="28"/>
        </w:rPr>
        <w:t>! Не вздумай отказываться!</w:t>
      </w:r>
    </w:p>
    <w:p w14:paraId="4F916E42" w14:textId="77777777" w:rsidR="008B4980" w:rsidRPr="008B4980" w:rsidRDefault="008B4980" w:rsidP="008B4980">
      <w:pPr>
        <w:spacing w:after="0" w:line="360" w:lineRule="auto"/>
        <w:ind w:firstLine="708"/>
        <w:jc w:val="both"/>
        <w:rPr>
          <w:rFonts w:cs="Times New Roman"/>
          <w:sz w:val="28"/>
          <w:szCs w:val="28"/>
        </w:rPr>
      </w:pPr>
      <w:r w:rsidRPr="008B4980">
        <w:rPr>
          <w:rFonts w:cs="Times New Roman"/>
          <w:sz w:val="28"/>
          <w:szCs w:val="28"/>
        </w:rPr>
        <w:t>Именное повествовательное повеление стало настолько книжным, что уже устарело.</w:t>
      </w:r>
    </w:p>
    <w:p w14:paraId="193FC99F" w14:textId="77777777" w:rsidR="008B4980" w:rsidRPr="008B4980" w:rsidRDefault="008B4980" w:rsidP="008B4980">
      <w:pPr>
        <w:spacing w:after="0" w:line="360" w:lineRule="auto"/>
        <w:jc w:val="both"/>
        <w:rPr>
          <w:rFonts w:cs="Times New Roman"/>
          <w:i/>
          <w:sz w:val="28"/>
          <w:szCs w:val="28"/>
        </w:rPr>
      </w:pPr>
      <w:proofErr w:type="spellStart"/>
      <w:r w:rsidRPr="008B4980">
        <w:rPr>
          <w:rFonts w:cs="Times New Roman"/>
          <w:i/>
          <w:sz w:val="28"/>
          <w:szCs w:val="28"/>
        </w:rPr>
        <w:t>God</w:t>
      </w:r>
      <w:proofErr w:type="spellEnd"/>
      <w:r w:rsidRPr="008B4980">
        <w:rPr>
          <w:rFonts w:cs="Times New Roman"/>
          <w:i/>
          <w:sz w:val="28"/>
          <w:szCs w:val="28"/>
        </w:rPr>
        <w:t xml:space="preserve"> </w:t>
      </w:r>
      <w:proofErr w:type="spellStart"/>
      <w:r w:rsidRPr="008B4980">
        <w:rPr>
          <w:rFonts w:cs="Times New Roman"/>
          <w:i/>
          <w:sz w:val="28"/>
          <w:szCs w:val="28"/>
        </w:rPr>
        <w:t>bless</w:t>
      </w:r>
      <w:proofErr w:type="spellEnd"/>
      <w:r w:rsidRPr="008B4980">
        <w:rPr>
          <w:rFonts w:cs="Times New Roman"/>
          <w:i/>
          <w:sz w:val="28"/>
          <w:szCs w:val="28"/>
        </w:rPr>
        <w:t xml:space="preserve"> </w:t>
      </w:r>
      <w:proofErr w:type="spellStart"/>
      <w:r w:rsidRPr="008B4980">
        <w:rPr>
          <w:rFonts w:cs="Times New Roman"/>
          <w:i/>
          <w:sz w:val="28"/>
          <w:szCs w:val="28"/>
        </w:rPr>
        <w:t>America</w:t>
      </w:r>
      <w:proofErr w:type="spellEnd"/>
      <w:r w:rsidRPr="008B4980">
        <w:rPr>
          <w:rFonts w:cs="Times New Roman"/>
          <w:i/>
          <w:sz w:val="28"/>
          <w:szCs w:val="28"/>
        </w:rPr>
        <w:t>! Боже, благослови Америку!</w:t>
      </w:r>
    </w:p>
    <w:p w14:paraId="3F26A4F7" w14:textId="77777777" w:rsidR="008B4980" w:rsidRPr="008B4980" w:rsidRDefault="008B4980" w:rsidP="008B4980">
      <w:pPr>
        <w:spacing w:after="0" w:line="360" w:lineRule="auto"/>
        <w:ind w:firstLine="708"/>
        <w:jc w:val="both"/>
        <w:rPr>
          <w:rFonts w:cs="Times New Roman"/>
          <w:i/>
          <w:sz w:val="28"/>
          <w:szCs w:val="28"/>
        </w:rPr>
      </w:pPr>
      <w:r w:rsidRPr="008B4980">
        <w:rPr>
          <w:rFonts w:cs="Times New Roman"/>
          <w:sz w:val="28"/>
          <w:szCs w:val="28"/>
        </w:rPr>
        <w:t xml:space="preserve">Другой повелительный оборот – с глаголом </w:t>
      </w:r>
      <w:proofErr w:type="spellStart"/>
      <w:r w:rsidRPr="008B4980">
        <w:rPr>
          <w:rFonts w:cs="Times New Roman"/>
          <w:i/>
          <w:sz w:val="28"/>
          <w:szCs w:val="28"/>
        </w:rPr>
        <w:t>let</w:t>
      </w:r>
      <w:proofErr w:type="spellEnd"/>
      <w:r w:rsidRPr="008B4980">
        <w:rPr>
          <w:rFonts w:cs="Times New Roman"/>
          <w:i/>
          <w:sz w:val="28"/>
          <w:szCs w:val="28"/>
        </w:rPr>
        <w:t xml:space="preserve">, </w:t>
      </w:r>
      <w:r w:rsidRPr="008B4980">
        <w:rPr>
          <w:rFonts w:cs="Times New Roman"/>
          <w:sz w:val="28"/>
          <w:szCs w:val="28"/>
        </w:rPr>
        <w:t xml:space="preserve">означающим предложение к подразумеваемому </w:t>
      </w:r>
      <w:proofErr w:type="spellStart"/>
      <w:r w:rsidRPr="008B4980">
        <w:rPr>
          <w:rFonts w:cs="Times New Roman"/>
          <w:i/>
          <w:sz w:val="28"/>
          <w:szCs w:val="28"/>
        </w:rPr>
        <w:t>you</w:t>
      </w:r>
      <w:proofErr w:type="spellEnd"/>
      <w:r w:rsidRPr="008B4980">
        <w:rPr>
          <w:rFonts w:cs="Times New Roman"/>
          <w:i/>
          <w:sz w:val="28"/>
          <w:szCs w:val="28"/>
        </w:rPr>
        <w:t>.</w:t>
      </w:r>
      <w:r w:rsidRPr="008B4980">
        <w:rPr>
          <w:rFonts w:cs="Times New Roman"/>
          <w:sz w:val="28"/>
          <w:szCs w:val="28"/>
        </w:rPr>
        <w:t xml:space="preserve"> Обиходная форма оборота - </w:t>
      </w:r>
      <w:proofErr w:type="spellStart"/>
      <w:r w:rsidRPr="008B4980">
        <w:rPr>
          <w:rFonts w:cs="Times New Roman"/>
          <w:i/>
          <w:sz w:val="28"/>
          <w:szCs w:val="28"/>
        </w:rPr>
        <w:t>let’s</w:t>
      </w:r>
      <w:proofErr w:type="spellEnd"/>
      <w:r w:rsidRPr="008B4980">
        <w:rPr>
          <w:rFonts w:cs="Times New Roman"/>
          <w:i/>
          <w:sz w:val="28"/>
          <w:szCs w:val="28"/>
        </w:rPr>
        <w:t>.</w:t>
      </w:r>
    </w:p>
    <w:p w14:paraId="48936727" w14:textId="77777777" w:rsidR="008B4980" w:rsidRPr="008B4980" w:rsidRDefault="008B4980" w:rsidP="008B4980">
      <w:pPr>
        <w:spacing w:after="0" w:line="360" w:lineRule="auto"/>
        <w:jc w:val="both"/>
        <w:rPr>
          <w:rFonts w:cs="Times New Roman"/>
          <w:i/>
          <w:sz w:val="28"/>
          <w:szCs w:val="28"/>
        </w:rPr>
      </w:pPr>
      <w:r w:rsidRPr="008B4980">
        <w:rPr>
          <w:rFonts w:cs="Times New Roman"/>
          <w:i/>
          <w:sz w:val="28"/>
          <w:szCs w:val="28"/>
          <w:lang w:val="en-US"/>
        </w:rPr>
        <w:t>L</w:t>
      </w:r>
      <w:proofErr w:type="spellStart"/>
      <w:r w:rsidRPr="008B4980">
        <w:rPr>
          <w:rFonts w:cs="Times New Roman"/>
          <w:i/>
          <w:sz w:val="28"/>
          <w:szCs w:val="28"/>
        </w:rPr>
        <w:t>et’s</w:t>
      </w:r>
      <w:proofErr w:type="spellEnd"/>
      <w:r w:rsidRPr="008B4980">
        <w:rPr>
          <w:rFonts w:cs="Times New Roman"/>
          <w:i/>
          <w:sz w:val="28"/>
          <w:szCs w:val="28"/>
        </w:rPr>
        <w:t xml:space="preserve"> </w:t>
      </w:r>
      <w:r w:rsidRPr="008B4980">
        <w:rPr>
          <w:rFonts w:cs="Times New Roman"/>
          <w:i/>
          <w:sz w:val="28"/>
          <w:szCs w:val="28"/>
          <w:lang w:val="en-US"/>
        </w:rPr>
        <w:t>go</w:t>
      </w:r>
      <w:r w:rsidRPr="008B4980">
        <w:rPr>
          <w:rFonts w:cs="Times New Roman"/>
          <w:i/>
          <w:sz w:val="28"/>
          <w:szCs w:val="28"/>
        </w:rPr>
        <w:t>! Пойдём</w:t>
      </w:r>
      <w:r w:rsidRPr="008B4980">
        <w:rPr>
          <w:rFonts w:cs="Times New Roman"/>
          <w:i/>
          <w:sz w:val="28"/>
          <w:szCs w:val="28"/>
        </w:rPr>
        <w:tab/>
      </w:r>
      <w:r w:rsidRPr="008B4980">
        <w:rPr>
          <w:rFonts w:cs="Times New Roman"/>
          <w:i/>
          <w:sz w:val="28"/>
          <w:szCs w:val="28"/>
        </w:rPr>
        <w:tab/>
      </w:r>
      <w:r w:rsidRPr="008B4980">
        <w:rPr>
          <w:rFonts w:cs="Times New Roman"/>
          <w:i/>
          <w:sz w:val="28"/>
          <w:szCs w:val="28"/>
        </w:rPr>
        <w:tab/>
      </w:r>
      <w:r w:rsidRPr="008B4980">
        <w:rPr>
          <w:rFonts w:cs="Times New Roman"/>
          <w:i/>
          <w:sz w:val="28"/>
          <w:szCs w:val="28"/>
        </w:rPr>
        <w:tab/>
      </w:r>
      <w:r w:rsidRPr="008B4980">
        <w:rPr>
          <w:rFonts w:cs="Times New Roman"/>
          <w:i/>
          <w:sz w:val="28"/>
          <w:szCs w:val="28"/>
          <w:lang w:val="en-US"/>
        </w:rPr>
        <w:t>Let</w:t>
      </w:r>
      <w:r w:rsidRPr="008B4980">
        <w:rPr>
          <w:rFonts w:cs="Times New Roman"/>
          <w:i/>
          <w:sz w:val="28"/>
          <w:szCs w:val="28"/>
        </w:rPr>
        <w:t xml:space="preserve"> </w:t>
      </w:r>
      <w:r w:rsidRPr="008B4980">
        <w:rPr>
          <w:rFonts w:cs="Times New Roman"/>
          <w:i/>
          <w:sz w:val="28"/>
          <w:szCs w:val="28"/>
          <w:lang w:val="en-US"/>
        </w:rPr>
        <w:t>it</w:t>
      </w:r>
      <w:r w:rsidRPr="008B4980">
        <w:rPr>
          <w:rFonts w:cs="Times New Roman"/>
          <w:i/>
          <w:sz w:val="28"/>
          <w:szCs w:val="28"/>
        </w:rPr>
        <w:t xml:space="preserve"> </w:t>
      </w:r>
      <w:r w:rsidRPr="008B4980">
        <w:rPr>
          <w:rFonts w:cs="Times New Roman"/>
          <w:i/>
          <w:sz w:val="28"/>
          <w:szCs w:val="28"/>
          <w:lang w:val="en-US"/>
        </w:rPr>
        <w:t>be</w:t>
      </w:r>
      <w:r w:rsidRPr="008B4980">
        <w:rPr>
          <w:rFonts w:cs="Times New Roman"/>
          <w:i/>
          <w:sz w:val="28"/>
          <w:szCs w:val="28"/>
        </w:rPr>
        <w:t>. Да будет так.</w:t>
      </w:r>
    </w:p>
    <w:p w14:paraId="59E931B0" w14:textId="77777777" w:rsidR="008B4980" w:rsidRPr="008B4980" w:rsidRDefault="008B4980" w:rsidP="008B4980">
      <w:pPr>
        <w:spacing w:after="0" w:line="360" w:lineRule="auto"/>
        <w:rPr>
          <w:rFonts w:cs="Times New Roman"/>
          <w:b/>
          <w:sz w:val="28"/>
          <w:szCs w:val="28"/>
        </w:rPr>
      </w:pPr>
      <w:r w:rsidRPr="008B4980">
        <w:rPr>
          <w:rFonts w:cs="Times New Roman"/>
          <w:b/>
          <w:sz w:val="28"/>
          <w:szCs w:val="28"/>
        </w:rPr>
        <w:t>Сослагательное/Условное</w:t>
      </w:r>
    </w:p>
    <w:p w14:paraId="622403B4" w14:textId="77777777" w:rsidR="008B4980" w:rsidRPr="008B4980" w:rsidRDefault="008B4980" w:rsidP="008B4980">
      <w:pPr>
        <w:spacing w:after="0" w:line="360" w:lineRule="auto"/>
        <w:ind w:firstLine="708"/>
        <w:jc w:val="both"/>
        <w:rPr>
          <w:rFonts w:cs="Times New Roman"/>
          <w:sz w:val="28"/>
          <w:szCs w:val="28"/>
        </w:rPr>
      </w:pPr>
      <w:r w:rsidRPr="008B4980">
        <w:rPr>
          <w:rFonts w:cs="Times New Roman"/>
          <w:sz w:val="28"/>
          <w:szCs w:val="28"/>
        </w:rPr>
        <w:t>Условное наклонение предполагает выдумку в повествовательных (утвердительных / отрицательных) и вопросительных (утвердительных / отрицательных) предложениях. Это наисложнейшее наклонение со множеством видов, факторов и значений.</w:t>
      </w:r>
    </w:p>
    <w:p w14:paraId="1AAEF745" w14:textId="77777777" w:rsidR="008B4980" w:rsidRPr="008B4980" w:rsidRDefault="008B4980" w:rsidP="008B4980">
      <w:pPr>
        <w:spacing w:after="0" w:line="360" w:lineRule="auto"/>
        <w:jc w:val="both"/>
        <w:rPr>
          <w:rFonts w:cs="Times New Roman"/>
          <w:i/>
          <w:sz w:val="28"/>
          <w:szCs w:val="28"/>
        </w:rPr>
      </w:pPr>
      <w:r w:rsidRPr="008B4980">
        <w:rPr>
          <w:rFonts w:cs="Times New Roman"/>
          <w:i/>
          <w:sz w:val="28"/>
          <w:szCs w:val="28"/>
          <w:lang w:val="en-US"/>
        </w:rPr>
        <w:t>I</w:t>
      </w:r>
      <w:r w:rsidRPr="008B4980">
        <w:rPr>
          <w:rFonts w:cs="Times New Roman"/>
          <w:i/>
          <w:sz w:val="28"/>
          <w:szCs w:val="28"/>
        </w:rPr>
        <w:t xml:space="preserve"> </w:t>
      </w:r>
      <w:r w:rsidRPr="008B4980">
        <w:rPr>
          <w:rFonts w:cs="Times New Roman"/>
          <w:i/>
          <w:sz w:val="28"/>
          <w:szCs w:val="28"/>
          <w:lang w:val="en-US"/>
        </w:rPr>
        <w:t>wish</w:t>
      </w:r>
      <w:r w:rsidRPr="008B4980">
        <w:rPr>
          <w:rFonts w:cs="Times New Roman"/>
          <w:i/>
          <w:sz w:val="28"/>
          <w:szCs w:val="28"/>
        </w:rPr>
        <w:t xml:space="preserve"> </w:t>
      </w:r>
      <w:r w:rsidRPr="008B4980">
        <w:rPr>
          <w:rFonts w:cs="Times New Roman"/>
          <w:i/>
          <w:sz w:val="28"/>
          <w:szCs w:val="28"/>
          <w:lang w:val="en-US"/>
        </w:rPr>
        <w:t>you</w:t>
      </w:r>
      <w:r w:rsidRPr="008B4980">
        <w:rPr>
          <w:rFonts w:cs="Times New Roman"/>
          <w:i/>
          <w:sz w:val="28"/>
          <w:szCs w:val="28"/>
        </w:rPr>
        <w:t xml:space="preserve"> </w:t>
      </w:r>
      <w:r w:rsidRPr="008B4980">
        <w:rPr>
          <w:rFonts w:cs="Times New Roman"/>
          <w:i/>
          <w:sz w:val="28"/>
          <w:szCs w:val="28"/>
          <w:lang w:val="en-US"/>
        </w:rPr>
        <w:t>wrote</w:t>
      </w:r>
      <w:r w:rsidRPr="008B4980">
        <w:rPr>
          <w:rFonts w:cs="Times New Roman"/>
          <w:i/>
          <w:sz w:val="28"/>
          <w:szCs w:val="28"/>
        </w:rPr>
        <w:t xml:space="preserve"> </w:t>
      </w:r>
      <w:r w:rsidRPr="008B4980">
        <w:rPr>
          <w:rFonts w:cs="Times New Roman"/>
          <w:i/>
          <w:sz w:val="28"/>
          <w:szCs w:val="28"/>
          <w:lang w:val="en-US"/>
        </w:rPr>
        <w:t>such</w:t>
      </w:r>
      <w:r w:rsidRPr="008B4980">
        <w:rPr>
          <w:rFonts w:cs="Times New Roman"/>
          <w:i/>
          <w:sz w:val="28"/>
          <w:szCs w:val="28"/>
        </w:rPr>
        <w:t xml:space="preserve"> </w:t>
      </w:r>
      <w:r w:rsidRPr="008B4980">
        <w:rPr>
          <w:rFonts w:cs="Times New Roman"/>
          <w:i/>
          <w:sz w:val="28"/>
          <w:szCs w:val="28"/>
          <w:lang w:val="en-US"/>
        </w:rPr>
        <w:t>things</w:t>
      </w:r>
      <w:r w:rsidRPr="008B4980">
        <w:rPr>
          <w:rFonts w:cs="Times New Roman"/>
          <w:i/>
          <w:sz w:val="28"/>
          <w:szCs w:val="28"/>
        </w:rPr>
        <w:t xml:space="preserve"> </w:t>
      </w:r>
      <w:r w:rsidRPr="008B4980">
        <w:rPr>
          <w:rFonts w:cs="Times New Roman"/>
          <w:i/>
          <w:sz w:val="28"/>
          <w:szCs w:val="28"/>
          <w:lang w:val="en-US"/>
        </w:rPr>
        <w:t>in</w:t>
      </w:r>
      <w:r w:rsidRPr="008B4980">
        <w:rPr>
          <w:rFonts w:cs="Times New Roman"/>
          <w:i/>
          <w:sz w:val="28"/>
          <w:szCs w:val="28"/>
        </w:rPr>
        <w:t xml:space="preserve"> </w:t>
      </w:r>
      <w:r w:rsidRPr="008B4980">
        <w:rPr>
          <w:rFonts w:cs="Times New Roman"/>
          <w:i/>
          <w:sz w:val="28"/>
          <w:szCs w:val="28"/>
          <w:lang w:val="en-US"/>
        </w:rPr>
        <w:t>your</w:t>
      </w:r>
      <w:r w:rsidRPr="008B4980">
        <w:rPr>
          <w:rFonts w:cs="Times New Roman"/>
          <w:i/>
          <w:sz w:val="28"/>
          <w:szCs w:val="28"/>
        </w:rPr>
        <w:t xml:space="preserve"> </w:t>
      </w:r>
      <w:r w:rsidRPr="008B4980">
        <w:rPr>
          <w:rFonts w:cs="Times New Roman"/>
          <w:i/>
          <w:sz w:val="28"/>
          <w:szCs w:val="28"/>
          <w:lang w:val="en-US"/>
        </w:rPr>
        <w:t>notebook</w:t>
      </w:r>
      <w:r w:rsidRPr="008B4980">
        <w:rPr>
          <w:rFonts w:cs="Times New Roman"/>
          <w:i/>
          <w:sz w:val="28"/>
          <w:szCs w:val="28"/>
        </w:rPr>
        <w:t>. Жаль, что ты не записываешь такие вещи в блокнот.</w:t>
      </w:r>
    </w:p>
    <w:p w14:paraId="4550D49A" w14:textId="77777777" w:rsidR="008B4980" w:rsidRPr="008B4980" w:rsidRDefault="008B4980" w:rsidP="008B4980">
      <w:pPr>
        <w:spacing w:after="0" w:line="360" w:lineRule="auto"/>
        <w:ind w:firstLine="708"/>
        <w:jc w:val="both"/>
        <w:rPr>
          <w:rFonts w:cs="Times New Roman"/>
          <w:i/>
          <w:sz w:val="28"/>
          <w:szCs w:val="28"/>
        </w:rPr>
      </w:pPr>
      <w:r w:rsidRPr="008B4980">
        <w:rPr>
          <w:rFonts w:cs="Times New Roman"/>
          <w:sz w:val="28"/>
          <w:szCs w:val="28"/>
        </w:rPr>
        <w:t xml:space="preserve">Условное передаёт указание/совет/просьбу в придаточном предложении цели после глаголов </w:t>
      </w:r>
      <w:r w:rsidRPr="008B4980">
        <w:rPr>
          <w:rFonts w:cs="Times New Roman"/>
          <w:i/>
          <w:sz w:val="28"/>
          <w:szCs w:val="28"/>
          <w:lang w:val="en-US"/>
        </w:rPr>
        <w:t>advise</w:t>
      </w:r>
      <w:r w:rsidRPr="008B4980">
        <w:rPr>
          <w:rFonts w:cs="Times New Roman"/>
          <w:i/>
          <w:sz w:val="28"/>
          <w:szCs w:val="28"/>
        </w:rPr>
        <w:t xml:space="preserve">, </w:t>
      </w:r>
      <w:r w:rsidRPr="008B4980">
        <w:rPr>
          <w:rFonts w:cs="Times New Roman"/>
          <w:i/>
          <w:sz w:val="28"/>
          <w:szCs w:val="28"/>
          <w:lang w:val="en-US"/>
        </w:rPr>
        <w:t>ask</w:t>
      </w:r>
      <w:r w:rsidRPr="008B4980">
        <w:rPr>
          <w:rFonts w:cs="Times New Roman"/>
          <w:i/>
          <w:sz w:val="28"/>
          <w:szCs w:val="28"/>
        </w:rPr>
        <w:t xml:space="preserve">, </w:t>
      </w:r>
      <w:r w:rsidRPr="008B4980">
        <w:rPr>
          <w:rFonts w:cs="Times New Roman"/>
          <w:i/>
          <w:sz w:val="28"/>
          <w:szCs w:val="28"/>
          <w:lang w:val="en-US"/>
        </w:rPr>
        <w:t>command</w:t>
      </w:r>
      <w:r w:rsidRPr="008B4980">
        <w:rPr>
          <w:rFonts w:cs="Times New Roman"/>
          <w:i/>
          <w:sz w:val="28"/>
          <w:szCs w:val="28"/>
        </w:rPr>
        <w:t xml:space="preserve">, </w:t>
      </w:r>
      <w:r w:rsidRPr="008B4980">
        <w:rPr>
          <w:rFonts w:cs="Times New Roman"/>
          <w:i/>
          <w:sz w:val="28"/>
          <w:szCs w:val="28"/>
          <w:lang w:val="en-US"/>
        </w:rPr>
        <w:t>demand</w:t>
      </w:r>
      <w:r w:rsidRPr="008B4980">
        <w:rPr>
          <w:rFonts w:cs="Times New Roman"/>
          <w:i/>
          <w:sz w:val="28"/>
          <w:szCs w:val="28"/>
        </w:rPr>
        <w:t xml:space="preserve">, </w:t>
      </w:r>
      <w:r w:rsidRPr="008B4980">
        <w:rPr>
          <w:rFonts w:cs="Times New Roman"/>
          <w:i/>
          <w:sz w:val="28"/>
          <w:szCs w:val="28"/>
          <w:lang w:val="en-US"/>
        </w:rPr>
        <w:t>insist</w:t>
      </w:r>
      <w:r w:rsidRPr="008B4980">
        <w:rPr>
          <w:rFonts w:cs="Times New Roman"/>
          <w:i/>
          <w:sz w:val="28"/>
          <w:szCs w:val="28"/>
        </w:rPr>
        <w:t xml:space="preserve">, </w:t>
      </w:r>
      <w:r w:rsidRPr="008B4980">
        <w:rPr>
          <w:rFonts w:cs="Times New Roman"/>
          <w:i/>
          <w:sz w:val="28"/>
          <w:szCs w:val="28"/>
          <w:lang w:val="en-US"/>
        </w:rPr>
        <w:t>order</w:t>
      </w:r>
      <w:r w:rsidRPr="008B4980">
        <w:rPr>
          <w:rFonts w:cs="Times New Roman"/>
          <w:i/>
          <w:sz w:val="28"/>
          <w:szCs w:val="28"/>
        </w:rPr>
        <w:t xml:space="preserve">, </w:t>
      </w:r>
      <w:r w:rsidRPr="008B4980">
        <w:rPr>
          <w:rFonts w:cs="Times New Roman"/>
          <w:i/>
          <w:sz w:val="28"/>
          <w:szCs w:val="28"/>
          <w:lang w:val="en-US"/>
        </w:rPr>
        <w:t>recommend</w:t>
      </w:r>
      <w:r w:rsidRPr="008B4980">
        <w:rPr>
          <w:rFonts w:cs="Times New Roman"/>
          <w:i/>
          <w:sz w:val="28"/>
          <w:szCs w:val="28"/>
        </w:rPr>
        <w:t xml:space="preserve">, </w:t>
      </w:r>
      <w:r w:rsidRPr="008B4980">
        <w:rPr>
          <w:rFonts w:cs="Times New Roman"/>
          <w:i/>
          <w:sz w:val="28"/>
          <w:szCs w:val="28"/>
          <w:lang w:val="en-US"/>
        </w:rPr>
        <w:t>request</w:t>
      </w:r>
      <w:r w:rsidRPr="008B4980">
        <w:rPr>
          <w:rFonts w:cs="Times New Roman"/>
          <w:i/>
          <w:sz w:val="28"/>
          <w:szCs w:val="28"/>
        </w:rPr>
        <w:t xml:space="preserve">, </w:t>
      </w:r>
      <w:r w:rsidRPr="008B4980">
        <w:rPr>
          <w:rFonts w:cs="Times New Roman"/>
          <w:i/>
          <w:sz w:val="28"/>
          <w:szCs w:val="28"/>
          <w:lang w:val="en-US"/>
        </w:rPr>
        <w:t>require</w:t>
      </w:r>
      <w:r w:rsidRPr="008B4980">
        <w:rPr>
          <w:rFonts w:cs="Times New Roman"/>
          <w:i/>
          <w:sz w:val="28"/>
          <w:szCs w:val="28"/>
        </w:rPr>
        <w:t xml:space="preserve">, </w:t>
      </w:r>
      <w:r w:rsidRPr="008B4980">
        <w:rPr>
          <w:rFonts w:cs="Times New Roman"/>
          <w:i/>
          <w:sz w:val="28"/>
          <w:szCs w:val="28"/>
          <w:lang w:val="en-US"/>
        </w:rPr>
        <w:t>suggest</w:t>
      </w:r>
      <w:r w:rsidRPr="008B4980">
        <w:rPr>
          <w:rFonts w:cs="Times New Roman"/>
          <w:i/>
          <w:sz w:val="28"/>
          <w:szCs w:val="28"/>
        </w:rPr>
        <w:t xml:space="preserve">, </w:t>
      </w:r>
      <w:r w:rsidRPr="008B4980">
        <w:rPr>
          <w:rFonts w:cs="Times New Roman"/>
          <w:i/>
          <w:sz w:val="28"/>
          <w:szCs w:val="28"/>
          <w:lang w:val="en-US"/>
        </w:rPr>
        <w:t>urge</w:t>
      </w:r>
      <w:r w:rsidRPr="008B4980">
        <w:rPr>
          <w:rFonts w:cs="Times New Roman"/>
          <w:i/>
          <w:sz w:val="28"/>
          <w:szCs w:val="28"/>
        </w:rPr>
        <w:t>:</w:t>
      </w:r>
    </w:p>
    <w:p w14:paraId="48F8FD2C" w14:textId="77777777" w:rsidR="008B4980" w:rsidRPr="008B4980" w:rsidRDefault="008B4980" w:rsidP="008B4980">
      <w:pPr>
        <w:spacing w:after="0" w:line="360" w:lineRule="auto"/>
        <w:jc w:val="both"/>
        <w:rPr>
          <w:rFonts w:cs="Times New Roman"/>
          <w:i/>
          <w:sz w:val="28"/>
          <w:szCs w:val="28"/>
        </w:rPr>
      </w:pPr>
      <w:r w:rsidRPr="008B4980">
        <w:rPr>
          <w:rFonts w:cs="Times New Roman"/>
          <w:i/>
          <w:sz w:val="28"/>
          <w:szCs w:val="28"/>
          <w:lang w:val="en-US"/>
        </w:rPr>
        <w:t xml:space="preserve">The teacher asked that we be quiet. </w:t>
      </w:r>
      <w:r w:rsidRPr="008B4980">
        <w:rPr>
          <w:rFonts w:cs="Times New Roman"/>
          <w:i/>
          <w:sz w:val="28"/>
          <w:szCs w:val="28"/>
        </w:rPr>
        <w:t>Учительница сказала, чтоб мы притихли.</w:t>
      </w:r>
    </w:p>
    <w:p w14:paraId="13156A09" w14:textId="77777777" w:rsidR="008B4980" w:rsidRPr="008B4980" w:rsidRDefault="008B4980" w:rsidP="008B4980">
      <w:pPr>
        <w:spacing w:after="0" w:line="360" w:lineRule="auto"/>
        <w:ind w:firstLine="708"/>
        <w:jc w:val="both"/>
        <w:rPr>
          <w:rFonts w:cs="Times New Roman"/>
          <w:sz w:val="28"/>
          <w:szCs w:val="28"/>
        </w:rPr>
      </w:pPr>
      <w:r w:rsidRPr="008B4980">
        <w:rPr>
          <w:rFonts w:cs="Times New Roman"/>
          <w:sz w:val="28"/>
          <w:szCs w:val="28"/>
        </w:rPr>
        <w:t>Для умозрительного будущего используется настоящее простое время как условие (с</w:t>
      </w:r>
      <w:r w:rsidRPr="008B4980">
        <w:rPr>
          <w:rFonts w:cs="Times New Roman"/>
          <w:i/>
          <w:sz w:val="28"/>
          <w:szCs w:val="28"/>
        </w:rPr>
        <w:t xml:space="preserve"> (</w:t>
      </w:r>
      <w:r w:rsidRPr="008B4980">
        <w:rPr>
          <w:rFonts w:cs="Times New Roman"/>
          <w:i/>
          <w:sz w:val="28"/>
          <w:szCs w:val="28"/>
          <w:lang w:val="en-US"/>
        </w:rPr>
        <w:t>as</w:t>
      </w:r>
      <w:r w:rsidRPr="008B4980">
        <w:rPr>
          <w:rFonts w:cs="Times New Roman"/>
          <w:i/>
          <w:sz w:val="28"/>
          <w:szCs w:val="28"/>
        </w:rPr>
        <w:t xml:space="preserve">) </w:t>
      </w:r>
      <w:r w:rsidRPr="008B4980">
        <w:rPr>
          <w:rFonts w:cs="Times New Roman"/>
          <w:i/>
          <w:sz w:val="28"/>
          <w:szCs w:val="28"/>
          <w:lang w:val="en-US"/>
        </w:rPr>
        <w:t>if</w:t>
      </w:r>
      <w:r w:rsidRPr="008B4980">
        <w:rPr>
          <w:rFonts w:cs="Times New Roman"/>
          <w:i/>
          <w:sz w:val="28"/>
          <w:szCs w:val="28"/>
        </w:rPr>
        <w:t>)</w:t>
      </w:r>
      <w:r w:rsidRPr="008B4980">
        <w:rPr>
          <w:rFonts w:cs="Times New Roman"/>
          <w:sz w:val="28"/>
          <w:szCs w:val="28"/>
        </w:rPr>
        <w:t xml:space="preserve"> и будущее простое как результат.</w:t>
      </w:r>
    </w:p>
    <w:p w14:paraId="3791A812" w14:textId="77777777" w:rsidR="008B4980" w:rsidRPr="008B4980" w:rsidRDefault="008B4980" w:rsidP="008B4980">
      <w:pPr>
        <w:spacing w:after="0" w:line="360" w:lineRule="auto"/>
        <w:jc w:val="both"/>
        <w:rPr>
          <w:rFonts w:cs="Times New Roman"/>
          <w:i/>
          <w:sz w:val="28"/>
          <w:szCs w:val="28"/>
        </w:rPr>
      </w:pPr>
      <w:r w:rsidRPr="008B4980">
        <w:rPr>
          <w:rFonts w:cs="Times New Roman"/>
          <w:i/>
          <w:sz w:val="28"/>
          <w:szCs w:val="28"/>
          <w:lang w:val="en-US"/>
        </w:rPr>
        <w:t xml:space="preserve">If I (should) see him, I’ll tell him. </w:t>
      </w:r>
      <w:r w:rsidRPr="008B4980">
        <w:rPr>
          <w:rFonts w:cs="Times New Roman"/>
          <w:i/>
          <w:sz w:val="28"/>
          <w:szCs w:val="28"/>
        </w:rPr>
        <w:t>Увижу его – передам.</w:t>
      </w:r>
    </w:p>
    <w:p w14:paraId="69E99B58" w14:textId="77777777" w:rsidR="008B4980" w:rsidRPr="008B4980" w:rsidRDefault="008B4980" w:rsidP="008B4980">
      <w:pPr>
        <w:spacing w:after="0" w:line="360" w:lineRule="auto"/>
        <w:ind w:firstLine="708"/>
        <w:jc w:val="both"/>
        <w:rPr>
          <w:rFonts w:cs="Times New Roman"/>
          <w:sz w:val="28"/>
          <w:szCs w:val="28"/>
          <w:lang w:val="en-US"/>
        </w:rPr>
      </w:pPr>
      <w:r w:rsidRPr="008B4980">
        <w:rPr>
          <w:rFonts w:cs="Times New Roman"/>
          <w:sz w:val="28"/>
          <w:szCs w:val="28"/>
        </w:rPr>
        <w:t xml:space="preserve">Для невозможного настоящего (пожелание) используется прошедшее простое время в условном придаточном и часто сослагательные модальные </w:t>
      </w:r>
      <w:r w:rsidRPr="008B4980">
        <w:rPr>
          <w:rFonts w:cs="Times New Roman"/>
          <w:sz w:val="28"/>
          <w:szCs w:val="28"/>
        </w:rPr>
        <w:lastRenderedPageBreak/>
        <w:t xml:space="preserve">глаголы </w:t>
      </w:r>
      <w:r w:rsidRPr="008B4980">
        <w:rPr>
          <w:rFonts w:cs="Times New Roman"/>
          <w:i/>
          <w:sz w:val="28"/>
          <w:szCs w:val="28"/>
          <w:lang w:val="en-US"/>
        </w:rPr>
        <w:t>should</w:t>
      </w:r>
      <w:r w:rsidRPr="008B4980">
        <w:rPr>
          <w:rFonts w:cs="Times New Roman"/>
          <w:i/>
          <w:sz w:val="28"/>
          <w:szCs w:val="28"/>
        </w:rPr>
        <w:t>/</w:t>
      </w:r>
      <w:r w:rsidRPr="008B4980">
        <w:rPr>
          <w:rFonts w:cs="Times New Roman"/>
          <w:i/>
          <w:sz w:val="28"/>
          <w:szCs w:val="28"/>
          <w:lang w:val="en-US"/>
        </w:rPr>
        <w:t>would</w:t>
      </w:r>
      <w:r w:rsidRPr="008B4980">
        <w:rPr>
          <w:rFonts w:cs="Times New Roman"/>
          <w:i/>
          <w:sz w:val="28"/>
          <w:szCs w:val="28"/>
        </w:rPr>
        <w:t>/</w:t>
      </w:r>
      <w:r w:rsidRPr="008B4980">
        <w:rPr>
          <w:rFonts w:cs="Times New Roman"/>
          <w:i/>
          <w:sz w:val="28"/>
          <w:szCs w:val="28"/>
          <w:lang w:val="en-US"/>
        </w:rPr>
        <w:t>could</w:t>
      </w:r>
      <w:r w:rsidRPr="008B4980">
        <w:rPr>
          <w:rFonts w:cs="Times New Roman"/>
          <w:i/>
          <w:sz w:val="28"/>
          <w:szCs w:val="28"/>
        </w:rPr>
        <w:t>/</w:t>
      </w:r>
      <w:r w:rsidRPr="008B4980">
        <w:rPr>
          <w:rFonts w:cs="Times New Roman"/>
          <w:i/>
          <w:sz w:val="28"/>
          <w:szCs w:val="28"/>
          <w:lang w:val="en-US"/>
        </w:rPr>
        <w:t>might</w:t>
      </w:r>
      <w:r w:rsidRPr="008B4980">
        <w:rPr>
          <w:rFonts w:cs="Times New Roman"/>
          <w:sz w:val="28"/>
          <w:szCs w:val="28"/>
        </w:rPr>
        <w:t xml:space="preserve"> в основной части. Условное</w:t>
      </w:r>
      <w:r w:rsidRPr="008B4980">
        <w:rPr>
          <w:rFonts w:cs="Times New Roman"/>
          <w:sz w:val="28"/>
          <w:szCs w:val="28"/>
          <w:lang w:val="en-US"/>
        </w:rPr>
        <w:t xml:space="preserve"> </w:t>
      </w:r>
      <w:r w:rsidRPr="008B4980">
        <w:rPr>
          <w:rFonts w:cs="Times New Roman"/>
          <w:i/>
          <w:sz w:val="28"/>
          <w:szCs w:val="28"/>
          <w:lang w:val="en-US"/>
        </w:rPr>
        <w:t>be</w:t>
      </w:r>
      <w:r w:rsidRPr="008B4980">
        <w:rPr>
          <w:rFonts w:cs="Times New Roman"/>
          <w:sz w:val="28"/>
          <w:szCs w:val="28"/>
          <w:lang w:val="en-US"/>
        </w:rPr>
        <w:t xml:space="preserve"> </w:t>
      </w:r>
      <w:r w:rsidRPr="008B4980">
        <w:rPr>
          <w:rFonts w:cs="Times New Roman"/>
          <w:sz w:val="28"/>
          <w:szCs w:val="28"/>
        </w:rPr>
        <w:t>становится</w:t>
      </w:r>
      <w:r w:rsidRPr="008B4980">
        <w:rPr>
          <w:rFonts w:cs="Times New Roman"/>
          <w:sz w:val="28"/>
          <w:szCs w:val="28"/>
          <w:lang w:val="en-US"/>
        </w:rPr>
        <w:t xml:space="preserve"> </w:t>
      </w:r>
      <w:r w:rsidRPr="008B4980">
        <w:rPr>
          <w:rFonts w:cs="Times New Roman"/>
          <w:i/>
          <w:sz w:val="28"/>
          <w:szCs w:val="28"/>
          <w:lang w:val="en-US"/>
        </w:rPr>
        <w:t xml:space="preserve">were </w:t>
      </w:r>
      <w:r w:rsidRPr="008B4980">
        <w:rPr>
          <w:rFonts w:cs="Times New Roman"/>
          <w:sz w:val="28"/>
          <w:szCs w:val="28"/>
          <w:lang w:val="en-US"/>
        </w:rPr>
        <w:t>(</w:t>
      </w:r>
      <w:r w:rsidRPr="008B4980">
        <w:rPr>
          <w:rFonts w:cs="Times New Roman"/>
          <w:sz w:val="28"/>
          <w:szCs w:val="28"/>
        </w:rPr>
        <w:t>а</w:t>
      </w:r>
      <w:r w:rsidRPr="008B4980">
        <w:rPr>
          <w:rFonts w:cs="Times New Roman"/>
          <w:sz w:val="28"/>
          <w:szCs w:val="28"/>
          <w:lang w:val="en-US"/>
        </w:rPr>
        <w:t xml:space="preserve"> </w:t>
      </w:r>
      <w:r w:rsidRPr="008B4980">
        <w:rPr>
          <w:rFonts w:cs="Times New Roman"/>
          <w:sz w:val="28"/>
          <w:szCs w:val="28"/>
        </w:rPr>
        <w:t>не</w:t>
      </w:r>
      <w:r w:rsidRPr="008B4980">
        <w:rPr>
          <w:rFonts w:cs="Times New Roman"/>
          <w:sz w:val="28"/>
          <w:szCs w:val="28"/>
          <w:lang w:val="en-US"/>
        </w:rPr>
        <w:t xml:space="preserve"> was).</w:t>
      </w:r>
    </w:p>
    <w:p w14:paraId="41F972E2" w14:textId="77777777" w:rsidR="008B4980" w:rsidRPr="008B4980" w:rsidRDefault="008B4980" w:rsidP="008B4980">
      <w:pPr>
        <w:spacing w:after="0" w:line="360" w:lineRule="auto"/>
        <w:jc w:val="both"/>
        <w:rPr>
          <w:rFonts w:cs="Times New Roman"/>
          <w:i/>
          <w:sz w:val="28"/>
          <w:szCs w:val="28"/>
        </w:rPr>
      </w:pPr>
      <w:r w:rsidRPr="008B4980">
        <w:rPr>
          <w:rFonts w:cs="Times New Roman"/>
          <w:i/>
          <w:sz w:val="28"/>
          <w:szCs w:val="28"/>
          <w:lang w:val="en-US"/>
        </w:rPr>
        <w:t xml:space="preserve">If I were you, I wouldn’t keep driving on those tires. </w:t>
      </w:r>
      <w:r w:rsidRPr="008B4980">
        <w:rPr>
          <w:rFonts w:cs="Times New Roman"/>
          <w:i/>
          <w:sz w:val="28"/>
          <w:szCs w:val="28"/>
        </w:rPr>
        <w:t>На твоём месте я бы не ездил на этих шинах.</w:t>
      </w:r>
    </w:p>
    <w:p w14:paraId="19B921DE" w14:textId="77777777" w:rsidR="008B4980" w:rsidRPr="008B4980" w:rsidRDefault="008B4980" w:rsidP="008B4980">
      <w:pPr>
        <w:spacing w:after="0" w:line="360" w:lineRule="auto"/>
        <w:jc w:val="both"/>
        <w:rPr>
          <w:rFonts w:cs="Times New Roman"/>
          <w:i/>
          <w:sz w:val="28"/>
          <w:szCs w:val="28"/>
        </w:rPr>
      </w:pPr>
      <w:r w:rsidRPr="008B4980">
        <w:rPr>
          <w:rFonts w:cs="Times New Roman"/>
          <w:i/>
          <w:sz w:val="28"/>
          <w:szCs w:val="28"/>
          <w:lang w:val="en-US"/>
        </w:rPr>
        <w:t xml:space="preserve">I wish you were here. </w:t>
      </w:r>
      <w:r w:rsidRPr="008B4980">
        <w:rPr>
          <w:rFonts w:cs="Times New Roman"/>
          <w:i/>
          <w:sz w:val="28"/>
          <w:szCs w:val="28"/>
        </w:rPr>
        <w:t>Жаль, что тебя здесь нет.</w:t>
      </w:r>
    </w:p>
    <w:p w14:paraId="6E550C59" w14:textId="77777777" w:rsidR="008B4980" w:rsidRPr="008B4980" w:rsidRDefault="008B4980" w:rsidP="008B4980">
      <w:pPr>
        <w:spacing w:after="0" w:line="360" w:lineRule="auto"/>
        <w:ind w:firstLine="708"/>
        <w:jc w:val="both"/>
        <w:rPr>
          <w:rFonts w:cs="Times New Roman"/>
          <w:sz w:val="28"/>
          <w:szCs w:val="28"/>
        </w:rPr>
      </w:pPr>
      <w:r w:rsidRPr="008B4980">
        <w:rPr>
          <w:rFonts w:cs="Times New Roman"/>
          <w:sz w:val="28"/>
          <w:szCs w:val="28"/>
        </w:rPr>
        <w:t>Для упущенного прошлого (предположение) используется предпрошедшее время в придаточном и часто сослагательные модальные глаголы с совершённым инфинитивом в основной части.</w:t>
      </w:r>
    </w:p>
    <w:p w14:paraId="4FC7B635" w14:textId="77777777" w:rsidR="008B4980" w:rsidRPr="008B4980" w:rsidRDefault="008B4980" w:rsidP="008B4980">
      <w:pPr>
        <w:spacing w:after="0" w:line="360" w:lineRule="auto"/>
        <w:jc w:val="both"/>
        <w:rPr>
          <w:rFonts w:cs="Times New Roman"/>
          <w:i/>
          <w:sz w:val="28"/>
          <w:szCs w:val="28"/>
        </w:rPr>
      </w:pPr>
      <w:r w:rsidRPr="008B4980">
        <w:rPr>
          <w:rFonts w:cs="Times New Roman"/>
          <w:i/>
          <w:sz w:val="28"/>
          <w:szCs w:val="28"/>
          <w:lang w:val="en-US"/>
        </w:rPr>
        <w:t xml:space="preserve">If I had told you the truth, you’d have fainted. </w:t>
      </w:r>
      <w:r w:rsidRPr="008B4980">
        <w:rPr>
          <w:rFonts w:cs="Times New Roman"/>
          <w:i/>
          <w:sz w:val="28"/>
          <w:szCs w:val="28"/>
        </w:rPr>
        <w:t>Скажи я тебе правду тогда, ты бы упала в обморок.</w:t>
      </w:r>
    </w:p>
    <w:p w14:paraId="3BA5DD1B" w14:textId="77777777" w:rsidR="008B4980" w:rsidRPr="008B4980" w:rsidRDefault="008B4980" w:rsidP="008B4980">
      <w:pPr>
        <w:spacing w:after="0" w:line="360" w:lineRule="auto"/>
        <w:ind w:firstLine="708"/>
        <w:jc w:val="both"/>
        <w:rPr>
          <w:rFonts w:cs="Times New Roman"/>
          <w:sz w:val="28"/>
          <w:szCs w:val="28"/>
        </w:rPr>
      </w:pPr>
      <w:r w:rsidRPr="008B4980">
        <w:rPr>
          <w:rFonts w:cs="Times New Roman"/>
          <w:sz w:val="28"/>
          <w:szCs w:val="28"/>
        </w:rPr>
        <w:t xml:space="preserve">Пожелание также формально выражается модальным глаголом </w:t>
      </w:r>
      <w:r w:rsidRPr="008B4980">
        <w:rPr>
          <w:rFonts w:cs="Times New Roman"/>
          <w:i/>
          <w:sz w:val="28"/>
          <w:szCs w:val="28"/>
          <w:lang w:val="en-US"/>
        </w:rPr>
        <w:t>may</w:t>
      </w:r>
      <w:r w:rsidRPr="008B4980">
        <w:rPr>
          <w:rFonts w:cs="Times New Roman"/>
          <w:sz w:val="28"/>
          <w:szCs w:val="28"/>
        </w:rPr>
        <w:t>.</w:t>
      </w:r>
    </w:p>
    <w:p w14:paraId="65202415" w14:textId="77777777" w:rsidR="008B4980" w:rsidRPr="008B4980" w:rsidRDefault="008B4980" w:rsidP="008B4980">
      <w:pPr>
        <w:spacing w:after="0" w:line="360" w:lineRule="auto"/>
        <w:jc w:val="both"/>
        <w:rPr>
          <w:rFonts w:cs="Times New Roman"/>
          <w:i/>
          <w:sz w:val="28"/>
          <w:szCs w:val="28"/>
        </w:rPr>
      </w:pPr>
      <w:r w:rsidRPr="008B4980">
        <w:rPr>
          <w:rFonts w:cs="Times New Roman"/>
          <w:i/>
          <w:sz w:val="28"/>
          <w:szCs w:val="28"/>
          <w:lang w:val="en-US"/>
        </w:rPr>
        <w:t xml:space="preserve">May you live long and prosper. </w:t>
      </w:r>
      <w:r w:rsidRPr="008B4980">
        <w:rPr>
          <w:rFonts w:cs="Times New Roman"/>
          <w:i/>
          <w:sz w:val="28"/>
          <w:szCs w:val="28"/>
        </w:rPr>
        <w:t>Да живите долго и богато!</w:t>
      </w:r>
    </w:p>
    <w:p w14:paraId="1D151A37" w14:textId="77777777" w:rsidR="008B4980" w:rsidRPr="008B4980" w:rsidRDefault="008B4980" w:rsidP="008B4980">
      <w:pPr>
        <w:spacing w:after="0" w:line="360" w:lineRule="auto"/>
        <w:rPr>
          <w:rFonts w:cs="Times New Roman"/>
          <w:b/>
          <w:sz w:val="28"/>
          <w:szCs w:val="28"/>
        </w:rPr>
      </w:pPr>
      <w:r w:rsidRPr="008B4980">
        <w:rPr>
          <w:rFonts w:cs="Times New Roman"/>
          <w:b/>
          <w:sz w:val="28"/>
          <w:szCs w:val="28"/>
        </w:rPr>
        <w:t>Страдательный залог</w:t>
      </w:r>
    </w:p>
    <w:p w14:paraId="4D9B68A0" w14:textId="77777777" w:rsidR="008B4980" w:rsidRPr="008B4980" w:rsidRDefault="008B4980" w:rsidP="008B4980">
      <w:pPr>
        <w:spacing w:after="0" w:line="360" w:lineRule="auto"/>
        <w:ind w:firstLine="708"/>
        <w:jc w:val="both"/>
        <w:rPr>
          <w:rFonts w:cs="Times New Roman"/>
          <w:sz w:val="28"/>
          <w:szCs w:val="28"/>
        </w:rPr>
      </w:pPr>
      <w:r w:rsidRPr="008B4980">
        <w:rPr>
          <w:rFonts w:cs="Times New Roman"/>
          <w:sz w:val="28"/>
          <w:szCs w:val="28"/>
        </w:rPr>
        <w:t xml:space="preserve">Формы страдательного залога английских глаголов образуются с помощью вспомогательного глагола </w:t>
      </w:r>
      <w:r w:rsidRPr="008B4980">
        <w:rPr>
          <w:rFonts w:cs="Times New Roman"/>
          <w:b/>
          <w:i/>
          <w:iCs/>
          <w:sz w:val="28"/>
          <w:szCs w:val="28"/>
          <w:lang w:val="en-US"/>
        </w:rPr>
        <w:t>to</w:t>
      </w:r>
      <w:r w:rsidRPr="008B4980">
        <w:rPr>
          <w:rFonts w:cs="Times New Roman"/>
          <w:b/>
          <w:i/>
          <w:iCs/>
          <w:sz w:val="28"/>
          <w:szCs w:val="28"/>
        </w:rPr>
        <w:t xml:space="preserve"> </w:t>
      </w:r>
      <w:r w:rsidRPr="008B4980">
        <w:rPr>
          <w:rFonts w:cs="Times New Roman"/>
          <w:b/>
          <w:i/>
          <w:iCs/>
          <w:sz w:val="28"/>
          <w:szCs w:val="28"/>
          <w:lang w:val="en-US"/>
        </w:rPr>
        <w:t>be</w:t>
      </w:r>
      <w:r w:rsidRPr="008B4980">
        <w:rPr>
          <w:rFonts w:cs="Times New Roman"/>
          <w:i/>
          <w:iCs/>
          <w:sz w:val="28"/>
          <w:szCs w:val="28"/>
        </w:rPr>
        <w:t xml:space="preserve"> </w:t>
      </w:r>
      <w:r w:rsidRPr="008B4980">
        <w:rPr>
          <w:rFonts w:cs="Times New Roman"/>
          <w:sz w:val="28"/>
          <w:szCs w:val="28"/>
        </w:rPr>
        <w:t xml:space="preserve">в соответствующем времени, лице и числе и </w:t>
      </w:r>
      <w:r w:rsidRPr="008B4980">
        <w:rPr>
          <w:rFonts w:cs="Times New Roman"/>
          <w:iCs/>
          <w:sz w:val="28"/>
          <w:szCs w:val="28"/>
        </w:rPr>
        <w:t xml:space="preserve">причастия II </w:t>
      </w:r>
      <w:r w:rsidRPr="008B4980">
        <w:rPr>
          <w:rFonts w:cs="Times New Roman"/>
          <w:sz w:val="28"/>
          <w:szCs w:val="28"/>
        </w:rPr>
        <w:t>(</w:t>
      </w:r>
      <w:r w:rsidRPr="008B4980">
        <w:rPr>
          <w:rFonts w:cs="Times New Roman"/>
          <w:sz w:val="28"/>
          <w:szCs w:val="28"/>
          <w:lang w:val="en-US"/>
        </w:rPr>
        <w:t>Participle</w:t>
      </w:r>
      <w:r w:rsidRPr="008B4980">
        <w:rPr>
          <w:rFonts w:cs="Times New Roman"/>
          <w:sz w:val="28"/>
          <w:szCs w:val="28"/>
        </w:rPr>
        <w:t xml:space="preserve"> II) смыслового глагола:</w:t>
      </w:r>
    </w:p>
    <w:p w14:paraId="5E09A840" w14:textId="77777777" w:rsidR="008B4980" w:rsidRPr="008B4980" w:rsidRDefault="008B4980" w:rsidP="008B4980">
      <w:pPr>
        <w:spacing w:after="0" w:line="360" w:lineRule="auto"/>
        <w:jc w:val="both"/>
        <w:rPr>
          <w:rFonts w:cs="Times New Roman"/>
          <w:sz w:val="28"/>
          <w:szCs w:val="28"/>
          <w:lang w:val="en-US"/>
        </w:rPr>
      </w:pPr>
      <w:r w:rsidRPr="008B4980">
        <w:rPr>
          <w:rFonts w:cs="Times New Roman"/>
          <w:sz w:val="28"/>
          <w:szCs w:val="28"/>
          <w:lang w:val="en-US"/>
        </w:rPr>
        <w:t>Present Indefinite:</w:t>
      </w:r>
      <w:r w:rsidRPr="008B4980">
        <w:rPr>
          <w:rFonts w:cs="Times New Roman"/>
          <w:sz w:val="28"/>
          <w:szCs w:val="28"/>
          <w:lang w:val="en-US"/>
        </w:rPr>
        <w:tab/>
      </w:r>
      <w:r w:rsidRPr="008B4980">
        <w:rPr>
          <w:rFonts w:cs="Times New Roman"/>
          <w:sz w:val="28"/>
          <w:szCs w:val="28"/>
          <w:lang w:val="en-US"/>
        </w:rPr>
        <w:tab/>
      </w:r>
      <w:r w:rsidRPr="008B4980">
        <w:rPr>
          <w:rFonts w:cs="Times New Roman"/>
          <w:sz w:val="28"/>
          <w:szCs w:val="28"/>
          <w:lang w:val="en-US"/>
        </w:rPr>
        <w:tab/>
      </w:r>
      <w:r w:rsidRPr="008B4980">
        <w:rPr>
          <w:rFonts w:cs="Times New Roman"/>
          <w:i/>
          <w:sz w:val="28"/>
          <w:szCs w:val="28"/>
          <w:lang w:val="en-US"/>
        </w:rPr>
        <w:t>The letter is written</w:t>
      </w:r>
    </w:p>
    <w:p w14:paraId="33888F32" w14:textId="77777777" w:rsidR="008B4980" w:rsidRPr="008B4980" w:rsidRDefault="008B4980" w:rsidP="008B4980">
      <w:pPr>
        <w:spacing w:after="0" w:line="360" w:lineRule="auto"/>
        <w:jc w:val="both"/>
        <w:rPr>
          <w:rFonts w:cs="Times New Roman"/>
          <w:sz w:val="28"/>
          <w:szCs w:val="28"/>
          <w:lang w:val="en-US"/>
        </w:rPr>
      </w:pPr>
      <w:r w:rsidRPr="008B4980">
        <w:rPr>
          <w:rFonts w:cs="Times New Roman"/>
          <w:sz w:val="28"/>
          <w:szCs w:val="28"/>
          <w:lang w:val="en-US"/>
        </w:rPr>
        <w:t>Past Indefinite:</w:t>
      </w:r>
      <w:r w:rsidRPr="008B4980">
        <w:rPr>
          <w:rFonts w:cs="Times New Roman"/>
          <w:sz w:val="28"/>
          <w:szCs w:val="28"/>
          <w:lang w:val="en-US"/>
        </w:rPr>
        <w:tab/>
      </w:r>
      <w:r w:rsidRPr="008B4980">
        <w:rPr>
          <w:rFonts w:cs="Times New Roman"/>
          <w:sz w:val="28"/>
          <w:szCs w:val="28"/>
          <w:lang w:val="en-US"/>
        </w:rPr>
        <w:tab/>
      </w:r>
      <w:r w:rsidRPr="008B4980">
        <w:rPr>
          <w:rFonts w:cs="Times New Roman"/>
          <w:sz w:val="28"/>
          <w:szCs w:val="28"/>
          <w:lang w:val="en-US"/>
        </w:rPr>
        <w:tab/>
      </w:r>
      <w:r w:rsidRPr="008B4980">
        <w:rPr>
          <w:rFonts w:cs="Times New Roman"/>
          <w:i/>
          <w:sz w:val="28"/>
          <w:szCs w:val="28"/>
          <w:lang w:val="en-US"/>
        </w:rPr>
        <w:t>The letter was written</w:t>
      </w:r>
      <w:r w:rsidRPr="008B4980">
        <w:rPr>
          <w:rFonts w:cs="Times New Roman"/>
          <w:sz w:val="28"/>
          <w:szCs w:val="28"/>
          <w:lang w:val="en-US"/>
        </w:rPr>
        <w:t xml:space="preserve"> </w:t>
      </w:r>
    </w:p>
    <w:p w14:paraId="18EA32E1" w14:textId="77777777" w:rsidR="008B4980" w:rsidRPr="008B4980" w:rsidRDefault="008B4980" w:rsidP="008B4980">
      <w:pPr>
        <w:spacing w:after="0" w:line="360" w:lineRule="auto"/>
        <w:jc w:val="both"/>
        <w:rPr>
          <w:rFonts w:cs="Times New Roman"/>
          <w:sz w:val="28"/>
          <w:szCs w:val="28"/>
          <w:lang w:val="en-US"/>
        </w:rPr>
      </w:pPr>
      <w:r w:rsidRPr="008B4980">
        <w:rPr>
          <w:rFonts w:cs="Times New Roman"/>
          <w:sz w:val="28"/>
          <w:szCs w:val="28"/>
          <w:lang w:val="en-US"/>
        </w:rPr>
        <w:t>Future Indefinite:</w:t>
      </w:r>
      <w:r w:rsidRPr="008B4980">
        <w:rPr>
          <w:rFonts w:cs="Times New Roman"/>
          <w:sz w:val="28"/>
          <w:szCs w:val="28"/>
          <w:lang w:val="en-US"/>
        </w:rPr>
        <w:tab/>
      </w:r>
      <w:r w:rsidRPr="008B4980">
        <w:rPr>
          <w:rFonts w:cs="Times New Roman"/>
          <w:sz w:val="28"/>
          <w:szCs w:val="28"/>
          <w:lang w:val="en-US"/>
        </w:rPr>
        <w:tab/>
      </w:r>
      <w:r w:rsidRPr="008B4980">
        <w:rPr>
          <w:rFonts w:cs="Times New Roman"/>
          <w:sz w:val="28"/>
          <w:szCs w:val="28"/>
          <w:lang w:val="en-US"/>
        </w:rPr>
        <w:tab/>
      </w:r>
      <w:r w:rsidRPr="008B4980">
        <w:rPr>
          <w:rFonts w:cs="Times New Roman"/>
          <w:i/>
          <w:sz w:val="28"/>
          <w:szCs w:val="28"/>
          <w:lang w:val="en-US"/>
        </w:rPr>
        <w:t>The letter will be written</w:t>
      </w:r>
    </w:p>
    <w:p w14:paraId="6BAEA0AD" w14:textId="77777777" w:rsidR="008B4980" w:rsidRPr="008B4980" w:rsidRDefault="008B4980" w:rsidP="008B4980">
      <w:pPr>
        <w:spacing w:after="0" w:line="360" w:lineRule="auto"/>
        <w:jc w:val="both"/>
        <w:rPr>
          <w:rFonts w:cs="Times New Roman"/>
          <w:sz w:val="28"/>
          <w:szCs w:val="28"/>
          <w:lang w:val="en-US"/>
        </w:rPr>
      </w:pPr>
      <w:r w:rsidRPr="008B4980">
        <w:rPr>
          <w:rFonts w:cs="Times New Roman"/>
          <w:sz w:val="28"/>
          <w:szCs w:val="28"/>
          <w:lang w:val="en-US"/>
        </w:rPr>
        <w:t>Present Continuous:</w:t>
      </w:r>
      <w:r w:rsidRPr="008B4980">
        <w:rPr>
          <w:rFonts w:cs="Times New Roman"/>
          <w:sz w:val="28"/>
          <w:szCs w:val="28"/>
          <w:lang w:val="en-US"/>
        </w:rPr>
        <w:tab/>
      </w:r>
      <w:r w:rsidRPr="008B4980">
        <w:rPr>
          <w:rFonts w:cs="Times New Roman"/>
          <w:sz w:val="28"/>
          <w:szCs w:val="28"/>
          <w:lang w:val="en-US"/>
        </w:rPr>
        <w:tab/>
      </w:r>
      <w:r w:rsidRPr="008B4980">
        <w:rPr>
          <w:rFonts w:cs="Times New Roman"/>
          <w:i/>
          <w:sz w:val="28"/>
          <w:szCs w:val="28"/>
          <w:lang w:val="en-US"/>
        </w:rPr>
        <w:t>The letter is being written</w:t>
      </w:r>
      <w:r w:rsidRPr="008B4980">
        <w:rPr>
          <w:rFonts w:cs="Times New Roman"/>
          <w:sz w:val="28"/>
          <w:szCs w:val="28"/>
          <w:lang w:val="en-US"/>
        </w:rPr>
        <w:t xml:space="preserve"> </w:t>
      </w:r>
    </w:p>
    <w:p w14:paraId="2556FCDE" w14:textId="77777777" w:rsidR="008B4980" w:rsidRPr="008B4980" w:rsidRDefault="008B4980" w:rsidP="008B4980">
      <w:pPr>
        <w:spacing w:after="0" w:line="360" w:lineRule="auto"/>
        <w:jc w:val="both"/>
        <w:rPr>
          <w:rFonts w:cs="Times New Roman"/>
          <w:sz w:val="28"/>
          <w:szCs w:val="28"/>
          <w:lang w:val="en-US"/>
        </w:rPr>
      </w:pPr>
      <w:r w:rsidRPr="008B4980">
        <w:rPr>
          <w:rFonts w:cs="Times New Roman"/>
          <w:sz w:val="28"/>
          <w:szCs w:val="28"/>
          <w:lang w:val="en-US"/>
        </w:rPr>
        <w:t>Past Continuous:</w:t>
      </w:r>
      <w:r w:rsidRPr="008B4980">
        <w:rPr>
          <w:rFonts w:cs="Times New Roman"/>
          <w:sz w:val="28"/>
          <w:szCs w:val="28"/>
          <w:lang w:val="en-US"/>
        </w:rPr>
        <w:tab/>
      </w:r>
      <w:r w:rsidRPr="008B4980">
        <w:rPr>
          <w:rFonts w:cs="Times New Roman"/>
          <w:sz w:val="28"/>
          <w:szCs w:val="28"/>
          <w:lang w:val="en-US"/>
        </w:rPr>
        <w:tab/>
      </w:r>
      <w:r w:rsidRPr="008B4980">
        <w:rPr>
          <w:rFonts w:cs="Times New Roman"/>
          <w:sz w:val="28"/>
          <w:szCs w:val="28"/>
          <w:lang w:val="en-US"/>
        </w:rPr>
        <w:tab/>
      </w:r>
      <w:r w:rsidRPr="008B4980">
        <w:rPr>
          <w:rFonts w:cs="Times New Roman"/>
          <w:i/>
          <w:sz w:val="28"/>
          <w:szCs w:val="28"/>
          <w:lang w:val="en-US"/>
        </w:rPr>
        <w:t>The letter was being written</w:t>
      </w:r>
      <w:r w:rsidRPr="008B4980">
        <w:rPr>
          <w:rFonts w:cs="Times New Roman"/>
          <w:sz w:val="28"/>
          <w:szCs w:val="28"/>
          <w:lang w:val="en-US"/>
        </w:rPr>
        <w:t xml:space="preserve"> </w:t>
      </w:r>
    </w:p>
    <w:p w14:paraId="152F9968" w14:textId="77777777" w:rsidR="008B4980" w:rsidRPr="008B4980" w:rsidRDefault="008B4980" w:rsidP="008B4980">
      <w:pPr>
        <w:spacing w:after="0" w:line="360" w:lineRule="auto"/>
        <w:jc w:val="both"/>
        <w:rPr>
          <w:rFonts w:cs="Times New Roman"/>
          <w:sz w:val="28"/>
          <w:szCs w:val="28"/>
          <w:lang w:val="en-US"/>
        </w:rPr>
      </w:pPr>
      <w:r w:rsidRPr="008B4980">
        <w:rPr>
          <w:rFonts w:cs="Times New Roman"/>
          <w:sz w:val="28"/>
          <w:szCs w:val="28"/>
          <w:lang w:val="en-US"/>
        </w:rPr>
        <w:t xml:space="preserve">Future Continuous: </w:t>
      </w:r>
      <w:r w:rsidRPr="008B4980">
        <w:rPr>
          <w:rFonts w:cs="Times New Roman"/>
          <w:sz w:val="28"/>
          <w:szCs w:val="28"/>
          <w:lang w:val="en-US"/>
        </w:rPr>
        <w:tab/>
      </w:r>
      <w:r w:rsidRPr="008B4980">
        <w:rPr>
          <w:rFonts w:cs="Times New Roman"/>
          <w:sz w:val="28"/>
          <w:szCs w:val="28"/>
          <w:lang w:val="en-US"/>
        </w:rPr>
        <w:tab/>
      </w:r>
      <w:r w:rsidRPr="008B4980">
        <w:rPr>
          <w:rFonts w:cs="Times New Roman"/>
          <w:i/>
          <w:sz w:val="28"/>
          <w:szCs w:val="28"/>
          <w:lang w:val="en-US"/>
        </w:rPr>
        <w:t>The letter will have been written</w:t>
      </w:r>
    </w:p>
    <w:p w14:paraId="5E1CEC91" w14:textId="77777777" w:rsidR="008B4980" w:rsidRPr="008B4980" w:rsidRDefault="008B4980" w:rsidP="008B4980">
      <w:pPr>
        <w:spacing w:after="0" w:line="360" w:lineRule="auto"/>
        <w:jc w:val="both"/>
        <w:rPr>
          <w:rFonts w:cs="Times New Roman"/>
          <w:sz w:val="28"/>
          <w:szCs w:val="28"/>
          <w:lang w:val="en-US"/>
        </w:rPr>
      </w:pPr>
      <w:r w:rsidRPr="008B4980">
        <w:rPr>
          <w:rFonts w:cs="Times New Roman"/>
          <w:sz w:val="28"/>
          <w:szCs w:val="28"/>
          <w:lang w:val="en-US"/>
        </w:rPr>
        <w:t>Present Perfect:</w:t>
      </w:r>
      <w:r w:rsidRPr="008B4980">
        <w:rPr>
          <w:rFonts w:cs="Times New Roman"/>
          <w:sz w:val="28"/>
          <w:szCs w:val="28"/>
          <w:lang w:val="en-US"/>
        </w:rPr>
        <w:tab/>
      </w:r>
      <w:r w:rsidRPr="008B4980">
        <w:rPr>
          <w:rFonts w:cs="Times New Roman"/>
          <w:sz w:val="28"/>
          <w:szCs w:val="28"/>
          <w:lang w:val="en-US"/>
        </w:rPr>
        <w:tab/>
      </w:r>
      <w:r w:rsidRPr="008B4980">
        <w:rPr>
          <w:rFonts w:cs="Times New Roman"/>
          <w:sz w:val="28"/>
          <w:szCs w:val="28"/>
          <w:lang w:val="en-US"/>
        </w:rPr>
        <w:tab/>
      </w:r>
      <w:r w:rsidRPr="008B4980">
        <w:rPr>
          <w:rFonts w:cs="Times New Roman"/>
          <w:i/>
          <w:sz w:val="28"/>
          <w:szCs w:val="28"/>
          <w:lang w:val="en-US"/>
        </w:rPr>
        <w:t>The letter has been written</w:t>
      </w:r>
    </w:p>
    <w:p w14:paraId="16AC62F3" w14:textId="77777777" w:rsidR="008B4980" w:rsidRPr="008B4980" w:rsidRDefault="008B4980" w:rsidP="008B4980">
      <w:pPr>
        <w:spacing w:after="0" w:line="360" w:lineRule="auto"/>
        <w:jc w:val="both"/>
        <w:rPr>
          <w:rFonts w:cs="Times New Roman"/>
          <w:sz w:val="28"/>
          <w:szCs w:val="28"/>
          <w:lang w:val="en-US"/>
        </w:rPr>
      </w:pPr>
      <w:r w:rsidRPr="008B4980">
        <w:rPr>
          <w:rFonts w:cs="Times New Roman"/>
          <w:sz w:val="28"/>
          <w:szCs w:val="28"/>
          <w:lang w:val="en-US"/>
        </w:rPr>
        <w:t>Past Perfect:</w:t>
      </w:r>
      <w:r w:rsidRPr="008B4980">
        <w:rPr>
          <w:rFonts w:cs="Times New Roman"/>
          <w:sz w:val="28"/>
          <w:szCs w:val="28"/>
          <w:lang w:val="en-US"/>
        </w:rPr>
        <w:tab/>
      </w:r>
      <w:r w:rsidRPr="008B4980">
        <w:rPr>
          <w:rFonts w:cs="Times New Roman"/>
          <w:sz w:val="28"/>
          <w:szCs w:val="28"/>
          <w:lang w:val="en-US"/>
        </w:rPr>
        <w:tab/>
      </w:r>
      <w:r w:rsidRPr="008B4980">
        <w:rPr>
          <w:rFonts w:cs="Times New Roman"/>
          <w:sz w:val="28"/>
          <w:szCs w:val="28"/>
          <w:lang w:val="en-US"/>
        </w:rPr>
        <w:tab/>
      </w:r>
      <w:r w:rsidRPr="008B4980">
        <w:rPr>
          <w:rFonts w:cs="Times New Roman"/>
          <w:sz w:val="28"/>
          <w:szCs w:val="28"/>
          <w:lang w:val="en-US"/>
        </w:rPr>
        <w:tab/>
      </w:r>
      <w:r w:rsidRPr="008B4980">
        <w:rPr>
          <w:rFonts w:cs="Times New Roman"/>
          <w:i/>
          <w:sz w:val="28"/>
          <w:szCs w:val="28"/>
          <w:lang w:val="en-US"/>
        </w:rPr>
        <w:t>The letter had been written</w:t>
      </w:r>
    </w:p>
    <w:p w14:paraId="6E5CC9CF" w14:textId="77777777" w:rsidR="008B4980" w:rsidRPr="008B4980" w:rsidRDefault="008B4980" w:rsidP="008B4980">
      <w:pPr>
        <w:spacing w:after="0" w:line="360" w:lineRule="auto"/>
        <w:jc w:val="both"/>
        <w:rPr>
          <w:rFonts w:cs="Times New Roman"/>
          <w:sz w:val="28"/>
          <w:szCs w:val="28"/>
          <w:lang w:val="en-US"/>
        </w:rPr>
      </w:pPr>
      <w:r w:rsidRPr="008B4980">
        <w:rPr>
          <w:rFonts w:cs="Times New Roman"/>
          <w:sz w:val="28"/>
          <w:szCs w:val="28"/>
          <w:lang w:val="en-US"/>
        </w:rPr>
        <w:t>Future Perfect:</w:t>
      </w:r>
      <w:r w:rsidRPr="008B4980">
        <w:rPr>
          <w:rFonts w:cs="Times New Roman"/>
          <w:sz w:val="28"/>
          <w:szCs w:val="28"/>
          <w:lang w:val="en-US"/>
        </w:rPr>
        <w:tab/>
      </w:r>
      <w:r w:rsidRPr="008B4980">
        <w:rPr>
          <w:rFonts w:cs="Times New Roman"/>
          <w:sz w:val="28"/>
          <w:szCs w:val="28"/>
          <w:lang w:val="en-US"/>
        </w:rPr>
        <w:tab/>
      </w:r>
      <w:r w:rsidRPr="008B4980">
        <w:rPr>
          <w:rFonts w:cs="Times New Roman"/>
          <w:sz w:val="28"/>
          <w:szCs w:val="28"/>
          <w:lang w:val="en-US"/>
        </w:rPr>
        <w:tab/>
      </w:r>
      <w:r w:rsidRPr="008B4980">
        <w:rPr>
          <w:rFonts w:cs="Times New Roman"/>
          <w:i/>
          <w:sz w:val="28"/>
          <w:szCs w:val="28"/>
          <w:lang w:val="en-US"/>
        </w:rPr>
        <w:t>The letter will have been written</w:t>
      </w:r>
    </w:p>
    <w:p w14:paraId="78B6F99D" w14:textId="77777777" w:rsidR="008B4980" w:rsidRPr="008B4980" w:rsidRDefault="008B4980" w:rsidP="008B4980">
      <w:pPr>
        <w:spacing w:after="0" w:line="360" w:lineRule="auto"/>
        <w:ind w:firstLine="708"/>
        <w:jc w:val="both"/>
        <w:rPr>
          <w:rFonts w:cs="Times New Roman"/>
          <w:sz w:val="28"/>
          <w:szCs w:val="28"/>
        </w:rPr>
      </w:pPr>
      <w:r w:rsidRPr="008B4980">
        <w:rPr>
          <w:rFonts w:cs="Times New Roman"/>
          <w:sz w:val="28"/>
          <w:szCs w:val="28"/>
        </w:rPr>
        <w:t xml:space="preserve">Причастие </w:t>
      </w:r>
      <w:r w:rsidRPr="008B4980">
        <w:rPr>
          <w:rFonts w:cs="Times New Roman"/>
          <w:sz w:val="28"/>
          <w:szCs w:val="28"/>
          <w:lang w:val="en-US"/>
        </w:rPr>
        <w:t>I</w:t>
      </w:r>
      <w:r w:rsidRPr="008B4980">
        <w:rPr>
          <w:rFonts w:cs="Times New Roman"/>
          <w:sz w:val="28"/>
          <w:szCs w:val="28"/>
        </w:rPr>
        <w:t xml:space="preserve"> (</w:t>
      </w:r>
      <w:r w:rsidRPr="008B4980">
        <w:rPr>
          <w:rFonts w:cs="Times New Roman"/>
          <w:sz w:val="28"/>
          <w:szCs w:val="28"/>
          <w:lang w:val="en-US"/>
        </w:rPr>
        <w:t>Participle</w:t>
      </w:r>
      <w:r w:rsidRPr="008B4980">
        <w:rPr>
          <w:rFonts w:cs="Times New Roman"/>
          <w:sz w:val="28"/>
          <w:szCs w:val="28"/>
        </w:rPr>
        <w:t xml:space="preserve"> I) (причастие настоящего времени), образованное при помощи окончания </w:t>
      </w:r>
      <w:r w:rsidRPr="008B4980">
        <w:rPr>
          <w:rFonts w:cs="Times New Roman"/>
          <w:i/>
          <w:iCs/>
          <w:sz w:val="28"/>
          <w:szCs w:val="28"/>
        </w:rPr>
        <w:t xml:space="preserve">- </w:t>
      </w:r>
      <w:proofErr w:type="spellStart"/>
      <w:r w:rsidRPr="008B4980">
        <w:rPr>
          <w:rFonts w:cs="Times New Roman"/>
          <w:b/>
          <w:i/>
          <w:iCs/>
          <w:sz w:val="28"/>
          <w:szCs w:val="28"/>
          <w:lang w:val="en-US"/>
        </w:rPr>
        <w:t>ing</w:t>
      </w:r>
      <w:proofErr w:type="spellEnd"/>
      <w:r w:rsidRPr="008B4980">
        <w:rPr>
          <w:rFonts w:cs="Times New Roman"/>
          <w:i/>
          <w:iCs/>
          <w:sz w:val="28"/>
          <w:szCs w:val="28"/>
        </w:rPr>
        <w:t xml:space="preserve">, </w:t>
      </w:r>
      <w:r w:rsidRPr="008B4980">
        <w:rPr>
          <w:rFonts w:cs="Times New Roman"/>
          <w:sz w:val="28"/>
          <w:szCs w:val="28"/>
        </w:rPr>
        <w:t xml:space="preserve">имеет активную и страдательную формы: </w:t>
      </w:r>
    </w:p>
    <w:p w14:paraId="1E930023" w14:textId="77777777" w:rsidR="008B4980" w:rsidRPr="008B4980" w:rsidRDefault="008B4980" w:rsidP="008B4980">
      <w:pPr>
        <w:spacing w:after="0" w:line="360" w:lineRule="auto"/>
        <w:jc w:val="both"/>
        <w:rPr>
          <w:rFonts w:cs="Times New Roman"/>
          <w:i/>
          <w:iCs/>
          <w:sz w:val="28"/>
          <w:szCs w:val="28"/>
        </w:rPr>
      </w:pPr>
      <w:r w:rsidRPr="008B4980">
        <w:rPr>
          <w:rFonts w:cs="Times New Roman"/>
          <w:iCs/>
          <w:sz w:val="28"/>
          <w:szCs w:val="28"/>
        </w:rPr>
        <w:t>Активная</w:t>
      </w:r>
      <w:r w:rsidRPr="008B4980">
        <w:rPr>
          <w:rFonts w:cs="Times New Roman"/>
          <w:i/>
          <w:iCs/>
          <w:sz w:val="28"/>
          <w:szCs w:val="28"/>
        </w:rPr>
        <w:t xml:space="preserve"> </w:t>
      </w:r>
      <w:r w:rsidRPr="008B4980">
        <w:rPr>
          <w:rFonts w:cs="Times New Roman"/>
          <w:sz w:val="28"/>
          <w:szCs w:val="28"/>
        </w:rPr>
        <w:t xml:space="preserve">(несовершенный вид) – </w:t>
      </w:r>
      <w:r w:rsidRPr="008B4980">
        <w:rPr>
          <w:rFonts w:cs="Times New Roman"/>
          <w:i/>
          <w:iCs/>
          <w:sz w:val="28"/>
          <w:szCs w:val="28"/>
          <w:lang w:val="en-US"/>
        </w:rPr>
        <w:t>asking</w:t>
      </w:r>
    </w:p>
    <w:p w14:paraId="0878FB30" w14:textId="77777777" w:rsidR="008B4980" w:rsidRPr="008B4980" w:rsidRDefault="008B4980" w:rsidP="008B4980">
      <w:pPr>
        <w:spacing w:after="0" w:line="360" w:lineRule="auto"/>
        <w:jc w:val="both"/>
        <w:rPr>
          <w:rFonts w:cs="Times New Roman"/>
          <w:i/>
          <w:iCs/>
          <w:sz w:val="28"/>
          <w:szCs w:val="28"/>
        </w:rPr>
      </w:pPr>
      <w:r w:rsidRPr="008B4980">
        <w:rPr>
          <w:rFonts w:cs="Times New Roman"/>
          <w:iCs/>
          <w:sz w:val="28"/>
          <w:szCs w:val="28"/>
        </w:rPr>
        <w:lastRenderedPageBreak/>
        <w:t>Активная</w:t>
      </w:r>
      <w:r w:rsidRPr="008B4980">
        <w:rPr>
          <w:rFonts w:cs="Times New Roman"/>
          <w:i/>
          <w:iCs/>
          <w:sz w:val="28"/>
          <w:szCs w:val="28"/>
        </w:rPr>
        <w:t xml:space="preserve"> </w:t>
      </w:r>
      <w:r w:rsidRPr="008B4980">
        <w:rPr>
          <w:rFonts w:cs="Times New Roman"/>
          <w:sz w:val="28"/>
          <w:szCs w:val="28"/>
        </w:rPr>
        <w:t xml:space="preserve">(совершенный вид) - </w:t>
      </w:r>
      <w:r w:rsidRPr="008B4980">
        <w:rPr>
          <w:rFonts w:cs="Times New Roman"/>
          <w:i/>
          <w:iCs/>
          <w:sz w:val="28"/>
          <w:szCs w:val="28"/>
          <w:lang w:val="en-US"/>
        </w:rPr>
        <w:t>having</w:t>
      </w:r>
      <w:r w:rsidRPr="008B4980">
        <w:rPr>
          <w:rFonts w:cs="Times New Roman"/>
          <w:i/>
          <w:iCs/>
          <w:sz w:val="28"/>
          <w:szCs w:val="28"/>
        </w:rPr>
        <w:t xml:space="preserve"> </w:t>
      </w:r>
      <w:r w:rsidRPr="008B4980">
        <w:rPr>
          <w:rFonts w:cs="Times New Roman"/>
          <w:i/>
          <w:iCs/>
          <w:sz w:val="28"/>
          <w:szCs w:val="28"/>
          <w:lang w:val="en-US"/>
        </w:rPr>
        <w:t>asked</w:t>
      </w:r>
      <w:r w:rsidRPr="008B4980">
        <w:rPr>
          <w:rFonts w:cs="Times New Roman"/>
          <w:i/>
          <w:iCs/>
          <w:sz w:val="28"/>
          <w:szCs w:val="28"/>
        </w:rPr>
        <w:t xml:space="preserve"> </w:t>
      </w:r>
    </w:p>
    <w:p w14:paraId="244903F5" w14:textId="77777777" w:rsidR="008B4980" w:rsidRPr="008B4980" w:rsidRDefault="008B4980" w:rsidP="008B4980">
      <w:pPr>
        <w:spacing w:after="0" w:line="360" w:lineRule="auto"/>
        <w:jc w:val="both"/>
        <w:rPr>
          <w:rFonts w:cs="Times New Roman"/>
          <w:i/>
          <w:iCs/>
          <w:sz w:val="28"/>
          <w:szCs w:val="28"/>
        </w:rPr>
      </w:pPr>
      <w:r w:rsidRPr="008B4980">
        <w:rPr>
          <w:rFonts w:cs="Times New Roman"/>
          <w:iCs/>
          <w:sz w:val="28"/>
          <w:szCs w:val="28"/>
        </w:rPr>
        <w:t>Страдательна</w:t>
      </w:r>
      <w:r w:rsidRPr="008B4980">
        <w:rPr>
          <w:rFonts w:cs="Times New Roman"/>
          <w:i/>
          <w:iCs/>
          <w:sz w:val="28"/>
          <w:szCs w:val="28"/>
        </w:rPr>
        <w:t xml:space="preserve">я </w:t>
      </w:r>
      <w:r w:rsidRPr="008B4980">
        <w:rPr>
          <w:rFonts w:cs="Times New Roman"/>
          <w:sz w:val="28"/>
          <w:szCs w:val="28"/>
        </w:rPr>
        <w:t xml:space="preserve">(несовершенный вид) - </w:t>
      </w:r>
      <w:r w:rsidRPr="008B4980">
        <w:rPr>
          <w:rFonts w:cs="Times New Roman"/>
          <w:i/>
          <w:iCs/>
          <w:sz w:val="28"/>
          <w:szCs w:val="28"/>
          <w:lang w:val="en-US"/>
        </w:rPr>
        <w:t>being</w:t>
      </w:r>
      <w:r w:rsidRPr="008B4980">
        <w:rPr>
          <w:rFonts w:cs="Times New Roman"/>
          <w:i/>
          <w:iCs/>
          <w:sz w:val="28"/>
          <w:szCs w:val="28"/>
        </w:rPr>
        <w:t xml:space="preserve"> </w:t>
      </w:r>
      <w:r w:rsidRPr="008B4980">
        <w:rPr>
          <w:rFonts w:cs="Times New Roman"/>
          <w:i/>
          <w:iCs/>
          <w:sz w:val="28"/>
          <w:szCs w:val="28"/>
          <w:lang w:val="en-US"/>
        </w:rPr>
        <w:t>asked</w:t>
      </w:r>
      <w:r w:rsidRPr="008B4980">
        <w:rPr>
          <w:rFonts w:cs="Times New Roman"/>
          <w:i/>
          <w:iCs/>
          <w:sz w:val="28"/>
          <w:szCs w:val="28"/>
        </w:rPr>
        <w:t xml:space="preserve"> </w:t>
      </w:r>
    </w:p>
    <w:p w14:paraId="2029853A" w14:textId="77777777" w:rsidR="008B4980" w:rsidRPr="00786117" w:rsidRDefault="008B4980" w:rsidP="00786117">
      <w:pPr>
        <w:spacing w:after="0" w:line="360" w:lineRule="auto"/>
        <w:jc w:val="both"/>
        <w:rPr>
          <w:rFonts w:cs="Times New Roman"/>
          <w:i/>
          <w:iCs/>
          <w:sz w:val="28"/>
          <w:szCs w:val="28"/>
        </w:rPr>
      </w:pPr>
      <w:r w:rsidRPr="008B4980">
        <w:rPr>
          <w:rFonts w:cs="Times New Roman"/>
          <w:iCs/>
          <w:sz w:val="28"/>
          <w:szCs w:val="28"/>
        </w:rPr>
        <w:t xml:space="preserve">Страдательная </w:t>
      </w:r>
      <w:r w:rsidRPr="008B4980">
        <w:rPr>
          <w:rFonts w:cs="Times New Roman"/>
          <w:sz w:val="28"/>
          <w:szCs w:val="28"/>
        </w:rPr>
        <w:t xml:space="preserve">(совершенный вид) – </w:t>
      </w:r>
      <w:r w:rsidRPr="008B4980">
        <w:rPr>
          <w:rFonts w:cs="Times New Roman"/>
          <w:i/>
          <w:iCs/>
          <w:sz w:val="28"/>
          <w:szCs w:val="28"/>
          <w:lang w:val="en-US"/>
        </w:rPr>
        <w:t>having</w:t>
      </w:r>
      <w:r w:rsidRPr="008B4980">
        <w:rPr>
          <w:rFonts w:cs="Times New Roman"/>
          <w:i/>
          <w:iCs/>
          <w:sz w:val="28"/>
          <w:szCs w:val="28"/>
        </w:rPr>
        <w:t xml:space="preserve"> </w:t>
      </w:r>
      <w:r w:rsidRPr="008B4980">
        <w:rPr>
          <w:rFonts w:cs="Times New Roman"/>
          <w:i/>
          <w:iCs/>
          <w:sz w:val="28"/>
          <w:szCs w:val="28"/>
          <w:lang w:val="en-US"/>
        </w:rPr>
        <w:t>been</w:t>
      </w:r>
      <w:r w:rsidRPr="008B4980">
        <w:rPr>
          <w:rFonts w:cs="Times New Roman"/>
          <w:i/>
          <w:iCs/>
          <w:sz w:val="28"/>
          <w:szCs w:val="28"/>
        </w:rPr>
        <w:t xml:space="preserve"> </w:t>
      </w:r>
      <w:r w:rsidRPr="008B4980">
        <w:rPr>
          <w:rFonts w:cs="Times New Roman"/>
          <w:i/>
          <w:iCs/>
          <w:sz w:val="28"/>
          <w:szCs w:val="28"/>
          <w:lang w:val="en-US"/>
        </w:rPr>
        <w:t>asked</w:t>
      </w:r>
      <w:r w:rsidRPr="008B4980">
        <w:rPr>
          <w:rFonts w:cs="Times New Roman"/>
          <w:i/>
          <w:iCs/>
          <w:sz w:val="28"/>
          <w:szCs w:val="28"/>
        </w:rPr>
        <w:t>.</w:t>
      </w:r>
    </w:p>
    <w:p w14:paraId="73E8D6E3" w14:textId="77777777" w:rsidR="008B4980" w:rsidRPr="008B4980" w:rsidRDefault="008B4980" w:rsidP="008B4980">
      <w:pPr>
        <w:spacing w:after="0" w:line="360" w:lineRule="auto"/>
        <w:rPr>
          <w:rFonts w:cs="Times New Roman"/>
          <w:i/>
          <w:iCs/>
          <w:sz w:val="28"/>
          <w:szCs w:val="28"/>
        </w:rPr>
      </w:pPr>
      <w:r w:rsidRPr="008B4980">
        <w:rPr>
          <w:rFonts w:cs="Times New Roman"/>
          <w:b/>
          <w:sz w:val="28"/>
          <w:szCs w:val="28"/>
        </w:rPr>
        <w:t>Причастие II (</w:t>
      </w:r>
      <w:r w:rsidRPr="008B4980">
        <w:rPr>
          <w:rFonts w:cs="Times New Roman"/>
          <w:b/>
          <w:sz w:val="28"/>
          <w:szCs w:val="28"/>
          <w:lang w:val="en-US"/>
        </w:rPr>
        <w:t>Participle</w:t>
      </w:r>
      <w:r w:rsidRPr="008B4980">
        <w:rPr>
          <w:rFonts w:cs="Times New Roman"/>
          <w:b/>
          <w:sz w:val="28"/>
          <w:szCs w:val="28"/>
        </w:rPr>
        <w:t xml:space="preserve"> II)</w:t>
      </w:r>
    </w:p>
    <w:p w14:paraId="4688B3FB" w14:textId="77777777" w:rsidR="008B4980" w:rsidRPr="008B4980" w:rsidRDefault="008B4980" w:rsidP="008B4980">
      <w:pPr>
        <w:spacing w:after="0" w:line="360" w:lineRule="auto"/>
        <w:ind w:firstLine="542"/>
        <w:jc w:val="both"/>
        <w:rPr>
          <w:rFonts w:cs="Times New Roman"/>
          <w:sz w:val="28"/>
          <w:szCs w:val="28"/>
        </w:rPr>
      </w:pPr>
      <w:r w:rsidRPr="008B4980">
        <w:rPr>
          <w:rFonts w:cs="Times New Roman"/>
          <w:sz w:val="28"/>
          <w:szCs w:val="28"/>
        </w:rPr>
        <w:t xml:space="preserve">Причастие II (причастие прошедшего времени) всегда </w:t>
      </w:r>
      <w:r w:rsidRPr="008B4980">
        <w:rPr>
          <w:rFonts w:cs="Times New Roman"/>
          <w:iCs/>
          <w:sz w:val="28"/>
          <w:szCs w:val="28"/>
        </w:rPr>
        <w:t>пассивно</w:t>
      </w:r>
      <w:r w:rsidRPr="008B4980">
        <w:rPr>
          <w:rFonts w:cs="Times New Roman"/>
          <w:i/>
          <w:iCs/>
          <w:sz w:val="28"/>
          <w:szCs w:val="28"/>
        </w:rPr>
        <w:t xml:space="preserve">. </w:t>
      </w:r>
      <w:r w:rsidRPr="008B4980">
        <w:rPr>
          <w:rFonts w:cs="Times New Roman"/>
          <w:sz w:val="28"/>
          <w:szCs w:val="28"/>
        </w:rPr>
        <w:t xml:space="preserve">Образуется оно прибавлением суффикса </w:t>
      </w:r>
      <w:r w:rsidRPr="008B4980">
        <w:rPr>
          <w:rFonts w:cs="Times New Roman"/>
          <w:i/>
          <w:iCs/>
          <w:sz w:val="28"/>
          <w:szCs w:val="28"/>
        </w:rPr>
        <w:t>–</w:t>
      </w:r>
      <w:r w:rsidRPr="008B4980">
        <w:rPr>
          <w:rFonts w:cs="Times New Roman"/>
          <w:b/>
          <w:i/>
          <w:iCs/>
          <w:sz w:val="28"/>
          <w:szCs w:val="28"/>
          <w:lang w:val="en-US"/>
        </w:rPr>
        <w:t>ed</w:t>
      </w:r>
      <w:r w:rsidRPr="008B4980">
        <w:rPr>
          <w:rFonts w:cs="Times New Roman"/>
          <w:i/>
          <w:iCs/>
          <w:sz w:val="28"/>
          <w:szCs w:val="28"/>
        </w:rPr>
        <w:t xml:space="preserve"> </w:t>
      </w:r>
      <w:r w:rsidRPr="008B4980">
        <w:rPr>
          <w:rFonts w:cs="Times New Roman"/>
          <w:sz w:val="28"/>
          <w:szCs w:val="28"/>
        </w:rPr>
        <w:t>к основе правильного глагола или путем чередования звуков в корне неправильного глагола.</w:t>
      </w:r>
    </w:p>
    <w:p w14:paraId="056D8538" w14:textId="77777777" w:rsidR="008B4980" w:rsidRPr="008B4980" w:rsidRDefault="008B4980" w:rsidP="008B4980">
      <w:pPr>
        <w:spacing w:after="0" w:line="360" w:lineRule="auto"/>
        <w:rPr>
          <w:rFonts w:cs="Times New Roman"/>
          <w:b/>
          <w:sz w:val="28"/>
          <w:szCs w:val="28"/>
        </w:rPr>
      </w:pPr>
      <w:r w:rsidRPr="008B4980">
        <w:rPr>
          <w:rFonts w:cs="Times New Roman"/>
          <w:b/>
          <w:sz w:val="28"/>
          <w:szCs w:val="28"/>
        </w:rPr>
        <w:t>Употребление герундия и его отличие от причастия I</w:t>
      </w:r>
    </w:p>
    <w:p w14:paraId="559C716F" w14:textId="77777777" w:rsidR="008B4980" w:rsidRPr="008B4980" w:rsidRDefault="008B4980" w:rsidP="008B4980">
      <w:pPr>
        <w:spacing w:after="0" w:line="360" w:lineRule="auto"/>
        <w:ind w:firstLine="708"/>
        <w:jc w:val="both"/>
        <w:rPr>
          <w:rFonts w:cs="Times New Roman"/>
          <w:sz w:val="28"/>
          <w:szCs w:val="28"/>
        </w:rPr>
      </w:pPr>
      <w:r w:rsidRPr="008B4980">
        <w:rPr>
          <w:rFonts w:cs="Times New Roman"/>
          <w:sz w:val="28"/>
          <w:szCs w:val="28"/>
        </w:rPr>
        <w:t>Причастие - неличная форма глагола, промежуточная между глаголом и прилагательным.</w:t>
      </w:r>
    </w:p>
    <w:p w14:paraId="6DB8A316" w14:textId="77777777" w:rsidR="008B4980" w:rsidRPr="008B4980" w:rsidRDefault="008B4980" w:rsidP="008B4980">
      <w:pPr>
        <w:spacing w:after="0" w:line="360" w:lineRule="auto"/>
        <w:ind w:firstLine="708"/>
        <w:jc w:val="both"/>
        <w:rPr>
          <w:rFonts w:cs="Times New Roman"/>
          <w:sz w:val="28"/>
          <w:szCs w:val="28"/>
        </w:rPr>
      </w:pPr>
      <w:r w:rsidRPr="008B4980">
        <w:rPr>
          <w:rFonts w:cs="Times New Roman"/>
          <w:sz w:val="28"/>
          <w:szCs w:val="28"/>
        </w:rPr>
        <w:t>Герундий является неличной формой глагола, промежуточной между существительным и глаголом:</w:t>
      </w:r>
    </w:p>
    <w:p w14:paraId="5F55752E" w14:textId="77777777" w:rsidR="008B4980" w:rsidRPr="008B4980" w:rsidRDefault="008B4980" w:rsidP="008B4980">
      <w:pPr>
        <w:spacing w:after="0" w:line="360" w:lineRule="auto"/>
        <w:jc w:val="both"/>
        <w:rPr>
          <w:rFonts w:cs="Times New Roman"/>
          <w:i/>
          <w:sz w:val="28"/>
          <w:szCs w:val="28"/>
        </w:rPr>
      </w:pPr>
      <w:r w:rsidRPr="008B4980">
        <w:rPr>
          <w:rFonts w:cs="Times New Roman"/>
          <w:i/>
          <w:iCs/>
          <w:sz w:val="28"/>
          <w:szCs w:val="28"/>
          <w:lang w:val="en-US"/>
        </w:rPr>
        <w:t>Smoking</w:t>
      </w:r>
      <w:r w:rsidRPr="008B4980">
        <w:rPr>
          <w:rFonts w:cs="Times New Roman"/>
          <w:i/>
          <w:iCs/>
          <w:sz w:val="28"/>
          <w:szCs w:val="28"/>
        </w:rPr>
        <w:t xml:space="preserve"> </w:t>
      </w:r>
      <w:r w:rsidRPr="008B4980">
        <w:rPr>
          <w:rFonts w:cs="Times New Roman"/>
          <w:i/>
          <w:iCs/>
          <w:sz w:val="28"/>
          <w:szCs w:val="28"/>
          <w:lang w:val="en-US"/>
        </w:rPr>
        <w:t>is</w:t>
      </w:r>
      <w:r w:rsidRPr="008B4980">
        <w:rPr>
          <w:rFonts w:cs="Times New Roman"/>
          <w:i/>
          <w:iCs/>
          <w:sz w:val="28"/>
          <w:szCs w:val="28"/>
        </w:rPr>
        <w:t xml:space="preserve"> </w:t>
      </w:r>
      <w:r w:rsidRPr="008B4980">
        <w:rPr>
          <w:rFonts w:cs="Times New Roman"/>
          <w:i/>
          <w:iCs/>
          <w:sz w:val="28"/>
          <w:szCs w:val="28"/>
          <w:lang w:val="en-US"/>
        </w:rPr>
        <w:t>harmful</w:t>
      </w:r>
      <w:r w:rsidRPr="008B4980">
        <w:rPr>
          <w:rFonts w:cs="Times New Roman"/>
          <w:i/>
          <w:iCs/>
          <w:sz w:val="28"/>
          <w:szCs w:val="28"/>
        </w:rPr>
        <w:t xml:space="preserve">. </w:t>
      </w:r>
      <w:r w:rsidRPr="008B4980">
        <w:rPr>
          <w:rFonts w:cs="Times New Roman"/>
          <w:i/>
          <w:sz w:val="28"/>
          <w:szCs w:val="28"/>
        </w:rPr>
        <w:t>Курение (что?) вредно.</w:t>
      </w:r>
    </w:p>
    <w:p w14:paraId="6C7D5F04" w14:textId="77777777" w:rsidR="008B4980" w:rsidRPr="008B4980" w:rsidRDefault="008B4980" w:rsidP="008B4980">
      <w:pPr>
        <w:spacing w:after="0" w:line="360" w:lineRule="auto"/>
        <w:ind w:firstLine="708"/>
        <w:jc w:val="both"/>
        <w:rPr>
          <w:rFonts w:cs="Times New Roman"/>
          <w:sz w:val="28"/>
          <w:szCs w:val="28"/>
        </w:rPr>
      </w:pPr>
      <w:r w:rsidRPr="008B4980">
        <w:rPr>
          <w:rFonts w:cs="Times New Roman"/>
          <w:sz w:val="28"/>
          <w:szCs w:val="28"/>
        </w:rPr>
        <w:t>Иными словами, причастие - в больше степени «прилагательное» по своим функциям, герундий - «существительное».</w:t>
      </w:r>
    </w:p>
    <w:p w14:paraId="20B31F94" w14:textId="77777777" w:rsidR="008B4980" w:rsidRPr="008B4980" w:rsidRDefault="008B4980" w:rsidP="008B4980">
      <w:pPr>
        <w:spacing w:after="0" w:line="360" w:lineRule="auto"/>
        <w:rPr>
          <w:rFonts w:cs="Times New Roman"/>
          <w:b/>
          <w:sz w:val="28"/>
          <w:szCs w:val="28"/>
        </w:rPr>
      </w:pPr>
      <w:r w:rsidRPr="008B4980">
        <w:rPr>
          <w:rFonts w:cs="Times New Roman"/>
          <w:b/>
          <w:sz w:val="28"/>
          <w:szCs w:val="28"/>
        </w:rPr>
        <w:t>Герундий</w:t>
      </w:r>
    </w:p>
    <w:p w14:paraId="12CF45D0" w14:textId="77777777" w:rsidR="008B4980" w:rsidRPr="008B4980" w:rsidRDefault="008B4980" w:rsidP="008B4980">
      <w:pPr>
        <w:spacing w:after="0" w:line="360" w:lineRule="auto"/>
        <w:ind w:firstLine="708"/>
        <w:jc w:val="both"/>
        <w:rPr>
          <w:rFonts w:cs="Times New Roman"/>
          <w:sz w:val="28"/>
          <w:szCs w:val="28"/>
        </w:rPr>
      </w:pPr>
      <w:r w:rsidRPr="008B4980">
        <w:rPr>
          <w:rFonts w:cs="Times New Roman"/>
          <w:sz w:val="28"/>
          <w:szCs w:val="28"/>
        </w:rPr>
        <w:t>Герундий в английском языке выражает название действия и обладает признаками существительного и глагола. Как и существительное, герундий может быть в предложении:</w:t>
      </w:r>
    </w:p>
    <w:p w14:paraId="34B5F642" w14:textId="77777777" w:rsidR="008B4980" w:rsidRPr="008B4980" w:rsidRDefault="008B4980" w:rsidP="008B4980">
      <w:pPr>
        <w:spacing w:after="0" w:line="360" w:lineRule="auto"/>
        <w:ind w:firstLine="708"/>
        <w:jc w:val="both"/>
        <w:rPr>
          <w:rFonts w:cs="Times New Roman"/>
          <w:sz w:val="28"/>
          <w:szCs w:val="28"/>
        </w:rPr>
      </w:pPr>
      <w:r w:rsidRPr="008B4980">
        <w:rPr>
          <w:rFonts w:cs="Times New Roman"/>
          <w:sz w:val="28"/>
          <w:szCs w:val="28"/>
        </w:rPr>
        <w:t>Подлежащим:</w:t>
      </w:r>
    </w:p>
    <w:p w14:paraId="43B51692" w14:textId="77777777" w:rsidR="008B4980" w:rsidRPr="008B4980" w:rsidRDefault="008B4980" w:rsidP="008B4980">
      <w:pPr>
        <w:spacing w:after="0" w:line="360" w:lineRule="auto"/>
        <w:jc w:val="both"/>
        <w:rPr>
          <w:rFonts w:cs="Times New Roman"/>
          <w:i/>
          <w:sz w:val="28"/>
          <w:szCs w:val="28"/>
        </w:rPr>
      </w:pPr>
      <w:r w:rsidRPr="008B4980">
        <w:rPr>
          <w:rFonts w:cs="Times New Roman"/>
          <w:i/>
          <w:sz w:val="28"/>
          <w:szCs w:val="28"/>
          <w:lang w:val="en-US"/>
        </w:rPr>
        <w:t>Travelling</w:t>
      </w:r>
      <w:r w:rsidRPr="008B4980">
        <w:rPr>
          <w:rFonts w:cs="Times New Roman"/>
          <w:i/>
          <w:sz w:val="28"/>
          <w:szCs w:val="28"/>
        </w:rPr>
        <w:t xml:space="preserve"> </w:t>
      </w:r>
      <w:r w:rsidRPr="008B4980">
        <w:rPr>
          <w:rFonts w:cs="Times New Roman"/>
          <w:i/>
          <w:sz w:val="28"/>
          <w:szCs w:val="28"/>
          <w:lang w:val="en-US"/>
        </w:rPr>
        <w:t>is</w:t>
      </w:r>
      <w:r w:rsidRPr="008B4980">
        <w:rPr>
          <w:rFonts w:cs="Times New Roman"/>
          <w:i/>
          <w:sz w:val="28"/>
          <w:szCs w:val="28"/>
        </w:rPr>
        <w:t xml:space="preserve"> </w:t>
      </w:r>
      <w:r w:rsidRPr="008B4980">
        <w:rPr>
          <w:rFonts w:cs="Times New Roman"/>
          <w:i/>
          <w:sz w:val="28"/>
          <w:szCs w:val="28"/>
          <w:lang w:val="en-US"/>
        </w:rPr>
        <w:t>a</w:t>
      </w:r>
      <w:r w:rsidRPr="008B4980">
        <w:rPr>
          <w:rFonts w:cs="Times New Roman"/>
          <w:i/>
          <w:sz w:val="28"/>
          <w:szCs w:val="28"/>
        </w:rPr>
        <w:t xml:space="preserve"> </w:t>
      </w:r>
      <w:r w:rsidRPr="008B4980">
        <w:rPr>
          <w:rFonts w:cs="Times New Roman"/>
          <w:i/>
          <w:sz w:val="28"/>
          <w:szCs w:val="28"/>
          <w:lang w:val="en-US"/>
        </w:rPr>
        <w:t>very</w:t>
      </w:r>
      <w:r w:rsidRPr="008B4980">
        <w:rPr>
          <w:rFonts w:cs="Times New Roman"/>
          <w:i/>
          <w:sz w:val="28"/>
          <w:szCs w:val="28"/>
        </w:rPr>
        <w:t xml:space="preserve"> </w:t>
      </w:r>
      <w:r w:rsidRPr="008B4980">
        <w:rPr>
          <w:rFonts w:cs="Times New Roman"/>
          <w:i/>
          <w:sz w:val="28"/>
          <w:szCs w:val="28"/>
          <w:lang w:val="en-US"/>
        </w:rPr>
        <w:t>adventurous</w:t>
      </w:r>
      <w:r w:rsidRPr="008B4980">
        <w:rPr>
          <w:rFonts w:cs="Times New Roman"/>
          <w:i/>
          <w:sz w:val="28"/>
          <w:szCs w:val="28"/>
        </w:rPr>
        <w:t xml:space="preserve"> </w:t>
      </w:r>
      <w:r w:rsidRPr="008B4980">
        <w:rPr>
          <w:rFonts w:cs="Times New Roman"/>
          <w:i/>
          <w:sz w:val="28"/>
          <w:szCs w:val="28"/>
          <w:lang w:val="en-US"/>
        </w:rPr>
        <w:t>thing</w:t>
      </w:r>
      <w:r w:rsidRPr="008B4980">
        <w:rPr>
          <w:rFonts w:cs="Times New Roman"/>
          <w:i/>
          <w:sz w:val="28"/>
          <w:szCs w:val="28"/>
        </w:rPr>
        <w:t>. Путешествие – это очень увлекательное занятие.</w:t>
      </w:r>
    </w:p>
    <w:p w14:paraId="152FBBA7" w14:textId="77777777" w:rsidR="008B4980" w:rsidRPr="008B4980" w:rsidRDefault="008B4980" w:rsidP="008B4980">
      <w:pPr>
        <w:spacing w:after="0" w:line="360" w:lineRule="auto"/>
        <w:ind w:firstLine="708"/>
        <w:jc w:val="both"/>
        <w:rPr>
          <w:rFonts w:cs="Times New Roman"/>
          <w:sz w:val="28"/>
          <w:szCs w:val="28"/>
        </w:rPr>
      </w:pPr>
      <w:r w:rsidRPr="008B4980">
        <w:rPr>
          <w:rFonts w:cs="Times New Roman"/>
          <w:sz w:val="28"/>
          <w:szCs w:val="28"/>
        </w:rPr>
        <w:t>Дополнением (прямым и предложным):</w:t>
      </w:r>
    </w:p>
    <w:p w14:paraId="633EBCA0" w14:textId="77777777" w:rsidR="008B4980" w:rsidRPr="008B4980" w:rsidRDefault="008B4980" w:rsidP="008B4980">
      <w:pPr>
        <w:spacing w:after="0" w:line="360" w:lineRule="auto"/>
        <w:jc w:val="both"/>
        <w:rPr>
          <w:rFonts w:cs="Times New Roman"/>
          <w:i/>
          <w:sz w:val="28"/>
          <w:szCs w:val="28"/>
          <w:lang w:val="en-US"/>
        </w:rPr>
      </w:pPr>
      <w:r w:rsidRPr="008B4980">
        <w:rPr>
          <w:rFonts w:cs="Times New Roman"/>
          <w:i/>
          <w:sz w:val="28"/>
          <w:szCs w:val="28"/>
          <w:lang w:val="en-US"/>
        </w:rPr>
        <w:t>I</w:t>
      </w:r>
      <w:r w:rsidRPr="008B4980">
        <w:rPr>
          <w:rFonts w:cs="Times New Roman"/>
          <w:i/>
          <w:sz w:val="28"/>
          <w:szCs w:val="28"/>
        </w:rPr>
        <w:t xml:space="preserve"> </w:t>
      </w:r>
      <w:r w:rsidRPr="008B4980">
        <w:rPr>
          <w:rFonts w:cs="Times New Roman"/>
          <w:i/>
          <w:sz w:val="28"/>
          <w:szCs w:val="28"/>
          <w:lang w:val="en-US"/>
        </w:rPr>
        <w:t>don</w:t>
      </w:r>
      <w:r w:rsidRPr="008B4980">
        <w:rPr>
          <w:rFonts w:cs="Times New Roman"/>
          <w:i/>
          <w:sz w:val="28"/>
          <w:szCs w:val="28"/>
        </w:rPr>
        <w:t>’</w:t>
      </w:r>
      <w:r w:rsidRPr="008B4980">
        <w:rPr>
          <w:rFonts w:cs="Times New Roman"/>
          <w:i/>
          <w:sz w:val="28"/>
          <w:szCs w:val="28"/>
          <w:lang w:val="en-US"/>
        </w:rPr>
        <w:t>t</w:t>
      </w:r>
      <w:r w:rsidRPr="008B4980">
        <w:rPr>
          <w:rFonts w:cs="Times New Roman"/>
          <w:i/>
          <w:sz w:val="28"/>
          <w:szCs w:val="28"/>
        </w:rPr>
        <w:t xml:space="preserve"> </w:t>
      </w:r>
      <w:r w:rsidRPr="008B4980">
        <w:rPr>
          <w:rFonts w:cs="Times New Roman"/>
          <w:i/>
          <w:sz w:val="28"/>
          <w:szCs w:val="28"/>
          <w:lang w:val="en-US"/>
        </w:rPr>
        <w:t>mind</w:t>
      </w:r>
      <w:r w:rsidRPr="008B4980">
        <w:rPr>
          <w:rFonts w:cs="Times New Roman"/>
          <w:i/>
          <w:sz w:val="28"/>
          <w:szCs w:val="28"/>
        </w:rPr>
        <w:t xml:space="preserve"> </w:t>
      </w:r>
      <w:r w:rsidRPr="008B4980">
        <w:rPr>
          <w:rFonts w:cs="Times New Roman"/>
          <w:i/>
          <w:sz w:val="28"/>
          <w:szCs w:val="28"/>
          <w:lang w:val="en-US"/>
        </w:rPr>
        <w:t>staying</w:t>
      </w:r>
      <w:r w:rsidRPr="008B4980">
        <w:rPr>
          <w:rFonts w:cs="Times New Roman"/>
          <w:i/>
          <w:sz w:val="28"/>
          <w:szCs w:val="28"/>
        </w:rPr>
        <w:t>. Ничего</w:t>
      </w:r>
      <w:r w:rsidRPr="008B4980">
        <w:rPr>
          <w:rFonts w:cs="Times New Roman"/>
          <w:i/>
          <w:sz w:val="28"/>
          <w:szCs w:val="28"/>
          <w:lang w:val="en-US"/>
        </w:rPr>
        <w:t xml:space="preserve">, </w:t>
      </w:r>
      <w:r w:rsidRPr="008B4980">
        <w:rPr>
          <w:rFonts w:cs="Times New Roman"/>
          <w:i/>
          <w:sz w:val="28"/>
          <w:szCs w:val="28"/>
        </w:rPr>
        <w:t>я</w:t>
      </w:r>
      <w:r w:rsidRPr="008B4980">
        <w:rPr>
          <w:rFonts w:cs="Times New Roman"/>
          <w:i/>
          <w:sz w:val="28"/>
          <w:szCs w:val="28"/>
          <w:lang w:val="en-US"/>
        </w:rPr>
        <w:t xml:space="preserve"> </w:t>
      </w:r>
      <w:r w:rsidRPr="008B4980">
        <w:rPr>
          <w:rFonts w:cs="Times New Roman"/>
          <w:i/>
          <w:sz w:val="28"/>
          <w:szCs w:val="28"/>
        </w:rPr>
        <w:t>останусь</w:t>
      </w:r>
      <w:r w:rsidRPr="008B4980">
        <w:rPr>
          <w:rFonts w:cs="Times New Roman"/>
          <w:i/>
          <w:sz w:val="28"/>
          <w:szCs w:val="28"/>
          <w:lang w:val="en-US"/>
        </w:rPr>
        <w:t>.</w:t>
      </w:r>
    </w:p>
    <w:p w14:paraId="78D7207C" w14:textId="77777777" w:rsidR="008B4980" w:rsidRPr="008B4980" w:rsidRDefault="008B4980" w:rsidP="008B4980">
      <w:pPr>
        <w:spacing w:after="0" w:line="360" w:lineRule="auto"/>
        <w:jc w:val="both"/>
        <w:rPr>
          <w:rFonts w:cs="Times New Roman"/>
          <w:i/>
          <w:sz w:val="28"/>
          <w:szCs w:val="28"/>
        </w:rPr>
      </w:pPr>
      <w:r w:rsidRPr="008B4980">
        <w:rPr>
          <w:rFonts w:cs="Times New Roman"/>
          <w:i/>
          <w:sz w:val="28"/>
          <w:szCs w:val="28"/>
          <w:lang w:val="en-US"/>
        </w:rPr>
        <w:t xml:space="preserve">I am good at playing football. </w:t>
      </w:r>
      <w:r w:rsidRPr="008B4980">
        <w:rPr>
          <w:rFonts w:cs="Times New Roman"/>
          <w:i/>
          <w:sz w:val="28"/>
          <w:szCs w:val="28"/>
        </w:rPr>
        <w:t>Я хорошо играю в футбол.</w:t>
      </w:r>
    </w:p>
    <w:p w14:paraId="7006377F" w14:textId="77777777" w:rsidR="008B4980" w:rsidRPr="008B4980" w:rsidRDefault="008B4980" w:rsidP="008B4980">
      <w:pPr>
        <w:spacing w:after="0" w:line="360" w:lineRule="auto"/>
        <w:ind w:firstLine="708"/>
        <w:jc w:val="both"/>
        <w:rPr>
          <w:rFonts w:cs="Times New Roman"/>
          <w:sz w:val="28"/>
          <w:szCs w:val="28"/>
          <w:lang w:val="en-US"/>
        </w:rPr>
      </w:pPr>
      <w:r w:rsidRPr="008B4980">
        <w:rPr>
          <w:rFonts w:cs="Times New Roman"/>
          <w:sz w:val="28"/>
          <w:szCs w:val="28"/>
        </w:rPr>
        <w:t>Обстоятельством</w:t>
      </w:r>
      <w:r w:rsidRPr="008B4980">
        <w:rPr>
          <w:rFonts w:cs="Times New Roman"/>
          <w:sz w:val="28"/>
          <w:szCs w:val="28"/>
          <w:lang w:val="en-US"/>
        </w:rPr>
        <w:t>:</w:t>
      </w:r>
    </w:p>
    <w:p w14:paraId="398BE61E" w14:textId="77777777" w:rsidR="008B4980" w:rsidRPr="008B4980" w:rsidRDefault="008B4980" w:rsidP="008B4980">
      <w:pPr>
        <w:spacing w:after="0" w:line="360" w:lineRule="auto"/>
        <w:jc w:val="both"/>
        <w:rPr>
          <w:rFonts w:cs="Times New Roman"/>
          <w:i/>
          <w:sz w:val="28"/>
          <w:szCs w:val="28"/>
        </w:rPr>
      </w:pPr>
      <w:r w:rsidRPr="008B4980">
        <w:rPr>
          <w:rFonts w:cs="Times New Roman"/>
          <w:i/>
          <w:sz w:val="28"/>
          <w:szCs w:val="28"/>
          <w:lang w:val="en-US"/>
        </w:rPr>
        <w:t xml:space="preserve">He left without saying a word. </w:t>
      </w:r>
      <w:r w:rsidRPr="008B4980">
        <w:rPr>
          <w:rFonts w:cs="Times New Roman"/>
          <w:i/>
          <w:sz w:val="28"/>
          <w:szCs w:val="28"/>
        </w:rPr>
        <w:t>Он ушел, не проронив ни слова.</w:t>
      </w:r>
    </w:p>
    <w:p w14:paraId="4707E4CA" w14:textId="77777777" w:rsidR="008B4980" w:rsidRPr="008B4980" w:rsidRDefault="008B4980" w:rsidP="008B4980">
      <w:pPr>
        <w:spacing w:after="0" w:line="360" w:lineRule="auto"/>
        <w:ind w:firstLine="708"/>
        <w:jc w:val="both"/>
        <w:rPr>
          <w:rFonts w:cs="Times New Roman"/>
          <w:sz w:val="28"/>
          <w:szCs w:val="28"/>
          <w:lang w:val="en-US"/>
        </w:rPr>
      </w:pPr>
      <w:r w:rsidRPr="008B4980">
        <w:rPr>
          <w:rFonts w:cs="Times New Roman"/>
          <w:sz w:val="28"/>
          <w:szCs w:val="28"/>
        </w:rPr>
        <w:t>Именной</w:t>
      </w:r>
      <w:r w:rsidRPr="008B4980">
        <w:rPr>
          <w:rFonts w:cs="Times New Roman"/>
          <w:sz w:val="28"/>
          <w:szCs w:val="28"/>
          <w:lang w:val="en-US"/>
        </w:rPr>
        <w:t xml:space="preserve"> </w:t>
      </w:r>
      <w:r w:rsidRPr="008B4980">
        <w:rPr>
          <w:rFonts w:cs="Times New Roman"/>
          <w:sz w:val="28"/>
          <w:szCs w:val="28"/>
        </w:rPr>
        <w:t>частью</w:t>
      </w:r>
      <w:r w:rsidRPr="008B4980">
        <w:rPr>
          <w:rFonts w:cs="Times New Roman"/>
          <w:sz w:val="28"/>
          <w:szCs w:val="28"/>
          <w:lang w:val="en-US"/>
        </w:rPr>
        <w:t xml:space="preserve"> </w:t>
      </w:r>
      <w:r w:rsidRPr="008B4980">
        <w:rPr>
          <w:rFonts w:cs="Times New Roman"/>
          <w:sz w:val="28"/>
          <w:szCs w:val="28"/>
        </w:rPr>
        <w:t>сказуемого</w:t>
      </w:r>
      <w:r w:rsidRPr="008B4980">
        <w:rPr>
          <w:rFonts w:cs="Times New Roman"/>
          <w:sz w:val="28"/>
          <w:szCs w:val="28"/>
          <w:lang w:val="en-US"/>
        </w:rPr>
        <w:t>:</w:t>
      </w:r>
    </w:p>
    <w:p w14:paraId="14E0F5B3" w14:textId="77777777" w:rsidR="008B4980" w:rsidRPr="00B164EC" w:rsidRDefault="008B4980" w:rsidP="008B4980">
      <w:pPr>
        <w:spacing w:after="0" w:line="360" w:lineRule="auto"/>
        <w:jc w:val="both"/>
        <w:rPr>
          <w:rFonts w:cs="Times New Roman"/>
          <w:i/>
          <w:sz w:val="28"/>
          <w:szCs w:val="28"/>
        </w:rPr>
      </w:pPr>
      <w:r w:rsidRPr="008B4980">
        <w:rPr>
          <w:rFonts w:cs="Times New Roman"/>
          <w:i/>
          <w:sz w:val="28"/>
          <w:szCs w:val="28"/>
          <w:lang w:val="en-US"/>
        </w:rPr>
        <w:lastRenderedPageBreak/>
        <w:t xml:space="preserve">His task was translating an article. </w:t>
      </w:r>
      <w:r w:rsidRPr="008B4980">
        <w:rPr>
          <w:rFonts w:cs="Times New Roman"/>
          <w:i/>
          <w:sz w:val="28"/>
          <w:szCs w:val="28"/>
        </w:rPr>
        <w:t>Его заданием был перевод статьи.</w:t>
      </w:r>
    </w:p>
    <w:p w14:paraId="153E7F1D" w14:textId="77777777" w:rsidR="008B4980" w:rsidRPr="008B4980" w:rsidRDefault="008B4980" w:rsidP="008B4980">
      <w:pPr>
        <w:spacing w:after="0" w:line="360" w:lineRule="auto"/>
        <w:ind w:firstLine="708"/>
        <w:jc w:val="both"/>
        <w:rPr>
          <w:rFonts w:cs="Times New Roman"/>
          <w:sz w:val="28"/>
          <w:szCs w:val="28"/>
        </w:rPr>
      </w:pPr>
      <w:r w:rsidRPr="008B4980">
        <w:rPr>
          <w:rFonts w:cs="Times New Roman"/>
          <w:sz w:val="28"/>
          <w:szCs w:val="28"/>
        </w:rPr>
        <w:t xml:space="preserve">А в группе с предлогом </w:t>
      </w:r>
      <w:proofErr w:type="spellStart"/>
      <w:r w:rsidRPr="008B4980">
        <w:rPr>
          <w:rFonts w:cs="Times New Roman"/>
          <w:sz w:val="28"/>
          <w:szCs w:val="28"/>
        </w:rPr>
        <w:t>of</w:t>
      </w:r>
      <w:proofErr w:type="spellEnd"/>
      <w:r w:rsidRPr="008B4980">
        <w:rPr>
          <w:rFonts w:cs="Times New Roman"/>
          <w:sz w:val="28"/>
          <w:szCs w:val="28"/>
        </w:rPr>
        <w:t xml:space="preserve"> может являться определением:</w:t>
      </w:r>
    </w:p>
    <w:p w14:paraId="199F4006" w14:textId="77777777" w:rsidR="008B4980" w:rsidRPr="008B4980" w:rsidRDefault="008B4980" w:rsidP="008B4980">
      <w:pPr>
        <w:spacing w:after="0" w:line="360" w:lineRule="auto"/>
        <w:jc w:val="both"/>
        <w:rPr>
          <w:rFonts w:cs="Times New Roman"/>
          <w:i/>
          <w:sz w:val="28"/>
          <w:szCs w:val="28"/>
        </w:rPr>
      </w:pPr>
      <w:r w:rsidRPr="008B4980">
        <w:rPr>
          <w:rFonts w:cs="Times New Roman"/>
          <w:i/>
          <w:sz w:val="28"/>
          <w:szCs w:val="28"/>
          <w:lang w:val="en-US"/>
        </w:rPr>
        <w:t xml:space="preserve">I like her way of doing this. </w:t>
      </w:r>
      <w:r w:rsidRPr="008B4980">
        <w:rPr>
          <w:rFonts w:cs="Times New Roman"/>
          <w:i/>
          <w:sz w:val="28"/>
          <w:szCs w:val="28"/>
        </w:rPr>
        <w:t>Мне нравится, как она это делает.</w:t>
      </w:r>
    </w:p>
    <w:p w14:paraId="0D67DA68" w14:textId="77777777" w:rsidR="008B4980" w:rsidRPr="008B4980" w:rsidRDefault="008B4980" w:rsidP="008B4980">
      <w:pPr>
        <w:spacing w:after="0" w:line="360" w:lineRule="auto"/>
        <w:ind w:firstLine="708"/>
        <w:jc w:val="both"/>
        <w:rPr>
          <w:rFonts w:cs="Times New Roman"/>
          <w:sz w:val="28"/>
          <w:szCs w:val="28"/>
        </w:rPr>
      </w:pPr>
      <w:r w:rsidRPr="008B4980">
        <w:rPr>
          <w:rFonts w:cs="Times New Roman"/>
          <w:sz w:val="28"/>
          <w:szCs w:val="28"/>
        </w:rPr>
        <w:t>Герундий может быть определен притяжательным и указательным местоимением, либо существительным в общем и притяжательном падеже (</w:t>
      </w:r>
      <w:proofErr w:type="spellStart"/>
      <w:r w:rsidRPr="008B4980">
        <w:rPr>
          <w:rFonts w:cs="Times New Roman"/>
          <w:i/>
          <w:sz w:val="28"/>
          <w:szCs w:val="28"/>
        </w:rPr>
        <w:t>his</w:t>
      </w:r>
      <w:proofErr w:type="spellEnd"/>
      <w:r w:rsidRPr="008B4980">
        <w:rPr>
          <w:rFonts w:cs="Times New Roman"/>
          <w:i/>
          <w:sz w:val="28"/>
          <w:szCs w:val="28"/>
        </w:rPr>
        <w:t xml:space="preserve"> </w:t>
      </w:r>
      <w:proofErr w:type="spellStart"/>
      <w:r w:rsidRPr="008B4980">
        <w:rPr>
          <w:rFonts w:cs="Times New Roman"/>
          <w:i/>
          <w:sz w:val="28"/>
          <w:szCs w:val="28"/>
        </w:rPr>
        <w:t>singing</w:t>
      </w:r>
      <w:proofErr w:type="spellEnd"/>
      <w:r w:rsidRPr="008B4980">
        <w:rPr>
          <w:rFonts w:cs="Times New Roman"/>
          <w:sz w:val="28"/>
          <w:szCs w:val="28"/>
        </w:rPr>
        <w:t xml:space="preserve"> – его пение, </w:t>
      </w:r>
      <w:proofErr w:type="spellStart"/>
      <w:r w:rsidRPr="008B4980">
        <w:rPr>
          <w:rFonts w:cs="Times New Roman"/>
          <w:i/>
          <w:sz w:val="28"/>
          <w:szCs w:val="28"/>
        </w:rPr>
        <w:t>my</w:t>
      </w:r>
      <w:proofErr w:type="spellEnd"/>
      <w:r w:rsidRPr="008B4980">
        <w:rPr>
          <w:rFonts w:cs="Times New Roman"/>
          <w:i/>
          <w:sz w:val="28"/>
          <w:szCs w:val="28"/>
        </w:rPr>
        <w:t xml:space="preserve"> </w:t>
      </w:r>
      <w:proofErr w:type="spellStart"/>
      <w:r w:rsidRPr="008B4980">
        <w:rPr>
          <w:rFonts w:cs="Times New Roman"/>
          <w:i/>
          <w:sz w:val="28"/>
          <w:szCs w:val="28"/>
        </w:rPr>
        <w:t>friend’s</w:t>
      </w:r>
      <w:proofErr w:type="spellEnd"/>
      <w:r w:rsidRPr="008B4980">
        <w:rPr>
          <w:rFonts w:cs="Times New Roman"/>
          <w:i/>
          <w:sz w:val="28"/>
          <w:szCs w:val="28"/>
        </w:rPr>
        <w:t xml:space="preserve"> </w:t>
      </w:r>
      <w:proofErr w:type="spellStart"/>
      <w:r w:rsidRPr="008B4980">
        <w:rPr>
          <w:rFonts w:cs="Times New Roman"/>
          <w:i/>
          <w:sz w:val="28"/>
          <w:szCs w:val="28"/>
        </w:rPr>
        <w:t>speaking</w:t>
      </w:r>
      <w:proofErr w:type="spellEnd"/>
      <w:r w:rsidRPr="008B4980">
        <w:rPr>
          <w:rFonts w:cs="Times New Roman"/>
          <w:sz w:val="28"/>
          <w:szCs w:val="28"/>
        </w:rPr>
        <w:t xml:space="preserve"> – речь моего друга). Перед герундием может стоять предлог </w:t>
      </w:r>
      <w:r w:rsidRPr="008B4980">
        <w:rPr>
          <w:rFonts w:cs="Times New Roman"/>
          <w:i/>
          <w:sz w:val="28"/>
          <w:szCs w:val="28"/>
        </w:rPr>
        <w:t>(</w:t>
      </w:r>
      <w:proofErr w:type="spellStart"/>
      <w:r w:rsidRPr="008B4980">
        <w:rPr>
          <w:rFonts w:cs="Times New Roman"/>
          <w:i/>
          <w:sz w:val="28"/>
          <w:szCs w:val="28"/>
        </w:rPr>
        <w:t>before</w:t>
      </w:r>
      <w:proofErr w:type="spellEnd"/>
      <w:r w:rsidRPr="008B4980">
        <w:rPr>
          <w:rFonts w:cs="Times New Roman"/>
          <w:i/>
          <w:sz w:val="28"/>
          <w:szCs w:val="28"/>
        </w:rPr>
        <w:t xml:space="preserve"> </w:t>
      </w:r>
      <w:proofErr w:type="spellStart"/>
      <w:r w:rsidRPr="008B4980">
        <w:rPr>
          <w:rFonts w:cs="Times New Roman"/>
          <w:i/>
          <w:sz w:val="28"/>
          <w:szCs w:val="28"/>
        </w:rPr>
        <w:t>leaving</w:t>
      </w:r>
      <w:proofErr w:type="spellEnd"/>
      <w:r w:rsidRPr="008B4980">
        <w:rPr>
          <w:rFonts w:cs="Times New Roman"/>
          <w:sz w:val="28"/>
          <w:szCs w:val="28"/>
        </w:rPr>
        <w:t xml:space="preserve"> – перед уходом).</w:t>
      </w:r>
    </w:p>
    <w:p w14:paraId="64329268" w14:textId="77777777" w:rsidR="008B4980" w:rsidRPr="008B4980" w:rsidRDefault="008B4980" w:rsidP="008B4980">
      <w:pPr>
        <w:spacing w:after="0" w:line="360" w:lineRule="auto"/>
        <w:rPr>
          <w:rFonts w:cs="Times New Roman"/>
          <w:b/>
          <w:sz w:val="28"/>
          <w:szCs w:val="28"/>
        </w:rPr>
      </w:pPr>
      <w:r w:rsidRPr="008B4980">
        <w:rPr>
          <w:rFonts w:cs="Times New Roman"/>
          <w:b/>
          <w:sz w:val="28"/>
          <w:szCs w:val="28"/>
        </w:rPr>
        <w:t>Придаточные предложения:</w:t>
      </w:r>
    </w:p>
    <w:p w14:paraId="03279CB1" w14:textId="77777777" w:rsidR="008B4980" w:rsidRPr="008B4980" w:rsidRDefault="008B4980" w:rsidP="008B4980">
      <w:pPr>
        <w:spacing w:after="0" w:line="360" w:lineRule="auto"/>
        <w:ind w:firstLine="708"/>
        <w:jc w:val="both"/>
        <w:rPr>
          <w:rFonts w:cs="Times New Roman"/>
          <w:sz w:val="28"/>
          <w:szCs w:val="28"/>
        </w:rPr>
      </w:pPr>
      <w:r w:rsidRPr="008B4980">
        <w:rPr>
          <w:rFonts w:cs="Times New Roman"/>
          <w:sz w:val="28"/>
          <w:szCs w:val="28"/>
        </w:rPr>
        <w:t xml:space="preserve">Условные предложения могут выражать реальные, маловероятные (условные предложения </w:t>
      </w:r>
      <w:r w:rsidRPr="008B4980">
        <w:rPr>
          <w:rFonts w:cs="Times New Roman"/>
          <w:sz w:val="28"/>
          <w:szCs w:val="28"/>
          <w:lang w:val="en-US"/>
        </w:rPr>
        <w:t>I</w:t>
      </w:r>
      <w:r w:rsidRPr="008B4980">
        <w:rPr>
          <w:rFonts w:cs="Times New Roman"/>
          <w:sz w:val="28"/>
          <w:szCs w:val="28"/>
        </w:rPr>
        <w:t xml:space="preserve"> типа) и нереальные условия (условные предложения </w:t>
      </w:r>
      <w:r w:rsidRPr="008B4980">
        <w:rPr>
          <w:rFonts w:cs="Times New Roman"/>
          <w:sz w:val="28"/>
          <w:szCs w:val="28"/>
          <w:lang w:val="en-US"/>
        </w:rPr>
        <w:t>II</w:t>
      </w:r>
      <w:r w:rsidRPr="008B4980">
        <w:rPr>
          <w:rFonts w:cs="Times New Roman"/>
          <w:sz w:val="28"/>
          <w:szCs w:val="28"/>
        </w:rPr>
        <w:t xml:space="preserve"> типа).</w:t>
      </w:r>
    </w:p>
    <w:p w14:paraId="21B2DDE9" w14:textId="77777777" w:rsidR="008B4980" w:rsidRPr="008B4980" w:rsidRDefault="008B4980" w:rsidP="008B4980">
      <w:pPr>
        <w:spacing w:after="0" w:line="360" w:lineRule="auto"/>
        <w:rPr>
          <w:rFonts w:cs="Times New Roman"/>
          <w:b/>
          <w:sz w:val="28"/>
          <w:szCs w:val="28"/>
        </w:rPr>
      </w:pPr>
      <w:r w:rsidRPr="008B4980">
        <w:rPr>
          <w:rFonts w:cs="Times New Roman"/>
          <w:b/>
          <w:sz w:val="28"/>
          <w:szCs w:val="28"/>
        </w:rPr>
        <w:t xml:space="preserve">Условные предложения </w:t>
      </w:r>
      <w:r w:rsidRPr="008B4980">
        <w:rPr>
          <w:rFonts w:cs="Times New Roman"/>
          <w:b/>
          <w:sz w:val="28"/>
          <w:szCs w:val="28"/>
          <w:lang w:val="en-US"/>
        </w:rPr>
        <w:t>I</w:t>
      </w:r>
      <w:r w:rsidRPr="008B4980">
        <w:rPr>
          <w:rFonts w:cs="Times New Roman"/>
          <w:b/>
          <w:sz w:val="28"/>
          <w:szCs w:val="28"/>
        </w:rPr>
        <w:t xml:space="preserve"> типа</w:t>
      </w:r>
    </w:p>
    <w:p w14:paraId="65F8028B" w14:textId="77777777" w:rsidR="008B4980" w:rsidRPr="008B4980" w:rsidRDefault="008B4980" w:rsidP="008B4980">
      <w:pPr>
        <w:spacing w:after="0" w:line="360" w:lineRule="auto"/>
        <w:ind w:firstLine="708"/>
        <w:jc w:val="both"/>
        <w:rPr>
          <w:rFonts w:cs="Times New Roman"/>
          <w:sz w:val="28"/>
          <w:szCs w:val="28"/>
        </w:rPr>
      </w:pPr>
      <w:r w:rsidRPr="008B4980">
        <w:rPr>
          <w:rFonts w:cs="Times New Roman"/>
          <w:sz w:val="28"/>
          <w:szCs w:val="28"/>
        </w:rPr>
        <w:t>Условие, содержащееся в условном придаточном предложении, рассматривается говорящим как реально предполагаемый факт, относящийся к настоящему, прошедшему или будущему временам. Сказуемые главного и придаточного предложений выражаются глаголами в формах изъявительного наклонения.</w:t>
      </w:r>
    </w:p>
    <w:p w14:paraId="7686899A" w14:textId="77777777" w:rsidR="008B4980" w:rsidRPr="008B4980" w:rsidRDefault="008B4980" w:rsidP="008B4980">
      <w:pPr>
        <w:spacing w:after="0" w:line="360" w:lineRule="auto"/>
        <w:jc w:val="both"/>
        <w:rPr>
          <w:rFonts w:cs="Times New Roman"/>
          <w:i/>
          <w:sz w:val="28"/>
          <w:szCs w:val="28"/>
        </w:rPr>
      </w:pPr>
      <w:r w:rsidRPr="008B4980">
        <w:rPr>
          <w:rFonts w:cs="Times New Roman"/>
          <w:i/>
          <w:sz w:val="28"/>
          <w:szCs w:val="28"/>
          <w:lang w:val="en-US"/>
        </w:rPr>
        <w:t xml:space="preserve">If the weather is nice, we go for a walk. </w:t>
      </w:r>
      <w:r w:rsidRPr="008B4980">
        <w:rPr>
          <w:rFonts w:cs="Times New Roman"/>
          <w:i/>
          <w:sz w:val="28"/>
          <w:szCs w:val="28"/>
        </w:rPr>
        <w:t>Если погода хорошая, мы ходим на прогулку.</w:t>
      </w:r>
    </w:p>
    <w:p w14:paraId="2259C37F" w14:textId="77777777" w:rsidR="008B4980" w:rsidRPr="008B4980" w:rsidRDefault="008B4980" w:rsidP="008B4980">
      <w:pPr>
        <w:spacing w:after="0" w:line="360" w:lineRule="auto"/>
        <w:jc w:val="both"/>
        <w:rPr>
          <w:rFonts w:cs="Times New Roman"/>
          <w:i/>
          <w:sz w:val="28"/>
          <w:szCs w:val="28"/>
        </w:rPr>
      </w:pPr>
      <w:r w:rsidRPr="008B4980">
        <w:rPr>
          <w:rFonts w:cs="Times New Roman"/>
          <w:i/>
          <w:sz w:val="28"/>
          <w:szCs w:val="28"/>
          <w:lang w:val="en-US"/>
        </w:rPr>
        <w:t xml:space="preserve">If the weather was nice, we went for a walk. </w:t>
      </w:r>
      <w:r w:rsidRPr="008B4980">
        <w:rPr>
          <w:rFonts w:cs="Times New Roman"/>
          <w:i/>
          <w:sz w:val="28"/>
          <w:szCs w:val="28"/>
        </w:rPr>
        <w:t>Если погода была хорошая, мы ходили на прогулку.</w:t>
      </w:r>
    </w:p>
    <w:p w14:paraId="68AD9E00" w14:textId="77777777" w:rsidR="008B4980" w:rsidRPr="008B4980" w:rsidRDefault="008B4980" w:rsidP="008B4980">
      <w:pPr>
        <w:spacing w:after="0" w:line="360" w:lineRule="auto"/>
        <w:jc w:val="both"/>
        <w:rPr>
          <w:rFonts w:cs="Times New Roman"/>
          <w:i/>
          <w:sz w:val="28"/>
          <w:szCs w:val="28"/>
        </w:rPr>
      </w:pPr>
      <w:r w:rsidRPr="008B4980">
        <w:rPr>
          <w:rFonts w:cs="Times New Roman"/>
          <w:i/>
          <w:sz w:val="28"/>
          <w:szCs w:val="28"/>
          <w:lang w:val="en-US"/>
        </w:rPr>
        <w:t xml:space="preserve">If the weather is nice, we'll go for a walk. </w:t>
      </w:r>
      <w:r w:rsidRPr="008B4980">
        <w:rPr>
          <w:rFonts w:cs="Times New Roman"/>
          <w:i/>
          <w:sz w:val="28"/>
          <w:szCs w:val="28"/>
        </w:rPr>
        <w:t>Если погода будет хорошая, мы пойдём на прогулку.</w:t>
      </w:r>
    </w:p>
    <w:p w14:paraId="67934F0C" w14:textId="77777777" w:rsidR="008B4980" w:rsidRPr="008B4980" w:rsidRDefault="008B4980" w:rsidP="008B4980">
      <w:pPr>
        <w:spacing w:after="0" w:line="360" w:lineRule="auto"/>
        <w:rPr>
          <w:rFonts w:cs="Times New Roman"/>
          <w:b/>
          <w:sz w:val="28"/>
          <w:szCs w:val="28"/>
        </w:rPr>
      </w:pPr>
      <w:r w:rsidRPr="008B4980">
        <w:rPr>
          <w:rFonts w:cs="Times New Roman"/>
          <w:b/>
          <w:sz w:val="28"/>
          <w:szCs w:val="28"/>
        </w:rPr>
        <w:t xml:space="preserve">Условные предложения </w:t>
      </w:r>
      <w:r w:rsidRPr="008B4980">
        <w:rPr>
          <w:rFonts w:cs="Times New Roman"/>
          <w:b/>
          <w:sz w:val="28"/>
          <w:szCs w:val="28"/>
          <w:lang w:val="en-US"/>
        </w:rPr>
        <w:t>II</w:t>
      </w:r>
      <w:r w:rsidRPr="008B4980">
        <w:rPr>
          <w:rFonts w:cs="Times New Roman"/>
          <w:b/>
          <w:sz w:val="28"/>
          <w:szCs w:val="28"/>
        </w:rPr>
        <w:t xml:space="preserve"> типа</w:t>
      </w:r>
    </w:p>
    <w:p w14:paraId="194C7287" w14:textId="77777777" w:rsidR="008B4980" w:rsidRPr="008B4980" w:rsidRDefault="008B4980" w:rsidP="00B164EC">
      <w:pPr>
        <w:spacing w:after="0" w:line="360" w:lineRule="auto"/>
        <w:ind w:firstLine="708"/>
        <w:jc w:val="both"/>
        <w:rPr>
          <w:rFonts w:cs="Times New Roman"/>
          <w:sz w:val="28"/>
          <w:szCs w:val="28"/>
        </w:rPr>
      </w:pPr>
      <w:r w:rsidRPr="008B4980">
        <w:rPr>
          <w:rFonts w:cs="Times New Roman"/>
          <w:sz w:val="28"/>
          <w:szCs w:val="28"/>
        </w:rPr>
        <w:t xml:space="preserve">Условие, содержащееся в условном придаточном предложении, рассматривается говорящим как маловероятное. Для выражения малой вероятности осуществления действия в настоящем или будущем временах сказуемое главного предложения употребляется в форме сослагательного </w:t>
      </w:r>
      <w:r w:rsidRPr="008B4980">
        <w:rPr>
          <w:rFonts w:cs="Times New Roman"/>
          <w:sz w:val="28"/>
          <w:szCs w:val="28"/>
        </w:rPr>
        <w:lastRenderedPageBreak/>
        <w:t xml:space="preserve">наклонения </w:t>
      </w:r>
      <w:r w:rsidRPr="008B4980">
        <w:rPr>
          <w:rFonts w:cs="Times New Roman"/>
          <w:i/>
          <w:sz w:val="28"/>
          <w:szCs w:val="28"/>
          <w:lang w:val="en-US"/>
        </w:rPr>
        <w:t>should</w:t>
      </w:r>
      <w:r w:rsidRPr="008B4980">
        <w:rPr>
          <w:rFonts w:cs="Times New Roman"/>
          <w:i/>
          <w:sz w:val="28"/>
          <w:szCs w:val="28"/>
        </w:rPr>
        <w:t xml:space="preserve"> / </w:t>
      </w:r>
      <w:r w:rsidRPr="008B4980">
        <w:rPr>
          <w:rFonts w:cs="Times New Roman"/>
          <w:i/>
          <w:sz w:val="28"/>
          <w:szCs w:val="28"/>
          <w:lang w:val="en-US"/>
        </w:rPr>
        <w:t>would</w:t>
      </w:r>
      <w:r w:rsidRPr="008B4980">
        <w:rPr>
          <w:rFonts w:cs="Times New Roman"/>
          <w:i/>
          <w:sz w:val="28"/>
          <w:szCs w:val="28"/>
        </w:rPr>
        <w:t xml:space="preserve"> + </w:t>
      </w:r>
      <w:r w:rsidRPr="008B4980">
        <w:rPr>
          <w:rFonts w:cs="Times New Roman"/>
          <w:i/>
          <w:sz w:val="28"/>
          <w:szCs w:val="28"/>
          <w:lang w:val="en-US"/>
        </w:rPr>
        <w:t>Indefinite</w:t>
      </w:r>
      <w:r w:rsidRPr="008B4980">
        <w:rPr>
          <w:rFonts w:cs="Times New Roman"/>
          <w:i/>
          <w:sz w:val="28"/>
          <w:szCs w:val="28"/>
        </w:rPr>
        <w:t xml:space="preserve"> </w:t>
      </w:r>
      <w:r w:rsidRPr="008B4980">
        <w:rPr>
          <w:rFonts w:cs="Times New Roman"/>
          <w:i/>
          <w:sz w:val="28"/>
          <w:szCs w:val="28"/>
          <w:lang w:val="en-US"/>
        </w:rPr>
        <w:t>Infinitive</w:t>
      </w:r>
      <w:r w:rsidRPr="008B4980">
        <w:rPr>
          <w:rFonts w:cs="Times New Roman"/>
          <w:sz w:val="28"/>
          <w:szCs w:val="28"/>
        </w:rPr>
        <w:t xml:space="preserve"> без </w:t>
      </w:r>
      <w:r w:rsidRPr="008B4980">
        <w:rPr>
          <w:rFonts w:cs="Times New Roman"/>
          <w:sz w:val="28"/>
          <w:szCs w:val="28"/>
          <w:lang w:val="en-US"/>
        </w:rPr>
        <w:t>to</w:t>
      </w:r>
      <w:r w:rsidRPr="008B4980">
        <w:rPr>
          <w:rFonts w:cs="Times New Roman"/>
          <w:sz w:val="28"/>
          <w:szCs w:val="28"/>
        </w:rPr>
        <w:t xml:space="preserve">, а сказуемое придаточного предложения - в форме сослагательного наклонения, аналогичной </w:t>
      </w:r>
      <w:r w:rsidRPr="008B4980">
        <w:rPr>
          <w:rFonts w:cs="Times New Roman"/>
          <w:sz w:val="28"/>
          <w:szCs w:val="28"/>
          <w:lang w:val="en-US"/>
        </w:rPr>
        <w:t>Past</w:t>
      </w:r>
      <w:r w:rsidRPr="008B4980">
        <w:rPr>
          <w:rFonts w:cs="Times New Roman"/>
          <w:sz w:val="28"/>
          <w:szCs w:val="28"/>
        </w:rPr>
        <w:t xml:space="preserve"> </w:t>
      </w:r>
      <w:r w:rsidRPr="008B4980">
        <w:rPr>
          <w:rFonts w:cs="Times New Roman"/>
          <w:sz w:val="28"/>
          <w:szCs w:val="28"/>
          <w:lang w:val="en-US"/>
        </w:rPr>
        <w:t>Indefinite</w:t>
      </w:r>
      <w:r w:rsidRPr="008B4980">
        <w:rPr>
          <w:rFonts w:cs="Times New Roman"/>
          <w:sz w:val="28"/>
          <w:szCs w:val="28"/>
        </w:rPr>
        <w:t xml:space="preserve"> или </w:t>
      </w:r>
      <w:r w:rsidRPr="008B4980">
        <w:rPr>
          <w:rFonts w:cs="Times New Roman"/>
          <w:sz w:val="28"/>
          <w:szCs w:val="28"/>
          <w:lang w:val="en-US"/>
        </w:rPr>
        <w:t>were</w:t>
      </w:r>
      <w:r w:rsidRPr="008B4980">
        <w:rPr>
          <w:rFonts w:cs="Times New Roman"/>
          <w:sz w:val="28"/>
          <w:szCs w:val="28"/>
        </w:rPr>
        <w:t xml:space="preserve"> для всех лиц от глагола </w:t>
      </w:r>
      <w:r w:rsidRPr="008B4980">
        <w:rPr>
          <w:rFonts w:cs="Times New Roman"/>
          <w:sz w:val="28"/>
          <w:szCs w:val="28"/>
          <w:lang w:val="en-US"/>
        </w:rPr>
        <w:t>to</w:t>
      </w:r>
      <w:r w:rsidRPr="008B4980">
        <w:rPr>
          <w:rFonts w:cs="Times New Roman"/>
          <w:sz w:val="28"/>
          <w:szCs w:val="28"/>
        </w:rPr>
        <w:t xml:space="preserve"> </w:t>
      </w:r>
      <w:r w:rsidRPr="008B4980">
        <w:rPr>
          <w:rFonts w:cs="Times New Roman"/>
          <w:sz w:val="28"/>
          <w:szCs w:val="28"/>
          <w:lang w:val="en-US"/>
        </w:rPr>
        <w:t>be</w:t>
      </w:r>
      <w:r w:rsidRPr="008B4980">
        <w:rPr>
          <w:rFonts w:cs="Times New Roman"/>
          <w:sz w:val="28"/>
          <w:szCs w:val="28"/>
        </w:rPr>
        <w:t>.</w:t>
      </w:r>
    </w:p>
    <w:p w14:paraId="24D25F7D" w14:textId="77777777" w:rsidR="008B4980" w:rsidRPr="008B4980" w:rsidRDefault="008B4980" w:rsidP="008B4980">
      <w:pPr>
        <w:spacing w:after="0" w:line="360" w:lineRule="auto"/>
        <w:jc w:val="both"/>
        <w:rPr>
          <w:rFonts w:cs="Times New Roman"/>
          <w:i/>
          <w:sz w:val="28"/>
          <w:szCs w:val="28"/>
        </w:rPr>
      </w:pPr>
      <w:r w:rsidRPr="008B4980">
        <w:rPr>
          <w:rFonts w:cs="Times New Roman"/>
          <w:i/>
          <w:sz w:val="28"/>
          <w:szCs w:val="28"/>
          <w:lang w:val="en-US"/>
        </w:rPr>
        <w:t xml:space="preserve">If he were free, he would do it. </w:t>
      </w:r>
      <w:r w:rsidRPr="008B4980">
        <w:rPr>
          <w:rFonts w:cs="Times New Roman"/>
          <w:i/>
          <w:sz w:val="28"/>
          <w:szCs w:val="28"/>
        </w:rPr>
        <w:t>Если бы он был свободен, он бы это сделал.</w:t>
      </w:r>
    </w:p>
    <w:p w14:paraId="35A60BF6" w14:textId="77777777" w:rsidR="008B4980" w:rsidRPr="00786117" w:rsidRDefault="008B4980" w:rsidP="00786117">
      <w:pPr>
        <w:spacing w:after="0" w:line="360" w:lineRule="auto"/>
        <w:jc w:val="both"/>
        <w:rPr>
          <w:rFonts w:cs="Times New Roman"/>
          <w:i/>
          <w:sz w:val="28"/>
          <w:szCs w:val="28"/>
        </w:rPr>
      </w:pPr>
      <w:r w:rsidRPr="008B4980">
        <w:rPr>
          <w:rFonts w:cs="Times New Roman"/>
          <w:i/>
          <w:sz w:val="28"/>
          <w:szCs w:val="28"/>
          <w:lang w:val="en-US"/>
        </w:rPr>
        <w:t xml:space="preserve">If we paid more attention to grammar, we should know the language better. </w:t>
      </w:r>
      <w:r w:rsidRPr="008B4980">
        <w:rPr>
          <w:rFonts w:cs="Times New Roman"/>
          <w:i/>
          <w:sz w:val="28"/>
          <w:szCs w:val="28"/>
        </w:rPr>
        <w:t>Если бы мы уделяли грамматике больше внимания, мы бы знали язык лучше.</w:t>
      </w:r>
    </w:p>
    <w:p w14:paraId="3E25B622" w14:textId="77777777" w:rsidR="008B4980" w:rsidRPr="008B4980" w:rsidRDefault="008B4980" w:rsidP="008B4980">
      <w:pPr>
        <w:spacing w:after="0" w:line="360" w:lineRule="auto"/>
        <w:rPr>
          <w:rFonts w:cs="Times New Roman"/>
          <w:b/>
          <w:sz w:val="28"/>
          <w:szCs w:val="28"/>
        </w:rPr>
      </w:pPr>
      <w:r w:rsidRPr="008B4980">
        <w:rPr>
          <w:rFonts w:cs="Times New Roman"/>
          <w:b/>
          <w:sz w:val="28"/>
          <w:szCs w:val="28"/>
        </w:rPr>
        <w:t xml:space="preserve">Условные предложения </w:t>
      </w:r>
      <w:r w:rsidRPr="008B4980">
        <w:rPr>
          <w:rFonts w:cs="Times New Roman"/>
          <w:b/>
          <w:sz w:val="28"/>
          <w:szCs w:val="28"/>
          <w:lang w:val="en-US"/>
        </w:rPr>
        <w:t>III</w:t>
      </w:r>
      <w:r w:rsidRPr="008B4980">
        <w:rPr>
          <w:rFonts w:cs="Times New Roman"/>
          <w:b/>
          <w:sz w:val="28"/>
          <w:szCs w:val="28"/>
        </w:rPr>
        <w:t xml:space="preserve"> типа</w:t>
      </w:r>
    </w:p>
    <w:p w14:paraId="47C9010E" w14:textId="77777777" w:rsidR="008B4980" w:rsidRPr="008B4980" w:rsidRDefault="008B4980" w:rsidP="008B4980">
      <w:pPr>
        <w:spacing w:after="0" w:line="360" w:lineRule="auto"/>
        <w:ind w:firstLine="708"/>
        <w:jc w:val="both"/>
        <w:rPr>
          <w:rFonts w:cs="Times New Roman"/>
          <w:sz w:val="28"/>
          <w:szCs w:val="28"/>
        </w:rPr>
      </w:pPr>
      <w:r w:rsidRPr="008B4980">
        <w:rPr>
          <w:rFonts w:cs="Times New Roman"/>
          <w:sz w:val="28"/>
          <w:szCs w:val="28"/>
        </w:rPr>
        <w:t xml:space="preserve">Условие, содержащееся в условном придаточном предложении, рассматривается говорящим как неосуществимое, так как относится к прошлому времени. Сказуемое главного предложения употребляется в форме сослагательного наклонения </w:t>
      </w:r>
      <w:r w:rsidRPr="008B4980">
        <w:rPr>
          <w:rFonts w:cs="Times New Roman"/>
          <w:i/>
          <w:sz w:val="28"/>
          <w:szCs w:val="28"/>
          <w:lang w:val="en-US"/>
        </w:rPr>
        <w:t>should</w:t>
      </w:r>
      <w:r w:rsidRPr="008B4980">
        <w:rPr>
          <w:rFonts w:cs="Times New Roman"/>
          <w:i/>
          <w:sz w:val="28"/>
          <w:szCs w:val="28"/>
        </w:rPr>
        <w:t xml:space="preserve"> / </w:t>
      </w:r>
      <w:r w:rsidRPr="008B4980">
        <w:rPr>
          <w:rFonts w:cs="Times New Roman"/>
          <w:i/>
          <w:sz w:val="28"/>
          <w:szCs w:val="28"/>
          <w:lang w:val="en-US"/>
        </w:rPr>
        <w:t>would</w:t>
      </w:r>
      <w:r w:rsidRPr="008B4980">
        <w:rPr>
          <w:rFonts w:cs="Times New Roman"/>
          <w:i/>
          <w:sz w:val="28"/>
          <w:szCs w:val="28"/>
        </w:rPr>
        <w:t xml:space="preserve"> + </w:t>
      </w:r>
      <w:r w:rsidRPr="008B4980">
        <w:rPr>
          <w:rFonts w:cs="Times New Roman"/>
          <w:i/>
          <w:sz w:val="28"/>
          <w:szCs w:val="28"/>
          <w:lang w:val="en-US"/>
        </w:rPr>
        <w:t>Perfect</w:t>
      </w:r>
      <w:r w:rsidRPr="008B4980">
        <w:rPr>
          <w:rFonts w:cs="Times New Roman"/>
          <w:i/>
          <w:sz w:val="28"/>
          <w:szCs w:val="28"/>
        </w:rPr>
        <w:t xml:space="preserve"> </w:t>
      </w:r>
      <w:r w:rsidRPr="008B4980">
        <w:rPr>
          <w:rFonts w:cs="Times New Roman"/>
          <w:i/>
          <w:sz w:val="28"/>
          <w:szCs w:val="28"/>
          <w:lang w:val="en-US"/>
        </w:rPr>
        <w:t>Infinitive</w:t>
      </w:r>
      <w:r w:rsidRPr="008B4980">
        <w:rPr>
          <w:rFonts w:cs="Times New Roman"/>
          <w:i/>
          <w:sz w:val="28"/>
          <w:szCs w:val="28"/>
        </w:rPr>
        <w:t>,</w:t>
      </w:r>
      <w:r w:rsidRPr="008B4980">
        <w:rPr>
          <w:rFonts w:cs="Times New Roman"/>
          <w:sz w:val="28"/>
          <w:szCs w:val="28"/>
        </w:rPr>
        <w:t xml:space="preserve"> а сказуемое придаточного предложения в форме сослагательного наклонения, аналогичной </w:t>
      </w:r>
      <w:r w:rsidRPr="008B4980">
        <w:rPr>
          <w:rFonts w:cs="Times New Roman"/>
          <w:sz w:val="28"/>
          <w:szCs w:val="28"/>
          <w:lang w:val="en-US"/>
        </w:rPr>
        <w:t>Past</w:t>
      </w:r>
      <w:r w:rsidRPr="008B4980">
        <w:rPr>
          <w:rFonts w:cs="Times New Roman"/>
          <w:sz w:val="28"/>
          <w:szCs w:val="28"/>
        </w:rPr>
        <w:t xml:space="preserve"> </w:t>
      </w:r>
      <w:r w:rsidRPr="008B4980">
        <w:rPr>
          <w:rFonts w:cs="Times New Roman"/>
          <w:sz w:val="28"/>
          <w:szCs w:val="28"/>
          <w:lang w:val="en-US"/>
        </w:rPr>
        <w:t>Perfect</w:t>
      </w:r>
      <w:r w:rsidRPr="008B4980">
        <w:rPr>
          <w:rFonts w:cs="Times New Roman"/>
          <w:sz w:val="28"/>
          <w:szCs w:val="28"/>
        </w:rPr>
        <w:t>.</w:t>
      </w:r>
    </w:p>
    <w:p w14:paraId="053A539A" w14:textId="77777777" w:rsidR="008B4980" w:rsidRPr="008B4980" w:rsidRDefault="008B4980" w:rsidP="008B4980">
      <w:pPr>
        <w:spacing w:after="0" w:line="360" w:lineRule="auto"/>
        <w:rPr>
          <w:rFonts w:cs="Times New Roman"/>
          <w:i/>
          <w:sz w:val="28"/>
          <w:szCs w:val="28"/>
        </w:rPr>
      </w:pPr>
      <w:r w:rsidRPr="008B4980">
        <w:rPr>
          <w:rFonts w:cs="Times New Roman"/>
          <w:i/>
          <w:sz w:val="28"/>
          <w:szCs w:val="28"/>
          <w:lang w:val="en-US"/>
        </w:rPr>
        <w:t xml:space="preserve">I should not have been late yesterday, if my watch had been right. </w:t>
      </w:r>
      <w:r w:rsidRPr="008B4980">
        <w:rPr>
          <w:rFonts w:cs="Times New Roman"/>
          <w:i/>
          <w:sz w:val="28"/>
          <w:szCs w:val="28"/>
        </w:rPr>
        <w:t>Я бы не опоздал вчера, если бы мои часы шли правильно.</w:t>
      </w:r>
    </w:p>
    <w:p w14:paraId="29A5E26F" w14:textId="77777777" w:rsidR="008B4980" w:rsidRPr="008B4980" w:rsidRDefault="008B4980" w:rsidP="008B4980">
      <w:pPr>
        <w:spacing w:after="0" w:line="360" w:lineRule="auto"/>
        <w:rPr>
          <w:rFonts w:cs="Times New Roman"/>
          <w:b/>
          <w:sz w:val="28"/>
          <w:szCs w:val="28"/>
        </w:rPr>
      </w:pPr>
      <w:r w:rsidRPr="008B4980">
        <w:rPr>
          <w:rFonts w:cs="Times New Roman"/>
          <w:b/>
          <w:sz w:val="28"/>
          <w:szCs w:val="28"/>
        </w:rPr>
        <w:t>Союзы условных придаточных предложений.</w:t>
      </w:r>
    </w:p>
    <w:p w14:paraId="5BEC8B99" w14:textId="77777777" w:rsidR="008B4980" w:rsidRPr="008B4980" w:rsidRDefault="008B4980" w:rsidP="008B4980">
      <w:pPr>
        <w:spacing w:after="0" w:line="360" w:lineRule="auto"/>
        <w:jc w:val="both"/>
        <w:rPr>
          <w:rFonts w:cs="Times New Roman"/>
          <w:sz w:val="28"/>
          <w:szCs w:val="28"/>
        </w:rPr>
      </w:pPr>
      <w:r w:rsidRPr="008B4980">
        <w:rPr>
          <w:rFonts w:cs="Times New Roman"/>
          <w:i/>
          <w:sz w:val="28"/>
          <w:szCs w:val="28"/>
          <w:lang w:val="en-US"/>
        </w:rPr>
        <w:t>if</w:t>
      </w:r>
      <w:r w:rsidRPr="008B4980">
        <w:rPr>
          <w:rFonts w:cs="Times New Roman"/>
          <w:i/>
          <w:sz w:val="28"/>
          <w:szCs w:val="28"/>
        </w:rPr>
        <w:t xml:space="preserve"> </w:t>
      </w:r>
      <w:r w:rsidRPr="008B4980">
        <w:rPr>
          <w:rFonts w:cs="Times New Roman"/>
          <w:sz w:val="28"/>
          <w:szCs w:val="28"/>
        </w:rPr>
        <w:t>- если</w:t>
      </w:r>
      <w:r w:rsidRPr="008B4980">
        <w:rPr>
          <w:rFonts w:cs="Times New Roman"/>
          <w:i/>
          <w:sz w:val="28"/>
          <w:szCs w:val="28"/>
        </w:rPr>
        <w:t xml:space="preserve">; </w:t>
      </w:r>
      <w:r w:rsidRPr="008B4980">
        <w:rPr>
          <w:rFonts w:cs="Times New Roman"/>
          <w:i/>
          <w:sz w:val="28"/>
          <w:szCs w:val="28"/>
        </w:rPr>
        <w:tab/>
      </w:r>
      <w:r w:rsidRPr="008B4980">
        <w:rPr>
          <w:rFonts w:cs="Times New Roman"/>
          <w:i/>
          <w:sz w:val="28"/>
          <w:szCs w:val="28"/>
        </w:rPr>
        <w:tab/>
      </w:r>
      <w:r w:rsidRPr="008B4980">
        <w:rPr>
          <w:rFonts w:cs="Times New Roman"/>
          <w:i/>
          <w:sz w:val="28"/>
          <w:szCs w:val="28"/>
        </w:rPr>
        <w:tab/>
      </w:r>
      <w:r w:rsidRPr="008B4980">
        <w:rPr>
          <w:rFonts w:cs="Times New Roman"/>
          <w:i/>
          <w:sz w:val="28"/>
          <w:szCs w:val="28"/>
        </w:rPr>
        <w:tab/>
      </w:r>
      <w:r w:rsidRPr="008B4980">
        <w:rPr>
          <w:rFonts w:cs="Times New Roman"/>
          <w:i/>
          <w:sz w:val="28"/>
          <w:szCs w:val="28"/>
          <w:lang w:val="en-US"/>
        </w:rPr>
        <w:t>in</w:t>
      </w:r>
      <w:r w:rsidRPr="008B4980">
        <w:rPr>
          <w:rFonts w:cs="Times New Roman"/>
          <w:i/>
          <w:sz w:val="28"/>
          <w:szCs w:val="28"/>
        </w:rPr>
        <w:t xml:space="preserve"> </w:t>
      </w:r>
      <w:r w:rsidRPr="008B4980">
        <w:rPr>
          <w:rFonts w:cs="Times New Roman"/>
          <w:i/>
          <w:sz w:val="28"/>
          <w:szCs w:val="28"/>
          <w:lang w:val="en-US"/>
        </w:rPr>
        <w:t>case</w:t>
      </w:r>
      <w:r w:rsidRPr="008B4980">
        <w:rPr>
          <w:rFonts w:cs="Times New Roman"/>
          <w:sz w:val="28"/>
          <w:szCs w:val="28"/>
        </w:rPr>
        <w:t xml:space="preserve"> - в случае, если; </w:t>
      </w:r>
    </w:p>
    <w:p w14:paraId="1CB44D2B" w14:textId="77777777" w:rsidR="008B4980" w:rsidRPr="008B4980" w:rsidRDefault="008B4980" w:rsidP="008B4980">
      <w:pPr>
        <w:spacing w:after="0" w:line="360" w:lineRule="auto"/>
        <w:jc w:val="both"/>
        <w:rPr>
          <w:rFonts w:cs="Times New Roman"/>
          <w:sz w:val="28"/>
          <w:szCs w:val="28"/>
        </w:rPr>
      </w:pPr>
      <w:r w:rsidRPr="008B4980">
        <w:rPr>
          <w:rFonts w:cs="Times New Roman"/>
          <w:i/>
          <w:sz w:val="28"/>
          <w:szCs w:val="28"/>
          <w:lang w:val="en-US"/>
        </w:rPr>
        <w:t>suppose</w:t>
      </w:r>
      <w:r w:rsidRPr="008B4980">
        <w:rPr>
          <w:rFonts w:cs="Times New Roman"/>
          <w:i/>
          <w:sz w:val="28"/>
          <w:szCs w:val="28"/>
        </w:rPr>
        <w:t xml:space="preserve"> (</w:t>
      </w:r>
      <w:r w:rsidRPr="008B4980">
        <w:rPr>
          <w:rFonts w:cs="Times New Roman"/>
          <w:i/>
          <w:sz w:val="28"/>
          <w:szCs w:val="28"/>
          <w:lang w:val="en-US"/>
        </w:rPr>
        <w:t>that</w:t>
      </w:r>
      <w:r w:rsidRPr="008B4980">
        <w:rPr>
          <w:rFonts w:cs="Times New Roman"/>
          <w:i/>
          <w:sz w:val="28"/>
          <w:szCs w:val="28"/>
        </w:rPr>
        <w:t>)</w:t>
      </w:r>
      <w:r w:rsidRPr="008B4980">
        <w:rPr>
          <w:rFonts w:cs="Times New Roman"/>
          <w:sz w:val="28"/>
          <w:szCs w:val="28"/>
        </w:rPr>
        <w:t xml:space="preserve"> - предположим, что; </w:t>
      </w:r>
    </w:p>
    <w:p w14:paraId="4C012344" w14:textId="77777777" w:rsidR="008B4980" w:rsidRPr="008B4980" w:rsidRDefault="008B4980" w:rsidP="008B4980">
      <w:pPr>
        <w:spacing w:after="0" w:line="360" w:lineRule="auto"/>
        <w:jc w:val="both"/>
        <w:rPr>
          <w:rFonts w:cs="Times New Roman"/>
          <w:sz w:val="28"/>
          <w:szCs w:val="28"/>
        </w:rPr>
      </w:pPr>
      <w:r w:rsidRPr="008B4980">
        <w:rPr>
          <w:rFonts w:cs="Times New Roman"/>
          <w:i/>
          <w:sz w:val="28"/>
          <w:szCs w:val="28"/>
          <w:lang w:val="en-US"/>
        </w:rPr>
        <w:t>on</w:t>
      </w:r>
      <w:r w:rsidRPr="008B4980">
        <w:rPr>
          <w:rFonts w:cs="Times New Roman"/>
          <w:i/>
          <w:sz w:val="28"/>
          <w:szCs w:val="28"/>
        </w:rPr>
        <w:t xml:space="preserve"> </w:t>
      </w:r>
      <w:r w:rsidRPr="008B4980">
        <w:rPr>
          <w:rFonts w:cs="Times New Roman"/>
          <w:i/>
          <w:sz w:val="28"/>
          <w:szCs w:val="28"/>
          <w:lang w:val="en-US"/>
        </w:rPr>
        <w:t>condition</w:t>
      </w:r>
      <w:r w:rsidRPr="008B4980">
        <w:rPr>
          <w:rFonts w:cs="Times New Roman"/>
          <w:i/>
          <w:sz w:val="28"/>
          <w:szCs w:val="28"/>
        </w:rPr>
        <w:t xml:space="preserve"> (</w:t>
      </w:r>
      <w:r w:rsidRPr="008B4980">
        <w:rPr>
          <w:rFonts w:cs="Times New Roman"/>
          <w:i/>
          <w:sz w:val="28"/>
          <w:szCs w:val="28"/>
          <w:lang w:val="en-US"/>
        </w:rPr>
        <w:t>that</w:t>
      </w:r>
      <w:r w:rsidRPr="008B4980">
        <w:rPr>
          <w:rFonts w:cs="Times New Roman"/>
          <w:i/>
          <w:sz w:val="28"/>
          <w:szCs w:val="28"/>
        </w:rPr>
        <w:t>)</w:t>
      </w:r>
      <w:r w:rsidRPr="008B4980">
        <w:rPr>
          <w:rFonts w:cs="Times New Roman"/>
          <w:sz w:val="28"/>
          <w:szCs w:val="28"/>
        </w:rPr>
        <w:t xml:space="preserve"> - при условии, что; </w:t>
      </w:r>
    </w:p>
    <w:p w14:paraId="62B2CDD4" w14:textId="77777777" w:rsidR="008B4980" w:rsidRPr="008B4980" w:rsidRDefault="008B4980" w:rsidP="008B4980">
      <w:pPr>
        <w:spacing w:after="0" w:line="360" w:lineRule="auto"/>
        <w:jc w:val="both"/>
        <w:rPr>
          <w:rFonts w:cs="Times New Roman"/>
          <w:sz w:val="28"/>
          <w:szCs w:val="28"/>
        </w:rPr>
      </w:pPr>
      <w:r w:rsidRPr="008B4980">
        <w:rPr>
          <w:rFonts w:cs="Times New Roman"/>
          <w:i/>
          <w:sz w:val="28"/>
          <w:szCs w:val="28"/>
          <w:lang w:val="en-US"/>
        </w:rPr>
        <w:t>provided</w:t>
      </w:r>
      <w:r w:rsidRPr="008B4980">
        <w:rPr>
          <w:rFonts w:cs="Times New Roman"/>
          <w:i/>
          <w:sz w:val="28"/>
          <w:szCs w:val="28"/>
        </w:rPr>
        <w:t xml:space="preserve"> (</w:t>
      </w:r>
      <w:r w:rsidRPr="008B4980">
        <w:rPr>
          <w:rFonts w:cs="Times New Roman"/>
          <w:i/>
          <w:sz w:val="28"/>
          <w:szCs w:val="28"/>
          <w:lang w:val="en-US"/>
        </w:rPr>
        <w:t>that</w:t>
      </w:r>
      <w:r w:rsidRPr="008B4980">
        <w:rPr>
          <w:rFonts w:cs="Times New Roman"/>
          <w:i/>
          <w:sz w:val="28"/>
          <w:szCs w:val="28"/>
        </w:rPr>
        <w:t>)</w:t>
      </w:r>
      <w:r w:rsidRPr="008B4980">
        <w:rPr>
          <w:rFonts w:cs="Times New Roman"/>
          <w:sz w:val="28"/>
          <w:szCs w:val="28"/>
        </w:rPr>
        <w:t xml:space="preserve"> - при условии, что;</w:t>
      </w:r>
    </w:p>
    <w:p w14:paraId="008F2DF6" w14:textId="77777777" w:rsidR="008B4980" w:rsidRPr="008B4980" w:rsidRDefault="008B4980" w:rsidP="008B4980">
      <w:pPr>
        <w:spacing w:after="0" w:line="360" w:lineRule="auto"/>
        <w:jc w:val="both"/>
        <w:rPr>
          <w:rFonts w:cs="Times New Roman"/>
          <w:i/>
          <w:sz w:val="28"/>
          <w:szCs w:val="28"/>
        </w:rPr>
      </w:pPr>
      <w:r w:rsidRPr="008B4980">
        <w:rPr>
          <w:rFonts w:cs="Times New Roman"/>
          <w:i/>
          <w:sz w:val="28"/>
          <w:szCs w:val="28"/>
          <w:lang w:val="en-US"/>
        </w:rPr>
        <w:t>unless</w:t>
      </w:r>
      <w:r w:rsidRPr="008B4980">
        <w:rPr>
          <w:rFonts w:cs="Times New Roman"/>
          <w:sz w:val="28"/>
          <w:szCs w:val="28"/>
        </w:rPr>
        <w:t xml:space="preserve"> - если … не; </w:t>
      </w:r>
      <w:r w:rsidRPr="008B4980">
        <w:rPr>
          <w:rFonts w:cs="Times New Roman"/>
          <w:sz w:val="28"/>
          <w:szCs w:val="28"/>
        </w:rPr>
        <w:tab/>
      </w:r>
      <w:r w:rsidRPr="008B4980">
        <w:rPr>
          <w:rFonts w:cs="Times New Roman"/>
          <w:sz w:val="28"/>
          <w:szCs w:val="28"/>
        </w:rPr>
        <w:tab/>
      </w:r>
      <w:r w:rsidRPr="008B4980">
        <w:rPr>
          <w:rFonts w:cs="Times New Roman"/>
          <w:i/>
          <w:sz w:val="28"/>
          <w:szCs w:val="28"/>
          <w:lang w:val="en-US"/>
        </w:rPr>
        <w:t>but</w:t>
      </w:r>
      <w:r w:rsidRPr="008B4980">
        <w:rPr>
          <w:rFonts w:cs="Times New Roman"/>
          <w:i/>
          <w:sz w:val="28"/>
          <w:szCs w:val="28"/>
        </w:rPr>
        <w:t xml:space="preserve"> </w:t>
      </w:r>
      <w:r w:rsidRPr="008B4980">
        <w:rPr>
          <w:rFonts w:cs="Times New Roman"/>
          <w:i/>
          <w:sz w:val="28"/>
          <w:szCs w:val="28"/>
          <w:lang w:val="en-US"/>
        </w:rPr>
        <w:t>for</w:t>
      </w:r>
      <w:r w:rsidRPr="008B4980">
        <w:rPr>
          <w:rFonts w:cs="Times New Roman"/>
          <w:sz w:val="28"/>
          <w:szCs w:val="28"/>
        </w:rPr>
        <w:t xml:space="preserve"> - если бы не.</w:t>
      </w:r>
    </w:p>
    <w:p w14:paraId="0FE2F815" w14:textId="77777777" w:rsidR="008B4980" w:rsidRPr="008B4980" w:rsidRDefault="008B4980" w:rsidP="008B4980">
      <w:pPr>
        <w:spacing w:after="0" w:line="360" w:lineRule="auto"/>
        <w:rPr>
          <w:rFonts w:cs="Times New Roman"/>
          <w:b/>
          <w:sz w:val="28"/>
          <w:szCs w:val="28"/>
        </w:rPr>
      </w:pPr>
      <w:r w:rsidRPr="008B4980">
        <w:rPr>
          <w:rFonts w:cs="Times New Roman"/>
          <w:b/>
          <w:sz w:val="28"/>
          <w:szCs w:val="28"/>
        </w:rPr>
        <w:t>Придаточные предложения следствия</w:t>
      </w:r>
    </w:p>
    <w:p w14:paraId="1153FC93" w14:textId="77777777" w:rsidR="008B4980" w:rsidRPr="008B4980" w:rsidRDefault="008B4980" w:rsidP="008B4980">
      <w:pPr>
        <w:spacing w:after="0" w:line="360" w:lineRule="auto"/>
        <w:ind w:firstLine="708"/>
        <w:jc w:val="both"/>
        <w:rPr>
          <w:rFonts w:cs="Times New Roman"/>
          <w:sz w:val="28"/>
          <w:szCs w:val="28"/>
        </w:rPr>
      </w:pPr>
      <w:r w:rsidRPr="008B4980">
        <w:rPr>
          <w:rFonts w:cs="Times New Roman"/>
          <w:sz w:val="28"/>
          <w:szCs w:val="28"/>
        </w:rPr>
        <w:t xml:space="preserve">Придаточные предложения следствия выражают следствие, вытекающее из содержания главного предложения. Они присоединяются к главному предложению союзами </w:t>
      </w:r>
      <w:proofErr w:type="spellStart"/>
      <w:r w:rsidRPr="008B4980">
        <w:rPr>
          <w:rFonts w:cs="Times New Roman"/>
          <w:i/>
          <w:sz w:val="28"/>
          <w:szCs w:val="28"/>
        </w:rPr>
        <w:t>such</w:t>
      </w:r>
      <w:proofErr w:type="spellEnd"/>
      <w:r w:rsidRPr="008B4980">
        <w:rPr>
          <w:rFonts w:cs="Times New Roman"/>
          <w:sz w:val="28"/>
          <w:szCs w:val="28"/>
        </w:rPr>
        <w:t xml:space="preserve"> ... </w:t>
      </w:r>
      <w:proofErr w:type="spellStart"/>
      <w:r w:rsidRPr="008B4980">
        <w:rPr>
          <w:rFonts w:cs="Times New Roman"/>
          <w:i/>
          <w:sz w:val="28"/>
          <w:szCs w:val="28"/>
        </w:rPr>
        <w:t>that</w:t>
      </w:r>
      <w:proofErr w:type="spellEnd"/>
      <w:r w:rsidRPr="008B4980">
        <w:rPr>
          <w:rFonts w:cs="Times New Roman"/>
          <w:sz w:val="28"/>
          <w:szCs w:val="28"/>
        </w:rPr>
        <w:t xml:space="preserve"> - такой... что, </w:t>
      </w:r>
      <w:proofErr w:type="spellStart"/>
      <w:r w:rsidRPr="008B4980">
        <w:rPr>
          <w:rFonts w:cs="Times New Roman"/>
          <w:i/>
          <w:sz w:val="28"/>
          <w:szCs w:val="28"/>
        </w:rPr>
        <w:t>so</w:t>
      </w:r>
      <w:proofErr w:type="spellEnd"/>
      <w:r w:rsidRPr="008B4980">
        <w:rPr>
          <w:rFonts w:cs="Times New Roman"/>
          <w:i/>
          <w:sz w:val="28"/>
          <w:szCs w:val="28"/>
        </w:rPr>
        <w:t xml:space="preserve"> (...) </w:t>
      </w:r>
      <w:proofErr w:type="spellStart"/>
      <w:r w:rsidRPr="008B4980">
        <w:rPr>
          <w:rFonts w:cs="Times New Roman"/>
          <w:i/>
          <w:sz w:val="28"/>
          <w:szCs w:val="28"/>
        </w:rPr>
        <w:t>that</w:t>
      </w:r>
      <w:proofErr w:type="spellEnd"/>
      <w:r w:rsidRPr="008B4980">
        <w:rPr>
          <w:rFonts w:cs="Times New Roman"/>
          <w:sz w:val="28"/>
          <w:szCs w:val="28"/>
        </w:rPr>
        <w:t xml:space="preserve"> - так что: </w:t>
      </w:r>
    </w:p>
    <w:p w14:paraId="5E0D4232" w14:textId="77777777" w:rsidR="008B4980" w:rsidRPr="008B4980" w:rsidRDefault="008B4980" w:rsidP="008B4980">
      <w:pPr>
        <w:spacing w:after="0" w:line="360" w:lineRule="auto"/>
        <w:jc w:val="both"/>
        <w:rPr>
          <w:rFonts w:cs="Times New Roman"/>
          <w:i/>
          <w:sz w:val="28"/>
          <w:szCs w:val="28"/>
        </w:rPr>
      </w:pPr>
      <w:r w:rsidRPr="008B4980">
        <w:rPr>
          <w:rFonts w:cs="Times New Roman"/>
          <w:i/>
          <w:sz w:val="28"/>
          <w:szCs w:val="28"/>
          <w:lang w:val="en-US"/>
        </w:rPr>
        <w:t xml:space="preserve">The children made such a noise that I couldn't work. </w:t>
      </w:r>
      <w:r w:rsidRPr="008B4980">
        <w:rPr>
          <w:rFonts w:cs="Times New Roman"/>
          <w:i/>
          <w:sz w:val="28"/>
          <w:szCs w:val="28"/>
        </w:rPr>
        <w:t xml:space="preserve">Дети так шумели, что я не мог работать. </w:t>
      </w:r>
    </w:p>
    <w:p w14:paraId="3DB14F7E" w14:textId="77777777" w:rsidR="008B4980" w:rsidRPr="008B4980" w:rsidRDefault="008B4980" w:rsidP="008B4980">
      <w:pPr>
        <w:spacing w:after="0" w:line="360" w:lineRule="auto"/>
        <w:jc w:val="both"/>
        <w:rPr>
          <w:rFonts w:cs="Times New Roman"/>
          <w:i/>
          <w:sz w:val="28"/>
          <w:szCs w:val="28"/>
        </w:rPr>
      </w:pPr>
      <w:r w:rsidRPr="008B4980">
        <w:rPr>
          <w:rFonts w:cs="Times New Roman"/>
          <w:i/>
          <w:sz w:val="28"/>
          <w:szCs w:val="28"/>
          <w:lang w:val="en-US"/>
        </w:rPr>
        <w:lastRenderedPageBreak/>
        <w:t xml:space="preserve">A tall man stood in front of me so that I couldn't see the picture well. </w:t>
      </w:r>
      <w:r w:rsidRPr="008B4980">
        <w:rPr>
          <w:rFonts w:cs="Times New Roman"/>
          <w:i/>
          <w:sz w:val="28"/>
          <w:szCs w:val="28"/>
        </w:rPr>
        <w:t xml:space="preserve">Передо мной стоял человек высокого роста, так что я не мог хорошо видеть картину. </w:t>
      </w:r>
    </w:p>
    <w:p w14:paraId="56437654" w14:textId="77777777" w:rsidR="008B4980" w:rsidRPr="008B4980" w:rsidRDefault="008B4980" w:rsidP="008B4980">
      <w:pPr>
        <w:spacing w:after="0" w:line="360" w:lineRule="auto"/>
        <w:ind w:firstLine="708"/>
        <w:jc w:val="both"/>
        <w:rPr>
          <w:rFonts w:cs="Times New Roman"/>
          <w:sz w:val="28"/>
          <w:szCs w:val="28"/>
        </w:rPr>
      </w:pPr>
      <w:r w:rsidRPr="008B4980">
        <w:rPr>
          <w:rFonts w:cs="Times New Roman"/>
          <w:sz w:val="28"/>
          <w:szCs w:val="28"/>
        </w:rPr>
        <w:t xml:space="preserve">Так </w:t>
      </w:r>
      <w:proofErr w:type="gramStart"/>
      <w:r w:rsidRPr="008B4980">
        <w:rPr>
          <w:rFonts w:cs="Times New Roman"/>
          <w:sz w:val="28"/>
          <w:szCs w:val="28"/>
        </w:rPr>
        <w:t>же</w:t>
      </w:r>
      <w:proofErr w:type="gramEnd"/>
      <w:r w:rsidRPr="008B4980">
        <w:rPr>
          <w:rFonts w:cs="Times New Roman"/>
          <w:sz w:val="28"/>
          <w:szCs w:val="28"/>
        </w:rPr>
        <w:t xml:space="preserve"> как и в русском языке, соотносительная усилительная частица </w:t>
      </w:r>
      <w:proofErr w:type="spellStart"/>
      <w:r w:rsidRPr="008B4980">
        <w:rPr>
          <w:rFonts w:cs="Times New Roman"/>
          <w:i/>
          <w:sz w:val="28"/>
          <w:szCs w:val="28"/>
        </w:rPr>
        <w:t>so</w:t>
      </w:r>
      <w:proofErr w:type="spellEnd"/>
      <w:r w:rsidRPr="008B4980">
        <w:rPr>
          <w:rFonts w:cs="Times New Roman"/>
          <w:sz w:val="28"/>
          <w:szCs w:val="28"/>
        </w:rPr>
        <w:t xml:space="preserve"> так может входить в состав главного предложения для подчеркивания, усиления того или иного качества, а местоимение </w:t>
      </w:r>
      <w:proofErr w:type="spellStart"/>
      <w:r w:rsidRPr="008B4980">
        <w:rPr>
          <w:rFonts w:cs="Times New Roman"/>
          <w:i/>
          <w:sz w:val="28"/>
          <w:szCs w:val="28"/>
        </w:rPr>
        <w:t>such</w:t>
      </w:r>
      <w:proofErr w:type="spellEnd"/>
      <w:r w:rsidRPr="008B4980">
        <w:rPr>
          <w:rFonts w:cs="Times New Roman"/>
          <w:sz w:val="28"/>
          <w:szCs w:val="28"/>
        </w:rPr>
        <w:t xml:space="preserve"> такой (таковой) как средство усиления сочетания с существительным всегда входит в состав главного предложения. </w:t>
      </w:r>
    </w:p>
    <w:p w14:paraId="751F6162" w14:textId="77777777" w:rsidR="008B4980" w:rsidRPr="008B4980" w:rsidRDefault="008B4980" w:rsidP="008B4980">
      <w:pPr>
        <w:spacing w:after="0" w:line="360" w:lineRule="auto"/>
        <w:jc w:val="both"/>
        <w:rPr>
          <w:rFonts w:cs="Times New Roman"/>
          <w:i/>
          <w:sz w:val="28"/>
          <w:szCs w:val="28"/>
        </w:rPr>
      </w:pPr>
      <w:r w:rsidRPr="008B4980">
        <w:rPr>
          <w:rFonts w:cs="Times New Roman"/>
          <w:i/>
          <w:sz w:val="28"/>
          <w:szCs w:val="28"/>
          <w:lang w:val="en-US"/>
        </w:rPr>
        <w:t xml:space="preserve">The book was so difficult that I couldn't read it. </w:t>
      </w:r>
      <w:r w:rsidRPr="008B4980">
        <w:rPr>
          <w:rFonts w:cs="Times New Roman"/>
          <w:i/>
          <w:sz w:val="28"/>
          <w:szCs w:val="28"/>
        </w:rPr>
        <w:t xml:space="preserve">Книга была так трудна, что я не мог читать ее. </w:t>
      </w:r>
    </w:p>
    <w:p w14:paraId="4FE7E9E2" w14:textId="77777777" w:rsidR="008B4980" w:rsidRPr="008B4980" w:rsidRDefault="008B4980" w:rsidP="008B4980">
      <w:pPr>
        <w:spacing w:after="0" w:line="360" w:lineRule="auto"/>
        <w:jc w:val="both"/>
        <w:rPr>
          <w:rFonts w:cs="Times New Roman"/>
          <w:i/>
          <w:sz w:val="28"/>
          <w:szCs w:val="28"/>
        </w:rPr>
      </w:pPr>
      <w:r w:rsidRPr="008B4980">
        <w:rPr>
          <w:rFonts w:cs="Times New Roman"/>
          <w:i/>
          <w:sz w:val="28"/>
          <w:szCs w:val="28"/>
          <w:lang w:val="en-US"/>
        </w:rPr>
        <w:t xml:space="preserve">He spoke in such a low voice that we didn't (couldn't) hear him. </w:t>
      </w:r>
      <w:r w:rsidRPr="008B4980">
        <w:rPr>
          <w:rFonts w:cs="Times New Roman"/>
          <w:i/>
          <w:sz w:val="28"/>
          <w:szCs w:val="28"/>
        </w:rPr>
        <w:t xml:space="preserve">Он говорил так тихо, что мы не слышали его. </w:t>
      </w:r>
    </w:p>
    <w:p w14:paraId="0F04518E" w14:textId="77777777" w:rsidR="008B4980" w:rsidRPr="008B4980" w:rsidRDefault="008B4980" w:rsidP="008B4980">
      <w:pPr>
        <w:spacing w:after="0" w:line="360" w:lineRule="auto"/>
        <w:ind w:firstLine="708"/>
        <w:jc w:val="both"/>
        <w:rPr>
          <w:rFonts w:cs="Times New Roman"/>
          <w:sz w:val="28"/>
          <w:szCs w:val="28"/>
        </w:rPr>
      </w:pPr>
      <w:r w:rsidRPr="008B4980">
        <w:rPr>
          <w:rFonts w:cs="Times New Roman"/>
          <w:sz w:val="28"/>
          <w:szCs w:val="28"/>
        </w:rPr>
        <w:t xml:space="preserve">Обратите внимание на то, что в придаточном предложении следствия часто употребляется модальный глагол </w:t>
      </w:r>
      <w:proofErr w:type="spellStart"/>
      <w:r w:rsidRPr="008B4980">
        <w:rPr>
          <w:rFonts w:cs="Times New Roman"/>
          <w:sz w:val="28"/>
          <w:szCs w:val="28"/>
        </w:rPr>
        <w:t>can</w:t>
      </w:r>
      <w:proofErr w:type="spellEnd"/>
      <w:r w:rsidRPr="008B4980">
        <w:rPr>
          <w:rFonts w:cs="Times New Roman"/>
          <w:sz w:val="28"/>
          <w:szCs w:val="28"/>
        </w:rPr>
        <w:t xml:space="preserve"> - могу: </w:t>
      </w:r>
    </w:p>
    <w:p w14:paraId="33B96EE2" w14:textId="77777777" w:rsidR="008B4980" w:rsidRPr="008B4980" w:rsidRDefault="008B4980" w:rsidP="008B4980">
      <w:pPr>
        <w:spacing w:after="0" w:line="360" w:lineRule="auto"/>
        <w:jc w:val="both"/>
        <w:rPr>
          <w:rFonts w:cs="Times New Roman"/>
          <w:i/>
          <w:sz w:val="28"/>
          <w:szCs w:val="28"/>
        </w:rPr>
      </w:pPr>
      <w:r w:rsidRPr="008B4980">
        <w:rPr>
          <w:rFonts w:cs="Times New Roman"/>
          <w:i/>
          <w:sz w:val="28"/>
          <w:szCs w:val="28"/>
          <w:lang w:val="en-US"/>
        </w:rPr>
        <w:t xml:space="preserve">My friend was so busy yesterday that he couldn't go to the country with me. </w:t>
      </w:r>
      <w:r w:rsidRPr="008B4980">
        <w:rPr>
          <w:rFonts w:cs="Times New Roman"/>
          <w:i/>
          <w:sz w:val="28"/>
          <w:szCs w:val="28"/>
        </w:rPr>
        <w:t xml:space="preserve">Мой друг был так занят вчера, что не мог поехать со мной за город. </w:t>
      </w:r>
    </w:p>
    <w:p w14:paraId="6BDF93B7" w14:textId="77777777" w:rsidR="008B4980" w:rsidRPr="008B4980" w:rsidRDefault="008B4980" w:rsidP="008B4980">
      <w:pPr>
        <w:spacing w:after="0" w:line="360" w:lineRule="auto"/>
        <w:ind w:firstLine="708"/>
        <w:jc w:val="both"/>
        <w:rPr>
          <w:rFonts w:cs="Times New Roman"/>
          <w:sz w:val="28"/>
          <w:szCs w:val="28"/>
        </w:rPr>
      </w:pPr>
      <w:r w:rsidRPr="008B4980">
        <w:rPr>
          <w:rFonts w:cs="Times New Roman"/>
          <w:b/>
          <w:sz w:val="28"/>
          <w:szCs w:val="28"/>
        </w:rPr>
        <w:t xml:space="preserve">Примечание. </w:t>
      </w:r>
      <w:r w:rsidRPr="008B4980">
        <w:rPr>
          <w:rFonts w:cs="Times New Roman"/>
          <w:sz w:val="28"/>
          <w:szCs w:val="28"/>
        </w:rPr>
        <w:t xml:space="preserve">Там, где в русском языке такой, такая, такое, такие употребляются для усиления в простом предложении, в английском языке перед наречием и прилагательным может быть употреблено усиление </w:t>
      </w:r>
      <w:proofErr w:type="spellStart"/>
      <w:r w:rsidRPr="008B4980">
        <w:rPr>
          <w:rFonts w:cs="Times New Roman"/>
          <w:i/>
          <w:sz w:val="28"/>
          <w:szCs w:val="28"/>
        </w:rPr>
        <w:t>very</w:t>
      </w:r>
      <w:proofErr w:type="spellEnd"/>
      <w:r w:rsidRPr="008B4980">
        <w:rPr>
          <w:rFonts w:cs="Times New Roman"/>
          <w:i/>
          <w:sz w:val="28"/>
          <w:szCs w:val="28"/>
        </w:rPr>
        <w:t xml:space="preserve">, </w:t>
      </w:r>
      <w:proofErr w:type="spellStart"/>
      <w:r w:rsidRPr="008B4980">
        <w:rPr>
          <w:rFonts w:cs="Times New Roman"/>
          <w:i/>
          <w:sz w:val="28"/>
          <w:szCs w:val="28"/>
        </w:rPr>
        <w:t>most</w:t>
      </w:r>
      <w:proofErr w:type="spellEnd"/>
      <w:r w:rsidRPr="008B4980">
        <w:rPr>
          <w:rFonts w:cs="Times New Roman"/>
          <w:i/>
          <w:sz w:val="28"/>
          <w:szCs w:val="28"/>
        </w:rPr>
        <w:t xml:space="preserve">, </w:t>
      </w:r>
      <w:proofErr w:type="spellStart"/>
      <w:r w:rsidRPr="008B4980">
        <w:rPr>
          <w:rFonts w:cs="Times New Roman"/>
          <w:i/>
          <w:sz w:val="28"/>
          <w:szCs w:val="28"/>
        </w:rPr>
        <w:t>that</w:t>
      </w:r>
      <w:proofErr w:type="spellEnd"/>
      <w:r w:rsidRPr="008B4980">
        <w:rPr>
          <w:rFonts w:cs="Times New Roman"/>
          <w:i/>
          <w:sz w:val="28"/>
          <w:szCs w:val="28"/>
        </w:rPr>
        <w:t>,</w:t>
      </w:r>
      <w:r w:rsidRPr="008B4980">
        <w:rPr>
          <w:rFonts w:cs="Times New Roman"/>
          <w:sz w:val="28"/>
          <w:szCs w:val="28"/>
        </w:rPr>
        <w:t xml:space="preserve"> а в качестве усиления существительного - такие слова и выражения, как </w:t>
      </w:r>
      <w:proofErr w:type="spellStart"/>
      <w:r w:rsidRPr="008B4980">
        <w:rPr>
          <w:rFonts w:cs="Times New Roman"/>
          <w:i/>
          <w:sz w:val="28"/>
          <w:szCs w:val="28"/>
        </w:rPr>
        <w:t>this</w:t>
      </w:r>
      <w:proofErr w:type="spellEnd"/>
      <w:r w:rsidRPr="008B4980">
        <w:rPr>
          <w:rFonts w:cs="Times New Roman"/>
          <w:i/>
          <w:sz w:val="28"/>
          <w:szCs w:val="28"/>
        </w:rPr>
        <w:t xml:space="preserve">, </w:t>
      </w:r>
      <w:proofErr w:type="spellStart"/>
      <w:r w:rsidRPr="008B4980">
        <w:rPr>
          <w:rFonts w:cs="Times New Roman"/>
          <w:i/>
          <w:sz w:val="28"/>
          <w:szCs w:val="28"/>
        </w:rPr>
        <w:t>like</w:t>
      </w:r>
      <w:proofErr w:type="spellEnd"/>
      <w:r w:rsidRPr="008B4980">
        <w:rPr>
          <w:rFonts w:cs="Times New Roman"/>
          <w:i/>
          <w:sz w:val="28"/>
          <w:szCs w:val="28"/>
        </w:rPr>
        <w:t xml:space="preserve"> </w:t>
      </w:r>
      <w:proofErr w:type="spellStart"/>
      <w:r w:rsidRPr="008B4980">
        <w:rPr>
          <w:rFonts w:cs="Times New Roman"/>
          <w:i/>
          <w:sz w:val="28"/>
          <w:szCs w:val="28"/>
        </w:rPr>
        <w:t>this</w:t>
      </w:r>
      <w:proofErr w:type="spellEnd"/>
      <w:r w:rsidRPr="008B4980">
        <w:rPr>
          <w:rFonts w:cs="Times New Roman"/>
          <w:i/>
          <w:sz w:val="28"/>
          <w:szCs w:val="28"/>
        </w:rPr>
        <w:t xml:space="preserve">, </w:t>
      </w:r>
      <w:proofErr w:type="spellStart"/>
      <w:r w:rsidRPr="008B4980">
        <w:rPr>
          <w:rFonts w:cs="Times New Roman"/>
          <w:i/>
          <w:sz w:val="28"/>
          <w:szCs w:val="28"/>
        </w:rPr>
        <w:t>of</w:t>
      </w:r>
      <w:proofErr w:type="spellEnd"/>
      <w:r w:rsidRPr="008B4980">
        <w:rPr>
          <w:rFonts w:cs="Times New Roman"/>
          <w:i/>
          <w:sz w:val="28"/>
          <w:szCs w:val="28"/>
        </w:rPr>
        <w:t xml:space="preserve"> </w:t>
      </w:r>
      <w:proofErr w:type="spellStart"/>
      <w:r w:rsidRPr="008B4980">
        <w:rPr>
          <w:rFonts w:cs="Times New Roman"/>
          <w:i/>
          <w:sz w:val="28"/>
          <w:szCs w:val="28"/>
        </w:rPr>
        <w:t>this</w:t>
      </w:r>
      <w:proofErr w:type="spellEnd"/>
      <w:r w:rsidRPr="008B4980">
        <w:rPr>
          <w:rFonts w:cs="Times New Roman"/>
          <w:i/>
          <w:sz w:val="28"/>
          <w:szCs w:val="28"/>
        </w:rPr>
        <w:t xml:space="preserve"> </w:t>
      </w:r>
      <w:proofErr w:type="spellStart"/>
      <w:r w:rsidRPr="008B4980">
        <w:rPr>
          <w:rFonts w:cs="Times New Roman"/>
          <w:i/>
          <w:sz w:val="28"/>
          <w:szCs w:val="28"/>
        </w:rPr>
        <w:t>type</w:t>
      </w:r>
      <w:proofErr w:type="spellEnd"/>
      <w:r w:rsidRPr="008B4980">
        <w:rPr>
          <w:rFonts w:cs="Times New Roman"/>
          <w:i/>
          <w:sz w:val="28"/>
          <w:szCs w:val="28"/>
        </w:rPr>
        <w:t xml:space="preserve"> (</w:t>
      </w:r>
      <w:proofErr w:type="spellStart"/>
      <w:r w:rsidRPr="008B4980">
        <w:rPr>
          <w:rFonts w:cs="Times New Roman"/>
          <w:i/>
          <w:sz w:val="28"/>
          <w:szCs w:val="28"/>
        </w:rPr>
        <w:t>kind</w:t>
      </w:r>
      <w:proofErr w:type="spellEnd"/>
      <w:r w:rsidRPr="008B4980">
        <w:rPr>
          <w:rFonts w:cs="Times New Roman"/>
          <w:i/>
          <w:sz w:val="28"/>
          <w:szCs w:val="28"/>
        </w:rPr>
        <w:t xml:space="preserve">, </w:t>
      </w:r>
      <w:proofErr w:type="spellStart"/>
      <w:r w:rsidRPr="008B4980">
        <w:rPr>
          <w:rFonts w:cs="Times New Roman"/>
          <w:i/>
          <w:sz w:val="28"/>
          <w:szCs w:val="28"/>
        </w:rPr>
        <w:t>sort</w:t>
      </w:r>
      <w:proofErr w:type="spellEnd"/>
      <w:r w:rsidRPr="008B4980">
        <w:rPr>
          <w:rFonts w:cs="Times New Roman"/>
          <w:i/>
          <w:sz w:val="28"/>
          <w:szCs w:val="28"/>
        </w:rPr>
        <w:t>)</w:t>
      </w:r>
      <w:r w:rsidRPr="008B4980">
        <w:rPr>
          <w:rFonts w:cs="Times New Roman"/>
          <w:sz w:val="28"/>
          <w:szCs w:val="28"/>
        </w:rPr>
        <w:t xml:space="preserve"> и т. п. </w:t>
      </w:r>
    </w:p>
    <w:p w14:paraId="7B32B57C" w14:textId="77777777" w:rsidR="008B4980" w:rsidRPr="008B4980" w:rsidRDefault="008B4980" w:rsidP="008B4980">
      <w:pPr>
        <w:spacing w:after="0" w:line="360" w:lineRule="auto"/>
        <w:jc w:val="both"/>
        <w:rPr>
          <w:rFonts w:cs="Times New Roman"/>
          <w:i/>
          <w:sz w:val="28"/>
          <w:szCs w:val="28"/>
          <w:lang w:val="en-US"/>
        </w:rPr>
      </w:pPr>
      <w:r w:rsidRPr="008B4980">
        <w:rPr>
          <w:rFonts w:cs="Times New Roman"/>
          <w:i/>
          <w:sz w:val="28"/>
          <w:szCs w:val="28"/>
          <w:lang w:val="en-US"/>
        </w:rPr>
        <w:t xml:space="preserve">I don't like this weather. (= 1 don't like bad weather like this.) </w:t>
      </w:r>
      <w:r w:rsidRPr="008B4980">
        <w:rPr>
          <w:rFonts w:cs="Times New Roman"/>
          <w:i/>
          <w:sz w:val="28"/>
          <w:szCs w:val="28"/>
        </w:rPr>
        <w:t>Я</w:t>
      </w:r>
      <w:r w:rsidRPr="008B4980">
        <w:rPr>
          <w:rFonts w:cs="Times New Roman"/>
          <w:i/>
          <w:sz w:val="28"/>
          <w:szCs w:val="28"/>
          <w:lang w:val="en-US"/>
        </w:rPr>
        <w:t xml:space="preserve"> </w:t>
      </w:r>
      <w:r w:rsidRPr="008B4980">
        <w:rPr>
          <w:rFonts w:cs="Times New Roman"/>
          <w:i/>
          <w:sz w:val="28"/>
          <w:szCs w:val="28"/>
        </w:rPr>
        <w:t>не</w:t>
      </w:r>
      <w:r w:rsidRPr="008B4980">
        <w:rPr>
          <w:rFonts w:cs="Times New Roman"/>
          <w:i/>
          <w:sz w:val="28"/>
          <w:szCs w:val="28"/>
          <w:lang w:val="en-US"/>
        </w:rPr>
        <w:t xml:space="preserve"> </w:t>
      </w:r>
      <w:r w:rsidRPr="008B4980">
        <w:rPr>
          <w:rFonts w:cs="Times New Roman"/>
          <w:i/>
          <w:sz w:val="28"/>
          <w:szCs w:val="28"/>
        </w:rPr>
        <w:t>люблю</w:t>
      </w:r>
      <w:r w:rsidRPr="008B4980">
        <w:rPr>
          <w:rFonts w:cs="Times New Roman"/>
          <w:i/>
          <w:sz w:val="28"/>
          <w:szCs w:val="28"/>
          <w:lang w:val="en-US"/>
        </w:rPr>
        <w:t xml:space="preserve"> </w:t>
      </w:r>
      <w:r w:rsidRPr="008B4980">
        <w:rPr>
          <w:rFonts w:cs="Times New Roman"/>
          <w:i/>
          <w:sz w:val="28"/>
          <w:szCs w:val="28"/>
        </w:rPr>
        <w:t>такую</w:t>
      </w:r>
      <w:r w:rsidRPr="008B4980">
        <w:rPr>
          <w:rFonts w:cs="Times New Roman"/>
          <w:i/>
          <w:sz w:val="28"/>
          <w:szCs w:val="28"/>
          <w:lang w:val="en-US"/>
        </w:rPr>
        <w:t xml:space="preserve"> </w:t>
      </w:r>
      <w:r w:rsidRPr="008B4980">
        <w:rPr>
          <w:rFonts w:cs="Times New Roman"/>
          <w:i/>
          <w:sz w:val="28"/>
          <w:szCs w:val="28"/>
        </w:rPr>
        <w:t>погоду</w:t>
      </w:r>
      <w:r w:rsidRPr="008B4980">
        <w:rPr>
          <w:rFonts w:cs="Times New Roman"/>
          <w:i/>
          <w:sz w:val="28"/>
          <w:szCs w:val="28"/>
          <w:lang w:val="en-US"/>
        </w:rPr>
        <w:t xml:space="preserve">. </w:t>
      </w:r>
    </w:p>
    <w:p w14:paraId="6369465D" w14:textId="77777777" w:rsidR="008B4980" w:rsidRPr="008B4980" w:rsidRDefault="008B4980" w:rsidP="008B4980">
      <w:pPr>
        <w:spacing w:after="0" w:line="360" w:lineRule="auto"/>
        <w:jc w:val="both"/>
        <w:rPr>
          <w:rFonts w:cs="Times New Roman"/>
          <w:i/>
          <w:sz w:val="28"/>
          <w:szCs w:val="28"/>
        </w:rPr>
      </w:pPr>
      <w:r w:rsidRPr="008B4980">
        <w:rPr>
          <w:rFonts w:cs="Times New Roman"/>
          <w:i/>
          <w:sz w:val="28"/>
          <w:szCs w:val="28"/>
          <w:lang w:val="en-US"/>
        </w:rPr>
        <w:t xml:space="preserve">This kind (this type) of machine(s) is not sold by us. (= Machines of this type (of this kind) are not sold by us.) </w:t>
      </w:r>
      <w:r w:rsidRPr="008B4980">
        <w:rPr>
          <w:rFonts w:cs="Times New Roman"/>
          <w:i/>
          <w:sz w:val="28"/>
          <w:szCs w:val="28"/>
        </w:rPr>
        <w:t xml:space="preserve">Такие машины не продаются нами. </w:t>
      </w:r>
    </w:p>
    <w:p w14:paraId="58BD426A" w14:textId="77777777" w:rsidR="008B4980" w:rsidRPr="008B4980" w:rsidRDefault="008B4980" w:rsidP="008B4980">
      <w:pPr>
        <w:spacing w:after="0" w:line="360" w:lineRule="auto"/>
        <w:jc w:val="both"/>
        <w:rPr>
          <w:rFonts w:cs="Times New Roman"/>
          <w:i/>
          <w:sz w:val="28"/>
          <w:szCs w:val="28"/>
        </w:rPr>
      </w:pPr>
      <w:proofErr w:type="spellStart"/>
      <w:r w:rsidRPr="008B4980">
        <w:rPr>
          <w:rFonts w:cs="Times New Roman"/>
          <w:i/>
          <w:sz w:val="28"/>
          <w:szCs w:val="28"/>
        </w:rPr>
        <w:t>These</w:t>
      </w:r>
      <w:proofErr w:type="spellEnd"/>
      <w:r w:rsidRPr="008B4980">
        <w:rPr>
          <w:rFonts w:cs="Times New Roman"/>
          <w:i/>
          <w:sz w:val="28"/>
          <w:szCs w:val="28"/>
        </w:rPr>
        <w:t xml:space="preserve"> </w:t>
      </w:r>
      <w:proofErr w:type="spellStart"/>
      <w:r w:rsidRPr="008B4980">
        <w:rPr>
          <w:rFonts w:cs="Times New Roman"/>
          <w:i/>
          <w:sz w:val="28"/>
          <w:szCs w:val="28"/>
        </w:rPr>
        <w:t>are</w:t>
      </w:r>
      <w:proofErr w:type="spellEnd"/>
      <w:r w:rsidRPr="008B4980">
        <w:rPr>
          <w:rFonts w:cs="Times New Roman"/>
          <w:i/>
          <w:sz w:val="28"/>
          <w:szCs w:val="28"/>
        </w:rPr>
        <w:t xml:space="preserve"> </w:t>
      </w:r>
      <w:proofErr w:type="spellStart"/>
      <w:r w:rsidRPr="008B4980">
        <w:rPr>
          <w:rFonts w:cs="Times New Roman"/>
          <w:i/>
          <w:sz w:val="28"/>
          <w:szCs w:val="28"/>
        </w:rPr>
        <w:t>very</w:t>
      </w:r>
      <w:proofErr w:type="spellEnd"/>
      <w:r w:rsidRPr="008B4980">
        <w:rPr>
          <w:rFonts w:cs="Times New Roman"/>
          <w:i/>
          <w:sz w:val="28"/>
          <w:szCs w:val="28"/>
        </w:rPr>
        <w:t xml:space="preserve"> </w:t>
      </w:r>
      <w:proofErr w:type="spellStart"/>
      <w:r w:rsidRPr="008B4980">
        <w:rPr>
          <w:rFonts w:cs="Times New Roman"/>
          <w:i/>
          <w:sz w:val="28"/>
          <w:szCs w:val="28"/>
        </w:rPr>
        <w:t>difficult</w:t>
      </w:r>
      <w:proofErr w:type="spellEnd"/>
      <w:r w:rsidRPr="008B4980">
        <w:rPr>
          <w:rFonts w:cs="Times New Roman"/>
          <w:i/>
          <w:sz w:val="28"/>
          <w:szCs w:val="28"/>
        </w:rPr>
        <w:t xml:space="preserve"> </w:t>
      </w:r>
      <w:proofErr w:type="spellStart"/>
      <w:r w:rsidRPr="008B4980">
        <w:rPr>
          <w:rFonts w:cs="Times New Roman"/>
          <w:i/>
          <w:sz w:val="28"/>
          <w:szCs w:val="28"/>
        </w:rPr>
        <w:t>exercises</w:t>
      </w:r>
      <w:proofErr w:type="spellEnd"/>
      <w:r w:rsidRPr="008B4980">
        <w:rPr>
          <w:rFonts w:cs="Times New Roman"/>
          <w:i/>
          <w:sz w:val="28"/>
          <w:szCs w:val="28"/>
        </w:rPr>
        <w:t xml:space="preserve">. Это такие трудные упражнения. </w:t>
      </w:r>
    </w:p>
    <w:p w14:paraId="6FA9B42C" w14:textId="77777777" w:rsidR="008B4980" w:rsidRPr="008B4980" w:rsidRDefault="008B4980" w:rsidP="008B4980">
      <w:pPr>
        <w:spacing w:after="0" w:line="360" w:lineRule="auto"/>
        <w:jc w:val="both"/>
        <w:rPr>
          <w:rFonts w:cs="Times New Roman"/>
          <w:i/>
          <w:sz w:val="28"/>
          <w:szCs w:val="28"/>
          <w:lang w:val="en-US"/>
        </w:rPr>
      </w:pPr>
      <w:r w:rsidRPr="008B4980">
        <w:rPr>
          <w:rFonts w:cs="Times New Roman"/>
          <w:i/>
          <w:sz w:val="28"/>
          <w:szCs w:val="28"/>
          <w:lang w:val="en-US"/>
        </w:rPr>
        <w:t xml:space="preserve">These are very (= most) interesting </w:t>
      </w:r>
      <w:proofErr w:type="gramStart"/>
      <w:r w:rsidRPr="008B4980">
        <w:rPr>
          <w:rFonts w:cs="Times New Roman"/>
          <w:i/>
          <w:sz w:val="28"/>
          <w:szCs w:val="28"/>
          <w:lang w:val="en-US"/>
        </w:rPr>
        <w:t>books.</w:t>
      </w:r>
      <w:r w:rsidRPr="008B4980">
        <w:rPr>
          <w:rFonts w:cs="Times New Roman"/>
          <w:i/>
          <w:sz w:val="28"/>
          <w:szCs w:val="28"/>
        </w:rPr>
        <w:t>Это</w:t>
      </w:r>
      <w:proofErr w:type="gramEnd"/>
      <w:r w:rsidRPr="008B4980">
        <w:rPr>
          <w:rFonts w:cs="Times New Roman"/>
          <w:i/>
          <w:sz w:val="28"/>
          <w:szCs w:val="28"/>
          <w:lang w:val="en-US"/>
        </w:rPr>
        <w:t xml:space="preserve"> </w:t>
      </w:r>
      <w:r w:rsidRPr="008B4980">
        <w:rPr>
          <w:rFonts w:cs="Times New Roman"/>
          <w:i/>
          <w:sz w:val="28"/>
          <w:szCs w:val="28"/>
        </w:rPr>
        <w:t>такие</w:t>
      </w:r>
      <w:r w:rsidRPr="008B4980">
        <w:rPr>
          <w:rFonts w:cs="Times New Roman"/>
          <w:i/>
          <w:sz w:val="28"/>
          <w:szCs w:val="28"/>
          <w:lang w:val="en-US"/>
        </w:rPr>
        <w:t xml:space="preserve"> </w:t>
      </w:r>
      <w:r w:rsidRPr="008B4980">
        <w:rPr>
          <w:rFonts w:cs="Times New Roman"/>
          <w:i/>
          <w:sz w:val="28"/>
          <w:szCs w:val="28"/>
        </w:rPr>
        <w:t>интересные</w:t>
      </w:r>
      <w:r w:rsidRPr="008B4980">
        <w:rPr>
          <w:rFonts w:cs="Times New Roman"/>
          <w:i/>
          <w:sz w:val="28"/>
          <w:szCs w:val="28"/>
          <w:lang w:val="en-US"/>
        </w:rPr>
        <w:t xml:space="preserve"> </w:t>
      </w:r>
      <w:r w:rsidRPr="008B4980">
        <w:rPr>
          <w:rFonts w:cs="Times New Roman"/>
          <w:i/>
          <w:sz w:val="28"/>
          <w:szCs w:val="28"/>
        </w:rPr>
        <w:t>книги</w:t>
      </w:r>
      <w:r w:rsidRPr="008B4980">
        <w:rPr>
          <w:rFonts w:cs="Times New Roman"/>
          <w:i/>
          <w:sz w:val="28"/>
          <w:szCs w:val="28"/>
          <w:lang w:val="en-US"/>
        </w:rPr>
        <w:t xml:space="preserve">. </w:t>
      </w:r>
    </w:p>
    <w:p w14:paraId="5C71E9C1" w14:textId="77777777" w:rsidR="008B4980" w:rsidRPr="008B4980" w:rsidRDefault="008B4980" w:rsidP="008B4980">
      <w:pPr>
        <w:spacing w:after="0" w:line="360" w:lineRule="auto"/>
        <w:jc w:val="both"/>
        <w:rPr>
          <w:rFonts w:cs="Times New Roman"/>
          <w:i/>
          <w:sz w:val="28"/>
          <w:szCs w:val="28"/>
        </w:rPr>
      </w:pPr>
      <w:r w:rsidRPr="008B4980">
        <w:rPr>
          <w:rFonts w:cs="Times New Roman"/>
          <w:i/>
          <w:sz w:val="28"/>
          <w:szCs w:val="28"/>
          <w:lang w:val="en-US"/>
        </w:rPr>
        <w:t xml:space="preserve">The talk was most interesting. </w:t>
      </w:r>
      <w:r w:rsidRPr="008B4980">
        <w:rPr>
          <w:rFonts w:cs="Times New Roman"/>
          <w:i/>
          <w:sz w:val="28"/>
          <w:szCs w:val="28"/>
        </w:rPr>
        <w:t xml:space="preserve">Доклад был такой интересный! </w:t>
      </w:r>
    </w:p>
    <w:p w14:paraId="19216F00" w14:textId="77777777" w:rsidR="008B4980" w:rsidRPr="00786117" w:rsidRDefault="008B4980" w:rsidP="008B4980">
      <w:pPr>
        <w:spacing w:after="0" w:line="360" w:lineRule="auto"/>
        <w:jc w:val="both"/>
        <w:rPr>
          <w:rFonts w:cs="Times New Roman"/>
          <w:i/>
          <w:sz w:val="28"/>
          <w:szCs w:val="28"/>
        </w:rPr>
      </w:pPr>
      <w:r w:rsidRPr="008B4980">
        <w:rPr>
          <w:rFonts w:cs="Times New Roman"/>
          <w:i/>
          <w:sz w:val="28"/>
          <w:szCs w:val="28"/>
          <w:lang w:val="en-US"/>
        </w:rPr>
        <w:t>Is</w:t>
      </w:r>
      <w:r w:rsidRPr="008B4980">
        <w:rPr>
          <w:rFonts w:cs="Times New Roman"/>
          <w:i/>
          <w:sz w:val="28"/>
          <w:szCs w:val="28"/>
        </w:rPr>
        <w:t xml:space="preserve"> </w:t>
      </w:r>
      <w:r w:rsidRPr="008B4980">
        <w:rPr>
          <w:rFonts w:cs="Times New Roman"/>
          <w:i/>
          <w:sz w:val="28"/>
          <w:szCs w:val="28"/>
          <w:lang w:val="en-US"/>
        </w:rPr>
        <w:t>it</w:t>
      </w:r>
      <w:r w:rsidRPr="008B4980">
        <w:rPr>
          <w:rFonts w:cs="Times New Roman"/>
          <w:i/>
          <w:sz w:val="28"/>
          <w:szCs w:val="28"/>
        </w:rPr>
        <w:t xml:space="preserve"> </w:t>
      </w:r>
      <w:r w:rsidRPr="008B4980">
        <w:rPr>
          <w:rFonts w:cs="Times New Roman"/>
          <w:i/>
          <w:sz w:val="28"/>
          <w:szCs w:val="28"/>
          <w:lang w:val="en-US"/>
        </w:rPr>
        <w:t>that</w:t>
      </w:r>
      <w:r w:rsidRPr="008B4980">
        <w:rPr>
          <w:rFonts w:cs="Times New Roman"/>
          <w:i/>
          <w:sz w:val="28"/>
          <w:szCs w:val="28"/>
        </w:rPr>
        <w:t xml:space="preserve"> </w:t>
      </w:r>
      <w:r w:rsidRPr="008B4980">
        <w:rPr>
          <w:rFonts w:cs="Times New Roman"/>
          <w:i/>
          <w:sz w:val="28"/>
          <w:szCs w:val="28"/>
          <w:lang w:val="en-US"/>
        </w:rPr>
        <w:t>important</w:t>
      </w:r>
      <w:r w:rsidRPr="008B4980">
        <w:rPr>
          <w:rFonts w:cs="Times New Roman"/>
          <w:i/>
          <w:sz w:val="28"/>
          <w:szCs w:val="28"/>
        </w:rPr>
        <w:t>? Это так важно?</w:t>
      </w:r>
    </w:p>
    <w:p w14:paraId="32AC1D54" w14:textId="77777777" w:rsidR="008B4980" w:rsidRPr="008B4980" w:rsidRDefault="008B4980" w:rsidP="008B4980">
      <w:pPr>
        <w:spacing w:after="0" w:line="360" w:lineRule="auto"/>
        <w:rPr>
          <w:rFonts w:cs="Times New Roman"/>
          <w:b/>
          <w:sz w:val="28"/>
          <w:szCs w:val="28"/>
        </w:rPr>
      </w:pPr>
      <w:r w:rsidRPr="008B4980">
        <w:rPr>
          <w:rFonts w:cs="Times New Roman"/>
          <w:b/>
          <w:sz w:val="28"/>
          <w:szCs w:val="28"/>
        </w:rPr>
        <w:lastRenderedPageBreak/>
        <w:t>Методические указания по выполнению контрольной работы</w:t>
      </w:r>
    </w:p>
    <w:p w14:paraId="0FEE008D" w14:textId="77777777" w:rsidR="008B4980" w:rsidRPr="008B4980" w:rsidRDefault="008B4980" w:rsidP="008B4980">
      <w:pPr>
        <w:spacing w:after="0" w:line="360" w:lineRule="auto"/>
        <w:ind w:firstLine="426"/>
        <w:jc w:val="both"/>
        <w:rPr>
          <w:rFonts w:cs="Times New Roman"/>
          <w:sz w:val="28"/>
          <w:szCs w:val="28"/>
        </w:rPr>
      </w:pPr>
      <w:r w:rsidRPr="008B4980">
        <w:rPr>
          <w:rFonts w:cs="Times New Roman"/>
          <w:sz w:val="28"/>
          <w:szCs w:val="28"/>
        </w:rPr>
        <w:t xml:space="preserve">Для </w:t>
      </w:r>
      <w:proofErr w:type="gramStart"/>
      <w:r w:rsidRPr="008B4980">
        <w:rPr>
          <w:rFonts w:cs="Times New Roman"/>
          <w:sz w:val="28"/>
          <w:szCs w:val="28"/>
        </w:rPr>
        <w:t>того  чтобы</w:t>
      </w:r>
      <w:proofErr w:type="gramEnd"/>
      <w:r w:rsidRPr="008B4980">
        <w:rPr>
          <w:rFonts w:cs="Times New Roman"/>
          <w:sz w:val="28"/>
          <w:szCs w:val="28"/>
        </w:rPr>
        <w:t xml:space="preserve"> выполнить контрольные задания нужно:</w:t>
      </w:r>
    </w:p>
    <w:p w14:paraId="3897DD51" w14:textId="77777777" w:rsidR="008B4980" w:rsidRPr="008B4980" w:rsidRDefault="008B4980" w:rsidP="008B4980">
      <w:pPr>
        <w:numPr>
          <w:ilvl w:val="0"/>
          <w:numId w:val="116"/>
        </w:numPr>
        <w:tabs>
          <w:tab w:val="left" w:pos="341"/>
        </w:tabs>
        <w:autoSpaceDE w:val="0"/>
        <w:autoSpaceDN w:val="0"/>
        <w:adjustRightInd w:val="0"/>
        <w:spacing w:after="0" w:line="360" w:lineRule="auto"/>
        <w:ind w:left="426" w:hanging="426"/>
        <w:jc w:val="both"/>
        <w:rPr>
          <w:rFonts w:cs="Times New Roman"/>
          <w:sz w:val="28"/>
          <w:szCs w:val="28"/>
        </w:rPr>
      </w:pPr>
      <w:r w:rsidRPr="008B4980">
        <w:rPr>
          <w:rFonts w:cs="Times New Roman"/>
          <w:sz w:val="28"/>
          <w:szCs w:val="28"/>
        </w:rPr>
        <w:t xml:space="preserve">Усвоить специальный лексический материал, перевести технический текст (с английского языка на русский) при помощи политехнического словаря и </w:t>
      </w:r>
      <w:proofErr w:type="gramStart"/>
      <w:r w:rsidRPr="008B4980">
        <w:rPr>
          <w:rFonts w:cs="Times New Roman"/>
          <w:sz w:val="28"/>
          <w:szCs w:val="28"/>
        </w:rPr>
        <w:t>конспектов</w:t>
      </w:r>
      <w:proofErr w:type="gramEnd"/>
      <w:r w:rsidRPr="008B4980">
        <w:rPr>
          <w:rFonts w:cs="Times New Roman"/>
          <w:sz w:val="28"/>
          <w:szCs w:val="28"/>
        </w:rPr>
        <w:t xml:space="preserve"> сделанных во время лекций;</w:t>
      </w:r>
    </w:p>
    <w:p w14:paraId="351239D4" w14:textId="77777777" w:rsidR="008B4980" w:rsidRPr="008B4980" w:rsidRDefault="008B4980" w:rsidP="008B4980">
      <w:pPr>
        <w:numPr>
          <w:ilvl w:val="0"/>
          <w:numId w:val="116"/>
        </w:numPr>
        <w:tabs>
          <w:tab w:val="left" w:pos="341"/>
        </w:tabs>
        <w:autoSpaceDE w:val="0"/>
        <w:autoSpaceDN w:val="0"/>
        <w:adjustRightInd w:val="0"/>
        <w:spacing w:after="0" w:line="360" w:lineRule="auto"/>
        <w:ind w:left="426" w:hanging="426"/>
        <w:jc w:val="both"/>
        <w:rPr>
          <w:rFonts w:cs="Times New Roman"/>
          <w:sz w:val="28"/>
          <w:szCs w:val="28"/>
        </w:rPr>
      </w:pPr>
      <w:r w:rsidRPr="008B4980">
        <w:rPr>
          <w:rFonts w:cs="Times New Roman"/>
          <w:sz w:val="28"/>
          <w:szCs w:val="28"/>
        </w:rPr>
        <w:t>Ответить на вопросы после текста, которые задаются с целью проверки понимания;</w:t>
      </w:r>
    </w:p>
    <w:p w14:paraId="174145D9" w14:textId="77777777" w:rsidR="008B4980" w:rsidRPr="008B4980" w:rsidRDefault="008B4980" w:rsidP="008B4980">
      <w:pPr>
        <w:numPr>
          <w:ilvl w:val="0"/>
          <w:numId w:val="116"/>
        </w:numPr>
        <w:tabs>
          <w:tab w:val="left" w:pos="341"/>
        </w:tabs>
        <w:autoSpaceDE w:val="0"/>
        <w:autoSpaceDN w:val="0"/>
        <w:adjustRightInd w:val="0"/>
        <w:spacing w:after="0" w:line="360" w:lineRule="auto"/>
        <w:ind w:left="426" w:hanging="426"/>
        <w:jc w:val="both"/>
        <w:rPr>
          <w:rFonts w:cs="Times New Roman"/>
          <w:sz w:val="28"/>
          <w:szCs w:val="28"/>
        </w:rPr>
      </w:pPr>
      <w:r w:rsidRPr="008B4980">
        <w:rPr>
          <w:rFonts w:cs="Times New Roman"/>
          <w:sz w:val="28"/>
          <w:szCs w:val="28"/>
        </w:rPr>
        <w:t>Выполнить упражнения:</w:t>
      </w:r>
    </w:p>
    <w:p w14:paraId="3E21426A" w14:textId="77777777" w:rsidR="008B4980" w:rsidRPr="008B4980" w:rsidRDefault="008B4980" w:rsidP="008B4980">
      <w:pPr>
        <w:tabs>
          <w:tab w:val="left" w:pos="600"/>
          <w:tab w:val="left" w:pos="1134"/>
          <w:tab w:val="left" w:pos="1276"/>
        </w:tabs>
        <w:spacing w:after="0" w:line="360" w:lineRule="auto"/>
        <w:ind w:left="426" w:hanging="426"/>
        <w:jc w:val="both"/>
        <w:rPr>
          <w:rFonts w:cs="Times New Roman"/>
          <w:sz w:val="28"/>
          <w:szCs w:val="28"/>
        </w:rPr>
      </w:pPr>
      <w:r w:rsidRPr="008B4980">
        <w:rPr>
          <w:rFonts w:cs="Times New Roman"/>
          <w:sz w:val="28"/>
          <w:szCs w:val="28"/>
        </w:rPr>
        <w:tab/>
        <w:t>а) на повторение грамматического материала;</w:t>
      </w:r>
    </w:p>
    <w:p w14:paraId="1CFDB946" w14:textId="77777777" w:rsidR="008B4980" w:rsidRPr="008B4980" w:rsidRDefault="008B4980" w:rsidP="008B4980">
      <w:pPr>
        <w:pStyle w:val="a9"/>
        <w:tabs>
          <w:tab w:val="left" w:pos="600"/>
          <w:tab w:val="left" w:pos="1134"/>
          <w:tab w:val="left" w:pos="1276"/>
        </w:tabs>
        <w:spacing w:after="0" w:line="360" w:lineRule="auto"/>
        <w:ind w:left="426" w:hanging="426"/>
        <w:jc w:val="both"/>
        <w:rPr>
          <w:rFonts w:cs="Times New Roman"/>
          <w:sz w:val="28"/>
          <w:szCs w:val="28"/>
        </w:rPr>
      </w:pPr>
      <w:r w:rsidRPr="008B4980">
        <w:rPr>
          <w:rFonts w:cs="Times New Roman"/>
          <w:sz w:val="28"/>
          <w:szCs w:val="28"/>
        </w:rPr>
        <w:tab/>
        <w:t>б) на перевод с русского языка на английский язык;</w:t>
      </w:r>
    </w:p>
    <w:p w14:paraId="4CB960F6" w14:textId="77777777" w:rsidR="008B4980" w:rsidRPr="008B4980" w:rsidRDefault="008B4980" w:rsidP="008B4980">
      <w:pPr>
        <w:numPr>
          <w:ilvl w:val="0"/>
          <w:numId w:val="116"/>
        </w:numPr>
        <w:tabs>
          <w:tab w:val="left" w:pos="341"/>
        </w:tabs>
        <w:autoSpaceDE w:val="0"/>
        <w:autoSpaceDN w:val="0"/>
        <w:adjustRightInd w:val="0"/>
        <w:spacing w:after="0" w:line="360" w:lineRule="auto"/>
        <w:ind w:left="426" w:hanging="426"/>
        <w:jc w:val="both"/>
        <w:rPr>
          <w:rFonts w:cs="Times New Roman"/>
          <w:sz w:val="28"/>
          <w:szCs w:val="28"/>
        </w:rPr>
      </w:pPr>
      <w:r w:rsidRPr="008B4980">
        <w:rPr>
          <w:rFonts w:cs="Times New Roman"/>
          <w:sz w:val="28"/>
          <w:szCs w:val="28"/>
        </w:rPr>
        <w:t>Каждая работа выполняется в отдельной тетради школьного формата. Следует пронумеровать страницы и оставить на них поля не менее 3 см. для замечаний преподавателя.</w:t>
      </w:r>
    </w:p>
    <w:p w14:paraId="7EC98F7C" w14:textId="77777777" w:rsidR="008B4980" w:rsidRPr="008B4980" w:rsidRDefault="008B4980" w:rsidP="008B4980">
      <w:pPr>
        <w:numPr>
          <w:ilvl w:val="0"/>
          <w:numId w:val="116"/>
        </w:numPr>
        <w:tabs>
          <w:tab w:val="left" w:pos="341"/>
        </w:tabs>
        <w:autoSpaceDE w:val="0"/>
        <w:autoSpaceDN w:val="0"/>
        <w:adjustRightInd w:val="0"/>
        <w:spacing w:after="0" w:line="360" w:lineRule="auto"/>
        <w:ind w:left="426" w:hanging="426"/>
        <w:jc w:val="both"/>
        <w:rPr>
          <w:rFonts w:cs="Times New Roman"/>
          <w:sz w:val="28"/>
          <w:szCs w:val="28"/>
        </w:rPr>
      </w:pPr>
      <w:r w:rsidRPr="008B4980">
        <w:rPr>
          <w:rFonts w:cs="Times New Roman"/>
          <w:sz w:val="28"/>
          <w:szCs w:val="28"/>
        </w:rPr>
        <w:t>На обложке тетради должен быть титульный лист утвержденного образца, аккуратно записаны все данные титульного листа: специальность, фамилия, отчество студента, предмет и вариант работы.</w:t>
      </w:r>
    </w:p>
    <w:p w14:paraId="15928B40" w14:textId="77777777" w:rsidR="008B4980" w:rsidRPr="008B4980" w:rsidRDefault="008B4980" w:rsidP="008B4980">
      <w:pPr>
        <w:numPr>
          <w:ilvl w:val="0"/>
          <w:numId w:val="116"/>
        </w:numPr>
        <w:tabs>
          <w:tab w:val="left" w:pos="341"/>
        </w:tabs>
        <w:autoSpaceDE w:val="0"/>
        <w:autoSpaceDN w:val="0"/>
        <w:adjustRightInd w:val="0"/>
        <w:spacing w:after="0" w:line="360" w:lineRule="auto"/>
        <w:ind w:left="426" w:hanging="426"/>
        <w:jc w:val="both"/>
        <w:rPr>
          <w:rFonts w:cs="Times New Roman"/>
          <w:sz w:val="28"/>
          <w:szCs w:val="28"/>
        </w:rPr>
      </w:pPr>
      <w:r w:rsidRPr="008B4980">
        <w:rPr>
          <w:rFonts w:cs="Times New Roman"/>
          <w:sz w:val="28"/>
          <w:szCs w:val="28"/>
        </w:rPr>
        <w:t>Задания контрольной работы желательно располагать в порядке номеров, указанных в пособии.</w:t>
      </w:r>
    </w:p>
    <w:p w14:paraId="31F4CBD3" w14:textId="77777777" w:rsidR="008B4980" w:rsidRPr="008B4980" w:rsidRDefault="008B4980" w:rsidP="008B4980">
      <w:pPr>
        <w:numPr>
          <w:ilvl w:val="0"/>
          <w:numId w:val="116"/>
        </w:numPr>
        <w:tabs>
          <w:tab w:val="left" w:pos="341"/>
        </w:tabs>
        <w:autoSpaceDE w:val="0"/>
        <w:autoSpaceDN w:val="0"/>
        <w:adjustRightInd w:val="0"/>
        <w:spacing w:after="0" w:line="360" w:lineRule="auto"/>
        <w:ind w:left="426" w:hanging="426"/>
        <w:jc w:val="both"/>
        <w:rPr>
          <w:rFonts w:cs="Times New Roman"/>
          <w:sz w:val="28"/>
          <w:szCs w:val="28"/>
        </w:rPr>
      </w:pPr>
      <w:r w:rsidRPr="008B4980">
        <w:rPr>
          <w:rFonts w:cs="Times New Roman"/>
          <w:sz w:val="28"/>
          <w:szCs w:val="28"/>
        </w:rPr>
        <w:t>Условия заданий должны переписываться полностью в контрольную тетрадь.</w:t>
      </w:r>
    </w:p>
    <w:p w14:paraId="173C32A0" w14:textId="77777777" w:rsidR="008B4980" w:rsidRPr="008B4980" w:rsidRDefault="008B4980" w:rsidP="008B4980">
      <w:pPr>
        <w:numPr>
          <w:ilvl w:val="0"/>
          <w:numId w:val="116"/>
        </w:numPr>
        <w:tabs>
          <w:tab w:val="left" w:pos="341"/>
        </w:tabs>
        <w:autoSpaceDE w:val="0"/>
        <w:autoSpaceDN w:val="0"/>
        <w:adjustRightInd w:val="0"/>
        <w:spacing w:after="0" w:line="360" w:lineRule="auto"/>
        <w:ind w:left="426" w:hanging="426"/>
        <w:jc w:val="both"/>
        <w:rPr>
          <w:rFonts w:cs="Times New Roman"/>
          <w:sz w:val="28"/>
          <w:szCs w:val="28"/>
        </w:rPr>
      </w:pPr>
      <w:r w:rsidRPr="008B4980">
        <w:rPr>
          <w:rFonts w:cs="Times New Roman"/>
          <w:sz w:val="28"/>
          <w:szCs w:val="28"/>
        </w:rPr>
        <w:t>Если в работе допущены недочёты и ошибки, то студент должен выполнить все указания преподавателя, сделанные в рецензии</w:t>
      </w:r>
    </w:p>
    <w:p w14:paraId="7B6ED6D9" w14:textId="77777777" w:rsidR="008B4980" w:rsidRPr="008B4980" w:rsidRDefault="008B4980" w:rsidP="008B4980">
      <w:pPr>
        <w:numPr>
          <w:ilvl w:val="0"/>
          <w:numId w:val="116"/>
        </w:numPr>
        <w:tabs>
          <w:tab w:val="left" w:pos="341"/>
        </w:tabs>
        <w:autoSpaceDE w:val="0"/>
        <w:autoSpaceDN w:val="0"/>
        <w:adjustRightInd w:val="0"/>
        <w:spacing w:after="0" w:line="360" w:lineRule="auto"/>
        <w:ind w:left="426" w:hanging="426"/>
        <w:jc w:val="both"/>
        <w:rPr>
          <w:rFonts w:cs="Times New Roman"/>
          <w:sz w:val="28"/>
          <w:szCs w:val="28"/>
        </w:rPr>
      </w:pPr>
      <w:r w:rsidRPr="008B4980">
        <w:rPr>
          <w:rFonts w:cs="Times New Roman"/>
          <w:sz w:val="28"/>
          <w:szCs w:val="28"/>
        </w:rPr>
        <w:t>Контрольные работы должны быть выполнены в срок (в соответствии с учебным планом).</w:t>
      </w:r>
    </w:p>
    <w:p w14:paraId="663541E9" w14:textId="77777777" w:rsidR="008B4980" w:rsidRPr="008B4980" w:rsidRDefault="008B4980" w:rsidP="008B4980">
      <w:pPr>
        <w:numPr>
          <w:ilvl w:val="0"/>
          <w:numId w:val="116"/>
        </w:numPr>
        <w:tabs>
          <w:tab w:val="left" w:pos="341"/>
        </w:tabs>
        <w:autoSpaceDE w:val="0"/>
        <w:autoSpaceDN w:val="0"/>
        <w:adjustRightInd w:val="0"/>
        <w:spacing w:after="0" w:line="360" w:lineRule="auto"/>
        <w:ind w:left="426" w:hanging="426"/>
        <w:jc w:val="both"/>
        <w:rPr>
          <w:rFonts w:cs="Times New Roman"/>
          <w:sz w:val="28"/>
          <w:szCs w:val="28"/>
        </w:rPr>
      </w:pPr>
      <w:r w:rsidRPr="008B4980">
        <w:rPr>
          <w:rFonts w:cs="Times New Roman"/>
          <w:sz w:val="28"/>
          <w:szCs w:val="28"/>
        </w:rPr>
        <w:t>Работа, выполненная не по своему варианту, не учитывается и возвращается студенту без оценки.</w:t>
      </w:r>
    </w:p>
    <w:p w14:paraId="242E63E2" w14:textId="77777777" w:rsidR="008B4980" w:rsidRPr="00786117" w:rsidRDefault="008B4980" w:rsidP="008B4980">
      <w:pPr>
        <w:numPr>
          <w:ilvl w:val="0"/>
          <w:numId w:val="116"/>
        </w:numPr>
        <w:tabs>
          <w:tab w:val="left" w:pos="341"/>
        </w:tabs>
        <w:autoSpaceDE w:val="0"/>
        <w:autoSpaceDN w:val="0"/>
        <w:adjustRightInd w:val="0"/>
        <w:spacing w:after="0" w:line="360" w:lineRule="auto"/>
        <w:ind w:left="426" w:hanging="426"/>
        <w:jc w:val="both"/>
        <w:rPr>
          <w:rFonts w:cs="Times New Roman"/>
          <w:sz w:val="28"/>
          <w:szCs w:val="28"/>
        </w:rPr>
      </w:pPr>
      <w:r w:rsidRPr="008B4980">
        <w:rPr>
          <w:rFonts w:cs="Times New Roman"/>
          <w:sz w:val="28"/>
          <w:szCs w:val="28"/>
        </w:rPr>
        <w:t>Методическая разработка содержит 10 вариантов контрольных работ. Номер варианта выбирается преподавателем</w:t>
      </w:r>
    </w:p>
    <w:p w14:paraId="22BA9F95" w14:textId="77777777" w:rsidR="008B4980" w:rsidRPr="008B4980" w:rsidRDefault="008B4980" w:rsidP="008B4980">
      <w:pPr>
        <w:spacing w:after="0" w:line="360" w:lineRule="auto"/>
        <w:rPr>
          <w:rFonts w:cs="Times New Roman"/>
          <w:b/>
          <w:sz w:val="28"/>
          <w:szCs w:val="28"/>
        </w:rPr>
      </w:pPr>
      <w:r w:rsidRPr="008B4980">
        <w:rPr>
          <w:rFonts w:cs="Times New Roman"/>
          <w:b/>
          <w:sz w:val="28"/>
          <w:szCs w:val="28"/>
        </w:rPr>
        <w:lastRenderedPageBreak/>
        <w:t xml:space="preserve">Контрольные работы для студентов </w:t>
      </w:r>
    </w:p>
    <w:p w14:paraId="6C88DFBB" w14:textId="77777777" w:rsidR="008B4980" w:rsidRPr="008B4980" w:rsidRDefault="008B4980" w:rsidP="00786117">
      <w:pPr>
        <w:spacing w:after="0" w:line="360" w:lineRule="auto"/>
        <w:jc w:val="both"/>
        <w:rPr>
          <w:rFonts w:cs="Times New Roman"/>
          <w:b/>
          <w:sz w:val="28"/>
          <w:szCs w:val="28"/>
        </w:rPr>
      </w:pPr>
      <w:r w:rsidRPr="008B4980">
        <w:rPr>
          <w:rFonts w:cs="Times New Roman"/>
          <w:b/>
          <w:sz w:val="28"/>
          <w:szCs w:val="28"/>
        </w:rPr>
        <w:t>Специальность 13.02.11 Техническая эксплуатация и обслуживание электрического и электромеханического оборудования</w:t>
      </w:r>
    </w:p>
    <w:p w14:paraId="59FC0982" w14:textId="77777777" w:rsidR="008B4980" w:rsidRPr="008B4980" w:rsidRDefault="008B4980" w:rsidP="008B4980">
      <w:pPr>
        <w:spacing w:after="0" w:line="360" w:lineRule="auto"/>
        <w:rPr>
          <w:rFonts w:cs="Times New Roman"/>
          <w:b/>
          <w:sz w:val="28"/>
          <w:szCs w:val="28"/>
          <w:lang w:val="en-US"/>
        </w:rPr>
      </w:pPr>
      <w:r w:rsidRPr="008B4980">
        <w:rPr>
          <w:rFonts w:cs="Times New Roman"/>
          <w:b/>
          <w:sz w:val="28"/>
          <w:szCs w:val="28"/>
        </w:rPr>
        <w:t>Контрольная</w:t>
      </w:r>
      <w:r w:rsidRPr="008B4980">
        <w:rPr>
          <w:rFonts w:cs="Times New Roman"/>
          <w:b/>
          <w:sz w:val="28"/>
          <w:szCs w:val="28"/>
          <w:lang w:val="en-US"/>
        </w:rPr>
        <w:t xml:space="preserve"> </w:t>
      </w:r>
      <w:r w:rsidRPr="008B4980">
        <w:rPr>
          <w:rFonts w:cs="Times New Roman"/>
          <w:b/>
          <w:sz w:val="28"/>
          <w:szCs w:val="28"/>
        </w:rPr>
        <w:t>работа</w:t>
      </w:r>
      <w:r w:rsidRPr="008B4980">
        <w:rPr>
          <w:rFonts w:cs="Times New Roman"/>
          <w:b/>
          <w:sz w:val="28"/>
          <w:szCs w:val="28"/>
          <w:lang w:val="en-US"/>
        </w:rPr>
        <w:t xml:space="preserve"> №1</w:t>
      </w:r>
    </w:p>
    <w:p w14:paraId="3505B4BE" w14:textId="77777777" w:rsidR="008B4980" w:rsidRPr="008B4980" w:rsidRDefault="008B4980" w:rsidP="008B4980">
      <w:pPr>
        <w:spacing w:after="0" w:line="360" w:lineRule="auto"/>
        <w:jc w:val="both"/>
        <w:rPr>
          <w:rFonts w:cs="Times New Roman"/>
          <w:sz w:val="28"/>
          <w:szCs w:val="28"/>
          <w:lang w:val="en-US"/>
        </w:rPr>
      </w:pPr>
      <w:r w:rsidRPr="008B4980">
        <w:rPr>
          <w:rFonts w:cs="Times New Roman"/>
          <w:sz w:val="28"/>
          <w:szCs w:val="28"/>
          <w:lang w:val="en-US"/>
        </w:rPr>
        <w:t>I. Translate the text.</w:t>
      </w:r>
    </w:p>
    <w:p w14:paraId="36F3A1CF" w14:textId="77777777" w:rsidR="008B4980" w:rsidRPr="008B4980" w:rsidRDefault="008B4980" w:rsidP="008B4980">
      <w:pPr>
        <w:spacing w:after="0" w:line="360" w:lineRule="auto"/>
        <w:ind w:firstLine="680"/>
        <w:rPr>
          <w:rFonts w:cs="Times New Roman"/>
          <w:b/>
          <w:sz w:val="28"/>
          <w:szCs w:val="28"/>
          <w:lang w:val="en-US"/>
        </w:rPr>
      </w:pPr>
      <w:r w:rsidRPr="008B4980">
        <w:rPr>
          <w:rFonts w:cs="Times New Roman"/>
          <w:b/>
          <w:sz w:val="28"/>
          <w:szCs w:val="28"/>
          <w:lang w:val="en-US"/>
        </w:rPr>
        <w:t>The nature of electricity</w:t>
      </w:r>
    </w:p>
    <w:p w14:paraId="3B93524C" w14:textId="77777777" w:rsidR="008B4980" w:rsidRPr="008B4980" w:rsidRDefault="008B4980" w:rsidP="008B4980">
      <w:pPr>
        <w:spacing w:after="0" w:line="360" w:lineRule="auto"/>
        <w:ind w:firstLine="680"/>
        <w:jc w:val="both"/>
        <w:rPr>
          <w:rFonts w:cs="Times New Roman"/>
          <w:sz w:val="28"/>
          <w:szCs w:val="28"/>
          <w:lang w:val="en-US"/>
        </w:rPr>
      </w:pPr>
      <w:r w:rsidRPr="008B4980">
        <w:rPr>
          <w:rFonts w:cs="Times New Roman"/>
          <w:sz w:val="28"/>
          <w:szCs w:val="28"/>
          <w:lang w:val="en-US"/>
        </w:rPr>
        <w:t xml:space="preserve">The ancient Greeks knew that when a piece of amber is rubbed with wool or fur it achieves the power of attracting light objects. Later </w:t>
      </w:r>
      <w:proofErr w:type="gramStart"/>
      <w:r w:rsidRPr="008B4980">
        <w:rPr>
          <w:rFonts w:cs="Times New Roman"/>
          <w:sz w:val="28"/>
          <w:szCs w:val="28"/>
          <w:lang w:val="en-US"/>
        </w:rPr>
        <w:t>on</w:t>
      </w:r>
      <w:proofErr w:type="gramEnd"/>
      <w:r w:rsidRPr="008B4980">
        <w:rPr>
          <w:rFonts w:cs="Times New Roman"/>
          <w:sz w:val="28"/>
          <w:szCs w:val="28"/>
          <w:lang w:val="en-US"/>
        </w:rPr>
        <w:t xml:space="preserve"> the phenomenon was studied, and, the word </w:t>
      </w:r>
      <w:r w:rsidRPr="008B4980">
        <w:rPr>
          <w:rFonts w:cs="Times New Roman"/>
          <w:i/>
          <w:iCs/>
          <w:sz w:val="28"/>
          <w:szCs w:val="28"/>
          <w:lang w:val="en-US"/>
        </w:rPr>
        <w:t xml:space="preserve">electric, </w:t>
      </w:r>
      <w:r w:rsidRPr="008B4980">
        <w:rPr>
          <w:rFonts w:cs="Times New Roman"/>
          <w:sz w:val="28"/>
          <w:szCs w:val="28"/>
          <w:lang w:val="en-US"/>
        </w:rPr>
        <w:t>after the Greek word 'electron", meaning amber was used. Many scientists investigated electric phenomena, and during the nineteenth century many discoveries about the nature of electricity, and of magnetism, which is closely related to electricity, were made. It was found that if a sealing-wax rod is rubbed with a woolen cloth, and, a rod of glass is rubbed with a silken cloth; an electric spark will pass between the sealing-wax rod and the glass rod when they are brought near one another. Moreover, it was found that a force of attraction operates between them. An electrified sealing-wax is repelled, however, by a wax rod, and also an electrified glass rod is repelled, by a similar glass rod.</w:t>
      </w:r>
    </w:p>
    <w:p w14:paraId="1DC90E1F" w14:textId="77777777" w:rsidR="008B4980" w:rsidRPr="00786117" w:rsidRDefault="008B4980" w:rsidP="00786117">
      <w:pPr>
        <w:spacing w:after="0" w:line="360" w:lineRule="auto"/>
        <w:ind w:firstLine="680"/>
        <w:jc w:val="both"/>
        <w:rPr>
          <w:rFonts w:cs="Times New Roman"/>
          <w:sz w:val="28"/>
          <w:szCs w:val="28"/>
          <w:lang w:val="en-US"/>
        </w:rPr>
      </w:pPr>
      <w:r w:rsidRPr="008B4980">
        <w:rPr>
          <w:rFonts w:cs="Times New Roman"/>
          <w:sz w:val="28"/>
          <w:szCs w:val="28"/>
          <w:lang w:val="en-US"/>
        </w:rPr>
        <w:t>The ideas were developed that there are two kinds of electricity, which were called resinous electricity, and that opposite kinds of electricity attract one another, whereas similar kinds repel one another.</w:t>
      </w:r>
    </w:p>
    <w:p w14:paraId="452F6CF0" w14:textId="77777777" w:rsidR="008B4980" w:rsidRPr="00786117" w:rsidRDefault="008B4980" w:rsidP="008B4980">
      <w:pPr>
        <w:spacing w:after="0" w:line="360" w:lineRule="auto"/>
        <w:jc w:val="both"/>
        <w:rPr>
          <w:rFonts w:cs="Times New Roman"/>
          <w:sz w:val="28"/>
          <w:szCs w:val="28"/>
          <w:lang w:val="en-US"/>
        </w:rPr>
      </w:pPr>
      <w:r w:rsidRPr="008B4980">
        <w:rPr>
          <w:rFonts w:cs="Times New Roman"/>
          <w:sz w:val="28"/>
          <w:szCs w:val="28"/>
          <w:lang w:val="en-US"/>
        </w:rPr>
        <w:t>II. Write out from the text the sentences with verbs in the form of the Participle or the Gerund or the Subjunctive mood.</w:t>
      </w:r>
    </w:p>
    <w:p w14:paraId="47731D70" w14:textId="77777777" w:rsidR="008B4980" w:rsidRPr="008B4980" w:rsidRDefault="008B4980" w:rsidP="008B4980">
      <w:pPr>
        <w:spacing w:after="0" w:line="360" w:lineRule="auto"/>
        <w:jc w:val="both"/>
        <w:rPr>
          <w:rFonts w:cs="Times New Roman"/>
          <w:sz w:val="28"/>
          <w:szCs w:val="28"/>
          <w:lang w:val="en-US"/>
        </w:rPr>
      </w:pPr>
      <w:r w:rsidRPr="008B4980">
        <w:rPr>
          <w:rFonts w:cs="Times New Roman"/>
          <w:sz w:val="28"/>
          <w:szCs w:val="28"/>
          <w:lang w:val="en-US"/>
        </w:rPr>
        <w:t>III. Answer the following questions:</w:t>
      </w:r>
    </w:p>
    <w:p w14:paraId="263D1AE5" w14:textId="77777777" w:rsidR="008B4980" w:rsidRPr="008B4980" w:rsidRDefault="008B4980" w:rsidP="008B4980">
      <w:pPr>
        <w:pStyle w:val="a9"/>
        <w:numPr>
          <w:ilvl w:val="0"/>
          <w:numId w:val="123"/>
        </w:numPr>
        <w:spacing w:after="0" w:line="360" w:lineRule="auto"/>
        <w:ind w:left="426" w:hanging="426"/>
        <w:jc w:val="both"/>
        <w:rPr>
          <w:rFonts w:cs="Times New Roman"/>
          <w:sz w:val="28"/>
          <w:szCs w:val="28"/>
          <w:lang w:val="en-US"/>
        </w:rPr>
      </w:pPr>
      <w:r w:rsidRPr="008B4980">
        <w:rPr>
          <w:rFonts w:cs="Times New Roman"/>
          <w:sz w:val="28"/>
          <w:szCs w:val="28"/>
          <w:lang w:val="en-US"/>
        </w:rPr>
        <w:t>When was found electric phenomena?</w:t>
      </w:r>
    </w:p>
    <w:p w14:paraId="113D886E" w14:textId="77777777" w:rsidR="008B4980" w:rsidRPr="008B4980" w:rsidRDefault="008B4980" w:rsidP="008B4980">
      <w:pPr>
        <w:pStyle w:val="a9"/>
        <w:numPr>
          <w:ilvl w:val="0"/>
          <w:numId w:val="123"/>
        </w:numPr>
        <w:spacing w:after="0" w:line="360" w:lineRule="auto"/>
        <w:ind w:left="426" w:hanging="426"/>
        <w:jc w:val="both"/>
        <w:rPr>
          <w:rFonts w:cs="Times New Roman"/>
          <w:sz w:val="28"/>
          <w:szCs w:val="28"/>
          <w:lang w:val="en-US"/>
        </w:rPr>
      </w:pPr>
      <w:r w:rsidRPr="008B4980">
        <w:rPr>
          <w:rFonts w:cs="Times New Roman"/>
          <w:sz w:val="28"/>
          <w:szCs w:val="28"/>
          <w:lang w:val="en-US"/>
        </w:rPr>
        <w:t xml:space="preserve"> What does a force of attraction mean?</w:t>
      </w:r>
    </w:p>
    <w:p w14:paraId="00A79126" w14:textId="77777777" w:rsidR="008B4980" w:rsidRPr="00786117" w:rsidRDefault="008B4980" w:rsidP="008B4980">
      <w:pPr>
        <w:pStyle w:val="a9"/>
        <w:numPr>
          <w:ilvl w:val="0"/>
          <w:numId w:val="123"/>
        </w:numPr>
        <w:spacing w:after="0" w:line="360" w:lineRule="auto"/>
        <w:ind w:left="426" w:hanging="426"/>
        <w:jc w:val="both"/>
        <w:rPr>
          <w:rFonts w:cs="Times New Roman"/>
          <w:sz w:val="28"/>
          <w:szCs w:val="28"/>
          <w:lang w:val="en-US"/>
        </w:rPr>
      </w:pPr>
      <w:r w:rsidRPr="008B4980">
        <w:rPr>
          <w:rFonts w:cs="Times New Roman"/>
          <w:sz w:val="28"/>
          <w:szCs w:val="28"/>
          <w:lang w:val="en-US"/>
        </w:rPr>
        <w:t>What kinds of electricity are there?</w:t>
      </w:r>
    </w:p>
    <w:p w14:paraId="37780039" w14:textId="77777777" w:rsidR="008B4980" w:rsidRPr="008B4980" w:rsidRDefault="008B4980" w:rsidP="008B4980">
      <w:pPr>
        <w:spacing w:after="0" w:line="360" w:lineRule="auto"/>
        <w:jc w:val="both"/>
        <w:rPr>
          <w:rFonts w:cs="Times New Roman"/>
          <w:sz w:val="28"/>
          <w:szCs w:val="28"/>
          <w:lang w:val="en-US"/>
        </w:rPr>
      </w:pPr>
      <w:r w:rsidRPr="008B4980">
        <w:rPr>
          <w:rFonts w:cs="Times New Roman"/>
          <w:sz w:val="28"/>
          <w:szCs w:val="28"/>
          <w:lang w:val="en-US"/>
        </w:rPr>
        <w:t xml:space="preserve">IV. Supply </w:t>
      </w:r>
      <w:r w:rsidRPr="008B4980">
        <w:rPr>
          <w:rFonts w:cs="Times New Roman"/>
          <w:i/>
          <w:iCs/>
          <w:sz w:val="28"/>
          <w:szCs w:val="28"/>
          <w:lang w:val="en-US"/>
        </w:rPr>
        <w:t xml:space="preserve">some, any, no, </w:t>
      </w:r>
      <w:r w:rsidRPr="008B4980">
        <w:rPr>
          <w:rFonts w:cs="Times New Roman"/>
          <w:sz w:val="28"/>
          <w:szCs w:val="28"/>
          <w:lang w:val="en-US"/>
        </w:rPr>
        <w:t>where required</w:t>
      </w:r>
    </w:p>
    <w:p w14:paraId="11AD6500" w14:textId="77777777" w:rsidR="008B4980" w:rsidRPr="00786117" w:rsidRDefault="008B4980" w:rsidP="00B164EC">
      <w:pPr>
        <w:pStyle w:val="a9"/>
        <w:numPr>
          <w:ilvl w:val="0"/>
          <w:numId w:val="126"/>
        </w:numPr>
        <w:spacing w:after="0" w:line="360" w:lineRule="auto"/>
        <w:ind w:left="0" w:firstLine="0"/>
        <w:jc w:val="left"/>
        <w:rPr>
          <w:rFonts w:cs="Times New Roman"/>
          <w:sz w:val="28"/>
          <w:szCs w:val="28"/>
          <w:lang w:val="en-US"/>
        </w:rPr>
      </w:pPr>
      <w:r w:rsidRPr="008B4980">
        <w:rPr>
          <w:rFonts w:cs="Times New Roman"/>
          <w:sz w:val="28"/>
          <w:szCs w:val="28"/>
          <w:lang w:val="en-US"/>
        </w:rPr>
        <w:lastRenderedPageBreak/>
        <w:t xml:space="preserve">... pupils went to the </w:t>
      </w:r>
      <w:proofErr w:type="gramStart"/>
      <w:r w:rsidRPr="008B4980">
        <w:rPr>
          <w:rFonts w:cs="Times New Roman"/>
          <w:sz w:val="28"/>
          <w:szCs w:val="28"/>
          <w:lang w:val="en-US"/>
        </w:rPr>
        <w:t>river,  ...</w:t>
      </w:r>
      <w:proofErr w:type="gramEnd"/>
      <w:r w:rsidRPr="008B4980">
        <w:rPr>
          <w:rFonts w:cs="Times New Roman"/>
          <w:sz w:val="28"/>
          <w:szCs w:val="28"/>
          <w:lang w:val="en-US"/>
        </w:rPr>
        <w:t xml:space="preserve"> to the woods. 2. ... of my friends live in Moscow. 3. ...Have you ... English dictionaries? 4. </w:t>
      </w:r>
      <w:proofErr w:type="gramStart"/>
      <w:r w:rsidRPr="008B4980">
        <w:rPr>
          <w:rFonts w:cs="Times New Roman"/>
          <w:sz w:val="28"/>
          <w:szCs w:val="28"/>
          <w:lang w:val="en-US"/>
        </w:rPr>
        <w:t>Is  there</w:t>
      </w:r>
      <w:proofErr w:type="gramEnd"/>
      <w:r w:rsidRPr="008B4980">
        <w:rPr>
          <w:rFonts w:cs="Times New Roman"/>
          <w:sz w:val="28"/>
          <w:szCs w:val="28"/>
          <w:lang w:val="en-US"/>
        </w:rPr>
        <w:t xml:space="preserve"> ... ink in the inkstand? Yes, there is... 5. Bring ...chalk, please. 6. There is ... chalk in the box. 7. Is there ... milk in the jug? Yes, there is</w:t>
      </w:r>
    </w:p>
    <w:p w14:paraId="44086B38" w14:textId="77777777" w:rsidR="008B4980" w:rsidRPr="008B4980" w:rsidRDefault="008B4980" w:rsidP="00B164EC">
      <w:pPr>
        <w:spacing w:after="0" w:line="360" w:lineRule="auto"/>
        <w:jc w:val="left"/>
        <w:rPr>
          <w:rFonts w:cs="Times New Roman"/>
          <w:sz w:val="28"/>
          <w:szCs w:val="28"/>
          <w:lang w:val="en-US"/>
        </w:rPr>
      </w:pPr>
      <w:r w:rsidRPr="008B4980">
        <w:rPr>
          <w:rFonts w:cs="Times New Roman"/>
          <w:sz w:val="28"/>
          <w:szCs w:val="28"/>
          <w:lang w:val="en-US"/>
        </w:rPr>
        <w:t>V. Fill in blanks with the Past Progressive or the Past Simple Tense of the verbs in margin.</w:t>
      </w:r>
    </w:p>
    <w:p w14:paraId="1206225B" w14:textId="77777777" w:rsidR="008B4980" w:rsidRPr="008B4980" w:rsidRDefault="008B4980" w:rsidP="00B164EC">
      <w:pPr>
        <w:numPr>
          <w:ilvl w:val="0"/>
          <w:numId w:val="109"/>
        </w:numPr>
        <w:tabs>
          <w:tab w:val="left" w:pos="358"/>
          <w:tab w:val="center" w:pos="7968"/>
        </w:tabs>
        <w:autoSpaceDE w:val="0"/>
        <w:autoSpaceDN w:val="0"/>
        <w:adjustRightInd w:val="0"/>
        <w:spacing w:after="0" w:line="360" w:lineRule="auto"/>
        <w:jc w:val="left"/>
        <w:rPr>
          <w:rFonts w:cs="Times New Roman"/>
          <w:sz w:val="28"/>
          <w:szCs w:val="28"/>
          <w:lang w:val="en-US"/>
        </w:rPr>
      </w:pPr>
      <w:r w:rsidRPr="008B4980">
        <w:rPr>
          <w:rFonts w:cs="Times New Roman"/>
          <w:sz w:val="28"/>
          <w:szCs w:val="28"/>
          <w:lang w:val="en-US"/>
        </w:rPr>
        <w:t>We ... to a lecture yesterday at ten o'clock.</w:t>
      </w:r>
      <w:r w:rsidRPr="008B4980">
        <w:rPr>
          <w:rFonts w:cs="Times New Roman"/>
          <w:sz w:val="28"/>
          <w:szCs w:val="28"/>
          <w:lang w:val="en-US"/>
        </w:rPr>
        <w:tab/>
        <w:t xml:space="preserve">        listen</w:t>
      </w:r>
    </w:p>
    <w:p w14:paraId="1060BCD3" w14:textId="77777777" w:rsidR="008B4980" w:rsidRPr="008B4980" w:rsidRDefault="008B4980" w:rsidP="00B164EC">
      <w:pPr>
        <w:numPr>
          <w:ilvl w:val="0"/>
          <w:numId w:val="109"/>
        </w:numPr>
        <w:tabs>
          <w:tab w:val="left" w:pos="358"/>
          <w:tab w:val="center" w:pos="7968"/>
        </w:tabs>
        <w:autoSpaceDE w:val="0"/>
        <w:autoSpaceDN w:val="0"/>
        <w:adjustRightInd w:val="0"/>
        <w:spacing w:after="0" w:line="360" w:lineRule="auto"/>
        <w:jc w:val="left"/>
        <w:rPr>
          <w:rFonts w:cs="Times New Roman"/>
          <w:sz w:val="28"/>
          <w:szCs w:val="28"/>
          <w:lang w:val="en-US"/>
        </w:rPr>
      </w:pPr>
      <w:r w:rsidRPr="008B4980">
        <w:rPr>
          <w:rFonts w:cs="Times New Roman"/>
          <w:sz w:val="28"/>
          <w:szCs w:val="28"/>
          <w:lang w:val="en-US"/>
        </w:rPr>
        <w:t>She ... the piano from 11 till 12 o'clock.</w:t>
      </w:r>
      <w:r w:rsidRPr="008B4980">
        <w:rPr>
          <w:rFonts w:cs="Times New Roman"/>
          <w:sz w:val="28"/>
          <w:szCs w:val="28"/>
          <w:lang w:val="en-US"/>
        </w:rPr>
        <w:tab/>
        <w:t xml:space="preserve">        play</w:t>
      </w:r>
    </w:p>
    <w:p w14:paraId="6A38B43B" w14:textId="77777777" w:rsidR="008B4980" w:rsidRPr="008B4980" w:rsidRDefault="008B4980" w:rsidP="00B164EC">
      <w:pPr>
        <w:numPr>
          <w:ilvl w:val="0"/>
          <w:numId w:val="109"/>
        </w:numPr>
        <w:tabs>
          <w:tab w:val="left" w:pos="358"/>
          <w:tab w:val="center" w:pos="7968"/>
        </w:tabs>
        <w:autoSpaceDE w:val="0"/>
        <w:autoSpaceDN w:val="0"/>
        <w:adjustRightInd w:val="0"/>
        <w:spacing w:after="0" w:line="360" w:lineRule="auto"/>
        <w:jc w:val="left"/>
        <w:rPr>
          <w:rFonts w:cs="Times New Roman"/>
          <w:sz w:val="28"/>
          <w:szCs w:val="28"/>
          <w:lang w:val="en-US"/>
        </w:rPr>
      </w:pPr>
      <w:r w:rsidRPr="008B4980">
        <w:rPr>
          <w:rFonts w:cs="Times New Roman"/>
          <w:sz w:val="28"/>
          <w:szCs w:val="28"/>
          <w:lang w:val="en-US"/>
        </w:rPr>
        <w:t>When he ... in, I ... my exercises.</w:t>
      </w:r>
      <w:r w:rsidRPr="008B4980">
        <w:rPr>
          <w:rFonts w:cs="Times New Roman"/>
          <w:sz w:val="28"/>
          <w:szCs w:val="28"/>
          <w:lang w:val="en-US"/>
        </w:rPr>
        <w:tab/>
        <w:t xml:space="preserve">               come, do</w:t>
      </w:r>
    </w:p>
    <w:p w14:paraId="1C672383" w14:textId="77777777" w:rsidR="008B4980" w:rsidRPr="008B4980" w:rsidRDefault="008B4980" w:rsidP="00B164EC">
      <w:pPr>
        <w:numPr>
          <w:ilvl w:val="0"/>
          <w:numId w:val="109"/>
        </w:numPr>
        <w:tabs>
          <w:tab w:val="left" w:pos="358"/>
          <w:tab w:val="center" w:pos="7968"/>
        </w:tabs>
        <w:autoSpaceDE w:val="0"/>
        <w:autoSpaceDN w:val="0"/>
        <w:adjustRightInd w:val="0"/>
        <w:spacing w:after="0" w:line="360" w:lineRule="auto"/>
        <w:jc w:val="left"/>
        <w:rPr>
          <w:rFonts w:cs="Times New Roman"/>
          <w:sz w:val="28"/>
          <w:szCs w:val="28"/>
          <w:lang w:val="en-US"/>
        </w:rPr>
      </w:pPr>
      <w:r w:rsidRPr="008B4980">
        <w:rPr>
          <w:rFonts w:cs="Times New Roman"/>
          <w:sz w:val="28"/>
          <w:szCs w:val="28"/>
          <w:lang w:val="en-US"/>
        </w:rPr>
        <w:t>What ... you yesterday at 8 o'clock?</w:t>
      </w:r>
      <w:r w:rsidRPr="008B4980">
        <w:rPr>
          <w:rFonts w:cs="Times New Roman"/>
          <w:sz w:val="28"/>
          <w:szCs w:val="28"/>
          <w:lang w:val="en-US"/>
        </w:rPr>
        <w:tab/>
        <w:t xml:space="preserve">       do</w:t>
      </w:r>
    </w:p>
    <w:p w14:paraId="3BCA1788" w14:textId="77777777" w:rsidR="008B4980" w:rsidRPr="008B4980" w:rsidRDefault="008B4980" w:rsidP="00B164EC">
      <w:pPr>
        <w:numPr>
          <w:ilvl w:val="0"/>
          <w:numId w:val="109"/>
        </w:numPr>
        <w:tabs>
          <w:tab w:val="left" w:pos="358"/>
        </w:tabs>
        <w:autoSpaceDE w:val="0"/>
        <w:autoSpaceDN w:val="0"/>
        <w:adjustRightInd w:val="0"/>
        <w:spacing w:after="0" w:line="360" w:lineRule="auto"/>
        <w:jc w:val="left"/>
        <w:rPr>
          <w:rFonts w:cs="Times New Roman"/>
          <w:sz w:val="28"/>
          <w:szCs w:val="28"/>
          <w:lang w:val="en-US"/>
        </w:rPr>
      </w:pPr>
      <w:r w:rsidRPr="008B4980">
        <w:rPr>
          <w:rFonts w:cs="Times New Roman"/>
          <w:sz w:val="28"/>
          <w:szCs w:val="28"/>
          <w:lang w:val="en-US"/>
        </w:rPr>
        <w:t>Yesterday when I ... the newspaper, my sister ... to a concert over the radio.        read, listen</w:t>
      </w:r>
    </w:p>
    <w:p w14:paraId="52F5860F" w14:textId="77777777" w:rsidR="008B4980" w:rsidRPr="008B4980" w:rsidRDefault="008B4980" w:rsidP="00B164EC">
      <w:pPr>
        <w:numPr>
          <w:ilvl w:val="0"/>
          <w:numId w:val="109"/>
        </w:numPr>
        <w:tabs>
          <w:tab w:val="left" w:pos="358"/>
          <w:tab w:val="center" w:pos="7968"/>
        </w:tabs>
        <w:autoSpaceDE w:val="0"/>
        <w:autoSpaceDN w:val="0"/>
        <w:adjustRightInd w:val="0"/>
        <w:spacing w:after="0" w:line="360" w:lineRule="auto"/>
        <w:jc w:val="left"/>
        <w:rPr>
          <w:rFonts w:cs="Times New Roman"/>
          <w:sz w:val="28"/>
          <w:szCs w:val="28"/>
          <w:lang w:val="en-US"/>
        </w:rPr>
      </w:pPr>
      <w:r w:rsidRPr="008B4980">
        <w:rPr>
          <w:rFonts w:cs="Times New Roman"/>
          <w:sz w:val="28"/>
          <w:szCs w:val="28"/>
          <w:lang w:val="en-US"/>
        </w:rPr>
        <w:t>She ... out of the window when I ... her.</w:t>
      </w:r>
      <w:r w:rsidRPr="008B4980">
        <w:rPr>
          <w:rFonts w:cs="Times New Roman"/>
          <w:sz w:val="28"/>
          <w:szCs w:val="28"/>
          <w:lang w:val="en-US"/>
        </w:rPr>
        <w:tab/>
        <w:t xml:space="preserve">                  look, see</w:t>
      </w:r>
    </w:p>
    <w:p w14:paraId="3024DC7F" w14:textId="77777777" w:rsidR="008B4980" w:rsidRPr="00786117" w:rsidRDefault="008B4980" w:rsidP="00B164EC">
      <w:pPr>
        <w:numPr>
          <w:ilvl w:val="0"/>
          <w:numId w:val="109"/>
        </w:numPr>
        <w:tabs>
          <w:tab w:val="left" w:pos="358"/>
          <w:tab w:val="center" w:pos="7968"/>
        </w:tabs>
        <w:autoSpaceDE w:val="0"/>
        <w:autoSpaceDN w:val="0"/>
        <w:adjustRightInd w:val="0"/>
        <w:spacing w:after="0" w:line="360" w:lineRule="auto"/>
        <w:jc w:val="left"/>
        <w:rPr>
          <w:rFonts w:cs="Times New Roman"/>
          <w:sz w:val="28"/>
          <w:szCs w:val="28"/>
          <w:lang w:val="en-US"/>
        </w:rPr>
      </w:pPr>
      <w:r w:rsidRPr="008B4980">
        <w:rPr>
          <w:rFonts w:cs="Times New Roman"/>
          <w:sz w:val="28"/>
          <w:szCs w:val="28"/>
          <w:lang w:val="en-US"/>
        </w:rPr>
        <w:t>I ... along the street with my friend when the car ... by.</w:t>
      </w:r>
      <w:r w:rsidRPr="008B4980">
        <w:rPr>
          <w:rFonts w:cs="Times New Roman"/>
          <w:sz w:val="28"/>
          <w:szCs w:val="28"/>
          <w:lang w:val="en-US"/>
        </w:rPr>
        <w:tab/>
        <w:t xml:space="preserve">           walk</w:t>
      </w:r>
    </w:p>
    <w:p w14:paraId="112BAEF5" w14:textId="77777777" w:rsidR="008B4980" w:rsidRPr="008B4980" w:rsidRDefault="008B4980" w:rsidP="00B164EC">
      <w:pPr>
        <w:spacing w:after="0" w:line="360" w:lineRule="auto"/>
        <w:jc w:val="left"/>
        <w:rPr>
          <w:rFonts w:cs="Times New Roman"/>
          <w:sz w:val="28"/>
          <w:szCs w:val="28"/>
          <w:lang w:val="en-US"/>
        </w:rPr>
      </w:pPr>
      <w:r w:rsidRPr="008B4980">
        <w:rPr>
          <w:rFonts w:cs="Times New Roman"/>
          <w:sz w:val="28"/>
          <w:szCs w:val="28"/>
          <w:lang w:val="en-US"/>
        </w:rPr>
        <w:t>VI. Choose the correct variant</w:t>
      </w:r>
    </w:p>
    <w:p w14:paraId="53E3B708" w14:textId="77777777" w:rsidR="008B4980" w:rsidRPr="008B4980" w:rsidRDefault="008B4980" w:rsidP="00B164EC">
      <w:pPr>
        <w:spacing w:after="0" w:line="360" w:lineRule="auto"/>
        <w:jc w:val="left"/>
        <w:rPr>
          <w:rFonts w:cs="Times New Roman"/>
          <w:sz w:val="28"/>
          <w:szCs w:val="28"/>
          <w:lang w:val="en-US"/>
        </w:rPr>
      </w:pPr>
      <w:r w:rsidRPr="008B4980">
        <w:rPr>
          <w:rFonts w:cs="Times New Roman"/>
          <w:sz w:val="28"/>
          <w:szCs w:val="28"/>
          <w:lang w:val="en-US"/>
        </w:rPr>
        <w:t>1. Before you ____, don't forget to lock the door.</w:t>
      </w:r>
    </w:p>
    <w:p w14:paraId="61F1996D" w14:textId="77777777" w:rsidR="008B4980" w:rsidRPr="008B4980" w:rsidRDefault="008B4980" w:rsidP="00B164EC">
      <w:pPr>
        <w:spacing w:after="0" w:line="360" w:lineRule="auto"/>
        <w:jc w:val="left"/>
        <w:rPr>
          <w:rFonts w:cs="Times New Roman"/>
          <w:sz w:val="28"/>
          <w:szCs w:val="28"/>
          <w:lang w:val="en-US"/>
        </w:rPr>
      </w:pPr>
      <w:r w:rsidRPr="008B4980">
        <w:rPr>
          <w:rFonts w:cs="Times New Roman"/>
          <w:sz w:val="28"/>
          <w:szCs w:val="28"/>
          <w:lang w:val="en-US"/>
        </w:rPr>
        <w:t>-are leaving</w:t>
      </w:r>
      <w:r w:rsidRPr="008B4980">
        <w:rPr>
          <w:rFonts w:cs="Times New Roman"/>
          <w:sz w:val="28"/>
          <w:szCs w:val="28"/>
          <w:lang w:val="en-US"/>
        </w:rPr>
        <w:tab/>
      </w:r>
      <w:r w:rsidRPr="008B4980">
        <w:rPr>
          <w:rFonts w:cs="Times New Roman"/>
          <w:sz w:val="28"/>
          <w:szCs w:val="28"/>
          <w:lang w:val="en-US"/>
        </w:rPr>
        <w:tab/>
        <w:t>-will leave</w:t>
      </w:r>
      <w:r w:rsidRPr="008B4980">
        <w:rPr>
          <w:rFonts w:cs="Times New Roman"/>
          <w:sz w:val="28"/>
          <w:szCs w:val="28"/>
          <w:lang w:val="en-US"/>
        </w:rPr>
        <w:tab/>
      </w:r>
      <w:r w:rsidRPr="008B4980">
        <w:rPr>
          <w:rFonts w:cs="Times New Roman"/>
          <w:sz w:val="28"/>
          <w:szCs w:val="28"/>
          <w:lang w:val="en-US"/>
        </w:rPr>
        <w:tab/>
        <w:t>-leave</w:t>
      </w:r>
      <w:r w:rsidRPr="008B4980">
        <w:rPr>
          <w:rFonts w:cs="Times New Roman"/>
          <w:sz w:val="28"/>
          <w:szCs w:val="28"/>
          <w:lang w:val="en-US"/>
        </w:rPr>
        <w:tab/>
      </w:r>
      <w:r w:rsidRPr="008B4980">
        <w:rPr>
          <w:rFonts w:cs="Times New Roman"/>
          <w:sz w:val="28"/>
          <w:szCs w:val="28"/>
          <w:lang w:val="en-US"/>
        </w:rPr>
        <w:tab/>
      </w:r>
      <w:r w:rsidRPr="008B4980">
        <w:rPr>
          <w:rFonts w:cs="Times New Roman"/>
          <w:sz w:val="28"/>
          <w:szCs w:val="28"/>
          <w:lang w:val="en-US"/>
        </w:rPr>
        <w:tab/>
        <w:t xml:space="preserve">-will leave </w:t>
      </w:r>
    </w:p>
    <w:p w14:paraId="0C97DD8B" w14:textId="77777777" w:rsidR="008B4980" w:rsidRPr="008B4980" w:rsidRDefault="008B4980" w:rsidP="00B164EC">
      <w:pPr>
        <w:spacing w:after="0" w:line="360" w:lineRule="auto"/>
        <w:jc w:val="left"/>
        <w:rPr>
          <w:rFonts w:cs="Times New Roman"/>
          <w:sz w:val="28"/>
          <w:szCs w:val="28"/>
          <w:lang w:val="en-US"/>
        </w:rPr>
      </w:pPr>
      <w:r w:rsidRPr="008B4980">
        <w:rPr>
          <w:rFonts w:cs="Times New Roman"/>
          <w:sz w:val="28"/>
          <w:szCs w:val="28"/>
          <w:lang w:val="en-US"/>
        </w:rPr>
        <w:t>2. Please do not speak to anyone before the police ___</w:t>
      </w:r>
      <w:proofErr w:type="gramStart"/>
      <w:r w:rsidRPr="008B4980">
        <w:rPr>
          <w:rFonts w:cs="Times New Roman"/>
          <w:sz w:val="28"/>
          <w:szCs w:val="28"/>
          <w:lang w:val="en-US"/>
        </w:rPr>
        <w:t>_ .</w:t>
      </w:r>
      <w:proofErr w:type="gramEnd"/>
    </w:p>
    <w:p w14:paraId="391AC309" w14:textId="77777777" w:rsidR="008B4980" w:rsidRPr="008B4980" w:rsidRDefault="008B4980" w:rsidP="00B164EC">
      <w:pPr>
        <w:spacing w:after="0" w:line="360" w:lineRule="auto"/>
        <w:jc w:val="left"/>
        <w:rPr>
          <w:rFonts w:cs="Times New Roman"/>
          <w:sz w:val="28"/>
          <w:szCs w:val="28"/>
          <w:lang w:val="en-US"/>
        </w:rPr>
      </w:pPr>
      <w:r w:rsidRPr="008B4980">
        <w:rPr>
          <w:rFonts w:cs="Times New Roman"/>
          <w:sz w:val="28"/>
          <w:szCs w:val="28"/>
          <w:lang w:val="en-US"/>
        </w:rPr>
        <w:t>-come</w:t>
      </w:r>
      <w:r w:rsidRPr="008B4980">
        <w:rPr>
          <w:rFonts w:cs="Times New Roman"/>
          <w:sz w:val="28"/>
          <w:szCs w:val="28"/>
          <w:lang w:val="en-US"/>
        </w:rPr>
        <w:tab/>
      </w:r>
      <w:r w:rsidRPr="008B4980">
        <w:rPr>
          <w:rFonts w:cs="Times New Roman"/>
          <w:sz w:val="28"/>
          <w:szCs w:val="28"/>
          <w:lang w:val="en-US"/>
        </w:rPr>
        <w:tab/>
      </w:r>
      <w:r w:rsidRPr="008B4980">
        <w:rPr>
          <w:rFonts w:cs="Times New Roman"/>
          <w:sz w:val="28"/>
          <w:szCs w:val="28"/>
          <w:lang w:val="en-US"/>
        </w:rPr>
        <w:tab/>
        <w:t xml:space="preserve">-are coming </w:t>
      </w:r>
      <w:r w:rsidRPr="008B4980">
        <w:rPr>
          <w:rFonts w:cs="Times New Roman"/>
          <w:sz w:val="28"/>
          <w:szCs w:val="28"/>
          <w:lang w:val="en-US"/>
        </w:rPr>
        <w:tab/>
      </w:r>
      <w:r w:rsidRPr="008B4980">
        <w:rPr>
          <w:rFonts w:cs="Times New Roman"/>
          <w:sz w:val="28"/>
          <w:szCs w:val="28"/>
          <w:lang w:val="en-US"/>
        </w:rPr>
        <w:tab/>
        <w:t xml:space="preserve">-’ll come, came </w:t>
      </w:r>
    </w:p>
    <w:p w14:paraId="52B90A2F" w14:textId="77777777" w:rsidR="008B4980" w:rsidRPr="008B4980" w:rsidRDefault="008B4980" w:rsidP="00B164EC">
      <w:pPr>
        <w:spacing w:after="0" w:line="360" w:lineRule="auto"/>
        <w:jc w:val="left"/>
        <w:rPr>
          <w:rFonts w:cs="Times New Roman"/>
          <w:sz w:val="28"/>
          <w:szCs w:val="28"/>
          <w:lang w:val="en-US"/>
        </w:rPr>
      </w:pPr>
      <w:r w:rsidRPr="008B4980">
        <w:rPr>
          <w:rFonts w:cs="Times New Roman"/>
          <w:sz w:val="28"/>
          <w:szCs w:val="28"/>
          <w:lang w:val="en-US"/>
        </w:rPr>
        <w:t>3. His parents will be very glad if she____ the university.</w:t>
      </w:r>
    </w:p>
    <w:p w14:paraId="1FC885B7" w14:textId="77777777" w:rsidR="008B4980" w:rsidRPr="008B4980" w:rsidRDefault="008B4980" w:rsidP="00B164EC">
      <w:pPr>
        <w:spacing w:after="0" w:line="360" w:lineRule="auto"/>
        <w:jc w:val="left"/>
        <w:rPr>
          <w:rFonts w:cs="Times New Roman"/>
          <w:sz w:val="28"/>
          <w:szCs w:val="28"/>
          <w:lang w:val="en-US"/>
        </w:rPr>
      </w:pPr>
      <w:r w:rsidRPr="008B4980">
        <w:rPr>
          <w:rFonts w:cs="Times New Roman"/>
          <w:sz w:val="28"/>
          <w:szCs w:val="28"/>
          <w:lang w:val="en-US"/>
        </w:rPr>
        <w:t>-enter</w:t>
      </w:r>
      <w:r w:rsidRPr="008B4980">
        <w:rPr>
          <w:rFonts w:cs="Times New Roman"/>
          <w:sz w:val="28"/>
          <w:szCs w:val="28"/>
          <w:lang w:val="en-US"/>
        </w:rPr>
        <w:tab/>
      </w:r>
      <w:r w:rsidRPr="008B4980">
        <w:rPr>
          <w:rFonts w:cs="Times New Roman"/>
          <w:sz w:val="28"/>
          <w:szCs w:val="28"/>
          <w:lang w:val="en-US"/>
        </w:rPr>
        <w:tab/>
      </w:r>
      <w:r w:rsidRPr="008B4980">
        <w:rPr>
          <w:rFonts w:cs="Times New Roman"/>
          <w:sz w:val="28"/>
          <w:szCs w:val="28"/>
          <w:lang w:val="en-US"/>
        </w:rPr>
        <w:tab/>
        <w:t>-’ll enter</w:t>
      </w:r>
      <w:r w:rsidRPr="008B4980">
        <w:rPr>
          <w:rFonts w:cs="Times New Roman"/>
          <w:sz w:val="28"/>
          <w:szCs w:val="28"/>
          <w:lang w:val="en-US"/>
        </w:rPr>
        <w:tab/>
      </w:r>
      <w:r w:rsidRPr="008B4980">
        <w:rPr>
          <w:rFonts w:cs="Times New Roman"/>
          <w:sz w:val="28"/>
          <w:szCs w:val="28"/>
          <w:lang w:val="en-US"/>
        </w:rPr>
        <w:tab/>
        <w:t>- enters</w:t>
      </w:r>
      <w:r w:rsidRPr="008B4980">
        <w:rPr>
          <w:rFonts w:cs="Times New Roman"/>
          <w:sz w:val="28"/>
          <w:szCs w:val="28"/>
          <w:lang w:val="en-US"/>
        </w:rPr>
        <w:tab/>
      </w:r>
      <w:r w:rsidRPr="008B4980">
        <w:rPr>
          <w:rFonts w:cs="Times New Roman"/>
          <w:sz w:val="28"/>
          <w:szCs w:val="28"/>
          <w:lang w:val="en-US"/>
        </w:rPr>
        <w:tab/>
        <w:t xml:space="preserve">- entered </w:t>
      </w:r>
    </w:p>
    <w:p w14:paraId="6ABE92BF" w14:textId="77777777" w:rsidR="008B4980" w:rsidRPr="008B4980" w:rsidRDefault="008B4980" w:rsidP="00B164EC">
      <w:pPr>
        <w:spacing w:after="0" w:line="360" w:lineRule="auto"/>
        <w:jc w:val="left"/>
        <w:rPr>
          <w:rFonts w:cs="Times New Roman"/>
          <w:sz w:val="28"/>
          <w:szCs w:val="28"/>
          <w:lang w:val="en-US"/>
        </w:rPr>
      </w:pPr>
      <w:r w:rsidRPr="008B4980">
        <w:rPr>
          <w:rFonts w:cs="Times New Roman"/>
          <w:sz w:val="28"/>
          <w:szCs w:val="28"/>
          <w:lang w:val="en-US"/>
        </w:rPr>
        <w:t>4. When you ____ my brother, you ____ him.</w:t>
      </w:r>
    </w:p>
    <w:p w14:paraId="2C109E5A" w14:textId="77777777" w:rsidR="008B4980" w:rsidRPr="008B4980" w:rsidRDefault="008B4980" w:rsidP="00B164EC">
      <w:pPr>
        <w:spacing w:after="0" w:line="360" w:lineRule="auto"/>
        <w:jc w:val="left"/>
        <w:rPr>
          <w:rFonts w:cs="Times New Roman"/>
          <w:sz w:val="28"/>
          <w:szCs w:val="28"/>
          <w:lang w:val="en-US"/>
        </w:rPr>
      </w:pPr>
      <w:r w:rsidRPr="008B4980">
        <w:rPr>
          <w:rFonts w:cs="Times New Roman"/>
          <w:sz w:val="28"/>
          <w:szCs w:val="28"/>
          <w:lang w:val="en-US"/>
        </w:rPr>
        <w:t>-'ll see; won't recognize;</w:t>
      </w:r>
    </w:p>
    <w:p w14:paraId="1497AAEE" w14:textId="77777777" w:rsidR="008B4980" w:rsidRPr="008B4980" w:rsidRDefault="008B4980" w:rsidP="00B164EC">
      <w:pPr>
        <w:spacing w:after="0" w:line="360" w:lineRule="auto"/>
        <w:jc w:val="left"/>
        <w:rPr>
          <w:rFonts w:cs="Times New Roman"/>
          <w:sz w:val="28"/>
          <w:szCs w:val="28"/>
          <w:lang w:val="en-US"/>
        </w:rPr>
      </w:pPr>
      <w:r w:rsidRPr="008B4980">
        <w:rPr>
          <w:rFonts w:cs="Times New Roman"/>
          <w:sz w:val="28"/>
          <w:szCs w:val="28"/>
          <w:lang w:val="en-US"/>
        </w:rPr>
        <w:t xml:space="preserve">-see; won't recognize; </w:t>
      </w:r>
    </w:p>
    <w:p w14:paraId="198523D6" w14:textId="77777777" w:rsidR="008B4980" w:rsidRPr="008B4980" w:rsidRDefault="008B4980" w:rsidP="00B164EC">
      <w:pPr>
        <w:spacing w:after="0" w:line="360" w:lineRule="auto"/>
        <w:jc w:val="left"/>
        <w:rPr>
          <w:rFonts w:cs="Times New Roman"/>
          <w:sz w:val="28"/>
          <w:szCs w:val="28"/>
          <w:lang w:val="en-US"/>
        </w:rPr>
      </w:pPr>
      <w:r w:rsidRPr="008B4980">
        <w:rPr>
          <w:rFonts w:cs="Times New Roman"/>
          <w:sz w:val="28"/>
          <w:szCs w:val="28"/>
          <w:lang w:val="en-US"/>
        </w:rPr>
        <w:t>-saw, recognize;</w:t>
      </w:r>
    </w:p>
    <w:p w14:paraId="23BC8523" w14:textId="77777777" w:rsidR="008B4980" w:rsidRPr="008B4980" w:rsidRDefault="008B4980" w:rsidP="00B164EC">
      <w:pPr>
        <w:spacing w:after="0" w:line="360" w:lineRule="auto"/>
        <w:jc w:val="left"/>
        <w:rPr>
          <w:rFonts w:cs="Times New Roman"/>
          <w:sz w:val="28"/>
          <w:szCs w:val="28"/>
          <w:lang w:val="en-US"/>
        </w:rPr>
      </w:pPr>
      <w:r w:rsidRPr="008B4980">
        <w:rPr>
          <w:rFonts w:cs="Times New Roman"/>
          <w:sz w:val="28"/>
          <w:szCs w:val="28"/>
          <w:lang w:val="en-US"/>
        </w:rPr>
        <w:t>-'ll see, don't recognize.</w:t>
      </w:r>
    </w:p>
    <w:p w14:paraId="124C52A1" w14:textId="77777777" w:rsidR="008B4980" w:rsidRPr="008B4980" w:rsidRDefault="008B4980" w:rsidP="00B164EC">
      <w:pPr>
        <w:spacing w:after="0" w:line="360" w:lineRule="auto"/>
        <w:jc w:val="left"/>
        <w:rPr>
          <w:rFonts w:cs="Times New Roman"/>
          <w:sz w:val="28"/>
          <w:szCs w:val="28"/>
          <w:lang w:val="en-US"/>
        </w:rPr>
      </w:pPr>
      <w:r w:rsidRPr="008B4980">
        <w:rPr>
          <w:rFonts w:cs="Times New Roman"/>
          <w:sz w:val="28"/>
          <w:szCs w:val="28"/>
          <w:lang w:val="en-US"/>
        </w:rPr>
        <w:t>5. We won't discuss the matter until the headmaster _____</w:t>
      </w:r>
      <w:proofErr w:type="gramStart"/>
      <w:r w:rsidRPr="008B4980">
        <w:rPr>
          <w:rFonts w:cs="Times New Roman"/>
          <w:sz w:val="28"/>
          <w:szCs w:val="28"/>
          <w:lang w:val="en-US"/>
        </w:rPr>
        <w:t>_ .</w:t>
      </w:r>
      <w:proofErr w:type="gramEnd"/>
    </w:p>
    <w:p w14:paraId="150AA5D6" w14:textId="77777777" w:rsidR="008B4980" w:rsidRPr="00786117" w:rsidRDefault="008B4980" w:rsidP="00B164EC">
      <w:pPr>
        <w:spacing w:after="0" w:line="360" w:lineRule="auto"/>
        <w:jc w:val="left"/>
        <w:rPr>
          <w:rFonts w:cs="Times New Roman"/>
          <w:sz w:val="28"/>
          <w:szCs w:val="28"/>
          <w:lang w:val="en-US"/>
        </w:rPr>
      </w:pPr>
      <w:r w:rsidRPr="008B4980">
        <w:rPr>
          <w:rFonts w:cs="Times New Roman"/>
          <w:sz w:val="28"/>
          <w:szCs w:val="28"/>
          <w:lang w:val="en-US"/>
        </w:rPr>
        <w:t>-'ll arrive</w:t>
      </w:r>
      <w:r w:rsidRPr="008B4980">
        <w:rPr>
          <w:rFonts w:cs="Times New Roman"/>
          <w:sz w:val="28"/>
          <w:szCs w:val="28"/>
          <w:lang w:val="en-US"/>
        </w:rPr>
        <w:tab/>
        <w:t>- won’t arrive</w:t>
      </w:r>
      <w:r w:rsidRPr="008B4980">
        <w:rPr>
          <w:rFonts w:cs="Times New Roman"/>
          <w:sz w:val="28"/>
          <w:szCs w:val="28"/>
          <w:lang w:val="en-US"/>
        </w:rPr>
        <w:tab/>
        <w:t>- doesn’t arrive</w:t>
      </w:r>
      <w:r w:rsidRPr="008B4980">
        <w:rPr>
          <w:rFonts w:cs="Times New Roman"/>
          <w:sz w:val="28"/>
          <w:szCs w:val="28"/>
          <w:lang w:val="en-US"/>
        </w:rPr>
        <w:tab/>
      </w:r>
      <w:r w:rsidRPr="008B4980">
        <w:rPr>
          <w:rFonts w:cs="Times New Roman"/>
          <w:sz w:val="28"/>
          <w:szCs w:val="28"/>
          <w:lang w:val="en-US"/>
        </w:rPr>
        <w:tab/>
        <w:t xml:space="preserve">-arrives </w:t>
      </w:r>
    </w:p>
    <w:p w14:paraId="5488B0D2" w14:textId="77777777" w:rsidR="008B4980" w:rsidRPr="008B4980" w:rsidRDefault="008B4980" w:rsidP="008B4980">
      <w:pPr>
        <w:spacing w:after="0" w:line="360" w:lineRule="auto"/>
        <w:rPr>
          <w:rFonts w:cs="Times New Roman"/>
          <w:b/>
          <w:sz w:val="28"/>
          <w:szCs w:val="28"/>
          <w:lang w:val="en-US"/>
        </w:rPr>
      </w:pPr>
      <w:r w:rsidRPr="008B4980">
        <w:rPr>
          <w:rFonts w:cs="Times New Roman"/>
          <w:b/>
          <w:sz w:val="28"/>
          <w:szCs w:val="28"/>
        </w:rPr>
        <w:lastRenderedPageBreak/>
        <w:t>Контрольная</w:t>
      </w:r>
      <w:r w:rsidRPr="008B4980">
        <w:rPr>
          <w:rFonts w:cs="Times New Roman"/>
          <w:b/>
          <w:sz w:val="28"/>
          <w:szCs w:val="28"/>
          <w:lang w:val="en-US"/>
        </w:rPr>
        <w:t xml:space="preserve"> </w:t>
      </w:r>
      <w:r w:rsidRPr="008B4980">
        <w:rPr>
          <w:rFonts w:cs="Times New Roman"/>
          <w:b/>
          <w:sz w:val="28"/>
          <w:szCs w:val="28"/>
        </w:rPr>
        <w:t>работа</w:t>
      </w:r>
      <w:r w:rsidRPr="008B4980">
        <w:rPr>
          <w:rFonts w:cs="Times New Roman"/>
          <w:b/>
          <w:sz w:val="28"/>
          <w:szCs w:val="28"/>
          <w:lang w:val="en-US"/>
        </w:rPr>
        <w:t xml:space="preserve"> №2</w:t>
      </w:r>
    </w:p>
    <w:p w14:paraId="1AF45D54" w14:textId="77777777" w:rsidR="008B4980" w:rsidRPr="008B4980" w:rsidRDefault="008B4980" w:rsidP="008B4980">
      <w:pPr>
        <w:pStyle w:val="a9"/>
        <w:numPr>
          <w:ilvl w:val="0"/>
          <w:numId w:val="117"/>
        </w:numPr>
        <w:spacing w:after="0" w:line="360" w:lineRule="auto"/>
        <w:ind w:left="426" w:hanging="295"/>
        <w:jc w:val="both"/>
        <w:rPr>
          <w:rFonts w:cs="Times New Roman"/>
          <w:sz w:val="28"/>
          <w:szCs w:val="28"/>
          <w:lang w:val="en-US"/>
        </w:rPr>
      </w:pPr>
      <w:r w:rsidRPr="008B4980">
        <w:rPr>
          <w:rFonts w:cs="Times New Roman"/>
          <w:sz w:val="28"/>
          <w:szCs w:val="28"/>
          <w:lang w:val="en-US"/>
        </w:rPr>
        <w:t>Translate the text:</w:t>
      </w:r>
    </w:p>
    <w:p w14:paraId="2BAD2EB7" w14:textId="77777777" w:rsidR="008B4980" w:rsidRPr="008B4980" w:rsidRDefault="008B4980" w:rsidP="008B4980">
      <w:pPr>
        <w:spacing w:after="0" w:line="360" w:lineRule="auto"/>
        <w:rPr>
          <w:rFonts w:cs="Times New Roman"/>
          <w:b/>
          <w:sz w:val="28"/>
          <w:szCs w:val="28"/>
          <w:lang w:val="en-US"/>
        </w:rPr>
      </w:pPr>
      <w:r w:rsidRPr="008B4980">
        <w:rPr>
          <w:rFonts w:cs="Times New Roman"/>
          <w:b/>
          <w:sz w:val="28"/>
          <w:szCs w:val="28"/>
          <w:lang w:val="en-US"/>
        </w:rPr>
        <w:t>What is electricity?</w:t>
      </w:r>
    </w:p>
    <w:p w14:paraId="2DE5FC19" w14:textId="77777777" w:rsidR="008B4980" w:rsidRPr="008B4980" w:rsidRDefault="008B4980" w:rsidP="008B4980">
      <w:pPr>
        <w:spacing w:after="0" w:line="360" w:lineRule="auto"/>
        <w:ind w:firstLine="708"/>
        <w:jc w:val="both"/>
        <w:rPr>
          <w:rFonts w:cs="Times New Roman"/>
          <w:sz w:val="28"/>
          <w:szCs w:val="28"/>
          <w:lang w:val="en-US"/>
        </w:rPr>
      </w:pPr>
      <w:r w:rsidRPr="008B4980">
        <w:rPr>
          <w:rFonts w:cs="Times New Roman"/>
          <w:sz w:val="28"/>
          <w:szCs w:val="28"/>
          <w:lang w:val="en-US"/>
        </w:rPr>
        <w:t>Have you ever gotten a shock when you touched a doorknob, or seen sparks fly when you combed your hair? That's electricity.</w:t>
      </w:r>
    </w:p>
    <w:p w14:paraId="6B0507D9" w14:textId="77777777" w:rsidR="008B4980" w:rsidRPr="008B4980" w:rsidRDefault="008B4980" w:rsidP="008B4980">
      <w:pPr>
        <w:spacing w:after="0" w:line="360" w:lineRule="auto"/>
        <w:ind w:firstLine="708"/>
        <w:jc w:val="both"/>
        <w:rPr>
          <w:rFonts w:cs="Times New Roman"/>
          <w:sz w:val="28"/>
          <w:szCs w:val="28"/>
          <w:lang w:val="en-US"/>
        </w:rPr>
      </w:pPr>
      <w:r w:rsidRPr="008B4980">
        <w:rPr>
          <w:rFonts w:cs="Times New Roman"/>
          <w:sz w:val="28"/>
          <w:szCs w:val="28"/>
          <w:lang w:val="en-US"/>
        </w:rPr>
        <w:t>Electricity is a type of energy that gives things the power to work. This energy comes from electrons. Scientists have learned how to use electrons to produce electricity. I.</w:t>
      </w:r>
    </w:p>
    <w:p w14:paraId="3B0AF596" w14:textId="77777777" w:rsidR="008B4980" w:rsidRPr="008B4980" w:rsidRDefault="008B4980" w:rsidP="008B4980">
      <w:pPr>
        <w:spacing w:after="0" w:line="360" w:lineRule="auto"/>
        <w:ind w:firstLine="708"/>
        <w:jc w:val="both"/>
        <w:rPr>
          <w:rFonts w:cs="Times New Roman"/>
          <w:sz w:val="28"/>
          <w:szCs w:val="28"/>
          <w:lang w:val="en-US"/>
        </w:rPr>
      </w:pPr>
      <w:r w:rsidRPr="008B4980">
        <w:rPr>
          <w:rFonts w:cs="Times New Roman"/>
          <w:sz w:val="28"/>
          <w:szCs w:val="28"/>
          <w:lang w:val="en-US"/>
        </w:rPr>
        <w:t>Classes of electricity.</w:t>
      </w:r>
    </w:p>
    <w:p w14:paraId="2E7C48BF" w14:textId="77777777" w:rsidR="008B4980" w:rsidRPr="00786117" w:rsidRDefault="008B4980" w:rsidP="00786117">
      <w:pPr>
        <w:spacing w:after="0" w:line="360" w:lineRule="auto"/>
        <w:ind w:firstLine="708"/>
        <w:jc w:val="both"/>
        <w:rPr>
          <w:rFonts w:cs="Times New Roman"/>
          <w:sz w:val="28"/>
          <w:szCs w:val="28"/>
          <w:lang w:val="en-US"/>
        </w:rPr>
      </w:pPr>
      <w:r w:rsidRPr="008B4980">
        <w:rPr>
          <w:rFonts w:cs="Times New Roman"/>
          <w:sz w:val="28"/>
          <w:szCs w:val="28"/>
          <w:lang w:val="en-US"/>
        </w:rPr>
        <w:t>The study of electricity may be divided into three classes or branches: magnetism, electrostatics, and electrodynamics. Magnetism is the property of the molecules of iron and certain other substances through which they store energy in a field of force because of the arrangement movement of the electrons in their atoms. Electrostatics is the study of electricity at rest, or static electricity. Examples of this type of electricity are charges on condenser plates. Rubbing glass with silk produces static electricity. Electrodynamics is the study of electricity in motion, or dynamic electricity. The electricity which flows through wires for light and power purposes is a good example of latter type of electricity.</w:t>
      </w:r>
    </w:p>
    <w:p w14:paraId="70FF8546" w14:textId="77777777" w:rsidR="008B4980" w:rsidRPr="00786117" w:rsidRDefault="008B4980" w:rsidP="008B4980">
      <w:pPr>
        <w:spacing w:after="0" w:line="360" w:lineRule="auto"/>
        <w:jc w:val="both"/>
        <w:rPr>
          <w:rFonts w:cs="Times New Roman"/>
          <w:sz w:val="28"/>
          <w:szCs w:val="28"/>
          <w:lang w:val="en-US"/>
        </w:rPr>
      </w:pPr>
      <w:r w:rsidRPr="008B4980">
        <w:rPr>
          <w:rFonts w:cs="Times New Roman"/>
          <w:sz w:val="28"/>
          <w:szCs w:val="28"/>
          <w:lang w:val="en-US"/>
        </w:rPr>
        <w:t>II. Write out from the text the sentences with verbs in the form of the Participle or the Gerund or the Subjunctive mood.</w:t>
      </w:r>
    </w:p>
    <w:p w14:paraId="15A8CFFC" w14:textId="77777777" w:rsidR="008B4980" w:rsidRPr="008B4980" w:rsidRDefault="008B4980" w:rsidP="008B4980">
      <w:pPr>
        <w:spacing w:after="0" w:line="360" w:lineRule="auto"/>
        <w:jc w:val="both"/>
        <w:rPr>
          <w:rFonts w:cs="Times New Roman"/>
          <w:sz w:val="28"/>
          <w:szCs w:val="28"/>
        </w:rPr>
      </w:pPr>
      <w:r w:rsidRPr="008B4980">
        <w:rPr>
          <w:rFonts w:cs="Times New Roman"/>
          <w:sz w:val="28"/>
          <w:szCs w:val="28"/>
          <w:lang w:val="en-US"/>
        </w:rPr>
        <w:t>III</w:t>
      </w:r>
      <w:r w:rsidRPr="008B4980">
        <w:rPr>
          <w:rFonts w:cs="Times New Roman"/>
          <w:sz w:val="28"/>
          <w:szCs w:val="28"/>
        </w:rPr>
        <w:t>.</w:t>
      </w:r>
      <w:r w:rsidRPr="008B4980">
        <w:rPr>
          <w:rFonts w:cs="Times New Roman"/>
          <w:sz w:val="28"/>
          <w:szCs w:val="28"/>
          <w:lang w:val="en-US"/>
        </w:rPr>
        <w:t>Translate</w:t>
      </w:r>
      <w:r w:rsidRPr="008B4980">
        <w:rPr>
          <w:rFonts w:cs="Times New Roman"/>
          <w:sz w:val="28"/>
          <w:szCs w:val="28"/>
        </w:rPr>
        <w:t xml:space="preserve"> </w:t>
      </w:r>
      <w:r w:rsidRPr="008B4980">
        <w:rPr>
          <w:rFonts w:cs="Times New Roman"/>
          <w:sz w:val="28"/>
          <w:szCs w:val="28"/>
          <w:lang w:val="en-US"/>
        </w:rPr>
        <w:t>the</w:t>
      </w:r>
      <w:r w:rsidRPr="008B4980">
        <w:rPr>
          <w:rFonts w:cs="Times New Roman"/>
          <w:sz w:val="28"/>
          <w:szCs w:val="28"/>
        </w:rPr>
        <w:t xml:space="preserve"> </w:t>
      </w:r>
      <w:r w:rsidRPr="008B4980">
        <w:rPr>
          <w:rFonts w:cs="Times New Roman"/>
          <w:sz w:val="28"/>
          <w:szCs w:val="28"/>
          <w:lang w:val="en-US"/>
        </w:rPr>
        <w:t>text</w:t>
      </w:r>
      <w:r w:rsidRPr="008B4980">
        <w:rPr>
          <w:rFonts w:cs="Times New Roman"/>
          <w:sz w:val="28"/>
          <w:szCs w:val="28"/>
        </w:rPr>
        <w:t>:</w:t>
      </w:r>
    </w:p>
    <w:p w14:paraId="083FAC46" w14:textId="77777777" w:rsidR="008B4980" w:rsidRPr="008B4980" w:rsidRDefault="008B4980" w:rsidP="008B4980">
      <w:pPr>
        <w:spacing w:after="0" w:line="360" w:lineRule="auto"/>
        <w:jc w:val="both"/>
        <w:rPr>
          <w:rFonts w:cs="Times New Roman"/>
          <w:sz w:val="28"/>
          <w:szCs w:val="28"/>
        </w:rPr>
      </w:pPr>
      <w:proofErr w:type="gramStart"/>
      <w:r w:rsidRPr="008B4980">
        <w:rPr>
          <w:rFonts w:cs="Times New Roman"/>
          <w:sz w:val="28"/>
          <w:szCs w:val="28"/>
        </w:rPr>
        <w:t>Оборудования</w:t>
      </w:r>
      <w:proofErr w:type="gramEnd"/>
      <w:r w:rsidRPr="008B4980">
        <w:rPr>
          <w:rFonts w:cs="Times New Roman"/>
          <w:sz w:val="28"/>
          <w:szCs w:val="28"/>
        </w:rPr>
        <w:t xml:space="preserve"> работающего на основе использования возобновляемых источников энергии для автономного тепло- и электроснабжения частных домов и зданий. С его помощью можно частично или полностью покрыть энергозатраты практически любого объекта.    </w:t>
      </w:r>
    </w:p>
    <w:p w14:paraId="0DC0B5FA" w14:textId="77777777" w:rsidR="008B4980" w:rsidRPr="008B4980" w:rsidRDefault="008B4980" w:rsidP="008B4980">
      <w:pPr>
        <w:spacing w:after="0" w:line="360" w:lineRule="auto"/>
        <w:jc w:val="both"/>
        <w:rPr>
          <w:rFonts w:cs="Times New Roman"/>
          <w:sz w:val="28"/>
          <w:szCs w:val="28"/>
        </w:rPr>
      </w:pPr>
      <w:r w:rsidRPr="008B4980">
        <w:rPr>
          <w:rFonts w:cs="Times New Roman"/>
          <w:sz w:val="28"/>
          <w:szCs w:val="28"/>
        </w:rPr>
        <w:t xml:space="preserve">- солнечные вакуумные водонагреватели для круглогодичного производства горячей воды </w:t>
      </w:r>
    </w:p>
    <w:p w14:paraId="3511E24E" w14:textId="77777777" w:rsidR="008B4980" w:rsidRPr="008B4980" w:rsidRDefault="008B4980" w:rsidP="008B4980">
      <w:pPr>
        <w:spacing w:after="0" w:line="360" w:lineRule="auto"/>
        <w:jc w:val="both"/>
        <w:rPr>
          <w:rFonts w:cs="Times New Roman"/>
          <w:sz w:val="28"/>
          <w:szCs w:val="28"/>
        </w:rPr>
      </w:pPr>
      <w:r w:rsidRPr="008B4980">
        <w:rPr>
          <w:rFonts w:cs="Times New Roman"/>
          <w:sz w:val="28"/>
          <w:szCs w:val="28"/>
        </w:rPr>
        <w:t xml:space="preserve"> - ветрогенераторы для выработки электроэнергии. </w:t>
      </w:r>
    </w:p>
    <w:p w14:paraId="0A23A3CE" w14:textId="77777777" w:rsidR="008B4980" w:rsidRPr="008B4980" w:rsidRDefault="008B4980" w:rsidP="008B4980">
      <w:pPr>
        <w:spacing w:after="0" w:line="360" w:lineRule="auto"/>
        <w:jc w:val="both"/>
        <w:rPr>
          <w:rFonts w:cs="Times New Roman"/>
          <w:sz w:val="28"/>
          <w:szCs w:val="28"/>
        </w:rPr>
      </w:pPr>
      <w:r w:rsidRPr="008B4980">
        <w:rPr>
          <w:rFonts w:cs="Times New Roman"/>
          <w:sz w:val="28"/>
          <w:szCs w:val="28"/>
        </w:rPr>
        <w:lastRenderedPageBreak/>
        <w:t xml:space="preserve"> - солнечные фотоэлектрические батареи и товары на их основе – зарядные устройства, фонари. </w:t>
      </w:r>
    </w:p>
    <w:p w14:paraId="144FC4AB" w14:textId="77777777" w:rsidR="008B4980" w:rsidRPr="00017D03" w:rsidRDefault="008B4980" w:rsidP="008B4980">
      <w:pPr>
        <w:spacing w:after="0" w:line="360" w:lineRule="auto"/>
        <w:jc w:val="both"/>
        <w:rPr>
          <w:rFonts w:cs="Times New Roman"/>
          <w:sz w:val="28"/>
          <w:szCs w:val="28"/>
          <w:lang w:val="en-US"/>
        </w:rPr>
      </w:pPr>
      <w:r w:rsidRPr="008B4980">
        <w:rPr>
          <w:rFonts w:cs="Times New Roman"/>
          <w:sz w:val="28"/>
          <w:szCs w:val="28"/>
        </w:rPr>
        <w:t xml:space="preserve"> </w:t>
      </w:r>
      <w:r w:rsidRPr="008B4980">
        <w:rPr>
          <w:rFonts w:cs="Times New Roman"/>
          <w:sz w:val="28"/>
          <w:szCs w:val="28"/>
          <w:lang w:val="en-US"/>
        </w:rPr>
        <w:t xml:space="preserve">- </w:t>
      </w:r>
      <w:proofErr w:type="spellStart"/>
      <w:r w:rsidRPr="008B4980">
        <w:rPr>
          <w:rFonts w:cs="Times New Roman"/>
          <w:sz w:val="28"/>
          <w:szCs w:val="28"/>
          <w:lang w:val="en-US"/>
        </w:rPr>
        <w:t>энергоэффективные</w:t>
      </w:r>
      <w:proofErr w:type="spellEnd"/>
      <w:r w:rsidRPr="008B4980">
        <w:rPr>
          <w:rFonts w:cs="Times New Roman"/>
          <w:sz w:val="28"/>
          <w:szCs w:val="28"/>
          <w:lang w:val="en-US"/>
        </w:rPr>
        <w:t xml:space="preserve"> </w:t>
      </w:r>
      <w:proofErr w:type="spellStart"/>
      <w:r w:rsidRPr="008B4980">
        <w:rPr>
          <w:rFonts w:cs="Times New Roman"/>
          <w:sz w:val="28"/>
          <w:szCs w:val="28"/>
          <w:lang w:val="en-US"/>
        </w:rPr>
        <w:t>светодиодные</w:t>
      </w:r>
      <w:proofErr w:type="spellEnd"/>
      <w:r w:rsidRPr="008B4980">
        <w:rPr>
          <w:rFonts w:cs="Times New Roman"/>
          <w:sz w:val="28"/>
          <w:szCs w:val="28"/>
          <w:lang w:val="en-US"/>
        </w:rPr>
        <w:t xml:space="preserve"> </w:t>
      </w:r>
      <w:proofErr w:type="spellStart"/>
      <w:r w:rsidRPr="008B4980">
        <w:rPr>
          <w:rFonts w:cs="Times New Roman"/>
          <w:sz w:val="28"/>
          <w:szCs w:val="28"/>
          <w:lang w:val="en-US"/>
        </w:rPr>
        <w:t>лампы</w:t>
      </w:r>
      <w:proofErr w:type="spellEnd"/>
    </w:p>
    <w:p w14:paraId="53389BC0" w14:textId="77777777" w:rsidR="008B4980" w:rsidRPr="008B4980" w:rsidRDefault="008B4980" w:rsidP="008B4980">
      <w:pPr>
        <w:spacing w:after="0" w:line="360" w:lineRule="auto"/>
        <w:jc w:val="both"/>
        <w:rPr>
          <w:rFonts w:cs="Times New Roman"/>
          <w:sz w:val="28"/>
          <w:szCs w:val="28"/>
          <w:lang w:val="en-US"/>
        </w:rPr>
      </w:pPr>
      <w:r w:rsidRPr="008B4980">
        <w:rPr>
          <w:rFonts w:cs="Times New Roman"/>
          <w:sz w:val="28"/>
          <w:szCs w:val="28"/>
          <w:lang w:val="en-US"/>
        </w:rPr>
        <w:t xml:space="preserve">IV. Fill in the blanks with the articles </w:t>
      </w:r>
      <w:r w:rsidRPr="008B4980">
        <w:rPr>
          <w:rFonts w:cs="Times New Roman"/>
          <w:i/>
          <w:sz w:val="28"/>
          <w:szCs w:val="28"/>
          <w:lang w:val="en-US"/>
        </w:rPr>
        <w:t>a, an, the</w:t>
      </w:r>
      <w:r w:rsidRPr="008B4980">
        <w:rPr>
          <w:rFonts w:cs="Times New Roman"/>
          <w:sz w:val="28"/>
          <w:szCs w:val="28"/>
          <w:lang w:val="en-US"/>
        </w:rPr>
        <w:t>, where necessary.</w:t>
      </w:r>
    </w:p>
    <w:p w14:paraId="3DBC0777" w14:textId="77777777" w:rsidR="008B4980" w:rsidRPr="00017D03" w:rsidRDefault="008B4980" w:rsidP="008B4980">
      <w:pPr>
        <w:spacing w:after="0" w:line="360" w:lineRule="auto"/>
        <w:jc w:val="both"/>
        <w:rPr>
          <w:rFonts w:cs="Times New Roman"/>
          <w:sz w:val="28"/>
          <w:szCs w:val="28"/>
          <w:lang w:val="en-US"/>
        </w:rPr>
      </w:pPr>
      <w:r w:rsidRPr="008B4980">
        <w:rPr>
          <w:rFonts w:cs="Times New Roman"/>
          <w:sz w:val="28"/>
          <w:szCs w:val="28"/>
          <w:lang w:val="en-US"/>
        </w:rPr>
        <w:t xml:space="preserve">We live in ... nice </w:t>
      </w:r>
      <w:proofErr w:type="gramStart"/>
      <w:r w:rsidRPr="008B4980">
        <w:rPr>
          <w:rFonts w:cs="Times New Roman"/>
          <w:sz w:val="28"/>
          <w:szCs w:val="28"/>
          <w:lang w:val="en-US"/>
        </w:rPr>
        <w:t>flat  ...</w:t>
      </w:r>
      <w:proofErr w:type="gramEnd"/>
      <w:r w:rsidRPr="008B4980">
        <w:rPr>
          <w:rFonts w:cs="Times New Roman"/>
          <w:sz w:val="28"/>
          <w:szCs w:val="28"/>
          <w:lang w:val="en-US"/>
        </w:rPr>
        <w:t xml:space="preserve"> new house near ... park.  ... flat is on … second floor. There are ... two rooms in it. We have also ... kitchen and … bathroom.  ... kitchen is ... big enough. As ... rule, my mother cooks for us. We spend ... lot of ... time together in ... kitchen. There is ... TV set in ... corner of ... kitchen, and we often watch ... TV there.</w:t>
      </w:r>
    </w:p>
    <w:p w14:paraId="71773D97" w14:textId="77777777" w:rsidR="008B4980" w:rsidRPr="008B4980" w:rsidRDefault="008B4980" w:rsidP="008B4980">
      <w:pPr>
        <w:spacing w:after="0" w:line="360" w:lineRule="auto"/>
        <w:jc w:val="both"/>
        <w:rPr>
          <w:rFonts w:cs="Times New Roman"/>
          <w:sz w:val="28"/>
          <w:szCs w:val="28"/>
          <w:lang w:val="en-US"/>
        </w:rPr>
      </w:pPr>
      <w:r w:rsidRPr="008B4980">
        <w:rPr>
          <w:rFonts w:cs="Times New Roman"/>
          <w:sz w:val="28"/>
          <w:szCs w:val="28"/>
          <w:lang w:val="en-US"/>
        </w:rPr>
        <w:t>V. Replace the infinitives given in brackets by the Future Progressive or the Present Simple:</w:t>
      </w:r>
    </w:p>
    <w:p w14:paraId="0682B023" w14:textId="77777777" w:rsidR="008B4980" w:rsidRPr="008B4980" w:rsidRDefault="008B4980" w:rsidP="008B4980">
      <w:pPr>
        <w:numPr>
          <w:ilvl w:val="0"/>
          <w:numId w:val="112"/>
        </w:numPr>
        <w:tabs>
          <w:tab w:val="left" w:pos="426"/>
          <w:tab w:val="left" w:pos="851"/>
        </w:tabs>
        <w:autoSpaceDE w:val="0"/>
        <w:autoSpaceDN w:val="0"/>
        <w:adjustRightInd w:val="0"/>
        <w:spacing w:after="0" w:line="360" w:lineRule="auto"/>
        <w:jc w:val="both"/>
        <w:rPr>
          <w:rFonts w:cs="Times New Roman"/>
          <w:sz w:val="28"/>
          <w:szCs w:val="28"/>
          <w:lang w:val="en-US"/>
        </w:rPr>
      </w:pPr>
      <w:r w:rsidRPr="008B4980">
        <w:rPr>
          <w:rFonts w:cs="Times New Roman"/>
          <w:sz w:val="28"/>
          <w:szCs w:val="28"/>
          <w:lang w:val="en-US"/>
        </w:rPr>
        <w:t>The delegation (to start) for London as soon as they (to receive) their visas.</w:t>
      </w:r>
    </w:p>
    <w:p w14:paraId="5EABDFF1" w14:textId="77777777" w:rsidR="008B4980" w:rsidRPr="008B4980" w:rsidRDefault="008B4980" w:rsidP="008B4980">
      <w:pPr>
        <w:numPr>
          <w:ilvl w:val="0"/>
          <w:numId w:val="112"/>
        </w:numPr>
        <w:tabs>
          <w:tab w:val="left" w:pos="426"/>
          <w:tab w:val="left" w:pos="851"/>
        </w:tabs>
        <w:autoSpaceDE w:val="0"/>
        <w:autoSpaceDN w:val="0"/>
        <w:adjustRightInd w:val="0"/>
        <w:spacing w:after="0" w:line="360" w:lineRule="auto"/>
        <w:jc w:val="both"/>
        <w:rPr>
          <w:rFonts w:cs="Times New Roman"/>
          <w:sz w:val="28"/>
          <w:szCs w:val="28"/>
          <w:lang w:val="en-US"/>
        </w:rPr>
      </w:pPr>
      <w:r w:rsidRPr="008B4980">
        <w:rPr>
          <w:rFonts w:cs="Times New Roman"/>
          <w:sz w:val="28"/>
          <w:szCs w:val="28"/>
          <w:lang w:val="en-US"/>
        </w:rPr>
        <w:t xml:space="preserve">At the travel bureau they (to </w:t>
      </w:r>
      <w:proofErr w:type="gramStart"/>
      <w:r w:rsidRPr="008B4980">
        <w:rPr>
          <w:rFonts w:cs="Times New Roman"/>
          <w:sz w:val="28"/>
          <w:szCs w:val="28"/>
          <w:lang w:val="en-US"/>
        </w:rPr>
        <w:t>tell)  you</w:t>
      </w:r>
      <w:proofErr w:type="gramEnd"/>
      <w:r w:rsidRPr="008B4980">
        <w:rPr>
          <w:rFonts w:cs="Times New Roman"/>
          <w:sz w:val="28"/>
          <w:szCs w:val="28"/>
          <w:lang w:val="en-US"/>
        </w:rPr>
        <w:t xml:space="preserve"> exactly when the train (to leave).</w:t>
      </w:r>
    </w:p>
    <w:p w14:paraId="02BB075B" w14:textId="77777777" w:rsidR="008B4980" w:rsidRPr="008B4980" w:rsidRDefault="008B4980" w:rsidP="008B4980">
      <w:pPr>
        <w:numPr>
          <w:ilvl w:val="0"/>
          <w:numId w:val="112"/>
        </w:numPr>
        <w:tabs>
          <w:tab w:val="left" w:pos="426"/>
          <w:tab w:val="left" w:pos="851"/>
        </w:tabs>
        <w:autoSpaceDE w:val="0"/>
        <w:autoSpaceDN w:val="0"/>
        <w:adjustRightInd w:val="0"/>
        <w:spacing w:after="0" w:line="360" w:lineRule="auto"/>
        <w:jc w:val="both"/>
        <w:rPr>
          <w:rFonts w:cs="Times New Roman"/>
          <w:sz w:val="28"/>
          <w:szCs w:val="28"/>
          <w:lang w:val="en-US"/>
        </w:rPr>
      </w:pPr>
      <w:r w:rsidRPr="008B4980">
        <w:rPr>
          <w:rFonts w:cs="Times New Roman"/>
          <w:sz w:val="28"/>
          <w:szCs w:val="28"/>
          <w:lang w:val="en-US"/>
        </w:rPr>
        <w:t>Ask the Smith if it (to take) him long to make a duplicate of this key.</w:t>
      </w:r>
    </w:p>
    <w:p w14:paraId="5C15E9A0" w14:textId="77777777" w:rsidR="008B4980" w:rsidRPr="008B4980" w:rsidRDefault="008B4980" w:rsidP="008B4980">
      <w:pPr>
        <w:numPr>
          <w:ilvl w:val="0"/>
          <w:numId w:val="112"/>
        </w:numPr>
        <w:tabs>
          <w:tab w:val="left" w:pos="426"/>
          <w:tab w:val="left" w:pos="851"/>
        </w:tabs>
        <w:autoSpaceDE w:val="0"/>
        <w:autoSpaceDN w:val="0"/>
        <w:adjustRightInd w:val="0"/>
        <w:spacing w:after="0" w:line="360" w:lineRule="auto"/>
        <w:jc w:val="both"/>
        <w:rPr>
          <w:rFonts w:cs="Times New Roman"/>
          <w:sz w:val="28"/>
          <w:szCs w:val="28"/>
          <w:lang w:val="en-US"/>
        </w:rPr>
      </w:pPr>
      <w:r w:rsidRPr="008B4980">
        <w:rPr>
          <w:rFonts w:cs="Times New Roman"/>
          <w:sz w:val="28"/>
          <w:szCs w:val="28"/>
          <w:lang w:val="en-US"/>
        </w:rPr>
        <w:t xml:space="preserve">I (not to think) I (to be able to) call on them and (to say) good-bye before I (to </w:t>
      </w:r>
      <w:proofErr w:type="gramStart"/>
      <w:r w:rsidRPr="008B4980">
        <w:rPr>
          <w:rFonts w:cs="Times New Roman"/>
          <w:sz w:val="28"/>
          <w:szCs w:val="28"/>
          <w:lang w:val="en-US"/>
        </w:rPr>
        <w:t xml:space="preserve">go)   </w:t>
      </w:r>
      <w:proofErr w:type="gramEnd"/>
      <w:r w:rsidRPr="008B4980">
        <w:rPr>
          <w:rFonts w:cs="Times New Roman"/>
          <w:sz w:val="28"/>
          <w:szCs w:val="28"/>
          <w:lang w:val="en-US"/>
        </w:rPr>
        <w:t xml:space="preserve">     abroad.</w:t>
      </w:r>
    </w:p>
    <w:p w14:paraId="4FB0887A" w14:textId="77777777" w:rsidR="008B4980" w:rsidRPr="008B4980" w:rsidRDefault="008B4980" w:rsidP="008B4980">
      <w:pPr>
        <w:numPr>
          <w:ilvl w:val="0"/>
          <w:numId w:val="112"/>
        </w:numPr>
        <w:tabs>
          <w:tab w:val="left" w:pos="426"/>
          <w:tab w:val="left" w:pos="851"/>
        </w:tabs>
        <w:autoSpaceDE w:val="0"/>
        <w:autoSpaceDN w:val="0"/>
        <w:adjustRightInd w:val="0"/>
        <w:spacing w:after="0" w:line="360" w:lineRule="auto"/>
        <w:jc w:val="both"/>
        <w:rPr>
          <w:rFonts w:cs="Times New Roman"/>
          <w:sz w:val="28"/>
          <w:szCs w:val="28"/>
          <w:lang w:val="en-US"/>
        </w:rPr>
      </w:pPr>
      <w:r w:rsidRPr="008B4980">
        <w:rPr>
          <w:rFonts w:cs="Times New Roman"/>
          <w:sz w:val="28"/>
          <w:szCs w:val="28"/>
          <w:lang w:val="en-US"/>
        </w:rPr>
        <w:t>If you (not to want) to climb the tree you can shake it and the apples (to fall) down to the ground.</w:t>
      </w:r>
    </w:p>
    <w:p w14:paraId="427089A3" w14:textId="77777777" w:rsidR="008B4980" w:rsidRPr="008B4980" w:rsidRDefault="008B4980" w:rsidP="008B4980">
      <w:pPr>
        <w:numPr>
          <w:ilvl w:val="0"/>
          <w:numId w:val="112"/>
        </w:numPr>
        <w:tabs>
          <w:tab w:val="left" w:pos="426"/>
          <w:tab w:val="left" w:pos="851"/>
        </w:tabs>
        <w:autoSpaceDE w:val="0"/>
        <w:autoSpaceDN w:val="0"/>
        <w:adjustRightInd w:val="0"/>
        <w:spacing w:after="0" w:line="360" w:lineRule="auto"/>
        <w:jc w:val="both"/>
        <w:rPr>
          <w:rFonts w:cs="Times New Roman"/>
          <w:sz w:val="28"/>
          <w:szCs w:val="28"/>
          <w:lang w:val="en-US"/>
        </w:rPr>
      </w:pPr>
      <w:r w:rsidRPr="008B4980">
        <w:rPr>
          <w:rFonts w:cs="Times New Roman"/>
          <w:sz w:val="28"/>
          <w:szCs w:val="28"/>
          <w:lang w:val="en-US"/>
        </w:rPr>
        <w:t>If I (to go) to Moscow I usually (to stay) at my friends.</w:t>
      </w:r>
    </w:p>
    <w:p w14:paraId="725CF978" w14:textId="77777777" w:rsidR="008B4980" w:rsidRPr="00786117" w:rsidRDefault="008B4980" w:rsidP="008B4980">
      <w:pPr>
        <w:numPr>
          <w:ilvl w:val="0"/>
          <w:numId w:val="112"/>
        </w:numPr>
        <w:tabs>
          <w:tab w:val="left" w:pos="426"/>
          <w:tab w:val="left" w:pos="851"/>
        </w:tabs>
        <w:autoSpaceDE w:val="0"/>
        <w:autoSpaceDN w:val="0"/>
        <w:adjustRightInd w:val="0"/>
        <w:spacing w:after="0" w:line="360" w:lineRule="auto"/>
        <w:jc w:val="both"/>
        <w:rPr>
          <w:rFonts w:cs="Times New Roman"/>
          <w:sz w:val="28"/>
          <w:szCs w:val="28"/>
          <w:lang w:val="en-US"/>
        </w:rPr>
      </w:pPr>
      <w:r w:rsidRPr="008B4980">
        <w:rPr>
          <w:rFonts w:cs="Times New Roman"/>
          <w:sz w:val="28"/>
          <w:szCs w:val="28"/>
          <w:lang w:val="en-US"/>
        </w:rPr>
        <w:t>Ask him when he (to. finish) packing.</w:t>
      </w:r>
    </w:p>
    <w:p w14:paraId="73DB66D4" w14:textId="77777777" w:rsidR="008B4980" w:rsidRPr="008B4980" w:rsidRDefault="008B4980" w:rsidP="008B4980">
      <w:pPr>
        <w:spacing w:after="0" w:line="360" w:lineRule="auto"/>
        <w:jc w:val="both"/>
        <w:rPr>
          <w:rFonts w:cs="Times New Roman"/>
          <w:sz w:val="28"/>
          <w:szCs w:val="28"/>
        </w:rPr>
      </w:pPr>
      <w:r w:rsidRPr="008B4980">
        <w:rPr>
          <w:rFonts w:cs="Times New Roman"/>
          <w:sz w:val="28"/>
          <w:szCs w:val="28"/>
          <w:lang w:val="en-US"/>
        </w:rPr>
        <w:t>VI</w:t>
      </w:r>
      <w:r w:rsidRPr="008B4980">
        <w:rPr>
          <w:rFonts w:cs="Times New Roman"/>
          <w:sz w:val="28"/>
          <w:szCs w:val="28"/>
        </w:rPr>
        <w:t xml:space="preserve">. Переведите предложения. Определите, какое значение приобретают выделенные слова в контексте следующих предложений. </w:t>
      </w:r>
    </w:p>
    <w:p w14:paraId="4304C522" w14:textId="77777777" w:rsidR="008B4980" w:rsidRPr="008B4980" w:rsidRDefault="008B4980" w:rsidP="008B4980">
      <w:pPr>
        <w:spacing w:after="0" w:line="360" w:lineRule="auto"/>
        <w:jc w:val="both"/>
        <w:rPr>
          <w:rFonts w:cs="Times New Roman"/>
          <w:sz w:val="28"/>
          <w:szCs w:val="28"/>
          <w:lang w:val="en-US"/>
        </w:rPr>
      </w:pPr>
      <w:proofErr w:type="gramStart"/>
      <w:r w:rsidRPr="008B4980">
        <w:rPr>
          <w:rFonts w:cs="Times New Roman"/>
          <w:sz w:val="28"/>
          <w:szCs w:val="28"/>
          <w:lang w:val="en-US"/>
        </w:rPr>
        <w:t>1 .The</w:t>
      </w:r>
      <w:proofErr w:type="gramEnd"/>
      <w:r w:rsidRPr="008B4980">
        <w:rPr>
          <w:rFonts w:cs="Times New Roman"/>
          <w:sz w:val="28"/>
          <w:szCs w:val="28"/>
          <w:lang w:val="en-US"/>
        </w:rPr>
        <w:t xml:space="preserve"> soldier is now at his </w:t>
      </w:r>
      <w:r w:rsidRPr="008B4980">
        <w:rPr>
          <w:rFonts w:cs="Times New Roman"/>
          <w:b/>
          <w:sz w:val="28"/>
          <w:szCs w:val="28"/>
          <w:lang w:val="en-US"/>
        </w:rPr>
        <w:t>post</w:t>
      </w:r>
      <w:r w:rsidRPr="008B4980">
        <w:rPr>
          <w:rFonts w:cs="Times New Roman"/>
          <w:sz w:val="28"/>
          <w:szCs w:val="28"/>
          <w:lang w:val="en-US"/>
        </w:rPr>
        <w:t xml:space="preserve">. 2. The man did his best to get a better </w:t>
      </w:r>
      <w:r w:rsidRPr="008B4980">
        <w:rPr>
          <w:rFonts w:cs="Times New Roman"/>
          <w:b/>
          <w:sz w:val="28"/>
          <w:szCs w:val="28"/>
          <w:lang w:val="en-US"/>
        </w:rPr>
        <w:t>post</w:t>
      </w:r>
      <w:r w:rsidRPr="008B4980">
        <w:rPr>
          <w:rFonts w:cs="Times New Roman"/>
          <w:sz w:val="28"/>
          <w:szCs w:val="28"/>
          <w:lang w:val="en-US"/>
        </w:rPr>
        <w:t>.</w:t>
      </w:r>
      <w:proofErr w:type="gramStart"/>
      <w:r w:rsidRPr="008B4980">
        <w:rPr>
          <w:rFonts w:cs="Times New Roman"/>
          <w:sz w:val="28"/>
          <w:szCs w:val="28"/>
          <w:lang w:val="en-US"/>
        </w:rPr>
        <w:t>3.I</w:t>
      </w:r>
      <w:proofErr w:type="gramEnd"/>
      <w:r w:rsidRPr="008B4980">
        <w:rPr>
          <w:rFonts w:cs="Times New Roman"/>
          <w:sz w:val="28"/>
          <w:szCs w:val="28"/>
          <w:lang w:val="en-US"/>
        </w:rPr>
        <w:t xml:space="preserve"> will send you the book by </w:t>
      </w:r>
      <w:r w:rsidRPr="008B4980">
        <w:rPr>
          <w:rFonts w:cs="Times New Roman"/>
          <w:b/>
          <w:sz w:val="28"/>
          <w:szCs w:val="28"/>
          <w:lang w:val="en-US"/>
        </w:rPr>
        <w:t>post</w:t>
      </w:r>
      <w:r w:rsidRPr="008B4980">
        <w:rPr>
          <w:rFonts w:cs="Times New Roman"/>
          <w:sz w:val="28"/>
          <w:szCs w:val="28"/>
          <w:lang w:val="en-US"/>
        </w:rPr>
        <w:t xml:space="preserve">. 4. The wooden gate was supported by two metal </w:t>
      </w:r>
      <w:r w:rsidRPr="008B4980">
        <w:rPr>
          <w:rFonts w:cs="Times New Roman"/>
          <w:b/>
          <w:sz w:val="28"/>
          <w:szCs w:val="28"/>
          <w:lang w:val="en-US"/>
        </w:rPr>
        <w:t>posts</w:t>
      </w:r>
      <w:r w:rsidRPr="008B4980">
        <w:rPr>
          <w:rFonts w:cs="Times New Roman"/>
          <w:sz w:val="28"/>
          <w:szCs w:val="28"/>
          <w:lang w:val="en-US"/>
        </w:rPr>
        <w:t>.</w:t>
      </w:r>
    </w:p>
    <w:p w14:paraId="290B7568" w14:textId="77777777" w:rsidR="008B4980" w:rsidRPr="00017D03" w:rsidRDefault="00786117" w:rsidP="00786117">
      <w:pPr>
        <w:rPr>
          <w:rFonts w:cs="Times New Roman"/>
          <w:b/>
          <w:sz w:val="28"/>
          <w:szCs w:val="28"/>
          <w:lang w:val="en-US"/>
        </w:rPr>
      </w:pPr>
      <w:r>
        <w:rPr>
          <w:rFonts w:cs="Times New Roman"/>
          <w:b/>
          <w:sz w:val="28"/>
          <w:szCs w:val="28"/>
          <w:lang w:val="en-US"/>
        </w:rPr>
        <w:br w:type="page"/>
      </w:r>
    </w:p>
    <w:p w14:paraId="37A3D845" w14:textId="77777777" w:rsidR="008B4980" w:rsidRPr="008B4980" w:rsidRDefault="008B4980" w:rsidP="008B4980">
      <w:pPr>
        <w:spacing w:after="0" w:line="360" w:lineRule="auto"/>
        <w:rPr>
          <w:rFonts w:cs="Times New Roman"/>
          <w:b/>
          <w:sz w:val="28"/>
          <w:szCs w:val="28"/>
          <w:lang w:val="en-US"/>
        </w:rPr>
      </w:pPr>
      <w:r w:rsidRPr="008B4980">
        <w:rPr>
          <w:rFonts w:cs="Times New Roman"/>
          <w:b/>
          <w:sz w:val="28"/>
          <w:szCs w:val="28"/>
        </w:rPr>
        <w:lastRenderedPageBreak/>
        <w:t>Контрольная</w:t>
      </w:r>
      <w:r w:rsidRPr="008B4980">
        <w:rPr>
          <w:rFonts w:cs="Times New Roman"/>
          <w:b/>
          <w:sz w:val="28"/>
          <w:szCs w:val="28"/>
          <w:lang w:val="en-US"/>
        </w:rPr>
        <w:t xml:space="preserve"> </w:t>
      </w:r>
      <w:r w:rsidRPr="008B4980">
        <w:rPr>
          <w:rFonts w:cs="Times New Roman"/>
          <w:b/>
          <w:sz w:val="28"/>
          <w:szCs w:val="28"/>
        </w:rPr>
        <w:t>работа</w:t>
      </w:r>
      <w:r w:rsidRPr="008B4980">
        <w:rPr>
          <w:rFonts w:cs="Times New Roman"/>
          <w:b/>
          <w:sz w:val="28"/>
          <w:szCs w:val="28"/>
          <w:lang w:val="en-US"/>
        </w:rPr>
        <w:t xml:space="preserve"> № 3</w:t>
      </w:r>
    </w:p>
    <w:p w14:paraId="23AC9F77" w14:textId="77777777" w:rsidR="008B4980" w:rsidRPr="008B4980" w:rsidRDefault="008B4980" w:rsidP="008B4980">
      <w:pPr>
        <w:tabs>
          <w:tab w:val="left" w:pos="346"/>
        </w:tabs>
        <w:spacing w:after="0" w:line="360" w:lineRule="auto"/>
        <w:jc w:val="both"/>
        <w:rPr>
          <w:rFonts w:cs="Times New Roman"/>
          <w:b/>
          <w:sz w:val="28"/>
          <w:szCs w:val="28"/>
          <w:lang w:val="en-US"/>
        </w:rPr>
      </w:pPr>
      <w:r w:rsidRPr="008B4980">
        <w:rPr>
          <w:rFonts w:cs="Times New Roman"/>
          <w:sz w:val="28"/>
          <w:szCs w:val="28"/>
          <w:lang w:val="en-US"/>
        </w:rPr>
        <w:t>I.</w:t>
      </w:r>
      <w:r w:rsidRPr="008B4980">
        <w:rPr>
          <w:rFonts w:cs="Times New Roman"/>
          <w:sz w:val="28"/>
          <w:szCs w:val="28"/>
          <w:lang w:val="en-US"/>
        </w:rPr>
        <w:tab/>
        <w:t>Translate the text.</w:t>
      </w:r>
    </w:p>
    <w:p w14:paraId="306E6E40" w14:textId="77777777" w:rsidR="008B4980" w:rsidRPr="008B4980" w:rsidRDefault="008B4980" w:rsidP="008B4980">
      <w:pPr>
        <w:spacing w:after="0" w:line="360" w:lineRule="auto"/>
        <w:rPr>
          <w:rFonts w:cs="Times New Roman"/>
          <w:b/>
          <w:sz w:val="28"/>
          <w:szCs w:val="28"/>
          <w:lang w:val="en-US"/>
        </w:rPr>
      </w:pPr>
      <w:r w:rsidRPr="008B4980">
        <w:rPr>
          <w:rFonts w:cs="Times New Roman"/>
          <w:b/>
          <w:sz w:val="28"/>
          <w:szCs w:val="28"/>
          <w:lang w:val="en-US"/>
        </w:rPr>
        <w:t>Electroscope</w:t>
      </w:r>
    </w:p>
    <w:p w14:paraId="178854CF" w14:textId="77777777" w:rsidR="008B4980" w:rsidRPr="008B4980" w:rsidRDefault="008B4980" w:rsidP="008B4980">
      <w:pPr>
        <w:spacing w:after="0" w:line="360" w:lineRule="auto"/>
        <w:ind w:firstLine="708"/>
        <w:jc w:val="both"/>
        <w:rPr>
          <w:rFonts w:cs="Times New Roman"/>
          <w:sz w:val="28"/>
          <w:szCs w:val="28"/>
          <w:lang w:val="en-US"/>
        </w:rPr>
      </w:pPr>
      <w:r w:rsidRPr="008B4980">
        <w:rPr>
          <w:rFonts w:cs="Times New Roman"/>
          <w:sz w:val="28"/>
          <w:szCs w:val="28"/>
          <w:lang w:val="en-US"/>
        </w:rPr>
        <w:t xml:space="preserve">An electroscope is a sensitive instrument for detecting small electric charges. It consists of a glass-jar   closed with a stopper of insulting material in which is fitted a varnished glass-tube. A rod passes through the tube. At the top of the rod there is a metal ball or disc at the bottom of the rod two pieces of gold leaf are suspended. When is charge is brought near the electroscope, a charge of opposite sign is induced on the metal ball, and a charge of the same sign appears on the two of the gold </w:t>
      </w:r>
      <w:proofErr w:type="gramStart"/>
      <w:r w:rsidRPr="008B4980">
        <w:rPr>
          <w:rFonts w:cs="Times New Roman"/>
          <w:sz w:val="28"/>
          <w:szCs w:val="28"/>
          <w:lang w:val="en-US"/>
        </w:rPr>
        <w:t>leaves.</w:t>
      </w:r>
      <w:proofErr w:type="gramEnd"/>
      <w:r w:rsidRPr="008B4980">
        <w:rPr>
          <w:rFonts w:cs="Times New Roman"/>
          <w:sz w:val="28"/>
          <w:szCs w:val="28"/>
          <w:lang w:val="en-US"/>
        </w:rPr>
        <w:t xml:space="preserve"> Since, the two pieces of gold leaf now have charges of like sign they repel each other.</w:t>
      </w:r>
    </w:p>
    <w:p w14:paraId="642A4E95" w14:textId="77777777" w:rsidR="008B4980" w:rsidRPr="008B4980" w:rsidRDefault="008B4980" w:rsidP="008B4980">
      <w:pPr>
        <w:spacing w:after="0" w:line="360" w:lineRule="auto"/>
        <w:ind w:firstLine="708"/>
        <w:jc w:val="both"/>
        <w:rPr>
          <w:rFonts w:cs="Times New Roman"/>
          <w:sz w:val="28"/>
          <w:szCs w:val="28"/>
          <w:lang w:val="en-US"/>
        </w:rPr>
      </w:pPr>
      <w:r w:rsidRPr="008B4980">
        <w:rPr>
          <w:rFonts w:cs="Times New Roman"/>
          <w:sz w:val="28"/>
          <w:szCs w:val="28"/>
          <w:lang w:val="en-US"/>
        </w:rPr>
        <w:t xml:space="preserve">As an </w:t>
      </w:r>
      <w:proofErr w:type="gramStart"/>
      <w:r w:rsidRPr="008B4980">
        <w:rPr>
          <w:rFonts w:cs="Times New Roman"/>
          <w:sz w:val="28"/>
          <w:szCs w:val="28"/>
          <w:lang w:val="en-US"/>
        </w:rPr>
        <w:t>example</w:t>
      </w:r>
      <w:proofErr w:type="gramEnd"/>
      <w:r w:rsidRPr="008B4980">
        <w:rPr>
          <w:rFonts w:cs="Times New Roman"/>
          <w:sz w:val="28"/>
          <w:szCs w:val="28"/>
          <w:lang w:val="en-US"/>
        </w:rPr>
        <w:t xml:space="preserve"> a negatively charged glass rod is brought to the electroscope. A positive charge is induced on the ball and a negative charge appears on the two pieces of gold leaf.</w:t>
      </w:r>
    </w:p>
    <w:p w14:paraId="46158B9C" w14:textId="77777777" w:rsidR="008B4980" w:rsidRPr="00786117" w:rsidRDefault="008B4980" w:rsidP="00786117">
      <w:pPr>
        <w:spacing w:after="0" w:line="360" w:lineRule="auto"/>
        <w:ind w:firstLine="708"/>
        <w:jc w:val="both"/>
        <w:rPr>
          <w:rFonts w:cs="Times New Roman"/>
          <w:sz w:val="28"/>
          <w:szCs w:val="28"/>
          <w:lang w:val="en-US"/>
        </w:rPr>
      </w:pPr>
      <w:r w:rsidRPr="008B4980">
        <w:rPr>
          <w:rFonts w:cs="Times New Roman"/>
          <w:sz w:val="28"/>
          <w:szCs w:val="28"/>
          <w:lang w:val="en-US"/>
        </w:rPr>
        <w:t>The polarity of a charge may be determined by means of an electroscope. We charge the electroscope negatively by touching the ball with the rod of hard rubber which is rubbed with flannel or silk. If the unknown charge is brought to the electroscope it will induce on the ball a charge of opposite polarity and on the gold leaves a charge of the same polarity as that of the unknown charge. Therefore, if the unknown charge is negative, the gold leaves will repel each other; if it is positive, they will attract.</w:t>
      </w:r>
    </w:p>
    <w:p w14:paraId="4399C593" w14:textId="77777777" w:rsidR="008B4980" w:rsidRPr="00786117" w:rsidRDefault="008B4980" w:rsidP="00786117">
      <w:pPr>
        <w:spacing w:after="0" w:line="360" w:lineRule="auto"/>
        <w:jc w:val="both"/>
        <w:rPr>
          <w:rFonts w:cs="Times New Roman"/>
          <w:sz w:val="28"/>
          <w:szCs w:val="28"/>
          <w:lang w:val="en-US"/>
        </w:rPr>
      </w:pPr>
      <w:r w:rsidRPr="008B4980">
        <w:rPr>
          <w:rFonts w:cs="Times New Roman"/>
          <w:sz w:val="28"/>
          <w:szCs w:val="28"/>
          <w:lang w:val="en-US"/>
        </w:rPr>
        <w:t>II. Write out from the text the sentences with verbs in the form of the Participle or the Gerund or the Subjunctive mood.</w:t>
      </w:r>
    </w:p>
    <w:p w14:paraId="7D3D7370" w14:textId="77777777" w:rsidR="008B4980" w:rsidRPr="008B4980" w:rsidRDefault="008B4980" w:rsidP="008B4980">
      <w:pPr>
        <w:tabs>
          <w:tab w:val="left" w:pos="346"/>
        </w:tabs>
        <w:spacing w:after="0" w:line="360" w:lineRule="auto"/>
        <w:jc w:val="both"/>
        <w:rPr>
          <w:rFonts w:cs="Times New Roman"/>
          <w:b/>
          <w:sz w:val="28"/>
          <w:szCs w:val="28"/>
        </w:rPr>
      </w:pPr>
      <w:r w:rsidRPr="008B4980">
        <w:rPr>
          <w:rFonts w:cs="Times New Roman"/>
          <w:sz w:val="28"/>
          <w:szCs w:val="28"/>
          <w:lang w:val="en-US"/>
        </w:rPr>
        <w:t>III</w:t>
      </w:r>
      <w:r w:rsidRPr="008B4980">
        <w:rPr>
          <w:rFonts w:cs="Times New Roman"/>
          <w:sz w:val="28"/>
          <w:szCs w:val="28"/>
        </w:rPr>
        <w:t xml:space="preserve">. </w:t>
      </w:r>
      <w:r w:rsidRPr="008B4980">
        <w:rPr>
          <w:rFonts w:cs="Times New Roman"/>
          <w:sz w:val="28"/>
          <w:szCs w:val="28"/>
          <w:lang w:val="en-US"/>
        </w:rPr>
        <w:t>Translate</w:t>
      </w:r>
      <w:r w:rsidRPr="008B4980">
        <w:rPr>
          <w:rFonts w:cs="Times New Roman"/>
          <w:sz w:val="28"/>
          <w:szCs w:val="28"/>
        </w:rPr>
        <w:t xml:space="preserve"> </w:t>
      </w:r>
      <w:r w:rsidRPr="008B4980">
        <w:rPr>
          <w:rFonts w:cs="Times New Roman"/>
          <w:sz w:val="28"/>
          <w:szCs w:val="28"/>
          <w:lang w:val="en-US"/>
        </w:rPr>
        <w:t>the</w:t>
      </w:r>
      <w:r w:rsidRPr="008B4980">
        <w:rPr>
          <w:rFonts w:cs="Times New Roman"/>
          <w:sz w:val="28"/>
          <w:szCs w:val="28"/>
        </w:rPr>
        <w:t xml:space="preserve"> </w:t>
      </w:r>
      <w:r w:rsidRPr="008B4980">
        <w:rPr>
          <w:rFonts w:cs="Times New Roman"/>
          <w:sz w:val="28"/>
          <w:szCs w:val="28"/>
          <w:lang w:val="en-US"/>
        </w:rPr>
        <w:t>text</w:t>
      </w:r>
      <w:r w:rsidRPr="008B4980">
        <w:rPr>
          <w:rFonts w:cs="Times New Roman"/>
          <w:sz w:val="28"/>
          <w:szCs w:val="28"/>
        </w:rPr>
        <w:t>.</w:t>
      </w:r>
    </w:p>
    <w:p w14:paraId="39828420" w14:textId="77777777" w:rsidR="008B4980" w:rsidRPr="008B4980" w:rsidRDefault="008B4980" w:rsidP="008B4980">
      <w:pPr>
        <w:tabs>
          <w:tab w:val="left" w:pos="346"/>
        </w:tabs>
        <w:spacing w:after="0" w:line="360" w:lineRule="auto"/>
        <w:jc w:val="both"/>
        <w:rPr>
          <w:rFonts w:cs="Times New Roman"/>
          <w:sz w:val="28"/>
          <w:szCs w:val="28"/>
        </w:rPr>
      </w:pPr>
      <w:r w:rsidRPr="008B4980">
        <w:rPr>
          <w:rFonts w:cs="Times New Roman"/>
          <w:sz w:val="28"/>
          <w:szCs w:val="28"/>
        </w:rPr>
        <w:t xml:space="preserve">ЭЛЕКТРОСКОП, прибор для обнаружения электрического заряда. Наиболее распространен электроскоп с золотыми листочками, в котором две золотые пластинки, прикрепленные к проводнику, помещены в изолированный корпус. </w:t>
      </w:r>
      <w:r w:rsidRPr="008B4980">
        <w:rPr>
          <w:rFonts w:cs="Times New Roman"/>
          <w:sz w:val="28"/>
          <w:szCs w:val="28"/>
        </w:rPr>
        <w:lastRenderedPageBreak/>
        <w:t>Если к стержню проводника подвести электрический заряд, пластинки разойдутся, и степень расхождения указывает на величину заряда.</w:t>
      </w:r>
    </w:p>
    <w:p w14:paraId="5F13A3F4" w14:textId="77777777" w:rsidR="008B4980" w:rsidRPr="008B4980" w:rsidRDefault="008B4980" w:rsidP="008B4980">
      <w:pPr>
        <w:tabs>
          <w:tab w:val="left" w:pos="6931"/>
        </w:tabs>
        <w:spacing w:after="0" w:line="360" w:lineRule="auto"/>
        <w:jc w:val="both"/>
        <w:rPr>
          <w:rFonts w:cs="Times New Roman"/>
          <w:sz w:val="28"/>
          <w:szCs w:val="28"/>
          <w:lang w:val="en-US"/>
        </w:rPr>
      </w:pPr>
      <w:r w:rsidRPr="008B4980">
        <w:rPr>
          <w:rFonts w:cs="Times New Roman"/>
          <w:sz w:val="28"/>
          <w:szCs w:val="28"/>
          <w:lang w:val="en-US"/>
        </w:rPr>
        <w:t>IV. Fill in the pronouns.</w:t>
      </w:r>
      <w:r w:rsidRPr="008B4980">
        <w:rPr>
          <w:rFonts w:cs="Times New Roman"/>
          <w:sz w:val="28"/>
          <w:szCs w:val="28"/>
          <w:lang w:val="en-US"/>
        </w:rPr>
        <w:tab/>
      </w:r>
    </w:p>
    <w:p w14:paraId="0F85A9CD" w14:textId="77777777" w:rsidR="008B4980" w:rsidRPr="008B4980" w:rsidRDefault="008B4980" w:rsidP="008B4980">
      <w:pPr>
        <w:spacing w:after="0" w:line="360" w:lineRule="auto"/>
        <w:jc w:val="both"/>
        <w:rPr>
          <w:rFonts w:cs="Times New Roman"/>
          <w:sz w:val="28"/>
          <w:szCs w:val="28"/>
          <w:lang w:val="en-US"/>
        </w:rPr>
      </w:pPr>
      <w:r w:rsidRPr="008B4980">
        <w:rPr>
          <w:rFonts w:cs="Times New Roman"/>
          <w:sz w:val="28"/>
          <w:szCs w:val="28"/>
          <w:lang w:val="en-US"/>
        </w:rPr>
        <w:t xml:space="preserve">When Mary came to the dining room ... took off ... coat and sat down. The waitress soon brought ... some soup. When Mary finished ... dinner ... looked at ... watch, put on ... coat and went out. (Now Mary tells her little brother John what he must do when he goes to the dining room): ... must take off ... coat and sit down. Then the waitress will bring ... some soup. When </w:t>
      </w:r>
    </w:p>
    <w:p w14:paraId="15CFCF01" w14:textId="77777777" w:rsidR="008B4980" w:rsidRPr="00786117" w:rsidRDefault="008B4980" w:rsidP="00786117">
      <w:pPr>
        <w:spacing w:after="0" w:line="360" w:lineRule="auto"/>
        <w:jc w:val="both"/>
        <w:rPr>
          <w:rFonts w:cs="Times New Roman"/>
          <w:sz w:val="28"/>
          <w:szCs w:val="28"/>
          <w:lang w:val="en-US"/>
        </w:rPr>
      </w:pPr>
      <w:r w:rsidRPr="008B4980">
        <w:rPr>
          <w:rFonts w:cs="Times New Roman"/>
          <w:sz w:val="28"/>
          <w:szCs w:val="28"/>
          <w:lang w:val="en-US"/>
        </w:rPr>
        <w:t>... finish ... dinner ... must put on ... coat and go out.</w:t>
      </w:r>
    </w:p>
    <w:p w14:paraId="60450F4F" w14:textId="77777777" w:rsidR="008B4980" w:rsidRPr="008B4980" w:rsidRDefault="008B4980" w:rsidP="008B4980">
      <w:pPr>
        <w:tabs>
          <w:tab w:val="left" w:pos="346"/>
        </w:tabs>
        <w:spacing w:after="0" w:line="360" w:lineRule="auto"/>
        <w:jc w:val="both"/>
        <w:rPr>
          <w:rFonts w:cs="Times New Roman"/>
          <w:sz w:val="28"/>
          <w:szCs w:val="28"/>
          <w:lang w:val="en-US"/>
        </w:rPr>
      </w:pPr>
      <w:r w:rsidRPr="008B4980">
        <w:rPr>
          <w:rFonts w:cs="Times New Roman"/>
          <w:sz w:val="28"/>
          <w:szCs w:val="28"/>
          <w:lang w:val="en-US"/>
        </w:rPr>
        <w:t>V.</w:t>
      </w:r>
      <w:r w:rsidRPr="008B4980">
        <w:rPr>
          <w:rFonts w:cs="Times New Roman"/>
          <w:sz w:val="28"/>
          <w:szCs w:val="28"/>
          <w:lang w:val="en-US"/>
        </w:rPr>
        <w:tab/>
        <w:t>Use the Present Indefinite, the Present Perfect or the Past Indefinite.</w:t>
      </w:r>
    </w:p>
    <w:p w14:paraId="54694182" w14:textId="77777777" w:rsidR="008B4980" w:rsidRPr="008B4980" w:rsidRDefault="008B4980" w:rsidP="008B4980">
      <w:pPr>
        <w:numPr>
          <w:ilvl w:val="0"/>
          <w:numId w:val="113"/>
        </w:numPr>
        <w:tabs>
          <w:tab w:val="left" w:pos="350"/>
        </w:tabs>
        <w:autoSpaceDE w:val="0"/>
        <w:autoSpaceDN w:val="0"/>
        <w:adjustRightInd w:val="0"/>
        <w:spacing w:after="0" w:line="360" w:lineRule="auto"/>
        <w:jc w:val="both"/>
        <w:rPr>
          <w:rFonts w:cs="Times New Roman"/>
          <w:sz w:val="28"/>
          <w:szCs w:val="28"/>
        </w:rPr>
      </w:pPr>
      <w:r w:rsidRPr="008B4980">
        <w:rPr>
          <w:rFonts w:cs="Times New Roman"/>
          <w:sz w:val="28"/>
          <w:szCs w:val="28"/>
          <w:lang w:val="en-US"/>
        </w:rPr>
        <w:t xml:space="preserve">You ever (to be) to the picture </w:t>
      </w:r>
      <w:proofErr w:type="gramStart"/>
      <w:r w:rsidRPr="008B4980">
        <w:rPr>
          <w:rFonts w:cs="Times New Roman"/>
          <w:sz w:val="28"/>
          <w:szCs w:val="28"/>
          <w:lang w:val="en-US"/>
        </w:rPr>
        <w:t>gallery?-</w:t>
      </w:r>
      <w:proofErr w:type="gramEnd"/>
      <w:r w:rsidRPr="008B4980">
        <w:rPr>
          <w:rFonts w:cs="Times New Roman"/>
          <w:sz w:val="28"/>
          <w:szCs w:val="28"/>
          <w:lang w:val="en-US"/>
        </w:rPr>
        <w:t>Yes, I (to be). I (to visit) it once when I was a youth and the pictures (to make) a great impression on me. Since then I (not to be) here.</w:t>
      </w:r>
    </w:p>
    <w:p w14:paraId="65030313" w14:textId="77777777" w:rsidR="008B4980" w:rsidRPr="008B4980" w:rsidRDefault="008B4980" w:rsidP="008B4980">
      <w:pPr>
        <w:numPr>
          <w:ilvl w:val="0"/>
          <w:numId w:val="113"/>
        </w:numPr>
        <w:tabs>
          <w:tab w:val="left" w:pos="350"/>
        </w:tabs>
        <w:autoSpaceDE w:val="0"/>
        <w:autoSpaceDN w:val="0"/>
        <w:adjustRightInd w:val="0"/>
        <w:spacing w:after="0" w:line="360" w:lineRule="auto"/>
        <w:jc w:val="both"/>
        <w:rPr>
          <w:rFonts w:cs="Times New Roman"/>
          <w:sz w:val="28"/>
          <w:szCs w:val="28"/>
          <w:lang w:val="en-US"/>
        </w:rPr>
      </w:pPr>
      <w:r w:rsidRPr="008B4980">
        <w:rPr>
          <w:rFonts w:cs="Times New Roman"/>
          <w:sz w:val="28"/>
          <w:szCs w:val="28"/>
          <w:lang w:val="en-US"/>
        </w:rPr>
        <w:t>You already (to see) the new Indian film? - Yes, I (to see) it. I (to manage) to see it yesterday. I (to go) to the cinema in the evening and (to get) two tickets easily.</w:t>
      </w:r>
    </w:p>
    <w:p w14:paraId="3F99CA7E" w14:textId="77777777" w:rsidR="008B4980" w:rsidRPr="008B4980" w:rsidRDefault="008B4980" w:rsidP="008B4980">
      <w:pPr>
        <w:numPr>
          <w:ilvl w:val="0"/>
          <w:numId w:val="113"/>
        </w:numPr>
        <w:tabs>
          <w:tab w:val="left" w:pos="350"/>
        </w:tabs>
        <w:autoSpaceDE w:val="0"/>
        <w:autoSpaceDN w:val="0"/>
        <w:adjustRightInd w:val="0"/>
        <w:spacing w:after="0" w:line="360" w:lineRule="auto"/>
        <w:jc w:val="both"/>
        <w:rPr>
          <w:rFonts w:cs="Times New Roman"/>
          <w:sz w:val="28"/>
          <w:szCs w:val="28"/>
          <w:lang w:val="en-US"/>
        </w:rPr>
      </w:pPr>
      <w:r w:rsidRPr="008B4980">
        <w:rPr>
          <w:rFonts w:cs="Times New Roman"/>
          <w:sz w:val="28"/>
          <w:szCs w:val="28"/>
          <w:lang w:val="en-US"/>
        </w:rPr>
        <w:t>You always (to take) books from our library? - Yes, as a rule, I (to take).</w:t>
      </w:r>
    </w:p>
    <w:p w14:paraId="09FA0E68" w14:textId="77777777" w:rsidR="008B4980" w:rsidRPr="008B4980" w:rsidRDefault="008B4980" w:rsidP="008B4980">
      <w:pPr>
        <w:numPr>
          <w:ilvl w:val="0"/>
          <w:numId w:val="113"/>
        </w:numPr>
        <w:tabs>
          <w:tab w:val="left" w:pos="350"/>
        </w:tabs>
        <w:autoSpaceDE w:val="0"/>
        <w:autoSpaceDN w:val="0"/>
        <w:adjustRightInd w:val="0"/>
        <w:spacing w:after="0" w:line="360" w:lineRule="auto"/>
        <w:jc w:val="both"/>
        <w:rPr>
          <w:rFonts w:cs="Times New Roman"/>
          <w:sz w:val="28"/>
          <w:szCs w:val="28"/>
        </w:rPr>
      </w:pPr>
      <w:r w:rsidRPr="008B4980">
        <w:rPr>
          <w:rFonts w:cs="Times New Roman"/>
          <w:sz w:val="28"/>
          <w:szCs w:val="28"/>
          <w:lang w:val="en-US"/>
        </w:rPr>
        <w:t>I (not to see) Jane lately. When you (to see) her last? -1 (to meet) her two days ago. I (to think) that she (to change) very much.</w:t>
      </w:r>
    </w:p>
    <w:p w14:paraId="59075BF5" w14:textId="77777777" w:rsidR="008B4980" w:rsidRPr="008B4980" w:rsidRDefault="008B4980" w:rsidP="008B4980">
      <w:pPr>
        <w:numPr>
          <w:ilvl w:val="0"/>
          <w:numId w:val="113"/>
        </w:numPr>
        <w:tabs>
          <w:tab w:val="left" w:pos="350"/>
        </w:tabs>
        <w:autoSpaceDE w:val="0"/>
        <w:autoSpaceDN w:val="0"/>
        <w:adjustRightInd w:val="0"/>
        <w:spacing w:after="0" w:line="360" w:lineRule="auto"/>
        <w:jc w:val="both"/>
        <w:rPr>
          <w:rFonts w:cs="Times New Roman"/>
          <w:sz w:val="28"/>
          <w:szCs w:val="28"/>
          <w:lang w:val="en-US"/>
        </w:rPr>
      </w:pPr>
      <w:r w:rsidRPr="008B4980">
        <w:rPr>
          <w:rFonts w:cs="Times New Roman"/>
          <w:sz w:val="28"/>
          <w:szCs w:val="28"/>
          <w:lang w:val="en-US"/>
        </w:rPr>
        <w:t>You (to have) dinner already? -No, not yet. The waitress (to take) my order fifteen minutes ago and (not to bring) me anything yet.</w:t>
      </w:r>
    </w:p>
    <w:p w14:paraId="0A5FBE58" w14:textId="77777777" w:rsidR="008B4980" w:rsidRPr="00786117" w:rsidRDefault="008B4980" w:rsidP="008B4980">
      <w:pPr>
        <w:numPr>
          <w:ilvl w:val="0"/>
          <w:numId w:val="113"/>
        </w:numPr>
        <w:tabs>
          <w:tab w:val="left" w:pos="346"/>
        </w:tabs>
        <w:autoSpaceDE w:val="0"/>
        <w:autoSpaceDN w:val="0"/>
        <w:adjustRightInd w:val="0"/>
        <w:spacing w:after="0" w:line="360" w:lineRule="auto"/>
        <w:jc w:val="both"/>
        <w:rPr>
          <w:rFonts w:cs="Times New Roman"/>
          <w:sz w:val="28"/>
          <w:szCs w:val="28"/>
          <w:lang w:val="en-US"/>
        </w:rPr>
      </w:pPr>
      <w:r w:rsidRPr="008B4980">
        <w:rPr>
          <w:rFonts w:cs="Times New Roman"/>
          <w:sz w:val="28"/>
          <w:szCs w:val="28"/>
          <w:lang w:val="en-US"/>
        </w:rPr>
        <w:t>Where you (to get) this fine new bicycle from? - My parents (to give) it to me as a birthday present.</w:t>
      </w:r>
    </w:p>
    <w:p w14:paraId="1615DE82" w14:textId="77777777" w:rsidR="008B4980" w:rsidRPr="008B4980" w:rsidRDefault="008B4980" w:rsidP="008B4980">
      <w:pPr>
        <w:spacing w:after="0" w:line="360" w:lineRule="auto"/>
        <w:jc w:val="both"/>
        <w:rPr>
          <w:rFonts w:cs="Times New Roman"/>
          <w:sz w:val="28"/>
          <w:szCs w:val="28"/>
          <w:lang w:val="en-US"/>
        </w:rPr>
      </w:pPr>
      <w:r w:rsidRPr="008B4980">
        <w:rPr>
          <w:rFonts w:cs="Times New Roman"/>
          <w:sz w:val="28"/>
          <w:szCs w:val="28"/>
          <w:lang w:val="en-US"/>
        </w:rPr>
        <w:t>VI.</w:t>
      </w:r>
      <w:r w:rsidRPr="008B4980">
        <w:rPr>
          <w:rFonts w:cs="Times New Roman"/>
          <w:sz w:val="28"/>
          <w:szCs w:val="28"/>
          <w:lang w:val="en-US"/>
        </w:rPr>
        <w:tab/>
        <w:t>Choose the correct variant</w:t>
      </w:r>
    </w:p>
    <w:p w14:paraId="6005DEF7" w14:textId="77777777" w:rsidR="008B4980" w:rsidRPr="008B4980" w:rsidRDefault="008B4980" w:rsidP="008B4980">
      <w:pPr>
        <w:tabs>
          <w:tab w:val="left" w:pos="346"/>
        </w:tabs>
        <w:spacing w:after="0" w:line="360" w:lineRule="auto"/>
        <w:jc w:val="both"/>
        <w:rPr>
          <w:rFonts w:cs="Times New Roman"/>
          <w:sz w:val="28"/>
          <w:szCs w:val="28"/>
          <w:lang w:val="en-US"/>
        </w:rPr>
      </w:pPr>
      <w:r w:rsidRPr="008B4980">
        <w:rPr>
          <w:rFonts w:cs="Times New Roman"/>
          <w:sz w:val="28"/>
          <w:szCs w:val="28"/>
          <w:lang w:val="en-US"/>
        </w:rPr>
        <w:t>1. I want to go shopping but if you ______ to come, you____</w:t>
      </w:r>
    </w:p>
    <w:p w14:paraId="5C479D58" w14:textId="77777777" w:rsidR="008B4980" w:rsidRPr="008B4980" w:rsidRDefault="008B4980" w:rsidP="008B4980">
      <w:pPr>
        <w:tabs>
          <w:tab w:val="left" w:pos="346"/>
        </w:tabs>
        <w:spacing w:after="0" w:line="360" w:lineRule="auto"/>
        <w:jc w:val="both"/>
        <w:rPr>
          <w:rFonts w:cs="Times New Roman"/>
          <w:i/>
          <w:sz w:val="28"/>
          <w:szCs w:val="28"/>
          <w:lang w:val="en-US"/>
        </w:rPr>
      </w:pPr>
      <w:r w:rsidRPr="008B4980">
        <w:rPr>
          <w:rFonts w:cs="Times New Roman"/>
          <w:i/>
          <w:sz w:val="28"/>
          <w:szCs w:val="28"/>
          <w:lang w:val="en-US"/>
        </w:rPr>
        <w:t xml:space="preserve"> -want, need</w:t>
      </w:r>
      <w:r w:rsidRPr="008B4980">
        <w:rPr>
          <w:rFonts w:cs="Times New Roman"/>
          <w:i/>
          <w:sz w:val="28"/>
          <w:szCs w:val="28"/>
          <w:lang w:val="en-US"/>
        </w:rPr>
        <w:tab/>
      </w:r>
      <w:r w:rsidRPr="008B4980">
        <w:rPr>
          <w:rFonts w:cs="Times New Roman"/>
          <w:i/>
          <w:sz w:val="28"/>
          <w:szCs w:val="28"/>
          <w:lang w:val="en-US"/>
        </w:rPr>
        <w:tab/>
        <w:t xml:space="preserve">not want, needn't </w:t>
      </w:r>
      <w:r w:rsidRPr="008B4980">
        <w:rPr>
          <w:rFonts w:cs="Times New Roman"/>
          <w:i/>
          <w:sz w:val="28"/>
          <w:szCs w:val="28"/>
          <w:lang w:val="en-US"/>
        </w:rPr>
        <w:tab/>
      </w:r>
      <w:r w:rsidRPr="008B4980">
        <w:rPr>
          <w:rFonts w:cs="Times New Roman"/>
          <w:i/>
          <w:sz w:val="28"/>
          <w:szCs w:val="28"/>
          <w:lang w:val="en-US"/>
        </w:rPr>
        <w:tab/>
        <w:t>-don't want, needn't</w:t>
      </w:r>
      <w:r w:rsidRPr="008B4980">
        <w:rPr>
          <w:rFonts w:cs="Times New Roman"/>
          <w:i/>
          <w:sz w:val="28"/>
          <w:szCs w:val="28"/>
          <w:lang w:val="en-US"/>
        </w:rPr>
        <w:tab/>
        <w:t xml:space="preserve">-do want, needn't </w:t>
      </w:r>
    </w:p>
    <w:p w14:paraId="426C1D39" w14:textId="77777777" w:rsidR="008B4980" w:rsidRPr="008B4980" w:rsidRDefault="008B4980" w:rsidP="008B4980">
      <w:pPr>
        <w:tabs>
          <w:tab w:val="left" w:pos="346"/>
        </w:tabs>
        <w:spacing w:after="0" w:line="360" w:lineRule="auto"/>
        <w:jc w:val="both"/>
        <w:rPr>
          <w:rFonts w:cs="Times New Roman"/>
          <w:sz w:val="28"/>
          <w:szCs w:val="28"/>
          <w:lang w:val="en-US"/>
        </w:rPr>
      </w:pPr>
      <w:r w:rsidRPr="008B4980">
        <w:rPr>
          <w:rFonts w:cs="Times New Roman"/>
          <w:sz w:val="28"/>
          <w:szCs w:val="28"/>
          <w:lang w:val="en-US"/>
        </w:rPr>
        <w:t>2. If you ______ on this tram it'll take you to the downtown.</w:t>
      </w:r>
    </w:p>
    <w:p w14:paraId="48A9EEE5" w14:textId="77777777" w:rsidR="008B4980" w:rsidRPr="008B4980" w:rsidRDefault="008B4980" w:rsidP="008B4980">
      <w:pPr>
        <w:tabs>
          <w:tab w:val="left" w:pos="346"/>
        </w:tabs>
        <w:spacing w:after="0" w:line="360" w:lineRule="auto"/>
        <w:jc w:val="both"/>
        <w:rPr>
          <w:rFonts w:cs="Times New Roman"/>
          <w:i/>
          <w:sz w:val="28"/>
          <w:szCs w:val="28"/>
          <w:lang w:val="en-US"/>
        </w:rPr>
      </w:pPr>
      <w:r w:rsidRPr="008B4980">
        <w:rPr>
          <w:rFonts w:cs="Times New Roman"/>
          <w:i/>
          <w:sz w:val="28"/>
          <w:szCs w:val="28"/>
          <w:lang w:val="en-US"/>
        </w:rPr>
        <w:t xml:space="preserve">-'ll get </w:t>
      </w:r>
      <w:r w:rsidRPr="008B4980">
        <w:rPr>
          <w:rFonts w:cs="Times New Roman"/>
          <w:i/>
          <w:sz w:val="28"/>
          <w:szCs w:val="28"/>
          <w:lang w:val="en-US"/>
        </w:rPr>
        <w:tab/>
      </w:r>
      <w:r w:rsidRPr="008B4980">
        <w:rPr>
          <w:rFonts w:cs="Times New Roman"/>
          <w:i/>
          <w:sz w:val="28"/>
          <w:szCs w:val="28"/>
          <w:lang w:val="en-US"/>
        </w:rPr>
        <w:tab/>
        <w:t>- have got</w:t>
      </w:r>
      <w:r w:rsidRPr="008B4980">
        <w:rPr>
          <w:rFonts w:cs="Times New Roman"/>
          <w:i/>
          <w:sz w:val="28"/>
          <w:szCs w:val="28"/>
          <w:lang w:val="en-US"/>
        </w:rPr>
        <w:tab/>
      </w:r>
      <w:r w:rsidRPr="008B4980">
        <w:rPr>
          <w:rFonts w:cs="Times New Roman"/>
          <w:i/>
          <w:sz w:val="28"/>
          <w:szCs w:val="28"/>
          <w:lang w:val="en-US"/>
        </w:rPr>
        <w:tab/>
      </w:r>
      <w:r w:rsidRPr="008B4980">
        <w:rPr>
          <w:rFonts w:cs="Times New Roman"/>
          <w:i/>
          <w:sz w:val="28"/>
          <w:szCs w:val="28"/>
          <w:lang w:val="en-US"/>
        </w:rPr>
        <w:tab/>
        <w:t xml:space="preserve">- got </w:t>
      </w:r>
      <w:r w:rsidRPr="008B4980">
        <w:rPr>
          <w:rFonts w:cs="Times New Roman"/>
          <w:i/>
          <w:sz w:val="28"/>
          <w:szCs w:val="28"/>
          <w:lang w:val="en-US"/>
        </w:rPr>
        <w:tab/>
      </w:r>
      <w:r w:rsidRPr="008B4980">
        <w:rPr>
          <w:rFonts w:cs="Times New Roman"/>
          <w:i/>
          <w:sz w:val="28"/>
          <w:szCs w:val="28"/>
          <w:lang w:val="en-US"/>
        </w:rPr>
        <w:tab/>
      </w:r>
      <w:r w:rsidRPr="008B4980">
        <w:rPr>
          <w:rFonts w:cs="Times New Roman"/>
          <w:i/>
          <w:sz w:val="28"/>
          <w:szCs w:val="28"/>
          <w:lang w:val="en-US"/>
        </w:rPr>
        <w:tab/>
      </w:r>
      <w:r w:rsidRPr="008B4980">
        <w:rPr>
          <w:rFonts w:cs="Times New Roman"/>
          <w:i/>
          <w:sz w:val="28"/>
          <w:szCs w:val="28"/>
          <w:lang w:val="en-US"/>
        </w:rPr>
        <w:tab/>
        <w:t xml:space="preserve">-get </w:t>
      </w:r>
    </w:p>
    <w:p w14:paraId="3A3EA334" w14:textId="77777777" w:rsidR="008B4980" w:rsidRPr="008B4980" w:rsidRDefault="008B4980" w:rsidP="008B4980">
      <w:pPr>
        <w:tabs>
          <w:tab w:val="left" w:pos="346"/>
        </w:tabs>
        <w:spacing w:after="0" w:line="360" w:lineRule="auto"/>
        <w:jc w:val="both"/>
        <w:rPr>
          <w:rFonts w:cs="Times New Roman"/>
          <w:sz w:val="28"/>
          <w:szCs w:val="28"/>
          <w:lang w:val="en-US"/>
        </w:rPr>
      </w:pPr>
      <w:r w:rsidRPr="008B4980">
        <w:rPr>
          <w:rFonts w:cs="Times New Roman"/>
          <w:sz w:val="28"/>
          <w:szCs w:val="28"/>
          <w:lang w:val="en-US"/>
        </w:rPr>
        <w:lastRenderedPageBreak/>
        <w:t>3. He ______ to the country tomorrow if the weather is fine.</w:t>
      </w:r>
    </w:p>
    <w:p w14:paraId="1007DDD5" w14:textId="77777777" w:rsidR="008B4980" w:rsidRPr="008B4980" w:rsidRDefault="008B4980" w:rsidP="008B4980">
      <w:pPr>
        <w:tabs>
          <w:tab w:val="left" w:pos="346"/>
        </w:tabs>
        <w:spacing w:after="0" w:line="360" w:lineRule="auto"/>
        <w:jc w:val="both"/>
        <w:rPr>
          <w:rFonts w:cs="Times New Roman"/>
          <w:sz w:val="28"/>
          <w:szCs w:val="28"/>
          <w:lang w:val="en-US"/>
        </w:rPr>
      </w:pPr>
      <w:r w:rsidRPr="008B4980">
        <w:rPr>
          <w:rFonts w:cs="Times New Roman"/>
          <w:sz w:val="28"/>
          <w:szCs w:val="28"/>
          <w:lang w:val="en-US"/>
        </w:rPr>
        <w:t>- go</w:t>
      </w:r>
      <w:r w:rsidRPr="008B4980">
        <w:rPr>
          <w:rFonts w:cs="Times New Roman"/>
          <w:sz w:val="28"/>
          <w:szCs w:val="28"/>
          <w:lang w:val="en-US"/>
        </w:rPr>
        <w:tab/>
      </w:r>
      <w:r w:rsidRPr="008B4980">
        <w:rPr>
          <w:rFonts w:cs="Times New Roman"/>
          <w:sz w:val="28"/>
          <w:szCs w:val="28"/>
          <w:lang w:val="en-US"/>
        </w:rPr>
        <w:tab/>
      </w:r>
      <w:r w:rsidRPr="008B4980">
        <w:rPr>
          <w:rFonts w:cs="Times New Roman"/>
          <w:sz w:val="28"/>
          <w:szCs w:val="28"/>
          <w:lang w:val="en-US"/>
        </w:rPr>
        <w:tab/>
        <w:t>-goes</w:t>
      </w:r>
      <w:r w:rsidRPr="008B4980">
        <w:rPr>
          <w:rFonts w:cs="Times New Roman"/>
          <w:sz w:val="28"/>
          <w:szCs w:val="28"/>
          <w:lang w:val="en-US"/>
        </w:rPr>
        <w:tab/>
      </w:r>
      <w:r w:rsidRPr="008B4980">
        <w:rPr>
          <w:rFonts w:cs="Times New Roman"/>
          <w:sz w:val="28"/>
          <w:szCs w:val="28"/>
          <w:lang w:val="en-US"/>
        </w:rPr>
        <w:tab/>
      </w:r>
      <w:r w:rsidRPr="008B4980">
        <w:rPr>
          <w:rFonts w:cs="Times New Roman"/>
          <w:sz w:val="28"/>
          <w:szCs w:val="28"/>
          <w:lang w:val="en-US"/>
        </w:rPr>
        <w:tab/>
      </w:r>
      <w:r w:rsidRPr="008B4980">
        <w:rPr>
          <w:rFonts w:cs="Times New Roman"/>
          <w:sz w:val="28"/>
          <w:szCs w:val="28"/>
          <w:lang w:val="en-US"/>
        </w:rPr>
        <w:tab/>
        <w:t>- 'll go</w:t>
      </w:r>
      <w:r w:rsidRPr="008B4980">
        <w:rPr>
          <w:rFonts w:cs="Times New Roman"/>
          <w:sz w:val="28"/>
          <w:szCs w:val="28"/>
          <w:lang w:val="en-US"/>
        </w:rPr>
        <w:tab/>
      </w:r>
      <w:r w:rsidRPr="008B4980">
        <w:rPr>
          <w:rFonts w:cs="Times New Roman"/>
          <w:sz w:val="28"/>
          <w:szCs w:val="28"/>
          <w:lang w:val="en-US"/>
        </w:rPr>
        <w:tab/>
      </w:r>
      <w:r w:rsidRPr="008B4980">
        <w:rPr>
          <w:rFonts w:cs="Times New Roman"/>
          <w:sz w:val="28"/>
          <w:szCs w:val="28"/>
          <w:lang w:val="en-US"/>
        </w:rPr>
        <w:tab/>
        <w:t xml:space="preserve">-'d go </w:t>
      </w:r>
    </w:p>
    <w:p w14:paraId="18D5E2FD" w14:textId="77777777" w:rsidR="008B4980" w:rsidRPr="008B4980" w:rsidRDefault="008B4980" w:rsidP="008B4980">
      <w:pPr>
        <w:tabs>
          <w:tab w:val="left" w:pos="346"/>
        </w:tabs>
        <w:spacing w:after="0" w:line="360" w:lineRule="auto"/>
        <w:jc w:val="both"/>
        <w:rPr>
          <w:rFonts w:cs="Times New Roman"/>
          <w:sz w:val="28"/>
          <w:szCs w:val="28"/>
          <w:lang w:val="en-US"/>
        </w:rPr>
      </w:pPr>
      <w:r w:rsidRPr="008B4980">
        <w:rPr>
          <w:rFonts w:cs="Times New Roman"/>
          <w:sz w:val="28"/>
          <w:szCs w:val="28"/>
          <w:lang w:val="en-US"/>
        </w:rPr>
        <w:t>4. You'll understand nothing unless you ______ the book yourself.</w:t>
      </w:r>
    </w:p>
    <w:p w14:paraId="6071B6A3" w14:textId="77777777" w:rsidR="008B4980" w:rsidRPr="008B4980" w:rsidRDefault="008B4980" w:rsidP="008B4980">
      <w:pPr>
        <w:tabs>
          <w:tab w:val="left" w:pos="346"/>
        </w:tabs>
        <w:spacing w:after="0" w:line="360" w:lineRule="auto"/>
        <w:jc w:val="both"/>
        <w:rPr>
          <w:rFonts w:cs="Times New Roman"/>
          <w:i/>
          <w:sz w:val="28"/>
          <w:szCs w:val="28"/>
          <w:lang w:val="en-US"/>
        </w:rPr>
      </w:pPr>
      <w:r w:rsidRPr="008B4980">
        <w:rPr>
          <w:rFonts w:cs="Times New Roman"/>
          <w:i/>
          <w:sz w:val="28"/>
          <w:szCs w:val="28"/>
          <w:lang w:val="en-US"/>
        </w:rPr>
        <w:t>- read</w:t>
      </w:r>
      <w:r w:rsidRPr="008B4980">
        <w:rPr>
          <w:rFonts w:cs="Times New Roman"/>
          <w:i/>
          <w:sz w:val="28"/>
          <w:szCs w:val="28"/>
          <w:lang w:val="en-US"/>
        </w:rPr>
        <w:tab/>
      </w:r>
      <w:r w:rsidRPr="008B4980">
        <w:rPr>
          <w:rFonts w:cs="Times New Roman"/>
          <w:i/>
          <w:sz w:val="28"/>
          <w:szCs w:val="28"/>
          <w:lang w:val="en-US"/>
        </w:rPr>
        <w:tab/>
      </w:r>
      <w:r w:rsidRPr="008B4980">
        <w:rPr>
          <w:rFonts w:cs="Times New Roman"/>
          <w:i/>
          <w:sz w:val="28"/>
          <w:szCs w:val="28"/>
          <w:lang w:val="en-US"/>
        </w:rPr>
        <w:tab/>
        <w:t>-won't read</w:t>
      </w:r>
      <w:r w:rsidRPr="008B4980">
        <w:rPr>
          <w:rFonts w:cs="Times New Roman"/>
          <w:i/>
          <w:sz w:val="28"/>
          <w:szCs w:val="28"/>
          <w:lang w:val="en-US"/>
        </w:rPr>
        <w:tab/>
      </w:r>
      <w:r w:rsidRPr="008B4980">
        <w:rPr>
          <w:rFonts w:cs="Times New Roman"/>
          <w:i/>
          <w:sz w:val="28"/>
          <w:szCs w:val="28"/>
          <w:lang w:val="en-US"/>
        </w:rPr>
        <w:tab/>
      </w:r>
      <w:r w:rsidRPr="008B4980">
        <w:rPr>
          <w:rFonts w:cs="Times New Roman"/>
          <w:i/>
          <w:sz w:val="28"/>
          <w:szCs w:val="28"/>
          <w:lang w:val="en-US"/>
        </w:rPr>
        <w:tab/>
        <w:t>-don't read</w:t>
      </w:r>
      <w:r w:rsidRPr="008B4980">
        <w:rPr>
          <w:rFonts w:cs="Times New Roman"/>
          <w:i/>
          <w:sz w:val="28"/>
          <w:szCs w:val="28"/>
          <w:lang w:val="en-US"/>
        </w:rPr>
        <w:tab/>
      </w:r>
      <w:r w:rsidRPr="008B4980">
        <w:rPr>
          <w:rFonts w:cs="Times New Roman"/>
          <w:i/>
          <w:sz w:val="28"/>
          <w:szCs w:val="28"/>
          <w:lang w:val="en-US"/>
        </w:rPr>
        <w:tab/>
      </w:r>
      <w:r w:rsidRPr="008B4980">
        <w:rPr>
          <w:rFonts w:cs="Times New Roman"/>
          <w:i/>
          <w:sz w:val="28"/>
          <w:szCs w:val="28"/>
          <w:lang w:val="en-US"/>
        </w:rPr>
        <w:tab/>
        <w:t xml:space="preserve">- 'll read </w:t>
      </w:r>
    </w:p>
    <w:p w14:paraId="057863EF" w14:textId="77777777" w:rsidR="008B4980" w:rsidRPr="008B4980" w:rsidRDefault="008B4980" w:rsidP="008B4980">
      <w:pPr>
        <w:tabs>
          <w:tab w:val="left" w:pos="346"/>
        </w:tabs>
        <w:spacing w:after="0" w:line="360" w:lineRule="auto"/>
        <w:jc w:val="both"/>
        <w:rPr>
          <w:rFonts w:cs="Times New Roman"/>
          <w:sz w:val="28"/>
          <w:szCs w:val="28"/>
          <w:lang w:val="en-US"/>
        </w:rPr>
      </w:pPr>
      <w:r w:rsidRPr="008B4980">
        <w:rPr>
          <w:rFonts w:cs="Times New Roman"/>
          <w:sz w:val="28"/>
          <w:szCs w:val="28"/>
          <w:lang w:val="en-US"/>
        </w:rPr>
        <w:t>5. You'll understand this rule after your teacher ______ it to you.</w:t>
      </w:r>
    </w:p>
    <w:p w14:paraId="769E7DB2" w14:textId="77777777" w:rsidR="008B4980" w:rsidRPr="00786117" w:rsidRDefault="008B4980" w:rsidP="00786117">
      <w:pPr>
        <w:tabs>
          <w:tab w:val="left" w:pos="346"/>
        </w:tabs>
        <w:spacing w:after="0" w:line="360" w:lineRule="auto"/>
        <w:jc w:val="both"/>
        <w:rPr>
          <w:rFonts w:cs="Times New Roman"/>
          <w:i/>
          <w:sz w:val="28"/>
          <w:szCs w:val="28"/>
          <w:lang w:val="en-US"/>
        </w:rPr>
      </w:pPr>
      <w:r w:rsidRPr="008B4980">
        <w:rPr>
          <w:rFonts w:cs="Times New Roman"/>
          <w:i/>
          <w:sz w:val="28"/>
          <w:szCs w:val="28"/>
          <w:lang w:val="en-US"/>
        </w:rPr>
        <w:t>- 'll explain</w:t>
      </w:r>
      <w:r w:rsidRPr="008B4980">
        <w:rPr>
          <w:rFonts w:cs="Times New Roman"/>
          <w:i/>
          <w:sz w:val="28"/>
          <w:szCs w:val="28"/>
          <w:lang w:val="en-US"/>
        </w:rPr>
        <w:tab/>
      </w:r>
      <w:r w:rsidRPr="008B4980">
        <w:rPr>
          <w:rFonts w:cs="Times New Roman"/>
          <w:i/>
          <w:sz w:val="28"/>
          <w:szCs w:val="28"/>
          <w:lang w:val="en-US"/>
        </w:rPr>
        <w:tab/>
        <w:t>- explain</w:t>
      </w:r>
      <w:r w:rsidRPr="008B4980">
        <w:rPr>
          <w:rFonts w:cs="Times New Roman"/>
          <w:i/>
          <w:sz w:val="28"/>
          <w:szCs w:val="28"/>
          <w:lang w:val="en-US"/>
        </w:rPr>
        <w:tab/>
      </w:r>
      <w:r w:rsidRPr="008B4980">
        <w:rPr>
          <w:rFonts w:cs="Times New Roman"/>
          <w:i/>
          <w:sz w:val="28"/>
          <w:szCs w:val="28"/>
          <w:lang w:val="en-US"/>
        </w:rPr>
        <w:tab/>
      </w:r>
      <w:r w:rsidRPr="008B4980">
        <w:rPr>
          <w:rFonts w:cs="Times New Roman"/>
          <w:i/>
          <w:sz w:val="28"/>
          <w:szCs w:val="28"/>
          <w:lang w:val="en-US"/>
        </w:rPr>
        <w:tab/>
        <w:t>-explains</w:t>
      </w:r>
      <w:r w:rsidRPr="008B4980">
        <w:rPr>
          <w:rFonts w:cs="Times New Roman"/>
          <w:i/>
          <w:sz w:val="28"/>
          <w:szCs w:val="28"/>
          <w:lang w:val="en-US"/>
        </w:rPr>
        <w:tab/>
      </w:r>
      <w:r w:rsidRPr="008B4980">
        <w:rPr>
          <w:rFonts w:cs="Times New Roman"/>
          <w:i/>
          <w:sz w:val="28"/>
          <w:szCs w:val="28"/>
          <w:lang w:val="en-US"/>
        </w:rPr>
        <w:tab/>
      </w:r>
      <w:r w:rsidRPr="008B4980">
        <w:rPr>
          <w:rFonts w:cs="Times New Roman"/>
          <w:i/>
          <w:sz w:val="28"/>
          <w:szCs w:val="28"/>
          <w:lang w:val="en-US"/>
        </w:rPr>
        <w:tab/>
        <w:t>- don't explain</w:t>
      </w:r>
    </w:p>
    <w:p w14:paraId="39490682" w14:textId="77777777" w:rsidR="008B4980" w:rsidRPr="008B4980" w:rsidRDefault="008B4980" w:rsidP="008B4980">
      <w:pPr>
        <w:spacing w:after="0" w:line="360" w:lineRule="auto"/>
        <w:rPr>
          <w:rFonts w:cs="Times New Roman"/>
          <w:b/>
          <w:sz w:val="28"/>
          <w:szCs w:val="28"/>
          <w:lang w:val="en-US"/>
        </w:rPr>
      </w:pPr>
      <w:r w:rsidRPr="008B4980">
        <w:rPr>
          <w:rFonts w:cs="Times New Roman"/>
          <w:b/>
          <w:sz w:val="28"/>
          <w:szCs w:val="28"/>
        </w:rPr>
        <w:t>Контрольная</w:t>
      </w:r>
      <w:r w:rsidRPr="008B4980">
        <w:rPr>
          <w:rFonts w:cs="Times New Roman"/>
          <w:b/>
          <w:sz w:val="28"/>
          <w:szCs w:val="28"/>
          <w:lang w:val="en-US"/>
        </w:rPr>
        <w:t xml:space="preserve"> </w:t>
      </w:r>
      <w:r w:rsidRPr="008B4980">
        <w:rPr>
          <w:rFonts w:cs="Times New Roman"/>
          <w:b/>
          <w:sz w:val="28"/>
          <w:szCs w:val="28"/>
        </w:rPr>
        <w:t>работа</w:t>
      </w:r>
      <w:r w:rsidRPr="008B4980">
        <w:rPr>
          <w:rFonts w:cs="Times New Roman"/>
          <w:b/>
          <w:sz w:val="28"/>
          <w:szCs w:val="28"/>
          <w:lang w:val="en-US"/>
        </w:rPr>
        <w:t xml:space="preserve"> №4</w:t>
      </w:r>
    </w:p>
    <w:p w14:paraId="418B71FB" w14:textId="77777777" w:rsidR="008B4980" w:rsidRPr="008B4980" w:rsidRDefault="008B4980" w:rsidP="008B4980">
      <w:pPr>
        <w:pStyle w:val="a9"/>
        <w:numPr>
          <w:ilvl w:val="0"/>
          <w:numId w:val="118"/>
        </w:numPr>
        <w:tabs>
          <w:tab w:val="left" w:pos="194"/>
        </w:tabs>
        <w:spacing w:after="0" w:line="360" w:lineRule="auto"/>
        <w:ind w:left="567" w:hanging="567"/>
        <w:jc w:val="both"/>
        <w:rPr>
          <w:rFonts w:cs="Times New Roman"/>
          <w:sz w:val="28"/>
          <w:szCs w:val="28"/>
          <w:lang w:val="en-US"/>
        </w:rPr>
      </w:pPr>
      <w:r w:rsidRPr="008B4980">
        <w:rPr>
          <w:rFonts w:cs="Times New Roman"/>
          <w:sz w:val="28"/>
          <w:szCs w:val="28"/>
          <w:lang w:val="en-US"/>
        </w:rPr>
        <w:t>Translate the text.</w:t>
      </w:r>
    </w:p>
    <w:p w14:paraId="1DA09256" w14:textId="77777777" w:rsidR="008B4980" w:rsidRPr="008B4980" w:rsidRDefault="008B4980" w:rsidP="008B4980">
      <w:pPr>
        <w:spacing w:after="0" w:line="360" w:lineRule="auto"/>
        <w:rPr>
          <w:rFonts w:cs="Times New Roman"/>
          <w:b/>
          <w:sz w:val="28"/>
          <w:szCs w:val="28"/>
          <w:lang w:val="en-US"/>
        </w:rPr>
      </w:pPr>
      <w:r w:rsidRPr="008B4980">
        <w:rPr>
          <w:rFonts w:cs="Times New Roman"/>
          <w:b/>
          <w:sz w:val="28"/>
          <w:szCs w:val="28"/>
          <w:lang w:val="en-US"/>
        </w:rPr>
        <w:t>Electric currents and their properties</w:t>
      </w:r>
    </w:p>
    <w:p w14:paraId="341AB327" w14:textId="77777777" w:rsidR="008B4980" w:rsidRPr="008B4980" w:rsidRDefault="008B4980" w:rsidP="008B4980">
      <w:pPr>
        <w:spacing w:after="0" w:line="360" w:lineRule="auto"/>
        <w:ind w:firstLine="708"/>
        <w:jc w:val="both"/>
        <w:rPr>
          <w:rFonts w:cs="Times New Roman"/>
          <w:sz w:val="28"/>
          <w:szCs w:val="28"/>
          <w:lang w:val="en-US"/>
        </w:rPr>
      </w:pPr>
      <w:r w:rsidRPr="008B4980">
        <w:rPr>
          <w:rFonts w:cs="Times New Roman"/>
          <w:sz w:val="28"/>
          <w:szCs w:val="28"/>
          <w:lang w:val="en-US"/>
        </w:rPr>
        <w:t>Conduction is the name normally given to a movement or flow of charges. The charges are usually electrons, but may also be ions when the conduction takes place in gaseous or liquid conductors, in which the ions are mobile.</w:t>
      </w:r>
    </w:p>
    <w:p w14:paraId="7F57A4B3" w14:textId="77777777" w:rsidR="008B4980" w:rsidRPr="008B4980" w:rsidRDefault="008B4980" w:rsidP="008B4980">
      <w:pPr>
        <w:spacing w:after="0" w:line="360" w:lineRule="auto"/>
        <w:ind w:firstLine="708"/>
        <w:jc w:val="both"/>
        <w:rPr>
          <w:rFonts w:cs="Times New Roman"/>
          <w:sz w:val="28"/>
          <w:szCs w:val="28"/>
          <w:lang w:val="en-US"/>
        </w:rPr>
      </w:pPr>
      <w:r w:rsidRPr="008B4980">
        <w:rPr>
          <w:rFonts w:cs="Times New Roman"/>
          <w:sz w:val="28"/>
          <w:szCs w:val="28"/>
          <w:lang w:val="en-US"/>
        </w:rPr>
        <w:t xml:space="preserve">How does the current flow through a wire? A metal is made up of tiny crystals which are visible under a microscope. A crystal is a regular and orderly arrangement of atoms. As it was explained, an atom is a complex particle in which tiny electrons move around nucleus. When the atoms are tightly packed as they are in a metallic solid, some of the electrons move freely between the atoms. These are called free electrons. Ordinarily, the free electrons move at random through the metal. There must be some driving force to cause the electrons to move through the metal conductor. This driving force tending to produce the motion of electrons through a circuit is called an electromotive force or </w:t>
      </w:r>
      <w:proofErr w:type="spellStart"/>
      <w:r w:rsidRPr="008B4980">
        <w:rPr>
          <w:rFonts w:cs="Times New Roman"/>
          <w:sz w:val="28"/>
          <w:szCs w:val="28"/>
          <w:lang w:val="en-US"/>
        </w:rPr>
        <w:t>e.m.</w:t>
      </w:r>
      <w:proofErr w:type="spellEnd"/>
      <w:r w:rsidRPr="008B4980">
        <w:rPr>
          <w:rFonts w:cs="Times New Roman"/>
          <w:sz w:val="28"/>
          <w:szCs w:val="28"/>
          <w:lang w:val="en-US"/>
        </w:rPr>
        <w:t xml:space="preserve"> f. that moves electric charges from one point in the circuit to another.</w:t>
      </w:r>
    </w:p>
    <w:p w14:paraId="60565672" w14:textId="77777777" w:rsidR="008B4980" w:rsidRPr="008B4980" w:rsidRDefault="008B4980" w:rsidP="008B4980">
      <w:pPr>
        <w:spacing w:after="0" w:line="360" w:lineRule="auto"/>
        <w:ind w:firstLine="708"/>
        <w:jc w:val="both"/>
        <w:rPr>
          <w:rFonts w:cs="Times New Roman"/>
          <w:sz w:val="28"/>
          <w:szCs w:val="28"/>
          <w:lang w:val="en-US"/>
        </w:rPr>
      </w:pPr>
      <w:r w:rsidRPr="008B4980">
        <w:rPr>
          <w:rFonts w:cs="Times New Roman"/>
          <w:sz w:val="28"/>
          <w:szCs w:val="28"/>
          <w:lang w:val="en-US"/>
        </w:rPr>
        <w:t>When an electromotive force is applied to the ends of a wire the free electrons move in one direction. It is the movement of the free electrons in a conductor that induces an electric current. The greater the number of participating electrons, the greater is the flow of current.</w:t>
      </w:r>
    </w:p>
    <w:p w14:paraId="6B3F3126" w14:textId="77777777" w:rsidR="008B4980" w:rsidRPr="008B4980" w:rsidRDefault="008B4980" w:rsidP="008B4980">
      <w:pPr>
        <w:spacing w:after="0" w:line="360" w:lineRule="auto"/>
        <w:ind w:firstLine="708"/>
        <w:jc w:val="both"/>
        <w:rPr>
          <w:rFonts w:cs="Times New Roman"/>
          <w:sz w:val="28"/>
          <w:szCs w:val="28"/>
          <w:lang w:val="en-US"/>
        </w:rPr>
      </w:pPr>
      <w:r w:rsidRPr="008B4980">
        <w:rPr>
          <w:rFonts w:cs="Times New Roman"/>
          <w:sz w:val="28"/>
          <w:szCs w:val="28"/>
          <w:lang w:val="en-US"/>
        </w:rPr>
        <w:t xml:space="preserve">No one has ever seen analectic current. We only know of the existence of a current by its effects. A current can heat a conductor, it can have a chemical action </w:t>
      </w:r>
      <w:r w:rsidRPr="008B4980">
        <w:rPr>
          <w:rFonts w:cs="Times New Roman"/>
          <w:sz w:val="28"/>
          <w:szCs w:val="28"/>
          <w:lang w:val="en-US"/>
        </w:rPr>
        <w:lastRenderedPageBreak/>
        <w:t>when passing through a solution, or it can produce a magnetic effect. We can measure currents by observing their heating, their chemical, or their magnetic effects.</w:t>
      </w:r>
    </w:p>
    <w:p w14:paraId="724D618F" w14:textId="77777777" w:rsidR="008B4980" w:rsidRPr="00786117" w:rsidRDefault="008B4980" w:rsidP="00786117">
      <w:pPr>
        <w:spacing w:after="0" w:line="360" w:lineRule="auto"/>
        <w:ind w:firstLine="708"/>
        <w:jc w:val="both"/>
        <w:rPr>
          <w:rFonts w:cs="Times New Roman"/>
          <w:sz w:val="28"/>
          <w:szCs w:val="28"/>
          <w:lang w:val="en-US"/>
        </w:rPr>
      </w:pPr>
      <w:r w:rsidRPr="008B4980">
        <w:rPr>
          <w:rFonts w:cs="Times New Roman"/>
          <w:sz w:val="28"/>
          <w:szCs w:val="28"/>
          <w:lang w:val="en-US"/>
        </w:rPr>
        <w:t>There are some kinds of current, namely: a direct current (d. c, for short), an alternating current (a. c.) a pulsating current</w:t>
      </w:r>
    </w:p>
    <w:p w14:paraId="1DA49460" w14:textId="77777777" w:rsidR="008B4980" w:rsidRPr="00786117" w:rsidRDefault="008B4980" w:rsidP="00786117">
      <w:pPr>
        <w:spacing w:after="0" w:line="360" w:lineRule="auto"/>
        <w:jc w:val="both"/>
        <w:rPr>
          <w:rFonts w:cs="Times New Roman"/>
          <w:sz w:val="28"/>
          <w:szCs w:val="28"/>
          <w:lang w:val="en-US"/>
        </w:rPr>
      </w:pPr>
      <w:r w:rsidRPr="008B4980">
        <w:rPr>
          <w:rFonts w:cs="Times New Roman"/>
          <w:sz w:val="28"/>
          <w:szCs w:val="28"/>
          <w:lang w:val="en-US"/>
        </w:rPr>
        <w:t>II. Write out from the text the sentences with verbs in the form of the Participle or the Gerund or the Subjunctive mood.</w:t>
      </w:r>
    </w:p>
    <w:p w14:paraId="4DDCF03B" w14:textId="77777777" w:rsidR="008B4980" w:rsidRPr="008B4980" w:rsidRDefault="008B4980" w:rsidP="008B4980">
      <w:pPr>
        <w:tabs>
          <w:tab w:val="left" w:pos="194"/>
        </w:tabs>
        <w:spacing w:after="0" w:line="360" w:lineRule="auto"/>
        <w:jc w:val="both"/>
        <w:rPr>
          <w:rFonts w:cs="Times New Roman"/>
          <w:sz w:val="28"/>
          <w:szCs w:val="28"/>
        </w:rPr>
      </w:pPr>
      <w:r w:rsidRPr="008B4980">
        <w:rPr>
          <w:rFonts w:cs="Times New Roman"/>
          <w:sz w:val="28"/>
          <w:szCs w:val="28"/>
          <w:lang w:val="en-US"/>
        </w:rPr>
        <w:t>III</w:t>
      </w:r>
      <w:r w:rsidRPr="008B4980">
        <w:rPr>
          <w:rFonts w:cs="Times New Roman"/>
          <w:sz w:val="28"/>
          <w:szCs w:val="28"/>
        </w:rPr>
        <w:t xml:space="preserve">. </w:t>
      </w:r>
      <w:proofErr w:type="spellStart"/>
      <w:r w:rsidRPr="008B4980">
        <w:rPr>
          <w:rFonts w:cs="Times New Roman"/>
          <w:sz w:val="28"/>
          <w:szCs w:val="28"/>
        </w:rPr>
        <w:t>Translate</w:t>
      </w:r>
      <w:proofErr w:type="spellEnd"/>
      <w:r w:rsidRPr="008B4980">
        <w:rPr>
          <w:rFonts w:cs="Times New Roman"/>
          <w:sz w:val="28"/>
          <w:szCs w:val="28"/>
        </w:rPr>
        <w:t xml:space="preserve"> </w:t>
      </w:r>
      <w:r w:rsidRPr="008B4980">
        <w:rPr>
          <w:rFonts w:cs="Times New Roman"/>
          <w:sz w:val="28"/>
          <w:szCs w:val="28"/>
          <w:lang w:val="en-US"/>
        </w:rPr>
        <w:t>the</w:t>
      </w:r>
      <w:r w:rsidRPr="008B4980">
        <w:rPr>
          <w:rFonts w:cs="Times New Roman"/>
          <w:sz w:val="28"/>
          <w:szCs w:val="28"/>
        </w:rPr>
        <w:t xml:space="preserve"> </w:t>
      </w:r>
      <w:r w:rsidRPr="008B4980">
        <w:rPr>
          <w:rFonts w:cs="Times New Roman"/>
          <w:sz w:val="28"/>
          <w:szCs w:val="28"/>
          <w:lang w:val="en-US"/>
        </w:rPr>
        <w:t>text</w:t>
      </w:r>
      <w:r w:rsidRPr="008B4980">
        <w:rPr>
          <w:rFonts w:cs="Times New Roman"/>
          <w:sz w:val="28"/>
          <w:szCs w:val="28"/>
        </w:rPr>
        <w:t>.</w:t>
      </w:r>
    </w:p>
    <w:p w14:paraId="2FF8DA9B" w14:textId="77777777" w:rsidR="008B4980" w:rsidRPr="008B4980" w:rsidRDefault="008B4980" w:rsidP="00786117">
      <w:pPr>
        <w:tabs>
          <w:tab w:val="left" w:pos="182"/>
        </w:tabs>
        <w:spacing w:after="0" w:line="360" w:lineRule="auto"/>
        <w:jc w:val="both"/>
        <w:rPr>
          <w:rFonts w:cs="Times New Roman"/>
          <w:sz w:val="28"/>
          <w:szCs w:val="28"/>
        </w:rPr>
      </w:pPr>
      <w:r w:rsidRPr="008B4980">
        <w:rPr>
          <w:rFonts w:cs="Times New Roman"/>
          <w:sz w:val="28"/>
          <w:szCs w:val="28"/>
        </w:rPr>
        <w:t>Галогенные лампы стали применять и в быту, так как оказались достаточно экономичными и удобными в эксплуатации. Галогенная лампа, в сущности, является лампой накаливания, только вместо вакуума в ней находится специальная смесь, как правило, содержащая бром или йод, которая повышает светоотдачу лампы. При той же мощности, что и лампа накаливания, галогенная лампа имеет меньшие размеры, светит более ярко.</w:t>
      </w:r>
    </w:p>
    <w:p w14:paraId="78E7379C" w14:textId="77777777" w:rsidR="008B4980" w:rsidRPr="008B4980" w:rsidRDefault="008B4980" w:rsidP="008B4980">
      <w:pPr>
        <w:tabs>
          <w:tab w:val="left" w:pos="350"/>
        </w:tabs>
        <w:spacing w:after="0" w:line="360" w:lineRule="auto"/>
        <w:jc w:val="both"/>
        <w:rPr>
          <w:rFonts w:cs="Times New Roman"/>
          <w:sz w:val="28"/>
          <w:szCs w:val="28"/>
          <w:lang w:val="en-US"/>
        </w:rPr>
      </w:pPr>
      <w:r w:rsidRPr="008B4980">
        <w:rPr>
          <w:rFonts w:cs="Times New Roman"/>
          <w:sz w:val="28"/>
          <w:szCs w:val="28"/>
          <w:lang w:val="en-US"/>
        </w:rPr>
        <w:t>IV.</w:t>
      </w:r>
      <w:r w:rsidRPr="008B4980">
        <w:rPr>
          <w:rFonts w:cs="Times New Roman"/>
          <w:sz w:val="28"/>
          <w:szCs w:val="28"/>
          <w:lang w:val="en-US"/>
        </w:rPr>
        <w:tab/>
        <w:t>Fill in the prepositions:</w:t>
      </w:r>
    </w:p>
    <w:p w14:paraId="594D4A91" w14:textId="77777777" w:rsidR="008B4980" w:rsidRPr="00017D03" w:rsidRDefault="008B4980" w:rsidP="00786117">
      <w:pPr>
        <w:tabs>
          <w:tab w:val="left" w:pos="350"/>
        </w:tabs>
        <w:spacing w:after="0" w:line="360" w:lineRule="auto"/>
        <w:jc w:val="both"/>
        <w:rPr>
          <w:rFonts w:cs="Times New Roman"/>
          <w:sz w:val="28"/>
          <w:szCs w:val="28"/>
          <w:lang w:val="en-US"/>
        </w:rPr>
      </w:pPr>
      <w:r w:rsidRPr="008B4980">
        <w:rPr>
          <w:rFonts w:cs="Times New Roman"/>
          <w:sz w:val="28"/>
          <w:szCs w:val="28"/>
          <w:lang w:val="en-US"/>
        </w:rPr>
        <w:t xml:space="preserve">      It was two o'clock when John went ... the dining-room to have dinner. Peter was already there. He sat ... a table with a book ... his hands. John took the menu ... the next table. When the waitress came, he ordered some soup and meat. "Can you bring me some white bread?" asked John. "Yes, of course, I can", answered the waitress, "I shall bring you some ... a minute". She came back ... a few minutes. "What will you have ... dessert?" she asked. John asked her to bring him some ice-cream. "I'm sorry", said the waitress. "It will only be ready ... half an hour". </w:t>
      </w:r>
    </w:p>
    <w:p w14:paraId="05326FED" w14:textId="77777777" w:rsidR="008B4980" w:rsidRPr="008B4980" w:rsidRDefault="008B4980" w:rsidP="008B4980">
      <w:pPr>
        <w:tabs>
          <w:tab w:val="left" w:pos="276"/>
        </w:tabs>
        <w:spacing w:after="0" w:line="360" w:lineRule="auto"/>
        <w:jc w:val="both"/>
        <w:rPr>
          <w:rFonts w:cs="Times New Roman"/>
          <w:sz w:val="28"/>
          <w:szCs w:val="28"/>
          <w:lang w:val="en-US"/>
        </w:rPr>
      </w:pPr>
      <w:r w:rsidRPr="008B4980">
        <w:rPr>
          <w:rFonts w:cs="Times New Roman"/>
          <w:sz w:val="28"/>
          <w:szCs w:val="28"/>
          <w:lang w:val="en-US"/>
        </w:rPr>
        <w:t>V.</w:t>
      </w:r>
      <w:r w:rsidRPr="008B4980">
        <w:rPr>
          <w:rFonts w:cs="Times New Roman"/>
          <w:sz w:val="28"/>
          <w:szCs w:val="28"/>
          <w:lang w:val="en-US"/>
        </w:rPr>
        <w:tab/>
        <w:t>Put these sentences in the Future and in the Past:</w:t>
      </w:r>
    </w:p>
    <w:p w14:paraId="7AFC8301" w14:textId="77777777" w:rsidR="008B4980" w:rsidRPr="008B4980" w:rsidRDefault="008B4980" w:rsidP="008B4980">
      <w:pPr>
        <w:numPr>
          <w:ilvl w:val="0"/>
          <w:numId w:val="108"/>
        </w:numPr>
        <w:tabs>
          <w:tab w:val="left" w:pos="226"/>
        </w:tabs>
        <w:autoSpaceDE w:val="0"/>
        <w:autoSpaceDN w:val="0"/>
        <w:adjustRightInd w:val="0"/>
        <w:spacing w:after="0" w:line="360" w:lineRule="auto"/>
        <w:jc w:val="both"/>
        <w:rPr>
          <w:rFonts w:cs="Times New Roman"/>
          <w:sz w:val="28"/>
          <w:szCs w:val="28"/>
          <w:lang w:val="en-US"/>
        </w:rPr>
      </w:pPr>
      <w:r w:rsidRPr="008B4980">
        <w:rPr>
          <w:rFonts w:cs="Times New Roman"/>
          <w:sz w:val="28"/>
          <w:szCs w:val="28"/>
          <w:lang w:val="en-US"/>
        </w:rPr>
        <w:t>The tourists are shown many places of interest in our town.</w:t>
      </w:r>
    </w:p>
    <w:p w14:paraId="443AA823" w14:textId="77777777" w:rsidR="008B4980" w:rsidRPr="008B4980" w:rsidRDefault="008B4980" w:rsidP="008B4980">
      <w:pPr>
        <w:numPr>
          <w:ilvl w:val="0"/>
          <w:numId w:val="108"/>
        </w:numPr>
        <w:tabs>
          <w:tab w:val="left" w:pos="226"/>
        </w:tabs>
        <w:autoSpaceDE w:val="0"/>
        <w:autoSpaceDN w:val="0"/>
        <w:adjustRightInd w:val="0"/>
        <w:spacing w:after="0" w:line="360" w:lineRule="auto"/>
        <w:jc w:val="both"/>
        <w:rPr>
          <w:rFonts w:cs="Times New Roman"/>
          <w:sz w:val="28"/>
          <w:szCs w:val="28"/>
          <w:lang w:val="en-US"/>
        </w:rPr>
      </w:pPr>
      <w:r w:rsidRPr="008B4980">
        <w:rPr>
          <w:rFonts w:cs="Times New Roman"/>
          <w:sz w:val="28"/>
          <w:szCs w:val="28"/>
          <w:lang w:val="en-US"/>
        </w:rPr>
        <w:t>The Moscow University is greatly admired by everybody.</w:t>
      </w:r>
    </w:p>
    <w:p w14:paraId="19511A6A" w14:textId="77777777" w:rsidR="008B4980" w:rsidRPr="008B4980" w:rsidRDefault="008B4980" w:rsidP="008B4980">
      <w:pPr>
        <w:numPr>
          <w:ilvl w:val="0"/>
          <w:numId w:val="108"/>
        </w:numPr>
        <w:tabs>
          <w:tab w:val="left" w:pos="226"/>
        </w:tabs>
        <w:autoSpaceDE w:val="0"/>
        <w:autoSpaceDN w:val="0"/>
        <w:adjustRightInd w:val="0"/>
        <w:spacing w:after="0" w:line="360" w:lineRule="auto"/>
        <w:jc w:val="both"/>
        <w:rPr>
          <w:rFonts w:cs="Times New Roman"/>
          <w:sz w:val="28"/>
          <w:szCs w:val="28"/>
          <w:lang w:val="en-US"/>
        </w:rPr>
      </w:pPr>
      <w:r w:rsidRPr="008B4980">
        <w:rPr>
          <w:rFonts w:cs="Times New Roman"/>
          <w:sz w:val="28"/>
          <w:szCs w:val="28"/>
          <w:lang w:val="en-US"/>
        </w:rPr>
        <w:t>New metro station is built in our town.</w:t>
      </w:r>
    </w:p>
    <w:p w14:paraId="576F03DD" w14:textId="77777777" w:rsidR="008B4980" w:rsidRPr="008B4980" w:rsidRDefault="008B4980" w:rsidP="008B4980">
      <w:pPr>
        <w:numPr>
          <w:ilvl w:val="0"/>
          <w:numId w:val="108"/>
        </w:numPr>
        <w:tabs>
          <w:tab w:val="left" w:pos="226"/>
        </w:tabs>
        <w:autoSpaceDE w:val="0"/>
        <w:autoSpaceDN w:val="0"/>
        <w:adjustRightInd w:val="0"/>
        <w:spacing w:after="0" w:line="360" w:lineRule="auto"/>
        <w:jc w:val="both"/>
        <w:rPr>
          <w:rFonts w:cs="Times New Roman"/>
          <w:sz w:val="28"/>
          <w:szCs w:val="28"/>
          <w:lang w:val="en-US"/>
        </w:rPr>
      </w:pPr>
      <w:r w:rsidRPr="008B4980">
        <w:rPr>
          <w:rFonts w:cs="Times New Roman"/>
          <w:sz w:val="28"/>
          <w:szCs w:val="28"/>
          <w:lang w:val="en-US"/>
        </w:rPr>
        <w:t>The poem is recited in our group.</w:t>
      </w:r>
    </w:p>
    <w:p w14:paraId="58F40755" w14:textId="77777777" w:rsidR="008B4980" w:rsidRPr="00786117" w:rsidRDefault="008B4980" w:rsidP="008B4980">
      <w:pPr>
        <w:numPr>
          <w:ilvl w:val="0"/>
          <w:numId w:val="108"/>
        </w:numPr>
        <w:tabs>
          <w:tab w:val="left" w:pos="226"/>
        </w:tabs>
        <w:autoSpaceDE w:val="0"/>
        <w:autoSpaceDN w:val="0"/>
        <w:adjustRightInd w:val="0"/>
        <w:spacing w:after="0" w:line="360" w:lineRule="auto"/>
        <w:jc w:val="both"/>
        <w:rPr>
          <w:rFonts w:cs="Times New Roman"/>
          <w:sz w:val="28"/>
          <w:szCs w:val="28"/>
          <w:lang w:val="en-US"/>
        </w:rPr>
      </w:pPr>
      <w:r w:rsidRPr="008B4980">
        <w:rPr>
          <w:rFonts w:cs="Times New Roman"/>
          <w:sz w:val="28"/>
          <w:szCs w:val="28"/>
          <w:lang w:val="en-US"/>
        </w:rPr>
        <w:t>We are told to wait outside.</w:t>
      </w:r>
    </w:p>
    <w:p w14:paraId="24CA1DC0" w14:textId="77777777" w:rsidR="008B4980" w:rsidRPr="008B4980" w:rsidRDefault="008B4980" w:rsidP="008B4980">
      <w:pPr>
        <w:tabs>
          <w:tab w:val="left" w:pos="350"/>
        </w:tabs>
        <w:spacing w:after="0" w:line="360" w:lineRule="auto"/>
        <w:jc w:val="both"/>
        <w:rPr>
          <w:rFonts w:cs="Times New Roman"/>
          <w:sz w:val="28"/>
          <w:szCs w:val="28"/>
          <w:lang w:val="en-US"/>
        </w:rPr>
      </w:pPr>
      <w:r w:rsidRPr="008B4980">
        <w:rPr>
          <w:rFonts w:cs="Times New Roman"/>
          <w:sz w:val="28"/>
          <w:szCs w:val="28"/>
          <w:lang w:val="en-US"/>
        </w:rPr>
        <w:lastRenderedPageBreak/>
        <w:t>VI. Use the Past Indefinite or the Past Perfect:</w:t>
      </w:r>
    </w:p>
    <w:p w14:paraId="78E4085E" w14:textId="77777777" w:rsidR="008B4980" w:rsidRPr="008B4980" w:rsidRDefault="008B4980" w:rsidP="008B4980">
      <w:pPr>
        <w:numPr>
          <w:ilvl w:val="0"/>
          <w:numId w:val="114"/>
        </w:numPr>
        <w:tabs>
          <w:tab w:val="left" w:pos="238"/>
        </w:tabs>
        <w:autoSpaceDE w:val="0"/>
        <w:autoSpaceDN w:val="0"/>
        <w:adjustRightInd w:val="0"/>
        <w:spacing w:after="0" w:line="360" w:lineRule="auto"/>
        <w:jc w:val="both"/>
        <w:rPr>
          <w:rFonts w:cs="Times New Roman"/>
          <w:sz w:val="28"/>
          <w:szCs w:val="28"/>
          <w:lang w:val="en-US"/>
        </w:rPr>
      </w:pPr>
      <w:r w:rsidRPr="008B4980">
        <w:rPr>
          <w:rFonts w:cs="Times New Roman"/>
          <w:sz w:val="28"/>
          <w:szCs w:val="28"/>
          <w:lang w:val="en-US"/>
        </w:rPr>
        <w:t>They (to complete) all the preparation for the fancy-dress ball by 5 o'clock.</w:t>
      </w:r>
    </w:p>
    <w:p w14:paraId="5F21F223" w14:textId="77777777" w:rsidR="008B4980" w:rsidRPr="008B4980" w:rsidRDefault="008B4980" w:rsidP="008B4980">
      <w:pPr>
        <w:numPr>
          <w:ilvl w:val="0"/>
          <w:numId w:val="114"/>
        </w:numPr>
        <w:tabs>
          <w:tab w:val="left" w:pos="238"/>
        </w:tabs>
        <w:autoSpaceDE w:val="0"/>
        <w:autoSpaceDN w:val="0"/>
        <w:adjustRightInd w:val="0"/>
        <w:spacing w:after="0" w:line="360" w:lineRule="auto"/>
        <w:jc w:val="both"/>
        <w:rPr>
          <w:rFonts w:cs="Times New Roman"/>
          <w:sz w:val="28"/>
          <w:szCs w:val="28"/>
          <w:lang w:val="en-US"/>
        </w:rPr>
      </w:pPr>
      <w:r w:rsidRPr="008B4980">
        <w:rPr>
          <w:rFonts w:cs="Times New Roman"/>
          <w:sz w:val="28"/>
          <w:szCs w:val="28"/>
          <w:lang w:val="en-US"/>
        </w:rPr>
        <w:t>On leaving the hospital the man (to thank) the doctor who (to cure) him of his disease.</w:t>
      </w:r>
    </w:p>
    <w:p w14:paraId="34530973" w14:textId="77777777" w:rsidR="008B4980" w:rsidRPr="008B4980" w:rsidRDefault="008B4980" w:rsidP="008B4980">
      <w:pPr>
        <w:numPr>
          <w:ilvl w:val="0"/>
          <w:numId w:val="114"/>
        </w:numPr>
        <w:tabs>
          <w:tab w:val="left" w:pos="238"/>
        </w:tabs>
        <w:autoSpaceDE w:val="0"/>
        <w:autoSpaceDN w:val="0"/>
        <w:adjustRightInd w:val="0"/>
        <w:spacing w:after="0" w:line="360" w:lineRule="auto"/>
        <w:ind w:left="284" w:hanging="284"/>
        <w:jc w:val="both"/>
        <w:rPr>
          <w:rFonts w:cs="Times New Roman"/>
          <w:sz w:val="28"/>
          <w:szCs w:val="28"/>
          <w:lang w:val="en-US"/>
        </w:rPr>
      </w:pPr>
      <w:r w:rsidRPr="008B4980">
        <w:rPr>
          <w:rFonts w:cs="Times New Roman"/>
          <w:sz w:val="28"/>
          <w:szCs w:val="28"/>
          <w:lang w:val="en-US"/>
        </w:rPr>
        <w:t>In the morning all the passengers (to feel) good after the night they (to spend) in the comfortable sleeper.</w:t>
      </w:r>
    </w:p>
    <w:p w14:paraId="709E475B" w14:textId="77777777" w:rsidR="008B4980" w:rsidRPr="008B4980" w:rsidRDefault="008B4980" w:rsidP="008B4980">
      <w:pPr>
        <w:numPr>
          <w:ilvl w:val="0"/>
          <w:numId w:val="114"/>
        </w:numPr>
        <w:tabs>
          <w:tab w:val="left" w:pos="238"/>
        </w:tabs>
        <w:autoSpaceDE w:val="0"/>
        <w:autoSpaceDN w:val="0"/>
        <w:adjustRightInd w:val="0"/>
        <w:spacing w:after="0" w:line="360" w:lineRule="auto"/>
        <w:ind w:left="284" w:hanging="284"/>
        <w:jc w:val="both"/>
        <w:rPr>
          <w:rFonts w:cs="Times New Roman"/>
          <w:sz w:val="28"/>
          <w:szCs w:val="28"/>
        </w:rPr>
      </w:pPr>
      <w:r w:rsidRPr="008B4980">
        <w:rPr>
          <w:rFonts w:cs="Times New Roman"/>
          <w:sz w:val="28"/>
          <w:szCs w:val="28"/>
          <w:lang w:val="en-US"/>
        </w:rPr>
        <w:t>During my last visit to the picture gallery I (to find) that I no longer (to like) the pictures which (to impress) me when I first (to see) them. Evidently my taste (to change).</w:t>
      </w:r>
    </w:p>
    <w:p w14:paraId="03247250" w14:textId="77777777" w:rsidR="008B4980" w:rsidRPr="008B4980" w:rsidRDefault="008B4980" w:rsidP="008B4980">
      <w:pPr>
        <w:numPr>
          <w:ilvl w:val="0"/>
          <w:numId w:val="114"/>
        </w:numPr>
        <w:tabs>
          <w:tab w:val="left" w:pos="238"/>
        </w:tabs>
        <w:autoSpaceDE w:val="0"/>
        <w:autoSpaceDN w:val="0"/>
        <w:adjustRightInd w:val="0"/>
        <w:spacing w:after="0" w:line="360" w:lineRule="auto"/>
        <w:ind w:left="284" w:hanging="284"/>
        <w:jc w:val="both"/>
        <w:rPr>
          <w:rFonts w:cs="Times New Roman"/>
          <w:sz w:val="28"/>
          <w:szCs w:val="28"/>
          <w:lang w:val="en-US"/>
        </w:rPr>
      </w:pPr>
      <w:r w:rsidRPr="008B4980">
        <w:rPr>
          <w:rFonts w:cs="Times New Roman"/>
          <w:sz w:val="28"/>
          <w:szCs w:val="28"/>
          <w:lang w:val="en-US"/>
        </w:rPr>
        <w:t>Last night he (complete) the experiment which he (to begin) some months, before.</w:t>
      </w:r>
    </w:p>
    <w:p w14:paraId="28420B1B" w14:textId="77777777" w:rsidR="008B4980" w:rsidRPr="008B4980" w:rsidRDefault="008B4980" w:rsidP="008B4980">
      <w:pPr>
        <w:numPr>
          <w:ilvl w:val="0"/>
          <w:numId w:val="114"/>
        </w:numPr>
        <w:tabs>
          <w:tab w:val="left" w:pos="238"/>
        </w:tabs>
        <w:autoSpaceDE w:val="0"/>
        <w:autoSpaceDN w:val="0"/>
        <w:adjustRightInd w:val="0"/>
        <w:spacing w:after="0" w:line="360" w:lineRule="auto"/>
        <w:ind w:left="284" w:hanging="284"/>
        <w:jc w:val="both"/>
        <w:rPr>
          <w:rFonts w:cs="Times New Roman"/>
          <w:sz w:val="28"/>
          <w:szCs w:val="28"/>
          <w:lang w:val="en-US"/>
        </w:rPr>
      </w:pPr>
      <w:r w:rsidRPr="008B4980">
        <w:rPr>
          <w:rFonts w:cs="Times New Roman"/>
          <w:sz w:val="28"/>
          <w:szCs w:val="28"/>
          <w:lang w:val="en-US"/>
        </w:rPr>
        <w:t>They (to be) friends for some ten years before I (to meet) them.</w:t>
      </w:r>
    </w:p>
    <w:p w14:paraId="08B0CC74" w14:textId="77777777" w:rsidR="008B4980" w:rsidRPr="008B4980" w:rsidRDefault="008B4980" w:rsidP="008B4980">
      <w:pPr>
        <w:spacing w:after="0" w:line="360" w:lineRule="auto"/>
        <w:jc w:val="both"/>
        <w:rPr>
          <w:rFonts w:cs="Times New Roman"/>
          <w:sz w:val="28"/>
          <w:szCs w:val="28"/>
          <w:lang w:val="en-US"/>
        </w:rPr>
      </w:pPr>
    </w:p>
    <w:p w14:paraId="01A026C2" w14:textId="77777777" w:rsidR="008B4980" w:rsidRPr="008B4980" w:rsidRDefault="008B4980" w:rsidP="008B4980">
      <w:pPr>
        <w:spacing w:after="0" w:line="360" w:lineRule="auto"/>
        <w:rPr>
          <w:rFonts w:cs="Times New Roman"/>
          <w:b/>
          <w:sz w:val="28"/>
          <w:szCs w:val="28"/>
          <w:lang w:val="en-US"/>
        </w:rPr>
      </w:pPr>
      <w:r w:rsidRPr="008B4980">
        <w:rPr>
          <w:rFonts w:cs="Times New Roman"/>
          <w:b/>
          <w:sz w:val="28"/>
          <w:szCs w:val="28"/>
        </w:rPr>
        <w:t>Контрольная</w:t>
      </w:r>
      <w:r w:rsidRPr="008B4980">
        <w:rPr>
          <w:rFonts w:cs="Times New Roman"/>
          <w:b/>
          <w:sz w:val="28"/>
          <w:szCs w:val="28"/>
          <w:lang w:val="en-US"/>
        </w:rPr>
        <w:t xml:space="preserve"> </w:t>
      </w:r>
      <w:r w:rsidRPr="008B4980">
        <w:rPr>
          <w:rFonts w:cs="Times New Roman"/>
          <w:b/>
          <w:sz w:val="28"/>
          <w:szCs w:val="28"/>
        </w:rPr>
        <w:t>работа</w:t>
      </w:r>
      <w:r w:rsidRPr="008B4980">
        <w:rPr>
          <w:rFonts w:cs="Times New Roman"/>
          <w:b/>
          <w:sz w:val="28"/>
          <w:szCs w:val="28"/>
          <w:lang w:val="en-US"/>
        </w:rPr>
        <w:t xml:space="preserve"> №5.</w:t>
      </w:r>
    </w:p>
    <w:p w14:paraId="77FB7ED2" w14:textId="77777777" w:rsidR="008B4980" w:rsidRPr="008B4980" w:rsidRDefault="008B4980" w:rsidP="008B4980">
      <w:pPr>
        <w:spacing w:after="0" w:line="360" w:lineRule="auto"/>
        <w:jc w:val="both"/>
        <w:rPr>
          <w:rFonts w:cs="Times New Roman"/>
          <w:sz w:val="28"/>
          <w:szCs w:val="28"/>
          <w:lang w:val="en-US"/>
        </w:rPr>
      </w:pPr>
      <w:r w:rsidRPr="008B4980">
        <w:rPr>
          <w:rFonts w:cs="Times New Roman"/>
          <w:sz w:val="28"/>
          <w:szCs w:val="28"/>
          <w:lang w:val="en-US"/>
        </w:rPr>
        <w:t>I. Translate the text:</w:t>
      </w:r>
    </w:p>
    <w:p w14:paraId="063D2DCA" w14:textId="77777777" w:rsidR="008B4980" w:rsidRPr="008B4980" w:rsidRDefault="008B4980" w:rsidP="008B4980">
      <w:pPr>
        <w:spacing w:after="0" w:line="360" w:lineRule="auto"/>
        <w:rPr>
          <w:rFonts w:cs="Times New Roman"/>
          <w:b/>
          <w:sz w:val="28"/>
          <w:szCs w:val="28"/>
          <w:lang w:val="en-US"/>
        </w:rPr>
      </w:pPr>
      <w:r w:rsidRPr="008B4980">
        <w:rPr>
          <w:rFonts w:cs="Times New Roman"/>
          <w:b/>
          <w:sz w:val="28"/>
          <w:szCs w:val="28"/>
          <w:lang w:val="en-US"/>
        </w:rPr>
        <w:t>Measuring devices</w:t>
      </w:r>
    </w:p>
    <w:p w14:paraId="741241D2" w14:textId="77777777" w:rsidR="008B4980" w:rsidRPr="008B4980" w:rsidRDefault="008B4980" w:rsidP="008B4980">
      <w:pPr>
        <w:spacing w:after="0" w:line="360" w:lineRule="auto"/>
        <w:ind w:firstLine="708"/>
        <w:jc w:val="both"/>
        <w:rPr>
          <w:rFonts w:cs="Times New Roman"/>
          <w:sz w:val="28"/>
          <w:szCs w:val="28"/>
          <w:lang w:val="en-US"/>
        </w:rPr>
      </w:pPr>
      <w:r w:rsidRPr="008B4980">
        <w:rPr>
          <w:rFonts w:cs="Times New Roman"/>
          <w:sz w:val="28"/>
          <w:szCs w:val="28"/>
          <w:lang w:val="en-US"/>
        </w:rPr>
        <w:t>Ammeters and Volt meters. - Ammeters measure the current flowing in a circuit and normally have scales which are graduated or calibrated in amperes, milliamperes or microamperes.</w:t>
      </w:r>
    </w:p>
    <w:p w14:paraId="7B741244" w14:textId="77777777" w:rsidR="008B4980" w:rsidRPr="008B4980" w:rsidRDefault="008B4980" w:rsidP="008B4980">
      <w:pPr>
        <w:spacing w:after="0" w:line="360" w:lineRule="auto"/>
        <w:ind w:firstLine="708"/>
        <w:jc w:val="both"/>
        <w:rPr>
          <w:rFonts w:cs="Times New Roman"/>
          <w:sz w:val="28"/>
          <w:szCs w:val="28"/>
          <w:lang w:val="en-US"/>
        </w:rPr>
      </w:pPr>
      <w:r w:rsidRPr="008B4980">
        <w:rPr>
          <w:rFonts w:cs="Times New Roman"/>
          <w:sz w:val="28"/>
          <w:szCs w:val="28"/>
          <w:lang w:val="en-US"/>
        </w:rPr>
        <w:t xml:space="preserve">Voltmeters are used to measure the potential difference between two points in a circuit. The calibration of voltmeters is usually in volts, millivolts or microvolts. </w:t>
      </w:r>
    </w:p>
    <w:p w14:paraId="2EEDBA02" w14:textId="77777777" w:rsidR="008B4980" w:rsidRPr="008B4980" w:rsidRDefault="008B4980" w:rsidP="008B4980">
      <w:pPr>
        <w:spacing w:after="0" w:line="360" w:lineRule="auto"/>
        <w:ind w:firstLine="708"/>
        <w:jc w:val="both"/>
        <w:rPr>
          <w:rFonts w:cs="Times New Roman"/>
          <w:sz w:val="28"/>
          <w:szCs w:val="28"/>
          <w:lang w:val="en-US"/>
        </w:rPr>
      </w:pPr>
      <w:r w:rsidRPr="008B4980">
        <w:rPr>
          <w:rFonts w:cs="Times New Roman"/>
          <w:sz w:val="28"/>
          <w:szCs w:val="28"/>
          <w:lang w:val="en-US"/>
        </w:rPr>
        <w:t>The main difference between the two instruments of the same type or design is in the resistance of the operating coil, identical moving units may be used for either meter. An ammeter is connected in the positive or negative lead in series with a circuit and, therefore, must have a low resistance coil, otherwise the readings will be incorrect as the coil would absorb an appreciable amount of power.</w:t>
      </w:r>
    </w:p>
    <w:p w14:paraId="7105A994" w14:textId="77777777" w:rsidR="008B4980" w:rsidRPr="008B4980" w:rsidRDefault="008B4980" w:rsidP="008B4980">
      <w:pPr>
        <w:spacing w:after="0" w:line="360" w:lineRule="auto"/>
        <w:ind w:firstLine="708"/>
        <w:jc w:val="both"/>
        <w:rPr>
          <w:rFonts w:cs="Times New Roman"/>
          <w:sz w:val="28"/>
          <w:szCs w:val="28"/>
          <w:lang w:val="en-US"/>
        </w:rPr>
      </w:pPr>
      <w:r w:rsidRPr="008B4980">
        <w:rPr>
          <w:rFonts w:cs="Times New Roman"/>
          <w:sz w:val="28"/>
          <w:szCs w:val="28"/>
          <w:lang w:val="en-US"/>
        </w:rPr>
        <w:t xml:space="preserve">A voltmeter is connected in parallel across the points of a circuit where the difference of potential is to be measured. The resistance of the operating coil must, </w:t>
      </w:r>
      <w:r w:rsidRPr="008B4980">
        <w:rPr>
          <w:rFonts w:cs="Times New Roman"/>
          <w:sz w:val="28"/>
          <w:szCs w:val="28"/>
          <w:lang w:val="en-US"/>
        </w:rPr>
        <w:lastRenderedPageBreak/>
        <w:t>in this instance, be as high as possible, to limit the amount of current consumed by it, or else a drop in potential due to the meter would occur and the pointer indication would not represent the true potential difference across the circuit.</w:t>
      </w:r>
    </w:p>
    <w:p w14:paraId="01477E38" w14:textId="77777777" w:rsidR="008B4980" w:rsidRPr="00786117" w:rsidRDefault="008B4980" w:rsidP="00786117">
      <w:pPr>
        <w:spacing w:after="0" w:line="360" w:lineRule="auto"/>
        <w:ind w:firstLine="708"/>
        <w:jc w:val="both"/>
        <w:rPr>
          <w:rFonts w:cs="Times New Roman"/>
          <w:sz w:val="28"/>
          <w:szCs w:val="28"/>
          <w:lang w:val="en-US"/>
        </w:rPr>
      </w:pPr>
      <w:proofErr w:type="spellStart"/>
      <w:proofErr w:type="gramStart"/>
      <w:r w:rsidRPr="008B4980">
        <w:rPr>
          <w:rFonts w:cs="Times New Roman"/>
          <w:sz w:val="28"/>
          <w:szCs w:val="28"/>
          <w:lang w:val="en-US"/>
        </w:rPr>
        <w:t>Wattmeters</w:t>
      </w:r>
      <w:proofErr w:type="spellEnd"/>
      <w:r w:rsidRPr="008B4980">
        <w:rPr>
          <w:rFonts w:cs="Times New Roman"/>
          <w:sz w:val="28"/>
          <w:szCs w:val="28"/>
          <w:lang w:val="en-US"/>
        </w:rPr>
        <w:t>.-</w:t>
      </w:r>
      <w:proofErr w:type="gramEnd"/>
      <w:r w:rsidRPr="008B4980">
        <w:rPr>
          <w:rFonts w:cs="Times New Roman"/>
          <w:sz w:val="28"/>
          <w:szCs w:val="28"/>
          <w:lang w:val="en-US"/>
        </w:rPr>
        <w:t xml:space="preserve"> The measurement of the power in a D. </w:t>
      </w:r>
      <w:r w:rsidRPr="008B4980">
        <w:rPr>
          <w:rFonts w:cs="Times New Roman"/>
          <w:sz w:val="28"/>
          <w:szCs w:val="28"/>
        </w:rPr>
        <w:t>С</w:t>
      </w:r>
      <w:r w:rsidRPr="008B4980">
        <w:rPr>
          <w:rFonts w:cs="Times New Roman"/>
          <w:sz w:val="28"/>
          <w:szCs w:val="28"/>
          <w:lang w:val="en-US"/>
        </w:rPr>
        <w:t xml:space="preserve"> circuit at any instant can be achieved by means of an ammeter and voltmeter as the power in watts is the product of the current and the voltage. With A.C. circuits, however, the instantaneous values are always changing. To measure A.C. power correctly, therefore, it is necessary to use the third instrument to measure the phase difference. The normal practice, however, is to combine these three instruments in one which will give a direct reading of power in watts.</w:t>
      </w:r>
    </w:p>
    <w:p w14:paraId="2EC1C9BD" w14:textId="77777777" w:rsidR="008B4980" w:rsidRPr="00786117" w:rsidRDefault="008B4980" w:rsidP="00786117">
      <w:pPr>
        <w:spacing w:after="0" w:line="360" w:lineRule="auto"/>
        <w:jc w:val="both"/>
        <w:rPr>
          <w:rStyle w:val="FontStyle13"/>
          <w:rFonts w:asciiTheme="minorHAnsi" w:hAnsiTheme="minorHAnsi"/>
          <w:sz w:val="28"/>
          <w:szCs w:val="28"/>
          <w:lang w:val="en-US"/>
        </w:rPr>
      </w:pPr>
      <w:r w:rsidRPr="008B4980">
        <w:rPr>
          <w:rFonts w:cs="Times New Roman"/>
          <w:sz w:val="28"/>
          <w:szCs w:val="28"/>
          <w:lang w:val="en-US"/>
        </w:rPr>
        <w:t>II. Write out from the text the sentences with verbs in the form of the Participle or the Gerund or the Subjunctive mood.</w:t>
      </w:r>
    </w:p>
    <w:p w14:paraId="5B65359F" w14:textId="77777777" w:rsidR="008B4980" w:rsidRPr="008B4980" w:rsidRDefault="008B4980" w:rsidP="008B4980">
      <w:pPr>
        <w:pStyle w:val="Style9"/>
        <w:widowControl/>
        <w:tabs>
          <w:tab w:val="left" w:pos="221"/>
        </w:tabs>
        <w:spacing w:line="360" w:lineRule="auto"/>
        <w:jc w:val="both"/>
        <w:rPr>
          <w:rStyle w:val="FontStyle13"/>
          <w:rFonts w:asciiTheme="minorHAnsi" w:hAnsiTheme="minorHAnsi"/>
          <w:sz w:val="28"/>
          <w:szCs w:val="28"/>
          <w:lang w:val="en-US" w:eastAsia="en-US"/>
        </w:rPr>
      </w:pPr>
      <w:proofErr w:type="spellStart"/>
      <w:r w:rsidRPr="008B4980">
        <w:rPr>
          <w:rStyle w:val="FontStyle13"/>
          <w:rFonts w:asciiTheme="minorHAnsi" w:hAnsiTheme="minorHAnsi"/>
          <w:sz w:val="28"/>
          <w:szCs w:val="28"/>
          <w:lang w:val="en-US" w:eastAsia="en-US"/>
        </w:rPr>
        <w:t>III.Translate</w:t>
      </w:r>
      <w:proofErr w:type="spellEnd"/>
      <w:r w:rsidRPr="008B4980">
        <w:rPr>
          <w:rStyle w:val="FontStyle13"/>
          <w:rFonts w:asciiTheme="minorHAnsi" w:hAnsiTheme="minorHAnsi"/>
          <w:sz w:val="28"/>
          <w:szCs w:val="28"/>
          <w:lang w:val="en-US" w:eastAsia="en-US"/>
        </w:rPr>
        <w:t xml:space="preserve"> the text.</w:t>
      </w:r>
    </w:p>
    <w:p w14:paraId="54C6F18F" w14:textId="77777777" w:rsidR="008B4980" w:rsidRPr="008B4980" w:rsidRDefault="008B4980" w:rsidP="008B4980">
      <w:pPr>
        <w:pStyle w:val="Style9"/>
        <w:widowControl/>
        <w:tabs>
          <w:tab w:val="left" w:pos="221"/>
        </w:tabs>
        <w:spacing w:line="360" w:lineRule="auto"/>
        <w:jc w:val="both"/>
        <w:rPr>
          <w:rStyle w:val="FontStyle13"/>
          <w:rFonts w:asciiTheme="minorHAnsi" w:hAnsiTheme="minorHAnsi"/>
          <w:sz w:val="28"/>
          <w:szCs w:val="28"/>
          <w:lang w:val="en-US" w:eastAsia="en-US"/>
        </w:rPr>
      </w:pPr>
      <w:r w:rsidRPr="008B4980">
        <w:rPr>
          <w:rStyle w:val="FontStyle13"/>
          <w:rFonts w:asciiTheme="minorHAnsi" w:hAnsiTheme="minorHAnsi"/>
          <w:sz w:val="28"/>
          <w:szCs w:val="28"/>
          <w:lang w:eastAsia="en-US"/>
        </w:rPr>
        <w:t>Электроинструменты</w:t>
      </w:r>
      <w:r w:rsidRPr="008B4980">
        <w:rPr>
          <w:rStyle w:val="FontStyle13"/>
          <w:rFonts w:asciiTheme="minorHAnsi" w:hAnsiTheme="minorHAnsi"/>
          <w:sz w:val="28"/>
          <w:szCs w:val="28"/>
          <w:lang w:val="en-US" w:eastAsia="en-US"/>
        </w:rPr>
        <w:t>:</w:t>
      </w:r>
    </w:p>
    <w:p w14:paraId="6F2DE68B" w14:textId="77777777" w:rsidR="008B4980" w:rsidRPr="00786117" w:rsidRDefault="008B4980" w:rsidP="00786117">
      <w:pPr>
        <w:pStyle w:val="Style9"/>
        <w:widowControl/>
        <w:tabs>
          <w:tab w:val="left" w:pos="221"/>
        </w:tabs>
        <w:spacing w:line="360" w:lineRule="auto"/>
        <w:jc w:val="both"/>
        <w:rPr>
          <w:rFonts w:asciiTheme="minorHAnsi" w:hAnsiTheme="minorHAnsi"/>
          <w:sz w:val="28"/>
          <w:szCs w:val="28"/>
          <w:lang w:eastAsia="en-US"/>
        </w:rPr>
      </w:pPr>
      <w:r w:rsidRPr="008B4980">
        <w:rPr>
          <w:rStyle w:val="FontStyle13"/>
          <w:rFonts w:asciiTheme="minorHAnsi" w:hAnsiTheme="minorHAnsi"/>
          <w:sz w:val="28"/>
          <w:szCs w:val="28"/>
          <w:lang w:eastAsia="en-US"/>
        </w:rPr>
        <w:t xml:space="preserve">Как правило, в инструментах электричество используется для вырабатывания механической энергии, однако есть и такие инструменты, которые вырабатывают тепловую энергию: паяльник, калорифер. </w:t>
      </w:r>
    </w:p>
    <w:p w14:paraId="4EF25C67" w14:textId="77777777" w:rsidR="008B4980" w:rsidRPr="008B4980" w:rsidRDefault="008B4980" w:rsidP="008B4980">
      <w:pPr>
        <w:tabs>
          <w:tab w:val="left" w:pos="334"/>
        </w:tabs>
        <w:spacing w:after="0" w:line="360" w:lineRule="auto"/>
        <w:jc w:val="both"/>
        <w:rPr>
          <w:rFonts w:cs="Times New Roman"/>
          <w:sz w:val="28"/>
          <w:szCs w:val="28"/>
          <w:lang w:val="en-US"/>
        </w:rPr>
      </w:pPr>
      <w:r w:rsidRPr="008B4980">
        <w:rPr>
          <w:rFonts w:cs="Times New Roman"/>
          <w:sz w:val="28"/>
          <w:szCs w:val="28"/>
          <w:lang w:val="en-US"/>
        </w:rPr>
        <w:t>IV. Fill in the prepositions where it is necessary.</w:t>
      </w:r>
    </w:p>
    <w:p w14:paraId="42CFC9A3" w14:textId="77777777" w:rsidR="008B4980" w:rsidRPr="00017D03" w:rsidRDefault="008B4980" w:rsidP="008B4980">
      <w:pPr>
        <w:spacing w:after="0" w:line="360" w:lineRule="auto"/>
        <w:jc w:val="both"/>
        <w:rPr>
          <w:rFonts w:cs="Times New Roman"/>
          <w:sz w:val="28"/>
          <w:szCs w:val="28"/>
          <w:lang w:val="en-US"/>
        </w:rPr>
      </w:pPr>
      <w:r w:rsidRPr="008B4980">
        <w:rPr>
          <w:rFonts w:cs="Times New Roman"/>
          <w:sz w:val="28"/>
          <w:szCs w:val="28"/>
          <w:lang w:val="en-US"/>
        </w:rPr>
        <w:t xml:space="preserve">This writer is known all ... the world. Many people are fond ... his books. I read one of his novels ... a month ago. He tells his stories ... such a way that you remember them ... a long time. Although his characters are imaginary it always seems that they live ... real life.  ... the beginning of the year they made a trading expedition ... Africa. Crusoe left ... saying good-bye to anyone.  ...  his way ... London he had his first experience ...  a shipwreck. The ship ran ... a rock and broke ... pieces. The sailors were swallowed…the sea. </w:t>
      </w:r>
    </w:p>
    <w:p w14:paraId="38775379" w14:textId="77777777" w:rsidR="008B4980" w:rsidRPr="008B4980" w:rsidRDefault="008B4980" w:rsidP="008B4980">
      <w:pPr>
        <w:tabs>
          <w:tab w:val="left" w:pos="334"/>
        </w:tabs>
        <w:spacing w:after="0" w:line="360" w:lineRule="auto"/>
        <w:jc w:val="both"/>
        <w:rPr>
          <w:rFonts w:cs="Times New Roman"/>
          <w:sz w:val="28"/>
          <w:szCs w:val="28"/>
          <w:lang w:val="en-US"/>
        </w:rPr>
      </w:pPr>
      <w:r w:rsidRPr="008B4980">
        <w:rPr>
          <w:rFonts w:cs="Times New Roman"/>
          <w:sz w:val="28"/>
          <w:szCs w:val="28"/>
          <w:lang w:val="en-US"/>
        </w:rPr>
        <w:t>V. Replace the infinitives given in brackets by the Past Indefinite or the Past Continuous</w:t>
      </w:r>
    </w:p>
    <w:p w14:paraId="54CA19F4" w14:textId="77777777" w:rsidR="008B4980" w:rsidRPr="008B4980" w:rsidRDefault="008B4980" w:rsidP="008B4980">
      <w:pPr>
        <w:numPr>
          <w:ilvl w:val="0"/>
          <w:numId w:val="115"/>
        </w:numPr>
        <w:tabs>
          <w:tab w:val="left" w:pos="238"/>
        </w:tabs>
        <w:autoSpaceDE w:val="0"/>
        <w:autoSpaceDN w:val="0"/>
        <w:adjustRightInd w:val="0"/>
        <w:spacing w:after="0" w:line="360" w:lineRule="auto"/>
        <w:ind w:left="426" w:hanging="426"/>
        <w:jc w:val="both"/>
        <w:rPr>
          <w:rFonts w:cs="Times New Roman"/>
          <w:sz w:val="28"/>
          <w:szCs w:val="28"/>
        </w:rPr>
      </w:pPr>
      <w:r w:rsidRPr="008B4980">
        <w:rPr>
          <w:rFonts w:cs="Times New Roman"/>
          <w:sz w:val="28"/>
          <w:szCs w:val="28"/>
          <w:lang w:val="en-US"/>
        </w:rPr>
        <w:lastRenderedPageBreak/>
        <w:t>John (to write) the label when the bell (to ring) and a short man (to enter). A dog (to follow) him.</w:t>
      </w:r>
    </w:p>
    <w:p w14:paraId="68528D0A" w14:textId="77777777" w:rsidR="008B4980" w:rsidRPr="008B4980" w:rsidRDefault="008B4980" w:rsidP="008B4980">
      <w:pPr>
        <w:numPr>
          <w:ilvl w:val="0"/>
          <w:numId w:val="115"/>
        </w:numPr>
        <w:tabs>
          <w:tab w:val="left" w:pos="238"/>
        </w:tabs>
        <w:autoSpaceDE w:val="0"/>
        <w:autoSpaceDN w:val="0"/>
        <w:adjustRightInd w:val="0"/>
        <w:spacing w:after="0" w:line="360" w:lineRule="auto"/>
        <w:ind w:left="284" w:hanging="284"/>
        <w:jc w:val="both"/>
        <w:rPr>
          <w:rFonts w:cs="Times New Roman"/>
          <w:sz w:val="28"/>
          <w:szCs w:val="28"/>
          <w:lang w:val="en-US"/>
        </w:rPr>
      </w:pPr>
      <w:r w:rsidRPr="008B4980">
        <w:rPr>
          <w:rFonts w:cs="Times New Roman"/>
          <w:sz w:val="28"/>
          <w:szCs w:val="28"/>
          <w:lang w:val="en-US"/>
        </w:rPr>
        <w:t>There (to be) silence while the man (to look) John up and down.</w:t>
      </w:r>
    </w:p>
    <w:p w14:paraId="41F9ABF3" w14:textId="77777777" w:rsidR="008B4980" w:rsidRPr="008B4980" w:rsidRDefault="008B4980" w:rsidP="008B4980">
      <w:pPr>
        <w:numPr>
          <w:ilvl w:val="0"/>
          <w:numId w:val="115"/>
        </w:numPr>
        <w:tabs>
          <w:tab w:val="left" w:pos="238"/>
        </w:tabs>
        <w:autoSpaceDE w:val="0"/>
        <w:autoSpaceDN w:val="0"/>
        <w:adjustRightInd w:val="0"/>
        <w:spacing w:after="0" w:line="360" w:lineRule="auto"/>
        <w:ind w:left="284" w:hanging="284"/>
        <w:jc w:val="both"/>
        <w:rPr>
          <w:rFonts w:cs="Times New Roman"/>
          <w:sz w:val="28"/>
          <w:szCs w:val="28"/>
          <w:lang w:val="en-US"/>
        </w:rPr>
      </w:pPr>
      <w:r w:rsidRPr="008B4980">
        <w:rPr>
          <w:rFonts w:cs="Times New Roman"/>
          <w:sz w:val="28"/>
          <w:szCs w:val="28"/>
          <w:lang w:val="en-US"/>
        </w:rPr>
        <w:t>I (to see) the light in your windows as I (to pass).</w:t>
      </w:r>
    </w:p>
    <w:p w14:paraId="224651A9" w14:textId="77777777" w:rsidR="008B4980" w:rsidRPr="008B4980" w:rsidRDefault="008B4980" w:rsidP="008B4980">
      <w:pPr>
        <w:numPr>
          <w:ilvl w:val="0"/>
          <w:numId w:val="115"/>
        </w:numPr>
        <w:tabs>
          <w:tab w:val="left" w:pos="238"/>
        </w:tabs>
        <w:autoSpaceDE w:val="0"/>
        <w:autoSpaceDN w:val="0"/>
        <w:adjustRightInd w:val="0"/>
        <w:spacing w:after="0" w:line="360" w:lineRule="auto"/>
        <w:ind w:left="284" w:hanging="284"/>
        <w:jc w:val="both"/>
        <w:rPr>
          <w:rFonts w:cs="Times New Roman"/>
          <w:sz w:val="28"/>
          <w:szCs w:val="28"/>
          <w:lang w:val="en-US"/>
        </w:rPr>
      </w:pPr>
      <w:r w:rsidRPr="008B4980">
        <w:rPr>
          <w:rFonts w:cs="Times New Roman"/>
          <w:sz w:val="28"/>
          <w:szCs w:val="28"/>
          <w:lang w:val="en-US"/>
        </w:rPr>
        <w:t>During the dinner while he (to eat) his piece of cold meat, his aunt (to help) herself to wine.</w:t>
      </w:r>
    </w:p>
    <w:p w14:paraId="7EB785B3" w14:textId="77777777" w:rsidR="008B4980" w:rsidRPr="008B4980" w:rsidRDefault="008B4980" w:rsidP="008B4980">
      <w:pPr>
        <w:numPr>
          <w:ilvl w:val="0"/>
          <w:numId w:val="115"/>
        </w:numPr>
        <w:tabs>
          <w:tab w:val="left" w:pos="238"/>
        </w:tabs>
        <w:autoSpaceDE w:val="0"/>
        <w:autoSpaceDN w:val="0"/>
        <w:adjustRightInd w:val="0"/>
        <w:spacing w:after="0" w:line="360" w:lineRule="auto"/>
        <w:ind w:left="284" w:hanging="284"/>
        <w:jc w:val="both"/>
        <w:rPr>
          <w:rFonts w:cs="Times New Roman"/>
          <w:sz w:val="28"/>
          <w:szCs w:val="28"/>
          <w:lang w:val="en-US"/>
        </w:rPr>
      </w:pPr>
      <w:r w:rsidRPr="008B4980">
        <w:rPr>
          <w:rFonts w:cs="Times New Roman"/>
          <w:sz w:val="28"/>
          <w:szCs w:val="28"/>
          <w:lang w:val="en-US"/>
        </w:rPr>
        <w:t>While he (to read) a newspaper she (to sit) studying him, and by the look in her eyes he (to see) that she (to reflect) on something concerning him.</w:t>
      </w:r>
    </w:p>
    <w:p w14:paraId="619124E7" w14:textId="77777777" w:rsidR="008B4980" w:rsidRPr="00786117" w:rsidRDefault="008B4980" w:rsidP="008B4980">
      <w:pPr>
        <w:numPr>
          <w:ilvl w:val="0"/>
          <w:numId w:val="115"/>
        </w:numPr>
        <w:tabs>
          <w:tab w:val="left" w:pos="238"/>
        </w:tabs>
        <w:autoSpaceDE w:val="0"/>
        <w:autoSpaceDN w:val="0"/>
        <w:adjustRightInd w:val="0"/>
        <w:spacing w:after="0" w:line="360" w:lineRule="auto"/>
        <w:ind w:left="284" w:hanging="284"/>
        <w:jc w:val="both"/>
        <w:rPr>
          <w:rFonts w:cs="Times New Roman"/>
          <w:sz w:val="28"/>
          <w:szCs w:val="28"/>
          <w:lang w:val="en-US"/>
        </w:rPr>
      </w:pPr>
      <w:r w:rsidRPr="008B4980">
        <w:rPr>
          <w:rFonts w:cs="Times New Roman"/>
          <w:sz w:val="28"/>
          <w:szCs w:val="28"/>
          <w:lang w:val="en-US"/>
        </w:rPr>
        <w:t>Jim half (to dream) still when he (to come) to the place of his destination.</w:t>
      </w:r>
    </w:p>
    <w:p w14:paraId="18419BF2" w14:textId="77777777" w:rsidR="008B4980" w:rsidRPr="008B4980" w:rsidRDefault="008B4980" w:rsidP="008B4980">
      <w:pPr>
        <w:tabs>
          <w:tab w:val="left" w:pos="334"/>
        </w:tabs>
        <w:spacing w:after="0" w:line="360" w:lineRule="auto"/>
        <w:jc w:val="both"/>
        <w:rPr>
          <w:rFonts w:cs="Times New Roman"/>
          <w:sz w:val="28"/>
          <w:szCs w:val="28"/>
          <w:lang w:val="en-US"/>
        </w:rPr>
      </w:pPr>
      <w:r w:rsidRPr="008B4980">
        <w:rPr>
          <w:rFonts w:cs="Times New Roman"/>
          <w:sz w:val="28"/>
          <w:szCs w:val="28"/>
          <w:lang w:val="en-US"/>
        </w:rPr>
        <w:t>VI.</w:t>
      </w:r>
      <w:r w:rsidRPr="008B4980">
        <w:rPr>
          <w:rFonts w:cs="Times New Roman"/>
          <w:sz w:val="28"/>
          <w:szCs w:val="28"/>
          <w:lang w:val="en-US"/>
        </w:rPr>
        <w:tab/>
        <w:t>Change the verbs in bracket by Gerunds. Put prepositions where necessary.</w:t>
      </w:r>
    </w:p>
    <w:p w14:paraId="28084737" w14:textId="77777777" w:rsidR="008B4980" w:rsidRPr="008B4980" w:rsidRDefault="008B4980" w:rsidP="008B4980">
      <w:pPr>
        <w:spacing w:after="0" w:line="360" w:lineRule="auto"/>
        <w:jc w:val="both"/>
        <w:rPr>
          <w:rFonts w:cs="Times New Roman"/>
          <w:sz w:val="28"/>
          <w:szCs w:val="28"/>
          <w:lang w:val="en-US"/>
        </w:rPr>
      </w:pPr>
      <w:proofErr w:type="gramStart"/>
      <w:r w:rsidRPr="008B4980">
        <w:rPr>
          <w:rFonts w:cs="Times New Roman"/>
          <w:sz w:val="28"/>
          <w:szCs w:val="28"/>
          <w:lang w:val="en-US"/>
        </w:rPr>
        <w:t>I  have</w:t>
      </w:r>
      <w:proofErr w:type="gramEnd"/>
      <w:r w:rsidRPr="008B4980">
        <w:rPr>
          <w:rFonts w:cs="Times New Roman"/>
          <w:sz w:val="28"/>
          <w:szCs w:val="28"/>
          <w:lang w:val="en-US"/>
        </w:rPr>
        <w:t xml:space="preserve"> no intention ... (to stay) here any longer.  She insisted ... (to help) me. Are you fond </w:t>
      </w:r>
      <w:proofErr w:type="gramStart"/>
      <w:r w:rsidRPr="008B4980">
        <w:rPr>
          <w:rFonts w:cs="Times New Roman"/>
          <w:sz w:val="28"/>
          <w:szCs w:val="28"/>
          <w:lang w:val="en-US"/>
        </w:rPr>
        <w:t>of</w:t>
      </w:r>
      <w:proofErr w:type="gramEnd"/>
    </w:p>
    <w:p w14:paraId="60A0DA93" w14:textId="77777777" w:rsidR="008B4980" w:rsidRPr="00017D03" w:rsidRDefault="008B4980" w:rsidP="00786117">
      <w:pPr>
        <w:spacing w:after="0" w:line="360" w:lineRule="auto"/>
        <w:jc w:val="both"/>
        <w:rPr>
          <w:rStyle w:val="FontStyle13"/>
          <w:rFonts w:asciiTheme="minorHAnsi" w:hAnsiTheme="minorHAnsi"/>
          <w:sz w:val="28"/>
          <w:szCs w:val="28"/>
          <w:lang w:val="en-US"/>
        </w:rPr>
      </w:pPr>
      <w:r w:rsidRPr="008B4980">
        <w:rPr>
          <w:rFonts w:cs="Times New Roman"/>
          <w:sz w:val="28"/>
          <w:szCs w:val="28"/>
          <w:lang w:val="en-US"/>
        </w:rPr>
        <w:t xml:space="preserve"> ... (to play). They have had very much experience ... (to cast). There was no possibility ... (to come) in time. There is little chance ... (to see) him today. We have the pleasure ... (to invite) them to the evening party. We are proud ... (to fulfill) that task ahead of time. </w:t>
      </w:r>
    </w:p>
    <w:p w14:paraId="15EE3231" w14:textId="77777777" w:rsidR="008B4980" w:rsidRPr="008B4980" w:rsidRDefault="008B4980" w:rsidP="008B4980">
      <w:pPr>
        <w:spacing w:after="0" w:line="360" w:lineRule="auto"/>
        <w:rPr>
          <w:rFonts w:cs="Times New Roman"/>
          <w:b/>
          <w:sz w:val="28"/>
          <w:szCs w:val="28"/>
        </w:rPr>
      </w:pPr>
      <w:r w:rsidRPr="008B4980">
        <w:rPr>
          <w:rFonts w:cs="Times New Roman"/>
          <w:b/>
          <w:sz w:val="28"/>
          <w:szCs w:val="28"/>
        </w:rPr>
        <w:t>Контрольная</w:t>
      </w:r>
      <w:r w:rsidRPr="008B4980">
        <w:rPr>
          <w:rFonts w:cs="Times New Roman"/>
          <w:b/>
          <w:sz w:val="28"/>
          <w:szCs w:val="28"/>
          <w:lang w:val="en-US"/>
        </w:rPr>
        <w:t xml:space="preserve"> </w:t>
      </w:r>
      <w:r w:rsidRPr="008B4980">
        <w:rPr>
          <w:rFonts w:cs="Times New Roman"/>
          <w:b/>
          <w:sz w:val="28"/>
          <w:szCs w:val="28"/>
        </w:rPr>
        <w:t>работа</w:t>
      </w:r>
      <w:r w:rsidRPr="008B4980">
        <w:rPr>
          <w:rFonts w:cs="Times New Roman"/>
          <w:b/>
          <w:sz w:val="28"/>
          <w:szCs w:val="28"/>
          <w:lang w:val="en-US"/>
        </w:rPr>
        <w:t xml:space="preserve"> № </w:t>
      </w:r>
      <w:r w:rsidRPr="008B4980">
        <w:rPr>
          <w:rFonts w:cs="Times New Roman"/>
          <w:b/>
          <w:sz w:val="28"/>
          <w:szCs w:val="28"/>
        </w:rPr>
        <w:t>6</w:t>
      </w:r>
    </w:p>
    <w:p w14:paraId="6E082DC8" w14:textId="77777777" w:rsidR="008B4980" w:rsidRPr="008B4980" w:rsidRDefault="008B4980" w:rsidP="008B4980">
      <w:pPr>
        <w:pStyle w:val="a9"/>
        <w:numPr>
          <w:ilvl w:val="0"/>
          <w:numId w:val="119"/>
        </w:numPr>
        <w:tabs>
          <w:tab w:val="left" w:pos="216"/>
        </w:tabs>
        <w:spacing w:after="0" w:line="360" w:lineRule="auto"/>
        <w:ind w:left="0" w:firstLine="0"/>
        <w:jc w:val="both"/>
        <w:rPr>
          <w:rFonts w:cs="Times New Roman"/>
          <w:sz w:val="28"/>
          <w:szCs w:val="28"/>
          <w:lang w:val="en-US"/>
        </w:rPr>
      </w:pPr>
      <w:r w:rsidRPr="008B4980">
        <w:rPr>
          <w:rFonts w:cs="Times New Roman"/>
          <w:sz w:val="28"/>
          <w:szCs w:val="28"/>
          <w:lang w:val="en-US"/>
        </w:rPr>
        <w:t xml:space="preserve">  Translate the text.</w:t>
      </w:r>
    </w:p>
    <w:p w14:paraId="4AD14366" w14:textId="77777777" w:rsidR="008B4980" w:rsidRPr="008B4980" w:rsidRDefault="008B4980" w:rsidP="008B4980">
      <w:pPr>
        <w:spacing w:after="0" w:line="360" w:lineRule="auto"/>
        <w:rPr>
          <w:rFonts w:cs="Times New Roman"/>
          <w:b/>
          <w:sz w:val="28"/>
          <w:szCs w:val="28"/>
          <w:lang w:val="en-US"/>
        </w:rPr>
      </w:pPr>
      <w:r w:rsidRPr="008B4980">
        <w:rPr>
          <w:rFonts w:cs="Times New Roman"/>
          <w:b/>
          <w:sz w:val="28"/>
          <w:szCs w:val="28"/>
          <w:lang w:val="en-US"/>
        </w:rPr>
        <w:t>How electrical energy is produced</w:t>
      </w:r>
    </w:p>
    <w:p w14:paraId="59136FB4" w14:textId="77777777" w:rsidR="008B4980" w:rsidRPr="008B4980" w:rsidRDefault="008B4980" w:rsidP="008B4980">
      <w:pPr>
        <w:spacing w:after="0" w:line="360" w:lineRule="auto"/>
        <w:ind w:firstLine="708"/>
        <w:jc w:val="both"/>
        <w:rPr>
          <w:rFonts w:cs="Times New Roman"/>
          <w:sz w:val="28"/>
          <w:szCs w:val="28"/>
          <w:lang w:val="en-US"/>
        </w:rPr>
      </w:pPr>
      <w:r w:rsidRPr="008B4980">
        <w:rPr>
          <w:rFonts w:cs="Times New Roman"/>
          <w:sz w:val="28"/>
          <w:szCs w:val="28"/>
          <w:lang w:val="en-US"/>
        </w:rPr>
        <w:t>There are several methods of producing electricity for practical purposes. The battery of a pocket torch may be contrasted with the source of enormous energy represented by a larger power station. Both are examples of the application of electrical energy to a particular purpose, and in general the purpose determines the nature of the method used to produce the energy. Practical methods of producing electricity may be enumerated as follows:</w:t>
      </w:r>
    </w:p>
    <w:p w14:paraId="59B12973" w14:textId="77777777" w:rsidR="008B4980" w:rsidRPr="008B4980" w:rsidRDefault="008B4980" w:rsidP="008B4980">
      <w:pPr>
        <w:spacing w:after="0" w:line="360" w:lineRule="auto"/>
        <w:ind w:firstLine="708"/>
        <w:jc w:val="both"/>
        <w:rPr>
          <w:rFonts w:cs="Times New Roman"/>
          <w:sz w:val="28"/>
          <w:szCs w:val="28"/>
          <w:lang w:val="en-US"/>
        </w:rPr>
      </w:pPr>
      <w:r w:rsidRPr="008B4980">
        <w:rPr>
          <w:rFonts w:cs="Times New Roman"/>
          <w:sz w:val="28"/>
          <w:szCs w:val="28"/>
          <w:lang w:val="en-US"/>
        </w:rPr>
        <w:t>1. Chemical, as represented by the various types of batteries or primary cells in which the electricity is produced by purely chemical actions.</w:t>
      </w:r>
    </w:p>
    <w:p w14:paraId="7C90118B" w14:textId="77777777" w:rsidR="008B4980" w:rsidRPr="008B4980" w:rsidRDefault="008B4980" w:rsidP="008B4980">
      <w:pPr>
        <w:spacing w:after="0" w:line="360" w:lineRule="auto"/>
        <w:ind w:firstLine="708"/>
        <w:jc w:val="both"/>
        <w:rPr>
          <w:rFonts w:cs="Times New Roman"/>
          <w:sz w:val="28"/>
          <w:szCs w:val="28"/>
          <w:lang w:val="en-US"/>
        </w:rPr>
      </w:pPr>
      <w:r w:rsidRPr="008B4980">
        <w:rPr>
          <w:rFonts w:cs="Times New Roman"/>
          <w:sz w:val="28"/>
          <w:szCs w:val="28"/>
          <w:lang w:val="en-US"/>
        </w:rPr>
        <w:lastRenderedPageBreak/>
        <w:t>2. Electromagnetic, forming the basis of operation of rotating generators in which the electricity is produced by conductors moving through a magnetic field. This is the method employed in practice for generators of various sizes.</w:t>
      </w:r>
    </w:p>
    <w:p w14:paraId="3DFDE97F" w14:textId="77777777" w:rsidR="008B4980" w:rsidRPr="008B4980" w:rsidRDefault="008B4980" w:rsidP="008B4980">
      <w:pPr>
        <w:pStyle w:val="a9"/>
        <w:tabs>
          <w:tab w:val="left" w:pos="0"/>
        </w:tabs>
        <w:autoSpaceDE w:val="0"/>
        <w:autoSpaceDN w:val="0"/>
        <w:adjustRightInd w:val="0"/>
        <w:spacing w:after="0" w:line="360" w:lineRule="auto"/>
        <w:ind w:left="57"/>
        <w:jc w:val="both"/>
        <w:rPr>
          <w:rFonts w:cs="Times New Roman"/>
          <w:sz w:val="28"/>
          <w:szCs w:val="28"/>
          <w:lang w:val="en-US"/>
        </w:rPr>
      </w:pPr>
      <w:r w:rsidRPr="008B4980">
        <w:rPr>
          <w:rFonts w:cs="Times New Roman"/>
          <w:sz w:val="28"/>
          <w:szCs w:val="28"/>
          <w:lang w:val="en-US"/>
        </w:rPr>
        <w:tab/>
        <w:t>3. Thermo-electric, in which the heating of the junction between two different metals produces a very small voltage which may be used for purposes of temperature measurement and as a source of power.</w:t>
      </w:r>
    </w:p>
    <w:p w14:paraId="50F38B79" w14:textId="77777777" w:rsidR="008B4980" w:rsidRPr="008B4980" w:rsidRDefault="008B4980" w:rsidP="008B4980">
      <w:pPr>
        <w:pStyle w:val="a9"/>
        <w:tabs>
          <w:tab w:val="left" w:pos="365"/>
        </w:tabs>
        <w:autoSpaceDE w:val="0"/>
        <w:autoSpaceDN w:val="0"/>
        <w:adjustRightInd w:val="0"/>
        <w:spacing w:after="0" w:line="360" w:lineRule="auto"/>
        <w:ind w:left="0"/>
        <w:jc w:val="both"/>
        <w:rPr>
          <w:rFonts w:cs="Times New Roman"/>
          <w:sz w:val="28"/>
          <w:szCs w:val="28"/>
          <w:lang w:val="en-US"/>
        </w:rPr>
      </w:pPr>
      <w:r w:rsidRPr="008B4980">
        <w:rPr>
          <w:rFonts w:cs="Times New Roman"/>
          <w:sz w:val="28"/>
          <w:szCs w:val="28"/>
          <w:lang w:val="en-US"/>
        </w:rPr>
        <w:tab/>
      </w:r>
      <w:r w:rsidRPr="008B4980">
        <w:rPr>
          <w:rFonts w:cs="Times New Roman"/>
          <w:sz w:val="28"/>
          <w:szCs w:val="28"/>
          <w:lang w:val="en-US"/>
        </w:rPr>
        <w:tab/>
        <w:t>4. Piezo-electric, in which a very small voltage is produced across certain faces of a crystal by application of mechanical pressure. This effect is used, for example, as a means of frequency control in radio oscillators or for gramophone pick-ups, but it is not suitable for power supply.</w:t>
      </w:r>
    </w:p>
    <w:p w14:paraId="2A3A6EBC" w14:textId="77777777" w:rsidR="008B4980" w:rsidRPr="00786117" w:rsidRDefault="008B4980" w:rsidP="00786117">
      <w:pPr>
        <w:tabs>
          <w:tab w:val="left" w:pos="365"/>
        </w:tabs>
        <w:autoSpaceDE w:val="0"/>
        <w:autoSpaceDN w:val="0"/>
        <w:adjustRightInd w:val="0"/>
        <w:spacing w:after="0" w:line="360" w:lineRule="auto"/>
        <w:jc w:val="both"/>
        <w:rPr>
          <w:rFonts w:cs="Times New Roman"/>
          <w:sz w:val="28"/>
          <w:szCs w:val="28"/>
          <w:lang w:val="en-US"/>
        </w:rPr>
      </w:pPr>
      <w:r w:rsidRPr="008B4980">
        <w:rPr>
          <w:rFonts w:cs="Times New Roman"/>
          <w:sz w:val="28"/>
          <w:szCs w:val="28"/>
          <w:lang w:val="en-US"/>
        </w:rPr>
        <w:tab/>
      </w:r>
      <w:r w:rsidRPr="008B4980">
        <w:rPr>
          <w:rFonts w:cs="Times New Roman"/>
          <w:sz w:val="28"/>
          <w:szCs w:val="28"/>
          <w:lang w:val="en-US"/>
        </w:rPr>
        <w:tab/>
        <w:t>5. Electronic</w:t>
      </w:r>
      <w:r w:rsidRPr="008B4980">
        <w:rPr>
          <w:rFonts w:cs="Times New Roman"/>
          <w:b/>
          <w:sz w:val="28"/>
          <w:szCs w:val="28"/>
          <w:lang w:val="en-US"/>
        </w:rPr>
        <w:t>,</w:t>
      </w:r>
      <w:r w:rsidRPr="008B4980">
        <w:rPr>
          <w:rFonts w:cs="Times New Roman"/>
          <w:sz w:val="28"/>
          <w:szCs w:val="28"/>
          <w:lang w:val="en-US"/>
        </w:rPr>
        <w:t xml:space="preserve"> characterized by the flow of electrons through evacuated or gas-filled tubes, and having the following forms: a) thermionic emission, in which the electrons are produced by the heating of special materials; b) photo- electric emission, in which electrons are liberated at the surface of certain substances by the action of light; c) secondary emission, in which electrons are driven from a material by the impact of electrons or other particles on its surface; d) Field emission, in which electrons are drawn from the surface of a metal by the application of very powerful electric fields.</w:t>
      </w:r>
    </w:p>
    <w:p w14:paraId="1EB6EA9B" w14:textId="77777777" w:rsidR="008B4980" w:rsidRPr="00786117" w:rsidRDefault="008B4980" w:rsidP="00786117">
      <w:pPr>
        <w:spacing w:after="0" w:line="360" w:lineRule="auto"/>
        <w:jc w:val="both"/>
        <w:rPr>
          <w:rFonts w:cs="Times New Roman"/>
          <w:sz w:val="28"/>
          <w:szCs w:val="28"/>
          <w:lang w:val="en-US"/>
        </w:rPr>
      </w:pPr>
      <w:r w:rsidRPr="008B4980">
        <w:rPr>
          <w:rFonts w:cs="Times New Roman"/>
          <w:sz w:val="28"/>
          <w:szCs w:val="28"/>
          <w:lang w:val="en-US"/>
        </w:rPr>
        <w:t>II. Write out from the text the sentences with verbs in the form of the Participle or the Gerund or the Subjunctive mood.</w:t>
      </w:r>
    </w:p>
    <w:p w14:paraId="6A52FAA6" w14:textId="77777777" w:rsidR="008B4980" w:rsidRPr="008B4980" w:rsidRDefault="008B4980" w:rsidP="008B4980">
      <w:pPr>
        <w:pStyle w:val="a9"/>
        <w:tabs>
          <w:tab w:val="left" w:pos="216"/>
        </w:tabs>
        <w:spacing w:after="0" w:line="360" w:lineRule="auto"/>
        <w:ind w:left="0"/>
        <w:jc w:val="both"/>
        <w:rPr>
          <w:rFonts w:cs="Times New Roman"/>
          <w:sz w:val="28"/>
          <w:szCs w:val="28"/>
        </w:rPr>
      </w:pPr>
      <w:r w:rsidRPr="008B4980">
        <w:rPr>
          <w:rFonts w:cs="Times New Roman"/>
          <w:sz w:val="28"/>
          <w:szCs w:val="28"/>
          <w:lang w:val="en-US"/>
        </w:rPr>
        <w:t>III</w:t>
      </w:r>
      <w:r w:rsidRPr="008B4980">
        <w:rPr>
          <w:rFonts w:cs="Times New Roman"/>
          <w:sz w:val="28"/>
          <w:szCs w:val="28"/>
        </w:rPr>
        <w:t xml:space="preserve">. </w:t>
      </w:r>
      <w:r w:rsidRPr="008B4980">
        <w:rPr>
          <w:rFonts w:cs="Times New Roman"/>
          <w:sz w:val="28"/>
          <w:szCs w:val="28"/>
          <w:lang w:val="en-US"/>
        </w:rPr>
        <w:t>Translate</w:t>
      </w:r>
      <w:r w:rsidRPr="008B4980">
        <w:rPr>
          <w:rFonts w:cs="Times New Roman"/>
          <w:sz w:val="28"/>
          <w:szCs w:val="28"/>
        </w:rPr>
        <w:t xml:space="preserve"> </w:t>
      </w:r>
      <w:r w:rsidRPr="008B4980">
        <w:rPr>
          <w:rFonts w:cs="Times New Roman"/>
          <w:sz w:val="28"/>
          <w:szCs w:val="28"/>
          <w:lang w:val="en-US"/>
        </w:rPr>
        <w:t>the</w:t>
      </w:r>
      <w:r w:rsidRPr="008B4980">
        <w:rPr>
          <w:rFonts w:cs="Times New Roman"/>
          <w:sz w:val="28"/>
          <w:szCs w:val="28"/>
        </w:rPr>
        <w:t xml:space="preserve"> </w:t>
      </w:r>
      <w:r w:rsidRPr="008B4980">
        <w:rPr>
          <w:rFonts w:cs="Times New Roman"/>
          <w:sz w:val="28"/>
          <w:szCs w:val="28"/>
          <w:lang w:val="en-US"/>
        </w:rPr>
        <w:t>text</w:t>
      </w:r>
      <w:r w:rsidRPr="008B4980">
        <w:rPr>
          <w:rFonts w:cs="Times New Roman"/>
          <w:sz w:val="28"/>
          <w:szCs w:val="28"/>
        </w:rPr>
        <w:t>.</w:t>
      </w:r>
    </w:p>
    <w:p w14:paraId="0C6690F1" w14:textId="77777777" w:rsidR="008B4980" w:rsidRPr="008B4980" w:rsidRDefault="008B4980" w:rsidP="008B4980">
      <w:pPr>
        <w:spacing w:after="0" w:line="360" w:lineRule="auto"/>
        <w:jc w:val="both"/>
        <w:rPr>
          <w:rFonts w:cs="Times New Roman"/>
          <w:sz w:val="28"/>
          <w:szCs w:val="28"/>
        </w:rPr>
      </w:pPr>
      <w:r w:rsidRPr="008B4980">
        <w:rPr>
          <w:rFonts w:cs="Times New Roman"/>
          <w:sz w:val="28"/>
          <w:szCs w:val="28"/>
        </w:rPr>
        <w:t>Техника безопасности:</w:t>
      </w:r>
    </w:p>
    <w:p w14:paraId="55D330D6" w14:textId="77777777" w:rsidR="008B4980" w:rsidRPr="008B4980" w:rsidRDefault="008B4980" w:rsidP="008B4980">
      <w:pPr>
        <w:spacing w:after="0" w:line="360" w:lineRule="auto"/>
        <w:jc w:val="both"/>
        <w:rPr>
          <w:rFonts w:cs="Times New Roman"/>
          <w:sz w:val="28"/>
          <w:szCs w:val="28"/>
        </w:rPr>
      </w:pPr>
      <w:r w:rsidRPr="008B4980">
        <w:rPr>
          <w:rFonts w:cs="Times New Roman"/>
          <w:sz w:val="28"/>
          <w:szCs w:val="28"/>
        </w:rPr>
        <w:t xml:space="preserve">Бытовые приборы, имеющие защиту от воздействия влаги, имеют специальную маркировку, однако это вовсе не значит, что не следует быть внимательным. Всегда помните о том, что сочетание воды и электричества очень опасно. </w:t>
      </w:r>
    </w:p>
    <w:p w14:paraId="22055FEE" w14:textId="77777777" w:rsidR="008B4980" w:rsidRPr="008B4980" w:rsidRDefault="008B4980" w:rsidP="008B4980">
      <w:pPr>
        <w:spacing w:after="0" w:line="360" w:lineRule="auto"/>
        <w:jc w:val="both"/>
        <w:rPr>
          <w:rFonts w:cs="Times New Roman"/>
          <w:sz w:val="28"/>
          <w:szCs w:val="28"/>
          <w:lang w:val="en-US"/>
        </w:rPr>
      </w:pPr>
      <w:r w:rsidRPr="008B4980">
        <w:rPr>
          <w:rFonts w:cs="Times New Roman"/>
          <w:sz w:val="28"/>
          <w:szCs w:val="28"/>
          <w:lang w:val="en-US"/>
        </w:rPr>
        <w:t>IV. Fill in the blanks with prepositions and adverbial particles where necessary:</w:t>
      </w:r>
    </w:p>
    <w:p w14:paraId="433DED4D" w14:textId="77777777" w:rsidR="008B4980" w:rsidRPr="008B4980" w:rsidRDefault="008B4980" w:rsidP="008B4980">
      <w:pPr>
        <w:spacing w:after="0" w:line="360" w:lineRule="auto"/>
        <w:jc w:val="both"/>
        <w:rPr>
          <w:rFonts w:cs="Times New Roman"/>
          <w:sz w:val="28"/>
          <w:szCs w:val="28"/>
          <w:lang w:val="en-US"/>
        </w:rPr>
      </w:pPr>
      <w:proofErr w:type="gramStart"/>
      <w:r w:rsidRPr="008B4980">
        <w:rPr>
          <w:rFonts w:cs="Times New Roman"/>
          <w:sz w:val="28"/>
          <w:szCs w:val="28"/>
          <w:lang w:val="en-US"/>
        </w:rPr>
        <w:t>1 .Instead</w:t>
      </w:r>
      <w:proofErr w:type="gramEnd"/>
      <w:r w:rsidRPr="008B4980">
        <w:rPr>
          <w:rFonts w:cs="Times New Roman"/>
          <w:sz w:val="28"/>
          <w:szCs w:val="28"/>
          <w:lang w:val="en-US"/>
        </w:rPr>
        <w:t xml:space="preserve">  ... buying something ... everyday wear, as she had first intended, Mary bought a ... sleeveless dress... better wear. </w:t>
      </w:r>
    </w:p>
    <w:p w14:paraId="39C57385" w14:textId="77777777" w:rsidR="008B4980" w:rsidRPr="008B4980" w:rsidRDefault="008B4980" w:rsidP="008B4980">
      <w:pPr>
        <w:spacing w:after="0" w:line="360" w:lineRule="auto"/>
        <w:jc w:val="both"/>
        <w:rPr>
          <w:rFonts w:cs="Times New Roman"/>
          <w:sz w:val="28"/>
          <w:szCs w:val="28"/>
          <w:lang w:val="en-US"/>
        </w:rPr>
      </w:pPr>
      <w:r w:rsidRPr="008B4980">
        <w:rPr>
          <w:rFonts w:cs="Times New Roman"/>
          <w:sz w:val="28"/>
          <w:szCs w:val="28"/>
          <w:lang w:val="en-US"/>
        </w:rPr>
        <w:lastRenderedPageBreak/>
        <w:t>2. I don't advise you to buy this pair ... shoes. I am afraid they’ll soon wear</w:t>
      </w:r>
      <w:proofErr w:type="gramStart"/>
      <w:r w:rsidRPr="008B4980">
        <w:rPr>
          <w:rFonts w:cs="Times New Roman"/>
          <w:sz w:val="28"/>
          <w:szCs w:val="28"/>
          <w:lang w:val="en-US"/>
        </w:rPr>
        <w:t>... .</w:t>
      </w:r>
      <w:proofErr w:type="gramEnd"/>
    </w:p>
    <w:p w14:paraId="66ED9945" w14:textId="77777777" w:rsidR="008B4980" w:rsidRPr="008B4980" w:rsidRDefault="008B4980" w:rsidP="008B4980">
      <w:pPr>
        <w:spacing w:after="0" w:line="360" w:lineRule="auto"/>
        <w:jc w:val="both"/>
        <w:rPr>
          <w:rFonts w:cs="Times New Roman"/>
          <w:sz w:val="28"/>
          <w:szCs w:val="28"/>
          <w:lang w:val="en-US"/>
        </w:rPr>
      </w:pPr>
      <w:r w:rsidRPr="008B4980">
        <w:rPr>
          <w:rFonts w:cs="Times New Roman"/>
          <w:sz w:val="28"/>
          <w:szCs w:val="28"/>
          <w:lang w:val="en-US"/>
        </w:rPr>
        <w:t xml:space="preserve">3. I wonder why the water has set the table ... two persons instead ... three. </w:t>
      </w:r>
    </w:p>
    <w:p w14:paraId="441DD1BF" w14:textId="77777777" w:rsidR="008B4980" w:rsidRPr="00786117" w:rsidRDefault="008B4980" w:rsidP="008B4980">
      <w:pPr>
        <w:spacing w:after="0" w:line="360" w:lineRule="auto"/>
        <w:jc w:val="both"/>
        <w:rPr>
          <w:rFonts w:cs="Times New Roman"/>
          <w:sz w:val="28"/>
          <w:szCs w:val="28"/>
          <w:lang w:val="en-US"/>
        </w:rPr>
      </w:pPr>
      <w:r w:rsidRPr="008B4980">
        <w:rPr>
          <w:rFonts w:cs="Times New Roman"/>
          <w:sz w:val="28"/>
          <w:szCs w:val="28"/>
          <w:lang w:val="en-US"/>
        </w:rPr>
        <w:t xml:space="preserve">4. Speaking at the production meeting, the director ... the factory pointed ... that each ... the workers and engineers was responsible ... carrying ... the plan. </w:t>
      </w:r>
    </w:p>
    <w:p w14:paraId="47045285" w14:textId="77777777" w:rsidR="008B4980" w:rsidRPr="008B4980" w:rsidRDefault="008B4980" w:rsidP="008B4980">
      <w:pPr>
        <w:tabs>
          <w:tab w:val="left" w:pos="216"/>
        </w:tabs>
        <w:spacing w:after="0" w:line="360" w:lineRule="auto"/>
        <w:jc w:val="both"/>
        <w:rPr>
          <w:rFonts w:cs="Times New Roman"/>
          <w:sz w:val="28"/>
          <w:szCs w:val="28"/>
          <w:lang w:val="en-US"/>
        </w:rPr>
      </w:pPr>
      <w:r w:rsidRPr="008B4980">
        <w:rPr>
          <w:rFonts w:cs="Times New Roman"/>
          <w:sz w:val="28"/>
          <w:szCs w:val="28"/>
          <w:lang w:val="en-US"/>
        </w:rPr>
        <w:t>V.    Use the Past Indefinite or the Past Perfect.</w:t>
      </w:r>
    </w:p>
    <w:p w14:paraId="0BDE92C2" w14:textId="77777777" w:rsidR="008B4980" w:rsidRPr="008B4980" w:rsidRDefault="008B4980" w:rsidP="008B4980">
      <w:pPr>
        <w:numPr>
          <w:ilvl w:val="0"/>
          <w:numId w:val="120"/>
        </w:numPr>
        <w:tabs>
          <w:tab w:val="left" w:pos="426"/>
        </w:tabs>
        <w:autoSpaceDE w:val="0"/>
        <w:autoSpaceDN w:val="0"/>
        <w:adjustRightInd w:val="0"/>
        <w:spacing w:after="0" w:line="360" w:lineRule="auto"/>
        <w:ind w:left="426" w:hanging="426"/>
        <w:jc w:val="both"/>
        <w:rPr>
          <w:rFonts w:cs="Times New Roman"/>
          <w:sz w:val="28"/>
          <w:szCs w:val="28"/>
          <w:lang w:val="en-US"/>
        </w:rPr>
      </w:pPr>
      <w:r w:rsidRPr="008B4980">
        <w:rPr>
          <w:rFonts w:cs="Times New Roman"/>
          <w:sz w:val="28"/>
          <w:szCs w:val="28"/>
          <w:lang w:val="en-US"/>
        </w:rPr>
        <w:t>They (to complete) all the preparation for the fancy-dress ball by 5 o'clock.</w:t>
      </w:r>
    </w:p>
    <w:p w14:paraId="74B0D92A" w14:textId="77777777" w:rsidR="008B4980" w:rsidRPr="008B4980" w:rsidRDefault="008B4980" w:rsidP="008B4980">
      <w:pPr>
        <w:numPr>
          <w:ilvl w:val="0"/>
          <w:numId w:val="120"/>
        </w:numPr>
        <w:tabs>
          <w:tab w:val="left" w:pos="426"/>
        </w:tabs>
        <w:autoSpaceDE w:val="0"/>
        <w:autoSpaceDN w:val="0"/>
        <w:adjustRightInd w:val="0"/>
        <w:spacing w:after="0" w:line="360" w:lineRule="auto"/>
        <w:ind w:left="426" w:hanging="426"/>
        <w:jc w:val="both"/>
        <w:rPr>
          <w:rFonts w:cs="Times New Roman"/>
          <w:sz w:val="28"/>
          <w:szCs w:val="28"/>
          <w:lang w:val="en-US"/>
        </w:rPr>
      </w:pPr>
      <w:r w:rsidRPr="008B4980">
        <w:rPr>
          <w:rFonts w:cs="Times New Roman"/>
          <w:sz w:val="28"/>
          <w:szCs w:val="28"/>
          <w:lang w:val="en-US"/>
        </w:rPr>
        <w:t>On leaving the hospital the man (to thank) the doctor who (to cure) him of his disease.</w:t>
      </w:r>
    </w:p>
    <w:p w14:paraId="3F882568" w14:textId="77777777" w:rsidR="008B4980" w:rsidRPr="008B4980" w:rsidRDefault="008B4980" w:rsidP="008B4980">
      <w:pPr>
        <w:numPr>
          <w:ilvl w:val="0"/>
          <w:numId w:val="120"/>
        </w:numPr>
        <w:tabs>
          <w:tab w:val="left" w:pos="426"/>
        </w:tabs>
        <w:autoSpaceDE w:val="0"/>
        <w:autoSpaceDN w:val="0"/>
        <w:adjustRightInd w:val="0"/>
        <w:spacing w:after="0" w:line="360" w:lineRule="auto"/>
        <w:ind w:left="426" w:hanging="426"/>
        <w:jc w:val="both"/>
        <w:rPr>
          <w:rFonts w:cs="Times New Roman"/>
          <w:sz w:val="28"/>
          <w:szCs w:val="28"/>
          <w:lang w:val="en-US"/>
        </w:rPr>
      </w:pPr>
      <w:r w:rsidRPr="008B4980">
        <w:rPr>
          <w:rFonts w:cs="Times New Roman"/>
          <w:sz w:val="28"/>
          <w:szCs w:val="28"/>
          <w:lang w:val="en-US"/>
        </w:rPr>
        <w:t>In the morning all the passengers (to feel) good after the night they (to spend) in the comfortable sleeper.</w:t>
      </w:r>
    </w:p>
    <w:p w14:paraId="650FD814" w14:textId="77777777" w:rsidR="008B4980" w:rsidRPr="008B4980" w:rsidRDefault="008B4980" w:rsidP="008B4980">
      <w:pPr>
        <w:numPr>
          <w:ilvl w:val="0"/>
          <w:numId w:val="120"/>
        </w:numPr>
        <w:tabs>
          <w:tab w:val="left" w:pos="426"/>
        </w:tabs>
        <w:autoSpaceDE w:val="0"/>
        <w:autoSpaceDN w:val="0"/>
        <w:adjustRightInd w:val="0"/>
        <w:spacing w:after="0" w:line="360" w:lineRule="auto"/>
        <w:ind w:left="426" w:hanging="426"/>
        <w:jc w:val="both"/>
        <w:rPr>
          <w:rFonts w:cs="Times New Roman"/>
          <w:sz w:val="28"/>
          <w:szCs w:val="28"/>
          <w:lang w:val="en-US"/>
        </w:rPr>
      </w:pPr>
      <w:r w:rsidRPr="008B4980">
        <w:rPr>
          <w:rFonts w:cs="Times New Roman"/>
          <w:sz w:val="28"/>
          <w:szCs w:val="28"/>
          <w:lang w:val="en-US"/>
        </w:rPr>
        <w:t>During my last visit to the picture gallery I (to find) that I no longer (to like) the pictures which (to impress) me when I first (to see) them. Evidently my taste (to change).</w:t>
      </w:r>
    </w:p>
    <w:p w14:paraId="2BE1542E" w14:textId="77777777" w:rsidR="008B4980" w:rsidRPr="008B4980" w:rsidRDefault="008B4980" w:rsidP="008B4980">
      <w:pPr>
        <w:numPr>
          <w:ilvl w:val="0"/>
          <w:numId w:val="120"/>
        </w:numPr>
        <w:tabs>
          <w:tab w:val="left" w:pos="426"/>
        </w:tabs>
        <w:autoSpaceDE w:val="0"/>
        <w:autoSpaceDN w:val="0"/>
        <w:adjustRightInd w:val="0"/>
        <w:spacing w:after="0" w:line="360" w:lineRule="auto"/>
        <w:ind w:left="426" w:hanging="426"/>
        <w:jc w:val="both"/>
        <w:rPr>
          <w:rFonts w:cs="Times New Roman"/>
          <w:sz w:val="28"/>
          <w:szCs w:val="28"/>
          <w:lang w:val="en-US"/>
        </w:rPr>
      </w:pPr>
      <w:r w:rsidRPr="008B4980">
        <w:rPr>
          <w:rFonts w:cs="Times New Roman"/>
          <w:sz w:val="28"/>
          <w:szCs w:val="28"/>
          <w:lang w:val="en-US"/>
        </w:rPr>
        <w:t>Last night he (complete) the experiment which he (to begin) some months before.</w:t>
      </w:r>
    </w:p>
    <w:p w14:paraId="7E67252D" w14:textId="77777777" w:rsidR="008B4980" w:rsidRPr="008B4980" w:rsidRDefault="008B4980" w:rsidP="008B4980">
      <w:pPr>
        <w:numPr>
          <w:ilvl w:val="0"/>
          <w:numId w:val="120"/>
        </w:numPr>
        <w:tabs>
          <w:tab w:val="left" w:pos="426"/>
        </w:tabs>
        <w:autoSpaceDE w:val="0"/>
        <w:autoSpaceDN w:val="0"/>
        <w:adjustRightInd w:val="0"/>
        <w:spacing w:after="0" w:line="360" w:lineRule="auto"/>
        <w:ind w:left="426" w:hanging="426"/>
        <w:jc w:val="both"/>
        <w:rPr>
          <w:rFonts w:cs="Times New Roman"/>
          <w:sz w:val="28"/>
          <w:szCs w:val="28"/>
          <w:lang w:val="en-US"/>
        </w:rPr>
      </w:pPr>
      <w:r w:rsidRPr="008B4980">
        <w:rPr>
          <w:rFonts w:cs="Times New Roman"/>
          <w:sz w:val="28"/>
          <w:szCs w:val="28"/>
          <w:lang w:val="en-US"/>
        </w:rPr>
        <w:t>They (to be) friends for some ten years before I (to meet) them.</w:t>
      </w:r>
    </w:p>
    <w:p w14:paraId="560A1F97" w14:textId="77777777" w:rsidR="008B4980" w:rsidRPr="00786117" w:rsidRDefault="008B4980" w:rsidP="00786117">
      <w:pPr>
        <w:numPr>
          <w:ilvl w:val="0"/>
          <w:numId w:val="120"/>
        </w:numPr>
        <w:tabs>
          <w:tab w:val="left" w:pos="426"/>
        </w:tabs>
        <w:autoSpaceDE w:val="0"/>
        <w:autoSpaceDN w:val="0"/>
        <w:adjustRightInd w:val="0"/>
        <w:spacing w:after="0" w:line="360" w:lineRule="auto"/>
        <w:ind w:left="426" w:hanging="426"/>
        <w:jc w:val="both"/>
        <w:rPr>
          <w:rFonts w:cs="Times New Roman"/>
          <w:sz w:val="28"/>
          <w:szCs w:val="28"/>
          <w:lang w:val="en-US"/>
        </w:rPr>
      </w:pPr>
      <w:r w:rsidRPr="008B4980">
        <w:rPr>
          <w:rFonts w:cs="Times New Roman"/>
          <w:sz w:val="28"/>
          <w:szCs w:val="28"/>
          <w:lang w:val="en-US"/>
        </w:rPr>
        <w:t>No sooner she (to open) the drawer than she (to find) the photo which she (to think) she (to lose) long before.</w:t>
      </w:r>
    </w:p>
    <w:p w14:paraId="5D6AC197" w14:textId="77777777" w:rsidR="008B4980" w:rsidRPr="008B4980" w:rsidRDefault="008B4980" w:rsidP="008B4980">
      <w:pPr>
        <w:pStyle w:val="Style8"/>
        <w:widowControl/>
        <w:tabs>
          <w:tab w:val="left" w:pos="312"/>
        </w:tabs>
        <w:spacing w:line="360" w:lineRule="auto"/>
        <w:ind w:firstLine="0"/>
        <w:jc w:val="both"/>
        <w:rPr>
          <w:rStyle w:val="FontStyle13"/>
          <w:rFonts w:asciiTheme="minorHAnsi" w:hAnsiTheme="minorHAnsi"/>
          <w:sz w:val="28"/>
          <w:szCs w:val="28"/>
          <w:lang w:val="en-US" w:eastAsia="en-US"/>
        </w:rPr>
      </w:pPr>
      <w:r w:rsidRPr="008B4980">
        <w:rPr>
          <w:rStyle w:val="FontStyle13"/>
          <w:rFonts w:asciiTheme="minorHAnsi" w:hAnsiTheme="minorHAnsi"/>
          <w:sz w:val="28"/>
          <w:szCs w:val="28"/>
          <w:lang w:val="en-US" w:eastAsia="en-US"/>
        </w:rPr>
        <w:t>VI.</w:t>
      </w:r>
      <w:r w:rsidRPr="008B4980">
        <w:rPr>
          <w:rStyle w:val="FontStyle13"/>
          <w:rFonts w:asciiTheme="minorHAnsi" w:hAnsiTheme="minorHAnsi"/>
          <w:sz w:val="28"/>
          <w:szCs w:val="28"/>
          <w:lang w:val="en-US" w:eastAsia="en-US"/>
        </w:rPr>
        <w:tab/>
        <w:t>Change the verbs in bracket by Gerunds. Put prepositions where necessary.</w:t>
      </w:r>
    </w:p>
    <w:p w14:paraId="6391A09C" w14:textId="77777777" w:rsidR="008B4980" w:rsidRPr="008B4980" w:rsidRDefault="008B4980" w:rsidP="008B4980">
      <w:pPr>
        <w:pStyle w:val="Style2"/>
        <w:widowControl/>
        <w:spacing w:line="360" w:lineRule="auto"/>
        <w:rPr>
          <w:rStyle w:val="FontStyle13"/>
          <w:rFonts w:asciiTheme="minorHAnsi" w:hAnsiTheme="minorHAnsi"/>
          <w:sz w:val="28"/>
          <w:szCs w:val="28"/>
          <w:lang w:val="en-US" w:eastAsia="en-US"/>
        </w:rPr>
      </w:pPr>
      <w:r w:rsidRPr="008B4980">
        <w:rPr>
          <w:rStyle w:val="FontStyle13"/>
          <w:rFonts w:asciiTheme="minorHAnsi" w:hAnsiTheme="minorHAnsi"/>
          <w:sz w:val="28"/>
          <w:szCs w:val="28"/>
          <w:lang w:val="en-US" w:eastAsia="en-US"/>
        </w:rPr>
        <w:t xml:space="preserve">I have no intention ... (to stay) here any longer.  She insisted ... (to help) me. Are you fond of ... (to </w:t>
      </w:r>
      <w:proofErr w:type="gramStart"/>
      <w:r w:rsidRPr="008B4980">
        <w:rPr>
          <w:rStyle w:val="FontStyle13"/>
          <w:rFonts w:asciiTheme="minorHAnsi" w:hAnsiTheme="minorHAnsi"/>
          <w:sz w:val="28"/>
          <w:szCs w:val="28"/>
          <w:lang w:val="en-US" w:eastAsia="en-US"/>
        </w:rPr>
        <w:t>play).</w:t>
      </w:r>
      <w:proofErr w:type="gramEnd"/>
      <w:r w:rsidRPr="008B4980">
        <w:rPr>
          <w:rStyle w:val="FontStyle13"/>
          <w:rFonts w:asciiTheme="minorHAnsi" w:hAnsiTheme="minorHAnsi"/>
          <w:sz w:val="28"/>
          <w:szCs w:val="28"/>
          <w:lang w:val="en-US" w:eastAsia="en-US"/>
        </w:rPr>
        <w:t xml:space="preserve">  They have had very much experience ... (to cast). There was no possibility ... (to come) in time. There is little chance ... (to see) him today. We have the pleasure ... (to invite) them to the evening party. I think ... (to go) to the South in summer. We are </w:t>
      </w:r>
      <w:proofErr w:type="gramStart"/>
      <w:r w:rsidRPr="008B4980">
        <w:rPr>
          <w:rStyle w:val="FontStyle13"/>
          <w:rFonts w:asciiTheme="minorHAnsi" w:hAnsiTheme="minorHAnsi"/>
          <w:sz w:val="28"/>
          <w:szCs w:val="28"/>
          <w:lang w:val="en-US" w:eastAsia="en-US"/>
        </w:rPr>
        <w:t>proud  ...</w:t>
      </w:r>
      <w:proofErr w:type="gramEnd"/>
      <w:r w:rsidRPr="008B4980">
        <w:rPr>
          <w:rStyle w:val="FontStyle13"/>
          <w:rFonts w:asciiTheme="minorHAnsi" w:hAnsiTheme="minorHAnsi"/>
          <w:sz w:val="28"/>
          <w:szCs w:val="28"/>
          <w:lang w:val="en-US" w:eastAsia="en-US"/>
        </w:rPr>
        <w:t xml:space="preserve"> (to fulfill) that task ahead of time. They had not any difficulty ... (to get) new machines.</w:t>
      </w:r>
    </w:p>
    <w:p w14:paraId="64CB69F2" w14:textId="77777777" w:rsidR="008B4980" w:rsidRPr="00017D03" w:rsidRDefault="00786117" w:rsidP="00786117">
      <w:pPr>
        <w:rPr>
          <w:rFonts w:cs="Times New Roman"/>
          <w:sz w:val="28"/>
          <w:szCs w:val="28"/>
          <w:lang w:val="en-US"/>
        </w:rPr>
      </w:pPr>
      <w:r>
        <w:rPr>
          <w:rFonts w:cs="Times New Roman"/>
          <w:sz w:val="28"/>
          <w:szCs w:val="28"/>
          <w:lang w:val="en-US"/>
        </w:rPr>
        <w:br w:type="page"/>
      </w:r>
    </w:p>
    <w:p w14:paraId="6AAC4A9E" w14:textId="77777777" w:rsidR="008B4980" w:rsidRPr="008B4980" w:rsidRDefault="008B4980" w:rsidP="008B4980">
      <w:pPr>
        <w:spacing w:after="0" w:line="360" w:lineRule="auto"/>
        <w:rPr>
          <w:rFonts w:cs="Times New Roman"/>
          <w:b/>
          <w:sz w:val="28"/>
          <w:szCs w:val="28"/>
          <w:lang w:val="en-US"/>
        </w:rPr>
      </w:pPr>
      <w:r w:rsidRPr="008B4980">
        <w:rPr>
          <w:rFonts w:cs="Times New Roman"/>
          <w:b/>
          <w:sz w:val="28"/>
          <w:szCs w:val="28"/>
        </w:rPr>
        <w:lastRenderedPageBreak/>
        <w:t>Контрольная</w:t>
      </w:r>
      <w:r w:rsidRPr="008B4980">
        <w:rPr>
          <w:rFonts w:cs="Times New Roman"/>
          <w:b/>
          <w:sz w:val="28"/>
          <w:szCs w:val="28"/>
          <w:lang w:val="en-US"/>
        </w:rPr>
        <w:t xml:space="preserve"> </w:t>
      </w:r>
      <w:r w:rsidRPr="008B4980">
        <w:rPr>
          <w:rFonts w:cs="Times New Roman"/>
          <w:b/>
          <w:sz w:val="28"/>
          <w:szCs w:val="28"/>
        </w:rPr>
        <w:t>работа</w:t>
      </w:r>
      <w:r w:rsidRPr="008B4980">
        <w:rPr>
          <w:rFonts w:cs="Times New Roman"/>
          <w:b/>
          <w:sz w:val="28"/>
          <w:szCs w:val="28"/>
          <w:lang w:val="en-US"/>
        </w:rPr>
        <w:t xml:space="preserve"> № 7</w:t>
      </w:r>
    </w:p>
    <w:p w14:paraId="6EB78A34" w14:textId="77777777" w:rsidR="008B4980" w:rsidRPr="008B4980" w:rsidRDefault="008B4980" w:rsidP="008B4980">
      <w:pPr>
        <w:pStyle w:val="a9"/>
        <w:numPr>
          <w:ilvl w:val="0"/>
          <w:numId w:val="121"/>
        </w:numPr>
        <w:tabs>
          <w:tab w:val="left" w:pos="130"/>
        </w:tabs>
        <w:spacing w:after="0" w:line="360" w:lineRule="auto"/>
        <w:ind w:left="284" w:hanging="284"/>
        <w:jc w:val="both"/>
        <w:rPr>
          <w:rFonts w:cs="Times New Roman"/>
          <w:sz w:val="28"/>
          <w:szCs w:val="28"/>
          <w:lang w:val="en-US"/>
        </w:rPr>
      </w:pPr>
      <w:r w:rsidRPr="008B4980">
        <w:rPr>
          <w:rFonts w:cs="Times New Roman"/>
          <w:sz w:val="28"/>
          <w:szCs w:val="28"/>
          <w:lang w:val="en-US"/>
        </w:rPr>
        <w:t xml:space="preserve"> Translate the text:</w:t>
      </w:r>
    </w:p>
    <w:p w14:paraId="123DE1EF" w14:textId="77777777" w:rsidR="008B4980" w:rsidRPr="008B4980" w:rsidRDefault="008B4980" w:rsidP="008B4980">
      <w:pPr>
        <w:spacing w:after="0" w:line="360" w:lineRule="auto"/>
        <w:rPr>
          <w:rFonts w:cs="Times New Roman"/>
          <w:b/>
          <w:sz w:val="28"/>
          <w:szCs w:val="28"/>
          <w:lang w:val="en-US"/>
        </w:rPr>
      </w:pPr>
      <w:r w:rsidRPr="008B4980">
        <w:rPr>
          <w:rFonts w:cs="Times New Roman"/>
          <w:b/>
          <w:sz w:val="28"/>
          <w:szCs w:val="28"/>
          <w:lang w:val="en-US"/>
        </w:rPr>
        <w:t xml:space="preserve">The compound </w:t>
      </w:r>
      <w:proofErr w:type="gramStart"/>
      <w:r w:rsidRPr="008B4980">
        <w:rPr>
          <w:rFonts w:cs="Times New Roman"/>
          <w:b/>
          <w:sz w:val="28"/>
          <w:szCs w:val="28"/>
          <w:lang w:val="en-US"/>
        </w:rPr>
        <w:t>motor</w:t>
      </w:r>
      <w:proofErr w:type="gramEnd"/>
    </w:p>
    <w:p w14:paraId="6B1136CF" w14:textId="77777777" w:rsidR="008B4980" w:rsidRPr="008B4980" w:rsidRDefault="008B4980" w:rsidP="008B4980">
      <w:pPr>
        <w:spacing w:after="0" w:line="360" w:lineRule="auto"/>
        <w:ind w:firstLine="708"/>
        <w:jc w:val="both"/>
        <w:rPr>
          <w:rFonts w:cs="Times New Roman"/>
          <w:sz w:val="28"/>
          <w:szCs w:val="28"/>
          <w:lang w:val="en-US"/>
        </w:rPr>
      </w:pPr>
      <w:r w:rsidRPr="008B4980">
        <w:rPr>
          <w:rFonts w:cs="Times New Roman"/>
          <w:sz w:val="28"/>
          <w:szCs w:val="28"/>
          <w:lang w:val="en-US"/>
        </w:rPr>
        <w:t>The features of the shunt and series type of motors may be combined in one machine by providing both series and shunt windings for the field. This arrangement gives the compound motor. There are two windings on each field pole; a heavy or series winding for carrying the armature current, and a shunt winding connected to the supply. Each winding is formed by the series connection of the corresponding coils, and the fields due to the respective windings aid each other.</w:t>
      </w:r>
    </w:p>
    <w:p w14:paraId="0E708AC1" w14:textId="77777777" w:rsidR="008B4980" w:rsidRPr="008B4980" w:rsidRDefault="008B4980" w:rsidP="008B4980">
      <w:pPr>
        <w:spacing w:after="0" w:line="360" w:lineRule="auto"/>
        <w:ind w:firstLine="708"/>
        <w:jc w:val="both"/>
        <w:rPr>
          <w:rFonts w:cs="Times New Roman"/>
          <w:sz w:val="28"/>
          <w:szCs w:val="28"/>
          <w:lang w:val="en-US"/>
        </w:rPr>
      </w:pPr>
      <w:r w:rsidRPr="008B4980">
        <w:rPr>
          <w:rFonts w:cs="Times New Roman"/>
          <w:sz w:val="28"/>
          <w:szCs w:val="28"/>
          <w:lang w:val="en-US"/>
        </w:rPr>
        <w:t>Speed control of a compound motor may be obtained by means of resistance in the field or armature circuit, as in the case of the shunt motor.</w:t>
      </w:r>
    </w:p>
    <w:p w14:paraId="0E87C2CB" w14:textId="77777777" w:rsidR="008B4980" w:rsidRPr="004F5100" w:rsidRDefault="008B4980" w:rsidP="004F5100">
      <w:pPr>
        <w:spacing w:after="0" w:line="360" w:lineRule="auto"/>
        <w:ind w:firstLine="708"/>
        <w:jc w:val="both"/>
        <w:rPr>
          <w:rFonts w:cs="Times New Roman"/>
          <w:sz w:val="28"/>
          <w:szCs w:val="28"/>
          <w:lang w:val="en-US"/>
        </w:rPr>
      </w:pPr>
      <w:r w:rsidRPr="008B4980">
        <w:rPr>
          <w:rFonts w:cs="Times New Roman"/>
          <w:sz w:val="28"/>
          <w:szCs w:val="28"/>
          <w:lang w:val="en-US"/>
        </w:rPr>
        <w:t>The compound motor may be regarded as having a higher starting torque than a shunt motor and a more constant speed under changing load conditions than the series motor. Either feature may be emphasized by varying the proportion of the total field strength due to each winding.</w:t>
      </w:r>
    </w:p>
    <w:p w14:paraId="09488D76" w14:textId="77777777" w:rsidR="008B4980" w:rsidRPr="004F5100" w:rsidRDefault="008B4980" w:rsidP="004F5100">
      <w:pPr>
        <w:spacing w:after="0" w:line="360" w:lineRule="auto"/>
        <w:jc w:val="both"/>
        <w:rPr>
          <w:rFonts w:cs="Times New Roman"/>
          <w:sz w:val="28"/>
          <w:szCs w:val="28"/>
          <w:lang w:val="en-US"/>
        </w:rPr>
      </w:pPr>
      <w:r w:rsidRPr="008B4980">
        <w:rPr>
          <w:rFonts w:cs="Times New Roman"/>
          <w:sz w:val="28"/>
          <w:szCs w:val="28"/>
          <w:lang w:val="en-US"/>
        </w:rPr>
        <w:t>II. Write out from the text the sentences with verbs in the form of the Participle or the Gerund or the Subjunctive mood.</w:t>
      </w:r>
    </w:p>
    <w:p w14:paraId="3F67A5AF" w14:textId="77777777" w:rsidR="008B4980" w:rsidRPr="008B4980" w:rsidRDefault="008B4980" w:rsidP="008B4980">
      <w:pPr>
        <w:tabs>
          <w:tab w:val="left" w:pos="182"/>
        </w:tabs>
        <w:spacing w:after="0" w:line="360" w:lineRule="auto"/>
        <w:jc w:val="both"/>
        <w:rPr>
          <w:rFonts w:cs="Times New Roman"/>
          <w:sz w:val="28"/>
          <w:szCs w:val="28"/>
          <w:lang w:val="en-US"/>
        </w:rPr>
      </w:pPr>
      <w:r w:rsidRPr="008B4980">
        <w:rPr>
          <w:rFonts w:cs="Times New Roman"/>
          <w:sz w:val="28"/>
          <w:szCs w:val="28"/>
          <w:lang w:val="en-US"/>
        </w:rPr>
        <w:t xml:space="preserve">III. </w:t>
      </w:r>
      <w:r w:rsidRPr="008B4980">
        <w:rPr>
          <w:rFonts w:cs="Times New Roman"/>
          <w:sz w:val="28"/>
          <w:szCs w:val="28"/>
        </w:rPr>
        <w:t>а</w:t>
      </w:r>
      <w:r w:rsidRPr="008B4980">
        <w:rPr>
          <w:rFonts w:cs="Times New Roman"/>
          <w:sz w:val="28"/>
          <w:szCs w:val="28"/>
          <w:lang w:val="en-US"/>
        </w:rPr>
        <w:t>) Find in the text English equivalents:</w:t>
      </w:r>
    </w:p>
    <w:p w14:paraId="064BFECC" w14:textId="77777777" w:rsidR="008B4980" w:rsidRPr="008B4980" w:rsidRDefault="008B4980" w:rsidP="008B4980">
      <w:pPr>
        <w:spacing w:after="0" w:line="360" w:lineRule="auto"/>
        <w:jc w:val="both"/>
        <w:rPr>
          <w:rFonts w:cs="Times New Roman"/>
          <w:sz w:val="28"/>
          <w:szCs w:val="28"/>
        </w:rPr>
      </w:pPr>
      <w:r w:rsidRPr="008B4980">
        <w:rPr>
          <w:rFonts w:cs="Times New Roman"/>
          <w:sz w:val="28"/>
          <w:szCs w:val="28"/>
        </w:rPr>
        <w:t>- используя обмотки как последовательного, так и параллельного возбуждения для создания поля</w:t>
      </w:r>
    </w:p>
    <w:p w14:paraId="2C7A91E1" w14:textId="77777777" w:rsidR="008B4980" w:rsidRPr="008B4980" w:rsidRDefault="008B4980" w:rsidP="008B4980">
      <w:pPr>
        <w:spacing w:after="0" w:line="360" w:lineRule="auto"/>
        <w:jc w:val="both"/>
        <w:rPr>
          <w:rFonts w:cs="Times New Roman"/>
          <w:sz w:val="28"/>
          <w:szCs w:val="28"/>
        </w:rPr>
      </w:pPr>
      <w:r w:rsidRPr="008B4980">
        <w:rPr>
          <w:rFonts w:cs="Times New Roman"/>
          <w:sz w:val="28"/>
          <w:szCs w:val="28"/>
        </w:rPr>
        <w:t>-соединенный с источником питания - регулировка числа оборотов</w:t>
      </w:r>
    </w:p>
    <w:p w14:paraId="753B404C" w14:textId="77777777" w:rsidR="008B4980" w:rsidRPr="008B4980" w:rsidRDefault="008B4980" w:rsidP="008B4980">
      <w:pPr>
        <w:pStyle w:val="a9"/>
        <w:tabs>
          <w:tab w:val="left" w:pos="130"/>
        </w:tabs>
        <w:spacing w:after="0" w:line="360" w:lineRule="auto"/>
        <w:ind w:left="284"/>
        <w:jc w:val="both"/>
        <w:rPr>
          <w:rFonts w:cs="Times New Roman"/>
          <w:sz w:val="28"/>
          <w:szCs w:val="28"/>
        </w:rPr>
      </w:pPr>
      <w:r w:rsidRPr="008B4980">
        <w:rPr>
          <w:rFonts w:cs="Times New Roman"/>
          <w:sz w:val="28"/>
          <w:szCs w:val="28"/>
          <w:lang w:val="en-US"/>
        </w:rPr>
        <w:t>b</w:t>
      </w:r>
      <w:r w:rsidRPr="008B4980">
        <w:rPr>
          <w:rFonts w:cs="Times New Roman"/>
          <w:sz w:val="28"/>
          <w:szCs w:val="28"/>
        </w:rPr>
        <w:t xml:space="preserve">) </w:t>
      </w:r>
      <w:r w:rsidRPr="008B4980">
        <w:rPr>
          <w:rFonts w:cs="Times New Roman"/>
          <w:sz w:val="28"/>
          <w:szCs w:val="28"/>
          <w:lang w:val="en-US"/>
        </w:rPr>
        <w:t>Translate</w:t>
      </w:r>
      <w:r w:rsidRPr="008B4980">
        <w:rPr>
          <w:rFonts w:cs="Times New Roman"/>
          <w:sz w:val="28"/>
          <w:szCs w:val="28"/>
        </w:rPr>
        <w:t xml:space="preserve"> </w:t>
      </w:r>
      <w:r w:rsidRPr="008B4980">
        <w:rPr>
          <w:rFonts w:cs="Times New Roman"/>
          <w:sz w:val="28"/>
          <w:szCs w:val="28"/>
          <w:lang w:val="en-US"/>
        </w:rPr>
        <w:t>the</w:t>
      </w:r>
      <w:r w:rsidRPr="008B4980">
        <w:rPr>
          <w:rFonts w:cs="Times New Roman"/>
          <w:sz w:val="28"/>
          <w:szCs w:val="28"/>
        </w:rPr>
        <w:t xml:space="preserve"> </w:t>
      </w:r>
      <w:r w:rsidRPr="008B4980">
        <w:rPr>
          <w:rFonts w:cs="Times New Roman"/>
          <w:sz w:val="28"/>
          <w:szCs w:val="28"/>
          <w:lang w:val="en-US"/>
        </w:rPr>
        <w:t>text</w:t>
      </w:r>
      <w:r w:rsidRPr="008B4980">
        <w:rPr>
          <w:rFonts w:cs="Times New Roman"/>
          <w:sz w:val="28"/>
          <w:szCs w:val="28"/>
        </w:rPr>
        <w:t>:</w:t>
      </w:r>
    </w:p>
    <w:p w14:paraId="7D1EA276" w14:textId="77777777" w:rsidR="008B4980" w:rsidRPr="008B4980" w:rsidRDefault="008B4980" w:rsidP="008B4980">
      <w:pPr>
        <w:spacing w:after="0" w:line="360" w:lineRule="auto"/>
        <w:jc w:val="both"/>
        <w:rPr>
          <w:rFonts w:cs="Times New Roman"/>
          <w:sz w:val="28"/>
          <w:szCs w:val="28"/>
        </w:rPr>
      </w:pPr>
      <w:r w:rsidRPr="008B4980">
        <w:rPr>
          <w:rFonts w:cs="Times New Roman"/>
          <w:sz w:val="28"/>
          <w:szCs w:val="28"/>
        </w:rPr>
        <w:t>Вещества, которые имеют далеко расставленные атомы, электроны, прочно связанные с ядром, которые не могут свободно перемещаться. Такие вещества не являются проводниками и их принято называть диэлектриками, самым известным из которых является резина. Это и есть ответ на вопрос, почему электрические провода делают из металла.</w:t>
      </w:r>
    </w:p>
    <w:p w14:paraId="1B4B76A4" w14:textId="77777777" w:rsidR="008B4980" w:rsidRPr="008B4980" w:rsidRDefault="008B4980" w:rsidP="008B4980">
      <w:pPr>
        <w:spacing w:after="0" w:line="360" w:lineRule="auto"/>
        <w:jc w:val="both"/>
        <w:rPr>
          <w:rFonts w:cs="Times New Roman"/>
          <w:sz w:val="28"/>
          <w:szCs w:val="28"/>
        </w:rPr>
      </w:pPr>
    </w:p>
    <w:p w14:paraId="3913291A" w14:textId="77777777" w:rsidR="008B4980" w:rsidRPr="008B4980" w:rsidRDefault="008B4980" w:rsidP="008B4980">
      <w:pPr>
        <w:spacing w:after="0" w:line="360" w:lineRule="auto"/>
        <w:jc w:val="both"/>
        <w:rPr>
          <w:rFonts w:cs="Times New Roman"/>
          <w:sz w:val="28"/>
          <w:szCs w:val="28"/>
          <w:lang w:val="en-US"/>
        </w:rPr>
      </w:pPr>
      <w:r w:rsidRPr="008B4980">
        <w:rPr>
          <w:rFonts w:cs="Times New Roman"/>
          <w:sz w:val="28"/>
          <w:szCs w:val="28"/>
          <w:lang w:val="en-US"/>
        </w:rPr>
        <w:lastRenderedPageBreak/>
        <w:t xml:space="preserve">IV. Fill in the blanks with the articles </w:t>
      </w:r>
      <w:r w:rsidRPr="008B4980">
        <w:rPr>
          <w:rFonts w:cs="Times New Roman"/>
          <w:i/>
          <w:sz w:val="28"/>
          <w:szCs w:val="28"/>
          <w:lang w:val="en-US"/>
        </w:rPr>
        <w:t>a, an, the</w:t>
      </w:r>
      <w:r w:rsidRPr="008B4980">
        <w:rPr>
          <w:rFonts w:cs="Times New Roman"/>
          <w:sz w:val="28"/>
          <w:szCs w:val="28"/>
          <w:lang w:val="en-US"/>
        </w:rPr>
        <w:t xml:space="preserve"> and prepositions, where necessary:</w:t>
      </w:r>
    </w:p>
    <w:p w14:paraId="2F1C94C7" w14:textId="77777777" w:rsidR="008B4980" w:rsidRPr="00017D03" w:rsidRDefault="008B4980" w:rsidP="008B4980">
      <w:pPr>
        <w:spacing w:after="0" w:line="360" w:lineRule="auto"/>
        <w:jc w:val="both"/>
        <w:rPr>
          <w:rFonts w:cs="Times New Roman"/>
          <w:sz w:val="28"/>
          <w:szCs w:val="28"/>
          <w:lang w:val="en-US"/>
        </w:rPr>
      </w:pPr>
      <w:r w:rsidRPr="008B4980">
        <w:rPr>
          <w:rFonts w:cs="Times New Roman"/>
          <w:sz w:val="28"/>
          <w:szCs w:val="28"/>
          <w:lang w:val="en-US"/>
        </w:rPr>
        <w:t xml:space="preserve">1. </w:t>
      </w:r>
      <w:proofErr w:type="gramStart"/>
      <w:r w:rsidRPr="008B4980">
        <w:rPr>
          <w:rFonts w:cs="Times New Roman"/>
          <w:sz w:val="28"/>
          <w:szCs w:val="28"/>
          <w:lang w:val="en-US"/>
        </w:rPr>
        <w:t>What  ...</w:t>
      </w:r>
      <w:proofErr w:type="gramEnd"/>
      <w:r w:rsidRPr="008B4980">
        <w:rPr>
          <w:rFonts w:cs="Times New Roman"/>
          <w:sz w:val="28"/>
          <w:szCs w:val="28"/>
          <w:lang w:val="en-US"/>
        </w:rPr>
        <w:t xml:space="preserve"> fine day it is today! </w:t>
      </w:r>
      <w:r w:rsidRPr="008B4980">
        <w:rPr>
          <w:rFonts w:cs="Times New Roman"/>
          <w:i/>
          <w:iCs/>
          <w:sz w:val="28"/>
          <w:szCs w:val="28"/>
          <w:lang w:val="en-US"/>
        </w:rPr>
        <w:t xml:space="preserve">2.  ... </w:t>
      </w:r>
      <w:r w:rsidRPr="008B4980">
        <w:rPr>
          <w:rFonts w:cs="Times New Roman"/>
          <w:sz w:val="28"/>
          <w:szCs w:val="28"/>
          <w:lang w:val="en-US"/>
        </w:rPr>
        <w:t xml:space="preserve">History and Computer Science were ... my favorite subjects at ... school. 3.1 don't </w:t>
      </w:r>
      <w:proofErr w:type="gramStart"/>
      <w:r w:rsidRPr="008B4980">
        <w:rPr>
          <w:rFonts w:cs="Times New Roman"/>
          <w:sz w:val="28"/>
          <w:szCs w:val="28"/>
          <w:lang w:val="en-US"/>
        </w:rPr>
        <w:t>know  ...</w:t>
      </w:r>
      <w:proofErr w:type="gramEnd"/>
      <w:r w:rsidRPr="008B4980">
        <w:rPr>
          <w:rFonts w:cs="Times New Roman"/>
          <w:sz w:val="28"/>
          <w:szCs w:val="28"/>
          <w:lang w:val="en-US"/>
        </w:rPr>
        <w:t xml:space="preserve"> way to ... station. 4. He is ... engineer by ... profession. 5. Usually I get up at ...7 o'clock in ...morning. 6. ...Rostov is on ... right bank of... Don. 7. Will you have ...cup ... of tea?  8. ...Warsaw is ... capital of Poland. 9. We shall go to ... cinema together with ... our friends. 10. This is ... </w:t>
      </w:r>
      <w:proofErr w:type="gramStart"/>
      <w:r w:rsidRPr="008B4980">
        <w:rPr>
          <w:rFonts w:cs="Times New Roman"/>
          <w:sz w:val="28"/>
          <w:szCs w:val="28"/>
          <w:lang w:val="en-US"/>
        </w:rPr>
        <w:t>book  ...</w:t>
      </w:r>
      <w:proofErr w:type="gramEnd"/>
      <w:r w:rsidRPr="008B4980">
        <w:rPr>
          <w:rFonts w:cs="Times New Roman"/>
          <w:sz w:val="28"/>
          <w:szCs w:val="28"/>
          <w:lang w:val="en-US"/>
        </w:rPr>
        <w:t xml:space="preserve"> book is very interesting. 11. Do you see ... sun in ... sky today? </w:t>
      </w:r>
    </w:p>
    <w:p w14:paraId="768450F5" w14:textId="77777777" w:rsidR="008B4980" w:rsidRPr="008B4980" w:rsidRDefault="008B4980" w:rsidP="008B4980">
      <w:pPr>
        <w:spacing w:after="0" w:line="360" w:lineRule="auto"/>
        <w:jc w:val="both"/>
        <w:rPr>
          <w:rFonts w:cs="Times New Roman"/>
          <w:sz w:val="28"/>
          <w:szCs w:val="28"/>
          <w:lang w:val="en-US"/>
        </w:rPr>
      </w:pPr>
      <w:r w:rsidRPr="008B4980">
        <w:rPr>
          <w:rFonts w:cs="Times New Roman"/>
          <w:sz w:val="28"/>
          <w:szCs w:val="28"/>
          <w:lang w:val="en-US"/>
        </w:rPr>
        <w:t>V. Put the verbs in brackets into the correct tense-forms:</w:t>
      </w:r>
    </w:p>
    <w:p w14:paraId="4D22CFD3" w14:textId="77777777" w:rsidR="008B4980" w:rsidRPr="008B4980" w:rsidRDefault="008B4980" w:rsidP="008B4980">
      <w:pPr>
        <w:numPr>
          <w:ilvl w:val="0"/>
          <w:numId w:val="128"/>
        </w:numPr>
        <w:tabs>
          <w:tab w:val="left" w:pos="120"/>
        </w:tabs>
        <w:autoSpaceDE w:val="0"/>
        <w:autoSpaceDN w:val="0"/>
        <w:adjustRightInd w:val="0"/>
        <w:spacing w:after="0" w:line="360" w:lineRule="auto"/>
        <w:ind w:left="426" w:hanging="426"/>
        <w:jc w:val="both"/>
        <w:rPr>
          <w:rFonts w:cs="Times New Roman"/>
          <w:sz w:val="28"/>
          <w:szCs w:val="28"/>
          <w:lang w:val="en-US"/>
        </w:rPr>
      </w:pPr>
      <w:r w:rsidRPr="008B4980">
        <w:rPr>
          <w:rFonts w:cs="Times New Roman"/>
          <w:sz w:val="28"/>
          <w:szCs w:val="28"/>
          <w:lang w:val="en-US"/>
        </w:rPr>
        <w:t xml:space="preserve"> He (know) several foreign languages.</w:t>
      </w:r>
    </w:p>
    <w:p w14:paraId="4B8B9F34" w14:textId="77777777" w:rsidR="008B4980" w:rsidRPr="008B4980" w:rsidRDefault="008B4980" w:rsidP="008B4980">
      <w:pPr>
        <w:numPr>
          <w:ilvl w:val="0"/>
          <w:numId w:val="128"/>
        </w:numPr>
        <w:tabs>
          <w:tab w:val="left" w:pos="120"/>
        </w:tabs>
        <w:autoSpaceDE w:val="0"/>
        <w:autoSpaceDN w:val="0"/>
        <w:adjustRightInd w:val="0"/>
        <w:spacing w:after="0" w:line="360" w:lineRule="auto"/>
        <w:ind w:left="426" w:hanging="426"/>
        <w:jc w:val="both"/>
        <w:rPr>
          <w:rFonts w:cs="Times New Roman"/>
          <w:sz w:val="28"/>
          <w:szCs w:val="28"/>
          <w:lang w:val="en-US"/>
        </w:rPr>
      </w:pPr>
      <w:r w:rsidRPr="008B4980">
        <w:rPr>
          <w:rFonts w:cs="Times New Roman"/>
          <w:sz w:val="28"/>
          <w:szCs w:val="28"/>
          <w:lang w:val="en-US"/>
        </w:rPr>
        <w:t xml:space="preserve"> Our grandparents (live) now in Moscow.</w:t>
      </w:r>
    </w:p>
    <w:p w14:paraId="466767A8" w14:textId="77777777" w:rsidR="008B4980" w:rsidRPr="008B4980" w:rsidRDefault="008B4980" w:rsidP="008B4980">
      <w:pPr>
        <w:numPr>
          <w:ilvl w:val="0"/>
          <w:numId w:val="128"/>
        </w:numPr>
        <w:tabs>
          <w:tab w:val="left" w:pos="120"/>
          <w:tab w:val="left" w:pos="5544"/>
        </w:tabs>
        <w:autoSpaceDE w:val="0"/>
        <w:autoSpaceDN w:val="0"/>
        <w:adjustRightInd w:val="0"/>
        <w:spacing w:after="0" w:line="360" w:lineRule="auto"/>
        <w:ind w:left="426" w:hanging="426"/>
        <w:jc w:val="both"/>
        <w:rPr>
          <w:rFonts w:cs="Times New Roman"/>
          <w:sz w:val="28"/>
          <w:szCs w:val="28"/>
          <w:lang w:val="en-US"/>
        </w:rPr>
      </w:pPr>
      <w:r w:rsidRPr="008B4980">
        <w:rPr>
          <w:rFonts w:cs="Times New Roman"/>
          <w:sz w:val="28"/>
          <w:szCs w:val="28"/>
          <w:lang w:val="en-US"/>
        </w:rPr>
        <w:t xml:space="preserve"> He often (visit) them last year.</w:t>
      </w:r>
      <w:r w:rsidRPr="008B4980">
        <w:rPr>
          <w:rFonts w:cs="Times New Roman"/>
          <w:sz w:val="28"/>
          <w:szCs w:val="28"/>
          <w:lang w:val="en-US"/>
        </w:rPr>
        <w:tab/>
      </w:r>
    </w:p>
    <w:p w14:paraId="080062BD" w14:textId="77777777" w:rsidR="008B4980" w:rsidRPr="008B4980" w:rsidRDefault="008B4980" w:rsidP="008B4980">
      <w:pPr>
        <w:numPr>
          <w:ilvl w:val="0"/>
          <w:numId w:val="128"/>
        </w:numPr>
        <w:tabs>
          <w:tab w:val="left" w:pos="120"/>
        </w:tabs>
        <w:autoSpaceDE w:val="0"/>
        <w:autoSpaceDN w:val="0"/>
        <w:adjustRightInd w:val="0"/>
        <w:spacing w:after="0" w:line="360" w:lineRule="auto"/>
        <w:ind w:left="426" w:hanging="426"/>
        <w:jc w:val="both"/>
        <w:rPr>
          <w:rFonts w:cs="Times New Roman"/>
          <w:sz w:val="28"/>
          <w:szCs w:val="28"/>
          <w:lang w:val="en-US"/>
        </w:rPr>
      </w:pPr>
      <w:r w:rsidRPr="008B4980">
        <w:rPr>
          <w:rFonts w:cs="Times New Roman"/>
          <w:sz w:val="28"/>
          <w:szCs w:val="28"/>
          <w:lang w:val="en-US"/>
        </w:rPr>
        <w:t xml:space="preserve"> She (work) abroad next year.</w:t>
      </w:r>
    </w:p>
    <w:p w14:paraId="11D8A3CF" w14:textId="77777777" w:rsidR="008B4980" w:rsidRPr="008B4980" w:rsidRDefault="008B4980" w:rsidP="008B4980">
      <w:pPr>
        <w:numPr>
          <w:ilvl w:val="0"/>
          <w:numId w:val="128"/>
        </w:numPr>
        <w:tabs>
          <w:tab w:val="left" w:pos="120"/>
        </w:tabs>
        <w:autoSpaceDE w:val="0"/>
        <w:autoSpaceDN w:val="0"/>
        <w:adjustRightInd w:val="0"/>
        <w:spacing w:after="0" w:line="360" w:lineRule="auto"/>
        <w:ind w:left="426" w:hanging="426"/>
        <w:jc w:val="both"/>
        <w:rPr>
          <w:rFonts w:cs="Times New Roman"/>
          <w:sz w:val="28"/>
          <w:szCs w:val="28"/>
          <w:lang w:val="en-US"/>
        </w:rPr>
      </w:pPr>
      <w:r w:rsidRPr="008B4980">
        <w:rPr>
          <w:rFonts w:cs="Times New Roman"/>
          <w:sz w:val="28"/>
          <w:szCs w:val="28"/>
          <w:lang w:val="en-US"/>
        </w:rPr>
        <w:t>She (not like) loud music.</w:t>
      </w:r>
    </w:p>
    <w:p w14:paraId="3F110A0D" w14:textId="77777777" w:rsidR="008B4980" w:rsidRPr="008B4980" w:rsidRDefault="008B4980" w:rsidP="008B4980">
      <w:pPr>
        <w:numPr>
          <w:ilvl w:val="0"/>
          <w:numId w:val="128"/>
        </w:numPr>
        <w:tabs>
          <w:tab w:val="left" w:pos="120"/>
        </w:tabs>
        <w:autoSpaceDE w:val="0"/>
        <w:autoSpaceDN w:val="0"/>
        <w:adjustRightInd w:val="0"/>
        <w:spacing w:after="0" w:line="360" w:lineRule="auto"/>
        <w:ind w:left="426" w:hanging="426"/>
        <w:jc w:val="both"/>
        <w:rPr>
          <w:rFonts w:cs="Times New Roman"/>
          <w:sz w:val="28"/>
          <w:szCs w:val="28"/>
        </w:rPr>
      </w:pPr>
      <w:r w:rsidRPr="008B4980">
        <w:rPr>
          <w:rFonts w:cs="Times New Roman"/>
          <w:sz w:val="28"/>
          <w:szCs w:val="28"/>
          <w:lang w:val="en-US"/>
        </w:rPr>
        <w:t xml:space="preserve"> What you (do) yesterday?</w:t>
      </w:r>
    </w:p>
    <w:p w14:paraId="0BBB6400" w14:textId="77777777" w:rsidR="008B4980" w:rsidRPr="004F5100" w:rsidRDefault="008B4980" w:rsidP="008B4980">
      <w:pPr>
        <w:numPr>
          <w:ilvl w:val="0"/>
          <w:numId w:val="128"/>
        </w:numPr>
        <w:tabs>
          <w:tab w:val="left" w:pos="120"/>
        </w:tabs>
        <w:autoSpaceDE w:val="0"/>
        <w:autoSpaceDN w:val="0"/>
        <w:adjustRightInd w:val="0"/>
        <w:spacing w:after="0" w:line="360" w:lineRule="auto"/>
        <w:ind w:left="426" w:hanging="426"/>
        <w:jc w:val="both"/>
        <w:rPr>
          <w:rFonts w:cs="Times New Roman"/>
          <w:sz w:val="28"/>
          <w:szCs w:val="28"/>
          <w:lang w:val="en-US"/>
        </w:rPr>
      </w:pPr>
      <w:r w:rsidRPr="008B4980">
        <w:rPr>
          <w:rFonts w:cs="Times New Roman"/>
          <w:sz w:val="28"/>
          <w:szCs w:val="28"/>
          <w:lang w:val="en-US"/>
        </w:rPr>
        <w:t xml:space="preserve"> His sister (go) to the seaside next July.</w:t>
      </w:r>
    </w:p>
    <w:p w14:paraId="2EF80E38" w14:textId="77777777" w:rsidR="008B4980" w:rsidRPr="008B4980" w:rsidRDefault="008B4980" w:rsidP="008B4980">
      <w:pPr>
        <w:tabs>
          <w:tab w:val="left" w:pos="250"/>
        </w:tabs>
        <w:spacing w:after="0" w:line="360" w:lineRule="auto"/>
        <w:jc w:val="both"/>
        <w:rPr>
          <w:rFonts w:cs="Times New Roman"/>
          <w:sz w:val="28"/>
          <w:szCs w:val="28"/>
          <w:lang w:val="en-US"/>
        </w:rPr>
      </w:pPr>
      <w:r w:rsidRPr="008B4980">
        <w:rPr>
          <w:rFonts w:cs="Times New Roman"/>
          <w:sz w:val="28"/>
          <w:szCs w:val="28"/>
          <w:lang w:val="en-US"/>
        </w:rPr>
        <w:t>V.</w:t>
      </w:r>
      <w:r w:rsidRPr="008B4980">
        <w:rPr>
          <w:rFonts w:cs="Times New Roman"/>
          <w:sz w:val="28"/>
          <w:szCs w:val="28"/>
          <w:lang w:val="en-US"/>
        </w:rPr>
        <w:tab/>
        <w:t>Fill in the blanks with prepositions and adverbial particles where necessary:</w:t>
      </w:r>
    </w:p>
    <w:p w14:paraId="7D465959" w14:textId="77777777" w:rsidR="008B4980" w:rsidRPr="008B4980" w:rsidRDefault="008B4980" w:rsidP="008B4980">
      <w:pPr>
        <w:spacing w:after="0" w:line="360" w:lineRule="auto"/>
        <w:jc w:val="both"/>
        <w:rPr>
          <w:rFonts w:cs="Times New Roman"/>
          <w:sz w:val="28"/>
          <w:szCs w:val="28"/>
          <w:lang w:val="en-US"/>
        </w:rPr>
      </w:pPr>
      <w:r w:rsidRPr="008B4980">
        <w:rPr>
          <w:rFonts w:cs="Times New Roman"/>
          <w:sz w:val="28"/>
          <w:szCs w:val="28"/>
          <w:lang w:val="en-US"/>
        </w:rPr>
        <w:t xml:space="preserve">1. </w:t>
      </w:r>
      <w:proofErr w:type="gramStart"/>
      <w:r w:rsidRPr="008B4980">
        <w:rPr>
          <w:rFonts w:cs="Times New Roman"/>
          <w:sz w:val="28"/>
          <w:szCs w:val="28"/>
          <w:lang w:val="en-US"/>
        </w:rPr>
        <w:t>Instead  ...</w:t>
      </w:r>
      <w:proofErr w:type="gramEnd"/>
      <w:r w:rsidRPr="008B4980">
        <w:rPr>
          <w:rFonts w:cs="Times New Roman"/>
          <w:sz w:val="28"/>
          <w:szCs w:val="28"/>
          <w:lang w:val="en-US"/>
        </w:rPr>
        <w:t xml:space="preserve"> buying something ... everyday wear, as she had first intended, Mary bought a ... sleeveless dress ... better wear. 2. I don't advise you to buy this pair ... shoes. I am afraid they'll soon wear.... 3.1 wonder why the water has set the table ... two persons instead ... three.</w:t>
      </w:r>
    </w:p>
    <w:p w14:paraId="0EDEB7D3" w14:textId="77777777" w:rsidR="008B4980" w:rsidRPr="008B4980" w:rsidRDefault="008B4980" w:rsidP="008B4980">
      <w:pPr>
        <w:spacing w:after="0" w:line="360" w:lineRule="auto"/>
        <w:jc w:val="both"/>
        <w:rPr>
          <w:rFonts w:cs="Times New Roman"/>
          <w:sz w:val="28"/>
          <w:szCs w:val="28"/>
          <w:lang w:val="en-US"/>
        </w:rPr>
      </w:pPr>
      <w:r w:rsidRPr="008B4980">
        <w:rPr>
          <w:rFonts w:cs="Times New Roman"/>
          <w:sz w:val="28"/>
          <w:szCs w:val="28"/>
          <w:lang w:val="en-US"/>
        </w:rPr>
        <w:t xml:space="preserve">4. Speaking at the production meeting, the director ... the factory pointed ... that each ... the workers and engineers was responsible ... </w:t>
      </w:r>
      <w:proofErr w:type="gramStart"/>
      <w:r w:rsidRPr="008B4980">
        <w:rPr>
          <w:rFonts w:cs="Times New Roman"/>
          <w:sz w:val="28"/>
          <w:szCs w:val="28"/>
          <w:lang w:val="en-US"/>
        </w:rPr>
        <w:t>carrying  ...</w:t>
      </w:r>
      <w:proofErr w:type="gramEnd"/>
      <w:r w:rsidRPr="008B4980">
        <w:rPr>
          <w:rFonts w:cs="Times New Roman"/>
          <w:sz w:val="28"/>
          <w:szCs w:val="28"/>
          <w:lang w:val="en-US"/>
        </w:rPr>
        <w:t xml:space="preserve"> the plan. 5. She said that the new film was worth seeing, but there was such an expression ... her face that I thought she was saying it only ... fun.</w:t>
      </w:r>
    </w:p>
    <w:p w14:paraId="113EE34F" w14:textId="77777777" w:rsidR="008B4980" w:rsidRPr="00017D03" w:rsidRDefault="008B4980" w:rsidP="004F5100">
      <w:pPr>
        <w:rPr>
          <w:rFonts w:cs="Times New Roman"/>
          <w:b/>
          <w:sz w:val="28"/>
          <w:szCs w:val="28"/>
          <w:lang w:val="en-US"/>
        </w:rPr>
      </w:pPr>
    </w:p>
    <w:p w14:paraId="34A31661" w14:textId="77777777" w:rsidR="004F5100" w:rsidRPr="00017D03" w:rsidRDefault="004F5100" w:rsidP="004F5100">
      <w:pPr>
        <w:rPr>
          <w:rFonts w:cs="Times New Roman"/>
          <w:b/>
          <w:sz w:val="28"/>
          <w:szCs w:val="28"/>
          <w:lang w:val="en-US"/>
        </w:rPr>
      </w:pPr>
    </w:p>
    <w:p w14:paraId="6F9E686B" w14:textId="77777777" w:rsidR="004F5100" w:rsidRPr="00017D03" w:rsidRDefault="004F5100" w:rsidP="004F5100">
      <w:pPr>
        <w:rPr>
          <w:rFonts w:cs="Times New Roman"/>
          <w:b/>
          <w:sz w:val="28"/>
          <w:szCs w:val="28"/>
          <w:lang w:val="en-US"/>
        </w:rPr>
      </w:pPr>
    </w:p>
    <w:p w14:paraId="2B18C144" w14:textId="77777777" w:rsidR="004F5100" w:rsidRPr="00017D03" w:rsidRDefault="004F5100" w:rsidP="004F5100">
      <w:pPr>
        <w:rPr>
          <w:rFonts w:cs="Times New Roman"/>
          <w:b/>
          <w:sz w:val="28"/>
          <w:szCs w:val="28"/>
          <w:lang w:val="en-US"/>
        </w:rPr>
      </w:pPr>
    </w:p>
    <w:p w14:paraId="6FBB12DC" w14:textId="77777777" w:rsidR="008B4980" w:rsidRPr="008B4980" w:rsidRDefault="008B4980" w:rsidP="008B4980">
      <w:pPr>
        <w:spacing w:after="0" w:line="360" w:lineRule="auto"/>
        <w:rPr>
          <w:rFonts w:cs="Times New Roman"/>
          <w:b/>
          <w:sz w:val="28"/>
          <w:szCs w:val="28"/>
        </w:rPr>
      </w:pPr>
      <w:r w:rsidRPr="008B4980">
        <w:rPr>
          <w:rFonts w:cs="Times New Roman"/>
          <w:b/>
          <w:sz w:val="28"/>
          <w:szCs w:val="28"/>
        </w:rPr>
        <w:lastRenderedPageBreak/>
        <w:t>Контрольная</w:t>
      </w:r>
      <w:r w:rsidRPr="008B4980">
        <w:rPr>
          <w:rFonts w:cs="Times New Roman"/>
          <w:b/>
          <w:sz w:val="28"/>
          <w:szCs w:val="28"/>
          <w:lang w:val="en-US"/>
        </w:rPr>
        <w:t xml:space="preserve"> </w:t>
      </w:r>
      <w:r w:rsidRPr="008B4980">
        <w:rPr>
          <w:rFonts w:cs="Times New Roman"/>
          <w:b/>
          <w:sz w:val="28"/>
          <w:szCs w:val="28"/>
        </w:rPr>
        <w:t>работа</w:t>
      </w:r>
      <w:r w:rsidRPr="008B4980">
        <w:rPr>
          <w:rFonts w:cs="Times New Roman"/>
          <w:b/>
          <w:sz w:val="28"/>
          <w:szCs w:val="28"/>
          <w:lang w:val="en-US"/>
        </w:rPr>
        <w:t xml:space="preserve"> № </w:t>
      </w:r>
      <w:r w:rsidRPr="008B4980">
        <w:rPr>
          <w:rFonts w:cs="Times New Roman"/>
          <w:b/>
          <w:sz w:val="28"/>
          <w:szCs w:val="28"/>
        </w:rPr>
        <w:t>8</w:t>
      </w:r>
    </w:p>
    <w:p w14:paraId="76CF74DC" w14:textId="77777777" w:rsidR="008B4980" w:rsidRPr="008B4980" w:rsidRDefault="008B4980" w:rsidP="008B4980">
      <w:pPr>
        <w:pStyle w:val="a9"/>
        <w:numPr>
          <w:ilvl w:val="0"/>
          <w:numId w:val="122"/>
        </w:numPr>
        <w:tabs>
          <w:tab w:val="left" w:pos="125"/>
        </w:tabs>
        <w:spacing w:after="0" w:line="360" w:lineRule="auto"/>
        <w:ind w:left="426" w:hanging="426"/>
        <w:jc w:val="both"/>
        <w:rPr>
          <w:rFonts w:cs="Times New Roman"/>
          <w:sz w:val="28"/>
          <w:szCs w:val="28"/>
          <w:lang w:val="en-US"/>
        </w:rPr>
      </w:pPr>
      <w:r w:rsidRPr="008B4980">
        <w:rPr>
          <w:rFonts w:cs="Times New Roman"/>
          <w:sz w:val="28"/>
          <w:szCs w:val="28"/>
          <w:lang w:val="en-US"/>
        </w:rPr>
        <w:t>Translate the text:</w:t>
      </w:r>
    </w:p>
    <w:p w14:paraId="0FC30E57" w14:textId="77777777" w:rsidR="008B4980" w:rsidRPr="008B4980" w:rsidRDefault="008B4980" w:rsidP="008B4980">
      <w:pPr>
        <w:spacing w:after="0" w:line="360" w:lineRule="auto"/>
        <w:rPr>
          <w:rFonts w:cs="Times New Roman"/>
          <w:b/>
          <w:sz w:val="28"/>
          <w:szCs w:val="28"/>
          <w:lang w:val="en-US"/>
        </w:rPr>
      </w:pPr>
      <w:r w:rsidRPr="008B4980">
        <w:rPr>
          <w:rFonts w:cs="Times New Roman"/>
          <w:b/>
          <w:sz w:val="28"/>
          <w:szCs w:val="28"/>
          <w:lang w:val="en-US"/>
        </w:rPr>
        <w:t>Transformers</w:t>
      </w:r>
    </w:p>
    <w:p w14:paraId="4909E12B" w14:textId="77777777" w:rsidR="008B4980" w:rsidRPr="008B4980" w:rsidRDefault="008B4980" w:rsidP="008B4980">
      <w:pPr>
        <w:spacing w:after="0" w:line="360" w:lineRule="auto"/>
        <w:ind w:firstLine="708"/>
        <w:jc w:val="both"/>
        <w:rPr>
          <w:rFonts w:cs="Times New Roman"/>
          <w:sz w:val="28"/>
          <w:szCs w:val="28"/>
          <w:lang w:val="en-US"/>
        </w:rPr>
      </w:pPr>
      <w:r w:rsidRPr="008B4980">
        <w:rPr>
          <w:rFonts w:cs="Times New Roman"/>
          <w:sz w:val="28"/>
          <w:szCs w:val="28"/>
          <w:lang w:val="en-US"/>
        </w:rPr>
        <w:t>One of the great advantages in the use of the alternating currents is the ease with which the voltage may be</w:t>
      </w:r>
      <w:r w:rsidRPr="008B4980">
        <w:rPr>
          <w:rFonts w:cs="Times New Roman"/>
          <w:i/>
          <w:iCs/>
          <w:sz w:val="28"/>
          <w:szCs w:val="28"/>
          <w:lang w:val="en-US"/>
        </w:rPr>
        <w:t xml:space="preserve"> </w:t>
      </w:r>
      <w:r w:rsidRPr="008B4980">
        <w:rPr>
          <w:rFonts w:cs="Times New Roman"/>
          <w:sz w:val="28"/>
          <w:szCs w:val="28"/>
          <w:lang w:val="en-US"/>
        </w:rPr>
        <w:t>changed by means of a relatively simple device known as a transformer. Although there are many different applications, the principles of action are the same in each case.</w:t>
      </w:r>
    </w:p>
    <w:p w14:paraId="1B1005FD" w14:textId="77777777" w:rsidR="008B4980" w:rsidRPr="008B4980" w:rsidRDefault="008B4980" w:rsidP="008B4980">
      <w:pPr>
        <w:spacing w:after="0" w:line="360" w:lineRule="auto"/>
        <w:ind w:firstLine="708"/>
        <w:jc w:val="both"/>
        <w:rPr>
          <w:rFonts w:cs="Times New Roman"/>
          <w:sz w:val="28"/>
          <w:szCs w:val="28"/>
          <w:lang w:val="en-US"/>
        </w:rPr>
      </w:pPr>
      <w:r w:rsidRPr="008B4980">
        <w:rPr>
          <w:rFonts w:cs="Times New Roman"/>
          <w:sz w:val="28"/>
          <w:szCs w:val="28"/>
          <w:lang w:val="en-US"/>
        </w:rPr>
        <w:t xml:space="preserve">The basic arrangement consists of a laminated iron core forming a closed magnetic circuit on which two separate windings are mounted. One winding, called the primary, is connected to the </w:t>
      </w:r>
      <w:proofErr w:type="spellStart"/>
      <w:r w:rsidRPr="008B4980">
        <w:rPr>
          <w:rFonts w:cs="Times New Roman"/>
          <w:sz w:val="28"/>
          <w:szCs w:val="28"/>
          <w:lang w:val="en-US"/>
        </w:rPr>
        <w:t>a.c</w:t>
      </w:r>
      <w:proofErr w:type="spellEnd"/>
      <w:r w:rsidRPr="008B4980">
        <w:rPr>
          <w:rFonts w:cs="Times New Roman"/>
          <w:sz w:val="28"/>
          <w:szCs w:val="28"/>
          <w:lang w:val="en-US"/>
        </w:rPr>
        <w:t>. supply, and the other winding, the secondary, produces a voltage which can have any desired value if the respective windings are suitably designed.</w:t>
      </w:r>
    </w:p>
    <w:p w14:paraId="50C28CCE" w14:textId="77777777" w:rsidR="008B4980" w:rsidRPr="008B4980" w:rsidRDefault="008B4980" w:rsidP="008B4980">
      <w:pPr>
        <w:spacing w:after="0" w:line="360" w:lineRule="auto"/>
        <w:ind w:firstLine="708"/>
        <w:jc w:val="both"/>
        <w:rPr>
          <w:rFonts w:cs="Times New Roman"/>
          <w:sz w:val="28"/>
          <w:szCs w:val="28"/>
          <w:lang w:val="en-US"/>
        </w:rPr>
      </w:pPr>
      <w:r w:rsidRPr="008B4980">
        <w:rPr>
          <w:rFonts w:cs="Times New Roman"/>
          <w:sz w:val="28"/>
          <w:szCs w:val="28"/>
          <w:lang w:val="en-US"/>
        </w:rPr>
        <w:t>The transformer relies for its action upon the fact that when a magnetic field passing through a coil is changed or varied a voltage is produced in the coil. The amount of this voltage is proportional to the number of turns in the coil and to the rate at which the magnetic field varies.</w:t>
      </w:r>
    </w:p>
    <w:p w14:paraId="52A0A921" w14:textId="77777777" w:rsidR="008B4980" w:rsidRPr="004F5100" w:rsidRDefault="008B4980" w:rsidP="004F5100">
      <w:pPr>
        <w:spacing w:after="0" w:line="360" w:lineRule="auto"/>
        <w:jc w:val="both"/>
        <w:rPr>
          <w:rFonts w:cs="Times New Roman"/>
          <w:sz w:val="28"/>
          <w:szCs w:val="28"/>
          <w:lang w:val="en-US"/>
        </w:rPr>
      </w:pPr>
      <w:r w:rsidRPr="008B4980">
        <w:rPr>
          <w:rFonts w:cs="Times New Roman"/>
          <w:sz w:val="28"/>
          <w:szCs w:val="28"/>
          <w:lang w:val="en-US"/>
        </w:rPr>
        <w:t>In general, it is approximately true that the ratio of the primary to the secondary voltage is equal to the ratio of the number of primary turns to the number of secondary turns.  This ratio is not exact because of leakage effects in the magnetic circuit.</w:t>
      </w:r>
    </w:p>
    <w:p w14:paraId="78853F36" w14:textId="77777777" w:rsidR="008B4980" w:rsidRPr="004F5100" w:rsidRDefault="008B4980" w:rsidP="004F5100">
      <w:pPr>
        <w:spacing w:after="0" w:line="360" w:lineRule="auto"/>
        <w:jc w:val="both"/>
        <w:rPr>
          <w:rFonts w:cs="Times New Roman"/>
          <w:sz w:val="28"/>
          <w:szCs w:val="28"/>
          <w:lang w:val="en-US"/>
        </w:rPr>
      </w:pPr>
      <w:r w:rsidRPr="008B4980">
        <w:rPr>
          <w:rFonts w:cs="Times New Roman"/>
          <w:sz w:val="28"/>
          <w:szCs w:val="28"/>
          <w:lang w:val="en-US"/>
        </w:rPr>
        <w:t>II. Write out from the text the sentences with verbs in the form of the Participle or the Gerund or the Subjunctive mood.</w:t>
      </w:r>
    </w:p>
    <w:p w14:paraId="2AD6EDDC" w14:textId="77777777" w:rsidR="008B4980" w:rsidRPr="008B4980" w:rsidRDefault="008B4980" w:rsidP="008B4980">
      <w:pPr>
        <w:tabs>
          <w:tab w:val="left" w:pos="182"/>
        </w:tabs>
        <w:spacing w:after="0" w:line="360" w:lineRule="auto"/>
        <w:jc w:val="both"/>
        <w:rPr>
          <w:rFonts w:cs="Times New Roman"/>
          <w:sz w:val="28"/>
          <w:szCs w:val="28"/>
          <w:lang w:val="en-US"/>
        </w:rPr>
      </w:pPr>
      <w:r w:rsidRPr="008B4980">
        <w:rPr>
          <w:rFonts w:cs="Times New Roman"/>
          <w:sz w:val="28"/>
          <w:szCs w:val="28"/>
          <w:lang w:val="en-US"/>
        </w:rPr>
        <w:t>III. a) Find in the text English equivalents:</w:t>
      </w:r>
    </w:p>
    <w:p w14:paraId="126FD27D" w14:textId="77777777" w:rsidR="008B4980" w:rsidRPr="008B4980" w:rsidRDefault="008B4980" w:rsidP="008B4980">
      <w:pPr>
        <w:numPr>
          <w:ilvl w:val="0"/>
          <w:numId w:val="110"/>
        </w:numPr>
        <w:tabs>
          <w:tab w:val="left" w:pos="96"/>
        </w:tabs>
        <w:autoSpaceDE w:val="0"/>
        <w:autoSpaceDN w:val="0"/>
        <w:adjustRightInd w:val="0"/>
        <w:spacing w:after="0" w:line="360" w:lineRule="auto"/>
        <w:jc w:val="both"/>
        <w:rPr>
          <w:rFonts w:cs="Times New Roman"/>
          <w:sz w:val="28"/>
          <w:szCs w:val="28"/>
        </w:rPr>
      </w:pPr>
      <w:r w:rsidRPr="008B4980">
        <w:rPr>
          <w:rFonts w:cs="Times New Roman"/>
          <w:sz w:val="28"/>
          <w:szCs w:val="28"/>
        </w:rPr>
        <w:t>источник переменного тока</w:t>
      </w:r>
    </w:p>
    <w:p w14:paraId="66EAB669" w14:textId="77777777" w:rsidR="008B4980" w:rsidRPr="008B4980" w:rsidRDefault="008B4980" w:rsidP="008B4980">
      <w:pPr>
        <w:numPr>
          <w:ilvl w:val="0"/>
          <w:numId w:val="110"/>
        </w:numPr>
        <w:tabs>
          <w:tab w:val="left" w:pos="96"/>
        </w:tabs>
        <w:autoSpaceDE w:val="0"/>
        <w:autoSpaceDN w:val="0"/>
        <w:adjustRightInd w:val="0"/>
        <w:spacing w:after="0" w:line="360" w:lineRule="auto"/>
        <w:jc w:val="both"/>
        <w:rPr>
          <w:rFonts w:cs="Times New Roman"/>
          <w:sz w:val="28"/>
          <w:szCs w:val="28"/>
        </w:rPr>
      </w:pPr>
      <w:r w:rsidRPr="008B4980">
        <w:rPr>
          <w:rFonts w:cs="Times New Roman"/>
          <w:sz w:val="28"/>
          <w:szCs w:val="28"/>
        </w:rPr>
        <w:t>работа трансформатора основана на</w:t>
      </w:r>
    </w:p>
    <w:p w14:paraId="5564D267" w14:textId="77777777" w:rsidR="008B4980" w:rsidRPr="008B4980" w:rsidRDefault="008B4980" w:rsidP="008B4980">
      <w:pPr>
        <w:numPr>
          <w:ilvl w:val="0"/>
          <w:numId w:val="110"/>
        </w:numPr>
        <w:tabs>
          <w:tab w:val="left" w:pos="96"/>
        </w:tabs>
        <w:autoSpaceDE w:val="0"/>
        <w:autoSpaceDN w:val="0"/>
        <w:adjustRightInd w:val="0"/>
        <w:spacing w:after="0" w:line="360" w:lineRule="auto"/>
        <w:jc w:val="both"/>
        <w:rPr>
          <w:rFonts w:cs="Times New Roman"/>
          <w:sz w:val="28"/>
          <w:szCs w:val="28"/>
        </w:rPr>
      </w:pPr>
      <w:r w:rsidRPr="008B4980">
        <w:rPr>
          <w:rFonts w:cs="Times New Roman"/>
          <w:sz w:val="28"/>
          <w:szCs w:val="28"/>
        </w:rPr>
        <w:t>пропорционален числу витков</w:t>
      </w:r>
    </w:p>
    <w:p w14:paraId="17E8A7B7" w14:textId="77777777" w:rsidR="008B4980" w:rsidRPr="008B4980" w:rsidRDefault="008B4980" w:rsidP="008B4980">
      <w:pPr>
        <w:pStyle w:val="a9"/>
        <w:spacing w:after="0" w:line="360" w:lineRule="auto"/>
        <w:ind w:left="0"/>
        <w:jc w:val="both"/>
        <w:rPr>
          <w:rFonts w:cs="Times New Roman"/>
          <w:sz w:val="28"/>
          <w:szCs w:val="28"/>
        </w:rPr>
      </w:pPr>
      <w:r w:rsidRPr="008B4980">
        <w:rPr>
          <w:rFonts w:cs="Times New Roman"/>
          <w:sz w:val="28"/>
          <w:szCs w:val="28"/>
        </w:rPr>
        <w:t xml:space="preserve">       </w:t>
      </w:r>
      <w:r w:rsidRPr="008B4980">
        <w:rPr>
          <w:rFonts w:cs="Times New Roman"/>
          <w:sz w:val="28"/>
          <w:szCs w:val="28"/>
          <w:lang w:val="en-US"/>
        </w:rPr>
        <w:t>b</w:t>
      </w:r>
      <w:r w:rsidRPr="008B4980">
        <w:rPr>
          <w:rFonts w:cs="Times New Roman"/>
          <w:sz w:val="28"/>
          <w:szCs w:val="28"/>
        </w:rPr>
        <w:t xml:space="preserve">) </w:t>
      </w:r>
      <w:r w:rsidRPr="008B4980">
        <w:rPr>
          <w:rFonts w:cs="Times New Roman"/>
          <w:sz w:val="28"/>
          <w:szCs w:val="28"/>
          <w:lang w:val="en-US"/>
        </w:rPr>
        <w:t>Translate</w:t>
      </w:r>
      <w:r w:rsidRPr="008B4980">
        <w:rPr>
          <w:rFonts w:cs="Times New Roman"/>
          <w:sz w:val="28"/>
          <w:szCs w:val="28"/>
        </w:rPr>
        <w:t xml:space="preserve"> </w:t>
      </w:r>
      <w:r w:rsidRPr="008B4980">
        <w:rPr>
          <w:rFonts w:cs="Times New Roman"/>
          <w:sz w:val="28"/>
          <w:szCs w:val="28"/>
          <w:lang w:val="en-US"/>
        </w:rPr>
        <w:t>the</w:t>
      </w:r>
      <w:r w:rsidRPr="008B4980">
        <w:rPr>
          <w:rFonts w:cs="Times New Roman"/>
          <w:sz w:val="28"/>
          <w:szCs w:val="28"/>
        </w:rPr>
        <w:t xml:space="preserve"> </w:t>
      </w:r>
      <w:r w:rsidRPr="008B4980">
        <w:rPr>
          <w:rFonts w:cs="Times New Roman"/>
          <w:sz w:val="28"/>
          <w:szCs w:val="28"/>
          <w:lang w:val="en-US"/>
        </w:rPr>
        <w:t>text</w:t>
      </w:r>
      <w:r w:rsidRPr="008B4980">
        <w:rPr>
          <w:rFonts w:cs="Times New Roman"/>
          <w:sz w:val="28"/>
          <w:szCs w:val="28"/>
        </w:rPr>
        <w:t>:</w:t>
      </w:r>
    </w:p>
    <w:p w14:paraId="5376D957" w14:textId="77777777" w:rsidR="008B4980" w:rsidRPr="008B4980" w:rsidRDefault="008B4980" w:rsidP="008B4980">
      <w:pPr>
        <w:pStyle w:val="a9"/>
        <w:spacing w:after="0" w:line="360" w:lineRule="auto"/>
        <w:ind w:left="0"/>
        <w:jc w:val="both"/>
        <w:rPr>
          <w:rFonts w:cs="Times New Roman"/>
          <w:sz w:val="28"/>
          <w:szCs w:val="28"/>
        </w:rPr>
      </w:pPr>
      <w:proofErr w:type="gramStart"/>
      <w:r w:rsidRPr="008B4980">
        <w:rPr>
          <w:rFonts w:cs="Times New Roman"/>
          <w:sz w:val="28"/>
          <w:szCs w:val="28"/>
        </w:rPr>
        <w:lastRenderedPageBreak/>
        <w:t>Оборудования</w:t>
      </w:r>
      <w:proofErr w:type="gramEnd"/>
      <w:r w:rsidRPr="008B4980">
        <w:rPr>
          <w:rFonts w:cs="Times New Roman"/>
          <w:sz w:val="28"/>
          <w:szCs w:val="28"/>
        </w:rPr>
        <w:t xml:space="preserve"> работающего на основе использования возобновляемых источников энергии для автономного тепло- и электроснабжения частных домов и зданий. С его помощью можно частично или полностью покрыть энергозатраты практически любого объекта.    </w:t>
      </w:r>
    </w:p>
    <w:p w14:paraId="117CD1D9" w14:textId="77777777" w:rsidR="008B4980" w:rsidRPr="008B4980" w:rsidRDefault="008B4980" w:rsidP="008B4980">
      <w:pPr>
        <w:pStyle w:val="a9"/>
        <w:numPr>
          <w:ilvl w:val="0"/>
          <w:numId w:val="110"/>
        </w:numPr>
        <w:spacing w:after="0" w:line="360" w:lineRule="auto"/>
        <w:ind w:left="0"/>
        <w:jc w:val="both"/>
        <w:rPr>
          <w:rFonts w:cs="Times New Roman"/>
          <w:sz w:val="28"/>
          <w:szCs w:val="28"/>
        </w:rPr>
      </w:pPr>
      <w:r w:rsidRPr="008B4980">
        <w:rPr>
          <w:rFonts w:cs="Times New Roman"/>
          <w:sz w:val="28"/>
          <w:szCs w:val="28"/>
        </w:rPr>
        <w:t xml:space="preserve"> солнечные вакуумные водонагреватели для круглогодичного производства горячей воды </w:t>
      </w:r>
    </w:p>
    <w:p w14:paraId="7C8B333E" w14:textId="77777777" w:rsidR="008B4980" w:rsidRPr="008B4980" w:rsidRDefault="008B4980" w:rsidP="008B4980">
      <w:pPr>
        <w:pStyle w:val="a9"/>
        <w:numPr>
          <w:ilvl w:val="0"/>
          <w:numId w:val="110"/>
        </w:numPr>
        <w:spacing w:after="0" w:line="360" w:lineRule="auto"/>
        <w:ind w:left="0"/>
        <w:jc w:val="both"/>
        <w:rPr>
          <w:rFonts w:cs="Times New Roman"/>
          <w:sz w:val="28"/>
          <w:szCs w:val="28"/>
        </w:rPr>
      </w:pPr>
      <w:r w:rsidRPr="008B4980">
        <w:rPr>
          <w:rFonts w:cs="Times New Roman"/>
          <w:sz w:val="28"/>
          <w:szCs w:val="28"/>
        </w:rPr>
        <w:t xml:space="preserve"> ветрогенераторы для выработки электроэнергии. </w:t>
      </w:r>
    </w:p>
    <w:p w14:paraId="0339C152" w14:textId="77777777" w:rsidR="008B4980" w:rsidRPr="004F5100" w:rsidRDefault="008B4980" w:rsidP="008B4980">
      <w:pPr>
        <w:pStyle w:val="a9"/>
        <w:numPr>
          <w:ilvl w:val="0"/>
          <w:numId w:val="110"/>
        </w:numPr>
        <w:spacing w:after="0" w:line="360" w:lineRule="auto"/>
        <w:ind w:left="0"/>
        <w:jc w:val="both"/>
        <w:rPr>
          <w:rFonts w:cs="Times New Roman"/>
          <w:sz w:val="28"/>
          <w:szCs w:val="28"/>
        </w:rPr>
      </w:pPr>
      <w:r w:rsidRPr="008B4980">
        <w:rPr>
          <w:rFonts w:cs="Times New Roman"/>
          <w:sz w:val="28"/>
          <w:szCs w:val="28"/>
        </w:rPr>
        <w:t xml:space="preserve"> солнечные фотоэлектрические батареи и товары на их основе – зарядные устройства, фонари, энергоэффективные светодиодные лампы.</w:t>
      </w:r>
    </w:p>
    <w:p w14:paraId="59BA1A90" w14:textId="77777777" w:rsidR="008B4980" w:rsidRPr="008B4980" w:rsidRDefault="008B4980" w:rsidP="008B4980">
      <w:pPr>
        <w:spacing w:after="0" w:line="360" w:lineRule="auto"/>
        <w:jc w:val="both"/>
        <w:rPr>
          <w:rFonts w:cs="Times New Roman"/>
          <w:sz w:val="28"/>
          <w:szCs w:val="28"/>
          <w:lang w:val="en-US"/>
        </w:rPr>
      </w:pPr>
      <w:r w:rsidRPr="008B4980">
        <w:rPr>
          <w:rFonts w:cs="Times New Roman"/>
          <w:sz w:val="28"/>
          <w:szCs w:val="28"/>
          <w:lang w:val="en-US"/>
        </w:rPr>
        <w:t xml:space="preserve">IV. Fill in the blanks with the articles a, an, the and prepositions, where necessary: </w:t>
      </w:r>
    </w:p>
    <w:p w14:paraId="5399F3DC" w14:textId="77777777" w:rsidR="008B4980" w:rsidRPr="00017D03" w:rsidRDefault="008B4980" w:rsidP="004F5100">
      <w:pPr>
        <w:pStyle w:val="a9"/>
        <w:spacing w:after="0" w:line="360" w:lineRule="auto"/>
        <w:ind w:left="0"/>
        <w:jc w:val="both"/>
        <w:rPr>
          <w:rFonts w:cs="Times New Roman"/>
          <w:sz w:val="28"/>
          <w:szCs w:val="28"/>
          <w:lang w:val="en-US"/>
        </w:rPr>
      </w:pPr>
      <w:r w:rsidRPr="008B4980">
        <w:rPr>
          <w:rFonts w:cs="Times New Roman"/>
          <w:sz w:val="28"/>
          <w:szCs w:val="28"/>
          <w:lang w:val="en-US"/>
        </w:rPr>
        <w:t>When Mary was to open a meeting ... the first time ... her life, her voice shook ... excitement. The young scientist shook hands...his friends who had com ... the airport to see him....  I wonder why Bob is such an ill-natured boy. It's a pity he takes ... his mother only ... appearance! Ask Kate to join ... our party. She looks serious, but 1 know she is very gay ... nature and is fond of ...  singing and dancing.</w:t>
      </w:r>
    </w:p>
    <w:p w14:paraId="542D1ED4" w14:textId="77777777" w:rsidR="008B4980" w:rsidRPr="008B4980" w:rsidRDefault="008B4980" w:rsidP="008B4980">
      <w:pPr>
        <w:tabs>
          <w:tab w:val="left" w:pos="288"/>
          <w:tab w:val="left" w:pos="567"/>
        </w:tabs>
        <w:spacing w:after="0" w:line="360" w:lineRule="auto"/>
        <w:jc w:val="both"/>
        <w:rPr>
          <w:rFonts w:cs="Times New Roman"/>
          <w:sz w:val="28"/>
          <w:szCs w:val="28"/>
          <w:lang w:val="en-US"/>
        </w:rPr>
      </w:pPr>
      <w:r w:rsidRPr="008B4980">
        <w:rPr>
          <w:rFonts w:cs="Times New Roman"/>
          <w:sz w:val="28"/>
          <w:szCs w:val="28"/>
          <w:lang w:val="en-US"/>
        </w:rPr>
        <w:t>V.</w:t>
      </w:r>
      <w:r w:rsidRPr="008B4980">
        <w:rPr>
          <w:rFonts w:cs="Times New Roman"/>
          <w:sz w:val="28"/>
          <w:szCs w:val="28"/>
          <w:lang w:val="en-US"/>
        </w:rPr>
        <w:tab/>
        <w:t>Put the verbs in brackets into the correct voice and tense-forms:</w:t>
      </w:r>
    </w:p>
    <w:p w14:paraId="62049809" w14:textId="77777777" w:rsidR="008B4980" w:rsidRPr="00017D03" w:rsidRDefault="008B4980" w:rsidP="004F5100">
      <w:pPr>
        <w:spacing w:after="0" w:line="360" w:lineRule="auto"/>
        <w:jc w:val="both"/>
        <w:rPr>
          <w:rFonts w:cs="Times New Roman"/>
          <w:sz w:val="28"/>
          <w:szCs w:val="28"/>
          <w:lang w:val="en-US"/>
        </w:rPr>
      </w:pPr>
      <w:r w:rsidRPr="008B4980">
        <w:rPr>
          <w:rFonts w:cs="Times New Roman"/>
          <w:sz w:val="28"/>
          <w:szCs w:val="28"/>
          <w:lang w:val="en-US"/>
        </w:rPr>
        <w:t xml:space="preserve">1. That young singer has had very good training. He (to sing) for half an hour and never (to stop) for a moment to rest. 2. It is unfair of you to be so cross with the man. He (to be) away for two weeks and you can't blame him for few mistakes that (to make) during his absence. 3. Our reply (to send) to you as soon as all the dates (to fix) finally. At the moment some of them (to consider) still. </w:t>
      </w:r>
    </w:p>
    <w:p w14:paraId="6549761F" w14:textId="77777777" w:rsidR="008B4980" w:rsidRPr="008B4980" w:rsidRDefault="008B4980" w:rsidP="008B4980">
      <w:pPr>
        <w:tabs>
          <w:tab w:val="left" w:pos="192"/>
          <w:tab w:val="left" w:pos="567"/>
        </w:tabs>
        <w:spacing w:after="0" w:line="360" w:lineRule="auto"/>
        <w:jc w:val="both"/>
        <w:rPr>
          <w:rFonts w:cs="Times New Roman"/>
          <w:sz w:val="28"/>
          <w:szCs w:val="28"/>
          <w:lang w:val="en-US"/>
        </w:rPr>
      </w:pPr>
      <w:r w:rsidRPr="008B4980">
        <w:rPr>
          <w:rFonts w:cs="Times New Roman"/>
          <w:sz w:val="28"/>
          <w:szCs w:val="28"/>
          <w:lang w:val="en-US"/>
        </w:rPr>
        <w:t>VI.</w:t>
      </w:r>
      <w:r w:rsidRPr="008B4980">
        <w:rPr>
          <w:rFonts w:cs="Times New Roman"/>
          <w:sz w:val="28"/>
          <w:szCs w:val="28"/>
          <w:lang w:val="en-US"/>
        </w:rPr>
        <w:tab/>
        <w:t>Fill in the blanks with the necessary forms of Modal Verbs:</w:t>
      </w:r>
    </w:p>
    <w:p w14:paraId="4E456FD5" w14:textId="77777777" w:rsidR="008B4980" w:rsidRPr="008B4980" w:rsidRDefault="008B4980" w:rsidP="008B4980">
      <w:pPr>
        <w:spacing w:after="0" w:line="360" w:lineRule="auto"/>
        <w:jc w:val="both"/>
        <w:rPr>
          <w:rFonts w:cs="Times New Roman"/>
          <w:sz w:val="28"/>
          <w:szCs w:val="28"/>
          <w:lang w:val="en-US"/>
        </w:rPr>
      </w:pPr>
      <w:r w:rsidRPr="008B4980">
        <w:rPr>
          <w:rFonts w:cs="Times New Roman"/>
          <w:sz w:val="28"/>
          <w:szCs w:val="28"/>
          <w:lang w:val="en-US"/>
        </w:rPr>
        <w:t>(</w:t>
      </w:r>
      <w:r w:rsidRPr="008B4980">
        <w:rPr>
          <w:rFonts w:cs="Times New Roman"/>
          <w:i/>
          <w:sz w:val="28"/>
          <w:szCs w:val="28"/>
          <w:lang w:val="en-US"/>
        </w:rPr>
        <w:t>must, should, would, ought to, needn't, can, could, may, might</w:t>
      </w:r>
      <w:r w:rsidRPr="008B4980">
        <w:rPr>
          <w:rFonts w:cs="Times New Roman"/>
          <w:sz w:val="28"/>
          <w:szCs w:val="28"/>
          <w:lang w:val="en-US"/>
        </w:rPr>
        <w:t>)</w:t>
      </w:r>
    </w:p>
    <w:p w14:paraId="58E01FC9" w14:textId="77777777" w:rsidR="008B4980" w:rsidRPr="008B4980" w:rsidRDefault="008B4980" w:rsidP="008B4980">
      <w:pPr>
        <w:spacing w:after="0" w:line="360" w:lineRule="auto"/>
        <w:jc w:val="both"/>
        <w:rPr>
          <w:rFonts w:cs="Times New Roman"/>
          <w:sz w:val="28"/>
          <w:szCs w:val="28"/>
          <w:lang w:val="en-US"/>
        </w:rPr>
      </w:pPr>
      <w:r w:rsidRPr="008B4980">
        <w:rPr>
          <w:rFonts w:cs="Times New Roman"/>
          <w:sz w:val="28"/>
          <w:szCs w:val="28"/>
          <w:lang w:val="en-US"/>
        </w:rPr>
        <w:t xml:space="preserve">1. They ... not do this work themselves. 2. You ... take my dictionary. 3. You don't look well, you ... consult the doctor. 4. Why ... I give you my money? 5. She ... not speak any foreign language. 6. He ... to help them, they need his help. 7. ... you tell me the time?  8.  ... I go with you? No, you ....  </w:t>
      </w:r>
    </w:p>
    <w:p w14:paraId="293040F5" w14:textId="77777777" w:rsidR="008B4980" w:rsidRPr="008B4980" w:rsidRDefault="008B4980" w:rsidP="008B4980">
      <w:pPr>
        <w:spacing w:after="0" w:line="360" w:lineRule="auto"/>
        <w:jc w:val="both"/>
        <w:rPr>
          <w:rFonts w:cs="Times New Roman"/>
          <w:sz w:val="28"/>
          <w:szCs w:val="28"/>
          <w:lang w:val="en-US"/>
        </w:rPr>
      </w:pPr>
    </w:p>
    <w:p w14:paraId="3B38AFCD" w14:textId="77777777" w:rsidR="008B4980" w:rsidRPr="008B4980" w:rsidRDefault="008B4980" w:rsidP="008B4980">
      <w:pPr>
        <w:spacing w:after="0" w:line="360" w:lineRule="auto"/>
        <w:rPr>
          <w:rFonts w:cs="Times New Roman"/>
          <w:b/>
          <w:sz w:val="28"/>
          <w:szCs w:val="28"/>
          <w:lang w:val="en-US"/>
        </w:rPr>
      </w:pPr>
      <w:r w:rsidRPr="008B4980">
        <w:rPr>
          <w:rFonts w:cs="Times New Roman"/>
          <w:b/>
          <w:sz w:val="28"/>
          <w:szCs w:val="28"/>
        </w:rPr>
        <w:lastRenderedPageBreak/>
        <w:t>Контрольная</w:t>
      </w:r>
      <w:r w:rsidRPr="008B4980">
        <w:rPr>
          <w:rFonts w:cs="Times New Roman"/>
          <w:b/>
          <w:sz w:val="28"/>
          <w:szCs w:val="28"/>
          <w:lang w:val="en-US"/>
        </w:rPr>
        <w:t xml:space="preserve"> </w:t>
      </w:r>
      <w:r w:rsidRPr="008B4980">
        <w:rPr>
          <w:rFonts w:cs="Times New Roman"/>
          <w:b/>
          <w:sz w:val="28"/>
          <w:szCs w:val="28"/>
        </w:rPr>
        <w:t>работа</w:t>
      </w:r>
      <w:r w:rsidRPr="008B4980">
        <w:rPr>
          <w:rFonts w:cs="Times New Roman"/>
          <w:b/>
          <w:sz w:val="28"/>
          <w:szCs w:val="28"/>
          <w:lang w:val="en-US"/>
        </w:rPr>
        <w:t xml:space="preserve"> № 9</w:t>
      </w:r>
    </w:p>
    <w:p w14:paraId="08BD192D" w14:textId="77777777" w:rsidR="008B4980" w:rsidRPr="008B4980" w:rsidRDefault="008B4980" w:rsidP="008B4980">
      <w:pPr>
        <w:tabs>
          <w:tab w:val="left" w:pos="125"/>
          <w:tab w:val="left" w:pos="284"/>
        </w:tabs>
        <w:spacing w:after="0" w:line="360" w:lineRule="auto"/>
        <w:jc w:val="both"/>
        <w:rPr>
          <w:rFonts w:cs="Times New Roman"/>
          <w:sz w:val="28"/>
          <w:szCs w:val="28"/>
          <w:lang w:val="en-US"/>
        </w:rPr>
      </w:pPr>
      <w:r w:rsidRPr="008B4980">
        <w:rPr>
          <w:rFonts w:cs="Times New Roman"/>
          <w:sz w:val="28"/>
          <w:szCs w:val="28"/>
          <w:lang w:val="en-US"/>
        </w:rPr>
        <w:t>I.</w:t>
      </w:r>
      <w:r w:rsidRPr="008B4980">
        <w:rPr>
          <w:rFonts w:cs="Times New Roman"/>
          <w:sz w:val="28"/>
          <w:szCs w:val="28"/>
          <w:lang w:val="en-US"/>
        </w:rPr>
        <w:tab/>
        <w:t>Translate the text:</w:t>
      </w:r>
    </w:p>
    <w:p w14:paraId="597B94AF" w14:textId="77777777" w:rsidR="008B4980" w:rsidRPr="008B4980" w:rsidRDefault="008B4980" w:rsidP="008B4980">
      <w:pPr>
        <w:spacing w:after="0" w:line="360" w:lineRule="auto"/>
        <w:rPr>
          <w:rFonts w:cs="Times New Roman"/>
          <w:b/>
          <w:sz w:val="28"/>
          <w:szCs w:val="28"/>
          <w:lang w:val="en-US"/>
        </w:rPr>
      </w:pPr>
      <w:r w:rsidRPr="008B4980">
        <w:rPr>
          <w:rFonts w:cs="Times New Roman"/>
          <w:b/>
          <w:sz w:val="28"/>
          <w:szCs w:val="28"/>
          <w:lang w:val="en-US"/>
        </w:rPr>
        <w:t>Auto-Transformers</w:t>
      </w:r>
    </w:p>
    <w:p w14:paraId="7503E665" w14:textId="77777777" w:rsidR="008B4980" w:rsidRPr="008B4980" w:rsidRDefault="008B4980" w:rsidP="008B4980">
      <w:pPr>
        <w:spacing w:after="0" w:line="360" w:lineRule="auto"/>
        <w:ind w:firstLine="708"/>
        <w:jc w:val="both"/>
        <w:rPr>
          <w:rFonts w:cs="Times New Roman"/>
          <w:sz w:val="28"/>
          <w:szCs w:val="28"/>
          <w:lang w:val="en-US"/>
        </w:rPr>
      </w:pPr>
      <w:r w:rsidRPr="008B4980">
        <w:rPr>
          <w:rFonts w:cs="Times New Roman"/>
          <w:sz w:val="28"/>
          <w:szCs w:val="28"/>
          <w:lang w:val="en-US"/>
        </w:rPr>
        <w:t xml:space="preserve">The Transformer effect can also be obtained with a single tapped winding instead of separate primary and secondary windings. The arrangement is called an auto-transformer. If the primary winding n 'resents the whole coil, the secondary voltage will be substantially the same proportion of the applied </w:t>
      </w:r>
      <w:hyperlink r:id="rId212" w:history="1">
        <w:r w:rsidRPr="008B4980">
          <w:rPr>
            <w:rFonts w:cs="Times New Roman"/>
            <w:sz w:val="28"/>
            <w:szCs w:val="28"/>
            <w:lang w:val="en-US"/>
          </w:rPr>
          <w:t>voltage</w:t>
        </w:r>
      </w:hyperlink>
      <w:r w:rsidRPr="008B4980">
        <w:rPr>
          <w:rFonts w:cs="Times New Roman"/>
          <w:sz w:val="28"/>
          <w:szCs w:val="28"/>
          <w:lang w:val="en-US"/>
        </w:rPr>
        <w:t xml:space="preserve"> as the proportion between the turns up to the secondary tapping and the total number of turns. By interchanging the voltage so that the supply is connected to the smaller number of turns, a voltage larger than the supply voltage appears across the whole coil. The auto-transformer can thus be used to obtain a higher or lower voltage than the supply, as in the case of the </w:t>
      </w:r>
      <w:proofErr w:type="spellStart"/>
      <w:r w:rsidRPr="008B4980">
        <w:rPr>
          <w:rFonts w:cs="Times New Roman"/>
          <w:sz w:val="28"/>
          <w:szCs w:val="28"/>
          <w:lang w:val="en-US"/>
        </w:rPr>
        <w:t>convential</w:t>
      </w:r>
      <w:proofErr w:type="spellEnd"/>
      <w:r w:rsidRPr="008B4980">
        <w:rPr>
          <w:rFonts w:cs="Times New Roman"/>
          <w:sz w:val="28"/>
          <w:szCs w:val="28"/>
          <w:lang w:val="en-US"/>
        </w:rPr>
        <w:t xml:space="preserve"> transformer with two separate windings.</w:t>
      </w:r>
    </w:p>
    <w:p w14:paraId="31AAB551" w14:textId="77777777" w:rsidR="008B4980" w:rsidRPr="004F5100" w:rsidRDefault="008B4980" w:rsidP="004F5100">
      <w:pPr>
        <w:spacing w:after="0" w:line="360" w:lineRule="auto"/>
        <w:ind w:firstLine="708"/>
        <w:jc w:val="both"/>
        <w:rPr>
          <w:rFonts w:cs="Times New Roman"/>
          <w:sz w:val="28"/>
          <w:szCs w:val="28"/>
          <w:lang w:val="en-US"/>
        </w:rPr>
      </w:pPr>
      <w:r w:rsidRPr="008B4980">
        <w:rPr>
          <w:rFonts w:cs="Times New Roman"/>
          <w:sz w:val="28"/>
          <w:szCs w:val="28"/>
          <w:lang w:val="en-US"/>
        </w:rPr>
        <w:t xml:space="preserve">In practice, the use of auto- transformers is limited to fairly small voltage ratios, one reason being that if a break occurs anywhere in the secondary section of the winding, the primary Voltage is applied to the apparatus connected to the secondary. With a high primary voltage this would give dangerous conditions. The chief uses of auto- transformers, are in </w:t>
      </w:r>
      <w:proofErr w:type="spellStart"/>
      <w:r w:rsidRPr="008B4980">
        <w:rPr>
          <w:rFonts w:cs="Times New Roman"/>
          <w:sz w:val="28"/>
          <w:szCs w:val="28"/>
          <w:lang w:val="en-US"/>
        </w:rPr>
        <w:t>a.c</w:t>
      </w:r>
      <w:proofErr w:type="spellEnd"/>
      <w:r w:rsidRPr="008B4980">
        <w:rPr>
          <w:rFonts w:cs="Times New Roman"/>
          <w:sz w:val="28"/>
          <w:szCs w:val="28"/>
          <w:lang w:val="en-US"/>
        </w:rPr>
        <w:t>. voltage regulation and for infrequent service such as the low-voltage starting of induction motors.</w:t>
      </w:r>
    </w:p>
    <w:p w14:paraId="7CFAAB61" w14:textId="77777777" w:rsidR="008B4980" w:rsidRPr="004F5100" w:rsidRDefault="008B4980" w:rsidP="004F5100">
      <w:pPr>
        <w:spacing w:after="0" w:line="360" w:lineRule="auto"/>
        <w:jc w:val="both"/>
        <w:rPr>
          <w:rFonts w:cs="Times New Roman"/>
          <w:sz w:val="28"/>
          <w:szCs w:val="28"/>
          <w:lang w:val="en-US"/>
        </w:rPr>
      </w:pPr>
      <w:r w:rsidRPr="008B4980">
        <w:rPr>
          <w:rFonts w:cs="Times New Roman"/>
          <w:sz w:val="28"/>
          <w:szCs w:val="28"/>
          <w:lang w:val="en-US"/>
        </w:rPr>
        <w:t>II. Write out from the text the sentences with verbs in the form of the Participle or the Gerund or the Subjunctive mood.</w:t>
      </w:r>
    </w:p>
    <w:p w14:paraId="378DA8F7" w14:textId="77777777" w:rsidR="008B4980" w:rsidRPr="008B4980" w:rsidRDefault="008B4980" w:rsidP="008B4980">
      <w:pPr>
        <w:tabs>
          <w:tab w:val="left" w:pos="182"/>
          <w:tab w:val="left" w:pos="426"/>
        </w:tabs>
        <w:spacing w:after="0" w:line="360" w:lineRule="auto"/>
        <w:jc w:val="both"/>
        <w:rPr>
          <w:rFonts w:cs="Times New Roman"/>
          <w:sz w:val="28"/>
          <w:szCs w:val="28"/>
          <w:lang w:val="en-US"/>
        </w:rPr>
      </w:pPr>
      <w:r w:rsidRPr="008B4980">
        <w:rPr>
          <w:rFonts w:cs="Times New Roman"/>
          <w:sz w:val="28"/>
          <w:szCs w:val="28"/>
          <w:lang w:val="en-US"/>
        </w:rPr>
        <w:t>III. a) Find in the text English equivalents:</w:t>
      </w:r>
    </w:p>
    <w:p w14:paraId="5097E7F7" w14:textId="77777777" w:rsidR="008B4980" w:rsidRPr="008B4980" w:rsidRDefault="008B4980" w:rsidP="008B4980">
      <w:pPr>
        <w:numPr>
          <w:ilvl w:val="0"/>
          <w:numId w:val="111"/>
        </w:numPr>
        <w:tabs>
          <w:tab w:val="left" w:pos="91"/>
        </w:tabs>
        <w:autoSpaceDE w:val="0"/>
        <w:autoSpaceDN w:val="0"/>
        <w:adjustRightInd w:val="0"/>
        <w:spacing w:after="0" w:line="360" w:lineRule="auto"/>
        <w:jc w:val="both"/>
        <w:rPr>
          <w:rFonts w:cs="Times New Roman"/>
          <w:sz w:val="28"/>
          <w:szCs w:val="28"/>
        </w:rPr>
      </w:pPr>
      <w:r w:rsidRPr="008B4980">
        <w:rPr>
          <w:rFonts w:cs="Times New Roman"/>
          <w:sz w:val="28"/>
          <w:szCs w:val="28"/>
        </w:rPr>
        <w:t>на одной обмотке с отпайкой</w:t>
      </w:r>
    </w:p>
    <w:p w14:paraId="6EAADF92" w14:textId="77777777" w:rsidR="008B4980" w:rsidRPr="008B4980" w:rsidRDefault="008B4980" w:rsidP="008B4980">
      <w:pPr>
        <w:numPr>
          <w:ilvl w:val="0"/>
          <w:numId w:val="111"/>
        </w:numPr>
        <w:tabs>
          <w:tab w:val="left" w:pos="91"/>
        </w:tabs>
        <w:autoSpaceDE w:val="0"/>
        <w:autoSpaceDN w:val="0"/>
        <w:adjustRightInd w:val="0"/>
        <w:spacing w:after="0" w:line="360" w:lineRule="auto"/>
        <w:jc w:val="both"/>
        <w:rPr>
          <w:rFonts w:cs="Times New Roman"/>
          <w:sz w:val="28"/>
          <w:szCs w:val="28"/>
        </w:rPr>
      </w:pPr>
      <w:r w:rsidRPr="008B4980">
        <w:rPr>
          <w:rFonts w:cs="Times New Roman"/>
          <w:sz w:val="28"/>
          <w:szCs w:val="28"/>
        </w:rPr>
        <w:t>общее число витков</w:t>
      </w:r>
    </w:p>
    <w:p w14:paraId="2C4FD302" w14:textId="77777777" w:rsidR="008B4980" w:rsidRPr="008B4980" w:rsidRDefault="008B4980" w:rsidP="008B4980">
      <w:pPr>
        <w:numPr>
          <w:ilvl w:val="0"/>
          <w:numId w:val="111"/>
        </w:numPr>
        <w:tabs>
          <w:tab w:val="left" w:pos="91"/>
        </w:tabs>
        <w:autoSpaceDE w:val="0"/>
        <w:autoSpaceDN w:val="0"/>
        <w:adjustRightInd w:val="0"/>
        <w:spacing w:after="0" w:line="360" w:lineRule="auto"/>
        <w:jc w:val="both"/>
        <w:rPr>
          <w:rFonts w:cs="Times New Roman"/>
          <w:sz w:val="28"/>
          <w:szCs w:val="28"/>
        </w:rPr>
      </w:pPr>
      <w:r w:rsidRPr="008B4980">
        <w:rPr>
          <w:rFonts w:cs="Times New Roman"/>
          <w:sz w:val="28"/>
          <w:szCs w:val="28"/>
        </w:rPr>
        <w:t>запуск асинхронных двигателей на низком напряжении</w:t>
      </w:r>
    </w:p>
    <w:p w14:paraId="0D5ECE05" w14:textId="77777777" w:rsidR="008B4980" w:rsidRPr="008B4980" w:rsidRDefault="008B4980" w:rsidP="008B4980">
      <w:pPr>
        <w:spacing w:after="0" w:line="360" w:lineRule="auto"/>
        <w:jc w:val="both"/>
        <w:rPr>
          <w:rFonts w:cs="Times New Roman"/>
          <w:sz w:val="28"/>
          <w:szCs w:val="28"/>
        </w:rPr>
      </w:pPr>
      <w:r w:rsidRPr="008B4980">
        <w:rPr>
          <w:rFonts w:cs="Times New Roman"/>
          <w:sz w:val="28"/>
          <w:szCs w:val="28"/>
          <w:lang w:val="en-US"/>
        </w:rPr>
        <w:t>b</w:t>
      </w:r>
      <w:r w:rsidRPr="008B4980">
        <w:rPr>
          <w:rFonts w:cs="Times New Roman"/>
          <w:sz w:val="28"/>
          <w:szCs w:val="28"/>
        </w:rPr>
        <w:t>) Техника безопасности:</w:t>
      </w:r>
    </w:p>
    <w:p w14:paraId="09124493" w14:textId="77777777" w:rsidR="008B4980" w:rsidRPr="008B4980" w:rsidRDefault="008B4980" w:rsidP="008B4980">
      <w:pPr>
        <w:spacing w:after="0" w:line="360" w:lineRule="auto"/>
        <w:jc w:val="both"/>
        <w:rPr>
          <w:rFonts w:cs="Times New Roman"/>
          <w:sz w:val="28"/>
          <w:szCs w:val="28"/>
        </w:rPr>
      </w:pPr>
      <w:r w:rsidRPr="008B4980">
        <w:rPr>
          <w:rFonts w:cs="Times New Roman"/>
          <w:sz w:val="28"/>
          <w:szCs w:val="28"/>
        </w:rPr>
        <w:t xml:space="preserve">Бытовые приборы, имеющие защиту от воздействия влаги, имеют специальную маркировку, однако это вовсе не значит, что не следует быть внимательным. Всегда помните о том, что сочетание воды и электричества очень опасно. </w:t>
      </w:r>
    </w:p>
    <w:p w14:paraId="1CDD7C11" w14:textId="77777777" w:rsidR="008B4980" w:rsidRPr="008B4980" w:rsidRDefault="008B4980" w:rsidP="008B4980">
      <w:pPr>
        <w:spacing w:after="0" w:line="360" w:lineRule="auto"/>
        <w:jc w:val="both"/>
        <w:rPr>
          <w:rFonts w:cs="Times New Roman"/>
          <w:sz w:val="28"/>
          <w:szCs w:val="28"/>
        </w:rPr>
      </w:pPr>
    </w:p>
    <w:p w14:paraId="77ED68A5" w14:textId="77777777" w:rsidR="008B4980" w:rsidRPr="008B4980" w:rsidRDefault="008B4980" w:rsidP="008B4980">
      <w:pPr>
        <w:spacing w:after="0" w:line="360" w:lineRule="auto"/>
        <w:jc w:val="both"/>
        <w:rPr>
          <w:rFonts w:cs="Times New Roman"/>
          <w:sz w:val="28"/>
          <w:szCs w:val="28"/>
          <w:lang w:val="en-US"/>
        </w:rPr>
      </w:pPr>
      <w:r w:rsidRPr="008B4980">
        <w:rPr>
          <w:rFonts w:cs="Times New Roman"/>
          <w:sz w:val="28"/>
          <w:szCs w:val="28"/>
          <w:lang w:val="en-US"/>
        </w:rPr>
        <w:t xml:space="preserve">IV. Fill in the blanks with the articles </w:t>
      </w:r>
      <w:r w:rsidRPr="008B4980">
        <w:rPr>
          <w:rFonts w:cs="Times New Roman"/>
          <w:i/>
          <w:sz w:val="28"/>
          <w:szCs w:val="28"/>
          <w:lang w:val="en-US"/>
        </w:rPr>
        <w:t>a, an, the</w:t>
      </w:r>
      <w:r w:rsidRPr="008B4980">
        <w:rPr>
          <w:rFonts w:cs="Times New Roman"/>
          <w:sz w:val="28"/>
          <w:szCs w:val="28"/>
          <w:lang w:val="en-US"/>
        </w:rPr>
        <w:t xml:space="preserve"> and prepositions, where necessary:</w:t>
      </w:r>
    </w:p>
    <w:p w14:paraId="69D4854A" w14:textId="77777777" w:rsidR="008B4980" w:rsidRPr="00017D03" w:rsidRDefault="008B4980" w:rsidP="004F5100">
      <w:pPr>
        <w:pStyle w:val="a9"/>
        <w:spacing w:after="0" w:line="360" w:lineRule="auto"/>
        <w:ind w:left="0"/>
        <w:jc w:val="both"/>
        <w:rPr>
          <w:rFonts w:cs="Times New Roman"/>
          <w:sz w:val="28"/>
          <w:szCs w:val="28"/>
          <w:lang w:val="en-US"/>
        </w:rPr>
      </w:pPr>
      <w:r w:rsidRPr="008B4980">
        <w:rPr>
          <w:rFonts w:cs="Times New Roman"/>
          <w:sz w:val="28"/>
          <w:szCs w:val="28"/>
          <w:lang w:val="en-US"/>
        </w:rPr>
        <w:t>1.What ... fine day it is today! 2</w:t>
      </w:r>
      <w:r w:rsidRPr="008B4980">
        <w:rPr>
          <w:rFonts w:cs="Times New Roman"/>
          <w:i/>
          <w:iCs/>
          <w:sz w:val="28"/>
          <w:szCs w:val="28"/>
          <w:lang w:val="en-US"/>
        </w:rPr>
        <w:t xml:space="preserve">. ... </w:t>
      </w:r>
      <w:r w:rsidRPr="008B4980">
        <w:rPr>
          <w:rFonts w:cs="Times New Roman"/>
          <w:sz w:val="28"/>
          <w:szCs w:val="28"/>
          <w:lang w:val="en-US"/>
        </w:rPr>
        <w:t xml:space="preserve">History and Computer Science were ... my favorite subjects at ... school. 3. I don’t know ... way to ... station. 4. He is ... engineer by ... profession. 5. Usually I get up at ... 7 o'clock in ... morning. 6. ... Rostov is on ... right bank of... Don. 7. Will you have ... cup ... of tea?  8. ...Warsaw is ... capital of Poland. </w:t>
      </w:r>
    </w:p>
    <w:p w14:paraId="190A51C2" w14:textId="77777777" w:rsidR="008B4980" w:rsidRPr="008B4980" w:rsidRDefault="008B4980" w:rsidP="008B4980">
      <w:pPr>
        <w:spacing w:after="0" w:line="360" w:lineRule="auto"/>
        <w:jc w:val="both"/>
        <w:rPr>
          <w:rFonts w:cs="Times New Roman"/>
          <w:sz w:val="28"/>
          <w:szCs w:val="28"/>
          <w:lang w:val="en-US"/>
        </w:rPr>
      </w:pPr>
      <w:r w:rsidRPr="008B4980">
        <w:rPr>
          <w:rFonts w:cs="Times New Roman"/>
          <w:sz w:val="28"/>
          <w:szCs w:val="28"/>
          <w:lang w:val="en-US"/>
        </w:rPr>
        <w:t>V. Put the verbs in brackets into the correct tense-forms:</w:t>
      </w:r>
    </w:p>
    <w:p w14:paraId="3BEF4C34" w14:textId="77777777" w:rsidR="008B4980" w:rsidRPr="008B4980" w:rsidRDefault="008B4980" w:rsidP="008B4980">
      <w:pPr>
        <w:pStyle w:val="a9"/>
        <w:numPr>
          <w:ilvl w:val="0"/>
          <w:numId w:val="127"/>
        </w:numPr>
        <w:tabs>
          <w:tab w:val="left" w:pos="0"/>
          <w:tab w:val="left" w:pos="125"/>
          <w:tab w:val="left" w:pos="426"/>
          <w:tab w:val="left" w:pos="567"/>
        </w:tabs>
        <w:autoSpaceDE w:val="0"/>
        <w:autoSpaceDN w:val="0"/>
        <w:adjustRightInd w:val="0"/>
        <w:spacing w:after="0" w:line="360" w:lineRule="auto"/>
        <w:ind w:left="284" w:hanging="284"/>
        <w:jc w:val="both"/>
        <w:rPr>
          <w:rFonts w:cs="Times New Roman"/>
          <w:sz w:val="28"/>
          <w:szCs w:val="28"/>
          <w:lang w:val="en-US"/>
        </w:rPr>
      </w:pPr>
      <w:r w:rsidRPr="008B4980">
        <w:rPr>
          <w:rFonts w:cs="Times New Roman"/>
          <w:sz w:val="28"/>
          <w:szCs w:val="28"/>
          <w:lang w:val="en-US"/>
        </w:rPr>
        <w:t>She (not like) loud music.</w:t>
      </w:r>
    </w:p>
    <w:p w14:paraId="664B40BA" w14:textId="77777777" w:rsidR="008B4980" w:rsidRPr="008B4980" w:rsidRDefault="008B4980" w:rsidP="008B4980">
      <w:pPr>
        <w:pStyle w:val="a9"/>
        <w:numPr>
          <w:ilvl w:val="0"/>
          <w:numId w:val="127"/>
        </w:numPr>
        <w:tabs>
          <w:tab w:val="left" w:pos="0"/>
          <w:tab w:val="left" w:pos="125"/>
          <w:tab w:val="left" w:pos="426"/>
          <w:tab w:val="left" w:pos="567"/>
        </w:tabs>
        <w:autoSpaceDE w:val="0"/>
        <w:autoSpaceDN w:val="0"/>
        <w:adjustRightInd w:val="0"/>
        <w:spacing w:after="0" w:line="360" w:lineRule="auto"/>
        <w:ind w:left="284" w:hanging="284"/>
        <w:jc w:val="both"/>
        <w:rPr>
          <w:rFonts w:cs="Times New Roman"/>
          <w:sz w:val="28"/>
          <w:szCs w:val="28"/>
          <w:lang w:val="en-US"/>
        </w:rPr>
      </w:pPr>
      <w:r w:rsidRPr="008B4980">
        <w:rPr>
          <w:rFonts w:cs="Times New Roman"/>
          <w:sz w:val="28"/>
          <w:szCs w:val="28"/>
          <w:lang w:val="en-US"/>
        </w:rPr>
        <w:t>His sister (go) to the seaside next July.</w:t>
      </w:r>
    </w:p>
    <w:p w14:paraId="6FFF179A" w14:textId="77777777" w:rsidR="008B4980" w:rsidRPr="008B4980" w:rsidRDefault="008B4980" w:rsidP="008B4980">
      <w:pPr>
        <w:pStyle w:val="a9"/>
        <w:numPr>
          <w:ilvl w:val="0"/>
          <w:numId w:val="127"/>
        </w:numPr>
        <w:tabs>
          <w:tab w:val="left" w:pos="0"/>
          <w:tab w:val="left" w:pos="426"/>
          <w:tab w:val="left" w:pos="567"/>
        </w:tabs>
        <w:spacing w:after="0" w:line="360" w:lineRule="auto"/>
        <w:ind w:left="284" w:hanging="284"/>
        <w:jc w:val="both"/>
        <w:rPr>
          <w:rFonts w:cs="Times New Roman"/>
          <w:sz w:val="28"/>
          <w:szCs w:val="28"/>
          <w:lang w:val="en-US"/>
        </w:rPr>
      </w:pPr>
      <w:r w:rsidRPr="008B4980">
        <w:rPr>
          <w:rFonts w:cs="Times New Roman"/>
          <w:sz w:val="28"/>
          <w:szCs w:val="28"/>
          <w:lang w:val="en-US"/>
        </w:rPr>
        <w:t>I not (write) this letter now. I (write) it in some days.</w:t>
      </w:r>
    </w:p>
    <w:p w14:paraId="28396EB3" w14:textId="77777777" w:rsidR="008B4980" w:rsidRPr="008B4980" w:rsidRDefault="008B4980" w:rsidP="008B4980">
      <w:pPr>
        <w:pStyle w:val="a9"/>
        <w:numPr>
          <w:ilvl w:val="0"/>
          <w:numId w:val="127"/>
        </w:numPr>
        <w:tabs>
          <w:tab w:val="left" w:pos="0"/>
          <w:tab w:val="left" w:pos="226"/>
          <w:tab w:val="left" w:pos="426"/>
          <w:tab w:val="left" w:pos="567"/>
        </w:tabs>
        <w:spacing w:after="0" w:line="360" w:lineRule="auto"/>
        <w:ind w:left="284" w:hanging="284"/>
        <w:jc w:val="both"/>
        <w:rPr>
          <w:rFonts w:cs="Times New Roman"/>
          <w:sz w:val="28"/>
          <w:szCs w:val="28"/>
          <w:lang w:val="en-US"/>
        </w:rPr>
      </w:pPr>
      <w:r w:rsidRPr="008B4980">
        <w:rPr>
          <w:rFonts w:cs="Times New Roman"/>
          <w:sz w:val="28"/>
          <w:szCs w:val="28"/>
          <w:lang w:val="en-US"/>
        </w:rPr>
        <w:t xml:space="preserve">  She already (answer) the letter.</w:t>
      </w:r>
    </w:p>
    <w:p w14:paraId="3E589754" w14:textId="77777777" w:rsidR="008B4980" w:rsidRPr="008B4980" w:rsidRDefault="008B4980" w:rsidP="008B4980">
      <w:pPr>
        <w:pStyle w:val="a9"/>
        <w:numPr>
          <w:ilvl w:val="0"/>
          <w:numId w:val="127"/>
        </w:numPr>
        <w:tabs>
          <w:tab w:val="left" w:pos="0"/>
          <w:tab w:val="left" w:pos="226"/>
          <w:tab w:val="left" w:pos="426"/>
          <w:tab w:val="left" w:pos="567"/>
        </w:tabs>
        <w:spacing w:after="0" w:line="360" w:lineRule="auto"/>
        <w:ind w:left="284" w:hanging="284"/>
        <w:jc w:val="both"/>
        <w:rPr>
          <w:rFonts w:cs="Times New Roman"/>
          <w:sz w:val="28"/>
          <w:szCs w:val="28"/>
          <w:lang w:val="en-US"/>
        </w:rPr>
      </w:pPr>
      <w:r w:rsidRPr="008B4980">
        <w:rPr>
          <w:rFonts w:cs="Times New Roman"/>
          <w:sz w:val="28"/>
          <w:szCs w:val="28"/>
          <w:lang w:val="en-US"/>
        </w:rPr>
        <w:t xml:space="preserve">  I (not see) him for three years.</w:t>
      </w:r>
    </w:p>
    <w:p w14:paraId="67B2443C" w14:textId="77777777" w:rsidR="008B4980" w:rsidRPr="008B4980" w:rsidRDefault="008B4980" w:rsidP="008B4980">
      <w:pPr>
        <w:pStyle w:val="a9"/>
        <w:numPr>
          <w:ilvl w:val="0"/>
          <w:numId w:val="127"/>
        </w:numPr>
        <w:tabs>
          <w:tab w:val="left" w:pos="0"/>
          <w:tab w:val="left" w:pos="426"/>
          <w:tab w:val="left" w:pos="567"/>
        </w:tabs>
        <w:spacing w:after="0" w:line="360" w:lineRule="auto"/>
        <w:ind w:left="284" w:hanging="284"/>
        <w:jc w:val="both"/>
        <w:rPr>
          <w:rFonts w:cs="Times New Roman"/>
          <w:sz w:val="28"/>
          <w:szCs w:val="28"/>
          <w:lang w:val="en-US"/>
        </w:rPr>
      </w:pPr>
      <w:r w:rsidRPr="008B4980">
        <w:rPr>
          <w:rFonts w:cs="Times New Roman"/>
          <w:sz w:val="28"/>
          <w:szCs w:val="28"/>
          <w:lang w:val="en-US"/>
        </w:rPr>
        <w:t xml:space="preserve">You (switch off) the light before you left the house? </w:t>
      </w:r>
    </w:p>
    <w:p w14:paraId="3CF0A004" w14:textId="77777777" w:rsidR="008B4980" w:rsidRPr="004F5100" w:rsidRDefault="008B4980" w:rsidP="008B4980">
      <w:pPr>
        <w:pStyle w:val="a9"/>
        <w:numPr>
          <w:ilvl w:val="0"/>
          <w:numId w:val="127"/>
        </w:numPr>
        <w:tabs>
          <w:tab w:val="left" w:pos="0"/>
          <w:tab w:val="left" w:pos="426"/>
          <w:tab w:val="left" w:pos="567"/>
        </w:tabs>
        <w:spacing w:after="0" w:line="360" w:lineRule="auto"/>
        <w:ind w:left="284" w:hanging="284"/>
        <w:jc w:val="both"/>
        <w:rPr>
          <w:rFonts w:cs="Times New Roman"/>
          <w:b/>
          <w:sz w:val="28"/>
          <w:szCs w:val="28"/>
          <w:lang w:val="en-US"/>
        </w:rPr>
      </w:pPr>
      <w:r w:rsidRPr="008B4980">
        <w:rPr>
          <w:rFonts w:cs="Times New Roman"/>
          <w:sz w:val="28"/>
          <w:szCs w:val="28"/>
          <w:lang w:val="en-US"/>
        </w:rPr>
        <w:t>I (not meet) him last week.</w:t>
      </w:r>
    </w:p>
    <w:p w14:paraId="76379AB5" w14:textId="77777777" w:rsidR="008B4980" w:rsidRPr="008B4980" w:rsidRDefault="008B4980" w:rsidP="008B4980">
      <w:pPr>
        <w:spacing w:after="0" w:line="360" w:lineRule="auto"/>
        <w:rPr>
          <w:rFonts w:cs="Times New Roman"/>
          <w:b/>
          <w:sz w:val="28"/>
          <w:szCs w:val="28"/>
          <w:lang w:val="en-US"/>
        </w:rPr>
      </w:pPr>
      <w:r w:rsidRPr="008B4980">
        <w:rPr>
          <w:rFonts w:cs="Times New Roman"/>
          <w:b/>
          <w:sz w:val="28"/>
          <w:szCs w:val="28"/>
        </w:rPr>
        <w:t>Контрольная</w:t>
      </w:r>
      <w:r w:rsidRPr="008B4980">
        <w:rPr>
          <w:rFonts w:cs="Times New Roman"/>
          <w:b/>
          <w:sz w:val="28"/>
          <w:szCs w:val="28"/>
          <w:lang w:val="en-US"/>
        </w:rPr>
        <w:t xml:space="preserve"> </w:t>
      </w:r>
      <w:r w:rsidRPr="008B4980">
        <w:rPr>
          <w:rFonts w:cs="Times New Roman"/>
          <w:b/>
          <w:sz w:val="28"/>
          <w:szCs w:val="28"/>
        </w:rPr>
        <w:t>работа</w:t>
      </w:r>
      <w:r w:rsidRPr="008B4980">
        <w:rPr>
          <w:rFonts w:cs="Times New Roman"/>
          <w:b/>
          <w:sz w:val="28"/>
          <w:szCs w:val="28"/>
          <w:lang w:val="en-US"/>
        </w:rPr>
        <w:t xml:space="preserve"> №10</w:t>
      </w:r>
    </w:p>
    <w:p w14:paraId="4E37091D" w14:textId="77777777" w:rsidR="008B4980" w:rsidRPr="008B4980" w:rsidRDefault="008B4980" w:rsidP="008B4980">
      <w:pPr>
        <w:tabs>
          <w:tab w:val="left" w:pos="125"/>
          <w:tab w:val="left" w:pos="426"/>
        </w:tabs>
        <w:spacing w:after="0" w:line="360" w:lineRule="auto"/>
        <w:jc w:val="both"/>
        <w:rPr>
          <w:rFonts w:cs="Times New Roman"/>
          <w:sz w:val="28"/>
          <w:szCs w:val="28"/>
          <w:lang w:val="en-US"/>
        </w:rPr>
      </w:pPr>
      <w:r w:rsidRPr="008B4980">
        <w:rPr>
          <w:rFonts w:cs="Times New Roman"/>
          <w:sz w:val="28"/>
          <w:szCs w:val="28"/>
          <w:lang w:val="en-US"/>
        </w:rPr>
        <w:t>I. Translate the text</w:t>
      </w:r>
    </w:p>
    <w:p w14:paraId="30658503" w14:textId="77777777" w:rsidR="008B4980" w:rsidRPr="008B4980" w:rsidRDefault="008B4980" w:rsidP="008B4980">
      <w:pPr>
        <w:spacing w:after="0" w:line="360" w:lineRule="auto"/>
        <w:rPr>
          <w:rFonts w:cs="Times New Roman"/>
          <w:b/>
          <w:sz w:val="28"/>
          <w:szCs w:val="28"/>
          <w:lang w:val="en-US"/>
        </w:rPr>
      </w:pPr>
      <w:r w:rsidRPr="008B4980">
        <w:rPr>
          <w:rFonts w:cs="Times New Roman"/>
          <w:b/>
          <w:sz w:val="28"/>
          <w:szCs w:val="28"/>
          <w:lang w:val="en-US"/>
        </w:rPr>
        <w:t>Care of the electrical equipment</w:t>
      </w:r>
    </w:p>
    <w:p w14:paraId="41AC9802" w14:textId="77777777" w:rsidR="008B4980" w:rsidRPr="008B4980" w:rsidRDefault="008B4980" w:rsidP="008B4980">
      <w:pPr>
        <w:spacing w:after="0" w:line="360" w:lineRule="auto"/>
        <w:ind w:firstLine="708"/>
        <w:jc w:val="both"/>
        <w:rPr>
          <w:rFonts w:cs="Times New Roman"/>
          <w:sz w:val="28"/>
          <w:szCs w:val="28"/>
          <w:lang w:val="en-US"/>
        </w:rPr>
      </w:pPr>
      <w:r w:rsidRPr="008B4980">
        <w:rPr>
          <w:rFonts w:cs="Times New Roman"/>
          <w:sz w:val="28"/>
          <w:szCs w:val="28"/>
          <w:lang w:val="en-US"/>
        </w:rPr>
        <w:t xml:space="preserve">As a </w:t>
      </w:r>
      <w:proofErr w:type="gramStart"/>
      <w:r w:rsidRPr="008B4980">
        <w:rPr>
          <w:rFonts w:cs="Times New Roman"/>
          <w:sz w:val="28"/>
          <w:szCs w:val="28"/>
          <w:lang w:val="en-US"/>
        </w:rPr>
        <w:t>rule</w:t>
      </w:r>
      <w:proofErr w:type="gramEnd"/>
      <w:r w:rsidRPr="008B4980">
        <w:rPr>
          <w:rFonts w:cs="Times New Roman"/>
          <w:sz w:val="28"/>
          <w:szCs w:val="28"/>
          <w:lang w:val="en-US"/>
        </w:rPr>
        <w:t xml:space="preserve"> electrical equipment operates reliably. Still it does not mean that it deserves no attention. It is necessary to give the equipment frequent inspections, keep it well cleaned, lubricated and repaired. Undue heating, vibration, sparking should be immediately removed.</w:t>
      </w:r>
    </w:p>
    <w:p w14:paraId="15506F5A" w14:textId="77777777" w:rsidR="008B4980" w:rsidRPr="008B4980" w:rsidRDefault="008B4980" w:rsidP="008B4980">
      <w:pPr>
        <w:spacing w:after="0" w:line="360" w:lineRule="auto"/>
        <w:ind w:firstLine="708"/>
        <w:jc w:val="both"/>
        <w:rPr>
          <w:rFonts w:cs="Times New Roman"/>
          <w:sz w:val="28"/>
          <w:szCs w:val="28"/>
          <w:lang w:val="en-US"/>
        </w:rPr>
      </w:pPr>
      <w:r w:rsidRPr="008B4980">
        <w:rPr>
          <w:rFonts w:cs="Times New Roman"/>
          <w:sz w:val="28"/>
          <w:szCs w:val="28"/>
          <w:lang w:val="en-US"/>
        </w:rPr>
        <w:t>Heating may be due to overload or to a short circuit between turns, lack of oil in bearings. Vibration may be due to improper foundation, unbalance in the moving parts of the machine.</w:t>
      </w:r>
    </w:p>
    <w:p w14:paraId="49CC9561" w14:textId="77777777" w:rsidR="008B4980" w:rsidRPr="008B4980" w:rsidRDefault="008B4980" w:rsidP="008B4980">
      <w:pPr>
        <w:spacing w:after="0" w:line="360" w:lineRule="auto"/>
        <w:ind w:firstLine="708"/>
        <w:jc w:val="both"/>
        <w:rPr>
          <w:rFonts w:cs="Times New Roman"/>
          <w:sz w:val="28"/>
          <w:szCs w:val="28"/>
          <w:lang w:val="en-US"/>
        </w:rPr>
      </w:pPr>
      <w:r w:rsidRPr="008B4980">
        <w:rPr>
          <w:rFonts w:cs="Times New Roman"/>
          <w:sz w:val="28"/>
          <w:szCs w:val="28"/>
          <w:lang w:val="en-US"/>
        </w:rPr>
        <w:t>Conductors may get heated because of overload or by reason of damage of the insulation of the conductor.</w:t>
      </w:r>
    </w:p>
    <w:p w14:paraId="488B813B" w14:textId="77777777" w:rsidR="008B4980" w:rsidRPr="008B4980" w:rsidRDefault="008B4980" w:rsidP="008B4980">
      <w:pPr>
        <w:spacing w:after="0" w:line="360" w:lineRule="auto"/>
        <w:ind w:firstLine="426"/>
        <w:jc w:val="both"/>
        <w:rPr>
          <w:rFonts w:cs="Times New Roman"/>
          <w:sz w:val="28"/>
          <w:szCs w:val="28"/>
          <w:lang w:val="en-US"/>
        </w:rPr>
      </w:pPr>
      <w:r w:rsidRPr="008B4980">
        <w:rPr>
          <w:rFonts w:cs="Times New Roman"/>
          <w:sz w:val="28"/>
          <w:szCs w:val="28"/>
          <w:lang w:val="en-US"/>
        </w:rPr>
        <w:lastRenderedPageBreak/>
        <w:t>An electrical machine of any kind requires certain conditions under which it may operate reliably: temperature and freedom of access of surrounding air, need for protection against dirt, dust, type and duration of load, etc.</w:t>
      </w:r>
    </w:p>
    <w:p w14:paraId="2AE989DA" w14:textId="77777777" w:rsidR="008B4980" w:rsidRPr="008B4980" w:rsidRDefault="008B4980" w:rsidP="008B4980">
      <w:pPr>
        <w:spacing w:after="0" w:line="360" w:lineRule="auto"/>
        <w:ind w:firstLine="426"/>
        <w:jc w:val="both"/>
        <w:rPr>
          <w:rFonts w:cs="Times New Roman"/>
          <w:sz w:val="28"/>
          <w:szCs w:val="28"/>
          <w:lang w:val="en-US"/>
        </w:rPr>
      </w:pPr>
      <w:r w:rsidRPr="008B4980">
        <w:rPr>
          <w:rFonts w:cs="Times New Roman"/>
          <w:sz w:val="28"/>
          <w:szCs w:val="28"/>
          <w:lang w:val="en-US"/>
        </w:rPr>
        <w:t>Rotating machines should be placed on solid foundations.</w:t>
      </w:r>
    </w:p>
    <w:p w14:paraId="5C5A4CBB" w14:textId="77777777" w:rsidR="008B4980" w:rsidRPr="008B4980" w:rsidRDefault="008B4980" w:rsidP="008B4980">
      <w:pPr>
        <w:spacing w:after="0" w:line="360" w:lineRule="auto"/>
        <w:ind w:firstLine="426"/>
        <w:jc w:val="both"/>
        <w:rPr>
          <w:rFonts w:cs="Times New Roman"/>
          <w:sz w:val="28"/>
          <w:szCs w:val="28"/>
          <w:lang w:val="en-US"/>
        </w:rPr>
      </w:pPr>
      <w:r w:rsidRPr="008B4980">
        <w:rPr>
          <w:rFonts w:cs="Times New Roman"/>
          <w:sz w:val="28"/>
          <w:szCs w:val="28"/>
          <w:lang w:val="en-US"/>
        </w:rPr>
        <w:t>Conductors should be protected against mechanical damage.</w:t>
      </w:r>
    </w:p>
    <w:p w14:paraId="0F3E884A" w14:textId="77777777" w:rsidR="008B4980" w:rsidRPr="00017D03" w:rsidRDefault="008B4980" w:rsidP="004F5100">
      <w:pPr>
        <w:tabs>
          <w:tab w:val="left" w:pos="4992"/>
        </w:tabs>
        <w:spacing w:after="0" w:line="360" w:lineRule="auto"/>
        <w:ind w:firstLine="426"/>
        <w:jc w:val="both"/>
        <w:rPr>
          <w:rFonts w:cs="Times New Roman"/>
          <w:sz w:val="28"/>
          <w:szCs w:val="28"/>
          <w:lang w:val="en-US"/>
        </w:rPr>
      </w:pPr>
      <w:r w:rsidRPr="008B4980">
        <w:rPr>
          <w:rFonts w:cs="Times New Roman"/>
          <w:sz w:val="28"/>
          <w:szCs w:val="28"/>
          <w:lang w:val="en-US"/>
        </w:rPr>
        <w:t>All measures of safety precaution must be undertaken.</w:t>
      </w:r>
      <w:r w:rsidRPr="008B4980">
        <w:rPr>
          <w:rFonts w:cs="Times New Roman"/>
          <w:sz w:val="28"/>
          <w:szCs w:val="28"/>
          <w:lang w:val="en-US"/>
        </w:rPr>
        <w:tab/>
      </w:r>
    </w:p>
    <w:p w14:paraId="6CFF3700" w14:textId="77777777" w:rsidR="008B4980" w:rsidRPr="004F5100" w:rsidRDefault="008B4980" w:rsidP="004F5100">
      <w:pPr>
        <w:spacing w:after="0" w:line="360" w:lineRule="auto"/>
        <w:jc w:val="both"/>
        <w:rPr>
          <w:rFonts w:cs="Times New Roman"/>
          <w:sz w:val="28"/>
          <w:szCs w:val="28"/>
          <w:lang w:val="en-US"/>
        </w:rPr>
      </w:pPr>
      <w:r w:rsidRPr="008B4980">
        <w:rPr>
          <w:rFonts w:cs="Times New Roman"/>
          <w:sz w:val="28"/>
          <w:szCs w:val="28"/>
          <w:lang w:val="en-US"/>
        </w:rPr>
        <w:t>II. Write out from the text the sentences with verbs in the form of the Participle or the Gerund or the Subjunctive mood.</w:t>
      </w:r>
    </w:p>
    <w:p w14:paraId="15EDFD14" w14:textId="77777777" w:rsidR="008B4980" w:rsidRPr="008B4980" w:rsidRDefault="008B4980" w:rsidP="008B4980">
      <w:pPr>
        <w:tabs>
          <w:tab w:val="left" w:pos="187"/>
          <w:tab w:val="left" w:pos="426"/>
        </w:tabs>
        <w:spacing w:after="0" w:line="360" w:lineRule="auto"/>
        <w:jc w:val="both"/>
        <w:rPr>
          <w:rFonts w:cs="Times New Roman"/>
          <w:sz w:val="28"/>
          <w:szCs w:val="28"/>
          <w:lang w:val="en-US"/>
        </w:rPr>
      </w:pPr>
      <w:r w:rsidRPr="008B4980">
        <w:rPr>
          <w:rFonts w:cs="Times New Roman"/>
          <w:sz w:val="28"/>
          <w:szCs w:val="28"/>
          <w:lang w:val="en-US"/>
        </w:rPr>
        <w:t>III. a) Find in the text English equipment:</w:t>
      </w:r>
    </w:p>
    <w:p w14:paraId="6612A854" w14:textId="77777777" w:rsidR="008B4980" w:rsidRPr="008B4980" w:rsidRDefault="008B4980" w:rsidP="008B4980">
      <w:pPr>
        <w:tabs>
          <w:tab w:val="left" w:pos="187"/>
        </w:tabs>
        <w:spacing w:after="0" w:line="360" w:lineRule="auto"/>
        <w:jc w:val="both"/>
        <w:rPr>
          <w:rFonts w:cs="Times New Roman"/>
          <w:sz w:val="28"/>
          <w:szCs w:val="28"/>
        </w:rPr>
      </w:pPr>
      <w:r w:rsidRPr="008B4980">
        <w:rPr>
          <w:rFonts w:cs="Times New Roman"/>
          <w:sz w:val="28"/>
          <w:szCs w:val="28"/>
        </w:rPr>
        <w:t>- короткое замыкание между витками</w:t>
      </w:r>
    </w:p>
    <w:p w14:paraId="74D083F7" w14:textId="77777777" w:rsidR="008B4980" w:rsidRPr="008B4980" w:rsidRDefault="008B4980" w:rsidP="008B4980">
      <w:pPr>
        <w:tabs>
          <w:tab w:val="left" w:pos="187"/>
        </w:tabs>
        <w:spacing w:after="0" w:line="360" w:lineRule="auto"/>
        <w:jc w:val="both"/>
        <w:rPr>
          <w:rFonts w:cs="Times New Roman"/>
          <w:sz w:val="28"/>
          <w:szCs w:val="28"/>
        </w:rPr>
      </w:pPr>
      <w:r w:rsidRPr="008B4980">
        <w:rPr>
          <w:rFonts w:cs="Times New Roman"/>
          <w:sz w:val="28"/>
          <w:szCs w:val="28"/>
        </w:rPr>
        <w:t>- чрезмерное нагревание</w:t>
      </w:r>
    </w:p>
    <w:p w14:paraId="7E6398AE" w14:textId="77777777" w:rsidR="008B4980" w:rsidRPr="008B4980" w:rsidRDefault="008B4980" w:rsidP="008B4980">
      <w:pPr>
        <w:spacing w:after="0" w:line="360" w:lineRule="auto"/>
        <w:jc w:val="both"/>
        <w:rPr>
          <w:rFonts w:cs="Times New Roman"/>
          <w:sz w:val="28"/>
          <w:szCs w:val="28"/>
        </w:rPr>
      </w:pPr>
      <w:r w:rsidRPr="008B4980">
        <w:rPr>
          <w:rFonts w:cs="Times New Roman"/>
          <w:sz w:val="28"/>
          <w:szCs w:val="28"/>
        </w:rPr>
        <w:t>- меры по технике безопасности</w:t>
      </w:r>
    </w:p>
    <w:p w14:paraId="4DE55873" w14:textId="77777777" w:rsidR="008B4980" w:rsidRPr="008B4980" w:rsidRDefault="008B4980" w:rsidP="008B4980">
      <w:pPr>
        <w:pStyle w:val="Style8"/>
        <w:widowControl/>
        <w:tabs>
          <w:tab w:val="left" w:pos="197"/>
        </w:tabs>
        <w:spacing w:line="360" w:lineRule="auto"/>
        <w:ind w:firstLine="0"/>
        <w:jc w:val="both"/>
        <w:rPr>
          <w:rStyle w:val="FontStyle13"/>
          <w:rFonts w:asciiTheme="minorHAnsi" w:hAnsiTheme="minorHAnsi"/>
          <w:sz w:val="28"/>
          <w:szCs w:val="28"/>
          <w:lang w:eastAsia="en-US"/>
        </w:rPr>
      </w:pPr>
      <w:r w:rsidRPr="008B4980">
        <w:rPr>
          <w:rStyle w:val="FontStyle13"/>
          <w:rFonts w:asciiTheme="minorHAnsi" w:hAnsiTheme="minorHAnsi"/>
          <w:sz w:val="28"/>
          <w:szCs w:val="28"/>
          <w:lang w:val="en-US" w:eastAsia="en-US"/>
        </w:rPr>
        <w:t>b</w:t>
      </w:r>
      <w:r w:rsidRPr="008B4980">
        <w:rPr>
          <w:rStyle w:val="FontStyle13"/>
          <w:rFonts w:asciiTheme="minorHAnsi" w:hAnsiTheme="minorHAnsi"/>
          <w:sz w:val="28"/>
          <w:szCs w:val="28"/>
          <w:lang w:eastAsia="en-US"/>
        </w:rPr>
        <w:t>) Техника безопасности:</w:t>
      </w:r>
    </w:p>
    <w:p w14:paraId="727F1CC0" w14:textId="77777777" w:rsidR="008B4980" w:rsidRPr="004F5100" w:rsidRDefault="008B4980" w:rsidP="004F5100">
      <w:pPr>
        <w:pStyle w:val="Style8"/>
        <w:widowControl/>
        <w:tabs>
          <w:tab w:val="left" w:pos="197"/>
        </w:tabs>
        <w:spacing w:line="360" w:lineRule="auto"/>
        <w:ind w:firstLine="0"/>
        <w:jc w:val="both"/>
        <w:rPr>
          <w:rFonts w:asciiTheme="minorHAnsi" w:hAnsiTheme="minorHAnsi"/>
          <w:sz w:val="28"/>
          <w:szCs w:val="28"/>
          <w:lang w:eastAsia="en-US"/>
        </w:rPr>
      </w:pPr>
      <w:r w:rsidRPr="008B4980">
        <w:rPr>
          <w:rStyle w:val="FontStyle13"/>
          <w:rFonts w:asciiTheme="minorHAnsi" w:hAnsiTheme="minorHAnsi"/>
          <w:sz w:val="28"/>
          <w:szCs w:val="28"/>
          <w:lang w:eastAsia="en-US"/>
        </w:rPr>
        <w:tab/>
      </w:r>
      <w:r w:rsidRPr="008B4980">
        <w:rPr>
          <w:rStyle w:val="FontStyle13"/>
          <w:rFonts w:asciiTheme="minorHAnsi" w:hAnsiTheme="minorHAnsi"/>
          <w:sz w:val="28"/>
          <w:szCs w:val="28"/>
          <w:lang w:eastAsia="en-US"/>
        </w:rPr>
        <w:tab/>
        <w:t xml:space="preserve">Ни в коем случае нельзя одновременно дотрагиваться до бытовых приборов и заземленных предметов (водопроводные трубы, батареи центрального отопления и т. д.). Вполне возможно, что на корпус бытового прибора пробивает электричество. В последнее время все больше и больше приборов имеют заземление. Это делается для обеспечения безопасности потребителей. Такие бытовые приборы имеют трехжильный шнур и вилку с тремя контактами. </w:t>
      </w:r>
    </w:p>
    <w:p w14:paraId="117EDDF3" w14:textId="77777777" w:rsidR="008B4980" w:rsidRPr="008B4980" w:rsidRDefault="008B4980" w:rsidP="008B4980">
      <w:pPr>
        <w:tabs>
          <w:tab w:val="left" w:pos="284"/>
        </w:tabs>
        <w:spacing w:after="0" w:line="360" w:lineRule="auto"/>
        <w:ind w:left="567" w:hanging="567"/>
        <w:jc w:val="both"/>
        <w:rPr>
          <w:rFonts w:cs="Times New Roman"/>
          <w:sz w:val="28"/>
          <w:szCs w:val="28"/>
          <w:lang w:val="en-US"/>
        </w:rPr>
      </w:pPr>
      <w:r w:rsidRPr="008B4980">
        <w:rPr>
          <w:rFonts w:cs="Times New Roman"/>
          <w:sz w:val="28"/>
          <w:szCs w:val="28"/>
          <w:lang w:val="en-US"/>
        </w:rPr>
        <w:t xml:space="preserve">IV. Fill in the blanks with the articles </w:t>
      </w:r>
      <w:r w:rsidRPr="008B4980">
        <w:rPr>
          <w:rFonts w:cs="Times New Roman"/>
          <w:i/>
          <w:sz w:val="28"/>
          <w:szCs w:val="28"/>
          <w:lang w:val="en-US"/>
        </w:rPr>
        <w:t>a, an, the</w:t>
      </w:r>
      <w:r w:rsidRPr="008B4980">
        <w:rPr>
          <w:rFonts w:cs="Times New Roman"/>
          <w:sz w:val="28"/>
          <w:szCs w:val="28"/>
          <w:lang w:val="en-US"/>
        </w:rPr>
        <w:t xml:space="preserve"> and prepositions, where necessary: </w:t>
      </w:r>
    </w:p>
    <w:p w14:paraId="4B1571D8" w14:textId="77777777" w:rsidR="008B4980" w:rsidRPr="00017D03" w:rsidRDefault="008B4980" w:rsidP="004F5100">
      <w:pPr>
        <w:pStyle w:val="a9"/>
        <w:spacing w:after="0" w:line="360" w:lineRule="auto"/>
        <w:ind w:left="0"/>
        <w:jc w:val="both"/>
        <w:rPr>
          <w:rFonts w:cs="Times New Roman"/>
          <w:sz w:val="28"/>
          <w:szCs w:val="28"/>
          <w:lang w:val="en-US"/>
        </w:rPr>
      </w:pPr>
      <w:r w:rsidRPr="008B4980">
        <w:rPr>
          <w:rFonts w:cs="Times New Roman"/>
          <w:sz w:val="28"/>
          <w:szCs w:val="28"/>
          <w:lang w:val="en-US"/>
        </w:rPr>
        <w:t>When Mary was to open a meeting ... the first time ... her life, her voice shook ... excitement. The young scientist shook hands ... his friends who had come ... the airport to see him.... I wonder why Bob is such an ill-natured boy. It's a pity he takes ... his mother only ... appearance! Ask Kate to join ... our party. She looks serious, but I know she is very gay ...  nature and is fond of ... singing and dancing.</w:t>
      </w:r>
    </w:p>
    <w:p w14:paraId="10BD38A6" w14:textId="77777777" w:rsidR="008B4980" w:rsidRPr="008B4980" w:rsidRDefault="008B4980" w:rsidP="008B4980">
      <w:pPr>
        <w:tabs>
          <w:tab w:val="left" w:pos="240"/>
          <w:tab w:val="left" w:pos="426"/>
        </w:tabs>
        <w:spacing w:after="0" w:line="360" w:lineRule="auto"/>
        <w:jc w:val="both"/>
        <w:rPr>
          <w:rFonts w:cs="Times New Roman"/>
          <w:sz w:val="28"/>
          <w:szCs w:val="28"/>
          <w:lang w:val="en-US"/>
        </w:rPr>
      </w:pPr>
      <w:r w:rsidRPr="008B4980">
        <w:rPr>
          <w:rFonts w:cs="Times New Roman"/>
          <w:sz w:val="28"/>
          <w:szCs w:val="28"/>
          <w:lang w:val="en-US"/>
        </w:rPr>
        <w:t>V.</w:t>
      </w:r>
      <w:r w:rsidRPr="008B4980">
        <w:rPr>
          <w:rFonts w:cs="Times New Roman"/>
          <w:sz w:val="28"/>
          <w:szCs w:val="28"/>
          <w:lang w:val="en-US"/>
        </w:rPr>
        <w:tab/>
        <w:t>Put the verbs in brackets into the correct voice and tense-forms:</w:t>
      </w:r>
    </w:p>
    <w:p w14:paraId="4632EF3A" w14:textId="77777777" w:rsidR="008B4980" w:rsidRPr="00017D03" w:rsidRDefault="008B4980" w:rsidP="004F5100">
      <w:pPr>
        <w:spacing w:after="0" w:line="360" w:lineRule="auto"/>
        <w:jc w:val="both"/>
        <w:rPr>
          <w:rFonts w:cs="Times New Roman"/>
          <w:sz w:val="28"/>
          <w:szCs w:val="28"/>
          <w:lang w:val="en-US"/>
        </w:rPr>
      </w:pPr>
      <w:r w:rsidRPr="008B4980">
        <w:rPr>
          <w:rFonts w:cs="Times New Roman"/>
          <w:sz w:val="28"/>
          <w:szCs w:val="28"/>
          <w:lang w:val="en-US"/>
        </w:rPr>
        <w:lastRenderedPageBreak/>
        <w:t xml:space="preserve">1. Don't let the boy stay out so long. He (to run about) for three hours, and may catch cold. 2. That young singer has had very good training. He (to sing) for half an hour and never (to stop) for a moment's rest. 3. It is unfair of you to be so cross with the man. He (to be) away for two weeks and you can't blame him for few mistakes that (to make) during his absence. 4. Our reply (to send) to you as soon as all the dates (to fix) finally. At the moment some of them (to consider) still. </w:t>
      </w:r>
    </w:p>
    <w:p w14:paraId="2B106361" w14:textId="77777777" w:rsidR="008B4980" w:rsidRPr="008B4980" w:rsidRDefault="008B4980" w:rsidP="008B4980">
      <w:pPr>
        <w:tabs>
          <w:tab w:val="left" w:pos="250"/>
        </w:tabs>
        <w:spacing w:after="0" w:line="360" w:lineRule="auto"/>
        <w:jc w:val="both"/>
        <w:rPr>
          <w:rFonts w:cs="Times New Roman"/>
          <w:sz w:val="28"/>
          <w:szCs w:val="28"/>
          <w:lang w:val="en-US"/>
        </w:rPr>
      </w:pPr>
      <w:r w:rsidRPr="008B4980">
        <w:rPr>
          <w:rFonts w:cs="Times New Roman"/>
          <w:sz w:val="28"/>
          <w:szCs w:val="28"/>
          <w:lang w:val="en-US"/>
        </w:rPr>
        <w:t>VI.</w:t>
      </w:r>
      <w:r w:rsidRPr="008B4980">
        <w:rPr>
          <w:rFonts w:cs="Times New Roman"/>
          <w:sz w:val="28"/>
          <w:szCs w:val="28"/>
          <w:lang w:val="en-US"/>
        </w:rPr>
        <w:tab/>
        <w:t>Fill in the blanks with prepositions and adverbial particles where necessary:</w:t>
      </w:r>
    </w:p>
    <w:p w14:paraId="2EC15BE1" w14:textId="77777777" w:rsidR="008B4980" w:rsidRPr="008B4980" w:rsidRDefault="008B4980" w:rsidP="008B4980">
      <w:pPr>
        <w:spacing w:after="0" w:line="360" w:lineRule="auto"/>
        <w:jc w:val="both"/>
        <w:rPr>
          <w:rFonts w:cs="Times New Roman"/>
          <w:sz w:val="28"/>
          <w:szCs w:val="28"/>
          <w:lang w:val="en-US"/>
        </w:rPr>
      </w:pPr>
      <w:r w:rsidRPr="008B4980">
        <w:rPr>
          <w:rFonts w:cs="Times New Roman"/>
          <w:sz w:val="28"/>
          <w:szCs w:val="28"/>
          <w:lang w:val="en-US"/>
        </w:rPr>
        <w:t xml:space="preserve">1. </w:t>
      </w:r>
      <w:proofErr w:type="gramStart"/>
      <w:r w:rsidRPr="008B4980">
        <w:rPr>
          <w:rFonts w:cs="Times New Roman"/>
          <w:sz w:val="28"/>
          <w:szCs w:val="28"/>
          <w:lang w:val="en-US"/>
        </w:rPr>
        <w:t>Instead  ...</w:t>
      </w:r>
      <w:proofErr w:type="gramEnd"/>
      <w:r w:rsidRPr="008B4980">
        <w:rPr>
          <w:rFonts w:cs="Times New Roman"/>
          <w:sz w:val="28"/>
          <w:szCs w:val="28"/>
          <w:lang w:val="en-US"/>
        </w:rPr>
        <w:t xml:space="preserve"> buying something ... everyday wear, as she had first intended, Mary bought a ... sleeveless dress ... better wear. 2. I don't advise you to buy this pair ... shoes. I am afraid they'll soon wear.... 3.1 wonder why the water has set the table ... two persons instead ... three.</w:t>
      </w:r>
    </w:p>
    <w:p w14:paraId="4AEE7FD5" w14:textId="77777777" w:rsidR="008B4980" w:rsidRPr="004F5100" w:rsidRDefault="008B4980" w:rsidP="004F5100">
      <w:pPr>
        <w:spacing w:after="0" w:line="360" w:lineRule="auto"/>
        <w:jc w:val="both"/>
        <w:rPr>
          <w:rFonts w:cs="Times New Roman"/>
          <w:sz w:val="28"/>
          <w:szCs w:val="28"/>
          <w:lang w:val="en-US"/>
        </w:rPr>
      </w:pPr>
      <w:r w:rsidRPr="008B4980">
        <w:rPr>
          <w:rFonts w:cs="Times New Roman"/>
          <w:sz w:val="28"/>
          <w:szCs w:val="28"/>
          <w:lang w:val="en-US"/>
        </w:rPr>
        <w:t xml:space="preserve">4. Speaking at the production meeting, the director ... the factory pointed ... that each ... the workers and engineers was responsible ... </w:t>
      </w:r>
      <w:proofErr w:type="gramStart"/>
      <w:r w:rsidRPr="008B4980">
        <w:rPr>
          <w:rFonts w:cs="Times New Roman"/>
          <w:sz w:val="28"/>
          <w:szCs w:val="28"/>
          <w:lang w:val="en-US"/>
        </w:rPr>
        <w:t>carrying  ...</w:t>
      </w:r>
      <w:proofErr w:type="gramEnd"/>
      <w:r w:rsidRPr="008B4980">
        <w:rPr>
          <w:rFonts w:cs="Times New Roman"/>
          <w:sz w:val="28"/>
          <w:szCs w:val="28"/>
          <w:lang w:val="en-US"/>
        </w:rPr>
        <w:t xml:space="preserve"> the plan. 5. She said that the new film was worth seeing, but there was such an expression ... her face that I thought she was saying it only ... fun.</w:t>
      </w:r>
    </w:p>
    <w:p w14:paraId="3AAAF7F4" w14:textId="77777777" w:rsidR="008B4980" w:rsidRPr="008B4980" w:rsidRDefault="008B4980" w:rsidP="008B4980">
      <w:pPr>
        <w:spacing w:after="0" w:line="360" w:lineRule="auto"/>
        <w:rPr>
          <w:rFonts w:cs="Times New Roman"/>
          <w:b/>
          <w:sz w:val="28"/>
          <w:szCs w:val="28"/>
        </w:rPr>
      </w:pPr>
      <w:r w:rsidRPr="008B4980">
        <w:rPr>
          <w:rFonts w:cs="Times New Roman"/>
          <w:b/>
          <w:sz w:val="28"/>
          <w:szCs w:val="28"/>
        </w:rPr>
        <w:t>Словарь технических терминов для перевода текстов</w:t>
      </w:r>
    </w:p>
    <w:p w14:paraId="4BF722DB" w14:textId="77777777" w:rsidR="008B4980" w:rsidRPr="008B4980" w:rsidRDefault="008B4980" w:rsidP="008B4980">
      <w:pPr>
        <w:spacing w:after="0" w:line="360" w:lineRule="auto"/>
        <w:jc w:val="both"/>
        <w:rPr>
          <w:rFonts w:cs="Times New Roman"/>
          <w:sz w:val="28"/>
          <w:szCs w:val="28"/>
        </w:rPr>
      </w:pPr>
      <w:r w:rsidRPr="008B4980">
        <w:rPr>
          <w:rFonts w:cs="Times New Roman"/>
          <w:sz w:val="28"/>
          <w:szCs w:val="28"/>
          <w:lang w:val="en-US"/>
        </w:rPr>
        <w:t>As</w:t>
      </w:r>
      <w:r w:rsidRPr="008B4980">
        <w:rPr>
          <w:rFonts w:cs="Times New Roman"/>
          <w:sz w:val="28"/>
          <w:szCs w:val="28"/>
        </w:rPr>
        <w:t xml:space="preserve"> </w:t>
      </w:r>
      <w:r w:rsidRPr="008B4980">
        <w:rPr>
          <w:rFonts w:cs="Times New Roman"/>
          <w:sz w:val="28"/>
          <w:szCs w:val="28"/>
          <w:lang w:val="en-US"/>
        </w:rPr>
        <w:t>to</w:t>
      </w:r>
      <w:r w:rsidRPr="008B4980">
        <w:rPr>
          <w:rFonts w:cs="Times New Roman"/>
          <w:sz w:val="28"/>
          <w:szCs w:val="28"/>
        </w:rPr>
        <w:t xml:space="preserve"> </w:t>
      </w:r>
      <w:r w:rsidRPr="008B4980">
        <w:rPr>
          <w:rFonts w:cs="Times New Roman"/>
          <w:sz w:val="28"/>
          <w:szCs w:val="28"/>
          <w:lang w:val="en-US"/>
        </w:rPr>
        <w:t>the</w:t>
      </w:r>
      <w:r w:rsidRPr="008B4980">
        <w:rPr>
          <w:rFonts w:cs="Times New Roman"/>
          <w:sz w:val="28"/>
          <w:szCs w:val="28"/>
        </w:rPr>
        <w:t xml:space="preserve"> </w:t>
      </w:r>
      <w:r w:rsidRPr="008B4980">
        <w:rPr>
          <w:rFonts w:cs="Times New Roman"/>
          <w:sz w:val="28"/>
          <w:szCs w:val="28"/>
          <w:lang w:val="en-US"/>
        </w:rPr>
        <w:t>manner</w:t>
      </w:r>
      <w:r w:rsidRPr="008B4980">
        <w:rPr>
          <w:rFonts w:cs="Times New Roman"/>
          <w:sz w:val="28"/>
          <w:szCs w:val="28"/>
        </w:rPr>
        <w:t xml:space="preserve">-что касается образа (способа)  </w:t>
      </w:r>
    </w:p>
    <w:p w14:paraId="630115E1" w14:textId="77777777" w:rsidR="008B4980" w:rsidRPr="008B4980" w:rsidRDefault="008B4980" w:rsidP="008B4980">
      <w:pPr>
        <w:spacing w:after="0" w:line="360" w:lineRule="auto"/>
        <w:jc w:val="both"/>
        <w:rPr>
          <w:rFonts w:cs="Times New Roman"/>
          <w:sz w:val="28"/>
          <w:szCs w:val="28"/>
          <w:lang w:val="en-US"/>
        </w:rPr>
      </w:pPr>
      <w:r w:rsidRPr="008B4980">
        <w:rPr>
          <w:rFonts w:cs="Times New Roman"/>
          <w:sz w:val="28"/>
          <w:szCs w:val="28"/>
          <w:lang w:val="en-US"/>
        </w:rPr>
        <w:t>Loads are applied to-</w:t>
      </w:r>
      <w:r w:rsidRPr="008B4980">
        <w:rPr>
          <w:rFonts w:cs="Times New Roman"/>
          <w:sz w:val="28"/>
          <w:szCs w:val="28"/>
        </w:rPr>
        <w:t>нагрузки</w:t>
      </w:r>
      <w:r w:rsidRPr="008B4980">
        <w:rPr>
          <w:rFonts w:cs="Times New Roman"/>
          <w:sz w:val="28"/>
          <w:szCs w:val="28"/>
          <w:lang w:val="en-US"/>
        </w:rPr>
        <w:t xml:space="preserve"> </w:t>
      </w:r>
      <w:r w:rsidRPr="008B4980">
        <w:rPr>
          <w:rFonts w:cs="Times New Roman"/>
          <w:sz w:val="28"/>
          <w:szCs w:val="28"/>
        </w:rPr>
        <w:t>прилагаются</w:t>
      </w:r>
      <w:r w:rsidRPr="008B4980">
        <w:rPr>
          <w:rFonts w:cs="Times New Roman"/>
          <w:sz w:val="28"/>
          <w:szCs w:val="28"/>
          <w:lang w:val="en-US"/>
        </w:rPr>
        <w:t xml:space="preserve"> </w:t>
      </w:r>
      <w:r w:rsidRPr="008B4980">
        <w:rPr>
          <w:rFonts w:cs="Times New Roman"/>
          <w:sz w:val="28"/>
          <w:szCs w:val="28"/>
        </w:rPr>
        <w:t>к</w:t>
      </w:r>
      <w:r w:rsidRPr="008B4980">
        <w:rPr>
          <w:rFonts w:cs="Times New Roman"/>
          <w:sz w:val="28"/>
          <w:szCs w:val="28"/>
          <w:lang w:val="en-US"/>
        </w:rPr>
        <w:t xml:space="preserve"> </w:t>
      </w:r>
    </w:p>
    <w:p w14:paraId="3BB14F47" w14:textId="77777777" w:rsidR="008B4980" w:rsidRPr="008B4980" w:rsidRDefault="008B4980" w:rsidP="008B4980">
      <w:pPr>
        <w:spacing w:after="0" w:line="360" w:lineRule="auto"/>
        <w:jc w:val="both"/>
        <w:rPr>
          <w:rFonts w:cs="Times New Roman"/>
          <w:sz w:val="28"/>
          <w:szCs w:val="28"/>
        </w:rPr>
      </w:pPr>
      <w:r w:rsidRPr="008B4980">
        <w:rPr>
          <w:rFonts w:cs="Times New Roman"/>
          <w:sz w:val="28"/>
          <w:szCs w:val="28"/>
          <w:lang w:val="en-US"/>
        </w:rPr>
        <w:t>Static</w:t>
      </w:r>
      <w:r w:rsidRPr="008B4980">
        <w:rPr>
          <w:rFonts w:cs="Times New Roman"/>
          <w:sz w:val="28"/>
          <w:szCs w:val="28"/>
        </w:rPr>
        <w:t xml:space="preserve"> </w:t>
      </w:r>
      <w:r w:rsidRPr="008B4980">
        <w:rPr>
          <w:rFonts w:cs="Times New Roman"/>
          <w:sz w:val="28"/>
          <w:szCs w:val="28"/>
          <w:lang w:val="en-US"/>
        </w:rPr>
        <w:t>load</w:t>
      </w:r>
      <w:r w:rsidRPr="008B4980">
        <w:rPr>
          <w:rFonts w:cs="Times New Roman"/>
          <w:sz w:val="28"/>
          <w:szCs w:val="28"/>
        </w:rPr>
        <w:t xml:space="preserve"> -статическая нагрузка</w:t>
      </w:r>
    </w:p>
    <w:p w14:paraId="1C3B17E8" w14:textId="77777777" w:rsidR="008B4980" w:rsidRPr="008B4980" w:rsidRDefault="008B4980" w:rsidP="008B4980">
      <w:pPr>
        <w:spacing w:after="0" w:line="360" w:lineRule="auto"/>
        <w:jc w:val="both"/>
        <w:rPr>
          <w:rFonts w:cs="Times New Roman"/>
          <w:sz w:val="28"/>
          <w:szCs w:val="28"/>
        </w:rPr>
      </w:pPr>
      <w:r w:rsidRPr="008B4980">
        <w:rPr>
          <w:rFonts w:cs="Times New Roman"/>
          <w:sz w:val="28"/>
          <w:szCs w:val="28"/>
          <w:lang w:val="en-US"/>
        </w:rPr>
        <w:t>Repeated</w:t>
      </w:r>
      <w:r w:rsidRPr="008B4980">
        <w:rPr>
          <w:rFonts w:cs="Times New Roman"/>
          <w:sz w:val="28"/>
          <w:szCs w:val="28"/>
        </w:rPr>
        <w:t xml:space="preserve"> </w:t>
      </w:r>
      <w:r w:rsidRPr="008B4980">
        <w:rPr>
          <w:rFonts w:cs="Times New Roman"/>
          <w:sz w:val="28"/>
          <w:szCs w:val="28"/>
          <w:lang w:val="en-US"/>
        </w:rPr>
        <w:t>loads</w:t>
      </w:r>
      <w:r w:rsidRPr="008B4980">
        <w:rPr>
          <w:rFonts w:cs="Times New Roman"/>
          <w:sz w:val="28"/>
          <w:szCs w:val="28"/>
        </w:rPr>
        <w:t xml:space="preserve"> -переменная (периодически повторяющаяся) нагрузка.</w:t>
      </w:r>
    </w:p>
    <w:p w14:paraId="2210F334" w14:textId="77777777" w:rsidR="008B4980" w:rsidRPr="008B4980" w:rsidRDefault="008B4980" w:rsidP="008B4980">
      <w:pPr>
        <w:spacing w:after="0" w:line="360" w:lineRule="auto"/>
        <w:jc w:val="both"/>
        <w:rPr>
          <w:rFonts w:cs="Times New Roman"/>
          <w:sz w:val="28"/>
          <w:szCs w:val="28"/>
        </w:rPr>
      </w:pPr>
      <w:r w:rsidRPr="008B4980">
        <w:rPr>
          <w:rFonts w:cs="Times New Roman"/>
          <w:sz w:val="28"/>
          <w:szCs w:val="28"/>
          <w:lang w:val="en-US"/>
        </w:rPr>
        <w:t>Energy</w:t>
      </w:r>
      <w:r w:rsidRPr="008B4980">
        <w:rPr>
          <w:rFonts w:cs="Times New Roman"/>
          <w:sz w:val="28"/>
          <w:szCs w:val="28"/>
        </w:rPr>
        <w:t xml:space="preserve"> </w:t>
      </w:r>
      <w:r w:rsidRPr="008B4980">
        <w:rPr>
          <w:rFonts w:cs="Times New Roman"/>
          <w:sz w:val="28"/>
          <w:szCs w:val="28"/>
          <w:lang w:val="en-US"/>
        </w:rPr>
        <w:t>Load</w:t>
      </w:r>
      <w:r w:rsidRPr="008B4980">
        <w:rPr>
          <w:rFonts w:cs="Times New Roman"/>
          <w:sz w:val="28"/>
          <w:szCs w:val="28"/>
        </w:rPr>
        <w:t>-динамическая (ударная) нагрузка</w:t>
      </w:r>
    </w:p>
    <w:p w14:paraId="7F4ED626" w14:textId="77777777" w:rsidR="008B4980" w:rsidRPr="008B4980" w:rsidRDefault="008B4980" w:rsidP="008B4980">
      <w:pPr>
        <w:spacing w:after="0" w:line="360" w:lineRule="auto"/>
        <w:jc w:val="both"/>
        <w:rPr>
          <w:rFonts w:cs="Times New Roman"/>
          <w:sz w:val="28"/>
          <w:szCs w:val="28"/>
        </w:rPr>
      </w:pPr>
      <w:r w:rsidRPr="008B4980">
        <w:rPr>
          <w:rFonts w:cs="Times New Roman"/>
          <w:sz w:val="28"/>
          <w:szCs w:val="28"/>
        </w:rPr>
        <w:t xml:space="preserve">То </w:t>
      </w:r>
      <w:r w:rsidRPr="008B4980">
        <w:rPr>
          <w:rFonts w:cs="Times New Roman"/>
          <w:sz w:val="28"/>
          <w:szCs w:val="28"/>
          <w:lang w:val="en-US"/>
        </w:rPr>
        <w:t>remain</w:t>
      </w:r>
      <w:r w:rsidRPr="008B4980">
        <w:rPr>
          <w:rFonts w:cs="Times New Roman"/>
          <w:sz w:val="28"/>
          <w:szCs w:val="28"/>
        </w:rPr>
        <w:t xml:space="preserve"> </w:t>
      </w:r>
      <w:r w:rsidRPr="008B4980">
        <w:rPr>
          <w:rFonts w:cs="Times New Roman"/>
          <w:sz w:val="28"/>
          <w:szCs w:val="28"/>
          <w:lang w:val="en-US"/>
        </w:rPr>
        <w:t>constant</w:t>
      </w:r>
      <w:r w:rsidRPr="008B4980">
        <w:rPr>
          <w:rFonts w:cs="Times New Roman"/>
          <w:sz w:val="28"/>
          <w:szCs w:val="28"/>
        </w:rPr>
        <w:t>-оставаться постоянным</w:t>
      </w:r>
    </w:p>
    <w:p w14:paraId="0E7A5BDB" w14:textId="77777777" w:rsidR="008B4980" w:rsidRPr="008B4980" w:rsidRDefault="008B4980" w:rsidP="008B4980">
      <w:pPr>
        <w:spacing w:after="0" w:line="360" w:lineRule="auto"/>
        <w:jc w:val="both"/>
        <w:rPr>
          <w:rFonts w:cs="Times New Roman"/>
          <w:sz w:val="28"/>
          <w:szCs w:val="28"/>
          <w:lang w:val="en-US"/>
        </w:rPr>
      </w:pPr>
      <w:r w:rsidRPr="008B4980">
        <w:rPr>
          <w:rFonts w:cs="Times New Roman"/>
          <w:sz w:val="28"/>
          <w:szCs w:val="28"/>
          <w:lang w:val="en-US"/>
        </w:rPr>
        <w:t>A very large number of times-</w:t>
      </w:r>
      <w:r w:rsidRPr="008B4980">
        <w:rPr>
          <w:rFonts w:cs="Times New Roman"/>
          <w:sz w:val="28"/>
          <w:szCs w:val="28"/>
        </w:rPr>
        <w:t>большое</w:t>
      </w:r>
      <w:r w:rsidRPr="008B4980">
        <w:rPr>
          <w:rFonts w:cs="Times New Roman"/>
          <w:sz w:val="28"/>
          <w:szCs w:val="28"/>
          <w:lang w:val="en-US"/>
        </w:rPr>
        <w:t xml:space="preserve"> </w:t>
      </w:r>
      <w:r w:rsidRPr="008B4980">
        <w:rPr>
          <w:rFonts w:cs="Times New Roman"/>
          <w:sz w:val="28"/>
          <w:szCs w:val="28"/>
        </w:rPr>
        <w:t>количество</w:t>
      </w:r>
      <w:r w:rsidRPr="008B4980">
        <w:rPr>
          <w:rFonts w:cs="Times New Roman"/>
          <w:sz w:val="28"/>
          <w:szCs w:val="28"/>
          <w:lang w:val="en-US"/>
        </w:rPr>
        <w:t xml:space="preserve"> </w:t>
      </w:r>
      <w:r w:rsidRPr="008B4980">
        <w:rPr>
          <w:rFonts w:cs="Times New Roman"/>
          <w:sz w:val="28"/>
          <w:szCs w:val="28"/>
        </w:rPr>
        <w:t>раз</w:t>
      </w:r>
    </w:p>
    <w:p w14:paraId="07229157" w14:textId="77777777" w:rsidR="008B4980" w:rsidRPr="008B4980" w:rsidRDefault="008B4980" w:rsidP="008B4980">
      <w:pPr>
        <w:spacing w:after="0" w:line="360" w:lineRule="auto"/>
        <w:jc w:val="both"/>
        <w:rPr>
          <w:rFonts w:cs="Times New Roman"/>
          <w:sz w:val="28"/>
          <w:szCs w:val="28"/>
          <w:lang w:val="en-US"/>
        </w:rPr>
      </w:pPr>
      <w:r w:rsidRPr="008B4980">
        <w:rPr>
          <w:rFonts w:cs="Times New Roman"/>
          <w:sz w:val="28"/>
          <w:szCs w:val="28"/>
          <w:lang w:val="en-US"/>
        </w:rPr>
        <w:t>A connecting rod-</w:t>
      </w:r>
      <w:r w:rsidRPr="008B4980">
        <w:rPr>
          <w:rFonts w:cs="Times New Roman"/>
          <w:sz w:val="28"/>
          <w:szCs w:val="28"/>
        </w:rPr>
        <w:t>шатун</w:t>
      </w:r>
    </w:p>
    <w:p w14:paraId="542E7399" w14:textId="77777777" w:rsidR="008B4980" w:rsidRPr="008B4980" w:rsidRDefault="008B4980" w:rsidP="008B4980">
      <w:pPr>
        <w:spacing w:after="0" w:line="360" w:lineRule="auto"/>
        <w:jc w:val="both"/>
        <w:rPr>
          <w:rFonts w:cs="Times New Roman"/>
          <w:sz w:val="28"/>
          <w:szCs w:val="28"/>
          <w:lang w:val="en-US"/>
        </w:rPr>
      </w:pPr>
      <w:r w:rsidRPr="008B4980">
        <w:rPr>
          <w:rFonts w:cs="Times New Roman"/>
          <w:sz w:val="28"/>
          <w:szCs w:val="28"/>
          <w:lang w:val="en-US"/>
        </w:rPr>
        <w:t>When the engine is running-</w:t>
      </w:r>
      <w:r w:rsidRPr="008B4980">
        <w:rPr>
          <w:rFonts w:cs="Times New Roman"/>
          <w:sz w:val="28"/>
          <w:szCs w:val="28"/>
        </w:rPr>
        <w:t>когда</w:t>
      </w:r>
      <w:r w:rsidRPr="008B4980">
        <w:rPr>
          <w:rFonts w:cs="Times New Roman"/>
          <w:sz w:val="28"/>
          <w:szCs w:val="28"/>
          <w:lang w:val="en-US"/>
        </w:rPr>
        <w:t xml:space="preserve"> </w:t>
      </w:r>
      <w:r w:rsidRPr="008B4980">
        <w:rPr>
          <w:rFonts w:cs="Times New Roman"/>
          <w:sz w:val="28"/>
          <w:szCs w:val="28"/>
        </w:rPr>
        <w:t>двигатель</w:t>
      </w:r>
      <w:r w:rsidRPr="008B4980">
        <w:rPr>
          <w:rFonts w:cs="Times New Roman"/>
          <w:sz w:val="28"/>
          <w:szCs w:val="28"/>
          <w:lang w:val="en-US"/>
        </w:rPr>
        <w:t xml:space="preserve"> </w:t>
      </w:r>
      <w:r w:rsidRPr="008B4980">
        <w:rPr>
          <w:rFonts w:cs="Times New Roman"/>
          <w:sz w:val="28"/>
          <w:szCs w:val="28"/>
        </w:rPr>
        <w:t>работает</w:t>
      </w:r>
    </w:p>
    <w:p w14:paraId="151588E1" w14:textId="77777777" w:rsidR="008B4980" w:rsidRPr="008B4980" w:rsidRDefault="008B4980" w:rsidP="008B4980">
      <w:pPr>
        <w:spacing w:after="0" w:line="360" w:lineRule="auto"/>
        <w:jc w:val="both"/>
        <w:rPr>
          <w:rFonts w:cs="Times New Roman"/>
          <w:sz w:val="28"/>
          <w:szCs w:val="28"/>
          <w:lang w:val="en-US"/>
        </w:rPr>
      </w:pPr>
      <w:r w:rsidRPr="008B4980">
        <w:rPr>
          <w:rFonts w:cs="Times New Roman"/>
          <w:sz w:val="28"/>
          <w:szCs w:val="28"/>
          <w:lang w:val="en-US"/>
        </w:rPr>
        <w:t>A relatively short period of time-</w:t>
      </w:r>
      <w:r w:rsidRPr="008B4980">
        <w:rPr>
          <w:rFonts w:cs="Times New Roman"/>
          <w:sz w:val="28"/>
          <w:szCs w:val="28"/>
        </w:rPr>
        <w:t>относительно</w:t>
      </w:r>
      <w:r w:rsidRPr="008B4980">
        <w:rPr>
          <w:rFonts w:cs="Times New Roman"/>
          <w:sz w:val="28"/>
          <w:szCs w:val="28"/>
          <w:lang w:val="en-US"/>
        </w:rPr>
        <w:t xml:space="preserve"> </w:t>
      </w:r>
      <w:r w:rsidRPr="008B4980">
        <w:rPr>
          <w:rFonts w:cs="Times New Roman"/>
          <w:sz w:val="28"/>
          <w:szCs w:val="28"/>
        </w:rPr>
        <w:t>небольшой</w:t>
      </w:r>
      <w:r w:rsidRPr="008B4980">
        <w:rPr>
          <w:rFonts w:cs="Times New Roman"/>
          <w:sz w:val="28"/>
          <w:szCs w:val="28"/>
          <w:lang w:val="en-US"/>
        </w:rPr>
        <w:t xml:space="preserve"> </w:t>
      </w:r>
      <w:r w:rsidRPr="008B4980">
        <w:rPr>
          <w:rFonts w:cs="Times New Roman"/>
          <w:sz w:val="28"/>
          <w:szCs w:val="28"/>
        </w:rPr>
        <w:t>отрезок</w:t>
      </w:r>
      <w:r w:rsidRPr="008B4980">
        <w:rPr>
          <w:rFonts w:cs="Times New Roman"/>
          <w:sz w:val="28"/>
          <w:szCs w:val="28"/>
          <w:lang w:val="en-US"/>
        </w:rPr>
        <w:t xml:space="preserve"> </w:t>
      </w:r>
      <w:r w:rsidRPr="008B4980">
        <w:rPr>
          <w:rFonts w:cs="Times New Roman"/>
          <w:sz w:val="28"/>
          <w:szCs w:val="28"/>
        </w:rPr>
        <w:t>времени</w:t>
      </w:r>
    </w:p>
    <w:p w14:paraId="7630E079" w14:textId="77777777" w:rsidR="008B4980" w:rsidRPr="008B4980" w:rsidRDefault="008B4980" w:rsidP="008B4980">
      <w:pPr>
        <w:spacing w:after="0" w:line="360" w:lineRule="auto"/>
        <w:jc w:val="both"/>
        <w:rPr>
          <w:rFonts w:cs="Times New Roman"/>
          <w:sz w:val="28"/>
          <w:szCs w:val="28"/>
          <w:lang w:val="en-US"/>
        </w:rPr>
      </w:pPr>
      <w:r w:rsidRPr="008B4980">
        <w:rPr>
          <w:rFonts w:cs="Times New Roman"/>
          <w:sz w:val="28"/>
          <w:szCs w:val="28"/>
          <w:lang w:val="en-US"/>
        </w:rPr>
        <w:t>To come in contact with-</w:t>
      </w:r>
      <w:r w:rsidRPr="008B4980">
        <w:rPr>
          <w:rFonts w:cs="Times New Roman"/>
          <w:sz w:val="28"/>
          <w:szCs w:val="28"/>
        </w:rPr>
        <w:t>соприкасаться</w:t>
      </w:r>
    </w:p>
    <w:p w14:paraId="4C207FC3" w14:textId="77777777" w:rsidR="008B4980" w:rsidRPr="008B4980" w:rsidRDefault="008B4980" w:rsidP="008B4980">
      <w:pPr>
        <w:spacing w:after="0" w:line="360" w:lineRule="auto"/>
        <w:jc w:val="both"/>
        <w:rPr>
          <w:rFonts w:cs="Times New Roman"/>
          <w:sz w:val="28"/>
          <w:szCs w:val="28"/>
          <w:lang w:val="en-US"/>
        </w:rPr>
      </w:pPr>
      <w:r w:rsidRPr="008B4980">
        <w:rPr>
          <w:rFonts w:cs="Times New Roman"/>
          <w:sz w:val="28"/>
          <w:szCs w:val="28"/>
          <w:lang w:val="en-US"/>
        </w:rPr>
        <w:t xml:space="preserve">For this reason-no </w:t>
      </w:r>
      <w:r w:rsidRPr="008B4980">
        <w:rPr>
          <w:rFonts w:cs="Times New Roman"/>
          <w:sz w:val="28"/>
          <w:szCs w:val="28"/>
        </w:rPr>
        <w:t>этой</w:t>
      </w:r>
      <w:r w:rsidRPr="008B4980">
        <w:rPr>
          <w:rFonts w:cs="Times New Roman"/>
          <w:sz w:val="28"/>
          <w:szCs w:val="28"/>
          <w:lang w:val="en-US"/>
        </w:rPr>
        <w:t xml:space="preserve"> </w:t>
      </w:r>
      <w:r w:rsidRPr="008B4980">
        <w:rPr>
          <w:rFonts w:cs="Times New Roman"/>
          <w:sz w:val="28"/>
          <w:szCs w:val="28"/>
        </w:rPr>
        <w:t>причине</w:t>
      </w:r>
    </w:p>
    <w:p w14:paraId="15D234C8" w14:textId="77777777" w:rsidR="008B4980" w:rsidRPr="008B4980" w:rsidRDefault="008B4980" w:rsidP="008B4980">
      <w:pPr>
        <w:spacing w:after="0" w:line="360" w:lineRule="auto"/>
        <w:jc w:val="both"/>
        <w:rPr>
          <w:rFonts w:cs="Times New Roman"/>
          <w:sz w:val="28"/>
          <w:szCs w:val="28"/>
          <w:lang w:val="en-US"/>
        </w:rPr>
      </w:pPr>
      <w:r w:rsidRPr="008B4980">
        <w:rPr>
          <w:rFonts w:cs="Times New Roman"/>
          <w:sz w:val="28"/>
          <w:szCs w:val="28"/>
          <w:lang w:val="en-US"/>
        </w:rPr>
        <w:lastRenderedPageBreak/>
        <w:t>Is expressed in foot-pounds-</w:t>
      </w:r>
      <w:r w:rsidRPr="008B4980">
        <w:rPr>
          <w:rFonts w:cs="Times New Roman"/>
          <w:sz w:val="28"/>
          <w:szCs w:val="28"/>
        </w:rPr>
        <w:t>выражается</w:t>
      </w:r>
      <w:r w:rsidRPr="008B4980">
        <w:rPr>
          <w:rFonts w:cs="Times New Roman"/>
          <w:sz w:val="28"/>
          <w:szCs w:val="28"/>
          <w:lang w:val="en-US"/>
        </w:rPr>
        <w:t xml:space="preserve"> </w:t>
      </w:r>
      <w:r w:rsidRPr="008B4980">
        <w:rPr>
          <w:rFonts w:cs="Times New Roman"/>
          <w:sz w:val="28"/>
          <w:szCs w:val="28"/>
        </w:rPr>
        <w:t>в</w:t>
      </w:r>
      <w:r w:rsidRPr="008B4980">
        <w:rPr>
          <w:rFonts w:cs="Times New Roman"/>
          <w:sz w:val="28"/>
          <w:szCs w:val="28"/>
          <w:lang w:val="en-US"/>
        </w:rPr>
        <w:t xml:space="preserve"> </w:t>
      </w:r>
      <w:r w:rsidRPr="008B4980">
        <w:rPr>
          <w:rFonts w:cs="Times New Roman"/>
          <w:sz w:val="28"/>
          <w:szCs w:val="28"/>
        </w:rPr>
        <w:t>фунтах</w:t>
      </w:r>
    </w:p>
    <w:p w14:paraId="3C3FA76F" w14:textId="77777777" w:rsidR="008B4980" w:rsidRPr="008B4980" w:rsidRDefault="008B4980" w:rsidP="008B4980">
      <w:pPr>
        <w:spacing w:after="0" w:line="360" w:lineRule="auto"/>
        <w:jc w:val="both"/>
        <w:rPr>
          <w:rFonts w:cs="Times New Roman"/>
          <w:sz w:val="28"/>
          <w:szCs w:val="28"/>
          <w:lang w:val="en-US"/>
        </w:rPr>
      </w:pPr>
      <w:r w:rsidRPr="008B4980">
        <w:rPr>
          <w:rFonts w:cs="Times New Roman"/>
          <w:sz w:val="28"/>
          <w:szCs w:val="28"/>
          <w:lang w:val="en-US"/>
        </w:rPr>
        <w:t>Uniformly distributed or non-uniformly distributed-</w:t>
      </w:r>
      <w:r w:rsidRPr="008B4980">
        <w:rPr>
          <w:rFonts w:cs="Times New Roman"/>
          <w:sz w:val="28"/>
          <w:szCs w:val="28"/>
        </w:rPr>
        <w:t>равномерно</w:t>
      </w:r>
      <w:r w:rsidRPr="008B4980">
        <w:rPr>
          <w:rFonts w:cs="Times New Roman"/>
          <w:sz w:val="28"/>
          <w:szCs w:val="28"/>
          <w:lang w:val="en-US"/>
        </w:rPr>
        <w:t xml:space="preserve"> </w:t>
      </w:r>
      <w:r w:rsidRPr="008B4980">
        <w:rPr>
          <w:rFonts w:cs="Times New Roman"/>
          <w:sz w:val="28"/>
          <w:szCs w:val="28"/>
        </w:rPr>
        <w:t>распределённый</w:t>
      </w:r>
      <w:r w:rsidRPr="008B4980">
        <w:rPr>
          <w:rFonts w:cs="Times New Roman"/>
          <w:sz w:val="28"/>
          <w:szCs w:val="28"/>
          <w:lang w:val="en-US"/>
        </w:rPr>
        <w:t xml:space="preserve"> </w:t>
      </w:r>
      <w:r w:rsidRPr="008B4980">
        <w:rPr>
          <w:rFonts w:cs="Times New Roman"/>
          <w:sz w:val="28"/>
          <w:szCs w:val="28"/>
        </w:rPr>
        <w:t>или</w:t>
      </w:r>
      <w:r w:rsidRPr="008B4980">
        <w:rPr>
          <w:rFonts w:cs="Times New Roman"/>
          <w:sz w:val="28"/>
          <w:szCs w:val="28"/>
          <w:lang w:val="en-US"/>
        </w:rPr>
        <w:t xml:space="preserve"> </w:t>
      </w:r>
      <w:r w:rsidRPr="008B4980">
        <w:rPr>
          <w:rFonts w:cs="Times New Roman"/>
          <w:sz w:val="28"/>
          <w:szCs w:val="28"/>
        </w:rPr>
        <w:t>неравномерно</w:t>
      </w:r>
      <w:r w:rsidRPr="008B4980">
        <w:rPr>
          <w:rFonts w:cs="Times New Roman"/>
          <w:sz w:val="28"/>
          <w:szCs w:val="28"/>
          <w:lang w:val="en-US"/>
        </w:rPr>
        <w:t xml:space="preserve"> </w:t>
      </w:r>
      <w:r w:rsidRPr="008B4980">
        <w:rPr>
          <w:rFonts w:cs="Times New Roman"/>
          <w:sz w:val="28"/>
          <w:szCs w:val="28"/>
        </w:rPr>
        <w:t>распределённый</w:t>
      </w:r>
    </w:p>
    <w:p w14:paraId="710731CD" w14:textId="77777777" w:rsidR="008B4980" w:rsidRPr="008B4980" w:rsidRDefault="008B4980" w:rsidP="008B4980">
      <w:pPr>
        <w:spacing w:after="0" w:line="360" w:lineRule="auto"/>
        <w:jc w:val="both"/>
        <w:rPr>
          <w:rFonts w:cs="Times New Roman"/>
          <w:sz w:val="28"/>
          <w:szCs w:val="28"/>
          <w:lang w:val="en-US"/>
        </w:rPr>
      </w:pPr>
      <w:r w:rsidRPr="008B4980">
        <w:rPr>
          <w:rFonts w:cs="Times New Roman"/>
          <w:sz w:val="28"/>
          <w:szCs w:val="28"/>
          <w:lang w:val="en-US"/>
        </w:rPr>
        <w:t xml:space="preserve"> In comparison with-</w:t>
      </w:r>
      <w:r w:rsidRPr="008B4980">
        <w:rPr>
          <w:rFonts w:cs="Times New Roman"/>
          <w:sz w:val="28"/>
          <w:szCs w:val="28"/>
        </w:rPr>
        <w:t>по</w:t>
      </w:r>
      <w:r w:rsidRPr="008B4980">
        <w:rPr>
          <w:rFonts w:cs="Times New Roman"/>
          <w:sz w:val="28"/>
          <w:szCs w:val="28"/>
          <w:lang w:val="en-US"/>
        </w:rPr>
        <w:t xml:space="preserve"> </w:t>
      </w:r>
      <w:r w:rsidRPr="008B4980">
        <w:rPr>
          <w:rFonts w:cs="Times New Roman"/>
          <w:sz w:val="28"/>
          <w:szCs w:val="28"/>
        </w:rPr>
        <w:t>сравнению</w:t>
      </w:r>
    </w:p>
    <w:p w14:paraId="3C0E7591" w14:textId="77777777" w:rsidR="008B4980" w:rsidRPr="008B4980" w:rsidRDefault="008B4980" w:rsidP="008B4980">
      <w:pPr>
        <w:spacing w:after="0" w:line="360" w:lineRule="auto"/>
        <w:jc w:val="both"/>
        <w:rPr>
          <w:rFonts w:cs="Times New Roman"/>
          <w:sz w:val="28"/>
          <w:szCs w:val="28"/>
          <w:lang w:val="en-US"/>
        </w:rPr>
      </w:pPr>
      <w:r w:rsidRPr="008B4980">
        <w:rPr>
          <w:rFonts w:cs="Times New Roman"/>
          <w:sz w:val="28"/>
          <w:szCs w:val="28"/>
          <w:lang w:val="en-US"/>
        </w:rPr>
        <w:t>Within a cylinder-</w:t>
      </w:r>
      <w:r w:rsidRPr="008B4980">
        <w:rPr>
          <w:rFonts w:cs="Times New Roman"/>
          <w:sz w:val="28"/>
          <w:szCs w:val="28"/>
        </w:rPr>
        <w:t>внутри</w:t>
      </w:r>
      <w:r w:rsidRPr="008B4980">
        <w:rPr>
          <w:rFonts w:cs="Times New Roman"/>
          <w:sz w:val="28"/>
          <w:szCs w:val="28"/>
          <w:lang w:val="en-US"/>
        </w:rPr>
        <w:t xml:space="preserve"> </w:t>
      </w:r>
      <w:r w:rsidRPr="008B4980">
        <w:rPr>
          <w:rFonts w:cs="Times New Roman"/>
          <w:sz w:val="28"/>
          <w:szCs w:val="28"/>
        </w:rPr>
        <w:t>цилиндра</w:t>
      </w:r>
    </w:p>
    <w:p w14:paraId="11C10B54" w14:textId="77777777" w:rsidR="008B4980" w:rsidRPr="008B4980" w:rsidRDefault="008B4980" w:rsidP="008B4980">
      <w:pPr>
        <w:spacing w:after="0" w:line="360" w:lineRule="auto"/>
        <w:jc w:val="both"/>
        <w:rPr>
          <w:rFonts w:cs="Times New Roman"/>
          <w:sz w:val="28"/>
          <w:szCs w:val="28"/>
          <w:lang w:val="en-US"/>
        </w:rPr>
      </w:pPr>
      <w:r w:rsidRPr="008B4980">
        <w:rPr>
          <w:rFonts w:cs="Times New Roman"/>
          <w:sz w:val="28"/>
          <w:szCs w:val="28"/>
          <w:lang w:val="en-US"/>
        </w:rPr>
        <w:t>Inner dead-</w:t>
      </w:r>
      <w:proofErr w:type="spellStart"/>
      <w:r w:rsidRPr="008B4980">
        <w:rPr>
          <w:rFonts w:cs="Times New Roman"/>
          <w:sz w:val="28"/>
          <w:szCs w:val="28"/>
          <w:lang w:val="en-US"/>
        </w:rPr>
        <w:t>centre</w:t>
      </w:r>
      <w:proofErr w:type="spellEnd"/>
      <w:r w:rsidRPr="008B4980">
        <w:rPr>
          <w:rFonts w:cs="Times New Roman"/>
          <w:sz w:val="28"/>
          <w:szCs w:val="28"/>
          <w:lang w:val="en-US"/>
        </w:rPr>
        <w:t>-</w:t>
      </w:r>
      <w:r w:rsidRPr="008B4980">
        <w:rPr>
          <w:rFonts w:cs="Times New Roman"/>
          <w:sz w:val="28"/>
          <w:szCs w:val="28"/>
        </w:rPr>
        <w:t>нижняя</w:t>
      </w:r>
      <w:r w:rsidRPr="008B4980">
        <w:rPr>
          <w:rFonts w:cs="Times New Roman"/>
          <w:sz w:val="28"/>
          <w:szCs w:val="28"/>
          <w:lang w:val="en-US"/>
        </w:rPr>
        <w:t xml:space="preserve"> </w:t>
      </w:r>
      <w:r w:rsidRPr="008B4980">
        <w:rPr>
          <w:rFonts w:cs="Times New Roman"/>
          <w:sz w:val="28"/>
          <w:szCs w:val="28"/>
        </w:rPr>
        <w:t>мёртвая</w:t>
      </w:r>
      <w:r w:rsidRPr="008B4980">
        <w:rPr>
          <w:rFonts w:cs="Times New Roman"/>
          <w:sz w:val="28"/>
          <w:szCs w:val="28"/>
          <w:lang w:val="en-US"/>
        </w:rPr>
        <w:t xml:space="preserve"> </w:t>
      </w:r>
      <w:r w:rsidRPr="008B4980">
        <w:rPr>
          <w:rFonts w:cs="Times New Roman"/>
          <w:sz w:val="28"/>
          <w:szCs w:val="28"/>
        </w:rPr>
        <w:t>точка</w:t>
      </w:r>
      <w:r w:rsidRPr="008B4980">
        <w:rPr>
          <w:rFonts w:cs="Times New Roman"/>
          <w:sz w:val="28"/>
          <w:szCs w:val="28"/>
          <w:lang w:val="en-US"/>
        </w:rPr>
        <w:t xml:space="preserve"> </w:t>
      </w:r>
    </w:p>
    <w:p w14:paraId="35DC4C37" w14:textId="77777777" w:rsidR="008B4980" w:rsidRPr="008B4980" w:rsidRDefault="008B4980" w:rsidP="008B4980">
      <w:pPr>
        <w:spacing w:after="0" w:line="360" w:lineRule="auto"/>
        <w:jc w:val="both"/>
        <w:rPr>
          <w:rFonts w:cs="Times New Roman"/>
          <w:sz w:val="28"/>
          <w:szCs w:val="28"/>
          <w:lang w:val="en-US"/>
        </w:rPr>
      </w:pPr>
      <w:r w:rsidRPr="008B4980">
        <w:rPr>
          <w:rFonts w:cs="Times New Roman"/>
          <w:sz w:val="28"/>
          <w:szCs w:val="28"/>
          <w:lang w:val="en-US"/>
        </w:rPr>
        <w:t>The ""poppet type-</w:t>
      </w:r>
      <w:r w:rsidRPr="008B4980">
        <w:rPr>
          <w:rFonts w:cs="Times New Roman"/>
          <w:sz w:val="28"/>
          <w:szCs w:val="28"/>
        </w:rPr>
        <w:t>тарельчатый</w:t>
      </w:r>
      <w:r w:rsidRPr="008B4980">
        <w:rPr>
          <w:rFonts w:cs="Times New Roman"/>
          <w:sz w:val="28"/>
          <w:szCs w:val="28"/>
          <w:lang w:val="en-US"/>
        </w:rPr>
        <w:t xml:space="preserve"> </w:t>
      </w:r>
      <w:r w:rsidRPr="008B4980">
        <w:rPr>
          <w:rFonts w:cs="Times New Roman"/>
          <w:sz w:val="28"/>
          <w:szCs w:val="28"/>
        </w:rPr>
        <w:t>тип</w:t>
      </w:r>
      <w:r w:rsidRPr="008B4980">
        <w:rPr>
          <w:rFonts w:cs="Times New Roman"/>
          <w:sz w:val="28"/>
          <w:szCs w:val="28"/>
          <w:lang w:val="en-US"/>
        </w:rPr>
        <w:t xml:space="preserve"> </w:t>
      </w:r>
    </w:p>
    <w:p w14:paraId="5F64A462" w14:textId="77777777" w:rsidR="008B4980" w:rsidRPr="008B4980" w:rsidRDefault="008B4980" w:rsidP="008B4980">
      <w:pPr>
        <w:spacing w:after="0" w:line="360" w:lineRule="auto"/>
        <w:jc w:val="both"/>
        <w:rPr>
          <w:rFonts w:cs="Times New Roman"/>
          <w:sz w:val="28"/>
          <w:szCs w:val="28"/>
          <w:lang w:val="en-US"/>
        </w:rPr>
      </w:pPr>
      <w:r w:rsidRPr="008B4980">
        <w:rPr>
          <w:rFonts w:cs="Times New Roman"/>
          <w:sz w:val="28"/>
          <w:szCs w:val="28"/>
          <w:lang w:val="en-US"/>
        </w:rPr>
        <w:t>Outward stroke-</w:t>
      </w:r>
      <w:r w:rsidRPr="008B4980">
        <w:rPr>
          <w:rFonts w:cs="Times New Roman"/>
          <w:sz w:val="28"/>
          <w:szCs w:val="28"/>
        </w:rPr>
        <w:t>ход</w:t>
      </w:r>
      <w:r w:rsidRPr="008B4980">
        <w:rPr>
          <w:rFonts w:cs="Times New Roman"/>
          <w:sz w:val="28"/>
          <w:szCs w:val="28"/>
          <w:lang w:val="en-US"/>
        </w:rPr>
        <w:t xml:space="preserve"> </w:t>
      </w:r>
      <w:r w:rsidRPr="008B4980">
        <w:rPr>
          <w:rFonts w:cs="Times New Roman"/>
          <w:sz w:val="28"/>
          <w:szCs w:val="28"/>
        </w:rPr>
        <w:t>всасывания</w:t>
      </w:r>
      <w:r w:rsidRPr="008B4980">
        <w:rPr>
          <w:rFonts w:cs="Times New Roman"/>
          <w:sz w:val="28"/>
          <w:szCs w:val="28"/>
          <w:lang w:val="en-US"/>
        </w:rPr>
        <w:t xml:space="preserve">, </w:t>
      </w:r>
      <w:r w:rsidRPr="008B4980">
        <w:rPr>
          <w:rFonts w:cs="Times New Roman"/>
          <w:sz w:val="28"/>
          <w:szCs w:val="28"/>
        </w:rPr>
        <w:t>ход</w:t>
      </w:r>
      <w:r w:rsidRPr="008B4980">
        <w:rPr>
          <w:rFonts w:cs="Times New Roman"/>
          <w:sz w:val="28"/>
          <w:szCs w:val="28"/>
          <w:lang w:val="en-US"/>
        </w:rPr>
        <w:t xml:space="preserve"> </w:t>
      </w:r>
      <w:r w:rsidRPr="008B4980">
        <w:rPr>
          <w:rFonts w:cs="Times New Roman"/>
          <w:sz w:val="28"/>
          <w:szCs w:val="28"/>
        </w:rPr>
        <w:t>впуска</w:t>
      </w:r>
      <w:r w:rsidRPr="008B4980">
        <w:rPr>
          <w:rFonts w:cs="Times New Roman"/>
          <w:sz w:val="28"/>
          <w:szCs w:val="28"/>
          <w:lang w:val="en-US"/>
        </w:rPr>
        <w:t xml:space="preserve"> </w:t>
      </w:r>
    </w:p>
    <w:p w14:paraId="33032B9A" w14:textId="77777777" w:rsidR="008B4980" w:rsidRPr="008B4980" w:rsidRDefault="008B4980" w:rsidP="008B4980">
      <w:pPr>
        <w:spacing w:after="0" w:line="360" w:lineRule="auto"/>
        <w:jc w:val="both"/>
        <w:rPr>
          <w:rFonts w:cs="Times New Roman"/>
          <w:sz w:val="28"/>
          <w:szCs w:val="28"/>
        </w:rPr>
      </w:pPr>
      <w:r w:rsidRPr="008B4980">
        <w:rPr>
          <w:rFonts w:cs="Times New Roman"/>
          <w:sz w:val="28"/>
          <w:szCs w:val="28"/>
          <w:lang w:val="en-US"/>
        </w:rPr>
        <w:t>Shortly</w:t>
      </w:r>
      <w:r w:rsidRPr="008B4980">
        <w:rPr>
          <w:rFonts w:cs="Times New Roman"/>
          <w:sz w:val="28"/>
          <w:szCs w:val="28"/>
        </w:rPr>
        <w:t xml:space="preserve"> </w:t>
      </w:r>
      <w:r w:rsidRPr="008B4980">
        <w:rPr>
          <w:rFonts w:cs="Times New Roman"/>
          <w:sz w:val="28"/>
          <w:szCs w:val="28"/>
          <w:lang w:val="en-US"/>
        </w:rPr>
        <w:t>before</w:t>
      </w:r>
      <w:r w:rsidRPr="008B4980">
        <w:rPr>
          <w:rFonts w:cs="Times New Roman"/>
          <w:sz w:val="28"/>
          <w:szCs w:val="28"/>
        </w:rPr>
        <w:t xml:space="preserve">-незадолго до того как </w:t>
      </w:r>
    </w:p>
    <w:p w14:paraId="1BAC9148" w14:textId="77777777" w:rsidR="008B4980" w:rsidRPr="008B4980" w:rsidRDefault="008B4980" w:rsidP="008B4980">
      <w:pPr>
        <w:spacing w:after="0" w:line="360" w:lineRule="auto"/>
        <w:jc w:val="both"/>
        <w:rPr>
          <w:rFonts w:cs="Times New Roman"/>
          <w:sz w:val="28"/>
          <w:szCs w:val="28"/>
          <w:lang w:val="en-US"/>
        </w:rPr>
      </w:pPr>
      <w:r w:rsidRPr="008B4980">
        <w:rPr>
          <w:rFonts w:cs="Times New Roman"/>
          <w:sz w:val="28"/>
          <w:szCs w:val="28"/>
          <w:lang w:val="en-US"/>
        </w:rPr>
        <w:t>Outer dead-</w:t>
      </w:r>
      <w:proofErr w:type="spellStart"/>
      <w:r w:rsidRPr="008B4980">
        <w:rPr>
          <w:rFonts w:cs="Times New Roman"/>
          <w:sz w:val="28"/>
          <w:szCs w:val="28"/>
          <w:lang w:val="en-US"/>
        </w:rPr>
        <w:t>centre</w:t>
      </w:r>
      <w:proofErr w:type="spellEnd"/>
      <w:r w:rsidRPr="008B4980">
        <w:rPr>
          <w:rFonts w:cs="Times New Roman"/>
          <w:sz w:val="28"/>
          <w:szCs w:val="28"/>
          <w:lang w:val="en-US"/>
        </w:rPr>
        <w:t>-</w:t>
      </w:r>
      <w:r w:rsidRPr="008B4980">
        <w:rPr>
          <w:rFonts w:cs="Times New Roman"/>
          <w:sz w:val="28"/>
          <w:szCs w:val="28"/>
        </w:rPr>
        <w:t>верхняя</w:t>
      </w:r>
      <w:r w:rsidRPr="008B4980">
        <w:rPr>
          <w:rFonts w:cs="Times New Roman"/>
          <w:sz w:val="28"/>
          <w:szCs w:val="28"/>
          <w:lang w:val="en-US"/>
        </w:rPr>
        <w:t xml:space="preserve"> </w:t>
      </w:r>
      <w:r w:rsidRPr="008B4980">
        <w:rPr>
          <w:rFonts w:cs="Times New Roman"/>
          <w:sz w:val="28"/>
          <w:szCs w:val="28"/>
        </w:rPr>
        <w:t>мёртвая</w:t>
      </w:r>
      <w:r w:rsidRPr="008B4980">
        <w:rPr>
          <w:rFonts w:cs="Times New Roman"/>
          <w:sz w:val="28"/>
          <w:szCs w:val="28"/>
          <w:lang w:val="en-US"/>
        </w:rPr>
        <w:t xml:space="preserve"> </w:t>
      </w:r>
      <w:r w:rsidRPr="008B4980">
        <w:rPr>
          <w:rFonts w:cs="Times New Roman"/>
          <w:sz w:val="28"/>
          <w:szCs w:val="28"/>
        </w:rPr>
        <w:t>точка</w:t>
      </w:r>
    </w:p>
    <w:p w14:paraId="464E44EF" w14:textId="77777777" w:rsidR="008B4980" w:rsidRPr="008B4980" w:rsidRDefault="008B4980" w:rsidP="008B4980">
      <w:pPr>
        <w:spacing w:after="0" w:line="360" w:lineRule="auto"/>
        <w:jc w:val="both"/>
        <w:rPr>
          <w:rFonts w:cs="Times New Roman"/>
          <w:sz w:val="28"/>
          <w:szCs w:val="28"/>
          <w:lang w:val="en-US"/>
        </w:rPr>
      </w:pPr>
      <w:r w:rsidRPr="008B4980">
        <w:rPr>
          <w:rFonts w:cs="Times New Roman"/>
          <w:sz w:val="28"/>
          <w:szCs w:val="28"/>
          <w:lang w:val="en-US"/>
        </w:rPr>
        <w:t>Is compressed into the free space-</w:t>
      </w:r>
      <w:r w:rsidRPr="008B4980">
        <w:rPr>
          <w:rFonts w:cs="Times New Roman"/>
          <w:sz w:val="28"/>
          <w:szCs w:val="28"/>
        </w:rPr>
        <w:t>сжимается</w:t>
      </w:r>
      <w:r w:rsidRPr="008B4980">
        <w:rPr>
          <w:rFonts w:cs="Times New Roman"/>
          <w:sz w:val="28"/>
          <w:szCs w:val="28"/>
          <w:lang w:val="en-US"/>
        </w:rPr>
        <w:t xml:space="preserve"> </w:t>
      </w:r>
      <w:r w:rsidRPr="008B4980">
        <w:rPr>
          <w:rFonts w:cs="Times New Roman"/>
          <w:sz w:val="28"/>
          <w:szCs w:val="28"/>
        </w:rPr>
        <w:t>в</w:t>
      </w:r>
      <w:r w:rsidRPr="008B4980">
        <w:rPr>
          <w:rFonts w:cs="Times New Roman"/>
          <w:sz w:val="28"/>
          <w:szCs w:val="28"/>
          <w:lang w:val="en-US"/>
        </w:rPr>
        <w:t xml:space="preserve"> </w:t>
      </w:r>
      <w:r w:rsidRPr="008B4980">
        <w:rPr>
          <w:rFonts w:cs="Times New Roman"/>
          <w:sz w:val="28"/>
          <w:szCs w:val="28"/>
        </w:rPr>
        <w:t>свободном</w:t>
      </w:r>
      <w:r w:rsidRPr="008B4980">
        <w:rPr>
          <w:rFonts w:cs="Times New Roman"/>
          <w:sz w:val="28"/>
          <w:szCs w:val="28"/>
          <w:lang w:val="en-US"/>
        </w:rPr>
        <w:t xml:space="preserve"> </w:t>
      </w:r>
      <w:r w:rsidRPr="008B4980">
        <w:rPr>
          <w:rFonts w:cs="Times New Roman"/>
          <w:sz w:val="28"/>
          <w:szCs w:val="28"/>
        </w:rPr>
        <w:t>пространстве</w:t>
      </w:r>
      <w:r w:rsidRPr="008B4980">
        <w:rPr>
          <w:rFonts w:cs="Times New Roman"/>
          <w:sz w:val="28"/>
          <w:szCs w:val="28"/>
          <w:lang w:val="en-US"/>
        </w:rPr>
        <w:t xml:space="preserve"> </w:t>
      </w:r>
    </w:p>
    <w:p w14:paraId="43B74D21" w14:textId="77777777" w:rsidR="008B4980" w:rsidRPr="008B4980" w:rsidRDefault="008B4980" w:rsidP="008B4980">
      <w:pPr>
        <w:spacing w:after="0" w:line="360" w:lineRule="auto"/>
        <w:jc w:val="both"/>
        <w:rPr>
          <w:rFonts w:cs="Times New Roman"/>
          <w:sz w:val="28"/>
          <w:szCs w:val="28"/>
          <w:lang w:val="en-US"/>
        </w:rPr>
      </w:pPr>
      <w:r w:rsidRPr="008B4980">
        <w:rPr>
          <w:rFonts w:cs="Times New Roman"/>
          <w:sz w:val="28"/>
          <w:szCs w:val="28"/>
          <w:lang w:val="en-US"/>
        </w:rPr>
        <w:t xml:space="preserve">On the other hand-c </w:t>
      </w:r>
      <w:r w:rsidRPr="008B4980">
        <w:rPr>
          <w:rFonts w:cs="Times New Roman"/>
          <w:sz w:val="28"/>
          <w:szCs w:val="28"/>
        </w:rPr>
        <w:t>другой</w:t>
      </w:r>
      <w:r w:rsidRPr="008B4980">
        <w:rPr>
          <w:rFonts w:cs="Times New Roman"/>
          <w:sz w:val="28"/>
          <w:szCs w:val="28"/>
          <w:lang w:val="en-US"/>
        </w:rPr>
        <w:t xml:space="preserve"> </w:t>
      </w:r>
      <w:r w:rsidRPr="008B4980">
        <w:rPr>
          <w:rFonts w:cs="Times New Roman"/>
          <w:sz w:val="28"/>
          <w:szCs w:val="28"/>
        </w:rPr>
        <w:t>стороны</w:t>
      </w:r>
      <w:r w:rsidRPr="008B4980">
        <w:rPr>
          <w:rFonts w:cs="Times New Roman"/>
          <w:sz w:val="28"/>
          <w:szCs w:val="28"/>
          <w:lang w:val="en-US"/>
        </w:rPr>
        <w:t xml:space="preserve"> </w:t>
      </w:r>
    </w:p>
    <w:p w14:paraId="6A16CFB1" w14:textId="77777777" w:rsidR="008B4980" w:rsidRPr="008B4980" w:rsidRDefault="008B4980" w:rsidP="008B4980">
      <w:pPr>
        <w:spacing w:after="0" w:line="360" w:lineRule="auto"/>
        <w:jc w:val="both"/>
        <w:rPr>
          <w:rFonts w:cs="Times New Roman"/>
          <w:sz w:val="28"/>
          <w:szCs w:val="28"/>
          <w:lang w:val="en-US"/>
        </w:rPr>
      </w:pPr>
      <w:r w:rsidRPr="008B4980">
        <w:rPr>
          <w:rFonts w:cs="Times New Roman"/>
          <w:sz w:val="28"/>
          <w:szCs w:val="28"/>
          <w:lang w:val="en-US"/>
        </w:rPr>
        <w:t>Is slowed down-</w:t>
      </w:r>
      <w:r w:rsidRPr="008B4980">
        <w:rPr>
          <w:rFonts w:cs="Times New Roman"/>
          <w:sz w:val="28"/>
          <w:szCs w:val="28"/>
        </w:rPr>
        <w:t>замедляется</w:t>
      </w:r>
    </w:p>
    <w:p w14:paraId="082A97F0" w14:textId="77777777" w:rsidR="008B4980" w:rsidRPr="008B4980" w:rsidRDefault="008B4980" w:rsidP="008B4980">
      <w:pPr>
        <w:spacing w:after="0" w:line="360" w:lineRule="auto"/>
        <w:jc w:val="both"/>
        <w:rPr>
          <w:rFonts w:cs="Times New Roman"/>
          <w:sz w:val="28"/>
          <w:szCs w:val="28"/>
          <w:lang w:val="en-US"/>
        </w:rPr>
      </w:pPr>
      <w:r w:rsidRPr="008B4980">
        <w:rPr>
          <w:rFonts w:cs="Times New Roman"/>
          <w:sz w:val="28"/>
          <w:szCs w:val="28"/>
          <w:lang w:val="en-US"/>
        </w:rPr>
        <w:t>During each complete revolution of the crankshaft-</w:t>
      </w:r>
      <w:r w:rsidRPr="008B4980">
        <w:rPr>
          <w:rFonts w:cs="Times New Roman"/>
          <w:sz w:val="28"/>
          <w:szCs w:val="28"/>
        </w:rPr>
        <w:t>во</w:t>
      </w:r>
      <w:r w:rsidRPr="008B4980">
        <w:rPr>
          <w:rFonts w:cs="Times New Roman"/>
          <w:sz w:val="28"/>
          <w:szCs w:val="28"/>
          <w:lang w:val="en-US"/>
        </w:rPr>
        <w:t xml:space="preserve"> </w:t>
      </w:r>
      <w:r w:rsidRPr="008B4980">
        <w:rPr>
          <w:rFonts w:cs="Times New Roman"/>
          <w:sz w:val="28"/>
          <w:szCs w:val="28"/>
        </w:rPr>
        <w:t>время</w:t>
      </w:r>
      <w:r w:rsidRPr="008B4980">
        <w:rPr>
          <w:rFonts w:cs="Times New Roman"/>
          <w:sz w:val="28"/>
          <w:szCs w:val="28"/>
          <w:lang w:val="en-US"/>
        </w:rPr>
        <w:t xml:space="preserve"> </w:t>
      </w:r>
      <w:r w:rsidRPr="008B4980">
        <w:rPr>
          <w:rFonts w:cs="Times New Roman"/>
          <w:sz w:val="28"/>
          <w:szCs w:val="28"/>
        </w:rPr>
        <w:t>каждого</w:t>
      </w:r>
      <w:r w:rsidRPr="008B4980">
        <w:rPr>
          <w:rFonts w:cs="Times New Roman"/>
          <w:sz w:val="28"/>
          <w:szCs w:val="28"/>
          <w:lang w:val="en-US"/>
        </w:rPr>
        <w:t xml:space="preserve"> </w:t>
      </w:r>
      <w:r w:rsidRPr="008B4980">
        <w:rPr>
          <w:rFonts w:cs="Times New Roman"/>
          <w:sz w:val="28"/>
          <w:szCs w:val="28"/>
        </w:rPr>
        <w:t>оборота</w:t>
      </w:r>
      <w:r w:rsidRPr="008B4980">
        <w:rPr>
          <w:rFonts w:cs="Times New Roman"/>
          <w:sz w:val="28"/>
          <w:szCs w:val="28"/>
          <w:lang w:val="en-US"/>
        </w:rPr>
        <w:t xml:space="preserve"> </w:t>
      </w:r>
      <w:r w:rsidRPr="008B4980">
        <w:rPr>
          <w:rFonts w:cs="Times New Roman"/>
          <w:sz w:val="28"/>
          <w:szCs w:val="28"/>
        </w:rPr>
        <w:t>коленчатого</w:t>
      </w:r>
      <w:r w:rsidRPr="008B4980">
        <w:rPr>
          <w:rFonts w:cs="Times New Roman"/>
          <w:sz w:val="28"/>
          <w:szCs w:val="28"/>
          <w:lang w:val="en-US"/>
        </w:rPr>
        <w:t xml:space="preserve"> </w:t>
      </w:r>
      <w:r w:rsidRPr="008B4980">
        <w:rPr>
          <w:rFonts w:cs="Times New Roman"/>
          <w:sz w:val="28"/>
          <w:szCs w:val="28"/>
        </w:rPr>
        <w:t>вала</w:t>
      </w:r>
    </w:p>
    <w:p w14:paraId="65139579" w14:textId="77777777" w:rsidR="008B4980" w:rsidRPr="008B4980" w:rsidRDefault="008B4980" w:rsidP="008B4980">
      <w:pPr>
        <w:spacing w:after="0" w:line="360" w:lineRule="auto"/>
        <w:jc w:val="both"/>
        <w:rPr>
          <w:rFonts w:cs="Times New Roman"/>
          <w:sz w:val="28"/>
          <w:szCs w:val="28"/>
        </w:rPr>
      </w:pPr>
      <w:proofErr w:type="spellStart"/>
      <w:r w:rsidRPr="008B4980">
        <w:rPr>
          <w:rFonts w:cs="Times New Roman"/>
          <w:sz w:val="28"/>
          <w:szCs w:val="28"/>
          <w:lang w:val="en-US"/>
        </w:rPr>
        <w:t>Lb</w:t>
      </w:r>
      <w:proofErr w:type="spellEnd"/>
      <w:r w:rsidRPr="008B4980">
        <w:rPr>
          <w:rFonts w:cs="Times New Roman"/>
          <w:sz w:val="28"/>
          <w:szCs w:val="28"/>
        </w:rPr>
        <w:t xml:space="preserve">. </w:t>
      </w:r>
      <w:r w:rsidRPr="008B4980">
        <w:rPr>
          <w:rFonts w:cs="Times New Roman"/>
          <w:sz w:val="28"/>
          <w:szCs w:val="28"/>
          <w:lang w:val="en-US"/>
        </w:rPr>
        <w:t>per</w:t>
      </w:r>
      <w:r w:rsidRPr="008B4980">
        <w:rPr>
          <w:rFonts w:cs="Times New Roman"/>
          <w:sz w:val="28"/>
          <w:szCs w:val="28"/>
        </w:rPr>
        <w:t xml:space="preserve">. </w:t>
      </w:r>
      <w:r w:rsidRPr="008B4980">
        <w:rPr>
          <w:rFonts w:cs="Times New Roman"/>
          <w:sz w:val="28"/>
          <w:szCs w:val="28"/>
          <w:lang w:val="en-US"/>
        </w:rPr>
        <w:t>Sq</w:t>
      </w:r>
      <w:r w:rsidRPr="008B4980">
        <w:rPr>
          <w:rFonts w:cs="Times New Roman"/>
          <w:sz w:val="28"/>
          <w:szCs w:val="28"/>
        </w:rPr>
        <w:t xml:space="preserve">. </w:t>
      </w:r>
      <w:r w:rsidRPr="008B4980">
        <w:rPr>
          <w:rFonts w:cs="Times New Roman"/>
          <w:sz w:val="28"/>
          <w:szCs w:val="28"/>
          <w:lang w:val="en-US"/>
        </w:rPr>
        <w:t>in</w:t>
      </w:r>
      <w:r w:rsidRPr="008B4980">
        <w:rPr>
          <w:rFonts w:cs="Times New Roman"/>
          <w:sz w:val="28"/>
          <w:szCs w:val="28"/>
        </w:rPr>
        <w:t>.-фунт на квадратный дюйм</w:t>
      </w:r>
    </w:p>
    <w:p w14:paraId="3B5A2124" w14:textId="77777777" w:rsidR="008B4980" w:rsidRPr="008B4980" w:rsidRDefault="008B4980" w:rsidP="008B4980">
      <w:pPr>
        <w:spacing w:after="0" w:line="360" w:lineRule="auto"/>
        <w:jc w:val="both"/>
        <w:rPr>
          <w:rFonts w:cs="Times New Roman"/>
          <w:sz w:val="28"/>
          <w:szCs w:val="28"/>
          <w:lang w:val="en-US"/>
        </w:rPr>
      </w:pPr>
      <w:r w:rsidRPr="008B4980">
        <w:rPr>
          <w:rFonts w:cs="Times New Roman"/>
          <w:sz w:val="28"/>
          <w:szCs w:val="28"/>
          <w:lang w:val="en-US"/>
        </w:rPr>
        <w:t>Charge of gas-</w:t>
      </w:r>
      <w:r w:rsidRPr="008B4980">
        <w:rPr>
          <w:rFonts w:cs="Times New Roman"/>
          <w:sz w:val="28"/>
          <w:szCs w:val="28"/>
        </w:rPr>
        <w:t>порция</w:t>
      </w:r>
      <w:r w:rsidRPr="008B4980">
        <w:rPr>
          <w:rFonts w:cs="Times New Roman"/>
          <w:sz w:val="28"/>
          <w:szCs w:val="28"/>
          <w:lang w:val="en-US"/>
        </w:rPr>
        <w:t xml:space="preserve"> </w:t>
      </w:r>
      <w:r w:rsidRPr="008B4980">
        <w:rPr>
          <w:rFonts w:cs="Times New Roman"/>
          <w:sz w:val="28"/>
          <w:szCs w:val="28"/>
        </w:rPr>
        <w:t>газа</w:t>
      </w:r>
    </w:p>
    <w:p w14:paraId="0BB64849" w14:textId="77777777" w:rsidR="008B4980" w:rsidRPr="008B4980" w:rsidRDefault="008B4980" w:rsidP="008B4980">
      <w:pPr>
        <w:spacing w:after="0" w:line="360" w:lineRule="auto"/>
        <w:jc w:val="both"/>
        <w:rPr>
          <w:rFonts w:cs="Times New Roman"/>
          <w:sz w:val="28"/>
          <w:szCs w:val="28"/>
          <w:lang w:val="en-US"/>
        </w:rPr>
      </w:pPr>
      <w:r w:rsidRPr="008B4980">
        <w:rPr>
          <w:rFonts w:cs="Times New Roman"/>
          <w:sz w:val="28"/>
          <w:szCs w:val="28"/>
          <w:lang w:val="en-US"/>
        </w:rPr>
        <w:t>On the piston top-</w:t>
      </w:r>
      <w:r w:rsidRPr="008B4980">
        <w:rPr>
          <w:rFonts w:cs="Times New Roman"/>
          <w:sz w:val="28"/>
          <w:szCs w:val="28"/>
        </w:rPr>
        <w:t>на</w:t>
      </w:r>
      <w:r w:rsidRPr="008B4980">
        <w:rPr>
          <w:rFonts w:cs="Times New Roman"/>
          <w:sz w:val="28"/>
          <w:szCs w:val="28"/>
          <w:lang w:val="en-US"/>
        </w:rPr>
        <w:t xml:space="preserve"> </w:t>
      </w:r>
      <w:r w:rsidRPr="008B4980">
        <w:rPr>
          <w:rFonts w:cs="Times New Roman"/>
          <w:sz w:val="28"/>
          <w:szCs w:val="28"/>
        </w:rPr>
        <w:t>головке</w:t>
      </w:r>
      <w:r w:rsidRPr="008B4980">
        <w:rPr>
          <w:rFonts w:cs="Times New Roman"/>
          <w:sz w:val="28"/>
          <w:szCs w:val="28"/>
          <w:lang w:val="en-US"/>
        </w:rPr>
        <w:t xml:space="preserve"> </w:t>
      </w:r>
      <w:r w:rsidRPr="008B4980">
        <w:rPr>
          <w:rFonts w:cs="Times New Roman"/>
          <w:sz w:val="28"/>
          <w:szCs w:val="28"/>
        </w:rPr>
        <w:t>поршня</w:t>
      </w:r>
    </w:p>
    <w:p w14:paraId="6AFFC2B4" w14:textId="77777777" w:rsidR="008B4980" w:rsidRPr="008B4980" w:rsidRDefault="008B4980" w:rsidP="008B4980">
      <w:pPr>
        <w:spacing w:after="0" w:line="360" w:lineRule="auto"/>
        <w:jc w:val="both"/>
        <w:rPr>
          <w:rFonts w:cs="Times New Roman"/>
          <w:sz w:val="28"/>
          <w:szCs w:val="28"/>
          <w:lang w:val="en-US"/>
        </w:rPr>
      </w:pPr>
      <w:proofErr w:type="gramStart"/>
      <w:r w:rsidRPr="008B4980">
        <w:rPr>
          <w:rFonts w:cs="Times New Roman"/>
          <w:sz w:val="28"/>
          <w:szCs w:val="28"/>
          <w:lang w:val="en-US"/>
        </w:rPr>
        <w:t>Thus</w:t>
      </w:r>
      <w:proofErr w:type="gramEnd"/>
      <w:r w:rsidRPr="008B4980">
        <w:rPr>
          <w:rFonts w:cs="Times New Roman"/>
          <w:sz w:val="28"/>
          <w:szCs w:val="28"/>
          <w:lang w:val="en-US"/>
        </w:rPr>
        <w:t xml:space="preserve"> preventing undue loss through mixing with the exhaust gas- </w:t>
      </w:r>
      <w:r w:rsidRPr="008B4980">
        <w:rPr>
          <w:rFonts w:cs="Times New Roman"/>
          <w:sz w:val="28"/>
          <w:szCs w:val="28"/>
        </w:rPr>
        <w:t>исключая</w:t>
      </w:r>
      <w:r w:rsidRPr="008B4980">
        <w:rPr>
          <w:rFonts w:cs="Times New Roman"/>
          <w:sz w:val="28"/>
          <w:szCs w:val="28"/>
          <w:lang w:val="en-US"/>
        </w:rPr>
        <w:t xml:space="preserve"> </w:t>
      </w:r>
      <w:r w:rsidRPr="008B4980">
        <w:rPr>
          <w:rFonts w:cs="Times New Roman"/>
          <w:sz w:val="28"/>
          <w:szCs w:val="28"/>
        </w:rPr>
        <w:t>таким</w:t>
      </w:r>
      <w:r w:rsidRPr="008B4980">
        <w:rPr>
          <w:rFonts w:cs="Times New Roman"/>
          <w:sz w:val="28"/>
          <w:szCs w:val="28"/>
          <w:lang w:val="en-US"/>
        </w:rPr>
        <w:t xml:space="preserve"> </w:t>
      </w:r>
      <w:r w:rsidRPr="008B4980">
        <w:rPr>
          <w:rFonts w:cs="Times New Roman"/>
          <w:sz w:val="28"/>
          <w:szCs w:val="28"/>
        </w:rPr>
        <w:t>образом</w:t>
      </w:r>
      <w:r w:rsidRPr="008B4980">
        <w:rPr>
          <w:rFonts w:cs="Times New Roman"/>
          <w:sz w:val="28"/>
          <w:szCs w:val="28"/>
          <w:lang w:val="en-US"/>
        </w:rPr>
        <w:t xml:space="preserve"> </w:t>
      </w:r>
      <w:r w:rsidRPr="008B4980">
        <w:rPr>
          <w:rFonts w:cs="Times New Roman"/>
          <w:sz w:val="28"/>
          <w:szCs w:val="28"/>
        </w:rPr>
        <w:t>чрезмерные</w:t>
      </w:r>
      <w:r w:rsidRPr="008B4980">
        <w:rPr>
          <w:rFonts w:cs="Times New Roman"/>
          <w:sz w:val="28"/>
          <w:szCs w:val="28"/>
          <w:lang w:val="en-US"/>
        </w:rPr>
        <w:t xml:space="preserve"> </w:t>
      </w:r>
      <w:r w:rsidRPr="008B4980">
        <w:rPr>
          <w:rFonts w:cs="Times New Roman"/>
          <w:sz w:val="28"/>
          <w:szCs w:val="28"/>
        </w:rPr>
        <w:t>потери</w:t>
      </w:r>
      <w:r w:rsidRPr="008B4980">
        <w:rPr>
          <w:rFonts w:cs="Times New Roman"/>
          <w:sz w:val="28"/>
          <w:szCs w:val="28"/>
          <w:lang w:val="en-US"/>
        </w:rPr>
        <w:t xml:space="preserve"> </w:t>
      </w:r>
      <w:r w:rsidRPr="008B4980">
        <w:rPr>
          <w:rFonts w:cs="Times New Roman"/>
          <w:sz w:val="28"/>
          <w:szCs w:val="28"/>
        </w:rPr>
        <w:t>из</w:t>
      </w:r>
      <w:r w:rsidRPr="008B4980">
        <w:rPr>
          <w:rFonts w:cs="Times New Roman"/>
          <w:sz w:val="28"/>
          <w:szCs w:val="28"/>
          <w:lang w:val="en-US"/>
        </w:rPr>
        <w:t>-</w:t>
      </w:r>
      <w:r w:rsidRPr="008B4980">
        <w:rPr>
          <w:rFonts w:cs="Times New Roman"/>
          <w:sz w:val="28"/>
          <w:szCs w:val="28"/>
        </w:rPr>
        <w:t>за</w:t>
      </w:r>
      <w:r w:rsidRPr="008B4980">
        <w:rPr>
          <w:rFonts w:cs="Times New Roman"/>
          <w:sz w:val="28"/>
          <w:szCs w:val="28"/>
          <w:lang w:val="en-US"/>
        </w:rPr>
        <w:t xml:space="preserve"> </w:t>
      </w:r>
      <w:r w:rsidRPr="008B4980">
        <w:rPr>
          <w:rFonts w:cs="Times New Roman"/>
          <w:sz w:val="28"/>
          <w:szCs w:val="28"/>
        </w:rPr>
        <w:t>смешивания</w:t>
      </w:r>
      <w:r w:rsidRPr="008B4980">
        <w:rPr>
          <w:rFonts w:cs="Times New Roman"/>
          <w:sz w:val="28"/>
          <w:szCs w:val="28"/>
          <w:lang w:val="en-US"/>
        </w:rPr>
        <w:t xml:space="preserve"> </w:t>
      </w:r>
      <w:r w:rsidRPr="008B4980">
        <w:rPr>
          <w:rFonts w:cs="Times New Roman"/>
          <w:sz w:val="28"/>
          <w:szCs w:val="28"/>
        </w:rPr>
        <w:t>с</w:t>
      </w:r>
      <w:r w:rsidRPr="008B4980">
        <w:rPr>
          <w:rFonts w:cs="Times New Roman"/>
          <w:sz w:val="28"/>
          <w:szCs w:val="28"/>
          <w:lang w:val="en-US"/>
        </w:rPr>
        <w:t xml:space="preserve"> </w:t>
      </w:r>
      <w:r w:rsidRPr="008B4980">
        <w:rPr>
          <w:rFonts w:cs="Times New Roman"/>
          <w:sz w:val="28"/>
          <w:szCs w:val="28"/>
        </w:rPr>
        <w:t>выхлопным</w:t>
      </w:r>
      <w:r w:rsidRPr="008B4980">
        <w:rPr>
          <w:rFonts w:cs="Times New Roman"/>
          <w:sz w:val="28"/>
          <w:szCs w:val="28"/>
          <w:lang w:val="en-US"/>
        </w:rPr>
        <w:t xml:space="preserve"> </w:t>
      </w:r>
      <w:r w:rsidRPr="008B4980">
        <w:rPr>
          <w:rFonts w:cs="Times New Roman"/>
          <w:sz w:val="28"/>
          <w:szCs w:val="28"/>
        </w:rPr>
        <w:t>газом</w:t>
      </w:r>
      <w:r w:rsidRPr="008B4980">
        <w:rPr>
          <w:rFonts w:cs="Times New Roman"/>
          <w:sz w:val="28"/>
          <w:szCs w:val="28"/>
          <w:lang w:val="en-US"/>
        </w:rPr>
        <w:t xml:space="preserve"> (</w:t>
      </w:r>
      <w:r w:rsidRPr="008B4980">
        <w:rPr>
          <w:rFonts w:cs="Times New Roman"/>
          <w:sz w:val="28"/>
          <w:szCs w:val="28"/>
        </w:rPr>
        <w:t>отработанным</w:t>
      </w:r>
      <w:r w:rsidRPr="008B4980">
        <w:rPr>
          <w:rFonts w:cs="Times New Roman"/>
          <w:sz w:val="28"/>
          <w:szCs w:val="28"/>
          <w:lang w:val="en-US"/>
        </w:rPr>
        <w:t>)</w:t>
      </w:r>
    </w:p>
    <w:p w14:paraId="70DD5758" w14:textId="77777777" w:rsidR="008B4980" w:rsidRPr="008B4980" w:rsidRDefault="008B4980" w:rsidP="008B4980">
      <w:pPr>
        <w:spacing w:after="0" w:line="360" w:lineRule="auto"/>
        <w:jc w:val="both"/>
        <w:rPr>
          <w:rFonts w:cs="Times New Roman"/>
          <w:sz w:val="28"/>
          <w:szCs w:val="28"/>
        </w:rPr>
      </w:pPr>
      <w:r w:rsidRPr="008B4980">
        <w:rPr>
          <w:rFonts w:cs="Times New Roman"/>
          <w:sz w:val="28"/>
          <w:szCs w:val="28"/>
          <w:lang w:val="en-US"/>
        </w:rPr>
        <w:t>Non</w:t>
      </w:r>
      <w:r w:rsidRPr="008B4980">
        <w:rPr>
          <w:rFonts w:cs="Times New Roman"/>
          <w:sz w:val="28"/>
          <w:szCs w:val="28"/>
        </w:rPr>
        <w:t>-</w:t>
      </w:r>
      <w:r w:rsidRPr="008B4980">
        <w:rPr>
          <w:rFonts w:cs="Times New Roman"/>
          <w:sz w:val="28"/>
          <w:szCs w:val="28"/>
          <w:lang w:val="en-US"/>
        </w:rPr>
        <w:t>return</w:t>
      </w:r>
      <w:r w:rsidRPr="008B4980">
        <w:rPr>
          <w:rFonts w:cs="Times New Roman"/>
          <w:sz w:val="28"/>
          <w:szCs w:val="28"/>
        </w:rPr>
        <w:t xml:space="preserve"> </w:t>
      </w:r>
      <w:r w:rsidRPr="008B4980">
        <w:rPr>
          <w:rFonts w:cs="Times New Roman"/>
          <w:sz w:val="28"/>
          <w:szCs w:val="28"/>
          <w:lang w:val="en-US"/>
        </w:rPr>
        <w:t>valve</w:t>
      </w:r>
      <w:r w:rsidRPr="008B4980">
        <w:rPr>
          <w:rFonts w:cs="Times New Roman"/>
          <w:sz w:val="28"/>
          <w:szCs w:val="28"/>
        </w:rPr>
        <w:t>-обратный клапан</w:t>
      </w:r>
    </w:p>
    <w:p w14:paraId="766CB0CB" w14:textId="77777777" w:rsidR="008B4980" w:rsidRPr="008B4980" w:rsidRDefault="008B4980" w:rsidP="008B4980">
      <w:pPr>
        <w:spacing w:after="0" w:line="360" w:lineRule="auto"/>
        <w:jc w:val="both"/>
        <w:rPr>
          <w:rFonts w:cs="Times New Roman"/>
          <w:sz w:val="28"/>
          <w:szCs w:val="28"/>
        </w:rPr>
      </w:pPr>
      <w:r w:rsidRPr="008B4980">
        <w:rPr>
          <w:rFonts w:cs="Times New Roman"/>
          <w:sz w:val="28"/>
          <w:szCs w:val="28"/>
          <w:lang w:val="en-US"/>
        </w:rPr>
        <w:t>To</w:t>
      </w:r>
      <w:r w:rsidRPr="008B4980">
        <w:rPr>
          <w:rFonts w:cs="Times New Roman"/>
          <w:sz w:val="28"/>
          <w:szCs w:val="28"/>
        </w:rPr>
        <w:t>-</w:t>
      </w:r>
      <w:r w:rsidRPr="008B4980">
        <w:rPr>
          <w:rFonts w:cs="Times New Roman"/>
          <w:sz w:val="28"/>
          <w:szCs w:val="28"/>
          <w:lang w:val="en-US"/>
        </w:rPr>
        <w:t>and</w:t>
      </w:r>
      <w:r w:rsidRPr="008B4980">
        <w:rPr>
          <w:rFonts w:cs="Times New Roman"/>
          <w:sz w:val="28"/>
          <w:szCs w:val="28"/>
        </w:rPr>
        <w:t>-</w:t>
      </w:r>
      <w:r w:rsidRPr="008B4980">
        <w:rPr>
          <w:rFonts w:cs="Times New Roman"/>
          <w:sz w:val="28"/>
          <w:szCs w:val="28"/>
          <w:lang w:val="en-US"/>
        </w:rPr>
        <w:t>for</w:t>
      </w:r>
      <w:r w:rsidRPr="008B4980">
        <w:rPr>
          <w:rFonts w:cs="Times New Roman"/>
          <w:sz w:val="28"/>
          <w:szCs w:val="28"/>
        </w:rPr>
        <w:t xml:space="preserve"> </w:t>
      </w:r>
      <w:r w:rsidRPr="008B4980">
        <w:rPr>
          <w:rFonts w:cs="Times New Roman"/>
          <w:sz w:val="28"/>
          <w:szCs w:val="28"/>
          <w:lang w:val="en-US"/>
        </w:rPr>
        <w:t>motion</w:t>
      </w:r>
      <w:r w:rsidRPr="008B4980">
        <w:rPr>
          <w:rFonts w:cs="Times New Roman"/>
          <w:sz w:val="28"/>
          <w:szCs w:val="28"/>
        </w:rPr>
        <w:t>-возвратно-поступательное движение</w:t>
      </w:r>
    </w:p>
    <w:p w14:paraId="42C75641" w14:textId="77777777" w:rsidR="008B4980" w:rsidRPr="008B4980" w:rsidRDefault="008B4980" w:rsidP="008B4980">
      <w:pPr>
        <w:spacing w:after="0" w:line="360" w:lineRule="auto"/>
        <w:jc w:val="both"/>
        <w:rPr>
          <w:rFonts w:cs="Times New Roman"/>
          <w:sz w:val="28"/>
          <w:szCs w:val="28"/>
        </w:rPr>
      </w:pPr>
      <w:r w:rsidRPr="008B4980">
        <w:rPr>
          <w:rFonts w:cs="Times New Roman"/>
          <w:sz w:val="28"/>
          <w:szCs w:val="28"/>
        </w:rPr>
        <w:t xml:space="preserve">То </w:t>
      </w:r>
      <w:r w:rsidRPr="008B4980">
        <w:rPr>
          <w:rFonts w:cs="Times New Roman"/>
          <w:sz w:val="28"/>
          <w:szCs w:val="28"/>
          <w:lang w:val="en-US"/>
        </w:rPr>
        <w:t>function</w:t>
      </w:r>
      <w:r w:rsidRPr="008B4980">
        <w:rPr>
          <w:rFonts w:cs="Times New Roman"/>
          <w:sz w:val="28"/>
          <w:szCs w:val="28"/>
        </w:rPr>
        <w:t xml:space="preserve"> </w:t>
      </w:r>
      <w:r w:rsidRPr="008B4980">
        <w:rPr>
          <w:rFonts w:cs="Times New Roman"/>
          <w:sz w:val="28"/>
          <w:szCs w:val="28"/>
          <w:lang w:val="en-US"/>
        </w:rPr>
        <w:t>as</w:t>
      </w:r>
      <w:r w:rsidRPr="008B4980">
        <w:rPr>
          <w:rFonts w:cs="Times New Roman"/>
          <w:sz w:val="28"/>
          <w:szCs w:val="28"/>
        </w:rPr>
        <w:t xml:space="preserve"> </w:t>
      </w:r>
      <w:r w:rsidRPr="008B4980">
        <w:rPr>
          <w:rFonts w:cs="Times New Roman"/>
          <w:sz w:val="28"/>
          <w:szCs w:val="28"/>
          <w:lang w:val="en-US"/>
        </w:rPr>
        <w:t>to</w:t>
      </w:r>
      <w:r w:rsidRPr="008B4980">
        <w:rPr>
          <w:rFonts w:cs="Times New Roman"/>
          <w:sz w:val="28"/>
          <w:szCs w:val="28"/>
        </w:rPr>
        <w:t xml:space="preserve"> </w:t>
      </w:r>
      <w:r w:rsidRPr="008B4980">
        <w:rPr>
          <w:rFonts w:cs="Times New Roman"/>
          <w:sz w:val="28"/>
          <w:szCs w:val="28"/>
          <w:lang w:val="en-US"/>
        </w:rPr>
        <w:t>act</w:t>
      </w:r>
      <w:r w:rsidRPr="008B4980">
        <w:rPr>
          <w:rFonts w:cs="Times New Roman"/>
          <w:sz w:val="28"/>
          <w:szCs w:val="28"/>
        </w:rPr>
        <w:t xml:space="preserve"> </w:t>
      </w:r>
      <w:r w:rsidRPr="008B4980">
        <w:rPr>
          <w:rFonts w:cs="Times New Roman"/>
          <w:sz w:val="28"/>
          <w:szCs w:val="28"/>
          <w:lang w:val="en-US"/>
        </w:rPr>
        <w:t>as</w:t>
      </w:r>
      <w:r w:rsidRPr="008B4980">
        <w:rPr>
          <w:rFonts w:cs="Times New Roman"/>
          <w:sz w:val="28"/>
          <w:szCs w:val="28"/>
        </w:rPr>
        <w:t xml:space="preserve"> -функционировать, действовать в качестве</w:t>
      </w:r>
    </w:p>
    <w:p w14:paraId="7444D4DA" w14:textId="77777777" w:rsidR="008B4980" w:rsidRPr="008B4980" w:rsidRDefault="008B4980" w:rsidP="008B4980">
      <w:pPr>
        <w:spacing w:after="0" w:line="360" w:lineRule="auto"/>
        <w:jc w:val="both"/>
        <w:rPr>
          <w:rFonts w:cs="Times New Roman"/>
          <w:sz w:val="28"/>
          <w:szCs w:val="28"/>
        </w:rPr>
      </w:pPr>
      <w:r w:rsidRPr="008B4980">
        <w:rPr>
          <w:rFonts w:cs="Times New Roman"/>
          <w:sz w:val="28"/>
          <w:szCs w:val="28"/>
          <w:lang w:val="en-US"/>
        </w:rPr>
        <w:t>Pressure</w:t>
      </w:r>
      <w:r w:rsidRPr="008B4980">
        <w:rPr>
          <w:rFonts w:cs="Times New Roman"/>
          <w:sz w:val="28"/>
          <w:szCs w:val="28"/>
        </w:rPr>
        <w:t xml:space="preserve"> </w:t>
      </w:r>
      <w:r w:rsidRPr="008B4980">
        <w:rPr>
          <w:rFonts w:cs="Times New Roman"/>
          <w:sz w:val="28"/>
          <w:szCs w:val="28"/>
          <w:lang w:val="en-US"/>
        </w:rPr>
        <w:t>gauge</w:t>
      </w:r>
      <w:r w:rsidRPr="008B4980">
        <w:rPr>
          <w:rFonts w:cs="Times New Roman"/>
          <w:sz w:val="28"/>
          <w:szCs w:val="28"/>
        </w:rPr>
        <w:t>-манометр</w:t>
      </w:r>
    </w:p>
    <w:p w14:paraId="0FA695DA" w14:textId="77777777" w:rsidR="008B4980" w:rsidRPr="008B4980" w:rsidRDefault="008B4980" w:rsidP="008B4980">
      <w:pPr>
        <w:spacing w:after="0" w:line="360" w:lineRule="auto"/>
        <w:jc w:val="both"/>
        <w:rPr>
          <w:rFonts w:cs="Times New Roman"/>
          <w:sz w:val="28"/>
          <w:szCs w:val="28"/>
        </w:rPr>
      </w:pPr>
      <w:r w:rsidRPr="008B4980">
        <w:rPr>
          <w:rFonts w:cs="Times New Roman"/>
          <w:sz w:val="28"/>
          <w:szCs w:val="28"/>
          <w:lang w:val="en-US"/>
        </w:rPr>
        <w:t>Remote</w:t>
      </w:r>
      <w:r w:rsidRPr="008B4980">
        <w:rPr>
          <w:rFonts w:cs="Times New Roman"/>
          <w:sz w:val="28"/>
          <w:szCs w:val="28"/>
        </w:rPr>
        <w:t xml:space="preserve"> </w:t>
      </w:r>
      <w:r w:rsidRPr="008B4980">
        <w:rPr>
          <w:rFonts w:cs="Times New Roman"/>
          <w:sz w:val="28"/>
          <w:szCs w:val="28"/>
          <w:lang w:val="en-US"/>
        </w:rPr>
        <w:t>transmission</w:t>
      </w:r>
      <w:r w:rsidRPr="008B4980">
        <w:rPr>
          <w:rFonts w:cs="Times New Roman"/>
          <w:sz w:val="28"/>
          <w:szCs w:val="28"/>
        </w:rPr>
        <w:t>-дистанционная передача (действующая на расстоянии)</w:t>
      </w:r>
    </w:p>
    <w:p w14:paraId="04CF79FB" w14:textId="77777777" w:rsidR="008B4980" w:rsidRPr="008B4980" w:rsidRDefault="008B4980" w:rsidP="008B4980">
      <w:pPr>
        <w:spacing w:after="0" w:line="360" w:lineRule="auto"/>
        <w:jc w:val="both"/>
        <w:rPr>
          <w:rFonts w:cs="Times New Roman"/>
          <w:sz w:val="28"/>
          <w:szCs w:val="28"/>
        </w:rPr>
      </w:pPr>
      <w:r w:rsidRPr="008B4980">
        <w:rPr>
          <w:rFonts w:cs="Times New Roman"/>
          <w:sz w:val="28"/>
          <w:szCs w:val="28"/>
        </w:rPr>
        <w:t xml:space="preserve"> </w:t>
      </w:r>
      <w:r w:rsidRPr="008B4980">
        <w:rPr>
          <w:rFonts w:cs="Times New Roman"/>
          <w:sz w:val="28"/>
          <w:szCs w:val="28"/>
          <w:lang w:val="en-US"/>
        </w:rPr>
        <w:t>Manual</w:t>
      </w:r>
      <w:r w:rsidRPr="008B4980">
        <w:rPr>
          <w:rFonts w:cs="Times New Roman"/>
          <w:sz w:val="28"/>
          <w:szCs w:val="28"/>
        </w:rPr>
        <w:t xml:space="preserve"> </w:t>
      </w:r>
      <w:r w:rsidRPr="008B4980">
        <w:rPr>
          <w:rFonts w:cs="Times New Roman"/>
          <w:sz w:val="28"/>
          <w:szCs w:val="28"/>
          <w:lang w:val="en-US"/>
        </w:rPr>
        <w:t>or</w:t>
      </w:r>
      <w:r w:rsidRPr="008B4980">
        <w:rPr>
          <w:rFonts w:cs="Times New Roman"/>
          <w:sz w:val="28"/>
          <w:szCs w:val="28"/>
        </w:rPr>
        <w:t xml:space="preserve"> </w:t>
      </w:r>
      <w:r w:rsidRPr="008B4980">
        <w:rPr>
          <w:rFonts w:cs="Times New Roman"/>
          <w:sz w:val="28"/>
          <w:szCs w:val="28"/>
          <w:lang w:val="en-US"/>
        </w:rPr>
        <w:t>pedal</w:t>
      </w:r>
      <w:r w:rsidRPr="008B4980">
        <w:rPr>
          <w:rFonts w:cs="Times New Roman"/>
          <w:sz w:val="28"/>
          <w:szCs w:val="28"/>
        </w:rPr>
        <w:t xml:space="preserve"> </w:t>
      </w:r>
      <w:r w:rsidRPr="008B4980">
        <w:rPr>
          <w:rFonts w:cs="Times New Roman"/>
          <w:sz w:val="28"/>
          <w:szCs w:val="28"/>
          <w:lang w:val="en-US"/>
        </w:rPr>
        <w:t>effort</w:t>
      </w:r>
      <w:r w:rsidRPr="008B4980">
        <w:rPr>
          <w:rFonts w:cs="Times New Roman"/>
          <w:sz w:val="28"/>
          <w:szCs w:val="28"/>
        </w:rPr>
        <w:t>-ручного или ножного усилия</w:t>
      </w:r>
    </w:p>
    <w:p w14:paraId="268744FD" w14:textId="77777777" w:rsidR="008B4980" w:rsidRPr="008B4980" w:rsidRDefault="008B4980" w:rsidP="008B4980">
      <w:pPr>
        <w:spacing w:after="0" w:line="360" w:lineRule="auto"/>
        <w:jc w:val="both"/>
        <w:rPr>
          <w:rFonts w:cs="Times New Roman"/>
          <w:sz w:val="28"/>
          <w:szCs w:val="28"/>
        </w:rPr>
      </w:pPr>
      <w:r w:rsidRPr="008B4980">
        <w:rPr>
          <w:rFonts w:cs="Times New Roman"/>
          <w:sz w:val="28"/>
          <w:szCs w:val="28"/>
          <w:lang w:val="en-US"/>
        </w:rPr>
        <w:t>Tubing</w:t>
      </w:r>
      <w:r w:rsidRPr="008B4980">
        <w:rPr>
          <w:rFonts w:cs="Times New Roman"/>
          <w:sz w:val="28"/>
          <w:szCs w:val="28"/>
        </w:rPr>
        <w:t>-трубы</w:t>
      </w:r>
    </w:p>
    <w:p w14:paraId="2E6E573B" w14:textId="77777777" w:rsidR="008B4980" w:rsidRPr="008B4980" w:rsidRDefault="008B4980" w:rsidP="008B4980">
      <w:pPr>
        <w:spacing w:after="0" w:line="360" w:lineRule="auto"/>
        <w:jc w:val="both"/>
        <w:rPr>
          <w:rFonts w:cs="Times New Roman"/>
          <w:sz w:val="28"/>
          <w:szCs w:val="28"/>
          <w:lang w:val="en-US"/>
        </w:rPr>
      </w:pPr>
      <w:r w:rsidRPr="008B4980">
        <w:rPr>
          <w:rFonts w:cs="Times New Roman"/>
          <w:sz w:val="28"/>
          <w:szCs w:val="28"/>
          <w:lang w:val="en-US"/>
        </w:rPr>
        <w:lastRenderedPageBreak/>
        <w:t>Flexible hose-</w:t>
      </w:r>
      <w:r w:rsidRPr="008B4980">
        <w:rPr>
          <w:rFonts w:cs="Times New Roman"/>
          <w:sz w:val="28"/>
          <w:szCs w:val="28"/>
        </w:rPr>
        <w:t>гибкий</w:t>
      </w:r>
      <w:r w:rsidRPr="008B4980">
        <w:rPr>
          <w:rFonts w:cs="Times New Roman"/>
          <w:sz w:val="28"/>
          <w:szCs w:val="28"/>
          <w:lang w:val="en-US"/>
        </w:rPr>
        <w:t xml:space="preserve"> </w:t>
      </w:r>
      <w:r w:rsidRPr="008B4980">
        <w:rPr>
          <w:rFonts w:cs="Times New Roman"/>
          <w:sz w:val="28"/>
          <w:szCs w:val="28"/>
        </w:rPr>
        <w:t>шланг</w:t>
      </w:r>
    </w:p>
    <w:p w14:paraId="5A154A8C" w14:textId="77777777" w:rsidR="008B4980" w:rsidRPr="008B4980" w:rsidRDefault="008B4980" w:rsidP="008B4980">
      <w:pPr>
        <w:spacing w:after="0" w:line="360" w:lineRule="auto"/>
        <w:jc w:val="both"/>
        <w:rPr>
          <w:rFonts w:cs="Times New Roman"/>
          <w:sz w:val="28"/>
          <w:szCs w:val="28"/>
          <w:lang w:val="en-US"/>
        </w:rPr>
      </w:pPr>
      <w:r w:rsidRPr="008B4980">
        <w:rPr>
          <w:rFonts w:cs="Times New Roman"/>
          <w:sz w:val="28"/>
          <w:szCs w:val="28"/>
          <w:lang w:val="en-US"/>
        </w:rPr>
        <w:t>Joined by means of-</w:t>
      </w:r>
      <w:r w:rsidRPr="008B4980">
        <w:rPr>
          <w:rFonts w:cs="Times New Roman"/>
          <w:sz w:val="28"/>
          <w:szCs w:val="28"/>
        </w:rPr>
        <w:t>соединены</w:t>
      </w:r>
      <w:r w:rsidRPr="008B4980">
        <w:rPr>
          <w:rFonts w:cs="Times New Roman"/>
          <w:sz w:val="28"/>
          <w:szCs w:val="28"/>
          <w:lang w:val="en-US"/>
        </w:rPr>
        <w:t xml:space="preserve"> </w:t>
      </w:r>
      <w:r w:rsidRPr="008B4980">
        <w:rPr>
          <w:rFonts w:cs="Times New Roman"/>
          <w:sz w:val="28"/>
          <w:szCs w:val="28"/>
        </w:rPr>
        <w:t>посредством</w:t>
      </w:r>
    </w:p>
    <w:p w14:paraId="7DD9CE13" w14:textId="77777777" w:rsidR="008B4980" w:rsidRPr="008B4980" w:rsidRDefault="008B4980" w:rsidP="008B4980">
      <w:pPr>
        <w:spacing w:after="0" w:line="360" w:lineRule="auto"/>
        <w:jc w:val="both"/>
        <w:rPr>
          <w:rFonts w:cs="Times New Roman"/>
          <w:sz w:val="28"/>
          <w:szCs w:val="28"/>
          <w:lang w:val="en-US"/>
        </w:rPr>
      </w:pPr>
      <w:r w:rsidRPr="008B4980">
        <w:rPr>
          <w:rFonts w:cs="Times New Roman"/>
          <w:sz w:val="28"/>
          <w:szCs w:val="28"/>
          <w:lang w:val="en-US"/>
        </w:rPr>
        <w:t>The factors governing the selection-</w:t>
      </w:r>
      <w:r w:rsidRPr="008B4980">
        <w:rPr>
          <w:rFonts w:cs="Times New Roman"/>
          <w:sz w:val="28"/>
          <w:szCs w:val="28"/>
        </w:rPr>
        <w:t>факторы</w:t>
      </w:r>
      <w:r w:rsidRPr="008B4980">
        <w:rPr>
          <w:rFonts w:cs="Times New Roman"/>
          <w:sz w:val="28"/>
          <w:szCs w:val="28"/>
          <w:lang w:val="en-US"/>
        </w:rPr>
        <w:t xml:space="preserve">, </w:t>
      </w:r>
      <w:r w:rsidRPr="008B4980">
        <w:rPr>
          <w:rFonts w:cs="Times New Roman"/>
          <w:sz w:val="28"/>
          <w:szCs w:val="28"/>
        </w:rPr>
        <w:t>определяющие</w:t>
      </w:r>
      <w:r w:rsidRPr="008B4980">
        <w:rPr>
          <w:rFonts w:cs="Times New Roman"/>
          <w:sz w:val="28"/>
          <w:szCs w:val="28"/>
          <w:lang w:val="en-US"/>
        </w:rPr>
        <w:t xml:space="preserve"> </w:t>
      </w:r>
      <w:r w:rsidRPr="008B4980">
        <w:rPr>
          <w:rFonts w:cs="Times New Roman"/>
          <w:sz w:val="28"/>
          <w:szCs w:val="28"/>
        </w:rPr>
        <w:t>выборы</w:t>
      </w:r>
      <w:r w:rsidRPr="008B4980">
        <w:rPr>
          <w:rFonts w:cs="Times New Roman"/>
          <w:sz w:val="28"/>
          <w:szCs w:val="28"/>
          <w:lang w:val="en-US"/>
        </w:rPr>
        <w:t xml:space="preserve"> </w:t>
      </w:r>
    </w:p>
    <w:p w14:paraId="27C39A5A" w14:textId="77777777" w:rsidR="008B4980" w:rsidRPr="008B4980" w:rsidRDefault="008B4980" w:rsidP="008B4980">
      <w:pPr>
        <w:spacing w:after="0" w:line="360" w:lineRule="auto"/>
        <w:jc w:val="both"/>
        <w:rPr>
          <w:rFonts w:cs="Times New Roman"/>
          <w:sz w:val="28"/>
          <w:szCs w:val="28"/>
          <w:lang w:val="en-US"/>
        </w:rPr>
      </w:pPr>
      <w:r w:rsidRPr="008B4980">
        <w:rPr>
          <w:rFonts w:cs="Times New Roman"/>
          <w:sz w:val="28"/>
          <w:szCs w:val="28"/>
          <w:lang w:val="en-US"/>
        </w:rPr>
        <w:t>Because of-</w:t>
      </w:r>
      <w:r w:rsidRPr="008B4980">
        <w:rPr>
          <w:rFonts w:cs="Times New Roman"/>
          <w:sz w:val="28"/>
          <w:szCs w:val="28"/>
        </w:rPr>
        <w:t>из</w:t>
      </w:r>
      <w:r w:rsidRPr="008B4980">
        <w:rPr>
          <w:rFonts w:cs="Times New Roman"/>
          <w:sz w:val="28"/>
          <w:szCs w:val="28"/>
          <w:lang w:val="en-US"/>
        </w:rPr>
        <w:t>-</w:t>
      </w:r>
      <w:r w:rsidRPr="008B4980">
        <w:rPr>
          <w:rFonts w:cs="Times New Roman"/>
          <w:sz w:val="28"/>
          <w:szCs w:val="28"/>
        </w:rPr>
        <w:t>за</w:t>
      </w:r>
    </w:p>
    <w:p w14:paraId="16053475" w14:textId="77777777" w:rsidR="008B4980" w:rsidRPr="008B4980" w:rsidRDefault="008B4980" w:rsidP="008B4980">
      <w:pPr>
        <w:spacing w:after="0" w:line="360" w:lineRule="auto"/>
        <w:jc w:val="both"/>
        <w:rPr>
          <w:rFonts w:cs="Times New Roman"/>
          <w:sz w:val="28"/>
          <w:szCs w:val="28"/>
          <w:lang w:val="en-US"/>
        </w:rPr>
      </w:pPr>
      <w:r w:rsidRPr="008B4980">
        <w:rPr>
          <w:rFonts w:cs="Times New Roman"/>
          <w:sz w:val="28"/>
          <w:szCs w:val="28"/>
          <w:lang w:val="en-US"/>
        </w:rPr>
        <w:t xml:space="preserve">Whenever possible- </w:t>
      </w:r>
      <w:r w:rsidRPr="008B4980">
        <w:rPr>
          <w:rFonts w:cs="Times New Roman"/>
          <w:sz w:val="28"/>
          <w:szCs w:val="28"/>
        </w:rPr>
        <w:t>где</w:t>
      </w:r>
      <w:r w:rsidRPr="008B4980">
        <w:rPr>
          <w:rFonts w:cs="Times New Roman"/>
          <w:sz w:val="28"/>
          <w:szCs w:val="28"/>
          <w:lang w:val="en-US"/>
        </w:rPr>
        <w:t xml:space="preserve"> </w:t>
      </w:r>
      <w:r w:rsidRPr="008B4980">
        <w:rPr>
          <w:rFonts w:cs="Times New Roman"/>
          <w:sz w:val="28"/>
          <w:szCs w:val="28"/>
        </w:rPr>
        <w:t>только</w:t>
      </w:r>
      <w:r w:rsidRPr="008B4980">
        <w:rPr>
          <w:rFonts w:cs="Times New Roman"/>
          <w:sz w:val="28"/>
          <w:szCs w:val="28"/>
          <w:lang w:val="en-US"/>
        </w:rPr>
        <w:t xml:space="preserve"> </w:t>
      </w:r>
      <w:r w:rsidRPr="008B4980">
        <w:rPr>
          <w:rFonts w:cs="Times New Roman"/>
          <w:sz w:val="28"/>
          <w:szCs w:val="28"/>
        </w:rPr>
        <w:t>возможно</w:t>
      </w:r>
    </w:p>
    <w:p w14:paraId="60BA2419" w14:textId="77777777" w:rsidR="008B4980" w:rsidRPr="008B4980" w:rsidRDefault="008B4980" w:rsidP="008B4980">
      <w:pPr>
        <w:spacing w:after="0" w:line="360" w:lineRule="auto"/>
        <w:jc w:val="both"/>
        <w:rPr>
          <w:rFonts w:cs="Times New Roman"/>
          <w:sz w:val="28"/>
          <w:szCs w:val="28"/>
          <w:lang w:val="en-US"/>
        </w:rPr>
      </w:pPr>
      <w:r w:rsidRPr="008B4980">
        <w:rPr>
          <w:rFonts w:cs="Times New Roman"/>
          <w:sz w:val="28"/>
          <w:szCs w:val="28"/>
          <w:lang w:val="en-US"/>
        </w:rPr>
        <w:t>The bursting pressure-</w:t>
      </w:r>
      <w:r w:rsidRPr="008B4980">
        <w:rPr>
          <w:rFonts w:cs="Times New Roman"/>
          <w:sz w:val="28"/>
          <w:szCs w:val="28"/>
        </w:rPr>
        <w:t>разрывающие</w:t>
      </w:r>
      <w:r w:rsidRPr="008B4980">
        <w:rPr>
          <w:rFonts w:cs="Times New Roman"/>
          <w:sz w:val="28"/>
          <w:szCs w:val="28"/>
          <w:lang w:val="en-US"/>
        </w:rPr>
        <w:t xml:space="preserve"> </w:t>
      </w:r>
      <w:r w:rsidRPr="008B4980">
        <w:rPr>
          <w:rFonts w:cs="Times New Roman"/>
          <w:sz w:val="28"/>
          <w:szCs w:val="28"/>
        </w:rPr>
        <w:t>давление</w:t>
      </w:r>
      <w:r w:rsidRPr="008B4980">
        <w:rPr>
          <w:rFonts w:cs="Times New Roman"/>
          <w:sz w:val="28"/>
          <w:szCs w:val="28"/>
          <w:lang w:val="en-US"/>
        </w:rPr>
        <w:t xml:space="preserve"> </w:t>
      </w:r>
    </w:p>
    <w:p w14:paraId="6007CABE" w14:textId="77777777" w:rsidR="008B4980" w:rsidRPr="008B4980" w:rsidRDefault="008B4980" w:rsidP="008B4980">
      <w:pPr>
        <w:spacing w:after="0" w:line="360" w:lineRule="auto"/>
        <w:jc w:val="both"/>
        <w:rPr>
          <w:rFonts w:cs="Times New Roman"/>
          <w:sz w:val="28"/>
          <w:szCs w:val="28"/>
          <w:lang w:val="en-US"/>
        </w:rPr>
      </w:pPr>
      <w:r w:rsidRPr="008B4980">
        <w:rPr>
          <w:rFonts w:cs="Times New Roman"/>
          <w:sz w:val="28"/>
          <w:szCs w:val="28"/>
          <w:lang w:val="en-US"/>
        </w:rPr>
        <w:t>Assuming that-</w:t>
      </w:r>
      <w:r w:rsidRPr="008B4980">
        <w:rPr>
          <w:rFonts w:cs="Times New Roman"/>
          <w:sz w:val="28"/>
          <w:szCs w:val="28"/>
        </w:rPr>
        <w:t>принимая</w:t>
      </w:r>
      <w:r w:rsidRPr="008B4980">
        <w:rPr>
          <w:rFonts w:cs="Times New Roman"/>
          <w:sz w:val="28"/>
          <w:szCs w:val="28"/>
          <w:lang w:val="en-US"/>
        </w:rPr>
        <w:t xml:space="preserve"> </w:t>
      </w:r>
      <w:r w:rsidRPr="008B4980">
        <w:rPr>
          <w:rFonts w:cs="Times New Roman"/>
          <w:sz w:val="28"/>
          <w:szCs w:val="28"/>
        </w:rPr>
        <w:t>во</w:t>
      </w:r>
      <w:r w:rsidRPr="008B4980">
        <w:rPr>
          <w:rFonts w:cs="Times New Roman"/>
          <w:sz w:val="28"/>
          <w:szCs w:val="28"/>
          <w:lang w:val="en-US"/>
        </w:rPr>
        <w:t xml:space="preserve"> </w:t>
      </w:r>
      <w:r w:rsidRPr="008B4980">
        <w:rPr>
          <w:rFonts w:cs="Times New Roman"/>
          <w:sz w:val="28"/>
          <w:szCs w:val="28"/>
        </w:rPr>
        <w:t>внимание</w:t>
      </w:r>
      <w:r w:rsidRPr="008B4980">
        <w:rPr>
          <w:rFonts w:cs="Times New Roman"/>
          <w:sz w:val="28"/>
          <w:szCs w:val="28"/>
          <w:lang w:val="en-US"/>
        </w:rPr>
        <w:t xml:space="preserve"> </w:t>
      </w:r>
    </w:p>
    <w:p w14:paraId="25F9B7F0" w14:textId="77777777" w:rsidR="008B4980" w:rsidRPr="008B4980" w:rsidRDefault="008B4980" w:rsidP="008B4980">
      <w:pPr>
        <w:spacing w:after="0" w:line="360" w:lineRule="auto"/>
        <w:jc w:val="both"/>
        <w:rPr>
          <w:rFonts w:cs="Times New Roman"/>
          <w:sz w:val="28"/>
          <w:szCs w:val="28"/>
          <w:lang w:val="en-US"/>
        </w:rPr>
      </w:pPr>
      <w:r w:rsidRPr="008B4980">
        <w:rPr>
          <w:rFonts w:cs="Times New Roman"/>
          <w:sz w:val="28"/>
          <w:szCs w:val="28"/>
          <w:lang w:val="en-US"/>
        </w:rPr>
        <w:t>Stationary and moving parts-</w:t>
      </w:r>
      <w:r w:rsidRPr="008B4980">
        <w:rPr>
          <w:rFonts w:cs="Times New Roman"/>
          <w:sz w:val="28"/>
          <w:szCs w:val="28"/>
        </w:rPr>
        <w:t>неподвижные</w:t>
      </w:r>
      <w:r w:rsidRPr="008B4980">
        <w:rPr>
          <w:rFonts w:cs="Times New Roman"/>
          <w:sz w:val="28"/>
          <w:szCs w:val="28"/>
          <w:lang w:val="en-US"/>
        </w:rPr>
        <w:t xml:space="preserve"> </w:t>
      </w:r>
      <w:r w:rsidRPr="008B4980">
        <w:rPr>
          <w:rFonts w:cs="Times New Roman"/>
          <w:sz w:val="28"/>
          <w:szCs w:val="28"/>
        </w:rPr>
        <w:t>и</w:t>
      </w:r>
      <w:r w:rsidRPr="008B4980">
        <w:rPr>
          <w:rFonts w:cs="Times New Roman"/>
          <w:sz w:val="28"/>
          <w:szCs w:val="28"/>
          <w:lang w:val="en-US"/>
        </w:rPr>
        <w:t xml:space="preserve"> </w:t>
      </w:r>
      <w:r w:rsidRPr="008B4980">
        <w:rPr>
          <w:rFonts w:cs="Times New Roman"/>
          <w:sz w:val="28"/>
          <w:szCs w:val="28"/>
        </w:rPr>
        <w:t>подвижные</w:t>
      </w:r>
      <w:r w:rsidRPr="008B4980">
        <w:rPr>
          <w:rFonts w:cs="Times New Roman"/>
          <w:sz w:val="28"/>
          <w:szCs w:val="28"/>
          <w:lang w:val="en-US"/>
        </w:rPr>
        <w:t xml:space="preserve"> </w:t>
      </w:r>
    </w:p>
    <w:p w14:paraId="78122EA7" w14:textId="77777777" w:rsidR="008B4980" w:rsidRPr="008B4980" w:rsidRDefault="008B4980" w:rsidP="008B4980">
      <w:pPr>
        <w:spacing w:after="0" w:line="360" w:lineRule="auto"/>
        <w:jc w:val="both"/>
        <w:rPr>
          <w:rFonts w:cs="Times New Roman"/>
          <w:sz w:val="28"/>
          <w:szCs w:val="28"/>
          <w:lang w:val="en-US"/>
        </w:rPr>
      </w:pPr>
      <w:r w:rsidRPr="008B4980">
        <w:rPr>
          <w:rFonts w:cs="Times New Roman"/>
          <w:sz w:val="28"/>
          <w:szCs w:val="28"/>
          <w:lang w:val="en-US"/>
        </w:rPr>
        <w:t>Are made up of-</w:t>
      </w:r>
      <w:r w:rsidRPr="008B4980">
        <w:rPr>
          <w:rFonts w:cs="Times New Roman"/>
          <w:sz w:val="28"/>
          <w:szCs w:val="28"/>
        </w:rPr>
        <w:t>сделаны</w:t>
      </w:r>
      <w:r w:rsidRPr="008B4980">
        <w:rPr>
          <w:rFonts w:cs="Times New Roman"/>
          <w:sz w:val="28"/>
          <w:szCs w:val="28"/>
          <w:lang w:val="en-US"/>
        </w:rPr>
        <w:t xml:space="preserve"> </w:t>
      </w:r>
      <w:r w:rsidRPr="008B4980">
        <w:rPr>
          <w:rFonts w:cs="Times New Roman"/>
          <w:sz w:val="28"/>
          <w:szCs w:val="28"/>
        </w:rPr>
        <w:t>из</w:t>
      </w:r>
    </w:p>
    <w:p w14:paraId="6C94ACE8" w14:textId="77777777" w:rsidR="008B4980" w:rsidRPr="008B4980" w:rsidRDefault="008B4980" w:rsidP="008B4980">
      <w:pPr>
        <w:spacing w:after="0" w:line="360" w:lineRule="auto"/>
        <w:jc w:val="both"/>
        <w:rPr>
          <w:rFonts w:cs="Times New Roman"/>
          <w:sz w:val="28"/>
          <w:szCs w:val="28"/>
          <w:lang w:val="en-US"/>
        </w:rPr>
      </w:pPr>
      <w:r w:rsidRPr="008B4980">
        <w:rPr>
          <w:rFonts w:cs="Times New Roman"/>
          <w:sz w:val="28"/>
          <w:szCs w:val="28"/>
          <w:lang w:val="en-US"/>
        </w:rPr>
        <w:t xml:space="preserve">In installing flexible hose ca-re must be taken that the hose is free from twist- </w:t>
      </w:r>
      <w:r w:rsidRPr="008B4980">
        <w:rPr>
          <w:rFonts w:cs="Times New Roman"/>
          <w:sz w:val="28"/>
          <w:szCs w:val="28"/>
        </w:rPr>
        <w:t>при</w:t>
      </w:r>
      <w:r w:rsidRPr="008B4980">
        <w:rPr>
          <w:rFonts w:cs="Times New Roman"/>
          <w:sz w:val="28"/>
          <w:szCs w:val="28"/>
          <w:lang w:val="en-US"/>
        </w:rPr>
        <w:t xml:space="preserve"> </w:t>
      </w:r>
      <w:r w:rsidRPr="008B4980">
        <w:rPr>
          <w:rFonts w:cs="Times New Roman"/>
          <w:sz w:val="28"/>
          <w:szCs w:val="28"/>
        </w:rPr>
        <w:t>установке</w:t>
      </w:r>
      <w:r w:rsidRPr="008B4980">
        <w:rPr>
          <w:rFonts w:cs="Times New Roman"/>
          <w:sz w:val="28"/>
          <w:szCs w:val="28"/>
          <w:lang w:val="en-US"/>
        </w:rPr>
        <w:t xml:space="preserve"> </w:t>
      </w:r>
      <w:r w:rsidRPr="008B4980">
        <w:rPr>
          <w:rFonts w:cs="Times New Roman"/>
          <w:sz w:val="28"/>
          <w:szCs w:val="28"/>
        </w:rPr>
        <w:t>гибкого</w:t>
      </w:r>
      <w:r w:rsidRPr="008B4980">
        <w:rPr>
          <w:rFonts w:cs="Times New Roman"/>
          <w:sz w:val="28"/>
          <w:szCs w:val="28"/>
          <w:lang w:val="en-US"/>
        </w:rPr>
        <w:t xml:space="preserve"> </w:t>
      </w:r>
      <w:r w:rsidRPr="008B4980">
        <w:rPr>
          <w:rFonts w:cs="Times New Roman"/>
          <w:sz w:val="28"/>
          <w:szCs w:val="28"/>
        </w:rPr>
        <w:t>шланга</w:t>
      </w:r>
      <w:r w:rsidRPr="008B4980">
        <w:rPr>
          <w:rFonts w:cs="Times New Roman"/>
          <w:sz w:val="28"/>
          <w:szCs w:val="28"/>
          <w:lang w:val="en-US"/>
        </w:rPr>
        <w:t xml:space="preserve"> </w:t>
      </w:r>
      <w:r w:rsidRPr="008B4980">
        <w:rPr>
          <w:rFonts w:cs="Times New Roman"/>
          <w:sz w:val="28"/>
          <w:szCs w:val="28"/>
        </w:rPr>
        <w:t>следует</w:t>
      </w:r>
      <w:r w:rsidRPr="008B4980">
        <w:rPr>
          <w:rFonts w:cs="Times New Roman"/>
          <w:sz w:val="28"/>
          <w:szCs w:val="28"/>
          <w:lang w:val="en-US"/>
        </w:rPr>
        <w:t xml:space="preserve"> </w:t>
      </w:r>
      <w:r w:rsidRPr="008B4980">
        <w:rPr>
          <w:rFonts w:cs="Times New Roman"/>
          <w:sz w:val="28"/>
          <w:szCs w:val="28"/>
        </w:rPr>
        <w:t>принять</w:t>
      </w:r>
      <w:r w:rsidRPr="008B4980">
        <w:rPr>
          <w:rFonts w:cs="Times New Roman"/>
          <w:sz w:val="28"/>
          <w:szCs w:val="28"/>
          <w:lang w:val="en-US"/>
        </w:rPr>
        <w:t xml:space="preserve"> </w:t>
      </w:r>
      <w:r w:rsidRPr="008B4980">
        <w:rPr>
          <w:rFonts w:cs="Times New Roman"/>
          <w:sz w:val="28"/>
          <w:szCs w:val="28"/>
        </w:rPr>
        <w:t>меры</w:t>
      </w:r>
      <w:r w:rsidRPr="008B4980">
        <w:rPr>
          <w:rFonts w:cs="Times New Roman"/>
          <w:sz w:val="28"/>
          <w:szCs w:val="28"/>
          <w:lang w:val="en-US"/>
        </w:rPr>
        <w:t xml:space="preserve"> </w:t>
      </w:r>
      <w:r w:rsidRPr="008B4980">
        <w:rPr>
          <w:rFonts w:cs="Times New Roman"/>
          <w:sz w:val="28"/>
          <w:szCs w:val="28"/>
        </w:rPr>
        <w:t>против</w:t>
      </w:r>
      <w:r w:rsidRPr="008B4980">
        <w:rPr>
          <w:rFonts w:cs="Times New Roman"/>
          <w:sz w:val="28"/>
          <w:szCs w:val="28"/>
          <w:lang w:val="en-US"/>
        </w:rPr>
        <w:t xml:space="preserve"> </w:t>
      </w:r>
      <w:r w:rsidRPr="008B4980">
        <w:rPr>
          <w:rFonts w:cs="Times New Roman"/>
          <w:sz w:val="28"/>
          <w:szCs w:val="28"/>
        </w:rPr>
        <w:t>скручивания</w:t>
      </w:r>
      <w:r w:rsidRPr="008B4980">
        <w:rPr>
          <w:rFonts w:cs="Times New Roman"/>
          <w:sz w:val="28"/>
          <w:szCs w:val="28"/>
          <w:lang w:val="en-US"/>
        </w:rPr>
        <w:t xml:space="preserve"> </w:t>
      </w:r>
      <w:r w:rsidRPr="008B4980">
        <w:rPr>
          <w:rFonts w:cs="Times New Roman"/>
          <w:sz w:val="28"/>
          <w:szCs w:val="28"/>
        </w:rPr>
        <w:t>шланга</w:t>
      </w:r>
      <w:r w:rsidRPr="008B4980">
        <w:rPr>
          <w:rFonts w:cs="Times New Roman"/>
          <w:sz w:val="28"/>
          <w:szCs w:val="28"/>
          <w:lang w:val="en-US"/>
        </w:rPr>
        <w:t>.</w:t>
      </w:r>
    </w:p>
    <w:p w14:paraId="1EBA4462" w14:textId="77777777" w:rsidR="008B4980" w:rsidRPr="008B4980" w:rsidRDefault="008B4980" w:rsidP="008B4980">
      <w:pPr>
        <w:spacing w:after="0" w:line="360" w:lineRule="auto"/>
        <w:jc w:val="both"/>
        <w:rPr>
          <w:rFonts w:cs="Times New Roman"/>
          <w:sz w:val="28"/>
          <w:szCs w:val="28"/>
          <w:lang w:val="en-US"/>
        </w:rPr>
      </w:pPr>
      <w:r w:rsidRPr="008B4980">
        <w:rPr>
          <w:rFonts w:cs="Times New Roman"/>
          <w:sz w:val="28"/>
          <w:szCs w:val="28"/>
          <w:lang w:val="en-US"/>
        </w:rPr>
        <w:t>Are held together by parts-</w:t>
      </w:r>
      <w:r w:rsidRPr="008B4980">
        <w:rPr>
          <w:rFonts w:cs="Times New Roman"/>
          <w:sz w:val="28"/>
          <w:szCs w:val="28"/>
        </w:rPr>
        <w:t>удерживаются</w:t>
      </w:r>
      <w:r w:rsidRPr="008B4980">
        <w:rPr>
          <w:rFonts w:cs="Times New Roman"/>
          <w:sz w:val="28"/>
          <w:szCs w:val="28"/>
          <w:lang w:val="en-US"/>
        </w:rPr>
        <w:t xml:space="preserve"> </w:t>
      </w:r>
      <w:r w:rsidRPr="008B4980">
        <w:rPr>
          <w:rFonts w:cs="Times New Roman"/>
          <w:sz w:val="28"/>
          <w:szCs w:val="28"/>
        </w:rPr>
        <w:t>детали</w:t>
      </w:r>
    </w:p>
    <w:p w14:paraId="6ADE2011" w14:textId="77777777" w:rsidR="008B4980" w:rsidRPr="008B4980" w:rsidRDefault="008B4980" w:rsidP="008B4980">
      <w:pPr>
        <w:spacing w:after="0" w:line="360" w:lineRule="auto"/>
        <w:jc w:val="both"/>
        <w:rPr>
          <w:rFonts w:cs="Times New Roman"/>
          <w:sz w:val="28"/>
          <w:szCs w:val="28"/>
        </w:rPr>
      </w:pPr>
      <w:r w:rsidRPr="008B4980">
        <w:rPr>
          <w:rFonts w:cs="Times New Roman"/>
          <w:sz w:val="28"/>
          <w:szCs w:val="28"/>
          <w:lang w:val="en-US"/>
        </w:rPr>
        <w:t>Parts</w:t>
      </w:r>
      <w:r w:rsidRPr="008B4980">
        <w:rPr>
          <w:rFonts w:cs="Times New Roman"/>
          <w:sz w:val="28"/>
          <w:szCs w:val="28"/>
        </w:rPr>
        <w:t xml:space="preserve"> </w:t>
      </w:r>
      <w:r w:rsidRPr="008B4980">
        <w:rPr>
          <w:rFonts w:cs="Times New Roman"/>
          <w:sz w:val="28"/>
          <w:szCs w:val="28"/>
          <w:lang w:val="en-US"/>
        </w:rPr>
        <w:t>working</w:t>
      </w:r>
      <w:r w:rsidRPr="008B4980">
        <w:rPr>
          <w:rFonts w:cs="Times New Roman"/>
          <w:sz w:val="28"/>
          <w:szCs w:val="28"/>
        </w:rPr>
        <w:t xml:space="preserve"> </w:t>
      </w:r>
      <w:r w:rsidRPr="008B4980">
        <w:rPr>
          <w:rFonts w:cs="Times New Roman"/>
          <w:sz w:val="28"/>
          <w:szCs w:val="28"/>
          <w:lang w:val="en-US"/>
        </w:rPr>
        <w:t>in</w:t>
      </w:r>
      <w:r w:rsidRPr="008B4980">
        <w:rPr>
          <w:rFonts w:cs="Times New Roman"/>
          <w:sz w:val="28"/>
          <w:szCs w:val="28"/>
        </w:rPr>
        <w:t xml:space="preserve"> </w:t>
      </w:r>
      <w:r w:rsidRPr="008B4980">
        <w:rPr>
          <w:rFonts w:cs="Times New Roman"/>
          <w:sz w:val="28"/>
          <w:szCs w:val="28"/>
          <w:lang w:val="en-US"/>
        </w:rPr>
        <w:t>tension</w:t>
      </w:r>
      <w:r w:rsidRPr="008B4980">
        <w:rPr>
          <w:rFonts w:cs="Times New Roman"/>
          <w:sz w:val="28"/>
          <w:szCs w:val="28"/>
        </w:rPr>
        <w:t>-деталями, работающими на растяжение</w:t>
      </w:r>
    </w:p>
    <w:p w14:paraId="66811C6B" w14:textId="77777777" w:rsidR="008B4980" w:rsidRPr="008B4980" w:rsidRDefault="008B4980" w:rsidP="008B4980">
      <w:pPr>
        <w:spacing w:after="0" w:line="360" w:lineRule="auto"/>
        <w:jc w:val="both"/>
        <w:rPr>
          <w:rFonts w:cs="Times New Roman"/>
          <w:sz w:val="28"/>
          <w:szCs w:val="28"/>
        </w:rPr>
      </w:pPr>
      <w:r w:rsidRPr="008B4980">
        <w:rPr>
          <w:rFonts w:cs="Times New Roman"/>
          <w:sz w:val="28"/>
          <w:szCs w:val="28"/>
          <w:lang w:val="en-US"/>
        </w:rPr>
        <w:t>Parts</w:t>
      </w:r>
      <w:r w:rsidRPr="008B4980">
        <w:rPr>
          <w:rFonts w:cs="Times New Roman"/>
          <w:sz w:val="28"/>
          <w:szCs w:val="28"/>
        </w:rPr>
        <w:t xml:space="preserve"> </w:t>
      </w:r>
      <w:r w:rsidRPr="008B4980">
        <w:rPr>
          <w:rFonts w:cs="Times New Roman"/>
          <w:sz w:val="28"/>
          <w:szCs w:val="28"/>
          <w:lang w:val="en-US"/>
        </w:rPr>
        <w:t>working</w:t>
      </w:r>
      <w:r w:rsidRPr="008B4980">
        <w:rPr>
          <w:rFonts w:cs="Times New Roman"/>
          <w:sz w:val="28"/>
          <w:szCs w:val="28"/>
        </w:rPr>
        <w:t xml:space="preserve"> </w:t>
      </w:r>
      <w:r w:rsidRPr="008B4980">
        <w:rPr>
          <w:rFonts w:cs="Times New Roman"/>
          <w:sz w:val="28"/>
          <w:szCs w:val="28"/>
          <w:lang w:val="en-US"/>
        </w:rPr>
        <w:t>in</w:t>
      </w:r>
      <w:r w:rsidRPr="008B4980">
        <w:rPr>
          <w:rFonts w:cs="Times New Roman"/>
          <w:sz w:val="28"/>
          <w:szCs w:val="28"/>
        </w:rPr>
        <w:t xml:space="preserve"> </w:t>
      </w:r>
      <w:r w:rsidRPr="008B4980">
        <w:rPr>
          <w:rFonts w:cs="Times New Roman"/>
          <w:sz w:val="28"/>
          <w:szCs w:val="28"/>
          <w:lang w:val="en-US"/>
        </w:rPr>
        <w:t>shear</w:t>
      </w:r>
      <w:r w:rsidRPr="008B4980">
        <w:rPr>
          <w:rFonts w:cs="Times New Roman"/>
          <w:sz w:val="28"/>
          <w:szCs w:val="28"/>
        </w:rPr>
        <w:t>-деталями, работающим на сдвиг (срез)</w:t>
      </w:r>
    </w:p>
    <w:p w14:paraId="022C129C" w14:textId="77777777" w:rsidR="008B4980" w:rsidRPr="008B4980" w:rsidRDefault="008B4980" w:rsidP="008B4980">
      <w:pPr>
        <w:spacing w:after="0" w:line="360" w:lineRule="auto"/>
        <w:jc w:val="both"/>
        <w:rPr>
          <w:rFonts w:cs="Times New Roman"/>
          <w:sz w:val="28"/>
          <w:szCs w:val="28"/>
        </w:rPr>
      </w:pPr>
      <w:r w:rsidRPr="008B4980">
        <w:rPr>
          <w:rFonts w:cs="Times New Roman"/>
          <w:sz w:val="28"/>
          <w:szCs w:val="28"/>
          <w:lang w:val="en-US"/>
        </w:rPr>
        <w:t>Parts</w:t>
      </w:r>
      <w:r w:rsidRPr="008B4980">
        <w:rPr>
          <w:rFonts w:cs="Times New Roman"/>
          <w:sz w:val="28"/>
          <w:szCs w:val="28"/>
        </w:rPr>
        <w:t xml:space="preserve"> </w:t>
      </w:r>
      <w:r w:rsidRPr="008B4980">
        <w:rPr>
          <w:rFonts w:cs="Times New Roman"/>
          <w:sz w:val="28"/>
          <w:szCs w:val="28"/>
          <w:lang w:val="en-US"/>
        </w:rPr>
        <w:t>creating</w:t>
      </w:r>
      <w:r w:rsidRPr="008B4980">
        <w:rPr>
          <w:rFonts w:cs="Times New Roman"/>
          <w:sz w:val="28"/>
          <w:szCs w:val="28"/>
        </w:rPr>
        <w:t xml:space="preserve"> </w:t>
      </w:r>
      <w:r w:rsidRPr="008B4980">
        <w:rPr>
          <w:rFonts w:cs="Times New Roman"/>
          <w:sz w:val="28"/>
          <w:szCs w:val="28"/>
          <w:lang w:val="en-US"/>
        </w:rPr>
        <w:t>friction</w:t>
      </w:r>
      <w:r w:rsidRPr="008B4980">
        <w:rPr>
          <w:rFonts w:cs="Times New Roman"/>
          <w:sz w:val="28"/>
          <w:szCs w:val="28"/>
        </w:rPr>
        <w:t>-деталями, создающими трение</w:t>
      </w:r>
    </w:p>
    <w:p w14:paraId="6FD2A710" w14:textId="77777777" w:rsidR="008B4980" w:rsidRPr="008B4980" w:rsidRDefault="008B4980" w:rsidP="008B4980">
      <w:pPr>
        <w:spacing w:after="0" w:line="360" w:lineRule="auto"/>
        <w:jc w:val="both"/>
        <w:rPr>
          <w:rFonts w:cs="Times New Roman"/>
          <w:sz w:val="28"/>
          <w:szCs w:val="28"/>
        </w:rPr>
      </w:pPr>
      <w:r w:rsidRPr="008B4980">
        <w:rPr>
          <w:rFonts w:cs="Times New Roman"/>
          <w:sz w:val="28"/>
          <w:szCs w:val="28"/>
          <w:lang w:val="en-US"/>
        </w:rPr>
        <w:t>Parts</w:t>
      </w:r>
      <w:r w:rsidRPr="008B4980">
        <w:rPr>
          <w:rFonts w:cs="Times New Roman"/>
          <w:sz w:val="28"/>
          <w:szCs w:val="28"/>
        </w:rPr>
        <w:t xml:space="preserve"> </w:t>
      </w:r>
      <w:r w:rsidRPr="008B4980">
        <w:rPr>
          <w:rFonts w:cs="Times New Roman"/>
          <w:sz w:val="28"/>
          <w:szCs w:val="28"/>
          <w:lang w:val="en-US"/>
        </w:rPr>
        <w:t>using</w:t>
      </w:r>
      <w:r w:rsidRPr="008B4980">
        <w:rPr>
          <w:rFonts w:cs="Times New Roman"/>
          <w:sz w:val="28"/>
          <w:szCs w:val="28"/>
        </w:rPr>
        <w:t xml:space="preserve"> </w:t>
      </w:r>
      <w:r w:rsidRPr="008B4980">
        <w:rPr>
          <w:rFonts w:cs="Times New Roman"/>
          <w:sz w:val="28"/>
          <w:szCs w:val="28"/>
          <w:lang w:val="en-US"/>
        </w:rPr>
        <w:t>both</w:t>
      </w:r>
      <w:r w:rsidRPr="008B4980">
        <w:rPr>
          <w:rFonts w:cs="Times New Roman"/>
          <w:sz w:val="28"/>
          <w:szCs w:val="28"/>
        </w:rPr>
        <w:t>...</w:t>
      </w:r>
      <w:r w:rsidRPr="008B4980">
        <w:rPr>
          <w:rFonts w:cs="Times New Roman"/>
          <w:sz w:val="28"/>
          <w:szCs w:val="28"/>
          <w:lang w:val="en-US"/>
        </w:rPr>
        <w:t>and</w:t>
      </w:r>
      <w:r w:rsidRPr="008B4980">
        <w:rPr>
          <w:rFonts w:cs="Times New Roman"/>
          <w:sz w:val="28"/>
          <w:szCs w:val="28"/>
        </w:rPr>
        <w:t>-деталями, испытывающими как...так и</w:t>
      </w:r>
    </w:p>
    <w:p w14:paraId="7F5FFA16" w14:textId="77777777" w:rsidR="008B4980" w:rsidRPr="008B4980" w:rsidRDefault="008B4980" w:rsidP="008B4980">
      <w:pPr>
        <w:spacing w:after="0" w:line="360" w:lineRule="auto"/>
        <w:jc w:val="both"/>
        <w:rPr>
          <w:rFonts w:cs="Times New Roman"/>
          <w:sz w:val="28"/>
          <w:szCs w:val="28"/>
        </w:rPr>
      </w:pPr>
      <w:proofErr w:type="spellStart"/>
      <w:r w:rsidRPr="008B4980">
        <w:rPr>
          <w:rFonts w:cs="Times New Roman"/>
          <w:sz w:val="28"/>
          <w:szCs w:val="28"/>
          <w:lang w:val="en-US"/>
        </w:rPr>
        <w:t>Disconnectible</w:t>
      </w:r>
      <w:proofErr w:type="spellEnd"/>
      <w:r w:rsidRPr="008B4980">
        <w:rPr>
          <w:rFonts w:cs="Times New Roman"/>
          <w:sz w:val="28"/>
          <w:szCs w:val="28"/>
        </w:rPr>
        <w:t xml:space="preserve"> </w:t>
      </w:r>
      <w:r w:rsidRPr="008B4980">
        <w:rPr>
          <w:rFonts w:cs="Times New Roman"/>
          <w:sz w:val="28"/>
          <w:szCs w:val="28"/>
          <w:lang w:val="en-US"/>
        </w:rPr>
        <w:t>fastenings</w:t>
      </w:r>
      <w:r w:rsidRPr="008B4980">
        <w:rPr>
          <w:rFonts w:cs="Times New Roman"/>
          <w:sz w:val="28"/>
          <w:szCs w:val="28"/>
        </w:rPr>
        <w:t>-разъёмные соединения</w:t>
      </w:r>
    </w:p>
    <w:p w14:paraId="200A16B4" w14:textId="77777777" w:rsidR="008B4980" w:rsidRPr="008B4980" w:rsidRDefault="008B4980" w:rsidP="008B4980">
      <w:pPr>
        <w:spacing w:after="0" w:line="360" w:lineRule="auto"/>
        <w:jc w:val="both"/>
        <w:rPr>
          <w:rFonts w:cs="Times New Roman"/>
          <w:sz w:val="28"/>
          <w:szCs w:val="28"/>
        </w:rPr>
      </w:pPr>
      <w:r w:rsidRPr="008B4980">
        <w:rPr>
          <w:rFonts w:cs="Times New Roman"/>
          <w:sz w:val="28"/>
          <w:szCs w:val="28"/>
          <w:lang w:val="en-US"/>
        </w:rPr>
        <w:t>Permanent</w:t>
      </w:r>
      <w:r w:rsidRPr="008B4980">
        <w:rPr>
          <w:rFonts w:cs="Times New Roman"/>
          <w:sz w:val="28"/>
          <w:szCs w:val="28"/>
        </w:rPr>
        <w:t xml:space="preserve"> </w:t>
      </w:r>
      <w:r w:rsidRPr="008B4980">
        <w:rPr>
          <w:rFonts w:cs="Times New Roman"/>
          <w:sz w:val="28"/>
          <w:szCs w:val="28"/>
          <w:lang w:val="en-US"/>
        </w:rPr>
        <w:t>joint</w:t>
      </w:r>
      <w:r w:rsidRPr="008B4980">
        <w:rPr>
          <w:rFonts w:cs="Times New Roman"/>
          <w:sz w:val="28"/>
          <w:szCs w:val="28"/>
        </w:rPr>
        <w:t>-неподвижное соединение</w:t>
      </w:r>
    </w:p>
    <w:p w14:paraId="3E15C2D8" w14:textId="77777777" w:rsidR="008B4980" w:rsidRPr="008B4980" w:rsidRDefault="008B4980" w:rsidP="008B4980">
      <w:pPr>
        <w:spacing w:after="0" w:line="360" w:lineRule="auto"/>
        <w:jc w:val="both"/>
        <w:rPr>
          <w:rFonts w:cs="Times New Roman"/>
          <w:sz w:val="28"/>
          <w:szCs w:val="28"/>
        </w:rPr>
      </w:pPr>
      <w:r w:rsidRPr="008B4980">
        <w:rPr>
          <w:rFonts w:cs="Times New Roman"/>
          <w:sz w:val="28"/>
          <w:szCs w:val="28"/>
          <w:lang w:val="en-US"/>
        </w:rPr>
        <w:t>In</w:t>
      </w:r>
      <w:r w:rsidRPr="008B4980">
        <w:rPr>
          <w:rFonts w:cs="Times New Roman"/>
          <w:sz w:val="28"/>
          <w:szCs w:val="28"/>
        </w:rPr>
        <w:t xml:space="preserve"> </w:t>
      </w:r>
      <w:r w:rsidRPr="008B4980">
        <w:rPr>
          <w:rFonts w:cs="Times New Roman"/>
          <w:sz w:val="28"/>
          <w:szCs w:val="28"/>
          <w:lang w:val="en-US"/>
        </w:rPr>
        <w:t>turn</w:t>
      </w:r>
      <w:r w:rsidRPr="008B4980">
        <w:rPr>
          <w:rFonts w:cs="Times New Roman"/>
          <w:sz w:val="28"/>
          <w:szCs w:val="28"/>
        </w:rPr>
        <w:t>-в свою очередь</w:t>
      </w:r>
    </w:p>
    <w:p w14:paraId="63E0AEEF" w14:textId="77777777" w:rsidR="008B4980" w:rsidRPr="008B4980" w:rsidRDefault="008B4980" w:rsidP="008B4980">
      <w:pPr>
        <w:spacing w:after="0" w:line="360" w:lineRule="auto"/>
        <w:jc w:val="both"/>
        <w:rPr>
          <w:rFonts w:cs="Times New Roman"/>
          <w:sz w:val="28"/>
          <w:szCs w:val="28"/>
        </w:rPr>
      </w:pPr>
      <w:r w:rsidRPr="008B4980">
        <w:rPr>
          <w:rFonts w:cs="Times New Roman"/>
          <w:sz w:val="28"/>
          <w:szCs w:val="28"/>
          <w:lang w:val="en-US"/>
        </w:rPr>
        <w:t>Are</w:t>
      </w:r>
      <w:r w:rsidRPr="008B4980">
        <w:rPr>
          <w:rFonts w:cs="Times New Roman"/>
          <w:sz w:val="28"/>
          <w:szCs w:val="28"/>
        </w:rPr>
        <w:t xml:space="preserve"> </w:t>
      </w:r>
      <w:proofErr w:type="gramStart"/>
      <w:r w:rsidRPr="008B4980">
        <w:rPr>
          <w:rFonts w:cs="Times New Roman"/>
          <w:sz w:val="28"/>
          <w:szCs w:val="28"/>
          <w:lang w:val="en-US"/>
        </w:rPr>
        <w:t>effected</w:t>
      </w:r>
      <w:proofErr w:type="gramEnd"/>
      <w:r w:rsidRPr="008B4980">
        <w:rPr>
          <w:rFonts w:cs="Times New Roman"/>
          <w:sz w:val="28"/>
          <w:szCs w:val="28"/>
        </w:rPr>
        <w:t xml:space="preserve"> </w:t>
      </w:r>
      <w:r w:rsidRPr="008B4980">
        <w:rPr>
          <w:rFonts w:cs="Times New Roman"/>
          <w:sz w:val="28"/>
          <w:szCs w:val="28"/>
          <w:lang w:val="en-US"/>
        </w:rPr>
        <w:t>b</w:t>
      </w:r>
      <w:r w:rsidRPr="008B4980">
        <w:rPr>
          <w:rFonts w:cs="Times New Roman"/>
          <w:sz w:val="28"/>
          <w:szCs w:val="28"/>
        </w:rPr>
        <w:t>у - осуществляются</w:t>
      </w:r>
    </w:p>
    <w:p w14:paraId="3DA3F831" w14:textId="77777777" w:rsidR="008B4980" w:rsidRPr="008B4980" w:rsidRDefault="008B4980" w:rsidP="008B4980">
      <w:pPr>
        <w:spacing w:after="0" w:line="360" w:lineRule="auto"/>
        <w:jc w:val="both"/>
        <w:rPr>
          <w:rFonts w:cs="Times New Roman"/>
          <w:sz w:val="28"/>
          <w:szCs w:val="28"/>
        </w:rPr>
      </w:pPr>
      <w:r w:rsidRPr="008B4980">
        <w:rPr>
          <w:rFonts w:cs="Times New Roman"/>
          <w:sz w:val="28"/>
          <w:szCs w:val="28"/>
          <w:lang w:val="en-US"/>
        </w:rPr>
        <w:t>Dowel</w:t>
      </w:r>
      <w:r w:rsidRPr="008B4980">
        <w:rPr>
          <w:rFonts w:cs="Times New Roman"/>
          <w:sz w:val="28"/>
          <w:szCs w:val="28"/>
        </w:rPr>
        <w:t xml:space="preserve"> </w:t>
      </w:r>
      <w:r w:rsidRPr="008B4980">
        <w:rPr>
          <w:rFonts w:cs="Times New Roman"/>
          <w:sz w:val="28"/>
          <w:szCs w:val="28"/>
          <w:lang w:val="en-US"/>
        </w:rPr>
        <w:t>pins</w:t>
      </w:r>
      <w:r w:rsidRPr="008B4980">
        <w:rPr>
          <w:rFonts w:cs="Times New Roman"/>
          <w:sz w:val="28"/>
          <w:szCs w:val="28"/>
        </w:rPr>
        <w:t>-установочный штифт</w:t>
      </w:r>
    </w:p>
    <w:p w14:paraId="567542D2" w14:textId="77777777" w:rsidR="008B4980" w:rsidRPr="008B4980" w:rsidRDefault="008B4980" w:rsidP="008B4980">
      <w:pPr>
        <w:spacing w:after="0" w:line="360" w:lineRule="auto"/>
        <w:jc w:val="both"/>
        <w:rPr>
          <w:rFonts w:cs="Times New Roman"/>
          <w:sz w:val="28"/>
          <w:szCs w:val="28"/>
        </w:rPr>
      </w:pPr>
      <w:r w:rsidRPr="008B4980">
        <w:rPr>
          <w:rFonts w:cs="Times New Roman"/>
          <w:sz w:val="28"/>
          <w:szCs w:val="28"/>
          <w:lang w:val="en-US"/>
        </w:rPr>
        <w:t>Are</w:t>
      </w:r>
      <w:r w:rsidRPr="008B4980">
        <w:rPr>
          <w:rFonts w:cs="Times New Roman"/>
          <w:sz w:val="28"/>
          <w:szCs w:val="28"/>
        </w:rPr>
        <w:t xml:space="preserve"> </w:t>
      </w:r>
      <w:r w:rsidRPr="008B4980">
        <w:rPr>
          <w:rFonts w:cs="Times New Roman"/>
          <w:sz w:val="28"/>
          <w:szCs w:val="28"/>
          <w:lang w:val="en-US"/>
        </w:rPr>
        <w:t>obtained</w:t>
      </w:r>
      <w:r w:rsidRPr="008B4980">
        <w:rPr>
          <w:rFonts w:cs="Times New Roman"/>
          <w:sz w:val="28"/>
          <w:szCs w:val="28"/>
        </w:rPr>
        <w:t xml:space="preserve"> </w:t>
      </w:r>
      <w:r w:rsidRPr="008B4980">
        <w:rPr>
          <w:rFonts w:cs="Times New Roman"/>
          <w:sz w:val="28"/>
          <w:szCs w:val="28"/>
          <w:lang w:val="en-US"/>
        </w:rPr>
        <w:t>by</w:t>
      </w:r>
      <w:r w:rsidRPr="008B4980">
        <w:rPr>
          <w:rFonts w:cs="Times New Roman"/>
          <w:sz w:val="28"/>
          <w:szCs w:val="28"/>
        </w:rPr>
        <w:t xml:space="preserve"> </w:t>
      </w:r>
      <w:r w:rsidRPr="008B4980">
        <w:rPr>
          <w:rFonts w:cs="Times New Roman"/>
          <w:sz w:val="28"/>
          <w:szCs w:val="28"/>
          <w:lang w:val="en-US"/>
        </w:rPr>
        <w:t>means</w:t>
      </w:r>
      <w:r w:rsidRPr="008B4980">
        <w:rPr>
          <w:rFonts w:cs="Times New Roman"/>
          <w:sz w:val="28"/>
          <w:szCs w:val="28"/>
        </w:rPr>
        <w:t xml:space="preserve"> </w:t>
      </w:r>
      <w:r w:rsidRPr="008B4980">
        <w:rPr>
          <w:rFonts w:cs="Times New Roman"/>
          <w:sz w:val="28"/>
          <w:szCs w:val="28"/>
          <w:lang w:val="en-US"/>
        </w:rPr>
        <w:t>of</w:t>
      </w:r>
      <w:r w:rsidRPr="008B4980">
        <w:rPr>
          <w:rFonts w:cs="Times New Roman"/>
          <w:sz w:val="28"/>
          <w:szCs w:val="28"/>
        </w:rPr>
        <w:t>-осуществляются посредством</w:t>
      </w:r>
    </w:p>
    <w:p w14:paraId="6B915604" w14:textId="77777777" w:rsidR="008B4980" w:rsidRPr="008B4980" w:rsidRDefault="008B4980" w:rsidP="008B4980">
      <w:pPr>
        <w:spacing w:after="0" w:line="360" w:lineRule="auto"/>
        <w:jc w:val="both"/>
        <w:rPr>
          <w:rFonts w:cs="Times New Roman"/>
          <w:sz w:val="28"/>
          <w:szCs w:val="28"/>
        </w:rPr>
      </w:pPr>
      <w:r w:rsidRPr="008B4980">
        <w:rPr>
          <w:rFonts w:cs="Times New Roman"/>
          <w:sz w:val="28"/>
          <w:szCs w:val="28"/>
          <w:lang w:val="en-US"/>
        </w:rPr>
        <w:t>Press</w:t>
      </w:r>
      <w:r w:rsidRPr="008B4980">
        <w:rPr>
          <w:rFonts w:cs="Times New Roman"/>
          <w:sz w:val="28"/>
          <w:szCs w:val="28"/>
        </w:rPr>
        <w:t xml:space="preserve"> </w:t>
      </w:r>
      <w:r w:rsidRPr="008B4980">
        <w:rPr>
          <w:rFonts w:cs="Times New Roman"/>
          <w:sz w:val="28"/>
          <w:szCs w:val="28"/>
          <w:lang w:val="en-US"/>
        </w:rPr>
        <w:t>fits</w:t>
      </w:r>
      <w:r w:rsidRPr="008B4980">
        <w:rPr>
          <w:rFonts w:cs="Times New Roman"/>
          <w:sz w:val="28"/>
          <w:szCs w:val="28"/>
        </w:rPr>
        <w:t>-прессовая посадка</w:t>
      </w:r>
    </w:p>
    <w:p w14:paraId="419DCE97" w14:textId="77777777" w:rsidR="008B4980" w:rsidRPr="008B4980" w:rsidRDefault="008B4980" w:rsidP="008B4980">
      <w:pPr>
        <w:spacing w:after="0" w:line="360" w:lineRule="auto"/>
        <w:jc w:val="both"/>
        <w:rPr>
          <w:rFonts w:cs="Times New Roman"/>
          <w:sz w:val="28"/>
          <w:szCs w:val="28"/>
        </w:rPr>
      </w:pPr>
      <w:r w:rsidRPr="008B4980">
        <w:rPr>
          <w:rFonts w:cs="Times New Roman"/>
          <w:sz w:val="28"/>
          <w:szCs w:val="28"/>
          <w:lang w:val="en-US"/>
        </w:rPr>
        <w:t>Shrink</w:t>
      </w:r>
      <w:r w:rsidRPr="008B4980">
        <w:rPr>
          <w:rFonts w:cs="Times New Roman"/>
          <w:sz w:val="28"/>
          <w:szCs w:val="28"/>
        </w:rPr>
        <w:t xml:space="preserve"> </w:t>
      </w:r>
      <w:r w:rsidRPr="008B4980">
        <w:rPr>
          <w:rFonts w:cs="Times New Roman"/>
          <w:sz w:val="28"/>
          <w:szCs w:val="28"/>
          <w:lang w:val="en-US"/>
        </w:rPr>
        <w:t>fits</w:t>
      </w:r>
      <w:r w:rsidRPr="008B4980">
        <w:rPr>
          <w:rFonts w:cs="Times New Roman"/>
          <w:sz w:val="28"/>
          <w:szCs w:val="28"/>
        </w:rPr>
        <w:t>-горячая посадка</w:t>
      </w:r>
    </w:p>
    <w:p w14:paraId="5E0B4980" w14:textId="77777777" w:rsidR="008B4980" w:rsidRPr="008B4980" w:rsidRDefault="008B4980" w:rsidP="008B4980">
      <w:pPr>
        <w:spacing w:after="0" w:line="360" w:lineRule="auto"/>
        <w:jc w:val="both"/>
        <w:rPr>
          <w:rFonts w:cs="Times New Roman"/>
          <w:sz w:val="28"/>
          <w:szCs w:val="28"/>
        </w:rPr>
      </w:pPr>
      <w:r w:rsidRPr="008B4980">
        <w:rPr>
          <w:rFonts w:cs="Times New Roman"/>
          <w:sz w:val="28"/>
          <w:szCs w:val="28"/>
          <w:lang w:val="en-US"/>
        </w:rPr>
        <w:t>With</w:t>
      </w:r>
      <w:r w:rsidRPr="008B4980">
        <w:rPr>
          <w:rFonts w:cs="Times New Roman"/>
          <w:sz w:val="28"/>
          <w:szCs w:val="28"/>
        </w:rPr>
        <w:t xml:space="preserve"> </w:t>
      </w:r>
      <w:r w:rsidRPr="008B4980">
        <w:rPr>
          <w:rFonts w:cs="Times New Roman"/>
          <w:sz w:val="28"/>
          <w:szCs w:val="28"/>
          <w:lang w:val="en-US"/>
        </w:rPr>
        <w:t>relation</w:t>
      </w:r>
      <w:r w:rsidRPr="008B4980">
        <w:rPr>
          <w:rFonts w:cs="Times New Roman"/>
          <w:sz w:val="28"/>
          <w:szCs w:val="28"/>
        </w:rPr>
        <w:t xml:space="preserve"> </w:t>
      </w:r>
      <w:r w:rsidRPr="008B4980">
        <w:rPr>
          <w:rFonts w:cs="Times New Roman"/>
          <w:sz w:val="28"/>
          <w:szCs w:val="28"/>
          <w:lang w:val="en-US"/>
        </w:rPr>
        <w:t>to</w:t>
      </w:r>
      <w:r w:rsidRPr="008B4980">
        <w:rPr>
          <w:rFonts w:cs="Times New Roman"/>
          <w:sz w:val="28"/>
          <w:szCs w:val="28"/>
        </w:rPr>
        <w:t xml:space="preserve"> </w:t>
      </w:r>
      <w:r w:rsidRPr="008B4980">
        <w:rPr>
          <w:rFonts w:cs="Times New Roman"/>
          <w:sz w:val="28"/>
          <w:szCs w:val="28"/>
          <w:lang w:val="en-US"/>
        </w:rPr>
        <w:t>another</w:t>
      </w:r>
      <w:r w:rsidRPr="008B4980">
        <w:rPr>
          <w:rFonts w:cs="Times New Roman"/>
          <w:sz w:val="28"/>
          <w:szCs w:val="28"/>
        </w:rPr>
        <w:t xml:space="preserve">-относительно другой детали  </w:t>
      </w:r>
    </w:p>
    <w:p w14:paraId="720F9AC0" w14:textId="77777777" w:rsidR="008B4980" w:rsidRPr="008B4980" w:rsidRDefault="008B4980" w:rsidP="008B4980">
      <w:pPr>
        <w:spacing w:after="0" w:line="360" w:lineRule="auto"/>
        <w:jc w:val="both"/>
        <w:rPr>
          <w:rFonts w:cs="Times New Roman"/>
          <w:sz w:val="28"/>
          <w:szCs w:val="28"/>
        </w:rPr>
      </w:pPr>
      <w:r w:rsidRPr="008B4980">
        <w:rPr>
          <w:rFonts w:cs="Times New Roman"/>
          <w:sz w:val="28"/>
          <w:szCs w:val="28"/>
          <w:lang w:val="en-US"/>
        </w:rPr>
        <w:t>Triangular</w:t>
      </w:r>
      <w:r w:rsidRPr="008B4980">
        <w:rPr>
          <w:rFonts w:cs="Times New Roman"/>
          <w:sz w:val="28"/>
          <w:szCs w:val="28"/>
        </w:rPr>
        <w:t>-</w:t>
      </w:r>
      <w:r w:rsidRPr="008B4980">
        <w:rPr>
          <w:rFonts w:cs="Times New Roman"/>
          <w:sz w:val="28"/>
          <w:szCs w:val="28"/>
          <w:lang w:val="en-US"/>
        </w:rPr>
        <w:t>type</w:t>
      </w:r>
      <w:r w:rsidRPr="008B4980">
        <w:rPr>
          <w:rFonts w:cs="Times New Roman"/>
          <w:sz w:val="28"/>
          <w:szCs w:val="28"/>
        </w:rPr>
        <w:t xml:space="preserve"> </w:t>
      </w:r>
      <w:r w:rsidRPr="008B4980">
        <w:rPr>
          <w:rFonts w:cs="Times New Roman"/>
          <w:sz w:val="28"/>
          <w:szCs w:val="28"/>
          <w:lang w:val="en-US"/>
        </w:rPr>
        <w:t>single</w:t>
      </w:r>
      <w:r w:rsidRPr="008B4980">
        <w:rPr>
          <w:rFonts w:cs="Times New Roman"/>
          <w:sz w:val="28"/>
          <w:szCs w:val="28"/>
        </w:rPr>
        <w:t xml:space="preserve"> </w:t>
      </w:r>
      <w:r w:rsidRPr="008B4980">
        <w:rPr>
          <w:rFonts w:cs="Times New Roman"/>
          <w:sz w:val="28"/>
          <w:szCs w:val="28"/>
          <w:lang w:val="en-US"/>
        </w:rPr>
        <w:t>thread</w:t>
      </w:r>
      <w:r w:rsidRPr="008B4980">
        <w:rPr>
          <w:rFonts w:cs="Times New Roman"/>
          <w:sz w:val="28"/>
          <w:szCs w:val="28"/>
        </w:rPr>
        <w:t xml:space="preserve">-треугольная однозаходная резьба </w:t>
      </w:r>
    </w:p>
    <w:p w14:paraId="5BB09D20" w14:textId="77777777" w:rsidR="008B4980" w:rsidRPr="008B4980" w:rsidRDefault="008B4980" w:rsidP="008B4980">
      <w:pPr>
        <w:spacing w:after="0" w:line="360" w:lineRule="auto"/>
        <w:jc w:val="both"/>
        <w:rPr>
          <w:rFonts w:cs="Times New Roman"/>
          <w:sz w:val="28"/>
          <w:szCs w:val="28"/>
          <w:lang w:val="en-US"/>
        </w:rPr>
      </w:pPr>
      <w:r w:rsidRPr="008B4980">
        <w:rPr>
          <w:rFonts w:cs="Times New Roman"/>
          <w:sz w:val="28"/>
          <w:szCs w:val="28"/>
          <w:lang w:val="en-US"/>
        </w:rPr>
        <w:t>Right-hand thread-</w:t>
      </w:r>
      <w:r w:rsidRPr="008B4980">
        <w:rPr>
          <w:rFonts w:cs="Times New Roman"/>
          <w:sz w:val="28"/>
          <w:szCs w:val="28"/>
        </w:rPr>
        <w:t>правая</w:t>
      </w:r>
      <w:r w:rsidRPr="008B4980">
        <w:rPr>
          <w:rFonts w:cs="Times New Roman"/>
          <w:sz w:val="28"/>
          <w:szCs w:val="28"/>
          <w:lang w:val="en-US"/>
        </w:rPr>
        <w:t xml:space="preserve"> </w:t>
      </w:r>
      <w:r w:rsidRPr="008B4980">
        <w:rPr>
          <w:rFonts w:cs="Times New Roman"/>
          <w:sz w:val="28"/>
          <w:szCs w:val="28"/>
        </w:rPr>
        <w:t>резьба</w:t>
      </w:r>
      <w:r w:rsidRPr="008B4980">
        <w:rPr>
          <w:rFonts w:cs="Times New Roman"/>
          <w:sz w:val="28"/>
          <w:szCs w:val="28"/>
          <w:lang w:val="en-US"/>
        </w:rPr>
        <w:t xml:space="preserve"> </w:t>
      </w:r>
    </w:p>
    <w:p w14:paraId="2188CBB0" w14:textId="77777777" w:rsidR="008B4980" w:rsidRPr="008B4980" w:rsidRDefault="008B4980" w:rsidP="008B4980">
      <w:pPr>
        <w:spacing w:after="0" w:line="360" w:lineRule="auto"/>
        <w:jc w:val="both"/>
        <w:rPr>
          <w:rFonts w:cs="Times New Roman"/>
          <w:sz w:val="28"/>
          <w:szCs w:val="28"/>
          <w:lang w:val="en-US"/>
        </w:rPr>
      </w:pPr>
      <w:r w:rsidRPr="008B4980">
        <w:rPr>
          <w:rFonts w:cs="Times New Roman"/>
          <w:sz w:val="28"/>
          <w:szCs w:val="28"/>
          <w:lang w:val="en-US"/>
        </w:rPr>
        <w:t>Left-hand thread-</w:t>
      </w:r>
      <w:r w:rsidRPr="008B4980">
        <w:rPr>
          <w:rFonts w:cs="Times New Roman"/>
          <w:sz w:val="28"/>
          <w:szCs w:val="28"/>
        </w:rPr>
        <w:t>левая</w:t>
      </w:r>
      <w:r w:rsidRPr="008B4980">
        <w:rPr>
          <w:rFonts w:cs="Times New Roman"/>
          <w:sz w:val="28"/>
          <w:szCs w:val="28"/>
          <w:lang w:val="en-US"/>
        </w:rPr>
        <w:t xml:space="preserve"> </w:t>
      </w:r>
      <w:r w:rsidRPr="008B4980">
        <w:rPr>
          <w:rFonts w:cs="Times New Roman"/>
          <w:sz w:val="28"/>
          <w:szCs w:val="28"/>
        </w:rPr>
        <w:t>резьба</w:t>
      </w:r>
    </w:p>
    <w:p w14:paraId="17FAEA78" w14:textId="77777777" w:rsidR="008B4980" w:rsidRPr="008B4980" w:rsidRDefault="008B4980" w:rsidP="008B4980">
      <w:pPr>
        <w:spacing w:after="0" w:line="360" w:lineRule="auto"/>
        <w:jc w:val="both"/>
        <w:rPr>
          <w:rFonts w:cs="Times New Roman"/>
          <w:sz w:val="28"/>
          <w:szCs w:val="28"/>
          <w:lang w:val="en-US"/>
        </w:rPr>
      </w:pPr>
      <w:r w:rsidRPr="008B4980">
        <w:rPr>
          <w:rFonts w:cs="Times New Roman"/>
          <w:sz w:val="28"/>
          <w:szCs w:val="28"/>
          <w:lang w:val="en-US"/>
        </w:rPr>
        <w:lastRenderedPageBreak/>
        <w:t>Are subjected to-</w:t>
      </w:r>
      <w:r w:rsidRPr="008B4980">
        <w:rPr>
          <w:rFonts w:cs="Times New Roman"/>
          <w:sz w:val="28"/>
          <w:szCs w:val="28"/>
        </w:rPr>
        <w:t>подвергаются</w:t>
      </w:r>
    </w:p>
    <w:p w14:paraId="1001B4AB" w14:textId="77777777" w:rsidR="008B4980" w:rsidRPr="008B4980" w:rsidRDefault="008B4980" w:rsidP="008B4980">
      <w:pPr>
        <w:spacing w:after="0" w:line="360" w:lineRule="auto"/>
        <w:jc w:val="both"/>
        <w:rPr>
          <w:rFonts w:cs="Times New Roman"/>
          <w:sz w:val="28"/>
          <w:szCs w:val="28"/>
          <w:lang w:val="en-US"/>
        </w:rPr>
      </w:pPr>
      <w:r w:rsidRPr="008B4980">
        <w:rPr>
          <w:rFonts w:cs="Times New Roman"/>
          <w:sz w:val="28"/>
          <w:szCs w:val="28"/>
          <w:lang w:val="en-US"/>
        </w:rPr>
        <w:t>Which are mostly in shear but sometimes in bending-</w:t>
      </w:r>
      <w:r w:rsidRPr="008B4980">
        <w:rPr>
          <w:rFonts w:cs="Times New Roman"/>
          <w:sz w:val="28"/>
          <w:szCs w:val="28"/>
        </w:rPr>
        <w:t>которые</w:t>
      </w:r>
      <w:r w:rsidRPr="008B4980">
        <w:rPr>
          <w:rFonts w:cs="Times New Roman"/>
          <w:sz w:val="28"/>
          <w:szCs w:val="28"/>
          <w:lang w:val="en-US"/>
        </w:rPr>
        <w:t xml:space="preserve"> </w:t>
      </w:r>
      <w:r w:rsidRPr="008B4980">
        <w:rPr>
          <w:rFonts w:cs="Times New Roman"/>
          <w:sz w:val="28"/>
          <w:szCs w:val="28"/>
        </w:rPr>
        <w:t>чаще</w:t>
      </w:r>
      <w:r w:rsidRPr="008B4980">
        <w:rPr>
          <w:rFonts w:cs="Times New Roman"/>
          <w:sz w:val="28"/>
          <w:szCs w:val="28"/>
          <w:lang w:val="en-US"/>
        </w:rPr>
        <w:t xml:space="preserve"> </w:t>
      </w:r>
      <w:r w:rsidRPr="008B4980">
        <w:rPr>
          <w:rFonts w:cs="Times New Roman"/>
          <w:sz w:val="28"/>
          <w:szCs w:val="28"/>
        </w:rPr>
        <w:t>бывают</w:t>
      </w:r>
      <w:r w:rsidRPr="008B4980">
        <w:rPr>
          <w:rFonts w:cs="Times New Roman"/>
          <w:sz w:val="28"/>
          <w:szCs w:val="28"/>
          <w:lang w:val="en-US"/>
        </w:rPr>
        <w:t xml:space="preserve"> </w:t>
      </w:r>
      <w:r w:rsidRPr="008B4980">
        <w:rPr>
          <w:rFonts w:cs="Times New Roman"/>
          <w:sz w:val="28"/>
          <w:szCs w:val="28"/>
        </w:rPr>
        <w:t>срезывающими</w:t>
      </w:r>
      <w:r w:rsidRPr="008B4980">
        <w:rPr>
          <w:rFonts w:cs="Times New Roman"/>
          <w:sz w:val="28"/>
          <w:szCs w:val="28"/>
          <w:lang w:val="en-US"/>
        </w:rPr>
        <w:t xml:space="preserve">, </w:t>
      </w:r>
      <w:r w:rsidRPr="008B4980">
        <w:rPr>
          <w:rFonts w:cs="Times New Roman"/>
          <w:sz w:val="28"/>
          <w:szCs w:val="28"/>
        </w:rPr>
        <w:t>а</w:t>
      </w:r>
      <w:r w:rsidRPr="008B4980">
        <w:rPr>
          <w:rFonts w:cs="Times New Roman"/>
          <w:sz w:val="28"/>
          <w:szCs w:val="28"/>
          <w:lang w:val="en-US"/>
        </w:rPr>
        <w:t xml:space="preserve"> </w:t>
      </w:r>
      <w:r w:rsidRPr="008B4980">
        <w:rPr>
          <w:rFonts w:cs="Times New Roman"/>
          <w:sz w:val="28"/>
          <w:szCs w:val="28"/>
        </w:rPr>
        <w:t>иногда</w:t>
      </w:r>
      <w:r w:rsidRPr="008B4980">
        <w:rPr>
          <w:rFonts w:cs="Times New Roman"/>
          <w:sz w:val="28"/>
          <w:szCs w:val="28"/>
          <w:lang w:val="en-US"/>
        </w:rPr>
        <w:t xml:space="preserve"> </w:t>
      </w:r>
      <w:r w:rsidRPr="008B4980">
        <w:rPr>
          <w:rFonts w:cs="Times New Roman"/>
          <w:sz w:val="28"/>
          <w:szCs w:val="28"/>
        </w:rPr>
        <w:t>изгибающими</w:t>
      </w:r>
      <w:r w:rsidRPr="008B4980">
        <w:rPr>
          <w:rFonts w:cs="Times New Roman"/>
          <w:sz w:val="28"/>
          <w:szCs w:val="28"/>
          <w:lang w:val="en-US"/>
        </w:rPr>
        <w:t xml:space="preserve"> </w:t>
      </w:r>
    </w:p>
    <w:p w14:paraId="2C7CCB01" w14:textId="77777777" w:rsidR="008B4980" w:rsidRPr="008B4980" w:rsidRDefault="008B4980" w:rsidP="008B4980">
      <w:pPr>
        <w:spacing w:after="0" w:line="360" w:lineRule="auto"/>
        <w:jc w:val="both"/>
        <w:rPr>
          <w:rFonts w:cs="Times New Roman"/>
          <w:sz w:val="28"/>
          <w:szCs w:val="28"/>
        </w:rPr>
      </w:pPr>
      <w:r w:rsidRPr="008B4980">
        <w:rPr>
          <w:rFonts w:cs="Times New Roman"/>
          <w:sz w:val="28"/>
          <w:szCs w:val="28"/>
          <w:lang w:val="en-US"/>
        </w:rPr>
        <w:t>Either</w:t>
      </w:r>
      <w:r w:rsidRPr="008B4980">
        <w:rPr>
          <w:rFonts w:cs="Times New Roman"/>
          <w:sz w:val="28"/>
          <w:szCs w:val="28"/>
        </w:rPr>
        <w:t xml:space="preserve"> ... о</w:t>
      </w:r>
      <w:r w:rsidRPr="008B4980">
        <w:rPr>
          <w:rFonts w:cs="Times New Roman"/>
          <w:sz w:val="28"/>
          <w:szCs w:val="28"/>
          <w:lang w:val="en-US"/>
        </w:rPr>
        <w:t>r</w:t>
      </w:r>
      <w:r w:rsidRPr="008B4980">
        <w:rPr>
          <w:rFonts w:cs="Times New Roman"/>
          <w:sz w:val="28"/>
          <w:szCs w:val="28"/>
        </w:rPr>
        <w:t xml:space="preserve"> – или ... или</w:t>
      </w:r>
    </w:p>
    <w:p w14:paraId="4A84B8C2" w14:textId="77777777" w:rsidR="008B4980" w:rsidRPr="008B4980" w:rsidRDefault="008B4980" w:rsidP="008B4980">
      <w:pPr>
        <w:spacing w:after="0" w:line="360" w:lineRule="auto"/>
        <w:jc w:val="both"/>
        <w:rPr>
          <w:rFonts w:cs="Times New Roman"/>
          <w:sz w:val="28"/>
          <w:szCs w:val="28"/>
        </w:rPr>
      </w:pPr>
      <w:r w:rsidRPr="008B4980">
        <w:rPr>
          <w:rFonts w:cs="Times New Roman"/>
          <w:sz w:val="28"/>
          <w:szCs w:val="28"/>
          <w:lang w:val="en-US"/>
        </w:rPr>
        <w:t>Is</w:t>
      </w:r>
      <w:r w:rsidRPr="008B4980">
        <w:rPr>
          <w:rFonts w:cs="Times New Roman"/>
          <w:sz w:val="28"/>
          <w:szCs w:val="28"/>
        </w:rPr>
        <w:t xml:space="preserve"> </w:t>
      </w:r>
      <w:r w:rsidRPr="008B4980">
        <w:rPr>
          <w:rFonts w:cs="Times New Roman"/>
          <w:sz w:val="28"/>
          <w:szCs w:val="28"/>
          <w:lang w:val="en-US"/>
        </w:rPr>
        <w:t>to</w:t>
      </w:r>
      <w:r w:rsidRPr="008B4980">
        <w:rPr>
          <w:rFonts w:cs="Times New Roman"/>
          <w:sz w:val="28"/>
          <w:szCs w:val="28"/>
        </w:rPr>
        <w:t xml:space="preserve"> (+</w:t>
      </w:r>
      <w:r w:rsidRPr="008B4980">
        <w:rPr>
          <w:rFonts w:cs="Times New Roman"/>
          <w:sz w:val="28"/>
          <w:szCs w:val="28"/>
          <w:lang w:val="en-US"/>
        </w:rPr>
        <w:t>inf</w:t>
      </w:r>
      <w:r w:rsidRPr="008B4980">
        <w:rPr>
          <w:rFonts w:cs="Times New Roman"/>
          <w:sz w:val="28"/>
          <w:szCs w:val="28"/>
        </w:rPr>
        <w:t xml:space="preserve">.)- состоит в том, чтобы </w:t>
      </w:r>
    </w:p>
    <w:p w14:paraId="60B0CAAF" w14:textId="77777777" w:rsidR="008B4980" w:rsidRPr="008B4980" w:rsidRDefault="008B4980" w:rsidP="008B4980">
      <w:pPr>
        <w:spacing w:after="0" w:line="360" w:lineRule="auto"/>
        <w:jc w:val="both"/>
        <w:rPr>
          <w:rFonts w:cs="Times New Roman"/>
          <w:sz w:val="28"/>
          <w:szCs w:val="28"/>
        </w:rPr>
      </w:pPr>
      <w:r w:rsidRPr="008B4980">
        <w:rPr>
          <w:rFonts w:cs="Times New Roman"/>
          <w:sz w:val="28"/>
          <w:szCs w:val="28"/>
          <w:lang w:val="en-US"/>
        </w:rPr>
        <w:t>In</w:t>
      </w:r>
      <w:r w:rsidRPr="008B4980">
        <w:rPr>
          <w:rFonts w:cs="Times New Roman"/>
          <w:sz w:val="28"/>
          <w:szCs w:val="28"/>
        </w:rPr>
        <w:t xml:space="preserve"> </w:t>
      </w:r>
      <w:r w:rsidRPr="008B4980">
        <w:rPr>
          <w:rFonts w:cs="Times New Roman"/>
          <w:sz w:val="28"/>
          <w:szCs w:val="28"/>
          <w:lang w:val="en-US"/>
        </w:rPr>
        <w:t>most</w:t>
      </w:r>
      <w:r w:rsidRPr="008B4980">
        <w:rPr>
          <w:rFonts w:cs="Times New Roman"/>
          <w:sz w:val="28"/>
          <w:szCs w:val="28"/>
        </w:rPr>
        <w:t xml:space="preserve"> </w:t>
      </w:r>
      <w:r w:rsidRPr="008B4980">
        <w:rPr>
          <w:rFonts w:cs="Times New Roman"/>
          <w:sz w:val="28"/>
          <w:szCs w:val="28"/>
          <w:lang w:val="en-US"/>
        </w:rPr>
        <w:t>cases</w:t>
      </w:r>
      <w:r w:rsidRPr="008B4980">
        <w:rPr>
          <w:rFonts w:cs="Times New Roman"/>
          <w:sz w:val="28"/>
          <w:szCs w:val="28"/>
        </w:rPr>
        <w:t>- в большинстве случаев</w:t>
      </w:r>
    </w:p>
    <w:p w14:paraId="795C7E1A" w14:textId="77777777" w:rsidR="008B4980" w:rsidRPr="008B4980" w:rsidRDefault="008B4980" w:rsidP="008B4980">
      <w:pPr>
        <w:spacing w:after="0" w:line="360" w:lineRule="auto"/>
        <w:jc w:val="both"/>
        <w:rPr>
          <w:rFonts w:cs="Times New Roman"/>
          <w:sz w:val="28"/>
          <w:szCs w:val="28"/>
        </w:rPr>
      </w:pPr>
      <w:r w:rsidRPr="008B4980">
        <w:rPr>
          <w:rFonts w:cs="Times New Roman"/>
          <w:sz w:val="28"/>
          <w:szCs w:val="28"/>
          <w:lang w:val="en-US"/>
        </w:rPr>
        <w:t>Feather</w:t>
      </w:r>
      <w:r w:rsidRPr="008B4980">
        <w:rPr>
          <w:rFonts w:cs="Times New Roman"/>
          <w:sz w:val="28"/>
          <w:szCs w:val="28"/>
        </w:rPr>
        <w:t xml:space="preserve"> </w:t>
      </w:r>
      <w:r w:rsidRPr="008B4980">
        <w:rPr>
          <w:rFonts w:cs="Times New Roman"/>
          <w:sz w:val="28"/>
          <w:szCs w:val="28"/>
          <w:lang w:val="en-US"/>
        </w:rPr>
        <w:t>or</w:t>
      </w:r>
      <w:r w:rsidRPr="008B4980">
        <w:rPr>
          <w:rFonts w:cs="Times New Roman"/>
          <w:sz w:val="28"/>
          <w:szCs w:val="28"/>
        </w:rPr>
        <w:t xml:space="preserve"> </w:t>
      </w:r>
      <w:r w:rsidRPr="008B4980">
        <w:rPr>
          <w:rFonts w:cs="Times New Roman"/>
          <w:sz w:val="28"/>
          <w:szCs w:val="28"/>
          <w:lang w:val="en-US"/>
        </w:rPr>
        <w:t>spline</w:t>
      </w:r>
      <w:r w:rsidRPr="008B4980">
        <w:rPr>
          <w:rFonts w:cs="Times New Roman"/>
          <w:sz w:val="28"/>
          <w:szCs w:val="28"/>
        </w:rPr>
        <w:t xml:space="preserve"> </w:t>
      </w:r>
      <w:r w:rsidRPr="008B4980">
        <w:rPr>
          <w:rFonts w:cs="Times New Roman"/>
          <w:sz w:val="28"/>
          <w:szCs w:val="28"/>
          <w:lang w:val="en-US"/>
        </w:rPr>
        <w:t>key</w:t>
      </w:r>
      <w:r w:rsidRPr="008B4980">
        <w:rPr>
          <w:rFonts w:cs="Times New Roman"/>
          <w:sz w:val="28"/>
          <w:szCs w:val="28"/>
        </w:rPr>
        <w:t xml:space="preserve">-направляющая или призматическая шпонка </w:t>
      </w:r>
    </w:p>
    <w:p w14:paraId="6C5EA62D" w14:textId="77777777" w:rsidR="008B4980" w:rsidRPr="008B4980" w:rsidRDefault="008B4980" w:rsidP="008B4980">
      <w:pPr>
        <w:spacing w:after="0" w:line="360" w:lineRule="auto"/>
        <w:jc w:val="both"/>
        <w:rPr>
          <w:rFonts w:cs="Times New Roman"/>
          <w:sz w:val="28"/>
          <w:szCs w:val="28"/>
          <w:lang w:val="en-US"/>
        </w:rPr>
      </w:pPr>
      <w:r w:rsidRPr="008B4980">
        <w:rPr>
          <w:rFonts w:cs="Times New Roman"/>
          <w:sz w:val="28"/>
          <w:szCs w:val="28"/>
          <w:lang w:val="en-US"/>
        </w:rPr>
        <w:t>In spite of-</w:t>
      </w:r>
      <w:r w:rsidRPr="008B4980">
        <w:rPr>
          <w:rFonts w:cs="Times New Roman"/>
          <w:sz w:val="28"/>
          <w:szCs w:val="28"/>
        </w:rPr>
        <w:t>несмотря</w:t>
      </w:r>
      <w:r w:rsidRPr="008B4980">
        <w:rPr>
          <w:rFonts w:cs="Times New Roman"/>
          <w:sz w:val="28"/>
          <w:szCs w:val="28"/>
          <w:lang w:val="en-US"/>
        </w:rPr>
        <w:t xml:space="preserve"> </w:t>
      </w:r>
      <w:r w:rsidRPr="008B4980">
        <w:rPr>
          <w:rFonts w:cs="Times New Roman"/>
          <w:sz w:val="28"/>
          <w:szCs w:val="28"/>
        </w:rPr>
        <w:t>на</w:t>
      </w:r>
    </w:p>
    <w:p w14:paraId="0619FA92" w14:textId="77777777" w:rsidR="008B4980" w:rsidRPr="008B4980" w:rsidRDefault="008B4980" w:rsidP="008B4980">
      <w:pPr>
        <w:spacing w:after="0" w:line="360" w:lineRule="auto"/>
        <w:jc w:val="both"/>
        <w:rPr>
          <w:rFonts w:cs="Times New Roman"/>
          <w:sz w:val="28"/>
          <w:szCs w:val="28"/>
          <w:lang w:val="en-US"/>
        </w:rPr>
      </w:pPr>
      <w:r w:rsidRPr="008B4980">
        <w:rPr>
          <w:rFonts w:cs="Times New Roman"/>
          <w:sz w:val="28"/>
          <w:szCs w:val="28"/>
          <w:lang w:val="en-US"/>
        </w:rPr>
        <w:t xml:space="preserve"> In use-</w:t>
      </w:r>
      <w:r w:rsidRPr="008B4980">
        <w:rPr>
          <w:rFonts w:cs="Times New Roman"/>
          <w:sz w:val="28"/>
          <w:szCs w:val="28"/>
        </w:rPr>
        <w:t>применяемых</w:t>
      </w:r>
      <w:r w:rsidRPr="008B4980">
        <w:rPr>
          <w:rFonts w:cs="Times New Roman"/>
          <w:sz w:val="28"/>
          <w:szCs w:val="28"/>
          <w:lang w:val="en-US"/>
        </w:rPr>
        <w:t xml:space="preserve"> </w:t>
      </w:r>
    </w:p>
    <w:p w14:paraId="2DAE6E02" w14:textId="77777777" w:rsidR="008B4980" w:rsidRPr="008B4980" w:rsidRDefault="008B4980" w:rsidP="008B4980">
      <w:pPr>
        <w:spacing w:after="0" w:line="360" w:lineRule="auto"/>
        <w:jc w:val="both"/>
        <w:rPr>
          <w:rFonts w:cs="Times New Roman"/>
          <w:sz w:val="28"/>
          <w:szCs w:val="28"/>
          <w:lang w:val="en-US"/>
        </w:rPr>
      </w:pPr>
      <w:r w:rsidRPr="008B4980">
        <w:rPr>
          <w:rFonts w:cs="Times New Roman"/>
          <w:sz w:val="28"/>
          <w:szCs w:val="28"/>
          <w:lang w:val="en-US"/>
        </w:rPr>
        <w:t>According to-</w:t>
      </w:r>
      <w:r w:rsidRPr="008B4980">
        <w:rPr>
          <w:rFonts w:cs="Times New Roman"/>
          <w:sz w:val="28"/>
          <w:szCs w:val="28"/>
        </w:rPr>
        <w:t>согласно</w:t>
      </w:r>
    </w:p>
    <w:p w14:paraId="17BF1AB2" w14:textId="77777777" w:rsidR="008B4980" w:rsidRPr="008B4980" w:rsidRDefault="008B4980" w:rsidP="008B4980">
      <w:pPr>
        <w:spacing w:after="0" w:line="360" w:lineRule="auto"/>
        <w:jc w:val="both"/>
        <w:rPr>
          <w:rFonts w:cs="Times New Roman"/>
          <w:sz w:val="28"/>
          <w:szCs w:val="28"/>
        </w:rPr>
      </w:pPr>
      <w:r w:rsidRPr="008B4980">
        <w:rPr>
          <w:rFonts w:cs="Times New Roman"/>
          <w:sz w:val="28"/>
          <w:szCs w:val="28"/>
          <w:lang w:val="en-US"/>
        </w:rPr>
        <w:t>Dovetailed</w:t>
      </w:r>
      <w:r w:rsidRPr="008B4980">
        <w:rPr>
          <w:rFonts w:cs="Times New Roman"/>
          <w:sz w:val="28"/>
          <w:szCs w:val="28"/>
        </w:rPr>
        <w:t xml:space="preserve"> </w:t>
      </w:r>
      <w:r w:rsidRPr="008B4980">
        <w:rPr>
          <w:rFonts w:cs="Times New Roman"/>
          <w:sz w:val="28"/>
          <w:szCs w:val="28"/>
          <w:lang w:val="en-US"/>
        </w:rPr>
        <w:t>key</w:t>
      </w:r>
      <w:r w:rsidRPr="008B4980">
        <w:rPr>
          <w:rFonts w:cs="Times New Roman"/>
          <w:sz w:val="28"/>
          <w:szCs w:val="28"/>
        </w:rPr>
        <w:t>-шпонка в виде ласточкина хвоста</w:t>
      </w:r>
    </w:p>
    <w:p w14:paraId="196FDB95" w14:textId="77777777" w:rsidR="008B4980" w:rsidRPr="008B4980" w:rsidRDefault="008B4980" w:rsidP="008B4980">
      <w:pPr>
        <w:spacing w:after="0" w:line="360" w:lineRule="auto"/>
        <w:jc w:val="both"/>
        <w:rPr>
          <w:rFonts w:cs="Times New Roman"/>
          <w:sz w:val="28"/>
          <w:szCs w:val="28"/>
        </w:rPr>
      </w:pPr>
      <w:r w:rsidRPr="008B4980">
        <w:rPr>
          <w:rFonts w:cs="Times New Roman"/>
          <w:sz w:val="28"/>
          <w:szCs w:val="28"/>
          <w:lang w:val="en-US"/>
        </w:rPr>
        <w:t>Chamfered</w:t>
      </w:r>
      <w:r w:rsidRPr="008B4980">
        <w:rPr>
          <w:rFonts w:cs="Times New Roman"/>
          <w:sz w:val="28"/>
          <w:szCs w:val="28"/>
        </w:rPr>
        <w:t xml:space="preserve"> </w:t>
      </w:r>
      <w:r w:rsidRPr="008B4980">
        <w:rPr>
          <w:rFonts w:cs="Times New Roman"/>
          <w:sz w:val="28"/>
          <w:szCs w:val="28"/>
          <w:lang w:val="en-US"/>
        </w:rPr>
        <w:t>round</w:t>
      </w:r>
      <w:r w:rsidRPr="008B4980">
        <w:rPr>
          <w:rFonts w:cs="Times New Roman"/>
          <w:sz w:val="28"/>
          <w:szCs w:val="28"/>
        </w:rPr>
        <w:t xml:space="preserve"> </w:t>
      </w:r>
      <w:r w:rsidRPr="008B4980">
        <w:rPr>
          <w:rFonts w:cs="Times New Roman"/>
          <w:sz w:val="28"/>
          <w:szCs w:val="28"/>
          <w:lang w:val="en-US"/>
        </w:rPr>
        <w:t>key</w:t>
      </w:r>
      <w:r w:rsidRPr="008B4980">
        <w:rPr>
          <w:rFonts w:cs="Times New Roman"/>
          <w:sz w:val="28"/>
          <w:szCs w:val="28"/>
        </w:rPr>
        <w:t>-цилиндрическая шпонка или шпонка со</w:t>
      </w:r>
    </w:p>
    <w:p w14:paraId="7347B074" w14:textId="77777777" w:rsidR="008B4980" w:rsidRPr="008B4980" w:rsidRDefault="008B4980" w:rsidP="008B4980">
      <w:pPr>
        <w:spacing w:after="0" w:line="360" w:lineRule="auto"/>
        <w:jc w:val="both"/>
        <w:rPr>
          <w:rFonts w:cs="Times New Roman"/>
          <w:sz w:val="28"/>
          <w:szCs w:val="28"/>
        </w:rPr>
      </w:pPr>
      <w:r w:rsidRPr="008B4980">
        <w:rPr>
          <w:rFonts w:cs="Times New Roman"/>
          <w:sz w:val="28"/>
          <w:szCs w:val="28"/>
        </w:rPr>
        <w:t>скошенным ребром</w:t>
      </w:r>
    </w:p>
    <w:p w14:paraId="20493D5E" w14:textId="77777777" w:rsidR="008B4980" w:rsidRPr="008B4980" w:rsidRDefault="008B4980" w:rsidP="008B4980">
      <w:pPr>
        <w:spacing w:after="0" w:line="360" w:lineRule="auto"/>
        <w:jc w:val="both"/>
        <w:rPr>
          <w:rFonts w:cs="Times New Roman"/>
          <w:sz w:val="28"/>
          <w:szCs w:val="28"/>
        </w:rPr>
      </w:pPr>
      <w:r w:rsidRPr="008B4980">
        <w:rPr>
          <w:rFonts w:cs="Times New Roman"/>
          <w:sz w:val="28"/>
          <w:szCs w:val="28"/>
          <w:lang w:val="en-US"/>
        </w:rPr>
        <w:t>Disk</w:t>
      </w:r>
      <w:r w:rsidRPr="008B4980">
        <w:rPr>
          <w:rFonts w:cs="Times New Roman"/>
          <w:sz w:val="28"/>
          <w:szCs w:val="28"/>
        </w:rPr>
        <w:t>-</w:t>
      </w:r>
      <w:r w:rsidRPr="008B4980">
        <w:rPr>
          <w:rFonts w:cs="Times New Roman"/>
          <w:sz w:val="28"/>
          <w:szCs w:val="28"/>
          <w:lang w:val="en-US"/>
        </w:rPr>
        <w:t>shaped</w:t>
      </w:r>
      <w:r w:rsidRPr="008B4980">
        <w:rPr>
          <w:rFonts w:cs="Times New Roman"/>
          <w:sz w:val="28"/>
          <w:szCs w:val="28"/>
        </w:rPr>
        <w:t xml:space="preserve"> </w:t>
      </w:r>
      <w:r w:rsidRPr="008B4980">
        <w:rPr>
          <w:rFonts w:cs="Times New Roman"/>
          <w:sz w:val="28"/>
          <w:szCs w:val="28"/>
          <w:lang w:val="en-US"/>
        </w:rPr>
        <w:t>key</w:t>
      </w:r>
      <w:r w:rsidRPr="008B4980">
        <w:rPr>
          <w:rFonts w:cs="Times New Roman"/>
          <w:sz w:val="28"/>
          <w:szCs w:val="28"/>
        </w:rPr>
        <w:t>- дискообразная шпонка</w:t>
      </w:r>
    </w:p>
    <w:p w14:paraId="34C3EFEE" w14:textId="77777777" w:rsidR="008B4980" w:rsidRPr="008B4980" w:rsidRDefault="008B4980" w:rsidP="008B4980">
      <w:pPr>
        <w:spacing w:after="0" w:line="360" w:lineRule="auto"/>
        <w:jc w:val="both"/>
        <w:rPr>
          <w:rFonts w:cs="Times New Roman"/>
          <w:sz w:val="28"/>
          <w:szCs w:val="28"/>
        </w:rPr>
      </w:pPr>
      <w:r w:rsidRPr="008B4980">
        <w:rPr>
          <w:rFonts w:cs="Times New Roman"/>
          <w:sz w:val="28"/>
          <w:szCs w:val="28"/>
          <w:lang w:val="en-US"/>
        </w:rPr>
        <w:t>Radial</w:t>
      </w:r>
      <w:r w:rsidRPr="008B4980">
        <w:rPr>
          <w:rFonts w:cs="Times New Roman"/>
          <w:sz w:val="28"/>
          <w:szCs w:val="28"/>
        </w:rPr>
        <w:t xml:space="preserve"> </w:t>
      </w:r>
      <w:r w:rsidRPr="008B4980">
        <w:rPr>
          <w:rFonts w:cs="Times New Roman"/>
          <w:sz w:val="28"/>
          <w:szCs w:val="28"/>
          <w:lang w:val="en-US"/>
        </w:rPr>
        <w:t>and</w:t>
      </w:r>
      <w:r w:rsidRPr="008B4980">
        <w:rPr>
          <w:rFonts w:cs="Times New Roman"/>
          <w:sz w:val="28"/>
          <w:szCs w:val="28"/>
        </w:rPr>
        <w:t xml:space="preserve"> </w:t>
      </w:r>
      <w:r w:rsidRPr="008B4980">
        <w:rPr>
          <w:rFonts w:cs="Times New Roman"/>
          <w:sz w:val="28"/>
          <w:szCs w:val="28"/>
          <w:lang w:val="en-US"/>
        </w:rPr>
        <w:t>tangential</w:t>
      </w:r>
      <w:r w:rsidRPr="008B4980">
        <w:rPr>
          <w:rFonts w:cs="Times New Roman"/>
          <w:sz w:val="28"/>
          <w:szCs w:val="28"/>
        </w:rPr>
        <w:t xml:space="preserve"> </w:t>
      </w:r>
      <w:r w:rsidRPr="008B4980">
        <w:rPr>
          <w:rFonts w:cs="Times New Roman"/>
          <w:sz w:val="28"/>
          <w:szCs w:val="28"/>
          <w:lang w:val="en-US"/>
        </w:rPr>
        <w:t>key</w:t>
      </w:r>
      <w:r w:rsidRPr="008B4980">
        <w:rPr>
          <w:rFonts w:cs="Times New Roman"/>
          <w:sz w:val="28"/>
          <w:szCs w:val="28"/>
        </w:rPr>
        <w:t xml:space="preserve">-радиальная или тангенциальная шпонка </w:t>
      </w:r>
    </w:p>
    <w:p w14:paraId="5BD83A74" w14:textId="77777777" w:rsidR="008B4980" w:rsidRPr="008B4980" w:rsidRDefault="008B4980" w:rsidP="008B4980">
      <w:pPr>
        <w:spacing w:after="0" w:line="360" w:lineRule="auto"/>
        <w:jc w:val="both"/>
        <w:rPr>
          <w:rFonts w:cs="Times New Roman"/>
          <w:sz w:val="28"/>
          <w:szCs w:val="28"/>
          <w:lang w:val="en-US"/>
        </w:rPr>
      </w:pPr>
      <w:r w:rsidRPr="008B4980">
        <w:rPr>
          <w:rFonts w:cs="Times New Roman"/>
          <w:sz w:val="28"/>
          <w:szCs w:val="28"/>
          <w:lang w:val="en-US"/>
        </w:rPr>
        <w:t xml:space="preserve">For light and for heavy duty- </w:t>
      </w:r>
      <w:r w:rsidRPr="008B4980">
        <w:rPr>
          <w:rFonts w:cs="Times New Roman"/>
          <w:sz w:val="28"/>
          <w:szCs w:val="28"/>
        </w:rPr>
        <w:t>для</w:t>
      </w:r>
      <w:r w:rsidRPr="008B4980">
        <w:rPr>
          <w:rFonts w:cs="Times New Roman"/>
          <w:sz w:val="28"/>
          <w:szCs w:val="28"/>
          <w:lang w:val="en-US"/>
        </w:rPr>
        <w:t xml:space="preserve"> </w:t>
      </w:r>
      <w:r w:rsidRPr="008B4980">
        <w:rPr>
          <w:rFonts w:cs="Times New Roman"/>
          <w:sz w:val="28"/>
          <w:szCs w:val="28"/>
        </w:rPr>
        <w:t>малых</w:t>
      </w:r>
      <w:r w:rsidRPr="008B4980">
        <w:rPr>
          <w:rFonts w:cs="Times New Roman"/>
          <w:sz w:val="28"/>
          <w:szCs w:val="28"/>
          <w:lang w:val="en-US"/>
        </w:rPr>
        <w:t xml:space="preserve"> </w:t>
      </w:r>
      <w:r w:rsidRPr="008B4980">
        <w:rPr>
          <w:rFonts w:cs="Times New Roman"/>
          <w:sz w:val="28"/>
          <w:szCs w:val="28"/>
        </w:rPr>
        <w:t>и</w:t>
      </w:r>
      <w:r w:rsidRPr="008B4980">
        <w:rPr>
          <w:rFonts w:cs="Times New Roman"/>
          <w:sz w:val="28"/>
          <w:szCs w:val="28"/>
          <w:lang w:val="en-US"/>
        </w:rPr>
        <w:t xml:space="preserve"> </w:t>
      </w:r>
      <w:r w:rsidRPr="008B4980">
        <w:rPr>
          <w:rFonts w:cs="Times New Roman"/>
          <w:sz w:val="28"/>
          <w:szCs w:val="28"/>
        </w:rPr>
        <w:t>больших</w:t>
      </w:r>
      <w:r w:rsidRPr="008B4980">
        <w:rPr>
          <w:rFonts w:cs="Times New Roman"/>
          <w:sz w:val="28"/>
          <w:szCs w:val="28"/>
          <w:lang w:val="en-US"/>
        </w:rPr>
        <w:t xml:space="preserve"> </w:t>
      </w:r>
      <w:r w:rsidRPr="008B4980">
        <w:rPr>
          <w:rFonts w:cs="Times New Roman"/>
          <w:sz w:val="28"/>
          <w:szCs w:val="28"/>
        </w:rPr>
        <w:t>нагрузок</w:t>
      </w:r>
    </w:p>
    <w:p w14:paraId="11474870" w14:textId="77777777" w:rsidR="008B4980" w:rsidRPr="008B4980" w:rsidRDefault="008B4980" w:rsidP="008B4980">
      <w:pPr>
        <w:tabs>
          <w:tab w:val="left" w:pos="5251"/>
        </w:tabs>
        <w:spacing w:after="0" w:line="360" w:lineRule="auto"/>
        <w:jc w:val="both"/>
        <w:rPr>
          <w:rFonts w:cs="Times New Roman"/>
          <w:sz w:val="28"/>
          <w:szCs w:val="28"/>
          <w:lang w:val="en-US"/>
        </w:rPr>
      </w:pPr>
      <w:r w:rsidRPr="008B4980">
        <w:rPr>
          <w:rFonts w:cs="Times New Roman"/>
          <w:sz w:val="28"/>
          <w:szCs w:val="28"/>
          <w:lang w:val="en-US"/>
        </w:rPr>
        <w:t>A press joint-</w:t>
      </w:r>
      <w:r w:rsidRPr="008B4980">
        <w:rPr>
          <w:rFonts w:cs="Times New Roman"/>
          <w:sz w:val="28"/>
          <w:szCs w:val="28"/>
        </w:rPr>
        <w:t>прессовая</w:t>
      </w:r>
      <w:r w:rsidRPr="008B4980">
        <w:rPr>
          <w:rFonts w:cs="Times New Roman"/>
          <w:sz w:val="28"/>
          <w:szCs w:val="28"/>
          <w:lang w:val="en-US"/>
        </w:rPr>
        <w:t xml:space="preserve"> </w:t>
      </w:r>
      <w:r w:rsidRPr="008B4980">
        <w:rPr>
          <w:rFonts w:cs="Times New Roman"/>
          <w:sz w:val="28"/>
          <w:szCs w:val="28"/>
        </w:rPr>
        <w:t>посадка</w:t>
      </w:r>
    </w:p>
    <w:p w14:paraId="76B2B16C" w14:textId="77777777" w:rsidR="008B4980" w:rsidRPr="008B4980" w:rsidRDefault="008B4980" w:rsidP="008B4980">
      <w:pPr>
        <w:spacing w:after="0" w:line="360" w:lineRule="auto"/>
        <w:jc w:val="both"/>
        <w:rPr>
          <w:rFonts w:cs="Times New Roman"/>
          <w:sz w:val="28"/>
          <w:szCs w:val="28"/>
          <w:lang w:val="en-US"/>
        </w:rPr>
      </w:pPr>
      <w:r w:rsidRPr="008B4980">
        <w:rPr>
          <w:rFonts w:cs="Times New Roman"/>
          <w:sz w:val="28"/>
          <w:szCs w:val="28"/>
          <w:lang w:val="en-US"/>
        </w:rPr>
        <w:t>Is obtained by forcing a shaft into hole-</w:t>
      </w:r>
      <w:r w:rsidRPr="008B4980">
        <w:rPr>
          <w:rFonts w:cs="Times New Roman"/>
          <w:sz w:val="28"/>
          <w:szCs w:val="28"/>
        </w:rPr>
        <w:t>получается</w:t>
      </w:r>
      <w:r w:rsidRPr="008B4980">
        <w:rPr>
          <w:rFonts w:cs="Times New Roman"/>
          <w:sz w:val="28"/>
          <w:szCs w:val="28"/>
          <w:lang w:val="en-US"/>
        </w:rPr>
        <w:t xml:space="preserve"> </w:t>
      </w:r>
      <w:r w:rsidRPr="008B4980">
        <w:rPr>
          <w:rFonts w:cs="Times New Roman"/>
          <w:sz w:val="28"/>
          <w:szCs w:val="28"/>
        </w:rPr>
        <w:t>при</w:t>
      </w:r>
      <w:r w:rsidRPr="008B4980">
        <w:rPr>
          <w:rFonts w:cs="Times New Roman"/>
          <w:sz w:val="28"/>
          <w:szCs w:val="28"/>
          <w:lang w:val="en-US"/>
        </w:rPr>
        <w:t xml:space="preserve"> </w:t>
      </w:r>
      <w:proofErr w:type="spellStart"/>
      <w:r w:rsidRPr="008B4980">
        <w:rPr>
          <w:rFonts w:cs="Times New Roman"/>
          <w:sz w:val="28"/>
          <w:szCs w:val="28"/>
        </w:rPr>
        <w:t>впрессовывании</w:t>
      </w:r>
      <w:proofErr w:type="spellEnd"/>
      <w:r w:rsidRPr="008B4980">
        <w:rPr>
          <w:rFonts w:cs="Times New Roman"/>
          <w:sz w:val="28"/>
          <w:szCs w:val="28"/>
          <w:lang w:val="en-US"/>
        </w:rPr>
        <w:t xml:space="preserve"> </w:t>
      </w:r>
      <w:r w:rsidRPr="008B4980">
        <w:rPr>
          <w:rFonts w:cs="Times New Roman"/>
          <w:sz w:val="28"/>
          <w:szCs w:val="28"/>
        </w:rPr>
        <w:t>вала</w:t>
      </w:r>
      <w:r w:rsidRPr="008B4980">
        <w:rPr>
          <w:rFonts w:cs="Times New Roman"/>
          <w:sz w:val="28"/>
          <w:szCs w:val="28"/>
          <w:lang w:val="en-US"/>
        </w:rPr>
        <w:t xml:space="preserve"> </w:t>
      </w:r>
      <w:r w:rsidRPr="008B4980">
        <w:rPr>
          <w:rFonts w:cs="Times New Roman"/>
          <w:sz w:val="28"/>
          <w:szCs w:val="28"/>
        </w:rPr>
        <w:t>в</w:t>
      </w:r>
      <w:r w:rsidRPr="008B4980">
        <w:rPr>
          <w:rFonts w:cs="Times New Roman"/>
          <w:sz w:val="28"/>
          <w:szCs w:val="28"/>
          <w:lang w:val="en-US"/>
        </w:rPr>
        <w:t xml:space="preserve"> </w:t>
      </w:r>
      <w:r w:rsidRPr="008B4980">
        <w:rPr>
          <w:rFonts w:cs="Times New Roman"/>
          <w:sz w:val="28"/>
          <w:szCs w:val="28"/>
        </w:rPr>
        <w:t>отверстие</w:t>
      </w:r>
      <w:r w:rsidRPr="008B4980">
        <w:rPr>
          <w:rFonts w:cs="Times New Roman"/>
          <w:sz w:val="28"/>
          <w:szCs w:val="28"/>
          <w:lang w:val="en-US"/>
        </w:rPr>
        <w:t xml:space="preserve"> </w:t>
      </w:r>
    </w:p>
    <w:p w14:paraId="404D7A0A" w14:textId="77777777" w:rsidR="008B4980" w:rsidRPr="008B4980" w:rsidRDefault="008B4980" w:rsidP="008B4980">
      <w:pPr>
        <w:spacing w:after="0" w:line="360" w:lineRule="auto"/>
        <w:jc w:val="both"/>
        <w:rPr>
          <w:rFonts w:cs="Times New Roman"/>
          <w:sz w:val="28"/>
          <w:szCs w:val="28"/>
          <w:lang w:val="en-US"/>
        </w:rPr>
      </w:pPr>
      <w:r w:rsidRPr="008B4980">
        <w:rPr>
          <w:rFonts w:cs="Times New Roman"/>
          <w:sz w:val="28"/>
          <w:szCs w:val="28"/>
          <w:lang w:val="en-US"/>
        </w:rPr>
        <w:t>Which produces the grip that holds the hub and shaft together-</w:t>
      </w:r>
      <w:r w:rsidRPr="008B4980">
        <w:rPr>
          <w:rFonts w:cs="Times New Roman"/>
          <w:sz w:val="28"/>
          <w:szCs w:val="28"/>
        </w:rPr>
        <w:t>который</w:t>
      </w:r>
      <w:r w:rsidRPr="008B4980">
        <w:rPr>
          <w:rFonts w:cs="Times New Roman"/>
          <w:sz w:val="28"/>
          <w:szCs w:val="28"/>
          <w:lang w:val="en-US"/>
        </w:rPr>
        <w:t xml:space="preserve"> </w:t>
      </w:r>
      <w:r w:rsidRPr="008B4980">
        <w:rPr>
          <w:rFonts w:cs="Times New Roman"/>
          <w:sz w:val="28"/>
          <w:szCs w:val="28"/>
        </w:rPr>
        <w:t>зажимает</w:t>
      </w:r>
      <w:r w:rsidRPr="008B4980">
        <w:rPr>
          <w:rFonts w:cs="Times New Roman"/>
          <w:sz w:val="28"/>
          <w:szCs w:val="28"/>
          <w:lang w:val="en-US"/>
        </w:rPr>
        <w:t xml:space="preserve"> </w:t>
      </w:r>
      <w:r w:rsidRPr="008B4980">
        <w:rPr>
          <w:rFonts w:cs="Times New Roman"/>
          <w:sz w:val="28"/>
          <w:szCs w:val="28"/>
        </w:rPr>
        <w:t>и</w:t>
      </w:r>
      <w:r w:rsidRPr="008B4980">
        <w:rPr>
          <w:rFonts w:cs="Times New Roman"/>
          <w:sz w:val="28"/>
          <w:szCs w:val="28"/>
          <w:lang w:val="en-US"/>
        </w:rPr>
        <w:t xml:space="preserve"> </w:t>
      </w:r>
      <w:r w:rsidRPr="008B4980">
        <w:rPr>
          <w:rFonts w:cs="Times New Roman"/>
          <w:sz w:val="28"/>
          <w:szCs w:val="28"/>
        </w:rPr>
        <w:t>удерживает</w:t>
      </w:r>
      <w:r w:rsidRPr="008B4980">
        <w:rPr>
          <w:rFonts w:cs="Times New Roman"/>
          <w:sz w:val="28"/>
          <w:szCs w:val="28"/>
          <w:lang w:val="en-US"/>
        </w:rPr>
        <w:t xml:space="preserve"> </w:t>
      </w:r>
      <w:r w:rsidRPr="008B4980">
        <w:rPr>
          <w:rFonts w:cs="Times New Roman"/>
          <w:sz w:val="28"/>
          <w:szCs w:val="28"/>
        </w:rPr>
        <w:t>втулку</w:t>
      </w:r>
      <w:r w:rsidRPr="008B4980">
        <w:rPr>
          <w:rFonts w:cs="Times New Roman"/>
          <w:sz w:val="28"/>
          <w:szCs w:val="28"/>
          <w:lang w:val="en-US"/>
        </w:rPr>
        <w:t xml:space="preserve"> </w:t>
      </w:r>
      <w:r w:rsidRPr="008B4980">
        <w:rPr>
          <w:rFonts w:cs="Times New Roman"/>
          <w:sz w:val="28"/>
          <w:szCs w:val="28"/>
        </w:rPr>
        <w:t>и</w:t>
      </w:r>
      <w:r w:rsidRPr="008B4980">
        <w:rPr>
          <w:rFonts w:cs="Times New Roman"/>
          <w:sz w:val="28"/>
          <w:szCs w:val="28"/>
          <w:lang w:val="en-US"/>
        </w:rPr>
        <w:t xml:space="preserve"> </w:t>
      </w:r>
      <w:r w:rsidRPr="008B4980">
        <w:rPr>
          <w:rFonts w:cs="Times New Roman"/>
          <w:sz w:val="28"/>
          <w:szCs w:val="28"/>
        </w:rPr>
        <w:t>вал</w:t>
      </w:r>
      <w:r w:rsidRPr="008B4980">
        <w:rPr>
          <w:rFonts w:cs="Times New Roman"/>
          <w:sz w:val="28"/>
          <w:szCs w:val="28"/>
          <w:lang w:val="en-US"/>
        </w:rPr>
        <w:t xml:space="preserve"> </w:t>
      </w:r>
      <w:r w:rsidRPr="008B4980">
        <w:rPr>
          <w:rFonts w:cs="Times New Roman"/>
          <w:sz w:val="28"/>
          <w:szCs w:val="28"/>
        </w:rPr>
        <w:t>вместе</w:t>
      </w:r>
      <w:r w:rsidRPr="008B4980">
        <w:rPr>
          <w:rFonts w:cs="Times New Roman"/>
          <w:sz w:val="28"/>
          <w:szCs w:val="28"/>
          <w:lang w:val="en-US"/>
        </w:rPr>
        <w:t>.</w:t>
      </w:r>
    </w:p>
    <w:p w14:paraId="774FAA92" w14:textId="77777777" w:rsidR="008B4980" w:rsidRPr="008B4980" w:rsidRDefault="008B4980" w:rsidP="008B4980">
      <w:pPr>
        <w:spacing w:after="0" w:line="360" w:lineRule="auto"/>
        <w:jc w:val="both"/>
        <w:rPr>
          <w:rFonts w:cs="Times New Roman"/>
          <w:sz w:val="28"/>
          <w:szCs w:val="28"/>
          <w:lang w:val="en-US"/>
        </w:rPr>
      </w:pPr>
      <w:r w:rsidRPr="008B4980">
        <w:rPr>
          <w:rFonts w:cs="Times New Roman"/>
          <w:sz w:val="28"/>
          <w:szCs w:val="28"/>
          <w:lang w:val="en-US"/>
        </w:rPr>
        <w:t>A shrink joint-</w:t>
      </w:r>
      <w:r w:rsidRPr="008B4980">
        <w:rPr>
          <w:rFonts w:cs="Times New Roman"/>
          <w:sz w:val="28"/>
          <w:szCs w:val="28"/>
        </w:rPr>
        <w:t>горячая</w:t>
      </w:r>
      <w:r w:rsidRPr="008B4980">
        <w:rPr>
          <w:rFonts w:cs="Times New Roman"/>
          <w:sz w:val="28"/>
          <w:szCs w:val="28"/>
          <w:lang w:val="en-US"/>
        </w:rPr>
        <w:t xml:space="preserve"> </w:t>
      </w:r>
      <w:r w:rsidRPr="008B4980">
        <w:rPr>
          <w:rFonts w:cs="Times New Roman"/>
          <w:sz w:val="28"/>
          <w:szCs w:val="28"/>
        </w:rPr>
        <w:t>посадка</w:t>
      </w:r>
    </w:p>
    <w:p w14:paraId="464F942E" w14:textId="77777777" w:rsidR="008B4980" w:rsidRPr="008B4980" w:rsidRDefault="008B4980" w:rsidP="008B4980">
      <w:pPr>
        <w:spacing w:after="0" w:line="360" w:lineRule="auto"/>
        <w:jc w:val="both"/>
        <w:rPr>
          <w:rFonts w:cs="Times New Roman"/>
          <w:sz w:val="28"/>
          <w:szCs w:val="28"/>
          <w:lang w:val="en-US"/>
        </w:rPr>
      </w:pPr>
      <w:r w:rsidRPr="008B4980">
        <w:rPr>
          <w:rFonts w:cs="Times New Roman"/>
          <w:sz w:val="28"/>
          <w:szCs w:val="28"/>
          <w:lang w:val="en-US"/>
        </w:rPr>
        <w:t>The hub is heated to expand its bore and to slip it on the shaft-</w:t>
      </w:r>
      <w:r w:rsidRPr="008B4980">
        <w:rPr>
          <w:rFonts w:cs="Times New Roman"/>
          <w:sz w:val="28"/>
          <w:szCs w:val="28"/>
        </w:rPr>
        <w:t>втулка</w:t>
      </w:r>
      <w:r w:rsidRPr="008B4980">
        <w:rPr>
          <w:rFonts w:cs="Times New Roman"/>
          <w:sz w:val="28"/>
          <w:szCs w:val="28"/>
          <w:lang w:val="en-US"/>
        </w:rPr>
        <w:t xml:space="preserve"> </w:t>
      </w:r>
      <w:r w:rsidRPr="008B4980">
        <w:rPr>
          <w:rFonts w:cs="Times New Roman"/>
          <w:sz w:val="28"/>
          <w:szCs w:val="28"/>
        </w:rPr>
        <w:t>нагревается</w:t>
      </w:r>
      <w:r w:rsidRPr="008B4980">
        <w:rPr>
          <w:rFonts w:cs="Times New Roman"/>
          <w:sz w:val="28"/>
          <w:szCs w:val="28"/>
          <w:lang w:val="en-US"/>
        </w:rPr>
        <w:t xml:space="preserve">, </w:t>
      </w:r>
      <w:r w:rsidRPr="008B4980">
        <w:rPr>
          <w:rFonts w:cs="Times New Roman"/>
          <w:sz w:val="28"/>
          <w:szCs w:val="28"/>
        </w:rPr>
        <w:t>чтобы</w:t>
      </w:r>
      <w:r w:rsidRPr="008B4980">
        <w:rPr>
          <w:rFonts w:cs="Times New Roman"/>
          <w:sz w:val="28"/>
          <w:szCs w:val="28"/>
          <w:lang w:val="en-US"/>
        </w:rPr>
        <w:t xml:space="preserve"> </w:t>
      </w:r>
      <w:r w:rsidRPr="008B4980">
        <w:rPr>
          <w:rFonts w:cs="Times New Roman"/>
          <w:sz w:val="28"/>
          <w:szCs w:val="28"/>
        </w:rPr>
        <w:t>расширить</w:t>
      </w:r>
      <w:r w:rsidRPr="008B4980">
        <w:rPr>
          <w:rFonts w:cs="Times New Roman"/>
          <w:sz w:val="28"/>
          <w:szCs w:val="28"/>
          <w:lang w:val="en-US"/>
        </w:rPr>
        <w:t xml:space="preserve"> </w:t>
      </w:r>
      <w:r w:rsidRPr="008B4980">
        <w:rPr>
          <w:rFonts w:cs="Times New Roman"/>
          <w:sz w:val="28"/>
          <w:szCs w:val="28"/>
        </w:rPr>
        <w:t>её</w:t>
      </w:r>
      <w:r w:rsidRPr="008B4980">
        <w:rPr>
          <w:rFonts w:cs="Times New Roman"/>
          <w:sz w:val="28"/>
          <w:szCs w:val="28"/>
          <w:lang w:val="en-US"/>
        </w:rPr>
        <w:t xml:space="preserve"> </w:t>
      </w:r>
      <w:r w:rsidRPr="008B4980">
        <w:rPr>
          <w:rFonts w:cs="Times New Roman"/>
          <w:sz w:val="28"/>
          <w:szCs w:val="28"/>
        </w:rPr>
        <w:t>внутренний</w:t>
      </w:r>
      <w:r w:rsidRPr="008B4980">
        <w:rPr>
          <w:rFonts w:cs="Times New Roman"/>
          <w:sz w:val="28"/>
          <w:szCs w:val="28"/>
          <w:lang w:val="en-US"/>
        </w:rPr>
        <w:t xml:space="preserve"> </w:t>
      </w:r>
      <w:r w:rsidRPr="008B4980">
        <w:rPr>
          <w:rFonts w:cs="Times New Roman"/>
          <w:sz w:val="28"/>
          <w:szCs w:val="28"/>
        </w:rPr>
        <w:t>диаметр</w:t>
      </w:r>
      <w:r w:rsidRPr="008B4980">
        <w:rPr>
          <w:rFonts w:cs="Times New Roman"/>
          <w:sz w:val="28"/>
          <w:szCs w:val="28"/>
          <w:lang w:val="en-US"/>
        </w:rPr>
        <w:t xml:space="preserve"> </w:t>
      </w:r>
      <w:r w:rsidRPr="008B4980">
        <w:rPr>
          <w:rFonts w:cs="Times New Roman"/>
          <w:sz w:val="28"/>
          <w:szCs w:val="28"/>
        </w:rPr>
        <w:t>и</w:t>
      </w:r>
      <w:r w:rsidRPr="008B4980">
        <w:rPr>
          <w:rFonts w:cs="Times New Roman"/>
          <w:sz w:val="28"/>
          <w:szCs w:val="28"/>
          <w:lang w:val="en-US"/>
        </w:rPr>
        <w:t xml:space="preserve"> </w:t>
      </w:r>
      <w:r w:rsidRPr="008B4980">
        <w:rPr>
          <w:rFonts w:cs="Times New Roman"/>
          <w:sz w:val="28"/>
          <w:szCs w:val="28"/>
        </w:rPr>
        <w:t>посадить</w:t>
      </w:r>
      <w:r w:rsidRPr="008B4980">
        <w:rPr>
          <w:rFonts w:cs="Times New Roman"/>
          <w:sz w:val="28"/>
          <w:szCs w:val="28"/>
          <w:lang w:val="en-US"/>
        </w:rPr>
        <w:t xml:space="preserve"> </w:t>
      </w:r>
      <w:r w:rsidRPr="008B4980">
        <w:rPr>
          <w:rFonts w:cs="Times New Roman"/>
          <w:sz w:val="28"/>
          <w:szCs w:val="28"/>
        </w:rPr>
        <w:t>её</w:t>
      </w:r>
      <w:r w:rsidRPr="008B4980">
        <w:rPr>
          <w:rFonts w:cs="Times New Roman"/>
          <w:sz w:val="28"/>
          <w:szCs w:val="28"/>
          <w:lang w:val="en-US"/>
        </w:rPr>
        <w:t xml:space="preserve"> </w:t>
      </w:r>
      <w:r w:rsidRPr="008B4980">
        <w:rPr>
          <w:rFonts w:cs="Times New Roman"/>
          <w:sz w:val="28"/>
          <w:szCs w:val="28"/>
        </w:rPr>
        <w:t>на</w:t>
      </w:r>
      <w:r w:rsidRPr="008B4980">
        <w:rPr>
          <w:rFonts w:cs="Times New Roman"/>
          <w:sz w:val="28"/>
          <w:szCs w:val="28"/>
          <w:lang w:val="en-US"/>
        </w:rPr>
        <w:t xml:space="preserve"> </w:t>
      </w:r>
      <w:r w:rsidRPr="008B4980">
        <w:rPr>
          <w:rFonts w:cs="Times New Roman"/>
          <w:sz w:val="28"/>
          <w:szCs w:val="28"/>
        </w:rPr>
        <w:t>вал</w:t>
      </w:r>
    </w:p>
    <w:p w14:paraId="75F48D56" w14:textId="77777777" w:rsidR="008B4980" w:rsidRPr="008B4980" w:rsidRDefault="008B4980" w:rsidP="008B4980">
      <w:pPr>
        <w:spacing w:after="0" w:line="360" w:lineRule="auto"/>
        <w:jc w:val="both"/>
        <w:rPr>
          <w:rFonts w:cs="Times New Roman"/>
          <w:sz w:val="28"/>
          <w:szCs w:val="28"/>
        </w:rPr>
      </w:pPr>
      <w:r w:rsidRPr="008B4980">
        <w:rPr>
          <w:rFonts w:cs="Times New Roman"/>
          <w:sz w:val="28"/>
          <w:szCs w:val="28"/>
          <w:lang w:val="en-US"/>
        </w:rPr>
        <w:t>By</w:t>
      </w:r>
      <w:r w:rsidRPr="008B4980">
        <w:rPr>
          <w:rFonts w:cs="Times New Roman"/>
          <w:sz w:val="28"/>
          <w:szCs w:val="28"/>
        </w:rPr>
        <w:t xml:space="preserve"> </w:t>
      </w:r>
      <w:r w:rsidRPr="008B4980">
        <w:rPr>
          <w:rFonts w:cs="Times New Roman"/>
          <w:sz w:val="28"/>
          <w:szCs w:val="28"/>
          <w:lang w:val="en-US"/>
        </w:rPr>
        <w:t>means</w:t>
      </w:r>
      <w:r w:rsidRPr="008B4980">
        <w:rPr>
          <w:rFonts w:cs="Times New Roman"/>
          <w:sz w:val="28"/>
          <w:szCs w:val="28"/>
        </w:rPr>
        <w:t xml:space="preserve"> </w:t>
      </w:r>
      <w:r w:rsidRPr="008B4980">
        <w:rPr>
          <w:rFonts w:cs="Times New Roman"/>
          <w:sz w:val="28"/>
          <w:szCs w:val="28"/>
          <w:lang w:val="en-US"/>
        </w:rPr>
        <w:t>of</w:t>
      </w:r>
      <w:r w:rsidRPr="008B4980">
        <w:rPr>
          <w:rFonts w:cs="Times New Roman"/>
          <w:sz w:val="28"/>
          <w:szCs w:val="28"/>
        </w:rPr>
        <w:t xml:space="preserve">-посредством </w:t>
      </w:r>
    </w:p>
    <w:p w14:paraId="41DF1A46" w14:textId="77777777" w:rsidR="008B4980" w:rsidRPr="008B4980" w:rsidRDefault="008B4980" w:rsidP="008B4980">
      <w:pPr>
        <w:spacing w:after="0" w:line="360" w:lineRule="auto"/>
        <w:jc w:val="both"/>
        <w:rPr>
          <w:rFonts w:cs="Times New Roman"/>
          <w:sz w:val="28"/>
          <w:szCs w:val="28"/>
        </w:rPr>
      </w:pPr>
      <w:r w:rsidRPr="008B4980">
        <w:rPr>
          <w:rFonts w:cs="Times New Roman"/>
          <w:sz w:val="28"/>
          <w:szCs w:val="28"/>
          <w:lang w:val="en-US"/>
        </w:rPr>
        <w:t>Tie</w:t>
      </w:r>
      <w:r w:rsidRPr="008B4980">
        <w:rPr>
          <w:rFonts w:cs="Times New Roman"/>
          <w:sz w:val="28"/>
          <w:szCs w:val="28"/>
        </w:rPr>
        <w:t xml:space="preserve"> </w:t>
      </w:r>
      <w:r w:rsidRPr="008B4980">
        <w:rPr>
          <w:rFonts w:cs="Times New Roman"/>
          <w:sz w:val="28"/>
          <w:szCs w:val="28"/>
          <w:lang w:val="en-US"/>
        </w:rPr>
        <w:t>rod</w:t>
      </w:r>
      <w:r w:rsidRPr="008B4980">
        <w:rPr>
          <w:rFonts w:cs="Times New Roman"/>
          <w:sz w:val="28"/>
          <w:szCs w:val="28"/>
        </w:rPr>
        <w:t>-соединительная тяга</w:t>
      </w:r>
    </w:p>
    <w:p w14:paraId="26FFB6FD" w14:textId="77777777" w:rsidR="008B4980" w:rsidRPr="008B4980" w:rsidRDefault="008B4980" w:rsidP="008B4980">
      <w:pPr>
        <w:spacing w:after="0" w:line="360" w:lineRule="auto"/>
        <w:jc w:val="both"/>
        <w:rPr>
          <w:rFonts w:cs="Times New Roman"/>
          <w:sz w:val="28"/>
          <w:szCs w:val="28"/>
          <w:lang w:val="en-US"/>
        </w:rPr>
      </w:pPr>
      <w:r w:rsidRPr="008B4980">
        <w:rPr>
          <w:rFonts w:cs="Times New Roman"/>
          <w:sz w:val="28"/>
          <w:szCs w:val="28"/>
          <w:lang w:val="en-US"/>
        </w:rPr>
        <w:t>The conical shape of the shaft end and the shaft bore-</w:t>
      </w:r>
      <w:r w:rsidRPr="008B4980">
        <w:rPr>
          <w:rFonts w:cs="Times New Roman"/>
          <w:sz w:val="28"/>
          <w:szCs w:val="28"/>
        </w:rPr>
        <w:t>конической</w:t>
      </w:r>
    </w:p>
    <w:p w14:paraId="3B1BCD4B" w14:textId="77777777" w:rsidR="008B4980" w:rsidRPr="008B4980" w:rsidRDefault="008B4980" w:rsidP="008B4980">
      <w:pPr>
        <w:spacing w:after="0" w:line="360" w:lineRule="auto"/>
        <w:jc w:val="both"/>
        <w:rPr>
          <w:rFonts w:cs="Times New Roman"/>
          <w:sz w:val="28"/>
          <w:szCs w:val="28"/>
        </w:rPr>
      </w:pPr>
      <w:r w:rsidRPr="008B4980">
        <w:rPr>
          <w:rFonts w:cs="Times New Roman"/>
          <w:sz w:val="28"/>
          <w:szCs w:val="28"/>
        </w:rPr>
        <w:t>формы конца вала и отверстия втулки</w:t>
      </w:r>
    </w:p>
    <w:p w14:paraId="349F97BB" w14:textId="77777777" w:rsidR="008B4980" w:rsidRPr="008B4980" w:rsidRDefault="008B4980" w:rsidP="008B4980">
      <w:pPr>
        <w:spacing w:after="0" w:line="360" w:lineRule="auto"/>
        <w:jc w:val="both"/>
        <w:rPr>
          <w:rFonts w:cs="Times New Roman"/>
          <w:sz w:val="28"/>
          <w:szCs w:val="28"/>
          <w:lang w:val="en-US"/>
        </w:rPr>
      </w:pPr>
      <w:r w:rsidRPr="008B4980">
        <w:rPr>
          <w:rFonts w:cs="Times New Roman"/>
          <w:sz w:val="28"/>
          <w:szCs w:val="28"/>
          <w:lang w:val="en-US"/>
        </w:rPr>
        <w:lastRenderedPageBreak/>
        <w:t xml:space="preserve">The pull of </w:t>
      </w:r>
      <w:r w:rsidRPr="008B4980">
        <w:rPr>
          <w:rFonts w:cs="Times New Roman"/>
          <w:sz w:val="28"/>
          <w:szCs w:val="28"/>
        </w:rPr>
        <w:t>а</w:t>
      </w:r>
      <w:r w:rsidRPr="008B4980">
        <w:rPr>
          <w:rFonts w:cs="Times New Roman"/>
          <w:sz w:val="28"/>
          <w:szCs w:val="28"/>
          <w:lang w:val="en-US"/>
        </w:rPr>
        <w:t xml:space="preserve"> nut-</w:t>
      </w:r>
      <w:r w:rsidRPr="008B4980">
        <w:rPr>
          <w:rFonts w:cs="Times New Roman"/>
          <w:sz w:val="28"/>
          <w:szCs w:val="28"/>
        </w:rPr>
        <w:t>затяжка</w:t>
      </w:r>
      <w:r w:rsidRPr="008B4980">
        <w:rPr>
          <w:rFonts w:cs="Times New Roman"/>
          <w:sz w:val="28"/>
          <w:szCs w:val="28"/>
          <w:lang w:val="en-US"/>
        </w:rPr>
        <w:t xml:space="preserve"> </w:t>
      </w:r>
      <w:r w:rsidRPr="008B4980">
        <w:rPr>
          <w:rFonts w:cs="Times New Roman"/>
          <w:sz w:val="28"/>
          <w:szCs w:val="28"/>
        </w:rPr>
        <w:t>гайки</w:t>
      </w:r>
    </w:p>
    <w:p w14:paraId="698CA078" w14:textId="77777777" w:rsidR="008B4980" w:rsidRPr="008B4980" w:rsidRDefault="008B4980" w:rsidP="008B4980">
      <w:pPr>
        <w:spacing w:after="0" w:line="360" w:lineRule="auto"/>
        <w:jc w:val="both"/>
        <w:rPr>
          <w:rFonts w:cs="Times New Roman"/>
          <w:sz w:val="28"/>
          <w:szCs w:val="28"/>
          <w:lang w:val="en-US"/>
        </w:rPr>
      </w:pPr>
      <w:r w:rsidRPr="008B4980">
        <w:rPr>
          <w:rFonts w:cs="Times New Roman"/>
          <w:sz w:val="28"/>
          <w:szCs w:val="28"/>
          <w:lang w:val="en-US"/>
        </w:rPr>
        <w:t>As in the case-</w:t>
      </w:r>
      <w:r w:rsidRPr="008B4980">
        <w:rPr>
          <w:rFonts w:cs="Times New Roman"/>
          <w:sz w:val="28"/>
          <w:szCs w:val="28"/>
        </w:rPr>
        <w:t>как</w:t>
      </w:r>
      <w:r w:rsidRPr="008B4980">
        <w:rPr>
          <w:rFonts w:cs="Times New Roman"/>
          <w:sz w:val="28"/>
          <w:szCs w:val="28"/>
          <w:lang w:val="en-US"/>
        </w:rPr>
        <w:t xml:space="preserve"> </w:t>
      </w:r>
      <w:r w:rsidRPr="008B4980">
        <w:rPr>
          <w:rFonts w:cs="Times New Roman"/>
          <w:sz w:val="28"/>
          <w:szCs w:val="28"/>
        </w:rPr>
        <w:t>и</w:t>
      </w:r>
      <w:r w:rsidRPr="008B4980">
        <w:rPr>
          <w:rFonts w:cs="Times New Roman"/>
          <w:sz w:val="28"/>
          <w:szCs w:val="28"/>
          <w:lang w:val="en-US"/>
        </w:rPr>
        <w:t xml:space="preserve"> </w:t>
      </w:r>
      <w:r w:rsidRPr="008B4980">
        <w:rPr>
          <w:rFonts w:cs="Times New Roman"/>
          <w:sz w:val="28"/>
          <w:szCs w:val="28"/>
        </w:rPr>
        <w:t>в</w:t>
      </w:r>
      <w:r w:rsidRPr="008B4980">
        <w:rPr>
          <w:rFonts w:cs="Times New Roman"/>
          <w:sz w:val="28"/>
          <w:szCs w:val="28"/>
          <w:lang w:val="en-US"/>
        </w:rPr>
        <w:t xml:space="preserve"> </w:t>
      </w:r>
      <w:r w:rsidRPr="008B4980">
        <w:rPr>
          <w:rFonts w:cs="Times New Roman"/>
          <w:sz w:val="28"/>
          <w:szCs w:val="28"/>
        </w:rPr>
        <w:t>случае</w:t>
      </w:r>
    </w:p>
    <w:p w14:paraId="52F51CFE" w14:textId="77777777" w:rsidR="008B4980" w:rsidRPr="008B4980" w:rsidRDefault="008B4980" w:rsidP="008B4980">
      <w:pPr>
        <w:spacing w:after="0" w:line="360" w:lineRule="auto"/>
        <w:jc w:val="both"/>
        <w:rPr>
          <w:rFonts w:cs="Times New Roman"/>
          <w:sz w:val="28"/>
          <w:szCs w:val="28"/>
          <w:lang w:val="en-US"/>
        </w:rPr>
      </w:pPr>
      <w:r w:rsidRPr="008B4980">
        <w:rPr>
          <w:rFonts w:cs="Times New Roman"/>
          <w:sz w:val="28"/>
          <w:szCs w:val="28"/>
          <w:lang w:val="en-US"/>
        </w:rPr>
        <w:t xml:space="preserve">On the other hand-c </w:t>
      </w:r>
      <w:r w:rsidRPr="008B4980">
        <w:rPr>
          <w:rFonts w:cs="Times New Roman"/>
          <w:sz w:val="28"/>
          <w:szCs w:val="28"/>
        </w:rPr>
        <w:t>другой</w:t>
      </w:r>
      <w:r w:rsidRPr="008B4980">
        <w:rPr>
          <w:rFonts w:cs="Times New Roman"/>
          <w:sz w:val="28"/>
          <w:szCs w:val="28"/>
          <w:lang w:val="en-US"/>
        </w:rPr>
        <w:t xml:space="preserve"> </w:t>
      </w:r>
      <w:r w:rsidRPr="008B4980">
        <w:rPr>
          <w:rFonts w:cs="Times New Roman"/>
          <w:sz w:val="28"/>
          <w:szCs w:val="28"/>
        </w:rPr>
        <w:t>стороны</w:t>
      </w:r>
    </w:p>
    <w:p w14:paraId="206630B7" w14:textId="77777777" w:rsidR="008B4980" w:rsidRPr="008B4980" w:rsidRDefault="008B4980" w:rsidP="008B4980">
      <w:pPr>
        <w:spacing w:after="0" w:line="360" w:lineRule="auto"/>
        <w:jc w:val="both"/>
        <w:rPr>
          <w:rFonts w:cs="Times New Roman"/>
          <w:sz w:val="28"/>
          <w:szCs w:val="28"/>
        </w:rPr>
      </w:pPr>
      <w:r w:rsidRPr="008B4980">
        <w:rPr>
          <w:rFonts w:cs="Times New Roman"/>
          <w:sz w:val="28"/>
          <w:szCs w:val="28"/>
          <w:lang w:val="en-US"/>
        </w:rPr>
        <w:t>More</w:t>
      </w:r>
      <w:r w:rsidRPr="008B4980">
        <w:rPr>
          <w:rFonts w:cs="Times New Roman"/>
          <w:sz w:val="28"/>
          <w:szCs w:val="28"/>
        </w:rPr>
        <w:t xml:space="preserve"> </w:t>
      </w:r>
      <w:r w:rsidRPr="008B4980">
        <w:rPr>
          <w:rFonts w:cs="Times New Roman"/>
          <w:sz w:val="28"/>
          <w:szCs w:val="28"/>
          <w:lang w:val="en-US"/>
        </w:rPr>
        <w:t>than</w:t>
      </w:r>
      <w:r w:rsidRPr="008B4980">
        <w:rPr>
          <w:rFonts w:cs="Times New Roman"/>
          <w:sz w:val="28"/>
          <w:szCs w:val="28"/>
        </w:rPr>
        <w:t xml:space="preserve"> </w:t>
      </w:r>
      <w:r w:rsidRPr="008B4980">
        <w:rPr>
          <w:rFonts w:cs="Times New Roman"/>
          <w:sz w:val="28"/>
          <w:szCs w:val="28"/>
          <w:lang w:val="en-US"/>
        </w:rPr>
        <w:t>three</w:t>
      </w:r>
      <w:r w:rsidRPr="008B4980">
        <w:rPr>
          <w:rFonts w:cs="Times New Roman"/>
          <w:sz w:val="28"/>
          <w:szCs w:val="28"/>
        </w:rPr>
        <w:t xml:space="preserve"> </w:t>
      </w:r>
      <w:r w:rsidRPr="008B4980">
        <w:rPr>
          <w:rFonts w:cs="Times New Roman"/>
          <w:sz w:val="28"/>
          <w:szCs w:val="28"/>
          <w:lang w:val="en-US"/>
        </w:rPr>
        <w:t>times</w:t>
      </w:r>
      <w:r w:rsidRPr="008B4980">
        <w:rPr>
          <w:rFonts w:cs="Times New Roman"/>
          <w:sz w:val="28"/>
          <w:szCs w:val="28"/>
        </w:rPr>
        <w:t>-более чем в три раза</w:t>
      </w:r>
    </w:p>
    <w:p w14:paraId="0B679A4D" w14:textId="77777777" w:rsidR="008B4980" w:rsidRPr="008B4980" w:rsidRDefault="008B4980" w:rsidP="008B4980">
      <w:pPr>
        <w:spacing w:after="0" w:line="360" w:lineRule="auto"/>
        <w:jc w:val="both"/>
        <w:rPr>
          <w:rFonts w:cs="Times New Roman"/>
          <w:sz w:val="28"/>
          <w:szCs w:val="28"/>
          <w:lang w:val="en-US"/>
        </w:rPr>
      </w:pPr>
      <w:r w:rsidRPr="008B4980">
        <w:rPr>
          <w:rFonts w:cs="Times New Roman"/>
          <w:sz w:val="28"/>
          <w:szCs w:val="28"/>
          <w:lang w:val="en-US"/>
        </w:rPr>
        <w:t>Is due to-</w:t>
      </w:r>
      <w:r w:rsidRPr="008B4980">
        <w:rPr>
          <w:rFonts w:cs="Times New Roman"/>
          <w:sz w:val="28"/>
          <w:szCs w:val="28"/>
        </w:rPr>
        <w:t>обусловлена</w:t>
      </w:r>
    </w:p>
    <w:p w14:paraId="209729D5" w14:textId="77777777" w:rsidR="008B4980" w:rsidRPr="008B4980" w:rsidRDefault="008B4980" w:rsidP="008B4980">
      <w:pPr>
        <w:spacing w:after="0" w:line="360" w:lineRule="auto"/>
        <w:jc w:val="both"/>
        <w:rPr>
          <w:rFonts w:cs="Times New Roman"/>
          <w:sz w:val="28"/>
          <w:szCs w:val="28"/>
          <w:lang w:val="en-US"/>
        </w:rPr>
      </w:pPr>
      <w:r w:rsidRPr="008B4980">
        <w:rPr>
          <w:rFonts w:cs="Times New Roman"/>
          <w:sz w:val="28"/>
          <w:szCs w:val="28"/>
          <w:lang w:val="en-US"/>
        </w:rPr>
        <w:t>When they are subjected to-</w:t>
      </w:r>
      <w:r w:rsidRPr="008B4980">
        <w:rPr>
          <w:rFonts w:cs="Times New Roman"/>
          <w:sz w:val="28"/>
          <w:szCs w:val="28"/>
        </w:rPr>
        <w:t>когда</w:t>
      </w:r>
      <w:r w:rsidRPr="008B4980">
        <w:rPr>
          <w:rFonts w:cs="Times New Roman"/>
          <w:sz w:val="28"/>
          <w:szCs w:val="28"/>
          <w:lang w:val="en-US"/>
        </w:rPr>
        <w:t xml:space="preserve"> </w:t>
      </w:r>
      <w:r w:rsidRPr="008B4980">
        <w:rPr>
          <w:rFonts w:cs="Times New Roman"/>
          <w:sz w:val="28"/>
          <w:szCs w:val="28"/>
        </w:rPr>
        <w:t>они</w:t>
      </w:r>
      <w:r w:rsidRPr="008B4980">
        <w:rPr>
          <w:rFonts w:cs="Times New Roman"/>
          <w:sz w:val="28"/>
          <w:szCs w:val="28"/>
          <w:lang w:val="en-US"/>
        </w:rPr>
        <w:t xml:space="preserve"> </w:t>
      </w:r>
      <w:r w:rsidRPr="008B4980">
        <w:rPr>
          <w:rFonts w:cs="Times New Roman"/>
          <w:sz w:val="28"/>
          <w:szCs w:val="28"/>
        </w:rPr>
        <w:t>подвергаются</w:t>
      </w:r>
    </w:p>
    <w:p w14:paraId="622C8A26" w14:textId="77777777" w:rsidR="008B4980" w:rsidRPr="008B4980" w:rsidRDefault="008B4980" w:rsidP="008B4980">
      <w:pPr>
        <w:spacing w:after="0" w:line="360" w:lineRule="auto"/>
        <w:jc w:val="both"/>
        <w:rPr>
          <w:rFonts w:cs="Times New Roman"/>
          <w:sz w:val="28"/>
          <w:szCs w:val="28"/>
          <w:lang w:val="en-US"/>
        </w:rPr>
      </w:pPr>
      <w:r w:rsidRPr="008B4980">
        <w:rPr>
          <w:rFonts w:cs="Times New Roman"/>
          <w:sz w:val="28"/>
          <w:szCs w:val="28"/>
          <w:lang w:val="en-US"/>
        </w:rPr>
        <w:t>Is heated to a red glow-</w:t>
      </w:r>
      <w:r w:rsidRPr="008B4980">
        <w:rPr>
          <w:rFonts w:cs="Times New Roman"/>
          <w:sz w:val="28"/>
          <w:szCs w:val="28"/>
        </w:rPr>
        <w:t>нагревается</w:t>
      </w:r>
      <w:r w:rsidRPr="008B4980">
        <w:rPr>
          <w:rFonts w:cs="Times New Roman"/>
          <w:sz w:val="28"/>
          <w:szCs w:val="28"/>
          <w:lang w:val="en-US"/>
        </w:rPr>
        <w:t xml:space="preserve"> </w:t>
      </w:r>
      <w:r w:rsidRPr="008B4980">
        <w:rPr>
          <w:rFonts w:cs="Times New Roman"/>
          <w:sz w:val="28"/>
          <w:szCs w:val="28"/>
        </w:rPr>
        <w:t>до</w:t>
      </w:r>
      <w:r w:rsidRPr="008B4980">
        <w:rPr>
          <w:rFonts w:cs="Times New Roman"/>
          <w:sz w:val="28"/>
          <w:szCs w:val="28"/>
          <w:lang w:val="en-US"/>
        </w:rPr>
        <w:t xml:space="preserve"> </w:t>
      </w:r>
      <w:r w:rsidRPr="008B4980">
        <w:rPr>
          <w:rFonts w:cs="Times New Roman"/>
          <w:sz w:val="28"/>
          <w:szCs w:val="28"/>
        </w:rPr>
        <w:t>красна</w:t>
      </w:r>
    </w:p>
    <w:p w14:paraId="61BCAF5E" w14:textId="77777777" w:rsidR="008B4980" w:rsidRPr="008B4980" w:rsidRDefault="008B4980" w:rsidP="008B4980">
      <w:pPr>
        <w:spacing w:after="0" w:line="360" w:lineRule="auto"/>
        <w:jc w:val="both"/>
        <w:rPr>
          <w:rFonts w:cs="Times New Roman"/>
          <w:sz w:val="28"/>
          <w:szCs w:val="28"/>
          <w:lang w:val="en-US"/>
        </w:rPr>
      </w:pPr>
      <w:r w:rsidRPr="008B4980">
        <w:rPr>
          <w:rFonts w:cs="Times New Roman"/>
          <w:sz w:val="28"/>
          <w:szCs w:val="28"/>
          <w:lang w:val="en-US"/>
        </w:rPr>
        <w:t>Is held firmly against the plate-</w:t>
      </w:r>
      <w:r w:rsidRPr="008B4980">
        <w:rPr>
          <w:rFonts w:cs="Times New Roman"/>
          <w:sz w:val="28"/>
          <w:szCs w:val="28"/>
        </w:rPr>
        <w:t>прижимается</w:t>
      </w:r>
      <w:r w:rsidRPr="008B4980">
        <w:rPr>
          <w:rFonts w:cs="Times New Roman"/>
          <w:sz w:val="28"/>
          <w:szCs w:val="28"/>
          <w:lang w:val="en-US"/>
        </w:rPr>
        <w:t xml:space="preserve"> </w:t>
      </w:r>
      <w:r w:rsidRPr="008B4980">
        <w:rPr>
          <w:rFonts w:cs="Times New Roman"/>
          <w:sz w:val="28"/>
          <w:szCs w:val="28"/>
        </w:rPr>
        <w:t>плотно</w:t>
      </w:r>
      <w:r w:rsidRPr="008B4980">
        <w:rPr>
          <w:rFonts w:cs="Times New Roman"/>
          <w:sz w:val="28"/>
          <w:szCs w:val="28"/>
          <w:lang w:val="en-US"/>
        </w:rPr>
        <w:t xml:space="preserve"> </w:t>
      </w:r>
      <w:r w:rsidRPr="008B4980">
        <w:rPr>
          <w:rFonts w:cs="Times New Roman"/>
          <w:sz w:val="28"/>
          <w:szCs w:val="28"/>
        </w:rPr>
        <w:t>к</w:t>
      </w:r>
      <w:r w:rsidRPr="008B4980">
        <w:rPr>
          <w:rFonts w:cs="Times New Roman"/>
          <w:sz w:val="28"/>
          <w:szCs w:val="28"/>
          <w:lang w:val="en-US"/>
        </w:rPr>
        <w:t xml:space="preserve"> </w:t>
      </w:r>
      <w:r w:rsidRPr="008B4980">
        <w:rPr>
          <w:rFonts w:cs="Times New Roman"/>
          <w:sz w:val="28"/>
          <w:szCs w:val="28"/>
        </w:rPr>
        <w:t>пластинке</w:t>
      </w:r>
    </w:p>
    <w:p w14:paraId="1EA081A4" w14:textId="77777777" w:rsidR="008B4980" w:rsidRPr="008B4980" w:rsidRDefault="008B4980" w:rsidP="008B4980">
      <w:pPr>
        <w:spacing w:after="0" w:line="360" w:lineRule="auto"/>
        <w:jc w:val="both"/>
        <w:rPr>
          <w:rFonts w:cs="Times New Roman"/>
          <w:sz w:val="28"/>
          <w:szCs w:val="28"/>
          <w:lang w:val="en-US"/>
        </w:rPr>
      </w:pPr>
      <w:r w:rsidRPr="008B4980">
        <w:rPr>
          <w:rFonts w:cs="Times New Roman"/>
          <w:sz w:val="28"/>
          <w:szCs w:val="28"/>
          <w:lang w:val="en-US"/>
        </w:rPr>
        <w:t>Is formed into a second head-</w:t>
      </w:r>
      <w:r w:rsidRPr="008B4980">
        <w:rPr>
          <w:rFonts w:cs="Times New Roman"/>
          <w:sz w:val="28"/>
          <w:szCs w:val="28"/>
        </w:rPr>
        <w:t>формируется</w:t>
      </w:r>
      <w:r w:rsidRPr="008B4980">
        <w:rPr>
          <w:rFonts w:cs="Times New Roman"/>
          <w:sz w:val="28"/>
          <w:szCs w:val="28"/>
          <w:lang w:val="en-US"/>
        </w:rPr>
        <w:t xml:space="preserve"> </w:t>
      </w:r>
      <w:r w:rsidRPr="008B4980">
        <w:rPr>
          <w:rFonts w:cs="Times New Roman"/>
          <w:sz w:val="28"/>
          <w:szCs w:val="28"/>
        </w:rPr>
        <w:t>во</w:t>
      </w:r>
      <w:r w:rsidRPr="008B4980">
        <w:rPr>
          <w:rFonts w:cs="Times New Roman"/>
          <w:sz w:val="28"/>
          <w:szCs w:val="28"/>
          <w:lang w:val="en-US"/>
        </w:rPr>
        <w:t xml:space="preserve"> </w:t>
      </w:r>
      <w:r w:rsidRPr="008B4980">
        <w:rPr>
          <w:rFonts w:cs="Times New Roman"/>
          <w:sz w:val="28"/>
          <w:szCs w:val="28"/>
        </w:rPr>
        <w:t>вторую</w:t>
      </w:r>
      <w:r w:rsidRPr="008B4980">
        <w:rPr>
          <w:rFonts w:cs="Times New Roman"/>
          <w:sz w:val="28"/>
          <w:szCs w:val="28"/>
          <w:lang w:val="en-US"/>
        </w:rPr>
        <w:t xml:space="preserve"> </w:t>
      </w:r>
      <w:r w:rsidRPr="008B4980">
        <w:rPr>
          <w:rFonts w:cs="Times New Roman"/>
          <w:sz w:val="28"/>
          <w:szCs w:val="28"/>
        </w:rPr>
        <w:t>головку</w:t>
      </w:r>
    </w:p>
    <w:p w14:paraId="0E9A37EA" w14:textId="77777777" w:rsidR="008B4980" w:rsidRPr="008B4980" w:rsidRDefault="008B4980" w:rsidP="008B4980">
      <w:pPr>
        <w:spacing w:after="0" w:line="360" w:lineRule="auto"/>
        <w:jc w:val="both"/>
        <w:rPr>
          <w:rFonts w:cs="Times New Roman"/>
          <w:sz w:val="28"/>
          <w:szCs w:val="28"/>
          <w:lang w:val="en-US"/>
        </w:rPr>
      </w:pPr>
      <w:r w:rsidRPr="008B4980">
        <w:rPr>
          <w:rFonts w:cs="Times New Roman"/>
          <w:sz w:val="28"/>
          <w:szCs w:val="28"/>
          <w:lang w:val="en-US"/>
        </w:rPr>
        <w:t>A set-</w:t>
      </w:r>
      <w:r w:rsidRPr="008B4980">
        <w:rPr>
          <w:rFonts w:cs="Times New Roman"/>
          <w:sz w:val="28"/>
          <w:szCs w:val="28"/>
        </w:rPr>
        <w:t>обжимка</w:t>
      </w:r>
    </w:p>
    <w:p w14:paraId="4D5FBC7C" w14:textId="77777777" w:rsidR="008B4980" w:rsidRPr="008B4980" w:rsidRDefault="008B4980" w:rsidP="008B4980">
      <w:pPr>
        <w:spacing w:after="0" w:line="360" w:lineRule="auto"/>
        <w:jc w:val="both"/>
        <w:rPr>
          <w:rFonts w:cs="Times New Roman"/>
          <w:sz w:val="28"/>
          <w:szCs w:val="28"/>
        </w:rPr>
      </w:pPr>
      <w:r w:rsidRPr="008B4980">
        <w:rPr>
          <w:rFonts w:cs="Times New Roman"/>
          <w:sz w:val="28"/>
          <w:szCs w:val="28"/>
          <w:lang w:val="en-US"/>
        </w:rPr>
        <w:t>Which</w:t>
      </w:r>
      <w:r w:rsidRPr="008B4980">
        <w:rPr>
          <w:rFonts w:cs="Times New Roman"/>
          <w:sz w:val="28"/>
          <w:szCs w:val="28"/>
        </w:rPr>
        <w:t xml:space="preserve"> </w:t>
      </w:r>
      <w:r w:rsidRPr="008B4980">
        <w:rPr>
          <w:rFonts w:cs="Times New Roman"/>
          <w:sz w:val="28"/>
          <w:szCs w:val="28"/>
          <w:lang w:val="en-US"/>
        </w:rPr>
        <w:t>are</w:t>
      </w:r>
      <w:r w:rsidRPr="008B4980">
        <w:rPr>
          <w:rFonts w:cs="Times New Roman"/>
          <w:sz w:val="28"/>
          <w:szCs w:val="28"/>
        </w:rPr>
        <w:t xml:space="preserve"> </w:t>
      </w:r>
      <w:r w:rsidRPr="008B4980">
        <w:rPr>
          <w:rFonts w:cs="Times New Roman"/>
          <w:sz w:val="28"/>
          <w:szCs w:val="28"/>
          <w:lang w:val="en-US"/>
        </w:rPr>
        <w:t>driven</w:t>
      </w:r>
      <w:r w:rsidRPr="008B4980">
        <w:rPr>
          <w:rFonts w:cs="Times New Roman"/>
          <w:sz w:val="28"/>
          <w:szCs w:val="28"/>
        </w:rPr>
        <w:t xml:space="preserve"> </w:t>
      </w:r>
      <w:r w:rsidRPr="008B4980">
        <w:rPr>
          <w:rFonts w:cs="Times New Roman"/>
          <w:sz w:val="28"/>
          <w:szCs w:val="28"/>
          <w:lang w:val="en-US"/>
        </w:rPr>
        <w:t>cold</w:t>
      </w:r>
      <w:r w:rsidRPr="008B4980">
        <w:rPr>
          <w:rFonts w:cs="Times New Roman"/>
          <w:sz w:val="28"/>
          <w:szCs w:val="28"/>
        </w:rPr>
        <w:t xml:space="preserve">-которые клепаются в холодном состоянии </w:t>
      </w:r>
    </w:p>
    <w:p w14:paraId="6CCECEE4" w14:textId="77777777" w:rsidR="008B4980" w:rsidRPr="008B4980" w:rsidRDefault="008B4980" w:rsidP="008B4980">
      <w:pPr>
        <w:spacing w:after="0" w:line="360" w:lineRule="auto"/>
        <w:jc w:val="both"/>
        <w:rPr>
          <w:rFonts w:cs="Times New Roman"/>
          <w:sz w:val="28"/>
          <w:szCs w:val="28"/>
        </w:rPr>
      </w:pPr>
      <w:r w:rsidRPr="008B4980">
        <w:rPr>
          <w:rFonts w:cs="Times New Roman"/>
          <w:sz w:val="28"/>
          <w:szCs w:val="28"/>
          <w:lang w:val="en-US"/>
        </w:rPr>
        <w:t>So</w:t>
      </w:r>
      <w:r w:rsidRPr="008B4980">
        <w:rPr>
          <w:rFonts w:cs="Times New Roman"/>
          <w:sz w:val="28"/>
          <w:szCs w:val="28"/>
        </w:rPr>
        <w:t xml:space="preserve"> </w:t>
      </w:r>
      <w:r w:rsidRPr="008B4980">
        <w:rPr>
          <w:rFonts w:cs="Times New Roman"/>
          <w:sz w:val="28"/>
          <w:szCs w:val="28"/>
          <w:lang w:val="en-US"/>
        </w:rPr>
        <w:t>much</w:t>
      </w:r>
      <w:r w:rsidRPr="008B4980">
        <w:rPr>
          <w:rFonts w:cs="Times New Roman"/>
          <w:sz w:val="28"/>
          <w:szCs w:val="28"/>
        </w:rPr>
        <w:t xml:space="preserve"> </w:t>
      </w:r>
      <w:r w:rsidRPr="008B4980">
        <w:rPr>
          <w:rFonts w:cs="Times New Roman"/>
          <w:sz w:val="28"/>
          <w:szCs w:val="28"/>
          <w:lang w:val="en-US"/>
        </w:rPr>
        <w:t>that</w:t>
      </w:r>
      <w:r w:rsidRPr="008B4980">
        <w:rPr>
          <w:rFonts w:cs="Times New Roman"/>
          <w:sz w:val="28"/>
          <w:szCs w:val="28"/>
        </w:rPr>
        <w:t>-до такой степени что</w:t>
      </w:r>
    </w:p>
    <w:p w14:paraId="54E3E59B" w14:textId="77777777" w:rsidR="008B4980" w:rsidRPr="008B4980" w:rsidRDefault="008B4980" w:rsidP="008B4980">
      <w:pPr>
        <w:spacing w:after="0" w:line="360" w:lineRule="auto"/>
        <w:jc w:val="both"/>
        <w:rPr>
          <w:rFonts w:cs="Times New Roman"/>
          <w:sz w:val="28"/>
          <w:szCs w:val="28"/>
          <w:lang w:val="en-US"/>
        </w:rPr>
      </w:pPr>
      <w:r w:rsidRPr="008B4980">
        <w:rPr>
          <w:rFonts w:cs="Times New Roman"/>
          <w:sz w:val="28"/>
          <w:szCs w:val="28"/>
          <w:lang w:val="en-US"/>
        </w:rPr>
        <w:t xml:space="preserve">They should be used only when unavoidable- </w:t>
      </w:r>
      <w:r w:rsidRPr="008B4980">
        <w:rPr>
          <w:rFonts w:cs="Times New Roman"/>
          <w:sz w:val="28"/>
          <w:szCs w:val="28"/>
        </w:rPr>
        <w:t>применяются</w:t>
      </w:r>
      <w:r w:rsidRPr="008B4980">
        <w:rPr>
          <w:rFonts w:cs="Times New Roman"/>
          <w:sz w:val="28"/>
          <w:szCs w:val="28"/>
          <w:lang w:val="en-US"/>
        </w:rPr>
        <w:t xml:space="preserve"> </w:t>
      </w:r>
      <w:r w:rsidRPr="008B4980">
        <w:rPr>
          <w:rFonts w:cs="Times New Roman"/>
          <w:sz w:val="28"/>
          <w:szCs w:val="28"/>
        </w:rPr>
        <w:t>только</w:t>
      </w:r>
      <w:r w:rsidRPr="008B4980">
        <w:rPr>
          <w:rFonts w:cs="Times New Roman"/>
          <w:sz w:val="28"/>
          <w:szCs w:val="28"/>
          <w:lang w:val="en-US"/>
        </w:rPr>
        <w:t xml:space="preserve">, </w:t>
      </w:r>
      <w:r w:rsidRPr="008B4980">
        <w:rPr>
          <w:rFonts w:cs="Times New Roman"/>
          <w:sz w:val="28"/>
          <w:szCs w:val="28"/>
        </w:rPr>
        <w:t>когда</w:t>
      </w:r>
      <w:r w:rsidRPr="008B4980">
        <w:rPr>
          <w:rFonts w:cs="Times New Roman"/>
          <w:sz w:val="28"/>
          <w:szCs w:val="28"/>
          <w:lang w:val="en-US"/>
        </w:rPr>
        <w:t xml:space="preserve"> </w:t>
      </w:r>
      <w:r w:rsidRPr="008B4980">
        <w:rPr>
          <w:rFonts w:cs="Times New Roman"/>
          <w:sz w:val="28"/>
          <w:szCs w:val="28"/>
        </w:rPr>
        <w:t>это</w:t>
      </w:r>
      <w:r w:rsidRPr="008B4980">
        <w:rPr>
          <w:rFonts w:cs="Times New Roman"/>
          <w:sz w:val="28"/>
          <w:szCs w:val="28"/>
          <w:lang w:val="en-US"/>
        </w:rPr>
        <w:t xml:space="preserve"> </w:t>
      </w:r>
      <w:r w:rsidRPr="008B4980">
        <w:rPr>
          <w:rFonts w:cs="Times New Roman"/>
          <w:sz w:val="28"/>
          <w:szCs w:val="28"/>
        </w:rPr>
        <w:t>неизбежно</w:t>
      </w:r>
    </w:p>
    <w:p w14:paraId="45EC50FC" w14:textId="77777777" w:rsidR="008B4980" w:rsidRPr="008B4980" w:rsidRDefault="008B4980" w:rsidP="008B4980">
      <w:pPr>
        <w:spacing w:after="0" w:line="360" w:lineRule="auto"/>
        <w:jc w:val="both"/>
        <w:rPr>
          <w:rFonts w:cs="Times New Roman"/>
          <w:sz w:val="28"/>
          <w:szCs w:val="28"/>
          <w:lang w:val="en-US"/>
        </w:rPr>
      </w:pPr>
      <w:r w:rsidRPr="008B4980">
        <w:rPr>
          <w:rFonts w:cs="Times New Roman"/>
          <w:sz w:val="28"/>
          <w:szCs w:val="28"/>
          <w:lang w:val="en-US"/>
        </w:rPr>
        <w:t xml:space="preserve">At right angles to the shaft axis- </w:t>
      </w:r>
      <w:r w:rsidRPr="008B4980">
        <w:rPr>
          <w:rFonts w:cs="Times New Roman"/>
          <w:sz w:val="28"/>
          <w:szCs w:val="28"/>
        </w:rPr>
        <w:t>под</w:t>
      </w:r>
      <w:r w:rsidRPr="008B4980">
        <w:rPr>
          <w:rFonts w:cs="Times New Roman"/>
          <w:sz w:val="28"/>
          <w:szCs w:val="28"/>
          <w:lang w:val="en-US"/>
        </w:rPr>
        <w:t xml:space="preserve"> </w:t>
      </w:r>
      <w:r w:rsidRPr="008B4980">
        <w:rPr>
          <w:rFonts w:cs="Times New Roman"/>
          <w:sz w:val="28"/>
          <w:szCs w:val="28"/>
        </w:rPr>
        <w:t>прямыми</w:t>
      </w:r>
      <w:r w:rsidRPr="008B4980">
        <w:rPr>
          <w:rFonts w:cs="Times New Roman"/>
          <w:sz w:val="28"/>
          <w:szCs w:val="28"/>
          <w:lang w:val="en-US"/>
        </w:rPr>
        <w:t xml:space="preserve"> </w:t>
      </w:r>
      <w:r w:rsidRPr="008B4980">
        <w:rPr>
          <w:rFonts w:cs="Times New Roman"/>
          <w:sz w:val="28"/>
          <w:szCs w:val="28"/>
        </w:rPr>
        <w:t>углами</w:t>
      </w:r>
      <w:r w:rsidRPr="008B4980">
        <w:rPr>
          <w:rFonts w:cs="Times New Roman"/>
          <w:sz w:val="28"/>
          <w:szCs w:val="28"/>
          <w:lang w:val="en-US"/>
        </w:rPr>
        <w:t xml:space="preserve"> </w:t>
      </w:r>
      <w:r w:rsidRPr="008B4980">
        <w:rPr>
          <w:rFonts w:cs="Times New Roman"/>
          <w:sz w:val="28"/>
          <w:szCs w:val="28"/>
        </w:rPr>
        <w:t>к</w:t>
      </w:r>
      <w:r w:rsidRPr="008B4980">
        <w:rPr>
          <w:rFonts w:cs="Times New Roman"/>
          <w:sz w:val="28"/>
          <w:szCs w:val="28"/>
          <w:lang w:val="en-US"/>
        </w:rPr>
        <w:t xml:space="preserve"> </w:t>
      </w:r>
      <w:r w:rsidRPr="008B4980">
        <w:rPr>
          <w:rFonts w:cs="Times New Roman"/>
          <w:sz w:val="28"/>
          <w:szCs w:val="28"/>
        </w:rPr>
        <w:t>оси</w:t>
      </w:r>
      <w:r w:rsidRPr="008B4980">
        <w:rPr>
          <w:rFonts w:cs="Times New Roman"/>
          <w:sz w:val="28"/>
          <w:szCs w:val="28"/>
          <w:lang w:val="en-US"/>
        </w:rPr>
        <w:t xml:space="preserve"> </w:t>
      </w:r>
      <w:r w:rsidRPr="008B4980">
        <w:rPr>
          <w:rFonts w:cs="Times New Roman"/>
          <w:sz w:val="28"/>
          <w:szCs w:val="28"/>
        </w:rPr>
        <w:t>вала</w:t>
      </w:r>
    </w:p>
    <w:p w14:paraId="15EBC00C" w14:textId="77777777" w:rsidR="008B4980" w:rsidRPr="008B4980" w:rsidRDefault="008B4980" w:rsidP="008B4980">
      <w:pPr>
        <w:spacing w:after="0" w:line="360" w:lineRule="auto"/>
        <w:jc w:val="both"/>
        <w:rPr>
          <w:rFonts w:cs="Times New Roman"/>
          <w:sz w:val="28"/>
          <w:szCs w:val="28"/>
          <w:lang w:val="en-US"/>
        </w:rPr>
      </w:pPr>
      <w:r w:rsidRPr="008B4980">
        <w:rPr>
          <w:rFonts w:cs="Times New Roman"/>
          <w:sz w:val="28"/>
          <w:szCs w:val="28"/>
          <w:lang w:val="en-US"/>
        </w:rPr>
        <w:t xml:space="preserve">In the direction of the shaft axis-no </w:t>
      </w:r>
      <w:r w:rsidRPr="008B4980">
        <w:rPr>
          <w:rFonts w:cs="Times New Roman"/>
          <w:sz w:val="28"/>
          <w:szCs w:val="28"/>
        </w:rPr>
        <w:t>направлению</w:t>
      </w:r>
      <w:r w:rsidRPr="008B4980">
        <w:rPr>
          <w:rFonts w:cs="Times New Roman"/>
          <w:sz w:val="28"/>
          <w:szCs w:val="28"/>
          <w:lang w:val="en-US"/>
        </w:rPr>
        <w:t xml:space="preserve"> </w:t>
      </w:r>
      <w:r w:rsidRPr="008B4980">
        <w:rPr>
          <w:rFonts w:cs="Times New Roman"/>
          <w:sz w:val="28"/>
          <w:szCs w:val="28"/>
        </w:rPr>
        <w:t>коси</w:t>
      </w:r>
      <w:r w:rsidRPr="008B4980">
        <w:rPr>
          <w:rFonts w:cs="Times New Roman"/>
          <w:sz w:val="28"/>
          <w:szCs w:val="28"/>
          <w:lang w:val="en-US"/>
        </w:rPr>
        <w:t xml:space="preserve"> </w:t>
      </w:r>
      <w:r w:rsidRPr="008B4980">
        <w:rPr>
          <w:rFonts w:cs="Times New Roman"/>
          <w:sz w:val="28"/>
          <w:szCs w:val="28"/>
        </w:rPr>
        <w:t>вала</w:t>
      </w:r>
    </w:p>
    <w:p w14:paraId="10334070" w14:textId="77777777" w:rsidR="008B4980" w:rsidRPr="008B4980" w:rsidRDefault="008B4980" w:rsidP="008B4980">
      <w:pPr>
        <w:spacing w:after="0" w:line="360" w:lineRule="auto"/>
        <w:jc w:val="both"/>
        <w:rPr>
          <w:rFonts w:cs="Times New Roman"/>
          <w:sz w:val="28"/>
          <w:szCs w:val="28"/>
          <w:lang w:val="en-US"/>
        </w:rPr>
      </w:pPr>
      <w:r w:rsidRPr="008B4980">
        <w:rPr>
          <w:rFonts w:cs="Times New Roman"/>
          <w:sz w:val="28"/>
          <w:szCs w:val="28"/>
          <w:lang w:val="en-US"/>
        </w:rPr>
        <w:t>A rocking motion-</w:t>
      </w:r>
      <w:r w:rsidRPr="008B4980">
        <w:rPr>
          <w:rFonts w:cs="Times New Roman"/>
          <w:sz w:val="28"/>
          <w:szCs w:val="28"/>
        </w:rPr>
        <w:t>качающееся</w:t>
      </w:r>
      <w:r w:rsidRPr="008B4980">
        <w:rPr>
          <w:rFonts w:cs="Times New Roman"/>
          <w:sz w:val="28"/>
          <w:szCs w:val="28"/>
          <w:lang w:val="en-US"/>
        </w:rPr>
        <w:t xml:space="preserve"> </w:t>
      </w:r>
      <w:r w:rsidRPr="008B4980">
        <w:rPr>
          <w:rFonts w:cs="Times New Roman"/>
          <w:sz w:val="28"/>
          <w:szCs w:val="28"/>
        </w:rPr>
        <w:t>движение</w:t>
      </w:r>
    </w:p>
    <w:p w14:paraId="193BC562" w14:textId="77777777" w:rsidR="008B4980" w:rsidRPr="008B4980" w:rsidRDefault="008B4980" w:rsidP="008B4980">
      <w:pPr>
        <w:spacing w:after="0" w:line="360" w:lineRule="auto"/>
        <w:jc w:val="both"/>
        <w:rPr>
          <w:rFonts w:cs="Times New Roman"/>
          <w:sz w:val="28"/>
          <w:szCs w:val="28"/>
          <w:lang w:val="en-US"/>
        </w:rPr>
      </w:pPr>
      <w:r w:rsidRPr="008B4980">
        <w:rPr>
          <w:rFonts w:cs="Times New Roman"/>
          <w:sz w:val="28"/>
          <w:szCs w:val="28"/>
          <w:lang w:val="en-US"/>
        </w:rPr>
        <w:t>Wrist pin-</w:t>
      </w:r>
      <w:r w:rsidRPr="008B4980">
        <w:rPr>
          <w:rFonts w:cs="Times New Roman"/>
          <w:sz w:val="28"/>
          <w:szCs w:val="28"/>
        </w:rPr>
        <w:t>поршневой</w:t>
      </w:r>
      <w:r w:rsidRPr="008B4980">
        <w:rPr>
          <w:rFonts w:cs="Times New Roman"/>
          <w:sz w:val="28"/>
          <w:szCs w:val="28"/>
          <w:lang w:val="en-US"/>
        </w:rPr>
        <w:t xml:space="preserve"> </w:t>
      </w:r>
      <w:r w:rsidRPr="008B4980">
        <w:rPr>
          <w:rFonts w:cs="Times New Roman"/>
          <w:sz w:val="28"/>
          <w:szCs w:val="28"/>
        </w:rPr>
        <w:t>палец</w:t>
      </w:r>
    </w:p>
    <w:p w14:paraId="250FF906" w14:textId="77777777" w:rsidR="008B4980" w:rsidRPr="008B4980" w:rsidRDefault="008B4980" w:rsidP="008B4980">
      <w:pPr>
        <w:spacing w:after="0" w:line="360" w:lineRule="auto"/>
        <w:jc w:val="both"/>
        <w:rPr>
          <w:rFonts w:cs="Times New Roman"/>
          <w:sz w:val="28"/>
          <w:szCs w:val="28"/>
          <w:lang w:val="en-US"/>
        </w:rPr>
      </w:pPr>
      <w:r w:rsidRPr="008B4980">
        <w:rPr>
          <w:rFonts w:cs="Times New Roman"/>
          <w:sz w:val="28"/>
          <w:szCs w:val="28"/>
          <w:lang w:val="en-US"/>
        </w:rPr>
        <w:t>Rotary motion-</w:t>
      </w:r>
      <w:r w:rsidRPr="008B4980">
        <w:rPr>
          <w:rFonts w:cs="Times New Roman"/>
          <w:sz w:val="28"/>
          <w:szCs w:val="28"/>
        </w:rPr>
        <w:t>качающееся</w:t>
      </w:r>
      <w:r w:rsidRPr="008B4980">
        <w:rPr>
          <w:rFonts w:cs="Times New Roman"/>
          <w:sz w:val="28"/>
          <w:szCs w:val="28"/>
          <w:lang w:val="en-US"/>
        </w:rPr>
        <w:t xml:space="preserve"> </w:t>
      </w:r>
      <w:r w:rsidRPr="008B4980">
        <w:rPr>
          <w:rFonts w:cs="Times New Roman"/>
          <w:sz w:val="28"/>
          <w:szCs w:val="28"/>
        </w:rPr>
        <w:t>движение</w:t>
      </w:r>
    </w:p>
    <w:p w14:paraId="70D12C66" w14:textId="77777777" w:rsidR="008B4980" w:rsidRPr="008B4980" w:rsidRDefault="008B4980" w:rsidP="008B4980">
      <w:pPr>
        <w:spacing w:after="0" w:line="360" w:lineRule="auto"/>
        <w:jc w:val="both"/>
        <w:rPr>
          <w:rFonts w:cs="Times New Roman"/>
          <w:sz w:val="28"/>
          <w:szCs w:val="28"/>
        </w:rPr>
      </w:pPr>
      <w:r w:rsidRPr="008B4980">
        <w:rPr>
          <w:rFonts w:cs="Times New Roman"/>
          <w:sz w:val="28"/>
          <w:szCs w:val="28"/>
          <w:lang w:val="en-US"/>
        </w:rPr>
        <w:t>In</w:t>
      </w:r>
      <w:r w:rsidRPr="008B4980">
        <w:rPr>
          <w:rFonts w:cs="Times New Roman"/>
          <w:sz w:val="28"/>
          <w:szCs w:val="28"/>
        </w:rPr>
        <w:t xml:space="preserve"> </w:t>
      </w:r>
      <w:r w:rsidRPr="008B4980">
        <w:rPr>
          <w:rFonts w:cs="Times New Roman"/>
          <w:sz w:val="28"/>
          <w:szCs w:val="28"/>
          <w:lang w:val="en-US"/>
        </w:rPr>
        <w:t>time</w:t>
      </w:r>
      <w:r w:rsidRPr="008B4980">
        <w:rPr>
          <w:rFonts w:cs="Times New Roman"/>
          <w:sz w:val="28"/>
          <w:szCs w:val="28"/>
        </w:rPr>
        <w:t>-во время</w:t>
      </w:r>
    </w:p>
    <w:p w14:paraId="23A1415D" w14:textId="77777777" w:rsidR="008B4980" w:rsidRPr="008B4980" w:rsidRDefault="008B4980" w:rsidP="008B4980">
      <w:pPr>
        <w:spacing w:after="0" w:line="360" w:lineRule="auto"/>
        <w:jc w:val="both"/>
        <w:rPr>
          <w:rFonts w:cs="Times New Roman"/>
          <w:sz w:val="28"/>
          <w:szCs w:val="28"/>
        </w:rPr>
      </w:pPr>
      <w:r w:rsidRPr="008B4980">
        <w:rPr>
          <w:rFonts w:cs="Times New Roman"/>
          <w:sz w:val="28"/>
          <w:szCs w:val="28"/>
          <w:lang w:val="en-US"/>
        </w:rPr>
        <w:t>Hard</w:t>
      </w:r>
      <w:r w:rsidRPr="008B4980">
        <w:rPr>
          <w:rFonts w:cs="Times New Roman"/>
          <w:sz w:val="28"/>
          <w:szCs w:val="28"/>
        </w:rPr>
        <w:t xml:space="preserve"> </w:t>
      </w:r>
      <w:r w:rsidRPr="008B4980">
        <w:rPr>
          <w:rFonts w:cs="Times New Roman"/>
          <w:sz w:val="28"/>
          <w:szCs w:val="28"/>
          <w:lang w:val="en-US"/>
        </w:rPr>
        <w:t>metal</w:t>
      </w:r>
      <w:r w:rsidRPr="008B4980">
        <w:rPr>
          <w:rFonts w:cs="Times New Roman"/>
          <w:sz w:val="28"/>
          <w:szCs w:val="28"/>
        </w:rPr>
        <w:t xml:space="preserve"> </w:t>
      </w:r>
      <w:r w:rsidRPr="008B4980">
        <w:rPr>
          <w:rFonts w:cs="Times New Roman"/>
          <w:sz w:val="28"/>
          <w:szCs w:val="28"/>
          <w:lang w:val="en-US"/>
        </w:rPr>
        <w:t>bearing</w:t>
      </w:r>
      <w:r w:rsidRPr="008B4980">
        <w:rPr>
          <w:rFonts w:cs="Times New Roman"/>
          <w:sz w:val="28"/>
          <w:szCs w:val="28"/>
        </w:rPr>
        <w:t>-подшипник из твёрдого металла</w:t>
      </w:r>
    </w:p>
    <w:p w14:paraId="7C554D72" w14:textId="77777777" w:rsidR="008B4980" w:rsidRPr="008B4980" w:rsidRDefault="008B4980" w:rsidP="008B4980">
      <w:pPr>
        <w:spacing w:after="0" w:line="360" w:lineRule="auto"/>
        <w:jc w:val="both"/>
        <w:rPr>
          <w:rFonts w:cs="Times New Roman"/>
          <w:sz w:val="28"/>
          <w:szCs w:val="28"/>
          <w:lang w:val="en-US"/>
        </w:rPr>
      </w:pPr>
      <w:r w:rsidRPr="008B4980">
        <w:rPr>
          <w:rFonts w:cs="Times New Roman"/>
          <w:sz w:val="28"/>
          <w:szCs w:val="28"/>
        </w:rPr>
        <w:t xml:space="preserve"> </w:t>
      </w:r>
      <w:r w:rsidRPr="008B4980">
        <w:rPr>
          <w:rFonts w:cs="Times New Roman"/>
          <w:sz w:val="28"/>
          <w:szCs w:val="28"/>
          <w:lang w:val="en-US"/>
        </w:rPr>
        <w:t>Is lined with a metal-</w:t>
      </w:r>
      <w:r w:rsidRPr="008B4980">
        <w:rPr>
          <w:rFonts w:cs="Times New Roman"/>
          <w:sz w:val="28"/>
          <w:szCs w:val="28"/>
        </w:rPr>
        <w:t>покрыт</w:t>
      </w:r>
      <w:r w:rsidRPr="008B4980">
        <w:rPr>
          <w:rFonts w:cs="Times New Roman"/>
          <w:sz w:val="28"/>
          <w:szCs w:val="28"/>
          <w:lang w:val="en-US"/>
        </w:rPr>
        <w:t xml:space="preserve"> </w:t>
      </w:r>
      <w:r w:rsidRPr="008B4980">
        <w:rPr>
          <w:rFonts w:cs="Times New Roman"/>
          <w:sz w:val="28"/>
          <w:szCs w:val="28"/>
        </w:rPr>
        <w:t>внутри</w:t>
      </w:r>
      <w:r w:rsidRPr="008B4980">
        <w:rPr>
          <w:rFonts w:cs="Times New Roman"/>
          <w:sz w:val="28"/>
          <w:szCs w:val="28"/>
          <w:lang w:val="en-US"/>
        </w:rPr>
        <w:t xml:space="preserve"> </w:t>
      </w:r>
      <w:r w:rsidRPr="008B4980">
        <w:rPr>
          <w:rFonts w:cs="Times New Roman"/>
          <w:sz w:val="28"/>
          <w:szCs w:val="28"/>
        </w:rPr>
        <w:t>металлом</w:t>
      </w:r>
      <w:r w:rsidRPr="008B4980">
        <w:rPr>
          <w:rFonts w:cs="Times New Roman"/>
          <w:sz w:val="28"/>
          <w:szCs w:val="28"/>
          <w:lang w:val="en-US"/>
        </w:rPr>
        <w:t xml:space="preserve"> </w:t>
      </w:r>
    </w:p>
    <w:p w14:paraId="6F89053F" w14:textId="77777777" w:rsidR="008B4980" w:rsidRPr="008B4980" w:rsidRDefault="008B4980" w:rsidP="008B4980">
      <w:pPr>
        <w:spacing w:after="0" w:line="360" w:lineRule="auto"/>
        <w:jc w:val="both"/>
        <w:rPr>
          <w:rFonts w:cs="Times New Roman"/>
          <w:sz w:val="28"/>
          <w:szCs w:val="28"/>
        </w:rPr>
      </w:pPr>
      <w:r w:rsidRPr="008B4980">
        <w:rPr>
          <w:rFonts w:cs="Times New Roman"/>
          <w:sz w:val="28"/>
          <w:szCs w:val="28"/>
          <w:lang w:val="en-US"/>
        </w:rPr>
        <w:t>Such</w:t>
      </w:r>
      <w:r w:rsidRPr="008B4980">
        <w:rPr>
          <w:rFonts w:cs="Times New Roman"/>
          <w:sz w:val="28"/>
          <w:szCs w:val="28"/>
        </w:rPr>
        <w:t xml:space="preserve"> </w:t>
      </w:r>
      <w:r w:rsidRPr="008B4980">
        <w:rPr>
          <w:rFonts w:cs="Times New Roman"/>
          <w:sz w:val="28"/>
          <w:szCs w:val="28"/>
          <w:lang w:val="en-US"/>
        </w:rPr>
        <w:t>as</w:t>
      </w:r>
      <w:r w:rsidRPr="008B4980">
        <w:rPr>
          <w:rFonts w:cs="Times New Roman"/>
          <w:sz w:val="28"/>
          <w:szCs w:val="28"/>
        </w:rPr>
        <w:t xml:space="preserve"> </w:t>
      </w:r>
      <w:r w:rsidRPr="008B4980">
        <w:rPr>
          <w:rFonts w:cs="Times New Roman"/>
          <w:sz w:val="28"/>
          <w:szCs w:val="28"/>
          <w:lang w:val="en-US"/>
        </w:rPr>
        <w:t>are</w:t>
      </w:r>
      <w:r w:rsidRPr="008B4980">
        <w:rPr>
          <w:rFonts w:cs="Times New Roman"/>
          <w:sz w:val="28"/>
          <w:szCs w:val="28"/>
        </w:rPr>
        <w:t xml:space="preserve"> </w:t>
      </w:r>
      <w:r w:rsidRPr="008B4980">
        <w:rPr>
          <w:rFonts w:cs="Times New Roman"/>
          <w:sz w:val="28"/>
          <w:szCs w:val="28"/>
          <w:lang w:val="en-US"/>
        </w:rPr>
        <w:t>taking</w:t>
      </w:r>
      <w:r w:rsidRPr="008B4980">
        <w:rPr>
          <w:rFonts w:cs="Times New Roman"/>
          <w:sz w:val="28"/>
          <w:szCs w:val="28"/>
        </w:rPr>
        <w:t xml:space="preserve"> </w:t>
      </w:r>
      <w:r w:rsidRPr="008B4980">
        <w:rPr>
          <w:rFonts w:cs="Times New Roman"/>
          <w:sz w:val="28"/>
          <w:szCs w:val="28"/>
          <w:lang w:val="en-US"/>
        </w:rPr>
        <w:t>place</w:t>
      </w:r>
      <w:r w:rsidRPr="008B4980">
        <w:rPr>
          <w:rFonts w:cs="Times New Roman"/>
          <w:sz w:val="28"/>
          <w:szCs w:val="28"/>
        </w:rPr>
        <w:t xml:space="preserve">-или такими которые имеют место </w:t>
      </w:r>
    </w:p>
    <w:p w14:paraId="769B4562" w14:textId="77777777" w:rsidR="008B4980" w:rsidRPr="008B4980" w:rsidRDefault="008B4980" w:rsidP="008B4980">
      <w:pPr>
        <w:spacing w:after="0" w:line="360" w:lineRule="auto"/>
        <w:jc w:val="both"/>
        <w:rPr>
          <w:rFonts w:cs="Times New Roman"/>
          <w:sz w:val="28"/>
          <w:szCs w:val="28"/>
        </w:rPr>
      </w:pPr>
      <w:r w:rsidRPr="008B4980">
        <w:rPr>
          <w:rFonts w:cs="Times New Roman"/>
          <w:sz w:val="28"/>
          <w:szCs w:val="28"/>
          <w:lang w:val="en-US"/>
        </w:rPr>
        <w:t>Endurance</w:t>
      </w:r>
      <w:r w:rsidRPr="008B4980">
        <w:rPr>
          <w:rFonts w:cs="Times New Roman"/>
          <w:sz w:val="28"/>
          <w:szCs w:val="28"/>
        </w:rPr>
        <w:t xml:space="preserve"> </w:t>
      </w:r>
      <w:r w:rsidRPr="008B4980">
        <w:rPr>
          <w:rFonts w:cs="Times New Roman"/>
          <w:sz w:val="28"/>
          <w:szCs w:val="28"/>
          <w:lang w:val="en-US"/>
        </w:rPr>
        <w:t>limit</w:t>
      </w:r>
      <w:r w:rsidRPr="008B4980">
        <w:rPr>
          <w:rFonts w:cs="Times New Roman"/>
          <w:sz w:val="28"/>
          <w:szCs w:val="28"/>
        </w:rPr>
        <w:t>-предел выносливости</w:t>
      </w:r>
    </w:p>
    <w:p w14:paraId="3DC1B86A" w14:textId="77777777" w:rsidR="008B4980" w:rsidRPr="008B4980" w:rsidRDefault="008B4980" w:rsidP="008B4980">
      <w:pPr>
        <w:spacing w:after="0" w:line="360" w:lineRule="auto"/>
        <w:jc w:val="both"/>
        <w:rPr>
          <w:rFonts w:cs="Times New Roman"/>
          <w:sz w:val="28"/>
          <w:szCs w:val="28"/>
        </w:rPr>
      </w:pPr>
      <w:r w:rsidRPr="008B4980">
        <w:rPr>
          <w:rFonts w:cs="Times New Roman"/>
          <w:sz w:val="28"/>
          <w:szCs w:val="28"/>
        </w:rPr>
        <w:br w:type="page"/>
      </w:r>
    </w:p>
    <w:p w14:paraId="4BCC7F11" w14:textId="77777777" w:rsidR="008B4980" w:rsidRPr="008B4980" w:rsidRDefault="008B4980" w:rsidP="008B4980">
      <w:pPr>
        <w:spacing w:after="0" w:line="360" w:lineRule="auto"/>
        <w:rPr>
          <w:rFonts w:cs="Times New Roman"/>
          <w:b/>
          <w:sz w:val="28"/>
          <w:szCs w:val="28"/>
        </w:rPr>
      </w:pPr>
      <w:r w:rsidRPr="008B4980">
        <w:rPr>
          <w:rFonts w:cs="Times New Roman"/>
          <w:b/>
          <w:sz w:val="28"/>
          <w:szCs w:val="28"/>
        </w:rPr>
        <w:lastRenderedPageBreak/>
        <w:t>Справочный материал. Международная система единиц (СИ)</w:t>
      </w:r>
      <w:r w:rsidRPr="008B4980">
        <w:rPr>
          <w:rFonts w:eastAsia="Calibri" w:cs="Times New Roman"/>
          <w:noProof/>
          <w:sz w:val="28"/>
          <w:szCs w:val="28"/>
          <w:lang w:eastAsia="ru-RU"/>
        </w:rPr>
        <w:drawing>
          <wp:anchor distT="0" distB="0" distL="114300" distR="114300" simplePos="0" relativeHeight="251597824" behindDoc="0" locked="0" layoutInCell="1" allowOverlap="1" wp14:anchorId="090184CD" wp14:editId="1A50578F">
            <wp:simplePos x="0" y="0"/>
            <wp:positionH relativeFrom="column">
              <wp:posOffset>151130</wp:posOffset>
            </wp:positionH>
            <wp:positionV relativeFrom="paragraph">
              <wp:posOffset>516890</wp:posOffset>
            </wp:positionV>
            <wp:extent cx="5969635" cy="8562975"/>
            <wp:effectExtent l="0" t="0" r="0" b="0"/>
            <wp:wrapSquare wrapText="bothSides"/>
            <wp:docPr id="31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3" cstate="print">
                      <a:extLst>
                        <a:ext uri="{28A0092B-C50C-407E-A947-70E740481C1C}">
                          <a14:useLocalDpi xmlns:a14="http://schemas.microsoft.com/office/drawing/2010/main" val="0"/>
                        </a:ext>
                      </a:extLst>
                    </a:blip>
                    <a:srcRect l="34001" t="13999" r="34737" b="6288"/>
                    <a:stretch/>
                  </pic:blipFill>
                  <pic:spPr bwMode="auto">
                    <a:xfrm>
                      <a:off x="0" y="0"/>
                      <a:ext cx="5969635" cy="8562975"/>
                    </a:xfrm>
                    <a:prstGeom prst="rect">
                      <a:avLst/>
                    </a:prstGeom>
                    <a:ln>
                      <a:noFill/>
                    </a:ln>
                    <a:extLst>
                      <a:ext uri="{53640926-AAD7-44D8-BBD7-CCE9431645EC}">
                        <a14:shadowObscured xmlns:a14="http://schemas.microsoft.com/office/drawing/2010/main"/>
                      </a:ext>
                    </a:extLst>
                  </pic:spPr>
                </pic:pic>
              </a:graphicData>
            </a:graphic>
          </wp:anchor>
        </w:drawing>
      </w:r>
    </w:p>
    <w:p w14:paraId="7F3390BB" w14:textId="77777777" w:rsidR="008B4980" w:rsidRPr="008B4980" w:rsidRDefault="008B4980" w:rsidP="008B4980">
      <w:pPr>
        <w:spacing w:after="0" w:line="360" w:lineRule="auto"/>
        <w:jc w:val="both"/>
        <w:rPr>
          <w:rFonts w:cs="Times New Roman"/>
          <w:sz w:val="28"/>
          <w:szCs w:val="28"/>
        </w:rPr>
      </w:pPr>
      <w:r w:rsidRPr="008B4980">
        <w:rPr>
          <w:noProof/>
          <w:sz w:val="28"/>
          <w:szCs w:val="28"/>
          <w:lang w:eastAsia="ru-RU"/>
        </w:rPr>
        <w:lastRenderedPageBreak/>
        <w:drawing>
          <wp:inline distT="0" distB="0" distL="0" distR="0" wp14:anchorId="173BCD70" wp14:editId="6C44F5E9">
            <wp:extent cx="6067313" cy="3481244"/>
            <wp:effectExtent l="0" t="0" r="0" b="0"/>
            <wp:docPr id="31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4" cstate="print"/>
                    <a:srcRect l="34206" t="13514" r="34882" b="54955"/>
                    <a:stretch/>
                  </pic:blipFill>
                  <pic:spPr bwMode="auto">
                    <a:xfrm>
                      <a:off x="0" y="0"/>
                      <a:ext cx="6085638" cy="3491759"/>
                    </a:xfrm>
                    <a:prstGeom prst="rect">
                      <a:avLst/>
                    </a:prstGeom>
                    <a:ln>
                      <a:noFill/>
                    </a:ln>
                    <a:extLst>
                      <a:ext uri="{53640926-AAD7-44D8-BBD7-CCE9431645EC}">
                        <a14:shadowObscured xmlns:a14="http://schemas.microsoft.com/office/drawing/2010/main"/>
                      </a:ext>
                    </a:extLst>
                  </pic:spPr>
                </pic:pic>
              </a:graphicData>
            </a:graphic>
          </wp:inline>
        </w:drawing>
      </w:r>
    </w:p>
    <w:p w14:paraId="784442CD" w14:textId="77777777" w:rsidR="008B4980" w:rsidRPr="008B4980" w:rsidRDefault="008B4980" w:rsidP="008B4980">
      <w:pPr>
        <w:spacing w:after="0" w:line="360" w:lineRule="auto"/>
        <w:rPr>
          <w:rFonts w:cs="Times New Roman"/>
          <w:b/>
          <w:sz w:val="28"/>
          <w:szCs w:val="28"/>
        </w:rPr>
      </w:pPr>
      <w:r w:rsidRPr="008B4980">
        <w:rPr>
          <w:rFonts w:cs="Times New Roman"/>
          <w:b/>
          <w:sz w:val="28"/>
          <w:szCs w:val="28"/>
        </w:rPr>
        <w:t xml:space="preserve">Множители и приставки для образования десятичных кратных </w:t>
      </w:r>
    </w:p>
    <w:p w14:paraId="6DC3AFD3" w14:textId="77777777" w:rsidR="008B4980" w:rsidRPr="008B4980" w:rsidRDefault="008B4980" w:rsidP="008B4980">
      <w:pPr>
        <w:spacing w:after="0" w:line="360" w:lineRule="auto"/>
        <w:rPr>
          <w:rFonts w:cs="Times New Roman"/>
          <w:b/>
          <w:sz w:val="28"/>
          <w:szCs w:val="28"/>
        </w:rPr>
      </w:pPr>
      <w:r w:rsidRPr="008B4980">
        <w:rPr>
          <w:rFonts w:cs="Times New Roman"/>
          <w:b/>
          <w:sz w:val="28"/>
          <w:szCs w:val="28"/>
        </w:rPr>
        <w:t xml:space="preserve">и </w:t>
      </w:r>
      <w:proofErr w:type="gramStart"/>
      <w:r w:rsidRPr="008B4980">
        <w:rPr>
          <w:rFonts w:cs="Times New Roman"/>
          <w:b/>
          <w:sz w:val="28"/>
          <w:szCs w:val="28"/>
        </w:rPr>
        <w:t>дольных единиц</w:t>
      </w:r>
      <w:proofErr w:type="gramEnd"/>
      <w:r w:rsidRPr="008B4980">
        <w:rPr>
          <w:rFonts w:cs="Times New Roman"/>
          <w:b/>
          <w:sz w:val="28"/>
          <w:szCs w:val="28"/>
        </w:rPr>
        <w:t xml:space="preserve"> и их наименований</w:t>
      </w:r>
    </w:p>
    <w:p w14:paraId="073D2D83" w14:textId="77777777" w:rsidR="008B4980" w:rsidRPr="008B4980" w:rsidRDefault="008B4980" w:rsidP="008B4980">
      <w:pPr>
        <w:spacing w:after="0" w:line="360" w:lineRule="auto"/>
        <w:jc w:val="both"/>
        <w:rPr>
          <w:rFonts w:cs="Times New Roman"/>
          <w:sz w:val="28"/>
          <w:szCs w:val="28"/>
        </w:rPr>
      </w:pPr>
      <w:r w:rsidRPr="008B4980">
        <w:rPr>
          <w:noProof/>
          <w:sz w:val="28"/>
          <w:szCs w:val="28"/>
          <w:lang w:eastAsia="ru-RU"/>
        </w:rPr>
        <w:drawing>
          <wp:inline distT="0" distB="0" distL="0" distR="0" wp14:anchorId="2C9ADCA3" wp14:editId="4C0F2FC2">
            <wp:extent cx="5992010" cy="2406922"/>
            <wp:effectExtent l="0" t="0" r="0" b="0"/>
            <wp:docPr id="31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5" cstate="print"/>
                    <a:srcRect l="34013" t="49746" r="35092" b="28191"/>
                    <a:stretch/>
                  </pic:blipFill>
                  <pic:spPr bwMode="auto">
                    <a:xfrm>
                      <a:off x="0" y="0"/>
                      <a:ext cx="6020427" cy="2418337"/>
                    </a:xfrm>
                    <a:prstGeom prst="rect">
                      <a:avLst/>
                    </a:prstGeom>
                    <a:ln>
                      <a:noFill/>
                    </a:ln>
                    <a:extLst>
                      <a:ext uri="{53640926-AAD7-44D8-BBD7-CCE9431645EC}">
                        <a14:shadowObscured xmlns:a14="http://schemas.microsoft.com/office/drawing/2010/main"/>
                      </a:ext>
                    </a:extLst>
                  </pic:spPr>
                </pic:pic>
              </a:graphicData>
            </a:graphic>
          </wp:inline>
        </w:drawing>
      </w:r>
    </w:p>
    <w:p w14:paraId="5107B7CE" w14:textId="77777777" w:rsidR="008B4980" w:rsidRPr="008B4980" w:rsidRDefault="008B4980" w:rsidP="008B4980">
      <w:pPr>
        <w:spacing w:after="0" w:line="360" w:lineRule="auto"/>
        <w:jc w:val="both"/>
        <w:rPr>
          <w:rFonts w:cs="Times New Roman"/>
          <w:sz w:val="28"/>
          <w:szCs w:val="28"/>
        </w:rPr>
      </w:pPr>
    </w:p>
    <w:p w14:paraId="30234309" w14:textId="77777777" w:rsidR="008B4980" w:rsidRPr="008B4980" w:rsidRDefault="008B4980" w:rsidP="008B4980">
      <w:pPr>
        <w:spacing w:after="0" w:line="360" w:lineRule="auto"/>
        <w:jc w:val="both"/>
        <w:rPr>
          <w:rFonts w:cs="Times New Roman"/>
          <w:sz w:val="28"/>
          <w:szCs w:val="28"/>
        </w:rPr>
      </w:pPr>
    </w:p>
    <w:p w14:paraId="53CF8B02" w14:textId="77777777" w:rsidR="008B4980" w:rsidRPr="008B4980" w:rsidRDefault="008B4980" w:rsidP="008B4980">
      <w:pPr>
        <w:spacing w:after="0" w:line="360" w:lineRule="auto"/>
        <w:jc w:val="both"/>
        <w:rPr>
          <w:rFonts w:cs="Times New Roman"/>
          <w:sz w:val="28"/>
          <w:szCs w:val="28"/>
        </w:rPr>
      </w:pPr>
    </w:p>
    <w:p w14:paraId="5C14A44A" w14:textId="77777777" w:rsidR="008B4980" w:rsidRDefault="008B4980" w:rsidP="008B4980">
      <w:pPr>
        <w:spacing w:after="0" w:line="360" w:lineRule="auto"/>
        <w:jc w:val="both"/>
        <w:rPr>
          <w:rFonts w:cs="Times New Roman"/>
          <w:sz w:val="28"/>
          <w:szCs w:val="28"/>
        </w:rPr>
      </w:pPr>
    </w:p>
    <w:p w14:paraId="1EEF9F8C" w14:textId="77777777" w:rsidR="004F5100" w:rsidRDefault="004F5100" w:rsidP="008B4980">
      <w:pPr>
        <w:spacing w:after="0" w:line="360" w:lineRule="auto"/>
        <w:jc w:val="both"/>
        <w:rPr>
          <w:rFonts w:cs="Times New Roman"/>
          <w:sz w:val="28"/>
          <w:szCs w:val="28"/>
        </w:rPr>
      </w:pPr>
    </w:p>
    <w:p w14:paraId="69C89094" w14:textId="77777777" w:rsidR="004F5100" w:rsidRPr="008B4980" w:rsidRDefault="004F5100" w:rsidP="008B4980">
      <w:pPr>
        <w:spacing w:after="0" w:line="360" w:lineRule="auto"/>
        <w:jc w:val="both"/>
        <w:rPr>
          <w:rFonts w:cs="Times New Roman"/>
          <w:sz w:val="28"/>
          <w:szCs w:val="28"/>
        </w:rPr>
      </w:pPr>
    </w:p>
    <w:p w14:paraId="4E5F6BFC" w14:textId="77777777" w:rsidR="004F5100" w:rsidRDefault="004F5100" w:rsidP="008B4980">
      <w:pPr>
        <w:spacing w:after="0" w:line="360" w:lineRule="auto"/>
        <w:rPr>
          <w:rFonts w:cs="Times New Roman"/>
          <w:b/>
          <w:sz w:val="28"/>
          <w:szCs w:val="28"/>
        </w:rPr>
      </w:pPr>
    </w:p>
    <w:p w14:paraId="3DBE83CE" w14:textId="77777777" w:rsidR="008B4980" w:rsidRPr="008B4980" w:rsidRDefault="008B4980" w:rsidP="008B4980">
      <w:pPr>
        <w:spacing w:after="0" w:line="360" w:lineRule="auto"/>
        <w:rPr>
          <w:rFonts w:cs="Times New Roman"/>
          <w:b/>
          <w:sz w:val="28"/>
          <w:szCs w:val="28"/>
        </w:rPr>
      </w:pPr>
      <w:r w:rsidRPr="008B4980">
        <w:rPr>
          <w:rFonts w:cs="Times New Roman"/>
          <w:b/>
          <w:sz w:val="28"/>
          <w:szCs w:val="28"/>
        </w:rPr>
        <w:t>Список литературы</w:t>
      </w:r>
    </w:p>
    <w:p w14:paraId="50D346D5" w14:textId="77777777" w:rsidR="008B4980" w:rsidRPr="008B4980" w:rsidRDefault="008B4980" w:rsidP="008B4980">
      <w:pPr>
        <w:pStyle w:val="a9"/>
        <w:numPr>
          <w:ilvl w:val="0"/>
          <w:numId w:val="125"/>
        </w:numPr>
        <w:tabs>
          <w:tab w:val="left" w:pos="709"/>
        </w:tabs>
        <w:spacing w:after="0" w:line="360" w:lineRule="auto"/>
        <w:jc w:val="both"/>
        <w:rPr>
          <w:rFonts w:cs="Times New Roman"/>
          <w:sz w:val="28"/>
          <w:szCs w:val="28"/>
        </w:rPr>
      </w:pPr>
      <w:proofErr w:type="spellStart"/>
      <w:r w:rsidRPr="008B4980">
        <w:rPr>
          <w:rFonts w:cs="Times New Roman"/>
          <w:sz w:val="28"/>
          <w:szCs w:val="28"/>
        </w:rPr>
        <w:lastRenderedPageBreak/>
        <w:t>Агабекян</w:t>
      </w:r>
      <w:proofErr w:type="spellEnd"/>
      <w:r w:rsidRPr="008B4980">
        <w:rPr>
          <w:rFonts w:cs="Times New Roman"/>
          <w:sz w:val="28"/>
          <w:szCs w:val="28"/>
        </w:rPr>
        <w:t xml:space="preserve"> И.П. для средних специальных заведений, </w:t>
      </w:r>
      <w:proofErr w:type="gramStart"/>
      <w:r w:rsidRPr="008B4980">
        <w:rPr>
          <w:rFonts w:cs="Times New Roman"/>
          <w:sz w:val="28"/>
          <w:szCs w:val="28"/>
        </w:rPr>
        <w:t>серия  «</w:t>
      </w:r>
      <w:proofErr w:type="gramEnd"/>
      <w:r w:rsidRPr="008B4980">
        <w:rPr>
          <w:rFonts w:cs="Times New Roman"/>
          <w:sz w:val="28"/>
          <w:szCs w:val="28"/>
        </w:rPr>
        <w:t xml:space="preserve">Учебники и учебные пособия»- </w:t>
      </w:r>
      <w:proofErr w:type="spellStart"/>
      <w:r w:rsidRPr="008B4980">
        <w:rPr>
          <w:rFonts w:cs="Times New Roman"/>
          <w:sz w:val="28"/>
          <w:szCs w:val="28"/>
        </w:rPr>
        <w:t>Ростов</w:t>
      </w:r>
      <w:proofErr w:type="spellEnd"/>
      <w:r w:rsidRPr="008B4980">
        <w:rPr>
          <w:rFonts w:cs="Times New Roman"/>
          <w:sz w:val="28"/>
          <w:szCs w:val="28"/>
        </w:rPr>
        <w:t xml:space="preserve"> на Дону: «Феникс», 2010.</w:t>
      </w:r>
    </w:p>
    <w:p w14:paraId="545140C7" w14:textId="77777777" w:rsidR="008B4980" w:rsidRPr="008B4980" w:rsidRDefault="008B4980" w:rsidP="008B4980">
      <w:pPr>
        <w:pStyle w:val="a9"/>
        <w:numPr>
          <w:ilvl w:val="0"/>
          <w:numId w:val="125"/>
        </w:numPr>
        <w:tabs>
          <w:tab w:val="left" w:pos="709"/>
        </w:tabs>
        <w:spacing w:after="0" w:line="360" w:lineRule="auto"/>
        <w:jc w:val="both"/>
        <w:rPr>
          <w:rFonts w:cs="Times New Roman"/>
          <w:sz w:val="28"/>
          <w:szCs w:val="28"/>
        </w:rPr>
      </w:pPr>
      <w:r w:rsidRPr="008B4980">
        <w:rPr>
          <w:rFonts w:cs="Times New Roman"/>
          <w:sz w:val="28"/>
          <w:szCs w:val="28"/>
        </w:rPr>
        <w:t xml:space="preserve">Андрианова </w:t>
      </w:r>
      <w:proofErr w:type="spellStart"/>
      <w:proofErr w:type="gramStart"/>
      <w:r w:rsidRPr="008B4980">
        <w:rPr>
          <w:rFonts w:cs="Times New Roman"/>
          <w:sz w:val="28"/>
          <w:szCs w:val="28"/>
        </w:rPr>
        <w:t>Л.Н.«</w:t>
      </w:r>
      <w:proofErr w:type="gramEnd"/>
      <w:r w:rsidRPr="008B4980">
        <w:rPr>
          <w:rFonts w:cs="Times New Roman"/>
          <w:sz w:val="28"/>
          <w:szCs w:val="28"/>
        </w:rPr>
        <w:t>Курс</w:t>
      </w:r>
      <w:proofErr w:type="spellEnd"/>
      <w:r w:rsidRPr="008B4980">
        <w:rPr>
          <w:rFonts w:cs="Times New Roman"/>
          <w:sz w:val="28"/>
          <w:szCs w:val="28"/>
        </w:rPr>
        <w:t xml:space="preserve"> Английского языка для студентов вечерних и заочных технических ВУЗов»- М.: «Высшая школа», 2007.</w:t>
      </w:r>
    </w:p>
    <w:p w14:paraId="4C2F059B" w14:textId="77777777" w:rsidR="008B4980" w:rsidRPr="008B4980" w:rsidRDefault="008B4980" w:rsidP="008B4980">
      <w:pPr>
        <w:pStyle w:val="a9"/>
        <w:numPr>
          <w:ilvl w:val="0"/>
          <w:numId w:val="125"/>
        </w:numPr>
        <w:tabs>
          <w:tab w:val="left" w:pos="709"/>
        </w:tabs>
        <w:spacing w:after="0" w:line="360" w:lineRule="auto"/>
        <w:jc w:val="both"/>
        <w:rPr>
          <w:rFonts w:cs="Times New Roman"/>
          <w:sz w:val="28"/>
          <w:szCs w:val="28"/>
        </w:rPr>
      </w:pPr>
      <w:proofErr w:type="spellStart"/>
      <w:r w:rsidRPr="008B4980">
        <w:rPr>
          <w:rFonts w:cs="Times New Roman"/>
          <w:sz w:val="28"/>
          <w:szCs w:val="28"/>
        </w:rPr>
        <w:t>Агабекян</w:t>
      </w:r>
      <w:proofErr w:type="spellEnd"/>
      <w:r w:rsidRPr="008B4980">
        <w:rPr>
          <w:rFonts w:cs="Times New Roman"/>
          <w:sz w:val="28"/>
          <w:szCs w:val="28"/>
        </w:rPr>
        <w:t xml:space="preserve"> И. П. Деловой английский, вузов по специальностям «Экономика и управление», </w:t>
      </w:r>
      <w:proofErr w:type="gramStart"/>
      <w:r w:rsidRPr="008B4980">
        <w:rPr>
          <w:rFonts w:cs="Times New Roman"/>
          <w:sz w:val="28"/>
          <w:szCs w:val="28"/>
        </w:rPr>
        <w:t>серия  «</w:t>
      </w:r>
      <w:proofErr w:type="gramEnd"/>
      <w:r w:rsidRPr="008B4980">
        <w:rPr>
          <w:rFonts w:cs="Times New Roman"/>
          <w:sz w:val="28"/>
          <w:szCs w:val="28"/>
        </w:rPr>
        <w:t xml:space="preserve">Учебники и учебные пособия»- </w:t>
      </w:r>
      <w:proofErr w:type="spellStart"/>
      <w:r w:rsidRPr="008B4980">
        <w:rPr>
          <w:rFonts w:cs="Times New Roman"/>
          <w:sz w:val="28"/>
          <w:szCs w:val="28"/>
        </w:rPr>
        <w:t>Ростов</w:t>
      </w:r>
      <w:proofErr w:type="spellEnd"/>
      <w:r w:rsidRPr="008B4980">
        <w:rPr>
          <w:rFonts w:cs="Times New Roman"/>
          <w:sz w:val="28"/>
          <w:szCs w:val="28"/>
        </w:rPr>
        <w:t xml:space="preserve"> на Дону: «Феникс», 2010.</w:t>
      </w:r>
    </w:p>
    <w:p w14:paraId="42F6FA0E" w14:textId="77777777" w:rsidR="008B4980" w:rsidRPr="008B4980" w:rsidRDefault="008B4980" w:rsidP="008B4980">
      <w:pPr>
        <w:pStyle w:val="a9"/>
        <w:numPr>
          <w:ilvl w:val="0"/>
          <w:numId w:val="125"/>
        </w:numPr>
        <w:tabs>
          <w:tab w:val="left" w:pos="709"/>
        </w:tabs>
        <w:spacing w:after="0" w:line="360" w:lineRule="auto"/>
        <w:jc w:val="both"/>
        <w:rPr>
          <w:rFonts w:cs="Times New Roman"/>
          <w:sz w:val="28"/>
          <w:szCs w:val="28"/>
        </w:rPr>
      </w:pPr>
      <w:r w:rsidRPr="008B4980">
        <w:rPr>
          <w:rFonts w:cs="Times New Roman"/>
          <w:sz w:val="28"/>
          <w:szCs w:val="28"/>
        </w:rPr>
        <w:t xml:space="preserve">Учебник английского языка для студентов технических университетов и вузов.  Орловская И.В., Самсонова Л.С., </w:t>
      </w:r>
      <w:proofErr w:type="spellStart"/>
      <w:r w:rsidRPr="008B4980">
        <w:rPr>
          <w:rFonts w:cs="Times New Roman"/>
          <w:sz w:val="28"/>
          <w:szCs w:val="28"/>
        </w:rPr>
        <w:t>Скубриева</w:t>
      </w:r>
      <w:proofErr w:type="spellEnd"/>
      <w:r w:rsidRPr="008B4980">
        <w:rPr>
          <w:rFonts w:cs="Times New Roman"/>
          <w:sz w:val="28"/>
          <w:szCs w:val="28"/>
        </w:rPr>
        <w:t xml:space="preserve"> А.И. 6-е изд., стереотип. - М.: Изд-во МГТУ им. Н.Э. Баумана, 448, 2006</w:t>
      </w:r>
      <w:proofErr w:type="gramStart"/>
      <w:r w:rsidRPr="008B4980">
        <w:rPr>
          <w:rFonts w:cs="Times New Roman"/>
          <w:sz w:val="28"/>
          <w:szCs w:val="28"/>
        </w:rPr>
        <w:t>. .</w:t>
      </w:r>
      <w:proofErr w:type="gramEnd"/>
    </w:p>
    <w:p w14:paraId="17E3B066" w14:textId="77777777" w:rsidR="008B4980" w:rsidRPr="008B4980" w:rsidRDefault="008B4980" w:rsidP="008B4980">
      <w:pPr>
        <w:pStyle w:val="a9"/>
        <w:numPr>
          <w:ilvl w:val="0"/>
          <w:numId w:val="125"/>
        </w:numPr>
        <w:tabs>
          <w:tab w:val="left" w:pos="709"/>
        </w:tabs>
        <w:spacing w:after="0" w:line="360" w:lineRule="auto"/>
        <w:jc w:val="both"/>
        <w:rPr>
          <w:rFonts w:cs="Times New Roman"/>
          <w:sz w:val="28"/>
          <w:szCs w:val="28"/>
        </w:rPr>
      </w:pPr>
      <w:r w:rsidRPr="008B4980">
        <w:rPr>
          <w:rFonts w:cs="Times New Roman"/>
          <w:sz w:val="28"/>
          <w:szCs w:val="28"/>
        </w:rPr>
        <w:t>Парахина А.В., Чернухин А.Е. «Учебник Английского языка»- М.: «Высшая школа», 1985.</w:t>
      </w:r>
    </w:p>
    <w:p w14:paraId="14F2ED35" w14:textId="77777777" w:rsidR="008B4980" w:rsidRPr="008B4980" w:rsidRDefault="008B4980" w:rsidP="008B4980">
      <w:pPr>
        <w:pStyle w:val="410"/>
        <w:numPr>
          <w:ilvl w:val="0"/>
          <w:numId w:val="125"/>
        </w:numPr>
        <w:shd w:val="clear" w:color="auto" w:fill="auto"/>
        <w:tabs>
          <w:tab w:val="left" w:pos="815"/>
        </w:tabs>
        <w:spacing w:before="0" w:line="360" w:lineRule="auto"/>
        <w:ind w:left="714" w:right="20" w:hanging="357"/>
        <w:jc w:val="both"/>
        <w:rPr>
          <w:rFonts w:asciiTheme="minorHAnsi" w:hAnsiTheme="minorHAnsi"/>
          <w:noProof/>
          <w:sz w:val="28"/>
          <w:szCs w:val="28"/>
          <w:shd w:val="clear" w:color="auto" w:fill="FFFFFF"/>
        </w:rPr>
      </w:pPr>
      <w:proofErr w:type="gramStart"/>
      <w:r w:rsidRPr="008B4980">
        <w:rPr>
          <w:rFonts w:asciiTheme="minorHAnsi" w:hAnsiTheme="minorHAnsi"/>
          <w:sz w:val="28"/>
          <w:szCs w:val="28"/>
        </w:rPr>
        <w:t>Интернет ресурсы</w:t>
      </w:r>
      <w:proofErr w:type="gramEnd"/>
      <w:r w:rsidRPr="008B4980">
        <w:rPr>
          <w:rFonts w:asciiTheme="minorHAnsi" w:hAnsiTheme="minorHAnsi"/>
          <w:sz w:val="28"/>
          <w:szCs w:val="28"/>
        </w:rPr>
        <w:t>:</w:t>
      </w:r>
    </w:p>
    <w:p w14:paraId="4682CDEA" w14:textId="77777777" w:rsidR="008B4980" w:rsidRPr="008B4980" w:rsidRDefault="00C526EB" w:rsidP="008B4980">
      <w:pPr>
        <w:pStyle w:val="410"/>
        <w:shd w:val="clear" w:color="auto" w:fill="auto"/>
        <w:tabs>
          <w:tab w:val="left" w:pos="815"/>
        </w:tabs>
        <w:spacing w:before="0" w:line="360" w:lineRule="auto"/>
        <w:ind w:left="714" w:right="20" w:firstLine="0"/>
        <w:jc w:val="both"/>
        <w:rPr>
          <w:rFonts w:asciiTheme="minorHAnsi" w:hAnsiTheme="minorHAnsi"/>
          <w:noProof/>
          <w:sz w:val="28"/>
          <w:szCs w:val="28"/>
          <w:shd w:val="clear" w:color="auto" w:fill="FFFFFF"/>
          <w:lang w:val="en-US"/>
        </w:rPr>
      </w:pPr>
      <w:hyperlink r:id="rId216" w:history="1">
        <w:r w:rsidR="008B4980" w:rsidRPr="008B4980">
          <w:rPr>
            <w:rStyle w:val="ae"/>
            <w:rFonts w:asciiTheme="minorHAnsi" w:hAnsiTheme="minorHAnsi"/>
            <w:noProof/>
            <w:sz w:val="28"/>
            <w:szCs w:val="28"/>
            <w:shd w:val="clear" w:color="auto" w:fill="FFFFFF"/>
          </w:rPr>
          <w:t>https://engblog.ru/</w:t>
        </w:r>
      </w:hyperlink>
    </w:p>
    <w:p w14:paraId="232264AC" w14:textId="77777777" w:rsidR="008B4980" w:rsidRPr="008B4980" w:rsidRDefault="00C526EB" w:rsidP="008B4980">
      <w:pPr>
        <w:pStyle w:val="410"/>
        <w:shd w:val="clear" w:color="auto" w:fill="auto"/>
        <w:tabs>
          <w:tab w:val="left" w:pos="815"/>
        </w:tabs>
        <w:spacing w:before="0" w:line="360" w:lineRule="auto"/>
        <w:ind w:left="714" w:right="20" w:firstLine="0"/>
        <w:jc w:val="both"/>
        <w:rPr>
          <w:rFonts w:asciiTheme="minorHAnsi" w:hAnsiTheme="minorHAnsi"/>
          <w:noProof/>
          <w:sz w:val="28"/>
          <w:szCs w:val="28"/>
          <w:shd w:val="clear" w:color="auto" w:fill="FFFFFF"/>
          <w:lang w:val="en-US"/>
        </w:rPr>
      </w:pPr>
      <w:hyperlink r:id="rId217" w:history="1">
        <w:r w:rsidR="008B4980" w:rsidRPr="008B4980">
          <w:rPr>
            <w:rStyle w:val="ae"/>
            <w:rFonts w:asciiTheme="minorHAnsi" w:hAnsiTheme="minorHAnsi"/>
            <w:noProof/>
            <w:sz w:val="28"/>
            <w:szCs w:val="28"/>
            <w:shd w:val="clear" w:color="auto" w:fill="FFFFFF"/>
            <w:lang w:val="en-US"/>
          </w:rPr>
          <w:t>http://uchiyaziki.ru/technicheskiy-angliyskiy/</w:t>
        </w:r>
      </w:hyperlink>
    </w:p>
    <w:p w14:paraId="797CEC14" w14:textId="77777777" w:rsidR="008B4980" w:rsidRPr="008B4980" w:rsidRDefault="00C526EB" w:rsidP="008B4980">
      <w:pPr>
        <w:pStyle w:val="410"/>
        <w:shd w:val="clear" w:color="auto" w:fill="auto"/>
        <w:tabs>
          <w:tab w:val="left" w:pos="815"/>
        </w:tabs>
        <w:spacing w:before="0" w:line="360" w:lineRule="auto"/>
        <w:ind w:left="714" w:right="20" w:firstLine="0"/>
        <w:jc w:val="both"/>
        <w:rPr>
          <w:rFonts w:asciiTheme="minorHAnsi" w:hAnsiTheme="minorHAnsi"/>
          <w:noProof/>
          <w:sz w:val="28"/>
          <w:szCs w:val="28"/>
          <w:shd w:val="clear" w:color="auto" w:fill="FFFFFF"/>
          <w:lang w:val="en-US"/>
        </w:rPr>
      </w:pPr>
      <w:hyperlink r:id="rId218" w:history="1">
        <w:r w:rsidR="008B4980" w:rsidRPr="008B4980">
          <w:rPr>
            <w:rStyle w:val="ae"/>
            <w:rFonts w:asciiTheme="minorHAnsi" w:hAnsiTheme="minorHAnsi"/>
            <w:noProof/>
            <w:sz w:val="28"/>
            <w:szCs w:val="28"/>
            <w:shd w:val="clear" w:color="auto" w:fill="FFFFFF"/>
            <w:lang w:val="en-US"/>
          </w:rPr>
          <w:t>https://list-english.ru/uchebniki.html</w:t>
        </w:r>
      </w:hyperlink>
      <w:r w:rsidR="008B4980" w:rsidRPr="008B4980">
        <w:rPr>
          <w:rFonts w:asciiTheme="minorHAnsi" w:hAnsiTheme="minorHAnsi"/>
          <w:noProof/>
          <w:sz w:val="28"/>
          <w:szCs w:val="28"/>
          <w:shd w:val="clear" w:color="auto" w:fill="FFFFFF"/>
          <w:lang w:val="en-US"/>
        </w:rPr>
        <w:t>/</w:t>
      </w:r>
    </w:p>
    <w:p w14:paraId="4879B40D" w14:textId="77777777" w:rsidR="008B4980" w:rsidRPr="008B4980" w:rsidRDefault="00C526EB" w:rsidP="008B4980">
      <w:pPr>
        <w:pStyle w:val="410"/>
        <w:shd w:val="clear" w:color="auto" w:fill="auto"/>
        <w:tabs>
          <w:tab w:val="left" w:pos="815"/>
        </w:tabs>
        <w:spacing w:before="0" w:line="360" w:lineRule="auto"/>
        <w:ind w:left="714" w:right="20" w:firstLine="0"/>
        <w:jc w:val="both"/>
        <w:rPr>
          <w:rStyle w:val="44"/>
          <w:rFonts w:asciiTheme="minorHAnsi" w:hAnsiTheme="minorHAnsi"/>
          <w:sz w:val="28"/>
          <w:szCs w:val="28"/>
        </w:rPr>
      </w:pPr>
      <w:hyperlink r:id="rId219" w:history="1">
        <w:r w:rsidR="008B4980" w:rsidRPr="008B4980">
          <w:rPr>
            <w:rStyle w:val="ae"/>
            <w:rFonts w:asciiTheme="minorHAnsi" w:hAnsiTheme="minorHAnsi"/>
            <w:sz w:val="28"/>
            <w:szCs w:val="28"/>
            <w:shd w:val="clear" w:color="auto" w:fill="FFFFFF"/>
            <w:lang w:val="en-US"/>
          </w:rPr>
          <w:t>http://translate.google</w:t>
        </w:r>
      </w:hyperlink>
      <w:r w:rsidR="008B4980" w:rsidRPr="008B4980">
        <w:rPr>
          <w:rStyle w:val="44"/>
          <w:rFonts w:asciiTheme="minorHAnsi" w:hAnsiTheme="minorHAnsi"/>
          <w:sz w:val="28"/>
          <w:szCs w:val="28"/>
        </w:rPr>
        <w:t>/</w:t>
      </w:r>
    </w:p>
    <w:p w14:paraId="7FFD2911" w14:textId="77777777" w:rsidR="008B4980" w:rsidRPr="008B4980" w:rsidRDefault="00C526EB" w:rsidP="008B4980">
      <w:pPr>
        <w:pStyle w:val="410"/>
        <w:shd w:val="clear" w:color="auto" w:fill="auto"/>
        <w:tabs>
          <w:tab w:val="left" w:pos="815"/>
        </w:tabs>
        <w:spacing w:before="0" w:line="360" w:lineRule="auto"/>
        <w:ind w:left="714" w:right="20" w:firstLine="0"/>
        <w:jc w:val="both"/>
        <w:rPr>
          <w:rFonts w:asciiTheme="minorHAnsi" w:hAnsiTheme="minorHAnsi"/>
          <w:sz w:val="28"/>
          <w:szCs w:val="28"/>
          <w:lang w:val="en-US"/>
        </w:rPr>
      </w:pPr>
      <w:hyperlink r:id="rId220" w:history="1">
        <w:r w:rsidR="008B4980" w:rsidRPr="008B4980">
          <w:rPr>
            <w:rStyle w:val="ae"/>
            <w:rFonts w:asciiTheme="minorHAnsi" w:hAnsiTheme="minorHAnsi"/>
            <w:noProof/>
            <w:sz w:val="28"/>
            <w:szCs w:val="28"/>
            <w:shd w:val="clear" w:color="auto" w:fill="FFFFFF"/>
            <w:lang w:val="en-US"/>
          </w:rPr>
          <w:t>http://www.translate.ru</w:t>
        </w:r>
      </w:hyperlink>
      <w:r w:rsidR="008B4980" w:rsidRPr="008B4980">
        <w:rPr>
          <w:rStyle w:val="43"/>
          <w:rFonts w:asciiTheme="minorHAnsi" w:hAnsiTheme="minorHAnsi"/>
          <w:sz w:val="28"/>
          <w:szCs w:val="28"/>
          <w:lang w:val="en-US"/>
        </w:rPr>
        <w:t>/</w:t>
      </w:r>
    </w:p>
    <w:p w14:paraId="2E1D62EB" w14:textId="77777777" w:rsidR="008B4980" w:rsidRPr="008B4980" w:rsidRDefault="00C526EB" w:rsidP="008B4980">
      <w:pPr>
        <w:pStyle w:val="410"/>
        <w:shd w:val="clear" w:color="auto" w:fill="auto"/>
        <w:tabs>
          <w:tab w:val="left" w:pos="815"/>
        </w:tabs>
        <w:spacing w:before="0" w:line="360" w:lineRule="auto"/>
        <w:ind w:left="714" w:right="20" w:firstLine="0"/>
        <w:jc w:val="both"/>
        <w:rPr>
          <w:rFonts w:asciiTheme="minorHAnsi" w:hAnsiTheme="minorHAnsi"/>
          <w:noProof/>
          <w:sz w:val="28"/>
          <w:szCs w:val="28"/>
          <w:shd w:val="clear" w:color="auto" w:fill="FFFFFF"/>
          <w:lang w:val="en-US"/>
        </w:rPr>
      </w:pPr>
      <w:hyperlink r:id="rId221" w:history="1">
        <w:r w:rsidR="008B4980" w:rsidRPr="008B4980">
          <w:rPr>
            <w:rStyle w:val="ae"/>
            <w:rFonts w:asciiTheme="minorHAnsi" w:hAnsiTheme="minorHAnsi"/>
            <w:noProof/>
            <w:sz w:val="28"/>
            <w:szCs w:val="28"/>
            <w:shd w:val="clear" w:color="auto" w:fill="FFFFFF"/>
          </w:rPr>
          <w:t>http://www.alleng.ru</w:t>
        </w:r>
        <w:r w:rsidR="008B4980" w:rsidRPr="008B4980">
          <w:rPr>
            <w:rStyle w:val="ae"/>
            <w:rFonts w:asciiTheme="minorHAnsi" w:hAnsiTheme="minorHAnsi"/>
            <w:noProof/>
            <w:sz w:val="28"/>
            <w:szCs w:val="28"/>
            <w:shd w:val="clear" w:color="auto" w:fill="FFFFFF"/>
            <w:lang w:val="en-US"/>
          </w:rPr>
          <w:t>/</w:t>
        </w:r>
      </w:hyperlink>
    </w:p>
    <w:p w14:paraId="3868A105" w14:textId="77777777" w:rsidR="008B4980" w:rsidRPr="008B4980" w:rsidRDefault="008B4980" w:rsidP="008B4980">
      <w:pPr>
        <w:pStyle w:val="a9"/>
        <w:numPr>
          <w:ilvl w:val="0"/>
          <w:numId w:val="125"/>
        </w:numPr>
        <w:tabs>
          <w:tab w:val="left" w:pos="709"/>
        </w:tabs>
        <w:spacing w:after="0" w:line="360" w:lineRule="auto"/>
        <w:ind w:left="714" w:hanging="357"/>
        <w:jc w:val="both"/>
        <w:rPr>
          <w:rFonts w:cs="Times New Roman"/>
          <w:sz w:val="28"/>
          <w:szCs w:val="28"/>
        </w:rPr>
      </w:pPr>
      <w:r w:rsidRPr="008B4980">
        <w:rPr>
          <w:rFonts w:cs="Times New Roman"/>
          <w:sz w:val="28"/>
          <w:szCs w:val="28"/>
        </w:rPr>
        <w:t>Справочная литература:</w:t>
      </w:r>
    </w:p>
    <w:p w14:paraId="20F619E1" w14:textId="77777777" w:rsidR="008B4980" w:rsidRPr="008B4980" w:rsidRDefault="008B4980" w:rsidP="008B4980">
      <w:pPr>
        <w:pStyle w:val="a9"/>
        <w:numPr>
          <w:ilvl w:val="0"/>
          <w:numId w:val="124"/>
        </w:numPr>
        <w:tabs>
          <w:tab w:val="left" w:pos="709"/>
        </w:tabs>
        <w:spacing w:after="0" w:line="360" w:lineRule="auto"/>
        <w:ind w:left="714" w:hanging="357"/>
        <w:jc w:val="both"/>
        <w:rPr>
          <w:rFonts w:cs="Times New Roman"/>
          <w:sz w:val="28"/>
          <w:szCs w:val="28"/>
        </w:rPr>
      </w:pPr>
      <w:r w:rsidRPr="008B4980">
        <w:rPr>
          <w:rFonts w:cs="Times New Roman"/>
          <w:sz w:val="28"/>
          <w:szCs w:val="28"/>
        </w:rPr>
        <w:t>Большой англо-русский политехнический словарь (комплект из 2 книг), Издательство "РУССО",1993-2011.</w:t>
      </w:r>
    </w:p>
    <w:p w14:paraId="1C4B9725" w14:textId="77777777" w:rsidR="008B4980" w:rsidRPr="008B4980" w:rsidRDefault="008B4980" w:rsidP="008B4980">
      <w:pPr>
        <w:pStyle w:val="a9"/>
        <w:numPr>
          <w:ilvl w:val="0"/>
          <w:numId w:val="124"/>
        </w:numPr>
        <w:tabs>
          <w:tab w:val="left" w:pos="709"/>
        </w:tabs>
        <w:spacing w:after="0" w:line="360" w:lineRule="auto"/>
        <w:ind w:left="714" w:hanging="357"/>
        <w:jc w:val="both"/>
        <w:rPr>
          <w:rFonts w:cs="Times New Roman"/>
          <w:sz w:val="28"/>
          <w:szCs w:val="28"/>
        </w:rPr>
      </w:pPr>
      <w:r w:rsidRPr="008B4980">
        <w:rPr>
          <w:rFonts w:cs="Times New Roman"/>
          <w:sz w:val="28"/>
          <w:szCs w:val="28"/>
        </w:rPr>
        <w:t>Русско-английский словарь Автор: Коллектив авторов Издательство: «Астрель», 2009.</w:t>
      </w:r>
    </w:p>
    <w:p w14:paraId="1AF22815" w14:textId="77777777" w:rsidR="008B4980" w:rsidRPr="008B4980" w:rsidRDefault="00C526EB" w:rsidP="008B4980">
      <w:pPr>
        <w:pStyle w:val="410"/>
        <w:numPr>
          <w:ilvl w:val="0"/>
          <w:numId w:val="124"/>
        </w:numPr>
        <w:shd w:val="clear" w:color="auto" w:fill="auto"/>
        <w:tabs>
          <w:tab w:val="left" w:pos="709"/>
        </w:tabs>
        <w:spacing w:before="0" w:line="360" w:lineRule="auto"/>
        <w:jc w:val="both"/>
        <w:rPr>
          <w:rFonts w:asciiTheme="minorHAnsi" w:hAnsiTheme="minorHAnsi"/>
          <w:sz w:val="28"/>
          <w:szCs w:val="28"/>
          <w:lang w:val="en-US"/>
        </w:rPr>
      </w:pPr>
      <w:hyperlink r:id="rId222" w:history="1">
        <w:r w:rsidR="008B4980" w:rsidRPr="008B4980">
          <w:rPr>
            <w:rStyle w:val="ae"/>
            <w:rFonts w:asciiTheme="minorHAnsi" w:hAnsiTheme="minorHAnsi"/>
            <w:sz w:val="28"/>
            <w:szCs w:val="28"/>
          </w:rPr>
          <w:t>https://www.multitran.com</w:t>
        </w:r>
      </w:hyperlink>
      <w:r w:rsidR="008B4980" w:rsidRPr="008B4980">
        <w:rPr>
          <w:rFonts w:asciiTheme="minorHAnsi" w:hAnsiTheme="minorHAnsi"/>
          <w:sz w:val="28"/>
          <w:szCs w:val="28"/>
          <w:lang w:val="en-US"/>
        </w:rPr>
        <w:t>/</w:t>
      </w:r>
    </w:p>
    <w:p w14:paraId="56F86599" w14:textId="77777777" w:rsidR="008B4980" w:rsidRPr="004F5100" w:rsidRDefault="008B4980" w:rsidP="004F5100">
      <w:pPr>
        <w:pStyle w:val="410"/>
        <w:numPr>
          <w:ilvl w:val="0"/>
          <w:numId w:val="124"/>
        </w:numPr>
        <w:shd w:val="clear" w:color="auto" w:fill="auto"/>
        <w:tabs>
          <w:tab w:val="left" w:pos="709"/>
        </w:tabs>
        <w:spacing w:before="0" w:line="360" w:lineRule="auto"/>
        <w:jc w:val="both"/>
        <w:rPr>
          <w:rFonts w:asciiTheme="minorHAnsi" w:hAnsiTheme="minorHAnsi"/>
          <w:sz w:val="28"/>
          <w:szCs w:val="28"/>
          <w:lang w:val="en-US"/>
        </w:rPr>
      </w:pPr>
      <w:r w:rsidRPr="008B4980">
        <w:rPr>
          <w:rFonts w:asciiTheme="minorHAnsi" w:hAnsiTheme="minorHAnsi"/>
          <w:sz w:val="28"/>
          <w:szCs w:val="28"/>
          <w:lang w:val="en-US"/>
        </w:rPr>
        <w:t>Oxford Essential Dictionary (Elementary and Pre-Intermediate A1to A2) - OUP, p. 475, 2009.</w:t>
      </w:r>
    </w:p>
    <w:p w14:paraId="125E92B9" w14:textId="77777777" w:rsidR="008B4980" w:rsidRPr="00B164EC" w:rsidRDefault="008B4980" w:rsidP="00B164EC">
      <w:pPr>
        <w:pStyle w:val="1"/>
        <w:pBdr>
          <w:bottom w:val="single" w:sz="24" w:space="1" w:color="auto"/>
        </w:pBdr>
        <w:rPr>
          <w:color w:val="auto"/>
        </w:rPr>
      </w:pPr>
      <w:bookmarkStart w:id="131" w:name="_Toc56893916"/>
      <w:r w:rsidRPr="00B164EC">
        <w:rPr>
          <w:color w:val="auto"/>
        </w:rPr>
        <w:lastRenderedPageBreak/>
        <w:t xml:space="preserve">Раздел </w:t>
      </w:r>
      <w:r w:rsidR="00B164EC" w:rsidRPr="00B164EC">
        <w:rPr>
          <w:color w:val="auto"/>
          <w:lang w:val="en-US"/>
        </w:rPr>
        <w:t>I</w:t>
      </w:r>
      <w:r w:rsidRPr="00B164EC">
        <w:rPr>
          <w:color w:val="auto"/>
          <w:lang w:val="en-US"/>
        </w:rPr>
        <w:t>V</w:t>
      </w:r>
      <w:bookmarkEnd w:id="131"/>
    </w:p>
    <w:p w14:paraId="512F8B83" w14:textId="77777777" w:rsidR="008B4980" w:rsidRPr="00B164EC" w:rsidRDefault="008B4980" w:rsidP="00B164EC">
      <w:pPr>
        <w:pStyle w:val="1"/>
        <w:pBdr>
          <w:bottom w:val="single" w:sz="24" w:space="1" w:color="auto"/>
        </w:pBdr>
        <w:rPr>
          <w:color w:val="auto"/>
        </w:rPr>
      </w:pPr>
      <w:bookmarkStart w:id="132" w:name="_Toc56893917"/>
      <w:r w:rsidRPr="00B164EC">
        <w:rPr>
          <w:color w:val="auto"/>
        </w:rPr>
        <w:t>Конспекты уроков</w:t>
      </w:r>
      <w:bookmarkEnd w:id="132"/>
    </w:p>
    <w:p w14:paraId="2808054C" w14:textId="77777777" w:rsidR="008B4980" w:rsidRPr="00B164EC" w:rsidRDefault="008B4980" w:rsidP="00B164EC">
      <w:pPr>
        <w:pStyle w:val="3"/>
        <w:jc w:val="right"/>
        <w:rPr>
          <w:i/>
          <w:color w:val="auto"/>
          <w:sz w:val="28"/>
          <w:szCs w:val="28"/>
        </w:rPr>
      </w:pPr>
      <w:bookmarkStart w:id="133" w:name="_Toc56893918"/>
      <w:proofErr w:type="spellStart"/>
      <w:r w:rsidRPr="00B164EC">
        <w:rPr>
          <w:i/>
          <w:color w:val="auto"/>
          <w:sz w:val="28"/>
          <w:szCs w:val="28"/>
          <w:highlight w:val="white"/>
        </w:rPr>
        <w:t>Жуланова</w:t>
      </w:r>
      <w:proofErr w:type="spellEnd"/>
      <w:r w:rsidRPr="00B164EC">
        <w:rPr>
          <w:i/>
          <w:color w:val="auto"/>
          <w:sz w:val="28"/>
          <w:szCs w:val="28"/>
          <w:highlight w:val="white"/>
        </w:rPr>
        <w:t xml:space="preserve"> Юлия Михайловна</w:t>
      </w:r>
      <w:bookmarkEnd w:id="133"/>
    </w:p>
    <w:p w14:paraId="56BFECE1" w14:textId="77777777" w:rsidR="008B4980" w:rsidRPr="008B4980" w:rsidRDefault="008B4980" w:rsidP="008B4980">
      <w:pPr>
        <w:spacing w:after="0" w:line="240" w:lineRule="auto"/>
        <w:jc w:val="right"/>
        <w:rPr>
          <w:rFonts w:cs="Times New Roman"/>
          <w:i/>
          <w:color w:val="000000"/>
          <w:sz w:val="28"/>
          <w:szCs w:val="28"/>
        </w:rPr>
      </w:pPr>
      <w:r w:rsidRPr="008B4980">
        <w:rPr>
          <w:rFonts w:cs="Times New Roman"/>
          <w:i/>
          <w:color w:val="000000"/>
          <w:sz w:val="28"/>
          <w:szCs w:val="28"/>
        </w:rPr>
        <w:t xml:space="preserve">преподаватель </w:t>
      </w:r>
    </w:p>
    <w:p w14:paraId="1BEF5D64" w14:textId="77777777" w:rsidR="008B4980" w:rsidRPr="008B4980" w:rsidRDefault="008B4980" w:rsidP="008B4980">
      <w:pPr>
        <w:spacing w:after="0" w:line="240" w:lineRule="auto"/>
        <w:jc w:val="right"/>
        <w:rPr>
          <w:rFonts w:cs="Times New Roman"/>
          <w:i/>
          <w:color w:val="000000"/>
          <w:sz w:val="28"/>
          <w:szCs w:val="28"/>
        </w:rPr>
      </w:pPr>
      <w:r w:rsidRPr="008B4980">
        <w:rPr>
          <w:rFonts w:cs="Times New Roman"/>
          <w:i/>
          <w:color w:val="000000"/>
          <w:sz w:val="28"/>
          <w:szCs w:val="28"/>
          <w:highlight w:val="white"/>
        </w:rPr>
        <w:t>ГБПОУ «Кунгурский центр образования №1»</w:t>
      </w:r>
    </w:p>
    <w:p w14:paraId="48DE7D26" w14:textId="77777777" w:rsidR="008B4980" w:rsidRPr="008B4980" w:rsidRDefault="008B4980" w:rsidP="008B4980">
      <w:pPr>
        <w:spacing w:after="0" w:line="240" w:lineRule="auto"/>
        <w:rPr>
          <w:rFonts w:cs="Times New Roman"/>
          <w:b/>
          <w:i/>
          <w:color w:val="000000"/>
          <w:sz w:val="28"/>
          <w:szCs w:val="28"/>
        </w:rPr>
      </w:pPr>
    </w:p>
    <w:p w14:paraId="1A740102" w14:textId="77777777" w:rsidR="008B4980" w:rsidRPr="00B164EC" w:rsidRDefault="008B4980" w:rsidP="00B164EC">
      <w:pPr>
        <w:pStyle w:val="3"/>
        <w:rPr>
          <w:color w:val="auto"/>
          <w:sz w:val="28"/>
          <w:szCs w:val="28"/>
        </w:rPr>
      </w:pPr>
      <w:bookmarkStart w:id="134" w:name="_Toc56893919"/>
      <w:r w:rsidRPr="00B164EC">
        <w:rPr>
          <w:color w:val="auto"/>
          <w:sz w:val="28"/>
          <w:szCs w:val="28"/>
        </w:rPr>
        <w:t>Бизнес-идея, как первый шаг к успешному предпринимательству</w:t>
      </w:r>
      <w:bookmarkEnd w:id="134"/>
    </w:p>
    <w:p w14:paraId="6F577A46" w14:textId="77777777" w:rsidR="008B4980" w:rsidRPr="008B4980" w:rsidRDefault="008B4980" w:rsidP="008B4980">
      <w:pPr>
        <w:spacing w:after="0" w:line="240" w:lineRule="auto"/>
        <w:rPr>
          <w:rFonts w:cs="Times New Roman"/>
          <w:b/>
          <w:color w:val="000000"/>
          <w:sz w:val="28"/>
          <w:szCs w:val="28"/>
        </w:rPr>
      </w:pPr>
    </w:p>
    <w:p w14:paraId="09FAB363" w14:textId="77777777" w:rsidR="008B4980" w:rsidRPr="008B4980" w:rsidRDefault="008B4980" w:rsidP="008B4980">
      <w:pPr>
        <w:rPr>
          <w:b/>
          <w:sz w:val="28"/>
          <w:szCs w:val="28"/>
        </w:rPr>
      </w:pPr>
      <w:r w:rsidRPr="008B4980">
        <w:rPr>
          <w:b/>
          <w:sz w:val="28"/>
          <w:szCs w:val="28"/>
        </w:rPr>
        <w:t>ПОЯСНИТЕЛЬНАЯ ЗАПИСКА</w:t>
      </w:r>
    </w:p>
    <w:p w14:paraId="71C09C6D" w14:textId="77777777" w:rsidR="008B4980" w:rsidRPr="008B4980" w:rsidRDefault="008B4980" w:rsidP="008B4980">
      <w:pPr>
        <w:tabs>
          <w:tab w:val="left" w:pos="709"/>
        </w:tabs>
        <w:ind w:firstLine="709"/>
        <w:jc w:val="both"/>
        <w:rPr>
          <w:sz w:val="28"/>
          <w:szCs w:val="28"/>
        </w:rPr>
      </w:pPr>
      <w:r w:rsidRPr="008B4980">
        <w:rPr>
          <w:sz w:val="28"/>
          <w:szCs w:val="28"/>
        </w:rPr>
        <w:t xml:space="preserve">    Разработка урока по теме: «Бизнес-идея, как первый шаг к успешному предпринимательству» по дисциплине  общепрофессионального цикла «Основы экономики, менеджмента и маркетинга» разработана в соответствие с Федеральным образовательным стандартом среднего профессионального образования по специальности   19.02.10 «Технология продукции общественного питания» и рабочей программы по данной дисциплине.  </w:t>
      </w:r>
    </w:p>
    <w:p w14:paraId="053DFC09" w14:textId="77777777" w:rsidR="008B4980" w:rsidRPr="008B4980" w:rsidRDefault="008B4980" w:rsidP="008B4980">
      <w:pPr>
        <w:ind w:firstLine="709"/>
        <w:jc w:val="both"/>
        <w:rPr>
          <w:sz w:val="28"/>
          <w:szCs w:val="28"/>
        </w:rPr>
      </w:pPr>
      <w:r w:rsidRPr="008B4980">
        <w:rPr>
          <w:sz w:val="28"/>
          <w:szCs w:val="28"/>
        </w:rPr>
        <w:t>В процессе преподавания дисциплины «Основы экономики, менеджмента и маркетинга» преподавателю нужно использовать      разнообразные формы организации учебной деятельности, способствующие формированию следующих компетенций:</w:t>
      </w:r>
    </w:p>
    <w:p w14:paraId="35FA9141" w14:textId="77777777" w:rsidR="008B4980" w:rsidRPr="008B4980" w:rsidRDefault="008B4980" w:rsidP="008B4980">
      <w:pPr>
        <w:numPr>
          <w:ilvl w:val="0"/>
          <w:numId w:val="137"/>
        </w:numPr>
        <w:tabs>
          <w:tab w:val="left" w:pos="1276"/>
          <w:tab w:val="left" w:pos="1418"/>
        </w:tabs>
        <w:spacing w:after="0"/>
        <w:ind w:hanging="11"/>
        <w:jc w:val="both"/>
        <w:rPr>
          <w:b/>
          <w:sz w:val="28"/>
          <w:szCs w:val="28"/>
        </w:rPr>
      </w:pPr>
      <w:r w:rsidRPr="008B4980">
        <w:rPr>
          <w:b/>
          <w:sz w:val="28"/>
          <w:szCs w:val="28"/>
        </w:rPr>
        <w:t xml:space="preserve">   ОК 1.</w:t>
      </w:r>
      <w:r w:rsidRPr="008B4980">
        <w:rPr>
          <w:sz w:val="28"/>
          <w:szCs w:val="28"/>
        </w:rPr>
        <w:t xml:space="preserve"> </w:t>
      </w:r>
      <w:r w:rsidRPr="008B4980">
        <w:rPr>
          <w:i/>
          <w:sz w:val="28"/>
          <w:szCs w:val="28"/>
        </w:rPr>
        <w:t>Понимать сущность и социальную значимость своей будущей профессии, проявлять к ней устойчивый интерес</w:t>
      </w:r>
      <w:r w:rsidRPr="008B4980">
        <w:rPr>
          <w:sz w:val="28"/>
          <w:szCs w:val="28"/>
        </w:rPr>
        <w:t>.</w:t>
      </w:r>
    </w:p>
    <w:p w14:paraId="68A335FD" w14:textId="77777777" w:rsidR="008B4980" w:rsidRPr="008B4980" w:rsidRDefault="008B4980" w:rsidP="008B4980">
      <w:pPr>
        <w:numPr>
          <w:ilvl w:val="0"/>
          <w:numId w:val="137"/>
        </w:numPr>
        <w:spacing w:after="0"/>
        <w:ind w:left="0" w:firstLine="709"/>
        <w:jc w:val="both"/>
        <w:rPr>
          <w:sz w:val="28"/>
          <w:szCs w:val="28"/>
        </w:rPr>
      </w:pPr>
      <w:r w:rsidRPr="008B4980">
        <w:rPr>
          <w:b/>
          <w:sz w:val="28"/>
          <w:szCs w:val="28"/>
        </w:rPr>
        <w:t>ОК 2</w:t>
      </w:r>
      <w:r w:rsidRPr="008B4980">
        <w:rPr>
          <w:sz w:val="28"/>
          <w:szCs w:val="28"/>
        </w:rPr>
        <w:t>.</w:t>
      </w:r>
      <w:r w:rsidRPr="008B4980">
        <w:rPr>
          <w:i/>
          <w:sz w:val="28"/>
          <w:szCs w:val="28"/>
        </w:rPr>
        <w:t xml:space="preserve"> Организовывать собственную деятельность, выбирать типовые методы и способы выполнения профессиональных задач, оценивать их эффективность и качество</w:t>
      </w:r>
    </w:p>
    <w:p w14:paraId="585B20C5" w14:textId="77777777" w:rsidR="008B4980" w:rsidRPr="008B4980" w:rsidRDefault="008B4980" w:rsidP="008B4980">
      <w:pPr>
        <w:numPr>
          <w:ilvl w:val="0"/>
          <w:numId w:val="137"/>
        </w:numPr>
        <w:spacing w:after="0"/>
        <w:ind w:left="0" w:firstLine="709"/>
        <w:jc w:val="both"/>
        <w:rPr>
          <w:sz w:val="28"/>
          <w:szCs w:val="28"/>
        </w:rPr>
      </w:pPr>
      <w:r w:rsidRPr="008B4980">
        <w:rPr>
          <w:b/>
          <w:sz w:val="28"/>
          <w:szCs w:val="28"/>
        </w:rPr>
        <w:t>ОК 3</w:t>
      </w:r>
      <w:r w:rsidRPr="008B4980">
        <w:rPr>
          <w:sz w:val="28"/>
          <w:szCs w:val="28"/>
        </w:rPr>
        <w:t xml:space="preserve">. </w:t>
      </w:r>
      <w:r w:rsidRPr="008B4980">
        <w:rPr>
          <w:i/>
          <w:sz w:val="28"/>
          <w:szCs w:val="28"/>
        </w:rPr>
        <w:t>Принимать решения в стандартных и нестандартных ситуациях и нести за них ответственность</w:t>
      </w:r>
      <w:r w:rsidRPr="008B4980">
        <w:rPr>
          <w:sz w:val="28"/>
          <w:szCs w:val="28"/>
        </w:rPr>
        <w:t xml:space="preserve">. </w:t>
      </w:r>
    </w:p>
    <w:p w14:paraId="3B051B0E" w14:textId="77777777" w:rsidR="008B4980" w:rsidRPr="008B4980" w:rsidRDefault="008B4980" w:rsidP="008B4980">
      <w:pPr>
        <w:numPr>
          <w:ilvl w:val="0"/>
          <w:numId w:val="137"/>
        </w:numPr>
        <w:spacing w:after="0"/>
        <w:ind w:left="0" w:firstLine="709"/>
        <w:jc w:val="both"/>
        <w:rPr>
          <w:sz w:val="28"/>
          <w:szCs w:val="28"/>
        </w:rPr>
      </w:pPr>
      <w:r w:rsidRPr="008B4980">
        <w:rPr>
          <w:b/>
          <w:sz w:val="28"/>
          <w:szCs w:val="28"/>
        </w:rPr>
        <w:t>ОК 4.</w:t>
      </w:r>
      <w:r w:rsidRPr="008B4980">
        <w:rPr>
          <w:sz w:val="28"/>
          <w:szCs w:val="28"/>
        </w:rPr>
        <w:t xml:space="preserve"> </w:t>
      </w:r>
      <w:r w:rsidRPr="008B4980">
        <w:rPr>
          <w:i/>
          <w:sz w:val="28"/>
          <w:szCs w:val="28"/>
        </w:rPr>
        <w:t>Осуществлять поиск и использование информации, необходимой для эффективного выполнения профессиональных задач, профессионального и личностного развития.</w:t>
      </w:r>
    </w:p>
    <w:p w14:paraId="4DEBBABB" w14:textId="77777777" w:rsidR="008B4980" w:rsidRPr="008B4980" w:rsidRDefault="008B4980" w:rsidP="008B4980">
      <w:pPr>
        <w:numPr>
          <w:ilvl w:val="0"/>
          <w:numId w:val="137"/>
        </w:numPr>
        <w:spacing w:after="0"/>
        <w:ind w:left="0" w:firstLine="709"/>
        <w:jc w:val="both"/>
        <w:rPr>
          <w:i/>
          <w:sz w:val="28"/>
          <w:szCs w:val="28"/>
        </w:rPr>
      </w:pPr>
      <w:r w:rsidRPr="008B4980">
        <w:rPr>
          <w:b/>
          <w:sz w:val="28"/>
          <w:szCs w:val="28"/>
        </w:rPr>
        <w:t>ОК 6</w:t>
      </w:r>
      <w:r w:rsidRPr="008B4980">
        <w:rPr>
          <w:i/>
          <w:sz w:val="28"/>
          <w:szCs w:val="28"/>
        </w:rPr>
        <w:t>. Работать в коллективе и команде, эффективно общаться с коллегами, руководством, потребителями.</w:t>
      </w:r>
    </w:p>
    <w:p w14:paraId="67677F2F" w14:textId="77777777" w:rsidR="008B4980" w:rsidRPr="008B4980" w:rsidRDefault="008B4980" w:rsidP="008B4980">
      <w:pPr>
        <w:numPr>
          <w:ilvl w:val="0"/>
          <w:numId w:val="137"/>
        </w:numPr>
        <w:spacing w:after="0"/>
        <w:ind w:left="0" w:firstLine="709"/>
        <w:jc w:val="both"/>
        <w:rPr>
          <w:i/>
          <w:sz w:val="28"/>
          <w:szCs w:val="28"/>
        </w:rPr>
      </w:pPr>
      <w:r w:rsidRPr="008B4980">
        <w:rPr>
          <w:b/>
          <w:sz w:val="28"/>
          <w:szCs w:val="28"/>
        </w:rPr>
        <w:t>ОК 7.</w:t>
      </w:r>
      <w:r w:rsidRPr="008B4980">
        <w:rPr>
          <w:i/>
          <w:sz w:val="28"/>
          <w:szCs w:val="28"/>
        </w:rPr>
        <w:t xml:space="preserve"> Брать на себя ответственность за работу членов команды (подчиненных), результат выполнения заданий.</w:t>
      </w:r>
    </w:p>
    <w:p w14:paraId="08871375" w14:textId="77777777" w:rsidR="008B4980" w:rsidRPr="008B4980" w:rsidRDefault="008B4980" w:rsidP="008B4980">
      <w:pPr>
        <w:numPr>
          <w:ilvl w:val="0"/>
          <w:numId w:val="137"/>
        </w:numPr>
        <w:spacing w:after="0"/>
        <w:ind w:left="0" w:firstLine="709"/>
        <w:jc w:val="both"/>
        <w:rPr>
          <w:i/>
          <w:sz w:val="28"/>
          <w:szCs w:val="28"/>
        </w:rPr>
      </w:pPr>
      <w:r w:rsidRPr="008B4980">
        <w:rPr>
          <w:b/>
          <w:sz w:val="28"/>
          <w:szCs w:val="28"/>
        </w:rPr>
        <w:lastRenderedPageBreak/>
        <w:t>ОК 8</w:t>
      </w:r>
      <w:r w:rsidRPr="008B4980">
        <w:rPr>
          <w:i/>
          <w:sz w:val="28"/>
          <w:szCs w:val="28"/>
        </w:rPr>
        <w:t>. Самостоятельно определять задачи профессионального и личностного развития, заниматься самообразованием, осознанно планировать повышение квалификации</w:t>
      </w:r>
    </w:p>
    <w:p w14:paraId="410219C4" w14:textId="77777777" w:rsidR="008B4980" w:rsidRPr="008B4980" w:rsidRDefault="008B4980" w:rsidP="008B4980">
      <w:pPr>
        <w:numPr>
          <w:ilvl w:val="0"/>
          <w:numId w:val="137"/>
        </w:numPr>
        <w:spacing w:after="0"/>
        <w:ind w:left="0" w:firstLine="709"/>
        <w:jc w:val="both"/>
        <w:rPr>
          <w:sz w:val="28"/>
          <w:szCs w:val="28"/>
        </w:rPr>
      </w:pPr>
      <w:r w:rsidRPr="008B4980">
        <w:rPr>
          <w:b/>
          <w:sz w:val="28"/>
          <w:szCs w:val="28"/>
        </w:rPr>
        <w:t>ПК 6.3.</w:t>
      </w:r>
      <w:r w:rsidRPr="008B4980">
        <w:rPr>
          <w:sz w:val="28"/>
          <w:szCs w:val="28"/>
        </w:rPr>
        <w:t xml:space="preserve"> </w:t>
      </w:r>
      <w:r w:rsidRPr="008B4980">
        <w:rPr>
          <w:i/>
          <w:sz w:val="28"/>
          <w:szCs w:val="28"/>
        </w:rPr>
        <w:t>Организовывать работу трудового коллектива</w:t>
      </w:r>
      <w:r w:rsidRPr="008B4980">
        <w:rPr>
          <w:sz w:val="28"/>
          <w:szCs w:val="28"/>
        </w:rPr>
        <w:t>, формируется на этапе закрепления нового материала, через выполнение групповой работы при решении поставленной задачи.</w:t>
      </w:r>
    </w:p>
    <w:p w14:paraId="08A338C4" w14:textId="77777777" w:rsidR="008B4980" w:rsidRPr="008B4980" w:rsidRDefault="008B4980" w:rsidP="008B4980">
      <w:pPr>
        <w:numPr>
          <w:ilvl w:val="0"/>
          <w:numId w:val="137"/>
        </w:numPr>
        <w:spacing w:after="0"/>
        <w:ind w:left="0" w:firstLine="709"/>
        <w:jc w:val="both"/>
        <w:rPr>
          <w:sz w:val="28"/>
          <w:szCs w:val="28"/>
        </w:rPr>
      </w:pPr>
      <w:r w:rsidRPr="008B4980">
        <w:rPr>
          <w:b/>
          <w:sz w:val="28"/>
          <w:szCs w:val="28"/>
        </w:rPr>
        <w:t>ПК 6.4</w:t>
      </w:r>
      <w:r w:rsidRPr="008B4980">
        <w:rPr>
          <w:i/>
          <w:sz w:val="28"/>
          <w:szCs w:val="28"/>
        </w:rPr>
        <w:t xml:space="preserve">. Контролировать ход и оценивать результаты выполнения работ </w:t>
      </w:r>
      <w:proofErr w:type="gramStart"/>
      <w:r w:rsidRPr="008B4980">
        <w:rPr>
          <w:i/>
          <w:sz w:val="28"/>
          <w:szCs w:val="28"/>
        </w:rPr>
        <w:t>исполнителями,</w:t>
      </w:r>
      <w:r w:rsidRPr="008B4980">
        <w:rPr>
          <w:sz w:val="28"/>
          <w:szCs w:val="28"/>
        </w:rPr>
        <w:t xml:space="preserve">  формируется</w:t>
      </w:r>
      <w:proofErr w:type="gramEnd"/>
      <w:r w:rsidRPr="008B4980">
        <w:rPr>
          <w:sz w:val="28"/>
          <w:szCs w:val="28"/>
        </w:rPr>
        <w:t xml:space="preserve"> на этапе закрепления нового материала, через самоконтроль при выполнении   работы в команде в процессе решения поставленной задачи</w:t>
      </w:r>
      <w:r w:rsidRPr="008B4980">
        <w:rPr>
          <w:i/>
          <w:sz w:val="28"/>
          <w:szCs w:val="28"/>
        </w:rPr>
        <w:t>.</w:t>
      </w:r>
    </w:p>
    <w:p w14:paraId="78C57265" w14:textId="77777777" w:rsidR="008B4980" w:rsidRPr="008B4980" w:rsidRDefault="008B4980" w:rsidP="008B4980">
      <w:pPr>
        <w:ind w:firstLine="709"/>
        <w:jc w:val="both"/>
        <w:rPr>
          <w:sz w:val="28"/>
          <w:szCs w:val="28"/>
        </w:rPr>
      </w:pPr>
      <w:r w:rsidRPr="008B4980">
        <w:rPr>
          <w:sz w:val="28"/>
          <w:szCs w:val="28"/>
        </w:rPr>
        <w:t xml:space="preserve">     </w:t>
      </w:r>
      <w:proofErr w:type="gramStart"/>
      <w:r w:rsidRPr="008B4980">
        <w:rPr>
          <w:b/>
          <w:sz w:val="28"/>
          <w:szCs w:val="28"/>
        </w:rPr>
        <w:t>Целями  урока</w:t>
      </w:r>
      <w:proofErr w:type="gramEnd"/>
      <w:r w:rsidRPr="008B4980">
        <w:rPr>
          <w:b/>
          <w:sz w:val="28"/>
          <w:szCs w:val="28"/>
        </w:rPr>
        <w:t xml:space="preserve"> по теме  </w:t>
      </w:r>
      <w:r w:rsidRPr="008B4980">
        <w:rPr>
          <w:sz w:val="28"/>
          <w:szCs w:val="28"/>
        </w:rPr>
        <w:t xml:space="preserve">«Бизнес-идея, как первый шаг к успешному предпринимательству»,  при  обобщении знаний   </w:t>
      </w:r>
      <w:r w:rsidRPr="008B4980">
        <w:rPr>
          <w:b/>
          <w:sz w:val="28"/>
          <w:szCs w:val="28"/>
        </w:rPr>
        <w:t xml:space="preserve">являются </w:t>
      </w:r>
    </w:p>
    <w:p w14:paraId="49C27990" w14:textId="77777777" w:rsidR="008B4980" w:rsidRPr="008B4980" w:rsidRDefault="008B4980" w:rsidP="008B4980">
      <w:pPr>
        <w:ind w:firstLine="709"/>
        <w:jc w:val="both"/>
        <w:rPr>
          <w:sz w:val="28"/>
          <w:szCs w:val="28"/>
        </w:rPr>
      </w:pPr>
      <w:r w:rsidRPr="008B4980">
        <w:rPr>
          <w:b/>
          <w:sz w:val="28"/>
          <w:szCs w:val="28"/>
        </w:rPr>
        <w:t>Образовательные:</w:t>
      </w:r>
      <w:r w:rsidRPr="008B4980">
        <w:rPr>
          <w:sz w:val="28"/>
          <w:szCs w:val="28"/>
        </w:rPr>
        <w:t xml:space="preserve"> </w:t>
      </w:r>
      <w:proofErr w:type="gramStart"/>
      <w:r w:rsidRPr="008B4980">
        <w:rPr>
          <w:sz w:val="28"/>
          <w:szCs w:val="28"/>
        </w:rPr>
        <w:t>формирование  знаний</w:t>
      </w:r>
      <w:proofErr w:type="gramEnd"/>
      <w:r w:rsidRPr="008B4980">
        <w:rPr>
          <w:sz w:val="28"/>
          <w:szCs w:val="28"/>
        </w:rPr>
        <w:t xml:space="preserve"> о понятии «бизнес идея», «рынок», «предприниматель», «целевая группа», «прибыль», «потребность», «конкурент», «сфера торговли и т.д.; получение навыков разработки и выбора бизнес идеи.</w:t>
      </w:r>
    </w:p>
    <w:p w14:paraId="44BE604E" w14:textId="77777777" w:rsidR="008B4980" w:rsidRPr="008B4980" w:rsidRDefault="008B4980" w:rsidP="008B4980">
      <w:pPr>
        <w:ind w:firstLine="709"/>
        <w:jc w:val="both"/>
        <w:rPr>
          <w:sz w:val="28"/>
          <w:szCs w:val="28"/>
        </w:rPr>
      </w:pPr>
      <w:r w:rsidRPr="008B4980">
        <w:rPr>
          <w:b/>
          <w:sz w:val="28"/>
          <w:szCs w:val="28"/>
        </w:rPr>
        <w:t>Развивающие:</w:t>
      </w:r>
      <w:r w:rsidRPr="008B4980">
        <w:rPr>
          <w:sz w:val="28"/>
          <w:szCs w:val="28"/>
        </w:rPr>
        <w:t xml:space="preserve"> развитие общего </w:t>
      </w:r>
      <w:proofErr w:type="gramStart"/>
      <w:r w:rsidRPr="008B4980">
        <w:rPr>
          <w:sz w:val="28"/>
          <w:szCs w:val="28"/>
        </w:rPr>
        <w:t>кругозора;  формирование</w:t>
      </w:r>
      <w:proofErr w:type="gramEnd"/>
      <w:r w:rsidRPr="008B4980">
        <w:rPr>
          <w:sz w:val="28"/>
          <w:szCs w:val="28"/>
        </w:rPr>
        <w:t xml:space="preserve"> логического мышления.</w:t>
      </w:r>
    </w:p>
    <w:p w14:paraId="568165C1" w14:textId="77777777" w:rsidR="008B4980" w:rsidRPr="008B4980" w:rsidRDefault="008B4980" w:rsidP="008B4980">
      <w:pPr>
        <w:ind w:firstLine="709"/>
        <w:jc w:val="both"/>
        <w:rPr>
          <w:sz w:val="28"/>
          <w:szCs w:val="28"/>
        </w:rPr>
      </w:pPr>
      <w:proofErr w:type="gramStart"/>
      <w:r w:rsidRPr="008B4980">
        <w:rPr>
          <w:b/>
          <w:sz w:val="28"/>
          <w:szCs w:val="28"/>
        </w:rPr>
        <w:t>Воспитательные</w:t>
      </w:r>
      <w:r w:rsidRPr="008B4980">
        <w:rPr>
          <w:sz w:val="28"/>
          <w:szCs w:val="28"/>
        </w:rPr>
        <w:t>:  воспитание</w:t>
      </w:r>
      <w:proofErr w:type="gramEnd"/>
      <w:r w:rsidRPr="008B4980">
        <w:rPr>
          <w:sz w:val="28"/>
          <w:szCs w:val="28"/>
        </w:rPr>
        <w:t xml:space="preserve"> самостоятельности суждений и взглядов; толерантного отношения к сверстникам; коммуникативных навыков в общении.</w:t>
      </w:r>
    </w:p>
    <w:p w14:paraId="3D2979A6" w14:textId="77777777" w:rsidR="008B4980" w:rsidRPr="008B4980" w:rsidRDefault="008B4980" w:rsidP="008B4980">
      <w:pPr>
        <w:jc w:val="both"/>
        <w:rPr>
          <w:sz w:val="28"/>
          <w:szCs w:val="28"/>
        </w:rPr>
      </w:pPr>
      <w:r w:rsidRPr="008B4980">
        <w:rPr>
          <w:sz w:val="28"/>
          <w:szCs w:val="28"/>
        </w:rPr>
        <w:t>Задачи урока:</w:t>
      </w:r>
    </w:p>
    <w:p w14:paraId="7B2CBBA7" w14:textId="77777777" w:rsidR="008B4980" w:rsidRPr="008B4980" w:rsidRDefault="008B4980" w:rsidP="00B164EC">
      <w:pPr>
        <w:numPr>
          <w:ilvl w:val="0"/>
          <w:numId w:val="141"/>
        </w:numPr>
        <w:spacing w:after="0"/>
        <w:jc w:val="left"/>
        <w:rPr>
          <w:sz w:val="28"/>
          <w:szCs w:val="28"/>
        </w:rPr>
      </w:pPr>
      <w:proofErr w:type="gramStart"/>
      <w:r w:rsidRPr="008B4980">
        <w:rPr>
          <w:sz w:val="28"/>
          <w:szCs w:val="28"/>
        </w:rPr>
        <w:t>мотивировать  обучающихся</w:t>
      </w:r>
      <w:proofErr w:type="gramEnd"/>
      <w:r w:rsidRPr="008B4980">
        <w:rPr>
          <w:sz w:val="28"/>
          <w:szCs w:val="28"/>
        </w:rPr>
        <w:t xml:space="preserve"> к изучению  нового материала;</w:t>
      </w:r>
    </w:p>
    <w:p w14:paraId="7E27FA83" w14:textId="77777777" w:rsidR="008B4980" w:rsidRPr="008B4980" w:rsidRDefault="008B4980" w:rsidP="00B164EC">
      <w:pPr>
        <w:numPr>
          <w:ilvl w:val="0"/>
          <w:numId w:val="141"/>
        </w:numPr>
        <w:spacing w:after="0"/>
        <w:jc w:val="left"/>
        <w:rPr>
          <w:sz w:val="28"/>
          <w:szCs w:val="28"/>
        </w:rPr>
      </w:pPr>
      <w:r w:rsidRPr="008B4980">
        <w:rPr>
          <w:sz w:val="28"/>
          <w:szCs w:val="28"/>
        </w:rPr>
        <w:t>актуализировать знания по изучаемой теме;</w:t>
      </w:r>
    </w:p>
    <w:p w14:paraId="5EC275BD" w14:textId="77777777" w:rsidR="008B4980" w:rsidRPr="008B4980" w:rsidRDefault="008B4980" w:rsidP="00B164EC">
      <w:pPr>
        <w:numPr>
          <w:ilvl w:val="0"/>
          <w:numId w:val="141"/>
        </w:numPr>
        <w:spacing w:after="0"/>
        <w:jc w:val="left"/>
        <w:rPr>
          <w:sz w:val="28"/>
          <w:szCs w:val="28"/>
        </w:rPr>
      </w:pPr>
      <w:proofErr w:type="gramStart"/>
      <w:r w:rsidRPr="008B4980">
        <w:rPr>
          <w:sz w:val="28"/>
          <w:szCs w:val="28"/>
        </w:rPr>
        <w:t>дать  представление</w:t>
      </w:r>
      <w:proofErr w:type="gramEnd"/>
      <w:r w:rsidRPr="008B4980">
        <w:rPr>
          <w:sz w:val="28"/>
          <w:szCs w:val="28"/>
        </w:rPr>
        <w:t xml:space="preserve"> о необходимости разработки бизнес идеи;</w:t>
      </w:r>
    </w:p>
    <w:p w14:paraId="652BC121" w14:textId="77777777" w:rsidR="008B4980" w:rsidRPr="008B4980" w:rsidRDefault="008B4980" w:rsidP="00B164EC">
      <w:pPr>
        <w:numPr>
          <w:ilvl w:val="0"/>
          <w:numId w:val="141"/>
        </w:numPr>
        <w:spacing w:after="0"/>
        <w:jc w:val="left"/>
        <w:rPr>
          <w:sz w:val="28"/>
          <w:szCs w:val="28"/>
        </w:rPr>
      </w:pPr>
      <w:r w:rsidRPr="008B4980">
        <w:rPr>
          <w:sz w:val="28"/>
          <w:szCs w:val="28"/>
        </w:rPr>
        <w:t xml:space="preserve"> рассказать про сферы деятельности, где можно применить </w:t>
      </w:r>
      <w:proofErr w:type="gramStart"/>
      <w:r w:rsidRPr="008B4980">
        <w:rPr>
          <w:sz w:val="28"/>
          <w:szCs w:val="28"/>
        </w:rPr>
        <w:t>бизнес идею</w:t>
      </w:r>
      <w:proofErr w:type="gramEnd"/>
      <w:r w:rsidRPr="008B4980">
        <w:rPr>
          <w:sz w:val="28"/>
          <w:szCs w:val="28"/>
        </w:rPr>
        <w:t>;</w:t>
      </w:r>
    </w:p>
    <w:p w14:paraId="5A9CF74A" w14:textId="77777777" w:rsidR="008B4980" w:rsidRPr="008B4980" w:rsidRDefault="008B4980" w:rsidP="00B164EC">
      <w:pPr>
        <w:numPr>
          <w:ilvl w:val="0"/>
          <w:numId w:val="141"/>
        </w:numPr>
        <w:spacing w:after="0"/>
        <w:jc w:val="left"/>
        <w:rPr>
          <w:sz w:val="28"/>
          <w:szCs w:val="28"/>
        </w:rPr>
      </w:pPr>
      <w:r w:rsidRPr="008B4980">
        <w:rPr>
          <w:sz w:val="28"/>
          <w:szCs w:val="28"/>
        </w:rPr>
        <w:t xml:space="preserve">рассмотреть критерии, влияющие на оценку идеи при выборе окончательной </w:t>
      </w:r>
      <w:proofErr w:type="gramStart"/>
      <w:r w:rsidRPr="008B4980">
        <w:rPr>
          <w:sz w:val="28"/>
          <w:szCs w:val="28"/>
        </w:rPr>
        <w:t>бизнес идеи</w:t>
      </w:r>
      <w:proofErr w:type="gramEnd"/>
      <w:r w:rsidRPr="008B4980">
        <w:rPr>
          <w:sz w:val="28"/>
          <w:szCs w:val="28"/>
        </w:rPr>
        <w:t>;</w:t>
      </w:r>
    </w:p>
    <w:p w14:paraId="52C7A5BA" w14:textId="77777777" w:rsidR="008B4980" w:rsidRPr="008B4980" w:rsidRDefault="008B4980" w:rsidP="00B164EC">
      <w:pPr>
        <w:numPr>
          <w:ilvl w:val="0"/>
          <w:numId w:val="141"/>
        </w:numPr>
        <w:spacing w:after="0"/>
        <w:jc w:val="left"/>
        <w:rPr>
          <w:sz w:val="28"/>
          <w:szCs w:val="28"/>
        </w:rPr>
      </w:pPr>
      <w:r w:rsidRPr="008B4980">
        <w:rPr>
          <w:sz w:val="28"/>
          <w:szCs w:val="28"/>
        </w:rPr>
        <w:t xml:space="preserve">организовать совместную деятельность студентов по разработке </w:t>
      </w:r>
      <w:proofErr w:type="gramStart"/>
      <w:r w:rsidRPr="008B4980">
        <w:rPr>
          <w:sz w:val="28"/>
          <w:szCs w:val="28"/>
        </w:rPr>
        <w:t>бизнес идеи</w:t>
      </w:r>
      <w:proofErr w:type="gramEnd"/>
      <w:r w:rsidRPr="008B4980">
        <w:rPr>
          <w:sz w:val="28"/>
          <w:szCs w:val="28"/>
        </w:rPr>
        <w:t>;</w:t>
      </w:r>
    </w:p>
    <w:p w14:paraId="502DB439" w14:textId="77777777" w:rsidR="008B4980" w:rsidRPr="008B4980" w:rsidRDefault="008B4980" w:rsidP="00B164EC">
      <w:pPr>
        <w:numPr>
          <w:ilvl w:val="0"/>
          <w:numId w:val="141"/>
        </w:numPr>
        <w:spacing w:after="0"/>
        <w:jc w:val="left"/>
        <w:rPr>
          <w:sz w:val="28"/>
          <w:szCs w:val="28"/>
        </w:rPr>
      </w:pPr>
      <w:r w:rsidRPr="008B4980">
        <w:rPr>
          <w:sz w:val="28"/>
          <w:szCs w:val="28"/>
        </w:rPr>
        <w:t>развивать умение работать самостоятельно и в команде, логически мыслить;</w:t>
      </w:r>
    </w:p>
    <w:p w14:paraId="0467DEE1" w14:textId="77777777" w:rsidR="008B4980" w:rsidRPr="008B4980" w:rsidRDefault="008B4980" w:rsidP="00B164EC">
      <w:pPr>
        <w:numPr>
          <w:ilvl w:val="0"/>
          <w:numId w:val="141"/>
        </w:numPr>
        <w:spacing w:after="0"/>
        <w:jc w:val="left"/>
        <w:rPr>
          <w:sz w:val="28"/>
          <w:szCs w:val="28"/>
        </w:rPr>
      </w:pPr>
      <w:r w:rsidRPr="008B4980">
        <w:rPr>
          <w:sz w:val="28"/>
          <w:szCs w:val="28"/>
        </w:rPr>
        <w:t xml:space="preserve">формировать общие и </w:t>
      </w:r>
      <w:proofErr w:type="gramStart"/>
      <w:r w:rsidRPr="008B4980">
        <w:rPr>
          <w:sz w:val="28"/>
          <w:szCs w:val="28"/>
        </w:rPr>
        <w:t>профессиональные  компетенции</w:t>
      </w:r>
      <w:proofErr w:type="gramEnd"/>
      <w:r w:rsidRPr="008B4980">
        <w:rPr>
          <w:sz w:val="28"/>
          <w:szCs w:val="28"/>
        </w:rPr>
        <w:t>.</w:t>
      </w:r>
    </w:p>
    <w:p w14:paraId="1FDE0DFF" w14:textId="77777777" w:rsidR="008B4980" w:rsidRPr="008B4980" w:rsidRDefault="008B4980" w:rsidP="00B164EC">
      <w:pPr>
        <w:ind w:firstLine="709"/>
        <w:jc w:val="left"/>
        <w:rPr>
          <w:sz w:val="28"/>
          <w:szCs w:val="28"/>
        </w:rPr>
      </w:pPr>
      <w:r w:rsidRPr="008B4980">
        <w:rPr>
          <w:sz w:val="28"/>
          <w:szCs w:val="28"/>
        </w:rPr>
        <w:t xml:space="preserve">В </w:t>
      </w:r>
      <w:proofErr w:type="gramStart"/>
      <w:r w:rsidRPr="008B4980">
        <w:rPr>
          <w:sz w:val="28"/>
          <w:szCs w:val="28"/>
        </w:rPr>
        <w:t>процессе  проведения</w:t>
      </w:r>
      <w:proofErr w:type="gramEnd"/>
      <w:r w:rsidRPr="008B4980">
        <w:rPr>
          <w:sz w:val="28"/>
          <w:szCs w:val="28"/>
        </w:rPr>
        <w:t xml:space="preserve"> урока используется </w:t>
      </w:r>
      <w:proofErr w:type="spellStart"/>
      <w:r w:rsidRPr="008B4980">
        <w:rPr>
          <w:sz w:val="28"/>
          <w:szCs w:val="28"/>
        </w:rPr>
        <w:t>коллабаративная</w:t>
      </w:r>
      <w:proofErr w:type="spellEnd"/>
      <w:r w:rsidRPr="008B4980">
        <w:rPr>
          <w:sz w:val="28"/>
          <w:szCs w:val="28"/>
        </w:rPr>
        <w:t xml:space="preserve"> технология и  следующие методы обучения:</w:t>
      </w:r>
    </w:p>
    <w:p w14:paraId="24CBA237" w14:textId="77777777" w:rsidR="008B4980" w:rsidRPr="008B4980" w:rsidRDefault="008B4980" w:rsidP="008B4980">
      <w:pPr>
        <w:numPr>
          <w:ilvl w:val="0"/>
          <w:numId w:val="145"/>
        </w:numPr>
        <w:spacing w:after="0"/>
        <w:jc w:val="both"/>
        <w:rPr>
          <w:sz w:val="28"/>
          <w:szCs w:val="28"/>
        </w:rPr>
      </w:pPr>
      <w:r w:rsidRPr="008B4980">
        <w:rPr>
          <w:bCs/>
          <w:i/>
          <w:iCs/>
          <w:sz w:val="28"/>
          <w:szCs w:val="28"/>
        </w:rPr>
        <w:lastRenderedPageBreak/>
        <w:t>По источнику передачи знаний</w:t>
      </w:r>
      <w:r w:rsidRPr="008B4980">
        <w:rPr>
          <w:b/>
          <w:sz w:val="28"/>
          <w:szCs w:val="28"/>
        </w:rPr>
        <w:t>:</w:t>
      </w:r>
    </w:p>
    <w:p w14:paraId="331AE2C3" w14:textId="77777777" w:rsidR="008B4980" w:rsidRPr="008B4980" w:rsidRDefault="008B4980" w:rsidP="008B4980">
      <w:pPr>
        <w:numPr>
          <w:ilvl w:val="0"/>
          <w:numId w:val="146"/>
        </w:numPr>
        <w:tabs>
          <w:tab w:val="left" w:pos="993"/>
        </w:tabs>
        <w:spacing w:after="0"/>
        <w:ind w:hanging="11"/>
        <w:jc w:val="both"/>
        <w:rPr>
          <w:sz w:val="28"/>
          <w:szCs w:val="28"/>
        </w:rPr>
      </w:pPr>
      <w:r w:rsidRPr="008B4980">
        <w:rPr>
          <w:sz w:val="28"/>
          <w:szCs w:val="28"/>
        </w:rPr>
        <w:t>словесные — беседа;</w:t>
      </w:r>
    </w:p>
    <w:p w14:paraId="297A10F5" w14:textId="77777777" w:rsidR="008B4980" w:rsidRPr="008B4980" w:rsidRDefault="008B4980" w:rsidP="008B4980">
      <w:pPr>
        <w:numPr>
          <w:ilvl w:val="0"/>
          <w:numId w:val="138"/>
        </w:numPr>
        <w:spacing w:after="0"/>
        <w:jc w:val="both"/>
        <w:rPr>
          <w:sz w:val="28"/>
          <w:szCs w:val="28"/>
        </w:rPr>
      </w:pPr>
      <w:r w:rsidRPr="008B4980">
        <w:rPr>
          <w:sz w:val="28"/>
          <w:szCs w:val="28"/>
        </w:rPr>
        <w:t>наглядные — презентация, раздаточный материал;</w:t>
      </w:r>
    </w:p>
    <w:p w14:paraId="4AE950BC" w14:textId="77777777" w:rsidR="008B4980" w:rsidRPr="008B4980" w:rsidRDefault="008B4980" w:rsidP="008B4980">
      <w:pPr>
        <w:numPr>
          <w:ilvl w:val="0"/>
          <w:numId w:val="138"/>
        </w:numPr>
        <w:spacing w:after="0"/>
        <w:jc w:val="both"/>
        <w:rPr>
          <w:sz w:val="28"/>
          <w:szCs w:val="28"/>
        </w:rPr>
      </w:pPr>
      <w:r w:rsidRPr="008B4980">
        <w:rPr>
          <w:sz w:val="28"/>
          <w:szCs w:val="28"/>
        </w:rPr>
        <w:t xml:space="preserve">практические </w:t>
      </w:r>
      <w:proofErr w:type="gramStart"/>
      <w:r w:rsidRPr="008B4980">
        <w:rPr>
          <w:sz w:val="28"/>
          <w:szCs w:val="28"/>
        </w:rPr>
        <w:t>–  работа</w:t>
      </w:r>
      <w:proofErr w:type="gramEnd"/>
      <w:r w:rsidRPr="008B4980">
        <w:rPr>
          <w:sz w:val="28"/>
          <w:szCs w:val="28"/>
        </w:rPr>
        <w:t xml:space="preserve"> с листом опорного конспекта, составление схемы бизнес – идеи.</w:t>
      </w:r>
    </w:p>
    <w:p w14:paraId="73CB0BF1" w14:textId="77777777" w:rsidR="008B4980" w:rsidRPr="008B4980" w:rsidRDefault="008B4980" w:rsidP="008B4980">
      <w:pPr>
        <w:jc w:val="both"/>
        <w:rPr>
          <w:sz w:val="28"/>
          <w:szCs w:val="28"/>
        </w:rPr>
      </w:pPr>
      <w:r w:rsidRPr="008B4980">
        <w:rPr>
          <w:bCs/>
          <w:i/>
          <w:iCs/>
          <w:sz w:val="28"/>
          <w:szCs w:val="28"/>
        </w:rPr>
        <w:t xml:space="preserve">          2. По характеру познавательной деятельности обучающихся:</w:t>
      </w:r>
      <w:r w:rsidRPr="008B4980">
        <w:rPr>
          <w:b/>
          <w:sz w:val="28"/>
          <w:szCs w:val="28"/>
        </w:rPr>
        <w:t xml:space="preserve"> </w:t>
      </w:r>
    </w:p>
    <w:p w14:paraId="4F961FF9" w14:textId="77777777" w:rsidR="008B4980" w:rsidRPr="008B4980" w:rsidRDefault="008B4980" w:rsidP="008B4980">
      <w:pPr>
        <w:numPr>
          <w:ilvl w:val="0"/>
          <w:numId w:val="139"/>
        </w:numPr>
        <w:spacing w:after="0"/>
        <w:jc w:val="both"/>
        <w:rPr>
          <w:sz w:val="28"/>
          <w:szCs w:val="28"/>
        </w:rPr>
      </w:pPr>
      <w:r w:rsidRPr="008B4980">
        <w:rPr>
          <w:sz w:val="28"/>
          <w:szCs w:val="28"/>
        </w:rPr>
        <w:t>частично-поисковый (эвристический);</w:t>
      </w:r>
    </w:p>
    <w:p w14:paraId="4D558460" w14:textId="77777777" w:rsidR="008B4980" w:rsidRPr="008B4980" w:rsidRDefault="008B4980" w:rsidP="008B4980">
      <w:pPr>
        <w:ind w:firstLine="709"/>
        <w:jc w:val="both"/>
        <w:rPr>
          <w:sz w:val="28"/>
          <w:szCs w:val="28"/>
        </w:rPr>
      </w:pPr>
      <w:r w:rsidRPr="008B4980">
        <w:rPr>
          <w:sz w:val="28"/>
          <w:szCs w:val="28"/>
        </w:rPr>
        <w:t>В ходе изучения нового материала обучающийся должен:</w:t>
      </w:r>
    </w:p>
    <w:p w14:paraId="64C42672" w14:textId="77777777" w:rsidR="008B4980" w:rsidRPr="008B4980" w:rsidRDefault="008B4980" w:rsidP="008B4980">
      <w:pPr>
        <w:jc w:val="both"/>
        <w:rPr>
          <w:sz w:val="28"/>
          <w:szCs w:val="28"/>
        </w:rPr>
      </w:pPr>
      <w:proofErr w:type="gramStart"/>
      <w:r w:rsidRPr="008B4980">
        <w:rPr>
          <w:sz w:val="28"/>
          <w:szCs w:val="28"/>
          <w:u w:val="single"/>
        </w:rPr>
        <w:t>знать:</w:t>
      </w:r>
      <w:r w:rsidRPr="008B4980">
        <w:rPr>
          <w:sz w:val="28"/>
          <w:szCs w:val="28"/>
        </w:rPr>
        <w:t xml:space="preserve">  необходимость</w:t>
      </w:r>
      <w:proofErr w:type="gramEnd"/>
      <w:r w:rsidRPr="008B4980">
        <w:rPr>
          <w:sz w:val="28"/>
          <w:szCs w:val="28"/>
        </w:rPr>
        <w:t xml:space="preserve"> организации процесса по определению бизнес идеи; сферы деятельности в рыночной экономике; критерии, влияющие на оценку и выбор бизнес идеи для дальнейшего воплощения в предпринимательскую деятельность.</w:t>
      </w:r>
    </w:p>
    <w:p w14:paraId="5403DFDE" w14:textId="77777777" w:rsidR="008B4980" w:rsidRPr="008B4980" w:rsidRDefault="008B4980" w:rsidP="008B4980">
      <w:pPr>
        <w:jc w:val="both"/>
        <w:rPr>
          <w:sz w:val="28"/>
          <w:szCs w:val="28"/>
          <w:u w:val="single"/>
        </w:rPr>
      </w:pPr>
      <w:r w:rsidRPr="008B4980">
        <w:rPr>
          <w:sz w:val="28"/>
          <w:szCs w:val="28"/>
        </w:rPr>
        <w:t xml:space="preserve"> </w:t>
      </w:r>
      <w:r w:rsidRPr="008B4980">
        <w:rPr>
          <w:sz w:val="28"/>
          <w:szCs w:val="28"/>
          <w:u w:val="single"/>
        </w:rPr>
        <w:t>уметь:</w:t>
      </w:r>
      <w:r w:rsidRPr="008B4980">
        <w:rPr>
          <w:sz w:val="28"/>
          <w:szCs w:val="28"/>
        </w:rPr>
        <w:t xml:space="preserve"> использовать знания для организации своей деятельности по определению </w:t>
      </w:r>
      <w:proofErr w:type="gramStart"/>
      <w:r w:rsidRPr="008B4980">
        <w:rPr>
          <w:sz w:val="28"/>
          <w:szCs w:val="28"/>
        </w:rPr>
        <w:t>бизнес идеи</w:t>
      </w:r>
      <w:proofErr w:type="gramEnd"/>
      <w:r w:rsidRPr="008B4980">
        <w:rPr>
          <w:sz w:val="28"/>
          <w:szCs w:val="28"/>
        </w:rPr>
        <w:t>; оценивать идеи с учетом потребительских предпочтений и выбирать именно ту, которая в дальнейшем станет выгодным бизнес – проектом для организации.</w:t>
      </w:r>
    </w:p>
    <w:p w14:paraId="33B03C8A" w14:textId="77777777" w:rsidR="008B4980" w:rsidRPr="008B4980" w:rsidRDefault="008B4980" w:rsidP="008B4980">
      <w:pPr>
        <w:ind w:firstLine="360"/>
        <w:jc w:val="both"/>
        <w:rPr>
          <w:sz w:val="28"/>
          <w:szCs w:val="28"/>
        </w:rPr>
      </w:pPr>
      <w:r w:rsidRPr="008B4980">
        <w:rPr>
          <w:sz w:val="28"/>
          <w:szCs w:val="28"/>
        </w:rPr>
        <w:t>Для оценки знаний, умений и сформированности уровня общих и профессиональных компетенций используются следующие формы контроля:</w:t>
      </w:r>
    </w:p>
    <w:p w14:paraId="0B0F3B66" w14:textId="77777777" w:rsidR="008B4980" w:rsidRPr="008B4980" w:rsidRDefault="008B4980" w:rsidP="008B4980">
      <w:pPr>
        <w:numPr>
          <w:ilvl w:val="0"/>
          <w:numId w:val="140"/>
        </w:numPr>
        <w:spacing w:after="0"/>
        <w:jc w:val="both"/>
        <w:rPr>
          <w:sz w:val="28"/>
          <w:szCs w:val="28"/>
        </w:rPr>
      </w:pPr>
      <w:r w:rsidRPr="008B4980">
        <w:rPr>
          <w:sz w:val="28"/>
          <w:szCs w:val="28"/>
        </w:rPr>
        <w:t>устный опрос;</w:t>
      </w:r>
    </w:p>
    <w:p w14:paraId="6266738C" w14:textId="77777777" w:rsidR="008B4980" w:rsidRPr="008B4980" w:rsidRDefault="008B4980" w:rsidP="008B4980">
      <w:pPr>
        <w:numPr>
          <w:ilvl w:val="0"/>
          <w:numId w:val="140"/>
        </w:numPr>
        <w:spacing w:after="0"/>
        <w:jc w:val="both"/>
        <w:rPr>
          <w:sz w:val="28"/>
          <w:szCs w:val="28"/>
        </w:rPr>
      </w:pPr>
      <w:r w:rsidRPr="008B4980">
        <w:rPr>
          <w:sz w:val="28"/>
          <w:szCs w:val="28"/>
        </w:rPr>
        <w:t>наблюдение;</w:t>
      </w:r>
    </w:p>
    <w:p w14:paraId="0F6BA43E" w14:textId="77777777" w:rsidR="008B4980" w:rsidRPr="008B4980" w:rsidRDefault="008B4980" w:rsidP="008B4980">
      <w:pPr>
        <w:numPr>
          <w:ilvl w:val="0"/>
          <w:numId w:val="140"/>
        </w:numPr>
        <w:spacing w:after="0"/>
        <w:jc w:val="both"/>
        <w:rPr>
          <w:sz w:val="28"/>
          <w:szCs w:val="28"/>
        </w:rPr>
      </w:pPr>
      <w:r w:rsidRPr="008B4980">
        <w:rPr>
          <w:sz w:val="28"/>
          <w:szCs w:val="28"/>
        </w:rPr>
        <w:t>оценка результатов групповой деятельности.</w:t>
      </w:r>
    </w:p>
    <w:p w14:paraId="2F88A4F5" w14:textId="77777777" w:rsidR="008B4980" w:rsidRPr="008B4980" w:rsidRDefault="008B4980" w:rsidP="008B4980">
      <w:pPr>
        <w:ind w:firstLine="709"/>
        <w:jc w:val="both"/>
        <w:rPr>
          <w:sz w:val="28"/>
          <w:szCs w:val="28"/>
        </w:rPr>
      </w:pPr>
      <w:r w:rsidRPr="008B4980">
        <w:rPr>
          <w:sz w:val="28"/>
          <w:szCs w:val="28"/>
        </w:rPr>
        <w:t xml:space="preserve">     Структура урока включает в себя следующие этапы: </w:t>
      </w:r>
    </w:p>
    <w:p w14:paraId="282D1AF4" w14:textId="77777777" w:rsidR="008B4980" w:rsidRPr="008B4980" w:rsidRDefault="008B4980" w:rsidP="008B4980">
      <w:pPr>
        <w:numPr>
          <w:ilvl w:val="0"/>
          <w:numId w:val="136"/>
        </w:numPr>
        <w:spacing w:after="0"/>
        <w:jc w:val="both"/>
        <w:rPr>
          <w:sz w:val="28"/>
          <w:szCs w:val="28"/>
        </w:rPr>
      </w:pPr>
      <w:r w:rsidRPr="008B4980">
        <w:rPr>
          <w:b/>
          <w:sz w:val="28"/>
          <w:szCs w:val="28"/>
        </w:rPr>
        <w:t>Организационный этап</w:t>
      </w:r>
      <w:r w:rsidRPr="008B4980">
        <w:rPr>
          <w:sz w:val="28"/>
          <w:szCs w:val="28"/>
        </w:rPr>
        <w:t xml:space="preserve"> – приветствие студентов, проверка присутствующих, мотивация студентов на предстоящую работу, объявление целей и хода урока.</w:t>
      </w:r>
    </w:p>
    <w:p w14:paraId="656FD536" w14:textId="77777777" w:rsidR="008B4980" w:rsidRPr="008B4980" w:rsidRDefault="008B4980" w:rsidP="008B4980">
      <w:pPr>
        <w:numPr>
          <w:ilvl w:val="0"/>
          <w:numId w:val="136"/>
        </w:numPr>
        <w:spacing w:after="0"/>
        <w:jc w:val="both"/>
        <w:rPr>
          <w:sz w:val="28"/>
          <w:szCs w:val="28"/>
        </w:rPr>
      </w:pPr>
      <w:r w:rsidRPr="008B4980">
        <w:rPr>
          <w:b/>
          <w:sz w:val="28"/>
          <w:szCs w:val="28"/>
        </w:rPr>
        <w:t xml:space="preserve">Основной этап </w:t>
      </w:r>
      <w:r w:rsidRPr="008B4980">
        <w:rPr>
          <w:sz w:val="28"/>
          <w:szCs w:val="28"/>
        </w:rPr>
        <w:t xml:space="preserve">– актуализация и углубление уже имеющихся знаний, путем проведения беседы, организация процесса восприятия, осознания, осмысления, обобщения через повторение информации по теме; организация   работы с применением </w:t>
      </w:r>
      <w:proofErr w:type="spellStart"/>
      <w:r w:rsidRPr="008B4980">
        <w:rPr>
          <w:sz w:val="28"/>
          <w:szCs w:val="28"/>
        </w:rPr>
        <w:t>коллабаративной</w:t>
      </w:r>
      <w:proofErr w:type="spellEnd"/>
      <w:r w:rsidRPr="008B4980">
        <w:rPr>
          <w:sz w:val="28"/>
          <w:szCs w:val="28"/>
        </w:rPr>
        <w:t xml:space="preserve"> технологии по разработке бизнес идеи  обучающимися и ее представление, обсуждение результатов.</w:t>
      </w:r>
    </w:p>
    <w:p w14:paraId="0E5358E7" w14:textId="77777777" w:rsidR="008B4980" w:rsidRPr="008B4980" w:rsidRDefault="008B4980" w:rsidP="008B4980">
      <w:pPr>
        <w:numPr>
          <w:ilvl w:val="0"/>
          <w:numId w:val="136"/>
        </w:numPr>
        <w:spacing w:after="0"/>
        <w:jc w:val="both"/>
        <w:rPr>
          <w:sz w:val="28"/>
          <w:szCs w:val="28"/>
        </w:rPr>
      </w:pPr>
      <w:r w:rsidRPr="008B4980">
        <w:rPr>
          <w:b/>
          <w:sz w:val="28"/>
          <w:szCs w:val="28"/>
        </w:rPr>
        <w:t xml:space="preserve">Заключительный этап </w:t>
      </w:r>
      <w:r w:rsidRPr="008B4980">
        <w:rPr>
          <w:sz w:val="28"/>
          <w:szCs w:val="28"/>
        </w:rPr>
        <w:t>– оценивание проделанной работы, озвучивание домашнего задания, эмоциональная рефлексия.</w:t>
      </w:r>
    </w:p>
    <w:p w14:paraId="2E86590E" w14:textId="77777777" w:rsidR="008B4980" w:rsidRPr="008B4980" w:rsidRDefault="008B4980" w:rsidP="008B4980">
      <w:pPr>
        <w:ind w:firstLine="709"/>
        <w:jc w:val="both"/>
        <w:rPr>
          <w:sz w:val="28"/>
          <w:szCs w:val="28"/>
        </w:rPr>
      </w:pPr>
      <w:r w:rsidRPr="008B4980">
        <w:rPr>
          <w:sz w:val="28"/>
          <w:szCs w:val="28"/>
        </w:rPr>
        <w:lastRenderedPageBreak/>
        <w:t xml:space="preserve">     В ходе </w:t>
      </w:r>
      <w:proofErr w:type="gramStart"/>
      <w:r w:rsidRPr="008B4980">
        <w:rPr>
          <w:sz w:val="28"/>
          <w:szCs w:val="28"/>
        </w:rPr>
        <w:t>урока  студенты</w:t>
      </w:r>
      <w:proofErr w:type="gramEnd"/>
      <w:r w:rsidRPr="008B4980">
        <w:rPr>
          <w:sz w:val="28"/>
          <w:szCs w:val="28"/>
        </w:rPr>
        <w:t xml:space="preserve"> «создают» конспект, заполняя  лист опорного конспекта (приложение 1), схему бизнес идеи (приложение 2).</w:t>
      </w:r>
    </w:p>
    <w:p w14:paraId="73133E55" w14:textId="77777777" w:rsidR="008B4980" w:rsidRPr="008B4980" w:rsidRDefault="008B4980" w:rsidP="008B4980">
      <w:pPr>
        <w:jc w:val="both"/>
        <w:rPr>
          <w:b/>
          <w:sz w:val="28"/>
          <w:szCs w:val="28"/>
        </w:rPr>
      </w:pPr>
      <w:r w:rsidRPr="008B4980">
        <w:rPr>
          <w:sz w:val="28"/>
          <w:szCs w:val="28"/>
        </w:rPr>
        <w:t xml:space="preserve">Трансляция нового </w:t>
      </w:r>
      <w:proofErr w:type="gramStart"/>
      <w:r w:rsidRPr="008B4980">
        <w:rPr>
          <w:sz w:val="28"/>
          <w:szCs w:val="28"/>
        </w:rPr>
        <w:t>материала  и</w:t>
      </w:r>
      <w:proofErr w:type="gramEnd"/>
      <w:r w:rsidRPr="008B4980">
        <w:rPr>
          <w:sz w:val="28"/>
          <w:szCs w:val="28"/>
        </w:rPr>
        <w:t xml:space="preserve"> актуализация знаний  сопровождаются демонстрацией электронной презентации (приложение 3).</w:t>
      </w:r>
      <w:r w:rsidRPr="008B4980">
        <w:rPr>
          <w:b/>
          <w:sz w:val="28"/>
          <w:szCs w:val="28"/>
        </w:rPr>
        <w:t xml:space="preserve">  </w:t>
      </w:r>
    </w:p>
    <w:p w14:paraId="444B3153" w14:textId="77777777" w:rsidR="008B4980" w:rsidRPr="008B4980" w:rsidRDefault="008B4980" w:rsidP="008B4980">
      <w:pPr>
        <w:ind w:firstLine="709"/>
        <w:jc w:val="both"/>
        <w:rPr>
          <w:b/>
          <w:sz w:val="28"/>
          <w:szCs w:val="28"/>
        </w:rPr>
      </w:pPr>
      <w:r w:rsidRPr="008B4980">
        <w:rPr>
          <w:b/>
          <w:sz w:val="28"/>
          <w:szCs w:val="28"/>
        </w:rPr>
        <w:t xml:space="preserve">     Методическая разработка состоит из: </w:t>
      </w:r>
    </w:p>
    <w:p w14:paraId="13B00D1B" w14:textId="77777777" w:rsidR="008B4980" w:rsidRPr="008B4980" w:rsidRDefault="008B4980" w:rsidP="008B4980">
      <w:pPr>
        <w:numPr>
          <w:ilvl w:val="0"/>
          <w:numId w:val="147"/>
        </w:numPr>
        <w:spacing w:after="0"/>
        <w:jc w:val="both"/>
        <w:rPr>
          <w:sz w:val="28"/>
          <w:szCs w:val="28"/>
        </w:rPr>
      </w:pPr>
      <w:r w:rsidRPr="008B4980">
        <w:rPr>
          <w:sz w:val="28"/>
          <w:szCs w:val="28"/>
        </w:rPr>
        <w:t>пояснительной записки;</w:t>
      </w:r>
    </w:p>
    <w:p w14:paraId="63F37104" w14:textId="77777777" w:rsidR="008B4980" w:rsidRPr="008B4980" w:rsidRDefault="008B4980" w:rsidP="008B4980">
      <w:pPr>
        <w:numPr>
          <w:ilvl w:val="0"/>
          <w:numId w:val="147"/>
        </w:numPr>
        <w:spacing w:after="0"/>
        <w:jc w:val="both"/>
        <w:rPr>
          <w:sz w:val="28"/>
          <w:szCs w:val="28"/>
        </w:rPr>
      </w:pPr>
      <w:r w:rsidRPr="008B4980">
        <w:rPr>
          <w:sz w:val="28"/>
          <w:szCs w:val="28"/>
        </w:rPr>
        <w:t>технологической карты урока;</w:t>
      </w:r>
    </w:p>
    <w:p w14:paraId="0D4386BD" w14:textId="77777777" w:rsidR="008B4980" w:rsidRPr="008B4980" w:rsidRDefault="008B4980" w:rsidP="008B4980">
      <w:pPr>
        <w:numPr>
          <w:ilvl w:val="0"/>
          <w:numId w:val="147"/>
        </w:numPr>
        <w:spacing w:after="0"/>
        <w:jc w:val="both"/>
        <w:rPr>
          <w:sz w:val="28"/>
          <w:szCs w:val="28"/>
        </w:rPr>
      </w:pPr>
      <w:r w:rsidRPr="008B4980">
        <w:rPr>
          <w:sz w:val="28"/>
          <w:szCs w:val="28"/>
        </w:rPr>
        <w:t>модели урока;</w:t>
      </w:r>
    </w:p>
    <w:p w14:paraId="7294C3CB" w14:textId="77777777" w:rsidR="008B4980" w:rsidRPr="008B4980" w:rsidRDefault="008B4980" w:rsidP="008B4980">
      <w:pPr>
        <w:numPr>
          <w:ilvl w:val="0"/>
          <w:numId w:val="147"/>
        </w:numPr>
        <w:spacing w:after="0"/>
        <w:jc w:val="both"/>
        <w:rPr>
          <w:rFonts w:cs="Arial"/>
          <w:sz w:val="28"/>
          <w:szCs w:val="28"/>
        </w:rPr>
      </w:pPr>
      <w:r w:rsidRPr="008B4980">
        <w:rPr>
          <w:sz w:val="28"/>
          <w:szCs w:val="28"/>
        </w:rPr>
        <w:t>приложений:</w:t>
      </w:r>
    </w:p>
    <w:p w14:paraId="5028395B" w14:textId="77777777" w:rsidR="008B4980" w:rsidRPr="008B4980" w:rsidRDefault="008B4980" w:rsidP="008B4980">
      <w:pPr>
        <w:ind w:left="720"/>
        <w:jc w:val="both"/>
        <w:rPr>
          <w:sz w:val="28"/>
          <w:szCs w:val="28"/>
        </w:rPr>
      </w:pPr>
      <w:r w:rsidRPr="008B4980">
        <w:rPr>
          <w:sz w:val="28"/>
          <w:szCs w:val="28"/>
        </w:rPr>
        <w:t xml:space="preserve">- лист опорного </w:t>
      </w:r>
      <w:proofErr w:type="gramStart"/>
      <w:r w:rsidRPr="008B4980">
        <w:rPr>
          <w:sz w:val="28"/>
          <w:szCs w:val="28"/>
        </w:rPr>
        <w:t>конспекта  (</w:t>
      </w:r>
      <w:proofErr w:type="gramEnd"/>
      <w:r w:rsidRPr="008B4980">
        <w:rPr>
          <w:sz w:val="28"/>
          <w:szCs w:val="28"/>
        </w:rPr>
        <w:t>заполняется обучающими в процессе проработки материала по теме урока).</w:t>
      </w:r>
    </w:p>
    <w:p w14:paraId="322D4694" w14:textId="77777777" w:rsidR="008B4980" w:rsidRPr="008B4980" w:rsidRDefault="008B4980" w:rsidP="008B4980">
      <w:pPr>
        <w:ind w:left="720"/>
        <w:jc w:val="both"/>
        <w:rPr>
          <w:sz w:val="28"/>
          <w:szCs w:val="28"/>
        </w:rPr>
      </w:pPr>
      <w:r w:rsidRPr="008B4980">
        <w:rPr>
          <w:sz w:val="28"/>
          <w:szCs w:val="28"/>
        </w:rPr>
        <w:t>-  лист выполнения практического задания (позволяет с аккумулировать полученные знания и сформировать выводы на этапе закрепления полученных знаний)</w:t>
      </w:r>
    </w:p>
    <w:p w14:paraId="0DF97289" w14:textId="77777777" w:rsidR="008B4980" w:rsidRPr="008B4980" w:rsidRDefault="008B4980" w:rsidP="008B4980">
      <w:pPr>
        <w:ind w:left="709"/>
        <w:jc w:val="both"/>
        <w:rPr>
          <w:sz w:val="28"/>
          <w:szCs w:val="28"/>
        </w:rPr>
      </w:pPr>
      <w:r w:rsidRPr="008B4980">
        <w:rPr>
          <w:sz w:val="28"/>
          <w:szCs w:val="28"/>
        </w:rPr>
        <w:t xml:space="preserve">- проформа бизнес – плана малого предприятия </w:t>
      </w:r>
      <w:proofErr w:type="gramStart"/>
      <w:r w:rsidRPr="008B4980">
        <w:rPr>
          <w:sz w:val="28"/>
          <w:szCs w:val="28"/>
        </w:rPr>
        <w:t>( способствует</w:t>
      </w:r>
      <w:proofErr w:type="gramEnd"/>
      <w:r w:rsidRPr="008B4980">
        <w:rPr>
          <w:sz w:val="28"/>
          <w:szCs w:val="28"/>
        </w:rPr>
        <w:t xml:space="preserve"> не только применению полученных знаний при изучении темы урока, но и мотивирует студентов на формирование более глубоких знаний по изученной теме)</w:t>
      </w:r>
    </w:p>
    <w:p w14:paraId="35ABB249" w14:textId="77777777" w:rsidR="008B4980" w:rsidRPr="008B4980" w:rsidRDefault="008B4980" w:rsidP="008B4980">
      <w:pPr>
        <w:ind w:left="709"/>
        <w:jc w:val="both"/>
        <w:rPr>
          <w:rFonts w:cs="Arial"/>
          <w:sz w:val="28"/>
          <w:szCs w:val="28"/>
        </w:rPr>
      </w:pPr>
      <w:r w:rsidRPr="008B4980">
        <w:rPr>
          <w:sz w:val="28"/>
          <w:szCs w:val="28"/>
        </w:rPr>
        <w:t>- изображение слайдов презентации к уроку.</w:t>
      </w:r>
    </w:p>
    <w:p w14:paraId="16E35D0F" w14:textId="77777777" w:rsidR="008B4980" w:rsidRPr="008B4980" w:rsidRDefault="008B4980" w:rsidP="008B4980">
      <w:pPr>
        <w:jc w:val="both"/>
        <w:rPr>
          <w:sz w:val="28"/>
          <w:szCs w:val="28"/>
        </w:rPr>
      </w:pPr>
    </w:p>
    <w:p w14:paraId="2B75C751" w14:textId="77777777" w:rsidR="008B4980" w:rsidRPr="008B4980" w:rsidRDefault="008B4980" w:rsidP="008B4980">
      <w:pPr>
        <w:jc w:val="both"/>
        <w:rPr>
          <w:rFonts w:cs="Arial"/>
          <w:b/>
          <w:sz w:val="28"/>
          <w:szCs w:val="28"/>
        </w:rPr>
        <w:sectPr w:rsidR="008B4980" w:rsidRPr="008B4980" w:rsidSect="008B4980">
          <w:headerReference w:type="even" r:id="rId223"/>
          <w:headerReference w:type="default" r:id="rId224"/>
          <w:footerReference w:type="even" r:id="rId225"/>
          <w:footerReference w:type="default" r:id="rId226"/>
          <w:headerReference w:type="first" r:id="rId227"/>
          <w:footerReference w:type="first" r:id="rId228"/>
          <w:pgSz w:w="11906" w:h="16838" w:code="9"/>
          <w:pgMar w:top="1134" w:right="1134" w:bottom="1134" w:left="1134" w:header="709" w:footer="57" w:gutter="0"/>
          <w:cols w:space="708"/>
          <w:titlePg/>
          <w:docGrid w:linePitch="360"/>
        </w:sectPr>
      </w:pPr>
    </w:p>
    <w:p w14:paraId="606C311C" w14:textId="77777777" w:rsidR="008B4980" w:rsidRPr="008B4980" w:rsidRDefault="008B4980" w:rsidP="00B164EC">
      <w:pPr>
        <w:outlineLvl w:val="0"/>
        <w:rPr>
          <w:b/>
          <w:sz w:val="28"/>
          <w:szCs w:val="28"/>
        </w:rPr>
      </w:pPr>
      <w:bookmarkStart w:id="135" w:name="_Toc56893920"/>
      <w:r w:rsidRPr="008B4980">
        <w:rPr>
          <w:b/>
          <w:sz w:val="28"/>
          <w:szCs w:val="28"/>
        </w:rPr>
        <w:lastRenderedPageBreak/>
        <w:t>ТЕХНОЛОГИЧЕСКАЯ КАРТА УРОКА</w:t>
      </w:r>
      <w:bookmarkEnd w:id="135"/>
    </w:p>
    <w:p w14:paraId="31A4F256" w14:textId="77777777" w:rsidR="008B4980" w:rsidRPr="008B4980" w:rsidRDefault="008B4980" w:rsidP="00B164EC">
      <w:pPr>
        <w:jc w:val="left"/>
        <w:outlineLvl w:val="0"/>
        <w:rPr>
          <w:b/>
          <w:sz w:val="28"/>
          <w:szCs w:val="28"/>
        </w:rPr>
      </w:pPr>
      <w:bookmarkStart w:id="136" w:name="_Toc56893921"/>
      <w:r w:rsidRPr="008B4980">
        <w:rPr>
          <w:b/>
          <w:sz w:val="28"/>
          <w:szCs w:val="28"/>
        </w:rPr>
        <w:t>Дисциплина: «</w:t>
      </w:r>
      <w:r w:rsidRPr="008B4980">
        <w:rPr>
          <w:sz w:val="28"/>
          <w:szCs w:val="28"/>
        </w:rPr>
        <w:t>Основы экономики, менеджмента и маркетинга</w:t>
      </w:r>
      <w:r w:rsidRPr="008B4980">
        <w:rPr>
          <w:b/>
          <w:sz w:val="28"/>
          <w:szCs w:val="28"/>
        </w:rPr>
        <w:t>»</w:t>
      </w:r>
      <w:bookmarkEnd w:id="136"/>
    </w:p>
    <w:p w14:paraId="1FF1AE0D" w14:textId="77777777" w:rsidR="008B4980" w:rsidRPr="008B4980" w:rsidRDefault="008B4980" w:rsidP="00B164EC">
      <w:pPr>
        <w:jc w:val="left"/>
        <w:outlineLvl w:val="0"/>
        <w:rPr>
          <w:b/>
          <w:sz w:val="28"/>
          <w:szCs w:val="28"/>
        </w:rPr>
      </w:pPr>
      <w:bookmarkStart w:id="137" w:name="_Toc56893922"/>
      <w:r w:rsidRPr="008B4980">
        <w:rPr>
          <w:b/>
          <w:sz w:val="28"/>
          <w:szCs w:val="28"/>
        </w:rPr>
        <w:t xml:space="preserve">Тема: </w:t>
      </w:r>
      <w:r w:rsidRPr="008B4980">
        <w:rPr>
          <w:sz w:val="28"/>
          <w:szCs w:val="28"/>
        </w:rPr>
        <w:t>«Бизнес-</w:t>
      </w:r>
      <w:proofErr w:type="gramStart"/>
      <w:r w:rsidRPr="008B4980">
        <w:rPr>
          <w:sz w:val="28"/>
          <w:szCs w:val="28"/>
        </w:rPr>
        <w:t>идея,  как</w:t>
      </w:r>
      <w:proofErr w:type="gramEnd"/>
      <w:r w:rsidRPr="008B4980">
        <w:rPr>
          <w:sz w:val="28"/>
          <w:szCs w:val="28"/>
        </w:rPr>
        <w:t xml:space="preserve"> первый шаг к успешному предпринимательству»</w:t>
      </w:r>
      <w:bookmarkEnd w:id="137"/>
    </w:p>
    <w:p w14:paraId="15AEF647" w14:textId="77777777" w:rsidR="008B4980" w:rsidRPr="008B4980" w:rsidRDefault="008B4980" w:rsidP="00B164EC">
      <w:pPr>
        <w:jc w:val="left"/>
        <w:outlineLvl w:val="0"/>
        <w:rPr>
          <w:b/>
          <w:sz w:val="28"/>
          <w:szCs w:val="28"/>
        </w:rPr>
      </w:pPr>
      <w:bookmarkStart w:id="138" w:name="_Toc56893923"/>
      <w:r w:rsidRPr="008B4980">
        <w:rPr>
          <w:b/>
          <w:sz w:val="28"/>
          <w:szCs w:val="28"/>
        </w:rPr>
        <w:t>Дата:</w:t>
      </w:r>
      <w:bookmarkEnd w:id="138"/>
      <w:r w:rsidRPr="008B4980">
        <w:rPr>
          <w:b/>
          <w:sz w:val="28"/>
          <w:szCs w:val="28"/>
        </w:rPr>
        <w:t xml:space="preserve">  </w:t>
      </w:r>
    </w:p>
    <w:p w14:paraId="742AB531" w14:textId="77777777" w:rsidR="008B4980" w:rsidRPr="008B4980" w:rsidRDefault="008B4980" w:rsidP="00B164EC">
      <w:pPr>
        <w:jc w:val="left"/>
        <w:outlineLvl w:val="0"/>
        <w:rPr>
          <w:b/>
          <w:sz w:val="28"/>
          <w:szCs w:val="28"/>
        </w:rPr>
      </w:pPr>
      <w:bookmarkStart w:id="139" w:name="_Toc56893924"/>
      <w:r w:rsidRPr="008B4980">
        <w:rPr>
          <w:b/>
          <w:sz w:val="28"/>
          <w:szCs w:val="28"/>
        </w:rPr>
        <w:t>Вид занятия (тип урока):</w:t>
      </w:r>
      <w:bookmarkEnd w:id="139"/>
    </w:p>
    <w:p w14:paraId="257609DF" w14:textId="77777777" w:rsidR="008B4980" w:rsidRPr="008B4980" w:rsidRDefault="008B4980" w:rsidP="00B164EC">
      <w:pPr>
        <w:jc w:val="left"/>
        <w:outlineLvl w:val="0"/>
        <w:rPr>
          <w:sz w:val="28"/>
          <w:szCs w:val="28"/>
        </w:rPr>
      </w:pPr>
      <w:bookmarkStart w:id="140" w:name="_Toc56893925"/>
      <w:r w:rsidRPr="008B4980">
        <w:rPr>
          <w:sz w:val="28"/>
          <w:szCs w:val="28"/>
        </w:rPr>
        <w:t>комбинированный (актуализация знаний +лекция с элементами беседы + практическое задание с элементом ситуационной задачи).</w:t>
      </w:r>
      <w:bookmarkEnd w:id="140"/>
    </w:p>
    <w:p w14:paraId="3C65673C" w14:textId="77777777" w:rsidR="008B4980" w:rsidRPr="008B4980" w:rsidRDefault="008B4980" w:rsidP="008B4980">
      <w:pPr>
        <w:jc w:val="both"/>
        <w:rPr>
          <w:b/>
          <w:sz w:val="28"/>
          <w:szCs w:val="28"/>
        </w:rPr>
      </w:pPr>
      <w:r w:rsidRPr="008B4980">
        <w:rPr>
          <w:b/>
          <w:sz w:val="28"/>
          <w:szCs w:val="28"/>
        </w:rPr>
        <w:t>Цели:</w:t>
      </w:r>
    </w:p>
    <w:p w14:paraId="19363D9E" w14:textId="77777777" w:rsidR="008B4980" w:rsidRPr="008B4980" w:rsidRDefault="008B4980" w:rsidP="008B4980">
      <w:pPr>
        <w:jc w:val="both"/>
        <w:rPr>
          <w:b/>
          <w:sz w:val="28"/>
          <w:szCs w:val="28"/>
          <w:u w:val="single"/>
        </w:rPr>
      </w:pPr>
      <w:r w:rsidRPr="008B4980">
        <w:rPr>
          <w:b/>
          <w:sz w:val="28"/>
          <w:szCs w:val="28"/>
          <w:u w:val="single"/>
        </w:rPr>
        <w:t xml:space="preserve">Образовательная: </w:t>
      </w:r>
    </w:p>
    <w:p w14:paraId="50E6A18D" w14:textId="77777777" w:rsidR="008B4980" w:rsidRPr="008B4980" w:rsidRDefault="008B4980" w:rsidP="008B4980">
      <w:pPr>
        <w:jc w:val="both"/>
        <w:rPr>
          <w:sz w:val="28"/>
          <w:szCs w:val="28"/>
        </w:rPr>
      </w:pPr>
      <w:r w:rsidRPr="008B4980">
        <w:rPr>
          <w:sz w:val="28"/>
          <w:szCs w:val="28"/>
        </w:rPr>
        <w:t xml:space="preserve">- </w:t>
      </w:r>
      <w:proofErr w:type="gramStart"/>
      <w:r w:rsidRPr="008B4980">
        <w:rPr>
          <w:sz w:val="28"/>
          <w:szCs w:val="28"/>
        </w:rPr>
        <w:t>формирование  знаний</w:t>
      </w:r>
      <w:proofErr w:type="gramEnd"/>
      <w:r w:rsidRPr="008B4980">
        <w:rPr>
          <w:sz w:val="28"/>
          <w:szCs w:val="28"/>
        </w:rPr>
        <w:t xml:space="preserve"> о понятии «бизнес идея», «рынок», «предприниматель», «целевая группа», «прибыль», «потребность», «конкурент», «сфера торговли и т.д.;</w:t>
      </w:r>
    </w:p>
    <w:p w14:paraId="3AD07F2E" w14:textId="77777777" w:rsidR="008B4980" w:rsidRPr="008B4980" w:rsidRDefault="008B4980" w:rsidP="008B4980">
      <w:pPr>
        <w:jc w:val="both"/>
        <w:rPr>
          <w:sz w:val="28"/>
          <w:szCs w:val="28"/>
        </w:rPr>
      </w:pPr>
      <w:r w:rsidRPr="008B4980">
        <w:rPr>
          <w:sz w:val="28"/>
          <w:szCs w:val="28"/>
        </w:rPr>
        <w:t xml:space="preserve">- получение навыков разработки и выбора </w:t>
      </w:r>
      <w:proofErr w:type="gramStart"/>
      <w:r w:rsidRPr="008B4980">
        <w:rPr>
          <w:sz w:val="28"/>
          <w:szCs w:val="28"/>
        </w:rPr>
        <w:t>бизнес идеи</w:t>
      </w:r>
      <w:proofErr w:type="gramEnd"/>
    </w:p>
    <w:p w14:paraId="6BABE332" w14:textId="77777777" w:rsidR="008B4980" w:rsidRPr="008B4980" w:rsidRDefault="008B4980" w:rsidP="008B4980">
      <w:pPr>
        <w:jc w:val="both"/>
        <w:rPr>
          <w:b/>
          <w:sz w:val="28"/>
          <w:szCs w:val="28"/>
          <w:u w:val="single"/>
        </w:rPr>
      </w:pPr>
      <w:r w:rsidRPr="008B4980">
        <w:rPr>
          <w:b/>
          <w:sz w:val="28"/>
          <w:szCs w:val="28"/>
          <w:u w:val="single"/>
        </w:rPr>
        <w:t xml:space="preserve">Воспитательные: </w:t>
      </w:r>
    </w:p>
    <w:p w14:paraId="3C37ED0D" w14:textId="77777777" w:rsidR="008B4980" w:rsidRPr="008B4980" w:rsidRDefault="008B4980" w:rsidP="008B4980">
      <w:pPr>
        <w:jc w:val="both"/>
        <w:rPr>
          <w:sz w:val="28"/>
          <w:szCs w:val="28"/>
        </w:rPr>
      </w:pPr>
      <w:r w:rsidRPr="008B4980">
        <w:rPr>
          <w:sz w:val="28"/>
          <w:szCs w:val="28"/>
        </w:rPr>
        <w:t xml:space="preserve">- воспитание самостоятельности суждений и взглядов; </w:t>
      </w:r>
    </w:p>
    <w:p w14:paraId="488DD72D" w14:textId="77777777" w:rsidR="008B4980" w:rsidRPr="008B4980" w:rsidRDefault="008B4980" w:rsidP="008B4980">
      <w:pPr>
        <w:jc w:val="both"/>
        <w:rPr>
          <w:sz w:val="28"/>
          <w:szCs w:val="28"/>
        </w:rPr>
      </w:pPr>
      <w:r w:rsidRPr="008B4980">
        <w:rPr>
          <w:sz w:val="28"/>
          <w:szCs w:val="28"/>
        </w:rPr>
        <w:t>- толерантного отношения к сверстникам; коммуникативных навыков в общении.</w:t>
      </w:r>
    </w:p>
    <w:p w14:paraId="0484AFD2" w14:textId="77777777" w:rsidR="004F5100" w:rsidRDefault="004F5100" w:rsidP="008B4980">
      <w:pPr>
        <w:jc w:val="both"/>
        <w:rPr>
          <w:b/>
          <w:sz w:val="28"/>
          <w:szCs w:val="28"/>
          <w:u w:val="single"/>
        </w:rPr>
      </w:pPr>
    </w:p>
    <w:p w14:paraId="7159AFED" w14:textId="77777777" w:rsidR="008B4980" w:rsidRPr="008B4980" w:rsidRDefault="008B4980" w:rsidP="008B4980">
      <w:pPr>
        <w:jc w:val="both"/>
        <w:rPr>
          <w:b/>
          <w:sz w:val="28"/>
          <w:szCs w:val="28"/>
          <w:u w:val="single"/>
        </w:rPr>
      </w:pPr>
      <w:r w:rsidRPr="008B4980">
        <w:rPr>
          <w:b/>
          <w:sz w:val="28"/>
          <w:szCs w:val="28"/>
          <w:u w:val="single"/>
        </w:rPr>
        <w:lastRenderedPageBreak/>
        <w:t xml:space="preserve">Развивающие: </w:t>
      </w:r>
    </w:p>
    <w:p w14:paraId="18BF107C" w14:textId="77777777" w:rsidR="008B4980" w:rsidRPr="008B4980" w:rsidRDefault="008B4980" w:rsidP="008B4980">
      <w:pPr>
        <w:jc w:val="both"/>
        <w:rPr>
          <w:sz w:val="28"/>
          <w:szCs w:val="28"/>
        </w:rPr>
      </w:pPr>
      <w:r w:rsidRPr="008B4980">
        <w:rPr>
          <w:sz w:val="28"/>
          <w:szCs w:val="28"/>
        </w:rPr>
        <w:t xml:space="preserve">- развитие общего кругозора;  </w:t>
      </w:r>
    </w:p>
    <w:p w14:paraId="74E82269" w14:textId="77777777" w:rsidR="008B4980" w:rsidRPr="008B4980" w:rsidRDefault="008B4980" w:rsidP="008B4980">
      <w:pPr>
        <w:jc w:val="both"/>
        <w:rPr>
          <w:sz w:val="28"/>
          <w:szCs w:val="28"/>
        </w:rPr>
      </w:pPr>
      <w:r w:rsidRPr="008B4980">
        <w:rPr>
          <w:sz w:val="28"/>
          <w:szCs w:val="28"/>
        </w:rPr>
        <w:t>- формирование логического мышления.</w:t>
      </w:r>
    </w:p>
    <w:p w14:paraId="087D0D49" w14:textId="77777777" w:rsidR="008B4980" w:rsidRPr="008B4980" w:rsidRDefault="008B4980" w:rsidP="008B4980">
      <w:pPr>
        <w:jc w:val="both"/>
        <w:rPr>
          <w:b/>
          <w:sz w:val="28"/>
          <w:szCs w:val="28"/>
          <w:u w:val="single"/>
        </w:rPr>
      </w:pPr>
      <w:r w:rsidRPr="008B4980">
        <w:rPr>
          <w:b/>
          <w:sz w:val="28"/>
          <w:szCs w:val="28"/>
          <w:u w:val="single"/>
        </w:rPr>
        <w:t>Обеспечение урока:</w:t>
      </w:r>
    </w:p>
    <w:p w14:paraId="407355CD" w14:textId="77777777" w:rsidR="008B4980" w:rsidRPr="008B4980" w:rsidRDefault="008B4980" w:rsidP="008B4980">
      <w:pPr>
        <w:jc w:val="both"/>
        <w:rPr>
          <w:sz w:val="28"/>
          <w:szCs w:val="28"/>
        </w:rPr>
      </w:pPr>
      <w:r w:rsidRPr="008B4980">
        <w:rPr>
          <w:i/>
          <w:sz w:val="28"/>
          <w:szCs w:val="28"/>
        </w:rPr>
        <w:t>Наглядные пособия</w:t>
      </w:r>
      <w:r w:rsidRPr="008B4980">
        <w:rPr>
          <w:sz w:val="28"/>
          <w:szCs w:val="28"/>
        </w:rPr>
        <w:t>: электронная презентация по теме урока;</w:t>
      </w:r>
    </w:p>
    <w:p w14:paraId="23AF80BA" w14:textId="77777777" w:rsidR="008B4980" w:rsidRPr="008B4980" w:rsidRDefault="008B4980" w:rsidP="008B4980">
      <w:pPr>
        <w:jc w:val="both"/>
        <w:rPr>
          <w:sz w:val="28"/>
          <w:szCs w:val="28"/>
        </w:rPr>
      </w:pPr>
      <w:r w:rsidRPr="008B4980">
        <w:rPr>
          <w:i/>
          <w:sz w:val="28"/>
          <w:szCs w:val="28"/>
        </w:rPr>
        <w:t xml:space="preserve">Раздаточный </w:t>
      </w:r>
      <w:proofErr w:type="gramStart"/>
      <w:r w:rsidRPr="008B4980">
        <w:rPr>
          <w:i/>
          <w:sz w:val="28"/>
          <w:szCs w:val="28"/>
        </w:rPr>
        <w:t>материал</w:t>
      </w:r>
      <w:r w:rsidRPr="008B4980">
        <w:rPr>
          <w:sz w:val="28"/>
          <w:szCs w:val="28"/>
        </w:rPr>
        <w:t>:  лист</w:t>
      </w:r>
      <w:proofErr w:type="gramEnd"/>
      <w:r w:rsidRPr="008B4980">
        <w:rPr>
          <w:sz w:val="28"/>
          <w:szCs w:val="28"/>
        </w:rPr>
        <w:t xml:space="preserve"> опорного конспекта</w:t>
      </w:r>
    </w:p>
    <w:p w14:paraId="1EEA1E96" w14:textId="77777777" w:rsidR="008B4980" w:rsidRPr="008B4980" w:rsidRDefault="008B4980" w:rsidP="008B4980">
      <w:pPr>
        <w:jc w:val="both"/>
        <w:rPr>
          <w:sz w:val="28"/>
          <w:szCs w:val="28"/>
        </w:rPr>
      </w:pPr>
      <w:r w:rsidRPr="008B4980">
        <w:rPr>
          <w:i/>
          <w:sz w:val="28"/>
          <w:szCs w:val="28"/>
        </w:rPr>
        <w:t>Технические средства обучения</w:t>
      </w:r>
      <w:r w:rsidRPr="008B4980">
        <w:rPr>
          <w:sz w:val="28"/>
          <w:szCs w:val="28"/>
        </w:rPr>
        <w:t xml:space="preserve">: компьютер, </w:t>
      </w:r>
      <w:proofErr w:type="gramStart"/>
      <w:r w:rsidRPr="008B4980">
        <w:rPr>
          <w:sz w:val="28"/>
          <w:szCs w:val="28"/>
        </w:rPr>
        <w:t>мультимедийный  проектор</w:t>
      </w:r>
      <w:proofErr w:type="gramEnd"/>
      <w:r w:rsidRPr="008B4980">
        <w:rPr>
          <w:sz w:val="28"/>
          <w:szCs w:val="28"/>
        </w:rPr>
        <w:t>, экран;</w:t>
      </w:r>
    </w:p>
    <w:p w14:paraId="16A4311E" w14:textId="77777777" w:rsidR="008B4980" w:rsidRPr="008B4980" w:rsidRDefault="008B4980" w:rsidP="004F5100">
      <w:pPr>
        <w:rPr>
          <w:b/>
          <w:sz w:val="28"/>
          <w:szCs w:val="28"/>
        </w:rPr>
      </w:pPr>
      <w:r w:rsidRPr="008B4980">
        <w:rPr>
          <w:b/>
          <w:sz w:val="28"/>
          <w:szCs w:val="28"/>
        </w:rPr>
        <w:t>МОДЕЛЬ УРОКА</w:t>
      </w:r>
    </w:p>
    <w:p w14:paraId="33FD1075" w14:textId="77777777" w:rsidR="008B4980" w:rsidRPr="004F5100" w:rsidRDefault="008B4980" w:rsidP="008B4980">
      <w:pPr>
        <w:jc w:val="both"/>
        <w:rPr>
          <w:b/>
          <w:sz w:val="28"/>
          <w:szCs w:val="28"/>
        </w:rPr>
      </w:pPr>
      <w:r w:rsidRPr="008B4980">
        <w:rPr>
          <w:b/>
          <w:sz w:val="28"/>
          <w:szCs w:val="28"/>
        </w:rPr>
        <w:t>Тема: «</w:t>
      </w:r>
      <w:r w:rsidRPr="008B4980">
        <w:rPr>
          <w:sz w:val="28"/>
          <w:szCs w:val="28"/>
        </w:rPr>
        <w:t>Бизнес-идея, как первый шаг к успешному предпринимательству</w:t>
      </w:r>
      <w:r w:rsidRPr="008B4980">
        <w:rPr>
          <w:b/>
          <w:sz w:val="28"/>
          <w:szCs w:val="28"/>
        </w:rPr>
        <w:t>»</w:t>
      </w:r>
    </w:p>
    <w:p w14:paraId="0E6D3A10" w14:textId="77777777" w:rsidR="008B4980" w:rsidRPr="008B4980" w:rsidRDefault="008B4980" w:rsidP="008B4980">
      <w:pPr>
        <w:jc w:val="both"/>
        <w:rPr>
          <w:sz w:val="28"/>
          <w:szCs w:val="28"/>
        </w:rPr>
      </w:pPr>
      <w:r w:rsidRPr="008B4980">
        <w:rPr>
          <w:sz w:val="28"/>
          <w:szCs w:val="28"/>
        </w:rPr>
        <w:t>Курс 3, группа ТП                                                 Время 35 минут</w:t>
      </w:r>
    </w:p>
    <w:tbl>
      <w:tblPr>
        <w:tblW w:w="150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79"/>
        <w:gridCol w:w="2264"/>
        <w:gridCol w:w="993"/>
        <w:gridCol w:w="2708"/>
        <w:gridCol w:w="3412"/>
        <w:gridCol w:w="2101"/>
        <w:gridCol w:w="2884"/>
      </w:tblGrid>
      <w:tr w:rsidR="008B4980" w:rsidRPr="008B4980" w14:paraId="1B34E3BA" w14:textId="77777777" w:rsidTr="008B4980">
        <w:tc>
          <w:tcPr>
            <w:tcW w:w="679" w:type="dxa"/>
          </w:tcPr>
          <w:p w14:paraId="0F593E53" w14:textId="77777777" w:rsidR="008B4980" w:rsidRPr="008B4980" w:rsidRDefault="008B4980" w:rsidP="008B4980">
            <w:pPr>
              <w:rPr>
                <w:b/>
                <w:sz w:val="28"/>
                <w:szCs w:val="28"/>
              </w:rPr>
            </w:pPr>
            <w:r w:rsidRPr="008B4980">
              <w:rPr>
                <w:b/>
                <w:sz w:val="28"/>
                <w:szCs w:val="28"/>
              </w:rPr>
              <w:t>№</w:t>
            </w:r>
          </w:p>
          <w:p w14:paraId="6DB8A6B4" w14:textId="77777777" w:rsidR="008B4980" w:rsidRPr="008B4980" w:rsidRDefault="008B4980" w:rsidP="008B4980">
            <w:pPr>
              <w:rPr>
                <w:b/>
                <w:sz w:val="28"/>
                <w:szCs w:val="28"/>
              </w:rPr>
            </w:pPr>
            <w:proofErr w:type="spellStart"/>
            <w:r w:rsidRPr="008B4980">
              <w:rPr>
                <w:b/>
                <w:sz w:val="28"/>
                <w:szCs w:val="28"/>
              </w:rPr>
              <w:t>п.п</w:t>
            </w:r>
            <w:proofErr w:type="spellEnd"/>
            <w:r w:rsidRPr="008B4980">
              <w:rPr>
                <w:b/>
                <w:sz w:val="28"/>
                <w:szCs w:val="28"/>
              </w:rPr>
              <w:t>.</w:t>
            </w:r>
          </w:p>
        </w:tc>
        <w:tc>
          <w:tcPr>
            <w:tcW w:w="2264" w:type="dxa"/>
          </w:tcPr>
          <w:p w14:paraId="5FE03C34" w14:textId="77777777" w:rsidR="008B4980" w:rsidRPr="008B4980" w:rsidRDefault="008B4980" w:rsidP="008B4980">
            <w:pPr>
              <w:rPr>
                <w:b/>
                <w:sz w:val="28"/>
                <w:szCs w:val="28"/>
              </w:rPr>
            </w:pPr>
            <w:r w:rsidRPr="008B4980">
              <w:rPr>
                <w:b/>
                <w:sz w:val="28"/>
                <w:szCs w:val="28"/>
              </w:rPr>
              <w:t>Этапы</w:t>
            </w:r>
          </w:p>
          <w:p w14:paraId="387277A0" w14:textId="77777777" w:rsidR="008B4980" w:rsidRPr="008B4980" w:rsidRDefault="008B4980" w:rsidP="008B4980">
            <w:pPr>
              <w:rPr>
                <w:b/>
                <w:sz w:val="28"/>
                <w:szCs w:val="28"/>
              </w:rPr>
            </w:pPr>
            <w:r w:rsidRPr="008B4980">
              <w:rPr>
                <w:b/>
                <w:sz w:val="28"/>
                <w:szCs w:val="28"/>
              </w:rPr>
              <w:t>урока</w:t>
            </w:r>
          </w:p>
        </w:tc>
        <w:tc>
          <w:tcPr>
            <w:tcW w:w="993" w:type="dxa"/>
          </w:tcPr>
          <w:p w14:paraId="1A63FBB6" w14:textId="77777777" w:rsidR="008B4980" w:rsidRPr="008B4980" w:rsidRDefault="008B4980" w:rsidP="008B4980">
            <w:pPr>
              <w:rPr>
                <w:b/>
                <w:sz w:val="28"/>
                <w:szCs w:val="28"/>
              </w:rPr>
            </w:pPr>
            <w:r w:rsidRPr="008B4980">
              <w:rPr>
                <w:b/>
                <w:sz w:val="28"/>
                <w:szCs w:val="28"/>
              </w:rPr>
              <w:t>Время</w:t>
            </w:r>
          </w:p>
          <w:p w14:paraId="08BC2CA5" w14:textId="77777777" w:rsidR="008B4980" w:rsidRPr="008B4980" w:rsidRDefault="008B4980" w:rsidP="008B4980">
            <w:pPr>
              <w:rPr>
                <w:b/>
                <w:sz w:val="28"/>
                <w:szCs w:val="28"/>
              </w:rPr>
            </w:pPr>
            <w:r w:rsidRPr="008B4980">
              <w:rPr>
                <w:b/>
                <w:sz w:val="28"/>
                <w:szCs w:val="28"/>
              </w:rPr>
              <w:t>(мин.)</w:t>
            </w:r>
          </w:p>
        </w:tc>
        <w:tc>
          <w:tcPr>
            <w:tcW w:w="2708" w:type="dxa"/>
          </w:tcPr>
          <w:p w14:paraId="360959E8" w14:textId="77777777" w:rsidR="008B4980" w:rsidRPr="008B4980" w:rsidRDefault="008B4980" w:rsidP="008B4980">
            <w:pPr>
              <w:rPr>
                <w:b/>
                <w:sz w:val="28"/>
                <w:szCs w:val="28"/>
              </w:rPr>
            </w:pPr>
            <w:r w:rsidRPr="008B4980">
              <w:rPr>
                <w:b/>
                <w:sz w:val="28"/>
                <w:szCs w:val="28"/>
              </w:rPr>
              <w:t>Задачи, решаемые</w:t>
            </w:r>
          </w:p>
          <w:p w14:paraId="1FCAFA51" w14:textId="77777777" w:rsidR="008B4980" w:rsidRPr="008B4980" w:rsidRDefault="008B4980" w:rsidP="008B4980">
            <w:pPr>
              <w:rPr>
                <w:b/>
                <w:sz w:val="28"/>
                <w:szCs w:val="28"/>
              </w:rPr>
            </w:pPr>
            <w:r w:rsidRPr="008B4980">
              <w:rPr>
                <w:b/>
                <w:sz w:val="28"/>
                <w:szCs w:val="28"/>
              </w:rPr>
              <w:t>на этапе</w:t>
            </w:r>
          </w:p>
        </w:tc>
        <w:tc>
          <w:tcPr>
            <w:tcW w:w="3412" w:type="dxa"/>
          </w:tcPr>
          <w:p w14:paraId="48F1B185" w14:textId="77777777" w:rsidR="008B4980" w:rsidRPr="008B4980" w:rsidRDefault="008B4980" w:rsidP="008B4980">
            <w:pPr>
              <w:rPr>
                <w:b/>
                <w:sz w:val="28"/>
                <w:szCs w:val="28"/>
              </w:rPr>
            </w:pPr>
            <w:r w:rsidRPr="008B4980">
              <w:rPr>
                <w:b/>
                <w:sz w:val="28"/>
                <w:szCs w:val="28"/>
              </w:rPr>
              <w:t>Содержание этапа</w:t>
            </w:r>
          </w:p>
        </w:tc>
        <w:tc>
          <w:tcPr>
            <w:tcW w:w="2101" w:type="dxa"/>
          </w:tcPr>
          <w:p w14:paraId="7B3408B7" w14:textId="77777777" w:rsidR="008B4980" w:rsidRPr="008B4980" w:rsidRDefault="008B4980" w:rsidP="008B4980">
            <w:pPr>
              <w:rPr>
                <w:sz w:val="28"/>
                <w:szCs w:val="28"/>
              </w:rPr>
            </w:pPr>
            <w:r w:rsidRPr="008B4980">
              <w:rPr>
                <w:sz w:val="28"/>
                <w:szCs w:val="28"/>
              </w:rPr>
              <w:t xml:space="preserve">Формы, </w:t>
            </w:r>
            <w:r w:rsidRPr="008B4980">
              <w:rPr>
                <w:i/>
                <w:sz w:val="28"/>
                <w:szCs w:val="28"/>
              </w:rPr>
              <w:t>методы</w:t>
            </w:r>
            <w:r w:rsidRPr="008B4980">
              <w:rPr>
                <w:sz w:val="28"/>
                <w:szCs w:val="28"/>
              </w:rPr>
              <w:t>,</w:t>
            </w:r>
          </w:p>
          <w:p w14:paraId="163F46AD" w14:textId="77777777" w:rsidR="008B4980" w:rsidRPr="008B4980" w:rsidRDefault="008B4980" w:rsidP="008B4980">
            <w:pPr>
              <w:rPr>
                <w:b/>
                <w:sz w:val="28"/>
                <w:szCs w:val="28"/>
              </w:rPr>
            </w:pPr>
            <w:r w:rsidRPr="008B4980">
              <w:rPr>
                <w:b/>
                <w:sz w:val="28"/>
                <w:szCs w:val="28"/>
              </w:rPr>
              <w:t>средства обучения</w:t>
            </w:r>
          </w:p>
        </w:tc>
        <w:tc>
          <w:tcPr>
            <w:tcW w:w="2884" w:type="dxa"/>
          </w:tcPr>
          <w:p w14:paraId="1487076F" w14:textId="77777777" w:rsidR="008B4980" w:rsidRPr="008B4980" w:rsidRDefault="008B4980" w:rsidP="008B4980">
            <w:pPr>
              <w:rPr>
                <w:b/>
                <w:sz w:val="28"/>
                <w:szCs w:val="28"/>
              </w:rPr>
            </w:pPr>
            <w:r w:rsidRPr="008B4980">
              <w:rPr>
                <w:b/>
                <w:sz w:val="28"/>
                <w:szCs w:val="28"/>
              </w:rPr>
              <w:t>Ожидаемый результат</w:t>
            </w:r>
          </w:p>
        </w:tc>
      </w:tr>
      <w:tr w:rsidR="008B4980" w:rsidRPr="008B4980" w14:paraId="58651F77" w14:textId="77777777" w:rsidTr="008B4980">
        <w:tc>
          <w:tcPr>
            <w:tcW w:w="679" w:type="dxa"/>
          </w:tcPr>
          <w:p w14:paraId="5711051A" w14:textId="77777777" w:rsidR="008B4980" w:rsidRPr="008B4980" w:rsidRDefault="008B4980" w:rsidP="008B4980">
            <w:pPr>
              <w:rPr>
                <w:b/>
                <w:sz w:val="28"/>
                <w:szCs w:val="28"/>
              </w:rPr>
            </w:pPr>
            <w:r w:rsidRPr="008B4980">
              <w:rPr>
                <w:b/>
                <w:sz w:val="28"/>
                <w:szCs w:val="28"/>
              </w:rPr>
              <w:t>1</w:t>
            </w:r>
          </w:p>
        </w:tc>
        <w:tc>
          <w:tcPr>
            <w:tcW w:w="2264" w:type="dxa"/>
          </w:tcPr>
          <w:p w14:paraId="42FD8891" w14:textId="77777777" w:rsidR="008B4980" w:rsidRPr="008B4980" w:rsidRDefault="008B4980" w:rsidP="008B4980">
            <w:pPr>
              <w:rPr>
                <w:b/>
                <w:sz w:val="28"/>
                <w:szCs w:val="28"/>
              </w:rPr>
            </w:pPr>
            <w:r w:rsidRPr="008B4980">
              <w:rPr>
                <w:b/>
                <w:sz w:val="28"/>
                <w:szCs w:val="28"/>
              </w:rPr>
              <w:t>2</w:t>
            </w:r>
          </w:p>
        </w:tc>
        <w:tc>
          <w:tcPr>
            <w:tcW w:w="993" w:type="dxa"/>
          </w:tcPr>
          <w:p w14:paraId="136CFF84" w14:textId="77777777" w:rsidR="008B4980" w:rsidRPr="008B4980" w:rsidRDefault="008B4980" w:rsidP="008B4980">
            <w:pPr>
              <w:rPr>
                <w:b/>
                <w:sz w:val="28"/>
                <w:szCs w:val="28"/>
              </w:rPr>
            </w:pPr>
            <w:r w:rsidRPr="008B4980">
              <w:rPr>
                <w:b/>
                <w:sz w:val="28"/>
                <w:szCs w:val="28"/>
              </w:rPr>
              <w:t>3</w:t>
            </w:r>
          </w:p>
        </w:tc>
        <w:tc>
          <w:tcPr>
            <w:tcW w:w="2708" w:type="dxa"/>
          </w:tcPr>
          <w:p w14:paraId="57932073" w14:textId="77777777" w:rsidR="008B4980" w:rsidRPr="008B4980" w:rsidRDefault="008B4980" w:rsidP="008B4980">
            <w:pPr>
              <w:rPr>
                <w:b/>
                <w:sz w:val="28"/>
                <w:szCs w:val="28"/>
              </w:rPr>
            </w:pPr>
            <w:r w:rsidRPr="008B4980">
              <w:rPr>
                <w:b/>
                <w:sz w:val="28"/>
                <w:szCs w:val="28"/>
              </w:rPr>
              <w:t>4</w:t>
            </w:r>
          </w:p>
        </w:tc>
        <w:tc>
          <w:tcPr>
            <w:tcW w:w="3412" w:type="dxa"/>
          </w:tcPr>
          <w:p w14:paraId="4250D024" w14:textId="77777777" w:rsidR="008B4980" w:rsidRPr="008B4980" w:rsidRDefault="008B4980" w:rsidP="008B4980">
            <w:pPr>
              <w:rPr>
                <w:b/>
                <w:sz w:val="28"/>
                <w:szCs w:val="28"/>
              </w:rPr>
            </w:pPr>
            <w:r w:rsidRPr="008B4980">
              <w:rPr>
                <w:b/>
                <w:sz w:val="28"/>
                <w:szCs w:val="28"/>
              </w:rPr>
              <w:t>5</w:t>
            </w:r>
          </w:p>
        </w:tc>
        <w:tc>
          <w:tcPr>
            <w:tcW w:w="2101" w:type="dxa"/>
          </w:tcPr>
          <w:p w14:paraId="314DD24A" w14:textId="77777777" w:rsidR="008B4980" w:rsidRPr="008B4980" w:rsidRDefault="008B4980" w:rsidP="008B4980">
            <w:pPr>
              <w:rPr>
                <w:b/>
                <w:sz w:val="28"/>
                <w:szCs w:val="28"/>
              </w:rPr>
            </w:pPr>
            <w:r w:rsidRPr="008B4980">
              <w:rPr>
                <w:b/>
                <w:sz w:val="28"/>
                <w:szCs w:val="28"/>
              </w:rPr>
              <w:t>6</w:t>
            </w:r>
          </w:p>
        </w:tc>
        <w:tc>
          <w:tcPr>
            <w:tcW w:w="2884" w:type="dxa"/>
          </w:tcPr>
          <w:p w14:paraId="1189393A" w14:textId="77777777" w:rsidR="008B4980" w:rsidRPr="008B4980" w:rsidRDefault="008B4980" w:rsidP="008B4980">
            <w:pPr>
              <w:rPr>
                <w:b/>
                <w:sz w:val="28"/>
                <w:szCs w:val="28"/>
              </w:rPr>
            </w:pPr>
            <w:r w:rsidRPr="008B4980">
              <w:rPr>
                <w:b/>
                <w:sz w:val="28"/>
                <w:szCs w:val="28"/>
              </w:rPr>
              <w:t>7</w:t>
            </w:r>
          </w:p>
        </w:tc>
      </w:tr>
      <w:tr w:rsidR="008B4980" w:rsidRPr="008B4980" w14:paraId="2DE3DDFB" w14:textId="77777777" w:rsidTr="008B4980">
        <w:trPr>
          <w:trHeight w:val="3256"/>
        </w:trPr>
        <w:tc>
          <w:tcPr>
            <w:tcW w:w="679" w:type="dxa"/>
          </w:tcPr>
          <w:p w14:paraId="3A74F751" w14:textId="77777777" w:rsidR="008B4980" w:rsidRPr="008B4980" w:rsidRDefault="008B4980" w:rsidP="008B4980">
            <w:pPr>
              <w:rPr>
                <w:sz w:val="28"/>
                <w:szCs w:val="28"/>
              </w:rPr>
            </w:pPr>
            <w:r w:rsidRPr="008B4980">
              <w:rPr>
                <w:sz w:val="28"/>
                <w:szCs w:val="28"/>
              </w:rPr>
              <w:lastRenderedPageBreak/>
              <w:t>1</w:t>
            </w:r>
          </w:p>
        </w:tc>
        <w:tc>
          <w:tcPr>
            <w:tcW w:w="2264" w:type="dxa"/>
          </w:tcPr>
          <w:p w14:paraId="3440A529" w14:textId="77777777" w:rsidR="008B4980" w:rsidRPr="008B4980" w:rsidRDefault="008B4980" w:rsidP="008B4980">
            <w:pPr>
              <w:rPr>
                <w:sz w:val="28"/>
                <w:szCs w:val="28"/>
              </w:rPr>
            </w:pPr>
            <w:r w:rsidRPr="008B4980">
              <w:rPr>
                <w:sz w:val="28"/>
                <w:szCs w:val="28"/>
              </w:rPr>
              <w:t>Организационный этап</w:t>
            </w:r>
          </w:p>
        </w:tc>
        <w:tc>
          <w:tcPr>
            <w:tcW w:w="993" w:type="dxa"/>
          </w:tcPr>
          <w:p w14:paraId="2F0CDB5B" w14:textId="77777777" w:rsidR="008B4980" w:rsidRPr="008B4980" w:rsidRDefault="008B4980" w:rsidP="008B4980">
            <w:pPr>
              <w:rPr>
                <w:sz w:val="28"/>
                <w:szCs w:val="28"/>
              </w:rPr>
            </w:pPr>
            <w:r w:rsidRPr="008B4980">
              <w:rPr>
                <w:sz w:val="28"/>
                <w:szCs w:val="28"/>
              </w:rPr>
              <w:t>2</w:t>
            </w:r>
          </w:p>
          <w:p w14:paraId="1B47F426" w14:textId="77777777" w:rsidR="008B4980" w:rsidRPr="008B4980" w:rsidRDefault="008B4980" w:rsidP="008B4980">
            <w:pPr>
              <w:rPr>
                <w:sz w:val="28"/>
                <w:szCs w:val="28"/>
              </w:rPr>
            </w:pPr>
          </w:p>
        </w:tc>
        <w:tc>
          <w:tcPr>
            <w:tcW w:w="2708" w:type="dxa"/>
          </w:tcPr>
          <w:p w14:paraId="326E1139" w14:textId="77777777" w:rsidR="008B4980" w:rsidRPr="008B4980" w:rsidRDefault="008B4980" w:rsidP="008B4980">
            <w:pPr>
              <w:rPr>
                <w:sz w:val="28"/>
                <w:szCs w:val="28"/>
              </w:rPr>
            </w:pPr>
            <w:proofErr w:type="gramStart"/>
            <w:r w:rsidRPr="008B4980">
              <w:rPr>
                <w:sz w:val="28"/>
                <w:szCs w:val="28"/>
              </w:rPr>
              <w:t>Создать  позитивную</w:t>
            </w:r>
            <w:proofErr w:type="gramEnd"/>
            <w:r w:rsidRPr="008B4980">
              <w:rPr>
                <w:sz w:val="28"/>
                <w:szCs w:val="28"/>
              </w:rPr>
              <w:t xml:space="preserve"> атмосферу</w:t>
            </w:r>
          </w:p>
          <w:p w14:paraId="4397931F" w14:textId="77777777" w:rsidR="008B4980" w:rsidRPr="008B4980" w:rsidRDefault="008B4980" w:rsidP="008B4980">
            <w:pPr>
              <w:rPr>
                <w:sz w:val="28"/>
                <w:szCs w:val="28"/>
              </w:rPr>
            </w:pPr>
            <w:r w:rsidRPr="008B4980">
              <w:rPr>
                <w:sz w:val="28"/>
                <w:szCs w:val="28"/>
              </w:rPr>
              <w:t>для учебной деятельности.</w:t>
            </w:r>
          </w:p>
          <w:p w14:paraId="28F3D6D1" w14:textId="77777777" w:rsidR="008B4980" w:rsidRPr="008B4980" w:rsidRDefault="008B4980" w:rsidP="008B4980">
            <w:pPr>
              <w:rPr>
                <w:sz w:val="28"/>
                <w:szCs w:val="28"/>
              </w:rPr>
            </w:pPr>
            <w:r w:rsidRPr="008B4980">
              <w:rPr>
                <w:sz w:val="28"/>
                <w:szCs w:val="28"/>
              </w:rPr>
              <w:t xml:space="preserve"> Мотивация студентов к активному и сознательному усвоению нового материала </w:t>
            </w:r>
            <w:proofErr w:type="gramStart"/>
            <w:r w:rsidRPr="008B4980">
              <w:rPr>
                <w:sz w:val="28"/>
                <w:szCs w:val="28"/>
              </w:rPr>
              <w:t>Определить  цель</w:t>
            </w:r>
            <w:proofErr w:type="gramEnd"/>
            <w:r w:rsidRPr="008B4980">
              <w:rPr>
                <w:sz w:val="28"/>
                <w:szCs w:val="28"/>
              </w:rPr>
              <w:t xml:space="preserve"> и ход урока.</w:t>
            </w:r>
          </w:p>
        </w:tc>
        <w:tc>
          <w:tcPr>
            <w:tcW w:w="3412" w:type="dxa"/>
          </w:tcPr>
          <w:p w14:paraId="2D84DF80" w14:textId="77777777" w:rsidR="008B4980" w:rsidRPr="008B4980" w:rsidRDefault="008B4980" w:rsidP="008B4980">
            <w:pPr>
              <w:rPr>
                <w:sz w:val="28"/>
                <w:szCs w:val="28"/>
              </w:rPr>
            </w:pPr>
            <w:r w:rsidRPr="008B4980">
              <w:rPr>
                <w:sz w:val="28"/>
                <w:szCs w:val="28"/>
              </w:rPr>
              <w:t>Приветствие.</w:t>
            </w:r>
          </w:p>
          <w:p w14:paraId="5D7F0797" w14:textId="77777777" w:rsidR="008B4980" w:rsidRPr="008B4980" w:rsidRDefault="008B4980" w:rsidP="008B4980">
            <w:pPr>
              <w:rPr>
                <w:sz w:val="28"/>
                <w:szCs w:val="28"/>
              </w:rPr>
            </w:pPr>
            <w:r w:rsidRPr="008B4980">
              <w:rPr>
                <w:sz w:val="28"/>
                <w:szCs w:val="28"/>
              </w:rPr>
              <w:t>Проверка посещаемости.</w:t>
            </w:r>
          </w:p>
          <w:p w14:paraId="6D5320BE" w14:textId="77777777" w:rsidR="008B4980" w:rsidRPr="008B4980" w:rsidRDefault="008B4980" w:rsidP="008B4980">
            <w:pPr>
              <w:rPr>
                <w:sz w:val="28"/>
                <w:szCs w:val="28"/>
              </w:rPr>
            </w:pPr>
            <w:r w:rsidRPr="008B4980">
              <w:rPr>
                <w:sz w:val="28"/>
                <w:szCs w:val="28"/>
              </w:rPr>
              <w:t>Сообщение темы: «Бизнес-идея, как первый шаг к успешному предпринимательству».</w:t>
            </w:r>
          </w:p>
          <w:p w14:paraId="291C00A7" w14:textId="77777777" w:rsidR="008B4980" w:rsidRPr="008B4980" w:rsidRDefault="008B4980" w:rsidP="008B4980">
            <w:pPr>
              <w:rPr>
                <w:sz w:val="28"/>
                <w:szCs w:val="28"/>
              </w:rPr>
            </w:pPr>
            <w:r w:rsidRPr="008B4980">
              <w:rPr>
                <w:sz w:val="28"/>
                <w:szCs w:val="28"/>
              </w:rPr>
              <w:t xml:space="preserve"> Цель </w:t>
            </w:r>
            <w:proofErr w:type="gramStart"/>
            <w:r w:rsidRPr="008B4980">
              <w:rPr>
                <w:sz w:val="28"/>
                <w:szCs w:val="28"/>
              </w:rPr>
              <w:t>и  ход</w:t>
            </w:r>
            <w:proofErr w:type="gramEnd"/>
            <w:r w:rsidRPr="008B4980">
              <w:rPr>
                <w:sz w:val="28"/>
                <w:szCs w:val="28"/>
              </w:rPr>
              <w:t xml:space="preserve"> урока.</w:t>
            </w:r>
          </w:p>
          <w:p w14:paraId="3251C23D" w14:textId="77777777" w:rsidR="008B4980" w:rsidRPr="008B4980" w:rsidRDefault="008B4980" w:rsidP="008B4980">
            <w:pPr>
              <w:rPr>
                <w:sz w:val="28"/>
                <w:szCs w:val="28"/>
              </w:rPr>
            </w:pPr>
            <w:r w:rsidRPr="008B4980">
              <w:rPr>
                <w:sz w:val="28"/>
                <w:szCs w:val="28"/>
              </w:rPr>
              <w:t xml:space="preserve">Ознакомление с раздаточным </w:t>
            </w:r>
            <w:proofErr w:type="gramStart"/>
            <w:r w:rsidRPr="008B4980">
              <w:rPr>
                <w:sz w:val="28"/>
                <w:szCs w:val="28"/>
              </w:rPr>
              <w:t>материалом:  листом</w:t>
            </w:r>
            <w:proofErr w:type="gramEnd"/>
            <w:r w:rsidRPr="008B4980">
              <w:rPr>
                <w:sz w:val="28"/>
                <w:szCs w:val="28"/>
              </w:rPr>
              <w:t xml:space="preserve"> опорного конспекта. Вовлечение в работу через организацию практической ситуации.</w:t>
            </w:r>
          </w:p>
        </w:tc>
        <w:tc>
          <w:tcPr>
            <w:tcW w:w="2101" w:type="dxa"/>
          </w:tcPr>
          <w:p w14:paraId="05956126" w14:textId="77777777" w:rsidR="008B4980" w:rsidRPr="008B4980" w:rsidRDefault="008B4980" w:rsidP="008B4980">
            <w:pPr>
              <w:rPr>
                <w:sz w:val="28"/>
                <w:szCs w:val="28"/>
              </w:rPr>
            </w:pPr>
            <w:r w:rsidRPr="008B4980">
              <w:rPr>
                <w:sz w:val="28"/>
                <w:szCs w:val="28"/>
              </w:rPr>
              <w:t>Фронтальная.</w:t>
            </w:r>
          </w:p>
          <w:p w14:paraId="4EBCB11E" w14:textId="77777777" w:rsidR="008B4980" w:rsidRPr="008B4980" w:rsidRDefault="008B4980" w:rsidP="008B4980">
            <w:pPr>
              <w:rPr>
                <w:i/>
                <w:sz w:val="28"/>
                <w:szCs w:val="28"/>
              </w:rPr>
            </w:pPr>
            <w:r w:rsidRPr="008B4980">
              <w:rPr>
                <w:i/>
                <w:sz w:val="28"/>
                <w:szCs w:val="28"/>
              </w:rPr>
              <w:t>Слово учителя.</w:t>
            </w:r>
          </w:p>
          <w:p w14:paraId="37E39C39" w14:textId="77777777" w:rsidR="008B4980" w:rsidRPr="008B4980" w:rsidRDefault="008B4980" w:rsidP="008B4980">
            <w:pPr>
              <w:rPr>
                <w:sz w:val="28"/>
                <w:szCs w:val="28"/>
              </w:rPr>
            </w:pPr>
          </w:p>
        </w:tc>
        <w:tc>
          <w:tcPr>
            <w:tcW w:w="2884" w:type="dxa"/>
          </w:tcPr>
          <w:p w14:paraId="31ED05C2" w14:textId="77777777" w:rsidR="008B4980" w:rsidRPr="008B4980" w:rsidRDefault="008B4980" w:rsidP="008B4980">
            <w:pPr>
              <w:rPr>
                <w:sz w:val="28"/>
                <w:szCs w:val="28"/>
              </w:rPr>
            </w:pPr>
            <w:r w:rsidRPr="008B4980">
              <w:rPr>
                <w:sz w:val="28"/>
                <w:szCs w:val="28"/>
              </w:rPr>
              <w:t>Готовность к уроку.</w:t>
            </w:r>
          </w:p>
          <w:p w14:paraId="6D02AF27" w14:textId="77777777" w:rsidR="008B4980" w:rsidRPr="008B4980" w:rsidRDefault="008B4980" w:rsidP="008B4980">
            <w:pPr>
              <w:rPr>
                <w:sz w:val="28"/>
                <w:szCs w:val="28"/>
              </w:rPr>
            </w:pPr>
            <w:r w:rsidRPr="008B4980">
              <w:rPr>
                <w:sz w:val="28"/>
                <w:szCs w:val="28"/>
              </w:rPr>
              <w:t xml:space="preserve"> Готовность студентов к восприятию информации</w:t>
            </w:r>
          </w:p>
          <w:p w14:paraId="1B06568B" w14:textId="77777777" w:rsidR="008B4980" w:rsidRPr="008B4980" w:rsidRDefault="008B4980" w:rsidP="008B4980">
            <w:pPr>
              <w:rPr>
                <w:sz w:val="28"/>
                <w:szCs w:val="28"/>
              </w:rPr>
            </w:pPr>
            <w:r w:rsidRPr="008B4980">
              <w:rPr>
                <w:sz w:val="28"/>
                <w:szCs w:val="28"/>
              </w:rPr>
              <w:t>Понимание цели урока и реальной возможности получить высокую оценку.</w:t>
            </w:r>
          </w:p>
          <w:p w14:paraId="5D32D136" w14:textId="77777777" w:rsidR="008B4980" w:rsidRPr="008B4980" w:rsidRDefault="008B4980" w:rsidP="008B4980">
            <w:pPr>
              <w:rPr>
                <w:sz w:val="28"/>
                <w:szCs w:val="28"/>
              </w:rPr>
            </w:pPr>
            <w:r w:rsidRPr="008B4980">
              <w:rPr>
                <w:sz w:val="28"/>
                <w:szCs w:val="28"/>
              </w:rPr>
              <w:t xml:space="preserve">Высокий уровень мотивации к включению в профессиональную ситуацию. </w:t>
            </w:r>
          </w:p>
          <w:p w14:paraId="0190DFBC" w14:textId="77777777" w:rsidR="008B4980" w:rsidRPr="008B4980" w:rsidRDefault="008B4980" w:rsidP="008B4980">
            <w:pPr>
              <w:rPr>
                <w:sz w:val="28"/>
                <w:szCs w:val="28"/>
              </w:rPr>
            </w:pPr>
            <w:r w:rsidRPr="008B4980">
              <w:rPr>
                <w:sz w:val="28"/>
                <w:szCs w:val="28"/>
              </w:rPr>
              <w:t>ОК1</w:t>
            </w:r>
          </w:p>
        </w:tc>
      </w:tr>
      <w:tr w:rsidR="008B4980" w:rsidRPr="008B4980" w14:paraId="5B923EDB" w14:textId="77777777" w:rsidTr="008B4980">
        <w:trPr>
          <w:trHeight w:val="416"/>
        </w:trPr>
        <w:tc>
          <w:tcPr>
            <w:tcW w:w="679" w:type="dxa"/>
          </w:tcPr>
          <w:p w14:paraId="19C79FE2" w14:textId="77777777" w:rsidR="008B4980" w:rsidRPr="008B4980" w:rsidRDefault="008B4980" w:rsidP="008B4980">
            <w:pPr>
              <w:rPr>
                <w:sz w:val="28"/>
                <w:szCs w:val="28"/>
              </w:rPr>
            </w:pPr>
            <w:r w:rsidRPr="008B4980">
              <w:rPr>
                <w:sz w:val="28"/>
                <w:szCs w:val="28"/>
              </w:rPr>
              <w:t>2</w:t>
            </w:r>
          </w:p>
          <w:p w14:paraId="1A4D5AD6" w14:textId="77777777" w:rsidR="008B4980" w:rsidRPr="008B4980" w:rsidRDefault="008B4980" w:rsidP="008B4980">
            <w:pPr>
              <w:rPr>
                <w:sz w:val="28"/>
                <w:szCs w:val="28"/>
              </w:rPr>
            </w:pPr>
          </w:p>
        </w:tc>
        <w:tc>
          <w:tcPr>
            <w:tcW w:w="2264" w:type="dxa"/>
          </w:tcPr>
          <w:p w14:paraId="24A288A4" w14:textId="77777777" w:rsidR="008B4980" w:rsidRPr="008B4980" w:rsidRDefault="008B4980" w:rsidP="008B4980">
            <w:pPr>
              <w:rPr>
                <w:sz w:val="28"/>
                <w:szCs w:val="28"/>
              </w:rPr>
            </w:pPr>
            <w:r w:rsidRPr="008B4980">
              <w:rPr>
                <w:sz w:val="28"/>
                <w:szCs w:val="28"/>
              </w:rPr>
              <w:t>Основной этап</w:t>
            </w:r>
          </w:p>
          <w:p w14:paraId="0A60C2F3" w14:textId="77777777" w:rsidR="008B4980" w:rsidRPr="008B4980" w:rsidRDefault="008B4980" w:rsidP="008B4980">
            <w:pPr>
              <w:rPr>
                <w:sz w:val="28"/>
                <w:szCs w:val="28"/>
              </w:rPr>
            </w:pPr>
          </w:p>
        </w:tc>
        <w:tc>
          <w:tcPr>
            <w:tcW w:w="993" w:type="dxa"/>
          </w:tcPr>
          <w:p w14:paraId="3D23AB6C" w14:textId="77777777" w:rsidR="008B4980" w:rsidRPr="008B4980" w:rsidRDefault="008B4980" w:rsidP="008B4980">
            <w:pPr>
              <w:rPr>
                <w:sz w:val="28"/>
                <w:szCs w:val="28"/>
              </w:rPr>
            </w:pPr>
            <w:r w:rsidRPr="008B4980">
              <w:rPr>
                <w:sz w:val="28"/>
                <w:szCs w:val="28"/>
              </w:rPr>
              <w:t xml:space="preserve"> 5</w:t>
            </w:r>
          </w:p>
        </w:tc>
        <w:tc>
          <w:tcPr>
            <w:tcW w:w="2708" w:type="dxa"/>
          </w:tcPr>
          <w:p w14:paraId="1C7426D7" w14:textId="77777777" w:rsidR="008B4980" w:rsidRPr="008B4980" w:rsidRDefault="008B4980" w:rsidP="008B4980">
            <w:pPr>
              <w:rPr>
                <w:sz w:val="28"/>
                <w:szCs w:val="28"/>
              </w:rPr>
            </w:pPr>
            <w:r w:rsidRPr="008B4980">
              <w:rPr>
                <w:sz w:val="28"/>
                <w:szCs w:val="28"/>
              </w:rPr>
              <w:t>Аккумулировать</w:t>
            </w:r>
          </w:p>
          <w:p w14:paraId="2F02C4BF" w14:textId="77777777" w:rsidR="008B4980" w:rsidRPr="008B4980" w:rsidRDefault="008B4980" w:rsidP="008B4980">
            <w:pPr>
              <w:rPr>
                <w:sz w:val="28"/>
                <w:szCs w:val="28"/>
              </w:rPr>
            </w:pPr>
            <w:r w:rsidRPr="008B4980">
              <w:rPr>
                <w:sz w:val="28"/>
                <w:szCs w:val="28"/>
              </w:rPr>
              <w:t>знания учащихся.</w:t>
            </w:r>
          </w:p>
          <w:p w14:paraId="1842A789" w14:textId="77777777" w:rsidR="008B4980" w:rsidRPr="008B4980" w:rsidRDefault="008B4980" w:rsidP="008B4980">
            <w:pPr>
              <w:rPr>
                <w:sz w:val="28"/>
                <w:szCs w:val="28"/>
              </w:rPr>
            </w:pPr>
            <w:r w:rsidRPr="008B4980">
              <w:rPr>
                <w:sz w:val="28"/>
                <w:szCs w:val="28"/>
              </w:rPr>
              <w:t>Сформировать</w:t>
            </w:r>
          </w:p>
          <w:p w14:paraId="5021E592" w14:textId="77777777" w:rsidR="008B4980" w:rsidRPr="008B4980" w:rsidRDefault="008B4980" w:rsidP="008B4980">
            <w:pPr>
              <w:rPr>
                <w:sz w:val="28"/>
                <w:szCs w:val="28"/>
              </w:rPr>
            </w:pPr>
            <w:r w:rsidRPr="008B4980">
              <w:rPr>
                <w:sz w:val="28"/>
                <w:szCs w:val="28"/>
              </w:rPr>
              <w:t xml:space="preserve">представление о   </w:t>
            </w:r>
            <w:proofErr w:type="gramStart"/>
            <w:r w:rsidRPr="008B4980">
              <w:rPr>
                <w:sz w:val="28"/>
                <w:szCs w:val="28"/>
              </w:rPr>
              <w:lastRenderedPageBreak/>
              <w:t>бизнес идее</w:t>
            </w:r>
            <w:proofErr w:type="gramEnd"/>
            <w:r w:rsidRPr="008B4980">
              <w:rPr>
                <w:sz w:val="28"/>
                <w:szCs w:val="28"/>
              </w:rPr>
              <w:t>, как основного направления успешного бизнеса.</w:t>
            </w:r>
          </w:p>
        </w:tc>
        <w:tc>
          <w:tcPr>
            <w:tcW w:w="3412" w:type="dxa"/>
          </w:tcPr>
          <w:p w14:paraId="3F70F1B9" w14:textId="77777777" w:rsidR="008B4980" w:rsidRPr="008B4980" w:rsidRDefault="008B4980" w:rsidP="008B4980">
            <w:pPr>
              <w:rPr>
                <w:sz w:val="28"/>
                <w:szCs w:val="28"/>
              </w:rPr>
            </w:pPr>
            <w:r w:rsidRPr="008B4980">
              <w:rPr>
                <w:sz w:val="28"/>
                <w:szCs w:val="28"/>
              </w:rPr>
              <w:lastRenderedPageBreak/>
              <w:t xml:space="preserve"> Актуализация знаний по теме: «Основы экономики» </w:t>
            </w:r>
          </w:p>
          <w:p w14:paraId="6AF61E52" w14:textId="77777777" w:rsidR="008B4980" w:rsidRPr="008B4980" w:rsidRDefault="008B4980" w:rsidP="008B4980">
            <w:pPr>
              <w:rPr>
                <w:sz w:val="28"/>
                <w:szCs w:val="28"/>
              </w:rPr>
            </w:pPr>
            <w:r w:rsidRPr="008B4980">
              <w:rPr>
                <w:sz w:val="28"/>
                <w:szCs w:val="28"/>
              </w:rPr>
              <w:t xml:space="preserve">Организация процесса восприятия новой </w:t>
            </w:r>
            <w:r w:rsidRPr="008B4980">
              <w:rPr>
                <w:sz w:val="28"/>
                <w:szCs w:val="28"/>
              </w:rPr>
              <w:lastRenderedPageBreak/>
              <w:t xml:space="preserve">информации. </w:t>
            </w:r>
          </w:p>
        </w:tc>
        <w:tc>
          <w:tcPr>
            <w:tcW w:w="2101" w:type="dxa"/>
          </w:tcPr>
          <w:p w14:paraId="7EF62101" w14:textId="77777777" w:rsidR="008B4980" w:rsidRPr="008B4980" w:rsidRDefault="008B4980" w:rsidP="008B4980">
            <w:pPr>
              <w:rPr>
                <w:sz w:val="28"/>
                <w:szCs w:val="28"/>
              </w:rPr>
            </w:pPr>
            <w:r w:rsidRPr="008B4980">
              <w:rPr>
                <w:sz w:val="28"/>
                <w:szCs w:val="28"/>
              </w:rPr>
              <w:lastRenderedPageBreak/>
              <w:t>Индивидуальная.</w:t>
            </w:r>
          </w:p>
          <w:p w14:paraId="435D0EE3" w14:textId="77777777" w:rsidR="008B4980" w:rsidRPr="008B4980" w:rsidRDefault="008B4980" w:rsidP="008B4980">
            <w:pPr>
              <w:rPr>
                <w:i/>
                <w:sz w:val="28"/>
                <w:szCs w:val="28"/>
              </w:rPr>
            </w:pPr>
            <w:r w:rsidRPr="008B4980">
              <w:rPr>
                <w:i/>
                <w:sz w:val="28"/>
                <w:szCs w:val="28"/>
              </w:rPr>
              <w:t>Устный ответ</w:t>
            </w:r>
          </w:p>
          <w:p w14:paraId="6410E71D" w14:textId="77777777" w:rsidR="008B4980" w:rsidRPr="008B4980" w:rsidRDefault="008B4980" w:rsidP="008B4980">
            <w:pPr>
              <w:rPr>
                <w:sz w:val="28"/>
                <w:szCs w:val="28"/>
              </w:rPr>
            </w:pPr>
          </w:p>
          <w:p w14:paraId="777F3CC4" w14:textId="77777777" w:rsidR="008B4980" w:rsidRPr="008B4980" w:rsidRDefault="008B4980" w:rsidP="008B4980">
            <w:pPr>
              <w:rPr>
                <w:sz w:val="28"/>
                <w:szCs w:val="28"/>
              </w:rPr>
            </w:pPr>
            <w:r w:rsidRPr="008B4980">
              <w:rPr>
                <w:sz w:val="28"/>
                <w:szCs w:val="28"/>
              </w:rPr>
              <w:lastRenderedPageBreak/>
              <w:t>Фронтальная.</w:t>
            </w:r>
          </w:p>
          <w:p w14:paraId="674B275B" w14:textId="77777777" w:rsidR="008B4980" w:rsidRPr="008B4980" w:rsidRDefault="008B4980" w:rsidP="008B4980">
            <w:pPr>
              <w:rPr>
                <w:i/>
                <w:sz w:val="28"/>
                <w:szCs w:val="28"/>
              </w:rPr>
            </w:pPr>
            <w:r w:rsidRPr="008B4980">
              <w:rPr>
                <w:i/>
                <w:sz w:val="28"/>
                <w:szCs w:val="28"/>
              </w:rPr>
              <w:t>Беседа.</w:t>
            </w:r>
          </w:p>
          <w:p w14:paraId="4931CD83" w14:textId="77777777" w:rsidR="008B4980" w:rsidRPr="008B4980" w:rsidRDefault="008B4980" w:rsidP="008B4980">
            <w:pPr>
              <w:rPr>
                <w:i/>
                <w:sz w:val="28"/>
                <w:szCs w:val="28"/>
              </w:rPr>
            </w:pPr>
          </w:p>
        </w:tc>
        <w:tc>
          <w:tcPr>
            <w:tcW w:w="2884" w:type="dxa"/>
          </w:tcPr>
          <w:p w14:paraId="16A5F34F" w14:textId="77777777" w:rsidR="008B4980" w:rsidRPr="008B4980" w:rsidRDefault="008B4980" w:rsidP="008B4980">
            <w:pPr>
              <w:rPr>
                <w:sz w:val="28"/>
                <w:szCs w:val="28"/>
              </w:rPr>
            </w:pPr>
            <w:r w:rsidRPr="008B4980">
              <w:rPr>
                <w:sz w:val="28"/>
                <w:szCs w:val="28"/>
              </w:rPr>
              <w:lastRenderedPageBreak/>
              <w:t>Знание учебного материала</w:t>
            </w:r>
          </w:p>
          <w:p w14:paraId="7773D392" w14:textId="77777777" w:rsidR="008B4980" w:rsidRPr="008B4980" w:rsidRDefault="008B4980" w:rsidP="008B4980">
            <w:pPr>
              <w:rPr>
                <w:sz w:val="28"/>
                <w:szCs w:val="28"/>
              </w:rPr>
            </w:pPr>
            <w:proofErr w:type="gramStart"/>
            <w:r w:rsidRPr="008B4980">
              <w:rPr>
                <w:sz w:val="28"/>
                <w:szCs w:val="28"/>
              </w:rPr>
              <w:t>Понимание  об</w:t>
            </w:r>
            <w:proofErr w:type="gramEnd"/>
            <w:r w:rsidRPr="008B4980">
              <w:rPr>
                <w:sz w:val="28"/>
                <w:szCs w:val="28"/>
              </w:rPr>
              <w:t xml:space="preserve"> основных моментах </w:t>
            </w:r>
            <w:r w:rsidRPr="008B4980">
              <w:rPr>
                <w:sz w:val="28"/>
                <w:szCs w:val="28"/>
              </w:rPr>
              <w:lastRenderedPageBreak/>
              <w:t>изучаемой темы.</w:t>
            </w:r>
          </w:p>
          <w:p w14:paraId="318878E2" w14:textId="77777777" w:rsidR="008B4980" w:rsidRPr="008B4980" w:rsidRDefault="008B4980" w:rsidP="008B4980">
            <w:pPr>
              <w:rPr>
                <w:sz w:val="28"/>
                <w:szCs w:val="28"/>
              </w:rPr>
            </w:pPr>
            <w:r w:rsidRPr="008B4980">
              <w:rPr>
                <w:sz w:val="28"/>
                <w:szCs w:val="28"/>
              </w:rPr>
              <w:t xml:space="preserve">ОК1, ОК2, ОК8 </w:t>
            </w:r>
          </w:p>
        </w:tc>
      </w:tr>
      <w:tr w:rsidR="008B4980" w:rsidRPr="008B4980" w14:paraId="3F8EB916" w14:textId="77777777" w:rsidTr="008B4980">
        <w:tc>
          <w:tcPr>
            <w:tcW w:w="679" w:type="dxa"/>
          </w:tcPr>
          <w:p w14:paraId="14823FB6" w14:textId="77777777" w:rsidR="008B4980" w:rsidRPr="008B4980" w:rsidRDefault="008B4980" w:rsidP="008B4980">
            <w:pPr>
              <w:rPr>
                <w:b/>
                <w:sz w:val="28"/>
                <w:szCs w:val="28"/>
              </w:rPr>
            </w:pPr>
            <w:r w:rsidRPr="008B4980">
              <w:rPr>
                <w:b/>
                <w:sz w:val="28"/>
                <w:szCs w:val="28"/>
              </w:rPr>
              <w:lastRenderedPageBreak/>
              <w:t>1</w:t>
            </w:r>
          </w:p>
        </w:tc>
        <w:tc>
          <w:tcPr>
            <w:tcW w:w="2264" w:type="dxa"/>
          </w:tcPr>
          <w:p w14:paraId="63D2EF06" w14:textId="77777777" w:rsidR="008B4980" w:rsidRPr="008B4980" w:rsidRDefault="008B4980" w:rsidP="008B4980">
            <w:pPr>
              <w:rPr>
                <w:b/>
                <w:sz w:val="28"/>
                <w:szCs w:val="28"/>
              </w:rPr>
            </w:pPr>
            <w:r w:rsidRPr="008B4980">
              <w:rPr>
                <w:b/>
                <w:sz w:val="28"/>
                <w:szCs w:val="28"/>
              </w:rPr>
              <w:t>2</w:t>
            </w:r>
          </w:p>
        </w:tc>
        <w:tc>
          <w:tcPr>
            <w:tcW w:w="993" w:type="dxa"/>
          </w:tcPr>
          <w:p w14:paraId="2E28A514" w14:textId="77777777" w:rsidR="008B4980" w:rsidRPr="008B4980" w:rsidRDefault="008B4980" w:rsidP="008B4980">
            <w:pPr>
              <w:rPr>
                <w:b/>
                <w:sz w:val="28"/>
                <w:szCs w:val="28"/>
              </w:rPr>
            </w:pPr>
            <w:r w:rsidRPr="008B4980">
              <w:rPr>
                <w:b/>
                <w:sz w:val="28"/>
                <w:szCs w:val="28"/>
              </w:rPr>
              <w:t>3</w:t>
            </w:r>
          </w:p>
        </w:tc>
        <w:tc>
          <w:tcPr>
            <w:tcW w:w="2708" w:type="dxa"/>
          </w:tcPr>
          <w:p w14:paraId="6851B952" w14:textId="77777777" w:rsidR="008B4980" w:rsidRPr="008B4980" w:rsidRDefault="008B4980" w:rsidP="008B4980">
            <w:pPr>
              <w:rPr>
                <w:rStyle w:val="extended-textshort"/>
                <w:b/>
                <w:sz w:val="28"/>
                <w:szCs w:val="28"/>
              </w:rPr>
            </w:pPr>
            <w:r w:rsidRPr="008B4980">
              <w:rPr>
                <w:rStyle w:val="extended-textshort"/>
                <w:b/>
                <w:sz w:val="28"/>
                <w:szCs w:val="28"/>
              </w:rPr>
              <w:t>4</w:t>
            </w:r>
          </w:p>
        </w:tc>
        <w:tc>
          <w:tcPr>
            <w:tcW w:w="3412" w:type="dxa"/>
          </w:tcPr>
          <w:p w14:paraId="223F5C74" w14:textId="77777777" w:rsidR="008B4980" w:rsidRPr="008B4980" w:rsidRDefault="008B4980" w:rsidP="008B4980">
            <w:pPr>
              <w:rPr>
                <w:b/>
                <w:sz w:val="28"/>
                <w:szCs w:val="28"/>
              </w:rPr>
            </w:pPr>
            <w:r w:rsidRPr="008B4980">
              <w:rPr>
                <w:b/>
                <w:sz w:val="28"/>
                <w:szCs w:val="28"/>
              </w:rPr>
              <w:t>5</w:t>
            </w:r>
          </w:p>
        </w:tc>
        <w:tc>
          <w:tcPr>
            <w:tcW w:w="2101" w:type="dxa"/>
          </w:tcPr>
          <w:p w14:paraId="73CA8390" w14:textId="77777777" w:rsidR="008B4980" w:rsidRPr="008B4980" w:rsidRDefault="008B4980" w:rsidP="008B4980">
            <w:pPr>
              <w:rPr>
                <w:b/>
                <w:sz w:val="28"/>
                <w:szCs w:val="28"/>
              </w:rPr>
            </w:pPr>
            <w:r w:rsidRPr="008B4980">
              <w:rPr>
                <w:b/>
                <w:sz w:val="28"/>
                <w:szCs w:val="28"/>
              </w:rPr>
              <w:t>6</w:t>
            </w:r>
          </w:p>
        </w:tc>
        <w:tc>
          <w:tcPr>
            <w:tcW w:w="2884" w:type="dxa"/>
          </w:tcPr>
          <w:p w14:paraId="3B2618B5" w14:textId="77777777" w:rsidR="008B4980" w:rsidRPr="008B4980" w:rsidRDefault="008B4980" w:rsidP="008B4980">
            <w:pPr>
              <w:rPr>
                <w:b/>
                <w:sz w:val="28"/>
                <w:szCs w:val="28"/>
              </w:rPr>
            </w:pPr>
            <w:r w:rsidRPr="008B4980">
              <w:rPr>
                <w:b/>
                <w:sz w:val="28"/>
                <w:szCs w:val="28"/>
              </w:rPr>
              <w:t>7</w:t>
            </w:r>
          </w:p>
        </w:tc>
      </w:tr>
      <w:tr w:rsidR="008B4980" w:rsidRPr="008B4980" w14:paraId="0EDFDE3A" w14:textId="77777777" w:rsidTr="008B4980">
        <w:trPr>
          <w:trHeight w:val="3874"/>
        </w:trPr>
        <w:tc>
          <w:tcPr>
            <w:tcW w:w="679" w:type="dxa"/>
          </w:tcPr>
          <w:p w14:paraId="615F58F5" w14:textId="77777777" w:rsidR="008B4980" w:rsidRPr="008B4980" w:rsidRDefault="008B4980" w:rsidP="008B4980">
            <w:pPr>
              <w:rPr>
                <w:sz w:val="28"/>
                <w:szCs w:val="28"/>
              </w:rPr>
            </w:pPr>
            <w:r w:rsidRPr="008B4980">
              <w:rPr>
                <w:sz w:val="28"/>
                <w:szCs w:val="28"/>
              </w:rPr>
              <w:t>2</w:t>
            </w:r>
          </w:p>
        </w:tc>
        <w:tc>
          <w:tcPr>
            <w:tcW w:w="2264" w:type="dxa"/>
          </w:tcPr>
          <w:p w14:paraId="21E49249" w14:textId="77777777" w:rsidR="008B4980" w:rsidRPr="008B4980" w:rsidRDefault="008B4980" w:rsidP="008B4980">
            <w:pPr>
              <w:rPr>
                <w:sz w:val="28"/>
                <w:szCs w:val="28"/>
              </w:rPr>
            </w:pPr>
            <w:r w:rsidRPr="008B4980">
              <w:rPr>
                <w:sz w:val="28"/>
                <w:szCs w:val="28"/>
              </w:rPr>
              <w:t>Основной этап</w:t>
            </w:r>
          </w:p>
        </w:tc>
        <w:tc>
          <w:tcPr>
            <w:tcW w:w="993" w:type="dxa"/>
          </w:tcPr>
          <w:p w14:paraId="58CCC7D8" w14:textId="77777777" w:rsidR="008B4980" w:rsidRPr="008B4980" w:rsidRDefault="008B4980" w:rsidP="008B4980">
            <w:pPr>
              <w:rPr>
                <w:sz w:val="28"/>
                <w:szCs w:val="28"/>
              </w:rPr>
            </w:pPr>
            <w:r w:rsidRPr="008B4980">
              <w:rPr>
                <w:sz w:val="28"/>
                <w:szCs w:val="28"/>
              </w:rPr>
              <w:t xml:space="preserve"> 22</w:t>
            </w:r>
          </w:p>
          <w:p w14:paraId="431B94B1" w14:textId="77777777" w:rsidR="008B4980" w:rsidRPr="008B4980" w:rsidRDefault="008B4980" w:rsidP="008B4980">
            <w:pPr>
              <w:rPr>
                <w:sz w:val="28"/>
                <w:szCs w:val="28"/>
              </w:rPr>
            </w:pPr>
          </w:p>
          <w:p w14:paraId="1424215F" w14:textId="77777777" w:rsidR="008B4980" w:rsidRPr="008B4980" w:rsidRDefault="008B4980" w:rsidP="008B4980">
            <w:pPr>
              <w:rPr>
                <w:sz w:val="28"/>
                <w:szCs w:val="28"/>
              </w:rPr>
            </w:pPr>
          </w:p>
        </w:tc>
        <w:tc>
          <w:tcPr>
            <w:tcW w:w="2708" w:type="dxa"/>
          </w:tcPr>
          <w:p w14:paraId="4920EF89" w14:textId="77777777" w:rsidR="008B4980" w:rsidRPr="008B4980" w:rsidRDefault="008B4980" w:rsidP="008B4980">
            <w:pPr>
              <w:rPr>
                <w:sz w:val="28"/>
                <w:szCs w:val="28"/>
              </w:rPr>
            </w:pPr>
            <w:r w:rsidRPr="008B4980">
              <w:rPr>
                <w:rStyle w:val="extended-textshort"/>
                <w:sz w:val="28"/>
                <w:szCs w:val="28"/>
              </w:rPr>
              <w:t>Организовать работу по усвоению обучающими новых знаний</w:t>
            </w:r>
            <w:r w:rsidRPr="008B4980">
              <w:rPr>
                <w:sz w:val="28"/>
                <w:szCs w:val="28"/>
              </w:rPr>
              <w:t>.</w:t>
            </w:r>
          </w:p>
          <w:p w14:paraId="0F923330" w14:textId="77777777" w:rsidR="008B4980" w:rsidRPr="008B4980" w:rsidRDefault="008B4980" w:rsidP="008B4980">
            <w:pPr>
              <w:rPr>
                <w:sz w:val="28"/>
                <w:szCs w:val="28"/>
              </w:rPr>
            </w:pPr>
            <w:r w:rsidRPr="008B4980">
              <w:rPr>
                <w:sz w:val="28"/>
                <w:szCs w:val="28"/>
              </w:rPr>
              <w:t>Закрепление нового материала</w:t>
            </w:r>
          </w:p>
          <w:p w14:paraId="76C278CC" w14:textId="77777777" w:rsidR="008B4980" w:rsidRPr="008B4980" w:rsidRDefault="008B4980" w:rsidP="008B4980">
            <w:pPr>
              <w:rPr>
                <w:sz w:val="28"/>
                <w:szCs w:val="28"/>
              </w:rPr>
            </w:pPr>
            <w:r w:rsidRPr="008B4980">
              <w:rPr>
                <w:sz w:val="28"/>
                <w:szCs w:val="28"/>
              </w:rPr>
              <w:t xml:space="preserve">Замотивировать к выполнению практического </w:t>
            </w:r>
            <w:proofErr w:type="gramStart"/>
            <w:r w:rsidRPr="008B4980">
              <w:rPr>
                <w:sz w:val="28"/>
                <w:szCs w:val="28"/>
              </w:rPr>
              <w:t>задания</w:t>
            </w:r>
            <w:proofErr w:type="gramEnd"/>
            <w:r w:rsidRPr="008B4980">
              <w:rPr>
                <w:sz w:val="28"/>
                <w:szCs w:val="28"/>
              </w:rPr>
              <w:t xml:space="preserve"> Способствовать</w:t>
            </w:r>
          </w:p>
          <w:p w14:paraId="1DA12B70" w14:textId="77777777" w:rsidR="008B4980" w:rsidRPr="008B4980" w:rsidRDefault="008B4980" w:rsidP="008B4980">
            <w:pPr>
              <w:rPr>
                <w:sz w:val="28"/>
                <w:szCs w:val="28"/>
              </w:rPr>
            </w:pPr>
            <w:r w:rsidRPr="008B4980">
              <w:rPr>
                <w:sz w:val="28"/>
                <w:szCs w:val="28"/>
              </w:rPr>
              <w:t>закреплению</w:t>
            </w:r>
          </w:p>
          <w:p w14:paraId="4B0C2EF2" w14:textId="77777777" w:rsidR="008B4980" w:rsidRPr="008B4980" w:rsidRDefault="008B4980" w:rsidP="008B4980">
            <w:pPr>
              <w:rPr>
                <w:sz w:val="28"/>
                <w:szCs w:val="28"/>
              </w:rPr>
            </w:pPr>
            <w:r w:rsidRPr="008B4980">
              <w:rPr>
                <w:sz w:val="28"/>
                <w:szCs w:val="28"/>
              </w:rPr>
              <w:t xml:space="preserve">полученных знаний. </w:t>
            </w:r>
          </w:p>
        </w:tc>
        <w:tc>
          <w:tcPr>
            <w:tcW w:w="3412" w:type="dxa"/>
          </w:tcPr>
          <w:p w14:paraId="2D71C9CA" w14:textId="77777777" w:rsidR="008B4980" w:rsidRPr="008B4980" w:rsidRDefault="008B4980" w:rsidP="008B4980">
            <w:pPr>
              <w:rPr>
                <w:sz w:val="28"/>
                <w:szCs w:val="28"/>
              </w:rPr>
            </w:pPr>
            <w:r w:rsidRPr="008B4980">
              <w:rPr>
                <w:sz w:val="28"/>
                <w:szCs w:val="28"/>
              </w:rPr>
              <w:t xml:space="preserve">Организация процесса восприятия, осознания, осмысления, первичного обобщения через новую информацию по теме: </w:t>
            </w:r>
          </w:p>
          <w:p w14:paraId="015715FD" w14:textId="77777777" w:rsidR="008B4980" w:rsidRPr="008B4980" w:rsidRDefault="008B4980" w:rsidP="008B4980">
            <w:pPr>
              <w:rPr>
                <w:sz w:val="28"/>
                <w:szCs w:val="28"/>
              </w:rPr>
            </w:pPr>
            <w:r w:rsidRPr="008B4980">
              <w:rPr>
                <w:sz w:val="28"/>
                <w:szCs w:val="28"/>
              </w:rPr>
              <w:t>«Бизнес-идея, как первый шаг к успешному предпринимательству»</w:t>
            </w:r>
          </w:p>
          <w:p w14:paraId="04F348F4" w14:textId="77777777" w:rsidR="008B4980" w:rsidRPr="008B4980" w:rsidRDefault="008B4980" w:rsidP="008B4980">
            <w:pPr>
              <w:rPr>
                <w:sz w:val="28"/>
                <w:szCs w:val="28"/>
              </w:rPr>
            </w:pPr>
            <w:r w:rsidRPr="008B4980">
              <w:rPr>
                <w:sz w:val="28"/>
                <w:szCs w:val="28"/>
              </w:rPr>
              <w:t xml:space="preserve">Ролевой момент </w:t>
            </w:r>
          </w:p>
          <w:p w14:paraId="04427B68" w14:textId="77777777" w:rsidR="008B4980" w:rsidRPr="008B4980" w:rsidRDefault="008B4980" w:rsidP="008B4980">
            <w:pPr>
              <w:rPr>
                <w:sz w:val="28"/>
                <w:szCs w:val="28"/>
              </w:rPr>
            </w:pPr>
            <w:r w:rsidRPr="008B4980">
              <w:rPr>
                <w:sz w:val="28"/>
                <w:szCs w:val="28"/>
              </w:rPr>
              <w:t xml:space="preserve">«я – инвестор, готовый вложить деньги в выгодную </w:t>
            </w:r>
            <w:proofErr w:type="gramStart"/>
            <w:r w:rsidRPr="008B4980">
              <w:rPr>
                <w:sz w:val="28"/>
                <w:szCs w:val="28"/>
              </w:rPr>
              <w:t>идею»  Решение</w:t>
            </w:r>
            <w:proofErr w:type="gramEnd"/>
            <w:r w:rsidRPr="008B4980">
              <w:rPr>
                <w:sz w:val="28"/>
                <w:szCs w:val="28"/>
              </w:rPr>
              <w:t xml:space="preserve"> практической задачи.</w:t>
            </w:r>
          </w:p>
        </w:tc>
        <w:tc>
          <w:tcPr>
            <w:tcW w:w="2101" w:type="dxa"/>
          </w:tcPr>
          <w:p w14:paraId="0584FDB0" w14:textId="77777777" w:rsidR="008B4980" w:rsidRPr="008B4980" w:rsidRDefault="008B4980" w:rsidP="008B4980">
            <w:pPr>
              <w:rPr>
                <w:sz w:val="28"/>
                <w:szCs w:val="28"/>
              </w:rPr>
            </w:pPr>
            <w:r w:rsidRPr="008B4980">
              <w:rPr>
                <w:sz w:val="28"/>
                <w:szCs w:val="28"/>
              </w:rPr>
              <w:t>Фронтальная.</w:t>
            </w:r>
          </w:p>
          <w:p w14:paraId="5A050647" w14:textId="77777777" w:rsidR="008B4980" w:rsidRPr="008B4980" w:rsidRDefault="008B4980" w:rsidP="008B4980">
            <w:pPr>
              <w:rPr>
                <w:i/>
                <w:sz w:val="28"/>
                <w:szCs w:val="28"/>
              </w:rPr>
            </w:pPr>
            <w:r w:rsidRPr="008B4980">
              <w:rPr>
                <w:i/>
                <w:sz w:val="28"/>
                <w:szCs w:val="28"/>
              </w:rPr>
              <w:t>Объяснительно-иллюстративный.</w:t>
            </w:r>
          </w:p>
          <w:p w14:paraId="0DCEC927" w14:textId="77777777" w:rsidR="008B4980" w:rsidRPr="008B4980" w:rsidRDefault="008B4980" w:rsidP="008B4980">
            <w:pPr>
              <w:rPr>
                <w:b/>
                <w:sz w:val="28"/>
                <w:szCs w:val="28"/>
              </w:rPr>
            </w:pPr>
            <w:r w:rsidRPr="008B4980">
              <w:rPr>
                <w:b/>
                <w:sz w:val="28"/>
                <w:szCs w:val="28"/>
              </w:rPr>
              <w:t>Презентация.</w:t>
            </w:r>
          </w:p>
          <w:p w14:paraId="51079690" w14:textId="77777777" w:rsidR="008B4980" w:rsidRPr="008B4980" w:rsidRDefault="008B4980" w:rsidP="008B4980">
            <w:pPr>
              <w:rPr>
                <w:sz w:val="28"/>
                <w:szCs w:val="28"/>
              </w:rPr>
            </w:pPr>
            <w:r w:rsidRPr="008B4980">
              <w:rPr>
                <w:sz w:val="28"/>
                <w:szCs w:val="28"/>
              </w:rPr>
              <w:t>Фронтальная.</w:t>
            </w:r>
          </w:p>
          <w:p w14:paraId="2B27F166" w14:textId="77777777" w:rsidR="008B4980" w:rsidRPr="008B4980" w:rsidRDefault="008B4980" w:rsidP="008B4980">
            <w:pPr>
              <w:rPr>
                <w:sz w:val="28"/>
                <w:szCs w:val="28"/>
              </w:rPr>
            </w:pPr>
            <w:proofErr w:type="spellStart"/>
            <w:r w:rsidRPr="008B4980">
              <w:rPr>
                <w:sz w:val="28"/>
                <w:szCs w:val="28"/>
              </w:rPr>
              <w:t>Коллаборативная</w:t>
            </w:r>
            <w:proofErr w:type="spellEnd"/>
            <w:r w:rsidRPr="008B4980">
              <w:rPr>
                <w:sz w:val="28"/>
                <w:szCs w:val="28"/>
              </w:rPr>
              <w:t>. технология</w:t>
            </w:r>
          </w:p>
          <w:p w14:paraId="36649CCA" w14:textId="77777777" w:rsidR="008B4980" w:rsidRPr="008B4980" w:rsidRDefault="008B4980" w:rsidP="008B4980">
            <w:pPr>
              <w:rPr>
                <w:i/>
                <w:sz w:val="28"/>
                <w:szCs w:val="28"/>
              </w:rPr>
            </w:pPr>
            <w:r w:rsidRPr="008B4980">
              <w:rPr>
                <w:i/>
                <w:sz w:val="28"/>
                <w:szCs w:val="28"/>
              </w:rPr>
              <w:t xml:space="preserve"> </w:t>
            </w:r>
          </w:p>
          <w:p w14:paraId="4CDFB6D7" w14:textId="77777777" w:rsidR="008B4980" w:rsidRPr="008B4980" w:rsidRDefault="008B4980" w:rsidP="008B4980">
            <w:pPr>
              <w:rPr>
                <w:sz w:val="28"/>
                <w:szCs w:val="28"/>
              </w:rPr>
            </w:pPr>
            <w:r w:rsidRPr="008B4980">
              <w:rPr>
                <w:b/>
                <w:sz w:val="28"/>
                <w:szCs w:val="28"/>
              </w:rPr>
              <w:t>Раздаточный материал</w:t>
            </w:r>
          </w:p>
          <w:p w14:paraId="3D763E8E" w14:textId="77777777" w:rsidR="008B4980" w:rsidRPr="008B4980" w:rsidRDefault="008B4980" w:rsidP="008B4980">
            <w:pPr>
              <w:rPr>
                <w:b/>
                <w:sz w:val="28"/>
                <w:szCs w:val="28"/>
              </w:rPr>
            </w:pPr>
            <w:r w:rsidRPr="008B4980">
              <w:rPr>
                <w:sz w:val="28"/>
                <w:szCs w:val="28"/>
              </w:rPr>
              <w:t xml:space="preserve">(Лист: «Бизнес </w:t>
            </w:r>
            <w:r w:rsidRPr="008B4980">
              <w:rPr>
                <w:sz w:val="28"/>
                <w:szCs w:val="28"/>
              </w:rPr>
              <w:lastRenderedPageBreak/>
              <w:t>идея»).</w:t>
            </w:r>
          </w:p>
        </w:tc>
        <w:tc>
          <w:tcPr>
            <w:tcW w:w="2884" w:type="dxa"/>
          </w:tcPr>
          <w:p w14:paraId="7C4AAF5D" w14:textId="77777777" w:rsidR="008B4980" w:rsidRPr="008B4980" w:rsidRDefault="008B4980" w:rsidP="008B4980">
            <w:pPr>
              <w:rPr>
                <w:sz w:val="28"/>
                <w:szCs w:val="28"/>
              </w:rPr>
            </w:pPr>
            <w:r w:rsidRPr="008B4980">
              <w:rPr>
                <w:sz w:val="28"/>
                <w:szCs w:val="28"/>
              </w:rPr>
              <w:lastRenderedPageBreak/>
              <w:t xml:space="preserve">Восприятие новой информации </w:t>
            </w:r>
            <w:proofErr w:type="gramStart"/>
            <w:r w:rsidRPr="008B4980">
              <w:rPr>
                <w:sz w:val="28"/>
                <w:szCs w:val="28"/>
              </w:rPr>
              <w:t>и  высокий</w:t>
            </w:r>
            <w:proofErr w:type="gramEnd"/>
            <w:r w:rsidRPr="008B4980">
              <w:rPr>
                <w:sz w:val="28"/>
                <w:szCs w:val="28"/>
              </w:rPr>
              <w:t xml:space="preserve"> уровень знаний по новой теме.  Заполнение листа опорного конспекта. Готовность к выполнению практического задания</w:t>
            </w:r>
          </w:p>
          <w:p w14:paraId="5836848F" w14:textId="77777777" w:rsidR="008B4980" w:rsidRPr="008B4980" w:rsidRDefault="008B4980" w:rsidP="008B4980">
            <w:pPr>
              <w:rPr>
                <w:sz w:val="28"/>
                <w:szCs w:val="28"/>
              </w:rPr>
            </w:pPr>
            <w:proofErr w:type="gramStart"/>
            <w:r w:rsidRPr="008B4980">
              <w:rPr>
                <w:sz w:val="28"/>
                <w:szCs w:val="28"/>
              </w:rPr>
              <w:t>Уяснение  правильного</w:t>
            </w:r>
            <w:proofErr w:type="gramEnd"/>
            <w:r w:rsidRPr="008B4980">
              <w:rPr>
                <w:sz w:val="28"/>
                <w:szCs w:val="28"/>
              </w:rPr>
              <w:t xml:space="preserve"> выполнение практического занятия, его успешное </w:t>
            </w:r>
            <w:r w:rsidRPr="008B4980">
              <w:rPr>
                <w:sz w:val="28"/>
                <w:szCs w:val="28"/>
              </w:rPr>
              <w:lastRenderedPageBreak/>
              <w:t>выполнение.</w:t>
            </w:r>
          </w:p>
          <w:p w14:paraId="3E8852DE" w14:textId="77777777" w:rsidR="008B4980" w:rsidRPr="008B4980" w:rsidRDefault="008B4980" w:rsidP="008B4980">
            <w:pPr>
              <w:rPr>
                <w:sz w:val="28"/>
                <w:szCs w:val="28"/>
              </w:rPr>
            </w:pPr>
          </w:p>
        </w:tc>
      </w:tr>
      <w:tr w:rsidR="008B4980" w:rsidRPr="008B4980" w14:paraId="044BB7E1" w14:textId="77777777" w:rsidTr="008B4980">
        <w:tc>
          <w:tcPr>
            <w:tcW w:w="679" w:type="dxa"/>
          </w:tcPr>
          <w:p w14:paraId="3D5D06CD" w14:textId="77777777" w:rsidR="008B4980" w:rsidRPr="008B4980" w:rsidRDefault="008B4980" w:rsidP="008B4980">
            <w:pPr>
              <w:rPr>
                <w:sz w:val="28"/>
                <w:szCs w:val="28"/>
              </w:rPr>
            </w:pPr>
            <w:r w:rsidRPr="008B4980">
              <w:rPr>
                <w:sz w:val="28"/>
                <w:szCs w:val="28"/>
              </w:rPr>
              <w:lastRenderedPageBreak/>
              <w:t>8</w:t>
            </w:r>
          </w:p>
        </w:tc>
        <w:tc>
          <w:tcPr>
            <w:tcW w:w="2264" w:type="dxa"/>
          </w:tcPr>
          <w:p w14:paraId="34DAB500" w14:textId="77777777" w:rsidR="008B4980" w:rsidRPr="008B4980" w:rsidRDefault="008B4980" w:rsidP="008B4980">
            <w:pPr>
              <w:rPr>
                <w:sz w:val="28"/>
                <w:szCs w:val="28"/>
              </w:rPr>
            </w:pPr>
            <w:r w:rsidRPr="008B4980">
              <w:rPr>
                <w:sz w:val="28"/>
                <w:szCs w:val="28"/>
              </w:rPr>
              <w:t>Подведение итогов</w:t>
            </w:r>
          </w:p>
        </w:tc>
        <w:tc>
          <w:tcPr>
            <w:tcW w:w="993" w:type="dxa"/>
          </w:tcPr>
          <w:p w14:paraId="455E8243" w14:textId="77777777" w:rsidR="008B4980" w:rsidRPr="008B4980" w:rsidRDefault="008B4980" w:rsidP="008B4980">
            <w:pPr>
              <w:rPr>
                <w:sz w:val="28"/>
                <w:szCs w:val="28"/>
              </w:rPr>
            </w:pPr>
            <w:r w:rsidRPr="008B4980">
              <w:rPr>
                <w:sz w:val="28"/>
                <w:szCs w:val="28"/>
              </w:rPr>
              <w:t>4</w:t>
            </w:r>
          </w:p>
        </w:tc>
        <w:tc>
          <w:tcPr>
            <w:tcW w:w="2708" w:type="dxa"/>
          </w:tcPr>
          <w:p w14:paraId="55B82632" w14:textId="77777777" w:rsidR="008B4980" w:rsidRPr="008B4980" w:rsidRDefault="008B4980" w:rsidP="008B4980">
            <w:pPr>
              <w:rPr>
                <w:sz w:val="28"/>
                <w:szCs w:val="28"/>
              </w:rPr>
            </w:pPr>
            <w:r w:rsidRPr="008B4980">
              <w:rPr>
                <w:sz w:val="28"/>
                <w:szCs w:val="28"/>
              </w:rPr>
              <w:t>Определить</w:t>
            </w:r>
          </w:p>
          <w:p w14:paraId="149E2E8C" w14:textId="77777777" w:rsidR="008B4980" w:rsidRPr="008B4980" w:rsidRDefault="008B4980" w:rsidP="008B4980">
            <w:pPr>
              <w:rPr>
                <w:sz w:val="28"/>
                <w:szCs w:val="28"/>
              </w:rPr>
            </w:pPr>
            <w:r w:rsidRPr="008B4980">
              <w:rPr>
                <w:sz w:val="28"/>
                <w:szCs w:val="28"/>
              </w:rPr>
              <w:t>результативность деятельности на</w:t>
            </w:r>
          </w:p>
          <w:p w14:paraId="136C774C" w14:textId="77777777" w:rsidR="008B4980" w:rsidRPr="008B4980" w:rsidRDefault="008B4980" w:rsidP="008B4980">
            <w:pPr>
              <w:rPr>
                <w:sz w:val="28"/>
                <w:szCs w:val="28"/>
              </w:rPr>
            </w:pPr>
            <w:r w:rsidRPr="008B4980">
              <w:rPr>
                <w:sz w:val="28"/>
                <w:szCs w:val="28"/>
              </w:rPr>
              <w:t>уроке.</w:t>
            </w:r>
          </w:p>
        </w:tc>
        <w:tc>
          <w:tcPr>
            <w:tcW w:w="3412" w:type="dxa"/>
          </w:tcPr>
          <w:p w14:paraId="43294832" w14:textId="77777777" w:rsidR="008B4980" w:rsidRPr="008B4980" w:rsidRDefault="008B4980" w:rsidP="008B4980">
            <w:pPr>
              <w:rPr>
                <w:sz w:val="28"/>
                <w:szCs w:val="28"/>
              </w:rPr>
            </w:pPr>
            <w:r w:rsidRPr="008B4980">
              <w:rPr>
                <w:sz w:val="28"/>
                <w:szCs w:val="28"/>
              </w:rPr>
              <w:t>Через ключевые слова обобщить пройденный материал.</w:t>
            </w:r>
          </w:p>
          <w:p w14:paraId="21C378BD" w14:textId="77777777" w:rsidR="008B4980" w:rsidRPr="008B4980" w:rsidRDefault="008B4980" w:rsidP="008B4980">
            <w:pPr>
              <w:rPr>
                <w:sz w:val="28"/>
                <w:szCs w:val="28"/>
              </w:rPr>
            </w:pPr>
            <w:r w:rsidRPr="008B4980">
              <w:rPr>
                <w:sz w:val="28"/>
                <w:szCs w:val="28"/>
              </w:rPr>
              <w:t xml:space="preserve"> Оценить работу на уроке</w:t>
            </w:r>
          </w:p>
        </w:tc>
        <w:tc>
          <w:tcPr>
            <w:tcW w:w="2101" w:type="dxa"/>
          </w:tcPr>
          <w:p w14:paraId="62FBA494" w14:textId="77777777" w:rsidR="008B4980" w:rsidRPr="008B4980" w:rsidRDefault="008B4980" w:rsidP="008B4980">
            <w:pPr>
              <w:rPr>
                <w:sz w:val="28"/>
                <w:szCs w:val="28"/>
              </w:rPr>
            </w:pPr>
            <w:r w:rsidRPr="008B4980">
              <w:rPr>
                <w:sz w:val="28"/>
                <w:szCs w:val="28"/>
              </w:rPr>
              <w:t>Фронтальная.</w:t>
            </w:r>
          </w:p>
          <w:p w14:paraId="6AE5AB43" w14:textId="77777777" w:rsidR="008B4980" w:rsidRPr="008B4980" w:rsidRDefault="008B4980" w:rsidP="008B4980">
            <w:pPr>
              <w:rPr>
                <w:sz w:val="28"/>
                <w:szCs w:val="28"/>
              </w:rPr>
            </w:pPr>
            <w:r w:rsidRPr="008B4980">
              <w:rPr>
                <w:sz w:val="28"/>
                <w:szCs w:val="28"/>
              </w:rPr>
              <w:t>Индивидуальная.</w:t>
            </w:r>
          </w:p>
          <w:p w14:paraId="07E81FF5" w14:textId="77777777" w:rsidR="008B4980" w:rsidRPr="008B4980" w:rsidRDefault="008B4980" w:rsidP="008B4980">
            <w:pPr>
              <w:rPr>
                <w:sz w:val="28"/>
                <w:szCs w:val="28"/>
              </w:rPr>
            </w:pPr>
            <w:r w:rsidRPr="008B4980">
              <w:rPr>
                <w:sz w:val="28"/>
                <w:szCs w:val="28"/>
              </w:rPr>
              <w:t xml:space="preserve">  </w:t>
            </w:r>
          </w:p>
        </w:tc>
        <w:tc>
          <w:tcPr>
            <w:tcW w:w="2884" w:type="dxa"/>
          </w:tcPr>
          <w:p w14:paraId="6F1E9BCB" w14:textId="77777777" w:rsidR="008B4980" w:rsidRPr="008B4980" w:rsidRDefault="008B4980" w:rsidP="008B4980">
            <w:pPr>
              <w:rPr>
                <w:sz w:val="28"/>
                <w:szCs w:val="28"/>
              </w:rPr>
            </w:pPr>
            <w:r w:rsidRPr="008B4980">
              <w:rPr>
                <w:sz w:val="28"/>
                <w:szCs w:val="28"/>
              </w:rPr>
              <w:t>Высокий уровень знаний и умений.</w:t>
            </w:r>
          </w:p>
        </w:tc>
      </w:tr>
      <w:tr w:rsidR="008B4980" w:rsidRPr="008B4980" w14:paraId="643DA623" w14:textId="77777777" w:rsidTr="008B4980">
        <w:tc>
          <w:tcPr>
            <w:tcW w:w="679" w:type="dxa"/>
          </w:tcPr>
          <w:p w14:paraId="67D9F366" w14:textId="77777777" w:rsidR="008B4980" w:rsidRPr="008B4980" w:rsidRDefault="008B4980" w:rsidP="008B4980">
            <w:pPr>
              <w:rPr>
                <w:sz w:val="28"/>
                <w:szCs w:val="28"/>
              </w:rPr>
            </w:pPr>
            <w:r w:rsidRPr="008B4980">
              <w:rPr>
                <w:sz w:val="28"/>
                <w:szCs w:val="28"/>
              </w:rPr>
              <w:t>9</w:t>
            </w:r>
          </w:p>
        </w:tc>
        <w:tc>
          <w:tcPr>
            <w:tcW w:w="2264" w:type="dxa"/>
          </w:tcPr>
          <w:p w14:paraId="2F5B86E4" w14:textId="77777777" w:rsidR="008B4980" w:rsidRPr="008B4980" w:rsidRDefault="008B4980" w:rsidP="008B4980">
            <w:pPr>
              <w:rPr>
                <w:sz w:val="28"/>
                <w:szCs w:val="28"/>
              </w:rPr>
            </w:pPr>
            <w:r w:rsidRPr="008B4980">
              <w:rPr>
                <w:sz w:val="28"/>
                <w:szCs w:val="28"/>
              </w:rPr>
              <w:t>Домашнее задание</w:t>
            </w:r>
          </w:p>
        </w:tc>
        <w:tc>
          <w:tcPr>
            <w:tcW w:w="993" w:type="dxa"/>
          </w:tcPr>
          <w:p w14:paraId="6552B5D0" w14:textId="77777777" w:rsidR="008B4980" w:rsidRPr="008B4980" w:rsidRDefault="008B4980" w:rsidP="008B4980">
            <w:pPr>
              <w:rPr>
                <w:sz w:val="28"/>
                <w:szCs w:val="28"/>
              </w:rPr>
            </w:pPr>
            <w:r w:rsidRPr="008B4980">
              <w:rPr>
                <w:sz w:val="28"/>
                <w:szCs w:val="28"/>
              </w:rPr>
              <w:t>1</w:t>
            </w:r>
          </w:p>
        </w:tc>
        <w:tc>
          <w:tcPr>
            <w:tcW w:w="2708" w:type="dxa"/>
          </w:tcPr>
          <w:p w14:paraId="3115D65D" w14:textId="77777777" w:rsidR="008B4980" w:rsidRPr="008B4980" w:rsidRDefault="008B4980" w:rsidP="008B4980">
            <w:pPr>
              <w:rPr>
                <w:sz w:val="28"/>
                <w:szCs w:val="28"/>
              </w:rPr>
            </w:pPr>
            <w:r w:rsidRPr="008B4980">
              <w:rPr>
                <w:sz w:val="28"/>
                <w:szCs w:val="28"/>
              </w:rPr>
              <w:t>Мотивировать студентов на</w:t>
            </w:r>
          </w:p>
          <w:p w14:paraId="2DCD738B" w14:textId="77777777" w:rsidR="008B4980" w:rsidRPr="008B4980" w:rsidRDefault="008B4980" w:rsidP="008B4980">
            <w:pPr>
              <w:rPr>
                <w:sz w:val="28"/>
                <w:szCs w:val="28"/>
              </w:rPr>
            </w:pPr>
            <w:r w:rsidRPr="008B4980">
              <w:rPr>
                <w:sz w:val="28"/>
                <w:szCs w:val="28"/>
              </w:rPr>
              <w:t>формирование более глубоких знаний по изученной теме.</w:t>
            </w:r>
          </w:p>
        </w:tc>
        <w:tc>
          <w:tcPr>
            <w:tcW w:w="3412" w:type="dxa"/>
          </w:tcPr>
          <w:p w14:paraId="3DD67975" w14:textId="77777777" w:rsidR="008B4980" w:rsidRPr="008B4980" w:rsidRDefault="008B4980" w:rsidP="008B4980">
            <w:pPr>
              <w:rPr>
                <w:sz w:val="28"/>
                <w:szCs w:val="28"/>
              </w:rPr>
            </w:pPr>
            <w:r w:rsidRPr="008B4980">
              <w:rPr>
                <w:sz w:val="28"/>
                <w:szCs w:val="28"/>
              </w:rPr>
              <w:t xml:space="preserve">Объявление домашнего </w:t>
            </w:r>
            <w:proofErr w:type="gramStart"/>
            <w:r w:rsidRPr="008B4980">
              <w:rPr>
                <w:sz w:val="28"/>
                <w:szCs w:val="28"/>
              </w:rPr>
              <w:t>задания:  «</w:t>
            </w:r>
            <w:proofErr w:type="gramEnd"/>
            <w:r w:rsidRPr="008B4980">
              <w:rPr>
                <w:sz w:val="28"/>
                <w:szCs w:val="28"/>
              </w:rPr>
              <w:t xml:space="preserve"> доработать бизнес идею и представить ее в виде заполненной проформы» </w:t>
            </w:r>
          </w:p>
        </w:tc>
        <w:tc>
          <w:tcPr>
            <w:tcW w:w="2101" w:type="dxa"/>
          </w:tcPr>
          <w:p w14:paraId="67FE4ECD" w14:textId="77777777" w:rsidR="008B4980" w:rsidRPr="008B4980" w:rsidRDefault="008B4980" w:rsidP="008B4980">
            <w:pPr>
              <w:rPr>
                <w:sz w:val="28"/>
                <w:szCs w:val="28"/>
              </w:rPr>
            </w:pPr>
            <w:r w:rsidRPr="008B4980">
              <w:rPr>
                <w:sz w:val="28"/>
                <w:szCs w:val="28"/>
              </w:rPr>
              <w:t>Фронтальная.</w:t>
            </w:r>
          </w:p>
          <w:p w14:paraId="2221EB63" w14:textId="77777777" w:rsidR="008B4980" w:rsidRPr="008B4980" w:rsidRDefault="008B4980" w:rsidP="008B4980">
            <w:pPr>
              <w:rPr>
                <w:i/>
                <w:sz w:val="28"/>
                <w:szCs w:val="28"/>
              </w:rPr>
            </w:pPr>
            <w:r w:rsidRPr="008B4980">
              <w:rPr>
                <w:i/>
                <w:sz w:val="28"/>
                <w:szCs w:val="28"/>
              </w:rPr>
              <w:t>Слово учителя.</w:t>
            </w:r>
          </w:p>
        </w:tc>
        <w:tc>
          <w:tcPr>
            <w:tcW w:w="2884" w:type="dxa"/>
          </w:tcPr>
          <w:p w14:paraId="0A4FF170" w14:textId="77777777" w:rsidR="008B4980" w:rsidRPr="008B4980" w:rsidRDefault="008B4980" w:rsidP="008B4980">
            <w:pPr>
              <w:rPr>
                <w:sz w:val="28"/>
                <w:szCs w:val="28"/>
              </w:rPr>
            </w:pPr>
            <w:r w:rsidRPr="008B4980">
              <w:rPr>
                <w:sz w:val="28"/>
                <w:szCs w:val="28"/>
              </w:rPr>
              <w:t>Готовность студентов к</w:t>
            </w:r>
          </w:p>
          <w:p w14:paraId="37EDF934" w14:textId="77777777" w:rsidR="008B4980" w:rsidRPr="008B4980" w:rsidRDefault="008B4980" w:rsidP="008B4980">
            <w:pPr>
              <w:rPr>
                <w:sz w:val="28"/>
                <w:szCs w:val="28"/>
              </w:rPr>
            </w:pPr>
            <w:r w:rsidRPr="008B4980">
              <w:rPr>
                <w:sz w:val="28"/>
                <w:szCs w:val="28"/>
              </w:rPr>
              <w:t xml:space="preserve">самостоятельной домашней  </w:t>
            </w:r>
          </w:p>
          <w:p w14:paraId="3F7E1D7A" w14:textId="77777777" w:rsidR="008B4980" w:rsidRPr="008B4980" w:rsidRDefault="008B4980" w:rsidP="008B4980">
            <w:pPr>
              <w:rPr>
                <w:sz w:val="28"/>
                <w:szCs w:val="28"/>
              </w:rPr>
            </w:pPr>
            <w:r w:rsidRPr="008B4980">
              <w:rPr>
                <w:sz w:val="28"/>
                <w:szCs w:val="28"/>
              </w:rPr>
              <w:t>работе.</w:t>
            </w:r>
          </w:p>
        </w:tc>
      </w:tr>
      <w:tr w:rsidR="008B4980" w:rsidRPr="008B4980" w14:paraId="1E948822" w14:textId="77777777" w:rsidTr="008B4980">
        <w:tc>
          <w:tcPr>
            <w:tcW w:w="679" w:type="dxa"/>
          </w:tcPr>
          <w:p w14:paraId="2C1B7E3C" w14:textId="77777777" w:rsidR="008B4980" w:rsidRPr="008B4980" w:rsidRDefault="008B4980" w:rsidP="008B4980">
            <w:pPr>
              <w:rPr>
                <w:sz w:val="28"/>
                <w:szCs w:val="28"/>
              </w:rPr>
            </w:pPr>
            <w:r w:rsidRPr="008B4980">
              <w:rPr>
                <w:sz w:val="28"/>
                <w:szCs w:val="28"/>
              </w:rPr>
              <w:lastRenderedPageBreak/>
              <w:t>10</w:t>
            </w:r>
          </w:p>
        </w:tc>
        <w:tc>
          <w:tcPr>
            <w:tcW w:w="2264" w:type="dxa"/>
          </w:tcPr>
          <w:p w14:paraId="35C67E64" w14:textId="77777777" w:rsidR="008B4980" w:rsidRPr="008B4980" w:rsidRDefault="008B4980" w:rsidP="008B4980">
            <w:pPr>
              <w:rPr>
                <w:sz w:val="28"/>
                <w:szCs w:val="28"/>
              </w:rPr>
            </w:pPr>
            <w:r w:rsidRPr="008B4980">
              <w:rPr>
                <w:sz w:val="28"/>
                <w:szCs w:val="28"/>
              </w:rPr>
              <w:t>Рефлексия</w:t>
            </w:r>
          </w:p>
        </w:tc>
        <w:tc>
          <w:tcPr>
            <w:tcW w:w="993" w:type="dxa"/>
          </w:tcPr>
          <w:p w14:paraId="1AEB9DD1" w14:textId="77777777" w:rsidR="008B4980" w:rsidRPr="008B4980" w:rsidRDefault="008B4980" w:rsidP="008B4980">
            <w:pPr>
              <w:rPr>
                <w:sz w:val="28"/>
                <w:szCs w:val="28"/>
              </w:rPr>
            </w:pPr>
            <w:r w:rsidRPr="008B4980">
              <w:rPr>
                <w:sz w:val="28"/>
                <w:szCs w:val="28"/>
              </w:rPr>
              <w:t>1</w:t>
            </w:r>
          </w:p>
        </w:tc>
        <w:tc>
          <w:tcPr>
            <w:tcW w:w="2708" w:type="dxa"/>
          </w:tcPr>
          <w:p w14:paraId="5C122C72" w14:textId="77777777" w:rsidR="008B4980" w:rsidRPr="008B4980" w:rsidRDefault="008B4980" w:rsidP="008B4980">
            <w:pPr>
              <w:rPr>
                <w:sz w:val="28"/>
                <w:szCs w:val="28"/>
              </w:rPr>
            </w:pPr>
            <w:r w:rsidRPr="008B4980">
              <w:rPr>
                <w:sz w:val="28"/>
                <w:szCs w:val="28"/>
              </w:rPr>
              <w:t>Определить уровень удовлетворенности</w:t>
            </w:r>
          </w:p>
          <w:p w14:paraId="4040033B" w14:textId="77777777" w:rsidR="008B4980" w:rsidRPr="008B4980" w:rsidRDefault="008B4980" w:rsidP="008B4980">
            <w:pPr>
              <w:rPr>
                <w:sz w:val="28"/>
                <w:szCs w:val="28"/>
              </w:rPr>
            </w:pPr>
            <w:r w:rsidRPr="008B4980">
              <w:rPr>
                <w:sz w:val="28"/>
                <w:szCs w:val="28"/>
              </w:rPr>
              <w:t>от учебной деятельности.</w:t>
            </w:r>
          </w:p>
        </w:tc>
        <w:tc>
          <w:tcPr>
            <w:tcW w:w="3412" w:type="dxa"/>
          </w:tcPr>
          <w:p w14:paraId="72C8C4E6" w14:textId="77777777" w:rsidR="008B4980" w:rsidRPr="008B4980" w:rsidRDefault="008B4980" w:rsidP="008B4980">
            <w:pPr>
              <w:rPr>
                <w:sz w:val="28"/>
                <w:szCs w:val="28"/>
              </w:rPr>
            </w:pPr>
            <w:r w:rsidRPr="008B4980">
              <w:rPr>
                <w:sz w:val="28"/>
                <w:szCs w:val="28"/>
              </w:rPr>
              <w:t xml:space="preserve">Организация обратной связи </w:t>
            </w:r>
            <w:proofErr w:type="gramStart"/>
            <w:r w:rsidRPr="008B4980">
              <w:rPr>
                <w:sz w:val="28"/>
                <w:szCs w:val="28"/>
              </w:rPr>
              <w:t>через  эмоции</w:t>
            </w:r>
            <w:proofErr w:type="gramEnd"/>
            <w:r w:rsidRPr="008B4980">
              <w:rPr>
                <w:sz w:val="28"/>
                <w:szCs w:val="28"/>
              </w:rPr>
              <w:t>.</w:t>
            </w:r>
          </w:p>
        </w:tc>
        <w:tc>
          <w:tcPr>
            <w:tcW w:w="2101" w:type="dxa"/>
          </w:tcPr>
          <w:p w14:paraId="1B369CEC" w14:textId="77777777" w:rsidR="008B4980" w:rsidRPr="008B4980" w:rsidRDefault="008B4980" w:rsidP="008B4980">
            <w:pPr>
              <w:rPr>
                <w:sz w:val="28"/>
                <w:szCs w:val="28"/>
              </w:rPr>
            </w:pPr>
            <w:r w:rsidRPr="008B4980">
              <w:rPr>
                <w:sz w:val="28"/>
                <w:szCs w:val="28"/>
              </w:rPr>
              <w:t>Фронтальная.</w:t>
            </w:r>
          </w:p>
          <w:p w14:paraId="192EDCD5" w14:textId="77777777" w:rsidR="008B4980" w:rsidRPr="008B4980" w:rsidRDefault="008B4980" w:rsidP="008B4980">
            <w:pPr>
              <w:rPr>
                <w:i/>
                <w:sz w:val="28"/>
                <w:szCs w:val="28"/>
              </w:rPr>
            </w:pPr>
          </w:p>
        </w:tc>
        <w:tc>
          <w:tcPr>
            <w:tcW w:w="2884" w:type="dxa"/>
          </w:tcPr>
          <w:p w14:paraId="35DA9BB7" w14:textId="77777777" w:rsidR="008B4980" w:rsidRPr="008B4980" w:rsidRDefault="008B4980" w:rsidP="008B4980">
            <w:pPr>
              <w:rPr>
                <w:sz w:val="28"/>
                <w:szCs w:val="28"/>
              </w:rPr>
            </w:pPr>
            <w:r w:rsidRPr="008B4980">
              <w:rPr>
                <w:sz w:val="28"/>
                <w:szCs w:val="28"/>
              </w:rPr>
              <w:t>Положительный отзыв об уроке.</w:t>
            </w:r>
          </w:p>
        </w:tc>
      </w:tr>
    </w:tbl>
    <w:p w14:paraId="43375339" w14:textId="77777777" w:rsidR="008B4980" w:rsidRPr="008B4980" w:rsidRDefault="008B4980" w:rsidP="008B4980">
      <w:pPr>
        <w:ind w:firstLine="708"/>
        <w:jc w:val="both"/>
        <w:rPr>
          <w:sz w:val="28"/>
          <w:szCs w:val="28"/>
        </w:rPr>
        <w:sectPr w:rsidR="008B4980" w:rsidRPr="008B4980" w:rsidSect="008B4980">
          <w:pgSz w:w="16838" w:h="11906" w:orient="landscape"/>
          <w:pgMar w:top="1418" w:right="1134" w:bottom="850" w:left="1134" w:header="708" w:footer="708" w:gutter="0"/>
          <w:cols w:space="708"/>
          <w:docGrid w:linePitch="360"/>
        </w:sectPr>
      </w:pPr>
    </w:p>
    <w:p w14:paraId="3C808780" w14:textId="77777777" w:rsidR="008B4980" w:rsidRPr="004F5100" w:rsidRDefault="008B4980" w:rsidP="004F5100">
      <w:pPr>
        <w:ind w:firstLine="708"/>
        <w:jc w:val="both"/>
        <w:rPr>
          <w:b/>
          <w:sz w:val="28"/>
          <w:szCs w:val="28"/>
        </w:rPr>
      </w:pPr>
      <w:r w:rsidRPr="008B4980">
        <w:rPr>
          <w:b/>
          <w:sz w:val="28"/>
          <w:szCs w:val="28"/>
        </w:rPr>
        <w:lastRenderedPageBreak/>
        <w:t>ИСПОЛЬЗУЕМАЯ ЛИТЕРАТУРА:</w:t>
      </w:r>
    </w:p>
    <w:p w14:paraId="29DB1284" w14:textId="77777777" w:rsidR="008B4980" w:rsidRPr="008B4980" w:rsidRDefault="008B4980" w:rsidP="00B164EC">
      <w:pPr>
        <w:numPr>
          <w:ilvl w:val="0"/>
          <w:numId w:val="144"/>
        </w:numPr>
        <w:spacing w:after="0"/>
        <w:jc w:val="left"/>
        <w:rPr>
          <w:sz w:val="28"/>
          <w:szCs w:val="28"/>
        </w:rPr>
      </w:pPr>
      <w:r w:rsidRPr="008B4980">
        <w:rPr>
          <w:sz w:val="28"/>
          <w:szCs w:val="28"/>
        </w:rPr>
        <w:t xml:space="preserve">Андрейчиков, А.В. Системный анализ и синтез стратегических решений в инноватике: Основы стратегического инновационного менеджмента и маркетинга / А.В. Андрейчиков, О.Н. </w:t>
      </w:r>
      <w:proofErr w:type="spellStart"/>
      <w:r w:rsidRPr="008B4980">
        <w:rPr>
          <w:sz w:val="28"/>
          <w:szCs w:val="28"/>
        </w:rPr>
        <w:t>Андрейчикова</w:t>
      </w:r>
      <w:proofErr w:type="spellEnd"/>
      <w:r w:rsidRPr="008B4980">
        <w:rPr>
          <w:sz w:val="28"/>
          <w:szCs w:val="28"/>
        </w:rPr>
        <w:t xml:space="preserve">. - М.: КД </w:t>
      </w:r>
      <w:proofErr w:type="spellStart"/>
      <w:r w:rsidRPr="008B4980">
        <w:rPr>
          <w:sz w:val="28"/>
          <w:szCs w:val="28"/>
        </w:rPr>
        <w:t>Либроком</w:t>
      </w:r>
      <w:proofErr w:type="spellEnd"/>
      <w:r w:rsidRPr="008B4980">
        <w:rPr>
          <w:sz w:val="28"/>
          <w:szCs w:val="28"/>
        </w:rPr>
        <w:t>, 2018. - 248 c.</w:t>
      </w:r>
    </w:p>
    <w:p w14:paraId="546223B3" w14:textId="77777777" w:rsidR="008B4980" w:rsidRPr="008B4980" w:rsidRDefault="008B4980" w:rsidP="00B164EC">
      <w:pPr>
        <w:numPr>
          <w:ilvl w:val="0"/>
          <w:numId w:val="144"/>
        </w:numPr>
        <w:spacing w:after="0"/>
        <w:jc w:val="left"/>
        <w:rPr>
          <w:sz w:val="28"/>
          <w:szCs w:val="28"/>
        </w:rPr>
      </w:pPr>
      <w:r w:rsidRPr="008B4980">
        <w:rPr>
          <w:sz w:val="28"/>
          <w:szCs w:val="28"/>
        </w:rPr>
        <w:t xml:space="preserve"> Армстронг, Г. Основы маркетинга / Г. Армстронг. - М.: Вильямс И.Д., 2019. - 752 c.</w:t>
      </w:r>
    </w:p>
    <w:p w14:paraId="54006A62" w14:textId="77777777" w:rsidR="008B4980" w:rsidRPr="008B4980" w:rsidRDefault="008B4980" w:rsidP="00B164EC">
      <w:pPr>
        <w:numPr>
          <w:ilvl w:val="0"/>
          <w:numId w:val="144"/>
        </w:numPr>
        <w:spacing w:after="0"/>
        <w:jc w:val="left"/>
        <w:rPr>
          <w:sz w:val="28"/>
          <w:szCs w:val="28"/>
        </w:rPr>
      </w:pPr>
      <w:r w:rsidRPr="008B4980">
        <w:rPr>
          <w:sz w:val="28"/>
          <w:szCs w:val="28"/>
        </w:rPr>
        <w:t>Баринов, В.А. Бизнес-планирование: Учебное пособие / В.А. Баринов. - М.: Форум, 2018. - 144 c.</w:t>
      </w:r>
    </w:p>
    <w:p w14:paraId="2EFE2212" w14:textId="77777777" w:rsidR="008B4980" w:rsidRPr="008B4980" w:rsidRDefault="008B4980" w:rsidP="00B164EC">
      <w:pPr>
        <w:numPr>
          <w:ilvl w:val="0"/>
          <w:numId w:val="144"/>
        </w:numPr>
        <w:spacing w:after="0"/>
        <w:jc w:val="left"/>
        <w:rPr>
          <w:sz w:val="28"/>
          <w:szCs w:val="28"/>
        </w:rPr>
      </w:pPr>
      <w:r w:rsidRPr="008B4980">
        <w:rPr>
          <w:sz w:val="28"/>
          <w:szCs w:val="28"/>
        </w:rPr>
        <w:t xml:space="preserve"> Бобков, Л.В. Бизнес-планирование: Уч. / Л.В. Бобков, В.Я. Горфинкель, П.Н. Захаров и др. - М.: Вузовский учебник, 2017. - 320 c.</w:t>
      </w:r>
    </w:p>
    <w:p w14:paraId="666DD8AA" w14:textId="77777777" w:rsidR="008B4980" w:rsidRPr="008B4980" w:rsidRDefault="008B4980" w:rsidP="00B164EC">
      <w:pPr>
        <w:numPr>
          <w:ilvl w:val="0"/>
          <w:numId w:val="144"/>
        </w:numPr>
        <w:spacing w:after="0"/>
        <w:jc w:val="left"/>
        <w:rPr>
          <w:sz w:val="28"/>
          <w:szCs w:val="28"/>
        </w:rPr>
      </w:pPr>
      <w:proofErr w:type="spellStart"/>
      <w:r w:rsidRPr="008B4980">
        <w:rPr>
          <w:sz w:val="28"/>
          <w:szCs w:val="28"/>
        </w:rPr>
        <w:t>Дайитбегова</w:t>
      </w:r>
      <w:proofErr w:type="spellEnd"/>
      <w:r w:rsidRPr="008B4980">
        <w:rPr>
          <w:sz w:val="28"/>
          <w:szCs w:val="28"/>
        </w:rPr>
        <w:t xml:space="preserve"> Д.М., </w:t>
      </w:r>
      <w:proofErr w:type="spellStart"/>
      <w:r w:rsidRPr="008B4980">
        <w:rPr>
          <w:sz w:val="28"/>
          <w:szCs w:val="28"/>
        </w:rPr>
        <w:t>Синяевой</w:t>
      </w:r>
      <w:proofErr w:type="spellEnd"/>
      <w:r w:rsidRPr="008B4980">
        <w:rPr>
          <w:sz w:val="28"/>
          <w:szCs w:val="28"/>
        </w:rPr>
        <w:t xml:space="preserve"> </w:t>
      </w:r>
      <w:proofErr w:type="gramStart"/>
      <w:r w:rsidRPr="008B4980">
        <w:rPr>
          <w:sz w:val="28"/>
          <w:szCs w:val="28"/>
        </w:rPr>
        <w:t>И.М :</w:t>
      </w:r>
      <w:proofErr w:type="gramEnd"/>
      <w:r w:rsidRPr="008B4980">
        <w:rPr>
          <w:sz w:val="28"/>
          <w:szCs w:val="28"/>
        </w:rPr>
        <w:t xml:space="preserve"> «Основы маркетинга»: Практикум / Под ред. </w:t>
      </w:r>
      <w:proofErr w:type="spellStart"/>
      <w:r w:rsidRPr="008B4980">
        <w:rPr>
          <w:sz w:val="28"/>
          <w:szCs w:val="28"/>
        </w:rPr>
        <w:t>Дайитбегова</w:t>
      </w:r>
      <w:proofErr w:type="spellEnd"/>
      <w:r w:rsidRPr="008B4980">
        <w:rPr>
          <w:sz w:val="28"/>
          <w:szCs w:val="28"/>
        </w:rPr>
        <w:t xml:space="preserve"> Д.М., </w:t>
      </w:r>
      <w:proofErr w:type="spellStart"/>
      <w:r w:rsidRPr="008B4980">
        <w:rPr>
          <w:sz w:val="28"/>
          <w:szCs w:val="28"/>
        </w:rPr>
        <w:t>Синяевой</w:t>
      </w:r>
      <w:proofErr w:type="spellEnd"/>
      <w:r w:rsidRPr="008B4980">
        <w:rPr>
          <w:sz w:val="28"/>
          <w:szCs w:val="28"/>
        </w:rPr>
        <w:t xml:space="preserve"> И.М.. - М.: Вузовский учебник, 2018. - 318 c.</w:t>
      </w:r>
    </w:p>
    <w:p w14:paraId="1F1DE094" w14:textId="77777777" w:rsidR="008B4980" w:rsidRPr="008B4980" w:rsidRDefault="008B4980" w:rsidP="00B164EC">
      <w:pPr>
        <w:numPr>
          <w:ilvl w:val="0"/>
          <w:numId w:val="144"/>
        </w:numPr>
        <w:spacing w:after="0"/>
        <w:jc w:val="left"/>
        <w:rPr>
          <w:sz w:val="28"/>
          <w:szCs w:val="28"/>
        </w:rPr>
      </w:pPr>
      <w:r w:rsidRPr="008B4980">
        <w:rPr>
          <w:sz w:val="28"/>
          <w:szCs w:val="28"/>
        </w:rPr>
        <w:t xml:space="preserve"> </w:t>
      </w:r>
      <w:hyperlink r:id="rId229" w:history="1">
        <w:r w:rsidRPr="008B4980">
          <w:rPr>
            <w:rStyle w:val="ae"/>
            <w:sz w:val="28"/>
            <w:szCs w:val="28"/>
          </w:rPr>
          <w:t>http://www.hi-edu.ru</w:t>
        </w:r>
      </w:hyperlink>
      <w:r w:rsidRPr="008B4980">
        <w:rPr>
          <w:sz w:val="28"/>
          <w:szCs w:val="28"/>
        </w:rPr>
        <w:t xml:space="preserve"> </w:t>
      </w:r>
    </w:p>
    <w:p w14:paraId="583D5A0B" w14:textId="77777777" w:rsidR="008B4980" w:rsidRPr="008B4980" w:rsidRDefault="00C526EB" w:rsidP="00B164EC">
      <w:pPr>
        <w:numPr>
          <w:ilvl w:val="0"/>
          <w:numId w:val="144"/>
        </w:numPr>
        <w:spacing w:after="0"/>
        <w:jc w:val="left"/>
        <w:rPr>
          <w:sz w:val="28"/>
          <w:szCs w:val="28"/>
        </w:rPr>
      </w:pPr>
      <w:hyperlink r:id="rId230" w:history="1">
        <w:r w:rsidR="008B4980" w:rsidRPr="008B4980">
          <w:rPr>
            <w:rStyle w:val="ae"/>
            <w:sz w:val="28"/>
            <w:szCs w:val="28"/>
          </w:rPr>
          <w:t>http://www.labex.ru/</w:t>
        </w:r>
      </w:hyperlink>
      <w:r w:rsidR="008B4980" w:rsidRPr="008B4980">
        <w:rPr>
          <w:sz w:val="28"/>
          <w:szCs w:val="28"/>
        </w:rPr>
        <w:t xml:space="preserve"> </w:t>
      </w:r>
    </w:p>
    <w:p w14:paraId="44B42E63" w14:textId="77777777" w:rsidR="008B4980" w:rsidRPr="008B4980" w:rsidRDefault="00C526EB" w:rsidP="00B164EC">
      <w:pPr>
        <w:numPr>
          <w:ilvl w:val="0"/>
          <w:numId w:val="144"/>
        </w:numPr>
        <w:spacing w:after="0"/>
        <w:jc w:val="left"/>
        <w:rPr>
          <w:sz w:val="28"/>
          <w:szCs w:val="28"/>
        </w:rPr>
      </w:pPr>
      <w:hyperlink r:id="rId231" w:history="1">
        <w:r w:rsidR="008B4980" w:rsidRPr="008B4980">
          <w:rPr>
            <w:rStyle w:val="ae"/>
            <w:sz w:val="28"/>
            <w:szCs w:val="28"/>
          </w:rPr>
          <w:t>http://www.marketing.spb.ru/</w:t>
        </w:r>
      </w:hyperlink>
      <w:r w:rsidR="008B4980" w:rsidRPr="008B4980">
        <w:rPr>
          <w:sz w:val="28"/>
          <w:szCs w:val="28"/>
        </w:rPr>
        <w:t xml:space="preserve"> </w:t>
      </w:r>
    </w:p>
    <w:p w14:paraId="4F64765D" w14:textId="77777777" w:rsidR="008B4980" w:rsidRPr="008B4980" w:rsidRDefault="008B4980" w:rsidP="008B4980">
      <w:pPr>
        <w:ind w:firstLine="708"/>
        <w:jc w:val="both"/>
        <w:rPr>
          <w:sz w:val="28"/>
          <w:szCs w:val="28"/>
        </w:rPr>
      </w:pPr>
    </w:p>
    <w:p w14:paraId="5C1DA4ED" w14:textId="77777777" w:rsidR="008B4980" w:rsidRPr="008B4980" w:rsidRDefault="008B4980" w:rsidP="008B4980">
      <w:pPr>
        <w:spacing w:line="360" w:lineRule="auto"/>
        <w:ind w:firstLine="708"/>
        <w:jc w:val="both"/>
        <w:rPr>
          <w:sz w:val="28"/>
          <w:szCs w:val="28"/>
        </w:rPr>
      </w:pPr>
    </w:p>
    <w:p w14:paraId="784CFB73" w14:textId="77777777" w:rsidR="008B4980" w:rsidRPr="008B4980" w:rsidRDefault="008B4980" w:rsidP="008B4980">
      <w:pPr>
        <w:spacing w:line="360" w:lineRule="auto"/>
        <w:ind w:firstLine="708"/>
        <w:jc w:val="both"/>
        <w:rPr>
          <w:sz w:val="28"/>
          <w:szCs w:val="28"/>
        </w:rPr>
      </w:pPr>
    </w:p>
    <w:p w14:paraId="3C57656F" w14:textId="77777777" w:rsidR="008B4980" w:rsidRPr="008B4980" w:rsidRDefault="008B4980" w:rsidP="008B4980">
      <w:pPr>
        <w:spacing w:line="360" w:lineRule="auto"/>
        <w:ind w:firstLine="708"/>
        <w:jc w:val="both"/>
        <w:rPr>
          <w:sz w:val="28"/>
          <w:szCs w:val="28"/>
        </w:rPr>
      </w:pPr>
    </w:p>
    <w:p w14:paraId="7FDB3A7F" w14:textId="77777777" w:rsidR="008B4980" w:rsidRPr="008B4980" w:rsidRDefault="008B4980" w:rsidP="008B4980">
      <w:pPr>
        <w:spacing w:line="360" w:lineRule="auto"/>
        <w:ind w:firstLine="708"/>
        <w:jc w:val="both"/>
        <w:rPr>
          <w:sz w:val="28"/>
          <w:szCs w:val="28"/>
        </w:rPr>
      </w:pPr>
    </w:p>
    <w:p w14:paraId="18601EEA" w14:textId="77777777" w:rsidR="008B4980" w:rsidRPr="008B4980" w:rsidRDefault="008B4980" w:rsidP="008B4980">
      <w:pPr>
        <w:spacing w:line="360" w:lineRule="auto"/>
        <w:ind w:firstLine="708"/>
        <w:jc w:val="both"/>
        <w:rPr>
          <w:sz w:val="28"/>
          <w:szCs w:val="28"/>
        </w:rPr>
      </w:pPr>
    </w:p>
    <w:p w14:paraId="3A8EA564" w14:textId="77777777" w:rsidR="008B4980" w:rsidRPr="008B4980" w:rsidRDefault="008B4980" w:rsidP="008B4980">
      <w:pPr>
        <w:spacing w:line="360" w:lineRule="auto"/>
        <w:ind w:firstLine="708"/>
        <w:jc w:val="both"/>
        <w:rPr>
          <w:sz w:val="28"/>
          <w:szCs w:val="28"/>
        </w:rPr>
      </w:pPr>
    </w:p>
    <w:p w14:paraId="0D6BB184" w14:textId="77777777" w:rsidR="008B4980" w:rsidRPr="008B4980" w:rsidRDefault="008B4980" w:rsidP="008B4980">
      <w:pPr>
        <w:spacing w:line="360" w:lineRule="auto"/>
        <w:ind w:firstLine="708"/>
        <w:jc w:val="both"/>
        <w:rPr>
          <w:sz w:val="28"/>
          <w:szCs w:val="28"/>
        </w:rPr>
      </w:pPr>
    </w:p>
    <w:p w14:paraId="7785D3AA" w14:textId="77777777" w:rsidR="008B4980" w:rsidRPr="008B4980" w:rsidRDefault="008B4980" w:rsidP="008B4980">
      <w:pPr>
        <w:spacing w:line="360" w:lineRule="auto"/>
        <w:ind w:firstLine="708"/>
        <w:jc w:val="both"/>
        <w:rPr>
          <w:sz w:val="28"/>
          <w:szCs w:val="28"/>
        </w:rPr>
      </w:pPr>
    </w:p>
    <w:p w14:paraId="6416223B" w14:textId="77777777" w:rsidR="008B4980" w:rsidRPr="008B4980" w:rsidRDefault="008B4980" w:rsidP="008B4980">
      <w:pPr>
        <w:spacing w:line="360" w:lineRule="auto"/>
        <w:ind w:firstLine="708"/>
        <w:jc w:val="both"/>
        <w:rPr>
          <w:sz w:val="28"/>
          <w:szCs w:val="28"/>
        </w:rPr>
      </w:pPr>
    </w:p>
    <w:p w14:paraId="402C2CD7" w14:textId="77777777" w:rsidR="008B4980" w:rsidRPr="008B4980" w:rsidRDefault="008B4980" w:rsidP="004F5100">
      <w:pPr>
        <w:spacing w:line="360" w:lineRule="auto"/>
        <w:jc w:val="both"/>
        <w:rPr>
          <w:sz w:val="28"/>
          <w:szCs w:val="28"/>
        </w:rPr>
      </w:pPr>
    </w:p>
    <w:p w14:paraId="79C11429" w14:textId="77777777" w:rsidR="008B4980" w:rsidRPr="008B4980" w:rsidRDefault="008B4980" w:rsidP="008B4980">
      <w:pPr>
        <w:spacing w:line="360" w:lineRule="auto"/>
        <w:ind w:firstLine="708"/>
        <w:jc w:val="right"/>
        <w:rPr>
          <w:b/>
          <w:sz w:val="28"/>
          <w:szCs w:val="28"/>
        </w:rPr>
      </w:pPr>
      <w:r w:rsidRPr="008B4980">
        <w:rPr>
          <w:b/>
          <w:sz w:val="28"/>
          <w:szCs w:val="28"/>
        </w:rPr>
        <w:lastRenderedPageBreak/>
        <w:t>Приложение 1</w:t>
      </w:r>
    </w:p>
    <w:p w14:paraId="7F2F63D9" w14:textId="77777777" w:rsidR="008B4980" w:rsidRPr="008B4980" w:rsidRDefault="008B4980" w:rsidP="008B4980">
      <w:pPr>
        <w:spacing w:line="360" w:lineRule="auto"/>
        <w:ind w:firstLine="708"/>
        <w:rPr>
          <w:b/>
          <w:sz w:val="28"/>
          <w:szCs w:val="28"/>
        </w:rPr>
      </w:pPr>
      <w:r w:rsidRPr="008B4980">
        <w:rPr>
          <w:b/>
          <w:sz w:val="28"/>
          <w:szCs w:val="28"/>
        </w:rPr>
        <w:t>Лист опорного конспекта</w:t>
      </w:r>
    </w:p>
    <w:p w14:paraId="58167EE1" w14:textId="77777777" w:rsidR="008B4980" w:rsidRPr="008B4980" w:rsidRDefault="008B4980" w:rsidP="008B4980">
      <w:pPr>
        <w:spacing w:line="360" w:lineRule="auto"/>
        <w:ind w:firstLine="708"/>
        <w:rPr>
          <w:b/>
          <w:color w:val="C00000"/>
          <w:sz w:val="28"/>
          <w:szCs w:val="28"/>
        </w:rPr>
      </w:pPr>
      <w:r w:rsidRPr="008B4980">
        <w:rPr>
          <w:noProof/>
          <w:sz w:val="28"/>
          <w:szCs w:val="28"/>
          <w:lang w:eastAsia="ru-RU"/>
        </w:rPr>
        <w:drawing>
          <wp:anchor distT="0" distB="0" distL="114300" distR="114300" simplePos="0" relativeHeight="251600896" behindDoc="1" locked="0" layoutInCell="1" allowOverlap="1" wp14:anchorId="7DA7F772" wp14:editId="2FCCC5AE">
            <wp:simplePos x="0" y="0"/>
            <wp:positionH relativeFrom="column">
              <wp:posOffset>4290695</wp:posOffset>
            </wp:positionH>
            <wp:positionV relativeFrom="paragraph">
              <wp:posOffset>92710</wp:posOffset>
            </wp:positionV>
            <wp:extent cx="588645" cy="980440"/>
            <wp:effectExtent l="19050" t="0" r="1905" b="0"/>
            <wp:wrapNone/>
            <wp:docPr id="31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32" cstate="print"/>
                    <a:srcRect/>
                    <a:stretch>
                      <a:fillRect/>
                    </a:stretch>
                  </pic:blipFill>
                  <pic:spPr bwMode="auto">
                    <a:xfrm>
                      <a:off x="0" y="0"/>
                      <a:ext cx="588645" cy="980440"/>
                    </a:xfrm>
                    <a:prstGeom prst="rect">
                      <a:avLst/>
                    </a:prstGeom>
                    <a:noFill/>
                    <a:ln w="9525">
                      <a:noFill/>
                      <a:miter lim="800000"/>
                      <a:headEnd/>
                      <a:tailEnd/>
                    </a:ln>
                  </pic:spPr>
                </pic:pic>
              </a:graphicData>
            </a:graphic>
          </wp:anchor>
        </w:drawing>
      </w:r>
      <w:r w:rsidRPr="008B4980">
        <w:rPr>
          <w:noProof/>
          <w:sz w:val="28"/>
          <w:szCs w:val="28"/>
          <w:lang w:eastAsia="ru-RU"/>
        </w:rPr>
        <w:drawing>
          <wp:anchor distT="0" distB="0" distL="114300" distR="114300" simplePos="0" relativeHeight="251602944" behindDoc="1" locked="0" layoutInCell="1" allowOverlap="1" wp14:anchorId="5DC86206" wp14:editId="6B657AC3">
            <wp:simplePos x="0" y="0"/>
            <wp:positionH relativeFrom="column">
              <wp:posOffset>21590</wp:posOffset>
            </wp:positionH>
            <wp:positionV relativeFrom="paragraph">
              <wp:posOffset>-856615</wp:posOffset>
            </wp:positionV>
            <wp:extent cx="1392555" cy="1392555"/>
            <wp:effectExtent l="19050" t="0" r="0" b="0"/>
            <wp:wrapNone/>
            <wp:docPr id="315" name="Рисунок 63" descr="-a0v3CW_LeEmFcb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a0v3CW_LeEmFcbg"/>
                    <pic:cNvPicPr>
                      <a:picLocks noChangeAspect="1" noChangeArrowheads="1"/>
                    </pic:cNvPicPr>
                  </pic:nvPicPr>
                  <pic:blipFill>
                    <a:blip r:embed="rId233" cstate="print"/>
                    <a:srcRect/>
                    <a:stretch>
                      <a:fillRect/>
                    </a:stretch>
                  </pic:blipFill>
                  <pic:spPr bwMode="auto">
                    <a:xfrm>
                      <a:off x="0" y="0"/>
                      <a:ext cx="1392555" cy="1392555"/>
                    </a:xfrm>
                    <a:prstGeom prst="rect">
                      <a:avLst/>
                    </a:prstGeom>
                    <a:noFill/>
                    <a:ln w="9525">
                      <a:noFill/>
                      <a:miter lim="800000"/>
                      <a:headEnd/>
                      <a:tailEnd/>
                    </a:ln>
                  </pic:spPr>
                </pic:pic>
              </a:graphicData>
            </a:graphic>
          </wp:anchor>
        </w:drawing>
      </w:r>
      <w:r w:rsidRPr="008B4980">
        <w:rPr>
          <w:b/>
          <w:sz w:val="28"/>
          <w:szCs w:val="28"/>
        </w:rPr>
        <w:t>Тема:</w:t>
      </w:r>
      <w:r w:rsidRPr="008B4980">
        <w:rPr>
          <w:b/>
          <w:color w:val="C00000"/>
          <w:sz w:val="28"/>
          <w:szCs w:val="28"/>
        </w:rPr>
        <w:t xml:space="preserve"> «Бизнес-идея, как первый шаг к успешному предпринимательству»</w:t>
      </w:r>
    </w:p>
    <w:p w14:paraId="720E7219" w14:textId="77777777" w:rsidR="008B4980" w:rsidRPr="008B4980" w:rsidRDefault="008B4980" w:rsidP="008B4980">
      <w:pPr>
        <w:rPr>
          <w:i/>
          <w:sz w:val="28"/>
          <w:szCs w:val="28"/>
        </w:rPr>
      </w:pPr>
      <w:r w:rsidRPr="008B4980">
        <w:rPr>
          <w:b/>
          <w:sz w:val="28"/>
          <w:szCs w:val="28"/>
        </w:rPr>
        <w:t xml:space="preserve"> </w:t>
      </w:r>
      <w:proofErr w:type="gramStart"/>
      <w:r w:rsidRPr="008B4980">
        <w:rPr>
          <w:b/>
          <w:sz w:val="28"/>
          <w:szCs w:val="28"/>
        </w:rPr>
        <w:t>Актуализация  знаний</w:t>
      </w:r>
      <w:proofErr w:type="gramEnd"/>
      <w:r w:rsidRPr="008B4980">
        <w:rPr>
          <w:b/>
          <w:sz w:val="28"/>
          <w:szCs w:val="28"/>
        </w:rPr>
        <w:t xml:space="preserve">:    </w:t>
      </w:r>
      <w:r w:rsidRPr="008B4980">
        <w:rPr>
          <w:i/>
          <w:sz w:val="28"/>
          <w:szCs w:val="28"/>
        </w:rPr>
        <w:t xml:space="preserve">за правильный ответ в поле </w:t>
      </w:r>
    </w:p>
    <w:p w14:paraId="2F3C2CA8" w14:textId="77777777" w:rsidR="008B4980" w:rsidRPr="008B4980" w:rsidRDefault="008B4980" w:rsidP="008B4980">
      <w:pPr>
        <w:rPr>
          <w:i/>
          <w:sz w:val="28"/>
          <w:szCs w:val="28"/>
        </w:rPr>
      </w:pPr>
      <w:r w:rsidRPr="008B4980">
        <w:rPr>
          <w:i/>
          <w:sz w:val="28"/>
          <w:szCs w:val="28"/>
        </w:rPr>
        <w:t xml:space="preserve">внесите заработанную </w:t>
      </w:r>
      <w:proofErr w:type="gramStart"/>
      <w:r w:rsidRPr="008B4980">
        <w:rPr>
          <w:i/>
          <w:sz w:val="28"/>
          <w:szCs w:val="28"/>
        </w:rPr>
        <w:t>вами  сумму</w:t>
      </w:r>
      <w:proofErr w:type="gramEnd"/>
      <w:r w:rsidRPr="008B4980">
        <w:rPr>
          <w:i/>
          <w:sz w:val="28"/>
          <w:szCs w:val="28"/>
        </w:rPr>
        <w:t xml:space="preserve"> (соедините  термин и правильный вариант ответа) </w:t>
      </w:r>
    </w:p>
    <w:tbl>
      <w:tblPr>
        <w:tblpPr w:leftFromText="180" w:rightFromText="180" w:vertAnchor="text" w:horzAnchor="page" w:tblpX="8599" w:tblpYSpec="cent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6"/>
      </w:tblGrid>
      <w:tr w:rsidR="008B4980" w:rsidRPr="008B4980" w14:paraId="73637944" w14:textId="77777777" w:rsidTr="008B4980">
        <w:tc>
          <w:tcPr>
            <w:tcW w:w="2126" w:type="dxa"/>
          </w:tcPr>
          <w:p w14:paraId="328A015F" w14:textId="77777777" w:rsidR="008B4980" w:rsidRPr="008B4980" w:rsidRDefault="008B4980" w:rsidP="008B4980">
            <w:pPr>
              <w:spacing w:line="360" w:lineRule="auto"/>
              <w:rPr>
                <w:b/>
                <w:sz w:val="28"/>
                <w:szCs w:val="28"/>
              </w:rPr>
            </w:pPr>
          </w:p>
        </w:tc>
      </w:tr>
    </w:tbl>
    <w:p w14:paraId="4A302B26" w14:textId="77777777" w:rsidR="008B4980" w:rsidRPr="008B4980" w:rsidRDefault="008B4980" w:rsidP="008B4980">
      <w:pPr>
        <w:rPr>
          <w:i/>
          <w:sz w:val="28"/>
          <w:szCs w:val="28"/>
        </w:rPr>
      </w:pPr>
    </w:p>
    <w:p w14:paraId="34F43DFA" w14:textId="77777777" w:rsidR="008B4980" w:rsidRPr="008B4980" w:rsidRDefault="008B4980" w:rsidP="008B4980">
      <w:pPr>
        <w:rPr>
          <w:i/>
          <w:sz w:val="28"/>
          <w:szCs w:val="28"/>
        </w:rPr>
      </w:pPr>
    </w:p>
    <w:tbl>
      <w:tblPr>
        <w:tblpPr w:leftFromText="180" w:rightFromText="180" w:vertAnchor="text" w:horzAnchor="margin" w:tblpY="787"/>
        <w:tblW w:w="101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52"/>
        <w:gridCol w:w="6521"/>
      </w:tblGrid>
      <w:tr w:rsidR="008B4980" w:rsidRPr="008B4980" w14:paraId="552ACD23" w14:textId="77777777" w:rsidTr="008B4980">
        <w:tc>
          <w:tcPr>
            <w:tcW w:w="3652" w:type="dxa"/>
            <w:vAlign w:val="center"/>
          </w:tcPr>
          <w:p w14:paraId="18FA6C40" w14:textId="77777777" w:rsidR="008B4980" w:rsidRPr="008B4980" w:rsidRDefault="008B4980" w:rsidP="008B4980">
            <w:pPr>
              <w:spacing w:line="360" w:lineRule="auto"/>
              <w:rPr>
                <w:b/>
                <w:sz w:val="28"/>
                <w:szCs w:val="28"/>
              </w:rPr>
            </w:pPr>
            <w:r w:rsidRPr="008B4980">
              <w:rPr>
                <w:b/>
                <w:sz w:val="28"/>
                <w:szCs w:val="28"/>
              </w:rPr>
              <w:t>Рынок</w:t>
            </w:r>
          </w:p>
        </w:tc>
        <w:tc>
          <w:tcPr>
            <w:tcW w:w="6521" w:type="dxa"/>
          </w:tcPr>
          <w:p w14:paraId="5A179137" w14:textId="77777777" w:rsidR="008B4980" w:rsidRPr="008B4980" w:rsidRDefault="008B4980" w:rsidP="008B4980">
            <w:pPr>
              <w:rPr>
                <w:sz w:val="28"/>
                <w:szCs w:val="28"/>
              </w:rPr>
            </w:pPr>
            <w:r w:rsidRPr="008B4980">
              <w:rPr>
                <w:sz w:val="28"/>
                <w:szCs w:val="28"/>
              </w:rPr>
              <w:t>человек, организовавший бизнес с целью получения дохода</w:t>
            </w:r>
          </w:p>
        </w:tc>
      </w:tr>
      <w:tr w:rsidR="008B4980" w:rsidRPr="008B4980" w14:paraId="68F3EA35" w14:textId="77777777" w:rsidTr="008B4980">
        <w:tc>
          <w:tcPr>
            <w:tcW w:w="3652" w:type="dxa"/>
            <w:vAlign w:val="center"/>
          </w:tcPr>
          <w:p w14:paraId="660C8F9B" w14:textId="77777777" w:rsidR="008B4980" w:rsidRPr="008B4980" w:rsidRDefault="008B4980" w:rsidP="008B4980">
            <w:pPr>
              <w:spacing w:line="360" w:lineRule="auto"/>
              <w:rPr>
                <w:b/>
                <w:sz w:val="28"/>
                <w:szCs w:val="28"/>
              </w:rPr>
            </w:pPr>
            <w:r w:rsidRPr="008B4980">
              <w:rPr>
                <w:b/>
                <w:sz w:val="28"/>
                <w:szCs w:val="28"/>
              </w:rPr>
              <w:t>Предприниматель</w:t>
            </w:r>
          </w:p>
        </w:tc>
        <w:tc>
          <w:tcPr>
            <w:tcW w:w="6521" w:type="dxa"/>
          </w:tcPr>
          <w:p w14:paraId="0AEE09A0" w14:textId="77777777" w:rsidR="008B4980" w:rsidRPr="008B4980" w:rsidRDefault="008B4980" w:rsidP="008B4980">
            <w:pPr>
              <w:spacing w:line="360" w:lineRule="auto"/>
              <w:rPr>
                <w:sz w:val="28"/>
                <w:szCs w:val="28"/>
              </w:rPr>
            </w:pPr>
            <w:r w:rsidRPr="008B4980">
              <w:rPr>
                <w:sz w:val="28"/>
                <w:szCs w:val="28"/>
              </w:rPr>
              <w:t>место продавцов и покупателей</w:t>
            </w:r>
          </w:p>
        </w:tc>
      </w:tr>
      <w:tr w:rsidR="008B4980" w:rsidRPr="008B4980" w14:paraId="340431F9" w14:textId="77777777" w:rsidTr="008B4980">
        <w:tc>
          <w:tcPr>
            <w:tcW w:w="3652" w:type="dxa"/>
            <w:vAlign w:val="center"/>
          </w:tcPr>
          <w:p w14:paraId="706CDE19" w14:textId="77777777" w:rsidR="008B4980" w:rsidRPr="008B4980" w:rsidRDefault="008B4980" w:rsidP="008B4980">
            <w:pPr>
              <w:spacing w:line="360" w:lineRule="auto"/>
              <w:rPr>
                <w:b/>
                <w:sz w:val="28"/>
                <w:szCs w:val="28"/>
              </w:rPr>
            </w:pPr>
            <w:r w:rsidRPr="008B4980">
              <w:rPr>
                <w:b/>
                <w:sz w:val="28"/>
                <w:szCs w:val="28"/>
              </w:rPr>
              <w:t>Целевая группа</w:t>
            </w:r>
          </w:p>
        </w:tc>
        <w:tc>
          <w:tcPr>
            <w:tcW w:w="6521" w:type="dxa"/>
          </w:tcPr>
          <w:p w14:paraId="1B916609" w14:textId="77777777" w:rsidR="008B4980" w:rsidRPr="008B4980" w:rsidRDefault="008B4980" w:rsidP="008B4980">
            <w:pPr>
              <w:rPr>
                <w:sz w:val="28"/>
                <w:szCs w:val="28"/>
              </w:rPr>
            </w:pPr>
            <w:r w:rsidRPr="008B4980">
              <w:rPr>
                <w:rStyle w:val="extended-textshort"/>
                <w:sz w:val="28"/>
                <w:szCs w:val="28"/>
              </w:rPr>
              <w:t xml:space="preserve">нужда в объектах, необходимых </w:t>
            </w:r>
            <w:proofErr w:type="gramStart"/>
            <w:r w:rsidRPr="008B4980">
              <w:rPr>
                <w:rStyle w:val="extended-textshort"/>
                <w:sz w:val="28"/>
                <w:szCs w:val="28"/>
              </w:rPr>
              <w:t>для  существования</w:t>
            </w:r>
            <w:proofErr w:type="gramEnd"/>
            <w:r w:rsidRPr="008B4980">
              <w:rPr>
                <w:rStyle w:val="extended-textshort"/>
                <w:sz w:val="28"/>
                <w:szCs w:val="28"/>
              </w:rPr>
              <w:t xml:space="preserve"> и развития человека</w:t>
            </w:r>
          </w:p>
        </w:tc>
      </w:tr>
      <w:tr w:rsidR="008B4980" w:rsidRPr="008B4980" w14:paraId="0CFD1831" w14:textId="77777777" w:rsidTr="008B4980">
        <w:tc>
          <w:tcPr>
            <w:tcW w:w="3652" w:type="dxa"/>
            <w:vAlign w:val="center"/>
          </w:tcPr>
          <w:p w14:paraId="1FFDFAF8" w14:textId="77777777" w:rsidR="008B4980" w:rsidRPr="008B4980" w:rsidRDefault="008B4980" w:rsidP="008B4980">
            <w:pPr>
              <w:spacing w:line="360" w:lineRule="auto"/>
              <w:rPr>
                <w:b/>
                <w:sz w:val="28"/>
                <w:szCs w:val="28"/>
              </w:rPr>
            </w:pPr>
            <w:r w:rsidRPr="008B4980">
              <w:rPr>
                <w:b/>
                <w:sz w:val="28"/>
                <w:szCs w:val="28"/>
              </w:rPr>
              <w:t>Прибыль</w:t>
            </w:r>
          </w:p>
        </w:tc>
        <w:tc>
          <w:tcPr>
            <w:tcW w:w="6521" w:type="dxa"/>
          </w:tcPr>
          <w:p w14:paraId="6D91C9F1" w14:textId="77777777" w:rsidR="008B4980" w:rsidRPr="008B4980" w:rsidRDefault="008B4980" w:rsidP="008B4980">
            <w:pPr>
              <w:rPr>
                <w:sz w:val="28"/>
                <w:szCs w:val="28"/>
              </w:rPr>
            </w:pPr>
            <w:r w:rsidRPr="008B4980">
              <w:rPr>
                <w:sz w:val="28"/>
                <w:szCs w:val="28"/>
              </w:rPr>
              <w:t>разница между доходом и расходом при ведении бизнеса</w:t>
            </w:r>
          </w:p>
        </w:tc>
      </w:tr>
      <w:tr w:rsidR="008B4980" w:rsidRPr="008B4980" w14:paraId="16DD5890" w14:textId="77777777" w:rsidTr="008B4980">
        <w:tc>
          <w:tcPr>
            <w:tcW w:w="3652" w:type="dxa"/>
            <w:vAlign w:val="center"/>
          </w:tcPr>
          <w:p w14:paraId="6495CA2B" w14:textId="77777777" w:rsidR="008B4980" w:rsidRPr="008B4980" w:rsidRDefault="008B4980" w:rsidP="008B4980">
            <w:pPr>
              <w:spacing w:line="360" w:lineRule="auto"/>
              <w:rPr>
                <w:b/>
                <w:sz w:val="28"/>
                <w:szCs w:val="28"/>
              </w:rPr>
            </w:pPr>
            <w:r w:rsidRPr="008B4980">
              <w:rPr>
                <w:b/>
                <w:sz w:val="28"/>
                <w:szCs w:val="28"/>
              </w:rPr>
              <w:t>Потребность</w:t>
            </w:r>
          </w:p>
        </w:tc>
        <w:tc>
          <w:tcPr>
            <w:tcW w:w="6521" w:type="dxa"/>
          </w:tcPr>
          <w:p w14:paraId="6179C091" w14:textId="77777777" w:rsidR="008B4980" w:rsidRPr="008B4980" w:rsidRDefault="008B4980" w:rsidP="008B4980">
            <w:pPr>
              <w:rPr>
                <w:sz w:val="28"/>
                <w:szCs w:val="28"/>
              </w:rPr>
            </w:pPr>
            <w:r w:rsidRPr="008B4980">
              <w:rPr>
                <w:sz w:val="28"/>
                <w:szCs w:val="28"/>
              </w:rPr>
              <w:t>лицо, группа лиц, фирма или предприятие, соперничающее на каком-либо поприще с другим (другими)</w:t>
            </w:r>
          </w:p>
        </w:tc>
      </w:tr>
      <w:tr w:rsidR="008B4980" w:rsidRPr="008B4980" w14:paraId="3D6BED21" w14:textId="77777777" w:rsidTr="008B4980">
        <w:tc>
          <w:tcPr>
            <w:tcW w:w="3652" w:type="dxa"/>
            <w:vAlign w:val="center"/>
          </w:tcPr>
          <w:p w14:paraId="449B56A4" w14:textId="77777777" w:rsidR="008B4980" w:rsidRPr="008B4980" w:rsidRDefault="008B4980" w:rsidP="008B4980">
            <w:pPr>
              <w:spacing w:line="360" w:lineRule="auto"/>
              <w:rPr>
                <w:b/>
                <w:sz w:val="28"/>
                <w:szCs w:val="28"/>
              </w:rPr>
            </w:pPr>
            <w:r w:rsidRPr="008B4980">
              <w:rPr>
                <w:b/>
                <w:sz w:val="28"/>
                <w:szCs w:val="28"/>
              </w:rPr>
              <w:t>Конкурент</w:t>
            </w:r>
          </w:p>
        </w:tc>
        <w:tc>
          <w:tcPr>
            <w:tcW w:w="6521" w:type="dxa"/>
          </w:tcPr>
          <w:p w14:paraId="1657B29D" w14:textId="77777777" w:rsidR="008B4980" w:rsidRPr="008B4980" w:rsidRDefault="008B4980" w:rsidP="008B4980">
            <w:pPr>
              <w:rPr>
                <w:sz w:val="28"/>
                <w:szCs w:val="28"/>
              </w:rPr>
            </w:pPr>
            <w:r w:rsidRPr="008B4980">
              <w:rPr>
                <w:sz w:val="28"/>
                <w:szCs w:val="28"/>
              </w:rPr>
              <w:t xml:space="preserve">люди, способные приобрести продукт конкретной предпринимательской деятельности </w:t>
            </w:r>
          </w:p>
        </w:tc>
      </w:tr>
    </w:tbl>
    <w:p w14:paraId="7074D863" w14:textId="77777777" w:rsidR="008B4980" w:rsidRPr="008B4980" w:rsidRDefault="008B4980" w:rsidP="008B4980">
      <w:pPr>
        <w:spacing w:line="360" w:lineRule="auto"/>
        <w:jc w:val="right"/>
        <w:rPr>
          <w:sz w:val="28"/>
          <w:szCs w:val="28"/>
        </w:rPr>
      </w:pPr>
      <w:r w:rsidRPr="008B4980">
        <w:rPr>
          <w:b/>
          <w:sz w:val="28"/>
          <w:szCs w:val="28"/>
        </w:rPr>
        <w:t>Основные понятия</w:t>
      </w:r>
      <w:r w:rsidRPr="008B4980">
        <w:rPr>
          <w:sz w:val="28"/>
          <w:szCs w:val="28"/>
        </w:rPr>
        <w:t xml:space="preserve">                                  Таблица 1.</w:t>
      </w:r>
    </w:p>
    <w:p w14:paraId="4D9E4028" w14:textId="77777777" w:rsidR="008B4980" w:rsidRPr="008B4980" w:rsidRDefault="008B4980" w:rsidP="008B4980">
      <w:pPr>
        <w:jc w:val="both"/>
        <w:rPr>
          <w:b/>
          <w:sz w:val="28"/>
          <w:szCs w:val="28"/>
        </w:rPr>
      </w:pPr>
    </w:p>
    <w:p w14:paraId="4B10117A" w14:textId="77777777" w:rsidR="008B4980" w:rsidRPr="004F5100" w:rsidRDefault="008B4980" w:rsidP="004F5100">
      <w:pPr>
        <w:ind w:firstLine="708"/>
        <w:jc w:val="both"/>
        <w:rPr>
          <w:b/>
          <w:sz w:val="28"/>
          <w:szCs w:val="28"/>
        </w:rPr>
      </w:pPr>
      <w:r w:rsidRPr="008B4980">
        <w:rPr>
          <w:b/>
          <w:sz w:val="28"/>
          <w:szCs w:val="28"/>
        </w:rPr>
        <w:t xml:space="preserve">Бизнес – </w:t>
      </w:r>
      <w:proofErr w:type="gramStart"/>
      <w:r w:rsidRPr="008B4980">
        <w:rPr>
          <w:b/>
          <w:sz w:val="28"/>
          <w:szCs w:val="28"/>
        </w:rPr>
        <w:t>идея  -</w:t>
      </w:r>
      <w:proofErr w:type="gramEnd"/>
      <w:r w:rsidRPr="008B4980">
        <w:rPr>
          <w:b/>
          <w:sz w:val="28"/>
          <w:szCs w:val="28"/>
        </w:rPr>
        <w:t xml:space="preserve"> </w:t>
      </w:r>
      <w:r w:rsidRPr="008B4980">
        <w:rPr>
          <w:bCs/>
          <w:sz w:val="28"/>
          <w:szCs w:val="28"/>
        </w:rPr>
        <w:t>это идея создания нового конкурентного продукта или услуги, для развития нового или существующего бизнеса с целью занятия свободной рыночной ниши и извлечения прибыли.</w:t>
      </w:r>
      <w:r w:rsidRPr="008B4980">
        <w:rPr>
          <w:b/>
          <w:sz w:val="28"/>
          <w:szCs w:val="28"/>
        </w:rPr>
        <w:t xml:space="preserve"> </w:t>
      </w:r>
    </w:p>
    <w:p w14:paraId="427B5215" w14:textId="77777777" w:rsidR="008B4980" w:rsidRPr="008B4980" w:rsidRDefault="008B4980" w:rsidP="008B4980">
      <w:pPr>
        <w:spacing w:line="360" w:lineRule="auto"/>
        <w:ind w:firstLine="708"/>
        <w:rPr>
          <w:sz w:val="28"/>
          <w:szCs w:val="28"/>
        </w:rPr>
      </w:pPr>
      <w:r w:rsidRPr="008B4980">
        <w:rPr>
          <w:b/>
          <w:bCs/>
          <w:sz w:val="28"/>
          <w:szCs w:val="28"/>
        </w:rPr>
        <w:lastRenderedPageBreak/>
        <w:t xml:space="preserve">Целевая </w:t>
      </w:r>
      <w:proofErr w:type="gramStart"/>
      <w:r w:rsidRPr="008B4980">
        <w:rPr>
          <w:b/>
          <w:bCs/>
          <w:sz w:val="28"/>
          <w:szCs w:val="28"/>
        </w:rPr>
        <w:t xml:space="preserve">аудитория  </w:t>
      </w:r>
      <w:r w:rsidRPr="008B4980">
        <w:rPr>
          <w:b/>
          <w:sz w:val="28"/>
          <w:szCs w:val="28"/>
        </w:rPr>
        <w:t>–</w:t>
      </w:r>
      <w:proofErr w:type="gramEnd"/>
      <w:r w:rsidRPr="008B4980">
        <w:rPr>
          <w:b/>
          <w:bCs/>
          <w:sz w:val="28"/>
          <w:szCs w:val="28"/>
        </w:rPr>
        <w:t xml:space="preserve"> </w:t>
      </w:r>
      <w:r w:rsidRPr="008B4980">
        <w:rPr>
          <w:sz w:val="28"/>
          <w:szCs w:val="28"/>
        </w:rPr>
        <w:t xml:space="preserve">это составление портрета будущего покупателя Вашего товара или услуги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27"/>
        <w:gridCol w:w="4744"/>
      </w:tblGrid>
      <w:tr w:rsidR="008B4980" w:rsidRPr="008B4980" w14:paraId="57FA3D8F" w14:textId="77777777" w:rsidTr="008B4980">
        <w:tc>
          <w:tcPr>
            <w:tcW w:w="5054" w:type="dxa"/>
            <w:vMerge w:val="restart"/>
            <w:vAlign w:val="center"/>
          </w:tcPr>
          <w:p w14:paraId="1008C487" w14:textId="77777777" w:rsidR="008B4980" w:rsidRPr="008B4980" w:rsidRDefault="008B4980" w:rsidP="008B4980">
            <w:pPr>
              <w:spacing w:line="360" w:lineRule="auto"/>
              <w:rPr>
                <w:b/>
                <w:sz w:val="28"/>
                <w:szCs w:val="28"/>
              </w:rPr>
            </w:pPr>
            <w:r w:rsidRPr="008B4980">
              <w:rPr>
                <w:b/>
                <w:bCs/>
                <w:sz w:val="28"/>
                <w:szCs w:val="28"/>
              </w:rPr>
              <w:t xml:space="preserve">КТО </w:t>
            </w:r>
            <w:proofErr w:type="gramStart"/>
            <w:r w:rsidRPr="008B4980">
              <w:rPr>
                <w:b/>
                <w:bCs/>
                <w:sz w:val="28"/>
                <w:szCs w:val="28"/>
              </w:rPr>
              <w:t>ОНИ ?</w:t>
            </w:r>
            <w:proofErr w:type="gramEnd"/>
          </w:p>
          <w:p w14:paraId="3B681ACD" w14:textId="77777777" w:rsidR="008B4980" w:rsidRPr="008B4980" w:rsidRDefault="008B4980" w:rsidP="008B4980">
            <w:pPr>
              <w:spacing w:line="360" w:lineRule="auto"/>
              <w:rPr>
                <w:b/>
                <w:sz w:val="28"/>
                <w:szCs w:val="28"/>
              </w:rPr>
            </w:pPr>
            <w:r w:rsidRPr="008B4980">
              <w:rPr>
                <w:b/>
                <w:bCs/>
                <w:sz w:val="28"/>
                <w:szCs w:val="28"/>
              </w:rPr>
              <w:t>Те, кто сделают Вас успешным и богатым?</w:t>
            </w:r>
          </w:p>
        </w:tc>
        <w:tc>
          <w:tcPr>
            <w:tcW w:w="5055" w:type="dxa"/>
          </w:tcPr>
          <w:p w14:paraId="23D90750" w14:textId="77777777" w:rsidR="008B4980" w:rsidRPr="008B4980" w:rsidRDefault="008B4980" w:rsidP="008B4980">
            <w:pPr>
              <w:spacing w:line="360" w:lineRule="auto"/>
              <w:rPr>
                <w:b/>
                <w:sz w:val="28"/>
                <w:szCs w:val="28"/>
              </w:rPr>
            </w:pPr>
          </w:p>
        </w:tc>
      </w:tr>
      <w:tr w:rsidR="008B4980" w:rsidRPr="008B4980" w14:paraId="705EAAC4" w14:textId="77777777" w:rsidTr="008B4980">
        <w:tc>
          <w:tcPr>
            <w:tcW w:w="5054" w:type="dxa"/>
            <w:vMerge/>
          </w:tcPr>
          <w:p w14:paraId="36188B50" w14:textId="77777777" w:rsidR="008B4980" w:rsidRPr="008B4980" w:rsidRDefault="008B4980" w:rsidP="008B4980">
            <w:pPr>
              <w:spacing w:line="360" w:lineRule="auto"/>
              <w:rPr>
                <w:b/>
                <w:sz w:val="28"/>
                <w:szCs w:val="28"/>
              </w:rPr>
            </w:pPr>
          </w:p>
        </w:tc>
        <w:tc>
          <w:tcPr>
            <w:tcW w:w="5055" w:type="dxa"/>
          </w:tcPr>
          <w:p w14:paraId="66A55945" w14:textId="77777777" w:rsidR="008B4980" w:rsidRPr="008B4980" w:rsidRDefault="008B4980" w:rsidP="008B4980">
            <w:pPr>
              <w:spacing w:line="360" w:lineRule="auto"/>
              <w:rPr>
                <w:b/>
                <w:sz w:val="28"/>
                <w:szCs w:val="28"/>
              </w:rPr>
            </w:pPr>
          </w:p>
        </w:tc>
      </w:tr>
      <w:tr w:rsidR="008B4980" w:rsidRPr="008B4980" w14:paraId="758AFCB5" w14:textId="77777777" w:rsidTr="008B4980">
        <w:tc>
          <w:tcPr>
            <w:tcW w:w="5054" w:type="dxa"/>
            <w:vMerge/>
          </w:tcPr>
          <w:p w14:paraId="7ACA2752" w14:textId="77777777" w:rsidR="008B4980" w:rsidRPr="008B4980" w:rsidRDefault="008B4980" w:rsidP="008B4980">
            <w:pPr>
              <w:spacing w:line="360" w:lineRule="auto"/>
              <w:rPr>
                <w:b/>
                <w:sz w:val="28"/>
                <w:szCs w:val="28"/>
              </w:rPr>
            </w:pPr>
          </w:p>
        </w:tc>
        <w:tc>
          <w:tcPr>
            <w:tcW w:w="5055" w:type="dxa"/>
          </w:tcPr>
          <w:p w14:paraId="38537A63" w14:textId="77777777" w:rsidR="008B4980" w:rsidRPr="008B4980" w:rsidRDefault="008B4980" w:rsidP="008B4980">
            <w:pPr>
              <w:spacing w:line="360" w:lineRule="auto"/>
              <w:rPr>
                <w:b/>
                <w:sz w:val="28"/>
                <w:szCs w:val="28"/>
              </w:rPr>
            </w:pPr>
          </w:p>
        </w:tc>
      </w:tr>
    </w:tbl>
    <w:p w14:paraId="700D964D" w14:textId="77777777" w:rsidR="008B4980" w:rsidRPr="008B4980" w:rsidRDefault="008B4980" w:rsidP="008B4980">
      <w:pPr>
        <w:tabs>
          <w:tab w:val="left" w:pos="2625"/>
        </w:tabs>
        <w:spacing w:line="360" w:lineRule="auto"/>
        <w:rPr>
          <w:b/>
          <w:sz w:val="28"/>
          <w:szCs w:val="28"/>
        </w:rPr>
      </w:pPr>
    </w:p>
    <w:p w14:paraId="544BED33" w14:textId="77777777" w:rsidR="008B4980" w:rsidRPr="008B4980" w:rsidRDefault="008B4980" w:rsidP="008B4980">
      <w:pPr>
        <w:tabs>
          <w:tab w:val="left" w:pos="2625"/>
        </w:tabs>
        <w:spacing w:line="360" w:lineRule="auto"/>
        <w:rPr>
          <w:b/>
          <w:i/>
          <w:iCs/>
          <w:sz w:val="28"/>
          <w:szCs w:val="28"/>
        </w:rPr>
      </w:pPr>
      <w:r w:rsidRPr="008B4980">
        <w:rPr>
          <w:noProof/>
          <w:sz w:val="28"/>
          <w:szCs w:val="28"/>
          <w:lang w:eastAsia="ru-RU"/>
        </w:rPr>
        <w:drawing>
          <wp:anchor distT="0" distB="0" distL="114300" distR="114300" simplePos="0" relativeHeight="251599872" behindDoc="0" locked="0" layoutInCell="1" allowOverlap="1" wp14:anchorId="2F236AF9" wp14:editId="7CCBAE17">
            <wp:simplePos x="0" y="0"/>
            <wp:positionH relativeFrom="column">
              <wp:posOffset>5543550</wp:posOffset>
            </wp:positionH>
            <wp:positionV relativeFrom="paragraph">
              <wp:posOffset>234950</wp:posOffset>
            </wp:positionV>
            <wp:extent cx="1034415" cy="1034415"/>
            <wp:effectExtent l="19050" t="0" r="0" b="0"/>
            <wp:wrapNone/>
            <wp:docPr id="316" name="Рисунок 60" descr="fmOR027O7m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fmOR027O7mg"/>
                    <pic:cNvPicPr>
                      <a:picLocks noChangeAspect="1" noChangeArrowheads="1"/>
                    </pic:cNvPicPr>
                  </pic:nvPicPr>
                  <pic:blipFill>
                    <a:blip r:embed="rId234" cstate="print"/>
                    <a:srcRect/>
                    <a:stretch>
                      <a:fillRect/>
                    </a:stretch>
                  </pic:blipFill>
                  <pic:spPr bwMode="auto">
                    <a:xfrm>
                      <a:off x="0" y="0"/>
                      <a:ext cx="1034415" cy="1034415"/>
                    </a:xfrm>
                    <a:prstGeom prst="rect">
                      <a:avLst/>
                    </a:prstGeom>
                    <a:noFill/>
                    <a:ln w="9525">
                      <a:noFill/>
                      <a:miter lim="800000"/>
                      <a:headEnd/>
                      <a:tailEnd/>
                    </a:ln>
                  </pic:spPr>
                </pic:pic>
              </a:graphicData>
            </a:graphic>
          </wp:anchor>
        </w:drawing>
      </w:r>
      <w:r w:rsidRPr="008B4980">
        <w:rPr>
          <w:b/>
          <w:sz w:val="28"/>
          <w:szCs w:val="28"/>
        </w:rPr>
        <w:t xml:space="preserve"> </w:t>
      </w:r>
      <w:r w:rsidRPr="008B4980">
        <w:rPr>
          <w:b/>
          <w:iCs/>
          <w:sz w:val="28"/>
          <w:szCs w:val="28"/>
        </w:rPr>
        <w:t>Сферы деятельности организации бизнеса</w:t>
      </w:r>
      <w:r w:rsidRPr="008B4980">
        <w:rPr>
          <w:b/>
          <w:i/>
          <w:iCs/>
          <w:sz w:val="28"/>
          <w:szCs w:val="28"/>
        </w:rPr>
        <w:t xml:space="preserve"> </w:t>
      </w:r>
      <w:r w:rsidRPr="008B4980">
        <w:rPr>
          <w:i/>
          <w:iCs/>
          <w:sz w:val="28"/>
          <w:szCs w:val="28"/>
        </w:rPr>
        <w:t>(запишите сферы, в которых можно организовать предпринимательскую деятельность</w:t>
      </w:r>
      <w:r w:rsidRPr="008B4980">
        <w:rPr>
          <w:b/>
          <w:i/>
          <w:iCs/>
          <w:sz w:val="28"/>
          <w:szCs w:val="28"/>
        </w:rPr>
        <w:t>:</w:t>
      </w:r>
    </w:p>
    <w:p w14:paraId="7FD7A6A6" w14:textId="77777777" w:rsidR="008B4980" w:rsidRPr="008B4980" w:rsidRDefault="008B4980" w:rsidP="00B164EC">
      <w:pPr>
        <w:numPr>
          <w:ilvl w:val="0"/>
          <w:numId w:val="142"/>
        </w:numPr>
        <w:tabs>
          <w:tab w:val="left" w:pos="2625"/>
        </w:tabs>
        <w:spacing w:after="0" w:line="360" w:lineRule="auto"/>
        <w:jc w:val="left"/>
        <w:rPr>
          <w:b/>
          <w:i/>
          <w:iCs/>
          <w:sz w:val="28"/>
          <w:szCs w:val="28"/>
        </w:rPr>
      </w:pPr>
    </w:p>
    <w:p w14:paraId="0F212871" w14:textId="77777777" w:rsidR="008B4980" w:rsidRPr="008B4980" w:rsidRDefault="008B4980" w:rsidP="00B164EC">
      <w:pPr>
        <w:numPr>
          <w:ilvl w:val="0"/>
          <w:numId w:val="142"/>
        </w:numPr>
        <w:tabs>
          <w:tab w:val="left" w:pos="2625"/>
        </w:tabs>
        <w:spacing w:after="0" w:line="360" w:lineRule="auto"/>
        <w:jc w:val="left"/>
        <w:rPr>
          <w:b/>
          <w:i/>
          <w:iCs/>
          <w:sz w:val="28"/>
          <w:szCs w:val="28"/>
        </w:rPr>
      </w:pPr>
    </w:p>
    <w:p w14:paraId="06192D87" w14:textId="77777777" w:rsidR="008B4980" w:rsidRPr="008B4980" w:rsidRDefault="008B4980" w:rsidP="00B164EC">
      <w:pPr>
        <w:tabs>
          <w:tab w:val="left" w:pos="2625"/>
        </w:tabs>
        <w:spacing w:line="360" w:lineRule="auto"/>
        <w:jc w:val="left"/>
        <w:rPr>
          <w:b/>
          <w:sz w:val="28"/>
          <w:szCs w:val="28"/>
        </w:rPr>
      </w:pPr>
      <w:r w:rsidRPr="008B4980">
        <w:rPr>
          <w:b/>
          <w:sz w:val="28"/>
          <w:szCs w:val="28"/>
        </w:rPr>
        <w:t xml:space="preserve">Где взять </w:t>
      </w:r>
      <w:proofErr w:type="gramStart"/>
      <w:r w:rsidRPr="008B4980">
        <w:rPr>
          <w:b/>
          <w:sz w:val="28"/>
          <w:szCs w:val="28"/>
        </w:rPr>
        <w:t>деньги?:</w:t>
      </w:r>
      <w:proofErr w:type="gramEnd"/>
    </w:p>
    <w:p w14:paraId="0EF4498C" w14:textId="77777777" w:rsidR="008B4980" w:rsidRPr="008B4980" w:rsidRDefault="008B4980" w:rsidP="00B164EC">
      <w:pPr>
        <w:numPr>
          <w:ilvl w:val="0"/>
          <w:numId w:val="143"/>
        </w:numPr>
        <w:tabs>
          <w:tab w:val="left" w:pos="2625"/>
        </w:tabs>
        <w:spacing w:after="0" w:line="360" w:lineRule="auto"/>
        <w:jc w:val="left"/>
        <w:rPr>
          <w:sz w:val="28"/>
          <w:szCs w:val="28"/>
        </w:rPr>
      </w:pPr>
      <w:r w:rsidRPr="008B4980">
        <w:rPr>
          <w:noProof/>
          <w:sz w:val="28"/>
          <w:szCs w:val="28"/>
          <w:lang w:eastAsia="ru-RU"/>
        </w:rPr>
        <w:drawing>
          <wp:anchor distT="0" distB="0" distL="114300" distR="114300" simplePos="0" relativeHeight="251598848" behindDoc="0" locked="0" layoutInCell="1" allowOverlap="1" wp14:anchorId="2CE2AE2E" wp14:editId="0F40DE13">
            <wp:simplePos x="0" y="0"/>
            <wp:positionH relativeFrom="column">
              <wp:posOffset>3964940</wp:posOffset>
            </wp:positionH>
            <wp:positionV relativeFrom="paragraph">
              <wp:posOffset>112395</wp:posOffset>
            </wp:positionV>
            <wp:extent cx="1715135" cy="1291590"/>
            <wp:effectExtent l="19050" t="0" r="0" b="0"/>
            <wp:wrapNone/>
            <wp:docPr id="317" name="Рисунок 59" descr="graph-increas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graph-increase-3"/>
                    <pic:cNvPicPr>
                      <a:picLocks noChangeAspect="1" noChangeArrowheads="1"/>
                    </pic:cNvPicPr>
                  </pic:nvPicPr>
                  <pic:blipFill>
                    <a:blip r:embed="rId235" cstate="print"/>
                    <a:srcRect/>
                    <a:stretch>
                      <a:fillRect/>
                    </a:stretch>
                  </pic:blipFill>
                  <pic:spPr bwMode="auto">
                    <a:xfrm>
                      <a:off x="0" y="0"/>
                      <a:ext cx="1715135" cy="1291590"/>
                    </a:xfrm>
                    <a:prstGeom prst="rect">
                      <a:avLst/>
                    </a:prstGeom>
                    <a:noFill/>
                    <a:ln w="9525">
                      <a:noFill/>
                      <a:miter lim="800000"/>
                      <a:headEnd/>
                      <a:tailEnd/>
                    </a:ln>
                  </pic:spPr>
                </pic:pic>
              </a:graphicData>
            </a:graphic>
          </wp:anchor>
        </w:drawing>
      </w:r>
      <w:r w:rsidRPr="008B4980">
        <w:rPr>
          <w:bCs/>
          <w:sz w:val="28"/>
          <w:szCs w:val="28"/>
        </w:rPr>
        <w:t>Собственные сбережения;</w:t>
      </w:r>
    </w:p>
    <w:p w14:paraId="4CB6277F" w14:textId="77777777" w:rsidR="008B4980" w:rsidRPr="008B4980" w:rsidRDefault="008B4980" w:rsidP="00B164EC">
      <w:pPr>
        <w:numPr>
          <w:ilvl w:val="0"/>
          <w:numId w:val="143"/>
        </w:numPr>
        <w:tabs>
          <w:tab w:val="left" w:pos="2625"/>
        </w:tabs>
        <w:spacing w:after="0" w:line="360" w:lineRule="auto"/>
        <w:jc w:val="left"/>
        <w:rPr>
          <w:sz w:val="28"/>
          <w:szCs w:val="28"/>
        </w:rPr>
      </w:pPr>
      <w:r w:rsidRPr="008B4980">
        <w:rPr>
          <w:bCs/>
          <w:sz w:val="28"/>
          <w:szCs w:val="28"/>
        </w:rPr>
        <w:t>Деньги, занятые у друзей или родственников;</w:t>
      </w:r>
    </w:p>
    <w:p w14:paraId="0316105A" w14:textId="77777777" w:rsidR="008B4980" w:rsidRPr="008B4980" w:rsidRDefault="008B4980" w:rsidP="00B164EC">
      <w:pPr>
        <w:numPr>
          <w:ilvl w:val="0"/>
          <w:numId w:val="143"/>
        </w:numPr>
        <w:tabs>
          <w:tab w:val="left" w:pos="2625"/>
        </w:tabs>
        <w:spacing w:after="0" w:line="360" w:lineRule="auto"/>
        <w:jc w:val="left"/>
        <w:rPr>
          <w:sz w:val="28"/>
          <w:szCs w:val="28"/>
        </w:rPr>
      </w:pPr>
      <w:r w:rsidRPr="008B4980">
        <w:rPr>
          <w:bCs/>
          <w:sz w:val="28"/>
          <w:szCs w:val="28"/>
        </w:rPr>
        <w:t>Деньги партнеров;</w:t>
      </w:r>
    </w:p>
    <w:p w14:paraId="007DFEAD" w14:textId="77777777" w:rsidR="008B4980" w:rsidRPr="008B4980" w:rsidRDefault="008B4980" w:rsidP="00B164EC">
      <w:pPr>
        <w:numPr>
          <w:ilvl w:val="0"/>
          <w:numId w:val="143"/>
        </w:numPr>
        <w:tabs>
          <w:tab w:val="left" w:pos="2625"/>
        </w:tabs>
        <w:spacing w:after="0" w:line="360" w:lineRule="auto"/>
        <w:jc w:val="left"/>
        <w:rPr>
          <w:sz w:val="28"/>
          <w:szCs w:val="28"/>
        </w:rPr>
      </w:pPr>
      <w:r w:rsidRPr="008B4980">
        <w:rPr>
          <w:bCs/>
          <w:sz w:val="28"/>
          <w:szCs w:val="28"/>
        </w:rPr>
        <w:t>Деньги, занятые у других фирм;</w:t>
      </w:r>
    </w:p>
    <w:p w14:paraId="7C9FEC3E" w14:textId="77777777" w:rsidR="008B4980" w:rsidRPr="008B4980" w:rsidRDefault="008B4980" w:rsidP="00B164EC">
      <w:pPr>
        <w:numPr>
          <w:ilvl w:val="0"/>
          <w:numId w:val="143"/>
        </w:numPr>
        <w:tabs>
          <w:tab w:val="left" w:pos="2625"/>
        </w:tabs>
        <w:spacing w:after="0" w:line="360" w:lineRule="auto"/>
        <w:jc w:val="left"/>
        <w:rPr>
          <w:sz w:val="28"/>
          <w:szCs w:val="28"/>
        </w:rPr>
      </w:pPr>
      <w:r w:rsidRPr="008B4980">
        <w:rPr>
          <w:bCs/>
          <w:sz w:val="28"/>
          <w:szCs w:val="28"/>
        </w:rPr>
        <w:t>Банковский кредит.</w:t>
      </w:r>
    </w:p>
    <w:p w14:paraId="1E36FC9B" w14:textId="77777777" w:rsidR="008B4980" w:rsidRPr="008B4980" w:rsidRDefault="008B4980" w:rsidP="00B164EC">
      <w:pPr>
        <w:spacing w:line="360" w:lineRule="auto"/>
        <w:jc w:val="left"/>
        <w:rPr>
          <w:b/>
          <w:sz w:val="28"/>
          <w:szCs w:val="28"/>
        </w:rPr>
      </w:pPr>
      <w:r w:rsidRPr="008B4980">
        <w:rPr>
          <w:b/>
          <w:sz w:val="28"/>
          <w:szCs w:val="28"/>
        </w:rPr>
        <w:t>Критерии выбора бизнес – идеи:</w:t>
      </w:r>
    </w:p>
    <w:p w14:paraId="3E85974E" w14:textId="77777777" w:rsidR="008B4980" w:rsidRPr="008B4980" w:rsidRDefault="008B4980" w:rsidP="00B164EC">
      <w:pPr>
        <w:numPr>
          <w:ilvl w:val="0"/>
          <w:numId w:val="142"/>
        </w:numPr>
        <w:spacing w:after="0" w:line="360" w:lineRule="auto"/>
        <w:jc w:val="left"/>
        <w:rPr>
          <w:i/>
          <w:sz w:val="28"/>
          <w:szCs w:val="28"/>
        </w:rPr>
      </w:pPr>
      <w:r w:rsidRPr="008B4980">
        <w:rPr>
          <w:i/>
          <w:sz w:val="28"/>
          <w:szCs w:val="28"/>
        </w:rPr>
        <w:t>Актуальность.</w:t>
      </w:r>
    </w:p>
    <w:p w14:paraId="260A72BD" w14:textId="77777777" w:rsidR="008B4980" w:rsidRPr="008B4980" w:rsidRDefault="008B4980" w:rsidP="00B164EC">
      <w:pPr>
        <w:spacing w:line="360" w:lineRule="auto"/>
        <w:jc w:val="left"/>
        <w:rPr>
          <w:sz w:val="28"/>
          <w:szCs w:val="28"/>
        </w:rPr>
      </w:pPr>
      <w:proofErr w:type="gramStart"/>
      <w:r w:rsidRPr="008B4980">
        <w:rPr>
          <w:sz w:val="28"/>
          <w:szCs w:val="28"/>
        </w:rPr>
        <w:t>Бизнес идея</w:t>
      </w:r>
      <w:proofErr w:type="gramEnd"/>
      <w:r w:rsidRPr="008B4980">
        <w:rPr>
          <w:sz w:val="28"/>
          <w:szCs w:val="28"/>
        </w:rPr>
        <w:t xml:space="preserve"> должна соответствовать потребностям современного общества</w:t>
      </w:r>
    </w:p>
    <w:p w14:paraId="79E0899C" w14:textId="77777777" w:rsidR="008B4980" w:rsidRPr="008B4980" w:rsidRDefault="008B4980" w:rsidP="00B164EC">
      <w:pPr>
        <w:numPr>
          <w:ilvl w:val="0"/>
          <w:numId w:val="142"/>
        </w:numPr>
        <w:spacing w:after="0" w:line="360" w:lineRule="auto"/>
        <w:jc w:val="left"/>
        <w:rPr>
          <w:i/>
          <w:sz w:val="28"/>
          <w:szCs w:val="28"/>
        </w:rPr>
      </w:pPr>
      <w:r w:rsidRPr="008B4980">
        <w:rPr>
          <w:i/>
          <w:sz w:val="28"/>
          <w:szCs w:val="28"/>
        </w:rPr>
        <w:t xml:space="preserve">Инновационность. </w:t>
      </w:r>
    </w:p>
    <w:p w14:paraId="360C146B" w14:textId="77777777" w:rsidR="008B4980" w:rsidRPr="008B4980" w:rsidRDefault="008B4980" w:rsidP="00B164EC">
      <w:pPr>
        <w:spacing w:line="360" w:lineRule="auto"/>
        <w:jc w:val="left"/>
        <w:rPr>
          <w:b/>
          <w:sz w:val="28"/>
          <w:szCs w:val="28"/>
        </w:rPr>
      </w:pPr>
      <w:proofErr w:type="gramStart"/>
      <w:r w:rsidRPr="008B4980">
        <w:rPr>
          <w:sz w:val="28"/>
          <w:szCs w:val="28"/>
        </w:rPr>
        <w:t>Бизнес идея</w:t>
      </w:r>
      <w:proofErr w:type="gramEnd"/>
      <w:r w:rsidRPr="008B4980">
        <w:rPr>
          <w:sz w:val="28"/>
          <w:szCs w:val="28"/>
        </w:rPr>
        <w:t xml:space="preserve"> связана с реализацией новых технологий и знаний</w:t>
      </w:r>
    </w:p>
    <w:p w14:paraId="08781255" w14:textId="77777777" w:rsidR="008B4980" w:rsidRPr="008B4980" w:rsidRDefault="008B4980" w:rsidP="00B164EC">
      <w:pPr>
        <w:pStyle w:val="a8"/>
        <w:numPr>
          <w:ilvl w:val="0"/>
          <w:numId w:val="142"/>
        </w:numPr>
        <w:spacing w:before="0" w:beforeAutospacing="0" w:after="0" w:afterAutospacing="0" w:line="360" w:lineRule="auto"/>
        <w:jc w:val="left"/>
        <w:rPr>
          <w:rStyle w:val="af"/>
          <w:rFonts w:asciiTheme="minorHAnsi" w:hAnsiTheme="minorHAnsi"/>
          <w:sz w:val="28"/>
          <w:szCs w:val="28"/>
        </w:rPr>
      </w:pPr>
      <w:r w:rsidRPr="008B4980">
        <w:rPr>
          <w:rStyle w:val="af"/>
          <w:rFonts w:asciiTheme="minorHAnsi" w:hAnsiTheme="minorHAnsi"/>
          <w:sz w:val="28"/>
          <w:szCs w:val="28"/>
        </w:rPr>
        <w:t>Прибыльность.</w:t>
      </w:r>
    </w:p>
    <w:p w14:paraId="016408F8" w14:textId="77777777" w:rsidR="008B4980" w:rsidRPr="008B4980" w:rsidRDefault="008B4980" w:rsidP="00B164EC">
      <w:pPr>
        <w:pStyle w:val="a8"/>
        <w:spacing w:before="0" w:beforeAutospacing="0" w:after="0" w:afterAutospacing="0" w:line="360" w:lineRule="auto"/>
        <w:jc w:val="left"/>
        <w:rPr>
          <w:rFonts w:asciiTheme="minorHAnsi" w:hAnsiTheme="minorHAnsi"/>
          <w:sz w:val="28"/>
          <w:szCs w:val="28"/>
        </w:rPr>
      </w:pPr>
      <w:r w:rsidRPr="008B4980">
        <w:rPr>
          <w:rFonts w:asciiTheme="minorHAnsi" w:hAnsiTheme="minorHAnsi"/>
          <w:sz w:val="28"/>
          <w:szCs w:val="28"/>
        </w:rPr>
        <w:t xml:space="preserve"> Бизнес-идея должна подразумевать прибыльный бизнес, хотя бы в перспективе. </w:t>
      </w:r>
    </w:p>
    <w:p w14:paraId="75B8CD82" w14:textId="77777777" w:rsidR="008B4980" w:rsidRPr="008B4980" w:rsidRDefault="008B4980" w:rsidP="00B164EC">
      <w:pPr>
        <w:pStyle w:val="a8"/>
        <w:numPr>
          <w:ilvl w:val="0"/>
          <w:numId w:val="142"/>
        </w:numPr>
        <w:spacing w:before="0" w:beforeAutospacing="0" w:after="0" w:afterAutospacing="0" w:line="360" w:lineRule="auto"/>
        <w:jc w:val="left"/>
        <w:rPr>
          <w:rStyle w:val="af"/>
          <w:rFonts w:asciiTheme="minorHAnsi" w:hAnsiTheme="minorHAnsi"/>
          <w:sz w:val="28"/>
          <w:szCs w:val="28"/>
        </w:rPr>
      </w:pPr>
      <w:r w:rsidRPr="008B4980">
        <w:rPr>
          <w:rStyle w:val="af"/>
          <w:rFonts w:asciiTheme="minorHAnsi" w:hAnsiTheme="minorHAnsi"/>
          <w:sz w:val="28"/>
          <w:szCs w:val="28"/>
        </w:rPr>
        <w:lastRenderedPageBreak/>
        <w:t>Вероятность осуществления.</w:t>
      </w:r>
    </w:p>
    <w:p w14:paraId="4DB0F601" w14:textId="77777777" w:rsidR="008B4980" w:rsidRPr="008B4980" w:rsidRDefault="008B4980" w:rsidP="00B164EC">
      <w:pPr>
        <w:pStyle w:val="a8"/>
        <w:spacing w:before="0" w:beforeAutospacing="0" w:after="0" w:afterAutospacing="0" w:line="360" w:lineRule="auto"/>
        <w:jc w:val="left"/>
        <w:rPr>
          <w:rFonts w:asciiTheme="minorHAnsi" w:hAnsiTheme="minorHAnsi"/>
          <w:sz w:val="28"/>
          <w:szCs w:val="28"/>
        </w:rPr>
      </w:pPr>
      <w:r w:rsidRPr="008B4980">
        <w:rPr>
          <w:rFonts w:asciiTheme="minorHAnsi" w:hAnsiTheme="minorHAnsi"/>
          <w:sz w:val="28"/>
          <w:szCs w:val="28"/>
        </w:rPr>
        <w:t xml:space="preserve"> Бизнес-идея должна быть реальной и иметь четкие показатели для реализации. </w:t>
      </w:r>
    </w:p>
    <w:p w14:paraId="18DA5A75" w14:textId="77777777" w:rsidR="008B4980" w:rsidRPr="008B4980" w:rsidRDefault="008B4980" w:rsidP="00B164EC">
      <w:pPr>
        <w:pStyle w:val="a8"/>
        <w:numPr>
          <w:ilvl w:val="0"/>
          <w:numId w:val="142"/>
        </w:numPr>
        <w:spacing w:before="0" w:beforeAutospacing="0" w:after="0" w:afterAutospacing="0" w:line="360" w:lineRule="auto"/>
        <w:jc w:val="left"/>
        <w:rPr>
          <w:rFonts w:asciiTheme="minorHAnsi" w:hAnsiTheme="minorHAnsi"/>
          <w:sz w:val="28"/>
          <w:szCs w:val="28"/>
        </w:rPr>
      </w:pPr>
      <w:r w:rsidRPr="008B4980">
        <w:rPr>
          <w:rStyle w:val="af"/>
          <w:rFonts w:asciiTheme="minorHAnsi" w:hAnsiTheme="minorHAnsi"/>
          <w:sz w:val="28"/>
          <w:szCs w:val="28"/>
        </w:rPr>
        <w:t xml:space="preserve"> Скорость окупаемости.</w:t>
      </w:r>
      <w:r w:rsidRPr="008B4980">
        <w:rPr>
          <w:rFonts w:asciiTheme="minorHAnsi" w:hAnsiTheme="minorHAnsi"/>
          <w:sz w:val="28"/>
          <w:szCs w:val="28"/>
        </w:rPr>
        <w:t xml:space="preserve"> </w:t>
      </w:r>
    </w:p>
    <w:p w14:paraId="0BCD0908" w14:textId="77777777" w:rsidR="008B4980" w:rsidRPr="008B4980" w:rsidRDefault="008B4980" w:rsidP="00B164EC">
      <w:pPr>
        <w:pStyle w:val="a8"/>
        <w:spacing w:before="0" w:beforeAutospacing="0" w:after="0" w:afterAutospacing="0" w:line="360" w:lineRule="auto"/>
        <w:jc w:val="left"/>
        <w:rPr>
          <w:rFonts w:asciiTheme="minorHAnsi" w:hAnsiTheme="minorHAnsi"/>
          <w:sz w:val="28"/>
          <w:szCs w:val="28"/>
        </w:rPr>
      </w:pPr>
      <w:r w:rsidRPr="008B4980">
        <w:rPr>
          <w:rFonts w:asciiTheme="minorHAnsi" w:hAnsiTheme="minorHAnsi"/>
          <w:noProof/>
          <w:sz w:val="28"/>
          <w:szCs w:val="28"/>
        </w:rPr>
        <w:drawing>
          <wp:anchor distT="0" distB="0" distL="114300" distR="114300" simplePos="0" relativeHeight="251601920" behindDoc="0" locked="0" layoutInCell="1" allowOverlap="1" wp14:anchorId="46943DB1" wp14:editId="400F9162">
            <wp:simplePos x="0" y="0"/>
            <wp:positionH relativeFrom="column">
              <wp:posOffset>1660525</wp:posOffset>
            </wp:positionH>
            <wp:positionV relativeFrom="paragraph">
              <wp:posOffset>512445</wp:posOffset>
            </wp:positionV>
            <wp:extent cx="3491230" cy="2202815"/>
            <wp:effectExtent l="19050" t="0" r="0" b="0"/>
            <wp:wrapNone/>
            <wp:docPr id="318" name="Рисунок 62" descr="clc-round-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lc-round-table"/>
                    <pic:cNvPicPr>
                      <a:picLocks noChangeAspect="1" noChangeArrowheads="1"/>
                    </pic:cNvPicPr>
                  </pic:nvPicPr>
                  <pic:blipFill>
                    <a:blip r:embed="rId236" cstate="print"/>
                    <a:srcRect/>
                    <a:stretch>
                      <a:fillRect/>
                    </a:stretch>
                  </pic:blipFill>
                  <pic:spPr bwMode="auto">
                    <a:xfrm>
                      <a:off x="0" y="0"/>
                      <a:ext cx="3491230" cy="2202815"/>
                    </a:xfrm>
                    <a:prstGeom prst="rect">
                      <a:avLst/>
                    </a:prstGeom>
                    <a:noFill/>
                    <a:ln w="9525">
                      <a:noFill/>
                      <a:miter lim="800000"/>
                      <a:headEnd/>
                      <a:tailEnd/>
                    </a:ln>
                  </pic:spPr>
                </pic:pic>
              </a:graphicData>
            </a:graphic>
          </wp:anchor>
        </w:drawing>
      </w:r>
      <w:r w:rsidRPr="008B4980">
        <w:rPr>
          <w:rFonts w:asciiTheme="minorHAnsi" w:hAnsiTheme="minorHAnsi"/>
          <w:sz w:val="28"/>
          <w:szCs w:val="28"/>
        </w:rPr>
        <w:t xml:space="preserve">Чем быстрее окупаемость, тем лучше. реалистичность; </w:t>
      </w:r>
      <w:proofErr w:type="gramStart"/>
      <w:r w:rsidRPr="008B4980">
        <w:rPr>
          <w:rFonts w:asciiTheme="minorHAnsi" w:hAnsiTheme="minorHAnsi"/>
          <w:sz w:val="28"/>
          <w:szCs w:val="28"/>
        </w:rPr>
        <w:t>бизнес идея</w:t>
      </w:r>
      <w:proofErr w:type="gramEnd"/>
      <w:r w:rsidRPr="008B4980">
        <w:rPr>
          <w:rFonts w:asciiTheme="minorHAnsi" w:hAnsiTheme="minorHAnsi"/>
          <w:sz w:val="28"/>
          <w:szCs w:val="28"/>
        </w:rPr>
        <w:t xml:space="preserve"> должна быть реальной.</w:t>
      </w:r>
    </w:p>
    <w:p w14:paraId="53E0392B" w14:textId="77777777" w:rsidR="008B4980" w:rsidRPr="008B4980" w:rsidRDefault="008B4980" w:rsidP="008B4980">
      <w:pPr>
        <w:spacing w:before="100" w:beforeAutospacing="1" w:after="100" w:afterAutospacing="1"/>
        <w:rPr>
          <w:sz w:val="28"/>
          <w:szCs w:val="28"/>
        </w:rPr>
      </w:pPr>
      <w:r w:rsidRPr="008B4980">
        <w:rPr>
          <w:sz w:val="28"/>
          <w:szCs w:val="28"/>
        </w:rPr>
        <w:t xml:space="preserve"> </w:t>
      </w:r>
    </w:p>
    <w:p w14:paraId="5BFE087A" w14:textId="77777777" w:rsidR="008B4980" w:rsidRPr="008B4980" w:rsidRDefault="008B4980" w:rsidP="008B4980">
      <w:pPr>
        <w:rPr>
          <w:color w:val="17365D"/>
          <w:sz w:val="28"/>
          <w:szCs w:val="28"/>
        </w:rPr>
      </w:pPr>
    </w:p>
    <w:p w14:paraId="3B9812B4" w14:textId="77777777" w:rsidR="008B4980" w:rsidRPr="008B4980" w:rsidRDefault="008B4980" w:rsidP="008B4980">
      <w:pPr>
        <w:rPr>
          <w:color w:val="17365D"/>
          <w:sz w:val="28"/>
          <w:szCs w:val="28"/>
        </w:rPr>
      </w:pPr>
    </w:p>
    <w:p w14:paraId="541249D3" w14:textId="77777777" w:rsidR="008B4980" w:rsidRPr="008B4980" w:rsidRDefault="008B4980" w:rsidP="008B4980">
      <w:pPr>
        <w:rPr>
          <w:color w:val="17365D"/>
          <w:sz w:val="28"/>
          <w:szCs w:val="28"/>
        </w:rPr>
      </w:pPr>
    </w:p>
    <w:p w14:paraId="5CA6F399" w14:textId="77777777" w:rsidR="008B4980" w:rsidRPr="008B4980" w:rsidRDefault="008B4980" w:rsidP="008B4980">
      <w:pPr>
        <w:rPr>
          <w:color w:val="17365D"/>
          <w:sz w:val="28"/>
          <w:szCs w:val="28"/>
        </w:rPr>
      </w:pPr>
    </w:p>
    <w:p w14:paraId="0BDC2D85" w14:textId="77777777" w:rsidR="008B4980" w:rsidRPr="008B4980" w:rsidRDefault="008B4980" w:rsidP="008B4980">
      <w:pPr>
        <w:rPr>
          <w:color w:val="17365D"/>
          <w:sz w:val="28"/>
          <w:szCs w:val="28"/>
        </w:rPr>
      </w:pPr>
    </w:p>
    <w:p w14:paraId="18CB013D" w14:textId="77777777" w:rsidR="008B4980" w:rsidRPr="008B4980" w:rsidRDefault="008B4980" w:rsidP="008B4980">
      <w:pPr>
        <w:rPr>
          <w:b/>
          <w:color w:val="17365D"/>
          <w:sz w:val="28"/>
          <w:szCs w:val="28"/>
        </w:rPr>
      </w:pPr>
      <w:r w:rsidRPr="008B4980">
        <w:rPr>
          <w:b/>
          <w:color w:val="17365D"/>
          <w:sz w:val="28"/>
          <w:szCs w:val="28"/>
        </w:rPr>
        <w:t>Спасибо за работу!</w:t>
      </w:r>
    </w:p>
    <w:p w14:paraId="3EFB444C" w14:textId="77777777" w:rsidR="008B4980" w:rsidRPr="008B4980" w:rsidRDefault="008B4980" w:rsidP="008B4980">
      <w:pPr>
        <w:jc w:val="right"/>
        <w:rPr>
          <w:color w:val="17365D"/>
          <w:sz w:val="28"/>
          <w:szCs w:val="28"/>
        </w:rPr>
      </w:pPr>
      <w:r w:rsidRPr="008B4980">
        <w:rPr>
          <w:color w:val="17365D"/>
          <w:sz w:val="28"/>
          <w:szCs w:val="28"/>
        </w:rPr>
        <w:br w:type="page"/>
      </w:r>
      <w:r w:rsidRPr="008B4980">
        <w:rPr>
          <w:sz w:val="28"/>
          <w:szCs w:val="28"/>
        </w:rPr>
        <w:lastRenderedPageBreak/>
        <w:t xml:space="preserve"> Приложение 2</w:t>
      </w:r>
    </w:p>
    <w:p w14:paraId="4877E7DB" w14:textId="77777777" w:rsidR="008B4980" w:rsidRPr="008B4980" w:rsidRDefault="008B4980" w:rsidP="008B4980">
      <w:pPr>
        <w:spacing w:line="360" w:lineRule="auto"/>
        <w:rPr>
          <w:b/>
          <w:color w:val="C00000"/>
          <w:sz w:val="28"/>
          <w:szCs w:val="28"/>
          <w:u w:val="single"/>
        </w:rPr>
      </w:pPr>
      <w:r w:rsidRPr="008B4980">
        <w:rPr>
          <w:b/>
          <w:color w:val="C00000"/>
          <w:sz w:val="28"/>
          <w:szCs w:val="28"/>
          <w:u w:val="single"/>
        </w:rPr>
        <w:t>Лист выполнения практического задания</w:t>
      </w:r>
    </w:p>
    <w:p w14:paraId="3B06AB01" w14:textId="77777777" w:rsidR="008B4980" w:rsidRPr="008B4980" w:rsidRDefault="008B4980" w:rsidP="008B4980">
      <w:pPr>
        <w:spacing w:line="360" w:lineRule="auto"/>
        <w:jc w:val="both"/>
        <w:rPr>
          <w:sz w:val="28"/>
          <w:szCs w:val="28"/>
        </w:rPr>
      </w:pPr>
      <w:r w:rsidRPr="008B4980">
        <w:rPr>
          <w:b/>
          <w:sz w:val="28"/>
          <w:szCs w:val="28"/>
          <w:u w:val="single"/>
        </w:rPr>
        <w:t>Задание</w:t>
      </w:r>
      <w:proofErr w:type="gramStart"/>
      <w:r w:rsidRPr="008B4980">
        <w:rPr>
          <w:sz w:val="28"/>
          <w:szCs w:val="28"/>
        </w:rPr>
        <w:t>: Заполните</w:t>
      </w:r>
      <w:proofErr w:type="gramEnd"/>
      <w:r w:rsidRPr="008B4980">
        <w:rPr>
          <w:sz w:val="28"/>
          <w:szCs w:val="28"/>
        </w:rPr>
        <w:t xml:space="preserve"> схему «Бизнес – идея»</w:t>
      </w:r>
      <w:r w:rsidR="00C526EB">
        <w:rPr>
          <w:noProof/>
          <w:sz w:val="28"/>
          <w:szCs w:val="28"/>
        </w:rPr>
        <w:pict w14:anchorId="30492D87">
          <v:shape id="_x0000_s1079" type="#_x0000_t202" style="position:absolute;left:0;text-align:left;margin-left:415.35pt;margin-top:15.9pt;width:82.5pt;height:53.25pt;z-index:251691008;mso-position-horizontal-relative:text;mso-position-vertical-relative:text;mso-width-relative:margin;mso-height-relative:margin" strokecolor="white">
            <v:textbox style="mso-next-textbox:#_x0000_s1079">
              <w:txbxContent>
                <w:p w14:paraId="605DC20C" w14:textId="77777777" w:rsidR="00C526EB" w:rsidRPr="00565131" w:rsidRDefault="00C526EB" w:rsidP="008B4980"/>
              </w:txbxContent>
            </v:textbox>
          </v:shape>
        </w:pict>
      </w:r>
    </w:p>
    <w:p w14:paraId="09DB152A" w14:textId="77777777" w:rsidR="008B4980" w:rsidRPr="008B4980" w:rsidRDefault="008B4980" w:rsidP="008B4980">
      <w:pPr>
        <w:tabs>
          <w:tab w:val="left" w:pos="3750"/>
        </w:tabs>
        <w:rPr>
          <w:sz w:val="28"/>
          <w:szCs w:val="28"/>
        </w:rPr>
      </w:pPr>
      <w:r w:rsidRPr="008B4980">
        <w:rPr>
          <w:noProof/>
          <w:sz w:val="28"/>
          <w:szCs w:val="28"/>
          <w:lang w:eastAsia="ru-RU"/>
        </w:rPr>
        <w:drawing>
          <wp:anchor distT="0" distB="0" distL="114300" distR="114300" simplePos="0" relativeHeight="251603968" behindDoc="0" locked="0" layoutInCell="1" allowOverlap="1" wp14:anchorId="02644E1E" wp14:editId="5D157F9B">
            <wp:simplePos x="0" y="0"/>
            <wp:positionH relativeFrom="column">
              <wp:posOffset>402590</wp:posOffset>
            </wp:positionH>
            <wp:positionV relativeFrom="paragraph">
              <wp:posOffset>24765</wp:posOffset>
            </wp:positionV>
            <wp:extent cx="2501265" cy="1573530"/>
            <wp:effectExtent l="19050" t="19050" r="13335" b="26670"/>
            <wp:wrapNone/>
            <wp:docPr id="31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37" cstate="print"/>
                    <a:srcRect l="21172" t="20337" r="21851" b="34880"/>
                    <a:stretch>
                      <a:fillRect/>
                    </a:stretch>
                  </pic:blipFill>
                  <pic:spPr bwMode="auto">
                    <a:xfrm>
                      <a:off x="0" y="0"/>
                      <a:ext cx="2501265" cy="1573530"/>
                    </a:xfrm>
                    <a:prstGeom prst="rect">
                      <a:avLst/>
                    </a:prstGeom>
                    <a:noFill/>
                    <a:ln w="9525">
                      <a:solidFill>
                        <a:srgbClr val="000000"/>
                      </a:solidFill>
                      <a:miter lim="800000"/>
                      <a:headEnd/>
                      <a:tailEnd/>
                    </a:ln>
                    <a:effectLst/>
                  </pic:spPr>
                </pic:pic>
              </a:graphicData>
            </a:graphic>
          </wp:anchor>
        </w:drawing>
      </w:r>
    </w:p>
    <w:p w14:paraId="34C7B0E5" w14:textId="77777777" w:rsidR="008B4980" w:rsidRPr="008B4980" w:rsidRDefault="008B4980" w:rsidP="008B4980">
      <w:pPr>
        <w:tabs>
          <w:tab w:val="left" w:pos="3750"/>
        </w:tabs>
        <w:rPr>
          <w:sz w:val="28"/>
          <w:szCs w:val="28"/>
        </w:rPr>
      </w:pPr>
      <w:r w:rsidRPr="008B4980">
        <w:rPr>
          <w:noProof/>
          <w:sz w:val="28"/>
          <w:szCs w:val="28"/>
          <w:lang w:eastAsia="ru-RU"/>
        </w:rPr>
        <w:drawing>
          <wp:anchor distT="0" distB="0" distL="114300" distR="114300" simplePos="0" relativeHeight="251610112" behindDoc="0" locked="0" layoutInCell="1" allowOverlap="1" wp14:anchorId="1CCD4BAF" wp14:editId="0ADD320C">
            <wp:simplePos x="0" y="0"/>
            <wp:positionH relativeFrom="column">
              <wp:posOffset>3952240</wp:posOffset>
            </wp:positionH>
            <wp:positionV relativeFrom="paragraph">
              <wp:posOffset>67310</wp:posOffset>
            </wp:positionV>
            <wp:extent cx="2903855" cy="2272665"/>
            <wp:effectExtent l="19050" t="0" r="0" b="0"/>
            <wp:wrapNone/>
            <wp:docPr id="320"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238" cstate="print"/>
                    <a:srcRect l="7884" t="23549" r="48396" b="33661"/>
                    <a:stretch>
                      <a:fillRect/>
                    </a:stretch>
                  </pic:blipFill>
                  <pic:spPr bwMode="auto">
                    <a:xfrm>
                      <a:off x="0" y="0"/>
                      <a:ext cx="2903855" cy="2272665"/>
                    </a:xfrm>
                    <a:prstGeom prst="rect">
                      <a:avLst/>
                    </a:prstGeom>
                    <a:noFill/>
                    <a:ln w="9525">
                      <a:noFill/>
                      <a:miter lim="800000"/>
                      <a:headEnd/>
                      <a:tailEnd/>
                    </a:ln>
                  </pic:spPr>
                </pic:pic>
              </a:graphicData>
            </a:graphic>
          </wp:anchor>
        </w:drawing>
      </w:r>
    </w:p>
    <w:p w14:paraId="6BDA035A" w14:textId="77777777" w:rsidR="008B4980" w:rsidRPr="008B4980" w:rsidRDefault="008B4980" w:rsidP="008B4980">
      <w:pPr>
        <w:tabs>
          <w:tab w:val="left" w:pos="3750"/>
        </w:tabs>
        <w:rPr>
          <w:sz w:val="28"/>
          <w:szCs w:val="28"/>
        </w:rPr>
      </w:pPr>
    </w:p>
    <w:p w14:paraId="25BF7C72" w14:textId="77777777" w:rsidR="008B4980" w:rsidRPr="008B4980" w:rsidRDefault="008B4980" w:rsidP="008B4980">
      <w:pPr>
        <w:tabs>
          <w:tab w:val="left" w:pos="3750"/>
        </w:tabs>
        <w:rPr>
          <w:sz w:val="28"/>
          <w:szCs w:val="28"/>
        </w:rPr>
      </w:pPr>
    </w:p>
    <w:p w14:paraId="3E15F8DB" w14:textId="77777777" w:rsidR="008B4980" w:rsidRPr="008B4980" w:rsidRDefault="008B4980" w:rsidP="008B4980">
      <w:pPr>
        <w:tabs>
          <w:tab w:val="left" w:pos="3750"/>
        </w:tabs>
        <w:rPr>
          <w:sz w:val="28"/>
          <w:szCs w:val="28"/>
        </w:rPr>
      </w:pPr>
    </w:p>
    <w:p w14:paraId="6BF8C26C" w14:textId="77777777" w:rsidR="008B4980" w:rsidRPr="008B4980" w:rsidRDefault="008B4980" w:rsidP="008B4980">
      <w:pPr>
        <w:tabs>
          <w:tab w:val="left" w:pos="3750"/>
        </w:tabs>
        <w:rPr>
          <w:sz w:val="28"/>
          <w:szCs w:val="28"/>
        </w:rPr>
      </w:pPr>
    </w:p>
    <w:p w14:paraId="41479368" w14:textId="77777777" w:rsidR="008B4980" w:rsidRPr="008B4980" w:rsidRDefault="008B4980" w:rsidP="008B4980">
      <w:pPr>
        <w:tabs>
          <w:tab w:val="left" w:pos="3750"/>
        </w:tabs>
        <w:rPr>
          <w:sz w:val="28"/>
          <w:szCs w:val="28"/>
        </w:rPr>
      </w:pPr>
    </w:p>
    <w:p w14:paraId="71EEE574" w14:textId="77777777" w:rsidR="008B4980" w:rsidRPr="008B4980" w:rsidRDefault="008B4980" w:rsidP="008B4980">
      <w:pPr>
        <w:tabs>
          <w:tab w:val="left" w:pos="3750"/>
        </w:tabs>
        <w:rPr>
          <w:sz w:val="28"/>
          <w:szCs w:val="28"/>
        </w:rPr>
      </w:pPr>
    </w:p>
    <w:p w14:paraId="74E589D3" w14:textId="77777777" w:rsidR="008B4980" w:rsidRPr="008B4980" w:rsidRDefault="008B4980" w:rsidP="008B4980">
      <w:pPr>
        <w:tabs>
          <w:tab w:val="left" w:pos="3750"/>
        </w:tabs>
        <w:rPr>
          <w:sz w:val="28"/>
          <w:szCs w:val="28"/>
        </w:rPr>
      </w:pPr>
      <w:r w:rsidRPr="008B4980">
        <w:rPr>
          <w:noProof/>
          <w:sz w:val="28"/>
          <w:szCs w:val="28"/>
          <w:lang w:eastAsia="ru-RU"/>
        </w:rPr>
        <w:drawing>
          <wp:anchor distT="0" distB="0" distL="114300" distR="114300" simplePos="0" relativeHeight="251604992" behindDoc="0" locked="0" layoutInCell="1" allowOverlap="1" wp14:anchorId="62D5B60C" wp14:editId="3BB5D356">
            <wp:simplePos x="0" y="0"/>
            <wp:positionH relativeFrom="column">
              <wp:posOffset>1410970</wp:posOffset>
            </wp:positionH>
            <wp:positionV relativeFrom="paragraph">
              <wp:posOffset>110490</wp:posOffset>
            </wp:positionV>
            <wp:extent cx="2353945" cy="1570990"/>
            <wp:effectExtent l="19050" t="19050" r="27305" b="10160"/>
            <wp:wrapNone/>
            <wp:docPr id="32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239" cstate="print"/>
                    <a:srcRect l="19365" t="18210" r="22475" b="33423"/>
                    <a:stretch>
                      <a:fillRect/>
                    </a:stretch>
                  </pic:blipFill>
                  <pic:spPr bwMode="auto">
                    <a:xfrm>
                      <a:off x="0" y="0"/>
                      <a:ext cx="2353945" cy="1570990"/>
                    </a:xfrm>
                    <a:prstGeom prst="rect">
                      <a:avLst/>
                    </a:prstGeom>
                    <a:noFill/>
                    <a:ln w="9525">
                      <a:solidFill>
                        <a:srgbClr val="000000"/>
                      </a:solidFill>
                      <a:miter lim="800000"/>
                      <a:headEnd/>
                      <a:tailEnd/>
                    </a:ln>
                    <a:effectLst/>
                  </pic:spPr>
                </pic:pic>
              </a:graphicData>
            </a:graphic>
          </wp:anchor>
        </w:drawing>
      </w:r>
    </w:p>
    <w:p w14:paraId="24E55911" w14:textId="77777777" w:rsidR="008B4980" w:rsidRPr="008B4980" w:rsidRDefault="008B4980" w:rsidP="008B4980">
      <w:pPr>
        <w:tabs>
          <w:tab w:val="left" w:pos="3750"/>
        </w:tabs>
        <w:rPr>
          <w:sz w:val="28"/>
          <w:szCs w:val="28"/>
        </w:rPr>
      </w:pPr>
    </w:p>
    <w:p w14:paraId="0D96ACEF" w14:textId="77777777" w:rsidR="008B4980" w:rsidRPr="008B4980" w:rsidRDefault="008B4980" w:rsidP="008B4980">
      <w:pPr>
        <w:tabs>
          <w:tab w:val="left" w:pos="3750"/>
        </w:tabs>
        <w:rPr>
          <w:sz w:val="28"/>
          <w:szCs w:val="28"/>
        </w:rPr>
      </w:pPr>
    </w:p>
    <w:p w14:paraId="6874F270" w14:textId="77777777" w:rsidR="008B4980" w:rsidRPr="008B4980" w:rsidRDefault="008B4980" w:rsidP="008B4980">
      <w:pPr>
        <w:tabs>
          <w:tab w:val="left" w:pos="3750"/>
        </w:tabs>
        <w:rPr>
          <w:sz w:val="28"/>
          <w:szCs w:val="28"/>
        </w:rPr>
      </w:pPr>
    </w:p>
    <w:p w14:paraId="69859391" w14:textId="77777777" w:rsidR="008B4980" w:rsidRPr="008B4980" w:rsidRDefault="008B4980" w:rsidP="008B4980">
      <w:pPr>
        <w:tabs>
          <w:tab w:val="left" w:pos="3750"/>
        </w:tabs>
        <w:rPr>
          <w:sz w:val="28"/>
          <w:szCs w:val="28"/>
        </w:rPr>
      </w:pPr>
    </w:p>
    <w:p w14:paraId="447B1C8F" w14:textId="77777777" w:rsidR="008B4980" w:rsidRPr="008B4980" w:rsidRDefault="008B4980" w:rsidP="008B4980">
      <w:pPr>
        <w:tabs>
          <w:tab w:val="left" w:pos="3750"/>
        </w:tabs>
        <w:rPr>
          <w:sz w:val="28"/>
          <w:szCs w:val="28"/>
        </w:rPr>
      </w:pPr>
    </w:p>
    <w:p w14:paraId="42036F98" w14:textId="77777777" w:rsidR="008B4980" w:rsidRPr="008B4980" w:rsidRDefault="008B4980" w:rsidP="008B4980">
      <w:pPr>
        <w:tabs>
          <w:tab w:val="left" w:pos="3750"/>
        </w:tabs>
        <w:rPr>
          <w:sz w:val="28"/>
          <w:szCs w:val="28"/>
        </w:rPr>
      </w:pPr>
    </w:p>
    <w:p w14:paraId="18DCE54D" w14:textId="77777777" w:rsidR="008B4980" w:rsidRPr="008B4980" w:rsidRDefault="008B4980" w:rsidP="008B4980">
      <w:pPr>
        <w:tabs>
          <w:tab w:val="left" w:pos="3750"/>
        </w:tabs>
        <w:rPr>
          <w:sz w:val="28"/>
          <w:szCs w:val="28"/>
        </w:rPr>
      </w:pPr>
    </w:p>
    <w:p w14:paraId="6D556E99" w14:textId="77777777" w:rsidR="008B4980" w:rsidRPr="008B4980" w:rsidRDefault="008B4980" w:rsidP="008B4980">
      <w:pPr>
        <w:tabs>
          <w:tab w:val="left" w:pos="3750"/>
        </w:tabs>
        <w:rPr>
          <w:sz w:val="28"/>
          <w:szCs w:val="28"/>
        </w:rPr>
      </w:pPr>
      <w:r w:rsidRPr="008B4980">
        <w:rPr>
          <w:noProof/>
          <w:sz w:val="28"/>
          <w:szCs w:val="28"/>
          <w:lang w:eastAsia="ru-RU"/>
        </w:rPr>
        <w:drawing>
          <wp:anchor distT="0" distB="0" distL="114300" distR="114300" simplePos="0" relativeHeight="251607040" behindDoc="0" locked="0" layoutInCell="1" allowOverlap="1" wp14:anchorId="49795013" wp14:editId="4E01CDD5">
            <wp:simplePos x="0" y="0"/>
            <wp:positionH relativeFrom="column">
              <wp:posOffset>2286000</wp:posOffset>
            </wp:positionH>
            <wp:positionV relativeFrom="paragraph">
              <wp:posOffset>184150</wp:posOffset>
            </wp:positionV>
            <wp:extent cx="2460625" cy="1639570"/>
            <wp:effectExtent l="19050" t="19050" r="15875" b="17780"/>
            <wp:wrapNone/>
            <wp:docPr id="32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240" cstate="print"/>
                    <a:srcRect l="20935" t="20558" r="20787" b="30893"/>
                    <a:stretch>
                      <a:fillRect/>
                    </a:stretch>
                  </pic:blipFill>
                  <pic:spPr bwMode="auto">
                    <a:xfrm>
                      <a:off x="0" y="0"/>
                      <a:ext cx="2460625" cy="1639570"/>
                    </a:xfrm>
                    <a:prstGeom prst="rect">
                      <a:avLst/>
                    </a:prstGeom>
                    <a:noFill/>
                    <a:ln w="9525">
                      <a:solidFill>
                        <a:srgbClr val="000000"/>
                      </a:solidFill>
                      <a:miter lim="800000"/>
                      <a:headEnd/>
                      <a:tailEnd/>
                    </a:ln>
                    <a:effectLst/>
                  </pic:spPr>
                </pic:pic>
              </a:graphicData>
            </a:graphic>
          </wp:anchor>
        </w:drawing>
      </w:r>
    </w:p>
    <w:p w14:paraId="0180C332" w14:textId="77777777" w:rsidR="008B4980" w:rsidRPr="008B4980" w:rsidRDefault="008B4980" w:rsidP="008B4980">
      <w:pPr>
        <w:tabs>
          <w:tab w:val="left" w:pos="3750"/>
        </w:tabs>
        <w:rPr>
          <w:sz w:val="28"/>
          <w:szCs w:val="28"/>
        </w:rPr>
      </w:pPr>
    </w:p>
    <w:p w14:paraId="43CCFFF3" w14:textId="77777777" w:rsidR="008B4980" w:rsidRPr="008B4980" w:rsidRDefault="008B4980" w:rsidP="008B4980">
      <w:pPr>
        <w:tabs>
          <w:tab w:val="left" w:pos="3750"/>
        </w:tabs>
        <w:rPr>
          <w:sz w:val="28"/>
          <w:szCs w:val="28"/>
        </w:rPr>
      </w:pPr>
    </w:p>
    <w:p w14:paraId="2A83DC41" w14:textId="77777777" w:rsidR="008B4980" w:rsidRPr="008B4980" w:rsidRDefault="008B4980" w:rsidP="008B4980">
      <w:pPr>
        <w:tabs>
          <w:tab w:val="left" w:pos="3750"/>
        </w:tabs>
        <w:rPr>
          <w:sz w:val="28"/>
          <w:szCs w:val="28"/>
        </w:rPr>
      </w:pPr>
    </w:p>
    <w:p w14:paraId="1FA579CA" w14:textId="77777777" w:rsidR="008B4980" w:rsidRPr="008B4980" w:rsidRDefault="008B4980" w:rsidP="008B4980">
      <w:pPr>
        <w:tabs>
          <w:tab w:val="left" w:pos="3750"/>
        </w:tabs>
        <w:rPr>
          <w:sz w:val="28"/>
          <w:szCs w:val="28"/>
        </w:rPr>
      </w:pPr>
    </w:p>
    <w:p w14:paraId="2A3DFB7F" w14:textId="77777777" w:rsidR="008B4980" w:rsidRPr="008B4980" w:rsidRDefault="008B4980" w:rsidP="008B4980">
      <w:pPr>
        <w:tabs>
          <w:tab w:val="left" w:pos="3750"/>
        </w:tabs>
        <w:rPr>
          <w:sz w:val="28"/>
          <w:szCs w:val="28"/>
        </w:rPr>
      </w:pPr>
    </w:p>
    <w:p w14:paraId="26E60B0F" w14:textId="77777777" w:rsidR="008B4980" w:rsidRPr="008B4980" w:rsidRDefault="008B4980" w:rsidP="008B4980">
      <w:pPr>
        <w:tabs>
          <w:tab w:val="left" w:pos="3750"/>
        </w:tabs>
        <w:rPr>
          <w:sz w:val="28"/>
          <w:szCs w:val="28"/>
        </w:rPr>
      </w:pPr>
    </w:p>
    <w:p w14:paraId="624302B5" w14:textId="77777777" w:rsidR="008B4980" w:rsidRPr="008B4980" w:rsidRDefault="008B4980" w:rsidP="008B4980">
      <w:pPr>
        <w:tabs>
          <w:tab w:val="left" w:pos="3750"/>
        </w:tabs>
        <w:rPr>
          <w:sz w:val="28"/>
          <w:szCs w:val="28"/>
        </w:rPr>
      </w:pPr>
    </w:p>
    <w:p w14:paraId="3FCBC5CD" w14:textId="77777777" w:rsidR="008B4980" w:rsidRPr="008B4980" w:rsidRDefault="008B4980" w:rsidP="008B4980">
      <w:pPr>
        <w:tabs>
          <w:tab w:val="left" w:pos="3750"/>
        </w:tabs>
        <w:rPr>
          <w:sz w:val="28"/>
          <w:szCs w:val="28"/>
        </w:rPr>
      </w:pPr>
      <w:r w:rsidRPr="008B4980">
        <w:rPr>
          <w:noProof/>
          <w:sz w:val="28"/>
          <w:szCs w:val="28"/>
          <w:lang w:eastAsia="ru-RU"/>
        </w:rPr>
        <w:drawing>
          <wp:anchor distT="0" distB="0" distL="114300" distR="114300" simplePos="0" relativeHeight="251609088" behindDoc="1" locked="0" layoutInCell="1" allowOverlap="1" wp14:anchorId="3642318E" wp14:editId="2473F1E0">
            <wp:simplePos x="0" y="0"/>
            <wp:positionH relativeFrom="column">
              <wp:posOffset>-201295</wp:posOffset>
            </wp:positionH>
            <wp:positionV relativeFrom="paragraph">
              <wp:posOffset>66675</wp:posOffset>
            </wp:positionV>
            <wp:extent cx="3863340" cy="3716655"/>
            <wp:effectExtent l="19050" t="0" r="3810" b="0"/>
            <wp:wrapNone/>
            <wp:docPr id="323"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241" cstate="print"/>
                    <a:srcRect l="2480" t="12770" r="31889" b="20670"/>
                    <a:stretch>
                      <a:fillRect/>
                    </a:stretch>
                  </pic:blipFill>
                  <pic:spPr bwMode="auto">
                    <a:xfrm>
                      <a:off x="0" y="0"/>
                      <a:ext cx="3863340" cy="3716655"/>
                    </a:xfrm>
                    <a:prstGeom prst="rect">
                      <a:avLst/>
                    </a:prstGeom>
                    <a:noFill/>
                    <a:ln w="9525">
                      <a:noFill/>
                      <a:miter lim="800000"/>
                      <a:headEnd/>
                      <a:tailEnd/>
                    </a:ln>
                  </pic:spPr>
                </pic:pic>
              </a:graphicData>
            </a:graphic>
          </wp:anchor>
        </w:drawing>
      </w:r>
    </w:p>
    <w:p w14:paraId="07702078" w14:textId="77777777" w:rsidR="008B4980" w:rsidRPr="008B4980" w:rsidRDefault="008B4980" w:rsidP="008B4980">
      <w:pPr>
        <w:tabs>
          <w:tab w:val="left" w:pos="3750"/>
        </w:tabs>
        <w:rPr>
          <w:sz w:val="28"/>
          <w:szCs w:val="28"/>
        </w:rPr>
      </w:pPr>
      <w:r w:rsidRPr="008B4980">
        <w:rPr>
          <w:noProof/>
          <w:sz w:val="28"/>
          <w:szCs w:val="28"/>
          <w:lang w:eastAsia="ru-RU"/>
        </w:rPr>
        <w:drawing>
          <wp:anchor distT="0" distB="0" distL="114300" distR="114300" simplePos="0" relativeHeight="251606016" behindDoc="0" locked="0" layoutInCell="1" allowOverlap="1" wp14:anchorId="0F12D753" wp14:editId="60DB406D">
            <wp:simplePos x="0" y="0"/>
            <wp:positionH relativeFrom="column">
              <wp:posOffset>3119755</wp:posOffset>
            </wp:positionH>
            <wp:positionV relativeFrom="paragraph">
              <wp:posOffset>80010</wp:posOffset>
            </wp:positionV>
            <wp:extent cx="2350135" cy="1535430"/>
            <wp:effectExtent l="19050" t="19050" r="12065" b="26670"/>
            <wp:wrapNone/>
            <wp:docPr id="32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242" cstate="print"/>
                    <a:srcRect l="20406" t="18616" r="21297" b="33774"/>
                    <a:stretch>
                      <a:fillRect/>
                    </a:stretch>
                  </pic:blipFill>
                  <pic:spPr bwMode="auto">
                    <a:xfrm>
                      <a:off x="0" y="0"/>
                      <a:ext cx="2350135" cy="1535430"/>
                    </a:xfrm>
                    <a:prstGeom prst="rect">
                      <a:avLst/>
                    </a:prstGeom>
                    <a:noFill/>
                    <a:ln w="9525">
                      <a:solidFill>
                        <a:srgbClr val="000000"/>
                      </a:solidFill>
                      <a:miter lim="800000"/>
                      <a:headEnd/>
                      <a:tailEnd/>
                    </a:ln>
                    <a:effectLst/>
                  </pic:spPr>
                </pic:pic>
              </a:graphicData>
            </a:graphic>
          </wp:anchor>
        </w:drawing>
      </w:r>
    </w:p>
    <w:p w14:paraId="739A4AA5" w14:textId="77777777" w:rsidR="008B4980" w:rsidRPr="008B4980" w:rsidRDefault="008B4980" w:rsidP="008B4980">
      <w:pPr>
        <w:tabs>
          <w:tab w:val="left" w:pos="3750"/>
        </w:tabs>
        <w:rPr>
          <w:sz w:val="28"/>
          <w:szCs w:val="28"/>
        </w:rPr>
      </w:pPr>
    </w:p>
    <w:p w14:paraId="012E9ED8" w14:textId="77777777" w:rsidR="008B4980" w:rsidRPr="008B4980" w:rsidRDefault="008B4980" w:rsidP="008B4980">
      <w:pPr>
        <w:tabs>
          <w:tab w:val="left" w:pos="3750"/>
        </w:tabs>
        <w:rPr>
          <w:sz w:val="28"/>
          <w:szCs w:val="28"/>
        </w:rPr>
      </w:pPr>
    </w:p>
    <w:p w14:paraId="74908488" w14:textId="77777777" w:rsidR="008B4980" w:rsidRPr="008B4980" w:rsidRDefault="008B4980" w:rsidP="008B4980">
      <w:pPr>
        <w:tabs>
          <w:tab w:val="left" w:pos="3750"/>
        </w:tabs>
        <w:rPr>
          <w:sz w:val="28"/>
          <w:szCs w:val="28"/>
        </w:rPr>
      </w:pPr>
    </w:p>
    <w:p w14:paraId="67393ADC" w14:textId="77777777" w:rsidR="008B4980" w:rsidRPr="008B4980" w:rsidRDefault="008B4980" w:rsidP="008B4980">
      <w:pPr>
        <w:tabs>
          <w:tab w:val="left" w:pos="3750"/>
        </w:tabs>
        <w:rPr>
          <w:sz w:val="28"/>
          <w:szCs w:val="28"/>
        </w:rPr>
      </w:pPr>
    </w:p>
    <w:p w14:paraId="1993ED0E" w14:textId="77777777" w:rsidR="008B4980" w:rsidRPr="008B4980" w:rsidRDefault="008B4980" w:rsidP="008B4980">
      <w:pPr>
        <w:tabs>
          <w:tab w:val="left" w:pos="3750"/>
        </w:tabs>
        <w:rPr>
          <w:sz w:val="28"/>
          <w:szCs w:val="28"/>
        </w:rPr>
      </w:pPr>
    </w:p>
    <w:p w14:paraId="5AF9F179" w14:textId="77777777" w:rsidR="008B4980" w:rsidRPr="008B4980" w:rsidRDefault="008B4980" w:rsidP="008B4980">
      <w:pPr>
        <w:tabs>
          <w:tab w:val="left" w:pos="3750"/>
        </w:tabs>
        <w:rPr>
          <w:sz w:val="28"/>
          <w:szCs w:val="28"/>
        </w:rPr>
      </w:pPr>
    </w:p>
    <w:p w14:paraId="41B1A26C" w14:textId="77777777" w:rsidR="008B4980" w:rsidRPr="008B4980" w:rsidRDefault="008B4980" w:rsidP="008B4980">
      <w:pPr>
        <w:tabs>
          <w:tab w:val="left" w:pos="3750"/>
        </w:tabs>
        <w:rPr>
          <w:sz w:val="28"/>
          <w:szCs w:val="28"/>
        </w:rPr>
      </w:pPr>
    </w:p>
    <w:p w14:paraId="56B0DF8D" w14:textId="77777777" w:rsidR="008B4980" w:rsidRPr="008B4980" w:rsidRDefault="008B4980" w:rsidP="008B4980">
      <w:pPr>
        <w:tabs>
          <w:tab w:val="left" w:pos="3750"/>
        </w:tabs>
        <w:rPr>
          <w:sz w:val="28"/>
          <w:szCs w:val="28"/>
        </w:rPr>
      </w:pPr>
    </w:p>
    <w:p w14:paraId="5A7D07A7" w14:textId="77777777" w:rsidR="008B4980" w:rsidRPr="008B4980" w:rsidRDefault="008B4980" w:rsidP="008B4980">
      <w:pPr>
        <w:tabs>
          <w:tab w:val="left" w:pos="3750"/>
        </w:tabs>
        <w:rPr>
          <w:sz w:val="28"/>
          <w:szCs w:val="28"/>
        </w:rPr>
      </w:pPr>
      <w:r w:rsidRPr="008B4980">
        <w:rPr>
          <w:noProof/>
          <w:sz w:val="28"/>
          <w:szCs w:val="28"/>
          <w:lang w:eastAsia="ru-RU"/>
        </w:rPr>
        <w:drawing>
          <wp:anchor distT="0" distB="0" distL="114300" distR="114300" simplePos="0" relativeHeight="251608064" behindDoc="0" locked="0" layoutInCell="1" allowOverlap="1" wp14:anchorId="5643750E" wp14:editId="74EE83A8">
            <wp:simplePos x="0" y="0"/>
            <wp:positionH relativeFrom="column">
              <wp:posOffset>3952240</wp:posOffset>
            </wp:positionH>
            <wp:positionV relativeFrom="paragraph">
              <wp:posOffset>97790</wp:posOffset>
            </wp:positionV>
            <wp:extent cx="2607945" cy="1640840"/>
            <wp:effectExtent l="19050" t="19050" r="20955" b="16510"/>
            <wp:wrapNone/>
            <wp:docPr id="32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243" cstate="print"/>
                    <a:srcRect l="21408" t="41930" r="21822" b="11295"/>
                    <a:stretch>
                      <a:fillRect/>
                    </a:stretch>
                  </pic:blipFill>
                  <pic:spPr bwMode="auto">
                    <a:xfrm>
                      <a:off x="0" y="0"/>
                      <a:ext cx="2607945" cy="1640840"/>
                    </a:xfrm>
                    <a:prstGeom prst="rect">
                      <a:avLst/>
                    </a:prstGeom>
                    <a:noFill/>
                    <a:ln w="9525">
                      <a:solidFill>
                        <a:srgbClr val="000000"/>
                      </a:solidFill>
                      <a:miter lim="800000"/>
                      <a:headEnd/>
                      <a:tailEnd/>
                    </a:ln>
                    <a:effectLst/>
                  </pic:spPr>
                </pic:pic>
              </a:graphicData>
            </a:graphic>
          </wp:anchor>
        </w:drawing>
      </w:r>
    </w:p>
    <w:p w14:paraId="099B6CEF" w14:textId="77777777" w:rsidR="008B4980" w:rsidRPr="008B4980" w:rsidRDefault="008B4980" w:rsidP="008B4980">
      <w:pPr>
        <w:tabs>
          <w:tab w:val="left" w:pos="3750"/>
        </w:tabs>
        <w:rPr>
          <w:sz w:val="28"/>
          <w:szCs w:val="28"/>
        </w:rPr>
      </w:pPr>
    </w:p>
    <w:p w14:paraId="2AAEC971" w14:textId="77777777" w:rsidR="008B4980" w:rsidRPr="008B4980" w:rsidRDefault="008B4980" w:rsidP="008B4980">
      <w:pPr>
        <w:tabs>
          <w:tab w:val="left" w:pos="3750"/>
        </w:tabs>
        <w:rPr>
          <w:sz w:val="28"/>
          <w:szCs w:val="28"/>
        </w:rPr>
      </w:pPr>
    </w:p>
    <w:p w14:paraId="0E72CBDF" w14:textId="77777777" w:rsidR="008B4980" w:rsidRPr="008B4980" w:rsidRDefault="008B4980" w:rsidP="008B4980">
      <w:pPr>
        <w:tabs>
          <w:tab w:val="left" w:pos="3750"/>
        </w:tabs>
        <w:rPr>
          <w:sz w:val="28"/>
          <w:szCs w:val="28"/>
        </w:rPr>
      </w:pPr>
    </w:p>
    <w:p w14:paraId="6503D8FD" w14:textId="77777777" w:rsidR="008B4980" w:rsidRPr="008B4980" w:rsidRDefault="008B4980" w:rsidP="008B4980">
      <w:pPr>
        <w:tabs>
          <w:tab w:val="left" w:pos="3750"/>
        </w:tabs>
        <w:rPr>
          <w:sz w:val="28"/>
          <w:szCs w:val="28"/>
        </w:rPr>
      </w:pPr>
    </w:p>
    <w:p w14:paraId="5FA85DD7" w14:textId="77777777" w:rsidR="008B4980" w:rsidRPr="008B4980" w:rsidRDefault="008B4980" w:rsidP="008B4980">
      <w:pPr>
        <w:tabs>
          <w:tab w:val="left" w:pos="3750"/>
        </w:tabs>
        <w:rPr>
          <w:sz w:val="28"/>
          <w:szCs w:val="28"/>
        </w:rPr>
      </w:pPr>
    </w:p>
    <w:p w14:paraId="5924EB94" w14:textId="77777777" w:rsidR="008B4980" w:rsidRPr="008B4980" w:rsidRDefault="008B4980" w:rsidP="008B4980">
      <w:pPr>
        <w:tabs>
          <w:tab w:val="left" w:pos="3750"/>
        </w:tabs>
        <w:rPr>
          <w:sz w:val="28"/>
          <w:szCs w:val="28"/>
        </w:rPr>
      </w:pPr>
    </w:p>
    <w:p w14:paraId="786E6ADF" w14:textId="77777777" w:rsidR="008B4980" w:rsidRPr="008B4980" w:rsidRDefault="008B4980" w:rsidP="008B4980">
      <w:pPr>
        <w:tabs>
          <w:tab w:val="left" w:pos="3750"/>
        </w:tabs>
        <w:rPr>
          <w:sz w:val="28"/>
          <w:szCs w:val="28"/>
        </w:rPr>
      </w:pPr>
    </w:p>
    <w:p w14:paraId="3F06F29C" w14:textId="77777777" w:rsidR="008B4980" w:rsidRPr="008B4980" w:rsidRDefault="008B4980" w:rsidP="008B4980">
      <w:pPr>
        <w:tabs>
          <w:tab w:val="left" w:pos="3750"/>
        </w:tabs>
        <w:jc w:val="right"/>
        <w:rPr>
          <w:sz w:val="28"/>
          <w:szCs w:val="28"/>
        </w:rPr>
      </w:pPr>
    </w:p>
    <w:p w14:paraId="08961F6B" w14:textId="77777777" w:rsidR="008B4980" w:rsidRPr="008B4980" w:rsidRDefault="008B4980" w:rsidP="008B4980">
      <w:pPr>
        <w:tabs>
          <w:tab w:val="left" w:pos="3750"/>
        </w:tabs>
        <w:jc w:val="right"/>
        <w:rPr>
          <w:sz w:val="28"/>
          <w:szCs w:val="28"/>
        </w:rPr>
      </w:pPr>
    </w:p>
    <w:p w14:paraId="0240100F" w14:textId="77777777" w:rsidR="008B4980" w:rsidRPr="008B4980" w:rsidRDefault="008B4980" w:rsidP="00B164EC">
      <w:pPr>
        <w:tabs>
          <w:tab w:val="left" w:pos="3750"/>
        </w:tabs>
        <w:jc w:val="both"/>
        <w:rPr>
          <w:sz w:val="28"/>
          <w:szCs w:val="28"/>
        </w:rPr>
      </w:pPr>
    </w:p>
    <w:p w14:paraId="6EB4CE29" w14:textId="77777777" w:rsidR="008B4980" w:rsidRPr="008B4980" w:rsidRDefault="008B4980" w:rsidP="008B4980">
      <w:pPr>
        <w:tabs>
          <w:tab w:val="left" w:pos="3750"/>
        </w:tabs>
        <w:jc w:val="right"/>
        <w:rPr>
          <w:b/>
          <w:sz w:val="28"/>
          <w:szCs w:val="28"/>
        </w:rPr>
      </w:pPr>
      <w:r w:rsidRPr="008B4980">
        <w:rPr>
          <w:sz w:val="28"/>
          <w:szCs w:val="28"/>
        </w:rPr>
        <w:lastRenderedPageBreak/>
        <w:t>Приложение 3</w:t>
      </w:r>
    </w:p>
    <w:p w14:paraId="2955FC60" w14:textId="77777777" w:rsidR="008B4980" w:rsidRPr="004F5100" w:rsidRDefault="008B4980" w:rsidP="004F5100">
      <w:pPr>
        <w:tabs>
          <w:tab w:val="left" w:pos="3750"/>
        </w:tabs>
        <w:rPr>
          <w:b/>
          <w:sz w:val="28"/>
          <w:szCs w:val="28"/>
        </w:rPr>
      </w:pPr>
      <w:r w:rsidRPr="008B4980">
        <w:rPr>
          <w:b/>
          <w:sz w:val="28"/>
          <w:szCs w:val="28"/>
        </w:rPr>
        <w:t>Домашнее задание</w:t>
      </w:r>
    </w:p>
    <w:p w14:paraId="62BFB4A2" w14:textId="77777777" w:rsidR="008B4980" w:rsidRPr="008B4980" w:rsidRDefault="008B4980" w:rsidP="008B4980">
      <w:pPr>
        <w:pStyle w:val="Style4"/>
        <w:widowControl/>
        <w:tabs>
          <w:tab w:val="left" w:leader="underscore" w:pos="7814"/>
        </w:tabs>
        <w:spacing w:line="360" w:lineRule="auto"/>
        <w:rPr>
          <w:rStyle w:val="FontStyle40"/>
          <w:rFonts w:asciiTheme="minorHAnsi" w:hAnsiTheme="minorHAnsi"/>
          <w:sz w:val="28"/>
          <w:szCs w:val="28"/>
        </w:rPr>
      </w:pPr>
      <w:r w:rsidRPr="008B4980">
        <w:rPr>
          <w:rStyle w:val="FontStyle40"/>
          <w:rFonts w:asciiTheme="minorHAnsi" w:hAnsiTheme="minorHAnsi"/>
          <w:sz w:val="28"/>
          <w:szCs w:val="28"/>
        </w:rPr>
        <w:t>Проформа бизнес-плана малого предприятия</w:t>
      </w:r>
    </w:p>
    <w:p w14:paraId="6F8188CF" w14:textId="77777777" w:rsidR="008B4980" w:rsidRPr="008B4980" w:rsidRDefault="008B4980" w:rsidP="008B4980">
      <w:pPr>
        <w:pStyle w:val="Style7"/>
        <w:widowControl/>
        <w:spacing w:line="360" w:lineRule="auto"/>
        <w:rPr>
          <w:rStyle w:val="FontStyle29"/>
          <w:rFonts w:asciiTheme="minorHAnsi" w:eastAsiaTheme="majorEastAsia" w:hAnsiTheme="minorHAnsi"/>
          <w:sz w:val="28"/>
          <w:szCs w:val="28"/>
        </w:rPr>
      </w:pPr>
      <w:r w:rsidRPr="008B4980">
        <w:rPr>
          <w:rStyle w:val="FontStyle29"/>
          <w:rFonts w:asciiTheme="minorHAnsi" w:eastAsiaTheme="majorEastAsia" w:hAnsiTheme="minorHAnsi"/>
          <w:sz w:val="28"/>
          <w:szCs w:val="28"/>
        </w:rPr>
        <w:t>1. Персональные данные</w:t>
      </w:r>
    </w:p>
    <w:p w14:paraId="576A64DC" w14:textId="77777777" w:rsidR="008B4980" w:rsidRPr="008B4980" w:rsidRDefault="008B4980" w:rsidP="008B4980">
      <w:pPr>
        <w:pStyle w:val="Style4"/>
        <w:widowControl/>
        <w:tabs>
          <w:tab w:val="left" w:leader="dot" w:pos="3192"/>
          <w:tab w:val="left" w:leader="dot" w:pos="5155"/>
          <w:tab w:val="left" w:leader="dot" w:pos="7795"/>
        </w:tabs>
        <w:spacing w:line="360" w:lineRule="auto"/>
        <w:rPr>
          <w:rStyle w:val="FontStyle33"/>
          <w:rFonts w:asciiTheme="minorHAnsi" w:hAnsiTheme="minorHAnsi"/>
          <w:sz w:val="28"/>
          <w:szCs w:val="28"/>
        </w:rPr>
      </w:pPr>
      <w:r w:rsidRPr="008B4980">
        <w:rPr>
          <w:rStyle w:val="FontStyle33"/>
          <w:rFonts w:asciiTheme="minorHAnsi" w:hAnsiTheme="minorHAnsi"/>
          <w:sz w:val="28"/>
          <w:szCs w:val="28"/>
        </w:rPr>
        <w:t>Должность</w:t>
      </w:r>
      <w:r w:rsidRPr="008B4980">
        <w:rPr>
          <w:rStyle w:val="FontStyle33"/>
          <w:rFonts w:asciiTheme="minorHAnsi" w:hAnsiTheme="minorHAnsi"/>
          <w:sz w:val="28"/>
          <w:szCs w:val="28"/>
        </w:rPr>
        <w:tab/>
        <w:t>Имя</w:t>
      </w:r>
      <w:r w:rsidRPr="008B4980">
        <w:rPr>
          <w:rStyle w:val="FontStyle33"/>
          <w:rFonts w:asciiTheme="minorHAnsi" w:hAnsiTheme="minorHAnsi"/>
          <w:sz w:val="28"/>
          <w:szCs w:val="28"/>
        </w:rPr>
        <w:tab/>
        <w:t>Фамилия</w:t>
      </w:r>
      <w:r w:rsidRPr="008B4980">
        <w:rPr>
          <w:rStyle w:val="FontStyle33"/>
          <w:rFonts w:asciiTheme="minorHAnsi" w:hAnsiTheme="minorHAnsi"/>
          <w:sz w:val="28"/>
          <w:szCs w:val="28"/>
        </w:rPr>
        <w:tab/>
        <w:t>…</w:t>
      </w:r>
    </w:p>
    <w:p w14:paraId="27AC28E9" w14:textId="77777777" w:rsidR="008B4980" w:rsidRPr="008B4980" w:rsidRDefault="008B4980" w:rsidP="008B4980">
      <w:pPr>
        <w:pStyle w:val="Style4"/>
        <w:widowControl/>
        <w:tabs>
          <w:tab w:val="left" w:leader="dot" w:pos="4162"/>
          <w:tab w:val="left" w:leader="dot" w:pos="8261"/>
        </w:tabs>
        <w:spacing w:line="360" w:lineRule="auto"/>
        <w:rPr>
          <w:rStyle w:val="FontStyle33"/>
          <w:rFonts w:asciiTheme="minorHAnsi" w:hAnsiTheme="minorHAnsi"/>
          <w:sz w:val="28"/>
          <w:szCs w:val="28"/>
        </w:rPr>
      </w:pPr>
      <w:r w:rsidRPr="008B4980">
        <w:rPr>
          <w:rStyle w:val="FontStyle33"/>
          <w:rFonts w:asciiTheme="minorHAnsi" w:hAnsiTheme="minorHAnsi"/>
          <w:sz w:val="28"/>
          <w:szCs w:val="28"/>
        </w:rPr>
        <w:t>Дата рождения</w:t>
      </w:r>
      <w:r w:rsidRPr="008B4980">
        <w:rPr>
          <w:rStyle w:val="FontStyle33"/>
          <w:rFonts w:asciiTheme="minorHAnsi" w:hAnsiTheme="minorHAnsi"/>
          <w:sz w:val="28"/>
          <w:szCs w:val="28"/>
        </w:rPr>
        <w:tab/>
        <w:t>Телефон………………………….</w:t>
      </w:r>
    </w:p>
    <w:p w14:paraId="12AA3615" w14:textId="77777777" w:rsidR="008B4980" w:rsidRPr="008B4980" w:rsidRDefault="008B4980" w:rsidP="008B4980">
      <w:pPr>
        <w:pStyle w:val="Style4"/>
        <w:widowControl/>
        <w:tabs>
          <w:tab w:val="left" w:leader="dot" w:pos="7603"/>
        </w:tabs>
        <w:spacing w:line="360" w:lineRule="auto"/>
        <w:rPr>
          <w:rStyle w:val="FontStyle33"/>
          <w:rFonts w:asciiTheme="minorHAnsi" w:hAnsiTheme="minorHAnsi"/>
          <w:sz w:val="28"/>
          <w:szCs w:val="28"/>
        </w:rPr>
      </w:pPr>
      <w:r w:rsidRPr="008B4980">
        <w:rPr>
          <w:rStyle w:val="FontStyle33"/>
          <w:rFonts w:asciiTheme="minorHAnsi" w:hAnsiTheme="minorHAnsi"/>
          <w:sz w:val="28"/>
          <w:szCs w:val="28"/>
        </w:rPr>
        <w:t>Адрес</w:t>
      </w:r>
      <w:r w:rsidRPr="008B4980">
        <w:rPr>
          <w:rStyle w:val="FontStyle33"/>
          <w:rFonts w:asciiTheme="minorHAnsi" w:hAnsiTheme="minorHAnsi"/>
          <w:sz w:val="28"/>
          <w:szCs w:val="28"/>
        </w:rPr>
        <w:tab/>
        <w:t>……</w:t>
      </w:r>
    </w:p>
    <w:p w14:paraId="26E98964" w14:textId="77777777" w:rsidR="008B4980" w:rsidRPr="008B4980" w:rsidRDefault="008B4980" w:rsidP="008B4980">
      <w:pPr>
        <w:pStyle w:val="Style4"/>
        <w:widowControl/>
        <w:tabs>
          <w:tab w:val="left" w:leader="dot" w:pos="4018"/>
        </w:tabs>
        <w:spacing w:line="360" w:lineRule="auto"/>
        <w:rPr>
          <w:rStyle w:val="FontStyle33"/>
          <w:rFonts w:asciiTheme="minorHAnsi" w:hAnsiTheme="minorHAnsi"/>
          <w:sz w:val="28"/>
          <w:szCs w:val="28"/>
        </w:rPr>
      </w:pPr>
      <w:r w:rsidRPr="008B4980">
        <w:rPr>
          <w:rStyle w:val="FontStyle33"/>
          <w:rFonts w:asciiTheme="minorHAnsi" w:hAnsiTheme="minorHAnsi"/>
          <w:sz w:val="28"/>
          <w:szCs w:val="28"/>
        </w:rPr>
        <w:t>Семейное положение</w:t>
      </w:r>
      <w:r w:rsidRPr="008B4980">
        <w:rPr>
          <w:rStyle w:val="FontStyle33"/>
          <w:rFonts w:asciiTheme="minorHAnsi" w:hAnsiTheme="minorHAnsi"/>
          <w:sz w:val="28"/>
          <w:szCs w:val="28"/>
        </w:rPr>
        <w:tab/>
        <w:t xml:space="preserve">К-во </w:t>
      </w:r>
      <w:proofErr w:type="spellStart"/>
      <w:r w:rsidRPr="008B4980">
        <w:rPr>
          <w:rStyle w:val="FontStyle33"/>
          <w:rFonts w:asciiTheme="minorHAnsi" w:hAnsiTheme="minorHAnsi"/>
          <w:sz w:val="28"/>
          <w:szCs w:val="28"/>
        </w:rPr>
        <w:t>содержанцев</w:t>
      </w:r>
      <w:proofErr w:type="spellEnd"/>
      <w:r w:rsidRPr="008B4980">
        <w:rPr>
          <w:rStyle w:val="FontStyle33"/>
          <w:rFonts w:asciiTheme="minorHAnsi" w:hAnsiTheme="minorHAnsi"/>
          <w:sz w:val="28"/>
          <w:szCs w:val="28"/>
        </w:rPr>
        <w:t>…………………</w:t>
      </w:r>
    </w:p>
    <w:p w14:paraId="684878EC" w14:textId="77777777" w:rsidR="008B4980" w:rsidRPr="008B4980" w:rsidRDefault="008B4980" w:rsidP="008B4980">
      <w:pPr>
        <w:pStyle w:val="Style4"/>
        <w:widowControl/>
        <w:tabs>
          <w:tab w:val="left" w:leader="dot" w:pos="4008"/>
        </w:tabs>
        <w:spacing w:line="360" w:lineRule="auto"/>
        <w:rPr>
          <w:rStyle w:val="FontStyle33"/>
          <w:rFonts w:asciiTheme="minorHAnsi" w:hAnsiTheme="minorHAnsi"/>
          <w:sz w:val="28"/>
          <w:szCs w:val="28"/>
        </w:rPr>
      </w:pPr>
      <w:r w:rsidRPr="008B4980">
        <w:rPr>
          <w:rStyle w:val="FontStyle33"/>
          <w:rFonts w:asciiTheme="minorHAnsi" w:hAnsiTheme="minorHAnsi"/>
          <w:sz w:val="28"/>
          <w:szCs w:val="28"/>
        </w:rPr>
        <w:t>Водительские права</w:t>
      </w:r>
      <w:r w:rsidRPr="008B4980">
        <w:rPr>
          <w:rStyle w:val="FontStyle33"/>
          <w:rFonts w:asciiTheme="minorHAnsi" w:hAnsiTheme="minorHAnsi"/>
          <w:sz w:val="28"/>
          <w:szCs w:val="28"/>
        </w:rPr>
        <w:tab/>
      </w:r>
    </w:p>
    <w:p w14:paraId="3F53ED65" w14:textId="77777777" w:rsidR="008B4980" w:rsidRPr="008B4980" w:rsidRDefault="008B4980" w:rsidP="008B4980">
      <w:pPr>
        <w:pStyle w:val="Style7"/>
        <w:widowControl/>
        <w:spacing w:line="360" w:lineRule="auto"/>
        <w:rPr>
          <w:rStyle w:val="FontStyle29"/>
          <w:rFonts w:asciiTheme="minorHAnsi" w:eastAsiaTheme="majorEastAsia" w:hAnsiTheme="minorHAnsi"/>
          <w:sz w:val="28"/>
          <w:szCs w:val="28"/>
        </w:rPr>
      </w:pPr>
      <w:r w:rsidRPr="008B4980">
        <w:rPr>
          <w:rStyle w:val="FontStyle29"/>
          <w:rFonts w:asciiTheme="minorHAnsi" w:eastAsiaTheme="majorEastAsia" w:hAnsiTheme="minorHAnsi"/>
          <w:sz w:val="28"/>
          <w:szCs w:val="28"/>
        </w:rPr>
        <w:t>2.     Образование</w:t>
      </w:r>
    </w:p>
    <w:p w14:paraId="11C7189B" w14:textId="77777777" w:rsidR="008B4980" w:rsidRPr="008B4980" w:rsidRDefault="008B4980" w:rsidP="008B4980">
      <w:pPr>
        <w:pStyle w:val="Style4"/>
        <w:widowControl/>
        <w:spacing w:line="240" w:lineRule="auto"/>
        <w:rPr>
          <w:rFonts w:asciiTheme="minorHAnsi" w:hAnsiTheme="minorHAnsi"/>
          <w:sz w:val="28"/>
          <w:szCs w:val="28"/>
        </w:rPr>
      </w:pPr>
      <w:r w:rsidRPr="008B4980">
        <w:rPr>
          <w:rStyle w:val="FontStyle33"/>
          <w:rFonts w:asciiTheme="minorHAnsi" w:hAnsiTheme="minorHAnsi"/>
          <w:sz w:val="28"/>
          <w:szCs w:val="28"/>
        </w:rPr>
        <w:t>………………………………...………………………………………………………………………………...</w:t>
      </w:r>
    </w:p>
    <w:p w14:paraId="1E07AEC7" w14:textId="77777777" w:rsidR="008B4980" w:rsidRPr="008B4980" w:rsidRDefault="008B4980" w:rsidP="008B4980">
      <w:pPr>
        <w:pStyle w:val="Style7"/>
        <w:widowControl/>
        <w:spacing w:line="360" w:lineRule="auto"/>
        <w:rPr>
          <w:rStyle w:val="FontStyle29"/>
          <w:rFonts w:asciiTheme="minorHAnsi" w:eastAsiaTheme="majorEastAsia" w:hAnsiTheme="minorHAnsi"/>
          <w:sz w:val="28"/>
          <w:szCs w:val="28"/>
        </w:rPr>
      </w:pPr>
      <w:r w:rsidRPr="008B4980">
        <w:rPr>
          <w:rStyle w:val="FontStyle29"/>
          <w:rFonts w:asciiTheme="minorHAnsi" w:eastAsiaTheme="majorEastAsia" w:hAnsiTheme="minorHAnsi"/>
          <w:sz w:val="28"/>
          <w:szCs w:val="28"/>
        </w:rPr>
        <w:t>3.     Трудовая деятельность</w:t>
      </w:r>
    </w:p>
    <w:p w14:paraId="27C8D22D" w14:textId="77777777" w:rsidR="008B4980" w:rsidRPr="008B4980" w:rsidRDefault="008B4980" w:rsidP="008B4980">
      <w:pPr>
        <w:pStyle w:val="Style4"/>
        <w:widowControl/>
        <w:spacing w:line="360" w:lineRule="auto"/>
        <w:ind w:firstLine="0"/>
        <w:rPr>
          <w:rStyle w:val="FontStyle33"/>
          <w:rFonts w:asciiTheme="minorHAnsi" w:hAnsiTheme="minorHAnsi"/>
          <w:sz w:val="28"/>
          <w:szCs w:val="28"/>
        </w:rPr>
      </w:pPr>
      <w:r w:rsidRPr="008B4980">
        <w:rPr>
          <w:rStyle w:val="FontStyle33"/>
          <w:rFonts w:asciiTheme="minorHAnsi" w:hAnsiTheme="minorHAnsi"/>
          <w:sz w:val="28"/>
          <w:szCs w:val="28"/>
        </w:rPr>
        <w:t>Укажите места прохождения Вами практики, работы в трудовых отрядах, подработках и т.п.</w:t>
      </w:r>
    </w:p>
    <w:p w14:paraId="5E33BF91" w14:textId="77777777" w:rsidR="008B4980" w:rsidRPr="008B4980" w:rsidRDefault="008B4980" w:rsidP="008B4980">
      <w:pPr>
        <w:pStyle w:val="Style4"/>
        <w:widowControl/>
        <w:tabs>
          <w:tab w:val="left" w:pos="4085"/>
          <w:tab w:val="left" w:pos="6144"/>
        </w:tabs>
        <w:spacing w:line="360" w:lineRule="auto"/>
        <w:rPr>
          <w:rStyle w:val="FontStyle33"/>
          <w:rFonts w:asciiTheme="minorHAnsi" w:hAnsiTheme="minorHAnsi"/>
          <w:sz w:val="28"/>
          <w:szCs w:val="28"/>
        </w:rPr>
      </w:pPr>
      <w:r w:rsidRPr="008B4980">
        <w:rPr>
          <w:rStyle w:val="FontStyle33"/>
          <w:rFonts w:asciiTheme="minorHAnsi" w:hAnsiTheme="minorHAnsi"/>
          <w:sz w:val="28"/>
          <w:szCs w:val="28"/>
        </w:rPr>
        <w:t>Предприятие\организация</w:t>
      </w:r>
      <w:r w:rsidRPr="008B4980">
        <w:rPr>
          <w:rStyle w:val="FontStyle33"/>
          <w:rFonts w:asciiTheme="minorHAnsi" w:hAnsiTheme="minorHAnsi"/>
          <w:sz w:val="28"/>
          <w:szCs w:val="28"/>
        </w:rPr>
        <w:tab/>
        <w:t>Должность</w:t>
      </w:r>
      <w:r w:rsidRPr="008B4980">
        <w:rPr>
          <w:rStyle w:val="FontStyle33"/>
          <w:rFonts w:asciiTheme="minorHAnsi" w:hAnsiTheme="minorHAnsi"/>
          <w:sz w:val="28"/>
          <w:szCs w:val="28"/>
        </w:rPr>
        <w:tab/>
        <w:t>Продолжительность</w:t>
      </w:r>
    </w:p>
    <w:p w14:paraId="024918DD" w14:textId="77777777" w:rsidR="008B4980" w:rsidRPr="008B4980" w:rsidRDefault="008B4980" w:rsidP="008B4980">
      <w:pPr>
        <w:pStyle w:val="Style4"/>
        <w:widowControl/>
        <w:tabs>
          <w:tab w:val="left" w:pos="4085"/>
          <w:tab w:val="left" w:pos="6144"/>
        </w:tabs>
        <w:spacing w:line="360" w:lineRule="auto"/>
        <w:rPr>
          <w:rStyle w:val="FontStyle33"/>
          <w:rFonts w:asciiTheme="minorHAnsi" w:hAnsiTheme="minorHAnsi"/>
          <w:sz w:val="28"/>
          <w:szCs w:val="28"/>
        </w:rPr>
      </w:pPr>
      <w:r w:rsidRPr="008B4980">
        <w:rPr>
          <w:rStyle w:val="FontStyle33"/>
          <w:rFonts w:asciiTheme="minorHAnsi" w:hAnsiTheme="minorHAnsi"/>
          <w:sz w:val="28"/>
          <w:szCs w:val="28"/>
        </w:rPr>
        <w:t>…………………………….               ………………..      ……………………...</w:t>
      </w:r>
    </w:p>
    <w:p w14:paraId="494B7B13" w14:textId="77777777" w:rsidR="008B4980" w:rsidRPr="008B4980" w:rsidRDefault="008B4980" w:rsidP="008B4980">
      <w:pPr>
        <w:pStyle w:val="Style7"/>
        <w:widowControl/>
        <w:spacing w:line="360" w:lineRule="auto"/>
        <w:rPr>
          <w:rStyle w:val="FontStyle29"/>
          <w:rFonts w:asciiTheme="minorHAnsi" w:eastAsiaTheme="majorEastAsia" w:hAnsiTheme="minorHAnsi"/>
          <w:sz w:val="28"/>
          <w:szCs w:val="28"/>
        </w:rPr>
      </w:pPr>
      <w:r w:rsidRPr="008B4980">
        <w:rPr>
          <w:rStyle w:val="FontStyle29"/>
          <w:rFonts w:asciiTheme="minorHAnsi" w:eastAsiaTheme="majorEastAsia" w:hAnsiTheme="minorHAnsi"/>
          <w:sz w:val="28"/>
          <w:szCs w:val="28"/>
        </w:rPr>
        <w:t>4.      Деловая идея</w:t>
      </w:r>
    </w:p>
    <w:p w14:paraId="6FBD68DC" w14:textId="77777777" w:rsidR="008B4980" w:rsidRPr="008B4980" w:rsidRDefault="008B4980" w:rsidP="008B4980">
      <w:pPr>
        <w:pStyle w:val="Style10"/>
        <w:widowControl/>
        <w:tabs>
          <w:tab w:val="left" w:leader="dot" w:pos="8647"/>
        </w:tabs>
        <w:spacing w:line="360" w:lineRule="auto"/>
        <w:ind w:right="12"/>
        <w:rPr>
          <w:rStyle w:val="FontStyle33"/>
          <w:rFonts w:asciiTheme="minorHAnsi" w:hAnsiTheme="minorHAnsi"/>
          <w:sz w:val="28"/>
          <w:szCs w:val="28"/>
        </w:rPr>
      </w:pPr>
      <w:r w:rsidRPr="008B4980">
        <w:rPr>
          <w:rStyle w:val="FontStyle33"/>
          <w:rFonts w:asciiTheme="minorHAnsi" w:hAnsiTheme="minorHAnsi"/>
          <w:sz w:val="28"/>
          <w:szCs w:val="28"/>
        </w:rPr>
        <w:t>Опишите свою деловую идею:</w:t>
      </w:r>
      <w:r w:rsidRPr="008B4980">
        <w:rPr>
          <w:rStyle w:val="FontStyle33"/>
          <w:rFonts w:asciiTheme="minorHAnsi" w:hAnsiTheme="minorHAnsi"/>
          <w:sz w:val="28"/>
          <w:szCs w:val="28"/>
        </w:rPr>
        <w:tab/>
      </w:r>
    </w:p>
    <w:p w14:paraId="506CB269" w14:textId="77777777" w:rsidR="008B4980" w:rsidRPr="008B4980" w:rsidRDefault="008B4980" w:rsidP="008B4980">
      <w:pPr>
        <w:pStyle w:val="Style10"/>
        <w:widowControl/>
        <w:tabs>
          <w:tab w:val="left" w:leader="dot" w:pos="8647"/>
        </w:tabs>
        <w:spacing w:line="360" w:lineRule="auto"/>
        <w:ind w:right="12"/>
        <w:rPr>
          <w:rStyle w:val="FontStyle33"/>
          <w:rFonts w:asciiTheme="minorHAnsi" w:hAnsiTheme="minorHAnsi"/>
          <w:sz w:val="28"/>
          <w:szCs w:val="28"/>
        </w:rPr>
      </w:pPr>
      <w:r w:rsidRPr="008B4980">
        <w:rPr>
          <w:rStyle w:val="FontStyle33"/>
          <w:rFonts w:asciiTheme="minorHAnsi" w:hAnsiTheme="minorHAnsi"/>
          <w:sz w:val="28"/>
          <w:szCs w:val="28"/>
        </w:rPr>
        <w:t>………………………………………………………………………………...</w:t>
      </w:r>
    </w:p>
    <w:p w14:paraId="750554F6" w14:textId="77777777" w:rsidR="008B4980" w:rsidRPr="008B4980" w:rsidRDefault="008B4980" w:rsidP="008B4980">
      <w:pPr>
        <w:pStyle w:val="Style10"/>
        <w:widowControl/>
        <w:spacing w:line="360" w:lineRule="auto"/>
        <w:rPr>
          <w:rFonts w:asciiTheme="minorHAnsi" w:hAnsiTheme="minorHAnsi"/>
          <w:sz w:val="28"/>
          <w:szCs w:val="28"/>
        </w:rPr>
      </w:pPr>
      <w:r w:rsidRPr="008B4980">
        <w:rPr>
          <w:rFonts w:asciiTheme="minorHAnsi" w:hAnsiTheme="minorHAnsi"/>
          <w:sz w:val="28"/>
          <w:szCs w:val="28"/>
        </w:rPr>
        <w:t>………………………………………………………………………………..</w:t>
      </w:r>
    </w:p>
    <w:p w14:paraId="68995401" w14:textId="77777777" w:rsidR="008B4980" w:rsidRPr="008B4980" w:rsidRDefault="008B4980" w:rsidP="008B4980">
      <w:pPr>
        <w:pStyle w:val="Style10"/>
        <w:widowControl/>
        <w:spacing w:line="360" w:lineRule="auto"/>
        <w:rPr>
          <w:rStyle w:val="FontStyle33"/>
          <w:rFonts w:asciiTheme="minorHAnsi" w:hAnsiTheme="minorHAnsi"/>
          <w:sz w:val="28"/>
          <w:szCs w:val="28"/>
        </w:rPr>
      </w:pPr>
      <w:r w:rsidRPr="008B4980">
        <w:rPr>
          <w:rStyle w:val="FontStyle33"/>
          <w:rFonts w:asciiTheme="minorHAnsi" w:hAnsiTheme="minorHAnsi"/>
          <w:sz w:val="28"/>
          <w:szCs w:val="28"/>
        </w:rPr>
        <w:t>Проблемы, связанные с этим бизнесом</w:t>
      </w:r>
    </w:p>
    <w:p w14:paraId="5D38A744" w14:textId="77777777" w:rsidR="008B4980" w:rsidRPr="008B4980" w:rsidRDefault="008B4980" w:rsidP="008B4980">
      <w:pPr>
        <w:pStyle w:val="Style10"/>
        <w:widowControl/>
        <w:spacing w:line="360" w:lineRule="auto"/>
        <w:rPr>
          <w:rFonts w:asciiTheme="minorHAnsi" w:hAnsiTheme="minorHAnsi"/>
          <w:sz w:val="28"/>
          <w:szCs w:val="28"/>
        </w:rPr>
      </w:pPr>
      <w:r w:rsidRPr="008B4980">
        <w:rPr>
          <w:rFonts w:asciiTheme="minorHAnsi" w:hAnsiTheme="minorHAnsi"/>
          <w:sz w:val="28"/>
          <w:szCs w:val="28"/>
        </w:rPr>
        <w:t>………………………………………………………………………………..</w:t>
      </w:r>
    </w:p>
    <w:p w14:paraId="6175D409" w14:textId="77777777" w:rsidR="008B4980" w:rsidRPr="008B4980" w:rsidRDefault="008B4980" w:rsidP="008B4980">
      <w:pPr>
        <w:pStyle w:val="Style10"/>
        <w:widowControl/>
        <w:spacing w:line="360" w:lineRule="auto"/>
        <w:rPr>
          <w:rFonts w:asciiTheme="minorHAnsi" w:hAnsiTheme="minorHAnsi"/>
          <w:sz w:val="28"/>
          <w:szCs w:val="28"/>
        </w:rPr>
      </w:pPr>
      <w:r w:rsidRPr="008B4980">
        <w:rPr>
          <w:rFonts w:asciiTheme="minorHAnsi" w:hAnsiTheme="minorHAnsi"/>
          <w:sz w:val="28"/>
          <w:szCs w:val="28"/>
        </w:rPr>
        <w:t>………………………………………………………………………………..</w:t>
      </w:r>
    </w:p>
    <w:p w14:paraId="00545289" w14:textId="77777777" w:rsidR="008B4980" w:rsidRPr="008B4980" w:rsidRDefault="008B4980" w:rsidP="008B4980">
      <w:pPr>
        <w:pStyle w:val="Style10"/>
        <w:widowControl/>
        <w:spacing w:line="360" w:lineRule="auto"/>
        <w:rPr>
          <w:rStyle w:val="FontStyle33"/>
          <w:rFonts w:asciiTheme="minorHAnsi" w:hAnsiTheme="minorHAnsi"/>
          <w:sz w:val="28"/>
          <w:szCs w:val="28"/>
        </w:rPr>
      </w:pPr>
      <w:r w:rsidRPr="008B4980">
        <w:rPr>
          <w:rStyle w:val="FontStyle33"/>
          <w:rFonts w:asciiTheme="minorHAnsi" w:hAnsiTheme="minorHAnsi"/>
          <w:sz w:val="28"/>
          <w:szCs w:val="28"/>
        </w:rPr>
        <w:t>Почему Вы считаете себя способным руководить таким бизнесом?</w:t>
      </w:r>
    </w:p>
    <w:p w14:paraId="3DEF0F83" w14:textId="77777777" w:rsidR="008B4980" w:rsidRPr="008B4980" w:rsidRDefault="008B4980" w:rsidP="008B4980">
      <w:pPr>
        <w:pStyle w:val="Style13"/>
        <w:widowControl/>
        <w:spacing w:line="360" w:lineRule="auto"/>
        <w:rPr>
          <w:rFonts w:asciiTheme="minorHAnsi" w:hAnsiTheme="minorHAnsi" w:cs="Times New Roman"/>
          <w:sz w:val="28"/>
          <w:szCs w:val="28"/>
        </w:rPr>
      </w:pPr>
      <w:r w:rsidRPr="008B4980">
        <w:rPr>
          <w:rFonts w:asciiTheme="minorHAnsi" w:hAnsiTheme="minorHAnsi" w:cs="Times New Roman"/>
          <w:sz w:val="28"/>
          <w:szCs w:val="28"/>
        </w:rPr>
        <w:t>……………………………………………………………………………….</w:t>
      </w:r>
    </w:p>
    <w:p w14:paraId="1732E1D8" w14:textId="77777777" w:rsidR="008B4980" w:rsidRPr="008B4980" w:rsidRDefault="008B4980" w:rsidP="008B4980">
      <w:pPr>
        <w:pStyle w:val="Style13"/>
        <w:widowControl/>
        <w:spacing w:line="360" w:lineRule="auto"/>
        <w:rPr>
          <w:rFonts w:asciiTheme="minorHAnsi" w:hAnsiTheme="minorHAnsi" w:cs="Times New Roman"/>
          <w:sz w:val="28"/>
          <w:szCs w:val="28"/>
        </w:rPr>
      </w:pPr>
      <w:r w:rsidRPr="008B4980">
        <w:rPr>
          <w:rFonts w:asciiTheme="minorHAnsi" w:hAnsiTheme="minorHAnsi" w:cs="Times New Roman"/>
          <w:sz w:val="28"/>
          <w:szCs w:val="28"/>
        </w:rPr>
        <w:t>……………………………………………………………………………….</w:t>
      </w:r>
    </w:p>
    <w:p w14:paraId="160EE7C0" w14:textId="77777777" w:rsidR="008B4980" w:rsidRPr="008B4980" w:rsidRDefault="008B4980" w:rsidP="008B4980">
      <w:pPr>
        <w:pStyle w:val="Style13"/>
        <w:widowControl/>
        <w:spacing w:line="360" w:lineRule="auto"/>
        <w:rPr>
          <w:rFonts w:asciiTheme="minorHAnsi" w:hAnsiTheme="minorHAnsi" w:cs="Times New Roman"/>
          <w:sz w:val="28"/>
          <w:szCs w:val="28"/>
        </w:rPr>
      </w:pPr>
      <w:r w:rsidRPr="008B4980">
        <w:rPr>
          <w:rFonts w:asciiTheme="minorHAnsi" w:hAnsiTheme="minorHAnsi" w:cs="Times New Roman"/>
          <w:sz w:val="28"/>
          <w:szCs w:val="28"/>
        </w:rPr>
        <w:t>………………………………………………………………………………..</w:t>
      </w:r>
    </w:p>
    <w:p w14:paraId="54DD60C7" w14:textId="77777777" w:rsidR="008B4980" w:rsidRPr="008B4980" w:rsidRDefault="008B4980" w:rsidP="008B4980">
      <w:pPr>
        <w:pStyle w:val="Style13"/>
        <w:widowControl/>
        <w:tabs>
          <w:tab w:val="left" w:pos="259"/>
        </w:tabs>
        <w:spacing w:line="360" w:lineRule="auto"/>
        <w:rPr>
          <w:rStyle w:val="FontStyle29"/>
          <w:rFonts w:asciiTheme="minorHAnsi" w:eastAsiaTheme="majorEastAsia" w:hAnsiTheme="minorHAnsi" w:cs="Times New Roman"/>
          <w:sz w:val="28"/>
          <w:szCs w:val="28"/>
        </w:rPr>
      </w:pPr>
      <w:r w:rsidRPr="008B4980">
        <w:rPr>
          <w:rStyle w:val="FontStyle29"/>
          <w:rFonts w:asciiTheme="minorHAnsi" w:eastAsiaTheme="majorEastAsia" w:hAnsiTheme="minorHAnsi" w:cs="Times New Roman"/>
          <w:sz w:val="28"/>
          <w:szCs w:val="28"/>
        </w:rPr>
        <w:t>5.</w:t>
      </w:r>
      <w:r w:rsidRPr="008B4980">
        <w:rPr>
          <w:rStyle w:val="FontStyle29"/>
          <w:rFonts w:asciiTheme="minorHAnsi" w:eastAsiaTheme="majorEastAsia" w:hAnsiTheme="minorHAnsi" w:cs="Times New Roman"/>
          <w:sz w:val="28"/>
          <w:szCs w:val="28"/>
        </w:rPr>
        <w:tab/>
        <w:t>Вид собственности</w:t>
      </w:r>
    </w:p>
    <w:p w14:paraId="4BD69CB1" w14:textId="77777777" w:rsidR="008B4980" w:rsidRPr="008B4980" w:rsidRDefault="008B4980" w:rsidP="008B4980">
      <w:pPr>
        <w:pStyle w:val="Style18"/>
        <w:widowControl/>
        <w:spacing w:line="360" w:lineRule="auto"/>
        <w:ind w:left="686" w:right="4320"/>
        <w:rPr>
          <w:rStyle w:val="FontStyle33"/>
          <w:rFonts w:asciiTheme="minorHAnsi" w:hAnsiTheme="minorHAnsi" w:cs="Times New Roman"/>
          <w:sz w:val="28"/>
          <w:szCs w:val="28"/>
        </w:rPr>
      </w:pPr>
      <w:r w:rsidRPr="008B4980">
        <w:rPr>
          <w:rStyle w:val="FontStyle33"/>
          <w:rFonts w:asciiTheme="minorHAnsi" w:hAnsiTheme="minorHAnsi" w:cs="Times New Roman"/>
          <w:sz w:val="28"/>
          <w:szCs w:val="28"/>
        </w:rPr>
        <w:lastRenderedPageBreak/>
        <w:t xml:space="preserve">Частная собственность </w:t>
      </w:r>
    </w:p>
    <w:p w14:paraId="03460972" w14:textId="77777777" w:rsidR="008B4980" w:rsidRPr="008B4980" w:rsidRDefault="008B4980" w:rsidP="008B4980">
      <w:pPr>
        <w:pStyle w:val="Style18"/>
        <w:widowControl/>
        <w:spacing w:line="360" w:lineRule="auto"/>
        <w:ind w:left="686" w:right="4320"/>
        <w:rPr>
          <w:rStyle w:val="FontStyle33"/>
          <w:rFonts w:asciiTheme="minorHAnsi" w:hAnsiTheme="minorHAnsi" w:cs="Times New Roman"/>
          <w:sz w:val="28"/>
          <w:szCs w:val="28"/>
        </w:rPr>
      </w:pPr>
      <w:r w:rsidRPr="008B4980">
        <w:rPr>
          <w:rStyle w:val="FontStyle40"/>
          <w:rFonts w:asciiTheme="minorHAnsi" w:hAnsiTheme="minorHAnsi" w:cs="Times New Roman"/>
          <w:sz w:val="28"/>
          <w:szCs w:val="28"/>
        </w:rPr>
        <w:t xml:space="preserve"> </w:t>
      </w:r>
      <w:r w:rsidRPr="008B4980">
        <w:rPr>
          <w:rStyle w:val="FontStyle33"/>
          <w:rFonts w:asciiTheme="minorHAnsi" w:hAnsiTheme="minorHAnsi" w:cs="Times New Roman"/>
          <w:sz w:val="28"/>
          <w:szCs w:val="28"/>
        </w:rPr>
        <w:t xml:space="preserve">Коллективная собственность </w:t>
      </w:r>
    </w:p>
    <w:p w14:paraId="30E51768" w14:textId="77777777" w:rsidR="008B4980" w:rsidRPr="008B4980" w:rsidRDefault="008B4980" w:rsidP="008B4980">
      <w:pPr>
        <w:pStyle w:val="Style18"/>
        <w:widowControl/>
        <w:spacing w:line="360" w:lineRule="auto"/>
        <w:ind w:left="686" w:right="4320"/>
        <w:rPr>
          <w:rStyle w:val="FontStyle41"/>
          <w:rFonts w:asciiTheme="minorHAnsi" w:hAnsiTheme="minorHAnsi" w:cs="Times New Roman"/>
          <w:sz w:val="28"/>
          <w:szCs w:val="28"/>
        </w:rPr>
      </w:pPr>
      <w:r w:rsidRPr="008B4980">
        <w:rPr>
          <w:rStyle w:val="FontStyle33"/>
          <w:rFonts w:asciiTheme="minorHAnsi" w:hAnsiTheme="minorHAnsi" w:cs="Times New Roman"/>
          <w:sz w:val="28"/>
          <w:szCs w:val="28"/>
        </w:rPr>
        <w:t>Смешанная собственность</w:t>
      </w:r>
    </w:p>
    <w:p w14:paraId="5FBFC514" w14:textId="77777777" w:rsidR="008B4980" w:rsidRPr="008B4980" w:rsidRDefault="008B4980" w:rsidP="008B4980">
      <w:pPr>
        <w:pStyle w:val="Style13"/>
        <w:widowControl/>
        <w:tabs>
          <w:tab w:val="left" w:pos="259"/>
        </w:tabs>
        <w:spacing w:line="360" w:lineRule="auto"/>
        <w:rPr>
          <w:rStyle w:val="FontStyle29"/>
          <w:rFonts w:asciiTheme="minorHAnsi" w:eastAsiaTheme="majorEastAsia" w:hAnsiTheme="minorHAnsi" w:cs="Times New Roman"/>
          <w:sz w:val="28"/>
          <w:szCs w:val="28"/>
        </w:rPr>
      </w:pPr>
      <w:r w:rsidRPr="008B4980">
        <w:rPr>
          <w:rStyle w:val="FontStyle29"/>
          <w:rFonts w:asciiTheme="minorHAnsi" w:eastAsiaTheme="majorEastAsia" w:hAnsiTheme="minorHAnsi" w:cs="Times New Roman"/>
          <w:sz w:val="28"/>
          <w:szCs w:val="28"/>
        </w:rPr>
        <w:t>6.</w:t>
      </w:r>
      <w:r w:rsidRPr="008B4980">
        <w:rPr>
          <w:rStyle w:val="FontStyle29"/>
          <w:rFonts w:asciiTheme="minorHAnsi" w:eastAsiaTheme="majorEastAsia" w:hAnsiTheme="minorHAnsi" w:cs="Times New Roman"/>
          <w:sz w:val="28"/>
          <w:szCs w:val="28"/>
        </w:rPr>
        <w:tab/>
        <w:t>Потенциальный рынок</w:t>
      </w:r>
    </w:p>
    <w:p w14:paraId="5AF86801" w14:textId="77777777" w:rsidR="008B4980" w:rsidRPr="008B4980" w:rsidRDefault="008B4980" w:rsidP="008B4980">
      <w:pPr>
        <w:pStyle w:val="Style10"/>
        <w:widowControl/>
        <w:spacing w:line="360" w:lineRule="auto"/>
        <w:rPr>
          <w:rStyle w:val="FontStyle33"/>
          <w:rFonts w:asciiTheme="minorHAnsi" w:hAnsiTheme="minorHAnsi"/>
          <w:sz w:val="28"/>
          <w:szCs w:val="28"/>
        </w:rPr>
      </w:pPr>
      <w:r w:rsidRPr="008B4980">
        <w:rPr>
          <w:rStyle w:val="FontStyle33"/>
          <w:rFonts w:asciiTheme="minorHAnsi" w:hAnsiTheme="minorHAnsi"/>
          <w:sz w:val="28"/>
          <w:szCs w:val="28"/>
        </w:rPr>
        <w:t>Детально опишите место/регион, где Вы собираетесь продавать товар/</w:t>
      </w:r>
      <w:proofErr w:type="gramStart"/>
      <w:r w:rsidRPr="008B4980">
        <w:rPr>
          <w:rStyle w:val="FontStyle33"/>
          <w:rFonts w:asciiTheme="minorHAnsi" w:hAnsiTheme="minorHAnsi"/>
          <w:sz w:val="28"/>
          <w:szCs w:val="28"/>
        </w:rPr>
        <w:t>услуги:…</w:t>
      </w:r>
      <w:proofErr w:type="gramEnd"/>
      <w:r w:rsidRPr="008B4980">
        <w:rPr>
          <w:rStyle w:val="FontStyle33"/>
          <w:rFonts w:asciiTheme="minorHAnsi" w:hAnsiTheme="minorHAnsi"/>
          <w:sz w:val="28"/>
          <w:szCs w:val="28"/>
        </w:rPr>
        <w:t>…………………………………………………………………………………………</w:t>
      </w:r>
    </w:p>
    <w:p w14:paraId="06BAE31B" w14:textId="77777777" w:rsidR="008B4980" w:rsidRPr="008B4980" w:rsidRDefault="008B4980" w:rsidP="008B4980">
      <w:pPr>
        <w:pStyle w:val="Style10"/>
        <w:widowControl/>
        <w:spacing w:line="360" w:lineRule="auto"/>
        <w:rPr>
          <w:rStyle w:val="FontStyle33"/>
          <w:rFonts w:asciiTheme="minorHAnsi" w:hAnsiTheme="minorHAnsi"/>
          <w:sz w:val="28"/>
          <w:szCs w:val="28"/>
        </w:rPr>
      </w:pPr>
      <w:r w:rsidRPr="008B4980">
        <w:rPr>
          <w:rStyle w:val="FontStyle33"/>
          <w:rFonts w:asciiTheme="minorHAnsi" w:hAnsiTheme="minorHAnsi"/>
          <w:sz w:val="28"/>
          <w:szCs w:val="28"/>
        </w:rPr>
        <w:t>……………………………………………………………………………………………………………</w:t>
      </w:r>
    </w:p>
    <w:p w14:paraId="4AA73622" w14:textId="77777777" w:rsidR="008B4980" w:rsidRPr="008B4980" w:rsidRDefault="008B4980" w:rsidP="008B4980">
      <w:pPr>
        <w:pStyle w:val="Style4"/>
        <w:widowControl/>
        <w:spacing w:line="360" w:lineRule="auto"/>
        <w:rPr>
          <w:rStyle w:val="FontStyle33"/>
          <w:rFonts w:asciiTheme="minorHAnsi" w:hAnsiTheme="minorHAnsi"/>
          <w:sz w:val="28"/>
          <w:szCs w:val="28"/>
        </w:rPr>
      </w:pPr>
      <w:r w:rsidRPr="008B4980">
        <w:rPr>
          <w:rStyle w:val="FontStyle33"/>
          <w:rFonts w:asciiTheme="minorHAnsi" w:hAnsiTheme="minorHAnsi"/>
          <w:sz w:val="28"/>
          <w:szCs w:val="28"/>
        </w:rPr>
        <w:t>Кто будет заниматься вопросами сбыта?</w:t>
      </w:r>
    </w:p>
    <w:p w14:paraId="0BD4A074" w14:textId="77777777" w:rsidR="008B4980" w:rsidRPr="008B4980" w:rsidRDefault="008B4980" w:rsidP="008B4980">
      <w:pPr>
        <w:pStyle w:val="Style4"/>
        <w:widowControl/>
        <w:spacing w:line="360" w:lineRule="auto"/>
        <w:rPr>
          <w:rStyle w:val="FontStyle33"/>
          <w:rFonts w:asciiTheme="minorHAnsi" w:hAnsiTheme="minorHAnsi"/>
          <w:sz w:val="28"/>
          <w:szCs w:val="28"/>
        </w:rPr>
      </w:pPr>
      <w:r w:rsidRPr="008B4980">
        <w:rPr>
          <w:rStyle w:val="FontStyle33"/>
          <w:rFonts w:asciiTheme="minorHAnsi" w:hAnsiTheme="minorHAnsi"/>
          <w:sz w:val="28"/>
          <w:szCs w:val="28"/>
        </w:rPr>
        <w:t>……………………………………………………………………………………………………………….</w:t>
      </w:r>
    </w:p>
    <w:p w14:paraId="771C3D68" w14:textId="77777777" w:rsidR="008B4980" w:rsidRPr="008B4980" w:rsidRDefault="008B4980" w:rsidP="008B4980">
      <w:pPr>
        <w:pStyle w:val="Style7"/>
        <w:widowControl/>
        <w:spacing w:line="360" w:lineRule="auto"/>
        <w:rPr>
          <w:rStyle w:val="FontStyle29"/>
          <w:rFonts w:asciiTheme="minorHAnsi" w:eastAsiaTheme="majorEastAsia" w:hAnsiTheme="minorHAnsi"/>
          <w:sz w:val="28"/>
          <w:szCs w:val="28"/>
        </w:rPr>
      </w:pPr>
      <w:r w:rsidRPr="008B4980">
        <w:rPr>
          <w:rStyle w:val="FontStyle29"/>
          <w:rFonts w:asciiTheme="minorHAnsi" w:eastAsiaTheme="majorEastAsia" w:hAnsiTheme="minorHAnsi"/>
          <w:sz w:val="28"/>
          <w:szCs w:val="28"/>
        </w:rPr>
        <w:t>8. Исследования рынка</w:t>
      </w:r>
    </w:p>
    <w:p w14:paraId="116CB2A0" w14:textId="77777777" w:rsidR="008B4980" w:rsidRPr="008B4980" w:rsidRDefault="008B4980" w:rsidP="008B4980">
      <w:pPr>
        <w:pStyle w:val="Style4"/>
        <w:widowControl/>
        <w:spacing w:line="360" w:lineRule="auto"/>
        <w:rPr>
          <w:rStyle w:val="FontStyle33"/>
          <w:rFonts w:asciiTheme="minorHAnsi" w:hAnsiTheme="minorHAnsi"/>
          <w:sz w:val="28"/>
          <w:szCs w:val="28"/>
        </w:rPr>
      </w:pPr>
      <w:r w:rsidRPr="008B4980">
        <w:rPr>
          <w:rStyle w:val="FontStyle33"/>
          <w:rFonts w:asciiTheme="minorHAnsi" w:hAnsiTheme="minorHAnsi"/>
          <w:sz w:val="28"/>
          <w:szCs w:val="28"/>
        </w:rPr>
        <w:t>Кто Ваши потенциальные потребители? ………………………………………………………………..</w:t>
      </w:r>
    </w:p>
    <w:p w14:paraId="120D50B6" w14:textId="77777777" w:rsidR="008B4980" w:rsidRPr="008B4980" w:rsidRDefault="008B4980" w:rsidP="008B4980">
      <w:pPr>
        <w:pStyle w:val="Style4"/>
        <w:widowControl/>
        <w:spacing w:line="360" w:lineRule="auto"/>
        <w:rPr>
          <w:rStyle w:val="FontStyle33"/>
          <w:rFonts w:asciiTheme="minorHAnsi" w:hAnsiTheme="minorHAnsi"/>
          <w:sz w:val="28"/>
          <w:szCs w:val="28"/>
        </w:rPr>
      </w:pPr>
      <w:r w:rsidRPr="008B4980">
        <w:rPr>
          <w:rStyle w:val="FontStyle33"/>
          <w:rFonts w:asciiTheme="minorHAnsi" w:hAnsiTheme="minorHAnsi"/>
          <w:sz w:val="28"/>
          <w:szCs w:val="28"/>
        </w:rPr>
        <w:t>………………………………………………………………………………………………………………</w:t>
      </w:r>
    </w:p>
    <w:p w14:paraId="23DE0C84" w14:textId="77777777" w:rsidR="008B4980" w:rsidRPr="008B4980" w:rsidRDefault="008B4980" w:rsidP="008B4980">
      <w:pPr>
        <w:pStyle w:val="Style4"/>
        <w:widowControl/>
        <w:spacing w:line="360" w:lineRule="auto"/>
        <w:rPr>
          <w:rStyle w:val="FontStyle33"/>
          <w:rFonts w:asciiTheme="minorHAnsi" w:hAnsiTheme="minorHAnsi"/>
          <w:sz w:val="28"/>
          <w:szCs w:val="28"/>
        </w:rPr>
      </w:pPr>
      <w:r w:rsidRPr="008B4980">
        <w:rPr>
          <w:rStyle w:val="FontStyle33"/>
          <w:rFonts w:asciiTheme="minorHAnsi" w:hAnsiTheme="minorHAnsi"/>
          <w:sz w:val="28"/>
          <w:szCs w:val="28"/>
        </w:rPr>
        <w:t>………………………………………………………………………………………………………………</w:t>
      </w:r>
    </w:p>
    <w:p w14:paraId="1892F8DA" w14:textId="77777777" w:rsidR="008B4980" w:rsidRPr="008B4980" w:rsidRDefault="008B4980" w:rsidP="008B4980">
      <w:pPr>
        <w:pStyle w:val="Style4"/>
        <w:widowControl/>
        <w:spacing w:line="360" w:lineRule="auto"/>
        <w:rPr>
          <w:rStyle w:val="FontStyle33"/>
          <w:rFonts w:asciiTheme="minorHAnsi" w:hAnsiTheme="minorHAnsi"/>
          <w:sz w:val="28"/>
          <w:szCs w:val="28"/>
        </w:rPr>
      </w:pPr>
      <w:r w:rsidRPr="008B4980">
        <w:rPr>
          <w:rStyle w:val="FontStyle33"/>
          <w:rFonts w:asciiTheme="minorHAnsi" w:hAnsiTheme="minorHAnsi"/>
          <w:sz w:val="28"/>
          <w:szCs w:val="28"/>
        </w:rPr>
        <w:t>Кто Ваши конкуренты? (наименования и адреса</w:t>
      </w:r>
      <w:proofErr w:type="gramStart"/>
      <w:r w:rsidRPr="008B4980">
        <w:rPr>
          <w:rStyle w:val="FontStyle33"/>
          <w:rFonts w:asciiTheme="minorHAnsi" w:hAnsiTheme="minorHAnsi"/>
          <w:sz w:val="28"/>
          <w:szCs w:val="28"/>
        </w:rPr>
        <w:t>):…</w:t>
      </w:r>
      <w:proofErr w:type="gramEnd"/>
      <w:r w:rsidRPr="008B4980">
        <w:rPr>
          <w:rStyle w:val="FontStyle33"/>
          <w:rFonts w:asciiTheme="minorHAnsi" w:hAnsiTheme="minorHAnsi"/>
          <w:sz w:val="28"/>
          <w:szCs w:val="28"/>
        </w:rPr>
        <w:t>……………………………………………………</w:t>
      </w:r>
    </w:p>
    <w:p w14:paraId="59616EF4" w14:textId="77777777" w:rsidR="008B4980" w:rsidRPr="008B4980" w:rsidRDefault="008B4980" w:rsidP="008B4980">
      <w:pPr>
        <w:pStyle w:val="Style4"/>
        <w:widowControl/>
        <w:spacing w:line="360" w:lineRule="auto"/>
        <w:rPr>
          <w:rStyle w:val="FontStyle33"/>
          <w:rFonts w:asciiTheme="minorHAnsi" w:hAnsiTheme="minorHAnsi"/>
          <w:sz w:val="28"/>
          <w:szCs w:val="28"/>
        </w:rPr>
      </w:pPr>
      <w:r w:rsidRPr="008B4980">
        <w:rPr>
          <w:rStyle w:val="FontStyle33"/>
          <w:rFonts w:asciiTheme="minorHAnsi" w:hAnsiTheme="minorHAnsi"/>
          <w:sz w:val="28"/>
          <w:szCs w:val="28"/>
        </w:rPr>
        <w:t>………………………………………………………………………………………………………………</w:t>
      </w:r>
    </w:p>
    <w:p w14:paraId="09EA637B" w14:textId="77777777" w:rsidR="008B4980" w:rsidRPr="008B4980" w:rsidRDefault="008B4980" w:rsidP="008B4980">
      <w:pPr>
        <w:pStyle w:val="Style4"/>
        <w:widowControl/>
        <w:spacing w:line="360" w:lineRule="auto"/>
        <w:rPr>
          <w:rStyle w:val="FontStyle33"/>
          <w:rFonts w:asciiTheme="minorHAnsi" w:hAnsiTheme="minorHAnsi"/>
          <w:sz w:val="28"/>
          <w:szCs w:val="28"/>
        </w:rPr>
      </w:pPr>
      <w:r w:rsidRPr="008B4980">
        <w:rPr>
          <w:rStyle w:val="FontStyle33"/>
          <w:rFonts w:asciiTheme="minorHAnsi" w:hAnsiTheme="minorHAnsi"/>
          <w:sz w:val="28"/>
          <w:szCs w:val="28"/>
        </w:rPr>
        <w:t>Что Вы знаете о делах своих конкурентов?</w:t>
      </w:r>
    </w:p>
    <w:p w14:paraId="7FF71B2E" w14:textId="77777777" w:rsidR="008B4980" w:rsidRPr="008B4980" w:rsidRDefault="008B4980" w:rsidP="008B4980">
      <w:pPr>
        <w:pStyle w:val="Style4"/>
        <w:widowControl/>
        <w:spacing w:line="360" w:lineRule="auto"/>
        <w:rPr>
          <w:rStyle w:val="FontStyle33"/>
          <w:rFonts w:asciiTheme="minorHAnsi" w:hAnsiTheme="minorHAnsi"/>
          <w:sz w:val="28"/>
          <w:szCs w:val="28"/>
        </w:rPr>
      </w:pPr>
      <w:r w:rsidRPr="008B4980">
        <w:rPr>
          <w:rStyle w:val="FontStyle33"/>
          <w:rFonts w:asciiTheme="minorHAnsi" w:hAnsiTheme="minorHAnsi"/>
          <w:sz w:val="28"/>
          <w:szCs w:val="28"/>
        </w:rPr>
        <w:t>………………………………………………………………………………………………………………</w:t>
      </w:r>
    </w:p>
    <w:p w14:paraId="45DAA813" w14:textId="77777777" w:rsidR="008B4980" w:rsidRPr="008B4980" w:rsidRDefault="008B4980" w:rsidP="008B4980">
      <w:pPr>
        <w:pStyle w:val="Style4"/>
        <w:widowControl/>
        <w:spacing w:line="360" w:lineRule="auto"/>
        <w:rPr>
          <w:rStyle w:val="FontStyle33"/>
          <w:rFonts w:asciiTheme="minorHAnsi" w:hAnsiTheme="minorHAnsi"/>
          <w:sz w:val="28"/>
          <w:szCs w:val="28"/>
        </w:rPr>
      </w:pPr>
      <w:r w:rsidRPr="008B4980">
        <w:rPr>
          <w:rStyle w:val="FontStyle33"/>
          <w:rFonts w:asciiTheme="minorHAnsi" w:hAnsiTheme="minorHAnsi"/>
          <w:sz w:val="28"/>
          <w:szCs w:val="28"/>
        </w:rPr>
        <w:t>………………………………………………………………………………………………………………</w:t>
      </w:r>
    </w:p>
    <w:p w14:paraId="706EBE2F" w14:textId="77777777" w:rsidR="008B4980" w:rsidRPr="008B4980" w:rsidRDefault="008B4980" w:rsidP="008B4980">
      <w:pPr>
        <w:pStyle w:val="Style20"/>
        <w:widowControl/>
        <w:spacing w:line="360" w:lineRule="auto"/>
        <w:jc w:val="both"/>
        <w:rPr>
          <w:rStyle w:val="FontStyle33"/>
          <w:rFonts w:asciiTheme="minorHAnsi" w:hAnsiTheme="minorHAnsi" w:cs="Times New Roman"/>
          <w:sz w:val="28"/>
          <w:szCs w:val="28"/>
        </w:rPr>
      </w:pPr>
      <w:r w:rsidRPr="008B4980">
        <w:rPr>
          <w:rStyle w:val="FontStyle33"/>
          <w:rFonts w:asciiTheme="minorHAnsi" w:hAnsiTheme="minorHAnsi" w:cs="Times New Roman"/>
          <w:sz w:val="28"/>
          <w:szCs w:val="28"/>
        </w:rPr>
        <w:t>Почему вашу продукцию будут покупать?..........................................................................................</w:t>
      </w:r>
    </w:p>
    <w:p w14:paraId="638316BF" w14:textId="77777777" w:rsidR="008B4980" w:rsidRPr="008B4980" w:rsidRDefault="008B4980" w:rsidP="008B4980">
      <w:pPr>
        <w:pStyle w:val="Style20"/>
        <w:widowControl/>
        <w:spacing w:line="360" w:lineRule="auto"/>
        <w:jc w:val="both"/>
        <w:rPr>
          <w:rStyle w:val="FontStyle33"/>
          <w:rFonts w:asciiTheme="minorHAnsi" w:hAnsiTheme="minorHAnsi" w:cs="Times New Roman"/>
          <w:sz w:val="28"/>
          <w:szCs w:val="28"/>
        </w:rPr>
      </w:pPr>
      <w:r w:rsidRPr="008B4980">
        <w:rPr>
          <w:rStyle w:val="FontStyle33"/>
          <w:rFonts w:asciiTheme="minorHAnsi" w:hAnsiTheme="minorHAnsi" w:cs="Times New Roman"/>
          <w:sz w:val="28"/>
          <w:szCs w:val="28"/>
        </w:rPr>
        <w:t>…………………………………………………………………………………………………………..</w:t>
      </w:r>
    </w:p>
    <w:p w14:paraId="370C7906" w14:textId="77777777" w:rsidR="008B4980" w:rsidRPr="008B4980" w:rsidRDefault="008B4980" w:rsidP="008B4980">
      <w:pPr>
        <w:pStyle w:val="Style20"/>
        <w:widowControl/>
        <w:spacing w:line="360" w:lineRule="auto"/>
        <w:jc w:val="both"/>
        <w:rPr>
          <w:rStyle w:val="FontStyle33"/>
          <w:rFonts w:asciiTheme="minorHAnsi" w:hAnsiTheme="minorHAnsi" w:cs="Times New Roman"/>
          <w:sz w:val="28"/>
          <w:szCs w:val="28"/>
        </w:rPr>
      </w:pPr>
      <w:r w:rsidRPr="008B4980">
        <w:rPr>
          <w:rStyle w:val="FontStyle33"/>
          <w:rFonts w:asciiTheme="minorHAnsi" w:hAnsiTheme="minorHAnsi" w:cs="Times New Roman"/>
          <w:sz w:val="28"/>
          <w:szCs w:val="28"/>
        </w:rPr>
        <w:t>Как Вы проводили свое исследование? ……………………………………………………………..</w:t>
      </w:r>
    </w:p>
    <w:p w14:paraId="748BBAA3" w14:textId="77777777" w:rsidR="008B4980" w:rsidRPr="008B4980" w:rsidRDefault="008B4980" w:rsidP="008B4980">
      <w:pPr>
        <w:pStyle w:val="Style20"/>
        <w:widowControl/>
        <w:spacing w:line="360" w:lineRule="auto"/>
        <w:jc w:val="both"/>
        <w:rPr>
          <w:rStyle w:val="FontStyle33"/>
          <w:rFonts w:asciiTheme="minorHAnsi" w:hAnsiTheme="minorHAnsi" w:cs="Times New Roman"/>
          <w:sz w:val="28"/>
          <w:szCs w:val="28"/>
        </w:rPr>
      </w:pPr>
      <w:r w:rsidRPr="008B4980">
        <w:rPr>
          <w:rStyle w:val="FontStyle33"/>
          <w:rFonts w:asciiTheme="minorHAnsi" w:hAnsiTheme="minorHAnsi" w:cs="Times New Roman"/>
          <w:sz w:val="28"/>
          <w:szCs w:val="28"/>
        </w:rPr>
        <w:t>…………………………………………………………………………………………………………….</w:t>
      </w:r>
    </w:p>
    <w:p w14:paraId="2F83E8CA" w14:textId="77777777" w:rsidR="008B4980" w:rsidRPr="008B4980" w:rsidRDefault="008B4980" w:rsidP="008B4980">
      <w:pPr>
        <w:pStyle w:val="Style20"/>
        <w:widowControl/>
        <w:spacing w:line="360" w:lineRule="auto"/>
        <w:jc w:val="both"/>
        <w:rPr>
          <w:rStyle w:val="FontStyle33"/>
          <w:rFonts w:asciiTheme="minorHAnsi" w:hAnsiTheme="minorHAnsi" w:cs="Times New Roman"/>
          <w:sz w:val="28"/>
          <w:szCs w:val="28"/>
        </w:rPr>
      </w:pPr>
      <w:r w:rsidRPr="008B4980">
        <w:rPr>
          <w:rStyle w:val="FontStyle33"/>
          <w:rFonts w:asciiTheme="minorHAnsi" w:hAnsiTheme="minorHAnsi" w:cs="Times New Roman"/>
          <w:sz w:val="28"/>
          <w:szCs w:val="28"/>
        </w:rPr>
        <w:t>Как Вы планируете обеспечить сбыт?</w:t>
      </w:r>
    </w:p>
    <w:p w14:paraId="728664AC" w14:textId="77777777" w:rsidR="008B4980" w:rsidRPr="008B4980" w:rsidRDefault="008B4980" w:rsidP="008B4980">
      <w:pPr>
        <w:pStyle w:val="Style20"/>
        <w:widowControl/>
        <w:spacing w:line="360" w:lineRule="auto"/>
        <w:jc w:val="both"/>
        <w:rPr>
          <w:rStyle w:val="FontStyle33"/>
          <w:rFonts w:asciiTheme="minorHAnsi" w:hAnsiTheme="minorHAnsi" w:cs="Times New Roman"/>
          <w:sz w:val="28"/>
          <w:szCs w:val="28"/>
        </w:rPr>
      </w:pPr>
      <w:r w:rsidRPr="008B4980">
        <w:rPr>
          <w:rStyle w:val="FontStyle33"/>
          <w:rFonts w:asciiTheme="minorHAnsi" w:hAnsiTheme="minorHAnsi" w:cs="Times New Roman"/>
          <w:sz w:val="28"/>
          <w:szCs w:val="28"/>
        </w:rPr>
        <w:t>……………………………………………………………………………………………………………</w:t>
      </w:r>
    </w:p>
    <w:p w14:paraId="28D10BC7" w14:textId="77777777" w:rsidR="008B4980" w:rsidRPr="008B4980" w:rsidRDefault="008B4980" w:rsidP="008B4980">
      <w:pPr>
        <w:pStyle w:val="Style7"/>
        <w:widowControl/>
        <w:spacing w:line="360" w:lineRule="auto"/>
        <w:jc w:val="both"/>
        <w:rPr>
          <w:rStyle w:val="FontStyle29"/>
          <w:rFonts w:asciiTheme="minorHAnsi" w:eastAsiaTheme="majorEastAsia" w:hAnsiTheme="minorHAnsi"/>
          <w:sz w:val="28"/>
          <w:szCs w:val="28"/>
        </w:rPr>
      </w:pPr>
      <w:r w:rsidRPr="008B4980">
        <w:rPr>
          <w:rStyle w:val="FontStyle33"/>
          <w:rFonts w:asciiTheme="minorHAnsi" w:hAnsiTheme="minorHAnsi"/>
          <w:sz w:val="28"/>
          <w:szCs w:val="28"/>
        </w:rPr>
        <w:t xml:space="preserve">9. </w:t>
      </w:r>
      <w:r w:rsidRPr="008B4980">
        <w:rPr>
          <w:rStyle w:val="FontStyle29"/>
          <w:rFonts w:asciiTheme="minorHAnsi" w:eastAsiaTheme="majorEastAsia" w:hAnsiTheme="minorHAnsi"/>
          <w:sz w:val="28"/>
          <w:szCs w:val="28"/>
        </w:rPr>
        <w:t>Реклама и связи с общественностью.</w:t>
      </w:r>
    </w:p>
    <w:p w14:paraId="76BD9D58" w14:textId="77777777" w:rsidR="008B4980" w:rsidRPr="008B4980" w:rsidRDefault="008B4980" w:rsidP="008B4980">
      <w:pPr>
        <w:pStyle w:val="Style7"/>
        <w:widowControl/>
        <w:spacing w:line="360" w:lineRule="auto"/>
        <w:rPr>
          <w:rFonts w:asciiTheme="minorHAnsi" w:hAnsiTheme="minorHAnsi"/>
          <w:sz w:val="28"/>
          <w:szCs w:val="28"/>
        </w:rPr>
      </w:pPr>
      <w:r w:rsidRPr="008B4980">
        <w:rPr>
          <w:rFonts w:asciiTheme="minorHAnsi" w:hAnsiTheme="minorHAnsi"/>
          <w:sz w:val="28"/>
          <w:szCs w:val="28"/>
        </w:rPr>
        <w:lastRenderedPageBreak/>
        <w:t>Будете ли Вы использовать рекламу, если да, то где?</w:t>
      </w:r>
    </w:p>
    <w:p w14:paraId="634A20D1" w14:textId="77777777" w:rsidR="008B4980" w:rsidRPr="008B4980" w:rsidRDefault="008B4980" w:rsidP="008B4980">
      <w:pPr>
        <w:pStyle w:val="Style7"/>
        <w:widowControl/>
        <w:spacing w:line="360" w:lineRule="auto"/>
        <w:rPr>
          <w:rStyle w:val="FontStyle29"/>
          <w:rFonts w:asciiTheme="minorHAnsi" w:eastAsiaTheme="majorEastAsia" w:hAnsiTheme="minorHAnsi"/>
          <w:sz w:val="28"/>
          <w:szCs w:val="28"/>
        </w:rPr>
      </w:pPr>
      <w:r w:rsidRPr="008B4980">
        <w:rPr>
          <w:rStyle w:val="FontStyle29"/>
          <w:rFonts w:asciiTheme="minorHAnsi" w:eastAsiaTheme="majorEastAsia" w:hAnsiTheme="minorHAnsi"/>
          <w:sz w:val="28"/>
          <w:szCs w:val="28"/>
        </w:rPr>
        <w:t>10. Помещение</w:t>
      </w:r>
    </w:p>
    <w:p w14:paraId="2DD9E8D7" w14:textId="77777777" w:rsidR="008B4980" w:rsidRPr="008B4980" w:rsidRDefault="008B4980" w:rsidP="008B4980">
      <w:pPr>
        <w:pStyle w:val="Style10"/>
        <w:widowControl/>
        <w:spacing w:line="360" w:lineRule="auto"/>
        <w:rPr>
          <w:rStyle w:val="FontStyle33"/>
          <w:rFonts w:asciiTheme="minorHAnsi" w:hAnsiTheme="minorHAnsi"/>
          <w:sz w:val="28"/>
          <w:szCs w:val="28"/>
        </w:rPr>
      </w:pPr>
      <w:r w:rsidRPr="008B4980">
        <w:rPr>
          <w:rStyle w:val="FontStyle33"/>
          <w:rFonts w:asciiTheme="minorHAnsi" w:hAnsiTheme="minorHAnsi"/>
          <w:sz w:val="28"/>
          <w:szCs w:val="28"/>
        </w:rPr>
        <w:t>Где Вы намерены работать? ……………………………………………………………………………</w:t>
      </w:r>
    </w:p>
    <w:p w14:paraId="1BC63DB3" w14:textId="77777777" w:rsidR="008B4980" w:rsidRPr="008B4980" w:rsidRDefault="008B4980" w:rsidP="008B4980">
      <w:pPr>
        <w:pStyle w:val="Style10"/>
        <w:widowControl/>
        <w:spacing w:line="360" w:lineRule="auto"/>
        <w:rPr>
          <w:rStyle w:val="FontStyle33"/>
          <w:rFonts w:asciiTheme="minorHAnsi" w:hAnsiTheme="minorHAnsi"/>
          <w:sz w:val="28"/>
          <w:szCs w:val="28"/>
        </w:rPr>
      </w:pPr>
      <w:r w:rsidRPr="008B4980">
        <w:rPr>
          <w:rStyle w:val="FontStyle33"/>
          <w:rFonts w:asciiTheme="minorHAnsi" w:hAnsiTheme="minorHAnsi"/>
          <w:sz w:val="28"/>
          <w:szCs w:val="28"/>
        </w:rPr>
        <w:t>…………………………………………………………………………………………………………….</w:t>
      </w:r>
    </w:p>
    <w:p w14:paraId="1F39BB58" w14:textId="77777777" w:rsidR="008B4980" w:rsidRPr="008B4980" w:rsidRDefault="008B4980" w:rsidP="008B4980">
      <w:pPr>
        <w:pStyle w:val="Style10"/>
        <w:widowControl/>
        <w:spacing w:line="360" w:lineRule="auto"/>
        <w:rPr>
          <w:rStyle w:val="FontStyle33"/>
          <w:rFonts w:asciiTheme="minorHAnsi" w:hAnsiTheme="minorHAnsi"/>
          <w:sz w:val="28"/>
          <w:szCs w:val="28"/>
        </w:rPr>
      </w:pPr>
      <w:r w:rsidRPr="008B4980">
        <w:rPr>
          <w:rStyle w:val="FontStyle33"/>
          <w:rFonts w:asciiTheme="minorHAnsi" w:hAnsiTheme="minorHAnsi"/>
          <w:sz w:val="28"/>
          <w:szCs w:val="28"/>
        </w:rPr>
        <w:t>У вас есть помещения, которые являются Вашей собственностью или Вы намерены арендовать или купить их?.........................................................................................................................................</w:t>
      </w:r>
    </w:p>
    <w:p w14:paraId="04D4E51B" w14:textId="77777777" w:rsidR="008B4980" w:rsidRPr="008B4980" w:rsidRDefault="008B4980" w:rsidP="008B4980">
      <w:pPr>
        <w:pStyle w:val="Style10"/>
        <w:widowControl/>
        <w:spacing w:line="360" w:lineRule="auto"/>
        <w:rPr>
          <w:rStyle w:val="FontStyle33"/>
          <w:rFonts w:asciiTheme="minorHAnsi" w:hAnsiTheme="minorHAnsi"/>
          <w:sz w:val="28"/>
          <w:szCs w:val="28"/>
        </w:rPr>
      </w:pPr>
      <w:r w:rsidRPr="008B4980">
        <w:rPr>
          <w:rStyle w:val="FontStyle33"/>
          <w:rFonts w:asciiTheme="minorHAnsi" w:hAnsiTheme="minorHAnsi"/>
          <w:sz w:val="28"/>
          <w:szCs w:val="28"/>
        </w:rPr>
        <w:t>……………………………………………………………………………………………………………</w:t>
      </w:r>
    </w:p>
    <w:p w14:paraId="7665F0E1" w14:textId="77777777" w:rsidR="008B4980" w:rsidRPr="008B4980" w:rsidRDefault="008B4980" w:rsidP="008B4980">
      <w:pPr>
        <w:pStyle w:val="Style10"/>
        <w:widowControl/>
        <w:spacing w:line="360" w:lineRule="auto"/>
        <w:rPr>
          <w:rStyle w:val="FontStyle33"/>
          <w:rFonts w:asciiTheme="minorHAnsi" w:hAnsiTheme="minorHAnsi"/>
          <w:sz w:val="28"/>
          <w:szCs w:val="28"/>
        </w:rPr>
      </w:pPr>
      <w:r w:rsidRPr="008B4980">
        <w:rPr>
          <w:rStyle w:val="FontStyle33"/>
          <w:rFonts w:asciiTheme="minorHAnsi" w:hAnsiTheme="minorHAnsi"/>
          <w:sz w:val="28"/>
          <w:szCs w:val="28"/>
        </w:rPr>
        <w:t>Требуемая площадь</w:t>
      </w:r>
    </w:p>
    <w:p w14:paraId="3FD6F128" w14:textId="77777777" w:rsidR="008B4980" w:rsidRPr="008B4980" w:rsidRDefault="008B4980" w:rsidP="008B4980">
      <w:pPr>
        <w:pStyle w:val="Style10"/>
        <w:widowControl/>
        <w:spacing w:line="360" w:lineRule="auto"/>
        <w:rPr>
          <w:rStyle w:val="FontStyle33"/>
          <w:rFonts w:asciiTheme="minorHAnsi" w:hAnsiTheme="minorHAnsi"/>
          <w:sz w:val="28"/>
          <w:szCs w:val="28"/>
        </w:rPr>
      </w:pPr>
      <w:r w:rsidRPr="008B4980">
        <w:rPr>
          <w:rStyle w:val="FontStyle33"/>
          <w:rFonts w:asciiTheme="minorHAnsi" w:hAnsiTheme="minorHAnsi"/>
          <w:sz w:val="28"/>
          <w:szCs w:val="28"/>
        </w:rPr>
        <w:t>Во что обойдется годовая аренда?</w:t>
      </w:r>
    </w:p>
    <w:p w14:paraId="33EE6A77" w14:textId="77777777" w:rsidR="008B4980" w:rsidRPr="008B4980" w:rsidRDefault="008B4980" w:rsidP="008B4980">
      <w:pPr>
        <w:pStyle w:val="Style10"/>
        <w:widowControl/>
        <w:spacing w:line="360" w:lineRule="auto"/>
        <w:rPr>
          <w:rStyle w:val="FontStyle33"/>
          <w:rFonts w:asciiTheme="minorHAnsi" w:hAnsiTheme="minorHAnsi"/>
          <w:sz w:val="28"/>
          <w:szCs w:val="28"/>
        </w:rPr>
      </w:pPr>
      <w:r w:rsidRPr="008B4980">
        <w:rPr>
          <w:rStyle w:val="FontStyle33"/>
          <w:rFonts w:asciiTheme="minorHAnsi" w:hAnsiTheme="minorHAnsi"/>
          <w:sz w:val="28"/>
          <w:szCs w:val="28"/>
        </w:rPr>
        <w:t>Продолжительность аренды?</w:t>
      </w:r>
    </w:p>
    <w:p w14:paraId="5C773663" w14:textId="77777777" w:rsidR="008B4980" w:rsidRPr="008B4980" w:rsidRDefault="008B4980" w:rsidP="008B4980">
      <w:pPr>
        <w:pStyle w:val="Style7"/>
        <w:widowControl/>
        <w:spacing w:line="360" w:lineRule="auto"/>
        <w:rPr>
          <w:rStyle w:val="FontStyle29"/>
          <w:rFonts w:asciiTheme="minorHAnsi" w:eastAsiaTheme="majorEastAsia" w:hAnsiTheme="minorHAnsi"/>
          <w:sz w:val="28"/>
          <w:szCs w:val="28"/>
        </w:rPr>
      </w:pPr>
      <w:r w:rsidRPr="008B4980">
        <w:rPr>
          <w:rStyle w:val="FontStyle29"/>
          <w:rFonts w:asciiTheme="minorHAnsi" w:eastAsiaTheme="majorEastAsia" w:hAnsiTheme="minorHAnsi"/>
          <w:sz w:val="28"/>
          <w:szCs w:val="28"/>
        </w:rPr>
        <w:t xml:space="preserve">11. Оборудование (использовать </w:t>
      </w:r>
      <w:proofErr w:type="gramStart"/>
      <w:r w:rsidRPr="008B4980">
        <w:rPr>
          <w:rStyle w:val="FontStyle29"/>
          <w:rFonts w:asciiTheme="minorHAnsi" w:eastAsiaTheme="majorEastAsia" w:hAnsiTheme="minorHAnsi"/>
          <w:sz w:val="28"/>
          <w:szCs w:val="28"/>
        </w:rPr>
        <w:t>интернет ресурсы</w:t>
      </w:r>
      <w:proofErr w:type="gramEnd"/>
      <w:r w:rsidRPr="008B4980">
        <w:rPr>
          <w:rStyle w:val="FontStyle29"/>
          <w:rFonts w:asciiTheme="minorHAnsi" w:eastAsiaTheme="majorEastAsia" w:hAnsiTheme="minorHAnsi"/>
          <w:sz w:val="28"/>
          <w:szCs w:val="28"/>
        </w:rPr>
        <w:t>)</w:t>
      </w:r>
    </w:p>
    <w:p w14:paraId="646E6807" w14:textId="77777777" w:rsidR="008B4980" w:rsidRPr="008B4980" w:rsidRDefault="008B4980" w:rsidP="008B4980">
      <w:pPr>
        <w:pStyle w:val="Style7"/>
        <w:widowControl/>
        <w:tabs>
          <w:tab w:val="left" w:pos="6158"/>
        </w:tabs>
        <w:spacing w:line="360" w:lineRule="auto"/>
        <w:jc w:val="both"/>
        <w:rPr>
          <w:rStyle w:val="FontStyle29"/>
          <w:rFonts w:asciiTheme="minorHAnsi" w:eastAsiaTheme="majorEastAsia" w:hAnsiTheme="minorHAnsi"/>
          <w:sz w:val="28"/>
          <w:szCs w:val="28"/>
        </w:rPr>
      </w:pPr>
      <w:r w:rsidRPr="008B4980">
        <w:rPr>
          <w:rStyle w:val="FontStyle29"/>
          <w:rFonts w:asciiTheme="minorHAnsi" w:eastAsiaTheme="majorEastAsia" w:hAnsiTheme="minorHAnsi"/>
          <w:sz w:val="28"/>
          <w:szCs w:val="28"/>
        </w:rPr>
        <w:t xml:space="preserve">Список </w:t>
      </w:r>
      <w:proofErr w:type="gramStart"/>
      <w:r w:rsidRPr="008B4980">
        <w:rPr>
          <w:rStyle w:val="FontStyle29"/>
          <w:rFonts w:asciiTheme="minorHAnsi" w:eastAsiaTheme="majorEastAsia" w:hAnsiTheme="minorHAnsi"/>
          <w:sz w:val="28"/>
          <w:szCs w:val="28"/>
        </w:rPr>
        <w:t>предметов</w:t>
      </w:r>
      <w:proofErr w:type="gramEnd"/>
      <w:r w:rsidRPr="008B4980">
        <w:rPr>
          <w:rStyle w:val="FontStyle29"/>
          <w:rFonts w:asciiTheme="minorHAnsi" w:eastAsiaTheme="majorEastAsia" w:hAnsiTheme="minorHAnsi"/>
          <w:sz w:val="28"/>
          <w:szCs w:val="28"/>
        </w:rPr>
        <w:t xml:space="preserve">                Когда необходимы</w:t>
      </w:r>
      <w:r w:rsidRPr="008B4980">
        <w:rPr>
          <w:rStyle w:val="FontStyle29"/>
          <w:rFonts w:asciiTheme="minorHAnsi" w:eastAsiaTheme="majorEastAsia" w:hAnsiTheme="minorHAnsi"/>
          <w:sz w:val="28"/>
          <w:szCs w:val="28"/>
        </w:rPr>
        <w:tab/>
        <w:t>Стоимость</w:t>
      </w:r>
    </w:p>
    <w:p w14:paraId="7A99BC3E" w14:textId="77777777" w:rsidR="008B4980" w:rsidRPr="008B4980" w:rsidRDefault="008B4980" w:rsidP="008B4980">
      <w:pPr>
        <w:pStyle w:val="Style7"/>
        <w:widowControl/>
        <w:spacing w:line="360" w:lineRule="auto"/>
        <w:rPr>
          <w:rStyle w:val="FontStyle29"/>
          <w:rFonts w:asciiTheme="minorHAnsi" w:eastAsiaTheme="majorEastAsia" w:hAnsiTheme="minorHAnsi"/>
          <w:sz w:val="28"/>
          <w:szCs w:val="28"/>
        </w:rPr>
      </w:pPr>
      <w:r w:rsidRPr="008B4980">
        <w:rPr>
          <w:rStyle w:val="FontStyle29"/>
          <w:rFonts w:asciiTheme="minorHAnsi" w:eastAsiaTheme="majorEastAsia" w:hAnsiTheme="minorHAnsi"/>
          <w:sz w:val="28"/>
          <w:szCs w:val="28"/>
        </w:rPr>
        <w:t>……………………                  ………………………                  ……………………..</w:t>
      </w:r>
    </w:p>
    <w:p w14:paraId="76D77F58" w14:textId="77777777" w:rsidR="008B4980" w:rsidRPr="008B4980" w:rsidRDefault="008B4980" w:rsidP="008B4980">
      <w:pPr>
        <w:pStyle w:val="Style7"/>
        <w:widowControl/>
        <w:spacing w:line="360" w:lineRule="auto"/>
        <w:rPr>
          <w:rStyle w:val="FontStyle29"/>
          <w:rFonts w:asciiTheme="minorHAnsi" w:eastAsiaTheme="majorEastAsia" w:hAnsiTheme="minorHAnsi"/>
          <w:sz w:val="28"/>
          <w:szCs w:val="28"/>
        </w:rPr>
      </w:pPr>
      <w:r w:rsidRPr="008B4980">
        <w:rPr>
          <w:rStyle w:val="FontStyle29"/>
          <w:rFonts w:asciiTheme="minorHAnsi" w:eastAsiaTheme="majorEastAsia" w:hAnsiTheme="minorHAnsi"/>
          <w:sz w:val="28"/>
          <w:szCs w:val="28"/>
        </w:rPr>
        <w:t>……………………                  ……………………….                ………………………</w:t>
      </w:r>
    </w:p>
    <w:p w14:paraId="443D57AB" w14:textId="77777777" w:rsidR="008B4980" w:rsidRPr="008B4980" w:rsidRDefault="008B4980" w:rsidP="008B4980">
      <w:pPr>
        <w:pStyle w:val="Style7"/>
        <w:widowControl/>
        <w:spacing w:line="360" w:lineRule="auto"/>
        <w:rPr>
          <w:rStyle w:val="FontStyle29"/>
          <w:rFonts w:asciiTheme="minorHAnsi" w:eastAsiaTheme="majorEastAsia" w:hAnsiTheme="minorHAnsi"/>
          <w:sz w:val="28"/>
          <w:szCs w:val="28"/>
        </w:rPr>
      </w:pPr>
      <w:r w:rsidRPr="008B4980">
        <w:rPr>
          <w:rStyle w:val="FontStyle29"/>
          <w:rFonts w:asciiTheme="minorHAnsi" w:eastAsiaTheme="majorEastAsia" w:hAnsiTheme="minorHAnsi"/>
          <w:sz w:val="28"/>
          <w:szCs w:val="28"/>
        </w:rPr>
        <w:t>……………………                 ………………………..               ………………………</w:t>
      </w:r>
    </w:p>
    <w:p w14:paraId="005908FA" w14:textId="77777777" w:rsidR="008B4980" w:rsidRPr="008B4980" w:rsidRDefault="008B4980" w:rsidP="008B4980">
      <w:pPr>
        <w:pStyle w:val="Style7"/>
        <w:widowControl/>
        <w:spacing w:line="360" w:lineRule="auto"/>
        <w:rPr>
          <w:rStyle w:val="FontStyle29"/>
          <w:rFonts w:asciiTheme="minorHAnsi" w:eastAsiaTheme="majorEastAsia" w:hAnsiTheme="minorHAnsi"/>
          <w:sz w:val="28"/>
          <w:szCs w:val="28"/>
        </w:rPr>
      </w:pPr>
      <w:r w:rsidRPr="008B4980">
        <w:rPr>
          <w:rStyle w:val="FontStyle29"/>
          <w:rFonts w:asciiTheme="minorHAnsi" w:eastAsiaTheme="majorEastAsia" w:hAnsiTheme="minorHAnsi"/>
          <w:sz w:val="28"/>
          <w:szCs w:val="28"/>
        </w:rPr>
        <w:t xml:space="preserve">12.    Поставщики (использовать </w:t>
      </w:r>
      <w:proofErr w:type="gramStart"/>
      <w:r w:rsidRPr="008B4980">
        <w:rPr>
          <w:rStyle w:val="FontStyle29"/>
          <w:rFonts w:asciiTheme="minorHAnsi" w:eastAsiaTheme="majorEastAsia" w:hAnsiTheme="minorHAnsi"/>
          <w:sz w:val="28"/>
          <w:szCs w:val="28"/>
        </w:rPr>
        <w:t>интернет ресурсы</w:t>
      </w:r>
      <w:proofErr w:type="gramEnd"/>
      <w:r w:rsidRPr="008B4980">
        <w:rPr>
          <w:rStyle w:val="FontStyle29"/>
          <w:rFonts w:asciiTheme="minorHAnsi" w:eastAsiaTheme="majorEastAsia" w:hAnsiTheme="minorHAnsi"/>
          <w:sz w:val="28"/>
          <w:szCs w:val="28"/>
        </w:rPr>
        <w:t>)</w:t>
      </w:r>
    </w:p>
    <w:p w14:paraId="72BA07BA" w14:textId="77777777" w:rsidR="008B4980" w:rsidRPr="008B4980" w:rsidRDefault="008B4980" w:rsidP="008B4980">
      <w:pPr>
        <w:pStyle w:val="Style7"/>
        <w:widowControl/>
        <w:tabs>
          <w:tab w:val="left" w:pos="3432"/>
          <w:tab w:val="left" w:pos="6154"/>
        </w:tabs>
        <w:spacing w:line="360" w:lineRule="auto"/>
        <w:jc w:val="both"/>
        <w:rPr>
          <w:rStyle w:val="FontStyle29"/>
          <w:rFonts w:asciiTheme="minorHAnsi" w:eastAsiaTheme="majorEastAsia" w:hAnsiTheme="minorHAnsi"/>
          <w:sz w:val="28"/>
          <w:szCs w:val="28"/>
        </w:rPr>
      </w:pPr>
      <w:r w:rsidRPr="008B4980">
        <w:rPr>
          <w:rStyle w:val="FontStyle29"/>
          <w:rFonts w:asciiTheme="minorHAnsi" w:eastAsiaTheme="majorEastAsia" w:hAnsiTheme="minorHAnsi"/>
          <w:sz w:val="28"/>
          <w:szCs w:val="28"/>
        </w:rPr>
        <w:t>Имена</w:t>
      </w:r>
      <w:r w:rsidRPr="008B4980">
        <w:rPr>
          <w:rStyle w:val="FontStyle29"/>
          <w:rFonts w:asciiTheme="minorHAnsi" w:eastAsiaTheme="majorEastAsia" w:hAnsiTheme="minorHAnsi"/>
          <w:sz w:val="28"/>
          <w:szCs w:val="28"/>
        </w:rPr>
        <w:tab/>
        <w:t>Поставки</w:t>
      </w:r>
      <w:r w:rsidRPr="008B4980">
        <w:rPr>
          <w:rStyle w:val="FontStyle29"/>
          <w:rFonts w:asciiTheme="minorHAnsi" w:eastAsiaTheme="majorEastAsia" w:hAnsiTheme="minorHAnsi"/>
          <w:sz w:val="28"/>
          <w:szCs w:val="28"/>
        </w:rPr>
        <w:tab/>
        <w:t>Условия сделки</w:t>
      </w:r>
    </w:p>
    <w:p w14:paraId="65C77184" w14:textId="77777777" w:rsidR="008B4980" w:rsidRPr="008B4980" w:rsidRDefault="008B4980" w:rsidP="008B4980">
      <w:pPr>
        <w:pStyle w:val="Style7"/>
        <w:widowControl/>
        <w:spacing w:line="360" w:lineRule="auto"/>
        <w:jc w:val="both"/>
        <w:rPr>
          <w:rFonts w:asciiTheme="minorHAnsi" w:hAnsiTheme="minorHAnsi"/>
          <w:sz w:val="28"/>
          <w:szCs w:val="28"/>
        </w:rPr>
      </w:pPr>
      <w:r w:rsidRPr="008B4980">
        <w:rPr>
          <w:rFonts w:asciiTheme="minorHAnsi" w:hAnsiTheme="minorHAnsi"/>
          <w:sz w:val="28"/>
          <w:szCs w:val="28"/>
        </w:rPr>
        <w:t>…………………                            ………………………………………………………………</w:t>
      </w:r>
    </w:p>
    <w:p w14:paraId="2F5AC26D" w14:textId="77777777" w:rsidR="008B4980" w:rsidRPr="008B4980" w:rsidRDefault="008B4980" w:rsidP="008B4980">
      <w:pPr>
        <w:pStyle w:val="Style7"/>
        <w:widowControl/>
        <w:spacing w:line="360" w:lineRule="auto"/>
        <w:jc w:val="both"/>
        <w:rPr>
          <w:rFonts w:asciiTheme="minorHAnsi" w:hAnsiTheme="minorHAnsi"/>
          <w:sz w:val="28"/>
          <w:szCs w:val="28"/>
        </w:rPr>
      </w:pPr>
      <w:r w:rsidRPr="008B4980">
        <w:rPr>
          <w:rFonts w:asciiTheme="minorHAnsi" w:hAnsiTheme="minorHAnsi"/>
          <w:sz w:val="28"/>
          <w:szCs w:val="28"/>
        </w:rPr>
        <w:t>…………………                           ……………………………………………………………….</w:t>
      </w:r>
    </w:p>
    <w:p w14:paraId="47E19189" w14:textId="77777777" w:rsidR="008B4980" w:rsidRPr="008B4980" w:rsidRDefault="008B4980" w:rsidP="008B4980">
      <w:pPr>
        <w:pStyle w:val="Style7"/>
        <w:widowControl/>
        <w:spacing w:line="360" w:lineRule="auto"/>
        <w:jc w:val="both"/>
        <w:rPr>
          <w:rFonts w:asciiTheme="minorHAnsi" w:hAnsiTheme="minorHAnsi"/>
          <w:sz w:val="28"/>
          <w:szCs w:val="28"/>
        </w:rPr>
      </w:pPr>
      <w:r w:rsidRPr="008B4980">
        <w:rPr>
          <w:rFonts w:asciiTheme="minorHAnsi" w:hAnsiTheme="minorHAnsi"/>
          <w:sz w:val="28"/>
          <w:szCs w:val="28"/>
        </w:rPr>
        <w:t>…………………                           …………………………………………………………………</w:t>
      </w:r>
    </w:p>
    <w:p w14:paraId="3399089E" w14:textId="77777777" w:rsidR="008B4980" w:rsidRPr="008B4980" w:rsidRDefault="008B4980" w:rsidP="008B4980">
      <w:pPr>
        <w:pStyle w:val="Style7"/>
        <w:widowControl/>
        <w:spacing w:line="360" w:lineRule="auto"/>
        <w:jc w:val="both"/>
        <w:rPr>
          <w:rStyle w:val="FontStyle29"/>
          <w:rFonts w:asciiTheme="minorHAnsi" w:eastAsiaTheme="majorEastAsia" w:hAnsiTheme="minorHAnsi"/>
          <w:sz w:val="28"/>
          <w:szCs w:val="28"/>
        </w:rPr>
      </w:pPr>
      <w:proofErr w:type="gramStart"/>
      <w:r w:rsidRPr="008B4980">
        <w:rPr>
          <w:rStyle w:val="FontStyle29"/>
          <w:rFonts w:asciiTheme="minorHAnsi" w:eastAsiaTheme="majorEastAsia" w:hAnsiTheme="minorHAnsi"/>
          <w:sz w:val="28"/>
          <w:szCs w:val="28"/>
        </w:rPr>
        <w:t xml:space="preserve">13,   </w:t>
      </w:r>
      <w:proofErr w:type="gramEnd"/>
      <w:r w:rsidRPr="008B4980">
        <w:rPr>
          <w:rStyle w:val="FontStyle29"/>
          <w:rFonts w:asciiTheme="minorHAnsi" w:eastAsiaTheme="majorEastAsia" w:hAnsiTheme="minorHAnsi"/>
          <w:sz w:val="28"/>
          <w:szCs w:val="28"/>
        </w:rPr>
        <w:t xml:space="preserve"> Капитал, необходимый для того, чтобы начать дело</w:t>
      </w:r>
    </w:p>
    <w:p w14:paraId="10EC52B1" w14:textId="77777777" w:rsidR="008B4980" w:rsidRPr="008B4980" w:rsidRDefault="008B4980" w:rsidP="008B4980">
      <w:pPr>
        <w:pStyle w:val="Style4"/>
        <w:widowControl/>
        <w:tabs>
          <w:tab w:val="left" w:leader="dot" w:pos="6686"/>
        </w:tabs>
        <w:spacing w:line="360" w:lineRule="auto"/>
        <w:ind w:left="567" w:firstLine="0"/>
        <w:rPr>
          <w:rStyle w:val="FontStyle33"/>
          <w:rFonts w:asciiTheme="minorHAnsi" w:hAnsiTheme="minorHAnsi"/>
          <w:sz w:val="28"/>
          <w:szCs w:val="28"/>
        </w:rPr>
      </w:pPr>
      <w:r w:rsidRPr="008B4980">
        <w:rPr>
          <w:rStyle w:val="FontStyle33"/>
          <w:rFonts w:asciiTheme="minorHAnsi" w:hAnsiTheme="minorHAnsi"/>
          <w:sz w:val="28"/>
          <w:szCs w:val="28"/>
        </w:rPr>
        <w:t>Организация помещения\покупка               ……………………</w:t>
      </w:r>
      <w:proofErr w:type="gramStart"/>
      <w:r w:rsidRPr="008B4980">
        <w:rPr>
          <w:rStyle w:val="FontStyle33"/>
          <w:rFonts w:asciiTheme="minorHAnsi" w:hAnsiTheme="minorHAnsi"/>
          <w:sz w:val="28"/>
          <w:szCs w:val="28"/>
        </w:rPr>
        <w:t>…….</w:t>
      </w:r>
      <w:proofErr w:type="gramEnd"/>
      <w:r w:rsidRPr="008B4980">
        <w:rPr>
          <w:rStyle w:val="FontStyle33"/>
          <w:rFonts w:asciiTheme="minorHAnsi" w:hAnsiTheme="minorHAnsi"/>
          <w:sz w:val="28"/>
          <w:szCs w:val="28"/>
        </w:rPr>
        <w:t>.</w:t>
      </w:r>
    </w:p>
    <w:p w14:paraId="552D1A1B" w14:textId="77777777" w:rsidR="008B4980" w:rsidRPr="008B4980" w:rsidRDefault="008B4980" w:rsidP="008B4980">
      <w:pPr>
        <w:pStyle w:val="Style4"/>
        <w:widowControl/>
        <w:tabs>
          <w:tab w:val="left" w:pos="4109"/>
          <w:tab w:val="left" w:leader="dot" w:pos="6686"/>
        </w:tabs>
        <w:spacing w:line="360" w:lineRule="auto"/>
        <w:ind w:left="567" w:firstLine="0"/>
        <w:rPr>
          <w:rStyle w:val="FontStyle33"/>
          <w:rFonts w:asciiTheme="minorHAnsi" w:hAnsiTheme="minorHAnsi"/>
          <w:sz w:val="28"/>
          <w:szCs w:val="28"/>
        </w:rPr>
      </w:pPr>
      <w:r w:rsidRPr="008B4980">
        <w:rPr>
          <w:rStyle w:val="FontStyle33"/>
          <w:rFonts w:asciiTheme="minorHAnsi" w:hAnsiTheme="minorHAnsi"/>
          <w:sz w:val="28"/>
          <w:szCs w:val="28"/>
        </w:rPr>
        <w:t>Машины и оборудование</w:t>
      </w:r>
      <w:r w:rsidRPr="008B4980">
        <w:rPr>
          <w:rStyle w:val="FontStyle33"/>
          <w:rFonts w:asciiTheme="minorHAnsi" w:hAnsiTheme="minorHAnsi"/>
          <w:sz w:val="28"/>
          <w:szCs w:val="28"/>
        </w:rPr>
        <w:tab/>
      </w:r>
      <w:r w:rsidRPr="008B4980">
        <w:rPr>
          <w:rStyle w:val="FontStyle33"/>
          <w:rFonts w:asciiTheme="minorHAnsi" w:hAnsiTheme="minorHAnsi"/>
          <w:sz w:val="28"/>
          <w:szCs w:val="28"/>
        </w:rPr>
        <w:tab/>
      </w:r>
    </w:p>
    <w:p w14:paraId="3E4F546D" w14:textId="77777777" w:rsidR="008B4980" w:rsidRPr="008B4980" w:rsidRDefault="008B4980" w:rsidP="008B4980">
      <w:pPr>
        <w:pStyle w:val="Style4"/>
        <w:widowControl/>
        <w:tabs>
          <w:tab w:val="left" w:pos="4114"/>
          <w:tab w:val="left" w:leader="dot" w:pos="6691"/>
        </w:tabs>
        <w:spacing w:line="360" w:lineRule="auto"/>
        <w:ind w:left="567" w:firstLine="0"/>
        <w:rPr>
          <w:rStyle w:val="FontStyle33"/>
          <w:rFonts w:asciiTheme="minorHAnsi" w:hAnsiTheme="minorHAnsi"/>
          <w:sz w:val="28"/>
          <w:szCs w:val="28"/>
        </w:rPr>
      </w:pPr>
      <w:r w:rsidRPr="008B4980">
        <w:rPr>
          <w:rStyle w:val="FontStyle33"/>
          <w:rFonts w:asciiTheme="minorHAnsi" w:hAnsiTheme="minorHAnsi"/>
          <w:sz w:val="28"/>
          <w:szCs w:val="28"/>
        </w:rPr>
        <w:t>Транспорт</w:t>
      </w:r>
      <w:r w:rsidRPr="008B4980">
        <w:rPr>
          <w:rStyle w:val="FontStyle33"/>
          <w:rFonts w:asciiTheme="minorHAnsi" w:hAnsiTheme="minorHAnsi"/>
          <w:sz w:val="28"/>
          <w:szCs w:val="28"/>
        </w:rPr>
        <w:tab/>
      </w:r>
      <w:r w:rsidRPr="008B4980">
        <w:rPr>
          <w:rStyle w:val="FontStyle33"/>
          <w:rFonts w:asciiTheme="minorHAnsi" w:hAnsiTheme="minorHAnsi"/>
          <w:sz w:val="28"/>
          <w:szCs w:val="28"/>
        </w:rPr>
        <w:tab/>
      </w:r>
    </w:p>
    <w:p w14:paraId="0466B28B" w14:textId="77777777" w:rsidR="008B4980" w:rsidRPr="008B4980" w:rsidRDefault="008B4980" w:rsidP="008B4980">
      <w:pPr>
        <w:pStyle w:val="Style4"/>
        <w:widowControl/>
        <w:tabs>
          <w:tab w:val="left" w:pos="4104"/>
          <w:tab w:val="left" w:leader="dot" w:pos="6682"/>
        </w:tabs>
        <w:spacing w:line="360" w:lineRule="auto"/>
        <w:ind w:left="567" w:firstLine="0"/>
        <w:rPr>
          <w:rStyle w:val="FontStyle33"/>
          <w:rFonts w:asciiTheme="minorHAnsi" w:hAnsiTheme="minorHAnsi"/>
          <w:sz w:val="28"/>
          <w:szCs w:val="28"/>
        </w:rPr>
      </w:pPr>
      <w:r w:rsidRPr="008B4980">
        <w:rPr>
          <w:rStyle w:val="FontStyle33"/>
          <w:rFonts w:asciiTheme="minorHAnsi" w:hAnsiTheme="minorHAnsi"/>
          <w:sz w:val="28"/>
          <w:szCs w:val="28"/>
        </w:rPr>
        <w:t>Расходы на обустройство</w:t>
      </w:r>
      <w:r w:rsidRPr="008B4980">
        <w:rPr>
          <w:rStyle w:val="FontStyle33"/>
          <w:rFonts w:asciiTheme="minorHAnsi" w:hAnsiTheme="minorHAnsi"/>
          <w:sz w:val="28"/>
          <w:szCs w:val="28"/>
        </w:rPr>
        <w:tab/>
      </w:r>
      <w:r w:rsidRPr="008B4980">
        <w:rPr>
          <w:rStyle w:val="FontStyle33"/>
          <w:rFonts w:asciiTheme="minorHAnsi" w:hAnsiTheme="minorHAnsi"/>
          <w:sz w:val="28"/>
          <w:szCs w:val="28"/>
        </w:rPr>
        <w:tab/>
      </w:r>
    </w:p>
    <w:p w14:paraId="72DC22E9" w14:textId="77777777" w:rsidR="008B4980" w:rsidRPr="008B4980" w:rsidRDefault="008B4980" w:rsidP="008B4980">
      <w:pPr>
        <w:pStyle w:val="Style4"/>
        <w:widowControl/>
        <w:spacing w:line="360" w:lineRule="auto"/>
        <w:ind w:left="567" w:firstLine="0"/>
        <w:rPr>
          <w:rStyle w:val="FontStyle33"/>
          <w:rFonts w:asciiTheme="minorHAnsi" w:hAnsiTheme="minorHAnsi"/>
          <w:sz w:val="28"/>
          <w:szCs w:val="28"/>
        </w:rPr>
      </w:pPr>
      <w:r w:rsidRPr="008B4980">
        <w:rPr>
          <w:rStyle w:val="FontStyle33"/>
          <w:rFonts w:asciiTheme="minorHAnsi" w:hAnsiTheme="minorHAnsi"/>
          <w:sz w:val="28"/>
          <w:szCs w:val="28"/>
        </w:rPr>
        <w:t>Я оцениваю необходимый оборотный капитал в</w:t>
      </w:r>
    </w:p>
    <w:p w14:paraId="02342921" w14:textId="77777777" w:rsidR="008B4980" w:rsidRPr="008B4980" w:rsidRDefault="008B4980" w:rsidP="008B4980">
      <w:pPr>
        <w:pStyle w:val="Style4"/>
        <w:widowControl/>
        <w:spacing w:line="360" w:lineRule="auto"/>
        <w:ind w:left="567" w:firstLine="0"/>
        <w:rPr>
          <w:rStyle w:val="FontStyle33"/>
          <w:rFonts w:asciiTheme="minorHAnsi" w:hAnsiTheme="minorHAnsi"/>
          <w:sz w:val="28"/>
          <w:szCs w:val="28"/>
        </w:rPr>
      </w:pPr>
      <w:r w:rsidRPr="008B4980">
        <w:rPr>
          <w:rStyle w:val="FontStyle33"/>
          <w:rFonts w:asciiTheme="minorHAnsi" w:hAnsiTheme="minorHAnsi"/>
          <w:sz w:val="28"/>
          <w:szCs w:val="28"/>
        </w:rPr>
        <w:lastRenderedPageBreak/>
        <w:t>…………………………………………………………………………………………………………</w:t>
      </w:r>
    </w:p>
    <w:p w14:paraId="261A7A6E" w14:textId="77777777" w:rsidR="008B4980" w:rsidRPr="008B4980" w:rsidRDefault="008B4980" w:rsidP="008B4980">
      <w:pPr>
        <w:pStyle w:val="Style4"/>
        <w:widowControl/>
        <w:tabs>
          <w:tab w:val="left" w:pos="4109"/>
          <w:tab w:val="left" w:leader="dot" w:pos="5986"/>
        </w:tabs>
        <w:spacing w:line="360" w:lineRule="auto"/>
        <w:ind w:left="567" w:firstLine="0"/>
        <w:rPr>
          <w:rStyle w:val="FontStyle33"/>
          <w:rFonts w:asciiTheme="minorHAnsi" w:hAnsiTheme="minorHAnsi"/>
          <w:sz w:val="28"/>
          <w:szCs w:val="28"/>
        </w:rPr>
      </w:pPr>
      <w:r w:rsidRPr="008B4980">
        <w:rPr>
          <w:rStyle w:val="FontStyle33"/>
          <w:rFonts w:asciiTheme="minorHAnsi" w:hAnsiTheme="minorHAnsi"/>
          <w:sz w:val="28"/>
          <w:szCs w:val="28"/>
        </w:rPr>
        <w:t>ВСЕГО</w:t>
      </w:r>
      <w:r w:rsidRPr="008B4980">
        <w:rPr>
          <w:rStyle w:val="FontStyle33"/>
          <w:rFonts w:asciiTheme="minorHAnsi" w:hAnsiTheme="minorHAnsi"/>
          <w:sz w:val="28"/>
          <w:szCs w:val="28"/>
        </w:rPr>
        <w:tab/>
      </w:r>
      <w:r w:rsidRPr="008B4980">
        <w:rPr>
          <w:rStyle w:val="FontStyle33"/>
          <w:rFonts w:asciiTheme="minorHAnsi" w:hAnsiTheme="minorHAnsi"/>
          <w:sz w:val="28"/>
          <w:szCs w:val="28"/>
        </w:rPr>
        <w:tab/>
      </w:r>
    </w:p>
    <w:p w14:paraId="60D7A494" w14:textId="77777777" w:rsidR="008B4980" w:rsidRPr="008B4980" w:rsidRDefault="008B4980" w:rsidP="008B4980">
      <w:pPr>
        <w:pStyle w:val="Style7"/>
        <w:widowControl/>
        <w:spacing w:line="360" w:lineRule="auto"/>
        <w:rPr>
          <w:rStyle w:val="FontStyle29"/>
          <w:rFonts w:asciiTheme="minorHAnsi" w:eastAsiaTheme="majorEastAsia" w:hAnsiTheme="minorHAnsi"/>
          <w:sz w:val="28"/>
          <w:szCs w:val="28"/>
        </w:rPr>
      </w:pPr>
      <w:r w:rsidRPr="008B4980">
        <w:rPr>
          <w:rStyle w:val="FontStyle29"/>
          <w:rFonts w:asciiTheme="minorHAnsi" w:eastAsiaTheme="majorEastAsia" w:hAnsiTheme="minorHAnsi"/>
          <w:sz w:val="28"/>
          <w:szCs w:val="28"/>
        </w:rPr>
        <w:t>14.    Источники финансирования предприятия:</w:t>
      </w:r>
    </w:p>
    <w:p w14:paraId="4BD1B1B5" w14:textId="77777777" w:rsidR="008B4980" w:rsidRPr="008B4980" w:rsidRDefault="008B4980" w:rsidP="008B4980">
      <w:pPr>
        <w:pStyle w:val="Style4"/>
        <w:widowControl/>
        <w:tabs>
          <w:tab w:val="left" w:pos="5472"/>
          <w:tab w:val="left" w:leader="dot" w:pos="6014"/>
        </w:tabs>
        <w:spacing w:line="360" w:lineRule="auto"/>
        <w:ind w:left="284"/>
        <w:rPr>
          <w:rStyle w:val="FontStyle33"/>
          <w:rFonts w:asciiTheme="minorHAnsi" w:hAnsiTheme="minorHAnsi"/>
          <w:sz w:val="28"/>
          <w:szCs w:val="28"/>
        </w:rPr>
      </w:pPr>
      <w:r w:rsidRPr="008B4980">
        <w:rPr>
          <w:rStyle w:val="FontStyle33"/>
          <w:rFonts w:asciiTheme="minorHAnsi" w:hAnsiTheme="minorHAnsi"/>
          <w:sz w:val="28"/>
          <w:szCs w:val="28"/>
        </w:rPr>
        <w:t>Мой собственный вклад наличными</w:t>
      </w:r>
      <w:r w:rsidRPr="008B4980">
        <w:rPr>
          <w:rStyle w:val="FontStyle33"/>
          <w:rFonts w:asciiTheme="minorHAnsi" w:hAnsiTheme="minorHAnsi"/>
          <w:sz w:val="28"/>
          <w:szCs w:val="28"/>
        </w:rPr>
        <w:tab/>
        <w:t>……………………………………</w:t>
      </w:r>
      <w:proofErr w:type="gramStart"/>
      <w:r w:rsidRPr="008B4980">
        <w:rPr>
          <w:rStyle w:val="FontStyle33"/>
          <w:rFonts w:asciiTheme="minorHAnsi" w:hAnsiTheme="minorHAnsi"/>
          <w:sz w:val="28"/>
          <w:szCs w:val="28"/>
        </w:rPr>
        <w:t>…….</w:t>
      </w:r>
      <w:proofErr w:type="gramEnd"/>
      <w:r w:rsidRPr="008B4980">
        <w:rPr>
          <w:rStyle w:val="FontStyle33"/>
          <w:rFonts w:asciiTheme="minorHAnsi" w:hAnsiTheme="minorHAnsi"/>
          <w:sz w:val="28"/>
          <w:szCs w:val="28"/>
        </w:rPr>
        <w:t>.</w:t>
      </w:r>
    </w:p>
    <w:p w14:paraId="469B54D4" w14:textId="77777777" w:rsidR="008B4980" w:rsidRPr="008B4980" w:rsidRDefault="008B4980" w:rsidP="008B4980">
      <w:pPr>
        <w:pStyle w:val="Style4"/>
        <w:widowControl/>
        <w:spacing w:line="360" w:lineRule="auto"/>
        <w:ind w:left="284"/>
        <w:rPr>
          <w:rStyle w:val="FontStyle33"/>
          <w:rFonts w:asciiTheme="minorHAnsi" w:hAnsiTheme="minorHAnsi"/>
          <w:sz w:val="28"/>
          <w:szCs w:val="28"/>
        </w:rPr>
      </w:pPr>
      <w:r w:rsidRPr="008B4980">
        <w:rPr>
          <w:rStyle w:val="FontStyle33"/>
          <w:rFonts w:asciiTheme="minorHAnsi" w:hAnsiTheme="minorHAnsi"/>
          <w:sz w:val="28"/>
          <w:szCs w:val="28"/>
        </w:rPr>
        <w:t>Мои инвестиции в машины и оборудование                       …………………………………………</w:t>
      </w:r>
    </w:p>
    <w:p w14:paraId="50122E51" w14:textId="77777777" w:rsidR="008B4980" w:rsidRPr="008B4980" w:rsidRDefault="008B4980" w:rsidP="008B4980">
      <w:pPr>
        <w:pStyle w:val="Style4"/>
        <w:widowControl/>
        <w:spacing w:line="360" w:lineRule="auto"/>
        <w:ind w:left="284"/>
        <w:rPr>
          <w:rStyle w:val="FontStyle33"/>
          <w:rFonts w:asciiTheme="minorHAnsi" w:hAnsiTheme="minorHAnsi"/>
          <w:sz w:val="28"/>
          <w:szCs w:val="28"/>
        </w:rPr>
      </w:pPr>
      <w:r w:rsidRPr="008B4980">
        <w:rPr>
          <w:rStyle w:val="FontStyle33"/>
          <w:rFonts w:asciiTheme="minorHAnsi" w:hAnsiTheme="minorHAnsi"/>
          <w:sz w:val="28"/>
          <w:szCs w:val="28"/>
        </w:rPr>
        <w:t>Долгосрочные займы                                                           ……………………………………</w:t>
      </w:r>
      <w:proofErr w:type="gramStart"/>
      <w:r w:rsidRPr="008B4980">
        <w:rPr>
          <w:rStyle w:val="FontStyle33"/>
          <w:rFonts w:asciiTheme="minorHAnsi" w:hAnsiTheme="minorHAnsi"/>
          <w:sz w:val="28"/>
          <w:szCs w:val="28"/>
        </w:rPr>
        <w:t>…….</w:t>
      </w:r>
      <w:proofErr w:type="gramEnd"/>
      <w:r w:rsidRPr="008B4980">
        <w:rPr>
          <w:rStyle w:val="FontStyle33"/>
          <w:rFonts w:asciiTheme="minorHAnsi" w:hAnsiTheme="minorHAnsi"/>
          <w:sz w:val="28"/>
          <w:szCs w:val="28"/>
        </w:rPr>
        <w:t>.</w:t>
      </w:r>
    </w:p>
    <w:p w14:paraId="6487C971" w14:textId="77777777" w:rsidR="008B4980" w:rsidRPr="008B4980" w:rsidRDefault="008B4980" w:rsidP="008B4980">
      <w:pPr>
        <w:pStyle w:val="Style4"/>
        <w:widowControl/>
        <w:spacing w:line="360" w:lineRule="auto"/>
        <w:ind w:left="284"/>
        <w:rPr>
          <w:rStyle w:val="FontStyle33"/>
          <w:rFonts w:asciiTheme="minorHAnsi" w:hAnsiTheme="minorHAnsi"/>
          <w:sz w:val="28"/>
          <w:szCs w:val="28"/>
        </w:rPr>
      </w:pPr>
      <w:r w:rsidRPr="008B4980">
        <w:rPr>
          <w:rStyle w:val="FontStyle33"/>
          <w:rFonts w:asciiTheme="minorHAnsi" w:hAnsiTheme="minorHAnsi"/>
          <w:sz w:val="28"/>
          <w:szCs w:val="28"/>
        </w:rPr>
        <w:t>Пожертвования                                                                  …………………………………………….</w:t>
      </w:r>
    </w:p>
    <w:p w14:paraId="4847E318" w14:textId="77777777" w:rsidR="008B4980" w:rsidRPr="008B4980" w:rsidRDefault="008B4980" w:rsidP="008B4980">
      <w:pPr>
        <w:pStyle w:val="Style4"/>
        <w:widowControl/>
        <w:spacing w:line="360" w:lineRule="auto"/>
        <w:ind w:left="284"/>
        <w:rPr>
          <w:rStyle w:val="FontStyle33"/>
          <w:rFonts w:asciiTheme="minorHAnsi" w:hAnsiTheme="minorHAnsi"/>
          <w:sz w:val="28"/>
          <w:szCs w:val="28"/>
        </w:rPr>
      </w:pPr>
      <w:r w:rsidRPr="008B4980">
        <w:rPr>
          <w:rStyle w:val="FontStyle33"/>
          <w:rFonts w:asciiTheme="minorHAnsi" w:hAnsiTheme="minorHAnsi"/>
          <w:sz w:val="28"/>
          <w:szCs w:val="28"/>
        </w:rPr>
        <w:t>ВСЕГО                                                                                ………………………………………………</w:t>
      </w:r>
    </w:p>
    <w:p w14:paraId="08DFF0E8" w14:textId="77777777" w:rsidR="008B4980" w:rsidRPr="008B4980" w:rsidRDefault="008B4980" w:rsidP="008B4980">
      <w:pPr>
        <w:pStyle w:val="Style4"/>
        <w:widowControl/>
        <w:spacing w:line="360" w:lineRule="auto"/>
        <w:rPr>
          <w:rStyle w:val="FontStyle29"/>
          <w:rFonts w:asciiTheme="minorHAnsi" w:eastAsiaTheme="majorEastAsia" w:hAnsiTheme="minorHAnsi"/>
          <w:sz w:val="28"/>
          <w:szCs w:val="28"/>
        </w:rPr>
      </w:pPr>
      <w:r w:rsidRPr="008B4980">
        <w:rPr>
          <w:rStyle w:val="FontStyle33"/>
          <w:rFonts w:asciiTheme="minorHAnsi" w:hAnsiTheme="minorHAnsi"/>
          <w:sz w:val="28"/>
          <w:szCs w:val="28"/>
        </w:rPr>
        <w:t xml:space="preserve">                                                        </w:t>
      </w:r>
      <w:r w:rsidRPr="008B4980">
        <w:rPr>
          <w:rStyle w:val="FontStyle29"/>
          <w:rFonts w:asciiTheme="minorHAnsi" w:eastAsiaTheme="majorEastAsia" w:hAnsiTheme="minorHAnsi"/>
          <w:sz w:val="28"/>
          <w:szCs w:val="28"/>
        </w:rPr>
        <w:t>15.    Прогноз затрат реализации идей</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423"/>
        <w:gridCol w:w="2387"/>
        <w:gridCol w:w="2421"/>
        <w:gridCol w:w="2340"/>
      </w:tblGrid>
      <w:tr w:rsidR="008B4980" w:rsidRPr="008B4980" w14:paraId="4983CF39" w14:textId="77777777" w:rsidTr="008B4980">
        <w:tc>
          <w:tcPr>
            <w:tcW w:w="2457" w:type="dxa"/>
          </w:tcPr>
          <w:p w14:paraId="122997F3" w14:textId="77777777" w:rsidR="008B4980" w:rsidRPr="008B4980" w:rsidRDefault="008B4980" w:rsidP="008B4980">
            <w:pPr>
              <w:pStyle w:val="Style7"/>
              <w:widowControl/>
              <w:rPr>
                <w:rStyle w:val="FontStyle29"/>
                <w:rFonts w:asciiTheme="minorHAnsi" w:eastAsiaTheme="majorEastAsia" w:hAnsiTheme="minorHAnsi"/>
                <w:sz w:val="28"/>
                <w:szCs w:val="28"/>
              </w:rPr>
            </w:pPr>
            <w:r w:rsidRPr="008B4980">
              <w:rPr>
                <w:rStyle w:val="FontStyle29"/>
                <w:rFonts w:asciiTheme="minorHAnsi" w:eastAsiaTheme="majorEastAsia" w:hAnsiTheme="minorHAnsi"/>
                <w:sz w:val="28"/>
                <w:szCs w:val="28"/>
              </w:rPr>
              <w:t>Наименование затрат</w:t>
            </w:r>
          </w:p>
        </w:tc>
        <w:tc>
          <w:tcPr>
            <w:tcW w:w="2457" w:type="dxa"/>
          </w:tcPr>
          <w:p w14:paraId="60B70A6F" w14:textId="77777777" w:rsidR="008B4980" w:rsidRPr="008B4980" w:rsidRDefault="008B4980" w:rsidP="008B4980">
            <w:pPr>
              <w:pStyle w:val="Style7"/>
              <w:widowControl/>
              <w:spacing w:before="53" w:line="360" w:lineRule="auto"/>
              <w:rPr>
                <w:rStyle w:val="FontStyle29"/>
                <w:rFonts w:asciiTheme="minorHAnsi" w:eastAsiaTheme="majorEastAsia" w:hAnsiTheme="minorHAnsi"/>
                <w:sz w:val="28"/>
                <w:szCs w:val="28"/>
              </w:rPr>
            </w:pPr>
            <w:r w:rsidRPr="008B4980">
              <w:rPr>
                <w:rStyle w:val="FontStyle29"/>
                <w:rFonts w:asciiTheme="minorHAnsi" w:eastAsiaTheme="majorEastAsia" w:hAnsiTheme="minorHAnsi"/>
                <w:sz w:val="28"/>
                <w:szCs w:val="28"/>
              </w:rPr>
              <w:t>Количество шт.</w:t>
            </w:r>
          </w:p>
        </w:tc>
        <w:tc>
          <w:tcPr>
            <w:tcW w:w="2457" w:type="dxa"/>
          </w:tcPr>
          <w:p w14:paraId="69183743" w14:textId="77777777" w:rsidR="008B4980" w:rsidRPr="008B4980" w:rsidRDefault="008B4980" w:rsidP="008B4980">
            <w:pPr>
              <w:pStyle w:val="Style7"/>
              <w:widowControl/>
              <w:spacing w:before="53"/>
              <w:rPr>
                <w:rStyle w:val="FontStyle29"/>
                <w:rFonts w:asciiTheme="minorHAnsi" w:eastAsiaTheme="majorEastAsia" w:hAnsiTheme="minorHAnsi"/>
                <w:sz w:val="28"/>
                <w:szCs w:val="28"/>
              </w:rPr>
            </w:pPr>
            <w:r w:rsidRPr="008B4980">
              <w:rPr>
                <w:rStyle w:val="FontStyle29"/>
                <w:rFonts w:asciiTheme="minorHAnsi" w:eastAsiaTheme="majorEastAsia" w:hAnsiTheme="minorHAnsi"/>
                <w:sz w:val="28"/>
                <w:szCs w:val="28"/>
              </w:rPr>
              <w:t>Цена приобретения, руб.</w:t>
            </w:r>
          </w:p>
        </w:tc>
        <w:tc>
          <w:tcPr>
            <w:tcW w:w="2458" w:type="dxa"/>
          </w:tcPr>
          <w:p w14:paraId="610CF79B" w14:textId="77777777" w:rsidR="008B4980" w:rsidRPr="008B4980" w:rsidRDefault="008B4980" w:rsidP="008B4980">
            <w:pPr>
              <w:pStyle w:val="Style7"/>
              <w:widowControl/>
              <w:spacing w:before="53" w:line="360" w:lineRule="auto"/>
              <w:rPr>
                <w:rStyle w:val="FontStyle29"/>
                <w:rFonts w:asciiTheme="minorHAnsi" w:eastAsiaTheme="majorEastAsia" w:hAnsiTheme="minorHAnsi"/>
                <w:sz w:val="28"/>
                <w:szCs w:val="28"/>
              </w:rPr>
            </w:pPr>
            <w:r w:rsidRPr="008B4980">
              <w:rPr>
                <w:rStyle w:val="FontStyle29"/>
                <w:rFonts w:asciiTheme="minorHAnsi" w:eastAsiaTheme="majorEastAsia" w:hAnsiTheme="minorHAnsi"/>
                <w:sz w:val="28"/>
                <w:szCs w:val="28"/>
              </w:rPr>
              <w:t xml:space="preserve">Сумма затрат, </w:t>
            </w:r>
            <w:proofErr w:type="spellStart"/>
            <w:r w:rsidRPr="008B4980">
              <w:rPr>
                <w:rStyle w:val="FontStyle29"/>
                <w:rFonts w:asciiTheme="minorHAnsi" w:eastAsiaTheme="majorEastAsia" w:hAnsiTheme="minorHAnsi"/>
                <w:sz w:val="28"/>
                <w:szCs w:val="28"/>
              </w:rPr>
              <w:t>руб</w:t>
            </w:r>
            <w:proofErr w:type="spellEnd"/>
          </w:p>
        </w:tc>
      </w:tr>
      <w:tr w:rsidR="008B4980" w:rsidRPr="008B4980" w14:paraId="4A0F562F" w14:textId="77777777" w:rsidTr="008B4980">
        <w:tc>
          <w:tcPr>
            <w:tcW w:w="2457" w:type="dxa"/>
          </w:tcPr>
          <w:p w14:paraId="60B19658" w14:textId="77777777" w:rsidR="008B4980" w:rsidRPr="008B4980" w:rsidRDefault="008B4980" w:rsidP="008B4980">
            <w:pPr>
              <w:pStyle w:val="Style7"/>
              <w:widowControl/>
              <w:spacing w:before="53" w:line="360" w:lineRule="auto"/>
              <w:rPr>
                <w:rStyle w:val="FontStyle29"/>
                <w:rFonts w:asciiTheme="minorHAnsi" w:eastAsiaTheme="majorEastAsia" w:hAnsiTheme="minorHAnsi"/>
                <w:sz w:val="28"/>
                <w:szCs w:val="28"/>
              </w:rPr>
            </w:pPr>
          </w:p>
          <w:p w14:paraId="17E1A99A" w14:textId="77777777" w:rsidR="008B4980" w:rsidRPr="008B4980" w:rsidRDefault="008B4980" w:rsidP="008B4980">
            <w:pPr>
              <w:pStyle w:val="Style7"/>
              <w:widowControl/>
              <w:spacing w:before="53" w:line="360" w:lineRule="auto"/>
              <w:rPr>
                <w:rStyle w:val="FontStyle29"/>
                <w:rFonts w:asciiTheme="minorHAnsi" w:eastAsiaTheme="majorEastAsia" w:hAnsiTheme="minorHAnsi"/>
                <w:sz w:val="28"/>
                <w:szCs w:val="28"/>
              </w:rPr>
            </w:pPr>
          </w:p>
          <w:p w14:paraId="4734478C" w14:textId="77777777" w:rsidR="008B4980" w:rsidRPr="008B4980" w:rsidRDefault="008B4980" w:rsidP="008B4980">
            <w:pPr>
              <w:pStyle w:val="Style7"/>
              <w:widowControl/>
              <w:spacing w:before="53" w:line="360" w:lineRule="auto"/>
              <w:rPr>
                <w:rStyle w:val="FontStyle29"/>
                <w:rFonts w:asciiTheme="minorHAnsi" w:eastAsiaTheme="majorEastAsia" w:hAnsiTheme="minorHAnsi"/>
                <w:sz w:val="28"/>
                <w:szCs w:val="28"/>
              </w:rPr>
            </w:pPr>
          </w:p>
          <w:p w14:paraId="3BA98E17" w14:textId="77777777" w:rsidR="008B4980" w:rsidRPr="008B4980" w:rsidRDefault="008B4980" w:rsidP="008B4980">
            <w:pPr>
              <w:pStyle w:val="Style7"/>
              <w:widowControl/>
              <w:spacing w:before="53" w:line="360" w:lineRule="auto"/>
              <w:rPr>
                <w:rStyle w:val="FontStyle29"/>
                <w:rFonts w:asciiTheme="minorHAnsi" w:eastAsiaTheme="majorEastAsia" w:hAnsiTheme="minorHAnsi"/>
                <w:sz w:val="28"/>
                <w:szCs w:val="28"/>
              </w:rPr>
            </w:pPr>
          </w:p>
          <w:p w14:paraId="72BCE617" w14:textId="77777777" w:rsidR="008B4980" w:rsidRPr="008B4980" w:rsidRDefault="008B4980" w:rsidP="008B4980">
            <w:pPr>
              <w:pStyle w:val="Style7"/>
              <w:widowControl/>
              <w:spacing w:before="53" w:line="360" w:lineRule="auto"/>
              <w:rPr>
                <w:rStyle w:val="FontStyle29"/>
                <w:rFonts w:asciiTheme="minorHAnsi" w:eastAsiaTheme="majorEastAsia" w:hAnsiTheme="minorHAnsi"/>
                <w:sz w:val="28"/>
                <w:szCs w:val="28"/>
              </w:rPr>
            </w:pPr>
          </w:p>
          <w:p w14:paraId="53D3E31C" w14:textId="77777777" w:rsidR="008B4980" w:rsidRPr="008B4980" w:rsidRDefault="008B4980" w:rsidP="008B4980">
            <w:pPr>
              <w:pStyle w:val="Style7"/>
              <w:widowControl/>
              <w:spacing w:before="53" w:line="360" w:lineRule="auto"/>
              <w:rPr>
                <w:rStyle w:val="FontStyle29"/>
                <w:rFonts w:asciiTheme="minorHAnsi" w:eastAsiaTheme="majorEastAsia" w:hAnsiTheme="minorHAnsi"/>
                <w:sz w:val="28"/>
                <w:szCs w:val="28"/>
              </w:rPr>
            </w:pPr>
          </w:p>
          <w:p w14:paraId="02BC929A" w14:textId="77777777" w:rsidR="008B4980" w:rsidRPr="008B4980" w:rsidRDefault="008B4980" w:rsidP="008B4980">
            <w:pPr>
              <w:pStyle w:val="Style7"/>
              <w:widowControl/>
              <w:spacing w:before="53" w:line="360" w:lineRule="auto"/>
              <w:rPr>
                <w:rStyle w:val="FontStyle29"/>
                <w:rFonts w:asciiTheme="minorHAnsi" w:eastAsiaTheme="majorEastAsia" w:hAnsiTheme="minorHAnsi"/>
                <w:sz w:val="28"/>
                <w:szCs w:val="28"/>
              </w:rPr>
            </w:pPr>
          </w:p>
          <w:p w14:paraId="1750C0DD" w14:textId="77777777" w:rsidR="008B4980" w:rsidRPr="008B4980" w:rsidRDefault="008B4980" w:rsidP="008B4980">
            <w:pPr>
              <w:pStyle w:val="Style7"/>
              <w:widowControl/>
              <w:spacing w:before="53" w:line="360" w:lineRule="auto"/>
              <w:rPr>
                <w:rStyle w:val="FontStyle29"/>
                <w:rFonts w:asciiTheme="minorHAnsi" w:eastAsiaTheme="majorEastAsia" w:hAnsiTheme="minorHAnsi"/>
                <w:sz w:val="28"/>
                <w:szCs w:val="28"/>
              </w:rPr>
            </w:pPr>
          </w:p>
          <w:p w14:paraId="1003AA7E" w14:textId="77777777" w:rsidR="008B4980" w:rsidRPr="008B4980" w:rsidRDefault="008B4980" w:rsidP="008B4980">
            <w:pPr>
              <w:pStyle w:val="Style7"/>
              <w:widowControl/>
              <w:spacing w:before="53" w:line="360" w:lineRule="auto"/>
              <w:rPr>
                <w:rStyle w:val="FontStyle29"/>
                <w:rFonts w:asciiTheme="minorHAnsi" w:eastAsiaTheme="majorEastAsia" w:hAnsiTheme="minorHAnsi"/>
                <w:sz w:val="28"/>
                <w:szCs w:val="28"/>
              </w:rPr>
            </w:pPr>
          </w:p>
          <w:p w14:paraId="77B063D6" w14:textId="77777777" w:rsidR="008B4980" w:rsidRPr="008B4980" w:rsidRDefault="008B4980" w:rsidP="008B4980">
            <w:pPr>
              <w:pStyle w:val="Style7"/>
              <w:widowControl/>
              <w:spacing w:before="53" w:line="360" w:lineRule="auto"/>
              <w:rPr>
                <w:rStyle w:val="FontStyle29"/>
                <w:rFonts w:asciiTheme="minorHAnsi" w:eastAsiaTheme="majorEastAsia" w:hAnsiTheme="minorHAnsi"/>
                <w:sz w:val="28"/>
                <w:szCs w:val="28"/>
              </w:rPr>
            </w:pPr>
          </w:p>
          <w:p w14:paraId="44F2EE32" w14:textId="77777777" w:rsidR="008B4980" w:rsidRPr="008B4980" w:rsidRDefault="008B4980" w:rsidP="008B4980">
            <w:pPr>
              <w:pStyle w:val="Style7"/>
              <w:widowControl/>
              <w:spacing w:before="53" w:line="360" w:lineRule="auto"/>
              <w:rPr>
                <w:rStyle w:val="FontStyle29"/>
                <w:rFonts w:asciiTheme="minorHAnsi" w:eastAsiaTheme="majorEastAsia" w:hAnsiTheme="minorHAnsi"/>
                <w:sz w:val="28"/>
                <w:szCs w:val="28"/>
              </w:rPr>
            </w:pPr>
          </w:p>
          <w:p w14:paraId="36A8CBE8" w14:textId="77777777" w:rsidR="008B4980" w:rsidRPr="008B4980" w:rsidRDefault="008B4980" w:rsidP="008B4980">
            <w:pPr>
              <w:pStyle w:val="Style7"/>
              <w:widowControl/>
              <w:spacing w:before="53" w:line="360" w:lineRule="auto"/>
              <w:rPr>
                <w:rStyle w:val="FontStyle29"/>
                <w:rFonts w:asciiTheme="minorHAnsi" w:eastAsiaTheme="majorEastAsia" w:hAnsiTheme="minorHAnsi"/>
                <w:sz w:val="28"/>
                <w:szCs w:val="28"/>
              </w:rPr>
            </w:pPr>
          </w:p>
        </w:tc>
        <w:tc>
          <w:tcPr>
            <w:tcW w:w="2457" w:type="dxa"/>
          </w:tcPr>
          <w:p w14:paraId="04A351A9" w14:textId="77777777" w:rsidR="008B4980" w:rsidRPr="008B4980" w:rsidRDefault="008B4980" w:rsidP="008B4980">
            <w:pPr>
              <w:pStyle w:val="Style7"/>
              <w:widowControl/>
              <w:spacing w:before="53" w:line="360" w:lineRule="auto"/>
              <w:rPr>
                <w:rStyle w:val="FontStyle29"/>
                <w:rFonts w:asciiTheme="minorHAnsi" w:eastAsiaTheme="majorEastAsia" w:hAnsiTheme="minorHAnsi"/>
                <w:sz w:val="28"/>
                <w:szCs w:val="28"/>
              </w:rPr>
            </w:pPr>
          </w:p>
        </w:tc>
        <w:tc>
          <w:tcPr>
            <w:tcW w:w="2457" w:type="dxa"/>
          </w:tcPr>
          <w:p w14:paraId="088073B9" w14:textId="77777777" w:rsidR="008B4980" w:rsidRPr="008B4980" w:rsidRDefault="008B4980" w:rsidP="008B4980">
            <w:pPr>
              <w:pStyle w:val="Style7"/>
              <w:widowControl/>
              <w:spacing w:before="53" w:line="360" w:lineRule="auto"/>
              <w:rPr>
                <w:rStyle w:val="FontStyle29"/>
                <w:rFonts w:asciiTheme="minorHAnsi" w:eastAsiaTheme="majorEastAsia" w:hAnsiTheme="minorHAnsi"/>
                <w:sz w:val="28"/>
                <w:szCs w:val="28"/>
              </w:rPr>
            </w:pPr>
          </w:p>
        </w:tc>
        <w:tc>
          <w:tcPr>
            <w:tcW w:w="2458" w:type="dxa"/>
          </w:tcPr>
          <w:p w14:paraId="42E443F1" w14:textId="77777777" w:rsidR="008B4980" w:rsidRPr="008B4980" w:rsidRDefault="008B4980" w:rsidP="008B4980">
            <w:pPr>
              <w:pStyle w:val="Style7"/>
              <w:widowControl/>
              <w:spacing w:before="53" w:line="360" w:lineRule="auto"/>
              <w:rPr>
                <w:rStyle w:val="FontStyle29"/>
                <w:rFonts w:asciiTheme="minorHAnsi" w:eastAsiaTheme="majorEastAsia" w:hAnsiTheme="minorHAnsi"/>
                <w:sz w:val="28"/>
                <w:szCs w:val="28"/>
              </w:rPr>
            </w:pPr>
          </w:p>
        </w:tc>
      </w:tr>
    </w:tbl>
    <w:p w14:paraId="496A168D" w14:textId="77777777" w:rsidR="008B4980" w:rsidRPr="008B4980" w:rsidRDefault="008B4980" w:rsidP="008B4980">
      <w:pPr>
        <w:pStyle w:val="Style7"/>
        <w:widowControl/>
        <w:spacing w:before="53" w:line="360" w:lineRule="auto"/>
        <w:rPr>
          <w:rStyle w:val="FontStyle29"/>
          <w:rFonts w:asciiTheme="minorHAnsi" w:eastAsiaTheme="majorEastAsia" w:hAnsiTheme="minorHAnsi"/>
          <w:sz w:val="28"/>
          <w:szCs w:val="28"/>
        </w:rPr>
      </w:pPr>
    </w:p>
    <w:p w14:paraId="05EFF206" w14:textId="77777777" w:rsidR="008B4980" w:rsidRPr="008B4980" w:rsidRDefault="008B4980" w:rsidP="008B4980">
      <w:pPr>
        <w:pStyle w:val="Style7"/>
        <w:widowControl/>
        <w:spacing w:before="192" w:line="360" w:lineRule="auto"/>
        <w:rPr>
          <w:rStyle w:val="FontStyle29"/>
          <w:rFonts w:asciiTheme="minorHAnsi" w:eastAsiaTheme="majorEastAsia" w:hAnsiTheme="minorHAnsi"/>
          <w:sz w:val="28"/>
          <w:szCs w:val="28"/>
        </w:rPr>
      </w:pPr>
      <w:r w:rsidRPr="008B4980">
        <w:rPr>
          <w:rStyle w:val="FontStyle29"/>
          <w:rFonts w:asciiTheme="minorHAnsi" w:eastAsiaTheme="majorEastAsia" w:hAnsiTheme="minorHAnsi"/>
          <w:sz w:val="28"/>
          <w:szCs w:val="28"/>
        </w:rPr>
        <w:t>16. Заключение</w:t>
      </w:r>
    </w:p>
    <w:p w14:paraId="612478A4" w14:textId="77777777" w:rsidR="008B4980" w:rsidRPr="008B4980" w:rsidRDefault="008B4980" w:rsidP="008B4980">
      <w:pPr>
        <w:pStyle w:val="Style4"/>
        <w:widowControl/>
        <w:spacing w:before="34" w:line="360" w:lineRule="auto"/>
        <w:ind w:firstLine="567"/>
        <w:rPr>
          <w:rStyle w:val="FontStyle33"/>
          <w:rFonts w:asciiTheme="minorHAnsi" w:hAnsiTheme="minorHAnsi"/>
          <w:sz w:val="28"/>
          <w:szCs w:val="28"/>
        </w:rPr>
      </w:pPr>
      <w:r w:rsidRPr="008B4980">
        <w:rPr>
          <w:rStyle w:val="FontStyle33"/>
          <w:rFonts w:asciiTheme="minorHAnsi" w:hAnsiTheme="minorHAnsi"/>
          <w:sz w:val="28"/>
          <w:szCs w:val="28"/>
        </w:rPr>
        <w:t>Я уполномочиваю всех, рассматривающих этот бизнес-план связаться с моим банком или другими указанными консультантами или доверенными лицами.</w:t>
      </w:r>
    </w:p>
    <w:p w14:paraId="4F3508B7" w14:textId="77777777" w:rsidR="008B4980" w:rsidRPr="008B4980" w:rsidRDefault="008B4980" w:rsidP="008B4980">
      <w:pPr>
        <w:pStyle w:val="Style4"/>
        <w:widowControl/>
        <w:tabs>
          <w:tab w:val="left" w:leader="dot" w:pos="4358"/>
        </w:tabs>
        <w:spacing w:before="48" w:line="360" w:lineRule="auto"/>
        <w:rPr>
          <w:rStyle w:val="FontStyle35"/>
          <w:rFonts w:asciiTheme="minorHAnsi" w:hAnsiTheme="minorHAnsi"/>
          <w:sz w:val="28"/>
          <w:szCs w:val="28"/>
        </w:rPr>
      </w:pPr>
      <w:r w:rsidRPr="008B4980">
        <w:rPr>
          <w:rStyle w:val="FontStyle33"/>
          <w:rFonts w:asciiTheme="minorHAnsi" w:hAnsiTheme="minorHAnsi"/>
          <w:sz w:val="28"/>
          <w:szCs w:val="28"/>
        </w:rPr>
        <w:t xml:space="preserve">Подпись </w:t>
      </w:r>
      <w:r w:rsidRPr="008B4980">
        <w:rPr>
          <w:rStyle w:val="FontStyle33"/>
          <w:rFonts w:asciiTheme="minorHAnsi" w:hAnsiTheme="minorHAnsi"/>
          <w:sz w:val="28"/>
          <w:szCs w:val="28"/>
        </w:rPr>
        <w:tab/>
      </w:r>
    </w:p>
    <w:p w14:paraId="409C25DA" w14:textId="77777777" w:rsidR="008B4980" w:rsidRPr="008B4980" w:rsidRDefault="008B4980" w:rsidP="008B4980">
      <w:pPr>
        <w:tabs>
          <w:tab w:val="left" w:pos="3750"/>
        </w:tabs>
        <w:jc w:val="right"/>
        <w:rPr>
          <w:sz w:val="28"/>
          <w:szCs w:val="28"/>
        </w:rPr>
      </w:pPr>
      <w:r w:rsidRPr="008B4980">
        <w:rPr>
          <w:sz w:val="28"/>
          <w:szCs w:val="28"/>
        </w:rPr>
        <w:br w:type="page"/>
      </w:r>
      <w:r w:rsidRPr="008B4980">
        <w:rPr>
          <w:sz w:val="28"/>
          <w:szCs w:val="28"/>
        </w:rPr>
        <w:lastRenderedPageBreak/>
        <w:t>Приложение 4</w:t>
      </w:r>
    </w:p>
    <w:p w14:paraId="41650013" w14:textId="77777777" w:rsidR="008B4980" w:rsidRPr="008B4980" w:rsidRDefault="008B4980" w:rsidP="008B4980">
      <w:pPr>
        <w:tabs>
          <w:tab w:val="left" w:pos="3750"/>
        </w:tabs>
        <w:rPr>
          <w:b/>
          <w:sz w:val="28"/>
          <w:szCs w:val="28"/>
        </w:rPr>
      </w:pPr>
      <w:r w:rsidRPr="008B4980">
        <w:rPr>
          <w:b/>
          <w:sz w:val="28"/>
          <w:szCs w:val="28"/>
        </w:rPr>
        <w:t>Презентация к уроку по теме: «Бизнес-идея, как первый шаг к успешному предпринимательству»</w:t>
      </w:r>
    </w:p>
    <w:p w14:paraId="5AC0B79C" w14:textId="77777777" w:rsidR="008B4980" w:rsidRPr="008B4980" w:rsidRDefault="008B4980" w:rsidP="008B4980">
      <w:pPr>
        <w:tabs>
          <w:tab w:val="left" w:pos="3750"/>
        </w:tabs>
        <w:jc w:val="both"/>
        <w:rPr>
          <w:sz w:val="28"/>
          <w:szCs w:val="28"/>
        </w:rPr>
      </w:pPr>
      <w:r w:rsidRPr="008B4980">
        <w:rPr>
          <w:noProof/>
          <w:sz w:val="28"/>
          <w:szCs w:val="28"/>
          <w:lang w:eastAsia="ru-RU"/>
        </w:rPr>
        <w:drawing>
          <wp:anchor distT="0" distB="0" distL="114300" distR="114300" simplePos="0" relativeHeight="251612160" behindDoc="0" locked="0" layoutInCell="1" allowOverlap="1" wp14:anchorId="7D3DC19C" wp14:editId="453967FF">
            <wp:simplePos x="0" y="0"/>
            <wp:positionH relativeFrom="column">
              <wp:posOffset>3120390</wp:posOffset>
            </wp:positionH>
            <wp:positionV relativeFrom="paragraph">
              <wp:posOffset>279400</wp:posOffset>
            </wp:positionV>
            <wp:extent cx="3214370" cy="2409825"/>
            <wp:effectExtent l="19050" t="0" r="5080" b="0"/>
            <wp:wrapNone/>
            <wp:docPr id="326"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244" cstate="print"/>
                    <a:srcRect l="21466" t="18750" r="4872" b="12143"/>
                    <a:stretch>
                      <a:fillRect/>
                    </a:stretch>
                  </pic:blipFill>
                  <pic:spPr bwMode="auto">
                    <a:xfrm>
                      <a:off x="0" y="0"/>
                      <a:ext cx="3214370" cy="2409825"/>
                    </a:xfrm>
                    <a:prstGeom prst="rect">
                      <a:avLst/>
                    </a:prstGeom>
                    <a:noFill/>
                    <a:ln w="9525">
                      <a:noFill/>
                      <a:miter lim="800000"/>
                      <a:headEnd/>
                      <a:tailEnd/>
                    </a:ln>
                  </pic:spPr>
                </pic:pic>
              </a:graphicData>
            </a:graphic>
          </wp:anchor>
        </w:drawing>
      </w:r>
      <w:r w:rsidRPr="008B4980">
        <w:rPr>
          <w:noProof/>
          <w:sz w:val="28"/>
          <w:szCs w:val="28"/>
          <w:lang w:eastAsia="ru-RU"/>
        </w:rPr>
        <w:drawing>
          <wp:anchor distT="0" distB="0" distL="114300" distR="114300" simplePos="0" relativeHeight="251611136" behindDoc="1" locked="0" layoutInCell="1" allowOverlap="1" wp14:anchorId="465771E3" wp14:editId="23B8D98C">
            <wp:simplePos x="0" y="0"/>
            <wp:positionH relativeFrom="column">
              <wp:posOffset>-308610</wp:posOffset>
            </wp:positionH>
            <wp:positionV relativeFrom="paragraph">
              <wp:posOffset>279400</wp:posOffset>
            </wp:positionV>
            <wp:extent cx="3214370" cy="2324100"/>
            <wp:effectExtent l="19050" t="0" r="5080" b="0"/>
            <wp:wrapNone/>
            <wp:docPr id="327"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245" cstate="print"/>
                    <a:srcRect l="21851" t="20004" r="4459" b="13399"/>
                    <a:stretch>
                      <a:fillRect/>
                    </a:stretch>
                  </pic:blipFill>
                  <pic:spPr bwMode="auto">
                    <a:xfrm>
                      <a:off x="0" y="0"/>
                      <a:ext cx="3214370" cy="2324100"/>
                    </a:xfrm>
                    <a:prstGeom prst="rect">
                      <a:avLst/>
                    </a:prstGeom>
                    <a:noFill/>
                    <a:ln w="9525">
                      <a:noFill/>
                      <a:miter lim="800000"/>
                      <a:headEnd/>
                      <a:tailEnd/>
                    </a:ln>
                  </pic:spPr>
                </pic:pic>
              </a:graphicData>
            </a:graphic>
          </wp:anchor>
        </w:drawing>
      </w:r>
    </w:p>
    <w:p w14:paraId="2E50CC4A" w14:textId="77777777" w:rsidR="008B4980" w:rsidRPr="008B4980" w:rsidRDefault="008B4980" w:rsidP="008B4980">
      <w:pPr>
        <w:tabs>
          <w:tab w:val="left" w:pos="3750"/>
        </w:tabs>
        <w:jc w:val="both"/>
        <w:rPr>
          <w:sz w:val="28"/>
          <w:szCs w:val="28"/>
        </w:rPr>
      </w:pPr>
    </w:p>
    <w:p w14:paraId="6CBA0CF2" w14:textId="77777777" w:rsidR="008B4980" w:rsidRPr="008B4980" w:rsidRDefault="008B4980" w:rsidP="008B4980">
      <w:pPr>
        <w:tabs>
          <w:tab w:val="left" w:pos="3750"/>
        </w:tabs>
        <w:jc w:val="both"/>
        <w:rPr>
          <w:sz w:val="28"/>
          <w:szCs w:val="28"/>
        </w:rPr>
      </w:pPr>
    </w:p>
    <w:p w14:paraId="388F867E" w14:textId="77777777" w:rsidR="008B4980" w:rsidRPr="008B4980" w:rsidRDefault="008B4980" w:rsidP="008B4980">
      <w:pPr>
        <w:tabs>
          <w:tab w:val="left" w:pos="3750"/>
        </w:tabs>
        <w:jc w:val="both"/>
        <w:rPr>
          <w:sz w:val="28"/>
          <w:szCs w:val="28"/>
        </w:rPr>
      </w:pPr>
    </w:p>
    <w:p w14:paraId="75275CDF" w14:textId="77777777" w:rsidR="008B4980" w:rsidRPr="008B4980" w:rsidRDefault="008B4980" w:rsidP="008B4980">
      <w:pPr>
        <w:tabs>
          <w:tab w:val="left" w:pos="3750"/>
        </w:tabs>
        <w:jc w:val="both"/>
        <w:rPr>
          <w:sz w:val="28"/>
          <w:szCs w:val="28"/>
        </w:rPr>
      </w:pPr>
    </w:p>
    <w:p w14:paraId="0222D3B2" w14:textId="77777777" w:rsidR="008B4980" w:rsidRPr="008B4980" w:rsidRDefault="008B4980" w:rsidP="008B4980">
      <w:pPr>
        <w:tabs>
          <w:tab w:val="left" w:pos="3750"/>
        </w:tabs>
        <w:jc w:val="both"/>
        <w:rPr>
          <w:sz w:val="28"/>
          <w:szCs w:val="28"/>
        </w:rPr>
      </w:pPr>
    </w:p>
    <w:p w14:paraId="0D2010BC" w14:textId="77777777" w:rsidR="008B4980" w:rsidRPr="008B4980" w:rsidRDefault="008B4980" w:rsidP="008B4980">
      <w:pPr>
        <w:tabs>
          <w:tab w:val="left" w:pos="3750"/>
        </w:tabs>
        <w:jc w:val="both"/>
        <w:rPr>
          <w:sz w:val="28"/>
          <w:szCs w:val="28"/>
        </w:rPr>
      </w:pPr>
    </w:p>
    <w:p w14:paraId="222EB133" w14:textId="77777777" w:rsidR="008B4980" w:rsidRPr="008B4980" w:rsidRDefault="00C526EB" w:rsidP="008B4980">
      <w:pPr>
        <w:tabs>
          <w:tab w:val="left" w:pos="3750"/>
        </w:tabs>
        <w:jc w:val="both"/>
        <w:rPr>
          <w:sz w:val="28"/>
          <w:szCs w:val="28"/>
        </w:rPr>
      </w:pPr>
      <w:r>
        <w:rPr>
          <w:noProof/>
          <w:sz w:val="28"/>
          <w:szCs w:val="28"/>
        </w:rPr>
        <w:pict w14:anchorId="057E9FA9">
          <v:rect id="_x0000_s1081" style="position:absolute;left:0;text-align:left;margin-left:301.85pt;margin-top:14.25pt;width:214.9pt;height:29.7pt;z-index:251693056" strokecolor="white">
            <v:textbox style="mso-next-textbox:#_x0000_s1081">
              <w:txbxContent>
                <w:p w14:paraId="3DC2209A" w14:textId="77777777" w:rsidR="00C526EB" w:rsidRDefault="00C526EB" w:rsidP="008B4980">
                  <w:r>
                    <w:t>Рисунок 1. Слайд к презентации 2</w:t>
                  </w:r>
                </w:p>
              </w:txbxContent>
            </v:textbox>
          </v:rect>
        </w:pict>
      </w:r>
      <w:r>
        <w:rPr>
          <w:noProof/>
          <w:sz w:val="28"/>
          <w:szCs w:val="28"/>
        </w:rPr>
        <w:pict w14:anchorId="65BFDB07">
          <v:rect id="_x0000_s1080" style="position:absolute;left:0;text-align:left;margin-left:17.6pt;margin-top:2.25pt;width:214.9pt;height:29.7pt;z-index:251692032" strokecolor="white">
            <v:textbox style="mso-next-textbox:#_x0000_s1080">
              <w:txbxContent>
                <w:p w14:paraId="7BB90674" w14:textId="77777777" w:rsidR="00C526EB" w:rsidRDefault="00C526EB" w:rsidP="008B4980">
                  <w:r>
                    <w:t>Рисунок 1. Слайд к презентации 1</w:t>
                  </w:r>
                </w:p>
              </w:txbxContent>
            </v:textbox>
          </v:rect>
        </w:pict>
      </w:r>
    </w:p>
    <w:p w14:paraId="7450C523" w14:textId="77777777" w:rsidR="008B4980" w:rsidRPr="008B4980" w:rsidRDefault="008B4980" w:rsidP="008B4980">
      <w:pPr>
        <w:tabs>
          <w:tab w:val="left" w:pos="3750"/>
        </w:tabs>
        <w:jc w:val="both"/>
        <w:rPr>
          <w:sz w:val="28"/>
          <w:szCs w:val="28"/>
        </w:rPr>
      </w:pPr>
    </w:p>
    <w:p w14:paraId="59A7B594" w14:textId="77777777" w:rsidR="008B4980" w:rsidRPr="008B4980" w:rsidRDefault="008B4980" w:rsidP="008B4980">
      <w:pPr>
        <w:tabs>
          <w:tab w:val="left" w:pos="3750"/>
        </w:tabs>
        <w:jc w:val="both"/>
        <w:rPr>
          <w:sz w:val="28"/>
          <w:szCs w:val="28"/>
        </w:rPr>
      </w:pPr>
    </w:p>
    <w:p w14:paraId="11EDD98B" w14:textId="77777777" w:rsidR="008B4980" w:rsidRPr="008B4980" w:rsidRDefault="008B4980" w:rsidP="008B4980">
      <w:pPr>
        <w:tabs>
          <w:tab w:val="left" w:pos="3750"/>
        </w:tabs>
        <w:jc w:val="both"/>
        <w:rPr>
          <w:sz w:val="28"/>
          <w:szCs w:val="28"/>
        </w:rPr>
      </w:pPr>
      <w:r w:rsidRPr="008B4980">
        <w:rPr>
          <w:noProof/>
          <w:sz w:val="28"/>
          <w:szCs w:val="28"/>
          <w:lang w:eastAsia="ru-RU"/>
        </w:rPr>
        <w:drawing>
          <wp:anchor distT="0" distB="0" distL="114300" distR="114300" simplePos="0" relativeHeight="251614208" behindDoc="0" locked="0" layoutInCell="1" allowOverlap="1" wp14:anchorId="0C428412" wp14:editId="6ED168EC">
            <wp:simplePos x="0" y="0"/>
            <wp:positionH relativeFrom="column">
              <wp:posOffset>3136265</wp:posOffset>
            </wp:positionH>
            <wp:positionV relativeFrom="paragraph">
              <wp:posOffset>34925</wp:posOffset>
            </wp:positionV>
            <wp:extent cx="3198495" cy="2390775"/>
            <wp:effectExtent l="19050" t="0" r="1905" b="0"/>
            <wp:wrapNone/>
            <wp:docPr id="328"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246" cstate="print"/>
                    <a:srcRect l="21674" t="18307" r="4872" b="13139"/>
                    <a:stretch>
                      <a:fillRect/>
                    </a:stretch>
                  </pic:blipFill>
                  <pic:spPr bwMode="auto">
                    <a:xfrm>
                      <a:off x="0" y="0"/>
                      <a:ext cx="3198495" cy="2390775"/>
                    </a:xfrm>
                    <a:prstGeom prst="rect">
                      <a:avLst/>
                    </a:prstGeom>
                    <a:noFill/>
                    <a:ln w="9525">
                      <a:noFill/>
                      <a:miter lim="800000"/>
                      <a:headEnd/>
                      <a:tailEnd/>
                    </a:ln>
                  </pic:spPr>
                </pic:pic>
              </a:graphicData>
            </a:graphic>
          </wp:anchor>
        </w:drawing>
      </w:r>
      <w:r w:rsidRPr="008B4980">
        <w:rPr>
          <w:noProof/>
          <w:sz w:val="28"/>
          <w:szCs w:val="28"/>
          <w:lang w:eastAsia="ru-RU"/>
        </w:rPr>
        <w:drawing>
          <wp:anchor distT="0" distB="0" distL="114300" distR="114300" simplePos="0" relativeHeight="251613184" behindDoc="0" locked="0" layoutInCell="1" allowOverlap="1" wp14:anchorId="72B32363" wp14:editId="5D617E54">
            <wp:simplePos x="0" y="0"/>
            <wp:positionH relativeFrom="column">
              <wp:posOffset>-438785</wp:posOffset>
            </wp:positionH>
            <wp:positionV relativeFrom="paragraph">
              <wp:posOffset>33655</wp:posOffset>
            </wp:positionV>
            <wp:extent cx="3348355" cy="2524125"/>
            <wp:effectExtent l="19050" t="0" r="4445" b="0"/>
            <wp:wrapNone/>
            <wp:docPr id="329"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247" cstate="print"/>
                    <a:srcRect l="21466" t="18492" r="5049" b="12143"/>
                    <a:stretch>
                      <a:fillRect/>
                    </a:stretch>
                  </pic:blipFill>
                  <pic:spPr bwMode="auto">
                    <a:xfrm>
                      <a:off x="0" y="0"/>
                      <a:ext cx="3348355" cy="2524125"/>
                    </a:xfrm>
                    <a:prstGeom prst="rect">
                      <a:avLst/>
                    </a:prstGeom>
                    <a:noFill/>
                    <a:ln w="9525">
                      <a:noFill/>
                      <a:miter lim="800000"/>
                      <a:headEnd/>
                      <a:tailEnd/>
                    </a:ln>
                  </pic:spPr>
                </pic:pic>
              </a:graphicData>
            </a:graphic>
          </wp:anchor>
        </w:drawing>
      </w:r>
    </w:p>
    <w:p w14:paraId="6CBF56C0" w14:textId="77777777" w:rsidR="008B4980" w:rsidRPr="008B4980" w:rsidRDefault="008B4980" w:rsidP="008B4980">
      <w:pPr>
        <w:tabs>
          <w:tab w:val="left" w:pos="3750"/>
        </w:tabs>
        <w:jc w:val="both"/>
        <w:rPr>
          <w:sz w:val="28"/>
          <w:szCs w:val="28"/>
        </w:rPr>
      </w:pPr>
    </w:p>
    <w:p w14:paraId="036FF8DE" w14:textId="77777777" w:rsidR="008B4980" w:rsidRPr="008B4980" w:rsidRDefault="008B4980" w:rsidP="008B4980">
      <w:pPr>
        <w:tabs>
          <w:tab w:val="left" w:pos="3750"/>
        </w:tabs>
        <w:jc w:val="both"/>
        <w:rPr>
          <w:sz w:val="28"/>
          <w:szCs w:val="28"/>
        </w:rPr>
      </w:pPr>
    </w:p>
    <w:p w14:paraId="79AB0C86" w14:textId="77777777" w:rsidR="008B4980" w:rsidRPr="008B4980" w:rsidRDefault="008B4980" w:rsidP="008B4980">
      <w:pPr>
        <w:tabs>
          <w:tab w:val="left" w:pos="3750"/>
        </w:tabs>
        <w:jc w:val="both"/>
        <w:rPr>
          <w:sz w:val="28"/>
          <w:szCs w:val="28"/>
        </w:rPr>
      </w:pPr>
    </w:p>
    <w:p w14:paraId="320C7381" w14:textId="77777777" w:rsidR="008B4980" w:rsidRPr="008B4980" w:rsidRDefault="008B4980" w:rsidP="008B4980">
      <w:pPr>
        <w:tabs>
          <w:tab w:val="left" w:pos="3750"/>
        </w:tabs>
        <w:jc w:val="both"/>
        <w:rPr>
          <w:sz w:val="28"/>
          <w:szCs w:val="28"/>
        </w:rPr>
      </w:pPr>
    </w:p>
    <w:p w14:paraId="22B7FB66" w14:textId="77777777" w:rsidR="008B4980" w:rsidRPr="008B4980" w:rsidRDefault="008B4980" w:rsidP="008B4980">
      <w:pPr>
        <w:tabs>
          <w:tab w:val="left" w:pos="3750"/>
        </w:tabs>
        <w:jc w:val="both"/>
        <w:rPr>
          <w:sz w:val="28"/>
          <w:szCs w:val="28"/>
        </w:rPr>
      </w:pPr>
    </w:p>
    <w:p w14:paraId="0734423D" w14:textId="77777777" w:rsidR="008B4980" w:rsidRPr="008B4980" w:rsidRDefault="008B4980" w:rsidP="008B4980">
      <w:pPr>
        <w:tabs>
          <w:tab w:val="left" w:pos="3750"/>
        </w:tabs>
        <w:jc w:val="both"/>
        <w:rPr>
          <w:sz w:val="28"/>
          <w:szCs w:val="28"/>
        </w:rPr>
      </w:pPr>
    </w:p>
    <w:p w14:paraId="7ADDCAE4" w14:textId="77777777" w:rsidR="008B4980" w:rsidRPr="008B4980" w:rsidRDefault="00C526EB" w:rsidP="008B4980">
      <w:pPr>
        <w:tabs>
          <w:tab w:val="left" w:pos="3750"/>
        </w:tabs>
        <w:jc w:val="both"/>
        <w:rPr>
          <w:sz w:val="28"/>
          <w:szCs w:val="28"/>
        </w:rPr>
      </w:pPr>
      <w:r>
        <w:rPr>
          <w:noProof/>
          <w:sz w:val="28"/>
          <w:szCs w:val="28"/>
        </w:rPr>
        <w:pict w14:anchorId="003855FB">
          <v:rect id="_x0000_s1083" style="position:absolute;left:0;text-align:left;margin-left:313.25pt;margin-top:8.3pt;width:214.9pt;height:29.7pt;z-index:251695104" strokecolor="white">
            <v:textbox style="mso-next-textbox:#_x0000_s1083">
              <w:txbxContent>
                <w:p w14:paraId="3120DDBF" w14:textId="77777777" w:rsidR="00C526EB" w:rsidRDefault="00C526EB" w:rsidP="008B4980">
                  <w:r>
                    <w:t>Рисунок 1. Слайд к презентации 4</w:t>
                  </w:r>
                </w:p>
              </w:txbxContent>
            </v:textbox>
          </v:rect>
        </w:pict>
      </w:r>
    </w:p>
    <w:p w14:paraId="29BD7787" w14:textId="77777777" w:rsidR="008B4980" w:rsidRPr="008B4980" w:rsidRDefault="00C526EB" w:rsidP="008B4980">
      <w:pPr>
        <w:tabs>
          <w:tab w:val="left" w:pos="3750"/>
        </w:tabs>
        <w:jc w:val="both"/>
        <w:rPr>
          <w:sz w:val="28"/>
          <w:szCs w:val="28"/>
        </w:rPr>
      </w:pPr>
      <w:r>
        <w:rPr>
          <w:noProof/>
          <w:sz w:val="28"/>
          <w:szCs w:val="28"/>
        </w:rPr>
        <w:pict w14:anchorId="0C471C29">
          <v:rect id="_x0000_s1082" style="position:absolute;left:0;text-align:left;margin-left:17.6pt;margin-top:2.7pt;width:214.9pt;height:29.7pt;z-index:251694080" strokecolor="white">
            <v:textbox style="mso-next-textbox:#_x0000_s1082">
              <w:txbxContent>
                <w:p w14:paraId="585B3087" w14:textId="77777777" w:rsidR="00C526EB" w:rsidRDefault="00C526EB" w:rsidP="008B4980">
                  <w:r>
                    <w:t>Рисунок 1. Слайд к презентации 3</w:t>
                  </w:r>
                </w:p>
              </w:txbxContent>
            </v:textbox>
          </v:rect>
        </w:pict>
      </w:r>
    </w:p>
    <w:p w14:paraId="649F42B1" w14:textId="77777777" w:rsidR="008B4980" w:rsidRPr="008B4980" w:rsidRDefault="008B4980" w:rsidP="008B4980">
      <w:pPr>
        <w:tabs>
          <w:tab w:val="left" w:pos="3750"/>
        </w:tabs>
        <w:jc w:val="both"/>
        <w:rPr>
          <w:sz w:val="28"/>
          <w:szCs w:val="28"/>
        </w:rPr>
      </w:pPr>
    </w:p>
    <w:p w14:paraId="4CCE7989" w14:textId="77777777" w:rsidR="008B4980" w:rsidRPr="008B4980" w:rsidRDefault="008B4980" w:rsidP="008B4980">
      <w:pPr>
        <w:tabs>
          <w:tab w:val="left" w:pos="3750"/>
        </w:tabs>
        <w:jc w:val="both"/>
        <w:rPr>
          <w:sz w:val="28"/>
          <w:szCs w:val="28"/>
        </w:rPr>
      </w:pPr>
    </w:p>
    <w:p w14:paraId="28195290" w14:textId="77777777" w:rsidR="008B4980" w:rsidRPr="008B4980" w:rsidRDefault="008B4980" w:rsidP="008B4980">
      <w:pPr>
        <w:tabs>
          <w:tab w:val="left" w:pos="3750"/>
        </w:tabs>
        <w:jc w:val="both"/>
        <w:rPr>
          <w:sz w:val="28"/>
          <w:szCs w:val="28"/>
        </w:rPr>
      </w:pPr>
    </w:p>
    <w:p w14:paraId="6E813753" w14:textId="77777777" w:rsidR="008B4980" w:rsidRPr="008B4980" w:rsidRDefault="008B4980" w:rsidP="008B4980">
      <w:pPr>
        <w:tabs>
          <w:tab w:val="left" w:pos="3750"/>
        </w:tabs>
        <w:jc w:val="both"/>
        <w:rPr>
          <w:sz w:val="28"/>
          <w:szCs w:val="28"/>
        </w:rPr>
      </w:pPr>
      <w:r w:rsidRPr="008B4980">
        <w:rPr>
          <w:noProof/>
          <w:sz w:val="28"/>
          <w:szCs w:val="28"/>
          <w:lang w:eastAsia="ru-RU"/>
        </w:rPr>
        <w:lastRenderedPageBreak/>
        <w:drawing>
          <wp:anchor distT="0" distB="0" distL="114300" distR="114300" simplePos="0" relativeHeight="251616256" behindDoc="0" locked="0" layoutInCell="1" allowOverlap="1" wp14:anchorId="1F0FF730" wp14:editId="428AA752">
            <wp:simplePos x="0" y="0"/>
            <wp:positionH relativeFrom="column">
              <wp:posOffset>2882265</wp:posOffset>
            </wp:positionH>
            <wp:positionV relativeFrom="paragraph">
              <wp:posOffset>-72390</wp:posOffset>
            </wp:positionV>
            <wp:extent cx="3428365" cy="2619375"/>
            <wp:effectExtent l="19050" t="0" r="635" b="0"/>
            <wp:wrapNone/>
            <wp:docPr id="330"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248" cstate="print"/>
                    <a:srcRect l="22470" t="18565" r="5078" b="12143"/>
                    <a:stretch>
                      <a:fillRect/>
                    </a:stretch>
                  </pic:blipFill>
                  <pic:spPr bwMode="auto">
                    <a:xfrm>
                      <a:off x="0" y="0"/>
                      <a:ext cx="3428365" cy="2619375"/>
                    </a:xfrm>
                    <a:prstGeom prst="rect">
                      <a:avLst/>
                    </a:prstGeom>
                    <a:noFill/>
                    <a:ln w="9525">
                      <a:noFill/>
                      <a:miter lim="800000"/>
                      <a:headEnd/>
                      <a:tailEnd/>
                    </a:ln>
                  </pic:spPr>
                </pic:pic>
              </a:graphicData>
            </a:graphic>
          </wp:anchor>
        </w:drawing>
      </w:r>
      <w:r w:rsidRPr="008B4980">
        <w:rPr>
          <w:noProof/>
          <w:sz w:val="28"/>
          <w:szCs w:val="28"/>
          <w:lang w:eastAsia="ru-RU"/>
        </w:rPr>
        <w:drawing>
          <wp:anchor distT="0" distB="0" distL="114300" distR="114300" simplePos="0" relativeHeight="251615232" behindDoc="0" locked="0" layoutInCell="1" allowOverlap="1" wp14:anchorId="5C41DCE7" wp14:editId="65C45F7C">
            <wp:simplePos x="0" y="0"/>
            <wp:positionH relativeFrom="column">
              <wp:posOffset>-889635</wp:posOffset>
            </wp:positionH>
            <wp:positionV relativeFrom="paragraph">
              <wp:posOffset>-72390</wp:posOffset>
            </wp:positionV>
            <wp:extent cx="3573780" cy="2505075"/>
            <wp:effectExtent l="19050" t="0" r="7620" b="0"/>
            <wp:wrapNone/>
            <wp:docPr id="331"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249" cstate="print"/>
                    <a:srcRect l="21053" t="19229" r="4459" b="15465"/>
                    <a:stretch>
                      <a:fillRect/>
                    </a:stretch>
                  </pic:blipFill>
                  <pic:spPr bwMode="auto">
                    <a:xfrm>
                      <a:off x="0" y="0"/>
                      <a:ext cx="3573780" cy="2505075"/>
                    </a:xfrm>
                    <a:prstGeom prst="rect">
                      <a:avLst/>
                    </a:prstGeom>
                    <a:noFill/>
                    <a:ln w="9525">
                      <a:noFill/>
                      <a:miter lim="800000"/>
                      <a:headEnd/>
                      <a:tailEnd/>
                    </a:ln>
                  </pic:spPr>
                </pic:pic>
              </a:graphicData>
            </a:graphic>
          </wp:anchor>
        </w:drawing>
      </w:r>
    </w:p>
    <w:p w14:paraId="6E346343" w14:textId="77777777" w:rsidR="008B4980" w:rsidRPr="008B4980" w:rsidRDefault="008B4980" w:rsidP="008B4980">
      <w:pPr>
        <w:tabs>
          <w:tab w:val="left" w:pos="3750"/>
        </w:tabs>
        <w:jc w:val="both"/>
        <w:rPr>
          <w:sz w:val="28"/>
          <w:szCs w:val="28"/>
        </w:rPr>
      </w:pPr>
    </w:p>
    <w:p w14:paraId="6AD0E1C5" w14:textId="77777777" w:rsidR="008B4980" w:rsidRPr="008B4980" w:rsidRDefault="008B4980" w:rsidP="008B4980">
      <w:pPr>
        <w:tabs>
          <w:tab w:val="left" w:pos="3750"/>
        </w:tabs>
        <w:jc w:val="both"/>
        <w:rPr>
          <w:sz w:val="28"/>
          <w:szCs w:val="28"/>
        </w:rPr>
      </w:pPr>
    </w:p>
    <w:p w14:paraId="6A723A13" w14:textId="77777777" w:rsidR="008B4980" w:rsidRPr="008B4980" w:rsidRDefault="008B4980" w:rsidP="008B4980">
      <w:pPr>
        <w:tabs>
          <w:tab w:val="left" w:pos="3750"/>
        </w:tabs>
        <w:jc w:val="both"/>
        <w:rPr>
          <w:sz w:val="28"/>
          <w:szCs w:val="28"/>
        </w:rPr>
      </w:pPr>
    </w:p>
    <w:p w14:paraId="3B2AE051" w14:textId="77777777" w:rsidR="008B4980" w:rsidRPr="008B4980" w:rsidRDefault="008B4980" w:rsidP="008B4980">
      <w:pPr>
        <w:tabs>
          <w:tab w:val="left" w:pos="3750"/>
        </w:tabs>
        <w:jc w:val="both"/>
        <w:rPr>
          <w:sz w:val="28"/>
          <w:szCs w:val="28"/>
        </w:rPr>
      </w:pPr>
    </w:p>
    <w:p w14:paraId="76EC4F1A" w14:textId="77777777" w:rsidR="008B4980" w:rsidRPr="008B4980" w:rsidRDefault="008B4980" w:rsidP="008B4980">
      <w:pPr>
        <w:tabs>
          <w:tab w:val="left" w:pos="3750"/>
        </w:tabs>
        <w:jc w:val="both"/>
        <w:rPr>
          <w:sz w:val="28"/>
          <w:szCs w:val="28"/>
        </w:rPr>
      </w:pPr>
    </w:p>
    <w:p w14:paraId="62A383D1" w14:textId="77777777" w:rsidR="008B4980" w:rsidRPr="008B4980" w:rsidRDefault="008B4980" w:rsidP="008B4980">
      <w:pPr>
        <w:tabs>
          <w:tab w:val="left" w:pos="3750"/>
        </w:tabs>
        <w:jc w:val="both"/>
        <w:rPr>
          <w:sz w:val="28"/>
          <w:szCs w:val="28"/>
        </w:rPr>
      </w:pPr>
    </w:p>
    <w:p w14:paraId="3604CE01" w14:textId="77777777" w:rsidR="008B4980" w:rsidRPr="008B4980" w:rsidRDefault="00C526EB" w:rsidP="008B4980">
      <w:pPr>
        <w:tabs>
          <w:tab w:val="left" w:pos="3750"/>
        </w:tabs>
        <w:jc w:val="both"/>
        <w:rPr>
          <w:sz w:val="28"/>
          <w:szCs w:val="28"/>
        </w:rPr>
      </w:pPr>
      <w:r>
        <w:rPr>
          <w:noProof/>
          <w:sz w:val="28"/>
          <w:szCs w:val="28"/>
        </w:rPr>
        <w:pict w14:anchorId="39900285">
          <v:rect id="_x0000_s1085" style="position:absolute;left:0;text-align:left;margin-left:313.25pt;margin-top:13.4pt;width:214.9pt;height:29.7pt;z-index:251697152" strokecolor="white">
            <v:textbox style="mso-next-textbox:#_x0000_s1085">
              <w:txbxContent>
                <w:p w14:paraId="63A367B5" w14:textId="77777777" w:rsidR="00C526EB" w:rsidRDefault="00C526EB" w:rsidP="008B4980">
                  <w:r>
                    <w:t>Рисунок 1. Слайд к презентации 6</w:t>
                  </w:r>
                </w:p>
              </w:txbxContent>
            </v:textbox>
          </v:rect>
        </w:pict>
      </w:r>
      <w:r>
        <w:rPr>
          <w:noProof/>
          <w:sz w:val="28"/>
          <w:szCs w:val="28"/>
        </w:rPr>
        <w:pict w14:anchorId="64BD866D">
          <v:rect id="_x0000_s1084" style="position:absolute;left:0;text-align:left;margin-left:6.9pt;margin-top:4.3pt;width:214.9pt;height:29.7pt;z-index:251696128" strokecolor="white">
            <v:textbox style="mso-next-textbox:#_x0000_s1084">
              <w:txbxContent>
                <w:p w14:paraId="22DB6004" w14:textId="77777777" w:rsidR="00C526EB" w:rsidRDefault="00C526EB" w:rsidP="008B4980">
                  <w:r>
                    <w:t>Рисунок 1. Слайд к презентации 5</w:t>
                  </w:r>
                </w:p>
              </w:txbxContent>
            </v:textbox>
          </v:rect>
        </w:pict>
      </w:r>
      <w:r w:rsidR="008B4980" w:rsidRPr="008B4980">
        <w:rPr>
          <w:noProof/>
          <w:sz w:val="28"/>
          <w:szCs w:val="28"/>
          <w:lang w:eastAsia="ru-RU"/>
        </w:rPr>
        <w:drawing>
          <wp:anchor distT="0" distB="0" distL="114300" distR="114300" simplePos="0" relativeHeight="251618304" behindDoc="0" locked="0" layoutInCell="1" allowOverlap="1" wp14:anchorId="55DAE2D5" wp14:editId="493CDA0C">
            <wp:simplePos x="0" y="0"/>
            <wp:positionH relativeFrom="column">
              <wp:posOffset>2787015</wp:posOffset>
            </wp:positionH>
            <wp:positionV relativeFrom="paragraph">
              <wp:posOffset>349250</wp:posOffset>
            </wp:positionV>
            <wp:extent cx="3523615" cy="2581275"/>
            <wp:effectExtent l="19050" t="0" r="635" b="0"/>
            <wp:wrapNone/>
            <wp:docPr id="332"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250" cstate="print"/>
                    <a:srcRect l="22264" t="19267" r="5669" b="14690"/>
                    <a:stretch>
                      <a:fillRect/>
                    </a:stretch>
                  </pic:blipFill>
                  <pic:spPr bwMode="auto">
                    <a:xfrm>
                      <a:off x="0" y="0"/>
                      <a:ext cx="3523615" cy="2581275"/>
                    </a:xfrm>
                    <a:prstGeom prst="rect">
                      <a:avLst/>
                    </a:prstGeom>
                    <a:noFill/>
                    <a:ln w="9525">
                      <a:noFill/>
                      <a:miter lim="800000"/>
                      <a:headEnd/>
                      <a:tailEnd/>
                    </a:ln>
                  </pic:spPr>
                </pic:pic>
              </a:graphicData>
            </a:graphic>
          </wp:anchor>
        </w:drawing>
      </w:r>
      <w:r w:rsidR="008B4980" w:rsidRPr="008B4980">
        <w:rPr>
          <w:noProof/>
          <w:sz w:val="28"/>
          <w:szCs w:val="28"/>
          <w:lang w:eastAsia="ru-RU"/>
        </w:rPr>
        <w:drawing>
          <wp:anchor distT="0" distB="0" distL="114300" distR="114300" simplePos="0" relativeHeight="251617280" behindDoc="0" locked="0" layoutInCell="1" allowOverlap="1" wp14:anchorId="3E85E1F1" wp14:editId="31399D63">
            <wp:simplePos x="0" y="0"/>
            <wp:positionH relativeFrom="column">
              <wp:posOffset>-796290</wp:posOffset>
            </wp:positionH>
            <wp:positionV relativeFrom="paragraph">
              <wp:posOffset>281305</wp:posOffset>
            </wp:positionV>
            <wp:extent cx="3483610" cy="2524125"/>
            <wp:effectExtent l="19050" t="0" r="2540" b="0"/>
            <wp:wrapNone/>
            <wp:docPr id="333"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251" cstate="print"/>
                    <a:srcRect l="21851" t="18750" r="4253" b="14211"/>
                    <a:stretch>
                      <a:fillRect/>
                    </a:stretch>
                  </pic:blipFill>
                  <pic:spPr bwMode="auto">
                    <a:xfrm>
                      <a:off x="0" y="0"/>
                      <a:ext cx="3483610" cy="2524125"/>
                    </a:xfrm>
                    <a:prstGeom prst="rect">
                      <a:avLst/>
                    </a:prstGeom>
                    <a:noFill/>
                    <a:ln w="9525">
                      <a:noFill/>
                      <a:miter lim="800000"/>
                      <a:headEnd/>
                      <a:tailEnd/>
                    </a:ln>
                  </pic:spPr>
                </pic:pic>
              </a:graphicData>
            </a:graphic>
          </wp:anchor>
        </w:drawing>
      </w:r>
    </w:p>
    <w:p w14:paraId="715FD779" w14:textId="77777777" w:rsidR="008B4980" w:rsidRPr="008B4980" w:rsidRDefault="008B4980" w:rsidP="008B4980">
      <w:pPr>
        <w:tabs>
          <w:tab w:val="left" w:pos="3750"/>
        </w:tabs>
        <w:jc w:val="both"/>
        <w:rPr>
          <w:sz w:val="28"/>
          <w:szCs w:val="28"/>
        </w:rPr>
      </w:pPr>
    </w:p>
    <w:p w14:paraId="04DA385E" w14:textId="77777777" w:rsidR="008B4980" w:rsidRPr="008B4980" w:rsidRDefault="008B4980" w:rsidP="008B4980">
      <w:pPr>
        <w:tabs>
          <w:tab w:val="left" w:pos="3750"/>
        </w:tabs>
        <w:jc w:val="both"/>
        <w:rPr>
          <w:sz w:val="28"/>
          <w:szCs w:val="28"/>
        </w:rPr>
      </w:pPr>
    </w:p>
    <w:p w14:paraId="42B127EB" w14:textId="77777777" w:rsidR="008B4980" w:rsidRPr="008B4980" w:rsidRDefault="008B4980" w:rsidP="008B4980">
      <w:pPr>
        <w:tabs>
          <w:tab w:val="left" w:pos="3750"/>
        </w:tabs>
        <w:jc w:val="both"/>
        <w:rPr>
          <w:sz w:val="28"/>
          <w:szCs w:val="28"/>
        </w:rPr>
      </w:pPr>
    </w:p>
    <w:p w14:paraId="21553DF0" w14:textId="77777777" w:rsidR="008B4980" w:rsidRPr="008B4980" w:rsidRDefault="008B4980" w:rsidP="008B4980">
      <w:pPr>
        <w:tabs>
          <w:tab w:val="left" w:pos="3750"/>
        </w:tabs>
        <w:jc w:val="both"/>
        <w:rPr>
          <w:sz w:val="28"/>
          <w:szCs w:val="28"/>
        </w:rPr>
      </w:pPr>
    </w:p>
    <w:p w14:paraId="5E35D250" w14:textId="77777777" w:rsidR="008B4980" w:rsidRPr="008B4980" w:rsidRDefault="008B4980" w:rsidP="008B4980">
      <w:pPr>
        <w:tabs>
          <w:tab w:val="left" w:pos="3750"/>
        </w:tabs>
        <w:jc w:val="both"/>
        <w:rPr>
          <w:sz w:val="28"/>
          <w:szCs w:val="28"/>
        </w:rPr>
      </w:pPr>
    </w:p>
    <w:p w14:paraId="51D234C2" w14:textId="77777777" w:rsidR="008B4980" w:rsidRPr="008B4980" w:rsidRDefault="008B4980" w:rsidP="008B4980">
      <w:pPr>
        <w:tabs>
          <w:tab w:val="left" w:pos="3750"/>
        </w:tabs>
        <w:jc w:val="both"/>
        <w:rPr>
          <w:sz w:val="28"/>
          <w:szCs w:val="28"/>
        </w:rPr>
      </w:pPr>
    </w:p>
    <w:p w14:paraId="083ECD52" w14:textId="77777777" w:rsidR="008B4980" w:rsidRPr="008B4980" w:rsidRDefault="00C526EB" w:rsidP="008B4980">
      <w:pPr>
        <w:tabs>
          <w:tab w:val="left" w:pos="3750"/>
        </w:tabs>
        <w:jc w:val="both"/>
        <w:rPr>
          <w:sz w:val="28"/>
          <w:szCs w:val="28"/>
        </w:rPr>
      </w:pPr>
      <w:r>
        <w:rPr>
          <w:noProof/>
          <w:sz w:val="28"/>
          <w:szCs w:val="28"/>
        </w:rPr>
        <w:pict w14:anchorId="0A57B9B5">
          <v:rect id="_x0000_s1086" style="position:absolute;left:0;text-align:left;margin-left:8.9pt;margin-top:14.05pt;width:214.9pt;height:29.7pt;z-index:251698176" strokecolor="white">
            <v:textbox style="mso-next-textbox:#_x0000_s1086">
              <w:txbxContent>
                <w:p w14:paraId="6084A8ED" w14:textId="77777777" w:rsidR="00C526EB" w:rsidRDefault="00C526EB" w:rsidP="008B4980">
                  <w:r>
                    <w:t>Рисунок 1. Слайд к презентации 7</w:t>
                  </w:r>
                </w:p>
              </w:txbxContent>
            </v:textbox>
          </v:rect>
        </w:pict>
      </w:r>
    </w:p>
    <w:p w14:paraId="6C578A45" w14:textId="77777777" w:rsidR="008B4980" w:rsidRPr="008B4980" w:rsidRDefault="008B4980" w:rsidP="008B4980">
      <w:pPr>
        <w:tabs>
          <w:tab w:val="left" w:pos="3750"/>
        </w:tabs>
        <w:jc w:val="both"/>
        <w:rPr>
          <w:sz w:val="28"/>
          <w:szCs w:val="28"/>
        </w:rPr>
      </w:pPr>
    </w:p>
    <w:p w14:paraId="75605DD8" w14:textId="77777777" w:rsidR="008B4980" w:rsidRPr="008B4980" w:rsidRDefault="00C526EB" w:rsidP="008B4980">
      <w:pPr>
        <w:tabs>
          <w:tab w:val="left" w:pos="3750"/>
        </w:tabs>
        <w:jc w:val="both"/>
        <w:rPr>
          <w:sz w:val="28"/>
          <w:szCs w:val="28"/>
        </w:rPr>
      </w:pPr>
      <w:r>
        <w:rPr>
          <w:noProof/>
          <w:sz w:val="28"/>
          <w:szCs w:val="28"/>
        </w:rPr>
        <w:pict w14:anchorId="627C06F4">
          <v:rect id="_x0000_s1087" style="position:absolute;left:0;text-align:left;margin-left:312.5pt;margin-top:1.25pt;width:214.9pt;height:29.7pt;z-index:251699200" strokecolor="white">
            <v:textbox style="mso-next-textbox:#_x0000_s1087">
              <w:txbxContent>
                <w:p w14:paraId="3E3B6642" w14:textId="77777777" w:rsidR="00C526EB" w:rsidRDefault="00C526EB" w:rsidP="008B4980">
                  <w:r>
                    <w:t>Рисунок 1. Слайд к презентации 8</w:t>
                  </w:r>
                </w:p>
              </w:txbxContent>
            </v:textbox>
          </v:rect>
        </w:pict>
      </w:r>
    </w:p>
    <w:p w14:paraId="0CFD0D26" w14:textId="77777777" w:rsidR="008B4980" w:rsidRPr="008B4980" w:rsidRDefault="008B4980" w:rsidP="008B4980">
      <w:pPr>
        <w:tabs>
          <w:tab w:val="left" w:pos="3750"/>
        </w:tabs>
        <w:jc w:val="both"/>
        <w:rPr>
          <w:sz w:val="28"/>
          <w:szCs w:val="28"/>
        </w:rPr>
      </w:pPr>
    </w:p>
    <w:p w14:paraId="62EE3103" w14:textId="77777777" w:rsidR="008B4980" w:rsidRPr="008B4980" w:rsidRDefault="008B4980" w:rsidP="008B4980">
      <w:pPr>
        <w:tabs>
          <w:tab w:val="left" w:pos="3750"/>
        </w:tabs>
        <w:jc w:val="both"/>
        <w:rPr>
          <w:sz w:val="28"/>
          <w:szCs w:val="28"/>
        </w:rPr>
      </w:pPr>
    </w:p>
    <w:p w14:paraId="66DB217F" w14:textId="77777777" w:rsidR="008B4980" w:rsidRPr="008B4980" w:rsidRDefault="008B4980" w:rsidP="008B4980">
      <w:pPr>
        <w:tabs>
          <w:tab w:val="left" w:pos="3750"/>
        </w:tabs>
        <w:jc w:val="both"/>
        <w:rPr>
          <w:sz w:val="28"/>
          <w:szCs w:val="28"/>
        </w:rPr>
      </w:pPr>
    </w:p>
    <w:p w14:paraId="7FA0E411" w14:textId="77777777" w:rsidR="008B4980" w:rsidRPr="008B4980" w:rsidRDefault="008B4980" w:rsidP="008B4980">
      <w:pPr>
        <w:tabs>
          <w:tab w:val="left" w:pos="3750"/>
        </w:tabs>
        <w:jc w:val="both"/>
        <w:rPr>
          <w:sz w:val="28"/>
          <w:szCs w:val="28"/>
        </w:rPr>
      </w:pPr>
    </w:p>
    <w:p w14:paraId="5A5A65B2" w14:textId="77777777" w:rsidR="008B4980" w:rsidRPr="008B4980" w:rsidRDefault="008B4980" w:rsidP="008B4980">
      <w:pPr>
        <w:tabs>
          <w:tab w:val="left" w:pos="3750"/>
        </w:tabs>
        <w:jc w:val="both"/>
        <w:rPr>
          <w:sz w:val="28"/>
          <w:szCs w:val="28"/>
        </w:rPr>
      </w:pPr>
      <w:r w:rsidRPr="008B4980">
        <w:rPr>
          <w:noProof/>
          <w:sz w:val="28"/>
          <w:szCs w:val="28"/>
          <w:lang w:eastAsia="ru-RU"/>
        </w:rPr>
        <w:drawing>
          <wp:anchor distT="0" distB="0" distL="114300" distR="114300" simplePos="0" relativeHeight="251620352" behindDoc="0" locked="0" layoutInCell="1" allowOverlap="1" wp14:anchorId="4B23B34E" wp14:editId="33A28A0F">
            <wp:simplePos x="0" y="0"/>
            <wp:positionH relativeFrom="column">
              <wp:posOffset>2881630</wp:posOffset>
            </wp:positionH>
            <wp:positionV relativeFrom="paragraph">
              <wp:posOffset>-1672590</wp:posOffset>
            </wp:positionV>
            <wp:extent cx="3429000" cy="2543175"/>
            <wp:effectExtent l="19050" t="0" r="0" b="0"/>
            <wp:wrapNone/>
            <wp:docPr id="334"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252" cstate="print"/>
                    <a:srcRect l="21851" t="18823" r="5257" b="13657"/>
                    <a:stretch>
                      <a:fillRect/>
                    </a:stretch>
                  </pic:blipFill>
                  <pic:spPr bwMode="auto">
                    <a:xfrm>
                      <a:off x="0" y="0"/>
                      <a:ext cx="3429000" cy="2543175"/>
                    </a:xfrm>
                    <a:prstGeom prst="rect">
                      <a:avLst/>
                    </a:prstGeom>
                    <a:noFill/>
                    <a:ln w="9525">
                      <a:noFill/>
                      <a:miter lim="800000"/>
                      <a:headEnd/>
                      <a:tailEnd/>
                    </a:ln>
                  </pic:spPr>
                </pic:pic>
              </a:graphicData>
            </a:graphic>
          </wp:anchor>
        </w:drawing>
      </w:r>
      <w:r w:rsidRPr="008B4980">
        <w:rPr>
          <w:noProof/>
          <w:sz w:val="28"/>
          <w:szCs w:val="28"/>
          <w:lang w:eastAsia="ru-RU"/>
        </w:rPr>
        <w:drawing>
          <wp:anchor distT="0" distB="0" distL="114300" distR="114300" simplePos="0" relativeHeight="251619328" behindDoc="0" locked="0" layoutInCell="1" allowOverlap="1" wp14:anchorId="7D97294D" wp14:editId="2B187698">
            <wp:simplePos x="0" y="0"/>
            <wp:positionH relativeFrom="column">
              <wp:posOffset>-661035</wp:posOffset>
            </wp:positionH>
            <wp:positionV relativeFrom="paragraph">
              <wp:posOffset>-2005965</wp:posOffset>
            </wp:positionV>
            <wp:extent cx="3200400" cy="2428875"/>
            <wp:effectExtent l="19050" t="0" r="0" b="0"/>
            <wp:wrapNone/>
            <wp:docPr id="335"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253" cstate="print"/>
                    <a:srcRect l="21851" t="18750" r="5257" b="12401"/>
                    <a:stretch>
                      <a:fillRect/>
                    </a:stretch>
                  </pic:blipFill>
                  <pic:spPr bwMode="auto">
                    <a:xfrm>
                      <a:off x="0" y="0"/>
                      <a:ext cx="3200400" cy="2428875"/>
                    </a:xfrm>
                    <a:prstGeom prst="rect">
                      <a:avLst/>
                    </a:prstGeom>
                    <a:noFill/>
                    <a:ln w="9525">
                      <a:noFill/>
                      <a:miter lim="800000"/>
                      <a:headEnd/>
                      <a:tailEnd/>
                    </a:ln>
                  </pic:spPr>
                </pic:pic>
              </a:graphicData>
            </a:graphic>
          </wp:anchor>
        </w:drawing>
      </w:r>
    </w:p>
    <w:p w14:paraId="58FC51E0" w14:textId="77777777" w:rsidR="008B4980" w:rsidRPr="008B4980" w:rsidRDefault="00C526EB" w:rsidP="008B4980">
      <w:pPr>
        <w:tabs>
          <w:tab w:val="left" w:pos="3750"/>
        </w:tabs>
        <w:jc w:val="both"/>
        <w:rPr>
          <w:sz w:val="28"/>
          <w:szCs w:val="28"/>
        </w:rPr>
      </w:pPr>
      <w:r>
        <w:rPr>
          <w:noProof/>
          <w:sz w:val="28"/>
          <w:szCs w:val="28"/>
        </w:rPr>
        <w:pict w14:anchorId="648A765D">
          <v:rect id="_x0000_s1088" style="position:absolute;left:0;text-align:left;margin-left:-2pt;margin-top:5.65pt;width:214.9pt;height:29.7pt;z-index:251700224" strokecolor="white">
            <v:textbox style="mso-next-textbox:#_x0000_s1088">
              <w:txbxContent>
                <w:p w14:paraId="2428BA32" w14:textId="77777777" w:rsidR="00C526EB" w:rsidRDefault="00C526EB" w:rsidP="008B4980">
                  <w:r>
                    <w:t>Рисунок 1. Слайд к презентации 9</w:t>
                  </w:r>
                </w:p>
              </w:txbxContent>
            </v:textbox>
          </v:rect>
        </w:pict>
      </w:r>
    </w:p>
    <w:p w14:paraId="62DDF403" w14:textId="77777777" w:rsidR="008B4980" w:rsidRPr="008B4980" w:rsidRDefault="00C526EB" w:rsidP="008B4980">
      <w:pPr>
        <w:tabs>
          <w:tab w:val="left" w:pos="3750"/>
        </w:tabs>
        <w:jc w:val="both"/>
        <w:rPr>
          <w:sz w:val="28"/>
          <w:szCs w:val="28"/>
        </w:rPr>
      </w:pPr>
      <w:r>
        <w:rPr>
          <w:noProof/>
          <w:sz w:val="28"/>
          <w:szCs w:val="28"/>
        </w:rPr>
        <w:pict w14:anchorId="2EEBC320">
          <v:rect id="_x0000_s1089" style="position:absolute;left:0;text-align:left;margin-left:298pt;margin-top:-.15pt;width:214.9pt;height:29.7pt;z-index:251701248" strokecolor="white">
            <v:textbox style="mso-next-textbox:#_x0000_s1089">
              <w:txbxContent>
                <w:p w14:paraId="2C15DBDD" w14:textId="77777777" w:rsidR="00C526EB" w:rsidRDefault="00C526EB" w:rsidP="008B4980">
                  <w:r>
                    <w:t>Рисунок 1. Слайд к презентации 10</w:t>
                  </w:r>
                </w:p>
              </w:txbxContent>
            </v:textbox>
          </v:rect>
        </w:pict>
      </w:r>
    </w:p>
    <w:p w14:paraId="77E6F7AB" w14:textId="77777777" w:rsidR="008B4980" w:rsidRPr="008B4980" w:rsidRDefault="008B4980" w:rsidP="008B4980">
      <w:pPr>
        <w:tabs>
          <w:tab w:val="left" w:pos="3750"/>
        </w:tabs>
        <w:jc w:val="both"/>
        <w:rPr>
          <w:sz w:val="28"/>
          <w:szCs w:val="28"/>
        </w:rPr>
      </w:pPr>
      <w:r w:rsidRPr="008B4980">
        <w:rPr>
          <w:noProof/>
          <w:sz w:val="28"/>
          <w:szCs w:val="28"/>
          <w:lang w:eastAsia="ru-RU"/>
        </w:rPr>
        <w:lastRenderedPageBreak/>
        <w:drawing>
          <wp:anchor distT="0" distB="0" distL="114300" distR="114300" simplePos="0" relativeHeight="251622400" behindDoc="0" locked="0" layoutInCell="1" allowOverlap="1" wp14:anchorId="25A96756" wp14:editId="6EEE175F">
            <wp:simplePos x="0" y="0"/>
            <wp:positionH relativeFrom="column">
              <wp:posOffset>2672715</wp:posOffset>
            </wp:positionH>
            <wp:positionV relativeFrom="paragraph">
              <wp:posOffset>157480</wp:posOffset>
            </wp:positionV>
            <wp:extent cx="3656965" cy="2686050"/>
            <wp:effectExtent l="19050" t="0" r="635" b="0"/>
            <wp:wrapNone/>
            <wp:docPr id="336"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254" cstate="print"/>
                    <a:srcRect l="22057" t="19229" r="4665" b="13435"/>
                    <a:stretch>
                      <a:fillRect/>
                    </a:stretch>
                  </pic:blipFill>
                  <pic:spPr bwMode="auto">
                    <a:xfrm>
                      <a:off x="0" y="0"/>
                      <a:ext cx="3656965" cy="2686050"/>
                    </a:xfrm>
                    <a:prstGeom prst="rect">
                      <a:avLst/>
                    </a:prstGeom>
                    <a:noFill/>
                    <a:ln w="9525">
                      <a:noFill/>
                      <a:miter lim="800000"/>
                      <a:headEnd/>
                      <a:tailEnd/>
                    </a:ln>
                  </pic:spPr>
                </pic:pic>
              </a:graphicData>
            </a:graphic>
          </wp:anchor>
        </w:drawing>
      </w:r>
      <w:r w:rsidRPr="008B4980">
        <w:rPr>
          <w:noProof/>
          <w:sz w:val="28"/>
          <w:szCs w:val="28"/>
          <w:lang w:eastAsia="ru-RU"/>
        </w:rPr>
        <w:drawing>
          <wp:anchor distT="0" distB="0" distL="114300" distR="114300" simplePos="0" relativeHeight="251621376" behindDoc="0" locked="0" layoutInCell="1" allowOverlap="1" wp14:anchorId="3F037C24" wp14:editId="03BE48D3">
            <wp:simplePos x="0" y="0"/>
            <wp:positionH relativeFrom="column">
              <wp:posOffset>-791845</wp:posOffset>
            </wp:positionH>
            <wp:positionV relativeFrom="paragraph">
              <wp:posOffset>157480</wp:posOffset>
            </wp:positionV>
            <wp:extent cx="3200400" cy="2371725"/>
            <wp:effectExtent l="19050" t="0" r="0" b="0"/>
            <wp:wrapNone/>
            <wp:docPr id="337"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255" cstate="print"/>
                    <a:srcRect l="22264" t="19746" r="4459" b="12401"/>
                    <a:stretch>
                      <a:fillRect/>
                    </a:stretch>
                  </pic:blipFill>
                  <pic:spPr bwMode="auto">
                    <a:xfrm>
                      <a:off x="0" y="0"/>
                      <a:ext cx="3200400" cy="2371725"/>
                    </a:xfrm>
                    <a:prstGeom prst="rect">
                      <a:avLst/>
                    </a:prstGeom>
                    <a:noFill/>
                    <a:ln w="9525">
                      <a:noFill/>
                      <a:miter lim="800000"/>
                      <a:headEnd/>
                      <a:tailEnd/>
                    </a:ln>
                  </pic:spPr>
                </pic:pic>
              </a:graphicData>
            </a:graphic>
          </wp:anchor>
        </w:drawing>
      </w:r>
    </w:p>
    <w:p w14:paraId="72B8607E" w14:textId="77777777" w:rsidR="008B4980" w:rsidRPr="008B4980" w:rsidRDefault="008B4980" w:rsidP="008B4980">
      <w:pPr>
        <w:tabs>
          <w:tab w:val="left" w:pos="3750"/>
        </w:tabs>
        <w:jc w:val="both"/>
        <w:rPr>
          <w:sz w:val="28"/>
          <w:szCs w:val="28"/>
        </w:rPr>
      </w:pPr>
    </w:p>
    <w:p w14:paraId="265AA7E7" w14:textId="77777777" w:rsidR="008B4980" w:rsidRPr="008B4980" w:rsidRDefault="008B4980" w:rsidP="008B4980">
      <w:pPr>
        <w:tabs>
          <w:tab w:val="left" w:pos="3750"/>
        </w:tabs>
        <w:jc w:val="both"/>
        <w:rPr>
          <w:sz w:val="28"/>
          <w:szCs w:val="28"/>
        </w:rPr>
      </w:pPr>
    </w:p>
    <w:p w14:paraId="7EE81292" w14:textId="77777777" w:rsidR="008B4980" w:rsidRPr="008B4980" w:rsidRDefault="008B4980" w:rsidP="008B4980">
      <w:pPr>
        <w:tabs>
          <w:tab w:val="left" w:pos="3750"/>
        </w:tabs>
        <w:jc w:val="both"/>
        <w:rPr>
          <w:sz w:val="28"/>
          <w:szCs w:val="28"/>
        </w:rPr>
      </w:pPr>
    </w:p>
    <w:p w14:paraId="281D5A16" w14:textId="77777777" w:rsidR="008B4980" w:rsidRPr="008B4980" w:rsidRDefault="008B4980" w:rsidP="008B4980">
      <w:pPr>
        <w:tabs>
          <w:tab w:val="left" w:pos="3750"/>
        </w:tabs>
        <w:jc w:val="both"/>
        <w:rPr>
          <w:sz w:val="28"/>
          <w:szCs w:val="28"/>
        </w:rPr>
      </w:pPr>
    </w:p>
    <w:p w14:paraId="0915B8F7" w14:textId="77777777" w:rsidR="008B4980" w:rsidRPr="008B4980" w:rsidRDefault="008B4980" w:rsidP="008B4980">
      <w:pPr>
        <w:tabs>
          <w:tab w:val="left" w:pos="3750"/>
        </w:tabs>
        <w:jc w:val="both"/>
        <w:rPr>
          <w:sz w:val="28"/>
          <w:szCs w:val="28"/>
        </w:rPr>
      </w:pPr>
    </w:p>
    <w:p w14:paraId="21658D56" w14:textId="77777777" w:rsidR="008B4980" w:rsidRPr="008B4980" w:rsidRDefault="008B4980" w:rsidP="008B4980">
      <w:pPr>
        <w:tabs>
          <w:tab w:val="left" w:pos="3750"/>
        </w:tabs>
        <w:jc w:val="both"/>
        <w:rPr>
          <w:sz w:val="28"/>
          <w:szCs w:val="28"/>
        </w:rPr>
      </w:pPr>
    </w:p>
    <w:p w14:paraId="4FEBD929" w14:textId="77777777" w:rsidR="008B4980" w:rsidRPr="008B4980" w:rsidRDefault="00C526EB" w:rsidP="008B4980">
      <w:pPr>
        <w:tabs>
          <w:tab w:val="left" w:pos="3750"/>
        </w:tabs>
        <w:jc w:val="both"/>
        <w:rPr>
          <w:sz w:val="28"/>
          <w:szCs w:val="28"/>
        </w:rPr>
      </w:pPr>
      <w:r>
        <w:rPr>
          <w:noProof/>
          <w:sz w:val="28"/>
          <w:szCs w:val="28"/>
        </w:rPr>
        <w:pict w14:anchorId="35FC6EAA">
          <v:rect id="_x0000_s1091" style="position:absolute;left:0;text-align:left;margin-left:298pt;margin-top:7.2pt;width:214.9pt;height:29.7pt;z-index:251703296" strokecolor="white">
            <v:textbox style="mso-next-textbox:#_x0000_s1091">
              <w:txbxContent>
                <w:p w14:paraId="70811E69" w14:textId="77777777" w:rsidR="00C526EB" w:rsidRDefault="00C526EB" w:rsidP="008B4980">
                  <w:r>
                    <w:t>Рисунок 1. Слайд к презентации 12</w:t>
                  </w:r>
                </w:p>
              </w:txbxContent>
            </v:textbox>
          </v:rect>
        </w:pict>
      </w:r>
      <w:r>
        <w:rPr>
          <w:noProof/>
          <w:sz w:val="28"/>
          <w:szCs w:val="28"/>
        </w:rPr>
        <w:pict w14:anchorId="302E4973">
          <v:rect id="_x0000_s1090" style="position:absolute;left:0;text-align:left;margin-left:-2pt;margin-top:7.2pt;width:214.9pt;height:29.7pt;z-index:251702272" strokecolor="white">
            <v:textbox style="mso-next-textbox:#_x0000_s1090">
              <w:txbxContent>
                <w:p w14:paraId="3F474CB4" w14:textId="77777777" w:rsidR="00C526EB" w:rsidRDefault="00C526EB" w:rsidP="008B4980">
                  <w:r>
                    <w:t>Рисунок 1. Слайд к презентации 11</w:t>
                  </w:r>
                </w:p>
              </w:txbxContent>
            </v:textbox>
          </v:rect>
        </w:pict>
      </w:r>
    </w:p>
    <w:p w14:paraId="25F6C739" w14:textId="77777777" w:rsidR="008B4980" w:rsidRPr="008B4980" w:rsidRDefault="008B4980" w:rsidP="008B4980">
      <w:pPr>
        <w:tabs>
          <w:tab w:val="left" w:pos="3750"/>
        </w:tabs>
        <w:jc w:val="both"/>
        <w:rPr>
          <w:sz w:val="28"/>
          <w:szCs w:val="28"/>
        </w:rPr>
      </w:pPr>
    </w:p>
    <w:p w14:paraId="07459A92" w14:textId="77777777" w:rsidR="008B4980" w:rsidRPr="008B4980" w:rsidRDefault="00C526EB" w:rsidP="008B4980">
      <w:pPr>
        <w:tabs>
          <w:tab w:val="left" w:pos="3750"/>
        </w:tabs>
        <w:jc w:val="both"/>
        <w:rPr>
          <w:sz w:val="28"/>
          <w:szCs w:val="28"/>
        </w:rPr>
      </w:pPr>
      <w:r>
        <w:rPr>
          <w:noProof/>
          <w:sz w:val="28"/>
          <w:szCs w:val="28"/>
        </w:rPr>
        <w:pict w14:anchorId="7AC48482">
          <v:rect id="_x0000_s1092" style="position:absolute;left:0;text-align:left;margin-left:166.3pt;margin-top:203.15pt;width:214.9pt;height:29.7pt;z-index:251704320" strokecolor="white">
            <v:textbox style="mso-next-textbox:#_x0000_s1092">
              <w:txbxContent>
                <w:p w14:paraId="6632B068" w14:textId="77777777" w:rsidR="00C526EB" w:rsidRDefault="00C526EB" w:rsidP="008B4980">
                  <w:r>
                    <w:t>Рисунок 1. Слайд к презентации 13</w:t>
                  </w:r>
                </w:p>
              </w:txbxContent>
            </v:textbox>
          </v:rect>
        </w:pict>
      </w:r>
      <w:r w:rsidR="008B4980" w:rsidRPr="008B4980">
        <w:rPr>
          <w:noProof/>
          <w:sz w:val="28"/>
          <w:szCs w:val="28"/>
          <w:lang w:eastAsia="ru-RU"/>
        </w:rPr>
        <w:drawing>
          <wp:anchor distT="0" distB="0" distL="114300" distR="114300" simplePos="0" relativeHeight="251623424" behindDoc="0" locked="0" layoutInCell="1" allowOverlap="1" wp14:anchorId="601C7738" wp14:editId="3F169342">
            <wp:simplePos x="0" y="0"/>
            <wp:positionH relativeFrom="column">
              <wp:posOffset>1640840</wp:posOffset>
            </wp:positionH>
            <wp:positionV relativeFrom="paragraph">
              <wp:posOffset>-248285</wp:posOffset>
            </wp:positionV>
            <wp:extent cx="3200400" cy="2555240"/>
            <wp:effectExtent l="19050" t="0" r="0" b="0"/>
            <wp:wrapNone/>
            <wp:docPr id="338"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256" cstate="print"/>
                    <a:srcRect/>
                    <a:stretch>
                      <a:fillRect/>
                    </a:stretch>
                  </pic:blipFill>
                  <pic:spPr bwMode="auto">
                    <a:xfrm>
                      <a:off x="0" y="0"/>
                      <a:ext cx="3200400" cy="2555240"/>
                    </a:xfrm>
                    <a:prstGeom prst="rect">
                      <a:avLst/>
                    </a:prstGeom>
                    <a:noFill/>
                    <a:ln w="9525">
                      <a:noFill/>
                      <a:miter lim="800000"/>
                      <a:headEnd/>
                      <a:tailEnd/>
                    </a:ln>
                  </pic:spPr>
                </pic:pic>
              </a:graphicData>
            </a:graphic>
          </wp:anchor>
        </w:drawing>
      </w:r>
    </w:p>
    <w:p w14:paraId="144783BF" w14:textId="77777777" w:rsidR="008B4980" w:rsidRPr="008B4980" w:rsidRDefault="008B4980" w:rsidP="008B4980">
      <w:pPr>
        <w:spacing w:after="0" w:line="240" w:lineRule="auto"/>
        <w:rPr>
          <w:rFonts w:cs="Times New Roman"/>
          <w:i/>
          <w:sz w:val="28"/>
          <w:szCs w:val="28"/>
        </w:rPr>
      </w:pPr>
    </w:p>
    <w:p w14:paraId="1695EC6A" w14:textId="77777777" w:rsidR="008B4980" w:rsidRPr="008B4980" w:rsidRDefault="008B4980" w:rsidP="008B4980">
      <w:pPr>
        <w:spacing w:after="0" w:line="240" w:lineRule="auto"/>
        <w:rPr>
          <w:rFonts w:cs="Times New Roman"/>
          <w:b/>
          <w:color w:val="333333"/>
          <w:sz w:val="28"/>
          <w:szCs w:val="28"/>
        </w:rPr>
      </w:pPr>
    </w:p>
    <w:p w14:paraId="109B5090" w14:textId="77777777" w:rsidR="008B4980" w:rsidRPr="008B4980" w:rsidRDefault="008B4980" w:rsidP="008B4980">
      <w:pPr>
        <w:spacing w:after="0" w:line="240" w:lineRule="auto"/>
        <w:rPr>
          <w:rFonts w:cs="Times New Roman"/>
          <w:b/>
          <w:sz w:val="28"/>
          <w:szCs w:val="28"/>
        </w:rPr>
      </w:pPr>
    </w:p>
    <w:p w14:paraId="316E64AD" w14:textId="77777777" w:rsidR="008B4980" w:rsidRPr="008B4980" w:rsidRDefault="008B4980" w:rsidP="008B4980">
      <w:pPr>
        <w:spacing w:after="0" w:line="240" w:lineRule="auto"/>
        <w:rPr>
          <w:rFonts w:cs="Times New Roman"/>
          <w:b/>
          <w:sz w:val="28"/>
          <w:szCs w:val="28"/>
        </w:rPr>
      </w:pPr>
    </w:p>
    <w:p w14:paraId="73191BCF" w14:textId="77777777" w:rsidR="008B4980" w:rsidRPr="008B4980" w:rsidRDefault="008B4980" w:rsidP="008B4980">
      <w:pPr>
        <w:spacing w:after="0" w:line="240" w:lineRule="auto"/>
        <w:rPr>
          <w:rFonts w:cs="Times New Roman"/>
          <w:b/>
          <w:sz w:val="28"/>
          <w:szCs w:val="28"/>
        </w:rPr>
      </w:pPr>
    </w:p>
    <w:p w14:paraId="254CC1AC" w14:textId="77777777" w:rsidR="008B4980" w:rsidRPr="008B4980" w:rsidRDefault="008B4980" w:rsidP="008B4980">
      <w:pPr>
        <w:spacing w:after="0" w:line="240" w:lineRule="auto"/>
        <w:rPr>
          <w:rFonts w:cs="Times New Roman"/>
          <w:b/>
          <w:sz w:val="28"/>
          <w:szCs w:val="28"/>
        </w:rPr>
      </w:pPr>
    </w:p>
    <w:p w14:paraId="0CAEA580" w14:textId="77777777" w:rsidR="008B4980" w:rsidRPr="008B4980" w:rsidRDefault="008B4980" w:rsidP="008B4980">
      <w:pPr>
        <w:spacing w:after="0" w:line="240" w:lineRule="auto"/>
        <w:rPr>
          <w:rFonts w:cs="Times New Roman"/>
          <w:b/>
          <w:sz w:val="28"/>
          <w:szCs w:val="28"/>
        </w:rPr>
      </w:pPr>
    </w:p>
    <w:p w14:paraId="230FD3F4" w14:textId="77777777" w:rsidR="008B4980" w:rsidRPr="008B4980" w:rsidRDefault="008B4980" w:rsidP="008B4980">
      <w:pPr>
        <w:spacing w:after="0" w:line="240" w:lineRule="auto"/>
        <w:rPr>
          <w:rFonts w:cs="Times New Roman"/>
          <w:b/>
          <w:sz w:val="28"/>
          <w:szCs w:val="28"/>
        </w:rPr>
      </w:pPr>
    </w:p>
    <w:p w14:paraId="3142F0D0" w14:textId="77777777" w:rsidR="008B4980" w:rsidRPr="008B4980" w:rsidRDefault="008B4980" w:rsidP="008B4980">
      <w:pPr>
        <w:spacing w:after="0" w:line="240" w:lineRule="auto"/>
        <w:rPr>
          <w:rFonts w:cs="Times New Roman"/>
          <w:b/>
          <w:sz w:val="28"/>
          <w:szCs w:val="28"/>
        </w:rPr>
      </w:pPr>
    </w:p>
    <w:p w14:paraId="701D25BD" w14:textId="77777777" w:rsidR="008B4980" w:rsidRPr="008B4980" w:rsidRDefault="008B4980" w:rsidP="008B4980">
      <w:pPr>
        <w:spacing w:after="0" w:line="240" w:lineRule="auto"/>
        <w:rPr>
          <w:rFonts w:cs="Times New Roman"/>
          <w:b/>
          <w:sz w:val="28"/>
          <w:szCs w:val="28"/>
        </w:rPr>
      </w:pPr>
    </w:p>
    <w:p w14:paraId="293DBD1F" w14:textId="77777777" w:rsidR="008B4980" w:rsidRPr="008B4980" w:rsidRDefault="008B4980" w:rsidP="008B4980">
      <w:pPr>
        <w:spacing w:after="0" w:line="240" w:lineRule="auto"/>
        <w:rPr>
          <w:rFonts w:cs="Times New Roman"/>
          <w:b/>
          <w:sz w:val="28"/>
          <w:szCs w:val="28"/>
        </w:rPr>
      </w:pPr>
    </w:p>
    <w:p w14:paraId="408D12AC" w14:textId="77777777" w:rsidR="008B4980" w:rsidRPr="008B4980" w:rsidRDefault="008B4980" w:rsidP="008B4980">
      <w:pPr>
        <w:spacing w:after="0" w:line="240" w:lineRule="auto"/>
        <w:rPr>
          <w:rFonts w:cs="Times New Roman"/>
          <w:b/>
          <w:sz w:val="28"/>
          <w:szCs w:val="28"/>
        </w:rPr>
      </w:pPr>
    </w:p>
    <w:p w14:paraId="7F12241A" w14:textId="77777777" w:rsidR="008B4980" w:rsidRPr="008B4980" w:rsidRDefault="008B4980" w:rsidP="008B4980">
      <w:pPr>
        <w:spacing w:after="0" w:line="240" w:lineRule="auto"/>
        <w:rPr>
          <w:rFonts w:cs="Times New Roman"/>
          <w:b/>
          <w:sz w:val="28"/>
          <w:szCs w:val="28"/>
        </w:rPr>
      </w:pPr>
    </w:p>
    <w:p w14:paraId="75FFEE8E" w14:textId="77777777" w:rsidR="008B4980" w:rsidRPr="008B4980" w:rsidRDefault="008B4980" w:rsidP="008B4980">
      <w:pPr>
        <w:rPr>
          <w:rFonts w:cs="Times New Roman"/>
          <w:b/>
          <w:sz w:val="28"/>
          <w:szCs w:val="28"/>
        </w:rPr>
      </w:pPr>
      <w:r w:rsidRPr="008B4980">
        <w:rPr>
          <w:rFonts w:cs="Times New Roman"/>
          <w:b/>
          <w:sz w:val="28"/>
          <w:szCs w:val="28"/>
        </w:rPr>
        <w:br w:type="page"/>
      </w:r>
    </w:p>
    <w:p w14:paraId="766FBA30" w14:textId="77777777" w:rsidR="008B4980" w:rsidRPr="00BF6739" w:rsidRDefault="008B4980" w:rsidP="00BF6739">
      <w:pPr>
        <w:pStyle w:val="3"/>
        <w:jc w:val="right"/>
        <w:rPr>
          <w:i/>
          <w:color w:val="auto"/>
          <w:sz w:val="28"/>
          <w:szCs w:val="28"/>
        </w:rPr>
      </w:pPr>
      <w:bookmarkStart w:id="141" w:name="_Toc56893926"/>
      <w:proofErr w:type="spellStart"/>
      <w:r w:rsidRPr="00BF6739">
        <w:rPr>
          <w:i/>
          <w:color w:val="auto"/>
          <w:sz w:val="28"/>
          <w:szCs w:val="28"/>
          <w:highlight w:val="white"/>
        </w:rPr>
        <w:lastRenderedPageBreak/>
        <w:t>Илючина</w:t>
      </w:r>
      <w:proofErr w:type="spellEnd"/>
      <w:r w:rsidRPr="00BF6739">
        <w:rPr>
          <w:i/>
          <w:color w:val="auto"/>
          <w:sz w:val="28"/>
          <w:szCs w:val="28"/>
          <w:highlight w:val="white"/>
        </w:rPr>
        <w:t xml:space="preserve"> Лолита Николаевна</w:t>
      </w:r>
      <w:bookmarkEnd w:id="141"/>
    </w:p>
    <w:p w14:paraId="3746C657" w14:textId="77777777" w:rsidR="008B4980" w:rsidRPr="008B4980" w:rsidRDefault="008B4980" w:rsidP="008B4980">
      <w:pPr>
        <w:spacing w:after="0" w:line="240" w:lineRule="auto"/>
        <w:jc w:val="right"/>
        <w:rPr>
          <w:rFonts w:cs="Times New Roman"/>
          <w:i/>
          <w:color w:val="000000"/>
          <w:sz w:val="28"/>
          <w:szCs w:val="28"/>
        </w:rPr>
      </w:pPr>
      <w:r w:rsidRPr="008B4980">
        <w:rPr>
          <w:rFonts w:cs="Times New Roman"/>
          <w:color w:val="000000"/>
          <w:sz w:val="28"/>
          <w:szCs w:val="28"/>
        </w:rPr>
        <w:t>мастер производственного обучения</w:t>
      </w:r>
    </w:p>
    <w:p w14:paraId="3133B7AC" w14:textId="77777777" w:rsidR="008B4980" w:rsidRPr="008B4980" w:rsidRDefault="008B4980" w:rsidP="008B4980">
      <w:pPr>
        <w:spacing w:after="0" w:line="240" w:lineRule="auto"/>
        <w:jc w:val="right"/>
        <w:rPr>
          <w:rFonts w:cs="Times New Roman"/>
          <w:i/>
          <w:color w:val="000000"/>
          <w:sz w:val="28"/>
          <w:szCs w:val="28"/>
        </w:rPr>
      </w:pPr>
      <w:r w:rsidRPr="008B4980">
        <w:rPr>
          <w:rFonts w:cs="Times New Roman"/>
          <w:i/>
          <w:color w:val="000000"/>
          <w:sz w:val="28"/>
          <w:szCs w:val="28"/>
          <w:highlight w:val="white"/>
        </w:rPr>
        <w:t>ГБПОУ «Горнозаводский политехнический техникум»</w:t>
      </w:r>
    </w:p>
    <w:p w14:paraId="281A0093" w14:textId="77777777" w:rsidR="008B4980" w:rsidRPr="008B4980" w:rsidRDefault="008B4980" w:rsidP="008B4980">
      <w:pPr>
        <w:spacing w:after="0" w:line="240" w:lineRule="auto"/>
        <w:rPr>
          <w:rFonts w:cs="Times New Roman"/>
          <w:i/>
          <w:color w:val="000000"/>
          <w:sz w:val="28"/>
          <w:szCs w:val="28"/>
        </w:rPr>
      </w:pPr>
    </w:p>
    <w:p w14:paraId="0894DEFF" w14:textId="77777777" w:rsidR="008B4980" w:rsidRPr="00BF6739" w:rsidRDefault="008B4980" w:rsidP="00BF6739">
      <w:pPr>
        <w:pStyle w:val="3"/>
        <w:rPr>
          <w:color w:val="auto"/>
          <w:sz w:val="28"/>
          <w:szCs w:val="28"/>
        </w:rPr>
      </w:pPr>
      <w:bookmarkStart w:id="142" w:name="_Toc56893927"/>
      <w:r w:rsidRPr="00BF6739">
        <w:rPr>
          <w:color w:val="auto"/>
          <w:sz w:val="28"/>
          <w:szCs w:val="28"/>
        </w:rPr>
        <w:t>Планета толерантности</w:t>
      </w:r>
      <w:bookmarkStart w:id="143" w:name="_Toc506126545"/>
      <w:bookmarkEnd w:id="142"/>
    </w:p>
    <w:p w14:paraId="523B9D13" w14:textId="77777777" w:rsidR="008B4980" w:rsidRPr="008B4980" w:rsidRDefault="008B4980" w:rsidP="008B4980">
      <w:pPr>
        <w:spacing w:after="0" w:line="240" w:lineRule="auto"/>
        <w:rPr>
          <w:rFonts w:cs="Times New Roman"/>
          <w:b/>
          <w:color w:val="000000"/>
          <w:sz w:val="28"/>
          <w:szCs w:val="28"/>
        </w:rPr>
      </w:pPr>
    </w:p>
    <w:p w14:paraId="5405C3D5" w14:textId="77777777" w:rsidR="008B4980" w:rsidRPr="008B4980" w:rsidRDefault="008B4980" w:rsidP="008B4980">
      <w:pPr>
        <w:spacing w:after="0" w:line="240" w:lineRule="auto"/>
        <w:rPr>
          <w:rFonts w:cs="Times New Roman"/>
          <w:b/>
          <w:sz w:val="28"/>
          <w:szCs w:val="28"/>
        </w:rPr>
      </w:pPr>
      <w:r w:rsidRPr="008B4980">
        <w:rPr>
          <w:b/>
          <w:sz w:val="28"/>
          <w:szCs w:val="28"/>
        </w:rPr>
        <w:t>ВВЕДЕНИЕ</w:t>
      </w:r>
      <w:bookmarkEnd w:id="143"/>
    </w:p>
    <w:p w14:paraId="7C36ABBA" w14:textId="77777777" w:rsidR="008B4980" w:rsidRPr="008B4980" w:rsidRDefault="008B4980" w:rsidP="008B4980">
      <w:pPr>
        <w:spacing w:line="360" w:lineRule="auto"/>
        <w:ind w:firstLine="708"/>
        <w:jc w:val="both"/>
        <w:rPr>
          <w:sz w:val="28"/>
          <w:szCs w:val="28"/>
        </w:rPr>
      </w:pPr>
      <w:r w:rsidRPr="008B4980">
        <w:rPr>
          <w:sz w:val="28"/>
          <w:szCs w:val="28"/>
        </w:rPr>
        <w:t xml:space="preserve">Современное российское общество предъявляет огромные требования к выпускнику СПО.  В настоящее время в образовании делается переход в подготовке специалистов </w:t>
      </w:r>
      <w:proofErr w:type="gramStart"/>
      <w:r w:rsidRPr="008B4980">
        <w:rPr>
          <w:sz w:val="28"/>
          <w:szCs w:val="28"/>
        </w:rPr>
        <w:t>от  системы</w:t>
      </w:r>
      <w:proofErr w:type="gramEnd"/>
      <w:r w:rsidRPr="008B4980">
        <w:rPr>
          <w:sz w:val="28"/>
          <w:szCs w:val="28"/>
        </w:rPr>
        <w:t xml:space="preserve"> сформированности уровня знаний по окончанию образовательного учреждения к компетентностному подходу - методу моделирования результатов обучения и их представления как норм качества образования (система обеспечения качества). Так как компетентностный подход более четко отражает требования, предъявляемые к выпускнику при поступлении на работу. Преимущество компетентностного подхода заключается в том, что он позволяет сохранять гибкость и автономию в структуре и содержании учебного плана. На основании </w:t>
      </w:r>
      <w:proofErr w:type="gramStart"/>
      <w:r w:rsidRPr="008B4980">
        <w:rPr>
          <w:sz w:val="28"/>
          <w:szCs w:val="28"/>
        </w:rPr>
        <w:t>выше изложенного</w:t>
      </w:r>
      <w:proofErr w:type="gramEnd"/>
      <w:r w:rsidRPr="008B4980">
        <w:rPr>
          <w:sz w:val="28"/>
          <w:szCs w:val="28"/>
        </w:rPr>
        <w:t xml:space="preserve"> можно сделать вывод, что компетентностный подход - это метод моделирования результатов обучения и их представления, как норм качества образования. </w:t>
      </w:r>
    </w:p>
    <w:p w14:paraId="5866E73E" w14:textId="77777777" w:rsidR="008B4980" w:rsidRPr="008B4980" w:rsidRDefault="008B4980" w:rsidP="008B4980">
      <w:pPr>
        <w:spacing w:line="360" w:lineRule="auto"/>
        <w:ind w:firstLine="708"/>
        <w:jc w:val="both"/>
        <w:rPr>
          <w:sz w:val="28"/>
          <w:szCs w:val="28"/>
        </w:rPr>
      </w:pPr>
      <w:r w:rsidRPr="008B4980">
        <w:rPr>
          <w:sz w:val="28"/>
          <w:szCs w:val="28"/>
        </w:rPr>
        <w:t xml:space="preserve">Формирование и развитие общих: коммуникативных и информационных и т.д. компетенций — одна из главных задач педагога. Компетенции формируются и развиваются посредством содержания обучения, образовательной среды учреждения и, в основном, образовательными технологиями. С помощью проведения различных видов занятий в урочной и внеурочной деятельности. Учебная дисциплина ОП. 11«Введение в специальность: общие компетенции» направлена на то, чтоб формировать и развивать у студентов общие компетенции, развивать </w:t>
      </w:r>
      <w:r w:rsidRPr="008B4980">
        <w:rPr>
          <w:sz w:val="28"/>
          <w:szCs w:val="28"/>
        </w:rPr>
        <w:lastRenderedPageBreak/>
        <w:t xml:space="preserve">творческий подход в решении проблем, анализировать свою деятельность и деятельность других людей. </w:t>
      </w:r>
    </w:p>
    <w:p w14:paraId="7EC22C48" w14:textId="77777777" w:rsidR="004F5100" w:rsidRDefault="008B4980" w:rsidP="004F5100">
      <w:pPr>
        <w:spacing w:after="0" w:line="360" w:lineRule="auto"/>
        <w:ind w:firstLine="709"/>
        <w:jc w:val="both"/>
        <w:rPr>
          <w:sz w:val="28"/>
          <w:szCs w:val="28"/>
        </w:rPr>
      </w:pPr>
      <w:r w:rsidRPr="008B4980">
        <w:rPr>
          <w:sz w:val="28"/>
          <w:szCs w:val="28"/>
        </w:rPr>
        <w:t>В разработке используются элементы интерактивных форм обучения: (творческие задания, работа в малых группах, тестирование), которые направлены на формирование навыков работы с информацией (поиск, отбор, анализ, обработка, передача).</w:t>
      </w:r>
    </w:p>
    <w:p w14:paraId="7A29C289" w14:textId="77777777" w:rsidR="004F5100" w:rsidRPr="004F5100" w:rsidRDefault="008B4980" w:rsidP="004F5100">
      <w:pPr>
        <w:spacing w:after="0" w:line="360" w:lineRule="auto"/>
        <w:ind w:firstLine="709"/>
        <w:rPr>
          <w:b/>
          <w:sz w:val="28"/>
          <w:szCs w:val="28"/>
        </w:rPr>
      </w:pPr>
      <w:bookmarkStart w:id="144" w:name="_Toc506126546"/>
      <w:r w:rsidRPr="004F5100">
        <w:rPr>
          <w:b/>
          <w:sz w:val="28"/>
          <w:szCs w:val="28"/>
        </w:rPr>
        <w:t>1. ОСНОВНАЯ ЧАСТЬ</w:t>
      </w:r>
      <w:bookmarkStart w:id="145" w:name="_Toc506126547"/>
      <w:bookmarkEnd w:id="144"/>
    </w:p>
    <w:p w14:paraId="2F18EFB1" w14:textId="77777777" w:rsidR="008B4980" w:rsidRPr="004F5100" w:rsidRDefault="008B4980" w:rsidP="004F5100">
      <w:pPr>
        <w:spacing w:after="0" w:line="360" w:lineRule="auto"/>
        <w:ind w:firstLine="709"/>
        <w:rPr>
          <w:b/>
          <w:sz w:val="28"/>
          <w:szCs w:val="28"/>
          <w:lang w:eastAsia="ru-RU"/>
        </w:rPr>
      </w:pPr>
      <w:r w:rsidRPr="004F5100">
        <w:rPr>
          <w:b/>
          <w:sz w:val="28"/>
          <w:szCs w:val="28"/>
        </w:rPr>
        <w:t>1.1. ПЛАН УРОКА</w:t>
      </w:r>
      <w:bookmarkEnd w:id="145"/>
    </w:p>
    <w:p w14:paraId="6AB01EC2" w14:textId="77777777" w:rsidR="008B4980" w:rsidRPr="008B4980" w:rsidRDefault="008B4980" w:rsidP="008B4980">
      <w:pPr>
        <w:spacing w:line="360" w:lineRule="auto"/>
        <w:rPr>
          <w:sz w:val="28"/>
          <w:szCs w:val="28"/>
        </w:rPr>
      </w:pPr>
      <w:r w:rsidRPr="008B4980">
        <w:rPr>
          <w:sz w:val="28"/>
          <w:szCs w:val="28"/>
        </w:rPr>
        <w:t xml:space="preserve">Методическая разработка урока по дисциплине «Введение в специальность: общие компетенции» включает элементы практической работы по разделам: раздел 3. Компетенции в сфере работы с </w:t>
      </w:r>
      <w:proofErr w:type="gramStart"/>
      <w:r w:rsidRPr="008B4980">
        <w:rPr>
          <w:sz w:val="28"/>
          <w:szCs w:val="28"/>
        </w:rPr>
        <w:t>информацией;  раздел</w:t>
      </w:r>
      <w:proofErr w:type="gramEnd"/>
      <w:r w:rsidRPr="008B4980">
        <w:rPr>
          <w:sz w:val="28"/>
          <w:szCs w:val="28"/>
        </w:rPr>
        <w:t xml:space="preserve"> 4. Компетенции в сфере коммуникации.</w:t>
      </w:r>
    </w:p>
    <w:p w14:paraId="0198E0EE" w14:textId="77777777" w:rsidR="008B4980" w:rsidRPr="008B4980" w:rsidRDefault="008B4980" w:rsidP="008B4980">
      <w:pPr>
        <w:spacing w:after="0" w:line="360" w:lineRule="auto"/>
        <w:jc w:val="both"/>
        <w:rPr>
          <w:sz w:val="28"/>
          <w:szCs w:val="28"/>
          <w:lang w:eastAsia="ru-RU"/>
        </w:rPr>
      </w:pPr>
      <w:r w:rsidRPr="008B4980">
        <w:rPr>
          <w:b/>
          <w:bCs/>
          <w:sz w:val="28"/>
          <w:szCs w:val="28"/>
          <w:lang w:eastAsia="ru-RU"/>
        </w:rPr>
        <w:t xml:space="preserve">Группа: </w:t>
      </w:r>
      <w:r w:rsidRPr="008B4980">
        <w:rPr>
          <w:bCs/>
          <w:sz w:val="28"/>
          <w:szCs w:val="28"/>
          <w:lang w:eastAsia="ru-RU"/>
        </w:rPr>
        <w:t>Э-16</w:t>
      </w:r>
    </w:p>
    <w:p w14:paraId="60F9C5E1" w14:textId="77777777" w:rsidR="008B4980" w:rsidRPr="008B4980" w:rsidRDefault="008B4980" w:rsidP="008B4980">
      <w:pPr>
        <w:spacing w:after="0" w:line="360" w:lineRule="auto"/>
        <w:jc w:val="both"/>
        <w:rPr>
          <w:sz w:val="28"/>
          <w:szCs w:val="28"/>
          <w:lang w:eastAsia="ru-RU"/>
        </w:rPr>
      </w:pPr>
      <w:r w:rsidRPr="008B4980">
        <w:rPr>
          <w:b/>
          <w:bCs/>
          <w:sz w:val="28"/>
          <w:szCs w:val="28"/>
          <w:lang w:eastAsia="ru-RU"/>
        </w:rPr>
        <w:t xml:space="preserve">Дата: </w:t>
      </w:r>
      <w:r w:rsidRPr="008B4980">
        <w:rPr>
          <w:bCs/>
          <w:sz w:val="28"/>
          <w:szCs w:val="28"/>
          <w:lang w:eastAsia="ru-RU"/>
        </w:rPr>
        <w:t>16.02.2018г.</w:t>
      </w:r>
    </w:p>
    <w:p w14:paraId="69292426" w14:textId="77777777" w:rsidR="008B4980" w:rsidRPr="008B4980" w:rsidRDefault="008B4980" w:rsidP="008B4980">
      <w:pPr>
        <w:spacing w:after="0" w:line="360" w:lineRule="auto"/>
        <w:jc w:val="both"/>
        <w:rPr>
          <w:sz w:val="28"/>
          <w:szCs w:val="28"/>
          <w:lang w:eastAsia="ru-RU"/>
        </w:rPr>
      </w:pPr>
      <w:r w:rsidRPr="008B4980">
        <w:rPr>
          <w:b/>
          <w:bCs/>
          <w:sz w:val="28"/>
          <w:szCs w:val="28"/>
          <w:lang w:eastAsia="ru-RU"/>
        </w:rPr>
        <w:t>Преподаватель:</w:t>
      </w:r>
      <w:r w:rsidRPr="008B4980">
        <w:rPr>
          <w:sz w:val="28"/>
          <w:szCs w:val="28"/>
          <w:lang w:eastAsia="ru-RU"/>
        </w:rPr>
        <w:t> </w:t>
      </w:r>
      <w:proofErr w:type="spellStart"/>
      <w:r w:rsidRPr="008B4980">
        <w:rPr>
          <w:sz w:val="28"/>
          <w:szCs w:val="28"/>
          <w:lang w:eastAsia="ru-RU"/>
        </w:rPr>
        <w:t>Илючина</w:t>
      </w:r>
      <w:proofErr w:type="spellEnd"/>
      <w:r w:rsidRPr="008B4980">
        <w:rPr>
          <w:sz w:val="28"/>
          <w:szCs w:val="28"/>
          <w:lang w:eastAsia="ru-RU"/>
        </w:rPr>
        <w:t xml:space="preserve"> Л.Н.</w:t>
      </w:r>
    </w:p>
    <w:p w14:paraId="6A5CC22F" w14:textId="77777777" w:rsidR="008B4980" w:rsidRPr="008B4980" w:rsidRDefault="008B4980" w:rsidP="008B4980">
      <w:pPr>
        <w:spacing w:after="0" w:line="360" w:lineRule="auto"/>
        <w:jc w:val="both"/>
        <w:rPr>
          <w:bCs/>
          <w:sz w:val="28"/>
          <w:szCs w:val="28"/>
          <w:lang w:eastAsia="ru-RU"/>
        </w:rPr>
      </w:pPr>
      <w:r w:rsidRPr="008B4980">
        <w:rPr>
          <w:b/>
          <w:bCs/>
          <w:sz w:val="28"/>
          <w:szCs w:val="28"/>
          <w:lang w:eastAsia="ru-RU"/>
        </w:rPr>
        <w:t>Тема урока</w:t>
      </w:r>
      <w:r w:rsidRPr="008B4980">
        <w:rPr>
          <w:sz w:val="28"/>
          <w:szCs w:val="28"/>
          <w:lang w:eastAsia="ru-RU"/>
        </w:rPr>
        <w:t>: «Планета толерантности»</w:t>
      </w:r>
    </w:p>
    <w:p w14:paraId="039272FF" w14:textId="77777777" w:rsidR="008B4980" w:rsidRPr="008B4980" w:rsidRDefault="008B4980" w:rsidP="008B4980">
      <w:pPr>
        <w:spacing w:after="0" w:line="360" w:lineRule="auto"/>
        <w:jc w:val="both"/>
        <w:rPr>
          <w:sz w:val="28"/>
          <w:szCs w:val="28"/>
          <w:lang w:eastAsia="ru-RU"/>
        </w:rPr>
      </w:pPr>
      <w:r w:rsidRPr="008B4980">
        <w:rPr>
          <w:b/>
          <w:bCs/>
          <w:sz w:val="28"/>
          <w:szCs w:val="28"/>
          <w:lang w:eastAsia="ru-RU"/>
        </w:rPr>
        <w:t>Тип урока</w:t>
      </w:r>
      <w:r w:rsidRPr="008B4980">
        <w:rPr>
          <w:sz w:val="28"/>
          <w:szCs w:val="28"/>
          <w:lang w:eastAsia="ru-RU"/>
        </w:rPr>
        <w:t>: комбинированный</w:t>
      </w:r>
    </w:p>
    <w:p w14:paraId="24526606" w14:textId="77777777" w:rsidR="008B4980" w:rsidRPr="008B4980" w:rsidRDefault="008B4980" w:rsidP="008B4980">
      <w:pPr>
        <w:spacing w:after="0" w:line="360" w:lineRule="auto"/>
        <w:jc w:val="both"/>
        <w:rPr>
          <w:sz w:val="28"/>
          <w:szCs w:val="28"/>
          <w:lang w:eastAsia="ru-RU"/>
        </w:rPr>
      </w:pPr>
      <w:r w:rsidRPr="008B4980">
        <w:rPr>
          <w:b/>
          <w:bCs/>
          <w:sz w:val="28"/>
          <w:szCs w:val="28"/>
          <w:lang w:eastAsia="ru-RU"/>
        </w:rPr>
        <w:t xml:space="preserve">Вид </w:t>
      </w:r>
      <w:proofErr w:type="gramStart"/>
      <w:r w:rsidRPr="008B4980">
        <w:rPr>
          <w:b/>
          <w:bCs/>
          <w:sz w:val="28"/>
          <w:szCs w:val="28"/>
          <w:lang w:eastAsia="ru-RU"/>
        </w:rPr>
        <w:t>урока:</w:t>
      </w:r>
      <w:r w:rsidRPr="008B4980">
        <w:rPr>
          <w:sz w:val="28"/>
          <w:szCs w:val="28"/>
          <w:lang w:eastAsia="ru-RU"/>
        </w:rPr>
        <w:t>  практическая</w:t>
      </w:r>
      <w:proofErr w:type="gramEnd"/>
      <w:r w:rsidRPr="008B4980">
        <w:rPr>
          <w:sz w:val="28"/>
          <w:szCs w:val="28"/>
          <w:lang w:eastAsia="ru-RU"/>
        </w:rPr>
        <w:t xml:space="preserve"> работа, тренинг</w:t>
      </w:r>
    </w:p>
    <w:p w14:paraId="0820AF4D" w14:textId="77777777" w:rsidR="008B4980" w:rsidRPr="008B4980" w:rsidRDefault="008B4980" w:rsidP="008B4980">
      <w:pPr>
        <w:spacing w:after="0" w:line="360" w:lineRule="auto"/>
        <w:jc w:val="both"/>
        <w:rPr>
          <w:sz w:val="28"/>
          <w:szCs w:val="28"/>
        </w:rPr>
      </w:pPr>
      <w:r w:rsidRPr="008B4980">
        <w:rPr>
          <w:b/>
          <w:sz w:val="28"/>
          <w:szCs w:val="28"/>
        </w:rPr>
        <w:t>Место урока:</w:t>
      </w:r>
      <w:r w:rsidRPr="008B4980">
        <w:rPr>
          <w:sz w:val="28"/>
          <w:szCs w:val="28"/>
        </w:rPr>
        <w:t xml:space="preserve"> кабинет №</w:t>
      </w:r>
      <w:proofErr w:type="gramStart"/>
      <w:r w:rsidRPr="008B4980">
        <w:rPr>
          <w:sz w:val="28"/>
          <w:szCs w:val="28"/>
        </w:rPr>
        <w:t>40,  ГБПОУ</w:t>
      </w:r>
      <w:proofErr w:type="gramEnd"/>
      <w:r w:rsidRPr="008B4980">
        <w:rPr>
          <w:sz w:val="28"/>
          <w:szCs w:val="28"/>
        </w:rPr>
        <w:t xml:space="preserve"> «Чусовской индустриальный техникум» </w:t>
      </w:r>
    </w:p>
    <w:p w14:paraId="68F1DC82" w14:textId="77777777" w:rsidR="008B4980" w:rsidRPr="008B4980" w:rsidRDefault="008B4980" w:rsidP="008B4980">
      <w:pPr>
        <w:rPr>
          <w:b/>
          <w:sz w:val="28"/>
          <w:szCs w:val="28"/>
        </w:rPr>
      </w:pPr>
      <w:r w:rsidRPr="008B4980">
        <w:rPr>
          <w:b/>
          <w:sz w:val="28"/>
          <w:szCs w:val="28"/>
        </w:rPr>
        <w:t>Цели урока:</w:t>
      </w:r>
    </w:p>
    <w:p w14:paraId="21A568A1" w14:textId="77777777" w:rsidR="008B4980" w:rsidRPr="008B4980" w:rsidRDefault="008B4980" w:rsidP="00BF6739">
      <w:pPr>
        <w:pStyle w:val="a9"/>
        <w:numPr>
          <w:ilvl w:val="0"/>
          <w:numId w:val="150"/>
        </w:numPr>
        <w:jc w:val="left"/>
        <w:rPr>
          <w:b/>
          <w:sz w:val="28"/>
          <w:szCs w:val="28"/>
        </w:rPr>
      </w:pPr>
      <w:r w:rsidRPr="008B4980">
        <w:rPr>
          <w:b/>
          <w:iCs/>
          <w:sz w:val="28"/>
          <w:szCs w:val="28"/>
        </w:rPr>
        <w:t>обучающая:</w:t>
      </w:r>
      <w:r w:rsidRPr="008B4980">
        <w:rPr>
          <w:iCs/>
          <w:sz w:val="28"/>
          <w:szCs w:val="28"/>
        </w:rPr>
        <w:t xml:space="preserve"> создание условий для формирования общих компетенций</w:t>
      </w:r>
    </w:p>
    <w:p w14:paraId="61ABB690" w14:textId="77777777" w:rsidR="008B4980" w:rsidRPr="008B4980" w:rsidRDefault="008B4980" w:rsidP="00BF6739">
      <w:pPr>
        <w:pStyle w:val="a9"/>
        <w:numPr>
          <w:ilvl w:val="0"/>
          <w:numId w:val="150"/>
        </w:numPr>
        <w:jc w:val="left"/>
        <w:rPr>
          <w:sz w:val="28"/>
          <w:szCs w:val="28"/>
        </w:rPr>
      </w:pPr>
      <w:r w:rsidRPr="008B4980">
        <w:rPr>
          <w:b/>
          <w:iCs/>
          <w:sz w:val="28"/>
          <w:szCs w:val="28"/>
        </w:rPr>
        <w:t>развивающая:</w:t>
      </w:r>
      <w:r w:rsidRPr="008B4980">
        <w:rPr>
          <w:iCs/>
          <w:sz w:val="28"/>
          <w:szCs w:val="28"/>
        </w:rPr>
        <w:t xml:space="preserve"> развитие умения планировать свою деятельность, умение работать в команде, умение оценивать результаты своей работы, умение анализировать свою деятельность</w:t>
      </w:r>
    </w:p>
    <w:p w14:paraId="1387967F" w14:textId="77777777" w:rsidR="008B4980" w:rsidRPr="008B4980" w:rsidRDefault="008B4980" w:rsidP="00BF6739">
      <w:pPr>
        <w:pStyle w:val="a9"/>
        <w:numPr>
          <w:ilvl w:val="0"/>
          <w:numId w:val="150"/>
        </w:numPr>
        <w:jc w:val="left"/>
        <w:rPr>
          <w:sz w:val="28"/>
          <w:szCs w:val="28"/>
        </w:rPr>
      </w:pPr>
      <w:r w:rsidRPr="008B4980">
        <w:rPr>
          <w:sz w:val="28"/>
          <w:szCs w:val="28"/>
        </w:rPr>
        <w:t xml:space="preserve">развитие творческих способностей, через понимание и принятие чужой культуры, чужого мнения, осознания принадлежности к мировому сообществу </w:t>
      </w:r>
    </w:p>
    <w:p w14:paraId="53A533FE" w14:textId="77777777" w:rsidR="008B4980" w:rsidRPr="008B4980" w:rsidRDefault="008B4980" w:rsidP="00BF6739">
      <w:pPr>
        <w:pStyle w:val="a9"/>
        <w:numPr>
          <w:ilvl w:val="0"/>
          <w:numId w:val="150"/>
        </w:numPr>
        <w:jc w:val="left"/>
        <w:rPr>
          <w:sz w:val="28"/>
          <w:szCs w:val="28"/>
        </w:rPr>
      </w:pPr>
      <w:r w:rsidRPr="008B4980">
        <w:rPr>
          <w:sz w:val="28"/>
          <w:szCs w:val="28"/>
        </w:rPr>
        <w:t>развитие стремления к самовоспитанию</w:t>
      </w:r>
    </w:p>
    <w:p w14:paraId="03C87769" w14:textId="77777777" w:rsidR="008B4980" w:rsidRPr="008B4980" w:rsidRDefault="008B4980" w:rsidP="00BF6739">
      <w:pPr>
        <w:pStyle w:val="a9"/>
        <w:numPr>
          <w:ilvl w:val="0"/>
          <w:numId w:val="150"/>
        </w:numPr>
        <w:jc w:val="left"/>
        <w:rPr>
          <w:b/>
          <w:sz w:val="28"/>
          <w:szCs w:val="28"/>
        </w:rPr>
      </w:pPr>
      <w:r w:rsidRPr="008B4980">
        <w:rPr>
          <w:b/>
          <w:iCs/>
          <w:sz w:val="28"/>
          <w:szCs w:val="28"/>
        </w:rPr>
        <w:lastRenderedPageBreak/>
        <w:t>воспитательная:</w:t>
      </w:r>
      <w:r w:rsidRPr="008B4980">
        <w:rPr>
          <w:iCs/>
          <w:sz w:val="28"/>
          <w:szCs w:val="28"/>
        </w:rPr>
        <w:t xml:space="preserve"> воспитание толерантного отношения к окружающим людям, к обществу, к определённым ситуациям нравственные качества личности</w:t>
      </w:r>
    </w:p>
    <w:p w14:paraId="3C99AC58" w14:textId="77777777" w:rsidR="008B4980" w:rsidRPr="008B4980" w:rsidRDefault="008B4980" w:rsidP="00BF6739">
      <w:pPr>
        <w:pStyle w:val="a9"/>
        <w:numPr>
          <w:ilvl w:val="0"/>
          <w:numId w:val="150"/>
        </w:numPr>
        <w:jc w:val="left"/>
        <w:rPr>
          <w:b/>
          <w:sz w:val="28"/>
          <w:szCs w:val="28"/>
        </w:rPr>
      </w:pPr>
      <w:r w:rsidRPr="008B4980">
        <w:rPr>
          <w:iCs/>
          <w:sz w:val="28"/>
          <w:szCs w:val="28"/>
        </w:rPr>
        <w:t>формирование взглядов и убеждений</w:t>
      </w:r>
    </w:p>
    <w:p w14:paraId="6E758475" w14:textId="77777777" w:rsidR="008B4980" w:rsidRPr="008B4980" w:rsidRDefault="008B4980" w:rsidP="00BF6739">
      <w:pPr>
        <w:jc w:val="left"/>
        <w:rPr>
          <w:b/>
          <w:sz w:val="28"/>
          <w:szCs w:val="28"/>
        </w:rPr>
      </w:pPr>
      <w:r w:rsidRPr="008B4980">
        <w:rPr>
          <w:b/>
          <w:iCs/>
          <w:sz w:val="28"/>
          <w:szCs w:val="28"/>
        </w:rPr>
        <w:t>В результате подготовки по теме обучающийся должен уметь:</w:t>
      </w:r>
    </w:p>
    <w:p w14:paraId="2D676A33" w14:textId="77777777" w:rsidR="008B4980" w:rsidRPr="008B4980" w:rsidRDefault="008B4980" w:rsidP="00BF6739">
      <w:pPr>
        <w:pStyle w:val="a9"/>
        <w:numPr>
          <w:ilvl w:val="0"/>
          <w:numId w:val="151"/>
        </w:numPr>
        <w:jc w:val="left"/>
        <w:rPr>
          <w:bCs/>
          <w:i/>
          <w:sz w:val="28"/>
          <w:szCs w:val="28"/>
        </w:rPr>
      </w:pPr>
      <w:r w:rsidRPr="008B4980">
        <w:rPr>
          <w:bCs/>
          <w:i/>
          <w:sz w:val="28"/>
          <w:szCs w:val="28"/>
        </w:rPr>
        <w:t>использовать различные источники информации;</w:t>
      </w:r>
    </w:p>
    <w:p w14:paraId="7361FD5E" w14:textId="77777777" w:rsidR="008B4980" w:rsidRPr="008B4980" w:rsidRDefault="008B4980" w:rsidP="00BF6739">
      <w:pPr>
        <w:pStyle w:val="a9"/>
        <w:numPr>
          <w:ilvl w:val="0"/>
          <w:numId w:val="151"/>
        </w:numPr>
        <w:jc w:val="left"/>
        <w:rPr>
          <w:bCs/>
          <w:i/>
          <w:sz w:val="28"/>
          <w:szCs w:val="28"/>
        </w:rPr>
      </w:pPr>
      <w:r w:rsidRPr="008B4980">
        <w:rPr>
          <w:bCs/>
          <w:i/>
          <w:sz w:val="28"/>
          <w:szCs w:val="28"/>
        </w:rPr>
        <w:t>самостоятельно отбирать и накапливать материал;</w:t>
      </w:r>
    </w:p>
    <w:p w14:paraId="1141ECFF" w14:textId="77777777" w:rsidR="008B4980" w:rsidRPr="008B4980" w:rsidRDefault="008B4980" w:rsidP="00BF6739">
      <w:pPr>
        <w:pStyle w:val="a9"/>
        <w:numPr>
          <w:ilvl w:val="0"/>
          <w:numId w:val="151"/>
        </w:numPr>
        <w:jc w:val="left"/>
        <w:rPr>
          <w:bCs/>
          <w:i/>
          <w:sz w:val="28"/>
          <w:szCs w:val="28"/>
        </w:rPr>
      </w:pPr>
      <w:r w:rsidRPr="008B4980">
        <w:rPr>
          <w:bCs/>
          <w:i/>
          <w:sz w:val="28"/>
          <w:szCs w:val="28"/>
        </w:rPr>
        <w:t>анализировать, аргументировать мнение;</w:t>
      </w:r>
    </w:p>
    <w:p w14:paraId="292DB134" w14:textId="77777777" w:rsidR="008B4980" w:rsidRPr="008B4980" w:rsidRDefault="008B4980" w:rsidP="00BF6739">
      <w:pPr>
        <w:pStyle w:val="a9"/>
        <w:numPr>
          <w:ilvl w:val="0"/>
          <w:numId w:val="151"/>
        </w:numPr>
        <w:jc w:val="left"/>
        <w:rPr>
          <w:bCs/>
          <w:i/>
          <w:sz w:val="28"/>
          <w:szCs w:val="28"/>
        </w:rPr>
      </w:pPr>
      <w:r w:rsidRPr="008B4980">
        <w:rPr>
          <w:bCs/>
          <w:i/>
          <w:sz w:val="28"/>
          <w:szCs w:val="28"/>
        </w:rPr>
        <w:t xml:space="preserve"> устанавливать контакты;</w:t>
      </w:r>
    </w:p>
    <w:p w14:paraId="58F3E511" w14:textId="77777777" w:rsidR="008B4980" w:rsidRPr="008B4980" w:rsidRDefault="008B4980" w:rsidP="00BF6739">
      <w:pPr>
        <w:pStyle w:val="a9"/>
        <w:numPr>
          <w:ilvl w:val="0"/>
          <w:numId w:val="151"/>
        </w:numPr>
        <w:jc w:val="left"/>
        <w:rPr>
          <w:bCs/>
          <w:i/>
          <w:sz w:val="28"/>
          <w:szCs w:val="28"/>
        </w:rPr>
      </w:pPr>
      <w:r w:rsidRPr="008B4980">
        <w:rPr>
          <w:bCs/>
          <w:i/>
          <w:sz w:val="28"/>
          <w:szCs w:val="28"/>
        </w:rPr>
        <w:t>создавать «конечный продукт»;</w:t>
      </w:r>
    </w:p>
    <w:p w14:paraId="1FA79A77" w14:textId="77777777" w:rsidR="008B4980" w:rsidRPr="008B4980" w:rsidRDefault="008B4980" w:rsidP="00BF6739">
      <w:pPr>
        <w:pStyle w:val="a9"/>
        <w:numPr>
          <w:ilvl w:val="0"/>
          <w:numId w:val="151"/>
        </w:numPr>
        <w:jc w:val="left"/>
        <w:rPr>
          <w:bCs/>
          <w:i/>
          <w:sz w:val="28"/>
          <w:szCs w:val="28"/>
        </w:rPr>
      </w:pPr>
      <w:r w:rsidRPr="008B4980">
        <w:rPr>
          <w:bCs/>
          <w:i/>
          <w:sz w:val="28"/>
          <w:szCs w:val="28"/>
        </w:rPr>
        <w:t>представлять созданное перед аудиторией.</w:t>
      </w:r>
    </w:p>
    <w:p w14:paraId="7BDD802C" w14:textId="77777777" w:rsidR="008B4980" w:rsidRPr="008B4980" w:rsidRDefault="008B4980" w:rsidP="00BF6739">
      <w:pPr>
        <w:pStyle w:val="afc"/>
        <w:spacing w:line="360" w:lineRule="auto"/>
        <w:rPr>
          <w:b/>
          <w:bCs/>
          <w:sz w:val="28"/>
          <w:szCs w:val="28"/>
        </w:rPr>
      </w:pPr>
      <w:r w:rsidRPr="008B4980">
        <w:rPr>
          <w:b/>
          <w:bCs/>
          <w:sz w:val="28"/>
          <w:szCs w:val="28"/>
        </w:rPr>
        <w:t>В результате подготовки по теме обучающийся должен знать:</w:t>
      </w:r>
    </w:p>
    <w:p w14:paraId="7B8B19FB" w14:textId="77777777" w:rsidR="008B4980" w:rsidRPr="008B4980" w:rsidRDefault="008B4980" w:rsidP="00BF6739">
      <w:pPr>
        <w:pStyle w:val="afc"/>
        <w:numPr>
          <w:ilvl w:val="0"/>
          <w:numId w:val="152"/>
        </w:numPr>
        <w:spacing w:line="360" w:lineRule="auto"/>
        <w:rPr>
          <w:i/>
          <w:sz w:val="28"/>
          <w:szCs w:val="28"/>
        </w:rPr>
      </w:pPr>
      <w:r w:rsidRPr="008B4980">
        <w:rPr>
          <w:i/>
          <w:sz w:val="28"/>
          <w:szCs w:val="28"/>
        </w:rPr>
        <w:t>номенклатуры информационных источников применяемых в профессиональной деятельности</w:t>
      </w:r>
    </w:p>
    <w:p w14:paraId="2270B815" w14:textId="77777777" w:rsidR="008B4980" w:rsidRPr="008B4980" w:rsidRDefault="008B4980" w:rsidP="00BF6739">
      <w:pPr>
        <w:pStyle w:val="afc"/>
        <w:numPr>
          <w:ilvl w:val="0"/>
          <w:numId w:val="152"/>
        </w:numPr>
        <w:spacing w:line="360" w:lineRule="auto"/>
        <w:rPr>
          <w:i/>
          <w:sz w:val="28"/>
          <w:szCs w:val="28"/>
        </w:rPr>
      </w:pPr>
      <w:r w:rsidRPr="008B4980">
        <w:rPr>
          <w:i/>
          <w:sz w:val="28"/>
          <w:szCs w:val="28"/>
        </w:rPr>
        <w:t>психологические основы деятельности коллектива, психологические особенности личности;</w:t>
      </w:r>
    </w:p>
    <w:p w14:paraId="5952C7E2" w14:textId="77777777" w:rsidR="008B4980" w:rsidRPr="008B4980" w:rsidRDefault="008B4980" w:rsidP="00BF6739">
      <w:pPr>
        <w:jc w:val="left"/>
        <w:rPr>
          <w:sz w:val="28"/>
          <w:szCs w:val="28"/>
        </w:rPr>
      </w:pPr>
      <w:r w:rsidRPr="008B4980">
        <w:rPr>
          <w:b/>
          <w:sz w:val="28"/>
          <w:szCs w:val="28"/>
        </w:rPr>
        <w:t xml:space="preserve">Технологии обучения: </w:t>
      </w:r>
      <w:r w:rsidRPr="008B4980">
        <w:rPr>
          <w:sz w:val="28"/>
          <w:szCs w:val="28"/>
        </w:rPr>
        <w:t>интерактивные, информационно-коммуникативная, личностно-ориентированная.</w:t>
      </w:r>
    </w:p>
    <w:p w14:paraId="57CB032A" w14:textId="77777777" w:rsidR="008B4980" w:rsidRPr="008B4980" w:rsidRDefault="008B4980" w:rsidP="008B4980">
      <w:pPr>
        <w:spacing w:after="0" w:line="360" w:lineRule="auto"/>
        <w:jc w:val="both"/>
        <w:rPr>
          <w:b/>
          <w:sz w:val="28"/>
          <w:szCs w:val="28"/>
          <w:lang w:eastAsia="ru-RU"/>
        </w:rPr>
      </w:pPr>
      <w:r w:rsidRPr="008B4980">
        <w:rPr>
          <w:b/>
          <w:sz w:val="28"/>
          <w:szCs w:val="28"/>
          <w:lang w:eastAsia="ru-RU"/>
        </w:rPr>
        <w:t xml:space="preserve">Методы контроля: </w:t>
      </w:r>
      <w:r w:rsidRPr="008B4980">
        <w:rPr>
          <w:sz w:val="28"/>
          <w:szCs w:val="28"/>
          <w:lang w:eastAsia="ru-RU"/>
        </w:rPr>
        <w:t>устный, наблюдение, оценка результатов практической работы</w:t>
      </w:r>
    </w:p>
    <w:p w14:paraId="224548D6" w14:textId="77777777" w:rsidR="008B4980" w:rsidRPr="008B4980" w:rsidRDefault="008B4980" w:rsidP="008B4980">
      <w:pPr>
        <w:spacing w:after="0" w:line="360" w:lineRule="auto"/>
        <w:jc w:val="both"/>
        <w:rPr>
          <w:b/>
          <w:sz w:val="28"/>
          <w:szCs w:val="28"/>
          <w:lang w:eastAsia="ru-RU"/>
        </w:rPr>
      </w:pPr>
      <w:r w:rsidRPr="008B4980">
        <w:rPr>
          <w:b/>
          <w:sz w:val="28"/>
          <w:szCs w:val="28"/>
          <w:lang w:eastAsia="ru-RU"/>
        </w:rPr>
        <w:t xml:space="preserve">Формы организации деятельности студентов: </w:t>
      </w:r>
      <w:r w:rsidRPr="008B4980">
        <w:rPr>
          <w:sz w:val="28"/>
          <w:szCs w:val="28"/>
        </w:rPr>
        <w:t>фронтальная</w:t>
      </w:r>
    </w:p>
    <w:p w14:paraId="570806C4" w14:textId="77777777" w:rsidR="008B4980" w:rsidRPr="008B4980" w:rsidRDefault="008B4980" w:rsidP="008B4980">
      <w:pPr>
        <w:spacing w:after="0" w:line="360" w:lineRule="auto"/>
        <w:jc w:val="both"/>
        <w:rPr>
          <w:b/>
          <w:bCs/>
          <w:sz w:val="28"/>
          <w:szCs w:val="28"/>
          <w:lang w:eastAsia="ru-RU"/>
        </w:rPr>
      </w:pPr>
      <w:r w:rsidRPr="008B4980">
        <w:rPr>
          <w:b/>
          <w:bCs/>
          <w:sz w:val="28"/>
          <w:szCs w:val="28"/>
          <w:lang w:eastAsia="ru-RU"/>
        </w:rPr>
        <w:t xml:space="preserve">Межпредметные связи: </w:t>
      </w:r>
      <w:r w:rsidRPr="008B4980">
        <w:rPr>
          <w:bCs/>
          <w:sz w:val="28"/>
          <w:szCs w:val="28"/>
          <w:lang w:eastAsia="ru-RU"/>
        </w:rPr>
        <w:t>право, литература</w:t>
      </w:r>
    </w:p>
    <w:p w14:paraId="69F882EA" w14:textId="77777777" w:rsidR="008B4980" w:rsidRPr="008B4980" w:rsidRDefault="008B4980" w:rsidP="008B4980">
      <w:pPr>
        <w:spacing w:after="0" w:line="360" w:lineRule="auto"/>
        <w:jc w:val="both"/>
        <w:rPr>
          <w:b/>
          <w:sz w:val="28"/>
          <w:szCs w:val="28"/>
          <w:lang w:eastAsia="ru-RU"/>
        </w:rPr>
      </w:pPr>
      <w:r w:rsidRPr="008B4980">
        <w:rPr>
          <w:b/>
          <w:sz w:val="28"/>
          <w:szCs w:val="28"/>
          <w:lang w:eastAsia="ru-RU"/>
        </w:rPr>
        <w:t>Урок способствует формированию следующих общих компетенций (ОК):</w:t>
      </w:r>
    </w:p>
    <w:tbl>
      <w:tblPr>
        <w:tblStyle w:val="af3"/>
        <w:tblW w:w="9322" w:type="dxa"/>
        <w:tblLook w:val="04A0" w:firstRow="1" w:lastRow="0" w:firstColumn="1" w:lastColumn="0" w:noHBand="0" w:noVBand="1"/>
      </w:tblPr>
      <w:tblGrid>
        <w:gridCol w:w="3518"/>
        <w:gridCol w:w="3290"/>
        <w:gridCol w:w="2514"/>
      </w:tblGrid>
      <w:tr w:rsidR="008B4980" w:rsidRPr="008B4980" w14:paraId="2631B0D1" w14:textId="77777777" w:rsidTr="008B4980">
        <w:trPr>
          <w:trHeight w:val="249"/>
        </w:trPr>
        <w:tc>
          <w:tcPr>
            <w:tcW w:w="3652" w:type="dxa"/>
            <w:tcBorders>
              <w:bottom w:val="single" w:sz="4" w:space="0" w:color="auto"/>
            </w:tcBorders>
          </w:tcPr>
          <w:p w14:paraId="7DC3328E" w14:textId="77777777" w:rsidR="008B4980" w:rsidRPr="008B4980" w:rsidRDefault="008B4980" w:rsidP="008B4980">
            <w:pPr>
              <w:pStyle w:val="afc"/>
              <w:jc w:val="center"/>
              <w:rPr>
                <w:b/>
                <w:sz w:val="28"/>
                <w:szCs w:val="28"/>
              </w:rPr>
            </w:pPr>
            <w:r w:rsidRPr="008B4980">
              <w:rPr>
                <w:b/>
                <w:sz w:val="28"/>
                <w:szCs w:val="28"/>
              </w:rPr>
              <w:t>Формируемая компетенция</w:t>
            </w:r>
          </w:p>
        </w:tc>
        <w:tc>
          <w:tcPr>
            <w:tcW w:w="3402" w:type="dxa"/>
          </w:tcPr>
          <w:p w14:paraId="447772D6" w14:textId="77777777" w:rsidR="008B4980" w:rsidRPr="008B4980" w:rsidRDefault="008B4980" w:rsidP="008B4980">
            <w:pPr>
              <w:pStyle w:val="afc"/>
              <w:jc w:val="center"/>
              <w:rPr>
                <w:b/>
                <w:sz w:val="28"/>
                <w:szCs w:val="28"/>
              </w:rPr>
            </w:pPr>
            <w:r w:rsidRPr="008B4980">
              <w:rPr>
                <w:b/>
                <w:sz w:val="28"/>
                <w:szCs w:val="28"/>
              </w:rPr>
              <w:t>Умения</w:t>
            </w:r>
          </w:p>
        </w:tc>
        <w:tc>
          <w:tcPr>
            <w:tcW w:w="2268" w:type="dxa"/>
          </w:tcPr>
          <w:p w14:paraId="357D6252" w14:textId="77777777" w:rsidR="008B4980" w:rsidRPr="008B4980" w:rsidRDefault="008B4980" w:rsidP="008B4980">
            <w:pPr>
              <w:pStyle w:val="afc"/>
              <w:jc w:val="center"/>
              <w:rPr>
                <w:b/>
                <w:sz w:val="28"/>
                <w:szCs w:val="28"/>
              </w:rPr>
            </w:pPr>
            <w:r w:rsidRPr="008B4980">
              <w:rPr>
                <w:b/>
                <w:sz w:val="28"/>
                <w:szCs w:val="28"/>
              </w:rPr>
              <w:t>Знания</w:t>
            </w:r>
          </w:p>
        </w:tc>
      </w:tr>
      <w:tr w:rsidR="008B4980" w:rsidRPr="008B4980" w14:paraId="0A01F0B3" w14:textId="77777777" w:rsidTr="008B4980">
        <w:trPr>
          <w:trHeight w:val="1641"/>
        </w:trPr>
        <w:tc>
          <w:tcPr>
            <w:tcW w:w="3652" w:type="dxa"/>
            <w:tcBorders>
              <w:top w:val="single" w:sz="4" w:space="0" w:color="auto"/>
              <w:left w:val="single" w:sz="4" w:space="0" w:color="auto"/>
              <w:bottom w:val="single" w:sz="4" w:space="0" w:color="auto"/>
              <w:right w:val="single" w:sz="4" w:space="0" w:color="auto"/>
            </w:tcBorders>
            <w:shd w:val="clear" w:color="auto" w:fill="auto"/>
          </w:tcPr>
          <w:p w14:paraId="5B591146" w14:textId="77777777" w:rsidR="008B4980" w:rsidRPr="008B4980" w:rsidRDefault="008B4980" w:rsidP="008B4980">
            <w:pPr>
              <w:pStyle w:val="afc"/>
              <w:rPr>
                <w:sz w:val="28"/>
                <w:szCs w:val="28"/>
              </w:rPr>
            </w:pPr>
            <w:r w:rsidRPr="008B4980">
              <w:rPr>
                <w:sz w:val="28"/>
                <w:szCs w:val="28"/>
              </w:rPr>
              <w:t>ОК. 3 Принимать решения в стандартных и нестандартных ситуациях и нести за них ответственность;</w:t>
            </w:r>
          </w:p>
        </w:tc>
        <w:tc>
          <w:tcPr>
            <w:tcW w:w="3402" w:type="dxa"/>
            <w:tcBorders>
              <w:left w:val="single" w:sz="4" w:space="0" w:color="auto"/>
            </w:tcBorders>
          </w:tcPr>
          <w:p w14:paraId="02F891FC" w14:textId="77777777" w:rsidR="008B4980" w:rsidRPr="008B4980" w:rsidRDefault="008B4980" w:rsidP="008B4980">
            <w:pPr>
              <w:pStyle w:val="afc"/>
              <w:rPr>
                <w:sz w:val="28"/>
                <w:szCs w:val="28"/>
              </w:rPr>
            </w:pPr>
            <w:r w:rsidRPr="008B4980">
              <w:rPr>
                <w:sz w:val="28"/>
                <w:szCs w:val="28"/>
              </w:rPr>
              <w:t xml:space="preserve">Определять задачи для решения проблемы; определять риски; структурировать </w:t>
            </w:r>
            <w:proofErr w:type="gramStart"/>
            <w:r w:rsidRPr="008B4980">
              <w:rPr>
                <w:sz w:val="28"/>
                <w:szCs w:val="28"/>
              </w:rPr>
              <w:t>информацию;  оценивать</w:t>
            </w:r>
            <w:proofErr w:type="gramEnd"/>
            <w:r w:rsidRPr="008B4980">
              <w:rPr>
                <w:sz w:val="28"/>
                <w:szCs w:val="28"/>
              </w:rPr>
              <w:t xml:space="preserve"> результаты поиска; оформлять результаты </w:t>
            </w:r>
            <w:r w:rsidRPr="008B4980">
              <w:rPr>
                <w:sz w:val="28"/>
                <w:szCs w:val="28"/>
              </w:rPr>
              <w:lastRenderedPageBreak/>
              <w:t>решения проблемы</w:t>
            </w:r>
          </w:p>
        </w:tc>
        <w:tc>
          <w:tcPr>
            <w:tcW w:w="2268" w:type="dxa"/>
            <w:vMerge w:val="restart"/>
          </w:tcPr>
          <w:p w14:paraId="15052513" w14:textId="77777777" w:rsidR="008B4980" w:rsidRPr="008B4980" w:rsidRDefault="008B4980" w:rsidP="008B4980">
            <w:pPr>
              <w:pStyle w:val="afc"/>
              <w:rPr>
                <w:sz w:val="28"/>
                <w:szCs w:val="28"/>
              </w:rPr>
            </w:pPr>
          </w:p>
          <w:p w14:paraId="016C0A0C" w14:textId="77777777" w:rsidR="008B4980" w:rsidRPr="008B4980" w:rsidRDefault="008B4980" w:rsidP="008B4980">
            <w:pPr>
              <w:pStyle w:val="afc"/>
              <w:rPr>
                <w:sz w:val="28"/>
                <w:szCs w:val="28"/>
              </w:rPr>
            </w:pPr>
            <w:r w:rsidRPr="008B4980">
              <w:rPr>
                <w:sz w:val="28"/>
                <w:szCs w:val="28"/>
              </w:rPr>
              <w:t>- номенклатуры информационных источников применяемых в профессиональной деятельности</w:t>
            </w:r>
          </w:p>
          <w:p w14:paraId="28CA250F" w14:textId="77777777" w:rsidR="008B4980" w:rsidRPr="008B4980" w:rsidRDefault="008B4980" w:rsidP="008B4980">
            <w:pPr>
              <w:pStyle w:val="afc"/>
              <w:rPr>
                <w:sz w:val="28"/>
                <w:szCs w:val="28"/>
              </w:rPr>
            </w:pPr>
          </w:p>
          <w:p w14:paraId="6DFC7ADA" w14:textId="77777777" w:rsidR="008B4980" w:rsidRPr="008B4980" w:rsidRDefault="008B4980" w:rsidP="008B4980">
            <w:pPr>
              <w:pStyle w:val="afc"/>
              <w:rPr>
                <w:sz w:val="28"/>
                <w:szCs w:val="28"/>
              </w:rPr>
            </w:pPr>
            <w:r w:rsidRPr="008B4980">
              <w:rPr>
                <w:sz w:val="28"/>
                <w:szCs w:val="28"/>
              </w:rPr>
              <w:t>-психологические основы деятельности коллектива, психологические особенности личности;</w:t>
            </w:r>
          </w:p>
        </w:tc>
      </w:tr>
      <w:tr w:rsidR="008B4980" w:rsidRPr="008B4980" w14:paraId="66CFC807" w14:textId="77777777" w:rsidTr="008B4980">
        <w:trPr>
          <w:trHeight w:val="1873"/>
        </w:trPr>
        <w:tc>
          <w:tcPr>
            <w:tcW w:w="3652" w:type="dxa"/>
            <w:tcBorders>
              <w:top w:val="single" w:sz="4" w:space="0" w:color="auto"/>
              <w:left w:val="single" w:sz="4" w:space="0" w:color="auto"/>
              <w:bottom w:val="single" w:sz="4" w:space="0" w:color="auto"/>
              <w:right w:val="single" w:sz="4" w:space="0" w:color="auto"/>
            </w:tcBorders>
            <w:shd w:val="clear" w:color="auto" w:fill="auto"/>
          </w:tcPr>
          <w:p w14:paraId="077BC9B0" w14:textId="77777777" w:rsidR="008B4980" w:rsidRPr="008B4980" w:rsidRDefault="008B4980" w:rsidP="008B4980">
            <w:pPr>
              <w:pStyle w:val="afc"/>
              <w:rPr>
                <w:sz w:val="28"/>
                <w:szCs w:val="28"/>
              </w:rPr>
            </w:pPr>
            <w:r w:rsidRPr="008B4980">
              <w:rPr>
                <w:sz w:val="28"/>
                <w:szCs w:val="28"/>
              </w:rPr>
              <w:lastRenderedPageBreak/>
              <w:t>ОК 4. Осуществлять поиск и использование информации, необходимой для эффективного выполнения профессиональных задач, профессионального и личностного развития.</w:t>
            </w:r>
          </w:p>
        </w:tc>
        <w:tc>
          <w:tcPr>
            <w:tcW w:w="3402" w:type="dxa"/>
            <w:tcBorders>
              <w:left w:val="single" w:sz="4" w:space="0" w:color="auto"/>
            </w:tcBorders>
          </w:tcPr>
          <w:p w14:paraId="32F5236E" w14:textId="77777777" w:rsidR="008B4980" w:rsidRPr="008B4980" w:rsidRDefault="008B4980" w:rsidP="008B4980">
            <w:pPr>
              <w:pStyle w:val="afc"/>
              <w:rPr>
                <w:sz w:val="28"/>
                <w:szCs w:val="28"/>
              </w:rPr>
            </w:pPr>
            <w:r w:rsidRPr="008B4980">
              <w:rPr>
                <w:sz w:val="28"/>
                <w:szCs w:val="28"/>
              </w:rPr>
              <w:t>Вести поиск информации в справочной литературе</w:t>
            </w:r>
          </w:p>
        </w:tc>
        <w:tc>
          <w:tcPr>
            <w:tcW w:w="2268" w:type="dxa"/>
            <w:vMerge/>
          </w:tcPr>
          <w:p w14:paraId="015CF92C" w14:textId="77777777" w:rsidR="008B4980" w:rsidRPr="008B4980" w:rsidRDefault="008B4980" w:rsidP="008B4980">
            <w:pPr>
              <w:pStyle w:val="afc"/>
              <w:rPr>
                <w:sz w:val="28"/>
                <w:szCs w:val="28"/>
              </w:rPr>
            </w:pPr>
          </w:p>
        </w:tc>
      </w:tr>
      <w:tr w:rsidR="008B4980" w:rsidRPr="008B4980" w14:paraId="05AA2A94" w14:textId="77777777" w:rsidTr="008B4980">
        <w:trPr>
          <w:trHeight w:val="1054"/>
        </w:trPr>
        <w:tc>
          <w:tcPr>
            <w:tcW w:w="3652" w:type="dxa"/>
            <w:tcBorders>
              <w:top w:val="single" w:sz="4" w:space="0" w:color="auto"/>
            </w:tcBorders>
          </w:tcPr>
          <w:p w14:paraId="4C39937A" w14:textId="77777777" w:rsidR="008B4980" w:rsidRPr="008B4980" w:rsidRDefault="008B4980" w:rsidP="008B4980">
            <w:pPr>
              <w:pStyle w:val="afc"/>
              <w:rPr>
                <w:sz w:val="28"/>
                <w:szCs w:val="28"/>
              </w:rPr>
            </w:pPr>
            <w:r w:rsidRPr="008B4980">
              <w:rPr>
                <w:sz w:val="28"/>
                <w:szCs w:val="28"/>
              </w:rPr>
              <w:t>ОК 5. Использовать информационно-коммуникационные технологии в профессиональной деятельности.</w:t>
            </w:r>
          </w:p>
        </w:tc>
        <w:tc>
          <w:tcPr>
            <w:tcW w:w="3402" w:type="dxa"/>
          </w:tcPr>
          <w:p w14:paraId="57DB99F1" w14:textId="77777777" w:rsidR="008B4980" w:rsidRPr="008B4980" w:rsidRDefault="008B4980" w:rsidP="008B4980">
            <w:pPr>
              <w:pStyle w:val="afc"/>
              <w:rPr>
                <w:sz w:val="28"/>
                <w:szCs w:val="28"/>
              </w:rPr>
            </w:pPr>
            <w:r w:rsidRPr="008B4980">
              <w:rPr>
                <w:sz w:val="28"/>
                <w:szCs w:val="28"/>
              </w:rPr>
              <w:t xml:space="preserve">Применять средства информационных технологий для решения профессиональных задач; </w:t>
            </w:r>
          </w:p>
        </w:tc>
        <w:tc>
          <w:tcPr>
            <w:tcW w:w="2268" w:type="dxa"/>
            <w:vMerge/>
          </w:tcPr>
          <w:p w14:paraId="1EAD9E9A" w14:textId="77777777" w:rsidR="008B4980" w:rsidRPr="008B4980" w:rsidRDefault="008B4980" w:rsidP="008B4980">
            <w:pPr>
              <w:pStyle w:val="afc"/>
              <w:rPr>
                <w:sz w:val="28"/>
                <w:szCs w:val="28"/>
              </w:rPr>
            </w:pPr>
          </w:p>
        </w:tc>
      </w:tr>
      <w:tr w:rsidR="008B4980" w:rsidRPr="008B4980" w14:paraId="402CBFB8" w14:textId="77777777" w:rsidTr="008B4980">
        <w:trPr>
          <w:trHeight w:val="1457"/>
        </w:trPr>
        <w:tc>
          <w:tcPr>
            <w:tcW w:w="3652" w:type="dxa"/>
          </w:tcPr>
          <w:p w14:paraId="6C301ED1" w14:textId="77777777" w:rsidR="008B4980" w:rsidRPr="008B4980" w:rsidRDefault="008B4980" w:rsidP="008B4980">
            <w:pPr>
              <w:pStyle w:val="afc"/>
              <w:rPr>
                <w:sz w:val="28"/>
                <w:szCs w:val="28"/>
              </w:rPr>
            </w:pPr>
            <w:r w:rsidRPr="008B4980">
              <w:rPr>
                <w:sz w:val="28"/>
                <w:szCs w:val="28"/>
              </w:rPr>
              <w:t xml:space="preserve">ОК. 6 Работать в коллективе и команде, эффективно общаться </w:t>
            </w:r>
            <w:proofErr w:type="gramStart"/>
            <w:r w:rsidRPr="008B4980">
              <w:rPr>
                <w:sz w:val="28"/>
                <w:szCs w:val="28"/>
              </w:rPr>
              <w:t>с  коллегами</w:t>
            </w:r>
            <w:proofErr w:type="gramEnd"/>
            <w:r w:rsidRPr="008B4980">
              <w:rPr>
                <w:sz w:val="28"/>
                <w:szCs w:val="28"/>
              </w:rPr>
              <w:t>, руководством, потребителями;</w:t>
            </w:r>
          </w:p>
        </w:tc>
        <w:tc>
          <w:tcPr>
            <w:tcW w:w="3402" w:type="dxa"/>
          </w:tcPr>
          <w:p w14:paraId="0D1B3AD4" w14:textId="77777777" w:rsidR="008B4980" w:rsidRPr="008B4980" w:rsidRDefault="008B4980" w:rsidP="008B4980">
            <w:pPr>
              <w:pStyle w:val="afc"/>
              <w:rPr>
                <w:sz w:val="28"/>
                <w:szCs w:val="28"/>
              </w:rPr>
            </w:pPr>
            <w:r w:rsidRPr="008B4980">
              <w:rPr>
                <w:sz w:val="28"/>
                <w:szCs w:val="28"/>
              </w:rPr>
              <w:t>Организовывать работу коллектива и команды; взаимодействовать с коллегами, руководством, клиентами в ходе профессиональной деятельности</w:t>
            </w:r>
          </w:p>
        </w:tc>
        <w:tc>
          <w:tcPr>
            <w:tcW w:w="2268" w:type="dxa"/>
            <w:vMerge/>
          </w:tcPr>
          <w:p w14:paraId="68AC9714" w14:textId="77777777" w:rsidR="008B4980" w:rsidRPr="008B4980" w:rsidRDefault="008B4980" w:rsidP="008B4980">
            <w:pPr>
              <w:pStyle w:val="afc"/>
              <w:rPr>
                <w:sz w:val="28"/>
                <w:szCs w:val="28"/>
              </w:rPr>
            </w:pPr>
          </w:p>
        </w:tc>
      </w:tr>
    </w:tbl>
    <w:p w14:paraId="0FC3CD70" w14:textId="77777777" w:rsidR="008B4980" w:rsidRPr="008B4980" w:rsidRDefault="008B4980" w:rsidP="008B4980">
      <w:pPr>
        <w:pStyle w:val="a8"/>
        <w:spacing w:after="0" w:line="360" w:lineRule="auto"/>
        <w:jc w:val="both"/>
        <w:rPr>
          <w:rFonts w:asciiTheme="minorHAnsi" w:hAnsiTheme="minorHAnsi"/>
          <w:b/>
          <w:color w:val="222222"/>
          <w:sz w:val="28"/>
          <w:szCs w:val="28"/>
        </w:rPr>
      </w:pPr>
      <w:r w:rsidRPr="008B4980">
        <w:rPr>
          <w:rFonts w:asciiTheme="minorHAnsi" w:hAnsiTheme="minorHAnsi"/>
          <w:b/>
          <w:color w:val="222222"/>
          <w:sz w:val="28"/>
          <w:szCs w:val="28"/>
        </w:rPr>
        <w:t>Обеспечение урока:</w:t>
      </w:r>
    </w:p>
    <w:p w14:paraId="65AD0220" w14:textId="77777777" w:rsidR="008B4980" w:rsidRPr="008B4980" w:rsidRDefault="008B4980" w:rsidP="008B4980">
      <w:pPr>
        <w:pStyle w:val="a8"/>
        <w:spacing w:after="0" w:line="360" w:lineRule="auto"/>
        <w:jc w:val="both"/>
        <w:rPr>
          <w:rFonts w:asciiTheme="minorHAnsi" w:hAnsiTheme="minorHAnsi"/>
          <w:b/>
          <w:color w:val="222222"/>
          <w:sz w:val="28"/>
          <w:szCs w:val="28"/>
        </w:rPr>
      </w:pPr>
      <w:r w:rsidRPr="008B4980">
        <w:rPr>
          <w:rFonts w:asciiTheme="minorHAnsi" w:hAnsiTheme="minorHAnsi"/>
          <w:color w:val="222222"/>
          <w:sz w:val="28"/>
          <w:szCs w:val="28"/>
        </w:rPr>
        <w:t xml:space="preserve">Технические средства обучения: </w:t>
      </w:r>
    </w:p>
    <w:p w14:paraId="3937678F" w14:textId="77777777" w:rsidR="008B4980" w:rsidRPr="008B4980" w:rsidRDefault="008B4980" w:rsidP="008B4980">
      <w:pPr>
        <w:rPr>
          <w:color w:val="222222"/>
          <w:sz w:val="28"/>
          <w:szCs w:val="28"/>
        </w:rPr>
      </w:pPr>
      <w:r w:rsidRPr="008B4980">
        <w:rPr>
          <w:color w:val="222222"/>
          <w:sz w:val="28"/>
          <w:szCs w:val="28"/>
        </w:rPr>
        <w:t>компьютер, мультимедийный проектор, доска</w:t>
      </w:r>
    </w:p>
    <w:p w14:paraId="1D8C9BF0" w14:textId="77777777" w:rsidR="008B4980" w:rsidRPr="008B4980" w:rsidRDefault="008B4980" w:rsidP="008B4980">
      <w:pPr>
        <w:rPr>
          <w:b/>
          <w:color w:val="222222"/>
          <w:sz w:val="28"/>
          <w:szCs w:val="28"/>
        </w:rPr>
      </w:pPr>
      <w:r w:rsidRPr="008B4980">
        <w:rPr>
          <w:sz w:val="28"/>
          <w:szCs w:val="28"/>
        </w:rPr>
        <w:t>Дидактические средства обучения:</w:t>
      </w:r>
    </w:p>
    <w:p w14:paraId="36470880" w14:textId="77777777" w:rsidR="008B4980" w:rsidRPr="008B4980" w:rsidRDefault="008B4980" w:rsidP="008B4980">
      <w:pPr>
        <w:pStyle w:val="a9"/>
        <w:numPr>
          <w:ilvl w:val="0"/>
          <w:numId w:val="149"/>
        </w:numPr>
        <w:spacing w:after="0" w:line="360" w:lineRule="auto"/>
        <w:jc w:val="both"/>
        <w:rPr>
          <w:sz w:val="28"/>
          <w:szCs w:val="28"/>
        </w:rPr>
      </w:pPr>
      <w:r w:rsidRPr="008B4980">
        <w:rPr>
          <w:sz w:val="28"/>
          <w:szCs w:val="28"/>
        </w:rPr>
        <w:t xml:space="preserve">рабочая папка с заданиями для каждой </w:t>
      </w:r>
      <w:proofErr w:type="spellStart"/>
      <w:r w:rsidRPr="008B4980">
        <w:rPr>
          <w:sz w:val="28"/>
          <w:szCs w:val="28"/>
        </w:rPr>
        <w:t>микрогруппы</w:t>
      </w:r>
      <w:proofErr w:type="spellEnd"/>
      <w:r w:rsidRPr="008B4980">
        <w:rPr>
          <w:sz w:val="28"/>
          <w:szCs w:val="28"/>
        </w:rPr>
        <w:t>;</w:t>
      </w:r>
    </w:p>
    <w:p w14:paraId="5E1DE6D2" w14:textId="77777777" w:rsidR="008B4980" w:rsidRPr="008B4980" w:rsidRDefault="008B4980" w:rsidP="008B4980">
      <w:pPr>
        <w:pStyle w:val="a9"/>
        <w:numPr>
          <w:ilvl w:val="0"/>
          <w:numId w:val="149"/>
        </w:numPr>
        <w:spacing w:after="0" w:line="360" w:lineRule="auto"/>
        <w:jc w:val="both"/>
        <w:rPr>
          <w:sz w:val="28"/>
          <w:szCs w:val="28"/>
          <w:lang w:val="en-US"/>
        </w:rPr>
      </w:pPr>
      <w:r w:rsidRPr="008B4980">
        <w:rPr>
          <w:sz w:val="28"/>
          <w:szCs w:val="28"/>
        </w:rPr>
        <w:t xml:space="preserve">презентация в </w:t>
      </w:r>
      <w:proofErr w:type="spellStart"/>
      <w:r w:rsidRPr="008B4980">
        <w:rPr>
          <w:sz w:val="28"/>
          <w:szCs w:val="28"/>
          <w:lang w:val="en-US"/>
        </w:rPr>
        <w:t>Pover</w:t>
      </w:r>
      <w:proofErr w:type="spellEnd"/>
      <w:r w:rsidRPr="008B4980">
        <w:rPr>
          <w:sz w:val="28"/>
          <w:szCs w:val="28"/>
          <w:lang w:val="en-US"/>
        </w:rPr>
        <w:t xml:space="preserve"> Point 2003-2007</w:t>
      </w:r>
      <w:r w:rsidRPr="008B4980">
        <w:rPr>
          <w:sz w:val="28"/>
          <w:szCs w:val="28"/>
        </w:rPr>
        <w:t>;</w:t>
      </w:r>
    </w:p>
    <w:p w14:paraId="3C2CFBB4" w14:textId="77777777" w:rsidR="008B4980" w:rsidRPr="008B4980" w:rsidRDefault="008B4980" w:rsidP="008B4980">
      <w:pPr>
        <w:pStyle w:val="a9"/>
        <w:numPr>
          <w:ilvl w:val="0"/>
          <w:numId w:val="149"/>
        </w:numPr>
        <w:spacing w:after="0" w:line="360" w:lineRule="auto"/>
        <w:jc w:val="both"/>
        <w:rPr>
          <w:sz w:val="28"/>
          <w:szCs w:val="28"/>
        </w:rPr>
      </w:pPr>
      <w:r w:rsidRPr="008B4980">
        <w:rPr>
          <w:sz w:val="28"/>
          <w:szCs w:val="28"/>
        </w:rPr>
        <w:t>видеоролик;</w:t>
      </w:r>
    </w:p>
    <w:p w14:paraId="24C0F412" w14:textId="77777777" w:rsidR="008B4980" w:rsidRPr="008B4980" w:rsidRDefault="008B4980" w:rsidP="008B4980">
      <w:pPr>
        <w:spacing w:after="0" w:line="360" w:lineRule="auto"/>
        <w:jc w:val="both"/>
        <w:rPr>
          <w:sz w:val="28"/>
          <w:szCs w:val="28"/>
        </w:rPr>
      </w:pPr>
      <w:r w:rsidRPr="008B4980">
        <w:rPr>
          <w:sz w:val="28"/>
          <w:szCs w:val="28"/>
        </w:rPr>
        <w:t xml:space="preserve">Вспомогательные </w:t>
      </w:r>
      <w:proofErr w:type="gramStart"/>
      <w:r w:rsidRPr="008B4980">
        <w:rPr>
          <w:sz w:val="28"/>
          <w:szCs w:val="28"/>
        </w:rPr>
        <w:t>средства:  детские</w:t>
      </w:r>
      <w:proofErr w:type="gramEnd"/>
      <w:r w:rsidRPr="008B4980">
        <w:rPr>
          <w:sz w:val="28"/>
          <w:szCs w:val="28"/>
        </w:rPr>
        <w:t xml:space="preserve"> кубики</w:t>
      </w:r>
    </w:p>
    <w:p w14:paraId="19601B8D" w14:textId="77777777" w:rsidR="008B4980" w:rsidRPr="008B4980" w:rsidRDefault="008B4980" w:rsidP="008B4980">
      <w:pPr>
        <w:spacing w:after="0" w:line="360" w:lineRule="auto"/>
        <w:jc w:val="both"/>
        <w:rPr>
          <w:b/>
          <w:sz w:val="28"/>
          <w:szCs w:val="28"/>
        </w:rPr>
      </w:pPr>
      <w:r w:rsidRPr="008B4980">
        <w:rPr>
          <w:b/>
          <w:sz w:val="28"/>
          <w:szCs w:val="28"/>
        </w:rPr>
        <w:lastRenderedPageBreak/>
        <w:t xml:space="preserve">Задание на дом (СРС): </w:t>
      </w:r>
      <w:r w:rsidRPr="008B4980">
        <w:rPr>
          <w:sz w:val="28"/>
          <w:szCs w:val="28"/>
        </w:rPr>
        <w:t xml:space="preserve">подготовить </w:t>
      </w:r>
      <w:proofErr w:type="gramStart"/>
      <w:r w:rsidRPr="008B4980">
        <w:rPr>
          <w:sz w:val="28"/>
          <w:szCs w:val="28"/>
        </w:rPr>
        <w:t>сообщение  на</w:t>
      </w:r>
      <w:proofErr w:type="gramEnd"/>
      <w:r w:rsidRPr="008B4980">
        <w:rPr>
          <w:sz w:val="28"/>
          <w:szCs w:val="28"/>
        </w:rPr>
        <w:t xml:space="preserve"> тему  «Мой друг»</w:t>
      </w:r>
    </w:p>
    <w:p w14:paraId="170DAEDE" w14:textId="77777777" w:rsidR="008B4980" w:rsidRPr="008B4980" w:rsidRDefault="008B4980" w:rsidP="008B4980">
      <w:pPr>
        <w:spacing w:after="0" w:line="360" w:lineRule="auto"/>
        <w:jc w:val="both"/>
        <w:rPr>
          <w:sz w:val="28"/>
          <w:szCs w:val="28"/>
          <w:lang w:eastAsia="ru-RU"/>
        </w:rPr>
      </w:pPr>
      <w:r w:rsidRPr="008B4980">
        <w:rPr>
          <w:b/>
          <w:sz w:val="28"/>
          <w:szCs w:val="28"/>
          <w:lang w:eastAsia="ru-RU"/>
        </w:rPr>
        <w:t xml:space="preserve">Время урока: </w:t>
      </w:r>
      <w:r w:rsidRPr="008B4980">
        <w:rPr>
          <w:sz w:val="28"/>
          <w:szCs w:val="28"/>
          <w:lang w:eastAsia="ru-RU"/>
        </w:rPr>
        <w:t>40 минут</w:t>
      </w:r>
    </w:p>
    <w:p w14:paraId="02FA286F" w14:textId="77777777" w:rsidR="008B4980" w:rsidRPr="008B4980" w:rsidRDefault="008B4980" w:rsidP="008B4980">
      <w:pPr>
        <w:spacing w:after="0" w:line="360" w:lineRule="auto"/>
        <w:jc w:val="both"/>
        <w:rPr>
          <w:b/>
          <w:sz w:val="28"/>
          <w:szCs w:val="28"/>
          <w:lang w:eastAsia="ru-RU"/>
        </w:rPr>
        <w:sectPr w:rsidR="008B4980" w:rsidRPr="008B4980" w:rsidSect="008B4980">
          <w:pgSz w:w="11906" w:h="16838"/>
          <w:pgMar w:top="1134" w:right="850" w:bottom="1134" w:left="1701" w:header="708" w:footer="708" w:gutter="0"/>
          <w:cols w:space="708"/>
          <w:titlePg/>
          <w:docGrid w:linePitch="360"/>
        </w:sectPr>
      </w:pPr>
    </w:p>
    <w:p w14:paraId="51EDDD20" w14:textId="77777777" w:rsidR="008B4980" w:rsidRPr="008B4980" w:rsidRDefault="008B4980" w:rsidP="008B4980">
      <w:pPr>
        <w:pStyle w:val="a9"/>
        <w:spacing w:after="0" w:line="360" w:lineRule="auto"/>
        <w:outlineLvl w:val="0"/>
        <w:rPr>
          <w:b/>
          <w:sz w:val="28"/>
          <w:szCs w:val="28"/>
          <w:lang w:eastAsia="ru-RU"/>
        </w:rPr>
      </w:pPr>
      <w:bookmarkStart w:id="146" w:name="_Toc506126548"/>
      <w:bookmarkStart w:id="147" w:name="_Toc56893928"/>
      <w:r w:rsidRPr="008B4980">
        <w:rPr>
          <w:b/>
          <w:sz w:val="28"/>
          <w:szCs w:val="28"/>
          <w:lang w:eastAsia="ru-RU"/>
        </w:rPr>
        <w:lastRenderedPageBreak/>
        <w:t>1.2. ТЕХНОЛОГИЧЕСКАЯ КАРТА УРОКА</w:t>
      </w:r>
      <w:bookmarkEnd w:id="146"/>
      <w:bookmarkEnd w:id="147"/>
      <w:r w:rsidRPr="008B4980">
        <w:rPr>
          <w:b/>
          <w:sz w:val="28"/>
          <w:szCs w:val="28"/>
          <w:lang w:eastAsia="ru-RU"/>
        </w:rPr>
        <w:t xml:space="preserve"> </w:t>
      </w:r>
    </w:p>
    <w:tbl>
      <w:tblPr>
        <w:tblW w:w="15828" w:type="dxa"/>
        <w:tblInd w:w="-6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540"/>
        <w:gridCol w:w="2165"/>
        <w:gridCol w:w="3684"/>
        <w:gridCol w:w="2835"/>
        <w:gridCol w:w="2694"/>
        <w:gridCol w:w="1701"/>
        <w:gridCol w:w="1344"/>
        <w:gridCol w:w="865"/>
      </w:tblGrid>
      <w:tr w:rsidR="008B4980" w:rsidRPr="008B4980" w14:paraId="540E4DCC" w14:textId="77777777" w:rsidTr="008B4980">
        <w:trPr>
          <w:trHeight w:val="567"/>
        </w:trPr>
        <w:tc>
          <w:tcPr>
            <w:tcW w:w="540" w:type="dxa"/>
          </w:tcPr>
          <w:p w14:paraId="2D48F450" w14:textId="77777777" w:rsidR="008B4980" w:rsidRPr="008B4980" w:rsidRDefault="008B4980" w:rsidP="008B4980">
            <w:pPr>
              <w:pStyle w:val="afc"/>
              <w:jc w:val="center"/>
              <w:rPr>
                <w:b/>
                <w:sz w:val="28"/>
                <w:szCs w:val="28"/>
              </w:rPr>
            </w:pPr>
            <w:r w:rsidRPr="008B4980">
              <w:rPr>
                <w:b/>
                <w:sz w:val="28"/>
                <w:szCs w:val="28"/>
              </w:rPr>
              <w:t>№ п/п</w:t>
            </w:r>
          </w:p>
        </w:tc>
        <w:tc>
          <w:tcPr>
            <w:tcW w:w="2165" w:type="dxa"/>
          </w:tcPr>
          <w:p w14:paraId="62D169D1" w14:textId="77777777" w:rsidR="008B4980" w:rsidRPr="008B4980" w:rsidRDefault="008B4980" w:rsidP="008B4980">
            <w:pPr>
              <w:pStyle w:val="afc"/>
              <w:jc w:val="center"/>
              <w:rPr>
                <w:b/>
                <w:sz w:val="28"/>
                <w:szCs w:val="28"/>
              </w:rPr>
            </w:pPr>
            <w:r w:rsidRPr="008B4980">
              <w:rPr>
                <w:b/>
                <w:sz w:val="28"/>
                <w:szCs w:val="28"/>
              </w:rPr>
              <w:t>Этапы урока</w:t>
            </w:r>
          </w:p>
        </w:tc>
        <w:tc>
          <w:tcPr>
            <w:tcW w:w="3684" w:type="dxa"/>
          </w:tcPr>
          <w:p w14:paraId="16D55F14" w14:textId="77777777" w:rsidR="008B4980" w:rsidRPr="008B4980" w:rsidRDefault="008B4980" w:rsidP="008B4980">
            <w:pPr>
              <w:pStyle w:val="afc"/>
              <w:jc w:val="center"/>
              <w:rPr>
                <w:b/>
                <w:sz w:val="28"/>
                <w:szCs w:val="28"/>
              </w:rPr>
            </w:pPr>
            <w:r w:rsidRPr="008B4980">
              <w:rPr>
                <w:b/>
                <w:sz w:val="28"/>
                <w:szCs w:val="28"/>
              </w:rPr>
              <w:t>Действие преподавателя</w:t>
            </w:r>
          </w:p>
        </w:tc>
        <w:tc>
          <w:tcPr>
            <w:tcW w:w="2835" w:type="dxa"/>
          </w:tcPr>
          <w:p w14:paraId="12AD482D" w14:textId="77777777" w:rsidR="008B4980" w:rsidRPr="008B4980" w:rsidRDefault="008B4980" w:rsidP="008B4980">
            <w:pPr>
              <w:pStyle w:val="afc"/>
              <w:jc w:val="center"/>
              <w:rPr>
                <w:b/>
                <w:sz w:val="28"/>
                <w:szCs w:val="28"/>
              </w:rPr>
            </w:pPr>
            <w:r w:rsidRPr="008B4980">
              <w:rPr>
                <w:b/>
                <w:sz w:val="28"/>
                <w:szCs w:val="28"/>
              </w:rPr>
              <w:t>Деятельность студентов</w:t>
            </w:r>
          </w:p>
        </w:tc>
        <w:tc>
          <w:tcPr>
            <w:tcW w:w="2694" w:type="dxa"/>
          </w:tcPr>
          <w:p w14:paraId="1CB6ABE2" w14:textId="77777777" w:rsidR="008B4980" w:rsidRPr="008B4980" w:rsidRDefault="008B4980" w:rsidP="008B4980">
            <w:pPr>
              <w:pStyle w:val="afc"/>
              <w:jc w:val="center"/>
              <w:rPr>
                <w:b/>
                <w:sz w:val="28"/>
                <w:szCs w:val="28"/>
              </w:rPr>
            </w:pPr>
            <w:r w:rsidRPr="008B4980">
              <w:rPr>
                <w:b/>
                <w:sz w:val="28"/>
                <w:szCs w:val="28"/>
              </w:rPr>
              <w:t>Формы, методы, средства обучения</w:t>
            </w:r>
          </w:p>
        </w:tc>
        <w:tc>
          <w:tcPr>
            <w:tcW w:w="1701" w:type="dxa"/>
          </w:tcPr>
          <w:p w14:paraId="26ECC629" w14:textId="77777777" w:rsidR="008B4980" w:rsidRPr="008B4980" w:rsidRDefault="008B4980" w:rsidP="008B4980">
            <w:pPr>
              <w:pStyle w:val="afc"/>
              <w:jc w:val="center"/>
              <w:rPr>
                <w:b/>
                <w:sz w:val="28"/>
                <w:szCs w:val="28"/>
              </w:rPr>
            </w:pPr>
            <w:r w:rsidRPr="008B4980">
              <w:rPr>
                <w:b/>
                <w:sz w:val="28"/>
                <w:szCs w:val="28"/>
              </w:rPr>
              <w:t>Методическое обеспечение</w:t>
            </w:r>
          </w:p>
        </w:tc>
        <w:tc>
          <w:tcPr>
            <w:tcW w:w="1344" w:type="dxa"/>
          </w:tcPr>
          <w:p w14:paraId="647ACA31" w14:textId="77777777" w:rsidR="008B4980" w:rsidRPr="008B4980" w:rsidRDefault="008B4980" w:rsidP="008B4980">
            <w:pPr>
              <w:pStyle w:val="afc"/>
              <w:jc w:val="center"/>
              <w:rPr>
                <w:b/>
                <w:sz w:val="28"/>
                <w:szCs w:val="28"/>
              </w:rPr>
            </w:pPr>
            <w:r w:rsidRPr="008B4980">
              <w:rPr>
                <w:b/>
                <w:sz w:val="28"/>
                <w:szCs w:val="28"/>
              </w:rPr>
              <w:t>Предполагаемый результат</w:t>
            </w:r>
          </w:p>
        </w:tc>
        <w:tc>
          <w:tcPr>
            <w:tcW w:w="865" w:type="dxa"/>
          </w:tcPr>
          <w:p w14:paraId="55AB9596" w14:textId="77777777" w:rsidR="008B4980" w:rsidRPr="008B4980" w:rsidRDefault="008B4980" w:rsidP="008B4980">
            <w:pPr>
              <w:pStyle w:val="afc"/>
              <w:jc w:val="center"/>
              <w:rPr>
                <w:b/>
                <w:sz w:val="28"/>
                <w:szCs w:val="28"/>
              </w:rPr>
            </w:pPr>
            <w:r w:rsidRPr="008B4980">
              <w:rPr>
                <w:b/>
                <w:sz w:val="28"/>
                <w:szCs w:val="28"/>
              </w:rPr>
              <w:t>Время</w:t>
            </w:r>
          </w:p>
          <w:p w14:paraId="329688E3" w14:textId="77777777" w:rsidR="008B4980" w:rsidRPr="008B4980" w:rsidRDefault="008B4980" w:rsidP="008B4980">
            <w:pPr>
              <w:pStyle w:val="afc"/>
              <w:jc w:val="center"/>
              <w:rPr>
                <w:b/>
                <w:sz w:val="28"/>
                <w:szCs w:val="28"/>
              </w:rPr>
            </w:pPr>
            <w:r w:rsidRPr="008B4980">
              <w:rPr>
                <w:b/>
                <w:sz w:val="28"/>
                <w:szCs w:val="28"/>
              </w:rPr>
              <w:t>(мин)</w:t>
            </w:r>
          </w:p>
        </w:tc>
      </w:tr>
      <w:tr w:rsidR="008B4980" w:rsidRPr="008B4980" w14:paraId="528AD84D" w14:textId="77777777" w:rsidTr="008B4980">
        <w:trPr>
          <w:trHeight w:val="286"/>
        </w:trPr>
        <w:tc>
          <w:tcPr>
            <w:tcW w:w="540" w:type="dxa"/>
          </w:tcPr>
          <w:p w14:paraId="43CB6313" w14:textId="77777777" w:rsidR="008B4980" w:rsidRPr="008B4980" w:rsidRDefault="008B4980" w:rsidP="008B4980">
            <w:pPr>
              <w:pStyle w:val="afc"/>
              <w:jc w:val="center"/>
              <w:rPr>
                <w:b/>
                <w:sz w:val="28"/>
                <w:szCs w:val="28"/>
              </w:rPr>
            </w:pPr>
            <w:r w:rsidRPr="008B4980">
              <w:rPr>
                <w:b/>
                <w:sz w:val="28"/>
                <w:szCs w:val="28"/>
              </w:rPr>
              <w:t>1</w:t>
            </w:r>
          </w:p>
        </w:tc>
        <w:tc>
          <w:tcPr>
            <w:tcW w:w="2165" w:type="dxa"/>
          </w:tcPr>
          <w:p w14:paraId="6CA4B32E" w14:textId="77777777" w:rsidR="008B4980" w:rsidRPr="008B4980" w:rsidRDefault="008B4980" w:rsidP="008B4980">
            <w:pPr>
              <w:pStyle w:val="afc"/>
              <w:jc w:val="center"/>
              <w:rPr>
                <w:b/>
                <w:sz w:val="28"/>
                <w:szCs w:val="28"/>
              </w:rPr>
            </w:pPr>
            <w:r w:rsidRPr="008B4980">
              <w:rPr>
                <w:b/>
                <w:sz w:val="28"/>
                <w:szCs w:val="28"/>
              </w:rPr>
              <w:t>2</w:t>
            </w:r>
          </w:p>
        </w:tc>
        <w:tc>
          <w:tcPr>
            <w:tcW w:w="3684" w:type="dxa"/>
          </w:tcPr>
          <w:p w14:paraId="057ADF67" w14:textId="77777777" w:rsidR="008B4980" w:rsidRPr="008B4980" w:rsidRDefault="008B4980" w:rsidP="008B4980">
            <w:pPr>
              <w:pStyle w:val="afc"/>
              <w:jc w:val="center"/>
              <w:rPr>
                <w:b/>
                <w:sz w:val="28"/>
                <w:szCs w:val="28"/>
              </w:rPr>
            </w:pPr>
            <w:r w:rsidRPr="008B4980">
              <w:rPr>
                <w:b/>
                <w:sz w:val="28"/>
                <w:szCs w:val="28"/>
              </w:rPr>
              <w:t>3</w:t>
            </w:r>
          </w:p>
        </w:tc>
        <w:tc>
          <w:tcPr>
            <w:tcW w:w="2835" w:type="dxa"/>
          </w:tcPr>
          <w:p w14:paraId="55D93747" w14:textId="77777777" w:rsidR="008B4980" w:rsidRPr="008B4980" w:rsidRDefault="008B4980" w:rsidP="008B4980">
            <w:pPr>
              <w:pStyle w:val="afc"/>
              <w:jc w:val="center"/>
              <w:rPr>
                <w:b/>
                <w:sz w:val="28"/>
                <w:szCs w:val="28"/>
              </w:rPr>
            </w:pPr>
            <w:r w:rsidRPr="008B4980">
              <w:rPr>
                <w:b/>
                <w:sz w:val="28"/>
                <w:szCs w:val="28"/>
              </w:rPr>
              <w:t>4</w:t>
            </w:r>
          </w:p>
        </w:tc>
        <w:tc>
          <w:tcPr>
            <w:tcW w:w="2694" w:type="dxa"/>
          </w:tcPr>
          <w:p w14:paraId="092A75DD" w14:textId="77777777" w:rsidR="008B4980" w:rsidRPr="008B4980" w:rsidRDefault="008B4980" w:rsidP="008B4980">
            <w:pPr>
              <w:pStyle w:val="afc"/>
              <w:jc w:val="center"/>
              <w:rPr>
                <w:b/>
                <w:sz w:val="28"/>
                <w:szCs w:val="28"/>
              </w:rPr>
            </w:pPr>
            <w:r w:rsidRPr="008B4980">
              <w:rPr>
                <w:b/>
                <w:sz w:val="28"/>
                <w:szCs w:val="28"/>
              </w:rPr>
              <w:t>5</w:t>
            </w:r>
          </w:p>
        </w:tc>
        <w:tc>
          <w:tcPr>
            <w:tcW w:w="1701" w:type="dxa"/>
          </w:tcPr>
          <w:p w14:paraId="3CF8554F" w14:textId="77777777" w:rsidR="008B4980" w:rsidRPr="008B4980" w:rsidRDefault="008B4980" w:rsidP="008B4980">
            <w:pPr>
              <w:pStyle w:val="afc"/>
              <w:jc w:val="center"/>
              <w:rPr>
                <w:b/>
                <w:sz w:val="28"/>
                <w:szCs w:val="28"/>
              </w:rPr>
            </w:pPr>
            <w:r w:rsidRPr="008B4980">
              <w:rPr>
                <w:b/>
                <w:sz w:val="28"/>
                <w:szCs w:val="28"/>
              </w:rPr>
              <w:t>6</w:t>
            </w:r>
          </w:p>
        </w:tc>
        <w:tc>
          <w:tcPr>
            <w:tcW w:w="1344" w:type="dxa"/>
          </w:tcPr>
          <w:p w14:paraId="1DED901E" w14:textId="77777777" w:rsidR="008B4980" w:rsidRPr="008B4980" w:rsidRDefault="008B4980" w:rsidP="008B4980">
            <w:pPr>
              <w:pStyle w:val="afc"/>
              <w:jc w:val="center"/>
              <w:rPr>
                <w:b/>
                <w:sz w:val="28"/>
                <w:szCs w:val="28"/>
              </w:rPr>
            </w:pPr>
            <w:r w:rsidRPr="008B4980">
              <w:rPr>
                <w:b/>
                <w:sz w:val="28"/>
                <w:szCs w:val="28"/>
              </w:rPr>
              <w:t>7</w:t>
            </w:r>
          </w:p>
        </w:tc>
        <w:tc>
          <w:tcPr>
            <w:tcW w:w="865" w:type="dxa"/>
          </w:tcPr>
          <w:p w14:paraId="3DBE8F43" w14:textId="77777777" w:rsidR="008B4980" w:rsidRPr="008B4980" w:rsidRDefault="008B4980" w:rsidP="008B4980">
            <w:pPr>
              <w:pStyle w:val="afc"/>
              <w:jc w:val="center"/>
              <w:rPr>
                <w:b/>
                <w:sz w:val="28"/>
                <w:szCs w:val="28"/>
              </w:rPr>
            </w:pPr>
            <w:r w:rsidRPr="008B4980">
              <w:rPr>
                <w:b/>
                <w:sz w:val="28"/>
                <w:szCs w:val="28"/>
              </w:rPr>
              <w:t>8</w:t>
            </w:r>
          </w:p>
        </w:tc>
      </w:tr>
      <w:tr w:rsidR="008B4980" w:rsidRPr="008B4980" w14:paraId="0088C19E" w14:textId="77777777" w:rsidTr="008B4980">
        <w:trPr>
          <w:trHeight w:val="836"/>
        </w:trPr>
        <w:tc>
          <w:tcPr>
            <w:tcW w:w="540" w:type="dxa"/>
          </w:tcPr>
          <w:p w14:paraId="3398EF72" w14:textId="77777777" w:rsidR="008B4980" w:rsidRPr="008B4980" w:rsidRDefault="008B4980" w:rsidP="008B4980">
            <w:pPr>
              <w:pStyle w:val="afc"/>
              <w:rPr>
                <w:sz w:val="28"/>
                <w:szCs w:val="28"/>
              </w:rPr>
            </w:pPr>
            <w:r w:rsidRPr="008B4980">
              <w:rPr>
                <w:sz w:val="28"/>
                <w:szCs w:val="28"/>
              </w:rPr>
              <w:t>1.</w:t>
            </w:r>
          </w:p>
        </w:tc>
        <w:tc>
          <w:tcPr>
            <w:tcW w:w="2165" w:type="dxa"/>
          </w:tcPr>
          <w:p w14:paraId="0D26AA5B" w14:textId="77777777" w:rsidR="008B4980" w:rsidRPr="008B4980" w:rsidRDefault="008B4980" w:rsidP="008B4980">
            <w:pPr>
              <w:pStyle w:val="afc"/>
              <w:rPr>
                <w:b/>
                <w:sz w:val="28"/>
                <w:szCs w:val="28"/>
              </w:rPr>
            </w:pPr>
            <w:r w:rsidRPr="008B4980">
              <w:rPr>
                <w:b/>
                <w:sz w:val="28"/>
                <w:szCs w:val="28"/>
              </w:rPr>
              <w:t xml:space="preserve">Организационный </w:t>
            </w:r>
          </w:p>
        </w:tc>
        <w:tc>
          <w:tcPr>
            <w:tcW w:w="3684" w:type="dxa"/>
          </w:tcPr>
          <w:p w14:paraId="1F62128B" w14:textId="77777777" w:rsidR="008B4980" w:rsidRPr="008B4980" w:rsidRDefault="008B4980" w:rsidP="008B4980">
            <w:pPr>
              <w:pStyle w:val="afc"/>
              <w:rPr>
                <w:sz w:val="28"/>
                <w:szCs w:val="28"/>
              </w:rPr>
            </w:pPr>
            <w:r w:rsidRPr="008B4980">
              <w:rPr>
                <w:sz w:val="28"/>
                <w:szCs w:val="28"/>
              </w:rPr>
              <w:t xml:space="preserve">- </w:t>
            </w:r>
            <w:proofErr w:type="gramStart"/>
            <w:r w:rsidRPr="008B4980">
              <w:rPr>
                <w:sz w:val="28"/>
                <w:szCs w:val="28"/>
              </w:rPr>
              <w:t>создание  позитивной</w:t>
            </w:r>
            <w:proofErr w:type="gramEnd"/>
            <w:r w:rsidRPr="008B4980">
              <w:rPr>
                <w:sz w:val="28"/>
                <w:szCs w:val="28"/>
              </w:rPr>
              <w:t xml:space="preserve"> атмосферы для учебной деятельности; </w:t>
            </w:r>
          </w:p>
          <w:p w14:paraId="106E1BCA" w14:textId="77777777" w:rsidR="008B4980" w:rsidRPr="008B4980" w:rsidRDefault="008B4980" w:rsidP="008B4980">
            <w:pPr>
              <w:pStyle w:val="afc"/>
              <w:rPr>
                <w:sz w:val="28"/>
                <w:szCs w:val="28"/>
              </w:rPr>
            </w:pPr>
            <w:r w:rsidRPr="008B4980">
              <w:rPr>
                <w:sz w:val="28"/>
                <w:szCs w:val="28"/>
              </w:rPr>
              <w:t xml:space="preserve">- </w:t>
            </w:r>
            <w:proofErr w:type="gramStart"/>
            <w:r w:rsidRPr="008B4980">
              <w:rPr>
                <w:sz w:val="28"/>
                <w:szCs w:val="28"/>
              </w:rPr>
              <w:t>мотивация  на</w:t>
            </w:r>
            <w:proofErr w:type="gramEnd"/>
            <w:r w:rsidRPr="008B4980">
              <w:rPr>
                <w:sz w:val="28"/>
                <w:szCs w:val="28"/>
              </w:rPr>
              <w:t xml:space="preserve"> плодотворную работу;</w:t>
            </w:r>
          </w:p>
          <w:p w14:paraId="6B2CDE2F" w14:textId="77777777" w:rsidR="008B4980" w:rsidRPr="008B4980" w:rsidRDefault="008B4980" w:rsidP="008B4980">
            <w:pPr>
              <w:pStyle w:val="afc"/>
              <w:rPr>
                <w:sz w:val="28"/>
                <w:szCs w:val="28"/>
              </w:rPr>
            </w:pPr>
            <w:r w:rsidRPr="008B4980">
              <w:rPr>
                <w:sz w:val="28"/>
                <w:szCs w:val="28"/>
              </w:rPr>
              <w:t xml:space="preserve">- </w:t>
            </w:r>
            <w:proofErr w:type="gramStart"/>
            <w:r w:rsidRPr="008B4980">
              <w:rPr>
                <w:sz w:val="28"/>
                <w:szCs w:val="28"/>
              </w:rPr>
              <w:t>проведение  упражнения</w:t>
            </w:r>
            <w:proofErr w:type="gramEnd"/>
            <w:r w:rsidRPr="008B4980">
              <w:rPr>
                <w:sz w:val="28"/>
                <w:szCs w:val="28"/>
              </w:rPr>
              <w:t xml:space="preserve"> «Снежинка»</w:t>
            </w:r>
          </w:p>
        </w:tc>
        <w:tc>
          <w:tcPr>
            <w:tcW w:w="2835" w:type="dxa"/>
          </w:tcPr>
          <w:p w14:paraId="3354AE0E" w14:textId="77777777" w:rsidR="008B4980" w:rsidRPr="008B4980" w:rsidRDefault="008B4980" w:rsidP="008B4980">
            <w:pPr>
              <w:pStyle w:val="afc"/>
              <w:rPr>
                <w:sz w:val="28"/>
                <w:szCs w:val="28"/>
              </w:rPr>
            </w:pPr>
            <w:r w:rsidRPr="008B4980">
              <w:rPr>
                <w:sz w:val="28"/>
                <w:szCs w:val="28"/>
              </w:rPr>
              <w:t>- готовность к работе;</w:t>
            </w:r>
          </w:p>
          <w:p w14:paraId="52A62806" w14:textId="77777777" w:rsidR="008B4980" w:rsidRPr="008B4980" w:rsidRDefault="008B4980" w:rsidP="008B4980">
            <w:pPr>
              <w:pStyle w:val="afc"/>
              <w:rPr>
                <w:sz w:val="28"/>
                <w:szCs w:val="28"/>
              </w:rPr>
            </w:pPr>
            <w:r w:rsidRPr="008B4980">
              <w:rPr>
                <w:sz w:val="28"/>
                <w:szCs w:val="28"/>
              </w:rPr>
              <w:t>- участие в упражнении;</w:t>
            </w:r>
          </w:p>
        </w:tc>
        <w:tc>
          <w:tcPr>
            <w:tcW w:w="2694" w:type="dxa"/>
          </w:tcPr>
          <w:p w14:paraId="4B5A5F52" w14:textId="77777777" w:rsidR="008B4980" w:rsidRPr="008B4980" w:rsidRDefault="008B4980" w:rsidP="008B4980">
            <w:pPr>
              <w:pStyle w:val="afc"/>
              <w:rPr>
                <w:sz w:val="28"/>
                <w:szCs w:val="28"/>
              </w:rPr>
            </w:pPr>
            <w:r w:rsidRPr="008B4980">
              <w:rPr>
                <w:b/>
                <w:i/>
                <w:sz w:val="28"/>
                <w:szCs w:val="28"/>
              </w:rPr>
              <w:t>словесные:</w:t>
            </w:r>
            <w:r w:rsidRPr="008B4980">
              <w:rPr>
                <w:sz w:val="28"/>
                <w:szCs w:val="28"/>
              </w:rPr>
              <w:t xml:space="preserve"> сообщение, объяснение,</w:t>
            </w:r>
          </w:p>
        </w:tc>
        <w:tc>
          <w:tcPr>
            <w:tcW w:w="1701" w:type="dxa"/>
          </w:tcPr>
          <w:p w14:paraId="6507B144" w14:textId="77777777" w:rsidR="008B4980" w:rsidRPr="008B4980" w:rsidRDefault="008B4980" w:rsidP="008B4980">
            <w:pPr>
              <w:pStyle w:val="afc"/>
              <w:rPr>
                <w:sz w:val="28"/>
                <w:szCs w:val="28"/>
              </w:rPr>
            </w:pPr>
            <w:r w:rsidRPr="008B4980">
              <w:rPr>
                <w:sz w:val="28"/>
                <w:szCs w:val="28"/>
              </w:rPr>
              <w:t>презентация</w:t>
            </w:r>
          </w:p>
        </w:tc>
        <w:tc>
          <w:tcPr>
            <w:tcW w:w="1344" w:type="dxa"/>
          </w:tcPr>
          <w:p w14:paraId="73286DCB" w14:textId="77777777" w:rsidR="008B4980" w:rsidRPr="008B4980" w:rsidRDefault="008B4980" w:rsidP="008B4980">
            <w:pPr>
              <w:pStyle w:val="afc"/>
              <w:rPr>
                <w:sz w:val="28"/>
                <w:szCs w:val="28"/>
              </w:rPr>
            </w:pPr>
            <w:r w:rsidRPr="008B4980">
              <w:rPr>
                <w:sz w:val="28"/>
                <w:szCs w:val="28"/>
              </w:rPr>
              <w:t>ОК.3</w:t>
            </w:r>
          </w:p>
        </w:tc>
        <w:tc>
          <w:tcPr>
            <w:tcW w:w="865" w:type="dxa"/>
          </w:tcPr>
          <w:p w14:paraId="7108FAC1" w14:textId="77777777" w:rsidR="008B4980" w:rsidRPr="008B4980" w:rsidRDefault="008B4980" w:rsidP="008B4980">
            <w:pPr>
              <w:pStyle w:val="afc"/>
              <w:jc w:val="center"/>
              <w:rPr>
                <w:sz w:val="28"/>
                <w:szCs w:val="28"/>
              </w:rPr>
            </w:pPr>
            <w:r w:rsidRPr="008B4980">
              <w:rPr>
                <w:sz w:val="28"/>
                <w:szCs w:val="28"/>
              </w:rPr>
              <w:t>5</w:t>
            </w:r>
          </w:p>
        </w:tc>
      </w:tr>
      <w:tr w:rsidR="008B4980" w:rsidRPr="008B4980" w14:paraId="664F3B73" w14:textId="77777777" w:rsidTr="008B4980">
        <w:trPr>
          <w:trHeight w:val="932"/>
        </w:trPr>
        <w:tc>
          <w:tcPr>
            <w:tcW w:w="540" w:type="dxa"/>
          </w:tcPr>
          <w:p w14:paraId="1978757C" w14:textId="77777777" w:rsidR="008B4980" w:rsidRPr="008B4980" w:rsidRDefault="008B4980" w:rsidP="008B4980">
            <w:pPr>
              <w:pStyle w:val="afc"/>
              <w:rPr>
                <w:sz w:val="28"/>
                <w:szCs w:val="28"/>
              </w:rPr>
            </w:pPr>
            <w:r w:rsidRPr="008B4980">
              <w:rPr>
                <w:sz w:val="28"/>
                <w:szCs w:val="28"/>
              </w:rPr>
              <w:t>2.</w:t>
            </w:r>
          </w:p>
        </w:tc>
        <w:tc>
          <w:tcPr>
            <w:tcW w:w="2165" w:type="dxa"/>
          </w:tcPr>
          <w:p w14:paraId="3D3FDA88" w14:textId="77777777" w:rsidR="008B4980" w:rsidRPr="008B4980" w:rsidRDefault="008B4980" w:rsidP="008B4980">
            <w:pPr>
              <w:pStyle w:val="afc"/>
              <w:rPr>
                <w:b/>
                <w:bCs/>
                <w:sz w:val="28"/>
                <w:szCs w:val="28"/>
              </w:rPr>
            </w:pPr>
            <w:r w:rsidRPr="008B4980">
              <w:rPr>
                <w:b/>
                <w:bCs/>
                <w:sz w:val="28"/>
                <w:szCs w:val="28"/>
              </w:rPr>
              <w:t xml:space="preserve">Целевой </w:t>
            </w:r>
          </w:p>
        </w:tc>
        <w:tc>
          <w:tcPr>
            <w:tcW w:w="3684" w:type="dxa"/>
          </w:tcPr>
          <w:p w14:paraId="55AF797F" w14:textId="77777777" w:rsidR="008B4980" w:rsidRPr="008B4980" w:rsidRDefault="008B4980" w:rsidP="008B4980">
            <w:pPr>
              <w:pStyle w:val="afc"/>
              <w:rPr>
                <w:sz w:val="28"/>
                <w:szCs w:val="28"/>
              </w:rPr>
            </w:pPr>
            <w:r w:rsidRPr="008B4980">
              <w:rPr>
                <w:sz w:val="28"/>
                <w:szCs w:val="28"/>
              </w:rPr>
              <w:t xml:space="preserve">- выход на тему урока </w:t>
            </w:r>
          </w:p>
          <w:p w14:paraId="47D4D673" w14:textId="77777777" w:rsidR="008B4980" w:rsidRPr="008B4980" w:rsidRDefault="008B4980" w:rsidP="008B4980">
            <w:pPr>
              <w:pStyle w:val="afc"/>
              <w:rPr>
                <w:sz w:val="28"/>
                <w:szCs w:val="28"/>
              </w:rPr>
            </w:pPr>
            <w:r w:rsidRPr="008B4980">
              <w:rPr>
                <w:sz w:val="28"/>
                <w:szCs w:val="28"/>
              </w:rPr>
              <w:t xml:space="preserve">- сообщение </w:t>
            </w:r>
            <w:proofErr w:type="gramStart"/>
            <w:r w:rsidRPr="008B4980">
              <w:rPr>
                <w:sz w:val="28"/>
                <w:szCs w:val="28"/>
              </w:rPr>
              <w:t>целей  и</w:t>
            </w:r>
            <w:proofErr w:type="gramEnd"/>
            <w:r w:rsidRPr="008B4980">
              <w:rPr>
                <w:sz w:val="28"/>
                <w:szCs w:val="28"/>
              </w:rPr>
              <w:t xml:space="preserve"> задач урока;</w:t>
            </w:r>
          </w:p>
          <w:p w14:paraId="4B33E766" w14:textId="77777777" w:rsidR="008B4980" w:rsidRPr="008B4980" w:rsidRDefault="008B4980" w:rsidP="008B4980">
            <w:pPr>
              <w:pStyle w:val="afc"/>
              <w:rPr>
                <w:sz w:val="28"/>
                <w:szCs w:val="28"/>
              </w:rPr>
            </w:pPr>
            <w:r w:rsidRPr="008B4980">
              <w:rPr>
                <w:sz w:val="28"/>
                <w:szCs w:val="28"/>
              </w:rPr>
              <w:t>- определение проблемы;</w:t>
            </w:r>
          </w:p>
        </w:tc>
        <w:tc>
          <w:tcPr>
            <w:tcW w:w="2835" w:type="dxa"/>
          </w:tcPr>
          <w:p w14:paraId="214103EE" w14:textId="77777777" w:rsidR="008B4980" w:rsidRPr="008B4980" w:rsidRDefault="008B4980" w:rsidP="008B4980">
            <w:pPr>
              <w:pStyle w:val="afc"/>
              <w:rPr>
                <w:sz w:val="28"/>
                <w:szCs w:val="28"/>
              </w:rPr>
            </w:pPr>
            <w:r w:rsidRPr="008B4980">
              <w:rPr>
                <w:sz w:val="28"/>
                <w:szCs w:val="28"/>
              </w:rPr>
              <w:t>- восприятие и осмысление темы урока;</w:t>
            </w:r>
          </w:p>
        </w:tc>
        <w:tc>
          <w:tcPr>
            <w:tcW w:w="2694" w:type="dxa"/>
          </w:tcPr>
          <w:p w14:paraId="56408D10" w14:textId="77777777" w:rsidR="008B4980" w:rsidRPr="008B4980" w:rsidRDefault="008B4980" w:rsidP="008B4980">
            <w:pPr>
              <w:pStyle w:val="afc"/>
              <w:rPr>
                <w:i/>
                <w:sz w:val="28"/>
                <w:szCs w:val="28"/>
              </w:rPr>
            </w:pPr>
            <w:r w:rsidRPr="008B4980">
              <w:rPr>
                <w:b/>
                <w:i/>
                <w:sz w:val="28"/>
                <w:szCs w:val="28"/>
              </w:rPr>
              <w:t>словесные:</w:t>
            </w:r>
            <w:r w:rsidRPr="008B4980">
              <w:rPr>
                <w:sz w:val="28"/>
                <w:szCs w:val="28"/>
              </w:rPr>
              <w:t xml:space="preserve"> объяснение,</w:t>
            </w:r>
          </w:p>
        </w:tc>
        <w:tc>
          <w:tcPr>
            <w:tcW w:w="1701" w:type="dxa"/>
          </w:tcPr>
          <w:p w14:paraId="05708338" w14:textId="77777777" w:rsidR="008B4980" w:rsidRPr="008B4980" w:rsidRDefault="008B4980" w:rsidP="008B4980">
            <w:pPr>
              <w:rPr>
                <w:sz w:val="28"/>
                <w:szCs w:val="28"/>
              </w:rPr>
            </w:pPr>
            <w:r w:rsidRPr="008B4980">
              <w:rPr>
                <w:sz w:val="28"/>
                <w:szCs w:val="28"/>
              </w:rPr>
              <w:t>презентация</w:t>
            </w:r>
          </w:p>
        </w:tc>
        <w:tc>
          <w:tcPr>
            <w:tcW w:w="1344" w:type="dxa"/>
          </w:tcPr>
          <w:p w14:paraId="4866BE1B" w14:textId="77777777" w:rsidR="008B4980" w:rsidRPr="008B4980" w:rsidRDefault="008B4980" w:rsidP="008B4980">
            <w:pPr>
              <w:pStyle w:val="afc"/>
              <w:rPr>
                <w:sz w:val="28"/>
                <w:szCs w:val="28"/>
              </w:rPr>
            </w:pPr>
            <w:r w:rsidRPr="008B4980">
              <w:rPr>
                <w:sz w:val="28"/>
                <w:szCs w:val="28"/>
              </w:rPr>
              <w:t>ОК.3</w:t>
            </w:r>
          </w:p>
        </w:tc>
        <w:tc>
          <w:tcPr>
            <w:tcW w:w="865" w:type="dxa"/>
          </w:tcPr>
          <w:p w14:paraId="2897E595" w14:textId="77777777" w:rsidR="008B4980" w:rsidRPr="008B4980" w:rsidRDefault="008B4980" w:rsidP="008B4980">
            <w:pPr>
              <w:pStyle w:val="afc"/>
              <w:jc w:val="center"/>
              <w:rPr>
                <w:sz w:val="28"/>
                <w:szCs w:val="28"/>
              </w:rPr>
            </w:pPr>
            <w:r w:rsidRPr="008B4980">
              <w:rPr>
                <w:sz w:val="28"/>
                <w:szCs w:val="28"/>
              </w:rPr>
              <w:t>2</w:t>
            </w:r>
          </w:p>
        </w:tc>
      </w:tr>
      <w:tr w:rsidR="008B4980" w:rsidRPr="008B4980" w14:paraId="32780CAA" w14:textId="77777777" w:rsidTr="008B4980">
        <w:trPr>
          <w:trHeight w:val="77"/>
        </w:trPr>
        <w:tc>
          <w:tcPr>
            <w:tcW w:w="540" w:type="dxa"/>
            <w:vMerge w:val="restart"/>
          </w:tcPr>
          <w:p w14:paraId="08A89F12" w14:textId="77777777" w:rsidR="008B4980" w:rsidRPr="008B4980" w:rsidRDefault="008B4980" w:rsidP="008B4980">
            <w:pPr>
              <w:pStyle w:val="afc"/>
              <w:rPr>
                <w:sz w:val="28"/>
                <w:szCs w:val="28"/>
              </w:rPr>
            </w:pPr>
            <w:r w:rsidRPr="008B4980">
              <w:rPr>
                <w:sz w:val="28"/>
                <w:szCs w:val="28"/>
              </w:rPr>
              <w:t>3.</w:t>
            </w:r>
          </w:p>
        </w:tc>
        <w:tc>
          <w:tcPr>
            <w:tcW w:w="2165" w:type="dxa"/>
            <w:vMerge w:val="restart"/>
          </w:tcPr>
          <w:p w14:paraId="47EB256B" w14:textId="77777777" w:rsidR="008B4980" w:rsidRPr="008B4980" w:rsidRDefault="008B4980" w:rsidP="008B4980">
            <w:pPr>
              <w:pStyle w:val="afc"/>
              <w:rPr>
                <w:b/>
                <w:bCs/>
                <w:sz w:val="28"/>
                <w:szCs w:val="28"/>
              </w:rPr>
            </w:pPr>
            <w:r w:rsidRPr="008B4980">
              <w:rPr>
                <w:b/>
                <w:bCs/>
                <w:sz w:val="28"/>
                <w:szCs w:val="28"/>
              </w:rPr>
              <w:t>Коммуникативный</w:t>
            </w:r>
          </w:p>
        </w:tc>
        <w:tc>
          <w:tcPr>
            <w:tcW w:w="3684" w:type="dxa"/>
            <w:vMerge w:val="restart"/>
          </w:tcPr>
          <w:p w14:paraId="23075656" w14:textId="77777777" w:rsidR="008B4980" w:rsidRPr="008B4980" w:rsidRDefault="008B4980" w:rsidP="008B4980">
            <w:pPr>
              <w:rPr>
                <w:sz w:val="28"/>
                <w:szCs w:val="28"/>
              </w:rPr>
            </w:pPr>
            <w:r w:rsidRPr="008B4980">
              <w:rPr>
                <w:sz w:val="28"/>
                <w:szCs w:val="28"/>
              </w:rPr>
              <w:t>- выдача практического задания №1 Работа со словарём.</w:t>
            </w:r>
          </w:p>
          <w:p w14:paraId="6B87DA43" w14:textId="77777777" w:rsidR="008B4980" w:rsidRPr="008B4980" w:rsidRDefault="008B4980" w:rsidP="008B4980">
            <w:pPr>
              <w:rPr>
                <w:sz w:val="28"/>
                <w:szCs w:val="28"/>
              </w:rPr>
            </w:pPr>
            <w:r w:rsidRPr="008B4980">
              <w:rPr>
                <w:sz w:val="28"/>
                <w:szCs w:val="28"/>
              </w:rPr>
              <w:t>- формирование новых знаний</w:t>
            </w:r>
          </w:p>
          <w:p w14:paraId="55CD1EF2" w14:textId="77777777" w:rsidR="008B4980" w:rsidRPr="008B4980" w:rsidRDefault="008B4980" w:rsidP="008B4980">
            <w:pPr>
              <w:rPr>
                <w:sz w:val="28"/>
                <w:szCs w:val="28"/>
              </w:rPr>
            </w:pPr>
            <w:r w:rsidRPr="008B4980">
              <w:rPr>
                <w:sz w:val="28"/>
                <w:szCs w:val="28"/>
              </w:rPr>
              <w:t xml:space="preserve">- </w:t>
            </w:r>
            <w:proofErr w:type="gramStart"/>
            <w:r w:rsidRPr="008B4980">
              <w:rPr>
                <w:sz w:val="28"/>
                <w:szCs w:val="28"/>
              </w:rPr>
              <w:t>проведение  упражнения</w:t>
            </w:r>
            <w:proofErr w:type="gramEnd"/>
            <w:r w:rsidRPr="008B4980">
              <w:rPr>
                <w:sz w:val="28"/>
                <w:szCs w:val="28"/>
              </w:rPr>
              <w:t xml:space="preserve"> </w:t>
            </w:r>
            <w:r w:rsidRPr="008B4980">
              <w:rPr>
                <w:sz w:val="28"/>
                <w:szCs w:val="28"/>
              </w:rPr>
              <w:lastRenderedPageBreak/>
              <w:t>«Кто Я? Какой Я?»</w:t>
            </w:r>
          </w:p>
          <w:p w14:paraId="39290541" w14:textId="77777777" w:rsidR="008B4980" w:rsidRPr="008B4980" w:rsidRDefault="008B4980" w:rsidP="008B4980">
            <w:pPr>
              <w:rPr>
                <w:sz w:val="28"/>
                <w:szCs w:val="28"/>
              </w:rPr>
            </w:pPr>
            <w:r w:rsidRPr="008B4980">
              <w:rPr>
                <w:sz w:val="28"/>
                <w:szCs w:val="28"/>
              </w:rPr>
              <w:t>- выдача практического задания №2. Заполнить таблицу.</w:t>
            </w:r>
          </w:p>
          <w:p w14:paraId="75BB5232" w14:textId="77777777" w:rsidR="008B4980" w:rsidRPr="008B4980" w:rsidRDefault="008B4980" w:rsidP="008B4980">
            <w:pPr>
              <w:rPr>
                <w:sz w:val="28"/>
                <w:szCs w:val="28"/>
              </w:rPr>
            </w:pPr>
            <w:r w:rsidRPr="008B4980">
              <w:rPr>
                <w:sz w:val="28"/>
                <w:szCs w:val="28"/>
              </w:rPr>
              <w:t>- организовать самостоятельную работу в группах;</w:t>
            </w:r>
          </w:p>
          <w:p w14:paraId="2E4D4239" w14:textId="77777777" w:rsidR="008B4980" w:rsidRPr="008B4980" w:rsidRDefault="008B4980" w:rsidP="008B4980">
            <w:pPr>
              <w:rPr>
                <w:sz w:val="28"/>
                <w:szCs w:val="28"/>
              </w:rPr>
            </w:pPr>
            <w:r w:rsidRPr="008B4980">
              <w:rPr>
                <w:sz w:val="28"/>
                <w:szCs w:val="28"/>
              </w:rPr>
              <w:t>- тренинг «Давайте пофантазируем»;</w:t>
            </w:r>
          </w:p>
          <w:p w14:paraId="64F25A7F" w14:textId="77777777" w:rsidR="008B4980" w:rsidRPr="008B4980" w:rsidRDefault="008B4980" w:rsidP="008B4980">
            <w:pPr>
              <w:rPr>
                <w:sz w:val="28"/>
                <w:szCs w:val="28"/>
              </w:rPr>
            </w:pPr>
            <w:r w:rsidRPr="008B4980">
              <w:rPr>
                <w:sz w:val="28"/>
                <w:szCs w:val="28"/>
              </w:rPr>
              <w:t>- подбор ассоциаций на слово «Душа»;</w:t>
            </w:r>
          </w:p>
          <w:p w14:paraId="4086B984" w14:textId="77777777" w:rsidR="008B4980" w:rsidRPr="008B4980" w:rsidRDefault="008B4980" w:rsidP="008B4980">
            <w:pPr>
              <w:rPr>
                <w:sz w:val="28"/>
                <w:szCs w:val="28"/>
              </w:rPr>
            </w:pPr>
            <w:r w:rsidRPr="008B4980">
              <w:rPr>
                <w:sz w:val="28"/>
                <w:szCs w:val="28"/>
              </w:rPr>
              <w:t>- демонстрация видеоролика;</w:t>
            </w:r>
          </w:p>
          <w:p w14:paraId="0B87CEB4" w14:textId="77777777" w:rsidR="008B4980" w:rsidRPr="008B4980" w:rsidRDefault="008B4980" w:rsidP="008B4980">
            <w:pPr>
              <w:rPr>
                <w:sz w:val="28"/>
                <w:szCs w:val="28"/>
              </w:rPr>
            </w:pPr>
            <w:r w:rsidRPr="008B4980">
              <w:rPr>
                <w:sz w:val="28"/>
                <w:szCs w:val="28"/>
              </w:rPr>
              <w:t>- выдача практического задания №3 Определите принципы толерантного общества</w:t>
            </w:r>
          </w:p>
          <w:p w14:paraId="74118962" w14:textId="77777777" w:rsidR="008B4980" w:rsidRPr="008B4980" w:rsidRDefault="008B4980" w:rsidP="008B4980">
            <w:pPr>
              <w:pStyle w:val="afc"/>
              <w:rPr>
                <w:sz w:val="28"/>
                <w:szCs w:val="28"/>
              </w:rPr>
            </w:pPr>
          </w:p>
        </w:tc>
        <w:tc>
          <w:tcPr>
            <w:tcW w:w="2835" w:type="dxa"/>
            <w:vMerge w:val="restart"/>
          </w:tcPr>
          <w:p w14:paraId="5FD06511" w14:textId="77777777" w:rsidR="008B4980" w:rsidRPr="008B4980" w:rsidRDefault="008B4980" w:rsidP="008B4980">
            <w:pPr>
              <w:rPr>
                <w:sz w:val="28"/>
                <w:szCs w:val="28"/>
              </w:rPr>
            </w:pPr>
            <w:r w:rsidRPr="008B4980">
              <w:rPr>
                <w:sz w:val="28"/>
                <w:szCs w:val="28"/>
              </w:rPr>
              <w:lastRenderedPageBreak/>
              <w:t>- выполнение практического задания</w:t>
            </w:r>
          </w:p>
          <w:p w14:paraId="58C22FBD" w14:textId="77777777" w:rsidR="008B4980" w:rsidRPr="008B4980" w:rsidRDefault="008B4980" w:rsidP="008B4980">
            <w:pPr>
              <w:rPr>
                <w:sz w:val="28"/>
                <w:szCs w:val="28"/>
              </w:rPr>
            </w:pPr>
            <w:r w:rsidRPr="008B4980">
              <w:rPr>
                <w:sz w:val="28"/>
                <w:szCs w:val="28"/>
              </w:rPr>
              <w:t xml:space="preserve">- представление результатов работы; </w:t>
            </w:r>
          </w:p>
          <w:p w14:paraId="2CAE5B73" w14:textId="77777777" w:rsidR="008B4980" w:rsidRPr="008B4980" w:rsidRDefault="008B4980" w:rsidP="008B4980">
            <w:pPr>
              <w:rPr>
                <w:sz w:val="28"/>
                <w:szCs w:val="28"/>
              </w:rPr>
            </w:pPr>
            <w:r w:rsidRPr="008B4980">
              <w:rPr>
                <w:sz w:val="28"/>
                <w:szCs w:val="28"/>
              </w:rPr>
              <w:t xml:space="preserve">- участие в </w:t>
            </w:r>
            <w:r w:rsidRPr="008B4980">
              <w:rPr>
                <w:sz w:val="28"/>
                <w:szCs w:val="28"/>
              </w:rPr>
              <w:lastRenderedPageBreak/>
              <w:t>упражнении;</w:t>
            </w:r>
          </w:p>
          <w:p w14:paraId="37F712EF" w14:textId="77777777" w:rsidR="008B4980" w:rsidRPr="008B4980" w:rsidRDefault="008B4980" w:rsidP="008B4980">
            <w:pPr>
              <w:rPr>
                <w:sz w:val="28"/>
                <w:szCs w:val="28"/>
              </w:rPr>
            </w:pPr>
            <w:r w:rsidRPr="008B4980">
              <w:rPr>
                <w:sz w:val="28"/>
                <w:szCs w:val="28"/>
              </w:rPr>
              <w:t>- выполнение практического задания;</w:t>
            </w:r>
          </w:p>
          <w:p w14:paraId="1C9E3198" w14:textId="77777777" w:rsidR="008B4980" w:rsidRPr="008B4980" w:rsidRDefault="008B4980" w:rsidP="008B4980">
            <w:pPr>
              <w:rPr>
                <w:sz w:val="28"/>
                <w:szCs w:val="28"/>
              </w:rPr>
            </w:pPr>
            <w:r w:rsidRPr="008B4980">
              <w:rPr>
                <w:sz w:val="28"/>
                <w:szCs w:val="28"/>
              </w:rPr>
              <w:t>- представление результатов работы;</w:t>
            </w:r>
          </w:p>
          <w:p w14:paraId="7BE154BB" w14:textId="77777777" w:rsidR="008B4980" w:rsidRPr="008B4980" w:rsidRDefault="008B4980" w:rsidP="008B4980">
            <w:pPr>
              <w:rPr>
                <w:sz w:val="28"/>
                <w:szCs w:val="28"/>
              </w:rPr>
            </w:pPr>
            <w:r w:rsidRPr="008B4980">
              <w:rPr>
                <w:sz w:val="28"/>
                <w:szCs w:val="28"/>
              </w:rPr>
              <w:t>- участие в тренинге;</w:t>
            </w:r>
          </w:p>
          <w:p w14:paraId="0E7C72D6" w14:textId="77777777" w:rsidR="008B4980" w:rsidRPr="008B4980" w:rsidRDefault="008B4980" w:rsidP="008B4980">
            <w:pPr>
              <w:rPr>
                <w:sz w:val="28"/>
                <w:szCs w:val="28"/>
              </w:rPr>
            </w:pPr>
            <w:r w:rsidRPr="008B4980">
              <w:rPr>
                <w:sz w:val="28"/>
                <w:szCs w:val="28"/>
              </w:rPr>
              <w:t>- находят ассоциации на заданную тему</w:t>
            </w:r>
          </w:p>
          <w:p w14:paraId="574E3A9B" w14:textId="77777777" w:rsidR="008B4980" w:rsidRPr="008B4980" w:rsidRDefault="008B4980" w:rsidP="008B4980">
            <w:pPr>
              <w:rPr>
                <w:sz w:val="28"/>
                <w:szCs w:val="28"/>
              </w:rPr>
            </w:pPr>
            <w:r w:rsidRPr="008B4980">
              <w:rPr>
                <w:sz w:val="28"/>
                <w:szCs w:val="28"/>
              </w:rPr>
              <w:t>- смотрят видеоролик;</w:t>
            </w:r>
          </w:p>
          <w:p w14:paraId="6F2B355B" w14:textId="77777777" w:rsidR="008B4980" w:rsidRPr="008B4980" w:rsidRDefault="008B4980" w:rsidP="008B4980">
            <w:pPr>
              <w:rPr>
                <w:sz w:val="28"/>
                <w:szCs w:val="28"/>
              </w:rPr>
            </w:pPr>
          </w:p>
          <w:p w14:paraId="67AAD739" w14:textId="77777777" w:rsidR="008B4980" w:rsidRPr="008B4980" w:rsidRDefault="008B4980" w:rsidP="008B4980">
            <w:pPr>
              <w:rPr>
                <w:sz w:val="28"/>
                <w:szCs w:val="28"/>
              </w:rPr>
            </w:pPr>
            <w:r w:rsidRPr="008B4980">
              <w:rPr>
                <w:sz w:val="28"/>
                <w:szCs w:val="28"/>
              </w:rPr>
              <w:t>- выполнение практического задания, заполнение таблицы;</w:t>
            </w:r>
          </w:p>
          <w:p w14:paraId="200F8697" w14:textId="77777777" w:rsidR="008B4980" w:rsidRPr="008B4980" w:rsidRDefault="008B4980" w:rsidP="008B4980">
            <w:pPr>
              <w:rPr>
                <w:sz w:val="28"/>
                <w:szCs w:val="28"/>
              </w:rPr>
            </w:pPr>
            <w:r w:rsidRPr="008B4980">
              <w:rPr>
                <w:sz w:val="28"/>
                <w:szCs w:val="28"/>
              </w:rPr>
              <w:t>- представление результатов работы;</w:t>
            </w:r>
          </w:p>
        </w:tc>
        <w:tc>
          <w:tcPr>
            <w:tcW w:w="2694" w:type="dxa"/>
            <w:vMerge w:val="restart"/>
          </w:tcPr>
          <w:p w14:paraId="0EAB2361" w14:textId="77777777" w:rsidR="008B4980" w:rsidRPr="008B4980" w:rsidRDefault="008B4980" w:rsidP="008B4980">
            <w:pPr>
              <w:rPr>
                <w:sz w:val="28"/>
                <w:szCs w:val="28"/>
              </w:rPr>
            </w:pPr>
            <w:r w:rsidRPr="008B4980">
              <w:rPr>
                <w:b/>
                <w:i/>
                <w:sz w:val="28"/>
                <w:szCs w:val="28"/>
              </w:rPr>
              <w:lastRenderedPageBreak/>
              <w:t>исследовательские:</w:t>
            </w:r>
            <w:r w:rsidRPr="008B4980">
              <w:rPr>
                <w:sz w:val="28"/>
                <w:szCs w:val="28"/>
              </w:rPr>
              <w:t xml:space="preserve"> проблемно-поисковые упражнения (формулирование проблемы);</w:t>
            </w:r>
          </w:p>
          <w:p w14:paraId="5678EF84" w14:textId="77777777" w:rsidR="008B4980" w:rsidRPr="008B4980" w:rsidRDefault="008B4980" w:rsidP="008B4980">
            <w:pPr>
              <w:rPr>
                <w:b/>
                <w:i/>
                <w:sz w:val="28"/>
                <w:szCs w:val="28"/>
              </w:rPr>
            </w:pPr>
            <w:r w:rsidRPr="008B4980">
              <w:rPr>
                <w:b/>
                <w:i/>
                <w:sz w:val="28"/>
                <w:szCs w:val="28"/>
              </w:rPr>
              <w:lastRenderedPageBreak/>
              <w:t>словесные:</w:t>
            </w:r>
            <w:r w:rsidRPr="008B4980">
              <w:rPr>
                <w:sz w:val="28"/>
                <w:szCs w:val="28"/>
              </w:rPr>
              <w:t xml:space="preserve"> рассказ, сообщение, беседа, объяснение,</w:t>
            </w:r>
          </w:p>
          <w:p w14:paraId="78898C64" w14:textId="77777777" w:rsidR="008B4980" w:rsidRPr="008B4980" w:rsidRDefault="008B4980" w:rsidP="008B4980">
            <w:pPr>
              <w:pStyle w:val="afc"/>
              <w:rPr>
                <w:sz w:val="28"/>
                <w:szCs w:val="28"/>
              </w:rPr>
            </w:pPr>
            <w:r w:rsidRPr="008B4980">
              <w:rPr>
                <w:b/>
                <w:i/>
                <w:sz w:val="28"/>
                <w:szCs w:val="28"/>
              </w:rPr>
              <w:t>частично-поисковые:</w:t>
            </w:r>
            <w:r w:rsidRPr="008B4980">
              <w:rPr>
                <w:sz w:val="28"/>
                <w:szCs w:val="28"/>
              </w:rPr>
              <w:t xml:space="preserve"> эвристическая беседа</w:t>
            </w:r>
          </w:p>
          <w:p w14:paraId="4FDBD8AE" w14:textId="77777777" w:rsidR="008B4980" w:rsidRPr="008B4980" w:rsidRDefault="008B4980" w:rsidP="008B4980">
            <w:pPr>
              <w:rPr>
                <w:sz w:val="28"/>
                <w:szCs w:val="28"/>
              </w:rPr>
            </w:pPr>
            <w:r w:rsidRPr="008B4980">
              <w:rPr>
                <w:b/>
                <w:i/>
                <w:sz w:val="28"/>
                <w:szCs w:val="28"/>
              </w:rPr>
              <w:t>наглядные:</w:t>
            </w:r>
            <w:r w:rsidRPr="008B4980">
              <w:rPr>
                <w:sz w:val="28"/>
                <w:szCs w:val="28"/>
              </w:rPr>
              <w:t xml:space="preserve"> показ видеоролика</w:t>
            </w:r>
          </w:p>
          <w:p w14:paraId="40146AE5" w14:textId="77777777" w:rsidR="008B4980" w:rsidRPr="008B4980" w:rsidRDefault="008B4980" w:rsidP="008B4980">
            <w:pPr>
              <w:rPr>
                <w:sz w:val="28"/>
                <w:szCs w:val="28"/>
              </w:rPr>
            </w:pPr>
          </w:p>
          <w:p w14:paraId="6A55AB4E" w14:textId="77777777" w:rsidR="008B4980" w:rsidRPr="008B4980" w:rsidRDefault="008B4980" w:rsidP="008B4980">
            <w:pPr>
              <w:rPr>
                <w:sz w:val="28"/>
                <w:szCs w:val="28"/>
              </w:rPr>
            </w:pPr>
          </w:p>
          <w:p w14:paraId="7399C08D" w14:textId="77777777" w:rsidR="008B4980" w:rsidRPr="008B4980" w:rsidRDefault="008B4980" w:rsidP="008B4980">
            <w:pPr>
              <w:rPr>
                <w:sz w:val="28"/>
                <w:szCs w:val="28"/>
              </w:rPr>
            </w:pPr>
          </w:p>
        </w:tc>
        <w:tc>
          <w:tcPr>
            <w:tcW w:w="1701" w:type="dxa"/>
            <w:vMerge w:val="restart"/>
          </w:tcPr>
          <w:p w14:paraId="6C7CCCAB" w14:textId="77777777" w:rsidR="008B4980" w:rsidRPr="008B4980" w:rsidRDefault="008B4980" w:rsidP="008B4980">
            <w:pPr>
              <w:rPr>
                <w:sz w:val="28"/>
                <w:szCs w:val="28"/>
              </w:rPr>
            </w:pPr>
            <w:r w:rsidRPr="008B4980">
              <w:rPr>
                <w:sz w:val="28"/>
                <w:szCs w:val="28"/>
              </w:rPr>
              <w:lastRenderedPageBreak/>
              <w:t xml:space="preserve">презентация, </w:t>
            </w:r>
          </w:p>
          <w:p w14:paraId="0AC4A83F" w14:textId="77777777" w:rsidR="008B4980" w:rsidRPr="008B4980" w:rsidRDefault="008B4980" w:rsidP="008B4980">
            <w:pPr>
              <w:rPr>
                <w:sz w:val="28"/>
                <w:szCs w:val="28"/>
              </w:rPr>
            </w:pPr>
            <w:r w:rsidRPr="008B4980">
              <w:rPr>
                <w:sz w:val="28"/>
                <w:szCs w:val="28"/>
              </w:rPr>
              <w:t xml:space="preserve">рабочие папки для групп, детские </w:t>
            </w:r>
            <w:r w:rsidRPr="008B4980">
              <w:rPr>
                <w:sz w:val="28"/>
                <w:szCs w:val="28"/>
              </w:rPr>
              <w:lastRenderedPageBreak/>
              <w:t xml:space="preserve">кубики, </w:t>
            </w:r>
          </w:p>
          <w:p w14:paraId="3577308F" w14:textId="77777777" w:rsidR="008B4980" w:rsidRPr="008B4980" w:rsidRDefault="008B4980" w:rsidP="008B4980">
            <w:pPr>
              <w:rPr>
                <w:sz w:val="28"/>
                <w:szCs w:val="28"/>
              </w:rPr>
            </w:pPr>
            <w:r w:rsidRPr="008B4980">
              <w:rPr>
                <w:sz w:val="28"/>
                <w:szCs w:val="28"/>
              </w:rPr>
              <w:t>видеоролик</w:t>
            </w:r>
          </w:p>
          <w:p w14:paraId="388EB637" w14:textId="77777777" w:rsidR="008B4980" w:rsidRPr="008B4980" w:rsidRDefault="008B4980" w:rsidP="008B4980">
            <w:pPr>
              <w:rPr>
                <w:sz w:val="28"/>
                <w:szCs w:val="28"/>
              </w:rPr>
            </w:pPr>
          </w:p>
          <w:p w14:paraId="55F134C5" w14:textId="77777777" w:rsidR="008B4980" w:rsidRPr="008B4980" w:rsidRDefault="008B4980" w:rsidP="008B4980">
            <w:pPr>
              <w:rPr>
                <w:sz w:val="28"/>
                <w:szCs w:val="28"/>
              </w:rPr>
            </w:pPr>
          </w:p>
          <w:p w14:paraId="21824CC6" w14:textId="77777777" w:rsidR="008B4980" w:rsidRPr="008B4980" w:rsidRDefault="008B4980" w:rsidP="008B4980">
            <w:pPr>
              <w:rPr>
                <w:sz w:val="28"/>
                <w:szCs w:val="28"/>
              </w:rPr>
            </w:pPr>
          </w:p>
          <w:p w14:paraId="1EC80E4A" w14:textId="77777777" w:rsidR="008B4980" w:rsidRPr="008B4980" w:rsidRDefault="008B4980" w:rsidP="008B4980">
            <w:pPr>
              <w:rPr>
                <w:sz w:val="28"/>
                <w:szCs w:val="28"/>
              </w:rPr>
            </w:pPr>
            <w:r w:rsidRPr="008B4980">
              <w:rPr>
                <w:sz w:val="28"/>
                <w:szCs w:val="28"/>
              </w:rPr>
              <w:t xml:space="preserve">презентация; </w:t>
            </w:r>
          </w:p>
          <w:p w14:paraId="7BD8F5DC" w14:textId="77777777" w:rsidR="008B4980" w:rsidRPr="008B4980" w:rsidRDefault="008B4980" w:rsidP="008B4980">
            <w:pPr>
              <w:rPr>
                <w:sz w:val="28"/>
                <w:szCs w:val="28"/>
              </w:rPr>
            </w:pPr>
          </w:p>
          <w:p w14:paraId="4D5CF5FA" w14:textId="77777777" w:rsidR="008B4980" w:rsidRPr="008B4980" w:rsidRDefault="008B4980" w:rsidP="008B4980">
            <w:pPr>
              <w:rPr>
                <w:sz w:val="28"/>
                <w:szCs w:val="28"/>
              </w:rPr>
            </w:pPr>
            <w:r w:rsidRPr="008B4980">
              <w:rPr>
                <w:sz w:val="28"/>
                <w:szCs w:val="28"/>
              </w:rPr>
              <w:t>видеоролик;</w:t>
            </w:r>
          </w:p>
          <w:p w14:paraId="025557CF" w14:textId="77777777" w:rsidR="008B4980" w:rsidRPr="008B4980" w:rsidRDefault="008B4980" w:rsidP="008B4980">
            <w:pPr>
              <w:rPr>
                <w:sz w:val="28"/>
                <w:szCs w:val="28"/>
              </w:rPr>
            </w:pPr>
          </w:p>
          <w:p w14:paraId="1F164777" w14:textId="77777777" w:rsidR="008B4980" w:rsidRPr="008B4980" w:rsidRDefault="008B4980" w:rsidP="008B4980">
            <w:pPr>
              <w:rPr>
                <w:sz w:val="28"/>
                <w:szCs w:val="28"/>
              </w:rPr>
            </w:pPr>
            <w:r w:rsidRPr="008B4980">
              <w:rPr>
                <w:sz w:val="28"/>
                <w:szCs w:val="28"/>
              </w:rPr>
              <w:t>рабочие папки;</w:t>
            </w:r>
          </w:p>
        </w:tc>
        <w:tc>
          <w:tcPr>
            <w:tcW w:w="1344" w:type="dxa"/>
            <w:vMerge w:val="restart"/>
          </w:tcPr>
          <w:p w14:paraId="34C05A9A" w14:textId="77777777" w:rsidR="008B4980" w:rsidRPr="008B4980" w:rsidRDefault="008B4980" w:rsidP="008B4980">
            <w:pPr>
              <w:pStyle w:val="afc"/>
              <w:rPr>
                <w:sz w:val="28"/>
                <w:szCs w:val="28"/>
              </w:rPr>
            </w:pPr>
            <w:r w:rsidRPr="008B4980">
              <w:rPr>
                <w:sz w:val="28"/>
                <w:szCs w:val="28"/>
              </w:rPr>
              <w:lastRenderedPageBreak/>
              <w:t>ОК.4</w:t>
            </w:r>
          </w:p>
          <w:p w14:paraId="5260A388" w14:textId="77777777" w:rsidR="008B4980" w:rsidRPr="008B4980" w:rsidRDefault="008B4980" w:rsidP="008B4980">
            <w:pPr>
              <w:pStyle w:val="afc"/>
              <w:rPr>
                <w:sz w:val="28"/>
                <w:szCs w:val="28"/>
              </w:rPr>
            </w:pPr>
            <w:r w:rsidRPr="008B4980">
              <w:rPr>
                <w:sz w:val="28"/>
                <w:szCs w:val="28"/>
              </w:rPr>
              <w:t>ОК.5</w:t>
            </w:r>
          </w:p>
          <w:p w14:paraId="606E6D39" w14:textId="77777777" w:rsidR="008B4980" w:rsidRPr="008B4980" w:rsidRDefault="008B4980" w:rsidP="008B4980">
            <w:pPr>
              <w:pStyle w:val="afc"/>
              <w:rPr>
                <w:sz w:val="28"/>
                <w:szCs w:val="28"/>
              </w:rPr>
            </w:pPr>
            <w:r w:rsidRPr="008B4980">
              <w:rPr>
                <w:sz w:val="28"/>
                <w:szCs w:val="28"/>
              </w:rPr>
              <w:t>ОК.6</w:t>
            </w:r>
          </w:p>
        </w:tc>
        <w:tc>
          <w:tcPr>
            <w:tcW w:w="865" w:type="dxa"/>
          </w:tcPr>
          <w:p w14:paraId="0761153A" w14:textId="77777777" w:rsidR="008B4980" w:rsidRPr="008B4980" w:rsidRDefault="008B4980" w:rsidP="008B4980">
            <w:pPr>
              <w:pStyle w:val="afc"/>
              <w:jc w:val="center"/>
              <w:rPr>
                <w:sz w:val="28"/>
                <w:szCs w:val="28"/>
              </w:rPr>
            </w:pPr>
          </w:p>
        </w:tc>
      </w:tr>
      <w:tr w:rsidR="008B4980" w:rsidRPr="008B4980" w14:paraId="03DAB9F1" w14:textId="77777777" w:rsidTr="008B4980">
        <w:trPr>
          <w:trHeight w:val="308"/>
        </w:trPr>
        <w:tc>
          <w:tcPr>
            <w:tcW w:w="540" w:type="dxa"/>
            <w:vMerge/>
          </w:tcPr>
          <w:p w14:paraId="428AB13F" w14:textId="77777777" w:rsidR="008B4980" w:rsidRPr="008B4980" w:rsidRDefault="008B4980" w:rsidP="008B4980">
            <w:pPr>
              <w:pStyle w:val="afc"/>
              <w:rPr>
                <w:sz w:val="28"/>
                <w:szCs w:val="28"/>
              </w:rPr>
            </w:pPr>
          </w:p>
        </w:tc>
        <w:tc>
          <w:tcPr>
            <w:tcW w:w="2165" w:type="dxa"/>
            <w:vMerge/>
          </w:tcPr>
          <w:p w14:paraId="5DBE8F68" w14:textId="77777777" w:rsidR="008B4980" w:rsidRPr="008B4980" w:rsidRDefault="008B4980" w:rsidP="008B4980">
            <w:pPr>
              <w:pStyle w:val="afc"/>
              <w:rPr>
                <w:bCs/>
                <w:sz w:val="28"/>
                <w:szCs w:val="28"/>
              </w:rPr>
            </w:pPr>
          </w:p>
        </w:tc>
        <w:tc>
          <w:tcPr>
            <w:tcW w:w="3684" w:type="dxa"/>
            <w:vMerge/>
          </w:tcPr>
          <w:p w14:paraId="72907A98" w14:textId="77777777" w:rsidR="008B4980" w:rsidRPr="008B4980" w:rsidRDefault="008B4980" w:rsidP="008B4980">
            <w:pPr>
              <w:pStyle w:val="afc"/>
              <w:rPr>
                <w:sz w:val="28"/>
                <w:szCs w:val="28"/>
              </w:rPr>
            </w:pPr>
          </w:p>
        </w:tc>
        <w:tc>
          <w:tcPr>
            <w:tcW w:w="2835" w:type="dxa"/>
            <w:vMerge/>
          </w:tcPr>
          <w:p w14:paraId="2BBC160D" w14:textId="77777777" w:rsidR="008B4980" w:rsidRPr="008B4980" w:rsidRDefault="008B4980" w:rsidP="008B4980">
            <w:pPr>
              <w:rPr>
                <w:sz w:val="28"/>
                <w:szCs w:val="28"/>
              </w:rPr>
            </w:pPr>
          </w:p>
        </w:tc>
        <w:tc>
          <w:tcPr>
            <w:tcW w:w="2694" w:type="dxa"/>
            <w:vMerge/>
          </w:tcPr>
          <w:p w14:paraId="69A6BBE0" w14:textId="77777777" w:rsidR="008B4980" w:rsidRPr="008B4980" w:rsidRDefault="008B4980" w:rsidP="008B4980">
            <w:pPr>
              <w:pStyle w:val="afc"/>
              <w:rPr>
                <w:sz w:val="28"/>
                <w:szCs w:val="28"/>
              </w:rPr>
            </w:pPr>
          </w:p>
        </w:tc>
        <w:tc>
          <w:tcPr>
            <w:tcW w:w="1701" w:type="dxa"/>
            <w:vMerge/>
          </w:tcPr>
          <w:p w14:paraId="3C826155" w14:textId="77777777" w:rsidR="008B4980" w:rsidRPr="008B4980" w:rsidRDefault="008B4980" w:rsidP="008B4980">
            <w:pPr>
              <w:rPr>
                <w:sz w:val="28"/>
                <w:szCs w:val="28"/>
              </w:rPr>
            </w:pPr>
          </w:p>
        </w:tc>
        <w:tc>
          <w:tcPr>
            <w:tcW w:w="1344" w:type="dxa"/>
            <w:vMerge/>
          </w:tcPr>
          <w:p w14:paraId="70DCD55D" w14:textId="77777777" w:rsidR="008B4980" w:rsidRPr="008B4980" w:rsidRDefault="008B4980" w:rsidP="008B4980">
            <w:pPr>
              <w:pStyle w:val="afc"/>
              <w:rPr>
                <w:sz w:val="28"/>
                <w:szCs w:val="28"/>
              </w:rPr>
            </w:pPr>
          </w:p>
        </w:tc>
        <w:tc>
          <w:tcPr>
            <w:tcW w:w="865" w:type="dxa"/>
          </w:tcPr>
          <w:p w14:paraId="62F248AB" w14:textId="77777777" w:rsidR="008B4980" w:rsidRPr="008B4980" w:rsidRDefault="008B4980" w:rsidP="008B4980">
            <w:pPr>
              <w:pStyle w:val="afc"/>
              <w:jc w:val="center"/>
              <w:rPr>
                <w:sz w:val="28"/>
                <w:szCs w:val="28"/>
              </w:rPr>
            </w:pPr>
            <w:r w:rsidRPr="008B4980">
              <w:rPr>
                <w:sz w:val="28"/>
                <w:szCs w:val="28"/>
              </w:rPr>
              <w:t>25</w:t>
            </w:r>
          </w:p>
        </w:tc>
      </w:tr>
      <w:tr w:rsidR="008B4980" w:rsidRPr="008B4980" w14:paraId="3E7CA5DC" w14:textId="77777777" w:rsidTr="008B4980">
        <w:trPr>
          <w:trHeight w:val="596"/>
        </w:trPr>
        <w:tc>
          <w:tcPr>
            <w:tcW w:w="540" w:type="dxa"/>
          </w:tcPr>
          <w:p w14:paraId="791C02A7" w14:textId="77777777" w:rsidR="008B4980" w:rsidRPr="008B4980" w:rsidRDefault="008B4980" w:rsidP="008B4980">
            <w:pPr>
              <w:pStyle w:val="afc"/>
              <w:rPr>
                <w:sz w:val="28"/>
                <w:szCs w:val="28"/>
              </w:rPr>
            </w:pPr>
            <w:r w:rsidRPr="008B4980">
              <w:rPr>
                <w:sz w:val="28"/>
                <w:szCs w:val="28"/>
              </w:rPr>
              <w:lastRenderedPageBreak/>
              <w:t>4.</w:t>
            </w:r>
          </w:p>
        </w:tc>
        <w:tc>
          <w:tcPr>
            <w:tcW w:w="2165" w:type="dxa"/>
          </w:tcPr>
          <w:p w14:paraId="429EB209" w14:textId="77777777" w:rsidR="008B4980" w:rsidRPr="008B4980" w:rsidRDefault="008B4980" w:rsidP="008B4980">
            <w:pPr>
              <w:pStyle w:val="afc"/>
              <w:rPr>
                <w:b/>
                <w:bCs/>
                <w:sz w:val="28"/>
                <w:szCs w:val="28"/>
              </w:rPr>
            </w:pPr>
            <w:r w:rsidRPr="008B4980">
              <w:rPr>
                <w:b/>
                <w:bCs/>
                <w:sz w:val="28"/>
                <w:szCs w:val="28"/>
              </w:rPr>
              <w:t xml:space="preserve">Рефлексивный </w:t>
            </w:r>
          </w:p>
        </w:tc>
        <w:tc>
          <w:tcPr>
            <w:tcW w:w="3684" w:type="dxa"/>
          </w:tcPr>
          <w:p w14:paraId="5D20D65D" w14:textId="77777777" w:rsidR="008B4980" w:rsidRPr="008B4980" w:rsidRDefault="008B4980" w:rsidP="008B4980">
            <w:pPr>
              <w:pStyle w:val="afc"/>
              <w:rPr>
                <w:sz w:val="28"/>
                <w:szCs w:val="28"/>
              </w:rPr>
            </w:pPr>
            <w:r w:rsidRPr="008B4980">
              <w:rPr>
                <w:sz w:val="28"/>
                <w:szCs w:val="28"/>
              </w:rPr>
              <w:t>Подвести итог урока, оценить самостоятельную работу, заслушать студентов</w:t>
            </w:r>
          </w:p>
        </w:tc>
        <w:tc>
          <w:tcPr>
            <w:tcW w:w="2835" w:type="dxa"/>
          </w:tcPr>
          <w:p w14:paraId="4FCC987B" w14:textId="77777777" w:rsidR="008B4980" w:rsidRPr="008B4980" w:rsidRDefault="008B4980" w:rsidP="008B4980">
            <w:pPr>
              <w:pStyle w:val="afc"/>
              <w:rPr>
                <w:sz w:val="28"/>
                <w:szCs w:val="28"/>
              </w:rPr>
            </w:pPr>
            <w:r w:rsidRPr="008B4980">
              <w:rPr>
                <w:sz w:val="28"/>
                <w:szCs w:val="28"/>
              </w:rPr>
              <w:t>Заполняют лист рефлексии</w:t>
            </w:r>
          </w:p>
        </w:tc>
        <w:tc>
          <w:tcPr>
            <w:tcW w:w="2694" w:type="dxa"/>
          </w:tcPr>
          <w:p w14:paraId="770299B2" w14:textId="77777777" w:rsidR="008B4980" w:rsidRPr="008B4980" w:rsidRDefault="008B4980" w:rsidP="008B4980">
            <w:pPr>
              <w:pStyle w:val="afc"/>
              <w:rPr>
                <w:sz w:val="28"/>
                <w:szCs w:val="28"/>
              </w:rPr>
            </w:pPr>
            <w:r w:rsidRPr="008B4980">
              <w:rPr>
                <w:b/>
                <w:i/>
                <w:sz w:val="28"/>
                <w:szCs w:val="28"/>
              </w:rPr>
              <w:t xml:space="preserve">рефлексивные: </w:t>
            </w:r>
            <w:r w:rsidRPr="008B4980">
              <w:rPr>
                <w:sz w:val="28"/>
                <w:szCs w:val="28"/>
              </w:rPr>
              <w:t>анализ деятельности</w:t>
            </w:r>
          </w:p>
        </w:tc>
        <w:tc>
          <w:tcPr>
            <w:tcW w:w="1701" w:type="dxa"/>
          </w:tcPr>
          <w:p w14:paraId="39CF3AE6" w14:textId="77777777" w:rsidR="008B4980" w:rsidRPr="008B4980" w:rsidRDefault="008B4980" w:rsidP="008B4980">
            <w:pPr>
              <w:pStyle w:val="afc"/>
              <w:rPr>
                <w:sz w:val="28"/>
                <w:szCs w:val="28"/>
              </w:rPr>
            </w:pPr>
          </w:p>
        </w:tc>
        <w:tc>
          <w:tcPr>
            <w:tcW w:w="1344" w:type="dxa"/>
          </w:tcPr>
          <w:p w14:paraId="5E135F7F" w14:textId="77777777" w:rsidR="008B4980" w:rsidRPr="008B4980" w:rsidRDefault="008B4980" w:rsidP="008B4980">
            <w:pPr>
              <w:pStyle w:val="afc"/>
              <w:rPr>
                <w:sz w:val="28"/>
                <w:szCs w:val="28"/>
              </w:rPr>
            </w:pPr>
            <w:r w:rsidRPr="008B4980">
              <w:rPr>
                <w:sz w:val="28"/>
                <w:szCs w:val="28"/>
              </w:rPr>
              <w:t>ОК.3</w:t>
            </w:r>
          </w:p>
        </w:tc>
        <w:tc>
          <w:tcPr>
            <w:tcW w:w="865" w:type="dxa"/>
          </w:tcPr>
          <w:p w14:paraId="28437217" w14:textId="77777777" w:rsidR="008B4980" w:rsidRPr="008B4980" w:rsidRDefault="008B4980" w:rsidP="008B4980">
            <w:pPr>
              <w:pStyle w:val="afc"/>
              <w:jc w:val="center"/>
              <w:rPr>
                <w:sz w:val="28"/>
                <w:szCs w:val="28"/>
              </w:rPr>
            </w:pPr>
            <w:r w:rsidRPr="008B4980">
              <w:rPr>
                <w:sz w:val="28"/>
                <w:szCs w:val="28"/>
              </w:rPr>
              <w:t>8</w:t>
            </w:r>
          </w:p>
        </w:tc>
      </w:tr>
      <w:tr w:rsidR="008B4980" w:rsidRPr="008B4980" w14:paraId="60776143" w14:textId="77777777" w:rsidTr="008B4980">
        <w:trPr>
          <w:trHeight w:val="308"/>
        </w:trPr>
        <w:tc>
          <w:tcPr>
            <w:tcW w:w="540" w:type="dxa"/>
          </w:tcPr>
          <w:p w14:paraId="4EF3CA07" w14:textId="77777777" w:rsidR="008B4980" w:rsidRPr="008B4980" w:rsidRDefault="008B4980" w:rsidP="008B4980">
            <w:pPr>
              <w:pStyle w:val="afc"/>
              <w:rPr>
                <w:sz w:val="28"/>
                <w:szCs w:val="28"/>
              </w:rPr>
            </w:pPr>
          </w:p>
        </w:tc>
        <w:tc>
          <w:tcPr>
            <w:tcW w:w="2165" w:type="dxa"/>
          </w:tcPr>
          <w:p w14:paraId="799A57F7" w14:textId="77777777" w:rsidR="008B4980" w:rsidRPr="008B4980" w:rsidRDefault="008B4980" w:rsidP="008B4980">
            <w:pPr>
              <w:pStyle w:val="afc"/>
              <w:rPr>
                <w:bCs/>
                <w:sz w:val="28"/>
                <w:szCs w:val="28"/>
              </w:rPr>
            </w:pPr>
          </w:p>
        </w:tc>
        <w:tc>
          <w:tcPr>
            <w:tcW w:w="3684" w:type="dxa"/>
          </w:tcPr>
          <w:p w14:paraId="312D8E60" w14:textId="77777777" w:rsidR="008B4980" w:rsidRPr="008B4980" w:rsidRDefault="008B4980" w:rsidP="008B4980">
            <w:pPr>
              <w:pStyle w:val="afc"/>
              <w:rPr>
                <w:sz w:val="28"/>
                <w:szCs w:val="28"/>
              </w:rPr>
            </w:pPr>
          </w:p>
        </w:tc>
        <w:tc>
          <w:tcPr>
            <w:tcW w:w="2835" w:type="dxa"/>
          </w:tcPr>
          <w:p w14:paraId="3BBBC53A" w14:textId="77777777" w:rsidR="008B4980" w:rsidRPr="008B4980" w:rsidRDefault="008B4980" w:rsidP="008B4980">
            <w:pPr>
              <w:pStyle w:val="afc"/>
              <w:rPr>
                <w:sz w:val="28"/>
                <w:szCs w:val="28"/>
              </w:rPr>
            </w:pPr>
          </w:p>
        </w:tc>
        <w:tc>
          <w:tcPr>
            <w:tcW w:w="2694" w:type="dxa"/>
          </w:tcPr>
          <w:p w14:paraId="2D8A1F6F" w14:textId="77777777" w:rsidR="008B4980" w:rsidRPr="008B4980" w:rsidRDefault="008B4980" w:rsidP="008B4980">
            <w:pPr>
              <w:pStyle w:val="afc"/>
              <w:rPr>
                <w:sz w:val="28"/>
                <w:szCs w:val="28"/>
              </w:rPr>
            </w:pPr>
          </w:p>
        </w:tc>
        <w:tc>
          <w:tcPr>
            <w:tcW w:w="1701" w:type="dxa"/>
          </w:tcPr>
          <w:p w14:paraId="26E4A53D" w14:textId="77777777" w:rsidR="008B4980" w:rsidRPr="008B4980" w:rsidRDefault="008B4980" w:rsidP="008B4980">
            <w:pPr>
              <w:pStyle w:val="afc"/>
              <w:rPr>
                <w:sz w:val="28"/>
                <w:szCs w:val="28"/>
              </w:rPr>
            </w:pPr>
          </w:p>
        </w:tc>
        <w:tc>
          <w:tcPr>
            <w:tcW w:w="1344" w:type="dxa"/>
          </w:tcPr>
          <w:p w14:paraId="2CA3ECAE" w14:textId="77777777" w:rsidR="008B4980" w:rsidRPr="008B4980" w:rsidRDefault="008B4980" w:rsidP="008B4980">
            <w:pPr>
              <w:pStyle w:val="afc"/>
              <w:rPr>
                <w:sz w:val="28"/>
                <w:szCs w:val="28"/>
              </w:rPr>
            </w:pPr>
            <w:r w:rsidRPr="008B4980">
              <w:rPr>
                <w:sz w:val="28"/>
                <w:szCs w:val="28"/>
              </w:rPr>
              <w:t>Время</w:t>
            </w:r>
          </w:p>
        </w:tc>
        <w:tc>
          <w:tcPr>
            <w:tcW w:w="865" w:type="dxa"/>
          </w:tcPr>
          <w:p w14:paraId="27BB88AF" w14:textId="77777777" w:rsidR="008B4980" w:rsidRPr="008B4980" w:rsidRDefault="008B4980" w:rsidP="008B4980">
            <w:pPr>
              <w:pStyle w:val="afc"/>
              <w:rPr>
                <w:sz w:val="28"/>
                <w:szCs w:val="28"/>
              </w:rPr>
            </w:pPr>
            <w:r w:rsidRPr="008B4980">
              <w:rPr>
                <w:sz w:val="28"/>
                <w:szCs w:val="28"/>
              </w:rPr>
              <w:t>40</w:t>
            </w:r>
          </w:p>
        </w:tc>
      </w:tr>
    </w:tbl>
    <w:p w14:paraId="5EDB3050" w14:textId="77777777" w:rsidR="008B4980" w:rsidRPr="008B4980" w:rsidRDefault="008B4980" w:rsidP="008B4980">
      <w:pPr>
        <w:rPr>
          <w:b/>
          <w:color w:val="222222"/>
          <w:sz w:val="28"/>
          <w:szCs w:val="28"/>
        </w:rPr>
      </w:pPr>
    </w:p>
    <w:p w14:paraId="19D95943" w14:textId="77777777" w:rsidR="008B4980" w:rsidRPr="008B4980" w:rsidRDefault="008B4980" w:rsidP="008B4980">
      <w:pPr>
        <w:rPr>
          <w:rStyle w:val="af0"/>
          <w:b w:val="0"/>
          <w:sz w:val="28"/>
          <w:szCs w:val="28"/>
        </w:rPr>
        <w:sectPr w:rsidR="008B4980" w:rsidRPr="008B4980" w:rsidSect="008B4980">
          <w:pgSz w:w="16838" w:h="11906" w:orient="landscape"/>
          <w:pgMar w:top="1701" w:right="1134" w:bottom="851" w:left="1134" w:header="709" w:footer="709" w:gutter="0"/>
          <w:cols w:space="708"/>
          <w:docGrid w:linePitch="360"/>
        </w:sectPr>
      </w:pPr>
    </w:p>
    <w:p w14:paraId="42421DE8" w14:textId="77777777" w:rsidR="008B4980" w:rsidRPr="004F5100" w:rsidRDefault="008B4980" w:rsidP="004F5100">
      <w:pPr>
        <w:pStyle w:val="1"/>
        <w:rPr>
          <w:rFonts w:asciiTheme="minorHAnsi" w:hAnsiTheme="minorHAnsi"/>
          <w:b w:val="0"/>
          <w:color w:val="auto"/>
        </w:rPr>
      </w:pPr>
      <w:bookmarkStart w:id="148" w:name="_Toc506126549"/>
      <w:bookmarkStart w:id="149" w:name="_Toc56893929"/>
      <w:r w:rsidRPr="008B4980">
        <w:rPr>
          <w:rFonts w:asciiTheme="minorHAnsi" w:hAnsiTheme="minorHAnsi"/>
          <w:color w:val="auto"/>
        </w:rPr>
        <w:lastRenderedPageBreak/>
        <w:t>ЗАКЛЮЧЕНИЕ</w:t>
      </w:r>
      <w:bookmarkEnd w:id="148"/>
      <w:bookmarkEnd w:id="149"/>
    </w:p>
    <w:p w14:paraId="7D821A74" w14:textId="77777777" w:rsidR="008B4980" w:rsidRPr="008B4980" w:rsidRDefault="008B4980" w:rsidP="008B4980">
      <w:pPr>
        <w:ind w:firstLine="708"/>
        <w:rPr>
          <w:sz w:val="28"/>
          <w:szCs w:val="28"/>
        </w:rPr>
      </w:pPr>
      <w:r w:rsidRPr="008B4980">
        <w:rPr>
          <w:sz w:val="28"/>
          <w:szCs w:val="28"/>
        </w:rPr>
        <w:t xml:space="preserve">В уроке использованы элементы практических работ. Технология предполагает для организации саморазвития человека использовать 4 этапа урока каждый из которых, выполняет определённую функцию. Методика организации этапов урока представлена на </w:t>
      </w:r>
      <w:proofErr w:type="gramStart"/>
      <w:r w:rsidRPr="008B4980">
        <w:rPr>
          <w:sz w:val="28"/>
          <w:szCs w:val="28"/>
        </w:rPr>
        <w:t>примере  урока</w:t>
      </w:r>
      <w:proofErr w:type="gramEnd"/>
      <w:r w:rsidRPr="008B4980">
        <w:rPr>
          <w:sz w:val="28"/>
          <w:szCs w:val="28"/>
        </w:rPr>
        <w:t xml:space="preserve"> по теме «Планета толерантности».  Главной целью урока является создание </w:t>
      </w:r>
      <w:proofErr w:type="gramStart"/>
      <w:r w:rsidRPr="008B4980">
        <w:rPr>
          <w:sz w:val="28"/>
          <w:szCs w:val="28"/>
        </w:rPr>
        <w:t>условий  для</w:t>
      </w:r>
      <w:proofErr w:type="gramEnd"/>
      <w:r w:rsidRPr="008B4980">
        <w:rPr>
          <w:sz w:val="28"/>
          <w:szCs w:val="28"/>
        </w:rPr>
        <w:t xml:space="preserve"> формирования общих компетенций и развития умений обучающихся. Поэтому мне необходимо организовать взаимодействие обучающихся в познавательном процессе, создавать на уроке такую ситуацию, которая бы вызывала у учащихся желание научиться применять различные виды умений в своей деятельности.</w:t>
      </w:r>
    </w:p>
    <w:p w14:paraId="033DD7CB" w14:textId="77777777" w:rsidR="008B4980" w:rsidRPr="008B4980" w:rsidRDefault="008B4980" w:rsidP="008B4980">
      <w:pPr>
        <w:ind w:firstLine="708"/>
        <w:rPr>
          <w:sz w:val="28"/>
          <w:szCs w:val="28"/>
        </w:rPr>
      </w:pPr>
      <w:r w:rsidRPr="008B4980">
        <w:rPr>
          <w:sz w:val="28"/>
          <w:szCs w:val="28"/>
        </w:rPr>
        <w:t xml:space="preserve">Взаимодействие обучающихся на этапах урока происходит в </w:t>
      </w:r>
      <w:proofErr w:type="gramStart"/>
      <w:r w:rsidRPr="008B4980">
        <w:rPr>
          <w:sz w:val="28"/>
          <w:szCs w:val="28"/>
        </w:rPr>
        <w:t>микро группах</w:t>
      </w:r>
      <w:proofErr w:type="gramEnd"/>
      <w:r w:rsidRPr="008B4980">
        <w:rPr>
          <w:sz w:val="28"/>
          <w:szCs w:val="28"/>
        </w:rPr>
        <w:t>, где все связаны друг с другом общим познавательным процессом. Результатом работы урока будет выполненная практическая работа. Результаты работы на уроке производятся путём обязательной письменной рефлексии на рефлексивном этапе урока.</w:t>
      </w:r>
    </w:p>
    <w:p w14:paraId="768C3FC3" w14:textId="77777777" w:rsidR="008B4980" w:rsidRPr="008B4980" w:rsidRDefault="008B4980" w:rsidP="008B4980">
      <w:pPr>
        <w:numPr>
          <w:ilvl w:val="0"/>
          <w:numId w:val="148"/>
        </w:numPr>
        <w:spacing w:after="0" w:line="360" w:lineRule="auto"/>
        <w:ind w:left="0" w:firstLine="709"/>
        <w:jc w:val="both"/>
        <w:rPr>
          <w:sz w:val="28"/>
          <w:szCs w:val="28"/>
          <w:lang w:eastAsia="ru-RU"/>
        </w:rPr>
      </w:pPr>
    </w:p>
    <w:p w14:paraId="7D7724CF" w14:textId="77777777" w:rsidR="008B4980" w:rsidRPr="008B4980" w:rsidRDefault="008B4980" w:rsidP="008B4980">
      <w:pPr>
        <w:numPr>
          <w:ilvl w:val="0"/>
          <w:numId w:val="148"/>
        </w:numPr>
        <w:spacing w:after="0" w:line="360" w:lineRule="auto"/>
        <w:ind w:left="0" w:firstLine="709"/>
        <w:jc w:val="both"/>
        <w:rPr>
          <w:sz w:val="28"/>
          <w:szCs w:val="28"/>
          <w:lang w:eastAsia="ru-RU"/>
        </w:rPr>
      </w:pPr>
    </w:p>
    <w:p w14:paraId="5ECC0B9D" w14:textId="77777777" w:rsidR="008B4980" w:rsidRPr="008B4980" w:rsidRDefault="008B4980" w:rsidP="008B4980">
      <w:pPr>
        <w:numPr>
          <w:ilvl w:val="0"/>
          <w:numId w:val="148"/>
        </w:numPr>
        <w:spacing w:after="0" w:line="360" w:lineRule="auto"/>
        <w:ind w:left="0" w:firstLine="709"/>
        <w:jc w:val="both"/>
        <w:rPr>
          <w:sz w:val="28"/>
          <w:szCs w:val="28"/>
          <w:lang w:eastAsia="ru-RU"/>
        </w:rPr>
      </w:pPr>
    </w:p>
    <w:p w14:paraId="54E66DF6" w14:textId="77777777" w:rsidR="008B4980" w:rsidRPr="008B4980" w:rsidRDefault="008B4980" w:rsidP="008B4980">
      <w:pPr>
        <w:numPr>
          <w:ilvl w:val="0"/>
          <w:numId w:val="148"/>
        </w:numPr>
        <w:spacing w:after="0" w:line="360" w:lineRule="auto"/>
        <w:ind w:left="0" w:firstLine="709"/>
        <w:jc w:val="both"/>
        <w:rPr>
          <w:sz w:val="28"/>
          <w:szCs w:val="28"/>
          <w:lang w:eastAsia="ru-RU"/>
        </w:rPr>
      </w:pPr>
    </w:p>
    <w:p w14:paraId="27154DBC" w14:textId="77777777" w:rsidR="008B4980" w:rsidRPr="008B4980" w:rsidRDefault="008B4980" w:rsidP="008B4980">
      <w:pPr>
        <w:numPr>
          <w:ilvl w:val="0"/>
          <w:numId w:val="148"/>
        </w:numPr>
        <w:spacing w:after="0" w:line="360" w:lineRule="auto"/>
        <w:ind w:left="0" w:firstLine="709"/>
        <w:jc w:val="both"/>
        <w:rPr>
          <w:sz w:val="28"/>
          <w:szCs w:val="28"/>
          <w:lang w:eastAsia="ru-RU"/>
        </w:rPr>
      </w:pPr>
    </w:p>
    <w:p w14:paraId="7753F731" w14:textId="77777777" w:rsidR="008B4980" w:rsidRPr="008B4980" w:rsidRDefault="008B4980" w:rsidP="008B4980">
      <w:pPr>
        <w:numPr>
          <w:ilvl w:val="0"/>
          <w:numId w:val="148"/>
        </w:numPr>
        <w:spacing w:after="0" w:line="360" w:lineRule="auto"/>
        <w:ind w:left="0" w:firstLine="709"/>
        <w:jc w:val="both"/>
        <w:rPr>
          <w:sz w:val="28"/>
          <w:szCs w:val="28"/>
          <w:lang w:eastAsia="ru-RU"/>
        </w:rPr>
      </w:pPr>
    </w:p>
    <w:p w14:paraId="6B3F0118" w14:textId="77777777" w:rsidR="008B4980" w:rsidRPr="008B4980" w:rsidRDefault="008B4980" w:rsidP="008B4980">
      <w:pPr>
        <w:numPr>
          <w:ilvl w:val="0"/>
          <w:numId w:val="148"/>
        </w:numPr>
        <w:spacing w:after="0" w:line="360" w:lineRule="auto"/>
        <w:ind w:left="0" w:firstLine="709"/>
        <w:jc w:val="both"/>
        <w:rPr>
          <w:sz w:val="28"/>
          <w:szCs w:val="28"/>
          <w:lang w:eastAsia="ru-RU"/>
        </w:rPr>
      </w:pPr>
    </w:p>
    <w:p w14:paraId="6B19DDF1" w14:textId="77777777" w:rsidR="008B4980" w:rsidRPr="008B4980" w:rsidRDefault="008B4980" w:rsidP="008B4980">
      <w:pPr>
        <w:numPr>
          <w:ilvl w:val="0"/>
          <w:numId w:val="148"/>
        </w:numPr>
        <w:spacing w:after="0" w:line="360" w:lineRule="auto"/>
        <w:ind w:left="0" w:firstLine="709"/>
        <w:jc w:val="both"/>
        <w:rPr>
          <w:sz w:val="28"/>
          <w:szCs w:val="28"/>
          <w:lang w:eastAsia="ru-RU"/>
        </w:rPr>
      </w:pPr>
    </w:p>
    <w:p w14:paraId="5A6459DD" w14:textId="77777777" w:rsidR="008B4980" w:rsidRPr="008B4980" w:rsidRDefault="008B4980" w:rsidP="008B4980">
      <w:pPr>
        <w:numPr>
          <w:ilvl w:val="0"/>
          <w:numId w:val="148"/>
        </w:numPr>
        <w:spacing w:after="0" w:line="360" w:lineRule="auto"/>
        <w:ind w:left="0" w:firstLine="709"/>
        <w:jc w:val="both"/>
        <w:rPr>
          <w:sz w:val="28"/>
          <w:szCs w:val="28"/>
          <w:lang w:eastAsia="ru-RU"/>
        </w:rPr>
      </w:pPr>
    </w:p>
    <w:p w14:paraId="56D8621A" w14:textId="77777777" w:rsidR="008B4980" w:rsidRPr="008B4980" w:rsidRDefault="008B4980" w:rsidP="008B4980">
      <w:pPr>
        <w:numPr>
          <w:ilvl w:val="0"/>
          <w:numId w:val="148"/>
        </w:numPr>
        <w:spacing w:after="0" w:line="360" w:lineRule="auto"/>
        <w:ind w:left="0" w:firstLine="709"/>
        <w:jc w:val="both"/>
        <w:rPr>
          <w:sz w:val="28"/>
          <w:szCs w:val="28"/>
          <w:lang w:eastAsia="ru-RU"/>
        </w:rPr>
      </w:pPr>
    </w:p>
    <w:p w14:paraId="46387216" w14:textId="77777777" w:rsidR="008B4980" w:rsidRPr="008B4980" w:rsidRDefault="008B4980" w:rsidP="008B4980">
      <w:pPr>
        <w:numPr>
          <w:ilvl w:val="0"/>
          <w:numId w:val="148"/>
        </w:numPr>
        <w:spacing w:after="0" w:line="360" w:lineRule="auto"/>
        <w:ind w:left="0" w:firstLine="709"/>
        <w:jc w:val="both"/>
        <w:rPr>
          <w:sz w:val="28"/>
          <w:szCs w:val="28"/>
          <w:lang w:eastAsia="ru-RU"/>
        </w:rPr>
      </w:pPr>
    </w:p>
    <w:p w14:paraId="7E7D8C62" w14:textId="77777777" w:rsidR="008B4980" w:rsidRPr="008B4980" w:rsidRDefault="008B4980" w:rsidP="008B4980">
      <w:pPr>
        <w:numPr>
          <w:ilvl w:val="0"/>
          <w:numId w:val="148"/>
        </w:numPr>
        <w:spacing w:after="0" w:line="360" w:lineRule="auto"/>
        <w:ind w:left="0" w:firstLine="709"/>
        <w:jc w:val="both"/>
        <w:rPr>
          <w:b/>
          <w:sz w:val="28"/>
          <w:szCs w:val="28"/>
          <w:lang w:eastAsia="ru-RU"/>
        </w:rPr>
      </w:pPr>
    </w:p>
    <w:p w14:paraId="317F7600" w14:textId="77777777" w:rsidR="008B4980" w:rsidRPr="008B4980" w:rsidRDefault="008B4980" w:rsidP="008B4980">
      <w:pPr>
        <w:numPr>
          <w:ilvl w:val="0"/>
          <w:numId w:val="148"/>
        </w:numPr>
        <w:spacing w:after="0" w:line="360" w:lineRule="auto"/>
        <w:ind w:left="0" w:firstLine="709"/>
        <w:jc w:val="both"/>
        <w:rPr>
          <w:b/>
          <w:sz w:val="28"/>
          <w:szCs w:val="28"/>
          <w:lang w:eastAsia="ru-RU"/>
        </w:rPr>
      </w:pPr>
    </w:p>
    <w:p w14:paraId="01DEB525" w14:textId="77777777" w:rsidR="008B4980" w:rsidRPr="008B4980" w:rsidRDefault="008B4980" w:rsidP="008B4980">
      <w:pPr>
        <w:numPr>
          <w:ilvl w:val="0"/>
          <w:numId w:val="148"/>
        </w:numPr>
        <w:spacing w:after="0" w:line="360" w:lineRule="auto"/>
        <w:ind w:left="0" w:firstLine="709"/>
        <w:jc w:val="both"/>
        <w:rPr>
          <w:b/>
          <w:sz w:val="28"/>
          <w:szCs w:val="28"/>
          <w:lang w:eastAsia="ru-RU"/>
        </w:rPr>
      </w:pPr>
    </w:p>
    <w:p w14:paraId="57D8096F" w14:textId="77777777" w:rsidR="004F5100" w:rsidRDefault="004F5100" w:rsidP="004F5100">
      <w:pPr>
        <w:spacing w:after="0" w:line="360" w:lineRule="auto"/>
        <w:ind w:left="709"/>
        <w:jc w:val="both"/>
        <w:rPr>
          <w:b/>
          <w:sz w:val="28"/>
          <w:szCs w:val="28"/>
          <w:lang w:eastAsia="ru-RU"/>
        </w:rPr>
      </w:pPr>
      <w:bookmarkStart w:id="150" w:name="_Toc506126550"/>
    </w:p>
    <w:p w14:paraId="15EEBBA0" w14:textId="77777777" w:rsidR="008B4980" w:rsidRPr="004F5100" w:rsidRDefault="008B4980" w:rsidP="004F5100">
      <w:pPr>
        <w:spacing w:after="0" w:line="360" w:lineRule="auto"/>
        <w:ind w:left="709"/>
        <w:rPr>
          <w:b/>
          <w:sz w:val="28"/>
          <w:szCs w:val="28"/>
          <w:lang w:eastAsia="ru-RU"/>
        </w:rPr>
      </w:pPr>
      <w:r w:rsidRPr="004F5100">
        <w:rPr>
          <w:rStyle w:val="af0"/>
          <w:sz w:val="28"/>
          <w:szCs w:val="28"/>
        </w:rPr>
        <w:t>СПИСОК ИСПОЛЬЗОВАННЫХ ИСТОЧНИКОВ ИНФОРМАЦИИ</w:t>
      </w:r>
      <w:bookmarkEnd w:id="150"/>
    </w:p>
    <w:p w14:paraId="02A09A82" w14:textId="77777777" w:rsidR="008B4980" w:rsidRPr="008B4980" w:rsidRDefault="008B4980" w:rsidP="00BF6739">
      <w:pPr>
        <w:jc w:val="left"/>
        <w:rPr>
          <w:rStyle w:val="af0"/>
          <w:sz w:val="28"/>
          <w:szCs w:val="28"/>
        </w:rPr>
      </w:pPr>
      <w:r w:rsidRPr="008B4980">
        <w:rPr>
          <w:rStyle w:val="af0"/>
          <w:sz w:val="28"/>
          <w:szCs w:val="28"/>
        </w:rPr>
        <w:t>Основные источники:</w:t>
      </w:r>
    </w:p>
    <w:p w14:paraId="6654153C" w14:textId="77777777" w:rsidR="008B4980" w:rsidRPr="008B4980" w:rsidRDefault="008B4980" w:rsidP="00BF6739">
      <w:pPr>
        <w:jc w:val="left"/>
        <w:rPr>
          <w:rStyle w:val="af0"/>
          <w:b w:val="0"/>
          <w:sz w:val="28"/>
          <w:szCs w:val="28"/>
        </w:rPr>
      </w:pPr>
      <w:r w:rsidRPr="008B4980">
        <w:rPr>
          <w:rStyle w:val="af0"/>
          <w:b w:val="0"/>
          <w:sz w:val="28"/>
          <w:szCs w:val="28"/>
        </w:rPr>
        <w:t>1. Рабочая программа дисциплины «Введение в специальность: общие компетенции». ГБОУ «ГПТ» 2017г.</w:t>
      </w:r>
    </w:p>
    <w:p w14:paraId="42BF9EDA" w14:textId="77777777" w:rsidR="008B4980" w:rsidRPr="008B4980" w:rsidRDefault="008B4980" w:rsidP="00BF6739">
      <w:pPr>
        <w:jc w:val="left"/>
        <w:rPr>
          <w:rStyle w:val="af0"/>
          <w:b w:val="0"/>
          <w:sz w:val="28"/>
          <w:szCs w:val="28"/>
        </w:rPr>
      </w:pPr>
      <w:r w:rsidRPr="008B4980">
        <w:rPr>
          <w:rStyle w:val="af0"/>
          <w:b w:val="0"/>
          <w:sz w:val="28"/>
          <w:szCs w:val="28"/>
        </w:rPr>
        <w:t xml:space="preserve">2. </w:t>
      </w:r>
      <w:proofErr w:type="spellStart"/>
      <w:r w:rsidRPr="008B4980">
        <w:rPr>
          <w:rStyle w:val="af0"/>
          <w:b w:val="0"/>
          <w:sz w:val="28"/>
          <w:szCs w:val="28"/>
        </w:rPr>
        <w:t>Селевко</w:t>
      </w:r>
      <w:proofErr w:type="spellEnd"/>
      <w:r w:rsidRPr="008B4980">
        <w:rPr>
          <w:rStyle w:val="af0"/>
          <w:b w:val="0"/>
          <w:sz w:val="28"/>
          <w:szCs w:val="28"/>
        </w:rPr>
        <w:t xml:space="preserve"> Г.К. Реализуй себя. Москва. Народное образование. 2008, 111 стр.</w:t>
      </w:r>
    </w:p>
    <w:p w14:paraId="4C3DEBEF" w14:textId="77777777" w:rsidR="008B4980" w:rsidRPr="008B4980" w:rsidRDefault="008B4980" w:rsidP="00BF6739">
      <w:pPr>
        <w:jc w:val="left"/>
        <w:rPr>
          <w:rStyle w:val="af0"/>
          <w:b w:val="0"/>
          <w:sz w:val="28"/>
          <w:szCs w:val="28"/>
        </w:rPr>
      </w:pPr>
      <w:r w:rsidRPr="008B4980">
        <w:rPr>
          <w:rStyle w:val="af0"/>
          <w:b w:val="0"/>
          <w:sz w:val="28"/>
          <w:szCs w:val="28"/>
        </w:rPr>
        <w:t xml:space="preserve">3. </w:t>
      </w:r>
      <w:proofErr w:type="spellStart"/>
      <w:r w:rsidRPr="008B4980">
        <w:rPr>
          <w:rStyle w:val="af0"/>
          <w:b w:val="0"/>
          <w:sz w:val="28"/>
          <w:szCs w:val="28"/>
        </w:rPr>
        <w:t>Селевко</w:t>
      </w:r>
      <w:proofErr w:type="spellEnd"/>
      <w:r w:rsidRPr="008B4980">
        <w:rPr>
          <w:rStyle w:val="af0"/>
          <w:b w:val="0"/>
          <w:sz w:val="28"/>
          <w:szCs w:val="28"/>
        </w:rPr>
        <w:t xml:space="preserve"> Г.К. Утверждай себя. Москва. Народное образование. 2006, 109 стр.</w:t>
      </w:r>
    </w:p>
    <w:p w14:paraId="7E910863" w14:textId="77777777" w:rsidR="008B4980" w:rsidRPr="008B4980" w:rsidRDefault="008B4980" w:rsidP="00BF6739">
      <w:pPr>
        <w:jc w:val="left"/>
        <w:rPr>
          <w:rStyle w:val="af0"/>
          <w:sz w:val="28"/>
          <w:szCs w:val="28"/>
        </w:rPr>
      </w:pPr>
      <w:r w:rsidRPr="008B4980">
        <w:rPr>
          <w:rStyle w:val="af0"/>
          <w:sz w:val="28"/>
          <w:szCs w:val="28"/>
        </w:rPr>
        <w:t>Дополнительные источники:</w:t>
      </w:r>
    </w:p>
    <w:p w14:paraId="1CFBB2A1" w14:textId="77777777" w:rsidR="008B4980" w:rsidRPr="008B4980" w:rsidRDefault="008B4980" w:rsidP="00BF6739">
      <w:pPr>
        <w:jc w:val="left"/>
        <w:rPr>
          <w:rStyle w:val="af0"/>
          <w:b w:val="0"/>
          <w:sz w:val="28"/>
          <w:szCs w:val="28"/>
        </w:rPr>
      </w:pPr>
      <w:r w:rsidRPr="008B4980">
        <w:rPr>
          <w:rStyle w:val="af0"/>
          <w:b w:val="0"/>
          <w:sz w:val="28"/>
          <w:szCs w:val="28"/>
        </w:rPr>
        <w:t xml:space="preserve">1. Сорокина Е. И. Использование интерактивных методов обучения при проведении лекционных занятий [Текст] / Е. И. Сорокина, Л. Н. </w:t>
      </w:r>
      <w:proofErr w:type="spellStart"/>
      <w:r w:rsidRPr="008B4980">
        <w:rPr>
          <w:rStyle w:val="af0"/>
          <w:b w:val="0"/>
          <w:sz w:val="28"/>
          <w:szCs w:val="28"/>
        </w:rPr>
        <w:t>Маковкина</w:t>
      </w:r>
      <w:proofErr w:type="spellEnd"/>
      <w:r w:rsidRPr="008B4980">
        <w:rPr>
          <w:rStyle w:val="af0"/>
          <w:b w:val="0"/>
          <w:sz w:val="28"/>
          <w:szCs w:val="28"/>
        </w:rPr>
        <w:t xml:space="preserve">, М. О. Колобова // Теория и практика образования в современном мире: материалы III </w:t>
      </w:r>
      <w:proofErr w:type="spellStart"/>
      <w:r w:rsidRPr="008B4980">
        <w:rPr>
          <w:rStyle w:val="af0"/>
          <w:b w:val="0"/>
          <w:sz w:val="28"/>
          <w:szCs w:val="28"/>
        </w:rPr>
        <w:t>междунар</w:t>
      </w:r>
      <w:proofErr w:type="spellEnd"/>
      <w:r w:rsidRPr="008B4980">
        <w:rPr>
          <w:rStyle w:val="af0"/>
          <w:b w:val="0"/>
          <w:sz w:val="28"/>
          <w:szCs w:val="28"/>
        </w:rPr>
        <w:t xml:space="preserve">. науч. </w:t>
      </w:r>
      <w:proofErr w:type="spellStart"/>
      <w:r w:rsidRPr="008B4980">
        <w:rPr>
          <w:rStyle w:val="af0"/>
          <w:b w:val="0"/>
          <w:sz w:val="28"/>
          <w:szCs w:val="28"/>
        </w:rPr>
        <w:t>конф</w:t>
      </w:r>
      <w:proofErr w:type="spellEnd"/>
      <w:r w:rsidRPr="008B4980">
        <w:rPr>
          <w:rStyle w:val="af0"/>
          <w:b w:val="0"/>
          <w:sz w:val="28"/>
          <w:szCs w:val="28"/>
        </w:rPr>
        <w:t>. (г. Санкт-Петербург, май 2013 г.).  — СПб.: Реноме, 2013. — С. 167-169.</w:t>
      </w:r>
    </w:p>
    <w:p w14:paraId="7F009D48" w14:textId="77777777" w:rsidR="008B4980" w:rsidRPr="008B4980" w:rsidRDefault="008B4980" w:rsidP="00BF6739">
      <w:pPr>
        <w:jc w:val="left"/>
        <w:rPr>
          <w:rStyle w:val="af0"/>
          <w:sz w:val="28"/>
          <w:szCs w:val="28"/>
        </w:rPr>
      </w:pPr>
      <w:r w:rsidRPr="008B4980">
        <w:rPr>
          <w:rStyle w:val="af0"/>
          <w:sz w:val="28"/>
          <w:szCs w:val="28"/>
        </w:rPr>
        <w:t>Электронные ресурсы:</w:t>
      </w:r>
    </w:p>
    <w:p w14:paraId="559EC858" w14:textId="77777777" w:rsidR="008B4980" w:rsidRPr="008B4980" w:rsidRDefault="008B4980" w:rsidP="00BF6739">
      <w:pPr>
        <w:jc w:val="left"/>
        <w:rPr>
          <w:sz w:val="28"/>
          <w:szCs w:val="28"/>
        </w:rPr>
      </w:pPr>
      <w:r w:rsidRPr="008B4980">
        <w:rPr>
          <w:sz w:val="28"/>
          <w:szCs w:val="28"/>
        </w:rPr>
        <w:t xml:space="preserve">1. </w:t>
      </w:r>
      <w:hyperlink r:id="rId257" w:history="1">
        <w:r w:rsidRPr="008B4980">
          <w:rPr>
            <w:rStyle w:val="ae"/>
            <w:sz w:val="28"/>
            <w:szCs w:val="28"/>
            <w:lang w:val="en-US"/>
          </w:rPr>
          <w:t>http</w:t>
        </w:r>
        <w:r w:rsidRPr="008B4980">
          <w:rPr>
            <w:rStyle w:val="ae"/>
            <w:sz w:val="28"/>
            <w:szCs w:val="28"/>
          </w:rPr>
          <w:t>://</w:t>
        </w:r>
        <w:proofErr w:type="spellStart"/>
        <w:r w:rsidRPr="008B4980">
          <w:rPr>
            <w:rStyle w:val="ae"/>
            <w:sz w:val="28"/>
            <w:szCs w:val="28"/>
            <w:lang w:val="en-US"/>
          </w:rPr>
          <w:t>nsportal</w:t>
        </w:r>
        <w:proofErr w:type="spellEnd"/>
        <w:r w:rsidRPr="008B4980">
          <w:rPr>
            <w:rStyle w:val="ae"/>
            <w:sz w:val="28"/>
            <w:szCs w:val="28"/>
          </w:rPr>
          <w:t>.</w:t>
        </w:r>
        <w:proofErr w:type="spellStart"/>
        <w:r w:rsidRPr="008B4980">
          <w:rPr>
            <w:rStyle w:val="ae"/>
            <w:sz w:val="28"/>
            <w:szCs w:val="28"/>
            <w:lang w:val="en-US"/>
          </w:rPr>
          <w:t>ru</w:t>
        </w:r>
        <w:proofErr w:type="spellEnd"/>
        <w:r w:rsidRPr="008B4980">
          <w:rPr>
            <w:rStyle w:val="ae"/>
            <w:sz w:val="28"/>
            <w:szCs w:val="28"/>
          </w:rPr>
          <w:t>/</w:t>
        </w:r>
        <w:proofErr w:type="spellStart"/>
        <w:r w:rsidRPr="008B4980">
          <w:rPr>
            <w:rStyle w:val="ae"/>
            <w:sz w:val="28"/>
            <w:szCs w:val="28"/>
            <w:lang w:val="en-US"/>
          </w:rPr>
          <w:t>shkola</w:t>
        </w:r>
        <w:proofErr w:type="spellEnd"/>
        <w:r w:rsidRPr="008B4980">
          <w:rPr>
            <w:rStyle w:val="ae"/>
            <w:sz w:val="28"/>
            <w:szCs w:val="28"/>
          </w:rPr>
          <w:t>/</w:t>
        </w:r>
        <w:proofErr w:type="spellStart"/>
        <w:r w:rsidRPr="008B4980">
          <w:rPr>
            <w:rStyle w:val="ae"/>
            <w:sz w:val="28"/>
            <w:szCs w:val="28"/>
            <w:lang w:val="en-US"/>
          </w:rPr>
          <w:t>russkiy</w:t>
        </w:r>
        <w:proofErr w:type="spellEnd"/>
        <w:r w:rsidRPr="008B4980">
          <w:rPr>
            <w:rStyle w:val="ae"/>
            <w:sz w:val="28"/>
            <w:szCs w:val="28"/>
          </w:rPr>
          <w:t>-</w:t>
        </w:r>
        <w:proofErr w:type="spellStart"/>
        <w:r w:rsidRPr="008B4980">
          <w:rPr>
            <w:rStyle w:val="ae"/>
            <w:sz w:val="28"/>
            <w:szCs w:val="28"/>
            <w:lang w:val="en-US"/>
          </w:rPr>
          <w:t>yazyk</w:t>
        </w:r>
        <w:proofErr w:type="spellEnd"/>
        <w:r w:rsidRPr="008B4980">
          <w:rPr>
            <w:rStyle w:val="ae"/>
            <w:sz w:val="28"/>
            <w:szCs w:val="28"/>
          </w:rPr>
          <w:t>/</w:t>
        </w:r>
        <w:r w:rsidRPr="008B4980">
          <w:rPr>
            <w:rStyle w:val="ae"/>
            <w:sz w:val="28"/>
            <w:szCs w:val="28"/>
            <w:lang w:val="en-US"/>
          </w:rPr>
          <w:t>library</w:t>
        </w:r>
        <w:r w:rsidRPr="008B4980">
          <w:rPr>
            <w:rStyle w:val="ae"/>
            <w:sz w:val="28"/>
            <w:szCs w:val="28"/>
          </w:rPr>
          <w:t>/2013/03/24/</w:t>
        </w:r>
        <w:proofErr w:type="spellStart"/>
        <w:r w:rsidRPr="008B4980">
          <w:rPr>
            <w:rStyle w:val="ae"/>
            <w:sz w:val="28"/>
            <w:szCs w:val="28"/>
            <w:lang w:val="en-US"/>
          </w:rPr>
          <w:t>rabota</w:t>
        </w:r>
        <w:proofErr w:type="spellEnd"/>
        <w:r w:rsidRPr="008B4980">
          <w:rPr>
            <w:rStyle w:val="ae"/>
            <w:sz w:val="28"/>
            <w:szCs w:val="28"/>
          </w:rPr>
          <w:t>-</w:t>
        </w:r>
        <w:r w:rsidRPr="008B4980">
          <w:rPr>
            <w:rStyle w:val="ae"/>
            <w:sz w:val="28"/>
            <w:szCs w:val="28"/>
            <w:lang w:val="en-US"/>
          </w:rPr>
          <w:t>s</w:t>
        </w:r>
        <w:r w:rsidRPr="008B4980">
          <w:rPr>
            <w:rStyle w:val="ae"/>
            <w:sz w:val="28"/>
            <w:szCs w:val="28"/>
          </w:rPr>
          <w:t>-</w:t>
        </w:r>
        <w:proofErr w:type="spellStart"/>
        <w:r w:rsidRPr="008B4980">
          <w:rPr>
            <w:rStyle w:val="ae"/>
            <w:sz w:val="28"/>
            <w:szCs w:val="28"/>
            <w:lang w:val="en-US"/>
          </w:rPr>
          <w:t>klyuchevymi</w:t>
        </w:r>
        <w:proofErr w:type="spellEnd"/>
        <w:r w:rsidRPr="008B4980">
          <w:rPr>
            <w:rStyle w:val="ae"/>
            <w:sz w:val="28"/>
            <w:szCs w:val="28"/>
          </w:rPr>
          <w:t>-</w:t>
        </w:r>
        <w:proofErr w:type="spellStart"/>
        <w:r w:rsidRPr="008B4980">
          <w:rPr>
            <w:rStyle w:val="ae"/>
            <w:sz w:val="28"/>
            <w:szCs w:val="28"/>
            <w:lang w:val="en-US"/>
          </w:rPr>
          <w:t>slovami</w:t>
        </w:r>
        <w:proofErr w:type="spellEnd"/>
        <w:r w:rsidRPr="008B4980">
          <w:rPr>
            <w:rStyle w:val="ae"/>
            <w:sz w:val="28"/>
            <w:szCs w:val="28"/>
          </w:rPr>
          <w:t>-</w:t>
        </w:r>
        <w:proofErr w:type="spellStart"/>
        <w:r w:rsidRPr="008B4980">
          <w:rPr>
            <w:rStyle w:val="ae"/>
            <w:sz w:val="28"/>
            <w:szCs w:val="28"/>
            <w:lang w:val="en-US"/>
          </w:rPr>
          <w:t>russkoy</w:t>
        </w:r>
        <w:proofErr w:type="spellEnd"/>
        <w:r w:rsidRPr="008B4980">
          <w:rPr>
            <w:rStyle w:val="ae"/>
            <w:sz w:val="28"/>
            <w:szCs w:val="28"/>
          </w:rPr>
          <w:t>-</w:t>
        </w:r>
        <w:proofErr w:type="spellStart"/>
        <w:r w:rsidRPr="008B4980">
          <w:rPr>
            <w:rStyle w:val="ae"/>
            <w:sz w:val="28"/>
            <w:szCs w:val="28"/>
            <w:lang w:val="en-US"/>
          </w:rPr>
          <w:t>kultury</w:t>
        </w:r>
        <w:proofErr w:type="spellEnd"/>
        <w:r w:rsidRPr="008B4980">
          <w:rPr>
            <w:rStyle w:val="ae"/>
            <w:sz w:val="28"/>
            <w:szCs w:val="28"/>
          </w:rPr>
          <w:t>-</w:t>
        </w:r>
        <w:proofErr w:type="spellStart"/>
        <w:r w:rsidRPr="008B4980">
          <w:rPr>
            <w:rStyle w:val="ae"/>
            <w:sz w:val="28"/>
            <w:szCs w:val="28"/>
            <w:lang w:val="en-US"/>
          </w:rPr>
          <w:t>na</w:t>
        </w:r>
        <w:proofErr w:type="spellEnd"/>
        <w:r w:rsidRPr="008B4980">
          <w:rPr>
            <w:rStyle w:val="ae"/>
            <w:sz w:val="28"/>
            <w:szCs w:val="28"/>
          </w:rPr>
          <w:t>-</w:t>
        </w:r>
        <w:proofErr w:type="spellStart"/>
        <w:r w:rsidRPr="008B4980">
          <w:rPr>
            <w:rStyle w:val="ae"/>
            <w:sz w:val="28"/>
            <w:szCs w:val="28"/>
            <w:lang w:val="en-US"/>
          </w:rPr>
          <w:t>urokakh</w:t>
        </w:r>
        <w:proofErr w:type="spellEnd"/>
      </w:hyperlink>
    </w:p>
    <w:p w14:paraId="4778B51B" w14:textId="77777777" w:rsidR="008B4980" w:rsidRPr="008B4980" w:rsidRDefault="008B4980" w:rsidP="00BF6739">
      <w:pPr>
        <w:jc w:val="left"/>
        <w:rPr>
          <w:sz w:val="28"/>
          <w:szCs w:val="28"/>
        </w:rPr>
      </w:pPr>
      <w:r w:rsidRPr="008B4980">
        <w:rPr>
          <w:sz w:val="28"/>
          <w:szCs w:val="28"/>
        </w:rPr>
        <w:t xml:space="preserve">2. </w:t>
      </w:r>
      <w:hyperlink r:id="rId258" w:history="1">
        <w:r w:rsidRPr="008B4980">
          <w:rPr>
            <w:rStyle w:val="ae"/>
            <w:sz w:val="28"/>
            <w:szCs w:val="28"/>
          </w:rPr>
          <w:t>https://ru.wikipedia.org/wiki/%CF%EE%E1%E5%E4%E0</w:t>
        </w:r>
      </w:hyperlink>
    </w:p>
    <w:p w14:paraId="7CC89E2D" w14:textId="77777777" w:rsidR="008B4980" w:rsidRPr="008B4980" w:rsidRDefault="008B4980" w:rsidP="00BF6739">
      <w:pPr>
        <w:jc w:val="left"/>
        <w:rPr>
          <w:sz w:val="28"/>
          <w:szCs w:val="28"/>
        </w:rPr>
      </w:pPr>
      <w:r w:rsidRPr="008B4980">
        <w:rPr>
          <w:sz w:val="28"/>
          <w:szCs w:val="28"/>
        </w:rPr>
        <w:t xml:space="preserve">3. </w:t>
      </w:r>
      <w:hyperlink r:id="rId259" w:history="1">
        <w:r w:rsidRPr="008B4980">
          <w:rPr>
            <w:rStyle w:val="ae"/>
            <w:sz w:val="28"/>
            <w:szCs w:val="28"/>
          </w:rPr>
          <w:t>http://www.nngasu.ru/education/high_education/education_manual.pdf</w:t>
        </w:r>
      </w:hyperlink>
    </w:p>
    <w:p w14:paraId="37692E97" w14:textId="77777777" w:rsidR="008B4980" w:rsidRPr="008B4980" w:rsidRDefault="008B4980" w:rsidP="00BF6739">
      <w:pPr>
        <w:jc w:val="left"/>
        <w:rPr>
          <w:sz w:val="28"/>
          <w:szCs w:val="28"/>
        </w:rPr>
      </w:pPr>
      <w:r w:rsidRPr="008B4980">
        <w:rPr>
          <w:sz w:val="28"/>
          <w:szCs w:val="28"/>
        </w:rPr>
        <w:t xml:space="preserve">4. </w:t>
      </w:r>
      <w:hyperlink r:id="rId260" w:history="1">
        <w:r w:rsidRPr="008B4980">
          <w:rPr>
            <w:rStyle w:val="ae"/>
            <w:sz w:val="28"/>
            <w:szCs w:val="28"/>
          </w:rPr>
          <w:t>http://www.moluch.ru/conf/ped/archive/70/3811/</w:t>
        </w:r>
      </w:hyperlink>
    </w:p>
    <w:p w14:paraId="592D35A3" w14:textId="77777777" w:rsidR="008B4980" w:rsidRPr="008B4980" w:rsidRDefault="008B4980" w:rsidP="00BF6739">
      <w:pPr>
        <w:jc w:val="left"/>
        <w:rPr>
          <w:sz w:val="28"/>
          <w:szCs w:val="28"/>
        </w:rPr>
      </w:pPr>
      <w:r w:rsidRPr="008B4980">
        <w:rPr>
          <w:sz w:val="28"/>
          <w:szCs w:val="28"/>
        </w:rPr>
        <w:t xml:space="preserve">5. </w:t>
      </w:r>
      <w:hyperlink r:id="rId261" w:history="1">
        <w:r w:rsidRPr="008B4980">
          <w:rPr>
            <w:rStyle w:val="ae"/>
            <w:sz w:val="28"/>
            <w:szCs w:val="28"/>
          </w:rPr>
          <w:t>http://krasivye-stihi.3dn.ru/load/o_vojne_voennye/stikhi_o_vojne_do_slez/23-1-0-101</w:t>
        </w:r>
      </w:hyperlink>
    </w:p>
    <w:p w14:paraId="366FA5CD" w14:textId="77777777" w:rsidR="008B4980" w:rsidRPr="008B4980" w:rsidRDefault="008B4980" w:rsidP="00BF6739">
      <w:pPr>
        <w:jc w:val="left"/>
        <w:rPr>
          <w:sz w:val="28"/>
          <w:szCs w:val="28"/>
        </w:rPr>
      </w:pPr>
      <w:r w:rsidRPr="008B4980">
        <w:rPr>
          <w:sz w:val="28"/>
          <w:szCs w:val="28"/>
        </w:rPr>
        <w:t xml:space="preserve">6. </w:t>
      </w:r>
      <w:hyperlink r:id="rId262" w:anchor="ixzz3M42tuKCc" w:history="1">
        <w:r w:rsidRPr="008B4980">
          <w:rPr>
            <w:rStyle w:val="ae"/>
            <w:sz w:val="28"/>
            <w:szCs w:val="28"/>
          </w:rPr>
          <w:t>http://www.pravmir.ru/aleksandr-nevskij-myslitel-filosof-strateg-svyatoj/#ixzz3M42tuKCc</w:t>
        </w:r>
      </w:hyperlink>
    </w:p>
    <w:p w14:paraId="74387F6A" w14:textId="77777777" w:rsidR="008B4980" w:rsidRPr="008B4980" w:rsidRDefault="008B4980" w:rsidP="00BF6739">
      <w:pPr>
        <w:jc w:val="left"/>
        <w:rPr>
          <w:rStyle w:val="af0"/>
          <w:b w:val="0"/>
          <w:bCs w:val="0"/>
          <w:sz w:val="28"/>
          <w:szCs w:val="28"/>
        </w:rPr>
      </w:pPr>
      <w:r w:rsidRPr="008B4980">
        <w:rPr>
          <w:sz w:val="28"/>
          <w:szCs w:val="28"/>
        </w:rPr>
        <w:t xml:space="preserve">7. </w:t>
      </w:r>
      <w:hyperlink r:id="rId263" w:history="1">
        <w:r w:rsidRPr="008B4980">
          <w:rPr>
            <w:rStyle w:val="ae"/>
            <w:sz w:val="28"/>
            <w:szCs w:val="28"/>
          </w:rPr>
          <w:t>http://www.calend.ru/person/2920/</w:t>
        </w:r>
      </w:hyperlink>
    </w:p>
    <w:p w14:paraId="367CEC76" w14:textId="77777777" w:rsidR="008B4980" w:rsidRPr="008B4980" w:rsidRDefault="008B4980" w:rsidP="00BF6739">
      <w:pPr>
        <w:spacing w:line="360" w:lineRule="auto"/>
        <w:jc w:val="left"/>
        <w:rPr>
          <w:sz w:val="28"/>
          <w:szCs w:val="28"/>
        </w:rPr>
      </w:pPr>
    </w:p>
    <w:p w14:paraId="71883485" w14:textId="77777777" w:rsidR="008B4980" w:rsidRPr="008B4980" w:rsidRDefault="008B4980" w:rsidP="008B4980">
      <w:pPr>
        <w:spacing w:line="360" w:lineRule="auto"/>
        <w:jc w:val="both"/>
        <w:rPr>
          <w:sz w:val="28"/>
          <w:szCs w:val="28"/>
        </w:rPr>
      </w:pPr>
    </w:p>
    <w:p w14:paraId="1153C15D" w14:textId="77777777" w:rsidR="008B4980" w:rsidRPr="008B4980" w:rsidRDefault="008B4980" w:rsidP="004F5100">
      <w:pPr>
        <w:pStyle w:val="1"/>
        <w:jc w:val="right"/>
        <w:rPr>
          <w:rFonts w:asciiTheme="minorHAnsi" w:hAnsiTheme="minorHAnsi"/>
          <w:color w:val="auto"/>
        </w:rPr>
      </w:pPr>
      <w:bookmarkStart w:id="151" w:name="_Toc506126551"/>
      <w:bookmarkStart w:id="152" w:name="_Toc56893930"/>
      <w:r w:rsidRPr="008B4980">
        <w:rPr>
          <w:rFonts w:asciiTheme="minorHAnsi" w:hAnsiTheme="minorHAnsi"/>
          <w:color w:val="auto"/>
        </w:rPr>
        <w:lastRenderedPageBreak/>
        <w:t>Приложение А.</w:t>
      </w:r>
      <w:bookmarkEnd w:id="151"/>
      <w:bookmarkEnd w:id="152"/>
    </w:p>
    <w:p w14:paraId="552DC7C1" w14:textId="77777777" w:rsidR="008B4980" w:rsidRPr="008B4980" w:rsidRDefault="008B4980" w:rsidP="008B4980">
      <w:pPr>
        <w:spacing w:line="360" w:lineRule="auto"/>
        <w:rPr>
          <w:b/>
          <w:sz w:val="28"/>
          <w:szCs w:val="28"/>
        </w:rPr>
      </w:pPr>
      <w:r w:rsidRPr="008B4980">
        <w:rPr>
          <w:b/>
          <w:sz w:val="28"/>
          <w:szCs w:val="28"/>
        </w:rPr>
        <w:t>Практическое задание №1</w:t>
      </w:r>
    </w:p>
    <w:p w14:paraId="58550F14" w14:textId="77777777" w:rsidR="008B4980" w:rsidRPr="008B4980" w:rsidRDefault="008B4980" w:rsidP="008B4980">
      <w:pPr>
        <w:spacing w:line="360" w:lineRule="auto"/>
        <w:jc w:val="both"/>
        <w:rPr>
          <w:sz w:val="28"/>
          <w:szCs w:val="28"/>
        </w:rPr>
      </w:pPr>
      <w:r w:rsidRPr="008B4980">
        <w:rPr>
          <w:sz w:val="28"/>
          <w:szCs w:val="28"/>
        </w:rPr>
        <w:t>1. Найдите в словаре слово «толерантность» и запишите определение в листе рабочей паки.</w:t>
      </w:r>
    </w:p>
    <w:p w14:paraId="5230558B" w14:textId="77777777" w:rsidR="008B4980" w:rsidRPr="008B4980" w:rsidRDefault="008B4980" w:rsidP="008B4980">
      <w:pPr>
        <w:spacing w:line="360" w:lineRule="auto"/>
        <w:jc w:val="both"/>
        <w:rPr>
          <w:sz w:val="28"/>
          <w:szCs w:val="28"/>
        </w:rPr>
      </w:pPr>
      <w:r w:rsidRPr="008B4980">
        <w:rPr>
          <w:sz w:val="28"/>
          <w:szCs w:val="28"/>
        </w:rPr>
        <w:t>2. Время выполнения 2 минуты.</w:t>
      </w:r>
    </w:p>
    <w:p w14:paraId="234EA930" w14:textId="77777777" w:rsidR="008B4980" w:rsidRPr="008B4980" w:rsidRDefault="008B4980" w:rsidP="008B4980">
      <w:pPr>
        <w:spacing w:line="360" w:lineRule="auto"/>
        <w:rPr>
          <w:sz w:val="28"/>
          <w:szCs w:val="28"/>
        </w:rPr>
      </w:pPr>
      <w:r w:rsidRPr="008B4980">
        <w:rPr>
          <w:sz w:val="28"/>
          <w:szCs w:val="28"/>
        </w:rPr>
        <w:t>Толерантность - _________________________________________________________________</w:t>
      </w:r>
    </w:p>
    <w:p w14:paraId="1BBD5B4D" w14:textId="77777777" w:rsidR="008B4980" w:rsidRPr="008B4980" w:rsidRDefault="008B4980" w:rsidP="008B4980">
      <w:pPr>
        <w:spacing w:line="360" w:lineRule="auto"/>
        <w:jc w:val="both"/>
        <w:rPr>
          <w:sz w:val="28"/>
          <w:szCs w:val="28"/>
        </w:rPr>
      </w:pPr>
    </w:p>
    <w:p w14:paraId="4A6449AD" w14:textId="77777777" w:rsidR="008B4980" w:rsidRPr="008B4980" w:rsidRDefault="008B4980" w:rsidP="008B4980">
      <w:pPr>
        <w:spacing w:line="360" w:lineRule="auto"/>
        <w:jc w:val="both"/>
        <w:rPr>
          <w:sz w:val="28"/>
          <w:szCs w:val="28"/>
        </w:rPr>
      </w:pPr>
    </w:p>
    <w:p w14:paraId="046B4E3D" w14:textId="77777777" w:rsidR="008B4980" w:rsidRPr="008B4980" w:rsidRDefault="008B4980" w:rsidP="008B4980">
      <w:pPr>
        <w:spacing w:line="360" w:lineRule="auto"/>
        <w:jc w:val="both"/>
        <w:rPr>
          <w:sz w:val="28"/>
          <w:szCs w:val="28"/>
        </w:rPr>
      </w:pPr>
    </w:p>
    <w:p w14:paraId="23A52C37" w14:textId="77777777" w:rsidR="008B4980" w:rsidRPr="008B4980" w:rsidRDefault="008B4980" w:rsidP="008B4980">
      <w:pPr>
        <w:spacing w:line="360" w:lineRule="auto"/>
        <w:jc w:val="both"/>
        <w:rPr>
          <w:sz w:val="28"/>
          <w:szCs w:val="28"/>
        </w:rPr>
      </w:pPr>
    </w:p>
    <w:p w14:paraId="129DFA59" w14:textId="77777777" w:rsidR="008B4980" w:rsidRPr="008B4980" w:rsidRDefault="008B4980" w:rsidP="008B4980">
      <w:pPr>
        <w:spacing w:line="360" w:lineRule="auto"/>
        <w:jc w:val="both"/>
        <w:rPr>
          <w:sz w:val="28"/>
          <w:szCs w:val="28"/>
        </w:rPr>
      </w:pPr>
    </w:p>
    <w:p w14:paraId="5199DCEE" w14:textId="77777777" w:rsidR="008B4980" w:rsidRPr="008B4980" w:rsidRDefault="008B4980" w:rsidP="008B4980">
      <w:pPr>
        <w:spacing w:line="360" w:lineRule="auto"/>
        <w:jc w:val="both"/>
        <w:rPr>
          <w:sz w:val="28"/>
          <w:szCs w:val="28"/>
        </w:rPr>
      </w:pPr>
    </w:p>
    <w:p w14:paraId="16BD83EF" w14:textId="77777777" w:rsidR="008B4980" w:rsidRPr="008B4980" w:rsidRDefault="008B4980" w:rsidP="008B4980">
      <w:pPr>
        <w:spacing w:line="360" w:lineRule="auto"/>
        <w:jc w:val="both"/>
        <w:rPr>
          <w:sz w:val="28"/>
          <w:szCs w:val="28"/>
        </w:rPr>
      </w:pPr>
    </w:p>
    <w:p w14:paraId="7F7B29C2" w14:textId="77777777" w:rsidR="008B4980" w:rsidRPr="008B4980" w:rsidRDefault="008B4980" w:rsidP="008B4980">
      <w:pPr>
        <w:spacing w:line="360" w:lineRule="auto"/>
        <w:jc w:val="both"/>
        <w:rPr>
          <w:sz w:val="28"/>
          <w:szCs w:val="28"/>
        </w:rPr>
      </w:pPr>
    </w:p>
    <w:p w14:paraId="32FDF1B0" w14:textId="77777777" w:rsidR="008B4980" w:rsidRPr="008B4980" w:rsidRDefault="008B4980" w:rsidP="008B4980">
      <w:pPr>
        <w:spacing w:line="360" w:lineRule="auto"/>
        <w:jc w:val="both"/>
        <w:rPr>
          <w:sz w:val="28"/>
          <w:szCs w:val="28"/>
        </w:rPr>
      </w:pPr>
    </w:p>
    <w:p w14:paraId="532DAA4E" w14:textId="77777777" w:rsidR="008B4980" w:rsidRPr="008B4980" w:rsidRDefault="008B4980" w:rsidP="008B4980">
      <w:pPr>
        <w:spacing w:line="360" w:lineRule="auto"/>
        <w:jc w:val="both"/>
        <w:rPr>
          <w:sz w:val="28"/>
          <w:szCs w:val="28"/>
        </w:rPr>
      </w:pPr>
    </w:p>
    <w:p w14:paraId="19EB431C" w14:textId="77777777" w:rsidR="008B4980" w:rsidRPr="008B4980" w:rsidRDefault="008B4980" w:rsidP="008B4980">
      <w:pPr>
        <w:spacing w:line="360" w:lineRule="auto"/>
        <w:jc w:val="both"/>
        <w:rPr>
          <w:sz w:val="28"/>
          <w:szCs w:val="28"/>
        </w:rPr>
      </w:pPr>
    </w:p>
    <w:p w14:paraId="717A5BAA" w14:textId="77777777" w:rsidR="008B4980" w:rsidRPr="008B4980" w:rsidRDefault="008B4980" w:rsidP="008B4980">
      <w:pPr>
        <w:spacing w:line="360" w:lineRule="auto"/>
        <w:jc w:val="both"/>
        <w:rPr>
          <w:sz w:val="28"/>
          <w:szCs w:val="28"/>
        </w:rPr>
      </w:pPr>
    </w:p>
    <w:p w14:paraId="7E1B886F" w14:textId="77777777" w:rsidR="008B4980" w:rsidRPr="008B4980" w:rsidRDefault="008B4980" w:rsidP="008B4980">
      <w:pPr>
        <w:spacing w:line="360" w:lineRule="auto"/>
        <w:jc w:val="both"/>
        <w:rPr>
          <w:sz w:val="28"/>
          <w:szCs w:val="28"/>
        </w:rPr>
      </w:pPr>
    </w:p>
    <w:p w14:paraId="014DF7F3" w14:textId="77777777" w:rsidR="008B4980" w:rsidRPr="008B4980" w:rsidRDefault="008B4980" w:rsidP="004F5100">
      <w:pPr>
        <w:spacing w:line="360" w:lineRule="auto"/>
        <w:rPr>
          <w:b/>
          <w:sz w:val="28"/>
          <w:szCs w:val="28"/>
        </w:rPr>
      </w:pPr>
    </w:p>
    <w:p w14:paraId="272DCEDD" w14:textId="77777777" w:rsidR="008B4980" w:rsidRPr="008B4980" w:rsidRDefault="008B4980" w:rsidP="008B4980">
      <w:pPr>
        <w:spacing w:line="360" w:lineRule="auto"/>
        <w:jc w:val="right"/>
        <w:rPr>
          <w:b/>
          <w:sz w:val="28"/>
          <w:szCs w:val="28"/>
        </w:rPr>
      </w:pPr>
      <w:r w:rsidRPr="008B4980">
        <w:rPr>
          <w:b/>
          <w:sz w:val="28"/>
          <w:szCs w:val="28"/>
        </w:rPr>
        <w:lastRenderedPageBreak/>
        <w:t>Приложение Б.</w:t>
      </w:r>
    </w:p>
    <w:p w14:paraId="2365C6DC" w14:textId="77777777" w:rsidR="008B4980" w:rsidRPr="008B4980" w:rsidRDefault="008B4980" w:rsidP="008B4980">
      <w:pPr>
        <w:spacing w:line="360" w:lineRule="auto"/>
        <w:rPr>
          <w:b/>
          <w:sz w:val="28"/>
          <w:szCs w:val="28"/>
        </w:rPr>
      </w:pPr>
      <w:r w:rsidRPr="008B4980">
        <w:rPr>
          <w:b/>
          <w:sz w:val="28"/>
          <w:szCs w:val="28"/>
        </w:rPr>
        <w:t>Практическое задание №2</w:t>
      </w:r>
    </w:p>
    <w:p w14:paraId="128AAB59" w14:textId="77777777" w:rsidR="008B4980" w:rsidRPr="008B4980" w:rsidRDefault="008B4980" w:rsidP="008B4980">
      <w:pPr>
        <w:spacing w:line="360" w:lineRule="auto"/>
        <w:rPr>
          <w:sz w:val="28"/>
          <w:szCs w:val="28"/>
        </w:rPr>
      </w:pPr>
      <w:r w:rsidRPr="008B4980">
        <w:rPr>
          <w:sz w:val="28"/>
          <w:szCs w:val="28"/>
        </w:rPr>
        <w:t>1. Заполните таблицу «Сходства и различия людей».</w:t>
      </w:r>
    </w:p>
    <w:p w14:paraId="6CDC20C0" w14:textId="77777777" w:rsidR="008B4980" w:rsidRPr="008B4980" w:rsidRDefault="008B4980" w:rsidP="008B4980">
      <w:pPr>
        <w:spacing w:line="360" w:lineRule="auto"/>
        <w:jc w:val="both"/>
        <w:rPr>
          <w:sz w:val="28"/>
          <w:szCs w:val="28"/>
        </w:rPr>
      </w:pPr>
      <w:r w:rsidRPr="008B4980">
        <w:rPr>
          <w:sz w:val="28"/>
          <w:szCs w:val="28"/>
        </w:rPr>
        <w:t>2. Время выполнения 2 минуты.</w:t>
      </w:r>
    </w:p>
    <w:tbl>
      <w:tblPr>
        <w:tblStyle w:val="af3"/>
        <w:tblW w:w="0" w:type="auto"/>
        <w:tblLook w:val="04A0" w:firstRow="1" w:lastRow="0" w:firstColumn="1" w:lastColumn="0" w:noHBand="0" w:noVBand="1"/>
      </w:tblPr>
      <w:tblGrid>
        <w:gridCol w:w="4926"/>
        <w:gridCol w:w="4927"/>
      </w:tblGrid>
      <w:tr w:rsidR="008B4980" w:rsidRPr="008B4980" w14:paraId="2A7161A7" w14:textId="77777777" w:rsidTr="008B4980">
        <w:tc>
          <w:tcPr>
            <w:tcW w:w="4927" w:type="dxa"/>
          </w:tcPr>
          <w:p w14:paraId="53E15CC6" w14:textId="77777777" w:rsidR="008B4980" w:rsidRPr="008B4980" w:rsidRDefault="008B4980" w:rsidP="008B4980">
            <w:pPr>
              <w:spacing w:line="360" w:lineRule="auto"/>
              <w:rPr>
                <w:b/>
                <w:sz w:val="28"/>
                <w:szCs w:val="28"/>
              </w:rPr>
            </w:pPr>
            <w:r w:rsidRPr="008B4980">
              <w:rPr>
                <w:b/>
                <w:sz w:val="28"/>
                <w:szCs w:val="28"/>
              </w:rPr>
              <w:t>Сходства</w:t>
            </w:r>
          </w:p>
        </w:tc>
        <w:tc>
          <w:tcPr>
            <w:tcW w:w="4927" w:type="dxa"/>
          </w:tcPr>
          <w:p w14:paraId="07B0F345" w14:textId="77777777" w:rsidR="008B4980" w:rsidRPr="008B4980" w:rsidRDefault="008B4980" w:rsidP="008B4980">
            <w:pPr>
              <w:spacing w:line="360" w:lineRule="auto"/>
              <w:rPr>
                <w:b/>
                <w:sz w:val="28"/>
                <w:szCs w:val="28"/>
              </w:rPr>
            </w:pPr>
            <w:r w:rsidRPr="008B4980">
              <w:rPr>
                <w:b/>
                <w:sz w:val="28"/>
                <w:szCs w:val="28"/>
              </w:rPr>
              <w:t>Различия</w:t>
            </w:r>
          </w:p>
        </w:tc>
      </w:tr>
      <w:tr w:rsidR="008B4980" w:rsidRPr="008B4980" w14:paraId="30C0C6E9" w14:textId="77777777" w:rsidTr="008B4980">
        <w:tc>
          <w:tcPr>
            <w:tcW w:w="4927" w:type="dxa"/>
          </w:tcPr>
          <w:p w14:paraId="5ABC175D" w14:textId="77777777" w:rsidR="008B4980" w:rsidRPr="008B4980" w:rsidRDefault="008B4980" w:rsidP="008B4980">
            <w:pPr>
              <w:spacing w:line="360" w:lineRule="auto"/>
              <w:rPr>
                <w:sz w:val="28"/>
                <w:szCs w:val="28"/>
              </w:rPr>
            </w:pPr>
          </w:p>
        </w:tc>
        <w:tc>
          <w:tcPr>
            <w:tcW w:w="4927" w:type="dxa"/>
          </w:tcPr>
          <w:p w14:paraId="7CD92080" w14:textId="77777777" w:rsidR="008B4980" w:rsidRPr="008B4980" w:rsidRDefault="008B4980" w:rsidP="008B4980">
            <w:pPr>
              <w:spacing w:line="360" w:lineRule="auto"/>
              <w:rPr>
                <w:sz w:val="28"/>
                <w:szCs w:val="28"/>
              </w:rPr>
            </w:pPr>
          </w:p>
        </w:tc>
      </w:tr>
      <w:tr w:rsidR="008B4980" w:rsidRPr="008B4980" w14:paraId="510FBA11" w14:textId="77777777" w:rsidTr="008B4980">
        <w:tc>
          <w:tcPr>
            <w:tcW w:w="4927" w:type="dxa"/>
          </w:tcPr>
          <w:p w14:paraId="6E9BAE96" w14:textId="77777777" w:rsidR="008B4980" w:rsidRPr="008B4980" w:rsidRDefault="008B4980" w:rsidP="008B4980">
            <w:pPr>
              <w:spacing w:line="360" w:lineRule="auto"/>
              <w:rPr>
                <w:sz w:val="28"/>
                <w:szCs w:val="28"/>
              </w:rPr>
            </w:pPr>
          </w:p>
        </w:tc>
        <w:tc>
          <w:tcPr>
            <w:tcW w:w="4927" w:type="dxa"/>
          </w:tcPr>
          <w:p w14:paraId="65859771" w14:textId="77777777" w:rsidR="008B4980" w:rsidRPr="008B4980" w:rsidRDefault="008B4980" w:rsidP="008B4980">
            <w:pPr>
              <w:spacing w:line="360" w:lineRule="auto"/>
              <w:rPr>
                <w:sz w:val="28"/>
                <w:szCs w:val="28"/>
              </w:rPr>
            </w:pPr>
          </w:p>
        </w:tc>
      </w:tr>
    </w:tbl>
    <w:p w14:paraId="63620D38" w14:textId="77777777" w:rsidR="008B4980" w:rsidRPr="008B4980" w:rsidRDefault="008B4980" w:rsidP="008B4980">
      <w:pPr>
        <w:spacing w:line="360" w:lineRule="auto"/>
        <w:rPr>
          <w:sz w:val="28"/>
          <w:szCs w:val="28"/>
        </w:rPr>
      </w:pPr>
    </w:p>
    <w:p w14:paraId="43A1FE87" w14:textId="77777777" w:rsidR="008B4980" w:rsidRPr="008B4980" w:rsidRDefault="008B4980" w:rsidP="008B4980">
      <w:pPr>
        <w:spacing w:line="360" w:lineRule="auto"/>
        <w:jc w:val="right"/>
        <w:rPr>
          <w:sz w:val="28"/>
          <w:szCs w:val="28"/>
        </w:rPr>
      </w:pPr>
      <w:r w:rsidRPr="008B4980">
        <w:rPr>
          <w:sz w:val="28"/>
          <w:szCs w:val="28"/>
        </w:rPr>
        <w:br w:type="page"/>
      </w:r>
    </w:p>
    <w:p w14:paraId="38AE4B13" w14:textId="77777777" w:rsidR="008B4980" w:rsidRPr="008B4980" w:rsidRDefault="008B4980" w:rsidP="008B4980">
      <w:pPr>
        <w:pStyle w:val="1"/>
        <w:jc w:val="right"/>
        <w:rPr>
          <w:rFonts w:asciiTheme="minorHAnsi" w:hAnsiTheme="minorHAnsi"/>
          <w:color w:val="auto"/>
        </w:rPr>
      </w:pPr>
      <w:bookmarkStart w:id="153" w:name="_Toc506126552"/>
      <w:bookmarkStart w:id="154" w:name="_Toc56893931"/>
      <w:r w:rsidRPr="008B4980">
        <w:rPr>
          <w:rFonts w:asciiTheme="minorHAnsi" w:hAnsiTheme="minorHAnsi"/>
          <w:color w:val="auto"/>
        </w:rPr>
        <w:lastRenderedPageBreak/>
        <w:t>Приложение В.</w:t>
      </w:r>
      <w:bookmarkEnd w:id="153"/>
      <w:bookmarkEnd w:id="154"/>
    </w:p>
    <w:p w14:paraId="1182DD10" w14:textId="77777777" w:rsidR="008B4980" w:rsidRPr="008B4980" w:rsidRDefault="008B4980" w:rsidP="008B4980">
      <w:pPr>
        <w:spacing w:line="360" w:lineRule="auto"/>
        <w:rPr>
          <w:b/>
          <w:sz w:val="28"/>
          <w:szCs w:val="28"/>
        </w:rPr>
      </w:pPr>
      <w:r w:rsidRPr="008B4980">
        <w:rPr>
          <w:b/>
          <w:sz w:val="28"/>
          <w:szCs w:val="28"/>
        </w:rPr>
        <w:t>Практическое задание №3</w:t>
      </w:r>
    </w:p>
    <w:p w14:paraId="64677B63" w14:textId="77777777" w:rsidR="008B4980" w:rsidRPr="008B4980" w:rsidRDefault="008B4980" w:rsidP="008B4980">
      <w:pPr>
        <w:spacing w:line="360" w:lineRule="auto"/>
        <w:rPr>
          <w:sz w:val="28"/>
          <w:szCs w:val="28"/>
        </w:rPr>
      </w:pPr>
      <w:r w:rsidRPr="008B4980">
        <w:rPr>
          <w:sz w:val="28"/>
          <w:szCs w:val="28"/>
        </w:rPr>
        <w:t>1. Запишите основные принципы толерантного общества.</w:t>
      </w:r>
    </w:p>
    <w:p w14:paraId="70F5773A" w14:textId="77777777" w:rsidR="008B4980" w:rsidRPr="008B4980" w:rsidRDefault="008B4980" w:rsidP="008B4980">
      <w:pPr>
        <w:spacing w:line="360" w:lineRule="auto"/>
        <w:rPr>
          <w:sz w:val="28"/>
          <w:szCs w:val="28"/>
        </w:rPr>
      </w:pPr>
      <w:r w:rsidRPr="008B4980">
        <w:rPr>
          <w:sz w:val="28"/>
          <w:szCs w:val="28"/>
        </w:rPr>
        <w:t>2. Время выполнения 4 минуты.</w:t>
      </w:r>
    </w:p>
    <w:p w14:paraId="13EBEC5A" w14:textId="77777777" w:rsidR="008B4980" w:rsidRPr="008B4980" w:rsidRDefault="008B4980" w:rsidP="008B4980">
      <w:pPr>
        <w:spacing w:line="360" w:lineRule="auto"/>
        <w:rPr>
          <w:sz w:val="28"/>
          <w:szCs w:val="28"/>
        </w:rPr>
      </w:pPr>
      <w:r w:rsidRPr="008B4980">
        <w:rPr>
          <w:sz w:val="28"/>
          <w:szCs w:val="28"/>
        </w:rPr>
        <w:t>________________________________________________________________________________________________________________________________________________________________________________________________________________________________________________</w:t>
      </w:r>
    </w:p>
    <w:p w14:paraId="5CD6EAF9" w14:textId="77777777" w:rsidR="008B4980" w:rsidRPr="008B4980" w:rsidRDefault="008B4980" w:rsidP="008B4980">
      <w:pPr>
        <w:spacing w:line="360" w:lineRule="auto"/>
        <w:rPr>
          <w:sz w:val="28"/>
          <w:szCs w:val="28"/>
        </w:rPr>
      </w:pPr>
    </w:p>
    <w:p w14:paraId="3C0127BA" w14:textId="77777777" w:rsidR="008B4980" w:rsidRPr="008B4980" w:rsidRDefault="008B4980" w:rsidP="008B4980">
      <w:pPr>
        <w:spacing w:line="360" w:lineRule="auto"/>
        <w:rPr>
          <w:sz w:val="28"/>
          <w:szCs w:val="28"/>
        </w:rPr>
      </w:pPr>
    </w:p>
    <w:p w14:paraId="135DD92C" w14:textId="77777777" w:rsidR="008B4980" w:rsidRPr="008B4980" w:rsidRDefault="008B4980" w:rsidP="008B4980">
      <w:pPr>
        <w:spacing w:line="360" w:lineRule="auto"/>
        <w:rPr>
          <w:sz w:val="28"/>
          <w:szCs w:val="28"/>
        </w:rPr>
      </w:pPr>
      <w:r w:rsidRPr="008B4980">
        <w:rPr>
          <w:sz w:val="28"/>
          <w:szCs w:val="28"/>
        </w:rPr>
        <w:br w:type="page"/>
      </w:r>
    </w:p>
    <w:p w14:paraId="12613538" w14:textId="77777777" w:rsidR="008B4980" w:rsidRPr="008B4980" w:rsidRDefault="008B4980" w:rsidP="008B4980">
      <w:pPr>
        <w:pStyle w:val="1"/>
        <w:jc w:val="right"/>
        <w:rPr>
          <w:rFonts w:asciiTheme="minorHAnsi" w:hAnsiTheme="minorHAnsi"/>
          <w:color w:val="auto"/>
        </w:rPr>
      </w:pPr>
      <w:bookmarkStart w:id="155" w:name="_Toc506126553"/>
      <w:bookmarkStart w:id="156" w:name="_Toc56893932"/>
      <w:r w:rsidRPr="008B4980">
        <w:rPr>
          <w:rFonts w:asciiTheme="minorHAnsi" w:hAnsiTheme="minorHAnsi"/>
          <w:color w:val="auto"/>
        </w:rPr>
        <w:lastRenderedPageBreak/>
        <w:t>Приложение Г.</w:t>
      </w:r>
      <w:bookmarkEnd w:id="155"/>
      <w:bookmarkEnd w:id="156"/>
    </w:p>
    <w:p w14:paraId="36435CB7" w14:textId="77777777" w:rsidR="008B4980" w:rsidRPr="008B4980" w:rsidRDefault="008B4980" w:rsidP="008B4980">
      <w:pPr>
        <w:rPr>
          <w:rStyle w:val="af0"/>
          <w:sz w:val="28"/>
          <w:szCs w:val="28"/>
        </w:rPr>
      </w:pPr>
      <w:r w:rsidRPr="008B4980">
        <w:rPr>
          <w:rStyle w:val="af0"/>
          <w:sz w:val="28"/>
          <w:szCs w:val="28"/>
        </w:rPr>
        <w:t>Самостоятельная работа</w:t>
      </w:r>
    </w:p>
    <w:p w14:paraId="5148BB3C" w14:textId="77777777" w:rsidR="008B4980" w:rsidRPr="008B4980" w:rsidRDefault="008B4980" w:rsidP="008B4980">
      <w:pPr>
        <w:rPr>
          <w:rStyle w:val="af0"/>
          <w:b w:val="0"/>
          <w:sz w:val="28"/>
          <w:szCs w:val="28"/>
        </w:rPr>
      </w:pPr>
      <w:r w:rsidRPr="008B4980">
        <w:rPr>
          <w:rStyle w:val="af0"/>
          <w:b w:val="0"/>
          <w:sz w:val="28"/>
          <w:szCs w:val="28"/>
        </w:rPr>
        <w:t xml:space="preserve">Раздел 3. Компетенции в сфере работы с информацией </w:t>
      </w:r>
    </w:p>
    <w:p w14:paraId="6E43D612" w14:textId="77777777" w:rsidR="008B4980" w:rsidRPr="008B4980" w:rsidRDefault="008B4980" w:rsidP="008B4980">
      <w:pPr>
        <w:rPr>
          <w:rStyle w:val="af0"/>
          <w:b w:val="0"/>
          <w:sz w:val="28"/>
          <w:szCs w:val="28"/>
        </w:rPr>
      </w:pPr>
      <w:r w:rsidRPr="008B4980">
        <w:rPr>
          <w:rStyle w:val="af0"/>
          <w:sz w:val="28"/>
          <w:szCs w:val="28"/>
        </w:rPr>
        <w:t>Требования к результатам работы</w:t>
      </w:r>
      <w:r w:rsidRPr="008B4980">
        <w:rPr>
          <w:rStyle w:val="af0"/>
          <w:b w:val="0"/>
          <w:sz w:val="28"/>
          <w:szCs w:val="28"/>
        </w:rPr>
        <w:t>:</w:t>
      </w:r>
    </w:p>
    <w:p w14:paraId="3B78523F" w14:textId="77777777" w:rsidR="008B4980" w:rsidRPr="008B4980" w:rsidRDefault="008B4980" w:rsidP="008B4980">
      <w:pPr>
        <w:rPr>
          <w:rStyle w:val="af0"/>
          <w:sz w:val="28"/>
          <w:szCs w:val="28"/>
        </w:rPr>
      </w:pPr>
      <w:r w:rsidRPr="008B4980">
        <w:rPr>
          <w:rStyle w:val="af0"/>
          <w:sz w:val="28"/>
          <w:szCs w:val="28"/>
        </w:rPr>
        <w:t xml:space="preserve">уметь: </w:t>
      </w:r>
      <w:r w:rsidRPr="008B4980">
        <w:rPr>
          <w:rStyle w:val="af0"/>
          <w:b w:val="0"/>
          <w:sz w:val="28"/>
          <w:szCs w:val="28"/>
        </w:rPr>
        <w:t xml:space="preserve">- анализировать свою деятельность </w:t>
      </w:r>
    </w:p>
    <w:p w14:paraId="11F80F56" w14:textId="77777777" w:rsidR="008B4980" w:rsidRPr="008B4980" w:rsidRDefault="008B4980" w:rsidP="008B4980">
      <w:pPr>
        <w:rPr>
          <w:rStyle w:val="af0"/>
          <w:b w:val="0"/>
          <w:sz w:val="28"/>
          <w:szCs w:val="28"/>
        </w:rPr>
      </w:pPr>
      <w:r w:rsidRPr="008B4980">
        <w:rPr>
          <w:rStyle w:val="af0"/>
          <w:sz w:val="28"/>
          <w:szCs w:val="28"/>
        </w:rPr>
        <w:t>Время выполнения:</w:t>
      </w:r>
      <w:r w:rsidRPr="008B4980">
        <w:rPr>
          <w:rStyle w:val="af0"/>
          <w:b w:val="0"/>
          <w:sz w:val="28"/>
          <w:szCs w:val="28"/>
        </w:rPr>
        <w:t xml:space="preserve"> 2 минуты</w:t>
      </w:r>
    </w:p>
    <w:p w14:paraId="7470FE8D" w14:textId="77777777" w:rsidR="008B4980" w:rsidRPr="008B4980" w:rsidRDefault="008B4980" w:rsidP="008B4980">
      <w:pPr>
        <w:rPr>
          <w:rStyle w:val="af0"/>
          <w:b w:val="0"/>
          <w:sz w:val="28"/>
          <w:szCs w:val="28"/>
        </w:rPr>
      </w:pPr>
      <w:r w:rsidRPr="008B4980">
        <w:rPr>
          <w:rStyle w:val="af0"/>
          <w:sz w:val="28"/>
          <w:szCs w:val="28"/>
        </w:rPr>
        <w:t>Вид самостоятельной работы:</w:t>
      </w:r>
      <w:r w:rsidRPr="008B4980">
        <w:rPr>
          <w:rStyle w:val="af0"/>
          <w:b w:val="0"/>
          <w:sz w:val="28"/>
          <w:szCs w:val="28"/>
        </w:rPr>
        <w:t xml:space="preserve"> рефлексия</w:t>
      </w:r>
    </w:p>
    <w:p w14:paraId="2DE25CC9" w14:textId="77777777" w:rsidR="008B4980" w:rsidRPr="008B4980" w:rsidRDefault="008B4980" w:rsidP="008B4980">
      <w:pPr>
        <w:rPr>
          <w:rStyle w:val="af0"/>
          <w:sz w:val="28"/>
          <w:szCs w:val="28"/>
        </w:rPr>
      </w:pPr>
      <w:r w:rsidRPr="008B4980">
        <w:rPr>
          <w:rStyle w:val="af0"/>
          <w:sz w:val="28"/>
          <w:szCs w:val="28"/>
        </w:rPr>
        <w:t>Инструкция по выполнению:</w:t>
      </w:r>
      <w:r w:rsidRPr="008B4980">
        <w:rPr>
          <w:rStyle w:val="af0"/>
          <w:b w:val="0"/>
          <w:sz w:val="28"/>
          <w:szCs w:val="28"/>
        </w:rPr>
        <w:t xml:space="preserve"> ответьте на вопросы.</w:t>
      </w:r>
      <w:r w:rsidRPr="008B4980">
        <w:rPr>
          <w:rStyle w:val="af0"/>
          <w:sz w:val="28"/>
          <w:szCs w:val="28"/>
        </w:rPr>
        <w:t xml:space="preserve"> </w:t>
      </w:r>
      <w:r w:rsidRPr="008B4980">
        <w:rPr>
          <w:rStyle w:val="af0"/>
          <w:b w:val="0"/>
          <w:sz w:val="28"/>
          <w:szCs w:val="28"/>
        </w:rPr>
        <w:t>Термин рефлексия – это способность осознавать свои особенности, осознавать, как эти особенности воспринимаются другими.</w:t>
      </w:r>
      <w:r w:rsidRPr="008B4980">
        <w:rPr>
          <w:rStyle w:val="af0"/>
          <w:sz w:val="28"/>
          <w:szCs w:val="28"/>
        </w:rPr>
        <w:t xml:space="preserve"> </w:t>
      </w:r>
      <w:r w:rsidRPr="008B4980">
        <w:rPr>
          <w:rStyle w:val="af0"/>
          <w:b w:val="0"/>
          <w:sz w:val="28"/>
          <w:szCs w:val="28"/>
        </w:rPr>
        <w:t>Выберите любое предложение и продолжите</w:t>
      </w:r>
      <w:r w:rsidRPr="008B4980">
        <w:rPr>
          <w:rStyle w:val="af0"/>
          <w:sz w:val="28"/>
          <w:szCs w:val="28"/>
        </w:rPr>
        <w:t xml:space="preserve"> </w:t>
      </w:r>
      <w:r w:rsidRPr="008B4980">
        <w:rPr>
          <w:rStyle w:val="af0"/>
          <w:b w:val="0"/>
          <w:sz w:val="28"/>
          <w:szCs w:val="28"/>
        </w:rPr>
        <w:t>его:</w:t>
      </w:r>
    </w:p>
    <w:p w14:paraId="600E64B5" w14:textId="77777777" w:rsidR="008B4980" w:rsidRPr="008B4980" w:rsidRDefault="008B4980" w:rsidP="008B4980">
      <w:pPr>
        <w:rPr>
          <w:rStyle w:val="af0"/>
          <w:sz w:val="28"/>
          <w:szCs w:val="28"/>
        </w:rPr>
      </w:pPr>
      <w:r w:rsidRPr="008B4980">
        <w:rPr>
          <w:rStyle w:val="af0"/>
          <w:sz w:val="28"/>
          <w:szCs w:val="28"/>
        </w:rPr>
        <w:t xml:space="preserve">Сегодня я осознал, </w:t>
      </w:r>
      <w:proofErr w:type="gramStart"/>
      <w:r w:rsidRPr="008B4980">
        <w:rPr>
          <w:rStyle w:val="af0"/>
          <w:sz w:val="28"/>
          <w:szCs w:val="28"/>
        </w:rPr>
        <w:t>что:  _</w:t>
      </w:r>
      <w:proofErr w:type="gramEnd"/>
      <w:r w:rsidRPr="008B4980">
        <w:rPr>
          <w:rStyle w:val="af0"/>
          <w:sz w:val="28"/>
          <w:szCs w:val="28"/>
        </w:rPr>
        <w:t>__________________________________________</w:t>
      </w:r>
    </w:p>
    <w:p w14:paraId="233A5DDB" w14:textId="77777777" w:rsidR="008B4980" w:rsidRPr="008B4980" w:rsidRDefault="008B4980" w:rsidP="008B4980">
      <w:pPr>
        <w:rPr>
          <w:rStyle w:val="af0"/>
          <w:sz w:val="28"/>
          <w:szCs w:val="28"/>
        </w:rPr>
      </w:pPr>
      <w:r w:rsidRPr="008B4980">
        <w:rPr>
          <w:rStyle w:val="af0"/>
          <w:sz w:val="28"/>
          <w:szCs w:val="28"/>
        </w:rPr>
        <w:t>Мне понравилось: __________________________________________________________________</w:t>
      </w:r>
    </w:p>
    <w:p w14:paraId="112F55D4" w14:textId="77777777" w:rsidR="008B4980" w:rsidRPr="008B4980" w:rsidRDefault="008B4980" w:rsidP="008B4980">
      <w:pPr>
        <w:rPr>
          <w:rStyle w:val="af0"/>
          <w:sz w:val="28"/>
          <w:szCs w:val="28"/>
        </w:rPr>
      </w:pPr>
      <w:r w:rsidRPr="008B4980">
        <w:rPr>
          <w:rStyle w:val="af0"/>
          <w:sz w:val="28"/>
          <w:szCs w:val="28"/>
        </w:rPr>
        <w:t>Хотел бы отметить: ________________________________________________</w:t>
      </w:r>
    </w:p>
    <w:p w14:paraId="5FFC737D" w14:textId="77777777" w:rsidR="008B4980" w:rsidRPr="008B4980" w:rsidRDefault="008B4980" w:rsidP="008B4980">
      <w:pPr>
        <w:rPr>
          <w:rStyle w:val="af0"/>
          <w:sz w:val="28"/>
          <w:szCs w:val="28"/>
        </w:rPr>
      </w:pPr>
      <w:r w:rsidRPr="008B4980">
        <w:rPr>
          <w:rStyle w:val="af0"/>
          <w:sz w:val="28"/>
          <w:szCs w:val="28"/>
        </w:rPr>
        <w:t>На уроке было трудно: _____________________________________________</w:t>
      </w:r>
    </w:p>
    <w:p w14:paraId="72E77B91" w14:textId="77777777" w:rsidR="008B4980" w:rsidRPr="008B4980" w:rsidRDefault="008B4980" w:rsidP="008B4980">
      <w:pPr>
        <w:rPr>
          <w:rStyle w:val="af0"/>
          <w:sz w:val="28"/>
          <w:szCs w:val="28"/>
        </w:rPr>
      </w:pPr>
      <w:r w:rsidRPr="008B4980">
        <w:rPr>
          <w:rStyle w:val="af0"/>
          <w:sz w:val="28"/>
          <w:szCs w:val="28"/>
        </w:rPr>
        <w:t>На уроке я узнал: __________________________________________________</w:t>
      </w:r>
    </w:p>
    <w:p w14:paraId="357C5EDD" w14:textId="77777777" w:rsidR="008B4980" w:rsidRPr="008B4980" w:rsidRDefault="008B4980" w:rsidP="008B4980">
      <w:pPr>
        <w:rPr>
          <w:rStyle w:val="af0"/>
          <w:sz w:val="28"/>
          <w:szCs w:val="28"/>
        </w:rPr>
      </w:pPr>
      <w:r w:rsidRPr="008B4980">
        <w:rPr>
          <w:rStyle w:val="af0"/>
          <w:sz w:val="28"/>
          <w:szCs w:val="28"/>
        </w:rPr>
        <w:t>Фамилия Имя __________________________________________________</w:t>
      </w:r>
    </w:p>
    <w:p w14:paraId="7F50216B" w14:textId="77777777" w:rsidR="008B4980" w:rsidRPr="008B4980" w:rsidRDefault="008B4980" w:rsidP="008B4980">
      <w:pPr>
        <w:spacing w:line="360" w:lineRule="auto"/>
        <w:jc w:val="right"/>
        <w:rPr>
          <w:b/>
          <w:sz w:val="28"/>
          <w:szCs w:val="28"/>
        </w:rPr>
      </w:pPr>
    </w:p>
    <w:p w14:paraId="401EFD9B" w14:textId="77777777" w:rsidR="008B4980" w:rsidRPr="008B4980" w:rsidRDefault="008B4980" w:rsidP="008B4980">
      <w:pPr>
        <w:spacing w:line="360" w:lineRule="auto"/>
        <w:jc w:val="right"/>
        <w:rPr>
          <w:b/>
          <w:sz w:val="28"/>
          <w:szCs w:val="28"/>
        </w:rPr>
      </w:pPr>
    </w:p>
    <w:p w14:paraId="7FF40756" w14:textId="77777777" w:rsidR="008B4980" w:rsidRPr="008B4980" w:rsidRDefault="008B4980" w:rsidP="008B4980">
      <w:pPr>
        <w:spacing w:line="360" w:lineRule="auto"/>
        <w:jc w:val="right"/>
        <w:rPr>
          <w:b/>
          <w:sz w:val="28"/>
          <w:szCs w:val="28"/>
        </w:rPr>
      </w:pPr>
    </w:p>
    <w:p w14:paraId="4FCA5AE3" w14:textId="77777777" w:rsidR="008B4980" w:rsidRPr="008B4980" w:rsidRDefault="008B4980" w:rsidP="008B4980">
      <w:pPr>
        <w:spacing w:line="360" w:lineRule="auto"/>
        <w:jc w:val="right"/>
        <w:rPr>
          <w:b/>
          <w:sz w:val="28"/>
          <w:szCs w:val="28"/>
        </w:rPr>
      </w:pPr>
    </w:p>
    <w:p w14:paraId="210D9EFE" w14:textId="77777777" w:rsidR="008B4980" w:rsidRPr="008B4980" w:rsidRDefault="008B4980" w:rsidP="008B4980">
      <w:pPr>
        <w:spacing w:line="360" w:lineRule="auto"/>
        <w:jc w:val="right"/>
        <w:rPr>
          <w:b/>
          <w:sz w:val="28"/>
          <w:szCs w:val="28"/>
        </w:rPr>
      </w:pPr>
      <w:r w:rsidRPr="008B4980">
        <w:rPr>
          <w:b/>
          <w:sz w:val="28"/>
          <w:szCs w:val="28"/>
        </w:rPr>
        <w:br w:type="page"/>
      </w:r>
    </w:p>
    <w:p w14:paraId="229938A9" w14:textId="77777777" w:rsidR="008B4980" w:rsidRPr="008B4980" w:rsidRDefault="008B4980" w:rsidP="008B4980">
      <w:pPr>
        <w:pStyle w:val="1"/>
        <w:spacing w:line="360" w:lineRule="auto"/>
        <w:jc w:val="right"/>
        <w:rPr>
          <w:rFonts w:asciiTheme="minorHAnsi" w:hAnsiTheme="minorHAnsi"/>
          <w:color w:val="auto"/>
        </w:rPr>
      </w:pPr>
      <w:bookmarkStart w:id="157" w:name="_Toc506126554"/>
      <w:bookmarkStart w:id="158" w:name="_Toc56893933"/>
      <w:r w:rsidRPr="008B4980">
        <w:rPr>
          <w:rFonts w:asciiTheme="minorHAnsi" w:hAnsiTheme="minorHAnsi"/>
          <w:color w:val="auto"/>
        </w:rPr>
        <w:lastRenderedPageBreak/>
        <w:t>Приложение Д.</w:t>
      </w:r>
      <w:bookmarkEnd w:id="157"/>
      <w:bookmarkEnd w:id="158"/>
    </w:p>
    <w:p w14:paraId="6B1F82AF" w14:textId="77777777" w:rsidR="008B4980" w:rsidRPr="008B4980" w:rsidRDefault="008B4980" w:rsidP="008B4980">
      <w:pPr>
        <w:shd w:val="clear" w:color="auto" w:fill="FFFFFF"/>
        <w:spacing w:after="135" w:line="360" w:lineRule="auto"/>
        <w:rPr>
          <w:rFonts w:eastAsia="Times New Roman"/>
          <w:b/>
          <w:iCs/>
          <w:sz w:val="28"/>
          <w:szCs w:val="28"/>
          <w:lang w:eastAsia="ru-RU"/>
        </w:rPr>
      </w:pPr>
      <w:r w:rsidRPr="008B4980">
        <w:rPr>
          <w:rFonts w:eastAsia="Times New Roman"/>
          <w:b/>
          <w:iCs/>
          <w:sz w:val="28"/>
          <w:szCs w:val="28"/>
          <w:lang w:eastAsia="ru-RU"/>
        </w:rPr>
        <w:t>Слайд 1.</w:t>
      </w:r>
    </w:p>
    <w:p w14:paraId="32E564DE" w14:textId="77777777" w:rsidR="008B4980" w:rsidRPr="008B4980" w:rsidRDefault="008B4980" w:rsidP="00BF6739">
      <w:pPr>
        <w:shd w:val="clear" w:color="auto" w:fill="FFFFFF"/>
        <w:spacing w:after="135" w:line="360" w:lineRule="auto"/>
        <w:jc w:val="left"/>
        <w:rPr>
          <w:rFonts w:eastAsia="Times New Roman"/>
          <w:iCs/>
          <w:sz w:val="28"/>
          <w:szCs w:val="28"/>
          <w:lang w:eastAsia="ru-RU"/>
        </w:rPr>
      </w:pPr>
      <w:r w:rsidRPr="008B4980">
        <w:rPr>
          <w:rFonts w:eastAsia="Times New Roman"/>
          <w:iCs/>
          <w:sz w:val="28"/>
          <w:szCs w:val="28"/>
          <w:lang w:eastAsia="ru-RU"/>
        </w:rPr>
        <w:t>Придумано кем-то просто и мудро,</w:t>
      </w:r>
    </w:p>
    <w:p w14:paraId="255B64B4" w14:textId="77777777" w:rsidR="008B4980" w:rsidRPr="008B4980" w:rsidRDefault="008B4980" w:rsidP="00BF6739">
      <w:pPr>
        <w:shd w:val="clear" w:color="auto" w:fill="FFFFFF"/>
        <w:spacing w:after="135" w:line="360" w:lineRule="auto"/>
        <w:jc w:val="left"/>
        <w:rPr>
          <w:rFonts w:eastAsia="Times New Roman"/>
          <w:iCs/>
          <w:sz w:val="28"/>
          <w:szCs w:val="28"/>
          <w:lang w:eastAsia="ru-RU"/>
        </w:rPr>
      </w:pPr>
      <w:r w:rsidRPr="008B4980">
        <w:rPr>
          <w:rFonts w:eastAsia="Times New Roman"/>
          <w:iCs/>
          <w:sz w:val="28"/>
          <w:szCs w:val="28"/>
          <w:lang w:eastAsia="ru-RU"/>
        </w:rPr>
        <w:t>При встрече здороваться: "Доброе утро!"</w:t>
      </w:r>
    </w:p>
    <w:p w14:paraId="3E330EE1" w14:textId="77777777" w:rsidR="008B4980" w:rsidRPr="008B4980" w:rsidRDefault="008B4980" w:rsidP="00BF6739">
      <w:pPr>
        <w:shd w:val="clear" w:color="auto" w:fill="FFFFFF"/>
        <w:spacing w:after="135" w:line="360" w:lineRule="auto"/>
        <w:jc w:val="left"/>
        <w:rPr>
          <w:rFonts w:eastAsia="Times New Roman"/>
          <w:iCs/>
          <w:sz w:val="28"/>
          <w:szCs w:val="28"/>
          <w:lang w:eastAsia="ru-RU"/>
        </w:rPr>
      </w:pPr>
      <w:r w:rsidRPr="008B4980">
        <w:rPr>
          <w:rFonts w:eastAsia="Times New Roman"/>
          <w:iCs/>
          <w:sz w:val="28"/>
          <w:szCs w:val="28"/>
          <w:lang w:eastAsia="ru-RU"/>
        </w:rPr>
        <w:t>Доброе утро! - Солнцу и птицам.</w:t>
      </w:r>
    </w:p>
    <w:p w14:paraId="47CE9E23" w14:textId="77777777" w:rsidR="008B4980" w:rsidRPr="008B4980" w:rsidRDefault="008B4980" w:rsidP="00BF6739">
      <w:pPr>
        <w:shd w:val="clear" w:color="auto" w:fill="FFFFFF"/>
        <w:spacing w:after="135" w:line="360" w:lineRule="auto"/>
        <w:jc w:val="left"/>
        <w:rPr>
          <w:rFonts w:eastAsia="Times New Roman"/>
          <w:iCs/>
          <w:sz w:val="28"/>
          <w:szCs w:val="28"/>
          <w:lang w:eastAsia="ru-RU"/>
        </w:rPr>
      </w:pPr>
      <w:r w:rsidRPr="008B4980">
        <w:rPr>
          <w:rFonts w:eastAsia="Times New Roman"/>
          <w:iCs/>
          <w:sz w:val="28"/>
          <w:szCs w:val="28"/>
          <w:lang w:eastAsia="ru-RU"/>
        </w:rPr>
        <w:t>Доброе утро! - Улыбчивым лицам.</w:t>
      </w:r>
    </w:p>
    <w:p w14:paraId="5C957ABB" w14:textId="77777777" w:rsidR="008B4980" w:rsidRPr="008B4980" w:rsidRDefault="008B4980" w:rsidP="00BF6739">
      <w:pPr>
        <w:shd w:val="clear" w:color="auto" w:fill="FFFFFF"/>
        <w:spacing w:after="135" w:line="360" w:lineRule="auto"/>
        <w:jc w:val="left"/>
        <w:rPr>
          <w:rFonts w:eastAsia="Times New Roman"/>
          <w:iCs/>
          <w:sz w:val="28"/>
          <w:szCs w:val="28"/>
          <w:lang w:eastAsia="ru-RU"/>
        </w:rPr>
      </w:pPr>
      <w:r w:rsidRPr="008B4980">
        <w:rPr>
          <w:rFonts w:eastAsia="Times New Roman"/>
          <w:iCs/>
          <w:sz w:val="28"/>
          <w:szCs w:val="28"/>
          <w:lang w:eastAsia="ru-RU"/>
        </w:rPr>
        <w:t>И каждый становится добрым, доверчивым.</w:t>
      </w:r>
    </w:p>
    <w:p w14:paraId="6D9245DA" w14:textId="77777777" w:rsidR="008B4980" w:rsidRPr="008B4980" w:rsidRDefault="008B4980" w:rsidP="00BF6739">
      <w:pPr>
        <w:shd w:val="clear" w:color="auto" w:fill="FFFFFF"/>
        <w:spacing w:after="135" w:line="360" w:lineRule="auto"/>
        <w:jc w:val="left"/>
        <w:rPr>
          <w:rFonts w:eastAsia="Times New Roman"/>
          <w:iCs/>
          <w:sz w:val="28"/>
          <w:szCs w:val="28"/>
          <w:lang w:eastAsia="ru-RU"/>
        </w:rPr>
      </w:pPr>
      <w:r w:rsidRPr="008B4980">
        <w:rPr>
          <w:rFonts w:eastAsia="Times New Roman"/>
          <w:iCs/>
          <w:sz w:val="28"/>
          <w:szCs w:val="28"/>
          <w:lang w:eastAsia="ru-RU"/>
        </w:rPr>
        <w:t>И доброе утро продлится до вечера.</w:t>
      </w:r>
    </w:p>
    <w:p w14:paraId="1F8EA7F2" w14:textId="77777777" w:rsidR="008B4980" w:rsidRPr="008B4980" w:rsidRDefault="008B4980" w:rsidP="008B4980">
      <w:pPr>
        <w:shd w:val="clear" w:color="auto" w:fill="FFFFFF"/>
        <w:spacing w:after="135" w:line="360" w:lineRule="auto"/>
        <w:rPr>
          <w:rFonts w:eastAsia="Times New Roman"/>
          <w:b/>
          <w:sz w:val="28"/>
          <w:szCs w:val="28"/>
          <w:lang w:eastAsia="ru-RU"/>
        </w:rPr>
      </w:pPr>
      <w:r w:rsidRPr="008B4980">
        <w:rPr>
          <w:rFonts w:eastAsia="Times New Roman"/>
          <w:b/>
          <w:sz w:val="28"/>
          <w:szCs w:val="28"/>
          <w:lang w:eastAsia="ru-RU"/>
        </w:rPr>
        <w:t>Слайд 2.</w:t>
      </w:r>
    </w:p>
    <w:p w14:paraId="3ECDAA2F" w14:textId="77777777" w:rsidR="008B4980" w:rsidRPr="008B4980" w:rsidRDefault="008B4980" w:rsidP="00BF6739">
      <w:pPr>
        <w:shd w:val="clear" w:color="auto" w:fill="FFFFFF"/>
        <w:spacing w:after="135" w:line="360" w:lineRule="auto"/>
        <w:jc w:val="left"/>
        <w:rPr>
          <w:rFonts w:eastAsia="Times New Roman"/>
          <w:sz w:val="28"/>
          <w:szCs w:val="28"/>
          <w:lang w:eastAsia="ru-RU"/>
        </w:rPr>
      </w:pPr>
      <w:r w:rsidRPr="008B4980">
        <w:rPr>
          <w:rFonts w:eastAsia="Times New Roman"/>
          <w:sz w:val="28"/>
          <w:szCs w:val="28"/>
          <w:lang w:eastAsia="ru-RU"/>
        </w:rPr>
        <w:t>Сегодня у нас не совсем обычный урок, вы молодцы, что активно работали на предыдущих уроках, думаю сегодня вы поддержите меня. На уроке присутствуют гости.</w:t>
      </w:r>
    </w:p>
    <w:p w14:paraId="73069A8C" w14:textId="77777777" w:rsidR="008B4980" w:rsidRPr="008B4980" w:rsidRDefault="008B4980" w:rsidP="00BF6739">
      <w:pPr>
        <w:shd w:val="clear" w:color="auto" w:fill="FFFFFF"/>
        <w:spacing w:after="135" w:line="360" w:lineRule="auto"/>
        <w:jc w:val="left"/>
        <w:rPr>
          <w:rFonts w:eastAsia="Times New Roman"/>
          <w:sz w:val="28"/>
          <w:szCs w:val="28"/>
          <w:lang w:eastAsia="ru-RU"/>
        </w:rPr>
      </w:pPr>
      <w:r w:rsidRPr="008B4980">
        <w:rPr>
          <w:rFonts w:eastAsia="Times New Roman"/>
          <w:sz w:val="28"/>
          <w:szCs w:val="28"/>
          <w:lang w:eastAsia="ru-RU"/>
        </w:rPr>
        <w:t xml:space="preserve">Вы будете работать по группам, место в </w:t>
      </w:r>
      <w:proofErr w:type="gramStart"/>
      <w:r w:rsidRPr="008B4980">
        <w:rPr>
          <w:rFonts w:eastAsia="Times New Roman"/>
          <w:sz w:val="28"/>
          <w:szCs w:val="28"/>
          <w:lang w:eastAsia="ru-RU"/>
        </w:rPr>
        <w:t>группе  вы</w:t>
      </w:r>
      <w:proofErr w:type="gramEnd"/>
      <w:r w:rsidRPr="008B4980">
        <w:rPr>
          <w:rFonts w:eastAsia="Times New Roman"/>
          <w:sz w:val="28"/>
          <w:szCs w:val="28"/>
          <w:lang w:eastAsia="ru-RU"/>
        </w:rPr>
        <w:t xml:space="preserve"> определили себе самостоятельно,  для работы на столе у вас имеются все необходимые материалы для этого урока. Откройте папку в первом файле у вас листочки, возьмите каждый себе, жюри тоже может участвовать. </w:t>
      </w:r>
    </w:p>
    <w:p w14:paraId="5F63E604" w14:textId="77777777" w:rsidR="008B4980" w:rsidRPr="008B4980" w:rsidRDefault="008B4980" w:rsidP="00BF6739">
      <w:pPr>
        <w:shd w:val="clear" w:color="auto" w:fill="FFFFFF"/>
        <w:spacing w:after="135" w:line="360" w:lineRule="auto"/>
        <w:jc w:val="left"/>
        <w:rPr>
          <w:rFonts w:eastAsia="Times New Roman"/>
          <w:sz w:val="28"/>
          <w:szCs w:val="28"/>
          <w:lang w:eastAsia="ru-RU"/>
        </w:rPr>
      </w:pPr>
      <w:r w:rsidRPr="008B4980">
        <w:rPr>
          <w:rFonts w:eastAsia="Times New Roman"/>
          <w:i/>
          <w:sz w:val="28"/>
          <w:szCs w:val="28"/>
          <w:lang w:eastAsia="ru-RU"/>
        </w:rPr>
        <w:t>Упражнение «Снежинка».</w:t>
      </w:r>
      <w:r w:rsidRPr="008B4980">
        <w:rPr>
          <w:rFonts w:eastAsia="Times New Roman"/>
          <w:sz w:val="28"/>
          <w:szCs w:val="28"/>
          <w:lang w:eastAsia="ru-RU"/>
        </w:rPr>
        <w:t xml:space="preserve"> Возьмите лист бумаги согните пополам….</w:t>
      </w:r>
    </w:p>
    <w:p w14:paraId="167C1CB8" w14:textId="77777777" w:rsidR="008B4980" w:rsidRPr="008B4980" w:rsidRDefault="008B4980" w:rsidP="00BF6739">
      <w:pPr>
        <w:shd w:val="clear" w:color="auto" w:fill="FFFFFF"/>
        <w:spacing w:after="135" w:line="360" w:lineRule="auto"/>
        <w:jc w:val="left"/>
        <w:rPr>
          <w:rFonts w:eastAsia="Times New Roman"/>
          <w:sz w:val="28"/>
          <w:szCs w:val="28"/>
          <w:lang w:eastAsia="ru-RU"/>
        </w:rPr>
      </w:pPr>
      <w:r w:rsidRPr="008B4980">
        <w:rPr>
          <w:rFonts w:eastAsia="Times New Roman"/>
          <w:sz w:val="28"/>
          <w:szCs w:val="28"/>
          <w:lang w:eastAsia="ru-RU"/>
        </w:rPr>
        <w:t>- сложите лист пополам</w:t>
      </w:r>
    </w:p>
    <w:p w14:paraId="32667C96" w14:textId="77777777" w:rsidR="008B4980" w:rsidRPr="008B4980" w:rsidRDefault="008B4980" w:rsidP="00BF6739">
      <w:pPr>
        <w:shd w:val="clear" w:color="auto" w:fill="FFFFFF"/>
        <w:spacing w:after="135" w:line="360" w:lineRule="auto"/>
        <w:jc w:val="left"/>
        <w:rPr>
          <w:rFonts w:eastAsia="Times New Roman"/>
          <w:sz w:val="28"/>
          <w:szCs w:val="28"/>
          <w:lang w:eastAsia="ru-RU"/>
        </w:rPr>
      </w:pPr>
      <w:r w:rsidRPr="008B4980">
        <w:rPr>
          <w:rFonts w:eastAsia="Times New Roman"/>
          <w:sz w:val="28"/>
          <w:szCs w:val="28"/>
          <w:lang w:eastAsia="ru-RU"/>
        </w:rPr>
        <w:t>-сложите еще раз пополам</w:t>
      </w:r>
    </w:p>
    <w:p w14:paraId="20C653BF" w14:textId="77777777" w:rsidR="008B4980" w:rsidRPr="008B4980" w:rsidRDefault="008B4980" w:rsidP="00BF6739">
      <w:pPr>
        <w:shd w:val="clear" w:color="auto" w:fill="FFFFFF"/>
        <w:spacing w:after="135" w:line="360" w:lineRule="auto"/>
        <w:jc w:val="left"/>
        <w:rPr>
          <w:rFonts w:eastAsia="Times New Roman"/>
          <w:sz w:val="28"/>
          <w:szCs w:val="28"/>
          <w:lang w:eastAsia="ru-RU"/>
        </w:rPr>
      </w:pPr>
      <w:r w:rsidRPr="008B4980">
        <w:rPr>
          <w:rFonts w:eastAsia="Times New Roman"/>
          <w:sz w:val="28"/>
          <w:szCs w:val="28"/>
          <w:lang w:eastAsia="ru-RU"/>
        </w:rPr>
        <w:t>-оторвите правый верхний угол</w:t>
      </w:r>
    </w:p>
    <w:p w14:paraId="73878446" w14:textId="77777777" w:rsidR="008B4980" w:rsidRPr="008B4980" w:rsidRDefault="008B4980" w:rsidP="00BF6739">
      <w:pPr>
        <w:shd w:val="clear" w:color="auto" w:fill="FFFFFF"/>
        <w:spacing w:after="135" w:line="360" w:lineRule="auto"/>
        <w:jc w:val="left"/>
        <w:rPr>
          <w:rFonts w:eastAsia="Times New Roman"/>
          <w:sz w:val="28"/>
          <w:szCs w:val="28"/>
          <w:lang w:eastAsia="ru-RU"/>
        </w:rPr>
      </w:pPr>
      <w:r w:rsidRPr="008B4980">
        <w:rPr>
          <w:rFonts w:eastAsia="Times New Roman"/>
          <w:sz w:val="28"/>
          <w:szCs w:val="28"/>
          <w:lang w:eastAsia="ru-RU"/>
        </w:rPr>
        <w:t>-оторвите левый нижний угол</w:t>
      </w:r>
    </w:p>
    <w:p w14:paraId="30EA72FB" w14:textId="77777777" w:rsidR="008B4980" w:rsidRPr="008B4980" w:rsidRDefault="008B4980" w:rsidP="00BF6739">
      <w:pPr>
        <w:shd w:val="clear" w:color="auto" w:fill="FFFFFF"/>
        <w:spacing w:after="135" w:line="360" w:lineRule="auto"/>
        <w:jc w:val="left"/>
        <w:rPr>
          <w:rFonts w:eastAsia="Times New Roman"/>
          <w:sz w:val="28"/>
          <w:szCs w:val="28"/>
          <w:lang w:eastAsia="ru-RU"/>
        </w:rPr>
      </w:pPr>
      <w:r w:rsidRPr="008B4980">
        <w:rPr>
          <w:rFonts w:eastAsia="Times New Roman"/>
          <w:sz w:val="28"/>
          <w:szCs w:val="28"/>
          <w:lang w:eastAsia="ru-RU"/>
        </w:rPr>
        <w:t>-сложите пополам</w:t>
      </w:r>
    </w:p>
    <w:p w14:paraId="2D49E346" w14:textId="77777777" w:rsidR="008B4980" w:rsidRPr="008B4980" w:rsidRDefault="008B4980" w:rsidP="00BF6739">
      <w:pPr>
        <w:shd w:val="clear" w:color="auto" w:fill="FFFFFF"/>
        <w:spacing w:after="135" w:line="360" w:lineRule="auto"/>
        <w:jc w:val="left"/>
        <w:rPr>
          <w:rFonts w:eastAsia="Times New Roman"/>
          <w:sz w:val="28"/>
          <w:szCs w:val="28"/>
          <w:lang w:eastAsia="ru-RU"/>
        </w:rPr>
      </w:pPr>
      <w:r w:rsidRPr="008B4980">
        <w:rPr>
          <w:rFonts w:eastAsia="Times New Roman"/>
          <w:sz w:val="28"/>
          <w:szCs w:val="28"/>
          <w:lang w:eastAsia="ru-RU"/>
        </w:rPr>
        <w:t xml:space="preserve">-оторвите правый нижний угол </w:t>
      </w:r>
    </w:p>
    <w:p w14:paraId="06A0B0FA" w14:textId="77777777" w:rsidR="008B4980" w:rsidRPr="008B4980" w:rsidRDefault="008B4980" w:rsidP="00BF6739">
      <w:pPr>
        <w:shd w:val="clear" w:color="auto" w:fill="FFFFFF"/>
        <w:spacing w:after="135" w:line="360" w:lineRule="auto"/>
        <w:jc w:val="left"/>
        <w:rPr>
          <w:rFonts w:eastAsia="Times New Roman"/>
          <w:sz w:val="28"/>
          <w:szCs w:val="28"/>
          <w:lang w:eastAsia="ru-RU"/>
        </w:rPr>
      </w:pPr>
      <w:r w:rsidRPr="008B4980">
        <w:rPr>
          <w:rFonts w:eastAsia="Times New Roman"/>
          <w:sz w:val="28"/>
          <w:szCs w:val="28"/>
          <w:lang w:eastAsia="ru-RU"/>
        </w:rPr>
        <w:t xml:space="preserve"> Обсуждение. </w:t>
      </w:r>
      <w:proofErr w:type="gramStart"/>
      <w:r w:rsidRPr="008B4980">
        <w:rPr>
          <w:rFonts w:eastAsia="Times New Roman"/>
          <w:sz w:val="28"/>
          <w:szCs w:val="28"/>
          <w:lang w:eastAsia="ru-RU"/>
        </w:rPr>
        <w:t>Это  упражнение</w:t>
      </w:r>
      <w:proofErr w:type="gramEnd"/>
      <w:r w:rsidRPr="008B4980">
        <w:rPr>
          <w:rFonts w:eastAsia="Times New Roman"/>
          <w:sz w:val="28"/>
          <w:szCs w:val="28"/>
          <w:lang w:eastAsia="ru-RU"/>
        </w:rPr>
        <w:t xml:space="preserve"> называется «Снежинка». </w:t>
      </w:r>
    </w:p>
    <w:p w14:paraId="5DB2114E" w14:textId="77777777" w:rsidR="008B4980" w:rsidRPr="008B4980" w:rsidRDefault="008B4980" w:rsidP="00BF6739">
      <w:pPr>
        <w:shd w:val="clear" w:color="auto" w:fill="FFFFFF"/>
        <w:spacing w:after="135" w:line="360" w:lineRule="auto"/>
        <w:jc w:val="left"/>
        <w:rPr>
          <w:rFonts w:eastAsia="Times New Roman"/>
          <w:sz w:val="28"/>
          <w:szCs w:val="28"/>
          <w:lang w:eastAsia="ru-RU"/>
        </w:rPr>
      </w:pPr>
      <w:r w:rsidRPr="008B4980">
        <w:rPr>
          <w:rFonts w:eastAsia="Times New Roman"/>
          <w:sz w:val="28"/>
          <w:szCs w:val="28"/>
          <w:lang w:eastAsia="ru-RU"/>
        </w:rPr>
        <w:lastRenderedPageBreak/>
        <w:t xml:space="preserve">Почему, выполняя одинаковые команды, вы получили разные результаты?  </w:t>
      </w:r>
    </w:p>
    <w:p w14:paraId="134EB6CE" w14:textId="77777777" w:rsidR="008B4980" w:rsidRPr="008B4980" w:rsidRDefault="008B4980" w:rsidP="00BF6739">
      <w:pPr>
        <w:shd w:val="clear" w:color="auto" w:fill="FFFFFF"/>
        <w:spacing w:after="135" w:line="360" w:lineRule="auto"/>
        <w:jc w:val="left"/>
        <w:rPr>
          <w:rFonts w:eastAsia="Times New Roman"/>
          <w:sz w:val="28"/>
          <w:szCs w:val="28"/>
          <w:lang w:eastAsia="ru-RU"/>
        </w:rPr>
      </w:pPr>
      <w:r w:rsidRPr="008B4980">
        <w:rPr>
          <w:rFonts w:eastAsia="Times New Roman"/>
          <w:sz w:val="28"/>
          <w:szCs w:val="28"/>
          <w:lang w:eastAsia="ru-RU"/>
        </w:rPr>
        <w:t xml:space="preserve">Вывод: </w:t>
      </w:r>
      <w:proofErr w:type="gramStart"/>
      <w:r w:rsidRPr="008B4980">
        <w:rPr>
          <w:rFonts w:eastAsia="Times New Roman"/>
          <w:sz w:val="28"/>
          <w:szCs w:val="28"/>
          <w:lang w:eastAsia="ru-RU"/>
        </w:rPr>
        <w:t>А</w:t>
      </w:r>
      <w:proofErr w:type="gramEnd"/>
      <w:r w:rsidRPr="008B4980">
        <w:rPr>
          <w:rFonts w:eastAsia="Times New Roman"/>
          <w:sz w:val="28"/>
          <w:szCs w:val="28"/>
          <w:lang w:eastAsia="ru-RU"/>
        </w:rPr>
        <w:t xml:space="preserve"> вы знаете, что в природе не бывает ни одной одинаковой снежинки, кристаллы воды замерзают самыми разными формами, так и в мире людей нет одинаковых, каждый чем то отличается от другого.</w:t>
      </w:r>
    </w:p>
    <w:p w14:paraId="4DC7ABAA" w14:textId="77777777" w:rsidR="008B4980" w:rsidRPr="008B4980" w:rsidRDefault="008B4980" w:rsidP="00BF6739">
      <w:pPr>
        <w:shd w:val="clear" w:color="auto" w:fill="FFFFFF"/>
        <w:spacing w:after="135" w:line="360" w:lineRule="auto"/>
        <w:jc w:val="left"/>
        <w:rPr>
          <w:rFonts w:eastAsia="Times New Roman"/>
          <w:sz w:val="28"/>
          <w:szCs w:val="28"/>
          <w:lang w:eastAsia="ru-RU"/>
        </w:rPr>
      </w:pPr>
      <w:r w:rsidRPr="008B4980">
        <w:rPr>
          <w:rFonts w:eastAsia="Times New Roman"/>
          <w:sz w:val="28"/>
          <w:szCs w:val="28"/>
          <w:lang w:eastAsia="ru-RU"/>
        </w:rPr>
        <w:t xml:space="preserve">Все люди </w:t>
      </w:r>
      <w:proofErr w:type="gramStart"/>
      <w:r w:rsidRPr="008B4980">
        <w:rPr>
          <w:rFonts w:eastAsia="Times New Roman"/>
          <w:sz w:val="28"/>
          <w:szCs w:val="28"/>
          <w:lang w:eastAsia="ru-RU"/>
        </w:rPr>
        <w:t>разные,  имеют</w:t>
      </w:r>
      <w:proofErr w:type="gramEnd"/>
      <w:r w:rsidRPr="008B4980">
        <w:rPr>
          <w:rFonts w:eastAsia="Times New Roman"/>
          <w:sz w:val="28"/>
          <w:szCs w:val="28"/>
          <w:lang w:eastAsia="ru-RU"/>
        </w:rPr>
        <w:t xml:space="preserve"> разные взгляды, интересы,  одну и ту же ситуацию оценивают по-разному. </w:t>
      </w:r>
    </w:p>
    <w:p w14:paraId="001186C2" w14:textId="77777777" w:rsidR="008B4980" w:rsidRPr="008B4980" w:rsidRDefault="008B4980" w:rsidP="00BF6739">
      <w:pPr>
        <w:shd w:val="clear" w:color="auto" w:fill="FFFFFF"/>
        <w:spacing w:after="135" w:line="360" w:lineRule="auto"/>
        <w:jc w:val="left"/>
        <w:rPr>
          <w:rFonts w:eastAsia="Times New Roman"/>
          <w:sz w:val="28"/>
          <w:szCs w:val="28"/>
          <w:lang w:eastAsia="ru-RU"/>
        </w:rPr>
      </w:pPr>
      <w:r w:rsidRPr="008B4980">
        <w:rPr>
          <w:rFonts w:eastAsia="Times New Roman"/>
          <w:sz w:val="28"/>
          <w:szCs w:val="28"/>
          <w:lang w:eastAsia="ru-RU"/>
        </w:rPr>
        <w:t>Скажите, а как нам жить в мире, где столько разных людей?</w:t>
      </w:r>
    </w:p>
    <w:p w14:paraId="3B6B6677" w14:textId="77777777" w:rsidR="008B4980" w:rsidRPr="008B4980" w:rsidRDefault="008B4980" w:rsidP="00BF6739">
      <w:pPr>
        <w:shd w:val="clear" w:color="auto" w:fill="FFFFFF"/>
        <w:spacing w:after="135" w:line="360" w:lineRule="auto"/>
        <w:jc w:val="left"/>
        <w:rPr>
          <w:rFonts w:eastAsia="Times New Roman"/>
          <w:sz w:val="28"/>
          <w:szCs w:val="28"/>
          <w:lang w:eastAsia="ru-RU"/>
        </w:rPr>
      </w:pPr>
      <w:r w:rsidRPr="008B4980">
        <w:rPr>
          <w:rFonts w:eastAsia="Times New Roman"/>
          <w:sz w:val="28"/>
          <w:szCs w:val="28"/>
          <w:lang w:eastAsia="ru-RU"/>
        </w:rPr>
        <w:t>Какие качества надо проявлять?</w:t>
      </w:r>
    </w:p>
    <w:p w14:paraId="2246C098" w14:textId="77777777" w:rsidR="008B4980" w:rsidRPr="008B4980" w:rsidRDefault="008B4980" w:rsidP="00BF6739">
      <w:pPr>
        <w:shd w:val="clear" w:color="auto" w:fill="FFFFFF"/>
        <w:spacing w:after="135" w:line="360" w:lineRule="auto"/>
        <w:jc w:val="left"/>
        <w:rPr>
          <w:rFonts w:eastAsia="Times New Roman"/>
          <w:sz w:val="28"/>
          <w:szCs w:val="28"/>
          <w:lang w:eastAsia="ru-RU"/>
        </w:rPr>
      </w:pPr>
      <w:r w:rsidRPr="008B4980">
        <w:rPr>
          <w:rFonts w:eastAsia="Times New Roman"/>
          <w:sz w:val="28"/>
          <w:szCs w:val="28"/>
          <w:lang w:eastAsia="ru-RU"/>
        </w:rPr>
        <w:t xml:space="preserve">Терпение, а </w:t>
      </w:r>
      <w:proofErr w:type="gramStart"/>
      <w:r w:rsidRPr="008B4980">
        <w:rPr>
          <w:rFonts w:eastAsia="Times New Roman"/>
          <w:sz w:val="28"/>
          <w:szCs w:val="28"/>
          <w:lang w:eastAsia="ru-RU"/>
        </w:rPr>
        <w:t>по другому</w:t>
      </w:r>
      <w:proofErr w:type="gramEnd"/>
      <w:r w:rsidRPr="008B4980">
        <w:rPr>
          <w:rFonts w:eastAsia="Times New Roman"/>
          <w:sz w:val="28"/>
          <w:szCs w:val="28"/>
          <w:lang w:eastAsia="ru-RU"/>
        </w:rPr>
        <w:t xml:space="preserve"> толерантное отношение к людям, родным, друзьям, знакомым. </w:t>
      </w:r>
    </w:p>
    <w:p w14:paraId="0F5754C6" w14:textId="77777777" w:rsidR="008B4980" w:rsidRPr="008B4980" w:rsidRDefault="008B4980" w:rsidP="008B4980">
      <w:pPr>
        <w:shd w:val="clear" w:color="auto" w:fill="FFFFFF"/>
        <w:spacing w:after="135" w:line="360" w:lineRule="auto"/>
        <w:rPr>
          <w:rFonts w:eastAsia="Times New Roman"/>
          <w:b/>
          <w:sz w:val="28"/>
          <w:szCs w:val="28"/>
          <w:lang w:eastAsia="ru-RU"/>
        </w:rPr>
      </w:pPr>
      <w:r w:rsidRPr="008B4980">
        <w:rPr>
          <w:rFonts w:eastAsia="Times New Roman"/>
          <w:b/>
          <w:sz w:val="28"/>
          <w:szCs w:val="28"/>
          <w:lang w:eastAsia="ru-RU"/>
        </w:rPr>
        <w:t>Слайд 3.</w:t>
      </w:r>
    </w:p>
    <w:p w14:paraId="245BE355" w14:textId="77777777" w:rsidR="008B4980" w:rsidRPr="008B4980" w:rsidRDefault="008B4980" w:rsidP="00BF6739">
      <w:pPr>
        <w:shd w:val="clear" w:color="auto" w:fill="FFFFFF"/>
        <w:spacing w:after="135" w:line="360" w:lineRule="auto"/>
        <w:jc w:val="left"/>
        <w:rPr>
          <w:rFonts w:eastAsia="Times New Roman"/>
          <w:sz w:val="28"/>
          <w:szCs w:val="28"/>
          <w:lang w:eastAsia="ru-RU"/>
        </w:rPr>
      </w:pPr>
      <w:r w:rsidRPr="008B4980">
        <w:rPr>
          <w:rFonts w:eastAsia="Times New Roman"/>
          <w:sz w:val="28"/>
          <w:szCs w:val="28"/>
          <w:lang w:eastAsia="ru-RU"/>
        </w:rPr>
        <w:t>Спасибо молодцы, поэтому сегодня мы поговорим о толерантности и постараемся осознать понятие толерантность, и разработать принципы толерантного общества.</w:t>
      </w:r>
    </w:p>
    <w:p w14:paraId="742CFE94" w14:textId="77777777" w:rsidR="008B4980" w:rsidRPr="008B4980" w:rsidRDefault="008B4980" w:rsidP="008B4980">
      <w:pPr>
        <w:shd w:val="clear" w:color="auto" w:fill="FFFFFF"/>
        <w:spacing w:after="135" w:line="360" w:lineRule="auto"/>
        <w:rPr>
          <w:rFonts w:eastAsia="Times New Roman"/>
          <w:b/>
          <w:sz w:val="28"/>
          <w:szCs w:val="28"/>
          <w:lang w:eastAsia="ru-RU"/>
        </w:rPr>
      </w:pPr>
      <w:r w:rsidRPr="008B4980">
        <w:rPr>
          <w:rFonts w:eastAsia="Times New Roman"/>
          <w:b/>
          <w:sz w:val="28"/>
          <w:szCs w:val="28"/>
          <w:lang w:eastAsia="ru-RU"/>
        </w:rPr>
        <w:t>Слайд 4</w:t>
      </w:r>
    </w:p>
    <w:p w14:paraId="7D2F77A3" w14:textId="77777777" w:rsidR="008B4980" w:rsidRPr="008B4980" w:rsidRDefault="008B4980" w:rsidP="00BF6739">
      <w:pPr>
        <w:shd w:val="clear" w:color="auto" w:fill="FFFFFF"/>
        <w:spacing w:after="135" w:line="360" w:lineRule="auto"/>
        <w:jc w:val="left"/>
        <w:rPr>
          <w:rFonts w:eastAsia="Times New Roman"/>
          <w:sz w:val="28"/>
          <w:szCs w:val="28"/>
          <w:lang w:eastAsia="ru-RU"/>
        </w:rPr>
      </w:pPr>
      <w:r w:rsidRPr="008B4980">
        <w:rPr>
          <w:rFonts w:eastAsia="Times New Roman"/>
          <w:sz w:val="28"/>
          <w:szCs w:val="28"/>
          <w:lang w:eastAsia="ru-RU"/>
        </w:rPr>
        <w:t>Скажите, а что такое толерантное общество? Есть ли такая проблема? (отношение к людям старшего поколения, инвалидам). Есть проблема в нашем сознании. И чтобы её решить надо начать себя воспитывать.</w:t>
      </w:r>
    </w:p>
    <w:p w14:paraId="210D9C6E" w14:textId="77777777" w:rsidR="008B4980" w:rsidRPr="008B4980" w:rsidRDefault="008B4980" w:rsidP="00BF6739">
      <w:pPr>
        <w:shd w:val="clear" w:color="auto" w:fill="FFFFFF"/>
        <w:spacing w:after="135" w:line="360" w:lineRule="auto"/>
        <w:jc w:val="left"/>
        <w:rPr>
          <w:rFonts w:eastAsia="Times New Roman"/>
          <w:sz w:val="28"/>
          <w:szCs w:val="28"/>
          <w:lang w:eastAsia="ru-RU"/>
        </w:rPr>
      </w:pPr>
      <w:r w:rsidRPr="008B4980">
        <w:rPr>
          <w:rFonts w:eastAsia="Times New Roman"/>
          <w:sz w:val="28"/>
          <w:szCs w:val="28"/>
          <w:lang w:eastAsia="ru-RU"/>
        </w:rPr>
        <w:t>Перед вами в папке практическое задание №1. Работа со словарями. Через 2 минуты каждая группа озвучит, что у неё получилось. Зачитайте, результат вашей работы ________________</w:t>
      </w:r>
    </w:p>
    <w:p w14:paraId="2236F750" w14:textId="77777777" w:rsidR="008B4980" w:rsidRPr="008B4980" w:rsidRDefault="008B4980" w:rsidP="00BF6739">
      <w:pPr>
        <w:shd w:val="clear" w:color="auto" w:fill="FFFFFF"/>
        <w:spacing w:after="135" w:line="360" w:lineRule="auto"/>
        <w:jc w:val="left"/>
        <w:rPr>
          <w:rFonts w:eastAsia="Times New Roman"/>
          <w:sz w:val="28"/>
          <w:szCs w:val="28"/>
          <w:lang w:eastAsia="ru-RU"/>
        </w:rPr>
      </w:pPr>
      <w:r w:rsidRPr="008B4980">
        <w:rPr>
          <w:rFonts w:eastAsia="Times New Roman"/>
          <w:sz w:val="28"/>
          <w:szCs w:val="28"/>
          <w:lang w:eastAsia="ru-RU"/>
        </w:rPr>
        <w:t xml:space="preserve">Хорошо, молодцы, я вот искала это слово в словаре Даля и не нашла, а может мне кто-то ответит на вопрос почему. (Это слово достаточно современное и пришло к нам из иностранного языка и поэтому в словарях русского языка Даля и Ожегова их нет). </w:t>
      </w:r>
    </w:p>
    <w:p w14:paraId="31BA7940" w14:textId="77777777" w:rsidR="008B4980" w:rsidRPr="008B4980" w:rsidRDefault="008B4980" w:rsidP="008B4980">
      <w:pPr>
        <w:shd w:val="clear" w:color="auto" w:fill="FFFFFF"/>
        <w:spacing w:after="135" w:line="360" w:lineRule="auto"/>
        <w:rPr>
          <w:rFonts w:eastAsia="Times New Roman"/>
          <w:b/>
          <w:sz w:val="28"/>
          <w:szCs w:val="28"/>
          <w:lang w:eastAsia="ru-RU"/>
        </w:rPr>
      </w:pPr>
      <w:r w:rsidRPr="008B4980">
        <w:rPr>
          <w:rFonts w:eastAsia="Times New Roman"/>
          <w:b/>
          <w:sz w:val="28"/>
          <w:szCs w:val="28"/>
          <w:lang w:eastAsia="ru-RU"/>
        </w:rPr>
        <w:lastRenderedPageBreak/>
        <w:t>Слайд 5</w:t>
      </w:r>
    </w:p>
    <w:p w14:paraId="59CA6723" w14:textId="77777777" w:rsidR="008B4980" w:rsidRPr="008B4980" w:rsidRDefault="008B4980" w:rsidP="00BF6739">
      <w:pPr>
        <w:shd w:val="clear" w:color="auto" w:fill="FFFFFF"/>
        <w:spacing w:after="135" w:line="360" w:lineRule="auto"/>
        <w:jc w:val="left"/>
        <w:rPr>
          <w:rFonts w:eastAsia="Times New Roman"/>
          <w:sz w:val="28"/>
          <w:szCs w:val="28"/>
          <w:lang w:eastAsia="ru-RU"/>
        </w:rPr>
      </w:pPr>
      <w:r w:rsidRPr="008B4980">
        <w:rPr>
          <w:rFonts w:eastAsia="Times New Roman"/>
          <w:sz w:val="28"/>
          <w:szCs w:val="28"/>
          <w:lang w:eastAsia="ru-RU"/>
        </w:rPr>
        <w:t xml:space="preserve">Немного из истории откуда пришло к нам это слово на рубеже 18-19 веков во Франции жил Шарль Морис де Талейран </w:t>
      </w:r>
      <w:proofErr w:type="spellStart"/>
      <w:r w:rsidRPr="008B4980">
        <w:rPr>
          <w:rFonts w:eastAsia="Times New Roman"/>
          <w:sz w:val="28"/>
          <w:szCs w:val="28"/>
          <w:lang w:eastAsia="ru-RU"/>
        </w:rPr>
        <w:t>Перигор</w:t>
      </w:r>
      <w:proofErr w:type="spellEnd"/>
      <w:r w:rsidRPr="008B4980">
        <w:rPr>
          <w:rFonts w:eastAsia="Times New Roman"/>
          <w:sz w:val="28"/>
          <w:szCs w:val="28"/>
          <w:lang w:eastAsia="ru-RU"/>
        </w:rPr>
        <w:t xml:space="preserve">, князь </w:t>
      </w:r>
      <w:proofErr w:type="spellStart"/>
      <w:r w:rsidRPr="008B4980">
        <w:rPr>
          <w:rFonts w:eastAsia="Times New Roman"/>
          <w:sz w:val="28"/>
          <w:szCs w:val="28"/>
          <w:lang w:eastAsia="ru-RU"/>
        </w:rPr>
        <w:t>Беневентинский</w:t>
      </w:r>
      <w:proofErr w:type="spellEnd"/>
      <w:r w:rsidRPr="008B4980">
        <w:rPr>
          <w:rFonts w:eastAsia="Times New Roman"/>
          <w:sz w:val="28"/>
          <w:szCs w:val="28"/>
          <w:lang w:eastAsia="ru-RU"/>
        </w:rPr>
        <w:t>. отличался тем, что при разных правительствах (и при революционном, и при Наполеоне, и при короле Людовике XVII) неизменно оставался министром иностранных дел. Это был человек, талантливый во многих областях, но, несомненно, более всего в умении учитывать настроения окружающих, уважительно к ним относиться, искать решение проблем способом, наименее ущемляющим интересы других людей. И при этом сохранять свои собственные принципы, стремиться к тому, чтобы управлять ситуацией, а не слепо подчиняться обстоятельствам. С именем этого человека связано понятие «ТОЛЕРАНТНОСТЬ».</w:t>
      </w:r>
    </w:p>
    <w:p w14:paraId="44E39037" w14:textId="77777777" w:rsidR="008B4980" w:rsidRPr="008B4980" w:rsidRDefault="008B4980" w:rsidP="008B4980">
      <w:pPr>
        <w:shd w:val="clear" w:color="auto" w:fill="FFFFFF"/>
        <w:spacing w:after="135" w:line="360" w:lineRule="auto"/>
        <w:rPr>
          <w:rFonts w:eastAsia="Times New Roman"/>
          <w:b/>
          <w:sz w:val="28"/>
          <w:szCs w:val="28"/>
          <w:lang w:eastAsia="ru-RU"/>
        </w:rPr>
      </w:pPr>
      <w:r w:rsidRPr="008B4980">
        <w:rPr>
          <w:rFonts w:eastAsia="Times New Roman"/>
          <w:b/>
          <w:sz w:val="28"/>
          <w:szCs w:val="28"/>
          <w:lang w:eastAsia="ru-RU"/>
        </w:rPr>
        <w:t>Слайд 6</w:t>
      </w:r>
    </w:p>
    <w:p w14:paraId="69207A66" w14:textId="77777777" w:rsidR="008B4980" w:rsidRPr="008B4980" w:rsidRDefault="008B4980" w:rsidP="00BF6739">
      <w:pPr>
        <w:shd w:val="clear" w:color="auto" w:fill="FFFFFF"/>
        <w:spacing w:after="135" w:line="360" w:lineRule="auto"/>
        <w:jc w:val="left"/>
        <w:rPr>
          <w:rFonts w:eastAsia="Times New Roman"/>
          <w:sz w:val="28"/>
          <w:szCs w:val="28"/>
          <w:lang w:eastAsia="ru-RU"/>
        </w:rPr>
      </w:pPr>
      <w:r w:rsidRPr="008B4980">
        <w:rPr>
          <w:rFonts w:eastAsia="Times New Roman"/>
          <w:sz w:val="28"/>
          <w:szCs w:val="28"/>
          <w:lang w:eastAsia="ru-RU"/>
        </w:rPr>
        <w:t>С чего начинается любое знакомство? С познания самого себя, с ответа на вопросы «Кто Я? Какой Я?». Это вопрос бытия, составляющий основу самого себя, своего истинного «Я». Это вопрос уникальности каждого человека на планете Земля. По-своему на этот вопрос отвечает и трёхлетний малыш, и юноша, вступающий в бурную жизнь, и убелённый сединами старик. Задумаемся над ним и мы. С чего начинается наше «Я»? (с нашего имени)</w:t>
      </w:r>
    </w:p>
    <w:p w14:paraId="1E0494E4" w14:textId="77777777" w:rsidR="008B4980" w:rsidRPr="008B4980" w:rsidRDefault="008B4980" w:rsidP="00BF6739">
      <w:pPr>
        <w:shd w:val="clear" w:color="auto" w:fill="FFFFFF"/>
        <w:spacing w:after="135" w:line="360" w:lineRule="auto"/>
        <w:jc w:val="left"/>
        <w:rPr>
          <w:rFonts w:eastAsia="Times New Roman"/>
          <w:sz w:val="28"/>
          <w:szCs w:val="28"/>
          <w:lang w:eastAsia="ru-RU"/>
        </w:rPr>
      </w:pPr>
      <w:r w:rsidRPr="008B4980">
        <w:rPr>
          <w:sz w:val="28"/>
          <w:szCs w:val="28"/>
        </w:rPr>
        <w:t xml:space="preserve"> </w:t>
      </w:r>
      <w:r w:rsidRPr="008B4980">
        <w:rPr>
          <w:rFonts w:eastAsia="Times New Roman"/>
          <w:sz w:val="28"/>
          <w:szCs w:val="28"/>
          <w:lang w:eastAsia="ru-RU"/>
        </w:rPr>
        <w:t>Статья 7 Конвенции ООН о правах человека закрепляет неотъемлемое право каждого ребёнка на имя с момента своего рождения.</w:t>
      </w:r>
      <w:r w:rsidRPr="008B4980">
        <w:rPr>
          <w:sz w:val="28"/>
          <w:szCs w:val="28"/>
        </w:rPr>
        <w:t xml:space="preserve"> </w:t>
      </w:r>
      <w:r w:rsidRPr="008B4980">
        <w:rPr>
          <w:rFonts w:eastAsia="Times New Roman"/>
          <w:sz w:val="28"/>
          <w:szCs w:val="28"/>
          <w:lang w:eastAsia="ru-RU"/>
        </w:rPr>
        <w:t>Имя – это то, что «вкладывается» в нас, становится частью нас самих. Наше имя помогает нам понять себя, раскрывает нас для других людей.</w:t>
      </w:r>
    </w:p>
    <w:p w14:paraId="30D0AFA4" w14:textId="77777777" w:rsidR="008B4980" w:rsidRPr="008B4980" w:rsidRDefault="008B4980" w:rsidP="00BF6739">
      <w:pPr>
        <w:shd w:val="clear" w:color="auto" w:fill="FFFFFF"/>
        <w:spacing w:after="135" w:line="360" w:lineRule="auto"/>
        <w:jc w:val="left"/>
        <w:rPr>
          <w:rFonts w:eastAsia="Times New Roman"/>
          <w:sz w:val="28"/>
          <w:szCs w:val="28"/>
          <w:lang w:eastAsia="ru-RU"/>
        </w:rPr>
      </w:pPr>
      <w:r w:rsidRPr="008B4980">
        <w:rPr>
          <w:rFonts w:eastAsia="Times New Roman"/>
          <w:sz w:val="28"/>
          <w:szCs w:val="28"/>
          <w:lang w:eastAsia="ru-RU"/>
        </w:rPr>
        <w:t xml:space="preserve">Я предлагаю вам следующее упражнение. Ответить на вопрос Кто я? Какой я?  А перед </w:t>
      </w:r>
      <w:proofErr w:type="gramStart"/>
      <w:r w:rsidRPr="008B4980">
        <w:rPr>
          <w:rFonts w:eastAsia="Times New Roman"/>
          <w:sz w:val="28"/>
          <w:szCs w:val="28"/>
          <w:lang w:eastAsia="ru-RU"/>
        </w:rPr>
        <w:t>тем</w:t>
      </w:r>
      <w:proofErr w:type="gramEnd"/>
      <w:r w:rsidRPr="008B4980">
        <w:rPr>
          <w:rFonts w:eastAsia="Times New Roman"/>
          <w:sz w:val="28"/>
          <w:szCs w:val="28"/>
          <w:lang w:eastAsia="ru-RU"/>
        </w:rPr>
        <w:t xml:space="preserve"> как начать скажите мне какое сооружение можно построить из кубиков (башня), а более устойчивое (стена). Я начну я Лолита Николаевна, активная, продолжим……</w:t>
      </w:r>
      <w:proofErr w:type="gramStart"/>
      <w:r w:rsidRPr="008B4980">
        <w:rPr>
          <w:rFonts w:eastAsia="Times New Roman"/>
          <w:sz w:val="28"/>
          <w:szCs w:val="28"/>
          <w:lang w:eastAsia="ru-RU"/>
        </w:rPr>
        <w:t>…….</w:t>
      </w:r>
      <w:proofErr w:type="gramEnd"/>
      <w:r w:rsidRPr="008B4980">
        <w:rPr>
          <w:rFonts w:eastAsia="Times New Roman"/>
          <w:sz w:val="28"/>
          <w:szCs w:val="28"/>
          <w:lang w:eastAsia="ru-RU"/>
        </w:rPr>
        <w:t>(строю стену)</w:t>
      </w:r>
    </w:p>
    <w:p w14:paraId="50EF04FD" w14:textId="77777777" w:rsidR="008B4980" w:rsidRPr="008B4980" w:rsidRDefault="008B4980" w:rsidP="00BF6739">
      <w:pPr>
        <w:shd w:val="clear" w:color="auto" w:fill="FFFFFF"/>
        <w:spacing w:after="135" w:line="360" w:lineRule="auto"/>
        <w:jc w:val="left"/>
        <w:rPr>
          <w:rFonts w:eastAsia="Times New Roman"/>
          <w:sz w:val="28"/>
          <w:szCs w:val="28"/>
          <w:lang w:eastAsia="ru-RU"/>
        </w:rPr>
      </w:pPr>
      <w:r w:rsidRPr="008B4980">
        <w:rPr>
          <w:rFonts w:eastAsia="Times New Roman"/>
          <w:sz w:val="28"/>
          <w:szCs w:val="28"/>
          <w:lang w:eastAsia="ru-RU"/>
        </w:rPr>
        <w:lastRenderedPageBreak/>
        <w:t>Вопросы для беседы:</w:t>
      </w:r>
    </w:p>
    <w:p w14:paraId="7C9F32A7" w14:textId="77777777" w:rsidR="008B4980" w:rsidRPr="008B4980" w:rsidRDefault="008B4980" w:rsidP="00BF6739">
      <w:pPr>
        <w:shd w:val="clear" w:color="auto" w:fill="FFFFFF"/>
        <w:spacing w:after="135" w:line="360" w:lineRule="auto"/>
        <w:jc w:val="left"/>
        <w:rPr>
          <w:rFonts w:eastAsia="Times New Roman"/>
          <w:sz w:val="28"/>
          <w:szCs w:val="28"/>
          <w:lang w:eastAsia="ru-RU"/>
        </w:rPr>
      </w:pPr>
      <w:r w:rsidRPr="008B4980">
        <w:rPr>
          <w:rFonts w:eastAsia="Times New Roman"/>
          <w:sz w:val="28"/>
          <w:szCs w:val="28"/>
          <w:lang w:eastAsia="ru-RU"/>
        </w:rPr>
        <w:t>•</w:t>
      </w:r>
      <w:r w:rsidRPr="008B4980">
        <w:rPr>
          <w:rFonts w:eastAsia="Times New Roman"/>
          <w:sz w:val="28"/>
          <w:szCs w:val="28"/>
          <w:lang w:eastAsia="ru-RU"/>
        </w:rPr>
        <w:tab/>
        <w:t>Что вы узнали о ребятах нового?</w:t>
      </w:r>
    </w:p>
    <w:p w14:paraId="02671B38" w14:textId="77777777" w:rsidR="008B4980" w:rsidRPr="008B4980" w:rsidRDefault="008B4980" w:rsidP="00BF6739">
      <w:pPr>
        <w:shd w:val="clear" w:color="auto" w:fill="FFFFFF"/>
        <w:spacing w:after="135" w:line="360" w:lineRule="auto"/>
        <w:jc w:val="left"/>
        <w:rPr>
          <w:rFonts w:eastAsia="Times New Roman"/>
          <w:sz w:val="28"/>
          <w:szCs w:val="28"/>
          <w:lang w:eastAsia="ru-RU"/>
        </w:rPr>
      </w:pPr>
      <w:r w:rsidRPr="008B4980">
        <w:rPr>
          <w:rFonts w:eastAsia="Times New Roman"/>
          <w:sz w:val="28"/>
          <w:szCs w:val="28"/>
          <w:lang w:eastAsia="ru-RU"/>
        </w:rPr>
        <w:t>•</w:t>
      </w:r>
      <w:r w:rsidRPr="008B4980">
        <w:rPr>
          <w:rFonts w:eastAsia="Times New Roman"/>
          <w:sz w:val="28"/>
          <w:szCs w:val="28"/>
          <w:lang w:eastAsia="ru-RU"/>
        </w:rPr>
        <w:tab/>
        <w:t>Какое из утверждений вам ближе и почему: «Имя «делает» человека» или «Человек наполняет определённым смыслом своё имя»? скажут Сергей Соколов учился у нас, сейчас большой человек на заводе трудится, или скажут помнишь Серёгу Соколова не учился и сейчас нигде не работает?</w:t>
      </w:r>
    </w:p>
    <w:p w14:paraId="488BF235" w14:textId="77777777" w:rsidR="008B4980" w:rsidRPr="008B4980" w:rsidRDefault="008B4980" w:rsidP="00BF6739">
      <w:pPr>
        <w:shd w:val="clear" w:color="auto" w:fill="FFFFFF"/>
        <w:spacing w:after="135" w:line="360" w:lineRule="auto"/>
        <w:jc w:val="left"/>
        <w:rPr>
          <w:rFonts w:eastAsia="Times New Roman"/>
          <w:sz w:val="28"/>
          <w:szCs w:val="28"/>
          <w:lang w:eastAsia="ru-RU"/>
        </w:rPr>
      </w:pPr>
      <w:r w:rsidRPr="008B4980">
        <w:rPr>
          <w:rFonts w:eastAsia="Times New Roman"/>
          <w:sz w:val="28"/>
          <w:szCs w:val="28"/>
          <w:lang w:eastAsia="ru-RU"/>
        </w:rPr>
        <w:t>•</w:t>
      </w:r>
      <w:r w:rsidRPr="008B4980">
        <w:rPr>
          <w:rFonts w:eastAsia="Times New Roman"/>
          <w:sz w:val="28"/>
          <w:szCs w:val="28"/>
          <w:lang w:eastAsia="ru-RU"/>
        </w:rPr>
        <w:tab/>
        <w:t>Можно ли считать, что имя – это уникальное качество человека?</w:t>
      </w:r>
    </w:p>
    <w:p w14:paraId="3BD7C44E" w14:textId="77777777" w:rsidR="008B4980" w:rsidRPr="008B4980" w:rsidRDefault="008B4980" w:rsidP="00BF6739">
      <w:pPr>
        <w:shd w:val="clear" w:color="auto" w:fill="FFFFFF"/>
        <w:spacing w:after="135" w:line="360" w:lineRule="auto"/>
        <w:jc w:val="left"/>
        <w:rPr>
          <w:rFonts w:eastAsia="Times New Roman"/>
          <w:sz w:val="28"/>
          <w:szCs w:val="28"/>
          <w:lang w:eastAsia="ru-RU"/>
        </w:rPr>
      </w:pPr>
      <w:r w:rsidRPr="008B4980">
        <w:rPr>
          <w:rFonts w:eastAsia="Times New Roman"/>
          <w:sz w:val="28"/>
          <w:szCs w:val="28"/>
          <w:lang w:eastAsia="ru-RU"/>
        </w:rPr>
        <w:t>•</w:t>
      </w:r>
      <w:r w:rsidRPr="008B4980">
        <w:rPr>
          <w:rFonts w:eastAsia="Times New Roman"/>
          <w:sz w:val="28"/>
          <w:szCs w:val="28"/>
          <w:lang w:eastAsia="ru-RU"/>
        </w:rPr>
        <w:tab/>
        <w:t xml:space="preserve">Что ты чувствуешь, знакомясь с человеком, у которого такое же имя, как у тебя? Гордость, или отвращение, а когда ещё и фамилия одна? Вот </w:t>
      </w:r>
    </w:p>
    <w:p w14:paraId="5F92C824" w14:textId="77777777" w:rsidR="008B4980" w:rsidRPr="008B4980" w:rsidRDefault="008B4980" w:rsidP="008B4980">
      <w:pPr>
        <w:shd w:val="clear" w:color="auto" w:fill="FFFFFF"/>
        <w:spacing w:after="135" w:line="360" w:lineRule="auto"/>
        <w:rPr>
          <w:rFonts w:eastAsia="Times New Roman"/>
          <w:b/>
          <w:sz w:val="28"/>
          <w:szCs w:val="28"/>
          <w:lang w:eastAsia="ru-RU"/>
        </w:rPr>
      </w:pPr>
      <w:r w:rsidRPr="008B4980">
        <w:rPr>
          <w:rFonts w:eastAsia="Times New Roman"/>
          <w:b/>
          <w:sz w:val="28"/>
          <w:szCs w:val="28"/>
          <w:lang w:eastAsia="ru-RU"/>
        </w:rPr>
        <w:t>Слайд 7</w:t>
      </w:r>
    </w:p>
    <w:p w14:paraId="1D14E4D2" w14:textId="77777777" w:rsidR="008B4980" w:rsidRPr="008B4980" w:rsidRDefault="008B4980" w:rsidP="00BF6739">
      <w:pPr>
        <w:shd w:val="clear" w:color="auto" w:fill="FFFFFF"/>
        <w:spacing w:after="135" w:line="360" w:lineRule="auto"/>
        <w:jc w:val="left"/>
        <w:rPr>
          <w:rFonts w:eastAsia="Times New Roman"/>
          <w:b/>
          <w:sz w:val="28"/>
          <w:szCs w:val="28"/>
          <w:lang w:eastAsia="ru-RU"/>
        </w:rPr>
      </w:pPr>
      <w:r w:rsidRPr="008B4980">
        <w:rPr>
          <w:rFonts w:eastAsia="Times New Roman"/>
          <w:sz w:val="28"/>
          <w:szCs w:val="28"/>
          <w:lang w:eastAsia="ru-RU"/>
        </w:rPr>
        <w:t>Скажите кто мы живущие на планете Земля? - Люди</w:t>
      </w:r>
    </w:p>
    <w:p w14:paraId="459B1AAA" w14:textId="77777777" w:rsidR="008B4980" w:rsidRPr="008B4980" w:rsidRDefault="008B4980" w:rsidP="00BF6739">
      <w:pPr>
        <w:shd w:val="clear" w:color="auto" w:fill="FFFFFF"/>
        <w:spacing w:after="135" w:line="360" w:lineRule="auto"/>
        <w:jc w:val="left"/>
        <w:rPr>
          <w:rFonts w:eastAsia="Times New Roman"/>
          <w:sz w:val="28"/>
          <w:szCs w:val="28"/>
          <w:lang w:eastAsia="ru-RU"/>
        </w:rPr>
      </w:pPr>
      <w:r w:rsidRPr="008B4980">
        <w:rPr>
          <w:rFonts w:eastAsia="Times New Roman"/>
          <w:sz w:val="28"/>
          <w:szCs w:val="28"/>
          <w:lang w:eastAsia="ru-RU"/>
        </w:rPr>
        <w:t>Мы все похожи, но имеем и различия, пожалуйста заполните таблицу в папке с заданиями, время выполнения 2 минуты.</w:t>
      </w:r>
    </w:p>
    <w:p w14:paraId="6A5AC572" w14:textId="77777777" w:rsidR="008B4980" w:rsidRPr="008B4980" w:rsidRDefault="008B4980" w:rsidP="00BF6739">
      <w:pPr>
        <w:shd w:val="clear" w:color="auto" w:fill="FFFFFF"/>
        <w:spacing w:after="135" w:line="360" w:lineRule="auto"/>
        <w:jc w:val="left"/>
        <w:rPr>
          <w:rFonts w:eastAsia="Times New Roman"/>
          <w:b/>
          <w:sz w:val="28"/>
          <w:szCs w:val="28"/>
          <w:lang w:eastAsia="ru-RU"/>
        </w:rPr>
      </w:pPr>
      <w:r w:rsidRPr="008B4980">
        <w:rPr>
          <w:rFonts w:eastAsia="Times New Roman"/>
          <w:b/>
          <w:sz w:val="28"/>
          <w:szCs w:val="28"/>
          <w:lang w:eastAsia="ru-RU"/>
        </w:rPr>
        <w:t>А сейчас ответьте на вопросы: Вопросы для обсуждения:</w:t>
      </w:r>
    </w:p>
    <w:p w14:paraId="37559083" w14:textId="77777777" w:rsidR="008B4980" w:rsidRPr="008B4980" w:rsidRDefault="008B4980" w:rsidP="00BF6739">
      <w:pPr>
        <w:shd w:val="clear" w:color="auto" w:fill="FFFFFF"/>
        <w:spacing w:after="135" w:line="360" w:lineRule="auto"/>
        <w:jc w:val="left"/>
        <w:rPr>
          <w:rFonts w:eastAsia="Times New Roman"/>
          <w:sz w:val="28"/>
          <w:szCs w:val="28"/>
          <w:lang w:eastAsia="ru-RU"/>
        </w:rPr>
      </w:pPr>
      <w:r w:rsidRPr="008B4980">
        <w:rPr>
          <w:rFonts w:eastAsia="Times New Roman"/>
          <w:sz w:val="28"/>
          <w:szCs w:val="28"/>
          <w:lang w:eastAsia="ru-RU"/>
        </w:rPr>
        <w:t>1.</w:t>
      </w:r>
      <w:r w:rsidRPr="008B4980">
        <w:rPr>
          <w:rFonts w:eastAsia="Times New Roman"/>
          <w:sz w:val="28"/>
          <w:szCs w:val="28"/>
          <w:lang w:eastAsia="ru-RU"/>
        </w:rPr>
        <w:tab/>
        <w:t>Как влияют сходства и различия людей на жизнь общества?</w:t>
      </w:r>
    </w:p>
    <w:p w14:paraId="6895D338" w14:textId="77777777" w:rsidR="008B4980" w:rsidRPr="008B4980" w:rsidRDefault="008B4980" w:rsidP="00BF6739">
      <w:pPr>
        <w:shd w:val="clear" w:color="auto" w:fill="FFFFFF"/>
        <w:spacing w:after="135" w:line="360" w:lineRule="auto"/>
        <w:jc w:val="left"/>
        <w:rPr>
          <w:rFonts w:eastAsia="Times New Roman"/>
          <w:sz w:val="28"/>
          <w:szCs w:val="28"/>
          <w:lang w:eastAsia="ru-RU"/>
        </w:rPr>
      </w:pPr>
      <w:r w:rsidRPr="008B4980">
        <w:rPr>
          <w:rFonts w:eastAsia="Times New Roman"/>
          <w:sz w:val="28"/>
          <w:szCs w:val="28"/>
          <w:lang w:eastAsia="ru-RU"/>
        </w:rPr>
        <w:t>2.</w:t>
      </w:r>
      <w:r w:rsidRPr="008B4980">
        <w:rPr>
          <w:rFonts w:eastAsia="Times New Roman"/>
          <w:sz w:val="28"/>
          <w:szCs w:val="28"/>
          <w:lang w:eastAsia="ru-RU"/>
        </w:rPr>
        <w:tab/>
        <w:t>Национальность влияет на взаимоотношения людей? (ставлю кубик)</w:t>
      </w:r>
    </w:p>
    <w:p w14:paraId="56D4FF2F" w14:textId="77777777" w:rsidR="008B4980" w:rsidRPr="008B4980" w:rsidRDefault="008B4980" w:rsidP="00BF6739">
      <w:pPr>
        <w:shd w:val="clear" w:color="auto" w:fill="FFFFFF"/>
        <w:spacing w:after="135" w:line="360" w:lineRule="auto"/>
        <w:jc w:val="left"/>
        <w:rPr>
          <w:rFonts w:eastAsia="Times New Roman"/>
          <w:sz w:val="28"/>
          <w:szCs w:val="28"/>
          <w:lang w:eastAsia="ru-RU"/>
        </w:rPr>
      </w:pPr>
      <w:r w:rsidRPr="008B4980">
        <w:rPr>
          <w:rFonts w:eastAsia="Times New Roman"/>
          <w:sz w:val="28"/>
          <w:szCs w:val="28"/>
          <w:lang w:eastAsia="ru-RU"/>
        </w:rPr>
        <w:t>3.</w:t>
      </w:r>
      <w:r w:rsidRPr="008B4980">
        <w:rPr>
          <w:rFonts w:eastAsia="Times New Roman"/>
          <w:sz w:val="28"/>
          <w:szCs w:val="28"/>
          <w:lang w:eastAsia="ru-RU"/>
        </w:rPr>
        <w:tab/>
        <w:t>Лица людей каких рас и национальностей вам трудно различить?</w:t>
      </w:r>
    </w:p>
    <w:p w14:paraId="444E80DF" w14:textId="77777777" w:rsidR="008B4980" w:rsidRPr="008B4980" w:rsidRDefault="008B4980" w:rsidP="00BF6739">
      <w:pPr>
        <w:shd w:val="clear" w:color="auto" w:fill="FFFFFF"/>
        <w:spacing w:after="135" w:line="360" w:lineRule="auto"/>
        <w:jc w:val="left"/>
        <w:rPr>
          <w:rFonts w:eastAsia="Times New Roman"/>
          <w:sz w:val="28"/>
          <w:szCs w:val="28"/>
          <w:lang w:eastAsia="ru-RU"/>
        </w:rPr>
      </w:pPr>
      <w:r w:rsidRPr="008B4980">
        <w:rPr>
          <w:rFonts w:eastAsia="Times New Roman"/>
          <w:sz w:val="28"/>
          <w:szCs w:val="28"/>
          <w:lang w:eastAsia="ru-RU"/>
        </w:rPr>
        <w:t>4.</w:t>
      </w:r>
      <w:r w:rsidRPr="008B4980">
        <w:rPr>
          <w:rFonts w:eastAsia="Times New Roman"/>
          <w:sz w:val="28"/>
          <w:szCs w:val="28"/>
          <w:lang w:eastAsia="ru-RU"/>
        </w:rPr>
        <w:tab/>
        <w:t xml:space="preserve">Разные вероисповедания объединяют или разъединяют людей? (Бог един говорит нам Библия и Коран и другие священные </w:t>
      </w:r>
      <w:proofErr w:type="gramStart"/>
      <w:r w:rsidRPr="008B4980">
        <w:rPr>
          <w:rFonts w:eastAsia="Times New Roman"/>
          <w:sz w:val="28"/>
          <w:szCs w:val="28"/>
          <w:lang w:eastAsia="ru-RU"/>
        </w:rPr>
        <w:t>писания)  (</w:t>
      </w:r>
      <w:proofErr w:type="gramEnd"/>
      <w:r w:rsidRPr="008B4980">
        <w:rPr>
          <w:rFonts w:eastAsia="Times New Roman"/>
          <w:sz w:val="28"/>
          <w:szCs w:val="28"/>
          <w:lang w:eastAsia="ru-RU"/>
        </w:rPr>
        <w:t>православие, буддизм, иудаизм, ислам)</w:t>
      </w:r>
    </w:p>
    <w:p w14:paraId="12B2B9D7" w14:textId="77777777" w:rsidR="008B4980" w:rsidRPr="008B4980" w:rsidRDefault="008B4980" w:rsidP="00BF6739">
      <w:pPr>
        <w:shd w:val="clear" w:color="auto" w:fill="FFFFFF"/>
        <w:spacing w:after="135" w:line="360" w:lineRule="auto"/>
        <w:jc w:val="left"/>
        <w:rPr>
          <w:rFonts w:eastAsia="Times New Roman"/>
          <w:sz w:val="28"/>
          <w:szCs w:val="28"/>
          <w:lang w:eastAsia="ru-RU"/>
        </w:rPr>
      </w:pPr>
      <w:r w:rsidRPr="008B4980">
        <w:rPr>
          <w:rFonts w:eastAsia="Times New Roman"/>
          <w:sz w:val="28"/>
          <w:szCs w:val="28"/>
          <w:lang w:eastAsia="ru-RU"/>
        </w:rPr>
        <w:t>5.</w:t>
      </w:r>
      <w:r w:rsidRPr="008B4980">
        <w:rPr>
          <w:rFonts w:eastAsia="Times New Roman"/>
          <w:sz w:val="28"/>
          <w:szCs w:val="28"/>
          <w:lang w:eastAsia="ru-RU"/>
        </w:rPr>
        <w:tab/>
        <w:t xml:space="preserve">Как сказывается на общении с другими людьми наличие физических недостатков у человека? (слепой, глухой, нет рук, ног) ........ отвечают часто ребятам привожу пример: Ник </w:t>
      </w:r>
      <w:proofErr w:type="spellStart"/>
      <w:r w:rsidRPr="008B4980">
        <w:rPr>
          <w:rFonts w:eastAsia="Times New Roman"/>
          <w:sz w:val="28"/>
          <w:szCs w:val="28"/>
          <w:lang w:eastAsia="ru-RU"/>
        </w:rPr>
        <w:t>Вуйчич</w:t>
      </w:r>
      <w:proofErr w:type="spellEnd"/>
      <w:r w:rsidRPr="008B4980">
        <w:rPr>
          <w:rFonts w:eastAsia="Times New Roman"/>
          <w:sz w:val="28"/>
          <w:szCs w:val="28"/>
          <w:lang w:eastAsia="ru-RU"/>
        </w:rPr>
        <w:t xml:space="preserve"> – проповедник, у него нет ни рук ни ног, частично имеется одна стопа с двумя пальцами, позволившая мальчику в дальнейшем научиться ходить, плавать, кататься на скейте, играть на </w:t>
      </w:r>
      <w:r w:rsidRPr="008B4980">
        <w:rPr>
          <w:rFonts w:eastAsia="Times New Roman"/>
          <w:sz w:val="28"/>
          <w:szCs w:val="28"/>
          <w:lang w:eastAsia="ru-RU"/>
        </w:rPr>
        <w:lastRenderedPageBreak/>
        <w:t xml:space="preserve">компьютере и написал 5 книг без помощи других людей, он обладатель Книги рекордов Гиннесса, по количеству </w:t>
      </w:r>
      <w:proofErr w:type="spellStart"/>
      <w:r w:rsidRPr="008B4980">
        <w:rPr>
          <w:rFonts w:eastAsia="Times New Roman"/>
          <w:sz w:val="28"/>
          <w:szCs w:val="28"/>
          <w:lang w:eastAsia="ru-RU"/>
        </w:rPr>
        <w:t>обниманий</w:t>
      </w:r>
      <w:proofErr w:type="spellEnd"/>
      <w:r w:rsidRPr="008B4980">
        <w:rPr>
          <w:rFonts w:eastAsia="Times New Roman"/>
          <w:sz w:val="28"/>
          <w:szCs w:val="28"/>
          <w:lang w:eastAsia="ru-RU"/>
        </w:rPr>
        <w:t>, без рук 1 749 человек за 1 час), это большая отдельная тема для разговора.</w:t>
      </w:r>
    </w:p>
    <w:p w14:paraId="6D9023E0" w14:textId="77777777" w:rsidR="008B4980" w:rsidRPr="008B4980" w:rsidRDefault="008B4980" w:rsidP="00BF6739">
      <w:pPr>
        <w:shd w:val="clear" w:color="auto" w:fill="FFFFFF"/>
        <w:spacing w:after="135" w:line="360" w:lineRule="auto"/>
        <w:jc w:val="left"/>
        <w:rPr>
          <w:rFonts w:eastAsia="Times New Roman"/>
          <w:sz w:val="28"/>
          <w:szCs w:val="28"/>
          <w:lang w:eastAsia="ru-RU"/>
        </w:rPr>
      </w:pPr>
      <w:r w:rsidRPr="008B4980">
        <w:rPr>
          <w:rFonts w:eastAsia="Times New Roman"/>
          <w:sz w:val="28"/>
          <w:szCs w:val="28"/>
          <w:lang w:eastAsia="ru-RU"/>
        </w:rPr>
        <w:t>6.</w:t>
      </w:r>
      <w:r w:rsidRPr="008B4980">
        <w:rPr>
          <w:rFonts w:eastAsia="Times New Roman"/>
          <w:sz w:val="28"/>
          <w:szCs w:val="28"/>
          <w:lang w:eastAsia="ru-RU"/>
        </w:rPr>
        <w:tab/>
        <w:t>Как общаются между собой люди разных поколений: старшего и молодого?</w:t>
      </w:r>
    </w:p>
    <w:p w14:paraId="4DBD401C" w14:textId="77777777" w:rsidR="008B4980" w:rsidRPr="008B4980" w:rsidRDefault="008B4980" w:rsidP="00BF6739">
      <w:pPr>
        <w:shd w:val="clear" w:color="auto" w:fill="FFFFFF"/>
        <w:spacing w:after="135" w:line="360" w:lineRule="auto"/>
        <w:jc w:val="left"/>
        <w:rPr>
          <w:rFonts w:eastAsia="Times New Roman"/>
          <w:sz w:val="28"/>
          <w:szCs w:val="28"/>
          <w:lang w:eastAsia="ru-RU"/>
        </w:rPr>
      </w:pPr>
      <w:r w:rsidRPr="008B4980">
        <w:rPr>
          <w:rFonts w:eastAsia="Times New Roman"/>
          <w:sz w:val="28"/>
          <w:szCs w:val="28"/>
          <w:lang w:eastAsia="ru-RU"/>
        </w:rPr>
        <w:t xml:space="preserve">о человеке судят по тому, как он строит </w:t>
      </w:r>
      <w:r w:rsidRPr="008B4980">
        <w:rPr>
          <w:rFonts w:eastAsia="Times New Roman"/>
          <w:b/>
          <w:sz w:val="28"/>
          <w:szCs w:val="28"/>
          <w:lang w:eastAsia="ru-RU"/>
        </w:rPr>
        <w:t>отношения в семье и с окружающими,</w:t>
      </w:r>
      <w:r w:rsidRPr="008B4980">
        <w:rPr>
          <w:rFonts w:eastAsia="Times New Roman"/>
          <w:sz w:val="28"/>
          <w:szCs w:val="28"/>
          <w:lang w:eastAsia="ru-RU"/>
        </w:rPr>
        <w:t xml:space="preserve"> его умению грамотно и ясно </w:t>
      </w:r>
      <w:r w:rsidRPr="008B4980">
        <w:rPr>
          <w:rFonts w:eastAsia="Times New Roman"/>
          <w:b/>
          <w:sz w:val="28"/>
          <w:szCs w:val="28"/>
          <w:lang w:eastAsia="ru-RU"/>
        </w:rPr>
        <w:t>выражать свои мысли, не прибегая к вульгарным выражениям.</w:t>
      </w:r>
      <w:r w:rsidRPr="008B4980">
        <w:rPr>
          <w:rFonts w:eastAsia="Times New Roman"/>
          <w:sz w:val="28"/>
          <w:szCs w:val="28"/>
          <w:lang w:eastAsia="ru-RU"/>
        </w:rPr>
        <w:t xml:space="preserve"> </w:t>
      </w:r>
    </w:p>
    <w:p w14:paraId="70515633" w14:textId="77777777" w:rsidR="008B4980" w:rsidRPr="008B4980" w:rsidRDefault="008B4980" w:rsidP="00BF6739">
      <w:pPr>
        <w:shd w:val="clear" w:color="auto" w:fill="FFFFFF"/>
        <w:spacing w:after="135" w:line="360" w:lineRule="auto"/>
        <w:jc w:val="left"/>
        <w:rPr>
          <w:rFonts w:eastAsia="Times New Roman"/>
          <w:sz w:val="28"/>
          <w:szCs w:val="28"/>
          <w:lang w:eastAsia="ru-RU"/>
        </w:rPr>
      </w:pPr>
      <w:r w:rsidRPr="008B4980">
        <w:rPr>
          <w:rFonts w:eastAsia="Times New Roman"/>
          <w:sz w:val="28"/>
          <w:szCs w:val="28"/>
          <w:lang w:eastAsia="ru-RU"/>
        </w:rPr>
        <w:t>Люди различны, различна и их культура. Отчужденность и враждебность в восприятии другой культуры – весьма распространенное явление в нашей жизни. Она возникает из-за боязни неизвестного, ожидания враждебности со стороны другой группы, ощущения дискомфорта от вторжения «чужих» в привычную жизнь. Может быть, гораздо проще жить в мире, где все люди одинаковые?</w:t>
      </w:r>
    </w:p>
    <w:p w14:paraId="7B64CF2C" w14:textId="77777777" w:rsidR="008B4980" w:rsidRPr="008B4980" w:rsidRDefault="008B4980" w:rsidP="008B4980">
      <w:pPr>
        <w:shd w:val="clear" w:color="auto" w:fill="FFFFFF"/>
        <w:spacing w:after="135" w:line="360" w:lineRule="auto"/>
        <w:rPr>
          <w:rFonts w:eastAsia="Times New Roman"/>
          <w:b/>
          <w:sz w:val="28"/>
          <w:szCs w:val="28"/>
          <w:lang w:eastAsia="ru-RU"/>
        </w:rPr>
      </w:pPr>
      <w:r w:rsidRPr="008B4980">
        <w:rPr>
          <w:rFonts w:eastAsia="Times New Roman"/>
          <w:b/>
          <w:sz w:val="28"/>
          <w:szCs w:val="28"/>
          <w:lang w:eastAsia="ru-RU"/>
        </w:rPr>
        <w:t>Слайд 8</w:t>
      </w:r>
    </w:p>
    <w:p w14:paraId="656CB382" w14:textId="77777777" w:rsidR="008B4980" w:rsidRPr="008B4980" w:rsidRDefault="008B4980" w:rsidP="00BF6739">
      <w:pPr>
        <w:shd w:val="clear" w:color="auto" w:fill="FFFFFF"/>
        <w:spacing w:after="135" w:line="360" w:lineRule="auto"/>
        <w:jc w:val="left"/>
        <w:rPr>
          <w:rFonts w:eastAsia="Times New Roman"/>
          <w:sz w:val="28"/>
          <w:szCs w:val="28"/>
          <w:lang w:eastAsia="ru-RU"/>
        </w:rPr>
      </w:pPr>
      <w:r w:rsidRPr="008B4980">
        <w:rPr>
          <w:rFonts w:eastAsia="Times New Roman"/>
          <w:sz w:val="28"/>
          <w:szCs w:val="28"/>
          <w:lang w:eastAsia="ru-RU"/>
        </w:rPr>
        <w:t>Задание «Давайте пофантазируем…»</w:t>
      </w:r>
    </w:p>
    <w:p w14:paraId="162F6B0E" w14:textId="77777777" w:rsidR="008B4980" w:rsidRPr="008B4980" w:rsidRDefault="008B4980" w:rsidP="00BF6739">
      <w:pPr>
        <w:shd w:val="clear" w:color="auto" w:fill="FFFFFF"/>
        <w:spacing w:after="135" w:line="360" w:lineRule="auto"/>
        <w:jc w:val="left"/>
        <w:rPr>
          <w:rFonts w:eastAsia="Times New Roman"/>
          <w:sz w:val="28"/>
          <w:szCs w:val="28"/>
          <w:lang w:eastAsia="ru-RU"/>
        </w:rPr>
      </w:pPr>
      <w:r w:rsidRPr="008B4980">
        <w:rPr>
          <w:rFonts w:eastAsia="Times New Roman"/>
          <w:sz w:val="28"/>
          <w:szCs w:val="28"/>
          <w:lang w:eastAsia="ru-RU"/>
        </w:rPr>
        <w:t>Учитель</w:t>
      </w:r>
      <w:proofErr w:type="gramStart"/>
      <w:r w:rsidRPr="008B4980">
        <w:rPr>
          <w:rFonts w:eastAsia="Times New Roman"/>
          <w:sz w:val="28"/>
          <w:szCs w:val="28"/>
          <w:lang w:eastAsia="ru-RU"/>
        </w:rPr>
        <w:t>: Представим</w:t>
      </w:r>
      <w:proofErr w:type="gramEnd"/>
      <w:r w:rsidRPr="008B4980">
        <w:rPr>
          <w:rFonts w:eastAsia="Times New Roman"/>
          <w:sz w:val="28"/>
          <w:szCs w:val="28"/>
          <w:lang w:eastAsia="ru-RU"/>
        </w:rPr>
        <w:t xml:space="preserve"> себе, что наступит время, когда все люди на земле станут совершенно одинаковыми (рост, цвет волос и глаз, одежда, сумма знаний и т.д.)</w:t>
      </w:r>
    </w:p>
    <w:p w14:paraId="342AAFFC" w14:textId="77777777" w:rsidR="008B4980" w:rsidRPr="008B4980" w:rsidRDefault="008B4980" w:rsidP="00BF6739">
      <w:pPr>
        <w:shd w:val="clear" w:color="auto" w:fill="FFFFFF"/>
        <w:spacing w:after="135" w:line="360" w:lineRule="auto"/>
        <w:jc w:val="left"/>
        <w:rPr>
          <w:rFonts w:eastAsia="Times New Roman"/>
          <w:sz w:val="28"/>
          <w:szCs w:val="28"/>
          <w:lang w:eastAsia="ru-RU"/>
        </w:rPr>
      </w:pPr>
      <w:r w:rsidRPr="008B4980">
        <w:rPr>
          <w:rFonts w:eastAsia="Times New Roman"/>
          <w:sz w:val="28"/>
          <w:szCs w:val="28"/>
          <w:lang w:eastAsia="ru-RU"/>
        </w:rPr>
        <w:t>•</w:t>
      </w:r>
      <w:r w:rsidRPr="008B4980">
        <w:rPr>
          <w:rFonts w:eastAsia="Times New Roman"/>
          <w:sz w:val="28"/>
          <w:szCs w:val="28"/>
          <w:lang w:eastAsia="ru-RU"/>
        </w:rPr>
        <w:tab/>
        <w:t>Каким будет этот мир? Как люди в нем будут жить?</w:t>
      </w:r>
    </w:p>
    <w:p w14:paraId="64AE1D5A" w14:textId="77777777" w:rsidR="008B4980" w:rsidRPr="008B4980" w:rsidRDefault="008B4980" w:rsidP="00BF6739">
      <w:pPr>
        <w:shd w:val="clear" w:color="auto" w:fill="FFFFFF"/>
        <w:spacing w:after="135" w:line="360" w:lineRule="auto"/>
        <w:jc w:val="left"/>
        <w:rPr>
          <w:rFonts w:eastAsia="Times New Roman"/>
          <w:sz w:val="28"/>
          <w:szCs w:val="28"/>
          <w:lang w:eastAsia="ru-RU"/>
        </w:rPr>
      </w:pPr>
      <w:r w:rsidRPr="008B4980">
        <w:rPr>
          <w:rFonts w:eastAsia="Times New Roman"/>
          <w:sz w:val="28"/>
          <w:szCs w:val="28"/>
          <w:lang w:eastAsia="ru-RU"/>
        </w:rPr>
        <w:t>•</w:t>
      </w:r>
      <w:r w:rsidRPr="008B4980">
        <w:rPr>
          <w:rFonts w:eastAsia="Times New Roman"/>
          <w:sz w:val="28"/>
          <w:szCs w:val="28"/>
          <w:lang w:eastAsia="ru-RU"/>
        </w:rPr>
        <w:tab/>
        <w:t>Хорошо или плохо, что мы все разные?</w:t>
      </w:r>
    </w:p>
    <w:p w14:paraId="06A8F87D" w14:textId="77777777" w:rsidR="008B4980" w:rsidRPr="008B4980" w:rsidRDefault="008B4980" w:rsidP="00BF6739">
      <w:pPr>
        <w:shd w:val="clear" w:color="auto" w:fill="FFFFFF"/>
        <w:spacing w:after="135" w:line="360" w:lineRule="auto"/>
        <w:jc w:val="left"/>
        <w:rPr>
          <w:rFonts w:eastAsia="Times New Roman"/>
          <w:sz w:val="28"/>
          <w:szCs w:val="28"/>
          <w:lang w:eastAsia="ru-RU"/>
        </w:rPr>
      </w:pPr>
      <w:r w:rsidRPr="008B4980">
        <w:rPr>
          <w:rFonts w:eastAsia="Times New Roman"/>
          <w:sz w:val="28"/>
          <w:szCs w:val="28"/>
          <w:lang w:eastAsia="ru-RU"/>
        </w:rPr>
        <w:t>•</w:t>
      </w:r>
      <w:r w:rsidRPr="008B4980">
        <w:rPr>
          <w:rFonts w:eastAsia="Times New Roman"/>
          <w:sz w:val="28"/>
          <w:szCs w:val="28"/>
          <w:lang w:eastAsia="ru-RU"/>
        </w:rPr>
        <w:tab/>
        <w:t>Как жить в мире, где столько разных людей?</w:t>
      </w:r>
    </w:p>
    <w:p w14:paraId="1B519161" w14:textId="77777777" w:rsidR="008B4980" w:rsidRPr="008B4980" w:rsidRDefault="008B4980" w:rsidP="00BF6739">
      <w:pPr>
        <w:shd w:val="clear" w:color="auto" w:fill="FFFFFF"/>
        <w:spacing w:after="135" w:line="360" w:lineRule="auto"/>
        <w:jc w:val="left"/>
        <w:rPr>
          <w:rFonts w:eastAsia="Times New Roman"/>
          <w:sz w:val="28"/>
          <w:szCs w:val="28"/>
          <w:lang w:eastAsia="ru-RU"/>
        </w:rPr>
      </w:pPr>
      <w:r w:rsidRPr="008B4980">
        <w:rPr>
          <w:rFonts w:eastAsia="Times New Roman"/>
          <w:sz w:val="28"/>
          <w:szCs w:val="28"/>
          <w:lang w:eastAsia="ru-RU"/>
        </w:rPr>
        <w:t>что различия дополняют и обогащают общество. Чтобы жить в мире, людям надо научиться жить, решая проблемы и задачи на основе сотрудничества.</w:t>
      </w:r>
    </w:p>
    <w:p w14:paraId="2342F208" w14:textId="77777777" w:rsidR="008B4980" w:rsidRPr="004F5100" w:rsidRDefault="008B4980" w:rsidP="00BF6739">
      <w:pPr>
        <w:spacing w:line="360" w:lineRule="auto"/>
        <w:jc w:val="left"/>
        <w:rPr>
          <w:sz w:val="28"/>
          <w:szCs w:val="28"/>
        </w:rPr>
      </w:pPr>
      <w:r w:rsidRPr="008B4980">
        <w:rPr>
          <w:rFonts w:eastAsia="Times New Roman"/>
          <w:sz w:val="28"/>
          <w:szCs w:val="28"/>
          <w:lang w:eastAsia="ru-RU"/>
        </w:rPr>
        <w:lastRenderedPageBreak/>
        <w:t>Природа неспроста одарила нас таким многообразием самых противоречивых и в то же время прекрасных качеств. Вернёмся к стене</w:t>
      </w:r>
      <w:proofErr w:type="gramStart"/>
      <w:r w:rsidRPr="008B4980">
        <w:rPr>
          <w:rFonts w:eastAsia="Times New Roman"/>
          <w:sz w:val="28"/>
          <w:szCs w:val="28"/>
          <w:lang w:eastAsia="ru-RU"/>
        </w:rPr>
        <w:t>, Если</w:t>
      </w:r>
      <w:proofErr w:type="gramEnd"/>
      <w:r w:rsidRPr="008B4980">
        <w:rPr>
          <w:rFonts w:eastAsia="Times New Roman"/>
          <w:sz w:val="28"/>
          <w:szCs w:val="28"/>
          <w:lang w:eastAsia="ru-RU"/>
        </w:rPr>
        <w:t xml:space="preserve"> я уберу один кубик из стены, что произойдёт? В обществе образуется хаос, война, непонимание. </w:t>
      </w:r>
      <w:r w:rsidRPr="008B4980">
        <w:rPr>
          <w:sz w:val="28"/>
          <w:szCs w:val="28"/>
        </w:rPr>
        <w:t xml:space="preserve">Вывод: все в жизни взаимосвязано. И от каждого человека </w:t>
      </w:r>
      <w:proofErr w:type="gramStart"/>
      <w:r w:rsidRPr="008B4980">
        <w:rPr>
          <w:sz w:val="28"/>
          <w:szCs w:val="28"/>
        </w:rPr>
        <w:t>зависит,  будет</w:t>
      </w:r>
      <w:proofErr w:type="gramEnd"/>
      <w:r w:rsidRPr="008B4980">
        <w:rPr>
          <w:sz w:val="28"/>
          <w:szCs w:val="28"/>
        </w:rPr>
        <w:t xml:space="preserve"> ли в нашем мире править добро, согласие, понимание, доброжелательность, уважение, толерантность.</w:t>
      </w:r>
    </w:p>
    <w:p w14:paraId="5A4BF4CC" w14:textId="77777777" w:rsidR="008B4980" w:rsidRPr="008B4980" w:rsidRDefault="008B4980" w:rsidP="008B4980">
      <w:pPr>
        <w:shd w:val="clear" w:color="auto" w:fill="FFFFFF"/>
        <w:spacing w:after="135" w:line="360" w:lineRule="auto"/>
        <w:rPr>
          <w:rFonts w:eastAsia="Times New Roman"/>
          <w:b/>
          <w:sz w:val="28"/>
          <w:szCs w:val="28"/>
          <w:lang w:eastAsia="ru-RU"/>
        </w:rPr>
      </w:pPr>
      <w:r w:rsidRPr="008B4980">
        <w:rPr>
          <w:rFonts w:eastAsia="Times New Roman"/>
          <w:b/>
          <w:sz w:val="28"/>
          <w:szCs w:val="28"/>
          <w:lang w:eastAsia="ru-RU"/>
        </w:rPr>
        <w:t>Слайд 9</w:t>
      </w:r>
    </w:p>
    <w:p w14:paraId="2EFB126C" w14:textId="77777777" w:rsidR="008B4980" w:rsidRPr="008B4980" w:rsidRDefault="008B4980" w:rsidP="00BF6739">
      <w:pPr>
        <w:shd w:val="clear" w:color="auto" w:fill="FFFFFF"/>
        <w:spacing w:after="135" w:line="360" w:lineRule="auto"/>
        <w:jc w:val="left"/>
        <w:rPr>
          <w:rFonts w:eastAsia="Times New Roman"/>
          <w:sz w:val="28"/>
          <w:szCs w:val="28"/>
          <w:lang w:eastAsia="ru-RU"/>
        </w:rPr>
      </w:pPr>
      <w:r w:rsidRPr="008B4980">
        <w:rPr>
          <w:rFonts w:eastAsia="Times New Roman"/>
          <w:sz w:val="28"/>
          <w:szCs w:val="28"/>
          <w:lang w:eastAsia="ru-RU"/>
        </w:rPr>
        <w:t>Но мир каждой личности очень хрупкий. Это мир нашей души, такой нежной и прекрасной, такой ранимой и чувствительной. Как вы думаете, на что похожа ваша душа? Какие ассоциации у вас рождаются, когда звучит это слово? …………………………….</w:t>
      </w:r>
    </w:p>
    <w:p w14:paraId="70FE8AAE" w14:textId="77777777" w:rsidR="008B4980" w:rsidRPr="008B4980" w:rsidRDefault="008B4980" w:rsidP="00BF6739">
      <w:pPr>
        <w:shd w:val="clear" w:color="auto" w:fill="FFFFFF"/>
        <w:spacing w:after="135" w:line="360" w:lineRule="auto"/>
        <w:jc w:val="left"/>
        <w:rPr>
          <w:rFonts w:eastAsia="Times New Roman"/>
          <w:sz w:val="28"/>
          <w:szCs w:val="28"/>
          <w:lang w:eastAsia="ru-RU"/>
        </w:rPr>
      </w:pPr>
      <w:r w:rsidRPr="008B4980">
        <w:rPr>
          <w:rFonts w:eastAsia="Times New Roman"/>
          <w:sz w:val="28"/>
          <w:szCs w:val="28"/>
          <w:lang w:eastAsia="ru-RU"/>
        </w:rPr>
        <w:t>Говорят, что душа вечна, умирает только тело. Ощутить душу и постичь невозможно, она не осязаема. Бывает много лет знаешь человека, но никогда не узнаешь, что у него на душе</w:t>
      </w:r>
    </w:p>
    <w:p w14:paraId="701B200E" w14:textId="77777777" w:rsidR="008B4980" w:rsidRPr="008B4980" w:rsidRDefault="008B4980" w:rsidP="00BF6739">
      <w:pPr>
        <w:shd w:val="clear" w:color="auto" w:fill="FFFFFF"/>
        <w:spacing w:after="135" w:line="360" w:lineRule="auto"/>
        <w:jc w:val="left"/>
        <w:rPr>
          <w:rFonts w:eastAsia="Times New Roman"/>
          <w:b/>
          <w:sz w:val="28"/>
          <w:szCs w:val="28"/>
          <w:lang w:eastAsia="ru-RU"/>
        </w:rPr>
      </w:pPr>
      <w:r w:rsidRPr="008B4980">
        <w:rPr>
          <w:rFonts w:eastAsia="Times New Roman"/>
          <w:b/>
          <w:sz w:val="28"/>
          <w:szCs w:val="28"/>
          <w:lang w:eastAsia="ru-RU"/>
        </w:rPr>
        <w:t>А какие высказывания вы знаете о душе</w:t>
      </w:r>
    </w:p>
    <w:p w14:paraId="5BA9BA30" w14:textId="77777777" w:rsidR="008B4980" w:rsidRPr="008B4980" w:rsidRDefault="008B4980" w:rsidP="00BF6739">
      <w:pPr>
        <w:shd w:val="clear" w:color="auto" w:fill="FFFFFF"/>
        <w:spacing w:after="135" w:line="360" w:lineRule="auto"/>
        <w:jc w:val="left"/>
        <w:rPr>
          <w:rFonts w:eastAsia="Times New Roman"/>
          <w:sz w:val="28"/>
          <w:szCs w:val="28"/>
          <w:lang w:eastAsia="ru-RU"/>
        </w:rPr>
      </w:pPr>
      <w:r w:rsidRPr="008B4980">
        <w:rPr>
          <w:rFonts w:eastAsia="Times New Roman"/>
          <w:sz w:val="28"/>
          <w:szCs w:val="28"/>
          <w:lang w:eastAsia="ru-RU"/>
        </w:rPr>
        <w:t>Чужая душа потёмки</w:t>
      </w:r>
    </w:p>
    <w:p w14:paraId="19589C15" w14:textId="77777777" w:rsidR="008B4980" w:rsidRPr="008B4980" w:rsidRDefault="008B4980" w:rsidP="00BF6739">
      <w:pPr>
        <w:shd w:val="clear" w:color="auto" w:fill="FFFFFF"/>
        <w:spacing w:after="135" w:line="360" w:lineRule="auto"/>
        <w:jc w:val="left"/>
        <w:rPr>
          <w:rFonts w:eastAsia="Times New Roman"/>
          <w:sz w:val="28"/>
          <w:szCs w:val="28"/>
          <w:lang w:eastAsia="ru-RU"/>
        </w:rPr>
      </w:pPr>
      <w:r w:rsidRPr="008B4980">
        <w:rPr>
          <w:rFonts w:eastAsia="Times New Roman"/>
          <w:sz w:val="28"/>
          <w:szCs w:val="28"/>
          <w:lang w:eastAsia="ru-RU"/>
        </w:rPr>
        <w:t>Ну, как и чем тому помочь, Кто телом здрав, но мёртв душой?</w:t>
      </w:r>
    </w:p>
    <w:p w14:paraId="77688088" w14:textId="77777777" w:rsidR="008B4980" w:rsidRPr="008B4980" w:rsidRDefault="008B4980" w:rsidP="00BF6739">
      <w:pPr>
        <w:shd w:val="clear" w:color="auto" w:fill="FFFFFF"/>
        <w:spacing w:after="135" w:line="360" w:lineRule="auto"/>
        <w:jc w:val="left"/>
        <w:rPr>
          <w:rFonts w:eastAsia="Times New Roman"/>
          <w:sz w:val="28"/>
          <w:szCs w:val="28"/>
          <w:lang w:eastAsia="ru-RU"/>
        </w:rPr>
      </w:pPr>
      <w:r w:rsidRPr="008B4980">
        <w:rPr>
          <w:rFonts w:eastAsia="Times New Roman"/>
          <w:sz w:val="28"/>
          <w:szCs w:val="28"/>
          <w:lang w:eastAsia="ru-RU"/>
        </w:rPr>
        <w:t>На душе кошки скребутся</w:t>
      </w:r>
    </w:p>
    <w:p w14:paraId="7F17D65E" w14:textId="77777777" w:rsidR="008B4980" w:rsidRPr="008B4980" w:rsidRDefault="008B4980" w:rsidP="00BF6739">
      <w:pPr>
        <w:shd w:val="clear" w:color="auto" w:fill="FFFFFF"/>
        <w:spacing w:after="135" w:line="360" w:lineRule="auto"/>
        <w:jc w:val="left"/>
        <w:rPr>
          <w:rFonts w:eastAsia="Times New Roman"/>
          <w:sz w:val="28"/>
          <w:szCs w:val="28"/>
          <w:lang w:eastAsia="ru-RU"/>
        </w:rPr>
      </w:pPr>
      <w:r w:rsidRPr="008B4980">
        <w:rPr>
          <w:rFonts w:eastAsia="Times New Roman"/>
          <w:sz w:val="28"/>
          <w:szCs w:val="28"/>
          <w:lang w:eastAsia="ru-RU"/>
        </w:rPr>
        <w:t>Душа болит, а сердце плачет</w:t>
      </w:r>
    </w:p>
    <w:p w14:paraId="5087C2D1" w14:textId="77777777" w:rsidR="008B4980" w:rsidRPr="008B4980" w:rsidRDefault="008B4980" w:rsidP="00BF6739">
      <w:pPr>
        <w:shd w:val="clear" w:color="auto" w:fill="FFFFFF"/>
        <w:spacing w:after="135" w:line="360" w:lineRule="auto"/>
        <w:jc w:val="left"/>
        <w:rPr>
          <w:rFonts w:eastAsia="Times New Roman"/>
          <w:sz w:val="28"/>
          <w:szCs w:val="28"/>
          <w:lang w:eastAsia="ru-RU"/>
        </w:rPr>
      </w:pPr>
      <w:r w:rsidRPr="008B4980">
        <w:rPr>
          <w:rFonts w:eastAsia="Times New Roman"/>
          <w:sz w:val="28"/>
          <w:szCs w:val="28"/>
          <w:lang w:eastAsia="ru-RU"/>
        </w:rPr>
        <w:t xml:space="preserve">Камень на душе. </w:t>
      </w:r>
    </w:p>
    <w:p w14:paraId="0349B0B5" w14:textId="77777777" w:rsidR="008B4980" w:rsidRPr="008B4980" w:rsidRDefault="008B4980" w:rsidP="008B4980">
      <w:pPr>
        <w:shd w:val="clear" w:color="auto" w:fill="FFFFFF"/>
        <w:spacing w:after="135" w:line="360" w:lineRule="auto"/>
        <w:rPr>
          <w:rFonts w:eastAsia="Times New Roman"/>
          <w:b/>
          <w:sz w:val="28"/>
          <w:szCs w:val="28"/>
          <w:lang w:eastAsia="ru-RU"/>
        </w:rPr>
      </w:pPr>
      <w:r w:rsidRPr="008B4980">
        <w:rPr>
          <w:rFonts w:eastAsia="Times New Roman"/>
          <w:b/>
          <w:sz w:val="28"/>
          <w:szCs w:val="28"/>
          <w:lang w:eastAsia="ru-RU"/>
        </w:rPr>
        <w:t>Слайд 10</w:t>
      </w:r>
    </w:p>
    <w:p w14:paraId="3D0CCEFE" w14:textId="77777777" w:rsidR="008B4980" w:rsidRPr="008B4980" w:rsidRDefault="008B4980" w:rsidP="00BF6739">
      <w:pPr>
        <w:spacing w:line="360" w:lineRule="auto"/>
        <w:jc w:val="left"/>
        <w:rPr>
          <w:sz w:val="28"/>
          <w:szCs w:val="28"/>
        </w:rPr>
      </w:pPr>
      <w:r w:rsidRPr="008B4980">
        <w:rPr>
          <w:sz w:val="28"/>
          <w:szCs w:val="28"/>
        </w:rPr>
        <w:t xml:space="preserve">16 ноября жители многих стран мира отмечают Международный день толерантности или День терпимости.  Этот праздник был учрежден в 1996 году по решению Генеральной </w:t>
      </w:r>
      <w:proofErr w:type="gramStart"/>
      <w:r w:rsidRPr="008B4980">
        <w:rPr>
          <w:sz w:val="28"/>
          <w:szCs w:val="28"/>
        </w:rPr>
        <w:t>Ассамблеи  ООН</w:t>
      </w:r>
      <w:proofErr w:type="gramEnd"/>
      <w:r w:rsidRPr="008B4980">
        <w:rPr>
          <w:sz w:val="28"/>
          <w:szCs w:val="28"/>
        </w:rPr>
        <w:t xml:space="preserve">.  А что в мире способствует сплочению народов (спорт, олимпиады, фестивали, конкурсы, выставки </w:t>
      </w:r>
      <w:r w:rsidRPr="008B4980">
        <w:rPr>
          <w:sz w:val="28"/>
          <w:szCs w:val="28"/>
        </w:rPr>
        <w:lastRenderedPageBreak/>
        <w:t xml:space="preserve">технического творчества, набирает обороты такое молодёжное движение, как конкурсы профессионального мастерства </w:t>
      </w:r>
      <w:proofErr w:type="spellStart"/>
      <w:r w:rsidRPr="008B4980">
        <w:rPr>
          <w:sz w:val="28"/>
          <w:szCs w:val="28"/>
        </w:rPr>
        <w:t>Вордскилс</w:t>
      </w:r>
      <w:proofErr w:type="spellEnd"/>
      <w:r w:rsidRPr="008B4980">
        <w:rPr>
          <w:sz w:val="28"/>
          <w:szCs w:val="28"/>
        </w:rPr>
        <w:t xml:space="preserve">, недавно ваши студенты выступали на конкурсе и показали высокие результаты__________________________________). </w:t>
      </w:r>
    </w:p>
    <w:p w14:paraId="2F6DCBCE" w14:textId="77777777" w:rsidR="008B4980" w:rsidRPr="008B4980" w:rsidRDefault="008B4980" w:rsidP="008B4980">
      <w:pPr>
        <w:shd w:val="clear" w:color="auto" w:fill="FFFFFF"/>
        <w:spacing w:after="135" w:line="360" w:lineRule="auto"/>
        <w:rPr>
          <w:rFonts w:eastAsia="Times New Roman"/>
          <w:b/>
          <w:sz w:val="28"/>
          <w:szCs w:val="28"/>
          <w:lang w:eastAsia="ru-RU"/>
        </w:rPr>
      </w:pPr>
      <w:r w:rsidRPr="008B4980">
        <w:rPr>
          <w:rFonts w:eastAsia="Times New Roman"/>
          <w:b/>
          <w:sz w:val="28"/>
          <w:szCs w:val="28"/>
          <w:lang w:eastAsia="ru-RU"/>
        </w:rPr>
        <w:t>Слайд 11</w:t>
      </w:r>
    </w:p>
    <w:p w14:paraId="22306D0A" w14:textId="77777777" w:rsidR="008B4980" w:rsidRPr="008B4980" w:rsidRDefault="008B4980" w:rsidP="00BF6739">
      <w:pPr>
        <w:spacing w:line="360" w:lineRule="auto"/>
        <w:jc w:val="left"/>
        <w:rPr>
          <w:sz w:val="28"/>
          <w:szCs w:val="28"/>
        </w:rPr>
      </w:pPr>
      <w:r w:rsidRPr="008B4980">
        <w:rPr>
          <w:sz w:val="28"/>
          <w:szCs w:val="28"/>
        </w:rPr>
        <w:t xml:space="preserve">Поскольку мы заговорили о датах, позвольте напомнить вам, что 1 декабря всемирный день борьбы со СПИДом. На сегодняшний день такое заболевание, как СПИД, известно в каждом уголке земного шара. Его справедливо называют крупномасштабной эпидемией, чумой 20-го и 21-го веков, реально угрожающей человечеству. Каждый год 1 декабря весь мир отмечает день борьбы со СПИДом. Это не просто очередная значимая дата в календаре, а день скорби по миллионам умерших от этой неизлечимой болезни. На сегодня свыше 42 млн людей, живущих в самых разных уголках мира, страдают от смертельно опасного вируса, вызывающего у человека дефицит иммунитета. Ежедневно около 15 тысяч людей попадают в категорию больных и поверьте это не только </w:t>
      </w:r>
      <w:proofErr w:type="gramStart"/>
      <w:r w:rsidRPr="008B4980">
        <w:rPr>
          <w:sz w:val="28"/>
          <w:szCs w:val="28"/>
        </w:rPr>
        <w:t>наркоманы это</w:t>
      </w:r>
      <w:proofErr w:type="gramEnd"/>
      <w:r w:rsidRPr="008B4980">
        <w:rPr>
          <w:sz w:val="28"/>
          <w:szCs w:val="28"/>
        </w:rPr>
        <w:t xml:space="preserve"> врачи, это дети. </w:t>
      </w:r>
    </w:p>
    <w:p w14:paraId="36D3CBE2" w14:textId="77777777" w:rsidR="008B4980" w:rsidRPr="008B4980" w:rsidRDefault="008B4980" w:rsidP="008B4980">
      <w:pPr>
        <w:shd w:val="clear" w:color="auto" w:fill="FFFFFF"/>
        <w:spacing w:after="135" w:line="360" w:lineRule="auto"/>
        <w:rPr>
          <w:rFonts w:eastAsia="Times New Roman"/>
          <w:b/>
          <w:sz w:val="28"/>
          <w:szCs w:val="28"/>
          <w:lang w:eastAsia="ru-RU"/>
        </w:rPr>
      </w:pPr>
      <w:r w:rsidRPr="008B4980">
        <w:rPr>
          <w:rFonts w:eastAsia="Times New Roman"/>
          <w:b/>
          <w:sz w:val="28"/>
          <w:szCs w:val="28"/>
          <w:lang w:eastAsia="ru-RU"/>
        </w:rPr>
        <w:t xml:space="preserve"> Слайд 12</w:t>
      </w:r>
    </w:p>
    <w:p w14:paraId="7641803B" w14:textId="77777777" w:rsidR="008B4980" w:rsidRPr="008B4980" w:rsidRDefault="008B4980" w:rsidP="00BF6739">
      <w:pPr>
        <w:shd w:val="clear" w:color="auto" w:fill="FFFFFF"/>
        <w:spacing w:after="135" w:line="360" w:lineRule="auto"/>
        <w:jc w:val="left"/>
        <w:rPr>
          <w:rFonts w:eastAsia="Times New Roman"/>
          <w:sz w:val="28"/>
          <w:szCs w:val="28"/>
          <w:lang w:eastAsia="ru-RU"/>
        </w:rPr>
      </w:pPr>
      <w:r w:rsidRPr="008B4980">
        <w:rPr>
          <w:rFonts w:eastAsia="Times New Roman"/>
          <w:sz w:val="28"/>
          <w:szCs w:val="28"/>
          <w:lang w:eastAsia="ru-RU"/>
        </w:rPr>
        <w:t>А сейчас внимание на экран (ролик) ……………………………………………….</w:t>
      </w:r>
    </w:p>
    <w:p w14:paraId="49E13D30" w14:textId="77777777" w:rsidR="008B4980" w:rsidRPr="008B4980" w:rsidRDefault="008B4980" w:rsidP="008B4980">
      <w:pPr>
        <w:shd w:val="clear" w:color="auto" w:fill="FFFFFF"/>
        <w:spacing w:after="135" w:line="360" w:lineRule="auto"/>
        <w:rPr>
          <w:rFonts w:eastAsia="Times New Roman"/>
          <w:b/>
          <w:sz w:val="28"/>
          <w:szCs w:val="28"/>
          <w:lang w:eastAsia="ru-RU"/>
        </w:rPr>
      </w:pPr>
      <w:r w:rsidRPr="008B4980">
        <w:rPr>
          <w:rFonts w:eastAsia="Times New Roman"/>
          <w:b/>
          <w:sz w:val="28"/>
          <w:szCs w:val="28"/>
          <w:lang w:eastAsia="ru-RU"/>
        </w:rPr>
        <w:t>Слайд 13</w:t>
      </w:r>
    </w:p>
    <w:p w14:paraId="60F527B0" w14:textId="77777777" w:rsidR="008B4980" w:rsidRPr="008B4980" w:rsidRDefault="008B4980" w:rsidP="00BF6739">
      <w:pPr>
        <w:shd w:val="clear" w:color="auto" w:fill="FFFFFF"/>
        <w:spacing w:after="135" w:line="360" w:lineRule="auto"/>
        <w:jc w:val="left"/>
        <w:rPr>
          <w:rFonts w:eastAsia="Times New Roman"/>
          <w:sz w:val="28"/>
          <w:szCs w:val="28"/>
          <w:lang w:eastAsia="ru-RU"/>
        </w:rPr>
      </w:pPr>
      <w:r w:rsidRPr="008B4980">
        <w:rPr>
          <w:rFonts w:eastAsia="Times New Roman"/>
          <w:sz w:val="28"/>
          <w:szCs w:val="28"/>
          <w:lang w:eastAsia="ru-RU"/>
        </w:rPr>
        <w:t xml:space="preserve">Мы осудили многие проблемы, а сейчас у вас будет следующее задание №3, </w:t>
      </w:r>
      <w:proofErr w:type="gramStart"/>
      <w:r w:rsidRPr="008B4980">
        <w:rPr>
          <w:rFonts w:eastAsia="Times New Roman"/>
          <w:sz w:val="28"/>
          <w:szCs w:val="28"/>
          <w:lang w:eastAsia="ru-RU"/>
        </w:rPr>
        <w:t>запишите  принципы</w:t>
      </w:r>
      <w:proofErr w:type="gramEnd"/>
      <w:r w:rsidRPr="008B4980">
        <w:rPr>
          <w:rFonts w:eastAsia="Times New Roman"/>
          <w:sz w:val="28"/>
          <w:szCs w:val="28"/>
          <w:lang w:eastAsia="ru-RU"/>
        </w:rPr>
        <w:t xml:space="preserve"> толерантного общества. Время на задание 4 минуты, затем, каждая группа, зачитает что </w:t>
      </w:r>
      <w:proofErr w:type="gramStart"/>
      <w:r w:rsidRPr="008B4980">
        <w:rPr>
          <w:rFonts w:eastAsia="Times New Roman"/>
          <w:sz w:val="28"/>
          <w:szCs w:val="28"/>
          <w:lang w:eastAsia="ru-RU"/>
        </w:rPr>
        <w:t>получилось  …</w:t>
      </w:r>
      <w:proofErr w:type="gramEnd"/>
      <w:r w:rsidRPr="008B4980">
        <w:rPr>
          <w:rFonts w:eastAsia="Times New Roman"/>
          <w:sz w:val="28"/>
          <w:szCs w:val="28"/>
          <w:lang w:eastAsia="ru-RU"/>
        </w:rPr>
        <w:t>……………………………….. пишут</w:t>
      </w:r>
    </w:p>
    <w:p w14:paraId="38006F31" w14:textId="77777777" w:rsidR="008B4980" w:rsidRPr="008B4980" w:rsidRDefault="008B4980" w:rsidP="00BF6739">
      <w:pPr>
        <w:shd w:val="clear" w:color="auto" w:fill="FFFFFF"/>
        <w:spacing w:after="135" w:line="360" w:lineRule="auto"/>
        <w:jc w:val="left"/>
        <w:rPr>
          <w:rFonts w:eastAsia="Times New Roman"/>
          <w:sz w:val="28"/>
          <w:szCs w:val="28"/>
          <w:lang w:eastAsia="ru-RU"/>
        </w:rPr>
      </w:pPr>
      <w:r w:rsidRPr="008B4980">
        <w:rPr>
          <w:rFonts w:eastAsia="Times New Roman"/>
          <w:sz w:val="28"/>
          <w:szCs w:val="28"/>
          <w:lang w:eastAsia="ru-RU"/>
        </w:rPr>
        <w:t>Прошу по одному человеку от группы зачитать, что получилось</w:t>
      </w:r>
    </w:p>
    <w:p w14:paraId="03B685FE" w14:textId="77777777" w:rsidR="008B4980" w:rsidRPr="008B4980" w:rsidRDefault="008B4980" w:rsidP="00BF6739">
      <w:pPr>
        <w:shd w:val="clear" w:color="auto" w:fill="FFFFFF"/>
        <w:spacing w:after="135" w:line="360" w:lineRule="auto"/>
        <w:jc w:val="left"/>
        <w:rPr>
          <w:rFonts w:eastAsia="Times New Roman"/>
          <w:sz w:val="28"/>
          <w:szCs w:val="28"/>
          <w:lang w:eastAsia="ru-RU"/>
        </w:rPr>
      </w:pPr>
      <w:r w:rsidRPr="008B4980">
        <w:rPr>
          <w:rFonts w:eastAsia="Times New Roman"/>
          <w:sz w:val="28"/>
          <w:szCs w:val="28"/>
          <w:lang w:eastAsia="ru-RU"/>
        </w:rPr>
        <w:t>Обучающиеся формулируют принципы толерантности:</w:t>
      </w:r>
    </w:p>
    <w:p w14:paraId="0C3F16ED" w14:textId="77777777" w:rsidR="008B4980" w:rsidRPr="008B4980" w:rsidRDefault="008B4980" w:rsidP="00BF6739">
      <w:pPr>
        <w:shd w:val="clear" w:color="auto" w:fill="FFFFFF"/>
        <w:spacing w:after="135" w:line="360" w:lineRule="auto"/>
        <w:jc w:val="left"/>
        <w:rPr>
          <w:rFonts w:eastAsia="Times New Roman"/>
          <w:sz w:val="28"/>
          <w:szCs w:val="28"/>
          <w:lang w:eastAsia="ru-RU"/>
        </w:rPr>
      </w:pPr>
      <w:r w:rsidRPr="008B4980">
        <w:rPr>
          <w:rFonts w:eastAsia="Times New Roman"/>
          <w:sz w:val="28"/>
          <w:szCs w:val="28"/>
          <w:lang w:eastAsia="ru-RU"/>
        </w:rPr>
        <w:t>•</w:t>
      </w:r>
      <w:r w:rsidRPr="008B4980">
        <w:rPr>
          <w:rFonts w:eastAsia="Times New Roman"/>
          <w:sz w:val="28"/>
          <w:szCs w:val="28"/>
          <w:lang w:eastAsia="ru-RU"/>
        </w:rPr>
        <w:tab/>
        <w:t>терпимость к другим людям, мнениям, поступкам;</w:t>
      </w:r>
    </w:p>
    <w:p w14:paraId="6B5F37AB" w14:textId="77777777" w:rsidR="008B4980" w:rsidRPr="008B4980" w:rsidRDefault="008B4980" w:rsidP="00BF6739">
      <w:pPr>
        <w:shd w:val="clear" w:color="auto" w:fill="FFFFFF"/>
        <w:spacing w:after="135" w:line="360" w:lineRule="auto"/>
        <w:jc w:val="left"/>
        <w:rPr>
          <w:rFonts w:eastAsia="Times New Roman"/>
          <w:sz w:val="28"/>
          <w:szCs w:val="28"/>
          <w:lang w:eastAsia="ru-RU"/>
        </w:rPr>
      </w:pPr>
      <w:r w:rsidRPr="008B4980">
        <w:rPr>
          <w:rFonts w:eastAsia="Times New Roman"/>
          <w:sz w:val="28"/>
          <w:szCs w:val="28"/>
          <w:lang w:eastAsia="ru-RU"/>
        </w:rPr>
        <w:lastRenderedPageBreak/>
        <w:t>•</w:t>
      </w:r>
      <w:r w:rsidRPr="008B4980">
        <w:rPr>
          <w:rFonts w:eastAsia="Times New Roman"/>
          <w:sz w:val="28"/>
          <w:szCs w:val="28"/>
          <w:lang w:eastAsia="ru-RU"/>
        </w:rPr>
        <w:tab/>
        <w:t>стремление к полноценной реализации своих способностей;</w:t>
      </w:r>
    </w:p>
    <w:p w14:paraId="3EE79674" w14:textId="77777777" w:rsidR="008B4980" w:rsidRPr="008B4980" w:rsidRDefault="008B4980" w:rsidP="00BF6739">
      <w:pPr>
        <w:shd w:val="clear" w:color="auto" w:fill="FFFFFF"/>
        <w:spacing w:after="135" w:line="360" w:lineRule="auto"/>
        <w:jc w:val="left"/>
        <w:rPr>
          <w:rFonts w:eastAsia="Times New Roman"/>
          <w:sz w:val="28"/>
          <w:szCs w:val="28"/>
          <w:lang w:eastAsia="ru-RU"/>
        </w:rPr>
      </w:pPr>
      <w:r w:rsidRPr="008B4980">
        <w:rPr>
          <w:rFonts w:eastAsia="Times New Roman"/>
          <w:sz w:val="28"/>
          <w:szCs w:val="28"/>
          <w:lang w:eastAsia="ru-RU"/>
        </w:rPr>
        <w:t>•</w:t>
      </w:r>
      <w:r w:rsidRPr="008B4980">
        <w:rPr>
          <w:rFonts w:eastAsia="Times New Roman"/>
          <w:sz w:val="28"/>
          <w:szCs w:val="28"/>
          <w:lang w:eastAsia="ru-RU"/>
        </w:rPr>
        <w:tab/>
        <w:t>умение понимать и познавать других людей;</w:t>
      </w:r>
    </w:p>
    <w:p w14:paraId="5583B961" w14:textId="77777777" w:rsidR="008B4980" w:rsidRPr="008B4980" w:rsidRDefault="008B4980" w:rsidP="00BF6739">
      <w:pPr>
        <w:shd w:val="clear" w:color="auto" w:fill="FFFFFF"/>
        <w:spacing w:after="135" w:line="360" w:lineRule="auto"/>
        <w:jc w:val="left"/>
        <w:rPr>
          <w:rFonts w:eastAsia="Times New Roman"/>
          <w:sz w:val="28"/>
          <w:szCs w:val="28"/>
          <w:lang w:eastAsia="ru-RU"/>
        </w:rPr>
      </w:pPr>
      <w:r w:rsidRPr="008B4980">
        <w:rPr>
          <w:rFonts w:eastAsia="Times New Roman"/>
          <w:sz w:val="28"/>
          <w:szCs w:val="28"/>
          <w:lang w:eastAsia="ru-RU"/>
        </w:rPr>
        <w:t>•</w:t>
      </w:r>
      <w:r w:rsidRPr="008B4980">
        <w:rPr>
          <w:rFonts w:eastAsia="Times New Roman"/>
          <w:sz w:val="28"/>
          <w:szCs w:val="28"/>
          <w:lang w:eastAsia="ru-RU"/>
        </w:rPr>
        <w:tab/>
        <w:t>устойчивость жизненной позиции, ценностей, идеалов.</w:t>
      </w:r>
    </w:p>
    <w:p w14:paraId="396BA4E4" w14:textId="77777777" w:rsidR="008B4980" w:rsidRPr="008B4980" w:rsidRDefault="008B4980" w:rsidP="008B4980">
      <w:pPr>
        <w:shd w:val="clear" w:color="auto" w:fill="FFFFFF"/>
        <w:spacing w:after="135" w:line="360" w:lineRule="auto"/>
        <w:rPr>
          <w:rFonts w:eastAsia="Times New Roman"/>
          <w:b/>
          <w:sz w:val="28"/>
          <w:szCs w:val="28"/>
          <w:lang w:eastAsia="ru-RU"/>
        </w:rPr>
      </w:pPr>
      <w:r w:rsidRPr="008B4980">
        <w:rPr>
          <w:rFonts w:eastAsia="Times New Roman"/>
          <w:b/>
          <w:sz w:val="28"/>
          <w:szCs w:val="28"/>
          <w:lang w:eastAsia="ru-RU"/>
        </w:rPr>
        <w:t xml:space="preserve">Слайд 14 </w:t>
      </w:r>
    </w:p>
    <w:p w14:paraId="71A192D2" w14:textId="77777777" w:rsidR="008B4980" w:rsidRPr="008B4980" w:rsidRDefault="008B4980" w:rsidP="00BF6739">
      <w:pPr>
        <w:shd w:val="clear" w:color="auto" w:fill="FFFFFF"/>
        <w:spacing w:after="135" w:line="360" w:lineRule="auto"/>
        <w:jc w:val="left"/>
        <w:rPr>
          <w:rFonts w:eastAsia="Times New Roman"/>
          <w:sz w:val="28"/>
          <w:szCs w:val="28"/>
          <w:lang w:eastAsia="ru-RU"/>
        </w:rPr>
      </w:pPr>
      <w:r w:rsidRPr="008B4980">
        <w:rPr>
          <w:rFonts w:eastAsia="Times New Roman"/>
          <w:sz w:val="28"/>
          <w:szCs w:val="28"/>
          <w:lang w:eastAsia="ru-RU"/>
        </w:rPr>
        <w:t>Когда-то до нас было прошлое со своими открытиями, с людьми, которые до нас жили, творили, общались, любили. А сейчас живём мы и обязательно будем жить в своём и нашем общем будущем. Мы не знаем, каким оно будет. Но мы волею судьбы встретились в настоящем. И нельзя допустить, чтобы на каждом из нас прекратилась связь времён, прекратилась передача мыслей, открытий, традиций, чувств. В этом наша ответственность перед самими собой, пред другими. Человек не может жить один. Так задумано природой. Именно в содружестве с другими мы создаём наше настоящее.</w:t>
      </w:r>
    </w:p>
    <w:p w14:paraId="5E8A73E1" w14:textId="77777777" w:rsidR="008B4980" w:rsidRPr="008B4980" w:rsidRDefault="008B4980" w:rsidP="00BF6739">
      <w:pPr>
        <w:shd w:val="clear" w:color="auto" w:fill="FFFFFF"/>
        <w:spacing w:after="135" w:line="360" w:lineRule="auto"/>
        <w:jc w:val="left"/>
        <w:rPr>
          <w:rFonts w:eastAsia="Times New Roman"/>
          <w:sz w:val="28"/>
          <w:szCs w:val="28"/>
          <w:lang w:eastAsia="ru-RU"/>
        </w:rPr>
      </w:pPr>
      <w:r w:rsidRPr="008B4980">
        <w:rPr>
          <w:rFonts w:eastAsia="Times New Roman"/>
          <w:b/>
          <w:sz w:val="28"/>
          <w:szCs w:val="28"/>
          <w:lang w:eastAsia="ru-RU"/>
        </w:rPr>
        <w:t>Рефлексия</w:t>
      </w:r>
      <w:proofErr w:type="gramStart"/>
      <w:r w:rsidRPr="008B4980">
        <w:rPr>
          <w:rFonts w:eastAsia="Times New Roman"/>
          <w:b/>
          <w:sz w:val="28"/>
          <w:szCs w:val="28"/>
          <w:lang w:eastAsia="ru-RU"/>
        </w:rPr>
        <w:t>:</w:t>
      </w:r>
      <w:r w:rsidRPr="008B4980">
        <w:rPr>
          <w:rFonts w:eastAsia="Times New Roman"/>
          <w:sz w:val="28"/>
          <w:szCs w:val="28"/>
          <w:lang w:eastAsia="ru-RU"/>
        </w:rPr>
        <w:t xml:space="preserve"> Ещё</w:t>
      </w:r>
      <w:proofErr w:type="gramEnd"/>
      <w:r w:rsidRPr="008B4980">
        <w:rPr>
          <w:rFonts w:eastAsia="Times New Roman"/>
          <w:sz w:val="28"/>
          <w:szCs w:val="28"/>
          <w:lang w:eastAsia="ru-RU"/>
        </w:rPr>
        <w:t xml:space="preserve"> раз обратимся к папке с заданиями, там есть последний лист, заполните его. Попробуйте отрефлексировать, т.е. проанализировать, что я сегодня осознал. (1 минута). </w:t>
      </w:r>
    </w:p>
    <w:p w14:paraId="008C66AB" w14:textId="77777777" w:rsidR="008B4980" w:rsidRPr="008B4980" w:rsidRDefault="008B4980" w:rsidP="00BF6739">
      <w:pPr>
        <w:shd w:val="clear" w:color="auto" w:fill="FFFFFF"/>
        <w:spacing w:after="135" w:line="360" w:lineRule="auto"/>
        <w:jc w:val="left"/>
        <w:rPr>
          <w:rFonts w:eastAsia="Times New Roman"/>
          <w:sz w:val="28"/>
          <w:szCs w:val="28"/>
          <w:lang w:eastAsia="ru-RU"/>
        </w:rPr>
      </w:pPr>
      <w:r w:rsidRPr="008B4980">
        <w:rPr>
          <w:rFonts w:eastAsia="Times New Roman"/>
          <w:sz w:val="28"/>
          <w:szCs w:val="28"/>
          <w:lang w:eastAsia="ru-RU"/>
        </w:rPr>
        <w:t>Слушаем, что получилось.</w:t>
      </w:r>
    </w:p>
    <w:p w14:paraId="254B5F20" w14:textId="77777777" w:rsidR="008B4980" w:rsidRPr="008B4980" w:rsidRDefault="008B4980" w:rsidP="00BF6739">
      <w:pPr>
        <w:shd w:val="clear" w:color="auto" w:fill="FFFFFF"/>
        <w:spacing w:after="135" w:line="360" w:lineRule="auto"/>
        <w:jc w:val="left"/>
        <w:rPr>
          <w:rFonts w:eastAsia="Times New Roman"/>
          <w:sz w:val="28"/>
          <w:szCs w:val="28"/>
          <w:lang w:eastAsia="ru-RU"/>
        </w:rPr>
      </w:pPr>
      <w:r w:rsidRPr="008B4980">
        <w:rPr>
          <w:rFonts w:eastAsia="Times New Roman"/>
          <w:sz w:val="28"/>
          <w:szCs w:val="28"/>
          <w:lang w:eastAsia="ru-RU"/>
        </w:rPr>
        <w:t xml:space="preserve">Я думаю, что цели мы достигли, но полное осознание важности понятия толерантности, приходит к человеку не </w:t>
      </w:r>
      <w:proofErr w:type="gramStart"/>
      <w:r w:rsidRPr="008B4980">
        <w:rPr>
          <w:rFonts w:eastAsia="Times New Roman"/>
          <w:sz w:val="28"/>
          <w:szCs w:val="28"/>
          <w:lang w:eastAsia="ru-RU"/>
        </w:rPr>
        <w:t>сразу,  я</w:t>
      </w:r>
      <w:proofErr w:type="gramEnd"/>
      <w:r w:rsidRPr="008B4980">
        <w:rPr>
          <w:rFonts w:eastAsia="Times New Roman"/>
          <w:sz w:val="28"/>
          <w:szCs w:val="28"/>
          <w:lang w:eastAsia="ru-RU"/>
        </w:rPr>
        <w:t xml:space="preserve"> благодарю вас за урок, мне было интересно слушать вас, Спасибо, что сегодня вы дали дотронуться до вашей души. </w:t>
      </w:r>
    </w:p>
    <w:p w14:paraId="578D2086" w14:textId="77777777" w:rsidR="008B4980" w:rsidRPr="008B4980" w:rsidRDefault="008B4980" w:rsidP="00BF6739">
      <w:pPr>
        <w:shd w:val="clear" w:color="auto" w:fill="FFFFFF"/>
        <w:spacing w:after="135" w:line="360" w:lineRule="auto"/>
        <w:jc w:val="left"/>
        <w:rPr>
          <w:rFonts w:eastAsia="Times New Roman"/>
          <w:sz w:val="28"/>
          <w:szCs w:val="28"/>
          <w:lang w:eastAsia="ru-RU"/>
        </w:rPr>
      </w:pPr>
      <w:r w:rsidRPr="008B4980">
        <w:rPr>
          <w:sz w:val="28"/>
          <w:szCs w:val="28"/>
        </w:rPr>
        <w:t>Закончить хочу стихотворением Асадова - Разные свойства</w:t>
      </w:r>
    </w:p>
    <w:p w14:paraId="5C25881C" w14:textId="77777777" w:rsidR="008B4980" w:rsidRPr="008B4980" w:rsidRDefault="008B4980" w:rsidP="00BF6739">
      <w:pPr>
        <w:jc w:val="left"/>
        <w:rPr>
          <w:sz w:val="28"/>
          <w:szCs w:val="28"/>
        </w:rPr>
      </w:pPr>
      <w:r w:rsidRPr="008B4980">
        <w:rPr>
          <w:sz w:val="28"/>
          <w:szCs w:val="28"/>
        </w:rPr>
        <w:t>Заяц труслив, но труслив оттого,</w:t>
      </w:r>
    </w:p>
    <w:p w14:paraId="26E39103" w14:textId="77777777" w:rsidR="008B4980" w:rsidRPr="008B4980" w:rsidRDefault="008B4980" w:rsidP="00BF6739">
      <w:pPr>
        <w:jc w:val="left"/>
        <w:rPr>
          <w:sz w:val="28"/>
          <w:szCs w:val="28"/>
        </w:rPr>
      </w:pPr>
      <w:r w:rsidRPr="008B4980">
        <w:rPr>
          <w:sz w:val="28"/>
          <w:szCs w:val="28"/>
        </w:rPr>
        <w:t>Что вынужден жить в тревоге,</w:t>
      </w:r>
    </w:p>
    <w:p w14:paraId="033ED6B7" w14:textId="77777777" w:rsidR="008B4980" w:rsidRPr="008B4980" w:rsidRDefault="008B4980" w:rsidP="00BF6739">
      <w:pPr>
        <w:jc w:val="left"/>
        <w:rPr>
          <w:sz w:val="28"/>
          <w:szCs w:val="28"/>
        </w:rPr>
      </w:pPr>
      <w:r w:rsidRPr="008B4980">
        <w:rPr>
          <w:sz w:val="28"/>
          <w:szCs w:val="28"/>
        </w:rPr>
        <w:t>Что нету могучих клыков у него,</w:t>
      </w:r>
    </w:p>
    <w:p w14:paraId="1CBFEDEB" w14:textId="77777777" w:rsidR="008B4980" w:rsidRPr="008B4980" w:rsidRDefault="008B4980" w:rsidP="00BF6739">
      <w:pPr>
        <w:jc w:val="left"/>
        <w:rPr>
          <w:sz w:val="28"/>
          <w:szCs w:val="28"/>
        </w:rPr>
      </w:pPr>
      <w:r w:rsidRPr="008B4980">
        <w:rPr>
          <w:sz w:val="28"/>
          <w:szCs w:val="28"/>
        </w:rPr>
        <w:t>А всё спасение – ноги.</w:t>
      </w:r>
    </w:p>
    <w:p w14:paraId="0A171623" w14:textId="77777777" w:rsidR="008B4980" w:rsidRPr="008B4980" w:rsidRDefault="008B4980" w:rsidP="00BF6739">
      <w:pPr>
        <w:jc w:val="left"/>
        <w:rPr>
          <w:sz w:val="28"/>
          <w:szCs w:val="28"/>
        </w:rPr>
      </w:pPr>
      <w:r w:rsidRPr="008B4980">
        <w:rPr>
          <w:sz w:val="28"/>
          <w:szCs w:val="28"/>
        </w:rPr>
        <w:lastRenderedPageBreak/>
        <w:t>Волк жаден скорее всего потому,</w:t>
      </w:r>
    </w:p>
    <w:p w14:paraId="32B8E4F4" w14:textId="77777777" w:rsidR="008B4980" w:rsidRPr="008B4980" w:rsidRDefault="008B4980" w:rsidP="00BF6739">
      <w:pPr>
        <w:jc w:val="left"/>
        <w:rPr>
          <w:sz w:val="28"/>
          <w:szCs w:val="28"/>
        </w:rPr>
      </w:pPr>
      <w:r w:rsidRPr="008B4980">
        <w:rPr>
          <w:sz w:val="28"/>
          <w:szCs w:val="28"/>
        </w:rPr>
        <w:t>Что редко бывает сытым,</w:t>
      </w:r>
    </w:p>
    <w:p w14:paraId="7A342CDE" w14:textId="77777777" w:rsidR="008B4980" w:rsidRPr="008B4980" w:rsidRDefault="008B4980" w:rsidP="00BF6739">
      <w:pPr>
        <w:jc w:val="left"/>
        <w:rPr>
          <w:sz w:val="28"/>
          <w:szCs w:val="28"/>
        </w:rPr>
      </w:pPr>
      <w:r w:rsidRPr="008B4980">
        <w:rPr>
          <w:sz w:val="28"/>
          <w:szCs w:val="28"/>
        </w:rPr>
        <w:t>А зол оттого, что, наверно, ему</w:t>
      </w:r>
    </w:p>
    <w:p w14:paraId="3EAA44BF" w14:textId="77777777" w:rsidR="008B4980" w:rsidRPr="008B4980" w:rsidRDefault="008B4980" w:rsidP="00BF6739">
      <w:pPr>
        <w:jc w:val="left"/>
        <w:rPr>
          <w:sz w:val="28"/>
          <w:szCs w:val="28"/>
        </w:rPr>
      </w:pPr>
      <w:r w:rsidRPr="008B4980">
        <w:rPr>
          <w:sz w:val="28"/>
          <w:szCs w:val="28"/>
        </w:rPr>
        <w:t>Не хочется быть убитым.</w:t>
      </w:r>
    </w:p>
    <w:p w14:paraId="251C3638" w14:textId="77777777" w:rsidR="008B4980" w:rsidRPr="008B4980" w:rsidRDefault="008B4980" w:rsidP="00BF6739">
      <w:pPr>
        <w:jc w:val="left"/>
        <w:rPr>
          <w:sz w:val="28"/>
          <w:szCs w:val="28"/>
        </w:rPr>
      </w:pPr>
      <w:r w:rsidRPr="008B4980">
        <w:rPr>
          <w:sz w:val="28"/>
          <w:szCs w:val="28"/>
        </w:rPr>
        <w:t>Лисица хитрит и дурачит всех</w:t>
      </w:r>
    </w:p>
    <w:p w14:paraId="4658CC39" w14:textId="77777777" w:rsidR="008B4980" w:rsidRPr="008B4980" w:rsidRDefault="008B4980" w:rsidP="00BF6739">
      <w:pPr>
        <w:jc w:val="left"/>
        <w:rPr>
          <w:sz w:val="28"/>
          <w:szCs w:val="28"/>
        </w:rPr>
      </w:pPr>
      <w:r w:rsidRPr="008B4980">
        <w:rPr>
          <w:sz w:val="28"/>
          <w:szCs w:val="28"/>
        </w:rPr>
        <w:t>Тоже не без причины:</w:t>
      </w:r>
    </w:p>
    <w:p w14:paraId="579F844B" w14:textId="77777777" w:rsidR="008B4980" w:rsidRPr="008B4980" w:rsidRDefault="008B4980" w:rsidP="00BF6739">
      <w:pPr>
        <w:jc w:val="left"/>
        <w:rPr>
          <w:sz w:val="28"/>
          <w:szCs w:val="28"/>
        </w:rPr>
      </w:pPr>
      <w:r w:rsidRPr="008B4980">
        <w:rPr>
          <w:sz w:val="28"/>
          <w:szCs w:val="28"/>
        </w:rPr>
        <w:t>Чуть зазевалась – и всё! Твой мех</w:t>
      </w:r>
    </w:p>
    <w:p w14:paraId="1DA30611" w14:textId="77777777" w:rsidR="008B4980" w:rsidRPr="008B4980" w:rsidRDefault="008B4980" w:rsidP="00BF6739">
      <w:pPr>
        <w:jc w:val="left"/>
        <w:rPr>
          <w:sz w:val="28"/>
          <w:szCs w:val="28"/>
        </w:rPr>
      </w:pPr>
      <w:r w:rsidRPr="008B4980">
        <w:rPr>
          <w:sz w:val="28"/>
          <w:szCs w:val="28"/>
        </w:rPr>
        <w:t>Уже лежит в магазине.</w:t>
      </w:r>
    </w:p>
    <w:p w14:paraId="122C8555" w14:textId="77777777" w:rsidR="008B4980" w:rsidRPr="008B4980" w:rsidRDefault="008B4980" w:rsidP="00BF6739">
      <w:pPr>
        <w:jc w:val="left"/>
        <w:rPr>
          <w:sz w:val="28"/>
          <w:szCs w:val="28"/>
        </w:rPr>
      </w:pPr>
      <w:r w:rsidRPr="008B4980">
        <w:rPr>
          <w:sz w:val="28"/>
          <w:szCs w:val="28"/>
        </w:rPr>
        <w:t>Щука жестоко собратьев жрёт,</w:t>
      </w:r>
    </w:p>
    <w:p w14:paraId="5103C879" w14:textId="77777777" w:rsidR="008B4980" w:rsidRPr="008B4980" w:rsidRDefault="008B4980" w:rsidP="00BF6739">
      <w:pPr>
        <w:jc w:val="left"/>
        <w:rPr>
          <w:sz w:val="28"/>
          <w:szCs w:val="28"/>
        </w:rPr>
      </w:pPr>
      <w:r w:rsidRPr="008B4980">
        <w:rPr>
          <w:sz w:val="28"/>
          <w:szCs w:val="28"/>
        </w:rPr>
        <w:t>Но сделайте мирными воды,</w:t>
      </w:r>
    </w:p>
    <w:p w14:paraId="192EA572" w14:textId="77777777" w:rsidR="008B4980" w:rsidRPr="008B4980" w:rsidRDefault="008B4980" w:rsidP="00BF6739">
      <w:pPr>
        <w:jc w:val="left"/>
        <w:rPr>
          <w:sz w:val="28"/>
          <w:szCs w:val="28"/>
        </w:rPr>
      </w:pPr>
      <w:r w:rsidRPr="008B4980">
        <w:rPr>
          <w:sz w:val="28"/>
          <w:szCs w:val="28"/>
        </w:rPr>
        <w:t>Она кверху брюхом тотчас всплывёт</w:t>
      </w:r>
    </w:p>
    <w:p w14:paraId="2D8DD7F0" w14:textId="77777777" w:rsidR="008B4980" w:rsidRPr="008B4980" w:rsidRDefault="008B4980" w:rsidP="00BF6739">
      <w:pPr>
        <w:jc w:val="left"/>
        <w:rPr>
          <w:sz w:val="28"/>
          <w:szCs w:val="28"/>
        </w:rPr>
      </w:pPr>
      <w:r w:rsidRPr="008B4980">
        <w:rPr>
          <w:sz w:val="28"/>
          <w:szCs w:val="28"/>
        </w:rPr>
        <w:t>По всем законам природы.</w:t>
      </w:r>
    </w:p>
    <w:p w14:paraId="35A1DDA4" w14:textId="77777777" w:rsidR="008B4980" w:rsidRPr="008B4980" w:rsidRDefault="008B4980" w:rsidP="00BF6739">
      <w:pPr>
        <w:jc w:val="left"/>
        <w:rPr>
          <w:sz w:val="28"/>
          <w:szCs w:val="28"/>
        </w:rPr>
      </w:pPr>
      <w:r w:rsidRPr="008B4980">
        <w:rPr>
          <w:sz w:val="28"/>
          <w:szCs w:val="28"/>
        </w:rPr>
        <w:t>Меняет окраску хамелеон</w:t>
      </w:r>
    </w:p>
    <w:p w14:paraId="1DC0B30C" w14:textId="77777777" w:rsidR="008B4980" w:rsidRPr="008B4980" w:rsidRDefault="008B4980" w:rsidP="00BF6739">
      <w:pPr>
        <w:jc w:val="left"/>
        <w:rPr>
          <w:sz w:val="28"/>
          <w:szCs w:val="28"/>
        </w:rPr>
      </w:pPr>
      <w:r w:rsidRPr="008B4980">
        <w:rPr>
          <w:sz w:val="28"/>
          <w:szCs w:val="28"/>
        </w:rPr>
        <w:t>Бессовестно и умело.</w:t>
      </w:r>
    </w:p>
    <w:p w14:paraId="04A19E5E" w14:textId="77777777" w:rsidR="008B4980" w:rsidRPr="008B4980" w:rsidRDefault="008B4980" w:rsidP="00BF6739">
      <w:pPr>
        <w:jc w:val="left"/>
        <w:rPr>
          <w:sz w:val="28"/>
          <w:szCs w:val="28"/>
        </w:rPr>
      </w:pPr>
      <w:r w:rsidRPr="008B4980">
        <w:rPr>
          <w:sz w:val="28"/>
          <w:szCs w:val="28"/>
        </w:rPr>
        <w:t xml:space="preserve">- Пусть буду двуличным, - решает он. – </w:t>
      </w:r>
    </w:p>
    <w:p w14:paraId="474528CE" w14:textId="77777777" w:rsidR="008B4980" w:rsidRPr="008B4980" w:rsidRDefault="008B4980" w:rsidP="00BF6739">
      <w:pPr>
        <w:jc w:val="left"/>
        <w:rPr>
          <w:sz w:val="28"/>
          <w:szCs w:val="28"/>
        </w:rPr>
      </w:pPr>
      <w:r w:rsidRPr="008B4980">
        <w:rPr>
          <w:sz w:val="28"/>
          <w:szCs w:val="28"/>
        </w:rPr>
        <w:t>Зато абсолютно целым.</w:t>
      </w:r>
    </w:p>
    <w:p w14:paraId="433B4A91" w14:textId="77777777" w:rsidR="008B4980" w:rsidRPr="008B4980" w:rsidRDefault="008B4980" w:rsidP="00BF6739">
      <w:pPr>
        <w:jc w:val="left"/>
        <w:rPr>
          <w:sz w:val="28"/>
          <w:szCs w:val="28"/>
        </w:rPr>
      </w:pPr>
      <w:r w:rsidRPr="008B4980">
        <w:rPr>
          <w:sz w:val="28"/>
          <w:szCs w:val="28"/>
        </w:rPr>
        <w:t>Деревья глушат друг друга затем,</w:t>
      </w:r>
    </w:p>
    <w:p w14:paraId="54A86D73" w14:textId="77777777" w:rsidR="008B4980" w:rsidRPr="008B4980" w:rsidRDefault="008B4980" w:rsidP="00BF6739">
      <w:pPr>
        <w:jc w:val="left"/>
        <w:rPr>
          <w:sz w:val="28"/>
          <w:szCs w:val="28"/>
        </w:rPr>
      </w:pPr>
      <w:r w:rsidRPr="008B4980">
        <w:rPr>
          <w:sz w:val="28"/>
          <w:szCs w:val="28"/>
        </w:rPr>
        <w:t>Что жизни им нет без света,</w:t>
      </w:r>
    </w:p>
    <w:p w14:paraId="5C7BA746" w14:textId="77777777" w:rsidR="008B4980" w:rsidRPr="008B4980" w:rsidRDefault="008B4980" w:rsidP="00BF6739">
      <w:pPr>
        <w:jc w:val="left"/>
        <w:rPr>
          <w:sz w:val="28"/>
          <w:szCs w:val="28"/>
        </w:rPr>
      </w:pPr>
      <w:r w:rsidRPr="008B4980">
        <w:rPr>
          <w:sz w:val="28"/>
          <w:szCs w:val="28"/>
        </w:rPr>
        <w:t>А в поле, где солнца хватает всем,</w:t>
      </w:r>
    </w:p>
    <w:p w14:paraId="0ECD01BF" w14:textId="77777777" w:rsidR="008B4980" w:rsidRPr="008B4980" w:rsidRDefault="008B4980" w:rsidP="00BF6739">
      <w:pPr>
        <w:jc w:val="left"/>
        <w:rPr>
          <w:sz w:val="28"/>
          <w:szCs w:val="28"/>
        </w:rPr>
      </w:pPr>
      <w:r w:rsidRPr="008B4980">
        <w:rPr>
          <w:sz w:val="28"/>
          <w:szCs w:val="28"/>
        </w:rPr>
        <w:t>Друг к другу полны привета.</w:t>
      </w:r>
    </w:p>
    <w:p w14:paraId="69C8C3A4" w14:textId="77777777" w:rsidR="008B4980" w:rsidRPr="008B4980" w:rsidRDefault="008B4980" w:rsidP="00BF6739">
      <w:pPr>
        <w:jc w:val="left"/>
        <w:rPr>
          <w:sz w:val="28"/>
          <w:szCs w:val="28"/>
        </w:rPr>
      </w:pPr>
      <w:r w:rsidRPr="008B4980">
        <w:rPr>
          <w:sz w:val="28"/>
          <w:szCs w:val="28"/>
        </w:rPr>
        <w:t xml:space="preserve">Змея </w:t>
      </w:r>
      <w:proofErr w:type="spellStart"/>
      <w:r w:rsidRPr="008B4980">
        <w:rPr>
          <w:sz w:val="28"/>
          <w:szCs w:val="28"/>
        </w:rPr>
        <w:t>премерзко</w:t>
      </w:r>
      <w:proofErr w:type="spellEnd"/>
      <w:r w:rsidRPr="008B4980">
        <w:rPr>
          <w:sz w:val="28"/>
          <w:szCs w:val="28"/>
        </w:rPr>
        <w:t xml:space="preserve"> среди травы</w:t>
      </w:r>
    </w:p>
    <w:p w14:paraId="560660D0" w14:textId="77777777" w:rsidR="008B4980" w:rsidRPr="008B4980" w:rsidRDefault="008B4980" w:rsidP="00BF6739">
      <w:pPr>
        <w:jc w:val="left"/>
        <w:rPr>
          <w:sz w:val="28"/>
          <w:szCs w:val="28"/>
        </w:rPr>
      </w:pPr>
      <w:r w:rsidRPr="008B4980">
        <w:rPr>
          <w:sz w:val="28"/>
          <w:szCs w:val="28"/>
        </w:rPr>
        <w:t>Ползает, пресмыкается.</w:t>
      </w:r>
    </w:p>
    <w:p w14:paraId="4DBCFD87" w14:textId="77777777" w:rsidR="008B4980" w:rsidRPr="008B4980" w:rsidRDefault="008B4980" w:rsidP="00BF6739">
      <w:pPr>
        <w:jc w:val="left"/>
        <w:rPr>
          <w:sz w:val="28"/>
          <w:szCs w:val="28"/>
        </w:rPr>
      </w:pPr>
      <w:r w:rsidRPr="008B4980">
        <w:rPr>
          <w:sz w:val="28"/>
          <w:szCs w:val="28"/>
        </w:rPr>
        <w:t>Она б, может, встала, но ей, увы,</w:t>
      </w:r>
    </w:p>
    <w:p w14:paraId="66570872" w14:textId="77777777" w:rsidR="008B4980" w:rsidRPr="008B4980" w:rsidRDefault="008B4980" w:rsidP="00BF6739">
      <w:pPr>
        <w:jc w:val="left"/>
        <w:rPr>
          <w:sz w:val="28"/>
          <w:szCs w:val="28"/>
        </w:rPr>
      </w:pPr>
      <w:r w:rsidRPr="008B4980">
        <w:rPr>
          <w:sz w:val="28"/>
          <w:szCs w:val="28"/>
        </w:rPr>
        <w:t>Ноги не полагаются…</w:t>
      </w:r>
    </w:p>
    <w:p w14:paraId="33EBE68A" w14:textId="77777777" w:rsidR="008B4980" w:rsidRPr="008B4980" w:rsidRDefault="008B4980" w:rsidP="00BF6739">
      <w:pPr>
        <w:jc w:val="left"/>
        <w:rPr>
          <w:sz w:val="28"/>
          <w:szCs w:val="28"/>
        </w:rPr>
      </w:pPr>
      <w:r w:rsidRPr="008B4980">
        <w:rPr>
          <w:sz w:val="28"/>
          <w:szCs w:val="28"/>
        </w:rPr>
        <w:lastRenderedPageBreak/>
        <w:t>Те жизнь защищают. А эти – мех.</w:t>
      </w:r>
    </w:p>
    <w:p w14:paraId="7BF80FE6" w14:textId="77777777" w:rsidR="008B4980" w:rsidRPr="008B4980" w:rsidRDefault="008B4980" w:rsidP="00BF6739">
      <w:pPr>
        <w:jc w:val="left"/>
        <w:rPr>
          <w:sz w:val="28"/>
          <w:szCs w:val="28"/>
        </w:rPr>
      </w:pPr>
      <w:r w:rsidRPr="008B4980">
        <w:rPr>
          <w:sz w:val="28"/>
          <w:szCs w:val="28"/>
        </w:rPr>
        <w:t>Тот бьётся за лучик света.</w:t>
      </w:r>
    </w:p>
    <w:p w14:paraId="7686ED9A" w14:textId="77777777" w:rsidR="008B4980" w:rsidRPr="008B4980" w:rsidRDefault="008B4980" w:rsidP="00BF6739">
      <w:pPr>
        <w:jc w:val="left"/>
        <w:rPr>
          <w:sz w:val="28"/>
          <w:szCs w:val="28"/>
        </w:rPr>
      </w:pPr>
      <w:r w:rsidRPr="008B4980">
        <w:rPr>
          <w:sz w:val="28"/>
          <w:szCs w:val="28"/>
        </w:rPr>
        <w:t>А вот – человек. Он сильнее всех!</w:t>
      </w:r>
    </w:p>
    <w:p w14:paraId="3156214F" w14:textId="77777777" w:rsidR="008B4980" w:rsidRPr="008B4980" w:rsidRDefault="008B4980" w:rsidP="00BF6739">
      <w:pPr>
        <w:jc w:val="left"/>
        <w:rPr>
          <w:sz w:val="28"/>
          <w:szCs w:val="28"/>
        </w:rPr>
      </w:pPr>
      <w:r w:rsidRPr="008B4980">
        <w:rPr>
          <w:sz w:val="28"/>
          <w:szCs w:val="28"/>
        </w:rPr>
        <w:t>Ему-то зачем всё это?</w:t>
      </w:r>
    </w:p>
    <w:p w14:paraId="5048B0FC" w14:textId="77777777" w:rsidR="008B4980" w:rsidRPr="008B4980" w:rsidRDefault="008B4980" w:rsidP="008B4980">
      <w:pPr>
        <w:pStyle w:val="afa"/>
        <w:spacing w:line="360" w:lineRule="auto"/>
        <w:rPr>
          <w:b/>
          <w:i/>
          <w:sz w:val="28"/>
          <w:szCs w:val="28"/>
        </w:rPr>
      </w:pPr>
      <w:r w:rsidRPr="008B4980">
        <w:rPr>
          <w:b/>
          <w:i/>
          <w:sz w:val="28"/>
          <w:szCs w:val="28"/>
        </w:rPr>
        <w:t>Притча про аксакала</w:t>
      </w:r>
    </w:p>
    <w:p w14:paraId="0FBA92DC" w14:textId="77777777" w:rsidR="008B4980" w:rsidRPr="008B4980" w:rsidRDefault="008B4980" w:rsidP="00BF6739">
      <w:pPr>
        <w:pStyle w:val="afa"/>
        <w:spacing w:line="360" w:lineRule="auto"/>
        <w:ind w:left="284" w:firstLine="709"/>
        <w:jc w:val="left"/>
        <w:rPr>
          <w:sz w:val="28"/>
          <w:szCs w:val="28"/>
        </w:rPr>
      </w:pPr>
      <w:r w:rsidRPr="008B4980">
        <w:rPr>
          <w:sz w:val="28"/>
          <w:szCs w:val="28"/>
        </w:rPr>
        <w:t>Умирает в одном поселении старый аксакал. Пришли к нему люди попрощаться и говорят: «Скажи нам, мудрый человек, как удалось тебе создать такой порядок в семье, что все сыновья и невестки, дочери и зятья жили все вместе в мире и согласии» Не может  уже говорить старик,  дают ему бумагу и карандаш, и он что-то долго пишет. И когда выпадает из рук умирающего листок, очень удивились все - там 100 раз было написано одно слово. 100 раз было написано слово – «Терпимость».</w:t>
      </w:r>
    </w:p>
    <w:p w14:paraId="03A0B733" w14:textId="77777777" w:rsidR="008B4980" w:rsidRPr="008B4980" w:rsidRDefault="008B4980" w:rsidP="008B4980">
      <w:pPr>
        <w:spacing w:line="360" w:lineRule="auto"/>
        <w:jc w:val="both"/>
        <w:rPr>
          <w:sz w:val="28"/>
          <w:szCs w:val="28"/>
        </w:rPr>
      </w:pPr>
    </w:p>
    <w:p w14:paraId="47A0D89F" w14:textId="77777777" w:rsidR="008B4980" w:rsidRPr="008B4980" w:rsidRDefault="008B4980" w:rsidP="008B4980">
      <w:pPr>
        <w:spacing w:line="360" w:lineRule="auto"/>
        <w:rPr>
          <w:sz w:val="28"/>
          <w:szCs w:val="28"/>
        </w:rPr>
      </w:pPr>
    </w:p>
    <w:p w14:paraId="00A33557" w14:textId="77777777" w:rsidR="008B4980" w:rsidRPr="008B4980" w:rsidRDefault="008B4980" w:rsidP="008B4980">
      <w:pPr>
        <w:spacing w:line="360" w:lineRule="auto"/>
        <w:rPr>
          <w:sz w:val="28"/>
          <w:szCs w:val="28"/>
        </w:rPr>
      </w:pPr>
    </w:p>
    <w:p w14:paraId="1041FB76" w14:textId="77777777" w:rsidR="008B4980" w:rsidRPr="008B4980" w:rsidRDefault="008B4980" w:rsidP="008B4980">
      <w:pPr>
        <w:rPr>
          <w:sz w:val="28"/>
          <w:szCs w:val="28"/>
        </w:rPr>
      </w:pPr>
      <w:r w:rsidRPr="008B4980">
        <w:rPr>
          <w:sz w:val="28"/>
          <w:szCs w:val="28"/>
        </w:rPr>
        <w:br w:type="page"/>
      </w:r>
    </w:p>
    <w:p w14:paraId="4E58A1D4" w14:textId="77777777" w:rsidR="008B4980" w:rsidRPr="00BF6739" w:rsidRDefault="008B4980" w:rsidP="00BF6739">
      <w:pPr>
        <w:pStyle w:val="3"/>
        <w:jc w:val="right"/>
        <w:rPr>
          <w:i/>
          <w:color w:val="auto"/>
          <w:sz w:val="28"/>
          <w:szCs w:val="28"/>
        </w:rPr>
      </w:pPr>
      <w:bookmarkStart w:id="159" w:name="_Toc56893934"/>
      <w:proofErr w:type="spellStart"/>
      <w:r w:rsidRPr="00BF6739">
        <w:rPr>
          <w:i/>
          <w:color w:val="auto"/>
          <w:sz w:val="28"/>
          <w:szCs w:val="28"/>
          <w:highlight w:val="white"/>
        </w:rPr>
        <w:lastRenderedPageBreak/>
        <w:t>Ишбаева</w:t>
      </w:r>
      <w:proofErr w:type="spellEnd"/>
      <w:r w:rsidRPr="00BF6739">
        <w:rPr>
          <w:i/>
          <w:color w:val="auto"/>
          <w:sz w:val="28"/>
          <w:szCs w:val="28"/>
          <w:highlight w:val="white"/>
        </w:rPr>
        <w:t xml:space="preserve"> Наталья Сергеевна</w:t>
      </w:r>
      <w:bookmarkEnd w:id="159"/>
    </w:p>
    <w:p w14:paraId="39451DB1" w14:textId="77777777" w:rsidR="008B4980" w:rsidRPr="008B4980" w:rsidRDefault="008B4980" w:rsidP="008B4980">
      <w:pPr>
        <w:spacing w:after="0" w:line="240" w:lineRule="auto"/>
        <w:jc w:val="right"/>
        <w:rPr>
          <w:rFonts w:cs="Times New Roman"/>
          <w:i/>
          <w:color w:val="000000"/>
          <w:sz w:val="28"/>
          <w:szCs w:val="28"/>
        </w:rPr>
      </w:pPr>
      <w:r w:rsidRPr="008B4980">
        <w:rPr>
          <w:rFonts w:cs="Times New Roman"/>
          <w:i/>
          <w:color w:val="000000"/>
          <w:sz w:val="28"/>
          <w:szCs w:val="28"/>
        </w:rPr>
        <w:t>преподаватель</w:t>
      </w:r>
    </w:p>
    <w:p w14:paraId="2B90DF07" w14:textId="77777777" w:rsidR="008B4980" w:rsidRDefault="008B4980" w:rsidP="003177D1">
      <w:pPr>
        <w:spacing w:after="0" w:line="240" w:lineRule="auto"/>
        <w:jc w:val="right"/>
        <w:rPr>
          <w:rFonts w:cs="Times New Roman"/>
          <w:i/>
          <w:color w:val="000000"/>
          <w:sz w:val="28"/>
          <w:szCs w:val="28"/>
        </w:rPr>
      </w:pPr>
      <w:r w:rsidRPr="008B4980">
        <w:rPr>
          <w:rFonts w:cs="Times New Roman"/>
          <w:i/>
          <w:color w:val="000000"/>
          <w:sz w:val="28"/>
          <w:szCs w:val="28"/>
          <w:highlight w:val="white"/>
        </w:rPr>
        <w:t>ГБПОУ «Нытвенский многопрофильный техникум»</w:t>
      </w:r>
    </w:p>
    <w:p w14:paraId="6FC8CD35" w14:textId="77777777" w:rsidR="003177D1" w:rsidRPr="003177D1" w:rsidRDefault="003177D1" w:rsidP="003177D1">
      <w:pPr>
        <w:spacing w:after="0" w:line="240" w:lineRule="auto"/>
        <w:jc w:val="right"/>
        <w:rPr>
          <w:rFonts w:cs="Times New Roman"/>
          <w:i/>
          <w:color w:val="000000"/>
          <w:sz w:val="28"/>
          <w:szCs w:val="28"/>
        </w:rPr>
      </w:pPr>
    </w:p>
    <w:p w14:paraId="057556E7" w14:textId="77777777" w:rsidR="008B4980" w:rsidRPr="00BF6739" w:rsidRDefault="008B4980" w:rsidP="00BF6739">
      <w:pPr>
        <w:pStyle w:val="3"/>
        <w:rPr>
          <w:color w:val="auto"/>
          <w:sz w:val="28"/>
          <w:szCs w:val="28"/>
        </w:rPr>
      </w:pPr>
      <w:bookmarkStart w:id="160" w:name="_Toc56893935"/>
      <w:r w:rsidRPr="00BF6739">
        <w:rPr>
          <w:color w:val="auto"/>
          <w:sz w:val="28"/>
          <w:szCs w:val="28"/>
        </w:rPr>
        <w:t>Большие проценты и маленькие</w:t>
      </w:r>
      <w:bookmarkEnd w:id="160"/>
    </w:p>
    <w:p w14:paraId="01939E15" w14:textId="77777777" w:rsidR="008B4980" w:rsidRPr="004F5100" w:rsidRDefault="008B4980" w:rsidP="004F5100">
      <w:pPr>
        <w:widowControl w:val="0"/>
        <w:spacing w:line="240" w:lineRule="auto"/>
        <w:ind w:left="1942" w:right="-20"/>
        <w:rPr>
          <w:rFonts w:eastAsia="Times New Roman" w:cs="Times New Roman"/>
          <w:b/>
          <w:bCs/>
          <w:color w:val="000000"/>
          <w:sz w:val="28"/>
          <w:szCs w:val="28"/>
        </w:rPr>
      </w:pPr>
      <w:r w:rsidRPr="008B4980">
        <w:rPr>
          <w:rFonts w:eastAsia="Times New Roman" w:cs="Times New Roman"/>
          <w:b/>
          <w:bCs/>
          <w:color w:val="000000"/>
          <w:sz w:val="28"/>
          <w:szCs w:val="28"/>
        </w:rPr>
        <w:t>ТЕХНОЛОГИЧЕ</w:t>
      </w:r>
      <w:r w:rsidRPr="008B4980">
        <w:rPr>
          <w:rFonts w:eastAsia="Times New Roman" w:cs="Times New Roman"/>
          <w:b/>
          <w:bCs/>
          <w:color w:val="000000"/>
          <w:spacing w:val="-1"/>
          <w:sz w:val="28"/>
          <w:szCs w:val="28"/>
        </w:rPr>
        <w:t>С</w:t>
      </w:r>
      <w:r w:rsidRPr="008B4980">
        <w:rPr>
          <w:rFonts w:eastAsia="Times New Roman" w:cs="Times New Roman"/>
          <w:b/>
          <w:bCs/>
          <w:color w:val="000000"/>
          <w:sz w:val="28"/>
          <w:szCs w:val="28"/>
        </w:rPr>
        <w:t>КАЯ</w:t>
      </w:r>
      <w:r w:rsidRPr="008B4980">
        <w:rPr>
          <w:rFonts w:eastAsia="Times New Roman" w:cs="Times New Roman"/>
          <w:color w:val="000000"/>
          <w:spacing w:val="-1"/>
          <w:sz w:val="28"/>
          <w:szCs w:val="28"/>
        </w:rPr>
        <w:t xml:space="preserve"> </w:t>
      </w:r>
      <w:r w:rsidRPr="008B4980">
        <w:rPr>
          <w:rFonts w:eastAsia="Times New Roman" w:cs="Times New Roman"/>
          <w:b/>
          <w:bCs/>
          <w:color w:val="000000"/>
          <w:sz w:val="28"/>
          <w:szCs w:val="28"/>
        </w:rPr>
        <w:t>КАРТА</w:t>
      </w:r>
      <w:r w:rsidRPr="008B4980">
        <w:rPr>
          <w:rFonts w:eastAsia="Times New Roman" w:cs="Times New Roman"/>
          <w:color w:val="000000"/>
          <w:sz w:val="28"/>
          <w:szCs w:val="28"/>
        </w:rPr>
        <w:t xml:space="preserve"> </w:t>
      </w:r>
      <w:r w:rsidRPr="008B4980">
        <w:rPr>
          <w:rFonts w:eastAsia="Times New Roman" w:cs="Times New Roman"/>
          <w:b/>
          <w:bCs/>
          <w:color w:val="000000"/>
          <w:sz w:val="28"/>
          <w:szCs w:val="28"/>
        </w:rPr>
        <w:t>ЗАНЯТИЯ</w:t>
      </w:r>
    </w:p>
    <w:tbl>
      <w:tblPr>
        <w:tblW w:w="0" w:type="auto"/>
        <w:tblInd w:w="-847" w:type="dxa"/>
        <w:tblLayout w:type="fixed"/>
        <w:tblCellMar>
          <w:left w:w="0" w:type="dxa"/>
          <w:right w:w="0" w:type="dxa"/>
        </w:tblCellMar>
        <w:tblLook w:val="0000" w:firstRow="0" w:lastRow="0" w:firstColumn="0" w:lastColumn="0" w:noHBand="0" w:noVBand="0"/>
      </w:tblPr>
      <w:tblGrid>
        <w:gridCol w:w="2411"/>
        <w:gridCol w:w="8079"/>
      </w:tblGrid>
      <w:tr w:rsidR="003177D1" w:rsidRPr="008B4980" w14:paraId="18C263D2" w14:textId="77777777" w:rsidTr="00017D03">
        <w:trPr>
          <w:cantSplit/>
          <w:trHeight w:hRule="exact" w:val="539"/>
        </w:trPr>
        <w:tc>
          <w:tcPr>
            <w:tcW w:w="2411" w:type="dxa"/>
            <w:tcBorders>
              <w:top w:val="single" w:sz="3" w:space="0" w:color="000000"/>
              <w:left w:val="single" w:sz="3" w:space="0" w:color="000000"/>
              <w:bottom w:val="single" w:sz="3" w:space="0" w:color="000000"/>
              <w:right w:val="single" w:sz="3" w:space="0" w:color="000000"/>
            </w:tcBorders>
            <w:shd w:val="clear" w:color="auto" w:fill="FFFFFF"/>
            <w:tcMar>
              <w:top w:w="0" w:type="dxa"/>
              <w:left w:w="0" w:type="dxa"/>
              <w:bottom w:w="0" w:type="dxa"/>
              <w:right w:w="0" w:type="dxa"/>
            </w:tcMar>
            <w:vAlign w:val="center"/>
          </w:tcPr>
          <w:p w14:paraId="17244E05" w14:textId="77777777" w:rsidR="003177D1" w:rsidRPr="003177D1" w:rsidRDefault="003177D1" w:rsidP="00017D03">
            <w:pPr>
              <w:widowControl w:val="0"/>
              <w:spacing w:before="9" w:line="240" w:lineRule="auto"/>
              <w:ind w:left="103" w:right="-20"/>
              <w:rPr>
                <w:rFonts w:ascii="Times New Roman" w:eastAsia="Times New Roman" w:hAnsi="Times New Roman" w:cs="Times New Roman"/>
                <w:b/>
                <w:bCs/>
                <w:color w:val="000000"/>
                <w:sz w:val="24"/>
                <w:szCs w:val="24"/>
              </w:rPr>
            </w:pPr>
            <w:r w:rsidRPr="003177D1">
              <w:rPr>
                <w:rFonts w:ascii="Times New Roman" w:eastAsia="Times New Roman" w:hAnsi="Times New Roman" w:cs="Times New Roman"/>
                <w:b/>
                <w:bCs/>
                <w:color w:val="000000"/>
                <w:sz w:val="24"/>
                <w:szCs w:val="24"/>
              </w:rPr>
              <w:t>Тема</w:t>
            </w:r>
          </w:p>
        </w:tc>
        <w:tc>
          <w:tcPr>
            <w:tcW w:w="8079" w:type="dxa"/>
            <w:tcBorders>
              <w:top w:val="single" w:sz="3" w:space="0" w:color="000000"/>
              <w:left w:val="single" w:sz="3" w:space="0" w:color="000000"/>
              <w:bottom w:val="single" w:sz="3" w:space="0" w:color="000000"/>
              <w:right w:val="single" w:sz="3" w:space="0" w:color="000000"/>
            </w:tcBorders>
            <w:shd w:val="clear" w:color="auto" w:fill="FFFFFF"/>
            <w:tcMar>
              <w:top w:w="0" w:type="dxa"/>
              <w:left w:w="0" w:type="dxa"/>
              <w:bottom w:w="0" w:type="dxa"/>
              <w:right w:w="0" w:type="dxa"/>
            </w:tcMar>
          </w:tcPr>
          <w:p w14:paraId="66D1C6BE" w14:textId="77777777" w:rsidR="003177D1" w:rsidRPr="003177D1" w:rsidRDefault="003177D1" w:rsidP="00017D03">
            <w:pPr>
              <w:widowControl w:val="0"/>
              <w:spacing w:line="239" w:lineRule="auto"/>
              <w:ind w:left="624" w:right="561"/>
              <w:rPr>
                <w:rFonts w:ascii="Times New Roman" w:eastAsia="Times New Roman" w:hAnsi="Times New Roman" w:cs="Times New Roman"/>
                <w:b/>
                <w:bCs/>
                <w:color w:val="000000"/>
                <w:sz w:val="24"/>
                <w:szCs w:val="24"/>
              </w:rPr>
            </w:pPr>
            <w:r w:rsidRPr="003177D1">
              <w:rPr>
                <w:rFonts w:ascii="Times New Roman" w:eastAsia="Calibri" w:hAnsi="Times New Roman" w:cs="Times New Roman"/>
                <w:b/>
                <w:sz w:val="24"/>
                <w:szCs w:val="24"/>
              </w:rPr>
              <w:t>«Большие проценты и маленькие»</w:t>
            </w:r>
            <w:r w:rsidRPr="003177D1">
              <w:rPr>
                <w:rFonts w:ascii="Times New Roman" w:eastAsia="Times New Roman" w:hAnsi="Times New Roman" w:cs="Times New Roman"/>
                <w:b/>
                <w:bCs/>
                <w:color w:val="000000"/>
                <w:sz w:val="24"/>
                <w:szCs w:val="24"/>
              </w:rPr>
              <w:t xml:space="preserve"> в</w:t>
            </w:r>
            <w:r w:rsidRPr="003177D1">
              <w:rPr>
                <w:rFonts w:ascii="Times New Roman" w:eastAsia="Times New Roman" w:hAnsi="Times New Roman" w:cs="Times New Roman"/>
                <w:color w:val="000000"/>
                <w:sz w:val="24"/>
                <w:szCs w:val="24"/>
              </w:rPr>
              <w:t xml:space="preserve"> </w:t>
            </w:r>
            <w:r w:rsidRPr="003177D1">
              <w:rPr>
                <w:rFonts w:ascii="Times New Roman" w:eastAsia="Times New Roman" w:hAnsi="Times New Roman" w:cs="Times New Roman"/>
                <w:b/>
                <w:bCs/>
                <w:color w:val="000000"/>
                <w:sz w:val="24"/>
                <w:szCs w:val="24"/>
              </w:rPr>
              <w:t>рам</w:t>
            </w:r>
            <w:r w:rsidRPr="003177D1">
              <w:rPr>
                <w:rFonts w:ascii="Times New Roman" w:eastAsia="Times New Roman" w:hAnsi="Times New Roman" w:cs="Times New Roman"/>
                <w:b/>
                <w:bCs/>
                <w:color w:val="000000"/>
                <w:spacing w:val="1"/>
                <w:sz w:val="24"/>
                <w:szCs w:val="24"/>
              </w:rPr>
              <w:t>к</w:t>
            </w:r>
            <w:r w:rsidRPr="003177D1">
              <w:rPr>
                <w:rFonts w:ascii="Times New Roman" w:eastAsia="Times New Roman" w:hAnsi="Times New Roman" w:cs="Times New Roman"/>
                <w:b/>
                <w:bCs/>
                <w:color w:val="000000"/>
                <w:sz w:val="24"/>
                <w:szCs w:val="24"/>
              </w:rPr>
              <w:t>ах</w:t>
            </w:r>
            <w:r w:rsidRPr="003177D1">
              <w:rPr>
                <w:rFonts w:ascii="Times New Roman" w:eastAsia="Times New Roman" w:hAnsi="Times New Roman" w:cs="Times New Roman"/>
                <w:color w:val="000000"/>
                <w:sz w:val="24"/>
                <w:szCs w:val="24"/>
              </w:rPr>
              <w:t xml:space="preserve"> </w:t>
            </w:r>
            <w:r w:rsidRPr="003177D1">
              <w:rPr>
                <w:rFonts w:ascii="Times New Roman" w:eastAsia="Times New Roman" w:hAnsi="Times New Roman" w:cs="Times New Roman"/>
                <w:b/>
                <w:bCs/>
                <w:color w:val="000000"/>
                <w:sz w:val="24"/>
                <w:szCs w:val="24"/>
              </w:rPr>
              <w:t>изучения</w:t>
            </w:r>
            <w:r w:rsidRPr="003177D1">
              <w:rPr>
                <w:rFonts w:ascii="Times New Roman" w:eastAsia="Times New Roman" w:hAnsi="Times New Roman" w:cs="Times New Roman"/>
                <w:color w:val="000000"/>
                <w:sz w:val="24"/>
                <w:szCs w:val="24"/>
              </w:rPr>
              <w:t xml:space="preserve"> </w:t>
            </w:r>
            <w:r w:rsidRPr="003177D1">
              <w:rPr>
                <w:rFonts w:ascii="Times New Roman" w:eastAsia="Times New Roman" w:hAnsi="Times New Roman" w:cs="Times New Roman"/>
                <w:b/>
                <w:bCs/>
                <w:color w:val="000000"/>
                <w:sz w:val="24"/>
                <w:szCs w:val="24"/>
              </w:rPr>
              <w:t>модуля</w:t>
            </w:r>
            <w:r w:rsidRPr="003177D1">
              <w:rPr>
                <w:rFonts w:ascii="Times New Roman" w:eastAsia="Times New Roman" w:hAnsi="Times New Roman" w:cs="Times New Roman"/>
                <w:color w:val="000000"/>
                <w:sz w:val="24"/>
                <w:szCs w:val="24"/>
              </w:rPr>
              <w:t xml:space="preserve"> </w:t>
            </w:r>
            <w:r w:rsidRPr="003177D1">
              <w:rPr>
                <w:rFonts w:ascii="Times New Roman" w:eastAsia="Times New Roman" w:hAnsi="Times New Roman" w:cs="Times New Roman"/>
                <w:b/>
                <w:bCs/>
                <w:color w:val="000000"/>
                <w:sz w:val="24"/>
                <w:szCs w:val="24"/>
              </w:rPr>
              <w:t>«Банки: чем они могут быть вам полезны в жизни»</w:t>
            </w:r>
          </w:p>
        </w:tc>
      </w:tr>
      <w:tr w:rsidR="003177D1" w:rsidRPr="008B4980" w14:paraId="723919A2" w14:textId="77777777" w:rsidTr="00017D03">
        <w:trPr>
          <w:cantSplit/>
          <w:trHeight w:hRule="exact" w:val="560"/>
        </w:trPr>
        <w:tc>
          <w:tcPr>
            <w:tcW w:w="2411" w:type="dxa"/>
            <w:tcBorders>
              <w:top w:val="single" w:sz="3" w:space="0" w:color="000000"/>
              <w:left w:val="single" w:sz="3" w:space="0" w:color="000000"/>
              <w:bottom w:val="single" w:sz="3" w:space="0" w:color="000000"/>
              <w:right w:val="single" w:sz="3" w:space="0" w:color="000000"/>
            </w:tcBorders>
            <w:shd w:val="clear" w:color="auto" w:fill="FFFFFF"/>
            <w:tcMar>
              <w:top w:w="0" w:type="dxa"/>
              <w:left w:w="0" w:type="dxa"/>
              <w:bottom w:w="0" w:type="dxa"/>
              <w:right w:w="0" w:type="dxa"/>
            </w:tcMar>
            <w:vAlign w:val="center"/>
          </w:tcPr>
          <w:p w14:paraId="747C2396" w14:textId="77777777" w:rsidR="003177D1" w:rsidRPr="003177D1" w:rsidRDefault="003177D1" w:rsidP="00017D03">
            <w:pPr>
              <w:widowControl w:val="0"/>
              <w:spacing w:before="18" w:line="232" w:lineRule="auto"/>
              <w:ind w:left="103" w:right="-20"/>
              <w:rPr>
                <w:rFonts w:ascii="Times New Roman" w:eastAsia="Times New Roman" w:hAnsi="Times New Roman" w:cs="Times New Roman"/>
                <w:b/>
                <w:bCs/>
                <w:color w:val="000000"/>
                <w:sz w:val="24"/>
                <w:szCs w:val="24"/>
              </w:rPr>
            </w:pPr>
            <w:r w:rsidRPr="003177D1">
              <w:rPr>
                <w:rFonts w:ascii="Times New Roman" w:eastAsia="Times New Roman" w:hAnsi="Times New Roman" w:cs="Times New Roman"/>
                <w:b/>
                <w:bCs/>
                <w:color w:val="000000"/>
                <w:sz w:val="24"/>
                <w:szCs w:val="24"/>
              </w:rPr>
              <w:t>Класс</w:t>
            </w:r>
          </w:p>
        </w:tc>
        <w:tc>
          <w:tcPr>
            <w:tcW w:w="8079" w:type="dxa"/>
            <w:tcBorders>
              <w:top w:val="single" w:sz="3" w:space="0" w:color="000000"/>
              <w:left w:val="single" w:sz="3" w:space="0" w:color="000000"/>
              <w:bottom w:val="single" w:sz="3" w:space="0" w:color="000000"/>
              <w:right w:val="single" w:sz="3" w:space="0" w:color="000000"/>
            </w:tcBorders>
            <w:shd w:val="clear" w:color="auto" w:fill="FFFFFF"/>
            <w:tcMar>
              <w:top w:w="0" w:type="dxa"/>
              <w:left w:w="0" w:type="dxa"/>
              <w:bottom w:w="0" w:type="dxa"/>
              <w:right w:w="0" w:type="dxa"/>
            </w:tcMar>
          </w:tcPr>
          <w:p w14:paraId="596E2973" w14:textId="77777777" w:rsidR="003177D1" w:rsidRPr="003177D1" w:rsidRDefault="003177D1" w:rsidP="00017D03">
            <w:pPr>
              <w:widowControl w:val="0"/>
              <w:spacing w:before="18" w:line="232" w:lineRule="auto"/>
              <w:ind w:left="108" w:right="-20"/>
              <w:rPr>
                <w:rFonts w:ascii="Times New Roman" w:eastAsia="Times New Roman" w:hAnsi="Times New Roman" w:cs="Times New Roman"/>
                <w:bCs/>
                <w:color w:val="000000"/>
                <w:sz w:val="24"/>
                <w:szCs w:val="24"/>
              </w:rPr>
            </w:pPr>
            <w:r w:rsidRPr="003177D1">
              <w:rPr>
                <w:rFonts w:ascii="Times New Roman" w:eastAsia="Times New Roman" w:hAnsi="Times New Roman" w:cs="Times New Roman"/>
                <w:bCs/>
                <w:color w:val="000000"/>
                <w:sz w:val="24"/>
                <w:szCs w:val="24"/>
              </w:rPr>
              <w:t>Студенты 1 курса специальности «Монтаж и техническая эксплуатация промышленного оборудования»</w:t>
            </w:r>
          </w:p>
        </w:tc>
      </w:tr>
      <w:tr w:rsidR="003177D1" w:rsidRPr="008B4980" w14:paraId="62B944A1" w14:textId="77777777" w:rsidTr="00017D03">
        <w:trPr>
          <w:cantSplit/>
          <w:trHeight w:hRule="exact" w:val="561"/>
        </w:trPr>
        <w:tc>
          <w:tcPr>
            <w:tcW w:w="2411" w:type="dxa"/>
            <w:tcBorders>
              <w:top w:val="single" w:sz="3" w:space="0" w:color="000000"/>
              <w:left w:val="single" w:sz="3" w:space="0" w:color="000000"/>
              <w:bottom w:val="single" w:sz="3" w:space="0" w:color="000000"/>
              <w:right w:val="single" w:sz="3" w:space="0" w:color="000000"/>
            </w:tcBorders>
            <w:shd w:val="clear" w:color="auto" w:fill="FFFFFF"/>
            <w:tcMar>
              <w:top w:w="0" w:type="dxa"/>
              <w:left w:w="0" w:type="dxa"/>
              <w:bottom w:w="0" w:type="dxa"/>
              <w:right w:w="0" w:type="dxa"/>
            </w:tcMar>
            <w:vAlign w:val="center"/>
          </w:tcPr>
          <w:p w14:paraId="13995B88" w14:textId="77777777" w:rsidR="003177D1" w:rsidRPr="003177D1" w:rsidRDefault="003177D1" w:rsidP="00017D03">
            <w:pPr>
              <w:widowControl w:val="0"/>
              <w:spacing w:before="18" w:line="239" w:lineRule="auto"/>
              <w:ind w:left="103" w:right="787"/>
              <w:rPr>
                <w:rFonts w:ascii="Times New Roman" w:eastAsia="Times New Roman" w:hAnsi="Times New Roman" w:cs="Times New Roman"/>
                <w:b/>
                <w:bCs/>
                <w:color w:val="000000"/>
                <w:sz w:val="24"/>
                <w:szCs w:val="24"/>
              </w:rPr>
            </w:pPr>
            <w:r w:rsidRPr="003177D1">
              <w:rPr>
                <w:rFonts w:ascii="Times New Roman" w:eastAsia="Times New Roman" w:hAnsi="Times New Roman" w:cs="Times New Roman"/>
                <w:b/>
                <w:bCs/>
                <w:color w:val="000000"/>
                <w:sz w:val="24"/>
                <w:szCs w:val="24"/>
              </w:rPr>
              <w:t>Фо</w:t>
            </w:r>
            <w:r w:rsidRPr="003177D1">
              <w:rPr>
                <w:rFonts w:ascii="Times New Roman" w:eastAsia="Times New Roman" w:hAnsi="Times New Roman" w:cs="Times New Roman"/>
                <w:b/>
                <w:bCs/>
                <w:color w:val="000000"/>
                <w:spacing w:val="1"/>
                <w:sz w:val="24"/>
                <w:szCs w:val="24"/>
              </w:rPr>
              <w:t>р</w:t>
            </w:r>
            <w:r w:rsidRPr="003177D1">
              <w:rPr>
                <w:rFonts w:ascii="Times New Roman" w:eastAsia="Times New Roman" w:hAnsi="Times New Roman" w:cs="Times New Roman"/>
                <w:b/>
                <w:bCs/>
                <w:color w:val="000000"/>
                <w:sz w:val="24"/>
                <w:szCs w:val="24"/>
              </w:rPr>
              <w:t>ма</w:t>
            </w:r>
            <w:r w:rsidRPr="003177D1">
              <w:rPr>
                <w:rFonts w:ascii="Times New Roman" w:eastAsia="Times New Roman" w:hAnsi="Times New Roman" w:cs="Times New Roman"/>
                <w:color w:val="000000"/>
                <w:sz w:val="24"/>
                <w:szCs w:val="24"/>
              </w:rPr>
              <w:t xml:space="preserve"> </w:t>
            </w:r>
            <w:r w:rsidRPr="003177D1">
              <w:rPr>
                <w:rFonts w:ascii="Times New Roman" w:eastAsia="Times New Roman" w:hAnsi="Times New Roman" w:cs="Times New Roman"/>
                <w:b/>
                <w:bCs/>
                <w:color w:val="000000"/>
                <w:sz w:val="24"/>
                <w:szCs w:val="24"/>
              </w:rPr>
              <w:t>заня</w:t>
            </w:r>
            <w:r w:rsidRPr="003177D1">
              <w:rPr>
                <w:rFonts w:ascii="Times New Roman" w:eastAsia="Times New Roman" w:hAnsi="Times New Roman" w:cs="Times New Roman"/>
                <w:b/>
                <w:bCs/>
                <w:color w:val="000000"/>
                <w:spacing w:val="2"/>
                <w:sz w:val="24"/>
                <w:szCs w:val="24"/>
              </w:rPr>
              <w:t>т</w:t>
            </w:r>
            <w:r w:rsidRPr="003177D1">
              <w:rPr>
                <w:rFonts w:ascii="Times New Roman" w:eastAsia="Times New Roman" w:hAnsi="Times New Roman" w:cs="Times New Roman"/>
                <w:b/>
                <w:bCs/>
                <w:color w:val="000000"/>
                <w:spacing w:val="1"/>
                <w:sz w:val="24"/>
                <w:szCs w:val="24"/>
              </w:rPr>
              <w:t>и</w:t>
            </w:r>
            <w:r w:rsidRPr="003177D1">
              <w:rPr>
                <w:rFonts w:ascii="Times New Roman" w:eastAsia="Times New Roman" w:hAnsi="Times New Roman" w:cs="Times New Roman"/>
                <w:b/>
                <w:bCs/>
                <w:color w:val="000000"/>
                <w:sz w:val="24"/>
                <w:szCs w:val="24"/>
              </w:rPr>
              <w:t>я</w:t>
            </w:r>
          </w:p>
        </w:tc>
        <w:tc>
          <w:tcPr>
            <w:tcW w:w="8079" w:type="dxa"/>
            <w:tcBorders>
              <w:top w:val="single" w:sz="3" w:space="0" w:color="000000"/>
              <w:left w:val="single" w:sz="3" w:space="0" w:color="000000"/>
              <w:bottom w:val="single" w:sz="3" w:space="0" w:color="000000"/>
              <w:right w:val="single" w:sz="3" w:space="0" w:color="000000"/>
            </w:tcBorders>
            <w:shd w:val="clear" w:color="auto" w:fill="FFFFFF"/>
            <w:tcMar>
              <w:top w:w="0" w:type="dxa"/>
              <w:left w:w="0" w:type="dxa"/>
              <w:bottom w:w="0" w:type="dxa"/>
              <w:right w:w="0" w:type="dxa"/>
            </w:tcMar>
          </w:tcPr>
          <w:p w14:paraId="7D5937A9" w14:textId="77777777" w:rsidR="003177D1" w:rsidRPr="003177D1" w:rsidRDefault="003177D1" w:rsidP="00017D03">
            <w:pPr>
              <w:widowControl w:val="0"/>
              <w:spacing w:before="13" w:line="239" w:lineRule="auto"/>
              <w:ind w:left="108" w:right="137"/>
              <w:rPr>
                <w:rFonts w:ascii="Times New Roman" w:eastAsia="Times New Roman" w:hAnsi="Times New Roman" w:cs="Times New Roman"/>
                <w:color w:val="000000"/>
                <w:sz w:val="24"/>
                <w:szCs w:val="24"/>
              </w:rPr>
            </w:pPr>
            <w:r w:rsidRPr="003177D1">
              <w:rPr>
                <w:rFonts w:ascii="Times New Roman" w:eastAsia="Times New Roman" w:hAnsi="Times New Roman" w:cs="Times New Roman"/>
                <w:color w:val="000000"/>
                <w:sz w:val="24"/>
                <w:szCs w:val="24"/>
              </w:rPr>
              <w:t>Урок усвоения новых знаний</w:t>
            </w:r>
          </w:p>
        </w:tc>
      </w:tr>
      <w:tr w:rsidR="003177D1" w:rsidRPr="008B4980" w14:paraId="2335758E" w14:textId="77777777" w:rsidTr="003177D1">
        <w:trPr>
          <w:cantSplit/>
          <w:trHeight w:hRule="exact" w:val="832"/>
        </w:trPr>
        <w:tc>
          <w:tcPr>
            <w:tcW w:w="2411" w:type="dxa"/>
            <w:tcBorders>
              <w:top w:val="single" w:sz="3" w:space="0" w:color="000000"/>
              <w:left w:val="single" w:sz="3" w:space="0" w:color="000000"/>
              <w:bottom w:val="single" w:sz="3" w:space="0" w:color="000000"/>
              <w:right w:val="single" w:sz="3" w:space="0" w:color="000000"/>
            </w:tcBorders>
            <w:shd w:val="clear" w:color="auto" w:fill="FFFFFF"/>
            <w:tcMar>
              <w:top w:w="0" w:type="dxa"/>
              <w:left w:w="0" w:type="dxa"/>
              <w:bottom w:w="0" w:type="dxa"/>
              <w:right w:w="0" w:type="dxa"/>
            </w:tcMar>
            <w:vAlign w:val="center"/>
          </w:tcPr>
          <w:p w14:paraId="788AC69A" w14:textId="77777777" w:rsidR="003177D1" w:rsidRPr="003177D1" w:rsidRDefault="003177D1" w:rsidP="00017D03">
            <w:pPr>
              <w:widowControl w:val="0"/>
              <w:spacing w:before="18" w:line="239" w:lineRule="auto"/>
              <w:ind w:left="103" w:right="787"/>
              <w:rPr>
                <w:rFonts w:ascii="Times New Roman" w:eastAsia="Times New Roman" w:hAnsi="Times New Roman" w:cs="Times New Roman"/>
                <w:b/>
                <w:bCs/>
                <w:color w:val="000000"/>
                <w:sz w:val="24"/>
                <w:szCs w:val="24"/>
              </w:rPr>
            </w:pPr>
            <w:r w:rsidRPr="003177D1">
              <w:rPr>
                <w:rFonts w:ascii="Times New Roman" w:eastAsia="Times New Roman" w:hAnsi="Times New Roman" w:cs="Times New Roman"/>
                <w:b/>
                <w:bCs/>
                <w:color w:val="000000"/>
                <w:sz w:val="24"/>
                <w:szCs w:val="24"/>
              </w:rPr>
              <w:t>Используемые технологии</w:t>
            </w:r>
          </w:p>
        </w:tc>
        <w:tc>
          <w:tcPr>
            <w:tcW w:w="8079" w:type="dxa"/>
            <w:tcBorders>
              <w:top w:val="single" w:sz="3" w:space="0" w:color="000000"/>
              <w:left w:val="single" w:sz="3" w:space="0" w:color="000000"/>
              <w:bottom w:val="single" w:sz="3" w:space="0" w:color="000000"/>
              <w:right w:val="single" w:sz="3" w:space="0" w:color="000000"/>
            </w:tcBorders>
            <w:shd w:val="clear" w:color="auto" w:fill="FFFFFF"/>
            <w:tcMar>
              <w:top w:w="0" w:type="dxa"/>
              <w:left w:w="0" w:type="dxa"/>
              <w:bottom w:w="0" w:type="dxa"/>
              <w:right w:w="0" w:type="dxa"/>
            </w:tcMar>
          </w:tcPr>
          <w:p w14:paraId="7EF1F448" w14:textId="77777777" w:rsidR="003177D1" w:rsidRPr="003177D1" w:rsidRDefault="003177D1" w:rsidP="00017D03">
            <w:pPr>
              <w:widowControl w:val="0"/>
              <w:spacing w:before="13" w:line="239" w:lineRule="auto"/>
              <w:ind w:left="108" w:right="137"/>
              <w:rPr>
                <w:rFonts w:ascii="Times New Roman" w:eastAsia="Times New Roman" w:hAnsi="Times New Roman" w:cs="Times New Roman"/>
                <w:color w:val="000000"/>
                <w:sz w:val="24"/>
                <w:szCs w:val="24"/>
              </w:rPr>
            </w:pPr>
            <w:r w:rsidRPr="003177D1">
              <w:rPr>
                <w:rFonts w:ascii="Times New Roman" w:eastAsia="Times New Roman" w:hAnsi="Times New Roman" w:cs="Times New Roman"/>
                <w:color w:val="000000"/>
                <w:sz w:val="24"/>
                <w:szCs w:val="24"/>
              </w:rPr>
              <w:t>Имитационная технология, кейс -технологии</w:t>
            </w:r>
          </w:p>
        </w:tc>
      </w:tr>
      <w:tr w:rsidR="003177D1" w:rsidRPr="008B4980" w14:paraId="3528C0C1" w14:textId="77777777" w:rsidTr="00017D03">
        <w:trPr>
          <w:cantSplit/>
          <w:trHeight w:hRule="exact" w:val="481"/>
        </w:trPr>
        <w:tc>
          <w:tcPr>
            <w:tcW w:w="2411" w:type="dxa"/>
            <w:tcBorders>
              <w:top w:val="single" w:sz="3" w:space="0" w:color="000000"/>
              <w:left w:val="single" w:sz="3" w:space="0" w:color="000000"/>
              <w:bottom w:val="single" w:sz="3" w:space="0" w:color="000000"/>
              <w:right w:val="single" w:sz="3" w:space="0" w:color="000000"/>
            </w:tcBorders>
            <w:shd w:val="clear" w:color="auto" w:fill="FFFFFF"/>
            <w:tcMar>
              <w:top w:w="0" w:type="dxa"/>
              <w:left w:w="0" w:type="dxa"/>
              <w:bottom w:w="0" w:type="dxa"/>
              <w:right w:w="0" w:type="dxa"/>
            </w:tcMar>
            <w:vAlign w:val="center"/>
          </w:tcPr>
          <w:p w14:paraId="54EB84C1" w14:textId="77777777" w:rsidR="003177D1" w:rsidRPr="003177D1" w:rsidRDefault="003177D1" w:rsidP="00017D03">
            <w:pPr>
              <w:widowControl w:val="0"/>
              <w:spacing w:before="18" w:line="239" w:lineRule="auto"/>
              <w:ind w:left="103" w:right="787"/>
              <w:rPr>
                <w:rFonts w:ascii="Times New Roman" w:eastAsia="Times New Roman" w:hAnsi="Times New Roman" w:cs="Times New Roman"/>
                <w:b/>
                <w:bCs/>
                <w:color w:val="000000"/>
                <w:sz w:val="24"/>
                <w:szCs w:val="24"/>
              </w:rPr>
            </w:pPr>
            <w:r w:rsidRPr="003177D1">
              <w:rPr>
                <w:rFonts w:ascii="Times New Roman" w:eastAsia="Times New Roman" w:hAnsi="Times New Roman" w:cs="Times New Roman"/>
                <w:b/>
                <w:bCs/>
                <w:color w:val="000000"/>
                <w:sz w:val="24"/>
                <w:szCs w:val="24"/>
              </w:rPr>
              <w:t>ЦОР</w:t>
            </w:r>
          </w:p>
        </w:tc>
        <w:tc>
          <w:tcPr>
            <w:tcW w:w="8079" w:type="dxa"/>
            <w:tcBorders>
              <w:top w:val="single" w:sz="3" w:space="0" w:color="000000"/>
              <w:left w:val="single" w:sz="3" w:space="0" w:color="000000"/>
              <w:bottom w:val="single" w:sz="3" w:space="0" w:color="000000"/>
              <w:right w:val="single" w:sz="3" w:space="0" w:color="000000"/>
            </w:tcBorders>
            <w:shd w:val="clear" w:color="auto" w:fill="FFFFFF"/>
            <w:tcMar>
              <w:top w:w="0" w:type="dxa"/>
              <w:left w:w="0" w:type="dxa"/>
              <w:bottom w:w="0" w:type="dxa"/>
              <w:right w:w="0" w:type="dxa"/>
            </w:tcMar>
          </w:tcPr>
          <w:p w14:paraId="6A50B47B" w14:textId="77777777" w:rsidR="003177D1" w:rsidRPr="003177D1" w:rsidRDefault="003177D1" w:rsidP="00017D03">
            <w:pPr>
              <w:widowControl w:val="0"/>
              <w:spacing w:before="13" w:line="239" w:lineRule="auto"/>
              <w:ind w:left="108" w:right="137"/>
              <w:rPr>
                <w:rFonts w:ascii="Times New Roman" w:eastAsia="Times New Roman" w:hAnsi="Times New Roman" w:cs="Times New Roman"/>
                <w:color w:val="000000"/>
                <w:sz w:val="24"/>
                <w:szCs w:val="24"/>
              </w:rPr>
            </w:pPr>
            <w:r w:rsidRPr="003177D1">
              <w:rPr>
                <w:rFonts w:ascii="Times New Roman" w:eastAsia="Times New Roman" w:hAnsi="Times New Roman" w:cs="Times New Roman"/>
                <w:color w:val="000000"/>
                <w:spacing w:val="-1"/>
                <w:sz w:val="24"/>
                <w:szCs w:val="24"/>
              </w:rPr>
              <w:t>Презентация</w:t>
            </w:r>
            <w:r w:rsidRPr="003177D1">
              <w:rPr>
                <w:rFonts w:ascii="Times New Roman" w:eastAsia="Times New Roman" w:hAnsi="Times New Roman" w:cs="Times New Roman"/>
                <w:color w:val="000000"/>
                <w:sz w:val="24"/>
                <w:szCs w:val="24"/>
              </w:rPr>
              <w:t xml:space="preserve"> к уроку</w:t>
            </w:r>
          </w:p>
        </w:tc>
      </w:tr>
      <w:tr w:rsidR="003177D1" w:rsidRPr="008B4980" w14:paraId="1BAFE10B" w14:textId="77777777" w:rsidTr="00017D03">
        <w:trPr>
          <w:cantSplit/>
          <w:trHeight w:hRule="exact" w:val="1392"/>
        </w:trPr>
        <w:tc>
          <w:tcPr>
            <w:tcW w:w="2411" w:type="dxa"/>
            <w:tcBorders>
              <w:top w:val="single" w:sz="3" w:space="0" w:color="000000"/>
              <w:left w:val="single" w:sz="3" w:space="0" w:color="000000"/>
              <w:bottom w:val="single" w:sz="3" w:space="0" w:color="000000"/>
              <w:right w:val="single" w:sz="3" w:space="0" w:color="000000"/>
            </w:tcBorders>
            <w:shd w:val="clear" w:color="auto" w:fill="FFFFFF"/>
            <w:tcMar>
              <w:top w:w="0" w:type="dxa"/>
              <w:left w:w="0" w:type="dxa"/>
              <w:bottom w:w="0" w:type="dxa"/>
              <w:right w:w="0" w:type="dxa"/>
            </w:tcMar>
            <w:vAlign w:val="center"/>
          </w:tcPr>
          <w:p w14:paraId="77777F6E" w14:textId="77777777" w:rsidR="003177D1" w:rsidRPr="003177D1" w:rsidRDefault="003177D1" w:rsidP="00017D03">
            <w:pPr>
              <w:widowControl w:val="0"/>
              <w:spacing w:before="21" w:line="240" w:lineRule="auto"/>
              <w:ind w:left="103" w:right="-20"/>
              <w:rPr>
                <w:rFonts w:ascii="Times New Roman" w:eastAsia="Times New Roman" w:hAnsi="Times New Roman" w:cs="Times New Roman"/>
                <w:b/>
                <w:bCs/>
                <w:color w:val="000000"/>
                <w:sz w:val="24"/>
                <w:szCs w:val="24"/>
              </w:rPr>
            </w:pPr>
            <w:r w:rsidRPr="003177D1">
              <w:rPr>
                <w:rFonts w:ascii="Times New Roman" w:eastAsia="Times New Roman" w:hAnsi="Times New Roman" w:cs="Times New Roman"/>
                <w:b/>
                <w:bCs/>
                <w:color w:val="000000"/>
                <w:sz w:val="24"/>
                <w:szCs w:val="24"/>
              </w:rPr>
              <w:t>Цель</w:t>
            </w:r>
            <w:r w:rsidRPr="003177D1">
              <w:rPr>
                <w:rFonts w:ascii="Times New Roman" w:eastAsia="Times New Roman" w:hAnsi="Times New Roman" w:cs="Times New Roman"/>
                <w:color w:val="000000"/>
                <w:sz w:val="24"/>
                <w:szCs w:val="24"/>
              </w:rPr>
              <w:t xml:space="preserve"> </w:t>
            </w:r>
            <w:r w:rsidRPr="003177D1">
              <w:rPr>
                <w:rFonts w:ascii="Times New Roman" w:eastAsia="Times New Roman" w:hAnsi="Times New Roman" w:cs="Times New Roman"/>
                <w:b/>
                <w:bCs/>
                <w:color w:val="000000"/>
                <w:sz w:val="24"/>
                <w:szCs w:val="24"/>
              </w:rPr>
              <w:t>уро</w:t>
            </w:r>
            <w:r w:rsidRPr="003177D1">
              <w:rPr>
                <w:rFonts w:ascii="Times New Roman" w:eastAsia="Times New Roman" w:hAnsi="Times New Roman" w:cs="Times New Roman"/>
                <w:b/>
                <w:bCs/>
                <w:color w:val="000000"/>
                <w:spacing w:val="1"/>
                <w:sz w:val="24"/>
                <w:szCs w:val="24"/>
              </w:rPr>
              <w:t>к</w:t>
            </w:r>
            <w:r w:rsidRPr="003177D1">
              <w:rPr>
                <w:rFonts w:ascii="Times New Roman" w:eastAsia="Times New Roman" w:hAnsi="Times New Roman" w:cs="Times New Roman"/>
                <w:b/>
                <w:bCs/>
                <w:color w:val="000000"/>
                <w:sz w:val="24"/>
                <w:szCs w:val="24"/>
              </w:rPr>
              <w:t>а</w:t>
            </w:r>
          </w:p>
        </w:tc>
        <w:tc>
          <w:tcPr>
            <w:tcW w:w="8079" w:type="dxa"/>
            <w:tcBorders>
              <w:top w:val="single" w:sz="3" w:space="0" w:color="000000"/>
              <w:left w:val="single" w:sz="3" w:space="0" w:color="000000"/>
              <w:bottom w:val="single" w:sz="3" w:space="0" w:color="000000"/>
              <w:right w:val="single" w:sz="3" w:space="0" w:color="000000"/>
            </w:tcBorders>
            <w:shd w:val="clear" w:color="auto" w:fill="FFFFFF"/>
            <w:tcMar>
              <w:top w:w="0" w:type="dxa"/>
              <w:left w:w="0" w:type="dxa"/>
              <w:bottom w:w="0" w:type="dxa"/>
              <w:right w:w="0" w:type="dxa"/>
            </w:tcMar>
          </w:tcPr>
          <w:p w14:paraId="3E609E90" w14:textId="77777777" w:rsidR="003177D1" w:rsidRPr="003177D1" w:rsidRDefault="003177D1" w:rsidP="00017D03">
            <w:pPr>
              <w:widowControl w:val="0"/>
              <w:spacing w:before="16" w:line="240" w:lineRule="auto"/>
              <w:ind w:left="108" w:right="180"/>
              <w:rPr>
                <w:rFonts w:ascii="Times New Roman" w:eastAsia="Times New Roman" w:hAnsi="Times New Roman" w:cs="Times New Roman"/>
                <w:color w:val="000000"/>
                <w:sz w:val="24"/>
                <w:szCs w:val="24"/>
              </w:rPr>
            </w:pPr>
            <w:r w:rsidRPr="003177D1">
              <w:rPr>
                <w:rFonts w:ascii="Times New Roman" w:eastAsia="Times New Roman" w:hAnsi="Times New Roman" w:cs="Times New Roman"/>
                <w:color w:val="000000"/>
                <w:sz w:val="24"/>
                <w:szCs w:val="24"/>
              </w:rPr>
              <w:t>Формирован</w:t>
            </w:r>
            <w:r w:rsidRPr="003177D1">
              <w:rPr>
                <w:rFonts w:ascii="Times New Roman" w:eastAsia="Times New Roman" w:hAnsi="Times New Roman" w:cs="Times New Roman"/>
                <w:color w:val="000000"/>
                <w:spacing w:val="1"/>
                <w:sz w:val="24"/>
                <w:szCs w:val="24"/>
              </w:rPr>
              <w:t>и</w:t>
            </w:r>
            <w:r w:rsidRPr="003177D1">
              <w:rPr>
                <w:rFonts w:ascii="Times New Roman" w:eastAsia="Times New Roman" w:hAnsi="Times New Roman" w:cs="Times New Roman"/>
                <w:color w:val="000000"/>
                <w:sz w:val="24"/>
                <w:szCs w:val="24"/>
              </w:rPr>
              <w:t xml:space="preserve">е представления о видах депозитов и их </w:t>
            </w:r>
            <w:proofErr w:type="gramStart"/>
            <w:r w:rsidRPr="003177D1">
              <w:rPr>
                <w:rFonts w:ascii="Times New Roman" w:eastAsia="Times New Roman" w:hAnsi="Times New Roman" w:cs="Times New Roman"/>
                <w:color w:val="000000"/>
                <w:sz w:val="24"/>
                <w:szCs w:val="24"/>
              </w:rPr>
              <w:t xml:space="preserve">отличиях, </w:t>
            </w:r>
            <w:r w:rsidRPr="003177D1">
              <w:rPr>
                <w:rFonts w:ascii="Times New Roman" w:eastAsia="Times New Roman" w:hAnsi="Times New Roman" w:cs="Times New Roman"/>
                <w:color w:val="000000"/>
                <w:spacing w:val="1"/>
                <w:sz w:val="24"/>
                <w:szCs w:val="24"/>
              </w:rPr>
              <w:t xml:space="preserve"> развитие</w:t>
            </w:r>
            <w:proofErr w:type="gramEnd"/>
            <w:r w:rsidRPr="003177D1">
              <w:rPr>
                <w:rFonts w:ascii="Times New Roman" w:eastAsia="Times New Roman" w:hAnsi="Times New Roman" w:cs="Times New Roman"/>
                <w:color w:val="000000"/>
                <w:spacing w:val="1"/>
                <w:sz w:val="24"/>
                <w:szCs w:val="24"/>
              </w:rPr>
              <w:t xml:space="preserve"> </w:t>
            </w:r>
            <w:r w:rsidRPr="003177D1">
              <w:rPr>
                <w:rFonts w:ascii="Times New Roman" w:eastAsia="Times New Roman" w:hAnsi="Times New Roman" w:cs="Times New Roman"/>
                <w:color w:val="000000"/>
                <w:spacing w:val="-2"/>
                <w:sz w:val="24"/>
                <w:szCs w:val="24"/>
              </w:rPr>
              <w:t>у</w:t>
            </w:r>
            <w:r w:rsidRPr="003177D1">
              <w:rPr>
                <w:rFonts w:ascii="Times New Roman" w:eastAsia="Times New Roman" w:hAnsi="Times New Roman" w:cs="Times New Roman"/>
                <w:color w:val="000000"/>
                <w:sz w:val="24"/>
                <w:szCs w:val="24"/>
              </w:rPr>
              <w:t>мений формирования практических навыков оценки банковских продуктов; развитие навыков логического мышления, умение самостоятельно ставить задачи и планировать возможный результат.</w:t>
            </w:r>
          </w:p>
        </w:tc>
      </w:tr>
      <w:tr w:rsidR="003177D1" w:rsidRPr="008B4980" w14:paraId="629627A4" w14:textId="77777777" w:rsidTr="003177D1">
        <w:trPr>
          <w:cantSplit/>
          <w:trHeight w:hRule="exact" w:val="7334"/>
        </w:trPr>
        <w:tc>
          <w:tcPr>
            <w:tcW w:w="2411" w:type="dxa"/>
            <w:tcBorders>
              <w:top w:val="single" w:sz="3" w:space="0" w:color="000000"/>
              <w:left w:val="single" w:sz="3" w:space="0" w:color="000000"/>
              <w:bottom w:val="single" w:sz="3" w:space="0" w:color="000000"/>
              <w:right w:val="single" w:sz="3" w:space="0" w:color="000000"/>
            </w:tcBorders>
            <w:shd w:val="clear" w:color="auto" w:fill="FFFFFF"/>
            <w:tcMar>
              <w:top w:w="0" w:type="dxa"/>
              <w:left w:w="0" w:type="dxa"/>
              <w:bottom w:w="0" w:type="dxa"/>
              <w:right w:w="0" w:type="dxa"/>
            </w:tcMar>
            <w:vAlign w:val="center"/>
          </w:tcPr>
          <w:p w14:paraId="45591799" w14:textId="77777777" w:rsidR="003177D1" w:rsidRPr="003177D1" w:rsidRDefault="003177D1" w:rsidP="00017D03">
            <w:pPr>
              <w:widowControl w:val="0"/>
              <w:spacing w:before="18" w:line="240" w:lineRule="auto"/>
              <w:ind w:left="103" w:right="124"/>
              <w:rPr>
                <w:rFonts w:ascii="Times New Roman" w:eastAsia="Times New Roman" w:hAnsi="Times New Roman" w:cs="Times New Roman"/>
                <w:b/>
                <w:bCs/>
                <w:color w:val="000000"/>
                <w:sz w:val="24"/>
                <w:szCs w:val="24"/>
              </w:rPr>
            </w:pPr>
            <w:r w:rsidRPr="003177D1">
              <w:rPr>
                <w:rFonts w:ascii="Times New Roman" w:eastAsia="Times New Roman" w:hAnsi="Times New Roman" w:cs="Times New Roman"/>
                <w:b/>
                <w:bCs/>
                <w:color w:val="000000"/>
                <w:sz w:val="24"/>
                <w:szCs w:val="24"/>
              </w:rPr>
              <w:t>Пла</w:t>
            </w:r>
            <w:r w:rsidRPr="003177D1">
              <w:rPr>
                <w:rFonts w:ascii="Times New Roman" w:eastAsia="Times New Roman" w:hAnsi="Times New Roman" w:cs="Times New Roman"/>
                <w:b/>
                <w:bCs/>
                <w:color w:val="000000"/>
                <w:spacing w:val="1"/>
                <w:sz w:val="24"/>
                <w:szCs w:val="24"/>
              </w:rPr>
              <w:t>н</w:t>
            </w:r>
            <w:r w:rsidRPr="003177D1">
              <w:rPr>
                <w:rFonts w:ascii="Times New Roman" w:eastAsia="Times New Roman" w:hAnsi="Times New Roman" w:cs="Times New Roman"/>
                <w:b/>
                <w:bCs/>
                <w:color w:val="000000"/>
                <w:sz w:val="24"/>
                <w:szCs w:val="24"/>
              </w:rPr>
              <w:t>и</w:t>
            </w:r>
            <w:r w:rsidRPr="003177D1">
              <w:rPr>
                <w:rFonts w:ascii="Times New Roman" w:eastAsia="Times New Roman" w:hAnsi="Times New Roman" w:cs="Times New Roman"/>
                <w:b/>
                <w:bCs/>
                <w:color w:val="000000"/>
                <w:spacing w:val="1"/>
                <w:sz w:val="24"/>
                <w:szCs w:val="24"/>
              </w:rPr>
              <w:t>р</w:t>
            </w:r>
            <w:r w:rsidRPr="003177D1">
              <w:rPr>
                <w:rFonts w:ascii="Times New Roman" w:eastAsia="Times New Roman" w:hAnsi="Times New Roman" w:cs="Times New Roman"/>
                <w:b/>
                <w:bCs/>
                <w:color w:val="000000"/>
                <w:sz w:val="24"/>
                <w:szCs w:val="24"/>
              </w:rPr>
              <w:t>уемые</w:t>
            </w:r>
            <w:r w:rsidRPr="003177D1">
              <w:rPr>
                <w:rFonts w:ascii="Times New Roman" w:eastAsia="Times New Roman" w:hAnsi="Times New Roman" w:cs="Times New Roman"/>
                <w:color w:val="000000"/>
                <w:sz w:val="24"/>
                <w:szCs w:val="24"/>
              </w:rPr>
              <w:t xml:space="preserve"> </w:t>
            </w:r>
            <w:r w:rsidRPr="003177D1">
              <w:rPr>
                <w:rFonts w:ascii="Times New Roman" w:eastAsia="Times New Roman" w:hAnsi="Times New Roman" w:cs="Times New Roman"/>
                <w:b/>
                <w:bCs/>
                <w:color w:val="000000"/>
                <w:sz w:val="24"/>
                <w:szCs w:val="24"/>
              </w:rPr>
              <w:t>резуль</w:t>
            </w:r>
            <w:r w:rsidRPr="003177D1">
              <w:rPr>
                <w:rFonts w:ascii="Times New Roman" w:eastAsia="Times New Roman" w:hAnsi="Times New Roman" w:cs="Times New Roman"/>
                <w:b/>
                <w:bCs/>
                <w:color w:val="000000"/>
                <w:spacing w:val="1"/>
                <w:sz w:val="24"/>
                <w:szCs w:val="24"/>
              </w:rPr>
              <w:t>т</w:t>
            </w:r>
            <w:r w:rsidRPr="003177D1">
              <w:rPr>
                <w:rFonts w:ascii="Times New Roman" w:eastAsia="Times New Roman" w:hAnsi="Times New Roman" w:cs="Times New Roman"/>
                <w:b/>
                <w:bCs/>
                <w:color w:val="000000"/>
                <w:spacing w:val="-1"/>
                <w:sz w:val="24"/>
                <w:szCs w:val="24"/>
              </w:rPr>
              <w:t>а</w:t>
            </w:r>
            <w:r w:rsidRPr="003177D1">
              <w:rPr>
                <w:rFonts w:ascii="Times New Roman" w:eastAsia="Times New Roman" w:hAnsi="Times New Roman" w:cs="Times New Roman"/>
                <w:b/>
                <w:bCs/>
                <w:color w:val="000000"/>
                <w:spacing w:val="1"/>
                <w:sz w:val="24"/>
                <w:szCs w:val="24"/>
              </w:rPr>
              <w:t>т</w:t>
            </w:r>
            <w:r w:rsidRPr="003177D1">
              <w:rPr>
                <w:rFonts w:ascii="Times New Roman" w:eastAsia="Times New Roman" w:hAnsi="Times New Roman" w:cs="Times New Roman"/>
                <w:b/>
                <w:bCs/>
                <w:color w:val="000000"/>
                <w:sz w:val="24"/>
                <w:szCs w:val="24"/>
              </w:rPr>
              <w:t>ы</w:t>
            </w:r>
          </w:p>
        </w:tc>
        <w:tc>
          <w:tcPr>
            <w:tcW w:w="8079" w:type="dxa"/>
            <w:tcBorders>
              <w:top w:val="single" w:sz="3" w:space="0" w:color="000000"/>
              <w:left w:val="single" w:sz="3" w:space="0" w:color="000000"/>
              <w:bottom w:val="single" w:sz="3" w:space="0" w:color="000000"/>
              <w:right w:val="single" w:sz="3" w:space="0" w:color="000000"/>
            </w:tcBorders>
            <w:shd w:val="clear" w:color="auto" w:fill="FFFFFF"/>
            <w:tcMar>
              <w:top w:w="0" w:type="dxa"/>
              <w:left w:w="0" w:type="dxa"/>
              <w:bottom w:w="0" w:type="dxa"/>
              <w:right w:w="0" w:type="dxa"/>
            </w:tcMar>
          </w:tcPr>
          <w:p w14:paraId="05EB0FB1" w14:textId="77777777" w:rsidR="003177D1" w:rsidRPr="003177D1" w:rsidRDefault="003177D1" w:rsidP="00017D03">
            <w:pPr>
              <w:widowControl w:val="0"/>
              <w:spacing w:before="13" w:line="240" w:lineRule="auto"/>
              <w:ind w:left="108" w:right="-20"/>
              <w:rPr>
                <w:rFonts w:ascii="Times New Roman" w:eastAsia="Times New Roman" w:hAnsi="Times New Roman" w:cs="Times New Roman"/>
                <w:color w:val="000000"/>
                <w:sz w:val="24"/>
                <w:szCs w:val="24"/>
                <w:u w:val="single"/>
              </w:rPr>
            </w:pPr>
            <w:r w:rsidRPr="003177D1">
              <w:rPr>
                <w:rFonts w:ascii="Times New Roman" w:eastAsia="Times New Roman" w:hAnsi="Times New Roman" w:cs="Times New Roman"/>
                <w:color w:val="000000"/>
                <w:sz w:val="24"/>
                <w:szCs w:val="24"/>
                <w:u w:val="single"/>
              </w:rPr>
              <w:t>Пр</w:t>
            </w:r>
            <w:r w:rsidRPr="003177D1">
              <w:rPr>
                <w:rFonts w:ascii="Times New Roman" w:eastAsia="Times New Roman" w:hAnsi="Times New Roman" w:cs="Times New Roman"/>
                <w:color w:val="000000"/>
                <w:spacing w:val="-1"/>
                <w:sz w:val="24"/>
                <w:szCs w:val="24"/>
                <w:u w:val="single"/>
              </w:rPr>
              <w:t>е</w:t>
            </w:r>
            <w:r w:rsidRPr="003177D1">
              <w:rPr>
                <w:rFonts w:ascii="Times New Roman" w:eastAsia="Times New Roman" w:hAnsi="Times New Roman" w:cs="Times New Roman"/>
                <w:color w:val="000000"/>
                <w:sz w:val="24"/>
                <w:szCs w:val="24"/>
                <w:u w:val="single"/>
              </w:rPr>
              <w:t>дм</w:t>
            </w:r>
            <w:r w:rsidRPr="003177D1">
              <w:rPr>
                <w:rFonts w:ascii="Times New Roman" w:eastAsia="Times New Roman" w:hAnsi="Times New Roman" w:cs="Times New Roman"/>
                <w:color w:val="000000"/>
                <w:spacing w:val="-1"/>
                <w:sz w:val="24"/>
                <w:szCs w:val="24"/>
                <w:u w:val="single"/>
              </w:rPr>
              <w:t>е</w:t>
            </w:r>
            <w:r w:rsidRPr="003177D1">
              <w:rPr>
                <w:rFonts w:ascii="Times New Roman" w:eastAsia="Times New Roman" w:hAnsi="Times New Roman" w:cs="Times New Roman"/>
                <w:color w:val="000000"/>
                <w:sz w:val="24"/>
                <w:szCs w:val="24"/>
                <w:u w:val="single"/>
              </w:rPr>
              <w:t>т</w:t>
            </w:r>
            <w:r w:rsidRPr="003177D1">
              <w:rPr>
                <w:rFonts w:ascii="Times New Roman" w:eastAsia="Times New Roman" w:hAnsi="Times New Roman" w:cs="Times New Roman"/>
                <w:color w:val="000000"/>
                <w:spacing w:val="1"/>
                <w:sz w:val="24"/>
                <w:szCs w:val="24"/>
                <w:u w:val="single"/>
              </w:rPr>
              <w:t>н</w:t>
            </w:r>
            <w:r w:rsidRPr="003177D1">
              <w:rPr>
                <w:rFonts w:ascii="Times New Roman" w:eastAsia="Times New Roman" w:hAnsi="Times New Roman" w:cs="Times New Roman"/>
                <w:color w:val="000000"/>
                <w:sz w:val="24"/>
                <w:szCs w:val="24"/>
                <w:u w:val="single"/>
              </w:rPr>
              <w:t>ые:</w:t>
            </w:r>
          </w:p>
          <w:p w14:paraId="25C5BB3D" w14:textId="77777777" w:rsidR="003177D1" w:rsidRPr="003177D1" w:rsidRDefault="003177D1" w:rsidP="00017D03">
            <w:pPr>
              <w:widowControl w:val="0"/>
              <w:spacing w:line="240" w:lineRule="auto"/>
              <w:ind w:left="108" w:right="272"/>
              <w:rPr>
                <w:rFonts w:ascii="Times New Roman" w:eastAsia="Times New Roman" w:hAnsi="Times New Roman" w:cs="Times New Roman"/>
                <w:color w:val="000000"/>
                <w:sz w:val="24"/>
                <w:szCs w:val="24"/>
              </w:rPr>
            </w:pPr>
            <w:r w:rsidRPr="003177D1">
              <w:rPr>
                <w:rFonts w:ascii="Times New Roman" w:eastAsia="Times New Roman" w:hAnsi="Times New Roman" w:cs="Times New Roman"/>
                <w:color w:val="000000"/>
                <w:sz w:val="24"/>
                <w:szCs w:val="24"/>
              </w:rPr>
              <w:t>А)</w:t>
            </w:r>
            <w:r w:rsidRPr="003177D1">
              <w:rPr>
                <w:rFonts w:ascii="Times New Roman" w:eastAsia="Times New Roman" w:hAnsi="Times New Roman" w:cs="Times New Roman"/>
                <w:color w:val="000000"/>
                <w:spacing w:val="-1"/>
                <w:sz w:val="24"/>
                <w:szCs w:val="24"/>
              </w:rPr>
              <w:t xml:space="preserve"> </w:t>
            </w:r>
            <w:r w:rsidRPr="003177D1">
              <w:rPr>
                <w:rFonts w:ascii="Times New Roman" w:eastAsia="Times New Roman" w:hAnsi="Times New Roman" w:cs="Times New Roman"/>
                <w:color w:val="000000"/>
                <w:sz w:val="24"/>
                <w:szCs w:val="24"/>
              </w:rPr>
              <w:t xml:space="preserve">владение основными понятиями и </w:t>
            </w:r>
            <w:proofErr w:type="spellStart"/>
            <w:r w:rsidRPr="003177D1">
              <w:rPr>
                <w:rFonts w:ascii="Times New Roman" w:eastAsia="Times New Roman" w:hAnsi="Times New Roman" w:cs="Times New Roman"/>
                <w:color w:val="000000"/>
                <w:sz w:val="24"/>
                <w:szCs w:val="24"/>
              </w:rPr>
              <w:t>интсрументами</w:t>
            </w:r>
            <w:proofErr w:type="spellEnd"/>
            <w:r w:rsidRPr="003177D1">
              <w:rPr>
                <w:rFonts w:ascii="Times New Roman" w:eastAsia="Times New Roman" w:hAnsi="Times New Roman" w:cs="Times New Roman"/>
                <w:color w:val="000000"/>
                <w:sz w:val="24"/>
                <w:szCs w:val="24"/>
              </w:rPr>
              <w:t xml:space="preserve"> взаимодействия с участниками финансовых отношений;</w:t>
            </w:r>
          </w:p>
          <w:p w14:paraId="2DACE702" w14:textId="77777777" w:rsidR="003177D1" w:rsidRPr="003177D1" w:rsidRDefault="003177D1" w:rsidP="00017D03">
            <w:pPr>
              <w:widowControl w:val="0"/>
              <w:spacing w:line="240" w:lineRule="auto"/>
              <w:ind w:left="108" w:right="463"/>
              <w:rPr>
                <w:rFonts w:ascii="Times New Roman" w:eastAsia="Times New Roman" w:hAnsi="Times New Roman" w:cs="Times New Roman"/>
                <w:color w:val="000000"/>
                <w:sz w:val="24"/>
                <w:szCs w:val="24"/>
              </w:rPr>
            </w:pPr>
            <w:r w:rsidRPr="003177D1">
              <w:rPr>
                <w:rFonts w:ascii="Times New Roman" w:eastAsia="Times New Roman" w:hAnsi="Times New Roman" w:cs="Times New Roman"/>
                <w:color w:val="000000"/>
                <w:sz w:val="24"/>
                <w:szCs w:val="24"/>
              </w:rPr>
              <w:t>Б) владение основными принципами понятия оптимальных финансовых решений в процессе своей жизнедеятельности.</w:t>
            </w:r>
          </w:p>
          <w:p w14:paraId="5D26F504" w14:textId="77777777" w:rsidR="003177D1" w:rsidRPr="003177D1" w:rsidRDefault="003177D1" w:rsidP="00017D03">
            <w:pPr>
              <w:widowControl w:val="0"/>
              <w:spacing w:line="240" w:lineRule="auto"/>
              <w:ind w:left="108" w:right="-20"/>
              <w:rPr>
                <w:rFonts w:ascii="Times New Roman" w:eastAsia="Times New Roman" w:hAnsi="Times New Roman" w:cs="Times New Roman"/>
                <w:color w:val="000000"/>
                <w:sz w:val="24"/>
                <w:szCs w:val="24"/>
                <w:u w:val="single"/>
              </w:rPr>
            </w:pPr>
            <w:r w:rsidRPr="003177D1">
              <w:rPr>
                <w:rFonts w:ascii="Times New Roman" w:eastAsia="Times New Roman" w:hAnsi="Times New Roman" w:cs="Times New Roman"/>
                <w:color w:val="000000"/>
                <w:sz w:val="24"/>
                <w:szCs w:val="24"/>
                <w:u w:val="single"/>
              </w:rPr>
              <w:t>Метапредм</w:t>
            </w:r>
            <w:r w:rsidRPr="003177D1">
              <w:rPr>
                <w:rFonts w:ascii="Times New Roman" w:eastAsia="Times New Roman" w:hAnsi="Times New Roman" w:cs="Times New Roman"/>
                <w:color w:val="000000"/>
                <w:spacing w:val="-1"/>
                <w:sz w:val="24"/>
                <w:szCs w:val="24"/>
                <w:u w:val="single"/>
              </w:rPr>
              <w:t>е</w:t>
            </w:r>
            <w:r w:rsidRPr="003177D1">
              <w:rPr>
                <w:rFonts w:ascii="Times New Roman" w:eastAsia="Times New Roman" w:hAnsi="Times New Roman" w:cs="Times New Roman"/>
                <w:color w:val="000000"/>
                <w:sz w:val="24"/>
                <w:szCs w:val="24"/>
                <w:u w:val="single"/>
              </w:rPr>
              <w:t>т</w:t>
            </w:r>
            <w:r w:rsidRPr="003177D1">
              <w:rPr>
                <w:rFonts w:ascii="Times New Roman" w:eastAsia="Times New Roman" w:hAnsi="Times New Roman" w:cs="Times New Roman"/>
                <w:color w:val="000000"/>
                <w:spacing w:val="1"/>
                <w:sz w:val="24"/>
                <w:szCs w:val="24"/>
                <w:u w:val="single"/>
              </w:rPr>
              <w:t>н</w:t>
            </w:r>
            <w:r w:rsidRPr="003177D1">
              <w:rPr>
                <w:rFonts w:ascii="Times New Roman" w:eastAsia="Times New Roman" w:hAnsi="Times New Roman" w:cs="Times New Roman"/>
                <w:color w:val="000000"/>
                <w:sz w:val="24"/>
                <w:szCs w:val="24"/>
                <w:u w:val="single"/>
              </w:rPr>
              <w:t>ые:</w:t>
            </w:r>
          </w:p>
          <w:p w14:paraId="3A928A9F" w14:textId="77777777" w:rsidR="003177D1" w:rsidRPr="003177D1" w:rsidRDefault="003177D1" w:rsidP="00017D03">
            <w:pPr>
              <w:widowControl w:val="0"/>
              <w:spacing w:line="240" w:lineRule="auto"/>
              <w:ind w:left="108" w:right="1288"/>
              <w:rPr>
                <w:rFonts w:ascii="Times New Roman" w:eastAsia="Times New Roman" w:hAnsi="Times New Roman" w:cs="Times New Roman"/>
                <w:color w:val="000000"/>
                <w:spacing w:val="-5"/>
                <w:sz w:val="24"/>
                <w:szCs w:val="24"/>
              </w:rPr>
            </w:pPr>
            <w:r w:rsidRPr="003177D1">
              <w:rPr>
                <w:rFonts w:ascii="Times New Roman" w:eastAsia="Times New Roman" w:hAnsi="Times New Roman" w:cs="Times New Roman"/>
                <w:color w:val="000000"/>
                <w:spacing w:val="-4"/>
                <w:sz w:val="24"/>
                <w:szCs w:val="24"/>
              </w:rPr>
              <w:t>у</w:t>
            </w:r>
            <w:r w:rsidRPr="003177D1">
              <w:rPr>
                <w:rFonts w:ascii="Times New Roman" w:eastAsia="Times New Roman" w:hAnsi="Times New Roman" w:cs="Times New Roman"/>
                <w:color w:val="000000"/>
                <w:sz w:val="24"/>
                <w:szCs w:val="24"/>
              </w:rPr>
              <w:t>меть</w:t>
            </w:r>
            <w:r w:rsidRPr="003177D1">
              <w:rPr>
                <w:rFonts w:ascii="Times New Roman" w:eastAsia="Times New Roman" w:hAnsi="Times New Roman" w:cs="Times New Roman"/>
                <w:color w:val="000000"/>
                <w:spacing w:val="1"/>
                <w:sz w:val="24"/>
                <w:szCs w:val="24"/>
              </w:rPr>
              <w:t xml:space="preserve"> </w:t>
            </w:r>
            <w:r w:rsidRPr="003177D1">
              <w:rPr>
                <w:rFonts w:ascii="Times New Roman" w:eastAsia="Times New Roman" w:hAnsi="Times New Roman" w:cs="Times New Roman"/>
                <w:color w:val="000000"/>
                <w:sz w:val="24"/>
                <w:szCs w:val="24"/>
              </w:rPr>
              <w:t>ре</w:t>
            </w:r>
            <w:r w:rsidRPr="003177D1">
              <w:rPr>
                <w:rFonts w:ascii="Times New Roman" w:eastAsia="Times New Roman" w:hAnsi="Times New Roman" w:cs="Times New Roman"/>
                <w:color w:val="000000"/>
                <w:spacing w:val="2"/>
                <w:sz w:val="24"/>
                <w:szCs w:val="24"/>
              </w:rPr>
              <w:t>ш</w:t>
            </w:r>
            <w:r w:rsidRPr="003177D1">
              <w:rPr>
                <w:rFonts w:ascii="Times New Roman" w:eastAsia="Times New Roman" w:hAnsi="Times New Roman" w:cs="Times New Roman"/>
                <w:color w:val="000000"/>
                <w:sz w:val="24"/>
                <w:szCs w:val="24"/>
              </w:rPr>
              <w:t xml:space="preserve">ать </w:t>
            </w:r>
            <w:r w:rsidRPr="003177D1">
              <w:rPr>
                <w:rFonts w:ascii="Times New Roman" w:eastAsia="Times New Roman" w:hAnsi="Times New Roman" w:cs="Times New Roman"/>
                <w:color w:val="000000"/>
                <w:spacing w:val="1"/>
                <w:sz w:val="24"/>
                <w:szCs w:val="24"/>
              </w:rPr>
              <w:t>п</w:t>
            </w:r>
            <w:r w:rsidRPr="003177D1">
              <w:rPr>
                <w:rFonts w:ascii="Times New Roman" w:eastAsia="Times New Roman" w:hAnsi="Times New Roman" w:cs="Times New Roman"/>
                <w:color w:val="000000"/>
                <w:sz w:val="24"/>
                <w:szCs w:val="24"/>
              </w:rPr>
              <w:t>ракт</w:t>
            </w:r>
            <w:r w:rsidRPr="003177D1">
              <w:rPr>
                <w:rFonts w:ascii="Times New Roman" w:eastAsia="Times New Roman" w:hAnsi="Times New Roman" w:cs="Times New Roman"/>
                <w:color w:val="000000"/>
                <w:spacing w:val="2"/>
                <w:sz w:val="24"/>
                <w:szCs w:val="24"/>
              </w:rPr>
              <w:t>и</w:t>
            </w:r>
            <w:r w:rsidRPr="003177D1">
              <w:rPr>
                <w:rFonts w:ascii="Times New Roman" w:eastAsia="Times New Roman" w:hAnsi="Times New Roman" w:cs="Times New Roman"/>
                <w:color w:val="000000"/>
                <w:sz w:val="24"/>
                <w:szCs w:val="24"/>
              </w:rPr>
              <w:t>че</w:t>
            </w:r>
            <w:r w:rsidRPr="003177D1">
              <w:rPr>
                <w:rFonts w:ascii="Times New Roman" w:eastAsia="Times New Roman" w:hAnsi="Times New Roman" w:cs="Times New Roman"/>
                <w:color w:val="000000"/>
                <w:spacing w:val="-1"/>
                <w:sz w:val="24"/>
                <w:szCs w:val="24"/>
              </w:rPr>
              <w:t>с</w:t>
            </w:r>
            <w:r w:rsidRPr="003177D1">
              <w:rPr>
                <w:rFonts w:ascii="Times New Roman" w:eastAsia="Times New Roman" w:hAnsi="Times New Roman" w:cs="Times New Roman"/>
                <w:color w:val="000000"/>
                <w:sz w:val="24"/>
                <w:szCs w:val="24"/>
              </w:rPr>
              <w:t>к</w:t>
            </w:r>
            <w:r w:rsidRPr="003177D1">
              <w:rPr>
                <w:rFonts w:ascii="Times New Roman" w:eastAsia="Times New Roman" w:hAnsi="Times New Roman" w:cs="Times New Roman"/>
                <w:color w:val="000000"/>
                <w:spacing w:val="1"/>
                <w:sz w:val="24"/>
                <w:szCs w:val="24"/>
              </w:rPr>
              <w:t>и</w:t>
            </w:r>
            <w:r w:rsidRPr="003177D1">
              <w:rPr>
                <w:rFonts w:ascii="Times New Roman" w:eastAsia="Times New Roman" w:hAnsi="Times New Roman" w:cs="Times New Roman"/>
                <w:color w:val="000000"/>
                <w:sz w:val="24"/>
                <w:szCs w:val="24"/>
              </w:rPr>
              <w:t>е ф</w:t>
            </w:r>
            <w:r w:rsidRPr="003177D1">
              <w:rPr>
                <w:rFonts w:ascii="Times New Roman" w:eastAsia="Times New Roman" w:hAnsi="Times New Roman" w:cs="Times New Roman"/>
                <w:color w:val="000000"/>
                <w:spacing w:val="1"/>
                <w:sz w:val="24"/>
                <w:szCs w:val="24"/>
              </w:rPr>
              <w:t>ин</w:t>
            </w:r>
            <w:r w:rsidRPr="003177D1">
              <w:rPr>
                <w:rFonts w:ascii="Times New Roman" w:eastAsia="Times New Roman" w:hAnsi="Times New Roman" w:cs="Times New Roman"/>
                <w:color w:val="000000"/>
                <w:sz w:val="24"/>
                <w:szCs w:val="24"/>
              </w:rPr>
              <w:t>ансовые</w:t>
            </w:r>
            <w:r w:rsidRPr="003177D1">
              <w:rPr>
                <w:rFonts w:ascii="Times New Roman" w:eastAsia="Times New Roman" w:hAnsi="Times New Roman" w:cs="Times New Roman"/>
                <w:color w:val="000000"/>
                <w:spacing w:val="-1"/>
                <w:sz w:val="24"/>
                <w:szCs w:val="24"/>
              </w:rPr>
              <w:t xml:space="preserve"> </w:t>
            </w:r>
            <w:r w:rsidRPr="003177D1">
              <w:rPr>
                <w:rFonts w:ascii="Times New Roman" w:eastAsia="Times New Roman" w:hAnsi="Times New Roman" w:cs="Times New Roman"/>
                <w:color w:val="000000"/>
                <w:sz w:val="24"/>
                <w:szCs w:val="24"/>
              </w:rPr>
              <w:t>зада</w:t>
            </w:r>
            <w:r w:rsidRPr="003177D1">
              <w:rPr>
                <w:rFonts w:ascii="Times New Roman" w:eastAsia="Times New Roman" w:hAnsi="Times New Roman" w:cs="Times New Roman"/>
                <w:color w:val="000000"/>
                <w:spacing w:val="-1"/>
                <w:sz w:val="24"/>
                <w:szCs w:val="24"/>
              </w:rPr>
              <w:t>ч</w:t>
            </w:r>
            <w:r w:rsidRPr="003177D1">
              <w:rPr>
                <w:rFonts w:ascii="Times New Roman" w:eastAsia="Times New Roman" w:hAnsi="Times New Roman" w:cs="Times New Roman"/>
                <w:color w:val="000000"/>
                <w:sz w:val="24"/>
                <w:szCs w:val="24"/>
              </w:rPr>
              <w:t>и</w:t>
            </w:r>
            <w:r w:rsidRPr="003177D1">
              <w:rPr>
                <w:rFonts w:ascii="Times New Roman" w:eastAsia="Times New Roman" w:hAnsi="Times New Roman" w:cs="Times New Roman"/>
                <w:color w:val="000000"/>
                <w:spacing w:val="1"/>
                <w:sz w:val="24"/>
                <w:szCs w:val="24"/>
              </w:rPr>
              <w:t xml:space="preserve"> п</w:t>
            </w:r>
            <w:r w:rsidRPr="003177D1">
              <w:rPr>
                <w:rFonts w:ascii="Times New Roman" w:eastAsia="Times New Roman" w:hAnsi="Times New Roman" w:cs="Times New Roman"/>
                <w:color w:val="000000"/>
                <w:sz w:val="24"/>
                <w:szCs w:val="24"/>
              </w:rPr>
              <w:t xml:space="preserve">о теме </w:t>
            </w:r>
            <w:r w:rsidRPr="003177D1">
              <w:rPr>
                <w:rFonts w:ascii="Times New Roman" w:eastAsia="Times New Roman" w:hAnsi="Times New Roman" w:cs="Times New Roman"/>
                <w:color w:val="000000"/>
                <w:spacing w:val="-4"/>
                <w:sz w:val="24"/>
                <w:szCs w:val="24"/>
              </w:rPr>
              <w:t>«</w:t>
            </w:r>
            <w:r w:rsidRPr="003177D1">
              <w:rPr>
                <w:rFonts w:ascii="Times New Roman" w:eastAsia="Calibri" w:hAnsi="Times New Roman" w:cs="Times New Roman"/>
                <w:sz w:val="24"/>
                <w:szCs w:val="24"/>
              </w:rPr>
              <w:t>Как сберечь деньги с помощью депозитов</w:t>
            </w:r>
            <w:r w:rsidRPr="003177D1">
              <w:rPr>
                <w:rFonts w:ascii="Times New Roman" w:eastAsia="Times New Roman" w:hAnsi="Times New Roman" w:cs="Times New Roman"/>
                <w:color w:val="000000"/>
                <w:spacing w:val="-5"/>
                <w:sz w:val="24"/>
                <w:szCs w:val="24"/>
              </w:rPr>
              <w:t>»</w:t>
            </w:r>
            <w:r w:rsidRPr="003177D1">
              <w:rPr>
                <w:rFonts w:ascii="Times New Roman" w:eastAsia="Times New Roman" w:hAnsi="Times New Roman" w:cs="Times New Roman"/>
                <w:color w:val="000000"/>
                <w:sz w:val="24"/>
                <w:szCs w:val="24"/>
              </w:rPr>
              <w:t>;</w:t>
            </w:r>
          </w:p>
          <w:p w14:paraId="22DCCC62" w14:textId="77777777" w:rsidR="003177D1" w:rsidRPr="003177D1" w:rsidRDefault="003177D1" w:rsidP="00017D03">
            <w:pPr>
              <w:widowControl w:val="0"/>
              <w:spacing w:line="240" w:lineRule="auto"/>
              <w:ind w:left="108" w:right="294"/>
              <w:rPr>
                <w:rFonts w:ascii="Times New Roman" w:eastAsia="Times New Roman" w:hAnsi="Times New Roman" w:cs="Times New Roman"/>
                <w:color w:val="000000"/>
                <w:sz w:val="24"/>
                <w:szCs w:val="24"/>
              </w:rPr>
            </w:pPr>
            <w:r w:rsidRPr="003177D1">
              <w:rPr>
                <w:rFonts w:ascii="Times New Roman" w:eastAsia="Times New Roman" w:hAnsi="Times New Roman" w:cs="Times New Roman"/>
                <w:color w:val="000000"/>
                <w:sz w:val="24"/>
                <w:szCs w:val="24"/>
              </w:rPr>
              <w:t>подбор аль</w:t>
            </w:r>
            <w:r w:rsidRPr="003177D1">
              <w:rPr>
                <w:rFonts w:ascii="Times New Roman" w:eastAsia="Times New Roman" w:hAnsi="Times New Roman" w:cs="Times New Roman"/>
                <w:color w:val="000000"/>
                <w:spacing w:val="1"/>
                <w:sz w:val="24"/>
                <w:szCs w:val="24"/>
              </w:rPr>
              <w:t>т</w:t>
            </w:r>
            <w:r w:rsidRPr="003177D1">
              <w:rPr>
                <w:rFonts w:ascii="Times New Roman" w:eastAsia="Times New Roman" w:hAnsi="Times New Roman" w:cs="Times New Roman"/>
                <w:color w:val="000000"/>
                <w:sz w:val="24"/>
                <w:szCs w:val="24"/>
              </w:rPr>
              <w:t>ер</w:t>
            </w:r>
            <w:r w:rsidRPr="003177D1">
              <w:rPr>
                <w:rFonts w:ascii="Times New Roman" w:eastAsia="Times New Roman" w:hAnsi="Times New Roman" w:cs="Times New Roman"/>
                <w:color w:val="000000"/>
                <w:spacing w:val="1"/>
                <w:sz w:val="24"/>
                <w:szCs w:val="24"/>
              </w:rPr>
              <w:t>н</w:t>
            </w:r>
            <w:r w:rsidRPr="003177D1">
              <w:rPr>
                <w:rFonts w:ascii="Times New Roman" w:eastAsia="Times New Roman" w:hAnsi="Times New Roman" w:cs="Times New Roman"/>
                <w:color w:val="000000"/>
                <w:sz w:val="24"/>
                <w:szCs w:val="24"/>
              </w:rPr>
              <w:t>а</w:t>
            </w:r>
            <w:r w:rsidRPr="003177D1">
              <w:rPr>
                <w:rFonts w:ascii="Times New Roman" w:eastAsia="Times New Roman" w:hAnsi="Times New Roman" w:cs="Times New Roman"/>
                <w:color w:val="000000"/>
                <w:spacing w:val="-2"/>
                <w:sz w:val="24"/>
                <w:szCs w:val="24"/>
              </w:rPr>
              <w:t>т</w:t>
            </w:r>
            <w:r w:rsidRPr="003177D1">
              <w:rPr>
                <w:rFonts w:ascii="Times New Roman" w:eastAsia="Times New Roman" w:hAnsi="Times New Roman" w:cs="Times New Roman"/>
                <w:color w:val="000000"/>
                <w:sz w:val="24"/>
                <w:szCs w:val="24"/>
              </w:rPr>
              <w:t>ив</w:t>
            </w:r>
            <w:r w:rsidRPr="003177D1">
              <w:rPr>
                <w:rFonts w:ascii="Times New Roman" w:eastAsia="Times New Roman" w:hAnsi="Times New Roman" w:cs="Times New Roman"/>
                <w:color w:val="000000"/>
                <w:spacing w:val="1"/>
                <w:sz w:val="24"/>
                <w:szCs w:val="24"/>
              </w:rPr>
              <w:t>н</w:t>
            </w:r>
            <w:r w:rsidRPr="003177D1">
              <w:rPr>
                <w:rFonts w:ascii="Times New Roman" w:eastAsia="Times New Roman" w:hAnsi="Times New Roman" w:cs="Times New Roman"/>
                <w:color w:val="000000"/>
                <w:spacing w:val="-2"/>
                <w:sz w:val="24"/>
                <w:szCs w:val="24"/>
              </w:rPr>
              <w:t>ы</w:t>
            </w:r>
            <w:r w:rsidRPr="003177D1">
              <w:rPr>
                <w:rFonts w:ascii="Times New Roman" w:eastAsia="Times New Roman" w:hAnsi="Times New Roman" w:cs="Times New Roman"/>
                <w:color w:val="000000"/>
                <w:sz w:val="24"/>
                <w:szCs w:val="24"/>
              </w:rPr>
              <w:t xml:space="preserve">х </w:t>
            </w:r>
            <w:r w:rsidRPr="003177D1">
              <w:rPr>
                <w:rFonts w:ascii="Times New Roman" w:eastAsia="Times New Roman" w:hAnsi="Times New Roman" w:cs="Times New Roman"/>
                <w:color w:val="000000"/>
                <w:spacing w:val="2"/>
                <w:sz w:val="24"/>
                <w:szCs w:val="24"/>
              </w:rPr>
              <w:t>п</w:t>
            </w:r>
            <w:r w:rsidRPr="003177D1">
              <w:rPr>
                <w:rFonts w:ascii="Times New Roman" w:eastAsia="Times New Roman" w:hAnsi="Times New Roman" w:cs="Times New Roman"/>
                <w:color w:val="000000"/>
                <w:spacing w:val="-6"/>
                <w:sz w:val="24"/>
                <w:szCs w:val="24"/>
              </w:rPr>
              <w:t>у</w:t>
            </w:r>
            <w:r w:rsidRPr="003177D1">
              <w:rPr>
                <w:rFonts w:ascii="Times New Roman" w:eastAsia="Times New Roman" w:hAnsi="Times New Roman" w:cs="Times New Roman"/>
                <w:color w:val="000000"/>
                <w:spacing w:val="2"/>
                <w:sz w:val="24"/>
                <w:szCs w:val="24"/>
              </w:rPr>
              <w:t>т</w:t>
            </w:r>
            <w:r w:rsidRPr="003177D1">
              <w:rPr>
                <w:rFonts w:ascii="Times New Roman" w:eastAsia="Times New Roman" w:hAnsi="Times New Roman" w:cs="Times New Roman"/>
                <w:color w:val="000000"/>
                <w:sz w:val="24"/>
                <w:szCs w:val="24"/>
              </w:rPr>
              <w:t>ей дост</w:t>
            </w:r>
            <w:r w:rsidRPr="003177D1">
              <w:rPr>
                <w:rFonts w:ascii="Times New Roman" w:eastAsia="Times New Roman" w:hAnsi="Times New Roman" w:cs="Times New Roman"/>
                <w:color w:val="000000"/>
                <w:spacing w:val="1"/>
                <w:sz w:val="24"/>
                <w:szCs w:val="24"/>
              </w:rPr>
              <w:t>и</w:t>
            </w:r>
            <w:r w:rsidRPr="003177D1">
              <w:rPr>
                <w:rFonts w:ascii="Times New Roman" w:eastAsia="Times New Roman" w:hAnsi="Times New Roman" w:cs="Times New Roman"/>
                <w:color w:val="000000"/>
                <w:sz w:val="24"/>
                <w:szCs w:val="24"/>
              </w:rPr>
              <w:t>жен</w:t>
            </w:r>
            <w:r w:rsidRPr="003177D1">
              <w:rPr>
                <w:rFonts w:ascii="Times New Roman" w:eastAsia="Times New Roman" w:hAnsi="Times New Roman" w:cs="Times New Roman"/>
                <w:color w:val="000000"/>
                <w:spacing w:val="1"/>
                <w:sz w:val="24"/>
                <w:szCs w:val="24"/>
              </w:rPr>
              <w:t>и</w:t>
            </w:r>
            <w:r w:rsidRPr="003177D1">
              <w:rPr>
                <w:rFonts w:ascii="Times New Roman" w:eastAsia="Times New Roman" w:hAnsi="Times New Roman" w:cs="Times New Roman"/>
                <w:color w:val="000000"/>
                <w:sz w:val="24"/>
                <w:szCs w:val="24"/>
              </w:rPr>
              <w:t xml:space="preserve">я </w:t>
            </w:r>
            <w:r w:rsidRPr="003177D1">
              <w:rPr>
                <w:rFonts w:ascii="Times New Roman" w:eastAsia="Times New Roman" w:hAnsi="Times New Roman" w:cs="Times New Roman"/>
                <w:color w:val="000000"/>
                <w:spacing w:val="1"/>
                <w:sz w:val="24"/>
                <w:szCs w:val="24"/>
              </w:rPr>
              <w:t>п</w:t>
            </w:r>
            <w:r w:rsidRPr="003177D1">
              <w:rPr>
                <w:rFonts w:ascii="Times New Roman" w:eastAsia="Times New Roman" w:hAnsi="Times New Roman" w:cs="Times New Roman"/>
                <w:color w:val="000000"/>
                <w:sz w:val="24"/>
                <w:szCs w:val="24"/>
              </w:rPr>
              <w:t>ос</w:t>
            </w:r>
            <w:r w:rsidRPr="003177D1">
              <w:rPr>
                <w:rFonts w:ascii="Times New Roman" w:eastAsia="Times New Roman" w:hAnsi="Times New Roman" w:cs="Times New Roman"/>
                <w:color w:val="000000"/>
                <w:spacing w:val="-1"/>
                <w:sz w:val="24"/>
                <w:szCs w:val="24"/>
              </w:rPr>
              <w:t>та</w:t>
            </w:r>
            <w:r w:rsidRPr="003177D1">
              <w:rPr>
                <w:rFonts w:ascii="Times New Roman" w:eastAsia="Times New Roman" w:hAnsi="Times New Roman" w:cs="Times New Roman"/>
                <w:color w:val="000000"/>
                <w:sz w:val="24"/>
                <w:szCs w:val="24"/>
              </w:rPr>
              <w:t>вл</w:t>
            </w:r>
            <w:r w:rsidRPr="003177D1">
              <w:rPr>
                <w:rFonts w:ascii="Times New Roman" w:eastAsia="Times New Roman" w:hAnsi="Times New Roman" w:cs="Times New Roman"/>
                <w:color w:val="000000"/>
                <w:spacing w:val="-1"/>
                <w:sz w:val="24"/>
                <w:szCs w:val="24"/>
              </w:rPr>
              <w:t>е</w:t>
            </w:r>
            <w:r w:rsidRPr="003177D1">
              <w:rPr>
                <w:rFonts w:ascii="Times New Roman" w:eastAsia="Times New Roman" w:hAnsi="Times New Roman" w:cs="Times New Roman"/>
                <w:color w:val="000000"/>
                <w:sz w:val="24"/>
                <w:szCs w:val="24"/>
              </w:rPr>
              <w:t>н</w:t>
            </w:r>
            <w:r w:rsidRPr="003177D1">
              <w:rPr>
                <w:rFonts w:ascii="Times New Roman" w:eastAsia="Times New Roman" w:hAnsi="Times New Roman" w:cs="Times New Roman"/>
                <w:color w:val="000000"/>
                <w:spacing w:val="1"/>
                <w:sz w:val="24"/>
                <w:szCs w:val="24"/>
              </w:rPr>
              <w:t>н</w:t>
            </w:r>
            <w:r w:rsidRPr="003177D1">
              <w:rPr>
                <w:rFonts w:ascii="Times New Roman" w:eastAsia="Times New Roman" w:hAnsi="Times New Roman" w:cs="Times New Roman"/>
                <w:color w:val="000000"/>
                <w:sz w:val="24"/>
                <w:szCs w:val="24"/>
              </w:rPr>
              <w:t>ых</w:t>
            </w:r>
            <w:r w:rsidRPr="003177D1">
              <w:rPr>
                <w:rFonts w:ascii="Times New Roman" w:eastAsia="Times New Roman" w:hAnsi="Times New Roman" w:cs="Times New Roman"/>
                <w:color w:val="000000"/>
                <w:spacing w:val="2"/>
                <w:sz w:val="24"/>
                <w:szCs w:val="24"/>
              </w:rPr>
              <w:t xml:space="preserve"> </w:t>
            </w:r>
            <w:r w:rsidRPr="003177D1">
              <w:rPr>
                <w:rFonts w:ascii="Times New Roman" w:eastAsia="Times New Roman" w:hAnsi="Times New Roman" w:cs="Times New Roman"/>
                <w:color w:val="000000"/>
                <w:spacing w:val="1"/>
                <w:sz w:val="24"/>
                <w:szCs w:val="24"/>
              </w:rPr>
              <w:t>ц</w:t>
            </w:r>
            <w:r w:rsidRPr="003177D1">
              <w:rPr>
                <w:rFonts w:ascii="Times New Roman" w:eastAsia="Times New Roman" w:hAnsi="Times New Roman" w:cs="Times New Roman"/>
                <w:color w:val="000000"/>
                <w:sz w:val="24"/>
                <w:szCs w:val="24"/>
              </w:rPr>
              <w:t>ел</w:t>
            </w:r>
            <w:r w:rsidRPr="003177D1">
              <w:rPr>
                <w:rFonts w:ascii="Times New Roman" w:eastAsia="Times New Roman" w:hAnsi="Times New Roman" w:cs="Times New Roman"/>
                <w:color w:val="000000"/>
                <w:spacing w:val="-1"/>
                <w:sz w:val="24"/>
                <w:szCs w:val="24"/>
              </w:rPr>
              <w:t>е</w:t>
            </w:r>
            <w:r w:rsidRPr="003177D1">
              <w:rPr>
                <w:rFonts w:ascii="Times New Roman" w:eastAsia="Times New Roman" w:hAnsi="Times New Roman" w:cs="Times New Roman"/>
                <w:color w:val="000000"/>
                <w:sz w:val="24"/>
                <w:szCs w:val="24"/>
              </w:rPr>
              <w:t>й</w:t>
            </w:r>
            <w:r w:rsidRPr="003177D1">
              <w:rPr>
                <w:rFonts w:ascii="Times New Roman" w:eastAsia="Times New Roman" w:hAnsi="Times New Roman" w:cs="Times New Roman"/>
                <w:color w:val="000000"/>
                <w:spacing w:val="-1"/>
                <w:sz w:val="24"/>
                <w:szCs w:val="24"/>
              </w:rPr>
              <w:t xml:space="preserve"> </w:t>
            </w:r>
            <w:r w:rsidRPr="003177D1">
              <w:rPr>
                <w:rFonts w:ascii="Times New Roman" w:eastAsia="Times New Roman" w:hAnsi="Times New Roman" w:cs="Times New Roman"/>
                <w:color w:val="000000"/>
                <w:sz w:val="24"/>
                <w:szCs w:val="24"/>
              </w:rPr>
              <w:t>и реш</w:t>
            </w:r>
            <w:r w:rsidRPr="003177D1">
              <w:rPr>
                <w:rFonts w:ascii="Times New Roman" w:eastAsia="Times New Roman" w:hAnsi="Times New Roman" w:cs="Times New Roman"/>
                <w:color w:val="000000"/>
                <w:spacing w:val="-1"/>
                <w:sz w:val="24"/>
                <w:szCs w:val="24"/>
              </w:rPr>
              <w:t>е</w:t>
            </w:r>
            <w:r w:rsidRPr="003177D1">
              <w:rPr>
                <w:rFonts w:ascii="Times New Roman" w:eastAsia="Times New Roman" w:hAnsi="Times New Roman" w:cs="Times New Roman"/>
                <w:color w:val="000000"/>
                <w:sz w:val="24"/>
                <w:szCs w:val="24"/>
              </w:rPr>
              <w:t>н</w:t>
            </w:r>
            <w:r w:rsidRPr="003177D1">
              <w:rPr>
                <w:rFonts w:ascii="Times New Roman" w:eastAsia="Times New Roman" w:hAnsi="Times New Roman" w:cs="Times New Roman"/>
                <w:color w:val="000000"/>
                <w:spacing w:val="1"/>
                <w:sz w:val="24"/>
                <w:szCs w:val="24"/>
              </w:rPr>
              <w:t>и</w:t>
            </w:r>
            <w:r w:rsidRPr="003177D1">
              <w:rPr>
                <w:rFonts w:ascii="Times New Roman" w:eastAsia="Times New Roman" w:hAnsi="Times New Roman" w:cs="Times New Roman"/>
                <w:color w:val="000000"/>
                <w:sz w:val="24"/>
                <w:szCs w:val="24"/>
              </w:rPr>
              <w:t xml:space="preserve">я </w:t>
            </w:r>
            <w:r w:rsidRPr="003177D1">
              <w:rPr>
                <w:rFonts w:ascii="Times New Roman" w:eastAsia="Times New Roman" w:hAnsi="Times New Roman" w:cs="Times New Roman"/>
                <w:color w:val="000000"/>
                <w:spacing w:val="1"/>
                <w:sz w:val="24"/>
                <w:szCs w:val="24"/>
              </w:rPr>
              <w:t>з</w:t>
            </w:r>
            <w:r w:rsidRPr="003177D1">
              <w:rPr>
                <w:rFonts w:ascii="Times New Roman" w:eastAsia="Times New Roman" w:hAnsi="Times New Roman" w:cs="Times New Roman"/>
                <w:color w:val="000000"/>
                <w:sz w:val="24"/>
                <w:szCs w:val="24"/>
              </w:rPr>
              <w:t>адач;</w:t>
            </w:r>
          </w:p>
          <w:p w14:paraId="0B997E2F" w14:textId="77777777" w:rsidR="003177D1" w:rsidRPr="003177D1" w:rsidRDefault="003177D1" w:rsidP="00017D03">
            <w:pPr>
              <w:widowControl w:val="0"/>
              <w:spacing w:line="238" w:lineRule="auto"/>
              <w:ind w:left="108" w:right="778"/>
              <w:rPr>
                <w:rFonts w:ascii="Times New Roman" w:eastAsia="Times New Roman" w:hAnsi="Times New Roman" w:cs="Times New Roman"/>
                <w:color w:val="000000"/>
                <w:sz w:val="24"/>
                <w:szCs w:val="24"/>
              </w:rPr>
            </w:pPr>
            <w:r w:rsidRPr="003177D1">
              <w:rPr>
                <w:rFonts w:ascii="Times New Roman" w:eastAsia="Times New Roman" w:hAnsi="Times New Roman" w:cs="Times New Roman"/>
                <w:color w:val="000000"/>
                <w:sz w:val="24"/>
                <w:szCs w:val="24"/>
              </w:rPr>
              <w:t>на</w:t>
            </w:r>
            <w:r w:rsidRPr="003177D1">
              <w:rPr>
                <w:rFonts w:ascii="Times New Roman" w:eastAsia="Times New Roman" w:hAnsi="Times New Roman" w:cs="Times New Roman"/>
                <w:color w:val="000000"/>
                <w:spacing w:val="2"/>
                <w:sz w:val="24"/>
                <w:szCs w:val="24"/>
              </w:rPr>
              <w:t>х</w:t>
            </w:r>
            <w:r w:rsidRPr="003177D1">
              <w:rPr>
                <w:rFonts w:ascii="Times New Roman" w:eastAsia="Times New Roman" w:hAnsi="Times New Roman" w:cs="Times New Roman"/>
                <w:color w:val="000000"/>
                <w:sz w:val="24"/>
                <w:szCs w:val="24"/>
              </w:rPr>
              <w:t>ождение источник</w:t>
            </w:r>
            <w:r w:rsidRPr="003177D1">
              <w:rPr>
                <w:rFonts w:ascii="Times New Roman" w:eastAsia="Times New Roman" w:hAnsi="Times New Roman" w:cs="Times New Roman"/>
                <w:color w:val="000000"/>
                <w:spacing w:val="-1"/>
                <w:sz w:val="24"/>
                <w:szCs w:val="24"/>
              </w:rPr>
              <w:t>о</w:t>
            </w:r>
            <w:r w:rsidRPr="003177D1">
              <w:rPr>
                <w:rFonts w:ascii="Times New Roman" w:eastAsia="Times New Roman" w:hAnsi="Times New Roman" w:cs="Times New Roman"/>
                <w:color w:val="000000"/>
                <w:sz w:val="24"/>
                <w:szCs w:val="24"/>
              </w:rPr>
              <w:t>в информации для дос</w:t>
            </w:r>
            <w:r w:rsidRPr="003177D1">
              <w:rPr>
                <w:rFonts w:ascii="Times New Roman" w:eastAsia="Times New Roman" w:hAnsi="Times New Roman" w:cs="Times New Roman"/>
                <w:color w:val="000000"/>
                <w:spacing w:val="-1"/>
                <w:sz w:val="24"/>
                <w:szCs w:val="24"/>
              </w:rPr>
              <w:t>т</w:t>
            </w:r>
            <w:r w:rsidRPr="003177D1">
              <w:rPr>
                <w:rFonts w:ascii="Times New Roman" w:eastAsia="Times New Roman" w:hAnsi="Times New Roman" w:cs="Times New Roman"/>
                <w:color w:val="000000"/>
                <w:sz w:val="24"/>
                <w:szCs w:val="24"/>
              </w:rPr>
              <w:t>ижен</w:t>
            </w:r>
            <w:r w:rsidRPr="003177D1">
              <w:rPr>
                <w:rFonts w:ascii="Times New Roman" w:eastAsia="Times New Roman" w:hAnsi="Times New Roman" w:cs="Times New Roman"/>
                <w:color w:val="000000"/>
                <w:spacing w:val="1"/>
                <w:sz w:val="24"/>
                <w:szCs w:val="24"/>
              </w:rPr>
              <w:t>и</w:t>
            </w:r>
            <w:r w:rsidRPr="003177D1">
              <w:rPr>
                <w:rFonts w:ascii="Times New Roman" w:eastAsia="Times New Roman" w:hAnsi="Times New Roman" w:cs="Times New Roman"/>
                <w:color w:val="000000"/>
                <w:sz w:val="24"/>
                <w:szCs w:val="24"/>
              </w:rPr>
              <w:t xml:space="preserve">я </w:t>
            </w:r>
            <w:r w:rsidRPr="003177D1">
              <w:rPr>
                <w:rFonts w:ascii="Times New Roman" w:eastAsia="Times New Roman" w:hAnsi="Times New Roman" w:cs="Times New Roman"/>
                <w:color w:val="000000"/>
                <w:spacing w:val="1"/>
                <w:sz w:val="24"/>
                <w:szCs w:val="24"/>
              </w:rPr>
              <w:t>п</w:t>
            </w:r>
            <w:r w:rsidRPr="003177D1">
              <w:rPr>
                <w:rFonts w:ascii="Times New Roman" w:eastAsia="Times New Roman" w:hAnsi="Times New Roman" w:cs="Times New Roman"/>
                <w:color w:val="000000"/>
                <w:sz w:val="24"/>
                <w:szCs w:val="24"/>
              </w:rPr>
              <w:t>оставл</w:t>
            </w:r>
            <w:r w:rsidRPr="003177D1">
              <w:rPr>
                <w:rFonts w:ascii="Times New Roman" w:eastAsia="Times New Roman" w:hAnsi="Times New Roman" w:cs="Times New Roman"/>
                <w:color w:val="000000"/>
                <w:spacing w:val="-1"/>
                <w:sz w:val="24"/>
                <w:szCs w:val="24"/>
              </w:rPr>
              <w:t>е</w:t>
            </w:r>
            <w:r w:rsidRPr="003177D1">
              <w:rPr>
                <w:rFonts w:ascii="Times New Roman" w:eastAsia="Times New Roman" w:hAnsi="Times New Roman" w:cs="Times New Roman"/>
                <w:color w:val="000000"/>
                <w:sz w:val="24"/>
                <w:szCs w:val="24"/>
              </w:rPr>
              <w:t>н</w:t>
            </w:r>
            <w:r w:rsidRPr="003177D1">
              <w:rPr>
                <w:rFonts w:ascii="Times New Roman" w:eastAsia="Times New Roman" w:hAnsi="Times New Roman" w:cs="Times New Roman"/>
                <w:color w:val="000000"/>
                <w:spacing w:val="1"/>
                <w:sz w:val="24"/>
                <w:szCs w:val="24"/>
              </w:rPr>
              <w:t>н</w:t>
            </w:r>
            <w:r w:rsidRPr="003177D1">
              <w:rPr>
                <w:rFonts w:ascii="Times New Roman" w:eastAsia="Times New Roman" w:hAnsi="Times New Roman" w:cs="Times New Roman"/>
                <w:color w:val="000000"/>
                <w:sz w:val="24"/>
                <w:szCs w:val="24"/>
              </w:rPr>
              <w:t>ых целей и р</w:t>
            </w:r>
            <w:r w:rsidRPr="003177D1">
              <w:rPr>
                <w:rFonts w:ascii="Times New Roman" w:eastAsia="Times New Roman" w:hAnsi="Times New Roman" w:cs="Times New Roman"/>
                <w:color w:val="000000"/>
                <w:spacing w:val="-1"/>
                <w:sz w:val="24"/>
                <w:szCs w:val="24"/>
              </w:rPr>
              <w:t>е</w:t>
            </w:r>
            <w:r w:rsidRPr="003177D1">
              <w:rPr>
                <w:rFonts w:ascii="Times New Roman" w:eastAsia="Times New Roman" w:hAnsi="Times New Roman" w:cs="Times New Roman"/>
                <w:color w:val="000000"/>
                <w:sz w:val="24"/>
                <w:szCs w:val="24"/>
              </w:rPr>
              <w:t>ш</w:t>
            </w:r>
            <w:r w:rsidRPr="003177D1">
              <w:rPr>
                <w:rFonts w:ascii="Times New Roman" w:eastAsia="Times New Roman" w:hAnsi="Times New Roman" w:cs="Times New Roman"/>
                <w:color w:val="000000"/>
                <w:spacing w:val="-1"/>
                <w:sz w:val="24"/>
                <w:szCs w:val="24"/>
              </w:rPr>
              <w:t>е</w:t>
            </w:r>
            <w:r w:rsidRPr="003177D1">
              <w:rPr>
                <w:rFonts w:ascii="Times New Roman" w:eastAsia="Times New Roman" w:hAnsi="Times New Roman" w:cs="Times New Roman"/>
                <w:color w:val="000000"/>
                <w:sz w:val="24"/>
                <w:szCs w:val="24"/>
              </w:rPr>
              <w:t>н</w:t>
            </w:r>
            <w:r w:rsidRPr="003177D1">
              <w:rPr>
                <w:rFonts w:ascii="Times New Roman" w:eastAsia="Times New Roman" w:hAnsi="Times New Roman" w:cs="Times New Roman"/>
                <w:color w:val="000000"/>
                <w:spacing w:val="1"/>
                <w:sz w:val="24"/>
                <w:szCs w:val="24"/>
              </w:rPr>
              <w:t>и</w:t>
            </w:r>
            <w:r w:rsidRPr="003177D1">
              <w:rPr>
                <w:rFonts w:ascii="Times New Roman" w:eastAsia="Times New Roman" w:hAnsi="Times New Roman" w:cs="Times New Roman"/>
                <w:color w:val="000000"/>
                <w:sz w:val="24"/>
                <w:szCs w:val="24"/>
              </w:rPr>
              <w:t xml:space="preserve">я </w:t>
            </w:r>
            <w:r w:rsidRPr="003177D1">
              <w:rPr>
                <w:rFonts w:ascii="Times New Roman" w:eastAsia="Times New Roman" w:hAnsi="Times New Roman" w:cs="Times New Roman"/>
                <w:color w:val="000000"/>
                <w:spacing w:val="1"/>
                <w:sz w:val="24"/>
                <w:szCs w:val="24"/>
              </w:rPr>
              <w:t>з</w:t>
            </w:r>
            <w:r w:rsidRPr="003177D1">
              <w:rPr>
                <w:rFonts w:ascii="Times New Roman" w:eastAsia="Times New Roman" w:hAnsi="Times New Roman" w:cs="Times New Roman"/>
                <w:color w:val="000000"/>
                <w:sz w:val="24"/>
                <w:szCs w:val="24"/>
              </w:rPr>
              <w:t>адач, ком</w:t>
            </w:r>
            <w:r w:rsidRPr="003177D1">
              <w:rPr>
                <w:rFonts w:ascii="Times New Roman" w:eastAsia="Times New Roman" w:hAnsi="Times New Roman" w:cs="Times New Roman"/>
                <w:color w:val="000000"/>
                <w:spacing w:val="1"/>
                <w:sz w:val="24"/>
                <w:szCs w:val="24"/>
              </w:rPr>
              <w:t>м</w:t>
            </w:r>
            <w:r w:rsidRPr="003177D1">
              <w:rPr>
                <w:rFonts w:ascii="Times New Roman" w:eastAsia="Times New Roman" w:hAnsi="Times New Roman" w:cs="Times New Roman"/>
                <w:color w:val="000000"/>
                <w:spacing w:val="-3"/>
                <w:sz w:val="24"/>
                <w:szCs w:val="24"/>
              </w:rPr>
              <w:t>у</w:t>
            </w:r>
            <w:r w:rsidRPr="003177D1">
              <w:rPr>
                <w:rFonts w:ascii="Times New Roman" w:eastAsia="Times New Roman" w:hAnsi="Times New Roman" w:cs="Times New Roman"/>
                <w:color w:val="000000"/>
                <w:spacing w:val="2"/>
                <w:sz w:val="24"/>
                <w:szCs w:val="24"/>
              </w:rPr>
              <w:t>н</w:t>
            </w:r>
            <w:r w:rsidRPr="003177D1">
              <w:rPr>
                <w:rFonts w:ascii="Times New Roman" w:eastAsia="Times New Roman" w:hAnsi="Times New Roman" w:cs="Times New Roman"/>
                <w:color w:val="000000"/>
                <w:spacing w:val="1"/>
                <w:sz w:val="24"/>
                <w:szCs w:val="24"/>
              </w:rPr>
              <w:t>и</w:t>
            </w:r>
            <w:r w:rsidRPr="003177D1">
              <w:rPr>
                <w:rFonts w:ascii="Times New Roman" w:eastAsia="Times New Roman" w:hAnsi="Times New Roman" w:cs="Times New Roman"/>
                <w:color w:val="000000"/>
                <w:sz w:val="24"/>
                <w:szCs w:val="24"/>
              </w:rPr>
              <w:t>кат</w:t>
            </w:r>
            <w:r w:rsidRPr="003177D1">
              <w:rPr>
                <w:rFonts w:ascii="Times New Roman" w:eastAsia="Times New Roman" w:hAnsi="Times New Roman" w:cs="Times New Roman"/>
                <w:color w:val="000000"/>
                <w:spacing w:val="1"/>
                <w:sz w:val="24"/>
                <w:szCs w:val="24"/>
              </w:rPr>
              <w:t>и</w:t>
            </w:r>
            <w:r w:rsidRPr="003177D1">
              <w:rPr>
                <w:rFonts w:ascii="Times New Roman" w:eastAsia="Times New Roman" w:hAnsi="Times New Roman" w:cs="Times New Roman"/>
                <w:color w:val="000000"/>
                <w:spacing w:val="-1"/>
                <w:sz w:val="24"/>
                <w:szCs w:val="24"/>
              </w:rPr>
              <w:t>в</w:t>
            </w:r>
            <w:r w:rsidRPr="003177D1">
              <w:rPr>
                <w:rFonts w:ascii="Times New Roman" w:eastAsia="Times New Roman" w:hAnsi="Times New Roman" w:cs="Times New Roman"/>
                <w:color w:val="000000"/>
                <w:sz w:val="24"/>
                <w:szCs w:val="24"/>
              </w:rPr>
              <w:t>ное взаимодейств</w:t>
            </w:r>
            <w:r w:rsidRPr="003177D1">
              <w:rPr>
                <w:rFonts w:ascii="Times New Roman" w:eastAsia="Times New Roman" w:hAnsi="Times New Roman" w:cs="Times New Roman"/>
                <w:color w:val="000000"/>
                <w:spacing w:val="1"/>
                <w:sz w:val="24"/>
                <w:szCs w:val="24"/>
              </w:rPr>
              <w:t>и</w:t>
            </w:r>
            <w:r w:rsidRPr="003177D1">
              <w:rPr>
                <w:rFonts w:ascii="Times New Roman" w:eastAsia="Times New Roman" w:hAnsi="Times New Roman" w:cs="Times New Roman"/>
                <w:color w:val="000000"/>
                <w:sz w:val="24"/>
                <w:szCs w:val="24"/>
              </w:rPr>
              <w:t>е с ок</w:t>
            </w:r>
            <w:r w:rsidRPr="003177D1">
              <w:rPr>
                <w:rFonts w:ascii="Times New Roman" w:eastAsia="Times New Roman" w:hAnsi="Times New Roman" w:cs="Times New Roman"/>
                <w:color w:val="000000"/>
                <w:spacing w:val="2"/>
                <w:sz w:val="24"/>
                <w:szCs w:val="24"/>
              </w:rPr>
              <w:t>р</w:t>
            </w:r>
            <w:r w:rsidRPr="003177D1">
              <w:rPr>
                <w:rFonts w:ascii="Times New Roman" w:eastAsia="Times New Roman" w:hAnsi="Times New Roman" w:cs="Times New Roman"/>
                <w:color w:val="000000"/>
                <w:spacing w:val="-2"/>
                <w:sz w:val="24"/>
                <w:szCs w:val="24"/>
              </w:rPr>
              <w:t>у</w:t>
            </w:r>
            <w:r w:rsidRPr="003177D1">
              <w:rPr>
                <w:rFonts w:ascii="Times New Roman" w:eastAsia="Times New Roman" w:hAnsi="Times New Roman" w:cs="Times New Roman"/>
                <w:color w:val="000000"/>
                <w:sz w:val="24"/>
                <w:szCs w:val="24"/>
              </w:rPr>
              <w:t>ж</w:t>
            </w:r>
            <w:r w:rsidRPr="003177D1">
              <w:rPr>
                <w:rFonts w:ascii="Times New Roman" w:eastAsia="Times New Roman" w:hAnsi="Times New Roman" w:cs="Times New Roman"/>
                <w:color w:val="000000"/>
                <w:spacing w:val="-1"/>
                <w:sz w:val="24"/>
                <w:szCs w:val="24"/>
              </w:rPr>
              <w:t>а</w:t>
            </w:r>
            <w:r w:rsidRPr="003177D1">
              <w:rPr>
                <w:rFonts w:ascii="Times New Roman" w:eastAsia="Times New Roman" w:hAnsi="Times New Roman" w:cs="Times New Roman"/>
                <w:color w:val="000000"/>
                <w:sz w:val="24"/>
                <w:szCs w:val="24"/>
              </w:rPr>
              <w:t>ющ</w:t>
            </w:r>
            <w:r w:rsidRPr="003177D1">
              <w:rPr>
                <w:rFonts w:ascii="Times New Roman" w:eastAsia="Times New Roman" w:hAnsi="Times New Roman" w:cs="Times New Roman"/>
                <w:color w:val="000000"/>
                <w:spacing w:val="1"/>
                <w:sz w:val="24"/>
                <w:szCs w:val="24"/>
              </w:rPr>
              <w:t>и</w:t>
            </w:r>
            <w:r w:rsidRPr="003177D1">
              <w:rPr>
                <w:rFonts w:ascii="Times New Roman" w:eastAsia="Times New Roman" w:hAnsi="Times New Roman" w:cs="Times New Roman"/>
                <w:color w:val="000000"/>
                <w:sz w:val="24"/>
                <w:szCs w:val="24"/>
              </w:rPr>
              <w:t xml:space="preserve">ми для </w:t>
            </w:r>
            <w:r w:rsidRPr="003177D1">
              <w:rPr>
                <w:rFonts w:ascii="Times New Roman" w:eastAsia="Times New Roman" w:hAnsi="Times New Roman" w:cs="Times New Roman"/>
                <w:color w:val="000000"/>
                <w:spacing w:val="1"/>
                <w:sz w:val="24"/>
                <w:szCs w:val="24"/>
              </w:rPr>
              <w:t>п</w:t>
            </w:r>
            <w:r w:rsidRPr="003177D1">
              <w:rPr>
                <w:rFonts w:ascii="Times New Roman" w:eastAsia="Times New Roman" w:hAnsi="Times New Roman" w:cs="Times New Roman"/>
                <w:color w:val="000000"/>
                <w:sz w:val="24"/>
                <w:szCs w:val="24"/>
              </w:rPr>
              <w:t>одбора</w:t>
            </w:r>
            <w:r w:rsidRPr="003177D1">
              <w:rPr>
                <w:rFonts w:ascii="Times New Roman" w:eastAsia="Times New Roman" w:hAnsi="Times New Roman" w:cs="Times New Roman"/>
                <w:color w:val="000000"/>
                <w:spacing w:val="-2"/>
                <w:sz w:val="24"/>
                <w:szCs w:val="24"/>
              </w:rPr>
              <w:t xml:space="preserve"> </w:t>
            </w:r>
            <w:r w:rsidRPr="003177D1">
              <w:rPr>
                <w:rFonts w:ascii="Times New Roman" w:eastAsia="Times New Roman" w:hAnsi="Times New Roman" w:cs="Times New Roman"/>
                <w:color w:val="000000"/>
                <w:sz w:val="24"/>
                <w:szCs w:val="24"/>
              </w:rPr>
              <w:t>и</w:t>
            </w:r>
            <w:r w:rsidRPr="003177D1">
              <w:rPr>
                <w:rFonts w:ascii="Times New Roman" w:eastAsia="Times New Roman" w:hAnsi="Times New Roman" w:cs="Times New Roman"/>
                <w:color w:val="000000"/>
                <w:spacing w:val="1"/>
                <w:sz w:val="24"/>
                <w:szCs w:val="24"/>
              </w:rPr>
              <w:t>н</w:t>
            </w:r>
            <w:r w:rsidRPr="003177D1">
              <w:rPr>
                <w:rFonts w:ascii="Times New Roman" w:eastAsia="Times New Roman" w:hAnsi="Times New Roman" w:cs="Times New Roman"/>
                <w:color w:val="000000"/>
                <w:sz w:val="24"/>
                <w:szCs w:val="24"/>
              </w:rPr>
              <w:t xml:space="preserve">формации и обмена </w:t>
            </w:r>
            <w:r w:rsidRPr="003177D1">
              <w:rPr>
                <w:rFonts w:ascii="Times New Roman" w:eastAsia="Times New Roman" w:hAnsi="Times New Roman" w:cs="Times New Roman"/>
                <w:color w:val="000000"/>
                <w:spacing w:val="-1"/>
                <w:sz w:val="24"/>
                <w:szCs w:val="24"/>
              </w:rPr>
              <w:t>е</w:t>
            </w:r>
            <w:r w:rsidRPr="003177D1">
              <w:rPr>
                <w:rFonts w:ascii="Times New Roman" w:eastAsia="Times New Roman" w:hAnsi="Times New Roman" w:cs="Times New Roman"/>
                <w:color w:val="000000"/>
                <w:sz w:val="24"/>
                <w:szCs w:val="24"/>
              </w:rPr>
              <w:t>ю.</w:t>
            </w:r>
          </w:p>
          <w:p w14:paraId="1A8A757E" w14:textId="77777777" w:rsidR="003177D1" w:rsidRPr="003177D1" w:rsidRDefault="003177D1" w:rsidP="00017D03">
            <w:pPr>
              <w:widowControl w:val="0"/>
              <w:spacing w:line="240" w:lineRule="auto"/>
              <w:ind w:left="108" w:right="-20"/>
              <w:rPr>
                <w:rFonts w:ascii="Times New Roman" w:eastAsia="Times New Roman" w:hAnsi="Times New Roman" w:cs="Times New Roman"/>
                <w:color w:val="000000"/>
                <w:sz w:val="24"/>
                <w:szCs w:val="24"/>
                <w:u w:val="single"/>
              </w:rPr>
            </w:pPr>
            <w:r w:rsidRPr="003177D1">
              <w:rPr>
                <w:rFonts w:ascii="Times New Roman" w:eastAsia="Times New Roman" w:hAnsi="Times New Roman" w:cs="Times New Roman"/>
                <w:color w:val="000000"/>
                <w:sz w:val="24"/>
                <w:szCs w:val="24"/>
                <w:u w:val="single"/>
              </w:rPr>
              <w:t>Л</w:t>
            </w:r>
            <w:r w:rsidRPr="003177D1">
              <w:rPr>
                <w:rFonts w:ascii="Times New Roman" w:eastAsia="Times New Roman" w:hAnsi="Times New Roman" w:cs="Times New Roman"/>
                <w:color w:val="000000"/>
                <w:spacing w:val="1"/>
                <w:sz w:val="24"/>
                <w:szCs w:val="24"/>
                <w:u w:val="single"/>
              </w:rPr>
              <w:t>и</w:t>
            </w:r>
            <w:r w:rsidRPr="003177D1">
              <w:rPr>
                <w:rFonts w:ascii="Times New Roman" w:eastAsia="Times New Roman" w:hAnsi="Times New Roman" w:cs="Times New Roman"/>
                <w:color w:val="000000"/>
                <w:sz w:val="24"/>
                <w:szCs w:val="24"/>
                <w:u w:val="single"/>
              </w:rPr>
              <w:t>чност</w:t>
            </w:r>
            <w:r w:rsidRPr="003177D1">
              <w:rPr>
                <w:rFonts w:ascii="Times New Roman" w:eastAsia="Times New Roman" w:hAnsi="Times New Roman" w:cs="Times New Roman"/>
                <w:color w:val="000000"/>
                <w:spacing w:val="1"/>
                <w:sz w:val="24"/>
                <w:szCs w:val="24"/>
                <w:u w:val="single"/>
              </w:rPr>
              <w:t>н</w:t>
            </w:r>
            <w:r w:rsidRPr="003177D1">
              <w:rPr>
                <w:rFonts w:ascii="Times New Roman" w:eastAsia="Times New Roman" w:hAnsi="Times New Roman" w:cs="Times New Roman"/>
                <w:color w:val="000000"/>
                <w:sz w:val="24"/>
                <w:szCs w:val="24"/>
                <w:u w:val="single"/>
              </w:rPr>
              <w:t>ые:</w:t>
            </w:r>
          </w:p>
          <w:p w14:paraId="4CCA20E3" w14:textId="77777777" w:rsidR="003177D1" w:rsidRPr="003177D1" w:rsidRDefault="003177D1" w:rsidP="00017D03">
            <w:pPr>
              <w:widowControl w:val="0"/>
              <w:spacing w:line="240" w:lineRule="auto"/>
              <w:ind w:left="108" w:right="213"/>
              <w:rPr>
                <w:rFonts w:ascii="Times New Roman" w:eastAsia="Times New Roman" w:hAnsi="Times New Roman" w:cs="Times New Roman"/>
                <w:color w:val="000000"/>
                <w:sz w:val="24"/>
                <w:szCs w:val="24"/>
              </w:rPr>
            </w:pPr>
            <w:r w:rsidRPr="003177D1">
              <w:rPr>
                <w:rFonts w:ascii="Times New Roman" w:eastAsia="Times New Roman" w:hAnsi="Times New Roman" w:cs="Times New Roman"/>
                <w:color w:val="000000"/>
                <w:sz w:val="24"/>
                <w:szCs w:val="24"/>
              </w:rPr>
              <w:t>1) по</w:t>
            </w:r>
            <w:r w:rsidRPr="003177D1">
              <w:rPr>
                <w:rFonts w:ascii="Times New Roman" w:eastAsia="Times New Roman" w:hAnsi="Times New Roman" w:cs="Times New Roman"/>
                <w:color w:val="000000"/>
                <w:spacing w:val="1"/>
                <w:sz w:val="24"/>
                <w:szCs w:val="24"/>
              </w:rPr>
              <w:t>ни</w:t>
            </w:r>
            <w:r w:rsidRPr="003177D1">
              <w:rPr>
                <w:rFonts w:ascii="Times New Roman" w:eastAsia="Times New Roman" w:hAnsi="Times New Roman" w:cs="Times New Roman"/>
                <w:color w:val="000000"/>
                <w:sz w:val="24"/>
                <w:szCs w:val="24"/>
              </w:rPr>
              <w:t>м</w:t>
            </w:r>
            <w:r w:rsidRPr="003177D1">
              <w:rPr>
                <w:rFonts w:ascii="Times New Roman" w:eastAsia="Times New Roman" w:hAnsi="Times New Roman" w:cs="Times New Roman"/>
                <w:color w:val="000000"/>
                <w:spacing w:val="-1"/>
                <w:sz w:val="24"/>
                <w:szCs w:val="24"/>
              </w:rPr>
              <w:t>а</w:t>
            </w:r>
            <w:r w:rsidRPr="003177D1">
              <w:rPr>
                <w:rFonts w:ascii="Times New Roman" w:eastAsia="Times New Roman" w:hAnsi="Times New Roman" w:cs="Times New Roman"/>
                <w:color w:val="000000"/>
                <w:spacing w:val="1"/>
                <w:sz w:val="24"/>
                <w:szCs w:val="24"/>
              </w:rPr>
              <w:t>ни</w:t>
            </w:r>
            <w:r w:rsidRPr="003177D1">
              <w:rPr>
                <w:rFonts w:ascii="Times New Roman" w:eastAsia="Times New Roman" w:hAnsi="Times New Roman" w:cs="Times New Roman"/>
                <w:color w:val="000000"/>
                <w:sz w:val="24"/>
                <w:szCs w:val="24"/>
              </w:rPr>
              <w:t>е принципов функционирования финансовой системы современного государства</w:t>
            </w:r>
          </w:p>
          <w:p w14:paraId="015C9490" w14:textId="77777777" w:rsidR="003177D1" w:rsidRPr="003177D1" w:rsidRDefault="003177D1" w:rsidP="00017D03">
            <w:pPr>
              <w:widowControl w:val="0"/>
              <w:spacing w:line="240" w:lineRule="auto"/>
              <w:ind w:left="108" w:right="553"/>
              <w:rPr>
                <w:rFonts w:ascii="Times New Roman" w:eastAsia="Times New Roman" w:hAnsi="Times New Roman" w:cs="Times New Roman"/>
                <w:color w:val="000000"/>
                <w:sz w:val="24"/>
                <w:szCs w:val="24"/>
              </w:rPr>
            </w:pPr>
            <w:r w:rsidRPr="003177D1">
              <w:rPr>
                <w:rFonts w:ascii="Times New Roman" w:eastAsia="Times New Roman" w:hAnsi="Times New Roman" w:cs="Times New Roman"/>
                <w:color w:val="000000"/>
                <w:sz w:val="24"/>
                <w:szCs w:val="24"/>
              </w:rPr>
              <w:t>2) по</w:t>
            </w:r>
            <w:r w:rsidRPr="003177D1">
              <w:rPr>
                <w:rFonts w:ascii="Times New Roman" w:eastAsia="Times New Roman" w:hAnsi="Times New Roman" w:cs="Times New Roman"/>
                <w:color w:val="000000"/>
                <w:spacing w:val="1"/>
                <w:sz w:val="24"/>
                <w:szCs w:val="24"/>
              </w:rPr>
              <w:t>ни</w:t>
            </w:r>
            <w:r w:rsidRPr="003177D1">
              <w:rPr>
                <w:rFonts w:ascii="Times New Roman" w:eastAsia="Times New Roman" w:hAnsi="Times New Roman" w:cs="Times New Roman"/>
                <w:color w:val="000000"/>
                <w:sz w:val="24"/>
                <w:szCs w:val="24"/>
              </w:rPr>
              <w:t>м</w:t>
            </w:r>
            <w:r w:rsidRPr="003177D1">
              <w:rPr>
                <w:rFonts w:ascii="Times New Roman" w:eastAsia="Times New Roman" w:hAnsi="Times New Roman" w:cs="Times New Roman"/>
                <w:color w:val="000000"/>
                <w:spacing w:val="-1"/>
                <w:sz w:val="24"/>
                <w:szCs w:val="24"/>
              </w:rPr>
              <w:t>а</w:t>
            </w:r>
            <w:r w:rsidRPr="003177D1">
              <w:rPr>
                <w:rFonts w:ascii="Times New Roman" w:eastAsia="Times New Roman" w:hAnsi="Times New Roman" w:cs="Times New Roman"/>
                <w:color w:val="000000"/>
                <w:spacing w:val="1"/>
                <w:sz w:val="24"/>
                <w:szCs w:val="24"/>
              </w:rPr>
              <w:t>ни</w:t>
            </w:r>
            <w:r w:rsidRPr="003177D1">
              <w:rPr>
                <w:rFonts w:ascii="Times New Roman" w:eastAsia="Times New Roman" w:hAnsi="Times New Roman" w:cs="Times New Roman"/>
                <w:color w:val="000000"/>
                <w:sz w:val="24"/>
                <w:szCs w:val="24"/>
              </w:rPr>
              <w:t>е личной ответственности за решения, принимаемые в процессе взаимодействия с финансовыми институтами;</w:t>
            </w:r>
          </w:p>
          <w:p w14:paraId="57BC0199" w14:textId="77777777" w:rsidR="003177D1" w:rsidRPr="003177D1" w:rsidRDefault="003177D1" w:rsidP="00017D03">
            <w:pPr>
              <w:widowControl w:val="0"/>
              <w:spacing w:line="239" w:lineRule="auto"/>
              <w:ind w:left="108" w:right="-20"/>
              <w:rPr>
                <w:rFonts w:ascii="Times New Roman" w:eastAsia="Times New Roman" w:hAnsi="Times New Roman" w:cs="Times New Roman"/>
                <w:color w:val="000000"/>
                <w:sz w:val="24"/>
                <w:szCs w:val="24"/>
              </w:rPr>
            </w:pPr>
            <w:r w:rsidRPr="003177D1">
              <w:rPr>
                <w:rFonts w:ascii="Times New Roman" w:eastAsia="Times New Roman" w:hAnsi="Times New Roman" w:cs="Times New Roman"/>
                <w:color w:val="000000"/>
                <w:sz w:val="24"/>
                <w:szCs w:val="24"/>
              </w:rPr>
              <w:t>3) по</w:t>
            </w:r>
            <w:r w:rsidRPr="003177D1">
              <w:rPr>
                <w:rFonts w:ascii="Times New Roman" w:eastAsia="Times New Roman" w:hAnsi="Times New Roman" w:cs="Times New Roman"/>
                <w:color w:val="000000"/>
                <w:spacing w:val="1"/>
                <w:sz w:val="24"/>
                <w:szCs w:val="24"/>
              </w:rPr>
              <w:t>ни</w:t>
            </w:r>
            <w:r w:rsidRPr="003177D1">
              <w:rPr>
                <w:rFonts w:ascii="Times New Roman" w:eastAsia="Times New Roman" w:hAnsi="Times New Roman" w:cs="Times New Roman"/>
                <w:color w:val="000000"/>
                <w:sz w:val="24"/>
                <w:szCs w:val="24"/>
              </w:rPr>
              <w:t>м</w:t>
            </w:r>
            <w:r w:rsidRPr="003177D1">
              <w:rPr>
                <w:rFonts w:ascii="Times New Roman" w:eastAsia="Times New Roman" w:hAnsi="Times New Roman" w:cs="Times New Roman"/>
                <w:color w:val="000000"/>
                <w:spacing w:val="-1"/>
                <w:sz w:val="24"/>
                <w:szCs w:val="24"/>
              </w:rPr>
              <w:t>а</w:t>
            </w:r>
            <w:r w:rsidRPr="003177D1">
              <w:rPr>
                <w:rFonts w:ascii="Times New Roman" w:eastAsia="Times New Roman" w:hAnsi="Times New Roman" w:cs="Times New Roman"/>
                <w:color w:val="000000"/>
                <w:spacing w:val="1"/>
                <w:sz w:val="24"/>
                <w:szCs w:val="24"/>
              </w:rPr>
              <w:t>ни</w:t>
            </w:r>
            <w:r w:rsidRPr="003177D1">
              <w:rPr>
                <w:rFonts w:ascii="Times New Roman" w:eastAsia="Times New Roman" w:hAnsi="Times New Roman" w:cs="Times New Roman"/>
                <w:color w:val="000000"/>
                <w:sz w:val="24"/>
                <w:szCs w:val="24"/>
              </w:rPr>
              <w:t xml:space="preserve">е </w:t>
            </w:r>
            <w:r w:rsidRPr="003177D1">
              <w:rPr>
                <w:rFonts w:ascii="Times New Roman" w:eastAsia="Times New Roman" w:hAnsi="Times New Roman" w:cs="Times New Roman"/>
                <w:color w:val="000000"/>
                <w:spacing w:val="-1"/>
                <w:sz w:val="24"/>
                <w:szCs w:val="24"/>
              </w:rPr>
              <w:t>прав и обязанностей в сфере финансов</w:t>
            </w:r>
            <w:r w:rsidRPr="003177D1">
              <w:rPr>
                <w:rFonts w:ascii="Times New Roman" w:eastAsia="Times New Roman" w:hAnsi="Times New Roman" w:cs="Times New Roman"/>
                <w:color w:val="000000"/>
                <w:sz w:val="24"/>
                <w:szCs w:val="24"/>
              </w:rPr>
              <w:t>.</w:t>
            </w:r>
          </w:p>
        </w:tc>
      </w:tr>
      <w:tr w:rsidR="003177D1" w:rsidRPr="008B4980" w14:paraId="31D0F16C" w14:textId="77777777" w:rsidTr="003177D1">
        <w:trPr>
          <w:cantSplit/>
          <w:trHeight w:hRule="exact" w:val="1849"/>
        </w:trPr>
        <w:tc>
          <w:tcPr>
            <w:tcW w:w="2411" w:type="dxa"/>
            <w:tcBorders>
              <w:top w:val="single" w:sz="3" w:space="0" w:color="000000"/>
              <w:left w:val="single" w:sz="3" w:space="0" w:color="000000"/>
              <w:bottom w:val="single" w:sz="3" w:space="0" w:color="000000"/>
              <w:right w:val="single" w:sz="3" w:space="0" w:color="000000"/>
            </w:tcBorders>
            <w:shd w:val="clear" w:color="auto" w:fill="FFFFFF"/>
            <w:tcMar>
              <w:top w:w="0" w:type="dxa"/>
              <w:left w:w="0" w:type="dxa"/>
              <w:bottom w:w="0" w:type="dxa"/>
              <w:right w:w="0" w:type="dxa"/>
            </w:tcMar>
            <w:vAlign w:val="center"/>
          </w:tcPr>
          <w:p w14:paraId="357BBACF" w14:textId="77777777" w:rsidR="003177D1" w:rsidRPr="003177D1" w:rsidRDefault="003177D1" w:rsidP="00017D03">
            <w:pPr>
              <w:widowControl w:val="0"/>
              <w:spacing w:before="21" w:line="240" w:lineRule="auto"/>
              <w:ind w:left="103" w:right="-20"/>
              <w:rPr>
                <w:rFonts w:ascii="Times New Roman" w:eastAsia="Times New Roman" w:hAnsi="Times New Roman" w:cs="Times New Roman"/>
                <w:b/>
                <w:bCs/>
                <w:color w:val="000000"/>
                <w:sz w:val="24"/>
                <w:szCs w:val="24"/>
              </w:rPr>
            </w:pPr>
            <w:r w:rsidRPr="003177D1">
              <w:rPr>
                <w:rFonts w:ascii="Times New Roman" w:eastAsia="Times New Roman" w:hAnsi="Times New Roman" w:cs="Times New Roman"/>
                <w:b/>
                <w:bCs/>
                <w:color w:val="000000"/>
                <w:sz w:val="24"/>
                <w:szCs w:val="24"/>
              </w:rPr>
              <w:lastRenderedPageBreak/>
              <w:t>Обо</w:t>
            </w:r>
            <w:r w:rsidRPr="003177D1">
              <w:rPr>
                <w:rFonts w:ascii="Times New Roman" w:eastAsia="Times New Roman" w:hAnsi="Times New Roman" w:cs="Times New Roman"/>
                <w:b/>
                <w:bCs/>
                <w:color w:val="000000"/>
                <w:spacing w:val="1"/>
                <w:sz w:val="24"/>
                <w:szCs w:val="24"/>
              </w:rPr>
              <w:t>р</w:t>
            </w:r>
            <w:r w:rsidRPr="003177D1">
              <w:rPr>
                <w:rFonts w:ascii="Times New Roman" w:eastAsia="Times New Roman" w:hAnsi="Times New Roman" w:cs="Times New Roman"/>
                <w:b/>
                <w:bCs/>
                <w:color w:val="000000"/>
                <w:sz w:val="24"/>
                <w:szCs w:val="24"/>
              </w:rPr>
              <w:t>у</w:t>
            </w:r>
            <w:r w:rsidRPr="003177D1">
              <w:rPr>
                <w:rFonts w:ascii="Times New Roman" w:eastAsia="Times New Roman" w:hAnsi="Times New Roman" w:cs="Times New Roman"/>
                <w:b/>
                <w:bCs/>
                <w:color w:val="000000"/>
                <w:spacing w:val="1"/>
                <w:sz w:val="24"/>
                <w:szCs w:val="24"/>
              </w:rPr>
              <w:t>д</w:t>
            </w:r>
            <w:r w:rsidRPr="003177D1">
              <w:rPr>
                <w:rFonts w:ascii="Times New Roman" w:eastAsia="Times New Roman" w:hAnsi="Times New Roman" w:cs="Times New Roman"/>
                <w:b/>
                <w:bCs/>
                <w:color w:val="000000"/>
                <w:sz w:val="24"/>
                <w:szCs w:val="24"/>
              </w:rPr>
              <w:t>ова</w:t>
            </w:r>
            <w:r w:rsidRPr="003177D1">
              <w:rPr>
                <w:rFonts w:ascii="Times New Roman" w:eastAsia="Times New Roman" w:hAnsi="Times New Roman" w:cs="Times New Roman"/>
                <w:b/>
                <w:bCs/>
                <w:color w:val="000000"/>
                <w:spacing w:val="-1"/>
                <w:sz w:val="24"/>
                <w:szCs w:val="24"/>
              </w:rPr>
              <w:t>н</w:t>
            </w:r>
            <w:r w:rsidRPr="003177D1">
              <w:rPr>
                <w:rFonts w:ascii="Times New Roman" w:eastAsia="Times New Roman" w:hAnsi="Times New Roman" w:cs="Times New Roman"/>
                <w:b/>
                <w:bCs/>
                <w:color w:val="000000"/>
                <w:sz w:val="24"/>
                <w:szCs w:val="24"/>
              </w:rPr>
              <w:t>ие</w:t>
            </w:r>
          </w:p>
        </w:tc>
        <w:tc>
          <w:tcPr>
            <w:tcW w:w="8079" w:type="dxa"/>
            <w:tcBorders>
              <w:top w:val="single" w:sz="3" w:space="0" w:color="000000"/>
              <w:left w:val="single" w:sz="3" w:space="0" w:color="000000"/>
              <w:bottom w:val="single" w:sz="3" w:space="0" w:color="000000"/>
              <w:right w:val="single" w:sz="3" w:space="0" w:color="000000"/>
            </w:tcBorders>
            <w:shd w:val="clear" w:color="auto" w:fill="FFFFFF"/>
            <w:tcMar>
              <w:top w:w="0" w:type="dxa"/>
              <w:left w:w="0" w:type="dxa"/>
              <w:bottom w:w="0" w:type="dxa"/>
              <w:right w:w="0" w:type="dxa"/>
            </w:tcMar>
          </w:tcPr>
          <w:p w14:paraId="66BA772E" w14:textId="77777777" w:rsidR="003177D1" w:rsidRPr="003177D1" w:rsidRDefault="003177D1" w:rsidP="00017D03">
            <w:pPr>
              <w:widowControl w:val="0"/>
              <w:spacing w:before="16" w:line="240" w:lineRule="auto"/>
              <w:ind w:left="108" w:right="-20"/>
              <w:rPr>
                <w:rFonts w:ascii="Times New Roman" w:eastAsia="Times New Roman" w:hAnsi="Times New Roman" w:cs="Times New Roman"/>
                <w:color w:val="000000"/>
                <w:sz w:val="24"/>
                <w:szCs w:val="24"/>
              </w:rPr>
            </w:pPr>
            <w:r w:rsidRPr="003177D1">
              <w:rPr>
                <w:rFonts w:ascii="Times New Roman" w:eastAsia="Times New Roman" w:hAnsi="Times New Roman" w:cs="Times New Roman"/>
                <w:color w:val="000000"/>
                <w:sz w:val="24"/>
                <w:szCs w:val="24"/>
              </w:rPr>
              <w:t>Про</w:t>
            </w:r>
            <w:r w:rsidRPr="003177D1">
              <w:rPr>
                <w:rFonts w:ascii="Times New Roman" w:eastAsia="Times New Roman" w:hAnsi="Times New Roman" w:cs="Times New Roman"/>
                <w:color w:val="000000"/>
                <w:spacing w:val="-1"/>
                <w:sz w:val="24"/>
                <w:szCs w:val="24"/>
              </w:rPr>
              <w:t>е</w:t>
            </w:r>
            <w:r w:rsidRPr="003177D1">
              <w:rPr>
                <w:rFonts w:ascii="Times New Roman" w:eastAsia="Times New Roman" w:hAnsi="Times New Roman" w:cs="Times New Roman"/>
                <w:color w:val="000000"/>
                <w:sz w:val="24"/>
                <w:szCs w:val="24"/>
              </w:rPr>
              <w:t xml:space="preserve">ктор, </w:t>
            </w:r>
            <w:r w:rsidRPr="003177D1">
              <w:rPr>
                <w:rFonts w:ascii="Times New Roman" w:eastAsia="Times New Roman" w:hAnsi="Times New Roman" w:cs="Times New Roman"/>
                <w:color w:val="000000"/>
                <w:spacing w:val="1"/>
                <w:sz w:val="24"/>
                <w:szCs w:val="24"/>
              </w:rPr>
              <w:t>эк</w:t>
            </w:r>
            <w:r w:rsidRPr="003177D1">
              <w:rPr>
                <w:rFonts w:ascii="Times New Roman" w:eastAsia="Times New Roman" w:hAnsi="Times New Roman" w:cs="Times New Roman"/>
                <w:color w:val="000000"/>
                <w:sz w:val="24"/>
                <w:szCs w:val="24"/>
              </w:rPr>
              <w:t>ран со з</w:t>
            </w:r>
            <w:r w:rsidRPr="003177D1">
              <w:rPr>
                <w:rFonts w:ascii="Times New Roman" w:eastAsia="Times New Roman" w:hAnsi="Times New Roman" w:cs="Times New Roman"/>
                <w:color w:val="000000"/>
                <w:spacing w:val="2"/>
                <w:sz w:val="24"/>
                <w:szCs w:val="24"/>
              </w:rPr>
              <w:t>в</w:t>
            </w:r>
            <w:r w:rsidRPr="003177D1">
              <w:rPr>
                <w:rFonts w:ascii="Times New Roman" w:eastAsia="Times New Roman" w:hAnsi="Times New Roman" w:cs="Times New Roman"/>
                <w:color w:val="000000"/>
                <w:spacing w:val="-4"/>
                <w:sz w:val="24"/>
                <w:szCs w:val="24"/>
              </w:rPr>
              <w:t>у</w:t>
            </w:r>
            <w:r w:rsidRPr="003177D1">
              <w:rPr>
                <w:rFonts w:ascii="Times New Roman" w:eastAsia="Times New Roman" w:hAnsi="Times New Roman" w:cs="Times New Roman"/>
                <w:color w:val="000000"/>
                <w:sz w:val="24"/>
                <w:szCs w:val="24"/>
              </w:rPr>
              <w:t>ком.</w:t>
            </w:r>
          </w:p>
          <w:p w14:paraId="1A7B13B4" w14:textId="77777777" w:rsidR="003177D1" w:rsidRPr="003177D1" w:rsidRDefault="003177D1" w:rsidP="00017D03">
            <w:pPr>
              <w:widowControl w:val="0"/>
              <w:spacing w:before="16" w:line="240" w:lineRule="auto"/>
              <w:ind w:left="108" w:right="-20"/>
              <w:rPr>
                <w:rFonts w:ascii="Times New Roman" w:eastAsia="Times New Roman" w:hAnsi="Times New Roman" w:cs="Times New Roman"/>
                <w:color w:val="000000"/>
                <w:sz w:val="24"/>
                <w:szCs w:val="24"/>
              </w:rPr>
            </w:pPr>
            <w:r w:rsidRPr="003177D1">
              <w:rPr>
                <w:rFonts w:ascii="Times New Roman" w:eastAsia="Times New Roman" w:hAnsi="Times New Roman" w:cs="Times New Roman"/>
                <w:color w:val="000000"/>
                <w:sz w:val="24"/>
                <w:szCs w:val="24"/>
              </w:rPr>
              <w:t>Калькуляторы</w:t>
            </w:r>
          </w:p>
          <w:p w14:paraId="7EAF9AC2" w14:textId="77777777" w:rsidR="003177D1" w:rsidRPr="003177D1" w:rsidRDefault="003177D1" w:rsidP="00017D03">
            <w:pPr>
              <w:widowControl w:val="0"/>
              <w:spacing w:line="240" w:lineRule="auto"/>
              <w:ind w:left="108" w:right="276"/>
              <w:rPr>
                <w:rFonts w:ascii="Times New Roman" w:eastAsia="Times New Roman" w:hAnsi="Times New Roman" w:cs="Times New Roman"/>
                <w:color w:val="000000"/>
                <w:sz w:val="24"/>
                <w:szCs w:val="24"/>
              </w:rPr>
            </w:pPr>
            <w:r w:rsidRPr="003177D1">
              <w:rPr>
                <w:rFonts w:ascii="Times New Roman" w:eastAsia="Times New Roman" w:hAnsi="Times New Roman" w:cs="Times New Roman"/>
                <w:color w:val="000000"/>
                <w:sz w:val="24"/>
                <w:szCs w:val="24"/>
              </w:rPr>
              <w:t>Сте</w:t>
            </w:r>
            <w:r w:rsidRPr="003177D1">
              <w:rPr>
                <w:rFonts w:ascii="Times New Roman" w:eastAsia="Times New Roman" w:hAnsi="Times New Roman" w:cs="Times New Roman"/>
                <w:color w:val="000000"/>
                <w:spacing w:val="1"/>
                <w:sz w:val="24"/>
                <w:szCs w:val="24"/>
              </w:rPr>
              <w:t>н</w:t>
            </w:r>
            <w:r w:rsidRPr="003177D1">
              <w:rPr>
                <w:rFonts w:ascii="Times New Roman" w:eastAsia="Times New Roman" w:hAnsi="Times New Roman" w:cs="Times New Roman"/>
                <w:color w:val="000000"/>
                <w:sz w:val="24"/>
                <w:szCs w:val="24"/>
              </w:rPr>
              <w:t>д для выв</w:t>
            </w:r>
            <w:r w:rsidRPr="003177D1">
              <w:rPr>
                <w:rFonts w:ascii="Times New Roman" w:eastAsia="Times New Roman" w:hAnsi="Times New Roman" w:cs="Times New Roman"/>
                <w:color w:val="000000"/>
                <w:spacing w:val="-1"/>
                <w:sz w:val="24"/>
                <w:szCs w:val="24"/>
              </w:rPr>
              <w:t>е</w:t>
            </w:r>
            <w:r w:rsidRPr="003177D1">
              <w:rPr>
                <w:rFonts w:ascii="Times New Roman" w:eastAsia="Times New Roman" w:hAnsi="Times New Roman" w:cs="Times New Roman"/>
                <w:color w:val="000000"/>
                <w:sz w:val="24"/>
                <w:szCs w:val="24"/>
              </w:rPr>
              <w:t>шивания р</w:t>
            </w:r>
            <w:r w:rsidRPr="003177D1">
              <w:rPr>
                <w:rFonts w:ascii="Times New Roman" w:eastAsia="Times New Roman" w:hAnsi="Times New Roman" w:cs="Times New Roman"/>
                <w:color w:val="000000"/>
                <w:spacing w:val="-1"/>
                <w:sz w:val="24"/>
                <w:szCs w:val="24"/>
              </w:rPr>
              <w:t>е</w:t>
            </w:r>
            <w:r w:rsidRPr="003177D1">
              <w:rPr>
                <w:rFonts w:ascii="Times New Roman" w:eastAsia="Times New Roman" w:hAnsi="Times New Roman" w:cs="Times New Roman"/>
                <w:color w:val="000000"/>
                <w:spacing w:val="3"/>
                <w:sz w:val="24"/>
                <w:szCs w:val="24"/>
              </w:rPr>
              <w:t>з</w:t>
            </w:r>
            <w:r w:rsidRPr="003177D1">
              <w:rPr>
                <w:rFonts w:ascii="Times New Roman" w:eastAsia="Times New Roman" w:hAnsi="Times New Roman" w:cs="Times New Roman"/>
                <w:color w:val="000000"/>
                <w:spacing w:val="-4"/>
                <w:sz w:val="24"/>
                <w:szCs w:val="24"/>
              </w:rPr>
              <w:t>у</w:t>
            </w:r>
            <w:r w:rsidRPr="003177D1">
              <w:rPr>
                <w:rFonts w:ascii="Times New Roman" w:eastAsia="Times New Roman" w:hAnsi="Times New Roman" w:cs="Times New Roman"/>
                <w:color w:val="000000"/>
                <w:sz w:val="24"/>
                <w:szCs w:val="24"/>
              </w:rPr>
              <w:t>льтатов (обычная</w:t>
            </w:r>
            <w:r w:rsidRPr="003177D1">
              <w:rPr>
                <w:rFonts w:ascii="Times New Roman" w:eastAsia="Times New Roman" w:hAnsi="Times New Roman" w:cs="Times New Roman"/>
                <w:color w:val="000000"/>
                <w:spacing w:val="2"/>
                <w:sz w:val="24"/>
                <w:szCs w:val="24"/>
              </w:rPr>
              <w:t xml:space="preserve"> </w:t>
            </w:r>
            <w:r w:rsidRPr="003177D1">
              <w:rPr>
                <w:rFonts w:ascii="Times New Roman" w:eastAsia="Times New Roman" w:hAnsi="Times New Roman" w:cs="Times New Roman"/>
                <w:color w:val="000000"/>
                <w:sz w:val="24"/>
                <w:szCs w:val="24"/>
              </w:rPr>
              <w:t>доска с</w:t>
            </w:r>
            <w:r w:rsidRPr="003177D1">
              <w:rPr>
                <w:rFonts w:ascii="Times New Roman" w:eastAsia="Times New Roman" w:hAnsi="Times New Roman" w:cs="Times New Roman"/>
                <w:color w:val="000000"/>
                <w:spacing w:val="-1"/>
                <w:sz w:val="24"/>
                <w:szCs w:val="24"/>
              </w:rPr>
              <w:t xml:space="preserve"> </w:t>
            </w:r>
            <w:r w:rsidRPr="003177D1">
              <w:rPr>
                <w:rFonts w:ascii="Times New Roman" w:eastAsia="Times New Roman" w:hAnsi="Times New Roman" w:cs="Times New Roman"/>
                <w:color w:val="000000"/>
                <w:sz w:val="24"/>
                <w:szCs w:val="24"/>
              </w:rPr>
              <w:t>м</w:t>
            </w:r>
            <w:r w:rsidRPr="003177D1">
              <w:rPr>
                <w:rFonts w:ascii="Times New Roman" w:eastAsia="Times New Roman" w:hAnsi="Times New Roman" w:cs="Times New Roman"/>
                <w:color w:val="000000"/>
                <w:spacing w:val="-1"/>
                <w:sz w:val="24"/>
                <w:szCs w:val="24"/>
              </w:rPr>
              <w:t>а</w:t>
            </w:r>
            <w:r w:rsidRPr="003177D1">
              <w:rPr>
                <w:rFonts w:ascii="Times New Roman" w:eastAsia="Times New Roman" w:hAnsi="Times New Roman" w:cs="Times New Roman"/>
                <w:color w:val="000000"/>
                <w:sz w:val="24"/>
                <w:szCs w:val="24"/>
              </w:rPr>
              <w:t>гн</w:t>
            </w:r>
            <w:r w:rsidRPr="003177D1">
              <w:rPr>
                <w:rFonts w:ascii="Times New Roman" w:eastAsia="Times New Roman" w:hAnsi="Times New Roman" w:cs="Times New Roman"/>
                <w:color w:val="000000"/>
                <w:spacing w:val="1"/>
                <w:sz w:val="24"/>
                <w:szCs w:val="24"/>
              </w:rPr>
              <w:t>и</w:t>
            </w:r>
            <w:r w:rsidRPr="003177D1">
              <w:rPr>
                <w:rFonts w:ascii="Times New Roman" w:eastAsia="Times New Roman" w:hAnsi="Times New Roman" w:cs="Times New Roman"/>
                <w:color w:val="000000"/>
                <w:sz w:val="24"/>
                <w:szCs w:val="24"/>
              </w:rPr>
              <w:t>тами или</w:t>
            </w:r>
            <w:r w:rsidRPr="003177D1">
              <w:rPr>
                <w:rFonts w:ascii="Times New Roman" w:eastAsia="Times New Roman" w:hAnsi="Times New Roman" w:cs="Times New Roman"/>
                <w:color w:val="000000"/>
                <w:spacing w:val="2"/>
                <w:sz w:val="24"/>
                <w:szCs w:val="24"/>
              </w:rPr>
              <w:t xml:space="preserve"> </w:t>
            </w:r>
            <w:proofErr w:type="spellStart"/>
            <w:r w:rsidRPr="003177D1">
              <w:rPr>
                <w:rFonts w:ascii="Times New Roman" w:eastAsia="Times New Roman" w:hAnsi="Times New Roman" w:cs="Times New Roman"/>
                <w:color w:val="000000"/>
                <w:sz w:val="24"/>
                <w:szCs w:val="24"/>
              </w:rPr>
              <w:t>ф</w:t>
            </w:r>
            <w:r w:rsidRPr="003177D1">
              <w:rPr>
                <w:rFonts w:ascii="Times New Roman" w:eastAsia="Times New Roman" w:hAnsi="Times New Roman" w:cs="Times New Roman"/>
                <w:color w:val="000000"/>
                <w:spacing w:val="-1"/>
                <w:sz w:val="24"/>
                <w:szCs w:val="24"/>
              </w:rPr>
              <w:t>л</w:t>
            </w:r>
            <w:r w:rsidRPr="003177D1">
              <w:rPr>
                <w:rFonts w:ascii="Times New Roman" w:eastAsia="Times New Roman" w:hAnsi="Times New Roman" w:cs="Times New Roman"/>
                <w:color w:val="000000"/>
                <w:sz w:val="24"/>
                <w:szCs w:val="24"/>
              </w:rPr>
              <w:t>и</w:t>
            </w:r>
            <w:r w:rsidRPr="003177D1">
              <w:rPr>
                <w:rFonts w:ascii="Times New Roman" w:eastAsia="Times New Roman" w:hAnsi="Times New Roman" w:cs="Times New Roman"/>
                <w:color w:val="000000"/>
                <w:spacing w:val="1"/>
                <w:sz w:val="24"/>
                <w:szCs w:val="24"/>
              </w:rPr>
              <w:t>п</w:t>
            </w:r>
            <w:r w:rsidRPr="003177D1">
              <w:rPr>
                <w:rFonts w:ascii="Times New Roman" w:eastAsia="Times New Roman" w:hAnsi="Times New Roman" w:cs="Times New Roman"/>
                <w:color w:val="000000"/>
                <w:sz w:val="24"/>
                <w:szCs w:val="24"/>
              </w:rPr>
              <w:t>чарт</w:t>
            </w:r>
            <w:proofErr w:type="spellEnd"/>
            <w:r w:rsidRPr="003177D1">
              <w:rPr>
                <w:rFonts w:ascii="Times New Roman" w:eastAsia="Times New Roman" w:hAnsi="Times New Roman" w:cs="Times New Roman"/>
                <w:color w:val="000000"/>
                <w:sz w:val="24"/>
                <w:szCs w:val="24"/>
              </w:rPr>
              <w:t>).</w:t>
            </w:r>
          </w:p>
        </w:tc>
      </w:tr>
      <w:tr w:rsidR="003177D1" w:rsidRPr="008B4980" w14:paraId="2B4492AC" w14:textId="77777777" w:rsidTr="003177D1">
        <w:trPr>
          <w:cantSplit/>
          <w:trHeight w:hRule="exact" w:val="986"/>
        </w:trPr>
        <w:tc>
          <w:tcPr>
            <w:tcW w:w="2411" w:type="dxa"/>
            <w:tcBorders>
              <w:top w:val="single" w:sz="3" w:space="0" w:color="000000"/>
              <w:left w:val="single" w:sz="3" w:space="0" w:color="000000"/>
              <w:bottom w:val="single" w:sz="3" w:space="0" w:color="000000"/>
              <w:right w:val="single" w:sz="3" w:space="0" w:color="000000"/>
            </w:tcBorders>
            <w:shd w:val="clear" w:color="auto" w:fill="FFFFFF"/>
            <w:tcMar>
              <w:top w:w="0" w:type="dxa"/>
              <w:left w:w="0" w:type="dxa"/>
              <w:bottom w:w="0" w:type="dxa"/>
              <w:right w:w="0" w:type="dxa"/>
            </w:tcMar>
            <w:vAlign w:val="center"/>
          </w:tcPr>
          <w:p w14:paraId="37CA9A45" w14:textId="77777777" w:rsidR="003177D1" w:rsidRPr="003177D1" w:rsidRDefault="003177D1" w:rsidP="00017D03">
            <w:pPr>
              <w:widowControl w:val="0"/>
              <w:spacing w:before="18" w:line="239" w:lineRule="auto"/>
              <w:ind w:left="103" w:right="49"/>
              <w:rPr>
                <w:rFonts w:ascii="Times New Roman" w:eastAsia="Times New Roman" w:hAnsi="Times New Roman" w:cs="Times New Roman"/>
                <w:b/>
                <w:bCs/>
                <w:color w:val="000000"/>
                <w:sz w:val="24"/>
                <w:szCs w:val="24"/>
              </w:rPr>
            </w:pPr>
            <w:r w:rsidRPr="003177D1">
              <w:rPr>
                <w:rFonts w:ascii="Times New Roman" w:eastAsia="Times New Roman" w:hAnsi="Times New Roman" w:cs="Times New Roman"/>
                <w:b/>
                <w:bCs/>
                <w:color w:val="000000"/>
                <w:spacing w:val="-1"/>
                <w:sz w:val="24"/>
                <w:szCs w:val="24"/>
              </w:rPr>
              <w:t>Р</w:t>
            </w:r>
            <w:r w:rsidRPr="003177D1">
              <w:rPr>
                <w:rFonts w:ascii="Times New Roman" w:eastAsia="Times New Roman" w:hAnsi="Times New Roman" w:cs="Times New Roman"/>
                <w:b/>
                <w:bCs/>
                <w:color w:val="000000"/>
                <w:sz w:val="24"/>
                <w:szCs w:val="24"/>
              </w:rPr>
              <w:t>асстанов</w:t>
            </w:r>
            <w:r w:rsidRPr="003177D1">
              <w:rPr>
                <w:rFonts w:ascii="Times New Roman" w:eastAsia="Times New Roman" w:hAnsi="Times New Roman" w:cs="Times New Roman"/>
                <w:b/>
                <w:bCs/>
                <w:color w:val="000000"/>
                <w:spacing w:val="1"/>
                <w:sz w:val="24"/>
                <w:szCs w:val="24"/>
              </w:rPr>
              <w:t>к</w:t>
            </w:r>
            <w:r w:rsidRPr="003177D1">
              <w:rPr>
                <w:rFonts w:ascii="Times New Roman" w:eastAsia="Times New Roman" w:hAnsi="Times New Roman" w:cs="Times New Roman"/>
                <w:b/>
                <w:bCs/>
                <w:color w:val="000000"/>
                <w:sz w:val="24"/>
                <w:szCs w:val="24"/>
              </w:rPr>
              <w:t>а</w:t>
            </w:r>
            <w:r w:rsidRPr="003177D1">
              <w:rPr>
                <w:rFonts w:ascii="Times New Roman" w:eastAsia="Times New Roman" w:hAnsi="Times New Roman" w:cs="Times New Roman"/>
                <w:color w:val="000000"/>
                <w:sz w:val="24"/>
                <w:szCs w:val="24"/>
              </w:rPr>
              <w:t xml:space="preserve"> </w:t>
            </w:r>
            <w:r w:rsidRPr="003177D1">
              <w:rPr>
                <w:rFonts w:ascii="Times New Roman" w:eastAsia="Times New Roman" w:hAnsi="Times New Roman" w:cs="Times New Roman"/>
                <w:b/>
                <w:bCs/>
                <w:color w:val="000000"/>
                <w:sz w:val="24"/>
                <w:szCs w:val="24"/>
              </w:rPr>
              <w:t>парт</w:t>
            </w:r>
            <w:r w:rsidRPr="003177D1">
              <w:rPr>
                <w:rFonts w:ascii="Times New Roman" w:eastAsia="Times New Roman" w:hAnsi="Times New Roman" w:cs="Times New Roman"/>
                <w:color w:val="000000"/>
                <w:spacing w:val="1"/>
                <w:sz w:val="24"/>
                <w:szCs w:val="24"/>
              </w:rPr>
              <w:t xml:space="preserve"> </w:t>
            </w:r>
            <w:r w:rsidRPr="003177D1">
              <w:rPr>
                <w:rFonts w:ascii="Times New Roman" w:eastAsia="Times New Roman" w:hAnsi="Times New Roman" w:cs="Times New Roman"/>
                <w:b/>
                <w:bCs/>
                <w:color w:val="000000"/>
                <w:sz w:val="24"/>
                <w:szCs w:val="24"/>
              </w:rPr>
              <w:t>и</w:t>
            </w:r>
            <w:r w:rsidRPr="003177D1">
              <w:rPr>
                <w:rFonts w:ascii="Times New Roman" w:eastAsia="Times New Roman" w:hAnsi="Times New Roman" w:cs="Times New Roman"/>
                <w:color w:val="000000"/>
                <w:sz w:val="24"/>
                <w:szCs w:val="24"/>
              </w:rPr>
              <w:t xml:space="preserve"> </w:t>
            </w:r>
            <w:r w:rsidRPr="003177D1">
              <w:rPr>
                <w:rFonts w:ascii="Times New Roman" w:eastAsia="Times New Roman" w:hAnsi="Times New Roman" w:cs="Times New Roman"/>
                <w:b/>
                <w:bCs/>
                <w:color w:val="000000"/>
                <w:sz w:val="24"/>
                <w:szCs w:val="24"/>
              </w:rPr>
              <w:t>с</w:t>
            </w:r>
            <w:r w:rsidRPr="003177D1">
              <w:rPr>
                <w:rFonts w:ascii="Times New Roman" w:eastAsia="Times New Roman" w:hAnsi="Times New Roman" w:cs="Times New Roman"/>
                <w:b/>
                <w:bCs/>
                <w:color w:val="000000"/>
                <w:spacing w:val="2"/>
                <w:sz w:val="24"/>
                <w:szCs w:val="24"/>
              </w:rPr>
              <w:t>т</w:t>
            </w:r>
            <w:r w:rsidRPr="003177D1">
              <w:rPr>
                <w:rFonts w:ascii="Times New Roman" w:eastAsia="Times New Roman" w:hAnsi="Times New Roman" w:cs="Times New Roman"/>
                <w:b/>
                <w:bCs/>
                <w:color w:val="000000"/>
                <w:sz w:val="24"/>
                <w:szCs w:val="24"/>
              </w:rPr>
              <w:t>ульев</w:t>
            </w:r>
          </w:p>
        </w:tc>
        <w:tc>
          <w:tcPr>
            <w:tcW w:w="8079" w:type="dxa"/>
            <w:tcBorders>
              <w:top w:val="single" w:sz="3" w:space="0" w:color="000000"/>
              <w:left w:val="single" w:sz="3" w:space="0" w:color="000000"/>
              <w:bottom w:val="single" w:sz="3" w:space="0" w:color="000000"/>
              <w:right w:val="single" w:sz="3" w:space="0" w:color="000000"/>
            </w:tcBorders>
            <w:shd w:val="clear" w:color="auto" w:fill="FFFFFF"/>
            <w:tcMar>
              <w:top w:w="0" w:type="dxa"/>
              <w:left w:w="0" w:type="dxa"/>
              <w:bottom w:w="0" w:type="dxa"/>
              <w:right w:w="0" w:type="dxa"/>
            </w:tcMar>
          </w:tcPr>
          <w:p w14:paraId="728D2154" w14:textId="77777777" w:rsidR="003177D1" w:rsidRPr="003177D1" w:rsidRDefault="003177D1" w:rsidP="00017D03">
            <w:pPr>
              <w:widowControl w:val="0"/>
              <w:spacing w:before="13" w:line="239" w:lineRule="auto"/>
              <w:ind w:left="108" w:right="666"/>
              <w:rPr>
                <w:rFonts w:ascii="Times New Roman" w:eastAsia="Times New Roman" w:hAnsi="Times New Roman" w:cs="Times New Roman"/>
                <w:color w:val="000000"/>
                <w:sz w:val="24"/>
                <w:szCs w:val="24"/>
              </w:rPr>
            </w:pPr>
            <w:r w:rsidRPr="003177D1">
              <w:rPr>
                <w:rFonts w:ascii="Times New Roman" w:eastAsia="Times New Roman" w:hAnsi="Times New Roman" w:cs="Times New Roman"/>
                <w:color w:val="000000"/>
                <w:sz w:val="24"/>
                <w:szCs w:val="24"/>
              </w:rPr>
              <w:t>По г</w:t>
            </w:r>
            <w:r w:rsidRPr="003177D1">
              <w:rPr>
                <w:rFonts w:ascii="Times New Roman" w:eastAsia="Times New Roman" w:hAnsi="Times New Roman" w:cs="Times New Roman"/>
                <w:color w:val="000000"/>
                <w:spacing w:val="1"/>
                <w:sz w:val="24"/>
                <w:szCs w:val="24"/>
              </w:rPr>
              <w:t>р</w:t>
            </w:r>
            <w:r w:rsidRPr="003177D1">
              <w:rPr>
                <w:rFonts w:ascii="Times New Roman" w:eastAsia="Times New Roman" w:hAnsi="Times New Roman" w:cs="Times New Roman"/>
                <w:color w:val="000000"/>
                <w:spacing w:val="-4"/>
                <w:sz w:val="24"/>
                <w:szCs w:val="24"/>
              </w:rPr>
              <w:t>у</w:t>
            </w:r>
            <w:r w:rsidRPr="003177D1">
              <w:rPr>
                <w:rFonts w:ascii="Times New Roman" w:eastAsia="Times New Roman" w:hAnsi="Times New Roman" w:cs="Times New Roman"/>
                <w:color w:val="000000"/>
                <w:sz w:val="24"/>
                <w:szCs w:val="24"/>
              </w:rPr>
              <w:t>п</w:t>
            </w:r>
            <w:r w:rsidRPr="003177D1">
              <w:rPr>
                <w:rFonts w:ascii="Times New Roman" w:eastAsia="Times New Roman" w:hAnsi="Times New Roman" w:cs="Times New Roman"/>
                <w:color w:val="000000"/>
                <w:spacing w:val="1"/>
                <w:sz w:val="24"/>
                <w:szCs w:val="24"/>
              </w:rPr>
              <w:t>п</w:t>
            </w:r>
            <w:r w:rsidRPr="003177D1">
              <w:rPr>
                <w:rFonts w:ascii="Times New Roman" w:eastAsia="Times New Roman" w:hAnsi="Times New Roman" w:cs="Times New Roman"/>
                <w:color w:val="000000"/>
                <w:sz w:val="24"/>
                <w:szCs w:val="24"/>
              </w:rPr>
              <w:t>ам (вс</w:t>
            </w:r>
            <w:r w:rsidRPr="003177D1">
              <w:rPr>
                <w:rFonts w:ascii="Times New Roman" w:eastAsia="Times New Roman" w:hAnsi="Times New Roman" w:cs="Times New Roman"/>
                <w:color w:val="000000"/>
                <w:spacing w:val="-1"/>
                <w:sz w:val="24"/>
                <w:szCs w:val="24"/>
              </w:rPr>
              <w:t>е</w:t>
            </w:r>
            <w:r w:rsidRPr="003177D1">
              <w:rPr>
                <w:rFonts w:ascii="Times New Roman" w:eastAsia="Times New Roman" w:hAnsi="Times New Roman" w:cs="Times New Roman"/>
                <w:color w:val="000000"/>
                <w:sz w:val="24"/>
                <w:szCs w:val="24"/>
              </w:rPr>
              <w:t>го 4 г</w:t>
            </w:r>
            <w:r w:rsidRPr="003177D1">
              <w:rPr>
                <w:rFonts w:ascii="Times New Roman" w:eastAsia="Times New Roman" w:hAnsi="Times New Roman" w:cs="Times New Roman"/>
                <w:color w:val="000000"/>
                <w:spacing w:val="2"/>
                <w:sz w:val="24"/>
                <w:szCs w:val="24"/>
              </w:rPr>
              <w:t>р</w:t>
            </w:r>
            <w:r w:rsidRPr="003177D1">
              <w:rPr>
                <w:rFonts w:ascii="Times New Roman" w:eastAsia="Times New Roman" w:hAnsi="Times New Roman" w:cs="Times New Roman"/>
                <w:color w:val="000000"/>
                <w:spacing w:val="-3"/>
                <w:sz w:val="24"/>
                <w:szCs w:val="24"/>
              </w:rPr>
              <w:t>у</w:t>
            </w:r>
            <w:r w:rsidRPr="003177D1">
              <w:rPr>
                <w:rFonts w:ascii="Times New Roman" w:eastAsia="Times New Roman" w:hAnsi="Times New Roman" w:cs="Times New Roman"/>
                <w:color w:val="000000"/>
                <w:spacing w:val="1"/>
                <w:sz w:val="24"/>
                <w:szCs w:val="24"/>
              </w:rPr>
              <w:t>ппы</w:t>
            </w:r>
            <w:r w:rsidRPr="003177D1">
              <w:rPr>
                <w:rFonts w:ascii="Times New Roman" w:eastAsia="Times New Roman" w:hAnsi="Times New Roman" w:cs="Times New Roman"/>
                <w:color w:val="000000"/>
                <w:sz w:val="24"/>
                <w:szCs w:val="24"/>
              </w:rPr>
              <w:t>), чтобы все могли в</w:t>
            </w:r>
            <w:r w:rsidRPr="003177D1">
              <w:rPr>
                <w:rFonts w:ascii="Times New Roman" w:eastAsia="Times New Roman" w:hAnsi="Times New Roman" w:cs="Times New Roman"/>
                <w:color w:val="000000"/>
                <w:spacing w:val="1"/>
                <w:sz w:val="24"/>
                <w:szCs w:val="24"/>
              </w:rPr>
              <w:t>и</w:t>
            </w:r>
            <w:r w:rsidRPr="003177D1">
              <w:rPr>
                <w:rFonts w:ascii="Times New Roman" w:eastAsia="Times New Roman" w:hAnsi="Times New Roman" w:cs="Times New Roman"/>
                <w:color w:val="000000"/>
                <w:sz w:val="24"/>
                <w:szCs w:val="24"/>
              </w:rPr>
              <w:t>деть</w:t>
            </w:r>
            <w:r w:rsidRPr="003177D1">
              <w:rPr>
                <w:rFonts w:ascii="Times New Roman" w:eastAsia="Times New Roman" w:hAnsi="Times New Roman" w:cs="Times New Roman"/>
                <w:color w:val="000000"/>
                <w:spacing w:val="1"/>
                <w:sz w:val="24"/>
                <w:szCs w:val="24"/>
              </w:rPr>
              <w:t xml:space="preserve"> </w:t>
            </w:r>
            <w:r w:rsidRPr="003177D1">
              <w:rPr>
                <w:rFonts w:ascii="Times New Roman" w:eastAsia="Times New Roman" w:hAnsi="Times New Roman" w:cs="Times New Roman"/>
                <w:color w:val="000000"/>
                <w:sz w:val="24"/>
                <w:szCs w:val="24"/>
              </w:rPr>
              <w:t>э</w:t>
            </w:r>
            <w:r w:rsidRPr="003177D1">
              <w:rPr>
                <w:rFonts w:ascii="Times New Roman" w:eastAsia="Times New Roman" w:hAnsi="Times New Roman" w:cs="Times New Roman"/>
                <w:color w:val="000000"/>
                <w:spacing w:val="1"/>
                <w:sz w:val="24"/>
                <w:szCs w:val="24"/>
              </w:rPr>
              <w:t>к</w:t>
            </w:r>
            <w:r w:rsidRPr="003177D1">
              <w:rPr>
                <w:rFonts w:ascii="Times New Roman" w:eastAsia="Times New Roman" w:hAnsi="Times New Roman" w:cs="Times New Roman"/>
                <w:color w:val="000000"/>
                <w:sz w:val="24"/>
                <w:szCs w:val="24"/>
              </w:rPr>
              <w:t>ран</w:t>
            </w:r>
            <w:r w:rsidRPr="003177D1">
              <w:rPr>
                <w:rFonts w:ascii="Times New Roman" w:eastAsia="Times New Roman" w:hAnsi="Times New Roman" w:cs="Times New Roman"/>
                <w:color w:val="000000"/>
                <w:spacing w:val="-1"/>
                <w:sz w:val="24"/>
                <w:szCs w:val="24"/>
              </w:rPr>
              <w:t xml:space="preserve"> </w:t>
            </w:r>
            <w:r w:rsidRPr="003177D1">
              <w:rPr>
                <w:rFonts w:ascii="Times New Roman" w:eastAsia="Times New Roman" w:hAnsi="Times New Roman" w:cs="Times New Roman"/>
                <w:color w:val="000000"/>
                <w:sz w:val="24"/>
                <w:szCs w:val="24"/>
              </w:rPr>
              <w:t xml:space="preserve">и </w:t>
            </w:r>
            <w:r w:rsidRPr="003177D1">
              <w:rPr>
                <w:rFonts w:ascii="Times New Roman" w:eastAsia="Times New Roman" w:hAnsi="Times New Roman" w:cs="Times New Roman"/>
                <w:color w:val="000000"/>
                <w:spacing w:val="-3"/>
                <w:sz w:val="24"/>
                <w:szCs w:val="24"/>
              </w:rPr>
              <w:t>преподавателя</w:t>
            </w:r>
          </w:p>
        </w:tc>
      </w:tr>
      <w:tr w:rsidR="003177D1" w:rsidRPr="008B4980" w14:paraId="62ADE53F" w14:textId="77777777" w:rsidTr="003177D1">
        <w:trPr>
          <w:cantSplit/>
          <w:trHeight w:hRule="exact" w:val="1277"/>
        </w:trPr>
        <w:tc>
          <w:tcPr>
            <w:tcW w:w="2411" w:type="dxa"/>
            <w:tcBorders>
              <w:top w:val="single" w:sz="3" w:space="0" w:color="000000"/>
              <w:left w:val="single" w:sz="3" w:space="0" w:color="000000"/>
              <w:bottom w:val="single" w:sz="3" w:space="0" w:color="000000"/>
              <w:right w:val="single" w:sz="3" w:space="0" w:color="000000"/>
            </w:tcBorders>
            <w:shd w:val="clear" w:color="auto" w:fill="FFFFFF"/>
            <w:tcMar>
              <w:top w:w="0" w:type="dxa"/>
              <w:left w:w="0" w:type="dxa"/>
              <w:bottom w:w="0" w:type="dxa"/>
              <w:right w:w="0" w:type="dxa"/>
            </w:tcMar>
            <w:vAlign w:val="center"/>
          </w:tcPr>
          <w:p w14:paraId="00BB8D68" w14:textId="77777777" w:rsidR="003177D1" w:rsidRPr="003177D1" w:rsidRDefault="003177D1" w:rsidP="00017D03">
            <w:pPr>
              <w:widowControl w:val="0"/>
              <w:spacing w:before="18" w:line="240" w:lineRule="auto"/>
              <w:ind w:left="103" w:right="-20"/>
              <w:rPr>
                <w:rFonts w:ascii="Times New Roman" w:eastAsia="Times New Roman" w:hAnsi="Times New Roman" w:cs="Times New Roman"/>
                <w:b/>
                <w:bCs/>
                <w:color w:val="000000"/>
                <w:sz w:val="24"/>
                <w:szCs w:val="24"/>
              </w:rPr>
            </w:pPr>
            <w:proofErr w:type="spellStart"/>
            <w:r w:rsidRPr="003177D1">
              <w:rPr>
                <w:rFonts w:ascii="Times New Roman" w:eastAsia="Times New Roman" w:hAnsi="Times New Roman" w:cs="Times New Roman"/>
                <w:b/>
                <w:bCs/>
                <w:color w:val="000000"/>
                <w:spacing w:val="-2"/>
                <w:sz w:val="24"/>
                <w:szCs w:val="24"/>
              </w:rPr>
              <w:t>Р</w:t>
            </w:r>
            <w:r w:rsidRPr="003177D1">
              <w:rPr>
                <w:rFonts w:ascii="Times New Roman" w:eastAsia="Times New Roman" w:hAnsi="Times New Roman" w:cs="Times New Roman"/>
                <w:b/>
                <w:bCs/>
                <w:color w:val="000000"/>
                <w:sz w:val="24"/>
                <w:szCs w:val="24"/>
              </w:rPr>
              <w:t>а</w:t>
            </w:r>
            <w:r w:rsidRPr="003177D1">
              <w:rPr>
                <w:rFonts w:ascii="Times New Roman" w:eastAsia="Times New Roman" w:hAnsi="Times New Roman" w:cs="Times New Roman"/>
                <w:b/>
                <w:bCs/>
                <w:color w:val="000000"/>
                <w:spacing w:val="-1"/>
                <w:sz w:val="24"/>
                <w:szCs w:val="24"/>
              </w:rPr>
              <w:t>с</w:t>
            </w:r>
            <w:r w:rsidRPr="003177D1">
              <w:rPr>
                <w:rFonts w:ascii="Times New Roman" w:eastAsia="Times New Roman" w:hAnsi="Times New Roman" w:cs="Times New Roman"/>
                <w:b/>
                <w:bCs/>
                <w:color w:val="000000"/>
                <w:sz w:val="24"/>
                <w:szCs w:val="24"/>
              </w:rPr>
              <w:t>х</w:t>
            </w:r>
            <w:r w:rsidRPr="003177D1">
              <w:rPr>
                <w:rFonts w:ascii="Times New Roman" w:eastAsia="Times New Roman" w:hAnsi="Times New Roman" w:cs="Times New Roman"/>
                <w:b/>
                <w:bCs/>
                <w:color w:val="000000"/>
                <w:spacing w:val="2"/>
                <w:sz w:val="24"/>
                <w:szCs w:val="24"/>
              </w:rPr>
              <w:t>.</w:t>
            </w:r>
            <w:r w:rsidRPr="003177D1">
              <w:rPr>
                <w:rFonts w:ascii="Times New Roman" w:eastAsia="Times New Roman" w:hAnsi="Times New Roman" w:cs="Times New Roman"/>
                <w:b/>
                <w:bCs/>
                <w:color w:val="000000"/>
                <w:sz w:val="24"/>
                <w:szCs w:val="24"/>
              </w:rPr>
              <w:t>ма</w:t>
            </w:r>
            <w:r w:rsidRPr="003177D1">
              <w:rPr>
                <w:rFonts w:ascii="Times New Roman" w:eastAsia="Times New Roman" w:hAnsi="Times New Roman" w:cs="Times New Roman"/>
                <w:b/>
                <w:bCs/>
                <w:color w:val="000000"/>
                <w:spacing w:val="1"/>
                <w:sz w:val="24"/>
                <w:szCs w:val="24"/>
              </w:rPr>
              <w:t>т</w:t>
            </w:r>
            <w:r w:rsidRPr="003177D1">
              <w:rPr>
                <w:rFonts w:ascii="Times New Roman" w:eastAsia="Times New Roman" w:hAnsi="Times New Roman" w:cs="Times New Roman"/>
                <w:b/>
                <w:bCs/>
                <w:color w:val="000000"/>
                <w:sz w:val="24"/>
                <w:szCs w:val="24"/>
              </w:rPr>
              <w:t>ер</w:t>
            </w:r>
            <w:r w:rsidRPr="003177D1">
              <w:rPr>
                <w:rFonts w:ascii="Times New Roman" w:eastAsia="Times New Roman" w:hAnsi="Times New Roman" w:cs="Times New Roman"/>
                <w:b/>
                <w:bCs/>
                <w:color w:val="000000"/>
                <w:spacing w:val="1"/>
                <w:sz w:val="24"/>
                <w:szCs w:val="24"/>
              </w:rPr>
              <w:t>и</w:t>
            </w:r>
            <w:r w:rsidRPr="003177D1">
              <w:rPr>
                <w:rFonts w:ascii="Times New Roman" w:eastAsia="Times New Roman" w:hAnsi="Times New Roman" w:cs="Times New Roman"/>
                <w:b/>
                <w:bCs/>
                <w:color w:val="000000"/>
                <w:sz w:val="24"/>
                <w:szCs w:val="24"/>
              </w:rPr>
              <w:t>ал</w:t>
            </w:r>
            <w:proofErr w:type="spellEnd"/>
          </w:p>
        </w:tc>
        <w:tc>
          <w:tcPr>
            <w:tcW w:w="8079" w:type="dxa"/>
            <w:tcBorders>
              <w:top w:val="single" w:sz="3" w:space="0" w:color="000000"/>
              <w:left w:val="single" w:sz="3" w:space="0" w:color="000000"/>
              <w:bottom w:val="single" w:sz="3" w:space="0" w:color="000000"/>
              <w:right w:val="single" w:sz="3" w:space="0" w:color="000000"/>
            </w:tcBorders>
            <w:shd w:val="clear" w:color="auto" w:fill="FFFFFF"/>
            <w:tcMar>
              <w:top w:w="0" w:type="dxa"/>
              <w:left w:w="0" w:type="dxa"/>
              <w:bottom w:w="0" w:type="dxa"/>
              <w:right w:w="0" w:type="dxa"/>
            </w:tcMar>
          </w:tcPr>
          <w:p w14:paraId="362C75BF" w14:textId="77777777" w:rsidR="003177D1" w:rsidRPr="003177D1" w:rsidRDefault="003177D1" w:rsidP="00017D03">
            <w:pPr>
              <w:widowControl w:val="0"/>
              <w:spacing w:before="13" w:line="240" w:lineRule="auto"/>
              <w:ind w:left="108" w:right="-20"/>
              <w:rPr>
                <w:rFonts w:ascii="Times New Roman" w:eastAsia="Times New Roman" w:hAnsi="Times New Roman" w:cs="Times New Roman"/>
                <w:color w:val="000000"/>
                <w:sz w:val="24"/>
                <w:szCs w:val="24"/>
              </w:rPr>
            </w:pPr>
            <w:r w:rsidRPr="003177D1">
              <w:rPr>
                <w:rFonts w:ascii="Times New Roman" w:eastAsia="Times New Roman" w:hAnsi="Times New Roman" w:cs="Times New Roman"/>
                <w:color w:val="000000"/>
                <w:sz w:val="24"/>
                <w:szCs w:val="24"/>
              </w:rPr>
              <w:t>4 в</w:t>
            </w:r>
            <w:r w:rsidRPr="003177D1">
              <w:rPr>
                <w:rFonts w:ascii="Times New Roman" w:eastAsia="Times New Roman" w:hAnsi="Times New Roman" w:cs="Times New Roman"/>
                <w:color w:val="000000"/>
                <w:spacing w:val="-1"/>
                <w:sz w:val="24"/>
                <w:szCs w:val="24"/>
              </w:rPr>
              <w:t>а</w:t>
            </w:r>
            <w:r w:rsidRPr="003177D1">
              <w:rPr>
                <w:rFonts w:ascii="Times New Roman" w:eastAsia="Times New Roman" w:hAnsi="Times New Roman" w:cs="Times New Roman"/>
                <w:color w:val="000000"/>
                <w:sz w:val="24"/>
                <w:szCs w:val="24"/>
              </w:rPr>
              <w:t>тмана или</w:t>
            </w:r>
            <w:r w:rsidRPr="003177D1">
              <w:rPr>
                <w:rFonts w:ascii="Times New Roman" w:eastAsia="Times New Roman" w:hAnsi="Times New Roman" w:cs="Times New Roman"/>
                <w:color w:val="000000"/>
                <w:spacing w:val="1"/>
                <w:sz w:val="24"/>
                <w:szCs w:val="24"/>
              </w:rPr>
              <w:t xml:space="preserve"> </w:t>
            </w:r>
            <w:r w:rsidRPr="003177D1">
              <w:rPr>
                <w:rFonts w:ascii="Times New Roman" w:eastAsia="Times New Roman" w:hAnsi="Times New Roman" w:cs="Times New Roman"/>
                <w:color w:val="000000"/>
                <w:sz w:val="24"/>
                <w:szCs w:val="24"/>
              </w:rPr>
              <w:t>л</w:t>
            </w:r>
            <w:r w:rsidRPr="003177D1">
              <w:rPr>
                <w:rFonts w:ascii="Times New Roman" w:eastAsia="Times New Roman" w:hAnsi="Times New Roman" w:cs="Times New Roman"/>
                <w:color w:val="000000"/>
                <w:spacing w:val="1"/>
                <w:sz w:val="24"/>
                <w:szCs w:val="24"/>
              </w:rPr>
              <w:t>и</w:t>
            </w:r>
            <w:r w:rsidRPr="003177D1">
              <w:rPr>
                <w:rFonts w:ascii="Times New Roman" w:eastAsia="Times New Roman" w:hAnsi="Times New Roman" w:cs="Times New Roman"/>
                <w:color w:val="000000"/>
                <w:sz w:val="24"/>
                <w:szCs w:val="24"/>
              </w:rPr>
              <w:t>ста А3, флом</w:t>
            </w:r>
            <w:r w:rsidRPr="003177D1">
              <w:rPr>
                <w:rFonts w:ascii="Times New Roman" w:eastAsia="Times New Roman" w:hAnsi="Times New Roman" w:cs="Times New Roman"/>
                <w:color w:val="000000"/>
                <w:spacing w:val="-1"/>
                <w:sz w:val="24"/>
                <w:szCs w:val="24"/>
              </w:rPr>
              <w:t>а</w:t>
            </w:r>
            <w:r w:rsidRPr="003177D1">
              <w:rPr>
                <w:rFonts w:ascii="Times New Roman" w:eastAsia="Times New Roman" w:hAnsi="Times New Roman" w:cs="Times New Roman"/>
                <w:color w:val="000000"/>
                <w:sz w:val="24"/>
                <w:szCs w:val="24"/>
              </w:rPr>
              <w:t>стеры (4 пачк</w:t>
            </w:r>
            <w:r w:rsidRPr="003177D1">
              <w:rPr>
                <w:rFonts w:ascii="Times New Roman" w:eastAsia="Times New Roman" w:hAnsi="Times New Roman" w:cs="Times New Roman"/>
                <w:color w:val="000000"/>
                <w:spacing w:val="1"/>
                <w:sz w:val="24"/>
                <w:szCs w:val="24"/>
              </w:rPr>
              <w:t>и</w:t>
            </w:r>
            <w:r w:rsidRPr="003177D1">
              <w:rPr>
                <w:rFonts w:ascii="Times New Roman" w:eastAsia="Times New Roman" w:hAnsi="Times New Roman" w:cs="Times New Roman"/>
                <w:color w:val="000000"/>
                <w:sz w:val="24"/>
                <w:szCs w:val="24"/>
              </w:rPr>
              <w:t>).</w:t>
            </w:r>
          </w:p>
        </w:tc>
      </w:tr>
      <w:tr w:rsidR="003177D1" w:rsidRPr="008B4980" w14:paraId="3CFB4DD4" w14:textId="77777777" w:rsidTr="003177D1">
        <w:trPr>
          <w:cantSplit/>
          <w:trHeight w:hRule="exact" w:val="1566"/>
        </w:trPr>
        <w:tc>
          <w:tcPr>
            <w:tcW w:w="2411" w:type="dxa"/>
            <w:tcBorders>
              <w:top w:val="single" w:sz="3" w:space="0" w:color="000000"/>
              <w:left w:val="single" w:sz="3" w:space="0" w:color="000000"/>
              <w:bottom w:val="single" w:sz="3" w:space="0" w:color="000000"/>
              <w:right w:val="single" w:sz="3" w:space="0" w:color="000000"/>
            </w:tcBorders>
            <w:shd w:val="clear" w:color="auto" w:fill="FFFFFF"/>
            <w:tcMar>
              <w:top w:w="0" w:type="dxa"/>
              <w:left w:w="0" w:type="dxa"/>
              <w:bottom w:w="0" w:type="dxa"/>
              <w:right w:w="0" w:type="dxa"/>
            </w:tcMar>
            <w:vAlign w:val="center"/>
          </w:tcPr>
          <w:p w14:paraId="4440846B" w14:textId="77777777" w:rsidR="003177D1" w:rsidRPr="003177D1" w:rsidRDefault="003177D1" w:rsidP="00017D03">
            <w:pPr>
              <w:widowControl w:val="0"/>
              <w:spacing w:before="18" w:line="239" w:lineRule="auto"/>
              <w:ind w:left="103" w:right="98"/>
              <w:rPr>
                <w:rFonts w:ascii="Times New Roman" w:eastAsia="Times New Roman" w:hAnsi="Times New Roman" w:cs="Times New Roman"/>
                <w:b/>
                <w:bCs/>
                <w:color w:val="000000"/>
                <w:sz w:val="24"/>
                <w:szCs w:val="24"/>
              </w:rPr>
            </w:pPr>
            <w:r w:rsidRPr="003177D1">
              <w:rPr>
                <w:rFonts w:ascii="Times New Roman" w:eastAsia="Times New Roman" w:hAnsi="Times New Roman" w:cs="Times New Roman"/>
                <w:b/>
                <w:bCs/>
                <w:color w:val="000000"/>
                <w:sz w:val="24"/>
                <w:szCs w:val="24"/>
              </w:rPr>
              <w:t>Д</w:t>
            </w:r>
            <w:r w:rsidRPr="003177D1">
              <w:rPr>
                <w:rFonts w:ascii="Times New Roman" w:eastAsia="Times New Roman" w:hAnsi="Times New Roman" w:cs="Times New Roman"/>
                <w:b/>
                <w:bCs/>
                <w:color w:val="000000"/>
                <w:spacing w:val="1"/>
                <w:sz w:val="24"/>
                <w:szCs w:val="24"/>
              </w:rPr>
              <w:t>ид</w:t>
            </w:r>
            <w:r w:rsidRPr="003177D1">
              <w:rPr>
                <w:rFonts w:ascii="Times New Roman" w:eastAsia="Times New Roman" w:hAnsi="Times New Roman" w:cs="Times New Roman"/>
                <w:b/>
                <w:bCs/>
                <w:color w:val="000000"/>
                <w:sz w:val="24"/>
                <w:szCs w:val="24"/>
              </w:rPr>
              <w:t>а</w:t>
            </w:r>
            <w:r w:rsidRPr="003177D1">
              <w:rPr>
                <w:rFonts w:ascii="Times New Roman" w:eastAsia="Times New Roman" w:hAnsi="Times New Roman" w:cs="Times New Roman"/>
                <w:b/>
                <w:bCs/>
                <w:color w:val="000000"/>
                <w:spacing w:val="-1"/>
                <w:sz w:val="24"/>
                <w:szCs w:val="24"/>
              </w:rPr>
              <w:t>к</w:t>
            </w:r>
            <w:r w:rsidRPr="003177D1">
              <w:rPr>
                <w:rFonts w:ascii="Times New Roman" w:eastAsia="Times New Roman" w:hAnsi="Times New Roman" w:cs="Times New Roman"/>
                <w:b/>
                <w:bCs/>
                <w:color w:val="000000"/>
                <w:sz w:val="24"/>
                <w:szCs w:val="24"/>
              </w:rPr>
              <w:t>тич</w:t>
            </w:r>
            <w:r w:rsidRPr="003177D1">
              <w:rPr>
                <w:rFonts w:ascii="Times New Roman" w:eastAsia="Times New Roman" w:hAnsi="Times New Roman" w:cs="Times New Roman"/>
                <w:b/>
                <w:bCs/>
                <w:color w:val="000000"/>
                <w:spacing w:val="-1"/>
                <w:sz w:val="24"/>
                <w:szCs w:val="24"/>
              </w:rPr>
              <w:t>е</w:t>
            </w:r>
            <w:r w:rsidRPr="003177D1">
              <w:rPr>
                <w:rFonts w:ascii="Times New Roman" w:eastAsia="Times New Roman" w:hAnsi="Times New Roman" w:cs="Times New Roman"/>
                <w:b/>
                <w:bCs/>
                <w:color w:val="000000"/>
                <w:sz w:val="24"/>
                <w:szCs w:val="24"/>
              </w:rPr>
              <w:t>ски</w:t>
            </w:r>
            <w:r w:rsidRPr="003177D1">
              <w:rPr>
                <w:rFonts w:ascii="Times New Roman" w:eastAsia="Times New Roman" w:hAnsi="Times New Roman" w:cs="Times New Roman"/>
                <w:color w:val="000000"/>
                <w:sz w:val="24"/>
                <w:szCs w:val="24"/>
              </w:rPr>
              <w:t xml:space="preserve"> </w:t>
            </w:r>
            <w:r w:rsidRPr="003177D1">
              <w:rPr>
                <w:rFonts w:ascii="Times New Roman" w:eastAsia="Times New Roman" w:hAnsi="Times New Roman" w:cs="Times New Roman"/>
                <w:b/>
                <w:bCs/>
                <w:color w:val="000000"/>
                <w:sz w:val="24"/>
                <w:szCs w:val="24"/>
              </w:rPr>
              <w:t>й</w:t>
            </w:r>
            <w:r w:rsidRPr="003177D1">
              <w:rPr>
                <w:rFonts w:ascii="Times New Roman" w:eastAsia="Times New Roman" w:hAnsi="Times New Roman" w:cs="Times New Roman"/>
                <w:color w:val="000000"/>
                <w:sz w:val="24"/>
                <w:szCs w:val="24"/>
              </w:rPr>
              <w:t xml:space="preserve"> </w:t>
            </w:r>
            <w:r w:rsidRPr="003177D1">
              <w:rPr>
                <w:rFonts w:ascii="Times New Roman" w:eastAsia="Times New Roman" w:hAnsi="Times New Roman" w:cs="Times New Roman"/>
                <w:b/>
                <w:bCs/>
                <w:color w:val="000000"/>
                <w:sz w:val="24"/>
                <w:szCs w:val="24"/>
              </w:rPr>
              <w:t>ма</w:t>
            </w:r>
            <w:r w:rsidRPr="003177D1">
              <w:rPr>
                <w:rFonts w:ascii="Times New Roman" w:eastAsia="Times New Roman" w:hAnsi="Times New Roman" w:cs="Times New Roman"/>
                <w:b/>
                <w:bCs/>
                <w:color w:val="000000"/>
                <w:spacing w:val="2"/>
                <w:sz w:val="24"/>
                <w:szCs w:val="24"/>
              </w:rPr>
              <w:t>т</w:t>
            </w:r>
            <w:r w:rsidRPr="003177D1">
              <w:rPr>
                <w:rFonts w:ascii="Times New Roman" w:eastAsia="Times New Roman" w:hAnsi="Times New Roman" w:cs="Times New Roman"/>
                <w:b/>
                <w:bCs/>
                <w:color w:val="000000"/>
                <w:sz w:val="24"/>
                <w:szCs w:val="24"/>
              </w:rPr>
              <w:t>ер</w:t>
            </w:r>
            <w:r w:rsidRPr="003177D1">
              <w:rPr>
                <w:rFonts w:ascii="Times New Roman" w:eastAsia="Times New Roman" w:hAnsi="Times New Roman" w:cs="Times New Roman"/>
                <w:b/>
                <w:bCs/>
                <w:color w:val="000000"/>
                <w:spacing w:val="1"/>
                <w:sz w:val="24"/>
                <w:szCs w:val="24"/>
              </w:rPr>
              <w:t>и</w:t>
            </w:r>
            <w:r w:rsidRPr="003177D1">
              <w:rPr>
                <w:rFonts w:ascii="Times New Roman" w:eastAsia="Times New Roman" w:hAnsi="Times New Roman" w:cs="Times New Roman"/>
                <w:b/>
                <w:bCs/>
                <w:color w:val="000000"/>
                <w:sz w:val="24"/>
                <w:szCs w:val="24"/>
              </w:rPr>
              <w:t>ал</w:t>
            </w:r>
          </w:p>
        </w:tc>
        <w:tc>
          <w:tcPr>
            <w:tcW w:w="8079" w:type="dxa"/>
            <w:tcBorders>
              <w:top w:val="single" w:sz="3" w:space="0" w:color="000000"/>
              <w:left w:val="single" w:sz="3" w:space="0" w:color="000000"/>
              <w:bottom w:val="single" w:sz="3" w:space="0" w:color="000000"/>
              <w:right w:val="single" w:sz="3" w:space="0" w:color="000000"/>
            </w:tcBorders>
            <w:shd w:val="clear" w:color="auto" w:fill="FFFFFF"/>
            <w:tcMar>
              <w:top w:w="0" w:type="dxa"/>
              <w:left w:w="0" w:type="dxa"/>
              <w:bottom w:w="0" w:type="dxa"/>
              <w:right w:w="0" w:type="dxa"/>
            </w:tcMar>
          </w:tcPr>
          <w:p w14:paraId="7A24D13D" w14:textId="77777777" w:rsidR="003177D1" w:rsidRPr="003177D1" w:rsidRDefault="003177D1" w:rsidP="00017D03">
            <w:pPr>
              <w:widowControl w:val="0"/>
              <w:spacing w:before="13" w:line="239" w:lineRule="auto"/>
              <w:ind w:left="108" w:right="-20"/>
              <w:rPr>
                <w:rFonts w:ascii="Times New Roman" w:eastAsia="Times New Roman" w:hAnsi="Times New Roman" w:cs="Times New Roman"/>
                <w:color w:val="000000"/>
                <w:sz w:val="24"/>
                <w:szCs w:val="24"/>
              </w:rPr>
            </w:pPr>
            <w:r w:rsidRPr="003177D1">
              <w:rPr>
                <w:rFonts w:ascii="Times New Roman" w:eastAsia="Times New Roman" w:hAnsi="Times New Roman" w:cs="Times New Roman"/>
                <w:color w:val="000000"/>
                <w:sz w:val="24"/>
                <w:szCs w:val="24"/>
              </w:rPr>
              <w:t>Презентац</w:t>
            </w:r>
            <w:r w:rsidRPr="003177D1">
              <w:rPr>
                <w:rFonts w:ascii="Times New Roman" w:eastAsia="Times New Roman" w:hAnsi="Times New Roman" w:cs="Times New Roman"/>
                <w:color w:val="000000"/>
                <w:spacing w:val="1"/>
                <w:sz w:val="24"/>
                <w:szCs w:val="24"/>
              </w:rPr>
              <w:t>и</w:t>
            </w:r>
            <w:r w:rsidRPr="003177D1">
              <w:rPr>
                <w:rFonts w:ascii="Times New Roman" w:eastAsia="Times New Roman" w:hAnsi="Times New Roman" w:cs="Times New Roman"/>
                <w:color w:val="000000"/>
                <w:sz w:val="24"/>
                <w:szCs w:val="24"/>
              </w:rPr>
              <w:t>я,</w:t>
            </w:r>
          </w:p>
          <w:p w14:paraId="717BFF3A" w14:textId="77777777" w:rsidR="003177D1" w:rsidRPr="003177D1" w:rsidRDefault="003177D1" w:rsidP="00017D03">
            <w:pPr>
              <w:widowControl w:val="0"/>
              <w:spacing w:line="239" w:lineRule="auto"/>
              <w:ind w:left="108" w:right="743"/>
              <w:rPr>
                <w:rFonts w:ascii="Times New Roman" w:eastAsia="Times New Roman" w:hAnsi="Times New Roman" w:cs="Times New Roman"/>
                <w:color w:val="000000"/>
                <w:sz w:val="24"/>
                <w:szCs w:val="24"/>
              </w:rPr>
            </w:pPr>
            <w:r w:rsidRPr="003177D1">
              <w:rPr>
                <w:rFonts w:ascii="Times New Roman" w:eastAsia="Times New Roman" w:hAnsi="Times New Roman" w:cs="Times New Roman"/>
                <w:color w:val="000000"/>
                <w:sz w:val="24"/>
                <w:szCs w:val="24"/>
              </w:rPr>
              <w:t>Дидакт</w:t>
            </w:r>
            <w:r w:rsidRPr="003177D1">
              <w:rPr>
                <w:rFonts w:ascii="Times New Roman" w:eastAsia="Times New Roman" w:hAnsi="Times New Roman" w:cs="Times New Roman"/>
                <w:color w:val="000000"/>
                <w:spacing w:val="1"/>
                <w:sz w:val="24"/>
                <w:szCs w:val="24"/>
              </w:rPr>
              <w:t>и</w:t>
            </w:r>
            <w:r w:rsidRPr="003177D1">
              <w:rPr>
                <w:rFonts w:ascii="Times New Roman" w:eastAsia="Times New Roman" w:hAnsi="Times New Roman" w:cs="Times New Roman"/>
                <w:color w:val="000000"/>
                <w:sz w:val="24"/>
                <w:szCs w:val="24"/>
              </w:rPr>
              <w:t>ческий</w:t>
            </w:r>
            <w:r w:rsidRPr="003177D1">
              <w:rPr>
                <w:rFonts w:ascii="Times New Roman" w:eastAsia="Times New Roman" w:hAnsi="Times New Roman" w:cs="Times New Roman"/>
                <w:color w:val="000000"/>
                <w:spacing w:val="1"/>
                <w:sz w:val="24"/>
                <w:szCs w:val="24"/>
              </w:rPr>
              <w:t xml:space="preserve"> </w:t>
            </w:r>
            <w:r w:rsidRPr="003177D1">
              <w:rPr>
                <w:rFonts w:ascii="Times New Roman" w:eastAsia="Times New Roman" w:hAnsi="Times New Roman" w:cs="Times New Roman"/>
                <w:color w:val="000000"/>
                <w:sz w:val="24"/>
                <w:szCs w:val="24"/>
              </w:rPr>
              <w:t>матер</w:t>
            </w:r>
            <w:r w:rsidRPr="003177D1">
              <w:rPr>
                <w:rFonts w:ascii="Times New Roman" w:eastAsia="Times New Roman" w:hAnsi="Times New Roman" w:cs="Times New Roman"/>
                <w:color w:val="000000"/>
                <w:spacing w:val="-1"/>
                <w:sz w:val="24"/>
                <w:szCs w:val="24"/>
              </w:rPr>
              <w:t>иа</w:t>
            </w:r>
            <w:r w:rsidRPr="003177D1">
              <w:rPr>
                <w:rFonts w:ascii="Times New Roman" w:eastAsia="Times New Roman" w:hAnsi="Times New Roman" w:cs="Times New Roman"/>
                <w:color w:val="000000"/>
                <w:sz w:val="24"/>
                <w:szCs w:val="24"/>
              </w:rPr>
              <w:t>л 1, 2:</w:t>
            </w:r>
            <w:r w:rsidRPr="003177D1">
              <w:rPr>
                <w:rFonts w:ascii="Times New Roman" w:eastAsia="Times New Roman" w:hAnsi="Times New Roman" w:cs="Times New Roman"/>
                <w:color w:val="000000"/>
                <w:spacing w:val="60"/>
                <w:sz w:val="24"/>
                <w:szCs w:val="24"/>
              </w:rPr>
              <w:t xml:space="preserve"> </w:t>
            </w:r>
            <w:r w:rsidRPr="003177D1">
              <w:rPr>
                <w:rFonts w:ascii="Times New Roman" w:eastAsia="Times New Roman" w:hAnsi="Times New Roman" w:cs="Times New Roman"/>
                <w:color w:val="000000"/>
                <w:spacing w:val="2"/>
                <w:sz w:val="24"/>
                <w:szCs w:val="24"/>
              </w:rPr>
              <w:t>4</w:t>
            </w:r>
            <w:r w:rsidRPr="003177D1">
              <w:rPr>
                <w:rFonts w:ascii="Times New Roman" w:eastAsia="Times New Roman" w:hAnsi="Times New Roman" w:cs="Times New Roman"/>
                <w:color w:val="000000"/>
                <w:sz w:val="24"/>
                <w:szCs w:val="24"/>
              </w:rPr>
              <w:t xml:space="preserve">-5 экз. для </w:t>
            </w:r>
            <w:r w:rsidRPr="003177D1">
              <w:rPr>
                <w:rFonts w:ascii="Times New Roman" w:eastAsia="Times New Roman" w:hAnsi="Times New Roman" w:cs="Times New Roman"/>
                <w:color w:val="000000"/>
                <w:spacing w:val="1"/>
                <w:sz w:val="24"/>
                <w:szCs w:val="24"/>
              </w:rPr>
              <w:t>к</w:t>
            </w:r>
            <w:r w:rsidRPr="003177D1">
              <w:rPr>
                <w:rFonts w:ascii="Times New Roman" w:eastAsia="Times New Roman" w:hAnsi="Times New Roman" w:cs="Times New Roman"/>
                <w:color w:val="000000"/>
                <w:sz w:val="24"/>
                <w:szCs w:val="24"/>
              </w:rPr>
              <w:t>а</w:t>
            </w:r>
            <w:r w:rsidRPr="003177D1">
              <w:rPr>
                <w:rFonts w:ascii="Times New Roman" w:eastAsia="Times New Roman" w:hAnsi="Times New Roman" w:cs="Times New Roman"/>
                <w:color w:val="000000"/>
                <w:spacing w:val="-2"/>
                <w:sz w:val="24"/>
                <w:szCs w:val="24"/>
              </w:rPr>
              <w:t>ж</w:t>
            </w:r>
            <w:r w:rsidRPr="003177D1">
              <w:rPr>
                <w:rFonts w:ascii="Times New Roman" w:eastAsia="Times New Roman" w:hAnsi="Times New Roman" w:cs="Times New Roman"/>
                <w:color w:val="000000"/>
                <w:sz w:val="24"/>
                <w:szCs w:val="24"/>
              </w:rPr>
              <w:t>дой</w:t>
            </w:r>
            <w:r w:rsidRPr="003177D1">
              <w:rPr>
                <w:rFonts w:ascii="Times New Roman" w:eastAsia="Times New Roman" w:hAnsi="Times New Roman" w:cs="Times New Roman"/>
                <w:color w:val="000000"/>
                <w:spacing w:val="1"/>
                <w:sz w:val="24"/>
                <w:szCs w:val="24"/>
              </w:rPr>
              <w:t xml:space="preserve"> </w:t>
            </w:r>
            <w:r w:rsidRPr="003177D1">
              <w:rPr>
                <w:rFonts w:ascii="Times New Roman" w:eastAsia="Times New Roman" w:hAnsi="Times New Roman" w:cs="Times New Roman"/>
                <w:color w:val="000000"/>
                <w:sz w:val="24"/>
                <w:szCs w:val="24"/>
              </w:rPr>
              <w:t>г</w:t>
            </w:r>
            <w:r w:rsidRPr="003177D1">
              <w:rPr>
                <w:rFonts w:ascii="Times New Roman" w:eastAsia="Times New Roman" w:hAnsi="Times New Roman" w:cs="Times New Roman"/>
                <w:color w:val="000000"/>
                <w:spacing w:val="2"/>
                <w:sz w:val="24"/>
                <w:szCs w:val="24"/>
              </w:rPr>
              <w:t>р</w:t>
            </w:r>
            <w:r w:rsidRPr="003177D1">
              <w:rPr>
                <w:rFonts w:ascii="Times New Roman" w:eastAsia="Times New Roman" w:hAnsi="Times New Roman" w:cs="Times New Roman"/>
                <w:color w:val="000000"/>
                <w:spacing w:val="-6"/>
                <w:sz w:val="24"/>
                <w:szCs w:val="24"/>
              </w:rPr>
              <w:t>у</w:t>
            </w:r>
            <w:r w:rsidRPr="003177D1">
              <w:rPr>
                <w:rFonts w:ascii="Times New Roman" w:eastAsia="Times New Roman" w:hAnsi="Times New Roman" w:cs="Times New Roman"/>
                <w:color w:val="000000"/>
                <w:sz w:val="24"/>
                <w:szCs w:val="24"/>
              </w:rPr>
              <w:t>п</w:t>
            </w:r>
            <w:r w:rsidRPr="003177D1">
              <w:rPr>
                <w:rFonts w:ascii="Times New Roman" w:eastAsia="Times New Roman" w:hAnsi="Times New Roman" w:cs="Times New Roman"/>
                <w:color w:val="000000"/>
                <w:spacing w:val="1"/>
                <w:sz w:val="24"/>
                <w:szCs w:val="24"/>
              </w:rPr>
              <w:t>п</w:t>
            </w:r>
            <w:r w:rsidRPr="003177D1">
              <w:rPr>
                <w:rFonts w:ascii="Times New Roman" w:eastAsia="Times New Roman" w:hAnsi="Times New Roman" w:cs="Times New Roman"/>
                <w:color w:val="000000"/>
                <w:sz w:val="24"/>
                <w:szCs w:val="24"/>
              </w:rPr>
              <w:t>ы.</w:t>
            </w:r>
          </w:p>
        </w:tc>
      </w:tr>
    </w:tbl>
    <w:p w14:paraId="0FE59E4D" w14:textId="77777777" w:rsidR="003177D1" w:rsidRDefault="003177D1" w:rsidP="003177D1">
      <w:pPr>
        <w:widowControl w:val="0"/>
        <w:spacing w:line="240" w:lineRule="auto"/>
        <w:ind w:right="-20"/>
        <w:rPr>
          <w:rFonts w:eastAsia="Times New Roman" w:cs="Times New Roman"/>
          <w:b/>
          <w:bCs/>
          <w:color w:val="000000"/>
          <w:sz w:val="28"/>
          <w:szCs w:val="28"/>
        </w:rPr>
      </w:pPr>
    </w:p>
    <w:p w14:paraId="76F6B31B" w14:textId="77777777" w:rsidR="008B4980" w:rsidRPr="008B4980" w:rsidRDefault="008B4980" w:rsidP="008B4980">
      <w:pPr>
        <w:widowControl w:val="0"/>
        <w:spacing w:line="240" w:lineRule="auto"/>
        <w:ind w:left="3528" w:right="-20"/>
        <w:rPr>
          <w:rFonts w:eastAsia="Times New Roman" w:cs="Times New Roman"/>
          <w:b/>
          <w:bCs/>
          <w:color w:val="000000"/>
          <w:sz w:val="28"/>
          <w:szCs w:val="28"/>
        </w:rPr>
      </w:pPr>
      <w:r w:rsidRPr="008B4980">
        <w:rPr>
          <w:rFonts w:eastAsia="Times New Roman" w:cs="Times New Roman"/>
          <w:b/>
          <w:bCs/>
          <w:color w:val="000000"/>
          <w:sz w:val="28"/>
          <w:szCs w:val="28"/>
        </w:rPr>
        <w:t>Сц</w:t>
      </w:r>
      <w:r w:rsidRPr="008B4980">
        <w:rPr>
          <w:rFonts w:eastAsia="Times New Roman" w:cs="Times New Roman"/>
          <w:b/>
          <w:bCs/>
          <w:color w:val="000000"/>
          <w:w w:val="101"/>
          <w:sz w:val="28"/>
          <w:szCs w:val="28"/>
        </w:rPr>
        <w:t>е</w:t>
      </w:r>
      <w:r w:rsidRPr="008B4980">
        <w:rPr>
          <w:rFonts w:eastAsia="Times New Roman" w:cs="Times New Roman"/>
          <w:b/>
          <w:bCs/>
          <w:color w:val="000000"/>
          <w:sz w:val="28"/>
          <w:szCs w:val="28"/>
        </w:rPr>
        <w:t>нарий</w:t>
      </w:r>
      <w:r w:rsidRPr="008B4980">
        <w:rPr>
          <w:rFonts w:eastAsia="Times New Roman" w:cs="Times New Roman"/>
          <w:color w:val="000000"/>
          <w:sz w:val="28"/>
          <w:szCs w:val="28"/>
        </w:rPr>
        <w:t xml:space="preserve"> </w:t>
      </w:r>
      <w:r w:rsidRPr="008B4980">
        <w:rPr>
          <w:rFonts w:eastAsia="Times New Roman" w:cs="Times New Roman"/>
          <w:b/>
          <w:bCs/>
          <w:color w:val="000000"/>
          <w:w w:val="101"/>
          <w:sz w:val="28"/>
          <w:szCs w:val="28"/>
        </w:rPr>
        <w:t>з</w:t>
      </w:r>
      <w:r w:rsidRPr="008B4980">
        <w:rPr>
          <w:rFonts w:eastAsia="Times New Roman" w:cs="Times New Roman"/>
          <w:b/>
          <w:bCs/>
          <w:color w:val="000000"/>
          <w:sz w:val="28"/>
          <w:szCs w:val="28"/>
        </w:rPr>
        <w:t>анятия</w:t>
      </w:r>
    </w:p>
    <w:p w14:paraId="7142096B" w14:textId="77777777" w:rsidR="008B4980" w:rsidRPr="008B4980" w:rsidRDefault="008B4980" w:rsidP="008B4980">
      <w:pPr>
        <w:spacing w:after="38" w:line="240" w:lineRule="exact"/>
        <w:rPr>
          <w:rFonts w:eastAsia="Times New Roman" w:cs="Times New Roman"/>
          <w:sz w:val="28"/>
          <w:szCs w:val="28"/>
        </w:rPr>
      </w:pPr>
    </w:p>
    <w:tbl>
      <w:tblPr>
        <w:tblW w:w="0" w:type="auto"/>
        <w:tblLayout w:type="fixed"/>
        <w:tblCellMar>
          <w:left w:w="0" w:type="dxa"/>
          <w:right w:w="0" w:type="dxa"/>
        </w:tblCellMar>
        <w:tblLook w:val="0000" w:firstRow="0" w:lastRow="0" w:firstColumn="0" w:lastColumn="0" w:noHBand="0" w:noVBand="0"/>
      </w:tblPr>
      <w:tblGrid>
        <w:gridCol w:w="1485"/>
        <w:gridCol w:w="1380"/>
        <w:gridCol w:w="1959"/>
        <w:gridCol w:w="50"/>
        <w:gridCol w:w="2251"/>
        <w:gridCol w:w="2040"/>
      </w:tblGrid>
      <w:tr w:rsidR="008B4980" w:rsidRPr="008B4980" w14:paraId="73EF5A0A" w14:textId="77777777" w:rsidTr="008B4980">
        <w:trPr>
          <w:cantSplit/>
          <w:trHeight w:hRule="exact" w:val="837"/>
        </w:trPr>
        <w:tc>
          <w:tcPr>
            <w:tcW w:w="1485"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0D703C65" w14:textId="77777777" w:rsidR="008B4980" w:rsidRPr="008B4980" w:rsidRDefault="008B4980" w:rsidP="008B4980">
            <w:pPr>
              <w:widowControl w:val="0"/>
              <w:spacing w:before="8" w:line="240" w:lineRule="auto"/>
              <w:ind w:left="108" w:right="-20"/>
              <w:rPr>
                <w:rFonts w:eastAsia="Times New Roman" w:cs="Times New Roman"/>
                <w:b/>
                <w:bCs/>
                <w:color w:val="000000"/>
                <w:sz w:val="28"/>
                <w:szCs w:val="28"/>
              </w:rPr>
            </w:pPr>
            <w:r w:rsidRPr="008B4980">
              <w:rPr>
                <w:rFonts w:eastAsia="Times New Roman" w:cs="Times New Roman"/>
                <w:b/>
                <w:bCs/>
                <w:color w:val="000000"/>
                <w:sz w:val="28"/>
                <w:szCs w:val="28"/>
              </w:rPr>
              <w:t>Э</w:t>
            </w:r>
            <w:r w:rsidRPr="008B4980">
              <w:rPr>
                <w:rFonts w:eastAsia="Times New Roman" w:cs="Times New Roman"/>
                <w:b/>
                <w:bCs/>
                <w:color w:val="000000"/>
                <w:spacing w:val="2"/>
                <w:sz w:val="28"/>
                <w:szCs w:val="28"/>
              </w:rPr>
              <w:t>т</w:t>
            </w:r>
            <w:r w:rsidRPr="008B4980">
              <w:rPr>
                <w:rFonts w:eastAsia="Times New Roman" w:cs="Times New Roman"/>
                <w:b/>
                <w:bCs/>
                <w:color w:val="000000"/>
                <w:sz w:val="28"/>
                <w:szCs w:val="28"/>
              </w:rPr>
              <w:t>а</w:t>
            </w:r>
            <w:r w:rsidRPr="008B4980">
              <w:rPr>
                <w:rFonts w:eastAsia="Times New Roman" w:cs="Times New Roman"/>
                <w:b/>
                <w:bCs/>
                <w:color w:val="000000"/>
                <w:spacing w:val="1"/>
                <w:sz w:val="28"/>
                <w:szCs w:val="28"/>
              </w:rPr>
              <w:t>п</w:t>
            </w:r>
            <w:r w:rsidRPr="008B4980">
              <w:rPr>
                <w:rFonts w:eastAsia="Times New Roman" w:cs="Times New Roman"/>
                <w:b/>
                <w:bCs/>
                <w:color w:val="000000"/>
                <w:sz w:val="28"/>
                <w:szCs w:val="28"/>
              </w:rPr>
              <w:t>ы</w:t>
            </w:r>
          </w:p>
        </w:tc>
        <w:tc>
          <w:tcPr>
            <w:tcW w:w="1380"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25C99F2C" w14:textId="77777777" w:rsidR="008B4980" w:rsidRPr="008B4980" w:rsidRDefault="008B4980" w:rsidP="008B4980">
            <w:pPr>
              <w:widowControl w:val="0"/>
              <w:spacing w:before="8" w:line="240" w:lineRule="auto"/>
              <w:ind w:left="105" w:right="113"/>
              <w:rPr>
                <w:rFonts w:eastAsia="Times New Roman" w:cs="Times New Roman"/>
                <w:b/>
                <w:bCs/>
                <w:color w:val="000000"/>
                <w:sz w:val="28"/>
                <w:szCs w:val="28"/>
              </w:rPr>
            </w:pPr>
            <w:r w:rsidRPr="008B4980">
              <w:rPr>
                <w:rFonts w:eastAsia="Times New Roman" w:cs="Times New Roman"/>
                <w:b/>
                <w:bCs/>
                <w:color w:val="000000"/>
                <w:sz w:val="28"/>
                <w:szCs w:val="28"/>
              </w:rPr>
              <w:t>№</w:t>
            </w:r>
            <w:r w:rsidRPr="008B4980">
              <w:rPr>
                <w:rFonts w:eastAsia="Times New Roman" w:cs="Times New Roman"/>
                <w:color w:val="000000"/>
                <w:sz w:val="28"/>
                <w:szCs w:val="28"/>
              </w:rPr>
              <w:t xml:space="preserve"> </w:t>
            </w:r>
            <w:r w:rsidRPr="008B4980">
              <w:rPr>
                <w:rFonts w:eastAsia="Times New Roman" w:cs="Times New Roman"/>
                <w:b/>
                <w:bCs/>
                <w:color w:val="000000"/>
                <w:sz w:val="28"/>
                <w:szCs w:val="28"/>
              </w:rPr>
              <w:t>слайда,</w:t>
            </w:r>
            <w:r w:rsidRPr="008B4980">
              <w:rPr>
                <w:rFonts w:eastAsia="Times New Roman" w:cs="Times New Roman"/>
                <w:color w:val="000000"/>
                <w:sz w:val="28"/>
                <w:szCs w:val="28"/>
              </w:rPr>
              <w:t xml:space="preserve"> </w:t>
            </w:r>
            <w:proofErr w:type="spellStart"/>
            <w:r w:rsidRPr="008B4980">
              <w:rPr>
                <w:rFonts w:eastAsia="Times New Roman" w:cs="Times New Roman"/>
                <w:b/>
                <w:bCs/>
                <w:color w:val="000000"/>
                <w:sz w:val="28"/>
                <w:szCs w:val="28"/>
              </w:rPr>
              <w:t>использ</w:t>
            </w:r>
            <w:proofErr w:type="spellEnd"/>
            <w:r w:rsidRPr="008B4980">
              <w:rPr>
                <w:rFonts w:eastAsia="Times New Roman" w:cs="Times New Roman"/>
                <w:b/>
                <w:bCs/>
                <w:color w:val="000000"/>
                <w:sz w:val="28"/>
                <w:szCs w:val="28"/>
              </w:rPr>
              <w:t>.</w:t>
            </w:r>
            <w:r w:rsidRPr="008B4980">
              <w:rPr>
                <w:rFonts w:eastAsia="Times New Roman" w:cs="Times New Roman"/>
                <w:color w:val="000000"/>
                <w:sz w:val="28"/>
                <w:szCs w:val="28"/>
              </w:rPr>
              <w:t xml:space="preserve"> </w:t>
            </w:r>
            <w:r w:rsidRPr="008B4980">
              <w:rPr>
                <w:rFonts w:eastAsia="Times New Roman" w:cs="Times New Roman"/>
                <w:b/>
                <w:bCs/>
                <w:color w:val="000000"/>
                <w:sz w:val="28"/>
                <w:szCs w:val="28"/>
              </w:rPr>
              <w:t>средс</w:t>
            </w:r>
            <w:r w:rsidRPr="008B4980">
              <w:rPr>
                <w:rFonts w:eastAsia="Times New Roman" w:cs="Times New Roman"/>
                <w:b/>
                <w:bCs/>
                <w:color w:val="000000"/>
                <w:spacing w:val="1"/>
                <w:sz w:val="28"/>
                <w:szCs w:val="28"/>
              </w:rPr>
              <w:t>т</w:t>
            </w:r>
            <w:r w:rsidRPr="008B4980">
              <w:rPr>
                <w:rFonts w:eastAsia="Times New Roman" w:cs="Times New Roman"/>
                <w:b/>
                <w:bCs/>
                <w:color w:val="000000"/>
                <w:sz w:val="28"/>
                <w:szCs w:val="28"/>
              </w:rPr>
              <w:t>ва</w:t>
            </w:r>
          </w:p>
        </w:tc>
        <w:tc>
          <w:tcPr>
            <w:tcW w:w="2009" w:type="dxa"/>
            <w:gridSpan w:val="2"/>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42EC2277" w14:textId="77777777" w:rsidR="008B4980" w:rsidRPr="008B4980" w:rsidRDefault="008B4980" w:rsidP="008B4980">
            <w:pPr>
              <w:widowControl w:val="0"/>
              <w:spacing w:before="8" w:line="240" w:lineRule="auto"/>
              <w:ind w:left="105" w:right="344"/>
              <w:rPr>
                <w:rFonts w:eastAsia="Times New Roman" w:cs="Times New Roman"/>
                <w:b/>
                <w:bCs/>
                <w:color w:val="000000"/>
                <w:sz w:val="28"/>
                <w:szCs w:val="28"/>
              </w:rPr>
            </w:pPr>
            <w:r w:rsidRPr="008B4980">
              <w:rPr>
                <w:rFonts w:eastAsia="Times New Roman" w:cs="Times New Roman"/>
                <w:b/>
                <w:bCs/>
                <w:color w:val="000000"/>
                <w:sz w:val="28"/>
                <w:szCs w:val="28"/>
              </w:rPr>
              <w:t>Дея</w:t>
            </w:r>
            <w:r w:rsidRPr="008B4980">
              <w:rPr>
                <w:rFonts w:eastAsia="Times New Roman" w:cs="Times New Roman"/>
                <w:b/>
                <w:bCs/>
                <w:color w:val="000000"/>
                <w:spacing w:val="1"/>
                <w:sz w:val="28"/>
                <w:szCs w:val="28"/>
              </w:rPr>
              <w:t>т</w:t>
            </w:r>
            <w:r w:rsidRPr="008B4980">
              <w:rPr>
                <w:rFonts w:eastAsia="Times New Roman" w:cs="Times New Roman"/>
                <w:b/>
                <w:bCs/>
                <w:color w:val="000000"/>
                <w:sz w:val="28"/>
                <w:szCs w:val="28"/>
              </w:rPr>
              <w:t>ельнос</w:t>
            </w:r>
            <w:r w:rsidRPr="008B4980">
              <w:rPr>
                <w:rFonts w:eastAsia="Times New Roman" w:cs="Times New Roman"/>
                <w:b/>
                <w:bCs/>
                <w:color w:val="000000"/>
                <w:spacing w:val="2"/>
                <w:sz w:val="28"/>
                <w:szCs w:val="28"/>
              </w:rPr>
              <w:t>т</w:t>
            </w:r>
            <w:r w:rsidRPr="008B4980">
              <w:rPr>
                <w:rFonts w:eastAsia="Times New Roman" w:cs="Times New Roman"/>
                <w:b/>
                <w:bCs/>
                <w:color w:val="000000"/>
                <w:sz w:val="28"/>
                <w:szCs w:val="28"/>
              </w:rPr>
              <w:t>ь</w:t>
            </w:r>
            <w:r w:rsidRPr="008B4980">
              <w:rPr>
                <w:rFonts w:eastAsia="Times New Roman" w:cs="Times New Roman"/>
                <w:color w:val="000000"/>
                <w:sz w:val="28"/>
                <w:szCs w:val="28"/>
              </w:rPr>
              <w:t xml:space="preserve"> </w:t>
            </w:r>
            <w:r w:rsidRPr="008B4980">
              <w:rPr>
                <w:rFonts w:eastAsia="Times New Roman" w:cs="Times New Roman"/>
                <w:b/>
                <w:bCs/>
                <w:color w:val="000000"/>
                <w:sz w:val="28"/>
                <w:szCs w:val="28"/>
              </w:rPr>
              <w:t>преподавателя</w:t>
            </w:r>
          </w:p>
        </w:tc>
        <w:tc>
          <w:tcPr>
            <w:tcW w:w="225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77F31402" w14:textId="77777777" w:rsidR="008B4980" w:rsidRPr="008B4980" w:rsidRDefault="008B4980" w:rsidP="008B4980">
            <w:pPr>
              <w:widowControl w:val="0"/>
              <w:spacing w:before="8" w:line="240" w:lineRule="auto"/>
              <w:ind w:left="108" w:right="584"/>
              <w:rPr>
                <w:rFonts w:eastAsia="Times New Roman" w:cs="Times New Roman"/>
                <w:b/>
                <w:bCs/>
                <w:color w:val="000000"/>
                <w:sz w:val="28"/>
                <w:szCs w:val="28"/>
              </w:rPr>
            </w:pPr>
            <w:r w:rsidRPr="008B4980">
              <w:rPr>
                <w:rFonts w:eastAsia="Times New Roman" w:cs="Times New Roman"/>
                <w:b/>
                <w:bCs/>
                <w:color w:val="000000"/>
                <w:sz w:val="28"/>
                <w:szCs w:val="28"/>
              </w:rPr>
              <w:t>Дея</w:t>
            </w:r>
            <w:r w:rsidRPr="008B4980">
              <w:rPr>
                <w:rFonts w:eastAsia="Times New Roman" w:cs="Times New Roman"/>
                <w:b/>
                <w:bCs/>
                <w:color w:val="000000"/>
                <w:spacing w:val="1"/>
                <w:sz w:val="28"/>
                <w:szCs w:val="28"/>
              </w:rPr>
              <w:t>т</w:t>
            </w:r>
            <w:r w:rsidRPr="008B4980">
              <w:rPr>
                <w:rFonts w:eastAsia="Times New Roman" w:cs="Times New Roman"/>
                <w:b/>
                <w:bCs/>
                <w:color w:val="000000"/>
                <w:sz w:val="28"/>
                <w:szCs w:val="28"/>
              </w:rPr>
              <w:t>ельнос</w:t>
            </w:r>
            <w:r w:rsidRPr="008B4980">
              <w:rPr>
                <w:rFonts w:eastAsia="Times New Roman" w:cs="Times New Roman"/>
                <w:b/>
                <w:bCs/>
                <w:color w:val="000000"/>
                <w:spacing w:val="2"/>
                <w:sz w:val="28"/>
                <w:szCs w:val="28"/>
              </w:rPr>
              <w:t>т</w:t>
            </w:r>
            <w:r w:rsidRPr="008B4980">
              <w:rPr>
                <w:rFonts w:eastAsia="Times New Roman" w:cs="Times New Roman"/>
                <w:b/>
                <w:bCs/>
                <w:color w:val="000000"/>
                <w:sz w:val="28"/>
                <w:szCs w:val="28"/>
              </w:rPr>
              <w:t>ь</w:t>
            </w:r>
            <w:r w:rsidRPr="008B4980">
              <w:rPr>
                <w:rFonts w:eastAsia="Times New Roman" w:cs="Times New Roman"/>
                <w:color w:val="000000"/>
                <w:sz w:val="28"/>
                <w:szCs w:val="28"/>
              </w:rPr>
              <w:t xml:space="preserve"> </w:t>
            </w:r>
            <w:r w:rsidRPr="008B4980">
              <w:rPr>
                <w:rFonts w:eastAsia="Times New Roman" w:cs="Times New Roman"/>
                <w:b/>
                <w:bCs/>
                <w:color w:val="000000"/>
                <w:sz w:val="28"/>
                <w:szCs w:val="28"/>
              </w:rPr>
              <w:t>студента</w:t>
            </w:r>
          </w:p>
        </w:tc>
        <w:tc>
          <w:tcPr>
            <w:tcW w:w="2040"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43537654" w14:textId="77777777" w:rsidR="008B4980" w:rsidRPr="008B4980" w:rsidRDefault="008B4980" w:rsidP="008B4980">
            <w:pPr>
              <w:widowControl w:val="0"/>
              <w:spacing w:before="8" w:line="240" w:lineRule="auto"/>
              <w:ind w:left="192" w:right="136"/>
              <w:rPr>
                <w:rFonts w:eastAsia="Times New Roman" w:cs="Times New Roman"/>
                <w:b/>
                <w:bCs/>
                <w:color w:val="000000"/>
                <w:sz w:val="28"/>
                <w:szCs w:val="28"/>
              </w:rPr>
            </w:pPr>
            <w:proofErr w:type="spellStart"/>
            <w:r w:rsidRPr="008B4980">
              <w:rPr>
                <w:rFonts w:eastAsia="Times New Roman" w:cs="Times New Roman"/>
                <w:b/>
                <w:bCs/>
                <w:color w:val="000000"/>
                <w:sz w:val="28"/>
                <w:szCs w:val="28"/>
              </w:rPr>
              <w:t>Об</w:t>
            </w:r>
            <w:r w:rsidRPr="008B4980">
              <w:rPr>
                <w:rFonts w:eastAsia="Times New Roman" w:cs="Times New Roman"/>
                <w:b/>
                <w:bCs/>
                <w:color w:val="000000"/>
                <w:spacing w:val="1"/>
                <w:sz w:val="28"/>
                <w:szCs w:val="28"/>
              </w:rPr>
              <w:t>р</w:t>
            </w:r>
            <w:r w:rsidRPr="008B4980">
              <w:rPr>
                <w:rFonts w:eastAsia="Times New Roman" w:cs="Times New Roman"/>
                <w:b/>
                <w:bCs/>
                <w:color w:val="000000"/>
                <w:sz w:val="28"/>
                <w:szCs w:val="28"/>
              </w:rPr>
              <w:t>азова</w:t>
            </w:r>
            <w:r w:rsidRPr="008B4980">
              <w:rPr>
                <w:rFonts w:eastAsia="Times New Roman" w:cs="Times New Roman"/>
                <w:b/>
                <w:bCs/>
                <w:color w:val="000000"/>
                <w:spacing w:val="2"/>
                <w:sz w:val="28"/>
                <w:szCs w:val="28"/>
              </w:rPr>
              <w:t>т</w:t>
            </w:r>
            <w:r w:rsidRPr="008B4980">
              <w:rPr>
                <w:rFonts w:eastAsia="Times New Roman" w:cs="Times New Roman"/>
                <w:b/>
                <w:bCs/>
                <w:color w:val="000000"/>
                <w:sz w:val="28"/>
                <w:szCs w:val="28"/>
              </w:rPr>
              <w:t>ельн</w:t>
            </w:r>
            <w:proofErr w:type="spellEnd"/>
            <w:r w:rsidRPr="008B4980">
              <w:rPr>
                <w:rFonts w:eastAsia="Times New Roman" w:cs="Times New Roman"/>
                <w:color w:val="000000"/>
                <w:sz w:val="28"/>
                <w:szCs w:val="28"/>
              </w:rPr>
              <w:t xml:space="preserve"> </w:t>
            </w:r>
            <w:proofErr w:type="spellStart"/>
            <w:r w:rsidRPr="008B4980">
              <w:rPr>
                <w:rFonts w:eastAsia="Times New Roman" w:cs="Times New Roman"/>
                <w:b/>
                <w:bCs/>
                <w:color w:val="000000"/>
                <w:sz w:val="28"/>
                <w:szCs w:val="28"/>
              </w:rPr>
              <w:t>ый</w:t>
            </w:r>
            <w:proofErr w:type="spellEnd"/>
            <w:r w:rsidRPr="008B4980">
              <w:rPr>
                <w:rFonts w:eastAsia="Times New Roman" w:cs="Times New Roman"/>
                <w:color w:val="000000"/>
                <w:sz w:val="28"/>
                <w:szCs w:val="28"/>
              </w:rPr>
              <w:t xml:space="preserve"> </w:t>
            </w:r>
            <w:r w:rsidRPr="008B4980">
              <w:rPr>
                <w:rFonts w:eastAsia="Times New Roman" w:cs="Times New Roman"/>
                <w:b/>
                <w:bCs/>
                <w:color w:val="000000"/>
                <w:sz w:val="28"/>
                <w:szCs w:val="28"/>
              </w:rPr>
              <w:t>эффект</w:t>
            </w:r>
          </w:p>
        </w:tc>
      </w:tr>
      <w:tr w:rsidR="008B4980" w:rsidRPr="008B4980" w14:paraId="119639E6" w14:textId="77777777" w:rsidTr="008B4980">
        <w:trPr>
          <w:cantSplit/>
          <w:trHeight w:hRule="exact" w:val="4802"/>
        </w:trPr>
        <w:tc>
          <w:tcPr>
            <w:tcW w:w="1485"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405E368E" w14:textId="77777777" w:rsidR="008B4980" w:rsidRPr="008B4980" w:rsidRDefault="008B4980" w:rsidP="008B4980">
            <w:pPr>
              <w:widowControl w:val="0"/>
              <w:spacing w:before="3" w:line="240" w:lineRule="auto"/>
              <w:ind w:left="108" w:right="57"/>
              <w:rPr>
                <w:rFonts w:eastAsia="Times New Roman" w:cs="Times New Roman"/>
                <w:color w:val="000000"/>
                <w:sz w:val="28"/>
                <w:szCs w:val="28"/>
              </w:rPr>
            </w:pPr>
            <w:r w:rsidRPr="008B4980">
              <w:rPr>
                <w:rFonts w:eastAsia="Times New Roman" w:cs="Times New Roman"/>
                <w:color w:val="000000"/>
                <w:sz w:val="28"/>
                <w:szCs w:val="28"/>
              </w:rPr>
              <w:t xml:space="preserve">Шаг 1 </w:t>
            </w:r>
            <w:proofErr w:type="spellStart"/>
            <w:r w:rsidRPr="008B4980">
              <w:rPr>
                <w:rFonts w:eastAsia="Times New Roman" w:cs="Times New Roman"/>
                <w:color w:val="000000"/>
                <w:sz w:val="28"/>
                <w:szCs w:val="28"/>
              </w:rPr>
              <w:t>Пр</w:t>
            </w:r>
            <w:r w:rsidRPr="008B4980">
              <w:rPr>
                <w:rFonts w:eastAsia="Times New Roman" w:cs="Times New Roman"/>
                <w:color w:val="000000"/>
                <w:spacing w:val="-1"/>
                <w:sz w:val="28"/>
                <w:szCs w:val="28"/>
              </w:rPr>
              <w:t>е</w:t>
            </w:r>
            <w:r w:rsidRPr="008B4980">
              <w:rPr>
                <w:rFonts w:eastAsia="Times New Roman" w:cs="Times New Roman"/>
                <w:color w:val="000000"/>
                <w:sz w:val="28"/>
                <w:szCs w:val="28"/>
              </w:rPr>
              <w:t>дставле</w:t>
            </w:r>
            <w:proofErr w:type="spellEnd"/>
            <w:r w:rsidRPr="008B4980">
              <w:rPr>
                <w:rFonts w:eastAsia="Times New Roman" w:cs="Times New Roman"/>
                <w:color w:val="000000"/>
                <w:sz w:val="28"/>
                <w:szCs w:val="28"/>
              </w:rPr>
              <w:t xml:space="preserve"> </w:t>
            </w:r>
            <w:proofErr w:type="spellStart"/>
            <w:r w:rsidRPr="008B4980">
              <w:rPr>
                <w:rFonts w:eastAsia="Times New Roman" w:cs="Times New Roman"/>
                <w:color w:val="000000"/>
                <w:sz w:val="28"/>
                <w:szCs w:val="28"/>
              </w:rPr>
              <w:t>н</w:t>
            </w:r>
            <w:r w:rsidRPr="008B4980">
              <w:rPr>
                <w:rFonts w:eastAsia="Times New Roman" w:cs="Times New Roman"/>
                <w:color w:val="000000"/>
                <w:spacing w:val="1"/>
                <w:sz w:val="28"/>
                <w:szCs w:val="28"/>
              </w:rPr>
              <w:t>и</w:t>
            </w:r>
            <w:r w:rsidRPr="008B4980">
              <w:rPr>
                <w:rFonts w:eastAsia="Times New Roman" w:cs="Times New Roman"/>
                <w:color w:val="000000"/>
                <w:sz w:val="28"/>
                <w:szCs w:val="28"/>
              </w:rPr>
              <w:t>е</w:t>
            </w:r>
            <w:proofErr w:type="spellEnd"/>
            <w:r w:rsidRPr="008B4980">
              <w:rPr>
                <w:rFonts w:eastAsia="Times New Roman" w:cs="Times New Roman"/>
                <w:color w:val="000000"/>
                <w:sz w:val="28"/>
                <w:szCs w:val="28"/>
              </w:rPr>
              <w:t xml:space="preserve"> цели</w:t>
            </w:r>
            <w:r w:rsidRPr="008B4980">
              <w:rPr>
                <w:rFonts w:eastAsia="Times New Roman" w:cs="Times New Roman"/>
                <w:color w:val="000000"/>
                <w:spacing w:val="-1"/>
                <w:sz w:val="28"/>
                <w:szCs w:val="28"/>
              </w:rPr>
              <w:t xml:space="preserve"> </w:t>
            </w:r>
            <w:r w:rsidRPr="008B4980">
              <w:rPr>
                <w:rFonts w:eastAsia="Times New Roman" w:cs="Times New Roman"/>
                <w:color w:val="000000"/>
                <w:sz w:val="28"/>
                <w:szCs w:val="28"/>
              </w:rPr>
              <w:t>и задач за</w:t>
            </w:r>
            <w:r w:rsidRPr="008B4980">
              <w:rPr>
                <w:rFonts w:eastAsia="Times New Roman" w:cs="Times New Roman"/>
                <w:color w:val="000000"/>
                <w:spacing w:val="1"/>
                <w:sz w:val="28"/>
                <w:szCs w:val="28"/>
              </w:rPr>
              <w:t>н</w:t>
            </w:r>
            <w:r w:rsidRPr="008B4980">
              <w:rPr>
                <w:rFonts w:eastAsia="Times New Roman" w:cs="Times New Roman"/>
                <w:color w:val="000000"/>
                <w:sz w:val="28"/>
                <w:szCs w:val="28"/>
              </w:rPr>
              <w:t>ят</w:t>
            </w:r>
            <w:r w:rsidRPr="008B4980">
              <w:rPr>
                <w:rFonts w:eastAsia="Times New Roman" w:cs="Times New Roman"/>
                <w:color w:val="000000"/>
                <w:spacing w:val="2"/>
                <w:sz w:val="28"/>
                <w:szCs w:val="28"/>
              </w:rPr>
              <w:t>и</w:t>
            </w:r>
            <w:r w:rsidRPr="008B4980">
              <w:rPr>
                <w:rFonts w:eastAsia="Times New Roman" w:cs="Times New Roman"/>
                <w:color w:val="000000"/>
                <w:sz w:val="28"/>
                <w:szCs w:val="28"/>
              </w:rPr>
              <w:t>я, проведен</w:t>
            </w:r>
            <w:r w:rsidRPr="008B4980">
              <w:rPr>
                <w:rFonts w:eastAsia="Times New Roman" w:cs="Times New Roman"/>
                <w:color w:val="000000"/>
                <w:spacing w:val="1"/>
                <w:sz w:val="28"/>
                <w:szCs w:val="28"/>
              </w:rPr>
              <w:t>и</w:t>
            </w:r>
            <w:r w:rsidRPr="008B4980">
              <w:rPr>
                <w:rFonts w:eastAsia="Times New Roman" w:cs="Times New Roman"/>
                <w:color w:val="000000"/>
                <w:sz w:val="28"/>
                <w:szCs w:val="28"/>
              </w:rPr>
              <w:t xml:space="preserve">е </w:t>
            </w:r>
            <w:proofErr w:type="spellStart"/>
            <w:r w:rsidRPr="008B4980">
              <w:rPr>
                <w:rFonts w:eastAsia="Times New Roman" w:cs="Times New Roman"/>
                <w:color w:val="000000"/>
                <w:sz w:val="28"/>
                <w:szCs w:val="28"/>
              </w:rPr>
              <w:t>и</w:t>
            </w:r>
            <w:r w:rsidRPr="008B4980">
              <w:rPr>
                <w:rFonts w:eastAsia="Times New Roman" w:cs="Times New Roman"/>
                <w:color w:val="000000"/>
                <w:spacing w:val="1"/>
                <w:sz w:val="28"/>
                <w:szCs w:val="28"/>
              </w:rPr>
              <w:t>н</w:t>
            </w:r>
            <w:r w:rsidRPr="008B4980">
              <w:rPr>
                <w:rFonts w:eastAsia="Times New Roman" w:cs="Times New Roman"/>
                <w:color w:val="000000"/>
                <w:sz w:val="28"/>
                <w:szCs w:val="28"/>
              </w:rPr>
              <w:t>теллек</w:t>
            </w:r>
            <w:r w:rsidRPr="008B4980">
              <w:rPr>
                <w:rFonts w:eastAsia="Times New Roman" w:cs="Times New Roman"/>
                <w:color w:val="000000"/>
                <w:spacing w:val="3"/>
                <w:sz w:val="28"/>
                <w:szCs w:val="28"/>
              </w:rPr>
              <w:t>т</w:t>
            </w:r>
            <w:r w:rsidRPr="008B4980">
              <w:rPr>
                <w:rFonts w:eastAsia="Times New Roman" w:cs="Times New Roman"/>
                <w:color w:val="000000"/>
                <w:spacing w:val="-5"/>
                <w:sz w:val="28"/>
                <w:szCs w:val="28"/>
              </w:rPr>
              <w:t>у</w:t>
            </w:r>
            <w:r w:rsidRPr="008B4980">
              <w:rPr>
                <w:rFonts w:eastAsia="Times New Roman" w:cs="Times New Roman"/>
                <w:color w:val="000000"/>
                <w:sz w:val="28"/>
                <w:szCs w:val="28"/>
              </w:rPr>
              <w:t>а</w:t>
            </w:r>
            <w:proofErr w:type="spellEnd"/>
            <w:r w:rsidRPr="008B4980">
              <w:rPr>
                <w:rFonts w:eastAsia="Times New Roman" w:cs="Times New Roman"/>
                <w:color w:val="000000"/>
                <w:sz w:val="28"/>
                <w:szCs w:val="28"/>
              </w:rPr>
              <w:t xml:space="preserve"> </w:t>
            </w:r>
            <w:proofErr w:type="spellStart"/>
            <w:r w:rsidRPr="008B4980">
              <w:rPr>
                <w:rFonts w:eastAsia="Times New Roman" w:cs="Times New Roman"/>
                <w:color w:val="000000"/>
                <w:sz w:val="28"/>
                <w:szCs w:val="28"/>
              </w:rPr>
              <w:t>ль</w:t>
            </w:r>
            <w:r w:rsidRPr="008B4980">
              <w:rPr>
                <w:rFonts w:eastAsia="Times New Roman" w:cs="Times New Roman"/>
                <w:color w:val="000000"/>
                <w:spacing w:val="1"/>
                <w:sz w:val="28"/>
                <w:szCs w:val="28"/>
              </w:rPr>
              <w:t>н</w:t>
            </w:r>
            <w:r w:rsidRPr="008B4980">
              <w:rPr>
                <w:rFonts w:eastAsia="Times New Roman" w:cs="Times New Roman"/>
                <w:color w:val="000000"/>
                <w:sz w:val="28"/>
                <w:szCs w:val="28"/>
              </w:rPr>
              <w:t>ой</w:t>
            </w:r>
            <w:proofErr w:type="spellEnd"/>
            <w:r w:rsidRPr="008B4980">
              <w:rPr>
                <w:rFonts w:eastAsia="Times New Roman" w:cs="Times New Roman"/>
                <w:color w:val="000000"/>
                <w:sz w:val="28"/>
                <w:szCs w:val="28"/>
              </w:rPr>
              <w:t xml:space="preserve"> р</w:t>
            </w:r>
            <w:r w:rsidRPr="008B4980">
              <w:rPr>
                <w:rFonts w:eastAsia="Times New Roman" w:cs="Times New Roman"/>
                <w:color w:val="000000"/>
                <w:spacing w:val="-1"/>
                <w:sz w:val="28"/>
                <w:szCs w:val="28"/>
              </w:rPr>
              <w:t>а</w:t>
            </w:r>
            <w:r w:rsidRPr="008B4980">
              <w:rPr>
                <w:rFonts w:eastAsia="Times New Roman" w:cs="Times New Roman"/>
                <w:color w:val="000000"/>
                <w:spacing w:val="1"/>
                <w:sz w:val="28"/>
                <w:szCs w:val="28"/>
              </w:rPr>
              <w:t>з</w:t>
            </w:r>
            <w:r w:rsidRPr="008B4980">
              <w:rPr>
                <w:rFonts w:eastAsia="Times New Roman" w:cs="Times New Roman"/>
                <w:color w:val="000000"/>
                <w:sz w:val="28"/>
                <w:szCs w:val="28"/>
              </w:rPr>
              <w:t>ми</w:t>
            </w:r>
            <w:r w:rsidRPr="008B4980">
              <w:rPr>
                <w:rFonts w:eastAsia="Times New Roman" w:cs="Times New Roman"/>
                <w:color w:val="000000"/>
                <w:spacing w:val="1"/>
                <w:sz w:val="28"/>
                <w:szCs w:val="28"/>
              </w:rPr>
              <w:t>н</w:t>
            </w:r>
            <w:r w:rsidRPr="008B4980">
              <w:rPr>
                <w:rFonts w:eastAsia="Times New Roman" w:cs="Times New Roman"/>
                <w:color w:val="000000"/>
                <w:sz w:val="28"/>
                <w:szCs w:val="28"/>
              </w:rPr>
              <w:t>ки</w:t>
            </w:r>
            <w:r w:rsidRPr="008B4980">
              <w:rPr>
                <w:rFonts w:eastAsia="Times New Roman" w:cs="Times New Roman"/>
                <w:color w:val="000000"/>
                <w:spacing w:val="95"/>
                <w:sz w:val="28"/>
                <w:szCs w:val="28"/>
              </w:rPr>
              <w:t xml:space="preserve"> </w:t>
            </w:r>
            <w:r w:rsidRPr="008B4980">
              <w:rPr>
                <w:rFonts w:eastAsia="Times New Roman" w:cs="Times New Roman"/>
                <w:color w:val="000000"/>
                <w:sz w:val="28"/>
                <w:szCs w:val="28"/>
              </w:rPr>
              <w:t>по про</w:t>
            </w:r>
            <w:r w:rsidRPr="008B4980">
              <w:rPr>
                <w:rFonts w:eastAsia="Times New Roman" w:cs="Times New Roman"/>
                <w:color w:val="000000"/>
                <w:spacing w:val="1"/>
                <w:sz w:val="28"/>
                <w:szCs w:val="28"/>
              </w:rPr>
              <w:t>й</w:t>
            </w:r>
            <w:r w:rsidRPr="008B4980">
              <w:rPr>
                <w:rFonts w:eastAsia="Times New Roman" w:cs="Times New Roman"/>
                <w:color w:val="000000"/>
                <w:sz w:val="28"/>
                <w:szCs w:val="28"/>
              </w:rPr>
              <w:t>денном у</w:t>
            </w:r>
            <w:r w:rsidRPr="008B4980">
              <w:rPr>
                <w:rFonts w:eastAsia="Times New Roman" w:cs="Times New Roman"/>
                <w:color w:val="000000"/>
                <w:spacing w:val="-2"/>
                <w:sz w:val="28"/>
                <w:szCs w:val="28"/>
              </w:rPr>
              <w:t xml:space="preserve"> </w:t>
            </w:r>
            <w:r w:rsidRPr="008B4980">
              <w:rPr>
                <w:rFonts w:eastAsia="Times New Roman" w:cs="Times New Roman"/>
                <w:color w:val="000000"/>
                <w:sz w:val="28"/>
                <w:szCs w:val="28"/>
              </w:rPr>
              <w:t>ране</w:t>
            </w:r>
            <w:r w:rsidRPr="008B4980">
              <w:rPr>
                <w:rFonts w:eastAsia="Times New Roman" w:cs="Times New Roman"/>
                <w:color w:val="000000"/>
                <w:spacing w:val="1"/>
                <w:sz w:val="28"/>
                <w:szCs w:val="28"/>
              </w:rPr>
              <w:t>е</w:t>
            </w:r>
            <w:r w:rsidRPr="008B4980">
              <w:rPr>
                <w:rFonts w:eastAsia="Times New Roman" w:cs="Times New Roman"/>
                <w:color w:val="000000"/>
                <w:sz w:val="28"/>
                <w:szCs w:val="28"/>
              </w:rPr>
              <w:t xml:space="preserve"> м</w:t>
            </w:r>
            <w:r w:rsidRPr="008B4980">
              <w:rPr>
                <w:rFonts w:eastAsia="Times New Roman" w:cs="Times New Roman"/>
                <w:color w:val="000000"/>
                <w:spacing w:val="-1"/>
                <w:sz w:val="28"/>
                <w:szCs w:val="28"/>
              </w:rPr>
              <w:t>а</w:t>
            </w:r>
            <w:r w:rsidRPr="008B4980">
              <w:rPr>
                <w:rFonts w:eastAsia="Times New Roman" w:cs="Times New Roman"/>
                <w:color w:val="000000"/>
                <w:sz w:val="28"/>
                <w:szCs w:val="28"/>
              </w:rPr>
              <w:t>териа</w:t>
            </w:r>
            <w:r w:rsidRPr="008B4980">
              <w:rPr>
                <w:rFonts w:eastAsia="Times New Roman" w:cs="Times New Roman"/>
                <w:color w:val="000000"/>
                <w:spacing w:val="4"/>
                <w:sz w:val="28"/>
                <w:szCs w:val="28"/>
              </w:rPr>
              <w:t>л</w:t>
            </w:r>
            <w:r w:rsidRPr="008B4980">
              <w:rPr>
                <w:rFonts w:eastAsia="Times New Roman" w:cs="Times New Roman"/>
                <w:color w:val="000000"/>
                <w:sz w:val="28"/>
                <w:szCs w:val="28"/>
              </w:rPr>
              <w:t>у</w:t>
            </w:r>
            <w:r w:rsidRPr="008B4980">
              <w:rPr>
                <w:rFonts w:eastAsia="Times New Roman" w:cs="Times New Roman"/>
                <w:color w:val="000000"/>
                <w:spacing w:val="53"/>
                <w:sz w:val="28"/>
                <w:szCs w:val="28"/>
              </w:rPr>
              <w:t xml:space="preserve"> </w:t>
            </w:r>
            <w:r w:rsidRPr="008B4980">
              <w:rPr>
                <w:rFonts w:eastAsia="Times New Roman" w:cs="Times New Roman"/>
                <w:color w:val="000000"/>
                <w:sz w:val="28"/>
                <w:szCs w:val="28"/>
              </w:rPr>
              <w:t xml:space="preserve">(5 </w:t>
            </w:r>
            <w:r w:rsidRPr="008B4980">
              <w:rPr>
                <w:rFonts w:eastAsia="Times New Roman" w:cs="Times New Roman"/>
                <w:color w:val="000000"/>
                <w:spacing w:val="-1"/>
                <w:sz w:val="28"/>
                <w:szCs w:val="28"/>
              </w:rPr>
              <w:t>м</w:t>
            </w:r>
            <w:r w:rsidRPr="008B4980">
              <w:rPr>
                <w:rFonts w:eastAsia="Times New Roman" w:cs="Times New Roman"/>
                <w:color w:val="000000"/>
                <w:sz w:val="28"/>
                <w:szCs w:val="28"/>
              </w:rPr>
              <w:t>и</w:t>
            </w:r>
            <w:r w:rsidRPr="008B4980">
              <w:rPr>
                <w:rFonts w:eastAsia="Times New Roman" w:cs="Times New Roman"/>
                <w:color w:val="000000"/>
                <w:spacing w:val="4"/>
                <w:sz w:val="28"/>
                <w:szCs w:val="28"/>
              </w:rPr>
              <w:t>н</w:t>
            </w:r>
            <w:r w:rsidRPr="008B4980">
              <w:rPr>
                <w:rFonts w:eastAsia="Times New Roman" w:cs="Times New Roman"/>
                <w:color w:val="000000"/>
                <w:spacing w:val="-7"/>
                <w:sz w:val="28"/>
                <w:szCs w:val="28"/>
              </w:rPr>
              <w:t>у</w:t>
            </w:r>
            <w:r w:rsidRPr="008B4980">
              <w:rPr>
                <w:rFonts w:eastAsia="Times New Roman" w:cs="Times New Roman"/>
                <w:color w:val="000000"/>
                <w:spacing w:val="2"/>
                <w:sz w:val="28"/>
                <w:szCs w:val="28"/>
              </w:rPr>
              <w:t>т</w:t>
            </w:r>
            <w:r w:rsidRPr="008B4980">
              <w:rPr>
                <w:rFonts w:eastAsia="Times New Roman" w:cs="Times New Roman"/>
                <w:color w:val="000000"/>
                <w:sz w:val="28"/>
                <w:szCs w:val="28"/>
              </w:rPr>
              <w:t>)</w:t>
            </w:r>
          </w:p>
        </w:tc>
        <w:tc>
          <w:tcPr>
            <w:tcW w:w="1380"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795FC86A" w14:textId="77777777" w:rsidR="008B4980" w:rsidRPr="008B4980" w:rsidRDefault="008B4980" w:rsidP="008B4980">
            <w:pPr>
              <w:widowControl w:val="0"/>
              <w:spacing w:before="3" w:line="240" w:lineRule="auto"/>
              <w:ind w:left="105" w:right="-20"/>
              <w:rPr>
                <w:rFonts w:eastAsia="Times New Roman" w:cs="Times New Roman"/>
                <w:color w:val="000000"/>
                <w:sz w:val="28"/>
                <w:szCs w:val="28"/>
              </w:rPr>
            </w:pPr>
            <w:r w:rsidRPr="008B4980">
              <w:rPr>
                <w:rFonts w:eastAsia="Times New Roman" w:cs="Times New Roman"/>
                <w:color w:val="000000"/>
                <w:sz w:val="28"/>
                <w:szCs w:val="28"/>
              </w:rPr>
              <w:t>Сла</w:t>
            </w:r>
            <w:r w:rsidRPr="008B4980">
              <w:rPr>
                <w:rFonts w:eastAsia="Times New Roman" w:cs="Times New Roman"/>
                <w:color w:val="000000"/>
                <w:spacing w:val="1"/>
                <w:sz w:val="28"/>
                <w:szCs w:val="28"/>
              </w:rPr>
              <w:t>й</w:t>
            </w:r>
            <w:r w:rsidRPr="008B4980">
              <w:rPr>
                <w:rFonts w:eastAsia="Times New Roman" w:cs="Times New Roman"/>
                <w:color w:val="000000"/>
                <w:sz w:val="28"/>
                <w:szCs w:val="28"/>
              </w:rPr>
              <w:t>д 1, 2</w:t>
            </w:r>
          </w:p>
        </w:tc>
        <w:tc>
          <w:tcPr>
            <w:tcW w:w="2009" w:type="dxa"/>
            <w:gridSpan w:val="2"/>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6A987AC0" w14:textId="77777777" w:rsidR="008B4980" w:rsidRPr="008B4980" w:rsidRDefault="008B4980" w:rsidP="008B4980">
            <w:pPr>
              <w:widowControl w:val="0"/>
              <w:spacing w:before="3" w:line="240" w:lineRule="auto"/>
              <w:ind w:left="105" w:right="72"/>
              <w:rPr>
                <w:rFonts w:eastAsia="Times New Roman" w:cs="Times New Roman"/>
                <w:color w:val="000000"/>
                <w:sz w:val="28"/>
                <w:szCs w:val="28"/>
              </w:rPr>
            </w:pPr>
            <w:r w:rsidRPr="008B4980">
              <w:rPr>
                <w:rFonts w:eastAsia="Times New Roman" w:cs="Times New Roman"/>
                <w:color w:val="000000"/>
                <w:sz w:val="28"/>
                <w:szCs w:val="28"/>
              </w:rPr>
              <w:t xml:space="preserve">Сообщает </w:t>
            </w:r>
            <w:r w:rsidRPr="008B4980">
              <w:rPr>
                <w:rFonts w:eastAsia="Times New Roman" w:cs="Times New Roman"/>
                <w:color w:val="000000"/>
                <w:spacing w:val="1"/>
                <w:sz w:val="28"/>
                <w:szCs w:val="28"/>
              </w:rPr>
              <w:t>ц</w:t>
            </w:r>
            <w:r w:rsidRPr="008B4980">
              <w:rPr>
                <w:rFonts w:eastAsia="Times New Roman" w:cs="Times New Roman"/>
                <w:color w:val="000000"/>
                <w:sz w:val="28"/>
                <w:szCs w:val="28"/>
              </w:rPr>
              <w:t xml:space="preserve">ели и задачи </w:t>
            </w:r>
            <w:r w:rsidRPr="008B4980">
              <w:rPr>
                <w:rFonts w:eastAsia="Times New Roman" w:cs="Times New Roman"/>
                <w:color w:val="000000"/>
                <w:spacing w:val="1"/>
                <w:sz w:val="28"/>
                <w:szCs w:val="28"/>
              </w:rPr>
              <w:t>з</w:t>
            </w:r>
            <w:r w:rsidRPr="008B4980">
              <w:rPr>
                <w:rFonts w:eastAsia="Times New Roman" w:cs="Times New Roman"/>
                <w:color w:val="000000"/>
                <w:sz w:val="28"/>
                <w:szCs w:val="28"/>
              </w:rPr>
              <w:t>анят</w:t>
            </w:r>
            <w:r w:rsidRPr="008B4980">
              <w:rPr>
                <w:rFonts w:eastAsia="Times New Roman" w:cs="Times New Roman"/>
                <w:color w:val="000000"/>
                <w:spacing w:val="2"/>
                <w:sz w:val="28"/>
                <w:szCs w:val="28"/>
              </w:rPr>
              <w:t>и</w:t>
            </w:r>
            <w:r w:rsidRPr="008B4980">
              <w:rPr>
                <w:rFonts w:eastAsia="Times New Roman" w:cs="Times New Roman"/>
                <w:color w:val="000000"/>
                <w:sz w:val="28"/>
                <w:szCs w:val="28"/>
              </w:rPr>
              <w:t xml:space="preserve">я, проводит </w:t>
            </w:r>
            <w:proofErr w:type="spellStart"/>
            <w:r w:rsidRPr="008B4980">
              <w:rPr>
                <w:rFonts w:eastAsia="Times New Roman" w:cs="Times New Roman"/>
                <w:color w:val="000000"/>
                <w:sz w:val="28"/>
                <w:szCs w:val="28"/>
              </w:rPr>
              <w:t>и</w:t>
            </w:r>
            <w:r w:rsidRPr="008B4980">
              <w:rPr>
                <w:rFonts w:eastAsia="Times New Roman" w:cs="Times New Roman"/>
                <w:color w:val="000000"/>
                <w:spacing w:val="1"/>
                <w:sz w:val="28"/>
                <w:szCs w:val="28"/>
              </w:rPr>
              <w:t>н</w:t>
            </w:r>
            <w:r w:rsidRPr="008B4980">
              <w:rPr>
                <w:rFonts w:eastAsia="Times New Roman" w:cs="Times New Roman"/>
                <w:color w:val="000000"/>
                <w:sz w:val="28"/>
                <w:szCs w:val="28"/>
              </w:rPr>
              <w:t>теллек</w:t>
            </w:r>
            <w:r w:rsidRPr="008B4980">
              <w:rPr>
                <w:rFonts w:eastAsia="Times New Roman" w:cs="Times New Roman"/>
                <w:color w:val="000000"/>
                <w:spacing w:val="3"/>
                <w:sz w:val="28"/>
                <w:szCs w:val="28"/>
              </w:rPr>
              <w:t>т</w:t>
            </w:r>
            <w:r w:rsidRPr="008B4980">
              <w:rPr>
                <w:rFonts w:eastAsia="Times New Roman" w:cs="Times New Roman"/>
                <w:color w:val="000000"/>
                <w:spacing w:val="-5"/>
                <w:sz w:val="28"/>
                <w:szCs w:val="28"/>
              </w:rPr>
              <w:t>у</w:t>
            </w:r>
            <w:r w:rsidRPr="008B4980">
              <w:rPr>
                <w:rFonts w:eastAsia="Times New Roman" w:cs="Times New Roman"/>
                <w:color w:val="000000"/>
                <w:spacing w:val="-1"/>
                <w:sz w:val="28"/>
                <w:szCs w:val="28"/>
              </w:rPr>
              <w:t>а</w:t>
            </w:r>
            <w:r w:rsidRPr="008B4980">
              <w:rPr>
                <w:rFonts w:eastAsia="Times New Roman" w:cs="Times New Roman"/>
                <w:color w:val="000000"/>
                <w:sz w:val="28"/>
                <w:szCs w:val="28"/>
              </w:rPr>
              <w:t>ль</w:t>
            </w:r>
            <w:r w:rsidRPr="008B4980">
              <w:rPr>
                <w:rFonts w:eastAsia="Times New Roman" w:cs="Times New Roman"/>
                <w:color w:val="000000"/>
                <w:spacing w:val="2"/>
                <w:sz w:val="28"/>
                <w:szCs w:val="28"/>
              </w:rPr>
              <w:t>н</w:t>
            </w:r>
            <w:r w:rsidRPr="008B4980">
              <w:rPr>
                <w:rFonts w:eastAsia="Times New Roman" w:cs="Times New Roman"/>
                <w:color w:val="000000"/>
                <w:sz w:val="28"/>
                <w:szCs w:val="28"/>
              </w:rPr>
              <w:t>у</w:t>
            </w:r>
            <w:proofErr w:type="spellEnd"/>
            <w:r w:rsidRPr="008B4980">
              <w:rPr>
                <w:rFonts w:eastAsia="Times New Roman" w:cs="Times New Roman"/>
                <w:color w:val="000000"/>
                <w:sz w:val="28"/>
                <w:szCs w:val="28"/>
              </w:rPr>
              <w:t xml:space="preserve"> ю разм</w:t>
            </w:r>
            <w:r w:rsidRPr="008B4980">
              <w:rPr>
                <w:rFonts w:eastAsia="Times New Roman" w:cs="Times New Roman"/>
                <w:color w:val="000000"/>
                <w:spacing w:val="1"/>
                <w:sz w:val="28"/>
                <w:szCs w:val="28"/>
              </w:rPr>
              <w:t>ин</w:t>
            </w:r>
            <w:r w:rsidRPr="008B4980">
              <w:rPr>
                <w:rFonts w:eastAsia="Times New Roman" w:cs="Times New Roman"/>
                <w:color w:val="000000"/>
                <w:spacing w:val="3"/>
                <w:sz w:val="28"/>
                <w:szCs w:val="28"/>
              </w:rPr>
              <w:t>к</w:t>
            </w:r>
            <w:r w:rsidRPr="008B4980">
              <w:rPr>
                <w:rFonts w:eastAsia="Times New Roman" w:cs="Times New Roman"/>
                <w:color w:val="000000"/>
                <w:spacing w:val="-6"/>
                <w:sz w:val="28"/>
                <w:szCs w:val="28"/>
              </w:rPr>
              <w:t>у</w:t>
            </w:r>
            <w:r w:rsidRPr="008B4980">
              <w:rPr>
                <w:rFonts w:eastAsia="Times New Roman" w:cs="Times New Roman"/>
                <w:color w:val="000000"/>
                <w:sz w:val="28"/>
                <w:szCs w:val="28"/>
              </w:rPr>
              <w:t>. Интеллек</w:t>
            </w:r>
            <w:r w:rsidRPr="008B4980">
              <w:rPr>
                <w:rFonts w:eastAsia="Times New Roman" w:cs="Times New Roman"/>
                <w:color w:val="000000"/>
                <w:spacing w:val="3"/>
                <w:sz w:val="28"/>
                <w:szCs w:val="28"/>
              </w:rPr>
              <w:t>т</w:t>
            </w:r>
            <w:r w:rsidRPr="008B4980">
              <w:rPr>
                <w:rFonts w:eastAsia="Times New Roman" w:cs="Times New Roman"/>
                <w:color w:val="000000"/>
                <w:spacing w:val="-3"/>
                <w:sz w:val="28"/>
                <w:szCs w:val="28"/>
              </w:rPr>
              <w:t>у</w:t>
            </w:r>
            <w:r w:rsidRPr="008B4980">
              <w:rPr>
                <w:rFonts w:eastAsia="Times New Roman" w:cs="Times New Roman"/>
                <w:color w:val="000000"/>
                <w:spacing w:val="-1"/>
                <w:sz w:val="28"/>
                <w:szCs w:val="28"/>
              </w:rPr>
              <w:t>а</w:t>
            </w:r>
            <w:r w:rsidRPr="008B4980">
              <w:rPr>
                <w:rFonts w:eastAsia="Times New Roman" w:cs="Times New Roman"/>
                <w:color w:val="000000"/>
                <w:sz w:val="28"/>
                <w:szCs w:val="28"/>
              </w:rPr>
              <w:t>льна я разми</w:t>
            </w:r>
            <w:r w:rsidRPr="008B4980">
              <w:rPr>
                <w:rFonts w:eastAsia="Times New Roman" w:cs="Times New Roman"/>
                <w:color w:val="000000"/>
                <w:spacing w:val="1"/>
                <w:sz w:val="28"/>
                <w:szCs w:val="28"/>
              </w:rPr>
              <w:t>нк</w:t>
            </w:r>
            <w:r w:rsidRPr="008B4980">
              <w:rPr>
                <w:rFonts w:eastAsia="Times New Roman" w:cs="Times New Roman"/>
                <w:color w:val="000000"/>
                <w:sz w:val="28"/>
                <w:szCs w:val="28"/>
              </w:rPr>
              <w:t>а: Решен</w:t>
            </w:r>
            <w:r w:rsidRPr="008B4980">
              <w:rPr>
                <w:rFonts w:eastAsia="Times New Roman" w:cs="Times New Roman"/>
                <w:color w:val="000000"/>
                <w:spacing w:val="1"/>
                <w:sz w:val="28"/>
                <w:szCs w:val="28"/>
              </w:rPr>
              <w:t>и</w:t>
            </w:r>
            <w:r w:rsidRPr="008B4980">
              <w:rPr>
                <w:rFonts w:eastAsia="Times New Roman" w:cs="Times New Roman"/>
                <w:color w:val="000000"/>
                <w:sz w:val="28"/>
                <w:szCs w:val="28"/>
              </w:rPr>
              <w:t>е теста</w:t>
            </w:r>
            <w:r w:rsidRPr="008B4980">
              <w:rPr>
                <w:rFonts w:eastAsia="Times New Roman" w:cs="Times New Roman"/>
                <w:color w:val="000000"/>
                <w:spacing w:val="-1"/>
                <w:sz w:val="28"/>
                <w:szCs w:val="28"/>
              </w:rPr>
              <w:t xml:space="preserve"> </w:t>
            </w:r>
            <w:r w:rsidRPr="008B4980">
              <w:rPr>
                <w:rFonts w:eastAsia="Times New Roman" w:cs="Times New Roman"/>
                <w:color w:val="000000"/>
                <w:sz w:val="28"/>
                <w:szCs w:val="28"/>
              </w:rPr>
              <w:t>в рабоч</w:t>
            </w:r>
            <w:r w:rsidRPr="008B4980">
              <w:rPr>
                <w:rFonts w:eastAsia="Times New Roman" w:cs="Times New Roman"/>
                <w:color w:val="000000"/>
                <w:spacing w:val="-1"/>
                <w:sz w:val="28"/>
                <w:szCs w:val="28"/>
              </w:rPr>
              <w:t>е</w:t>
            </w:r>
            <w:r w:rsidRPr="008B4980">
              <w:rPr>
                <w:rFonts w:eastAsia="Times New Roman" w:cs="Times New Roman"/>
                <w:color w:val="000000"/>
                <w:sz w:val="28"/>
                <w:szCs w:val="28"/>
              </w:rPr>
              <w:t xml:space="preserve">й тетради на </w:t>
            </w:r>
            <w:r w:rsidRPr="008B4980">
              <w:rPr>
                <w:rFonts w:eastAsia="Times New Roman" w:cs="Times New Roman"/>
                <w:color w:val="000000"/>
                <w:spacing w:val="-1"/>
                <w:sz w:val="28"/>
                <w:szCs w:val="28"/>
              </w:rPr>
              <w:t>с</w:t>
            </w:r>
            <w:r w:rsidRPr="008B4980">
              <w:rPr>
                <w:rFonts w:eastAsia="Times New Roman" w:cs="Times New Roman"/>
                <w:color w:val="000000"/>
                <w:sz w:val="28"/>
                <w:szCs w:val="28"/>
              </w:rPr>
              <w:t>. 5 (Фи</w:t>
            </w:r>
            <w:r w:rsidRPr="008B4980">
              <w:rPr>
                <w:rFonts w:eastAsia="Times New Roman" w:cs="Times New Roman"/>
                <w:color w:val="000000"/>
                <w:spacing w:val="1"/>
                <w:sz w:val="28"/>
                <w:szCs w:val="28"/>
              </w:rPr>
              <w:t>н</w:t>
            </w:r>
            <w:r w:rsidRPr="008B4980">
              <w:rPr>
                <w:rFonts w:eastAsia="Times New Roman" w:cs="Times New Roman"/>
                <w:color w:val="000000"/>
                <w:sz w:val="28"/>
                <w:szCs w:val="28"/>
              </w:rPr>
              <w:t>ансов</w:t>
            </w:r>
            <w:r w:rsidRPr="008B4980">
              <w:rPr>
                <w:rFonts w:eastAsia="Times New Roman" w:cs="Times New Roman"/>
                <w:color w:val="000000"/>
                <w:spacing w:val="-1"/>
                <w:sz w:val="28"/>
                <w:szCs w:val="28"/>
              </w:rPr>
              <w:t>а</w:t>
            </w:r>
            <w:r w:rsidRPr="008B4980">
              <w:rPr>
                <w:rFonts w:eastAsia="Times New Roman" w:cs="Times New Roman"/>
                <w:color w:val="000000"/>
                <w:sz w:val="28"/>
                <w:szCs w:val="28"/>
              </w:rPr>
              <w:t>я гра</w:t>
            </w:r>
            <w:r w:rsidRPr="008B4980">
              <w:rPr>
                <w:rFonts w:eastAsia="Times New Roman" w:cs="Times New Roman"/>
                <w:color w:val="000000"/>
                <w:spacing w:val="-1"/>
                <w:sz w:val="28"/>
                <w:szCs w:val="28"/>
              </w:rPr>
              <w:t>м</w:t>
            </w:r>
            <w:r w:rsidRPr="008B4980">
              <w:rPr>
                <w:rFonts w:eastAsia="Times New Roman" w:cs="Times New Roman"/>
                <w:color w:val="000000"/>
                <w:sz w:val="28"/>
                <w:szCs w:val="28"/>
              </w:rPr>
              <w:t>от</w:t>
            </w:r>
            <w:r w:rsidRPr="008B4980">
              <w:rPr>
                <w:rFonts w:eastAsia="Times New Roman" w:cs="Times New Roman"/>
                <w:color w:val="000000"/>
                <w:spacing w:val="1"/>
                <w:sz w:val="28"/>
                <w:szCs w:val="28"/>
              </w:rPr>
              <w:t>н</w:t>
            </w:r>
            <w:r w:rsidRPr="008B4980">
              <w:rPr>
                <w:rFonts w:eastAsia="Times New Roman" w:cs="Times New Roman"/>
                <w:color w:val="000000"/>
                <w:sz w:val="28"/>
                <w:szCs w:val="28"/>
              </w:rPr>
              <w:t>ость Рабочая тетрадь. 10—11 клас</w:t>
            </w:r>
            <w:r w:rsidRPr="008B4980">
              <w:rPr>
                <w:rFonts w:eastAsia="Times New Roman" w:cs="Times New Roman"/>
                <w:color w:val="000000"/>
                <w:spacing w:val="-1"/>
                <w:sz w:val="28"/>
                <w:szCs w:val="28"/>
              </w:rPr>
              <w:t>с</w:t>
            </w:r>
            <w:r w:rsidRPr="008B4980">
              <w:rPr>
                <w:rFonts w:eastAsia="Times New Roman" w:cs="Times New Roman"/>
                <w:color w:val="000000"/>
                <w:sz w:val="28"/>
                <w:szCs w:val="28"/>
              </w:rPr>
              <w:t>ы (Бр</w:t>
            </w:r>
            <w:r w:rsidRPr="008B4980">
              <w:rPr>
                <w:rFonts w:eastAsia="Times New Roman" w:cs="Times New Roman"/>
                <w:color w:val="000000"/>
                <w:spacing w:val="-1"/>
                <w:sz w:val="28"/>
                <w:szCs w:val="28"/>
              </w:rPr>
              <w:t>е</w:t>
            </w:r>
            <w:r w:rsidRPr="008B4980">
              <w:rPr>
                <w:rFonts w:eastAsia="Times New Roman" w:cs="Times New Roman"/>
                <w:color w:val="000000"/>
                <w:sz w:val="28"/>
                <w:szCs w:val="28"/>
              </w:rPr>
              <w:t>хова</w:t>
            </w:r>
            <w:r w:rsidRPr="008B4980">
              <w:rPr>
                <w:rFonts w:eastAsia="Times New Roman" w:cs="Times New Roman"/>
                <w:color w:val="000000"/>
                <w:spacing w:val="-1"/>
                <w:sz w:val="28"/>
                <w:szCs w:val="28"/>
              </w:rPr>
              <w:t xml:space="preserve"> </w:t>
            </w:r>
            <w:r w:rsidRPr="008B4980">
              <w:rPr>
                <w:rFonts w:eastAsia="Times New Roman" w:cs="Times New Roman"/>
                <w:color w:val="000000"/>
                <w:sz w:val="28"/>
                <w:szCs w:val="28"/>
              </w:rPr>
              <w:t>Ю. и др.) (</w:t>
            </w:r>
            <w:r w:rsidRPr="008B4980">
              <w:rPr>
                <w:rFonts w:eastAsia="Times New Roman" w:cs="Times New Roman"/>
                <w:color w:val="000000"/>
                <w:spacing w:val="-1"/>
                <w:sz w:val="28"/>
                <w:szCs w:val="28"/>
              </w:rPr>
              <w:t>см</w:t>
            </w:r>
            <w:r w:rsidRPr="008B4980">
              <w:rPr>
                <w:rFonts w:eastAsia="Times New Roman" w:cs="Times New Roman"/>
                <w:color w:val="000000"/>
                <w:sz w:val="28"/>
                <w:szCs w:val="28"/>
              </w:rPr>
              <w:t>. Приложен</w:t>
            </w:r>
            <w:r w:rsidRPr="008B4980">
              <w:rPr>
                <w:rFonts w:eastAsia="Times New Roman" w:cs="Times New Roman"/>
                <w:color w:val="000000"/>
                <w:spacing w:val="1"/>
                <w:sz w:val="28"/>
                <w:szCs w:val="28"/>
              </w:rPr>
              <w:t>и</w:t>
            </w:r>
            <w:r w:rsidRPr="008B4980">
              <w:rPr>
                <w:rFonts w:eastAsia="Times New Roman" w:cs="Times New Roman"/>
                <w:color w:val="000000"/>
                <w:sz w:val="28"/>
                <w:szCs w:val="28"/>
              </w:rPr>
              <w:t>е 1)</w:t>
            </w:r>
          </w:p>
        </w:tc>
        <w:tc>
          <w:tcPr>
            <w:tcW w:w="225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76A9F57B" w14:textId="77777777" w:rsidR="008B4980" w:rsidRPr="008B4980" w:rsidRDefault="008B4980" w:rsidP="008B4980">
            <w:pPr>
              <w:widowControl w:val="0"/>
              <w:spacing w:before="3" w:line="240" w:lineRule="auto"/>
              <w:ind w:left="108" w:right="118"/>
              <w:rPr>
                <w:rFonts w:eastAsia="Times New Roman" w:cs="Times New Roman"/>
                <w:color w:val="000000"/>
                <w:sz w:val="28"/>
                <w:szCs w:val="28"/>
              </w:rPr>
            </w:pPr>
            <w:r w:rsidRPr="008B4980">
              <w:rPr>
                <w:rFonts w:eastAsia="Times New Roman" w:cs="Times New Roman"/>
                <w:color w:val="000000"/>
                <w:sz w:val="28"/>
                <w:szCs w:val="28"/>
              </w:rPr>
              <w:t>С</w:t>
            </w:r>
            <w:r w:rsidRPr="008B4980">
              <w:rPr>
                <w:rFonts w:eastAsia="Times New Roman" w:cs="Times New Roman"/>
                <w:color w:val="000000"/>
                <w:spacing w:val="3"/>
                <w:sz w:val="28"/>
                <w:szCs w:val="28"/>
              </w:rPr>
              <w:t>л</w:t>
            </w:r>
            <w:r w:rsidRPr="008B4980">
              <w:rPr>
                <w:rFonts w:eastAsia="Times New Roman" w:cs="Times New Roman"/>
                <w:color w:val="000000"/>
                <w:spacing w:val="-4"/>
                <w:sz w:val="28"/>
                <w:szCs w:val="28"/>
              </w:rPr>
              <w:t>у</w:t>
            </w:r>
            <w:r w:rsidRPr="008B4980">
              <w:rPr>
                <w:rFonts w:eastAsia="Times New Roman" w:cs="Times New Roman"/>
                <w:color w:val="000000"/>
                <w:sz w:val="28"/>
                <w:szCs w:val="28"/>
              </w:rPr>
              <w:t>ш</w:t>
            </w:r>
            <w:r w:rsidRPr="008B4980">
              <w:rPr>
                <w:rFonts w:eastAsia="Times New Roman" w:cs="Times New Roman"/>
                <w:color w:val="000000"/>
                <w:spacing w:val="-1"/>
                <w:sz w:val="28"/>
                <w:szCs w:val="28"/>
              </w:rPr>
              <w:t>а</w:t>
            </w:r>
            <w:r w:rsidRPr="008B4980">
              <w:rPr>
                <w:rFonts w:eastAsia="Times New Roman" w:cs="Times New Roman"/>
                <w:color w:val="000000"/>
                <w:sz w:val="28"/>
                <w:szCs w:val="28"/>
              </w:rPr>
              <w:t>ют</w:t>
            </w:r>
            <w:r w:rsidRPr="008B4980">
              <w:rPr>
                <w:rFonts w:eastAsia="Times New Roman" w:cs="Times New Roman"/>
                <w:color w:val="000000"/>
                <w:spacing w:val="2"/>
                <w:sz w:val="28"/>
                <w:szCs w:val="28"/>
              </w:rPr>
              <w:t xml:space="preserve"> </w:t>
            </w:r>
            <w:r w:rsidRPr="008B4980">
              <w:rPr>
                <w:rFonts w:eastAsia="Times New Roman" w:cs="Times New Roman"/>
                <w:color w:val="000000"/>
                <w:spacing w:val="-2"/>
                <w:sz w:val="28"/>
                <w:szCs w:val="28"/>
              </w:rPr>
              <w:t>преподавателя</w:t>
            </w:r>
            <w:r w:rsidRPr="008B4980">
              <w:rPr>
                <w:rFonts w:eastAsia="Times New Roman" w:cs="Times New Roman"/>
                <w:color w:val="000000"/>
                <w:sz w:val="28"/>
                <w:szCs w:val="28"/>
              </w:rPr>
              <w:t>, реш</w:t>
            </w:r>
            <w:r w:rsidRPr="008B4980">
              <w:rPr>
                <w:rFonts w:eastAsia="Times New Roman" w:cs="Times New Roman"/>
                <w:color w:val="000000"/>
                <w:spacing w:val="-1"/>
                <w:sz w:val="28"/>
                <w:szCs w:val="28"/>
              </w:rPr>
              <w:t>а</w:t>
            </w:r>
            <w:r w:rsidRPr="008B4980">
              <w:rPr>
                <w:rFonts w:eastAsia="Times New Roman" w:cs="Times New Roman"/>
                <w:color w:val="000000"/>
                <w:sz w:val="28"/>
                <w:szCs w:val="28"/>
              </w:rPr>
              <w:t xml:space="preserve">ют </w:t>
            </w:r>
            <w:r w:rsidRPr="008B4980">
              <w:rPr>
                <w:rFonts w:eastAsia="Times New Roman" w:cs="Times New Roman"/>
                <w:color w:val="000000"/>
                <w:spacing w:val="1"/>
                <w:sz w:val="28"/>
                <w:szCs w:val="28"/>
              </w:rPr>
              <w:t>тест</w:t>
            </w:r>
            <w:r w:rsidRPr="008B4980">
              <w:rPr>
                <w:rFonts w:eastAsia="Times New Roman" w:cs="Times New Roman"/>
                <w:color w:val="000000"/>
                <w:sz w:val="28"/>
                <w:szCs w:val="28"/>
              </w:rPr>
              <w:t>.</w:t>
            </w:r>
          </w:p>
        </w:tc>
        <w:tc>
          <w:tcPr>
            <w:tcW w:w="2040"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713B78CD" w14:textId="77777777" w:rsidR="008B4980" w:rsidRPr="008B4980" w:rsidRDefault="008B4980" w:rsidP="008B4980">
            <w:pPr>
              <w:widowControl w:val="0"/>
              <w:spacing w:before="3" w:line="240" w:lineRule="auto"/>
              <w:ind w:left="105" w:right="222"/>
              <w:rPr>
                <w:rFonts w:eastAsia="Times New Roman" w:cs="Times New Roman"/>
                <w:color w:val="000000"/>
                <w:sz w:val="28"/>
                <w:szCs w:val="28"/>
              </w:rPr>
            </w:pPr>
            <w:r w:rsidRPr="008B4980">
              <w:rPr>
                <w:rFonts w:eastAsia="Times New Roman" w:cs="Times New Roman"/>
                <w:color w:val="000000"/>
                <w:sz w:val="28"/>
                <w:szCs w:val="28"/>
              </w:rPr>
              <w:t>Со</w:t>
            </w:r>
            <w:r w:rsidRPr="008B4980">
              <w:rPr>
                <w:rFonts w:eastAsia="Times New Roman" w:cs="Times New Roman"/>
                <w:color w:val="000000"/>
                <w:spacing w:val="1"/>
                <w:sz w:val="28"/>
                <w:szCs w:val="28"/>
              </w:rPr>
              <w:t>з</w:t>
            </w:r>
            <w:r w:rsidRPr="008B4980">
              <w:rPr>
                <w:rFonts w:eastAsia="Times New Roman" w:cs="Times New Roman"/>
                <w:color w:val="000000"/>
                <w:sz w:val="28"/>
                <w:szCs w:val="28"/>
              </w:rPr>
              <w:t>да</w:t>
            </w:r>
            <w:r w:rsidRPr="008B4980">
              <w:rPr>
                <w:rFonts w:eastAsia="Times New Roman" w:cs="Times New Roman"/>
                <w:color w:val="000000"/>
                <w:spacing w:val="1"/>
                <w:sz w:val="28"/>
                <w:szCs w:val="28"/>
              </w:rPr>
              <w:t>ни</w:t>
            </w:r>
            <w:r w:rsidRPr="008B4980">
              <w:rPr>
                <w:rFonts w:eastAsia="Times New Roman" w:cs="Times New Roman"/>
                <w:color w:val="000000"/>
                <w:sz w:val="28"/>
                <w:szCs w:val="28"/>
              </w:rPr>
              <w:t>е мот</w:t>
            </w:r>
            <w:r w:rsidRPr="008B4980">
              <w:rPr>
                <w:rFonts w:eastAsia="Times New Roman" w:cs="Times New Roman"/>
                <w:color w:val="000000"/>
                <w:spacing w:val="1"/>
                <w:sz w:val="28"/>
                <w:szCs w:val="28"/>
              </w:rPr>
              <w:t>и</w:t>
            </w:r>
            <w:r w:rsidRPr="008B4980">
              <w:rPr>
                <w:rFonts w:eastAsia="Times New Roman" w:cs="Times New Roman"/>
                <w:color w:val="000000"/>
                <w:sz w:val="28"/>
                <w:szCs w:val="28"/>
              </w:rPr>
              <w:t>в</w:t>
            </w:r>
            <w:r w:rsidRPr="008B4980">
              <w:rPr>
                <w:rFonts w:eastAsia="Times New Roman" w:cs="Times New Roman"/>
                <w:color w:val="000000"/>
                <w:spacing w:val="-1"/>
                <w:sz w:val="28"/>
                <w:szCs w:val="28"/>
              </w:rPr>
              <w:t>а</w:t>
            </w:r>
            <w:r w:rsidRPr="008B4980">
              <w:rPr>
                <w:rFonts w:eastAsia="Times New Roman" w:cs="Times New Roman"/>
                <w:color w:val="000000"/>
                <w:sz w:val="28"/>
                <w:szCs w:val="28"/>
              </w:rPr>
              <w:t>ц</w:t>
            </w:r>
            <w:r w:rsidRPr="008B4980">
              <w:rPr>
                <w:rFonts w:eastAsia="Times New Roman" w:cs="Times New Roman"/>
                <w:color w:val="000000"/>
                <w:spacing w:val="1"/>
                <w:sz w:val="28"/>
                <w:szCs w:val="28"/>
              </w:rPr>
              <w:t>и</w:t>
            </w:r>
            <w:r w:rsidRPr="008B4980">
              <w:rPr>
                <w:rFonts w:eastAsia="Times New Roman" w:cs="Times New Roman"/>
                <w:color w:val="000000"/>
                <w:sz w:val="28"/>
                <w:szCs w:val="28"/>
              </w:rPr>
              <w:t>и к и</w:t>
            </w:r>
            <w:r w:rsidRPr="008B4980">
              <w:rPr>
                <w:rFonts w:eastAsia="Times New Roman" w:cs="Times New Roman"/>
                <w:color w:val="000000"/>
                <w:spacing w:val="4"/>
                <w:sz w:val="28"/>
                <w:szCs w:val="28"/>
              </w:rPr>
              <w:t>з</w:t>
            </w:r>
            <w:r w:rsidRPr="008B4980">
              <w:rPr>
                <w:rFonts w:eastAsia="Times New Roman" w:cs="Times New Roman"/>
                <w:color w:val="000000"/>
                <w:spacing w:val="-6"/>
                <w:sz w:val="28"/>
                <w:szCs w:val="28"/>
              </w:rPr>
              <w:t>у</w:t>
            </w:r>
            <w:r w:rsidRPr="008B4980">
              <w:rPr>
                <w:rFonts w:eastAsia="Times New Roman" w:cs="Times New Roman"/>
                <w:color w:val="000000"/>
                <w:sz w:val="28"/>
                <w:szCs w:val="28"/>
              </w:rPr>
              <w:t>че</w:t>
            </w:r>
            <w:r w:rsidRPr="008B4980">
              <w:rPr>
                <w:rFonts w:eastAsia="Times New Roman" w:cs="Times New Roman"/>
                <w:color w:val="000000"/>
                <w:spacing w:val="1"/>
                <w:sz w:val="28"/>
                <w:szCs w:val="28"/>
              </w:rPr>
              <w:t>ни</w:t>
            </w:r>
            <w:r w:rsidRPr="008B4980">
              <w:rPr>
                <w:rFonts w:eastAsia="Times New Roman" w:cs="Times New Roman"/>
                <w:color w:val="000000"/>
                <w:sz w:val="28"/>
                <w:szCs w:val="28"/>
              </w:rPr>
              <w:t>ю темы за</w:t>
            </w:r>
            <w:r w:rsidRPr="008B4980">
              <w:rPr>
                <w:rFonts w:eastAsia="Times New Roman" w:cs="Times New Roman"/>
                <w:color w:val="000000"/>
                <w:spacing w:val="1"/>
                <w:sz w:val="28"/>
                <w:szCs w:val="28"/>
              </w:rPr>
              <w:t>н</w:t>
            </w:r>
            <w:r w:rsidRPr="008B4980">
              <w:rPr>
                <w:rFonts w:eastAsia="Times New Roman" w:cs="Times New Roman"/>
                <w:color w:val="000000"/>
                <w:sz w:val="28"/>
                <w:szCs w:val="28"/>
              </w:rPr>
              <w:t>ят</w:t>
            </w:r>
            <w:r w:rsidRPr="008B4980">
              <w:rPr>
                <w:rFonts w:eastAsia="Times New Roman" w:cs="Times New Roman"/>
                <w:color w:val="000000"/>
                <w:spacing w:val="2"/>
                <w:sz w:val="28"/>
                <w:szCs w:val="28"/>
              </w:rPr>
              <w:t>и</w:t>
            </w:r>
            <w:r w:rsidRPr="008B4980">
              <w:rPr>
                <w:rFonts w:eastAsia="Times New Roman" w:cs="Times New Roman"/>
                <w:color w:val="000000"/>
                <w:sz w:val="28"/>
                <w:szCs w:val="28"/>
              </w:rPr>
              <w:t>я, ак</w:t>
            </w:r>
            <w:r w:rsidRPr="008B4980">
              <w:rPr>
                <w:rFonts w:eastAsia="Times New Roman" w:cs="Times New Roman"/>
                <w:color w:val="000000"/>
                <w:spacing w:val="3"/>
                <w:sz w:val="28"/>
                <w:szCs w:val="28"/>
              </w:rPr>
              <w:t>т</w:t>
            </w:r>
            <w:r w:rsidRPr="008B4980">
              <w:rPr>
                <w:rFonts w:eastAsia="Times New Roman" w:cs="Times New Roman"/>
                <w:color w:val="000000"/>
                <w:spacing w:val="-3"/>
                <w:sz w:val="28"/>
                <w:szCs w:val="28"/>
              </w:rPr>
              <w:t>у</w:t>
            </w:r>
            <w:r w:rsidRPr="008B4980">
              <w:rPr>
                <w:rFonts w:eastAsia="Times New Roman" w:cs="Times New Roman"/>
                <w:color w:val="000000"/>
                <w:spacing w:val="-1"/>
                <w:sz w:val="28"/>
                <w:szCs w:val="28"/>
              </w:rPr>
              <w:t>а</w:t>
            </w:r>
            <w:r w:rsidRPr="008B4980">
              <w:rPr>
                <w:rFonts w:eastAsia="Times New Roman" w:cs="Times New Roman"/>
                <w:color w:val="000000"/>
                <w:sz w:val="28"/>
                <w:szCs w:val="28"/>
              </w:rPr>
              <w:t>лиза</w:t>
            </w:r>
            <w:r w:rsidRPr="008B4980">
              <w:rPr>
                <w:rFonts w:eastAsia="Times New Roman" w:cs="Times New Roman"/>
                <w:color w:val="000000"/>
                <w:spacing w:val="1"/>
                <w:sz w:val="28"/>
                <w:szCs w:val="28"/>
              </w:rPr>
              <w:t>ц</w:t>
            </w:r>
            <w:r w:rsidRPr="008B4980">
              <w:rPr>
                <w:rFonts w:eastAsia="Times New Roman" w:cs="Times New Roman"/>
                <w:color w:val="000000"/>
                <w:sz w:val="28"/>
                <w:szCs w:val="28"/>
              </w:rPr>
              <w:t>ия по</w:t>
            </w:r>
            <w:r w:rsidRPr="008B4980">
              <w:rPr>
                <w:rFonts w:eastAsia="Times New Roman" w:cs="Times New Roman"/>
                <w:color w:val="000000"/>
                <w:spacing w:val="3"/>
                <w:sz w:val="28"/>
                <w:szCs w:val="28"/>
              </w:rPr>
              <w:t>л</w:t>
            </w:r>
            <w:r w:rsidRPr="008B4980">
              <w:rPr>
                <w:rFonts w:eastAsia="Times New Roman" w:cs="Times New Roman"/>
                <w:color w:val="000000"/>
                <w:spacing w:val="-4"/>
                <w:sz w:val="28"/>
                <w:szCs w:val="28"/>
              </w:rPr>
              <w:t>у</w:t>
            </w:r>
            <w:r w:rsidRPr="008B4980">
              <w:rPr>
                <w:rFonts w:eastAsia="Times New Roman" w:cs="Times New Roman"/>
                <w:color w:val="000000"/>
                <w:spacing w:val="-1"/>
                <w:sz w:val="28"/>
                <w:szCs w:val="28"/>
              </w:rPr>
              <w:t>ч</w:t>
            </w:r>
            <w:r w:rsidRPr="008B4980">
              <w:rPr>
                <w:rFonts w:eastAsia="Times New Roman" w:cs="Times New Roman"/>
                <w:color w:val="000000"/>
                <w:sz w:val="28"/>
                <w:szCs w:val="28"/>
              </w:rPr>
              <w:t>ен</w:t>
            </w:r>
            <w:r w:rsidRPr="008B4980">
              <w:rPr>
                <w:rFonts w:eastAsia="Times New Roman" w:cs="Times New Roman"/>
                <w:color w:val="000000"/>
                <w:spacing w:val="1"/>
                <w:sz w:val="28"/>
                <w:szCs w:val="28"/>
              </w:rPr>
              <w:t>н</w:t>
            </w:r>
            <w:r w:rsidRPr="008B4980">
              <w:rPr>
                <w:rFonts w:eastAsia="Times New Roman" w:cs="Times New Roman"/>
                <w:color w:val="000000"/>
                <w:sz w:val="28"/>
                <w:szCs w:val="28"/>
              </w:rPr>
              <w:t>ых ранее</w:t>
            </w:r>
            <w:r w:rsidRPr="008B4980">
              <w:rPr>
                <w:rFonts w:eastAsia="Times New Roman" w:cs="Times New Roman"/>
                <w:color w:val="000000"/>
                <w:spacing w:val="-1"/>
                <w:sz w:val="28"/>
                <w:szCs w:val="28"/>
              </w:rPr>
              <w:t xml:space="preserve"> </w:t>
            </w:r>
            <w:r w:rsidRPr="008B4980">
              <w:rPr>
                <w:rFonts w:eastAsia="Times New Roman" w:cs="Times New Roman"/>
                <w:color w:val="000000"/>
                <w:sz w:val="28"/>
                <w:szCs w:val="28"/>
              </w:rPr>
              <w:t>з</w:t>
            </w:r>
            <w:r w:rsidRPr="008B4980">
              <w:rPr>
                <w:rFonts w:eastAsia="Times New Roman" w:cs="Times New Roman"/>
                <w:color w:val="000000"/>
                <w:spacing w:val="1"/>
                <w:sz w:val="28"/>
                <w:szCs w:val="28"/>
              </w:rPr>
              <w:t>н</w:t>
            </w:r>
            <w:r w:rsidRPr="008B4980">
              <w:rPr>
                <w:rFonts w:eastAsia="Times New Roman" w:cs="Times New Roman"/>
                <w:color w:val="000000"/>
                <w:sz w:val="28"/>
                <w:szCs w:val="28"/>
              </w:rPr>
              <w:t>ан</w:t>
            </w:r>
            <w:r w:rsidRPr="008B4980">
              <w:rPr>
                <w:rFonts w:eastAsia="Times New Roman" w:cs="Times New Roman"/>
                <w:color w:val="000000"/>
                <w:spacing w:val="1"/>
                <w:sz w:val="28"/>
                <w:szCs w:val="28"/>
              </w:rPr>
              <w:t>и</w:t>
            </w:r>
            <w:r w:rsidRPr="008B4980">
              <w:rPr>
                <w:rFonts w:eastAsia="Times New Roman" w:cs="Times New Roman"/>
                <w:color w:val="000000"/>
                <w:sz w:val="28"/>
                <w:szCs w:val="28"/>
              </w:rPr>
              <w:t>й по тем</w:t>
            </w:r>
            <w:r w:rsidRPr="008B4980">
              <w:rPr>
                <w:rFonts w:eastAsia="Times New Roman" w:cs="Times New Roman"/>
                <w:color w:val="000000"/>
                <w:spacing w:val="-1"/>
                <w:sz w:val="28"/>
                <w:szCs w:val="28"/>
              </w:rPr>
              <w:t>е</w:t>
            </w:r>
            <w:r w:rsidRPr="008B4980">
              <w:rPr>
                <w:rFonts w:eastAsia="Times New Roman" w:cs="Times New Roman"/>
                <w:color w:val="000000"/>
                <w:sz w:val="28"/>
                <w:szCs w:val="28"/>
              </w:rPr>
              <w:t>.</w:t>
            </w:r>
          </w:p>
        </w:tc>
      </w:tr>
      <w:tr w:rsidR="008B4980" w:rsidRPr="008B4980" w14:paraId="482A612D" w14:textId="77777777" w:rsidTr="008B4980">
        <w:trPr>
          <w:cantSplit/>
          <w:trHeight w:hRule="exact" w:val="6927"/>
        </w:trPr>
        <w:tc>
          <w:tcPr>
            <w:tcW w:w="1485"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4B37F5E9" w14:textId="77777777" w:rsidR="008B4980" w:rsidRPr="008B4980" w:rsidRDefault="008B4980" w:rsidP="008B4980">
            <w:pPr>
              <w:widowControl w:val="0"/>
              <w:spacing w:before="3" w:line="240" w:lineRule="auto"/>
              <w:ind w:left="108" w:right="122"/>
              <w:rPr>
                <w:rFonts w:eastAsia="Times New Roman" w:cs="Times New Roman"/>
                <w:color w:val="000000"/>
                <w:sz w:val="28"/>
                <w:szCs w:val="28"/>
              </w:rPr>
            </w:pPr>
            <w:r w:rsidRPr="008B4980">
              <w:rPr>
                <w:rFonts w:eastAsia="Times New Roman" w:cs="Times New Roman"/>
                <w:color w:val="000000"/>
                <w:sz w:val="28"/>
                <w:szCs w:val="28"/>
              </w:rPr>
              <w:lastRenderedPageBreak/>
              <w:t xml:space="preserve">Шаг 2 Постановка </w:t>
            </w:r>
            <w:r w:rsidRPr="008B4980">
              <w:rPr>
                <w:rFonts w:eastAsia="Times New Roman" w:cs="Times New Roman"/>
                <w:color w:val="000000"/>
                <w:spacing w:val="-4"/>
                <w:sz w:val="28"/>
                <w:szCs w:val="28"/>
              </w:rPr>
              <w:t>у</w:t>
            </w:r>
            <w:r w:rsidRPr="008B4980">
              <w:rPr>
                <w:rFonts w:eastAsia="Times New Roman" w:cs="Times New Roman"/>
                <w:color w:val="000000"/>
                <w:sz w:val="28"/>
                <w:szCs w:val="28"/>
              </w:rPr>
              <w:t>ч</w:t>
            </w:r>
            <w:r w:rsidRPr="008B4980">
              <w:rPr>
                <w:rFonts w:eastAsia="Times New Roman" w:cs="Times New Roman"/>
                <w:color w:val="000000"/>
                <w:spacing w:val="2"/>
                <w:sz w:val="28"/>
                <w:szCs w:val="28"/>
              </w:rPr>
              <w:t>е</w:t>
            </w:r>
            <w:r w:rsidRPr="008B4980">
              <w:rPr>
                <w:rFonts w:eastAsia="Times New Roman" w:cs="Times New Roman"/>
                <w:color w:val="000000"/>
                <w:sz w:val="28"/>
                <w:szCs w:val="28"/>
              </w:rPr>
              <w:t>б</w:t>
            </w:r>
            <w:r w:rsidRPr="008B4980">
              <w:rPr>
                <w:rFonts w:eastAsia="Times New Roman" w:cs="Times New Roman"/>
                <w:color w:val="000000"/>
                <w:spacing w:val="1"/>
                <w:sz w:val="28"/>
                <w:szCs w:val="28"/>
              </w:rPr>
              <w:t>н</w:t>
            </w:r>
            <w:r w:rsidRPr="008B4980">
              <w:rPr>
                <w:rFonts w:eastAsia="Times New Roman" w:cs="Times New Roman"/>
                <w:color w:val="000000"/>
                <w:sz w:val="28"/>
                <w:szCs w:val="28"/>
              </w:rPr>
              <w:t>ой задачи</w:t>
            </w:r>
          </w:p>
          <w:p w14:paraId="3CE1BED1" w14:textId="77777777" w:rsidR="008B4980" w:rsidRPr="008B4980" w:rsidRDefault="008B4980" w:rsidP="008B4980">
            <w:pPr>
              <w:widowControl w:val="0"/>
              <w:spacing w:line="240" w:lineRule="auto"/>
              <w:ind w:left="108" w:right="-20"/>
              <w:rPr>
                <w:rFonts w:eastAsia="Times New Roman" w:cs="Times New Roman"/>
                <w:color w:val="000000"/>
                <w:sz w:val="28"/>
                <w:szCs w:val="28"/>
              </w:rPr>
            </w:pPr>
            <w:r w:rsidRPr="008B4980">
              <w:rPr>
                <w:rFonts w:eastAsia="Times New Roman" w:cs="Times New Roman"/>
                <w:color w:val="000000"/>
                <w:sz w:val="28"/>
                <w:szCs w:val="28"/>
              </w:rPr>
              <w:t xml:space="preserve">(5 </w:t>
            </w:r>
            <w:r w:rsidRPr="008B4980">
              <w:rPr>
                <w:rFonts w:eastAsia="Times New Roman" w:cs="Times New Roman"/>
                <w:color w:val="000000"/>
                <w:spacing w:val="-1"/>
                <w:sz w:val="28"/>
                <w:szCs w:val="28"/>
              </w:rPr>
              <w:t>м</w:t>
            </w:r>
            <w:r w:rsidRPr="008B4980">
              <w:rPr>
                <w:rFonts w:eastAsia="Times New Roman" w:cs="Times New Roman"/>
                <w:color w:val="000000"/>
                <w:sz w:val="28"/>
                <w:szCs w:val="28"/>
              </w:rPr>
              <w:t>и</w:t>
            </w:r>
            <w:r w:rsidRPr="008B4980">
              <w:rPr>
                <w:rFonts w:eastAsia="Times New Roman" w:cs="Times New Roman"/>
                <w:color w:val="000000"/>
                <w:spacing w:val="4"/>
                <w:sz w:val="28"/>
                <w:szCs w:val="28"/>
              </w:rPr>
              <w:t>н</w:t>
            </w:r>
            <w:r w:rsidRPr="008B4980">
              <w:rPr>
                <w:rFonts w:eastAsia="Times New Roman" w:cs="Times New Roman"/>
                <w:color w:val="000000"/>
                <w:spacing w:val="-7"/>
                <w:sz w:val="28"/>
                <w:szCs w:val="28"/>
              </w:rPr>
              <w:t>у</w:t>
            </w:r>
            <w:r w:rsidRPr="008B4980">
              <w:rPr>
                <w:rFonts w:eastAsia="Times New Roman" w:cs="Times New Roman"/>
                <w:color w:val="000000"/>
                <w:spacing w:val="2"/>
                <w:sz w:val="28"/>
                <w:szCs w:val="28"/>
              </w:rPr>
              <w:t>т</w:t>
            </w:r>
            <w:r w:rsidRPr="008B4980">
              <w:rPr>
                <w:rFonts w:eastAsia="Times New Roman" w:cs="Times New Roman"/>
                <w:color w:val="000000"/>
                <w:sz w:val="28"/>
                <w:szCs w:val="28"/>
              </w:rPr>
              <w:t>)</w:t>
            </w:r>
          </w:p>
        </w:tc>
        <w:tc>
          <w:tcPr>
            <w:tcW w:w="1380"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3B62233B" w14:textId="77777777" w:rsidR="008B4980" w:rsidRPr="008B4980" w:rsidRDefault="008B4980" w:rsidP="008B4980">
            <w:pPr>
              <w:widowControl w:val="0"/>
              <w:spacing w:before="3" w:line="240" w:lineRule="auto"/>
              <w:ind w:left="105" w:right="112"/>
              <w:rPr>
                <w:rFonts w:eastAsia="Times New Roman" w:cs="Times New Roman"/>
                <w:color w:val="000000"/>
                <w:sz w:val="28"/>
                <w:szCs w:val="28"/>
              </w:rPr>
            </w:pPr>
            <w:r w:rsidRPr="008B4980">
              <w:rPr>
                <w:rFonts w:eastAsia="Times New Roman" w:cs="Times New Roman"/>
                <w:color w:val="000000"/>
                <w:sz w:val="28"/>
                <w:szCs w:val="28"/>
              </w:rPr>
              <w:t>Сла</w:t>
            </w:r>
            <w:r w:rsidRPr="008B4980">
              <w:rPr>
                <w:rFonts w:eastAsia="Times New Roman" w:cs="Times New Roman"/>
                <w:color w:val="000000"/>
                <w:spacing w:val="1"/>
                <w:sz w:val="28"/>
                <w:szCs w:val="28"/>
              </w:rPr>
              <w:t>й</w:t>
            </w:r>
            <w:r w:rsidRPr="008B4980">
              <w:rPr>
                <w:rFonts w:eastAsia="Times New Roman" w:cs="Times New Roman"/>
                <w:color w:val="000000"/>
                <w:sz w:val="28"/>
                <w:szCs w:val="28"/>
              </w:rPr>
              <w:t>д 3 (вопросы</w:t>
            </w:r>
            <w:r w:rsidRPr="008B4980">
              <w:rPr>
                <w:rFonts w:eastAsia="Times New Roman" w:cs="Times New Roman"/>
                <w:color w:val="000000"/>
                <w:spacing w:val="44"/>
                <w:sz w:val="28"/>
                <w:szCs w:val="28"/>
              </w:rPr>
              <w:t xml:space="preserve"> </w:t>
            </w:r>
            <w:r w:rsidRPr="008B4980">
              <w:rPr>
                <w:rFonts w:eastAsia="Times New Roman" w:cs="Times New Roman"/>
                <w:color w:val="000000"/>
                <w:sz w:val="28"/>
                <w:szCs w:val="28"/>
              </w:rPr>
              <w:t xml:space="preserve">по </w:t>
            </w:r>
            <w:proofErr w:type="spellStart"/>
            <w:r w:rsidRPr="008B4980">
              <w:rPr>
                <w:rFonts w:eastAsia="Times New Roman" w:cs="Times New Roman"/>
                <w:color w:val="000000"/>
                <w:sz w:val="28"/>
                <w:szCs w:val="28"/>
              </w:rPr>
              <w:t>сод</w:t>
            </w:r>
            <w:r w:rsidRPr="008B4980">
              <w:rPr>
                <w:rFonts w:eastAsia="Times New Roman" w:cs="Times New Roman"/>
                <w:color w:val="000000"/>
                <w:spacing w:val="-1"/>
                <w:sz w:val="28"/>
                <w:szCs w:val="28"/>
              </w:rPr>
              <w:t>е</w:t>
            </w:r>
            <w:r w:rsidRPr="008B4980">
              <w:rPr>
                <w:rFonts w:eastAsia="Times New Roman" w:cs="Times New Roman"/>
                <w:color w:val="000000"/>
                <w:sz w:val="28"/>
                <w:szCs w:val="28"/>
              </w:rPr>
              <w:t>ржани</w:t>
            </w:r>
            <w:proofErr w:type="spellEnd"/>
            <w:r w:rsidRPr="008B4980">
              <w:rPr>
                <w:rFonts w:eastAsia="Times New Roman" w:cs="Times New Roman"/>
                <w:color w:val="000000"/>
                <w:sz w:val="28"/>
                <w:szCs w:val="28"/>
              </w:rPr>
              <w:t xml:space="preserve"> ю презентации)</w:t>
            </w:r>
          </w:p>
          <w:p w14:paraId="3EEE56F7" w14:textId="77777777" w:rsidR="008B4980" w:rsidRPr="008B4980" w:rsidRDefault="008B4980" w:rsidP="008B4980">
            <w:pPr>
              <w:spacing w:line="240" w:lineRule="exact"/>
              <w:rPr>
                <w:rFonts w:eastAsia="Times New Roman" w:cs="Times New Roman"/>
                <w:sz w:val="28"/>
                <w:szCs w:val="28"/>
              </w:rPr>
            </w:pPr>
          </w:p>
          <w:p w14:paraId="588B14FA" w14:textId="77777777" w:rsidR="008B4980" w:rsidRPr="008B4980" w:rsidRDefault="008B4980" w:rsidP="008B4980">
            <w:pPr>
              <w:spacing w:line="240" w:lineRule="exact"/>
              <w:rPr>
                <w:rFonts w:eastAsia="Times New Roman" w:cs="Times New Roman"/>
                <w:sz w:val="28"/>
                <w:szCs w:val="28"/>
              </w:rPr>
            </w:pPr>
          </w:p>
          <w:p w14:paraId="6AB08D17" w14:textId="77777777" w:rsidR="008B4980" w:rsidRPr="008B4980" w:rsidRDefault="008B4980" w:rsidP="008B4980">
            <w:pPr>
              <w:spacing w:line="240" w:lineRule="exact"/>
              <w:rPr>
                <w:rFonts w:eastAsia="Times New Roman" w:cs="Times New Roman"/>
                <w:sz w:val="28"/>
                <w:szCs w:val="28"/>
              </w:rPr>
            </w:pPr>
          </w:p>
          <w:p w14:paraId="12219622" w14:textId="77777777" w:rsidR="008B4980" w:rsidRPr="008B4980" w:rsidRDefault="008B4980" w:rsidP="008B4980">
            <w:pPr>
              <w:spacing w:line="240" w:lineRule="exact"/>
              <w:rPr>
                <w:rFonts w:eastAsia="Times New Roman" w:cs="Times New Roman"/>
                <w:sz w:val="28"/>
                <w:szCs w:val="28"/>
              </w:rPr>
            </w:pPr>
          </w:p>
          <w:p w14:paraId="2D89439C" w14:textId="77777777" w:rsidR="008B4980" w:rsidRPr="008B4980" w:rsidRDefault="008B4980" w:rsidP="008B4980">
            <w:pPr>
              <w:spacing w:line="240" w:lineRule="exact"/>
              <w:rPr>
                <w:rFonts w:eastAsia="Times New Roman" w:cs="Times New Roman"/>
                <w:sz w:val="28"/>
                <w:szCs w:val="28"/>
              </w:rPr>
            </w:pPr>
          </w:p>
          <w:p w14:paraId="05F3866D" w14:textId="77777777" w:rsidR="008B4980" w:rsidRPr="008B4980" w:rsidRDefault="008B4980" w:rsidP="008B4980">
            <w:pPr>
              <w:spacing w:line="240" w:lineRule="exact"/>
              <w:rPr>
                <w:rFonts w:eastAsia="Times New Roman" w:cs="Times New Roman"/>
                <w:sz w:val="28"/>
                <w:szCs w:val="28"/>
              </w:rPr>
            </w:pPr>
          </w:p>
          <w:p w14:paraId="6A78B366" w14:textId="77777777" w:rsidR="008B4980" w:rsidRPr="008B4980" w:rsidRDefault="008B4980" w:rsidP="008B4980">
            <w:pPr>
              <w:spacing w:line="240" w:lineRule="exact"/>
              <w:rPr>
                <w:rFonts w:eastAsia="Times New Roman" w:cs="Times New Roman"/>
                <w:sz w:val="28"/>
                <w:szCs w:val="28"/>
              </w:rPr>
            </w:pPr>
          </w:p>
          <w:p w14:paraId="33874BEA" w14:textId="77777777" w:rsidR="008B4980" w:rsidRPr="008B4980" w:rsidRDefault="008B4980" w:rsidP="008B4980">
            <w:pPr>
              <w:spacing w:line="240" w:lineRule="exact"/>
              <w:rPr>
                <w:rFonts w:eastAsia="Times New Roman" w:cs="Times New Roman"/>
                <w:sz w:val="28"/>
                <w:szCs w:val="28"/>
              </w:rPr>
            </w:pPr>
          </w:p>
          <w:p w14:paraId="68780D26" w14:textId="77777777" w:rsidR="008B4980" w:rsidRPr="008B4980" w:rsidRDefault="008B4980" w:rsidP="008B4980">
            <w:pPr>
              <w:spacing w:line="240" w:lineRule="exact"/>
              <w:rPr>
                <w:rFonts w:eastAsia="Times New Roman" w:cs="Times New Roman"/>
                <w:sz w:val="28"/>
                <w:szCs w:val="28"/>
              </w:rPr>
            </w:pPr>
          </w:p>
          <w:p w14:paraId="609D4D09" w14:textId="77777777" w:rsidR="008B4980" w:rsidRPr="008B4980" w:rsidRDefault="008B4980" w:rsidP="008B4980">
            <w:pPr>
              <w:spacing w:line="240" w:lineRule="exact"/>
              <w:rPr>
                <w:rFonts w:eastAsia="Times New Roman" w:cs="Times New Roman"/>
                <w:sz w:val="28"/>
                <w:szCs w:val="28"/>
              </w:rPr>
            </w:pPr>
          </w:p>
          <w:p w14:paraId="0DA13122" w14:textId="77777777" w:rsidR="008B4980" w:rsidRPr="008B4980" w:rsidRDefault="008B4980" w:rsidP="008B4980">
            <w:pPr>
              <w:spacing w:line="240" w:lineRule="exact"/>
              <w:rPr>
                <w:rFonts w:eastAsia="Times New Roman" w:cs="Times New Roman"/>
                <w:sz w:val="28"/>
                <w:szCs w:val="28"/>
              </w:rPr>
            </w:pPr>
          </w:p>
          <w:p w14:paraId="7BE6972D" w14:textId="77777777" w:rsidR="008B4980" w:rsidRPr="008B4980" w:rsidRDefault="008B4980" w:rsidP="008B4980">
            <w:pPr>
              <w:spacing w:line="240" w:lineRule="exact"/>
              <w:rPr>
                <w:rFonts w:eastAsia="Times New Roman" w:cs="Times New Roman"/>
                <w:sz w:val="28"/>
                <w:szCs w:val="28"/>
              </w:rPr>
            </w:pPr>
          </w:p>
          <w:p w14:paraId="58429188" w14:textId="77777777" w:rsidR="008B4980" w:rsidRPr="008B4980" w:rsidRDefault="008B4980" w:rsidP="008B4980">
            <w:pPr>
              <w:spacing w:after="17" w:line="140" w:lineRule="exact"/>
              <w:rPr>
                <w:rFonts w:eastAsia="Times New Roman" w:cs="Times New Roman"/>
                <w:sz w:val="28"/>
                <w:szCs w:val="28"/>
              </w:rPr>
            </w:pPr>
          </w:p>
          <w:p w14:paraId="0CD5F5BC" w14:textId="77777777" w:rsidR="008B4980" w:rsidRPr="008B4980" w:rsidRDefault="008B4980" w:rsidP="008B4980">
            <w:pPr>
              <w:widowControl w:val="0"/>
              <w:spacing w:line="240" w:lineRule="auto"/>
              <w:ind w:left="105" w:right="397"/>
              <w:rPr>
                <w:rFonts w:eastAsia="Times New Roman" w:cs="Times New Roman"/>
                <w:color w:val="000000"/>
                <w:sz w:val="28"/>
                <w:szCs w:val="28"/>
              </w:rPr>
            </w:pPr>
            <w:r w:rsidRPr="008B4980">
              <w:rPr>
                <w:rFonts w:eastAsia="Times New Roman" w:cs="Times New Roman"/>
                <w:color w:val="000000"/>
                <w:sz w:val="28"/>
                <w:szCs w:val="28"/>
              </w:rPr>
              <w:t>Сла</w:t>
            </w:r>
            <w:r w:rsidRPr="008B4980">
              <w:rPr>
                <w:rFonts w:eastAsia="Times New Roman" w:cs="Times New Roman"/>
                <w:color w:val="000000"/>
                <w:spacing w:val="1"/>
                <w:sz w:val="28"/>
                <w:szCs w:val="28"/>
              </w:rPr>
              <w:t>й</w:t>
            </w:r>
            <w:r w:rsidRPr="008B4980">
              <w:rPr>
                <w:rFonts w:eastAsia="Times New Roman" w:cs="Times New Roman"/>
                <w:color w:val="000000"/>
                <w:sz w:val="28"/>
                <w:szCs w:val="28"/>
              </w:rPr>
              <w:t>д 4 (Т</w:t>
            </w:r>
            <w:r w:rsidRPr="008B4980">
              <w:rPr>
                <w:rFonts w:eastAsia="Times New Roman" w:cs="Times New Roman"/>
                <w:color w:val="000000"/>
                <w:spacing w:val="-1"/>
                <w:sz w:val="28"/>
                <w:szCs w:val="28"/>
              </w:rPr>
              <w:t>ес</w:t>
            </w:r>
            <w:r w:rsidRPr="008B4980">
              <w:rPr>
                <w:rFonts w:eastAsia="Times New Roman" w:cs="Times New Roman"/>
                <w:color w:val="000000"/>
                <w:sz w:val="28"/>
                <w:szCs w:val="28"/>
              </w:rPr>
              <w:t>т)</w:t>
            </w:r>
          </w:p>
        </w:tc>
        <w:tc>
          <w:tcPr>
            <w:tcW w:w="2009" w:type="dxa"/>
            <w:gridSpan w:val="2"/>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0740F349" w14:textId="77777777" w:rsidR="008B4980" w:rsidRPr="008B4980" w:rsidRDefault="008B4980" w:rsidP="008B4980">
            <w:pPr>
              <w:widowControl w:val="0"/>
              <w:spacing w:before="3" w:line="240" w:lineRule="auto"/>
              <w:ind w:left="105" w:right="255"/>
              <w:rPr>
                <w:rFonts w:eastAsia="Times New Roman" w:cs="Times New Roman"/>
                <w:color w:val="000000"/>
                <w:sz w:val="28"/>
                <w:szCs w:val="28"/>
              </w:rPr>
            </w:pPr>
            <w:r w:rsidRPr="008B4980">
              <w:rPr>
                <w:rFonts w:eastAsia="Times New Roman" w:cs="Times New Roman"/>
                <w:color w:val="000000"/>
                <w:sz w:val="28"/>
                <w:szCs w:val="28"/>
              </w:rPr>
              <w:t>Орг</w:t>
            </w:r>
            <w:r w:rsidRPr="008B4980">
              <w:rPr>
                <w:rFonts w:eastAsia="Times New Roman" w:cs="Times New Roman"/>
                <w:color w:val="000000"/>
                <w:spacing w:val="-1"/>
                <w:sz w:val="28"/>
                <w:szCs w:val="28"/>
              </w:rPr>
              <w:t>а</w:t>
            </w:r>
            <w:r w:rsidRPr="008B4980">
              <w:rPr>
                <w:rFonts w:eastAsia="Times New Roman" w:cs="Times New Roman"/>
                <w:color w:val="000000"/>
                <w:sz w:val="28"/>
                <w:szCs w:val="28"/>
              </w:rPr>
              <w:t>н</w:t>
            </w:r>
            <w:r w:rsidRPr="008B4980">
              <w:rPr>
                <w:rFonts w:eastAsia="Times New Roman" w:cs="Times New Roman"/>
                <w:color w:val="000000"/>
                <w:spacing w:val="1"/>
                <w:sz w:val="28"/>
                <w:szCs w:val="28"/>
              </w:rPr>
              <w:t>и</w:t>
            </w:r>
            <w:r w:rsidRPr="008B4980">
              <w:rPr>
                <w:rFonts w:eastAsia="Times New Roman" w:cs="Times New Roman"/>
                <w:color w:val="000000"/>
                <w:spacing w:val="4"/>
                <w:sz w:val="28"/>
                <w:szCs w:val="28"/>
              </w:rPr>
              <w:t>з</w:t>
            </w:r>
            <w:r w:rsidRPr="008B4980">
              <w:rPr>
                <w:rFonts w:eastAsia="Times New Roman" w:cs="Times New Roman"/>
                <w:color w:val="000000"/>
                <w:spacing w:val="-4"/>
                <w:sz w:val="28"/>
                <w:szCs w:val="28"/>
              </w:rPr>
              <w:t>у</w:t>
            </w:r>
            <w:r w:rsidRPr="008B4980">
              <w:rPr>
                <w:rFonts w:eastAsia="Times New Roman" w:cs="Times New Roman"/>
                <w:color w:val="000000"/>
                <w:spacing w:val="-1"/>
                <w:sz w:val="28"/>
                <w:szCs w:val="28"/>
              </w:rPr>
              <w:t>е</w:t>
            </w:r>
            <w:r w:rsidRPr="008B4980">
              <w:rPr>
                <w:rFonts w:eastAsia="Times New Roman" w:cs="Times New Roman"/>
                <w:color w:val="000000"/>
                <w:sz w:val="28"/>
                <w:szCs w:val="28"/>
              </w:rPr>
              <w:t>т просмотр презентации</w:t>
            </w:r>
            <w:r w:rsidRPr="008B4980">
              <w:rPr>
                <w:rFonts w:eastAsia="Times New Roman" w:cs="Times New Roman"/>
                <w:color w:val="000000"/>
                <w:spacing w:val="1"/>
                <w:sz w:val="28"/>
                <w:szCs w:val="28"/>
              </w:rPr>
              <w:t xml:space="preserve"> </w:t>
            </w:r>
            <w:r w:rsidRPr="008B4980">
              <w:rPr>
                <w:rFonts w:eastAsia="Times New Roman" w:cs="Times New Roman"/>
                <w:color w:val="000000"/>
                <w:sz w:val="28"/>
                <w:szCs w:val="28"/>
              </w:rPr>
              <w:t>в соотв</w:t>
            </w:r>
            <w:r w:rsidRPr="008B4980">
              <w:rPr>
                <w:rFonts w:eastAsia="Times New Roman" w:cs="Times New Roman"/>
                <w:color w:val="000000"/>
                <w:spacing w:val="-1"/>
                <w:sz w:val="28"/>
                <w:szCs w:val="28"/>
              </w:rPr>
              <w:t>е</w:t>
            </w:r>
            <w:r w:rsidRPr="008B4980">
              <w:rPr>
                <w:rFonts w:eastAsia="Times New Roman" w:cs="Times New Roman"/>
                <w:color w:val="000000"/>
                <w:sz w:val="28"/>
                <w:szCs w:val="28"/>
              </w:rPr>
              <w:t>тствии</w:t>
            </w:r>
            <w:r w:rsidRPr="008B4980">
              <w:rPr>
                <w:rFonts w:eastAsia="Times New Roman" w:cs="Times New Roman"/>
                <w:color w:val="000000"/>
                <w:spacing w:val="1"/>
                <w:sz w:val="28"/>
                <w:szCs w:val="28"/>
              </w:rPr>
              <w:t xml:space="preserve"> с</w:t>
            </w:r>
            <w:r w:rsidRPr="008B4980">
              <w:rPr>
                <w:rFonts w:eastAsia="Times New Roman" w:cs="Times New Roman"/>
                <w:color w:val="000000"/>
                <w:sz w:val="28"/>
                <w:szCs w:val="28"/>
              </w:rPr>
              <w:t xml:space="preserve"> сод</w:t>
            </w:r>
            <w:r w:rsidRPr="008B4980">
              <w:rPr>
                <w:rFonts w:eastAsia="Times New Roman" w:cs="Times New Roman"/>
                <w:color w:val="000000"/>
                <w:spacing w:val="-1"/>
                <w:sz w:val="28"/>
                <w:szCs w:val="28"/>
              </w:rPr>
              <w:t>е</w:t>
            </w:r>
            <w:r w:rsidRPr="008B4980">
              <w:rPr>
                <w:rFonts w:eastAsia="Times New Roman" w:cs="Times New Roman"/>
                <w:color w:val="000000"/>
                <w:sz w:val="28"/>
                <w:szCs w:val="28"/>
              </w:rPr>
              <w:t>ржан</w:t>
            </w:r>
            <w:r w:rsidRPr="008B4980">
              <w:rPr>
                <w:rFonts w:eastAsia="Times New Roman" w:cs="Times New Roman"/>
                <w:color w:val="000000"/>
                <w:spacing w:val="1"/>
                <w:sz w:val="28"/>
                <w:szCs w:val="28"/>
              </w:rPr>
              <w:t>и</w:t>
            </w:r>
            <w:r w:rsidRPr="008B4980">
              <w:rPr>
                <w:rFonts w:eastAsia="Times New Roman" w:cs="Times New Roman"/>
                <w:color w:val="000000"/>
                <w:sz w:val="28"/>
                <w:szCs w:val="28"/>
              </w:rPr>
              <w:t>ем м</w:t>
            </w:r>
            <w:r w:rsidRPr="008B4980">
              <w:rPr>
                <w:rFonts w:eastAsia="Times New Roman" w:cs="Times New Roman"/>
                <w:color w:val="000000"/>
                <w:spacing w:val="-1"/>
                <w:sz w:val="28"/>
                <w:szCs w:val="28"/>
              </w:rPr>
              <w:t>а</w:t>
            </w:r>
            <w:r w:rsidRPr="008B4980">
              <w:rPr>
                <w:rFonts w:eastAsia="Times New Roman" w:cs="Times New Roman"/>
                <w:color w:val="000000"/>
                <w:sz w:val="28"/>
                <w:szCs w:val="28"/>
              </w:rPr>
              <w:t xml:space="preserve">териалов для </w:t>
            </w:r>
            <w:r w:rsidRPr="008B4980">
              <w:rPr>
                <w:rFonts w:eastAsia="Times New Roman" w:cs="Times New Roman"/>
                <w:color w:val="000000"/>
                <w:spacing w:val="-4"/>
                <w:sz w:val="28"/>
                <w:szCs w:val="28"/>
              </w:rPr>
              <w:t>у</w:t>
            </w:r>
            <w:r w:rsidRPr="008B4980">
              <w:rPr>
                <w:rFonts w:eastAsia="Times New Roman" w:cs="Times New Roman"/>
                <w:color w:val="000000"/>
                <w:sz w:val="28"/>
                <w:szCs w:val="28"/>
              </w:rPr>
              <w:t>ч</w:t>
            </w:r>
            <w:r w:rsidRPr="008B4980">
              <w:rPr>
                <w:rFonts w:eastAsia="Times New Roman" w:cs="Times New Roman"/>
                <w:color w:val="000000"/>
                <w:spacing w:val="2"/>
                <w:sz w:val="28"/>
                <w:szCs w:val="28"/>
              </w:rPr>
              <w:t>а</w:t>
            </w:r>
            <w:r w:rsidRPr="008B4980">
              <w:rPr>
                <w:rFonts w:eastAsia="Times New Roman" w:cs="Times New Roman"/>
                <w:color w:val="000000"/>
                <w:sz w:val="28"/>
                <w:szCs w:val="28"/>
              </w:rPr>
              <w:t>щ</w:t>
            </w:r>
            <w:r w:rsidRPr="008B4980">
              <w:rPr>
                <w:rFonts w:eastAsia="Times New Roman" w:cs="Times New Roman"/>
                <w:color w:val="000000"/>
                <w:spacing w:val="1"/>
                <w:sz w:val="28"/>
                <w:szCs w:val="28"/>
              </w:rPr>
              <w:t>и</w:t>
            </w:r>
            <w:r w:rsidRPr="008B4980">
              <w:rPr>
                <w:rFonts w:eastAsia="Times New Roman" w:cs="Times New Roman"/>
                <w:color w:val="000000"/>
                <w:spacing w:val="2"/>
                <w:sz w:val="28"/>
                <w:szCs w:val="28"/>
              </w:rPr>
              <w:t>х</w:t>
            </w:r>
            <w:r w:rsidRPr="008B4980">
              <w:rPr>
                <w:rFonts w:eastAsia="Times New Roman" w:cs="Times New Roman"/>
                <w:color w:val="000000"/>
                <w:sz w:val="28"/>
                <w:szCs w:val="28"/>
              </w:rPr>
              <w:t>ся.</w:t>
            </w:r>
          </w:p>
          <w:p w14:paraId="61C1DDA8" w14:textId="77777777" w:rsidR="008B4980" w:rsidRPr="008B4980" w:rsidRDefault="008B4980" w:rsidP="008B4980">
            <w:pPr>
              <w:spacing w:after="36" w:line="240" w:lineRule="exact"/>
              <w:rPr>
                <w:rFonts w:eastAsia="Times New Roman" w:cs="Times New Roman"/>
                <w:sz w:val="28"/>
                <w:szCs w:val="28"/>
              </w:rPr>
            </w:pPr>
          </w:p>
          <w:p w14:paraId="65616154" w14:textId="77777777" w:rsidR="008B4980" w:rsidRPr="008B4980" w:rsidRDefault="008B4980" w:rsidP="008B4980">
            <w:pPr>
              <w:widowControl w:val="0"/>
              <w:spacing w:line="239" w:lineRule="auto"/>
              <w:ind w:left="105" w:right="158"/>
              <w:rPr>
                <w:rFonts w:eastAsia="Times New Roman" w:cs="Times New Roman"/>
                <w:color w:val="000000"/>
                <w:sz w:val="28"/>
                <w:szCs w:val="28"/>
              </w:rPr>
            </w:pPr>
            <w:r w:rsidRPr="008B4980">
              <w:rPr>
                <w:rFonts w:eastAsia="Times New Roman" w:cs="Times New Roman"/>
                <w:color w:val="000000"/>
                <w:sz w:val="28"/>
                <w:szCs w:val="28"/>
              </w:rPr>
              <w:t>Содержан</w:t>
            </w:r>
            <w:r w:rsidRPr="008B4980">
              <w:rPr>
                <w:rFonts w:eastAsia="Times New Roman" w:cs="Times New Roman"/>
                <w:color w:val="000000"/>
                <w:spacing w:val="1"/>
                <w:sz w:val="28"/>
                <w:szCs w:val="28"/>
              </w:rPr>
              <w:t>и</w:t>
            </w:r>
            <w:r w:rsidRPr="008B4980">
              <w:rPr>
                <w:rFonts w:eastAsia="Times New Roman" w:cs="Times New Roman"/>
                <w:color w:val="000000"/>
                <w:sz w:val="28"/>
                <w:szCs w:val="28"/>
              </w:rPr>
              <w:t>е лек</w:t>
            </w:r>
            <w:r w:rsidRPr="008B4980">
              <w:rPr>
                <w:rFonts w:eastAsia="Times New Roman" w:cs="Times New Roman"/>
                <w:color w:val="000000"/>
                <w:spacing w:val="1"/>
                <w:sz w:val="28"/>
                <w:szCs w:val="28"/>
              </w:rPr>
              <w:t>ц</w:t>
            </w:r>
            <w:r w:rsidRPr="008B4980">
              <w:rPr>
                <w:rFonts w:eastAsia="Times New Roman" w:cs="Times New Roman"/>
                <w:color w:val="000000"/>
                <w:sz w:val="28"/>
                <w:szCs w:val="28"/>
              </w:rPr>
              <w:t xml:space="preserve">ии: </w:t>
            </w:r>
            <w:proofErr w:type="gramStart"/>
            <w:r w:rsidRPr="008B4980">
              <w:rPr>
                <w:rFonts w:eastAsia="Times New Roman" w:cs="Times New Roman"/>
                <w:color w:val="000000"/>
                <w:sz w:val="28"/>
                <w:szCs w:val="28"/>
              </w:rPr>
              <w:t>1.Знакомство</w:t>
            </w:r>
            <w:proofErr w:type="gramEnd"/>
            <w:r w:rsidRPr="008B4980">
              <w:rPr>
                <w:rFonts w:eastAsia="Times New Roman" w:cs="Times New Roman"/>
                <w:color w:val="000000"/>
                <w:sz w:val="28"/>
                <w:szCs w:val="28"/>
              </w:rPr>
              <w:t xml:space="preserve"> с основными по</w:t>
            </w:r>
            <w:r w:rsidRPr="008B4980">
              <w:rPr>
                <w:rFonts w:eastAsia="Times New Roman" w:cs="Times New Roman"/>
                <w:color w:val="000000"/>
                <w:spacing w:val="1"/>
                <w:sz w:val="28"/>
                <w:szCs w:val="28"/>
              </w:rPr>
              <w:t>н</w:t>
            </w:r>
            <w:r w:rsidRPr="008B4980">
              <w:rPr>
                <w:rFonts w:eastAsia="Times New Roman" w:cs="Times New Roman"/>
                <w:color w:val="000000"/>
                <w:sz w:val="28"/>
                <w:szCs w:val="28"/>
              </w:rPr>
              <w:t>ятиями (банк, банковский депозит, процентная ставка по банковскому депозиту, анализ банковских депозитов, просмотр презентации</w:t>
            </w:r>
          </w:p>
        </w:tc>
        <w:tc>
          <w:tcPr>
            <w:tcW w:w="225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63DFB18C" w14:textId="77777777" w:rsidR="008B4980" w:rsidRPr="008B4980" w:rsidRDefault="008B4980" w:rsidP="008B4980">
            <w:pPr>
              <w:widowControl w:val="0"/>
              <w:spacing w:before="3" w:line="240" w:lineRule="auto"/>
              <w:ind w:left="108" w:right="251"/>
              <w:rPr>
                <w:rFonts w:eastAsia="Times New Roman" w:cs="Times New Roman"/>
                <w:color w:val="000000"/>
                <w:sz w:val="28"/>
                <w:szCs w:val="28"/>
              </w:rPr>
            </w:pPr>
            <w:r w:rsidRPr="008B4980">
              <w:rPr>
                <w:rFonts w:eastAsia="Times New Roman" w:cs="Times New Roman"/>
                <w:color w:val="000000"/>
                <w:sz w:val="28"/>
                <w:szCs w:val="28"/>
              </w:rPr>
              <w:t>Смотрят</w:t>
            </w:r>
            <w:r w:rsidRPr="008B4980">
              <w:rPr>
                <w:rFonts w:eastAsia="Times New Roman" w:cs="Times New Roman"/>
                <w:color w:val="000000"/>
                <w:spacing w:val="1"/>
                <w:sz w:val="28"/>
                <w:szCs w:val="28"/>
              </w:rPr>
              <w:t xml:space="preserve"> </w:t>
            </w:r>
            <w:proofErr w:type="gramStart"/>
            <w:r w:rsidRPr="008B4980">
              <w:rPr>
                <w:rFonts w:eastAsia="Times New Roman" w:cs="Times New Roman"/>
                <w:color w:val="000000"/>
                <w:sz w:val="28"/>
                <w:szCs w:val="28"/>
              </w:rPr>
              <w:t>презентацию  и</w:t>
            </w:r>
            <w:proofErr w:type="gramEnd"/>
            <w:r w:rsidRPr="008B4980">
              <w:rPr>
                <w:rFonts w:eastAsia="Times New Roman" w:cs="Times New Roman"/>
                <w:color w:val="000000"/>
                <w:sz w:val="28"/>
                <w:szCs w:val="28"/>
              </w:rPr>
              <w:t xml:space="preserve"> отве</w:t>
            </w:r>
            <w:r w:rsidRPr="008B4980">
              <w:rPr>
                <w:rFonts w:eastAsia="Times New Roman" w:cs="Times New Roman"/>
                <w:color w:val="000000"/>
                <w:spacing w:val="-1"/>
                <w:sz w:val="28"/>
                <w:szCs w:val="28"/>
              </w:rPr>
              <w:t>ч</w:t>
            </w:r>
            <w:r w:rsidRPr="008B4980">
              <w:rPr>
                <w:rFonts w:eastAsia="Times New Roman" w:cs="Times New Roman"/>
                <w:color w:val="000000"/>
                <w:sz w:val="28"/>
                <w:szCs w:val="28"/>
              </w:rPr>
              <w:t xml:space="preserve">ают </w:t>
            </w:r>
            <w:r w:rsidRPr="008B4980">
              <w:rPr>
                <w:rFonts w:eastAsia="Times New Roman" w:cs="Times New Roman"/>
                <w:color w:val="000000"/>
                <w:spacing w:val="1"/>
                <w:sz w:val="28"/>
                <w:szCs w:val="28"/>
              </w:rPr>
              <w:t>н</w:t>
            </w:r>
            <w:r w:rsidRPr="008B4980">
              <w:rPr>
                <w:rFonts w:eastAsia="Times New Roman" w:cs="Times New Roman"/>
                <w:color w:val="000000"/>
                <w:sz w:val="28"/>
                <w:szCs w:val="28"/>
              </w:rPr>
              <w:t>а вопросы, представл</w:t>
            </w:r>
            <w:r w:rsidRPr="008B4980">
              <w:rPr>
                <w:rFonts w:eastAsia="Times New Roman" w:cs="Times New Roman"/>
                <w:color w:val="000000"/>
                <w:spacing w:val="-1"/>
                <w:sz w:val="28"/>
                <w:szCs w:val="28"/>
              </w:rPr>
              <w:t>е</w:t>
            </w:r>
            <w:r w:rsidRPr="008B4980">
              <w:rPr>
                <w:rFonts w:eastAsia="Times New Roman" w:cs="Times New Roman"/>
                <w:color w:val="000000"/>
                <w:spacing w:val="2"/>
                <w:sz w:val="28"/>
                <w:szCs w:val="28"/>
              </w:rPr>
              <w:t>н</w:t>
            </w:r>
            <w:r w:rsidRPr="008B4980">
              <w:rPr>
                <w:rFonts w:eastAsia="Times New Roman" w:cs="Times New Roman"/>
                <w:color w:val="000000"/>
                <w:spacing w:val="1"/>
                <w:sz w:val="28"/>
                <w:szCs w:val="28"/>
              </w:rPr>
              <w:t>н</w:t>
            </w:r>
            <w:r w:rsidRPr="008B4980">
              <w:rPr>
                <w:rFonts w:eastAsia="Times New Roman" w:cs="Times New Roman"/>
                <w:color w:val="000000"/>
                <w:sz w:val="28"/>
                <w:szCs w:val="28"/>
              </w:rPr>
              <w:t>ые в раздаточ</w:t>
            </w:r>
            <w:r w:rsidRPr="008B4980">
              <w:rPr>
                <w:rFonts w:eastAsia="Times New Roman" w:cs="Times New Roman"/>
                <w:color w:val="000000"/>
                <w:spacing w:val="1"/>
                <w:sz w:val="28"/>
                <w:szCs w:val="28"/>
              </w:rPr>
              <w:t>н</w:t>
            </w:r>
            <w:r w:rsidRPr="008B4980">
              <w:rPr>
                <w:rFonts w:eastAsia="Times New Roman" w:cs="Times New Roman"/>
                <w:color w:val="000000"/>
                <w:sz w:val="28"/>
                <w:szCs w:val="28"/>
              </w:rPr>
              <w:t>ом м</w:t>
            </w:r>
            <w:r w:rsidRPr="008B4980">
              <w:rPr>
                <w:rFonts w:eastAsia="Times New Roman" w:cs="Times New Roman"/>
                <w:color w:val="000000"/>
                <w:spacing w:val="-1"/>
                <w:sz w:val="28"/>
                <w:szCs w:val="28"/>
              </w:rPr>
              <w:t>а</w:t>
            </w:r>
            <w:r w:rsidRPr="008B4980">
              <w:rPr>
                <w:rFonts w:eastAsia="Times New Roman" w:cs="Times New Roman"/>
                <w:color w:val="000000"/>
                <w:sz w:val="28"/>
                <w:szCs w:val="28"/>
              </w:rPr>
              <w:t xml:space="preserve">териале на основе </w:t>
            </w:r>
            <w:r w:rsidRPr="008B4980">
              <w:rPr>
                <w:rFonts w:eastAsia="Times New Roman" w:cs="Times New Roman"/>
                <w:color w:val="000000"/>
                <w:spacing w:val="-4"/>
                <w:sz w:val="28"/>
                <w:szCs w:val="28"/>
              </w:rPr>
              <w:t>у</w:t>
            </w:r>
            <w:r w:rsidRPr="008B4980">
              <w:rPr>
                <w:rFonts w:eastAsia="Times New Roman" w:cs="Times New Roman"/>
                <w:color w:val="000000"/>
                <w:sz w:val="28"/>
                <w:szCs w:val="28"/>
              </w:rPr>
              <w:t>слы</w:t>
            </w:r>
            <w:r w:rsidRPr="008B4980">
              <w:rPr>
                <w:rFonts w:eastAsia="Times New Roman" w:cs="Times New Roman"/>
                <w:color w:val="000000"/>
                <w:spacing w:val="2"/>
                <w:sz w:val="28"/>
                <w:szCs w:val="28"/>
              </w:rPr>
              <w:t>ш</w:t>
            </w:r>
            <w:r w:rsidRPr="008B4980">
              <w:rPr>
                <w:rFonts w:eastAsia="Times New Roman" w:cs="Times New Roman"/>
                <w:color w:val="000000"/>
                <w:sz w:val="28"/>
                <w:szCs w:val="28"/>
              </w:rPr>
              <w:t>а</w:t>
            </w:r>
            <w:r w:rsidRPr="008B4980">
              <w:rPr>
                <w:rFonts w:eastAsia="Times New Roman" w:cs="Times New Roman"/>
                <w:color w:val="000000"/>
                <w:spacing w:val="1"/>
                <w:sz w:val="28"/>
                <w:szCs w:val="28"/>
              </w:rPr>
              <w:t>нн</w:t>
            </w:r>
            <w:r w:rsidRPr="008B4980">
              <w:rPr>
                <w:rFonts w:eastAsia="Times New Roman" w:cs="Times New Roman"/>
                <w:color w:val="000000"/>
                <w:sz w:val="28"/>
                <w:szCs w:val="28"/>
              </w:rPr>
              <w:t xml:space="preserve">ой и </w:t>
            </w:r>
            <w:r w:rsidRPr="008B4980">
              <w:rPr>
                <w:rFonts w:eastAsia="Times New Roman" w:cs="Times New Roman"/>
                <w:color w:val="000000"/>
                <w:spacing w:val="-3"/>
                <w:sz w:val="28"/>
                <w:szCs w:val="28"/>
              </w:rPr>
              <w:t>у</w:t>
            </w:r>
            <w:r w:rsidRPr="008B4980">
              <w:rPr>
                <w:rFonts w:eastAsia="Times New Roman" w:cs="Times New Roman"/>
                <w:color w:val="000000"/>
                <w:sz w:val="28"/>
                <w:szCs w:val="28"/>
              </w:rPr>
              <w:t>виден</w:t>
            </w:r>
            <w:r w:rsidRPr="008B4980">
              <w:rPr>
                <w:rFonts w:eastAsia="Times New Roman" w:cs="Times New Roman"/>
                <w:color w:val="000000"/>
                <w:spacing w:val="1"/>
                <w:sz w:val="28"/>
                <w:szCs w:val="28"/>
              </w:rPr>
              <w:t>н</w:t>
            </w:r>
            <w:r w:rsidRPr="008B4980">
              <w:rPr>
                <w:rFonts w:eastAsia="Times New Roman" w:cs="Times New Roman"/>
                <w:color w:val="000000"/>
                <w:sz w:val="28"/>
                <w:szCs w:val="28"/>
              </w:rPr>
              <w:t>ой и</w:t>
            </w:r>
            <w:r w:rsidRPr="008B4980">
              <w:rPr>
                <w:rFonts w:eastAsia="Times New Roman" w:cs="Times New Roman"/>
                <w:color w:val="000000"/>
                <w:spacing w:val="1"/>
                <w:sz w:val="28"/>
                <w:szCs w:val="28"/>
              </w:rPr>
              <w:t>н</w:t>
            </w:r>
            <w:r w:rsidRPr="008B4980">
              <w:rPr>
                <w:rFonts w:eastAsia="Times New Roman" w:cs="Times New Roman"/>
                <w:color w:val="000000"/>
                <w:sz w:val="28"/>
                <w:szCs w:val="28"/>
              </w:rPr>
              <w:t>формации:</w:t>
            </w:r>
          </w:p>
          <w:p w14:paraId="17AB467E" w14:textId="77777777" w:rsidR="008B4980" w:rsidRPr="008B4980" w:rsidRDefault="008B4980" w:rsidP="008B4980">
            <w:pPr>
              <w:widowControl w:val="0"/>
              <w:spacing w:line="240" w:lineRule="auto"/>
              <w:ind w:left="108" w:right="138"/>
              <w:rPr>
                <w:rFonts w:eastAsia="Times New Roman" w:cs="Times New Roman"/>
                <w:color w:val="000000"/>
                <w:sz w:val="28"/>
                <w:szCs w:val="28"/>
              </w:rPr>
            </w:pPr>
            <w:r w:rsidRPr="008B4980">
              <w:rPr>
                <w:rFonts w:eastAsia="Times New Roman" w:cs="Times New Roman"/>
                <w:color w:val="000000"/>
                <w:sz w:val="28"/>
                <w:szCs w:val="28"/>
              </w:rPr>
              <w:t>- Банковский депозит – это</w:t>
            </w:r>
          </w:p>
          <w:p w14:paraId="20BC0234" w14:textId="77777777" w:rsidR="008B4980" w:rsidRPr="008B4980" w:rsidRDefault="008B4980" w:rsidP="008B4980">
            <w:pPr>
              <w:widowControl w:val="0"/>
              <w:spacing w:line="239" w:lineRule="auto"/>
              <w:ind w:left="108" w:right="76"/>
              <w:rPr>
                <w:rFonts w:eastAsia="Times New Roman" w:cs="Times New Roman"/>
                <w:color w:val="000000"/>
                <w:sz w:val="28"/>
                <w:szCs w:val="28"/>
              </w:rPr>
            </w:pPr>
            <w:r w:rsidRPr="008B4980">
              <w:rPr>
                <w:rFonts w:eastAsia="Times New Roman" w:cs="Times New Roman"/>
                <w:color w:val="000000"/>
                <w:sz w:val="28"/>
                <w:szCs w:val="28"/>
              </w:rPr>
              <w:t>- Какой выбрать банк?</w:t>
            </w:r>
            <w:r w:rsidRPr="008B4980">
              <w:rPr>
                <w:rFonts w:eastAsia="Times New Roman" w:cs="Times New Roman"/>
                <w:color w:val="000000"/>
                <w:spacing w:val="119"/>
                <w:sz w:val="28"/>
                <w:szCs w:val="28"/>
              </w:rPr>
              <w:t xml:space="preserve"> </w:t>
            </w:r>
            <w:r w:rsidRPr="008B4980">
              <w:rPr>
                <w:rFonts w:eastAsia="Times New Roman" w:cs="Times New Roman"/>
                <w:color w:val="000000"/>
                <w:sz w:val="28"/>
                <w:szCs w:val="28"/>
              </w:rPr>
              <w:t>– Какой выбрать банковский депозит для той или иной ситуации? – Какой результат получиться от вложения денежных средств в выбранный депозит?</w:t>
            </w:r>
          </w:p>
        </w:tc>
        <w:tc>
          <w:tcPr>
            <w:tcW w:w="2040"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67AD41BB" w14:textId="77777777" w:rsidR="008B4980" w:rsidRPr="008B4980" w:rsidRDefault="008B4980" w:rsidP="008B4980">
            <w:pPr>
              <w:widowControl w:val="0"/>
              <w:spacing w:before="3" w:line="240" w:lineRule="auto"/>
              <w:ind w:left="105" w:right="364"/>
              <w:rPr>
                <w:rFonts w:eastAsia="Times New Roman" w:cs="Times New Roman"/>
                <w:color w:val="000000"/>
                <w:sz w:val="28"/>
                <w:szCs w:val="28"/>
              </w:rPr>
            </w:pPr>
            <w:r w:rsidRPr="008B4980">
              <w:rPr>
                <w:rFonts w:eastAsia="Times New Roman" w:cs="Times New Roman"/>
                <w:color w:val="000000"/>
                <w:sz w:val="28"/>
                <w:szCs w:val="28"/>
              </w:rPr>
              <w:t>По</w:t>
            </w:r>
            <w:r w:rsidRPr="008B4980">
              <w:rPr>
                <w:rFonts w:eastAsia="Times New Roman" w:cs="Times New Roman"/>
                <w:color w:val="000000"/>
                <w:spacing w:val="1"/>
                <w:sz w:val="28"/>
                <w:szCs w:val="28"/>
              </w:rPr>
              <w:t>л</w:t>
            </w:r>
            <w:r w:rsidRPr="008B4980">
              <w:rPr>
                <w:rFonts w:eastAsia="Times New Roman" w:cs="Times New Roman"/>
                <w:color w:val="000000"/>
                <w:spacing w:val="-3"/>
                <w:sz w:val="28"/>
                <w:szCs w:val="28"/>
              </w:rPr>
              <w:t>у</w:t>
            </w:r>
            <w:r w:rsidRPr="008B4980">
              <w:rPr>
                <w:rFonts w:eastAsia="Times New Roman" w:cs="Times New Roman"/>
                <w:color w:val="000000"/>
                <w:sz w:val="28"/>
                <w:szCs w:val="28"/>
              </w:rPr>
              <w:t>че</w:t>
            </w:r>
            <w:r w:rsidRPr="008B4980">
              <w:rPr>
                <w:rFonts w:eastAsia="Times New Roman" w:cs="Times New Roman"/>
                <w:color w:val="000000"/>
                <w:spacing w:val="1"/>
                <w:sz w:val="28"/>
                <w:szCs w:val="28"/>
              </w:rPr>
              <w:t>ни</w:t>
            </w:r>
            <w:r w:rsidRPr="008B4980">
              <w:rPr>
                <w:rFonts w:eastAsia="Times New Roman" w:cs="Times New Roman"/>
                <w:color w:val="000000"/>
                <w:sz w:val="28"/>
                <w:szCs w:val="28"/>
              </w:rPr>
              <w:t>е з</w:t>
            </w:r>
            <w:r w:rsidRPr="008B4980">
              <w:rPr>
                <w:rFonts w:eastAsia="Times New Roman" w:cs="Times New Roman"/>
                <w:color w:val="000000"/>
                <w:spacing w:val="1"/>
                <w:sz w:val="28"/>
                <w:szCs w:val="28"/>
              </w:rPr>
              <w:t>н</w:t>
            </w:r>
            <w:r w:rsidRPr="008B4980">
              <w:rPr>
                <w:rFonts w:eastAsia="Times New Roman" w:cs="Times New Roman"/>
                <w:color w:val="000000"/>
                <w:sz w:val="28"/>
                <w:szCs w:val="28"/>
              </w:rPr>
              <w:t>аний об основных по</w:t>
            </w:r>
            <w:r w:rsidRPr="008B4980">
              <w:rPr>
                <w:rFonts w:eastAsia="Times New Roman" w:cs="Times New Roman"/>
                <w:color w:val="000000"/>
                <w:spacing w:val="1"/>
                <w:sz w:val="28"/>
                <w:szCs w:val="28"/>
              </w:rPr>
              <w:t>н</w:t>
            </w:r>
            <w:r w:rsidRPr="008B4980">
              <w:rPr>
                <w:rFonts w:eastAsia="Times New Roman" w:cs="Times New Roman"/>
                <w:color w:val="000000"/>
                <w:sz w:val="28"/>
                <w:szCs w:val="28"/>
              </w:rPr>
              <w:t>яти</w:t>
            </w:r>
            <w:r w:rsidRPr="008B4980">
              <w:rPr>
                <w:rFonts w:eastAsia="Times New Roman" w:cs="Times New Roman"/>
                <w:color w:val="000000"/>
                <w:spacing w:val="-1"/>
                <w:sz w:val="28"/>
                <w:szCs w:val="28"/>
              </w:rPr>
              <w:t>я</w:t>
            </w:r>
            <w:r w:rsidRPr="008B4980">
              <w:rPr>
                <w:rFonts w:eastAsia="Times New Roman" w:cs="Times New Roman"/>
                <w:color w:val="000000"/>
                <w:sz w:val="28"/>
                <w:szCs w:val="28"/>
              </w:rPr>
              <w:t>х</w:t>
            </w:r>
            <w:r w:rsidRPr="008B4980">
              <w:rPr>
                <w:rFonts w:eastAsia="Times New Roman" w:cs="Times New Roman"/>
                <w:color w:val="000000"/>
                <w:spacing w:val="1"/>
                <w:sz w:val="28"/>
                <w:szCs w:val="28"/>
              </w:rPr>
              <w:t xml:space="preserve"> п</w:t>
            </w:r>
            <w:r w:rsidRPr="008B4980">
              <w:rPr>
                <w:rFonts w:eastAsia="Times New Roman" w:cs="Times New Roman"/>
                <w:color w:val="000000"/>
                <w:sz w:val="28"/>
                <w:szCs w:val="28"/>
              </w:rPr>
              <w:t>о тем</w:t>
            </w:r>
            <w:r w:rsidRPr="008B4980">
              <w:rPr>
                <w:rFonts w:eastAsia="Times New Roman" w:cs="Times New Roman"/>
                <w:color w:val="000000"/>
                <w:spacing w:val="-1"/>
                <w:sz w:val="28"/>
                <w:szCs w:val="28"/>
              </w:rPr>
              <w:t>е</w:t>
            </w:r>
            <w:r w:rsidRPr="008B4980">
              <w:rPr>
                <w:rFonts w:eastAsia="Times New Roman" w:cs="Times New Roman"/>
                <w:color w:val="000000"/>
                <w:sz w:val="28"/>
                <w:szCs w:val="28"/>
              </w:rPr>
              <w:t>. Установлен</w:t>
            </w:r>
            <w:r w:rsidRPr="008B4980">
              <w:rPr>
                <w:rFonts w:eastAsia="Times New Roman" w:cs="Times New Roman"/>
                <w:color w:val="000000"/>
                <w:spacing w:val="1"/>
                <w:sz w:val="28"/>
                <w:szCs w:val="28"/>
              </w:rPr>
              <w:t>и</w:t>
            </w:r>
            <w:r w:rsidRPr="008B4980">
              <w:rPr>
                <w:rFonts w:eastAsia="Times New Roman" w:cs="Times New Roman"/>
                <w:color w:val="000000"/>
                <w:sz w:val="28"/>
                <w:szCs w:val="28"/>
              </w:rPr>
              <w:t>е связи теории и практик</w:t>
            </w:r>
            <w:r w:rsidRPr="008B4980">
              <w:rPr>
                <w:rFonts w:eastAsia="Times New Roman" w:cs="Times New Roman"/>
                <w:color w:val="000000"/>
                <w:spacing w:val="1"/>
                <w:sz w:val="28"/>
                <w:szCs w:val="28"/>
              </w:rPr>
              <w:t>и</w:t>
            </w:r>
            <w:r w:rsidRPr="008B4980">
              <w:rPr>
                <w:rFonts w:eastAsia="Times New Roman" w:cs="Times New Roman"/>
                <w:color w:val="000000"/>
                <w:sz w:val="28"/>
                <w:szCs w:val="28"/>
              </w:rPr>
              <w:t>.</w:t>
            </w:r>
          </w:p>
          <w:p w14:paraId="7CBF8FA7" w14:textId="77777777" w:rsidR="008B4980" w:rsidRPr="008B4980" w:rsidRDefault="008B4980" w:rsidP="008B4980">
            <w:pPr>
              <w:spacing w:line="240" w:lineRule="exact"/>
              <w:rPr>
                <w:rFonts w:eastAsia="Times New Roman" w:cs="Times New Roman"/>
                <w:sz w:val="28"/>
                <w:szCs w:val="28"/>
              </w:rPr>
            </w:pPr>
          </w:p>
          <w:p w14:paraId="5BF6E903" w14:textId="77777777" w:rsidR="008B4980" w:rsidRPr="008B4980" w:rsidRDefault="008B4980" w:rsidP="008B4980">
            <w:pPr>
              <w:spacing w:line="240" w:lineRule="exact"/>
              <w:rPr>
                <w:rFonts w:eastAsia="Times New Roman" w:cs="Times New Roman"/>
                <w:sz w:val="28"/>
                <w:szCs w:val="28"/>
              </w:rPr>
            </w:pPr>
          </w:p>
          <w:p w14:paraId="2A55EEEF" w14:textId="77777777" w:rsidR="008B4980" w:rsidRPr="008B4980" w:rsidRDefault="008B4980" w:rsidP="008B4980">
            <w:pPr>
              <w:spacing w:line="240" w:lineRule="exact"/>
              <w:rPr>
                <w:rFonts w:eastAsia="Times New Roman" w:cs="Times New Roman"/>
                <w:sz w:val="28"/>
                <w:szCs w:val="28"/>
              </w:rPr>
            </w:pPr>
          </w:p>
          <w:p w14:paraId="3DBC0E4E" w14:textId="77777777" w:rsidR="008B4980" w:rsidRPr="008B4980" w:rsidRDefault="008B4980" w:rsidP="008B4980">
            <w:pPr>
              <w:spacing w:line="240" w:lineRule="exact"/>
              <w:rPr>
                <w:rFonts w:eastAsia="Times New Roman" w:cs="Times New Roman"/>
                <w:sz w:val="28"/>
                <w:szCs w:val="28"/>
              </w:rPr>
            </w:pPr>
          </w:p>
          <w:p w14:paraId="727DAB1D" w14:textId="77777777" w:rsidR="008B4980" w:rsidRPr="008B4980" w:rsidRDefault="008B4980" w:rsidP="008B4980">
            <w:pPr>
              <w:spacing w:line="240" w:lineRule="exact"/>
              <w:rPr>
                <w:rFonts w:eastAsia="Times New Roman" w:cs="Times New Roman"/>
                <w:sz w:val="28"/>
                <w:szCs w:val="28"/>
              </w:rPr>
            </w:pPr>
          </w:p>
          <w:p w14:paraId="5A1A5D23" w14:textId="77777777" w:rsidR="008B4980" w:rsidRPr="008B4980" w:rsidRDefault="008B4980" w:rsidP="008B4980">
            <w:pPr>
              <w:spacing w:line="240" w:lineRule="exact"/>
              <w:rPr>
                <w:rFonts w:eastAsia="Times New Roman" w:cs="Times New Roman"/>
                <w:sz w:val="28"/>
                <w:szCs w:val="28"/>
              </w:rPr>
            </w:pPr>
          </w:p>
          <w:p w14:paraId="4073ED3E" w14:textId="77777777" w:rsidR="008B4980" w:rsidRPr="008B4980" w:rsidRDefault="008B4980" w:rsidP="008B4980">
            <w:pPr>
              <w:spacing w:line="240" w:lineRule="exact"/>
              <w:rPr>
                <w:rFonts w:eastAsia="Times New Roman" w:cs="Times New Roman"/>
                <w:sz w:val="28"/>
                <w:szCs w:val="28"/>
              </w:rPr>
            </w:pPr>
          </w:p>
          <w:p w14:paraId="3A614215" w14:textId="77777777" w:rsidR="008B4980" w:rsidRPr="008B4980" w:rsidRDefault="008B4980" w:rsidP="008B4980">
            <w:pPr>
              <w:spacing w:line="240" w:lineRule="exact"/>
              <w:rPr>
                <w:rFonts w:eastAsia="Times New Roman" w:cs="Times New Roman"/>
                <w:sz w:val="28"/>
                <w:szCs w:val="28"/>
              </w:rPr>
            </w:pPr>
          </w:p>
          <w:p w14:paraId="4031024F" w14:textId="77777777" w:rsidR="008B4980" w:rsidRPr="008B4980" w:rsidRDefault="008B4980" w:rsidP="008B4980">
            <w:pPr>
              <w:spacing w:line="240" w:lineRule="exact"/>
              <w:rPr>
                <w:rFonts w:eastAsia="Times New Roman" w:cs="Times New Roman"/>
                <w:sz w:val="28"/>
                <w:szCs w:val="28"/>
              </w:rPr>
            </w:pPr>
          </w:p>
          <w:p w14:paraId="33327302" w14:textId="77777777" w:rsidR="008B4980" w:rsidRPr="008B4980" w:rsidRDefault="008B4980" w:rsidP="008B4980">
            <w:pPr>
              <w:spacing w:line="240" w:lineRule="exact"/>
              <w:rPr>
                <w:rFonts w:eastAsia="Times New Roman" w:cs="Times New Roman"/>
                <w:sz w:val="28"/>
                <w:szCs w:val="28"/>
              </w:rPr>
            </w:pPr>
          </w:p>
          <w:p w14:paraId="3172D331" w14:textId="77777777" w:rsidR="008B4980" w:rsidRPr="008B4980" w:rsidRDefault="008B4980" w:rsidP="008B4980">
            <w:pPr>
              <w:spacing w:line="240" w:lineRule="exact"/>
              <w:rPr>
                <w:rFonts w:eastAsia="Times New Roman" w:cs="Times New Roman"/>
                <w:sz w:val="28"/>
                <w:szCs w:val="28"/>
              </w:rPr>
            </w:pPr>
          </w:p>
          <w:p w14:paraId="1D1CD2DF" w14:textId="77777777" w:rsidR="008B4980" w:rsidRPr="008B4980" w:rsidRDefault="008B4980" w:rsidP="008B4980">
            <w:pPr>
              <w:spacing w:line="240" w:lineRule="exact"/>
              <w:rPr>
                <w:rFonts w:eastAsia="Times New Roman" w:cs="Times New Roman"/>
                <w:sz w:val="28"/>
                <w:szCs w:val="28"/>
              </w:rPr>
            </w:pPr>
          </w:p>
          <w:p w14:paraId="75D28735" w14:textId="77777777" w:rsidR="008B4980" w:rsidRPr="008B4980" w:rsidRDefault="008B4980" w:rsidP="008B4980">
            <w:pPr>
              <w:spacing w:line="240" w:lineRule="exact"/>
              <w:rPr>
                <w:rFonts w:eastAsia="Times New Roman" w:cs="Times New Roman"/>
                <w:sz w:val="28"/>
                <w:szCs w:val="28"/>
              </w:rPr>
            </w:pPr>
          </w:p>
          <w:p w14:paraId="2899E00F" w14:textId="77777777" w:rsidR="008B4980" w:rsidRPr="008B4980" w:rsidRDefault="008B4980" w:rsidP="008B4980">
            <w:pPr>
              <w:spacing w:after="13" w:line="180" w:lineRule="exact"/>
              <w:rPr>
                <w:rFonts w:eastAsia="Times New Roman" w:cs="Times New Roman"/>
                <w:sz w:val="28"/>
                <w:szCs w:val="28"/>
              </w:rPr>
            </w:pPr>
          </w:p>
          <w:p w14:paraId="32357731" w14:textId="77777777" w:rsidR="008B4980" w:rsidRPr="008B4980" w:rsidRDefault="008B4980" w:rsidP="008B4980">
            <w:pPr>
              <w:widowControl w:val="0"/>
              <w:spacing w:line="239" w:lineRule="auto"/>
              <w:ind w:left="105" w:right="385"/>
              <w:rPr>
                <w:rFonts w:eastAsia="Times New Roman" w:cs="Times New Roman"/>
                <w:color w:val="000000"/>
                <w:sz w:val="28"/>
                <w:szCs w:val="28"/>
              </w:rPr>
            </w:pPr>
            <w:r w:rsidRPr="008B4980">
              <w:rPr>
                <w:rFonts w:eastAsia="Times New Roman" w:cs="Times New Roman"/>
                <w:color w:val="000000"/>
                <w:sz w:val="28"/>
                <w:szCs w:val="28"/>
              </w:rPr>
              <w:t>Первичное закреплен</w:t>
            </w:r>
            <w:r w:rsidRPr="008B4980">
              <w:rPr>
                <w:rFonts w:eastAsia="Times New Roman" w:cs="Times New Roman"/>
                <w:color w:val="000000"/>
                <w:spacing w:val="1"/>
                <w:sz w:val="28"/>
                <w:szCs w:val="28"/>
              </w:rPr>
              <w:t>и</w:t>
            </w:r>
            <w:r w:rsidRPr="008B4980">
              <w:rPr>
                <w:rFonts w:eastAsia="Times New Roman" w:cs="Times New Roman"/>
                <w:color w:val="000000"/>
                <w:sz w:val="28"/>
                <w:szCs w:val="28"/>
              </w:rPr>
              <w:t>е по</w:t>
            </w:r>
            <w:r w:rsidRPr="008B4980">
              <w:rPr>
                <w:rFonts w:eastAsia="Times New Roman" w:cs="Times New Roman"/>
                <w:color w:val="000000"/>
                <w:spacing w:val="3"/>
                <w:sz w:val="28"/>
                <w:szCs w:val="28"/>
              </w:rPr>
              <w:t>л</w:t>
            </w:r>
            <w:r w:rsidRPr="008B4980">
              <w:rPr>
                <w:rFonts w:eastAsia="Times New Roman" w:cs="Times New Roman"/>
                <w:color w:val="000000"/>
                <w:spacing w:val="-4"/>
                <w:sz w:val="28"/>
                <w:szCs w:val="28"/>
              </w:rPr>
              <w:t>у</w:t>
            </w:r>
            <w:r w:rsidRPr="008B4980">
              <w:rPr>
                <w:rFonts w:eastAsia="Times New Roman" w:cs="Times New Roman"/>
                <w:color w:val="000000"/>
                <w:spacing w:val="-1"/>
                <w:sz w:val="28"/>
                <w:szCs w:val="28"/>
              </w:rPr>
              <w:t>ч</w:t>
            </w:r>
            <w:r w:rsidRPr="008B4980">
              <w:rPr>
                <w:rFonts w:eastAsia="Times New Roman" w:cs="Times New Roman"/>
                <w:color w:val="000000"/>
                <w:sz w:val="28"/>
                <w:szCs w:val="28"/>
              </w:rPr>
              <w:t>ен</w:t>
            </w:r>
            <w:r w:rsidRPr="008B4980">
              <w:rPr>
                <w:rFonts w:eastAsia="Times New Roman" w:cs="Times New Roman"/>
                <w:color w:val="000000"/>
                <w:spacing w:val="1"/>
                <w:sz w:val="28"/>
                <w:szCs w:val="28"/>
              </w:rPr>
              <w:t>н</w:t>
            </w:r>
            <w:r w:rsidRPr="008B4980">
              <w:rPr>
                <w:rFonts w:eastAsia="Times New Roman" w:cs="Times New Roman"/>
                <w:color w:val="000000"/>
                <w:sz w:val="28"/>
                <w:szCs w:val="28"/>
              </w:rPr>
              <w:t>ых теоретических з</w:t>
            </w:r>
            <w:r w:rsidRPr="008B4980">
              <w:rPr>
                <w:rFonts w:eastAsia="Times New Roman" w:cs="Times New Roman"/>
                <w:color w:val="000000"/>
                <w:spacing w:val="1"/>
                <w:sz w:val="28"/>
                <w:szCs w:val="28"/>
              </w:rPr>
              <w:t>н</w:t>
            </w:r>
            <w:r w:rsidRPr="008B4980">
              <w:rPr>
                <w:rFonts w:eastAsia="Times New Roman" w:cs="Times New Roman"/>
                <w:color w:val="000000"/>
                <w:sz w:val="28"/>
                <w:szCs w:val="28"/>
              </w:rPr>
              <w:t>аний</w:t>
            </w:r>
          </w:p>
        </w:tc>
      </w:tr>
      <w:tr w:rsidR="008B4980" w:rsidRPr="008B4980" w14:paraId="1696397F" w14:textId="77777777" w:rsidTr="008B4980">
        <w:trPr>
          <w:cantSplit/>
          <w:trHeight w:hRule="exact" w:val="87"/>
        </w:trPr>
        <w:tc>
          <w:tcPr>
            <w:tcW w:w="1485" w:type="dxa"/>
            <w:vMerge w:val="restart"/>
            <w:tcBorders>
              <w:top w:val="single" w:sz="3" w:space="0" w:color="000000"/>
              <w:left w:val="single" w:sz="3" w:space="0" w:color="000000"/>
              <w:right w:val="single" w:sz="3" w:space="0" w:color="000000"/>
            </w:tcBorders>
            <w:tcMar>
              <w:top w:w="0" w:type="dxa"/>
              <w:left w:w="0" w:type="dxa"/>
              <w:bottom w:w="0" w:type="dxa"/>
              <w:right w:w="0" w:type="dxa"/>
            </w:tcMar>
          </w:tcPr>
          <w:p w14:paraId="1CDED50A" w14:textId="77777777" w:rsidR="008B4980" w:rsidRPr="008B4980" w:rsidRDefault="008B4980" w:rsidP="008B4980">
            <w:pPr>
              <w:rPr>
                <w:rFonts w:eastAsia="Calibri" w:cs="Times New Roman"/>
                <w:sz w:val="28"/>
                <w:szCs w:val="28"/>
              </w:rPr>
            </w:pPr>
          </w:p>
        </w:tc>
        <w:tc>
          <w:tcPr>
            <w:tcW w:w="1380" w:type="dxa"/>
            <w:vMerge w:val="restart"/>
            <w:tcBorders>
              <w:top w:val="single" w:sz="3" w:space="0" w:color="000000"/>
              <w:left w:val="single" w:sz="3" w:space="0" w:color="000000"/>
              <w:right w:val="single" w:sz="3" w:space="0" w:color="000000"/>
            </w:tcBorders>
            <w:tcMar>
              <w:top w:w="0" w:type="dxa"/>
              <w:left w:w="0" w:type="dxa"/>
              <w:bottom w:w="0" w:type="dxa"/>
              <w:right w:w="0" w:type="dxa"/>
            </w:tcMar>
          </w:tcPr>
          <w:p w14:paraId="2B9FA45F" w14:textId="77777777" w:rsidR="008B4980" w:rsidRPr="008B4980" w:rsidRDefault="008B4980" w:rsidP="008B4980">
            <w:pPr>
              <w:rPr>
                <w:rFonts w:eastAsia="Calibri" w:cs="Times New Roman"/>
                <w:sz w:val="28"/>
                <w:szCs w:val="28"/>
              </w:rPr>
            </w:pPr>
          </w:p>
        </w:tc>
        <w:tc>
          <w:tcPr>
            <w:tcW w:w="1959"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26718BC8" w14:textId="77777777" w:rsidR="008B4980" w:rsidRPr="008B4980" w:rsidRDefault="008B4980" w:rsidP="008B4980">
            <w:pPr>
              <w:widowControl w:val="0"/>
              <w:spacing w:before="6" w:line="240" w:lineRule="auto"/>
              <w:ind w:left="105" w:right="51"/>
              <w:rPr>
                <w:rFonts w:eastAsia="Calibri" w:cs="Times New Roman"/>
                <w:sz w:val="28"/>
                <w:szCs w:val="28"/>
              </w:rPr>
            </w:pPr>
          </w:p>
          <w:p w14:paraId="6D0C4521" w14:textId="77777777" w:rsidR="008B4980" w:rsidRPr="008B4980" w:rsidRDefault="008B4980" w:rsidP="008B4980">
            <w:pPr>
              <w:widowControl w:val="0"/>
              <w:spacing w:before="6" w:line="240" w:lineRule="auto"/>
              <w:ind w:left="105" w:right="51"/>
              <w:rPr>
                <w:rFonts w:eastAsia="Calibri" w:cs="Times New Roman"/>
                <w:sz w:val="28"/>
                <w:szCs w:val="28"/>
              </w:rPr>
            </w:pPr>
          </w:p>
        </w:tc>
        <w:tc>
          <w:tcPr>
            <w:tcW w:w="2301" w:type="dxa"/>
            <w:gridSpan w:val="2"/>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0AC4FC27" w14:textId="77777777" w:rsidR="008B4980" w:rsidRPr="008B4980" w:rsidRDefault="008B4980" w:rsidP="008B4980">
            <w:pPr>
              <w:widowControl w:val="0"/>
              <w:spacing w:line="237" w:lineRule="auto"/>
              <w:ind w:left="108" w:right="-20"/>
              <w:rPr>
                <w:rFonts w:eastAsia="Times New Roman" w:cs="Times New Roman"/>
                <w:color w:val="000000"/>
                <w:sz w:val="28"/>
                <w:szCs w:val="28"/>
              </w:rPr>
            </w:pPr>
          </w:p>
        </w:tc>
        <w:tc>
          <w:tcPr>
            <w:tcW w:w="2040"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420A0CB4" w14:textId="77777777" w:rsidR="008B4980" w:rsidRPr="008B4980" w:rsidRDefault="008B4980" w:rsidP="008B4980">
            <w:pPr>
              <w:rPr>
                <w:rFonts w:eastAsia="Calibri" w:cs="Times New Roman"/>
                <w:sz w:val="28"/>
                <w:szCs w:val="28"/>
              </w:rPr>
            </w:pPr>
          </w:p>
        </w:tc>
      </w:tr>
      <w:tr w:rsidR="008B4980" w:rsidRPr="008B4980" w14:paraId="48B8CCB6" w14:textId="77777777" w:rsidTr="008B4980">
        <w:trPr>
          <w:cantSplit/>
          <w:trHeight w:hRule="exact" w:val="3125"/>
        </w:trPr>
        <w:tc>
          <w:tcPr>
            <w:tcW w:w="1485" w:type="dxa"/>
            <w:vMerge/>
            <w:tcBorders>
              <w:left w:val="single" w:sz="3" w:space="0" w:color="000000"/>
              <w:bottom w:val="single" w:sz="3" w:space="0" w:color="000000"/>
              <w:right w:val="single" w:sz="3" w:space="0" w:color="000000"/>
            </w:tcBorders>
            <w:tcMar>
              <w:top w:w="0" w:type="dxa"/>
              <w:left w:w="0" w:type="dxa"/>
              <w:bottom w:w="0" w:type="dxa"/>
              <w:right w:w="0" w:type="dxa"/>
            </w:tcMar>
          </w:tcPr>
          <w:p w14:paraId="1C288A64" w14:textId="77777777" w:rsidR="008B4980" w:rsidRPr="008B4980" w:rsidRDefault="008B4980" w:rsidP="008B4980">
            <w:pPr>
              <w:rPr>
                <w:rFonts w:eastAsia="Calibri" w:cs="Times New Roman"/>
                <w:sz w:val="28"/>
                <w:szCs w:val="28"/>
              </w:rPr>
            </w:pPr>
          </w:p>
        </w:tc>
        <w:tc>
          <w:tcPr>
            <w:tcW w:w="1380" w:type="dxa"/>
            <w:vMerge/>
            <w:tcBorders>
              <w:left w:val="single" w:sz="3" w:space="0" w:color="000000"/>
              <w:bottom w:val="single" w:sz="3" w:space="0" w:color="000000"/>
              <w:right w:val="single" w:sz="3" w:space="0" w:color="000000"/>
            </w:tcBorders>
            <w:tcMar>
              <w:top w:w="0" w:type="dxa"/>
              <w:left w:w="0" w:type="dxa"/>
              <w:bottom w:w="0" w:type="dxa"/>
              <w:right w:w="0" w:type="dxa"/>
            </w:tcMar>
          </w:tcPr>
          <w:p w14:paraId="5A51DC38" w14:textId="77777777" w:rsidR="008B4980" w:rsidRPr="008B4980" w:rsidRDefault="008B4980" w:rsidP="008B4980">
            <w:pPr>
              <w:rPr>
                <w:rFonts w:eastAsia="Calibri" w:cs="Times New Roman"/>
                <w:sz w:val="28"/>
                <w:szCs w:val="28"/>
              </w:rPr>
            </w:pPr>
          </w:p>
        </w:tc>
        <w:tc>
          <w:tcPr>
            <w:tcW w:w="1959"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117A2B89" w14:textId="77777777" w:rsidR="008B4980" w:rsidRPr="008B4980" w:rsidRDefault="008B4980" w:rsidP="008B4980">
            <w:pPr>
              <w:widowControl w:val="0"/>
              <w:spacing w:before="3" w:line="240" w:lineRule="auto"/>
              <w:ind w:left="105" w:right="521"/>
              <w:rPr>
                <w:rFonts w:eastAsia="Times New Roman" w:cs="Times New Roman"/>
                <w:color w:val="000000"/>
                <w:sz w:val="28"/>
                <w:szCs w:val="28"/>
              </w:rPr>
            </w:pPr>
            <w:r w:rsidRPr="008B4980">
              <w:rPr>
                <w:rFonts w:eastAsia="Times New Roman" w:cs="Times New Roman"/>
                <w:color w:val="000000"/>
                <w:sz w:val="28"/>
                <w:szCs w:val="28"/>
              </w:rPr>
              <w:t>2. Ко</w:t>
            </w:r>
            <w:r w:rsidRPr="008B4980">
              <w:rPr>
                <w:rFonts w:eastAsia="Times New Roman" w:cs="Times New Roman"/>
                <w:color w:val="000000"/>
                <w:spacing w:val="1"/>
                <w:sz w:val="28"/>
                <w:szCs w:val="28"/>
              </w:rPr>
              <w:t>н</w:t>
            </w:r>
            <w:r w:rsidRPr="008B4980">
              <w:rPr>
                <w:rFonts w:eastAsia="Times New Roman" w:cs="Times New Roman"/>
                <w:color w:val="000000"/>
                <w:sz w:val="28"/>
                <w:szCs w:val="28"/>
              </w:rPr>
              <w:t>троль по</w:t>
            </w:r>
            <w:r w:rsidRPr="008B4980">
              <w:rPr>
                <w:rFonts w:eastAsia="Times New Roman" w:cs="Times New Roman"/>
                <w:color w:val="000000"/>
                <w:spacing w:val="1"/>
                <w:sz w:val="28"/>
                <w:szCs w:val="28"/>
              </w:rPr>
              <w:t>ни</w:t>
            </w:r>
            <w:r w:rsidRPr="008B4980">
              <w:rPr>
                <w:rFonts w:eastAsia="Times New Roman" w:cs="Times New Roman"/>
                <w:color w:val="000000"/>
                <w:sz w:val="28"/>
                <w:szCs w:val="28"/>
              </w:rPr>
              <w:t>ма</w:t>
            </w:r>
            <w:r w:rsidRPr="008B4980">
              <w:rPr>
                <w:rFonts w:eastAsia="Times New Roman" w:cs="Times New Roman"/>
                <w:color w:val="000000"/>
                <w:spacing w:val="-1"/>
                <w:sz w:val="28"/>
                <w:szCs w:val="28"/>
              </w:rPr>
              <w:t>н</w:t>
            </w:r>
            <w:r w:rsidRPr="008B4980">
              <w:rPr>
                <w:rFonts w:eastAsia="Times New Roman" w:cs="Times New Roman"/>
                <w:color w:val="000000"/>
                <w:sz w:val="28"/>
                <w:szCs w:val="28"/>
              </w:rPr>
              <w:t xml:space="preserve">ия </w:t>
            </w:r>
            <w:r w:rsidRPr="008B4980">
              <w:rPr>
                <w:rFonts w:eastAsia="Times New Roman" w:cs="Times New Roman"/>
                <w:color w:val="000000"/>
                <w:spacing w:val="-3"/>
                <w:sz w:val="28"/>
                <w:szCs w:val="28"/>
              </w:rPr>
              <w:t>у</w:t>
            </w:r>
            <w:r w:rsidRPr="008B4980">
              <w:rPr>
                <w:rFonts w:eastAsia="Times New Roman" w:cs="Times New Roman"/>
                <w:color w:val="000000"/>
                <w:sz w:val="28"/>
                <w:szCs w:val="28"/>
              </w:rPr>
              <w:t>с</w:t>
            </w:r>
            <w:r w:rsidRPr="008B4980">
              <w:rPr>
                <w:rFonts w:eastAsia="Times New Roman" w:cs="Times New Roman"/>
                <w:color w:val="000000"/>
                <w:spacing w:val="1"/>
                <w:sz w:val="28"/>
                <w:szCs w:val="28"/>
              </w:rPr>
              <w:t>в</w:t>
            </w:r>
            <w:r w:rsidRPr="008B4980">
              <w:rPr>
                <w:rFonts w:eastAsia="Times New Roman" w:cs="Times New Roman"/>
                <w:color w:val="000000"/>
                <w:sz w:val="28"/>
                <w:szCs w:val="28"/>
              </w:rPr>
              <w:t>оен</w:t>
            </w:r>
            <w:r w:rsidRPr="008B4980">
              <w:rPr>
                <w:rFonts w:eastAsia="Times New Roman" w:cs="Times New Roman"/>
                <w:color w:val="000000"/>
                <w:spacing w:val="1"/>
                <w:sz w:val="28"/>
                <w:szCs w:val="28"/>
              </w:rPr>
              <w:t>и</w:t>
            </w:r>
            <w:r w:rsidRPr="008B4980">
              <w:rPr>
                <w:rFonts w:eastAsia="Times New Roman" w:cs="Times New Roman"/>
                <w:color w:val="000000"/>
                <w:sz w:val="28"/>
                <w:szCs w:val="28"/>
              </w:rPr>
              <w:t>я: выпол</w:t>
            </w:r>
            <w:r w:rsidRPr="008B4980">
              <w:rPr>
                <w:rFonts w:eastAsia="Times New Roman" w:cs="Times New Roman"/>
                <w:color w:val="000000"/>
                <w:spacing w:val="1"/>
                <w:sz w:val="28"/>
                <w:szCs w:val="28"/>
              </w:rPr>
              <w:t>н</w:t>
            </w:r>
            <w:r w:rsidRPr="008B4980">
              <w:rPr>
                <w:rFonts w:eastAsia="Times New Roman" w:cs="Times New Roman"/>
                <w:color w:val="000000"/>
                <w:sz w:val="28"/>
                <w:szCs w:val="28"/>
              </w:rPr>
              <w:t>ен</w:t>
            </w:r>
            <w:r w:rsidRPr="008B4980">
              <w:rPr>
                <w:rFonts w:eastAsia="Times New Roman" w:cs="Times New Roman"/>
                <w:color w:val="000000"/>
                <w:spacing w:val="1"/>
                <w:sz w:val="28"/>
                <w:szCs w:val="28"/>
              </w:rPr>
              <w:t>и</w:t>
            </w:r>
            <w:r w:rsidRPr="008B4980">
              <w:rPr>
                <w:rFonts w:eastAsia="Times New Roman" w:cs="Times New Roman"/>
                <w:color w:val="000000"/>
                <w:sz w:val="28"/>
                <w:szCs w:val="28"/>
              </w:rPr>
              <w:t>е теста на соотнес</w:t>
            </w:r>
            <w:r w:rsidRPr="008B4980">
              <w:rPr>
                <w:rFonts w:eastAsia="Times New Roman" w:cs="Times New Roman"/>
                <w:color w:val="000000"/>
                <w:spacing w:val="-1"/>
                <w:sz w:val="28"/>
                <w:szCs w:val="28"/>
              </w:rPr>
              <w:t>е</w:t>
            </w:r>
            <w:r w:rsidRPr="008B4980">
              <w:rPr>
                <w:rFonts w:eastAsia="Times New Roman" w:cs="Times New Roman"/>
                <w:color w:val="000000"/>
                <w:sz w:val="28"/>
                <w:szCs w:val="28"/>
              </w:rPr>
              <w:t>н</w:t>
            </w:r>
            <w:r w:rsidRPr="008B4980">
              <w:rPr>
                <w:rFonts w:eastAsia="Times New Roman" w:cs="Times New Roman"/>
                <w:color w:val="000000"/>
                <w:spacing w:val="1"/>
                <w:sz w:val="28"/>
                <w:szCs w:val="28"/>
              </w:rPr>
              <w:t>и</w:t>
            </w:r>
            <w:r w:rsidRPr="008B4980">
              <w:rPr>
                <w:rFonts w:eastAsia="Times New Roman" w:cs="Times New Roman"/>
                <w:color w:val="000000"/>
                <w:sz w:val="28"/>
                <w:szCs w:val="28"/>
              </w:rPr>
              <w:t>е.</w:t>
            </w:r>
          </w:p>
        </w:tc>
        <w:tc>
          <w:tcPr>
            <w:tcW w:w="2301" w:type="dxa"/>
            <w:gridSpan w:val="2"/>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16E4DC6C" w14:textId="77777777" w:rsidR="008B4980" w:rsidRPr="008B4980" w:rsidRDefault="008B4980" w:rsidP="008B4980">
            <w:pPr>
              <w:widowControl w:val="0"/>
              <w:spacing w:before="3" w:line="240" w:lineRule="auto"/>
              <w:ind w:left="108" w:right="91"/>
              <w:rPr>
                <w:rFonts w:eastAsia="Times New Roman" w:cs="Times New Roman"/>
                <w:color w:val="000000"/>
                <w:sz w:val="28"/>
                <w:szCs w:val="28"/>
              </w:rPr>
            </w:pPr>
            <w:r w:rsidRPr="008B4980">
              <w:rPr>
                <w:rFonts w:eastAsia="Times New Roman" w:cs="Times New Roman"/>
                <w:color w:val="000000"/>
                <w:spacing w:val="-1"/>
                <w:sz w:val="28"/>
                <w:szCs w:val="28"/>
              </w:rPr>
              <w:t>В</w:t>
            </w:r>
            <w:r w:rsidRPr="008B4980">
              <w:rPr>
                <w:rFonts w:eastAsia="Times New Roman" w:cs="Times New Roman"/>
                <w:color w:val="000000"/>
                <w:sz w:val="28"/>
                <w:szCs w:val="28"/>
              </w:rPr>
              <w:t>ыпол</w:t>
            </w:r>
            <w:r w:rsidRPr="008B4980">
              <w:rPr>
                <w:rFonts w:eastAsia="Times New Roman" w:cs="Times New Roman"/>
                <w:color w:val="000000"/>
                <w:spacing w:val="1"/>
                <w:sz w:val="28"/>
                <w:szCs w:val="28"/>
              </w:rPr>
              <w:t>н</w:t>
            </w:r>
            <w:r w:rsidRPr="008B4980">
              <w:rPr>
                <w:rFonts w:eastAsia="Times New Roman" w:cs="Times New Roman"/>
                <w:color w:val="000000"/>
                <w:sz w:val="28"/>
                <w:szCs w:val="28"/>
              </w:rPr>
              <w:t>я</w:t>
            </w:r>
            <w:r w:rsidRPr="008B4980">
              <w:rPr>
                <w:rFonts w:eastAsia="Times New Roman" w:cs="Times New Roman"/>
                <w:color w:val="000000"/>
                <w:spacing w:val="1"/>
                <w:sz w:val="28"/>
                <w:szCs w:val="28"/>
              </w:rPr>
              <w:t>ю</w:t>
            </w:r>
            <w:r w:rsidRPr="008B4980">
              <w:rPr>
                <w:rFonts w:eastAsia="Times New Roman" w:cs="Times New Roman"/>
                <w:color w:val="000000"/>
                <w:sz w:val="28"/>
                <w:szCs w:val="28"/>
              </w:rPr>
              <w:t xml:space="preserve">т </w:t>
            </w:r>
            <w:r w:rsidRPr="008B4980">
              <w:rPr>
                <w:rFonts w:eastAsia="Times New Roman" w:cs="Times New Roman"/>
                <w:color w:val="000000"/>
                <w:spacing w:val="1"/>
                <w:sz w:val="28"/>
                <w:szCs w:val="28"/>
              </w:rPr>
              <w:t>т</w:t>
            </w:r>
            <w:r w:rsidRPr="008B4980">
              <w:rPr>
                <w:rFonts w:eastAsia="Times New Roman" w:cs="Times New Roman"/>
                <w:color w:val="000000"/>
                <w:sz w:val="28"/>
                <w:szCs w:val="28"/>
              </w:rPr>
              <w:t>е</w:t>
            </w:r>
            <w:r w:rsidRPr="008B4980">
              <w:rPr>
                <w:rFonts w:eastAsia="Times New Roman" w:cs="Times New Roman"/>
                <w:color w:val="000000"/>
                <w:spacing w:val="-1"/>
                <w:sz w:val="28"/>
                <w:szCs w:val="28"/>
              </w:rPr>
              <w:t>с</w:t>
            </w:r>
            <w:r w:rsidRPr="008B4980">
              <w:rPr>
                <w:rFonts w:eastAsia="Times New Roman" w:cs="Times New Roman"/>
                <w:color w:val="000000"/>
                <w:sz w:val="28"/>
                <w:szCs w:val="28"/>
              </w:rPr>
              <w:t xml:space="preserve">т </w:t>
            </w:r>
            <w:r w:rsidRPr="008B4980">
              <w:rPr>
                <w:rFonts w:eastAsia="Times New Roman" w:cs="Times New Roman"/>
                <w:color w:val="000000"/>
                <w:spacing w:val="1"/>
                <w:sz w:val="28"/>
                <w:szCs w:val="28"/>
              </w:rPr>
              <w:t>н</w:t>
            </w:r>
            <w:r w:rsidRPr="008B4980">
              <w:rPr>
                <w:rFonts w:eastAsia="Times New Roman" w:cs="Times New Roman"/>
                <w:color w:val="000000"/>
                <w:sz w:val="28"/>
                <w:szCs w:val="28"/>
              </w:rPr>
              <w:t>а соотнес</w:t>
            </w:r>
            <w:r w:rsidRPr="008B4980">
              <w:rPr>
                <w:rFonts w:eastAsia="Times New Roman" w:cs="Times New Roman"/>
                <w:color w:val="000000"/>
                <w:spacing w:val="-1"/>
                <w:sz w:val="28"/>
                <w:szCs w:val="28"/>
              </w:rPr>
              <w:t>е</w:t>
            </w:r>
            <w:r w:rsidRPr="008B4980">
              <w:rPr>
                <w:rFonts w:eastAsia="Times New Roman" w:cs="Times New Roman"/>
                <w:color w:val="000000"/>
                <w:sz w:val="28"/>
                <w:szCs w:val="28"/>
              </w:rPr>
              <w:t>н</w:t>
            </w:r>
            <w:r w:rsidRPr="008B4980">
              <w:rPr>
                <w:rFonts w:eastAsia="Times New Roman" w:cs="Times New Roman"/>
                <w:color w:val="000000"/>
                <w:spacing w:val="1"/>
                <w:sz w:val="28"/>
                <w:szCs w:val="28"/>
              </w:rPr>
              <w:t>и</w:t>
            </w:r>
            <w:r w:rsidRPr="008B4980">
              <w:rPr>
                <w:rFonts w:eastAsia="Times New Roman" w:cs="Times New Roman"/>
                <w:color w:val="000000"/>
                <w:sz w:val="28"/>
                <w:szCs w:val="28"/>
              </w:rPr>
              <w:t>е по</w:t>
            </w:r>
            <w:r w:rsidRPr="008B4980">
              <w:rPr>
                <w:rFonts w:eastAsia="Times New Roman" w:cs="Times New Roman"/>
                <w:color w:val="000000"/>
                <w:spacing w:val="1"/>
                <w:sz w:val="28"/>
                <w:szCs w:val="28"/>
              </w:rPr>
              <w:t>н</w:t>
            </w:r>
            <w:r w:rsidRPr="008B4980">
              <w:rPr>
                <w:rFonts w:eastAsia="Times New Roman" w:cs="Times New Roman"/>
                <w:color w:val="000000"/>
                <w:sz w:val="28"/>
                <w:szCs w:val="28"/>
              </w:rPr>
              <w:t>ятий:</w:t>
            </w:r>
          </w:p>
          <w:p w14:paraId="64E8D0CE" w14:textId="77777777" w:rsidR="008B4980" w:rsidRPr="008B4980" w:rsidRDefault="008B4980" w:rsidP="008B4980">
            <w:pPr>
              <w:widowControl w:val="0"/>
              <w:spacing w:line="240" w:lineRule="auto"/>
              <w:ind w:left="120" w:right="64"/>
              <w:rPr>
                <w:rFonts w:eastAsia="Times New Roman" w:cs="Times New Roman"/>
                <w:i/>
                <w:iCs/>
                <w:color w:val="000000"/>
                <w:sz w:val="28"/>
                <w:szCs w:val="28"/>
              </w:rPr>
            </w:pPr>
            <w:r w:rsidRPr="008B4980">
              <w:rPr>
                <w:rFonts w:eastAsia="Times New Roman" w:cs="Times New Roman"/>
                <w:color w:val="000000"/>
                <w:sz w:val="28"/>
                <w:szCs w:val="28"/>
              </w:rPr>
              <w:t>Решен</w:t>
            </w:r>
            <w:r w:rsidRPr="008B4980">
              <w:rPr>
                <w:rFonts w:eastAsia="Times New Roman" w:cs="Times New Roman"/>
                <w:color w:val="000000"/>
                <w:spacing w:val="1"/>
                <w:sz w:val="28"/>
                <w:szCs w:val="28"/>
              </w:rPr>
              <w:t>и</w:t>
            </w:r>
            <w:r w:rsidRPr="008B4980">
              <w:rPr>
                <w:rFonts w:eastAsia="Times New Roman" w:cs="Times New Roman"/>
                <w:color w:val="000000"/>
                <w:sz w:val="28"/>
                <w:szCs w:val="28"/>
              </w:rPr>
              <w:t>е теста</w:t>
            </w:r>
            <w:r w:rsidRPr="008B4980">
              <w:rPr>
                <w:rFonts w:eastAsia="Times New Roman" w:cs="Times New Roman"/>
                <w:color w:val="000000"/>
                <w:spacing w:val="-1"/>
                <w:sz w:val="28"/>
                <w:szCs w:val="28"/>
              </w:rPr>
              <w:t xml:space="preserve"> </w:t>
            </w:r>
            <w:r w:rsidRPr="008B4980">
              <w:rPr>
                <w:rFonts w:eastAsia="Times New Roman" w:cs="Times New Roman"/>
                <w:color w:val="000000"/>
                <w:sz w:val="28"/>
                <w:szCs w:val="28"/>
              </w:rPr>
              <w:t>в рабоч</w:t>
            </w:r>
            <w:r w:rsidRPr="008B4980">
              <w:rPr>
                <w:rFonts w:eastAsia="Times New Roman" w:cs="Times New Roman"/>
                <w:color w:val="000000"/>
                <w:spacing w:val="-1"/>
                <w:sz w:val="28"/>
                <w:szCs w:val="28"/>
              </w:rPr>
              <w:t>е</w:t>
            </w:r>
            <w:r w:rsidRPr="008B4980">
              <w:rPr>
                <w:rFonts w:eastAsia="Times New Roman" w:cs="Times New Roman"/>
                <w:color w:val="000000"/>
                <w:sz w:val="28"/>
                <w:szCs w:val="28"/>
              </w:rPr>
              <w:t xml:space="preserve">й тетради на </w:t>
            </w:r>
            <w:r w:rsidRPr="008B4980">
              <w:rPr>
                <w:rFonts w:eastAsia="Times New Roman" w:cs="Times New Roman"/>
                <w:color w:val="000000"/>
                <w:spacing w:val="-1"/>
                <w:sz w:val="28"/>
                <w:szCs w:val="28"/>
              </w:rPr>
              <w:t>с</w:t>
            </w:r>
            <w:r w:rsidRPr="008B4980">
              <w:rPr>
                <w:rFonts w:eastAsia="Times New Roman" w:cs="Times New Roman"/>
                <w:color w:val="000000"/>
                <w:sz w:val="28"/>
                <w:szCs w:val="28"/>
              </w:rPr>
              <w:t>. 6 (Фи</w:t>
            </w:r>
            <w:r w:rsidRPr="008B4980">
              <w:rPr>
                <w:rFonts w:eastAsia="Times New Roman" w:cs="Times New Roman"/>
                <w:color w:val="000000"/>
                <w:spacing w:val="1"/>
                <w:sz w:val="28"/>
                <w:szCs w:val="28"/>
              </w:rPr>
              <w:t>н</w:t>
            </w:r>
            <w:r w:rsidRPr="008B4980">
              <w:rPr>
                <w:rFonts w:eastAsia="Times New Roman" w:cs="Times New Roman"/>
                <w:color w:val="000000"/>
                <w:sz w:val="28"/>
                <w:szCs w:val="28"/>
              </w:rPr>
              <w:t>ансов</w:t>
            </w:r>
            <w:r w:rsidRPr="008B4980">
              <w:rPr>
                <w:rFonts w:eastAsia="Times New Roman" w:cs="Times New Roman"/>
                <w:color w:val="000000"/>
                <w:spacing w:val="-1"/>
                <w:sz w:val="28"/>
                <w:szCs w:val="28"/>
              </w:rPr>
              <w:t>а</w:t>
            </w:r>
            <w:r w:rsidRPr="008B4980">
              <w:rPr>
                <w:rFonts w:eastAsia="Times New Roman" w:cs="Times New Roman"/>
                <w:color w:val="000000"/>
                <w:sz w:val="28"/>
                <w:szCs w:val="28"/>
              </w:rPr>
              <w:t>я гра</w:t>
            </w:r>
            <w:r w:rsidRPr="008B4980">
              <w:rPr>
                <w:rFonts w:eastAsia="Times New Roman" w:cs="Times New Roman"/>
                <w:color w:val="000000"/>
                <w:spacing w:val="-1"/>
                <w:sz w:val="28"/>
                <w:szCs w:val="28"/>
              </w:rPr>
              <w:t>м</w:t>
            </w:r>
            <w:r w:rsidRPr="008B4980">
              <w:rPr>
                <w:rFonts w:eastAsia="Times New Roman" w:cs="Times New Roman"/>
                <w:color w:val="000000"/>
                <w:sz w:val="28"/>
                <w:szCs w:val="28"/>
              </w:rPr>
              <w:t>от</w:t>
            </w:r>
            <w:r w:rsidRPr="008B4980">
              <w:rPr>
                <w:rFonts w:eastAsia="Times New Roman" w:cs="Times New Roman"/>
                <w:color w:val="000000"/>
                <w:spacing w:val="1"/>
                <w:sz w:val="28"/>
                <w:szCs w:val="28"/>
              </w:rPr>
              <w:t>н</w:t>
            </w:r>
            <w:r w:rsidRPr="008B4980">
              <w:rPr>
                <w:rFonts w:eastAsia="Times New Roman" w:cs="Times New Roman"/>
                <w:color w:val="000000"/>
                <w:sz w:val="28"/>
                <w:szCs w:val="28"/>
              </w:rPr>
              <w:t>ость Рабочая тетрадь. 10—11 клас</w:t>
            </w:r>
            <w:r w:rsidRPr="008B4980">
              <w:rPr>
                <w:rFonts w:eastAsia="Times New Roman" w:cs="Times New Roman"/>
                <w:color w:val="000000"/>
                <w:spacing w:val="-1"/>
                <w:sz w:val="28"/>
                <w:szCs w:val="28"/>
              </w:rPr>
              <w:t>с</w:t>
            </w:r>
            <w:r w:rsidRPr="008B4980">
              <w:rPr>
                <w:rFonts w:eastAsia="Times New Roman" w:cs="Times New Roman"/>
                <w:color w:val="000000"/>
                <w:sz w:val="28"/>
                <w:szCs w:val="28"/>
              </w:rPr>
              <w:t>ы (Бр</w:t>
            </w:r>
            <w:r w:rsidRPr="008B4980">
              <w:rPr>
                <w:rFonts w:eastAsia="Times New Roman" w:cs="Times New Roman"/>
                <w:color w:val="000000"/>
                <w:spacing w:val="-1"/>
                <w:sz w:val="28"/>
                <w:szCs w:val="28"/>
              </w:rPr>
              <w:t>е</w:t>
            </w:r>
            <w:r w:rsidRPr="008B4980">
              <w:rPr>
                <w:rFonts w:eastAsia="Times New Roman" w:cs="Times New Roman"/>
                <w:color w:val="000000"/>
                <w:sz w:val="28"/>
                <w:szCs w:val="28"/>
              </w:rPr>
              <w:t>хова</w:t>
            </w:r>
            <w:r w:rsidRPr="008B4980">
              <w:rPr>
                <w:rFonts w:eastAsia="Times New Roman" w:cs="Times New Roman"/>
                <w:color w:val="000000"/>
                <w:spacing w:val="-1"/>
                <w:sz w:val="28"/>
                <w:szCs w:val="28"/>
              </w:rPr>
              <w:t xml:space="preserve"> </w:t>
            </w:r>
            <w:r w:rsidRPr="008B4980">
              <w:rPr>
                <w:rFonts w:eastAsia="Times New Roman" w:cs="Times New Roman"/>
                <w:color w:val="000000"/>
                <w:sz w:val="28"/>
                <w:szCs w:val="28"/>
              </w:rPr>
              <w:t>Ю. и др.) (</w:t>
            </w:r>
            <w:r w:rsidRPr="008B4980">
              <w:rPr>
                <w:rFonts w:eastAsia="Times New Roman" w:cs="Times New Roman"/>
                <w:color w:val="000000"/>
                <w:spacing w:val="-1"/>
                <w:sz w:val="28"/>
                <w:szCs w:val="28"/>
              </w:rPr>
              <w:t>см</w:t>
            </w:r>
            <w:r w:rsidRPr="008B4980">
              <w:rPr>
                <w:rFonts w:eastAsia="Times New Roman" w:cs="Times New Roman"/>
                <w:color w:val="000000"/>
                <w:sz w:val="28"/>
                <w:szCs w:val="28"/>
              </w:rPr>
              <w:t>. Приложен</w:t>
            </w:r>
            <w:r w:rsidRPr="008B4980">
              <w:rPr>
                <w:rFonts w:eastAsia="Times New Roman" w:cs="Times New Roman"/>
                <w:color w:val="000000"/>
                <w:spacing w:val="1"/>
                <w:sz w:val="28"/>
                <w:szCs w:val="28"/>
              </w:rPr>
              <w:t>и</w:t>
            </w:r>
            <w:r w:rsidRPr="008B4980">
              <w:rPr>
                <w:rFonts w:eastAsia="Times New Roman" w:cs="Times New Roman"/>
                <w:color w:val="000000"/>
                <w:sz w:val="28"/>
                <w:szCs w:val="28"/>
              </w:rPr>
              <w:t>е 2)</w:t>
            </w:r>
            <w:r w:rsidRPr="008B4980">
              <w:rPr>
                <w:rFonts w:eastAsia="Times New Roman" w:cs="Times New Roman"/>
                <w:color w:val="000000"/>
                <w:spacing w:val="86"/>
                <w:sz w:val="28"/>
                <w:szCs w:val="28"/>
              </w:rPr>
              <w:t xml:space="preserve"> </w:t>
            </w:r>
            <w:r w:rsidRPr="008B4980">
              <w:rPr>
                <w:rFonts w:eastAsia="Times New Roman" w:cs="Times New Roman"/>
                <w:i/>
                <w:iCs/>
                <w:color w:val="000000"/>
                <w:sz w:val="28"/>
                <w:szCs w:val="28"/>
              </w:rPr>
              <w:t>(</w:t>
            </w:r>
            <w:r w:rsidRPr="008B4980">
              <w:rPr>
                <w:rFonts w:eastAsia="Times New Roman" w:cs="Times New Roman"/>
                <w:i/>
                <w:iCs/>
                <w:color w:val="000000"/>
                <w:spacing w:val="-1"/>
                <w:sz w:val="28"/>
                <w:szCs w:val="28"/>
              </w:rPr>
              <w:t>с</w:t>
            </w:r>
            <w:r w:rsidRPr="008B4980">
              <w:rPr>
                <w:rFonts w:eastAsia="Times New Roman" w:cs="Times New Roman"/>
                <w:i/>
                <w:iCs/>
                <w:color w:val="000000"/>
                <w:sz w:val="28"/>
                <w:szCs w:val="28"/>
              </w:rPr>
              <w:t>м.</w:t>
            </w:r>
            <w:r w:rsidRPr="008B4980">
              <w:rPr>
                <w:rFonts w:eastAsia="Times New Roman" w:cs="Times New Roman"/>
                <w:color w:val="000000"/>
                <w:sz w:val="28"/>
                <w:szCs w:val="28"/>
              </w:rPr>
              <w:t xml:space="preserve"> </w:t>
            </w:r>
            <w:r w:rsidRPr="008B4980">
              <w:rPr>
                <w:rFonts w:eastAsia="Times New Roman" w:cs="Times New Roman"/>
                <w:i/>
                <w:iCs/>
                <w:color w:val="000000"/>
                <w:sz w:val="28"/>
                <w:szCs w:val="28"/>
              </w:rPr>
              <w:t>приложение</w:t>
            </w:r>
            <w:r w:rsidRPr="008B4980">
              <w:rPr>
                <w:rFonts w:eastAsia="Times New Roman" w:cs="Times New Roman"/>
                <w:color w:val="000000"/>
                <w:sz w:val="28"/>
                <w:szCs w:val="28"/>
              </w:rPr>
              <w:t xml:space="preserve"> </w:t>
            </w:r>
            <w:r w:rsidRPr="008B4980">
              <w:rPr>
                <w:rFonts w:eastAsia="Times New Roman" w:cs="Times New Roman"/>
                <w:i/>
                <w:iCs/>
                <w:color w:val="000000"/>
                <w:sz w:val="28"/>
                <w:szCs w:val="28"/>
              </w:rPr>
              <w:t>А)</w:t>
            </w:r>
          </w:p>
        </w:tc>
        <w:tc>
          <w:tcPr>
            <w:tcW w:w="2040"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529F6A2B" w14:textId="77777777" w:rsidR="008B4980" w:rsidRPr="008B4980" w:rsidRDefault="008B4980" w:rsidP="008B4980">
            <w:pPr>
              <w:rPr>
                <w:rFonts w:eastAsia="Calibri" w:cs="Times New Roman"/>
                <w:sz w:val="28"/>
                <w:szCs w:val="28"/>
              </w:rPr>
            </w:pPr>
          </w:p>
        </w:tc>
      </w:tr>
      <w:tr w:rsidR="008B4980" w:rsidRPr="008B4980" w14:paraId="1184883A" w14:textId="77777777" w:rsidTr="008B4980">
        <w:trPr>
          <w:cantSplit/>
          <w:trHeight w:hRule="exact" w:val="11063"/>
        </w:trPr>
        <w:tc>
          <w:tcPr>
            <w:tcW w:w="1485"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74923AD4" w14:textId="77777777" w:rsidR="008B4980" w:rsidRPr="008B4980" w:rsidRDefault="008B4980" w:rsidP="008B4980">
            <w:pPr>
              <w:widowControl w:val="0"/>
              <w:spacing w:before="3" w:line="240" w:lineRule="auto"/>
              <w:ind w:left="108" w:right="374"/>
              <w:rPr>
                <w:rFonts w:eastAsia="Times New Roman" w:cs="Times New Roman"/>
                <w:color w:val="000000"/>
                <w:sz w:val="28"/>
                <w:szCs w:val="28"/>
              </w:rPr>
            </w:pPr>
            <w:r w:rsidRPr="008B4980">
              <w:rPr>
                <w:rFonts w:eastAsia="Times New Roman" w:cs="Times New Roman"/>
                <w:color w:val="000000"/>
                <w:sz w:val="28"/>
                <w:szCs w:val="28"/>
              </w:rPr>
              <w:lastRenderedPageBreak/>
              <w:t>Шаг 3 Решен</w:t>
            </w:r>
            <w:r w:rsidRPr="008B4980">
              <w:rPr>
                <w:rFonts w:eastAsia="Times New Roman" w:cs="Times New Roman"/>
                <w:color w:val="000000"/>
                <w:spacing w:val="1"/>
                <w:sz w:val="28"/>
                <w:szCs w:val="28"/>
              </w:rPr>
              <w:t>и</w:t>
            </w:r>
            <w:r w:rsidRPr="008B4980">
              <w:rPr>
                <w:rFonts w:eastAsia="Times New Roman" w:cs="Times New Roman"/>
                <w:color w:val="000000"/>
                <w:sz w:val="28"/>
                <w:szCs w:val="28"/>
              </w:rPr>
              <w:t>е ке</w:t>
            </w:r>
            <w:r w:rsidRPr="008B4980">
              <w:rPr>
                <w:rFonts w:eastAsia="Times New Roman" w:cs="Times New Roman"/>
                <w:color w:val="000000"/>
                <w:spacing w:val="1"/>
                <w:sz w:val="28"/>
                <w:szCs w:val="28"/>
              </w:rPr>
              <w:t>й</w:t>
            </w:r>
            <w:r w:rsidRPr="008B4980">
              <w:rPr>
                <w:rFonts w:eastAsia="Times New Roman" w:cs="Times New Roman"/>
                <w:color w:val="000000"/>
                <w:sz w:val="28"/>
                <w:szCs w:val="28"/>
              </w:rPr>
              <w:t>са</w:t>
            </w:r>
            <w:r w:rsidRPr="008B4980">
              <w:rPr>
                <w:rFonts w:eastAsia="Times New Roman" w:cs="Times New Roman"/>
                <w:color w:val="000000"/>
                <w:spacing w:val="-1"/>
                <w:sz w:val="28"/>
                <w:szCs w:val="28"/>
              </w:rPr>
              <w:t xml:space="preserve"> </w:t>
            </w:r>
            <w:r w:rsidRPr="008B4980">
              <w:rPr>
                <w:rFonts w:eastAsia="Times New Roman" w:cs="Times New Roman"/>
                <w:color w:val="000000"/>
                <w:sz w:val="28"/>
                <w:szCs w:val="28"/>
              </w:rPr>
              <w:t>(25 ми</w:t>
            </w:r>
            <w:r w:rsidRPr="008B4980">
              <w:rPr>
                <w:rFonts w:eastAsia="Times New Roman" w:cs="Times New Roman"/>
                <w:color w:val="000000"/>
                <w:spacing w:val="3"/>
                <w:sz w:val="28"/>
                <w:szCs w:val="28"/>
              </w:rPr>
              <w:t>н</w:t>
            </w:r>
            <w:r w:rsidRPr="008B4980">
              <w:rPr>
                <w:rFonts w:eastAsia="Times New Roman" w:cs="Times New Roman"/>
                <w:color w:val="000000"/>
                <w:spacing w:val="-6"/>
                <w:sz w:val="28"/>
                <w:szCs w:val="28"/>
              </w:rPr>
              <w:t>у</w:t>
            </w:r>
            <w:r w:rsidRPr="008B4980">
              <w:rPr>
                <w:rFonts w:eastAsia="Times New Roman" w:cs="Times New Roman"/>
                <w:color w:val="000000"/>
                <w:sz w:val="28"/>
                <w:szCs w:val="28"/>
              </w:rPr>
              <w:t>т)</w:t>
            </w:r>
          </w:p>
        </w:tc>
        <w:tc>
          <w:tcPr>
            <w:tcW w:w="1380"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28E7D99E" w14:textId="77777777" w:rsidR="008B4980" w:rsidRPr="008B4980" w:rsidRDefault="008B4980" w:rsidP="008B4980">
            <w:pPr>
              <w:widowControl w:val="0"/>
              <w:spacing w:before="3" w:line="240" w:lineRule="auto"/>
              <w:ind w:left="105" w:right="162"/>
              <w:rPr>
                <w:rFonts w:eastAsia="Times New Roman" w:cs="Times New Roman"/>
                <w:color w:val="000000"/>
                <w:sz w:val="28"/>
                <w:szCs w:val="28"/>
              </w:rPr>
            </w:pPr>
            <w:r w:rsidRPr="008B4980">
              <w:rPr>
                <w:rFonts w:eastAsia="Times New Roman" w:cs="Times New Roman"/>
                <w:color w:val="000000"/>
                <w:sz w:val="28"/>
                <w:szCs w:val="28"/>
              </w:rPr>
              <w:t>Сла</w:t>
            </w:r>
            <w:r w:rsidRPr="008B4980">
              <w:rPr>
                <w:rFonts w:eastAsia="Times New Roman" w:cs="Times New Roman"/>
                <w:color w:val="000000"/>
                <w:spacing w:val="1"/>
                <w:sz w:val="28"/>
                <w:szCs w:val="28"/>
              </w:rPr>
              <w:t>й</w:t>
            </w:r>
            <w:r w:rsidRPr="008B4980">
              <w:rPr>
                <w:rFonts w:eastAsia="Times New Roman" w:cs="Times New Roman"/>
                <w:color w:val="000000"/>
                <w:sz w:val="28"/>
                <w:szCs w:val="28"/>
              </w:rPr>
              <w:t>д 5 (</w:t>
            </w:r>
            <w:r w:rsidRPr="008B4980">
              <w:rPr>
                <w:rFonts w:eastAsia="Times New Roman" w:cs="Times New Roman"/>
                <w:color w:val="000000"/>
                <w:spacing w:val="-1"/>
                <w:sz w:val="28"/>
                <w:szCs w:val="28"/>
              </w:rPr>
              <w:t>с</w:t>
            </w:r>
            <w:r w:rsidRPr="008B4980">
              <w:rPr>
                <w:rFonts w:eastAsia="Times New Roman" w:cs="Times New Roman"/>
                <w:color w:val="000000"/>
                <w:sz w:val="28"/>
                <w:szCs w:val="28"/>
              </w:rPr>
              <w:t>одерж</w:t>
            </w:r>
            <w:r w:rsidRPr="008B4980">
              <w:rPr>
                <w:rFonts w:eastAsia="Times New Roman" w:cs="Times New Roman"/>
                <w:color w:val="000000"/>
                <w:spacing w:val="-1"/>
                <w:sz w:val="28"/>
                <w:szCs w:val="28"/>
              </w:rPr>
              <w:t>а</w:t>
            </w:r>
            <w:r w:rsidRPr="008B4980">
              <w:rPr>
                <w:rFonts w:eastAsia="Times New Roman" w:cs="Times New Roman"/>
                <w:color w:val="000000"/>
                <w:sz w:val="28"/>
                <w:szCs w:val="28"/>
              </w:rPr>
              <w:t xml:space="preserve">н </w:t>
            </w:r>
            <w:proofErr w:type="spellStart"/>
            <w:r w:rsidRPr="008B4980">
              <w:rPr>
                <w:rFonts w:eastAsia="Times New Roman" w:cs="Times New Roman"/>
                <w:color w:val="000000"/>
                <w:sz w:val="28"/>
                <w:szCs w:val="28"/>
              </w:rPr>
              <w:t>ие</w:t>
            </w:r>
            <w:proofErr w:type="spellEnd"/>
            <w:r w:rsidRPr="008B4980">
              <w:rPr>
                <w:rFonts w:eastAsia="Times New Roman" w:cs="Times New Roman"/>
                <w:color w:val="000000"/>
                <w:sz w:val="28"/>
                <w:szCs w:val="28"/>
              </w:rPr>
              <w:t xml:space="preserve"> кейс</w:t>
            </w:r>
            <w:r w:rsidRPr="008B4980">
              <w:rPr>
                <w:rFonts w:eastAsia="Times New Roman" w:cs="Times New Roman"/>
                <w:color w:val="000000"/>
                <w:spacing w:val="-1"/>
                <w:sz w:val="28"/>
                <w:szCs w:val="28"/>
              </w:rPr>
              <w:t>а</w:t>
            </w:r>
            <w:r w:rsidRPr="008B4980">
              <w:rPr>
                <w:rFonts w:eastAsia="Times New Roman" w:cs="Times New Roman"/>
                <w:color w:val="000000"/>
                <w:sz w:val="28"/>
                <w:szCs w:val="28"/>
              </w:rPr>
              <w:t>)</w:t>
            </w:r>
          </w:p>
        </w:tc>
        <w:tc>
          <w:tcPr>
            <w:tcW w:w="1959"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61944CF3" w14:textId="77777777" w:rsidR="008B4980" w:rsidRPr="008B4980" w:rsidRDefault="008B4980" w:rsidP="008B4980">
            <w:pPr>
              <w:widowControl w:val="0"/>
              <w:spacing w:before="3" w:line="240" w:lineRule="auto"/>
              <w:ind w:left="105" w:right="69"/>
              <w:rPr>
                <w:rFonts w:eastAsia="Times New Roman" w:cs="Times New Roman"/>
                <w:color w:val="000000"/>
                <w:sz w:val="28"/>
                <w:szCs w:val="28"/>
              </w:rPr>
            </w:pPr>
            <w:r w:rsidRPr="008B4980">
              <w:rPr>
                <w:rFonts w:eastAsia="Times New Roman" w:cs="Times New Roman"/>
                <w:color w:val="000000"/>
                <w:sz w:val="28"/>
                <w:szCs w:val="28"/>
              </w:rPr>
              <w:t>1. Д</w:t>
            </w:r>
            <w:r w:rsidRPr="008B4980">
              <w:rPr>
                <w:rFonts w:eastAsia="Times New Roman" w:cs="Times New Roman"/>
                <w:color w:val="000000"/>
                <w:spacing w:val="-1"/>
                <w:sz w:val="28"/>
                <w:szCs w:val="28"/>
              </w:rPr>
              <w:t>е</w:t>
            </w:r>
            <w:r w:rsidRPr="008B4980">
              <w:rPr>
                <w:rFonts w:eastAsia="Times New Roman" w:cs="Times New Roman"/>
                <w:color w:val="000000"/>
                <w:sz w:val="28"/>
                <w:szCs w:val="28"/>
              </w:rPr>
              <w:t>л</w:t>
            </w:r>
            <w:r w:rsidRPr="008B4980">
              <w:rPr>
                <w:rFonts w:eastAsia="Times New Roman" w:cs="Times New Roman"/>
                <w:color w:val="000000"/>
                <w:spacing w:val="1"/>
                <w:sz w:val="28"/>
                <w:szCs w:val="28"/>
              </w:rPr>
              <w:t>и</w:t>
            </w:r>
            <w:r w:rsidRPr="008B4980">
              <w:rPr>
                <w:rFonts w:eastAsia="Times New Roman" w:cs="Times New Roman"/>
                <w:color w:val="000000"/>
                <w:sz w:val="28"/>
                <w:szCs w:val="28"/>
              </w:rPr>
              <w:t xml:space="preserve">т </w:t>
            </w:r>
            <w:r w:rsidRPr="008B4980">
              <w:rPr>
                <w:rFonts w:eastAsia="Times New Roman" w:cs="Times New Roman"/>
                <w:color w:val="000000"/>
                <w:spacing w:val="1"/>
                <w:sz w:val="28"/>
                <w:szCs w:val="28"/>
              </w:rPr>
              <w:t>к</w:t>
            </w:r>
            <w:r w:rsidRPr="008B4980">
              <w:rPr>
                <w:rFonts w:eastAsia="Times New Roman" w:cs="Times New Roman"/>
                <w:color w:val="000000"/>
                <w:sz w:val="28"/>
                <w:szCs w:val="28"/>
              </w:rPr>
              <w:t>ласс</w:t>
            </w:r>
            <w:r w:rsidRPr="008B4980">
              <w:rPr>
                <w:rFonts w:eastAsia="Times New Roman" w:cs="Times New Roman"/>
                <w:color w:val="000000"/>
                <w:spacing w:val="-1"/>
                <w:sz w:val="28"/>
                <w:szCs w:val="28"/>
              </w:rPr>
              <w:t xml:space="preserve"> </w:t>
            </w:r>
            <w:r w:rsidRPr="008B4980">
              <w:rPr>
                <w:rFonts w:eastAsia="Times New Roman" w:cs="Times New Roman"/>
                <w:color w:val="000000"/>
                <w:sz w:val="28"/>
                <w:szCs w:val="28"/>
              </w:rPr>
              <w:t>на г</w:t>
            </w:r>
            <w:r w:rsidRPr="008B4980">
              <w:rPr>
                <w:rFonts w:eastAsia="Times New Roman" w:cs="Times New Roman"/>
                <w:color w:val="000000"/>
                <w:spacing w:val="2"/>
                <w:sz w:val="28"/>
                <w:szCs w:val="28"/>
              </w:rPr>
              <w:t>р</w:t>
            </w:r>
            <w:r w:rsidRPr="008B4980">
              <w:rPr>
                <w:rFonts w:eastAsia="Times New Roman" w:cs="Times New Roman"/>
                <w:color w:val="000000"/>
                <w:spacing w:val="-4"/>
                <w:sz w:val="28"/>
                <w:szCs w:val="28"/>
              </w:rPr>
              <w:t>у</w:t>
            </w:r>
            <w:r w:rsidRPr="008B4980">
              <w:rPr>
                <w:rFonts w:eastAsia="Times New Roman" w:cs="Times New Roman"/>
                <w:color w:val="000000"/>
                <w:sz w:val="28"/>
                <w:szCs w:val="28"/>
              </w:rPr>
              <w:t>п</w:t>
            </w:r>
            <w:r w:rsidRPr="008B4980">
              <w:rPr>
                <w:rFonts w:eastAsia="Times New Roman" w:cs="Times New Roman"/>
                <w:color w:val="000000"/>
                <w:spacing w:val="1"/>
                <w:sz w:val="28"/>
                <w:szCs w:val="28"/>
              </w:rPr>
              <w:t>п</w:t>
            </w:r>
            <w:r w:rsidRPr="008B4980">
              <w:rPr>
                <w:rFonts w:eastAsia="Times New Roman" w:cs="Times New Roman"/>
                <w:color w:val="000000"/>
                <w:sz w:val="28"/>
                <w:szCs w:val="28"/>
              </w:rPr>
              <w:t>ы по 5 ч</w:t>
            </w:r>
            <w:r w:rsidRPr="008B4980">
              <w:rPr>
                <w:rFonts w:eastAsia="Times New Roman" w:cs="Times New Roman"/>
                <w:color w:val="000000"/>
                <w:spacing w:val="-1"/>
                <w:sz w:val="28"/>
                <w:szCs w:val="28"/>
              </w:rPr>
              <w:t>е</w:t>
            </w:r>
            <w:r w:rsidRPr="008B4980">
              <w:rPr>
                <w:rFonts w:eastAsia="Times New Roman" w:cs="Times New Roman"/>
                <w:color w:val="000000"/>
                <w:sz w:val="28"/>
                <w:szCs w:val="28"/>
              </w:rPr>
              <w:t>лов</w:t>
            </w:r>
            <w:r w:rsidRPr="008B4980">
              <w:rPr>
                <w:rFonts w:eastAsia="Times New Roman" w:cs="Times New Roman"/>
                <w:color w:val="000000"/>
                <w:spacing w:val="-1"/>
                <w:sz w:val="28"/>
                <w:szCs w:val="28"/>
              </w:rPr>
              <w:t>е</w:t>
            </w:r>
            <w:r w:rsidRPr="008B4980">
              <w:rPr>
                <w:rFonts w:eastAsia="Times New Roman" w:cs="Times New Roman"/>
                <w:color w:val="000000"/>
                <w:sz w:val="28"/>
                <w:szCs w:val="28"/>
              </w:rPr>
              <w:t>к. 2.Д</w:t>
            </w:r>
            <w:r w:rsidRPr="008B4980">
              <w:rPr>
                <w:rFonts w:eastAsia="Times New Roman" w:cs="Times New Roman"/>
                <w:color w:val="000000"/>
                <w:spacing w:val="-1"/>
                <w:sz w:val="28"/>
                <w:szCs w:val="28"/>
              </w:rPr>
              <w:t>е</w:t>
            </w:r>
            <w:r w:rsidRPr="008B4980">
              <w:rPr>
                <w:rFonts w:eastAsia="Times New Roman" w:cs="Times New Roman"/>
                <w:color w:val="000000"/>
                <w:sz w:val="28"/>
                <w:szCs w:val="28"/>
              </w:rPr>
              <w:t>монстр</w:t>
            </w:r>
            <w:r w:rsidRPr="008B4980">
              <w:rPr>
                <w:rFonts w:eastAsia="Times New Roman" w:cs="Times New Roman"/>
                <w:color w:val="000000"/>
                <w:spacing w:val="1"/>
                <w:sz w:val="28"/>
                <w:szCs w:val="28"/>
              </w:rPr>
              <w:t>и</w:t>
            </w:r>
            <w:r w:rsidRPr="008B4980">
              <w:rPr>
                <w:rFonts w:eastAsia="Times New Roman" w:cs="Times New Roman"/>
                <w:color w:val="000000"/>
                <w:spacing w:val="2"/>
                <w:sz w:val="28"/>
                <w:szCs w:val="28"/>
              </w:rPr>
              <w:t>р</w:t>
            </w:r>
            <w:r w:rsidRPr="008B4980">
              <w:rPr>
                <w:rFonts w:eastAsia="Times New Roman" w:cs="Times New Roman"/>
                <w:color w:val="000000"/>
                <w:spacing w:val="-4"/>
                <w:sz w:val="28"/>
                <w:szCs w:val="28"/>
              </w:rPr>
              <w:t>у</w:t>
            </w:r>
            <w:r w:rsidRPr="008B4980">
              <w:rPr>
                <w:rFonts w:eastAsia="Times New Roman" w:cs="Times New Roman"/>
                <w:color w:val="000000"/>
                <w:spacing w:val="-1"/>
                <w:sz w:val="28"/>
                <w:szCs w:val="28"/>
              </w:rPr>
              <w:t>е</w:t>
            </w:r>
            <w:r w:rsidRPr="008B4980">
              <w:rPr>
                <w:rFonts w:eastAsia="Times New Roman" w:cs="Times New Roman"/>
                <w:color w:val="000000"/>
                <w:sz w:val="28"/>
                <w:szCs w:val="28"/>
              </w:rPr>
              <w:t>т сод</w:t>
            </w:r>
            <w:r w:rsidRPr="008B4980">
              <w:rPr>
                <w:rFonts w:eastAsia="Times New Roman" w:cs="Times New Roman"/>
                <w:color w:val="000000"/>
                <w:spacing w:val="-1"/>
                <w:sz w:val="28"/>
                <w:szCs w:val="28"/>
              </w:rPr>
              <w:t>е</w:t>
            </w:r>
            <w:r w:rsidRPr="008B4980">
              <w:rPr>
                <w:rFonts w:eastAsia="Times New Roman" w:cs="Times New Roman"/>
                <w:color w:val="000000"/>
                <w:sz w:val="28"/>
                <w:szCs w:val="28"/>
              </w:rPr>
              <w:t>ржан</w:t>
            </w:r>
            <w:r w:rsidRPr="008B4980">
              <w:rPr>
                <w:rFonts w:eastAsia="Times New Roman" w:cs="Times New Roman"/>
                <w:color w:val="000000"/>
                <w:spacing w:val="1"/>
                <w:sz w:val="28"/>
                <w:szCs w:val="28"/>
              </w:rPr>
              <w:t>и</w:t>
            </w:r>
            <w:r w:rsidRPr="008B4980">
              <w:rPr>
                <w:rFonts w:eastAsia="Times New Roman" w:cs="Times New Roman"/>
                <w:color w:val="000000"/>
                <w:sz w:val="28"/>
                <w:szCs w:val="28"/>
              </w:rPr>
              <w:t>е</w:t>
            </w:r>
            <w:r w:rsidRPr="008B4980">
              <w:rPr>
                <w:rFonts w:eastAsia="Times New Roman" w:cs="Times New Roman"/>
                <w:color w:val="000000"/>
                <w:spacing w:val="59"/>
                <w:sz w:val="28"/>
                <w:szCs w:val="28"/>
              </w:rPr>
              <w:t xml:space="preserve"> </w:t>
            </w:r>
            <w:r w:rsidRPr="008B4980">
              <w:rPr>
                <w:rFonts w:eastAsia="Times New Roman" w:cs="Times New Roman"/>
                <w:color w:val="000000"/>
                <w:sz w:val="28"/>
                <w:szCs w:val="28"/>
              </w:rPr>
              <w:t>ке</w:t>
            </w:r>
            <w:r w:rsidRPr="008B4980">
              <w:rPr>
                <w:rFonts w:eastAsia="Times New Roman" w:cs="Times New Roman"/>
                <w:color w:val="000000"/>
                <w:spacing w:val="1"/>
                <w:sz w:val="28"/>
                <w:szCs w:val="28"/>
              </w:rPr>
              <w:t>й</w:t>
            </w:r>
            <w:r w:rsidRPr="008B4980">
              <w:rPr>
                <w:rFonts w:eastAsia="Times New Roman" w:cs="Times New Roman"/>
                <w:color w:val="000000"/>
                <w:sz w:val="28"/>
                <w:szCs w:val="28"/>
              </w:rPr>
              <w:t>са</w:t>
            </w:r>
            <w:r w:rsidRPr="008B4980">
              <w:rPr>
                <w:rFonts w:eastAsia="Times New Roman" w:cs="Times New Roman"/>
                <w:color w:val="000000"/>
                <w:spacing w:val="-1"/>
                <w:sz w:val="28"/>
                <w:szCs w:val="28"/>
              </w:rPr>
              <w:t xml:space="preserve"> </w:t>
            </w:r>
            <w:r w:rsidRPr="008B4980">
              <w:rPr>
                <w:rFonts w:eastAsia="Times New Roman" w:cs="Times New Roman"/>
                <w:color w:val="000000"/>
                <w:sz w:val="28"/>
                <w:szCs w:val="28"/>
              </w:rPr>
              <w:t>(</w:t>
            </w:r>
            <w:r w:rsidRPr="008B4980">
              <w:rPr>
                <w:rFonts w:eastAsia="Times New Roman" w:cs="Times New Roman"/>
                <w:color w:val="000000"/>
                <w:spacing w:val="-1"/>
                <w:sz w:val="28"/>
                <w:szCs w:val="28"/>
              </w:rPr>
              <w:t>с</w:t>
            </w:r>
            <w:r w:rsidRPr="008B4980">
              <w:rPr>
                <w:rFonts w:eastAsia="Times New Roman" w:cs="Times New Roman"/>
                <w:color w:val="000000"/>
                <w:sz w:val="28"/>
                <w:szCs w:val="28"/>
              </w:rPr>
              <w:t>м Приложен</w:t>
            </w:r>
            <w:r w:rsidRPr="008B4980">
              <w:rPr>
                <w:rFonts w:eastAsia="Times New Roman" w:cs="Times New Roman"/>
                <w:color w:val="000000"/>
                <w:spacing w:val="1"/>
                <w:sz w:val="28"/>
                <w:szCs w:val="28"/>
              </w:rPr>
              <w:t>и</w:t>
            </w:r>
            <w:r w:rsidRPr="008B4980">
              <w:rPr>
                <w:rFonts w:eastAsia="Times New Roman" w:cs="Times New Roman"/>
                <w:color w:val="000000"/>
                <w:sz w:val="28"/>
                <w:szCs w:val="28"/>
              </w:rPr>
              <w:t>е 2)</w:t>
            </w:r>
          </w:p>
        </w:tc>
        <w:tc>
          <w:tcPr>
            <w:tcW w:w="2301" w:type="dxa"/>
            <w:gridSpan w:val="2"/>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1158FC38" w14:textId="77777777" w:rsidR="008B4980" w:rsidRPr="008B4980" w:rsidRDefault="008B4980" w:rsidP="008B4980">
            <w:pPr>
              <w:widowControl w:val="0"/>
              <w:spacing w:line="239" w:lineRule="auto"/>
              <w:ind w:left="108" w:right="91"/>
              <w:rPr>
                <w:rFonts w:eastAsia="Times New Roman" w:cs="Times New Roman"/>
                <w:color w:val="000000"/>
                <w:sz w:val="28"/>
                <w:szCs w:val="28"/>
              </w:rPr>
            </w:pPr>
            <w:r w:rsidRPr="008B4980">
              <w:rPr>
                <w:rFonts w:eastAsia="Times New Roman" w:cs="Times New Roman"/>
                <w:color w:val="000000"/>
                <w:sz w:val="28"/>
                <w:szCs w:val="28"/>
              </w:rPr>
              <w:t>В</w:t>
            </w:r>
            <w:r w:rsidRPr="008B4980">
              <w:rPr>
                <w:rFonts w:eastAsia="Times New Roman" w:cs="Times New Roman"/>
                <w:color w:val="000000"/>
                <w:spacing w:val="-1"/>
                <w:sz w:val="28"/>
                <w:szCs w:val="28"/>
              </w:rPr>
              <w:t xml:space="preserve"> </w:t>
            </w:r>
            <w:r w:rsidRPr="008B4980">
              <w:rPr>
                <w:rFonts w:eastAsia="Times New Roman" w:cs="Times New Roman"/>
                <w:color w:val="000000"/>
                <w:sz w:val="28"/>
                <w:szCs w:val="28"/>
              </w:rPr>
              <w:t>г</w:t>
            </w:r>
            <w:r w:rsidRPr="008B4980">
              <w:rPr>
                <w:rFonts w:eastAsia="Times New Roman" w:cs="Times New Roman"/>
                <w:color w:val="000000"/>
                <w:spacing w:val="4"/>
                <w:sz w:val="28"/>
                <w:szCs w:val="28"/>
              </w:rPr>
              <w:t>р</w:t>
            </w:r>
            <w:r w:rsidRPr="008B4980">
              <w:rPr>
                <w:rFonts w:eastAsia="Times New Roman" w:cs="Times New Roman"/>
                <w:color w:val="000000"/>
                <w:spacing w:val="-7"/>
                <w:sz w:val="28"/>
                <w:szCs w:val="28"/>
              </w:rPr>
              <w:t>у</w:t>
            </w:r>
            <w:r w:rsidRPr="008B4980">
              <w:rPr>
                <w:rFonts w:eastAsia="Times New Roman" w:cs="Times New Roman"/>
                <w:color w:val="000000"/>
                <w:sz w:val="28"/>
                <w:szCs w:val="28"/>
              </w:rPr>
              <w:t>п</w:t>
            </w:r>
            <w:r w:rsidRPr="008B4980">
              <w:rPr>
                <w:rFonts w:eastAsia="Times New Roman" w:cs="Times New Roman"/>
                <w:color w:val="000000"/>
                <w:spacing w:val="1"/>
                <w:sz w:val="28"/>
                <w:szCs w:val="28"/>
              </w:rPr>
              <w:t>п</w:t>
            </w:r>
            <w:r w:rsidRPr="008B4980">
              <w:rPr>
                <w:rFonts w:eastAsia="Times New Roman" w:cs="Times New Roman"/>
                <w:color w:val="000000"/>
                <w:sz w:val="28"/>
                <w:szCs w:val="28"/>
              </w:rPr>
              <w:t>ах об</w:t>
            </w:r>
            <w:r w:rsidRPr="008B4980">
              <w:rPr>
                <w:rFonts w:eastAsia="Times New Roman" w:cs="Times New Roman"/>
                <w:color w:val="000000"/>
                <w:spacing w:val="1"/>
                <w:sz w:val="28"/>
                <w:szCs w:val="28"/>
              </w:rPr>
              <w:t>с</w:t>
            </w:r>
            <w:r w:rsidRPr="008B4980">
              <w:rPr>
                <w:rFonts w:eastAsia="Times New Roman" w:cs="Times New Roman"/>
                <w:color w:val="000000"/>
                <w:spacing w:val="-3"/>
                <w:sz w:val="28"/>
                <w:szCs w:val="28"/>
              </w:rPr>
              <w:t>у</w:t>
            </w:r>
            <w:r w:rsidRPr="008B4980">
              <w:rPr>
                <w:rFonts w:eastAsia="Times New Roman" w:cs="Times New Roman"/>
                <w:color w:val="000000"/>
                <w:sz w:val="28"/>
                <w:szCs w:val="28"/>
              </w:rPr>
              <w:t>ж</w:t>
            </w:r>
            <w:r w:rsidRPr="008B4980">
              <w:rPr>
                <w:rFonts w:eastAsia="Times New Roman" w:cs="Times New Roman"/>
                <w:color w:val="000000"/>
                <w:spacing w:val="1"/>
                <w:sz w:val="28"/>
                <w:szCs w:val="28"/>
              </w:rPr>
              <w:t>д</w:t>
            </w:r>
            <w:r w:rsidRPr="008B4980">
              <w:rPr>
                <w:rFonts w:eastAsia="Times New Roman" w:cs="Times New Roman"/>
                <w:color w:val="000000"/>
                <w:sz w:val="28"/>
                <w:szCs w:val="28"/>
              </w:rPr>
              <w:t>ают и выбирают свои и</w:t>
            </w:r>
            <w:r w:rsidRPr="008B4980">
              <w:rPr>
                <w:rFonts w:eastAsia="Times New Roman" w:cs="Times New Roman"/>
                <w:color w:val="000000"/>
                <w:spacing w:val="1"/>
                <w:sz w:val="28"/>
                <w:szCs w:val="28"/>
              </w:rPr>
              <w:t>н</w:t>
            </w:r>
            <w:r w:rsidRPr="008B4980">
              <w:rPr>
                <w:rFonts w:eastAsia="Times New Roman" w:cs="Times New Roman"/>
                <w:color w:val="000000"/>
                <w:sz w:val="28"/>
                <w:szCs w:val="28"/>
              </w:rPr>
              <w:t>диви</w:t>
            </w:r>
            <w:r w:rsidRPr="008B4980">
              <w:rPr>
                <w:rFonts w:eastAsia="Times New Roman" w:cs="Times New Roman"/>
                <w:color w:val="000000"/>
                <w:spacing w:val="2"/>
                <w:sz w:val="28"/>
                <w:szCs w:val="28"/>
              </w:rPr>
              <w:t>д</w:t>
            </w:r>
            <w:r w:rsidRPr="008B4980">
              <w:rPr>
                <w:rFonts w:eastAsia="Times New Roman" w:cs="Times New Roman"/>
                <w:color w:val="000000"/>
                <w:spacing w:val="-6"/>
                <w:sz w:val="28"/>
                <w:szCs w:val="28"/>
              </w:rPr>
              <w:t>у</w:t>
            </w:r>
            <w:r w:rsidRPr="008B4980">
              <w:rPr>
                <w:rFonts w:eastAsia="Times New Roman" w:cs="Times New Roman"/>
                <w:color w:val="000000"/>
                <w:spacing w:val="-1"/>
                <w:sz w:val="28"/>
                <w:szCs w:val="28"/>
              </w:rPr>
              <w:t>а</w:t>
            </w:r>
            <w:r w:rsidRPr="008B4980">
              <w:rPr>
                <w:rFonts w:eastAsia="Times New Roman" w:cs="Times New Roman"/>
                <w:color w:val="000000"/>
                <w:sz w:val="28"/>
                <w:szCs w:val="28"/>
              </w:rPr>
              <w:t>льные в</w:t>
            </w:r>
            <w:r w:rsidRPr="008B4980">
              <w:rPr>
                <w:rFonts w:eastAsia="Times New Roman" w:cs="Times New Roman"/>
                <w:color w:val="000000"/>
                <w:spacing w:val="-1"/>
                <w:sz w:val="28"/>
                <w:szCs w:val="28"/>
              </w:rPr>
              <w:t>а</w:t>
            </w:r>
            <w:r w:rsidRPr="008B4980">
              <w:rPr>
                <w:rFonts w:eastAsia="Times New Roman" w:cs="Times New Roman"/>
                <w:color w:val="000000"/>
                <w:sz w:val="28"/>
                <w:szCs w:val="28"/>
              </w:rPr>
              <w:t>риа</w:t>
            </w:r>
            <w:r w:rsidRPr="008B4980">
              <w:rPr>
                <w:rFonts w:eastAsia="Times New Roman" w:cs="Times New Roman"/>
                <w:color w:val="000000"/>
                <w:spacing w:val="1"/>
                <w:sz w:val="28"/>
                <w:szCs w:val="28"/>
              </w:rPr>
              <w:t>н</w:t>
            </w:r>
            <w:r w:rsidRPr="008B4980">
              <w:rPr>
                <w:rFonts w:eastAsia="Times New Roman" w:cs="Times New Roman"/>
                <w:color w:val="000000"/>
                <w:sz w:val="28"/>
                <w:szCs w:val="28"/>
              </w:rPr>
              <w:t>ты решения. Каждый</w:t>
            </w:r>
            <w:r w:rsidRPr="008B4980">
              <w:rPr>
                <w:rFonts w:eastAsia="Times New Roman" w:cs="Times New Roman"/>
                <w:color w:val="000000"/>
                <w:spacing w:val="1"/>
                <w:sz w:val="28"/>
                <w:szCs w:val="28"/>
              </w:rPr>
              <w:t xml:space="preserve"> </w:t>
            </w:r>
            <w:r w:rsidRPr="008B4980">
              <w:rPr>
                <w:rFonts w:eastAsia="Times New Roman" w:cs="Times New Roman"/>
                <w:color w:val="000000"/>
                <w:sz w:val="28"/>
                <w:szCs w:val="28"/>
              </w:rPr>
              <w:t>член команды</w:t>
            </w:r>
            <w:r w:rsidRPr="008B4980">
              <w:rPr>
                <w:rFonts w:eastAsia="Times New Roman" w:cs="Times New Roman"/>
                <w:color w:val="000000"/>
                <w:spacing w:val="80"/>
                <w:sz w:val="28"/>
                <w:szCs w:val="28"/>
              </w:rPr>
              <w:t xml:space="preserve"> </w:t>
            </w:r>
            <w:r w:rsidRPr="008B4980">
              <w:rPr>
                <w:rFonts w:eastAsia="Times New Roman" w:cs="Times New Roman"/>
                <w:color w:val="000000"/>
                <w:sz w:val="28"/>
                <w:szCs w:val="28"/>
              </w:rPr>
              <w:t>выпол</w:t>
            </w:r>
            <w:r w:rsidRPr="008B4980">
              <w:rPr>
                <w:rFonts w:eastAsia="Times New Roman" w:cs="Times New Roman"/>
                <w:color w:val="000000"/>
                <w:spacing w:val="1"/>
                <w:sz w:val="28"/>
                <w:szCs w:val="28"/>
              </w:rPr>
              <w:t>н</w:t>
            </w:r>
            <w:r w:rsidRPr="008B4980">
              <w:rPr>
                <w:rFonts w:eastAsia="Times New Roman" w:cs="Times New Roman"/>
                <w:color w:val="000000"/>
                <w:sz w:val="28"/>
                <w:szCs w:val="28"/>
              </w:rPr>
              <w:t>яет определён</w:t>
            </w:r>
            <w:r w:rsidRPr="008B4980">
              <w:rPr>
                <w:rFonts w:eastAsia="Times New Roman" w:cs="Times New Roman"/>
                <w:color w:val="000000"/>
                <w:spacing w:val="1"/>
                <w:sz w:val="28"/>
                <w:szCs w:val="28"/>
              </w:rPr>
              <w:t>н</w:t>
            </w:r>
            <w:r w:rsidRPr="008B4980">
              <w:rPr>
                <w:rFonts w:eastAsia="Times New Roman" w:cs="Times New Roman"/>
                <w:color w:val="000000"/>
                <w:sz w:val="28"/>
                <w:szCs w:val="28"/>
              </w:rPr>
              <w:t>ое задан</w:t>
            </w:r>
            <w:r w:rsidRPr="008B4980">
              <w:rPr>
                <w:rFonts w:eastAsia="Times New Roman" w:cs="Times New Roman"/>
                <w:color w:val="000000"/>
                <w:spacing w:val="1"/>
                <w:sz w:val="28"/>
                <w:szCs w:val="28"/>
              </w:rPr>
              <w:t>и</w:t>
            </w:r>
            <w:r w:rsidRPr="008B4980">
              <w:rPr>
                <w:rFonts w:eastAsia="Times New Roman" w:cs="Times New Roman"/>
                <w:color w:val="000000"/>
                <w:sz w:val="28"/>
                <w:szCs w:val="28"/>
              </w:rPr>
              <w:t>е. Н</w:t>
            </w:r>
            <w:r w:rsidRPr="008B4980">
              <w:rPr>
                <w:rFonts w:eastAsia="Times New Roman" w:cs="Times New Roman"/>
                <w:color w:val="000000"/>
                <w:spacing w:val="-1"/>
                <w:sz w:val="28"/>
                <w:szCs w:val="28"/>
              </w:rPr>
              <w:t>а</w:t>
            </w:r>
            <w:r w:rsidRPr="008B4980">
              <w:rPr>
                <w:rFonts w:eastAsia="Times New Roman" w:cs="Times New Roman"/>
                <w:color w:val="000000"/>
                <w:sz w:val="28"/>
                <w:szCs w:val="28"/>
              </w:rPr>
              <w:t>пр</w:t>
            </w:r>
            <w:r w:rsidRPr="008B4980">
              <w:rPr>
                <w:rFonts w:eastAsia="Times New Roman" w:cs="Times New Roman"/>
                <w:color w:val="000000"/>
                <w:spacing w:val="1"/>
                <w:sz w:val="28"/>
                <w:szCs w:val="28"/>
              </w:rPr>
              <w:t>и</w:t>
            </w:r>
            <w:r w:rsidRPr="008B4980">
              <w:rPr>
                <w:rFonts w:eastAsia="Times New Roman" w:cs="Times New Roman"/>
                <w:color w:val="000000"/>
                <w:sz w:val="28"/>
                <w:szCs w:val="28"/>
              </w:rPr>
              <w:t>мер, од</w:t>
            </w:r>
            <w:r w:rsidRPr="008B4980">
              <w:rPr>
                <w:rFonts w:eastAsia="Times New Roman" w:cs="Times New Roman"/>
                <w:color w:val="000000"/>
                <w:spacing w:val="1"/>
                <w:sz w:val="28"/>
                <w:szCs w:val="28"/>
              </w:rPr>
              <w:t>и</w:t>
            </w:r>
            <w:r w:rsidRPr="008B4980">
              <w:rPr>
                <w:rFonts w:eastAsia="Times New Roman" w:cs="Times New Roman"/>
                <w:color w:val="000000"/>
                <w:sz w:val="28"/>
                <w:szCs w:val="28"/>
              </w:rPr>
              <w:t>н</w:t>
            </w:r>
            <w:r w:rsidRPr="008B4980">
              <w:rPr>
                <w:rFonts w:eastAsia="Times New Roman" w:cs="Times New Roman"/>
                <w:color w:val="000000"/>
                <w:spacing w:val="3"/>
                <w:sz w:val="28"/>
                <w:szCs w:val="28"/>
              </w:rPr>
              <w:t xml:space="preserve"> </w:t>
            </w:r>
            <w:r w:rsidRPr="008B4980">
              <w:rPr>
                <w:rFonts w:eastAsia="Times New Roman" w:cs="Times New Roman"/>
                <w:color w:val="000000"/>
                <w:spacing w:val="-5"/>
                <w:sz w:val="28"/>
                <w:szCs w:val="28"/>
              </w:rPr>
              <w:t>у</w:t>
            </w:r>
            <w:r w:rsidRPr="008B4980">
              <w:rPr>
                <w:rFonts w:eastAsia="Times New Roman" w:cs="Times New Roman"/>
                <w:color w:val="000000"/>
                <w:sz w:val="28"/>
                <w:szCs w:val="28"/>
              </w:rPr>
              <w:t>ча</w:t>
            </w:r>
            <w:r w:rsidRPr="008B4980">
              <w:rPr>
                <w:rFonts w:eastAsia="Times New Roman" w:cs="Times New Roman"/>
                <w:color w:val="000000"/>
                <w:spacing w:val="-1"/>
                <w:sz w:val="28"/>
                <w:szCs w:val="28"/>
              </w:rPr>
              <w:t>с</w:t>
            </w:r>
            <w:r w:rsidRPr="008B4980">
              <w:rPr>
                <w:rFonts w:eastAsia="Times New Roman" w:cs="Times New Roman"/>
                <w:color w:val="000000"/>
                <w:sz w:val="28"/>
                <w:szCs w:val="28"/>
              </w:rPr>
              <w:t>тник команды рассматривает определенный банк и его банковские депозиты.</w:t>
            </w:r>
            <w:r w:rsidRPr="008B4980">
              <w:rPr>
                <w:rFonts w:eastAsia="Times New Roman" w:cs="Times New Roman"/>
                <w:color w:val="000000"/>
                <w:spacing w:val="1"/>
                <w:sz w:val="28"/>
                <w:szCs w:val="28"/>
              </w:rPr>
              <w:t xml:space="preserve"> </w:t>
            </w:r>
            <w:r w:rsidRPr="008B4980">
              <w:rPr>
                <w:rFonts w:eastAsia="Times New Roman" w:cs="Times New Roman"/>
                <w:color w:val="000000"/>
                <w:sz w:val="28"/>
                <w:szCs w:val="28"/>
              </w:rPr>
              <w:t>Д</w:t>
            </w:r>
            <w:r w:rsidRPr="008B4980">
              <w:rPr>
                <w:rFonts w:eastAsia="Times New Roman" w:cs="Times New Roman"/>
                <w:color w:val="000000"/>
                <w:spacing w:val="4"/>
                <w:sz w:val="28"/>
                <w:szCs w:val="28"/>
              </w:rPr>
              <w:t>р</w:t>
            </w:r>
            <w:r w:rsidRPr="008B4980">
              <w:rPr>
                <w:rFonts w:eastAsia="Times New Roman" w:cs="Times New Roman"/>
                <w:color w:val="000000"/>
                <w:spacing w:val="-4"/>
                <w:sz w:val="28"/>
                <w:szCs w:val="28"/>
              </w:rPr>
              <w:t>у</w:t>
            </w:r>
            <w:r w:rsidRPr="008B4980">
              <w:rPr>
                <w:rFonts w:eastAsia="Times New Roman" w:cs="Times New Roman"/>
                <w:color w:val="000000"/>
                <w:sz w:val="28"/>
                <w:szCs w:val="28"/>
              </w:rPr>
              <w:t xml:space="preserve">гой выбирает другой банк и тоже анализирует его предложенные </w:t>
            </w:r>
            <w:proofErr w:type="spellStart"/>
            <w:r w:rsidRPr="008B4980">
              <w:rPr>
                <w:rFonts w:eastAsia="Times New Roman" w:cs="Times New Roman"/>
                <w:color w:val="000000"/>
                <w:sz w:val="28"/>
                <w:szCs w:val="28"/>
              </w:rPr>
              <w:t>банквские</w:t>
            </w:r>
            <w:proofErr w:type="spellEnd"/>
            <w:r w:rsidRPr="008B4980">
              <w:rPr>
                <w:rFonts w:eastAsia="Times New Roman" w:cs="Times New Roman"/>
                <w:color w:val="000000"/>
                <w:sz w:val="28"/>
                <w:szCs w:val="28"/>
              </w:rPr>
              <w:t xml:space="preserve"> реквизиты. Остальные два члена команды </w:t>
            </w:r>
            <w:proofErr w:type="spellStart"/>
            <w:r w:rsidRPr="008B4980">
              <w:rPr>
                <w:rFonts w:eastAsia="Times New Roman" w:cs="Times New Roman"/>
                <w:color w:val="000000"/>
                <w:sz w:val="28"/>
                <w:szCs w:val="28"/>
              </w:rPr>
              <w:t>запнимаются</w:t>
            </w:r>
            <w:proofErr w:type="spellEnd"/>
            <w:r w:rsidRPr="008B4980">
              <w:rPr>
                <w:rFonts w:eastAsia="Times New Roman" w:cs="Times New Roman"/>
                <w:color w:val="000000"/>
                <w:sz w:val="28"/>
                <w:szCs w:val="28"/>
              </w:rPr>
              <w:t xml:space="preserve"> другими банками. </w:t>
            </w:r>
            <w:proofErr w:type="gramStart"/>
            <w:r w:rsidRPr="008B4980">
              <w:rPr>
                <w:rFonts w:eastAsia="Times New Roman" w:cs="Times New Roman"/>
                <w:color w:val="000000"/>
                <w:sz w:val="28"/>
                <w:szCs w:val="28"/>
              </w:rPr>
              <w:t>Потом обсуждая</w:t>
            </w:r>
            <w:proofErr w:type="gramEnd"/>
            <w:r w:rsidRPr="008B4980">
              <w:rPr>
                <w:rFonts w:eastAsia="Times New Roman" w:cs="Times New Roman"/>
                <w:color w:val="000000"/>
                <w:sz w:val="28"/>
                <w:szCs w:val="28"/>
              </w:rPr>
              <w:t xml:space="preserve"> выбирают тот, который будут </w:t>
            </w:r>
            <w:proofErr w:type="spellStart"/>
            <w:r w:rsidRPr="008B4980">
              <w:rPr>
                <w:rFonts w:eastAsia="Times New Roman" w:cs="Times New Roman"/>
                <w:color w:val="000000"/>
                <w:sz w:val="28"/>
                <w:szCs w:val="28"/>
              </w:rPr>
              <w:t>демонсрировать</w:t>
            </w:r>
            <w:proofErr w:type="spellEnd"/>
            <w:r w:rsidRPr="008B4980">
              <w:rPr>
                <w:rFonts w:eastAsia="Times New Roman" w:cs="Times New Roman"/>
                <w:color w:val="000000"/>
                <w:sz w:val="28"/>
                <w:szCs w:val="28"/>
              </w:rPr>
              <w:t xml:space="preserve"> другим группам. Каждая г</w:t>
            </w:r>
            <w:r w:rsidRPr="008B4980">
              <w:rPr>
                <w:rFonts w:eastAsia="Times New Roman" w:cs="Times New Roman"/>
                <w:color w:val="000000"/>
                <w:spacing w:val="2"/>
                <w:sz w:val="28"/>
                <w:szCs w:val="28"/>
              </w:rPr>
              <w:t>р</w:t>
            </w:r>
            <w:r w:rsidRPr="008B4980">
              <w:rPr>
                <w:rFonts w:eastAsia="Times New Roman" w:cs="Times New Roman"/>
                <w:color w:val="000000"/>
                <w:spacing w:val="-4"/>
                <w:sz w:val="28"/>
                <w:szCs w:val="28"/>
              </w:rPr>
              <w:t>у</w:t>
            </w:r>
            <w:r w:rsidRPr="008B4980">
              <w:rPr>
                <w:rFonts w:eastAsia="Times New Roman" w:cs="Times New Roman"/>
                <w:color w:val="000000"/>
                <w:sz w:val="28"/>
                <w:szCs w:val="28"/>
              </w:rPr>
              <w:t>п</w:t>
            </w:r>
            <w:r w:rsidRPr="008B4980">
              <w:rPr>
                <w:rFonts w:eastAsia="Times New Roman" w:cs="Times New Roman"/>
                <w:color w:val="000000"/>
                <w:spacing w:val="1"/>
                <w:sz w:val="28"/>
                <w:szCs w:val="28"/>
              </w:rPr>
              <w:t>п</w:t>
            </w:r>
            <w:r w:rsidRPr="008B4980">
              <w:rPr>
                <w:rFonts w:eastAsia="Times New Roman" w:cs="Times New Roman"/>
                <w:color w:val="000000"/>
                <w:sz w:val="28"/>
                <w:szCs w:val="28"/>
              </w:rPr>
              <w:t>а в</w:t>
            </w:r>
            <w:r w:rsidRPr="008B4980">
              <w:rPr>
                <w:rFonts w:eastAsia="Times New Roman" w:cs="Times New Roman"/>
                <w:color w:val="000000"/>
                <w:spacing w:val="-1"/>
                <w:sz w:val="28"/>
                <w:szCs w:val="28"/>
              </w:rPr>
              <w:t>ыс</w:t>
            </w:r>
            <w:r w:rsidRPr="008B4980">
              <w:rPr>
                <w:rFonts w:eastAsia="Times New Roman" w:cs="Times New Roman"/>
                <w:color w:val="000000"/>
                <w:spacing w:val="5"/>
                <w:sz w:val="28"/>
                <w:szCs w:val="28"/>
              </w:rPr>
              <w:t>т</w:t>
            </w:r>
            <w:r w:rsidRPr="008B4980">
              <w:rPr>
                <w:rFonts w:eastAsia="Times New Roman" w:cs="Times New Roman"/>
                <w:color w:val="000000"/>
                <w:spacing w:val="-6"/>
                <w:sz w:val="28"/>
                <w:szCs w:val="28"/>
              </w:rPr>
              <w:t>у</w:t>
            </w:r>
            <w:r w:rsidRPr="008B4980">
              <w:rPr>
                <w:rFonts w:eastAsia="Times New Roman" w:cs="Times New Roman"/>
                <w:color w:val="000000"/>
                <w:spacing w:val="2"/>
                <w:sz w:val="28"/>
                <w:szCs w:val="28"/>
              </w:rPr>
              <w:t>п</w:t>
            </w:r>
            <w:r w:rsidRPr="008B4980">
              <w:rPr>
                <w:rFonts w:eastAsia="Times New Roman" w:cs="Times New Roman"/>
                <w:color w:val="000000"/>
                <w:sz w:val="28"/>
                <w:szCs w:val="28"/>
              </w:rPr>
              <w:t>а</w:t>
            </w:r>
            <w:r w:rsidRPr="008B4980">
              <w:rPr>
                <w:rFonts w:eastAsia="Times New Roman" w:cs="Times New Roman"/>
                <w:color w:val="000000"/>
                <w:spacing w:val="-1"/>
                <w:sz w:val="28"/>
                <w:szCs w:val="28"/>
              </w:rPr>
              <w:t>е</w:t>
            </w:r>
            <w:r w:rsidRPr="008B4980">
              <w:rPr>
                <w:rFonts w:eastAsia="Times New Roman" w:cs="Times New Roman"/>
                <w:color w:val="000000"/>
                <w:sz w:val="28"/>
                <w:szCs w:val="28"/>
              </w:rPr>
              <w:t>т</w:t>
            </w:r>
            <w:r w:rsidRPr="008B4980">
              <w:rPr>
                <w:rFonts w:eastAsia="Times New Roman" w:cs="Times New Roman"/>
                <w:color w:val="000000"/>
                <w:spacing w:val="2"/>
                <w:sz w:val="28"/>
                <w:szCs w:val="28"/>
              </w:rPr>
              <w:t xml:space="preserve"> </w:t>
            </w:r>
            <w:r w:rsidRPr="008B4980">
              <w:rPr>
                <w:rFonts w:eastAsia="Times New Roman" w:cs="Times New Roman"/>
                <w:color w:val="000000"/>
                <w:sz w:val="28"/>
                <w:szCs w:val="28"/>
              </w:rPr>
              <w:t>– 3 ми</w:t>
            </w:r>
            <w:r w:rsidRPr="008B4980">
              <w:rPr>
                <w:rFonts w:eastAsia="Times New Roman" w:cs="Times New Roman"/>
                <w:color w:val="000000"/>
                <w:spacing w:val="1"/>
                <w:sz w:val="28"/>
                <w:szCs w:val="28"/>
              </w:rPr>
              <w:t>н</w:t>
            </w:r>
            <w:r w:rsidRPr="008B4980">
              <w:rPr>
                <w:rFonts w:eastAsia="Times New Roman" w:cs="Times New Roman"/>
                <w:color w:val="000000"/>
                <w:sz w:val="28"/>
                <w:szCs w:val="28"/>
              </w:rPr>
              <w:t>.</w:t>
            </w:r>
          </w:p>
          <w:p w14:paraId="1DD0A013" w14:textId="77777777" w:rsidR="008B4980" w:rsidRPr="008B4980" w:rsidRDefault="008B4980" w:rsidP="008B4980">
            <w:pPr>
              <w:widowControl w:val="0"/>
              <w:spacing w:before="3" w:line="239" w:lineRule="auto"/>
              <w:ind w:left="108" w:right="63"/>
              <w:rPr>
                <w:rFonts w:eastAsia="Times New Roman" w:cs="Times New Roman"/>
                <w:color w:val="000000"/>
                <w:sz w:val="28"/>
                <w:szCs w:val="28"/>
              </w:rPr>
            </w:pPr>
            <w:r w:rsidRPr="008B4980">
              <w:rPr>
                <w:rFonts w:eastAsia="Times New Roman" w:cs="Times New Roman"/>
                <w:color w:val="000000"/>
                <w:sz w:val="28"/>
                <w:szCs w:val="28"/>
              </w:rPr>
              <w:t>Свой</w:t>
            </w:r>
            <w:r w:rsidRPr="008B4980">
              <w:rPr>
                <w:rFonts w:eastAsia="Times New Roman" w:cs="Times New Roman"/>
                <w:color w:val="000000"/>
                <w:spacing w:val="1"/>
                <w:sz w:val="28"/>
                <w:szCs w:val="28"/>
              </w:rPr>
              <w:t xml:space="preserve"> п</w:t>
            </w:r>
            <w:r w:rsidRPr="008B4980">
              <w:rPr>
                <w:rFonts w:eastAsia="Times New Roman" w:cs="Times New Roman"/>
                <w:color w:val="000000"/>
                <w:sz w:val="28"/>
                <w:szCs w:val="28"/>
              </w:rPr>
              <w:t>лакат выв</w:t>
            </w:r>
            <w:r w:rsidRPr="008B4980">
              <w:rPr>
                <w:rFonts w:eastAsia="Times New Roman" w:cs="Times New Roman"/>
                <w:color w:val="000000"/>
                <w:spacing w:val="-1"/>
                <w:sz w:val="28"/>
                <w:szCs w:val="28"/>
              </w:rPr>
              <w:t>е</w:t>
            </w:r>
            <w:r w:rsidRPr="008B4980">
              <w:rPr>
                <w:rFonts w:eastAsia="Times New Roman" w:cs="Times New Roman"/>
                <w:color w:val="000000"/>
                <w:sz w:val="28"/>
                <w:szCs w:val="28"/>
              </w:rPr>
              <w:t>шивает на дос</w:t>
            </w:r>
            <w:r w:rsidRPr="008B4980">
              <w:rPr>
                <w:rFonts w:eastAsia="Times New Roman" w:cs="Times New Roman"/>
                <w:color w:val="000000"/>
                <w:spacing w:val="2"/>
                <w:sz w:val="28"/>
                <w:szCs w:val="28"/>
              </w:rPr>
              <w:t>к</w:t>
            </w:r>
            <w:r w:rsidRPr="008B4980">
              <w:rPr>
                <w:rFonts w:eastAsia="Times New Roman" w:cs="Times New Roman"/>
                <w:color w:val="000000"/>
                <w:spacing w:val="-3"/>
                <w:sz w:val="28"/>
                <w:szCs w:val="28"/>
              </w:rPr>
              <w:t>у</w:t>
            </w:r>
            <w:r w:rsidRPr="008B4980">
              <w:rPr>
                <w:rFonts w:eastAsia="Times New Roman" w:cs="Times New Roman"/>
                <w:color w:val="000000"/>
                <w:sz w:val="28"/>
                <w:szCs w:val="28"/>
              </w:rPr>
              <w:t>, коммент</w:t>
            </w:r>
            <w:r w:rsidRPr="008B4980">
              <w:rPr>
                <w:rFonts w:eastAsia="Times New Roman" w:cs="Times New Roman"/>
                <w:color w:val="000000"/>
                <w:spacing w:val="1"/>
                <w:sz w:val="28"/>
                <w:szCs w:val="28"/>
              </w:rPr>
              <w:t>и</w:t>
            </w:r>
            <w:r w:rsidRPr="008B4980">
              <w:rPr>
                <w:rFonts w:eastAsia="Times New Roman" w:cs="Times New Roman"/>
                <w:color w:val="000000"/>
                <w:spacing w:val="3"/>
                <w:sz w:val="28"/>
                <w:szCs w:val="28"/>
              </w:rPr>
              <w:t>р</w:t>
            </w:r>
            <w:r w:rsidRPr="008B4980">
              <w:rPr>
                <w:rFonts w:eastAsia="Times New Roman" w:cs="Times New Roman"/>
                <w:color w:val="000000"/>
                <w:spacing w:val="-4"/>
                <w:sz w:val="28"/>
                <w:szCs w:val="28"/>
              </w:rPr>
              <w:t>у</w:t>
            </w:r>
            <w:r w:rsidRPr="008B4980">
              <w:rPr>
                <w:rFonts w:eastAsia="Times New Roman" w:cs="Times New Roman"/>
                <w:color w:val="000000"/>
                <w:spacing w:val="-1"/>
                <w:sz w:val="28"/>
                <w:szCs w:val="28"/>
              </w:rPr>
              <w:t>е</w:t>
            </w:r>
            <w:r w:rsidRPr="008B4980">
              <w:rPr>
                <w:rFonts w:eastAsia="Times New Roman" w:cs="Times New Roman"/>
                <w:color w:val="000000"/>
                <w:sz w:val="28"/>
                <w:szCs w:val="28"/>
              </w:rPr>
              <w:t>т его. Д</w:t>
            </w:r>
            <w:r w:rsidRPr="008B4980">
              <w:rPr>
                <w:rFonts w:eastAsia="Times New Roman" w:cs="Times New Roman"/>
                <w:color w:val="000000"/>
                <w:spacing w:val="1"/>
                <w:sz w:val="28"/>
                <w:szCs w:val="28"/>
              </w:rPr>
              <w:t>р</w:t>
            </w:r>
            <w:r w:rsidRPr="008B4980">
              <w:rPr>
                <w:rFonts w:eastAsia="Times New Roman" w:cs="Times New Roman"/>
                <w:color w:val="000000"/>
                <w:spacing w:val="-3"/>
                <w:sz w:val="28"/>
                <w:szCs w:val="28"/>
              </w:rPr>
              <w:t>у</w:t>
            </w:r>
            <w:r w:rsidRPr="008B4980">
              <w:rPr>
                <w:rFonts w:eastAsia="Times New Roman" w:cs="Times New Roman"/>
                <w:color w:val="000000"/>
                <w:sz w:val="28"/>
                <w:szCs w:val="28"/>
              </w:rPr>
              <w:t>гие г</w:t>
            </w:r>
            <w:r w:rsidRPr="008B4980">
              <w:rPr>
                <w:rFonts w:eastAsia="Times New Roman" w:cs="Times New Roman"/>
                <w:color w:val="000000"/>
                <w:spacing w:val="3"/>
                <w:sz w:val="28"/>
                <w:szCs w:val="28"/>
              </w:rPr>
              <w:t>р</w:t>
            </w:r>
            <w:r w:rsidRPr="008B4980">
              <w:rPr>
                <w:rFonts w:eastAsia="Times New Roman" w:cs="Times New Roman"/>
                <w:color w:val="000000"/>
                <w:spacing w:val="-3"/>
                <w:sz w:val="28"/>
                <w:szCs w:val="28"/>
              </w:rPr>
              <w:t>у</w:t>
            </w:r>
            <w:r w:rsidRPr="008B4980">
              <w:rPr>
                <w:rFonts w:eastAsia="Times New Roman" w:cs="Times New Roman"/>
                <w:color w:val="000000"/>
                <w:sz w:val="28"/>
                <w:szCs w:val="28"/>
              </w:rPr>
              <w:t>ппы сл</w:t>
            </w:r>
            <w:r w:rsidRPr="008B4980">
              <w:rPr>
                <w:rFonts w:eastAsia="Times New Roman" w:cs="Times New Roman"/>
                <w:color w:val="000000"/>
                <w:spacing w:val="-1"/>
                <w:sz w:val="28"/>
                <w:szCs w:val="28"/>
              </w:rPr>
              <w:t>е</w:t>
            </w:r>
            <w:r w:rsidRPr="008B4980">
              <w:rPr>
                <w:rFonts w:eastAsia="Times New Roman" w:cs="Times New Roman"/>
                <w:color w:val="000000"/>
                <w:sz w:val="28"/>
                <w:szCs w:val="28"/>
              </w:rPr>
              <w:t xml:space="preserve">дят, </w:t>
            </w:r>
            <w:r w:rsidRPr="008B4980">
              <w:rPr>
                <w:rFonts w:eastAsia="Times New Roman" w:cs="Times New Roman"/>
                <w:color w:val="000000"/>
                <w:spacing w:val="1"/>
                <w:sz w:val="28"/>
                <w:szCs w:val="28"/>
              </w:rPr>
              <w:t>з</w:t>
            </w:r>
            <w:r w:rsidRPr="008B4980">
              <w:rPr>
                <w:rFonts w:eastAsia="Times New Roman" w:cs="Times New Roman"/>
                <w:color w:val="000000"/>
                <w:sz w:val="28"/>
                <w:szCs w:val="28"/>
              </w:rPr>
              <w:t>адают вопросы.</w:t>
            </w:r>
          </w:p>
        </w:tc>
        <w:tc>
          <w:tcPr>
            <w:tcW w:w="2040"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6799C76D" w14:textId="77777777" w:rsidR="008B4980" w:rsidRPr="008B4980" w:rsidRDefault="008B4980" w:rsidP="008B4980">
            <w:pPr>
              <w:widowControl w:val="0"/>
              <w:spacing w:before="3" w:line="240" w:lineRule="auto"/>
              <w:ind w:left="105" w:right="384"/>
              <w:rPr>
                <w:rFonts w:eastAsia="Times New Roman" w:cs="Times New Roman"/>
                <w:color w:val="000000"/>
                <w:sz w:val="28"/>
                <w:szCs w:val="28"/>
              </w:rPr>
            </w:pPr>
            <w:r w:rsidRPr="008B4980">
              <w:rPr>
                <w:rFonts w:eastAsia="Times New Roman" w:cs="Times New Roman"/>
                <w:color w:val="000000"/>
                <w:sz w:val="28"/>
                <w:szCs w:val="28"/>
              </w:rPr>
              <w:t>Пер</w:t>
            </w:r>
            <w:r w:rsidRPr="008B4980">
              <w:rPr>
                <w:rFonts w:eastAsia="Times New Roman" w:cs="Times New Roman"/>
                <w:color w:val="000000"/>
                <w:spacing w:val="-1"/>
                <w:sz w:val="28"/>
                <w:szCs w:val="28"/>
              </w:rPr>
              <w:t>е</w:t>
            </w:r>
            <w:r w:rsidRPr="008B4980">
              <w:rPr>
                <w:rFonts w:eastAsia="Times New Roman" w:cs="Times New Roman"/>
                <w:color w:val="000000"/>
                <w:sz w:val="28"/>
                <w:szCs w:val="28"/>
              </w:rPr>
              <w:t>несе</w:t>
            </w:r>
            <w:r w:rsidRPr="008B4980">
              <w:rPr>
                <w:rFonts w:eastAsia="Times New Roman" w:cs="Times New Roman"/>
                <w:color w:val="000000"/>
                <w:spacing w:val="1"/>
                <w:sz w:val="28"/>
                <w:szCs w:val="28"/>
              </w:rPr>
              <w:t>н</w:t>
            </w:r>
            <w:r w:rsidRPr="008B4980">
              <w:rPr>
                <w:rFonts w:eastAsia="Times New Roman" w:cs="Times New Roman"/>
                <w:color w:val="000000"/>
                <w:sz w:val="28"/>
                <w:szCs w:val="28"/>
              </w:rPr>
              <w:t>ие теорет</w:t>
            </w:r>
            <w:r w:rsidRPr="008B4980">
              <w:rPr>
                <w:rFonts w:eastAsia="Times New Roman" w:cs="Times New Roman"/>
                <w:color w:val="000000"/>
                <w:spacing w:val="1"/>
                <w:sz w:val="28"/>
                <w:szCs w:val="28"/>
              </w:rPr>
              <w:t>и</w:t>
            </w:r>
            <w:r w:rsidRPr="008B4980">
              <w:rPr>
                <w:rFonts w:eastAsia="Times New Roman" w:cs="Times New Roman"/>
                <w:color w:val="000000"/>
                <w:sz w:val="28"/>
                <w:szCs w:val="28"/>
              </w:rPr>
              <w:t>ч</w:t>
            </w:r>
            <w:r w:rsidRPr="008B4980">
              <w:rPr>
                <w:rFonts w:eastAsia="Times New Roman" w:cs="Times New Roman"/>
                <w:color w:val="000000"/>
                <w:spacing w:val="-1"/>
                <w:sz w:val="28"/>
                <w:szCs w:val="28"/>
              </w:rPr>
              <w:t>е</w:t>
            </w:r>
            <w:r w:rsidRPr="008B4980">
              <w:rPr>
                <w:rFonts w:eastAsia="Times New Roman" w:cs="Times New Roman"/>
                <w:color w:val="000000"/>
                <w:sz w:val="28"/>
                <w:szCs w:val="28"/>
              </w:rPr>
              <w:t>ск</w:t>
            </w:r>
            <w:r w:rsidRPr="008B4980">
              <w:rPr>
                <w:rFonts w:eastAsia="Times New Roman" w:cs="Times New Roman"/>
                <w:color w:val="000000"/>
                <w:spacing w:val="1"/>
                <w:sz w:val="28"/>
                <w:szCs w:val="28"/>
              </w:rPr>
              <w:t>и</w:t>
            </w:r>
            <w:r w:rsidRPr="008B4980">
              <w:rPr>
                <w:rFonts w:eastAsia="Times New Roman" w:cs="Times New Roman"/>
                <w:color w:val="000000"/>
                <w:sz w:val="28"/>
                <w:szCs w:val="28"/>
              </w:rPr>
              <w:t>х з</w:t>
            </w:r>
            <w:r w:rsidRPr="008B4980">
              <w:rPr>
                <w:rFonts w:eastAsia="Times New Roman" w:cs="Times New Roman"/>
                <w:color w:val="000000"/>
                <w:spacing w:val="1"/>
                <w:sz w:val="28"/>
                <w:szCs w:val="28"/>
              </w:rPr>
              <w:t>н</w:t>
            </w:r>
            <w:r w:rsidRPr="008B4980">
              <w:rPr>
                <w:rFonts w:eastAsia="Times New Roman" w:cs="Times New Roman"/>
                <w:color w:val="000000"/>
                <w:sz w:val="28"/>
                <w:szCs w:val="28"/>
              </w:rPr>
              <w:t>аний</w:t>
            </w:r>
            <w:r w:rsidRPr="008B4980">
              <w:rPr>
                <w:rFonts w:eastAsia="Times New Roman" w:cs="Times New Roman"/>
                <w:color w:val="000000"/>
                <w:spacing w:val="-1"/>
                <w:sz w:val="28"/>
                <w:szCs w:val="28"/>
              </w:rPr>
              <w:t xml:space="preserve"> </w:t>
            </w:r>
            <w:r w:rsidRPr="008B4980">
              <w:rPr>
                <w:rFonts w:eastAsia="Times New Roman" w:cs="Times New Roman"/>
                <w:color w:val="000000"/>
                <w:sz w:val="28"/>
                <w:szCs w:val="28"/>
              </w:rPr>
              <w:t>на практ</w:t>
            </w:r>
            <w:r w:rsidRPr="008B4980">
              <w:rPr>
                <w:rFonts w:eastAsia="Times New Roman" w:cs="Times New Roman"/>
                <w:color w:val="000000"/>
                <w:spacing w:val="1"/>
                <w:sz w:val="28"/>
                <w:szCs w:val="28"/>
              </w:rPr>
              <w:t>и</w:t>
            </w:r>
            <w:r w:rsidRPr="008B4980">
              <w:rPr>
                <w:rFonts w:eastAsia="Times New Roman" w:cs="Times New Roman"/>
                <w:color w:val="000000"/>
                <w:sz w:val="28"/>
                <w:szCs w:val="28"/>
              </w:rPr>
              <w:t>чес</w:t>
            </w:r>
            <w:r w:rsidRPr="008B4980">
              <w:rPr>
                <w:rFonts w:eastAsia="Times New Roman" w:cs="Times New Roman"/>
                <w:color w:val="000000"/>
                <w:spacing w:val="2"/>
                <w:sz w:val="28"/>
                <w:szCs w:val="28"/>
              </w:rPr>
              <w:t>к</w:t>
            </w:r>
            <w:r w:rsidRPr="008B4980">
              <w:rPr>
                <w:rFonts w:eastAsia="Times New Roman" w:cs="Times New Roman"/>
                <w:color w:val="000000"/>
                <w:spacing w:val="-5"/>
                <w:sz w:val="28"/>
                <w:szCs w:val="28"/>
              </w:rPr>
              <w:t>у</w:t>
            </w:r>
            <w:r w:rsidRPr="008B4980">
              <w:rPr>
                <w:rFonts w:eastAsia="Times New Roman" w:cs="Times New Roman"/>
                <w:color w:val="000000"/>
                <w:sz w:val="28"/>
                <w:szCs w:val="28"/>
              </w:rPr>
              <w:t>ю си</w:t>
            </w:r>
            <w:r w:rsidRPr="008B4980">
              <w:rPr>
                <w:rFonts w:eastAsia="Times New Roman" w:cs="Times New Roman"/>
                <w:color w:val="000000"/>
                <w:spacing w:val="3"/>
                <w:sz w:val="28"/>
                <w:szCs w:val="28"/>
              </w:rPr>
              <w:t>т</w:t>
            </w:r>
            <w:r w:rsidRPr="008B4980">
              <w:rPr>
                <w:rFonts w:eastAsia="Times New Roman" w:cs="Times New Roman"/>
                <w:color w:val="000000"/>
                <w:spacing w:val="-4"/>
                <w:sz w:val="28"/>
                <w:szCs w:val="28"/>
              </w:rPr>
              <w:t>у</w:t>
            </w:r>
            <w:r w:rsidRPr="008B4980">
              <w:rPr>
                <w:rFonts w:eastAsia="Times New Roman" w:cs="Times New Roman"/>
                <w:color w:val="000000"/>
                <w:spacing w:val="-1"/>
                <w:sz w:val="28"/>
                <w:szCs w:val="28"/>
              </w:rPr>
              <w:t>а</w:t>
            </w:r>
            <w:r w:rsidRPr="008B4980">
              <w:rPr>
                <w:rFonts w:eastAsia="Times New Roman" w:cs="Times New Roman"/>
                <w:color w:val="000000"/>
                <w:sz w:val="28"/>
                <w:szCs w:val="28"/>
              </w:rPr>
              <w:t>ц</w:t>
            </w:r>
            <w:r w:rsidRPr="008B4980">
              <w:rPr>
                <w:rFonts w:eastAsia="Times New Roman" w:cs="Times New Roman"/>
                <w:color w:val="000000"/>
                <w:spacing w:val="1"/>
                <w:sz w:val="28"/>
                <w:szCs w:val="28"/>
              </w:rPr>
              <w:t>и</w:t>
            </w:r>
            <w:r w:rsidRPr="008B4980">
              <w:rPr>
                <w:rFonts w:eastAsia="Times New Roman" w:cs="Times New Roman"/>
                <w:color w:val="000000"/>
                <w:sz w:val="28"/>
                <w:szCs w:val="28"/>
              </w:rPr>
              <w:t>ю</w:t>
            </w:r>
            <w:r w:rsidRPr="008B4980">
              <w:rPr>
                <w:rFonts w:eastAsia="Times New Roman" w:cs="Times New Roman"/>
                <w:color w:val="000000"/>
                <w:spacing w:val="1"/>
                <w:sz w:val="28"/>
                <w:szCs w:val="28"/>
              </w:rPr>
              <w:t xml:space="preserve"> </w:t>
            </w:r>
            <w:r w:rsidRPr="008B4980">
              <w:rPr>
                <w:rFonts w:eastAsia="Times New Roman" w:cs="Times New Roman"/>
                <w:color w:val="000000"/>
                <w:sz w:val="28"/>
                <w:szCs w:val="28"/>
              </w:rPr>
              <w:t>по теме</w:t>
            </w:r>
          </w:p>
        </w:tc>
      </w:tr>
      <w:tr w:rsidR="008B4980" w:rsidRPr="008B4980" w14:paraId="5858199A" w14:textId="77777777" w:rsidTr="008B4980">
        <w:trPr>
          <w:cantSplit/>
          <w:trHeight w:hRule="exact" w:val="87"/>
        </w:trPr>
        <w:tc>
          <w:tcPr>
            <w:tcW w:w="1485"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246AD491" w14:textId="77777777" w:rsidR="008B4980" w:rsidRPr="008B4980" w:rsidRDefault="008B4980" w:rsidP="008B4980">
            <w:pPr>
              <w:rPr>
                <w:rFonts w:eastAsia="Calibri" w:cs="Times New Roman"/>
                <w:sz w:val="28"/>
                <w:szCs w:val="28"/>
              </w:rPr>
            </w:pPr>
          </w:p>
        </w:tc>
        <w:tc>
          <w:tcPr>
            <w:tcW w:w="1380"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31697AB2" w14:textId="77777777" w:rsidR="008B4980" w:rsidRPr="008B4980" w:rsidRDefault="008B4980" w:rsidP="008B4980">
            <w:pPr>
              <w:rPr>
                <w:rFonts w:eastAsia="Calibri" w:cs="Times New Roman"/>
                <w:sz w:val="28"/>
                <w:szCs w:val="28"/>
              </w:rPr>
            </w:pPr>
          </w:p>
        </w:tc>
        <w:tc>
          <w:tcPr>
            <w:tcW w:w="2009" w:type="dxa"/>
            <w:gridSpan w:val="2"/>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3694C519" w14:textId="77777777" w:rsidR="008B4980" w:rsidRPr="008B4980" w:rsidRDefault="008B4980" w:rsidP="008B4980">
            <w:pPr>
              <w:rPr>
                <w:rFonts w:eastAsia="Calibri" w:cs="Times New Roman"/>
                <w:sz w:val="28"/>
                <w:szCs w:val="28"/>
              </w:rPr>
            </w:pPr>
          </w:p>
        </w:tc>
        <w:tc>
          <w:tcPr>
            <w:tcW w:w="225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045A2009" w14:textId="77777777" w:rsidR="008B4980" w:rsidRPr="008B4980" w:rsidRDefault="008B4980" w:rsidP="008B4980">
            <w:pPr>
              <w:widowControl w:val="0"/>
              <w:spacing w:before="1" w:line="239" w:lineRule="auto"/>
              <w:ind w:left="108" w:right="181"/>
              <w:rPr>
                <w:rFonts w:eastAsia="Times New Roman" w:cs="Times New Roman"/>
                <w:color w:val="000000"/>
                <w:sz w:val="28"/>
                <w:szCs w:val="28"/>
              </w:rPr>
            </w:pPr>
          </w:p>
        </w:tc>
        <w:tc>
          <w:tcPr>
            <w:tcW w:w="2040"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108BA57B" w14:textId="77777777" w:rsidR="008B4980" w:rsidRPr="008B4980" w:rsidRDefault="008B4980" w:rsidP="008B4980">
            <w:pPr>
              <w:rPr>
                <w:rFonts w:eastAsia="Calibri" w:cs="Times New Roman"/>
                <w:sz w:val="28"/>
                <w:szCs w:val="28"/>
              </w:rPr>
            </w:pPr>
          </w:p>
        </w:tc>
      </w:tr>
      <w:tr w:rsidR="008B4980" w:rsidRPr="008B4980" w14:paraId="0D8AF82F" w14:textId="77777777" w:rsidTr="008B4980">
        <w:trPr>
          <w:cantSplit/>
          <w:trHeight w:hRule="exact" w:val="4117"/>
        </w:trPr>
        <w:tc>
          <w:tcPr>
            <w:tcW w:w="1485"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46DB1272" w14:textId="77777777" w:rsidR="008B4980" w:rsidRPr="008B4980" w:rsidRDefault="008B4980" w:rsidP="008B4980">
            <w:pPr>
              <w:widowControl w:val="0"/>
              <w:spacing w:before="6" w:line="238" w:lineRule="auto"/>
              <w:ind w:left="108" w:right="184"/>
              <w:rPr>
                <w:rFonts w:eastAsia="Times New Roman" w:cs="Times New Roman"/>
                <w:color w:val="000000"/>
                <w:sz w:val="28"/>
                <w:szCs w:val="28"/>
              </w:rPr>
            </w:pPr>
            <w:r w:rsidRPr="008B4980">
              <w:rPr>
                <w:rFonts w:eastAsia="Times New Roman" w:cs="Times New Roman"/>
                <w:color w:val="000000"/>
                <w:sz w:val="28"/>
                <w:szCs w:val="28"/>
              </w:rPr>
              <w:lastRenderedPageBreak/>
              <w:t>Шаг 4 Рефлекс</w:t>
            </w:r>
            <w:r w:rsidRPr="008B4980">
              <w:rPr>
                <w:rFonts w:eastAsia="Times New Roman" w:cs="Times New Roman"/>
                <w:color w:val="000000"/>
                <w:spacing w:val="1"/>
                <w:sz w:val="28"/>
                <w:szCs w:val="28"/>
              </w:rPr>
              <w:t>и</w:t>
            </w:r>
            <w:r w:rsidRPr="008B4980">
              <w:rPr>
                <w:rFonts w:eastAsia="Times New Roman" w:cs="Times New Roman"/>
                <w:color w:val="000000"/>
                <w:sz w:val="28"/>
                <w:szCs w:val="28"/>
              </w:rPr>
              <w:t>я (3 ми</w:t>
            </w:r>
            <w:r w:rsidRPr="008B4980">
              <w:rPr>
                <w:rFonts w:eastAsia="Times New Roman" w:cs="Times New Roman"/>
                <w:color w:val="000000"/>
                <w:spacing w:val="3"/>
                <w:sz w:val="28"/>
                <w:szCs w:val="28"/>
              </w:rPr>
              <w:t>н</w:t>
            </w:r>
            <w:r w:rsidRPr="008B4980">
              <w:rPr>
                <w:rFonts w:eastAsia="Times New Roman" w:cs="Times New Roman"/>
                <w:color w:val="000000"/>
                <w:spacing w:val="-6"/>
                <w:sz w:val="28"/>
                <w:szCs w:val="28"/>
              </w:rPr>
              <w:t>у</w:t>
            </w:r>
            <w:r w:rsidRPr="008B4980">
              <w:rPr>
                <w:rFonts w:eastAsia="Times New Roman" w:cs="Times New Roman"/>
                <w:color w:val="000000"/>
                <w:spacing w:val="1"/>
                <w:sz w:val="28"/>
                <w:szCs w:val="28"/>
              </w:rPr>
              <w:t>т</w:t>
            </w:r>
            <w:r w:rsidRPr="008B4980">
              <w:rPr>
                <w:rFonts w:eastAsia="Times New Roman" w:cs="Times New Roman"/>
                <w:color w:val="000000"/>
                <w:sz w:val="28"/>
                <w:szCs w:val="28"/>
              </w:rPr>
              <w:t>ы)</w:t>
            </w:r>
          </w:p>
        </w:tc>
        <w:tc>
          <w:tcPr>
            <w:tcW w:w="1380"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5D5F6FA9" w14:textId="77777777" w:rsidR="008B4980" w:rsidRPr="008B4980" w:rsidRDefault="008B4980" w:rsidP="008B4980">
            <w:pPr>
              <w:widowControl w:val="0"/>
              <w:spacing w:before="6" w:line="238" w:lineRule="auto"/>
              <w:ind w:left="105" w:right="50"/>
              <w:rPr>
                <w:rFonts w:eastAsia="Times New Roman" w:cs="Times New Roman"/>
                <w:color w:val="000000"/>
                <w:sz w:val="28"/>
                <w:szCs w:val="28"/>
              </w:rPr>
            </w:pPr>
            <w:r w:rsidRPr="008B4980">
              <w:rPr>
                <w:rFonts w:eastAsia="Times New Roman" w:cs="Times New Roman"/>
                <w:color w:val="000000"/>
                <w:sz w:val="28"/>
                <w:szCs w:val="28"/>
              </w:rPr>
              <w:t>Сла</w:t>
            </w:r>
            <w:r w:rsidRPr="008B4980">
              <w:rPr>
                <w:rFonts w:eastAsia="Times New Roman" w:cs="Times New Roman"/>
                <w:color w:val="000000"/>
                <w:spacing w:val="1"/>
                <w:sz w:val="28"/>
                <w:szCs w:val="28"/>
              </w:rPr>
              <w:t>й</w:t>
            </w:r>
            <w:r w:rsidRPr="008B4980">
              <w:rPr>
                <w:rFonts w:eastAsia="Times New Roman" w:cs="Times New Roman"/>
                <w:color w:val="000000"/>
                <w:sz w:val="28"/>
                <w:szCs w:val="28"/>
              </w:rPr>
              <w:t>д 6 (</w:t>
            </w:r>
            <w:proofErr w:type="spellStart"/>
            <w:r w:rsidRPr="008B4980">
              <w:rPr>
                <w:rFonts w:eastAsia="Times New Roman" w:cs="Times New Roman"/>
                <w:color w:val="000000"/>
                <w:sz w:val="28"/>
                <w:szCs w:val="28"/>
              </w:rPr>
              <w:t>д</w:t>
            </w:r>
            <w:r w:rsidRPr="008B4980">
              <w:rPr>
                <w:rFonts w:eastAsia="Times New Roman" w:cs="Times New Roman"/>
                <w:color w:val="000000"/>
                <w:spacing w:val="-1"/>
                <w:sz w:val="28"/>
                <w:szCs w:val="28"/>
              </w:rPr>
              <w:t>е</w:t>
            </w:r>
            <w:r w:rsidRPr="008B4980">
              <w:rPr>
                <w:rFonts w:eastAsia="Times New Roman" w:cs="Times New Roman"/>
                <w:color w:val="000000"/>
                <w:sz w:val="28"/>
                <w:szCs w:val="28"/>
              </w:rPr>
              <w:t>монстра</w:t>
            </w:r>
            <w:proofErr w:type="spellEnd"/>
            <w:r w:rsidRPr="008B4980">
              <w:rPr>
                <w:rFonts w:eastAsia="Times New Roman" w:cs="Times New Roman"/>
                <w:color w:val="000000"/>
                <w:sz w:val="28"/>
                <w:szCs w:val="28"/>
              </w:rPr>
              <w:t xml:space="preserve"> </w:t>
            </w:r>
            <w:proofErr w:type="spellStart"/>
            <w:r w:rsidRPr="008B4980">
              <w:rPr>
                <w:rFonts w:eastAsia="Times New Roman" w:cs="Times New Roman"/>
                <w:color w:val="000000"/>
                <w:sz w:val="28"/>
                <w:szCs w:val="28"/>
              </w:rPr>
              <w:t>ц</w:t>
            </w:r>
            <w:r w:rsidRPr="008B4980">
              <w:rPr>
                <w:rFonts w:eastAsia="Times New Roman" w:cs="Times New Roman"/>
                <w:color w:val="000000"/>
                <w:spacing w:val="1"/>
                <w:sz w:val="28"/>
                <w:szCs w:val="28"/>
              </w:rPr>
              <w:t>и</w:t>
            </w:r>
            <w:r w:rsidRPr="008B4980">
              <w:rPr>
                <w:rFonts w:eastAsia="Times New Roman" w:cs="Times New Roman"/>
                <w:color w:val="000000"/>
                <w:sz w:val="28"/>
                <w:szCs w:val="28"/>
              </w:rPr>
              <w:t>я</w:t>
            </w:r>
            <w:proofErr w:type="spellEnd"/>
            <w:r w:rsidRPr="008B4980">
              <w:rPr>
                <w:rFonts w:eastAsia="Times New Roman" w:cs="Times New Roman"/>
                <w:color w:val="000000"/>
                <w:sz w:val="28"/>
                <w:szCs w:val="28"/>
              </w:rPr>
              <w:t xml:space="preserve"> фра</w:t>
            </w:r>
            <w:r w:rsidRPr="008B4980">
              <w:rPr>
                <w:rFonts w:eastAsia="Times New Roman" w:cs="Times New Roman"/>
                <w:color w:val="000000"/>
                <w:spacing w:val="1"/>
                <w:sz w:val="28"/>
                <w:szCs w:val="28"/>
              </w:rPr>
              <w:t>з</w:t>
            </w:r>
            <w:r w:rsidRPr="008B4980">
              <w:rPr>
                <w:rFonts w:eastAsia="Times New Roman" w:cs="Times New Roman"/>
                <w:color w:val="000000"/>
                <w:sz w:val="28"/>
                <w:szCs w:val="28"/>
              </w:rPr>
              <w:t xml:space="preserve">, которые </w:t>
            </w:r>
            <w:r w:rsidRPr="008B4980">
              <w:rPr>
                <w:rFonts w:eastAsia="Times New Roman" w:cs="Times New Roman"/>
                <w:color w:val="000000"/>
                <w:spacing w:val="3"/>
                <w:sz w:val="28"/>
                <w:szCs w:val="28"/>
              </w:rPr>
              <w:t>н</w:t>
            </w:r>
            <w:r w:rsidRPr="008B4980">
              <w:rPr>
                <w:rFonts w:eastAsia="Times New Roman" w:cs="Times New Roman"/>
                <w:color w:val="000000"/>
                <w:spacing w:val="-4"/>
                <w:sz w:val="28"/>
                <w:szCs w:val="28"/>
              </w:rPr>
              <w:t>у</w:t>
            </w:r>
            <w:r w:rsidRPr="008B4980">
              <w:rPr>
                <w:rFonts w:eastAsia="Times New Roman" w:cs="Times New Roman"/>
                <w:color w:val="000000"/>
                <w:sz w:val="28"/>
                <w:szCs w:val="28"/>
              </w:rPr>
              <w:t>жно до</w:t>
            </w:r>
            <w:r w:rsidRPr="008B4980">
              <w:rPr>
                <w:rFonts w:eastAsia="Times New Roman" w:cs="Times New Roman"/>
                <w:color w:val="000000"/>
                <w:spacing w:val="1"/>
                <w:sz w:val="28"/>
                <w:szCs w:val="28"/>
              </w:rPr>
              <w:t>п</w:t>
            </w:r>
            <w:r w:rsidRPr="008B4980">
              <w:rPr>
                <w:rFonts w:eastAsia="Times New Roman" w:cs="Times New Roman"/>
                <w:color w:val="000000"/>
                <w:sz w:val="28"/>
                <w:szCs w:val="28"/>
              </w:rPr>
              <w:t>олнит</w:t>
            </w:r>
            <w:r w:rsidRPr="008B4980">
              <w:rPr>
                <w:rFonts w:eastAsia="Times New Roman" w:cs="Times New Roman"/>
                <w:color w:val="000000"/>
                <w:spacing w:val="1"/>
                <w:sz w:val="28"/>
                <w:szCs w:val="28"/>
              </w:rPr>
              <w:t>ь</w:t>
            </w:r>
            <w:r w:rsidRPr="008B4980">
              <w:rPr>
                <w:rFonts w:eastAsia="Times New Roman" w:cs="Times New Roman"/>
                <w:color w:val="000000"/>
                <w:sz w:val="28"/>
                <w:szCs w:val="28"/>
              </w:rPr>
              <w:t>)</w:t>
            </w:r>
          </w:p>
        </w:tc>
        <w:tc>
          <w:tcPr>
            <w:tcW w:w="2009" w:type="dxa"/>
            <w:gridSpan w:val="2"/>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314B94D7" w14:textId="77777777" w:rsidR="008B4980" w:rsidRPr="008B4980" w:rsidRDefault="008B4980" w:rsidP="008B4980">
            <w:pPr>
              <w:widowControl w:val="0"/>
              <w:spacing w:before="6" w:line="238" w:lineRule="auto"/>
              <w:ind w:left="105" w:right="241"/>
              <w:rPr>
                <w:rFonts w:eastAsia="Times New Roman" w:cs="Times New Roman"/>
                <w:color w:val="000000"/>
                <w:sz w:val="28"/>
                <w:szCs w:val="28"/>
              </w:rPr>
            </w:pPr>
            <w:r w:rsidRPr="008B4980">
              <w:rPr>
                <w:rFonts w:eastAsia="Times New Roman" w:cs="Times New Roman"/>
                <w:color w:val="000000"/>
                <w:sz w:val="28"/>
                <w:szCs w:val="28"/>
              </w:rPr>
              <w:t>предлага</w:t>
            </w:r>
            <w:r w:rsidRPr="008B4980">
              <w:rPr>
                <w:rFonts w:eastAsia="Times New Roman" w:cs="Times New Roman"/>
                <w:color w:val="000000"/>
                <w:spacing w:val="-1"/>
                <w:sz w:val="28"/>
                <w:szCs w:val="28"/>
              </w:rPr>
              <w:t>е</w:t>
            </w:r>
            <w:r w:rsidRPr="008B4980">
              <w:rPr>
                <w:rFonts w:eastAsia="Times New Roman" w:cs="Times New Roman"/>
                <w:color w:val="000000"/>
                <w:sz w:val="28"/>
                <w:szCs w:val="28"/>
              </w:rPr>
              <w:t xml:space="preserve">т </w:t>
            </w:r>
            <w:proofErr w:type="spellStart"/>
            <w:r w:rsidRPr="008B4980">
              <w:rPr>
                <w:rFonts w:eastAsia="Times New Roman" w:cs="Times New Roman"/>
                <w:color w:val="000000"/>
                <w:spacing w:val="-4"/>
                <w:sz w:val="28"/>
                <w:szCs w:val="28"/>
              </w:rPr>
              <w:t>обу</w:t>
            </w:r>
            <w:r w:rsidRPr="008B4980">
              <w:rPr>
                <w:rFonts w:eastAsia="Times New Roman" w:cs="Times New Roman"/>
                <w:color w:val="000000"/>
                <w:sz w:val="28"/>
                <w:szCs w:val="28"/>
              </w:rPr>
              <w:t>ч</w:t>
            </w:r>
            <w:r w:rsidRPr="008B4980">
              <w:rPr>
                <w:rFonts w:eastAsia="Times New Roman" w:cs="Times New Roman"/>
                <w:color w:val="000000"/>
                <w:spacing w:val="2"/>
                <w:sz w:val="28"/>
                <w:szCs w:val="28"/>
              </w:rPr>
              <w:t>а</w:t>
            </w:r>
            <w:r w:rsidRPr="008B4980">
              <w:rPr>
                <w:rFonts w:eastAsia="Times New Roman" w:cs="Times New Roman"/>
                <w:color w:val="000000"/>
                <w:sz w:val="28"/>
                <w:szCs w:val="28"/>
              </w:rPr>
              <w:t>щ</w:t>
            </w:r>
            <w:r w:rsidRPr="008B4980">
              <w:rPr>
                <w:rFonts w:eastAsia="Times New Roman" w:cs="Times New Roman"/>
                <w:color w:val="000000"/>
                <w:spacing w:val="1"/>
                <w:sz w:val="28"/>
                <w:szCs w:val="28"/>
              </w:rPr>
              <w:t>и</w:t>
            </w:r>
            <w:r w:rsidRPr="008B4980">
              <w:rPr>
                <w:rFonts w:eastAsia="Times New Roman" w:cs="Times New Roman"/>
                <w:color w:val="000000"/>
                <w:sz w:val="28"/>
                <w:szCs w:val="28"/>
              </w:rPr>
              <w:t>м</w:t>
            </w:r>
            <w:r w:rsidRPr="008B4980">
              <w:rPr>
                <w:rFonts w:eastAsia="Times New Roman" w:cs="Times New Roman"/>
                <w:color w:val="000000"/>
                <w:spacing w:val="-1"/>
                <w:sz w:val="28"/>
                <w:szCs w:val="28"/>
              </w:rPr>
              <w:t>с</w:t>
            </w:r>
            <w:r w:rsidRPr="008B4980">
              <w:rPr>
                <w:rFonts w:eastAsia="Times New Roman" w:cs="Times New Roman"/>
                <w:color w:val="000000"/>
                <w:sz w:val="28"/>
                <w:szCs w:val="28"/>
              </w:rPr>
              <w:t>я</w:t>
            </w:r>
            <w:proofErr w:type="spellEnd"/>
            <w:r w:rsidRPr="008B4980">
              <w:rPr>
                <w:rFonts w:eastAsia="Times New Roman" w:cs="Times New Roman"/>
                <w:color w:val="000000"/>
                <w:sz w:val="28"/>
                <w:szCs w:val="28"/>
              </w:rPr>
              <w:t xml:space="preserve"> </w:t>
            </w:r>
            <w:r w:rsidRPr="008B4980">
              <w:rPr>
                <w:rFonts w:eastAsia="Times New Roman" w:cs="Times New Roman"/>
                <w:color w:val="000000"/>
                <w:spacing w:val="-3"/>
                <w:sz w:val="28"/>
                <w:szCs w:val="28"/>
              </w:rPr>
              <w:t>«</w:t>
            </w:r>
            <w:r w:rsidRPr="008B4980">
              <w:rPr>
                <w:rFonts w:eastAsia="Times New Roman" w:cs="Times New Roman"/>
                <w:color w:val="000000"/>
                <w:sz w:val="28"/>
                <w:szCs w:val="28"/>
              </w:rPr>
              <w:t xml:space="preserve">облако </w:t>
            </w:r>
            <w:r w:rsidRPr="008B4980">
              <w:rPr>
                <w:rFonts w:eastAsia="Times New Roman" w:cs="Times New Roman"/>
                <w:color w:val="000000"/>
                <w:spacing w:val="1"/>
                <w:sz w:val="28"/>
                <w:szCs w:val="28"/>
              </w:rPr>
              <w:t>т</w:t>
            </w:r>
            <w:r w:rsidRPr="008B4980">
              <w:rPr>
                <w:rFonts w:eastAsia="Times New Roman" w:cs="Times New Roman"/>
                <w:color w:val="000000"/>
                <w:sz w:val="28"/>
                <w:szCs w:val="28"/>
              </w:rPr>
              <w:t>его</w:t>
            </w:r>
            <w:r w:rsidRPr="008B4980">
              <w:rPr>
                <w:rFonts w:eastAsia="Times New Roman" w:cs="Times New Roman"/>
                <w:color w:val="000000"/>
                <w:spacing w:val="3"/>
                <w:sz w:val="28"/>
                <w:szCs w:val="28"/>
              </w:rPr>
              <w:t>в</w:t>
            </w:r>
            <w:r w:rsidRPr="008B4980">
              <w:rPr>
                <w:rFonts w:eastAsia="Times New Roman" w:cs="Times New Roman"/>
                <w:color w:val="000000"/>
                <w:spacing w:val="-6"/>
                <w:sz w:val="28"/>
                <w:szCs w:val="28"/>
              </w:rPr>
              <w:t>»</w:t>
            </w:r>
            <w:r w:rsidRPr="008B4980">
              <w:rPr>
                <w:rFonts w:eastAsia="Times New Roman" w:cs="Times New Roman"/>
                <w:color w:val="000000"/>
                <w:sz w:val="28"/>
                <w:szCs w:val="28"/>
              </w:rPr>
              <w:t>, которые необ</w:t>
            </w:r>
            <w:r w:rsidRPr="008B4980">
              <w:rPr>
                <w:rFonts w:eastAsia="Times New Roman" w:cs="Times New Roman"/>
                <w:color w:val="000000"/>
                <w:spacing w:val="2"/>
                <w:sz w:val="28"/>
                <w:szCs w:val="28"/>
              </w:rPr>
              <w:t>х</w:t>
            </w:r>
            <w:r w:rsidRPr="008B4980">
              <w:rPr>
                <w:rFonts w:eastAsia="Times New Roman" w:cs="Times New Roman"/>
                <w:color w:val="000000"/>
                <w:sz w:val="28"/>
                <w:szCs w:val="28"/>
              </w:rPr>
              <w:t>о</w:t>
            </w:r>
            <w:r w:rsidRPr="008B4980">
              <w:rPr>
                <w:rFonts w:eastAsia="Times New Roman" w:cs="Times New Roman"/>
                <w:color w:val="000000"/>
                <w:spacing w:val="-1"/>
                <w:sz w:val="28"/>
                <w:szCs w:val="28"/>
              </w:rPr>
              <w:t>д</w:t>
            </w:r>
            <w:r w:rsidRPr="008B4980">
              <w:rPr>
                <w:rFonts w:eastAsia="Times New Roman" w:cs="Times New Roman"/>
                <w:color w:val="000000"/>
                <w:sz w:val="28"/>
                <w:szCs w:val="28"/>
              </w:rPr>
              <w:t>имо до</w:t>
            </w:r>
            <w:r w:rsidRPr="008B4980">
              <w:rPr>
                <w:rFonts w:eastAsia="Times New Roman" w:cs="Times New Roman"/>
                <w:color w:val="000000"/>
                <w:spacing w:val="1"/>
                <w:sz w:val="28"/>
                <w:szCs w:val="28"/>
              </w:rPr>
              <w:t>п</w:t>
            </w:r>
            <w:r w:rsidRPr="008B4980">
              <w:rPr>
                <w:rFonts w:eastAsia="Times New Roman" w:cs="Times New Roman"/>
                <w:color w:val="000000"/>
                <w:sz w:val="28"/>
                <w:szCs w:val="28"/>
              </w:rPr>
              <w:t>олнить:</w:t>
            </w:r>
          </w:p>
          <w:p w14:paraId="3B99CBE8" w14:textId="77777777" w:rsidR="008B4980" w:rsidRPr="008B4980" w:rsidRDefault="008B4980" w:rsidP="008B4980">
            <w:pPr>
              <w:widowControl w:val="0"/>
              <w:spacing w:before="1" w:line="240" w:lineRule="auto"/>
              <w:ind w:left="105" w:right="517"/>
              <w:rPr>
                <w:rFonts w:eastAsia="Times New Roman" w:cs="Times New Roman"/>
                <w:color w:val="000000"/>
                <w:sz w:val="28"/>
                <w:szCs w:val="28"/>
              </w:rPr>
            </w:pPr>
            <w:r w:rsidRPr="008B4980">
              <w:rPr>
                <w:rFonts w:eastAsia="Times New Roman" w:cs="Times New Roman"/>
                <w:color w:val="000000"/>
                <w:sz w:val="28"/>
                <w:szCs w:val="28"/>
              </w:rPr>
              <w:t>а)</w:t>
            </w:r>
            <w:r w:rsidRPr="008B4980">
              <w:rPr>
                <w:rFonts w:eastAsia="Times New Roman" w:cs="Times New Roman"/>
                <w:color w:val="000000"/>
                <w:spacing w:val="3"/>
                <w:sz w:val="28"/>
                <w:szCs w:val="28"/>
              </w:rPr>
              <w:t xml:space="preserve"> </w:t>
            </w:r>
            <w:r w:rsidRPr="008B4980">
              <w:rPr>
                <w:rFonts w:eastAsia="Times New Roman" w:cs="Times New Roman"/>
                <w:color w:val="000000"/>
                <w:spacing w:val="-7"/>
                <w:sz w:val="28"/>
                <w:szCs w:val="28"/>
              </w:rPr>
              <w:t>«</w:t>
            </w:r>
            <w:r w:rsidRPr="008B4980">
              <w:rPr>
                <w:rFonts w:eastAsia="Times New Roman" w:cs="Times New Roman"/>
                <w:color w:val="000000"/>
                <w:spacing w:val="1"/>
                <w:sz w:val="28"/>
                <w:szCs w:val="28"/>
              </w:rPr>
              <w:t>с</w:t>
            </w:r>
            <w:r w:rsidRPr="008B4980">
              <w:rPr>
                <w:rFonts w:eastAsia="Times New Roman" w:cs="Times New Roman"/>
                <w:color w:val="000000"/>
                <w:sz w:val="28"/>
                <w:szCs w:val="28"/>
              </w:rPr>
              <w:t>егод</w:t>
            </w:r>
            <w:r w:rsidRPr="008B4980">
              <w:rPr>
                <w:rFonts w:eastAsia="Times New Roman" w:cs="Times New Roman"/>
                <w:color w:val="000000"/>
                <w:spacing w:val="1"/>
                <w:sz w:val="28"/>
                <w:szCs w:val="28"/>
              </w:rPr>
              <w:t>н</w:t>
            </w:r>
            <w:r w:rsidRPr="008B4980">
              <w:rPr>
                <w:rFonts w:eastAsia="Times New Roman" w:cs="Times New Roman"/>
                <w:color w:val="000000"/>
                <w:sz w:val="28"/>
                <w:szCs w:val="28"/>
              </w:rPr>
              <w:t xml:space="preserve">я я </w:t>
            </w:r>
            <w:r w:rsidRPr="008B4980">
              <w:rPr>
                <w:rFonts w:eastAsia="Times New Roman" w:cs="Times New Roman"/>
                <w:color w:val="000000"/>
                <w:spacing w:val="-4"/>
                <w:sz w:val="28"/>
                <w:szCs w:val="28"/>
              </w:rPr>
              <w:t>у</w:t>
            </w:r>
            <w:r w:rsidRPr="008B4980">
              <w:rPr>
                <w:rFonts w:eastAsia="Times New Roman" w:cs="Times New Roman"/>
                <w:color w:val="000000"/>
                <w:sz w:val="28"/>
                <w:szCs w:val="28"/>
              </w:rPr>
              <w:t>з</w:t>
            </w:r>
            <w:r w:rsidRPr="008B4980">
              <w:rPr>
                <w:rFonts w:eastAsia="Times New Roman" w:cs="Times New Roman"/>
                <w:color w:val="000000"/>
                <w:spacing w:val="1"/>
                <w:sz w:val="28"/>
                <w:szCs w:val="28"/>
              </w:rPr>
              <w:t>н</w:t>
            </w:r>
            <w:r w:rsidRPr="008B4980">
              <w:rPr>
                <w:rFonts w:eastAsia="Times New Roman" w:cs="Times New Roman"/>
                <w:color w:val="000000"/>
                <w:sz w:val="28"/>
                <w:szCs w:val="28"/>
              </w:rPr>
              <w:t>ал..</w:t>
            </w:r>
            <w:r w:rsidRPr="008B4980">
              <w:rPr>
                <w:rFonts w:eastAsia="Times New Roman" w:cs="Times New Roman"/>
                <w:color w:val="000000"/>
                <w:spacing w:val="4"/>
                <w:sz w:val="28"/>
                <w:szCs w:val="28"/>
              </w:rPr>
              <w:t>.</w:t>
            </w:r>
            <w:r w:rsidRPr="008B4980">
              <w:rPr>
                <w:rFonts w:eastAsia="Times New Roman" w:cs="Times New Roman"/>
                <w:color w:val="000000"/>
                <w:spacing w:val="-6"/>
                <w:sz w:val="28"/>
                <w:szCs w:val="28"/>
              </w:rPr>
              <w:t>»</w:t>
            </w:r>
            <w:r w:rsidRPr="008B4980">
              <w:rPr>
                <w:rFonts w:eastAsia="Times New Roman" w:cs="Times New Roman"/>
                <w:color w:val="000000"/>
                <w:sz w:val="28"/>
                <w:szCs w:val="28"/>
              </w:rPr>
              <w:t>;</w:t>
            </w:r>
          </w:p>
          <w:p w14:paraId="163047EB" w14:textId="77777777" w:rsidR="008B4980" w:rsidRPr="008B4980" w:rsidRDefault="008B4980" w:rsidP="008B4980">
            <w:pPr>
              <w:widowControl w:val="0"/>
              <w:spacing w:before="1" w:line="240" w:lineRule="auto"/>
              <w:ind w:left="105" w:right="481"/>
              <w:rPr>
                <w:rFonts w:eastAsia="Times New Roman" w:cs="Times New Roman"/>
                <w:color w:val="000000"/>
                <w:sz w:val="28"/>
                <w:szCs w:val="28"/>
              </w:rPr>
            </w:pPr>
            <w:r w:rsidRPr="008B4980">
              <w:rPr>
                <w:rFonts w:eastAsia="Times New Roman" w:cs="Times New Roman"/>
                <w:color w:val="000000"/>
                <w:sz w:val="28"/>
                <w:szCs w:val="28"/>
              </w:rPr>
              <w:t>б)</w:t>
            </w:r>
            <w:r w:rsidRPr="008B4980">
              <w:rPr>
                <w:rFonts w:eastAsia="Times New Roman" w:cs="Times New Roman"/>
                <w:color w:val="000000"/>
                <w:spacing w:val="4"/>
                <w:sz w:val="28"/>
                <w:szCs w:val="28"/>
              </w:rPr>
              <w:t xml:space="preserve"> </w:t>
            </w:r>
            <w:r w:rsidRPr="008B4980">
              <w:rPr>
                <w:rFonts w:eastAsia="Times New Roman" w:cs="Times New Roman"/>
                <w:color w:val="000000"/>
                <w:spacing w:val="-6"/>
                <w:sz w:val="28"/>
                <w:szCs w:val="28"/>
              </w:rPr>
              <w:t>«</w:t>
            </w:r>
            <w:r w:rsidRPr="008B4980">
              <w:rPr>
                <w:rFonts w:eastAsia="Times New Roman" w:cs="Times New Roman"/>
                <w:color w:val="000000"/>
                <w:sz w:val="28"/>
                <w:szCs w:val="28"/>
              </w:rPr>
              <w:t>было т</w:t>
            </w:r>
            <w:r w:rsidRPr="008B4980">
              <w:rPr>
                <w:rFonts w:eastAsia="Times New Roman" w:cs="Times New Roman"/>
                <w:color w:val="000000"/>
                <w:spacing w:val="2"/>
                <w:sz w:val="28"/>
                <w:szCs w:val="28"/>
              </w:rPr>
              <w:t>р</w:t>
            </w:r>
            <w:r w:rsidRPr="008B4980">
              <w:rPr>
                <w:rFonts w:eastAsia="Times New Roman" w:cs="Times New Roman"/>
                <w:color w:val="000000"/>
                <w:spacing w:val="-3"/>
                <w:sz w:val="28"/>
                <w:szCs w:val="28"/>
              </w:rPr>
              <w:t>у</w:t>
            </w:r>
            <w:r w:rsidRPr="008B4980">
              <w:rPr>
                <w:rFonts w:eastAsia="Times New Roman" w:cs="Times New Roman"/>
                <w:color w:val="000000"/>
                <w:sz w:val="28"/>
                <w:szCs w:val="28"/>
              </w:rPr>
              <w:t>дно</w:t>
            </w:r>
            <w:r w:rsidRPr="008B4980">
              <w:rPr>
                <w:rFonts w:eastAsia="Times New Roman" w:cs="Times New Roman"/>
                <w:color w:val="000000"/>
                <w:spacing w:val="5"/>
                <w:sz w:val="28"/>
                <w:szCs w:val="28"/>
              </w:rPr>
              <w:t>…</w:t>
            </w:r>
            <w:r w:rsidRPr="008B4980">
              <w:rPr>
                <w:rFonts w:eastAsia="Times New Roman" w:cs="Times New Roman"/>
                <w:color w:val="000000"/>
                <w:spacing w:val="-7"/>
                <w:sz w:val="28"/>
                <w:szCs w:val="28"/>
              </w:rPr>
              <w:t>»</w:t>
            </w:r>
            <w:r w:rsidRPr="008B4980">
              <w:rPr>
                <w:rFonts w:eastAsia="Times New Roman" w:cs="Times New Roman"/>
                <w:color w:val="000000"/>
                <w:sz w:val="28"/>
                <w:szCs w:val="28"/>
              </w:rPr>
              <w:t>;</w:t>
            </w:r>
            <w:r w:rsidRPr="008B4980">
              <w:rPr>
                <w:rFonts w:eastAsia="Times New Roman" w:cs="Times New Roman"/>
                <w:color w:val="000000"/>
                <w:spacing w:val="89"/>
                <w:sz w:val="28"/>
                <w:szCs w:val="28"/>
              </w:rPr>
              <w:t xml:space="preserve"> </w:t>
            </w:r>
            <w:r w:rsidRPr="008B4980">
              <w:rPr>
                <w:rFonts w:eastAsia="Times New Roman" w:cs="Times New Roman"/>
                <w:color w:val="000000"/>
                <w:sz w:val="28"/>
                <w:szCs w:val="28"/>
              </w:rPr>
              <w:t>в)</w:t>
            </w:r>
            <w:r w:rsidRPr="008B4980">
              <w:rPr>
                <w:rFonts w:eastAsia="Times New Roman" w:cs="Times New Roman"/>
                <w:color w:val="000000"/>
                <w:spacing w:val="3"/>
                <w:sz w:val="28"/>
                <w:szCs w:val="28"/>
              </w:rPr>
              <w:t xml:space="preserve"> </w:t>
            </w:r>
            <w:r w:rsidRPr="008B4980">
              <w:rPr>
                <w:rFonts w:eastAsia="Times New Roman" w:cs="Times New Roman"/>
                <w:color w:val="000000"/>
                <w:spacing w:val="-6"/>
                <w:sz w:val="28"/>
                <w:szCs w:val="28"/>
              </w:rPr>
              <w:t>«</w:t>
            </w:r>
            <w:r w:rsidRPr="008B4980">
              <w:rPr>
                <w:rFonts w:eastAsia="Times New Roman" w:cs="Times New Roman"/>
                <w:color w:val="000000"/>
                <w:sz w:val="28"/>
                <w:szCs w:val="28"/>
              </w:rPr>
              <w:t>я н</w:t>
            </w:r>
            <w:r w:rsidRPr="008B4980">
              <w:rPr>
                <w:rFonts w:eastAsia="Times New Roman" w:cs="Times New Roman"/>
                <w:color w:val="000000"/>
                <w:spacing w:val="2"/>
                <w:sz w:val="28"/>
                <w:szCs w:val="28"/>
              </w:rPr>
              <w:t>а</w:t>
            </w:r>
            <w:r w:rsidRPr="008B4980">
              <w:rPr>
                <w:rFonts w:eastAsia="Times New Roman" w:cs="Times New Roman"/>
                <w:color w:val="000000"/>
                <w:spacing w:val="-4"/>
                <w:sz w:val="28"/>
                <w:szCs w:val="28"/>
              </w:rPr>
              <w:t>у</w:t>
            </w:r>
            <w:r w:rsidRPr="008B4980">
              <w:rPr>
                <w:rFonts w:eastAsia="Times New Roman" w:cs="Times New Roman"/>
                <w:color w:val="000000"/>
                <w:spacing w:val="-1"/>
                <w:sz w:val="28"/>
                <w:szCs w:val="28"/>
              </w:rPr>
              <w:t>ч</w:t>
            </w:r>
            <w:r w:rsidRPr="008B4980">
              <w:rPr>
                <w:rFonts w:eastAsia="Times New Roman" w:cs="Times New Roman"/>
                <w:color w:val="000000"/>
                <w:spacing w:val="1"/>
                <w:sz w:val="28"/>
                <w:szCs w:val="28"/>
              </w:rPr>
              <w:t>и</w:t>
            </w:r>
            <w:r w:rsidRPr="008B4980">
              <w:rPr>
                <w:rFonts w:eastAsia="Times New Roman" w:cs="Times New Roman"/>
                <w:color w:val="000000"/>
                <w:sz w:val="28"/>
                <w:szCs w:val="28"/>
              </w:rPr>
              <w:t>лся</w:t>
            </w:r>
            <w:r w:rsidRPr="008B4980">
              <w:rPr>
                <w:rFonts w:eastAsia="Times New Roman" w:cs="Times New Roman"/>
                <w:color w:val="000000"/>
                <w:spacing w:val="4"/>
                <w:sz w:val="28"/>
                <w:szCs w:val="28"/>
              </w:rPr>
              <w:t>…</w:t>
            </w:r>
            <w:r w:rsidRPr="008B4980">
              <w:rPr>
                <w:rFonts w:eastAsia="Times New Roman" w:cs="Times New Roman"/>
                <w:color w:val="000000"/>
                <w:spacing w:val="-6"/>
                <w:sz w:val="28"/>
                <w:szCs w:val="28"/>
              </w:rPr>
              <w:t>»</w:t>
            </w:r>
            <w:r w:rsidRPr="008B4980">
              <w:rPr>
                <w:rFonts w:eastAsia="Times New Roman" w:cs="Times New Roman"/>
                <w:color w:val="000000"/>
                <w:sz w:val="28"/>
                <w:szCs w:val="28"/>
              </w:rPr>
              <w:t>;</w:t>
            </w:r>
          </w:p>
          <w:p w14:paraId="5543C488" w14:textId="77777777" w:rsidR="008B4980" w:rsidRPr="008B4980" w:rsidRDefault="008B4980" w:rsidP="008B4980">
            <w:pPr>
              <w:widowControl w:val="0"/>
              <w:spacing w:line="239" w:lineRule="auto"/>
              <w:ind w:left="105" w:right="416"/>
              <w:rPr>
                <w:rFonts w:eastAsia="Times New Roman" w:cs="Times New Roman"/>
                <w:color w:val="000000"/>
                <w:sz w:val="28"/>
                <w:szCs w:val="28"/>
              </w:rPr>
            </w:pPr>
            <w:r w:rsidRPr="008B4980">
              <w:rPr>
                <w:rFonts w:eastAsia="Times New Roman" w:cs="Times New Roman"/>
                <w:color w:val="000000"/>
                <w:sz w:val="28"/>
                <w:szCs w:val="28"/>
              </w:rPr>
              <w:t>г)</w:t>
            </w:r>
            <w:r w:rsidRPr="008B4980">
              <w:rPr>
                <w:rFonts w:eastAsia="Times New Roman" w:cs="Times New Roman"/>
                <w:color w:val="000000"/>
                <w:spacing w:val="3"/>
                <w:sz w:val="28"/>
                <w:szCs w:val="28"/>
              </w:rPr>
              <w:t xml:space="preserve"> </w:t>
            </w:r>
            <w:r w:rsidRPr="008B4980">
              <w:rPr>
                <w:rFonts w:eastAsia="Times New Roman" w:cs="Times New Roman"/>
                <w:color w:val="000000"/>
                <w:spacing w:val="-6"/>
                <w:sz w:val="28"/>
                <w:szCs w:val="28"/>
              </w:rPr>
              <w:t>«</w:t>
            </w:r>
            <w:r w:rsidRPr="008B4980">
              <w:rPr>
                <w:rFonts w:eastAsia="Times New Roman" w:cs="Times New Roman"/>
                <w:color w:val="000000"/>
                <w:sz w:val="28"/>
                <w:szCs w:val="28"/>
              </w:rPr>
              <w:t>я</w:t>
            </w:r>
            <w:r w:rsidRPr="008B4980">
              <w:rPr>
                <w:rFonts w:eastAsia="Times New Roman" w:cs="Times New Roman"/>
                <w:color w:val="000000"/>
                <w:spacing w:val="2"/>
                <w:sz w:val="28"/>
                <w:szCs w:val="28"/>
              </w:rPr>
              <w:t xml:space="preserve"> </w:t>
            </w:r>
            <w:r w:rsidRPr="008B4980">
              <w:rPr>
                <w:rFonts w:eastAsia="Times New Roman" w:cs="Times New Roman"/>
                <w:color w:val="000000"/>
                <w:sz w:val="28"/>
                <w:szCs w:val="28"/>
              </w:rPr>
              <w:t>с</w:t>
            </w:r>
            <w:r w:rsidRPr="008B4980">
              <w:rPr>
                <w:rFonts w:eastAsia="Times New Roman" w:cs="Times New Roman"/>
                <w:color w:val="000000"/>
                <w:spacing w:val="-1"/>
                <w:sz w:val="28"/>
                <w:szCs w:val="28"/>
              </w:rPr>
              <w:t>м</w:t>
            </w:r>
            <w:r w:rsidRPr="008B4980">
              <w:rPr>
                <w:rFonts w:eastAsia="Times New Roman" w:cs="Times New Roman"/>
                <w:color w:val="000000"/>
                <w:sz w:val="28"/>
                <w:szCs w:val="28"/>
              </w:rPr>
              <w:t>ог</w:t>
            </w:r>
            <w:r w:rsidRPr="008B4980">
              <w:rPr>
                <w:rFonts w:eastAsia="Times New Roman" w:cs="Times New Roman"/>
                <w:color w:val="000000"/>
                <w:spacing w:val="4"/>
                <w:sz w:val="28"/>
                <w:szCs w:val="28"/>
              </w:rPr>
              <w:t>…</w:t>
            </w:r>
            <w:r w:rsidRPr="008B4980">
              <w:rPr>
                <w:rFonts w:eastAsia="Times New Roman" w:cs="Times New Roman"/>
                <w:color w:val="000000"/>
                <w:spacing w:val="-6"/>
                <w:sz w:val="28"/>
                <w:szCs w:val="28"/>
              </w:rPr>
              <w:t>»</w:t>
            </w:r>
            <w:r w:rsidRPr="008B4980">
              <w:rPr>
                <w:rFonts w:eastAsia="Times New Roman" w:cs="Times New Roman"/>
                <w:color w:val="000000"/>
                <w:sz w:val="28"/>
                <w:szCs w:val="28"/>
              </w:rPr>
              <w:t>; д)</w:t>
            </w:r>
            <w:r w:rsidRPr="008B4980">
              <w:rPr>
                <w:rFonts w:eastAsia="Times New Roman" w:cs="Times New Roman"/>
                <w:color w:val="000000"/>
                <w:spacing w:val="4"/>
                <w:sz w:val="28"/>
                <w:szCs w:val="28"/>
              </w:rPr>
              <w:t xml:space="preserve"> </w:t>
            </w:r>
            <w:r w:rsidRPr="008B4980">
              <w:rPr>
                <w:rFonts w:eastAsia="Times New Roman" w:cs="Times New Roman"/>
                <w:color w:val="000000"/>
                <w:spacing w:val="-6"/>
                <w:sz w:val="28"/>
                <w:szCs w:val="28"/>
              </w:rPr>
              <w:t>«</w:t>
            </w:r>
            <w:r w:rsidRPr="008B4980">
              <w:rPr>
                <w:rFonts w:eastAsia="Times New Roman" w:cs="Times New Roman"/>
                <w:color w:val="000000"/>
                <w:sz w:val="28"/>
                <w:szCs w:val="28"/>
              </w:rPr>
              <w:t>ме</w:t>
            </w:r>
            <w:r w:rsidRPr="008B4980">
              <w:rPr>
                <w:rFonts w:eastAsia="Times New Roman" w:cs="Times New Roman"/>
                <w:color w:val="000000"/>
                <w:spacing w:val="1"/>
                <w:sz w:val="28"/>
                <w:szCs w:val="28"/>
              </w:rPr>
              <w:t>н</w:t>
            </w:r>
            <w:r w:rsidRPr="008B4980">
              <w:rPr>
                <w:rFonts w:eastAsia="Times New Roman" w:cs="Times New Roman"/>
                <w:color w:val="000000"/>
                <w:sz w:val="28"/>
                <w:szCs w:val="28"/>
              </w:rPr>
              <w:t xml:space="preserve">я </w:t>
            </w:r>
            <w:r w:rsidRPr="008B4980">
              <w:rPr>
                <w:rFonts w:eastAsia="Times New Roman" w:cs="Times New Roman"/>
                <w:color w:val="000000"/>
                <w:spacing w:val="-4"/>
                <w:sz w:val="28"/>
                <w:szCs w:val="28"/>
              </w:rPr>
              <w:t>у</w:t>
            </w:r>
            <w:r w:rsidRPr="008B4980">
              <w:rPr>
                <w:rFonts w:eastAsia="Times New Roman" w:cs="Times New Roman"/>
                <w:color w:val="000000"/>
                <w:sz w:val="28"/>
                <w:szCs w:val="28"/>
              </w:rPr>
              <w:t>д</w:t>
            </w:r>
            <w:r w:rsidRPr="008B4980">
              <w:rPr>
                <w:rFonts w:eastAsia="Times New Roman" w:cs="Times New Roman"/>
                <w:color w:val="000000"/>
                <w:spacing w:val="3"/>
                <w:sz w:val="28"/>
                <w:szCs w:val="28"/>
              </w:rPr>
              <w:t>и</w:t>
            </w:r>
            <w:r w:rsidRPr="008B4980">
              <w:rPr>
                <w:rFonts w:eastAsia="Times New Roman" w:cs="Times New Roman"/>
                <w:color w:val="000000"/>
                <w:sz w:val="28"/>
                <w:szCs w:val="28"/>
              </w:rPr>
              <w:t>вило</w:t>
            </w:r>
            <w:r w:rsidRPr="008B4980">
              <w:rPr>
                <w:rFonts w:eastAsia="Times New Roman" w:cs="Times New Roman"/>
                <w:color w:val="000000"/>
                <w:spacing w:val="5"/>
                <w:sz w:val="28"/>
                <w:szCs w:val="28"/>
              </w:rPr>
              <w:t>…</w:t>
            </w:r>
            <w:r w:rsidRPr="008B4980">
              <w:rPr>
                <w:rFonts w:eastAsia="Times New Roman" w:cs="Times New Roman"/>
                <w:color w:val="000000"/>
                <w:spacing w:val="-6"/>
                <w:sz w:val="28"/>
                <w:szCs w:val="28"/>
              </w:rPr>
              <w:t>»</w:t>
            </w:r>
            <w:r w:rsidRPr="008B4980">
              <w:rPr>
                <w:rFonts w:eastAsia="Times New Roman" w:cs="Times New Roman"/>
                <w:color w:val="000000"/>
                <w:sz w:val="28"/>
                <w:szCs w:val="28"/>
              </w:rPr>
              <w:t>.</w:t>
            </w:r>
          </w:p>
        </w:tc>
        <w:tc>
          <w:tcPr>
            <w:tcW w:w="225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23D77E28" w14:textId="77777777" w:rsidR="008B4980" w:rsidRPr="008B4980" w:rsidRDefault="008B4980" w:rsidP="008B4980">
            <w:pPr>
              <w:widowControl w:val="0"/>
              <w:spacing w:before="6" w:line="238" w:lineRule="auto"/>
              <w:ind w:left="108" w:right="176"/>
              <w:rPr>
                <w:rFonts w:eastAsia="Times New Roman" w:cs="Times New Roman"/>
                <w:color w:val="000000"/>
                <w:sz w:val="28"/>
                <w:szCs w:val="28"/>
              </w:rPr>
            </w:pPr>
            <w:r w:rsidRPr="008B4980">
              <w:rPr>
                <w:rFonts w:eastAsia="Times New Roman" w:cs="Times New Roman"/>
                <w:color w:val="000000"/>
                <w:sz w:val="28"/>
                <w:szCs w:val="28"/>
              </w:rPr>
              <w:t>Каждый</w:t>
            </w:r>
            <w:r w:rsidRPr="008B4980">
              <w:rPr>
                <w:rFonts w:eastAsia="Times New Roman" w:cs="Times New Roman"/>
                <w:color w:val="000000"/>
                <w:spacing w:val="3"/>
                <w:sz w:val="28"/>
                <w:szCs w:val="28"/>
              </w:rPr>
              <w:t xml:space="preserve"> </w:t>
            </w:r>
            <w:proofErr w:type="spellStart"/>
            <w:r w:rsidRPr="008B4980">
              <w:rPr>
                <w:rFonts w:eastAsia="Times New Roman" w:cs="Times New Roman"/>
                <w:color w:val="000000"/>
                <w:spacing w:val="3"/>
                <w:sz w:val="28"/>
                <w:szCs w:val="28"/>
              </w:rPr>
              <w:t>об</w:t>
            </w:r>
            <w:r w:rsidRPr="008B4980">
              <w:rPr>
                <w:rFonts w:eastAsia="Times New Roman" w:cs="Times New Roman"/>
                <w:color w:val="000000"/>
                <w:spacing w:val="-4"/>
                <w:sz w:val="28"/>
                <w:szCs w:val="28"/>
              </w:rPr>
              <w:t>у</w:t>
            </w:r>
            <w:r w:rsidRPr="008B4980">
              <w:rPr>
                <w:rFonts w:eastAsia="Times New Roman" w:cs="Times New Roman"/>
                <w:color w:val="000000"/>
                <w:spacing w:val="-1"/>
                <w:sz w:val="28"/>
                <w:szCs w:val="28"/>
              </w:rPr>
              <w:t>ч</w:t>
            </w:r>
            <w:r w:rsidRPr="008B4980">
              <w:rPr>
                <w:rFonts w:eastAsia="Times New Roman" w:cs="Times New Roman"/>
                <w:color w:val="000000"/>
                <w:sz w:val="28"/>
                <w:szCs w:val="28"/>
              </w:rPr>
              <w:t>ащи</w:t>
            </w:r>
            <w:r w:rsidRPr="008B4980">
              <w:rPr>
                <w:rFonts w:eastAsia="Times New Roman" w:cs="Times New Roman"/>
                <w:color w:val="000000"/>
                <w:spacing w:val="1"/>
                <w:sz w:val="28"/>
                <w:szCs w:val="28"/>
              </w:rPr>
              <w:t>й</w:t>
            </w:r>
            <w:r w:rsidRPr="008B4980">
              <w:rPr>
                <w:rFonts w:eastAsia="Times New Roman" w:cs="Times New Roman"/>
                <w:color w:val="000000"/>
                <w:sz w:val="28"/>
                <w:szCs w:val="28"/>
              </w:rPr>
              <w:t>ся</w:t>
            </w:r>
            <w:proofErr w:type="spellEnd"/>
            <w:r w:rsidRPr="008B4980">
              <w:rPr>
                <w:rFonts w:eastAsia="Times New Roman" w:cs="Times New Roman"/>
                <w:color w:val="000000"/>
                <w:sz w:val="28"/>
                <w:szCs w:val="28"/>
              </w:rPr>
              <w:t xml:space="preserve"> выбирает по 2 предложен</w:t>
            </w:r>
            <w:r w:rsidRPr="008B4980">
              <w:rPr>
                <w:rFonts w:eastAsia="Times New Roman" w:cs="Times New Roman"/>
                <w:color w:val="000000"/>
                <w:spacing w:val="2"/>
                <w:sz w:val="28"/>
                <w:szCs w:val="28"/>
              </w:rPr>
              <w:t>и</w:t>
            </w:r>
            <w:r w:rsidRPr="008B4980">
              <w:rPr>
                <w:rFonts w:eastAsia="Times New Roman" w:cs="Times New Roman"/>
                <w:color w:val="000000"/>
                <w:sz w:val="28"/>
                <w:szCs w:val="28"/>
              </w:rPr>
              <w:t>я и заканчивает</w:t>
            </w:r>
          </w:p>
          <w:p w14:paraId="1D0F9BD3" w14:textId="77777777" w:rsidR="008B4980" w:rsidRPr="008B4980" w:rsidRDefault="008B4980" w:rsidP="008B4980">
            <w:pPr>
              <w:widowControl w:val="0"/>
              <w:spacing w:before="1" w:line="238" w:lineRule="auto"/>
              <w:ind w:left="108" w:right="53"/>
              <w:rPr>
                <w:rFonts w:eastAsia="Times New Roman" w:cs="Times New Roman"/>
                <w:color w:val="000000"/>
                <w:sz w:val="28"/>
                <w:szCs w:val="28"/>
              </w:rPr>
            </w:pPr>
            <w:r w:rsidRPr="008B4980">
              <w:rPr>
                <w:rFonts w:eastAsia="Times New Roman" w:cs="Times New Roman"/>
                <w:color w:val="000000"/>
                <w:sz w:val="28"/>
                <w:szCs w:val="28"/>
              </w:rPr>
              <w:t>и</w:t>
            </w:r>
            <w:r w:rsidRPr="008B4980">
              <w:rPr>
                <w:rFonts w:eastAsia="Times New Roman" w:cs="Times New Roman"/>
                <w:color w:val="000000"/>
                <w:spacing w:val="3"/>
                <w:sz w:val="28"/>
                <w:szCs w:val="28"/>
              </w:rPr>
              <w:t>х</w:t>
            </w:r>
            <w:r w:rsidRPr="008B4980">
              <w:rPr>
                <w:rFonts w:eastAsia="Times New Roman" w:cs="Times New Roman"/>
                <w:color w:val="000000"/>
                <w:sz w:val="28"/>
                <w:szCs w:val="28"/>
              </w:rPr>
              <w:t xml:space="preserve">. (рефлексия возможна как в </w:t>
            </w:r>
            <w:r w:rsidRPr="008B4980">
              <w:rPr>
                <w:rFonts w:eastAsia="Times New Roman" w:cs="Times New Roman"/>
                <w:color w:val="000000"/>
                <w:spacing w:val="-4"/>
                <w:sz w:val="28"/>
                <w:szCs w:val="28"/>
              </w:rPr>
              <w:t>у</w:t>
            </w:r>
            <w:r w:rsidRPr="008B4980">
              <w:rPr>
                <w:rFonts w:eastAsia="Times New Roman" w:cs="Times New Roman"/>
                <w:color w:val="000000"/>
                <w:sz w:val="28"/>
                <w:szCs w:val="28"/>
              </w:rPr>
              <w:t>ст</w:t>
            </w:r>
            <w:r w:rsidRPr="008B4980">
              <w:rPr>
                <w:rFonts w:eastAsia="Times New Roman" w:cs="Times New Roman"/>
                <w:color w:val="000000"/>
                <w:spacing w:val="2"/>
                <w:sz w:val="28"/>
                <w:szCs w:val="28"/>
              </w:rPr>
              <w:t>н</w:t>
            </w:r>
            <w:r w:rsidRPr="008B4980">
              <w:rPr>
                <w:rFonts w:eastAsia="Times New Roman" w:cs="Times New Roman"/>
                <w:color w:val="000000"/>
                <w:sz w:val="28"/>
                <w:szCs w:val="28"/>
              </w:rPr>
              <w:t>о</w:t>
            </w:r>
            <w:r w:rsidRPr="008B4980">
              <w:rPr>
                <w:rFonts w:eastAsia="Times New Roman" w:cs="Times New Roman"/>
                <w:color w:val="000000"/>
                <w:spacing w:val="1"/>
                <w:sz w:val="28"/>
                <w:szCs w:val="28"/>
              </w:rPr>
              <w:t>й</w:t>
            </w:r>
            <w:r w:rsidRPr="008B4980">
              <w:rPr>
                <w:rFonts w:eastAsia="Times New Roman" w:cs="Times New Roman"/>
                <w:color w:val="000000"/>
                <w:sz w:val="28"/>
                <w:szCs w:val="28"/>
              </w:rPr>
              <w:t>, так и</w:t>
            </w:r>
            <w:r w:rsidRPr="008B4980">
              <w:rPr>
                <w:rFonts w:eastAsia="Times New Roman" w:cs="Times New Roman"/>
                <w:color w:val="000000"/>
                <w:spacing w:val="2"/>
                <w:sz w:val="28"/>
                <w:szCs w:val="28"/>
              </w:rPr>
              <w:t xml:space="preserve"> </w:t>
            </w:r>
            <w:r w:rsidRPr="008B4980">
              <w:rPr>
                <w:rFonts w:eastAsia="Times New Roman" w:cs="Times New Roman"/>
                <w:color w:val="000000"/>
                <w:sz w:val="28"/>
                <w:szCs w:val="28"/>
              </w:rPr>
              <w:t>в п</w:t>
            </w:r>
            <w:r w:rsidRPr="008B4980">
              <w:rPr>
                <w:rFonts w:eastAsia="Times New Roman" w:cs="Times New Roman"/>
                <w:color w:val="000000"/>
                <w:spacing w:val="1"/>
                <w:sz w:val="28"/>
                <w:szCs w:val="28"/>
              </w:rPr>
              <w:t>и</w:t>
            </w:r>
            <w:r w:rsidRPr="008B4980">
              <w:rPr>
                <w:rFonts w:eastAsia="Times New Roman" w:cs="Times New Roman"/>
                <w:color w:val="000000"/>
                <w:sz w:val="28"/>
                <w:szCs w:val="28"/>
              </w:rPr>
              <w:t>сьмен</w:t>
            </w:r>
            <w:r w:rsidRPr="008B4980">
              <w:rPr>
                <w:rFonts w:eastAsia="Times New Roman" w:cs="Times New Roman"/>
                <w:color w:val="000000"/>
                <w:spacing w:val="1"/>
                <w:sz w:val="28"/>
                <w:szCs w:val="28"/>
              </w:rPr>
              <w:t>н</w:t>
            </w:r>
            <w:r w:rsidRPr="008B4980">
              <w:rPr>
                <w:rFonts w:eastAsia="Times New Roman" w:cs="Times New Roman"/>
                <w:color w:val="000000"/>
                <w:spacing w:val="-1"/>
                <w:sz w:val="28"/>
                <w:szCs w:val="28"/>
              </w:rPr>
              <w:t>о</w:t>
            </w:r>
            <w:r w:rsidRPr="008B4980">
              <w:rPr>
                <w:rFonts w:eastAsia="Times New Roman" w:cs="Times New Roman"/>
                <w:color w:val="000000"/>
                <w:sz w:val="28"/>
                <w:szCs w:val="28"/>
              </w:rPr>
              <w:t>й форме)</w:t>
            </w:r>
          </w:p>
        </w:tc>
        <w:tc>
          <w:tcPr>
            <w:tcW w:w="2040"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7AD9B894" w14:textId="77777777" w:rsidR="008B4980" w:rsidRPr="008B4980" w:rsidRDefault="008B4980" w:rsidP="008B4980">
            <w:pPr>
              <w:widowControl w:val="0"/>
              <w:spacing w:before="6" w:line="238" w:lineRule="auto"/>
              <w:ind w:left="105" w:right="254"/>
              <w:rPr>
                <w:rFonts w:eastAsia="Times New Roman" w:cs="Times New Roman"/>
                <w:color w:val="000000"/>
                <w:sz w:val="28"/>
                <w:szCs w:val="28"/>
              </w:rPr>
            </w:pPr>
            <w:r w:rsidRPr="008B4980">
              <w:rPr>
                <w:rFonts w:eastAsia="Times New Roman" w:cs="Times New Roman"/>
                <w:color w:val="000000"/>
                <w:sz w:val="28"/>
                <w:szCs w:val="28"/>
              </w:rPr>
              <w:t>Реали</w:t>
            </w:r>
            <w:r w:rsidRPr="008B4980">
              <w:rPr>
                <w:rFonts w:eastAsia="Times New Roman" w:cs="Times New Roman"/>
                <w:color w:val="000000"/>
                <w:spacing w:val="1"/>
                <w:sz w:val="28"/>
                <w:szCs w:val="28"/>
              </w:rPr>
              <w:t>з</w:t>
            </w:r>
            <w:r w:rsidRPr="008B4980">
              <w:rPr>
                <w:rFonts w:eastAsia="Times New Roman" w:cs="Times New Roman"/>
                <w:color w:val="000000"/>
                <w:sz w:val="28"/>
                <w:szCs w:val="28"/>
              </w:rPr>
              <w:t>ац</w:t>
            </w:r>
            <w:r w:rsidRPr="008B4980">
              <w:rPr>
                <w:rFonts w:eastAsia="Times New Roman" w:cs="Times New Roman"/>
                <w:color w:val="000000"/>
                <w:spacing w:val="1"/>
                <w:sz w:val="28"/>
                <w:szCs w:val="28"/>
              </w:rPr>
              <w:t>и</w:t>
            </w:r>
            <w:r w:rsidRPr="008B4980">
              <w:rPr>
                <w:rFonts w:eastAsia="Times New Roman" w:cs="Times New Roman"/>
                <w:color w:val="000000"/>
                <w:sz w:val="28"/>
                <w:szCs w:val="28"/>
              </w:rPr>
              <w:t>я с</w:t>
            </w:r>
            <w:r w:rsidRPr="008B4980">
              <w:rPr>
                <w:rFonts w:eastAsia="Times New Roman" w:cs="Times New Roman"/>
                <w:color w:val="000000"/>
                <w:spacing w:val="-1"/>
                <w:sz w:val="28"/>
                <w:szCs w:val="28"/>
              </w:rPr>
              <w:t>ам</w:t>
            </w:r>
            <w:r w:rsidRPr="008B4980">
              <w:rPr>
                <w:rFonts w:eastAsia="Times New Roman" w:cs="Times New Roman"/>
                <w:color w:val="000000"/>
                <w:sz w:val="28"/>
                <w:szCs w:val="28"/>
              </w:rPr>
              <w:t>о</w:t>
            </w:r>
            <w:r w:rsidRPr="008B4980">
              <w:rPr>
                <w:rFonts w:eastAsia="Times New Roman" w:cs="Times New Roman"/>
                <w:color w:val="000000"/>
                <w:spacing w:val="1"/>
                <w:sz w:val="28"/>
                <w:szCs w:val="28"/>
              </w:rPr>
              <w:t>п</w:t>
            </w:r>
            <w:r w:rsidRPr="008B4980">
              <w:rPr>
                <w:rFonts w:eastAsia="Times New Roman" w:cs="Times New Roman"/>
                <w:color w:val="000000"/>
                <w:sz w:val="28"/>
                <w:szCs w:val="28"/>
              </w:rPr>
              <w:t>о</w:t>
            </w:r>
            <w:r w:rsidRPr="008B4980">
              <w:rPr>
                <w:rFonts w:eastAsia="Times New Roman" w:cs="Times New Roman"/>
                <w:color w:val="000000"/>
                <w:spacing w:val="1"/>
                <w:sz w:val="28"/>
                <w:szCs w:val="28"/>
              </w:rPr>
              <w:t>з</w:t>
            </w:r>
            <w:r w:rsidRPr="008B4980">
              <w:rPr>
                <w:rFonts w:eastAsia="Times New Roman" w:cs="Times New Roman"/>
                <w:color w:val="000000"/>
                <w:sz w:val="28"/>
                <w:szCs w:val="28"/>
              </w:rPr>
              <w:t>на</w:t>
            </w:r>
            <w:r w:rsidRPr="008B4980">
              <w:rPr>
                <w:rFonts w:eastAsia="Times New Roman" w:cs="Times New Roman"/>
                <w:color w:val="000000"/>
                <w:spacing w:val="1"/>
                <w:sz w:val="28"/>
                <w:szCs w:val="28"/>
              </w:rPr>
              <w:t>ни</w:t>
            </w:r>
            <w:r w:rsidRPr="008B4980">
              <w:rPr>
                <w:rFonts w:eastAsia="Times New Roman" w:cs="Times New Roman"/>
                <w:color w:val="000000"/>
                <w:sz w:val="28"/>
                <w:szCs w:val="28"/>
              </w:rPr>
              <w:t>я и самоанализа в ре</w:t>
            </w:r>
            <w:r w:rsidRPr="008B4980">
              <w:rPr>
                <w:rFonts w:eastAsia="Times New Roman" w:cs="Times New Roman"/>
                <w:color w:val="000000"/>
                <w:spacing w:val="2"/>
                <w:sz w:val="28"/>
                <w:szCs w:val="28"/>
              </w:rPr>
              <w:t>з</w:t>
            </w:r>
            <w:r w:rsidRPr="008B4980">
              <w:rPr>
                <w:rFonts w:eastAsia="Times New Roman" w:cs="Times New Roman"/>
                <w:color w:val="000000"/>
                <w:spacing w:val="-3"/>
                <w:sz w:val="28"/>
                <w:szCs w:val="28"/>
              </w:rPr>
              <w:t>у</w:t>
            </w:r>
            <w:r w:rsidRPr="008B4980">
              <w:rPr>
                <w:rFonts w:eastAsia="Times New Roman" w:cs="Times New Roman"/>
                <w:color w:val="000000"/>
                <w:sz w:val="28"/>
                <w:szCs w:val="28"/>
              </w:rPr>
              <w:t>льтате и</w:t>
            </w:r>
            <w:r w:rsidRPr="008B4980">
              <w:rPr>
                <w:rFonts w:eastAsia="Times New Roman" w:cs="Times New Roman"/>
                <w:color w:val="000000"/>
                <w:spacing w:val="4"/>
                <w:sz w:val="28"/>
                <w:szCs w:val="28"/>
              </w:rPr>
              <w:t>з</w:t>
            </w:r>
            <w:r w:rsidRPr="008B4980">
              <w:rPr>
                <w:rFonts w:eastAsia="Times New Roman" w:cs="Times New Roman"/>
                <w:color w:val="000000"/>
                <w:spacing w:val="-6"/>
                <w:sz w:val="28"/>
                <w:szCs w:val="28"/>
              </w:rPr>
              <w:t>у</w:t>
            </w:r>
            <w:r w:rsidRPr="008B4980">
              <w:rPr>
                <w:rFonts w:eastAsia="Times New Roman" w:cs="Times New Roman"/>
                <w:color w:val="000000"/>
                <w:sz w:val="28"/>
                <w:szCs w:val="28"/>
              </w:rPr>
              <w:t>че</w:t>
            </w:r>
            <w:r w:rsidRPr="008B4980">
              <w:rPr>
                <w:rFonts w:eastAsia="Times New Roman" w:cs="Times New Roman"/>
                <w:color w:val="000000"/>
                <w:spacing w:val="1"/>
                <w:sz w:val="28"/>
                <w:szCs w:val="28"/>
              </w:rPr>
              <w:t>ни</w:t>
            </w:r>
            <w:r w:rsidRPr="008B4980">
              <w:rPr>
                <w:rFonts w:eastAsia="Times New Roman" w:cs="Times New Roman"/>
                <w:color w:val="000000"/>
                <w:sz w:val="28"/>
                <w:szCs w:val="28"/>
              </w:rPr>
              <w:t>я темы</w:t>
            </w:r>
          </w:p>
        </w:tc>
      </w:tr>
      <w:tr w:rsidR="008B4980" w:rsidRPr="008B4980" w14:paraId="7E9443F2" w14:textId="77777777" w:rsidTr="008B4980">
        <w:trPr>
          <w:cantSplit/>
          <w:trHeight w:hRule="exact" w:val="1115"/>
        </w:trPr>
        <w:tc>
          <w:tcPr>
            <w:tcW w:w="1485"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275FE4A3" w14:textId="77777777" w:rsidR="008B4980" w:rsidRPr="008B4980" w:rsidRDefault="008B4980" w:rsidP="008B4980">
            <w:pPr>
              <w:widowControl w:val="0"/>
              <w:spacing w:before="6" w:line="239" w:lineRule="auto"/>
              <w:ind w:left="108" w:right="145"/>
              <w:rPr>
                <w:rFonts w:eastAsia="Times New Roman" w:cs="Times New Roman"/>
                <w:color w:val="000000"/>
                <w:sz w:val="28"/>
                <w:szCs w:val="28"/>
              </w:rPr>
            </w:pPr>
            <w:r w:rsidRPr="008B4980">
              <w:rPr>
                <w:rFonts w:eastAsia="Times New Roman" w:cs="Times New Roman"/>
                <w:color w:val="000000"/>
                <w:sz w:val="28"/>
                <w:szCs w:val="28"/>
              </w:rPr>
              <w:t xml:space="preserve">Шаг 5 </w:t>
            </w:r>
            <w:proofErr w:type="spellStart"/>
            <w:r w:rsidRPr="008B4980">
              <w:rPr>
                <w:rFonts w:eastAsia="Times New Roman" w:cs="Times New Roman"/>
                <w:color w:val="000000"/>
                <w:sz w:val="28"/>
                <w:szCs w:val="28"/>
              </w:rPr>
              <w:t>Об</w:t>
            </w:r>
            <w:r w:rsidRPr="008B4980">
              <w:rPr>
                <w:rFonts w:eastAsia="Times New Roman" w:cs="Times New Roman"/>
                <w:color w:val="000000"/>
                <w:spacing w:val="1"/>
                <w:sz w:val="28"/>
                <w:szCs w:val="28"/>
              </w:rPr>
              <w:t>с</w:t>
            </w:r>
            <w:r w:rsidRPr="008B4980">
              <w:rPr>
                <w:rFonts w:eastAsia="Times New Roman" w:cs="Times New Roman"/>
                <w:color w:val="000000"/>
                <w:spacing w:val="-4"/>
                <w:sz w:val="28"/>
                <w:szCs w:val="28"/>
              </w:rPr>
              <w:t>у</w:t>
            </w:r>
            <w:r w:rsidRPr="008B4980">
              <w:rPr>
                <w:rFonts w:eastAsia="Times New Roman" w:cs="Times New Roman"/>
                <w:color w:val="000000"/>
                <w:sz w:val="28"/>
                <w:szCs w:val="28"/>
              </w:rPr>
              <w:t>ж</w:t>
            </w:r>
            <w:r w:rsidRPr="008B4980">
              <w:rPr>
                <w:rFonts w:eastAsia="Times New Roman" w:cs="Times New Roman"/>
                <w:color w:val="000000"/>
                <w:spacing w:val="2"/>
                <w:sz w:val="28"/>
                <w:szCs w:val="28"/>
              </w:rPr>
              <w:t>д</w:t>
            </w:r>
            <w:r w:rsidRPr="008B4980">
              <w:rPr>
                <w:rFonts w:eastAsia="Times New Roman" w:cs="Times New Roman"/>
                <w:color w:val="000000"/>
                <w:sz w:val="28"/>
                <w:szCs w:val="28"/>
              </w:rPr>
              <w:t>ени</w:t>
            </w:r>
            <w:proofErr w:type="spellEnd"/>
            <w:r w:rsidRPr="008B4980">
              <w:rPr>
                <w:rFonts w:eastAsia="Times New Roman" w:cs="Times New Roman"/>
                <w:color w:val="000000"/>
                <w:sz w:val="28"/>
                <w:szCs w:val="28"/>
              </w:rPr>
              <w:t xml:space="preserve"> е домашнего</w:t>
            </w:r>
          </w:p>
        </w:tc>
        <w:tc>
          <w:tcPr>
            <w:tcW w:w="1380"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24D31895" w14:textId="77777777" w:rsidR="008B4980" w:rsidRPr="008B4980" w:rsidRDefault="008B4980" w:rsidP="008B4980">
            <w:pPr>
              <w:widowControl w:val="0"/>
              <w:spacing w:before="6" w:line="239" w:lineRule="auto"/>
              <w:ind w:left="105" w:right="77"/>
              <w:rPr>
                <w:rFonts w:eastAsia="Times New Roman" w:cs="Times New Roman"/>
                <w:color w:val="000000"/>
                <w:sz w:val="28"/>
                <w:szCs w:val="28"/>
              </w:rPr>
            </w:pPr>
            <w:r w:rsidRPr="008B4980">
              <w:rPr>
                <w:rFonts w:eastAsia="Times New Roman" w:cs="Times New Roman"/>
                <w:color w:val="000000"/>
                <w:sz w:val="28"/>
                <w:szCs w:val="28"/>
              </w:rPr>
              <w:t>Сла</w:t>
            </w:r>
            <w:r w:rsidRPr="008B4980">
              <w:rPr>
                <w:rFonts w:eastAsia="Times New Roman" w:cs="Times New Roman"/>
                <w:color w:val="000000"/>
                <w:spacing w:val="1"/>
                <w:sz w:val="28"/>
                <w:szCs w:val="28"/>
              </w:rPr>
              <w:t>й</w:t>
            </w:r>
            <w:r w:rsidRPr="008B4980">
              <w:rPr>
                <w:rFonts w:eastAsia="Times New Roman" w:cs="Times New Roman"/>
                <w:color w:val="000000"/>
                <w:sz w:val="28"/>
                <w:szCs w:val="28"/>
              </w:rPr>
              <w:t>д 7 (</w:t>
            </w:r>
            <w:proofErr w:type="spellStart"/>
            <w:r w:rsidRPr="008B4980">
              <w:rPr>
                <w:rFonts w:eastAsia="Times New Roman" w:cs="Times New Roman"/>
                <w:color w:val="000000"/>
                <w:sz w:val="28"/>
                <w:szCs w:val="28"/>
              </w:rPr>
              <w:t>презентац</w:t>
            </w:r>
            <w:proofErr w:type="spellEnd"/>
            <w:r w:rsidRPr="008B4980">
              <w:rPr>
                <w:rFonts w:eastAsia="Times New Roman" w:cs="Times New Roman"/>
                <w:color w:val="000000"/>
                <w:sz w:val="28"/>
                <w:szCs w:val="28"/>
              </w:rPr>
              <w:t xml:space="preserve"> </w:t>
            </w:r>
            <w:proofErr w:type="spellStart"/>
            <w:r w:rsidRPr="008B4980">
              <w:rPr>
                <w:rFonts w:eastAsia="Times New Roman" w:cs="Times New Roman"/>
                <w:color w:val="000000"/>
                <w:sz w:val="28"/>
                <w:szCs w:val="28"/>
              </w:rPr>
              <w:t>ия</w:t>
            </w:r>
            <w:proofErr w:type="spellEnd"/>
            <w:r w:rsidRPr="008B4980">
              <w:rPr>
                <w:rFonts w:eastAsia="Times New Roman" w:cs="Times New Roman"/>
                <w:color w:val="000000"/>
                <w:sz w:val="28"/>
                <w:szCs w:val="28"/>
              </w:rPr>
              <w:t xml:space="preserve"> домашнего</w:t>
            </w:r>
          </w:p>
        </w:tc>
        <w:tc>
          <w:tcPr>
            <w:tcW w:w="2009" w:type="dxa"/>
            <w:gridSpan w:val="2"/>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5162DE06" w14:textId="77777777" w:rsidR="008B4980" w:rsidRPr="008B4980" w:rsidRDefault="008B4980" w:rsidP="008B4980">
            <w:pPr>
              <w:widowControl w:val="0"/>
              <w:spacing w:before="6" w:line="239" w:lineRule="auto"/>
              <w:ind w:left="105" w:right="687"/>
              <w:rPr>
                <w:rFonts w:eastAsia="Times New Roman" w:cs="Times New Roman"/>
                <w:color w:val="000000"/>
                <w:sz w:val="28"/>
                <w:szCs w:val="28"/>
              </w:rPr>
            </w:pPr>
            <w:r w:rsidRPr="008B4980">
              <w:rPr>
                <w:rFonts w:eastAsia="Times New Roman" w:cs="Times New Roman"/>
                <w:color w:val="000000"/>
                <w:sz w:val="28"/>
                <w:szCs w:val="28"/>
              </w:rPr>
              <w:t>Об</w:t>
            </w:r>
            <w:r w:rsidRPr="008B4980">
              <w:rPr>
                <w:rFonts w:eastAsia="Times New Roman" w:cs="Times New Roman"/>
                <w:color w:val="000000"/>
                <w:spacing w:val="1"/>
                <w:sz w:val="28"/>
                <w:szCs w:val="28"/>
              </w:rPr>
              <w:t>с</w:t>
            </w:r>
            <w:r w:rsidRPr="008B4980">
              <w:rPr>
                <w:rFonts w:eastAsia="Times New Roman" w:cs="Times New Roman"/>
                <w:color w:val="000000"/>
                <w:spacing w:val="-4"/>
                <w:sz w:val="28"/>
                <w:szCs w:val="28"/>
              </w:rPr>
              <w:t>у</w:t>
            </w:r>
            <w:r w:rsidRPr="008B4980">
              <w:rPr>
                <w:rFonts w:eastAsia="Times New Roman" w:cs="Times New Roman"/>
                <w:color w:val="000000"/>
                <w:sz w:val="28"/>
                <w:szCs w:val="28"/>
              </w:rPr>
              <w:t>ж</w:t>
            </w:r>
            <w:r w:rsidRPr="008B4980">
              <w:rPr>
                <w:rFonts w:eastAsia="Times New Roman" w:cs="Times New Roman"/>
                <w:color w:val="000000"/>
                <w:spacing w:val="2"/>
                <w:sz w:val="28"/>
                <w:szCs w:val="28"/>
              </w:rPr>
              <w:t>д</w:t>
            </w:r>
            <w:r w:rsidRPr="008B4980">
              <w:rPr>
                <w:rFonts w:eastAsia="Times New Roman" w:cs="Times New Roman"/>
                <w:color w:val="000000"/>
                <w:sz w:val="28"/>
                <w:szCs w:val="28"/>
              </w:rPr>
              <w:t>а</w:t>
            </w:r>
            <w:r w:rsidRPr="008B4980">
              <w:rPr>
                <w:rFonts w:eastAsia="Times New Roman" w:cs="Times New Roman"/>
                <w:color w:val="000000"/>
                <w:spacing w:val="-1"/>
                <w:sz w:val="28"/>
                <w:szCs w:val="28"/>
              </w:rPr>
              <w:t>е</w:t>
            </w:r>
            <w:r w:rsidRPr="008B4980">
              <w:rPr>
                <w:rFonts w:eastAsia="Times New Roman" w:cs="Times New Roman"/>
                <w:color w:val="000000"/>
                <w:sz w:val="28"/>
                <w:szCs w:val="28"/>
              </w:rPr>
              <w:t>т домашнее задан</w:t>
            </w:r>
            <w:r w:rsidRPr="008B4980">
              <w:rPr>
                <w:rFonts w:eastAsia="Times New Roman" w:cs="Times New Roman"/>
                <w:color w:val="000000"/>
                <w:spacing w:val="1"/>
                <w:sz w:val="28"/>
                <w:szCs w:val="28"/>
              </w:rPr>
              <w:t>и</w:t>
            </w:r>
            <w:r w:rsidRPr="008B4980">
              <w:rPr>
                <w:rFonts w:eastAsia="Times New Roman" w:cs="Times New Roman"/>
                <w:color w:val="000000"/>
                <w:sz w:val="28"/>
                <w:szCs w:val="28"/>
              </w:rPr>
              <w:t xml:space="preserve">е с </w:t>
            </w:r>
            <w:r w:rsidRPr="008B4980">
              <w:rPr>
                <w:rFonts w:eastAsia="Times New Roman" w:cs="Times New Roman"/>
                <w:color w:val="000000"/>
                <w:spacing w:val="-4"/>
                <w:sz w:val="28"/>
                <w:szCs w:val="28"/>
              </w:rPr>
              <w:t>у</w:t>
            </w:r>
            <w:r w:rsidRPr="008B4980">
              <w:rPr>
                <w:rFonts w:eastAsia="Times New Roman" w:cs="Times New Roman"/>
                <w:color w:val="000000"/>
                <w:sz w:val="28"/>
                <w:szCs w:val="28"/>
              </w:rPr>
              <w:t>ч</w:t>
            </w:r>
            <w:r w:rsidRPr="008B4980">
              <w:rPr>
                <w:rFonts w:eastAsia="Times New Roman" w:cs="Times New Roman"/>
                <w:color w:val="000000"/>
                <w:spacing w:val="2"/>
                <w:sz w:val="28"/>
                <w:szCs w:val="28"/>
              </w:rPr>
              <w:t>а</w:t>
            </w:r>
            <w:r w:rsidRPr="008B4980">
              <w:rPr>
                <w:rFonts w:eastAsia="Times New Roman" w:cs="Times New Roman"/>
                <w:color w:val="000000"/>
                <w:sz w:val="28"/>
                <w:szCs w:val="28"/>
              </w:rPr>
              <w:t>щ</w:t>
            </w:r>
            <w:r w:rsidRPr="008B4980">
              <w:rPr>
                <w:rFonts w:eastAsia="Times New Roman" w:cs="Times New Roman"/>
                <w:color w:val="000000"/>
                <w:spacing w:val="1"/>
                <w:sz w:val="28"/>
                <w:szCs w:val="28"/>
              </w:rPr>
              <w:t>и</w:t>
            </w:r>
            <w:r w:rsidRPr="008B4980">
              <w:rPr>
                <w:rFonts w:eastAsia="Times New Roman" w:cs="Times New Roman"/>
                <w:color w:val="000000"/>
                <w:sz w:val="28"/>
                <w:szCs w:val="28"/>
              </w:rPr>
              <w:t>мися</w:t>
            </w:r>
          </w:p>
        </w:tc>
        <w:tc>
          <w:tcPr>
            <w:tcW w:w="225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58EC7A79" w14:textId="77777777" w:rsidR="008B4980" w:rsidRPr="008B4980" w:rsidRDefault="008B4980" w:rsidP="008B4980">
            <w:pPr>
              <w:widowControl w:val="0"/>
              <w:spacing w:before="6" w:line="239" w:lineRule="auto"/>
              <w:ind w:left="108" w:right="275"/>
              <w:rPr>
                <w:rFonts w:eastAsia="Times New Roman" w:cs="Times New Roman"/>
                <w:color w:val="000000"/>
                <w:sz w:val="28"/>
                <w:szCs w:val="28"/>
              </w:rPr>
            </w:pPr>
            <w:r w:rsidRPr="008B4980">
              <w:rPr>
                <w:rFonts w:eastAsia="Times New Roman" w:cs="Times New Roman"/>
                <w:color w:val="000000"/>
                <w:sz w:val="28"/>
                <w:szCs w:val="28"/>
              </w:rPr>
              <w:t>С</w:t>
            </w:r>
            <w:r w:rsidRPr="008B4980">
              <w:rPr>
                <w:rFonts w:eastAsia="Times New Roman" w:cs="Times New Roman"/>
                <w:color w:val="000000"/>
                <w:spacing w:val="3"/>
                <w:sz w:val="28"/>
                <w:szCs w:val="28"/>
              </w:rPr>
              <w:t>л</w:t>
            </w:r>
            <w:r w:rsidRPr="008B4980">
              <w:rPr>
                <w:rFonts w:eastAsia="Times New Roman" w:cs="Times New Roman"/>
                <w:color w:val="000000"/>
                <w:spacing w:val="-4"/>
                <w:sz w:val="28"/>
                <w:szCs w:val="28"/>
              </w:rPr>
              <w:t>у</w:t>
            </w:r>
            <w:r w:rsidRPr="008B4980">
              <w:rPr>
                <w:rFonts w:eastAsia="Times New Roman" w:cs="Times New Roman"/>
                <w:color w:val="000000"/>
                <w:sz w:val="28"/>
                <w:szCs w:val="28"/>
              </w:rPr>
              <w:t>ш</w:t>
            </w:r>
            <w:r w:rsidRPr="008B4980">
              <w:rPr>
                <w:rFonts w:eastAsia="Times New Roman" w:cs="Times New Roman"/>
                <w:color w:val="000000"/>
                <w:spacing w:val="-1"/>
                <w:sz w:val="28"/>
                <w:szCs w:val="28"/>
              </w:rPr>
              <w:t>а</w:t>
            </w:r>
            <w:r w:rsidRPr="008B4980">
              <w:rPr>
                <w:rFonts w:eastAsia="Times New Roman" w:cs="Times New Roman"/>
                <w:color w:val="000000"/>
                <w:sz w:val="28"/>
                <w:szCs w:val="28"/>
              </w:rPr>
              <w:t xml:space="preserve">ют, </w:t>
            </w:r>
            <w:r w:rsidRPr="008B4980">
              <w:rPr>
                <w:rFonts w:eastAsia="Times New Roman" w:cs="Times New Roman"/>
                <w:color w:val="000000"/>
                <w:spacing w:val="1"/>
                <w:sz w:val="28"/>
                <w:szCs w:val="28"/>
              </w:rPr>
              <w:t>з</w:t>
            </w:r>
            <w:r w:rsidRPr="008B4980">
              <w:rPr>
                <w:rFonts w:eastAsia="Times New Roman" w:cs="Times New Roman"/>
                <w:color w:val="000000"/>
                <w:sz w:val="28"/>
                <w:szCs w:val="28"/>
              </w:rPr>
              <w:t xml:space="preserve">адают </w:t>
            </w:r>
            <w:r w:rsidRPr="008B4980">
              <w:rPr>
                <w:rFonts w:eastAsia="Times New Roman" w:cs="Times New Roman"/>
                <w:color w:val="000000"/>
                <w:spacing w:val="-4"/>
                <w:sz w:val="28"/>
                <w:szCs w:val="28"/>
              </w:rPr>
              <w:t>у</w:t>
            </w:r>
            <w:r w:rsidRPr="008B4980">
              <w:rPr>
                <w:rFonts w:eastAsia="Times New Roman" w:cs="Times New Roman"/>
                <w:color w:val="000000"/>
                <w:spacing w:val="2"/>
                <w:sz w:val="28"/>
                <w:szCs w:val="28"/>
              </w:rPr>
              <w:t>т</w:t>
            </w:r>
            <w:r w:rsidRPr="008B4980">
              <w:rPr>
                <w:rFonts w:eastAsia="Times New Roman" w:cs="Times New Roman"/>
                <w:color w:val="000000"/>
                <w:sz w:val="28"/>
                <w:szCs w:val="28"/>
              </w:rPr>
              <w:t>очня</w:t>
            </w:r>
            <w:r w:rsidRPr="008B4980">
              <w:rPr>
                <w:rFonts w:eastAsia="Times New Roman" w:cs="Times New Roman"/>
                <w:color w:val="000000"/>
                <w:spacing w:val="1"/>
                <w:sz w:val="28"/>
                <w:szCs w:val="28"/>
              </w:rPr>
              <w:t>ю</w:t>
            </w:r>
            <w:r w:rsidRPr="008B4980">
              <w:rPr>
                <w:rFonts w:eastAsia="Times New Roman" w:cs="Times New Roman"/>
                <w:color w:val="000000"/>
                <w:sz w:val="28"/>
                <w:szCs w:val="28"/>
              </w:rPr>
              <w:t>щ</w:t>
            </w:r>
            <w:r w:rsidRPr="008B4980">
              <w:rPr>
                <w:rFonts w:eastAsia="Times New Roman" w:cs="Times New Roman"/>
                <w:color w:val="000000"/>
                <w:spacing w:val="1"/>
                <w:sz w:val="28"/>
                <w:szCs w:val="28"/>
              </w:rPr>
              <w:t>и</w:t>
            </w:r>
            <w:r w:rsidRPr="008B4980">
              <w:rPr>
                <w:rFonts w:eastAsia="Times New Roman" w:cs="Times New Roman"/>
                <w:color w:val="000000"/>
                <w:sz w:val="28"/>
                <w:szCs w:val="28"/>
              </w:rPr>
              <w:t>е вопросы</w:t>
            </w:r>
          </w:p>
        </w:tc>
        <w:tc>
          <w:tcPr>
            <w:tcW w:w="2040"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03235C30" w14:textId="77777777" w:rsidR="008B4980" w:rsidRPr="008B4980" w:rsidRDefault="008B4980" w:rsidP="008B4980">
            <w:pPr>
              <w:widowControl w:val="0"/>
              <w:spacing w:before="6" w:line="239" w:lineRule="auto"/>
              <w:ind w:left="105" w:right="515"/>
              <w:rPr>
                <w:rFonts w:eastAsia="Times New Roman" w:cs="Times New Roman"/>
                <w:color w:val="000000"/>
                <w:sz w:val="28"/>
                <w:szCs w:val="28"/>
              </w:rPr>
            </w:pPr>
            <w:r w:rsidRPr="008B4980">
              <w:rPr>
                <w:rFonts w:eastAsia="Times New Roman" w:cs="Times New Roman"/>
                <w:color w:val="000000"/>
                <w:sz w:val="28"/>
                <w:szCs w:val="28"/>
              </w:rPr>
              <w:t>Овл</w:t>
            </w:r>
            <w:r w:rsidRPr="008B4980">
              <w:rPr>
                <w:rFonts w:eastAsia="Times New Roman" w:cs="Times New Roman"/>
                <w:color w:val="000000"/>
                <w:spacing w:val="-1"/>
                <w:sz w:val="28"/>
                <w:szCs w:val="28"/>
              </w:rPr>
              <w:t>а</w:t>
            </w:r>
            <w:r w:rsidRPr="008B4980">
              <w:rPr>
                <w:rFonts w:eastAsia="Times New Roman" w:cs="Times New Roman"/>
                <w:color w:val="000000"/>
                <w:sz w:val="28"/>
                <w:szCs w:val="28"/>
              </w:rPr>
              <w:t>ден</w:t>
            </w:r>
            <w:r w:rsidRPr="008B4980">
              <w:rPr>
                <w:rFonts w:eastAsia="Times New Roman" w:cs="Times New Roman"/>
                <w:color w:val="000000"/>
                <w:spacing w:val="1"/>
                <w:sz w:val="28"/>
                <w:szCs w:val="28"/>
              </w:rPr>
              <w:t>и</w:t>
            </w:r>
            <w:r w:rsidRPr="008B4980">
              <w:rPr>
                <w:rFonts w:eastAsia="Times New Roman" w:cs="Times New Roman"/>
                <w:color w:val="000000"/>
                <w:sz w:val="28"/>
                <w:szCs w:val="28"/>
              </w:rPr>
              <w:t>е алгоритмом действ</w:t>
            </w:r>
            <w:r w:rsidRPr="008B4980">
              <w:rPr>
                <w:rFonts w:eastAsia="Times New Roman" w:cs="Times New Roman"/>
                <w:color w:val="000000"/>
                <w:spacing w:val="1"/>
                <w:sz w:val="28"/>
                <w:szCs w:val="28"/>
              </w:rPr>
              <w:t>и</w:t>
            </w:r>
            <w:r w:rsidRPr="008B4980">
              <w:rPr>
                <w:rFonts w:eastAsia="Times New Roman" w:cs="Times New Roman"/>
                <w:color w:val="000000"/>
                <w:sz w:val="28"/>
                <w:szCs w:val="28"/>
              </w:rPr>
              <w:t xml:space="preserve">я </w:t>
            </w:r>
            <w:r w:rsidRPr="008B4980">
              <w:rPr>
                <w:rFonts w:eastAsia="Times New Roman" w:cs="Times New Roman"/>
                <w:color w:val="000000"/>
                <w:spacing w:val="1"/>
                <w:sz w:val="28"/>
                <w:szCs w:val="28"/>
              </w:rPr>
              <w:t>п</w:t>
            </w:r>
            <w:r w:rsidRPr="008B4980">
              <w:rPr>
                <w:rFonts w:eastAsia="Times New Roman" w:cs="Times New Roman"/>
                <w:color w:val="000000"/>
                <w:sz w:val="28"/>
                <w:szCs w:val="28"/>
              </w:rPr>
              <w:t>ри выпол</w:t>
            </w:r>
            <w:r w:rsidRPr="008B4980">
              <w:rPr>
                <w:rFonts w:eastAsia="Times New Roman" w:cs="Times New Roman"/>
                <w:color w:val="000000"/>
                <w:spacing w:val="1"/>
                <w:sz w:val="28"/>
                <w:szCs w:val="28"/>
              </w:rPr>
              <w:t>н</w:t>
            </w:r>
            <w:r w:rsidRPr="008B4980">
              <w:rPr>
                <w:rFonts w:eastAsia="Times New Roman" w:cs="Times New Roman"/>
                <w:color w:val="000000"/>
                <w:sz w:val="28"/>
                <w:szCs w:val="28"/>
              </w:rPr>
              <w:t>ении</w:t>
            </w:r>
          </w:p>
        </w:tc>
      </w:tr>
      <w:tr w:rsidR="008B4980" w:rsidRPr="008B4980" w14:paraId="091D672F" w14:textId="77777777" w:rsidTr="008B4980">
        <w:trPr>
          <w:cantSplit/>
          <w:trHeight w:hRule="exact" w:val="563"/>
        </w:trPr>
        <w:tc>
          <w:tcPr>
            <w:tcW w:w="1485"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18FFA90F" w14:textId="77777777" w:rsidR="008B4980" w:rsidRPr="008B4980" w:rsidRDefault="008B4980" w:rsidP="008B4980">
            <w:pPr>
              <w:widowControl w:val="0"/>
              <w:spacing w:before="6" w:line="240" w:lineRule="auto"/>
              <w:ind w:left="108" w:right="-20"/>
              <w:rPr>
                <w:rFonts w:eastAsia="Times New Roman" w:cs="Times New Roman"/>
                <w:color w:val="000000"/>
                <w:sz w:val="28"/>
                <w:szCs w:val="28"/>
              </w:rPr>
            </w:pPr>
            <w:r w:rsidRPr="008B4980">
              <w:rPr>
                <w:rFonts w:eastAsia="Times New Roman" w:cs="Times New Roman"/>
                <w:color w:val="000000"/>
                <w:sz w:val="28"/>
                <w:szCs w:val="28"/>
              </w:rPr>
              <w:t>задан</w:t>
            </w:r>
            <w:r w:rsidRPr="008B4980">
              <w:rPr>
                <w:rFonts w:eastAsia="Times New Roman" w:cs="Times New Roman"/>
                <w:color w:val="000000"/>
                <w:spacing w:val="1"/>
                <w:sz w:val="28"/>
                <w:szCs w:val="28"/>
              </w:rPr>
              <w:t>и</w:t>
            </w:r>
            <w:r w:rsidRPr="008B4980">
              <w:rPr>
                <w:rFonts w:eastAsia="Times New Roman" w:cs="Times New Roman"/>
                <w:color w:val="000000"/>
                <w:sz w:val="28"/>
                <w:szCs w:val="28"/>
              </w:rPr>
              <w:t>я</w:t>
            </w:r>
          </w:p>
          <w:p w14:paraId="23055E85" w14:textId="77777777" w:rsidR="008B4980" w:rsidRPr="008B4980" w:rsidRDefault="008B4980" w:rsidP="008B4980">
            <w:pPr>
              <w:widowControl w:val="0"/>
              <w:spacing w:line="240" w:lineRule="auto"/>
              <w:ind w:left="108" w:right="-20"/>
              <w:rPr>
                <w:rFonts w:eastAsia="Times New Roman" w:cs="Times New Roman"/>
                <w:color w:val="000000"/>
                <w:sz w:val="28"/>
                <w:szCs w:val="28"/>
              </w:rPr>
            </w:pPr>
            <w:r w:rsidRPr="008B4980">
              <w:rPr>
                <w:rFonts w:eastAsia="Times New Roman" w:cs="Times New Roman"/>
                <w:color w:val="000000"/>
                <w:sz w:val="28"/>
                <w:szCs w:val="28"/>
              </w:rPr>
              <w:t>(2 ми</w:t>
            </w:r>
            <w:r w:rsidRPr="008B4980">
              <w:rPr>
                <w:rFonts w:eastAsia="Times New Roman" w:cs="Times New Roman"/>
                <w:color w:val="000000"/>
                <w:spacing w:val="3"/>
                <w:sz w:val="28"/>
                <w:szCs w:val="28"/>
              </w:rPr>
              <w:t>н</w:t>
            </w:r>
            <w:r w:rsidRPr="008B4980">
              <w:rPr>
                <w:rFonts w:eastAsia="Times New Roman" w:cs="Times New Roman"/>
                <w:color w:val="000000"/>
                <w:spacing w:val="-6"/>
                <w:sz w:val="28"/>
                <w:szCs w:val="28"/>
              </w:rPr>
              <w:t>у</w:t>
            </w:r>
            <w:r w:rsidRPr="008B4980">
              <w:rPr>
                <w:rFonts w:eastAsia="Times New Roman" w:cs="Times New Roman"/>
                <w:color w:val="000000"/>
                <w:spacing w:val="1"/>
                <w:sz w:val="28"/>
                <w:szCs w:val="28"/>
              </w:rPr>
              <w:t>т</w:t>
            </w:r>
            <w:r w:rsidRPr="008B4980">
              <w:rPr>
                <w:rFonts w:eastAsia="Times New Roman" w:cs="Times New Roman"/>
                <w:color w:val="000000"/>
                <w:sz w:val="28"/>
                <w:szCs w:val="28"/>
              </w:rPr>
              <w:t>ы)</w:t>
            </w:r>
          </w:p>
        </w:tc>
        <w:tc>
          <w:tcPr>
            <w:tcW w:w="1380"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2007E564" w14:textId="77777777" w:rsidR="008B4980" w:rsidRPr="008B4980" w:rsidRDefault="008B4980" w:rsidP="008B4980">
            <w:pPr>
              <w:widowControl w:val="0"/>
              <w:spacing w:before="6" w:line="240" w:lineRule="auto"/>
              <w:ind w:left="105" w:right="-20"/>
              <w:rPr>
                <w:rFonts w:eastAsia="Times New Roman" w:cs="Times New Roman"/>
                <w:color w:val="000000"/>
                <w:sz w:val="28"/>
                <w:szCs w:val="28"/>
              </w:rPr>
            </w:pPr>
            <w:r w:rsidRPr="008B4980">
              <w:rPr>
                <w:rFonts w:eastAsia="Times New Roman" w:cs="Times New Roman"/>
                <w:color w:val="000000"/>
                <w:sz w:val="28"/>
                <w:szCs w:val="28"/>
              </w:rPr>
              <w:t>задан</w:t>
            </w:r>
            <w:r w:rsidRPr="008B4980">
              <w:rPr>
                <w:rFonts w:eastAsia="Times New Roman" w:cs="Times New Roman"/>
                <w:color w:val="000000"/>
                <w:spacing w:val="1"/>
                <w:sz w:val="28"/>
                <w:szCs w:val="28"/>
              </w:rPr>
              <w:t>и</w:t>
            </w:r>
            <w:r w:rsidRPr="008B4980">
              <w:rPr>
                <w:rFonts w:eastAsia="Times New Roman" w:cs="Times New Roman"/>
                <w:color w:val="000000"/>
                <w:sz w:val="28"/>
                <w:szCs w:val="28"/>
              </w:rPr>
              <w:t>я)</w:t>
            </w:r>
          </w:p>
        </w:tc>
        <w:tc>
          <w:tcPr>
            <w:tcW w:w="2009" w:type="dxa"/>
            <w:gridSpan w:val="2"/>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69F7F555" w14:textId="77777777" w:rsidR="008B4980" w:rsidRPr="008B4980" w:rsidRDefault="008B4980" w:rsidP="008B4980">
            <w:pPr>
              <w:rPr>
                <w:rFonts w:eastAsia="Calibri" w:cs="Times New Roman"/>
                <w:sz w:val="28"/>
                <w:szCs w:val="28"/>
              </w:rPr>
            </w:pPr>
          </w:p>
        </w:tc>
        <w:tc>
          <w:tcPr>
            <w:tcW w:w="225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688BAD12" w14:textId="77777777" w:rsidR="008B4980" w:rsidRPr="008B4980" w:rsidRDefault="008B4980" w:rsidP="008B4980">
            <w:pPr>
              <w:rPr>
                <w:rFonts w:eastAsia="Calibri" w:cs="Times New Roman"/>
                <w:sz w:val="28"/>
                <w:szCs w:val="28"/>
              </w:rPr>
            </w:pPr>
          </w:p>
        </w:tc>
        <w:tc>
          <w:tcPr>
            <w:tcW w:w="2040"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517B7AA8" w14:textId="77777777" w:rsidR="008B4980" w:rsidRPr="008B4980" w:rsidRDefault="008B4980" w:rsidP="008B4980">
            <w:pPr>
              <w:widowControl w:val="0"/>
              <w:spacing w:before="6" w:line="240" w:lineRule="auto"/>
              <w:ind w:left="105" w:right="737"/>
              <w:rPr>
                <w:rFonts w:eastAsia="Times New Roman" w:cs="Times New Roman"/>
                <w:color w:val="000000"/>
                <w:sz w:val="28"/>
                <w:szCs w:val="28"/>
              </w:rPr>
            </w:pPr>
            <w:r w:rsidRPr="008B4980">
              <w:rPr>
                <w:rFonts w:eastAsia="Times New Roman" w:cs="Times New Roman"/>
                <w:color w:val="000000"/>
                <w:sz w:val="28"/>
                <w:szCs w:val="28"/>
              </w:rPr>
              <w:t>домашнего задан</w:t>
            </w:r>
            <w:r w:rsidRPr="008B4980">
              <w:rPr>
                <w:rFonts w:eastAsia="Times New Roman" w:cs="Times New Roman"/>
                <w:color w:val="000000"/>
                <w:spacing w:val="1"/>
                <w:sz w:val="28"/>
                <w:szCs w:val="28"/>
              </w:rPr>
              <w:t>и</w:t>
            </w:r>
            <w:r w:rsidRPr="008B4980">
              <w:rPr>
                <w:rFonts w:eastAsia="Times New Roman" w:cs="Times New Roman"/>
                <w:color w:val="000000"/>
                <w:sz w:val="28"/>
                <w:szCs w:val="28"/>
              </w:rPr>
              <w:t>я</w:t>
            </w:r>
          </w:p>
        </w:tc>
      </w:tr>
    </w:tbl>
    <w:p w14:paraId="480C3BFB" w14:textId="77777777" w:rsidR="008B4980" w:rsidRPr="008B4980" w:rsidRDefault="008B4980" w:rsidP="008B4980">
      <w:pPr>
        <w:spacing w:after="30" w:line="240" w:lineRule="exact"/>
        <w:rPr>
          <w:rFonts w:eastAsia="Calibri" w:cs="Times New Roman"/>
          <w:sz w:val="28"/>
          <w:szCs w:val="28"/>
        </w:rPr>
      </w:pPr>
    </w:p>
    <w:p w14:paraId="1865F815" w14:textId="77777777" w:rsidR="008B4980" w:rsidRPr="008B4980" w:rsidRDefault="008B4980" w:rsidP="008B4980">
      <w:pPr>
        <w:spacing w:after="30" w:line="240" w:lineRule="exact"/>
        <w:rPr>
          <w:rFonts w:eastAsia="Calibri" w:cs="Times New Roman"/>
          <w:sz w:val="28"/>
          <w:szCs w:val="28"/>
        </w:rPr>
      </w:pPr>
    </w:p>
    <w:p w14:paraId="1AEB06B0" w14:textId="77777777" w:rsidR="008B4980" w:rsidRPr="008B4980" w:rsidRDefault="008B4980" w:rsidP="008B4980">
      <w:pPr>
        <w:spacing w:after="30" w:line="240" w:lineRule="auto"/>
        <w:contextualSpacing/>
        <w:rPr>
          <w:rFonts w:eastAsia="Calibri" w:cs="Times New Roman"/>
          <w:sz w:val="28"/>
          <w:szCs w:val="28"/>
        </w:rPr>
      </w:pPr>
    </w:p>
    <w:p w14:paraId="456C453C" w14:textId="77777777" w:rsidR="008B4980" w:rsidRPr="008B4980" w:rsidRDefault="008B4980" w:rsidP="008B4980">
      <w:pPr>
        <w:spacing w:after="30" w:line="240" w:lineRule="auto"/>
        <w:ind w:firstLine="709"/>
        <w:contextualSpacing/>
        <w:rPr>
          <w:rFonts w:eastAsia="Calibri" w:cs="Times New Roman"/>
          <w:sz w:val="28"/>
          <w:szCs w:val="28"/>
        </w:rPr>
      </w:pPr>
    </w:p>
    <w:p w14:paraId="65A8EA95" w14:textId="77777777" w:rsidR="008B4980" w:rsidRPr="008B4980" w:rsidRDefault="008B4980" w:rsidP="008B4980">
      <w:pPr>
        <w:spacing w:after="30" w:line="240" w:lineRule="auto"/>
        <w:contextualSpacing/>
        <w:rPr>
          <w:rFonts w:eastAsia="Calibri" w:cs="Times New Roman"/>
          <w:sz w:val="28"/>
          <w:szCs w:val="28"/>
        </w:rPr>
      </w:pPr>
    </w:p>
    <w:p w14:paraId="1C3C4387" w14:textId="77777777" w:rsidR="008B4980" w:rsidRPr="008B4980" w:rsidRDefault="008B4980" w:rsidP="008B4980">
      <w:pPr>
        <w:widowControl w:val="0"/>
        <w:spacing w:line="240" w:lineRule="auto"/>
        <w:ind w:left="7600" w:right="-20"/>
        <w:rPr>
          <w:rFonts w:eastAsia="Times New Roman" w:cs="Times New Roman"/>
          <w:color w:val="000000"/>
          <w:spacing w:val="-1"/>
          <w:sz w:val="28"/>
          <w:szCs w:val="28"/>
        </w:rPr>
      </w:pPr>
    </w:p>
    <w:p w14:paraId="4EF74D03" w14:textId="77777777" w:rsidR="008B4980" w:rsidRPr="008B4980" w:rsidRDefault="008B4980" w:rsidP="008B4980">
      <w:pPr>
        <w:widowControl w:val="0"/>
        <w:spacing w:line="240" w:lineRule="auto"/>
        <w:ind w:left="7600" w:right="-20"/>
        <w:rPr>
          <w:rFonts w:eastAsia="Times New Roman" w:cs="Times New Roman"/>
          <w:color w:val="000000"/>
          <w:spacing w:val="-1"/>
          <w:sz w:val="28"/>
          <w:szCs w:val="28"/>
        </w:rPr>
      </w:pPr>
    </w:p>
    <w:p w14:paraId="0052440F" w14:textId="77777777" w:rsidR="008B4980" w:rsidRPr="008B4980" w:rsidRDefault="008B4980" w:rsidP="008B4980">
      <w:pPr>
        <w:widowControl w:val="0"/>
        <w:spacing w:line="240" w:lineRule="auto"/>
        <w:ind w:left="7600" w:right="-20"/>
        <w:rPr>
          <w:rFonts w:eastAsia="Times New Roman" w:cs="Times New Roman"/>
          <w:color w:val="000000"/>
          <w:spacing w:val="-1"/>
          <w:sz w:val="28"/>
          <w:szCs w:val="28"/>
        </w:rPr>
      </w:pPr>
    </w:p>
    <w:p w14:paraId="6F09B05D" w14:textId="77777777" w:rsidR="008B4980" w:rsidRPr="008B4980" w:rsidRDefault="008B4980" w:rsidP="008B4980">
      <w:pPr>
        <w:widowControl w:val="0"/>
        <w:spacing w:line="240" w:lineRule="auto"/>
        <w:ind w:left="7600" w:right="-20"/>
        <w:rPr>
          <w:rFonts w:eastAsia="Times New Roman" w:cs="Times New Roman"/>
          <w:color w:val="000000"/>
          <w:spacing w:val="-1"/>
          <w:sz w:val="28"/>
          <w:szCs w:val="28"/>
        </w:rPr>
      </w:pPr>
    </w:p>
    <w:p w14:paraId="61BFD379" w14:textId="77777777" w:rsidR="008B4980" w:rsidRPr="008B4980" w:rsidRDefault="008B4980" w:rsidP="008B4980">
      <w:pPr>
        <w:widowControl w:val="0"/>
        <w:spacing w:line="240" w:lineRule="auto"/>
        <w:ind w:left="7600" w:right="-20"/>
        <w:rPr>
          <w:rFonts w:eastAsia="Times New Roman" w:cs="Times New Roman"/>
          <w:color w:val="000000"/>
          <w:spacing w:val="-1"/>
          <w:sz w:val="28"/>
          <w:szCs w:val="28"/>
        </w:rPr>
      </w:pPr>
    </w:p>
    <w:p w14:paraId="1720C292" w14:textId="77777777" w:rsidR="008B4980" w:rsidRPr="008B4980" w:rsidRDefault="008B4980" w:rsidP="008B4980">
      <w:pPr>
        <w:widowControl w:val="0"/>
        <w:spacing w:line="240" w:lineRule="auto"/>
        <w:ind w:left="7600" w:right="-20"/>
        <w:rPr>
          <w:rFonts w:eastAsia="Times New Roman" w:cs="Times New Roman"/>
          <w:color w:val="000000"/>
          <w:spacing w:val="-1"/>
          <w:sz w:val="28"/>
          <w:szCs w:val="28"/>
        </w:rPr>
      </w:pPr>
    </w:p>
    <w:p w14:paraId="5ED506F2" w14:textId="77777777" w:rsidR="008B4980" w:rsidRPr="008B4980" w:rsidRDefault="008B4980" w:rsidP="008B4980">
      <w:pPr>
        <w:widowControl w:val="0"/>
        <w:spacing w:line="240" w:lineRule="auto"/>
        <w:ind w:left="7600" w:right="-20"/>
        <w:rPr>
          <w:rFonts w:eastAsia="Times New Roman" w:cs="Times New Roman"/>
          <w:color w:val="000000"/>
          <w:spacing w:val="-1"/>
          <w:sz w:val="28"/>
          <w:szCs w:val="28"/>
        </w:rPr>
      </w:pPr>
    </w:p>
    <w:p w14:paraId="2D785CB0" w14:textId="77777777" w:rsidR="008B4980" w:rsidRPr="008B4980" w:rsidRDefault="008B4980" w:rsidP="008B4980">
      <w:pPr>
        <w:widowControl w:val="0"/>
        <w:spacing w:line="240" w:lineRule="auto"/>
        <w:ind w:left="7600" w:right="-20"/>
        <w:rPr>
          <w:rFonts w:eastAsia="Times New Roman" w:cs="Times New Roman"/>
          <w:color w:val="000000"/>
          <w:spacing w:val="-1"/>
          <w:sz w:val="28"/>
          <w:szCs w:val="28"/>
        </w:rPr>
      </w:pPr>
    </w:p>
    <w:p w14:paraId="7D889F8E" w14:textId="77777777" w:rsidR="008B4980" w:rsidRPr="008B4980" w:rsidRDefault="008B4980" w:rsidP="008B4980">
      <w:pPr>
        <w:widowControl w:val="0"/>
        <w:spacing w:line="240" w:lineRule="auto"/>
        <w:ind w:left="7600" w:right="-20"/>
        <w:rPr>
          <w:rFonts w:eastAsia="Times New Roman" w:cs="Times New Roman"/>
          <w:color w:val="000000"/>
          <w:spacing w:val="-1"/>
          <w:sz w:val="28"/>
          <w:szCs w:val="28"/>
        </w:rPr>
      </w:pPr>
    </w:p>
    <w:p w14:paraId="7D5DFFB2" w14:textId="77777777" w:rsidR="008B4980" w:rsidRPr="008B4980" w:rsidRDefault="008B4980" w:rsidP="008B4980">
      <w:pPr>
        <w:widowControl w:val="0"/>
        <w:spacing w:line="240" w:lineRule="auto"/>
        <w:ind w:left="7600" w:right="-20"/>
        <w:rPr>
          <w:rFonts w:eastAsia="Times New Roman" w:cs="Times New Roman"/>
          <w:color w:val="000000"/>
          <w:spacing w:val="-1"/>
          <w:sz w:val="28"/>
          <w:szCs w:val="28"/>
        </w:rPr>
      </w:pPr>
    </w:p>
    <w:p w14:paraId="1A274C46" w14:textId="77777777" w:rsidR="008B4980" w:rsidRPr="008B4980" w:rsidRDefault="008B4980" w:rsidP="008B4980">
      <w:pPr>
        <w:widowControl w:val="0"/>
        <w:spacing w:line="240" w:lineRule="auto"/>
        <w:ind w:left="7600" w:right="-20"/>
        <w:rPr>
          <w:rFonts w:eastAsia="Times New Roman" w:cs="Times New Roman"/>
          <w:color w:val="000000"/>
          <w:spacing w:val="-1"/>
          <w:sz w:val="28"/>
          <w:szCs w:val="28"/>
        </w:rPr>
      </w:pPr>
    </w:p>
    <w:p w14:paraId="70A5CF9A" w14:textId="77777777" w:rsidR="008B4980" w:rsidRPr="008B4980" w:rsidRDefault="008B4980" w:rsidP="008B4980">
      <w:pPr>
        <w:widowControl w:val="0"/>
        <w:spacing w:line="240" w:lineRule="auto"/>
        <w:ind w:left="7600" w:right="-20"/>
        <w:rPr>
          <w:rFonts w:eastAsia="Times New Roman" w:cs="Times New Roman"/>
          <w:color w:val="000000"/>
          <w:spacing w:val="-1"/>
          <w:sz w:val="28"/>
          <w:szCs w:val="28"/>
        </w:rPr>
      </w:pPr>
    </w:p>
    <w:p w14:paraId="241A2D4D" w14:textId="77777777" w:rsidR="008B4980" w:rsidRPr="008B4980" w:rsidRDefault="008B4980" w:rsidP="008B4980">
      <w:pPr>
        <w:widowControl w:val="0"/>
        <w:spacing w:line="240" w:lineRule="auto"/>
        <w:ind w:right="-20"/>
        <w:rPr>
          <w:rFonts w:eastAsia="Times New Roman" w:cs="Times New Roman"/>
          <w:color w:val="000000"/>
          <w:spacing w:val="-1"/>
          <w:sz w:val="28"/>
          <w:szCs w:val="28"/>
        </w:rPr>
      </w:pPr>
    </w:p>
    <w:p w14:paraId="1B489B3F" w14:textId="77777777" w:rsidR="008B4980" w:rsidRPr="008B4980" w:rsidRDefault="008B4980" w:rsidP="008B4980">
      <w:pPr>
        <w:widowControl w:val="0"/>
        <w:spacing w:line="240" w:lineRule="auto"/>
        <w:ind w:left="7600" w:right="-20"/>
        <w:rPr>
          <w:rFonts w:eastAsia="Times New Roman" w:cs="Times New Roman"/>
          <w:color w:val="000000"/>
          <w:sz w:val="28"/>
          <w:szCs w:val="28"/>
        </w:rPr>
      </w:pPr>
      <w:r w:rsidRPr="008B4980">
        <w:rPr>
          <w:rFonts w:eastAsia="Times New Roman" w:cs="Times New Roman"/>
          <w:color w:val="000000"/>
          <w:spacing w:val="-1"/>
          <w:sz w:val="28"/>
          <w:szCs w:val="28"/>
        </w:rPr>
        <w:lastRenderedPageBreak/>
        <w:t>П</w:t>
      </w:r>
      <w:r w:rsidRPr="008B4980">
        <w:rPr>
          <w:rFonts w:eastAsia="Times New Roman" w:cs="Times New Roman"/>
          <w:color w:val="000000"/>
          <w:sz w:val="28"/>
          <w:szCs w:val="28"/>
        </w:rPr>
        <w:t>рилож</w:t>
      </w:r>
      <w:r w:rsidRPr="008B4980">
        <w:rPr>
          <w:rFonts w:eastAsia="Times New Roman" w:cs="Times New Roman"/>
          <w:color w:val="000000"/>
          <w:w w:val="101"/>
          <w:sz w:val="28"/>
          <w:szCs w:val="28"/>
        </w:rPr>
        <w:t>е</w:t>
      </w:r>
      <w:r w:rsidRPr="008B4980">
        <w:rPr>
          <w:rFonts w:eastAsia="Times New Roman" w:cs="Times New Roman"/>
          <w:color w:val="000000"/>
          <w:sz w:val="28"/>
          <w:szCs w:val="28"/>
        </w:rPr>
        <w:t>ни</w:t>
      </w:r>
      <w:r w:rsidRPr="008B4980">
        <w:rPr>
          <w:rFonts w:eastAsia="Times New Roman" w:cs="Times New Roman"/>
          <w:color w:val="000000"/>
          <w:w w:val="101"/>
          <w:sz w:val="28"/>
          <w:szCs w:val="28"/>
        </w:rPr>
        <w:t>е</w:t>
      </w:r>
      <w:r w:rsidRPr="008B4980">
        <w:rPr>
          <w:rFonts w:eastAsia="Times New Roman" w:cs="Times New Roman"/>
          <w:color w:val="000000"/>
          <w:sz w:val="28"/>
          <w:szCs w:val="28"/>
        </w:rPr>
        <w:t xml:space="preserve"> 1</w:t>
      </w:r>
    </w:p>
    <w:p w14:paraId="4B78832C" w14:textId="77777777" w:rsidR="008B4980" w:rsidRPr="008B4980" w:rsidRDefault="008B4980" w:rsidP="00BF6739">
      <w:pPr>
        <w:spacing w:after="30" w:line="240" w:lineRule="auto"/>
        <w:contextualSpacing/>
        <w:jc w:val="left"/>
        <w:rPr>
          <w:rFonts w:eastAsia="Calibri" w:cs="Times New Roman"/>
          <w:sz w:val="28"/>
          <w:szCs w:val="28"/>
        </w:rPr>
      </w:pPr>
      <w:r w:rsidRPr="008B4980">
        <w:rPr>
          <w:rFonts w:eastAsia="Calibri" w:cs="Times New Roman"/>
          <w:sz w:val="28"/>
          <w:szCs w:val="28"/>
        </w:rPr>
        <w:t>Тест</w:t>
      </w:r>
    </w:p>
    <w:p w14:paraId="694D0D2B" w14:textId="77777777" w:rsidR="008B4980" w:rsidRPr="008B4980" w:rsidRDefault="008B4980" w:rsidP="00BF6739">
      <w:pPr>
        <w:spacing w:after="30" w:line="240" w:lineRule="auto"/>
        <w:contextualSpacing/>
        <w:jc w:val="left"/>
        <w:rPr>
          <w:rFonts w:eastAsia="Calibri" w:cs="Times New Roman"/>
          <w:sz w:val="28"/>
          <w:szCs w:val="28"/>
        </w:rPr>
      </w:pPr>
      <w:r w:rsidRPr="008B4980">
        <w:rPr>
          <w:rFonts w:eastAsia="Calibri" w:cs="Times New Roman"/>
          <w:sz w:val="28"/>
          <w:szCs w:val="28"/>
        </w:rPr>
        <w:t>Выберите верные ответы:</w:t>
      </w:r>
    </w:p>
    <w:p w14:paraId="4BFF10D3" w14:textId="77777777" w:rsidR="008B4980" w:rsidRPr="008B4980" w:rsidRDefault="008B4980" w:rsidP="00BF6739">
      <w:pPr>
        <w:spacing w:after="30" w:line="240" w:lineRule="auto"/>
        <w:ind w:firstLine="709"/>
        <w:contextualSpacing/>
        <w:jc w:val="left"/>
        <w:rPr>
          <w:rFonts w:eastAsia="Calibri" w:cs="Times New Roman"/>
          <w:sz w:val="28"/>
          <w:szCs w:val="28"/>
        </w:rPr>
      </w:pPr>
      <w:r w:rsidRPr="008B4980">
        <w:rPr>
          <w:rFonts w:eastAsia="Calibri" w:cs="Times New Roman"/>
          <w:sz w:val="28"/>
          <w:szCs w:val="28"/>
        </w:rPr>
        <w:t>1. Какие из перечисленных ниже организаций являются кредитно-финансовым посредником?</w:t>
      </w:r>
    </w:p>
    <w:p w14:paraId="13353F34" w14:textId="77777777" w:rsidR="008B4980" w:rsidRPr="008B4980" w:rsidRDefault="008B4980" w:rsidP="00BF6739">
      <w:pPr>
        <w:spacing w:after="30" w:line="240" w:lineRule="auto"/>
        <w:contextualSpacing/>
        <w:jc w:val="left"/>
        <w:rPr>
          <w:rFonts w:eastAsia="Calibri" w:cs="Times New Roman"/>
          <w:sz w:val="28"/>
          <w:szCs w:val="28"/>
        </w:rPr>
      </w:pPr>
      <w:r w:rsidRPr="008B4980">
        <w:rPr>
          <w:rFonts w:eastAsia="Calibri" w:cs="Times New Roman"/>
          <w:sz w:val="28"/>
          <w:szCs w:val="28"/>
        </w:rPr>
        <w:t>А) банк;</w:t>
      </w:r>
    </w:p>
    <w:p w14:paraId="7CC66B7A" w14:textId="77777777" w:rsidR="008B4980" w:rsidRPr="008B4980" w:rsidRDefault="008B4980" w:rsidP="00BF6739">
      <w:pPr>
        <w:spacing w:after="30" w:line="240" w:lineRule="auto"/>
        <w:contextualSpacing/>
        <w:jc w:val="left"/>
        <w:rPr>
          <w:rFonts w:eastAsia="Calibri" w:cs="Times New Roman"/>
          <w:sz w:val="28"/>
          <w:szCs w:val="28"/>
        </w:rPr>
      </w:pPr>
      <w:r w:rsidRPr="008B4980">
        <w:rPr>
          <w:rFonts w:eastAsia="Calibri" w:cs="Times New Roman"/>
          <w:sz w:val="28"/>
          <w:szCs w:val="28"/>
        </w:rPr>
        <w:t>Б) предприятие;</w:t>
      </w:r>
    </w:p>
    <w:p w14:paraId="6316335C" w14:textId="77777777" w:rsidR="008B4980" w:rsidRPr="008B4980" w:rsidRDefault="008B4980" w:rsidP="00BF6739">
      <w:pPr>
        <w:spacing w:after="30" w:line="240" w:lineRule="auto"/>
        <w:contextualSpacing/>
        <w:jc w:val="left"/>
        <w:rPr>
          <w:rFonts w:eastAsia="Calibri" w:cs="Times New Roman"/>
          <w:sz w:val="28"/>
          <w:szCs w:val="28"/>
        </w:rPr>
      </w:pPr>
      <w:r w:rsidRPr="008B4980">
        <w:rPr>
          <w:rFonts w:eastAsia="Calibri" w:cs="Times New Roman"/>
          <w:sz w:val="28"/>
          <w:szCs w:val="28"/>
        </w:rPr>
        <w:t>В) магазин;</w:t>
      </w:r>
    </w:p>
    <w:p w14:paraId="65BD3CFE" w14:textId="77777777" w:rsidR="008B4980" w:rsidRPr="008B4980" w:rsidRDefault="008B4980" w:rsidP="00BF6739">
      <w:pPr>
        <w:spacing w:after="30" w:line="240" w:lineRule="auto"/>
        <w:contextualSpacing/>
        <w:jc w:val="left"/>
        <w:rPr>
          <w:rFonts w:eastAsia="Calibri" w:cs="Times New Roman"/>
          <w:sz w:val="28"/>
          <w:szCs w:val="28"/>
        </w:rPr>
      </w:pPr>
      <w:r w:rsidRPr="008B4980">
        <w:rPr>
          <w:rFonts w:eastAsia="Calibri" w:cs="Times New Roman"/>
          <w:sz w:val="28"/>
          <w:szCs w:val="28"/>
        </w:rPr>
        <w:t>Г) инвестиционная компания.</w:t>
      </w:r>
    </w:p>
    <w:p w14:paraId="27D9BDAF" w14:textId="77777777" w:rsidR="008B4980" w:rsidRPr="008B4980" w:rsidRDefault="008B4980" w:rsidP="00BF6739">
      <w:pPr>
        <w:spacing w:after="30" w:line="240" w:lineRule="auto"/>
        <w:ind w:firstLine="709"/>
        <w:contextualSpacing/>
        <w:jc w:val="left"/>
        <w:rPr>
          <w:rFonts w:eastAsia="Calibri" w:cs="Times New Roman"/>
          <w:sz w:val="28"/>
          <w:szCs w:val="28"/>
        </w:rPr>
      </w:pPr>
      <w:r w:rsidRPr="008B4980">
        <w:rPr>
          <w:rFonts w:eastAsia="Calibri" w:cs="Times New Roman"/>
          <w:sz w:val="28"/>
          <w:szCs w:val="28"/>
        </w:rPr>
        <w:t>2. Кто регулирует деятельность коммерческих банков?</w:t>
      </w:r>
    </w:p>
    <w:p w14:paraId="674E9B25" w14:textId="77777777" w:rsidR="008B4980" w:rsidRPr="008B4980" w:rsidRDefault="008B4980" w:rsidP="00BF6739">
      <w:pPr>
        <w:spacing w:after="30" w:line="240" w:lineRule="auto"/>
        <w:contextualSpacing/>
        <w:jc w:val="left"/>
        <w:rPr>
          <w:rFonts w:eastAsia="Calibri" w:cs="Times New Roman"/>
          <w:sz w:val="28"/>
          <w:szCs w:val="28"/>
        </w:rPr>
      </w:pPr>
      <w:r w:rsidRPr="008B4980">
        <w:rPr>
          <w:rFonts w:eastAsia="Calibri" w:cs="Times New Roman"/>
          <w:sz w:val="28"/>
          <w:szCs w:val="28"/>
        </w:rPr>
        <w:t>А) Пенсионный фонд;</w:t>
      </w:r>
    </w:p>
    <w:p w14:paraId="4DA2B99A" w14:textId="77777777" w:rsidR="008B4980" w:rsidRPr="008B4980" w:rsidRDefault="008B4980" w:rsidP="00BF6739">
      <w:pPr>
        <w:spacing w:after="30" w:line="240" w:lineRule="auto"/>
        <w:contextualSpacing/>
        <w:jc w:val="left"/>
        <w:rPr>
          <w:rFonts w:eastAsia="Calibri" w:cs="Times New Roman"/>
          <w:sz w:val="28"/>
          <w:szCs w:val="28"/>
        </w:rPr>
      </w:pPr>
      <w:r w:rsidRPr="008B4980">
        <w:rPr>
          <w:rFonts w:eastAsia="Calibri" w:cs="Times New Roman"/>
          <w:sz w:val="28"/>
          <w:szCs w:val="28"/>
        </w:rPr>
        <w:t>Б) Центральный банк;</w:t>
      </w:r>
    </w:p>
    <w:p w14:paraId="76B716A5" w14:textId="77777777" w:rsidR="008B4980" w:rsidRPr="008B4980" w:rsidRDefault="008B4980" w:rsidP="00BF6739">
      <w:pPr>
        <w:spacing w:after="30" w:line="240" w:lineRule="auto"/>
        <w:contextualSpacing/>
        <w:jc w:val="left"/>
        <w:rPr>
          <w:rFonts w:eastAsia="Calibri" w:cs="Times New Roman"/>
          <w:sz w:val="28"/>
          <w:szCs w:val="28"/>
        </w:rPr>
      </w:pPr>
      <w:r w:rsidRPr="008B4980">
        <w:rPr>
          <w:rFonts w:eastAsia="Calibri" w:cs="Times New Roman"/>
          <w:sz w:val="28"/>
          <w:szCs w:val="28"/>
        </w:rPr>
        <w:t>В) Сберегательный банк;</w:t>
      </w:r>
    </w:p>
    <w:p w14:paraId="68EC9FA4" w14:textId="77777777" w:rsidR="008B4980" w:rsidRPr="008B4980" w:rsidRDefault="008B4980" w:rsidP="00BF6739">
      <w:pPr>
        <w:spacing w:after="30" w:line="240" w:lineRule="auto"/>
        <w:contextualSpacing/>
        <w:jc w:val="left"/>
        <w:rPr>
          <w:rFonts w:eastAsia="Calibri" w:cs="Times New Roman"/>
          <w:sz w:val="28"/>
          <w:szCs w:val="28"/>
        </w:rPr>
      </w:pPr>
      <w:r w:rsidRPr="008B4980">
        <w:rPr>
          <w:rFonts w:eastAsia="Calibri" w:cs="Times New Roman"/>
          <w:sz w:val="28"/>
          <w:szCs w:val="28"/>
        </w:rPr>
        <w:t>Г) Министерство финансов РФ.</w:t>
      </w:r>
    </w:p>
    <w:p w14:paraId="58B53F67" w14:textId="77777777" w:rsidR="008B4980" w:rsidRPr="008B4980" w:rsidRDefault="008B4980" w:rsidP="00BF6739">
      <w:pPr>
        <w:spacing w:after="30" w:line="240" w:lineRule="auto"/>
        <w:ind w:firstLine="709"/>
        <w:contextualSpacing/>
        <w:jc w:val="left"/>
        <w:rPr>
          <w:rFonts w:eastAsia="Calibri" w:cs="Times New Roman"/>
          <w:sz w:val="28"/>
          <w:szCs w:val="28"/>
        </w:rPr>
      </w:pPr>
      <w:r w:rsidRPr="008B4980">
        <w:rPr>
          <w:rFonts w:eastAsia="Calibri" w:cs="Times New Roman"/>
          <w:sz w:val="28"/>
          <w:szCs w:val="28"/>
        </w:rPr>
        <w:t>3. Обслуживанием каких клиентов занимается Центральный банк?</w:t>
      </w:r>
    </w:p>
    <w:p w14:paraId="3C4E30AE" w14:textId="77777777" w:rsidR="008B4980" w:rsidRPr="008B4980" w:rsidRDefault="008B4980" w:rsidP="00BF6739">
      <w:pPr>
        <w:spacing w:after="30" w:line="240" w:lineRule="auto"/>
        <w:contextualSpacing/>
        <w:jc w:val="left"/>
        <w:rPr>
          <w:rFonts w:eastAsia="Calibri" w:cs="Times New Roman"/>
          <w:sz w:val="28"/>
          <w:szCs w:val="28"/>
        </w:rPr>
      </w:pPr>
      <w:r w:rsidRPr="008B4980">
        <w:rPr>
          <w:rFonts w:eastAsia="Calibri" w:cs="Times New Roman"/>
          <w:sz w:val="28"/>
          <w:szCs w:val="28"/>
        </w:rPr>
        <w:t>А) граждан;</w:t>
      </w:r>
    </w:p>
    <w:p w14:paraId="1EAE4A05" w14:textId="77777777" w:rsidR="008B4980" w:rsidRPr="008B4980" w:rsidRDefault="008B4980" w:rsidP="00BF6739">
      <w:pPr>
        <w:spacing w:after="30" w:line="240" w:lineRule="auto"/>
        <w:contextualSpacing/>
        <w:jc w:val="left"/>
        <w:rPr>
          <w:rFonts w:eastAsia="Calibri" w:cs="Times New Roman"/>
          <w:sz w:val="28"/>
          <w:szCs w:val="28"/>
        </w:rPr>
      </w:pPr>
      <w:r w:rsidRPr="008B4980">
        <w:rPr>
          <w:rFonts w:eastAsia="Calibri" w:cs="Times New Roman"/>
          <w:sz w:val="28"/>
          <w:szCs w:val="28"/>
        </w:rPr>
        <w:t>Б) торговых компаний;</w:t>
      </w:r>
    </w:p>
    <w:p w14:paraId="1F5A6E3F" w14:textId="77777777" w:rsidR="008B4980" w:rsidRPr="008B4980" w:rsidRDefault="008B4980" w:rsidP="00BF6739">
      <w:pPr>
        <w:spacing w:after="30" w:line="240" w:lineRule="auto"/>
        <w:contextualSpacing/>
        <w:jc w:val="left"/>
        <w:rPr>
          <w:rFonts w:eastAsia="Calibri" w:cs="Times New Roman"/>
          <w:sz w:val="28"/>
          <w:szCs w:val="28"/>
        </w:rPr>
      </w:pPr>
      <w:r w:rsidRPr="008B4980">
        <w:rPr>
          <w:rFonts w:eastAsia="Calibri" w:cs="Times New Roman"/>
          <w:sz w:val="28"/>
          <w:szCs w:val="28"/>
        </w:rPr>
        <w:t>В) коммерческих банков;</w:t>
      </w:r>
    </w:p>
    <w:p w14:paraId="6B4424DA" w14:textId="77777777" w:rsidR="008B4980" w:rsidRPr="008B4980" w:rsidRDefault="008B4980" w:rsidP="00BF6739">
      <w:pPr>
        <w:spacing w:after="30" w:line="240" w:lineRule="auto"/>
        <w:contextualSpacing/>
        <w:jc w:val="left"/>
        <w:rPr>
          <w:rFonts w:eastAsia="Calibri" w:cs="Times New Roman"/>
          <w:sz w:val="28"/>
          <w:szCs w:val="28"/>
        </w:rPr>
      </w:pPr>
      <w:r w:rsidRPr="008B4980">
        <w:rPr>
          <w:rFonts w:eastAsia="Calibri" w:cs="Times New Roman"/>
          <w:sz w:val="28"/>
          <w:szCs w:val="28"/>
        </w:rPr>
        <w:t>Г) всех вышеперечисленных.</w:t>
      </w:r>
    </w:p>
    <w:p w14:paraId="3046A15A" w14:textId="77777777" w:rsidR="008B4980" w:rsidRPr="008B4980" w:rsidRDefault="008B4980" w:rsidP="00BF6739">
      <w:pPr>
        <w:spacing w:after="30" w:line="240" w:lineRule="auto"/>
        <w:ind w:firstLine="709"/>
        <w:contextualSpacing/>
        <w:jc w:val="left"/>
        <w:rPr>
          <w:rFonts w:eastAsia="Calibri" w:cs="Times New Roman"/>
          <w:sz w:val="28"/>
          <w:szCs w:val="28"/>
        </w:rPr>
      </w:pPr>
      <w:r w:rsidRPr="008B4980">
        <w:rPr>
          <w:rFonts w:eastAsia="Calibri" w:cs="Times New Roman"/>
          <w:sz w:val="28"/>
          <w:szCs w:val="28"/>
        </w:rPr>
        <w:t xml:space="preserve">4. Какая из нижеприведенных лицензий дает право коммерческому банку привлекать </w:t>
      </w:r>
      <w:proofErr w:type="spellStart"/>
      <w:r w:rsidRPr="008B4980">
        <w:rPr>
          <w:rFonts w:eastAsia="Calibri" w:cs="Times New Roman"/>
          <w:sz w:val="28"/>
          <w:szCs w:val="28"/>
        </w:rPr>
        <w:t>вло</w:t>
      </w:r>
      <w:proofErr w:type="spellEnd"/>
      <w:r w:rsidRPr="008B4980">
        <w:rPr>
          <w:rFonts w:eastAsia="Calibri" w:cs="Times New Roman"/>
          <w:sz w:val="28"/>
          <w:szCs w:val="28"/>
        </w:rPr>
        <w:t xml:space="preserve"> вклады от физических лиц валюту иностранных государств?</w:t>
      </w:r>
    </w:p>
    <w:p w14:paraId="20A8D1BD" w14:textId="77777777" w:rsidR="008B4980" w:rsidRPr="008B4980" w:rsidRDefault="008B4980" w:rsidP="00BF6739">
      <w:pPr>
        <w:spacing w:after="30" w:line="240" w:lineRule="auto"/>
        <w:contextualSpacing/>
        <w:jc w:val="left"/>
        <w:rPr>
          <w:rFonts w:eastAsia="Calibri" w:cs="Times New Roman"/>
          <w:sz w:val="28"/>
          <w:szCs w:val="28"/>
        </w:rPr>
      </w:pPr>
      <w:r w:rsidRPr="008B4980">
        <w:rPr>
          <w:rFonts w:eastAsia="Calibri" w:cs="Times New Roman"/>
          <w:sz w:val="28"/>
          <w:szCs w:val="28"/>
        </w:rPr>
        <w:t xml:space="preserve">А) любая банковская </w:t>
      </w:r>
      <w:proofErr w:type="spellStart"/>
      <w:r w:rsidRPr="008B4980">
        <w:rPr>
          <w:rFonts w:eastAsia="Calibri" w:cs="Times New Roman"/>
          <w:sz w:val="28"/>
          <w:szCs w:val="28"/>
        </w:rPr>
        <w:t>лизензия</w:t>
      </w:r>
      <w:proofErr w:type="spellEnd"/>
      <w:r w:rsidRPr="008B4980">
        <w:rPr>
          <w:rFonts w:eastAsia="Calibri" w:cs="Times New Roman"/>
          <w:sz w:val="28"/>
          <w:szCs w:val="28"/>
        </w:rPr>
        <w:t>;</w:t>
      </w:r>
    </w:p>
    <w:p w14:paraId="0783038D" w14:textId="77777777" w:rsidR="008B4980" w:rsidRPr="008B4980" w:rsidRDefault="008B4980" w:rsidP="00BF6739">
      <w:pPr>
        <w:spacing w:after="30" w:line="240" w:lineRule="auto"/>
        <w:contextualSpacing/>
        <w:jc w:val="left"/>
        <w:rPr>
          <w:rFonts w:eastAsia="Calibri" w:cs="Times New Roman"/>
          <w:sz w:val="28"/>
          <w:szCs w:val="28"/>
        </w:rPr>
      </w:pPr>
      <w:r w:rsidRPr="008B4980">
        <w:rPr>
          <w:rFonts w:eastAsia="Calibri" w:cs="Times New Roman"/>
          <w:sz w:val="28"/>
          <w:szCs w:val="28"/>
        </w:rPr>
        <w:t>Б) лицензия на право привлечения во вклады и размещения драгоценных металлов;</w:t>
      </w:r>
    </w:p>
    <w:p w14:paraId="482BDB10" w14:textId="77777777" w:rsidR="008B4980" w:rsidRPr="008B4980" w:rsidRDefault="008B4980" w:rsidP="00BF6739">
      <w:pPr>
        <w:spacing w:after="30" w:line="240" w:lineRule="auto"/>
        <w:contextualSpacing/>
        <w:jc w:val="left"/>
        <w:rPr>
          <w:rFonts w:eastAsia="Calibri" w:cs="Times New Roman"/>
          <w:sz w:val="28"/>
          <w:szCs w:val="28"/>
        </w:rPr>
      </w:pPr>
      <w:r w:rsidRPr="008B4980">
        <w:rPr>
          <w:rFonts w:eastAsia="Calibri" w:cs="Times New Roman"/>
          <w:sz w:val="28"/>
          <w:szCs w:val="28"/>
        </w:rPr>
        <w:t>В) универсальная лицензия;</w:t>
      </w:r>
    </w:p>
    <w:p w14:paraId="557FE069" w14:textId="77777777" w:rsidR="008B4980" w:rsidRPr="008B4980" w:rsidRDefault="008B4980" w:rsidP="00BF6739">
      <w:pPr>
        <w:spacing w:after="30" w:line="240" w:lineRule="auto"/>
        <w:contextualSpacing/>
        <w:jc w:val="left"/>
        <w:rPr>
          <w:rFonts w:eastAsia="Calibri" w:cs="Times New Roman"/>
          <w:sz w:val="28"/>
          <w:szCs w:val="28"/>
        </w:rPr>
      </w:pPr>
      <w:r w:rsidRPr="008B4980">
        <w:rPr>
          <w:rFonts w:eastAsia="Calibri" w:cs="Times New Roman"/>
          <w:sz w:val="28"/>
          <w:szCs w:val="28"/>
        </w:rPr>
        <w:t>Г) лицензия на право привлечения во вклады денежных средств физических лиц в рублях.</w:t>
      </w:r>
    </w:p>
    <w:p w14:paraId="25D0EFB1" w14:textId="77777777" w:rsidR="008B4980" w:rsidRPr="008B4980" w:rsidRDefault="008B4980" w:rsidP="00BF6739">
      <w:pPr>
        <w:spacing w:after="30" w:line="240" w:lineRule="auto"/>
        <w:ind w:firstLine="709"/>
        <w:contextualSpacing/>
        <w:jc w:val="left"/>
        <w:rPr>
          <w:rFonts w:eastAsia="Calibri" w:cs="Times New Roman"/>
          <w:sz w:val="28"/>
          <w:szCs w:val="28"/>
        </w:rPr>
      </w:pPr>
      <w:r w:rsidRPr="008B4980">
        <w:rPr>
          <w:rFonts w:eastAsia="Calibri" w:cs="Times New Roman"/>
          <w:sz w:val="28"/>
          <w:szCs w:val="28"/>
        </w:rPr>
        <w:t xml:space="preserve">5. В </w:t>
      </w:r>
      <w:proofErr w:type="spellStart"/>
      <w:r w:rsidRPr="008B4980">
        <w:rPr>
          <w:rFonts w:eastAsia="Calibri" w:cs="Times New Roman"/>
          <w:sz w:val="28"/>
          <w:szCs w:val="28"/>
        </w:rPr>
        <w:t>стуктуру</w:t>
      </w:r>
      <w:proofErr w:type="spellEnd"/>
      <w:r w:rsidRPr="008B4980">
        <w:rPr>
          <w:rFonts w:eastAsia="Calibri" w:cs="Times New Roman"/>
          <w:sz w:val="28"/>
          <w:szCs w:val="28"/>
        </w:rPr>
        <w:t xml:space="preserve"> банковской системы включены?</w:t>
      </w:r>
    </w:p>
    <w:p w14:paraId="5B882115" w14:textId="77777777" w:rsidR="008B4980" w:rsidRPr="008B4980" w:rsidRDefault="008B4980" w:rsidP="00BF6739">
      <w:pPr>
        <w:spacing w:after="30" w:line="240" w:lineRule="auto"/>
        <w:contextualSpacing/>
        <w:jc w:val="left"/>
        <w:rPr>
          <w:rFonts w:eastAsia="Calibri" w:cs="Times New Roman"/>
          <w:sz w:val="28"/>
          <w:szCs w:val="28"/>
        </w:rPr>
      </w:pPr>
      <w:r w:rsidRPr="008B4980">
        <w:rPr>
          <w:rFonts w:eastAsia="Calibri" w:cs="Times New Roman"/>
          <w:sz w:val="28"/>
          <w:szCs w:val="28"/>
        </w:rPr>
        <w:t>А) страховые компании;</w:t>
      </w:r>
    </w:p>
    <w:p w14:paraId="1069FCEC" w14:textId="77777777" w:rsidR="008B4980" w:rsidRPr="008B4980" w:rsidRDefault="008B4980" w:rsidP="00BF6739">
      <w:pPr>
        <w:spacing w:after="30" w:line="240" w:lineRule="auto"/>
        <w:contextualSpacing/>
        <w:jc w:val="left"/>
        <w:rPr>
          <w:rFonts w:eastAsia="Calibri" w:cs="Times New Roman"/>
          <w:sz w:val="28"/>
          <w:szCs w:val="28"/>
        </w:rPr>
      </w:pPr>
      <w:r w:rsidRPr="008B4980">
        <w:rPr>
          <w:rFonts w:eastAsia="Calibri" w:cs="Times New Roman"/>
          <w:sz w:val="28"/>
          <w:szCs w:val="28"/>
        </w:rPr>
        <w:t>Б) инвестиционные фонды;</w:t>
      </w:r>
    </w:p>
    <w:p w14:paraId="4D18987D" w14:textId="77777777" w:rsidR="008B4980" w:rsidRPr="008B4980" w:rsidRDefault="008B4980" w:rsidP="00BF6739">
      <w:pPr>
        <w:spacing w:after="30" w:line="240" w:lineRule="auto"/>
        <w:contextualSpacing/>
        <w:jc w:val="left"/>
        <w:rPr>
          <w:rFonts w:eastAsia="Calibri" w:cs="Times New Roman"/>
          <w:sz w:val="28"/>
          <w:szCs w:val="28"/>
        </w:rPr>
      </w:pPr>
      <w:r w:rsidRPr="008B4980">
        <w:rPr>
          <w:rFonts w:eastAsia="Calibri" w:cs="Times New Roman"/>
          <w:sz w:val="28"/>
          <w:szCs w:val="28"/>
        </w:rPr>
        <w:t>В) коммерческие банки;</w:t>
      </w:r>
    </w:p>
    <w:p w14:paraId="439EDA70" w14:textId="77777777" w:rsidR="008B4980" w:rsidRPr="008B4980" w:rsidRDefault="008B4980" w:rsidP="00BF6739">
      <w:pPr>
        <w:spacing w:after="30" w:line="240" w:lineRule="auto"/>
        <w:contextualSpacing/>
        <w:jc w:val="left"/>
        <w:rPr>
          <w:rFonts w:eastAsia="Calibri" w:cs="Times New Roman"/>
          <w:sz w:val="28"/>
          <w:szCs w:val="28"/>
        </w:rPr>
      </w:pPr>
      <w:r w:rsidRPr="008B4980">
        <w:rPr>
          <w:rFonts w:eastAsia="Calibri" w:cs="Times New Roman"/>
          <w:sz w:val="28"/>
          <w:szCs w:val="28"/>
        </w:rPr>
        <w:t>Г) ломбарды.</w:t>
      </w:r>
    </w:p>
    <w:p w14:paraId="402ECB29" w14:textId="77777777" w:rsidR="008B4980" w:rsidRPr="008B4980" w:rsidRDefault="008B4980" w:rsidP="008B4980">
      <w:pPr>
        <w:widowControl w:val="0"/>
        <w:spacing w:line="240" w:lineRule="auto"/>
        <w:ind w:left="7600" w:right="-20"/>
        <w:rPr>
          <w:rFonts w:eastAsia="Times New Roman" w:cs="Times New Roman"/>
          <w:color w:val="000000"/>
          <w:sz w:val="28"/>
          <w:szCs w:val="28"/>
        </w:rPr>
      </w:pPr>
    </w:p>
    <w:p w14:paraId="5E34C0E1" w14:textId="77777777" w:rsidR="008B4980" w:rsidRPr="008B4980" w:rsidRDefault="008B4980" w:rsidP="008B4980">
      <w:pPr>
        <w:widowControl w:val="0"/>
        <w:spacing w:line="240" w:lineRule="auto"/>
        <w:ind w:left="7600" w:right="-20"/>
        <w:rPr>
          <w:rFonts w:eastAsia="Times New Roman" w:cs="Times New Roman"/>
          <w:color w:val="000000"/>
          <w:sz w:val="28"/>
          <w:szCs w:val="28"/>
        </w:rPr>
      </w:pPr>
    </w:p>
    <w:p w14:paraId="28D8618A" w14:textId="77777777" w:rsidR="008B4980" w:rsidRPr="008B4980" w:rsidRDefault="008B4980" w:rsidP="008B4980">
      <w:pPr>
        <w:widowControl w:val="0"/>
        <w:spacing w:line="240" w:lineRule="auto"/>
        <w:ind w:left="7600" w:right="-20"/>
        <w:rPr>
          <w:rFonts w:eastAsia="Times New Roman" w:cs="Times New Roman"/>
          <w:color w:val="000000"/>
          <w:sz w:val="28"/>
          <w:szCs w:val="28"/>
        </w:rPr>
      </w:pPr>
    </w:p>
    <w:p w14:paraId="1022B0E5" w14:textId="77777777" w:rsidR="008B4980" w:rsidRPr="008B4980" w:rsidRDefault="008B4980" w:rsidP="008B4980">
      <w:pPr>
        <w:widowControl w:val="0"/>
        <w:spacing w:line="240" w:lineRule="auto"/>
        <w:ind w:left="7600" w:right="-20"/>
        <w:rPr>
          <w:rFonts w:eastAsia="Times New Roman" w:cs="Times New Roman"/>
          <w:color w:val="000000"/>
          <w:sz w:val="28"/>
          <w:szCs w:val="28"/>
        </w:rPr>
      </w:pPr>
    </w:p>
    <w:p w14:paraId="1DE8F8CA" w14:textId="77777777" w:rsidR="008B4980" w:rsidRPr="008B4980" w:rsidRDefault="008B4980" w:rsidP="003177D1">
      <w:pPr>
        <w:widowControl w:val="0"/>
        <w:spacing w:line="240" w:lineRule="auto"/>
        <w:ind w:right="-20"/>
        <w:rPr>
          <w:rFonts w:eastAsia="Times New Roman" w:cs="Times New Roman"/>
          <w:color w:val="000000"/>
          <w:sz w:val="28"/>
          <w:szCs w:val="28"/>
        </w:rPr>
      </w:pPr>
    </w:p>
    <w:p w14:paraId="0D9D2EAF" w14:textId="77777777" w:rsidR="008B4980" w:rsidRPr="008B4980" w:rsidRDefault="008B4980" w:rsidP="008B4980">
      <w:pPr>
        <w:spacing w:after="88" w:line="240" w:lineRule="exact"/>
        <w:rPr>
          <w:rFonts w:eastAsia="Times New Roman" w:cs="Times New Roman"/>
          <w:sz w:val="28"/>
          <w:szCs w:val="28"/>
        </w:rPr>
      </w:pPr>
    </w:p>
    <w:p w14:paraId="6214A61F" w14:textId="77777777" w:rsidR="008B4980" w:rsidRPr="008B4980" w:rsidRDefault="008B4980" w:rsidP="008B4980">
      <w:pPr>
        <w:widowControl w:val="0"/>
        <w:spacing w:line="240" w:lineRule="auto"/>
        <w:ind w:left="7600" w:right="-20"/>
        <w:rPr>
          <w:rFonts w:eastAsia="Times New Roman" w:cs="Times New Roman"/>
          <w:color w:val="000000"/>
          <w:sz w:val="28"/>
          <w:szCs w:val="28"/>
        </w:rPr>
      </w:pPr>
      <w:r w:rsidRPr="008B4980">
        <w:rPr>
          <w:rFonts w:eastAsia="Times New Roman" w:cs="Times New Roman"/>
          <w:color w:val="000000"/>
          <w:spacing w:val="-1"/>
          <w:sz w:val="28"/>
          <w:szCs w:val="28"/>
        </w:rPr>
        <w:lastRenderedPageBreak/>
        <w:t>П</w:t>
      </w:r>
      <w:r w:rsidRPr="008B4980">
        <w:rPr>
          <w:rFonts w:eastAsia="Times New Roman" w:cs="Times New Roman"/>
          <w:color w:val="000000"/>
          <w:sz w:val="28"/>
          <w:szCs w:val="28"/>
        </w:rPr>
        <w:t>рилож</w:t>
      </w:r>
      <w:r w:rsidRPr="008B4980">
        <w:rPr>
          <w:rFonts w:eastAsia="Times New Roman" w:cs="Times New Roman"/>
          <w:color w:val="000000"/>
          <w:w w:val="101"/>
          <w:sz w:val="28"/>
          <w:szCs w:val="28"/>
        </w:rPr>
        <w:t>е</w:t>
      </w:r>
      <w:r w:rsidRPr="008B4980">
        <w:rPr>
          <w:rFonts w:eastAsia="Times New Roman" w:cs="Times New Roman"/>
          <w:color w:val="000000"/>
          <w:sz w:val="28"/>
          <w:szCs w:val="28"/>
        </w:rPr>
        <w:t>ни</w:t>
      </w:r>
      <w:r w:rsidRPr="008B4980">
        <w:rPr>
          <w:rFonts w:eastAsia="Times New Roman" w:cs="Times New Roman"/>
          <w:color w:val="000000"/>
          <w:w w:val="101"/>
          <w:sz w:val="28"/>
          <w:szCs w:val="28"/>
        </w:rPr>
        <w:t>е</w:t>
      </w:r>
      <w:r w:rsidRPr="008B4980">
        <w:rPr>
          <w:rFonts w:eastAsia="Times New Roman" w:cs="Times New Roman"/>
          <w:color w:val="000000"/>
          <w:sz w:val="28"/>
          <w:szCs w:val="28"/>
        </w:rPr>
        <w:t xml:space="preserve"> 2</w:t>
      </w:r>
    </w:p>
    <w:p w14:paraId="4D35D617" w14:textId="77777777" w:rsidR="008B4980" w:rsidRPr="008B4980" w:rsidRDefault="008B4980" w:rsidP="008B4980">
      <w:pPr>
        <w:spacing w:after="88" w:line="240" w:lineRule="exact"/>
        <w:rPr>
          <w:rFonts w:eastAsia="Times New Roman" w:cs="Times New Roman"/>
          <w:sz w:val="28"/>
          <w:szCs w:val="28"/>
        </w:rPr>
      </w:pPr>
    </w:p>
    <w:tbl>
      <w:tblPr>
        <w:tblW w:w="0" w:type="auto"/>
        <w:tblInd w:w="29" w:type="dxa"/>
        <w:tblLayout w:type="fixed"/>
        <w:tblCellMar>
          <w:left w:w="0" w:type="dxa"/>
          <w:right w:w="0" w:type="dxa"/>
        </w:tblCellMar>
        <w:tblLook w:val="0000" w:firstRow="0" w:lastRow="0" w:firstColumn="0" w:lastColumn="0" w:noHBand="0" w:noVBand="0"/>
      </w:tblPr>
      <w:tblGrid>
        <w:gridCol w:w="3944"/>
        <w:gridCol w:w="5222"/>
      </w:tblGrid>
      <w:tr w:rsidR="008B4980" w:rsidRPr="008B4980" w14:paraId="30AA2571" w14:textId="77777777" w:rsidTr="008B4980">
        <w:trPr>
          <w:cantSplit/>
          <w:trHeight w:hRule="exact" w:val="561"/>
        </w:trPr>
        <w:tc>
          <w:tcPr>
            <w:tcW w:w="3944"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2563209A" w14:textId="77777777" w:rsidR="008B4980" w:rsidRPr="008B4980" w:rsidRDefault="008B4980" w:rsidP="003177D1">
            <w:pPr>
              <w:widowControl w:val="0"/>
              <w:spacing w:before="8" w:line="240" w:lineRule="auto"/>
              <w:ind w:left="441" w:right="385"/>
              <w:rPr>
                <w:rFonts w:eastAsia="Times New Roman" w:cs="Times New Roman"/>
                <w:b/>
                <w:bCs/>
                <w:color w:val="000000"/>
                <w:sz w:val="28"/>
                <w:szCs w:val="28"/>
              </w:rPr>
            </w:pPr>
            <w:r w:rsidRPr="008B4980">
              <w:rPr>
                <w:rFonts w:eastAsia="Times New Roman" w:cs="Times New Roman"/>
                <w:b/>
                <w:bCs/>
                <w:color w:val="000000"/>
                <w:sz w:val="28"/>
                <w:szCs w:val="28"/>
              </w:rPr>
              <w:t>Мотив сбережений</w:t>
            </w:r>
          </w:p>
        </w:tc>
        <w:tc>
          <w:tcPr>
            <w:tcW w:w="5222"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66E66B2A" w14:textId="77777777" w:rsidR="008B4980" w:rsidRPr="008B4980" w:rsidRDefault="008B4980" w:rsidP="003177D1">
            <w:pPr>
              <w:widowControl w:val="0"/>
              <w:spacing w:before="8" w:line="240" w:lineRule="auto"/>
              <w:ind w:right="-20"/>
              <w:rPr>
                <w:rFonts w:eastAsia="Times New Roman" w:cs="Times New Roman"/>
                <w:b/>
                <w:bCs/>
                <w:color w:val="000000"/>
                <w:sz w:val="28"/>
                <w:szCs w:val="28"/>
              </w:rPr>
            </w:pPr>
            <w:r w:rsidRPr="008B4980">
              <w:rPr>
                <w:rFonts w:eastAsia="Times New Roman" w:cs="Times New Roman"/>
                <w:b/>
                <w:bCs/>
                <w:color w:val="000000"/>
                <w:sz w:val="28"/>
                <w:szCs w:val="28"/>
              </w:rPr>
              <w:t>О</w:t>
            </w:r>
            <w:r w:rsidRPr="008B4980">
              <w:rPr>
                <w:rFonts w:eastAsia="Times New Roman" w:cs="Times New Roman"/>
                <w:b/>
                <w:bCs/>
                <w:color w:val="000000"/>
                <w:spacing w:val="1"/>
                <w:sz w:val="28"/>
                <w:szCs w:val="28"/>
              </w:rPr>
              <w:t>пи</w:t>
            </w:r>
            <w:r w:rsidRPr="008B4980">
              <w:rPr>
                <w:rFonts w:eastAsia="Times New Roman" w:cs="Times New Roman"/>
                <w:b/>
                <w:bCs/>
                <w:color w:val="000000"/>
                <w:sz w:val="28"/>
                <w:szCs w:val="28"/>
              </w:rPr>
              <w:t>сание</w:t>
            </w:r>
          </w:p>
        </w:tc>
      </w:tr>
      <w:tr w:rsidR="008B4980" w:rsidRPr="008B4980" w14:paraId="64F54251" w14:textId="77777777" w:rsidTr="008B4980">
        <w:trPr>
          <w:cantSplit/>
          <w:trHeight w:hRule="exact" w:val="1389"/>
        </w:trPr>
        <w:tc>
          <w:tcPr>
            <w:tcW w:w="3944"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0A6B2B35" w14:textId="77777777" w:rsidR="008B4980" w:rsidRPr="008B4980" w:rsidRDefault="008B4980" w:rsidP="008B4980">
            <w:pPr>
              <w:widowControl w:val="0"/>
              <w:spacing w:before="3" w:line="240" w:lineRule="auto"/>
              <w:ind w:left="107" w:right="285"/>
              <w:rPr>
                <w:rFonts w:eastAsia="Times New Roman" w:cs="Times New Roman"/>
                <w:i/>
                <w:iCs/>
                <w:color w:val="000000"/>
                <w:sz w:val="28"/>
                <w:szCs w:val="28"/>
              </w:rPr>
            </w:pPr>
            <w:r w:rsidRPr="008B4980">
              <w:rPr>
                <w:rFonts w:eastAsia="Times New Roman" w:cs="Times New Roman"/>
                <w:i/>
                <w:iCs/>
                <w:color w:val="000000"/>
                <w:sz w:val="28"/>
                <w:szCs w:val="28"/>
              </w:rPr>
              <w:t>1.Иметь денежный запас на «черный день»</w:t>
            </w:r>
          </w:p>
        </w:tc>
        <w:tc>
          <w:tcPr>
            <w:tcW w:w="5222"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4C654AD9" w14:textId="77777777" w:rsidR="008B4980" w:rsidRPr="008B4980" w:rsidRDefault="008B4980" w:rsidP="008B4980">
            <w:pPr>
              <w:widowControl w:val="0"/>
              <w:spacing w:before="3" w:line="240" w:lineRule="auto"/>
              <w:ind w:left="105" w:right="218"/>
              <w:rPr>
                <w:rFonts w:eastAsia="Times New Roman" w:cs="Times New Roman"/>
                <w:color w:val="000000"/>
                <w:sz w:val="28"/>
                <w:szCs w:val="28"/>
              </w:rPr>
            </w:pPr>
            <w:r w:rsidRPr="008B4980">
              <w:rPr>
                <w:rFonts w:eastAsia="Times New Roman" w:cs="Times New Roman"/>
                <w:color w:val="000000"/>
                <w:sz w:val="28"/>
                <w:szCs w:val="28"/>
              </w:rPr>
              <w:t xml:space="preserve">А. </w:t>
            </w:r>
            <w:r w:rsidRPr="008B4980">
              <w:rPr>
                <w:rFonts w:eastAsia="Times New Roman" w:cs="Times New Roman"/>
                <w:color w:val="000000"/>
                <w:spacing w:val="3"/>
                <w:sz w:val="28"/>
                <w:szCs w:val="28"/>
              </w:rPr>
              <w:t>Доходность</w:t>
            </w:r>
          </w:p>
        </w:tc>
      </w:tr>
      <w:tr w:rsidR="008B4980" w:rsidRPr="008B4980" w14:paraId="0FD0C36C" w14:textId="77777777" w:rsidTr="008B4980">
        <w:trPr>
          <w:cantSplit/>
          <w:trHeight w:hRule="exact" w:val="1116"/>
        </w:trPr>
        <w:tc>
          <w:tcPr>
            <w:tcW w:w="3944"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2FFE1550" w14:textId="77777777" w:rsidR="008B4980" w:rsidRPr="008B4980" w:rsidRDefault="008B4980" w:rsidP="008B4980">
            <w:pPr>
              <w:widowControl w:val="0"/>
              <w:spacing w:before="6" w:line="240" w:lineRule="auto"/>
              <w:ind w:left="107" w:right="540"/>
              <w:rPr>
                <w:rFonts w:eastAsia="Times New Roman" w:cs="Times New Roman"/>
                <w:i/>
                <w:iCs/>
                <w:color w:val="000000"/>
                <w:sz w:val="28"/>
                <w:szCs w:val="28"/>
              </w:rPr>
            </w:pPr>
            <w:r w:rsidRPr="008B4980">
              <w:rPr>
                <w:rFonts w:eastAsia="Times New Roman" w:cs="Times New Roman"/>
                <w:i/>
                <w:iCs/>
                <w:color w:val="000000"/>
                <w:sz w:val="28"/>
                <w:szCs w:val="28"/>
              </w:rPr>
              <w:t>2.Получитть высокую отдачу от сбережений</w:t>
            </w:r>
          </w:p>
        </w:tc>
        <w:tc>
          <w:tcPr>
            <w:tcW w:w="5222"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41846984" w14:textId="77777777" w:rsidR="008B4980" w:rsidRPr="008B4980" w:rsidRDefault="008B4980" w:rsidP="008B4980">
            <w:pPr>
              <w:widowControl w:val="0"/>
              <w:spacing w:before="6" w:line="240" w:lineRule="auto"/>
              <w:ind w:left="105" w:right="258"/>
              <w:rPr>
                <w:rFonts w:eastAsia="Times New Roman" w:cs="Times New Roman"/>
                <w:color w:val="000000"/>
                <w:sz w:val="28"/>
                <w:szCs w:val="28"/>
              </w:rPr>
            </w:pPr>
            <w:r w:rsidRPr="008B4980">
              <w:rPr>
                <w:rFonts w:eastAsia="Times New Roman" w:cs="Times New Roman"/>
                <w:color w:val="000000"/>
                <w:sz w:val="28"/>
                <w:szCs w:val="28"/>
              </w:rPr>
              <w:t xml:space="preserve">Б. </w:t>
            </w:r>
            <w:r w:rsidRPr="008B4980">
              <w:rPr>
                <w:rFonts w:eastAsia="Times New Roman" w:cs="Times New Roman"/>
                <w:color w:val="000000"/>
                <w:spacing w:val="2"/>
                <w:sz w:val="28"/>
                <w:szCs w:val="28"/>
              </w:rPr>
              <w:t>Надежность</w:t>
            </w:r>
            <w:r w:rsidRPr="008B4980">
              <w:rPr>
                <w:rFonts w:eastAsia="Times New Roman" w:cs="Times New Roman"/>
                <w:color w:val="000000"/>
                <w:sz w:val="28"/>
                <w:szCs w:val="28"/>
              </w:rPr>
              <w:t xml:space="preserve"> гражданск</w:t>
            </w:r>
            <w:r w:rsidRPr="008B4980">
              <w:rPr>
                <w:rFonts w:eastAsia="Times New Roman" w:cs="Times New Roman"/>
                <w:color w:val="000000"/>
                <w:spacing w:val="4"/>
                <w:sz w:val="28"/>
                <w:szCs w:val="28"/>
              </w:rPr>
              <w:t>о</w:t>
            </w:r>
            <w:r w:rsidRPr="008B4980">
              <w:rPr>
                <w:rFonts w:eastAsia="Times New Roman" w:cs="Times New Roman"/>
                <w:color w:val="000000"/>
                <w:sz w:val="28"/>
                <w:szCs w:val="28"/>
              </w:rPr>
              <w:t>-правовым</w:t>
            </w:r>
            <w:r w:rsidRPr="008B4980">
              <w:rPr>
                <w:rFonts w:eastAsia="Times New Roman" w:cs="Times New Roman"/>
                <w:color w:val="000000"/>
                <w:spacing w:val="-1"/>
                <w:sz w:val="28"/>
                <w:szCs w:val="28"/>
              </w:rPr>
              <w:t xml:space="preserve"> </w:t>
            </w:r>
            <w:r w:rsidRPr="008B4980">
              <w:rPr>
                <w:rFonts w:eastAsia="Times New Roman" w:cs="Times New Roman"/>
                <w:color w:val="000000"/>
                <w:sz w:val="28"/>
                <w:szCs w:val="28"/>
              </w:rPr>
              <w:t>договорам, в</w:t>
            </w:r>
            <w:r w:rsidRPr="008B4980">
              <w:rPr>
                <w:rFonts w:eastAsia="Times New Roman" w:cs="Times New Roman"/>
                <w:color w:val="000000"/>
                <w:spacing w:val="1"/>
                <w:sz w:val="28"/>
                <w:szCs w:val="28"/>
              </w:rPr>
              <w:t xml:space="preserve"> </w:t>
            </w:r>
            <w:r w:rsidRPr="008B4980">
              <w:rPr>
                <w:rFonts w:eastAsia="Times New Roman" w:cs="Times New Roman"/>
                <w:color w:val="000000"/>
                <w:sz w:val="28"/>
                <w:szCs w:val="28"/>
              </w:rPr>
              <w:t xml:space="preserve">виде </w:t>
            </w:r>
            <w:r w:rsidRPr="008B4980">
              <w:rPr>
                <w:rFonts w:eastAsia="Times New Roman" w:cs="Times New Roman"/>
                <w:color w:val="000000"/>
                <w:spacing w:val="-1"/>
                <w:sz w:val="28"/>
                <w:szCs w:val="28"/>
              </w:rPr>
              <w:t>а</w:t>
            </w:r>
            <w:r w:rsidRPr="008B4980">
              <w:rPr>
                <w:rFonts w:eastAsia="Times New Roman" w:cs="Times New Roman"/>
                <w:color w:val="000000"/>
                <w:sz w:val="28"/>
                <w:szCs w:val="28"/>
              </w:rPr>
              <w:t>вторского воз</w:t>
            </w:r>
            <w:r w:rsidRPr="008B4980">
              <w:rPr>
                <w:rFonts w:eastAsia="Times New Roman" w:cs="Times New Roman"/>
                <w:color w:val="000000"/>
                <w:spacing w:val="1"/>
                <w:sz w:val="28"/>
                <w:szCs w:val="28"/>
              </w:rPr>
              <w:t>н</w:t>
            </w:r>
            <w:r w:rsidRPr="008B4980">
              <w:rPr>
                <w:rFonts w:eastAsia="Times New Roman" w:cs="Times New Roman"/>
                <w:color w:val="000000"/>
                <w:sz w:val="28"/>
                <w:szCs w:val="28"/>
              </w:rPr>
              <w:t>аграждения.</w:t>
            </w:r>
          </w:p>
        </w:tc>
      </w:tr>
      <w:tr w:rsidR="008B4980" w:rsidRPr="008B4980" w14:paraId="09769C72" w14:textId="77777777" w:rsidTr="008B4980">
        <w:trPr>
          <w:cantSplit/>
          <w:trHeight w:hRule="exact" w:val="1113"/>
        </w:trPr>
        <w:tc>
          <w:tcPr>
            <w:tcW w:w="3944"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56E5D13D" w14:textId="77777777" w:rsidR="008B4980" w:rsidRPr="008B4980" w:rsidRDefault="008B4980" w:rsidP="008B4980">
            <w:pPr>
              <w:widowControl w:val="0"/>
              <w:spacing w:before="3" w:line="240" w:lineRule="auto"/>
              <w:ind w:left="107" w:right="65"/>
              <w:rPr>
                <w:rFonts w:eastAsia="Times New Roman" w:cs="Times New Roman"/>
                <w:i/>
                <w:iCs/>
                <w:color w:val="000000"/>
                <w:sz w:val="28"/>
                <w:szCs w:val="28"/>
              </w:rPr>
            </w:pPr>
            <w:r w:rsidRPr="008B4980">
              <w:rPr>
                <w:rFonts w:eastAsia="Times New Roman" w:cs="Times New Roman"/>
                <w:i/>
                <w:iCs/>
                <w:color w:val="000000"/>
                <w:sz w:val="28"/>
                <w:szCs w:val="28"/>
              </w:rPr>
              <w:t>3.Накопить деньги на крупную покупку</w:t>
            </w:r>
          </w:p>
        </w:tc>
        <w:tc>
          <w:tcPr>
            <w:tcW w:w="5222"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4998E42E" w14:textId="77777777" w:rsidR="008B4980" w:rsidRPr="008B4980" w:rsidRDefault="008B4980" w:rsidP="008B4980">
            <w:pPr>
              <w:widowControl w:val="0"/>
              <w:spacing w:before="3" w:line="240" w:lineRule="auto"/>
              <w:ind w:left="105" w:right="597"/>
              <w:rPr>
                <w:rFonts w:eastAsia="Times New Roman" w:cs="Times New Roman"/>
                <w:color w:val="000000"/>
                <w:sz w:val="28"/>
                <w:szCs w:val="28"/>
              </w:rPr>
            </w:pPr>
            <w:r w:rsidRPr="008B4980">
              <w:rPr>
                <w:rFonts w:eastAsia="Times New Roman" w:cs="Times New Roman"/>
                <w:color w:val="000000"/>
                <w:spacing w:val="-1"/>
                <w:sz w:val="28"/>
                <w:szCs w:val="28"/>
              </w:rPr>
              <w:t>В</w:t>
            </w:r>
            <w:r w:rsidRPr="008B4980">
              <w:rPr>
                <w:rFonts w:eastAsia="Times New Roman" w:cs="Times New Roman"/>
                <w:color w:val="000000"/>
                <w:sz w:val="28"/>
                <w:szCs w:val="28"/>
              </w:rPr>
              <w:t xml:space="preserve">. </w:t>
            </w:r>
            <w:r w:rsidRPr="008B4980">
              <w:rPr>
                <w:rFonts w:eastAsia="Times New Roman" w:cs="Times New Roman"/>
                <w:color w:val="000000"/>
                <w:spacing w:val="3"/>
                <w:sz w:val="28"/>
                <w:szCs w:val="28"/>
              </w:rPr>
              <w:t>Ликвидность и надежность</w:t>
            </w:r>
            <w:r w:rsidRPr="008B4980">
              <w:rPr>
                <w:rFonts w:eastAsia="Times New Roman" w:cs="Times New Roman"/>
                <w:color w:val="000000"/>
                <w:spacing w:val="2"/>
                <w:sz w:val="28"/>
                <w:szCs w:val="28"/>
              </w:rPr>
              <w:t xml:space="preserve"> </w:t>
            </w:r>
          </w:p>
        </w:tc>
      </w:tr>
    </w:tbl>
    <w:p w14:paraId="265C6BD3" w14:textId="77777777" w:rsidR="008B4980" w:rsidRPr="008B4980" w:rsidRDefault="008B4980" w:rsidP="008B4980">
      <w:pPr>
        <w:spacing w:line="240" w:lineRule="exact"/>
        <w:rPr>
          <w:rFonts w:eastAsia="Calibri" w:cs="Times New Roman"/>
          <w:sz w:val="28"/>
          <w:szCs w:val="28"/>
        </w:rPr>
      </w:pPr>
    </w:p>
    <w:p w14:paraId="42A15026" w14:textId="77777777" w:rsidR="008B4980" w:rsidRPr="008B4980" w:rsidRDefault="008B4980" w:rsidP="008B4980">
      <w:pPr>
        <w:spacing w:line="240" w:lineRule="exact"/>
        <w:rPr>
          <w:rFonts w:eastAsia="Calibri" w:cs="Times New Roman"/>
          <w:sz w:val="28"/>
          <w:szCs w:val="28"/>
        </w:rPr>
      </w:pPr>
    </w:p>
    <w:p w14:paraId="418C9B1F" w14:textId="77777777" w:rsidR="008B4980" w:rsidRPr="008B4980" w:rsidRDefault="008B4980" w:rsidP="008B4980">
      <w:pPr>
        <w:spacing w:line="240" w:lineRule="exact"/>
        <w:rPr>
          <w:rFonts w:eastAsia="Calibri" w:cs="Times New Roman"/>
          <w:sz w:val="28"/>
          <w:szCs w:val="28"/>
        </w:rPr>
      </w:pPr>
    </w:p>
    <w:p w14:paraId="4A27BB85" w14:textId="77777777" w:rsidR="008B4980" w:rsidRPr="008B4980" w:rsidRDefault="008B4980" w:rsidP="008B4980">
      <w:pPr>
        <w:spacing w:line="240" w:lineRule="exact"/>
        <w:rPr>
          <w:rFonts w:eastAsia="Calibri" w:cs="Times New Roman"/>
          <w:sz w:val="28"/>
          <w:szCs w:val="28"/>
        </w:rPr>
      </w:pPr>
    </w:p>
    <w:p w14:paraId="7151AD30" w14:textId="77777777" w:rsidR="008B4980" w:rsidRPr="008B4980" w:rsidRDefault="008B4980" w:rsidP="008B4980">
      <w:pPr>
        <w:spacing w:line="240" w:lineRule="exact"/>
        <w:rPr>
          <w:rFonts w:eastAsia="Calibri" w:cs="Times New Roman"/>
          <w:sz w:val="28"/>
          <w:szCs w:val="28"/>
        </w:rPr>
      </w:pPr>
    </w:p>
    <w:p w14:paraId="656DFC67" w14:textId="77777777" w:rsidR="008B4980" w:rsidRPr="008B4980" w:rsidRDefault="008B4980" w:rsidP="003177D1">
      <w:pPr>
        <w:rPr>
          <w:rFonts w:eastAsia="Times New Roman" w:cs="Times New Roman"/>
          <w:spacing w:val="1"/>
          <w:sz w:val="28"/>
          <w:szCs w:val="28"/>
        </w:rPr>
      </w:pPr>
      <w:r w:rsidRPr="008B4980">
        <w:rPr>
          <w:rFonts w:eastAsia="Times New Roman" w:cs="Times New Roman"/>
          <w:spacing w:val="1"/>
          <w:sz w:val="28"/>
          <w:szCs w:val="28"/>
        </w:rPr>
        <w:br w:type="page"/>
      </w:r>
    </w:p>
    <w:p w14:paraId="4778DFE6" w14:textId="77777777" w:rsidR="008B4980" w:rsidRPr="008B4980" w:rsidRDefault="008B4980" w:rsidP="008B4980">
      <w:pPr>
        <w:widowControl w:val="0"/>
        <w:spacing w:line="240" w:lineRule="auto"/>
        <w:ind w:left="7600" w:right="-20"/>
        <w:rPr>
          <w:rFonts w:eastAsia="Times New Roman" w:cs="Times New Roman"/>
          <w:color w:val="000000"/>
          <w:sz w:val="28"/>
          <w:szCs w:val="28"/>
        </w:rPr>
      </w:pPr>
      <w:r w:rsidRPr="008B4980">
        <w:rPr>
          <w:rFonts w:eastAsia="Times New Roman" w:cs="Times New Roman"/>
          <w:color w:val="000000"/>
          <w:spacing w:val="-1"/>
          <w:sz w:val="28"/>
          <w:szCs w:val="28"/>
        </w:rPr>
        <w:lastRenderedPageBreak/>
        <w:t>П</w:t>
      </w:r>
      <w:r w:rsidRPr="008B4980">
        <w:rPr>
          <w:rFonts w:eastAsia="Times New Roman" w:cs="Times New Roman"/>
          <w:color w:val="000000"/>
          <w:sz w:val="28"/>
          <w:szCs w:val="28"/>
        </w:rPr>
        <w:t>рилож</w:t>
      </w:r>
      <w:r w:rsidRPr="008B4980">
        <w:rPr>
          <w:rFonts w:eastAsia="Times New Roman" w:cs="Times New Roman"/>
          <w:color w:val="000000"/>
          <w:w w:val="101"/>
          <w:sz w:val="28"/>
          <w:szCs w:val="28"/>
        </w:rPr>
        <w:t>е</w:t>
      </w:r>
      <w:r w:rsidRPr="008B4980">
        <w:rPr>
          <w:rFonts w:eastAsia="Times New Roman" w:cs="Times New Roman"/>
          <w:color w:val="000000"/>
          <w:sz w:val="28"/>
          <w:szCs w:val="28"/>
        </w:rPr>
        <w:t>ни</w:t>
      </w:r>
      <w:r w:rsidRPr="008B4980">
        <w:rPr>
          <w:rFonts w:eastAsia="Times New Roman" w:cs="Times New Roman"/>
          <w:color w:val="000000"/>
          <w:w w:val="101"/>
          <w:sz w:val="28"/>
          <w:szCs w:val="28"/>
        </w:rPr>
        <w:t>е</w:t>
      </w:r>
      <w:r w:rsidRPr="008B4980">
        <w:rPr>
          <w:rFonts w:eastAsia="Times New Roman" w:cs="Times New Roman"/>
          <w:color w:val="000000"/>
          <w:sz w:val="28"/>
          <w:szCs w:val="28"/>
        </w:rPr>
        <w:t xml:space="preserve"> 3</w:t>
      </w:r>
    </w:p>
    <w:p w14:paraId="0332444A" w14:textId="77777777" w:rsidR="008B4980" w:rsidRPr="008B4980" w:rsidRDefault="008B4980" w:rsidP="008B4980">
      <w:pPr>
        <w:widowControl w:val="0"/>
        <w:spacing w:line="236" w:lineRule="auto"/>
        <w:ind w:left="3510" w:right="-20"/>
        <w:rPr>
          <w:rFonts w:eastAsia="Times New Roman" w:cs="Times New Roman"/>
          <w:b/>
          <w:bCs/>
          <w:color w:val="000000"/>
          <w:spacing w:val="-1"/>
          <w:sz w:val="28"/>
          <w:szCs w:val="28"/>
        </w:rPr>
      </w:pPr>
      <w:r w:rsidRPr="008B4980">
        <w:rPr>
          <w:rFonts w:eastAsia="Times New Roman" w:cs="Times New Roman"/>
          <w:b/>
          <w:bCs/>
          <w:color w:val="000000"/>
          <w:sz w:val="28"/>
          <w:szCs w:val="28"/>
        </w:rPr>
        <w:t>Сод</w:t>
      </w:r>
      <w:r w:rsidRPr="008B4980">
        <w:rPr>
          <w:rFonts w:eastAsia="Times New Roman" w:cs="Times New Roman"/>
          <w:b/>
          <w:bCs/>
          <w:color w:val="000000"/>
          <w:w w:val="101"/>
          <w:sz w:val="28"/>
          <w:szCs w:val="28"/>
        </w:rPr>
        <w:t>е</w:t>
      </w:r>
      <w:r w:rsidRPr="008B4980">
        <w:rPr>
          <w:rFonts w:eastAsia="Times New Roman" w:cs="Times New Roman"/>
          <w:b/>
          <w:bCs/>
          <w:color w:val="000000"/>
          <w:sz w:val="28"/>
          <w:szCs w:val="28"/>
        </w:rPr>
        <w:t>р</w:t>
      </w:r>
      <w:r w:rsidRPr="008B4980">
        <w:rPr>
          <w:rFonts w:eastAsia="Times New Roman" w:cs="Times New Roman"/>
          <w:b/>
          <w:bCs/>
          <w:color w:val="000000"/>
          <w:spacing w:val="-1"/>
          <w:sz w:val="28"/>
          <w:szCs w:val="28"/>
        </w:rPr>
        <w:t>ж</w:t>
      </w:r>
      <w:r w:rsidRPr="008B4980">
        <w:rPr>
          <w:rFonts w:eastAsia="Times New Roman" w:cs="Times New Roman"/>
          <w:b/>
          <w:bCs/>
          <w:color w:val="000000"/>
          <w:spacing w:val="1"/>
          <w:sz w:val="28"/>
          <w:szCs w:val="28"/>
        </w:rPr>
        <w:t>а</w:t>
      </w:r>
      <w:r w:rsidRPr="008B4980">
        <w:rPr>
          <w:rFonts w:eastAsia="Times New Roman" w:cs="Times New Roman"/>
          <w:b/>
          <w:bCs/>
          <w:color w:val="000000"/>
          <w:sz w:val="28"/>
          <w:szCs w:val="28"/>
        </w:rPr>
        <w:t>ни</w:t>
      </w:r>
      <w:r w:rsidRPr="008B4980">
        <w:rPr>
          <w:rFonts w:eastAsia="Times New Roman" w:cs="Times New Roman"/>
          <w:b/>
          <w:bCs/>
          <w:color w:val="000000"/>
          <w:w w:val="101"/>
          <w:sz w:val="28"/>
          <w:szCs w:val="28"/>
        </w:rPr>
        <w:t>е</w:t>
      </w:r>
      <w:r w:rsidRPr="008B4980">
        <w:rPr>
          <w:rFonts w:eastAsia="Times New Roman" w:cs="Times New Roman"/>
          <w:color w:val="000000"/>
          <w:sz w:val="28"/>
          <w:szCs w:val="28"/>
        </w:rPr>
        <w:t xml:space="preserve"> </w:t>
      </w:r>
      <w:r w:rsidRPr="008B4980">
        <w:rPr>
          <w:rFonts w:eastAsia="Times New Roman" w:cs="Times New Roman"/>
          <w:b/>
          <w:bCs/>
          <w:color w:val="000000"/>
          <w:spacing w:val="-1"/>
          <w:sz w:val="28"/>
          <w:szCs w:val="28"/>
        </w:rPr>
        <w:t>к</w:t>
      </w:r>
      <w:r w:rsidRPr="008B4980">
        <w:rPr>
          <w:rFonts w:eastAsia="Times New Roman" w:cs="Times New Roman"/>
          <w:b/>
          <w:bCs/>
          <w:color w:val="000000"/>
          <w:w w:val="101"/>
          <w:sz w:val="28"/>
          <w:szCs w:val="28"/>
        </w:rPr>
        <w:t>е</w:t>
      </w:r>
      <w:r w:rsidRPr="008B4980">
        <w:rPr>
          <w:rFonts w:eastAsia="Times New Roman" w:cs="Times New Roman"/>
          <w:b/>
          <w:bCs/>
          <w:color w:val="000000"/>
          <w:sz w:val="28"/>
          <w:szCs w:val="28"/>
        </w:rPr>
        <w:t>й</w:t>
      </w:r>
      <w:r w:rsidRPr="008B4980">
        <w:rPr>
          <w:rFonts w:eastAsia="Times New Roman" w:cs="Times New Roman"/>
          <w:b/>
          <w:bCs/>
          <w:color w:val="000000"/>
          <w:w w:val="101"/>
          <w:sz w:val="28"/>
          <w:szCs w:val="28"/>
        </w:rPr>
        <w:t>с</w:t>
      </w:r>
      <w:r w:rsidRPr="008B4980">
        <w:rPr>
          <w:rFonts w:eastAsia="Times New Roman" w:cs="Times New Roman"/>
          <w:b/>
          <w:bCs/>
          <w:color w:val="000000"/>
          <w:spacing w:val="-1"/>
          <w:sz w:val="28"/>
          <w:szCs w:val="28"/>
        </w:rPr>
        <w:t>а</w:t>
      </w:r>
    </w:p>
    <w:p w14:paraId="3A72742B" w14:textId="77777777" w:rsidR="008B4980" w:rsidRPr="008B4980" w:rsidRDefault="008B4980" w:rsidP="008B4980">
      <w:pPr>
        <w:spacing w:line="240" w:lineRule="auto"/>
        <w:ind w:firstLine="709"/>
        <w:contextualSpacing/>
        <w:jc w:val="both"/>
        <w:rPr>
          <w:rFonts w:eastAsia="Calibri" w:cs="Times New Roman"/>
          <w:sz w:val="28"/>
          <w:szCs w:val="28"/>
          <w:u w:val="single"/>
        </w:rPr>
      </w:pPr>
      <w:r w:rsidRPr="008B4980">
        <w:rPr>
          <w:rFonts w:eastAsia="Calibri" w:cs="Times New Roman"/>
          <w:color w:val="333333"/>
          <w:sz w:val="28"/>
          <w:szCs w:val="28"/>
          <w:u w:val="single"/>
          <w:shd w:val="clear" w:color="auto" w:fill="FFFFFF"/>
        </w:rPr>
        <w:t xml:space="preserve">Задание. </w:t>
      </w:r>
      <w:r w:rsidRPr="008B4980">
        <w:rPr>
          <w:rFonts w:eastAsia="Calibri" w:cs="Times New Roman"/>
          <w:color w:val="333333"/>
          <w:sz w:val="28"/>
          <w:szCs w:val="28"/>
          <w:shd w:val="clear" w:color="auto" w:fill="FFFFFF"/>
        </w:rPr>
        <w:t>Коммерческий банк предлагает для своих клиентов широкую линейку депозитных продуктов, перечень которых представлен в таблице</w:t>
      </w:r>
    </w:p>
    <w:tbl>
      <w:tblPr>
        <w:tblW w:w="10858" w:type="dxa"/>
        <w:tblInd w:w="-11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27"/>
        <w:gridCol w:w="1134"/>
        <w:gridCol w:w="1110"/>
        <w:gridCol w:w="1543"/>
        <w:gridCol w:w="1611"/>
        <w:gridCol w:w="1678"/>
        <w:gridCol w:w="1655"/>
      </w:tblGrid>
      <w:tr w:rsidR="008B4980" w:rsidRPr="008B4980" w14:paraId="052E3747" w14:textId="77777777" w:rsidTr="008B4980">
        <w:tc>
          <w:tcPr>
            <w:tcW w:w="2127" w:type="dxa"/>
          </w:tcPr>
          <w:p w14:paraId="53DF72AF" w14:textId="77777777" w:rsidR="008B4980" w:rsidRPr="008B4980" w:rsidRDefault="008B4980" w:rsidP="008B4980">
            <w:pPr>
              <w:contextualSpacing/>
              <w:jc w:val="both"/>
              <w:rPr>
                <w:rFonts w:eastAsia="Calibri" w:cs="Times New Roman"/>
                <w:color w:val="333333"/>
                <w:sz w:val="28"/>
                <w:szCs w:val="28"/>
                <w:shd w:val="clear" w:color="auto" w:fill="FFFFFF"/>
              </w:rPr>
            </w:pPr>
            <w:r w:rsidRPr="008B4980">
              <w:rPr>
                <w:rFonts w:eastAsia="Calibri" w:cs="Times New Roman"/>
                <w:color w:val="333333"/>
                <w:sz w:val="28"/>
                <w:szCs w:val="28"/>
                <w:shd w:val="clear" w:color="auto" w:fill="FFFFFF"/>
              </w:rPr>
              <w:t>Наименование</w:t>
            </w:r>
          </w:p>
        </w:tc>
        <w:tc>
          <w:tcPr>
            <w:tcW w:w="1134" w:type="dxa"/>
          </w:tcPr>
          <w:p w14:paraId="3E3F84FB" w14:textId="77777777" w:rsidR="008B4980" w:rsidRPr="008B4980" w:rsidRDefault="008B4980" w:rsidP="008B4980">
            <w:pPr>
              <w:contextualSpacing/>
              <w:jc w:val="both"/>
              <w:rPr>
                <w:rFonts w:eastAsia="Calibri" w:cs="Times New Roman"/>
                <w:color w:val="333333"/>
                <w:sz w:val="28"/>
                <w:szCs w:val="28"/>
                <w:shd w:val="clear" w:color="auto" w:fill="FFFFFF"/>
              </w:rPr>
            </w:pPr>
            <w:r w:rsidRPr="008B4980">
              <w:rPr>
                <w:rFonts w:eastAsia="Calibri" w:cs="Times New Roman"/>
                <w:color w:val="333333"/>
                <w:sz w:val="28"/>
                <w:szCs w:val="28"/>
                <w:shd w:val="clear" w:color="auto" w:fill="FFFFFF"/>
              </w:rPr>
              <w:t>Частичное снятие</w:t>
            </w:r>
          </w:p>
        </w:tc>
        <w:tc>
          <w:tcPr>
            <w:tcW w:w="1110" w:type="dxa"/>
          </w:tcPr>
          <w:p w14:paraId="25DD701F" w14:textId="77777777" w:rsidR="008B4980" w:rsidRPr="008B4980" w:rsidRDefault="008B4980" w:rsidP="008B4980">
            <w:pPr>
              <w:contextualSpacing/>
              <w:jc w:val="both"/>
              <w:rPr>
                <w:rFonts w:eastAsia="Calibri" w:cs="Times New Roman"/>
                <w:color w:val="333333"/>
                <w:sz w:val="28"/>
                <w:szCs w:val="28"/>
                <w:shd w:val="clear" w:color="auto" w:fill="FFFFFF"/>
              </w:rPr>
            </w:pPr>
            <w:r w:rsidRPr="008B4980">
              <w:rPr>
                <w:rFonts w:eastAsia="Calibri" w:cs="Times New Roman"/>
                <w:color w:val="333333"/>
                <w:sz w:val="28"/>
                <w:szCs w:val="28"/>
                <w:shd w:val="clear" w:color="auto" w:fill="FFFFFF"/>
              </w:rPr>
              <w:t>Пополнение</w:t>
            </w:r>
          </w:p>
        </w:tc>
        <w:tc>
          <w:tcPr>
            <w:tcW w:w="1543" w:type="dxa"/>
          </w:tcPr>
          <w:p w14:paraId="3B230E0F" w14:textId="77777777" w:rsidR="008B4980" w:rsidRPr="008B4980" w:rsidRDefault="008B4980" w:rsidP="008B4980">
            <w:pPr>
              <w:contextualSpacing/>
              <w:jc w:val="both"/>
              <w:rPr>
                <w:rFonts w:eastAsia="Calibri" w:cs="Times New Roman"/>
                <w:color w:val="333333"/>
                <w:sz w:val="28"/>
                <w:szCs w:val="28"/>
                <w:shd w:val="clear" w:color="auto" w:fill="FFFFFF"/>
              </w:rPr>
            </w:pPr>
            <w:r w:rsidRPr="008B4980">
              <w:rPr>
                <w:rFonts w:eastAsia="Calibri" w:cs="Times New Roman"/>
                <w:color w:val="333333"/>
                <w:sz w:val="28"/>
                <w:szCs w:val="28"/>
                <w:shd w:val="clear" w:color="auto" w:fill="FFFFFF"/>
              </w:rPr>
              <w:t>Минимальная сумма</w:t>
            </w:r>
          </w:p>
        </w:tc>
        <w:tc>
          <w:tcPr>
            <w:tcW w:w="1611" w:type="dxa"/>
          </w:tcPr>
          <w:p w14:paraId="4ADF2326" w14:textId="77777777" w:rsidR="008B4980" w:rsidRPr="008B4980" w:rsidRDefault="008B4980" w:rsidP="008B4980">
            <w:pPr>
              <w:contextualSpacing/>
              <w:jc w:val="both"/>
              <w:rPr>
                <w:rFonts w:eastAsia="Calibri" w:cs="Times New Roman"/>
                <w:color w:val="333333"/>
                <w:sz w:val="28"/>
                <w:szCs w:val="28"/>
                <w:shd w:val="clear" w:color="auto" w:fill="FFFFFF"/>
              </w:rPr>
            </w:pPr>
            <w:r w:rsidRPr="008B4980">
              <w:rPr>
                <w:rFonts w:eastAsia="Calibri" w:cs="Times New Roman"/>
                <w:color w:val="333333"/>
                <w:sz w:val="28"/>
                <w:szCs w:val="28"/>
                <w:shd w:val="clear" w:color="auto" w:fill="FFFFFF"/>
              </w:rPr>
              <w:t>Минимальный срок</w:t>
            </w:r>
          </w:p>
        </w:tc>
        <w:tc>
          <w:tcPr>
            <w:tcW w:w="1678" w:type="dxa"/>
          </w:tcPr>
          <w:p w14:paraId="6D545081" w14:textId="77777777" w:rsidR="008B4980" w:rsidRPr="008B4980" w:rsidRDefault="008B4980" w:rsidP="008B4980">
            <w:pPr>
              <w:contextualSpacing/>
              <w:jc w:val="both"/>
              <w:rPr>
                <w:rFonts w:eastAsia="Calibri" w:cs="Times New Roman"/>
                <w:color w:val="333333"/>
                <w:sz w:val="28"/>
                <w:szCs w:val="28"/>
                <w:shd w:val="clear" w:color="auto" w:fill="FFFFFF"/>
              </w:rPr>
            </w:pPr>
            <w:r w:rsidRPr="008B4980">
              <w:rPr>
                <w:rFonts w:eastAsia="Calibri" w:cs="Times New Roman"/>
                <w:color w:val="333333"/>
                <w:sz w:val="28"/>
                <w:szCs w:val="28"/>
                <w:shd w:val="clear" w:color="auto" w:fill="FFFFFF"/>
              </w:rPr>
              <w:t>Максимальный процент годовых, %</w:t>
            </w:r>
          </w:p>
        </w:tc>
        <w:tc>
          <w:tcPr>
            <w:tcW w:w="1655" w:type="dxa"/>
          </w:tcPr>
          <w:p w14:paraId="56A14DB0" w14:textId="77777777" w:rsidR="008B4980" w:rsidRPr="008B4980" w:rsidRDefault="008B4980" w:rsidP="008B4980">
            <w:pPr>
              <w:contextualSpacing/>
              <w:jc w:val="both"/>
              <w:rPr>
                <w:rFonts w:eastAsia="Calibri" w:cs="Times New Roman"/>
                <w:color w:val="333333"/>
                <w:sz w:val="28"/>
                <w:szCs w:val="28"/>
                <w:shd w:val="clear" w:color="auto" w:fill="FFFFFF"/>
              </w:rPr>
            </w:pPr>
            <w:r w:rsidRPr="008B4980">
              <w:rPr>
                <w:rFonts w:eastAsia="Calibri" w:cs="Times New Roman"/>
                <w:color w:val="333333"/>
                <w:sz w:val="28"/>
                <w:szCs w:val="28"/>
                <w:shd w:val="clear" w:color="auto" w:fill="FFFFFF"/>
              </w:rPr>
              <w:t>Капитализация</w:t>
            </w:r>
          </w:p>
        </w:tc>
      </w:tr>
      <w:tr w:rsidR="008B4980" w:rsidRPr="008B4980" w14:paraId="2431C7A7" w14:textId="77777777" w:rsidTr="008B4980">
        <w:tc>
          <w:tcPr>
            <w:tcW w:w="2127" w:type="dxa"/>
          </w:tcPr>
          <w:p w14:paraId="590B4634" w14:textId="77777777" w:rsidR="008B4980" w:rsidRPr="008B4980" w:rsidRDefault="008B4980" w:rsidP="008B4980">
            <w:pPr>
              <w:contextualSpacing/>
              <w:jc w:val="both"/>
              <w:rPr>
                <w:rFonts w:eastAsia="Calibri" w:cs="Times New Roman"/>
                <w:color w:val="333333"/>
                <w:sz w:val="28"/>
                <w:szCs w:val="28"/>
                <w:shd w:val="clear" w:color="auto" w:fill="FFFFFF"/>
              </w:rPr>
            </w:pPr>
            <w:r w:rsidRPr="008B4980">
              <w:rPr>
                <w:rFonts w:eastAsia="Calibri" w:cs="Times New Roman"/>
                <w:color w:val="333333"/>
                <w:sz w:val="28"/>
                <w:szCs w:val="28"/>
                <w:shd w:val="clear" w:color="auto" w:fill="FFFFFF"/>
              </w:rPr>
              <w:t>Сберегательный сертификат</w:t>
            </w:r>
          </w:p>
        </w:tc>
        <w:tc>
          <w:tcPr>
            <w:tcW w:w="1134" w:type="dxa"/>
          </w:tcPr>
          <w:p w14:paraId="20912790" w14:textId="77777777" w:rsidR="008B4980" w:rsidRPr="008B4980" w:rsidRDefault="008B4980" w:rsidP="008B4980">
            <w:pPr>
              <w:contextualSpacing/>
              <w:rPr>
                <w:rFonts w:eastAsia="Calibri" w:cs="Times New Roman"/>
                <w:color w:val="333333"/>
                <w:sz w:val="28"/>
                <w:szCs w:val="28"/>
                <w:shd w:val="clear" w:color="auto" w:fill="FFFFFF"/>
              </w:rPr>
            </w:pPr>
            <w:r w:rsidRPr="008B4980">
              <w:rPr>
                <w:rFonts w:eastAsia="Calibri" w:cs="Times New Roman"/>
                <w:color w:val="333333"/>
                <w:sz w:val="28"/>
                <w:szCs w:val="28"/>
                <w:shd w:val="clear" w:color="auto" w:fill="FFFFFF"/>
              </w:rPr>
              <w:t>Нет</w:t>
            </w:r>
          </w:p>
        </w:tc>
        <w:tc>
          <w:tcPr>
            <w:tcW w:w="1110" w:type="dxa"/>
          </w:tcPr>
          <w:p w14:paraId="7BA77DA6" w14:textId="77777777" w:rsidR="008B4980" w:rsidRPr="008B4980" w:rsidRDefault="008B4980" w:rsidP="008B4980">
            <w:pPr>
              <w:contextualSpacing/>
              <w:rPr>
                <w:rFonts w:eastAsia="Calibri" w:cs="Times New Roman"/>
                <w:color w:val="333333"/>
                <w:sz w:val="28"/>
                <w:szCs w:val="28"/>
                <w:shd w:val="clear" w:color="auto" w:fill="FFFFFF"/>
              </w:rPr>
            </w:pPr>
            <w:r w:rsidRPr="008B4980">
              <w:rPr>
                <w:rFonts w:eastAsia="Calibri" w:cs="Times New Roman"/>
                <w:color w:val="333333"/>
                <w:sz w:val="28"/>
                <w:szCs w:val="28"/>
                <w:shd w:val="clear" w:color="auto" w:fill="FFFFFF"/>
              </w:rPr>
              <w:t>Нет</w:t>
            </w:r>
          </w:p>
        </w:tc>
        <w:tc>
          <w:tcPr>
            <w:tcW w:w="1543" w:type="dxa"/>
          </w:tcPr>
          <w:p w14:paraId="638C4E4D" w14:textId="77777777" w:rsidR="008B4980" w:rsidRPr="008B4980" w:rsidRDefault="008B4980" w:rsidP="008B4980">
            <w:pPr>
              <w:contextualSpacing/>
              <w:rPr>
                <w:rFonts w:eastAsia="Calibri" w:cs="Times New Roman"/>
                <w:color w:val="333333"/>
                <w:sz w:val="28"/>
                <w:szCs w:val="28"/>
                <w:shd w:val="clear" w:color="auto" w:fill="FFFFFF"/>
              </w:rPr>
            </w:pPr>
            <w:r w:rsidRPr="008B4980">
              <w:rPr>
                <w:rFonts w:eastAsia="Calibri" w:cs="Times New Roman"/>
                <w:color w:val="333333"/>
                <w:sz w:val="28"/>
                <w:szCs w:val="28"/>
                <w:shd w:val="clear" w:color="auto" w:fill="FFFFFF"/>
              </w:rPr>
              <w:t>10 000</w:t>
            </w:r>
          </w:p>
        </w:tc>
        <w:tc>
          <w:tcPr>
            <w:tcW w:w="1611" w:type="dxa"/>
          </w:tcPr>
          <w:p w14:paraId="18A4C9B3" w14:textId="77777777" w:rsidR="008B4980" w:rsidRPr="008B4980" w:rsidRDefault="008B4980" w:rsidP="008B4980">
            <w:pPr>
              <w:contextualSpacing/>
              <w:rPr>
                <w:rFonts w:eastAsia="Calibri" w:cs="Times New Roman"/>
                <w:color w:val="333333"/>
                <w:sz w:val="28"/>
                <w:szCs w:val="28"/>
                <w:shd w:val="clear" w:color="auto" w:fill="FFFFFF"/>
              </w:rPr>
            </w:pPr>
            <w:r w:rsidRPr="008B4980">
              <w:rPr>
                <w:rFonts w:eastAsia="Calibri" w:cs="Times New Roman"/>
                <w:color w:val="333333"/>
                <w:sz w:val="28"/>
                <w:szCs w:val="28"/>
                <w:shd w:val="clear" w:color="auto" w:fill="FFFFFF"/>
              </w:rPr>
              <w:t>91 день</w:t>
            </w:r>
          </w:p>
        </w:tc>
        <w:tc>
          <w:tcPr>
            <w:tcW w:w="1678" w:type="dxa"/>
          </w:tcPr>
          <w:p w14:paraId="04DA96D2" w14:textId="77777777" w:rsidR="008B4980" w:rsidRPr="008B4980" w:rsidRDefault="008B4980" w:rsidP="008B4980">
            <w:pPr>
              <w:contextualSpacing/>
              <w:rPr>
                <w:rFonts w:eastAsia="Calibri" w:cs="Times New Roman"/>
                <w:color w:val="333333"/>
                <w:sz w:val="28"/>
                <w:szCs w:val="28"/>
                <w:shd w:val="clear" w:color="auto" w:fill="FFFFFF"/>
              </w:rPr>
            </w:pPr>
            <w:r w:rsidRPr="008B4980">
              <w:rPr>
                <w:rFonts w:eastAsia="Calibri" w:cs="Times New Roman"/>
                <w:color w:val="333333"/>
                <w:sz w:val="28"/>
                <w:szCs w:val="28"/>
                <w:shd w:val="clear" w:color="auto" w:fill="FFFFFF"/>
              </w:rPr>
              <w:t>9,3</w:t>
            </w:r>
          </w:p>
        </w:tc>
        <w:tc>
          <w:tcPr>
            <w:tcW w:w="1655" w:type="dxa"/>
          </w:tcPr>
          <w:p w14:paraId="50D8B202" w14:textId="77777777" w:rsidR="008B4980" w:rsidRPr="008B4980" w:rsidRDefault="008B4980" w:rsidP="008B4980">
            <w:pPr>
              <w:contextualSpacing/>
              <w:rPr>
                <w:rFonts w:eastAsia="Calibri" w:cs="Times New Roman"/>
                <w:color w:val="333333"/>
                <w:sz w:val="28"/>
                <w:szCs w:val="28"/>
                <w:shd w:val="clear" w:color="auto" w:fill="FFFFFF"/>
              </w:rPr>
            </w:pPr>
            <w:r w:rsidRPr="008B4980">
              <w:rPr>
                <w:rFonts w:eastAsia="Calibri" w:cs="Times New Roman"/>
                <w:color w:val="333333"/>
                <w:sz w:val="28"/>
                <w:szCs w:val="28"/>
                <w:shd w:val="clear" w:color="auto" w:fill="FFFFFF"/>
              </w:rPr>
              <w:t>Нет</w:t>
            </w:r>
          </w:p>
        </w:tc>
      </w:tr>
      <w:tr w:rsidR="008B4980" w:rsidRPr="008B4980" w14:paraId="779375AC" w14:textId="77777777" w:rsidTr="008B4980">
        <w:tc>
          <w:tcPr>
            <w:tcW w:w="2127" w:type="dxa"/>
          </w:tcPr>
          <w:p w14:paraId="24C50BBD" w14:textId="77777777" w:rsidR="008B4980" w:rsidRPr="008B4980" w:rsidRDefault="008B4980" w:rsidP="008B4980">
            <w:pPr>
              <w:contextualSpacing/>
              <w:jc w:val="both"/>
              <w:rPr>
                <w:rFonts w:eastAsia="Calibri" w:cs="Times New Roman"/>
                <w:color w:val="333333"/>
                <w:sz w:val="28"/>
                <w:szCs w:val="28"/>
                <w:shd w:val="clear" w:color="auto" w:fill="FFFFFF"/>
              </w:rPr>
            </w:pPr>
            <w:r w:rsidRPr="008B4980">
              <w:rPr>
                <w:rFonts w:eastAsia="Calibri" w:cs="Times New Roman"/>
                <w:color w:val="333333"/>
                <w:sz w:val="28"/>
                <w:szCs w:val="28"/>
                <w:shd w:val="clear" w:color="auto" w:fill="FFFFFF"/>
              </w:rPr>
              <w:t>Сохраняй</w:t>
            </w:r>
          </w:p>
        </w:tc>
        <w:tc>
          <w:tcPr>
            <w:tcW w:w="1134" w:type="dxa"/>
          </w:tcPr>
          <w:p w14:paraId="366022BC" w14:textId="77777777" w:rsidR="008B4980" w:rsidRPr="008B4980" w:rsidRDefault="008B4980" w:rsidP="008B4980">
            <w:pPr>
              <w:contextualSpacing/>
              <w:rPr>
                <w:rFonts w:eastAsia="Calibri" w:cs="Times New Roman"/>
                <w:color w:val="333333"/>
                <w:sz w:val="28"/>
                <w:szCs w:val="28"/>
                <w:shd w:val="clear" w:color="auto" w:fill="FFFFFF"/>
              </w:rPr>
            </w:pPr>
            <w:r w:rsidRPr="008B4980">
              <w:rPr>
                <w:rFonts w:eastAsia="Calibri" w:cs="Times New Roman"/>
                <w:color w:val="333333"/>
                <w:sz w:val="28"/>
                <w:szCs w:val="28"/>
                <w:shd w:val="clear" w:color="auto" w:fill="FFFFFF"/>
              </w:rPr>
              <w:t>Нет</w:t>
            </w:r>
          </w:p>
        </w:tc>
        <w:tc>
          <w:tcPr>
            <w:tcW w:w="1110" w:type="dxa"/>
          </w:tcPr>
          <w:p w14:paraId="21214E4E" w14:textId="77777777" w:rsidR="008B4980" w:rsidRPr="008B4980" w:rsidRDefault="008B4980" w:rsidP="008B4980">
            <w:pPr>
              <w:contextualSpacing/>
              <w:rPr>
                <w:rFonts w:eastAsia="Calibri" w:cs="Times New Roman"/>
                <w:color w:val="333333"/>
                <w:sz w:val="28"/>
                <w:szCs w:val="28"/>
                <w:shd w:val="clear" w:color="auto" w:fill="FFFFFF"/>
              </w:rPr>
            </w:pPr>
            <w:r w:rsidRPr="008B4980">
              <w:rPr>
                <w:rFonts w:eastAsia="Calibri" w:cs="Times New Roman"/>
                <w:color w:val="333333"/>
                <w:sz w:val="28"/>
                <w:szCs w:val="28"/>
                <w:shd w:val="clear" w:color="auto" w:fill="FFFFFF"/>
              </w:rPr>
              <w:t>Нет</w:t>
            </w:r>
          </w:p>
        </w:tc>
        <w:tc>
          <w:tcPr>
            <w:tcW w:w="1543" w:type="dxa"/>
          </w:tcPr>
          <w:p w14:paraId="15C5CF2B" w14:textId="77777777" w:rsidR="008B4980" w:rsidRPr="008B4980" w:rsidRDefault="008B4980" w:rsidP="008B4980">
            <w:pPr>
              <w:contextualSpacing/>
              <w:rPr>
                <w:rFonts w:eastAsia="Calibri" w:cs="Times New Roman"/>
                <w:color w:val="333333"/>
                <w:sz w:val="28"/>
                <w:szCs w:val="28"/>
                <w:shd w:val="clear" w:color="auto" w:fill="FFFFFF"/>
              </w:rPr>
            </w:pPr>
            <w:r w:rsidRPr="008B4980">
              <w:rPr>
                <w:rFonts w:eastAsia="Calibri" w:cs="Times New Roman"/>
                <w:color w:val="333333"/>
                <w:sz w:val="28"/>
                <w:szCs w:val="28"/>
                <w:shd w:val="clear" w:color="auto" w:fill="FFFFFF"/>
              </w:rPr>
              <w:t>1 000</w:t>
            </w:r>
          </w:p>
        </w:tc>
        <w:tc>
          <w:tcPr>
            <w:tcW w:w="1611" w:type="dxa"/>
          </w:tcPr>
          <w:p w14:paraId="60A96D60" w14:textId="77777777" w:rsidR="008B4980" w:rsidRPr="008B4980" w:rsidRDefault="008B4980" w:rsidP="008B4980">
            <w:pPr>
              <w:contextualSpacing/>
              <w:rPr>
                <w:rFonts w:eastAsia="Calibri" w:cs="Times New Roman"/>
                <w:color w:val="333333"/>
                <w:sz w:val="28"/>
                <w:szCs w:val="28"/>
                <w:shd w:val="clear" w:color="auto" w:fill="FFFFFF"/>
              </w:rPr>
            </w:pPr>
            <w:r w:rsidRPr="008B4980">
              <w:rPr>
                <w:rFonts w:eastAsia="Calibri" w:cs="Times New Roman"/>
                <w:color w:val="333333"/>
                <w:sz w:val="28"/>
                <w:szCs w:val="28"/>
                <w:shd w:val="clear" w:color="auto" w:fill="FFFFFF"/>
              </w:rPr>
              <w:t>1 мес.</w:t>
            </w:r>
          </w:p>
        </w:tc>
        <w:tc>
          <w:tcPr>
            <w:tcW w:w="1678" w:type="dxa"/>
          </w:tcPr>
          <w:p w14:paraId="5ED5E406" w14:textId="77777777" w:rsidR="008B4980" w:rsidRPr="008B4980" w:rsidRDefault="008B4980" w:rsidP="008B4980">
            <w:pPr>
              <w:contextualSpacing/>
              <w:rPr>
                <w:rFonts w:eastAsia="Calibri" w:cs="Times New Roman"/>
                <w:color w:val="333333"/>
                <w:sz w:val="28"/>
                <w:szCs w:val="28"/>
                <w:shd w:val="clear" w:color="auto" w:fill="FFFFFF"/>
              </w:rPr>
            </w:pPr>
            <w:r w:rsidRPr="008B4980">
              <w:rPr>
                <w:rFonts w:eastAsia="Calibri" w:cs="Times New Roman"/>
                <w:color w:val="333333"/>
                <w:sz w:val="28"/>
                <w:szCs w:val="28"/>
                <w:shd w:val="clear" w:color="auto" w:fill="FFFFFF"/>
              </w:rPr>
              <w:t>7,5</w:t>
            </w:r>
          </w:p>
        </w:tc>
        <w:tc>
          <w:tcPr>
            <w:tcW w:w="1655" w:type="dxa"/>
          </w:tcPr>
          <w:p w14:paraId="4E99A673" w14:textId="77777777" w:rsidR="008B4980" w:rsidRPr="008B4980" w:rsidRDefault="008B4980" w:rsidP="008B4980">
            <w:pPr>
              <w:contextualSpacing/>
              <w:rPr>
                <w:rFonts w:eastAsia="Calibri" w:cs="Times New Roman"/>
                <w:color w:val="333333"/>
                <w:sz w:val="28"/>
                <w:szCs w:val="28"/>
                <w:shd w:val="clear" w:color="auto" w:fill="FFFFFF"/>
              </w:rPr>
            </w:pPr>
            <w:r w:rsidRPr="008B4980">
              <w:rPr>
                <w:rFonts w:eastAsia="Calibri" w:cs="Times New Roman"/>
                <w:color w:val="333333"/>
                <w:sz w:val="28"/>
                <w:szCs w:val="28"/>
                <w:shd w:val="clear" w:color="auto" w:fill="FFFFFF"/>
              </w:rPr>
              <w:t>Нет</w:t>
            </w:r>
          </w:p>
        </w:tc>
      </w:tr>
      <w:tr w:rsidR="008B4980" w:rsidRPr="008B4980" w14:paraId="7B3FB388" w14:textId="77777777" w:rsidTr="008B4980">
        <w:tc>
          <w:tcPr>
            <w:tcW w:w="2127" w:type="dxa"/>
          </w:tcPr>
          <w:p w14:paraId="6F1636E6" w14:textId="77777777" w:rsidR="008B4980" w:rsidRPr="008B4980" w:rsidRDefault="008B4980" w:rsidP="008B4980">
            <w:pPr>
              <w:contextualSpacing/>
              <w:jc w:val="both"/>
              <w:rPr>
                <w:rFonts w:eastAsia="Calibri" w:cs="Times New Roman"/>
                <w:color w:val="333333"/>
                <w:sz w:val="28"/>
                <w:szCs w:val="28"/>
                <w:shd w:val="clear" w:color="auto" w:fill="FFFFFF"/>
              </w:rPr>
            </w:pPr>
            <w:r w:rsidRPr="008B4980">
              <w:rPr>
                <w:rFonts w:eastAsia="Calibri" w:cs="Times New Roman"/>
                <w:color w:val="333333"/>
                <w:sz w:val="28"/>
                <w:szCs w:val="28"/>
                <w:shd w:val="clear" w:color="auto" w:fill="FFFFFF"/>
              </w:rPr>
              <w:t>Пополняй</w:t>
            </w:r>
          </w:p>
        </w:tc>
        <w:tc>
          <w:tcPr>
            <w:tcW w:w="1134" w:type="dxa"/>
          </w:tcPr>
          <w:p w14:paraId="424519A7" w14:textId="77777777" w:rsidR="008B4980" w:rsidRPr="008B4980" w:rsidRDefault="008B4980" w:rsidP="008B4980">
            <w:pPr>
              <w:contextualSpacing/>
              <w:rPr>
                <w:rFonts w:eastAsia="Calibri" w:cs="Times New Roman"/>
                <w:color w:val="333333"/>
                <w:sz w:val="28"/>
                <w:szCs w:val="28"/>
                <w:shd w:val="clear" w:color="auto" w:fill="FFFFFF"/>
              </w:rPr>
            </w:pPr>
            <w:r w:rsidRPr="008B4980">
              <w:rPr>
                <w:rFonts w:eastAsia="Calibri" w:cs="Times New Roman"/>
                <w:color w:val="333333"/>
                <w:sz w:val="28"/>
                <w:szCs w:val="28"/>
                <w:shd w:val="clear" w:color="auto" w:fill="FFFFFF"/>
              </w:rPr>
              <w:t>Нет</w:t>
            </w:r>
          </w:p>
        </w:tc>
        <w:tc>
          <w:tcPr>
            <w:tcW w:w="1110" w:type="dxa"/>
          </w:tcPr>
          <w:p w14:paraId="6FF5FE7F" w14:textId="77777777" w:rsidR="008B4980" w:rsidRPr="008B4980" w:rsidRDefault="008B4980" w:rsidP="008B4980">
            <w:pPr>
              <w:contextualSpacing/>
              <w:rPr>
                <w:rFonts w:eastAsia="Calibri" w:cs="Times New Roman"/>
                <w:color w:val="333333"/>
                <w:sz w:val="28"/>
                <w:szCs w:val="28"/>
                <w:shd w:val="clear" w:color="auto" w:fill="FFFFFF"/>
              </w:rPr>
            </w:pPr>
            <w:r w:rsidRPr="008B4980">
              <w:rPr>
                <w:rFonts w:eastAsia="Calibri" w:cs="Times New Roman"/>
                <w:color w:val="333333"/>
                <w:sz w:val="28"/>
                <w:szCs w:val="28"/>
                <w:shd w:val="clear" w:color="auto" w:fill="FFFFFF"/>
              </w:rPr>
              <w:t>Да</w:t>
            </w:r>
          </w:p>
        </w:tc>
        <w:tc>
          <w:tcPr>
            <w:tcW w:w="1543" w:type="dxa"/>
          </w:tcPr>
          <w:p w14:paraId="4B313E61" w14:textId="77777777" w:rsidR="008B4980" w:rsidRPr="008B4980" w:rsidRDefault="008B4980" w:rsidP="008B4980">
            <w:pPr>
              <w:contextualSpacing/>
              <w:rPr>
                <w:rFonts w:eastAsia="Calibri" w:cs="Times New Roman"/>
                <w:color w:val="333333"/>
                <w:sz w:val="28"/>
                <w:szCs w:val="28"/>
                <w:shd w:val="clear" w:color="auto" w:fill="FFFFFF"/>
              </w:rPr>
            </w:pPr>
            <w:r w:rsidRPr="008B4980">
              <w:rPr>
                <w:rFonts w:eastAsia="Calibri" w:cs="Times New Roman"/>
                <w:color w:val="333333"/>
                <w:sz w:val="28"/>
                <w:szCs w:val="28"/>
                <w:shd w:val="clear" w:color="auto" w:fill="FFFFFF"/>
              </w:rPr>
              <w:t>1 000</w:t>
            </w:r>
          </w:p>
        </w:tc>
        <w:tc>
          <w:tcPr>
            <w:tcW w:w="1611" w:type="dxa"/>
          </w:tcPr>
          <w:p w14:paraId="3B32ECF9" w14:textId="77777777" w:rsidR="008B4980" w:rsidRPr="008B4980" w:rsidRDefault="008B4980" w:rsidP="008B4980">
            <w:pPr>
              <w:contextualSpacing/>
              <w:rPr>
                <w:rFonts w:eastAsia="Calibri" w:cs="Times New Roman"/>
                <w:color w:val="333333"/>
                <w:sz w:val="28"/>
                <w:szCs w:val="28"/>
                <w:shd w:val="clear" w:color="auto" w:fill="FFFFFF"/>
              </w:rPr>
            </w:pPr>
            <w:r w:rsidRPr="008B4980">
              <w:rPr>
                <w:rFonts w:eastAsia="Calibri" w:cs="Times New Roman"/>
                <w:color w:val="333333"/>
                <w:sz w:val="28"/>
                <w:szCs w:val="28"/>
                <w:shd w:val="clear" w:color="auto" w:fill="FFFFFF"/>
              </w:rPr>
              <w:t>3 мес.</w:t>
            </w:r>
          </w:p>
        </w:tc>
        <w:tc>
          <w:tcPr>
            <w:tcW w:w="1678" w:type="dxa"/>
          </w:tcPr>
          <w:p w14:paraId="2BB9EF37" w14:textId="77777777" w:rsidR="008B4980" w:rsidRPr="008B4980" w:rsidRDefault="008B4980" w:rsidP="008B4980">
            <w:pPr>
              <w:contextualSpacing/>
              <w:rPr>
                <w:rFonts w:eastAsia="Calibri" w:cs="Times New Roman"/>
                <w:color w:val="333333"/>
                <w:sz w:val="28"/>
                <w:szCs w:val="28"/>
                <w:shd w:val="clear" w:color="auto" w:fill="FFFFFF"/>
              </w:rPr>
            </w:pPr>
            <w:r w:rsidRPr="008B4980">
              <w:rPr>
                <w:rFonts w:eastAsia="Calibri" w:cs="Times New Roman"/>
                <w:color w:val="333333"/>
                <w:sz w:val="28"/>
                <w:szCs w:val="28"/>
                <w:shd w:val="clear" w:color="auto" w:fill="FFFFFF"/>
              </w:rPr>
              <w:t>6,75</w:t>
            </w:r>
          </w:p>
        </w:tc>
        <w:tc>
          <w:tcPr>
            <w:tcW w:w="1655" w:type="dxa"/>
          </w:tcPr>
          <w:p w14:paraId="171AD3E5" w14:textId="77777777" w:rsidR="008B4980" w:rsidRPr="008B4980" w:rsidRDefault="008B4980" w:rsidP="008B4980">
            <w:pPr>
              <w:contextualSpacing/>
              <w:rPr>
                <w:rFonts w:eastAsia="Calibri" w:cs="Times New Roman"/>
                <w:color w:val="333333"/>
                <w:sz w:val="28"/>
                <w:szCs w:val="28"/>
                <w:shd w:val="clear" w:color="auto" w:fill="FFFFFF"/>
              </w:rPr>
            </w:pPr>
            <w:r w:rsidRPr="008B4980">
              <w:rPr>
                <w:rFonts w:eastAsia="Calibri" w:cs="Times New Roman"/>
                <w:color w:val="333333"/>
                <w:sz w:val="28"/>
                <w:szCs w:val="28"/>
                <w:shd w:val="clear" w:color="auto" w:fill="FFFFFF"/>
              </w:rPr>
              <w:t>Да</w:t>
            </w:r>
          </w:p>
        </w:tc>
      </w:tr>
      <w:tr w:rsidR="008B4980" w:rsidRPr="008B4980" w14:paraId="069003E6" w14:textId="77777777" w:rsidTr="008B4980">
        <w:tc>
          <w:tcPr>
            <w:tcW w:w="2127" w:type="dxa"/>
          </w:tcPr>
          <w:p w14:paraId="55D76336" w14:textId="77777777" w:rsidR="008B4980" w:rsidRPr="008B4980" w:rsidRDefault="008B4980" w:rsidP="008B4980">
            <w:pPr>
              <w:contextualSpacing/>
              <w:jc w:val="both"/>
              <w:rPr>
                <w:rFonts w:eastAsia="Calibri" w:cs="Times New Roman"/>
                <w:color w:val="333333"/>
                <w:sz w:val="28"/>
                <w:szCs w:val="28"/>
                <w:shd w:val="clear" w:color="auto" w:fill="FFFFFF"/>
              </w:rPr>
            </w:pPr>
            <w:r w:rsidRPr="008B4980">
              <w:rPr>
                <w:rFonts w:eastAsia="Calibri" w:cs="Times New Roman"/>
                <w:color w:val="333333"/>
                <w:sz w:val="28"/>
                <w:szCs w:val="28"/>
                <w:shd w:val="clear" w:color="auto" w:fill="FFFFFF"/>
              </w:rPr>
              <w:t>Управляй</w:t>
            </w:r>
          </w:p>
        </w:tc>
        <w:tc>
          <w:tcPr>
            <w:tcW w:w="1134" w:type="dxa"/>
          </w:tcPr>
          <w:p w14:paraId="430603BB" w14:textId="77777777" w:rsidR="008B4980" w:rsidRPr="008B4980" w:rsidRDefault="008B4980" w:rsidP="008B4980">
            <w:pPr>
              <w:contextualSpacing/>
              <w:rPr>
                <w:rFonts w:eastAsia="Calibri" w:cs="Times New Roman"/>
                <w:color w:val="333333"/>
                <w:sz w:val="28"/>
                <w:szCs w:val="28"/>
                <w:shd w:val="clear" w:color="auto" w:fill="FFFFFF"/>
              </w:rPr>
            </w:pPr>
            <w:r w:rsidRPr="008B4980">
              <w:rPr>
                <w:rFonts w:eastAsia="Calibri" w:cs="Times New Roman"/>
                <w:color w:val="333333"/>
                <w:sz w:val="28"/>
                <w:szCs w:val="28"/>
                <w:shd w:val="clear" w:color="auto" w:fill="FFFFFF"/>
              </w:rPr>
              <w:t>Да</w:t>
            </w:r>
          </w:p>
        </w:tc>
        <w:tc>
          <w:tcPr>
            <w:tcW w:w="1110" w:type="dxa"/>
          </w:tcPr>
          <w:p w14:paraId="58C9F31A" w14:textId="77777777" w:rsidR="008B4980" w:rsidRPr="008B4980" w:rsidRDefault="008B4980" w:rsidP="008B4980">
            <w:pPr>
              <w:contextualSpacing/>
              <w:rPr>
                <w:rFonts w:eastAsia="Calibri" w:cs="Times New Roman"/>
                <w:color w:val="333333"/>
                <w:sz w:val="28"/>
                <w:szCs w:val="28"/>
                <w:shd w:val="clear" w:color="auto" w:fill="FFFFFF"/>
              </w:rPr>
            </w:pPr>
            <w:r w:rsidRPr="008B4980">
              <w:rPr>
                <w:rFonts w:eastAsia="Calibri" w:cs="Times New Roman"/>
                <w:color w:val="333333"/>
                <w:sz w:val="28"/>
                <w:szCs w:val="28"/>
                <w:shd w:val="clear" w:color="auto" w:fill="FFFFFF"/>
              </w:rPr>
              <w:t>Да</w:t>
            </w:r>
          </w:p>
        </w:tc>
        <w:tc>
          <w:tcPr>
            <w:tcW w:w="1543" w:type="dxa"/>
          </w:tcPr>
          <w:p w14:paraId="568001F0" w14:textId="77777777" w:rsidR="008B4980" w:rsidRPr="008B4980" w:rsidRDefault="008B4980" w:rsidP="008B4980">
            <w:pPr>
              <w:contextualSpacing/>
              <w:rPr>
                <w:rFonts w:eastAsia="Calibri" w:cs="Times New Roman"/>
                <w:color w:val="333333"/>
                <w:sz w:val="28"/>
                <w:szCs w:val="28"/>
                <w:shd w:val="clear" w:color="auto" w:fill="FFFFFF"/>
              </w:rPr>
            </w:pPr>
            <w:r w:rsidRPr="008B4980">
              <w:rPr>
                <w:rFonts w:eastAsia="Calibri" w:cs="Times New Roman"/>
                <w:color w:val="333333"/>
                <w:sz w:val="28"/>
                <w:szCs w:val="28"/>
                <w:shd w:val="clear" w:color="auto" w:fill="FFFFFF"/>
              </w:rPr>
              <w:t>30 000</w:t>
            </w:r>
          </w:p>
        </w:tc>
        <w:tc>
          <w:tcPr>
            <w:tcW w:w="1611" w:type="dxa"/>
          </w:tcPr>
          <w:p w14:paraId="07D737B2" w14:textId="77777777" w:rsidR="008B4980" w:rsidRPr="008B4980" w:rsidRDefault="008B4980" w:rsidP="008B4980">
            <w:pPr>
              <w:contextualSpacing/>
              <w:rPr>
                <w:rFonts w:eastAsia="Calibri" w:cs="Times New Roman"/>
                <w:color w:val="333333"/>
                <w:sz w:val="28"/>
                <w:szCs w:val="28"/>
                <w:shd w:val="clear" w:color="auto" w:fill="FFFFFF"/>
              </w:rPr>
            </w:pPr>
            <w:r w:rsidRPr="008B4980">
              <w:rPr>
                <w:rFonts w:eastAsia="Calibri" w:cs="Times New Roman"/>
                <w:color w:val="333333"/>
                <w:sz w:val="28"/>
                <w:szCs w:val="28"/>
                <w:shd w:val="clear" w:color="auto" w:fill="FFFFFF"/>
              </w:rPr>
              <w:t>3 мес.</w:t>
            </w:r>
          </w:p>
        </w:tc>
        <w:tc>
          <w:tcPr>
            <w:tcW w:w="1678" w:type="dxa"/>
          </w:tcPr>
          <w:p w14:paraId="66806388" w14:textId="77777777" w:rsidR="008B4980" w:rsidRPr="008B4980" w:rsidRDefault="008B4980" w:rsidP="008B4980">
            <w:pPr>
              <w:contextualSpacing/>
              <w:rPr>
                <w:rFonts w:eastAsia="Calibri" w:cs="Times New Roman"/>
                <w:color w:val="333333"/>
                <w:sz w:val="28"/>
                <w:szCs w:val="28"/>
                <w:shd w:val="clear" w:color="auto" w:fill="FFFFFF"/>
              </w:rPr>
            </w:pPr>
            <w:r w:rsidRPr="008B4980">
              <w:rPr>
                <w:rFonts w:eastAsia="Calibri" w:cs="Times New Roman"/>
                <w:color w:val="333333"/>
                <w:sz w:val="28"/>
                <w:szCs w:val="28"/>
                <w:shd w:val="clear" w:color="auto" w:fill="FFFFFF"/>
              </w:rPr>
              <w:t>6,25</w:t>
            </w:r>
          </w:p>
        </w:tc>
        <w:tc>
          <w:tcPr>
            <w:tcW w:w="1655" w:type="dxa"/>
          </w:tcPr>
          <w:p w14:paraId="66773743" w14:textId="77777777" w:rsidR="008B4980" w:rsidRPr="008B4980" w:rsidRDefault="008B4980" w:rsidP="008B4980">
            <w:pPr>
              <w:contextualSpacing/>
              <w:rPr>
                <w:rFonts w:eastAsia="Calibri" w:cs="Times New Roman"/>
                <w:color w:val="333333"/>
                <w:sz w:val="28"/>
                <w:szCs w:val="28"/>
                <w:shd w:val="clear" w:color="auto" w:fill="FFFFFF"/>
              </w:rPr>
            </w:pPr>
            <w:r w:rsidRPr="008B4980">
              <w:rPr>
                <w:rFonts w:eastAsia="Calibri" w:cs="Times New Roman"/>
                <w:color w:val="333333"/>
                <w:sz w:val="28"/>
                <w:szCs w:val="28"/>
                <w:shd w:val="clear" w:color="auto" w:fill="FFFFFF"/>
              </w:rPr>
              <w:t>Да</w:t>
            </w:r>
          </w:p>
        </w:tc>
      </w:tr>
      <w:tr w:rsidR="008B4980" w:rsidRPr="008B4980" w14:paraId="3DA2C94A" w14:textId="77777777" w:rsidTr="008B4980">
        <w:tc>
          <w:tcPr>
            <w:tcW w:w="2127" w:type="dxa"/>
          </w:tcPr>
          <w:p w14:paraId="5DF23A03" w14:textId="77777777" w:rsidR="008B4980" w:rsidRPr="008B4980" w:rsidRDefault="008B4980" w:rsidP="008B4980">
            <w:pPr>
              <w:contextualSpacing/>
              <w:jc w:val="both"/>
              <w:rPr>
                <w:rFonts w:eastAsia="Calibri" w:cs="Times New Roman"/>
                <w:color w:val="333333"/>
                <w:sz w:val="28"/>
                <w:szCs w:val="28"/>
                <w:shd w:val="clear" w:color="auto" w:fill="FFFFFF"/>
              </w:rPr>
            </w:pPr>
            <w:r w:rsidRPr="008B4980">
              <w:rPr>
                <w:rFonts w:eastAsia="Calibri" w:cs="Times New Roman"/>
                <w:color w:val="333333"/>
                <w:sz w:val="28"/>
                <w:szCs w:val="28"/>
                <w:shd w:val="clear" w:color="auto" w:fill="FFFFFF"/>
              </w:rPr>
              <w:t>Подари жизнь</w:t>
            </w:r>
          </w:p>
        </w:tc>
        <w:tc>
          <w:tcPr>
            <w:tcW w:w="1134" w:type="dxa"/>
          </w:tcPr>
          <w:p w14:paraId="30A86C6B" w14:textId="77777777" w:rsidR="008B4980" w:rsidRPr="008B4980" w:rsidRDefault="008B4980" w:rsidP="008B4980">
            <w:pPr>
              <w:contextualSpacing/>
              <w:rPr>
                <w:rFonts w:eastAsia="Calibri" w:cs="Times New Roman"/>
                <w:color w:val="333333"/>
                <w:sz w:val="28"/>
                <w:szCs w:val="28"/>
                <w:shd w:val="clear" w:color="auto" w:fill="FFFFFF"/>
              </w:rPr>
            </w:pPr>
            <w:r w:rsidRPr="008B4980">
              <w:rPr>
                <w:rFonts w:eastAsia="Calibri" w:cs="Times New Roman"/>
                <w:color w:val="333333"/>
                <w:sz w:val="28"/>
                <w:szCs w:val="28"/>
                <w:shd w:val="clear" w:color="auto" w:fill="FFFFFF"/>
              </w:rPr>
              <w:t>Нет</w:t>
            </w:r>
          </w:p>
        </w:tc>
        <w:tc>
          <w:tcPr>
            <w:tcW w:w="1110" w:type="dxa"/>
          </w:tcPr>
          <w:p w14:paraId="48540ADB" w14:textId="77777777" w:rsidR="008B4980" w:rsidRPr="008B4980" w:rsidRDefault="008B4980" w:rsidP="008B4980">
            <w:pPr>
              <w:contextualSpacing/>
              <w:rPr>
                <w:rFonts w:eastAsia="Calibri" w:cs="Times New Roman"/>
                <w:color w:val="333333"/>
                <w:sz w:val="28"/>
                <w:szCs w:val="28"/>
                <w:shd w:val="clear" w:color="auto" w:fill="FFFFFF"/>
              </w:rPr>
            </w:pPr>
            <w:r w:rsidRPr="008B4980">
              <w:rPr>
                <w:rFonts w:eastAsia="Calibri" w:cs="Times New Roman"/>
                <w:color w:val="333333"/>
                <w:sz w:val="28"/>
                <w:szCs w:val="28"/>
                <w:shd w:val="clear" w:color="auto" w:fill="FFFFFF"/>
              </w:rPr>
              <w:t>Нет</w:t>
            </w:r>
          </w:p>
        </w:tc>
        <w:tc>
          <w:tcPr>
            <w:tcW w:w="1543" w:type="dxa"/>
          </w:tcPr>
          <w:p w14:paraId="5B31400F" w14:textId="77777777" w:rsidR="008B4980" w:rsidRPr="008B4980" w:rsidRDefault="008B4980" w:rsidP="008B4980">
            <w:pPr>
              <w:contextualSpacing/>
              <w:rPr>
                <w:rFonts w:eastAsia="Calibri" w:cs="Times New Roman"/>
                <w:color w:val="333333"/>
                <w:sz w:val="28"/>
                <w:szCs w:val="28"/>
                <w:shd w:val="clear" w:color="auto" w:fill="FFFFFF"/>
              </w:rPr>
            </w:pPr>
            <w:r w:rsidRPr="008B4980">
              <w:rPr>
                <w:rFonts w:eastAsia="Calibri" w:cs="Times New Roman"/>
                <w:color w:val="333333"/>
                <w:sz w:val="28"/>
                <w:szCs w:val="28"/>
                <w:shd w:val="clear" w:color="auto" w:fill="FFFFFF"/>
              </w:rPr>
              <w:t>10 000</w:t>
            </w:r>
          </w:p>
        </w:tc>
        <w:tc>
          <w:tcPr>
            <w:tcW w:w="1611" w:type="dxa"/>
          </w:tcPr>
          <w:p w14:paraId="0B736AC0" w14:textId="77777777" w:rsidR="008B4980" w:rsidRPr="008B4980" w:rsidRDefault="008B4980" w:rsidP="008B4980">
            <w:pPr>
              <w:contextualSpacing/>
              <w:rPr>
                <w:rFonts w:eastAsia="Calibri" w:cs="Times New Roman"/>
                <w:color w:val="333333"/>
                <w:sz w:val="28"/>
                <w:szCs w:val="28"/>
                <w:shd w:val="clear" w:color="auto" w:fill="FFFFFF"/>
              </w:rPr>
            </w:pPr>
            <w:r w:rsidRPr="008B4980">
              <w:rPr>
                <w:rFonts w:eastAsia="Calibri" w:cs="Times New Roman"/>
                <w:color w:val="333333"/>
                <w:sz w:val="28"/>
                <w:szCs w:val="28"/>
                <w:shd w:val="clear" w:color="auto" w:fill="FFFFFF"/>
              </w:rPr>
              <w:t>1 г.</w:t>
            </w:r>
          </w:p>
        </w:tc>
        <w:tc>
          <w:tcPr>
            <w:tcW w:w="1678" w:type="dxa"/>
          </w:tcPr>
          <w:p w14:paraId="65D2FF6B" w14:textId="77777777" w:rsidR="008B4980" w:rsidRPr="008B4980" w:rsidRDefault="008B4980" w:rsidP="008B4980">
            <w:pPr>
              <w:contextualSpacing/>
              <w:rPr>
                <w:rFonts w:eastAsia="Calibri" w:cs="Times New Roman"/>
                <w:color w:val="333333"/>
                <w:sz w:val="28"/>
                <w:szCs w:val="28"/>
                <w:shd w:val="clear" w:color="auto" w:fill="FFFFFF"/>
              </w:rPr>
            </w:pPr>
            <w:r w:rsidRPr="008B4980">
              <w:rPr>
                <w:rFonts w:eastAsia="Calibri" w:cs="Times New Roman"/>
                <w:color w:val="333333"/>
                <w:sz w:val="28"/>
                <w:szCs w:val="28"/>
                <w:shd w:val="clear" w:color="auto" w:fill="FFFFFF"/>
              </w:rPr>
              <w:t>6,25</w:t>
            </w:r>
          </w:p>
        </w:tc>
        <w:tc>
          <w:tcPr>
            <w:tcW w:w="1655" w:type="dxa"/>
          </w:tcPr>
          <w:p w14:paraId="6A9DAA7F" w14:textId="77777777" w:rsidR="008B4980" w:rsidRPr="008B4980" w:rsidRDefault="008B4980" w:rsidP="008B4980">
            <w:pPr>
              <w:contextualSpacing/>
              <w:rPr>
                <w:rFonts w:eastAsia="Calibri" w:cs="Times New Roman"/>
                <w:color w:val="333333"/>
                <w:sz w:val="28"/>
                <w:szCs w:val="28"/>
                <w:shd w:val="clear" w:color="auto" w:fill="FFFFFF"/>
              </w:rPr>
            </w:pPr>
            <w:r w:rsidRPr="008B4980">
              <w:rPr>
                <w:rFonts w:eastAsia="Calibri" w:cs="Times New Roman"/>
                <w:color w:val="333333"/>
                <w:sz w:val="28"/>
                <w:szCs w:val="28"/>
                <w:shd w:val="clear" w:color="auto" w:fill="FFFFFF"/>
              </w:rPr>
              <w:t>Да</w:t>
            </w:r>
          </w:p>
        </w:tc>
      </w:tr>
      <w:tr w:rsidR="008B4980" w:rsidRPr="008B4980" w14:paraId="184FDBF9" w14:textId="77777777" w:rsidTr="008B4980">
        <w:tc>
          <w:tcPr>
            <w:tcW w:w="2127" w:type="dxa"/>
          </w:tcPr>
          <w:p w14:paraId="2910FF17" w14:textId="77777777" w:rsidR="008B4980" w:rsidRPr="008B4980" w:rsidRDefault="008B4980" w:rsidP="008B4980">
            <w:pPr>
              <w:contextualSpacing/>
              <w:jc w:val="both"/>
              <w:rPr>
                <w:rFonts w:eastAsia="Calibri" w:cs="Times New Roman"/>
                <w:color w:val="333333"/>
                <w:sz w:val="28"/>
                <w:szCs w:val="28"/>
                <w:shd w:val="clear" w:color="auto" w:fill="FFFFFF"/>
              </w:rPr>
            </w:pPr>
            <w:r w:rsidRPr="008B4980">
              <w:rPr>
                <w:rFonts w:eastAsia="Calibri" w:cs="Times New Roman"/>
                <w:color w:val="333333"/>
                <w:sz w:val="28"/>
                <w:szCs w:val="28"/>
                <w:shd w:val="clear" w:color="auto" w:fill="FFFFFF"/>
              </w:rPr>
              <w:t>Сберегательный счет</w:t>
            </w:r>
          </w:p>
        </w:tc>
        <w:tc>
          <w:tcPr>
            <w:tcW w:w="1134" w:type="dxa"/>
          </w:tcPr>
          <w:p w14:paraId="0C16DBB7" w14:textId="77777777" w:rsidR="008B4980" w:rsidRPr="008B4980" w:rsidRDefault="008B4980" w:rsidP="008B4980">
            <w:pPr>
              <w:contextualSpacing/>
              <w:rPr>
                <w:rFonts w:eastAsia="Calibri" w:cs="Times New Roman"/>
                <w:color w:val="333333"/>
                <w:sz w:val="28"/>
                <w:szCs w:val="28"/>
                <w:shd w:val="clear" w:color="auto" w:fill="FFFFFF"/>
              </w:rPr>
            </w:pPr>
            <w:r w:rsidRPr="008B4980">
              <w:rPr>
                <w:rFonts w:eastAsia="Calibri" w:cs="Times New Roman"/>
                <w:color w:val="333333"/>
                <w:sz w:val="28"/>
                <w:szCs w:val="28"/>
                <w:shd w:val="clear" w:color="auto" w:fill="FFFFFF"/>
              </w:rPr>
              <w:t>Да</w:t>
            </w:r>
          </w:p>
        </w:tc>
        <w:tc>
          <w:tcPr>
            <w:tcW w:w="1110" w:type="dxa"/>
          </w:tcPr>
          <w:p w14:paraId="63F7C475" w14:textId="77777777" w:rsidR="008B4980" w:rsidRPr="008B4980" w:rsidRDefault="008B4980" w:rsidP="008B4980">
            <w:pPr>
              <w:contextualSpacing/>
              <w:rPr>
                <w:rFonts w:eastAsia="Calibri" w:cs="Times New Roman"/>
                <w:color w:val="333333"/>
                <w:sz w:val="28"/>
                <w:szCs w:val="28"/>
                <w:shd w:val="clear" w:color="auto" w:fill="FFFFFF"/>
              </w:rPr>
            </w:pPr>
            <w:r w:rsidRPr="008B4980">
              <w:rPr>
                <w:rFonts w:eastAsia="Calibri" w:cs="Times New Roman"/>
                <w:color w:val="333333"/>
                <w:sz w:val="28"/>
                <w:szCs w:val="28"/>
                <w:shd w:val="clear" w:color="auto" w:fill="FFFFFF"/>
              </w:rPr>
              <w:t>Да</w:t>
            </w:r>
          </w:p>
        </w:tc>
        <w:tc>
          <w:tcPr>
            <w:tcW w:w="1543" w:type="dxa"/>
          </w:tcPr>
          <w:p w14:paraId="3338B98F" w14:textId="77777777" w:rsidR="008B4980" w:rsidRPr="008B4980" w:rsidRDefault="008B4980" w:rsidP="008B4980">
            <w:pPr>
              <w:contextualSpacing/>
              <w:rPr>
                <w:rFonts w:eastAsia="Calibri" w:cs="Times New Roman"/>
                <w:color w:val="333333"/>
                <w:sz w:val="28"/>
                <w:szCs w:val="28"/>
                <w:shd w:val="clear" w:color="auto" w:fill="FFFFFF"/>
              </w:rPr>
            </w:pPr>
            <w:r w:rsidRPr="008B4980">
              <w:rPr>
                <w:rFonts w:eastAsia="Calibri" w:cs="Times New Roman"/>
                <w:color w:val="333333"/>
                <w:sz w:val="28"/>
                <w:szCs w:val="28"/>
                <w:shd w:val="clear" w:color="auto" w:fill="FFFFFF"/>
              </w:rPr>
              <w:t>-</w:t>
            </w:r>
          </w:p>
        </w:tc>
        <w:tc>
          <w:tcPr>
            <w:tcW w:w="1611" w:type="dxa"/>
          </w:tcPr>
          <w:p w14:paraId="223382DC" w14:textId="77777777" w:rsidR="008B4980" w:rsidRPr="008B4980" w:rsidRDefault="008B4980" w:rsidP="008B4980">
            <w:pPr>
              <w:contextualSpacing/>
              <w:rPr>
                <w:rFonts w:eastAsia="Calibri" w:cs="Times New Roman"/>
                <w:color w:val="333333"/>
                <w:sz w:val="28"/>
                <w:szCs w:val="28"/>
                <w:shd w:val="clear" w:color="auto" w:fill="FFFFFF"/>
              </w:rPr>
            </w:pPr>
            <w:r w:rsidRPr="008B4980">
              <w:rPr>
                <w:rFonts w:eastAsia="Calibri" w:cs="Times New Roman"/>
                <w:color w:val="333333"/>
                <w:sz w:val="28"/>
                <w:szCs w:val="28"/>
                <w:shd w:val="clear" w:color="auto" w:fill="FFFFFF"/>
              </w:rPr>
              <w:t>-</w:t>
            </w:r>
          </w:p>
        </w:tc>
        <w:tc>
          <w:tcPr>
            <w:tcW w:w="1678" w:type="dxa"/>
          </w:tcPr>
          <w:p w14:paraId="2D2FF895" w14:textId="77777777" w:rsidR="008B4980" w:rsidRPr="008B4980" w:rsidRDefault="008B4980" w:rsidP="008B4980">
            <w:pPr>
              <w:contextualSpacing/>
              <w:rPr>
                <w:rFonts w:eastAsia="Calibri" w:cs="Times New Roman"/>
                <w:color w:val="333333"/>
                <w:sz w:val="28"/>
                <w:szCs w:val="28"/>
                <w:shd w:val="clear" w:color="auto" w:fill="FFFFFF"/>
              </w:rPr>
            </w:pPr>
            <w:r w:rsidRPr="008B4980">
              <w:rPr>
                <w:rFonts w:eastAsia="Calibri" w:cs="Times New Roman"/>
                <w:color w:val="333333"/>
                <w:sz w:val="28"/>
                <w:szCs w:val="28"/>
                <w:shd w:val="clear" w:color="auto" w:fill="FFFFFF"/>
              </w:rPr>
              <w:t>2</w:t>
            </w:r>
          </w:p>
        </w:tc>
        <w:tc>
          <w:tcPr>
            <w:tcW w:w="1655" w:type="dxa"/>
          </w:tcPr>
          <w:p w14:paraId="24602A9F" w14:textId="77777777" w:rsidR="008B4980" w:rsidRPr="008B4980" w:rsidRDefault="008B4980" w:rsidP="008B4980">
            <w:pPr>
              <w:contextualSpacing/>
              <w:rPr>
                <w:rFonts w:eastAsia="Calibri" w:cs="Times New Roman"/>
                <w:color w:val="333333"/>
                <w:sz w:val="28"/>
                <w:szCs w:val="28"/>
                <w:shd w:val="clear" w:color="auto" w:fill="FFFFFF"/>
              </w:rPr>
            </w:pPr>
            <w:r w:rsidRPr="008B4980">
              <w:rPr>
                <w:rFonts w:eastAsia="Calibri" w:cs="Times New Roman"/>
                <w:color w:val="333333"/>
                <w:sz w:val="28"/>
                <w:szCs w:val="28"/>
                <w:shd w:val="clear" w:color="auto" w:fill="FFFFFF"/>
              </w:rPr>
              <w:t>Да</w:t>
            </w:r>
          </w:p>
        </w:tc>
      </w:tr>
    </w:tbl>
    <w:p w14:paraId="4AB69A80" w14:textId="77777777" w:rsidR="008B4980" w:rsidRPr="008B4980" w:rsidRDefault="008B4980" w:rsidP="008B4980">
      <w:pPr>
        <w:spacing w:line="240" w:lineRule="auto"/>
        <w:ind w:firstLine="709"/>
        <w:contextualSpacing/>
        <w:jc w:val="both"/>
        <w:rPr>
          <w:rFonts w:eastAsia="Calibri" w:cs="Times New Roman"/>
          <w:color w:val="333333"/>
          <w:sz w:val="28"/>
          <w:szCs w:val="28"/>
          <w:shd w:val="clear" w:color="auto" w:fill="FFFFFF"/>
        </w:rPr>
      </w:pPr>
      <w:r w:rsidRPr="008B4980">
        <w:rPr>
          <w:rFonts w:eastAsia="Calibri" w:cs="Times New Roman"/>
          <w:color w:val="333333"/>
          <w:sz w:val="28"/>
          <w:szCs w:val="28"/>
          <w:shd w:val="clear" w:color="auto" w:fill="FFFFFF"/>
        </w:rPr>
        <w:t>Изучите внимательно таблицу и дайте рекомендации клиентам банка, каким образом им распорядиться собственными деньгами.</w:t>
      </w:r>
    </w:p>
    <w:p w14:paraId="5A51FF6F" w14:textId="77777777" w:rsidR="008B4980" w:rsidRPr="008B4980" w:rsidRDefault="008B4980" w:rsidP="008B4980">
      <w:pPr>
        <w:spacing w:line="240" w:lineRule="auto"/>
        <w:ind w:firstLine="709"/>
        <w:contextualSpacing/>
        <w:jc w:val="both"/>
        <w:rPr>
          <w:rFonts w:eastAsia="Calibri" w:cs="Times New Roman"/>
          <w:color w:val="333333"/>
          <w:sz w:val="28"/>
          <w:szCs w:val="28"/>
          <w:shd w:val="clear" w:color="auto" w:fill="FFFFFF"/>
        </w:rPr>
      </w:pPr>
      <w:r w:rsidRPr="008B4980">
        <w:rPr>
          <w:rFonts w:eastAsia="Calibri" w:cs="Times New Roman"/>
          <w:color w:val="333333"/>
          <w:sz w:val="28"/>
          <w:szCs w:val="28"/>
          <w:shd w:val="clear" w:color="auto" w:fill="FFFFFF"/>
        </w:rPr>
        <w:t>1.Мария Александровна хочет накопить деньги на покупку квартиры. Часть суммы в размере 300 000 руб. она хотела бы разместить в виде вклада. Покупку квартиры Мария Александровна планирует осуществить через 3 года. В течение всего срока клиентка хотела бы ежемесячно перечислять на счет часть своей заработанной платы. Посоветуйте Марии Александровне лучший вариант вложения средств.</w:t>
      </w:r>
    </w:p>
    <w:p w14:paraId="16C1247C" w14:textId="77777777" w:rsidR="008B4980" w:rsidRPr="008B4980" w:rsidRDefault="008B4980" w:rsidP="008B4980">
      <w:pPr>
        <w:spacing w:line="240" w:lineRule="auto"/>
        <w:ind w:firstLine="709"/>
        <w:contextualSpacing/>
        <w:jc w:val="both"/>
        <w:rPr>
          <w:rFonts w:eastAsia="Calibri" w:cs="Times New Roman"/>
          <w:color w:val="333333"/>
          <w:sz w:val="28"/>
          <w:szCs w:val="28"/>
          <w:shd w:val="clear" w:color="auto" w:fill="FFFFFF"/>
        </w:rPr>
      </w:pPr>
      <w:r w:rsidRPr="008B4980">
        <w:rPr>
          <w:rFonts w:eastAsia="Calibri" w:cs="Times New Roman"/>
          <w:color w:val="333333"/>
          <w:sz w:val="28"/>
          <w:szCs w:val="28"/>
          <w:shd w:val="clear" w:color="auto" w:fill="FFFFFF"/>
        </w:rPr>
        <w:t xml:space="preserve">2.Сергей Петрович хочет внести в банк </w:t>
      </w:r>
      <w:proofErr w:type="spellStart"/>
      <w:r w:rsidRPr="008B4980">
        <w:rPr>
          <w:rFonts w:eastAsia="Calibri" w:cs="Times New Roman"/>
          <w:color w:val="333333"/>
          <w:sz w:val="28"/>
          <w:szCs w:val="28"/>
          <w:shd w:val="clear" w:color="auto" w:fill="FFFFFF"/>
        </w:rPr>
        <w:t>суимму</w:t>
      </w:r>
      <w:proofErr w:type="spellEnd"/>
      <w:r w:rsidRPr="008B4980">
        <w:rPr>
          <w:rFonts w:eastAsia="Calibri" w:cs="Times New Roman"/>
          <w:color w:val="333333"/>
          <w:sz w:val="28"/>
          <w:szCs w:val="28"/>
          <w:shd w:val="clear" w:color="auto" w:fill="FFFFFF"/>
        </w:rPr>
        <w:t xml:space="preserve"> в размере 40 000 руб., чтобы на </w:t>
      </w:r>
      <w:proofErr w:type="spellStart"/>
      <w:r w:rsidRPr="008B4980">
        <w:rPr>
          <w:rFonts w:eastAsia="Calibri" w:cs="Times New Roman"/>
          <w:color w:val="333333"/>
          <w:sz w:val="28"/>
          <w:szCs w:val="28"/>
          <w:shd w:val="clear" w:color="auto" w:fill="FFFFFF"/>
        </w:rPr>
        <w:t>совершенолетие</w:t>
      </w:r>
      <w:proofErr w:type="spellEnd"/>
      <w:r w:rsidRPr="008B4980">
        <w:rPr>
          <w:rFonts w:eastAsia="Calibri" w:cs="Times New Roman"/>
          <w:color w:val="333333"/>
          <w:sz w:val="28"/>
          <w:szCs w:val="28"/>
          <w:shd w:val="clear" w:color="auto" w:fill="FFFFFF"/>
        </w:rPr>
        <w:t xml:space="preserve"> дочери подарить ей всю сумму с начисленными процентами. Сейчас дочери 15 лет. Вносить дополнительные суммы клиент не планирует. Какой вариант вложения средств вы порекомендуете Сергею Петровичу?</w:t>
      </w:r>
    </w:p>
    <w:p w14:paraId="0AA176C0" w14:textId="77777777" w:rsidR="008B4980" w:rsidRPr="008B4980" w:rsidRDefault="008B4980" w:rsidP="008B4980">
      <w:pPr>
        <w:spacing w:line="240" w:lineRule="auto"/>
        <w:ind w:firstLine="709"/>
        <w:contextualSpacing/>
        <w:jc w:val="both"/>
        <w:rPr>
          <w:rFonts w:eastAsia="Calibri" w:cs="Times New Roman"/>
          <w:color w:val="333333"/>
          <w:sz w:val="28"/>
          <w:szCs w:val="28"/>
          <w:shd w:val="clear" w:color="auto" w:fill="FFFFFF"/>
        </w:rPr>
      </w:pPr>
      <w:r w:rsidRPr="008B4980">
        <w:rPr>
          <w:rFonts w:eastAsia="Calibri" w:cs="Times New Roman"/>
          <w:color w:val="333333"/>
          <w:sz w:val="28"/>
          <w:szCs w:val="28"/>
          <w:shd w:val="clear" w:color="auto" w:fill="FFFFFF"/>
        </w:rPr>
        <w:t xml:space="preserve">3.Ольга Николаевна хотела бы вложить во вклад сумму в размере 25 000 руб. Срок вложения – ориентировочно 3 года. Ольга </w:t>
      </w:r>
      <w:proofErr w:type="spellStart"/>
      <w:r w:rsidRPr="008B4980">
        <w:rPr>
          <w:rFonts w:eastAsia="Calibri" w:cs="Times New Roman"/>
          <w:color w:val="333333"/>
          <w:sz w:val="28"/>
          <w:szCs w:val="28"/>
          <w:shd w:val="clear" w:color="auto" w:fill="FFFFFF"/>
        </w:rPr>
        <w:t>Николавна</w:t>
      </w:r>
      <w:proofErr w:type="spellEnd"/>
      <w:r w:rsidRPr="008B4980">
        <w:rPr>
          <w:rFonts w:eastAsia="Calibri" w:cs="Times New Roman"/>
          <w:color w:val="333333"/>
          <w:sz w:val="28"/>
          <w:szCs w:val="28"/>
          <w:shd w:val="clear" w:color="auto" w:fill="FFFFFF"/>
        </w:rPr>
        <w:t xml:space="preserve"> сразу сказала, что хотела бы ежемесячно снимать со счета сумму начисленных процентов. Какой вид вклада вы можете ей порекомендовать?</w:t>
      </w:r>
    </w:p>
    <w:p w14:paraId="6F556516" w14:textId="77777777" w:rsidR="008B4980" w:rsidRPr="008B4980" w:rsidRDefault="008B4980" w:rsidP="008B4980">
      <w:pPr>
        <w:widowControl w:val="0"/>
        <w:spacing w:line="236" w:lineRule="auto"/>
        <w:ind w:left="3510" w:right="-20"/>
        <w:rPr>
          <w:rFonts w:eastAsia="Times New Roman" w:cs="Times New Roman"/>
          <w:b/>
          <w:bCs/>
          <w:color w:val="000000"/>
          <w:spacing w:val="-1"/>
          <w:sz w:val="28"/>
          <w:szCs w:val="28"/>
        </w:rPr>
      </w:pPr>
    </w:p>
    <w:p w14:paraId="3A13E5D1" w14:textId="77777777" w:rsidR="008B4980" w:rsidRPr="008B4980" w:rsidRDefault="008B4980" w:rsidP="008B4980">
      <w:pPr>
        <w:rPr>
          <w:rFonts w:cs="Times New Roman"/>
          <w:b/>
          <w:sz w:val="28"/>
          <w:szCs w:val="28"/>
        </w:rPr>
      </w:pPr>
      <w:r w:rsidRPr="008B4980">
        <w:rPr>
          <w:rFonts w:cs="Times New Roman"/>
          <w:b/>
          <w:sz w:val="28"/>
          <w:szCs w:val="28"/>
        </w:rPr>
        <w:br w:type="page"/>
      </w:r>
    </w:p>
    <w:p w14:paraId="28646143" w14:textId="77777777" w:rsidR="008B4980" w:rsidRPr="00BF6739" w:rsidRDefault="008B4980" w:rsidP="00BF6739">
      <w:pPr>
        <w:pStyle w:val="3"/>
        <w:jc w:val="right"/>
        <w:rPr>
          <w:i/>
          <w:color w:val="auto"/>
          <w:sz w:val="28"/>
          <w:szCs w:val="28"/>
        </w:rPr>
      </w:pPr>
      <w:bookmarkStart w:id="161" w:name="_Toc56893936"/>
      <w:r w:rsidRPr="00BF6739">
        <w:rPr>
          <w:i/>
          <w:color w:val="auto"/>
          <w:sz w:val="28"/>
          <w:szCs w:val="28"/>
          <w:highlight w:val="white"/>
        </w:rPr>
        <w:lastRenderedPageBreak/>
        <w:t>Катырева Елена Анатольевна</w:t>
      </w:r>
      <w:bookmarkEnd w:id="161"/>
    </w:p>
    <w:p w14:paraId="2DF4151E" w14:textId="77777777" w:rsidR="008B4980" w:rsidRPr="008B4980" w:rsidRDefault="008B4980" w:rsidP="008B4980">
      <w:pPr>
        <w:spacing w:after="0" w:line="240" w:lineRule="auto"/>
        <w:jc w:val="right"/>
        <w:rPr>
          <w:rFonts w:cs="Times New Roman"/>
          <w:i/>
          <w:color w:val="000000"/>
          <w:sz w:val="28"/>
          <w:szCs w:val="28"/>
        </w:rPr>
      </w:pPr>
      <w:r w:rsidRPr="008B4980">
        <w:rPr>
          <w:rFonts w:cs="Times New Roman"/>
          <w:i/>
          <w:color w:val="000000"/>
          <w:sz w:val="28"/>
          <w:szCs w:val="28"/>
        </w:rPr>
        <w:t>преподаватель,</w:t>
      </w:r>
    </w:p>
    <w:p w14:paraId="07DAE835" w14:textId="77777777" w:rsidR="008B4980" w:rsidRPr="00BF6739" w:rsidRDefault="008B4980" w:rsidP="00BF6739">
      <w:pPr>
        <w:pStyle w:val="3"/>
        <w:jc w:val="right"/>
        <w:rPr>
          <w:i/>
          <w:color w:val="auto"/>
          <w:sz w:val="28"/>
          <w:szCs w:val="28"/>
        </w:rPr>
      </w:pPr>
      <w:bookmarkStart w:id="162" w:name="_Toc56893937"/>
      <w:r w:rsidRPr="00BF6739">
        <w:rPr>
          <w:i/>
          <w:color w:val="auto"/>
          <w:sz w:val="28"/>
          <w:szCs w:val="28"/>
          <w:highlight w:val="white"/>
        </w:rPr>
        <w:t>Минина Евгения Геннадьевна</w:t>
      </w:r>
      <w:bookmarkEnd w:id="162"/>
    </w:p>
    <w:p w14:paraId="740AF797" w14:textId="77777777" w:rsidR="008B4980" w:rsidRPr="008B4980" w:rsidRDefault="008B4980" w:rsidP="008B4980">
      <w:pPr>
        <w:spacing w:after="0" w:line="240" w:lineRule="auto"/>
        <w:jc w:val="right"/>
        <w:rPr>
          <w:rFonts w:cs="Times New Roman"/>
          <w:b/>
          <w:i/>
          <w:color w:val="000000"/>
          <w:sz w:val="28"/>
          <w:szCs w:val="28"/>
        </w:rPr>
      </w:pPr>
      <w:r w:rsidRPr="008B4980">
        <w:rPr>
          <w:rFonts w:cs="Times New Roman"/>
          <w:i/>
          <w:color w:val="000000"/>
          <w:sz w:val="28"/>
          <w:szCs w:val="28"/>
        </w:rPr>
        <w:t>преподаватель</w:t>
      </w:r>
    </w:p>
    <w:p w14:paraId="63C960DA" w14:textId="77777777" w:rsidR="008B4980" w:rsidRPr="008B4980" w:rsidRDefault="008B4980" w:rsidP="008B4980">
      <w:pPr>
        <w:spacing w:after="0" w:line="240" w:lineRule="auto"/>
        <w:jc w:val="right"/>
        <w:rPr>
          <w:rFonts w:cs="Times New Roman"/>
          <w:i/>
          <w:color w:val="000000"/>
          <w:sz w:val="28"/>
          <w:szCs w:val="28"/>
        </w:rPr>
      </w:pPr>
      <w:r w:rsidRPr="008B4980">
        <w:rPr>
          <w:rFonts w:cs="Times New Roman"/>
          <w:i/>
          <w:color w:val="000000"/>
          <w:sz w:val="28"/>
          <w:szCs w:val="28"/>
          <w:highlight w:val="white"/>
        </w:rPr>
        <w:t>ГБПОУ «Кунгурский центр образования №1»</w:t>
      </w:r>
    </w:p>
    <w:p w14:paraId="3F9574EB" w14:textId="77777777" w:rsidR="008B4980" w:rsidRPr="008B4980" w:rsidRDefault="008B4980" w:rsidP="008B4980">
      <w:pPr>
        <w:spacing w:after="0" w:line="240" w:lineRule="auto"/>
        <w:jc w:val="right"/>
        <w:rPr>
          <w:rFonts w:cs="Times New Roman"/>
          <w:i/>
          <w:color w:val="000000"/>
          <w:sz w:val="28"/>
          <w:szCs w:val="28"/>
        </w:rPr>
      </w:pPr>
    </w:p>
    <w:p w14:paraId="63B34086" w14:textId="77777777" w:rsidR="008B4980" w:rsidRPr="00BF6739" w:rsidRDefault="008B4980" w:rsidP="00BF6739">
      <w:pPr>
        <w:pStyle w:val="3"/>
        <w:rPr>
          <w:color w:val="auto"/>
          <w:sz w:val="28"/>
          <w:szCs w:val="28"/>
        </w:rPr>
      </w:pPr>
      <w:bookmarkStart w:id="163" w:name="_Toc56893938"/>
      <w:r w:rsidRPr="00BF6739">
        <w:rPr>
          <w:color w:val="auto"/>
          <w:sz w:val="28"/>
          <w:szCs w:val="28"/>
        </w:rPr>
        <w:t>Урок-игра «Предприниматели»</w:t>
      </w:r>
      <w:bookmarkEnd w:id="163"/>
    </w:p>
    <w:p w14:paraId="6EBF36C2" w14:textId="77777777" w:rsidR="008B4980" w:rsidRPr="008B4980" w:rsidRDefault="008B4980" w:rsidP="008B4980">
      <w:pPr>
        <w:spacing w:after="0" w:line="240" w:lineRule="auto"/>
        <w:rPr>
          <w:rFonts w:cs="Times New Roman"/>
          <w:b/>
          <w:color w:val="000000"/>
          <w:sz w:val="28"/>
          <w:szCs w:val="28"/>
        </w:rPr>
      </w:pPr>
    </w:p>
    <w:p w14:paraId="38A4A7C3" w14:textId="77777777" w:rsidR="008B4980" w:rsidRPr="008B4980" w:rsidRDefault="008B4980" w:rsidP="008B4980">
      <w:pPr>
        <w:spacing w:after="0"/>
        <w:ind w:firstLine="709"/>
        <w:rPr>
          <w:rFonts w:cs="Times New Roman"/>
          <w:b/>
          <w:sz w:val="28"/>
          <w:szCs w:val="28"/>
        </w:rPr>
      </w:pPr>
      <w:r w:rsidRPr="008B4980">
        <w:rPr>
          <w:rFonts w:cs="Times New Roman"/>
          <w:b/>
          <w:sz w:val="28"/>
          <w:szCs w:val="28"/>
        </w:rPr>
        <w:t>Пояснительная записка</w:t>
      </w:r>
    </w:p>
    <w:p w14:paraId="1FC4C446" w14:textId="77777777" w:rsidR="008B4980" w:rsidRPr="008B4980" w:rsidRDefault="008B4980" w:rsidP="008B4980">
      <w:pPr>
        <w:adjustRightInd w:val="0"/>
        <w:spacing w:after="0"/>
        <w:ind w:firstLine="709"/>
        <w:jc w:val="both"/>
        <w:rPr>
          <w:rFonts w:eastAsia="Times New Roman" w:cs="Times New Roman"/>
          <w:sz w:val="28"/>
          <w:szCs w:val="28"/>
        </w:rPr>
      </w:pPr>
      <w:r w:rsidRPr="008B4980">
        <w:rPr>
          <w:rFonts w:eastAsia="Times New Roman" w:cs="Times New Roman"/>
          <w:sz w:val="28"/>
          <w:szCs w:val="28"/>
        </w:rPr>
        <w:t xml:space="preserve">В современном мире знание основ финансовой </w:t>
      </w:r>
      <w:proofErr w:type="gramStart"/>
      <w:r w:rsidRPr="008B4980">
        <w:rPr>
          <w:rFonts w:eastAsia="Times New Roman" w:cs="Times New Roman"/>
          <w:sz w:val="28"/>
          <w:szCs w:val="28"/>
        </w:rPr>
        <w:t>грамотности  прочно</w:t>
      </w:r>
      <w:proofErr w:type="gramEnd"/>
      <w:r w:rsidRPr="008B4980">
        <w:rPr>
          <w:rFonts w:eastAsia="Times New Roman" w:cs="Times New Roman"/>
          <w:sz w:val="28"/>
          <w:szCs w:val="28"/>
        </w:rPr>
        <w:t xml:space="preserve"> входит в нашу жизнь. Формирование финансовой грамотности на уроках содержит много </w:t>
      </w:r>
      <w:proofErr w:type="gramStart"/>
      <w:r w:rsidRPr="008B4980">
        <w:rPr>
          <w:rFonts w:eastAsia="Times New Roman" w:cs="Times New Roman"/>
          <w:sz w:val="28"/>
          <w:szCs w:val="28"/>
        </w:rPr>
        <w:t>вопросов,  которые</w:t>
      </w:r>
      <w:proofErr w:type="gramEnd"/>
      <w:r w:rsidRPr="008B4980">
        <w:rPr>
          <w:rFonts w:eastAsia="Times New Roman" w:cs="Times New Roman"/>
          <w:sz w:val="28"/>
          <w:szCs w:val="28"/>
        </w:rPr>
        <w:t xml:space="preserve"> требуют обратить на них своё внимание, что необходимо нынешней молодёжи. </w:t>
      </w:r>
    </w:p>
    <w:p w14:paraId="5AAA8280" w14:textId="77777777" w:rsidR="008B4980" w:rsidRPr="008B4980" w:rsidRDefault="008B4980" w:rsidP="008B4980">
      <w:pPr>
        <w:adjustRightInd w:val="0"/>
        <w:spacing w:after="0"/>
        <w:ind w:firstLine="709"/>
        <w:jc w:val="both"/>
        <w:rPr>
          <w:rFonts w:eastAsia="Times New Roman" w:cs="Times New Roman"/>
          <w:sz w:val="28"/>
          <w:szCs w:val="28"/>
        </w:rPr>
      </w:pPr>
      <w:r w:rsidRPr="008B4980">
        <w:rPr>
          <w:rFonts w:eastAsia="Times New Roman" w:cs="Times New Roman"/>
          <w:sz w:val="28"/>
          <w:szCs w:val="28"/>
        </w:rPr>
        <w:t xml:space="preserve">Финансовая грамотность представляет собой определенный уровень знаний и навыков в сфере финансов, который позволяет </w:t>
      </w:r>
      <w:proofErr w:type="gramStart"/>
      <w:r w:rsidRPr="008B4980">
        <w:rPr>
          <w:rFonts w:eastAsia="Times New Roman" w:cs="Times New Roman"/>
          <w:sz w:val="28"/>
          <w:szCs w:val="28"/>
        </w:rPr>
        <w:t>человеку  жить</w:t>
      </w:r>
      <w:proofErr w:type="gramEnd"/>
      <w:r w:rsidRPr="008B4980">
        <w:rPr>
          <w:rFonts w:eastAsia="Times New Roman" w:cs="Times New Roman"/>
          <w:sz w:val="28"/>
          <w:szCs w:val="28"/>
        </w:rPr>
        <w:t xml:space="preserve"> и работать в современном обществе, и принимать правильные решения в реализации своих планов. Помогает грамотно планировать и использовать собственный бюджет, принимать решения в сфере кредитования, налогообложения, пенсионного </w:t>
      </w:r>
      <w:proofErr w:type="gramStart"/>
      <w:r w:rsidRPr="008B4980">
        <w:rPr>
          <w:rFonts w:eastAsia="Times New Roman" w:cs="Times New Roman"/>
          <w:sz w:val="28"/>
          <w:szCs w:val="28"/>
        </w:rPr>
        <w:t>обеспечения,  способствует</w:t>
      </w:r>
      <w:proofErr w:type="gramEnd"/>
      <w:r w:rsidRPr="008B4980">
        <w:rPr>
          <w:rFonts w:eastAsia="Times New Roman" w:cs="Times New Roman"/>
          <w:sz w:val="28"/>
          <w:szCs w:val="28"/>
        </w:rPr>
        <w:t xml:space="preserve"> развитию бизнеса и предпринимательства.</w:t>
      </w:r>
    </w:p>
    <w:p w14:paraId="5A5D56DE" w14:textId="77777777" w:rsidR="008B4980" w:rsidRPr="008B4980" w:rsidRDefault="008B4980" w:rsidP="008B4980">
      <w:pPr>
        <w:adjustRightInd w:val="0"/>
        <w:spacing w:after="0"/>
        <w:ind w:firstLine="709"/>
        <w:jc w:val="both"/>
        <w:rPr>
          <w:rFonts w:eastAsia="Times New Roman" w:cs="Times New Roman"/>
          <w:sz w:val="28"/>
          <w:szCs w:val="28"/>
        </w:rPr>
      </w:pPr>
      <w:r w:rsidRPr="008B4980">
        <w:rPr>
          <w:rFonts w:eastAsia="Times New Roman" w:cs="Times New Roman"/>
          <w:sz w:val="28"/>
          <w:szCs w:val="28"/>
        </w:rPr>
        <w:t xml:space="preserve">Методическая разработка урока в форме игры для студентов с ОВЗ «Предприниматели» по дисциплине «Основы финансовой грамотности» проводится в группе обучающихся, получающих профессиональную </w:t>
      </w:r>
      <w:proofErr w:type="gramStart"/>
      <w:r w:rsidRPr="008B4980">
        <w:rPr>
          <w:rFonts w:eastAsia="Times New Roman" w:cs="Times New Roman"/>
          <w:sz w:val="28"/>
          <w:szCs w:val="28"/>
        </w:rPr>
        <w:t>подготовку  по</w:t>
      </w:r>
      <w:proofErr w:type="gramEnd"/>
      <w:r w:rsidRPr="008B4980">
        <w:rPr>
          <w:rFonts w:eastAsia="Times New Roman" w:cs="Times New Roman"/>
          <w:sz w:val="28"/>
          <w:szCs w:val="28"/>
        </w:rPr>
        <w:t xml:space="preserve"> профессии 16675 «Повар».</w:t>
      </w:r>
    </w:p>
    <w:p w14:paraId="49DA71D7" w14:textId="77777777" w:rsidR="008B4980" w:rsidRPr="008B4980" w:rsidRDefault="008B4980" w:rsidP="008B4980">
      <w:pPr>
        <w:adjustRightInd w:val="0"/>
        <w:spacing w:after="0"/>
        <w:ind w:firstLine="709"/>
        <w:jc w:val="both"/>
        <w:rPr>
          <w:rFonts w:eastAsia="Times New Roman" w:cs="Times New Roman"/>
          <w:sz w:val="28"/>
          <w:szCs w:val="28"/>
        </w:rPr>
      </w:pPr>
      <w:r w:rsidRPr="008B4980">
        <w:rPr>
          <w:rFonts w:eastAsia="Times New Roman" w:cs="Times New Roman"/>
          <w:sz w:val="28"/>
          <w:szCs w:val="28"/>
        </w:rPr>
        <w:t>Дисциплина «Основы финансовой грамотности», в учебном плане входит в цикл социальной адаптации, который направлена на формирование элементарного уровня экономической грамотности, необходимого для адаптации обучающихся в современных социально-экономических условиях.</w:t>
      </w:r>
    </w:p>
    <w:p w14:paraId="5C4E3439" w14:textId="77777777" w:rsidR="008B4980" w:rsidRPr="008B4980" w:rsidRDefault="008B4980" w:rsidP="008B4980">
      <w:pPr>
        <w:adjustRightInd w:val="0"/>
        <w:spacing w:after="0"/>
        <w:ind w:firstLine="709"/>
        <w:jc w:val="both"/>
        <w:rPr>
          <w:rFonts w:eastAsia="Times New Roman" w:cs="Times New Roman"/>
          <w:sz w:val="28"/>
          <w:szCs w:val="28"/>
        </w:rPr>
      </w:pPr>
      <w:r w:rsidRPr="008B4980">
        <w:rPr>
          <w:rFonts w:eastAsia="Times New Roman" w:cs="Times New Roman"/>
          <w:sz w:val="28"/>
          <w:szCs w:val="28"/>
        </w:rPr>
        <w:t>У детей с ограниченными возможностями здоровья (ОВЗ) – низкая мотивация познавательной деятельности, отсутствие устойчивого внимания, неспособность осуществлять такие мыслительные операции, как анализ, синтез.</w:t>
      </w:r>
    </w:p>
    <w:p w14:paraId="3F3656DC" w14:textId="77777777" w:rsidR="008B4980" w:rsidRPr="008B4980" w:rsidRDefault="008B4980" w:rsidP="008B4980">
      <w:pPr>
        <w:adjustRightInd w:val="0"/>
        <w:spacing w:after="0"/>
        <w:ind w:firstLine="709"/>
        <w:jc w:val="both"/>
        <w:rPr>
          <w:rFonts w:eastAsia="Times New Roman" w:cs="Times New Roman"/>
          <w:sz w:val="28"/>
          <w:szCs w:val="28"/>
        </w:rPr>
      </w:pPr>
      <w:r w:rsidRPr="008B4980">
        <w:rPr>
          <w:rFonts w:eastAsia="Times New Roman" w:cs="Times New Roman"/>
          <w:sz w:val="28"/>
          <w:szCs w:val="28"/>
        </w:rPr>
        <w:t xml:space="preserve">Именно для детей с ОВЗ, финансовая грамотность </w:t>
      </w:r>
      <w:proofErr w:type="gramStart"/>
      <w:r w:rsidRPr="008B4980">
        <w:rPr>
          <w:rFonts w:eastAsia="Times New Roman" w:cs="Times New Roman"/>
          <w:sz w:val="28"/>
          <w:szCs w:val="28"/>
        </w:rPr>
        <w:t>является  одним</w:t>
      </w:r>
      <w:proofErr w:type="gramEnd"/>
      <w:r w:rsidRPr="008B4980">
        <w:rPr>
          <w:rFonts w:eastAsia="Times New Roman" w:cs="Times New Roman"/>
          <w:sz w:val="28"/>
          <w:szCs w:val="28"/>
        </w:rPr>
        <w:t xml:space="preserve"> из приоритетов социализации и адаптации в современном обществе. Группа студентов с </w:t>
      </w:r>
      <w:proofErr w:type="gramStart"/>
      <w:r w:rsidRPr="008B4980">
        <w:rPr>
          <w:rFonts w:eastAsia="Times New Roman" w:cs="Times New Roman"/>
          <w:sz w:val="28"/>
          <w:szCs w:val="28"/>
        </w:rPr>
        <w:t>ОВЗ  неоднородна</w:t>
      </w:r>
      <w:proofErr w:type="gramEnd"/>
      <w:r w:rsidRPr="008B4980">
        <w:rPr>
          <w:rFonts w:eastAsia="Times New Roman" w:cs="Times New Roman"/>
          <w:sz w:val="28"/>
          <w:szCs w:val="28"/>
        </w:rPr>
        <w:t xml:space="preserve">, что  определяется, тем, что в нее входят дети с разными нарушениями развития. Вследствие разнообразного состава группы, </w:t>
      </w:r>
      <w:r w:rsidRPr="008B4980">
        <w:rPr>
          <w:rFonts w:eastAsia="Times New Roman" w:cs="Times New Roman"/>
          <w:sz w:val="28"/>
          <w:szCs w:val="28"/>
        </w:rPr>
        <w:lastRenderedPageBreak/>
        <w:t>диапазон различий в требуемом уровне финансовой грамотности тоже должен быть максимально широким, соответствующим возможностям и потребностями всех детей с ОВЗ.</w:t>
      </w:r>
    </w:p>
    <w:p w14:paraId="22AEFBD5" w14:textId="77777777" w:rsidR="008B4980" w:rsidRPr="008B4980" w:rsidRDefault="008B4980" w:rsidP="008B4980">
      <w:pPr>
        <w:adjustRightInd w:val="0"/>
        <w:spacing w:after="0"/>
        <w:ind w:firstLine="709"/>
        <w:jc w:val="both"/>
        <w:rPr>
          <w:rFonts w:eastAsia="Times New Roman" w:cs="Times New Roman"/>
          <w:sz w:val="28"/>
          <w:szCs w:val="28"/>
        </w:rPr>
      </w:pPr>
      <w:r w:rsidRPr="008B4980">
        <w:rPr>
          <w:rFonts w:eastAsia="Times New Roman" w:cs="Times New Roman"/>
          <w:sz w:val="28"/>
          <w:szCs w:val="28"/>
        </w:rPr>
        <w:t xml:space="preserve">Достижению лучших результатов в развитии интересов детей с ОВЗ способствует использование эффективных методов и приёмов обучения. Одним из таких методов является использование на </w:t>
      </w:r>
      <w:proofErr w:type="gramStart"/>
      <w:r w:rsidRPr="008B4980">
        <w:rPr>
          <w:rFonts w:eastAsia="Times New Roman" w:cs="Times New Roman"/>
          <w:sz w:val="28"/>
          <w:szCs w:val="28"/>
        </w:rPr>
        <w:t>уроках  игр</w:t>
      </w:r>
      <w:proofErr w:type="gramEnd"/>
      <w:r w:rsidRPr="008B4980">
        <w:rPr>
          <w:rFonts w:eastAsia="Times New Roman" w:cs="Times New Roman"/>
          <w:sz w:val="28"/>
          <w:szCs w:val="28"/>
        </w:rPr>
        <w:t xml:space="preserve">. Всем нам хорошо известно, что игра – это, прежде всего, увлекательное занятие. Именно она позволяет вести образовательный процесс на оптимальном уровне развития обучающихся; создавать благоприятную эмоциональную атмосферу познавательной деятельности; развивать мышление, речь, психические функции детей с ОВЗ. </w:t>
      </w:r>
    </w:p>
    <w:p w14:paraId="2DFFDFEA" w14:textId="77777777" w:rsidR="008B4980" w:rsidRPr="008B4980" w:rsidRDefault="008B4980" w:rsidP="008B4980">
      <w:pPr>
        <w:adjustRightInd w:val="0"/>
        <w:spacing w:after="0"/>
        <w:ind w:firstLine="709"/>
        <w:jc w:val="both"/>
        <w:rPr>
          <w:rFonts w:eastAsia="Times New Roman" w:cs="Times New Roman"/>
          <w:sz w:val="28"/>
          <w:szCs w:val="28"/>
        </w:rPr>
      </w:pPr>
      <w:r w:rsidRPr="008B4980">
        <w:rPr>
          <w:rFonts w:eastAsia="Times New Roman" w:cs="Times New Roman"/>
          <w:sz w:val="28"/>
          <w:szCs w:val="28"/>
        </w:rPr>
        <w:t xml:space="preserve">В игре у студентов быстрее закрепляются и углубляются знания, развивается память, что приводит к повышению мотивации обучения. Робкие, неуверенные в себе дети в игре могут легче преодолеть свои комплексы и </w:t>
      </w:r>
      <w:proofErr w:type="gramStart"/>
      <w:r w:rsidRPr="008B4980">
        <w:rPr>
          <w:rFonts w:eastAsia="Times New Roman" w:cs="Times New Roman"/>
          <w:sz w:val="28"/>
          <w:szCs w:val="28"/>
        </w:rPr>
        <w:t>нерешительность, благодаря тому, что</w:t>
      </w:r>
      <w:proofErr w:type="gramEnd"/>
      <w:r w:rsidRPr="008B4980">
        <w:rPr>
          <w:rFonts w:eastAsia="Times New Roman" w:cs="Times New Roman"/>
          <w:sz w:val="28"/>
          <w:szCs w:val="28"/>
        </w:rPr>
        <w:t xml:space="preserve"> там есть роли, которые они играют, создается сфера сотрудничества, содружества и сотворчества детей и взрослых.</w:t>
      </w:r>
    </w:p>
    <w:p w14:paraId="4C3DDD10" w14:textId="77777777" w:rsidR="008B4980" w:rsidRPr="008B4980" w:rsidRDefault="008B4980" w:rsidP="008B4980">
      <w:pPr>
        <w:adjustRightInd w:val="0"/>
        <w:spacing w:after="0"/>
        <w:ind w:firstLine="709"/>
        <w:jc w:val="both"/>
        <w:rPr>
          <w:rFonts w:eastAsia="Times New Roman" w:cs="Times New Roman"/>
          <w:sz w:val="28"/>
          <w:szCs w:val="28"/>
        </w:rPr>
      </w:pPr>
      <w:r w:rsidRPr="008B4980">
        <w:rPr>
          <w:rFonts w:eastAsia="Times New Roman" w:cs="Times New Roman"/>
          <w:sz w:val="28"/>
          <w:szCs w:val="28"/>
        </w:rPr>
        <w:t xml:space="preserve">В методической разработке показано использование методов и форм индивидуальной и </w:t>
      </w:r>
      <w:proofErr w:type="gramStart"/>
      <w:r w:rsidRPr="008B4980">
        <w:rPr>
          <w:rFonts w:eastAsia="Times New Roman" w:cs="Times New Roman"/>
          <w:sz w:val="28"/>
          <w:szCs w:val="28"/>
        </w:rPr>
        <w:t>групповой  работы</w:t>
      </w:r>
      <w:proofErr w:type="gramEnd"/>
      <w:r w:rsidRPr="008B4980">
        <w:rPr>
          <w:rFonts w:eastAsia="Times New Roman" w:cs="Times New Roman"/>
          <w:sz w:val="28"/>
          <w:szCs w:val="28"/>
        </w:rPr>
        <w:t>, элементов информационно-коммуникативной технологии обучения, которая направлена на формирование навыков работы с информацией (поиск, отбор, обработка, передача).</w:t>
      </w:r>
    </w:p>
    <w:p w14:paraId="7C568C78" w14:textId="77777777" w:rsidR="008B4980" w:rsidRPr="008B4980" w:rsidRDefault="008B4980" w:rsidP="008B4980">
      <w:pPr>
        <w:adjustRightInd w:val="0"/>
        <w:spacing w:after="0"/>
        <w:ind w:firstLine="709"/>
        <w:jc w:val="both"/>
        <w:rPr>
          <w:rFonts w:cs="Times New Roman"/>
          <w:sz w:val="28"/>
          <w:szCs w:val="28"/>
        </w:rPr>
      </w:pPr>
      <w:r w:rsidRPr="008B4980">
        <w:rPr>
          <w:rFonts w:eastAsia="Times New Roman" w:cs="Times New Roman"/>
          <w:sz w:val="28"/>
          <w:szCs w:val="28"/>
        </w:rPr>
        <w:t xml:space="preserve">Большое внимание в разработке уделено групповой работе студентов.  Эта работа выстроена таким образом, </w:t>
      </w:r>
      <w:proofErr w:type="gramStart"/>
      <w:r w:rsidRPr="008B4980">
        <w:rPr>
          <w:rFonts w:eastAsia="Times New Roman" w:cs="Times New Roman"/>
          <w:sz w:val="28"/>
          <w:szCs w:val="28"/>
        </w:rPr>
        <w:t>что  через</w:t>
      </w:r>
      <w:proofErr w:type="gramEnd"/>
      <w:r w:rsidRPr="008B4980">
        <w:rPr>
          <w:rFonts w:eastAsia="Times New Roman" w:cs="Times New Roman"/>
          <w:sz w:val="28"/>
          <w:szCs w:val="28"/>
        </w:rPr>
        <w:t xml:space="preserve"> предложенные  задания они должны сплотиться так, чтобы достигнуть наилучшего результата. </w:t>
      </w:r>
    </w:p>
    <w:p w14:paraId="1F57D9BF" w14:textId="77777777" w:rsidR="008B4980" w:rsidRPr="008B4980" w:rsidRDefault="008B4980" w:rsidP="008B4980">
      <w:pPr>
        <w:adjustRightInd w:val="0"/>
        <w:spacing w:after="0"/>
        <w:ind w:firstLine="709"/>
        <w:jc w:val="both"/>
        <w:rPr>
          <w:rFonts w:eastAsia="Times New Roman" w:cs="Times New Roman"/>
          <w:sz w:val="28"/>
          <w:szCs w:val="28"/>
        </w:rPr>
      </w:pPr>
      <w:r w:rsidRPr="008B4980">
        <w:rPr>
          <w:rFonts w:cs="Times New Roman"/>
          <w:sz w:val="28"/>
          <w:szCs w:val="28"/>
        </w:rPr>
        <w:t xml:space="preserve">Исходя из этого, сформулированы </w:t>
      </w:r>
      <w:r w:rsidRPr="008B4980">
        <w:rPr>
          <w:rFonts w:cs="Times New Roman"/>
          <w:b/>
          <w:sz w:val="28"/>
          <w:szCs w:val="28"/>
        </w:rPr>
        <w:t xml:space="preserve">цели </w:t>
      </w:r>
      <w:r w:rsidRPr="008B4980">
        <w:rPr>
          <w:rFonts w:cs="Times New Roman"/>
          <w:sz w:val="28"/>
          <w:szCs w:val="28"/>
        </w:rPr>
        <w:t>урока:</w:t>
      </w:r>
    </w:p>
    <w:p w14:paraId="08493B7F" w14:textId="77777777" w:rsidR="008B4980" w:rsidRPr="008B4980" w:rsidRDefault="008B4980" w:rsidP="008B4980">
      <w:pPr>
        <w:numPr>
          <w:ilvl w:val="0"/>
          <w:numId w:val="153"/>
        </w:numPr>
        <w:spacing w:after="0"/>
        <w:ind w:left="0" w:firstLine="709"/>
        <w:jc w:val="both"/>
        <w:rPr>
          <w:rFonts w:eastAsia="Arial Unicode MS" w:cs="Times New Roman"/>
          <w:sz w:val="28"/>
          <w:szCs w:val="28"/>
        </w:rPr>
      </w:pPr>
      <w:r w:rsidRPr="008B4980">
        <w:rPr>
          <w:rFonts w:eastAsia="MS Mincho" w:cs="Times New Roman"/>
          <w:sz w:val="28"/>
          <w:szCs w:val="28"/>
        </w:rPr>
        <w:t>формирование финансовой грамотности и воспитание финансовой культуры;</w:t>
      </w:r>
    </w:p>
    <w:p w14:paraId="7C7C3912" w14:textId="77777777" w:rsidR="008B4980" w:rsidRPr="008B4980" w:rsidRDefault="008B4980" w:rsidP="008B4980">
      <w:pPr>
        <w:numPr>
          <w:ilvl w:val="0"/>
          <w:numId w:val="153"/>
        </w:numPr>
        <w:spacing w:after="0"/>
        <w:ind w:left="0" w:firstLine="709"/>
        <w:jc w:val="both"/>
        <w:rPr>
          <w:rFonts w:eastAsia="Times New Roman" w:cs="Times New Roman"/>
          <w:sz w:val="28"/>
          <w:szCs w:val="28"/>
        </w:rPr>
      </w:pPr>
      <w:r w:rsidRPr="008B4980">
        <w:rPr>
          <w:rFonts w:eastAsia="Times New Roman" w:cs="Times New Roman"/>
          <w:sz w:val="28"/>
          <w:szCs w:val="28"/>
        </w:rPr>
        <w:t xml:space="preserve">формирование основ экономического мышления и навыков в принятии самостоятельных решений в </w:t>
      </w:r>
      <w:proofErr w:type="gramStart"/>
      <w:r w:rsidRPr="008B4980">
        <w:rPr>
          <w:rFonts w:eastAsia="Times New Roman" w:cs="Times New Roman"/>
          <w:sz w:val="28"/>
          <w:szCs w:val="28"/>
        </w:rPr>
        <w:t>различных  жизненных</w:t>
      </w:r>
      <w:proofErr w:type="gramEnd"/>
      <w:r w:rsidRPr="008B4980">
        <w:rPr>
          <w:rFonts w:eastAsia="Times New Roman" w:cs="Times New Roman"/>
          <w:sz w:val="28"/>
          <w:szCs w:val="28"/>
        </w:rPr>
        <w:t xml:space="preserve"> ситуациях;</w:t>
      </w:r>
    </w:p>
    <w:p w14:paraId="44A661BF" w14:textId="77777777" w:rsidR="008B4980" w:rsidRPr="008B4980" w:rsidRDefault="008B4980" w:rsidP="008B4980">
      <w:pPr>
        <w:numPr>
          <w:ilvl w:val="0"/>
          <w:numId w:val="154"/>
        </w:numPr>
        <w:spacing w:after="0"/>
        <w:ind w:left="0" w:firstLine="709"/>
        <w:jc w:val="both"/>
        <w:rPr>
          <w:rFonts w:eastAsia="Times New Roman" w:cs="Times New Roman"/>
          <w:sz w:val="28"/>
          <w:szCs w:val="28"/>
        </w:rPr>
      </w:pPr>
      <w:r w:rsidRPr="008B4980">
        <w:rPr>
          <w:rFonts w:eastAsia="Times New Roman" w:cs="Times New Roman"/>
          <w:sz w:val="28"/>
          <w:szCs w:val="28"/>
        </w:rPr>
        <w:t>формирование практических навыков использования финансовых инструментов;</w:t>
      </w:r>
    </w:p>
    <w:p w14:paraId="3E00C01E" w14:textId="77777777" w:rsidR="008B4980" w:rsidRPr="008B4980" w:rsidRDefault="008B4980" w:rsidP="008B4980">
      <w:pPr>
        <w:numPr>
          <w:ilvl w:val="0"/>
          <w:numId w:val="154"/>
        </w:numPr>
        <w:spacing w:after="0"/>
        <w:ind w:left="0" w:firstLine="709"/>
        <w:jc w:val="both"/>
        <w:rPr>
          <w:rFonts w:eastAsia="Times New Roman" w:cs="Times New Roman"/>
          <w:sz w:val="28"/>
          <w:szCs w:val="28"/>
        </w:rPr>
      </w:pPr>
      <w:r w:rsidRPr="008B4980">
        <w:rPr>
          <w:rFonts w:eastAsia="Times New Roman" w:cs="Times New Roman"/>
          <w:sz w:val="28"/>
          <w:szCs w:val="28"/>
        </w:rPr>
        <w:t xml:space="preserve">профессиональная и социальная ориентация и развитие способностей обучающихся к деятельности в сфере финансов. </w:t>
      </w:r>
    </w:p>
    <w:p w14:paraId="3DD70FAC" w14:textId="77777777" w:rsidR="008B4980" w:rsidRPr="008B4980" w:rsidRDefault="008B4980" w:rsidP="008B4980">
      <w:pPr>
        <w:adjustRightInd w:val="0"/>
        <w:spacing w:after="0"/>
        <w:ind w:firstLine="709"/>
        <w:jc w:val="both"/>
        <w:rPr>
          <w:rFonts w:cs="Times New Roman"/>
          <w:sz w:val="28"/>
          <w:szCs w:val="28"/>
        </w:rPr>
      </w:pPr>
      <w:r w:rsidRPr="008B4980">
        <w:rPr>
          <w:rFonts w:cs="Times New Roman"/>
          <w:b/>
          <w:sz w:val="28"/>
          <w:szCs w:val="28"/>
        </w:rPr>
        <w:t>Поставлены следующие задачи</w:t>
      </w:r>
      <w:r w:rsidRPr="008B4980">
        <w:rPr>
          <w:rFonts w:cs="Times New Roman"/>
          <w:sz w:val="28"/>
          <w:szCs w:val="28"/>
        </w:rPr>
        <w:t>:</w:t>
      </w:r>
    </w:p>
    <w:p w14:paraId="7E810BFA" w14:textId="77777777" w:rsidR="008B4980" w:rsidRPr="008B4980" w:rsidRDefault="008B4980" w:rsidP="008B4980">
      <w:pPr>
        <w:numPr>
          <w:ilvl w:val="0"/>
          <w:numId w:val="154"/>
        </w:numPr>
        <w:spacing w:after="0"/>
        <w:ind w:left="0" w:firstLine="709"/>
        <w:jc w:val="both"/>
        <w:rPr>
          <w:rFonts w:eastAsia="Times New Roman" w:cs="Times New Roman"/>
          <w:sz w:val="28"/>
          <w:szCs w:val="28"/>
        </w:rPr>
      </w:pPr>
      <w:r w:rsidRPr="008B4980">
        <w:rPr>
          <w:rFonts w:eastAsia="Times New Roman" w:cs="Times New Roman"/>
          <w:sz w:val="28"/>
          <w:szCs w:val="28"/>
        </w:rPr>
        <w:t xml:space="preserve">способствовать формированию финансовой грамотности через решение экономических задач, </w:t>
      </w:r>
    </w:p>
    <w:p w14:paraId="37B57580" w14:textId="77777777" w:rsidR="008B4980" w:rsidRPr="008B4980" w:rsidRDefault="008B4980" w:rsidP="008B4980">
      <w:pPr>
        <w:numPr>
          <w:ilvl w:val="0"/>
          <w:numId w:val="154"/>
        </w:numPr>
        <w:spacing w:after="0"/>
        <w:ind w:left="0" w:firstLine="709"/>
        <w:jc w:val="both"/>
        <w:rPr>
          <w:rFonts w:eastAsia="Times New Roman" w:cs="Times New Roman"/>
          <w:sz w:val="28"/>
          <w:szCs w:val="28"/>
        </w:rPr>
      </w:pPr>
      <w:r w:rsidRPr="008B4980">
        <w:rPr>
          <w:rFonts w:eastAsia="Times New Roman" w:cs="Times New Roman"/>
          <w:sz w:val="28"/>
          <w:szCs w:val="28"/>
        </w:rPr>
        <w:lastRenderedPageBreak/>
        <w:t>формировать умения оперировать финансово - экономическими терминами, делать несложные выводы;</w:t>
      </w:r>
    </w:p>
    <w:p w14:paraId="476976C2" w14:textId="77777777" w:rsidR="008B4980" w:rsidRPr="008B4980" w:rsidRDefault="008B4980" w:rsidP="008B4980">
      <w:pPr>
        <w:numPr>
          <w:ilvl w:val="0"/>
          <w:numId w:val="154"/>
        </w:numPr>
        <w:spacing w:after="0"/>
        <w:ind w:left="0" w:firstLine="709"/>
        <w:jc w:val="both"/>
        <w:rPr>
          <w:rFonts w:eastAsia="Times New Roman" w:cs="Times New Roman"/>
          <w:sz w:val="28"/>
          <w:szCs w:val="28"/>
        </w:rPr>
      </w:pPr>
      <w:r w:rsidRPr="008B4980">
        <w:rPr>
          <w:rFonts w:eastAsia="Times New Roman" w:cs="Times New Roman"/>
          <w:sz w:val="28"/>
          <w:szCs w:val="28"/>
        </w:rPr>
        <w:t>развивать навыки экономического мышления, интереса к финансовой математике;</w:t>
      </w:r>
    </w:p>
    <w:p w14:paraId="33FDC05A" w14:textId="77777777" w:rsidR="008B4980" w:rsidRPr="008B4980" w:rsidRDefault="008B4980" w:rsidP="008B4980">
      <w:pPr>
        <w:numPr>
          <w:ilvl w:val="0"/>
          <w:numId w:val="154"/>
        </w:numPr>
        <w:spacing w:after="0"/>
        <w:ind w:left="0" w:firstLine="709"/>
        <w:jc w:val="both"/>
        <w:rPr>
          <w:rFonts w:eastAsia="Times New Roman" w:cs="Times New Roman"/>
          <w:sz w:val="28"/>
          <w:szCs w:val="28"/>
        </w:rPr>
      </w:pPr>
      <w:r w:rsidRPr="008B4980">
        <w:rPr>
          <w:rFonts w:eastAsia="Times New Roman" w:cs="Times New Roman"/>
          <w:sz w:val="28"/>
          <w:szCs w:val="28"/>
        </w:rPr>
        <w:t>воспитывать личностные качества обучающихся: умение слушать, доброжелательность по отношению к окружающим, ответственность; развитие чувства коллективизма, умение работать в группе.</w:t>
      </w:r>
    </w:p>
    <w:p w14:paraId="28C9084D" w14:textId="77777777" w:rsidR="008B4980" w:rsidRPr="008B4980" w:rsidRDefault="008B4980" w:rsidP="008B4980">
      <w:pPr>
        <w:spacing w:after="0"/>
        <w:ind w:firstLine="709"/>
        <w:jc w:val="both"/>
        <w:rPr>
          <w:rFonts w:eastAsia="Times New Roman" w:cs="Times New Roman"/>
          <w:sz w:val="28"/>
          <w:szCs w:val="28"/>
        </w:rPr>
      </w:pPr>
      <w:r w:rsidRPr="008B4980">
        <w:rPr>
          <w:rFonts w:eastAsia="Times New Roman" w:cs="Times New Roman"/>
          <w:sz w:val="28"/>
          <w:szCs w:val="28"/>
        </w:rPr>
        <w:t xml:space="preserve">Формы и </w:t>
      </w:r>
      <w:proofErr w:type="gramStart"/>
      <w:r w:rsidRPr="008B4980">
        <w:rPr>
          <w:rFonts w:eastAsia="Times New Roman" w:cs="Times New Roman"/>
          <w:sz w:val="28"/>
          <w:szCs w:val="28"/>
        </w:rPr>
        <w:t>методы  обучения</w:t>
      </w:r>
      <w:proofErr w:type="gramEnd"/>
      <w:r w:rsidRPr="008B4980">
        <w:rPr>
          <w:rFonts w:eastAsia="Times New Roman" w:cs="Times New Roman"/>
          <w:sz w:val="28"/>
          <w:szCs w:val="28"/>
        </w:rPr>
        <w:t>, используемые на занятии, способствуют  формированию:</w:t>
      </w:r>
    </w:p>
    <w:p w14:paraId="43503003" w14:textId="77777777" w:rsidR="008B4980" w:rsidRPr="008B4980" w:rsidRDefault="008B4980" w:rsidP="008B4980">
      <w:pPr>
        <w:pStyle w:val="a9"/>
        <w:numPr>
          <w:ilvl w:val="0"/>
          <w:numId w:val="156"/>
        </w:numPr>
        <w:spacing w:after="0"/>
        <w:jc w:val="both"/>
        <w:rPr>
          <w:rFonts w:eastAsia="Times New Roman" w:cs="Times New Roman"/>
          <w:sz w:val="28"/>
          <w:szCs w:val="28"/>
        </w:rPr>
      </w:pPr>
      <w:r w:rsidRPr="008B4980">
        <w:rPr>
          <w:rFonts w:eastAsia="Times New Roman" w:cs="Times New Roman"/>
          <w:i/>
          <w:sz w:val="28"/>
          <w:szCs w:val="28"/>
        </w:rPr>
        <w:t xml:space="preserve">организации собственной деятельности, определенных руководителем - </w:t>
      </w:r>
      <w:r w:rsidRPr="008B4980">
        <w:rPr>
          <w:rFonts w:eastAsia="Times New Roman" w:cs="Times New Roman"/>
          <w:sz w:val="28"/>
          <w:szCs w:val="28"/>
        </w:rPr>
        <w:t>сознательное выполнение студентами заданий в ходе всего урока-игры.</w:t>
      </w:r>
    </w:p>
    <w:p w14:paraId="764ECC36" w14:textId="77777777" w:rsidR="008B4980" w:rsidRPr="008B4980" w:rsidRDefault="008B4980" w:rsidP="008B4980">
      <w:pPr>
        <w:pStyle w:val="a9"/>
        <w:numPr>
          <w:ilvl w:val="0"/>
          <w:numId w:val="156"/>
        </w:numPr>
        <w:autoSpaceDE w:val="0"/>
        <w:autoSpaceDN w:val="0"/>
        <w:adjustRightInd w:val="0"/>
        <w:spacing w:after="0"/>
        <w:jc w:val="both"/>
        <w:rPr>
          <w:rFonts w:eastAsia="Times New Roman" w:cs="Times New Roman"/>
          <w:sz w:val="28"/>
          <w:szCs w:val="28"/>
        </w:rPr>
      </w:pPr>
      <w:r w:rsidRPr="008B4980">
        <w:rPr>
          <w:rFonts w:eastAsia="Times New Roman" w:cs="Times New Roman"/>
          <w:i/>
          <w:sz w:val="28"/>
          <w:szCs w:val="28"/>
        </w:rPr>
        <w:t xml:space="preserve">ответственного отношения за результаты своей работы и работы команды - </w:t>
      </w:r>
      <w:r w:rsidRPr="008B4980">
        <w:rPr>
          <w:rFonts w:eastAsia="Times New Roman" w:cs="Times New Roman"/>
          <w:sz w:val="28"/>
          <w:szCs w:val="28"/>
        </w:rPr>
        <w:t>происходит через выполнение заданий в командах и индивидуально.</w:t>
      </w:r>
    </w:p>
    <w:p w14:paraId="47FD2DC0" w14:textId="77777777" w:rsidR="008B4980" w:rsidRPr="008B4980" w:rsidRDefault="008B4980" w:rsidP="008B4980">
      <w:pPr>
        <w:pStyle w:val="a9"/>
        <w:numPr>
          <w:ilvl w:val="0"/>
          <w:numId w:val="156"/>
        </w:numPr>
        <w:autoSpaceDE w:val="0"/>
        <w:autoSpaceDN w:val="0"/>
        <w:adjustRightInd w:val="0"/>
        <w:spacing w:after="0"/>
        <w:jc w:val="both"/>
        <w:rPr>
          <w:rFonts w:eastAsia="Times New Roman" w:cs="Times New Roman"/>
          <w:sz w:val="28"/>
          <w:szCs w:val="28"/>
        </w:rPr>
      </w:pPr>
      <w:r w:rsidRPr="008B4980">
        <w:rPr>
          <w:rFonts w:eastAsia="Times New Roman" w:cs="Times New Roman"/>
          <w:i/>
          <w:sz w:val="28"/>
          <w:szCs w:val="28"/>
        </w:rPr>
        <w:t xml:space="preserve">умений работать с полученной информацией, необходимой для выполнения поставленной задачи </w:t>
      </w:r>
      <w:r w:rsidRPr="008B4980">
        <w:rPr>
          <w:rFonts w:eastAsia="Times New Roman" w:cs="Times New Roman"/>
          <w:sz w:val="28"/>
          <w:szCs w:val="28"/>
        </w:rPr>
        <w:t xml:space="preserve">- происходит </w:t>
      </w:r>
      <w:proofErr w:type="gramStart"/>
      <w:r w:rsidRPr="008B4980">
        <w:rPr>
          <w:rFonts w:eastAsia="Times New Roman" w:cs="Times New Roman"/>
          <w:sz w:val="28"/>
          <w:szCs w:val="28"/>
        </w:rPr>
        <w:t>через  решение</w:t>
      </w:r>
      <w:proofErr w:type="gramEnd"/>
      <w:r w:rsidRPr="008B4980">
        <w:rPr>
          <w:rFonts w:eastAsia="Times New Roman" w:cs="Times New Roman"/>
          <w:sz w:val="28"/>
          <w:szCs w:val="28"/>
        </w:rPr>
        <w:t xml:space="preserve"> ребусов.</w:t>
      </w:r>
    </w:p>
    <w:p w14:paraId="56D0FB96" w14:textId="77777777" w:rsidR="008B4980" w:rsidRPr="008B4980" w:rsidRDefault="008B4980" w:rsidP="008B4980">
      <w:pPr>
        <w:pStyle w:val="a9"/>
        <w:numPr>
          <w:ilvl w:val="0"/>
          <w:numId w:val="156"/>
        </w:numPr>
        <w:autoSpaceDE w:val="0"/>
        <w:autoSpaceDN w:val="0"/>
        <w:adjustRightInd w:val="0"/>
        <w:spacing w:after="0"/>
        <w:jc w:val="both"/>
        <w:rPr>
          <w:rFonts w:eastAsia="Times New Roman" w:cs="Times New Roman"/>
          <w:sz w:val="28"/>
          <w:szCs w:val="28"/>
        </w:rPr>
      </w:pPr>
      <w:r w:rsidRPr="008B4980">
        <w:rPr>
          <w:rFonts w:eastAsia="Times New Roman" w:cs="Times New Roman"/>
          <w:i/>
          <w:sz w:val="28"/>
          <w:szCs w:val="28"/>
        </w:rPr>
        <w:t xml:space="preserve">слаженной работы в команде, эффективного общения с коллегами, руководством - </w:t>
      </w:r>
      <w:r w:rsidRPr="008B4980">
        <w:rPr>
          <w:rFonts w:eastAsia="Times New Roman" w:cs="Times New Roman"/>
          <w:sz w:val="28"/>
          <w:szCs w:val="28"/>
        </w:rPr>
        <w:t xml:space="preserve">происходит </w:t>
      </w:r>
      <w:proofErr w:type="gramStart"/>
      <w:r w:rsidRPr="008B4980">
        <w:rPr>
          <w:rFonts w:eastAsia="Times New Roman" w:cs="Times New Roman"/>
          <w:sz w:val="28"/>
          <w:szCs w:val="28"/>
        </w:rPr>
        <w:t>через</w:t>
      </w:r>
      <w:r w:rsidRPr="008B4980">
        <w:rPr>
          <w:rFonts w:eastAsia="Times New Roman" w:cs="Times New Roman"/>
          <w:i/>
          <w:sz w:val="28"/>
          <w:szCs w:val="28"/>
        </w:rPr>
        <w:t xml:space="preserve">  </w:t>
      </w:r>
      <w:r w:rsidRPr="008B4980">
        <w:rPr>
          <w:rFonts w:eastAsia="Times New Roman" w:cs="Times New Roman"/>
          <w:sz w:val="28"/>
          <w:szCs w:val="28"/>
        </w:rPr>
        <w:t>групповую</w:t>
      </w:r>
      <w:proofErr w:type="gramEnd"/>
      <w:r w:rsidRPr="008B4980">
        <w:rPr>
          <w:rFonts w:eastAsia="Times New Roman" w:cs="Times New Roman"/>
          <w:sz w:val="28"/>
          <w:szCs w:val="28"/>
        </w:rPr>
        <w:t xml:space="preserve"> работу.</w:t>
      </w:r>
    </w:p>
    <w:p w14:paraId="2A50855B" w14:textId="77777777" w:rsidR="008B4980" w:rsidRPr="008B4980" w:rsidRDefault="008B4980" w:rsidP="008B4980">
      <w:pPr>
        <w:spacing w:after="0"/>
        <w:ind w:firstLine="709"/>
        <w:jc w:val="both"/>
        <w:rPr>
          <w:rFonts w:eastAsia="Times New Roman" w:cs="Times New Roman"/>
          <w:sz w:val="28"/>
          <w:szCs w:val="28"/>
        </w:rPr>
      </w:pPr>
      <w:r w:rsidRPr="008B4980">
        <w:rPr>
          <w:rFonts w:eastAsia="Times New Roman" w:cs="Times New Roman"/>
          <w:sz w:val="28"/>
          <w:szCs w:val="28"/>
        </w:rPr>
        <w:t xml:space="preserve">Перечисленные методы, применяемые на занятиях, по сути своей не только активизируют познавательную деятельность у </w:t>
      </w:r>
      <w:proofErr w:type="gramStart"/>
      <w:r w:rsidRPr="008B4980">
        <w:rPr>
          <w:rFonts w:eastAsia="Times New Roman" w:cs="Times New Roman"/>
          <w:sz w:val="28"/>
          <w:szCs w:val="28"/>
        </w:rPr>
        <w:t>учащихся,  формируют</w:t>
      </w:r>
      <w:proofErr w:type="gramEnd"/>
      <w:r w:rsidRPr="008B4980">
        <w:rPr>
          <w:rFonts w:eastAsia="Times New Roman" w:cs="Times New Roman"/>
          <w:sz w:val="28"/>
          <w:szCs w:val="28"/>
        </w:rPr>
        <w:t xml:space="preserve"> и развивают грамотное отношение к финансам, практическую деятельность, но и так же действуют в следующих  межпредметных направлениях: </w:t>
      </w:r>
    </w:p>
    <w:p w14:paraId="6E18C20E" w14:textId="77777777" w:rsidR="008B4980" w:rsidRPr="008B4980" w:rsidRDefault="008B4980" w:rsidP="008B4980">
      <w:pPr>
        <w:pStyle w:val="a9"/>
        <w:numPr>
          <w:ilvl w:val="0"/>
          <w:numId w:val="156"/>
        </w:numPr>
        <w:spacing w:after="0"/>
        <w:jc w:val="both"/>
        <w:rPr>
          <w:rFonts w:eastAsia="Times New Roman" w:cs="Times New Roman"/>
          <w:sz w:val="28"/>
          <w:szCs w:val="28"/>
        </w:rPr>
      </w:pPr>
      <w:r w:rsidRPr="008B4980">
        <w:rPr>
          <w:rFonts w:eastAsia="Times New Roman" w:cs="Times New Roman"/>
          <w:sz w:val="28"/>
          <w:szCs w:val="28"/>
        </w:rPr>
        <w:t>выработка навыков счета, как устного, так и письменного, вычисление процентов (математика);</w:t>
      </w:r>
    </w:p>
    <w:p w14:paraId="46D996A9" w14:textId="77777777" w:rsidR="008B4980" w:rsidRPr="008B4980" w:rsidRDefault="008B4980" w:rsidP="008B4980">
      <w:pPr>
        <w:pStyle w:val="a9"/>
        <w:numPr>
          <w:ilvl w:val="0"/>
          <w:numId w:val="156"/>
        </w:numPr>
        <w:spacing w:after="0"/>
        <w:jc w:val="both"/>
        <w:rPr>
          <w:rFonts w:eastAsia="Times New Roman" w:cs="Times New Roman"/>
          <w:sz w:val="28"/>
          <w:szCs w:val="28"/>
        </w:rPr>
      </w:pPr>
      <w:r w:rsidRPr="008B4980">
        <w:rPr>
          <w:rFonts w:eastAsia="Times New Roman" w:cs="Times New Roman"/>
          <w:sz w:val="28"/>
          <w:szCs w:val="28"/>
        </w:rPr>
        <w:t xml:space="preserve">умение излагать свои мысли при ответе (культура делового общения); </w:t>
      </w:r>
    </w:p>
    <w:p w14:paraId="2475A9BD" w14:textId="77777777" w:rsidR="008B4980" w:rsidRPr="008B4980" w:rsidRDefault="008B4980" w:rsidP="008B4980">
      <w:pPr>
        <w:pStyle w:val="a9"/>
        <w:numPr>
          <w:ilvl w:val="0"/>
          <w:numId w:val="156"/>
        </w:numPr>
        <w:spacing w:after="0"/>
        <w:jc w:val="both"/>
        <w:rPr>
          <w:rFonts w:eastAsia="Times New Roman" w:cs="Times New Roman"/>
          <w:sz w:val="28"/>
          <w:szCs w:val="28"/>
        </w:rPr>
      </w:pPr>
      <w:r w:rsidRPr="008B4980">
        <w:rPr>
          <w:rFonts w:eastAsia="Times New Roman" w:cs="Times New Roman"/>
          <w:sz w:val="28"/>
          <w:szCs w:val="28"/>
        </w:rPr>
        <w:t>умение вести диалог – дискуссию во время работы в команде (культура делового общения);</w:t>
      </w:r>
    </w:p>
    <w:p w14:paraId="50FD710E" w14:textId="77777777" w:rsidR="008B4980" w:rsidRPr="008B4980" w:rsidRDefault="008B4980" w:rsidP="008B4980">
      <w:pPr>
        <w:pStyle w:val="a9"/>
        <w:numPr>
          <w:ilvl w:val="0"/>
          <w:numId w:val="156"/>
        </w:numPr>
        <w:spacing w:after="0"/>
        <w:jc w:val="both"/>
        <w:rPr>
          <w:rFonts w:eastAsia="Times New Roman" w:cs="Times New Roman"/>
          <w:sz w:val="28"/>
          <w:szCs w:val="28"/>
        </w:rPr>
      </w:pPr>
      <w:r w:rsidRPr="008B4980">
        <w:rPr>
          <w:rFonts w:eastAsia="Times New Roman" w:cs="Times New Roman"/>
          <w:sz w:val="28"/>
          <w:szCs w:val="28"/>
        </w:rPr>
        <w:t>профессиональная направленность (оборудование и организация рабочего места).</w:t>
      </w:r>
    </w:p>
    <w:p w14:paraId="25E7052C" w14:textId="77777777" w:rsidR="008B4980" w:rsidRPr="008B4980" w:rsidRDefault="008B4980" w:rsidP="008B4980">
      <w:pPr>
        <w:autoSpaceDE w:val="0"/>
        <w:autoSpaceDN w:val="0"/>
        <w:adjustRightInd w:val="0"/>
        <w:spacing w:after="0"/>
        <w:ind w:firstLine="709"/>
        <w:jc w:val="both"/>
        <w:rPr>
          <w:rFonts w:eastAsia="Times New Roman" w:cs="Times New Roman"/>
          <w:sz w:val="28"/>
          <w:szCs w:val="28"/>
        </w:rPr>
      </w:pPr>
    </w:p>
    <w:p w14:paraId="2ABE2FB8" w14:textId="77777777" w:rsidR="008B4980" w:rsidRPr="008B4980" w:rsidRDefault="008B4980" w:rsidP="008B4980">
      <w:pPr>
        <w:autoSpaceDE w:val="0"/>
        <w:autoSpaceDN w:val="0"/>
        <w:adjustRightInd w:val="0"/>
        <w:spacing w:after="0"/>
        <w:ind w:firstLine="709"/>
        <w:jc w:val="both"/>
        <w:rPr>
          <w:rFonts w:eastAsia="Times New Roman" w:cs="Times New Roman"/>
          <w:sz w:val="28"/>
          <w:szCs w:val="28"/>
        </w:rPr>
      </w:pPr>
      <w:r w:rsidRPr="008B4980">
        <w:rPr>
          <w:rFonts w:eastAsia="Times New Roman" w:cs="Times New Roman"/>
          <w:sz w:val="28"/>
          <w:szCs w:val="28"/>
        </w:rPr>
        <w:t xml:space="preserve">Методическая </w:t>
      </w:r>
      <w:proofErr w:type="gramStart"/>
      <w:r w:rsidRPr="008B4980">
        <w:rPr>
          <w:rFonts w:eastAsia="Times New Roman" w:cs="Times New Roman"/>
          <w:sz w:val="28"/>
          <w:szCs w:val="28"/>
        </w:rPr>
        <w:t>разработка  состоит</w:t>
      </w:r>
      <w:proofErr w:type="gramEnd"/>
      <w:r w:rsidRPr="008B4980">
        <w:rPr>
          <w:rFonts w:eastAsia="Times New Roman" w:cs="Times New Roman"/>
          <w:sz w:val="28"/>
          <w:szCs w:val="28"/>
        </w:rPr>
        <w:t xml:space="preserve"> из пояснительной записки и плана урока.</w:t>
      </w:r>
    </w:p>
    <w:p w14:paraId="5D396B4D" w14:textId="77777777" w:rsidR="00BF6739" w:rsidRDefault="00BF6739">
      <w:pPr>
        <w:jc w:val="left"/>
        <w:rPr>
          <w:rFonts w:eastAsia="Times New Roman"/>
          <w:b/>
          <w:bCs/>
          <w:kern w:val="36"/>
          <w:sz w:val="28"/>
          <w:szCs w:val="28"/>
        </w:rPr>
      </w:pPr>
      <w:r>
        <w:rPr>
          <w:rFonts w:eastAsia="Times New Roman"/>
          <w:b/>
          <w:bCs/>
          <w:kern w:val="36"/>
          <w:sz w:val="28"/>
          <w:szCs w:val="28"/>
        </w:rPr>
        <w:br w:type="page"/>
      </w:r>
    </w:p>
    <w:p w14:paraId="7ED6516B" w14:textId="77777777" w:rsidR="008B4980" w:rsidRPr="008B4980" w:rsidRDefault="008B4980" w:rsidP="008B4980">
      <w:pPr>
        <w:spacing w:before="100" w:beforeAutospacing="1" w:after="97" w:line="240" w:lineRule="auto"/>
        <w:outlineLvl w:val="0"/>
        <w:rPr>
          <w:rFonts w:eastAsia="Times New Roman"/>
          <w:b/>
          <w:bCs/>
          <w:kern w:val="36"/>
          <w:sz w:val="28"/>
          <w:szCs w:val="28"/>
        </w:rPr>
      </w:pPr>
      <w:bookmarkStart w:id="164" w:name="_Toc56893939"/>
      <w:r w:rsidRPr="008B4980">
        <w:rPr>
          <w:rFonts w:eastAsia="Times New Roman"/>
          <w:b/>
          <w:bCs/>
          <w:kern w:val="36"/>
          <w:sz w:val="28"/>
          <w:szCs w:val="28"/>
        </w:rPr>
        <w:lastRenderedPageBreak/>
        <w:t>Урок-игра «Предприниматели»</w:t>
      </w:r>
      <w:bookmarkEnd w:id="164"/>
    </w:p>
    <w:p w14:paraId="7EFE7E03" w14:textId="77777777" w:rsidR="008B4980" w:rsidRPr="008B4980" w:rsidRDefault="008B4980" w:rsidP="00BF6739">
      <w:pPr>
        <w:spacing w:after="0" w:line="240" w:lineRule="auto"/>
        <w:ind w:firstLine="709"/>
        <w:jc w:val="left"/>
        <w:rPr>
          <w:rFonts w:eastAsia="Times New Roman"/>
          <w:color w:val="000000"/>
          <w:sz w:val="28"/>
          <w:szCs w:val="28"/>
        </w:rPr>
      </w:pPr>
      <w:r w:rsidRPr="008B4980">
        <w:rPr>
          <w:rFonts w:eastAsia="Times New Roman"/>
          <w:b/>
          <w:bCs/>
          <w:color w:val="000000"/>
          <w:sz w:val="28"/>
          <w:szCs w:val="28"/>
        </w:rPr>
        <w:t>Цели:</w:t>
      </w:r>
    </w:p>
    <w:p w14:paraId="04353AF2" w14:textId="77777777" w:rsidR="008B4980" w:rsidRPr="008B4980" w:rsidRDefault="008B4980" w:rsidP="00BF6739">
      <w:pPr>
        <w:numPr>
          <w:ilvl w:val="0"/>
          <w:numId w:val="153"/>
        </w:numPr>
        <w:spacing w:after="0"/>
        <w:ind w:left="0" w:firstLine="709"/>
        <w:jc w:val="left"/>
        <w:rPr>
          <w:rFonts w:eastAsia="Arial Unicode MS" w:cs="Times New Roman"/>
          <w:sz w:val="28"/>
          <w:szCs w:val="28"/>
        </w:rPr>
      </w:pPr>
      <w:r w:rsidRPr="008B4980">
        <w:rPr>
          <w:rFonts w:eastAsia="MS Mincho" w:cs="Times New Roman"/>
          <w:sz w:val="28"/>
          <w:szCs w:val="28"/>
        </w:rPr>
        <w:t>формирование финансовой грамотности и воспитание финансовой культуры;</w:t>
      </w:r>
    </w:p>
    <w:p w14:paraId="09230127" w14:textId="77777777" w:rsidR="008B4980" w:rsidRPr="008B4980" w:rsidRDefault="008B4980" w:rsidP="00BF6739">
      <w:pPr>
        <w:numPr>
          <w:ilvl w:val="0"/>
          <w:numId w:val="153"/>
        </w:numPr>
        <w:spacing w:after="0"/>
        <w:ind w:left="0" w:firstLine="709"/>
        <w:jc w:val="left"/>
        <w:rPr>
          <w:rFonts w:eastAsia="Times New Roman" w:cs="Times New Roman"/>
          <w:sz w:val="28"/>
          <w:szCs w:val="28"/>
        </w:rPr>
      </w:pPr>
      <w:r w:rsidRPr="008B4980">
        <w:rPr>
          <w:rFonts w:eastAsia="Times New Roman" w:cs="Times New Roman"/>
          <w:sz w:val="28"/>
          <w:szCs w:val="28"/>
        </w:rPr>
        <w:t xml:space="preserve">формирование основ экономического мышления и навыков в принятии самостоятельных решений в </w:t>
      </w:r>
      <w:proofErr w:type="gramStart"/>
      <w:r w:rsidRPr="008B4980">
        <w:rPr>
          <w:rFonts w:eastAsia="Times New Roman" w:cs="Times New Roman"/>
          <w:sz w:val="28"/>
          <w:szCs w:val="28"/>
        </w:rPr>
        <w:t>различных  жизненных</w:t>
      </w:r>
      <w:proofErr w:type="gramEnd"/>
      <w:r w:rsidRPr="008B4980">
        <w:rPr>
          <w:rFonts w:eastAsia="Times New Roman" w:cs="Times New Roman"/>
          <w:sz w:val="28"/>
          <w:szCs w:val="28"/>
        </w:rPr>
        <w:t xml:space="preserve"> ситуациях;</w:t>
      </w:r>
    </w:p>
    <w:p w14:paraId="1EEFE13A" w14:textId="77777777" w:rsidR="008B4980" w:rsidRPr="008B4980" w:rsidRDefault="008B4980" w:rsidP="00BF6739">
      <w:pPr>
        <w:numPr>
          <w:ilvl w:val="0"/>
          <w:numId w:val="154"/>
        </w:numPr>
        <w:spacing w:after="0"/>
        <w:ind w:left="0" w:firstLine="709"/>
        <w:jc w:val="left"/>
        <w:rPr>
          <w:rFonts w:eastAsia="Times New Roman" w:cs="Times New Roman"/>
          <w:sz w:val="28"/>
          <w:szCs w:val="28"/>
        </w:rPr>
      </w:pPr>
      <w:r w:rsidRPr="008B4980">
        <w:rPr>
          <w:rFonts w:eastAsia="Times New Roman" w:cs="Times New Roman"/>
          <w:sz w:val="28"/>
          <w:szCs w:val="28"/>
        </w:rPr>
        <w:t>формирование практических навыков использования финансовых инструментов;</w:t>
      </w:r>
    </w:p>
    <w:p w14:paraId="73A0406A" w14:textId="77777777" w:rsidR="008B4980" w:rsidRPr="008B4980" w:rsidRDefault="008B4980" w:rsidP="00BF6739">
      <w:pPr>
        <w:numPr>
          <w:ilvl w:val="0"/>
          <w:numId w:val="154"/>
        </w:numPr>
        <w:spacing w:after="0"/>
        <w:ind w:left="0" w:firstLine="709"/>
        <w:jc w:val="left"/>
        <w:rPr>
          <w:rFonts w:eastAsia="Times New Roman" w:cs="Times New Roman"/>
          <w:sz w:val="28"/>
          <w:szCs w:val="28"/>
        </w:rPr>
      </w:pPr>
      <w:r w:rsidRPr="008B4980">
        <w:rPr>
          <w:rFonts w:eastAsia="Times New Roman" w:cs="Times New Roman"/>
          <w:sz w:val="28"/>
          <w:szCs w:val="28"/>
        </w:rPr>
        <w:t xml:space="preserve">профессиональная и социальная ориентация и развитие способностей обучающихся к деятельности в сфере финансов. </w:t>
      </w:r>
    </w:p>
    <w:p w14:paraId="65D4143F" w14:textId="77777777" w:rsidR="008B4980" w:rsidRPr="008B4980" w:rsidRDefault="008B4980" w:rsidP="00BF6739">
      <w:pPr>
        <w:adjustRightInd w:val="0"/>
        <w:spacing w:after="0"/>
        <w:ind w:firstLine="709"/>
        <w:jc w:val="left"/>
        <w:rPr>
          <w:rFonts w:cs="Times New Roman"/>
          <w:sz w:val="28"/>
          <w:szCs w:val="28"/>
        </w:rPr>
      </w:pPr>
      <w:r w:rsidRPr="008B4980">
        <w:rPr>
          <w:rFonts w:cs="Times New Roman"/>
          <w:b/>
          <w:sz w:val="28"/>
          <w:szCs w:val="28"/>
        </w:rPr>
        <w:t>Задачи</w:t>
      </w:r>
      <w:r w:rsidRPr="008B4980">
        <w:rPr>
          <w:rFonts w:cs="Times New Roman"/>
          <w:sz w:val="28"/>
          <w:szCs w:val="28"/>
        </w:rPr>
        <w:t>:</w:t>
      </w:r>
    </w:p>
    <w:p w14:paraId="1419AAE7" w14:textId="77777777" w:rsidR="008B4980" w:rsidRPr="008B4980" w:rsidRDefault="008B4980" w:rsidP="00BF6739">
      <w:pPr>
        <w:numPr>
          <w:ilvl w:val="0"/>
          <w:numId w:val="154"/>
        </w:numPr>
        <w:spacing w:after="0"/>
        <w:ind w:left="0" w:firstLine="709"/>
        <w:jc w:val="left"/>
        <w:rPr>
          <w:rFonts w:eastAsia="Times New Roman" w:cs="Times New Roman"/>
          <w:sz w:val="28"/>
          <w:szCs w:val="28"/>
        </w:rPr>
      </w:pPr>
      <w:r w:rsidRPr="008B4980">
        <w:rPr>
          <w:rFonts w:eastAsia="Times New Roman" w:cs="Times New Roman"/>
          <w:sz w:val="28"/>
          <w:szCs w:val="28"/>
        </w:rPr>
        <w:t xml:space="preserve">способствовать формированию финансовой грамотности через решение экономических задач, </w:t>
      </w:r>
    </w:p>
    <w:p w14:paraId="37BE169E" w14:textId="77777777" w:rsidR="008B4980" w:rsidRPr="008B4980" w:rsidRDefault="008B4980" w:rsidP="00BF6739">
      <w:pPr>
        <w:numPr>
          <w:ilvl w:val="0"/>
          <w:numId w:val="154"/>
        </w:numPr>
        <w:spacing w:after="0"/>
        <w:ind w:left="0" w:firstLine="709"/>
        <w:jc w:val="left"/>
        <w:rPr>
          <w:rFonts w:eastAsia="Times New Roman" w:cs="Times New Roman"/>
          <w:sz w:val="28"/>
          <w:szCs w:val="28"/>
        </w:rPr>
      </w:pPr>
      <w:r w:rsidRPr="008B4980">
        <w:rPr>
          <w:rFonts w:eastAsia="Times New Roman" w:cs="Times New Roman"/>
          <w:sz w:val="28"/>
          <w:szCs w:val="28"/>
        </w:rPr>
        <w:t>формировать умения оперировать финансово - экономическими терминами, делать несложные выводы;</w:t>
      </w:r>
    </w:p>
    <w:p w14:paraId="127675CE" w14:textId="77777777" w:rsidR="008B4980" w:rsidRPr="008B4980" w:rsidRDefault="008B4980" w:rsidP="00BF6739">
      <w:pPr>
        <w:numPr>
          <w:ilvl w:val="0"/>
          <w:numId w:val="154"/>
        </w:numPr>
        <w:spacing w:after="0"/>
        <w:ind w:left="0" w:firstLine="709"/>
        <w:jc w:val="left"/>
        <w:rPr>
          <w:rFonts w:eastAsia="Times New Roman" w:cs="Times New Roman"/>
          <w:sz w:val="28"/>
          <w:szCs w:val="28"/>
        </w:rPr>
      </w:pPr>
      <w:r w:rsidRPr="008B4980">
        <w:rPr>
          <w:rFonts w:eastAsia="Times New Roman" w:cs="Times New Roman"/>
          <w:sz w:val="28"/>
          <w:szCs w:val="28"/>
        </w:rPr>
        <w:t>развивать навыки экономического мышления, интереса к финансовой математике;</w:t>
      </w:r>
    </w:p>
    <w:p w14:paraId="65922179" w14:textId="77777777" w:rsidR="008B4980" w:rsidRPr="008B4980" w:rsidRDefault="008B4980" w:rsidP="00BF6739">
      <w:pPr>
        <w:numPr>
          <w:ilvl w:val="0"/>
          <w:numId w:val="154"/>
        </w:numPr>
        <w:spacing w:after="0"/>
        <w:ind w:left="0" w:firstLine="709"/>
        <w:jc w:val="left"/>
        <w:rPr>
          <w:rFonts w:eastAsia="Times New Roman" w:cs="Times New Roman"/>
          <w:sz w:val="28"/>
          <w:szCs w:val="28"/>
        </w:rPr>
      </w:pPr>
      <w:r w:rsidRPr="008B4980">
        <w:rPr>
          <w:rFonts w:eastAsia="Times New Roman" w:cs="Times New Roman"/>
          <w:sz w:val="28"/>
          <w:szCs w:val="28"/>
        </w:rPr>
        <w:t>воспитывать личностные качества обучающихся: умение слушать, доброжелательность по отношению к окружающим, ответственность; развитие чувства коллективизма, умение работать в группе.</w:t>
      </w:r>
    </w:p>
    <w:p w14:paraId="321AFD4B" w14:textId="77777777" w:rsidR="008B4980" w:rsidRPr="008B4980" w:rsidRDefault="008B4980" w:rsidP="00BF6739">
      <w:pPr>
        <w:spacing w:after="0" w:line="240" w:lineRule="auto"/>
        <w:ind w:firstLine="709"/>
        <w:jc w:val="left"/>
        <w:rPr>
          <w:rFonts w:eastAsia="Times New Roman"/>
          <w:color w:val="000000"/>
          <w:sz w:val="28"/>
          <w:szCs w:val="28"/>
        </w:rPr>
      </w:pPr>
      <w:r w:rsidRPr="008B4980">
        <w:rPr>
          <w:rFonts w:eastAsia="Times New Roman"/>
          <w:b/>
          <w:bCs/>
          <w:color w:val="000000"/>
          <w:sz w:val="28"/>
          <w:szCs w:val="28"/>
        </w:rPr>
        <w:t>Вид:</w:t>
      </w:r>
      <w:r w:rsidRPr="008B4980">
        <w:rPr>
          <w:rFonts w:eastAsia="Times New Roman"/>
          <w:color w:val="000000"/>
          <w:sz w:val="28"/>
          <w:szCs w:val="28"/>
        </w:rPr>
        <w:t xml:space="preserve"> урок-игра.</w:t>
      </w:r>
    </w:p>
    <w:p w14:paraId="5073F405" w14:textId="77777777" w:rsidR="008B4980" w:rsidRPr="008B4980" w:rsidRDefault="008B4980" w:rsidP="00BF6739">
      <w:pPr>
        <w:spacing w:after="0" w:line="240" w:lineRule="auto"/>
        <w:ind w:firstLine="709"/>
        <w:jc w:val="left"/>
        <w:rPr>
          <w:rFonts w:eastAsia="Times New Roman"/>
          <w:color w:val="000000"/>
          <w:sz w:val="28"/>
          <w:szCs w:val="28"/>
        </w:rPr>
      </w:pPr>
      <w:r w:rsidRPr="008B4980">
        <w:rPr>
          <w:rFonts w:eastAsia="Times New Roman"/>
          <w:b/>
          <w:bCs/>
          <w:color w:val="000000"/>
          <w:sz w:val="28"/>
          <w:szCs w:val="28"/>
        </w:rPr>
        <w:t xml:space="preserve">Тип: </w:t>
      </w:r>
      <w:r w:rsidRPr="008B4980">
        <w:rPr>
          <w:rFonts w:eastAsia="Times New Roman"/>
          <w:color w:val="000000"/>
          <w:sz w:val="28"/>
          <w:szCs w:val="28"/>
        </w:rPr>
        <w:t>урок применения знаний и практических умений.</w:t>
      </w:r>
    </w:p>
    <w:p w14:paraId="0B65527D" w14:textId="77777777" w:rsidR="008B4980" w:rsidRPr="008B4980" w:rsidRDefault="008B4980" w:rsidP="00BF6739">
      <w:pPr>
        <w:spacing w:after="0" w:line="240" w:lineRule="auto"/>
        <w:ind w:firstLine="709"/>
        <w:jc w:val="left"/>
        <w:rPr>
          <w:rFonts w:eastAsia="Times New Roman"/>
          <w:color w:val="000000"/>
          <w:sz w:val="28"/>
          <w:szCs w:val="28"/>
        </w:rPr>
      </w:pPr>
      <w:r w:rsidRPr="008B4980">
        <w:rPr>
          <w:rFonts w:eastAsia="Times New Roman"/>
          <w:b/>
          <w:bCs/>
          <w:color w:val="000000"/>
          <w:sz w:val="28"/>
          <w:szCs w:val="28"/>
        </w:rPr>
        <w:t>Средства обучения:</w:t>
      </w:r>
    </w:p>
    <w:p w14:paraId="491A43C0" w14:textId="77777777" w:rsidR="008B4980" w:rsidRPr="008B4980" w:rsidRDefault="008B4980" w:rsidP="00BF6739">
      <w:pPr>
        <w:numPr>
          <w:ilvl w:val="0"/>
          <w:numId w:val="155"/>
        </w:numPr>
        <w:spacing w:after="0" w:line="240" w:lineRule="auto"/>
        <w:ind w:left="0" w:firstLine="709"/>
        <w:jc w:val="left"/>
        <w:rPr>
          <w:rFonts w:eastAsia="Times New Roman"/>
          <w:color w:val="000000"/>
          <w:sz w:val="28"/>
          <w:szCs w:val="28"/>
        </w:rPr>
      </w:pPr>
      <w:r w:rsidRPr="008B4980">
        <w:rPr>
          <w:rFonts w:eastAsia="Times New Roman"/>
          <w:color w:val="000000"/>
          <w:sz w:val="28"/>
          <w:szCs w:val="28"/>
        </w:rPr>
        <w:t>раздаточный материал (</w:t>
      </w:r>
      <w:r w:rsidRPr="008B4980">
        <w:rPr>
          <w:rFonts w:eastAsia="Times New Roman" w:cs="Times New Roman"/>
          <w:sz w:val="28"/>
          <w:szCs w:val="28"/>
        </w:rPr>
        <w:t>карточки с экономическими задачами; карточки с заданиями; карточки с ребусами; карточки со словами</w:t>
      </w:r>
      <w:r w:rsidRPr="008B4980">
        <w:rPr>
          <w:rFonts w:eastAsia="Times New Roman"/>
          <w:color w:val="000000"/>
          <w:sz w:val="28"/>
          <w:szCs w:val="28"/>
        </w:rPr>
        <w:t>)</w:t>
      </w:r>
    </w:p>
    <w:p w14:paraId="0FA5FB63" w14:textId="77777777" w:rsidR="008B4980" w:rsidRPr="008B4980" w:rsidRDefault="008B4980" w:rsidP="00BF6739">
      <w:pPr>
        <w:numPr>
          <w:ilvl w:val="0"/>
          <w:numId w:val="155"/>
        </w:numPr>
        <w:spacing w:after="0" w:line="240" w:lineRule="auto"/>
        <w:ind w:left="0" w:firstLine="709"/>
        <w:jc w:val="left"/>
        <w:rPr>
          <w:rFonts w:eastAsia="Times New Roman"/>
          <w:color w:val="000000"/>
          <w:sz w:val="28"/>
          <w:szCs w:val="28"/>
        </w:rPr>
      </w:pPr>
      <w:r w:rsidRPr="008B4980">
        <w:rPr>
          <w:rFonts w:eastAsia="Times New Roman"/>
          <w:color w:val="000000"/>
          <w:sz w:val="28"/>
          <w:szCs w:val="28"/>
        </w:rPr>
        <w:t>мультимедиа презентация (заставка для игры)</w:t>
      </w:r>
    </w:p>
    <w:p w14:paraId="6DA9C83F" w14:textId="77777777" w:rsidR="008B4980" w:rsidRPr="008B4980" w:rsidRDefault="008B4980" w:rsidP="00BF6739">
      <w:pPr>
        <w:spacing w:after="0"/>
        <w:ind w:firstLine="709"/>
        <w:jc w:val="left"/>
        <w:rPr>
          <w:rFonts w:eastAsia="Times New Roman" w:cs="Times New Roman"/>
          <w:sz w:val="28"/>
          <w:szCs w:val="28"/>
        </w:rPr>
      </w:pPr>
      <w:r w:rsidRPr="008B4980">
        <w:rPr>
          <w:rFonts w:eastAsia="Times New Roman"/>
          <w:b/>
          <w:bCs/>
          <w:color w:val="000000"/>
          <w:sz w:val="28"/>
          <w:szCs w:val="28"/>
        </w:rPr>
        <w:t xml:space="preserve">Оборудование: </w:t>
      </w:r>
      <w:r w:rsidRPr="008B4980">
        <w:rPr>
          <w:rFonts w:eastAsia="Times New Roman" w:cs="Times New Roman"/>
          <w:sz w:val="28"/>
          <w:szCs w:val="28"/>
        </w:rPr>
        <w:t>мультимедийное оборудование; презентация; карточки с экономическими задачами; карточки с заданиями; карточки с ребусами; карточки со словами; эталоны ответов на задания для жюри.</w:t>
      </w:r>
    </w:p>
    <w:p w14:paraId="25741D70" w14:textId="77777777" w:rsidR="008B4980" w:rsidRPr="008B4980" w:rsidRDefault="008B4980" w:rsidP="00BF6739">
      <w:pPr>
        <w:spacing w:after="0"/>
        <w:ind w:firstLine="709"/>
        <w:jc w:val="left"/>
        <w:rPr>
          <w:rFonts w:eastAsia="Times New Roman" w:cs="Times New Roman"/>
          <w:sz w:val="28"/>
          <w:szCs w:val="28"/>
        </w:rPr>
      </w:pPr>
      <w:r w:rsidRPr="008B4980">
        <w:rPr>
          <w:rFonts w:eastAsia="Times New Roman"/>
          <w:b/>
          <w:bCs/>
          <w:color w:val="000000"/>
          <w:sz w:val="28"/>
          <w:szCs w:val="28"/>
        </w:rPr>
        <w:t>Время проведения игры:</w:t>
      </w:r>
      <w:r w:rsidRPr="008B4980">
        <w:rPr>
          <w:rFonts w:eastAsia="Times New Roman" w:cs="Times New Roman"/>
          <w:sz w:val="28"/>
          <w:szCs w:val="28"/>
        </w:rPr>
        <w:t xml:space="preserve"> 45 минут.</w:t>
      </w:r>
    </w:p>
    <w:p w14:paraId="729A1199" w14:textId="77777777" w:rsidR="008B4980" w:rsidRPr="008B4980" w:rsidRDefault="008B4980" w:rsidP="00BF6739">
      <w:pPr>
        <w:spacing w:after="0"/>
        <w:ind w:firstLine="709"/>
        <w:jc w:val="left"/>
        <w:rPr>
          <w:rFonts w:eastAsia="Times New Roman"/>
          <w:b/>
          <w:bCs/>
          <w:color w:val="000000"/>
          <w:sz w:val="28"/>
          <w:szCs w:val="28"/>
        </w:rPr>
      </w:pPr>
      <w:r w:rsidRPr="008B4980">
        <w:rPr>
          <w:rFonts w:eastAsia="Times New Roman"/>
          <w:b/>
          <w:bCs/>
          <w:color w:val="000000"/>
          <w:sz w:val="28"/>
          <w:szCs w:val="28"/>
        </w:rPr>
        <w:t xml:space="preserve">Участники: </w:t>
      </w:r>
    </w:p>
    <w:p w14:paraId="1BA21877" w14:textId="77777777" w:rsidR="008B4980" w:rsidRPr="008B4980" w:rsidRDefault="008B4980" w:rsidP="00BF6739">
      <w:pPr>
        <w:pStyle w:val="a9"/>
        <w:numPr>
          <w:ilvl w:val="0"/>
          <w:numId w:val="156"/>
        </w:numPr>
        <w:spacing w:after="0"/>
        <w:jc w:val="left"/>
        <w:rPr>
          <w:rFonts w:eastAsia="Times New Roman" w:cs="Times New Roman"/>
          <w:sz w:val="28"/>
          <w:szCs w:val="28"/>
        </w:rPr>
      </w:pPr>
      <w:r w:rsidRPr="008B4980">
        <w:rPr>
          <w:rFonts w:eastAsia="Times New Roman" w:cs="Times New Roman"/>
          <w:sz w:val="28"/>
          <w:szCs w:val="28"/>
        </w:rPr>
        <w:t xml:space="preserve">преподаватель - банкир; </w:t>
      </w:r>
    </w:p>
    <w:p w14:paraId="349146B4" w14:textId="77777777" w:rsidR="008B4980" w:rsidRPr="008B4980" w:rsidRDefault="008B4980" w:rsidP="00BF6739">
      <w:pPr>
        <w:pStyle w:val="a9"/>
        <w:numPr>
          <w:ilvl w:val="0"/>
          <w:numId w:val="156"/>
        </w:numPr>
        <w:spacing w:after="0"/>
        <w:jc w:val="left"/>
        <w:rPr>
          <w:rFonts w:eastAsia="Times New Roman" w:cs="Times New Roman"/>
          <w:sz w:val="28"/>
          <w:szCs w:val="28"/>
        </w:rPr>
      </w:pPr>
      <w:r w:rsidRPr="008B4980">
        <w:rPr>
          <w:rFonts w:eastAsia="Times New Roman"/>
          <w:bCs/>
          <w:color w:val="000000"/>
          <w:sz w:val="28"/>
          <w:szCs w:val="28"/>
        </w:rPr>
        <w:t xml:space="preserve">студенты - </w:t>
      </w:r>
      <w:proofErr w:type="gramStart"/>
      <w:r w:rsidRPr="008B4980">
        <w:rPr>
          <w:rFonts w:eastAsia="Times New Roman"/>
          <w:bCs/>
          <w:color w:val="000000"/>
          <w:sz w:val="28"/>
          <w:szCs w:val="28"/>
        </w:rPr>
        <w:t xml:space="preserve">два </w:t>
      </w:r>
      <w:r w:rsidRPr="008B4980">
        <w:rPr>
          <w:rFonts w:eastAsia="Times New Roman"/>
          <w:color w:val="000000"/>
          <w:sz w:val="28"/>
          <w:szCs w:val="28"/>
        </w:rPr>
        <w:t xml:space="preserve"> индивидуальных</w:t>
      </w:r>
      <w:proofErr w:type="gramEnd"/>
      <w:r w:rsidRPr="008B4980">
        <w:rPr>
          <w:rFonts w:eastAsia="Times New Roman"/>
          <w:color w:val="000000"/>
          <w:sz w:val="28"/>
          <w:szCs w:val="28"/>
        </w:rPr>
        <w:t xml:space="preserve"> предпринимателя, являющиеся капитанами команд по 5 человек – сотрудники (менеджеры по продажам).</w:t>
      </w:r>
    </w:p>
    <w:p w14:paraId="44522714" w14:textId="77777777" w:rsidR="008B4980" w:rsidRPr="008B4980" w:rsidRDefault="008B4980" w:rsidP="00BF6739">
      <w:pPr>
        <w:pStyle w:val="a9"/>
        <w:spacing w:after="0"/>
        <w:jc w:val="left"/>
        <w:rPr>
          <w:rFonts w:eastAsia="Times New Roman" w:cs="Times New Roman"/>
          <w:sz w:val="28"/>
          <w:szCs w:val="28"/>
        </w:rPr>
      </w:pPr>
      <w:r w:rsidRPr="008B4980">
        <w:rPr>
          <w:rFonts w:eastAsia="Times New Roman"/>
          <w:b/>
          <w:bCs/>
          <w:color w:val="000000"/>
          <w:sz w:val="28"/>
          <w:szCs w:val="28"/>
        </w:rPr>
        <w:t>Жюри:</w:t>
      </w:r>
      <w:r w:rsidRPr="008B4980">
        <w:rPr>
          <w:rFonts w:eastAsia="Times New Roman"/>
          <w:color w:val="000000"/>
          <w:sz w:val="28"/>
          <w:szCs w:val="28"/>
        </w:rPr>
        <w:t xml:space="preserve"> 2 студента и </w:t>
      </w:r>
      <w:proofErr w:type="gramStart"/>
      <w:r w:rsidRPr="008B4980">
        <w:rPr>
          <w:rFonts w:eastAsia="Times New Roman"/>
          <w:color w:val="000000"/>
          <w:sz w:val="28"/>
          <w:szCs w:val="28"/>
        </w:rPr>
        <w:t xml:space="preserve">преподаватель </w:t>
      </w:r>
      <w:r w:rsidRPr="008B4980">
        <w:rPr>
          <w:rFonts w:eastAsia="Times New Roman" w:cs="Times New Roman"/>
          <w:sz w:val="28"/>
          <w:szCs w:val="28"/>
        </w:rPr>
        <w:t xml:space="preserve"> -</w:t>
      </w:r>
      <w:proofErr w:type="gramEnd"/>
      <w:r w:rsidRPr="008B4980">
        <w:rPr>
          <w:rFonts w:eastAsia="Times New Roman" w:cs="Times New Roman"/>
          <w:sz w:val="28"/>
          <w:szCs w:val="28"/>
        </w:rPr>
        <w:t xml:space="preserve"> сотрудники банка</w:t>
      </w:r>
    </w:p>
    <w:p w14:paraId="1EB2133E" w14:textId="77777777" w:rsidR="008B4980" w:rsidRPr="008B4980" w:rsidRDefault="008B4980" w:rsidP="00BF6739">
      <w:pPr>
        <w:jc w:val="left"/>
        <w:rPr>
          <w:rFonts w:eastAsia="Times New Roman"/>
          <w:b/>
          <w:bCs/>
          <w:color w:val="000000"/>
          <w:sz w:val="28"/>
          <w:szCs w:val="28"/>
        </w:rPr>
      </w:pPr>
      <w:r w:rsidRPr="008B4980">
        <w:rPr>
          <w:rFonts w:eastAsia="Times New Roman"/>
          <w:b/>
          <w:bCs/>
          <w:color w:val="000000"/>
          <w:sz w:val="28"/>
          <w:szCs w:val="28"/>
        </w:rPr>
        <w:br w:type="page"/>
      </w:r>
    </w:p>
    <w:p w14:paraId="3098F75C" w14:textId="77777777" w:rsidR="008B4980" w:rsidRPr="008B4980" w:rsidRDefault="008B4980" w:rsidP="008B4980">
      <w:pPr>
        <w:spacing w:after="0" w:line="240" w:lineRule="auto"/>
        <w:rPr>
          <w:rFonts w:eastAsia="Times New Roman"/>
          <w:b/>
          <w:bCs/>
          <w:iCs/>
          <w:color w:val="000000"/>
          <w:sz w:val="28"/>
          <w:szCs w:val="28"/>
        </w:rPr>
      </w:pPr>
      <w:r w:rsidRPr="008B4980">
        <w:rPr>
          <w:rFonts w:eastAsia="Times New Roman"/>
          <w:b/>
          <w:bCs/>
          <w:iCs/>
          <w:color w:val="000000"/>
          <w:sz w:val="28"/>
          <w:szCs w:val="28"/>
        </w:rPr>
        <w:lastRenderedPageBreak/>
        <w:t>Ход деловой игры:</w:t>
      </w:r>
    </w:p>
    <w:p w14:paraId="775642FC" w14:textId="77777777" w:rsidR="008B4980" w:rsidRPr="008B4980" w:rsidRDefault="008B4980" w:rsidP="008B4980">
      <w:pPr>
        <w:spacing w:after="0"/>
        <w:ind w:firstLine="709"/>
        <w:rPr>
          <w:rFonts w:eastAsia="Times New Roman" w:cs="Times New Roman"/>
          <w:b/>
          <w:bCs/>
          <w:sz w:val="28"/>
          <w:szCs w:val="28"/>
        </w:rPr>
      </w:pPr>
      <w:r w:rsidRPr="008B4980">
        <w:rPr>
          <w:rFonts w:eastAsia="Times New Roman" w:cs="Times New Roman"/>
          <w:b/>
          <w:bCs/>
          <w:sz w:val="28"/>
          <w:szCs w:val="28"/>
        </w:rPr>
        <w:t>1. Организационный этап (1 мин).</w:t>
      </w:r>
    </w:p>
    <w:p w14:paraId="4354B116" w14:textId="77777777" w:rsidR="008B4980" w:rsidRPr="008B4980" w:rsidRDefault="008B4980" w:rsidP="008B4980">
      <w:pPr>
        <w:spacing w:after="0"/>
        <w:ind w:firstLine="709"/>
        <w:jc w:val="both"/>
        <w:rPr>
          <w:rFonts w:eastAsia="Times New Roman" w:cs="Times New Roman"/>
          <w:bCs/>
          <w:sz w:val="28"/>
          <w:szCs w:val="28"/>
        </w:rPr>
      </w:pPr>
      <w:r w:rsidRPr="008B4980">
        <w:rPr>
          <w:rFonts w:eastAsia="Times New Roman" w:cs="Times New Roman"/>
          <w:bCs/>
          <w:sz w:val="28"/>
          <w:szCs w:val="28"/>
        </w:rPr>
        <w:t xml:space="preserve">Здравствуйте! Я рада вас видеть на необычном уроке. </w:t>
      </w:r>
    </w:p>
    <w:p w14:paraId="231A766E" w14:textId="77777777" w:rsidR="008B4980" w:rsidRPr="008B4980" w:rsidRDefault="008B4980" w:rsidP="008B4980">
      <w:pPr>
        <w:spacing w:after="0"/>
        <w:ind w:firstLine="709"/>
        <w:jc w:val="both"/>
        <w:rPr>
          <w:rFonts w:eastAsia="Times New Roman" w:cs="Times New Roman"/>
          <w:bCs/>
          <w:sz w:val="28"/>
          <w:szCs w:val="28"/>
        </w:rPr>
      </w:pPr>
      <w:r w:rsidRPr="008B4980">
        <w:rPr>
          <w:rFonts w:eastAsia="Times New Roman" w:cs="Times New Roman"/>
          <w:bCs/>
          <w:sz w:val="28"/>
          <w:szCs w:val="28"/>
        </w:rPr>
        <w:t xml:space="preserve">Все немного напряжены, кто-то переживает за исход сегодняшнего мероприятия, кто-то думает: зачем я здесь вообще, кто-то пришёл покритиковать, возможно, а кто-то просто поприсутствовать. </w:t>
      </w:r>
    </w:p>
    <w:p w14:paraId="493E20D8" w14:textId="77777777" w:rsidR="008B4980" w:rsidRPr="008B4980" w:rsidRDefault="008B4980" w:rsidP="008B4980">
      <w:pPr>
        <w:spacing w:after="0"/>
        <w:ind w:firstLine="709"/>
        <w:jc w:val="both"/>
        <w:rPr>
          <w:rFonts w:eastAsia="Times New Roman" w:cs="Times New Roman"/>
          <w:bCs/>
          <w:sz w:val="28"/>
          <w:szCs w:val="28"/>
        </w:rPr>
      </w:pPr>
      <w:r w:rsidRPr="008B4980">
        <w:rPr>
          <w:rFonts w:eastAsia="Times New Roman" w:cs="Times New Roman"/>
          <w:bCs/>
          <w:sz w:val="28"/>
          <w:szCs w:val="28"/>
        </w:rPr>
        <w:t>Возможно, не все чувствуют себя уютно и комфортно в данный момент. Давайте немножко расслабимся и почувствуем удовольствие от того, что мы все просто здесь собрались – улыбнемся друг другу!</w:t>
      </w:r>
    </w:p>
    <w:p w14:paraId="6F7ED1DD" w14:textId="77777777" w:rsidR="008B4980" w:rsidRPr="008B4980" w:rsidRDefault="008B4980" w:rsidP="008B4980">
      <w:pPr>
        <w:spacing w:after="0"/>
        <w:ind w:firstLine="709"/>
        <w:jc w:val="both"/>
        <w:rPr>
          <w:rFonts w:eastAsia="Times New Roman" w:cs="Times New Roman"/>
          <w:bCs/>
          <w:sz w:val="28"/>
          <w:szCs w:val="28"/>
        </w:rPr>
      </w:pPr>
      <w:r w:rsidRPr="008B4980">
        <w:rPr>
          <w:rFonts w:eastAsia="Times New Roman" w:cs="Times New Roman"/>
          <w:bCs/>
          <w:sz w:val="28"/>
          <w:szCs w:val="28"/>
        </w:rPr>
        <w:t>Ни для кого не секрет, что в жизни очень важно, чтобы рядом были люди, которым можно доверять, которые помогут в трудную минуту, не бросят, не предадут. Поэтому очень важно работать именно в команде, где каждый знает свою задачу. Но не менее важно, когда эта команда умеет четко организовать свою работу, когда она конкретно знает свою цель, знает, ради чего и как достичь этой цели.</w:t>
      </w:r>
    </w:p>
    <w:p w14:paraId="6F45EB7E" w14:textId="77777777" w:rsidR="008B4980" w:rsidRPr="008B4980" w:rsidRDefault="008B4980" w:rsidP="008B4980">
      <w:pPr>
        <w:spacing w:after="0"/>
        <w:ind w:firstLine="709"/>
        <w:jc w:val="both"/>
        <w:rPr>
          <w:rFonts w:eastAsia="Times New Roman" w:cs="Times New Roman"/>
          <w:bCs/>
          <w:sz w:val="28"/>
          <w:szCs w:val="28"/>
        </w:rPr>
      </w:pPr>
      <w:r w:rsidRPr="008B4980">
        <w:rPr>
          <w:rFonts w:eastAsia="Times New Roman" w:cs="Times New Roman"/>
          <w:bCs/>
          <w:sz w:val="28"/>
          <w:szCs w:val="28"/>
        </w:rPr>
        <w:t>Сегодня мы будем выполнять определенные роли, а значит, нас ждет увлекательная игра.</w:t>
      </w:r>
    </w:p>
    <w:p w14:paraId="6868234D" w14:textId="77777777" w:rsidR="008B4980" w:rsidRPr="008B4980" w:rsidRDefault="008B4980" w:rsidP="008B4980">
      <w:pPr>
        <w:spacing w:after="0"/>
        <w:ind w:firstLine="709"/>
        <w:jc w:val="both"/>
        <w:rPr>
          <w:rFonts w:eastAsia="Times New Roman" w:cs="Times New Roman"/>
          <w:bCs/>
          <w:sz w:val="28"/>
          <w:szCs w:val="28"/>
        </w:rPr>
      </w:pPr>
      <w:r w:rsidRPr="008B4980">
        <w:rPr>
          <w:rFonts w:eastAsia="Times New Roman" w:cs="Times New Roman"/>
          <w:bCs/>
          <w:sz w:val="28"/>
          <w:szCs w:val="28"/>
        </w:rPr>
        <w:t>Поэтому надеюсь, что наша работа будет познавательной, плодотворной и интересной!</w:t>
      </w:r>
    </w:p>
    <w:p w14:paraId="7E1F3BC7" w14:textId="77777777" w:rsidR="008B4980" w:rsidRPr="008B4980" w:rsidRDefault="008B4980" w:rsidP="008B4980">
      <w:pPr>
        <w:spacing w:after="0"/>
        <w:ind w:firstLine="709"/>
        <w:rPr>
          <w:rFonts w:eastAsia="Times New Roman" w:cs="Times New Roman"/>
          <w:b/>
          <w:bCs/>
          <w:sz w:val="28"/>
          <w:szCs w:val="28"/>
        </w:rPr>
      </w:pPr>
      <w:r w:rsidRPr="008B4980">
        <w:rPr>
          <w:rFonts w:eastAsia="Times New Roman" w:cs="Times New Roman"/>
          <w:b/>
          <w:bCs/>
          <w:sz w:val="28"/>
          <w:szCs w:val="28"/>
        </w:rPr>
        <w:t>2. Погружение в игру (10 минут)</w:t>
      </w:r>
    </w:p>
    <w:p w14:paraId="0F453656" w14:textId="77777777" w:rsidR="008B4980" w:rsidRPr="008B4980" w:rsidRDefault="008B4980" w:rsidP="008B4980">
      <w:pPr>
        <w:spacing w:after="0"/>
        <w:ind w:firstLine="709"/>
        <w:jc w:val="both"/>
        <w:rPr>
          <w:rFonts w:eastAsia="Times New Roman" w:cs="Times New Roman"/>
          <w:sz w:val="28"/>
          <w:szCs w:val="28"/>
        </w:rPr>
      </w:pPr>
      <w:r w:rsidRPr="008B4980">
        <w:rPr>
          <w:rFonts w:eastAsia="Times New Roman" w:cs="Times New Roman"/>
          <w:sz w:val="28"/>
          <w:szCs w:val="28"/>
        </w:rPr>
        <w:t>Вы сегодня не просто команды, а фирмы, где должен быть руководитель и менеджеры по продажам.</w:t>
      </w:r>
    </w:p>
    <w:p w14:paraId="6D422A3A" w14:textId="77777777" w:rsidR="008B4980" w:rsidRPr="008B4980" w:rsidRDefault="008B4980" w:rsidP="008B4980">
      <w:pPr>
        <w:spacing w:after="0"/>
        <w:ind w:firstLine="709"/>
        <w:jc w:val="both"/>
        <w:rPr>
          <w:rFonts w:eastAsia="Times New Roman" w:cs="Times New Roman"/>
          <w:sz w:val="28"/>
          <w:szCs w:val="28"/>
        </w:rPr>
      </w:pPr>
      <w:r w:rsidRPr="008B4980">
        <w:rPr>
          <w:rFonts w:eastAsia="Times New Roman" w:cs="Times New Roman"/>
          <w:sz w:val="28"/>
          <w:szCs w:val="28"/>
        </w:rPr>
        <w:t xml:space="preserve">Давайте вспомним, что такое фирма? </w:t>
      </w:r>
      <w:r w:rsidRPr="008B4980">
        <w:rPr>
          <w:rFonts w:eastAsia="Times New Roman" w:cs="Times New Roman"/>
          <w:i/>
          <w:sz w:val="28"/>
          <w:szCs w:val="28"/>
        </w:rPr>
        <w:t>(</w:t>
      </w:r>
      <w:r w:rsidRPr="008B4980">
        <w:rPr>
          <w:rFonts w:eastAsia="Times New Roman" w:cs="Times New Roman"/>
          <w:bCs/>
          <w:i/>
          <w:sz w:val="28"/>
          <w:szCs w:val="28"/>
        </w:rPr>
        <w:t>Фирма</w:t>
      </w:r>
      <w:r w:rsidRPr="008B4980">
        <w:rPr>
          <w:rFonts w:eastAsia="Times New Roman" w:cs="Times New Roman"/>
          <w:i/>
          <w:sz w:val="28"/>
          <w:szCs w:val="28"/>
        </w:rPr>
        <w:t xml:space="preserve"> представляет собой организацию, владеющею одним или несколькими предприятиями, использующую экономические ресурсы для производства товаров и оказания услуг с целью получения прибыли)</w:t>
      </w:r>
    </w:p>
    <w:p w14:paraId="1E5ADAA0" w14:textId="77777777" w:rsidR="008B4980" w:rsidRPr="008B4980" w:rsidRDefault="008B4980" w:rsidP="008B4980">
      <w:pPr>
        <w:spacing w:after="0"/>
        <w:ind w:firstLine="709"/>
        <w:jc w:val="both"/>
        <w:rPr>
          <w:rFonts w:eastAsia="Times New Roman" w:cs="Times New Roman"/>
          <w:sz w:val="28"/>
          <w:szCs w:val="28"/>
        </w:rPr>
      </w:pPr>
      <w:r w:rsidRPr="008B4980">
        <w:rPr>
          <w:rFonts w:eastAsia="Times New Roman" w:cs="Times New Roman"/>
          <w:b/>
          <w:bCs/>
          <w:sz w:val="28"/>
          <w:szCs w:val="28"/>
        </w:rPr>
        <w:t xml:space="preserve">Какие обязанности или функции выполняет руководитель фирмы? </w:t>
      </w:r>
      <w:r w:rsidRPr="008B4980">
        <w:rPr>
          <w:rFonts w:eastAsia="Times New Roman" w:cs="Times New Roman"/>
          <w:bCs/>
          <w:i/>
          <w:sz w:val="28"/>
          <w:szCs w:val="28"/>
        </w:rPr>
        <w:t>(П</w:t>
      </w:r>
      <w:r w:rsidRPr="008B4980">
        <w:rPr>
          <w:rFonts w:eastAsia="Times New Roman" w:cs="Times New Roman"/>
          <w:i/>
          <w:sz w:val="28"/>
          <w:szCs w:val="28"/>
        </w:rPr>
        <w:t>ланирование, организация, мотивация, коммуникации, управление, процессы разработки и принятия решений, контроль).</w:t>
      </w:r>
    </w:p>
    <w:p w14:paraId="1E81E0CD" w14:textId="77777777" w:rsidR="008B4980" w:rsidRPr="008B4980" w:rsidRDefault="008B4980" w:rsidP="008B4980">
      <w:pPr>
        <w:spacing w:after="0"/>
        <w:ind w:firstLine="709"/>
        <w:jc w:val="both"/>
        <w:rPr>
          <w:rFonts w:eastAsia="Times New Roman" w:cs="Times New Roman"/>
          <w:sz w:val="28"/>
          <w:szCs w:val="28"/>
        </w:rPr>
      </w:pPr>
      <w:r w:rsidRPr="008B4980">
        <w:rPr>
          <w:rFonts w:eastAsia="Times New Roman" w:cs="Times New Roman"/>
          <w:sz w:val="28"/>
          <w:szCs w:val="28"/>
        </w:rPr>
        <w:t xml:space="preserve">Для развития любой фирмы необходимы деньги. Где их можно взять? </w:t>
      </w:r>
      <w:r w:rsidRPr="008B4980">
        <w:rPr>
          <w:rFonts w:eastAsia="Times New Roman" w:cs="Times New Roman"/>
          <w:i/>
          <w:sz w:val="28"/>
          <w:szCs w:val="28"/>
        </w:rPr>
        <w:t>(Заработать, продавать товар и т.п.)</w:t>
      </w:r>
    </w:p>
    <w:p w14:paraId="7799E68B" w14:textId="77777777" w:rsidR="008B4980" w:rsidRPr="008B4980" w:rsidRDefault="008B4980" w:rsidP="008B4980">
      <w:pPr>
        <w:spacing w:after="0"/>
        <w:ind w:firstLine="709"/>
        <w:jc w:val="both"/>
        <w:rPr>
          <w:rFonts w:eastAsia="Times New Roman" w:cs="Times New Roman"/>
          <w:sz w:val="28"/>
          <w:szCs w:val="28"/>
        </w:rPr>
      </w:pPr>
      <w:r w:rsidRPr="008B4980">
        <w:rPr>
          <w:rFonts w:eastAsia="Times New Roman" w:cs="Times New Roman"/>
          <w:sz w:val="28"/>
          <w:szCs w:val="28"/>
        </w:rPr>
        <w:t xml:space="preserve">Отлично, я, </w:t>
      </w:r>
      <w:proofErr w:type="gramStart"/>
      <w:r w:rsidRPr="008B4980">
        <w:rPr>
          <w:rFonts w:eastAsia="Times New Roman" w:cs="Times New Roman"/>
          <w:sz w:val="28"/>
          <w:szCs w:val="28"/>
        </w:rPr>
        <w:t>если  вы</w:t>
      </w:r>
      <w:proofErr w:type="gramEnd"/>
      <w:r w:rsidRPr="008B4980">
        <w:rPr>
          <w:rFonts w:eastAsia="Times New Roman" w:cs="Times New Roman"/>
          <w:sz w:val="28"/>
          <w:szCs w:val="28"/>
        </w:rPr>
        <w:t xml:space="preserve"> мне доверите, стану банкиром, и предлагаю вам эти деньги заработать с помощью своих способностей.</w:t>
      </w:r>
    </w:p>
    <w:p w14:paraId="662E6D09" w14:textId="77777777" w:rsidR="008B4980" w:rsidRPr="008B4980" w:rsidRDefault="008B4980" w:rsidP="008B4980">
      <w:pPr>
        <w:spacing w:after="0"/>
        <w:ind w:firstLine="709"/>
        <w:jc w:val="both"/>
        <w:rPr>
          <w:rFonts w:eastAsia="Times New Roman" w:cs="Times New Roman"/>
          <w:sz w:val="28"/>
          <w:szCs w:val="28"/>
        </w:rPr>
      </w:pPr>
      <w:r w:rsidRPr="008B4980">
        <w:rPr>
          <w:rFonts w:eastAsia="Times New Roman" w:cs="Times New Roman"/>
          <w:sz w:val="28"/>
          <w:szCs w:val="28"/>
        </w:rPr>
        <w:t>Кто такой банкир? (</w:t>
      </w:r>
      <w:r w:rsidRPr="008B4980">
        <w:rPr>
          <w:rFonts w:eastAsia="Times New Roman" w:cs="Times New Roman"/>
          <w:bCs/>
          <w:i/>
          <w:sz w:val="28"/>
          <w:szCs w:val="28"/>
        </w:rPr>
        <w:t xml:space="preserve">Банкир </w:t>
      </w:r>
      <w:r w:rsidRPr="008B4980">
        <w:rPr>
          <w:rFonts w:eastAsia="Times New Roman" w:cs="Times New Roman"/>
          <w:i/>
          <w:sz w:val="28"/>
          <w:szCs w:val="28"/>
        </w:rPr>
        <w:t>– владелец, крупный акционер или руководитель банка)</w:t>
      </w:r>
    </w:p>
    <w:p w14:paraId="1E19ECEE" w14:textId="77777777" w:rsidR="008B4980" w:rsidRPr="008B4980" w:rsidRDefault="008B4980" w:rsidP="008B4980">
      <w:pPr>
        <w:spacing w:after="0"/>
        <w:ind w:firstLine="709"/>
        <w:jc w:val="both"/>
        <w:rPr>
          <w:rFonts w:eastAsia="Times New Roman" w:cs="Times New Roman"/>
          <w:sz w:val="28"/>
          <w:szCs w:val="28"/>
        </w:rPr>
      </w:pPr>
      <w:r w:rsidRPr="008B4980">
        <w:rPr>
          <w:rFonts w:eastAsia="Times New Roman" w:cs="Times New Roman"/>
          <w:sz w:val="28"/>
          <w:szCs w:val="28"/>
        </w:rPr>
        <w:t xml:space="preserve">Вас будет оценивать наше жюри – сотрудники банка. </w:t>
      </w:r>
    </w:p>
    <w:p w14:paraId="63A32732" w14:textId="77777777" w:rsidR="008B4980" w:rsidRPr="008B4980" w:rsidRDefault="008B4980" w:rsidP="008B4980">
      <w:pPr>
        <w:spacing w:after="0"/>
        <w:ind w:firstLine="709"/>
        <w:jc w:val="both"/>
        <w:rPr>
          <w:rFonts w:eastAsia="Times New Roman" w:cs="Times New Roman"/>
          <w:sz w:val="28"/>
          <w:szCs w:val="28"/>
        </w:rPr>
      </w:pPr>
      <w:r w:rsidRPr="008B4980">
        <w:rPr>
          <w:rFonts w:eastAsia="Times New Roman" w:cs="Times New Roman"/>
          <w:sz w:val="28"/>
          <w:szCs w:val="28"/>
        </w:rPr>
        <w:lastRenderedPageBreak/>
        <w:t xml:space="preserve">Что такое банк? </w:t>
      </w:r>
      <w:r w:rsidRPr="008B4980">
        <w:rPr>
          <w:rFonts w:eastAsia="Times New Roman" w:cs="Times New Roman"/>
          <w:i/>
          <w:sz w:val="28"/>
          <w:szCs w:val="28"/>
        </w:rPr>
        <w:t>(</w:t>
      </w:r>
      <w:r w:rsidRPr="008B4980">
        <w:rPr>
          <w:rFonts w:eastAsia="Times New Roman" w:cs="Times New Roman"/>
          <w:bCs/>
          <w:i/>
          <w:sz w:val="28"/>
          <w:szCs w:val="28"/>
        </w:rPr>
        <w:t xml:space="preserve">Банк (от итал. </w:t>
      </w:r>
      <w:proofErr w:type="spellStart"/>
      <w:r w:rsidRPr="008B4980">
        <w:rPr>
          <w:rFonts w:eastAsia="Times New Roman" w:cs="Times New Roman"/>
          <w:bCs/>
          <w:i/>
          <w:sz w:val="28"/>
          <w:szCs w:val="28"/>
        </w:rPr>
        <w:t>banco</w:t>
      </w:r>
      <w:proofErr w:type="spellEnd"/>
      <w:r w:rsidRPr="008B4980">
        <w:rPr>
          <w:rFonts w:eastAsia="Times New Roman" w:cs="Times New Roman"/>
          <w:bCs/>
          <w:i/>
          <w:sz w:val="28"/>
          <w:szCs w:val="28"/>
        </w:rPr>
        <w:t xml:space="preserve"> — лавка, стол, на которых менялы раскладывали монеты) – финансово-кредитный институт, основной функцией которого является оказание финансовых услуг юридическим и физическим лицам)</w:t>
      </w:r>
      <w:r w:rsidRPr="008B4980">
        <w:rPr>
          <w:rFonts w:eastAsia="Times New Roman" w:cs="Times New Roman"/>
          <w:sz w:val="28"/>
          <w:szCs w:val="28"/>
        </w:rPr>
        <w:t xml:space="preserve"> </w:t>
      </w:r>
    </w:p>
    <w:p w14:paraId="0523A6F9" w14:textId="77777777" w:rsidR="008B4980" w:rsidRPr="008B4980" w:rsidRDefault="008B4980" w:rsidP="008B4980">
      <w:pPr>
        <w:spacing w:after="0"/>
        <w:ind w:firstLine="709"/>
        <w:jc w:val="both"/>
        <w:rPr>
          <w:rFonts w:eastAsia="Times New Roman" w:cs="Times New Roman"/>
          <w:sz w:val="28"/>
          <w:szCs w:val="28"/>
        </w:rPr>
      </w:pPr>
      <w:r w:rsidRPr="008B4980">
        <w:rPr>
          <w:rFonts w:eastAsia="Times New Roman" w:cs="Times New Roman"/>
          <w:sz w:val="28"/>
          <w:szCs w:val="28"/>
        </w:rPr>
        <w:t>За выполнение заданий они вам начисляют деньги, которые потом перечислят на счет вашей фирмы.</w:t>
      </w:r>
    </w:p>
    <w:p w14:paraId="43C950F5" w14:textId="77777777" w:rsidR="008B4980" w:rsidRPr="008B4980" w:rsidRDefault="008B4980" w:rsidP="008B4980">
      <w:pPr>
        <w:spacing w:after="0"/>
        <w:ind w:firstLine="709"/>
        <w:jc w:val="both"/>
        <w:rPr>
          <w:rFonts w:eastAsia="Times New Roman" w:cs="Times New Roman"/>
          <w:i/>
          <w:sz w:val="28"/>
          <w:szCs w:val="28"/>
        </w:rPr>
      </w:pPr>
      <w:r w:rsidRPr="008B4980">
        <w:rPr>
          <w:rFonts w:eastAsia="Times New Roman" w:cs="Times New Roman"/>
          <w:sz w:val="28"/>
          <w:szCs w:val="28"/>
        </w:rPr>
        <w:t xml:space="preserve">Как называются платежи, осуществляемые без использования наличных денег, посредством перечисления денежных средств по счетам? </w:t>
      </w:r>
      <w:r w:rsidRPr="008B4980">
        <w:rPr>
          <w:rFonts w:eastAsia="Times New Roman" w:cs="Times New Roman"/>
          <w:i/>
          <w:sz w:val="28"/>
          <w:szCs w:val="28"/>
        </w:rPr>
        <w:t>(Безналичные)</w:t>
      </w:r>
    </w:p>
    <w:p w14:paraId="1D33B12E" w14:textId="77777777" w:rsidR="008B4980" w:rsidRPr="008B4980" w:rsidRDefault="008B4980" w:rsidP="008B4980">
      <w:pPr>
        <w:spacing w:after="0"/>
        <w:ind w:firstLine="709"/>
        <w:rPr>
          <w:rFonts w:eastAsia="Times New Roman" w:cs="Times New Roman"/>
          <w:sz w:val="28"/>
          <w:szCs w:val="28"/>
        </w:rPr>
      </w:pPr>
      <w:r w:rsidRPr="008B4980">
        <w:rPr>
          <w:rFonts w:eastAsia="Times New Roman" w:cs="Times New Roman"/>
          <w:sz w:val="28"/>
          <w:szCs w:val="28"/>
        </w:rPr>
        <w:t xml:space="preserve">Каждое задание имеет свою стоимость. Что такое стоимость? </w:t>
      </w:r>
      <w:r w:rsidRPr="008B4980">
        <w:rPr>
          <w:rFonts w:eastAsia="Times New Roman" w:cs="Times New Roman"/>
          <w:i/>
          <w:sz w:val="28"/>
          <w:szCs w:val="28"/>
        </w:rPr>
        <w:t>(</w:t>
      </w:r>
      <w:r w:rsidRPr="008B4980">
        <w:rPr>
          <w:rFonts w:eastAsia="Times New Roman" w:cs="Times New Roman"/>
          <w:bCs/>
          <w:i/>
          <w:sz w:val="28"/>
          <w:szCs w:val="28"/>
        </w:rPr>
        <w:t xml:space="preserve">Стоимость </w:t>
      </w:r>
      <w:r w:rsidRPr="008B4980">
        <w:rPr>
          <w:rFonts w:eastAsia="Times New Roman" w:cs="Times New Roman"/>
          <w:i/>
          <w:sz w:val="28"/>
          <w:szCs w:val="28"/>
        </w:rPr>
        <w:t>– основа количественных соотношений при эквивалентном обмене)</w:t>
      </w:r>
    </w:p>
    <w:p w14:paraId="6320F3F2" w14:textId="77777777" w:rsidR="008B4980" w:rsidRPr="008B4980" w:rsidRDefault="008B4980" w:rsidP="008B4980">
      <w:pPr>
        <w:spacing w:after="0"/>
        <w:ind w:firstLine="709"/>
        <w:jc w:val="both"/>
        <w:rPr>
          <w:rFonts w:eastAsia="Times New Roman" w:cs="Times New Roman"/>
          <w:sz w:val="28"/>
          <w:szCs w:val="28"/>
        </w:rPr>
      </w:pPr>
      <w:r w:rsidRPr="008B4980">
        <w:rPr>
          <w:rFonts w:eastAsia="Times New Roman" w:cs="Times New Roman"/>
          <w:sz w:val="28"/>
          <w:szCs w:val="28"/>
        </w:rPr>
        <w:t>Если сотрудники фирмы дают правильный ответ, то их капитал увеличивается на стоимость задания. Если ответ неправильный, то другая фирма имеет право ответить, и если она ответила правильно, то получает прибавку в 50 % от стоимости задания.</w:t>
      </w:r>
    </w:p>
    <w:p w14:paraId="023B7AA3" w14:textId="77777777" w:rsidR="008B4980" w:rsidRPr="008B4980" w:rsidRDefault="008B4980" w:rsidP="008B4980">
      <w:pPr>
        <w:spacing w:after="0"/>
        <w:ind w:firstLine="709"/>
        <w:jc w:val="both"/>
        <w:rPr>
          <w:rFonts w:eastAsia="Times New Roman" w:cs="Times New Roman"/>
          <w:b/>
          <w:bCs/>
          <w:sz w:val="28"/>
          <w:szCs w:val="28"/>
        </w:rPr>
      </w:pPr>
      <w:r w:rsidRPr="008B4980">
        <w:rPr>
          <w:rFonts w:eastAsia="Times New Roman" w:cs="Times New Roman"/>
          <w:b/>
          <w:bCs/>
          <w:sz w:val="28"/>
          <w:szCs w:val="28"/>
        </w:rPr>
        <w:t>Во время игры, необходимо соблюдать определенные правила:</w:t>
      </w:r>
    </w:p>
    <w:p w14:paraId="3EDC6C06" w14:textId="77777777" w:rsidR="008B4980" w:rsidRPr="008B4980" w:rsidRDefault="008B4980" w:rsidP="008B4980">
      <w:pPr>
        <w:pStyle w:val="a9"/>
        <w:numPr>
          <w:ilvl w:val="0"/>
          <w:numId w:val="159"/>
        </w:numPr>
        <w:spacing w:after="0"/>
        <w:ind w:left="1560"/>
        <w:jc w:val="both"/>
        <w:rPr>
          <w:rFonts w:eastAsia="Times New Roman" w:cs="Times New Roman"/>
          <w:bCs/>
          <w:sz w:val="28"/>
          <w:szCs w:val="28"/>
        </w:rPr>
      </w:pPr>
      <w:r w:rsidRPr="008B4980">
        <w:rPr>
          <w:rFonts w:eastAsia="Times New Roman" w:cs="Times New Roman"/>
          <w:bCs/>
          <w:sz w:val="28"/>
          <w:szCs w:val="28"/>
        </w:rPr>
        <w:t>Будь доброжелательным к товарищам. Помни, что вы делаете общее дело!</w:t>
      </w:r>
    </w:p>
    <w:p w14:paraId="2928ED7D" w14:textId="77777777" w:rsidR="008B4980" w:rsidRPr="008B4980" w:rsidRDefault="008B4980" w:rsidP="008B4980">
      <w:pPr>
        <w:pStyle w:val="a9"/>
        <w:numPr>
          <w:ilvl w:val="0"/>
          <w:numId w:val="159"/>
        </w:numPr>
        <w:spacing w:after="0"/>
        <w:ind w:left="1560"/>
        <w:jc w:val="both"/>
        <w:rPr>
          <w:rFonts w:eastAsia="Times New Roman" w:cs="Times New Roman"/>
          <w:bCs/>
          <w:sz w:val="28"/>
          <w:szCs w:val="28"/>
        </w:rPr>
      </w:pPr>
      <w:r w:rsidRPr="008B4980">
        <w:rPr>
          <w:rFonts w:eastAsia="Times New Roman" w:cs="Times New Roman"/>
          <w:bCs/>
          <w:sz w:val="28"/>
          <w:szCs w:val="28"/>
        </w:rPr>
        <w:t>Четко высказывай предлагаемый способ решения.</w:t>
      </w:r>
    </w:p>
    <w:p w14:paraId="222B8D95" w14:textId="77777777" w:rsidR="008B4980" w:rsidRPr="008B4980" w:rsidRDefault="008B4980" w:rsidP="008B4980">
      <w:pPr>
        <w:pStyle w:val="a9"/>
        <w:numPr>
          <w:ilvl w:val="0"/>
          <w:numId w:val="159"/>
        </w:numPr>
        <w:spacing w:after="0"/>
        <w:ind w:left="1560"/>
        <w:jc w:val="both"/>
        <w:rPr>
          <w:rFonts w:eastAsia="Times New Roman" w:cs="Times New Roman"/>
          <w:bCs/>
          <w:sz w:val="28"/>
          <w:szCs w:val="28"/>
        </w:rPr>
      </w:pPr>
      <w:r w:rsidRPr="008B4980">
        <w:rPr>
          <w:rFonts w:eastAsia="Times New Roman" w:cs="Times New Roman"/>
          <w:bCs/>
          <w:sz w:val="28"/>
          <w:szCs w:val="28"/>
        </w:rPr>
        <w:t>Соблюдай регламент работы.</w:t>
      </w:r>
    </w:p>
    <w:p w14:paraId="7BE3574E" w14:textId="77777777" w:rsidR="008B4980" w:rsidRPr="008B4980" w:rsidRDefault="008B4980" w:rsidP="008B4980">
      <w:pPr>
        <w:pStyle w:val="a9"/>
        <w:numPr>
          <w:ilvl w:val="0"/>
          <w:numId w:val="159"/>
        </w:numPr>
        <w:spacing w:after="0"/>
        <w:ind w:left="1560"/>
        <w:jc w:val="both"/>
        <w:rPr>
          <w:rFonts w:eastAsia="Times New Roman" w:cs="Times New Roman"/>
          <w:bCs/>
          <w:sz w:val="28"/>
          <w:szCs w:val="28"/>
        </w:rPr>
      </w:pPr>
      <w:r w:rsidRPr="008B4980">
        <w:rPr>
          <w:rFonts w:eastAsia="Times New Roman" w:cs="Times New Roman"/>
          <w:bCs/>
          <w:sz w:val="28"/>
          <w:szCs w:val="28"/>
        </w:rPr>
        <w:t>Умей слушать других.</w:t>
      </w:r>
    </w:p>
    <w:p w14:paraId="5B9944CB" w14:textId="77777777" w:rsidR="008B4980" w:rsidRPr="008B4980" w:rsidRDefault="008B4980" w:rsidP="008B4980">
      <w:pPr>
        <w:pStyle w:val="a9"/>
        <w:numPr>
          <w:ilvl w:val="0"/>
          <w:numId w:val="159"/>
        </w:numPr>
        <w:spacing w:after="0"/>
        <w:ind w:left="1560"/>
        <w:jc w:val="both"/>
        <w:rPr>
          <w:rFonts w:eastAsia="Times New Roman" w:cs="Times New Roman"/>
          <w:bCs/>
          <w:sz w:val="28"/>
          <w:szCs w:val="28"/>
        </w:rPr>
      </w:pPr>
      <w:r w:rsidRPr="008B4980">
        <w:rPr>
          <w:rFonts w:eastAsia="Times New Roman" w:cs="Times New Roman"/>
          <w:bCs/>
          <w:sz w:val="28"/>
          <w:szCs w:val="28"/>
        </w:rPr>
        <w:t>Пользуйся вежливыми фразами.</w:t>
      </w:r>
    </w:p>
    <w:p w14:paraId="21F10A85" w14:textId="77777777" w:rsidR="008B4980" w:rsidRPr="008B4980" w:rsidRDefault="008B4980" w:rsidP="008B4980">
      <w:pPr>
        <w:pStyle w:val="a9"/>
        <w:numPr>
          <w:ilvl w:val="0"/>
          <w:numId w:val="159"/>
        </w:numPr>
        <w:spacing w:after="0"/>
        <w:ind w:left="1560"/>
        <w:jc w:val="both"/>
        <w:rPr>
          <w:rFonts w:eastAsia="Times New Roman" w:cs="Times New Roman"/>
          <w:bCs/>
          <w:sz w:val="28"/>
          <w:szCs w:val="28"/>
        </w:rPr>
      </w:pPr>
      <w:r w:rsidRPr="008B4980">
        <w:rPr>
          <w:rFonts w:eastAsia="Times New Roman" w:cs="Times New Roman"/>
          <w:bCs/>
          <w:sz w:val="28"/>
          <w:szCs w:val="28"/>
        </w:rPr>
        <w:t>Не мешай во время выступления (не выкрикивай, не перебивай).</w:t>
      </w:r>
    </w:p>
    <w:p w14:paraId="372D63F0" w14:textId="77777777" w:rsidR="008B4980" w:rsidRPr="008B4980" w:rsidRDefault="008B4980" w:rsidP="008B4980">
      <w:pPr>
        <w:spacing w:after="0"/>
        <w:ind w:firstLine="709"/>
        <w:jc w:val="both"/>
        <w:rPr>
          <w:rFonts w:eastAsia="Times New Roman" w:cs="Times New Roman"/>
          <w:sz w:val="28"/>
          <w:szCs w:val="28"/>
        </w:rPr>
      </w:pPr>
      <w:r w:rsidRPr="008B4980">
        <w:rPr>
          <w:rFonts w:eastAsia="Times New Roman" w:cs="Times New Roman"/>
          <w:sz w:val="28"/>
          <w:szCs w:val="28"/>
        </w:rPr>
        <w:t xml:space="preserve">Отлично, с правилами познакомились! </w:t>
      </w:r>
    </w:p>
    <w:p w14:paraId="635FBCEF" w14:textId="77777777" w:rsidR="008B4980" w:rsidRPr="008B4980" w:rsidRDefault="008B4980" w:rsidP="008B4980">
      <w:pPr>
        <w:spacing w:after="0"/>
        <w:ind w:firstLine="709"/>
        <w:jc w:val="both"/>
        <w:rPr>
          <w:rFonts w:eastAsia="Times New Roman" w:cs="Times New Roman"/>
          <w:sz w:val="28"/>
          <w:szCs w:val="28"/>
        </w:rPr>
      </w:pPr>
      <w:r w:rsidRPr="008B4980">
        <w:rPr>
          <w:rFonts w:eastAsia="Times New Roman" w:cs="Times New Roman"/>
          <w:sz w:val="28"/>
          <w:szCs w:val="28"/>
        </w:rPr>
        <w:t>Итак, начинаем! Побеждает та фирма, которая за время игры смогла получить большую прибыль.</w:t>
      </w:r>
    </w:p>
    <w:p w14:paraId="6AE0195A" w14:textId="77777777" w:rsidR="008B4980" w:rsidRPr="008B4980" w:rsidRDefault="008B4980" w:rsidP="008B4980">
      <w:pPr>
        <w:spacing w:after="0"/>
        <w:ind w:firstLine="709"/>
        <w:rPr>
          <w:rFonts w:eastAsia="Times New Roman" w:cs="Times New Roman"/>
          <w:b/>
          <w:bCs/>
          <w:sz w:val="28"/>
          <w:szCs w:val="28"/>
        </w:rPr>
      </w:pPr>
      <w:r w:rsidRPr="008B4980">
        <w:rPr>
          <w:rFonts w:eastAsia="Times New Roman" w:cs="Times New Roman"/>
          <w:b/>
          <w:bCs/>
          <w:sz w:val="28"/>
          <w:szCs w:val="28"/>
        </w:rPr>
        <w:t>3. Основная часть.</w:t>
      </w:r>
    </w:p>
    <w:p w14:paraId="32398D8E" w14:textId="77777777" w:rsidR="008B4980" w:rsidRPr="008B4980" w:rsidRDefault="008B4980" w:rsidP="008B4980">
      <w:pPr>
        <w:spacing w:after="0"/>
        <w:ind w:firstLine="709"/>
        <w:rPr>
          <w:rFonts w:eastAsia="Times New Roman" w:cs="Times New Roman"/>
          <w:b/>
          <w:bCs/>
          <w:sz w:val="28"/>
          <w:szCs w:val="28"/>
        </w:rPr>
      </w:pPr>
      <w:r w:rsidRPr="008B4980">
        <w:rPr>
          <w:rFonts w:eastAsia="Times New Roman" w:cs="Times New Roman"/>
          <w:b/>
          <w:bCs/>
          <w:sz w:val="28"/>
          <w:szCs w:val="28"/>
        </w:rPr>
        <w:t>1 этап. Знакомство (4 минуты)</w:t>
      </w:r>
    </w:p>
    <w:p w14:paraId="64F83DCD" w14:textId="77777777" w:rsidR="008B4980" w:rsidRPr="008B4980" w:rsidRDefault="008B4980" w:rsidP="008B4980">
      <w:pPr>
        <w:spacing w:after="0"/>
        <w:ind w:firstLine="709"/>
        <w:jc w:val="both"/>
        <w:rPr>
          <w:rFonts w:eastAsia="Times New Roman" w:cs="Times New Roman"/>
          <w:sz w:val="28"/>
          <w:szCs w:val="28"/>
        </w:rPr>
      </w:pPr>
      <w:r w:rsidRPr="008B4980">
        <w:rPr>
          <w:rFonts w:eastAsia="Times New Roman" w:cs="Times New Roman"/>
          <w:sz w:val="28"/>
          <w:szCs w:val="28"/>
        </w:rPr>
        <w:t xml:space="preserve">Первоначально, необходимо распределить роли и придумать название своей фирмы, которое должно соответствовать вашей будущей профессии. Вам дается на это 2 минуты. </w:t>
      </w:r>
      <w:r w:rsidRPr="008B4980">
        <w:rPr>
          <w:rFonts w:eastAsia="Times New Roman" w:cs="Times New Roman"/>
          <w:i/>
          <w:sz w:val="28"/>
          <w:szCs w:val="28"/>
        </w:rPr>
        <w:t>(команды работают)</w:t>
      </w:r>
    </w:p>
    <w:p w14:paraId="2267CAAD" w14:textId="77777777" w:rsidR="008B4980" w:rsidRPr="008B4980" w:rsidRDefault="008B4980" w:rsidP="008B4980">
      <w:pPr>
        <w:spacing w:after="0"/>
        <w:ind w:firstLine="709"/>
        <w:jc w:val="both"/>
        <w:rPr>
          <w:rFonts w:eastAsia="Times New Roman" w:cs="Times New Roman"/>
          <w:bCs/>
          <w:i/>
          <w:sz w:val="28"/>
          <w:szCs w:val="28"/>
        </w:rPr>
      </w:pPr>
      <w:r w:rsidRPr="008B4980">
        <w:rPr>
          <w:rFonts w:eastAsia="Times New Roman" w:cs="Times New Roman"/>
          <w:bCs/>
          <w:sz w:val="28"/>
          <w:szCs w:val="28"/>
        </w:rPr>
        <w:t>Давайте познакомимся!</w:t>
      </w:r>
      <w:r w:rsidRPr="008B4980">
        <w:rPr>
          <w:rFonts w:eastAsia="Times New Roman" w:cs="Times New Roman"/>
          <w:b/>
          <w:bCs/>
          <w:sz w:val="28"/>
          <w:szCs w:val="28"/>
        </w:rPr>
        <w:t xml:space="preserve"> </w:t>
      </w:r>
      <w:r w:rsidRPr="008B4980">
        <w:rPr>
          <w:rFonts w:eastAsia="Times New Roman" w:cs="Times New Roman"/>
          <w:bCs/>
          <w:i/>
          <w:sz w:val="28"/>
          <w:szCs w:val="28"/>
        </w:rPr>
        <w:t>(команды представляют свои фирмы, и знакомят с руководителем).</w:t>
      </w:r>
    </w:p>
    <w:p w14:paraId="02D7033A" w14:textId="77777777" w:rsidR="008B4980" w:rsidRPr="008B4980" w:rsidRDefault="008B4980" w:rsidP="008B4980">
      <w:pPr>
        <w:spacing w:after="0"/>
        <w:ind w:firstLine="709"/>
        <w:jc w:val="both"/>
        <w:rPr>
          <w:rFonts w:eastAsia="Times New Roman" w:cs="Times New Roman"/>
          <w:bCs/>
          <w:i/>
          <w:sz w:val="28"/>
          <w:szCs w:val="28"/>
        </w:rPr>
      </w:pPr>
      <w:r w:rsidRPr="008B4980">
        <w:rPr>
          <w:rFonts w:eastAsia="Times New Roman" w:cs="Times New Roman"/>
          <w:bCs/>
          <w:i/>
          <w:sz w:val="28"/>
          <w:szCs w:val="28"/>
        </w:rPr>
        <w:t>Отлично!</w:t>
      </w:r>
    </w:p>
    <w:p w14:paraId="0DA37A47" w14:textId="77777777" w:rsidR="00BF6739" w:rsidRDefault="00BF6739">
      <w:pPr>
        <w:jc w:val="left"/>
        <w:rPr>
          <w:rFonts w:eastAsia="Times New Roman" w:cs="Times New Roman"/>
          <w:b/>
          <w:bCs/>
          <w:sz w:val="28"/>
          <w:szCs w:val="28"/>
        </w:rPr>
      </w:pPr>
      <w:r>
        <w:rPr>
          <w:rFonts w:eastAsia="Times New Roman" w:cs="Times New Roman"/>
          <w:b/>
          <w:bCs/>
          <w:sz w:val="28"/>
          <w:szCs w:val="28"/>
        </w:rPr>
        <w:br w:type="page"/>
      </w:r>
    </w:p>
    <w:p w14:paraId="53969DBB" w14:textId="77777777" w:rsidR="008B4980" w:rsidRPr="008B4980" w:rsidRDefault="008B4980" w:rsidP="008B4980">
      <w:pPr>
        <w:spacing w:after="0"/>
        <w:ind w:firstLine="709"/>
        <w:rPr>
          <w:rFonts w:eastAsia="Times New Roman" w:cs="Times New Roman"/>
          <w:b/>
          <w:bCs/>
          <w:sz w:val="28"/>
          <w:szCs w:val="28"/>
        </w:rPr>
      </w:pPr>
      <w:r w:rsidRPr="008B4980">
        <w:rPr>
          <w:rFonts w:eastAsia="Times New Roman" w:cs="Times New Roman"/>
          <w:b/>
          <w:bCs/>
          <w:sz w:val="28"/>
          <w:szCs w:val="28"/>
        </w:rPr>
        <w:lastRenderedPageBreak/>
        <w:t>2 этап. Разминка (5 минут)</w:t>
      </w:r>
    </w:p>
    <w:p w14:paraId="542DF8A8" w14:textId="77777777" w:rsidR="008B4980" w:rsidRPr="008B4980" w:rsidRDefault="008B4980" w:rsidP="008B4980">
      <w:pPr>
        <w:spacing w:after="0"/>
        <w:ind w:firstLine="709"/>
        <w:rPr>
          <w:rFonts w:eastAsia="Times New Roman" w:cs="Times New Roman"/>
          <w:sz w:val="28"/>
          <w:szCs w:val="28"/>
        </w:rPr>
      </w:pPr>
      <w:r w:rsidRPr="008B4980">
        <w:rPr>
          <w:rFonts w:eastAsia="Times New Roman" w:cs="Times New Roman"/>
          <w:sz w:val="28"/>
          <w:szCs w:val="28"/>
        </w:rPr>
        <w:t>На данном этапе будем вырабатывать командный дух. Вам по очереди буду задавать вопросы, за каждый правильный ответ можно заработать до 1000 рублей.</w:t>
      </w:r>
    </w:p>
    <w:p w14:paraId="02A92A30" w14:textId="77777777" w:rsidR="008B4980" w:rsidRPr="008B4980" w:rsidRDefault="008B4980" w:rsidP="00BF6739">
      <w:pPr>
        <w:pStyle w:val="a9"/>
        <w:numPr>
          <w:ilvl w:val="0"/>
          <w:numId w:val="161"/>
        </w:numPr>
        <w:spacing w:after="0"/>
        <w:ind w:left="0" w:firstLine="0"/>
        <w:jc w:val="left"/>
        <w:rPr>
          <w:rFonts w:eastAsia="Times New Roman" w:cs="Times New Roman"/>
          <w:sz w:val="28"/>
          <w:szCs w:val="28"/>
        </w:rPr>
      </w:pPr>
      <w:r w:rsidRPr="008B4980">
        <w:rPr>
          <w:rFonts w:eastAsia="Times New Roman" w:cs="Times New Roman"/>
          <w:sz w:val="28"/>
          <w:szCs w:val="28"/>
        </w:rPr>
        <w:t xml:space="preserve">Вещи, сделанные на продажу </w:t>
      </w:r>
      <w:r w:rsidRPr="008B4980">
        <w:rPr>
          <w:rFonts w:eastAsia="Times New Roman" w:cs="Times New Roman"/>
          <w:i/>
          <w:sz w:val="28"/>
          <w:szCs w:val="28"/>
        </w:rPr>
        <w:t>(товар).</w:t>
      </w:r>
    </w:p>
    <w:p w14:paraId="2EC42F28" w14:textId="77777777" w:rsidR="008B4980" w:rsidRPr="008B4980" w:rsidRDefault="008B4980" w:rsidP="00BF6739">
      <w:pPr>
        <w:pStyle w:val="a9"/>
        <w:numPr>
          <w:ilvl w:val="0"/>
          <w:numId w:val="161"/>
        </w:numPr>
        <w:spacing w:after="0"/>
        <w:ind w:left="0" w:firstLine="0"/>
        <w:jc w:val="left"/>
        <w:rPr>
          <w:rFonts w:eastAsia="Times New Roman" w:cs="Times New Roman"/>
          <w:sz w:val="28"/>
          <w:szCs w:val="28"/>
        </w:rPr>
      </w:pPr>
      <w:r w:rsidRPr="008B4980">
        <w:rPr>
          <w:rFonts w:eastAsia="Times New Roman" w:cs="Times New Roman"/>
          <w:sz w:val="28"/>
          <w:szCs w:val="28"/>
        </w:rPr>
        <w:t xml:space="preserve">Денежная единица Англии </w:t>
      </w:r>
      <w:r w:rsidRPr="008B4980">
        <w:rPr>
          <w:rFonts w:eastAsia="Times New Roman" w:cs="Times New Roman"/>
          <w:i/>
          <w:sz w:val="28"/>
          <w:szCs w:val="28"/>
        </w:rPr>
        <w:t>(фунт).</w:t>
      </w:r>
    </w:p>
    <w:p w14:paraId="3751E275" w14:textId="77777777" w:rsidR="008B4980" w:rsidRPr="008B4980" w:rsidRDefault="008B4980" w:rsidP="00BF6739">
      <w:pPr>
        <w:pStyle w:val="a9"/>
        <w:numPr>
          <w:ilvl w:val="0"/>
          <w:numId w:val="161"/>
        </w:numPr>
        <w:spacing w:after="0"/>
        <w:ind w:left="0" w:firstLine="0"/>
        <w:jc w:val="left"/>
        <w:rPr>
          <w:rFonts w:eastAsia="Times New Roman" w:cs="Times New Roman"/>
          <w:sz w:val="28"/>
          <w:szCs w:val="28"/>
        </w:rPr>
      </w:pPr>
      <w:r w:rsidRPr="008B4980">
        <w:rPr>
          <w:rFonts w:eastAsia="Times New Roman" w:cs="Times New Roman"/>
          <w:sz w:val="28"/>
          <w:szCs w:val="28"/>
        </w:rPr>
        <w:t xml:space="preserve">Плата за пользование кредитом или денежной ссудой </w:t>
      </w:r>
      <w:r w:rsidRPr="008B4980">
        <w:rPr>
          <w:rFonts w:eastAsia="Times New Roman" w:cs="Times New Roman"/>
          <w:i/>
          <w:sz w:val="28"/>
          <w:szCs w:val="28"/>
        </w:rPr>
        <w:t>(процент).</w:t>
      </w:r>
    </w:p>
    <w:p w14:paraId="5B697393" w14:textId="77777777" w:rsidR="008B4980" w:rsidRPr="008B4980" w:rsidRDefault="008B4980" w:rsidP="00BF6739">
      <w:pPr>
        <w:pStyle w:val="a9"/>
        <w:numPr>
          <w:ilvl w:val="0"/>
          <w:numId w:val="161"/>
        </w:numPr>
        <w:spacing w:after="0"/>
        <w:ind w:left="0" w:firstLine="0"/>
        <w:jc w:val="left"/>
        <w:rPr>
          <w:rFonts w:eastAsia="Times New Roman" w:cs="Times New Roman"/>
          <w:sz w:val="28"/>
          <w:szCs w:val="28"/>
        </w:rPr>
      </w:pPr>
      <w:r w:rsidRPr="008B4980">
        <w:rPr>
          <w:rFonts w:eastAsia="Times New Roman" w:cs="Times New Roman"/>
          <w:sz w:val="28"/>
          <w:szCs w:val="28"/>
        </w:rPr>
        <w:t xml:space="preserve">Вклад в банке </w:t>
      </w:r>
      <w:r w:rsidRPr="008B4980">
        <w:rPr>
          <w:rFonts w:eastAsia="Times New Roman" w:cs="Times New Roman"/>
          <w:i/>
          <w:sz w:val="28"/>
          <w:szCs w:val="28"/>
        </w:rPr>
        <w:t>(депозит).</w:t>
      </w:r>
    </w:p>
    <w:p w14:paraId="7783BCC5" w14:textId="77777777" w:rsidR="008B4980" w:rsidRPr="008B4980" w:rsidRDefault="008B4980" w:rsidP="00BF6739">
      <w:pPr>
        <w:pStyle w:val="a9"/>
        <w:numPr>
          <w:ilvl w:val="0"/>
          <w:numId w:val="161"/>
        </w:numPr>
        <w:spacing w:after="0"/>
        <w:ind w:left="0" w:firstLine="0"/>
        <w:jc w:val="left"/>
        <w:rPr>
          <w:rFonts w:eastAsia="Times New Roman" w:cs="Times New Roman"/>
          <w:sz w:val="28"/>
          <w:szCs w:val="28"/>
        </w:rPr>
      </w:pPr>
      <w:r w:rsidRPr="008B4980">
        <w:rPr>
          <w:rFonts w:eastAsia="Times New Roman" w:cs="Times New Roman"/>
          <w:sz w:val="28"/>
          <w:szCs w:val="28"/>
        </w:rPr>
        <w:t xml:space="preserve">Выдача в долг денег или товара </w:t>
      </w:r>
      <w:r w:rsidRPr="008B4980">
        <w:rPr>
          <w:rFonts w:eastAsia="Times New Roman" w:cs="Times New Roman"/>
          <w:i/>
          <w:sz w:val="28"/>
          <w:szCs w:val="28"/>
        </w:rPr>
        <w:t>(кредит).</w:t>
      </w:r>
    </w:p>
    <w:p w14:paraId="13EDC0C3" w14:textId="77777777" w:rsidR="008B4980" w:rsidRPr="008B4980" w:rsidRDefault="008B4980" w:rsidP="00BF6739">
      <w:pPr>
        <w:pStyle w:val="a9"/>
        <w:numPr>
          <w:ilvl w:val="0"/>
          <w:numId w:val="161"/>
        </w:numPr>
        <w:spacing w:after="0"/>
        <w:ind w:left="0" w:firstLine="0"/>
        <w:jc w:val="left"/>
        <w:rPr>
          <w:rFonts w:eastAsia="Times New Roman" w:cs="Times New Roman"/>
          <w:sz w:val="28"/>
          <w:szCs w:val="28"/>
        </w:rPr>
      </w:pPr>
      <w:r w:rsidRPr="008B4980">
        <w:rPr>
          <w:rFonts w:eastAsia="Times New Roman" w:cs="Times New Roman"/>
          <w:sz w:val="28"/>
          <w:szCs w:val="28"/>
        </w:rPr>
        <w:t xml:space="preserve">Денежная единица Японии </w:t>
      </w:r>
      <w:r w:rsidRPr="008B4980">
        <w:rPr>
          <w:rFonts w:eastAsia="Times New Roman" w:cs="Times New Roman"/>
          <w:i/>
          <w:sz w:val="28"/>
          <w:szCs w:val="28"/>
        </w:rPr>
        <w:t>(иена).</w:t>
      </w:r>
    </w:p>
    <w:p w14:paraId="2308C199" w14:textId="77777777" w:rsidR="008B4980" w:rsidRPr="008B4980" w:rsidRDefault="008B4980" w:rsidP="00BF6739">
      <w:pPr>
        <w:pStyle w:val="a9"/>
        <w:numPr>
          <w:ilvl w:val="0"/>
          <w:numId w:val="161"/>
        </w:numPr>
        <w:spacing w:after="0"/>
        <w:ind w:left="0" w:firstLine="0"/>
        <w:jc w:val="left"/>
        <w:rPr>
          <w:rFonts w:eastAsia="Times New Roman" w:cs="Times New Roman"/>
          <w:sz w:val="28"/>
          <w:szCs w:val="28"/>
        </w:rPr>
      </w:pPr>
      <w:r w:rsidRPr="008B4980">
        <w:rPr>
          <w:rFonts w:eastAsia="Times New Roman" w:cs="Times New Roman"/>
          <w:sz w:val="28"/>
          <w:szCs w:val="28"/>
        </w:rPr>
        <w:t xml:space="preserve">Учреждение, где заключаются сделки </w:t>
      </w:r>
      <w:r w:rsidRPr="008B4980">
        <w:rPr>
          <w:rFonts w:eastAsia="Times New Roman" w:cs="Times New Roman"/>
          <w:i/>
          <w:sz w:val="28"/>
          <w:szCs w:val="28"/>
        </w:rPr>
        <w:t>(биржа).</w:t>
      </w:r>
    </w:p>
    <w:p w14:paraId="21F7CC5F" w14:textId="77777777" w:rsidR="008B4980" w:rsidRPr="008B4980" w:rsidRDefault="008B4980" w:rsidP="00BF6739">
      <w:pPr>
        <w:pStyle w:val="a9"/>
        <w:numPr>
          <w:ilvl w:val="0"/>
          <w:numId w:val="161"/>
        </w:numPr>
        <w:spacing w:after="0"/>
        <w:ind w:left="0" w:firstLine="0"/>
        <w:jc w:val="left"/>
        <w:rPr>
          <w:rFonts w:eastAsia="Times New Roman" w:cs="Times New Roman"/>
          <w:sz w:val="28"/>
          <w:szCs w:val="28"/>
        </w:rPr>
      </w:pPr>
      <w:r w:rsidRPr="008B4980">
        <w:rPr>
          <w:rFonts w:eastAsia="Times New Roman" w:cs="Times New Roman"/>
          <w:sz w:val="28"/>
          <w:szCs w:val="28"/>
        </w:rPr>
        <w:t xml:space="preserve">Разорившийся предприниматель </w:t>
      </w:r>
      <w:r w:rsidRPr="008B4980">
        <w:rPr>
          <w:rFonts w:eastAsia="Times New Roman" w:cs="Times New Roman"/>
          <w:i/>
          <w:sz w:val="28"/>
          <w:szCs w:val="28"/>
        </w:rPr>
        <w:t>(банкрот).</w:t>
      </w:r>
    </w:p>
    <w:p w14:paraId="3A681E6C" w14:textId="77777777" w:rsidR="008B4980" w:rsidRPr="008B4980" w:rsidRDefault="008B4980" w:rsidP="00BF6739">
      <w:pPr>
        <w:pStyle w:val="a9"/>
        <w:numPr>
          <w:ilvl w:val="0"/>
          <w:numId w:val="161"/>
        </w:numPr>
        <w:spacing w:after="0"/>
        <w:ind w:left="0" w:firstLine="0"/>
        <w:jc w:val="left"/>
        <w:rPr>
          <w:rFonts w:eastAsia="Times New Roman" w:cs="Times New Roman"/>
          <w:sz w:val="28"/>
          <w:szCs w:val="28"/>
        </w:rPr>
      </w:pPr>
      <w:r w:rsidRPr="008B4980">
        <w:rPr>
          <w:rFonts w:eastAsia="Times New Roman" w:cs="Times New Roman"/>
          <w:sz w:val="28"/>
          <w:szCs w:val="28"/>
        </w:rPr>
        <w:t xml:space="preserve">Лицо или учреждение, которые дают в долг деньги или товары </w:t>
      </w:r>
      <w:r w:rsidRPr="008B4980">
        <w:rPr>
          <w:rFonts w:eastAsia="Times New Roman" w:cs="Times New Roman"/>
          <w:i/>
          <w:sz w:val="28"/>
          <w:szCs w:val="28"/>
        </w:rPr>
        <w:t>(кредитор).</w:t>
      </w:r>
    </w:p>
    <w:p w14:paraId="4763DAC5" w14:textId="77777777" w:rsidR="008B4980" w:rsidRPr="008B4980" w:rsidRDefault="008B4980" w:rsidP="00BF6739">
      <w:pPr>
        <w:pStyle w:val="a9"/>
        <w:numPr>
          <w:ilvl w:val="0"/>
          <w:numId w:val="161"/>
        </w:numPr>
        <w:spacing w:after="0"/>
        <w:ind w:left="0" w:firstLine="0"/>
        <w:jc w:val="left"/>
        <w:rPr>
          <w:rFonts w:eastAsia="Times New Roman" w:cs="Times New Roman"/>
          <w:sz w:val="28"/>
          <w:szCs w:val="28"/>
        </w:rPr>
      </w:pPr>
      <w:r w:rsidRPr="008B4980">
        <w:rPr>
          <w:rFonts w:eastAsia="Times New Roman" w:cs="Times New Roman"/>
          <w:sz w:val="28"/>
          <w:szCs w:val="28"/>
        </w:rPr>
        <w:t xml:space="preserve">Основная единица какой-либо страны </w:t>
      </w:r>
      <w:r w:rsidRPr="008B4980">
        <w:rPr>
          <w:rFonts w:eastAsia="Times New Roman" w:cs="Times New Roman"/>
          <w:i/>
          <w:sz w:val="28"/>
          <w:szCs w:val="28"/>
        </w:rPr>
        <w:t>(валюта).</w:t>
      </w:r>
    </w:p>
    <w:p w14:paraId="5CCC809F" w14:textId="77777777" w:rsidR="008B4980" w:rsidRPr="008B4980" w:rsidRDefault="008B4980" w:rsidP="00BF6739">
      <w:pPr>
        <w:pStyle w:val="a9"/>
        <w:numPr>
          <w:ilvl w:val="0"/>
          <w:numId w:val="161"/>
        </w:numPr>
        <w:spacing w:after="0"/>
        <w:ind w:left="0" w:firstLine="0"/>
        <w:jc w:val="left"/>
        <w:rPr>
          <w:rFonts w:eastAsia="Times New Roman" w:cs="Times New Roman"/>
          <w:sz w:val="28"/>
          <w:szCs w:val="28"/>
        </w:rPr>
      </w:pPr>
      <w:r w:rsidRPr="008B4980">
        <w:rPr>
          <w:rFonts w:eastAsia="Times New Roman" w:cs="Times New Roman"/>
          <w:sz w:val="28"/>
          <w:szCs w:val="28"/>
        </w:rPr>
        <w:t xml:space="preserve">Изменение цены валюты или акции на бирже </w:t>
      </w:r>
      <w:r w:rsidRPr="008B4980">
        <w:rPr>
          <w:rFonts w:eastAsia="Times New Roman" w:cs="Times New Roman"/>
          <w:i/>
          <w:sz w:val="28"/>
          <w:szCs w:val="28"/>
        </w:rPr>
        <w:t>(курс).</w:t>
      </w:r>
    </w:p>
    <w:p w14:paraId="2C6F316C" w14:textId="77777777" w:rsidR="008B4980" w:rsidRPr="008B4980" w:rsidRDefault="008B4980" w:rsidP="00BF6739">
      <w:pPr>
        <w:pStyle w:val="a9"/>
        <w:numPr>
          <w:ilvl w:val="0"/>
          <w:numId w:val="161"/>
        </w:numPr>
        <w:spacing w:after="0"/>
        <w:ind w:left="0" w:firstLine="0"/>
        <w:jc w:val="left"/>
        <w:rPr>
          <w:rFonts w:eastAsia="Times New Roman" w:cs="Times New Roman"/>
          <w:sz w:val="28"/>
          <w:szCs w:val="28"/>
        </w:rPr>
      </w:pPr>
      <w:r w:rsidRPr="008B4980">
        <w:rPr>
          <w:rFonts w:eastAsia="Times New Roman" w:cs="Times New Roman"/>
          <w:sz w:val="28"/>
          <w:szCs w:val="28"/>
        </w:rPr>
        <w:t xml:space="preserve">Ценная бумага </w:t>
      </w:r>
      <w:r w:rsidRPr="008B4980">
        <w:rPr>
          <w:rFonts w:eastAsia="Times New Roman" w:cs="Times New Roman"/>
          <w:i/>
          <w:sz w:val="28"/>
          <w:szCs w:val="28"/>
        </w:rPr>
        <w:t>(акция).</w:t>
      </w:r>
    </w:p>
    <w:p w14:paraId="40C7D806" w14:textId="77777777" w:rsidR="008B4980" w:rsidRPr="008B4980" w:rsidRDefault="008B4980" w:rsidP="00BF6739">
      <w:pPr>
        <w:pStyle w:val="a9"/>
        <w:numPr>
          <w:ilvl w:val="0"/>
          <w:numId w:val="161"/>
        </w:numPr>
        <w:spacing w:after="0"/>
        <w:ind w:left="0" w:firstLine="0"/>
        <w:jc w:val="left"/>
        <w:rPr>
          <w:rFonts w:eastAsia="Times New Roman" w:cs="Times New Roman"/>
          <w:sz w:val="28"/>
          <w:szCs w:val="28"/>
        </w:rPr>
      </w:pPr>
      <w:r w:rsidRPr="008B4980">
        <w:rPr>
          <w:rFonts w:eastAsia="Times New Roman" w:cs="Times New Roman"/>
          <w:sz w:val="28"/>
          <w:szCs w:val="28"/>
        </w:rPr>
        <w:t xml:space="preserve">Посредник по заключению сделок на бирже </w:t>
      </w:r>
      <w:r w:rsidRPr="008B4980">
        <w:rPr>
          <w:rFonts w:eastAsia="Times New Roman" w:cs="Times New Roman"/>
          <w:i/>
          <w:sz w:val="28"/>
          <w:szCs w:val="28"/>
        </w:rPr>
        <w:t>(брокер).</w:t>
      </w:r>
    </w:p>
    <w:p w14:paraId="4DB72536" w14:textId="77777777" w:rsidR="008B4980" w:rsidRPr="008B4980" w:rsidRDefault="008B4980" w:rsidP="00BF6739">
      <w:pPr>
        <w:pStyle w:val="a9"/>
        <w:numPr>
          <w:ilvl w:val="0"/>
          <w:numId w:val="161"/>
        </w:numPr>
        <w:spacing w:after="0"/>
        <w:ind w:left="0" w:firstLine="0"/>
        <w:jc w:val="left"/>
        <w:rPr>
          <w:rFonts w:eastAsia="Times New Roman" w:cs="Times New Roman"/>
          <w:sz w:val="28"/>
          <w:szCs w:val="28"/>
        </w:rPr>
      </w:pPr>
      <w:r w:rsidRPr="008B4980">
        <w:rPr>
          <w:rFonts w:eastAsia="Times New Roman" w:cs="Times New Roman"/>
          <w:sz w:val="28"/>
          <w:szCs w:val="28"/>
        </w:rPr>
        <w:t xml:space="preserve">Денежное выражение стоимости товара </w:t>
      </w:r>
      <w:r w:rsidRPr="008B4980">
        <w:rPr>
          <w:rFonts w:eastAsia="Times New Roman" w:cs="Times New Roman"/>
          <w:i/>
          <w:sz w:val="28"/>
          <w:szCs w:val="28"/>
        </w:rPr>
        <w:t>(цена).</w:t>
      </w:r>
    </w:p>
    <w:p w14:paraId="061B69F4" w14:textId="77777777" w:rsidR="008B4980" w:rsidRPr="008B4980" w:rsidRDefault="008B4980" w:rsidP="00BF6739">
      <w:pPr>
        <w:pStyle w:val="a9"/>
        <w:numPr>
          <w:ilvl w:val="0"/>
          <w:numId w:val="161"/>
        </w:numPr>
        <w:spacing w:after="0"/>
        <w:ind w:left="0" w:firstLine="0"/>
        <w:jc w:val="left"/>
        <w:rPr>
          <w:rFonts w:eastAsia="Times New Roman" w:cs="Times New Roman"/>
          <w:sz w:val="28"/>
          <w:szCs w:val="28"/>
        </w:rPr>
      </w:pPr>
      <w:r w:rsidRPr="008B4980">
        <w:rPr>
          <w:rFonts w:eastAsia="Times New Roman" w:cs="Times New Roman"/>
          <w:sz w:val="28"/>
          <w:szCs w:val="28"/>
        </w:rPr>
        <w:t xml:space="preserve">Информация о товарах и видах услуг с целью привлечения к ним внимания </w:t>
      </w:r>
      <w:r w:rsidRPr="008B4980">
        <w:rPr>
          <w:rFonts w:eastAsia="Times New Roman" w:cs="Times New Roman"/>
          <w:i/>
          <w:sz w:val="28"/>
          <w:szCs w:val="28"/>
        </w:rPr>
        <w:t>(реклама).</w:t>
      </w:r>
    </w:p>
    <w:p w14:paraId="64BC673E" w14:textId="77777777" w:rsidR="008B4980" w:rsidRPr="008B4980" w:rsidRDefault="008B4980" w:rsidP="00BF6739">
      <w:pPr>
        <w:pStyle w:val="a9"/>
        <w:numPr>
          <w:ilvl w:val="0"/>
          <w:numId w:val="161"/>
        </w:numPr>
        <w:spacing w:after="0"/>
        <w:ind w:left="0" w:firstLine="0"/>
        <w:jc w:val="left"/>
        <w:rPr>
          <w:rFonts w:eastAsia="Times New Roman" w:cs="Times New Roman"/>
          <w:sz w:val="28"/>
          <w:szCs w:val="28"/>
        </w:rPr>
      </w:pPr>
      <w:r w:rsidRPr="008B4980">
        <w:rPr>
          <w:rFonts w:eastAsia="Times New Roman" w:cs="Times New Roman"/>
          <w:sz w:val="28"/>
          <w:szCs w:val="28"/>
        </w:rPr>
        <w:t xml:space="preserve">Денежная единица европейских стран </w:t>
      </w:r>
      <w:r w:rsidRPr="008B4980">
        <w:rPr>
          <w:rFonts w:eastAsia="Times New Roman" w:cs="Times New Roman"/>
          <w:i/>
          <w:sz w:val="28"/>
          <w:szCs w:val="28"/>
        </w:rPr>
        <w:t>(евро).</w:t>
      </w:r>
    </w:p>
    <w:p w14:paraId="2AD198CE" w14:textId="77777777" w:rsidR="008B4980" w:rsidRPr="008B4980" w:rsidRDefault="008B4980" w:rsidP="00BF6739">
      <w:pPr>
        <w:pStyle w:val="a9"/>
        <w:numPr>
          <w:ilvl w:val="0"/>
          <w:numId w:val="161"/>
        </w:numPr>
        <w:spacing w:after="0"/>
        <w:ind w:left="0" w:firstLine="0"/>
        <w:jc w:val="left"/>
        <w:rPr>
          <w:rFonts w:eastAsia="Times New Roman" w:cs="Times New Roman"/>
          <w:sz w:val="28"/>
          <w:szCs w:val="28"/>
        </w:rPr>
      </w:pPr>
      <w:r w:rsidRPr="008B4980">
        <w:rPr>
          <w:rFonts w:eastAsia="Times New Roman" w:cs="Times New Roman"/>
          <w:sz w:val="28"/>
          <w:szCs w:val="28"/>
        </w:rPr>
        <w:t xml:space="preserve">Публичная продажа </w:t>
      </w:r>
      <w:r w:rsidRPr="008B4980">
        <w:rPr>
          <w:rFonts w:eastAsia="Times New Roman" w:cs="Times New Roman"/>
          <w:i/>
          <w:sz w:val="28"/>
          <w:szCs w:val="28"/>
        </w:rPr>
        <w:t>(аукцион).</w:t>
      </w:r>
    </w:p>
    <w:p w14:paraId="45DFE429" w14:textId="77777777" w:rsidR="008B4980" w:rsidRPr="008B4980" w:rsidRDefault="008B4980" w:rsidP="00BF6739">
      <w:pPr>
        <w:pStyle w:val="a9"/>
        <w:numPr>
          <w:ilvl w:val="0"/>
          <w:numId w:val="161"/>
        </w:numPr>
        <w:spacing w:after="0"/>
        <w:ind w:left="0" w:firstLine="0"/>
        <w:jc w:val="left"/>
        <w:rPr>
          <w:rFonts w:eastAsia="Times New Roman" w:cs="Times New Roman"/>
          <w:sz w:val="28"/>
          <w:szCs w:val="28"/>
        </w:rPr>
      </w:pPr>
      <w:r w:rsidRPr="008B4980">
        <w:rPr>
          <w:rFonts w:eastAsia="Times New Roman" w:cs="Times New Roman"/>
          <w:sz w:val="28"/>
          <w:szCs w:val="28"/>
        </w:rPr>
        <w:t xml:space="preserve">Учреждение, где хранятся деньги и осуществляются операции с ними </w:t>
      </w:r>
      <w:r w:rsidRPr="008B4980">
        <w:rPr>
          <w:rFonts w:eastAsia="Times New Roman" w:cs="Times New Roman"/>
          <w:i/>
          <w:sz w:val="28"/>
          <w:szCs w:val="28"/>
        </w:rPr>
        <w:t>(банк).</w:t>
      </w:r>
    </w:p>
    <w:p w14:paraId="3940E41E" w14:textId="77777777" w:rsidR="008B4980" w:rsidRPr="008B4980" w:rsidRDefault="008B4980" w:rsidP="00BF6739">
      <w:pPr>
        <w:pStyle w:val="a9"/>
        <w:numPr>
          <w:ilvl w:val="0"/>
          <w:numId w:val="161"/>
        </w:numPr>
        <w:spacing w:after="0"/>
        <w:ind w:left="0" w:firstLine="0"/>
        <w:jc w:val="left"/>
        <w:rPr>
          <w:rFonts w:eastAsia="Times New Roman" w:cs="Times New Roman"/>
          <w:sz w:val="28"/>
          <w:szCs w:val="28"/>
        </w:rPr>
      </w:pPr>
      <w:r w:rsidRPr="008B4980">
        <w:rPr>
          <w:rFonts w:eastAsia="Times New Roman" w:cs="Times New Roman"/>
          <w:sz w:val="28"/>
          <w:szCs w:val="28"/>
        </w:rPr>
        <w:t xml:space="preserve">Занятие, которое приносит доход </w:t>
      </w:r>
      <w:r w:rsidRPr="008B4980">
        <w:rPr>
          <w:rFonts w:eastAsia="Times New Roman" w:cs="Times New Roman"/>
          <w:i/>
          <w:sz w:val="28"/>
          <w:szCs w:val="28"/>
        </w:rPr>
        <w:t>(бизнес).</w:t>
      </w:r>
    </w:p>
    <w:p w14:paraId="097C29F8" w14:textId="77777777" w:rsidR="008B4980" w:rsidRPr="008B4980" w:rsidRDefault="008B4980" w:rsidP="00BF6739">
      <w:pPr>
        <w:spacing w:after="0"/>
        <w:ind w:firstLine="709"/>
        <w:jc w:val="left"/>
        <w:rPr>
          <w:rFonts w:eastAsia="Times New Roman" w:cs="Times New Roman"/>
          <w:sz w:val="28"/>
          <w:szCs w:val="28"/>
        </w:rPr>
      </w:pPr>
      <w:r w:rsidRPr="008B4980">
        <w:rPr>
          <w:rFonts w:eastAsia="Times New Roman" w:cs="Times New Roman"/>
          <w:sz w:val="28"/>
          <w:szCs w:val="28"/>
        </w:rPr>
        <w:t>Молодцы, отлично поработали. Сотрудники банка подсчитывают вашу прибыль. А у вас есть возможность увеличить доход, решив ребусы (рисунок 1, 2), стоимость одного, верно решенного, ребуса 100 рублей.</w:t>
      </w:r>
    </w:p>
    <w:p w14:paraId="7B62C51D" w14:textId="77777777" w:rsidR="008B4980" w:rsidRPr="008B4980" w:rsidRDefault="008B4980" w:rsidP="008B4980">
      <w:pPr>
        <w:keepNext/>
        <w:spacing w:after="0"/>
        <w:ind w:firstLine="709"/>
        <w:rPr>
          <w:sz w:val="28"/>
          <w:szCs w:val="28"/>
        </w:rPr>
      </w:pPr>
      <w:r w:rsidRPr="008B4980">
        <w:rPr>
          <w:rFonts w:eastAsia="Times New Roman" w:cs="Times New Roman"/>
          <w:i/>
          <w:noProof/>
          <w:sz w:val="28"/>
          <w:szCs w:val="28"/>
          <w:lang w:eastAsia="ru-RU"/>
        </w:rPr>
        <w:lastRenderedPageBreak/>
        <w:drawing>
          <wp:inline distT="0" distB="0" distL="0" distR="0" wp14:anchorId="601C24BD" wp14:editId="32BA57BA">
            <wp:extent cx="3848100" cy="1809750"/>
            <wp:effectExtent l="19050" t="0" r="0" b="0"/>
            <wp:docPr id="339" name="Рисунок 8" descr="C:\Documents and Settings\User\Мои документы\Downloads\кастрюля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User\Мои документы\Downloads\кастрюля (1).png"/>
                    <pic:cNvPicPr>
                      <a:picLocks noChangeAspect="1" noChangeArrowheads="1"/>
                    </pic:cNvPicPr>
                  </pic:nvPicPr>
                  <pic:blipFill>
                    <a:blip r:embed="rId264" cstate="print"/>
                    <a:srcRect/>
                    <a:stretch>
                      <a:fillRect/>
                    </a:stretch>
                  </pic:blipFill>
                  <pic:spPr bwMode="auto">
                    <a:xfrm>
                      <a:off x="0" y="0"/>
                      <a:ext cx="3848100" cy="1809750"/>
                    </a:xfrm>
                    <a:prstGeom prst="rect">
                      <a:avLst/>
                    </a:prstGeom>
                    <a:noFill/>
                    <a:ln w="9525">
                      <a:noFill/>
                      <a:miter lim="800000"/>
                      <a:headEnd/>
                      <a:tailEnd/>
                    </a:ln>
                  </pic:spPr>
                </pic:pic>
              </a:graphicData>
            </a:graphic>
          </wp:inline>
        </w:drawing>
      </w:r>
    </w:p>
    <w:p w14:paraId="1730E851" w14:textId="77777777" w:rsidR="008B4980" w:rsidRPr="008B4980" w:rsidRDefault="008B4980" w:rsidP="008B4980">
      <w:pPr>
        <w:spacing w:after="0"/>
        <w:ind w:firstLine="709"/>
        <w:rPr>
          <w:rFonts w:eastAsia="Times New Roman" w:cs="Times New Roman"/>
          <w:i/>
          <w:sz w:val="28"/>
          <w:szCs w:val="28"/>
        </w:rPr>
      </w:pPr>
      <w:r w:rsidRPr="008B4980">
        <w:rPr>
          <w:rFonts w:cs="Times New Roman"/>
          <w:sz w:val="28"/>
          <w:szCs w:val="28"/>
        </w:rPr>
        <w:t xml:space="preserve">Рисунок </w:t>
      </w:r>
      <w:r w:rsidR="00C9694E" w:rsidRPr="008B4980">
        <w:rPr>
          <w:rFonts w:cs="Times New Roman"/>
          <w:sz w:val="28"/>
          <w:szCs w:val="28"/>
        </w:rPr>
        <w:fldChar w:fldCharType="begin"/>
      </w:r>
      <w:r w:rsidRPr="008B4980">
        <w:rPr>
          <w:rFonts w:cs="Times New Roman"/>
          <w:sz w:val="28"/>
          <w:szCs w:val="28"/>
        </w:rPr>
        <w:instrText xml:space="preserve"> SEQ Рисунок \* ARABIC </w:instrText>
      </w:r>
      <w:r w:rsidR="00C9694E" w:rsidRPr="008B4980">
        <w:rPr>
          <w:rFonts w:cs="Times New Roman"/>
          <w:sz w:val="28"/>
          <w:szCs w:val="28"/>
        </w:rPr>
        <w:fldChar w:fldCharType="separate"/>
      </w:r>
      <w:r w:rsidRPr="008B4980">
        <w:rPr>
          <w:rFonts w:cs="Times New Roman"/>
          <w:noProof/>
          <w:sz w:val="28"/>
          <w:szCs w:val="28"/>
        </w:rPr>
        <w:t>1</w:t>
      </w:r>
      <w:r w:rsidR="00C9694E" w:rsidRPr="008B4980">
        <w:rPr>
          <w:rFonts w:cs="Times New Roman"/>
          <w:sz w:val="28"/>
          <w:szCs w:val="28"/>
        </w:rPr>
        <w:fldChar w:fldCharType="end"/>
      </w:r>
      <w:r w:rsidRPr="008B4980">
        <w:rPr>
          <w:rFonts w:cs="Times New Roman"/>
          <w:sz w:val="28"/>
          <w:szCs w:val="28"/>
        </w:rPr>
        <w:t xml:space="preserve"> Ребус </w:t>
      </w:r>
      <w:r w:rsidRPr="008B4980">
        <w:rPr>
          <w:rFonts w:eastAsia="Times New Roman" w:cs="Times New Roman"/>
          <w:i/>
          <w:sz w:val="28"/>
          <w:szCs w:val="28"/>
        </w:rPr>
        <w:t>(кастрюля)</w:t>
      </w:r>
    </w:p>
    <w:p w14:paraId="4A4D2BCA" w14:textId="77777777" w:rsidR="008B4980" w:rsidRPr="008B4980" w:rsidRDefault="008B4980" w:rsidP="008B4980">
      <w:pPr>
        <w:pStyle w:val="afff"/>
        <w:rPr>
          <w:sz w:val="28"/>
          <w:szCs w:val="28"/>
        </w:rPr>
      </w:pPr>
    </w:p>
    <w:p w14:paraId="0D95BF59" w14:textId="77777777" w:rsidR="008B4980" w:rsidRPr="008B4980" w:rsidRDefault="008B4980" w:rsidP="008B4980">
      <w:pPr>
        <w:keepNext/>
        <w:spacing w:after="0"/>
        <w:ind w:firstLine="709"/>
        <w:rPr>
          <w:sz w:val="28"/>
          <w:szCs w:val="28"/>
        </w:rPr>
      </w:pPr>
      <w:r w:rsidRPr="008B4980">
        <w:rPr>
          <w:rFonts w:eastAsia="Times New Roman" w:cs="Times New Roman"/>
          <w:i/>
          <w:noProof/>
          <w:sz w:val="28"/>
          <w:szCs w:val="28"/>
          <w:lang w:eastAsia="ru-RU"/>
        </w:rPr>
        <w:drawing>
          <wp:inline distT="0" distB="0" distL="0" distR="0" wp14:anchorId="31C45815" wp14:editId="5473EB7A">
            <wp:extent cx="4381500" cy="1809750"/>
            <wp:effectExtent l="19050" t="0" r="0" b="0"/>
            <wp:docPr id="340" name="Рисунок 9" descr="C:\Documents and Settings\User\Мои документы\Downloads\тарелк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Documents and Settings\User\Мои документы\Downloads\тарелка.png"/>
                    <pic:cNvPicPr>
                      <a:picLocks noChangeAspect="1" noChangeArrowheads="1"/>
                    </pic:cNvPicPr>
                  </pic:nvPicPr>
                  <pic:blipFill>
                    <a:blip r:embed="rId265" cstate="print"/>
                    <a:srcRect/>
                    <a:stretch>
                      <a:fillRect/>
                    </a:stretch>
                  </pic:blipFill>
                  <pic:spPr bwMode="auto">
                    <a:xfrm>
                      <a:off x="0" y="0"/>
                      <a:ext cx="4381500" cy="1809750"/>
                    </a:xfrm>
                    <a:prstGeom prst="rect">
                      <a:avLst/>
                    </a:prstGeom>
                    <a:noFill/>
                    <a:ln w="9525">
                      <a:noFill/>
                      <a:miter lim="800000"/>
                      <a:headEnd/>
                      <a:tailEnd/>
                    </a:ln>
                  </pic:spPr>
                </pic:pic>
              </a:graphicData>
            </a:graphic>
          </wp:inline>
        </w:drawing>
      </w:r>
    </w:p>
    <w:p w14:paraId="44DA8070" w14:textId="77777777" w:rsidR="008B4980" w:rsidRPr="008B4980" w:rsidRDefault="008B4980" w:rsidP="008B4980">
      <w:pPr>
        <w:spacing w:after="0"/>
        <w:ind w:firstLine="709"/>
        <w:rPr>
          <w:rFonts w:eastAsia="Times New Roman" w:cs="Times New Roman"/>
          <w:i/>
          <w:sz w:val="28"/>
          <w:szCs w:val="28"/>
        </w:rPr>
      </w:pPr>
      <w:r w:rsidRPr="008B4980">
        <w:rPr>
          <w:rFonts w:cs="Times New Roman"/>
          <w:sz w:val="28"/>
          <w:szCs w:val="28"/>
        </w:rPr>
        <w:t xml:space="preserve">Рисунок </w:t>
      </w:r>
      <w:r w:rsidR="00C9694E" w:rsidRPr="008B4980">
        <w:rPr>
          <w:rFonts w:cs="Times New Roman"/>
          <w:sz w:val="28"/>
          <w:szCs w:val="28"/>
        </w:rPr>
        <w:fldChar w:fldCharType="begin"/>
      </w:r>
      <w:r w:rsidRPr="008B4980">
        <w:rPr>
          <w:rFonts w:cs="Times New Roman"/>
          <w:sz w:val="28"/>
          <w:szCs w:val="28"/>
        </w:rPr>
        <w:instrText xml:space="preserve"> SEQ Рисунок \* ARABIC </w:instrText>
      </w:r>
      <w:r w:rsidR="00C9694E" w:rsidRPr="008B4980">
        <w:rPr>
          <w:rFonts w:cs="Times New Roman"/>
          <w:sz w:val="28"/>
          <w:szCs w:val="28"/>
        </w:rPr>
        <w:fldChar w:fldCharType="separate"/>
      </w:r>
      <w:r w:rsidRPr="008B4980">
        <w:rPr>
          <w:rFonts w:cs="Times New Roman"/>
          <w:noProof/>
          <w:sz w:val="28"/>
          <w:szCs w:val="28"/>
        </w:rPr>
        <w:t>2</w:t>
      </w:r>
      <w:r w:rsidR="00C9694E" w:rsidRPr="008B4980">
        <w:rPr>
          <w:rFonts w:cs="Times New Roman"/>
          <w:sz w:val="28"/>
          <w:szCs w:val="28"/>
        </w:rPr>
        <w:fldChar w:fldCharType="end"/>
      </w:r>
      <w:r w:rsidRPr="008B4980">
        <w:rPr>
          <w:rFonts w:cs="Times New Roman"/>
          <w:sz w:val="28"/>
          <w:szCs w:val="28"/>
        </w:rPr>
        <w:t xml:space="preserve"> Ребус </w:t>
      </w:r>
      <w:r w:rsidRPr="008B4980">
        <w:rPr>
          <w:rFonts w:eastAsia="Times New Roman" w:cs="Times New Roman"/>
          <w:i/>
          <w:sz w:val="28"/>
          <w:szCs w:val="28"/>
        </w:rPr>
        <w:t>(тарелка)</w:t>
      </w:r>
    </w:p>
    <w:p w14:paraId="0D7E30FE" w14:textId="77777777" w:rsidR="008B4980" w:rsidRPr="008B4980" w:rsidRDefault="008B4980" w:rsidP="008B4980">
      <w:pPr>
        <w:pStyle w:val="afff"/>
        <w:rPr>
          <w:sz w:val="28"/>
          <w:szCs w:val="28"/>
        </w:rPr>
      </w:pPr>
    </w:p>
    <w:p w14:paraId="3D2A2DC1" w14:textId="77777777" w:rsidR="008B4980" w:rsidRPr="008B4980" w:rsidRDefault="008B4980" w:rsidP="008B4980">
      <w:pPr>
        <w:spacing w:after="0"/>
        <w:ind w:firstLine="709"/>
        <w:rPr>
          <w:rFonts w:eastAsia="Times New Roman" w:cs="Times New Roman"/>
          <w:bCs/>
          <w:sz w:val="28"/>
          <w:szCs w:val="28"/>
        </w:rPr>
      </w:pPr>
      <w:r w:rsidRPr="008B4980">
        <w:rPr>
          <w:rFonts w:eastAsia="Times New Roman" w:cs="Times New Roman"/>
          <w:bCs/>
          <w:sz w:val="28"/>
          <w:szCs w:val="28"/>
        </w:rPr>
        <w:t>Слово предоставляется жюри.</w:t>
      </w:r>
    </w:p>
    <w:p w14:paraId="162A28C5" w14:textId="77777777" w:rsidR="008B4980" w:rsidRPr="008B4980" w:rsidRDefault="008B4980" w:rsidP="008B4980">
      <w:pPr>
        <w:spacing w:after="0"/>
        <w:ind w:firstLine="709"/>
        <w:rPr>
          <w:rFonts w:eastAsia="Times New Roman" w:cs="Times New Roman"/>
          <w:b/>
          <w:bCs/>
          <w:sz w:val="28"/>
          <w:szCs w:val="28"/>
        </w:rPr>
      </w:pPr>
      <w:r w:rsidRPr="008B4980">
        <w:rPr>
          <w:rFonts w:eastAsia="Times New Roman" w:cs="Times New Roman"/>
          <w:b/>
          <w:bCs/>
          <w:sz w:val="28"/>
          <w:szCs w:val="28"/>
        </w:rPr>
        <w:t>3 этап. Решение экономических задач (10 минут)</w:t>
      </w:r>
    </w:p>
    <w:p w14:paraId="6A6AD75E" w14:textId="77777777" w:rsidR="008B4980" w:rsidRPr="008B4980" w:rsidRDefault="008B4980" w:rsidP="008B4980">
      <w:pPr>
        <w:spacing w:after="0"/>
        <w:ind w:firstLine="709"/>
        <w:jc w:val="both"/>
        <w:rPr>
          <w:rFonts w:eastAsia="Times New Roman" w:cs="Times New Roman"/>
          <w:sz w:val="28"/>
          <w:szCs w:val="28"/>
        </w:rPr>
      </w:pPr>
      <w:r w:rsidRPr="008B4980">
        <w:rPr>
          <w:rFonts w:eastAsia="Times New Roman" w:cs="Times New Roman"/>
          <w:sz w:val="28"/>
          <w:szCs w:val="28"/>
        </w:rPr>
        <w:t xml:space="preserve">На моем столе, лежат задачи разного уровня сложности, соответственно разной стоимости: 1000, 1500 и 2000 рублей. Руководитель каждой фирмы, выбирает по </w:t>
      </w:r>
      <w:proofErr w:type="gramStart"/>
      <w:r w:rsidRPr="008B4980">
        <w:rPr>
          <w:rFonts w:eastAsia="Times New Roman" w:cs="Times New Roman"/>
          <w:sz w:val="28"/>
          <w:szCs w:val="28"/>
        </w:rPr>
        <w:t>стоимости  любые</w:t>
      </w:r>
      <w:proofErr w:type="gramEnd"/>
      <w:r w:rsidRPr="008B4980">
        <w:rPr>
          <w:rFonts w:eastAsia="Times New Roman" w:cs="Times New Roman"/>
          <w:sz w:val="28"/>
          <w:szCs w:val="28"/>
        </w:rPr>
        <w:t xml:space="preserve"> 3 задачи. Сотрудники фирмы решают полученную задачу и передают её для проверки в банк. </w:t>
      </w:r>
    </w:p>
    <w:p w14:paraId="1FD52E22" w14:textId="77777777" w:rsidR="008B4980" w:rsidRPr="008B4980" w:rsidRDefault="008B4980" w:rsidP="008B4980">
      <w:pPr>
        <w:spacing w:after="0"/>
        <w:ind w:firstLine="709"/>
        <w:rPr>
          <w:rFonts w:eastAsia="Times New Roman" w:cs="Times New Roman"/>
          <w:b/>
          <w:sz w:val="28"/>
          <w:szCs w:val="28"/>
          <w:u w:val="single"/>
        </w:rPr>
      </w:pPr>
      <w:r w:rsidRPr="008B4980">
        <w:rPr>
          <w:rFonts w:eastAsia="Times New Roman" w:cs="Times New Roman"/>
          <w:b/>
          <w:sz w:val="28"/>
          <w:szCs w:val="28"/>
          <w:u w:val="single"/>
        </w:rPr>
        <w:t>Стоимость 1000 рублей.</w:t>
      </w:r>
    </w:p>
    <w:p w14:paraId="505780ED" w14:textId="77777777" w:rsidR="008B4980" w:rsidRPr="008B4980" w:rsidRDefault="008B4980" w:rsidP="008B4980">
      <w:pPr>
        <w:pStyle w:val="a9"/>
        <w:numPr>
          <w:ilvl w:val="0"/>
          <w:numId w:val="157"/>
        </w:numPr>
        <w:spacing w:after="0"/>
        <w:ind w:firstLine="709"/>
        <w:jc w:val="both"/>
        <w:rPr>
          <w:rFonts w:eastAsia="Times New Roman" w:cs="Times New Roman"/>
          <w:sz w:val="28"/>
          <w:szCs w:val="28"/>
        </w:rPr>
      </w:pPr>
      <w:r w:rsidRPr="008B4980">
        <w:rPr>
          <w:rFonts w:eastAsia="Times New Roman" w:cs="Times New Roman"/>
          <w:sz w:val="28"/>
          <w:szCs w:val="28"/>
        </w:rPr>
        <w:t xml:space="preserve">Мастерица, связала свитер и продала его за 1000руб. Какую прибыль она получила, если на свитер пошло три мотка шерсти по 200 руб. за моток, а на украшение свитера понадобился бисер стоимостью 50 </w:t>
      </w:r>
      <w:proofErr w:type="gramStart"/>
      <w:r w:rsidRPr="008B4980">
        <w:rPr>
          <w:rFonts w:eastAsia="Times New Roman" w:cs="Times New Roman"/>
          <w:sz w:val="28"/>
          <w:szCs w:val="28"/>
        </w:rPr>
        <w:t>руб.(</w:t>
      </w:r>
      <w:proofErr w:type="gramEnd"/>
      <w:r w:rsidRPr="008B4980">
        <w:rPr>
          <w:rFonts w:eastAsia="Times New Roman" w:cs="Times New Roman"/>
          <w:sz w:val="28"/>
          <w:szCs w:val="28"/>
        </w:rPr>
        <w:t>350 руб.)</w:t>
      </w:r>
    </w:p>
    <w:p w14:paraId="47F9F53D" w14:textId="77777777" w:rsidR="008B4980" w:rsidRPr="008B4980" w:rsidRDefault="008B4980" w:rsidP="008B4980">
      <w:pPr>
        <w:pStyle w:val="a9"/>
        <w:numPr>
          <w:ilvl w:val="0"/>
          <w:numId w:val="157"/>
        </w:numPr>
        <w:spacing w:after="0"/>
        <w:ind w:firstLine="709"/>
        <w:jc w:val="both"/>
        <w:rPr>
          <w:rFonts w:eastAsia="Times New Roman" w:cs="Times New Roman"/>
          <w:sz w:val="28"/>
          <w:szCs w:val="28"/>
        </w:rPr>
      </w:pPr>
      <w:r w:rsidRPr="008B4980">
        <w:rPr>
          <w:rFonts w:eastAsia="Times New Roman" w:cs="Times New Roman"/>
          <w:sz w:val="28"/>
          <w:szCs w:val="28"/>
        </w:rPr>
        <w:t xml:space="preserve">Два бизнесмена поспорили: кто получил больше прибыли. Один выручил от продажи своих товаров 5000 руб., а его расходы составили 3000 руб. Другой наторговал на 1000 руб. меньше, но и затратил своих денег всего 2000 руб. Кто выиграл спор? </w:t>
      </w:r>
      <w:proofErr w:type="gramStart"/>
      <w:r w:rsidRPr="008B4980">
        <w:rPr>
          <w:rFonts w:eastAsia="Times New Roman" w:cs="Times New Roman"/>
          <w:sz w:val="28"/>
          <w:szCs w:val="28"/>
        </w:rPr>
        <w:t>( никто</w:t>
      </w:r>
      <w:proofErr w:type="gramEnd"/>
      <w:r w:rsidRPr="008B4980">
        <w:rPr>
          <w:rFonts w:eastAsia="Times New Roman" w:cs="Times New Roman"/>
          <w:sz w:val="28"/>
          <w:szCs w:val="28"/>
        </w:rPr>
        <w:t>)</w:t>
      </w:r>
    </w:p>
    <w:p w14:paraId="5B4209A3" w14:textId="77777777" w:rsidR="008B4980" w:rsidRPr="008B4980" w:rsidRDefault="008B4980" w:rsidP="008B4980">
      <w:pPr>
        <w:pStyle w:val="a9"/>
        <w:numPr>
          <w:ilvl w:val="0"/>
          <w:numId w:val="157"/>
        </w:numPr>
        <w:spacing w:after="0"/>
        <w:ind w:firstLine="709"/>
        <w:jc w:val="both"/>
        <w:rPr>
          <w:rFonts w:eastAsia="Times New Roman" w:cs="Times New Roman"/>
          <w:sz w:val="28"/>
          <w:szCs w:val="28"/>
        </w:rPr>
      </w:pPr>
      <w:r w:rsidRPr="008B4980">
        <w:rPr>
          <w:rFonts w:eastAsia="Times New Roman" w:cs="Times New Roman"/>
          <w:sz w:val="28"/>
          <w:szCs w:val="28"/>
        </w:rPr>
        <w:lastRenderedPageBreak/>
        <w:t xml:space="preserve">Костюм стоит 110 долларов. Сколько франков надо заплатить за этот костюм, если курс франка по отношению к доллару составляет 5,5? </w:t>
      </w:r>
      <w:proofErr w:type="spellStart"/>
      <w:r w:rsidRPr="008B4980">
        <w:rPr>
          <w:rFonts w:eastAsia="Times New Roman" w:cs="Times New Roman"/>
          <w:sz w:val="28"/>
          <w:szCs w:val="28"/>
        </w:rPr>
        <w:t>Т.е</w:t>
      </w:r>
      <w:proofErr w:type="spellEnd"/>
      <w:r w:rsidRPr="008B4980">
        <w:rPr>
          <w:rFonts w:eastAsia="Times New Roman" w:cs="Times New Roman"/>
          <w:sz w:val="28"/>
          <w:szCs w:val="28"/>
        </w:rPr>
        <w:t xml:space="preserve"> 1 доллар = 5,5 франков. (605 франков).</w:t>
      </w:r>
    </w:p>
    <w:p w14:paraId="0F78A250" w14:textId="77777777" w:rsidR="008B4980" w:rsidRPr="008B4980" w:rsidRDefault="008B4980" w:rsidP="008B4980">
      <w:pPr>
        <w:pStyle w:val="a9"/>
        <w:numPr>
          <w:ilvl w:val="0"/>
          <w:numId w:val="157"/>
        </w:numPr>
        <w:spacing w:after="0"/>
        <w:ind w:firstLine="709"/>
        <w:jc w:val="both"/>
        <w:rPr>
          <w:rFonts w:eastAsia="Times New Roman" w:cs="Times New Roman"/>
          <w:sz w:val="28"/>
          <w:szCs w:val="28"/>
        </w:rPr>
      </w:pPr>
      <w:r w:rsidRPr="008B4980">
        <w:rPr>
          <w:rFonts w:eastAsia="Times New Roman" w:cs="Times New Roman"/>
          <w:sz w:val="28"/>
          <w:szCs w:val="28"/>
        </w:rPr>
        <w:t>Два друга решили заработать. Они купили в киоске 100 газет по 3 руб. за газету и стали продавать по 5 руб. за штуку. Какой доход получат ребята, когда продадут все газеты? (200 руб.)</w:t>
      </w:r>
    </w:p>
    <w:p w14:paraId="21F7805A" w14:textId="77777777" w:rsidR="008B4980" w:rsidRPr="008B4980" w:rsidRDefault="008B4980" w:rsidP="008B4980">
      <w:pPr>
        <w:spacing w:after="0"/>
        <w:ind w:firstLine="709"/>
        <w:rPr>
          <w:rFonts w:eastAsia="Times New Roman" w:cs="Times New Roman"/>
          <w:b/>
          <w:sz w:val="28"/>
          <w:szCs w:val="28"/>
          <w:u w:val="single"/>
        </w:rPr>
      </w:pPr>
      <w:r w:rsidRPr="008B4980">
        <w:rPr>
          <w:rFonts w:eastAsia="Times New Roman" w:cs="Times New Roman"/>
          <w:b/>
          <w:sz w:val="28"/>
          <w:szCs w:val="28"/>
          <w:u w:val="single"/>
        </w:rPr>
        <w:t>Стоимость 1500 рублей.</w:t>
      </w:r>
    </w:p>
    <w:p w14:paraId="2F03B365" w14:textId="77777777" w:rsidR="008B4980" w:rsidRPr="008B4980" w:rsidRDefault="008B4980" w:rsidP="008B4980">
      <w:pPr>
        <w:pStyle w:val="a9"/>
        <w:numPr>
          <w:ilvl w:val="0"/>
          <w:numId w:val="158"/>
        </w:numPr>
        <w:spacing w:after="0"/>
        <w:ind w:firstLine="709"/>
        <w:jc w:val="both"/>
        <w:rPr>
          <w:rFonts w:eastAsia="Times New Roman" w:cs="Times New Roman"/>
          <w:sz w:val="28"/>
          <w:szCs w:val="28"/>
        </w:rPr>
      </w:pPr>
      <w:r w:rsidRPr="008B4980">
        <w:rPr>
          <w:rFonts w:eastAsia="Times New Roman" w:cs="Times New Roman"/>
          <w:sz w:val="28"/>
          <w:szCs w:val="28"/>
        </w:rPr>
        <w:t>Коля печет пирожки и продает их на рынке. В первый день он продал 100 пирожков по цене 20 рублей за пирожок. На следующий день он снизил цену на 10 % и продал 110 пирожков. В какой день он заработал больше денег? (В 1 день)</w:t>
      </w:r>
    </w:p>
    <w:p w14:paraId="3C05F419" w14:textId="77777777" w:rsidR="008B4980" w:rsidRPr="008B4980" w:rsidRDefault="008B4980" w:rsidP="008B4980">
      <w:pPr>
        <w:pStyle w:val="a9"/>
        <w:numPr>
          <w:ilvl w:val="0"/>
          <w:numId w:val="158"/>
        </w:numPr>
        <w:spacing w:after="0"/>
        <w:ind w:firstLine="709"/>
        <w:jc w:val="both"/>
        <w:rPr>
          <w:rFonts w:eastAsia="Times New Roman" w:cs="Times New Roman"/>
          <w:sz w:val="28"/>
          <w:szCs w:val="28"/>
        </w:rPr>
      </w:pPr>
      <w:r w:rsidRPr="008B4980">
        <w:rPr>
          <w:rFonts w:eastAsia="Times New Roman" w:cs="Times New Roman"/>
          <w:sz w:val="28"/>
          <w:szCs w:val="28"/>
        </w:rPr>
        <w:t>Бизнесмен положил в банк 100000 рублей. Через год он забрал из банка 150000 рублей. Сколько % составила прибыль. (50 %)</w:t>
      </w:r>
    </w:p>
    <w:p w14:paraId="4B7224B8" w14:textId="77777777" w:rsidR="008B4980" w:rsidRPr="008B4980" w:rsidRDefault="008B4980" w:rsidP="008B4980">
      <w:pPr>
        <w:pStyle w:val="a9"/>
        <w:numPr>
          <w:ilvl w:val="0"/>
          <w:numId w:val="158"/>
        </w:numPr>
        <w:spacing w:after="0"/>
        <w:ind w:firstLine="709"/>
        <w:jc w:val="both"/>
        <w:rPr>
          <w:rFonts w:eastAsia="Times New Roman" w:cs="Times New Roman"/>
          <w:sz w:val="28"/>
          <w:szCs w:val="28"/>
        </w:rPr>
      </w:pPr>
      <w:r w:rsidRPr="008B4980">
        <w:rPr>
          <w:rFonts w:eastAsia="Times New Roman" w:cs="Times New Roman"/>
          <w:sz w:val="28"/>
          <w:szCs w:val="28"/>
        </w:rPr>
        <w:t>Допустим, что выручка от продажи продукции, выпускаемой неким предприятием, составила 50000 рублей. При этом было израсходовано:</w:t>
      </w:r>
    </w:p>
    <w:p w14:paraId="74F7852D" w14:textId="77777777" w:rsidR="008B4980" w:rsidRPr="008B4980" w:rsidRDefault="008B4980" w:rsidP="008B4980">
      <w:pPr>
        <w:spacing w:after="0"/>
        <w:ind w:firstLine="709"/>
        <w:jc w:val="both"/>
        <w:rPr>
          <w:rFonts w:eastAsia="Times New Roman" w:cs="Times New Roman"/>
          <w:sz w:val="28"/>
          <w:szCs w:val="28"/>
        </w:rPr>
      </w:pPr>
      <w:r w:rsidRPr="008B4980">
        <w:rPr>
          <w:rFonts w:eastAsia="Times New Roman" w:cs="Times New Roman"/>
          <w:sz w:val="28"/>
          <w:szCs w:val="28"/>
        </w:rPr>
        <w:t xml:space="preserve">на сырье – 20 </w:t>
      </w:r>
      <w:proofErr w:type="spellStart"/>
      <w:r w:rsidRPr="008B4980">
        <w:rPr>
          <w:rFonts w:eastAsia="Times New Roman" w:cs="Times New Roman"/>
          <w:sz w:val="28"/>
          <w:szCs w:val="28"/>
        </w:rPr>
        <w:t>тыс.руб</w:t>
      </w:r>
      <w:proofErr w:type="spellEnd"/>
      <w:r w:rsidRPr="008B4980">
        <w:rPr>
          <w:rFonts w:eastAsia="Times New Roman" w:cs="Times New Roman"/>
          <w:sz w:val="28"/>
          <w:szCs w:val="28"/>
        </w:rPr>
        <w:t>.</w:t>
      </w:r>
    </w:p>
    <w:p w14:paraId="56BD037C" w14:textId="77777777" w:rsidR="008B4980" w:rsidRPr="008B4980" w:rsidRDefault="008B4980" w:rsidP="008B4980">
      <w:pPr>
        <w:spacing w:after="0"/>
        <w:ind w:firstLine="709"/>
        <w:jc w:val="both"/>
        <w:rPr>
          <w:rFonts w:eastAsia="Times New Roman" w:cs="Times New Roman"/>
          <w:sz w:val="28"/>
          <w:szCs w:val="28"/>
        </w:rPr>
      </w:pPr>
      <w:r w:rsidRPr="008B4980">
        <w:rPr>
          <w:rFonts w:eastAsia="Times New Roman" w:cs="Times New Roman"/>
          <w:sz w:val="28"/>
          <w:szCs w:val="28"/>
        </w:rPr>
        <w:t>на топливо – 1,5 тыс. руб.</w:t>
      </w:r>
    </w:p>
    <w:p w14:paraId="2C3B9ADE" w14:textId="77777777" w:rsidR="008B4980" w:rsidRPr="008B4980" w:rsidRDefault="008B4980" w:rsidP="008B4980">
      <w:pPr>
        <w:spacing w:after="0"/>
        <w:ind w:firstLine="709"/>
        <w:jc w:val="both"/>
        <w:rPr>
          <w:rFonts w:eastAsia="Times New Roman" w:cs="Times New Roman"/>
          <w:sz w:val="28"/>
          <w:szCs w:val="28"/>
        </w:rPr>
      </w:pPr>
      <w:r w:rsidRPr="008B4980">
        <w:rPr>
          <w:rFonts w:eastAsia="Times New Roman" w:cs="Times New Roman"/>
          <w:sz w:val="28"/>
          <w:szCs w:val="28"/>
        </w:rPr>
        <w:t>заработная плата – 14,5 тыс. руб.</w:t>
      </w:r>
    </w:p>
    <w:p w14:paraId="05B102EE" w14:textId="77777777" w:rsidR="008B4980" w:rsidRPr="008B4980" w:rsidRDefault="008B4980" w:rsidP="008B4980">
      <w:pPr>
        <w:spacing w:after="0"/>
        <w:ind w:firstLine="709"/>
        <w:jc w:val="both"/>
        <w:rPr>
          <w:rFonts w:eastAsia="Times New Roman" w:cs="Times New Roman"/>
          <w:sz w:val="28"/>
          <w:szCs w:val="28"/>
        </w:rPr>
      </w:pPr>
      <w:r w:rsidRPr="008B4980">
        <w:rPr>
          <w:rFonts w:eastAsia="Times New Roman" w:cs="Times New Roman"/>
          <w:sz w:val="28"/>
          <w:szCs w:val="28"/>
        </w:rPr>
        <w:t>кредиты, налоги – 4,5 тыс. руб.</w:t>
      </w:r>
    </w:p>
    <w:p w14:paraId="72CA147D" w14:textId="77777777" w:rsidR="008B4980" w:rsidRPr="008B4980" w:rsidRDefault="008B4980" w:rsidP="008B4980">
      <w:pPr>
        <w:spacing w:after="0"/>
        <w:ind w:firstLine="709"/>
        <w:jc w:val="both"/>
        <w:rPr>
          <w:rFonts w:eastAsia="Times New Roman" w:cs="Times New Roman"/>
          <w:sz w:val="28"/>
          <w:szCs w:val="28"/>
        </w:rPr>
      </w:pPr>
      <w:r w:rsidRPr="008B4980">
        <w:rPr>
          <w:rFonts w:eastAsia="Times New Roman" w:cs="Times New Roman"/>
          <w:sz w:val="28"/>
          <w:szCs w:val="28"/>
        </w:rPr>
        <w:t>Итого: 40,5 тыс. руб.</w:t>
      </w:r>
    </w:p>
    <w:p w14:paraId="4D80E9CF" w14:textId="77777777" w:rsidR="008B4980" w:rsidRPr="008B4980" w:rsidRDefault="008B4980" w:rsidP="008B4980">
      <w:pPr>
        <w:spacing w:after="0"/>
        <w:ind w:firstLine="709"/>
        <w:jc w:val="both"/>
        <w:rPr>
          <w:rFonts w:eastAsia="Times New Roman" w:cs="Times New Roman"/>
          <w:sz w:val="28"/>
          <w:szCs w:val="28"/>
        </w:rPr>
      </w:pPr>
      <w:r w:rsidRPr="008B4980">
        <w:rPr>
          <w:rFonts w:eastAsia="Times New Roman" w:cs="Times New Roman"/>
          <w:sz w:val="28"/>
          <w:szCs w:val="28"/>
        </w:rPr>
        <w:t>Какова прибыль предприятия? (Прибыль 9,5 тыс. рублей)</w:t>
      </w:r>
    </w:p>
    <w:p w14:paraId="65968157" w14:textId="77777777" w:rsidR="008B4980" w:rsidRPr="008B4980" w:rsidRDefault="008B4980" w:rsidP="008B4980">
      <w:pPr>
        <w:pStyle w:val="a9"/>
        <w:numPr>
          <w:ilvl w:val="0"/>
          <w:numId w:val="158"/>
        </w:numPr>
        <w:spacing w:after="0"/>
        <w:ind w:firstLine="709"/>
        <w:jc w:val="both"/>
        <w:rPr>
          <w:rFonts w:eastAsia="Times New Roman" w:cs="Times New Roman"/>
          <w:sz w:val="28"/>
          <w:szCs w:val="28"/>
        </w:rPr>
      </w:pPr>
      <w:r w:rsidRPr="008B4980">
        <w:rPr>
          <w:rFonts w:eastAsia="Times New Roman" w:cs="Times New Roman"/>
          <w:sz w:val="28"/>
          <w:szCs w:val="28"/>
        </w:rPr>
        <w:t>Вы продаете лимонад. Затраты на производство и реализацию одного стакана лимонада составляет 30 рублей. По цене 60 руб. можно реализовать 130 стаканов в день, а по цене 50 руб. – 200 стаканов в день. Какую цену вы должны назначить, если хотите получить больше прибыли? (50 руб. за стакан)</w:t>
      </w:r>
    </w:p>
    <w:p w14:paraId="59ECC9F6" w14:textId="77777777" w:rsidR="008B4980" w:rsidRPr="008B4980" w:rsidRDefault="008B4980" w:rsidP="008B4980">
      <w:pPr>
        <w:spacing w:after="0"/>
        <w:ind w:firstLine="709"/>
        <w:rPr>
          <w:rFonts w:eastAsia="Times New Roman" w:cs="Times New Roman"/>
          <w:b/>
          <w:sz w:val="28"/>
          <w:szCs w:val="28"/>
          <w:u w:val="single"/>
        </w:rPr>
      </w:pPr>
      <w:r w:rsidRPr="008B4980">
        <w:rPr>
          <w:rFonts w:eastAsia="Times New Roman" w:cs="Times New Roman"/>
          <w:b/>
          <w:sz w:val="28"/>
          <w:szCs w:val="28"/>
          <w:u w:val="single"/>
        </w:rPr>
        <w:t>Стоимость 2000 рублей.</w:t>
      </w:r>
    </w:p>
    <w:p w14:paraId="6C0CB6A9" w14:textId="77777777" w:rsidR="008B4980" w:rsidRPr="008B4980" w:rsidRDefault="008B4980" w:rsidP="008B4980">
      <w:pPr>
        <w:pStyle w:val="a9"/>
        <w:numPr>
          <w:ilvl w:val="3"/>
          <w:numId w:val="157"/>
        </w:numPr>
        <w:spacing w:after="0"/>
        <w:ind w:left="709" w:firstLine="709"/>
        <w:jc w:val="both"/>
        <w:rPr>
          <w:rFonts w:eastAsia="Times New Roman" w:cs="Times New Roman"/>
          <w:sz w:val="28"/>
          <w:szCs w:val="28"/>
        </w:rPr>
      </w:pPr>
      <w:r w:rsidRPr="008B4980">
        <w:rPr>
          <w:rFonts w:eastAsia="Times New Roman" w:cs="Times New Roman"/>
          <w:sz w:val="28"/>
          <w:szCs w:val="28"/>
        </w:rPr>
        <w:t>В ваш банк положили 500000 руб. под 10 % годовых. Какую сумму денег вы сможете отдать обратно через полгода? (525000 руб.)</w:t>
      </w:r>
    </w:p>
    <w:p w14:paraId="3EC8587F" w14:textId="77777777" w:rsidR="008B4980" w:rsidRPr="008B4980" w:rsidRDefault="008B4980" w:rsidP="008B4980">
      <w:pPr>
        <w:pStyle w:val="a9"/>
        <w:numPr>
          <w:ilvl w:val="3"/>
          <w:numId w:val="157"/>
        </w:numPr>
        <w:spacing w:after="0"/>
        <w:ind w:left="709" w:firstLine="709"/>
        <w:jc w:val="both"/>
        <w:rPr>
          <w:rFonts w:eastAsia="Times New Roman" w:cs="Times New Roman"/>
          <w:sz w:val="28"/>
          <w:szCs w:val="28"/>
        </w:rPr>
      </w:pPr>
      <w:r w:rsidRPr="008B4980">
        <w:rPr>
          <w:rFonts w:eastAsia="Times New Roman" w:cs="Times New Roman"/>
          <w:sz w:val="28"/>
          <w:szCs w:val="28"/>
        </w:rPr>
        <w:t>Сумма вклада – 400000 рублей. Срок – 1 год. Рассчитайте накопленную сумму, если процентная ставка по вкладу составляет 9 %. Процент начисляется один раз по окончании срока. (436000 руб.)</w:t>
      </w:r>
    </w:p>
    <w:p w14:paraId="26F7D794" w14:textId="77777777" w:rsidR="008B4980" w:rsidRPr="008B4980" w:rsidRDefault="008B4980" w:rsidP="008B4980">
      <w:pPr>
        <w:spacing w:after="0"/>
        <w:ind w:firstLine="709"/>
        <w:jc w:val="both"/>
        <w:rPr>
          <w:rFonts w:eastAsia="Times New Roman" w:cs="Times New Roman"/>
          <w:sz w:val="28"/>
          <w:szCs w:val="28"/>
        </w:rPr>
      </w:pPr>
      <w:r w:rsidRPr="008B4980">
        <w:rPr>
          <w:rFonts w:eastAsia="Times New Roman" w:cs="Times New Roman"/>
          <w:sz w:val="28"/>
          <w:szCs w:val="28"/>
        </w:rPr>
        <w:t>Сотрудники банка подсчитывают вашу прибыль. А у вас есть возможность увеличить доход, решив ребусы (рисунок 3,4), стоимость одного, верно решенного, ребуса 200 рублей.</w:t>
      </w:r>
    </w:p>
    <w:p w14:paraId="0D1621A2" w14:textId="77777777" w:rsidR="008B4980" w:rsidRPr="008B4980" w:rsidRDefault="008B4980" w:rsidP="008B4980">
      <w:pPr>
        <w:keepNext/>
        <w:spacing w:after="0"/>
        <w:ind w:firstLine="709"/>
        <w:rPr>
          <w:sz w:val="28"/>
          <w:szCs w:val="28"/>
        </w:rPr>
      </w:pPr>
      <w:r w:rsidRPr="008B4980">
        <w:rPr>
          <w:rFonts w:eastAsia="Times New Roman" w:cs="Times New Roman"/>
          <w:noProof/>
          <w:sz w:val="28"/>
          <w:szCs w:val="28"/>
          <w:lang w:eastAsia="ru-RU"/>
        </w:rPr>
        <w:lastRenderedPageBreak/>
        <w:drawing>
          <wp:inline distT="0" distB="0" distL="0" distR="0" wp14:anchorId="7E1D9CF4" wp14:editId="511B4396">
            <wp:extent cx="2209800" cy="1672757"/>
            <wp:effectExtent l="19050" t="0" r="0" b="0"/>
            <wp:docPr id="341" name="Рисунок 3" descr="C:\Documents and Settings\User\Мои документы\Downloads\чашк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User\Мои документы\Downloads\чашка.png"/>
                    <pic:cNvPicPr>
                      <a:picLocks noChangeAspect="1" noChangeArrowheads="1"/>
                    </pic:cNvPicPr>
                  </pic:nvPicPr>
                  <pic:blipFill>
                    <a:blip r:embed="rId266" cstate="print"/>
                    <a:srcRect/>
                    <a:stretch>
                      <a:fillRect/>
                    </a:stretch>
                  </pic:blipFill>
                  <pic:spPr bwMode="auto">
                    <a:xfrm>
                      <a:off x="0" y="0"/>
                      <a:ext cx="2209800" cy="1672757"/>
                    </a:xfrm>
                    <a:prstGeom prst="rect">
                      <a:avLst/>
                    </a:prstGeom>
                    <a:noFill/>
                    <a:ln w="9525">
                      <a:noFill/>
                      <a:miter lim="800000"/>
                      <a:headEnd/>
                      <a:tailEnd/>
                    </a:ln>
                  </pic:spPr>
                </pic:pic>
              </a:graphicData>
            </a:graphic>
          </wp:inline>
        </w:drawing>
      </w:r>
    </w:p>
    <w:p w14:paraId="251507AA" w14:textId="77777777" w:rsidR="008B4980" w:rsidRPr="008B4980" w:rsidRDefault="008B4980" w:rsidP="008B4980">
      <w:pPr>
        <w:spacing w:after="0"/>
        <w:ind w:firstLine="709"/>
        <w:rPr>
          <w:rFonts w:eastAsia="Times New Roman" w:cs="Times New Roman"/>
          <w:i/>
          <w:sz w:val="28"/>
          <w:szCs w:val="28"/>
        </w:rPr>
      </w:pPr>
      <w:r w:rsidRPr="008B4980">
        <w:rPr>
          <w:rFonts w:cs="Times New Roman"/>
          <w:sz w:val="28"/>
          <w:szCs w:val="28"/>
        </w:rPr>
        <w:t xml:space="preserve">Рисунок </w:t>
      </w:r>
      <w:r w:rsidR="00C9694E" w:rsidRPr="008B4980">
        <w:rPr>
          <w:rFonts w:cs="Times New Roman"/>
          <w:sz w:val="28"/>
          <w:szCs w:val="28"/>
        </w:rPr>
        <w:fldChar w:fldCharType="begin"/>
      </w:r>
      <w:r w:rsidRPr="008B4980">
        <w:rPr>
          <w:rFonts w:cs="Times New Roman"/>
          <w:sz w:val="28"/>
          <w:szCs w:val="28"/>
        </w:rPr>
        <w:instrText xml:space="preserve"> SEQ Рисунок \* ARABIC </w:instrText>
      </w:r>
      <w:r w:rsidR="00C9694E" w:rsidRPr="008B4980">
        <w:rPr>
          <w:rFonts w:cs="Times New Roman"/>
          <w:sz w:val="28"/>
          <w:szCs w:val="28"/>
        </w:rPr>
        <w:fldChar w:fldCharType="separate"/>
      </w:r>
      <w:r w:rsidRPr="008B4980">
        <w:rPr>
          <w:rFonts w:cs="Times New Roman"/>
          <w:noProof/>
          <w:sz w:val="28"/>
          <w:szCs w:val="28"/>
        </w:rPr>
        <w:t>3</w:t>
      </w:r>
      <w:r w:rsidR="00C9694E" w:rsidRPr="008B4980">
        <w:rPr>
          <w:rFonts w:cs="Times New Roman"/>
          <w:sz w:val="28"/>
          <w:szCs w:val="28"/>
        </w:rPr>
        <w:fldChar w:fldCharType="end"/>
      </w:r>
      <w:r w:rsidRPr="008B4980">
        <w:rPr>
          <w:rFonts w:eastAsia="Times New Roman" w:cs="Times New Roman"/>
          <w:i/>
          <w:sz w:val="28"/>
          <w:szCs w:val="28"/>
        </w:rPr>
        <w:t>(чашка)</w:t>
      </w:r>
    </w:p>
    <w:p w14:paraId="32D3C6FF" w14:textId="77777777" w:rsidR="008B4980" w:rsidRPr="008B4980" w:rsidRDefault="008B4980" w:rsidP="008B4980">
      <w:pPr>
        <w:pStyle w:val="afff"/>
        <w:rPr>
          <w:sz w:val="28"/>
          <w:szCs w:val="28"/>
        </w:rPr>
      </w:pPr>
    </w:p>
    <w:p w14:paraId="0185EDFF" w14:textId="77777777" w:rsidR="008B4980" w:rsidRPr="008B4980" w:rsidRDefault="008B4980" w:rsidP="008B4980">
      <w:pPr>
        <w:keepNext/>
        <w:spacing w:after="0"/>
        <w:ind w:firstLine="709"/>
        <w:rPr>
          <w:sz w:val="28"/>
          <w:szCs w:val="28"/>
        </w:rPr>
      </w:pPr>
      <w:r w:rsidRPr="008B4980">
        <w:rPr>
          <w:rFonts w:eastAsia="Times New Roman" w:cs="Times New Roman"/>
          <w:noProof/>
          <w:sz w:val="28"/>
          <w:szCs w:val="28"/>
          <w:lang w:eastAsia="ru-RU"/>
        </w:rPr>
        <w:drawing>
          <wp:inline distT="0" distB="0" distL="0" distR="0" wp14:anchorId="1DFCB094" wp14:editId="020EE481">
            <wp:extent cx="4486275" cy="1809750"/>
            <wp:effectExtent l="19050" t="0" r="9525" b="0"/>
            <wp:docPr id="342" name="Рисунок 4" descr="C:\Documents and Settings\User\Мои документы\Downloads\сковород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User\Мои документы\Downloads\сковорода.png"/>
                    <pic:cNvPicPr>
                      <a:picLocks noChangeAspect="1" noChangeArrowheads="1"/>
                    </pic:cNvPicPr>
                  </pic:nvPicPr>
                  <pic:blipFill>
                    <a:blip r:embed="rId267" cstate="print"/>
                    <a:srcRect/>
                    <a:stretch>
                      <a:fillRect/>
                    </a:stretch>
                  </pic:blipFill>
                  <pic:spPr bwMode="auto">
                    <a:xfrm>
                      <a:off x="0" y="0"/>
                      <a:ext cx="4486275" cy="1809750"/>
                    </a:xfrm>
                    <a:prstGeom prst="rect">
                      <a:avLst/>
                    </a:prstGeom>
                    <a:noFill/>
                    <a:ln w="9525">
                      <a:noFill/>
                      <a:miter lim="800000"/>
                      <a:headEnd/>
                      <a:tailEnd/>
                    </a:ln>
                  </pic:spPr>
                </pic:pic>
              </a:graphicData>
            </a:graphic>
          </wp:inline>
        </w:drawing>
      </w:r>
    </w:p>
    <w:p w14:paraId="0A07FC73" w14:textId="77777777" w:rsidR="008B4980" w:rsidRPr="008B4980" w:rsidRDefault="008B4980" w:rsidP="008B4980">
      <w:pPr>
        <w:spacing w:after="0"/>
        <w:ind w:firstLine="709"/>
        <w:rPr>
          <w:rFonts w:eastAsia="Times New Roman" w:cs="Times New Roman"/>
          <w:i/>
          <w:sz w:val="28"/>
          <w:szCs w:val="28"/>
        </w:rPr>
      </w:pPr>
      <w:r w:rsidRPr="008B4980">
        <w:rPr>
          <w:rFonts w:cs="Times New Roman"/>
          <w:sz w:val="28"/>
          <w:szCs w:val="28"/>
        </w:rPr>
        <w:t xml:space="preserve">Рисунок </w:t>
      </w:r>
      <w:r w:rsidR="00C9694E" w:rsidRPr="008B4980">
        <w:rPr>
          <w:rFonts w:cs="Times New Roman"/>
          <w:sz w:val="28"/>
          <w:szCs w:val="28"/>
        </w:rPr>
        <w:fldChar w:fldCharType="begin"/>
      </w:r>
      <w:r w:rsidRPr="008B4980">
        <w:rPr>
          <w:rFonts w:cs="Times New Roman"/>
          <w:sz w:val="28"/>
          <w:szCs w:val="28"/>
        </w:rPr>
        <w:instrText xml:space="preserve"> SEQ Рисунок \* ARABIC </w:instrText>
      </w:r>
      <w:r w:rsidR="00C9694E" w:rsidRPr="008B4980">
        <w:rPr>
          <w:rFonts w:cs="Times New Roman"/>
          <w:sz w:val="28"/>
          <w:szCs w:val="28"/>
        </w:rPr>
        <w:fldChar w:fldCharType="separate"/>
      </w:r>
      <w:r w:rsidRPr="008B4980">
        <w:rPr>
          <w:rFonts w:cs="Times New Roman"/>
          <w:noProof/>
          <w:sz w:val="28"/>
          <w:szCs w:val="28"/>
        </w:rPr>
        <w:t>4</w:t>
      </w:r>
      <w:r w:rsidR="00C9694E" w:rsidRPr="008B4980">
        <w:rPr>
          <w:rFonts w:cs="Times New Roman"/>
          <w:sz w:val="28"/>
          <w:szCs w:val="28"/>
        </w:rPr>
        <w:fldChar w:fldCharType="end"/>
      </w:r>
      <w:r w:rsidRPr="008B4980">
        <w:rPr>
          <w:rFonts w:eastAsia="Times New Roman" w:cs="Times New Roman"/>
          <w:i/>
          <w:sz w:val="28"/>
          <w:szCs w:val="28"/>
        </w:rPr>
        <w:t>(сковорода)</w:t>
      </w:r>
    </w:p>
    <w:p w14:paraId="6F6C6CB7" w14:textId="77777777" w:rsidR="008B4980" w:rsidRPr="008B4980" w:rsidRDefault="008B4980" w:rsidP="008B4980">
      <w:pPr>
        <w:pStyle w:val="afff"/>
        <w:rPr>
          <w:sz w:val="28"/>
          <w:szCs w:val="28"/>
        </w:rPr>
      </w:pPr>
    </w:p>
    <w:p w14:paraId="2D93A2E1" w14:textId="77777777" w:rsidR="008B4980" w:rsidRPr="008B4980" w:rsidRDefault="008B4980" w:rsidP="008B4980">
      <w:pPr>
        <w:spacing w:after="0"/>
        <w:ind w:firstLine="709"/>
        <w:jc w:val="both"/>
        <w:rPr>
          <w:rFonts w:eastAsia="Times New Roman" w:cs="Times New Roman"/>
          <w:sz w:val="28"/>
          <w:szCs w:val="28"/>
        </w:rPr>
      </w:pPr>
      <w:r w:rsidRPr="008B4980">
        <w:rPr>
          <w:rFonts w:eastAsia="Times New Roman" w:cs="Times New Roman"/>
          <w:sz w:val="28"/>
          <w:szCs w:val="28"/>
        </w:rPr>
        <w:t>Слово предоставляется жюри.</w:t>
      </w:r>
    </w:p>
    <w:p w14:paraId="13DC4D4F" w14:textId="77777777" w:rsidR="008B4980" w:rsidRPr="008B4980" w:rsidRDefault="008B4980" w:rsidP="008B4980">
      <w:pPr>
        <w:spacing w:after="0"/>
        <w:ind w:firstLine="709"/>
        <w:rPr>
          <w:rFonts w:eastAsia="Times New Roman" w:cs="Times New Roman"/>
          <w:b/>
          <w:bCs/>
          <w:sz w:val="28"/>
          <w:szCs w:val="28"/>
        </w:rPr>
      </w:pPr>
      <w:r w:rsidRPr="008B4980">
        <w:rPr>
          <w:rFonts w:eastAsia="Times New Roman" w:cs="Times New Roman"/>
          <w:b/>
          <w:bCs/>
          <w:sz w:val="28"/>
          <w:szCs w:val="28"/>
        </w:rPr>
        <w:t>4 этап. Задания руководителям (7 минут)</w:t>
      </w:r>
    </w:p>
    <w:p w14:paraId="058E92B0" w14:textId="77777777" w:rsidR="008B4980" w:rsidRPr="008B4980" w:rsidRDefault="008B4980" w:rsidP="008B4980">
      <w:pPr>
        <w:spacing w:after="0"/>
        <w:ind w:firstLine="709"/>
        <w:jc w:val="both"/>
        <w:rPr>
          <w:rFonts w:eastAsia="Times New Roman" w:cs="Times New Roman"/>
          <w:sz w:val="28"/>
          <w:szCs w:val="28"/>
        </w:rPr>
      </w:pPr>
      <w:r w:rsidRPr="008B4980">
        <w:rPr>
          <w:rFonts w:eastAsia="Times New Roman" w:cs="Times New Roman"/>
          <w:sz w:val="28"/>
          <w:szCs w:val="28"/>
        </w:rPr>
        <w:t xml:space="preserve">Переходим к следующему этапу. Предлагаем руководителям фирм съездить в командировку на 5 минут и там выполнить специальное задание, стоимость которого достигает 2500 рублей. </w:t>
      </w:r>
      <w:r w:rsidRPr="008B4980">
        <w:rPr>
          <w:rFonts w:eastAsia="Times New Roman" w:cs="Times New Roman"/>
          <w:i/>
          <w:sz w:val="28"/>
          <w:szCs w:val="28"/>
        </w:rPr>
        <w:t>(руководители пересаживаются отдельно от команд и выполняют задание)</w:t>
      </w:r>
    </w:p>
    <w:p w14:paraId="499E2C40" w14:textId="77777777" w:rsidR="008B4980" w:rsidRPr="008B4980" w:rsidRDefault="008B4980" w:rsidP="008B4980">
      <w:pPr>
        <w:pBdr>
          <w:top w:val="single" w:sz="4" w:space="1" w:color="auto"/>
          <w:bottom w:val="single" w:sz="4" w:space="1" w:color="auto"/>
        </w:pBdr>
        <w:spacing w:after="0"/>
        <w:ind w:right="-1"/>
        <w:rPr>
          <w:rFonts w:eastAsia="Times New Roman" w:cs="Times New Roman"/>
          <w:b/>
          <w:sz w:val="28"/>
          <w:szCs w:val="28"/>
        </w:rPr>
      </w:pPr>
      <w:r w:rsidRPr="008B4980">
        <w:rPr>
          <w:rFonts w:eastAsia="Times New Roman" w:cs="Times New Roman"/>
          <w:b/>
          <w:sz w:val="28"/>
          <w:szCs w:val="28"/>
        </w:rPr>
        <w:t>Девочка решила помочь маме, приготовить ужин: сделать салат, картофельное пюре, котлеты. До прихода мамы оставался 1 час. Девочка знала, что приготовление блюд отнимет разное время.</w:t>
      </w:r>
    </w:p>
    <w:p w14:paraId="54146392" w14:textId="77777777" w:rsidR="008B4980" w:rsidRPr="008B4980" w:rsidRDefault="008B4980" w:rsidP="008B4980">
      <w:pPr>
        <w:pBdr>
          <w:top w:val="single" w:sz="4" w:space="1" w:color="auto"/>
          <w:bottom w:val="single" w:sz="4" w:space="1" w:color="auto"/>
        </w:pBdr>
        <w:spacing w:after="0"/>
        <w:ind w:right="-1"/>
        <w:jc w:val="both"/>
        <w:rPr>
          <w:rFonts w:eastAsia="Times New Roman" w:cs="Times New Roman"/>
          <w:sz w:val="28"/>
          <w:szCs w:val="28"/>
        </w:rPr>
      </w:pPr>
      <w:r w:rsidRPr="008B4980">
        <w:rPr>
          <w:rFonts w:eastAsia="Times New Roman" w:cs="Times New Roman"/>
          <w:sz w:val="28"/>
          <w:szCs w:val="28"/>
        </w:rPr>
        <w:t>5 мин – мытье овощей; 5 мин – их резка; 10 мин – очистка картофеля; 20 мин – его варка; 10 мин – приготовление пюре; 10 мин – приготовление котлет из фарша; 20 мин – жарение котлет; 10 мин – накрывание стола.</w:t>
      </w:r>
    </w:p>
    <w:p w14:paraId="2D3CCD74" w14:textId="77777777" w:rsidR="008B4980" w:rsidRPr="008B4980" w:rsidRDefault="008B4980" w:rsidP="008B4980">
      <w:pPr>
        <w:pBdr>
          <w:top w:val="single" w:sz="4" w:space="1" w:color="auto"/>
          <w:bottom w:val="single" w:sz="4" w:space="1" w:color="auto"/>
        </w:pBdr>
        <w:spacing w:after="0"/>
        <w:ind w:right="-1"/>
        <w:rPr>
          <w:rFonts w:eastAsia="Times New Roman" w:cs="Times New Roman"/>
          <w:b/>
          <w:sz w:val="28"/>
          <w:szCs w:val="28"/>
        </w:rPr>
      </w:pPr>
      <w:r w:rsidRPr="008B4980">
        <w:rPr>
          <w:rFonts w:eastAsia="Times New Roman" w:cs="Times New Roman"/>
          <w:b/>
          <w:sz w:val="28"/>
          <w:szCs w:val="28"/>
        </w:rPr>
        <w:t xml:space="preserve">Итого: 1,5 </w:t>
      </w:r>
      <w:proofErr w:type="gramStart"/>
      <w:r w:rsidRPr="008B4980">
        <w:rPr>
          <w:rFonts w:eastAsia="Times New Roman" w:cs="Times New Roman"/>
          <w:b/>
          <w:sz w:val="28"/>
          <w:szCs w:val="28"/>
        </w:rPr>
        <w:t>часа,  но</w:t>
      </w:r>
      <w:proofErr w:type="gramEnd"/>
      <w:r w:rsidRPr="008B4980">
        <w:rPr>
          <w:rFonts w:eastAsia="Times New Roman" w:cs="Times New Roman"/>
          <w:b/>
          <w:sz w:val="28"/>
          <w:szCs w:val="28"/>
        </w:rPr>
        <w:t xml:space="preserve"> у девочки был всего один час. В какой последовательности она должна готовить, чтобы ужин был готов к приходу мамы?</w:t>
      </w:r>
    </w:p>
    <w:p w14:paraId="10A2A6D2" w14:textId="77777777" w:rsidR="008B4980" w:rsidRPr="008B4980" w:rsidRDefault="008B4980" w:rsidP="008B4980">
      <w:pPr>
        <w:spacing w:after="0"/>
        <w:ind w:firstLine="709"/>
        <w:rPr>
          <w:rFonts w:eastAsia="Times New Roman" w:cs="Times New Roman"/>
          <w:i/>
          <w:sz w:val="28"/>
          <w:szCs w:val="28"/>
        </w:rPr>
      </w:pPr>
      <w:r w:rsidRPr="008B4980">
        <w:rPr>
          <w:rFonts w:eastAsia="Times New Roman" w:cs="Times New Roman"/>
          <w:i/>
          <w:sz w:val="28"/>
          <w:szCs w:val="28"/>
        </w:rPr>
        <w:t>(Чистка картофеля, варка картофеля, в это время: приготовление котлет, жарение котлет, мытье овощей и резка, приготовление пюре. А за оставшиеся 10 мин – накрыть стол).</w:t>
      </w:r>
    </w:p>
    <w:p w14:paraId="4AE68B4C" w14:textId="77777777" w:rsidR="008B4980" w:rsidRPr="008B4980" w:rsidRDefault="008B4980" w:rsidP="008B4980">
      <w:pPr>
        <w:spacing w:after="0"/>
        <w:ind w:firstLine="709"/>
        <w:jc w:val="both"/>
        <w:rPr>
          <w:rFonts w:eastAsia="Times New Roman" w:cs="Times New Roman"/>
          <w:sz w:val="28"/>
          <w:szCs w:val="28"/>
        </w:rPr>
      </w:pPr>
      <w:r w:rsidRPr="008B4980">
        <w:rPr>
          <w:rFonts w:eastAsia="Times New Roman" w:cs="Times New Roman"/>
          <w:sz w:val="28"/>
          <w:szCs w:val="28"/>
        </w:rPr>
        <w:lastRenderedPageBreak/>
        <w:t>Пока руководители находятся в командировке, сотрудники фирм не перестают работать и вспоминают некоторые экономические термины. Стоимость правильного ответа 500 рублей.</w:t>
      </w:r>
    </w:p>
    <w:p w14:paraId="097AC79E" w14:textId="77777777" w:rsidR="008B4980" w:rsidRPr="008B4980" w:rsidRDefault="008B4980" w:rsidP="008B4980">
      <w:pPr>
        <w:pStyle w:val="a9"/>
        <w:numPr>
          <w:ilvl w:val="0"/>
          <w:numId w:val="160"/>
        </w:numPr>
        <w:spacing w:after="0"/>
        <w:ind w:left="567" w:firstLine="567"/>
        <w:jc w:val="both"/>
        <w:rPr>
          <w:rFonts w:eastAsia="Times New Roman" w:cs="Times New Roman"/>
          <w:sz w:val="28"/>
          <w:szCs w:val="28"/>
        </w:rPr>
      </w:pPr>
      <w:r w:rsidRPr="008B4980">
        <w:rPr>
          <w:rFonts w:eastAsia="Times New Roman" w:cs="Times New Roman"/>
          <w:sz w:val="28"/>
          <w:szCs w:val="28"/>
        </w:rPr>
        <w:t xml:space="preserve">Угадай кто, как зовется, что за деньги продается. Это не чудесный дар, а просто – </w:t>
      </w:r>
      <w:proofErr w:type="spellStart"/>
      <w:r w:rsidRPr="008B4980">
        <w:rPr>
          <w:rFonts w:eastAsia="Times New Roman" w:cs="Times New Roman"/>
          <w:sz w:val="28"/>
          <w:szCs w:val="28"/>
        </w:rPr>
        <w:t>напросто</w:t>
      </w:r>
      <w:proofErr w:type="spellEnd"/>
      <w:r w:rsidRPr="008B4980">
        <w:rPr>
          <w:rFonts w:eastAsia="Times New Roman" w:cs="Times New Roman"/>
          <w:sz w:val="28"/>
          <w:szCs w:val="28"/>
        </w:rPr>
        <w:t xml:space="preserve"> …</w:t>
      </w:r>
      <w:r w:rsidRPr="008B4980">
        <w:rPr>
          <w:rFonts w:eastAsia="Times New Roman" w:cs="Times New Roman"/>
          <w:i/>
          <w:sz w:val="28"/>
          <w:szCs w:val="28"/>
        </w:rPr>
        <w:t xml:space="preserve">(товар) </w:t>
      </w:r>
    </w:p>
    <w:p w14:paraId="4648A62E" w14:textId="77777777" w:rsidR="008B4980" w:rsidRPr="008B4980" w:rsidRDefault="008B4980" w:rsidP="008B4980">
      <w:pPr>
        <w:pStyle w:val="a9"/>
        <w:numPr>
          <w:ilvl w:val="0"/>
          <w:numId w:val="160"/>
        </w:numPr>
        <w:spacing w:after="0"/>
        <w:ind w:left="567" w:firstLine="567"/>
        <w:jc w:val="both"/>
        <w:rPr>
          <w:rFonts w:eastAsia="Times New Roman" w:cs="Times New Roman"/>
          <w:sz w:val="28"/>
          <w:szCs w:val="28"/>
        </w:rPr>
      </w:pPr>
      <w:r w:rsidRPr="008B4980">
        <w:rPr>
          <w:rFonts w:eastAsia="Times New Roman" w:cs="Times New Roman"/>
          <w:sz w:val="28"/>
          <w:szCs w:val="28"/>
        </w:rPr>
        <w:t>Судно по озеру плывет и тяжелый груз везет</w:t>
      </w:r>
      <w:proofErr w:type="gramStart"/>
      <w:r w:rsidRPr="008B4980">
        <w:rPr>
          <w:rFonts w:eastAsia="Times New Roman" w:cs="Times New Roman"/>
          <w:sz w:val="28"/>
          <w:szCs w:val="28"/>
        </w:rPr>
        <w:t>, Но</w:t>
      </w:r>
      <w:proofErr w:type="gramEnd"/>
      <w:r w:rsidRPr="008B4980">
        <w:rPr>
          <w:rFonts w:eastAsia="Times New Roman" w:cs="Times New Roman"/>
          <w:sz w:val="28"/>
          <w:szCs w:val="28"/>
        </w:rPr>
        <w:t xml:space="preserve"> стоит букву заменить, так можешь акции купить. </w:t>
      </w:r>
      <w:r w:rsidRPr="008B4980">
        <w:rPr>
          <w:rFonts w:eastAsia="Times New Roman" w:cs="Times New Roman"/>
          <w:i/>
          <w:sz w:val="28"/>
          <w:szCs w:val="28"/>
        </w:rPr>
        <w:t>(баржа – биржа)</w:t>
      </w:r>
    </w:p>
    <w:p w14:paraId="6C1C0BE0" w14:textId="77777777" w:rsidR="008B4980" w:rsidRPr="008B4980" w:rsidRDefault="008B4980" w:rsidP="008B4980">
      <w:pPr>
        <w:pStyle w:val="a9"/>
        <w:numPr>
          <w:ilvl w:val="0"/>
          <w:numId w:val="160"/>
        </w:numPr>
        <w:spacing w:after="0"/>
        <w:ind w:left="567" w:firstLine="567"/>
        <w:jc w:val="both"/>
        <w:rPr>
          <w:rFonts w:eastAsia="Times New Roman" w:cs="Times New Roman"/>
          <w:i/>
          <w:sz w:val="28"/>
          <w:szCs w:val="28"/>
        </w:rPr>
      </w:pPr>
      <w:r w:rsidRPr="008B4980">
        <w:rPr>
          <w:rFonts w:eastAsia="Times New Roman" w:cs="Times New Roman"/>
          <w:sz w:val="28"/>
          <w:szCs w:val="28"/>
        </w:rPr>
        <w:t xml:space="preserve">Возьми ты первую из нот, и к ней прибавь ты слово ход. Получишь то, о чем мечтает любой, кто бизнес начинает. </w:t>
      </w:r>
      <w:r w:rsidRPr="008B4980">
        <w:rPr>
          <w:rFonts w:eastAsia="Times New Roman" w:cs="Times New Roman"/>
          <w:i/>
          <w:sz w:val="28"/>
          <w:szCs w:val="28"/>
        </w:rPr>
        <w:t xml:space="preserve">(доход) </w:t>
      </w:r>
    </w:p>
    <w:p w14:paraId="0B007010" w14:textId="77777777" w:rsidR="008B4980" w:rsidRPr="008B4980" w:rsidRDefault="008B4980" w:rsidP="008B4980">
      <w:pPr>
        <w:pStyle w:val="a9"/>
        <w:numPr>
          <w:ilvl w:val="0"/>
          <w:numId w:val="160"/>
        </w:numPr>
        <w:spacing w:after="0"/>
        <w:ind w:left="567" w:firstLine="567"/>
        <w:jc w:val="both"/>
        <w:rPr>
          <w:rFonts w:eastAsia="Times New Roman" w:cs="Times New Roman"/>
          <w:sz w:val="28"/>
          <w:szCs w:val="28"/>
        </w:rPr>
      </w:pPr>
      <w:r w:rsidRPr="008B4980">
        <w:rPr>
          <w:rFonts w:eastAsia="Times New Roman" w:cs="Times New Roman"/>
          <w:sz w:val="28"/>
          <w:szCs w:val="28"/>
        </w:rPr>
        <w:t>Тимофей носки связал и на рынке их продал. Дешевле, чем стоили нитки. Получил одни …</w:t>
      </w:r>
      <w:r w:rsidRPr="008B4980">
        <w:rPr>
          <w:rFonts w:eastAsia="Times New Roman" w:cs="Times New Roman"/>
          <w:i/>
          <w:sz w:val="28"/>
          <w:szCs w:val="28"/>
        </w:rPr>
        <w:t xml:space="preserve">(убытки) </w:t>
      </w:r>
    </w:p>
    <w:p w14:paraId="2AD7C7A4" w14:textId="77777777" w:rsidR="008B4980" w:rsidRPr="008B4980" w:rsidRDefault="008B4980" w:rsidP="008B4980">
      <w:pPr>
        <w:pStyle w:val="a9"/>
        <w:numPr>
          <w:ilvl w:val="0"/>
          <w:numId w:val="160"/>
        </w:numPr>
        <w:spacing w:after="0"/>
        <w:ind w:left="567" w:firstLine="567"/>
        <w:jc w:val="both"/>
        <w:rPr>
          <w:rFonts w:eastAsia="Times New Roman" w:cs="Times New Roman"/>
          <w:sz w:val="28"/>
          <w:szCs w:val="28"/>
        </w:rPr>
      </w:pPr>
      <w:r w:rsidRPr="008B4980">
        <w:rPr>
          <w:rFonts w:eastAsia="Times New Roman" w:cs="Times New Roman"/>
          <w:sz w:val="28"/>
          <w:szCs w:val="28"/>
        </w:rPr>
        <w:t>Чтоб продукты потреблять, в платьях ярких щеголять</w:t>
      </w:r>
      <w:proofErr w:type="gramStart"/>
      <w:r w:rsidRPr="008B4980">
        <w:rPr>
          <w:rFonts w:eastAsia="Times New Roman" w:cs="Times New Roman"/>
          <w:sz w:val="28"/>
          <w:szCs w:val="28"/>
        </w:rPr>
        <w:t>, Чтобы</w:t>
      </w:r>
      <w:proofErr w:type="gramEnd"/>
      <w:r w:rsidRPr="008B4980">
        <w:rPr>
          <w:rFonts w:eastAsia="Times New Roman" w:cs="Times New Roman"/>
          <w:sz w:val="28"/>
          <w:szCs w:val="28"/>
        </w:rPr>
        <w:t xml:space="preserve"> вкусно есть и пить, надо все это …</w:t>
      </w:r>
      <w:r w:rsidRPr="008B4980">
        <w:rPr>
          <w:rFonts w:eastAsia="Times New Roman" w:cs="Times New Roman"/>
          <w:i/>
          <w:sz w:val="28"/>
          <w:szCs w:val="28"/>
        </w:rPr>
        <w:t xml:space="preserve">(купить) </w:t>
      </w:r>
    </w:p>
    <w:p w14:paraId="3312B067" w14:textId="77777777" w:rsidR="008B4980" w:rsidRPr="008B4980" w:rsidRDefault="008B4980" w:rsidP="008B4980">
      <w:pPr>
        <w:spacing w:after="0"/>
        <w:ind w:firstLine="709"/>
        <w:rPr>
          <w:rFonts w:eastAsia="Times New Roman" w:cs="Times New Roman"/>
          <w:sz w:val="28"/>
          <w:szCs w:val="28"/>
        </w:rPr>
      </w:pPr>
      <w:r w:rsidRPr="008B4980">
        <w:rPr>
          <w:rFonts w:eastAsia="Times New Roman" w:cs="Times New Roman"/>
          <w:sz w:val="28"/>
          <w:szCs w:val="28"/>
        </w:rPr>
        <w:t>Теперь сотрудникам необходимо найти слово, обратное предложенному.</w:t>
      </w:r>
    </w:p>
    <w:p w14:paraId="6F062061" w14:textId="77777777" w:rsidR="008B4980" w:rsidRPr="008B4980" w:rsidRDefault="008B4980" w:rsidP="008B4980">
      <w:pPr>
        <w:spacing w:after="0"/>
        <w:ind w:firstLine="709"/>
        <w:rPr>
          <w:rFonts w:eastAsia="Times New Roman" w:cs="Times New Roman"/>
          <w:sz w:val="28"/>
          <w:szCs w:val="28"/>
        </w:rPr>
      </w:pPr>
      <w:r w:rsidRPr="008B4980">
        <w:rPr>
          <w:rFonts w:eastAsia="Times New Roman" w:cs="Times New Roman"/>
          <w:sz w:val="28"/>
          <w:szCs w:val="28"/>
        </w:rPr>
        <w:t>Например: Дорого – дешево</w:t>
      </w:r>
    </w:p>
    <w:p w14:paraId="59151595" w14:textId="77777777" w:rsidR="008B4980" w:rsidRPr="008B4980" w:rsidRDefault="008B4980" w:rsidP="008B4980">
      <w:pPr>
        <w:spacing w:after="0"/>
        <w:ind w:firstLine="709"/>
        <w:jc w:val="both"/>
        <w:rPr>
          <w:rFonts w:eastAsia="Times New Roman" w:cs="Times New Roman"/>
          <w:sz w:val="28"/>
          <w:szCs w:val="28"/>
        </w:rPr>
      </w:pPr>
      <w:r w:rsidRPr="008B4980">
        <w:rPr>
          <w:rFonts w:eastAsia="Times New Roman" w:cs="Times New Roman"/>
          <w:sz w:val="28"/>
          <w:szCs w:val="28"/>
        </w:rPr>
        <w:t xml:space="preserve">За каждую пару слов команды получают 200 рублей </w:t>
      </w:r>
      <w:r w:rsidRPr="008B4980">
        <w:rPr>
          <w:rFonts w:eastAsia="Times New Roman" w:cs="Times New Roman"/>
          <w:i/>
          <w:sz w:val="28"/>
          <w:szCs w:val="28"/>
        </w:rPr>
        <w:t>(команды работают одновременно).</w:t>
      </w:r>
    </w:p>
    <w:p w14:paraId="18E9E826" w14:textId="77777777" w:rsidR="008B4980" w:rsidRPr="008B4980" w:rsidRDefault="008B4980" w:rsidP="008B4980">
      <w:pPr>
        <w:spacing w:after="0"/>
        <w:ind w:firstLine="709"/>
        <w:rPr>
          <w:rFonts w:eastAsia="Times New Roman" w:cs="Times New Roman"/>
          <w:sz w:val="28"/>
          <w:szCs w:val="28"/>
        </w:rPr>
      </w:pPr>
      <w:r w:rsidRPr="008B4980">
        <w:rPr>
          <w:rFonts w:eastAsia="Times New Roman" w:cs="Times New Roman"/>
          <w:sz w:val="28"/>
          <w:szCs w:val="28"/>
        </w:rPr>
        <w:t xml:space="preserve">Дорого – </w:t>
      </w:r>
      <w:r w:rsidRPr="008B4980">
        <w:rPr>
          <w:rFonts w:eastAsia="Times New Roman" w:cs="Times New Roman"/>
          <w:i/>
          <w:sz w:val="28"/>
          <w:szCs w:val="28"/>
        </w:rPr>
        <w:t>(дешево).</w:t>
      </w:r>
    </w:p>
    <w:p w14:paraId="607BA64F" w14:textId="77777777" w:rsidR="008B4980" w:rsidRPr="008B4980" w:rsidRDefault="008B4980" w:rsidP="008B4980">
      <w:pPr>
        <w:spacing w:after="0"/>
        <w:ind w:firstLine="709"/>
        <w:rPr>
          <w:rFonts w:eastAsia="Times New Roman" w:cs="Times New Roman"/>
          <w:sz w:val="28"/>
          <w:szCs w:val="28"/>
        </w:rPr>
      </w:pPr>
      <w:r w:rsidRPr="008B4980">
        <w:rPr>
          <w:rFonts w:eastAsia="Times New Roman" w:cs="Times New Roman"/>
          <w:sz w:val="28"/>
          <w:szCs w:val="28"/>
        </w:rPr>
        <w:t xml:space="preserve">Оптом – </w:t>
      </w:r>
      <w:r w:rsidRPr="008B4980">
        <w:rPr>
          <w:rFonts w:eastAsia="Times New Roman" w:cs="Times New Roman"/>
          <w:i/>
          <w:sz w:val="28"/>
          <w:szCs w:val="28"/>
        </w:rPr>
        <w:t>(в розницу)</w:t>
      </w:r>
      <w:r w:rsidRPr="008B4980">
        <w:rPr>
          <w:rFonts w:eastAsia="Times New Roman" w:cs="Times New Roman"/>
          <w:sz w:val="28"/>
          <w:szCs w:val="28"/>
        </w:rPr>
        <w:t>.</w:t>
      </w:r>
    </w:p>
    <w:p w14:paraId="02A820DC" w14:textId="77777777" w:rsidR="008B4980" w:rsidRPr="008B4980" w:rsidRDefault="008B4980" w:rsidP="008B4980">
      <w:pPr>
        <w:spacing w:after="0"/>
        <w:ind w:firstLine="709"/>
        <w:rPr>
          <w:rFonts w:eastAsia="Times New Roman" w:cs="Times New Roman"/>
          <w:sz w:val="28"/>
          <w:szCs w:val="28"/>
        </w:rPr>
      </w:pPr>
      <w:r w:rsidRPr="008B4980">
        <w:rPr>
          <w:rFonts w:eastAsia="Times New Roman" w:cs="Times New Roman"/>
          <w:sz w:val="28"/>
          <w:szCs w:val="28"/>
        </w:rPr>
        <w:t>Доход – …</w:t>
      </w:r>
      <w:r w:rsidRPr="008B4980">
        <w:rPr>
          <w:rFonts w:eastAsia="Times New Roman" w:cs="Times New Roman"/>
          <w:i/>
          <w:sz w:val="28"/>
          <w:szCs w:val="28"/>
        </w:rPr>
        <w:t>(расход).</w:t>
      </w:r>
    </w:p>
    <w:p w14:paraId="07014A94" w14:textId="77777777" w:rsidR="008B4980" w:rsidRPr="008B4980" w:rsidRDefault="008B4980" w:rsidP="008B4980">
      <w:pPr>
        <w:spacing w:after="0"/>
        <w:ind w:firstLine="709"/>
        <w:rPr>
          <w:rFonts w:eastAsia="Times New Roman" w:cs="Times New Roman"/>
          <w:sz w:val="28"/>
          <w:szCs w:val="28"/>
        </w:rPr>
      </w:pPr>
      <w:r w:rsidRPr="008B4980">
        <w:rPr>
          <w:rFonts w:eastAsia="Times New Roman" w:cs="Times New Roman"/>
          <w:sz w:val="28"/>
          <w:szCs w:val="28"/>
        </w:rPr>
        <w:t>Прибыль – …</w:t>
      </w:r>
      <w:r w:rsidRPr="008B4980">
        <w:rPr>
          <w:rFonts w:eastAsia="Times New Roman" w:cs="Times New Roman"/>
          <w:i/>
          <w:sz w:val="28"/>
          <w:szCs w:val="28"/>
        </w:rPr>
        <w:t>(убытки).</w:t>
      </w:r>
    </w:p>
    <w:p w14:paraId="5796BB26" w14:textId="77777777" w:rsidR="008B4980" w:rsidRPr="008B4980" w:rsidRDefault="008B4980" w:rsidP="008B4980">
      <w:pPr>
        <w:spacing w:after="0"/>
        <w:ind w:firstLine="709"/>
        <w:rPr>
          <w:rFonts w:eastAsia="Times New Roman" w:cs="Times New Roman"/>
          <w:sz w:val="28"/>
          <w:szCs w:val="28"/>
        </w:rPr>
      </w:pPr>
      <w:r w:rsidRPr="008B4980">
        <w:rPr>
          <w:rFonts w:eastAsia="Times New Roman" w:cs="Times New Roman"/>
          <w:sz w:val="28"/>
          <w:szCs w:val="28"/>
        </w:rPr>
        <w:t>Поставщик – …</w:t>
      </w:r>
      <w:r w:rsidRPr="008B4980">
        <w:rPr>
          <w:rFonts w:eastAsia="Times New Roman" w:cs="Times New Roman"/>
          <w:i/>
          <w:sz w:val="28"/>
          <w:szCs w:val="28"/>
        </w:rPr>
        <w:t>(заказчик).</w:t>
      </w:r>
    </w:p>
    <w:p w14:paraId="4C969828" w14:textId="77777777" w:rsidR="008B4980" w:rsidRPr="008B4980" w:rsidRDefault="008B4980" w:rsidP="008B4980">
      <w:pPr>
        <w:spacing w:after="0"/>
        <w:ind w:firstLine="709"/>
        <w:rPr>
          <w:rFonts w:eastAsia="Times New Roman" w:cs="Times New Roman"/>
          <w:sz w:val="28"/>
          <w:szCs w:val="28"/>
        </w:rPr>
      </w:pPr>
      <w:r w:rsidRPr="008B4980">
        <w:rPr>
          <w:rFonts w:eastAsia="Times New Roman" w:cs="Times New Roman"/>
          <w:sz w:val="28"/>
          <w:szCs w:val="28"/>
        </w:rPr>
        <w:t>Продавец – …</w:t>
      </w:r>
      <w:r w:rsidRPr="008B4980">
        <w:rPr>
          <w:rFonts w:eastAsia="Times New Roman" w:cs="Times New Roman"/>
          <w:i/>
          <w:sz w:val="28"/>
          <w:szCs w:val="28"/>
        </w:rPr>
        <w:t>(покупатель).</w:t>
      </w:r>
    </w:p>
    <w:p w14:paraId="48580EA6" w14:textId="77777777" w:rsidR="008B4980" w:rsidRPr="008B4980" w:rsidRDefault="008B4980" w:rsidP="008B4980">
      <w:pPr>
        <w:spacing w:after="0"/>
        <w:ind w:firstLine="709"/>
        <w:rPr>
          <w:rFonts w:eastAsia="Times New Roman" w:cs="Times New Roman"/>
          <w:i/>
          <w:sz w:val="28"/>
          <w:szCs w:val="28"/>
        </w:rPr>
      </w:pPr>
      <w:r w:rsidRPr="008B4980">
        <w:rPr>
          <w:rFonts w:eastAsia="Times New Roman" w:cs="Times New Roman"/>
          <w:sz w:val="28"/>
          <w:szCs w:val="28"/>
        </w:rPr>
        <w:t>Потребление – …</w:t>
      </w:r>
      <w:r w:rsidRPr="008B4980">
        <w:rPr>
          <w:rFonts w:eastAsia="Times New Roman" w:cs="Times New Roman"/>
          <w:i/>
          <w:sz w:val="28"/>
          <w:szCs w:val="28"/>
        </w:rPr>
        <w:t>(производство)</w:t>
      </w:r>
    </w:p>
    <w:p w14:paraId="7536C128" w14:textId="77777777" w:rsidR="008B4980" w:rsidRPr="008B4980" w:rsidRDefault="008B4980" w:rsidP="008B4980">
      <w:pPr>
        <w:spacing w:after="0"/>
        <w:ind w:firstLine="709"/>
        <w:rPr>
          <w:rFonts w:eastAsia="Times New Roman" w:cs="Times New Roman"/>
          <w:i/>
          <w:sz w:val="28"/>
          <w:szCs w:val="28"/>
        </w:rPr>
      </w:pPr>
    </w:p>
    <w:p w14:paraId="509D06FA" w14:textId="77777777" w:rsidR="008B4980" w:rsidRPr="008B4980" w:rsidRDefault="008B4980" w:rsidP="008B4980">
      <w:pPr>
        <w:spacing w:after="0"/>
        <w:ind w:firstLine="709"/>
        <w:jc w:val="both"/>
        <w:rPr>
          <w:rFonts w:eastAsia="Times New Roman" w:cs="Times New Roman"/>
          <w:sz w:val="28"/>
          <w:szCs w:val="28"/>
        </w:rPr>
      </w:pPr>
      <w:r w:rsidRPr="008B4980">
        <w:rPr>
          <w:rFonts w:eastAsia="Times New Roman" w:cs="Times New Roman"/>
          <w:sz w:val="28"/>
          <w:szCs w:val="28"/>
        </w:rPr>
        <w:t>Руководители возвращаются в свои фирмы. Сотрудники банка подсчитывают вашу прибыль. А у вас есть возможность увеличить доход, решив ребусы (Рисунок 5, 6), стоимость одного, верно решенного, ребуса 300 рублей.</w:t>
      </w:r>
    </w:p>
    <w:p w14:paraId="332190F1" w14:textId="77777777" w:rsidR="008B4980" w:rsidRPr="008B4980" w:rsidRDefault="008B4980" w:rsidP="008B4980">
      <w:pPr>
        <w:spacing w:after="0"/>
        <w:ind w:firstLine="709"/>
        <w:rPr>
          <w:rFonts w:eastAsia="Times New Roman" w:cs="Times New Roman"/>
          <w:sz w:val="28"/>
          <w:szCs w:val="28"/>
        </w:rPr>
      </w:pPr>
    </w:p>
    <w:p w14:paraId="29C24B83" w14:textId="77777777" w:rsidR="008B4980" w:rsidRPr="008B4980" w:rsidRDefault="008B4980" w:rsidP="008B4980">
      <w:pPr>
        <w:keepNext/>
        <w:spacing w:after="0"/>
        <w:ind w:firstLine="709"/>
        <w:rPr>
          <w:sz w:val="28"/>
          <w:szCs w:val="28"/>
        </w:rPr>
      </w:pPr>
      <w:r w:rsidRPr="008B4980">
        <w:rPr>
          <w:rFonts w:eastAsia="Times New Roman" w:cs="Times New Roman"/>
          <w:i/>
          <w:noProof/>
          <w:sz w:val="28"/>
          <w:szCs w:val="28"/>
          <w:lang w:eastAsia="ru-RU"/>
        </w:rPr>
        <w:lastRenderedPageBreak/>
        <w:drawing>
          <wp:inline distT="0" distB="0" distL="0" distR="0" wp14:anchorId="1060C7F6" wp14:editId="6BE3EA74">
            <wp:extent cx="4486275" cy="1809750"/>
            <wp:effectExtent l="19050" t="0" r="9525" b="0"/>
            <wp:docPr id="343" name="Рисунок 5" descr="C:\Documents and Settings\User\Мои документы\Downloads\стакан.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User\Мои документы\Downloads\стакан.png"/>
                    <pic:cNvPicPr>
                      <a:picLocks noChangeAspect="1" noChangeArrowheads="1"/>
                    </pic:cNvPicPr>
                  </pic:nvPicPr>
                  <pic:blipFill>
                    <a:blip r:embed="rId268" cstate="print"/>
                    <a:srcRect/>
                    <a:stretch>
                      <a:fillRect/>
                    </a:stretch>
                  </pic:blipFill>
                  <pic:spPr bwMode="auto">
                    <a:xfrm>
                      <a:off x="0" y="0"/>
                      <a:ext cx="4486275" cy="1809750"/>
                    </a:xfrm>
                    <a:prstGeom prst="rect">
                      <a:avLst/>
                    </a:prstGeom>
                    <a:noFill/>
                    <a:ln w="9525">
                      <a:noFill/>
                      <a:miter lim="800000"/>
                      <a:headEnd/>
                      <a:tailEnd/>
                    </a:ln>
                  </pic:spPr>
                </pic:pic>
              </a:graphicData>
            </a:graphic>
          </wp:inline>
        </w:drawing>
      </w:r>
    </w:p>
    <w:p w14:paraId="1DD7B1E4" w14:textId="77777777" w:rsidR="008B4980" w:rsidRPr="008B4980" w:rsidRDefault="008B4980" w:rsidP="008B4980">
      <w:pPr>
        <w:spacing w:after="0"/>
        <w:ind w:firstLine="709"/>
        <w:rPr>
          <w:rFonts w:eastAsia="Times New Roman" w:cs="Times New Roman"/>
          <w:i/>
          <w:sz w:val="28"/>
          <w:szCs w:val="28"/>
        </w:rPr>
      </w:pPr>
      <w:r w:rsidRPr="008B4980">
        <w:rPr>
          <w:rFonts w:cs="Times New Roman"/>
          <w:sz w:val="28"/>
          <w:szCs w:val="28"/>
        </w:rPr>
        <w:t xml:space="preserve">Рисунок </w:t>
      </w:r>
      <w:r w:rsidR="00C9694E" w:rsidRPr="008B4980">
        <w:rPr>
          <w:rFonts w:cs="Times New Roman"/>
          <w:sz w:val="28"/>
          <w:szCs w:val="28"/>
        </w:rPr>
        <w:fldChar w:fldCharType="begin"/>
      </w:r>
      <w:r w:rsidRPr="008B4980">
        <w:rPr>
          <w:rFonts w:cs="Times New Roman"/>
          <w:sz w:val="28"/>
          <w:szCs w:val="28"/>
        </w:rPr>
        <w:instrText xml:space="preserve"> SEQ Рисунок \* ARABIC </w:instrText>
      </w:r>
      <w:r w:rsidR="00C9694E" w:rsidRPr="008B4980">
        <w:rPr>
          <w:rFonts w:cs="Times New Roman"/>
          <w:sz w:val="28"/>
          <w:szCs w:val="28"/>
        </w:rPr>
        <w:fldChar w:fldCharType="separate"/>
      </w:r>
      <w:r w:rsidRPr="008B4980">
        <w:rPr>
          <w:rFonts w:cs="Times New Roman"/>
          <w:noProof/>
          <w:sz w:val="28"/>
          <w:szCs w:val="28"/>
        </w:rPr>
        <w:t>5</w:t>
      </w:r>
      <w:r w:rsidR="00C9694E" w:rsidRPr="008B4980">
        <w:rPr>
          <w:rFonts w:cs="Times New Roman"/>
          <w:sz w:val="28"/>
          <w:szCs w:val="28"/>
        </w:rPr>
        <w:fldChar w:fldCharType="end"/>
      </w:r>
      <w:r w:rsidRPr="008B4980">
        <w:rPr>
          <w:rFonts w:eastAsia="Times New Roman" w:cs="Times New Roman"/>
          <w:i/>
          <w:sz w:val="28"/>
          <w:szCs w:val="28"/>
        </w:rPr>
        <w:t>(стакан)</w:t>
      </w:r>
    </w:p>
    <w:p w14:paraId="76D02E5F" w14:textId="77777777" w:rsidR="008B4980" w:rsidRPr="008B4980" w:rsidRDefault="008B4980" w:rsidP="008B4980">
      <w:pPr>
        <w:pStyle w:val="afff"/>
        <w:rPr>
          <w:sz w:val="28"/>
          <w:szCs w:val="28"/>
        </w:rPr>
      </w:pPr>
    </w:p>
    <w:p w14:paraId="2B8FFBB5" w14:textId="77777777" w:rsidR="008B4980" w:rsidRPr="008B4980" w:rsidRDefault="008B4980" w:rsidP="008B4980">
      <w:pPr>
        <w:spacing w:after="0"/>
        <w:ind w:firstLine="709"/>
        <w:rPr>
          <w:rFonts w:eastAsia="Times New Roman" w:cs="Times New Roman"/>
          <w:sz w:val="28"/>
          <w:szCs w:val="28"/>
        </w:rPr>
      </w:pPr>
    </w:p>
    <w:p w14:paraId="4DB818B5" w14:textId="77777777" w:rsidR="008B4980" w:rsidRPr="008B4980" w:rsidRDefault="008B4980" w:rsidP="008B4980">
      <w:pPr>
        <w:keepNext/>
        <w:spacing w:after="0"/>
        <w:ind w:firstLine="709"/>
        <w:rPr>
          <w:sz w:val="28"/>
          <w:szCs w:val="28"/>
        </w:rPr>
      </w:pPr>
      <w:r w:rsidRPr="008B4980">
        <w:rPr>
          <w:rFonts w:eastAsia="Times New Roman" w:cs="Times New Roman"/>
          <w:i/>
          <w:noProof/>
          <w:sz w:val="28"/>
          <w:szCs w:val="28"/>
          <w:lang w:eastAsia="ru-RU"/>
        </w:rPr>
        <w:drawing>
          <wp:inline distT="0" distB="0" distL="0" distR="0" wp14:anchorId="21A65CED" wp14:editId="0647C273">
            <wp:extent cx="3543300" cy="1809750"/>
            <wp:effectExtent l="19050" t="0" r="0" b="0"/>
            <wp:docPr id="344" name="Рисунок 6" descr="C:\Documents and Settings\User\Мои документы\Downloads\миск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User\Мои документы\Downloads\миска.png"/>
                    <pic:cNvPicPr>
                      <a:picLocks noChangeAspect="1" noChangeArrowheads="1"/>
                    </pic:cNvPicPr>
                  </pic:nvPicPr>
                  <pic:blipFill>
                    <a:blip r:embed="rId269" cstate="print"/>
                    <a:srcRect/>
                    <a:stretch>
                      <a:fillRect/>
                    </a:stretch>
                  </pic:blipFill>
                  <pic:spPr bwMode="auto">
                    <a:xfrm>
                      <a:off x="0" y="0"/>
                      <a:ext cx="3543300" cy="1809750"/>
                    </a:xfrm>
                    <a:prstGeom prst="rect">
                      <a:avLst/>
                    </a:prstGeom>
                    <a:noFill/>
                    <a:ln w="9525">
                      <a:noFill/>
                      <a:miter lim="800000"/>
                      <a:headEnd/>
                      <a:tailEnd/>
                    </a:ln>
                  </pic:spPr>
                </pic:pic>
              </a:graphicData>
            </a:graphic>
          </wp:inline>
        </w:drawing>
      </w:r>
    </w:p>
    <w:p w14:paraId="2A98BC4F" w14:textId="77777777" w:rsidR="008B4980" w:rsidRPr="008B4980" w:rsidRDefault="008B4980" w:rsidP="008B4980">
      <w:pPr>
        <w:spacing w:after="0"/>
        <w:ind w:firstLine="709"/>
        <w:rPr>
          <w:rFonts w:eastAsia="Times New Roman" w:cs="Times New Roman"/>
          <w:i/>
          <w:sz w:val="28"/>
          <w:szCs w:val="28"/>
        </w:rPr>
      </w:pPr>
      <w:r w:rsidRPr="008B4980">
        <w:rPr>
          <w:rFonts w:cs="Times New Roman"/>
          <w:sz w:val="28"/>
          <w:szCs w:val="28"/>
        </w:rPr>
        <w:t xml:space="preserve">Рисунок </w:t>
      </w:r>
      <w:r w:rsidR="00C9694E" w:rsidRPr="008B4980">
        <w:rPr>
          <w:rFonts w:cs="Times New Roman"/>
          <w:sz w:val="28"/>
          <w:szCs w:val="28"/>
        </w:rPr>
        <w:fldChar w:fldCharType="begin"/>
      </w:r>
      <w:r w:rsidRPr="008B4980">
        <w:rPr>
          <w:rFonts w:cs="Times New Roman"/>
          <w:sz w:val="28"/>
          <w:szCs w:val="28"/>
        </w:rPr>
        <w:instrText xml:space="preserve"> SEQ Рисунок \* ARABIC </w:instrText>
      </w:r>
      <w:r w:rsidR="00C9694E" w:rsidRPr="008B4980">
        <w:rPr>
          <w:rFonts w:cs="Times New Roman"/>
          <w:sz w:val="28"/>
          <w:szCs w:val="28"/>
        </w:rPr>
        <w:fldChar w:fldCharType="separate"/>
      </w:r>
      <w:r w:rsidRPr="008B4980">
        <w:rPr>
          <w:rFonts w:cs="Times New Roman"/>
          <w:noProof/>
          <w:sz w:val="28"/>
          <w:szCs w:val="28"/>
        </w:rPr>
        <w:t>6</w:t>
      </w:r>
      <w:r w:rsidR="00C9694E" w:rsidRPr="008B4980">
        <w:rPr>
          <w:rFonts w:cs="Times New Roman"/>
          <w:sz w:val="28"/>
          <w:szCs w:val="28"/>
        </w:rPr>
        <w:fldChar w:fldCharType="end"/>
      </w:r>
      <w:r w:rsidRPr="008B4980">
        <w:rPr>
          <w:rFonts w:eastAsia="Times New Roman" w:cs="Times New Roman"/>
          <w:i/>
          <w:sz w:val="28"/>
          <w:szCs w:val="28"/>
        </w:rPr>
        <w:t>(миска)</w:t>
      </w:r>
    </w:p>
    <w:p w14:paraId="407CF366" w14:textId="77777777" w:rsidR="008B4980" w:rsidRPr="008B4980" w:rsidRDefault="008B4980" w:rsidP="008B4980">
      <w:pPr>
        <w:pStyle w:val="afff"/>
        <w:rPr>
          <w:sz w:val="28"/>
          <w:szCs w:val="28"/>
        </w:rPr>
      </w:pPr>
    </w:p>
    <w:p w14:paraId="14925B96" w14:textId="77777777" w:rsidR="008B4980" w:rsidRPr="008B4980" w:rsidRDefault="00C526EB" w:rsidP="008B4980">
      <w:pPr>
        <w:spacing w:after="0"/>
        <w:ind w:firstLine="709"/>
        <w:rPr>
          <w:rFonts w:eastAsia="Times New Roman" w:cs="Times New Roman"/>
          <w:sz w:val="28"/>
          <w:szCs w:val="28"/>
        </w:rPr>
      </w:pPr>
      <w:hyperlink r:id="rId270" w:history="1">
        <w:r w:rsidR="008B4980" w:rsidRPr="008B4980">
          <w:rPr>
            <w:rStyle w:val="ae"/>
            <w:rFonts w:eastAsia="Times New Roman" w:cs="Times New Roman"/>
            <w:sz w:val="28"/>
            <w:szCs w:val="28"/>
          </w:rPr>
          <w:t>http://kvestodel.ru/generator-rebusov</w:t>
        </w:r>
      </w:hyperlink>
    </w:p>
    <w:p w14:paraId="4DD04090" w14:textId="77777777" w:rsidR="008B4980" w:rsidRPr="008B4980" w:rsidRDefault="008B4980" w:rsidP="008B4980">
      <w:pPr>
        <w:spacing w:after="0"/>
        <w:ind w:firstLine="709"/>
        <w:rPr>
          <w:rFonts w:eastAsia="Times New Roman" w:cs="Times New Roman"/>
          <w:sz w:val="28"/>
          <w:szCs w:val="28"/>
        </w:rPr>
      </w:pPr>
    </w:p>
    <w:p w14:paraId="4949C18F" w14:textId="77777777" w:rsidR="008B4980" w:rsidRPr="008B4980" w:rsidRDefault="008B4980" w:rsidP="008B4980">
      <w:pPr>
        <w:spacing w:after="0"/>
        <w:ind w:firstLine="709"/>
        <w:rPr>
          <w:rFonts w:eastAsia="Times New Roman" w:cs="Times New Roman"/>
          <w:b/>
          <w:bCs/>
          <w:sz w:val="28"/>
          <w:szCs w:val="28"/>
        </w:rPr>
      </w:pPr>
      <w:r w:rsidRPr="008B4980">
        <w:rPr>
          <w:rFonts w:eastAsia="Times New Roman" w:cs="Times New Roman"/>
          <w:b/>
          <w:bCs/>
          <w:sz w:val="28"/>
          <w:szCs w:val="28"/>
        </w:rPr>
        <w:t>5 этап. Экономическая шифровка (3 минуты)</w:t>
      </w:r>
    </w:p>
    <w:p w14:paraId="2D935E59" w14:textId="77777777" w:rsidR="008B4980" w:rsidRPr="008B4980" w:rsidRDefault="008B4980" w:rsidP="008B4980">
      <w:pPr>
        <w:spacing w:after="0"/>
        <w:ind w:firstLine="709"/>
        <w:jc w:val="both"/>
        <w:rPr>
          <w:rFonts w:eastAsia="Times New Roman" w:cs="Times New Roman"/>
          <w:sz w:val="28"/>
          <w:szCs w:val="28"/>
        </w:rPr>
      </w:pPr>
      <w:r w:rsidRPr="008B4980">
        <w:rPr>
          <w:rFonts w:eastAsia="Times New Roman" w:cs="Times New Roman"/>
          <w:sz w:val="28"/>
          <w:szCs w:val="28"/>
        </w:rPr>
        <w:t>Вам предлагается зашифрованное слово непосредственно, связанное с деятельностью ваших фирм. Вы его отгадаете, убрав буквы “Ю, Г, В, У”. Стоимость задания 1500 рублей.</w:t>
      </w:r>
    </w:p>
    <w:p w14:paraId="0997362E" w14:textId="77777777" w:rsidR="008B4980" w:rsidRPr="008B4980" w:rsidRDefault="008B4980" w:rsidP="008B4980">
      <w:pPr>
        <w:spacing w:after="0"/>
        <w:ind w:firstLine="709"/>
        <w:rPr>
          <w:rFonts w:eastAsia="Times New Roman" w:cs="Times New Roman"/>
          <w:sz w:val="28"/>
          <w:szCs w:val="28"/>
        </w:rPr>
      </w:pPr>
      <w:r w:rsidRPr="008B4980">
        <w:rPr>
          <w:rFonts w:eastAsia="Times New Roman" w:cs="Times New Roman"/>
          <w:sz w:val="28"/>
          <w:szCs w:val="28"/>
        </w:rPr>
        <w:t>ЮПГРУЕЮДВПГРУИУНЮИВМГАВТУЕЮЛГЬУСВТЮВГО</w:t>
      </w:r>
    </w:p>
    <w:p w14:paraId="09063EE2" w14:textId="77777777" w:rsidR="008B4980" w:rsidRPr="008B4980" w:rsidRDefault="008B4980" w:rsidP="008B4980">
      <w:pPr>
        <w:spacing w:after="0"/>
        <w:ind w:firstLine="709"/>
        <w:jc w:val="both"/>
        <w:rPr>
          <w:rFonts w:eastAsia="Times New Roman" w:cs="Times New Roman"/>
          <w:sz w:val="28"/>
          <w:szCs w:val="28"/>
        </w:rPr>
      </w:pPr>
      <w:r w:rsidRPr="008B4980">
        <w:rPr>
          <w:rFonts w:eastAsia="Times New Roman" w:cs="Times New Roman"/>
          <w:sz w:val="28"/>
          <w:szCs w:val="28"/>
        </w:rPr>
        <w:t>ПРЕДПРИНИМАТЕЛЬСТВО, бизнес — инициативная, самостоятельная, осуществляемая от своего имени, на свой риск, под свою имущественную ответственность деятельность граждан, физических и юридических лиц, направленная на систематическое получение дохода…</w:t>
      </w:r>
    </w:p>
    <w:p w14:paraId="4FA7121B" w14:textId="77777777" w:rsidR="008B4980" w:rsidRPr="008B4980" w:rsidRDefault="008B4980" w:rsidP="008B4980">
      <w:pPr>
        <w:spacing w:after="0"/>
        <w:ind w:firstLine="709"/>
        <w:rPr>
          <w:rFonts w:eastAsia="Times New Roman" w:cs="Times New Roman"/>
          <w:b/>
          <w:bCs/>
          <w:sz w:val="28"/>
          <w:szCs w:val="28"/>
        </w:rPr>
      </w:pPr>
      <w:r w:rsidRPr="008B4980">
        <w:rPr>
          <w:rFonts w:eastAsia="Times New Roman" w:cs="Times New Roman"/>
          <w:b/>
          <w:bCs/>
          <w:sz w:val="28"/>
          <w:szCs w:val="28"/>
        </w:rPr>
        <w:t>6 этап. Подведение итогов (2 минуты).</w:t>
      </w:r>
    </w:p>
    <w:p w14:paraId="576E83E1" w14:textId="77777777" w:rsidR="008B4980" w:rsidRPr="008B4980" w:rsidRDefault="008B4980" w:rsidP="008B4980">
      <w:pPr>
        <w:spacing w:after="0"/>
        <w:ind w:firstLine="709"/>
        <w:jc w:val="both"/>
        <w:rPr>
          <w:rFonts w:eastAsia="Times New Roman" w:cs="Times New Roman"/>
          <w:bCs/>
          <w:sz w:val="28"/>
          <w:szCs w:val="28"/>
        </w:rPr>
      </w:pPr>
      <w:r w:rsidRPr="008B4980">
        <w:rPr>
          <w:rFonts w:eastAsia="Times New Roman" w:cs="Times New Roman"/>
          <w:bCs/>
          <w:sz w:val="28"/>
          <w:szCs w:val="28"/>
        </w:rPr>
        <w:t>Итак, даем слово нашим сотрудникам банка, для подведения итогов всей игры. (подводятся итоги).</w:t>
      </w:r>
    </w:p>
    <w:p w14:paraId="45C6220F" w14:textId="77777777" w:rsidR="008B4980" w:rsidRPr="008B4980" w:rsidRDefault="008B4980" w:rsidP="008B4980">
      <w:pPr>
        <w:spacing w:after="0"/>
        <w:ind w:firstLine="709"/>
        <w:jc w:val="both"/>
        <w:rPr>
          <w:rFonts w:eastAsia="Times New Roman" w:cs="Times New Roman"/>
          <w:bCs/>
          <w:sz w:val="28"/>
          <w:szCs w:val="28"/>
        </w:rPr>
      </w:pPr>
      <w:r w:rsidRPr="008B4980">
        <w:rPr>
          <w:rFonts w:eastAsia="Times New Roman" w:cs="Times New Roman"/>
          <w:bCs/>
          <w:sz w:val="28"/>
          <w:szCs w:val="28"/>
        </w:rPr>
        <w:lastRenderedPageBreak/>
        <w:t xml:space="preserve">Скажите, возможно ли стать предпринимателем? Если да, то при каких условиях? </w:t>
      </w:r>
      <w:r w:rsidRPr="008B4980">
        <w:rPr>
          <w:rFonts w:eastAsia="Times New Roman" w:cs="Times New Roman"/>
          <w:bCs/>
          <w:i/>
          <w:sz w:val="28"/>
          <w:szCs w:val="28"/>
        </w:rPr>
        <w:t>(умение работать в команде, слышать друг друга, уважать коллег, четко организовывать свою работу и т.д.)</w:t>
      </w:r>
    </w:p>
    <w:p w14:paraId="5D1572B0" w14:textId="77777777" w:rsidR="008B4980" w:rsidRPr="008B4980" w:rsidRDefault="008B4980" w:rsidP="008B4980">
      <w:pPr>
        <w:spacing w:after="0"/>
        <w:ind w:firstLine="709"/>
        <w:rPr>
          <w:rFonts w:eastAsia="Times New Roman" w:cs="Times New Roman"/>
          <w:b/>
          <w:bCs/>
          <w:sz w:val="28"/>
          <w:szCs w:val="28"/>
        </w:rPr>
      </w:pPr>
      <w:r w:rsidRPr="008B4980">
        <w:rPr>
          <w:rFonts w:eastAsia="Times New Roman" w:cs="Times New Roman"/>
          <w:b/>
          <w:bCs/>
          <w:sz w:val="28"/>
          <w:szCs w:val="28"/>
        </w:rPr>
        <w:t>4. Рефлексия (3минуты)</w:t>
      </w:r>
    </w:p>
    <w:p w14:paraId="1ADDB098" w14:textId="77777777" w:rsidR="008B4980" w:rsidRPr="008B4980" w:rsidRDefault="008B4980" w:rsidP="008B4980">
      <w:pPr>
        <w:spacing w:after="0"/>
        <w:ind w:firstLine="709"/>
        <w:jc w:val="both"/>
        <w:rPr>
          <w:rFonts w:eastAsia="Times New Roman" w:cs="Times New Roman"/>
          <w:sz w:val="28"/>
          <w:szCs w:val="28"/>
        </w:rPr>
      </w:pPr>
      <w:r w:rsidRPr="008B4980">
        <w:rPr>
          <w:rFonts w:eastAsia="Times New Roman" w:cs="Times New Roman"/>
          <w:sz w:val="28"/>
          <w:szCs w:val="28"/>
        </w:rPr>
        <w:t xml:space="preserve">Сейчас я вам </w:t>
      </w:r>
      <w:proofErr w:type="gramStart"/>
      <w:r w:rsidRPr="008B4980">
        <w:rPr>
          <w:rFonts w:eastAsia="Times New Roman" w:cs="Times New Roman"/>
          <w:sz w:val="28"/>
          <w:szCs w:val="28"/>
        </w:rPr>
        <w:t>предлагаю  натянуть</w:t>
      </w:r>
      <w:proofErr w:type="gramEnd"/>
      <w:r w:rsidRPr="008B4980">
        <w:rPr>
          <w:rFonts w:eastAsia="Times New Roman" w:cs="Times New Roman"/>
          <w:sz w:val="28"/>
          <w:szCs w:val="28"/>
        </w:rPr>
        <w:t xml:space="preserve"> “обруч” из тесьмы, но помните, что вы команда! Если кто-то в команде пытается натянуть его на себя, то он хочет перетянуть инициативу на себя и работать не в команде. Тот, кто ослабит натяжение, позволяет другим руководить. </w:t>
      </w:r>
    </w:p>
    <w:p w14:paraId="45CC64DA" w14:textId="77777777" w:rsidR="008B4980" w:rsidRPr="008B4980" w:rsidRDefault="008B4980" w:rsidP="008B4980">
      <w:pPr>
        <w:spacing w:after="0"/>
        <w:ind w:firstLine="709"/>
        <w:jc w:val="both"/>
        <w:rPr>
          <w:rFonts w:eastAsia="Times New Roman" w:cs="Times New Roman"/>
          <w:i/>
          <w:sz w:val="28"/>
          <w:szCs w:val="28"/>
        </w:rPr>
      </w:pPr>
      <w:r w:rsidRPr="008B4980">
        <w:rPr>
          <w:rFonts w:eastAsia="Times New Roman" w:cs="Times New Roman"/>
          <w:sz w:val="28"/>
          <w:szCs w:val="28"/>
        </w:rPr>
        <w:t xml:space="preserve">В чем смысл ваших «обручей»? </w:t>
      </w:r>
      <w:r w:rsidRPr="008B4980">
        <w:rPr>
          <w:rFonts w:eastAsia="Times New Roman" w:cs="Times New Roman"/>
          <w:i/>
          <w:sz w:val="28"/>
          <w:szCs w:val="28"/>
        </w:rPr>
        <w:t>(работать в команде можно только тогда, когда все работают дружно, не тянут на себя “одеяло” и позволяют кому-то руководить и подчиняются ему).</w:t>
      </w:r>
    </w:p>
    <w:p w14:paraId="4D45CA6C" w14:textId="77777777" w:rsidR="003177D1" w:rsidRDefault="008B4980" w:rsidP="003177D1">
      <w:pPr>
        <w:spacing w:after="0"/>
        <w:ind w:firstLine="709"/>
        <w:jc w:val="both"/>
        <w:rPr>
          <w:rFonts w:eastAsia="Times New Roman" w:cs="Times New Roman"/>
          <w:sz w:val="28"/>
          <w:szCs w:val="28"/>
        </w:rPr>
      </w:pPr>
      <w:r w:rsidRPr="008B4980">
        <w:rPr>
          <w:rFonts w:eastAsia="Times New Roman" w:cs="Times New Roman"/>
          <w:sz w:val="28"/>
          <w:szCs w:val="28"/>
        </w:rPr>
        <w:t>Ребята, спасибо вам за игру. У вас теперь появился опыт работы в команде, я надеюсь, этот опыт вам пригодится в будущем. Удачи!</w:t>
      </w:r>
    </w:p>
    <w:p w14:paraId="0973792A" w14:textId="77777777" w:rsidR="00BF6739" w:rsidRDefault="00BF6739">
      <w:pPr>
        <w:jc w:val="left"/>
        <w:rPr>
          <w:rFonts w:cs="Times New Roman"/>
          <w:b/>
          <w:i/>
          <w:color w:val="000000"/>
          <w:sz w:val="28"/>
          <w:szCs w:val="28"/>
          <w:highlight w:val="white"/>
        </w:rPr>
      </w:pPr>
      <w:r>
        <w:rPr>
          <w:rFonts w:cs="Times New Roman"/>
          <w:b/>
          <w:i/>
          <w:color w:val="000000"/>
          <w:sz w:val="28"/>
          <w:szCs w:val="28"/>
          <w:highlight w:val="white"/>
        </w:rPr>
        <w:br w:type="page"/>
      </w:r>
    </w:p>
    <w:p w14:paraId="2DFBF143" w14:textId="77777777" w:rsidR="008B4980" w:rsidRPr="00BF6739" w:rsidRDefault="008B4980" w:rsidP="00BF6739">
      <w:pPr>
        <w:pStyle w:val="3"/>
        <w:jc w:val="right"/>
        <w:rPr>
          <w:rFonts w:eastAsia="Times New Roman"/>
          <w:i/>
          <w:color w:val="auto"/>
          <w:sz w:val="28"/>
          <w:szCs w:val="28"/>
        </w:rPr>
      </w:pPr>
      <w:bookmarkStart w:id="165" w:name="_Toc56893940"/>
      <w:r w:rsidRPr="00BF6739">
        <w:rPr>
          <w:i/>
          <w:color w:val="auto"/>
          <w:sz w:val="28"/>
          <w:szCs w:val="28"/>
          <w:highlight w:val="white"/>
        </w:rPr>
        <w:lastRenderedPageBreak/>
        <w:t>Мартемьянова Ольга Аркадьевна</w:t>
      </w:r>
      <w:bookmarkEnd w:id="165"/>
    </w:p>
    <w:p w14:paraId="3563693D" w14:textId="77777777" w:rsidR="008B4980" w:rsidRPr="008B4980" w:rsidRDefault="008B4980" w:rsidP="003177D1">
      <w:pPr>
        <w:spacing w:after="0" w:line="240" w:lineRule="auto"/>
        <w:jc w:val="right"/>
        <w:rPr>
          <w:rFonts w:cs="Times New Roman"/>
          <w:i/>
          <w:color w:val="000000"/>
          <w:sz w:val="28"/>
          <w:szCs w:val="28"/>
        </w:rPr>
      </w:pPr>
      <w:r w:rsidRPr="008B4980">
        <w:rPr>
          <w:rFonts w:cs="Times New Roman"/>
          <w:i/>
          <w:color w:val="000000"/>
          <w:sz w:val="28"/>
          <w:szCs w:val="28"/>
        </w:rPr>
        <w:t>преподаватель</w:t>
      </w:r>
    </w:p>
    <w:p w14:paraId="41C91117" w14:textId="77777777" w:rsidR="008B4980" w:rsidRPr="008B4980" w:rsidRDefault="008B4980" w:rsidP="008B4980">
      <w:pPr>
        <w:spacing w:after="0" w:line="240" w:lineRule="auto"/>
        <w:jc w:val="right"/>
        <w:rPr>
          <w:rFonts w:cs="Times New Roman"/>
          <w:i/>
          <w:color w:val="000000"/>
          <w:sz w:val="28"/>
          <w:szCs w:val="28"/>
        </w:rPr>
      </w:pPr>
      <w:r w:rsidRPr="008B4980">
        <w:rPr>
          <w:rFonts w:cs="Times New Roman"/>
          <w:i/>
          <w:color w:val="000000"/>
          <w:sz w:val="28"/>
          <w:szCs w:val="28"/>
          <w:highlight w:val="white"/>
        </w:rPr>
        <w:t>ГБПОУ «Нытвенский многопрофильный техникум»</w:t>
      </w:r>
    </w:p>
    <w:p w14:paraId="59A18794" w14:textId="77777777" w:rsidR="008B4980" w:rsidRPr="008B4980" w:rsidRDefault="008B4980" w:rsidP="008B4980">
      <w:pPr>
        <w:spacing w:after="0" w:line="240" w:lineRule="auto"/>
        <w:jc w:val="right"/>
        <w:rPr>
          <w:rFonts w:cs="Times New Roman"/>
          <w:i/>
          <w:color w:val="000000"/>
          <w:sz w:val="28"/>
          <w:szCs w:val="28"/>
        </w:rPr>
      </w:pPr>
    </w:p>
    <w:p w14:paraId="24DB2C02" w14:textId="77777777" w:rsidR="008B4980" w:rsidRPr="00BF6739" w:rsidRDefault="008B4980" w:rsidP="00BF6739">
      <w:pPr>
        <w:pStyle w:val="3"/>
        <w:rPr>
          <w:color w:val="auto"/>
          <w:sz w:val="28"/>
          <w:szCs w:val="28"/>
        </w:rPr>
      </w:pPr>
      <w:bookmarkStart w:id="166" w:name="_Toc56893941"/>
      <w:r w:rsidRPr="00BF6739">
        <w:rPr>
          <w:color w:val="auto"/>
          <w:sz w:val="28"/>
          <w:szCs w:val="28"/>
        </w:rPr>
        <w:t>Понятие о допусках и посадках</w:t>
      </w:r>
      <w:bookmarkEnd w:id="166"/>
    </w:p>
    <w:p w14:paraId="07340A25" w14:textId="77777777" w:rsidR="008B4980" w:rsidRPr="008B4980" w:rsidRDefault="008B4980" w:rsidP="008B4980">
      <w:pPr>
        <w:spacing w:after="0" w:line="240" w:lineRule="auto"/>
        <w:rPr>
          <w:rFonts w:cs="Times New Roman"/>
          <w:b/>
          <w:color w:val="000000"/>
          <w:sz w:val="28"/>
          <w:szCs w:val="28"/>
        </w:rPr>
      </w:pPr>
    </w:p>
    <w:p w14:paraId="7275D081" w14:textId="77777777" w:rsidR="008B4980" w:rsidRPr="008B4980" w:rsidRDefault="008B4980" w:rsidP="008B4980">
      <w:pPr>
        <w:spacing w:after="0" w:line="240" w:lineRule="auto"/>
        <w:ind w:firstLine="851"/>
        <w:rPr>
          <w:rFonts w:eastAsia="Times New Roman" w:cs="Times New Roman"/>
          <w:b/>
          <w:sz w:val="28"/>
          <w:szCs w:val="28"/>
        </w:rPr>
      </w:pPr>
      <w:proofErr w:type="gramStart"/>
      <w:r w:rsidRPr="008B4980">
        <w:rPr>
          <w:rFonts w:eastAsia="Times New Roman" w:cs="Times New Roman"/>
          <w:b/>
          <w:color w:val="000000"/>
          <w:sz w:val="28"/>
          <w:szCs w:val="28"/>
        </w:rPr>
        <w:t>Тема:  Основные</w:t>
      </w:r>
      <w:proofErr w:type="gramEnd"/>
      <w:r w:rsidRPr="008B4980">
        <w:rPr>
          <w:rFonts w:eastAsia="Times New Roman" w:cs="Times New Roman"/>
          <w:b/>
          <w:color w:val="000000"/>
          <w:sz w:val="28"/>
          <w:szCs w:val="28"/>
        </w:rPr>
        <w:t xml:space="preserve"> термины, </w:t>
      </w:r>
      <w:r w:rsidRPr="008B4980">
        <w:rPr>
          <w:rFonts w:eastAsia="Times New Roman" w:cs="Times New Roman"/>
          <w:b/>
          <w:color w:val="0D0D0D"/>
          <w:sz w:val="28"/>
          <w:szCs w:val="28"/>
        </w:rPr>
        <w:t>определение отклонений и допусков линейных размеров.</w:t>
      </w:r>
      <w:r w:rsidRPr="008B4980">
        <w:rPr>
          <w:rFonts w:eastAsia="Times New Roman" w:cs="Times New Roman"/>
          <w:b/>
          <w:bCs/>
          <w:sz w:val="28"/>
          <w:szCs w:val="28"/>
        </w:rPr>
        <w:t xml:space="preserve"> </w:t>
      </w:r>
    </w:p>
    <w:p w14:paraId="2CCCE55E" w14:textId="77777777" w:rsidR="008B4980" w:rsidRPr="008B4980" w:rsidRDefault="008B4980" w:rsidP="00BF6739">
      <w:pPr>
        <w:spacing w:before="225" w:after="100" w:afterAutospacing="1" w:line="288" w:lineRule="atLeast"/>
        <w:ind w:left="225" w:right="225"/>
        <w:jc w:val="left"/>
        <w:rPr>
          <w:rFonts w:eastAsia="Times New Roman" w:cs="Times New Roman"/>
          <w:color w:val="000000"/>
          <w:sz w:val="28"/>
          <w:szCs w:val="28"/>
        </w:rPr>
      </w:pPr>
      <w:r w:rsidRPr="008B4980">
        <w:rPr>
          <w:rFonts w:eastAsia="Times New Roman" w:cs="Times New Roman"/>
          <w:b/>
          <w:bCs/>
          <w:color w:val="000000"/>
          <w:sz w:val="28"/>
          <w:szCs w:val="28"/>
        </w:rPr>
        <w:t>Цель:</w:t>
      </w:r>
    </w:p>
    <w:p w14:paraId="4B880E68" w14:textId="77777777" w:rsidR="008B4980" w:rsidRPr="008B4980" w:rsidRDefault="008B4980" w:rsidP="00BF6739">
      <w:pPr>
        <w:pStyle w:val="a9"/>
        <w:numPr>
          <w:ilvl w:val="0"/>
          <w:numId w:val="162"/>
        </w:numPr>
        <w:spacing w:before="225" w:after="100" w:afterAutospacing="1" w:line="288" w:lineRule="atLeast"/>
        <w:ind w:right="225"/>
        <w:jc w:val="left"/>
        <w:rPr>
          <w:rFonts w:eastAsia="Times New Roman" w:cs="Times New Roman"/>
          <w:color w:val="000000"/>
          <w:sz w:val="28"/>
          <w:szCs w:val="28"/>
          <w:lang w:eastAsia="ru-RU"/>
        </w:rPr>
      </w:pPr>
      <w:r w:rsidRPr="008B4980">
        <w:rPr>
          <w:rFonts w:eastAsia="Times New Roman" w:cs="Times New Roman"/>
          <w:color w:val="000000"/>
          <w:sz w:val="28"/>
          <w:szCs w:val="28"/>
          <w:lang w:eastAsia="ru-RU"/>
        </w:rPr>
        <w:t>Приобретение навыков работы со справочниками, технической литературой.</w:t>
      </w:r>
    </w:p>
    <w:p w14:paraId="3D9D7BA8" w14:textId="77777777" w:rsidR="008B4980" w:rsidRPr="008B4980" w:rsidRDefault="008B4980" w:rsidP="00BF6739">
      <w:pPr>
        <w:pStyle w:val="a9"/>
        <w:numPr>
          <w:ilvl w:val="0"/>
          <w:numId w:val="162"/>
        </w:numPr>
        <w:spacing w:before="225" w:after="100" w:afterAutospacing="1" w:line="288" w:lineRule="atLeast"/>
        <w:ind w:right="225"/>
        <w:jc w:val="left"/>
        <w:rPr>
          <w:rFonts w:eastAsia="Times New Roman" w:cs="Times New Roman"/>
          <w:color w:val="000000"/>
          <w:sz w:val="28"/>
          <w:szCs w:val="28"/>
          <w:lang w:eastAsia="ru-RU"/>
        </w:rPr>
      </w:pPr>
      <w:r w:rsidRPr="008B4980">
        <w:rPr>
          <w:rFonts w:eastAsia="Times New Roman" w:cs="Times New Roman"/>
          <w:color w:val="000000"/>
          <w:sz w:val="28"/>
          <w:szCs w:val="28"/>
          <w:lang w:eastAsia="ru-RU"/>
        </w:rPr>
        <w:t>Закрепление теоретических знаний по теме.</w:t>
      </w:r>
    </w:p>
    <w:p w14:paraId="5D9DA7A2" w14:textId="77777777" w:rsidR="008B4980" w:rsidRPr="008B4980" w:rsidRDefault="008B4980" w:rsidP="00BF6739">
      <w:pPr>
        <w:pStyle w:val="a9"/>
        <w:numPr>
          <w:ilvl w:val="0"/>
          <w:numId w:val="162"/>
        </w:numPr>
        <w:spacing w:before="225" w:after="100" w:afterAutospacing="1" w:line="288" w:lineRule="atLeast"/>
        <w:ind w:right="225"/>
        <w:jc w:val="left"/>
        <w:rPr>
          <w:rFonts w:eastAsia="Times New Roman" w:cs="Times New Roman"/>
          <w:color w:val="000000"/>
          <w:sz w:val="28"/>
          <w:szCs w:val="28"/>
          <w:lang w:eastAsia="ru-RU"/>
        </w:rPr>
      </w:pPr>
      <w:r w:rsidRPr="008B4980">
        <w:rPr>
          <w:rFonts w:eastAsia="Times New Roman" w:cs="Times New Roman"/>
          <w:color w:val="000000"/>
          <w:sz w:val="28"/>
          <w:szCs w:val="28"/>
        </w:rPr>
        <w:t>Научиться определять годность деталей типа «вал» и «отверстие».</w:t>
      </w:r>
    </w:p>
    <w:p w14:paraId="0434D642" w14:textId="77777777" w:rsidR="008B4980" w:rsidRPr="008B4980" w:rsidRDefault="008B4980" w:rsidP="008B4980">
      <w:pPr>
        <w:spacing w:before="225" w:after="100" w:afterAutospacing="1"/>
        <w:ind w:right="225" w:firstLine="225"/>
        <w:rPr>
          <w:rFonts w:eastAsia="Times New Roman" w:cs="Times New Roman"/>
          <w:b/>
          <w:color w:val="000000"/>
          <w:sz w:val="28"/>
          <w:szCs w:val="28"/>
        </w:rPr>
      </w:pPr>
      <w:r w:rsidRPr="008B4980">
        <w:rPr>
          <w:rFonts w:eastAsia="Times New Roman" w:cs="Times New Roman"/>
          <w:b/>
          <w:color w:val="000000"/>
          <w:sz w:val="28"/>
          <w:szCs w:val="28"/>
          <w:lang w:val="en-US"/>
        </w:rPr>
        <w:t>I</w:t>
      </w:r>
      <w:r w:rsidRPr="008B4980">
        <w:rPr>
          <w:rFonts w:eastAsia="Times New Roman" w:cs="Times New Roman"/>
          <w:b/>
          <w:color w:val="000000"/>
          <w:sz w:val="28"/>
          <w:szCs w:val="28"/>
        </w:rPr>
        <w:t>.Теоретическая часть.</w:t>
      </w:r>
    </w:p>
    <w:p w14:paraId="7A0C64BC" w14:textId="77777777" w:rsidR="008B4980" w:rsidRPr="008B4980" w:rsidRDefault="008B4980" w:rsidP="008B4980">
      <w:pPr>
        <w:spacing w:before="225" w:after="100" w:afterAutospacing="1"/>
        <w:ind w:right="225" w:firstLine="225"/>
        <w:rPr>
          <w:rFonts w:cs="Times New Roman"/>
          <w:color w:val="000000" w:themeColor="text1"/>
          <w:sz w:val="28"/>
          <w:szCs w:val="28"/>
        </w:rPr>
      </w:pPr>
      <w:r w:rsidRPr="008B4980">
        <w:rPr>
          <w:rFonts w:cs="Times New Roman"/>
          <w:color w:val="000000" w:themeColor="text1"/>
          <w:sz w:val="28"/>
          <w:szCs w:val="28"/>
        </w:rPr>
        <w:t xml:space="preserve">     Соединяемые между собой детали, например вал и отверстие, должны иметь определенные размеры. Однако ни одну деталь невозможно изготовить с абсолютно точным размером. Поэтому на чертежах размеры деталей указывают с отклонениями, которые проставляют вверху и внизу рядом с номинальным размером. </w:t>
      </w:r>
    </w:p>
    <w:p w14:paraId="48817A6E" w14:textId="77777777" w:rsidR="008B4980" w:rsidRPr="008B4980" w:rsidRDefault="008B4980" w:rsidP="008B4980">
      <w:pPr>
        <w:pStyle w:val="afc"/>
        <w:jc w:val="both"/>
        <w:rPr>
          <w:sz w:val="28"/>
          <w:szCs w:val="28"/>
        </w:rPr>
      </w:pPr>
      <w:r w:rsidRPr="008B4980">
        <w:rPr>
          <w:b/>
          <w:bCs/>
          <w:sz w:val="28"/>
          <w:szCs w:val="28"/>
        </w:rPr>
        <w:t>Вал</w:t>
      </w:r>
      <w:r w:rsidRPr="008B4980">
        <w:rPr>
          <w:sz w:val="28"/>
          <w:szCs w:val="28"/>
        </w:rPr>
        <w:t> -термин, применяемый для обозначения наружных элементов деталей.</w:t>
      </w:r>
    </w:p>
    <w:p w14:paraId="2A42AACC" w14:textId="77777777" w:rsidR="008B4980" w:rsidRPr="008B4980" w:rsidRDefault="008B4980" w:rsidP="008B4980">
      <w:pPr>
        <w:pStyle w:val="afc"/>
        <w:jc w:val="both"/>
        <w:rPr>
          <w:sz w:val="28"/>
          <w:szCs w:val="28"/>
        </w:rPr>
      </w:pPr>
      <w:r w:rsidRPr="008B4980">
        <w:rPr>
          <w:b/>
          <w:bCs/>
          <w:sz w:val="28"/>
          <w:szCs w:val="28"/>
        </w:rPr>
        <w:t>Отверстие</w:t>
      </w:r>
      <w:r w:rsidRPr="008B4980">
        <w:rPr>
          <w:sz w:val="28"/>
          <w:szCs w:val="28"/>
        </w:rPr>
        <w:t>-термин, применяемый для обозначения внутренних элементов детали.</w:t>
      </w:r>
    </w:p>
    <w:p w14:paraId="5A9F2FF8" w14:textId="77777777" w:rsidR="008B4980" w:rsidRPr="008B4980" w:rsidRDefault="008B4980" w:rsidP="008B4980">
      <w:pPr>
        <w:pStyle w:val="afc"/>
        <w:jc w:val="both"/>
        <w:rPr>
          <w:sz w:val="28"/>
          <w:szCs w:val="28"/>
        </w:rPr>
      </w:pPr>
      <w:r w:rsidRPr="008B4980">
        <w:rPr>
          <w:b/>
          <w:bCs/>
          <w:sz w:val="28"/>
          <w:szCs w:val="28"/>
        </w:rPr>
        <w:t>Поле допуска</w:t>
      </w:r>
      <w:r w:rsidRPr="008B4980">
        <w:rPr>
          <w:sz w:val="28"/>
          <w:szCs w:val="28"/>
        </w:rPr>
        <w:t> - поле, ограниченное верхним и нижним отклонениями. Поле допуска определяется величиной допуска и его положением, относительно нулевой линии. Нулевая линия соответствует номинальному размеру.</w:t>
      </w:r>
    </w:p>
    <w:p w14:paraId="28003176" w14:textId="77777777" w:rsidR="008B4980" w:rsidRPr="008B4980" w:rsidRDefault="008B4980" w:rsidP="008B4980">
      <w:pPr>
        <w:pStyle w:val="afc"/>
        <w:jc w:val="both"/>
        <w:rPr>
          <w:sz w:val="28"/>
          <w:szCs w:val="28"/>
        </w:rPr>
      </w:pPr>
      <w:r w:rsidRPr="008B4980">
        <w:rPr>
          <w:b/>
          <w:bCs/>
          <w:sz w:val="28"/>
          <w:szCs w:val="28"/>
        </w:rPr>
        <w:t>Номинальный размер (D)</w:t>
      </w:r>
      <w:r w:rsidRPr="008B4980">
        <w:rPr>
          <w:sz w:val="28"/>
          <w:szCs w:val="28"/>
        </w:rPr>
        <w:t> - размер, относительно которого определяются предельные раз</w:t>
      </w:r>
      <w:r w:rsidRPr="008B4980">
        <w:rPr>
          <w:sz w:val="28"/>
          <w:szCs w:val="28"/>
        </w:rPr>
        <w:softHyphen/>
        <w:t>меры и которые служат началом отсчета отклонений.</w:t>
      </w:r>
    </w:p>
    <w:p w14:paraId="2A7632B7" w14:textId="77777777" w:rsidR="008B4980" w:rsidRPr="008B4980" w:rsidRDefault="008B4980" w:rsidP="008B4980">
      <w:pPr>
        <w:pStyle w:val="afc"/>
        <w:jc w:val="both"/>
        <w:rPr>
          <w:sz w:val="28"/>
          <w:szCs w:val="28"/>
        </w:rPr>
      </w:pPr>
      <w:r w:rsidRPr="008B4980">
        <w:rPr>
          <w:b/>
          <w:bCs/>
          <w:sz w:val="28"/>
          <w:szCs w:val="28"/>
        </w:rPr>
        <w:t>Действительный размер (D</w:t>
      </w:r>
      <w:r w:rsidRPr="008B4980">
        <w:rPr>
          <w:b/>
          <w:bCs/>
          <w:sz w:val="28"/>
          <w:szCs w:val="28"/>
          <w:vertAlign w:val="subscript"/>
        </w:rPr>
        <w:t>1</w:t>
      </w:r>
      <w:r w:rsidRPr="008B4980">
        <w:rPr>
          <w:b/>
          <w:bCs/>
          <w:sz w:val="28"/>
          <w:szCs w:val="28"/>
        </w:rPr>
        <w:t>, d</w:t>
      </w:r>
      <w:r w:rsidRPr="008B4980">
        <w:rPr>
          <w:b/>
          <w:bCs/>
          <w:sz w:val="28"/>
          <w:szCs w:val="28"/>
          <w:vertAlign w:val="subscript"/>
        </w:rPr>
        <w:t>1</w:t>
      </w:r>
      <w:r w:rsidRPr="008B4980">
        <w:rPr>
          <w:b/>
          <w:bCs/>
          <w:sz w:val="28"/>
          <w:szCs w:val="28"/>
        </w:rPr>
        <w:t>)</w:t>
      </w:r>
      <w:r w:rsidRPr="008B4980">
        <w:rPr>
          <w:sz w:val="28"/>
          <w:szCs w:val="28"/>
        </w:rPr>
        <w:t> - размер детали, установленный с допускаемой погреш</w:t>
      </w:r>
      <w:r w:rsidRPr="008B4980">
        <w:rPr>
          <w:sz w:val="28"/>
          <w:szCs w:val="28"/>
        </w:rPr>
        <w:softHyphen/>
        <w:t>ностью.</w:t>
      </w:r>
    </w:p>
    <w:p w14:paraId="13846ED3" w14:textId="77777777" w:rsidR="008B4980" w:rsidRPr="008B4980" w:rsidRDefault="008B4980" w:rsidP="008B4980">
      <w:pPr>
        <w:pStyle w:val="afc"/>
        <w:jc w:val="both"/>
        <w:rPr>
          <w:sz w:val="28"/>
          <w:szCs w:val="28"/>
        </w:rPr>
      </w:pPr>
      <w:r w:rsidRPr="008B4980">
        <w:rPr>
          <w:b/>
          <w:bCs/>
          <w:sz w:val="28"/>
          <w:szCs w:val="28"/>
        </w:rPr>
        <w:t>Предельные размеры (наибольшие и наименьшие)</w:t>
      </w:r>
      <w:r w:rsidRPr="008B4980">
        <w:rPr>
          <w:sz w:val="28"/>
          <w:szCs w:val="28"/>
        </w:rPr>
        <w:t> - два предельно допустимых размера, между которыми должен находиться или которым может быть равен действительный размер годной детали.</w:t>
      </w:r>
    </w:p>
    <w:p w14:paraId="5A9C4E0C" w14:textId="77777777" w:rsidR="008B4980" w:rsidRPr="008B4980" w:rsidRDefault="008B4980" w:rsidP="008B4980">
      <w:pPr>
        <w:pStyle w:val="afc"/>
        <w:jc w:val="both"/>
        <w:rPr>
          <w:sz w:val="28"/>
          <w:szCs w:val="28"/>
        </w:rPr>
      </w:pPr>
      <w:r w:rsidRPr="008B4980">
        <w:rPr>
          <w:b/>
          <w:bCs/>
          <w:sz w:val="28"/>
          <w:szCs w:val="28"/>
        </w:rPr>
        <w:t>Предельные размеры для валов определяются по формулам</w:t>
      </w:r>
      <w:r w:rsidRPr="008B4980">
        <w:rPr>
          <w:sz w:val="28"/>
          <w:szCs w:val="28"/>
        </w:rPr>
        <w:t>:</w:t>
      </w:r>
    </w:p>
    <w:p w14:paraId="396B0172" w14:textId="77777777" w:rsidR="008B4980" w:rsidRPr="008B4980" w:rsidRDefault="008B4980" w:rsidP="008B4980">
      <w:pPr>
        <w:pStyle w:val="afc"/>
        <w:jc w:val="both"/>
        <w:rPr>
          <w:sz w:val="28"/>
          <w:szCs w:val="28"/>
          <w:lang w:val="en-US"/>
        </w:rPr>
      </w:pPr>
      <w:proofErr w:type="spellStart"/>
      <w:r w:rsidRPr="008B4980">
        <w:rPr>
          <w:b/>
          <w:bCs/>
          <w:sz w:val="28"/>
          <w:szCs w:val="28"/>
          <w:lang w:val="en-US"/>
        </w:rPr>
        <w:t>d</w:t>
      </w:r>
      <w:r w:rsidRPr="008B4980">
        <w:rPr>
          <w:b/>
          <w:bCs/>
          <w:sz w:val="28"/>
          <w:szCs w:val="28"/>
          <w:vertAlign w:val="subscript"/>
          <w:lang w:val="en-US"/>
        </w:rPr>
        <w:t>max</w:t>
      </w:r>
      <w:proofErr w:type="spellEnd"/>
      <w:r w:rsidRPr="008B4980">
        <w:rPr>
          <w:b/>
          <w:bCs/>
          <w:sz w:val="28"/>
          <w:szCs w:val="28"/>
          <w:lang w:val="en-US"/>
        </w:rPr>
        <w:t>=</w:t>
      </w:r>
      <w:proofErr w:type="spellStart"/>
      <w:r w:rsidRPr="008B4980">
        <w:rPr>
          <w:b/>
          <w:bCs/>
          <w:sz w:val="28"/>
          <w:szCs w:val="28"/>
          <w:lang w:val="en-US"/>
        </w:rPr>
        <w:t>d+es</w:t>
      </w:r>
      <w:proofErr w:type="spellEnd"/>
      <w:r w:rsidRPr="008B4980">
        <w:rPr>
          <w:b/>
          <w:bCs/>
          <w:sz w:val="28"/>
          <w:szCs w:val="28"/>
          <w:lang w:val="en-US"/>
        </w:rPr>
        <w:t>,</w:t>
      </w:r>
    </w:p>
    <w:p w14:paraId="59233925" w14:textId="77777777" w:rsidR="008B4980" w:rsidRPr="008B4980" w:rsidRDefault="008B4980" w:rsidP="008B4980">
      <w:pPr>
        <w:pStyle w:val="afc"/>
        <w:jc w:val="both"/>
        <w:rPr>
          <w:sz w:val="28"/>
          <w:szCs w:val="28"/>
          <w:lang w:val="en-US"/>
        </w:rPr>
      </w:pPr>
      <w:proofErr w:type="spellStart"/>
      <w:r w:rsidRPr="008B4980">
        <w:rPr>
          <w:b/>
          <w:bCs/>
          <w:sz w:val="28"/>
          <w:szCs w:val="28"/>
          <w:lang w:val="en-US"/>
        </w:rPr>
        <w:t>d</w:t>
      </w:r>
      <w:r w:rsidRPr="008B4980">
        <w:rPr>
          <w:b/>
          <w:bCs/>
          <w:sz w:val="28"/>
          <w:szCs w:val="28"/>
          <w:vertAlign w:val="subscript"/>
          <w:lang w:val="en-US"/>
        </w:rPr>
        <w:t>min</w:t>
      </w:r>
      <w:proofErr w:type="spellEnd"/>
      <w:r w:rsidRPr="008B4980">
        <w:rPr>
          <w:b/>
          <w:bCs/>
          <w:sz w:val="28"/>
          <w:szCs w:val="28"/>
          <w:lang w:val="en-US"/>
        </w:rPr>
        <w:t>=</w:t>
      </w:r>
      <w:proofErr w:type="spellStart"/>
      <w:r w:rsidRPr="008B4980">
        <w:rPr>
          <w:b/>
          <w:bCs/>
          <w:sz w:val="28"/>
          <w:szCs w:val="28"/>
          <w:lang w:val="en-US"/>
        </w:rPr>
        <w:t>d+ei</w:t>
      </w:r>
      <w:proofErr w:type="spellEnd"/>
    </w:p>
    <w:p w14:paraId="37542C44" w14:textId="77777777" w:rsidR="008B4980" w:rsidRPr="008B4980" w:rsidRDefault="008B4980" w:rsidP="008B4980">
      <w:pPr>
        <w:pStyle w:val="afc"/>
        <w:jc w:val="both"/>
        <w:rPr>
          <w:sz w:val="28"/>
          <w:szCs w:val="28"/>
        </w:rPr>
      </w:pPr>
      <w:r w:rsidRPr="008B4980">
        <w:rPr>
          <w:sz w:val="28"/>
          <w:szCs w:val="28"/>
        </w:rPr>
        <w:t>где d </w:t>
      </w:r>
      <w:proofErr w:type="spellStart"/>
      <w:r w:rsidRPr="008B4980">
        <w:rPr>
          <w:sz w:val="28"/>
          <w:szCs w:val="28"/>
          <w:vertAlign w:val="subscript"/>
        </w:rPr>
        <w:t>max</w:t>
      </w:r>
      <w:proofErr w:type="spellEnd"/>
      <w:r w:rsidRPr="008B4980">
        <w:rPr>
          <w:sz w:val="28"/>
          <w:szCs w:val="28"/>
        </w:rPr>
        <w:t> - наибольший предельный размер вала, мм;</w:t>
      </w:r>
    </w:p>
    <w:p w14:paraId="3332EECA" w14:textId="77777777" w:rsidR="008B4980" w:rsidRPr="008B4980" w:rsidRDefault="008B4980" w:rsidP="008B4980">
      <w:pPr>
        <w:pStyle w:val="afc"/>
        <w:jc w:val="both"/>
        <w:rPr>
          <w:sz w:val="28"/>
          <w:szCs w:val="28"/>
        </w:rPr>
      </w:pPr>
      <w:proofErr w:type="spellStart"/>
      <w:r w:rsidRPr="008B4980">
        <w:rPr>
          <w:sz w:val="28"/>
          <w:szCs w:val="28"/>
        </w:rPr>
        <w:lastRenderedPageBreak/>
        <w:t>d</w:t>
      </w:r>
      <w:r w:rsidRPr="008B4980">
        <w:rPr>
          <w:sz w:val="28"/>
          <w:szCs w:val="28"/>
          <w:vertAlign w:val="subscript"/>
        </w:rPr>
        <w:t>min</w:t>
      </w:r>
      <w:proofErr w:type="spellEnd"/>
      <w:r w:rsidRPr="008B4980">
        <w:rPr>
          <w:sz w:val="28"/>
          <w:szCs w:val="28"/>
        </w:rPr>
        <w:t>- наименьший предельный размер вала, мм;</w:t>
      </w:r>
    </w:p>
    <w:p w14:paraId="43FF9D2A" w14:textId="77777777" w:rsidR="008B4980" w:rsidRPr="008B4980" w:rsidRDefault="008B4980" w:rsidP="008B4980">
      <w:pPr>
        <w:pStyle w:val="afc"/>
        <w:jc w:val="both"/>
        <w:rPr>
          <w:sz w:val="28"/>
          <w:szCs w:val="28"/>
        </w:rPr>
      </w:pPr>
      <w:proofErr w:type="spellStart"/>
      <w:r w:rsidRPr="008B4980">
        <w:rPr>
          <w:sz w:val="28"/>
          <w:szCs w:val="28"/>
        </w:rPr>
        <w:t>es</w:t>
      </w:r>
      <w:proofErr w:type="spellEnd"/>
      <w:r w:rsidRPr="008B4980">
        <w:rPr>
          <w:sz w:val="28"/>
          <w:szCs w:val="28"/>
        </w:rPr>
        <w:t xml:space="preserve"> - верхнее предельное отклонение, </w:t>
      </w:r>
      <w:proofErr w:type="gramStart"/>
      <w:r w:rsidRPr="008B4980">
        <w:rPr>
          <w:sz w:val="28"/>
          <w:szCs w:val="28"/>
        </w:rPr>
        <w:t>мм ;</w:t>
      </w:r>
      <w:proofErr w:type="gramEnd"/>
    </w:p>
    <w:p w14:paraId="403D2FAC" w14:textId="77777777" w:rsidR="008B4980" w:rsidRPr="008B4980" w:rsidRDefault="008B4980" w:rsidP="008B4980">
      <w:pPr>
        <w:pStyle w:val="afc"/>
        <w:jc w:val="both"/>
        <w:rPr>
          <w:sz w:val="28"/>
          <w:szCs w:val="28"/>
        </w:rPr>
      </w:pPr>
      <w:proofErr w:type="spellStart"/>
      <w:r w:rsidRPr="008B4980">
        <w:rPr>
          <w:sz w:val="28"/>
          <w:szCs w:val="28"/>
        </w:rPr>
        <w:t>ei</w:t>
      </w:r>
      <w:proofErr w:type="spellEnd"/>
      <w:r w:rsidRPr="008B4980">
        <w:rPr>
          <w:sz w:val="28"/>
          <w:szCs w:val="28"/>
        </w:rPr>
        <w:t xml:space="preserve"> - нижнее предельное отклонение, мм</w:t>
      </w:r>
    </w:p>
    <w:p w14:paraId="065AA40B" w14:textId="77777777" w:rsidR="008B4980" w:rsidRPr="008B4980" w:rsidRDefault="008B4980" w:rsidP="008B4980">
      <w:pPr>
        <w:pStyle w:val="afc"/>
        <w:jc w:val="both"/>
        <w:rPr>
          <w:sz w:val="28"/>
          <w:szCs w:val="28"/>
        </w:rPr>
      </w:pPr>
      <w:r w:rsidRPr="008B4980">
        <w:rPr>
          <w:sz w:val="28"/>
          <w:szCs w:val="28"/>
        </w:rPr>
        <w:t>Предельные размеры для отверстия определяются по формулам:</w:t>
      </w:r>
    </w:p>
    <w:p w14:paraId="5E53E335" w14:textId="77777777" w:rsidR="008B4980" w:rsidRPr="008B4980" w:rsidRDefault="008B4980" w:rsidP="008B4980">
      <w:pPr>
        <w:pStyle w:val="afc"/>
        <w:jc w:val="both"/>
        <w:rPr>
          <w:sz w:val="28"/>
          <w:szCs w:val="28"/>
          <w:lang w:val="en-US"/>
        </w:rPr>
      </w:pPr>
      <w:proofErr w:type="spellStart"/>
      <w:r w:rsidRPr="008B4980">
        <w:rPr>
          <w:b/>
          <w:bCs/>
          <w:sz w:val="28"/>
          <w:szCs w:val="28"/>
          <w:lang w:val="en-US"/>
        </w:rPr>
        <w:t>D</w:t>
      </w:r>
      <w:r w:rsidRPr="008B4980">
        <w:rPr>
          <w:b/>
          <w:bCs/>
          <w:sz w:val="28"/>
          <w:szCs w:val="28"/>
          <w:vertAlign w:val="subscript"/>
          <w:lang w:val="en-US"/>
        </w:rPr>
        <w:t>max</w:t>
      </w:r>
      <w:proofErr w:type="spellEnd"/>
      <w:r w:rsidRPr="008B4980">
        <w:rPr>
          <w:b/>
          <w:bCs/>
          <w:sz w:val="28"/>
          <w:szCs w:val="28"/>
          <w:lang w:val="en-US"/>
        </w:rPr>
        <w:t>=D+ES,</w:t>
      </w:r>
    </w:p>
    <w:p w14:paraId="53403E58" w14:textId="77777777" w:rsidR="008B4980" w:rsidRPr="008B4980" w:rsidRDefault="008B4980" w:rsidP="008B4980">
      <w:pPr>
        <w:pStyle w:val="afc"/>
        <w:jc w:val="both"/>
        <w:rPr>
          <w:sz w:val="28"/>
          <w:szCs w:val="28"/>
          <w:lang w:val="en-US"/>
        </w:rPr>
      </w:pPr>
      <w:proofErr w:type="spellStart"/>
      <w:r w:rsidRPr="008B4980">
        <w:rPr>
          <w:b/>
          <w:bCs/>
          <w:sz w:val="28"/>
          <w:szCs w:val="28"/>
          <w:lang w:val="en-US"/>
        </w:rPr>
        <w:t>D</w:t>
      </w:r>
      <w:r w:rsidRPr="008B4980">
        <w:rPr>
          <w:b/>
          <w:bCs/>
          <w:sz w:val="28"/>
          <w:szCs w:val="28"/>
          <w:vertAlign w:val="subscript"/>
          <w:lang w:val="en-US"/>
        </w:rPr>
        <w:t>min</w:t>
      </w:r>
      <w:proofErr w:type="spellEnd"/>
      <w:r w:rsidRPr="008B4980">
        <w:rPr>
          <w:b/>
          <w:bCs/>
          <w:sz w:val="28"/>
          <w:szCs w:val="28"/>
          <w:lang w:val="en-US"/>
        </w:rPr>
        <w:t>=D+EI</w:t>
      </w:r>
    </w:p>
    <w:p w14:paraId="62A4AADB" w14:textId="77777777" w:rsidR="008B4980" w:rsidRPr="008B4980" w:rsidRDefault="008B4980" w:rsidP="008B4980">
      <w:pPr>
        <w:pStyle w:val="afc"/>
        <w:jc w:val="both"/>
        <w:rPr>
          <w:sz w:val="28"/>
          <w:szCs w:val="28"/>
        </w:rPr>
      </w:pPr>
      <w:r w:rsidRPr="008B4980">
        <w:rPr>
          <w:sz w:val="28"/>
          <w:szCs w:val="28"/>
        </w:rPr>
        <w:t xml:space="preserve">где </w:t>
      </w:r>
      <w:proofErr w:type="spellStart"/>
      <w:r w:rsidRPr="008B4980">
        <w:rPr>
          <w:sz w:val="28"/>
          <w:szCs w:val="28"/>
        </w:rPr>
        <w:t>D</w:t>
      </w:r>
      <w:r w:rsidRPr="008B4980">
        <w:rPr>
          <w:sz w:val="28"/>
          <w:szCs w:val="28"/>
          <w:vertAlign w:val="subscript"/>
        </w:rPr>
        <w:t>max</w:t>
      </w:r>
      <w:proofErr w:type="spellEnd"/>
      <w:r w:rsidRPr="008B4980">
        <w:rPr>
          <w:sz w:val="28"/>
          <w:szCs w:val="28"/>
        </w:rPr>
        <w:t>- наибольший предельный размер отверстия, мм;</w:t>
      </w:r>
    </w:p>
    <w:p w14:paraId="623B7B2F" w14:textId="77777777" w:rsidR="008B4980" w:rsidRPr="008B4980" w:rsidRDefault="008B4980" w:rsidP="008B4980">
      <w:pPr>
        <w:pStyle w:val="afc"/>
        <w:jc w:val="both"/>
        <w:rPr>
          <w:sz w:val="28"/>
          <w:szCs w:val="28"/>
        </w:rPr>
      </w:pPr>
      <w:proofErr w:type="spellStart"/>
      <w:r w:rsidRPr="008B4980">
        <w:rPr>
          <w:sz w:val="28"/>
          <w:szCs w:val="28"/>
        </w:rPr>
        <w:t>D</w:t>
      </w:r>
      <w:r w:rsidRPr="008B4980">
        <w:rPr>
          <w:sz w:val="28"/>
          <w:szCs w:val="28"/>
          <w:vertAlign w:val="subscript"/>
        </w:rPr>
        <w:t>min</w:t>
      </w:r>
      <w:proofErr w:type="spellEnd"/>
      <w:r w:rsidRPr="008B4980">
        <w:rPr>
          <w:sz w:val="28"/>
          <w:szCs w:val="28"/>
        </w:rPr>
        <w:t>- наименьший предельный размер отверстия, мм;</w:t>
      </w:r>
    </w:p>
    <w:p w14:paraId="1EF19BEF" w14:textId="77777777" w:rsidR="008B4980" w:rsidRPr="008B4980" w:rsidRDefault="008B4980" w:rsidP="008B4980">
      <w:pPr>
        <w:pStyle w:val="afc"/>
        <w:jc w:val="both"/>
        <w:rPr>
          <w:sz w:val="28"/>
          <w:szCs w:val="28"/>
        </w:rPr>
      </w:pPr>
      <w:r w:rsidRPr="008B4980">
        <w:rPr>
          <w:sz w:val="28"/>
          <w:szCs w:val="28"/>
        </w:rPr>
        <w:t>D - номинальный размер, мм.</w:t>
      </w:r>
    </w:p>
    <w:p w14:paraId="35F7DBD8" w14:textId="77777777" w:rsidR="008B4980" w:rsidRPr="008B4980" w:rsidRDefault="008B4980" w:rsidP="008B4980">
      <w:pPr>
        <w:pStyle w:val="afc"/>
        <w:jc w:val="both"/>
        <w:rPr>
          <w:sz w:val="28"/>
          <w:szCs w:val="28"/>
        </w:rPr>
      </w:pPr>
      <w:r w:rsidRPr="008B4980">
        <w:rPr>
          <w:sz w:val="28"/>
          <w:szCs w:val="28"/>
        </w:rPr>
        <w:t>Верхнее и нижнее отклонения размеров определяется по</w:t>
      </w:r>
    </w:p>
    <w:p w14:paraId="00B9B3E8" w14:textId="77777777" w:rsidR="008B4980" w:rsidRPr="008B4980" w:rsidRDefault="008B4980" w:rsidP="008B4980">
      <w:pPr>
        <w:pStyle w:val="afc"/>
        <w:jc w:val="both"/>
        <w:rPr>
          <w:sz w:val="28"/>
          <w:szCs w:val="28"/>
        </w:rPr>
      </w:pPr>
      <w:r w:rsidRPr="008B4980">
        <w:rPr>
          <w:sz w:val="28"/>
          <w:szCs w:val="28"/>
        </w:rPr>
        <w:t>ГОСТ 25347-89.</w:t>
      </w:r>
    </w:p>
    <w:p w14:paraId="6F3774DD" w14:textId="77777777" w:rsidR="008B4980" w:rsidRPr="008B4980" w:rsidRDefault="008B4980" w:rsidP="008B4980">
      <w:pPr>
        <w:pStyle w:val="afc"/>
        <w:jc w:val="both"/>
        <w:rPr>
          <w:sz w:val="28"/>
          <w:szCs w:val="28"/>
        </w:rPr>
      </w:pPr>
      <w:r w:rsidRPr="008B4980">
        <w:rPr>
          <w:b/>
          <w:bCs/>
          <w:sz w:val="28"/>
          <w:szCs w:val="28"/>
        </w:rPr>
        <w:t>Допуск-</w:t>
      </w:r>
      <w:r w:rsidRPr="008B4980">
        <w:rPr>
          <w:sz w:val="28"/>
          <w:szCs w:val="28"/>
        </w:rPr>
        <w:t> разность между наибольшим и наименьшим предельными размерами. Допуск определяется по формулам:</w:t>
      </w:r>
    </w:p>
    <w:p w14:paraId="3D8B3B39" w14:textId="77777777" w:rsidR="008B4980" w:rsidRPr="008B4980" w:rsidRDefault="008B4980" w:rsidP="008B4980">
      <w:pPr>
        <w:pStyle w:val="afc"/>
        <w:jc w:val="both"/>
        <w:rPr>
          <w:sz w:val="28"/>
          <w:szCs w:val="28"/>
        </w:rPr>
      </w:pPr>
      <w:r w:rsidRPr="008B4980">
        <w:rPr>
          <w:sz w:val="28"/>
          <w:szCs w:val="28"/>
        </w:rPr>
        <w:t>для отверстия:</w:t>
      </w:r>
    </w:p>
    <w:p w14:paraId="216BBF2B" w14:textId="77777777" w:rsidR="008B4980" w:rsidRPr="008B4980" w:rsidRDefault="008B4980" w:rsidP="008B4980">
      <w:pPr>
        <w:pStyle w:val="afc"/>
        <w:jc w:val="both"/>
        <w:rPr>
          <w:sz w:val="28"/>
          <w:szCs w:val="28"/>
        </w:rPr>
      </w:pPr>
      <w:r w:rsidRPr="008B4980">
        <w:rPr>
          <w:b/>
          <w:bCs/>
          <w:sz w:val="28"/>
          <w:szCs w:val="28"/>
          <w:lang w:val="en-US"/>
        </w:rPr>
        <w:t>TD</w:t>
      </w:r>
      <w:r w:rsidRPr="008B4980">
        <w:rPr>
          <w:b/>
          <w:bCs/>
          <w:sz w:val="28"/>
          <w:szCs w:val="28"/>
        </w:rPr>
        <w:t>=</w:t>
      </w:r>
      <w:proofErr w:type="spellStart"/>
      <w:r w:rsidRPr="008B4980">
        <w:rPr>
          <w:b/>
          <w:bCs/>
          <w:sz w:val="28"/>
          <w:szCs w:val="28"/>
          <w:lang w:val="en-US"/>
        </w:rPr>
        <w:t>D</w:t>
      </w:r>
      <w:r w:rsidRPr="008B4980">
        <w:rPr>
          <w:b/>
          <w:bCs/>
          <w:sz w:val="28"/>
          <w:szCs w:val="28"/>
          <w:vertAlign w:val="subscript"/>
          <w:lang w:val="en-US"/>
        </w:rPr>
        <w:t>max</w:t>
      </w:r>
      <w:proofErr w:type="spellEnd"/>
      <w:r w:rsidRPr="008B4980">
        <w:rPr>
          <w:b/>
          <w:bCs/>
          <w:sz w:val="28"/>
          <w:szCs w:val="28"/>
        </w:rPr>
        <w:t>-</w:t>
      </w:r>
      <w:proofErr w:type="spellStart"/>
      <w:r w:rsidRPr="008B4980">
        <w:rPr>
          <w:b/>
          <w:bCs/>
          <w:sz w:val="28"/>
          <w:szCs w:val="28"/>
          <w:lang w:val="en-US"/>
        </w:rPr>
        <w:t>D</w:t>
      </w:r>
      <w:r w:rsidRPr="008B4980">
        <w:rPr>
          <w:b/>
          <w:bCs/>
          <w:sz w:val="28"/>
          <w:szCs w:val="28"/>
          <w:vertAlign w:val="subscript"/>
          <w:lang w:val="en-US"/>
        </w:rPr>
        <w:t>min</w:t>
      </w:r>
      <w:proofErr w:type="spellEnd"/>
      <w:r w:rsidRPr="008B4980">
        <w:rPr>
          <w:b/>
          <w:bCs/>
          <w:sz w:val="28"/>
          <w:szCs w:val="28"/>
          <w:lang w:val="en-US"/>
        </w:rPr>
        <w:t> </w:t>
      </w:r>
      <w:r w:rsidRPr="008B4980">
        <w:rPr>
          <w:b/>
          <w:bCs/>
          <w:sz w:val="28"/>
          <w:szCs w:val="28"/>
        </w:rPr>
        <w:t>=</w:t>
      </w:r>
      <w:r w:rsidRPr="008B4980">
        <w:rPr>
          <w:b/>
          <w:bCs/>
          <w:sz w:val="28"/>
          <w:szCs w:val="28"/>
          <w:lang w:val="en-US"/>
        </w:rPr>
        <w:t>ES</w:t>
      </w:r>
      <w:r w:rsidRPr="008B4980">
        <w:rPr>
          <w:b/>
          <w:bCs/>
          <w:sz w:val="28"/>
          <w:szCs w:val="28"/>
        </w:rPr>
        <w:t>-</w:t>
      </w:r>
      <w:r w:rsidRPr="008B4980">
        <w:rPr>
          <w:b/>
          <w:bCs/>
          <w:sz w:val="28"/>
          <w:szCs w:val="28"/>
          <w:lang w:val="en-US"/>
        </w:rPr>
        <w:t>EI</w:t>
      </w:r>
      <w:r w:rsidRPr="008B4980">
        <w:rPr>
          <w:b/>
          <w:bCs/>
          <w:sz w:val="28"/>
          <w:szCs w:val="28"/>
        </w:rPr>
        <w:t>,</w:t>
      </w:r>
    </w:p>
    <w:p w14:paraId="3D9196B5" w14:textId="77777777" w:rsidR="008B4980" w:rsidRPr="008B4980" w:rsidRDefault="008B4980" w:rsidP="008B4980">
      <w:pPr>
        <w:pStyle w:val="afc"/>
        <w:jc w:val="both"/>
        <w:rPr>
          <w:sz w:val="28"/>
          <w:szCs w:val="28"/>
        </w:rPr>
      </w:pPr>
      <w:r w:rsidRPr="008B4980">
        <w:rPr>
          <w:sz w:val="28"/>
          <w:szCs w:val="28"/>
        </w:rPr>
        <w:t>для вала:</w:t>
      </w:r>
    </w:p>
    <w:p w14:paraId="154F7F8A" w14:textId="77777777" w:rsidR="008B4980" w:rsidRPr="008B4980" w:rsidRDefault="008B4980" w:rsidP="008B4980">
      <w:pPr>
        <w:pStyle w:val="afc"/>
        <w:jc w:val="both"/>
        <w:rPr>
          <w:sz w:val="28"/>
          <w:szCs w:val="28"/>
        </w:rPr>
      </w:pPr>
      <w:r w:rsidRPr="008B4980">
        <w:rPr>
          <w:b/>
          <w:bCs/>
          <w:sz w:val="28"/>
          <w:szCs w:val="28"/>
          <w:lang w:val="en-US"/>
        </w:rPr>
        <w:t>Td</w:t>
      </w:r>
      <w:r w:rsidRPr="008B4980">
        <w:rPr>
          <w:b/>
          <w:bCs/>
          <w:sz w:val="28"/>
          <w:szCs w:val="28"/>
        </w:rPr>
        <w:t>=</w:t>
      </w:r>
      <w:proofErr w:type="spellStart"/>
      <w:r w:rsidRPr="008B4980">
        <w:rPr>
          <w:b/>
          <w:bCs/>
          <w:sz w:val="28"/>
          <w:szCs w:val="28"/>
          <w:lang w:val="en-US"/>
        </w:rPr>
        <w:t>d</w:t>
      </w:r>
      <w:r w:rsidRPr="008B4980">
        <w:rPr>
          <w:b/>
          <w:bCs/>
          <w:sz w:val="28"/>
          <w:szCs w:val="28"/>
          <w:vertAlign w:val="subscript"/>
          <w:lang w:val="en-US"/>
        </w:rPr>
        <w:t>max</w:t>
      </w:r>
      <w:proofErr w:type="spellEnd"/>
      <w:r w:rsidRPr="008B4980">
        <w:rPr>
          <w:b/>
          <w:bCs/>
          <w:sz w:val="28"/>
          <w:szCs w:val="28"/>
        </w:rPr>
        <w:t>-</w:t>
      </w:r>
      <w:proofErr w:type="spellStart"/>
      <w:r w:rsidRPr="008B4980">
        <w:rPr>
          <w:b/>
          <w:bCs/>
          <w:sz w:val="28"/>
          <w:szCs w:val="28"/>
          <w:lang w:val="en-US"/>
        </w:rPr>
        <w:t>d</w:t>
      </w:r>
      <w:r w:rsidRPr="008B4980">
        <w:rPr>
          <w:b/>
          <w:bCs/>
          <w:sz w:val="28"/>
          <w:szCs w:val="28"/>
          <w:vertAlign w:val="subscript"/>
          <w:lang w:val="en-US"/>
        </w:rPr>
        <w:t>mjn</w:t>
      </w:r>
      <w:proofErr w:type="spellEnd"/>
      <w:r w:rsidRPr="008B4980">
        <w:rPr>
          <w:b/>
          <w:bCs/>
          <w:sz w:val="28"/>
          <w:szCs w:val="28"/>
          <w:lang w:val="en-US"/>
        </w:rPr>
        <w:t> </w:t>
      </w:r>
      <w:r w:rsidRPr="008B4980">
        <w:rPr>
          <w:b/>
          <w:bCs/>
          <w:sz w:val="28"/>
          <w:szCs w:val="28"/>
        </w:rPr>
        <w:t>=</w:t>
      </w:r>
      <w:r w:rsidRPr="008B4980">
        <w:rPr>
          <w:b/>
          <w:bCs/>
          <w:sz w:val="28"/>
          <w:szCs w:val="28"/>
          <w:lang w:val="en-US"/>
        </w:rPr>
        <w:t>es</w:t>
      </w:r>
      <w:r w:rsidRPr="008B4980">
        <w:rPr>
          <w:b/>
          <w:bCs/>
          <w:sz w:val="28"/>
          <w:szCs w:val="28"/>
        </w:rPr>
        <w:t>-</w:t>
      </w:r>
      <w:proofErr w:type="spellStart"/>
      <w:r w:rsidRPr="008B4980">
        <w:rPr>
          <w:b/>
          <w:bCs/>
          <w:sz w:val="28"/>
          <w:szCs w:val="28"/>
          <w:lang w:val="en-US"/>
        </w:rPr>
        <w:t>ei</w:t>
      </w:r>
      <w:proofErr w:type="spellEnd"/>
      <w:r w:rsidRPr="008B4980">
        <w:rPr>
          <w:b/>
          <w:bCs/>
          <w:sz w:val="28"/>
          <w:szCs w:val="28"/>
        </w:rPr>
        <w:t>.</w:t>
      </w:r>
    </w:p>
    <w:p w14:paraId="25DC862F" w14:textId="77777777" w:rsidR="008B4980" w:rsidRPr="008B4980" w:rsidRDefault="008B4980" w:rsidP="008B4980">
      <w:pPr>
        <w:pStyle w:val="afc"/>
        <w:jc w:val="both"/>
        <w:rPr>
          <w:sz w:val="28"/>
          <w:szCs w:val="28"/>
        </w:rPr>
      </w:pPr>
      <w:r w:rsidRPr="008B4980">
        <w:rPr>
          <w:sz w:val="28"/>
          <w:szCs w:val="28"/>
        </w:rPr>
        <w:t xml:space="preserve">где </w:t>
      </w:r>
      <w:proofErr w:type="gramStart"/>
      <w:r w:rsidRPr="008B4980">
        <w:rPr>
          <w:sz w:val="28"/>
          <w:szCs w:val="28"/>
        </w:rPr>
        <w:t>ES(</w:t>
      </w:r>
      <w:proofErr w:type="spellStart"/>
      <w:proofErr w:type="gramEnd"/>
      <w:r w:rsidRPr="008B4980">
        <w:rPr>
          <w:sz w:val="28"/>
          <w:szCs w:val="28"/>
        </w:rPr>
        <w:t>es</w:t>
      </w:r>
      <w:proofErr w:type="spellEnd"/>
      <w:r w:rsidRPr="008B4980">
        <w:rPr>
          <w:sz w:val="28"/>
          <w:szCs w:val="28"/>
        </w:rPr>
        <w:t>) - верхнее предельное отклонение отверстия (вала), мм</w:t>
      </w:r>
    </w:p>
    <w:p w14:paraId="181483A1" w14:textId="77777777" w:rsidR="008B4980" w:rsidRPr="008B4980" w:rsidRDefault="008B4980" w:rsidP="008B4980">
      <w:pPr>
        <w:pStyle w:val="afc"/>
        <w:jc w:val="both"/>
        <w:rPr>
          <w:sz w:val="28"/>
          <w:szCs w:val="28"/>
        </w:rPr>
      </w:pPr>
      <w:proofErr w:type="gramStart"/>
      <w:r w:rsidRPr="008B4980">
        <w:rPr>
          <w:sz w:val="28"/>
          <w:szCs w:val="28"/>
        </w:rPr>
        <w:t>EI(</w:t>
      </w:r>
      <w:proofErr w:type="spellStart"/>
      <w:proofErr w:type="gramEnd"/>
      <w:r w:rsidRPr="008B4980">
        <w:rPr>
          <w:sz w:val="28"/>
          <w:szCs w:val="28"/>
        </w:rPr>
        <w:t>ei</w:t>
      </w:r>
      <w:proofErr w:type="spellEnd"/>
      <w:r w:rsidRPr="008B4980">
        <w:rPr>
          <w:sz w:val="28"/>
          <w:szCs w:val="28"/>
        </w:rPr>
        <w:t>) - нижнее предельное отклонение отверстие (вала), мм</w:t>
      </w:r>
    </w:p>
    <w:p w14:paraId="660A870F" w14:textId="77777777" w:rsidR="008B4980" w:rsidRPr="008B4980" w:rsidRDefault="008B4980" w:rsidP="008B4980">
      <w:pPr>
        <w:pStyle w:val="afc"/>
        <w:jc w:val="both"/>
        <w:rPr>
          <w:sz w:val="28"/>
          <w:szCs w:val="28"/>
        </w:rPr>
      </w:pPr>
      <w:proofErr w:type="spellStart"/>
      <w:r w:rsidRPr="008B4980">
        <w:rPr>
          <w:sz w:val="28"/>
          <w:szCs w:val="28"/>
        </w:rPr>
        <w:t>D</w:t>
      </w:r>
      <w:r w:rsidRPr="008B4980">
        <w:rPr>
          <w:sz w:val="28"/>
          <w:szCs w:val="28"/>
          <w:vertAlign w:val="subscript"/>
        </w:rPr>
        <w:t>max</w:t>
      </w:r>
      <w:proofErr w:type="spellEnd"/>
      <w:r w:rsidRPr="008B4980">
        <w:rPr>
          <w:sz w:val="28"/>
          <w:szCs w:val="28"/>
        </w:rPr>
        <w:t> (</w:t>
      </w:r>
      <w:proofErr w:type="spellStart"/>
      <w:r w:rsidRPr="008B4980">
        <w:rPr>
          <w:sz w:val="28"/>
          <w:szCs w:val="28"/>
        </w:rPr>
        <w:t>d</w:t>
      </w:r>
      <w:r w:rsidRPr="008B4980">
        <w:rPr>
          <w:sz w:val="28"/>
          <w:szCs w:val="28"/>
          <w:vertAlign w:val="subscript"/>
        </w:rPr>
        <w:t>max</w:t>
      </w:r>
      <w:proofErr w:type="spellEnd"/>
      <w:r w:rsidRPr="008B4980">
        <w:rPr>
          <w:sz w:val="28"/>
          <w:szCs w:val="28"/>
        </w:rPr>
        <w:t>) - наибольший предельный размер, мм</w:t>
      </w:r>
    </w:p>
    <w:p w14:paraId="3CEC46E8" w14:textId="77777777" w:rsidR="008B4980" w:rsidRPr="008B4980" w:rsidRDefault="008B4980" w:rsidP="008B4980">
      <w:pPr>
        <w:pStyle w:val="afc"/>
        <w:jc w:val="both"/>
        <w:rPr>
          <w:sz w:val="28"/>
          <w:szCs w:val="28"/>
        </w:rPr>
      </w:pPr>
      <w:proofErr w:type="spellStart"/>
      <w:r w:rsidRPr="008B4980">
        <w:rPr>
          <w:sz w:val="28"/>
          <w:szCs w:val="28"/>
        </w:rPr>
        <w:t>D</w:t>
      </w:r>
      <w:r w:rsidRPr="008B4980">
        <w:rPr>
          <w:sz w:val="28"/>
          <w:szCs w:val="28"/>
          <w:vertAlign w:val="subscript"/>
        </w:rPr>
        <w:t>min</w:t>
      </w:r>
      <w:proofErr w:type="spellEnd"/>
      <w:r w:rsidRPr="008B4980">
        <w:rPr>
          <w:sz w:val="28"/>
          <w:szCs w:val="28"/>
        </w:rPr>
        <w:t> (</w:t>
      </w:r>
      <w:proofErr w:type="spellStart"/>
      <w:r w:rsidRPr="008B4980">
        <w:rPr>
          <w:sz w:val="28"/>
          <w:szCs w:val="28"/>
        </w:rPr>
        <w:t>d</w:t>
      </w:r>
      <w:r w:rsidRPr="008B4980">
        <w:rPr>
          <w:sz w:val="28"/>
          <w:szCs w:val="28"/>
          <w:vertAlign w:val="subscript"/>
        </w:rPr>
        <w:t>min</w:t>
      </w:r>
      <w:proofErr w:type="spellEnd"/>
      <w:r w:rsidRPr="008B4980">
        <w:rPr>
          <w:sz w:val="28"/>
          <w:szCs w:val="28"/>
        </w:rPr>
        <w:t>) - наименьший предельный размер, мм</w:t>
      </w:r>
    </w:p>
    <w:p w14:paraId="4F6900CE" w14:textId="77777777" w:rsidR="008B4980" w:rsidRPr="008B4980" w:rsidRDefault="008B4980" w:rsidP="008B4980">
      <w:pPr>
        <w:pStyle w:val="a8"/>
        <w:shd w:val="clear" w:color="auto" w:fill="FFFFFF"/>
        <w:spacing w:line="276" w:lineRule="auto"/>
        <w:jc w:val="both"/>
        <w:rPr>
          <w:rFonts w:asciiTheme="minorHAnsi" w:hAnsiTheme="minorHAnsi"/>
          <w:color w:val="000000" w:themeColor="text1"/>
          <w:sz w:val="28"/>
          <w:szCs w:val="28"/>
        </w:rPr>
      </w:pPr>
      <w:r w:rsidRPr="008B4980">
        <w:rPr>
          <w:rFonts w:asciiTheme="minorHAnsi" w:hAnsiTheme="minorHAnsi"/>
          <w:color w:val="000000" w:themeColor="text1"/>
          <w:sz w:val="28"/>
          <w:szCs w:val="28"/>
        </w:rPr>
        <w:t xml:space="preserve">Для соединения для вала и отверстия </w:t>
      </w:r>
      <w:proofErr w:type="gramStart"/>
      <w:r w:rsidRPr="008B4980">
        <w:rPr>
          <w:rFonts w:asciiTheme="minorHAnsi" w:hAnsiTheme="minorHAnsi"/>
          <w:color w:val="000000" w:themeColor="text1"/>
          <w:sz w:val="28"/>
          <w:szCs w:val="28"/>
        </w:rPr>
        <w:t>—  (</w:t>
      </w:r>
      <w:proofErr w:type="spellStart"/>
      <w:proofErr w:type="gramEnd"/>
      <w:r w:rsidRPr="008B4980">
        <w:rPr>
          <w:rFonts w:asciiTheme="minorHAnsi" w:hAnsiTheme="minorHAnsi"/>
          <w:color w:val="000000" w:themeColor="text1"/>
          <w:sz w:val="28"/>
          <w:szCs w:val="28"/>
          <w:lang w:val="en-US"/>
        </w:rPr>
        <w:t>dn</w:t>
      </w:r>
      <w:proofErr w:type="spellEnd"/>
      <w:r w:rsidRPr="008B4980">
        <w:rPr>
          <w:rFonts w:asciiTheme="minorHAnsi" w:hAnsiTheme="minorHAnsi"/>
          <w:color w:val="000000" w:themeColor="text1"/>
          <w:sz w:val="28"/>
          <w:szCs w:val="28"/>
        </w:rPr>
        <w:t xml:space="preserve">.с.)Номинальным размером называют общий для соединяемого вала и отверстия размер, например 20 мм. И обозначают: </w:t>
      </w:r>
      <w:proofErr w:type="gramStart"/>
      <w:r w:rsidRPr="008B4980">
        <w:rPr>
          <w:rFonts w:asciiTheme="minorHAnsi" w:hAnsiTheme="minorHAnsi"/>
          <w:color w:val="000000" w:themeColor="text1"/>
          <w:sz w:val="28"/>
          <w:szCs w:val="28"/>
        </w:rPr>
        <w:t xml:space="preserve">( </w:t>
      </w:r>
      <w:proofErr w:type="spellStart"/>
      <w:r w:rsidRPr="008B4980">
        <w:rPr>
          <w:rFonts w:asciiTheme="minorHAnsi" w:hAnsiTheme="minorHAnsi"/>
          <w:color w:val="000000" w:themeColor="text1"/>
          <w:sz w:val="28"/>
          <w:szCs w:val="28"/>
          <w:lang w:val="en-US"/>
        </w:rPr>
        <w:t>dn</w:t>
      </w:r>
      <w:proofErr w:type="spellEnd"/>
      <w:r w:rsidRPr="008B4980">
        <w:rPr>
          <w:rFonts w:asciiTheme="minorHAnsi" w:hAnsiTheme="minorHAnsi"/>
          <w:color w:val="000000" w:themeColor="text1"/>
          <w:sz w:val="28"/>
          <w:szCs w:val="28"/>
        </w:rPr>
        <w:t>.</w:t>
      </w:r>
      <w:r w:rsidRPr="008B4980">
        <w:rPr>
          <w:rFonts w:asciiTheme="minorHAnsi" w:hAnsiTheme="minorHAnsi"/>
          <w:color w:val="000000" w:themeColor="text1"/>
          <w:sz w:val="28"/>
          <w:szCs w:val="28"/>
          <w:lang w:val="en-US"/>
        </w:rPr>
        <w:t>c</w:t>
      </w:r>
      <w:r w:rsidRPr="008B4980">
        <w:rPr>
          <w:rFonts w:asciiTheme="minorHAnsi" w:hAnsiTheme="minorHAnsi"/>
          <w:color w:val="000000" w:themeColor="text1"/>
          <w:sz w:val="28"/>
          <w:szCs w:val="28"/>
        </w:rPr>
        <w:t>.</w:t>
      </w:r>
      <w:proofErr w:type="gramEnd"/>
      <w:r w:rsidRPr="008B4980">
        <w:rPr>
          <w:rFonts w:asciiTheme="minorHAnsi" w:hAnsiTheme="minorHAnsi"/>
          <w:color w:val="000000" w:themeColor="text1"/>
          <w:sz w:val="28"/>
          <w:szCs w:val="28"/>
        </w:rPr>
        <w:t xml:space="preserve">= 20) </w:t>
      </w:r>
    </w:p>
    <w:p w14:paraId="0A50C677" w14:textId="77777777" w:rsidR="008B4980" w:rsidRPr="008B4980" w:rsidRDefault="008B4980" w:rsidP="008B4980">
      <w:pPr>
        <w:pStyle w:val="a8"/>
        <w:shd w:val="clear" w:color="auto" w:fill="FFFFFF"/>
        <w:spacing w:line="276" w:lineRule="auto"/>
        <w:jc w:val="both"/>
        <w:rPr>
          <w:rFonts w:asciiTheme="minorHAnsi" w:hAnsiTheme="minorHAnsi"/>
          <w:color w:val="000000" w:themeColor="text1"/>
          <w:sz w:val="28"/>
          <w:szCs w:val="28"/>
        </w:rPr>
      </w:pPr>
      <w:r w:rsidRPr="008B4980">
        <w:rPr>
          <w:rFonts w:asciiTheme="minorHAnsi" w:hAnsiTheme="minorHAnsi"/>
          <w:color w:val="000000" w:themeColor="text1"/>
          <w:sz w:val="28"/>
          <w:szCs w:val="28"/>
          <w:u w:val="single"/>
        </w:rPr>
        <w:t xml:space="preserve">Стандартом установлены </w:t>
      </w:r>
      <w:proofErr w:type="gramStart"/>
      <w:r w:rsidRPr="008B4980">
        <w:rPr>
          <w:rFonts w:asciiTheme="minorHAnsi" w:hAnsiTheme="minorHAnsi"/>
          <w:color w:val="000000" w:themeColor="text1"/>
          <w:sz w:val="28"/>
          <w:szCs w:val="28"/>
          <w:u w:val="single"/>
        </w:rPr>
        <w:t>обозначения</w:t>
      </w:r>
      <w:r w:rsidRPr="008B4980">
        <w:rPr>
          <w:rFonts w:asciiTheme="minorHAnsi" w:hAnsiTheme="minorHAnsi"/>
          <w:color w:val="000000" w:themeColor="text1"/>
          <w:sz w:val="28"/>
          <w:szCs w:val="28"/>
        </w:rPr>
        <w:t>:  для</w:t>
      </w:r>
      <w:proofErr w:type="gramEnd"/>
      <w:r w:rsidRPr="008B4980">
        <w:rPr>
          <w:rFonts w:asciiTheme="minorHAnsi" w:hAnsiTheme="minorHAnsi"/>
          <w:color w:val="000000" w:themeColor="text1"/>
          <w:sz w:val="28"/>
          <w:szCs w:val="28"/>
        </w:rPr>
        <w:t xml:space="preserve"> валов — d,  для отверстий — D , а номинальный размер  для вала </w:t>
      </w:r>
      <w:proofErr w:type="spellStart"/>
      <w:r w:rsidRPr="008B4980">
        <w:rPr>
          <w:rFonts w:asciiTheme="minorHAnsi" w:hAnsiTheme="minorHAnsi"/>
          <w:color w:val="000000" w:themeColor="text1"/>
          <w:sz w:val="28"/>
          <w:szCs w:val="28"/>
          <w:lang w:val="en-US"/>
        </w:rPr>
        <w:t>dn</w:t>
      </w:r>
      <w:proofErr w:type="spellEnd"/>
      <w:r w:rsidRPr="008B4980">
        <w:rPr>
          <w:rFonts w:asciiTheme="minorHAnsi" w:hAnsiTheme="minorHAnsi"/>
          <w:color w:val="000000" w:themeColor="text1"/>
          <w:sz w:val="28"/>
          <w:szCs w:val="28"/>
        </w:rPr>
        <w:t xml:space="preserve">, для </w:t>
      </w:r>
      <w:proofErr w:type="spellStart"/>
      <w:r w:rsidRPr="008B4980">
        <w:rPr>
          <w:rFonts w:asciiTheme="minorHAnsi" w:hAnsiTheme="minorHAnsi"/>
          <w:color w:val="000000" w:themeColor="text1"/>
          <w:sz w:val="28"/>
          <w:szCs w:val="28"/>
        </w:rPr>
        <w:t>отвестия</w:t>
      </w:r>
      <w:proofErr w:type="spellEnd"/>
      <w:r w:rsidRPr="008B4980">
        <w:rPr>
          <w:rFonts w:asciiTheme="minorHAnsi" w:hAnsiTheme="minorHAnsi"/>
          <w:color w:val="000000" w:themeColor="text1"/>
          <w:sz w:val="28"/>
          <w:szCs w:val="28"/>
        </w:rPr>
        <w:t xml:space="preserve"> – </w:t>
      </w:r>
      <w:proofErr w:type="spellStart"/>
      <w:r w:rsidRPr="008B4980">
        <w:rPr>
          <w:rFonts w:asciiTheme="minorHAnsi" w:hAnsiTheme="minorHAnsi"/>
          <w:color w:val="000000" w:themeColor="text1"/>
          <w:sz w:val="28"/>
          <w:szCs w:val="28"/>
          <w:lang w:val="en-US"/>
        </w:rPr>
        <w:t>Dn</w:t>
      </w:r>
      <w:proofErr w:type="spellEnd"/>
      <w:r w:rsidRPr="008B4980">
        <w:rPr>
          <w:rFonts w:asciiTheme="minorHAnsi" w:hAnsiTheme="minorHAnsi"/>
          <w:color w:val="000000" w:themeColor="text1"/>
          <w:sz w:val="28"/>
          <w:szCs w:val="28"/>
        </w:rPr>
        <w:t>.</w:t>
      </w:r>
    </w:p>
    <w:p w14:paraId="57DA7EB9" w14:textId="77777777" w:rsidR="008B4980" w:rsidRPr="008B4980" w:rsidRDefault="008B4980" w:rsidP="008B4980">
      <w:pPr>
        <w:pStyle w:val="a8"/>
        <w:shd w:val="clear" w:color="auto" w:fill="FFFFFF"/>
        <w:spacing w:line="276" w:lineRule="auto"/>
        <w:jc w:val="both"/>
        <w:rPr>
          <w:rFonts w:asciiTheme="minorHAnsi" w:hAnsiTheme="minorHAnsi"/>
          <w:color w:val="000000" w:themeColor="text1"/>
          <w:sz w:val="28"/>
          <w:szCs w:val="28"/>
        </w:rPr>
      </w:pPr>
      <w:r w:rsidRPr="008B4980">
        <w:rPr>
          <w:rFonts w:asciiTheme="minorHAnsi" w:hAnsiTheme="minorHAnsi"/>
          <w:color w:val="000000" w:themeColor="text1"/>
          <w:sz w:val="28"/>
          <w:szCs w:val="28"/>
        </w:rPr>
        <w:t xml:space="preserve">Допустим, что необходимо изготовить вал с наибольшим допустимым размером </w:t>
      </w:r>
      <w:proofErr w:type="spellStart"/>
      <w:r w:rsidRPr="008B4980">
        <w:rPr>
          <w:rFonts w:asciiTheme="minorHAnsi" w:hAnsiTheme="minorHAnsi"/>
          <w:color w:val="000000" w:themeColor="text1"/>
          <w:sz w:val="28"/>
          <w:szCs w:val="28"/>
        </w:rPr>
        <w:t>d</w:t>
      </w:r>
      <w:r w:rsidRPr="008B4980">
        <w:rPr>
          <w:rFonts w:asciiTheme="minorHAnsi" w:hAnsiTheme="minorHAnsi"/>
          <w:color w:val="000000" w:themeColor="text1"/>
          <w:sz w:val="28"/>
          <w:szCs w:val="28"/>
          <w:vertAlign w:val="subscript"/>
        </w:rPr>
        <w:t>mах</w:t>
      </w:r>
      <w:proofErr w:type="spellEnd"/>
      <w:r w:rsidRPr="008B4980">
        <w:rPr>
          <w:rStyle w:val="apple-converted-space"/>
          <w:rFonts w:asciiTheme="minorHAnsi" w:hAnsiTheme="minorHAnsi"/>
          <w:color w:val="000000" w:themeColor="text1"/>
          <w:sz w:val="28"/>
          <w:szCs w:val="28"/>
        </w:rPr>
        <w:t> </w:t>
      </w:r>
      <w:r w:rsidRPr="008B4980">
        <w:rPr>
          <w:rFonts w:asciiTheme="minorHAnsi" w:hAnsiTheme="minorHAnsi"/>
          <w:color w:val="000000" w:themeColor="text1"/>
          <w:sz w:val="28"/>
          <w:szCs w:val="28"/>
        </w:rPr>
        <w:t>= 20,5 мм (20</w:t>
      </w:r>
      <w:r w:rsidRPr="008B4980">
        <w:rPr>
          <w:rFonts w:asciiTheme="minorHAnsi" w:hAnsiTheme="minorHAnsi"/>
          <w:color w:val="000000" w:themeColor="text1"/>
          <w:sz w:val="28"/>
          <w:szCs w:val="28"/>
          <w:vertAlign w:val="superscript"/>
        </w:rPr>
        <w:t>+0,</w:t>
      </w:r>
      <w:proofErr w:type="gramStart"/>
      <w:r w:rsidRPr="008B4980">
        <w:rPr>
          <w:rFonts w:asciiTheme="minorHAnsi" w:hAnsiTheme="minorHAnsi"/>
          <w:color w:val="000000" w:themeColor="text1"/>
          <w:sz w:val="28"/>
          <w:szCs w:val="28"/>
          <w:vertAlign w:val="superscript"/>
        </w:rPr>
        <w:t>5</w:t>
      </w:r>
      <w:r w:rsidRPr="008B4980">
        <w:rPr>
          <w:rStyle w:val="apple-converted-space"/>
          <w:rFonts w:asciiTheme="minorHAnsi" w:hAnsiTheme="minorHAnsi"/>
          <w:color w:val="000000" w:themeColor="text1"/>
          <w:sz w:val="28"/>
          <w:szCs w:val="28"/>
        </w:rPr>
        <w:t> </w:t>
      </w:r>
      <w:r w:rsidRPr="008B4980">
        <w:rPr>
          <w:rFonts w:asciiTheme="minorHAnsi" w:hAnsiTheme="minorHAnsi"/>
          <w:color w:val="000000" w:themeColor="text1"/>
          <w:sz w:val="28"/>
          <w:szCs w:val="28"/>
        </w:rPr>
        <w:t>)</w:t>
      </w:r>
      <w:proofErr w:type="gramEnd"/>
      <w:r w:rsidRPr="008B4980">
        <w:rPr>
          <w:rFonts w:asciiTheme="minorHAnsi" w:hAnsiTheme="minorHAnsi"/>
          <w:color w:val="000000" w:themeColor="text1"/>
          <w:sz w:val="28"/>
          <w:szCs w:val="28"/>
        </w:rPr>
        <w:t xml:space="preserve"> и наименьшим допустимым размером </w:t>
      </w:r>
      <w:proofErr w:type="spellStart"/>
      <w:r w:rsidRPr="008B4980">
        <w:rPr>
          <w:rFonts w:asciiTheme="minorHAnsi" w:hAnsiTheme="minorHAnsi"/>
          <w:color w:val="000000" w:themeColor="text1"/>
          <w:sz w:val="28"/>
          <w:szCs w:val="28"/>
        </w:rPr>
        <w:t>d</w:t>
      </w:r>
      <w:r w:rsidRPr="008B4980">
        <w:rPr>
          <w:rFonts w:asciiTheme="minorHAnsi" w:hAnsiTheme="minorHAnsi"/>
          <w:color w:val="000000" w:themeColor="text1"/>
          <w:sz w:val="28"/>
          <w:szCs w:val="28"/>
          <w:vertAlign w:val="subscript"/>
        </w:rPr>
        <w:t>min</w:t>
      </w:r>
      <w:proofErr w:type="spellEnd"/>
      <w:r w:rsidRPr="008B4980">
        <w:rPr>
          <w:rStyle w:val="apple-converted-space"/>
          <w:rFonts w:asciiTheme="minorHAnsi" w:hAnsiTheme="minorHAnsi"/>
          <w:color w:val="000000" w:themeColor="text1"/>
          <w:sz w:val="28"/>
          <w:szCs w:val="28"/>
        </w:rPr>
        <w:t> </w:t>
      </w:r>
      <w:r w:rsidRPr="008B4980">
        <w:rPr>
          <w:rFonts w:asciiTheme="minorHAnsi" w:hAnsiTheme="minorHAnsi"/>
          <w:color w:val="000000" w:themeColor="text1"/>
          <w:sz w:val="28"/>
          <w:szCs w:val="28"/>
        </w:rPr>
        <w:t>= 19,8 мм (20</w:t>
      </w:r>
      <w:r w:rsidRPr="008B4980">
        <w:rPr>
          <w:rFonts w:asciiTheme="minorHAnsi" w:hAnsiTheme="minorHAnsi"/>
          <w:color w:val="000000" w:themeColor="text1"/>
          <w:sz w:val="28"/>
          <w:szCs w:val="28"/>
          <w:vertAlign w:val="subscript"/>
        </w:rPr>
        <w:t>-0,2</w:t>
      </w:r>
      <w:r w:rsidRPr="008B4980">
        <w:rPr>
          <w:rStyle w:val="apple-converted-space"/>
          <w:rFonts w:asciiTheme="minorHAnsi" w:hAnsiTheme="minorHAnsi"/>
          <w:color w:val="000000" w:themeColor="text1"/>
          <w:sz w:val="28"/>
          <w:szCs w:val="28"/>
        </w:rPr>
        <w:t> </w:t>
      </w:r>
      <w:r w:rsidRPr="008B4980">
        <w:rPr>
          <w:rFonts w:asciiTheme="minorHAnsi" w:hAnsiTheme="minorHAnsi"/>
          <w:color w:val="000000" w:themeColor="text1"/>
          <w:sz w:val="28"/>
          <w:szCs w:val="28"/>
        </w:rPr>
        <w:t>).</w:t>
      </w:r>
    </w:p>
    <w:p w14:paraId="743C6196" w14:textId="77777777" w:rsidR="008B4980" w:rsidRPr="008B4980" w:rsidRDefault="008B4980" w:rsidP="008B4980">
      <w:pPr>
        <w:pStyle w:val="a8"/>
        <w:shd w:val="clear" w:color="auto" w:fill="FFFFFF"/>
        <w:spacing w:line="276" w:lineRule="auto"/>
        <w:rPr>
          <w:rFonts w:asciiTheme="minorHAnsi" w:hAnsiTheme="minorHAnsi"/>
          <w:color w:val="000000" w:themeColor="text1"/>
          <w:sz w:val="28"/>
          <w:szCs w:val="28"/>
        </w:rPr>
      </w:pPr>
      <w:r w:rsidRPr="008B4980">
        <w:rPr>
          <w:rFonts w:asciiTheme="minorHAnsi" w:hAnsiTheme="minorHAnsi"/>
          <w:color w:val="000000" w:themeColor="text1"/>
          <w:sz w:val="28"/>
          <w:szCs w:val="28"/>
        </w:rPr>
        <w:t>Размеры 20+</w:t>
      </w:r>
      <w:r w:rsidRPr="008B4980">
        <w:rPr>
          <w:rFonts w:asciiTheme="minorHAnsi" w:hAnsiTheme="minorHAnsi"/>
          <w:color w:val="000000" w:themeColor="text1"/>
          <w:sz w:val="28"/>
          <w:szCs w:val="28"/>
          <w:vertAlign w:val="superscript"/>
        </w:rPr>
        <w:t>0,5</w:t>
      </w:r>
      <w:r w:rsidRPr="008B4980">
        <w:rPr>
          <w:rStyle w:val="apple-converted-space"/>
          <w:rFonts w:asciiTheme="minorHAnsi" w:hAnsiTheme="minorHAnsi"/>
          <w:color w:val="000000" w:themeColor="text1"/>
          <w:sz w:val="28"/>
          <w:szCs w:val="28"/>
        </w:rPr>
        <w:t> </w:t>
      </w:r>
      <w:r w:rsidRPr="008B4980">
        <w:rPr>
          <w:rFonts w:asciiTheme="minorHAnsi" w:hAnsiTheme="minorHAnsi"/>
          <w:color w:val="000000" w:themeColor="text1"/>
          <w:sz w:val="28"/>
          <w:szCs w:val="28"/>
        </w:rPr>
        <w:t>и 20</w:t>
      </w:r>
      <w:r w:rsidRPr="008B4980">
        <w:rPr>
          <w:rFonts w:asciiTheme="minorHAnsi" w:hAnsiTheme="minorHAnsi"/>
          <w:color w:val="000000" w:themeColor="text1"/>
          <w:sz w:val="28"/>
          <w:szCs w:val="28"/>
          <w:vertAlign w:val="subscript"/>
        </w:rPr>
        <w:t>-0,2</w:t>
      </w:r>
      <w:r w:rsidRPr="008B4980">
        <w:rPr>
          <w:rStyle w:val="apple-converted-space"/>
          <w:rFonts w:asciiTheme="minorHAnsi" w:hAnsiTheme="minorHAnsi"/>
          <w:color w:val="000000" w:themeColor="text1"/>
          <w:sz w:val="28"/>
          <w:szCs w:val="28"/>
        </w:rPr>
        <w:t> </w:t>
      </w:r>
      <w:r w:rsidRPr="008B4980">
        <w:rPr>
          <w:rFonts w:asciiTheme="minorHAnsi" w:hAnsiTheme="minorHAnsi"/>
          <w:color w:val="000000" w:themeColor="text1"/>
          <w:sz w:val="28"/>
          <w:szCs w:val="28"/>
        </w:rPr>
        <w:t xml:space="preserve">— это номинальный размер 20 с верхним +0,5 и нижним -0,2 предельными отклонениями. Отклонения могут быть положительными и отрицательными. </w:t>
      </w:r>
      <w:proofErr w:type="gramStart"/>
      <w:r w:rsidRPr="008B4980">
        <w:rPr>
          <w:rFonts w:asciiTheme="minorHAnsi" w:hAnsiTheme="minorHAnsi"/>
          <w:color w:val="000000" w:themeColor="text1"/>
          <w:sz w:val="28"/>
          <w:szCs w:val="28"/>
        </w:rPr>
        <w:t>(  +</w:t>
      </w:r>
      <w:proofErr w:type="gramEnd"/>
      <w:r w:rsidRPr="008B4980">
        <w:rPr>
          <w:rFonts w:asciiTheme="minorHAnsi" w:hAnsiTheme="minorHAnsi"/>
          <w:color w:val="000000" w:themeColor="text1"/>
          <w:sz w:val="28"/>
          <w:szCs w:val="28"/>
        </w:rPr>
        <w:t xml:space="preserve"> и -)</w:t>
      </w:r>
    </w:p>
    <w:p w14:paraId="4B78A44A" w14:textId="77777777" w:rsidR="008B4980" w:rsidRPr="008B4980" w:rsidRDefault="008B4980" w:rsidP="008B4980">
      <w:pPr>
        <w:pStyle w:val="a8"/>
        <w:shd w:val="clear" w:color="auto" w:fill="FFFFFF"/>
        <w:spacing w:line="276" w:lineRule="auto"/>
        <w:rPr>
          <w:rFonts w:asciiTheme="minorHAnsi" w:hAnsiTheme="minorHAnsi"/>
          <w:color w:val="000000" w:themeColor="text1"/>
          <w:sz w:val="28"/>
          <w:szCs w:val="28"/>
        </w:rPr>
      </w:pPr>
      <w:proofErr w:type="gramStart"/>
      <w:r w:rsidRPr="008B4980">
        <w:rPr>
          <w:rFonts w:asciiTheme="minorHAnsi" w:hAnsiTheme="minorHAnsi"/>
          <w:b/>
          <w:color w:val="000000" w:themeColor="text1"/>
          <w:sz w:val="28"/>
          <w:szCs w:val="28"/>
          <w:u w:val="single"/>
        </w:rPr>
        <w:t>Допуск</w:t>
      </w:r>
      <w:r w:rsidRPr="008B4980">
        <w:rPr>
          <w:rFonts w:asciiTheme="minorHAnsi" w:hAnsiTheme="minorHAnsi"/>
          <w:color w:val="000000" w:themeColor="text1"/>
          <w:sz w:val="28"/>
          <w:szCs w:val="28"/>
        </w:rPr>
        <w:t xml:space="preserve">  </w:t>
      </w:r>
      <w:r w:rsidRPr="008B4980">
        <w:rPr>
          <w:rFonts w:asciiTheme="minorHAnsi" w:hAnsiTheme="minorHAnsi"/>
          <w:color w:val="000000" w:themeColor="text1"/>
          <w:sz w:val="28"/>
          <w:szCs w:val="28"/>
          <w:lang w:val="en-US"/>
        </w:rPr>
        <w:t>T</w:t>
      </w:r>
      <w:proofErr w:type="gramEnd"/>
      <w:r w:rsidRPr="008B4980">
        <w:rPr>
          <w:rFonts w:asciiTheme="minorHAnsi" w:hAnsiTheme="minorHAnsi"/>
          <w:color w:val="000000" w:themeColor="text1"/>
          <w:sz w:val="28"/>
          <w:szCs w:val="28"/>
        </w:rPr>
        <w:t xml:space="preserve">– это разница между наибольшим предельным размером и наименьшим  или (отклонением наибольшим и наименьшим)  </w:t>
      </w:r>
      <w:r w:rsidRPr="008B4980">
        <w:rPr>
          <w:rFonts w:asciiTheme="minorHAnsi" w:hAnsiTheme="minorHAnsi"/>
          <w:color w:val="000000" w:themeColor="text1"/>
          <w:sz w:val="28"/>
          <w:szCs w:val="28"/>
          <w:lang w:val="en-US"/>
        </w:rPr>
        <w:t>TD</w:t>
      </w:r>
      <w:r w:rsidRPr="008B4980">
        <w:rPr>
          <w:rFonts w:asciiTheme="minorHAnsi" w:hAnsiTheme="minorHAnsi"/>
          <w:color w:val="000000" w:themeColor="text1"/>
          <w:sz w:val="28"/>
          <w:szCs w:val="28"/>
        </w:rPr>
        <w:t xml:space="preserve"> – отверстия, </w:t>
      </w:r>
      <w:r w:rsidRPr="008B4980">
        <w:rPr>
          <w:rFonts w:asciiTheme="minorHAnsi" w:hAnsiTheme="minorHAnsi"/>
          <w:color w:val="000000" w:themeColor="text1"/>
          <w:sz w:val="28"/>
          <w:szCs w:val="28"/>
          <w:lang w:val="en-US"/>
        </w:rPr>
        <w:t>Td</w:t>
      </w:r>
      <w:r w:rsidRPr="008B4980">
        <w:rPr>
          <w:rFonts w:asciiTheme="minorHAnsi" w:hAnsiTheme="minorHAnsi"/>
          <w:color w:val="000000" w:themeColor="text1"/>
          <w:sz w:val="28"/>
          <w:szCs w:val="28"/>
        </w:rPr>
        <w:t xml:space="preserve"> – для вала</w:t>
      </w:r>
    </w:p>
    <w:p w14:paraId="6E437AD4" w14:textId="77777777" w:rsidR="008B4980" w:rsidRPr="008B4980" w:rsidRDefault="008B4980" w:rsidP="008B4980">
      <w:pPr>
        <w:pStyle w:val="a8"/>
        <w:shd w:val="clear" w:color="auto" w:fill="FFFFFF"/>
        <w:spacing w:line="276" w:lineRule="auto"/>
        <w:rPr>
          <w:rFonts w:asciiTheme="minorHAnsi" w:hAnsiTheme="minorHAnsi"/>
          <w:b/>
          <w:color w:val="000000" w:themeColor="text1"/>
          <w:sz w:val="28"/>
          <w:szCs w:val="28"/>
        </w:rPr>
      </w:pPr>
      <w:r w:rsidRPr="008B4980">
        <w:rPr>
          <w:rFonts w:asciiTheme="minorHAnsi" w:hAnsiTheme="minorHAnsi"/>
          <w:b/>
          <w:color w:val="000000" w:themeColor="text1"/>
          <w:sz w:val="28"/>
          <w:szCs w:val="28"/>
          <w:u w:val="single"/>
        </w:rPr>
        <w:lastRenderedPageBreak/>
        <w:t xml:space="preserve">Допуск   </w:t>
      </w:r>
      <w:r w:rsidRPr="008B4980">
        <w:rPr>
          <w:rFonts w:asciiTheme="minorHAnsi" w:hAnsiTheme="minorHAnsi"/>
          <w:b/>
          <w:color w:val="000000" w:themeColor="text1"/>
          <w:sz w:val="28"/>
          <w:szCs w:val="28"/>
        </w:rPr>
        <w:t>ВСЕГДА     ПОЛОЖИТЕЛЬНЫЙ!!!</w:t>
      </w:r>
    </w:p>
    <w:p w14:paraId="2DCC0FF4" w14:textId="77777777" w:rsidR="008B4980" w:rsidRPr="008B4980" w:rsidRDefault="008B4980" w:rsidP="008B4980">
      <w:pPr>
        <w:pStyle w:val="a8"/>
        <w:shd w:val="clear" w:color="auto" w:fill="FFFFFF"/>
        <w:spacing w:before="0" w:beforeAutospacing="0" w:after="0" w:afterAutospacing="0"/>
        <w:rPr>
          <w:rFonts w:asciiTheme="minorHAnsi" w:hAnsiTheme="minorHAnsi"/>
          <w:color w:val="000000" w:themeColor="text1"/>
          <w:sz w:val="28"/>
          <w:szCs w:val="28"/>
        </w:rPr>
      </w:pPr>
      <w:r w:rsidRPr="008B4980">
        <w:rPr>
          <w:rFonts w:asciiTheme="minorHAnsi" w:hAnsiTheme="minorHAnsi"/>
          <w:b/>
          <w:color w:val="000000" w:themeColor="text1"/>
          <w:sz w:val="28"/>
          <w:szCs w:val="28"/>
        </w:rPr>
        <w:t>Например:</w:t>
      </w:r>
      <w:r w:rsidRPr="008B4980">
        <w:rPr>
          <w:rFonts w:asciiTheme="minorHAnsi" w:hAnsiTheme="minorHAnsi"/>
          <w:color w:val="000000" w:themeColor="text1"/>
          <w:sz w:val="28"/>
          <w:szCs w:val="28"/>
        </w:rPr>
        <w:t xml:space="preserve"> размер отверстия   20</w:t>
      </w:r>
      <w:r w:rsidRPr="008B4980">
        <w:rPr>
          <w:rFonts w:asciiTheme="minorHAnsi" w:hAnsiTheme="minorHAnsi"/>
          <w:color w:val="000000" w:themeColor="text1"/>
          <w:sz w:val="28"/>
          <w:szCs w:val="28"/>
          <w:vertAlign w:val="superscript"/>
        </w:rPr>
        <w:t>+0,</w:t>
      </w:r>
      <w:proofErr w:type="gramStart"/>
      <w:r w:rsidRPr="008B4980">
        <w:rPr>
          <w:rFonts w:asciiTheme="minorHAnsi" w:hAnsiTheme="minorHAnsi"/>
          <w:color w:val="000000" w:themeColor="text1"/>
          <w:sz w:val="28"/>
          <w:szCs w:val="28"/>
          <w:vertAlign w:val="superscript"/>
        </w:rPr>
        <w:t>5</w:t>
      </w:r>
      <w:r w:rsidRPr="008B4980">
        <w:rPr>
          <w:rStyle w:val="apple-converted-space"/>
          <w:rFonts w:asciiTheme="minorHAnsi" w:hAnsiTheme="minorHAnsi"/>
          <w:color w:val="000000" w:themeColor="text1"/>
          <w:sz w:val="28"/>
          <w:szCs w:val="28"/>
        </w:rPr>
        <w:t>  это</w:t>
      </w:r>
      <w:proofErr w:type="gramEnd"/>
      <w:r w:rsidRPr="008B4980">
        <w:rPr>
          <w:rStyle w:val="apple-converted-space"/>
          <w:rFonts w:asciiTheme="minorHAnsi" w:hAnsiTheme="minorHAnsi"/>
          <w:color w:val="000000" w:themeColor="text1"/>
          <w:sz w:val="28"/>
          <w:szCs w:val="28"/>
        </w:rPr>
        <w:t xml:space="preserve"> говорит о том, что номинальный размер отверстия </w:t>
      </w:r>
      <w:proofErr w:type="spellStart"/>
      <w:r w:rsidRPr="008B4980">
        <w:rPr>
          <w:rStyle w:val="apple-converted-space"/>
          <w:rFonts w:asciiTheme="minorHAnsi" w:hAnsiTheme="minorHAnsi"/>
          <w:color w:val="000000" w:themeColor="text1"/>
          <w:sz w:val="28"/>
          <w:szCs w:val="28"/>
          <w:lang w:val="en-US"/>
        </w:rPr>
        <w:t>Dn</w:t>
      </w:r>
      <w:proofErr w:type="spellEnd"/>
      <w:r w:rsidRPr="008B4980">
        <w:rPr>
          <w:rStyle w:val="apple-converted-space"/>
          <w:rFonts w:asciiTheme="minorHAnsi" w:hAnsiTheme="minorHAnsi"/>
          <w:color w:val="000000" w:themeColor="text1"/>
          <w:sz w:val="28"/>
          <w:szCs w:val="28"/>
        </w:rPr>
        <w:t>= 20</w:t>
      </w:r>
      <w:r w:rsidRPr="008B4980">
        <w:rPr>
          <w:rFonts w:asciiTheme="minorHAnsi" w:hAnsiTheme="minorHAnsi"/>
          <w:color w:val="000000" w:themeColor="text1"/>
          <w:sz w:val="28"/>
          <w:szCs w:val="28"/>
        </w:rPr>
        <w:t>, верхнее предельное отклонение = +0,5, нижнего нет, значит =0.</w:t>
      </w:r>
    </w:p>
    <w:p w14:paraId="088CBDB7" w14:textId="77777777" w:rsidR="008B4980" w:rsidRPr="008B4980" w:rsidRDefault="008B4980" w:rsidP="008B4980">
      <w:pPr>
        <w:pStyle w:val="a8"/>
        <w:shd w:val="clear" w:color="auto" w:fill="FFFFFF"/>
        <w:spacing w:before="0" w:beforeAutospacing="0" w:after="0" w:afterAutospacing="0"/>
        <w:rPr>
          <w:rFonts w:asciiTheme="minorHAnsi" w:hAnsiTheme="minorHAnsi"/>
          <w:color w:val="000000" w:themeColor="text1"/>
          <w:sz w:val="28"/>
          <w:szCs w:val="28"/>
        </w:rPr>
      </w:pPr>
      <w:r w:rsidRPr="008B4980">
        <w:rPr>
          <w:rFonts w:asciiTheme="minorHAnsi" w:hAnsiTheme="minorHAnsi"/>
          <w:color w:val="000000" w:themeColor="text1"/>
          <w:sz w:val="28"/>
          <w:szCs w:val="28"/>
          <w:lang w:val="en-US"/>
        </w:rPr>
        <w:t>D</w:t>
      </w:r>
      <w:r w:rsidRPr="008B4980">
        <w:rPr>
          <w:rFonts w:asciiTheme="minorHAnsi" w:hAnsiTheme="minorHAnsi"/>
          <w:color w:val="000000" w:themeColor="text1"/>
          <w:sz w:val="28"/>
          <w:szCs w:val="28"/>
        </w:rPr>
        <w:t xml:space="preserve"> </w:t>
      </w:r>
      <w:r w:rsidRPr="008B4980">
        <w:rPr>
          <w:rFonts w:asciiTheme="minorHAnsi" w:hAnsiTheme="minorHAnsi"/>
          <w:color w:val="000000" w:themeColor="text1"/>
          <w:sz w:val="28"/>
          <w:szCs w:val="28"/>
          <w:lang w:val="en-US"/>
        </w:rPr>
        <w:t>max</w:t>
      </w:r>
      <w:r w:rsidRPr="008B4980">
        <w:rPr>
          <w:rFonts w:asciiTheme="minorHAnsi" w:hAnsiTheme="minorHAnsi"/>
          <w:color w:val="000000" w:themeColor="text1"/>
          <w:sz w:val="28"/>
          <w:szCs w:val="28"/>
        </w:rPr>
        <w:t xml:space="preserve"> (максимальный размер) = 20 + 0,5 = 20,5 мм.</w:t>
      </w:r>
    </w:p>
    <w:p w14:paraId="1A56C031" w14:textId="77777777" w:rsidR="008B4980" w:rsidRPr="008B4980" w:rsidRDefault="008B4980" w:rsidP="008B4980">
      <w:pPr>
        <w:pStyle w:val="a8"/>
        <w:shd w:val="clear" w:color="auto" w:fill="FFFFFF"/>
        <w:spacing w:before="0" w:beforeAutospacing="0" w:after="0" w:afterAutospacing="0"/>
        <w:rPr>
          <w:rFonts w:asciiTheme="minorHAnsi" w:hAnsiTheme="minorHAnsi"/>
          <w:color w:val="000000" w:themeColor="text1"/>
          <w:sz w:val="28"/>
          <w:szCs w:val="28"/>
        </w:rPr>
      </w:pPr>
      <w:r w:rsidRPr="008B4980">
        <w:rPr>
          <w:rFonts w:asciiTheme="minorHAnsi" w:hAnsiTheme="minorHAnsi"/>
          <w:color w:val="000000" w:themeColor="text1"/>
          <w:sz w:val="28"/>
          <w:szCs w:val="28"/>
          <w:lang w:val="en-US"/>
        </w:rPr>
        <w:t>D</w:t>
      </w:r>
      <w:r w:rsidRPr="008B4980">
        <w:rPr>
          <w:rFonts w:asciiTheme="minorHAnsi" w:hAnsiTheme="minorHAnsi"/>
          <w:color w:val="000000" w:themeColor="text1"/>
          <w:sz w:val="28"/>
          <w:szCs w:val="28"/>
        </w:rPr>
        <w:t xml:space="preserve"> </w:t>
      </w:r>
      <w:r w:rsidRPr="008B4980">
        <w:rPr>
          <w:rFonts w:asciiTheme="minorHAnsi" w:hAnsiTheme="minorHAnsi"/>
          <w:color w:val="000000" w:themeColor="text1"/>
          <w:sz w:val="28"/>
          <w:szCs w:val="28"/>
          <w:lang w:val="en-US"/>
        </w:rPr>
        <w:t>min</w:t>
      </w:r>
      <w:r w:rsidRPr="008B4980">
        <w:rPr>
          <w:rFonts w:asciiTheme="minorHAnsi" w:hAnsiTheme="minorHAnsi"/>
          <w:color w:val="000000" w:themeColor="text1"/>
          <w:sz w:val="28"/>
          <w:szCs w:val="28"/>
        </w:rPr>
        <w:t xml:space="preserve"> (минимальный размер) = 20 + 0 = 20, 0 мм.</w:t>
      </w:r>
    </w:p>
    <w:p w14:paraId="0D17DFCF" w14:textId="77777777" w:rsidR="008B4980" w:rsidRPr="008B4980" w:rsidRDefault="008B4980" w:rsidP="008B4980">
      <w:pPr>
        <w:pStyle w:val="a8"/>
        <w:shd w:val="clear" w:color="auto" w:fill="FFFFFF"/>
        <w:spacing w:before="0" w:beforeAutospacing="0" w:after="0" w:afterAutospacing="0"/>
        <w:rPr>
          <w:rFonts w:asciiTheme="minorHAnsi" w:hAnsiTheme="minorHAnsi"/>
          <w:color w:val="000000" w:themeColor="text1"/>
          <w:sz w:val="28"/>
          <w:szCs w:val="28"/>
        </w:rPr>
      </w:pPr>
      <w:r w:rsidRPr="008B4980">
        <w:rPr>
          <w:rFonts w:asciiTheme="minorHAnsi" w:hAnsiTheme="minorHAnsi"/>
          <w:color w:val="000000" w:themeColor="text1"/>
          <w:sz w:val="28"/>
          <w:szCs w:val="28"/>
          <w:u w:val="single"/>
        </w:rPr>
        <w:t>Таким образом, допуск для отверстия</w:t>
      </w:r>
      <w:r w:rsidRPr="008B4980">
        <w:rPr>
          <w:rFonts w:asciiTheme="minorHAnsi" w:hAnsiTheme="minorHAnsi"/>
          <w:color w:val="000000" w:themeColor="text1"/>
          <w:sz w:val="28"/>
          <w:szCs w:val="28"/>
        </w:rPr>
        <w:t>: Т</w:t>
      </w:r>
      <w:r w:rsidRPr="008B4980">
        <w:rPr>
          <w:rFonts w:asciiTheme="minorHAnsi" w:hAnsiTheme="minorHAnsi"/>
          <w:color w:val="000000" w:themeColor="text1"/>
          <w:sz w:val="28"/>
          <w:szCs w:val="28"/>
          <w:lang w:val="en-US"/>
        </w:rPr>
        <w:t>D</w:t>
      </w:r>
      <w:r w:rsidRPr="008B4980">
        <w:rPr>
          <w:rFonts w:asciiTheme="minorHAnsi" w:hAnsiTheme="minorHAnsi"/>
          <w:color w:val="000000" w:themeColor="text1"/>
          <w:sz w:val="28"/>
          <w:szCs w:val="28"/>
        </w:rPr>
        <w:t xml:space="preserve"> = 20,5 – 20,0 = 5мм, или смотрим по отклонениям:</w:t>
      </w:r>
    </w:p>
    <w:p w14:paraId="67F1D107" w14:textId="77777777" w:rsidR="008B4980" w:rsidRPr="008B4980" w:rsidRDefault="008B4980" w:rsidP="008B4980">
      <w:pPr>
        <w:pStyle w:val="a8"/>
        <w:shd w:val="clear" w:color="auto" w:fill="FFFFFF"/>
        <w:spacing w:before="0" w:beforeAutospacing="0" w:after="0" w:afterAutospacing="0"/>
        <w:rPr>
          <w:rFonts w:asciiTheme="minorHAnsi" w:hAnsiTheme="minorHAnsi"/>
          <w:color w:val="000000" w:themeColor="text1"/>
          <w:sz w:val="28"/>
          <w:szCs w:val="28"/>
        </w:rPr>
      </w:pPr>
      <w:r w:rsidRPr="008B4980">
        <w:rPr>
          <w:rFonts w:asciiTheme="minorHAnsi" w:hAnsiTheme="minorHAnsi"/>
          <w:color w:val="000000" w:themeColor="text1"/>
          <w:sz w:val="28"/>
          <w:szCs w:val="28"/>
        </w:rPr>
        <w:t>0,5 – 0 =5мм.</w:t>
      </w:r>
    </w:p>
    <w:p w14:paraId="42ECE8A9" w14:textId="77777777" w:rsidR="008B4980" w:rsidRPr="008B4980" w:rsidRDefault="008B4980" w:rsidP="008B4980">
      <w:pPr>
        <w:pStyle w:val="a8"/>
        <w:shd w:val="clear" w:color="auto" w:fill="FFFFFF"/>
        <w:spacing w:before="0" w:beforeAutospacing="0" w:after="0" w:afterAutospacing="0"/>
        <w:rPr>
          <w:rFonts w:asciiTheme="minorHAnsi" w:hAnsiTheme="minorHAnsi"/>
          <w:color w:val="000000" w:themeColor="text1"/>
          <w:sz w:val="28"/>
          <w:szCs w:val="28"/>
        </w:rPr>
      </w:pPr>
    </w:p>
    <w:p w14:paraId="15A6838C" w14:textId="77777777" w:rsidR="008B4980" w:rsidRPr="008B4980" w:rsidRDefault="008B4980" w:rsidP="008B4980">
      <w:pPr>
        <w:pStyle w:val="a8"/>
        <w:shd w:val="clear" w:color="auto" w:fill="FFFFFF"/>
        <w:spacing w:line="276" w:lineRule="auto"/>
        <w:rPr>
          <w:rFonts w:asciiTheme="minorHAnsi" w:hAnsiTheme="minorHAnsi"/>
          <w:color w:val="000000" w:themeColor="text1"/>
          <w:sz w:val="28"/>
          <w:szCs w:val="28"/>
        </w:rPr>
      </w:pPr>
      <w:r w:rsidRPr="008B4980">
        <w:rPr>
          <w:rFonts w:asciiTheme="minorHAnsi" w:hAnsiTheme="minorHAnsi"/>
          <w:color w:val="000000" w:themeColor="text1"/>
          <w:sz w:val="28"/>
          <w:szCs w:val="28"/>
        </w:rPr>
        <w:t xml:space="preserve"> </w:t>
      </w:r>
      <w:r w:rsidRPr="008B4980">
        <w:rPr>
          <w:rFonts w:asciiTheme="minorHAnsi" w:hAnsiTheme="minorHAnsi"/>
          <w:noProof/>
          <w:color w:val="000000" w:themeColor="text1"/>
          <w:sz w:val="28"/>
          <w:szCs w:val="28"/>
        </w:rPr>
        <w:drawing>
          <wp:inline distT="0" distB="0" distL="0" distR="0" wp14:anchorId="09FB5ACC" wp14:editId="0AD6ED40">
            <wp:extent cx="4572000" cy="2076450"/>
            <wp:effectExtent l="0" t="0" r="0" b="0"/>
            <wp:docPr id="345" name="Рисунок 1" descr="Обозначение номинального и предельных размеров, верхних и нижних отклонений, допусков">
              <a:hlinkClick xmlns:a="http://schemas.openxmlformats.org/drawingml/2006/main" r:id="rId271" tooltip="&quot;Обозначение номинального и предельных размеров, верхних и нижних отклонений, допусков&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Обозначение номинального и предельных размеров, верхних и нижних отклонений, допусков">
                      <a:hlinkClick r:id="rId271" tooltip="&quot;Обозначение номинального и предельных размеров, верхних и нижних отклонений, допусков&quot;"/>
                    </pic:cNvPr>
                    <pic:cNvPicPr>
                      <a:picLocks noChangeAspect="1" noChangeArrowheads="1"/>
                    </pic:cNvPicPr>
                  </pic:nvPicPr>
                  <pic:blipFill>
                    <a:blip r:embed="rId272" cstate="print">
                      <a:extLst>
                        <a:ext uri="{28A0092B-C50C-407E-A947-70E740481C1C}">
                          <a14:useLocalDpi xmlns:a14="http://schemas.microsoft.com/office/drawing/2010/main" val="0"/>
                        </a:ext>
                      </a:extLst>
                    </a:blip>
                    <a:srcRect/>
                    <a:stretch>
                      <a:fillRect/>
                    </a:stretch>
                  </pic:blipFill>
                  <pic:spPr bwMode="auto">
                    <a:xfrm>
                      <a:off x="0" y="0"/>
                      <a:ext cx="4572000" cy="2076450"/>
                    </a:xfrm>
                    <a:prstGeom prst="rect">
                      <a:avLst/>
                    </a:prstGeom>
                    <a:noFill/>
                    <a:ln>
                      <a:noFill/>
                    </a:ln>
                  </pic:spPr>
                </pic:pic>
              </a:graphicData>
            </a:graphic>
          </wp:inline>
        </w:drawing>
      </w:r>
      <w:r w:rsidRPr="008B4980">
        <w:rPr>
          <w:rFonts w:asciiTheme="minorHAnsi" w:hAnsiTheme="minorHAnsi"/>
          <w:color w:val="000000" w:themeColor="text1"/>
          <w:sz w:val="28"/>
          <w:szCs w:val="28"/>
        </w:rPr>
        <w:br/>
        <w:t>Рис. 1 Обозначение номинального и предельных размеров, верхних и нижних отклонений, допусков: а — на валу; б — на отверстии</w:t>
      </w:r>
    </w:p>
    <w:p w14:paraId="301157C5" w14:textId="77777777" w:rsidR="008B4980" w:rsidRPr="008B4980" w:rsidRDefault="008B4980" w:rsidP="008B4980">
      <w:pPr>
        <w:pStyle w:val="a8"/>
        <w:shd w:val="clear" w:color="auto" w:fill="FFFFFF"/>
        <w:spacing w:line="270" w:lineRule="atLeast"/>
        <w:rPr>
          <w:rFonts w:asciiTheme="minorHAnsi" w:hAnsiTheme="minorHAnsi"/>
          <w:b/>
          <w:color w:val="373737"/>
          <w:sz w:val="28"/>
          <w:szCs w:val="28"/>
        </w:rPr>
      </w:pPr>
      <w:r w:rsidRPr="008B4980">
        <w:rPr>
          <w:rFonts w:asciiTheme="minorHAnsi" w:hAnsiTheme="minorHAnsi"/>
          <w:b/>
          <w:color w:val="373737"/>
          <w:sz w:val="28"/>
          <w:szCs w:val="28"/>
          <w:lang w:val="en-US"/>
        </w:rPr>
        <w:t>II</w:t>
      </w:r>
      <w:r w:rsidRPr="008B4980">
        <w:rPr>
          <w:rFonts w:asciiTheme="minorHAnsi" w:hAnsiTheme="minorHAnsi"/>
          <w:b/>
          <w:color w:val="373737"/>
          <w:sz w:val="28"/>
          <w:szCs w:val="28"/>
        </w:rPr>
        <w:t>. Практическая часть.</w:t>
      </w:r>
    </w:p>
    <w:p w14:paraId="2460E61A" w14:textId="77777777" w:rsidR="008B4980" w:rsidRPr="008B4980" w:rsidRDefault="008B4980" w:rsidP="008B4980">
      <w:pPr>
        <w:shd w:val="clear" w:color="auto" w:fill="FFFFFF"/>
        <w:jc w:val="both"/>
        <w:rPr>
          <w:rFonts w:eastAsia="Calibri" w:cs="Times New Roman"/>
          <w:sz w:val="28"/>
          <w:szCs w:val="28"/>
        </w:rPr>
      </w:pPr>
      <w:r w:rsidRPr="008B4980">
        <w:rPr>
          <w:rFonts w:eastAsia="Times New Roman" w:cs="Times New Roman"/>
          <w:b/>
          <w:bCs/>
          <w:color w:val="000000"/>
          <w:sz w:val="28"/>
          <w:szCs w:val="28"/>
        </w:rPr>
        <w:t xml:space="preserve">Задача № 1. </w:t>
      </w:r>
      <w:r w:rsidRPr="008B4980">
        <w:rPr>
          <w:rFonts w:eastAsia="Times New Roman" w:cs="Times New Roman"/>
          <w:color w:val="000000"/>
          <w:sz w:val="28"/>
          <w:szCs w:val="28"/>
        </w:rPr>
        <w:t>Определить величину допуска, наибольший и наименьший предельные размеры по заданным номинальным размерам и предельным отклонениям.</w:t>
      </w:r>
    </w:p>
    <w:tbl>
      <w:tblPr>
        <w:tblpPr w:leftFromText="180" w:rightFromText="180" w:vertAnchor="text" w:horzAnchor="margin" w:tblpX="-408" w:tblpY="344"/>
        <w:tblW w:w="97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000" w:firstRow="0" w:lastRow="0" w:firstColumn="0" w:lastColumn="0" w:noHBand="0" w:noVBand="0"/>
      </w:tblPr>
      <w:tblGrid>
        <w:gridCol w:w="1984"/>
        <w:gridCol w:w="993"/>
        <w:gridCol w:w="1134"/>
        <w:gridCol w:w="992"/>
        <w:gridCol w:w="850"/>
        <w:gridCol w:w="851"/>
        <w:gridCol w:w="850"/>
        <w:gridCol w:w="851"/>
        <w:gridCol w:w="1276"/>
      </w:tblGrid>
      <w:tr w:rsidR="008B4980" w:rsidRPr="008B4980" w14:paraId="5C7F7EE7" w14:textId="77777777" w:rsidTr="008B4980">
        <w:trPr>
          <w:trHeight w:val="869"/>
        </w:trPr>
        <w:tc>
          <w:tcPr>
            <w:tcW w:w="1984" w:type="dxa"/>
            <w:shd w:val="clear" w:color="auto" w:fill="FFFFFF"/>
          </w:tcPr>
          <w:p w14:paraId="34683C80" w14:textId="77777777" w:rsidR="008B4980" w:rsidRPr="008B4980" w:rsidRDefault="008B4980" w:rsidP="008B4980">
            <w:pPr>
              <w:shd w:val="clear" w:color="auto" w:fill="FFFFFF"/>
              <w:spacing w:line="240" w:lineRule="auto"/>
              <w:jc w:val="both"/>
              <w:rPr>
                <w:rFonts w:eastAsia="Calibri" w:cs="Times New Roman"/>
                <w:sz w:val="28"/>
                <w:szCs w:val="28"/>
              </w:rPr>
            </w:pPr>
            <w:r w:rsidRPr="008B4980">
              <w:rPr>
                <w:rFonts w:eastAsia="Times New Roman" w:cs="Times New Roman"/>
                <w:color w:val="000000"/>
                <w:sz w:val="28"/>
                <w:szCs w:val="28"/>
              </w:rPr>
              <w:t>Номинальные размеры и предельные отклонения</w:t>
            </w:r>
          </w:p>
        </w:tc>
        <w:tc>
          <w:tcPr>
            <w:tcW w:w="993" w:type="dxa"/>
            <w:shd w:val="clear" w:color="auto" w:fill="FFFFFF"/>
          </w:tcPr>
          <w:p w14:paraId="1DE5D82A" w14:textId="77777777" w:rsidR="008B4980" w:rsidRPr="008B4980" w:rsidRDefault="008B4980" w:rsidP="008B4980">
            <w:pPr>
              <w:shd w:val="clear" w:color="auto" w:fill="FFFFFF"/>
              <w:spacing w:line="240" w:lineRule="auto"/>
              <w:jc w:val="both"/>
              <w:rPr>
                <w:rFonts w:eastAsia="Calibri" w:cs="Times New Roman"/>
                <w:sz w:val="28"/>
                <w:szCs w:val="28"/>
                <w:vertAlign w:val="superscript"/>
              </w:rPr>
            </w:pPr>
            <w:r w:rsidRPr="008B4980">
              <w:rPr>
                <w:rFonts w:eastAsia="Calibri" w:cs="Times New Roman"/>
                <w:noProof/>
                <w:sz w:val="28"/>
                <w:szCs w:val="28"/>
              </w:rPr>
              <w:t xml:space="preserve"> 24</w:t>
            </w:r>
            <w:r w:rsidRPr="008B4980">
              <w:rPr>
                <w:rFonts w:eastAsia="Calibri" w:cs="Times New Roman"/>
                <w:noProof/>
                <w:sz w:val="28"/>
                <w:szCs w:val="28"/>
                <w:vertAlign w:val="superscript"/>
              </w:rPr>
              <w:t>+ 0,12</w:t>
            </w:r>
          </w:p>
        </w:tc>
        <w:tc>
          <w:tcPr>
            <w:tcW w:w="1134" w:type="dxa"/>
            <w:shd w:val="clear" w:color="auto" w:fill="FFFFFF"/>
          </w:tcPr>
          <w:p w14:paraId="15A278AF" w14:textId="77777777" w:rsidR="008B4980" w:rsidRPr="008B4980" w:rsidRDefault="008B4980" w:rsidP="008B4980">
            <w:pPr>
              <w:shd w:val="clear" w:color="auto" w:fill="FFFFFF"/>
              <w:spacing w:line="240" w:lineRule="auto"/>
              <w:jc w:val="both"/>
              <w:rPr>
                <w:rFonts w:eastAsia="Calibri" w:cs="Times New Roman"/>
                <w:sz w:val="28"/>
                <w:szCs w:val="28"/>
              </w:rPr>
            </w:pPr>
            <w:r w:rsidRPr="008B4980">
              <w:rPr>
                <w:rFonts w:eastAsia="Calibri" w:cs="Times New Roman"/>
                <w:noProof/>
                <w:sz w:val="28"/>
                <w:szCs w:val="28"/>
                <w:lang w:eastAsia="ru-RU"/>
              </w:rPr>
              <w:drawing>
                <wp:inline distT="0" distB="0" distL="0" distR="0" wp14:anchorId="72585902" wp14:editId="425B9ABC">
                  <wp:extent cx="523875" cy="428625"/>
                  <wp:effectExtent l="0" t="0" r="9525" b="9525"/>
                  <wp:docPr id="346"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273" cstate="print">
                            <a:extLst>
                              <a:ext uri="{28A0092B-C50C-407E-A947-70E740481C1C}">
                                <a14:useLocalDpi xmlns:a14="http://schemas.microsoft.com/office/drawing/2010/main" val="0"/>
                              </a:ext>
                            </a:extLst>
                          </a:blip>
                          <a:srcRect/>
                          <a:stretch>
                            <a:fillRect/>
                          </a:stretch>
                        </pic:blipFill>
                        <pic:spPr bwMode="auto">
                          <a:xfrm>
                            <a:off x="0" y="0"/>
                            <a:ext cx="523875" cy="428625"/>
                          </a:xfrm>
                          <a:prstGeom prst="rect">
                            <a:avLst/>
                          </a:prstGeom>
                          <a:noFill/>
                          <a:ln>
                            <a:noFill/>
                          </a:ln>
                        </pic:spPr>
                      </pic:pic>
                    </a:graphicData>
                  </a:graphic>
                </wp:inline>
              </w:drawing>
            </w:r>
          </w:p>
        </w:tc>
        <w:tc>
          <w:tcPr>
            <w:tcW w:w="992" w:type="dxa"/>
            <w:shd w:val="clear" w:color="auto" w:fill="FFFFFF"/>
          </w:tcPr>
          <w:p w14:paraId="14FC989C" w14:textId="77777777" w:rsidR="008B4980" w:rsidRPr="008B4980" w:rsidRDefault="008B4980" w:rsidP="008B4980">
            <w:pPr>
              <w:shd w:val="clear" w:color="auto" w:fill="FFFFFF"/>
              <w:spacing w:line="240" w:lineRule="auto"/>
              <w:jc w:val="both"/>
              <w:rPr>
                <w:rFonts w:eastAsia="Calibri" w:cs="Times New Roman"/>
                <w:sz w:val="28"/>
                <w:szCs w:val="28"/>
              </w:rPr>
            </w:pPr>
            <w:r w:rsidRPr="008B4980">
              <w:rPr>
                <w:rFonts w:eastAsia="Calibri" w:cs="Times New Roman"/>
                <w:noProof/>
                <w:sz w:val="28"/>
                <w:szCs w:val="28"/>
                <w:lang w:eastAsia="ru-RU"/>
              </w:rPr>
              <w:drawing>
                <wp:inline distT="0" distB="0" distL="0" distR="0" wp14:anchorId="4F4C059F" wp14:editId="3280911C">
                  <wp:extent cx="476250" cy="266700"/>
                  <wp:effectExtent l="0" t="0" r="0" b="0"/>
                  <wp:docPr id="347"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274" cstate="print">
                            <a:extLst>
                              <a:ext uri="{28A0092B-C50C-407E-A947-70E740481C1C}">
                                <a14:useLocalDpi xmlns:a14="http://schemas.microsoft.com/office/drawing/2010/main" val="0"/>
                              </a:ext>
                            </a:extLst>
                          </a:blip>
                          <a:srcRect/>
                          <a:stretch>
                            <a:fillRect/>
                          </a:stretch>
                        </pic:blipFill>
                        <pic:spPr bwMode="auto">
                          <a:xfrm>
                            <a:off x="0" y="0"/>
                            <a:ext cx="476250" cy="266700"/>
                          </a:xfrm>
                          <a:prstGeom prst="rect">
                            <a:avLst/>
                          </a:prstGeom>
                          <a:noFill/>
                          <a:ln>
                            <a:noFill/>
                          </a:ln>
                        </pic:spPr>
                      </pic:pic>
                    </a:graphicData>
                  </a:graphic>
                </wp:inline>
              </w:drawing>
            </w:r>
          </w:p>
        </w:tc>
        <w:tc>
          <w:tcPr>
            <w:tcW w:w="850" w:type="dxa"/>
            <w:shd w:val="clear" w:color="auto" w:fill="FFFFFF"/>
          </w:tcPr>
          <w:p w14:paraId="397753A4" w14:textId="77777777" w:rsidR="008B4980" w:rsidRPr="008B4980" w:rsidRDefault="008B4980" w:rsidP="008B4980">
            <w:pPr>
              <w:shd w:val="clear" w:color="auto" w:fill="FFFFFF"/>
              <w:spacing w:line="240" w:lineRule="auto"/>
              <w:jc w:val="both"/>
              <w:rPr>
                <w:rFonts w:eastAsia="Calibri" w:cs="Times New Roman"/>
                <w:sz w:val="28"/>
                <w:szCs w:val="28"/>
              </w:rPr>
            </w:pPr>
            <w:r w:rsidRPr="008B4980">
              <w:rPr>
                <w:rFonts w:eastAsia="Calibri" w:cs="Times New Roman"/>
                <w:noProof/>
                <w:sz w:val="28"/>
                <w:szCs w:val="28"/>
                <w:lang w:eastAsia="ru-RU"/>
              </w:rPr>
              <w:drawing>
                <wp:inline distT="0" distB="0" distL="0" distR="0" wp14:anchorId="094BABAD" wp14:editId="3705D0C8">
                  <wp:extent cx="495300" cy="390525"/>
                  <wp:effectExtent l="0" t="0" r="0" b="9525"/>
                  <wp:docPr id="348"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275" cstate="print">
                            <a:extLst>
                              <a:ext uri="{28A0092B-C50C-407E-A947-70E740481C1C}">
                                <a14:useLocalDpi xmlns:a14="http://schemas.microsoft.com/office/drawing/2010/main" val="0"/>
                              </a:ext>
                            </a:extLst>
                          </a:blip>
                          <a:srcRect/>
                          <a:stretch>
                            <a:fillRect/>
                          </a:stretch>
                        </pic:blipFill>
                        <pic:spPr bwMode="auto">
                          <a:xfrm>
                            <a:off x="0" y="0"/>
                            <a:ext cx="495300" cy="390525"/>
                          </a:xfrm>
                          <a:prstGeom prst="rect">
                            <a:avLst/>
                          </a:prstGeom>
                          <a:noFill/>
                          <a:ln>
                            <a:noFill/>
                          </a:ln>
                        </pic:spPr>
                      </pic:pic>
                    </a:graphicData>
                  </a:graphic>
                </wp:inline>
              </w:drawing>
            </w:r>
          </w:p>
        </w:tc>
        <w:tc>
          <w:tcPr>
            <w:tcW w:w="851" w:type="dxa"/>
            <w:shd w:val="clear" w:color="auto" w:fill="FFFFFF"/>
          </w:tcPr>
          <w:p w14:paraId="31D0928C" w14:textId="77777777" w:rsidR="008B4980" w:rsidRPr="008B4980" w:rsidRDefault="008B4980" w:rsidP="008B4980">
            <w:pPr>
              <w:shd w:val="clear" w:color="auto" w:fill="FFFFFF"/>
              <w:spacing w:line="240" w:lineRule="auto"/>
              <w:jc w:val="both"/>
              <w:rPr>
                <w:rFonts w:eastAsia="Calibri" w:cs="Times New Roman"/>
                <w:sz w:val="28"/>
                <w:szCs w:val="28"/>
                <w:vertAlign w:val="subscript"/>
              </w:rPr>
            </w:pPr>
            <w:r w:rsidRPr="008B4980">
              <w:rPr>
                <w:rFonts w:eastAsia="Calibri" w:cs="Times New Roman"/>
                <w:noProof/>
                <w:sz w:val="28"/>
                <w:szCs w:val="28"/>
              </w:rPr>
              <w:t xml:space="preserve"> 35</w:t>
            </w:r>
            <w:r w:rsidRPr="008B4980">
              <w:rPr>
                <w:rFonts w:eastAsia="Calibri" w:cs="Times New Roman"/>
                <w:noProof/>
                <w:sz w:val="28"/>
                <w:szCs w:val="28"/>
                <w:vertAlign w:val="subscript"/>
              </w:rPr>
              <w:t>- 0,123</w:t>
            </w:r>
          </w:p>
        </w:tc>
        <w:tc>
          <w:tcPr>
            <w:tcW w:w="850" w:type="dxa"/>
            <w:shd w:val="clear" w:color="auto" w:fill="FFFFFF"/>
          </w:tcPr>
          <w:p w14:paraId="2992C1C7" w14:textId="77777777" w:rsidR="008B4980" w:rsidRPr="008B4980" w:rsidRDefault="008B4980" w:rsidP="008B4980">
            <w:pPr>
              <w:shd w:val="clear" w:color="auto" w:fill="FFFFFF"/>
              <w:spacing w:line="240" w:lineRule="auto"/>
              <w:jc w:val="both"/>
              <w:rPr>
                <w:rFonts w:eastAsia="Calibri" w:cs="Times New Roman"/>
                <w:sz w:val="28"/>
                <w:szCs w:val="28"/>
              </w:rPr>
            </w:pPr>
            <w:r w:rsidRPr="008B4980">
              <w:rPr>
                <w:rFonts w:eastAsia="Calibri" w:cs="Times New Roman"/>
                <w:noProof/>
                <w:sz w:val="28"/>
                <w:szCs w:val="28"/>
                <w:lang w:eastAsia="ru-RU"/>
              </w:rPr>
              <w:drawing>
                <wp:inline distT="0" distB="0" distL="0" distR="0" wp14:anchorId="752766B0" wp14:editId="039B6C92">
                  <wp:extent cx="485775" cy="381000"/>
                  <wp:effectExtent l="0" t="0" r="9525" b="0"/>
                  <wp:docPr id="349"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276" cstate="print">
                            <a:extLst>
                              <a:ext uri="{28A0092B-C50C-407E-A947-70E740481C1C}">
                                <a14:useLocalDpi xmlns:a14="http://schemas.microsoft.com/office/drawing/2010/main" val="0"/>
                              </a:ext>
                            </a:extLst>
                          </a:blip>
                          <a:srcRect/>
                          <a:stretch>
                            <a:fillRect/>
                          </a:stretch>
                        </pic:blipFill>
                        <pic:spPr bwMode="auto">
                          <a:xfrm>
                            <a:off x="0" y="0"/>
                            <a:ext cx="485775" cy="381000"/>
                          </a:xfrm>
                          <a:prstGeom prst="rect">
                            <a:avLst/>
                          </a:prstGeom>
                          <a:noFill/>
                          <a:ln>
                            <a:noFill/>
                          </a:ln>
                        </pic:spPr>
                      </pic:pic>
                    </a:graphicData>
                  </a:graphic>
                </wp:inline>
              </w:drawing>
            </w:r>
          </w:p>
        </w:tc>
        <w:tc>
          <w:tcPr>
            <w:tcW w:w="851" w:type="dxa"/>
            <w:shd w:val="clear" w:color="auto" w:fill="FFFFFF"/>
          </w:tcPr>
          <w:p w14:paraId="7E20BC9E" w14:textId="77777777" w:rsidR="008B4980" w:rsidRPr="008B4980" w:rsidRDefault="008B4980" w:rsidP="008B4980">
            <w:pPr>
              <w:shd w:val="clear" w:color="auto" w:fill="FFFFFF"/>
              <w:spacing w:line="240" w:lineRule="auto"/>
              <w:jc w:val="both"/>
              <w:rPr>
                <w:rFonts w:eastAsia="Calibri" w:cs="Times New Roman"/>
                <w:sz w:val="28"/>
                <w:szCs w:val="28"/>
              </w:rPr>
            </w:pPr>
            <w:r w:rsidRPr="008B4980">
              <w:rPr>
                <w:rFonts w:eastAsia="Calibri" w:cs="Times New Roman"/>
                <w:noProof/>
                <w:sz w:val="28"/>
                <w:szCs w:val="28"/>
                <w:lang w:eastAsia="ru-RU"/>
              </w:rPr>
              <w:drawing>
                <wp:inline distT="0" distB="0" distL="0" distR="0" wp14:anchorId="7CA0CF9D" wp14:editId="4049AB2D">
                  <wp:extent cx="466725" cy="390525"/>
                  <wp:effectExtent l="0" t="0" r="9525" b="9525"/>
                  <wp:docPr id="350"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277" cstate="print">
                            <a:extLst>
                              <a:ext uri="{28A0092B-C50C-407E-A947-70E740481C1C}">
                                <a14:useLocalDpi xmlns:a14="http://schemas.microsoft.com/office/drawing/2010/main" val="0"/>
                              </a:ext>
                            </a:extLst>
                          </a:blip>
                          <a:srcRect/>
                          <a:stretch>
                            <a:fillRect/>
                          </a:stretch>
                        </pic:blipFill>
                        <pic:spPr bwMode="auto">
                          <a:xfrm>
                            <a:off x="0" y="0"/>
                            <a:ext cx="466725" cy="390525"/>
                          </a:xfrm>
                          <a:prstGeom prst="rect">
                            <a:avLst/>
                          </a:prstGeom>
                          <a:noFill/>
                          <a:ln>
                            <a:noFill/>
                          </a:ln>
                        </pic:spPr>
                      </pic:pic>
                    </a:graphicData>
                  </a:graphic>
                </wp:inline>
              </w:drawing>
            </w:r>
          </w:p>
        </w:tc>
        <w:tc>
          <w:tcPr>
            <w:tcW w:w="1276" w:type="dxa"/>
            <w:shd w:val="clear" w:color="auto" w:fill="FFFFFF"/>
          </w:tcPr>
          <w:p w14:paraId="48F0E49F" w14:textId="77777777" w:rsidR="008B4980" w:rsidRPr="008B4980" w:rsidRDefault="008B4980" w:rsidP="008B4980">
            <w:pPr>
              <w:shd w:val="clear" w:color="auto" w:fill="FFFFFF"/>
              <w:spacing w:line="240" w:lineRule="auto"/>
              <w:jc w:val="both"/>
              <w:rPr>
                <w:rFonts w:eastAsia="Calibri" w:cs="Times New Roman"/>
                <w:sz w:val="28"/>
                <w:szCs w:val="28"/>
              </w:rPr>
            </w:pPr>
            <w:r w:rsidRPr="008B4980">
              <w:rPr>
                <w:rFonts w:eastAsia="Calibri" w:cs="Times New Roman"/>
                <w:noProof/>
                <w:sz w:val="28"/>
                <w:szCs w:val="28"/>
                <w:lang w:eastAsia="ru-RU"/>
              </w:rPr>
              <w:drawing>
                <wp:inline distT="0" distB="0" distL="0" distR="0" wp14:anchorId="6538C1F9" wp14:editId="4D766B7C">
                  <wp:extent cx="466725" cy="390525"/>
                  <wp:effectExtent l="0" t="0" r="9525" b="9525"/>
                  <wp:docPr id="351"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pic:cNvPicPr>
                            <a:picLocks noChangeAspect="1" noChangeArrowheads="1"/>
                          </pic:cNvPicPr>
                        </pic:nvPicPr>
                        <pic:blipFill>
                          <a:blip r:embed="rId278" cstate="print">
                            <a:extLst>
                              <a:ext uri="{28A0092B-C50C-407E-A947-70E740481C1C}">
                                <a14:useLocalDpi xmlns:a14="http://schemas.microsoft.com/office/drawing/2010/main" val="0"/>
                              </a:ext>
                            </a:extLst>
                          </a:blip>
                          <a:srcRect/>
                          <a:stretch>
                            <a:fillRect/>
                          </a:stretch>
                        </pic:blipFill>
                        <pic:spPr bwMode="auto">
                          <a:xfrm>
                            <a:off x="0" y="0"/>
                            <a:ext cx="466725" cy="390525"/>
                          </a:xfrm>
                          <a:prstGeom prst="rect">
                            <a:avLst/>
                          </a:prstGeom>
                          <a:noFill/>
                          <a:ln>
                            <a:noFill/>
                          </a:ln>
                        </pic:spPr>
                      </pic:pic>
                    </a:graphicData>
                  </a:graphic>
                </wp:inline>
              </w:drawing>
            </w:r>
          </w:p>
        </w:tc>
      </w:tr>
      <w:tr w:rsidR="008B4980" w:rsidRPr="008B4980" w14:paraId="686DCB84" w14:textId="77777777" w:rsidTr="008B4980">
        <w:trPr>
          <w:trHeight w:val="331"/>
        </w:trPr>
        <w:tc>
          <w:tcPr>
            <w:tcW w:w="1984" w:type="dxa"/>
            <w:shd w:val="clear" w:color="auto" w:fill="FFFFFF"/>
          </w:tcPr>
          <w:p w14:paraId="22344746" w14:textId="77777777" w:rsidR="008B4980" w:rsidRPr="008B4980" w:rsidRDefault="008B4980" w:rsidP="008B4980">
            <w:pPr>
              <w:shd w:val="clear" w:color="auto" w:fill="FFFFFF"/>
              <w:spacing w:line="240" w:lineRule="auto"/>
              <w:jc w:val="both"/>
              <w:rPr>
                <w:rFonts w:eastAsia="Calibri" w:cs="Times New Roman"/>
                <w:sz w:val="28"/>
                <w:szCs w:val="28"/>
              </w:rPr>
            </w:pPr>
            <w:r w:rsidRPr="008B4980">
              <w:rPr>
                <w:rFonts w:eastAsia="Times New Roman" w:cs="Times New Roman"/>
                <w:color w:val="000000"/>
                <w:sz w:val="28"/>
                <w:szCs w:val="28"/>
              </w:rPr>
              <w:t>Допуск</w:t>
            </w:r>
          </w:p>
        </w:tc>
        <w:tc>
          <w:tcPr>
            <w:tcW w:w="993" w:type="dxa"/>
            <w:shd w:val="clear" w:color="auto" w:fill="FFFFFF"/>
          </w:tcPr>
          <w:p w14:paraId="4A9F1CB9" w14:textId="77777777" w:rsidR="008B4980" w:rsidRPr="008B4980" w:rsidRDefault="008B4980" w:rsidP="008B4980">
            <w:pPr>
              <w:shd w:val="clear" w:color="auto" w:fill="FFFFFF"/>
              <w:spacing w:line="240" w:lineRule="auto"/>
              <w:jc w:val="both"/>
              <w:rPr>
                <w:rFonts w:eastAsia="Calibri" w:cs="Times New Roman"/>
                <w:sz w:val="28"/>
                <w:szCs w:val="28"/>
              </w:rPr>
            </w:pPr>
            <w:r w:rsidRPr="008B4980">
              <w:rPr>
                <w:rFonts w:eastAsia="Calibri" w:cs="Times New Roman"/>
                <w:sz w:val="28"/>
                <w:szCs w:val="28"/>
              </w:rPr>
              <w:t xml:space="preserve"> + 12</w:t>
            </w:r>
          </w:p>
        </w:tc>
        <w:tc>
          <w:tcPr>
            <w:tcW w:w="1134" w:type="dxa"/>
            <w:shd w:val="clear" w:color="auto" w:fill="FFFFFF"/>
          </w:tcPr>
          <w:p w14:paraId="551DCC4F" w14:textId="77777777" w:rsidR="008B4980" w:rsidRPr="008B4980" w:rsidRDefault="008B4980" w:rsidP="008B4980">
            <w:pPr>
              <w:shd w:val="clear" w:color="auto" w:fill="FFFFFF"/>
              <w:spacing w:line="240" w:lineRule="auto"/>
              <w:jc w:val="both"/>
              <w:rPr>
                <w:rFonts w:eastAsia="Calibri" w:cs="Times New Roman"/>
                <w:sz w:val="28"/>
                <w:szCs w:val="28"/>
              </w:rPr>
            </w:pPr>
          </w:p>
        </w:tc>
        <w:tc>
          <w:tcPr>
            <w:tcW w:w="992" w:type="dxa"/>
            <w:shd w:val="clear" w:color="auto" w:fill="FFFFFF"/>
          </w:tcPr>
          <w:p w14:paraId="7333CA23" w14:textId="77777777" w:rsidR="008B4980" w:rsidRPr="008B4980" w:rsidRDefault="008B4980" w:rsidP="008B4980">
            <w:pPr>
              <w:shd w:val="clear" w:color="auto" w:fill="FFFFFF"/>
              <w:spacing w:line="240" w:lineRule="auto"/>
              <w:jc w:val="both"/>
              <w:rPr>
                <w:rFonts w:eastAsia="Calibri" w:cs="Times New Roman"/>
                <w:sz w:val="28"/>
                <w:szCs w:val="28"/>
              </w:rPr>
            </w:pPr>
          </w:p>
        </w:tc>
        <w:tc>
          <w:tcPr>
            <w:tcW w:w="850" w:type="dxa"/>
            <w:shd w:val="clear" w:color="auto" w:fill="FFFFFF"/>
          </w:tcPr>
          <w:p w14:paraId="24DE9FF2" w14:textId="77777777" w:rsidR="008B4980" w:rsidRPr="008B4980" w:rsidRDefault="008B4980" w:rsidP="008B4980">
            <w:pPr>
              <w:shd w:val="clear" w:color="auto" w:fill="FFFFFF"/>
              <w:spacing w:line="240" w:lineRule="auto"/>
              <w:jc w:val="both"/>
              <w:rPr>
                <w:rFonts w:eastAsia="Calibri" w:cs="Times New Roman"/>
                <w:sz w:val="28"/>
                <w:szCs w:val="28"/>
              </w:rPr>
            </w:pPr>
          </w:p>
        </w:tc>
        <w:tc>
          <w:tcPr>
            <w:tcW w:w="851" w:type="dxa"/>
            <w:shd w:val="clear" w:color="auto" w:fill="FFFFFF"/>
          </w:tcPr>
          <w:p w14:paraId="0BAACAE1" w14:textId="77777777" w:rsidR="008B4980" w:rsidRPr="008B4980" w:rsidRDefault="008B4980" w:rsidP="008B4980">
            <w:pPr>
              <w:shd w:val="clear" w:color="auto" w:fill="FFFFFF"/>
              <w:spacing w:line="240" w:lineRule="auto"/>
              <w:jc w:val="both"/>
              <w:rPr>
                <w:rFonts w:eastAsia="Calibri" w:cs="Times New Roman"/>
                <w:sz w:val="28"/>
                <w:szCs w:val="28"/>
              </w:rPr>
            </w:pPr>
          </w:p>
        </w:tc>
        <w:tc>
          <w:tcPr>
            <w:tcW w:w="850" w:type="dxa"/>
            <w:shd w:val="clear" w:color="auto" w:fill="FFFFFF"/>
          </w:tcPr>
          <w:p w14:paraId="3235C38D" w14:textId="77777777" w:rsidR="008B4980" w:rsidRPr="008B4980" w:rsidRDefault="008B4980" w:rsidP="008B4980">
            <w:pPr>
              <w:shd w:val="clear" w:color="auto" w:fill="FFFFFF"/>
              <w:spacing w:line="240" w:lineRule="auto"/>
              <w:jc w:val="both"/>
              <w:rPr>
                <w:rFonts w:eastAsia="Calibri" w:cs="Times New Roman"/>
                <w:sz w:val="28"/>
                <w:szCs w:val="28"/>
              </w:rPr>
            </w:pPr>
          </w:p>
        </w:tc>
        <w:tc>
          <w:tcPr>
            <w:tcW w:w="851" w:type="dxa"/>
            <w:shd w:val="clear" w:color="auto" w:fill="FFFFFF"/>
          </w:tcPr>
          <w:p w14:paraId="539BB956" w14:textId="77777777" w:rsidR="008B4980" w:rsidRPr="008B4980" w:rsidRDefault="008B4980" w:rsidP="008B4980">
            <w:pPr>
              <w:shd w:val="clear" w:color="auto" w:fill="FFFFFF"/>
              <w:spacing w:line="240" w:lineRule="auto"/>
              <w:jc w:val="both"/>
              <w:rPr>
                <w:rFonts w:eastAsia="Calibri" w:cs="Times New Roman"/>
                <w:sz w:val="28"/>
                <w:szCs w:val="28"/>
              </w:rPr>
            </w:pPr>
          </w:p>
        </w:tc>
        <w:tc>
          <w:tcPr>
            <w:tcW w:w="1276" w:type="dxa"/>
            <w:shd w:val="clear" w:color="auto" w:fill="FFFFFF"/>
          </w:tcPr>
          <w:p w14:paraId="1821EC2A" w14:textId="77777777" w:rsidR="008B4980" w:rsidRPr="008B4980" w:rsidRDefault="008B4980" w:rsidP="008B4980">
            <w:pPr>
              <w:shd w:val="clear" w:color="auto" w:fill="FFFFFF"/>
              <w:spacing w:line="240" w:lineRule="auto"/>
              <w:jc w:val="both"/>
              <w:rPr>
                <w:rFonts w:eastAsia="Calibri" w:cs="Times New Roman"/>
                <w:sz w:val="28"/>
                <w:szCs w:val="28"/>
              </w:rPr>
            </w:pPr>
          </w:p>
        </w:tc>
      </w:tr>
      <w:tr w:rsidR="008B4980" w:rsidRPr="008B4980" w14:paraId="6A761731" w14:textId="77777777" w:rsidTr="008B4980">
        <w:trPr>
          <w:trHeight w:val="326"/>
        </w:trPr>
        <w:tc>
          <w:tcPr>
            <w:tcW w:w="1984" w:type="dxa"/>
            <w:shd w:val="clear" w:color="auto" w:fill="FFFFFF"/>
          </w:tcPr>
          <w:p w14:paraId="57257300" w14:textId="77777777" w:rsidR="008B4980" w:rsidRPr="008B4980" w:rsidRDefault="008B4980" w:rsidP="008B4980">
            <w:pPr>
              <w:shd w:val="clear" w:color="auto" w:fill="FFFFFF"/>
              <w:spacing w:line="240" w:lineRule="auto"/>
              <w:jc w:val="both"/>
              <w:rPr>
                <w:rFonts w:eastAsia="Calibri" w:cs="Times New Roman"/>
                <w:sz w:val="28"/>
                <w:szCs w:val="28"/>
              </w:rPr>
            </w:pPr>
            <w:r w:rsidRPr="008B4980">
              <w:rPr>
                <w:rFonts w:eastAsia="Times New Roman" w:cs="Times New Roman"/>
                <w:color w:val="000000"/>
                <w:sz w:val="28"/>
                <w:szCs w:val="28"/>
              </w:rPr>
              <w:t>Наибольший предельный размер</w:t>
            </w:r>
          </w:p>
        </w:tc>
        <w:tc>
          <w:tcPr>
            <w:tcW w:w="993" w:type="dxa"/>
            <w:shd w:val="clear" w:color="auto" w:fill="FFFFFF"/>
          </w:tcPr>
          <w:p w14:paraId="52B99DFE" w14:textId="77777777" w:rsidR="008B4980" w:rsidRPr="008B4980" w:rsidRDefault="008B4980" w:rsidP="008B4980">
            <w:pPr>
              <w:shd w:val="clear" w:color="auto" w:fill="FFFFFF"/>
              <w:spacing w:line="240" w:lineRule="auto"/>
              <w:jc w:val="both"/>
              <w:rPr>
                <w:rFonts w:eastAsia="Calibri" w:cs="Times New Roman"/>
                <w:sz w:val="28"/>
                <w:szCs w:val="28"/>
              </w:rPr>
            </w:pPr>
            <w:r w:rsidRPr="008B4980">
              <w:rPr>
                <w:rFonts w:eastAsia="Calibri" w:cs="Times New Roman"/>
                <w:sz w:val="28"/>
                <w:szCs w:val="28"/>
              </w:rPr>
              <w:t>24,12</w:t>
            </w:r>
          </w:p>
        </w:tc>
        <w:tc>
          <w:tcPr>
            <w:tcW w:w="1134" w:type="dxa"/>
            <w:shd w:val="clear" w:color="auto" w:fill="FFFFFF"/>
          </w:tcPr>
          <w:p w14:paraId="35EEEEB1" w14:textId="77777777" w:rsidR="008B4980" w:rsidRPr="008B4980" w:rsidRDefault="008B4980" w:rsidP="008B4980">
            <w:pPr>
              <w:shd w:val="clear" w:color="auto" w:fill="FFFFFF"/>
              <w:spacing w:line="240" w:lineRule="auto"/>
              <w:jc w:val="both"/>
              <w:rPr>
                <w:rFonts w:eastAsia="Calibri" w:cs="Times New Roman"/>
                <w:sz w:val="28"/>
                <w:szCs w:val="28"/>
              </w:rPr>
            </w:pPr>
          </w:p>
        </w:tc>
        <w:tc>
          <w:tcPr>
            <w:tcW w:w="992" w:type="dxa"/>
            <w:shd w:val="clear" w:color="auto" w:fill="FFFFFF"/>
          </w:tcPr>
          <w:p w14:paraId="2A47D8D7" w14:textId="77777777" w:rsidR="008B4980" w:rsidRPr="008B4980" w:rsidRDefault="008B4980" w:rsidP="008B4980">
            <w:pPr>
              <w:shd w:val="clear" w:color="auto" w:fill="FFFFFF"/>
              <w:spacing w:line="240" w:lineRule="auto"/>
              <w:jc w:val="both"/>
              <w:rPr>
                <w:rFonts w:eastAsia="Calibri" w:cs="Times New Roman"/>
                <w:sz w:val="28"/>
                <w:szCs w:val="28"/>
              </w:rPr>
            </w:pPr>
          </w:p>
        </w:tc>
        <w:tc>
          <w:tcPr>
            <w:tcW w:w="850" w:type="dxa"/>
            <w:shd w:val="clear" w:color="auto" w:fill="FFFFFF"/>
          </w:tcPr>
          <w:p w14:paraId="21567019" w14:textId="77777777" w:rsidR="008B4980" w:rsidRPr="008B4980" w:rsidRDefault="008B4980" w:rsidP="008B4980">
            <w:pPr>
              <w:shd w:val="clear" w:color="auto" w:fill="FFFFFF"/>
              <w:spacing w:line="240" w:lineRule="auto"/>
              <w:jc w:val="both"/>
              <w:rPr>
                <w:rFonts w:eastAsia="Calibri" w:cs="Times New Roman"/>
                <w:sz w:val="28"/>
                <w:szCs w:val="28"/>
              </w:rPr>
            </w:pPr>
          </w:p>
        </w:tc>
        <w:tc>
          <w:tcPr>
            <w:tcW w:w="851" w:type="dxa"/>
            <w:shd w:val="clear" w:color="auto" w:fill="FFFFFF"/>
          </w:tcPr>
          <w:p w14:paraId="0C172735" w14:textId="77777777" w:rsidR="008B4980" w:rsidRPr="008B4980" w:rsidRDefault="008B4980" w:rsidP="008B4980">
            <w:pPr>
              <w:shd w:val="clear" w:color="auto" w:fill="FFFFFF"/>
              <w:spacing w:line="240" w:lineRule="auto"/>
              <w:jc w:val="both"/>
              <w:rPr>
                <w:rFonts w:eastAsia="Calibri" w:cs="Times New Roman"/>
                <w:sz w:val="28"/>
                <w:szCs w:val="28"/>
              </w:rPr>
            </w:pPr>
          </w:p>
        </w:tc>
        <w:tc>
          <w:tcPr>
            <w:tcW w:w="850" w:type="dxa"/>
            <w:shd w:val="clear" w:color="auto" w:fill="FFFFFF"/>
          </w:tcPr>
          <w:p w14:paraId="6F47D19A" w14:textId="77777777" w:rsidR="008B4980" w:rsidRPr="008B4980" w:rsidRDefault="008B4980" w:rsidP="008B4980">
            <w:pPr>
              <w:shd w:val="clear" w:color="auto" w:fill="FFFFFF"/>
              <w:spacing w:line="240" w:lineRule="auto"/>
              <w:jc w:val="both"/>
              <w:rPr>
                <w:rFonts w:eastAsia="Calibri" w:cs="Times New Roman"/>
                <w:sz w:val="28"/>
                <w:szCs w:val="28"/>
              </w:rPr>
            </w:pPr>
          </w:p>
        </w:tc>
        <w:tc>
          <w:tcPr>
            <w:tcW w:w="851" w:type="dxa"/>
            <w:shd w:val="clear" w:color="auto" w:fill="FFFFFF"/>
          </w:tcPr>
          <w:p w14:paraId="3140E760" w14:textId="77777777" w:rsidR="008B4980" w:rsidRPr="008B4980" w:rsidRDefault="008B4980" w:rsidP="008B4980">
            <w:pPr>
              <w:shd w:val="clear" w:color="auto" w:fill="FFFFFF"/>
              <w:spacing w:line="240" w:lineRule="auto"/>
              <w:jc w:val="both"/>
              <w:rPr>
                <w:rFonts w:eastAsia="Calibri" w:cs="Times New Roman"/>
                <w:sz w:val="28"/>
                <w:szCs w:val="28"/>
              </w:rPr>
            </w:pPr>
          </w:p>
        </w:tc>
        <w:tc>
          <w:tcPr>
            <w:tcW w:w="1276" w:type="dxa"/>
            <w:shd w:val="clear" w:color="auto" w:fill="FFFFFF"/>
          </w:tcPr>
          <w:p w14:paraId="21F90D0B" w14:textId="77777777" w:rsidR="008B4980" w:rsidRPr="008B4980" w:rsidRDefault="008B4980" w:rsidP="008B4980">
            <w:pPr>
              <w:shd w:val="clear" w:color="auto" w:fill="FFFFFF"/>
              <w:spacing w:line="240" w:lineRule="auto"/>
              <w:jc w:val="both"/>
              <w:rPr>
                <w:rFonts w:eastAsia="Calibri" w:cs="Times New Roman"/>
                <w:sz w:val="28"/>
                <w:szCs w:val="28"/>
              </w:rPr>
            </w:pPr>
          </w:p>
        </w:tc>
      </w:tr>
      <w:tr w:rsidR="008B4980" w:rsidRPr="008B4980" w14:paraId="3714A0DA" w14:textId="77777777" w:rsidTr="008B4980">
        <w:trPr>
          <w:trHeight w:val="451"/>
        </w:trPr>
        <w:tc>
          <w:tcPr>
            <w:tcW w:w="1984" w:type="dxa"/>
            <w:shd w:val="clear" w:color="auto" w:fill="FFFFFF"/>
          </w:tcPr>
          <w:p w14:paraId="4F64957B" w14:textId="77777777" w:rsidR="008B4980" w:rsidRPr="008B4980" w:rsidRDefault="008B4980" w:rsidP="008B4980">
            <w:pPr>
              <w:shd w:val="clear" w:color="auto" w:fill="FFFFFF"/>
              <w:spacing w:line="240" w:lineRule="auto"/>
              <w:jc w:val="both"/>
              <w:rPr>
                <w:rFonts w:eastAsia="Calibri" w:cs="Times New Roman"/>
                <w:sz w:val="28"/>
                <w:szCs w:val="28"/>
              </w:rPr>
            </w:pPr>
            <w:r w:rsidRPr="008B4980">
              <w:rPr>
                <w:rFonts w:eastAsia="Times New Roman" w:cs="Times New Roman"/>
                <w:color w:val="000000"/>
                <w:sz w:val="28"/>
                <w:szCs w:val="28"/>
              </w:rPr>
              <w:lastRenderedPageBreak/>
              <w:t>Наименьший Предельный размер</w:t>
            </w:r>
          </w:p>
        </w:tc>
        <w:tc>
          <w:tcPr>
            <w:tcW w:w="993" w:type="dxa"/>
            <w:shd w:val="clear" w:color="auto" w:fill="FFFFFF"/>
          </w:tcPr>
          <w:p w14:paraId="60C771FD" w14:textId="77777777" w:rsidR="008B4980" w:rsidRPr="008B4980" w:rsidRDefault="008B4980" w:rsidP="008B4980">
            <w:pPr>
              <w:shd w:val="clear" w:color="auto" w:fill="FFFFFF"/>
              <w:spacing w:line="240" w:lineRule="auto"/>
              <w:jc w:val="both"/>
              <w:rPr>
                <w:rFonts w:eastAsia="Calibri" w:cs="Times New Roman"/>
                <w:sz w:val="28"/>
                <w:szCs w:val="28"/>
              </w:rPr>
            </w:pPr>
            <w:r w:rsidRPr="008B4980">
              <w:rPr>
                <w:rFonts w:eastAsia="Calibri" w:cs="Times New Roman"/>
                <w:sz w:val="28"/>
                <w:szCs w:val="28"/>
              </w:rPr>
              <w:t xml:space="preserve"> 24</w:t>
            </w:r>
          </w:p>
        </w:tc>
        <w:tc>
          <w:tcPr>
            <w:tcW w:w="1134" w:type="dxa"/>
            <w:shd w:val="clear" w:color="auto" w:fill="FFFFFF"/>
          </w:tcPr>
          <w:p w14:paraId="5E6CDCBC" w14:textId="77777777" w:rsidR="008B4980" w:rsidRPr="008B4980" w:rsidRDefault="008B4980" w:rsidP="008B4980">
            <w:pPr>
              <w:shd w:val="clear" w:color="auto" w:fill="FFFFFF"/>
              <w:spacing w:line="240" w:lineRule="auto"/>
              <w:jc w:val="both"/>
              <w:rPr>
                <w:rFonts w:eastAsia="Calibri" w:cs="Times New Roman"/>
                <w:sz w:val="28"/>
                <w:szCs w:val="28"/>
              </w:rPr>
            </w:pPr>
          </w:p>
        </w:tc>
        <w:tc>
          <w:tcPr>
            <w:tcW w:w="992" w:type="dxa"/>
            <w:shd w:val="clear" w:color="auto" w:fill="FFFFFF"/>
          </w:tcPr>
          <w:p w14:paraId="115D12BC" w14:textId="77777777" w:rsidR="008B4980" w:rsidRPr="008B4980" w:rsidRDefault="008B4980" w:rsidP="008B4980">
            <w:pPr>
              <w:shd w:val="clear" w:color="auto" w:fill="FFFFFF"/>
              <w:spacing w:line="240" w:lineRule="auto"/>
              <w:jc w:val="both"/>
              <w:rPr>
                <w:rFonts w:eastAsia="Calibri" w:cs="Times New Roman"/>
                <w:sz w:val="28"/>
                <w:szCs w:val="28"/>
              </w:rPr>
            </w:pPr>
          </w:p>
        </w:tc>
        <w:tc>
          <w:tcPr>
            <w:tcW w:w="850" w:type="dxa"/>
            <w:shd w:val="clear" w:color="auto" w:fill="FFFFFF"/>
          </w:tcPr>
          <w:p w14:paraId="3AA46221" w14:textId="77777777" w:rsidR="008B4980" w:rsidRPr="008B4980" w:rsidRDefault="008B4980" w:rsidP="008B4980">
            <w:pPr>
              <w:shd w:val="clear" w:color="auto" w:fill="FFFFFF"/>
              <w:spacing w:line="240" w:lineRule="auto"/>
              <w:jc w:val="both"/>
              <w:rPr>
                <w:rFonts w:eastAsia="Calibri" w:cs="Times New Roman"/>
                <w:sz w:val="28"/>
                <w:szCs w:val="28"/>
              </w:rPr>
            </w:pPr>
          </w:p>
        </w:tc>
        <w:tc>
          <w:tcPr>
            <w:tcW w:w="851" w:type="dxa"/>
            <w:shd w:val="clear" w:color="auto" w:fill="FFFFFF"/>
          </w:tcPr>
          <w:p w14:paraId="4F556FCB" w14:textId="77777777" w:rsidR="008B4980" w:rsidRPr="008B4980" w:rsidRDefault="008B4980" w:rsidP="008B4980">
            <w:pPr>
              <w:shd w:val="clear" w:color="auto" w:fill="FFFFFF"/>
              <w:spacing w:line="240" w:lineRule="auto"/>
              <w:jc w:val="both"/>
              <w:rPr>
                <w:rFonts w:eastAsia="Calibri" w:cs="Times New Roman"/>
                <w:sz w:val="28"/>
                <w:szCs w:val="28"/>
              </w:rPr>
            </w:pPr>
          </w:p>
        </w:tc>
        <w:tc>
          <w:tcPr>
            <w:tcW w:w="850" w:type="dxa"/>
            <w:shd w:val="clear" w:color="auto" w:fill="FFFFFF"/>
          </w:tcPr>
          <w:p w14:paraId="1BAE967D" w14:textId="77777777" w:rsidR="008B4980" w:rsidRPr="008B4980" w:rsidRDefault="008B4980" w:rsidP="008B4980">
            <w:pPr>
              <w:shd w:val="clear" w:color="auto" w:fill="FFFFFF"/>
              <w:spacing w:line="240" w:lineRule="auto"/>
              <w:jc w:val="both"/>
              <w:rPr>
                <w:rFonts w:eastAsia="Calibri" w:cs="Times New Roman"/>
                <w:sz w:val="28"/>
                <w:szCs w:val="28"/>
              </w:rPr>
            </w:pPr>
          </w:p>
        </w:tc>
        <w:tc>
          <w:tcPr>
            <w:tcW w:w="851" w:type="dxa"/>
            <w:shd w:val="clear" w:color="auto" w:fill="FFFFFF"/>
          </w:tcPr>
          <w:p w14:paraId="13D007CA" w14:textId="77777777" w:rsidR="008B4980" w:rsidRPr="008B4980" w:rsidRDefault="008B4980" w:rsidP="008B4980">
            <w:pPr>
              <w:shd w:val="clear" w:color="auto" w:fill="FFFFFF"/>
              <w:spacing w:line="240" w:lineRule="auto"/>
              <w:jc w:val="both"/>
              <w:rPr>
                <w:rFonts w:eastAsia="Calibri" w:cs="Times New Roman"/>
                <w:sz w:val="28"/>
                <w:szCs w:val="28"/>
              </w:rPr>
            </w:pPr>
          </w:p>
        </w:tc>
        <w:tc>
          <w:tcPr>
            <w:tcW w:w="1276" w:type="dxa"/>
            <w:shd w:val="clear" w:color="auto" w:fill="FFFFFF"/>
          </w:tcPr>
          <w:p w14:paraId="2EC783B6" w14:textId="77777777" w:rsidR="008B4980" w:rsidRPr="008B4980" w:rsidRDefault="008B4980" w:rsidP="008B4980">
            <w:pPr>
              <w:shd w:val="clear" w:color="auto" w:fill="FFFFFF"/>
              <w:spacing w:line="240" w:lineRule="auto"/>
              <w:jc w:val="both"/>
              <w:rPr>
                <w:rFonts w:eastAsia="Calibri" w:cs="Times New Roman"/>
                <w:sz w:val="28"/>
                <w:szCs w:val="28"/>
              </w:rPr>
            </w:pPr>
          </w:p>
        </w:tc>
      </w:tr>
    </w:tbl>
    <w:p w14:paraId="2D6BACD4" w14:textId="77777777" w:rsidR="008B4980" w:rsidRPr="008B4980" w:rsidRDefault="008B4980" w:rsidP="008B4980">
      <w:pPr>
        <w:shd w:val="clear" w:color="auto" w:fill="FFFFFF"/>
        <w:spacing w:line="240" w:lineRule="auto"/>
        <w:jc w:val="both"/>
        <w:rPr>
          <w:rFonts w:eastAsia="Calibri" w:cs="Times New Roman"/>
          <w:sz w:val="28"/>
          <w:szCs w:val="28"/>
        </w:rPr>
      </w:pPr>
    </w:p>
    <w:p w14:paraId="16D20E7F" w14:textId="77777777" w:rsidR="008B4980" w:rsidRPr="008B4980" w:rsidRDefault="008B4980" w:rsidP="008B4980">
      <w:pPr>
        <w:shd w:val="clear" w:color="auto" w:fill="FFFFFF"/>
        <w:spacing w:line="240" w:lineRule="auto"/>
        <w:jc w:val="both"/>
        <w:rPr>
          <w:rFonts w:eastAsia="Times New Roman" w:cs="Times New Roman"/>
          <w:color w:val="000000"/>
          <w:sz w:val="28"/>
          <w:szCs w:val="28"/>
        </w:rPr>
      </w:pPr>
      <w:r w:rsidRPr="008B4980">
        <w:rPr>
          <w:rFonts w:eastAsia="Times New Roman" w:cs="Times New Roman"/>
          <w:b/>
          <w:bCs/>
          <w:color w:val="000000"/>
          <w:sz w:val="28"/>
          <w:szCs w:val="28"/>
        </w:rPr>
        <w:t xml:space="preserve">Задача </w:t>
      </w:r>
      <w:r w:rsidRPr="008B4980">
        <w:rPr>
          <w:rFonts w:eastAsia="Times New Roman" w:cs="Times New Roman"/>
          <w:b/>
          <w:color w:val="000000"/>
          <w:sz w:val="28"/>
          <w:szCs w:val="28"/>
        </w:rPr>
        <w:t>№ 2.</w:t>
      </w:r>
      <w:r w:rsidRPr="008B4980">
        <w:rPr>
          <w:rFonts w:eastAsia="Times New Roman" w:cs="Times New Roman"/>
          <w:color w:val="000000"/>
          <w:sz w:val="28"/>
          <w:szCs w:val="28"/>
        </w:rPr>
        <w:t xml:space="preserve"> Определить годность валов, по результатам их измерения.</w:t>
      </w:r>
    </w:p>
    <w:tbl>
      <w:tblPr>
        <w:tblW w:w="9498" w:type="dxa"/>
        <w:tblInd w:w="-386" w:type="dxa"/>
        <w:tblLayout w:type="fixed"/>
        <w:tblCellMar>
          <w:left w:w="40" w:type="dxa"/>
          <w:right w:w="40" w:type="dxa"/>
        </w:tblCellMar>
        <w:tblLook w:val="0000" w:firstRow="0" w:lastRow="0" w:firstColumn="0" w:lastColumn="0" w:noHBand="0" w:noVBand="0"/>
      </w:tblPr>
      <w:tblGrid>
        <w:gridCol w:w="1985"/>
        <w:gridCol w:w="1985"/>
        <w:gridCol w:w="1417"/>
        <w:gridCol w:w="1276"/>
        <w:gridCol w:w="1559"/>
        <w:gridCol w:w="1276"/>
      </w:tblGrid>
      <w:tr w:rsidR="008B4980" w:rsidRPr="008B4980" w14:paraId="2EDB820F" w14:textId="77777777" w:rsidTr="008B4980">
        <w:trPr>
          <w:trHeight w:val="509"/>
        </w:trPr>
        <w:tc>
          <w:tcPr>
            <w:tcW w:w="1985" w:type="dxa"/>
            <w:tcBorders>
              <w:top w:val="single" w:sz="6" w:space="0" w:color="auto"/>
              <w:left w:val="single" w:sz="6" w:space="0" w:color="auto"/>
              <w:bottom w:val="single" w:sz="6" w:space="0" w:color="auto"/>
              <w:right w:val="single" w:sz="6" w:space="0" w:color="auto"/>
            </w:tcBorders>
            <w:shd w:val="clear" w:color="auto" w:fill="FFFFFF"/>
          </w:tcPr>
          <w:p w14:paraId="1382CA92" w14:textId="77777777" w:rsidR="008B4980" w:rsidRPr="008B4980" w:rsidRDefault="008B4980" w:rsidP="008B4980">
            <w:pPr>
              <w:shd w:val="clear" w:color="auto" w:fill="FFFFFF"/>
              <w:spacing w:line="240" w:lineRule="auto"/>
              <w:jc w:val="both"/>
              <w:rPr>
                <w:rFonts w:eastAsia="Calibri" w:cs="Times New Roman"/>
                <w:sz w:val="28"/>
                <w:szCs w:val="28"/>
              </w:rPr>
            </w:pPr>
            <w:r w:rsidRPr="008B4980">
              <w:rPr>
                <w:rFonts w:eastAsia="Times New Roman" w:cs="Times New Roman"/>
                <w:color w:val="000000"/>
                <w:sz w:val="28"/>
                <w:szCs w:val="28"/>
              </w:rPr>
              <w:t>Размер в чертеже</w:t>
            </w:r>
          </w:p>
        </w:tc>
        <w:tc>
          <w:tcPr>
            <w:tcW w:w="1985" w:type="dxa"/>
            <w:tcBorders>
              <w:top w:val="single" w:sz="6" w:space="0" w:color="auto"/>
              <w:left w:val="single" w:sz="6" w:space="0" w:color="auto"/>
              <w:bottom w:val="single" w:sz="6" w:space="0" w:color="auto"/>
              <w:right w:val="single" w:sz="6" w:space="0" w:color="auto"/>
            </w:tcBorders>
            <w:shd w:val="clear" w:color="auto" w:fill="FFFFFF"/>
          </w:tcPr>
          <w:p w14:paraId="1BA211DE" w14:textId="77777777" w:rsidR="008B4980" w:rsidRPr="008B4980" w:rsidRDefault="008B4980" w:rsidP="008B4980">
            <w:pPr>
              <w:shd w:val="clear" w:color="auto" w:fill="FFFFFF"/>
              <w:spacing w:line="240" w:lineRule="auto"/>
              <w:rPr>
                <w:rFonts w:eastAsia="Calibri" w:cs="Times New Roman"/>
                <w:sz w:val="28"/>
                <w:szCs w:val="28"/>
              </w:rPr>
            </w:pPr>
            <w:r w:rsidRPr="008B4980">
              <w:rPr>
                <w:rFonts w:eastAsia="Calibri" w:cs="Times New Roman"/>
                <w:noProof/>
                <w:sz w:val="28"/>
                <w:szCs w:val="28"/>
                <w:lang w:eastAsia="ru-RU"/>
              </w:rPr>
              <w:drawing>
                <wp:inline distT="0" distB="0" distL="0" distR="0" wp14:anchorId="530661D1" wp14:editId="36E36CBD">
                  <wp:extent cx="828675" cy="228600"/>
                  <wp:effectExtent l="0" t="0" r="9525" b="0"/>
                  <wp:docPr id="352"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pic:cNvPicPr>
                            <a:picLocks noChangeAspect="1" noChangeArrowheads="1"/>
                          </pic:cNvPicPr>
                        </pic:nvPicPr>
                        <pic:blipFill>
                          <a:blip r:embed="rId279" cstate="print">
                            <a:extLst>
                              <a:ext uri="{28A0092B-C50C-407E-A947-70E740481C1C}">
                                <a14:useLocalDpi xmlns:a14="http://schemas.microsoft.com/office/drawing/2010/main" val="0"/>
                              </a:ext>
                            </a:extLst>
                          </a:blip>
                          <a:srcRect/>
                          <a:stretch>
                            <a:fillRect/>
                          </a:stretch>
                        </pic:blipFill>
                        <pic:spPr bwMode="auto">
                          <a:xfrm>
                            <a:off x="0" y="0"/>
                            <a:ext cx="828675" cy="228600"/>
                          </a:xfrm>
                          <a:prstGeom prst="rect">
                            <a:avLst/>
                          </a:prstGeom>
                          <a:noFill/>
                          <a:ln>
                            <a:noFill/>
                          </a:ln>
                        </pic:spPr>
                      </pic:pic>
                    </a:graphicData>
                  </a:graphic>
                </wp:inline>
              </w:drawing>
            </w:r>
          </w:p>
        </w:tc>
        <w:tc>
          <w:tcPr>
            <w:tcW w:w="1417" w:type="dxa"/>
            <w:tcBorders>
              <w:top w:val="single" w:sz="6" w:space="0" w:color="auto"/>
              <w:left w:val="single" w:sz="6" w:space="0" w:color="auto"/>
              <w:bottom w:val="single" w:sz="6" w:space="0" w:color="auto"/>
              <w:right w:val="single" w:sz="6" w:space="0" w:color="auto"/>
            </w:tcBorders>
            <w:shd w:val="clear" w:color="auto" w:fill="FFFFFF"/>
          </w:tcPr>
          <w:p w14:paraId="3394286C" w14:textId="77777777" w:rsidR="008B4980" w:rsidRPr="008B4980" w:rsidRDefault="008B4980" w:rsidP="008B4980">
            <w:pPr>
              <w:shd w:val="clear" w:color="auto" w:fill="FFFFFF"/>
              <w:spacing w:line="240" w:lineRule="auto"/>
              <w:rPr>
                <w:rFonts w:eastAsia="Calibri" w:cs="Times New Roman"/>
                <w:sz w:val="28"/>
                <w:szCs w:val="28"/>
              </w:rPr>
            </w:pPr>
            <w:r w:rsidRPr="008B4980">
              <w:rPr>
                <w:rFonts w:eastAsia="Calibri" w:cs="Times New Roman"/>
                <w:noProof/>
                <w:sz w:val="28"/>
                <w:szCs w:val="28"/>
                <w:lang w:eastAsia="ru-RU"/>
              </w:rPr>
              <w:drawing>
                <wp:inline distT="0" distB="0" distL="0" distR="0" wp14:anchorId="4DCF5205" wp14:editId="258A6EF9">
                  <wp:extent cx="409575" cy="161925"/>
                  <wp:effectExtent l="0" t="0" r="9525" b="9525"/>
                  <wp:docPr id="35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pic:cNvPicPr>
                            <a:picLocks noChangeAspect="1" noChangeArrowheads="1"/>
                          </pic:cNvPicPr>
                        </pic:nvPicPr>
                        <pic:blipFill>
                          <a:blip r:embed="rId280" cstate="print">
                            <a:extLst>
                              <a:ext uri="{28A0092B-C50C-407E-A947-70E740481C1C}">
                                <a14:useLocalDpi xmlns:a14="http://schemas.microsoft.com/office/drawing/2010/main" val="0"/>
                              </a:ext>
                            </a:extLst>
                          </a:blip>
                          <a:srcRect/>
                          <a:stretch>
                            <a:fillRect/>
                          </a:stretch>
                        </pic:blipFill>
                        <pic:spPr bwMode="auto">
                          <a:xfrm>
                            <a:off x="0" y="0"/>
                            <a:ext cx="409575" cy="161925"/>
                          </a:xfrm>
                          <a:prstGeom prst="rect">
                            <a:avLst/>
                          </a:prstGeom>
                          <a:noFill/>
                          <a:ln>
                            <a:noFill/>
                          </a:ln>
                        </pic:spPr>
                      </pic:pic>
                    </a:graphicData>
                  </a:graphic>
                </wp:inline>
              </w:drawing>
            </w:r>
          </w:p>
        </w:tc>
        <w:tc>
          <w:tcPr>
            <w:tcW w:w="1276" w:type="dxa"/>
            <w:tcBorders>
              <w:top w:val="single" w:sz="6" w:space="0" w:color="auto"/>
              <w:left w:val="single" w:sz="6" w:space="0" w:color="auto"/>
              <w:bottom w:val="single" w:sz="6" w:space="0" w:color="auto"/>
              <w:right w:val="single" w:sz="6" w:space="0" w:color="auto"/>
            </w:tcBorders>
            <w:shd w:val="clear" w:color="auto" w:fill="FFFFFF"/>
          </w:tcPr>
          <w:p w14:paraId="55DF889B" w14:textId="77777777" w:rsidR="008B4980" w:rsidRPr="008B4980" w:rsidRDefault="008B4980" w:rsidP="008B4980">
            <w:pPr>
              <w:shd w:val="clear" w:color="auto" w:fill="FFFFFF"/>
              <w:spacing w:line="240" w:lineRule="auto"/>
              <w:rPr>
                <w:rFonts w:eastAsia="Calibri" w:cs="Times New Roman"/>
                <w:sz w:val="28"/>
                <w:szCs w:val="28"/>
              </w:rPr>
            </w:pPr>
            <w:r w:rsidRPr="008B4980">
              <w:rPr>
                <w:rFonts w:eastAsia="Calibri" w:cs="Times New Roman"/>
                <w:noProof/>
                <w:sz w:val="28"/>
                <w:szCs w:val="28"/>
                <w:lang w:eastAsia="ru-RU"/>
              </w:rPr>
              <w:drawing>
                <wp:inline distT="0" distB="0" distL="0" distR="0" wp14:anchorId="4AD0022D" wp14:editId="28F04946">
                  <wp:extent cx="514350" cy="180975"/>
                  <wp:effectExtent l="0" t="0" r="0" b="9525"/>
                  <wp:docPr id="354"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
                          <pic:cNvPicPr>
                            <a:picLocks noChangeAspect="1" noChangeArrowheads="1"/>
                          </pic:cNvPicPr>
                        </pic:nvPicPr>
                        <pic:blipFill>
                          <a:blip r:embed="rId281" cstate="print">
                            <a:extLst>
                              <a:ext uri="{28A0092B-C50C-407E-A947-70E740481C1C}">
                                <a14:useLocalDpi xmlns:a14="http://schemas.microsoft.com/office/drawing/2010/main" val="0"/>
                              </a:ext>
                            </a:extLst>
                          </a:blip>
                          <a:srcRect/>
                          <a:stretch>
                            <a:fillRect/>
                          </a:stretch>
                        </pic:blipFill>
                        <pic:spPr bwMode="auto">
                          <a:xfrm>
                            <a:off x="0" y="0"/>
                            <a:ext cx="514350" cy="180975"/>
                          </a:xfrm>
                          <a:prstGeom prst="rect">
                            <a:avLst/>
                          </a:prstGeom>
                          <a:noFill/>
                          <a:ln>
                            <a:noFill/>
                          </a:ln>
                        </pic:spPr>
                      </pic:pic>
                    </a:graphicData>
                  </a:graphic>
                </wp:inline>
              </w:drawing>
            </w:r>
          </w:p>
        </w:tc>
        <w:tc>
          <w:tcPr>
            <w:tcW w:w="1559" w:type="dxa"/>
            <w:tcBorders>
              <w:top w:val="single" w:sz="6" w:space="0" w:color="auto"/>
              <w:left w:val="single" w:sz="6" w:space="0" w:color="auto"/>
              <w:bottom w:val="single" w:sz="6" w:space="0" w:color="auto"/>
              <w:right w:val="single" w:sz="6" w:space="0" w:color="auto"/>
            </w:tcBorders>
            <w:shd w:val="clear" w:color="auto" w:fill="FFFFFF"/>
          </w:tcPr>
          <w:p w14:paraId="7B88862F" w14:textId="77777777" w:rsidR="008B4980" w:rsidRPr="008B4980" w:rsidRDefault="008B4980" w:rsidP="008B4980">
            <w:pPr>
              <w:shd w:val="clear" w:color="auto" w:fill="FFFFFF"/>
              <w:spacing w:line="240" w:lineRule="auto"/>
              <w:rPr>
                <w:rFonts w:eastAsia="Calibri" w:cs="Times New Roman"/>
                <w:sz w:val="28"/>
                <w:szCs w:val="28"/>
              </w:rPr>
            </w:pPr>
            <w:r w:rsidRPr="008B4980">
              <w:rPr>
                <w:rFonts w:eastAsia="Calibri" w:cs="Times New Roman"/>
                <w:noProof/>
                <w:sz w:val="28"/>
                <w:szCs w:val="28"/>
                <w:lang w:eastAsia="ru-RU"/>
              </w:rPr>
              <w:drawing>
                <wp:inline distT="0" distB="0" distL="0" distR="0" wp14:anchorId="2537BC80" wp14:editId="66474B92">
                  <wp:extent cx="704850" cy="219075"/>
                  <wp:effectExtent l="0" t="0" r="0" b="9525"/>
                  <wp:docPr id="355"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
                          <pic:cNvPicPr>
                            <a:picLocks noChangeAspect="1" noChangeArrowheads="1"/>
                          </pic:cNvPicPr>
                        </pic:nvPicPr>
                        <pic:blipFill>
                          <a:blip r:embed="rId282" cstate="print">
                            <a:extLst>
                              <a:ext uri="{28A0092B-C50C-407E-A947-70E740481C1C}">
                                <a14:useLocalDpi xmlns:a14="http://schemas.microsoft.com/office/drawing/2010/main" val="0"/>
                              </a:ext>
                            </a:extLst>
                          </a:blip>
                          <a:srcRect/>
                          <a:stretch>
                            <a:fillRect/>
                          </a:stretch>
                        </pic:blipFill>
                        <pic:spPr bwMode="auto">
                          <a:xfrm>
                            <a:off x="0" y="0"/>
                            <a:ext cx="704850" cy="219075"/>
                          </a:xfrm>
                          <a:prstGeom prst="rect">
                            <a:avLst/>
                          </a:prstGeom>
                          <a:noFill/>
                          <a:ln>
                            <a:noFill/>
                          </a:ln>
                        </pic:spPr>
                      </pic:pic>
                    </a:graphicData>
                  </a:graphic>
                </wp:inline>
              </w:drawing>
            </w:r>
          </w:p>
        </w:tc>
        <w:tc>
          <w:tcPr>
            <w:tcW w:w="1276" w:type="dxa"/>
            <w:tcBorders>
              <w:top w:val="single" w:sz="6" w:space="0" w:color="auto"/>
              <w:left w:val="single" w:sz="6" w:space="0" w:color="auto"/>
              <w:bottom w:val="single" w:sz="6" w:space="0" w:color="auto"/>
              <w:right w:val="single" w:sz="6" w:space="0" w:color="auto"/>
            </w:tcBorders>
            <w:shd w:val="clear" w:color="auto" w:fill="FFFFFF"/>
          </w:tcPr>
          <w:p w14:paraId="3F90BE26" w14:textId="77777777" w:rsidR="008B4980" w:rsidRPr="008B4980" w:rsidRDefault="008B4980" w:rsidP="008B4980">
            <w:pPr>
              <w:shd w:val="clear" w:color="auto" w:fill="FFFFFF"/>
              <w:spacing w:line="240" w:lineRule="auto"/>
              <w:jc w:val="both"/>
              <w:rPr>
                <w:rFonts w:eastAsia="Calibri" w:cs="Times New Roman"/>
                <w:sz w:val="28"/>
                <w:szCs w:val="28"/>
              </w:rPr>
            </w:pPr>
            <w:r w:rsidRPr="008B4980">
              <w:rPr>
                <w:rFonts w:eastAsia="Calibri" w:cs="Times New Roman"/>
                <w:noProof/>
                <w:sz w:val="28"/>
                <w:szCs w:val="28"/>
                <w:lang w:eastAsia="ru-RU"/>
              </w:rPr>
              <w:drawing>
                <wp:inline distT="0" distB="0" distL="0" distR="0" wp14:anchorId="582B0E68" wp14:editId="06D49AFB">
                  <wp:extent cx="781050" cy="219075"/>
                  <wp:effectExtent l="0" t="0" r="0" b="9525"/>
                  <wp:docPr id="356"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
                          <pic:cNvPicPr>
                            <a:picLocks noChangeAspect="1" noChangeArrowheads="1"/>
                          </pic:cNvPicPr>
                        </pic:nvPicPr>
                        <pic:blipFill>
                          <a:blip r:embed="rId283" cstate="print">
                            <a:extLst>
                              <a:ext uri="{28A0092B-C50C-407E-A947-70E740481C1C}">
                                <a14:useLocalDpi xmlns:a14="http://schemas.microsoft.com/office/drawing/2010/main" val="0"/>
                              </a:ext>
                            </a:extLst>
                          </a:blip>
                          <a:srcRect/>
                          <a:stretch>
                            <a:fillRect/>
                          </a:stretch>
                        </pic:blipFill>
                        <pic:spPr bwMode="auto">
                          <a:xfrm>
                            <a:off x="0" y="0"/>
                            <a:ext cx="781050" cy="219075"/>
                          </a:xfrm>
                          <a:prstGeom prst="rect">
                            <a:avLst/>
                          </a:prstGeom>
                          <a:noFill/>
                          <a:ln>
                            <a:noFill/>
                          </a:ln>
                        </pic:spPr>
                      </pic:pic>
                    </a:graphicData>
                  </a:graphic>
                </wp:inline>
              </w:drawing>
            </w:r>
          </w:p>
        </w:tc>
      </w:tr>
      <w:tr w:rsidR="008B4980" w:rsidRPr="008B4980" w14:paraId="36A88AF0" w14:textId="77777777" w:rsidTr="008B4980">
        <w:trPr>
          <w:trHeight w:val="547"/>
        </w:trPr>
        <w:tc>
          <w:tcPr>
            <w:tcW w:w="1985" w:type="dxa"/>
            <w:tcBorders>
              <w:top w:val="single" w:sz="6" w:space="0" w:color="auto"/>
              <w:left w:val="single" w:sz="6" w:space="0" w:color="auto"/>
              <w:bottom w:val="single" w:sz="6" w:space="0" w:color="auto"/>
              <w:right w:val="single" w:sz="6" w:space="0" w:color="auto"/>
            </w:tcBorders>
            <w:shd w:val="clear" w:color="auto" w:fill="FFFFFF"/>
          </w:tcPr>
          <w:p w14:paraId="36195384" w14:textId="77777777" w:rsidR="008B4980" w:rsidRPr="008B4980" w:rsidRDefault="008B4980" w:rsidP="008B4980">
            <w:pPr>
              <w:shd w:val="clear" w:color="auto" w:fill="FFFFFF"/>
              <w:spacing w:line="240" w:lineRule="auto"/>
              <w:jc w:val="both"/>
              <w:rPr>
                <w:rFonts w:eastAsia="Calibri" w:cs="Times New Roman"/>
                <w:sz w:val="28"/>
                <w:szCs w:val="28"/>
              </w:rPr>
            </w:pPr>
            <w:r w:rsidRPr="008B4980">
              <w:rPr>
                <w:rFonts w:eastAsia="Times New Roman" w:cs="Times New Roman"/>
                <w:color w:val="000000"/>
                <w:sz w:val="28"/>
                <w:szCs w:val="28"/>
              </w:rPr>
              <w:t>Действительный размер</w:t>
            </w:r>
          </w:p>
        </w:tc>
        <w:tc>
          <w:tcPr>
            <w:tcW w:w="1985" w:type="dxa"/>
            <w:tcBorders>
              <w:top w:val="single" w:sz="6" w:space="0" w:color="auto"/>
              <w:left w:val="single" w:sz="6" w:space="0" w:color="auto"/>
              <w:bottom w:val="single" w:sz="6" w:space="0" w:color="auto"/>
              <w:right w:val="single" w:sz="6" w:space="0" w:color="auto"/>
            </w:tcBorders>
            <w:shd w:val="clear" w:color="auto" w:fill="FFFFFF"/>
          </w:tcPr>
          <w:p w14:paraId="04A5AF2C" w14:textId="77777777" w:rsidR="008B4980" w:rsidRPr="008B4980" w:rsidRDefault="008B4980" w:rsidP="008B4980">
            <w:pPr>
              <w:shd w:val="clear" w:color="auto" w:fill="FFFFFF"/>
              <w:spacing w:line="240" w:lineRule="auto"/>
              <w:rPr>
                <w:rFonts w:eastAsia="Calibri" w:cs="Times New Roman"/>
                <w:sz w:val="28"/>
                <w:szCs w:val="28"/>
              </w:rPr>
            </w:pPr>
            <w:r w:rsidRPr="008B4980">
              <w:rPr>
                <w:rFonts w:eastAsia="Calibri" w:cs="Times New Roman"/>
                <w:color w:val="000000"/>
                <w:sz w:val="28"/>
                <w:szCs w:val="28"/>
              </w:rPr>
              <w:t>109,958</w:t>
            </w:r>
          </w:p>
        </w:tc>
        <w:tc>
          <w:tcPr>
            <w:tcW w:w="1417" w:type="dxa"/>
            <w:tcBorders>
              <w:top w:val="single" w:sz="6" w:space="0" w:color="auto"/>
              <w:left w:val="single" w:sz="6" w:space="0" w:color="auto"/>
              <w:bottom w:val="single" w:sz="6" w:space="0" w:color="auto"/>
              <w:right w:val="single" w:sz="6" w:space="0" w:color="auto"/>
            </w:tcBorders>
            <w:shd w:val="clear" w:color="auto" w:fill="FFFFFF"/>
          </w:tcPr>
          <w:p w14:paraId="633DD1A5" w14:textId="77777777" w:rsidR="008B4980" w:rsidRPr="008B4980" w:rsidRDefault="008B4980" w:rsidP="008B4980">
            <w:pPr>
              <w:shd w:val="clear" w:color="auto" w:fill="FFFFFF"/>
              <w:spacing w:line="240" w:lineRule="auto"/>
              <w:rPr>
                <w:rFonts w:eastAsia="Calibri" w:cs="Times New Roman"/>
                <w:sz w:val="28"/>
                <w:szCs w:val="28"/>
              </w:rPr>
            </w:pPr>
            <w:r w:rsidRPr="008B4980">
              <w:rPr>
                <w:rFonts w:eastAsia="Calibri" w:cs="Times New Roman"/>
                <w:color w:val="000000"/>
                <w:sz w:val="28"/>
                <w:szCs w:val="28"/>
              </w:rPr>
              <w:t>23,98</w:t>
            </w:r>
          </w:p>
        </w:tc>
        <w:tc>
          <w:tcPr>
            <w:tcW w:w="1276" w:type="dxa"/>
            <w:tcBorders>
              <w:top w:val="single" w:sz="6" w:space="0" w:color="auto"/>
              <w:left w:val="single" w:sz="6" w:space="0" w:color="auto"/>
              <w:bottom w:val="single" w:sz="6" w:space="0" w:color="auto"/>
              <w:right w:val="single" w:sz="6" w:space="0" w:color="auto"/>
            </w:tcBorders>
            <w:shd w:val="clear" w:color="auto" w:fill="FFFFFF"/>
          </w:tcPr>
          <w:p w14:paraId="55A09CA7" w14:textId="77777777" w:rsidR="008B4980" w:rsidRPr="008B4980" w:rsidRDefault="008B4980" w:rsidP="008B4980">
            <w:pPr>
              <w:shd w:val="clear" w:color="auto" w:fill="FFFFFF"/>
              <w:spacing w:line="240" w:lineRule="auto"/>
              <w:rPr>
                <w:rFonts w:eastAsia="Calibri" w:cs="Times New Roman"/>
                <w:sz w:val="28"/>
                <w:szCs w:val="28"/>
              </w:rPr>
            </w:pPr>
            <w:r w:rsidRPr="008B4980">
              <w:rPr>
                <w:rFonts w:eastAsia="Calibri" w:cs="Times New Roman"/>
                <w:color w:val="000000"/>
                <w:sz w:val="28"/>
                <w:szCs w:val="28"/>
              </w:rPr>
              <w:t>105,002</w:t>
            </w:r>
          </w:p>
        </w:tc>
        <w:tc>
          <w:tcPr>
            <w:tcW w:w="1559" w:type="dxa"/>
            <w:tcBorders>
              <w:top w:val="single" w:sz="6" w:space="0" w:color="auto"/>
              <w:left w:val="single" w:sz="6" w:space="0" w:color="auto"/>
              <w:bottom w:val="single" w:sz="6" w:space="0" w:color="auto"/>
              <w:right w:val="single" w:sz="6" w:space="0" w:color="auto"/>
            </w:tcBorders>
            <w:shd w:val="clear" w:color="auto" w:fill="FFFFFF"/>
          </w:tcPr>
          <w:p w14:paraId="0DA69A39" w14:textId="77777777" w:rsidR="008B4980" w:rsidRPr="008B4980" w:rsidRDefault="008B4980" w:rsidP="008B4980">
            <w:pPr>
              <w:shd w:val="clear" w:color="auto" w:fill="FFFFFF"/>
              <w:spacing w:line="240" w:lineRule="auto"/>
              <w:rPr>
                <w:rFonts w:eastAsia="Calibri" w:cs="Times New Roman"/>
                <w:sz w:val="28"/>
                <w:szCs w:val="28"/>
              </w:rPr>
            </w:pPr>
            <w:r w:rsidRPr="008B4980">
              <w:rPr>
                <w:rFonts w:eastAsia="Calibri" w:cs="Times New Roman"/>
                <w:color w:val="000000"/>
                <w:sz w:val="28"/>
                <w:szCs w:val="28"/>
              </w:rPr>
              <w:t>74,87</w:t>
            </w:r>
          </w:p>
        </w:tc>
        <w:tc>
          <w:tcPr>
            <w:tcW w:w="1276" w:type="dxa"/>
            <w:tcBorders>
              <w:top w:val="single" w:sz="6" w:space="0" w:color="auto"/>
              <w:left w:val="single" w:sz="6" w:space="0" w:color="auto"/>
              <w:bottom w:val="single" w:sz="6" w:space="0" w:color="auto"/>
              <w:right w:val="single" w:sz="6" w:space="0" w:color="auto"/>
            </w:tcBorders>
            <w:shd w:val="clear" w:color="auto" w:fill="FFFFFF"/>
          </w:tcPr>
          <w:p w14:paraId="4B77313B" w14:textId="77777777" w:rsidR="008B4980" w:rsidRPr="008B4980" w:rsidRDefault="008B4980" w:rsidP="008B4980">
            <w:pPr>
              <w:shd w:val="clear" w:color="auto" w:fill="FFFFFF"/>
              <w:spacing w:line="240" w:lineRule="auto"/>
              <w:rPr>
                <w:rFonts w:eastAsia="Calibri" w:cs="Times New Roman"/>
                <w:sz w:val="28"/>
                <w:szCs w:val="28"/>
              </w:rPr>
            </w:pPr>
            <w:r w:rsidRPr="008B4980">
              <w:rPr>
                <w:rFonts w:eastAsia="Calibri" w:cs="Times New Roman"/>
                <w:color w:val="000000"/>
                <w:sz w:val="28"/>
                <w:szCs w:val="28"/>
              </w:rPr>
              <w:t>85,2</w:t>
            </w:r>
          </w:p>
        </w:tc>
      </w:tr>
      <w:tr w:rsidR="008B4980" w:rsidRPr="008B4980" w14:paraId="4854F9E4" w14:textId="77777777" w:rsidTr="008B4980">
        <w:trPr>
          <w:trHeight w:val="547"/>
        </w:trPr>
        <w:tc>
          <w:tcPr>
            <w:tcW w:w="1985" w:type="dxa"/>
            <w:tcBorders>
              <w:top w:val="single" w:sz="6" w:space="0" w:color="auto"/>
              <w:left w:val="single" w:sz="6" w:space="0" w:color="auto"/>
              <w:bottom w:val="single" w:sz="6" w:space="0" w:color="auto"/>
              <w:right w:val="single" w:sz="6" w:space="0" w:color="auto"/>
            </w:tcBorders>
            <w:shd w:val="clear" w:color="auto" w:fill="FFFFFF"/>
          </w:tcPr>
          <w:p w14:paraId="7AE6DF3E" w14:textId="77777777" w:rsidR="008B4980" w:rsidRPr="008B4980" w:rsidRDefault="008B4980" w:rsidP="008B4980">
            <w:pPr>
              <w:shd w:val="clear" w:color="auto" w:fill="FFFFFF"/>
              <w:spacing w:line="240" w:lineRule="auto"/>
              <w:jc w:val="both"/>
              <w:rPr>
                <w:rFonts w:eastAsia="Times New Roman" w:cs="Times New Roman"/>
                <w:color w:val="000000"/>
                <w:sz w:val="28"/>
                <w:szCs w:val="28"/>
              </w:rPr>
            </w:pPr>
            <w:r w:rsidRPr="008B4980">
              <w:rPr>
                <w:rFonts w:eastAsia="Times New Roman" w:cs="Times New Roman"/>
                <w:color w:val="000000"/>
                <w:sz w:val="28"/>
                <w:szCs w:val="28"/>
              </w:rPr>
              <w:t xml:space="preserve"> Годен /не годен</w:t>
            </w:r>
          </w:p>
        </w:tc>
        <w:tc>
          <w:tcPr>
            <w:tcW w:w="1985" w:type="dxa"/>
            <w:tcBorders>
              <w:top w:val="single" w:sz="6" w:space="0" w:color="auto"/>
              <w:left w:val="single" w:sz="6" w:space="0" w:color="auto"/>
              <w:bottom w:val="single" w:sz="6" w:space="0" w:color="auto"/>
              <w:right w:val="single" w:sz="6" w:space="0" w:color="auto"/>
            </w:tcBorders>
            <w:shd w:val="clear" w:color="auto" w:fill="FFFFFF"/>
          </w:tcPr>
          <w:p w14:paraId="060F475C" w14:textId="77777777" w:rsidR="008B4980" w:rsidRPr="008B4980" w:rsidRDefault="008B4980" w:rsidP="008B4980">
            <w:pPr>
              <w:shd w:val="clear" w:color="auto" w:fill="FFFFFF"/>
              <w:spacing w:line="240" w:lineRule="auto"/>
              <w:rPr>
                <w:rFonts w:eastAsia="Calibri" w:cs="Times New Roman"/>
                <w:color w:val="000000"/>
                <w:sz w:val="28"/>
                <w:szCs w:val="28"/>
              </w:rPr>
            </w:pPr>
          </w:p>
        </w:tc>
        <w:tc>
          <w:tcPr>
            <w:tcW w:w="1417" w:type="dxa"/>
            <w:tcBorders>
              <w:top w:val="single" w:sz="6" w:space="0" w:color="auto"/>
              <w:left w:val="single" w:sz="6" w:space="0" w:color="auto"/>
              <w:bottom w:val="single" w:sz="6" w:space="0" w:color="auto"/>
              <w:right w:val="single" w:sz="6" w:space="0" w:color="auto"/>
            </w:tcBorders>
            <w:shd w:val="clear" w:color="auto" w:fill="FFFFFF"/>
          </w:tcPr>
          <w:p w14:paraId="13315563" w14:textId="77777777" w:rsidR="008B4980" w:rsidRPr="008B4980" w:rsidRDefault="008B4980" w:rsidP="008B4980">
            <w:pPr>
              <w:shd w:val="clear" w:color="auto" w:fill="FFFFFF"/>
              <w:spacing w:line="240" w:lineRule="auto"/>
              <w:rPr>
                <w:rFonts w:eastAsia="Calibri" w:cs="Times New Roman"/>
                <w:color w:val="000000"/>
                <w:sz w:val="28"/>
                <w:szCs w:val="28"/>
              </w:rPr>
            </w:pPr>
          </w:p>
        </w:tc>
        <w:tc>
          <w:tcPr>
            <w:tcW w:w="1276" w:type="dxa"/>
            <w:tcBorders>
              <w:top w:val="single" w:sz="6" w:space="0" w:color="auto"/>
              <w:left w:val="single" w:sz="6" w:space="0" w:color="auto"/>
              <w:bottom w:val="single" w:sz="6" w:space="0" w:color="auto"/>
              <w:right w:val="single" w:sz="6" w:space="0" w:color="auto"/>
            </w:tcBorders>
            <w:shd w:val="clear" w:color="auto" w:fill="FFFFFF"/>
          </w:tcPr>
          <w:p w14:paraId="66A57CF2" w14:textId="77777777" w:rsidR="008B4980" w:rsidRPr="008B4980" w:rsidRDefault="008B4980" w:rsidP="008B4980">
            <w:pPr>
              <w:shd w:val="clear" w:color="auto" w:fill="FFFFFF"/>
              <w:spacing w:line="240" w:lineRule="auto"/>
              <w:rPr>
                <w:rFonts w:eastAsia="Calibri" w:cs="Times New Roman"/>
                <w:color w:val="000000"/>
                <w:sz w:val="28"/>
                <w:szCs w:val="28"/>
              </w:rPr>
            </w:pPr>
          </w:p>
        </w:tc>
        <w:tc>
          <w:tcPr>
            <w:tcW w:w="1559" w:type="dxa"/>
            <w:tcBorders>
              <w:top w:val="single" w:sz="6" w:space="0" w:color="auto"/>
              <w:left w:val="single" w:sz="6" w:space="0" w:color="auto"/>
              <w:bottom w:val="single" w:sz="6" w:space="0" w:color="auto"/>
              <w:right w:val="single" w:sz="6" w:space="0" w:color="auto"/>
            </w:tcBorders>
            <w:shd w:val="clear" w:color="auto" w:fill="FFFFFF"/>
          </w:tcPr>
          <w:p w14:paraId="75B742C7" w14:textId="77777777" w:rsidR="008B4980" w:rsidRPr="008B4980" w:rsidRDefault="008B4980" w:rsidP="008B4980">
            <w:pPr>
              <w:shd w:val="clear" w:color="auto" w:fill="FFFFFF"/>
              <w:spacing w:line="240" w:lineRule="auto"/>
              <w:rPr>
                <w:rFonts w:eastAsia="Calibri" w:cs="Times New Roman"/>
                <w:color w:val="000000"/>
                <w:sz w:val="28"/>
                <w:szCs w:val="28"/>
              </w:rPr>
            </w:pPr>
          </w:p>
        </w:tc>
        <w:tc>
          <w:tcPr>
            <w:tcW w:w="1276" w:type="dxa"/>
            <w:tcBorders>
              <w:top w:val="single" w:sz="6" w:space="0" w:color="auto"/>
              <w:left w:val="single" w:sz="6" w:space="0" w:color="auto"/>
              <w:bottom w:val="single" w:sz="6" w:space="0" w:color="auto"/>
              <w:right w:val="single" w:sz="6" w:space="0" w:color="auto"/>
            </w:tcBorders>
            <w:shd w:val="clear" w:color="auto" w:fill="FFFFFF"/>
          </w:tcPr>
          <w:p w14:paraId="1289B798" w14:textId="77777777" w:rsidR="008B4980" w:rsidRPr="008B4980" w:rsidRDefault="008B4980" w:rsidP="008B4980">
            <w:pPr>
              <w:shd w:val="clear" w:color="auto" w:fill="FFFFFF"/>
              <w:spacing w:line="240" w:lineRule="auto"/>
              <w:rPr>
                <w:rFonts w:eastAsia="Calibri" w:cs="Times New Roman"/>
                <w:color w:val="000000"/>
                <w:sz w:val="28"/>
                <w:szCs w:val="28"/>
              </w:rPr>
            </w:pPr>
          </w:p>
        </w:tc>
      </w:tr>
    </w:tbl>
    <w:p w14:paraId="7F037817" w14:textId="77777777" w:rsidR="008B4980" w:rsidRPr="008B4980" w:rsidRDefault="008B4980" w:rsidP="008B4980">
      <w:pPr>
        <w:shd w:val="clear" w:color="auto" w:fill="FFFFFF"/>
        <w:spacing w:line="240" w:lineRule="auto"/>
        <w:jc w:val="both"/>
        <w:rPr>
          <w:rFonts w:eastAsia="Times New Roman" w:cs="Times New Roman"/>
          <w:b/>
          <w:bCs/>
          <w:color w:val="000000"/>
          <w:sz w:val="28"/>
          <w:szCs w:val="28"/>
        </w:rPr>
      </w:pPr>
    </w:p>
    <w:p w14:paraId="43230982" w14:textId="77777777" w:rsidR="008B4980" w:rsidRPr="008B4980" w:rsidRDefault="008B4980" w:rsidP="008B4980">
      <w:pPr>
        <w:pStyle w:val="a8"/>
        <w:shd w:val="clear" w:color="auto" w:fill="FFFFFF"/>
        <w:spacing w:line="270" w:lineRule="atLeast"/>
        <w:rPr>
          <w:rFonts w:asciiTheme="minorHAnsi" w:hAnsiTheme="minorHAnsi"/>
          <w:b/>
          <w:color w:val="373737"/>
          <w:sz w:val="28"/>
          <w:szCs w:val="28"/>
        </w:rPr>
      </w:pPr>
      <w:r w:rsidRPr="008B4980">
        <w:rPr>
          <w:rFonts w:asciiTheme="minorHAnsi" w:hAnsiTheme="minorHAnsi"/>
          <w:b/>
          <w:color w:val="373737"/>
          <w:sz w:val="28"/>
          <w:szCs w:val="28"/>
        </w:rPr>
        <w:t>Контрольные вопросы</w:t>
      </w:r>
    </w:p>
    <w:p w14:paraId="3230A382" w14:textId="77777777" w:rsidR="008B4980" w:rsidRPr="008B4980" w:rsidRDefault="008B4980" w:rsidP="008B4980">
      <w:pPr>
        <w:pStyle w:val="afc"/>
        <w:rPr>
          <w:sz w:val="28"/>
          <w:szCs w:val="28"/>
        </w:rPr>
      </w:pPr>
      <w:r w:rsidRPr="008B4980">
        <w:rPr>
          <w:sz w:val="28"/>
          <w:szCs w:val="28"/>
        </w:rPr>
        <w:t>1. Какой размер называют номинальным?</w:t>
      </w:r>
    </w:p>
    <w:p w14:paraId="0EFD7F8E" w14:textId="77777777" w:rsidR="008B4980" w:rsidRPr="008B4980" w:rsidRDefault="008B4980" w:rsidP="008B4980">
      <w:pPr>
        <w:pStyle w:val="afc"/>
        <w:rPr>
          <w:sz w:val="28"/>
          <w:szCs w:val="28"/>
        </w:rPr>
      </w:pPr>
      <w:r w:rsidRPr="008B4980">
        <w:rPr>
          <w:sz w:val="28"/>
          <w:szCs w:val="28"/>
        </w:rPr>
        <w:t>2. Что называют верхним и нижним отклонением?</w:t>
      </w:r>
    </w:p>
    <w:p w14:paraId="2E132F72" w14:textId="77777777" w:rsidR="008B4980" w:rsidRPr="008B4980" w:rsidRDefault="008B4980" w:rsidP="008B4980">
      <w:pPr>
        <w:pStyle w:val="afc"/>
        <w:rPr>
          <w:sz w:val="28"/>
          <w:szCs w:val="28"/>
        </w:rPr>
      </w:pPr>
      <w:r w:rsidRPr="008B4980">
        <w:rPr>
          <w:sz w:val="28"/>
          <w:szCs w:val="28"/>
        </w:rPr>
        <w:t>3. Что называют допуском?</w:t>
      </w:r>
    </w:p>
    <w:p w14:paraId="310FFF7B" w14:textId="77777777" w:rsidR="008B4980" w:rsidRPr="008B4980" w:rsidRDefault="008B4980" w:rsidP="008B4980">
      <w:pPr>
        <w:pStyle w:val="afc"/>
        <w:rPr>
          <w:sz w:val="28"/>
          <w:szCs w:val="28"/>
        </w:rPr>
      </w:pPr>
      <w:r w:rsidRPr="008B4980">
        <w:rPr>
          <w:sz w:val="28"/>
          <w:szCs w:val="28"/>
        </w:rPr>
        <w:t>4. Как проставляют размеры вала и отверстия на</w:t>
      </w:r>
      <w:r w:rsidRPr="008B4980">
        <w:rPr>
          <w:rStyle w:val="apple-converted-space"/>
          <w:color w:val="373737"/>
          <w:sz w:val="28"/>
          <w:szCs w:val="28"/>
        </w:rPr>
        <w:t> </w:t>
      </w:r>
      <w:hyperlink r:id="rId284" w:tooltip="Виды. Количество видов на чертежах" w:history="1">
        <w:r w:rsidRPr="008B4980">
          <w:rPr>
            <w:rStyle w:val="ae"/>
            <w:color w:val="0D0D0D" w:themeColor="text1" w:themeTint="F2"/>
            <w:sz w:val="28"/>
            <w:szCs w:val="28"/>
          </w:rPr>
          <w:t>чертежах</w:t>
        </w:r>
      </w:hyperlink>
      <w:r w:rsidRPr="008B4980">
        <w:rPr>
          <w:sz w:val="28"/>
          <w:szCs w:val="28"/>
        </w:rPr>
        <w:t>?</w:t>
      </w:r>
    </w:p>
    <w:p w14:paraId="4DC8EE12" w14:textId="77777777" w:rsidR="008B4980" w:rsidRPr="008B4980" w:rsidRDefault="008B4980" w:rsidP="008B4980">
      <w:pPr>
        <w:rPr>
          <w:rFonts w:cs="Times New Roman"/>
          <w:sz w:val="28"/>
          <w:szCs w:val="28"/>
        </w:rPr>
      </w:pPr>
      <w:r w:rsidRPr="008B4980">
        <w:rPr>
          <w:rFonts w:cs="Times New Roman"/>
          <w:sz w:val="28"/>
          <w:szCs w:val="28"/>
        </w:rPr>
        <w:t>5.Какие детали считаются годными?</w:t>
      </w:r>
    </w:p>
    <w:p w14:paraId="306200F5" w14:textId="77777777" w:rsidR="008B4980" w:rsidRPr="008B4980" w:rsidRDefault="008B4980" w:rsidP="008B4980">
      <w:pPr>
        <w:rPr>
          <w:rFonts w:cs="Times New Roman"/>
          <w:sz w:val="28"/>
          <w:szCs w:val="28"/>
        </w:rPr>
      </w:pPr>
    </w:p>
    <w:p w14:paraId="3ACB775E" w14:textId="77777777" w:rsidR="008B4980" w:rsidRPr="008B4980" w:rsidRDefault="008B4980" w:rsidP="008B4980">
      <w:pPr>
        <w:rPr>
          <w:rFonts w:cs="Times New Roman"/>
          <w:sz w:val="28"/>
          <w:szCs w:val="28"/>
        </w:rPr>
      </w:pPr>
    </w:p>
    <w:p w14:paraId="2AAF2C1D" w14:textId="77777777" w:rsidR="008B4980" w:rsidRPr="008B4980" w:rsidRDefault="008B4980" w:rsidP="008B4980">
      <w:pPr>
        <w:rPr>
          <w:rFonts w:cs="Times New Roman"/>
          <w:sz w:val="28"/>
          <w:szCs w:val="28"/>
        </w:rPr>
      </w:pPr>
    </w:p>
    <w:p w14:paraId="1D3C1BA5" w14:textId="77777777" w:rsidR="008B4980" w:rsidRPr="008B4980" w:rsidRDefault="008B4980" w:rsidP="008B4980">
      <w:pPr>
        <w:pStyle w:val="afff1"/>
        <w:shd w:val="clear" w:color="auto" w:fill="auto"/>
        <w:rPr>
          <w:rStyle w:val="Sylfaen"/>
          <w:rFonts w:asciiTheme="minorHAnsi" w:hAnsiTheme="minorHAnsi"/>
          <w:sz w:val="28"/>
          <w:szCs w:val="28"/>
        </w:rPr>
      </w:pPr>
    </w:p>
    <w:p w14:paraId="25FD4AE1" w14:textId="77777777" w:rsidR="008B4980" w:rsidRPr="008B4980" w:rsidRDefault="008B4980" w:rsidP="008B4980">
      <w:pPr>
        <w:pStyle w:val="afff1"/>
        <w:shd w:val="clear" w:color="auto" w:fill="auto"/>
        <w:rPr>
          <w:rStyle w:val="Sylfaen"/>
          <w:rFonts w:asciiTheme="minorHAnsi" w:hAnsiTheme="minorHAnsi"/>
          <w:sz w:val="28"/>
          <w:szCs w:val="28"/>
        </w:rPr>
      </w:pPr>
    </w:p>
    <w:p w14:paraId="012E6D96" w14:textId="77777777" w:rsidR="008B4980" w:rsidRPr="008B4980" w:rsidRDefault="008B4980" w:rsidP="008B4980">
      <w:pPr>
        <w:pStyle w:val="afff1"/>
        <w:shd w:val="clear" w:color="auto" w:fill="auto"/>
        <w:rPr>
          <w:rStyle w:val="Sylfaen"/>
          <w:rFonts w:asciiTheme="minorHAnsi" w:hAnsiTheme="minorHAnsi"/>
          <w:sz w:val="28"/>
          <w:szCs w:val="28"/>
        </w:rPr>
      </w:pPr>
    </w:p>
    <w:p w14:paraId="6D2ED0C8" w14:textId="77777777" w:rsidR="008B4980" w:rsidRPr="008B4980" w:rsidRDefault="008B4980" w:rsidP="008B4980">
      <w:pPr>
        <w:pStyle w:val="afff1"/>
        <w:shd w:val="clear" w:color="auto" w:fill="auto"/>
        <w:rPr>
          <w:rStyle w:val="Sylfaen"/>
          <w:rFonts w:asciiTheme="minorHAnsi" w:hAnsiTheme="minorHAnsi"/>
          <w:sz w:val="28"/>
          <w:szCs w:val="28"/>
        </w:rPr>
      </w:pPr>
    </w:p>
    <w:p w14:paraId="380C78D3" w14:textId="77777777" w:rsidR="008B4980" w:rsidRPr="008B4980" w:rsidRDefault="008B4980" w:rsidP="008B4980">
      <w:pPr>
        <w:pStyle w:val="afff1"/>
        <w:shd w:val="clear" w:color="auto" w:fill="auto"/>
        <w:rPr>
          <w:rStyle w:val="Sylfaen"/>
          <w:rFonts w:asciiTheme="minorHAnsi" w:hAnsiTheme="minorHAnsi"/>
          <w:sz w:val="28"/>
          <w:szCs w:val="28"/>
        </w:rPr>
      </w:pPr>
    </w:p>
    <w:p w14:paraId="518418E2" w14:textId="77777777" w:rsidR="008B4980" w:rsidRPr="008B4980" w:rsidRDefault="008B4980" w:rsidP="008B4980">
      <w:pPr>
        <w:pStyle w:val="afff1"/>
        <w:shd w:val="clear" w:color="auto" w:fill="auto"/>
        <w:rPr>
          <w:rStyle w:val="Sylfaen"/>
          <w:rFonts w:asciiTheme="minorHAnsi" w:hAnsiTheme="minorHAnsi"/>
          <w:sz w:val="28"/>
          <w:szCs w:val="28"/>
        </w:rPr>
      </w:pPr>
    </w:p>
    <w:p w14:paraId="53BB74F6" w14:textId="77777777" w:rsidR="008B4980" w:rsidRPr="008B4980" w:rsidRDefault="008B4980" w:rsidP="008B4980">
      <w:pPr>
        <w:pStyle w:val="afff1"/>
        <w:shd w:val="clear" w:color="auto" w:fill="auto"/>
        <w:rPr>
          <w:rStyle w:val="Sylfaen"/>
          <w:rFonts w:asciiTheme="minorHAnsi" w:hAnsiTheme="minorHAnsi"/>
          <w:sz w:val="28"/>
          <w:szCs w:val="28"/>
        </w:rPr>
      </w:pPr>
    </w:p>
    <w:p w14:paraId="5982D98E" w14:textId="77777777" w:rsidR="008B4980" w:rsidRPr="008B4980" w:rsidRDefault="008B4980" w:rsidP="008B4980">
      <w:pPr>
        <w:pStyle w:val="afff1"/>
        <w:shd w:val="clear" w:color="auto" w:fill="auto"/>
        <w:rPr>
          <w:rStyle w:val="Sylfaen"/>
          <w:rFonts w:asciiTheme="minorHAnsi" w:hAnsiTheme="minorHAnsi"/>
          <w:sz w:val="28"/>
          <w:szCs w:val="28"/>
        </w:rPr>
      </w:pPr>
    </w:p>
    <w:p w14:paraId="0BE114C6" w14:textId="77777777" w:rsidR="003177D1" w:rsidRDefault="003177D1">
      <w:pPr>
        <w:rPr>
          <w:rStyle w:val="Sylfaen"/>
          <w:rFonts w:asciiTheme="minorHAnsi" w:hAnsiTheme="minorHAnsi"/>
          <w:sz w:val="28"/>
          <w:szCs w:val="28"/>
        </w:rPr>
      </w:pPr>
      <w:r>
        <w:rPr>
          <w:rStyle w:val="Sylfaen"/>
          <w:rFonts w:asciiTheme="minorHAnsi" w:hAnsiTheme="minorHAnsi"/>
          <w:sz w:val="28"/>
          <w:szCs w:val="28"/>
        </w:rPr>
        <w:br w:type="page"/>
      </w:r>
    </w:p>
    <w:p w14:paraId="54E6B0E4" w14:textId="77777777" w:rsidR="008B4980" w:rsidRPr="008B4980" w:rsidRDefault="008B4980" w:rsidP="008B4980">
      <w:pPr>
        <w:pStyle w:val="afff1"/>
        <w:shd w:val="clear" w:color="auto" w:fill="auto"/>
        <w:rPr>
          <w:rFonts w:asciiTheme="minorHAnsi" w:hAnsiTheme="minorHAnsi"/>
          <w:b/>
          <w:sz w:val="28"/>
          <w:szCs w:val="28"/>
        </w:rPr>
      </w:pPr>
      <w:proofErr w:type="gramStart"/>
      <w:r w:rsidRPr="008B4980">
        <w:rPr>
          <w:rStyle w:val="Sylfaen"/>
          <w:rFonts w:asciiTheme="minorHAnsi" w:hAnsiTheme="minorHAnsi"/>
          <w:sz w:val="28"/>
          <w:szCs w:val="28"/>
        </w:rPr>
        <w:lastRenderedPageBreak/>
        <w:t>ПРАКТИЧЕСКОЕ  ЗАДАНИЕ</w:t>
      </w:r>
      <w:proofErr w:type="gramEnd"/>
      <w:r w:rsidRPr="008B4980">
        <w:rPr>
          <w:rStyle w:val="Sylfaen"/>
          <w:rFonts w:asciiTheme="minorHAnsi" w:hAnsiTheme="minorHAnsi"/>
          <w:sz w:val="28"/>
          <w:szCs w:val="28"/>
        </w:rPr>
        <w:t xml:space="preserve"> № 2</w:t>
      </w:r>
    </w:p>
    <w:tbl>
      <w:tblPr>
        <w:tblpPr w:leftFromText="180" w:rightFromText="180" w:vertAnchor="text" w:horzAnchor="margin" w:tblpX="1002" w:tblpY="503"/>
        <w:tblW w:w="8227" w:type="dxa"/>
        <w:tblLayout w:type="fixed"/>
        <w:tblCellMar>
          <w:left w:w="0" w:type="dxa"/>
          <w:right w:w="0" w:type="dxa"/>
        </w:tblCellMar>
        <w:tblLook w:val="0000" w:firstRow="0" w:lastRow="0" w:firstColumn="0" w:lastColumn="0" w:noHBand="0" w:noVBand="0"/>
      </w:tblPr>
      <w:tblGrid>
        <w:gridCol w:w="1281"/>
        <w:gridCol w:w="1892"/>
        <w:gridCol w:w="801"/>
        <w:gridCol w:w="709"/>
        <w:gridCol w:w="709"/>
        <w:gridCol w:w="709"/>
        <w:gridCol w:w="708"/>
        <w:gridCol w:w="851"/>
        <w:gridCol w:w="567"/>
      </w:tblGrid>
      <w:tr w:rsidR="008B4980" w:rsidRPr="008B4980" w14:paraId="0EB81122" w14:textId="77777777" w:rsidTr="008B4980">
        <w:trPr>
          <w:trHeight w:val="243"/>
        </w:trPr>
        <w:tc>
          <w:tcPr>
            <w:tcW w:w="3173" w:type="dxa"/>
            <w:gridSpan w:val="2"/>
            <w:vMerge w:val="restart"/>
            <w:tcBorders>
              <w:top w:val="single" w:sz="4" w:space="0" w:color="auto"/>
              <w:left w:val="single" w:sz="4" w:space="0" w:color="auto"/>
              <w:bottom w:val="nil"/>
              <w:right w:val="single" w:sz="4" w:space="0" w:color="auto"/>
            </w:tcBorders>
            <w:shd w:val="clear" w:color="auto" w:fill="FFFFFF"/>
          </w:tcPr>
          <w:p w14:paraId="311D072D" w14:textId="77777777" w:rsidR="008B4980" w:rsidRPr="008B4980" w:rsidRDefault="008B4980" w:rsidP="008B4980">
            <w:pPr>
              <w:pStyle w:val="380"/>
              <w:shd w:val="clear" w:color="auto" w:fill="auto"/>
              <w:spacing w:line="240" w:lineRule="auto"/>
              <w:ind w:left="600"/>
              <w:rPr>
                <w:rFonts w:asciiTheme="minorHAnsi" w:hAnsiTheme="minorHAnsi" w:cs="Times New Roman"/>
                <w:sz w:val="28"/>
                <w:szCs w:val="28"/>
              </w:rPr>
            </w:pPr>
            <w:r w:rsidRPr="008B4980">
              <w:rPr>
                <w:rFonts w:asciiTheme="minorHAnsi" w:hAnsiTheme="minorHAnsi" w:cs="Times New Roman"/>
                <w:sz w:val="28"/>
                <w:szCs w:val="28"/>
              </w:rPr>
              <w:t>Контрольные вопросы</w:t>
            </w:r>
          </w:p>
        </w:tc>
        <w:tc>
          <w:tcPr>
            <w:tcW w:w="5054" w:type="dxa"/>
            <w:gridSpan w:val="7"/>
            <w:tcBorders>
              <w:top w:val="single" w:sz="4" w:space="0" w:color="auto"/>
              <w:left w:val="single" w:sz="4" w:space="0" w:color="auto"/>
              <w:bottom w:val="single" w:sz="4" w:space="0" w:color="auto"/>
              <w:right w:val="single" w:sz="4" w:space="0" w:color="auto"/>
            </w:tcBorders>
            <w:shd w:val="clear" w:color="auto" w:fill="FFFFFF"/>
          </w:tcPr>
          <w:p w14:paraId="41A915DA" w14:textId="77777777" w:rsidR="008B4980" w:rsidRPr="008B4980" w:rsidRDefault="008B4980" w:rsidP="008B4980">
            <w:pPr>
              <w:pStyle w:val="380"/>
              <w:shd w:val="clear" w:color="auto" w:fill="auto"/>
              <w:spacing w:line="240" w:lineRule="auto"/>
              <w:ind w:left="900"/>
              <w:rPr>
                <w:rFonts w:asciiTheme="minorHAnsi" w:hAnsiTheme="minorHAnsi" w:cs="Times New Roman"/>
                <w:sz w:val="28"/>
                <w:szCs w:val="28"/>
              </w:rPr>
            </w:pPr>
            <w:r w:rsidRPr="008B4980">
              <w:rPr>
                <w:rFonts w:asciiTheme="minorHAnsi" w:hAnsiTheme="minorHAnsi" w:cs="Times New Roman"/>
                <w:sz w:val="28"/>
                <w:szCs w:val="28"/>
              </w:rPr>
              <w:t>Исходные данные</w:t>
            </w:r>
          </w:p>
        </w:tc>
      </w:tr>
      <w:tr w:rsidR="008B4980" w:rsidRPr="008B4980" w14:paraId="204E4319" w14:textId="77777777" w:rsidTr="008B4980">
        <w:trPr>
          <w:trHeight w:val="842"/>
        </w:trPr>
        <w:tc>
          <w:tcPr>
            <w:tcW w:w="3173" w:type="dxa"/>
            <w:gridSpan w:val="2"/>
            <w:vMerge/>
            <w:tcBorders>
              <w:top w:val="nil"/>
              <w:left w:val="single" w:sz="4" w:space="0" w:color="auto"/>
              <w:bottom w:val="nil"/>
              <w:right w:val="single" w:sz="4" w:space="0" w:color="auto"/>
            </w:tcBorders>
            <w:shd w:val="clear" w:color="auto" w:fill="FFFFFF"/>
          </w:tcPr>
          <w:p w14:paraId="4675FD06" w14:textId="77777777" w:rsidR="008B4980" w:rsidRPr="008B4980" w:rsidRDefault="008B4980" w:rsidP="008B4980">
            <w:pPr>
              <w:pStyle w:val="380"/>
              <w:shd w:val="clear" w:color="auto" w:fill="auto"/>
              <w:spacing w:line="240" w:lineRule="auto"/>
              <w:ind w:left="900"/>
              <w:rPr>
                <w:rFonts w:asciiTheme="minorHAnsi" w:hAnsiTheme="minorHAnsi" w:cs="Times New Roman"/>
                <w:sz w:val="28"/>
                <w:szCs w:val="28"/>
              </w:rPr>
            </w:pPr>
          </w:p>
        </w:tc>
        <w:tc>
          <w:tcPr>
            <w:tcW w:w="5054" w:type="dxa"/>
            <w:gridSpan w:val="7"/>
            <w:tcBorders>
              <w:top w:val="single" w:sz="4" w:space="0" w:color="auto"/>
              <w:left w:val="single" w:sz="4" w:space="0" w:color="auto"/>
              <w:bottom w:val="single" w:sz="4" w:space="0" w:color="auto"/>
              <w:right w:val="single" w:sz="4" w:space="0" w:color="auto"/>
            </w:tcBorders>
            <w:shd w:val="clear" w:color="auto" w:fill="FFFFFF"/>
          </w:tcPr>
          <w:p w14:paraId="3778A772" w14:textId="77777777" w:rsidR="008B4980" w:rsidRPr="008B4980" w:rsidRDefault="008B4980" w:rsidP="008B4980">
            <w:pPr>
              <w:rPr>
                <w:sz w:val="28"/>
                <w:szCs w:val="28"/>
              </w:rPr>
            </w:pPr>
          </w:p>
          <w:p w14:paraId="2ABC9935" w14:textId="77777777" w:rsidR="008B4980" w:rsidRPr="008B4980" w:rsidRDefault="008B4980" w:rsidP="008B4980">
            <w:pPr>
              <w:rPr>
                <w:sz w:val="28"/>
                <w:szCs w:val="28"/>
              </w:rPr>
            </w:pPr>
            <w:r w:rsidRPr="008B4980">
              <w:rPr>
                <w:sz w:val="28"/>
                <w:szCs w:val="28"/>
              </w:rPr>
              <w:t xml:space="preserve">                                                      </w:t>
            </w:r>
            <w:r w:rsidRPr="008B4980">
              <w:rPr>
                <w:noProof/>
                <w:sz w:val="28"/>
                <w:szCs w:val="28"/>
                <w:lang w:eastAsia="ru-RU"/>
              </w:rPr>
              <w:drawing>
                <wp:inline distT="0" distB="0" distL="0" distR="0" wp14:anchorId="254A3194" wp14:editId="2A5CBC8E">
                  <wp:extent cx="1860550" cy="516890"/>
                  <wp:effectExtent l="19050" t="0" r="6350" b="0"/>
                  <wp:docPr id="357" name="Рисунок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
                          <pic:cNvPicPr>
                            <a:picLocks noChangeAspect="1" noChangeArrowheads="1"/>
                          </pic:cNvPicPr>
                        </pic:nvPicPr>
                        <pic:blipFill>
                          <a:blip r:embed="rId285" cstate="print"/>
                          <a:srcRect/>
                          <a:stretch>
                            <a:fillRect/>
                          </a:stretch>
                        </pic:blipFill>
                        <pic:spPr bwMode="auto">
                          <a:xfrm>
                            <a:off x="0" y="0"/>
                            <a:ext cx="1860550" cy="516890"/>
                          </a:xfrm>
                          <a:prstGeom prst="rect">
                            <a:avLst/>
                          </a:prstGeom>
                          <a:noFill/>
                          <a:ln w="9525">
                            <a:noFill/>
                            <a:miter lim="800000"/>
                            <a:headEnd/>
                            <a:tailEnd/>
                          </a:ln>
                        </pic:spPr>
                      </pic:pic>
                    </a:graphicData>
                  </a:graphic>
                </wp:inline>
              </w:drawing>
            </w:r>
          </w:p>
        </w:tc>
      </w:tr>
      <w:tr w:rsidR="008B4980" w:rsidRPr="008B4980" w14:paraId="495CE4B8" w14:textId="77777777" w:rsidTr="008B4980">
        <w:trPr>
          <w:trHeight w:val="601"/>
        </w:trPr>
        <w:tc>
          <w:tcPr>
            <w:tcW w:w="3173" w:type="dxa"/>
            <w:gridSpan w:val="2"/>
            <w:vMerge/>
            <w:tcBorders>
              <w:top w:val="nil"/>
              <w:left w:val="single" w:sz="4" w:space="0" w:color="auto"/>
              <w:bottom w:val="single" w:sz="4" w:space="0" w:color="auto"/>
              <w:right w:val="single" w:sz="4" w:space="0" w:color="auto"/>
            </w:tcBorders>
            <w:shd w:val="clear" w:color="auto" w:fill="FFFFFF"/>
          </w:tcPr>
          <w:p w14:paraId="7570DC70" w14:textId="77777777" w:rsidR="008B4980" w:rsidRPr="008B4980" w:rsidRDefault="008B4980" w:rsidP="008B4980">
            <w:pPr>
              <w:rPr>
                <w:sz w:val="28"/>
                <w:szCs w:val="28"/>
              </w:rPr>
            </w:pPr>
          </w:p>
        </w:tc>
        <w:tc>
          <w:tcPr>
            <w:tcW w:w="801" w:type="dxa"/>
            <w:tcBorders>
              <w:top w:val="single" w:sz="4" w:space="0" w:color="auto"/>
              <w:left w:val="single" w:sz="4" w:space="0" w:color="auto"/>
              <w:bottom w:val="single" w:sz="4" w:space="0" w:color="auto"/>
              <w:right w:val="single" w:sz="4" w:space="0" w:color="auto"/>
            </w:tcBorders>
            <w:shd w:val="clear" w:color="auto" w:fill="FFFFFF"/>
          </w:tcPr>
          <w:p w14:paraId="05C5A409" w14:textId="77777777" w:rsidR="008B4980" w:rsidRPr="008B4980" w:rsidRDefault="008B4980" w:rsidP="008B4980">
            <w:pPr>
              <w:rPr>
                <w:sz w:val="28"/>
                <w:szCs w:val="28"/>
              </w:rPr>
            </w:pPr>
          </w:p>
        </w:tc>
        <w:tc>
          <w:tcPr>
            <w:tcW w:w="709" w:type="dxa"/>
            <w:tcBorders>
              <w:top w:val="single" w:sz="4" w:space="0" w:color="auto"/>
              <w:left w:val="single" w:sz="4" w:space="0" w:color="auto"/>
              <w:bottom w:val="single" w:sz="4" w:space="0" w:color="auto"/>
              <w:right w:val="single" w:sz="4" w:space="0" w:color="auto"/>
            </w:tcBorders>
            <w:shd w:val="clear" w:color="auto" w:fill="FFFFFF"/>
          </w:tcPr>
          <w:p w14:paraId="0A329DC0" w14:textId="77777777" w:rsidR="008B4980" w:rsidRPr="008B4980" w:rsidRDefault="008B4980" w:rsidP="008B4980">
            <w:pPr>
              <w:rPr>
                <w:sz w:val="28"/>
                <w:szCs w:val="28"/>
              </w:rPr>
            </w:pPr>
          </w:p>
        </w:tc>
        <w:tc>
          <w:tcPr>
            <w:tcW w:w="709" w:type="dxa"/>
            <w:tcBorders>
              <w:top w:val="single" w:sz="4" w:space="0" w:color="auto"/>
              <w:left w:val="single" w:sz="4" w:space="0" w:color="auto"/>
              <w:bottom w:val="single" w:sz="4" w:space="0" w:color="auto"/>
              <w:right w:val="single" w:sz="4" w:space="0" w:color="auto"/>
            </w:tcBorders>
            <w:shd w:val="clear" w:color="auto" w:fill="FFFFFF"/>
          </w:tcPr>
          <w:p w14:paraId="52DA963B" w14:textId="77777777" w:rsidR="008B4980" w:rsidRPr="008B4980" w:rsidRDefault="008B4980" w:rsidP="008B4980">
            <w:pPr>
              <w:rPr>
                <w:sz w:val="28"/>
                <w:szCs w:val="28"/>
              </w:rPr>
            </w:pPr>
          </w:p>
        </w:tc>
        <w:tc>
          <w:tcPr>
            <w:tcW w:w="709" w:type="dxa"/>
            <w:tcBorders>
              <w:top w:val="single" w:sz="4" w:space="0" w:color="auto"/>
              <w:left w:val="single" w:sz="4" w:space="0" w:color="auto"/>
              <w:bottom w:val="single" w:sz="4" w:space="0" w:color="auto"/>
              <w:right w:val="single" w:sz="4" w:space="0" w:color="auto"/>
            </w:tcBorders>
            <w:shd w:val="clear" w:color="auto" w:fill="FFFFFF"/>
          </w:tcPr>
          <w:p w14:paraId="26C23A37" w14:textId="77777777" w:rsidR="008B4980" w:rsidRPr="008B4980" w:rsidRDefault="008B4980" w:rsidP="008B4980">
            <w:pPr>
              <w:rPr>
                <w:sz w:val="28"/>
                <w:szCs w:val="28"/>
              </w:rPr>
            </w:pPr>
          </w:p>
        </w:tc>
        <w:tc>
          <w:tcPr>
            <w:tcW w:w="708" w:type="dxa"/>
            <w:tcBorders>
              <w:top w:val="single" w:sz="4" w:space="0" w:color="auto"/>
              <w:left w:val="single" w:sz="4" w:space="0" w:color="auto"/>
              <w:bottom w:val="single" w:sz="4" w:space="0" w:color="auto"/>
              <w:right w:val="single" w:sz="4" w:space="0" w:color="auto"/>
            </w:tcBorders>
            <w:shd w:val="clear" w:color="auto" w:fill="FFFFFF"/>
          </w:tcPr>
          <w:p w14:paraId="04400F39" w14:textId="77777777" w:rsidR="008B4980" w:rsidRPr="008B4980" w:rsidRDefault="008B4980" w:rsidP="008B4980">
            <w:pPr>
              <w:rPr>
                <w:sz w:val="28"/>
                <w:szCs w:val="28"/>
              </w:rPr>
            </w:pPr>
          </w:p>
        </w:tc>
        <w:tc>
          <w:tcPr>
            <w:tcW w:w="851" w:type="dxa"/>
            <w:tcBorders>
              <w:top w:val="single" w:sz="4" w:space="0" w:color="auto"/>
              <w:left w:val="single" w:sz="4" w:space="0" w:color="auto"/>
              <w:bottom w:val="single" w:sz="4" w:space="0" w:color="auto"/>
              <w:right w:val="single" w:sz="4" w:space="0" w:color="auto"/>
            </w:tcBorders>
            <w:shd w:val="clear" w:color="auto" w:fill="FFFFFF"/>
          </w:tcPr>
          <w:p w14:paraId="2894BCE0" w14:textId="77777777" w:rsidR="008B4980" w:rsidRPr="008B4980" w:rsidRDefault="008B4980" w:rsidP="008B4980">
            <w:pPr>
              <w:rPr>
                <w:sz w:val="28"/>
                <w:szCs w:val="28"/>
              </w:rPr>
            </w:pPr>
          </w:p>
        </w:tc>
        <w:tc>
          <w:tcPr>
            <w:tcW w:w="567" w:type="dxa"/>
            <w:tcBorders>
              <w:top w:val="single" w:sz="4" w:space="0" w:color="auto"/>
              <w:left w:val="single" w:sz="4" w:space="0" w:color="auto"/>
              <w:bottom w:val="single" w:sz="4" w:space="0" w:color="auto"/>
              <w:right w:val="single" w:sz="4" w:space="0" w:color="auto"/>
            </w:tcBorders>
            <w:shd w:val="clear" w:color="auto" w:fill="FFFFFF"/>
          </w:tcPr>
          <w:p w14:paraId="6D1E9592" w14:textId="77777777" w:rsidR="008B4980" w:rsidRPr="008B4980" w:rsidRDefault="008B4980" w:rsidP="008B4980">
            <w:pPr>
              <w:rPr>
                <w:sz w:val="28"/>
                <w:szCs w:val="28"/>
              </w:rPr>
            </w:pPr>
          </w:p>
        </w:tc>
      </w:tr>
      <w:tr w:rsidR="008B4980" w:rsidRPr="008B4980" w14:paraId="118447F7" w14:textId="77777777" w:rsidTr="008B4980">
        <w:trPr>
          <w:trHeight w:val="591"/>
        </w:trPr>
        <w:tc>
          <w:tcPr>
            <w:tcW w:w="1281" w:type="dxa"/>
            <w:vMerge w:val="restart"/>
            <w:tcBorders>
              <w:top w:val="single" w:sz="4" w:space="0" w:color="auto"/>
              <w:left w:val="single" w:sz="4" w:space="0" w:color="auto"/>
              <w:bottom w:val="nil"/>
              <w:right w:val="single" w:sz="4" w:space="0" w:color="auto"/>
            </w:tcBorders>
            <w:shd w:val="clear" w:color="auto" w:fill="FFFFFF"/>
          </w:tcPr>
          <w:p w14:paraId="0BBF493A" w14:textId="77777777" w:rsidR="008B4980" w:rsidRPr="008B4980" w:rsidRDefault="008B4980" w:rsidP="008B4980">
            <w:pPr>
              <w:pStyle w:val="370"/>
              <w:shd w:val="clear" w:color="auto" w:fill="auto"/>
              <w:spacing w:line="240" w:lineRule="auto"/>
              <w:ind w:left="520"/>
              <w:rPr>
                <w:rFonts w:asciiTheme="minorHAnsi" w:hAnsiTheme="minorHAnsi" w:cs="Times New Roman"/>
                <w:sz w:val="28"/>
                <w:szCs w:val="28"/>
              </w:rPr>
            </w:pPr>
            <w:r w:rsidRPr="008B4980">
              <w:rPr>
                <w:rFonts w:asciiTheme="minorHAnsi" w:hAnsiTheme="minorHAnsi" w:cs="Times New Roman"/>
                <w:sz w:val="28"/>
                <w:szCs w:val="28"/>
              </w:rPr>
              <w:t>I</w:t>
            </w:r>
          </w:p>
          <w:p w14:paraId="4468FC81" w14:textId="77777777" w:rsidR="008B4980" w:rsidRPr="008B4980" w:rsidRDefault="008B4980" w:rsidP="008B4980">
            <w:pPr>
              <w:pStyle w:val="370"/>
              <w:shd w:val="clear" w:color="auto" w:fill="auto"/>
              <w:spacing w:line="240" w:lineRule="auto"/>
              <w:jc w:val="both"/>
              <w:rPr>
                <w:rFonts w:asciiTheme="minorHAnsi" w:hAnsiTheme="minorHAnsi" w:cs="Times New Roman"/>
                <w:sz w:val="28"/>
                <w:szCs w:val="28"/>
              </w:rPr>
            </w:pPr>
            <w:r w:rsidRPr="008B4980">
              <w:rPr>
                <w:rFonts w:asciiTheme="minorHAnsi" w:hAnsiTheme="minorHAnsi" w:cs="Times New Roman"/>
                <w:sz w:val="28"/>
                <w:szCs w:val="28"/>
              </w:rPr>
              <w:t>Анализ раз</w:t>
            </w:r>
            <w:r w:rsidRPr="008B4980">
              <w:rPr>
                <w:rFonts w:asciiTheme="minorHAnsi" w:hAnsiTheme="minorHAnsi" w:cs="Times New Roman"/>
                <w:sz w:val="28"/>
                <w:szCs w:val="28"/>
              </w:rPr>
              <w:softHyphen/>
              <w:t>меров черте</w:t>
            </w:r>
            <w:r w:rsidRPr="008B4980">
              <w:rPr>
                <w:rFonts w:asciiTheme="minorHAnsi" w:hAnsiTheme="minorHAnsi" w:cs="Times New Roman"/>
                <w:sz w:val="28"/>
                <w:szCs w:val="28"/>
              </w:rPr>
              <w:softHyphen/>
              <w:t>жа</w:t>
            </w:r>
          </w:p>
        </w:tc>
        <w:tc>
          <w:tcPr>
            <w:tcW w:w="1892" w:type="dxa"/>
            <w:tcBorders>
              <w:top w:val="single" w:sz="4" w:space="0" w:color="auto"/>
              <w:left w:val="single" w:sz="4" w:space="0" w:color="auto"/>
              <w:bottom w:val="single" w:sz="4" w:space="0" w:color="auto"/>
              <w:right w:val="single" w:sz="4" w:space="0" w:color="auto"/>
            </w:tcBorders>
            <w:shd w:val="clear" w:color="auto" w:fill="FFFFFF"/>
          </w:tcPr>
          <w:p w14:paraId="0AABB0D1" w14:textId="77777777" w:rsidR="008B4980" w:rsidRPr="008B4980" w:rsidRDefault="008B4980" w:rsidP="008B4980">
            <w:pPr>
              <w:pStyle w:val="370"/>
              <w:shd w:val="clear" w:color="auto" w:fill="auto"/>
              <w:spacing w:line="240" w:lineRule="auto"/>
              <w:jc w:val="both"/>
              <w:rPr>
                <w:rFonts w:asciiTheme="minorHAnsi" w:hAnsiTheme="minorHAnsi" w:cs="Times New Roman"/>
                <w:sz w:val="28"/>
                <w:szCs w:val="28"/>
              </w:rPr>
            </w:pPr>
            <w:r w:rsidRPr="008B4980">
              <w:rPr>
                <w:rFonts w:asciiTheme="minorHAnsi" w:hAnsiTheme="minorHAnsi" w:cs="Times New Roman"/>
                <w:sz w:val="28"/>
                <w:szCs w:val="28"/>
              </w:rPr>
              <w:t>Номинальный раз</w:t>
            </w:r>
            <w:r w:rsidRPr="008B4980">
              <w:rPr>
                <w:rFonts w:asciiTheme="minorHAnsi" w:hAnsiTheme="minorHAnsi" w:cs="Times New Roman"/>
                <w:sz w:val="28"/>
                <w:szCs w:val="28"/>
              </w:rPr>
              <w:softHyphen/>
              <w:t>мер, мм</w:t>
            </w:r>
          </w:p>
        </w:tc>
        <w:tc>
          <w:tcPr>
            <w:tcW w:w="801" w:type="dxa"/>
            <w:tcBorders>
              <w:top w:val="single" w:sz="4" w:space="0" w:color="auto"/>
              <w:left w:val="single" w:sz="4" w:space="0" w:color="auto"/>
              <w:bottom w:val="single" w:sz="4" w:space="0" w:color="auto"/>
              <w:right w:val="single" w:sz="4" w:space="0" w:color="auto"/>
            </w:tcBorders>
            <w:shd w:val="clear" w:color="auto" w:fill="FFFFFF"/>
          </w:tcPr>
          <w:p w14:paraId="77AAEE21" w14:textId="77777777" w:rsidR="008B4980" w:rsidRPr="008B4980" w:rsidRDefault="008B4980" w:rsidP="008B4980">
            <w:pPr>
              <w:rPr>
                <w:sz w:val="28"/>
                <w:szCs w:val="28"/>
              </w:rPr>
            </w:pPr>
          </w:p>
        </w:tc>
        <w:tc>
          <w:tcPr>
            <w:tcW w:w="709" w:type="dxa"/>
            <w:tcBorders>
              <w:top w:val="single" w:sz="4" w:space="0" w:color="auto"/>
              <w:left w:val="single" w:sz="4" w:space="0" w:color="auto"/>
              <w:bottom w:val="single" w:sz="4" w:space="0" w:color="auto"/>
              <w:right w:val="single" w:sz="4" w:space="0" w:color="auto"/>
            </w:tcBorders>
            <w:shd w:val="clear" w:color="auto" w:fill="FFFFFF"/>
          </w:tcPr>
          <w:p w14:paraId="737E6EA2" w14:textId="77777777" w:rsidR="008B4980" w:rsidRPr="008B4980" w:rsidRDefault="008B4980" w:rsidP="008B4980">
            <w:pPr>
              <w:rPr>
                <w:sz w:val="28"/>
                <w:szCs w:val="28"/>
              </w:rPr>
            </w:pPr>
          </w:p>
        </w:tc>
        <w:tc>
          <w:tcPr>
            <w:tcW w:w="709" w:type="dxa"/>
            <w:tcBorders>
              <w:top w:val="single" w:sz="4" w:space="0" w:color="auto"/>
              <w:left w:val="single" w:sz="4" w:space="0" w:color="auto"/>
              <w:bottom w:val="single" w:sz="4" w:space="0" w:color="auto"/>
              <w:right w:val="single" w:sz="4" w:space="0" w:color="auto"/>
            </w:tcBorders>
            <w:shd w:val="clear" w:color="auto" w:fill="FFFFFF"/>
          </w:tcPr>
          <w:p w14:paraId="5467266D" w14:textId="77777777" w:rsidR="008B4980" w:rsidRPr="008B4980" w:rsidRDefault="008B4980" w:rsidP="008B4980">
            <w:pPr>
              <w:rPr>
                <w:sz w:val="28"/>
                <w:szCs w:val="28"/>
              </w:rPr>
            </w:pPr>
          </w:p>
        </w:tc>
        <w:tc>
          <w:tcPr>
            <w:tcW w:w="709" w:type="dxa"/>
            <w:tcBorders>
              <w:top w:val="single" w:sz="4" w:space="0" w:color="auto"/>
              <w:left w:val="single" w:sz="4" w:space="0" w:color="auto"/>
              <w:bottom w:val="single" w:sz="4" w:space="0" w:color="auto"/>
              <w:right w:val="single" w:sz="4" w:space="0" w:color="auto"/>
            </w:tcBorders>
            <w:shd w:val="clear" w:color="auto" w:fill="FFFFFF"/>
          </w:tcPr>
          <w:p w14:paraId="1439FAE4" w14:textId="77777777" w:rsidR="008B4980" w:rsidRPr="008B4980" w:rsidRDefault="008B4980" w:rsidP="008B4980">
            <w:pPr>
              <w:pStyle w:val="401"/>
              <w:shd w:val="clear" w:color="auto" w:fill="auto"/>
              <w:spacing w:line="240" w:lineRule="auto"/>
              <w:ind w:left="40"/>
              <w:rPr>
                <w:rFonts w:asciiTheme="minorHAnsi" w:hAnsiTheme="minorHAnsi"/>
                <w:sz w:val="28"/>
                <w:szCs w:val="28"/>
              </w:rPr>
            </w:pPr>
          </w:p>
        </w:tc>
        <w:tc>
          <w:tcPr>
            <w:tcW w:w="708" w:type="dxa"/>
            <w:tcBorders>
              <w:top w:val="single" w:sz="4" w:space="0" w:color="auto"/>
              <w:left w:val="single" w:sz="4" w:space="0" w:color="auto"/>
              <w:bottom w:val="single" w:sz="4" w:space="0" w:color="auto"/>
              <w:right w:val="single" w:sz="4" w:space="0" w:color="auto"/>
            </w:tcBorders>
            <w:shd w:val="clear" w:color="auto" w:fill="FFFFFF"/>
          </w:tcPr>
          <w:p w14:paraId="0F5AC7C2" w14:textId="77777777" w:rsidR="008B4980" w:rsidRPr="008B4980" w:rsidRDefault="008B4980" w:rsidP="008B4980">
            <w:pPr>
              <w:rPr>
                <w:sz w:val="28"/>
                <w:szCs w:val="28"/>
              </w:rPr>
            </w:pPr>
          </w:p>
        </w:tc>
        <w:tc>
          <w:tcPr>
            <w:tcW w:w="851" w:type="dxa"/>
            <w:tcBorders>
              <w:top w:val="single" w:sz="4" w:space="0" w:color="auto"/>
              <w:left w:val="single" w:sz="4" w:space="0" w:color="auto"/>
              <w:bottom w:val="single" w:sz="4" w:space="0" w:color="auto"/>
              <w:right w:val="single" w:sz="4" w:space="0" w:color="auto"/>
            </w:tcBorders>
            <w:shd w:val="clear" w:color="auto" w:fill="FFFFFF"/>
          </w:tcPr>
          <w:p w14:paraId="28AE2988" w14:textId="77777777" w:rsidR="008B4980" w:rsidRPr="008B4980" w:rsidRDefault="008B4980" w:rsidP="008B4980">
            <w:pPr>
              <w:rPr>
                <w:sz w:val="28"/>
                <w:szCs w:val="28"/>
              </w:rPr>
            </w:pPr>
          </w:p>
        </w:tc>
        <w:tc>
          <w:tcPr>
            <w:tcW w:w="567" w:type="dxa"/>
            <w:vMerge w:val="restart"/>
            <w:tcBorders>
              <w:top w:val="single" w:sz="4" w:space="0" w:color="auto"/>
              <w:left w:val="single" w:sz="4" w:space="0" w:color="auto"/>
              <w:bottom w:val="nil"/>
              <w:right w:val="single" w:sz="4" w:space="0" w:color="auto"/>
            </w:tcBorders>
            <w:shd w:val="clear" w:color="auto" w:fill="FFFFFF"/>
          </w:tcPr>
          <w:p w14:paraId="3C7C07E5" w14:textId="77777777" w:rsidR="008B4980" w:rsidRPr="008B4980" w:rsidRDefault="008B4980" w:rsidP="008B4980">
            <w:pPr>
              <w:rPr>
                <w:sz w:val="28"/>
                <w:szCs w:val="28"/>
              </w:rPr>
            </w:pPr>
          </w:p>
          <w:p w14:paraId="7D47AC96" w14:textId="77777777" w:rsidR="008B4980" w:rsidRPr="008B4980" w:rsidRDefault="008B4980" w:rsidP="008B4980">
            <w:pPr>
              <w:rPr>
                <w:sz w:val="28"/>
                <w:szCs w:val="28"/>
              </w:rPr>
            </w:pPr>
          </w:p>
          <w:p w14:paraId="41B4F2E0" w14:textId="77777777" w:rsidR="008B4980" w:rsidRPr="008B4980" w:rsidRDefault="008B4980" w:rsidP="008B4980">
            <w:pPr>
              <w:rPr>
                <w:sz w:val="28"/>
                <w:szCs w:val="28"/>
              </w:rPr>
            </w:pPr>
          </w:p>
          <w:p w14:paraId="55D642EE" w14:textId="77777777" w:rsidR="008B4980" w:rsidRPr="008B4980" w:rsidRDefault="008B4980" w:rsidP="008B4980">
            <w:pPr>
              <w:rPr>
                <w:sz w:val="28"/>
                <w:szCs w:val="28"/>
              </w:rPr>
            </w:pPr>
          </w:p>
          <w:p w14:paraId="17D29036" w14:textId="77777777" w:rsidR="008B4980" w:rsidRPr="008B4980" w:rsidRDefault="008B4980" w:rsidP="008B4980">
            <w:pPr>
              <w:rPr>
                <w:sz w:val="28"/>
                <w:szCs w:val="28"/>
              </w:rPr>
            </w:pPr>
          </w:p>
          <w:p w14:paraId="03F322BD" w14:textId="77777777" w:rsidR="008B4980" w:rsidRPr="008B4980" w:rsidRDefault="008B4980" w:rsidP="008B4980">
            <w:pPr>
              <w:rPr>
                <w:sz w:val="28"/>
                <w:szCs w:val="28"/>
              </w:rPr>
            </w:pPr>
          </w:p>
          <w:p w14:paraId="21886C34" w14:textId="77777777" w:rsidR="008B4980" w:rsidRPr="008B4980" w:rsidRDefault="008B4980" w:rsidP="008B4980">
            <w:pPr>
              <w:rPr>
                <w:sz w:val="28"/>
                <w:szCs w:val="28"/>
              </w:rPr>
            </w:pPr>
          </w:p>
          <w:p w14:paraId="09ABBB92" w14:textId="77777777" w:rsidR="008B4980" w:rsidRPr="008B4980" w:rsidRDefault="008B4980" w:rsidP="008B4980">
            <w:pPr>
              <w:rPr>
                <w:sz w:val="28"/>
                <w:szCs w:val="28"/>
              </w:rPr>
            </w:pPr>
          </w:p>
          <w:p w14:paraId="1C4777C1" w14:textId="77777777" w:rsidR="008B4980" w:rsidRPr="008B4980" w:rsidRDefault="008B4980" w:rsidP="008B4980">
            <w:pPr>
              <w:rPr>
                <w:sz w:val="28"/>
                <w:szCs w:val="28"/>
              </w:rPr>
            </w:pPr>
          </w:p>
          <w:p w14:paraId="7CC9E4ED" w14:textId="77777777" w:rsidR="008B4980" w:rsidRPr="008B4980" w:rsidRDefault="008B4980" w:rsidP="008B4980">
            <w:pPr>
              <w:rPr>
                <w:sz w:val="28"/>
                <w:szCs w:val="28"/>
              </w:rPr>
            </w:pPr>
          </w:p>
          <w:p w14:paraId="686052AE" w14:textId="77777777" w:rsidR="008B4980" w:rsidRPr="008B4980" w:rsidRDefault="008B4980" w:rsidP="008B4980">
            <w:pPr>
              <w:rPr>
                <w:sz w:val="28"/>
                <w:szCs w:val="28"/>
              </w:rPr>
            </w:pPr>
          </w:p>
          <w:p w14:paraId="5250BD58" w14:textId="77777777" w:rsidR="008B4980" w:rsidRPr="008B4980" w:rsidRDefault="008B4980" w:rsidP="008B4980">
            <w:pPr>
              <w:rPr>
                <w:sz w:val="28"/>
                <w:szCs w:val="28"/>
              </w:rPr>
            </w:pPr>
          </w:p>
          <w:p w14:paraId="7E7CB487" w14:textId="77777777" w:rsidR="008B4980" w:rsidRPr="008B4980" w:rsidRDefault="008B4980" w:rsidP="008B4980">
            <w:pPr>
              <w:rPr>
                <w:sz w:val="28"/>
                <w:szCs w:val="28"/>
              </w:rPr>
            </w:pPr>
          </w:p>
          <w:p w14:paraId="11269DE6" w14:textId="77777777" w:rsidR="008B4980" w:rsidRPr="008B4980" w:rsidRDefault="008B4980" w:rsidP="008B4980">
            <w:pPr>
              <w:pStyle w:val="370"/>
              <w:shd w:val="clear" w:color="auto" w:fill="auto"/>
              <w:spacing w:line="240" w:lineRule="auto"/>
              <w:jc w:val="both"/>
              <w:rPr>
                <w:rFonts w:asciiTheme="minorHAnsi" w:hAnsiTheme="minorHAnsi" w:cs="Times New Roman"/>
                <w:sz w:val="28"/>
                <w:szCs w:val="28"/>
              </w:rPr>
            </w:pPr>
          </w:p>
        </w:tc>
      </w:tr>
      <w:tr w:rsidR="008B4980" w:rsidRPr="008B4980" w14:paraId="615AB5C0" w14:textId="77777777" w:rsidTr="008B4980">
        <w:trPr>
          <w:trHeight w:val="576"/>
        </w:trPr>
        <w:tc>
          <w:tcPr>
            <w:tcW w:w="1281" w:type="dxa"/>
            <w:vMerge/>
            <w:tcBorders>
              <w:top w:val="nil"/>
              <w:left w:val="single" w:sz="4" w:space="0" w:color="auto"/>
              <w:bottom w:val="nil"/>
              <w:right w:val="single" w:sz="4" w:space="0" w:color="auto"/>
            </w:tcBorders>
            <w:shd w:val="clear" w:color="auto" w:fill="FFFFFF"/>
          </w:tcPr>
          <w:p w14:paraId="1AC9862E" w14:textId="77777777" w:rsidR="008B4980" w:rsidRPr="008B4980" w:rsidRDefault="008B4980" w:rsidP="008B4980">
            <w:pPr>
              <w:pStyle w:val="370"/>
              <w:shd w:val="clear" w:color="auto" w:fill="auto"/>
              <w:spacing w:line="240" w:lineRule="auto"/>
              <w:jc w:val="both"/>
              <w:rPr>
                <w:rFonts w:asciiTheme="minorHAnsi" w:hAnsiTheme="minorHAnsi" w:cs="Times New Roman"/>
                <w:sz w:val="28"/>
                <w:szCs w:val="28"/>
              </w:rPr>
            </w:pPr>
          </w:p>
        </w:tc>
        <w:tc>
          <w:tcPr>
            <w:tcW w:w="1892" w:type="dxa"/>
            <w:tcBorders>
              <w:top w:val="single" w:sz="4" w:space="0" w:color="auto"/>
              <w:left w:val="single" w:sz="4" w:space="0" w:color="auto"/>
              <w:bottom w:val="single" w:sz="4" w:space="0" w:color="auto"/>
              <w:right w:val="single" w:sz="4" w:space="0" w:color="auto"/>
            </w:tcBorders>
            <w:shd w:val="clear" w:color="auto" w:fill="FFFFFF"/>
          </w:tcPr>
          <w:p w14:paraId="402D5612" w14:textId="77777777" w:rsidR="008B4980" w:rsidRPr="008B4980" w:rsidRDefault="008B4980" w:rsidP="008B4980">
            <w:pPr>
              <w:pStyle w:val="370"/>
              <w:shd w:val="clear" w:color="auto" w:fill="auto"/>
              <w:spacing w:line="240" w:lineRule="auto"/>
              <w:jc w:val="both"/>
              <w:rPr>
                <w:rFonts w:asciiTheme="minorHAnsi" w:hAnsiTheme="minorHAnsi" w:cs="Times New Roman"/>
                <w:sz w:val="28"/>
                <w:szCs w:val="28"/>
              </w:rPr>
            </w:pPr>
            <w:r w:rsidRPr="008B4980">
              <w:rPr>
                <w:rFonts w:asciiTheme="minorHAnsi" w:hAnsiTheme="minorHAnsi" w:cs="Times New Roman"/>
                <w:sz w:val="28"/>
                <w:szCs w:val="28"/>
              </w:rPr>
              <w:t>Верхнее предель</w:t>
            </w:r>
            <w:r w:rsidRPr="008B4980">
              <w:rPr>
                <w:rFonts w:asciiTheme="minorHAnsi" w:hAnsiTheme="minorHAnsi" w:cs="Times New Roman"/>
                <w:sz w:val="28"/>
                <w:szCs w:val="28"/>
              </w:rPr>
              <w:softHyphen/>
              <w:t>ное отклонение, мм</w:t>
            </w:r>
          </w:p>
        </w:tc>
        <w:tc>
          <w:tcPr>
            <w:tcW w:w="801" w:type="dxa"/>
            <w:tcBorders>
              <w:top w:val="single" w:sz="4" w:space="0" w:color="auto"/>
              <w:left w:val="single" w:sz="4" w:space="0" w:color="auto"/>
              <w:bottom w:val="single" w:sz="4" w:space="0" w:color="auto"/>
              <w:right w:val="single" w:sz="4" w:space="0" w:color="auto"/>
            </w:tcBorders>
            <w:shd w:val="clear" w:color="auto" w:fill="FFFFFF"/>
          </w:tcPr>
          <w:p w14:paraId="264BD5B2" w14:textId="77777777" w:rsidR="008B4980" w:rsidRPr="008B4980" w:rsidRDefault="008B4980" w:rsidP="008B4980">
            <w:pPr>
              <w:rPr>
                <w:sz w:val="28"/>
                <w:szCs w:val="28"/>
              </w:rPr>
            </w:pPr>
          </w:p>
        </w:tc>
        <w:tc>
          <w:tcPr>
            <w:tcW w:w="709" w:type="dxa"/>
            <w:tcBorders>
              <w:top w:val="single" w:sz="4" w:space="0" w:color="auto"/>
              <w:left w:val="single" w:sz="4" w:space="0" w:color="auto"/>
              <w:bottom w:val="single" w:sz="4" w:space="0" w:color="auto"/>
              <w:right w:val="single" w:sz="4" w:space="0" w:color="auto"/>
            </w:tcBorders>
            <w:shd w:val="clear" w:color="auto" w:fill="FFFFFF"/>
          </w:tcPr>
          <w:p w14:paraId="4651C962" w14:textId="77777777" w:rsidR="008B4980" w:rsidRPr="008B4980" w:rsidRDefault="008B4980" w:rsidP="008B4980">
            <w:pPr>
              <w:rPr>
                <w:sz w:val="28"/>
                <w:szCs w:val="28"/>
              </w:rPr>
            </w:pPr>
          </w:p>
        </w:tc>
        <w:tc>
          <w:tcPr>
            <w:tcW w:w="709" w:type="dxa"/>
            <w:tcBorders>
              <w:top w:val="single" w:sz="4" w:space="0" w:color="auto"/>
              <w:left w:val="single" w:sz="4" w:space="0" w:color="auto"/>
              <w:bottom w:val="single" w:sz="4" w:space="0" w:color="auto"/>
              <w:right w:val="single" w:sz="4" w:space="0" w:color="auto"/>
            </w:tcBorders>
            <w:shd w:val="clear" w:color="auto" w:fill="FFFFFF"/>
          </w:tcPr>
          <w:p w14:paraId="4AA78586" w14:textId="77777777" w:rsidR="008B4980" w:rsidRPr="008B4980" w:rsidRDefault="008B4980" w:rsidP="008B4980">
            <w:pPr>
              <w:rPr>
                <w:sz w:val="28"/>
                <w:szCs w:val="28"/>
              </w:rPr>
            </w:pPr>
          </w:p>
        </w:tc>
        <w:tc>
          <w:tcPr>
            <w:tcW w:w="709" w:type="dxa"/>
            <w:tcBorders>
              <w:top w:val="single" w:sz="4" w:space="0" w:color="auto"/>
              <w:left w:val="single" w:sz="4" w:space="0" w:color="auto"/>
              <w:bottom w:val="single" w:sz="4" w:space="0" w:color="auto"/>
              <w:right w:val="single" w:sz="4" w:space="0" w:color="auto"/>
            </w:tcBorders>
            <w:shd w:val="clear" w:color="auto" w:fill="FFFFFF"/>
          </w:tcPr>
          <w:p w14:paraId="17BA461D" w14:textId="77777777" w:rsidR="008B4980" w:rsidRPr="008B4980" w:rsidRDefault="008B4980" w:rsidP="008B4980">
            <w:pPr>
              <w:rPr>
                <w:sz w:val="28"/>
                <w:szCs w:val="28"/>
              </w:rPr>
            </w:pPr>
          </w:p>
        </w:tc>
        <w:tc>
          <w:tcPr>
            <w:tcW w:w="708" w:type="dxa"/>
            <w:tcBorders>
              <w:top w:val="single" w:sz="4" w:space="0" w:color="auto"/>
              <w:left w:val="single" w:sz="4" w:space="0" w:color="auto"/>
              <w:bottom w:val="single" w:sz="4" w:space="0" w:color="auto"/>
              <w:right w:val="single" w:sz="4" w:space="0" w:color="auto"/>
            </w:tcBorders>
            <w:shd w:val="clear" w:color="auto" w:fill="FFFFFF"/>
          </w:tcPr>
          <w:p w14:paraId="6020979B" w14:textId="77777777" w:rsidR="008B4980" w:rsidRPr="008B4980" w:rsidRDefault="008B4980" w:rsidP="008B4980">
            <w:pPr>
              <w:rPr>
                <w:sz w:val="28"/>
                <w:szCs w:val="28"/>
              </w:rPr>
            </w:pPr>
          </w:p>
        </w:tc>
        <w:tc>
          <w:tcPr>
            <w:tcW w:w="851" w:type="dxa"/>
            <w:tcBorders>
              <w:top w:val="single" w:sz="4" w:space="0" w:color="auto"/>
              <w:left w:val="single" w:sz="4" w:space="0" w:color="auto"/>
              <w:bottom w:val="single" w:sz="4" w:space="0" w:color="auto"/>
              <w:right w:val="single" w:sz="4" w:space="0" w:color="auto"/>
            </w:tcBorders>
            <w:shd w:val="clear" w:color="auto" w:fill="FFFFFF"/>
          </w:tcPr>
          <w:p w14:paraId="5D6503AD" w14:textId="77777777" w:rsidR="008B4980" w:rsidRPr="008B4980" w:rsidRDefault="008B4980" w:rsidP="008B4980">
            <w:pPr>
              <w:rPr>
                <w:sz w:val="28"/>
                <w:szCs w:val="28"/>
              </w:rPr>
            </w:pPr>
          </w:p>
        </w:tc>
        <w:tc>
          <w:tcPr>
            <w:tcW w:w="567" w:type="dxa"/>
            <w:vMerge/>
            <w:tcBorders>
              <w:top w:val="nil"/>
              <w:left w:val="single" w:sz="4" w:space="0" w:color="auto"/>
              <w:bottom w:val="nil"/>
              <w:right w:val="single" w:sz="4" w:space="0" w:color="auto"/>
            </w:tcBorders>
            <w:shd w:val="clear" w:color="auto" w:fill="FFFFFF"/>
          </w:tcPr>
          <w:p w14:paraId="074AF30C" w14:textId="77777777" w:rsidR="008B4980" w:rsidRPr="008B4980" w:rsidRDefault="008B4980" w:rsidP="008B4980">
            <w:pPr>
              <w:rPr>
                <w:sz w:val="28"/>
                <w:szCs w:val="28"/>
              </w:rPr>
            </w:pPr>
          </w:p>
        </w:tc>
      </w:tr>
      <w:tr w:rsidR="008B4980" w:rsidRPr="008B4980" w14:paraId="60006222" w14:textId="77777777" w:rsidTr="008B4980">
        <w:trPr>
          <w:trHeight w:val="581"/>
        </w:trPr>
        <w:tc>
          <w:tcPr>
            <w:tcW w:w="1281" w:type="dxa"/>
            <w:vMerge/>
            <w:tcBorders>
              <w:top w:val="nil"/>
              <w:left w:val="single" w:sz="4" w:space="0" w:color="auto"/>
              <w:bottom w:val="nil"/>
              <w:right w:val="single" w:sz="4" w:space="0" w:color="auto"/>
            </w:tcBorders>
            <w:shd w:val="clear" w:color="auto" w:fill="FFFFFF"/>
          </w:tcPr>
          <w:p w14:paraId="6FFB6EE6" w14:textId="77777777" w:rsidR="008B4980" w:rsidRPr="008B4980" w:rsidRDefault="008B4980" w:rsidP="008B4980">
            <w:pPr>
              <w:rPr>
                <w:sz w:val="28"/>
                <w:szCs w:val="28"/>
              </w:rPr>
            </w:pPr>
          </w:p>
        </w:tc>
        <w:tc>
          <w:tcPr>
            <w:tcW w:w="1892" w:type="dxa"/>
            <w:tcBorders>
              <w:top w:val="single" w:sz="4" w:space="0" w:color="auto"/>
              <w:left w:val="single" w:sz="4" w:space="0" w:color="auto"/>
              <w:bottom w:val="single" w:sz="4" w:space="0" w:color="auto"/>
              <w:right w:val="single" w:sz="4" w:space="0" w:color="auto"/>
            </w:tcBorders>
            <w:shd w:val="clear" w:color="auto" w:fill="FFFFFF"/>
          </w:tcPr>
          <w:p w14:paraId="1BDA59D4" w14:textId="77777777" w:rsidR="008B4980" w:rsidRPr="008B4980" w:rsidRDefault="008B4980" w:rsidP="008B4980">
            <w:pPr>
              <w:pStyle w:val="370"/>
              <w:shd w:val="clear" w:color="auto" w:fill="auto"/>
              <w:spacing w:line="240" w:lineRule="auto"/>
              <w:jc w:val="both"/>
              <w:rPr>
                <w:rFonts w:asciiTheme="minorHAnsi" w:hAnsiTheme="minorHAnsi" w:cs="Times New Roman"/>
                <w:sz w:val="28"/>
                <w:szCs w:val="28"/>
              </w:rPr>
            </w:pPr>
            <w:r w:rsidRPr="008B4980">
              <w:rPr>
                <w:rFonts w:asciiTheme="minorHAnsi" w:hAnsiTheme="minorHAnsi" w:cs="Times New Roman"/>
                <w:sz w:val="28"/>
                <w:szCs w:val="28"/>
              </w:rPr>
              <w:t>Нижнее предель</w:t>
            </w:r>
            <w:r w:rsidRPr="008B4980">
              <w:rPr>
                <w:rFonts w:asciiTheme="minorHAnsi" w:hAnsiTheme="minorHAnsi" w:cs="Times New Roman"/>
                <w:sz w:val="28"/>
                <w:szCs w:val="28"/>
              </w:rPr>
              <w:softHyphen/>
              <w:t>ное отклонение, мм</w:t>
            </w:r>
          </w:p>
        </w:tc>
        <w:tc>
          <w:tcPr>
            <w:tcW w:w="801" w:type="dxa"/>
            <w:tcBorders>
              <w:top w:val="single" w:sz="4" w:space="0" w:color="auto"/>
              <w:left w:val="single" w:sz="4" w:space="0" w:color="auto"/>
              <w:bottom w:val="single" w:sz="4" w:space="0" w:color="auto"/>
              <w:right w:val="single" w:sz="4" w:space="0" w:color="auto"/>
            </w:tcBorders>
            <w:shd w:val="clear" w:color="auto" w:fill="FFFFFF"/>
          </w:tcPr>
          <w:p w14:paraId="22B4DFA0" w14:textId="77777777" w:rsidR="008B4980" w:rsidRPr="008B4980" w:rsidRDefault="008B4980" w:rsidP="008B4980">
            <w:pPr>
              <w:rPr>
                <w:sz w:val="28"/>
                <w:szCs w:val="28"/>
              </w:rPr>
            </w:pPr>
          </w:p>
        </w:tc>
        <w:tc>
          <w:tcPr>
            <w:tcW w:w="709" w:type="dxa"/>
            <w:tcBorders>
              <w:top w:val="single" w:sz="4" w:space="0" w:color="auto"/>
              <w:left w:val="single" w:sz="4" w:space="0" w:color="auto"/>
              <w:bottom w:val="single" w:sz="4" w:space="0" w:color="auto"/>
              <w:right w:val="single" w:sz="4" w:space="0" w:color="auto"/>
            </w:tcBorders>
            <w:shd w:val="clear" w:color="auto" w:fill="FFFFFF"/>
          </w:tcPr>
          <w:p w14:paraId="0FF3CD27" w14:textId="77777777" w:rsidR="008B4980" w:rsidRPr="008B4980" w:rsidRDefault="008B4980" w:rsidP="008B4980">
            <w:pPr>
              <w:rPr>
                <w:sz w:val="28"/>
                <w:szCs w:val="28"/>
              </w:rPr>
            </w:pPr>
          </w:p>
        </w:tc>
        <w:tc>
          <w:tcPr>
            <w:tcW w:w="709" w:type="dxa"/>
            <w:tcBorders>
              <w:top w:val="single" w:sz="4" w:space="0" w:color="auto"/>
              <w:left w:val="single" w:sz="4" w:space="0" w:color="auto"/>
              <w:bottom w:val="single" w:sz="4" w:space="0" w:color="auto"/>
              <w:right w:val="single" w:sz="4" w:space="0" w:color="auto"/>
            </w:tcBorders>
            <w:shd w:val="clear" w:color="auto" w:fill="FFFFFF"/>
          </w:tcPr>
          <w:p w14:paraId="17120459" w14:textId="77777777" w:rsidR="008B4980" w:rsidRPr="008B4980" w:rsidRDefault="008B4980" w:rsidP="008B4980">
            <w:pPr>
              <w:rPr>
                <w:sz w:val="28"/>
                <w:szCs w:val="28"/>
              </w:rPr>
            </w:pPr>
          </w:p>
        </w:tc>
        <w:tc>
          <w:tcPr>
            <w:tcW w:w="709" w:type="dxa"/>
            <w:tcBorders>
              <w:top w:val="single" w:sz="4" w:space="0" w:color="auto"/>
              <w:left w:val="single" w:sz="4" w:space="0" w:color="auto"/>
              <w:bottom w:val="single" w:sz="4" w:space="0" w:color="auto"/>
              <w:right w:val="single" w:sz="4" w:space="0" w:color="auto"/>
            </w:tcBorders>
            <w:shd w:val="clear" w:color="auto" w:fill="FFFFFF"/>
          </w:tcPr>
          <w:p w14:paraId="293D8022" w14:textId="77777777" w:rsidR="008B4980" w:rsidRPr="008B4980" w:rsidRDefault="008B4980" w:rsidP="008B4980">
            <w:pPr>
              <w:rPr>
                <w:sz w:val="28"/>
                <w:szCs w:val="28"/>
              </w:rPr>
            </w:pPr>
          </w:p>
        </w:tc>
        <w:tc>
          <w:tcPr>
            <w:tcW w:w="708" w:type="dxa"/>
            <w:tcBorders>
              <w:top w:val="single" w:sz="4" w:space="0" w:color="auto"/>
              <w:left w:val="single" w:sz="4" w:space="0" w:color="auto"/>
              <w:bottom w:val="single" w:sz="4" w:space="0" w:color="auto"/>
              <w:right w:val="single" w:sz="4" w:space="0" w:color="auto"/>
            </w:tcBorders>
            <w:shd w:val="clear" w:color="auto" w:fill="FFFFFF"/>
          </w:tcPr>
          <w:p w14:paraId="37695BDD" w14:textId="77777777" w:rsidR="008B4980" w:rsidRPr="008B4980" w:rsidRDefault="008B4980" w:rsidP="008B4980">
            <w:pPr>
              <w:rPr>
                <w:sz w:val="28"/>
                <w:szCs w:val="28"/>
              </w:rPr>
            </w:pPr>
          </w:p>
        </w:tc>
        <w:tc>
          <w:tcPr>
            <w:tcW w:w="851" w:type="dxa"/>
            <w:tcBorders>
              <w:top w:val="single" w:sz="4" w:space="0" w:color="auto"/>
              <w:left w:val="single" w:sz="4" w:space="0" w:color="auto"/>
              <w:bottom w:val="single" w:sz="4" w:space="0" w:color="auto"/>
              <w:right w:val="single" w:sz="4" w:space="0" w:color="auto"/>
            </w:tcBorders>
            <w:shd w:val="clear" w:color="auto" w:fill="FFFFFF"/>
          </w:tcPr>
          <w:p w14:paraId="5FF5FA03" w14:textId="77777777" w:rsidR="008B4980" w:rsidRPr="008B4980" w:rsidRDefault="008B4980" w:rsidP="008B4980">
            <w:pPr>
              <w:rPr>
                <w:sz w:val="28"/>
                <w:szCs w:val="28"/>
              </w:rPr>
            </w:pPr>
          </w:p>
        </w:tc>
        <w:tc>
          <w:tcPr>
            <w:tcW w:w="567" w:type="dxa"/>
            <w:vMerge/>
            <w:tcBorders>
              <w:top w:val="nil"/>
              <w:left w:val="single" w:sz="4" w:space="0" w:color="auto"/>
              <w:bottom w:val="nil"/>
              <w:right w:val="single" w:sz="4" w:space="0" w:color="auto"/>
            </w:tcBorders>
            <w:shd w:val="clear" w:color="auto" w:fill="FFFFFF"/>
          </w:tcPr>
          <w:p w14:paraId="7A851EED" w14:textId="77777777" w:rsidR="008B4980" w:rsidRPr="008B4980" w:rsidRDefault="008B4980" w:rsidP="008B4980">
            <w:pPr>
              <w:rPr>
                <w:sz w:val="28"/>
                <w:szCs w:val="28"/>
              </w:rPr>
            </w:pPr>
          </w:p>
        </w:tc>
      </w:tr>
      <w:tr w:rsidR="008B4980" w:rsidRPr="008B4980" w14:paraId="6148AEB3" w14:textId="77777777" w:rsidTr="008B4980">
        <w:trPr>
          <w:trHeight w:val="849"/>
        </w:trPr>
        <w:tc>
          <w:tcPr>
            <w:tcW w:w="1281" w:type="dxa"/>
            <w:vMerge/>
            <w:tcBorders>
              <w:top w:val="nil"/>
              <w:left w:val="single" w:sz="4" w:space="0" w:color="auto"/>
              <w:bottom w:val="nil"/>
              <w:right w:val="single" w:sz="4" w:space="0" w:color="auto"/>
            </w:tcBorders>
            <w:shd w:val="clear" w:color="auto" w:fill="FFFFFF"/>
          </w:tcPr>
          <w:p w14:paraId="09C18BE5" w14:textId="77777777" w:rsidR="008B4980" w:rsidRPr="008B4980" w:rsidRDefault="008B4980" w:rsidP="008B4980">
            <w:pPr>
              <w:rPr>
                <w:sz w:val="28"/>
                <w:szCs w:val="28"/>
              </w:rPr>
            </w:pPr>
          </w:p>
        </w:tc>
        <w:tc>
          <w:tcPr>
            <w:tcW w:w="1892" w:type="dxa"/>
            <w:tcBorders>
              <w:top w:val="single" w:sz="4" w:space="0" w:color="auto"/>
              <w:left w:val="single" w:sz="4" w:space="0" w:color="auto"/>
              <w:bottom w:val="single" w:sz="4" w:space="0" w:color="auto"/>
              <w:right w:val="single" w:sz="4" w:space="0" w:color="auto"/>
            </w:tcBorders>
            <w:shd w:val="clear" w:color="auto" w:fill="FFFFFF"/>
          </w:tcPr>
          <w:p w14:paraId="612085FD" w14:textId="77777777" w:rsidR="008B4980" w:rsidRPr="008B4980" w:rsidRDefault="008B4980" w:rsidP="008B4980">
            <w:pPr>
              <w:pStyle w:val="370"/>
              <w:shd w:val="clear" w:color="auto" w:fill="auto"/>
              <w:spacing w:line="240" w:lineRule="auto"/>
              <w:jc w:val="both"/>
              <w:rPr>
                <w:rFonts w:asciiTheme="minorHAnsi" w:hAnsiTheme="minorHAnsi" w:cs="Times New Roman"/>
                <w:sz w:val="28"/>
                <w:szCs w:val="28"/>
              </w:rPr>
            </w:pPr>
            <w:r w:rsidRPr="008B4980">
              <w:rPr>
                <w:rFonts w:asciiTheme="minorHAnsi" w:hAnsiTheme="minorHAnsi" w:cs="Times New Roman"/>
                <w:sz w:val="28"/>
                <w:szCs w:val="28"/>
              </w:rPr>
              <w:t>Наибольший пре</w:t>
            </w:r>
            <w:r w:rsidRPr="008B4980">
              <w:rPr>
                <w:rFonts w:asciiTheme="minorHAnsi" w:hAnsiTheme="minorHAnsi" w:cs="Times New Roman"/>
                <w:sz w:val="28"/>
                <w:szCs w:val="28"/>
              </w:rPr>
              <w:softHyphen/>
              <w:t>дельный размер, мм</w:t>
            </w:r>
          </w:p>
        </w:tc>
        <w:tc>
          <w:tcPr>
            <w:tcW w:w="801" w:type="dxa"/>
            <w:tcBorders>
              <w:top w:val="single" w:sz="4" w:space="0" w:color="auto"/>
              <w:left w:val="single" w:sz="4" w:space="0" w:color="auto"/>
              <w:bottom w:val="single" w:sz="4" w:space="0" w:color="auto"/>
              <w:right w:val="single" w:sz="4" w:space="0" w:color="auto"/>
            </w:tcBorders>
            <w:shd w:val="clear" w:color="auto" w:fill="FFFFFF"/>
          </w:tcPr>
          <w:p w14:paraId="37C124C9" w14:textId="77777777" w:rsidR="008B4980" w:rsidRPr="008B4980" w:rsidRDefault="008B4980" w:rsidP="008B4980">
            <w:pPr>
              <w:rPr>
                <w:sz w:val="28"/>
                <w:szCs w:val="28"/>
              </w:rPr>
            </w:pPr>
          </w:p>
        </w:tc>
        <w:tc>
          <w:tcPr>
            <w:tcW w:w="709" w:type="dxa"/>
            <w:tcBorders>
              <w:top w:val="single" w:sz="4" w:space="0" w:color="auto"/>
              <w:left w:val="single" w:sz="4" w:space="0" w:color="auto"/>
              <w:bottom w:val="single" w:sz="4" w:space="0" w:color="auto"/>
              <w:right w:val="single" w:sz="4" w:space="0" w:color="auto"/>
            </w:tcBorders>
            <w:shd w:val="clear" w:color="auto" w:fill="FFFFFF"/>
          </w:tcPr>
          <w:p w14:paraId="07ACFFC0" w14:textId="77777777" w:rsidR="008B4980" w:rsidRPr="008B4980" w:rsidRDefault="008B4980" w:rsidP="008B4980">
            <w:pPr>
              <w:rPr>
                <w:sz w:val="28"/>
                <w:szCs w:val="28"/>
              </w:rPr>
            </w:pPr>
          </w:p>
        </w:tc>
        <w:tc>
          <w:tcPr>
            <w:tcW w:w="709" w:type="dxa"/>
            <w:tcBorders>
              <w:top w:val="single" w:sz="4" w:space="0" w:color="auto"/>
              <w:left w:val="single" w:sz="4" w:space="0" w:color="auto"/>
              <w:bottom w:val="single" w:sz="4" w:space="0" w:color="auto"/>
              <w:right w:val="single" w:sz="4" w:space="0" w:color="auto"/>
            </w:tcBorders>
            <w:shd w:val="clear" w:color="auto" w:fill="FFFFFF"/>
          </w:tcPr>
          <w:p w14:paraId="12DC1C3B" w14:textId="77777777" w:rsidR="008B4980" w:rsidRPr="008B4980" w:rsidRDefault="008B4980" w:rsidP="008B4980">
            <w:pPr>
              <w:rPr>
                <w:sz w:val="28"/>
                <w:szCs w:val="28"/>
              </w:rPr>
            </w:pPr>
          </w:p>
        </w:tc>
        <w:tc>
          <w:tcPr>
            <w:tcW w:w="709" w:type="dxa"/>
            <w:tcBorders>
              <w:top w:val="single" w:sz="4" w:space="0" w:color="auto"/>
              <w:left w:val="single" w:sz="4" w:space="0" w:color="auto"/>
              <w:bottom w:val="single" w:sz="4" w:space="0" w:color="auto"/>
              <w:right w:val="single" w:sz="4" w:space="0" w:color="auto"/>
            </w:tcBorders>
            <w:shd w:val="clear" w:color="auto" w:fill="FFFFFF"/>
          </w:tcPr>
          <w:p w14:paraId="2133AEBF" w14:textId="77777777" w:rsidR="008B4980" w:rsidRPr="008B4980" w:rsidRDefault="008B4980" w:rsidP="008B4980">
            <w:pPr>
              <w:rPr>
                <w:sz w:val="28"/>
                <w:szCs w:val="28"/>
              </w:rPr>
            </w:pPr>
          </w:p>
        </w:tc>
        <w:tc>
          <w:tcPr>
            <w:tcW w:w="708" w:type="dxa"/>
            <w:tcBorders>
              <w:top w:val="single" w:sz="4" w:space="0" w:color="auto"/>
              <w:left w:val="single" w:sz="4" w:space="0" w:color="auto"/>
              <w:bottom w:val="single" w:sz="4" w:space="0" w:color="auto"/>
              <w:right w:val="single" w:sz="4" w:space="0" w:color="auto"/>
            </w:tcBorders>
            <w:shd w:val="clear" w:color="auto" w:fill="FFFFFF"/>
          </w:tcPr>
          <w:p w14:paraId="56C38869" w14:textId="77777777" w:rsidR="008B4980" w:rsidRPr="008B4980" w:rsidRDefault="008B4980" w:rsidP="008B4980">
            <w:pPr>
              <w:rPr>
                <w:sz w:val="28"/>
                <w:szCs w:val="28"/>
              </w:rPr>
            </w:pPr>
          </w:p>
        </w:tc>
        <w:tc>
          <w:tcPr>
            <w:tcW w:w="851" w:type="dxa"/>
            <w:tcBorders>
              <w:top w:val="single" w:sz="4" w:space="0" w:color="auto"/>
              <w:left w:val="single" w:sz="4" w:space="0" w:color="auto"/>
              <w:bottom w:val="single" w:sz="4" w:space="0" w:color="auto"/>
              <w:right w:val="single" w:sz="4" w:space="0" w:color="auto"/>
            </w:tcBorders>
            <w:shd w:val="clear" w:color="auto" w:fill="FFFFFF"/>
          </w:tcPr>
          <w:p w14:paraId="265518BC" w14:textId="77777777" w:rsidR="008B4980" w:rsidRPr="008B4980" w:rsidRDefault="008B4980" w:rsidP="008B4980">
            <w:pPr>
              <w:rPr>
                <w:sz w:val="28"/>
                <w:szCs w:val="28"/>
              </w:rPr>
            </w:pPr>
          </w:p>
        </w:tc>
        <w:tc>
          <w:tcPr>
            <w:tcW w:w="567" w:type="dxa"/>
            <w:vMerge/>
            <w:tcBorders>
              <w:top w:val="nil"/>
              <w:left w:val="single" w:sz="4" w:space="0" w:color="auto"/>
              <w:bottom w:val="nil"/>
              <w:right w:val="single" w:sz="4" w:space="0" w:color="auto"/>
            </w:tcBorders>
            <w:shd w:val="clear" w:color="auto" w:fill="FFFFFF"/>
          </w:tcPr>
          <w:p w14:paraId="29A2B00D" w14:textId="77777777" w:rsidR="008B4980" w:rsidRPr="008B4980" w:rsidRDefault="008B4980" w:rsidP="008B4980">
            <w:pPr>
              <w:rPr>
                <w:sz w:val="28"/>
                <w:szCs w:val="28"/>
              </w:rPr>
            </w:pPr>
          </w:p>
        </w:tc>
      </w:tr>
      <w:tr w:rsidR="008B4980" w:rsidRPr="008B4980" w14:paraId="4935C078" w14:textId="77777777" w:rsidTr="008B4980">
        <w:trPr>
          <w:trHeight w:val="1425"/>
        </w:trPr>
        <w:tc>
          <w:tcPr>
            <w:tcW w:w="1281" w:type="dxa"/>
            <w:vMerge/>
            <w:tcBorders>
              <w:top w:val="nil"/>
              <w:left w:val="single" w:sz="4" w:space="0" w:color="auto"/>
              <w:bottom w:val="nil"/>
              <w:right w:val="single" w:sz="4" w:space="0" w:color="auto"/>
            </w:tcBorders>
            <w:shd w:val="clear" w:color="auto" w:fill="FFFFFF"/>
          </w:tcPr>
          <w:p w14:paraId="3C62E9E9" w14:textId="77777777" w:rsidR="008B4980" w:rsidRPr="008B4980" w:rsidRDefault="008B4980" w:rsidP="008B4980">
            <w:pPr>
              <w:rPr>
                <w:sz w:val="28"/>
                <w:szCs w:val="28"/>
              </w:rPr>
            </w:pPr>
          </w:p>
        </w:tc>
        <w:tc>
          <w:tcPr>
            <w:tcW w:w="1892" w:type="dxa"/>
            <w:tcBorders>
              <w:top w:val="single" w:sz="4" w:space="0" w:color="auto"/>
              <w:left w:val="single" w:sz="4" w:space="0" w:color="auto"/>
              <w:bottom w:val="single" w:sz="4" w:space="0" w:color="auto"/>
              <w:right w:val="single" w:sz="4" w:space="0" w:color="auto"/>
            </w:tcBorders>
            <w:shd w:val="clear" w:color="auto" w:fill="FFFFFF"/>
          </w:tcPr>
          <w:p w14:paraId="39B4642A" w14:textId="77777777" w:rsidR="008B4980" w:rsidRPr="008B4980" w:rsidRDefault="008B4980" w:rsidP="008B4980">
            <w:pPr>
              <w:pStyle w:val="370"/>
              <w:shd w:val="clear" w:color="auto" w:fill="auto"/>
              <w:spacing w:after="240" w:line="240" w:lineRule="auto"/>
              <w:jc w:val="both"/>
              <w:rPr>
                <w:rFonts w:asciiTheme="minorHAnsi" w:hAnsiTheme="minorHAnsi" w:cs="Times New Roman"/>
                <w:sz w:val="28"/>
                <w:szCs w:val="28"/>
              </w:rPr>
            </w:pPr>
            <w:r w:rsidRPr="008B4980">
              <w:rPr>
                <w:rFonts w:asciiTheme="minorHAnsi" w:hAnsiTheme="minorHAnsi" w:cs="Times New Roman"/>
                <w:sz w:val="28"/>
                <w:szCs w:val="28"/>
              </w:rPr>
              <w:t>Наименьший пре</w:t>
            </w:r>
            <w:r w:rsidRPr="008B4980">
              <w:rPr>
                <w:rFonts w:asciiTheme="minorHAnsi" w:hAnsiTheme="minorHAnsi" w:cs="Times New Roman"/>
                <w:sz w:val="28"/>
                <w:szCs w:val="28"/>
              </w:rPr>
              <w:softHyphen/>
              <w:t>дельный размер, мм</w:t>
            </w:r>
          </w:p>
          <w:p w14:paraId="587374E6" w14:textId="77777777" w:rsidR="008B4980" w:rsidRPr="008B4980" w:rsidRDefault="008B4980" w:rsidP="008B4980">
            <w:pPr>
              <w:pStyle w:val="370"/>
              <w:shd w:val="clear" w:color="auto" w:fill="auto"/>
              <w:spacing w:before="240" w:line="240" w:lineRule="auto"/>
              <w:jc w:val="both"/>
              <w:rPr>
                <w:rFonts w:asciiTheme="minorHAnsi" w:hAnsiTheme="minorHAnsi" w:cs="Times New Roman"/>
                <w:sz w:val="28"/>
                <w:szCs w:val="28"/>
              </w:rPr>
            </w:pPr>
            <w:r w:rsidRPr="008B4980">
              <w:rPr>
                <w:rFonts w:asciiTheme="minorHAnsi" w:hAnsiTheme="minorHAnsi" w:cs="Times New Roman"/>
                <w:sz w:val="28"/>
                <w:szCs w:val="28"/>
              </w:rPr>
              <w:t>Допуск размера, мм</w:t>
            </w:r>
          </w:p>
        </w:tc>
        <w:tc>
          <w:tcPr>
            <w:tcW w:w="801" w:type="dxa"/>
            <w:tcBorders>
              <w:top w:val="single" w:sz="4" w:space="0" w:color="auto"/>
              <w:left w:val="single" w:sz="4" w:space="0" w:color="auto"/>
              <w:bottom w:val="single" w:sz="4" w:space="0" w:color="auto"/>
              <w:right w:val="single" w:sz="4" w:space="0" w:color="auto"/>
            </w:tcBorders>
            <w:shd w:val="clear" w:color="auto" w:fill="FFFFFF"/>
          </w:tcPr>
          <w:p w14:paraId="60588CFF" w14:textId="77777777" w:rsidR="008B4980" w:rsidRPr="008B4980" w:rsidRDefault="008B4980" w:rsidP="008B4980">
            <w:pPr>
              <w:pStyle w:val="390"/>
              <w:shd w:val="clear" w:color="auto" w:fill="auto"/>
              <w:spacing w:line="240" w:lineRule="auto"/>
              <w:ind w:left="40"/>
              <w:rPr>
                <w:rFonts w:asciiTheme="minorHAnsi" w:hAnsiTheme="minorHAnsi"/>
                <w:sz w:val="28"/>
                <w:szCs w:val="28"/>
              </w:rPr>
            </w:pPr>
          </w:p>
        </w:tc>
        <w:tc>
          <w:tcPr>
            <w:tcW w:w="709" w:type="dxa"/>
            <w:tcBorders>
              <w:top w:val="single" w:sz="4" w:space="0" w:color="auto"/>
              <w:left w:val="single" w:sz="4" w:space="0" w:color="auto"/>
              <w:bottom w:val="single" w:sz="4" w:space="0" w:color="auto"/>
              <w:right w:val="single" w:sz="4" w:space="0" w:color="auto"/>
            </w:tcBorders>
            <w:shd w:val="clear" w:color="auto" w:fill="FFFFFF"/>
          </w:tcPr>
          <w:p w14:paraId="4025ECA0" w14:textId="77777777" w:rsidR="008B4980" w:rsidRPr="008B4980" w:rsidRDefault="008B4980" w:rsidP="008B4980">
            <w:pPr>
              <w:rPr>
                <w:sz w:val="28"/>
                <w:szCs w:val="28"/>
              </w:rPr>
            </w:pPr>
          </w:p>
        </w:tc>
        <w:tc>
          <w:tcPr>
            <w:tcW w:w="709" w:type="dxa"/>
            <w:tcBorders>
              <w:top w:val="single" w:sz="4" w:space="0" w:color="auto"/>
              <w:left w:val="single" w:sz="4" w:space="0" w:color="auto"/>
              <w:bottom w:val="single" w:sz="4" w:space="0" w:color="auto"/>
              <w:right w:val="single" w:sz="4" w:space="0" w:color="auto"/>
            </w:tcBorders>
            <w:shd w:val="clear" w:color="auto" w:fill="FFFFFF"/>
          </w:tcPr>
          <w:p w14:paraId="09F395BD" w14:textId="77777777" w:rsidR="008B4980" w:rsidRPr="008B4980" w:rsidRDefault="008B4980" w:rsidP="008B4980">
            <w:pPr>
              <w:rPr>
                <w:sz w:val="28"/>
                <w:szCs w:val="28"/>
              </w:rPr>
            </w:pPr>
          </w:p>
        </w:tc>
        <w:tc>
          <w:tcPr>
            <w:tcW w:w="709" w:type="dxa"/>
            <w:tcBorders>
              <w:top w:val="single" w:sz="4" w:space="0" w:color="auto"/>
              <w:left w:val="single" w:sz="4" w:space="0" w:color="auto"/>
              <w:bottom w:val="single" w:sz="4" w:space="0" w:color="auto"/>
              <w:right w:val="single" w:sz="4" w:space="0" w:color="auto"/>
            </w:tcBorders>
            <w:shd w:val="clear" w:color="auto" w:fill="FFFFFF"/>
          </w:tcPr>
          <w:p w14:paraId="60C41E71" w14:textId="77777777" w:rsidR="008B4980" w:rsidRPr="008B4980" w:rsidRDefault="008B4980" w:rsidP="008B4980">
            <w:pPr>
              <w:rPr>
                <w:sz w:val="28"/>
                <w:szCs w:val="28"/>
              </w:rPr>
            </w:pPr>
          </w:p>
        </w:tc>
        <w:tc>
          <w:tcPr>
            <w:tcW w:w="708" w:type="dxa"/>
            <w:tcBorders>
              <w:top w:val="single" w:sz="4" w:space="0" w:color="auto"/>
              <w:left w:val="single" w:sz="4" w:space="0" w:color="auto"/>
              <w:bottom w:val="single" w:sz="4" w:space="0" w:color="auto"/>
              <w:right w:val="single" w:sz="4" w:space="0" w:color="auto"/>
            </w:tcBorders>
            <w:shd w:val="clear" w:color="auto" w:fill="FFFFFF"/>
          </w:tcPr>
          <w:p w14:paraId="5ED0CA63" w14:textId="77777777" w:rsidR="008B4980" w:rsidRPr="008B4980" w:rsidRDefault="008B4980" w:rsidP="008B4980">
            <w:pPr>
              <w:rPr>
                <w:sz w:val="28"/>
                <w:szCs w:val="28"/>
              </w:rPr>
            </w:pPr>
          </w:p>
        </w:tc>
        <w:tc>
          <w:tcPr>
            <w:tcW w:w="851" w:type="dxa"/>
            <w:tcBorders>
              <w:top w:val="single" w:sz="4" w:space="0" w:color="auto"/>
              <w:left w:val="single" w:sz="4" w:space="0" w:color="auto"/>
              <w:bottom w:val="single" w:sz="4" w:space="0" w:color="auto"/>
              <w:right w:val="single" w:sz="4" w:space="0" w:color="auto"/>
            </w:tcBorders>
            <w:shd w:val="clear" w:color="auto" w:fill="FFFFFF"/>
          </w:tcPr>
          <w:p w14:paraId="0AF1230A" w14:textId="77777777" w:rsidR="008B4980" w:rsidRPr="008B4980" w:rsidRDefault="008B4980" w:rsidP="008B4980">
            <w:pPr>
              <w:rPr>
                <w:sz w:val="28"/>
                <w:szCs w:val="28"/>
              </w:rPr>
            </w:pPr>
          </w:p>
        </w:tc>
        <w:tc>
          <w:tcPr>
            <w:tcW w:w="567" w:type="dxa"/>
            <w:vMerge/>
            <w:tcBorders>
              <w:top w:val="nil"/>
              <w:left w:val="single" w:sz="4" w:space="0" w:color="auto"/>
              <w:bottom w:val="nil"/>
              <w:right w:val="single" w:sz="4" w:space="0" w:color="auto"/>
            </w:tcBorders>
            <w:shd w:val="clear" w:color="auto" w:fill="FFFFFF"/>
          </w:tcPr>
          <w:p w14:paraId="5FD9FFC3" w14:textId="77777777" w:rsidR="008B4980" w:rsidRPr="008B4980" w:rsidRDefault="008B4980" w:rsidP="008B4980">
            <w:pPr>
              <w:rPr>
                <w:sz w:val="28"/>
                <w:szCs w:val="28"/>
              </w:rPr>
            </w:pPr>
          </w:p>
        </w:tc>
      </w:tr>
      <w:tr w:rsidR="008B4980" w:rsidRPr="008B4980" w14:paraId="7C4FED66" w14:textId="77777777" w:rsidTr="008B4980">
        <w:trPr>
          <w:trHeight w:val="854"/>
        </w:trPr>
        <w:tc>
          <w:tcPr>
            <w:tcW w:w="1281" w:type="dxa"/>
            <w:vMerge/>
            <w:tcBorders>
              <w:top w:val="nil"/>
              <w:left w:val="single" w:sz="4" w:space="0" w:color="auto"/>
              <w:bottom w:val="nil"/>
              <w:right w:val="single" w:sz="4" w:space="0" w:color="auto"/>
            </w:tcBorders>
            <w:shd w:val="clear" w:color="auto" w:fill="FFFFFF"/>
          </w:tcPr>
          <w:p w14:paraId="2E259343" w14:textId="77777777" w:rsidR="008B4980" w:rsidRPr="008B4980" w:rsidRDefault="008B4980" w:rsidP="008B4980">
            <w:pPr>
              <w:rPr>
                <w:sz w:val="28"/>
                <w:szCs w:val="28"/>
              </w:rPr>
            </w:pPr>
          </w:p>
        </w:tc>
        <w:tc>
          <w:tcPr>
            <w:tcW w:w="1892" w:type="dxa"/>
            <w:tcBorders>
              <w:top w:val="single" w:sz="4" w:space="0" w:color="auto"/>
              <w:left w:val="single" w:sz="4" w:space="0" w:color="auto"/>
              <w:bottom w:val="single" w:sz="4" w:space="0" w:color="auto"/>
              <w:right w:val="single" w:sz="4" w:space="0" w:color="auto"/>
            </w:tcBorders>
            <w:shd w:val="clear" w:color="auto" w:fill="FFFFFF"/>
          </w:tcPr>
          <w:p w14:paraId="728F38BE" w14:textId="77777777" w:rsidR="008B4980" w:rsidRPr="008B4980" w:rsidRDefault="008B4980" w:rsidP="008B4980">
            <w:pPr>
              <w:pStyle w:val="370"/>
              <w:shd w:val="clear" w:color="auto" w:fill="auto"/>
              <w:spacing w:line="240" w:lineRule="auto"/>
              <w:jc w:val="both"/>
              <w:rPr>
                <w:rFonts w:asciiTheme="minorHAnsi" w:hAnsiTheme="minorHAnsi" w:cs="Times New Roman"/>
                <w:sz w:val="28"/>
                <w:szCs w:val="28"/>
              </w:rPr>
            </w:pPr>
            <w:r w:rsidRPr="008B4980">
              <w:rPr>
                <w:rFonts w:asciiTheme="minorHAnsi" w:hAnsiTheme="minorHAnsi" w:cs="Times New Roman"/>
                <w:sz w:val="28"/>
                <w:szCs w:val="28"/>
              </w:rPr>
              <w:t>Графическое изоб</w:t>
            </w:r>
            <w:r w:rsidRPr="008B4980">
              <w:rPr>
                <w:rFonts w:asciiTheme="minorHAnsi" w:hAnsiTheme="minorHAnsi" w:cs="Times New Roman"/>
                <w:sz w:val="28"/>
                <w:szCs w:val="28"/>
              </w:rPr>
              <w:softHyphen/>
              <w:t>ражение поля до</w:t>
            </w:r>
            <w:r w:rsidRPr="008B4980">
              <w:rPr>
                <w:rFonts w:asciiTheme="minorHAnsi" w:hAnsiTheme="minorHAnsi" w:cs="Times New Roman"/>
                <w:sz w:val="28"/>
                <w:szCs w:val="28"/>
              </w:rPr>
              <w:softHyphen/>
              <w:t>пуска</w:t>
            </w:r>
          </w:p>
        </w:tc>
        <w:tc>
          <w:tcPr>
            <w:tcW w:w="801" w:type="dxa"/>
            <w:tcBorders>
              <w:top w:val="single" w:sz="4" w:space="0" w:color="auto"/>
              <w:left w:val="single" w:sz="4" w:space="0" w:color="auto"/>
              <w:bottom w:val="single" w:sz="4" w:space="0" w:color="auto"/>
              <w:right w:val="single" w:sz="4" w:space="0" w:color="auto"/>
            </w:tcBorders>
            <w:shd w:val="clear" w:color="auto" w:fill="FFFFFF"/>
          </w:tcPr>
          <w:p w14:paraId="7B80D532" w14:textId="77777777" w:rsidR="008B4980" w:rsidRPr="008B4980" w:rsidRDefault="008B4980" w:rsidP="008B4980">
            <w:pPr>
              <w:rPr>
                <w:sz w:val="28"/>
                <w:szCs w:val="28"/>
              </w:rPr>
            </w:pPr>
          </w:p>
        </w:tc>
        <w:tc>
          <w:tcPr>
            <w:tcW w:w="709" w:type="dxa"/>
            <w:tcBorders>
              <w:top w:val="single" w:sz="4" w:space="0" w:color="auto"/>
              <w:left w:val="single" w:sz="4" w:space="0" w:color="auto"/>
              <w:bottom w:val="single" w:sz="4" w:space="0" w:color="auto"/>
              <w:right w:val="single" w:sz="4" w:space="0" w:color="auto"/>
            </w:tcBorders>
            <w:shd w:val="clear" w:color="auto" w:fill="FFFFFF"/>
          </w:tcPr>
          <w:p w14:paraId="187FC8E4" w14:textId="77777777" w:rsidR="008B4980" w:rsidRPr="008B4980" w:rsidRDefault="008B4980" w:rsidP="008B4980">
            <w:pPr>
              <w:rPr>
                <w:sz w:val="28"/>
                <w:szCs w:val="28"/>
              </w:rPr>
            </w:pPr>
          </w:p>
        </w:tc>
        <w:tc>
          <w:tcPr>
            <w:tcW w:w="709" w:type="dxa"/>
            <w:tcBorders>
              <w:top w:val="single" w:sz="4" w:space="0" w:color="auto"/>
              <w:left w:val="single" w:sz="4" w:space="0" w:color="auto"/>
              <w:bottom w:val="single" w:sz="4" w:space="0" w:color="auto"/>
              <w:right w:val="single" w:sz="4" w:space="0" w:color="auto"/>
            </w:tcBorders>
            <w:shd w:val="clear" w:color="auto" w:fill="FFFFFF"/>
          </w:tcPr>
          <w:p w14:paraId="794A91B1" w14:textId="77777777" w:rsidR="008B4980" w:rsidRPr="008B4980" w:rsidRDefault="008B4980" w:rsidP="008B4980">
            <w:pPr>
              <w:rPr>
                <w:sz w:val="28"/>
                <w:szCs w:val="28"/>
              </w:rPr>
            </w:pPr>
          </w:p>
        </w:tc>
        <w:tc>
          <w:tcPr>
            <w:tcW w:w="709" w:type="dxa"/>
            <w:tcBorders>
              <w:top w:val="single" w:sz="4" w:space="0" w:color="auto"/>
              <w:left w:val="single" w:sz="4" w:space="0" w:color="auto"/>
              <w:bottom w:val="single" w:sz="4" w:space="0" w:color="auto"/>
              <w:right w:val="single" w:sz="4" w:space="0" w:color="auto"/>
            </w:tcBorders>
            <w:shd w:val="clear" w:color="auto" w:fill="FFFFFF"/>
          </w:tcPr>
          <w:p w14:paraId="3CC41C5A" w14:textId="77777777" w:rsidR="008B4980" w:rsidRPr="008B4980" w:rsidRDefault="008B4980" w:rsidP="008B4980">
            <w:pPr>
              <w:rPr>
                <w:sz w:val="28"/>
                <w:szCs w:val="28"/>
              </w:rPr>
            </w:pPr>
          </w:p>
        </w:tc>
        <w:tc>
          <w:tcPr>
            <w:tcW w:w="708" w:type="dxa"/>
            <w:tcBorders>
              <w:top w:val="single" w:sz="4" w:space="0" w:color="auto"/>
              <w:left w:val="single" w:sz="4" w:space="0" w:color="auto"/>
              <w:bottom w:val="single" w:sz="4" w:space="0" w:color="auto"/>
              <w:right w:val="single" w:sz="4" w:space="0" w:color="auto"/>
            </w:tcBorders>
            <w:shd w:val="clear" w:color="auto" w:fill="FFFFFF"/>
          </w:tcPr>
          <w:p w14:paraId="4A8075A5" w14:textId="77777777" w:rsidR="008B4980" w:rsidRPr="008B4980" w:rsidRDefault="008B4980" w:rsidP="008B4980">
            <w:pPr>
              <w:rPr>
                <w:sz w:val="28"/>
                <w:szCs w:val="28"/>
              </w:rPr>
            </w:pPr>
          </w:p>
        </w:tc>
        <w:tc>
          <w:tcPr>
            <w:tcW w:w="851" w:type="dxa"/>
            <w:tcBorders>
              <w:top w:val="single" w:sz="4" w:space="0" w:color="auto"/>
              <w:left w:val="single" w:sz="4" w:space="0" w:color="auto"/>
              <w:bottom w:val="single" w:sz="4" w:space="0" w:color="auto"/>
              <w:right w:val="single" w:sz="4" w:space="0" w:color="auto"/>
            </w:tcBorders>
            <w:shd w:val="clear" w:color="auto" w:fill="FFFFFF"/>
          </w:tcPr>
          <w:p w14:paraId="3D2E29B0" w14:textId="77777777" w:rsidR="008B4980" w:rsidRPr="008B4980" w:rsidRDefault="008B4980" w:rsidP="008B4980">
            <w:pPr>
              <w:rPr>
                <w:sz w:val="28"/>
                <w:szCs w:val="28"/>
              </w:rPr>
            </w:pPr>
          </w:p>
        </w:tc>
        <w:tc>
          <w:tcPr>
            <w:tcW w:w="567" w:type="dxa"/>
            <w:vMerge/>
            <w:tcBorders>
              <w:top w:val="nil"/>
              <w:left w:val="single" w:sz="4" w:space="0" w:color="auto"/>
              <w:bottom w:val="nil"/>
              <w:right w:val="single" w:sz="4" w:space="0" w:color="auto"/>
            </w:tcBorders>
            <w:shd w:val="clear" w:color="auto" w:fill="FFFFFF"/>
          </w:tcPr>
          <w:p w14:paraId="2F020A3F" w14:textId="77777777" w:rsidR="008B4980" w:rsidRPr="008B4980" w:rsidRDefault="008B4980" w:rsidP="008B4980">
            <w:pPr>
              <w:rPr>
                <w:sz w:val="28"/>
                <w:szCs w:val="28"/>
              </w:rPr>
            </w:pPr>
          </w:p>
        </w:tc>
      </w:tr>
      <w:tr w:rsidR="008B4980" w:rsidRPr="008B4980" w14:paraId="34BAF7FB" w14:textId="77777777" w:rsidTr="008B4980">
        <w:trPr>
          <w:trHeight w:val="561"/>
        </w:trPr>
        <w:tc>
          <w:tcPr>
            <w:tcW w:w="1281" w:type="dxa"/>
            <w:vMerge/>
            <w:tcBorders>
              <w:top w:val="nil"/>
              <w:left w:val="single" w:sz="4" w:space="0" w:color="auto"/>
              <w:bottom w:val="single" w:sz="4" w:space="0" w:color="auto"/>
              <w:right w:val="single" w:sz="4" w:space="0" w:color="auto"/>
            </w:tcBorders>
            <w:shd w:val="clear" w:color="auto" w:fill="FFFFFF"/>
          </w:tcPr>
          <w:p w14:paraId="21534C15" w14:textId="77777777" w:rsidR="008B4980" w:rsidRPr="008B4980" w:rsidRDefault="008B4980" w:rsidP="008B4980">
            <w:pPr>
              <w:rPr>
                <w:sz w:val="28"/>
                <w:szCs w:val="28"/>
              </w:rPr>
            </w:pPr>
          </w:p>
        </w:tc>
        <w:tc>
          <w:tcPr>
            <w:tcW w:w="1892" w:type="dxa"/>
            <w:tcBorders>
              <w:top w:val="single" w:sz="4" w:space="0" w:color="auto"/>
              <w:left w:val="single" w:sz="4" w:space="0" w:color="auto"/>
              <w:bottom w:val="single" w:sz="4" w:space="0" w:color="auto"/>
              <w:right w:val="single" w:sz="4" w:space="0" w:color="auto"/>
            </w:tcBorders>
            <w:shd w:val="clear" w:color="auto" w:fill="FFFFFF"/>
          </w:tcPr>
          <w:p w14:paraId="139A7602" w14:textId="77777777" w:rsidR="008B4980" w:rsidRPr="008B4980" w:rsidRDefault="008B4980" w:rsidP="008B4980">
            <w:pPr>
              <w:pStyle w:val="370"/>
              <w:shd w:val="clear" w:color="auto" w:fill="auto"/>
              <w:spacing w:line="240" w:lineRule="auto"/>
              <w:jc w:val="both"/>
              <w:rPr>
                <w:rFonts w:asciiTheme="minorHAnsi" w:hAnsiTheme="minorHAnsi" w:cs="Times New Roman"/>
                <w:sz w:val="28"/>
                <w:szCs w:val="28"/>
              </w:rPr>
            </w:pPr>
            <w:r w:rsidRPr="008B4980">
              <w:rPr>
                <w:rFonts w:asciiTheme="minorHAnsi" w:hAnsiTheme="minorHAnsi" w:cs="Times New Roman"/>
                <w:sz w:val="28"/>
                <w:szCs w:val="28"/>
              </w:rPr>
              <w:t>Тип элемента детали</w:t>
            </w:r>
          </w:p>
        </w:tc>
        <w:tc>
          <w:tcPr>
            <w:tcW w:w="801" w:type="dxa"/>
            <w:tcBorders>
              <w:top w:val="single" w:sz="4" w:space="0" w:color="auto"/>
              <w:left w:val="single" w:sz="4" w:space="0" w:color="auto"/>
              <w:bottom w:val="single" w:sz="4" w:space="0" w:color="auto"/>
              <w:right w:val="single" w:sz="4" w:space="0" w:color="auto"/>
            </w:tcBorders>
            <w:shd w:val="clear" w:color="auto" w:fill="FFFFFF"/>
          </w:tcPr>
          <w:p w14:paraId="27ADDCEE" w14:textId="77777777" w:rsidR="008B4980" w:rsidRPr="008B4980" w:rsidRDefault="008B4980" w:rsidP="008B4980">
            <w:pPr>
              <w:rPr>
                <w:sz w:val="28"/>
                <w:szCs w:val="28"/>
              </w:rPr>
            </w:pPr>
          </w:p>
        </w:tc>
        <w:tc>
          <w:tcPr>
            <w:tcW w:w="709" w:type="dxa"/>
            <w:tcBorders>
              <w:top w:val="single" w:sz="4" w:space="0" w:color="auto"/>
              <w:left w:val="single" w:sz="4" w:space="0" w:color="auto"/>
              <w:bottom w:val="single" w:sz="4" w:space="0" w:color="auto"/>
              <w:right w:val="single" w:sz="4" w:space="0" w:color="auto"/>
            </w:tcBorders>
            <w:shd w:val="clear" w:color="auto" w:fill="FFFFFF"/>
          </w:tcPr>
          <w:p w14:paraId="540164C3" w14:textId="77777777" w:rsidR="008B4980" w:rsidRPr="008B4980" w:rsidRDefault="008B4980" w:rsidP="008B4980">
            <w:pPr>
              <w:rPr>
                <w:sz w:val="28"/>
                <w:szCs w:val="28"/>
              </w:rPr>
            </w:pPr>
          </w:p>
        </w:tc>
        <w:tc>
          <w:tcPr>
            <w:tcW w:w="709" w:type="dxa"/>
            <w:tcBorders>
              <w:top w:val="single" w:sz="4" w:space="0" w:color="auto"/>
              <w:left w:val="single" w:sz="4" w:space="0" w:color="auto"/>
              <w:bottom w:val="single" w:sz="4" w:space="0" w:color="auto"/>
              <w:right w:val="single" w:sz="4" w:space="0" w:color="auto"/>
            </w:tcBorders>
            <w:shd w:val="clear" w:color="auto" w:fill="FFFFFF"/>
          </w:tcPr>
          <w:p w14:paraId="54835F8F" w14:textId="77777777" w:rsidR="008B4980" w:rsidRPr="008B4980" w:rsidRDefault="008B4980" w:rsidP="008B4980">
            <w:pPr>
              <w:rPr>
                <w:sz w:val="28"/>
                <w:szCs w:val="28"/>
              </w:rPr>
            </w:pPr>
          </w:p>
        </w:tc>
        <w:tc>
          <w:tcPr>
            <w:tcW w:w="709" w:type="dxa"/>
            <w:tcBorders>
              <w:top w:val="single" w:sz="4" w:space="0" w:color="auto"/>
              <w:left w:val="single" w:sz="4" w:space="0" w:color="auto"/>
              <w:bottom w:val="single" w:sz="4" w:space="0" w:color="auto"/>
              <w:right w:val="single" w:sz="4" w:space="0" w:color="auto"/>
            </w:tcBorders>
            <w:shd w:val="clear" w:color="auto" w:fill="FFFFFF"/>
          </w:tcPr>
          <w:p w14:paraId="4EF5DF2B" w14:textId="77777777" w:rsidR="008B4980" w:rsidRPr="008B4980" w:rsidRDefault="008B4980" w:rsidP="008B4980">
            <w:pPr>
              <w:rPr>
                <w:sz w:val="28"/>
                <w:szCs w:val="28"/>
              </w:rPr>
            </w:pPr>
          </w:p>
        </w:tc>
        <w:tc>
          <w:tcPr>
            <w:tcW w:w="708" w:type="dxa"/>
            <w:tcBorders>
              <w:top w:val="single" w:sz="4" w:space="0" w:color="auto"/>
              <w:left w:val="single" w:sz="4" w:space="0" w:color="auto"/>
              <w:bottom w:val="single" w:sz="4" w:space="0" w:color="auto"/>
              <w:right w:val="single" w:sz="4" w:space="0" w:color="auto"/>
            </w:tcBorders>
            <w:shd w:val="clear" w:color="auto" w:fill="FFFFFF"/>
          </w:tcPr>
          <w:p w14:paraId="497F55E1" w14:textId="77777777" w:rsidR="008B4980" w:rsidRPr="008B4980" w:rsidRDefault="008B4980" w:rsidP="008B4980">
            <w:pPr>
              <w:rPr>
                <w:sz w:val="28"/>
                <w:szCs w:val="28"/>
              </w:rPr>
            </w:pPr>
          </w:p>
        </w:tc>
        <w:tc>
          <w:tcPr>
            <w:tcW w:w="851" w:type="dxa"/>
            <w:tcBorders>
              <w:top w:val="single" w:sz="4" w:space="0" w:color="auto"/>
              <w:left w:val="single" w:sz="4" w:space="0" w:color="auto"/>
              <w:bottom w:val="single" w:sz="4" w:space="0" w:color="auto"/>
              <w:right w:val="single" w:sz="4" w:space="0" w:color="auto"/>
            </w:tcBorders>
            <w:shd w:val="clear" w:color="auto" w:fill="FFFFFF"/>
          </w:tcPr>
          <w:p w14:paraId="350E69BD" w14:textId="77777777" w:rsidR="008B4980" w:rsidRPr="008B4980" w:rsidRDefault="008B4980" w:rsidP="008B4980">
            <w:pPr>
              <w:rPr>
                <w:sz w:val="28"/>
                <w:szCs w:val="28"/>
              </w:rPr>
            </w:pPr>
          </w:p>
        </w:tc>
        <w:tc>
          <w:tcPr>
            <w:tcW w:w="567" w:type="dxa"/>
            <w:vMerge/>
            <w:tcBorders>
              <w:top w:val="nil"/>
              <w:left w:val="single" w:sz="4" w:space="0" w:color="auto"/>
              <w:bottom w:val="nil"/>
              <w:right w:val="single" w:sz="4" w:space="0" w:color="auto"/>
            </w:tcBorders>
            <w:shd w:val="clear" w:color="auto" w:fill="FFFFFF"/>
          </w:tcPr>
          <w:p w14:paraId="04FB38B4" w14:textId="77777777" w:rsidR="008B4980" w:rsidRPr="008B4980" w:rsidRDefault="008B4980" w:rsidP="008B4980">
            <w:pPr>
              <w:rPr>
                <w:sz w:val="28"/>
                <w:szCs w:val="28"/>
              </w:rPr>
            </w:pPr>
          </w:p>
        </w:tc>
      </w:tr>
      <w:tr w:rsidR="008B4980" w:rsidRPr="008B4980" w14:paraId="2F55E8C2" w14:textId="77777777" w:rsidTr="008B4980">
        <w:trPr>
          <w:trHeight w:val="543"/>
        </w:trPr>
        <w:tc>
          <w:tcPr>
            <w:tcW w:w="1281" w:type="dxa"/>
            <w:vMerge w:val="restart"/>
            <w:tcBorders>
              <w:top w:val="single" w:sz="4" w:space="0" w:color="auto"/>
              <w:left w:val="single" w:sz="4" w:space="0" w:color="auto"/>
              <w:bottom w:val="nil"/>
              <w:right w:val="single" w:sz="4" w:space="0" w:color="auto"/>
            </w:tcBorders>
            <w:shd w:val="clear" w:color="auto" w:fill="FFFFFF"/>
          </w:tcPr>
          <w:p w14:paraId="03C82091" w14:textId="77777777" w:rsidR="008B4980" w:rsidRPr="008B4980" w:rsidRDefault="008B4980" w:rsidP="008B4980">
            <w:pPr>
              <w:pStyle w:val="370"/>
              <w:shd w:val="clear" w:color="auto" w:fill="auto"/>
              <w:spacing w:line="240" w:lineRule="auto"/>
              <w:ind w:left="520"/>
              <w:rPr>
                <w:rFonts w:asciiTheme="minorHAnsi" w:hAnsiTheme="minorHAnsi" w:cs="Times New Roman"/>
                <w:sz w:val="28"/>
                <w:szCs w:val="28"/>
              </w:rPr>
            </w:pPr>
            <w:r w:rsidRPr="008B4980">
              <w:rPr>
                <w:rFonts w:asciiTheme="minorHAnsi" w:hAnsiTheme="minorHAnsi" w:cs="Times New Roman"/>
                <w:sz w:val="28"/>
                <w:szCs w:val="28"/>
              </w:rPr>
              <w:t>II</w:t>
            </w:r>
          </w:p>
          <w:p w14:paraId="2F961FFC" w14:textId="77777777" w:rsidR="008B4980" w:rsidRPr="008B4980" w:rsidRDefault="008B4980" w:rsidP="008B4980">
            <w:pPr>
              <w:pStyle w:val="370"/>
              <w:shd w:val="clear" w:color="auto" w:fill="auto"/>
              <w:spacing w:line="240" w:lineRule="auto"/>
              <w:jc w:val="both"/>
              <w:rPr>
                <w:rFonts w:asciiTheme="minorHAnsi" w:hAnsiTheme="minorHAnsi" w:cs="Times New Roman"/>
                <w:sz w:val="28"/>
                <w:szCs w:val="28"/>
              </w:rPr>
            </w:pPr>
            <w:r w:rsidRPr="008B4980">
              <w:rPr>
                <w:rFonts w:asciiTheme="minorHAnsi" w:hAnsiTheme="minorHAnsi" w:cs="Times New Roman"/>
                <w:sz w:val="28"/>
                <w:szCs w:val="28"/>
              </w:rPr>
              <w:t xml:space="preserve">Заключение о </w:t>
            </w:r>
            <w:r w:rsidRPr="008B4980">
              <w:rPr>
                <w:rFonts w:asciiTheme="minorHAnsi" w:hAnsiTheme="minorHAnsi" w:cs="Times New Roman"/>
                <w:sz w:val="28"/>
                <w:szCs w:val="28"/>
              </w:rPr>
              <w:lastRenderedPageBreak/>
              <w:t>годности действитель</w:t>
            </w:r>
            <w:r w:rsidRPr="008B4980">
              <w:rPr>
                <w:rFonts w:asciiTheme="minorHAnsi" w:hAnsiTheme="minorHAnsi" w:cs="Times New Roman"/>
                <w:sz w:val="28"/>
                <w:szCs w:val="28"/>
              </w:rPr>
              <w:softHyphen/>
              <w:t>ных размеров</w:t>
            </w:r>
          </w:p>
        </w:tc>
        <w:tc>
          <w:tcPr>
            <w:tcW w:w="1892" w:type="dxa"/>
            <w:tcBorders>
              <w:top w:val="single" w:sz="4" w:space="0" w:color="auto"/>
              <w:left w:val="single" w:sz="4" w:space="0" w:color="auto"/>
              <w:bottom w:val="single" w:sz="4" w:space="0" w:color="auto"/>
              <w:right w:val="single" w:sz="4" w:space="0" w:color="auto"/>
            </w:tcBorders>
            <w:shd w:val="clear" w:color="auto" w:fill="FFFFFF"/>
          </w:tcPr>
          <w:p w14:paraId="2D55E110" w14:textId="77777777" w:rsidR="008B4980" w:rsidRPr="008B4980" w:rsidRDefault="008B4980" w:rsidP="008B4980">
            <w:pPr>
              <w:rPr>
                <w:sz w:val="28"/>
                <w:szCs w:val="28"/>
              </w:rPr>
            </w:pPr>
          </w:p>
        </w:tc>
        <w:tc>
          <w:tcPr>
            <w:tcW w:w="801" w:type="dxa"/>
            <w:tcBorders>
              <w:top w:val="single" w:sz="4" w:space="0" w:color="auto"/>
              <w:left w:val="single" w:sz="4" w:space="0" w:color="auto"/>
              <w:bottom w:val="single" w:sz="4" w:space="0" w:color="auto"/>
              <w:right w:val="single" w:sz="4" w:space="0" w:color="auto"/>
            </w:tcBorders>
            <w:shd w:val="clear" w:color="auto" w:fill="FFFFFF"/>
          </w:tcPr>
          <w:p w14:paraId="52A7E679" w14:textId="77777777" w:rsidR="008B4980" w:rsidRPr="008B4980" w:rsidRDefault="008B4980" w:rsidP="008B4980">
            <w:pPr>
              <w:rPr>
                <w:sz w:val="28"/>
                <w:szCs w:val="28"/>
              </w:rPr>
            </w:pPr>
          </w:p>
        </w:tc>
        <w:tc>
          <w:tcPr>
            <w:tcW w:w="709" w:type="dxa"/>
            <w:tcBorders>
              <w:top w:val="single" w:sz="4" w:space="0" w:color="auto"/>
              <w:left w:val="single" w:sz="4" w:space="0" w:color="auto"/>
              <w:bottom w:val="single" w:sz="4" w:space="0" w:color="auto"/>
              <w:right w:val="single" w:sz="4" w:space="0" w:color="auto"/>
            </w:tcBorders>
            <w:shd w:val="clear" w:color="auto" w:fill="FFFFFF"/>
          </w:tcPr>
          <w:p w14:paraId="0E418AA0" w14:textId="77777777" w:rsidR="008B4980" w:rsidRPr="008B4980" w:rsidRDefault="008B4980" w:rsidP="008B4980">
            <w:pPr>
              <w:rPr>
                <w:sz w:val="28"/>
                <w:szCs w:val="28"/>
              </w:rPr>
            </w:pPr>
          </w:p>
        </w:tc>
        <w:tc>
          <w:tcPr>
            <w:tcW w:w="709" w:type="dxa"/>
            <w:tcBorders>
              <w:top w:val="single" w:sz="4" w:space="0" w:color="auto"/>
              <w:left w:val="single" w:sz="4" w:space="0" w:color="auto"/>
              <w:bottom w:val="single" w:sz="4" w:space="0" w:color="auto"/>
              <w:right w:val="single" w:sz="4" w:space="0" w:color="auto"/>
            </w:tcBorders>
            <w:shd w:val="clear" w:color="auto" w:fill="FFFFFF"/>
          </w:tcPr>
          <w:p w14:paraId="036FC75D" w14:textId="77777777" w:rsidR="008B4980" w:rsidRPr="008B4980" w:rsidRDefault="008B4980" w:rsidP="008B4980">
            <w:pPr>
              <w:rPr>
                <w:sz w:val="28"/>
                <w:szCs w:val="28"/>
              </w:rPr>
            </w:pPr>
          </w:p>
        </w:tc>
        <w:tc>
          <w:tcPr>
            <w:tcW w:w="709" w:type="dxa"/>
            <w:tcBorders>
              <w:top w:val="single" w:sz="4" w:space="0" w:color="auto"/>
              <w:left w:val="single" w:sz="4" w:space="0" w:color="auto"/>
              <w:bottom w:val="single" w:sz="4" w:space="0" w:color="auto"/>
              <w:right w:val="single" w:sz="4" w:space="0" w:color="auto"/>
            </w:tcBorders>
            <w:shd w:val="clear" w:color="auto" w:fill="FFFFFF"/>
          </w:tcPr>
          <w:p w14:paraId="723FE6D7" w14:textId="77777777" w:rsidR="008B4980" w:rsidRPr="008B4980" w:rsidRDefault="008B4980" w:rsidP="008B4980">
            <w:pPr>
              <w:rPr>
                <w:sz w:val="28"/>
                <w:szCs w:val="28"/>
              </w:rPr>
            </w:pPr>
          </w:p>
        </w:tc>
        <w:tc>
          <w:tcPr>
            <w:tcW w:w="708" w:type="dxa"/>
            <w:tcBorders>
              <w:top w:val="single" w:sz="4" w:space="0" w:color="auto"/>
              <w:left w:val="single" w:sz="4" w:space="0" w:color="auto"/>
              <w:bottom w:val="single" w:sz="4" w:space="0" w:color="auto"/>
              <w:right w:val="single" w:sz="4" w:space="0" w:color="auto"/>
            </w:tcBorders>
            <w:shd w:val="clear" w:color="auto" w:fill="FFFFFF"/>
          </w:tcPr>
          <w:p w14:paraId="1887BED1" w14:textId="77777777" w:rsidR="008B4980" w:rsidRPr="008B4980" w:rsidRDefault="008B4980" w:rsidP="008B4980">
            <w:pPr>
              <w:rPr>
                <w:sz w:val="28"/>
                <w:szCs w:val="28"/>
              </w:rPr>
            </w:pPr>
          </w:p>
        </w:tc>
        <w:tc>
          <w:tcPr>
            <w:tcW w:w="851" w:type="dxa"/>
            <w:tcBorders>
              <w:top w:val="single" w:sz="4" w:space="0" w:color="auto"/>
              <w:left w:val="single" w:sz="4" w:space="0" w:color="auto"/>
              <w:bottom w:val="single" w:sz="4" w:space="0" w:color="auto"/>
              <w:right w:val="single" w:sz="4" w:space="0" w:color="auto"/>
            </w:tcBorders>
            <w:shd w:val="clear" w:color="auto" w:fill="FFFFFF"/>
          </w:tcPr>
          <w:p w14:paraId="2AB02361" w14:textId="77777777" w:rsidR="008B4980" w:rsidRPr="008B4980" w:rsidRDefault="008B4980" w:rsidP="008B4980">
            <w:pPr>
              <w:rPr>
                <w:sz w:val="28"/>
                <w:szCs w:val="28"/>
              </w:rPr>
            </w:pPr>
          </w:p>
        </w:tc>
        <w:tc>
          <w:tcPr>
            <w:tcW w:w="567" w:type="dxa"/>
            <w:vMerge/>
            <w:tcBorders>
              <w:top w:val="nil"/>
              <w:left w:val="single" w:sz="4" w:space="0" w:color="auto"/>
              <w:bottom w:val="nil"/>
              <w:right w:val="single" w:sz="4" w:space="0" w:color="auto"/>
            </w:tcBorders>
            <w:shd w:val="clear" w:color="auto" w:fill="FFFFFF"/>
          </w:tcPr>
          <w:p w14:paraId="424A16B5" w14:textId="77777777" w:rsidR="008B4980" w:rsidRPr="008B4980" w:rsidRDefault="008B4980" w:rsidP="008B4980">
            <w:pPr>
              <w:rPr>
                <w:sz w:val="28"/>
                <w:szCs w:val="28"/>
              </w:rPr>
            </w:pPr>
          </w:p>
        </w:tc>
      </w:tr>
      <w:tr w:rsidR="008B4980" w:rsidRPr="008B4980" w14:paraId="397448F7" w14:textId="77777777" w:rsidTr="008B4980">
        <w:trPr>
          <w:trHeight w:val="576"/>
        </w:trPr>
        <w:tc>
          <w:tcPr>
            <w:tcW w:w="1281" w:type="dxa"/>
            <w:vMerge/>
            <w:tcBorders>
              <w:top w:val="nil"/>
              <w:left w:val="single" w:sz="4" w:space="0" w:color="auto"/>
              <w:bottom w:val="nil"/>
              <w:right w:val="single" w:sz="4" w:space="0" w:color="auto"/>
            </w:tcBorders>
            <w:shd w:val="clear" w:color="auto" w:fill="FFFFFF"/>
          </w:tcPr>
          <w:p w14:paraId="0DCF2D80" w14:textId="77777777" w:rsidR="008B4980" w:rsidRPr="008B4980" w:rsidRDefault="008B4980" w:rsidP="008B4980">
            <w:pPr>
              <w:rPr>
                <w:sz w:val="28"/>
                <w:szCs w:val="28"/>
              </w:rPr>
            </w:pPr>
          </w:p>
        </w:tc>
        <w:tc>
          <w:tcPr>
            <w:tcW w:w="1892" w:type="dxa"/>
            <w:tcBorders>
              <w:top w:val="single" w:sz="4" w:space="0" w:color="auto"/>
              <w:left w:val="single" w:sz="4" w:space="0" w:color="auto"/>
              <w:bottom w:val="single" w:sz="4" w:space="0" w:color="auto"/>
              <w:right w:val="single" w:sz="4" w:space="0" w:color="auto"/>
            </w:tcBorders>
            <w:shd w:val="clear" w:color="auto" w:fill="FFFFFF"/>
          </w:tcPr>
          <w:p w14:paraId="601144DD" w14:textId="77777777" w:rsidR="008B4980" w:rsidRPr="008B4980" w:rsidRDefault="008B4980" w:rsidP="008B4980">
            <w:pPr>
              <w:rPr>
                <w:sz w:val="28"/>
                <w:szCs w:val="28"/>
              </w:rPr>
            </w:pPr>
          </w:p>
        </w:tc>
        <w:tc>
          <w:tcPr>
            <w:tcW w:w="801" w:type="dxa"/>
            <w:tcBorders>
              <w:top w:val="single" w:sz="4" w:space="0" w:color="auto"/>
              <w:left w:val="single" w:sz="4" w:space="0" w:color="auto"/>
              <w:bottom w:val="single" w:sz="4" w:space="0" w:color="auto"/>
              <w:right w:val="single" w:sz="4" w:space="0" w:color="auto"/>
            </w:tcBorders>
            <w:shd w:val="clear" w:color="auto" w:fill="FFFFFF"/>
          </w:tcPr>
          <w:p w14:paraId="118BC96D" w14:textId="77777777" w:rsidR="008B4980" w:rsidRPr="008B4980" w:rsidRDefault="008B4980" w:rsidP="008B4980">
            <w:pPr>
              <w:rPr>
                <w:sz w:val="28"/>
                <w:szCs w:val="28"/>
              </w:rPr>
            </w:pPr>
          </w:p>
        </w:tc>
        <w:tc>
          <w:tcPr>
            <w:tcW w:w="709" w:type="dxa"/>
            <w:tcBorders>
              <w:top w:val="single" w:sz="4" w:space="0" w:color="auto"/>
              <w:left w:val="single" w:sz="4" w:space="0" w:color="auto"/>
              <w:bottom w:val="single" w:sz="4" w:space="0" w:color="auto"/>
              <w:right w:val="single" w:sz="4" w:space="0" w:color="auto"/>
            </w:tcBorders>
            <w:shd w:val="clear" w:color="auto" w:fill="FFFFFF"/>
          </w:tcPr>
          <w:p w14:paraId="3ABB06BB" w14:textId="77777777" w:rsidR="008B4980" w:rsidRPr="008B4980" w:rsidRDefault="008B4980" w:rsidP="008B4980">
            <w:pPr>
              <w:rPr>
                <w:sz w:val="28"/>
                <w:szCs w:val="28"/>
              </w:rPr>
            </w:pPr>
          </w:p>
        </w:tc>
        <w:tc>
          <w:tcPr>
            <w:tcW w:w="709" w:type="dxa"/>
            <w:tcBorders>
              <w:top w:val="single" w:sz="4" w:space="0" w:color="auto"/>
              <w:left w:val="single" w:sz="4" w:space="0" w:color="auto"/>
              <w:bottom w:val="single" w:sz="4" w:space="0" w:color="auto"/>
              <w:right w:val="single" w:sz="4" w:space="0" w:color="auto"/>
            </w:tcBorders>
            <w:shd w:val="clear" w:color="auto" w:fill="FFFFFF"/>
          </w:tcPr>
          <w:p w14:paraId="33FE0D40" w14:textId="77777777" w:rsidR="008B4980" w:rsidRPr="008B4980" w:rsidRDefault="008B4980" w:rsidP="008B4980">
            <w:pPr>
              <w:rPr>
                <w:sz w:val="28"/>
                <w:szCs w:val="28"/>
              </w:rPr>
            </w:pPr>
          </w:p>
        </w:tc>
        <w:tc>
          <w:tcPr>
            <w:tcW w:w="709" w:type="dxa"/>
            <w:tcBorders>
              <w:top w:val="single" w:sz="4" w:space="0" w:color="auto"/>
              <w:left w:val="single" w:sz="4" w:space="0" w:color="auto"/>
              <w:bottom w:val="single" w:sz="4" w:space="0" w:color="auto"/>
              <w:right w:val="single" w:sz="4" w:space="0" w:color="auto"/>
            </w:tcBorders>
            <w:shd w:val="clear" w:color="auto" w:fill="FFFFFF"/>
          </w:tcPr>
          <w:p w14:paraId="344F1782" w14:textId="77777777" w:rsidR="008B4980" w:rsidRPr="008B4980" w:rsidRDefault="008B4980" w:rsidP="008B4980">
            <w:pPr>
              <w:rPr>
                <w:sz w:val="28"/>
                <w:szCs w:val="28"/>
              </w:rPr>
            </w:pPr>
          </w:p>
        </w:tc>
        <w:tc>
          <w:tcPr>
            <w:tcW w:w="708" w:type="dxa"/>
            <w:tcBorders>
              <w:top w:val="single" w:sz="4" w:space="0" w:color="auto"/>
              <w:left w:val="single" w:sz="4" w:space="0" w:color="auto"/>
              <w:bottom w:val="single" w:sz="4" w:space="0" w:color="auto"/>
              <w:right w:val="single" w:sz="4" w:space="0" w:color="auto"/>
            </w:tcBorders>
            <w:shd w:val="clear" w:color="auto" w:fill="FFFFFF"/>
          </w:tcPr>
          <w:p w14:paraId="5945A619" w14:textId="77777777" w:rsidR="008B4980" w:rsidRPr="008B4980" w:rsidRDefault="008B4980" w:rsidP="008B4980">
            <w:pPr>
              <w:rPr>
                <w:sz w:val="28"/>
                <w:szCs w:val="28"/>
              </w:rPr>
            </w:pPr>
          </w:p>
        </w:tc>
        <w:tc>
          <w:tcPr>
            <w:tcW w:w="851" w:type="dxa"/>
            <w:tcBorders>
              <w:top w:val="single" w:sz="4" w:space="0" w:color="auto"/>
              <w:left w:val="single" w:sz="4" w:space="0" w:color="auto"/>
              <w:bottom w:val="single" w:sz="4" w:space="0" w:color="auto"/>
              <w:right w:val="single" w:sz="4" w:space="0" w:color="auto"/>
            </w:tcBorders>
            <w:shd w:val="clear" w:color="auto" w:fill="FFFFFF"/>
          </w:tcPr>
          <w:p w14:paraId="6001FF0C" w14:textId="77777777" w:rsidR="008B4980" w:rsidRPr="008B4980" w:rsidRDefault="008B4980" w:rsidP="008B4980">
            <w:pPr>
              <w:rPr>
                <w:sz w:val="28"/>
                <w:szCs w:val="28"/>
              </w:rPr>
            </w:pPr>
          </w:p>
        </w:tc>
        <w:tc>
          <w:tcPr>
            <w:tcW w:w="567" w:type="dxa"/>
            <w:vMerge/>
            <w:tcBorders>
              <w:top w:val="nil"/>
              <w:left w:val="single" w:sz="4" w:space="0" w:color="auto"/>
              <w:bottom w:val="nil"/>
              <w:right w:val="single" w:sz="4" w:space="0" w:color="auto"/>
            </w:tcBorders>
            <w:shd w:val="clear" w:color="auto" w:fill="FFFFFF"/>
          </w:tcPr>
          <w:p w14:paraId="47A253C3" w14:textId="77777777" w:rsidR="008B4980" w:rsidRPr="008B4980" w:rsidRDefault="008B4980" w:rsidP="008B4980">
            <w:pPr>
              <w:rPr>
                <w:sz w:val="28"/>
                <w:szCs w:val="28"/>
              </w:rPr>
            </w:pPr>
          </w:p>
        </w:tc>
      </w:tr>
      <w:tr w:rsidR="008B4980" w:rsidRPr="008B4980" w14:paraId="1D215329" w14:textId="77777777" w:rsidTr="008B4980">
        <w:trPr>
          <w:trHeight w:val="1523"/>
        </w:trPr>
        <w:tc>
          <w:tcPr>
            <w:tcW w:w="1281" w:type="dxa"/>
            <w:vMerge/>
            <w:tcBorders>
              <w:top w:val="nil"/>
              <w:left w:val="single" w:sz="4" w:space="0" w:color="auto"/>
              <w:bottom w:val="single" w:sz="4" w:space="0" w:color="auto"/>
              <w:right w:val="single" w:sz="4" w:space="0" w:color="auto"/>
            </w:tcBorders>
            <w:shd w:val="clear" w:color="auto" w:fill="FFFFFF"/>
          </w:tcPr>
          <w:p w14:paraId="3D1FFF80" w14:textId="77777777" w:rsidR="008B4980" w:rsidRPr="008B4980" w:rsidRDefault="008B4980" w:rsidP="008B4980">
            <w:pPr>
              <w:rPr>
                <w:sz w:val="28"/>
                <w:szCs w:val="28"/>
              </w:rPr>
            </w:pPr>
          </w:p>
        </w:tc>
        <w:tc>
          <w:tcPr>
            <w:tcW w:w="1892" w:type="dxa"/>
            <w:tcBorders>
              <w:top w:val="single" w:sz="4" w:space="0" w:color="auto"/>
              <w:left w:val="single" w:sz="4" w:space="0" w:color="auto"/>
              <w:bottom w:val="single" w:sz="4" w:space="0" w:color="auto"/>
              <w:right w:val="single" w:sz="4" w:space="0" w:color="auto"/>
            </w:tcBorders>
            <w:shd w:val="clear" w:color="auto" w:fill="FFFFFF"/>
          </w:tcPr>
          <w:p w14:paraId="0F99AE31" w14:textId="77777777" w:rsidR="008B4980" w:rsidRPr="008B4980" w:rsidRDefault="008B4980" w:rsidP="008B4980">
            <w:pPr>
              <w:rPr>
                <w:sz w:val="28"/>
                <w:szCs w:val="28"/>
              </w:rPr>
            </w:pPr>
          </w:p>
        </w:tc>
        <w:tc>
          <w:tcPr>
            <w:tcW w:w="801" w:type="dxa"/>
            <w:tcBorders>
              <w:top w:val="single" w:sz="4" w:space="0" w:color="auto"/>
              <w:left w:val="single" w:sz="4" w:space="0" w:color="auto"/>
              <w:bottom w:val="single" w:sz="4" w:space="0" w:color="auto"/>
              <w:right w:val="single" w:sz="4" w:space="0" w:color="auto"/>
            </w:tcBorders>
            <w:shd w:val="clear" w:color="auto" w:fill="FFFFFF"/>
          </w:tcPr>
          <w:p w14:paraId="15BC355E" w14:textId="77777777" w:rsidR="008B4980" w:rsidRPr="008B4980" w:rsidRDefault="008B4980" w:rsidP="008B4980">
            <w:pPr>
              <w:rPr>
                <w:sz w:val="28"/>
                <w:szCs w:val="28"/>
              </w:rPr>
            </w:pPr>
          </w:p>
        </w:tc>
        <w:tc>
          <w:tcPr>
            <w:tcW w:w="709" w:type="dxa"/>
            <w:tcBorders>
              <w:top w:val="single" w:sz="4" w:space="0" w:color="auto"/>
              <w:left w:val="single" w:sz="4" w:space="0" w:color="auto"/>
              <w:bottom w:val="single" w:sz="4" w:space="0" w:color="auto"/>
              <w:right w:val="single" w:sz="4" w:space="0" w:color="auto"/>
            </w:tcBorders>
            <w:shd w:val="clear" w:color="auto" w:fill="FFFFFF"/>
          </w:tcPr>
          <w:p w14:paraId="70580706" w14:textId="77777777" w:rsidR="008B4980" w:rsidRPr="008B4980" w:rsidRDefault="008B4980" w:rsidP="008B4980">
            <w:pPr>
              <w:rPr>
                <w:sz w:val="28"/>
                <w:szCs w:val="28"/>
              </w:rPr>
            </w:pPr>
          </w:p>
        </w:tc>
        <w:tc>
          <w:tcPr>
            <w:tcW w:w="709" w:type="dxa"/>
            <w:tcBorders>
              <w:top w:val="single" w:sz="4" w:space="0" w:color="auto"/>
              <w:left w:val="single" w:sz="4" w:space="0" w:color="auto"/>
              <w:bottom w:val="single" w:sz="4" w:space="0" w:color="auto"/>
              <w:right w:val="single" w:sz="4" w:space="0" w:color="auto"/>
            </w:tcBorders>
            <w:shd w:val="clear" w:color="auto" w:fill="FFFFFF"/>
          </w:tcPr>
          <w:p w14:paraId="7C127400" w14:textId="77777777" w:rsidR="008B4980" w:rsidRPr="008B4980" w:rsidRDefault="008B4980" w:rsidP="008B4980">
            <w:pPr>
              <w:rPr>
                <w:sz w:val="28"/>
                <w:szCs w:val="28"/>
              </w:rPr>
            </w:pPr>
          </w:p>
        </w:tc>
        <w:tc>
          <w:tcPr>
            <w:tcW w:w="709" w:type="dxa"/>
            <w:tcBorders>
              <w:top w:val="single" w:sz="4" w:space="0" w:color="auto"/>
              <w:left w:val="single" w:sz="4" w:space="0" w:color="auto"/>
              <w:bottom w:val="single" w:sz="4" w:space="0" w:color="auto"/>
              <w:right w:val="single" w:sz="4" w:space="0" w:color="auto"/>
            </w:tcBorders>
            <w:shd w:val="clear" w:color="auto" w:fill="FFFFFF"/>
          </w:tcPr>
          <w:p w14:paraId="6AF929E5" w14:textId="77777777" w:rsidR="008B4980" w:rsidRPr="008B4980" w:rsidRDefault="008B4980" w:rsidP="008B4980">
            <w:pPr>
              <w:rPr>
                <w:sz w:val="28"/>
                <w:szCs w:val="28"/>
              </w:rPr>
            </w:pPr>
          </w:p>
        </w:tc>
        <w:tc>
          <w:tcPr>
            <w:tcW w:w="708" w:type="dxa"/>
            <w:tcBorders>
              <w:top w:val="single" w:sz="4" w:space="0" w:color="auto"/>
              <w:left w:val="single" w:sz="4" w:space="0" w:color="auto"/>
              <w:bottom w:val="single" w:sz="4" w:space="0" w:color="auto"/>
              <w:right w:val="single" w:sz="4" w:space="0" w:color="auto"/>
            </w:tcBorders>
            <w:shd w:val="clear" w:color="auto" w:fill="FFFFFF"/>
          </w:tcPr>
          <w:p w14:paraId="73C926CE" w14:textId="77777777" w:rsidR="008B4980" w:rsidRPr="008B4980" w:rsidRDefault="008B4980" w:rsidP="008B4980">
            <w:pPr>
              <w:rPr>
                <w:sz w:val="28"/>
                <w:szCs w:val="28"/>
              </w:rPr>
            </w:pPr>
          </w:p>
        </w:tc>
        <w:tc>
          <w:tcPr>
            <w:tcW w:w="851" w:type="dxa"/>
            <w:tcBorders>
              <w:top w:val="single" w:sz="4" w:space="0" w:color="auto"/>
              <w:left w:val="single" w:sz="4" w:space="0" w:color="auto"/>
              <w:bottom w:val="single" w:sz="4" w:space="0" w:color="auto"/>
              <w:right w:val="single" w:sz="4" w:space="0" w:color="auto"/>
            </w:tcBorders>
            <w:shd w:val="clear" w:color="auto" w:fill="FFFFFF"/>
          </w:tcPr>
          <w:p w14:paraId="06E2AD57" w14:textId="77777777" w:rsidR="008B4980" w:rsidRPr="008B4980" w:rsidRDefault="008B4980" w:rsidP="008B4980">
            <w:pPr>
              <w:rPr>
                <w:sz w:val="28"/>
                <w:szCs w:val="28"/>
              </w:rPr>
            </w:pPr>
          </w:p>
        </w:tc>
        <w:tc>
          <w:tcPr>
            <w:tcW w:w="567" w:type="dxa"/>
            <w:vMerge/>
            <w:tcBorders>
              <w:top w:val="nil"/>
              <w:left w:val="single" w:sz="4" w:space="0" w:color="auto"/>
              <w:bottom w:val="single" w:sz="4" w:space="0" w:color="auto"/>
              <w:right w:val="single" w:sz="4" w:space="0" w:color="auto"/>
            </w:tcBorders>
            <w:shd w:val="clear" w:color="auto" w:fill="FFFFFF"/>
          </w:tcPr>
          <w:p w14:paraId="4120A9DD" w14:textId="77777777" w:rsidR="008B4980" w:rsidRPr="008B4980" w:rsidRDefault="008B4980" w:rsidP="008B4980">
            <w:pPr>
              <w:rPr>
                <w:sz w:val="28"/>
                <w:szCs w:val="28"/>
              </w:rPr>
            </w:pPr>
          </w:p>
        </w:tc>
      </w:tr>
    </w:tbl>
    <w:p w14:paraId="22801780" w14:textId="77777777" w:rsidR="008B4980" w:rsidRPr="008B4980" w:rsidRDefault="008B4980" w:rsidP="008B4980">
      <w:pPr>
        <w:rPr>
          <w:rFonts w:cs="Times New Roman"/>
          <w:sz w:val="28"/>
          <w:szCs w:val="28"/>
        </w:rPr>
      </w:pPr>
    </w:p>
    <w:p w14:paraId="2712478B" w14:textId="77777777" w:rsidR="008B4980" w:rsidRPr="008B4980" w:rsidRDefault="008B4980" w:rsidP="008B4980">
      <w:pPr>
        <w:rPr>
          <w:rFonts w:cs="Times New Roman"/>
          <w:sz w:val="28"/>
          <w:szCs w:val="28"/>
        </w:rPr>
      </w:pPr>
    </w:p>
    <w:p w14:paraId="034F6243" w14:textId="77777777" w:rsidR="008B4980" w:rsidRPr="008B4980" w:rsidRDefault="008B4980" w:rsidP="008B4980">
      <w:pPr>
        <w:rPr>
          <w:rFonts w:cs="Times New Roman"/>
          <w:sz w:val="28"/>
          <w:szCs w:val="28"/>
        </w:rPr>
      </w:pPr>
    </w:p>
    <w:p w14:paraId="177951C0" w14:textId="77777777" w:rsidR="008B4980" w:rsidRPr="008B4980" w:rsidRDefault="008B4980" w:rsidP="008B4980">
      <w:pPr>
        <w:rPr>
          <w:rFonts w:cs="Times New Roman"/>
          <w:sz w:val="28"/>
          <w:szCs w:val="28"/>
        </w:rPr>
      </w:pPr>
    </w:p>
    <w:p w14:paraId="2441E914" w14:textId="77777777" w:rsidR="008B4980" w:rsidRPr="008B4980" w:rsidRDefault="008B4980" w:rsidP="008B4980">
      <w:pPr>
        <w:rPr>
          <w:rFonts w:cs="Times New Roman"/>
          <w:sz w:val="28"/>
          <w:szCs w:val="28"/>
        </w:rPr>
      </w:pPr>
    </w:p>
    <w:p w14:paraId="0F9762D6" w14:textId="77777777" w:rsidR="008B4980" w:rsidRPr="008B4980" w:rsidRDefault="008B4980" w:rsidP="008B4980">
      <w:pPr>
        <w:rPr>
          <w:rFonts w:cs="Times New Roman"/>
          <w:sz w:val="28"/>
          <w:szCs w:val="28"/>
        </w:rPr>
      </w:pPr>
    </w:p>
    <w:p w14:paraId="3DB7528E" w14:textId="77777777" w:rsidR="008B4980" w:rsidRPr="008B4980" w:rsidRDefault="008B4980" w:rsidP="008B4980">
      <w:pPr>
        <w:rPr>
          <w:rFonts w:cs="Times New Roman"/>
          <w:sz w:val="28"/>
          <w:szCs w:val="28"/>
        </w:rPr>
      </w:pPr>
    </w:p>
    <w:p w14:paraId="3CE6EEDF" w14:textId="77777777" w:rsidR="008B4980" w:rsidRPr="008B4980" w:rsidRDefault="008B4980" w:rsidP="008B4980">
      <w:pPr>
        <w:rPr>
          <w:rFonts w:cs="Times New Roman"/>
          <w:sz w:val="28"/>
          <w:szCs w:val="28"/>
        </w:rPr>
      </w:pPr>
    </w:p>
    <w:p w14:paraId="0266C053" w14:textId="77777777" w:rsidR="008B4980" w:rsidRPr="008B4980" w:rsidRDefault="008B4980" w:rsidP="008B4980">
      <w:pPr>
        <w:rPr>
          <w:rFonts w:cs="Times New Roman"/>
          <w:sz w:val="28"/>
          <w:szCs w:val="28"/>
        </w:rPr>
      </w:pPr>
    </w:p>
    <w:p w14:paraId="3AECE56D" w14:textId="77777777" w:rsidR="008B4980" w:rsidRPr="008B4980" w:rsidRDefault="008B4980" w:rsidP="008B4980">
      <w:pPr>
        <w:rPr>
          <w:rFonts w:cs="Times New Roman"/>
          <w:sz w:val="28"/>
          <w:szCs w:val="28"/>
        </w:rPr>
      </w:pPr>
    </w:p>
    <w:p w14:paraId="2D2A660F" w14:textId="77777777" w:rsidR="008B4980" w:rsidRPr="008B4980" w:rsidRDefault="008B4980" w:rsidP="008B4980">
      <w:pPr>
        <w:rPr>
          <w:rFonts w:cs="Times New Roman"/>
          <w:sz w:val="28"/>
          <w:szCs w:val="28"/>
        </w:rPr>
      </w:pPr>
    </w:p>
    <w:p w14:paraId="4E9A27AA" w14:textId="77777777" w:rsidR="008B4980" w:rsidRPr="008B4980" w:rsidRDefault="008B4980" w:rsidP="008B4980">
      <w:pPr>
        <w:rPr>
          <w:rFonts w:cs="Times New Roman"/>
          <w:sz w:val="28"/>
          <w:szCs w:val="28"/>
        </w:rPr>
      </w:pPr>
    </w:p>
    <w:p w14:paraId="0AF072E9" w14:textId="77777777" w:rsidR="008B4980" w:rsidRPr="008B4980" w:rsidRDefault="008B4980" w:rsidP="008B4980">
      <w:pPr>
        <w:rPr>
          <w:rFonts w:cs="Times New Roman"/>
          <w:sz w:val="28"/>
          <w:szCs w:val="28"/>
        </w:rPr>
      </w:pPr>
    </w:p>
    <w:p w14:paraId="4575196E" w14:textId="77777777" w:rsidR="008B4980" w:rsidRPr="008B4980" w:rsidRDefault="008B4980" w:rsidP="008B4980">
      <w:pPr>
        <w:rPr>
          <w:rFonts w:cs="Times New Roman"/>
          <w:sz w:val="28"/>
          <w:szCs w:val="28"/>
        </w:rPr>
      </w:pPr>
      <w:r w:rsidRPr="008B4980">
        <w:rPr>
          <w:rFonts w:cs="Times New Roman"/>
          <w:noProof/>
          <w:sz w:val="28"/>
          <w:szCs w:val="28"/>
          <w:lang w:eastAsia="ru-RU"/>
        </w:rPr>
        <w:lastRenderedPageBreak/>
        <w:drawing>
          <wp:inline distT="0" distB="0" distL="0" distR="0" wp14:anchorId="42BA597F" wp14:editId="020822AD">
            <wp:extent cx="5441330" cy="6289213"/>
            <wp:effectExtent l="19050" t="0" r="6970" b="0"/>
            <wp:docPr id="358" name="Рисунок 6" descr="C:\Documents and Settings\Admin\Рабочий стол\мне\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Admin\Рабочий стол\мне\2.jpg"/>
                    <pic:cNvPicPr>
                      <a:picLocks noChangeAspect="1" noChangeArrowheads="1"/>
                    </pic:cNvPicPr>
                  </pic:nvPicPr>
                  <pic:blipFill>
                    <a:blip r:embed="rId286" cstate="print"/>
                    <a:srcRect/>
                    <a:stretch>
                      <a:fillRect/>
                    </a:stretch>
                  </pic:blipFill>
                  <pic:spPr bwMode="auto">
                    <a:xfrm>
                      <a:off x="0" y="0"/>
                      <a:ext cx="5449844" cy="6299054"/>
                    </a:xfrm>
                    <a:prstGeom prst="rect">
                      <a:avLst/>
                    </a:prstGeom>
                    <a:noFill/>
                    <a:ln w="9525">
                      <a:noFill/>
                      <a:miter lim="800000"/>
                      <a:headEnd/>
                      <a:tailEnd/>
                    </a:ln>
                  </pic:spPr>
                </pic:pic>
              </a:graphicData>
            </a:graphic>
          </wp:inline>
        </w:drawing>
      </w:r>
    </w:p>
    <w:p w14:paraId="385D610F" w14:textId="77777777" w:rsidR="008B4980" w:rsidRPr="008B4980" w:rsidRDefault="008B4980" w:rsidP="008B4980">
      <w:pPr>
        <w:rPr>
          <w:rFonts w:cs="Times New Roman"/>
          <w:b/>
          <w:sz w:val="28"/>
          <w:szCs w:val="28"/>
        </w:rPr>
      </w:pPr>
    </w:p>
    <w:p w14:paraId="71615CF4" w14:textId="77777777" w:rsidR="008B4980" w:rsidRPr="008B4980" w:rsidRDefault="008B4980" w:rsidP="008B4980">
      <w:pPr>
        <w:rPr>
          <w:rFonts w:cs="Times New Roman"/>
          <w:b/>
          <w:sz w:val="28"/>
          <w:szCs w:val="28"/>
        </w:rPr>
      </w:pPr>
    </w:p>
    <w:p w14:paraId="3F37FB0C" w14:textId="77777777" w:rsidR="003177D1" w:rsidRDefault="003177D1">
      <w:pPr>
        <w:rPr>
          <w:rFonts w:cs="Times New Roman"/>
          <w:b/>
          <w:sz w:val="28"/>
          <w:szCs w:val="28"/>
        </w:rPr>
      </w:pPr>
      <w:r>
        <w:rPr>
          <w:rFonts w:cs="Times New Roman"/>
          <w:b/>
          <w:sz w:val="28"/>
          <w:szCs w:val="28"/>
        </w:rPr>
        <w:br w:type="page"/>
      </w:r>
    </w:p>
    <w:p w14:paraId="61A6BF51" w14:textId="77777777" w:rsidR="008B4980" w:rsidRPr="008B4980" w:rsidRDefault="008B4980" w:rsidP="008B4980">
      <w:pPr>
        <w:rPr>
          <w:rFonts w:cs="Times New Roman"/>
          <w:b/>
          <w:sz w:val="28"/>
          <w:szCs w:val="28"/>
        </w:rPr>
      </w:pPr>
    </w:p>
    <w:p w14:paraId="55067CF6" w14:textId="77777777" w:rsidR="008B4980" w:rsidRPr="008B4980" w:rsidRDefault="008B4980" w:rsidP="008B4980">
      <w:pPr>
        <w:rPr>
          <w:rFonts w:cs="Times New Roman"/>
          <w:b/>
          <w:sz w:val="28"/>
          <w:szCs w:val="28"/>
        </w:rPr>
      </w:pPr>
      <w:r w:rsidRPr="008B4980">
        <w:rPr>
          <w:rFonts w:cs="Times New Roman"/>
          <w:b/>
          <w:sz w:val="28"/>
          <w:szCs w:val="28"/>
        </w:rPr>
        <w:t xml:space="preserve"> ПРИМЕР выполнения задания № </w:t>
      </w:r>
      <w:proofErr w:type="gramStart"/>
      <w:r w:rsidRPr="008B4980">
        <w:rPr>
          <w:rFonts w:cs="Times New Roman"/>
          <w:b/>
          <w:sz w:val="28"/>
          <w:szCs w:val="28"/>
        </w:rPr>
        <w:t>2,  прилагается</w:t>
      </w:r>
      <w:proofErr w:type="gramEnd"/>
      <w:r w:rsidRPr="008B4980">
        <w:rPr>
          <w:rFonts w:cs="Times New Roman"/>
          <w:b/>
          <w:sz w:val="28"/>
          <w:szCs w:val="28"/>
        </w:rPr>
        <w:t xml:space="preserve"> на следующей странице.</w:t>
      </w:r>
    </w:p>
    <w:p w14:paraId="74F4D0D7" w14:textId="77777777" w:rsidR="008B4980" w:rsidRPr="008B4980" w:rsidRDefault="00DC1053" w:rsidP="008B4980">
      <w:pPr>
        <w:rPr>
          <w:rFonts w:cs="Times New Roman"/>
          <w:b/>
          <w:sz w:val="28"/>
          <w:szCs w:val="28"/>
        </w:rPr>
      </w:pPr>
      <w:r>
        <w:rPr>
          <w:rFonts w:cs="Times New Roman"/>
          <w:b/>
          <w:noProof/>
          <w:sz w:val="28"/>
          <w:szCs w:val="28"/>
          <w:lang w:eastAsia="ru-RU"/>
        </w:rPr>
        <w:drawing>
          <wp:anchor distT="0" distB="0" distL="114300" distR="114300" simplePos="0" relativeHeight="251656192" behindDoc="0" locked="0" layoutInCell="1" allowOverlap="1" wp14:anchorId="0D26E98B" wp14:editId="28DA30CC">
            <wp:simplePos x="0" y="0"/>
            <wp:positionH relativeFrom="margin">
              <wp:posOffset>290195</wp:posOffset>
            </wp:positionH>
            <wp:positionV relativeFrom="margin">
              <wp:posOffset>937260</wp:posOffset>
            </wp:positionV>
            <wp:extent cx="4648200" cy="8096250"/>
            <wp:effectExtent l="19050" t="0" r="0" b="0"/>
            <wp:wrapSquare wrapText="bothSides"/>
            <wp:docPr id="44" name="Рисунок 7" descr="C:\Documents and Settings\Admin\Рабочий стол\мне\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Admin\Рабочий стол\мне\3.jpg"/>
                    <pic:cNvPicPr>
                      <a:picLocks noChangeAspect="1" noChangeArrowheads="1"/>
                    </pic:cNvPicPr>
                  </pic:nvPicPr>
                  <pic:blipFill>
                    <a:blip r:embed="rId287" cstate="print"/>
                    <a:srcRect/>
                    <a:stretch>
                      <a:fillRect/>
                    </a:stretch>
                  </pic:blipFill>
                  <pic:spPr bwMode="auto">
                    <a:xfrm>
                      <a:off x="0" y="0"/>
                      <a:ext cx="4648200" cy="8096250"/>
                    </a:xfrm>
                    <a:prstGeom prst="rect">
                      <a:avLst/>
                    </a:prstGeom>
                    <a:noFill/>
                    <a:ln w="9525">
                      <a:noFill/>
                      <a:miter lim="800000"/>
                      <a:headEnd/>
                      <a:tailEnd/>
                    </a:ln>
                  </pic:spPr>
                </pic:pic>
              </a:graphicData>
            </a:graphic>
          </wp:anchor>
        </w:drawing>
      </w:r>
    </w:p>
    <w:p w14:paraId="6EFCC263" w14:textId="77777777" w:rsidR="008B4980" w:rsidRPr="008B4980" w:rsidRDefault="008B4980" w:rsidP="008B4980">
      <w:pPr>
        <w:rPr>
          <w:rFonts w:cs="Times New Roman"/>
          <w:b/>
          <w:sz w:val="28"/>
          <w:szCs w:val="28"/>
        </w:rPr>
      </w:pPr>
    </w:p>
    <w:p w14:paraId="71BA3A96" w14:textId="77777777" w:rsidR="008B4980" w:rsidRPr="008B4980" w:rsidRDefault="008B4980" w:rsidP="008B4980">
      <w:pPr>
        <w:rPr>
          <w:rFonts w:cs="Times New Roman"/>
          <w:b/>
          <w:sz w:val="28"/>
          <w:szCs w:val="28"/>
        </w:rPr>
      </w:pPr>
    </w:p>
    <w:p w14:paraId="1066789E" w14:textId="77777777" w:rsidR="008B4980" w:rsidRPr="008B4980" w:rsidRDefault="008B4980" w:rsidP="008B4980">
      <w:pPr>
        <w:rPr>
          <w:rFonts w:cs="Times New Roman"/>
          <w:b/>
          <w:sz w:val="28"/>
          <w:szCs w:val="28"/>
        </w:rPr>
      </w:pPr>
    </w:p>
    <w:p w14:paraId="462DFD12" w14:textId="77777777" w:rsidR="008B4980" w:rsidRPr="008B4980" w:rsidRDefault="008B4980" w:rsidP="008B4980">
      <w:pPr>
        <w:rPr>
          <w:rFonts w:cs="Times New Roman"/>
          <w:b/>
          <w:sz w:val="28"/>
          <w:szCs w:val="28"/>
        </w:rPr>
      </w:pPr>
    </w:p>
    <w:p w14:paraId="6D5273CD" w14:textId="77777777" w:rsidR="008B4980" w:rsidRPr="008B4980" w:rsidRDefault="008B4980" w:rsidP="008B4980">
      <w:pPr>
        <w:rPr>
          <w:rFonts w:cs="Times New Roman"/>
          <w:b/>
          <w:sz w:val="28"/>
          <w:szCs w:val="28"/>
        </w:rPr>
      </w:pPr>
    </w:p>
    <w:p w14:paraId="0F317EA1" w14:textId="77777777" w:rsidR="008B4980" w:rsidRPr="008B4980" w:rsidRDefault="008B4980" w:rsidP="008B4980">
      <w:pPr>
        <w:rPr>
          <w:rFonts w:cs="Times New Roman"/>
          <w:b/>
          <w:sz w:val="28"/>
          <w:szCs w:val="28"/>
        </w:rPr>
      </w:pPr>
    </w:p>
    <w:p w14:paraId="78D3A367" w14:textId="77777777" w:rsidR="008B4980" w:rsidRPr="008B4980" w:rsidRDefault="008B4980" w:rsidP="008B4980">
      <w:pPr>
        <w:rPr>
          <w:rFonts w:cs="Times New Roman"/>
          <w:b/>
          <w:sz w:val="28"/>
          <w:szCs w:val="28"/>
        </w:rPr>
      </w:pPr>
    </w:p>
    <w:p w14:paraId="6A309A1B" w14:textId="77777777" w:rsidR="008B4980" w:rsidRPr="008B4980" w:rsidRDefault="008B4980" w:rsidP="008B4980">
      <w:pPr>
        <w:spacing w:after="0" w:line="240" w:lineRule="auto"/>
        <w:rPr>
          <w:rFonts w:cs="Times New Roman"/>
          <w:b/>
          <w:sz w:val="28"/>
          <w:szCs w:val="28"/>
        </w:rPr>
      </w:pPr>
    </w:p>
    <w:p w14:paraId="6594E907" w14:textId="77777777" w:rsidR="008B4980" w:rsidRPr="008B4980" w:rsidRDefault="008B4980" w:rsidP="008B498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rPr>
          <w:rFonts w:eastAsia="Times New Roman" w:cs="Times New Roman"/>
          <w:b/>
          <w:sz w:val="28"/>
          <w:szCs w:val="28"/>
        </w:rPr>
      </w:pPr>
    </w:p>
    <w:p w14:paraId="1CBCAEFA" w14:textId="77777777" w:rsidR="00DC1053" w:rsidRDefault="008B4980" w:rsidP="008B4980">
      <w:pPr>
        <w:pStyle w:val="afc"/>
        <w:rPr>
          <w:sz w:val="28"/>
          <w:szCs w:val="28"/>
        </w:rPr>
      </w:pPr>
      <w:r w:rsidRPr="008B4980">
        <w:rPr>
          <w:sz w:val="28"/>
          <w:szCs w:val="28"/>
        </w:rPr>
        <w:t xml:space="preserve"> </w:t>
      </w:r>
    </w:p>
    <w:p w14:paraId="0D9162D9" w14:textId="77777777" w:rsidR="00DC1053" w:rsidRDefault="00DC1053">
      <w:pPr>
        <w:rPr>
          <w:sz w:val="28"/>
          <w:szCs w:val="28"/>
        </w:rPr>
      </w:pPr>
      <w:r>
        <w:rPr>
          <w:sz w:val="28"/>
          <w:szCs w:val="28"/>
        </w:rPr>
        <w:br w:type="page"/>
      </w:r>
    </w:p>
    <w:p w14:paraId="1D89D0E3" w14:textId="77777777" w:rsidR="008B4980" w:rsidRPr="008B4980" w:rsidRDefault="008B4980" w:rsidP="008B4980">
      <w:pPr>
        <w:pStyle w:val="afc"/>
        <w:rPr>
          <w:sz w:val="28"/>
          <w:szCs w:val="28"/>
        </w:rPr>
      </w:pPr>
      <w:proofErr w:type="gramStart"/>
      <w:r w:rsidRPr="008B4980">
        <w:rPr>
          <w:sz w:val="28"/>
          <w:szCs w:val="28"/>
        </w:rPr>
        <w:lastRenderedPageBreak/>
        <w:t xml:space="preserve">Тема:  </w:t>
      </w:r>
      <w:r w:rsidRPr="008B4980">
        <w:rPr>
          <w:b/>
          <w:sz w:val="28"/>
          <w:szCs w:val="28"/>
        </w:rPr>
        <w:t>ПОСАДКИ</w:t>
      </w:r>
      <w:proofErr w:type="gramEnd"/>
      <w:r w:rsidRPr="008B4980">
        <w:rPr>
          <w:b/>
          <w:sz w:val="28"/>
          <w:szCs w:val="28"/>
        </w:rPr>
        <w:t>.</w:t>
      </w:r>
      <w:r w:rsidRPr="008B4980">
        <w:rPr>
          <w:sz w:val="28"/>
          <w:szCs w:val="28"/>
        </w:rPr>
        <w:t xml:space="preserve"> </w:t>
      </w:r>
    </w:p>
    <w:p w14:paraId="4B1F54D4" w14:textId="77777777" w:rsidR="008B4980" w:rsidRPr="008B4980" w:rsidRDefault="008B4980" w:rsidP="008B4980">
      <w:pPr>
        <w:pStyle w:val="afc"/>
        <w:rPr>
          <w:b/>
          <w:sz w:val="28"/>
          <w:szCs w:val="28"/>
        </w:rPr>
      </w:pPr>
      <w:r w:rsidRPr="008B4980">
        <w:rPr>
          <w:sz w:val="28"/>
          <w:szCs w:val="28"/>
        </w:rPr>
        <w:t xml:space="preserve">            О</w:t>
      </w:r>
      <w:r w:rsidRPr="008B4980">
        <w:rPr>
          <w:b/>
          <w:sz w:val="28"/>
          <w:szCs w:val="28"/>
        </w:rPr>
        <w:t>пределение характера соединения по обозначению посадки.</w:t>
      </w:r>
    </w:p>
    <w:p w14:paraId="0C0623FB" w14:textId="77777777" w:rsidR="008B4980" w:rsidRPr="008B4980" w:rsidRDefault="008B4980" w:rsidP="008B4980">
      <w:pPr>
        <w:pStyle w:val="afc"/>
        <w:rPr>
          <w:sz w:val="28"/>
          <w:szCs w:val="28"/>
        </w:rPr>
      </w:pPr>
      <w:r w:rsidRPr="008B4980">
        <w:rPr>
          <w:sz w:val="28"/>
          <w:szCs w:val="28"/>
        </w:rPr>
        <w:t>Цель:</w:t>
      </w:r>
    </w:p>
    <w:p w14:paraId="629F1B4A" w14:textId="77777777" w:rsidR="008B4980" w:rsidRPr="008B4980" w:rsidRDefault="008B4980" w:rsidP="008B4980">
      <w:pPr>
        <w:pStyle w:val="afc"/>
        <w:rPr>
          <w:sz w:val="28"/>
          <w:szCs w:val="28"/>
          <w:lang w:eastAsia="ru-RU"/>
        </w:rPr>
      </w:pPr>
      <w:r w:rsidRPr="008B4980">
        <w:rPr>
          <w:sz w:val="28"/>
          <w:szCs w:val="28"/>
          <w:lang w:eastAsia="ru-RU"/>
        </w:rPr>
        <w:t>Приобретение навыков работы со справочниками, технической литературой.</w:t>
      </w:r>
    </w:p>
    <w:p w14:paraId="0CE6CE30" w14:textId="77777777" w:rsidR="008B4980" w:rsidRPr="008B4980" w:rsidRDefault="008B4980" w:rsidP="008B4980">
      <w:pPr>
        <w:pStyle w:val="afc"/>
        <w:rPr>
          <w:sz w:val="28"/>
          <w:szCs w:val="28"/>
          <w:lang w:eastAsia="ru-RU"/>
        </w:rPr>
      </w:pPr>
      <w:r w:rsidRPr="008B4980">
        <w:rPr>
          <w:sz w:val="28"/>
          <w:szCs w:val="28"/>
          <w:lang w:eastAsia="ru-RU"/>
        </w:rPr>
        <w:t>Закрепление теоретических знаний по теме.</w:t>
      </w:r>
    </w:p>
    <w:p w14:paraId="0D80B4EC" w14:textId="77777777" w:rsidR="008B4980" w:rsidRPr="008B4980" w:rsidRDefault="008B4980" w:rsidP="008B4980">
      <w:pPr>
        <w:pStyle w:val="afc"/>
        <w:rPr>
          <w:sz w:val="28"/>
          <w:szCs w:val="28"/>
        </w:rPr>
      </w:pPr>
      <w:r w:rsidRPr="008B4980">
        <w:rPr>
          <w:sz w:val="28"/>
          <w:szCs w:val="28"/>
        </w:rPr>
        <w:t>Научиться определять посадку деталей типа «вал» и «отверстие».</w:t>
      </w:r>
    </w:p>
    <w:p w14:paraId="1DA97F07" w14:textId="77777777" w:rsidR="008B4980" w:rsidRPr="008B4980" w:rsidRDefault="008B4980" w:rsidP="008B4980">
      <w:pPr>
        <w:pStyle w:val="afc"/>
        <w:rPr>
          <w:b/>
          <w:color w:val="0D0D0D" w:themeColor="text1" w:themeTint="F2"/>
          <w:sz w:val="28"/>
          <w:szCs w:val="28"/>
        </w:rPr>
      </w:pPr>
      <w:r w:rsidRPr="008B4980">
        <w:rPr>
          <w:b/>
          <w:color w:val="0D0D0D" w:themeColor="text1" w:themeTint="F2"/>
          <w:sz w:val="28"/>
          <w:szCs w:val="28"/>
        </w:rPr>
        <w:t>Теоретическая часть.</w:t>
      </w:r>
    </w:p>
    <w:p w14:paraId="0A7AF95A" w14:textId="77777777" w:rsidR="008B4980" w:rsidRPr="008B4980" w:rsidRDefault="008B4980" w:rsidP="008B4980">
      <w:pPr>
        <w:ind w:firstLine="851"/>
        <w:jc w:val="both"/>
        <w:rPr>
          <w:rFonts w:eastAsia="Times New Roman" w:cs="Times New Roman"/>
          <w:sz w:val="28"/>
          <w:szCs w:val="28"/>
        </w:rPr>
      </w:pPr>
      <w:r w:rsidRPr="008B4980">
        <w:rPr>
          <w:rFonts w:eastAsia="Times New Roman" w:cs="Times New Roman"/>
          <w:b/>
          <w:sz w:val="28"/>
          <w:szCs w:val="28"/>
        </w:rPr>
        <w:t>Посадка</w:t>
      </w:r>
      <w:r w:rsidRPr="008B4980">
        <w:rPr>
          <w:rFonts w:eastAsia="Times New Roman" w:cs="Times New Roman"/>
          <w:sz w:val="28"/>
          <w:szCs w:val="28"/>
        </w:rPr>
        <w:t>-характер соединения деталей (вала и отверстия), определяемый величиной получаю</w:t>
      </w:r>
      <w:r w:rsidRPr="008B4980">
        <w:rPr>
          <w:rFonts w:eastAsia="Times New Roman" w:cs="Times New Roman"/>
          <w:sz w:val="28"/>
          <w:szCs w:val="28"/>
        </w:rPr>
        <w:softHyphen/>
        <w:t>щихся в нем зазоров или натягов.</w:t>
      </w:r>
    </w:p>
    <w:p w14:paraId="2ABCA1F3" w14:textId="77777777" w:rsidR="008B4980" w:rsidRPr="008B4980" w:rsidRDefault="008B4980" w:rsidP="008B4980">
      <w:pPr>
        <w:ind w:firstLine="851"/>
        <w:jc w:val="both"/>
        <w:rPr>
          <w:rFonts w:eastAsia="Times New Roman" w:cs="Times New Roman"/>
          <w:b/>
          <w:sz w:val="28"/>
          <w:szCs w:val="28"/>
        </w:rPr>
      </w:pPr>
      <w:r w:rsidRPr="008B4980">
        <w:rPr>
          <w:rFonts w:eastAsia="Times New Roman" w:cs="Times New Roman"/>
          <w:b/>
          <w:sz w:val="28"/>
          <w:szCs w:val="28"/>
        </w:rPr>
        <w:t>Зазор S</w:t>
      </w:r>
      <w:r w:rsidRPr="008B4980">
        <w:rPr>
          <w:rFonts w:eastAsia="Times New Roman" w:cs="Times New Roman"/>
          <w:sz w:val="28"/>
          <w:szCs w:val="28"/>
        </w:rPr>
        <w:t xml:space="preserve"> - разность размеров отверстия и вала, если размер отверстия больше размера ва</w:t>
      </w:r>
      <w:r w:rsidRPr="008B4980">
        <w:rPr>
          <w:rFonts w:eastAsia="Times New Roman" w:cs="Times New Roman"/>
          <w:sz w:val="28"/>
          <w:szCs w:val="28"/>
        </w:rPr>
        <w:softHyphen/>
        <w:t>ла. Зазор обеспечивает возможность свободного перемещения «соединяемых деталей».</w:t>
      </w:r>
      <w:r w:rsidRPr="008B4980">
        <w:rPr>
          <w:rFonts w:eastAsia="Times New Roman" w:cs="Times New Roman"/>
          <w:b/>
          <w:sz w:val="28"/>
          <w:szCs w:val="28"/>
        </w:rPr>
        <w:t xml:space="preserve"> </w:t>
      </w:r>
    </w:p>
    <w:p w14:paraId="219DC038" w14:textId="77777777" w:rsidR="008B4980" w:rsidRPr="008B4980" w:rsidRDefault="008B4980" w:rsidP="008B4980">
      <w:pPr>
        <w:ind w:firstLine="851"/>
        <w:jc w:val="both"/>
        <w:rPr>
          <w:rFonts w:eastAsia="Times New Roman" w:cs="Times New Roman"/>
          <w:sz w:val="28"/>
          <w:szCs w:val="28"/>
        </w:rPr>
      </w:pPr>
      <w:r w:rsidRPr="008B4980">
        <w:rPr>
          <w:rFonts w:eastAsia="Times New Roman" w:cs="Times New Roman"/>
          <w:b/>
          <w:sz w:val="28"/>
          <w:szCs w:val="28"/>
        </w:rPr>
        <w:t>Посадка с зазором</w:t>
      </w:r>
      <w:r w:rsidRPr="008B4980">
        <w:rPr>
          <w:rFonts w:eastAsia="Times New Roman" w:cs="Times New Roman"/>
          <w:sz w:val="28"/>
          <w:szCs w:val="28"/>
        </w:rPr>
        <w:t xml:space="preserve"> - посадка, при которой гарантируется зазор в соединении (поле допуска от</w:t>
      </w:r>
      <w:r w:rsidRPr="008B4980">
        <w:rPr>
          <w:rFonts w:eastAsia="Times New Roman" w:cs="Times New Roman"/>
          <w:sz w:val="28"/>
          <w:szCs w:val="28"/>
        </w:rPr>
        <w:softHyphen/>
        <w:t>верстия расположено выше поля допуска вала или нижняя граница поля допуска отверстия совпадает с верхней границей поля допуска вала).</w:t>
      </w:r>
    </w:p>
    <w:p w14:paraId="3BE3EF1F" w14:textId="77777777" w:rsidR="008B4980" w:rsidRPr="008B4980" w:rsidRDefault="008B4980" w:rsidP="008B4980">
      <w:pPr>
        <w:ind w:firstLine="851"/>
        <w:jc w:val="both"/>
        <w:rPr>
          <w:rFonts w:eastAsia="Times New Roman" w:cs="Times New Roman"/>
          <w:sz w:val="28"/>
          <w:szCs w:val="28"/>
        </w:rPr>
      </w:pPr>
      <w:r w:rsidRPr="008B4980">
        <w:rPr>
          <w:rFonts w:eastAsia="Times New Roman" w:cs="Times New Roman"/>
          <w:sz w:val="28"/>
          <w:szCs w:val="28"/>
        </w:rPr>
        <w:t>Такие посадки назначаются для подвижных соединений.</w:t>
      </w:r>
    </w:p>
    <w:p w14:paraId="32595CBE" w14:textId="77777777" w:rsidR="008B4980" w:rsidRPr="008B4980" w:rsidRDefault="008B4980" w:rsidP="008B4980">
      <w:pPr>
        <w:pStyle w:val="afc"/>
        <w:rPr>
          <w:sz w:val="28"/>
          <w:szCs w:val="28"/>
          <w:lang w:val="en-US"/>
        </w:rPr>
      </w:pPr>
      <w:r w:rsidRPr="008B4980">
        <w:rPr>
          <w:sz w:val="28"/>
          <w:szCs w:val="28"/>
          <w:lang w:val="en-US"/>
        </w:rPr>
        <w:t xml:space="preserve">Smax = </w:t>
      </w:r>
      <w:proofErr w:type="spellStart"/>
      <w:r w:rsidRPr="008B4980">
        <w:rPr>
          <w:sz w:val="28"/>
          <w:szCs w:val="28"/>
          <w:lang w:val="en-US"/>
        </w:rPr>
        <w:t>Dmax</w:t>
      </w:r>
      <w:proofErr w:type="spellEnd"/>
      <w:r w:rsidRPr="008B4980">
        <w:rPr>
          <w:sz w:val="28"/>
          <w:szCs w:val="28"/>
          <w:lang w:val="en-US"/>
        </w:rPr>
        <w:t xml:space="preserve"> – </w:t>
      </w:r>
      <w:proofErr w:type="spellStart"/>
      <w:r w:rsidRPr="008B4980">
        <w:rPr>
          <w:sz w:val="28"/>
          <w:szCs w:val="28"/>
          <w:lang w:val="en-US"/>
        </w:rPr>
        <w:t>dmin</w:t>
      </w:r>
      <w:proofErr w:type="spellEnd"/>
      <w:r w:rsidRPr="008B4980">
        <w:rPr>
          <w:sz w:val="28"/>
          <w:szCs w:val="28"/>
          <w:lang w:val="en-US"/>
        </w:rPr>
        <w:t xml:space="preserve"> =ES-</w:t>
      </w:r>
      <w:proofErr w:type="spellStart"/>
      <w:r w:rsidRPr="008B4980">
        <w:rPr>
          <w:sz w:val="28"/>
          <w:szCs w:val="28"/>
          <w:lang w:val="en-US"/>
        </w:rPr>
        <w:t>ei</w:t>
      </w:r>
      <w:proofErr w:type="spellEnd"/>
      <w:r w:rsidRPr="008B4980">
        <w:rPr>
          <w:sz w:val="28"/>
          <w:szCs w:val="28"/>
          <w:lang w:val="en-US"/>
        </w:rPr>
        <w:t>;</w:t>
      </w:r>
    </w:p>
    <w:p w14:paraId="2947AEC1" w14:textId="77777777" w:rsidR="008B4980" w:rsidRPr="008B4980" w:rsidRDefault="008B4980" w:rsidP="008B4980">
      <w:pPr>
        <w:pStyle w:val="afc"/>
        <w:rPr>
          <w:sz w:val="28"/>
          <w:szCs w:val="28"/>
          <w:lang w:val="en-US"/>
        </w:rPr>
      </w:pPr>
      <w:proofErr w:type="spellStart"/>
      <w:r w:rsidRPr="008B4980">
        <w:rPr>
          <w:sz w:val="28"/>
          <w:szCs w:val="28"/>
          <w:lang w:val="en-US"/>
        </w:rPr>
        <w:t>Smin</w:t>
      </w:r>
      <w:proofErr w:type="spellEnd"/>
      <w:r w:rsidRPr="008B4980">
        <w:rPr>
          <w:sz w:val="28"/>
          <w:szCs w:val="28"/>
          <w:lang w:val="en-US"/>
        </w:rPr>
        <w:t xml:space="preserve"> =D min – </w:t>
      </w:r>
      <w:proofErr w:type="spellStart"/>
      <w:r w:rsidRPr="008B4980">
        <w:rPr>
          <w:sz w:val="28"/>
          <w:szCs w:val="28"/>
          <w:lang w:val="en-US"/>
        </w:rPr>
        <w:t>dmax</w:t>
      </w:r>
      <w:proofErr w:type="spellEnd"/>
      <w:r w:rsidRPr="008B4980">
        <w:rPr>
          <w:sz w:val="28"/>
          <w:szCs w:val="28"/>
          <w:lang w:val="en-US"/>
        </w:rPr>
        <w:t xml:space="preserve"> =EI- es.</w:t>
      </w:r>
    </w:p>
    <w:p w14:paraId="3E07F1C3" w14:textId="77777777" w:rsidR="008B4980" w:rsidRPr="008B4980" w:rsidRDefault="008B4980" w:rsidP="008B4980">
      <w:pPr>
        <w:pStyle w:val="afc"/>
        <w:rPr>
          <w:sz w:val="28"/>
          <w:szCs w:val="28"/>
        </w:rPr>
      </w:pPr>
      <w:r w:rsidRPr="008B4980">
        <w:rPr>
          <w:b/>
          <w:sz w:val="28"/>
          <w:szCs w:val="28"/>
          <w:lang w:val="en-US"/>
        </w:rPr>
        <w:t xml:space="preserve"> </w:t>
      </w:r>
      <w:r w:rsidRPr="008B4980">
        <w:rPr>
          <w:b/>
          <w:sz w:val="28"/>
          <w:szCs w:val="28"/>
        </w:rPr>
        <w:t xml:space="preserve">Допуск зазора </w:t>
      </w:r>
      <w:proofErr w:type="gramStart"/>
      <w:r w:rsidRPr="008B4980">
        <w:rPr>
          <w:b/>
          <w:sz w:val="28"/>
          <w:szCs w:val="28"/>
          <w:lang w:val="en-US"/>
        </w:rPr>
        <w:t>TS</w:t>
      </w:r>
      <w:r w:rsidRPr="008B4980">
        <w:rPr>
          <w:sz w:val="28"/>
          <w:szCs w:val="28"/>
        </w:rPr>
        <w:t xml:space="preserve">  описывается</w:t>
      </w:r>
      <w:proofErr w:type="gramEnd"/>
      <w:r w:rsidRPr="008B4980">
        <w:rPr>
          <w:sz w:val="28"/>
          <w:szCs w:val="28"/>
        </w:rPr>
        <w:t xml:space="preserve"> выражением: </w:t>
      </w:r>
      <w:r w:rsidRPr="008B4980">
        <w:rPr>
          <w:sz w:val="28"/>
          <w:szCs w:val="28"/>
          <w:lang w:val="en-US"/>
        </w:rPr>
        <w:t>TS</w:t>
      </w:r>
      <w:r w:rsidRPr="008B4980">
        <w:rPr>
          <w:sz w:val="28"/>
          <w:szCs w:val="28"/>
        </w:rPr>
        <w:t>=</w:t>
      </w:r>
      <w:r w:rsidRPr="008B4980">
        <w:rPr>
          <w:sz w:val="28"/>
          <w:szCs w:val="28"/>
          <w:lang w:val="en-US"/>
        </w:rPr>
        <w:t>Smax</w:t>
      </w:r>
      <w:r w:rsidRPr="008B4980">
        <w:rPr>
          <w:sz w:val="28"/>
          <w:szCs w:val="28"/>
        </w:rPr>
        <w:t xml:space="preserve"> – </w:t>
      </w:r>
      <w:proofErr w:type="spellStart"/>
      <w:r w:rsidRPr="008B4980">
        <w:rPr>
          <w:sz w:val="28"/>
          <w:szCs w:val="28"/>
          <w:lang w:val="en-US"/>
        </w:rPr>
        <w:t>Smin</w:t>
      </w:r>
      <w:proofErr w:type="spellEnd"/>
      <w:r w:rsidRPr="008B4980">
        <w:rPr>
          <w:sz w:val="28"/>
          <w:szCs w:val="28"/>
        </w:rPr>
        <w:t xml:space="preserve"> =</w:t>
      </w:r>
      <w:r w:rsidRPr="008B4980">
        <w:rPr>
          <w:sz w:val="28"/>
          <w:szCs w:val="28"/>
          <w:lang w:val="en-US"/>
        </w:rPr>
        <w:t>TD</w:t>
      </w:r>
      <w:r w:rsidRPr="008B4980">
        <w:rPr>
          <w:sz w:val="28"/>
          <w:szCs w:val="28"/>
        </w:rPr>
        <w:t>+</w:t>
      </w:r>
      <w:r w:rsidRPr="008B4980">
        <w:rPr>
          <w:sz w:val="28"/>
          <w:szCs w:val="28"/>
          <w:lang w:val="en-US"/>
        </w:rPr>
        <w:t>Td</w:t>
      </w:r>
      <w:r w:rsidRPr="008B4980">
        <w:rPr>
          <w:sz w:val="28"/>
          <w:szCs w:val="28"/>
        </w:rPr>
        <w:t>.</w:t>
      </w:r>
    </w:p>
    <w:p w14:paraId="51D2A2E6" w14:textId="77777777" w:rsidR="008B4980" w:rsidRPr="008B4980" w:rsidRDefault="008B4980" w:rsidP="008B4980">
      <w:pPr>
        <w:pStyle w:val="afc"/>
        <w:rPr>
          <w:sz w:val="28"/>
          <w:szCs w:val="28"/>
        </w:rPr>
      </w:pPr>
    </w:p>
    <w:p w14:paraId="18C04253" w14:textId="77777777" w:rsidR="008B4980" w:rsidRPr="008B4980" w:rsidRDefault="008B4980" w:rsidP="008B4980">
      <w:pPr>
        <w:pStyle w:val="afc"/>
        <w:rPr>
          <w:sz w:val="28"/>
          <w:szCs w:val="28"/>
        </w:rPr>
      </w:pPr>
      <w:r w:rsidRPr="008B4980">
        <w:rPr>
          <w:b/>
          <w:sz w:val="28"/>
          <w:szCs w:val="28"/>
        </w:rPr>
        <w:tab/>
        <w:t>Натяг N</w:t>
      </w:r>
      <w:r w:rsidRPr="008B4980">
        <w:rPr>
          <w:sz w:val="28"/>
          <w:szCs w:val="28"/>
        </w:rPr>
        <w:t xml:space="preserve"> — разность размеров вала и отверстия до сборки, если размер вала больше размера отверстия. Натяг обеспечивает взаимную неподвижность деталей после сборки.</w:t>
      </w:r>
    </w:p>
    <w:p w14:paraId="22BD2BCB" w14:textId="77777777" w:rsidR="008B4980" w:rsidRPr="008B4980" w:rsidRDefault="008B4980" w:rsidP="008B4980">
      <w:pPr>
        <w:ind w:firstLine="851"/>
        <w:jc w:val="both"/>
        <w:rPr>
          <w:rFonts w:eastAsia="Times New Roman" w:cs="Times New Roman"/>
          <w:sz w:val="28"/>
          <w:szCs w:val="28"/>
        </w:rPr>
      </w:pPr>
      <w:r w:rsidRPr="008B4980">
        <w:rPr>
          <w:rFonts w:eastAsia="Times New Roman" w:cs="Times New Roman"/>
          <w:b/>
          <w:sz w:val="28"/>
          <w:szCs w:val="28"/>
        </w:rPr>
        <w:t>Посадка с натягом</w:t>
      </w:r>
      <w:r w:rsidRPr="008B4980">
        <w:rPr>
          <w:rFonts w:eastAsia="Times New Roman" w:cs="Times New Roman"/>
          <w:sz w:val="28"/>
          <w:szCs w:val="28"/>
        </w:rPr>
        <w:t xml:space="preserve"> - посадка, при которой гарантируется натяг в соединении (после допуска от</w:t>
      </w:r>
      <w:r w:rsidRPr="008B4980">
        <w:rPr>
          <w:rFonts w:eastAsia="Times New Roman" w:cs="Times New Roman"/>
          <w:sz w:val="28"/>
          <w:szCs w:val="28"/>
        </w:rPr>
        <w:softHyphen/>
        <w:t>верстия расположено выше поля допуска вала или нижняя граница поля допуска отверстия совпадает с нижней границей поля допуска вала).</w:t>
      </w:r>
    </w:p>
    <w:p w14:paraId="4E45C2B8" w14:textId="77777777" w:rsidR="008B4980" w:rsidRPr="008B4980" w:rsidRDefault="008B4980" w:rsidP="008B4980">
      <w:pPr>
        <w:ind w:firstLine="851"/>
        <w:jc w:val="both"/>
        <w:rPr>
          <w:sz w:val="28"/>
          <w:szCs w:val="28"/>
        </w:rPr>
      </w:pPr>
      <w:r w:rsidRPr="008B4980">
        <w:rPr>
          <w:rFonts w:eastAsia="Times New Roman" w:cs="Times New Roman"/>
          <w:sz w:val="28"/>
          <w:szCs w:val="28"/>
        </w:rPr>
        <w:t>Такие посадки назначаются для неразъемных соединений.</w:t>
      </w:r>
    </w:p>
    <w:p w14:paraId="654BDA9E" w14:textId="77777777" w:rsidR="008B4980" w:rsidRPr="008B4980" w:rsidRDefault="008B4980" w:rsidP="008B4980">
      <w:pPr>
        <w:pStyle w:val="afc"/>
        <w:rPr>
          <w:sz w:val="28"/>
          <w:szCs w:val="28"/>
          <w:lang w:val="en-US"/>
        </w:rPr>
      </w:pPr>
      <w:proofErr w:type="spellStart"/>
      <w:r w:rsidRPr="008B4980">
        <w:rPr>
          <w:sz w:val="28"/>
          <w:szCs w:val="28"/>
          <w:lang w:val="en-US"/>
        </w:rPr>
        <w:t>Nmax</w:t>
      </w:r>
      <w:proofErr w:type="spellEnd"/>
      <w:r w:rsidRPr="008B4980">
        <w:rPr>
          <w:sz w:val="28"/>
          <w:szCs w:val="28"/>
          <w:lang w:val="en-US"/>
        </w:rPr>
        <w:t>=</w:t>
      </w:r>
      <w:proofErr w:type="spellStart"/>
      <w:r w:rsidRPr="008B4980">
        <w:rPr>
          <w:sz w:val="28"/>
          <w:szCs w:val="28"/>
          <w:lang w:val="en-US"/>
        </w:rPr>
        <w:t>dmax-Dmin</w:t>
      </w:r>
      <w:proofErr w:type="spellEnd"/>
      <w:r w:rsidRPr="008B4980">
        <w:rPr>
          <w:sz w:val="28"/>
          <w:szCs w:val="28"/>
          <w:lang w:val="en-US"/>
        </w:rPr>
        <w:t>=es-EI;</w:t>
      </w:r>
    </w:p>
    <w:p w14:paraId="2A0ECE12" w14:textId="77777777" w:rsidR="008B4980" w:rsidRPr="008B4980" w:rsidRDefault="008B4980" w:rsidP="008B4980">
      <w:pPr>
        <w:pStyle w:val="afc"/>
        <w:rPr>
          <w:sz w:val="28"/>
          <w:szCs w:val="28"/>
          <w:lang w:val="en-US"/>
        </w:rPr>
      </w:pPr>
      <w:proofErr w:type="spellStart"/>
      <w:r w:rsidRPr="008B4980">
        <w:rPr>
          <w:sz w:val="28"/>
          <w:szCs w:val="28"/>
          <w:lang w:val="en-US"/>
        </w:rPr>
        <w:t>Nmin</w:t>
      </w:r>
      <w:proofErr w:type="spellEnd"/>
      <w:r w:rsidRPr="008B4980">
        <w:rPr>
          <w:sz w:val="28"/>
          <w:szCs w:val="28"/>
          <w:lang w:val="en-US"/>
        </w:rPr>
        <w:t>=</w:t>
      </w:r>
      <w:proofErr w:type="spellStart"/>
      <w:r w:rsidRPr="008B4980">
        <w:rPr>
          <w:sz w:val="28"/>
          <w:szCs w:val="28"/>
          <w:lang w:val="en-US"/>
        </w:rPr>
        <w:t>dmin-Dmax</w:t>
      </w:r>
      <w:proofErr w:type="spellEnd"/>
      <w:r w:rsidRPr="008B4980">
        <w:rPr>
          <w:sz w:val="28"/>
          <w:szCs w:val="28"/>
          <w:lang w:val="en-US"/>
        </w:rPr>
        <w:t>=es-ES.</w:t>
      </w:r>
    </w:p>
    <w:p w14:paraId="150446E2" w14:textId="77777777" w:rsidR="008B4980" w:rsidRPr="008B4980" w:rsidRDefault="008B4980" w:rsidP="008B4980">
      <w:pPr>
        <w:pStyle w:val="afc"/>
        <w:rPr>
          <w:sz w:val="28"/>
          <w:szCs w:val="28"/>
        </w:rPr>
      </w:pPr>
      <w:r w:rsidRPr="008B4980">
        <w:rPr>
          <w:b/>
          <w:sz w:val="28"/>
          <w:szCs w:val="28"/>
        </w:rPr>
        <w:t xml:space="preserve">Допуск натяга: </w:t>
      </w:r>
      <w:r w:rsidRPr="008B4980">
        <w:rPr>
          <w:b/>
          <w:sz w:val="28"/>
          <w:szCs w:val="28"/>
          <w:lang w:val="en-US"/>
        </w:rPr>
        <w:t>TN</w:t>
      </w:r>
      <w:r w:rsidRPr="008B4980">
        <w:rPr>
          <w:b/>
          <w:sz w:val="28"/>
          <w:szCs w:val="28"/>
        </w:rPr>
        <w:t xml:space="preserve">, </w:t>
      </w:r>
      <w:r w:rsidRPr="008B4980">
        <w:rPr>
          <w:sz w:val="28"/>
          <w:szCs w:val="28"/>
        </w:rPr>
        <w:t xml:space="preserve">определяется по формуле: </w:t>
      </w:r>
      <w:r w:rsidRPr="008B4980">
        <w:rPr>
          <w:sz w:val="28"/>
          <w:szCs w:val="28"/>
          <w:lang w:val="en-US"/>
        </w:rPr>
        <w:t>TN</w:t>
      </w:r>
      <w:r w:rsidRPr="008B4980">
        <w:rPr>
          <w:sz w:val="28"/>
          <w:szCs w:val="28"/>
        </w:rPr>
        <w:t>=</w:t>
      </w:r>
      <w:proofErr w:type="spellStart"/>
      <w:r w:rsidRPr="008B4980">
        <w:rPr>
          <w:sz w:val="28"/>
          <w:szCs w:val="28"/>
          <w:lang w:val="en-US"/>
        </w:rPr>
        <w:t>Nmax</w:t>
      </w:r>
      <w:proofErr w:type="spellEnd"/>
      <w:r w:rsidRPr="008B4980">
        <w:rPr>
          <w:sz w:val="28"/>
          <w:szCs w:val="28"/>
        </w:rPr>
        <w:t xml:space="preserve"> – </w:t>
      </w:r>
      <w:proofErr w:type="spellStart"/>
      <w:r w:rsidRPr="008B4980">
        <w:rPr>
          <w:sz w:val="28"/>
          <w:szCs w:val="28"/>
          <w:lang w:val="en-US"/>
        </w:rPr>
        <w:t>Nmin</w:t>
      </w:r>
      <w:proofErr w:type="spellEnd"/>
      <w:r w:rsidRPr="008B4980">
        <w:rPr>
          <w:sz w:val="28"/>
          <w:szCs w:val="28"/>
        </w:rPr>
        <w:t xml:space="preserve"> = </w:t>
      </w:r>
      <w:r w:rsidRPr="008B4980">
        <w:rPr>
          <w:sz w:val="28"/>
          <w:szCs w:val="28"/>
          <w:lang w:val="en-US"/>
        </w:rPr>
        <w:t>TD</w:t>
      </w:r>
      <w:r w:rsidRPr="008B4980">
        <w:rPr>
          <w:sz w:val="28"/>
          <w:szCs w:val="28"/>
        </w:rPr>
        <w:t>+</w:t>
      </w:r>
      <w:r w:rsidRPr="008B4980">
        <w:rPr>
          <w:sz w:val="28"/>
          <w:szCs w:val="28"/>
          <w:lang w:val="en-US"/>
        </w:rPr>
        <w:t>Td</w:t>
      </w:r>
      <w:r w:rsidRPr="008B4980">
        <w:rPr>
          <w:sz w:val="28"/>
          <w:szCs w:val="28"/>
        </w:rPr>
        <w:t>.</w:t>
      </w:r>
    </w:p>
    <w:p w14:paraId="6020045F" w14:textId="77777777" w:rsidR="008B4980" w:rsidRPr="008B4980" w:rsidRDefault="008B4980" w:rsidP="008B4980">
      <w:pPr>
        <w:pStyle w:val="afc"/>
        <w:rPr>
          <w:sz w:val="28"/>
          <w:szCs w:val="28"/>
        </w:rPr>
      </w:pPr>
    </w:p>
    <w:p w14:paraId="47549A29" w14:textId="77777777" w:rsidR="008B4980" w:rsidRPr="008B4980" w:rsidRDefault="008B4980" w:rsidP="00BF6739">
      <w:pPr>
        <w:pStyle w:val="afc"/>
        <w:jc w:val="both"/>
        <w:rPr>
          <w:sz w:val="28"/>
          <w:szCs w:val="28"/>
        </w:rPr>
      </w:pPr>
      <w:r w:rsidRPr="008B4980">
        <w:rPr>
          <w:sz w:val="28"/>
          <w:szCs w:val="28"/>
        </w:rPr>
        <w:tab/>
      </w:r>
      <w:r w:rsidRPr="008B4980">
        <w:rPr>
          <w:b/>
          <w:sz w:val="28"/>
          <w:szCs w:val="28"/>
        </w:rPr>
        <w:t xml:space="preserve">Допуск посадки </w:t>
      </w:r>
      <w:r w:rsidRPr="008B4980">
        <w:rPr>
          <w:b/>
          <w:sz w:val="28"/>
          <w:szCs w:val="28"/>
          <w:lang w:val="en-US"/>
        </w:rPr>
        <w:t>TN</w:t>
      </w:r>
      <w:r w:rsidRPr="008B4980">
        <w:rPr>
          <w:b/>
          <w:sz w:val="28"/>
          <w:szCs w:val="28"/>
        </w:rPr>
        <w:t xml:space="preserve"> (</w:t>
      </w:r>
      <w:r w:rsidRPr="008B4980">
        <w:rPr>
          <w:b/>
          <w:sz w:val="28"/>
          <w:szCs w:val="28"/>
          <w:lang w:val="en-US"/>
        </w:rPr>
        <w:t>S</w:t>
      </w:r>
      <w:r w:rsidRPr="008B4980">
        <w:rPr>
          <w:b/>
          <w:sz w:val="28"/>
          <w:szCs w:val="28"/>
        </w:rPr>
        <w:t xml:space="preserve">) – </w:t>
      </w:r>
      <w:r w:rsidRPr="008B4980">
        <w:rPr>
          <w:sz w:val="28"/>
          <w:szCs w:val="28"/>
        </w:rPr>
        <w:t>это допуск зазора или натяга:</w:t>
      </w:r>
    </w:p>
    <w:p w14:paraId="13AAF515" w14:textId="77777777" w:rsidR="008B4980" w:rsidRPr="008B4980" w:rsidRDefault="008B4980" w:rsidP="008B4980">
      <w:pPr>
        <w:pStyle w:val="afc"/>
        <w:jc w:val="center"/>
        <w:rPr>
          <w:sz w:val="28"/>
          <w:szCs w:val="28"/>
          <w:lang w:val="en-US"/>
        </w:rPr>
      </w:pPr>
      <w:r w:rsidRPr="008B4980">
        <w:rPr>
          <w:sz w:val="28"/>
          <w:szCs w:val="28"/>
          <w:lang w:val="en-US"/>
        </w:rPr>
        <w:t>TN(S) =TN=TS=</w:t>
      </w:r>
      <w:proofErr w:type="spellStart"/>
      <w:r w:rsidRPr="008B4980">
        <w:rPr>
          <w:sz w:val="28"/>
          <w:szCs w:val="28"/>
          <w:lang w:val="en-US"/>
        </w:rPr>
        <w:t>TD+Td</w:t>
      </w:r>
      <w:proofErr w:type="spellEnd"/>
      <w:r w:rsidRPr="008B4980">
        <w:rPr>
          <w:sz w:val="28"/>
          <w:szCs w:val="28"/>
          <w:lang w:val="en-US"/>
        </w:rPr>
        <w:t>.</w:t>
      </w:r>
    </w:p>
    <w:p w14:paraId="2088E678" w14:textId="77777777" w:rsidR="008B4980" w:rsidRPr="008B4980" w:rsidRDefault="008B4980" w:rsidP="008B4980">
      <w:pPr>
        <w:pStyle w:val="afc"/>
        <w:jc w:val="center"/>
        <w:rPr>
          <w:sz w:val="28"/>
          <w:szCs w:val="28"/>
        </w:rPr>
      </w:pPr>
      <w:r w:rsidRPr="008B4980">
        <w:rPr>
          <w:sz w:val="28"/>
          <w:szCs w:val="28"/>
          <w:lang w:val="en-US"/>
        </w:rPr>
        <w:lastRenderedPageBreak/>
        <w:t xml:space="preserve"> </w:t>
      </w:r>
      <w:r w:rsidRPr="008B4980">
        <w:rPr>
          <w:sz w:val="28"/>
          <w:szCs w:val="28"/>
        </w:rPr>
        <w:t xml:space="preserve">Таким образом, для любой посадки независимо от ее вида допуска посадки представляет собой сумму допусков </w:t>
      </w:r>
      <w:proofErr w:type="spellStart"/>
      <w:r w:rsidRPr="008B4980">
        <w:rPr>
          <w:sz w:val="28"/>
          <w:szCs w:val="28"/>
        </w:rPr>
        <w:t>ответстия</w:t>
      </w:r>
      <w:proofErr w:type="spellEnd"/>
      <w:r w:rsidRPr="008B4980">
        <w:rPr>
          <w:sz w:val="28"/>
          <w:szCs w:val="28"/>
        </w:rPr>
        <w:t xml:space="preserve"> и вала, </w:t>
      </w:r>
      <w:proofErr w:type="spellStart"/>
      <w:r w:rsidRPr="008B4980">
        <w:rPr>
          <w:sz w:val="28"/>
          <w:szCs w:val="28"/>
        </w:rPr>
        <w:t>состовляющих</w:t>
      </w:r>
      <w:proofErr w:type="spellEnd"/>
      <w:r w:rsidRPr="008B4980">
        <w:rPr>
          <w:sz w:val="28"/>
          <w:szCs w:val="28"/>
        </w:rPr>
        <w:t xml:space="preserve"> соединение.</w:t>
      </w:r>
    </w:p>
    <w:p w14:paraId="3EFE5A24" w14:textId="77777777" w:rsidR="008B4980" w:rsidRPr="008B4980" w:rsidRDefault="008B4980" w:rsidP="008B4980">
      <w:pPr>
        <w:pStyle w:val="afc"/>
        <w:rPr>
          <w:sz w:val="28"/>
          <w:szCs w:val="28"/>
        </w:rPr>
      </w:pPr>
    </w:p>
    <w:p w14:paraId="3ED4FB08" w14:textId="77777777" w:rsidR="008B4980" w:rsidRPr="008B4980" w:rsidRDefault="008B4980" w:rsidP="008B4980">
      <w:pPr>
        <w:pStyle w:val="afc"/>
        <w:rPr>
          <w:sz w:val="28"/>
          <w:szCs w:val="28"/>
        </w:rPr>
      </w:pPr>
    </w:p>
    <w:p w14:paraId="0BAF4796" w14:textId="77777777" w:rsidR="008B4980" w:rsidRPr="008B4980" w:rsidRDefault="008B4980" w:rsidP="008B4980">
      <w:pPr>
        <w:ind w:firstLine="851"/>
        <w:jc w:val="both"/>
        <w:rPr>
          <w:rFonts w:eastAsia="Times New Roman" w:cs="Times New Roman"/>
          <w:sz w:val="28"/>
          <w:szCs w:val="28"/>
        </w:rPr>
      </w:pPr>
      <w:r w:rsidRPr="008B4980">
        <w:rPr>
          <w:rFonts w:eastAsia="Times New Roman" w:cs="Times New Roman"/>
          <w:b/>
          <w:sz w:val="28"/>
          <w:szCs w:val="28"/>
        </w:rPr>
        <w:t>Переходная посадка</w:t>
      </w:r>
      <w:r w:rsidRPr="008B4980">
        <w:rPr>
          <w:rFonts w:eastAsia="Times New Roman" w:cs="Times New Roman"/>
          <w:sz w:val="28"/>
          <w:szCs w:val="28"/>
        </w:rPr>
        <w:t xml:space="preserve"> - при которой в соединении может получиться, как натяг, так и зазор (после допусков отверстия и вала частично или полностью перекрывается). Натяг получается при наибольшем предельном размере вала и наименьшем предельном размере отверстия, а в случае наибольшего пре</w:t>
      </w:r>
      <w:r w:rsidRPr="008B4980">
        <w:rPr>
          <w:rFonts w:eastAsia="Times New Roman" w:cs="Times New Roman"/>
          <w:sz w:val="28"/>
          <w:szCs w:val="28"/>
        </w:rPr>
        <w:softHyphen/>
        <w:t xml:space="preserve">дельного размера отверстия и наименьшего предельного размера вала получается зазор. </w:t>
      </w:r>
    </w:p>
    <w:p w14:paraId="5E5A0BA0" w14:textId="77777777" w:rsidR="008B4980" w:rsidRPr="008B4980" w:rsidRDefault="008B4980" w:rsidP="008B4980">
      <w:pPr>
        <w:rPr>
          <w:rFonts w:cs="Times New Roman"/>
          <w:sz w:val="28"/>
          <w:szCs w:val="28"/>
          <w:u w:val="single"/>
        </w:rPr>
      </w:pPr>
      <w:r w:rsidRPr="008B4980">
        <w:rPr>
          <w:rFonts w:cs="Times New Roman"/>
          <w:sz w:val="28"/>
          <w:szCs w:val="28"/>
          <w:u w:val="single"/>
        </w:rPr>
        <w:t xml:space="preserve"> Ниже приведено графическое выражение посадок:</w:t>
      </w:r>
    </w:p>
    <w:p w14:paraId="3F7CD390" w14:textId="77777777" w:rsidR="008B4980" w:rsidRPr="008B4980" w:rsidRDefault="008B4980" w:rsidP="008B4980">
      <w:pPr>
        <w:pStyle w:val="afc"/>
        <w:rPr>
          <w:rFonts w:eastAsia="Calibri"/>
          <w:sz w:val="28"/>
          <w:szCs w:val="28"/>
        </w:rPr>
      </w:pPr>
      <w:r w:rsidRPr="008B4980">
        <w:rPr>
          <w:rFonts w:eastAsia="Calibri"/>
          <w:noProof/>
          <w:sz w:val="28"/>
          <w:szCs w:val="28"/>
          <w:lang w:eastAsia="ru-RU"/>
        </w:rPr>
        <w:lastRenderedPageBreak/>
        <w:drawing>
          <wp:inline distT="0" distB="0" distL="0" distR="0" wp14:anchorId="558ECE87" wp14:editId="6295E61F">
            <wp:extent cx="5940425" cy="7920567"/>
            <wp:effectExtent l="19050" t="0" r="3175" b="0"/>
            <wp:docPr id="360" name="Рисунок 2" descr="C:\Documents and Settings\Admin\Рабочий стол\Посадки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Admin\Рабочий стол\Посадки 2.jpg"/>
                    <pic:cNvPicPr>
                      <a:picLocks noChangeAspect="1" noChangeArrowheads="1"/>
                    </pic:cNvPicPr>
                  </pic:nvPicPr>
                  <pic:blipFill>
                    <a:blip r:embed="rId288" cstate="print"/>
                    <a:srcRect/>
                    <a:stretch>
                      <a:fillRect/>
                    </a:stretch>
                  </pic:blipFill>
                  <pic:spPr bwMode="auto">
                    <a:xfrm>
                      <a:off x="0" y="0"/>
                      <a:ext cx="5940425" cy="7920567"/>
                    </a:xfrm>
                    <a:prstGeom prst="rect">
                      <a:avLst/>
                    </a:prstGeom>
                    <a:noFill/>
                    <a:ln w="9525">
                      <a:noFill/>
                      <a:miter lim="800000"/>
                      <a:headEnd/>
                      <a:tailEnd/>
                    </a:ln>
                  </pic:spPr>
                </pic:pic>
              </a:graphicData>
            </a:graphic>
          </wp:inline>
        </w:drawing>
      </w:r>
    </w:p>
    <w:p w14:paraId="32CD1E5E" w14:textId="77777777" w:rsidR="008B4980" w:rsidRPr="008B4980" w:rsidRDefault="008B4980" w:rsidP="008B4980">
      <w:pPr>
        <w:rPr>
          <w:sz w:val="28"/>
          <w:szCs w:val="28"/>
        </w:rPr>
      </w:pPr>
    </w:p>
    <w:p w14:paraId="0212DAF0" w14:textId="77777777" w:rsidR="008B4980" w:rsidRPr="008B4980" w:rsidRDefault="008B4980" w:rsidP="008B4980">
      <w:pPr>
        <w:rPr>
          <w:sz w:val="28"/>
          <w:szCs w:val="28"/>
        </w:rPr>
      </w:pPr>
    </w:p>
    <w:p w14:paraId="2865D40C" w14:textId="77777777" w:rsidR="008B4980" w:rsidRPr="008B4980" w:rsidRDefault="008B4980" w:rsidP="008B4980">
      <w:pPr>
        <w:rPr>
          <w:sz w:val="28"/>
          <w:szCs w:val="28"/>
        </w:rPr>
      </w:pPr>
    </w:p>
    <w:p w14:paraId="6584A64D" w14:textId="77777777" w:rsidR="008B4980" w:rsidRPr="008B4980" w:rsidRDefault="008B4980" w:rsidP="008B4980">
      <w:pPr>
        <w:rPr>
          <w:rFonts w:cs="Times New Roman"/>
          <w:sz w:val="28"/>
          <w:szCs w:val="28"/>
        </w:rPr>
      </w:pPr>
      <w:r w:rsidRPr="008B4980">
        <w:rPr>
          <w:rFonts w:cs="Times New Roman"/>
          <w:b/>
          <w:sz w:val="28"/>
          <w:szCs w:val="28"/>
        </w:rPr>
        <w:lastRenderedPageBreak/>
        <w:t xml:space="preserve">Практическая часть № </w:t>
      </w:r>
      <w:proofErr w:type="gramStart"/>
      <w:r w:rsidRPr="008B4980">
        <w:rPr>
          <w:rFonts w:cs="Times New Roman"/>
          <w:b/>
          <w:sz w:val="28"/>
          <w:szCs w:val="28"/>
        </w:rPr>
        <w:t xml:space="preserve">1,  </w:t>
      </w:r>
      <w:r w:rsidRPr="008B4980">
        <w:rPr>
          <w:rFonts w:cs="Times New Roman"/>
          <w:sz w:val="28"/>
          <w:szCs w:val="28"/>
        </w:rPr>
        <w:t>Решите</w:t>
      </w:r>
      <w:proofErr w:type="gramEnd"/>
      <w:r w:rsidRPr="008B4980">
        <w:rPr>
          <w:rFonts w:cs="Times New Roman"/>
          <w:sz w:val="28"/>
          <w:szCs w:val="28"/>
        </w:rPr>
        <w:t xml:space="preserve"> матрицу № 6. Задание и образец прилагается:</w:t>
      </w:r>
    </w:p>
    <w:p w14:paraId="2CECD5EE" w14:textId="77777777" w:rsidR="008B4980" w:rsidRPr="008B4980" w:rsidRDefault="008B4980" w:rsidP="008B4980">
      <w:pPr>
        <w:rPr>
          <w:rFonts w:cs="Times New Roman"/>
          <w:b/>
          <w:sz w:val="28"/>
          <w:szCs w:val="28"/>
        </w:rPr>
      </w:pPr>
    </w:p>
    <w:p w14:paraId="14D7CBE7" w14:textId="77777777" w:rsidR="008B4980" w:rsidRPr="008B4980" w:rsidRDefault="008B4980" w:rsidP="008B4980">
      <w:pPr>
        <w:rPr>
          <w:rFonts w:cs="Times New Roman"/>
          <w:b/>
          <w:sz w:val="28"/>
          <w:szCs w:val="28"/>
        </w:rPr>
      </w:pPr>
      <w:r w:rsidRPr="008B4980">
        <w:rPr>
          <w:rFonts w:cs="Times New Roman"/>
          <w:b/>
          <w:noProof/>
          <w:sz w:val="28"/>
          <w:szCs w:val="28"/>
          <w:lang w:eastAsia="ru-RU"/>
        </w:rPr>
        <w:drawing>
          <wp:inline distT="0" distB="0" distL="0" distR="0" wp14:anchorId="2BAA29F3" wp14:editId="3A181E54">
            <wp:extent cx="5059067" cy="8008883"/>
            <wp:effectExtent l="19050" t="0" r="8233" b="0"/>
            <wp:docPr id="361" name="Рисунок 14" descr="C:\Documents and Settings\Admin\Рабочий стол\мне\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Documents and Settings\Admin\Рабочий стол\мне\7.jpg"/>
                    <pic:cNvPicPr>
                      <a:picLocks noChangeAspect="1" noChangeArrowheads="1"/>
                    </pic:cNvPicPr>
                  </pic:nvPicPr>
                  <pic:blipFill>
                    <a:blip r:embed="rId289" cstate="print"/>
                    <a:srcRect/>
                    <a:stretch>
                      <a:fillRect/>
                    </a:stretch>
                  </pic:blipFill>
                  <pic:spPr bwMode="auto">
                    <a:xfrm>
                      <a:off x="0" y="0"/>
                      <a:ext cx="5058367" cy="8007775"/>
                    </a:xfrm>
                    <a:prstGeom prst="rect">
                      <a:avLst/>
                    </a:prstGeom>
                    <a:noFill/>
                    <a:ln w="9525">
                      <a:noFill/>
                      <a:miter lim="800000"/>
                      <a:headEnd/>
                      <a:tailEnd/>
                    </a:ln>
                  </pic:spPr>
                </pic:pic>
              </a:graphicData>
            </a:graphic>
          </wp:inline>
        </w:drawing>
      </w:r>
    </w:p>
    <w:p w14:paraId="35B6187D" w14:textId="77777777" w:rsidR="008B4980" w:rsidRPr="008B4980" w:rsidRDefault="008B4980" w:rsidP="008B4980">
      <w:pPr>
        <w:rPr>
          <w:rFonts w:cs="Times New Roman"/>
          <w:b/>
          <w:sz w:val="28"/>
          <w:szCs w:val="28"/>
        </w:rPr>
      </w:pPr>
      <w:r w:rsidRPr="008B4980">
        <w:rPr>
          <w:rFonts w:cs="Times New Roman"/>
          <w:b/>
          <w:noProof/>
          <w:sz w:val="28"/>
          <w:szCs w:val="28"/>
          <w:lang w:eastAsia="ru-RU"/>
        </w:rPr>
        <w:lastRenderedPageBreak/>
        <w:drawing>
          <wp:inline distT="0" distB="0" distL="0" distR="0" wp14:anchorId="4A504831" wp14:editId="04EE6B2D">
            <wp:extent cx="5400675" cy="3872258"/>
            <wp:effectExtent l="19050" t="0" r="9525" b="0"/>
            <wp:docPr id="362" name="Рисунок 17" descr="C:\Documents and Settings\Admin\Рабочий стол\мне\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Documents and Settings\Admin\Рабочий стол\мне\8.jpg"/>
                    <pic:cNvPicPr>
                      <a:picLocks noChangeAspect="1" noChangeArrowheads="1"/>
                    </pic:cNvPicPr>
                  </pic:nvPicPr>
                  <pic:blipFill>
                    <a:blip r:embed="rId290" cstate="print"/>
                    <a:srcRect/>
                    <a:stretch>
                      <a:fillRect/>
                    </a:stretch>
                  </pic:blipFill>
                  <pic:spPr bwMode="auto">
                    <a:xfrm>
                      <a:off x="0" y="0"/>
                      <a:ext cx="5400675" cy="3872258"/>
                    </a:xfrm>
                    <a:prstGeom prst="rect">
                      <a:avLst/>
                    </a:prstGeom>
                    <a:noFill/>
                    <a:ln w="9525">
                      <a:noFill/>
                      <a:miter lim="800000"/>
                      <a:headEnd/>
                      <a:tailEnd/>
                    </a:ln>
                  </pic:spPr>
                </pic:pic>
              </a:graphicData>
            </a:graphic>
          </wp:inline>
        </w:drawing>
      </w:r>
    </w:p>
    <w:p w14:paraId="25D63666" w14:textId="77777777" w:rsidR="008B4980" w:rsidRPr="008B4980" w:rsidRDefault="008B4980" w:rsidP="008B4980">
      <w:pPr>
        <w:rPr>
          <w:rFonts w:cs="Times New Roman"/>
          <w:b/>
          <w:sz w:val="28"/>
          <w:szCs w:val="28"/>
        </w:rPr>
      </w:pPr>
    </w:p>
    <w:p w14:paraId="25F1A95E" w14:textId="77777777" w:rsidR="008B4980" w:rsidRPr="008B4980" w:rsidRDefault="008B4980" w:rsidP="008B4980">
      <w:pPr>
        <w:rPr>
          <w:rFonts w:cs="Times New Roman"/>
          <w:b/>
          <w:sz w:val="28"/>
          <w:szCs w:val="28"/>
        </w:rPr>
      </w:pPr>
    </w:p>
    <w:p w14:paraId="42FB4B79" w14:textId="77777777" w:rsidR="008B4980" w:rsidRPr="008B4980" w:rsidRDefault="008B4980" w:rsidP="008B4980">
      <w:pPr>
        <w:rPr>
          <w:rFonts w:cs="Times New Roman"/>
          <w:b/>
          <w:sz w:val="28"/>
          <w:szCs w:val="28"/>
        </w:rPr>
      </w:pPr>
    </w:p>
    <w:p w14:paraId="3D8B3002" w14:textId="77777777" w:rsidR="008B4980" w:rsidRPr="008B4980" w:rsidRDefault="008B4980" w:rsidP="008B4980">
      <w:pPr>
        <w:rPr>
          <w:rFonts w:cs="Times New Roman"/>
          <w:b/>
          <w:sz w:val="28"/>
          <w:szCs w:val="28"/>
        </w:rPr>
      </w:pPr>
    </w:p>
    <w:p w14:paraId="1FBD8868" w14:textId="77777777" w:rsidR="008B4980" w:rsidRPr="008B4980" w:rsidRDefault="008B4980" w:rsidP="008B4980">
      <w:pPr>
        <w:rPr>
          <w:rFonts w:cs="Times New Roman"/>
          <w:b/>
          <w:sz w:val="28"/>
          <w:szCs w:val="28"/>
        </w:rPr>
      </w:pPr>
    </w:p>
    <w:p w14:paraId="4526C2CA" w14:textId="77777777" w:rsidR="008B4980" w:rsidRPr="008B4980" w:rsidRDefault="008B4980" w:rsidP="008B4980">
      <w:pPr>
        <w:rPr>
          <w:rFonts w:cs="Times New Roman"/>
          <w:b/>
          <w:sz w:val="28"/>
          <w:szCs w:val="28"/>
        </w:rPr>
      </w:pPr>
    </w:p>
    <w:p w14:paraId="7B0BA462" w14:textId="77777777" w:rsidR="008B4980" w:rsidRPr="008B4980" w:rsidRDefault="008B4980" w:rsidP="008B4980">
      <w:pPr>
        <w:rPr>
          <w:rFonts w:cs="Times New Roman"/>
          <w:b/>
          <w:sz w:val="28"/>
          <w:szCs w:val="28"/>
        </w:rPr>
      </w:pPr>
    </w:p>
    <w:p w14:paraId="08AE3E1D" w14:textId="77777777" w:rsidR="008B4980" w:rsidRPr="008B4980" w:rsidRDefault="008B4980" w:rsidP="008B4980">
      <w:pPr>
        <w:rPr>
          <w:rFonts w:cs="Times New Roman"/>
          <w:b/>
          <w:sz w:val="28"/>
          <w:szCs w:val="28"/>
        </w:rPr>
      </w:pPr>
    </w:p>
    <w:p w14:paraId="1F91916A" w14:textId="77777777" w:rsidR="008B4980" w:rsidRPr="008B4980" w:rsidRDefault="008B4980" w:rsidP="008B4980">
      <w:pPr>
        <w:rPr>
          <w:rFonts w:cs="Times New Roman"/>
          <w:b/>
          <w:sz w:val="28"/>
          <w:szCs w:val="28"/>
        </w:rPr>
      </w:pPr>
    </w:p>
    <w:p w14:paraId="2E844FCC" w14:textId="77777777" w:rsidR="008B4980" w:rsidRPr="008B4980" w:rsidRDefault="008B4980" w:rsidP="008B4980">
      <w:pPr>
        <w:rPr>
          <w:rFonts w:cs="Times New Roman"/>
          <w:b/>
          <w:sz w:val="28"/>
          <w:szCs w:val="28"/>
        </w:rPr>
      </w:pPr>
    </w:p>
    <w:p w14:paraId="24F6191B" w14:textId="77777777" w:rsidR="008B4980" w:rsidRPr="008B4980" w:rsidRDefault="008B4980" w:rsidP="008B4980">
      <w:pPr>
        <w:rPr>
          <w:rFonts w:cs="Times New Roman"/>
          <w:b/>
          <w:sz w:val="28"/>
          <w:szCs w:val="28"/>
        </w:rPr>
      </w:pPr>
    </w:p>
    <w:p w14:paraId="102DEC0A" w14:textId="77777777" w:rsidR="008B4980" w:rsidRPr="008B4980" w:rsidRDefault="008B4980" w:rsidP="008B4980">
      <w:pPr>
        <w:rPr>
          <w:rFonts w:cs="Times New Roman"/>
          <w:b/>
          <w:sz w:val="28"/>
          <w:szCs w:val="28"/>
        </w:rPr>
      </w:pPr>
    </w:p>
    <w:p w14:paraId="4CC4FD32" w14:textId="77777777" w:rsidR="008B4980" w:rsidRPr="008B4980" w:rsidRDefault="008B4980" w:rsidP="008B4980">
      <w:pPr>
        <w:rPr>
          <w:rFonts w:cs="Times New Roman"/>
          <w:b/>
          <w:sz w:val="28"/>
          <w:szCs w:val="28"/>
        </w:rPr>
      </w:pPr>
    </w:p>
    <w:p w14:paraId="3C323E88" w14:textId="77777777" w:rsidR="008B4980" w:rsidRPr="008B4980" w:rsidRDefault="008B4980" w:rsidP="008B4980">
      <w:pPr>
        <w:rPr>
          <w:rFonts w:cs="Times New Roman"/>
          <w:b/>
          <w:sz w:val="28"/>
          <w:szCs w:val="28"/>
        </w:rPr>
      </w:pPr>
    </w:p>
    <w:p w14:paraId="6E95B94D" w14:textId="77777777" w:rsidR="008B4980" w:rsidRPr="008B4980" w:rsidRDefault="008B4980" w:rsidP="008B4980">
      <w:pPr>
        <w:rPr>
          <w:rFonts w:cs="Times New Roman"/>
          <w:b/>
          <w:sz w:val="28"/>
          <w:szCs w:val="28"/>
        </w:rPr>
      </w:pPr>
      <w:r w:rsidRPr="008B4980">
        <w:rPr>
          <w:rFonts w:cs="Times New Roman"/>
          <w:b/>
          <w:noProof/>
          <w:sz w:val="28"/>
          <w:szCs w:val="28"/>
          <w:lang w:eastAsia="ru-RU"/>
        </w:rPr>
        <w:lastRenderedPageBreak/>
        <w:drawing>
          <wp:inline distT="0" distB="0" distL="0" distR="0" wp14:anchorId="49925BFD" wp14:editId="0EDFCD0F">
            <wp:extent cx="5220970" cy="7732351"/>
            <wp:effectExtent l="19050" t="0" r="0" b="0"/>
            <wp:docPr id="363" name="Рисунок 18" descr="C:\Documents and Settings\Admin\Рабочий стол\мне\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Documents and Settings\Admin\Рабочий стол\мне\9.jpg"/>
                    <pic:cNvPicPr>
                      <a:picLocks noChangeAspect="1" noChangeArrowheads="1"/>
                    </pic:cNvPicPr>
                  </pic:nvPicPr>
                  <pic:blipFill>
                    <a:blip r:embed="rId291" cstate="print"/>
                    <a:srcRect/>
                    <a:stretch>
                      <a:fillRect/>
                    </a:stretch>
                  </pic:blipFill>
                  <pic:spPr bwMode="auto">
                    <a:xfrm>
                      <a:off x="0" y="0"/>
                      <a:ext cx="5220970" cy="7732351"/>
                    </a:xfrm>
                    <a:prstGeom prst="rect">
                      <a:avLst/>
                    </a:prstGeom>
                    <a:noFill/>
                    <a:ln w="9525">
                      <a:noFill/>
                      <a:miter lim="800000"/>
                      <a:headEnd/>
                      <a:tailEnd/>
                    </a:ln>
                  </pic:spPr>
                </pic:pic>
              </a:graphicData>
            </a:graphic>
          </wp:inline>
        </w:drawing>
      </w:r>
    </w:p>
    <w:p w14:paraId="00F2AD45" w14:textId="77777777" w:rsidR="008B4980" w:rsidRDefault="008B4980" w:rsidP="008B4980">
      <w:pPr>
        <w:rPr>
          <w:rFonts w:cs="Times New Roman"/>
          <w:b/>
          <w:sz w:val="28"/>
          <w:szCs w:val="28"/>
        </w:rPr>
      </w:pPr>
    </w:p>
    <w:p w14:paraId="78EDF1ED" w14:textId="77777777" w:rsidR="00DC1053" w:rsidRDefault="00DC1053" w:rsidP="008B4980">
      <w:pPr>
        <w:rPr>
          <w:rFonts w:cs="Times New Roman"/>
          <w:b/>
          <w:sz w:val="28"/>
          <w:szCs w:val="28"/>
        </w:rPr>
      </w:pPr>
    </w:p>
    <w:p w14:paraId="5B670456" w14:textId="77777777" w:rsidR="00DC1053" w:rsidRPr="008B4980" w:rsidRDefault="00DC1053" w:rsidP="008B4980">
      <w:pPr>
        <w:rPr>
          <w:rFonts w:cs="Times New Roman"/>
          <w:b/>
          <w:sz w:val="28"/>
          <w:szCs w:val="28"/>
        </w:rPr>
      </w:pPr>
    </w:p>
    <w:p w14:paraId="1A1E4A8F" w14:textId="77777777" w:rsidR="008B4980" w:rsidRPr="008B4980" w:rsidRDefault="008B4980" w:rsidP="008B4980">
      <w:pPr>
        <w:rPr>
          <w:rFonts w:cs="Times New Roman"/>
          <w:b/>
          <w:sz w:val="28"/>
          <w:szCs w:val="28"/>
        </w:rPr>
      </w:pPr>
      <w:r w:rsidRPr="008B4980">
        <w:rPr>
          <w:rFonts w:cs="Times New Roman"/>
          <w:b/>
          <w:sz w:val="28"/>
          <w:szCs w:val="28"/>
        </w:rPr>
        <w:lastRenderedPageBreak/>
        <w:t>Контрольные вопросы для закрепления изученного материала.</w:t>
      </w:r>
    </w:p>
    <w:p w14:paraId="171F1855" w14:textId="77777777" w:rsidR="008B4980" w:rsidRPr="008B4980" w:rsidRDefault="008B4980" w:rsidP="00DC1053">
      <w:pPr>
        <w:ind w:left="360"/>
        <w:rPr>
          <w:i/>
          <w:sz w:val="28"/>
          <w:szCs w:val="28"/>
          <w:u w:val="single"/>
        </w:rPr>
      </w:pPr>
      <w:r w:rsidRPr="008B4980">
        <w:rPr>
          <w:rFonts w:cs="Times New Roman"/>
          <w:b/>
          <w:sz w:val="28"/>
          <w:szCs w:val="28"/>
        </w:rPr>
        <w:t>Решите тест</w:t>
      </w:r>
      <w:proofErr w:type="gramStart"/>
      <w:r w:rsidRPr="008B4980">
        <w:rPr>
          <w:rFonts w:cs="Times New Roman"/>
          <w:b/>
          <w:sz w:val="28"/>
          <w:szCs w:val="28"/>
        </w:rPr>
        <w:t xml:space="preserve">: </w:t>
      </w:r>
      <w:r w:rsidRPr="008B4980">
        <w:rPr>
          <w:i/>
          <w:sz w:val="28"/>
          <w:szCs w:val="28"/>
          <w:u w:val="single"/>
        </w:rPr>
        <w:t>Выбрать</w:t>
      </w:r>
      <w:proofErr w:type="gramEnd"/>
      <w:r w:rsidRPr="008B4980">
        <w:rPr>
          <w:i/>
          <w:sz w:val="28"/>
          <w:szCs w:val="28"/>
          <w:u w:val="single"/>
        </w:rPr>
        <w:t xml:space="preserve"> правильный ответ</w:t>
      </w:r>
    </w:p>
    <w:p w14:paraId="1EF53A31" w14:textId="77777777" w:rsidR="008B4980" w:rsidRPr="008B4980" w:rsidRDefault="008B4980" w:rsidP="008B4980">
      <w:pPr>
        <w:pStyle w:val="afc"/>
        <w:ind w:left="360"/>
        <w:rPr>
          <w:iCs/>
          <w:sz w:val="28"/>
          <w:szCs w:val="28"/>
        </w:rPr>
      </w:pPr>
      <w:r w:rsidRPr="008B4980">
        <w:rPr>
          <w:i/>
          <w:sz w:val="28"/>
          <w:szCs w:val="28"/>
        </w:rPr>
        <w:t xml:space="preserve">1. Линейный размер </w:t>
      </w:r>
      <w:proofErr w:type="gramStart"/>
      <w:r w:rsidRPr="008B4980">
        <w:rPr>
          <w:i/>
          <w:sz w:val="28"/>
          <w:szCs w:val="28"/>
        </w:rPr>
        <w:t>- это</w:t>
      </w:r>
      <w:proofErr w:type="gramEnd"/>
      <w:r w:rsidRPr="008B4980">
        <w:rPr>
          <w:i/>
          <w:sz w:val="28"/>
          <w:szCs w:val="28"/>
        </w:rPr>
        <w:t>:</w:t>
      </w:r>
      <w:r w:rsidRPr="008B4980">
        <w:rPr>
          <w:sz w:val="28"/>
          <w:szCs w:val="28"/>
        </w:rPr>
        <w:br/>
        <w:t>а) произвольное значение линейной величины</w:t>
      </w:r>
      <w:r w:rsidRPr="008B4980">
        <w:rPr>
          <w:sz w:val="28"/>
          <w:szCs w:val="28"/>
        </w:rPr>
        <w:br/>
      </w:r>
      <w:r w:rsidRPr="008B4980">
        <w:rPr>
          <w:iCs/>
          <w:sz w:val="28"/>
          <w:szCs w:val="28"/>
        </w:rPr>
        <w:t>б) числовое значение линейной величины в выбранных единицах измерения</w:t>
      </w:r>
      <w:r w:rsidRPr="008B4980">
        <w:rPr>
          <w:sz w:val="28"/>
          <w:szCs w:val="28"/>
        </w:rPr>
        <w:br/>
        <w:t xml:space="preserve">в) габаритные размеры детали </w:t>
      </w:r>
      <w:r w:rsidRPr="008B4980">
        <w:rPr>
          <w:iCs/>
          <w:sz w:val="28"/>
          <w:szCs w:val="28"/>
        </w:rPr>
        <w:t>в выбранных единицах измерения</w:t>
      </w:r>
    </w:p>
    <w:p w14:paraId="40C61DF3" w14:textId="77777777" w:rsidR="008B4980" w:rsidRPr="008B4980" w:rsidRDefault="008B4980" w:rsidP="008B4980">
      <w:pPr>
        <w:pStyle w:val="afc"/>
        <w:ind w:left="360"/>
        <w:rPr>
          <w:i/>
          <w:sz w:val="28"/>
          <w:szCs w:val="28"/>
        </w:rPr>
      </w:pPr>
      <w:r w:rsidRPr="008B4980">
        <w:rPr>
          <w:i/>
          <w:sz w:val="28"/>
          <w:szCs w:val="28"/>
        </w:rPr>
        <w:t>2.    Отклонения от номинального размера называются:</w:t>
      </w:r>
      <w:r w:rsidRPr="008B4980">
        <w:rPr>
          <w:sz w:val="28"/>
          <w:szCs w:val="28"/>
        </w:rPr>
        <w:br/>
        <w:t>а) недостатком</w:t>
      </w:r>
      <w:r w:rsidRPr="008B4980">
        <w:rPr>
          <w:sz w:val="28"/>
          <w:szCs w:val="28"/>
        </w:rPr>
        <w:br/>
      </w:r>
      <w:r w:rsidRPr="008B4980">
        <w:rPr>
          <w:iCs/>
          <w:sz w:val="28"/>
          <w:szCs w:val="28"/>
        </w:rPr>
        <w:t>б) дефектом</w:t>
      </w:r>
      <w:r w:rsidRPr="008B4980">
        <w:rPr>
          <w:i/>
          <w:sz w:val="28"/>
          <w:szCs w:val="28"/>
        </w:rPr>
        <w:br/>
      </w:r>
      <w:r w:rsidRPr="008B4980">
        <w:rPr>
          <w:sz w:val="28"/>
          <w:szCs w:val="28"/>
        </w:rPr>
        <w:t>в) погрешностью</w:t>
      </w:r>
    </w:p>
    <w:p w14:paraId="0B77DD4E" w14:textId="77777777" w:rsidR="008B4980" w:rsidRPr="008B4980" w:rsidRDefault="008B4980" w:rsidP="008B4980">
      <w:pPr>
        <w:pStyle w:val="afc"/>
        <w:ind w:left="360"/>
        <w:rPr>
          <w:sz w:val="28"/>
          <w:szCs w:val="28"/>
        </w:rPr>
      </w:pPr>
      <w:r w:rsidRPr="008B4980">
        <w:rPr>
          <w:i/>
          <w:sz w:val="28"/>
          <w:szCs w:val="28"/>
        </w:rPr>
        <w:t>3.    Предельный размер – это:</w:t>
      </w:r>
      <w:r w:rsidRPr="008B4980">
        <w:rPr>
          <w:sz w:val="28"/>
          <w:szCs w:val="28"/>
        </w:rPr>
        <w:br/>
        <w:t>а) размер детали с учетом отклонений от номинального размера</w:t>
      </w:r>
      <w:r w:rsidRPr="008B4980">
        <w:rPr>
          <w:i/>
          <w:sz w:val="28"/>
          <w:szCs w:val="28"/>
        </w:rPr>
        <w:br/>
      </w:r>
      <w:r w:rsidRPr="008B4980">
        <w:rPr>
          <w:iCs/>
          <w:sz w:val="28"/>
          <w:szCs w:val="28"/>
        </w:rPr>
        <w:t xml:space="preserve">б) </w:t>
      </w:r>
      <w:r w:rsidRPr="008B4980">
        <w:rPr>
          <w:sz w:val="28"/>
          <w:szCs w:val="28"/>
        </w:rPr>
        <w:t>размер детали с учетом отклонений от действительного размера</w:t>
      </w:r>
    </w:p>
    <w:p w14:paraId="1071ADA4" w14:textId="77777777" w:rsidR="008B4980" w:rsidRPr="008B4980" w:rsidRDefault="008B4980" w:rsidP="008B4980">
      <w:pPr>
        <w:pStyle w:val="afc"/>
        <w:ind w:left="360"/>
        <w:rPr>
          <w:sz w:val="28"/>
          <w:szCs w:val="28"/>
        </w:rPr>
      </w:pPr>
      <w:r w:rsidRPr="008B4980">
        <w:rPr>
          <w:i/>
          <w:sz w:val="28"/>
          <w:szCs w:val="28"/>
        </w:rPr>
        <w:t>4.    Предельные отклонения бывают:</w:t>
      </w:r>
      <w:r w:rsidRPr="008B4980">
        <w:rPr>
          <w:sz w:val="28"/>
          <w:szCs w:val="28"/>
        </w:rPr>
        <w:br/>
        <w:t>а) наибольшее и наименьшее</w:t>
      </w:r>
      <w:r w:rsidRPr="008B4980">
        <w:rPr>
          <w:sz w:val="28"/>
          <w:szCs w:val="28"/>
        </w:rPr>
        <w:br/>
      </w:r>
      <w:r w:rsidRPr="008B4980">
        <w:rPr>
          <w:iCs/>
          <w:sz w:val="28"/>
          <w:szCs w:val="28"/>
        </w:rPr>
        <w:t>б) верхнее и нижнее</w:t>
      </w:r>
      <w:r w:rsidRPr="008B4980">
        <w:rPr>
          <w:sz w:val="28"/>
          <w:szCs w:val="28"/>
        </w:rPr>
        <w:br/>
        <w:t>в) наружное и внутреннее</w:t>
      </w:r>
    </w:p>
    <w:p w14:paraId="741F17CF" w14:textId="77777777" w:rsidR="008B4980" w:rsidRPr="008B4980" w:rsidRDefault="008B4980" w:rsidP="008B4980">
      <w:pPr>
        <w:pStyle w:val="afc"/>
        <w:ind w:left="360"/>
        <w:rPr>
          <w:sz w:val="28"/>
          <w:szCs w:val="28"/>
        </w:rPr>
      </w:pPr>
      <w:r w:rsidRPr="008B4980">
        <w:rPr>
          <w:i/>
          <w:sz w:val="28"/>
          <w:szCs w:val="28"/>
        </w:rPr>
        <w:t>5.    Чем допуск меньше, тем деталь изготовить:</w:t>
      </w:r>
      <w:r w:rsidRPr="008B4980">
        <w:rPr>
          <w:sz w:val="28"/>
          <w:szCs w:val="28"/>
        </w:rPr>
        <w:br/>
        <w:t>а) проще</w:t>
      </w:r>
      <w:r w:rsidRPr="008B4980">
        <w:rPr>
          <w:sz w:val="28"/>
          <w:szCs w:val="28"/>
        </w:rPr>
        <w:br/>
      </w:r>
      <w:r w:rsidRPr="008B4980">
        <w:rPr>
          <w:iCs/>
          <w:sz w:val="28"/>
          <w:szCs w:val="28"/>
        </w:rPr>
        <w:t>б) сложнее</w:t>
      </w:r>
    </w:p>
    <w:p w14:paraId="67E158FB" w14:textId="77777777" w:rsidR="008B4980" w:rsidRPr="008B4980" w:rsidRDefault="008B4980" w:rsidP="008B4980">
      <w:pPr>
        <w:pStyle w:val="afc"/>
        <w:ind w:left="360"/>
        <w:rPr>
          <w:sz w:val="28"/>
          <w:szCs w:val="28"/>
        </w:rPr>
      </w:pPr>
      <w:r w:rsidRPr="008B4980">
        <w:rPr>
          <w:i/>
          <w:sz w:val="28"/>
          <w:szCs w:val="28"/>
        </w:rPr>
        <w:t>6.    Горизонтальную линию, соответствующую номинальному размеру, от которой откладывают отклонения называют:</w:t>
      </w:r>
      <w:r w:rsidRPr="008B4980">
        <w:rPr>
          <w:sz w:val="28"/>
          <w:szCs w:val="28"/>
        </w:rPr>
        <w:br/>
        <w:t>а) начальной линией</w:t>
      </w:r>
      <w:r w:rsidRPr="008B4980">
        <w:rPr>
          <w:sz w:val="28"/>
          <w:szCs w:val="28"/>
        </w:rPr>
        <w:br/>
      </w:r>
      <w:r w:rsidRPr="008B4980">
        <w:rPr>
          <w:iCs/>
          <w:sz w:val="28"/>
          <w:szCs w:val="28"/>
        </w:rPr>
        <w:t>б) нулевой линией</w:t>
      </w:r>
      <w:r w:rsidRPr="008B4980">
        <w:rPr>
          <w:sz w:val="28"/>
          <w:szCs w:val="28"/>
        </w:rPr>
        <w:br/>
        <w:t>в) номинальной линией</w:t>
      </w:r>
    </w:p>
    <w:p w14:paraId="4B1F8DE5" w14:textId="77777777" w:rsidR="008B4980" w:rsidRPr="008B4980" w:rsidRDefault="008B4980" w:rsidP="008B4980">
      <w:pPr>
        <w:pStyle w:val="afc"/>
        <w:ind w:left="360"/>
        <w:rPr>
          <w:sz w:val="28"/>
          <w:szCs w:val="28"/>
        </w:rPr>
      </w:pPr>
      <w:r w:rsidRPr="008B4980">
        <w:rPr>
          <w:sz w:val="28"/>
          <w:szCs w:val="28"/>
        </w:rPr>
        <w:t>7.    Условие годности действительного размера :</w:t>
      </w:r>
      <w:r w:rsidRPr="008B4980">
        <w:rPr>
          <w:sz w:val="28"/>
          <w:szCs w:val="28"/>
        </w:rPr>
        <w:br/>
        <w:t>а) если действительный размер не больше наибольшего предельного размера и не меньше наименьшего предельного размера, и не равен им;</w:t>
      </w:r>
      <w:r w:rsidRPr="008B4980">
        <w:rPr>
          <w:sz w:val="28"/>
          <w:szCs w:val="28"/>
        </w:rPr>
        <w:br/>
      </w:r>
      <w:r w:rsidRPr="008B4980">
        <w:rPr>
          <w:iCs/>
          <w:sz w:val="28"/>
          <w:szCs w:val="28"/>
        </w:rPr>
        <w:t xml:space="preserve">б) </w:t>
      </w:r>
      <w:r w:rsidRPr="008B4980">
        <w:rPr>
          <w:sz w:val="28"/>
          <w:szCs w:val="28"/>
        </w:rPr>
        <w:t>если действительный размер не больше наибольшего предельного размера и не меньше наименьшего предельного размера, или равен им;</w:t>
      </w:r>
      <w:r w:rsidRPr="008B4980">
        <w:rPr>
          <w:i/>
          <w:sz w:val="28"/>
          <w:szCs w:val="28"/>
        </w:rPr>
        <w:br/>
      </w:r>
      <w:r w:rsidRPr="008B4980">
        <w:rPr>
          <w:sz w:val="28"/>
          <w:szCs w:val="28"/>
        </w:rPr>
        <w:t>в) если действительный размер не меньше наибольшего предельного размера и не больше наименьшего предельного размера.</w:t>
      </w:r>
    </w:p>
    <w:p w14:paraId="14935592" w14:textId="77777777" w:rsidR="008B4980" w:rsidRPr="008B4980" w:rsidRDefault="008B4980" w:rsidP="008B4980">
      <w:pPr>
        <w:pStyle w:val="afc"/>
        <w:ind w:left="360"/>
        <w:rPr>
          <w:sz w:val="28"/>
          <w:szCs w:val="28"/>
        </w:rPr>
      </w:pPr>
      <w:r w:rsidRPr="008B4980">
        <w:rPr>
          <w:i/>
          <w:sz w:val="28"/>
          <w:szCs w:val="28"/>
        </w:rPr>
        <w:t xml:space="preserve">8.    Если действительный </w:t>
      </w:r>
      <w:proofErr w:type="gramStart"/>
      <w:r w:rsidRPr="008B4980">
        <w:rPr>
          <w:i/>
          <w:sz w:val="28"/>
          <w:szCs w:val="28"/>
        </w:rPr>
        <w:t>размер  больше</w:t>
      </w:r>
      <w:proofErr w:type="gramEnd"/>
      <w:r w:rsidRPr="008B4980">
        <w:rPr>
          <w:i/>
          <w:sz w:val="28"/>
          <w:szCs w:val="28"/>
        </w:rPr>
        <w:t xml:space="preserve"> наибольшего предельного размера:</w:t>
      </w:r>
      <w:r w:rsidRPr="008B4980">
        <w:rPr>
          <w:sz w:val="28"/>
          <w:szCs w:val="28"/>
        </w:rPr>
        <w:br/>
        <w:t>а) деталь годна</w:t>
      </w:r>
      <w:r w:rsidRPr="008B4980">
        <w:rPr>
          <w:sz w:val="28"/>
          <w:szCs w:val="28"/>
        </w:rPr>
        <w:br/>
      </w:r>
      <w:r w:rsidRPr="008B4980">
        <w:rPr>
          <w:iCs/>
          <w:sz w:val="28"/>
          <w:szCs w:val="28"/>
        </w:rPr>
        <w:t>б) брак</w:t>
      </w:r>
    </w:p>
    <w:p w14:paraId="73469189" w14:textId="77777777" w:rsidR="008B4980" w:rsidRPr="008B4980" w:rsidRDefault="008B4980" w:rsidP="008B4980">
      <w:pPr>
        <w:pStyle w:val="afc"/>
        <w:ind w:left="360"/>
        <w:rPr>
          <w:sz w:val="28"/>
          <w:szCs w:val="28"/>
        </w:rPr>
      </w:pPr>
      <w:r w:rsidRPr="008B4980">
        <w:rPr>
          <w:i/>
          <w:sz w:val="28"/>
          <w:szCs w:val="28"/>
        </w:rPr>
        <w:t xml:space="preserve">9.    Если действительный </w:t>
      </w:r>
      <w:proofErr w:type="gramStart"/>
      <w:r w:rsidRPr="008B4980">
        <w:rPr>
          <w:i/>
          <w:sz w:val="28"/>
          <w:szCs w:val="28"/>
        </w:rPr>
        <w:t>размер  оказался</w:t>
      </w:r>
      <w:proofErr w:type="gramEnd"/>
      <w:r w:rsidRPr="008B4980">
        <w:rPr>
          <w:i/>
          <w:sz w:val="28"/>
          <w:szCs w:val="28"/>
        </w:rPr>
        <w:t xml:space="preserve"> меньше наименьшего предельного размера, для внутреннего элемента детали, то:</w:t>
      </w:r>
      <w:r w:rsidRPr="008B4980">
        <w:rPr>
          <w:sz w:val="28"/>
          <w:szCs w:val="28"/>
        </w:rPr>
        <w:br/>
      </w:r>
      <w:r w:rsidRPr="008B4980">
        <w:rPr>
          <w:sz w:val="28"/>
          <w:szCs w:val="28"/>
        </w:rPr>
        <w:lastRenderedPageBreak/>
        <w:t>а) брак исправимый</w:t>
      </w:r>
      <w:r w:rsidRPr="008B4980">
        <w:rPr>
          <w:i/>
          <w:sz w:val="28"/>
          <w:szCs w:val="28"/>
        </w:rPr>
        <w:br/>
      </w:r>
      <w:r w:rsidRPr="008B4980">
        <w:rPr>
          <w:iCs/>
          <w:sz w:val="28"/>
          <w:szCs w:val="28"/>
        </w:rPr>
        <w:t>б) брак неисправимый</w:t>
      </w:r>
    </w:p>
    <w:p w14:paraId="754A2A41" w14:textId="77777777" w:rsidR="008B4980" w:rsidRPr="008B4980" w:rsidRDefault="008B4980" w:rsidP="008B4980">
      <w:pPr>
        <w:pStyle w:val="afc"/>
        <w:ind w:left="360"/>
        <w:rPr>
          <w:sz w:val="28"/>
          <w:szCs w:val="28"/>
        </w:rPr>
      </w:pPr>
      <w:r w:rsidRPr="008B4980">
        <w:rPr>
          <w:i/>
          <w:sz w:val="28"/>
          <w:szCs w:val="28"/>
        </w:rPr>
        <w:t xml:space="preserve">10.    Если действительный </w:t>
      </w:r>
      <w:proofErr w:type="gramStart"/>
      <w:r w:rsidRPr="008B4980">
        <w:rPr>
          <w:i/>
          <w:sz w:val="28"/>
          <w:szCs w:val="28"/>
        </w:rPr>
        <w:t>размер  оказался</w:t>
      </w:r>
      <w:proofErr w:type="gramEnd"/>
      <w:r w:rsidRPr="008B4980">
        <w:rPr>
          <w:i/>
          <w:sz w:val="28"/>
          <w:szCs w:val="28"/>
        </w:rPr>
        <w:t xml:space="preserve"> больше наибольшего предельного размера, для наружного элемента детали, то:</w:t>
      </w:r>
      <w:r w:rsidRPr="008B4980">
        <w:rPr>
          <w:sz w:val="28"/>
          <w:szCs w:val="28"/>
        </w:rPr>
        <w:br/>
        <w:t>а) брак исправимый</w:t>
      </w:r>
      <w:r w:rsidRPr="008B4980">
        <w:rPr>
          <w:i/>
          <w:sz w:val="28"/>
          <w:szCs w:val="28"/>
        </w:rPr>
        <w:br/>
      </w:r>
      <w:r w:rsidRPr="008B4980">
        <w:rPr>
          <w:iCs/>
          <w:sz w:val="28"/>
          <w:szCs w:val="28"/>
        </w:rPr>
        <w:t>б) брак неисправимый</w:t>
      </w:r>
    </w:p>
    <w:p w14:paraId="3943F8A0" w14:textId="77777777" w:rsidR="008B4980" w:rsidRPr="008B4980" w:rsidRDefault="008B4980" w:rsidP="008B4980">
      <w:pPr>
        <w:pStyle w:val="afc"/>
        <w:ind w:left="360"/>
        <w:rPr>
          <w:sz w:val="28"/>
          <w:szCs w:val="28"/>
        </w:rPr>
      </w:pPr>
      <w:r w:rsidRPr="008B4980">
        <w:rPr>
          <w:i/>
          <w:sz w:val="28"/>
          <w:szCs w:val="28"/>
        </w:rPr>
        <w:t xml:space="preserve">11.    Чему равно верхнее </w:t>
      </w:r>
      <w:proofErr w:type="gramStart"/>
      <w:r w:rsidRPr="008B4980">
        <w:rPr>
          <w:i/>
          <w:sz w:val="28"/>
          <w:szCs w:val="28"/>
        </w:rPr>
        <w:t>отклонение:  50</w:t>
      </w:r>
      <w:proofErr w:type="gramEnd"/>
      <w:r w:rsidRPr="008B4980">
        <w:rPr>
          <w:i/>
          <w:sz w:val="28"/>
          <w:szCs w:val="28"/>
          <w:vertAlign w:val="subscript"/>
        </w:rPr>
        <w:t>-0,39</w:t>
      </w:r>
      <w:r w:rsidRPr="008B4980">
        <w:rPr>
          <w:i/>
          <w:sz w:val="28"/>
          <w:szCs w:val="28"/>
        </w:rPr>
        <w:t xml:space="preserve"> ?</w:t>
      </w:r>
      <w:r w:rsidRPr="008B4980">
        <w:rPr>
          <w:sz w:val="28"/>
          <w:szCs w:val="28"/>
        </w:rPr>
        <w:br/>
        <w:t>а) +0,39</w:t>
      </w:r>
      <w:r w:rsidRPr="008B4980">
        <w:rPr>
          <w:sz w:val="28"/>
          <w:szCs w:val="28"/>
        </w:rPr>
        <w:br/>
      </w:r>
      <w:r w:rsidRPr="008B4980">
        <w:rPr>
          <w:iCs/>
          <w:sz w:val="28"/>
          <w:szCs w:val="28"/>
        </w:rPr>
        <w:t>б) 0</w:t>
      </w:r>
      <w:r w:rsidRPr="008B4980">
        <w:rPr>
          <w:sz w:val="28"/>
          <w:szCs w:val="28"/>
        </w:rPr>
        <w:br/>
        <w:t>в) -0,39</w:t>
      </w:r>
    </w:p>
    <w:p w14:paraId="7FA5D316" w14:textId="77777777" w:rsidR="008B4980" w:rsidRPr="008B4980" w:rsidRDefault="008B4980" w:rsidP="008B4980">
      <w:pPr>
        <w:pStyle w:val="afc"/>
        <w:ind w:left="360"/>
        <w:rPr>
          <w:i/>
          <w:sz w:val="28"/>
          <w:szCs w:val="28"/>
        </w:rPr>
      </w:pPr>
      <w:r w:rsidRPr="008B4980">
        <w:rPr>
          <w:i/>
          <w:sz w:val="28"/>
          <w:szCs w:val="28"/>
        </w:rPr>
        <w:t>12.    Конструктивно необходимые поверхности, не предназначенные для соединения с поверхностями других деталей, называются:</w:t>
      </w:r>
      <w:r w:rsidRPr="008B4980">
        <w:rPr>
          <w:sz w:val="28"/>
          <w:szCs w:val="28"/>
        </w:rPr>
        <w:br/>
        <w:t>а) сборочными</w:t>
      </w:r>
      <w:r w:rsidRPr="008B4980">
        <w:rPr>
          <w:sz w:val="28"/>
          <w:szCs w:val="28"/>
        </w:rPr>
        <w:br/>
      </w:r>
      <w:r w:rsidRPr="008B4980">
        <w:rPr>
          <w:iCs/>
          <w:sz w:val="28"/>
          <w:szCs w:val="28"/>
        </w:rPr>
        <w:t>б) сопрягаемыми</w:t>
      </w:r>
      <w:r w:rsidRPr="008B4980">
        <w:rPr>
          <w:i/>
          <w:sz w:val="28"/>
          <w:szCs w:val="28"/>
        </w:rPr>
        <w:br/>
      </w:r>
      <w:r w:rsidRPr="008B4980">
        <w:rPr>
          <w:sz w:val="28"/>
          <w:szCs w:val="28"/>
        </w:rPr>
        <w:t>в) свободными</w:t>
      </w:r>
    </w:p>
    <w:p w14:paraId="179FDF57" w14:textId="77777777" w:rsidR="008B4980" w:rsidRPr="008B4980" w:rsidRDefault="008B4980" w:rsidP="008B4980">
      <w:pPr>
        <w:pStyle w:val="afc"/>
        <w:ind w:left="360"/>
        <w:rPr>
          <w:sz w:val="28"/>
          <w:szCs w:val="28"/>
        </w:rPr>
      </w:pPr>
      <w:r w:rsidRPr="008B4980">
        <w:rPr>
          <w:sz w:val="28"/>
          <w:szCs w:val="28"/>
        </w:rPr>
        <w:t>13.    Разность действительного размера отверстия и вала, если размер отверстия больше размера вала, называется:</w:t>
      </w:r>
      <w:r w:rsidRPr="008B4980">
        <w:rPr>
          <w:sz w:val="28"/>
          <w:szCs w:val="28"/>
        </w:rPr>
        <w:br/>
        <w:t>а) зазором</w:t>
      </w:r>
      <w:r w:rsidRPr="008B4980">
        <w:rPr>
          <w:i/>
          <w:sz w:val="28"/>
          <w:szCs w:val="28"/>
        </w:rPr>
        <w:br/>
      </w:r>
      <w:r w:rsidRPr="008B4980">
        <w:rPr>
          <w:iCs/>
          <w:sz w:val="28"/>
          <w:szCs w:val="28"/>
        </w:rPr>
        <w:t>б) натягом</w:t>
      </w:r>
      <w:r w:rsidRPr="008B4980">
        <w:rPr>
          <w:i/>
          <w:sz w:val="28"/>
          <w:szCs w:val="28"/>
        </w:rPr>
        <w:br/>
      </w:r>
      <w:r w:rsidRPr="008B4980">
        <w:rPr>
          <w:sz w:val="28"/>
          <w:szCs w:val="28"/>
        </w:rPr>
        <w:t>в) посадкой</w:t>
      </w:r>
    </w:p>
    <w:p w14:paraId="6B47D941" w14:textId="77777777" w:rsidR="008B4980" w:rsidRPr="008B4980" w:rsidRDefault="008B4980" w:rsidP="008B4980">
      <w:pPr>
        <w:pStyle w:val="afc"/>
        <w:ind w:left="360"/>
        <w:rPr>
          <w:sz w:val="28"/>
          <w:szCs w:val="28"/>
        </w:rPr>
      </w:pPr>
      <w:r w:rsidRPr="008B4980">
        <w:rPr>
          <w:i/>
          <w:sz w:val="28"/>
          <w:szCs w:val="28"/>
        </w:rPr>
        <w:t>14.    ЕСДП – это:</w:t>
      </w:r>
      <w:r w:rsidRPr="008B4980">
        <w:rPr>
          <w:sz w:val="28"/>
          <w:szCs w:val="28"/>
        </w:rPr>
        <w:br/>
        <w:t>а) единственная система допусков и посадок</w:t>
      </w:r>
      <w:r w:rsidRPr="008B4980">
        <w:rPr>
          <w:sz w:val="28"/>
          <w:szCs w:val="28"/>
        </w:rPr>
        <w:br/>
      </w:r>
      <w:r w:rsidRPr="008B4980">
        <w:rPr>
          <w:iCs/>
          <w:sz w:val="28"/>
          <w:szCs w:val="28"/>
        </w:rPr>
        <w:t>б) единая</w:t>
      </w:r>
      <w:r w:rsidRPr="008B4980">
        <w:rPr>
          <w:i/>
          <w:iCs/>
          <w:sz w:val="28"/>
          <w:szCs w:val="28"/>
        </w:rPr>
        <w:t xml:space="preserve"> </w:t>
      </w:r>
      <w:r w:rsidRPr="008B4980">
        <w:rPr>
          <w:sz w:val="28"/>
          <w:szCs w:val="28"/>
        </w:rPr>
        <w:t>система допусков и посадок</w:t>
      </w:r>
      <w:r w:rsidRPr="008B4980">
        <w:rPr>
          <w:sz w:val="28"/>
          <w:szCs w:val="28"/>
        </w:rPr>
        <w:br/>
        <w:t>в) единая схема допусков и посадок</w:t>
      </w:r>
    </w:p>
    <w:p w14:paraId="3E668BD9" w14:textId="77777777" w:rsidR="008B4980" w:rsidRPr="008B4980" w:rsidRDefault="008B4980" w:rsidP="008B4980">
      <w:pPr>
        <w:pStyle w:val="afc"/>
        <w:ind w:left="360"/>
        <w:rPr>
          <w:sz w:val="28"/>
          <w:szCs w:val="28"/>
        </w:rPr>
      </w:pPr>
      <w:r w:rsidRPr="008B4980">
        <w:rPr>
          <w:i/>
          <w:sz w:val="28"/>
          <w:szCs w:val="28"/>
        </w:rPr>
        <w:t>15.   Совокупность допусков, соответствующих одинаковой степени прочности для всех номинальных размеров, называется:</w:t>
      </w:r>
      <w:r w:rsidRPr="008B4980">
        <w:rPr>
          <w:sz w:val="28"/>
          <w:szCs w:val="28"/>
        </w:rPr>
        <w:br/>
        <w:t>а) эквивалент</w:t>
      </w:r>
      <w:r w:rsidRPr="008B4980">
        <w:rPr>
          <w:sz w:val="28"/>
          <w:szCs w:val="28"/>
        </w:rPr>
        <w:br/>
      </w:r>
      <w:r w:rsidRPr="008B4980">
        <w:rPr>
          <w:iCs/>
          <w:sz w:val="28"/>
          <w:szCs w:val="28"/>
        </w:rPr>
        <w:t>б) квалитет</w:t>
      </w:r>
      <w:r w:rsidRPr="008B4980">
        <w:rPr>
          <w:sz w:val="28"/>
          <w:szCs w:val="28"/>
        </w:rPr>
        <w:br/>
        <w:t>в) квартет.</w:t>
      </w:r>
    </w:p>
    <w:p w14:paraId="7F0FD9C5" w14:textId="77777777" w:rsidR="00DC1053" w:rsidRDefault="00DC1053">
      <w:pPr>
        <w:rPr>
          <w:rFonts w:cs="Times New Roman"/>
          <w:b/>
          <w:sz w:val="28"/>
          <w:szCs w:val="28"/>
        </w:rPr>
      </w:pPr>
      <w:r>
        <w:rPr>
          <w:rFonts w:cs="Times New Roman"/>
          <w:b/>
          <w:sz w:val="28"/>
          <w:szCs w:val="28"/>
        </w:rPr>
        <w:br w:type="page"/>
      </w:r>
    </w:p>
    <w:p w14:paraId="1E2267E2" w14:textId="77777777" w:rsidR="008B4980" w:rsidRPr="008B4980" w:rsidRDefault="008B4980" w:rsidP="008B4980">
      <w:pPr>
        <w:pStyle w:val="a9"/>
        <w:rPr>
          <w:rFonts w:cs="Times New Roman"/>
          <w:b/>
          <w:sz w:val="28"/>
          <w:szCs w:val="28"/>
        </w:rPr>
      </w:pPr>
    </w:p>
    <w:p w14:paraId="28F812C2" w14:textId="77777777" w:rsidR="008B4980" w:rsidRPr="008B4980" w:rsidRDefault="008B4980" w:rsidP="008B4980">
      <w:pPr>
        <w:pStyle w:val="a9"/>
        <w:rPr>
          <w:rFonts w:cs="Times New Roman"/>
          <w:color w:val="000000"/>
          <w:sz w:val="28"/>
          <w:szCs w:val="28"/>
        </w:rPr>
      </w:pPr>
      <w:r w:rsidRPr="008B4980">
        <w:rPr>
          <w:rFonts w:cs="Times New Roman"/>
          <w:noProof/>
          <w:color w:val="000000"/>
          <w:sz w:val="28"/>
          <w:szCs w:val="28"/>
          <w:lang w:eastAsia="ru-RU"/>
        </w:rPr>
        <w:drawing>
          <wp:anchor distT="0" distB="0" distL="114300" distR="114300" simplePos="0" relativeHeight="251625472" behindDoc="0" locked="0" layoutInCell="1" allowOverlap="1" wp14:anchorId="3ACA6B40" wp14:editId="028155F0">
            <wp:simplePos x="0" y="0"/>
            <wp:positionH relativeFrom="column">
              <wp:posOffset>4455795</wp:posOffset>
            </wp:positionH>
            <wp:positionV relativeFrom="paragraph">
              <wp:posOffset>328930</wp:posOffset>
            </wp:positionV>
            <wp:extent cx="741680" cy="1126490"/>
            <wp:effectExtent l="209550" t="0" r="191770" b="0"/>
            <wp:wrapSquare wrapText="bothSides"/>
            <wp:docPr id="36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2" cstate="print"/>
                    <a:srcRect l="41648" t="8968" r="35385" b="3804"/>
                    <a:stretch>
                      <a:fillRect/>
                    </a:stretch>
                  </pic:blipFill>
                  <pic:spPr bwMode="auto">
                    <a:xfrm rot="5400000" flipH="1" flipV="1">
                      <a:off x="0" y="0"/>
                      <a:ext cx="741680" cy="1126490"/>
                    </a:xfrm>
                    <a:prstGeom prst="rect">
                      <a:avLst/>
                    </a:prstGeom>
                    <a:noFill/>
                    <a:ln w="9525">
                      <a:noFill/>
                      <a:miter lim="800000"/>
                      <a:headEnd/>
                      <a:tailEnd/>
                    </a:ln>
                  </pic:spPr>
                </pic:pic>
              </a:graphicData>
            </a:graphic>
          </wp:anchor>
        </w:drawing>
      </w:r>
      <w:r w:rsidRPr="008B4980">
        <w:rPr>
          <w:rFonts w:cs="Times New Roman"/>
          <w:color w:val="000000"/>
          <w:sz w:val="28"/>
          <w:szCs w:val="28"/>
        </w:rPr>
        <w:t>16.Найдите соответствие графических выражений посадок.</w:t>
      </w:r>
    </w:p>
    <w:p w14:paraId="4FF46528" w14:textId="77777777" w:rsidR="008B4980" w:rsidRPr="008B4980" w:rsidRDefault="008B4980" w:rsidP="008B4980">
      <w:pPr>
        <w:ind w:firstLine="284"/>
        <w:rPr>
          <w:rFonts w:cs="Times New Roman"/>
          <w:color w:val="000000"/>
          <w:sz w:val="28"/>
          <w:szCs w:val="28"/>
        </w:rPr>
      </w:pPr>
      <w:r w:rsidRPr="008B4980">
        <w:rPr>
          <w:rFonts w:cs="Times New Roman"/>
          <w:color w:val="000000"/>
          <w:sz w:val="28"/>
          <w:szCs w:val="28"/>
        </w:rPr>
        <w:t xml:space="preserve">       1.Посадки с зазором                         </w:t>
      </w:r>
      <w:r w:rsidRPr="008B4980">
        <w:rPr>
          <w:rFonts w:cs="Times New Roman"/>
          <w:b/>
          <w:color w:val="000000"/>
          <w:sz w:val="28"/>
          <w:szCs w:val="28"/>
        </w:rPr>
        <w:t>А</w:t>
      </w:r>
      <w:r w:rsidRPr="008B4980">
        <w:rPr>
          <w:rFonts w:cs="Times New Roman"/>
          <w:color w:val="000000"/>
          <w:sz w:val="28"/>
          <w:szCs w:val="28"/>
        </w:rPr>
        <w:t xml:space="preserve">.            </w:t>
      </w:r>
    </w:p>
    <w:p w14:paraId="6DD990B6" w14:textId="77777777" w:rsidR="008B4980" w:rsidRPr="008B4980" w:rsidRDefault="008B4980" w:rsidP="008B4980">
      <w:pPr>
        <w:ind w:firstLine="284"/>
        <w:rPr>
          <w:rFonts w:cs="Times New Roman"/>
          <w:color w:val="000000"/>
          <w:sz w:val="28"/>
          <w:szCs w:val="28"/>
        </w:rPr>
      </w:pPr>
      <w:r w:rsidRPr="008B4980">
        <w:rPr>
          <w:rFonts w:cs="Times New Roman"/>
          <w:color w:val="000000"/>
          <w:sz w:val="28"/>
          <w:szCs w:val="28"/>
        </w:rPr>
        <w:tab/>
        <w:t>2.Посадки с натягом</w:t>
      </w:r>
    </w:p>
    <w:p w14:paraId="4E918682" w14:textId="77777777" w:rsidR="008B4980" w:rsidRPr="008B4980" w:rsidRDefault="008B4980" w:rsidP="008B4980">
      <w:pPr>
        <w:ind w:firstLine="284"/>
        <w:rPr>
          <w:rFonts w:cs="Times New Roman"/>
          <w:color w:val="000000"/>
          <w:sz w:val="28"/>
          <w:szCs w:val="28"/>
        </w:rPr>
      </w:pPr>
      <w:r w:rsidRPr="008B4980">
        <w:rPr>
          <w:rFonts w:cs="Times New Roman"/>
          <w:noProof/>
          <w:color w:val="000000"/>
          <w:sz w:val="28"/>
          <w:szCs w:val="28"/>
          <w:lang w:eastAsia="ru-RU"/>
        </w:rPr>
        <w:drawing>
          <wp:anchor distT="0" distB="0" distL="114300" distR="114300" simplePos="0" relativeHeight="251624448" behindDoc="0" locked="0" layoutInCell="1" allowOverlap="1" wp14:anchorId="36CA89F1" wp14:editId="131AAD69">
            <wp:simplePos x="0" y="0"/>
            <wp:positionH relativeFrom="column">
              <wp:posOffset>4495165</wp:posOffset>
            </wp:positionH>
            <wp:positionV relativeFrom="paragraph">
              <wp:posOffset>185420</wp:posOffset>
            </wp:positionV>
            <wp:extent cx="709295" cy="1137285"/>
            <wp:effectExtent l="228600" t="0" r="205105" b="0"/>
            <wp:wrapSquare wrapText="bothSides"/>
            <wp:docPr id="36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2" cstate="print"/>
                    <a:srcRect l="67912" t="11413" r="8132" b="3804"/>
                    <a:stretch>
                      <a:fillRect/>
                    </a:stretch>
                  </pic:blipFill>
                  <pic:spPr bwMode="auto">
                    <a:xfrm rot="5400000" flipH="1" flipV="1">
                      <a:off x="0" y="0"/>
                      <a:ext cx="709295" cy="1137285"/>
                    </a:xfrm>
                    <a:prstGeom prst="rect">
                      <a:avLst/>
                    </a:prstGeom>
                    <a:noFill/>
                    <a:ln w="9525">
                      <a:noFill/>
                      <a:miter lim="800000"/>
                      <a:headEnd/>
                      <a:tailEnd/>
                    </a:ln>
                  </pic:spPr>
                </pic:pic>
              </a:graphicData>
            </a:graphic>
          </wp:anchor>
        </w:drawing>
      </w:r>
      <w:r w:rsidRPr="008B4980">
        <w:rPr>
          <w:rFonts w:cs="Times New Roman"/>
          <w:color w:val="000000"/>
          <w:sz w:val="28"/>
          <w:szCs w:val="28"/>
        </w:rPr>
        <w:tab/>
        <w:t xml:space="preserve">3.Посадка переходная </w:t>
      </w:r>
    </w:p>
    <w:p w14:paraId="3FE214C0" w14:textId="77777777" w:rsidR="008B4980" w:rsidRPr="008B4980" w:rsidRDefault="008B4980" w:rsidP="008B4980">
      <w:pPr>
        <w:pStyle w:val="a9"/>
        <w:rPr>
          <w:rFonts w:cs="Times New Roman"/>
          <w:b/>
          <w:sz w:val="28"/>
          <w:szCs w:val="28"/>
        </w:rPr>
      </w:pPr>
      <w:r w:rsidRPr="008B4980">
        <w:rPr>
          <w:rFonts w:cs="Times New Roman"/>
          <w:b/>
          <w:noProof/>
          <w:sz w:val="28"/>
          <w:szCs w:val="28"/>
          <w:lang w:eastAsia="ru-RU"/>
        </w:rPr>
        <w:drawing>
          <wp:anchor distT="0" distB="0" distL="114300" distR="114300" simplePos="0" relativeHeight="251626496" behindDoc="0" locked="0" layoutInCell="1" allowOverlap="1" wp14:anchorId="017B4ADF" wp14:editId="71F4098D">
            <wp:simplePos x="0" y="0"/>
            <wp:positionH relativeFrom="column">
              <wp:posOffset>4455795</wp:posOffset>
            </wp:positionH>
            <wp:positionV relativeFrom="paragraph">
              <wp:posOffset>912495</wp:posOffset>
            </wp:positionV>
            <wp:extent cx="737235" cy="1126490"/>
            <wp:effectExtent l="209550" t="0" r="196215" b="0"/>
            <wp:wrapSquare wrapText="bothSides"/>
            <wp:docPr id="36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2" cstate="print"/>
                    <a:srcRect l="41648" t="8968" r="35385" b="3804"/>
                    <a:stretch>
                      <a:fillRect/>
                    </a:stretch>
                  </pic:blipFill>
                  <pic:spPr bwMode="auto">
                    <a:xfrm rot="5400000" flipH="1" flipV="1">
                      <a:off x="0" y="0"/>
                      <a:ext cx="737235" cy="1126490"/>
                    </a:xfrm>
                    <a:prstGeom prst="rect">
                      <a:avLst/>
                    </a:prstGeom>
                    <a:noFill/>
                    <a:ln w="9525">
                      <a:noFill/>
                      <a:miter lim="800000"/>
                      <a:headEnd/>
                      <a:tailEnd/>
                    </a:ln>
                  </pic:spPr>
                </pic:pic>
              </a:graphicData>
            </a:graphic>
          </wp:anchor>
        </w:drawing>
      </w:r>
      <w:r w:rsidRPr="008B4980">
        <w:rPr>
          <w:rFonts w:cs="Times New Roman"/>
          <w:b/>
          <w:sz w:val="28"/>
          <w:szCs w:val="28"/>
        </w:rPr>
        <w:t xml:space="preserve">                      Б</w:t>
      </w:r>
    </w:p>
    <w:p w14:paraId="5F42D653" w14:textId="77777777" w:rsidR="008B4980" w:rsidRPr="008B4980" w:rsidRDefault="008B4980" w:rsidP="008B4980">
      <w:pPr>
        <w:pStyle w:val="a9"/>
        <w:rPr>
          <w:rFonts w:cs="Times New Roman"/>
          <w:b/>
          <w:sz w:val="28"/>
          <w:szCs w:val="28"/>
        </w:rPr>
      </w:pPr>
    </w:p>
    <w:p w14:paraId="2225206C" w14:textId="77777777" w:rsidR="008B4980" w:rsidRPr="008B4980" w:rsidRDefault="008B4980" w:rsidP="008B4980">
      <w:pPr>
        <w:pStyle w:val="a9"/>
        <w:rPr>
          <w:rFonts w:cs="Times New Roman"/>
          <w:b/>
          <w:sz w:val="28"/>
          <w:szCs w:val="28"/>
        </w:rPr>
      </w:pPr>
    </w:p>
    <w:p w14:paraId="055982CA" w14:textId="77777777" w:rsidR="008B4980" w:rsidRPr="008B4980" w:rsidRDefault="008B4980" w:rsidP="008B4980">
      <w:pPr>
        <w:pStyle w:val="a9"/>
        <w:rPr>
          <w:rFonts w:cs="Times New Roman"/>
          <w:b/>
          <w:sz w:val="28"/>
          <w:szCs w:val="28"/>
        </w:rPr>
      </w:pPr>
    </w:p>
    <w:p w14:paraId="55FB31A9" w14:textId="77777777" w:rsidR="008B4980" w:rsidRPr="008B4980" w:rsidRDefault="008B4980" w:rsidP="008B4980">
      <w:pPr>
        <w:pStyle w:val="a9"/>
        <w:rPr>
          <w:rFonts w:cs="Times New Roman"/>
          <w:b/>
          <w:sz w:val="28"/>
          <w:szCs w:val="28"/>
        </w:rPr>
      </w:pPr>
    </w:p>
    <w:p w14:paraId="20ACF5AA" w14:textId="77777777" w:rsidR="008B4980" w:rsidRPr="008B4980" w:rsidRDefault="008B4980" w:rsidP="008B4980">
      <w:pPr>
        <w:pStyle w:val="a9"/>
        <w:rPr>
          <w:rFonts w:cs="Times New Roman"/>
          <w:b/>
          <w:sz w:val="28"/>
          <w:szCs w:val="28"/>
        </w:rPr>
      </w:pPr>
      <w:r w:rsidRPr="008B4980">
        <w:rPr>
          <w:rFonts w:cs="Times New Roman"/>
          <w:b/>
          <w:sz w:val="28"/>
          <w:szCs w:val="28"/>
        </w:rPr>
        <w:t xml:space="preserve">                      В</w:t>
      </w:r>
    </w:p>
    <w:p w14:paraId="2659495C" w14:textId="77777777" w:rsidR="008B4980" w:rsidRPr="008B4980" w:rsidRDefault="008B4980" w:rsidP="008B4980">
      <w:pPr>
        <w:pStyle w:val="a9"/>
        <w:rPr>
          <w:rFonts w:cs="Times New Roman"/>
          <w:b/>
          <w:sz w:val="28"/>
          <w:szCs w:val="28"/>
        </w:rPr>
      </w:pPr>
    </w:p>
    <w:p w14:paraId="4A6016A7" w14:textId="77777777" w:rsidR="008B4980" w:rsidRPr="008B4980" w:rsidRDefault="008B4980" w:rsidP="008B4980">
      <w:pPr>
        <w:pStyle w:val="a9"/>
        <w:rPr>
          <w:rFonts w:cs="Times New Roman"/>
          <w:b/>
          <w:sz w:val="28"/>
          <w:szCs w:val="28"/>
        </w:rPr>
      </w:pPr>
      <w:r w:rsidRPr="008B4980">
        <w:rPr>
          <w:rFonts w:cs="Times New Roman"/>
          <w:b/>
          <w:sz w:val="28"/>
          <w:szCs w:val="28"/>
        </w:rPr>
        <w:t xml:space="preserve">   </w:t>
      </w:r>
    </w:p>
    <w:p w14:paraId="6351E267" w14:textId="77777777" w:rsidR="008B4980" w:rsidRPr="008B4980" w:rsidRDefault="008B4980" w:rsidP="008B4980">
      <w:pPr>
        <w:rPr>
          <w:rFonts w:cs="Times New Roman"/>
          <w:b/>
          <w:i/>
          <w:sz w:val="28"/>
          <w:szCs w:val="28"/>
        </w:rPr>
      </w:pPr>
      <w:r w:rsidRPr="008B4980">
        <w:rPr>
          <w:rFonts w:cs="Times New Roman"/>
          <w:b/>
          <w:i/>
          <w:sz w:val="28"/>
          <w:szCs w:val="28"/>
        </w:rPr>
        <w:br w:type="page"/>
      </w:r>
    </w:p>
    <w:p w14:paraId="57676C2C" w14:textId="77777777" w:rsidR="008B4980" w:rsidRPr="00BF6739" w:rsidRDefault="008B4980" w:rsidP="00BF6739">
      <w:pPr>
        <w:pStyle w:val="3"/>
        <w:jc w:val="right"/>
        <w:rPr>
          <w:i/>
          <w:color w:val="auto"/>
          <w:sz w:val="28"/>
          <w:szCs w:val="28"/>
        </w:rPr>
      </w:pPr>
      <w:bookmarkStart w:id="167" w:name="_Toc56893942"/>
      <w:r w:rsidRPr="00BF6739">
        <w:rPr>
          <w:i/>
          <w:color w:val="auto"/>
          <w:sz w:val="28"/>
          <w:szCs w:val="28"/>
          <w:highlight w:val="white"/>
        </w:rPr>
        <w:lastRenderedPageBreak/>
        <w:t>Поляков Сергей Васильевич</w:t>
      </w:r>
      <w:bookmarkEnd w:id="167"/>
    </w:p>
    <w:p w14:paraId="35ADBD42" w14:textId="77777777" w:rsidR="008B4980" w:rsidRPr="008B4980" w:rsidRDefault="008B4980" w:rsidP="008B4980">
      <w:pPr>
        <w:spacing w:after="0" w:line="240" w:lineRule="auto"/>
        <w:jc w:val="right"/>
        <w:rPr>
          <w:rFonts w:cs="Times New Roman"/>
          <w:i/>
          <w:color w:val="000000"/>
          <w:sz w:val="28"/>
          <w:szCs w:val="28"/>
        </w:rPr>
      </w:pPr>
      <w:r w:rsidRPr="008B4980">
        <w:rPr>
          <w:rFonts w:cs="Times New Roman"/>
          <w:i/>
          <w:color w:val="000000"/>
          <w:sz w:val="28"/>
          <w:szCs w:val="28"/>
        </w:rPr>
        <w:t>преподаватель</w:t>
      </w:r>
    </w:p>
    <w:p w14:paraId="65426EAE" w14:textId="77777777" w:rsidR="008B4980" w:rsidRPr="008B4980" w:rsidRDefault="008B4980" w:rsidP="008B4980">
      <w:pPr>
        <w:spacing w:after="0" w:line="240" w:lineRule="auto"/>
        <w:jc w:val="right"/>
        <w:rPr>
          <w:rFonts w:cs="Times New Roman"/>
          <w:i/>
          <w:color w:val="000000"/>
          <w:sz w:val="28"/>
          <w:szCs w:val="28"/>
        </w:rPr>
      </w:pPr>
      <w:r w:rsidRPr="008B4980">
        <w:rPr>
          <w:rFonts w:cs="Times New Roman"/>
          <w:i/>
          <w:color w:val="000000"/>
          <w:sz w:val="28"/>
          <w:szCs w:val="28"/>
          <w:highlight w:val="white"/>
        </w:rPr>
        <w:t xml:space="preserve">Филиал ГБПОУ «Кунгурский центр образования №1» в </w:t>
      </w:r>
      <w:proofErr w:type="spellStart"/>
      <w:r w:rsidRPr="008B4980">
        <w:rPr>
          <w:rFonts w:cs="Times New Roman"/>
          <w:i/>
          <w:color w:val="000000"/>
          <w:sz w:val="28"/>
          <w:szCs w:val="28"/>
          <w:highlight w:val="white"/>
        </w:rPr>
        <w:t>пгт</w:t>
      </w:r>
      <w:proofErr w:type="spellEnd"/>
      <w:r w:rsidRPr="008B4980">
        <w:rPr>
          <w:rFonts w:cs="Times New Roman"/>
          <w:i/>
          <w:color w:val="000000"/>
          <w:sz w:val="28"/>
          <w:szCs w:val="28"/>
          <w:highlight w:val="white"/>
        </w:rPr>
        <w:t>. Суксун</w:t>
      </w:r>
    </w:p>
    <w:p w14:paraId="409D0405" w14:textId="77777777" w:rsidR="008B4980" w:rsidRPr="008B4980" w:rsidRDefault="008B4980" w:rsidP="008B4980">
      <w:pPr>
        <w:spacing w:after="0" w:line="240" w:lineRule="auto"/>
        <w:jc w:val="right"/>
        <w:rPr>
          <w:rFonts w:cs="Times New Roman"/>
          <w:i/>
          <w:color w:val="000000"/>
          <w:sz w:val="28"/>
          <w:szCs w:val="28"/>
        </w:rPr>
      </w:pPr>
    </w:p>
    <w:p w14:paraId="62B0027D" w14:textId="77777777" w:rsidR="008B4980" w:rsidRPr="00BF6739" w:rsidRDefault="008B4980" w:rsidP="00BF6739">
      <w:pPr>
        <w:pStyle w:val="3"/>
        <w:rPr>
          <w:color w:val="auto"/>
          <w:sz w:val="28"/>
          <w:szCs w:val="28"/>
        </w:rPr>
      </w:pPr>
      <w:bookmarkStart w:id="168" w:name="_Toc56893943"/>
      <w:r w:rsidRPr="00BF6739">
        <w:rPr>
          <w:color w:val="auto"/>
          <w:sz w:val="28"/>
          <w:szCs w:val="28"/>
        </w:rPr>
        <w:t>Техническое обслуживание механизма газораспределения двигателя трактора ДТ-75</w:t>
      </w:r>
      <w:bookmarkEnd w:id="168"/>
    </w:p>
    <w:p w14:paraId="155C6AFA" w14:textId="77777777" w:rsidR="008B4980" w:rsidRPr="008B4980" w:rsidRDefault="008B4980" w:rsidP="008B4980">
      <w:pPr>
        <w:spacing w:after="0" w:line="240" w:lineRule="auto"/>
        <w:rPr>
          <w:rFonts w:cs="Times New Roman"/>
          <w:b/>
          <w:color w:val="000000"/>
          <w:sz w:val="28"/>
          <w:szCs w:val="28"/>
        </w:rPr>
      </w:pPr>
    </w:p>
    <w:p w14:paraId="1580AC13" w14:textId="77777777" w:rsidR="008B4980" w:rsidRPr="008B4980" w:rsidRDefault="008B4980" w:rsidP="008B4980">
      <w:pPr>
        <w:pStyle w:val="1"/>
        <w:spacing w:before="0"/>
        <w:ind w:firstLine="709"/>
        <w:rPr>
          <w:rFonts w:asciiTheme="minorHAnsi" w:hAnsiTheme="minorHAnsi" w:cs="Times New Roman"/>
          <w:color w:val="auto"/>
        </w:rPr>
      </w:pPr>
      <w:bookmarkStart w:id="169" w:name="_Toc286096"/>
      <w:bookmarkStart w:id="170" w:name="_Toc56893944"/>
      <w:r w:rsidRPr="008B4980">
        <w:rPr>
          <w:rFonts w:asciiTheme="minorHAnsi" w:hAnsiTheme="minorHAnsi" w:cs="Times New Roman"/>
          <w:color w:val="auto"/>
        </w:rPr>
        <w:t>ПОЯСНИТЕЛЬНАЯ ЗАПИСКА</w:t>
      </w:r>
      <w:bookmarkEnd w:id="169"/>
      <w:bookmarkEnd w:id="170"/>
    </w:p>
    <w:p w14:paraId="045611AC" w14:textId="77777777" w:rsidR="008B4980" w:rsidRPr="008B4980" w:rsidRDefault="008B4980" w:rsidP="008B4980">
      <w:pPr>
        <w:ind w:firstLine="709"/>
        <w:jc w:val="both"/>
        <w:rPr>
          <w:sz w:val="28"/>
          <w:szCs w:val="28"/>
        </w:rPr>
      </w:pPr>
      <w:r w:rsidRPr="008B4980">
        <w:rPr>
          <w:sz w:val="28"/>
          <w:szCs w:val="28"/>
        </w:rPr>
        <w:t>Роль учебной практики УП 02.01 «Слесарные работы по ремонту и техническому обслуживанию» по профессии 35.01.13 «Тракторист-машинист сельскохозяйственного обучения», заключается в усвоении обучающимися приёмов выполнения технического обслуживания и  ремонта тракторов, сельскохозяйственных машин, проведения операций по проверке, наладке и регулировке сборочных единиц, механизмов машинно-тракторного парка.</w:t>
      </w:r>
    </w:p>
    <w:p w14:paraId="74F0B2DF" w14:textId="77777777" w:rsidR="008B4980" w:rsidRPr="008B4980" w:rsidRDefault="008B4980" w:rsidP="008B4980">
      <w:pPr>
        <w:ind w:firstLine="709"/>
        <w:jc w:val="both"/>
        <w:rPr>
          <w:sz w:val="28"/>
          <w:szCs w:val="28"/>
        </w:rPr>
      </w:pPr>
      <w:r w:rsidRPr="008B4980">
        <w:rPr>
          <w:sz w:val="28"/>
          <w:szCs w:val="28"/>
        </w:rPr>
        <w:t>Методическая разработка учебного занятия по теме «Техническое обслуживание механизма газораспределения двигателя трактора ДТ-75» разработано в соответствии с рабочей программой по учебной практике.</w:t>
      </w:r>
    </w:p>
    <w:p w14:paraId="510B087A" w14:textId="77777777" w:rsidR="008B4980" w:rsidRPr="008B4980" w:rsidRDefault="008B4980" w:rsidP="008B4980">
      <w:pPr>
        <w:ind w:firstLine="709"/>
        <w:jc w:val="both"/>
        <w:rPr>
          <w:sz w:val="28"/>
          <w:szCs w:val="28"/>
        </w:rPr>
      </w:pPr>
      <w:r w:rsidRPr="008B4980">
        <w:rPr>
          <w:sz w:val="28"/>
          <w:szCs w:val="28"/>
        </w:rPr>
        <w:t xml:space="preserve">Внедрение ФГОС основано на компетентностном подходе к обучению, поэтому в процессе преподавания, педагогу необходимо использовать различные формы и методы для формирования общих и профессиональных компетенций. Так же большой акцент ставить на организацию самостоятельной работы обучающихся. </w:t>
      </w:r>
    </w:p>
    <w:p w14:paraId="2F5106B7" w14:textId="77777777" w:rsidR="008B4980" w:rsidRPr="008B4980" w:rsidRDefault="008B4980" w:rsidP="008B4980">
      <w:pPr>
        <w:ind w:firstLine="709"/>
        <w:jc w:val="both"/>
        <w:rPr>
          <w:sz w:val="28"/>
          <w:szCs w:val="28"/>
        </w:rPr>
      </w:pPr>
      <w:r w:rsidRPr="008B4980">
        <w:rPr>
          <w:sz w:val="28"/>
          <w:szCs w:val="28"/>
        </w:rPr>
        <w:t xml:space="preserve">В методической разработке показано использование современных образовательных технологий, различных приёмов и методов обучения: </w:t>
      </w:r>
    </w:p>
    <w:p w14:paraId="527B5E84" w14:textId="77777777" w:rsidR="008B4980" w:rsidRPr="008B4980" w:rsidRDefault="008B4980" w:rsidP="008B4980">
      <w:pPr>
        <w:pStyle w:val="a9"/>
        <w:numPr>
          <w:ilvl w:val="0"/>
          <w:numId w:val="163"/>
        </w:numPr>
        <w:spacing w:after="0"/>
        <w:ind w:left="0" w:firstLine="709"/>
        <w:jc w:val="both"/>
        <w:rPr>
          <w:sz w:val="28"/>
          <w:szCs w:val="28"/>
        </w:rPr>
      </w:pPr>
      <w:r w:rsidRPr="008B4980">
        <w:rPr>
          <w:b/>
          <w:sz w:val="28"/>
          <w:szCs w:val="28"/>
        </w:rPr>
        <w:t>технология интерактивного обучения</w:t>
      </w:r>
      <w:r w:rsidRPr="008B4980">
        <w:rPr>
          <w:sz w:val="28"/>
          <w:szCs w:val="28"/>
        </w:rPr>
        <w:t xml:space="preserve">, основная задача – создать условия </w:t>
      </w:r>
      <w:proofErr w:type="gramStart"/>
      <w:r w:rsidRPr="008B4980">
        <w:rPr>
          <w:sz w:val="28"/>
          <w:szCs w:val="28"/>
        </w:rPr>
        <w:t>для  инициативы</w:t>
      </w:r>
      <w:proofErr w:type="gramEnd"/>
      <w:r w:rsidRPr="008B4980">
        <w:rPr>
          <w:sz w:val="28"/>
          <w:szCs w:val="28"/>
        </w:rPr>
        <w:t xml:space="preserve"> обучающихся. «При таком обучении дети выступают не пассивными «обучаемыми», а полноправными участниками процесса, их опыт не менее важен, чем опыт учителя, который не дает готовых знаний, а побуждает к самостоятельному поиску» [1]. Работа в </w:t>
      </w:r>
      <w:r w:rsidRPr="008B4980">
        <w:rPr>
          <w:b/>
          <w:sz w:val="28"/>
          <w:szCs w:val="28"/>
        </w:rPr>
        <w:t>«малых группах - звеньях»</w:t>
      </w:r>
      <w:r w:rsidRPr="008B4980">
        <w:rPr>
          <w:sz w:val="28"/>
          <w:szCs w:val="28"/>
        </w:rPr>
        <w:t xml:space="preserve">, обеспечивает взаимозависимость членов группы, личную ответственность каждого члена группы за собственные результаты и результаты своих однокурсников, совместную учебно-познавательную, деятельность студентов в группе. Эта форма организации обучения целесообразна при </w:t>
      </w:r>
      <w:r w:rsidRPr="008B4980">
        <w:rPr>
          <w:sz w:val="28"/>
          <w:szCs w:val="28"/>
        </w:rPr>
        <w:lastRenderedPageBreak/>
        <w:t>проведении лабораторных и практических работ; при отработке навыков; при решении конструктивно-технических задач на занятиях учебной практики.</w:t>
      </w:r>
    </w:p>
    <w:p w14:paraId="61E5C518" w14:textId="77777777" w:rsidR="008B4980" w:rsidRPr="008B4980" w:rsidRDefault="008B4980" w:rsidP="008B4980">
      <w:pPr>
        <w:pStyle w:val="a9"/>
        <w:numPr>
          <w:ilvl w:val="0"/>
          <w:numId w:val="163"/>
        </w:numPr>
        <w:spacing w:after="0"/>
        <w:ind w:left="0" w:firstLine="709"/>
        <w:jc w:val="both"/>
        <w:rPr>
          <w:sz w:val="28"/>
          <w:szCs w:val="28"/>
        </w:rPr>
      </w:pPr>
      <w:r w:rsidRPr="008B4980">
        <w:rPr>
          <w:b/>
          <w:sz w:val="28"/>
          <w:szCs w:val="28"/>
        </w:rPr>
        <w:t>технология обучение в сотрудничестве</w:t>
      </w:r>
      <w:r w:rsidRPr="008B4980">
        <w:rPr>
          <w:sz w:val="28"/>
          <w:szCs w:val="28"/>
        </w:rPr>
        <w:t xml:space="preserve">, применяется метод </w:t>
      </w:r>
      <w:r w:rsidRPr="008B4980">
        <w:rPr>
          <w:b/>
          <w:sz w:val="28"/>
          <w:szCs w:val="28"/>
        </w:rPr>
        <w:t>«STL»</w:t>
      </w:r>
      <w:r w:rsidRPr="008B4980">
        <w:rPr>
          <w:sz w:val="28"/>
          <w:szCs w:val="28"/>
        </w:rPr>
        <w:t xml:space="preserve"> – обучение в команде, где «уделяется особое внимание «групповым целям» и успеху всей группы, который достигается в результате работы каждого члена команды в постоянном взаимодействии при работе над поставленной задачей» [3]. В данной методической разработке используется также метод </w:t>
      </w:r>
      <w:r w:rsidRPr="008B4980">
        <w:rPr>
          <w:b/>
          <w:sz w:val="28"/>
          <w:szCs w:val="28"/>
        </w:rPr>
        <w:t>«вертушка»</w:t>
      </w:r>
      <w:r w:rsidRPr="008B4980">
        <w:rPr>
          <w:sz w:val="28"/>
          <w:szCs w:val="28"/>
        </w:rPr>
        <w:t xml:space="preserve"> - когда каждый последующий пункт задания выполняют студенты друг за другом.</w:t>
      </w:r>
    </w:p>
    <w:p w14:paraId="46C70D13" w14:textId="77777777" w:rsidR="008B4980" w:rsidRPr="008B4980" w:rsidRDefault="008B4980" w:rsidP="008B4980">
      <w:pPr>
        <w:pStyle w:val="a9"/>
        <w:numPr>
          <w:ilvl w:val="0"/>
          <w:numId w:val="163"/>
        </w:numPr>
        <w:spacing w:after="0"/>
        <w:ind w:left="0" w:firstLine="709"/>
        <w:jc w:val="both"/>
        <w:rPr>
          <w:sz w:val="28"/>
          <w:szCs w:val="28"/>
        </w:rPr>
      </w:pPr>
      <w:r w:rsidRPr="008B4980">
        <w:rPr>
          <w:sz w:val="28"/>
          <w:szCs w:val="28"/>
        </w:rPr>
        <w:t xml:space="preserve">методы </w:t>
      </w:r>
      <w:proofErr w:type="spellStart"/>
      <w:r w:rsidRPr="008B4980">
        <w:rPr>
          <w:b/>
          <w:sz w:val="28"/>
          <w:szCs w:val="28"/>
        </w:rPr>
        <w:t>компетентностно</w:t>
      </w:r>
      <w:proofErr w:type="spellEnd"/>
      <w:r w:rsidRPr="008B4980">
        <w:rPr>
          <w:b/>
          <w:sz w:val="28"/>
          <w:szCs w:val="28"/>
        </w:rPr>
        <w:t>–ориентированного обучения</w:t>
      </w:r>
      <w:r w:rsidRPr="008B4980">
        <w:rPr>
          <w:sz w:val="28"/>
          <w:szCs w:val="28"/>
        </w:rPr>
        <w:t xml:space="preserve">, которые помогают более эффективному проведению занятия, за счет разбиения компетенции на трудовые действия, которые можно легко оценить. </w:t>
      </w:r>
    </w:p>
    <w:p w14:paraId="5D4D6632" w14:textId="77777777" w:rsidR="008B4980" w:rsidRPr="008B4980" w:rsidRDefault="008B4980" w:rsidP="008B4980">
      <w:pPr>
        <w:ind w:firstLine="709"/>
        <w:jc w:val="both"/>
        <w:outlineLvl w:val="2"/>
        <w:rPr>
          <w:rFonts w:eastAsia="+mj-ea"/>
          <w:b/>
          <w:bCs/>
          <w:kern w:val="24"/>
          <w:sz w:val="28"/>
          <w:szCs w:val="28"/>
        </w:rPr>
      </w:pPr>
      <w:bookmarkStart w:id="171" w:name="_Toc286097"/>
      <w:bookmarkStart w:id="172" w:name="_Toc56893945"/>
      <w:r w:rsidRPr="008B4980">
        <w:rPr>
          <w:rFonts w:eastAsia="+mj-ea"/>
          <w:b/>
          <w:bCs/>
          <w:kern w:val="24"/>
          <w:sz w:val="28"/>
          <w:szCs w:val="28"/>
        </w:rPr>
        <w:t>Цели учебного занятия:</w:t>
      </w:r>
      <w:bookmarkEnd w:id="171"/>
      <w:bookmarkEnd w:id="172"/>
    </w:p>
    <w:p w14:paraId="7D567343" w14:textId="77777777" w:rsidR="008B4980" w:rsidRPr="008B4980" w:rsidRDefault="008B4980" w:rsidP="008B4980">
      <w:pPr>
        <w:ind w:firstLine="709"/>
        <w:jc w:val="both"/>
        <w:outlineLvl w:val="2"/>
        <w:rPr>
          <w:rFonts w:eastAsia="+mj-ea"/>
          <w:b/>
          <w:bCs/>
          <w:kern w:val="24"/>
          <w:sz w:val="28"/>
          <w:szCs w:val="28"/>
        </w:rPr>
      </w:pPr>
      <w:bookmarkStart w:id="173" w:name="_Toc286098"/>
      <w:bookmarkStart w:id="174" w:name="_Toc56893946"/>
      <w:r w:rsidRPr="008B4980">
        <w:rPr>
          <w:rFonts w:eastAsia="+mj-ea"/>
          <w:b/>
          <w:bCs/>
          <w:kern w:val="24"/>
          <w:sz w:val="28"/>
          <w:szCs w:val="28"/>
        </w:rPr>
        <w:t>образовательные:</w:t>
      </w:r>
      <w:bookmarkEnd w:id="173"/>
      <w:bookmarkEnd w:id="174"/>
      <w:r w:rsidRPr="008B4980">
        <w:rPr>
          <w:rFonts w:eastAsia="+mj-ea"/>
          <w:b/>
          <w:bCs/>
          <w:kern w:val="24"/>
          <w:sz w:val="28"/>
          <w:szCs w:val="28"/>
        </w:rPr>
        <w:t xml:space="preserve"> </w:t>
      </w:r>
    </w:p>
    <w:p w14:paraId="7890CF24" w14:textId="77777777" w:rsidR="008B4980" w:rsidRPr="008B4980" w:rsidRDefault="008B4980" w:rsidP="008B4980">
      <w:pPr>
        <w:pStyle w:val="a9"/>
        <w:numPr>
          <w:ilvl w:val="0"/>
          <w:numId w:val="163"/>
        </w:numPr>
        <w:spacing w:after="0"/>
        <w:ind w:left="0" w:firstLine="709"/>
        <w:jc w:val="both"/>
        <w:outlineLvl w:val="2"/>
        <w:rPr>
          <w:rFonts w:eastAsia="+mj-ea"/>
          <w:bCs/>
          <w:kern w:val="24"/>
          <w:sz w:val="28"/>
          <w:szCs w:val="28"/>
        </w:rPr>
      </w:pPr>
      <w:bookmarkStart w:id="175" w:name="_Toc286099"/>
      <w:bookmarkStart w:id="176" w:name="_Toc56893947"/>
      <w:r w:rsidRPr="008B4980">
        <w:rPr>
          <w:rFonts w:eastAsia="+mj-ea"/>
          <w:bCs/>
          <w:kern w:val="24"/>
          <w:sz w:val="28"/>
          <w:szCs w:val="28"/>
        </w:rPr>
        <w:t>систематизация знаний о назначении и составе газораспределительного механизма;</w:t>
      </w:r>
      <w:bookmarkEnd w:id="175"/>
      <w:bookmarkEnd w:id="176"/>
    </w:p>
    <w:p w14:paraId="66679761" w14:textId="77777777" w:rsidR="008B4980" w:rsidRPr="008B4980" w:rsidRDefault="008B4980" w:rsidP="008B4980">
      <w:pPr>
        <w:pStyle w:val="a9"/>
        <w:numPr>
          <w:ilvl w:val="0"/>
          <w:numId w:val="163"/>
        </w:numPr>
        <w:spacing w:after="0"/>
        <w:ind w:left="0" w:firstLine="709"/>
        <w:jc w:val="both"/>
        <w:outlineLvl w:val="2"/>
        <w:rPr>
          <w:rFonts w:eastAsia="+mj-ea"/>
          <w:bCs/>
          <w:kern w:val="24"/>
          <w:sz w:val="28"/>
          <w:szCs w:val="28"/>
        </w:rPr>
      </w:pPr>
      <w:bookmarkStart w:id="177" w:name="_Toc286100"/>
      <w:bookmarkStart w:id="178" w:name="_Toc56893948"/>
      <w:r w:rsidRPr="008B4980">
        <w:rPr>
          <w:rFonts w:eastAsia="+mj-ea"/>
          <w:bCs/>
          <w:kern w:val="24"/>
          <w:sz w:val="28"/>
          <w:szCs w:val="28"/>
        </w:rPr>
        <w:t>освоение операций по уходу за газораспределительным механизмом;</w:t>
      </w:r>
      <w:bookmarkEnd w:id="177"/>
      <w:bookmarkEnd w:id="178"/>
    </w:p>
    <w:p w14:paraId="2F275575" w14:textId="77777777" w:rsidR="008B4980" w:rsidRPr="008B4980" w:rsidRDefault="008B4980" w:rsidP="008B4980">
      <w:pPr>
        <w:pStyle w:val="a9"/>
        <w:numPr>
          <w:ilvl w:val="0"/>
          <w:numId w:val="163"/>
        </w:numPr>
        <w:spacing w:after="0"/>
        <w:ind w:left="0" w:firstLine="709"/>
        <w:jc w:val="both"/>
        <w:outlineLvl w:val="2"/>
        <w:rPr>
          <w:rFonts w:eastAsia="+mj-ea"/>
          <w:bCs/>
          <w:kern w:val="24"/>
          <w:sz w:val="28"/>
          <w:szCs w:val="28"/>
        </w:rPr>
      </w:pPr>
      <w:bookmarkStart w:id="179" w:name="_Toc286101"/>
      <w:bookmarkStart w:id="180" w:name="_Toc56893949"/>
      <w:r w:rsidRPr="008B4980">
        <w:rPr>
          <w:rFonts w:eastAsia="+mj-ea"/>
          <w:bCs/>
          <w:kern w:val="24"/>
          <w:sz w:val="28"/>
          <w:szCs w:val="28"/>
        </w:rPr>
        <w:t>способствовать формированию навыков групповой деятельности обучающихся, через работу в малых группах;</w:t>
      </w:r>
      <w:bookmarkEnd w:id="179"/>
      <w:bookmarkEnd w:id="180"/>
    </w:p>
    <w:p w14:paraId="13062E97" w14:textId="77777777" w:rsidR="008B4980" w:rsidRPr="008B4980" w:rsidRDefault="008B4980" w:rsidP="008B4980">
      <w:pPr>
        <w:pStyle w:val="a9"/>
        <w:numPr>
          <w:ilvl w:val="0"/>
          <w:numId w:val="163"/>
        </w:numPr>
        <w:spacing w:after="0"/>
        <w:ind w:left="0" w:firstLine="709"/>
        <w:jc w:val="both"/>
        <w:outlineLvl w:val="2"/>
        <w:rPr>
          <w:rFonts w:eastAsia="+mj-ea"/>
          <w:bCs/>
          <w:kern w:val="24"/>
          <w:sz w:val="28"/>
          <w:szCs w:val="28"/>
        </w:rPr>
      </w:pPr>
      <w:bookmarkStart w:id="181" w:name="_Toc286102"/>
      <w:bookmarkStart w:id="182" w:name="_Toc56893950"/>
      <w:r w:rsidRPr="008B4980">
        <w:rPr>
          <w:rFonts w:eastAsia="+mj-ea"/>
          <w:bCs/>
          <w:kern w:val="24"/>
          <w:sz w:val="28"/>
          <w:szCs w:val="28"/>
        </w:rPr>
        <w:t>формирование навыка работы с инструментами при проведении технических регулировок.</w:t>
      </w:r>
      <w:bookmarkEnd w:id="181"/>
      <w:bookmarkEnd w:id="182"/>
    </w:p>
    <w:p w14:paraId="6F361C76" w14:textId="77777777" w:rsidR="008B4980" w:rsidRPr="008B4980" w:rsidRDefault="008B4980" w:rsidP="008B4980">
      <w:pPr>
        <w:ind w:firstLine="709"/>
        <w:jc w:val="both"/>
        <w:outlineLvl w:val="2"/>
        <w:rPr>
          <w:rFonts w:eastAsia="+mj-ea"/>
          <w:b/>
          <w:bCs/>
          <w:kern w:val="24"/>
          <w:sz w:val="28"/>
          <w:szCs w:val="28"/>
        </w:rPr>
      </w:pPr>
      <w:bookmarkStart w:id="183" w:name="_Toc286103"/>
      <w:bookmarkStart w:id="184" w:name="_Toc56893951"/>
      <w:r w:rsidRPr="008B4980">
        <w:rPr>
          <w:rFonts w:eastAsia="+mj-ea"/>
          <w:b/>
          <w:bCs/>
          <w:kern w:val="24"/>
          <w:sz w:val="28"/>
          <w:szCs w:val="28"/>
        </w:rPr>
        <w:t>развивающие:</w:t>
      </w:r>
      <w:bookmarkEnd w:id="183"/>
      <w:bookmarkEnd w:id="184"/>
      <w:r w:rsidRPr="008B4980">
        <w:rPr>
          <w:rFonts w:eastAsia="+mj-ea"/>
          <w:b/>
          <w:bCs/>
          <w:kern w:val="24"/>
          <w:sz w:val="28"/>
          <w:szCs w:val="28"/>
        </w:rPr>
        <w:t xml:space="preserve"> </w:t>
      </w:r>
    </w:p>
    <w:p w14:paraId="09EED142" w14:textId="77777777" w:rsidR="008B4980" w:rsidRPr="008B4980" w:rsidRDefault="008B4980" w:rsidP="008B4980">
      <w:pPr>
        <w:pStyle w:val="a9"/>
        <w:numPr>
          <w:ilvl w:val="0"/>
          <w:numId w:val="170"/>
        </w:numPr>
        <w:spacing w:after="0"/>
        <w:ind w:left="0" w:firstLine="709"/>
        <w:jc w:val="both"/>
        <w:outlineLvl w:val="2"/>
        <w:rPr>
          <w:rFonts w:eastAsia="+mj-ea"/>
          <w:bCs/>
          <w:kern w:val="24"/>
          <w:sz w:val="28"/>
          <w:szCs w:val="28"/>
        </w:rPr>
      </w:pPr>
      <w:bookmarkStart w:id="185" w:name="_Toc286104"/>
      <w:bookmarkStart w:id="186" w:name="_Toc56893952"/>
      <w:r w:rsidRPr="008B4980">
        <w:rPr>
          <w:rFonts w:eastAsia="+mj-ea"/>
          <w:bCs/>
          <w:kern w:val="24"/>
          <w:sz w:val="28"/>
          <w:szCs w:val="28"/>
        </w:rPr>
        <w:t>способствовать развитию внимательности и осторожности при проведении технического обслуживания с соблюдением техники безопасности.</w:t>
      </w:r>
      <w:bookmarkEnd w:id="185"/>
      <w:bookmarkEnd w:id="186"/>
    </w:p>
    <w:p w14:paraId="29DE8427" w14:textId="77777777" w:rsidR="008B4980" w:rsidRPr="008B4980" w:rsidRDefault="008B4980" w:rsidP="008B4980">
      <w:pPr>
        <w:ind w:firstLine="709"/>
        <w:jc w:val="both"/>
        <w:outlineLvl w:val="2"/>
        <w:rPr>
          <w:rFonts w:eastAsia="+mj-ea"/>
          <w:b/>
          <w:bCs/>
          <w:kern w:val="24"/>
          <w:sz w:val="28"/>
          <w:szCs w:val="28"/>
        </w:rPr>
      </w:pPr>
      <w:bookmarkStart w:id="187" w:name="_Toc286105"/>
      <w:bookmarkStart w:id="188" w:name="_Toc56893953"/>
      <w:r w:rsidRPr="008B4980">
        <w:rPr>
          <w:rFonts w:eastAsia="+mj-ea"/>
          <w:b/>
          <w:bCs/>
          <w:kern w:val="24"/>
          <w:sz w:val="28"/>
          <w:szCs w:val="28"/>
        </w:rPr>
        <w:t>воспитательная цель:</w:t>
      </w:r>
      <w:bookmarkEnd w:id="187"/>
      <w:bookmarkEnd w:id="188"/>
      <w:r w:rsidRPr="008B4980">
        <w:rPr>
          <w:rFonts w:eastAsia="+mj-ea"/>
          <w:b/>
          <w:bCs/>
          <w:kern w:val="24"/>
          <w:sz w:val="28"/>
          <w:szCs w:val="28"/>
        </w:rPr>
        <w:t xml:space="preserve"> </w:t>
      </w:r>
    </w:p>
    <w:p w14:paraId="5880A854" w14:textId="77777777" w:rsidR="008B4980" w:rsidRPr="008B4980" w:rsidRDefault="008B4980" w:rsidP="008B4980">
      <w:pPr>
        <w:pStyle w:val="a9"/>
        <w:numPr>
          <w:ilvl w:val="0"/>
          <w:numId w:val="169"/>
        </w:numPr>
        <w:spacing w:after="0"/>
        <w:ind w:left="0" w:firstLine="709"/>
        <w:jc w:val="both"/>
        <w:outlineLvl w:val="2"/>
        <w:rPr>
          <w:rFonts w:eastAsia="+mj-ea"/>
          <w:bCs/>
          <w:kern w:val="24"/>
          <w:sz w:val="28"/>
          <w:szCs w:val="28"/>
        </w:rPr>
      </w:pPr>
      <w:bookmarkStart w:id="189" w:name="_Toc286106"/>
      <w:bookmarkStart w:id="190" w:name="_Toc56893954"/>
      <w:r w:rsidRPr="008B4980">
        <w:rPr>
          <w:rFonts w:eastAsia="+mj-ea"/>
          <w:bCs/>
          <w:kern w:val="24"/>
          <w:sz w:val="28"/>
          <w:szCs w:val="28"/>
        </w:rPr>
        <w:t>воспитание у обучающихся положительного интереса к получаемой профессии, чувства ответственности за свой труд;</w:t>
      </w:r>
      <w:bookmarkEnd w:id="189"/>
      <w:bookmarkEnd w:id="190"/>
    </w:p>
    <w:p w14:paraId="5AC68863" w14:textId="77777777" w:rsidR="008B4980" w:rsidRPr="008B4980" w:rsidRDefault="008B4980" w:rsidP="008B4980">
      <w:pPr>
        <w:pStyle w:val="a9"/>
        <w:numPr>
          <w:ilvl w:val="0"/>
          <w:numId w:val="169"/>
        </w:numPr>
        <w:spacing w:after="0"/>
        <w:ind w:left="0" w:firstLine="709"/>
        <w:jc w:val="both"/>
        <w:outlineLvl w:val="2"/>
        <w:rPr>
          <w:rFonts w:eastAsia="+mj-ea"/>
          <w:bCs/>
          <w:kern w:val="24"/>
          <w:sz w:val="28"/>
          <w:szCs w:val="28"/>
        </w:rPr>
      </w:pPr>
      <w:bookmarkStart w:id="191" w:name="_Toc286107"/>
      <w:bookmarkStart w:id="192" w:name="_Toc56893955"/>
      <w:r w:rsidRPr="008B4980">
        <w:rPr>
          <w:rFonts w:eastAsia="+mj-ea"/>
          <w:bCs/>
          <w:kern w:val="24"/>
          <w:sz w:val="28"/>
          <w:szCs w:val="28"/>
        </w:rPr>
        <w:t>воспитание личной ответственности за выполнение задания, а также за коллективную работу в группе.</w:t>
      </w:r>
      <w:bookmarkEnd w:id="191"/>
      <w:bookmarkEnd w:id="192"/>
    </w:p>
    <w:p w14:paraId="0D6B310F" w14:textId="77777777" w:rsidR="008B4980" w:rsidRPr="008B4980" w:rsidRDefault="008B4980" w:rsidP="008B4980">
      <w:pPr>
        <w:tabs>
          <w:tab w:val="left" w:pos="851"/>
        </w:tabs>
        <w:ind w:firstLine="709"/>
        <w:jc w:val="both"/>
        <w:rPr>
          <w:sz w:val="28"/>
          <w:szCs w:val="28"/>
        </w:rPr>
      </w:pPr>
      <w:r w:rsidRPr="008B4980">
        <w:rPr>
          <w:sz w:val="28"/>
          <w:szCs w:val="28"/>
        </w:rPr>
        <w:t xml:space="preserve">В ходе учебного занятия формируются следующие </w:t>
      </w:r>
    </w:p>
    <w:p w14:paraId="6445BFEC" w14:textId="77777777" w:rsidR="00BF6739" w:rsidRDefault="00BF6739">
      <w:pPr>
        <w:jc w:val="left"/>
        <w:rPr>
          <w:b/>
          <w:sz w:val="28"/>
          <w:szCs w:val="28"/>
        </w:rPr>
      </w:pPr>
      <w:r>
        <w:rPr>
          <w:b/>
          <w:sz w:val="28"/>
          <w:szCs w:val="28"/>
        </w:rPr>
        <w:br w:type="page"/>
      </w:r>
    </w:p>
    <w:p w14:paraId="62E0B8C5" w14:textId="77777777" w:rsidR="008B4980" w:rsidRPr="008B4980" w:rsidRDefault="008B4980" w:rsidP="008B4980">
      <w:pPr>
        <w:tabs>
          <w:tab w:val="left" w:pos="851"/>
        </w:tabs>
        <w:ind w:firstLine="709"/>
        <w:jc w:val="both"/>
        <w:rPr>
          <w:sz w:val="28"/>
          <w:szCs w:val="28"/>
        </w:rPr>
      </w:pPr>
      <w:r w:rsidRPr="008B4980">
        <w:rPr>
          <w:b/>
          <w:sz w:val="28"/>
          <w:szCs w:val="28"/>
        </w:rPr>
        <w:lastRenderedPageBreak/>
        <w:t>знания:</w:t>
      </w:r>
    </w:p>
    <w:p w14:paraId="621D36F4" w14:textId="77777777" w:rsidR="008B4980" w:rsidRPr="008B4980" w:rsidRDefault="008B4980" w:rsidP="008B4980">
      <w:pPr>
        <w:tabs>
          <w:tab w:val="left" w:pos="851"/>
        </w:tabs>
        <w:ind w:firstLine="709"/>
        <w:jc w:val="both"/>
        <w:rPr>
          <w:sz w:val="28"/>
          <w:szCs w:val="28"/>
        </w:rPr>
      </w:pPr>
      <w:r w:rsidRPr="008B4980">
        <w:rPr>
          <w:sz w:val="28"/>
          <w:szCs w:val="28"/>
        </w:rPr>
        <w:t>З1. правила и нормы охраны труда, техники безопасности, производственной санитарии и пожарной безопасности;</w:t>
      </w:r>
    </w:p>
    <w:p w14:paraId="15D2233B" w14:textId="77777777" w:rsidR="008B4980" w:rsidRPr="008B4980" w:rsidRDefault="008B4980" w:rsidP="008B4980">
      <w:pPr>
        <w:tabs>
          <w:tab w:val="left" w:pos="851"/>
        </w:tabs>
        <w:ind w:firstLine="709"/>
        <w:jc w:val="both"/>
        <w:rPr>
          <w:sz w:val="28"/>
          <w:szCs w:val="28"/>
        </w:rPr>
      </w:pPr>
      <w:r w:rsidRPr="008B4980">
        <w:rPr>
          <w:sz w:val="28"/>
          <w:szCs w:val="28"/>
        </w:rPr>
        <w:t xml:space="preserve">З2. средства </w:t>
      </w:r>
      <w:proofErr w:type="gramStart"/>
      <w:r w:rsidRPr="008B4980">
        <w:rPr>
          <w:sz w:val="28"/>
          <w:szCs w:val="28"/>
        </w:rPr>
        <w:t>и  виды</w:t>
      </w:r>
      <w:proofErr w:type="gramEnd"/>
      <w:r w:rsidRPr="008B4980">
        <w:rPr>
          <w:sz w:val="28"/>
          <w:szCs w:val="28"/>
        </w:rPr>
        <w:t xml:space="preserve">  технического обслуживания  тракторов, сельскохозяйственных машин  и оборудования;</w:t>
      </w:r>
    </w:p>
    <w:p w14:paraId="399E5A30" w14:textId="77777777" w:rsidR="008B4980" w:rsidRPr="008B4980" w:rsidRDefault="008B4980" w:rsidP="008B4980">
      <w:pPr>
        <w:tabs>
          <w:tab w:val="left" w:pos="851"/>
        </w:tabs>
        <w:ind w:firstLine="709"/>
        <w:jc w:val="both"/>
        <w:rPr>
          <w:b/>
          <w:sz w:val="28"/>
          <w:szCs w:val="28"/>
        </w:rPr>
      </w:pPr>
      <w:r w:rsidRPr="008B4980">
        <w:rPr>
          <w:b/>
          <w:sz w:val="28"/>
          <w:szCs w:val="28"/>
        </w:rPr>
        <w:t>умения:</w:t>
      </w:r>
    </w:p>
    <w:p w14:paraId="0AF6AF6B" w14:textId="77777777" w:rsidR="008B4980" w:rsidRPr="008B4980" w:rsidRDefault="008B4980" w:rsidP="008B4980">
      <w:pPr>
        <w:tabs>
          <w:tab w:val="left" w:pos="851"/>
        </w:tabs>
        <w:ind w:firstLine="709"/>
        <w:jc w:val="both"/>
        <w:rPr>
          <w:sz w:val="28"/>
          <w:szCs w:val="28"/>
        </w:rPr>
      </w:pPr>
      <w:r w:rsidRPr="008B4980">
        <w:rPr>
          <w:sz w:val="28"/>
          <w:szCs w:val="28"/>
        </w:rPr>
        <w:t xml:space="preserve">У1. выполнять работы с </w:t>
      </w:r>
      <w:proofErr w:type="gramStart"/>
      <w:r w:rsidRPr="008B4980">
        <w:rPr>
          <w:sz w:val="28"/>
          <w:szCs w:val="28"/>
        </w:rPr>
        <w:t>соблюдением  требований</w:t>
      </w:r>
      <w:proofErr w:type="gramEnd"/>
      <w:r w:rsidRPr="008B4980">
        <w:rPr>
          <w:sz w:val="28"/>
          <w:szCs w:val="28"/>
        </w:rPr>
        <w:t xml:space="preserve"> безопасности;</w:t>
      </w:r>
    </w:p>
    <w:p w14:paraId="34B45664" w14:textId="77777777" w:rsidR="008B4980" w:rsidRPr="008B4980" w:rsidRDefault="008B4980" w:rsidP="008B4980">
      <w:pPr>
        <w:tabs>
          <w:tab w:val="left" w:pos="851"/>
        </w:tabs>
        <w:ind w:firstLine="709"/>
        <w:jc w:val="both"/>
        <w:rPr>
          <w:sz w:val="28"/>
          <w:szCs w:val="28"/>
        </w:rPr>
      </w:pPr>
      <w:r w:rsidRPr="008B4980">
        <w:rPr>
          <w:sz w:val="28"/>
          <w:szCs w:val="28"/>
        </w:rPr>
        <w:t>У2. пользоваться нормативно-технической и технологической документацией;</w:t>
      </w:r>
    </w:p>
    <w:p w14:paraId="05630EDA" w14:textId="77777777" w:rsidR="008B4980" w:rsidRPr="008B4980" w:rsidRDefault="008B4980" w:rsidP="008B4980">
      <w:pPr>
        <w:tabs>
          <w:tab w:val="left" w:pos="851"/>
        </w:tabs>
        <w:ind w:firstLine="709"/>
        <w:jc w:val="both"/>
        <w:rPr>
          <w:sz w:val="28"/>
          <w:szCs w:val="28"/>
        </w:rPr>
      </w:pPr>
      <w:r w:rsidRPr="008B4980">
        <w:rPr>
          <w:sz w:val="28"/>
          <w:szCs w:val="28"/>
        </w:rPr>
        <w:t>У3. проводить техническое обслуживание газораспределительного механизма двигателя с применением контрольно-измерительных приборов и инструментов;</w:t>
      </w:r>
    </w:p>
    <w:p w14:paraId="443D707A" w14:textId="77777777" w:rsidR="008B4980" w:rsidRPr="008B4980" w:rsidRDefault="008B4980" w:rsidP="008B4980">
      <w:pPr>
        <w:tabs>
          <w:tab w:val="left" w:pos="851"/>
        </w:tabs>
        <w:ind w:firstLine="709"/>
        <w:jc w:val="both"/>
        <w:rPr>
          <w:sz w:val="28"/>
          <w:szCs w:val="28"/>
        </w:rPr>
      </w:pPr>
      <w:r w:rsidRPr="008B4980">
        <w:rPr>
          <w:sz w:val="28"/>
          <w:szCs w:val="28"/>
        </w:rPr>
        <w:t>У4. выполнять технологические операции по регулировке механизмов.</w:t>
      </w:r>
    </w:p>
    <w:p w14:paraId="0410C367" w14:textId="77777777" w:rsidR="008B4980" w:rsidRPr="008B4980" w:rsidRDefault="008B4980" w:rsidP="008B4980">
      <w:pPr>
        <w:widowControl w:val="0"/>
        <w:tabs>
          <w:tab w:val="left" w:pos="851"/>
        </w:tabs>
        <w:ind w:firstLine="709"/>
        <w:jc w:val="both"/>
        <w:rPr>
          <w:sz w:val="28"/>
          <w:szCs w:val="28"/>
        </w:rPr>
      </w:pPr>
      <w:r w:rsidRPr="008B4980">
        <w:rPr>
          <w:b/>
          <w:sz w:val="28"/>
          <w:szCs w:val="28"/>
        </w:rPr>
        <w:t>практический опыт</w:t>
      </w:r>
      <w:r w:rsidRPr="008B4980">
        <w:rPr>
          <w:sz w:val="28"/>
          <w:szCs w:val="28"/>
        </w:rPr>
        <w:t xml:space="preserve"> </w:t>
      </w:r>
      <w:proofErr w:type="gramStart"/>
      <w:r w:rsidRPr="008B4980">
        <w:rPr>
          <w:sz w:val="28"/>
          <w:szCs w:val="28"/>
        </w:rPr>
        <w:t>технического  обслуживания</w:t>
      </w:r>
      <w:proofErr w:type="gramEnd"/>
      <w:r w:rsidRPr="008B4980">
        <w:rPr>
          <w:sz w:val="28"/>
          <w:szCs w:val="28"/>
        </w:rPr>
        <w:t xml:space="preserve"> тракторов.</w:t>
      </w:r>
    </w:p>
    <w:p w14:paraId="1224FA0C" w14:textId="77777777" w:rsidR="008B4980" w:rsidRPr="008B4980" w:rsidRDefault="008B4980" w:rsidP="008B4980">
      <w:pPr>
        <w:tabs>
          <w:tab w:val="left" w:pos="851"/>
        </w:tabs>
        <w:ind w:firstLine="709"/>
        <w:jc w:val="both"/>
        <w:outlineLvl w:val="2"/>
        <w:rPr>
          <w:sz w:val="28"/>
          <w:szCs w:val="28"/>
        </w:rPr>
      </w:pPr>
      <w:bookmarkStart w:id="193" w:name="_Toc286108"/>
      <w:bookmarkStart w:id="194" w:name="_Toc56893956"/>
      <w:r w:rsidRPr="008B4980">
        <w:rPr>
          <w:b/>
          <w:sz w:val="28"/>
          <w:szCs w:val="28"/>
        </w:rPr>
        <w:t>профессиональная компетенция</w:t>
      </w:r>
      <w:r w:rsidRPr="008B4980">
        <w:rPr>
          <w:sz w:val="28"/>
          <w:szCs w:val="28"/>
        </w:rPr>
        <w:t xml:space="preserve"> </w:t>
      </w:r>
      <w:r w:rsidRPr="008B4980">
        <w:rPr>
          <w:i/>
          <w:sz w:val="28"/>
          <w:szCs w:val="28"/>
        </w:rPr>
        <w:t>ПК 2.</w:t>
      </w:r>
      <w:proofErr w:type="gramStart"/>
      <w:r w:rsidRPr="008B4980">
        <w:rPr>
          <w:i/>
          <w:sz w:val="28"/>
          <w:szCs w:val="28"/>
        </w:rPr>
        <w:t>1.Выполнять</w:t>
      </w:r>
      <w:proofErr w:type="gramEnd"/>
      <w:r w:rsidRPr="008B4980">
        <w:rPr>
          <w:i/>
          <w:sz w:val="28"/>
          <w:szCs w:val="28"/>
        </w:rPr>
        <w:t xml:space="preserve"> работы по техническому обслуживанию сельскохозяйственных машин и оборудования при помощи стационарных и передвижных средств технического обслуживания  и ремонта</w:t>
      </w:r>
      <w:r w:rsidRPr="008B4980">
        <w:rPr>
          <w:sz w:val="28"/>
          <w:szCs w:val="28"/>
        </w:rPr>
        <w:t>, через выполнение трудовых действий, которые отслеживаются мастером в карте наблюдения (приложение №1).</w:t>
      </w:r>
      <w:bookmarkEnd w:id="193"/>
      <w:bookmarkEnd w:id="194"/>
    </w:p>
    <w:p w14:paraId="2F99579B" w14:textId="77777777" w:rsidR="008B4980" w:rsidRPr="008B4980" w:rsidRDefault="008B4980" w:rsidP="008B4980">
      <w:pPr>
        <w:ind w:firstLine="709"/>
        <w:jc w:val="both"/>
        <w:outlineLvl w:val="2"/>
        <w:rPr>
          <w:b/>
          <w:sz w:val="28"/>
          <w:szCs w:val="28"/>
        </w:rPr>
      </w:pPr>
      <w:bookmarkStart w:id="195" w:name="_Toc286109"/>
      <w:bookmarkStart w:id="196" w:name="_Toc56893957"/>
      <w:r w:rsidRPr="008B4980">
        <w:rPr>
          <w:b/>
          <w:sz w:val="28"/>
          <w:szCs w:val="28"/>
        </w:rPr>
        <w:t>общие компетенции:</w:t>
      </w:r>
      <w:bookmarkEnd w:id="195"/>
      <w:bookmarkEnd w:id="196"/>
    </w:p>
    <w:p w14:paraId="28C2A675" w14:textId="77777777" w:rsidR="008B4980" w:rsidRPr="008B4980" w:rsidRDefault="008B4980" w:rsidP="008B4980">
      <w:pPr>
        <w:ind w:firstLine="709"/>
        <w:jc w:val="both"/>
        <w:rPr>
          <w:i/>
          <w:sz w:val="28"/>
          <w:szCs w:val="28"/>
        </w:rPr>
      </w:pPr>
      <w:r w:rsidRPr="008B4980">
        <w:rPr>
          <w:i/>
          <w:sz w:val="28"/>
          <w:szCs w:val="28"/>
        </w:rPr>
        <w:t xml:space="preserve">ОК 1 </w:t>
      </w:r>
      <w:proofErr w:type="gramStart"/>
      <w:r w:rsidRPr="008B4980">
        <w:rPr>
          <w:i/>
          <w:sz w:val="28"/>
          <w:szCs w:val="28"/>
        </w:rPr>
        <w:t>Понимать  сущность</w:t>
      </w:r>
      <w:proofErr w:type="gramEnd"/>
      <w:r w:rsidRPr="008B4980">
        <w:rPr>
          <w:i/>
          <w:sz w:val="28"/>
          <w:szCs w:val="28"/>
        </w:rPr>
        <w:t xml:space="preserve"> и социальную значимость своей будущей профессии, выявлять к ней устойчивый интерес.</w:t>
      </w:r>
    </w:p>
    <w:p w14:paraId="4E78A57A" w14:textId="77777777" w:rsidR="008B4980" w:rsidRPr="008B4980" w:rsidRDefault="008B4980" w:rsidP="008B4980">
      <w:pPr>
        <w:ind w:firstLine="709"/>
        <w:jc w:val="both"/>
        <w:rPr>
          <w:sz w:val="28"/>
          <w:szCs w:val="28"/>
        </w:rPr>
      </w:pPr>
      <w:r w:rsidRPr="008B4980">
        <w:rPr>
          <w:i/>
          <w:sz w:val="28"/>
          <w:szCs w:val="28"/>
        </w:rPr>
        <w:t>ОК 2 Организовывать собственную деятельность, исходя из цели и способов ее достижения, определенных руководителем.</w:t>
      </w:r>
      <w:r w:rsidRPr="008B4980">
        <w:rPr>
          <w:sz w:val="28"/>
          <w:szCs w:val="28"/>
        </w:rPr>
        <w:t xml:space="preserve"> Здесь обучающиеся самостоятельно организуют свои действия, согласно </w:t>
      </w:r>
      <w:proofErr w:type="spellStart"/>
      <w:r w:rsidRPr="008B4980">
        <w:rPr>
          <w:sz w:val="28"/>
          <w:szCs w:val="28"/>
        </w:rPr>
        <w:t>инструкционно</w:t>
      </w:r>
      <w:proofErr w:type="spellEnd"/>
      <w:r w:rsidRPr="008B4980">
        <w:rPr>
          <w:sz w:val="28"/>
          <w:szCs w:val="28"/>
        </w:rPr>
        <w:t xml:space="preserve">-технологическим картам (приложение №2), исходя из задания </w:t>
      </w:r>
      <w:proofErr w:type="gramStart"/>
      <w:r w:rsidRPr="008B4980">
        <w:rPr>
          <w:sz w:val="28"/>
          <w:szCs w:val="28"/>
        </w:rPr>
        <w:t>выданным  мастером</w:t>
      </w:r>
      <w:proofErr w:type="gramEnd"/>
      <w:r w:rsidRPr="008B4980">
        <w:rPr>
          <w:sz w:val="28"/>
          <w:szCs w:val="28"/>
        </w:rPr>
        <w:t xml:space="preserve"> производственного обучения.</w:t>
      </w:r>
    </w:p>
    <w:p w14:paraId="05712466" w14:textId="77777777" w:rsidR="008B4980" w:rsidRPr="008B4980" w:rsidRDefault="008B4980" w:rsidP="008B4980">
      <w:pPr>
        <w:ind w:firstLine="709"/>
        <w:jc w:val="both"/>
        <w:rPr>
          <w:sz w:val="28"/>
          <w:szCs w:val="28"/>
        </w:rPr>
      </w:pPr>
      <w:r w:rsidRPr="008B4980">
        <w:rPr>
          <w:i/>
          <w:sz w:val="28"/>
          <w:szCs w:val="28"/>
        </w:rPr>
        <w:t xml:space="preserve">ОК 3 </w:t>
      </w:r>
      <w:proofErr w:type="gramStart"/>
      <w:r w:rsidRPr="008B4980">
        <w:rPr>
          <w:i/>
          <w:sz w:val="28"/>
          <w:szCs w:val="28"/>
        </w:rPr>
        <w:t>Анализировать  рабочую</w:t>
      </w:r>
      <w:proofErr w:type="gramEnd"/>
      <w:r w:rsidRPr="008B4980">
        <w:rPr>
          <w:i/>
          <w:sz w:val="28"/>
          <w:szCs w:val="28"/>
        </w:rPr>
        <w:t xml:space="preserve"> ситуацию, осуществлять текущий и итоговый контроль, оценку и коррекцию собственной деятельности, нести ответственность за результаты своей работы.</w:t>
      </w:r>
      <w:r w:rsidRPr="008B4980">
        <w:rPr>
          <w:sz w:val="28"/>
          <w:szCs w:val="28"/>
        </w:rPr>
        <w:t xml:space="preserve"> Обучающиеся оценивают </w:t>
      </w:r>
      <w:proofErr w:type="gramStart"/>
      <w:r w:rsidRPr="008B4980">
        <w:rPr>
          <w:sz w:val="28"/>
          <w:szCs w:val="28"/>
        </w:rPr>
        <w:lastRenderedPageBreak/>
        <w:t>обстановку</w:t>
      </w:r>
      <w:proofErr w:type="gramEnd"/>
      <w:r w:rsidRPr="008B4980">
        <w:rPr>
          <w:sz w:val="28"/>
          <w:szCs w:val="28"/>
        </w:rPr>
        <w:t xml:space="preserve"> возникающую в процессе выполнения задания и определяют свои дальнейшие действия.</w:t>
      </w:r>
    </w:p>
    <w:p w14:paraId="608DFFD2" w14:textId="77777777" w:rsidR="008B4980" w:rsidRPr="008B4980" w:rsidRDefault="008B4980" w:rsidP="008B4980">
      <w:pPr>
        <w:ind w:firstLine="709"/>
        <w:jc w:val="both"/>
        <w:rPr>
          <w:sz w:val="28"/>
          <w:szCs w:val="28"/>
        </w:rPr>
      </w:pPr>
      <w:r w:rsidRPr="008B4980">
        <w:rPr>
          <w:i/>
          <w:sz w:val="28"/>
          <w:szCs w:val="28"/>
        </w:rPr>
        <w:t>ОК 6 Работать в команде, эффективно общаться с коллегами, руководством, клиентами</w:t>
      </w:r>
      <w:r w:rsidRPr="008B4980">
        <w:rPr>
          <w:sz w:val="28"/>
          <w:szCs w:val="28"/>
        </w:rPr>
        <w:t xml:space="preserve">. Обучающиеся согласовывают свои действия при работе в составе </w:t>
      </w:r>
      <w:proofErr w:type="gramStart"/>
      <w:r w:rsidRPr="008B4980">
        <w:rPr>
          <w:sz w:val="28"/>
          <w:szCs w:val="28"/>
        </w:rPr>
        <w:t>звена,  звеньевой</w:t>
      </w:r>
      <w:proofErr w:type="gramEnd"/>
      <w:r w:rsidRPr="008B4980">
        <w:rPr>
          <w:sz w:val="28"/>
          <w:szCs w:val="28"/>
        </w:rPr>
        <w:t xml:space="preserve"> руководит работой группы, выполняя поставленную задачу, при этом студенты взаимодействуют между собой и с преподавателем.</w:t>
      </w:r>
    </w:p>
    <w:p w14:paraId="429BFFEB" w14:textId="77777777" w:rsidR="008B4980" w:rsidRPr="008B4980" w:rsidRDefault="008B4980" w:rsidP="008B4980">
      <w:pPr>
        <w:ind w:firstLine="709"/>
        <w:jc w:val="both"/>
        <w:rPr>
          <w:sz w:val="28"/>
          <w:szCs w:val="28"/>
        </w:rPr>
      </w:pPr>
      <w:r w:rsidRPr="008B4980">
        <w:rPr>
          <w:i/>
          <w:sz w:val="28"/>
          <w:szCs w:val="28"/>
        </w:rPr>
        <w:t xml:space="preserve">ОК 7 Организовывать собственную деятельность с </w:t>
      </w:r>
      <w:proofErr w:type="gramStart"/>
      <w:r w:rsidRPr="008B4980">
        <w:rPr>
          <w:i/>
          <w:sz w:val="28"/>
          <w:szCs w:val="28"/>
        </w:rPr>
        <w:t>соблюдением  требований</w:t>
      </w:r>
      <w:proofErr w:type="gramEnd"/>
      <w:r w:rsidRPr="008B4980">
        <w:rPr>
          <w:i/>
          <w:sz w:val="28"/>
          <w:szCs w:val="28"/>
        </w:rPr>
        <w:t xml:space="preserve"> охраны труда и экологической безопасности.</w:t>
      </w:r>
      <w:r w:rsidRPr="008B4980">
        <w:rPr>
          <w:sz w:val="28"/>
          <w:szCs w:val="28"/>
        </w:rPr>
        <w:t xml:space="preserve"> Обучающиеся должны выполнять операции по техническому обслуживанию трактора, не подвергая себя риску травматизма, соблюдая технику безопасности (приложение №3) и утилизировать ветошь и другие отходы после окончания работ.</w:t>
      </w:r>
    </w:p>
    <w:p w14:paraId="75B5B209" w14:textId="77777777" w:rsidR="008B4980" w:rsidRPr="008B4980" w:rsidRDefault="008B4980" w:rsidP="008B4980">
      <w:pPr>
        <w:pStyle w:val="a8"/>
        <w:spacing w:before="0" w:beforeAutospacing="0" w:after="0" w:afterAutospacing="0" w:line="276" w:lineRule="auto"/>
        <w:ind w:firstLine="709"/>
        <w:jc w:val="both"/>
        <w:rPr>
          <w:rFonts w:asciiTheme="minorHAnsi" w:hAnsiTheme="minorHAnsi"/>
          <w:sz w:val="28"/>
          <w:szCs w:val="28"/>
        </w:rPr>
      </w:pPr>
      <w:r w:rsidRPr="008B4980">
        <w:rPr>
          <w:rFonts w:asciiTheme="minorHAnsi" w:hAnsiTheme="minorHAnsi"/>
          <w:sz w:val="28"/>
          <w:szCs w:val="28"/>
        </w:rPr>
        <w:t xml:space="preserve">Методическая разработка состоит из: </w:t>
      </w:r>
    </w:p>
    <w:p w14:paraId="567BF10A" w14:textId="77777777" w:rsidR="008B4980" w:rsidRPr="008B4980" w:rsidRDefault="008B4980" w:rsidP="008B4980">
      <w:pPr>
        <w:pStyle w:val="a8"/>
        <w:numPr>
          <w:ilvl w:val="0"/>
          <w:numId w:val="164"/>
        </w:numPr>
        <w:spacing w:before="0" w:beforeAutospacing="0" w:after="0" w:afterAutospacing="0" w:line="276" w:lineRule="auto"/>
        <w:ind w:left="0" w:firstLine="709"/>
        <w:jc w:val="both"/>
        <w:rPr>
          <w:rFonts w:asciiTheme="minorHAnsi" w:hAnsiTheme="minorHAnsi"/>
          <w:sz w:val="28"/>
          <w:szCs w:val="28"/>
        </w:rPr>
      </w:pPr>
      <w:r w:rsidRPr="008B4980">
        <w:rPr>
          <w:rFonts w:asciiTheme="minorHAnsi" w:hAnsiTheme="minorHAnsi"/>
          <w:sz w:val="28"/>
          <w:szCs w:val="28"/>
        </w:rPr>
        <w:t>пояснительной записки, в которой обозначена значимость и важность данной темы, выделены используемые современные технологии, определены цели учебного занятия, перечислены формируемые общие и профессиональные компетенции;</w:t>
      </w:r>
    </w:p>
    <w:p w14:paraId="6BDAEA84" w14:textId="77777777" w:rsidR="008B4980" w:rsidRPr="008B4980" w:rsidRDefault="008B4980" w:rsidP="008B4980">
      <w:pPr>
        <w:pStyle w:val="a8"/>
        <w:numPr>
          <w:ilvl w:val="0"/>
          <w:numId w:val="164"/>
        </w:numPr>
        <w:spacing w:before="0" w:beforeAutospacing="0" w:after="0" w:afterAutospacing="0" w:line="276" w:lineRule="auto"/>
        <w:ind w:left="0" w:firstLine="709"/>
        <w:jc w:val="both"/>
        <w:rPr>
          <w:rFonts w:asciiTheme="minorHAnsi" w:hAnsiTheme="minorHAnsi"/>
          <w:sz w:val="28"/>
          <w:szCs w:val="28"/>
        </w:rPr>
      </w:pPr>
      <w:r w:rsidRPr="008B4980">
        <w:rPr>
          <w:rFonts w:asciiTheme="minorHAnsi" w:hAnsiTheme="minorHAnsi"/>
          <w:sz w:val="28"/>
          <w:szCs w:val="28"/>
        </w:rPr>
        <w:t>плана учебного занятия, который включает в себя тему, тип и цели занятия, средства обучения и технологическую карту. В технологической карте обозначены этапы учебного занятия, определена деятельность мастера производственного обучения и обучающихся, также описан и предполагаемый результат на каждом этапе;</w:t>
      </w:r>
    </w:p>
    <w:p w14:paraId="4863BAA5" w14:textId="77777777" w:rsidR="008B4980" w:rsidRPr="008B4980" w:rsidRDefault="008B4980" w:rsidP="008B4980">
      <w:pPr>
        <w:pStyle w:val="a8"/>
        <w:numPr>
          <w:ilvl w:val="0"/>
          <w:numId w:val="164"/>
        </w:numPr>
        <w:spacing w:before="0" w:beforeAutospacing="0" w:after="0" w:afterAutospacing="0" w:line="276" w:lineRule="auto"/>
        <w:ind w:left="0" w:firstLine="709"/>
        <w:jc w:val="both"/>
        <w:rPr>
          <w:rFonts w:asciiTheme="minorHAnsi" w:hAnsiTheme="minorHAnsi"/>
          <w:sz w:val="28"/>
          <w:szCs w:val="28"/>
        </w:rPr>
      </w:pPr>
      <w:r w:rsidRPr="008B4980">
        <w:rPr>
          <w:rFonts w:asciiTheme="minorHAnsi" w:hAnsiTheme="minorHAnsi"/>
          <w:sz w:val="28"/>
          <w:szCs w:val="28"/>
        </w:rPr>
        <w:t xml:space="preserve">в конспекте </w:t>
      </w:r>
      <w:proofErr w:type="gramStart"/>
      <w:r w:rsidRPr="008B4980">
        <w:rPr>
          <w:rFonts w:asciiTheme="minorHAnsi" w:hAnsiTheme="minorHAnsi"/>
          <w:sz w:val="28"/>
          <w:szCs w:val="28"/>
        </w:rPr>
        <w:t>урока  дается</w:t>
      </w:r>
      <w:proofErr w:type="gramEnd"/>
      <w:r w:rsidRPr="008B4980">
        <w:rPr>
          <w:rFonts w:asciiTheme="minorHAnsi" w:hAnsiTheme="minorHAnsi"/>
          <w:sz w:val="28"/>
          <w:szCs w:val="28"/>
        </w:rPr>
        <w:t xml:space="preserve"> подробное изложение материала занятия;</w:t>
      </w:r>
    </w:p>
    <w:p w14:paraId="34FC2CF9" w14:textId="77777777" w:rsidR="008B4980" w:rsidRPr="008B4980" w:rsidRDefault="008B4980" w:rsidP="008B4980">
      <w:pPr>
        <w:pStyle w:val="a8"/>
        <w:numPr>
          <w:ilvl w:val="0"/>
          <w:numId w:val="164"/>
        </w:numPr>
        <w:spacing w:before="0" w:beforeAutospacing="0" w:after="0" w:afterAutospacing="0" w:line="276" w:lineRule="auto"/>
        <w:ind w:left="0" w:firstLine="709"/>
        <w:jc w:val="both"/>
        <w:rPr>
          <w:rFonts w:asciiTheme="minorHAnsi" w:hAnsiTheme="minorHAnsi"/>
          <w:sz w:val="28"/>
          <w:szCs w:val="28"/>
        </w:rPr>
      </w:pPr>
      <w:r w:rsidRPr="008B4980">
        <w:rPr>
          <w:rFonts w:asciiTheme="minorHAnsi" w:hAnsiTheme="minorHAnsi"/>
          <w:sz w:val="28"/>
          <w:szCs w:val="28"/>
        </w:rPr>
        <w:t xml:space="preserve">список литературы включает печатные и </w:t>
      </w:r>
      <w:proofErr w:type="gramStart"/>
      <w:r w:rsidRPr="008B4980">
        <w:rPr>
          <w:rFonts w:asciiTheme="minorHAnsi" w:hAnsiTheme="minorHAnsi"/>
          <w:sz w:val="28"/>
          <w:szCs w:val="28"/>
        </w:rPr>
        <w:t>электронные  ресурсы</w:t>
      </w:r>
      <w:proofErr w:type="gramEnd"/>
      <w:r w:rsidRPr="008B4980">
        <w:rPr>
          <w:rFonts w:asciiTheme="minorHAnsi" w:hAnsiTheme="minorHAnsi"/>
          <w:sz w:val="28"/>
          <w:szCs w:val="28"/>
        </w:rPr>
        <w:t>;</w:t>
      </w:r>
    </w:p>
    <w:p w14:paraId="49562EEA" w14:textId="77777777" w:rsidR="008B4980" w:rsidRPr="008B4980" w:rsidRDefault="008B4980" w:rsidP="008B4980">
      <w:pPr>
        <w:pStyle w:val="a8"/>
        <w:numPr>
          <w:ilvl w:val="0"/>
          <w:numId w:val="165"/>
        </w:numPr>
        <w:spacing w:before="0" w:beforeAutospacing="0" w:after="0" w:afterAutospacing="0" w:line="276" w:lineRule="auto"/>
        <w:ind w:left="0" w:firstLine="709"/>
        <w:jc w:val="both"/>
        <w:rPr>
          <w:rFonts w:asciiTheme="minorHAnsi" w:eastAsia="+mj-ea" w:hAnsiTheme="minorHAnsi"/>
          <w:b/>
          <w:bCs/>
          <w:kern w:val="24"/>
          <w:sz w:val="28"/>
          <w:szCs w:val="28"/>
        </w:rPr>
      </w:pPr>
      <w:r w:rsidRPr="008B4980">
        <w:rPr>
          <w:rFonts w:asciiTheme="minorHAnsi" w:hAnsiTheme="minorHAnsi"/>
          <w:sz w:val="28"/>
          <w:szCs w:val="28"/>
        </w:rPr>
        <w:t xml:space="preserve">приложение включает в себя </w:t>
      </w:r>
      <w:proofErr w:type="spellStart"/>
      <w:r w:rsidRPr="008B4980">
        <w:rPr>
          <w:rFonts w:asciiTheme="minorHAnsi" w:hAnsiTheme="minorHAnsi"/>
          <w:sz w:val="28"/>
          <w:szCs w:val="28"/>
        </w:rPr>
        <w:t>инструкционно</w:t>
      </w:r>
      <w:proofErr w:type="spellEnd"/>
      <w:r w:rsidRPr="008B4980">
        <w:rPr>
          <w:rFonts w:asciiTheme="minorHAnsi" w:hAnsiTheme="minorHAnsi"/>
          <w:sz w:val="28"/>
          <w:szCs w:val="28"/>
        </w:rPr>
        <w:t xml:space="preserve">-технологические карты для каждого звена, инструкцию по технике безопасности.  </w:t>
      </w:r>
      <w:r w:rsidRPr="008B4980">
        <w:rPr>
          <w:rFonts w:asciiTheme="minorHAnsi" w:eastAsia="+mj-ea" w:hAnsiTheme="minorHAnsi"/>
          <w:b/>
          <w:bCs/>
          <w:kern w:val="24"/>
          <w:sz w:val="28"/>
          <w:szCs w:val="28"/>
        </w:rPr>
        <w:br w:type="page"/>
      </w:r>
    </w:p>
    <w:p w14:paraId="0A52946A" w14:textId="77777777" w:rsidR="008B4980" w:rsidRPr="008B4980" w:rsidRDefault="008B4980" w:rsidP="008B4980">
      <w:pPr>
        <w:pStyle w:val="1"/>
        <w:spacing w:before="0"/>
        <w:ind w:firstLine="709"/>
        <w:rPr>
          <w:rFonts w:asciiTheme="minorHAnsi" w:hAnsiTheme="minorHAnsi" w:cs="Times New Roman"/>
          <w:color w:val="auto"/>
        </w:rPr>
      </w:pPr>
      <w:bookmarkStart w:id="197" w:name="_Toc286110"/>
      <w:bookmarkStart w:id="198" w:name="_Toc56893958"/>
      <w:r w:rsidRPr="008B4980">
        <w:rPr>
          <w:rFonts w:asciiTheme="minorHAnsi" w:hAnsiTheme="minorHAnsi" w:cs="Times New Roman"/>
          <w:color w:val="auto"/>
        </w:rPr>
        <w:lastRenderedPageBreak/>
        <w:t>ПЛАН ЗАНЯТИЯ</w:t>
      </w:r>
      <w:bookmarkEnd w:id="197"/>
      <w:bookmarkEnd w:id="198"/>
    </w:p>
    <w:p w14:paraId="1D144BF9" w14:textId="77777777" w:rsidR="008B4980" w:rsidRPr="008B4980" w:rsidRDefault="008B4980" w:rsidP="008B4980">
      <w:pPr>
        <w:ind w:firstLine="709"/>
        <w:jc w:val="both"/>
        <w:outlineLvl w:val="2"/>
        <w:rPr>
          <w:sz w:val="28"/>
          <w:szCs w:val="28"/>
        </w:rPr>
      </w:pPr>
      <w:bookmarkStart w:id="199" w:name="_Toc286111"/>
      <w:bookmarkStart w:id="200" w:name="_Toc56893959"/>
      <w:r w:rsidRPr="008B4980">
        <w:rPr>
          <w:rFonts w:eastAsia="+mj-ea"/>
          <w:b/>
          <w:bCs/>
          <w:kern w:val="24"/>
          <w:sz w:val="28"/>
          <w:szCs w:val="28"/>
        </w:rPr>
        <w:t xml:space="preserve">Профессия: </w:t>
      </w:r>
      <w:r w:rsidRPr="008B4980">
        <w:rPr>
          <w:sz w:val="28"/>
          <w:szCs w:val="28"/>
        </w:rPr>
        <w:t>35.01.13 Тракторист-машинист сельскохозяйственного обучения.</w:t>
      </w:r>
      <w:bookmarkEnd w:id="199"/>
      <w:bookmarkEnd w:id="200"/>
    </w:p>
    <w:p w14:paraId="2EB36267" w14:textId="77777777" w:rsidR="008B4980" w:rsidRPr="008B4980" w:rsidRDefault="008B4980" w:rsidP="008B4980">
      <w:pPr>
        <w:ind w:firstLine="709"/>
        <w:jc w:val="both"/>
        <w:outlineLvl w:val="2"/>
        <w:rPr>
          <w:sz w:val="28"/>
          <w:szCs w:val="28"/>
        </w:rPr>
      </w:pPr>
      <w:bookmarkStart w:id="201" w:name="_Toc286112"/>
      <w:bookmarkStart w:id="202" w:name="_Toc56893960"/>
      <w:r w:rsidRPr="008B4980">
        <w:rPr>
          <w:b/>
          <w:sz w:val="28"/>
          <w:szCs w:val="28"/>
        </w:rPr>
        <w:t>УП 02.01</w:t>
      </w:r>
      <w:r w:rsidRPr="008B4980">
        <w:rPr>
          <w:sz w:val="28"/>
          <w:szCs w:val="28"/>
        </w:rPr>
        <w:t xml:space="preserve"> «Слесарные работы по ремонту и техническому обслуживанию»</w:t>
      </w:r>
      <w:bookmarkEnd w:id="201"/>
      <w:bookmarkEnd w:id="202"/>
    </w:p>
    <w:p w14:paraId="32D2E62E" w14:textId="77777777" w:rsidR="008B4980" w:rsidRPr="008B4980" w:rsidRDefault="008B4980" w:rsidP="008B4980">
      <w:pPr>
        <w:ind w:firstLine="709"/>
        <w:jc w:val="both"/>
        <w:outlineLvl w:val="2"/>
        <w:rPr>
          <w:rFonts w:eastAsia="+mj-ea"/>
          <w:bCs/>
          <w:kern w:val="24"/>
          <w:sz w:val="28"/>
          <w:szCs w:val="28"/>
        </w:rPr>
      </w:pPr>
      <w:bookmarkStart w:id="203" w:name="_Toc286113"/>
      <w:bookmarkStart w:id="204" w:name="_Toc56893961"/>
      <w:r w:rsidRPr="008B4980">
        <w:rPr>
          <w:rFonts w:eastAsia="+mj-ea"/>
          <w:b/>
          <w:bCs/>
          <w:kern w:val="24"/>
          <w:sz w:val="28"/>
          <w:szCs w:val="28"/>
        </w:rPr>
        <w:t xml:space="preserve">Тема: </w:t>
      </w:r>
      <w:r w:rsidRPr="008B4980">
        <w:rPr>
          <w:sz w:val="28"/>
          <w:szCs w:val="28"/>
        </w:rPr>
        <w:t>Техническое обслуживание механизма газораспределения двигателя трактора ДТ-75</w:t>
      </w:r>
      <w:r w:rsidRPr="008B4980">
        <w:rPr>
          <w:rFonts w:eastAsia="+mj-ea"/>
          <w:bCs/>
          <w:kern w:val="24"/>
          <w:sz w:val="28"/>
          <w:szCs w:val="28"/>
        </w:rPr>
        <w:t>.</w:t>
      </w:r>
      <w:bookmarkEnd w:id="203"/>
      <w:bookmarkEnd w:id="204"/>
    </w:p>
    <w:p w14:paraId="5FD5479A" w14:textId="77777777" w:rsidR="008B4980" w:rsidRPr="008B4980" w:rsidRDefault="008B4980" w:rsidP="008B4980">
      <w:pPr>
        <w:ind w:firstLine="709"/>
        <w:jc w:val="both"/>
        <w:outlineLvl w:val="2"/>
        <w:rPr>
          <w:rFonts w:eastAsia="+mj-ea"/>
          <w:bCs/>
          <w:kern w:val="24"/>
          <w:sz w:val="28"/>
          <w:szCs w:val="28"/>
        </w:rPr>
      </w:pPr>
      <w:bookmarkStart w:id="205" w:name="_Toc286114"/>
      <w:bookmarkStart w:id="206" w:name="_Toc56893962"/>
      <w:r w:rsidRPr="008B4980">
        <w:rPr>
          <w:rFonts w:eastAsia="+mj-ea"/>
          <w:b/>
          <w:bCs/>
          <w:kern w:val="24"/>
          <w:sz w:val="28"/>
          <w:szCs w:val="28"/>
        </w:rPr>
        <w:t>Время:</w:t>
      </w:r>
      <w:r w:rsidRPr="008B4980">
        <w:rPr>
          <w:rFonts w:eastAsia="+mj-ea"/>
          <w:bCs/>
          <w:kern w:val="24"/>
          <w:sz w:val="28"/>
          <w:szCs w:val="28"/>
        </w:rPr>
        <w:t xml:space="preserve"> 90 минут.</w:t>
      </w:r>
      <w:bookmarkEnd w:id="205"/>
      <w:bookmarkEnd w:id="206"/>
    </w:p>
    <w:p w14:paraId="1428D76F" w14:textId="77777777" w:rsidR="008B4980" w:rsidRPr="008B4980" w:rsidRDefault="008B4980" w:rsidP="008B4980">
      <w:pPr>
        <w:ind w:firstLine="709"/>
        <w:jc w:val="both"/>
        <w:outlineLvl w:val="2"/>
        <w:rPr>
          <w:rFonts w:eastAsia="+mj-ea"/>
          <w:b/>
          <w:bCs/>
          <w:kern w:val="24"/>
          <w:sz w:val="28"/>
          <w:szCs w:val="28"/>
        </w:rPr>
      </w:pPr>
      <w:bookmarkStart w:id="207" w:name="_Toc286115"/>
      <w:bookmarkStart w:id="208" w:name="_Toc56893963"/>
      <w:r w:rsidRPr="008B4980">
        <w:rPr>
          <w:rFonts w:eastAsia="+mj-ea"/>
          <w:b/>
          <w:bCs/>
          <w:kern w:val="24"/>
          <w:sz w:val="28"/>
          <w:szCs w:val="28"/>
        </w:rPr>
        <w:t>Цели учебного занятия:</w:t>
      </w:r>
      <w:bookmarkEnd w:id="207"/>
      <w:bookmarkEnd w:id="208"/>
    </w:p>
    <w:p w14:paraId="7DDD73CB" w14:textId="77777777" w:rsidR="008B4980" w:rsidRPr="008B4980" w:rsidRDefault="008B4980" w:rsidP="008B4980">
      <w:pPr>
        <w:ind w:firstLine="709"/>
        <w:jc w:val="both"/>
        <w:outlineLvl w:val="2"/>
        <w:rPr>
          <w:rFonts w:eastAsia="+mj-ea"/>
          <w:b/>
          <w:bCs/>
          <w:kern w:val="24"/>
          <w:sz w:val="28"/>
          <w:szCs w:val="28"/>
        </w:rPr>
      </w:pPr>
      <w:bookmarkStart w:id="209" w:name="_Toc286116"/>
      <w:bookmarkStart w:id="210" w:name="_Toc56893964"/>
      <w:r w:rsidRPr="008B4980">
        <w:rPr>
          <w:rFonts w:eastAsia="+mj-ea"/>
          <w:b/>
          <w:bCs/>
          <w:kern w:val="24"/>
          <w:sz w:val="28"/>
          <w:szCs w:val="28"/>
        </w:rPr>
        <w:t>образовательные:</w:t>
      </w:r>
      <w:bookmarkEnd w:id="209"/>
      <w:bookmarkEnd w:id="210"/>
      <w:r w:rsidRPr="008B4980">
        <w:rPr>
          <w:rFonts w:eastAsia="+mj-ea"/>
          <w:b/>
          <w:bCs/>
          <w:kern w:val="24"/>
          <w:sz w:val="28"/>
          <w:szCs w:val="28"/>
        </w:rPr>
        <w:t xml:space="preserve"> </w:t>
      </w:r>
    </w:p>
    <w:p w14:paraId="33B034F9" w14:textId="77777777" w:rsidR="008B4980" w:rsidRPr="008B4980" w:rsidRDefault="008B4980" w:rsidP="008B4980">
      <w:pPr>
        <w:pStyle w:val="a9"/>
        <w:numPr>
          <w:ilvl w:val="0"/>
          <w:numId w:val="163"/>
        </w:numPr>
        <w:spacing w:after="0"/>
        <w:ind w:left="0" w:firstLine="709"/>
        <w:jc w:val="both"/>
        <w:outlineLvl w:val="2"/>
        <w:rPr>
          <w:rFonts w:eastAsia="+mj-ea"/>
          <w:bCs/>
          <w:kern w:val="24"/>
          <w:sz w:val="28"/>
          <w:szCs w:val="28"/>
        </w:rPr>
      </w:pPr>
      <w:bookmarkStart w:id="211" w:name="_Toc286117"/>
      <w:bookmarkStart w:id="212" w:name="_Toc56893965"/>
      <w:r w:rsidRPr="008B4980">
        <w:rPr>
          <w:rFonts w:eastAsia="+mj-ea"/>
          <w:bCs/>
          <w:kern w:val="24"/>
          <w:sz w:val="28"/>
          <w:szCs w:val="28"/>
        </w:rPr>
        <w:t>систематизация знаний о назначении и составе газораспределительного механизма;</w:t>
      </w:r>
      <w:bookmarkEnd w:id="211"/>
      <w:bookmarkEnd w:id="212"/>
    </w:p>
    <w:p w14:paraId="09ED029C" w14:textId="77777777" w:rsidR="008B4980" w:rsidRPr="008B4980" w:rsidRDefault="008B4980" w:rsidP="008B4980">
      <w:pPr>
        <w:pStyle w:val="a9"/>
        <w:numPr>
          <w:ilvl w:val="0"/>
          <w:numId w:val="163"/>
        </w:numPr>
        <w:spacing w:after="0"/>
        <w:ind w:left="0" w:firstLine="709"/>
        <w:jc w:val="both"/>
        <w:outlineLvl w:val="2"/>
        <w:rPr>
          <w:rFonts w:eastAsia="+mj-ea"/>
          <w:bCs/>
          <w:kern w:val="24"/>
          <w:sz w:val="28"/>
          <w:szCs w:val="28"/>
        </w:rPr>
      </w:pPr>
      <w:bookmarkStart w:id="213" w:name="_Toc286118"/>
      <w:bookmarkStart w:id="214" w:name="_Toc56893966"/>
      <w:r w:rsidRPr="008B4980">
        <w:rPr>
          <w:rFonts w:eastAsia="+mj-ea"/>
          <w:bCs/>
          <w:kern w:val="24"/>
          <w:sz w:val="28"/>
          <w:szCs w:val="28"/>
        </w:rPr>
        <w:t>освоение операций по уходу за газораспределительным механизмом;</w:t>
      </w:r>
      <w:bookmarkEnd w:id="213"/>
      <w:bookmarkEnd w:id="214"/>
    </w:p>
    <w:p w14:paraId="6489DF74" w14:textId="77777777" w:rsidR="008B4980" w:rsidRPr="008B4980" w:rsidRDefault="008B4980" w:rsidP="008B4980">
      <w:pPr>
        <w:pStyle w:val="a9"/>
        <w:numPr>
          <w:ilvl w:val="0"/>
          <w:numId w:val="163"/>
        </w:numPr>
        <w:spacing w:after="0"/>
        <w:ind w:left="0" w:firstLine="709"/>
        <w:jc w:val="both"/>
        <w:outlineLvl w:val="2"/>
        <w:rPr>
          <w:rFonts w:eastAsia="+mj-ea"/>
          <w:bCs/>
          <w:kern w:val="24"/>
          <w:sz w:val="28"/>
          <w:szCs w:val="28"/>
        </w:rPr>
      </w:pPr>
      <w:bookmarkStart w:id="215" w:name="_Toc286119"/>
      <w:bookmarkStart w:id="216" w:name="_Toc56893967"/>
      <w:r w:rsidRPr="008B4980">
        <w:rPr>
          <w:rFonts w:eastAsia="+mj-ea"/>
          <w:bCs/>
          <w:kern w:val="24"/>
          <w:sz w:val="28"/>
          <w:szCs w:val="28"/>
        </w:rPr>
        <w:t>способствовать формированию навыков групповой деятельности обучающихся, через работу в малых группах;</w:t>
      </w:r>
      <w:bookmarkEnd w:id="215"/>
      <w:bookmarkEnd w:id="216"/>
    </w:p>
    <w:p w14:paraId="184E5B9B" w14:textId="77777777" w:rsidR="008B4980" w:rsidRPr="008B4980" w:rsidRDefault="008B4980" w:rsidP="008B4980">
      <w:pPr>
        <w:pStyle w:val="a9"/>
        <w:numPr>
          <w:ilvl w:val="0"/>
          <w:numId w:val="163"/>
        </w:numPr>
        <w:spacing w:after="0"/>
        <w:ind w:left="0" w:firstLine="709"/>
        <w:jc w:val="both"/>
        <w:outlineLvl w:val="2"/>
        <w:rPr>
          <w:rFonts w:eastAsia="+mj-ea"/>
          <w:bCs/>
          <w:kern w:val="24"/>
          <w:sz w:val="28"/>
          <w:szCs w:val="28"/>
        </w:rPr>
      </w:pPr>
      <w:bookmarkStart w:id="217" w:name="_Toc286120"/>
      <w:bookmarkStart w:id="218" w:name="_Toc56893968"/>
      <w:r w:rsidRPr="008B4980">
        <w:rPr>
          <w:rFonts w:eastAsia="+mj-ea"/>
          <w:bCs/>
          <w:kern w:val="24"/>
          <w:sz w:val="28"/>
          <w:szCs w:val="28"/>
        </w:rPr>
        <w:t>формирование навыка работы с инструментами при проведении технических регулировок.</w:t>
      </w:r>
      <w:bookmarkEnd w:id="217"/>
      <w:bookmarkEnd w:id="218"/>
    </w:p>
    <w:p w14:paraId="111D0375" w14:textId="77777777" w:rsidR="008B4980" w:rsidRPr="008B4980" w:rsidRDefault="008B4980" w:rsidP="008B4980">
      <w:pPr>
        <w:ind w:firstLine="709"/>
        <w:jc w:val="both"/>
        <w:outlineLvl w:val="2"/>
        <w:rPr>
          <w:rFonts w:eastAsia="+mj-ea"/>
          <w:b/>
          <w:bCs/>
          <w:kern w:val="24"/>
          <w:sz w:val="28"/>
          <w:szCs w:val="28"/>
        </w:rPr>
      </w:pPr>
      <w:bookmarkStart w:id="219" w:name="_Toc286121"/>
      <w:bookmarkStart w:id="220" w:name="_Toc56893969"/>
      <w:r w:rsidRPr="008B4980">
        <w:rPr>
          <w:rFonts w:eastAsia="+mj-ea"/>
          <w:b/>
          <w:bCs/>
          <w:kern w:val="24"/>
          <w:sz w:val="28"/>
          <w:szCs w:val="28"/>
        </w:rPr>
        <w:t>развивающие:</w:t>
      </w:r>
      <w:bookmarkEnd w:id="219"/>
      <w:bookmarkEnd w:id="220"/>
      <w:r w:rsidRPr="008B4980">
        <w:rPr>
          <w:rFonts w:eastAsia="+mj-ea"/>
          <w:b/>
          <w:bCs/>
          <w:kern w:val="24"/>
          <w:sz w:val="28"/>
          <w:szCs w:val="28"/>
        </w:rPr>
        <w:t xml:space="preserve"> </w:t>
      </w:r>
    </w:p>
    <w:p w14:paraId="211A512F" w14:textId="77777777" w:rsidR="008B4980" w:rsidRPr="008B4980" w:rsidRDefault="008B4980" w:rsidP="008B4980">
      <w:pPr>
        <w:pStyle w:val="a9"/>
        <w:numPr>
          <w:ilvl w:val="0"/>
          <w:numId w:val="170"/>
        </w:numPr>
        <w:spacing w:after="0"/>
        <w:ind w:left="0" w:firstLine="709"/>
        <w:jc w:val="both"/>
        <w:outlineLvl w:val="2"/>
        <w:rPr>
          <w:rFonts w:eastAsia="+mj-ea"/>
          <w:bCs/>
          <w:kern w:val="24"/>
          <w:sz w:val="28"/>
          <w:szCs w:val="28"/>
        </w:rPr>
      </w:pPr>
      <w:bookmarkStart w:id="221" w:name="_Toc286122"/>
      <w:bookmarkStart w:id="222" w:name="_Toc56893970"/>
      <w:r w:rsidRPr="008B4980">
        <w:rPr>
          <w:rFonts w:eastAsia="+mj-ea"/>
          <w:bCs/>
          <w:kern w:val="24"/>
          <w:sz w:val="28"/>
          <w:szCs w:val="28"/>
        </w:rPr>
        <w:t>способствовать развитию внимательности и осторожности при проведении технического обслуживания с соблюдением техники безопасности.</w:t>
      </w:r>
      <w:bookmarkEnd w:id="221"/>
      <w:bookmarkEnd w:id="222"/>
    </w:p>
    <w:p w14:paraId="09A93BF7" w14:textId="77777777" w:rsidR="008B4980" w:rsidRPr="008B4980" w:rsidRDefault="008B4980" w:rsidP="008B4980">
      <w:pPr>
        <w:ind w:firstLine="709"/>
        <w:jc w:val="both"/>
        <w:outlineLvl w:val="2"/>
        <w:rPr>
          <w:rFonts w:eastAsia="+mj-ea"/>
          <w:b/>
          <w:bCs/>
          <w:kern w:val="24"/>
          <w:sz w:val="28"/>
          <w:szCs w:val="28"/>
        </w:rPr>
      </w:pPr>
      <w:bookmarkStart w:id="223" w:name="_Toc286123"/>
      <w:bookmarkStart w:id="224" w:name="_Toc56893971"/>
      <w:r w:rsidRPr="008B4980">
        <w:rPr>
          <w:rFonts w:eastAsia="+mj-ea"/>
          <w:b/>
          <w:bCs/>
          <w:kern w:val="24"/>
          <w:sz w:val="28"/>
          <w:szCs w:val="28"/>
        </w:rPr>
        <w:t>воспитательная цель:</w:t>
      </w:r>
      <w:bookmarkEnd w:id="223"/>
      <w:bookmarkEnd w:id="224"/>
      <w:r w:rsidRPr="008B4980">
        <w:rPr>
          <w:rFonts w:eastAsia="+mj-ea"/>
          <w:b/>
          <w:bCs/>
          <w:kern w:val="24"/>
          <w:sz w:val="28"/>
          <w:szCs w:val="28"/>
        </w:rPr>
        <w:t xml:space="preserve"> </w:t>
      </w:r>
    </w:p>
    <w:p w14:paraId="3C6E1593" w14:textId="77777777" w:rsidR="008B4980" w:rsidRPr="008B4980" w:rsidRDefault="008B4980" w:rsidP="008B4980">
      <w:pPr>
        <w:pStyle w:val="a9"/>
        <w:numPr>
          <w:ilvl w:val="0"/>
          <w:numId w:val="169"/>
        </w:numPr>
        <w:spacing w:after="0"/>
        <w:ind w:left="0" w:firstLine="709"/>
        <w:jc w:val="both"/>
        <w:outlineLvl w:val="2"/>
        <w:rPr>
          <w:rFonts w:eastAsia="+mj-ea"/>
          <w:bCs/>
          <w:kern w:val="24"/>
          <w:sz w:val="28"/>
          <w:szCs w:val="28"/>
        </w:rPr>
      </w:pPr>
      <w:bookmarkStart w:id="225" w:name="_Toc286124"/>
      <w:bookmarkStart w:id="226" w:name="_Toc56893972"/>
      <w:r w:rsidRPr="008B4980">
        <w:rPr>
          <w:rFonts w:eastAsia="+mj-ea"/>
          <w:bCs/>
          <w:kern w:val="24"/>
          <w:sz w:val="28"/>
          <w:szCs w:val="28"/>
        </w:rPr>
        <w:t>воспитание у обучающихся положительного интереса к получаемой профессии, чувства ответственности за свой труд;</w:t>
      </w:r>
      <w:bookmarkEnd w:id="225"/>
      <w:bookmarkEnd w:id="226"/>
    </w:p>
    <w:p w14:paraId="663E6DA2" w14:textId="77777777" w:rsidR="008B4980" w:rsidRPr="008B4980" w:rsidRDefault="008B4980" w:rsidP="008B4980">
      <w:pPr>
        <w:pStyle w:val="a9"/>
        <w:numPr>
          <w:ilvl w:val="0"/>
          <w:numId w:val="169"/>
        </w:numPr>
        <w:spacing w:after="0"/>
        <w:ind w:left="0" w:firstLine="709"/>
        <w:jc w:val="both"/>
        <w:outlineLvl w:val="2"/>
        <w:rPr>
          <w:rFonts w:eastAsia="+mj-ea"/>
          <w:bCs/>
          <w:kern w:val="24"/>
          <w:sz w:val="28"/>
          <w:szCs w:val="28"/>
        </w:rPr>
      </w:pPr>
      <w:bookmarkStart w:id="227" w:name="_Toc286125"/>
      <w:bookmarkStart w:id="228" w:name="_Toc56893973"/>
      <w:r w:rsidRPr="008B4980">
        <w:rPr>
          <w:rFonts w:eastAsia="+mj-ea"/>
          <w:bCs/>
          <w:kern w:val="24"/>
          <w:sz w:val="28"/>
          <w:szCs w:val="28"/>
        </w:rPr>
        <w:t>воспитание личной ответственности за выполнение задания, а также за коллективную работу в группе.</w:t>
      </w:r>
      <w:bookmarkEnd w:id="227"/>
      <w:bookmarkEnd w:id="228"/>
    </w:p>
    <w:p w14:paraId="0400D9C4" w14:textId="77777777" w:rsidR="008B4980" w:rsidRPr="008B4980" w:rsidRDefault="008B4980" w:rsidP="008B4980">
      <w:pPr>
        <w:ind w:firstLine="709"/>
        <w:jc w:val="both"/>
        <w:outlineLvl w:val="2"/>
        <w:rPr>
          <w:rFonts w:eastAsia="+mj-ea"/>
          <w:bCs/>
          <w:kern w:val="24"/>
          <w:sz w:val="28"/>
          <w:szCs w:val="28"/>
        </w:rPr>
      </w:pPr>
      <w:bookmarkStart w:id="229" w:name="_Toc286126"/>
      <w:bookmarkStart w:id="230" w:name="_Toc56893974"/>
      <w:r w:rsidRPr="008B4980">
        <w:rPr>
          <w:rFonts w:eastAsia="+mj-ea"/>
          <w:b/>
          <w:bCs/>
          <w:kern w:val="24"/>
          <w:sz w:val="28"/>
          <w:szCs w:val="28"/>
        </w:rPr>
        <w:t>Тип учебного занятия:</w:t>
      </w:r>
      <w:r w:rsidRPr="008B4980">
        <w:rPr>
          <w:rFonts w:eastAsia="+mj-ea"/>
          <w:bCs/>
          <w:kern w:val="24"/>
          <w:sz w:val="28"/>
          <w:szCs w:val="28"/>
        </w:rPr>
        <w:t xml:space="preserve"> изучение трудовых приемов и операций (формирование у обучающихся первоначальных профессиональных умений и практического опыта).</w:t>
      </w:r>
      <w:bookmarkEnd w:id="229"/>
      <w:bookmarkEnd w:id="230"/>
    </w:p>
    <w:p w14:paraId="2FAED59F" w14:textId="77777777" w:rsidR="008B4980" w:rsidRPr="008B4980" w:rsidRDefault="008B4980" w:rsidP="008B4980">
      <w:pPr>
        <w:ind w:firstLine="709"/>
        <w:jc w:val="both"/>
        <w:outlineLvl w:val="2"/>
        <w:rPr>
          <w:rFonts w:eastAsia="+mj-ea"/>
          <w:bCs/>
          <w:kern w:val="24"/>
          <w:sz w:val="28"/>
          <w:szCs w:val="28"/>
        </w:rPr>
      </w:pPr>
      <w:bookmarkStart w:id="231" w:name="_Toc286127"/>
      <w:bookmarkStart w:id="232" w:name="_Toc56893975"/>
      <w:r w:rsidRPr="008B4980">
        <w:rPr>
          <w:rFonts w:eastAsia="+mj-ea"/>
          <w:b/>
          <w:bCs/>
          <w:kern w:val="24"/>
          <w:sz w:val="28"/>
          <w:szCs w:val="28"/>
        </w:rPr>
        <w:t xml:space="preserve">Методы и технологии обучения: </w:t>
      </w:r>
      <w:r w:rsidRPr="008B4980">
        <w:rPr>
          <w:sz w:val="28"/>
          <w:szCs w:val="28"/>
        </w:rPr>
        <w:t xml:space="preserve">технология обучение в сотрудничестве (обучение в команде), технология интерактивного обучения (работа в малых группах – звеньях), </w:t>
      </w:r>
      <w:proofErr w:type="spellStart"/>
      <w:r w:rsidRPr="008B4980">
        <w:rPr>
          <w:sz w:val="28"/>
          <w:szCs w:val="28"/>
        </w:rPr>
        <w:t>компетентностно</w:t>
      </w:r>
      <w:proofErr w:type="spellEnd"/>
      <w:r w:rsidRPr="008B4980">
        <w:rPr>
          <w:sz w:val="28"/>
          <w:szCs w:val="28"/>
        </w:rPr>
        <w:t>-ориентированное обучение</w:t>
      </w:r>
      <w:r w:rsidRPr="008B4980">
        <w:rPr>
          <w:rFonts w:eastAsia="+mj-ea"/>
          <w:bCs/>
          <w:kern w:val="24"/>
          <w:sz w:val="28"/>
          <w:szCs w:val="28"/>
        </w:rPr>
        <w:t>.</w:t>
      </w:r>
      <w:bookmarkEnd w:id="231"/>
      <w:bookmarkEnd w:id="232"/>
    </w:p>
    <w:p w14:paraId="61460F0C" w14:textId="77777777" w:rsidR="008B4980" w:rsidRPr="008B4980" w:rsidRDefault="008B4980" w:rsidP="008B4980">
      <w:pPr>
        <w:ind w:firstLine="709"/>
        <w:jc w:val="both"/>
        <w:outlineLvl w:val="2"/>
        <w:rPr>
          <w:rFonts w:eastAsia="+mj-ea"/>
          <w:bCs/>
          <w:kern w:val="24"/>
          <w:sz w:val="28"/>
          <w:szCs w:val="28"/>
        </w:rPr>
      </w:pPr>
      <w:bookmarkStart w:id="233" w:name="_Toc286128"/>
      <w:bookmarkStart w:id="234" w:name="_Toc56893976"/>
      <w:r w:rsidRPr="008B4980">
        <w:rPr>
          <w:b/>
          <w:color w:val="000000"/>
          <w:sz w:val="28"/>
          <w:szCs w:val="28"/>
        </w:rPr>
        <w:lastRenderedPageBreak/>
        <w:t>Технические и программные средства обучения</w:t>
      </w:r>
      <w:r w:rsidRPr="008B4980">
        <w:rPr>
          <w:color w:val="000000"/>
          <w:sz w:val="28"/>
          <w:szCs w:val="28"/>
        </w:rPr>
        <w:t xml:space="preserve">: ноутбук, </w:t>
      </w:r>
      <w:proofErr w:type="gramStart"/>
      <w:r w:rsidRPr="008B4980">
        <w:rPr>
          <w:color w:val="000000"/>
          <w:sz w:val="28"/>
          <w:szCs w:val="28"/>
        </w:rPr>
        <w:t>экран,  мультимедийный</w:t>
      </w:r>
      <w:proofErr w:type="gramEnd"/>
      <w:r w:rsidRPr="008B4980">
        <w:rPr>
          <w:color w:val="000000"/>
          <w:sz w:val="28"/>
          <w:szCs w:val="28"/>
        </w:rPr>
        <w:t xml:space="preserve"> проектор.</w:t>
      </w:r>
      <w:bookmarkEnd w:id="233"/>
      <w:bookmarkEnd w:id="234"/>
    </w:p>
    <w:p w14:paraId="57BC3AD7" w14:textId="77777777" w:rsidR="008B4980" w:rsidRPr="008B4980" w:rsidRDefault="008B4980" w:rsidP="008B4980">
      <w:pPr>
        <w:ind w:firstLine="709"/>
        <w:jc w:val="both"/>
        <w:outlineLvl w:val="2"/>
        <w:rPr>
          <w:rFonts w:eastAsia="+mj-ea"/>
          <w:bCs/>
          <w:kern w:val="24"/>
          <w:sz w:val="28"/>
          <w:szCs w:val="28"/>
        </w:rPr>
      </w:pPr>
      <w:bookmarkStart w:id="235" w:name="_Toc286129"/>
      <w:bookmarkStart w:id="236" w:name="_Toc56893977"/>
      <w:r w:rsidRPr="008B4980">
        <w:rPr>
          <w:rFonts w:eastAsia="+mj-ea"/>
          <w:b/>
          <w:bCs/>
          <w:kern w:val="24"/>
          <w:sz w:val="28"/>
          <w:szCs w:val="28"/>
        </w:rPr>
        <w:t>Материальное оснащение:</w:t>
      </w:r>
      <w:r w:rsidRPr="008B4980">
        <w:rPr>
          <w:rFonts w:eastAsia="+mj-ea"/>
          <w:bCs/>
          <w:kern w:val="24"/>
          <w:sz w:val="28"/>
          <w:szCs w:val="28"/>
        </w:rPr>
        <w:t xml:space="preserve"> двигатели</w:t>
      </w:r>
      <w:r w:rsidRPr="008B4980">
        <w:rPr>
          <w:rFonts w:eastAsia="+mj-ea"/>
          <w:b/>
          <w:bCs/>
          <w:kern w:val="24"/>
          <w:sz w:val="28"/>
          <w:szCs w:val="28"/>
        </w:rPr>
        <w:t xml:space="preserve"> </w:t>
      </w:r>
      <w:r w:rsidRPr="008B4980">
        <w:rPr>
          <w:rFonts w:eastAsia="+mj-ea"/>
          <w:bCs/>
          <w:kern w:val="24"/>
          <w:sz w:val="28"/>
          <w:szCs w:val="28"/>
        </w:rPr>
        <w:t xml:space="preserve">трактора ДТ-75 набор гаечных </w:t>
      </w:r>
      <w:proofErr w:type="gramStart"/>
      <w:r w:rsidRPr="008B4980">
        <w:rPr>
          <w:rFonts w:eastAsia="+mj-ea"/>
          <w:bCs/>
          <w:kern w:val="24"/>
          <w:sz w:val="28"/>
          <w:szCs w:val="28"/>
        </w:rPr>
        <w:t>ключей,  набор</w:t>
      </w:r>
      <w:proofErr w:type="gramEnd"/>
      <w:r w:rsidRPr="008B4980">
        <w:rPr>
          <w:rFonts w:eastAsia="+mj-ea"/>
          <w:bCs/>
          <w:kern w:val="24"/>
          <w:sz w:val="28"/>
          <w:szCs w:val="28"/>
        </w:rPr>
        <w:t xml:space="preserve"> гаечных головок, ключ динамометрический, набор щупов, отвёртка, рукоятка для проворачивания коленчатого вала,</w:t>
      </w:r>
      <w:bookmarkEnd w:id="235"/>
      <w:bookmarkEnd w:id="236"/>
      <w:r w:rsidRPr="008B4980">
        <w:rPr>
          <w:rFonts w:eastAsia="+mj-ea"/>
          <w:bCs/>
          <w:kern w:val="24"/>
          <w:sz w:val="28"/>
          <w:szCs w:val="28"/>
        </w:rPr>
        <w:t xml:space="preserve"> </w:t>
      </w:r>
    </w:p>
    <w:p w14:paraId="6B2A3121" w14:textId="77777777" w:rsidR="008B4980" w:rsidRPr="008B4980" w:rsidRDefault="008B4980" w:rsidP="008B4980">
      <w:pPr>
        <w:ind w:firstLine="709"/>
        <w:jc w:val="both"/>
        <w:outlineLvl w:val="2"/>
        <w:rPr>
          <w:rFonts w:eastAsia="+mj-ea"/>
          <w:bCs/>
          <w:kern w:val="24"/>
          <w:sz w:val="28"/>
          <w:szCs w:val="28"/>
        </w:rPr>
      </w:pPr>
      <w:bookmarkStart w:id="237" w:name="_Toc286130"/>
      <w:bookmarkStart w:id="238" w:name="_Toc56893978"/>
      <w:r w:rsidRPr="008B4980">
        <w:rPr>
          <w:rFonts w:eastAsia="+mj-ea"/>
          <w:b/>
          <w:bCs/>
          <w:kern w:val="24"/>
          <w:sz w:val="28"/>
          <w:szCs w:val="28"/>
        </w:rPr>
        <w:t>Дидактические средства:</w:t>
      </w:r>
      <w:r w:rsidRPr="008B4980">
        <w:rPr>
          <w:rFonts w:eastAsia="+mj-ea"/>
          <w:bCs/>
          <w:kern w:val="24"/>
          <w:sz w:val="28"/>
          <w:szCs w:val="28"/>
        </w:rPr>
        <w:t xml:space="preserve"> карты наблюдения за работой звена, инструкции по технике безопасности, инструкционные карты со схемой очерёдности затяжки гаек головки блока.</w:t>
      </w:r>
      <w:bookmarkEnd w:id="237"/>
      <w:bookmarkEnd w:id="238"/>
      <w:r w:rsidRPr="008B4980">
        <w:rPr>
          <w:rFonts w:eastAsia="+mj-ea"/>
          <w:bCs/>
          <w:kern w:val="24"/>
          <w:sz w:val="28"/>
          <w:szCs w:val="28"/>
        </w:rPr>
        <w:br w:type="page"/>
      </w:r>
    </w:p>
    <w:p w14:paraId="4CABB5D3" w14:textId="77777777" w:rsidR="008B4980" w:rsidRPr="008B4980" w:rsidRDefault="008B4980" w:rsidP="008B4980">
      <w:pPr>
        <w:rPr>
          <w:rFonts w:eastAsia="+mj-ea"/>
          <w:b/>
          <w:bCs/>
          <w:kern w:val="24"/>
          <w:sz w:val="28"/>
          <w:szCs w:val="28"/>
        </w:rPr>
        <w:sectPr w:rsidR="008B4980" w:rsidRPr="008B4980" w:rsidSect="008B4980">
          <w:footerReference w:type="default" r:id="rId293"/>
          <w:pgSz w:w="11906" w:h="16838"/>
          <w:pgMar w:top="1134" w:right="851" w:bottom="1134" w:left="1418" w:header="709" w:footer="709" w:gutter="0"/>
          <w:cols w:space="708"/>
          <w:titlePg/>
          <w:docGrid w:linePitch="360"/>
        </w:sectPr>
      </w:pPr>
    </w:p>
    <w:p w14:paraId="726B3CC9" w14:textId="77777777" w:rsidR="008B4980" w:rsidRPr="008B4980" w:rsidRDefault="008B4980" w:rsidP="008B4980">
      <w:pPr>
        <w:pStyle w:val="1"/>
        <w:spacing w:line="360" w:lineRule="auto"/>
        <w:rPr>
          <w:rFonts w:asciiTheme="minorHAnsi" w:hAnsiTheme="minorHAnsi"/>
          <w:color w:val="auto"/>
        </w:rPr>
      </w:pPr>
      <w:bookmarkStart w:id="239" w:name="_Toc377411606"/>
      <w:bookmarkStart w:id="240" w:name="_Toc378941081"/>
      <w:bookmarkStart w:id="241" w:name="_Toc286131"/>
      <w:bookmarkStart w:id="242" w:name="_Toc56893979"/>
      <w:r w:rsidRPr="008B4980">
        <w:rPr>
          <w:rFonts w:asciiTheme="minorHAnsi" w:hAnsiTheme="minorHAnsi"/>
          <w:color w:val="auto"/>
        </w:rPr>
        <w:lastRenderedPageBreak/>
        <w:t xml:space="preserve">ТЕХНОЛОГИЧЕСКАЯ КАРТА </w:t>
      </w:r>
      <w:proofErr w:type="gramStart"/>
      <w:r w:rsidRPr="008B4980">
        <w:rPr>
          <w:rFonts w:asciiTheme="minorHAnsi" w:hAnsiTheme="minorHAnsi"/>
          <w:color w:val="auto"/>
        </w:rPr>
        <w:t>УЧЕБНОГО  ЗАНЯТИЯ</w:t>
      </w:r>
      <w:bookmarkEnd w:id="239"/>
      <w:bookmarkEnd w:id="240"/>
      <w:bookmarkEnd w:id="241"/>
      <w:bookmarkEnd w:id="242"/>
      <w:proofErr w:type="gramEnd"/>
      <w:r w:rsidRPr="008B4980">
        <w:rPr>
          <w:rFonts w:asciiTheme="minorHAnsi" w:hAnsiTheme="minorHAnsi"/>
          <w:color w:val="auto"/>
        </w:rP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93"/>
        <w:gridCol w:w="3240"/>
        <w:gridCol w:w="2648"/>
        <w:gridCol w:w="2477"/>
        <w:gridCol w:w="2824"/>
        <w:gridCol w:w="1004"/>
      </w:tblGrid>
      <w:tr w:rsidR="008B4980" w:rsidRPr="008B4980" w14:paraId="111A652B" w14:textId="77777777" w:rsidTr="008B4980">
        <w:trPr>
          <w:trHeight w:val="593"/>
          <w:tblHeader/>
        </w:trPr>
        <w:tc>
          <w:tcPr>
            <w:tcW w:w="628" w:type="pct"/>
            <w:tcBorders>
              <w:top w:val="single" w:sz="4" w:space="0" w:color="auto"/>
              <w:left w:val="single" w:sz="4" w:space="0" w:color="auto"/>
              <w:bottom w:val="single" w:sz="4" w:space="0" w:color="auto"/>
              <w:right w:val="single" w:sz="4" w:space="0" w:color="auto"/>
            </w:tcBorders>
          </w:tcPr>
          <w:p w14:paraId="1707E2C2" w14:textId="77777777" w:rsidR="008B4980" w:rsidRPr="008B4980" w:rsidRDefault="008B4980" w:rsidP="008B4980">
            <w:pPr>
              <w:tabs>
                <w:tab w:val="left" w:pos="270"/>
              </w:tabs>
              <w:rPr>
                <w:b/>
                <w:sz w:val="28"/>
                <w:szCs w:val="28"/>
              </w:rPr>
            </w:pPr>
            <w:r w:rsidRPr="008B4980">
              <w:rPr>
                <w:b/>
                <w:sz w:val="28"/>
                <w:szCs w:val="28"/>
              </w:rPr>
              <w:t>Этапа урока</w:t>
            </w:r>
          </w:p>
        </w:tc>
        <w:tc>
          <w:tcPr>
            <w:tcW w:w="1277" w:type="pct"/>
            <w:tcBorders>
              <w:top w:val="single" w:sz="4" w:space="0" w:color="auto"/>
              <w:left w:val="single" w:sz="4" w:space="0" w:color="auto"/>
              <w:bottom w:val="single" w:sz="4" w:space="0" w:color="auto"/>
              <w:right w:val="single" w:sz="4" w:space="0" w:color="auto"/>
            </w:tcBorders>
          </w:tcPr>
          <w:p w14:paraId="2492EA25" w14:textId="77777777" w:rsidR="008B4980" w:rsidRPr="008B4980" w:rsidRDefault="008B4980" w:rsidP="008B4980">
            <w:pPr>
              <w:rPr>
                <w:b/>
                <w:sz w:val="28"/>
                <w:szCs w:val="28"/>
              </w:rPr>
            </w:pPr>
            <w:r w:rsidRPr="008B4980">
              <w:rPr>
                <w:b/>
                <w:sz w:val="28"/>
                <w:szCs w:val="28"/>
              </w:rPr>
              <w:t xml:space="preserve">Деятельность </w:t>
            </w:r>
          </w:p>
          <w:p w14:paraId="332D53BA" w14:textId="77777777" w:rsidR="008B4980" w:rsidRPr="008B4980" w:rsidRDefault="008B4980" w:rsidP="008B4980">
            <w:pPr>
              <w:rPr>
                <w:b/>
                <w:sz w:val="28"/>
                <w:szCs w:val="28"/>
              </w:rPr>
            </w:pPr>
            <w:r w:rsidRPr="008B4980">
              <w:rPr>
                <w:b/>
                <w:sz w:val="28"/>
                <w:szCs w:val="28"/>
              </w:rPr>
              <w:t>педагога</w:t>
            </w:r>
          </w:p>
        </w:tc>
        <w:tc>
          <w:tcPr>
            <w:tcW w:w="912" w:type="pct"/>
            <w:tcBorders>
              <w:top w:val="single" w:sz="4" w:space="0" w:color="auto"/>
              <w:left w:val="single" w:sz="4" w:space="0" w:color="auto"/>
              <w:bottom w:val="single" w:sz="4" w:space="0" w:color="auto"/>
              <w:right w:val="single" w:sz="4" w:space="0" w:color="auto"/>
            </w:tcBorders>
          </w:tcPr>
          <w:p w14:paraId="6CF1C894" w14:textId="77777777" w:rsidR="008B4980" w:rsidRPr="008B4980" w:rsidRDefault="008B4980" w:rsidP="008B4980">
            <w:pPr>
              <w:rPr>
                <w:b/>
                <w:sz w:val="28"/>
                <w:szCs w:val="28"/>
              </w:rPr>
            </w:pPr>
            <w:r w:rsidRPr="008B4980">
              <w:rPr>
                <w:b/>
                <w:sz w:val="28"/>
                <w:szCs w:val="28"/>
              </w:rPr>
              <w:t>Деятельность</w:t>
            </w:r>
          </w:p>
          <w:p w14:paraId="12A8D6F2" w14:textId="77777777" w:rsidR="008B4980" w:rsidRPr="008B4980" w:rsidRDefault="008B4980" w:rsidP="008B4980">
            <w:pPr>
              <w:rPr>
                <w:b/>
                <w:sz w:val="28"/>
                <w:szCs w:val="28"/>
              </w:rPr>
            </w:pPr>
            <w:r w:rsidRPr="008B4980">
              <w:rPr>
                <w:b/>
                <w:sz w:val="28"/>
                <w:szCs w:val="28"/>
              </w:rPr>
              <w:t>обучающихся</w:t>
            </w:r>
          </w:p>
        </w:tc>
        <w:tc>
          <w:tcPr>
            <w:tcW w:w="821" w:type="pct"/>
            <w:tcBorders>
              <w:top w:val="single" w:sz="4" w:space="0" w:color="auto"/>
              <w:left w:val="single" w:sz="4" w:space="0" w:color="auto"/>
              <w:bottom w:val="single" w:sz="4" w:space="0" w:color="auto"/>
              <w:right w:val="single" w:sz="4" w:space="0" w:color="auto"/>
            </w:tcBorders>
          </w:tcPr>
          <w:p w14:paraId="724ABB15" w14:textId="77777777" w:rsidR="008B4980" w:rsidRPr="008B4980" w:rsidRDefault="008B4980" w:rsidP="008B4980">
            <w:pPr>
              <w:rPr>
                <w:b/>
                <w:sz w:val="28"/>
                <w:szCs w:val="28"/>
              </w:rPr>
            </w:pPr>
            <w:r w:rsidRPr="008B4980">
              <w:rPr>
                <w:b/>
                <w:sz w:val="28"/>
                <w:szCs w:val="28"/>
              </w:rPr>
              <w:t xml:space="preserve">Формы, </w:t>
            </w:r>
            <w:r w:rsidRPr="008B4980">
              <w:rPr>
                <w:b/>
                <w:i/>
                <w:sz w:val="28"/>
                <w:szCs w:val="28"/>
              </w:rPr>
              <w:t>методы</w:t>
            </w:r>
            <w:r w:rsidRPr="008B4980">
              <w:rPr>
                <w:b/>
                <w:sz w:val="28"/>
                <w:szCs w:val="28"/>
              </w:rPr>
              <w:t xml:space="preserve">, </w:t>
            </w:r>
            <w:r w:rsidRPr="008B4980">
              <w:rPr>
                <w:b/>
                <w:sz w:val="28"/>
                <w:szCs w:val="28"/>
                <w:u w:val="single"/>
              </w:rPr>
              <w:t>средства обучения</w:t>
            </w:r>
          </w:p>
        </w:tc>
        <w:tc>
          <w:tcPr>
            <w:tcW w:w="1049" w:type="pct"/>
            <w:tcBorders>
              <w:top w:val="single" w:sz="4" w:space="0" w:color="auto"/>
              <w:left w:val="single" w:sz="4" w:space="0" w:color="auto"/>
              <w:bottom w:val="single" w:sz="4" w:space="0" w:color="auto"/>
              <w:right w:val="single" w:sz="4" w:space="0" w:color="auto"/>
            </w:tcBorders>
          </w:tcPr>
          <w:p w14:paraId="37F8052C" w14:textId="77777777" w:rsidR="008B4980" w:rsidRPr="008B4980" w:rsidRDefault="008B4980" w:rsidP="008B4980">
            <w:pPr>
              <w:rPr>
                <w:b/>
                <w:sz w:val="28"/>
                <w:szCs w:val="28"/>
              </w:rPr>
            </w:pPr>
            <w:r w:rsidRPr="008B4980">
              <w:rPr>
                <w:b/>
                <w:sz w:val="28"/>
                <w:szCs w:val="28"/>
              </w:rPr>
              <w:t>Предполагаемый результат</w:t>
            </w:r>
          </w:p>
        </w:tc>
        <w:tc>
          <w:tcPr>
            <w:tcW w:w="313" w:type="pct"/>
            <w:tcBorders>
              <w:top w:val="single" w:sz="4" w:space="0" w:color="auto"/>
              <w:left w:val="single" w:sz="4" w:space="0" w:color="auto"/>
              <w:bottom w:val="single" w:sz="4" w:space="0" w:color="auto"/>
              <w:right w:val="single" w:sz="4" w:space="0" w:color="auto"/>
            </w:tcBorders>
          </w:tcPr>
          <w:p w14:paraId="40EB3C3B" w14:textId="77777777" w:rsidR="008B4980" w:rsidRPr="008B4980" w:rsidRDefault="008B4980" w:rsidP="008B4980">
            <w:pPr>
              <w:rPr>
                <w:b/>
                <w:sz w:val="28"/>
                <w:szCs w:val="28"/>
              </w:rPr>
            </w:pPr>
            <w:r w:rsidRPr="008B4980">
              <w:rPr>
                <w:b/>
                <w:sz w:val="28"/>
                <w:szCs w:val="28"/>
              </w:rPr>
              <w:t>Время</w:t>
            </w:r>
          </w:p>
          <w:p w14:paraId="1B7275B5" w14:textId="77777777" w:rsidR="008B4980" w:rsidRPr="008B4980" w:rsidRDefault="008B4980" w:rsidP="008B4980">
            <w:pPr>
              <w:rPr>
                <w:b/>
                <w:sz w:val="28"/>
                <w:szCs w:val="28"/>
              </w:rPr>
            </w:pPr>
            <w:r w:rsidRPr="008B4980">
              <w:rPr>
                <w:b/>
                <w:sz w:val="28"/>
                <w:szCs w:val="28"/>
              </w:rPr>
              <w:t>(мин)</w:t>
            </w:r>
          </w:p>
        </w:tc>
      </w:tr>
      <w:tr w:rsidR="008B4980" w:rsidRPr="008B4980" w14:paraId="356DF3DE" w14:textId="77777777" w:rsidTr="008B4980">
        <w:trPr>
          <w:trHeight w:val="217"/>
          <w:tblHeader/>
        </w:trPr>
        <w:tc>
          <w:tcPr>
            <w:tcW w:w="628" w:type="pct"/>
            <w:tcBorders>
              <w:top w:val="single" w:sz="4" w:space="0" w:color="auto"/>
              <w:left w:val="single" w:sz="4" w:space="0" w:color="auto"/>
              <w:bottom w:val="single" w:sz="4" w:space="0" w:color="auto"/>
              <w:right w:val="single" w:sz="4" w:space="0" w:color="auto"/>
            </w:tcBorders>
          </w:tcPr>
          <w:p w14:paraId="3CA7CFE1" w14:textId="77777777" w:rsidR="008B4980" w:rsidRPr="008B4980" w:rsidRDefault="008B4980" w:rsidP="008B4980">
            <w:pPr>
              <w:tabs>
                <w:tab w:val="left" w:pos="270"/>
              </w:tabs>
              <w:rPr>
                <w:b/>
                <w:sz w:val="28"/>
                <w:szCs w:val="28"/>
              </w:rPr>
            </w:pPr>
            <w:r w:rsidRPr="008B4980">
              <w:rPr>
                <w:b/>
                <w:sz w:val="28"/>
                <w:szCs w:val="28"/>
              </w:rPr>
              <w:t>1</w:t>
            </w:r>
          </w:p>
        </w:tc>
        <w:tc>
          <w:tcPr>
            <w:tcW w:w="1277" w:type="pct"/>
            <w:tcBorders>
              <w:top w:val="single" w:sz="4" w:space="0" w:color="auto"/>
              <w:left w:val="single" w:sz="4" w:space="0" w:color="auto"/>
              <w:bottom w:val="single" w:sz="4" w:space="0" w:color="auto"/>
              <w:right w:val="single" w:sz="4" w:space="0" w:color="auto"/>
            </w:tcBorders>
          </w:tcPr>
          <w:p w14:paraId="0CDEB97E" w14:textId="77777777" w:rsidR="008B4980" w:rsidRPr="008B4980" w:rsidRDefault="008B4980" w:rsidP="008B4980">
            <w:pPr>
              <w:rPr>
                <w:b/>
                <w:sz w:val="28"/>
                <w:szCs w:val="28"/>
              </w:rPr>
            </w:pPr>
            <w:r w:rsidRPr="008B4980">
              <w:rPr>
                <w:b/>
                <w:sz w:val="28"/>
                <w:szCs w:val="28"/>
              </w:rPr>
              <w:t>2</w:t>
            </w:r>
          </w:p>
        </w:tc>
        <w:tc>
          <w:tcPr>
            <w:tcW w:w="912" w:type="pct"/>
            <w:tcBorders>
              <w:top w:val="single" w:sz="4" w:space="0" w:color="auto"/>
              <w:left w:val="single" w:sz="4" w:space="0" w:color="auto"/>
              <w:bottom w:val="single" w:sz="4" w:space="0" w:color="auto"/>
              <w:right w:val="single" w:sz="4" w:space="0" w:color="auto"/>
            </w:tcBorders>
          </w:tcPr>
          <w:p w14:paraId="577EC694" w14:textId="77777777" w:rsidR="008B4980" w:rsidRPr="008B4980" w:rsidRDefault="008B4980" w:rsidP="008B4980">
            <w:pPr>
              <w:rPr>
                <w:b/>
                <w:sz w:val="28"/>
                <w:szCs w:val="28"/>
              </w:rPr>
            </w:pPr>
            <w:r w:rsidRPr="008B4980">
              <w:rPr>
                <w:b/>
                <w:sz w:val="28"/>
                <w:szCs w:val="28"/>
              </w:rPr>
              <w:t>3</w:t>
            </w:r>
          </w:p>
        </w:tc>
        <w:tc>
          <w:tcPr>
            <w:tcW w:w="821" w:type="pct"/>
            <w:tcBorders>
              <w:top w:val="single" w:sz="4" w:space="0" w:color="auto"/>
              <w:left w:val="single" w:sz="4" w:space="0" w:color="auto"/>
              <w:bottom w:val="single" w:sz="4" w:space="0" w:color="auto"/>
              <w:right w:val="single" w:sz="4" w:space="0" w:color="auto"/>
            </w:tcBorders>
          </w:tcPr>
          <w:p w14:paraId="3594F143" w14:textId="77777777" w:rsidR="008B4980" w:rsidRPr="008B4980" w:rsidRDefault="008B4980" w:rsidP="008B4980">
            <w:pPr>
              <w:rPr>
                <w:b/>
                <w:sz w:val="28"/>
                <w:szCs w:val="28"/>
              </w:rPr>
            </w:pPr>
            <w:r w:rsidRPr="008B4980">
              <w:rPr>
                <w:b/>
                <w:sz w:val="28"/>
                <w:szCs w:val="28"/>
              </w:rPr>
              <w:t>4</w:t>
            </w:r>
          </w:p>
        </w:tc>
        <w:tc>
          <w:tcPr>
            <w:tcW w:w="1049" w:type="pct"/>
            <w:tcBorders>
              <w:top w:val="single" w:sz="4" w:space="0" w:color="auto"/>
              <w:left w:val="single" w:sz="4" w:space="0" w:color="auto"/>
              <w:bottom w:val="single" w:sz="4" w:space="0" w:color="auto"/>
              <w:right w:val="single" w:sz="4" w:space="0" w:color="auto"/>
            </w:tcBorders>
          </w:tcPr>
          <w:p w14:paraId="2DF8547C" w14:textId="77777777" w:rsidR="008B4980" w:rsidRPr="008B4980" w:rsidRDefault="008B4980" w:rsidP="008B4980">
            <w:pPr>
              <w:rPr>
                <w:b/>
                <w:sz w:val="28"/>
                <w:szCs w:val="28"/>
              </w:rPr>
            </w:pPr>
            <w:r w:rsidRPr="008B4980">
              <w:rPr>
                <w:b/>
                <w:sz w:val="28"/>
                <w:szCs w:val="28"/>
              </w:rPr>
              <w:t>5</w:t>
            </w:r>
          </w:p>
        </w:tc>
        <w:tc>
          <w:tcPr>
            <w:tcW w:w="313" w:type="pct"/>
            <w:tcBorders>
              <w:top w:val="single" w:sz="4" w:space="0" w:color="auto"/>
              <w:left w:val="single" w:sz="4" w:space="0" w:color="auto"/>
              <w:bottom w:val="single" w:sz="4" w:space="0" w:color="auto"/>
              <w:right w:val="single" w:sz="4" w:space="0" w:color="auto"/>
            </w:tcBorders>
          </w:tcPr>
          <w:p w14:paraId="2ACDD4EB" w14:textId="77777777" w:rsidR="008B4980" w:rsidRPr="008B4980" w:rsidRDefault="008B4980" w:rsidP="008B4980">
            <w:pPr>
              <w:rPr>
                <w:b/>
                <w:sz w:val="28"/>
                <w:szCs w:val="28"/>
              </w:rPr>
            </w:pPr>
            <w:r w:rsidRPr="008B4980">
              <w:rPr>
                <w:b/>
                <w:sz w:val="28"/>
                <w:szCs w:val="28"/>
              </w:rPr>
              <w:t>6</w:t>
            </w:r>
          </w:p>
        </w:tc>
      </w:tr>
      <w:tr w:rsidR="008B4980" w:rsidRPr="008B4980" w14:paraId="4EA2A1DB" w14:textId="77777777" w:rsidTr="008B4980">
        <w:trPr>
          <w:trHeight w:val="593"/>
        </w:trPr>
        <w:tc>
          <w:tcPr>
            <w:tcW w:w="628" w:type="pct"/>
            <w:tcBorders>
              <w:top w:val="single" w:sz="4" w:space="0" w:color="auto"/>
              <w:left w:val="single" w:sz="4" w:space="0" w:color="auto"/>
              <w:bottom w:val="single" w:sz="4" w:space="0" w:color="auto"/>
              <w:right w:val="single" w:sz="4" w:space="0" w:color="auto"/>
            </w:tcBorders>
          </w:tcPr>
          <w:p w14:paraId="563163D7" w14:textId="77777777" w:rsidR="008B4980" w:rsidRPr="008B4980" w:rsidRDefault="008B4980" w:rsidP="008B4980">
            <w:pPr>
              <w:pStyle w:val="a9"/>
              <w:numPr>
                <w:ilvl w:val="0"/>
                <w:numId w:val="167"/>
              </w:numPr>
              <w:tabs>
                <w:tab w:val="left" w:pos="270"/>
              </w:tabs>
              <w:spacing w:after="0" w:line="240" w:lineRule="auto"/>
              <w:ind w:left="0" w:firstLine="0"/>
              <w:rPr>
                <w:b/>
                <w:sz w:val="28"/>
                <w:szCs w:val="28"/>
              </w:rPr>
            </w:pPr>
            <w:proofErr w:type="spellStart"/>
            <w:proofErr w:type="gramStart"/>
            <w:r w:rsidRPr="008B4980">
              <w:rPr>
                <w:b/>
                <w:sz w:val="28"/>
                <w:szCs w:val="28"/>
              </w:rPr>
              <w:t>Организа-ционный</w:t>
            </w:r>
            <w:proofErr w:type="spellEnd"/>
            <w:proofErr w:type="gramEnd"/>
          </w:p>
        </w:tc>
        <w:tc>
          <w:tcPr>
            <w:tcW w:w="1277" w:type="pct"/>
            <w:tcBorders>
              <w:top w:val="single" w:sz="4" w:space="0" w:color="auto"/>
              <w:left w:val="single" w:sz="4" w:space="0" w:color="auto"/>
              <w:bottom w:val="single" w:sz="4" w:space="0" w:color="auto"/>
              <w:right w:val="single" w:sz="4" w:space="0" w:color="auto"/>
            </w:tcBorders>
          </w:tcPr>
          <w:p w14:paraId="3FD000ED" w14:textId="77777777" w:rsidR="008B4980" w:rsidRPr="008B4980" w:rsidRDefault="008B4980" w:rsidP="008B4980">
            <w:pPr>
              <w:numPr>
                <w:ilvl w:val="0"/>
                <w:numId w:val="166"/>
              </w:numPr>
              <w:spacing w:after="0" w:line="240" w:lineRule="auto"/>
              <w:ind w:left="459"/>
              <w:jc w:val="both"/>
              <w:rPr>
                <w:sz w:val="28"/>
                <w:szCs w:val="28"/>
              </w:rPr>
            </w:pPr>
            <w:proofErr w:type="gramStart"/>
            <w:r w:rsidRPr="008B4980">
              <w:rPr>
                <w:sz w:val="28"/>
                <w:szCs w:val="28"/>
              </w:rPr>
              <w:t>создать  позитивную</w:t>
            </w:r>
            <w:proofErr w:type="gramEnd"/>
            <w:r w:rsidRPr="008B4980">
              <w:rPr>
                <w:sz w:val="28"/>
                <w:szCs w:val="28"/>
              </w:rPr>
              <w:t xml:space="preserve"> атмосферу для учебной деятельности, через приветствие; </w:t>
            </w:r>
          </w:p>
          <w:p w14:paraId="29C06B6D" w14:textId="77777777" w:rsidR="008B4980" w:rsidRPr="008B4980" w:rsidRDefault="008B4980" w:rsidP="008B4980">
            <w:pPr>
              <w:numPr>
                <w:ilvl w:val="0"/>
                <w:numId w:val="166"/>
              </w:numPr>
              <w:spacing w:after="0" w:line="240" w:lineRule="auto"/>
              <w:ind w:left="459"/>
              <w:jc w:val="both"/>
              <w:rPr>
                <w:sz w:val="28"/>
                <w:szCs w:val="28"/>
              </w:rPr>
            </w:pPr>
            <w:r w:rsidRPr="008B4980">
              <w:rPr>
                <w:sz w:val="28"/>
                <w:szCs w:val="28"/>
              </w:rPr>
              <w:t>проверить внешний вид студентов;</w:t>
            </w:r>
          </w:p>
          <w:p w14:paraId="55E5FA94" w14:textId="77777777" w:rsidR="008B4980" w:rsidRPr="008B4980" w:rsidRDefault="008B4980" w:rsidP="008B4980">
            <w:pPr>
              <w:numPr>
                <w:ilvl w:val="0"/>
                <w:numId w:val="166"/>
              </w:numPr>
              <w:spacing w:after="0" w:line="240" w:lineRule="auto"/>
              <w:ind w:left="459"/>
              <w:jc w:val="both"/>
              <w:rPr>
                <w:sz w:val="28"/>
                <w:szCs w:val="28"/>
              </w:rPr>
            </w:pPr>
            <w:proofErr w:type="gramStart"/>
            <w:r w:rsidRPr="008B4980">
              <w:rPr>
                <w:sz w:val="28"/>
                <w:szCs w:val="28"/>
              </w:rPr>
              <w:t>мотивировать  на</w:t>
            </w:r>
            <w:proofErr w:type="gramEnd"/>
            <w:r w:rsidRPr="008B4980">
              <w:rPr>
                <w:sz w:val="28"/>
                <w:szCs w:val="28"/>
              </w:rPr>
              <w:t xml:space="preserve"> плодотворную работу.</w:t>
            </w:r>
          </w:p>
        </w:tc>
        <w:tc>
          <w:tcPr>
            <w:tcW w:w="912" w:type="pct"/>
            <w:tcBorders>
              <w:top w:val="single" w:sz="4" w:space="0" w:color="auto"/>
              <w:left w:val="single" w:sz="4" w:space="0" w:color="auto"/>
              <w:bottom w:val="single" w:sz="4" w:space="0" w:color="auto"/>
              <w:right w:val="single" w:sz="4" w:space="0" w:color="auto"/>
            </w:tcBorders>
          </w:tcPr>
          <w:p w14:paraId="72CAF2A1" w14:textId="77777777" w:rsidR="008B4980" w:rsidRPr="008B4980" w:rsidRDefault="008B4980" w:rsidP="008B4980">
            <w:pPr>
              <w:numPr>
                <w:ilvl w:val="0"/>
                <w:numId w:val="166"/>
              </w:numPr>
              <w:spacing w:after="0" w:line="240" w:lineRule="auto"/>
              <w:ind w:left="368"/>
              <w:jc w:val="both"/>
              <w:rPr>
                <w:sz w:val="28"/>
                <w:szCs w:val="28"/>
              </w:rPr>
            </w:pPr>
            <w:r w:rsidRPr="008B4980">
              <w:rPr>
                <w:sz w:val="28"/>
                <w:szCs w:val="28"/>
              </w:rPr>
              <w:t>приветствуют педагога</w:t>
            </w:r>
          </w:p>
          <w:p w14:paraId="6ECAF5C8" w14:textId="77777777" w:rsidR="008B4980" w:rsidRPr="008B4980" w:rsidRDefault="008B4980" w:rsidP="008B4980">
            <w:pPr>
              <w:numPr>
                <w:ilvl w:val="0"/>
                <w:numId w:val="166"/>
              </w:numPr>
              <w:spacing w:after="0" w:line="240" w:lineRule="auto"/>
              <w:ind w:left="368"/>
              <w:jc w:val="both"/>
              <w:rPr>
                <w:sz w:val="28"/>
                <w:szCs w:val="28"/>
              </w:rPr>
            </w:pPr>
            <w:proofErr w:type="gramStart"/>
            <w:r w:rsidRPr="008B4980">
              <w:rPr>
                <w:sz w:val="28"/>
                <w:szCs w:val="28"/>
              </w:rPr>
              <w:t>готовность  к</w:t>
            </w:r>
            <w:proofErr w:type="gramEnd"/>
            <w:r w:rsidRPr="008B4980">
              <w:rPr>
                <w:sz w:val="28"/>
                <w:szCs w:val="28"/>
              </w:rPr>
              <w:t xml:space="preserve"> работе (наличие спецодежды и перчаток).</w:t>
            </w:r>
          </w:p>
        </w:tc>
        <w:tc>
          <w:tcPr>
            <w:tcW w:w="821" w:type="pct"/>
            <w:tcBorders>
              <w:top w:val="single" w:sz="4" w:space="0" w:color="auto"/>
              <w:left w:val="single" w:sz="4" w:space="0" w:color="auto"/>
              <w:bottom w:val="single" w:sz="4" w:space="0" w:color="auto"/>
              <w:right w:val="single" w:sz="4" w:space="0" w:color="auto"/>
            </w:tcBorders>
          </w:tcPr>
          <w:p w14:paraId="7B43FE0D" w14:textId="77777777" w:rsidR="008B4980" w:rsidRPr="008B4980" w:rsidRDefault="008B4980" w:rsidP="008B4980">
            <w:pPr>
              <w:rPr>
                <w:sz w:val="28"/>
                <w:szCs w:val="28"/>
              </w:rPr>
            </w:pPr>
            <w:r w:rsidRPr="008B4980">
              <w:rPr>
                <w:sz w:val="28"/>
                <w:szCs w:val="28"/>
              </w:rPr>
              <w:t xml:space="preserve">Фронтальная </w:t>
            </w:r>
          </w:p>
          <w:p w14:paraId="7A76376C" w14:textId="77777777" w:rsidR="008B4980" w:rsidRPr="008B4980" w:rsidRDefault="008B4980" w:rsidP="008B4980">
            <w:pPr>
              <w:rPr>
                <w:i/>
                <w:sz w:val="28"/>
                <w:szCs w:val="28"/>
              </w:rPr>
            </w:pPr>
            <w:r w:rsidRPr="008B4980">
              <w:rPr>
                <w:i/>
                <w:sz w:val="28"/>
                <w:szCs w:val="28"/>
              </w:rPr>
              <w:t xml:space="preserve">Словесный </w:t>
            </w:r>
          </w:p>
          <w:p w14:paraId="2439306F" w14:textId="77777777" w:rsidR="008B4980" w:rsidRPr="008B4980" w:rsidRDefault="008B4980" w:rsidP="008B4980">
            <w:pPr>
              <w:rPr>
                <w:i/>
                <w:sz w:val="28"/>
                <w:szCs w:val="28"/>
              </w:rPr>
            </w:pPr>
            <w:r w:rsidRPr="008B4980">
              <w:rPr>
                <w:i/>
                <w:sz w:val="28"/>
                <w:szCs w:val="28"/>
              </w:rPr>
              <w:t>наглядный (слайд №1)</w:t>
            </w:r>
          </w:p>
          <w:p w14:paraId="4103D217" w14:textId="77777777" w:rsidR="008B4980" w:rsidRPr="008B4980" w:rsidRDefault="008B4980" w:rsidP="008B4980">
            <w:pPr>
              <w:rPr>
                <w:sz w:val="28"/>
                <w:szCs w:val="28"/>
              </w:rPr>
            </w:pPr>
            <w:r w:rsidRPr="008B4980">
              <w:rPr>
                <w:sz w:val="28"/>
                <w:szCs w:val="28"/>
                <w:u w:val="single"/>
              </w:rPr>
              <w:t>Презентация</w:t>
            </w:r>
          </w:p>
        </w:tc>
        <w:tc>
          <w:tcPr>
            <w:tcW w:w="1049" w:type="pct"/>
            <w:tcBorders>
              <w:top w:val="single" w:sz="4" w:space="0" w:color="auto"/>
              <w:left w:val="single" w:sz="4" w:space="0" w:color="auto"/>
              <w:bottom w:val="single" w:sz="4" w:space="0" w:color="auto"/>
              <w:right w:val="single" w:sz="4" w:space="0" w:color="auto"/>
            </w:tcBorders>
          </w:tcPr>
          <w:p w14:paraId="4A9F85EF" w14:textId="77777777" w:rsidR="008B4980" w:rsidRPr="008B4980" w:rsidRDefault="008B4980" w:rsidP="008B4980">
            <w:pPr>
              <w:rPr>
                <w:sz w:val="28"/>
                <w:szCs w:val="28"/>
              </w:rPr>
            </w:pPr>
            <w:r w:rsidRPr="008B4980">
              <w:rPr>
                <w:sz w:val="28"/>
                <w:szCs w:val="28"/>
              </w:rPr>
              <w:t>Положительный эмоциональный настрой.</w:t>
            </w:r>
          </w:p>
        </w:tc>
        <w:tc>
          <w:tcPr>
            <w:tcW w:w="313" w:type="pct"/>
            <w:tcBorders>
              <w:top w:val="single" w:sz="4" w:space="0" w:color="auto"/>
              <w:left w:val="single" w:sz="4" w:space="0" w:color="auto"/>
              <w:bottom w:val="single" w:sz="4" w:space="0" w:color="auto"/>
              <w:right w:val="single" w:sz="4" w:space="0" w:color="auto"/>
            </w:tcBorders>
          </w:tcPr>
          <w:p w14:paraId="64E209E6" w14:textId="77777777" w:rsidR="008B4980" w:rsidRPr="008B4980" w:rsidRDefault="008B4980" w:rsidP="008B4980">
            <w:pPr>
              <w:rPr>
                <w:sz w:val="28"/>
                <w:szCs w:val="28"/>
              </w:rPr>
            </w:pPr>
            <w:r w:rsidRPr="008B4980">
              <w:rPr>
                <w:sz w:val="28"/>
                <w:szCs w:val="28"/>
              </w:rPr>
              <w:t>1</w:t>
            </w:r>
          </w:p>
        </w:tc>
      </w:tr>
      <w:tr w:rsidR="008B4980" w:rsidRPr="008B4980" w14:paraId="2FF3FE48" w14:textId="77777777" w:rsidTr="008B4980">
        <w:trPr>
          <w:trHeight w:val="593"/>
        </w:trPr>
        <w:tc>
          <w:tcPr>
            <w:tcW w:w="628" w:type="pct"/>
            <w:tcBorders>
              <w:top w:val="single" w:sz="4" w:space="0" w:color="auto"/>
              <w:left w:val="single" w:sz="4" w:space="0" w:color="auto"/>
              <w:bottom w:val="single" w:sz="4" w:space="0" w:color="auto"/>
              <w:right w:val="single" w:sz="4" w:space="0" w:color="auto"/>
            </w:tcBorders>
          </w:tcPr>
          <w:p w14:paraId="50283E93" w14:textId="77777777" w:rsidR="008B4980" w:rsidRPr="008B4980" w:rsidRDefault="008B4980" w:rsidP="008B4980">
            <w:pPr>
              <w:pStyle w:val="a9"/>
              <w:numPr>
                <w:ilvl w:val="0"/>
                <w:numId w:val="167"/>
              </w:numPr>
              <w:tabs>
                <w:tab w:val="left" w:pos="270"/>
              </w:tabs>
              <w:spacing w:after="0" w:line="240" w:lineRule="auto"/>
              <w:ind w:left="0" w:firstLine="0"/>
              <w:rPr>
                <w:b/>
                <w:sz w:val="28"/>
                <w:szCs w:val="28"/>
              </w:rPr>
            </w:pPr>
            <w:r w:rsidRPr="008B4980">
              <w:rPr>
                <w:b/>
                <w:sz w:val="28"/>
                <w:szCs w:val="28"/>
              </w:rPr>
              <w:t>Погружение в тему</w:t>
            </w:r>
          </w:p>
        </w:tc>
        <w:tc>
          <w:tcPr>
            <w:tcW w:w="1277" w:type="pct"/>
            <w:tcBorders>
              <w:top w:val="single" w:sz="4" w:space="0" w:color="auto"/>
              <w:left w:val="single" w:sz="4" w:space="0" w:color="auto"/>
              <w:bottom w:val="single" w:sz="4" w:space="0" w:color="auto"/>
              <w:right w:val="single" w:sz="4" w:space="0" w:color="auto"/>
            </w:tcBorders>
          </w:tcPr>
          <w:p w14:paraId="32F57C72" w14:textId="77777777" w:rsidR="008B4980" w:rsidRPr="008B4980" w:rsidRDefault="008B4980" w:rsidP="008B4980">
            <w:pPr>
              <w:numPr>
                <w:ilvl w:val="0"/>
                <w:numId w:val="166"/>
              </w:numPr>
              <w:spacing w:after="0" w:line="240" w:lineRule="auto"/>
              <w:ind w:left="459"/>
              <w:jc w:val="both"/>
              <w:rPr>
                <w:sz w:val="28"/>
                <w:szCs w:val="28"/>
              </w:rPr>
            </w:pPr>
            <w:r w:rsidRPr="008B4980">
              <w:rPr>
                <w:sz w:val="28"/>
                <w:szCs w:val="28"/>
              </w:rPr>
              <w:t xml:space="preserve">поставить </w:t>
            </w:r>
            <w:proofErr w:type="gramStart"/>
            <w:r w:rsidRPr="008B4980">
              <w:rPr>
                <w:sz w:val="28"/>
                <w:szCs w:val="28"/>
              </w:rPr>
              <w:t>цели  и</w:t>
            </w:r>
            <w:proofErr w:type="gramEnd"/>
            <w:r w:rsidRPr="008B4980">
              <w:rPr>
                <w:sz w:val="28"/>
                <w:szCs w:val="28"/>
              </w:rPr>
              <w:t xml:space="preserve"> задачи урока;</w:t>
            </w:r>
          </w:p>
          <w:p w14:paraId="0EB40299" w14:textId="77777777" w:rsidR="008B4980" w:rsidRPr="008B4980" w:rsidRDefault="008B4980" w:rsidP="008B4980">
            <w:pPr>
              <w:numPr>
                <w:ilvl w:val="0"/>
                <w:numId w:val="166"/>
              </w:numPr>
              <w:spacing w:after="0" w:line="240" w:lineRule="auto"/>
              <w:ind w:left="459"/>
              <w:jc w:val="both"/>
              <w:rPr>
                <w:sz w:val="28"/>
                <w:szCs w:val="28"/>
              </w:rPr>
            </w:pPr>
            <w:r w:rsidRPr="008B4980">
              <w:rPr>
                <w:sz w:val="28"/>
                <w:szCs w:val="28"/>
              </w:rPr>
              <w:t>подготовить к восприятию материала;</w:t>
            </w:r>
          </w:p>
          <w:p w14:paraId="2AD4719D" w14:textId="77777777" w:rsidR="008B4980" w:rsidRPr="008B4980" w:rsidRDefault="008B4980" w:rsidP="008B4980">
            <w:pPr>
              <w:numPr>
                <w:ilvl w:val="0"/>
                <w:numId w:val="166"/>
              </w:numPr>
              <w:spacing w:after="0" w:line="240" w:lineRule="auto"/>
              <w:ind w:left="459"/>
              <w:jc w:val="both"/>
              <w:rPr>
                <w:sz w:val="28"/>
                <w:szCs w:val="28"/>
              </w:rPr>
            </w:pPr>
            <w:r w:rsidRPr="008B4980">
              <w:rPr>
                <w:sz w:val="28"/>
                <w:szCs w:val="28"/>
              </w:rPr>
              <w:t xml:space="preserve">мотивировать на дальнейшую активную и самостоятельную </w:t>
            </w:r>
            <w:r w:rsidRPr="008B4980">
              <w:rPr>
                <w:sz w:val="28"/>
                <w:szCs w:val="28"/>
              </w:rPr>
              <w:lastRenderedPageBreak/>
              <w:t>работу.</w:t>
            </w:r>
          </w:p>
        </w:tc>
        <w:tc>
          <w:tcPr>
            <w:tcW w:w="912" w:type="pct"/>
            <w:tcBorders>
              <w:top w:val="single" w:sz="4" w:space="0" w:color="auto"/>
              <w:left w:val="single" w:sz="4" w:space="0" w:color="auto"/>
              <w:bottom w:val="single" w:sz="4" w:space="0" w:color="auto"/>
              <w:right w:val="single" w:sz="4" w:space="0" w:color="auto"/>
            </w:tcBorders>
          </w:tcPr>
          <w:p w14:paraId="33175932" w14:textId="77777777" w:rsidR="008B4980" w:rsidRPr="008B4980" w:rsidRDefault="008B4980" w:rsidP="008B4980">
            <w:pPr>
              <w:numPr>
                <w:ilvl w:val="0"/>
                <w:numId w:val="166"/>
              </w:numPr>
              <w:spacing w:after="0" w:line="240" w:lineRule="auto"/>
              <w:ind w:left="368"/>
              <w:jc w:val="both"/>
              <w:rPr>
                <w:sz w:val="28"/>
                <w:szCs w:val="28"/>
              </w:rPr>
            </w:pPr>
            <w:r w:rsidRPr="008B4980">
              <w:rPr>
                <w:sz w:val="28"/>
                <w:szCs w:val="28"/>
              </w:rPr>
              <w:lastRenderedPageBreak/>
              <w:t>восприятие и осмысление темы и целей учебного занятия</w:t>
            </w:r>
          </w:p>
          <w:p w14:paraId="21C59FBE" w14:textId="77777777" w:rsidR="008B4980" w:rsidRPr="008B4980" w:rsidRDefault="008B4980" w:rsidP="008B4980">
            <w:pPr>
              <w:numPr>
                <w:ilvl w:val="0"/>
                <w:numId w:val="166"/>
              </w:numPr>
              <w:spacing w:after="0" w:line="240" w:lineRule="auto"/>
              <w:ind w:left="368"/>
              <w:jc w:val="both"/>
              <w:rPr>
                <w:sz w:val="28"/>
                <w:szCs w:val="28"/>
              </w:rPr>
            </w:pPr>
            <w:r w:rsidRPr="008B4980">
              <w:rPr>
                <w:sz w:val="28"/>
                <w:szCs w:val="28"/>
              </w:rPr>
              <w:t>осмысление хода учебного занятия</w:t>
            </w:r>
          </w:p>
        </w:tc>
        <w:tc>
          <w:tcPr>
            <w:tcW w:w="821" w:type="pct"/>
            <w:tcBorders>
              <w:top w:val="single" w:sz="4" w:space="0" w:color="auto"/>
              <w:left w:val="single" w:sz="4" w:space="0" w:color="auto"/>
              <w:bottom w:val="single" w:sz="4" w:space="0" w:color="auto"/>
              <w:right w:val="single" w:sz="4" w:space="0" w:color="auto"/>
            </w:tcBorders>
          </w:tcPr>
          <w:p w14:paraId="358E07ED" w14:textId="77777777" w:rsidR="008B4980" w:rsidRPr="008B4980" w:rsidRDefault="008B4980" w:rsidP="008B4980">
            <w:pPr>
              <w:rPr>
                <w:sz w:val="28"/>
                <w:szCs w:val="28"/>
              </w:rPr>
            </w:pPr>
            <w:r w:rsidRPr="008B4980">
              <w:rPr>
                <w:sz w:val="28"/>
                <w:szCs w:val="28"/>
              </w:rPr>
              <w:t xml:space="preserve">Фронтальная </w:t>
            </w:r>
          </w:p>
          <w:p w14:paraId="24D2E903" w14:textId="77777777" w:rsidR="008B4980" w:rsidRPr="008B4980" w:rsidRDefault="008B4980" w:rsidP="008B4980">
            <w:pPr>
              <w:rPr>
                <w:i/>
                <w:sz w:val="28"/>
                <w:szCs w:val="28"/>
              </w:rPr>
            </w:pPr>
            <w:r w:rsidRPr="008B4980">
              <w:rPr>
                <w:i/>
                <w:sz w:val="28"/>
                <w:szCs w:val="28"/>
              </w:rPr>
              <w:t xml:space="preserve">Словесный, </w:t>
            </w:r>
          </w:p>
          <w:p w14:paraId="4A41F0BB" w14:textId="77777777" w:rsidR="008B4980" w:rsidRPr="008B4980" w:rsidRDefault="008B4980" w:rsidP="008B4980">
            <w:pPr>
              <w:rPr>
                <w:i/>
                <w:sz w:val="28"/>
                <w:szCs w:val="28"/>
              </w:rPr>
            </w:pPr>
            <w:r w:rsidRPr="008B4980">
              <w:rPr>
                <w:i/>
                <w:sz w:val="28"/>
                <w:szCs w:val="28"/>
              </w:rPr>
              <w:t>прием «Ожидание»,</w:t>
            </w:r>
          </w:p>
          <w:p w14:paraId="5EBD0B33" w14:textId="77777777" w:rsidR="008B4980" w:rsidRPr="008B4980" w:rsidRDefault="008B4980" w:rsidP="008B4980">
            <w:pPr>
              <w:rPr>
                <w:i/>
                <w:sz w:val="28"/>
                <w:szCs w:val="28"/>
              </w:rPr>
            </w:pPr>
            <w:r w:rsidRPr="008B4980">
              <w:rPr>
                <w:i/>
                <w:sz w:val="28"/>
                <w:szCs w:val="28"/>
              </w:rPr>
              <w:t>наглядный (слайд №2.)</w:t>
            </w:r>
          </w:p>
          <w:p w14:paraId="1563987E" w14:textId="77777777" w:rsidR="008B4980" w:rsidRPr="008B4980" w:rsidRDefault="008B4980" w:rsidP="008B4980">
            <w:pPr>
              <w:rPr>
                <w:sz w:val="28"/>
                <w:szCs w:val="28"/>
                <w:u w:val="single"/>
              </w:rPr>
            </w:pPr>
            <w:r w:rsidRPr="008B4980">
              <w:rPr>
                <w:sz w:val="28"/>
                <w:szCs w:val="28"/>
                <w:u w:val="single"/>
              </w:rPr>
              <w:lastRenderedPageBreak/>
              <w:t>Презентация</w:t>
            </w:r>
          </w:p>
        </w:tc>
        <w:tc>
          <w:tcPr>
            <w:tcW w:w="1049" w:type="pct"/>
            <w:tcBorders>
              <w:top w:val="single" w:sz="4" w:space="0" w:color="auto"/>
              <w:left w:val="single" w:sz="4" w:space="0" w:color="auto"/>
              <w:bottom w:val="single" w:sz="4" w:space="0" w:color="auto"/>
              <w:right w:val="single" w:sz="4" w:space="0" w:color="auto"/>
            </w:tcBorders>
          </w:tcPr>
          <w:p w14:paraId="28DDE202" w14:textId="77777777" w:rsidR="008B4980" w:rsidRPr="008B4980" w:rsidRDefault="008B4980" w:rsidP="008B4980">
            <w:pPr>
              <w:pStyle w:val="a9"/>
              <w:numPr>
                <w:ilvl w:val="0"/>
                <w:numId w:val="171"/>
              </w:numPr>
              <w:tabs>
                <w:tab w:val="left" w:pos="333"/>
              </w:tabs>
              <w:spacing w:after="0" w:line="240" w:lineRule="auto"/>
              <w:ind w:left="33" w:firstLine="0"/>
              <w:jc w:val="both"/>
              <w:rPr>
                <w:sz w:val="28"/>
                <w:szCs w:val="28"/>
              </w:rPr>
            </w:pPr>
            <w:r w:rsidRPr="008B4980">
              <w:rPr>
                <w:sz w:val="28"/>
                <w:szCs w:val="28"/>
              </w:rPr>
              <w:lastRenderedPageBreak/>
              <w:t xml:space="preserve">познавательный интерес к теме урока, </w:t>
            </w:r>
          </w:p>
          <w:p w14:paraId="63341E19" w14:textId="77777777" w:rsidR="008B4980" w:rsidRPr="008B4980" w:rsidRDefault="008B4980" w:rsidP="008B4980">
            <w:pPr>
              <w:pStyle w:val="a9"/>
              <w:numPr>
                <w:ilvl w:val="0"/>
                <w:numId w:val="171"/>
              </w:numPr>
              <w:tabs>
                <w:tab w:val="left" w:pos="333"/>
              </w:tabs>
              <w:spacing w:after="0" w:line="240" w:lineRule="auto"/>
              <w:ind w:left="33" w:firstLine="0"/>
              <w:jc w:val="both"/>
              <w:rPr>
                <w:sz w:val="28"/>
                <w:szCs w:val="28"/>
              </w:rPr>
            </w:pPr>
            <w:r w:rsidRPr="008B4980">
              <w:rPr>
                <w:sz w:val="28"/>
                <w:szCs w:val="28"/>
              </w:rPr>
              <w:t xml:space="preserve">осмысленное отношение к теме урока, </w:t>
            </w:r>
          </w:p>
          <w:p w14:paraId="617387D6" w14:textId="77777777" w:rsidR="008B4980" w:rsidRPr="008B4980" w:rsidRDefault="008B4980" w:rsidP="008B4980">
            <w:pPr>
              <w:pStyle w:val="a9"/>
              <w:numPr>
                <w:ilvl w:val="0"/>
                <w:numId w:val="171"/>
              </w:numPr>
              <w:tabs>
                <w:tab w:val="left" w:pos="333"/>
              </w:tabs>
              <w:spacing w:after="0" w:line="240" w:lineRule="auto"/>
              <w:ind w:left="33" w:firstLine="0"/>
              <w:jc w:val="both"/>
              <w:rPr>
                <w:sz w:val="28"/>
                <w:szCs w:val="28"/>
              </w:rPr>
            </w:pPr>
            <w:r w:rsidRPr="008B4980">
              <w:rPr>
                <w:sz w:val="28"/>
                <w:szCs w:val="28"/>
              </w:rPr>
              <w:t xml:space="preserve">готовность включиться в работу. </w:t>
            </w:r>
          </w:p>
          <w:p w14:paraId="282F0605" w14:textId="77777777" w:rsidR="008B4980" w:rsidRPr="008B4980" w:rsidRDefault="008B4980" w:rsidP="008B4980">
            <w:pPr>
              <w:pStyle w:val="a9"/>
              <w:numPr>
                <w:ilvl w:val="0"/>
                <w:numId w:val="171"/>
              </w:numPr>
              <w:tabs>
                <w:tab w:val="left" w:pos="333"/>
              </w:tabs>
              <w:spacing w:after="0" w:line="240" w:lineRule="auto"/>
              <w:ind w:left="33" w:firstLine="0"/>
              <w:jc w:val="both"/>
              <w:rPr>
                <w:sz w:val="28"/>
                <w:szCs w:val="28"/>
              </w:rPr>
            </w:pPr>
            <w:r w:rsidRPr="008B4980">
              <w:rPr>
                <w:sz w:val="28"/>
                <w:szCs w:val="28"/>
              </w:rPr>
              <w:t xml:space="preserve">высокая </w:t>
            </w:r>
            <w:r w:rsidRPr="008B4980">
              <w:rPr>
                <w:sz w:val="28"/>
                <w:szCs w:val="28"/>
              </w:rPr>
              <w:lastRenderedPageBreak/>
              <w:t>мотивация на дальнейшую деятельность</w:t>
            </w:r>
          </w:p>
          <w:p w14:paraId="2F06A929" w14:textId="77777777" w:rsidR="008B4980" w:rsidRPr="008B4980" w:rsidRDefault="008B4980" w:rsidP="008B4980">
            <w:pPr>
              <w:rPr>
                <w:sz w:val="28"/>
                <w:szCs w:val="28"/>
              </w:rPr>
            </w:pPr>
            <w:r w:rsidRPr="008B4980">
              <w:rPr>
                <w:sz w:val="28"/>
                <w:szCs w:val="28"/>
              </w:rPr>
              <w:t>Проявление ОК1, ОК 2</w:t>
            </w:r>
          </w:p>
        </w:tc>
        <w:tc>
          <w:tcPr>
            <w:tcW w:w="313" w:type="pct"/>
            <w:tcBorders>
              <w:top w:val="single" w:sz="4" w:space="0" w:color="auto"/>
              <w:left w:val="single" w:sz="4" w:space="0" w:color="auto"/>
              <w:bottom w:val="single" w:sz="4" w:space="0" w:color="auto"/>
              <w:right w:val="single" w:sz="4" w:space="0" w:color="auto"/>
            </w:tcBorders>
          </w:tcPr>
          <w:p w14:paraId="2D945E57" w14:textId="77777777" w:rsidR="008B4980" w:rsidRPr="008B4980" w:rsidRDefault="008B4980" w:rsidP="008B4980">
            <w:pPr>
              <w:rPr>
                <w:sz w:val="28"/>
                <w:szCs w:val="28"/>
              </w:rPr>
            </w:pPr>
            <w:r w:rsidRPr="008B4980">
              <w:rPr>
                <w:sz w:val="28"/>
                <w:szCs w:val="28"/>
              </w:rPr>
              <w:lastRenderedPageBreak/>
              <w:t>4</w:t>
            </w:r>
          </w:p>
        </w:tc>
      </w:tr>
      <w:tr w:rsidR="008B4980" w:rsidRPr="008B4980" w14:paraId="0B1240F9" w14:textId="77777777" w:rsidTr="008B4980">
        <w:trPr>
          <w:trHeight w:val="593"/>
        </w:trPr>
        <w:tc>
          <w:tcPr>
            <w:tcW w:w="628" w:type="pct"/>
            <w:tcBorders>
              <w:top w:val="single" w:sz="4" w:space="0" w:color="auto"/>
              <w:left w:val="single" w:sz="4" w:space="0" w:color="auto"/>
              <w:bottom w:val="single" w:sz="4" w:space="0" w:color="auto"/>
              <w:right w:val="single" w:sz="4" w:space="0" w:color="auto"/>
            </w:tcBorders>
          </w:tcPr>
          <w:p w14:paraId="3E6EDF5B" w14:textId="77777777" w:rsidR="008B4980" w:rsidRPr="008B4980" w:rsidRDefault="008B4980" w:rsidP="008B4980">
            <w:pPr>
              <w:pStyle w:val="a9"/>
              <w:numPr>
                <w:ilvl w:val="0"/>
                <w:numId w:val="167"/>
              </w:numPr>
              <w:tabs>
                <w:tab w:val="left" w:pos="270"/>
              </w:tabs>
              <w:spacing w:after="0" w:line="240" w:lineRule="auto"/>
              <w:ind w:left="0" w:firstLine="0"/>
              <w:rPr>
                <w:b/>
                <w:sz w:val="28"/>
                <w:szCs w:val="28"/>
              </w:rPr>
            </w:pPr>
            <w:r w:rsidRPr="008B4980">
              <w:rPr>
                <w:b/>
                <w:sz w:val="28"/>
                <w:szCs w:val="28"/>
              </w:rPr>
              <w:t>Актуализация знаний</w:t>
            </w:r>
          </w:p>
        </w:tc>
        <w:tc>
          <w:tcPr>
            <w:tcW w:w="1277" w:type="pct"/>
            <w:tcBorders>
              <w:top w:val="single" w:sz="4" w:space="0" w:color="auto"/>
              <w:left w:val="single" w:sz="4" w:space="0" w:color="auto"/>
              <w:bottom w:val="single" w:sz="4" w:space="0" w:color="auto"/>
              <w:right w:val="single" w:sz="4" w:space="0" w:color="auto"/>
            </w:tcBorders>
          </w:tcPr>
          <w:p w14:paraId="3E7B7FAC" w14:textId="77777777" w:rsidR="008B4980" w:rsidRPr="008B4980" w:rsidRDefault="008B4980" w:rsidP="008B4980">
            <w:pPr>
              <w:numPr>
                <w:ilvl w:val="0"/>
                <w:numId w:val="166"/>
              </w:numPr>
              <w:spacing w:after="0" w:line="240" w:lineRule="auto"/>
              <w:ind w:left="459"/>
              <w:jc w:val="both"/>
              <w:rPr>
                <w:sz w:val="28"/>
                <w:szCs w:val="28"/>
              </w:rPr>
            </w:pPr>
            <w:r w:rsidRPr="008B4980">
              <w:rPr>
                <w:sz w:val="28"/>
                <w:szCs w:val="28"/>
              </w:rPr>
              <w:t>организовать опрос по повторению техники безопасности</w:t>
            </w:r>
          </w:p>
          <w:p w14:paraId="22DDCC9E" w14:textId="77777777" w:rsidR="008B4980" w:rsidRPr="008B4980" w:rsidRDefault="008B4980" w:rsidP="008B4980">
            <w:pPr>
              <w:numPr>
                <w:ilvl w:val="0"/>
                <w:numId w:val="166"/>
              </w:numPr>
              <w:spacing w:after="0" w:line="240" w:lineRule="auto"/>
              <w:ind w:left="459"/>
              <w:jc w:val="both"/>
              <w:rPr>
                <w:sz w:val="28"/>
                <w:szCs w:val="28"/>
              </w:rPr>
            </w:pPr>
            <w:r w:rsidRPr="008B4980">
              <w:rPr>
                <w:sz w:val="28"/>
                <w:szCs w:val="28"/>
              </w:rPr>
              <w:t>организовать беседу по систематизации знаний о назначении ГРМ</w:t>
            </w:r>
          </w:p>
          <w:p w14:paraId="31FF88CA" w14:textId="77777777" w:rsidR="008B4980" w:rsidRPr="008B4980" w:rsidRDefault="008B4980" w:rsidP="008B4980">
            <w:pPr>
              <w:numPr>
                <w:ilvl w:val="0"/>
                <w:numId w:val="166"/>
              </w:numPr>
              <w:spacing w:after="0" w:line="240" w:lineRule="auto"/>
              <w:ind w:left="459"/>
              <w:jc w:val="both"/>
              <w:rPr>
                <w:sz w:val="28"/>
                <w:szCs w:val="28"/>
              </w:rPr>
            </w:pPr>
            <w:r w:rsidRPr="008B4980">
              <w:rPr>
                <w:sz w:val="28"/>
                <w:szCs w:val="28"/>
              </w:rPr>
              <w:t xml:space="preserve">подготовить к дальнейшей работе с целью </w:t>
            </w:r>
            <w:proofErr w:type="gramStart"/>
            <w:r w:rsidRPr="008B4980">
              <w:rPr>
                <w:sz w:val="28"/>
                <w:szCs w:val="28"/>
              </w:rPr>
              <w:t>проверки  полученных</w:t>
            </w:r>
            <w:proofErr w:type="gramEnd"/>
            <w:r w:rsidRPr="008B4980">
              <w:rPr>
                <w:sz w:val="28"/>
                <w:szCs w:val="28"/>
              </w:rPr>
              <w:t xml:space="preserve"> ранее знаний.</w:t>
            </w:r>
          </w:p>
        </w:tc>
        <w:tc>
          <w:tcPr>
            <w:tcW w:w="912" w:type="pct"/>
            <w:tcBorders>
              <w:top w:val="single" w:sz="4" w:space="0" w:color="auto"/>
              <w:left w:val="single" w:sz="4" w:space="0" w:color="auto"/>
              <w:bottom w:val="single" w:sz="4" w:space="0" w:color="auto"/>
              <w:right w:val="single" w:sz="4" w:space="0" w:color="auto"/>
            </w:tcBorders>
          </w:tcPr>
          <w:p w14:paraId="332F7A7C" w14:textId="77777777" w:rsidR="008B4980" w:rsidRPr="008B4980" w:rsidRDefault="008B4980" w:rsidP="008B4980">
            <w:pPr>
              <w:numPr>
                <w:ilvl w:val="0"/>
                <w:numId w:val="166"/>
              </w:numPr>
              <w:spacing w:after="0" w:line="240" w:lineRule="auto"/>
              <w:ind w:left="368"/>
              <w:jc w:val="both"/>
              <w:rPr>
                <w:sz w:val="28"/>
                <w:szCs w:val="28"/>
              </w:rPr>
            </w:pPr>
            <w:r w:rsidRPr="008B4980">
              <w:rPr>
                <w:sz w:val="28"/>
                <w:szCs w:val="28"/>
              </w:rPr>
              <w:t>осознание важности соблюдения правил техники безопасности</w:t>
            </w:r>
          </w:p>
          <w:p w14:paraId="3F7ABD5D" w14:textId="77777777" w:rsidR="008B4980" w:rsidRPr="008B4980" w:rsidRDefault="008B4980" w:rsidP="008B4980">
            <w:pPr>
              <w:numPr>
                <w:ilvl w:val="0"/>
                <w:numId w:val="166"/>
              </w:numPr>
              <w:spacing w:after="0" w:line="240" w:lineRule="auto"/>
              <w:ind w:left="368"/>
              <w:jc w:val="both"/>
              <w:rPr>
                <w:sz w:val="28"/>
                <w:szCs w:val="28"/>
              </w:rPr>
            </w:pPr>
            <w:r w:rsidRPr="008B4980">
              <w:rPr>
                <w:sz w:val="28"/>
                <w:szCs w:val="28"/>
              </w:rPr>
              <w:t>участие в беседе, ответы на поставленные вопросы</w:t>
            </w:r>
          </w:p>
        </w:tc>
        <w:tc>
          <w:tcPr>
            <w:tcW w:w="821" w:type="pct"/>
            <w:tcBorders>
              <w:top w:val="single" w:sz="4" w:space="0" w:color="auto"/>
              <w:left w:val="single" w:sz="4" w:space="0" w:color="auto"/>
              <w:bottom w:val="single" w:sz="4" w:space="0" w:color="auto"/>
              <w:right w:val="single" w:sz="4" w:space="0" w:color="auto"/>
            </w:tcBorders>
          </w:tcPr>
          <w:p w14:paraId="62BF7C37" w14:textId="77777777" w:rsidR="008B4980" w:rsidRPr="008B4980" w:rsidRDefault="008B4980" w:rsidP="008B4980">
            <w:pPr>
              <w:rPr>
                <w:sz w:val="28"/>
                <w:szCs w:val="28"/>
              </w:rPr>
            </w:pPr>
            <w:r w:rsidRPr="008B4980">
              <w:rPr>
                <w:sz w:val="28"/>
                <w:szCs w:val="28"/>
              </w:rPr>
              <w:t xml:space="preserve">Фронтальная </w:t>
            </w:r>
          </w:p>
          <w:p w14:paraId="670D253E" w14:textId="77777777" w:rsidR="008B4980" w:rsidRPr="008B4980" w:rsidRDefault="008B4980" w:rsidP="008B4980">
            <w:pPr>
              <w:rPr>
                <w:i/>
                <w:sz w:val="28"/>
                <w:szCs w:val="28"/>
              </w:rPr>
            </w:pPr>
            <w:r w:rsidRPr="008B4980">
              <w:rPr>
                <w:i/>
                <w:sz w:val="28"/>
                <w:szCs w:val="28"/>
              </w:rPr>
              <w:t xml:space="preserve">Словесный, </w:t>
            </w:r>
          </w:p>
          <w:p w14:paraId="7E5A9E80" w14:textId="77777777" w:rsidR="008B4980" w:rsidRPr="008B4980" w:rsidRDefault="008B4980" w:rsidP="008B4980">
            <w:pPr>
              <w:rPr>
                <w:i/>
                <w:sz w:val="28"/>
                <w:szCs w:val="28"/>
              </w:rPr>
            </w:pPr>
            <w:r w:rsidRPr="008B4980">
              <w:rPr>
                <w:i/>
                <w:sz w:val="28"/>
                <w:szCs w:val="28"/>
              </w:rPr>
              <w:t>наглядный (слайд №3, 4, 5.),</w:t>
            </w:r>
          </w:p>
          <w:p w14:paraId="757F92AD" w14:textId="77777777" w:rsidR="008B4980" w:rsidRPr="008B4980" w:rsidRDefault="008B4980" w:rsidP="008B4980">
            <w:pPr>
              <w:rPr>
                <w:sz w:val="28"/>
                <w:szCs w:val="28"/>
                <w:u w:val="single"/>
              </w:rPr>
            </w:pPr>
            <w:r w:rsidRPr="008B4980">
              <w:rPr>
                <w:sz w:val="28"/>
                <w:szCs w:val="28"/>
                <w:u w:val="single"/>
              </w:rPr>
              <w:t>Презентация</w:t>
            </w:r>
          </w:p>
        </w:tc>
        <w:tc>
          <w:tcPr>
            <w:tcW w:w="1049" w:type="pct"/>
            <w:tcBorders>
              <w:top w:val="single" w:sz="4" w:space="0" w:color="auto"/>
              <w:left w:val="single" w:sz="4" w:space="0" w:color="auto"/>
              <w:bottom w:val="single" w:sz="4" w:space="0" w:color="auto"/>
              <w:right w:val="single" w:sz="4" w:space="0" w:color="auto"/>
            </w:tcBorders>
          </w:tcPr>
          <w:p w14:paraId="3A2AF28E" w14:textId="77777777" w:rsidR="008B4980" w:rsidRPr="008B4980" w:rsidRDefault="008B4980" w:rsidP="008B4980">
            <w:pPr>
              <w:pStyle w:val="a9"/>
              <w:numPr>
                <w:ilvl w:val="0"/>
                <w:numId w:val="171"/>
              </w:numPr>
              <w:tabs>
                <w:tab w:val="left" w:pos="333"/>
              </w:tabs>
              <w:spacing w:after="0" w:line="240" w:lineRule="auto"/>
              <w:ind w:left="33" w:firstLine="0"/>
              <w:jc w:val="both"/>
              <w:rPr>
                <w:sz w:val="28"/>
                <w:szCs w:val="28"/>
              </w:rPr>
            </w:pPr>
            <w:r w:rsidRPr="008B4980">
              <w:rPr>
                <w:sz w:val="28"/>
                <w:szCs w:val="28"/>
              </w:rPr>
              <w:t>демонстрация знаний по технике безопасности,</w:t>
            </w:r>
          </w:p>
          <w:p w14:paraId="1CA8073B" w14:textId="77777777" w:rsidR="008B4980" w:rsidRPr="008B4980" w:rsidRDefault="008B4980" w:rsidP="008B4980">
            <w:pPr>
              <w:pStyle w:val="a9"/>
              <w:numPr>
                <w:ilvl w:val="0"/>
                <w:numId w:val="171"/>
              </w:numPr>
              <w:tabs>
                <w:tab w:val="left" w:pos="333"/>
              </w:tabs>
              <w:spacing w:after="0" w:line="240" w:lineRule="auto"/>
              <w:ind w:left="33" w:firstLine="0"/>
              <w:jc w:val="both"/>
              <w:rPr>
                <w:sz w:val="28"/>
                <w:szCs w:val="28"/>
              </w:rPr>
            </w:pPr>
            <w:r w:rsidRPr="008B4980">
              <w:rPr>
                <w:sz w:val="28"/>
                <w:szCs w:val="28"/>
              </w:rPr>
              <w:t>высокий уровень знаний изучаемого материала и положительная мотивация к изучаемой теме</w:t>
            </w:r>
          </w:p>
          <w:p w14:paraId="752A2D82" w14:textId="77777777" w:rsidR="008B4980" w:rsidRPr="008B4980" w:rsidRDefault="008B4980" w:rsidP="008B4980">
            <w:pPr>
              <w:pStyle w:val="a9"/>
              <w:tabs>
                <w:tab w:val="left" w:pos="333"/>
              </w:tabs>
              <w:ind w:left="33"/>
              <w:jc w:val="both"/>
              <w:rPr>
                <w:sz w:val="28"/>
                <w:szCs w:val="28"/>
              </w:rPr>
            </w:pPr>
            <w:r w:rsidRPr="008B4980">
              <w:rPr>
                <w:sz w:val="28"/>
                <w:szCs w:val="28"/>
              </w:rPr>
              <w:t>З1, З2</w:t>
            </w:r>
          </w:p>
          <w:p w14:paraId="6E20D494" w14:textId="77777777" w:rsidR="008B4980" w:rsidRPr="008B4980" w:rsidRDefault="008B4980" w:rsidP="008B4980">
            <w:pPr>
              <w:pStyle w:val="a9"/>
              <w:tabs>
                <w:tab w:val="left" w:pos="333"/>
              </w:tabs>
              <w:ind w:left="33"/>
              <w:jc w:val="both"/>
              <w:rPr>
                <w:sz w:val="28"/>
                <w:szCs w:val="28"/>
              </w:rPr>
            </w:pPr>
            <w:r w:rsidRPr="008B4980">
              <w:rPr>
                <w:sz w:val="28"/>
                <w:szCs w:val="28"/>
              </w:rPr>
              <w:t>Проявление ОК1, ОК</w:t>
            </w:r>
            <w:proofErr w:type="gramStart"/>
            <w:r w:rsidRPr="008B4980">
              <w:rPr>
                <w:sz w:val="28"/>
                <w:szCs w:val="28"/>
              </w:rPr>
              <w:t>2,  ОК</w:t>
            </w:r>
            <w:proofErr w:type="gramEnd"/>
            <w:r w:rsidRPr="008B4980">
              <w:rPr>
                <w:sz w:val="28"/>
                <w:szCs w:val="28"/>
              </w:rPr>
              <w:t>3</w:t>
            </w:r>
          </w:p>
        </w:tc>
        <w:tc>
          <w:tcPr>
            <w:tcW w:w="313" w:type="pct"/>
            <w:tcBorders>
              <w:top w:val="single" w:sz="4" w:space="0" w:color="auto"/>
              <w:left w:val="single" w:sz="4" w:space="0" w:color="auto"/>
              <w:bottom w:val="single" w:sz="4" w:space="0" w:color="auto"/>
              <w:right w:val="single" w:sz="4" w:space="0" w:color="auto"/>
            </w:tcBorders>
          </w:tcPr>
          <w:p w14:paraId="7C881172" w14:textId="77777777" w:rsidR="008B4980" w:rsidRPr="008B4980" w:rsidRDefault="008B4980" w:rsidP="008B4980">
            <w:pPr>
              <w:rPr>
                <w:sz w:val="28"/>
                <w:szCs w:val="28"/>
              </w:rPr>
            </w:pPr>
            <w:r w:rsidRPr="008B4980">
              <w:rPr>
                <w:sz w:val="28"/>
                <w:szCs w:val="28"/>
              </w:rPr>
              <w:t>13</w:t>
            </w:r>
          </w:p>
        </w:tc>
      </w:tr>
      <w:tr w:rsidR="008B4980" w:rsidRPr="008B4980" w14:paraId="4A3E62CF" w14:textId="77777777" w:rsidTr="008B4980">
        <w:trPr>
          <w:trHeight w:val="593"/>
        </w:trPr>
        <w:tc>
          <w:tcPr>
            <w:tcW w:w="628" w:type="pct"/>
            <w:tcBorders>
              <w:top w:val="single" w:sz="4" w:space="0" w:color="auto"/>
              <w:left w:val="single" w:sz="4" w:space="0" w:color="auto"/>
              <w:bottom w:val="single" w:sz="4" w:space="0" w:color="auto"/>
              <w:right w:val="single" w:sz="4" w:space="0" w:color="auto"/>
            </w:tcBorders>
          </w:tcPr>
          <w:p w14:paraId="56533BFD" w14:textId="77777777" w:rsidR="008B4980" w:rsidRPr="008B4980" w:rsidRDefault="008B4980" w:rsidP="008B4980">
            <w:pPr>
              <w:pStyle w:val="a9"/>
              <w:numPr>
                <w:ilvl w:val="0"/>
                <w:numId w:val="167"/>
              </w:numPr>
              <w:tabs>
                <w:tab w:val="left" w:pos="270"/>
              </w:tabs>
              <w:spacing w:after="0" w:line="240" w:lineRule="auto"/>
              <w:ind w:left="0" w:firstLine="0"/>
              <w:rPr>
                <w:b/>
                <w:sz w:val="28"/>
                <w:szCs w:val="28"/>
              </w:rPr>
            </w:pPr>
            <w:r w:rsidRPr="008B4980">
              <w:rPr>
                <w:b/>
                <w:sz w:val="28"/>
                <w:szCs w:val="28"/>
              </w:rPr>
              <w:t>Основной</w:t>
            </w:r>
          </w:p>
        </w:tc>
        <w:tc>
          <w:tcPr>
            <w:tcW w:w="1277" w:type="pct"/>
            <w:tcBorders>
              <w:top w:val="single" w:sz="4" w:space="0" w:color="auto"/>
              <w:left w:val="single" w:sz="4" w:space="0" w:color="auto"/>
              <w:bottom w:val="single" w:sz="4" w:space="0" w:color="auto"/>
              <w:right w:val="single" w:sz="4" w:space="0" w:color="auto"/>
            </w:tcBorders>
          </w:tcPr>
          <w:p w14:paraId="52314734" w14:textId="77777777" w:rsidR="008B4980" w:rsidRPr="008B4980" w:rsidRDefault="008B4980" w:rsidP="008B4980">
            <w:pPr>
              <w:numPr>
                <w:ilvl w:val="0"/>
                <w:numId w:val="166"/>
              </w:numPr>
              <w:tabs>
                <w:tab w:val="left" w:pos="269"/>
              </w:tabs>
              <w:spacing w:after="0" w:line="240" w:lineRule="auto"/>
              <w:ind w:left="34" w:firstLine="0"/>
              <w:jc w:val="both"/>
              <w:rPr>
                <w:sz w:val="28"/>
                <w:szCs w:val="28"/>
              </w:rPr>
            </w:pPr>
            <w:r w:rsidRPr="008B4980">
              <w:rPr>
                <w:sz w:val="28"/>
                <w:szCs w:val="28"/>
              </w:rPr>
              <w:t xml:space="preserve">организовать самостоятельную работу </w:t>
            </w:r>
            <w:r w:rsidRPr="008B4980">
              <w:rPr>
                <w:sz w:val="28"/>
                <w:szCs w:val="28"/>
              </w:rPr>
              <w:lastRenderedPageBreak/>
              <w:t>в звене;</w:t>
            </w:r>
          </w:p>
          <w:p w14:paraId="47857E1E" w14:textId="77777777" w:rsidR="008B4980" w:rsidRPr="008B4980" w:rsidRDefault="008B4980" w:rsidP="008B4980">
            <w:pPr>
              <w:numPr>
                <w:ilvl w:val="0"/>
                <w:numId w:val="166"/>
              </w:numPr>
              <w:tabs>
                <w:tab w:val="left" w:pos="269"/>
              </w:tabs>
              <w:spacing w:after="0" w:line="240" w:lineRule="auto"/>
              <w:ind w:left="34" w:firstLine="0"/>
              <w:jc w:val="both"/>
              <w:rPr>
                <w:sz w:val="28"/>
                <w:szCs w:val="28"/>
              </w:rPr>
            </w:pPr>
            <w:r w:rsidRPr="008B4980">
              <w:rPr>
                <w:sz w:val="28"/>
                <w:szCs w:val="28"/>
              </w:rPr>
              <w:t>провести демонстрацию приёмов работы с инструментом</w:t>
            </w:r>
          </w:p>
          <w:p w14:paraId="674411C6" w14:textId="77777777" w:rsidR="008B4980" w:rsidRPr="008B4980" w:rsidRDefault="008B4980" w:rsidP="008B4980">
            <w:pPr>
              <w:numPr>
                <w:ilvl w:val="0"/>
                <w:numId w:val="166"/>
              </w:numPr>
              <w:tabs>
                <w:tab w:val="left" w:pos="269"/>
              </w:tabs>
              <w:spacing w:after="0" w:line="240" w:lineRule="auto"/>
              <w:ind w:left="34" w:firstLine="0"/>
              <w:jc w:val="both"/>
              <w:rPr>
                <w:sz w:val="28"/>
                <w:szCs w:val="28"/>
              </w:rPr>
            </w:pPr>
            <w:r w:rsidRPr="008B4980">
              <w:rPr>
                <w:sz w:val="28"/>
                <w:szCs w:val="28"/>
              </w:rPr>
              <w:t xml:space="preserve">наблюдать за выполнением работы каждого </w:t>
            </w:r>
            <w:proofErr w:type="gramStart"/>
            <w:r w:rsidRPr="008B4980">
              <w:rPr>
                <w:sz w:val="28"/>
                <w:szCs w:val="28"/>
              </w:rPr>
              <w:t>звена,  с</w:t>
            </w:r>
            <w:proofErr w:type="gramEnd"/>
            <w:r w:rsidRPr="008B4980">
              <w:rPr>
                <w:sz w:val="28"/>
                <w:szCs w:val="28"/>
              </w:rPr>
              <w:t xml:space="preserve"> использование карты наблюдения</w:t>
            </w:r>
          </w:p>
          <w:p w14:paraId="396AC0B5" w14:textId="77777777" w:rsidR="008B4980" w:rsidRPr="008B4980" w:rsidRDefault="008B4980" w:rsidP="008B4980">
            <w:pPr>
              <w:numPr>
                <w:ilvl w:val="0"/>
                <w:numId w:val="166"/>
              </w:numPr>
              <w:tabs>
                <w:tab w:val="left" w:pos="269"/>
              </w:tabs>
              <w:spacing w:after="0" w:line="240" w:lineRule="auto"/>
              <w:ind w:left="34" w:firstLine="0"/>
              <w:jc w:val="both"/>
              <w:rPr>
                <w:sz w:val="28"/>
                <w:szCs w:val="28"/>
              </w:rPr>
            </w:pPr>
            <w:r w:rsidRPr="008B4980">
              <w:rPr>
                <w:sz w:val="28"/>
                <w:szCs w:val="28"/>
              </w:rPr>
              <w:t xml:space="preserve">подготовиться к дальнейшей работе с целью </w:t>
            </w:r>
            <w:proofErr w:type="gramStart"/>
            <w:r w:rsidRPr="008B4980">
              <w:rPr>
                <w:sz w:val="28"/>
                <w:szCs w:val="28"/>
              </w:rPr>
              <w:t>проверки  полученных</w:t>
            </w:r>
            <w:proofErr w:type="gramEnd"/>
            <w:r w:rsidRPr="008B4980">
              <w:rPr>
                <w:sz w:val="28"/>
                <w:szCs w:val="28"/>
              </w:rPr>
              <w:t xml:space="preserve"> ранее знаний.</w:t>
            </w:r>
          </w:p>
          <w:p w14:paraId="4F6FA92F" w14:textId="77777777" w:rsidR="008B4980" w:rsidRPr="008B4980" w:rsidRDefault="008B4980" w:rsidP="008B4980">
            <w:pPr>
              <w:numPr>
                <w:ilvl w:val="0"/>
                <w:numId w:val="166"/>
              </w:numPr>
              <w:tabs>
                <w:tab w:val="left" w:pos="269"/>
              </w:tabs>
              <w:spacing w:after="0" w:line="240" w:lineRule="auto"/>
              <w:ind w:left="34" w:firstLine="0"/>
              <w:jc w:val="both"/>
              <w:rPr>
                <w:sz w:val="28"/>
                <w:szCs w:val="28"/>
              </w:rPr>
            </w:pPr>
            <w:r w:rsidRPr="008B4980">
              <w:rPr>
                <w:sz w:val="28"/>
                <w:szCs w:val="28"/>
              </w:rPr>
              <w:t>организовать взаимопроверку выполненных работ</w:t>
            </w:r>
          </w:p>
        </w:tc>
        <w:tc>
          <w:tcPr>
            <w:tcW w:w="912" w:type="pct"/>
            <w:tcBorders>
              <w:top w:val="single" w:sz="4" w:space="0" w:color="auto"/>
              <w:left w:val="single" w:sz="4" w:space="0" w:color="auto"/>
              <w:bottom w:val="single" w:sz="4" w:space="0" w:color="auto"/>
              <w:right w:val="single" w:sz="4" w:space="0" w:color="auto"/>
            </w:tcBorders>
          </w:tcPr>
          <w:p w14:paraId="09BA4A37" w14:textId="77777777" w:rsidR="008B4980" w:rsidRPr="008B4980" w:rsidRDefault="008B4980" w:rsidP="008B4980">
            <w:pPr>
              <w:numPr>
                <w:ilvl w:val="0"/>
                <w:numId w:val="166"/>
              </w:numPr>
              <w:spacing w:after="0" w:line="240" w:lineRule="auto"/>
              <w:ind w:left="368"/>
              <w:jc w:val="both"/>
              <w:rPr>
                <w:sz w:val="28"/>
                <w:szCs w:val="28"/>
              </w:rPr>
            </w:pPr>
            <w:r w:rsidRPr="008B4980">
              <w:rPr>
                <w:sz w:val="28"/>
                <w:szCs w:val="28"/>
              </w:rPr>
              <w:lastRenderedPageBreak/>
              <w:t xml:space="preserve">переход на рабочее место </w:t>
            </w:r>
          </w:p>
          <w:p w14:paraId="4ABDE729" w14:textId="77777777" w:rsidR="008B4980" w:rsidRPr="008B4980" w:rsidRDefault="008B4980" w:rsidP="008B4980">
            <w:pPr>
              <w:numPr>
                <w:ilvl w:val="0"/>
                <w:numId w:val="166"/>
              </w:numPr>
              <w:spacing w:after="0" w:line="240" w:lineRule="auto"/>
              <w:ind w:left="368"/>
              <w:jc w:val="both"/>
              <w:rPr>
                <w:sz w:val="28"/>
                <w:szCs w:val="28"/>
              </w:rPr>
            </w:pPr>
            <w:r w:rsidRPr="008B4980">
              <w:rPr>
                <w:sz w:val="28"/>
                <w:szCs w:val="28"/>
              </w:rPr>
              <w:lastRenderedPageBreak/>
              <w:t>самостоятельное выполнение задания группой, под руководством звеньевого</w:t>
            </w:r>
          </w:p>
        </w:tc>
        <w:tc>
          <w:tcPr>
            <w:tcW w:w="821" w:type="pct"/>
            <w:tcBorders>
              <w:top w:val="single" w:sz="4" w:space="0" w:color="auto"/>
              <w:left w:val="single" w:sz="4" w:space="0" w:color="auto"/>
              <w:bottom w:val="single" w:sz="4" w:space="0" w:color="auto"/>
              <w:right w:val="single" w:sz="4" w:space="0" w:color="auto"/>
            </w:tcBorders>
          </w:tcPr>
          <w:p w14:paraId="7259FF29" w14:textId="77777777" w:rsidR="008B4980" w:rsidRPr="008B4980" w:rsidRDefault="008B4980" w:rsidP="008B4980">
            <w:pPr>
              <w:rPr>
                <w:sz w:val="28"/>
                <w:szCs w:val="28"/>
              </w:rPr>
            </w:pPr>
            <w:r w:rsidRPr="008B4980">
              <w:rPr>
                <w:sz w:val="28"/>
                <w:szCs w:val="28"/>
              </w:rPr>
              <w:lastRenderedPageBreak/>
              <w:t xml:space="preserve">Звеньевая </w:t>
            </w:r>
          </w:p>
          <w:p w14:paraId="019EBDFC" w14:textId="77777777" w:rsidR="008B4980" w:rsidRPr="008B4980" w:rsidRDefault="008B4980" w:rsidP="008B4980">
            <w:pPr>
              <w:rPr>
                <w:i/>
                <w:sz w:val="28"/>
                <w:szCs w:val="28"/>
              </w:rPr>
            </w:pPr>
            <w:r w:rsidRPr="008B4980">
              <w:rPr>
                <w:i/>
                <w:sz w:val="28"/>
                <w:szCs w:val="28"/>
              </w:rPr>
              <w:lastRenderedPageBreak/>
              <w:t xml:space="preserve">Словесный, </w:t>
            </w:r>
          </w:p>
          <w:p w14:paraId="41EB2A37" w14:textId="77777777" w:rsidR="008B4980" w:rsidRPr="008B4980" w:rsidRDefault="008B4980" w:rsidP="008B4980">
            <w:pPr>
              <w:rPr>
                <w:i/>
                <w:sz w:val="28"/>
                <w:szCs w:val="28"/>
              </w:rPr>
            </w:pPr>
            <w:r w:rsidRPr="008B4980">
              <w:rPr>
                <w:i/>
                <w:sz w:val="28"/>
                <w:szCs w:val="28"/>
              </w:rPr>
              <w:t>«вертушка»,</w:t>
            </w:r>
          </w:p>
          <w:p w14:paraId="75BF4643" w14:textId="77777777" w:rsidR="008B4980" w:rsidRPr="008B4980" w:rsidRDefault="008B4980" w:rsidP="008B4980">
            <w:pPr>
              <w:rPr>
                <w:i/>
                <w:sz w:val="28"/>
                <w:szCs w:val="28"/>
              </w:rPr>
            </w:pPr>
            <w:r w:rsidRPr="008B4980">
              <w:rPr>
                <w:i/>
                <w:sz w:val="28"/>
                <w:szCs w:val="28"/>
              </w:rPr>
              <w:t xml:space="preserve">наглядный </w:t>
            </w:r>
          </w:p>
          <w:p w14:paraId="45F76C2E" w14:textId="77777777" w:rsidR="008B4980" w:rsidRPr="008B4980" w:rsidRDefault="008B4980" w:rsidP="008B4980">
            <w:pPr>
              <w:rPr>
                <w:i/>
                <w:sz w:val="28"/>
                <w:szCs w:val="28"/>
              </w:rPr>
            </w:pPr>
            <w:r w:rsidRPr="008B4980">
              <w:rPr>
                <w:i/>
                <w:sz w:val="28"/>
                <w:szCs w:val="28"/>
              </w:rPr>
              <w:t xml:space="preserve">демонстрация приёмов, самостоятельная работа </w:t>
            </w:r>
          </w:p>
          <w:p w14:paraId="3FFDF3A8" w14:textId="77777777" w:rsidR="008B4980" w:rsidRPr="008B4980" w:rsidRDefault="008B4980" w:rsidP="008B4980">
            <w:pPr>
              <w:rPr>
                <w:sz w:val="28"/>
                <w:szCs w:val="28"/>
                <w:u w:val="single"/>
              </w:rPr>
            </w:pPr>
            <w:r w:rsidRPr="008B4980">
              <w:rPr>
                <w:sz w:val="28"/>
                <w:szCs w:val="28"/>
                <w:u w:val="single"/>
              </w:rPr>
              <w:t xml:space="preserve">Модели двигателей (рабочее место №1 и №2), </w:t>
            </w:r>
          </w:p>
          <w:p w14:paraId="0C7950CC" w14:textId="77777777" w:rsidR="008B4980" w:rsidRPr="008B4980" w:rsidRDefault="008B4980" w:rsidP="008B4980">
            <w:pPr>
              <w:rPr>
                <w:i/>
                <w:sz w:val="28"/>
                <w:szCs w:val="28"/>
              </w:rPr>
            </w:pPr>
            <w:r w:rsidRPr="008B4980">
              <w:rPr>
                <w:sz w:val="28"/>
                <w:szCs w:val="28"/>
                <w:u w:val="single"/>
              </w:rPr>
              <w:t>ИТК №1 и №2</w:t>
            </w:r>
          </w:p>
        </w:tc>
        <w:tc>
          <w:tcPr>
            <w:tcW w:w="1049" w:type="pct"/>
            <w:tcBorders>
              <w:top w:val="single" w:sz="4" w:space="0" w:color="auto"/>
              <w:left w:val="single" w:sz="4" w:space="0" w:color="auto"/>
              <w:bottom w:val="single" w:sz="4" w:space="0" w:color="auto"/>
              <w:right w:val="single" w:sz="4" w:space="0" w:color="auto"/>
            </w:tcBorders>
          </w:tcPr>
          <w:p w14:paraId="251D50A4" w14:textId="77777777" w:rsidR="008B4980" w:rsidRPr="008B4980" w:rsidRDefault="008B4980" w:rsidP="008B4980">
            <w:pPr>
              <w:pStyle w:val="a9"/>
              <w:numPr>
                <w:ilvl w:val="0"/>
                <w:numId w:val="172"/>
              </w:numPr>
              <w:tabs>
                <w:tab w:val="left" w:pos="317"/>
              </w:tabs>
              <w:spacing w:after="0" w:line="240" w:lineRule="auto"/>
              <w:ind w:left="33" w:firstLine="0"/>
              <w:jc w:val="both"/>
              <w:rPr>
                <w:sz w:val="28"/>
                <w:szCs w:val="28"/>
              </w:rPr>
            </w:pPr>
            <w:r w:rsidRPr="008B4980">
              <w:rPr>
                <w:sz w:val="28"/>
                <w:szCs w:val="28"/>
              </w:rPr>
              <w:lastRenderedPageBreak/>
              <w:t xml:space="preserve">получены умения </w:t>
            </w:r>
            <w:proofErr w:type="gramStart"/>
            <w:r w:rsidRPr="008B4980">
              <w:rPr>
                <w:sz w:val="28"/>
                <w:szCs w:val="28"/>
              </w:rPr>
              <w:t xml:space="preserve">применения  </w:t>
            </w:r>
            <w:r w:rsidRPr="008B4980">
              <w:rPr>
                <w:sz w:val="28"/>
                <w:szCs w:val="28"/>
              </w:rPr>
              <w:lastRenderedPageBreak/>
              <w:t>динамометрического</w:t>
            </w:r>
            <w:proofErr w:type="gramEnd"/>
            <w:r w:rsidRPr="008B4980">
              <w:rPr>
                <w:sz w:val="28"/>
                <w:szCs w:val="28"/>
              </w:rPr>
              <w:t xml:space="preserve"> ключа.</w:t>
            </w:r>
          </w:p>
          <w:p w14:paraId="70AB75B2" w14:textId="77777777" w:rsidR="008B4980" w:rsidRPr="008B4980" w:rsidRDefault="008B4980" w:rsidP="008B4980">
            <w:pPr>
              <w:pStyle w:val="a9"/>
              <w:numPr>
                <w:ilvl w:val="0"/>
                <w:numId w:val="172"/>
              </w:numPr>
              <w:tabs>
                <w:tab w:val="left" w:pos="317"/>
              </w:tabs>
              <w:spacing w:after="0" w:line="240" w:lineRule="auto"/>
              <w:ind w:left="33" w:firstLine="0"/>
              <w:jc w:val="both"/>
              <w:rPr>
                <w:sz w:val="28"/>
                <w:szCs w:val="28"/>
              </w:rPr>
            </w:pPr>
            <w:r w:rsidRPr="008B4980">
              <w:rPr>
                <w:sz w:val="28"/>
                <w:szCs w:val="28"/>
              </w:rPr>
              <w:t>сформированы умения регулировки тепловых зазоров клапанов.</w:t>
            </w:r>
          </w:p>
          <w:p w14:paraId="7CCF30DC" w14:textId="77777777" w:rsidR="008B4980" w:rsidRPr="008B4980" w:rsidRDefault="008B4980" w:rsidP="008B4980">
            <w:pPr>
              <w:jc w:val="both"/>
              <w:rPr>
                <w:sz w:val="28"/>
                <w:szCs w:val="28"/>
              </w:rPr>
            </w:pPr>
            <w:r w:rsidRPr="008B4980">
              <w:rPr>
                <w:sz w:val="28"/>
                <w:szCs w:val="28"/>
              </w:rPr>
              <w:t>У1, У2, У3, У4</w:t>
            </w:r>
          </w:p>
          <w:p w14:paraId="33926A39" w14:textId="77777777" w:rsidR="008B4980" w:rsidRPr="008B4980" w:rsidRDefault="008B4980" w:rsidP="008B4980">
            <w:pPr>
              <w:jc w:val="both"/>
              <w:rPr>
                <w:sz w:val="28"/>
                <w:szCs w:val="28"/>
              </w:rPr>
            </w:pPr>
            <w:r w:rsidRPr="008B4980">
              <w:rPr>
                <w:sz w:val="28"/>
                <w:szCs w:val="28"/>
              </w:rPr>
              <w:t>Проявление ОК</w:t>
            </w:r>
            <w:proofErr w:type="gramStart"/>
            <w:r w:rsidRPr="008B4980">
              <w:rPr>
                <w:sz w:val="28"/>
                <w:szCs w:val="28"/>
              </w:rPr>
              <w:t>1,ОК</w:t>
            </w:r>
            <w:proofErr w:type="gramEnd"/>
            <w:r w:rsidRPr="008B4980">
              <w:rPr>
                <w:sz w:val="28"/>
                <w:szCs w:val="28"/>
              </w:rPr>
              <w:t xml:space="preserve"> 2, ОК3, ОК6, ОК 7, ПК 2.1</w:t>
            </w:r>
          </w:p>
        </w:tc>
        <w:tc>
          <w:tcPr>
            <w:tcW w:w="313" w:type="pct"/>
            <w:tcBorders>
              <w:top w:val="single" w:sz="4" w:space="0" w:color="auto"/>
              <w:left w:val="single" w:sz="4" w:space="0" w:color="auto"/>
              <w:bottom w:val="single" w:sz="4" w:space="0" w:color="auto"/>
              <w:right w:val="single" w:sz="4" w:space="0" w:color="auto"/>
            </w:tcBorders>
          </w:tcPr>
          <w:p w14:paraId="1301E1C1" w14:textId="77777777" w:rsidR="008B4980" w:rsidRPr="008B4980" w:rsidRDefault="008B4980" w:rsidP="008B4980">
            <w:pPr>
              <w:rPr>
                <w:sz w:val="28"/>
                <w:szCs w:val="28"/>
              </w:rPr>
            </w:pPr>
            <w:r w:rsidRPr="008B4980">
              <w:rPr>
                <w:sz w:val="28"/>
                <w:szCs w:val="28"/>
              </w:rPr>
              <w:lastRenderedPageBreak/>
              <w:t>64</w:t>
            </w:r>
          </w:p>
        </w:tc>
      </w:tr>
      <w:tr w:rsidR="008B4980" w:rsidRPr="008B4980" w14:paraId="652D0DE7" w14:textId="77777777" w:rsidTr="008B4980">
        <w:trPr>
          <w:trHeight w:val="593"/>
        </w:trPr>
        <w:tc>
          <w:tcPr>
            <w:tcW w:w="628" w:type="pct"/>
            <w:tcBorders>
              <w:top w:val="single" w:sz="4" w:space="0" w:color="auto"/>
              <w:left w:val="single" w:sz="4" w:space="0" w:color="auto"/>
              <w:bottom w:val="single" w:sz="4" w:space="0" w:color="auto"/>
              <w:right w:val="single" w:sz="4" w:space="0" w:color="auto"/>
            </w:tcBorders>
          </w:tcPr>
          <w:p w14:paraId="566173CB" w14:textId="77777777" w:rsidR="008B4980" w:rsidRPr="008B4980" w:rsidRDefault="008B4980" w:rsidP="008B4980">
            <w:pPr>
              <w:pStyle w:val="a9"/>
              <w:numPr>
                <w:ilvl w:val="0"/>
                <w:numId w:val="167"/>
              </w:numPr>
              <w:tabs>
                <w:tab w:val="left" w:pos="270"/>
              </w:tabs>
              <w:spacing w:after="0" w:line="240" w:lineRule="auto"/>
              <w:ind w:left="0" w:firstLine="0"/>
              <w:rPr>
                <w:b/>
                <w:sz w:val="28"/>
                <w:szCs w:val="28"/>
              </w:rPr>
            </w:pPr>
            <w:r w:rsidRPr="008B4980">
              <w:rPr>
                <w:b/>
                <w:sz w:val="28"/>
                <w:szCs w:val="28"/>
              </w:rPr>
              <w:t xml:space="preserve">Заключительный </w:t>
            </w:r>
          </w:p>
        </w:tc>
        <w:tc>
          <w:tcPr>
            <w:tcW w:w="1277" w:type="pct"/>
            <w:tcBorders>
              <w:top w:val="single" w:sz="4" w:space="0" w:color="auto"/>
              <w:left w:val="single" w:sz="4" w:space="0" w:color="auto"/>
              <w:bottom w:val="single" w:sz="4" w:space="0" w:color="auto"/>
              <w:right w:val="single" w:sz="4" w:space="0" w:color="auto"/>
            </w:tcBorders>
          </w:tcPr>
          <w:p w14:paraId="73A40F5B" w14:textId="77777777" w:rsidR="008B4980" w:rsidRPr="008B4980" w:rsidRDefault="008B4980" w:rsidP="008B4980">
            <w:pPr>
              <w:numPr>
                <w:ilvl w:val="0"/>
                <w:numId w:val="166"/>
              </w:numPr>
              <w:tabs>
                <w:tab w:val="left" w:pos="254"/>
              </w:tabs>
              <w:spacing w:after="0" w:line="240" w:lineRule="auto"/>
              <w:ind w:left="34" w:firstLine="0"/>
              <w:jc w:val="both"/>
              <w:rPr>
                <w:sz w:val="28"/>
                <w:szCs w:val="28"/>
              </w:rPr>
            </w:pPr>
            <w:r w:rsidRPr="008B4980">
              <w:rPr>
                <w:sz w:val="28"/>
                <w:szCs w:val="28"/>
              </w:rPr>
              <w:t>проследить за тем, чтобы была произведена уборка рабочего места</w:t>
            </w:r>
          </w:p>
          <w:p w14:paraId="77EE0360" w14:textId="77777777" w:rsidR="008B4980" w:rsidRPr="008B4980" w:rsidRDefault="008B4980" w:rsidP="008B4980">
            <w:pPr>
              <w:numPr>
                <w:ilvl w:val="0"/>
                <w:numId w:val="166"/>
              </w:numPr>
              <w:tabs>
                <w:tab w:val="left" w:pos="239"/>
              </w:tabs>
              <w:spacing w:after="0" w:line="240" w:lineRule="auto"/>
              <w:ind w:left="34" w:firstLine="0"/>
              <w:jc w:val="both"/>
              <w:rPr>
                <w:sz w:val="28"/>
                <w:szCs w:val="28"/>
              </w:rPr>
            </w:pPr>
            <w:r w:rsidRPr="008B4980">
              <w:rPr>
                <w:sz w:val="28"/>
                <w:szCs w:val="28"/>
              </w:rPr>
              <w:lastRenderedPageBreak/>
              <w:t>провести проверку полученных умений организовать обратную связь через вопросы;</w:t>
            </w:r>
          </w:p>
          <w:p w14:paraId="01047AAE" w14:textId="77777777" w:rsidR="008B4980" w:rsidRPr="008B4980" w:rsidRDefault="008B4980" w:rsidP="008B4980">
            <w:pPr>
              <w:numPr>
                <w:ilvl w:val="0"/>
                <w:numId w:val="166"/>
              </w:numPr>
              <w:tabs>
                <w:tab w:val="left" w:pos="239"/>
              </w:tabs>
              <w:spacing w:after="0" w:line="240" w:lineRule="auto"/>
              <w:ind w:left="34" w:firstLine="0"/>
              <w:jc w:val="both"/>
              <w:rPr>
                <w:sz w:val="28"/>
                <w:szCs w:val="28"/>
              </w:rPr>
            </w:pPr>
            <w:r w:rsidRPr="008B4980">
              <w:rPr>
                <w:sz w:val="28"/>
                <w:szCs w:val="28"/>
              </w:rPr>
              <w:t xml:space="preserve">оценить работу </w:t>
            </w:r>
            <w:proofErr w:type="gramStart"/>
            <w:r w:rsidRPr="008B4980">
              <w:rPr>
                <w:sz w:val="28"/>
                <w:szCs w:val="28"/>
              </w:rPr>
              <w:t>обучающихся  на</w:t>
            </w:r>
            <w:proofErr w:type="gramEnd"/>
            <w:r w:rsidRPr="008B4980">
              <w:rPr>
                <w:sz w:val="28"/>
                <w:szCs w:val="28"/>
              </w:rPr>
              <w:t xml:space="preserve"> занятии </w:t>
            </w:r>
          </w:p>
          <w:p w14:paraId="23E321FB" w14:textId="77777777" w:rsidR="008B4980" w:rsidRPr="008B4980" w:rsidRDefault="008B4980" w:rsidP="008B4980">
            <w:pPr>
              <w:numPr>
                <w:ilvl w:val="0"/>
                <w:numId w:val="166"/>
              </w:numPr>
              <w:tabs>
                <w:tab w:val="left" w:pos="239"/>
              </w:tabs>
              <w:spacing w:after="0" w:line="240" w:lineRule="auto"/>
              <w:ind w:left="34" w:firstLine="0"/>
              <w:jc w:val="both"/>
              <w:rPr>
                <w:sz w:val="28"/>
                <w:szCs w:val="28"/>
              </w:rPr>
            </w:pPr>
            <w:r w:rsidRPr="008B4980">
              <w:rPr>
                <w:sz w:val="28"/>
                <w:szCs w:val="28"/>
              </w:rPr>
              <w:t>прокомментировать домашнее задание;</w:t>
            </w:r>
          </w:p>
          <w:p w14:paraId="5B9B5993" w14:textId="77777777" w:rsidR="008B4980" w:rsidRPr="008B4980" w:rsidRDefault="008B4980" w:rsidP="008B4980">
            <w:pPr>
              <w:numPr>
                <w:ilvl w:val="0"/>
                <w:numId w:val="166"/>
              </w:numPr>
              <w:tabs>
                <w:tab w:val="left" w:pos="239"/>
              </w:tabs>
              <w:spacing w:after="0" w:line="240" w:lineRule="auto"/>
              <w:ind w:left="34" w:firstLine="0"/>
              <w:jc w:val="both"/>
              <w:rPr>
                <w:sz w:val="28"/>
                <w:szCs w:val="28"/>
              </w:rPr>
            </w:pPr>
            <w:r w:rsidRPr="008B4980">
              <w:rPr>
                <w:sz w:val="28"/>
                <w:szCs w:val="28"/>
              </w:rPr>
              <w:t>определить уровень удовлетворенности от практической деятельности</w:t>
            </w:r>
          </w:p>
        </w:tc>
        <w:tc>
          <w:tcPr>
            <w:tcW w:w="912" w:type="pct"/>
            <w:tcBorders>
              <w:top w:val="single" w:sz="4" w:space="0" w:color="auto"/>
              <w:left w:val="single" w:sz="4" w:space="0" w:color="auto"/>
              <w:bottom w:val="single" w:sz="4" w:space="0" w:color="auto"/>
              <w:right w:val="single" w:sz="4" w:space="0" w:color="auto"/>
            </w:tcBorders>
          </w:tcPr>
          <w:p w14:paraId="71C83501" w14:textId="77777777" w:rsidR="008B4980" w:rsidRPr="008B4980" w:rsidRDefault="008B4980" w:rsidP="008B4980">
            <w:pPr>
              <w:numPr>
                <w:ilvl w:val="0"/>
                <w:numId w:val="166"/>
              </w:numPr>
              <w:tabs>
                <w:tab w:val="left" w:pos="185"/>
              </w:tabs>
              <w:spacing w:after="0" w:line="240" w:lineRule="auto"/>
              <w:ind w:left="34" w:firstLine="0"/>
              <w:jc w:val="both"/>
              <w:rPr>
                <w:sz w:val="28"/>
                <w:szCs w:val="28"/>
              </w:rPr>
            </w:pPr>
            <w:r w:rsidRPr="008B4980">
              <w:rPr>
                <w:sz w:val="28"/>
                <w:szCs w:val="28"/>
              </w:rPr>
              <w:lastRenderedPageBreak/>
              <w:t xml:space="preserve">ответы на вопросы преподавателя </w:t>
            </w:r>
          </w:p>
          <w:p w14:paraId="28A64C5E" w14:textId="77777777" w:rsidR="008B4980" w:rsidRPr="008B4980" w:rsidRDefault="008B4980" w:rsidP="008B4980">
            <w:pPr>
              <w:numPr>
                <w:ilvl w:val="0"/>
                <w:numId w:val="166"/>
              </w:numPr>
              <w:tabs>
                <w:tab w:val="left" w:pos="185"/>
              </w:tabs>
              <w:spacing w:after="0" w:line="240" w:lineRule="auto"/>
              <w:ind w:left="34" w:firstLine="0"/>
              <w:jc w:val="both"/>
              <w:rPr>
                <w:sz w:val="28"/>
                <w:szCs w:val="28"/>
              </w:rPr>
            </w:pPr>
            <w:r w:rsidRPr="008B4980">
              <w:rPr>
                <w:sz w:val="28"/>
                <w:szCs w:val="28"/>
              </w:rPr>
              <w:t xml:space="preserve">запись домашнего </w:t>
            </w:r>
            <w:r w:rsidRPr="008B4980">
              <w:rPr>
                <w:sz w:val="28"/>
                <w:szCs w:val="28"/>
              </w:rPr>
              <w:lastRenderedPageBreak/>
              <w:t>задания</w:t>
            </w:r>
          </w:p>
          <w:p w14:paraId="0ECC864C" w14:textId="77777777" w:rsidR="008B4980" w:rsidRPr="008B4980" w:rsidRDefault="008B4980" w:rsidP="008B4980">
            <w:pPr>
              <w:numPr>
                <w:ilvl w:val="0"/>
                <w:numId w:val="166"/>
              </w:numPr>
              <w:tabs>
                <w:tab w:val="left" w:pos="230"/>
              </w:tabs>
              <w:spacing w:after="0" w:line="240" w:lineRule="auto"/>
              <w:ind w:left="34" w:firstLine="0"/>
              <w:jc w:val="both"/>
              <w:rPr>
                <w:sz w:val="28"/>
                <w:szCs w:val="28"/>
              </w:rPr>
            </w:pPr>
            <w:proofErr w:type="gramStart"/>
            <w:r w:rsidRPr="008B4980">
              <w:rPr>
                <w:sz w:val="28"/>
                <w:szCs w:val="28"/>
              </w:rPr>
              <w:t>выражение  отношения</w:t>
            </w:r>
            <w:proofErr w:type="gramEnd"/>
            <w:r w:rsidRPr="008B4980">
              <w:rPr>
                <w:sz w:val="28"/>
                <w:szCs w:val="28"/>
              </w:rPr>
              <w:t xml:space="preserve"> к уроку и своей деятельности</w:t>
            </w:r>
          </w:p>
        </w:tc>
        <w:tc>
          <w:tcPr>
            <w:tcW w:w="821" w:type="pct"/>
            <w:tcBorders>
              <w:top w:val="single" w:sz="4" w:space="0" w:color="auto"/>
              <w:left w:val="single" w:sz="4" w:space="0" w:color="auto"/>
              <w:bottom w:val="single" w:sz="4" w:space="0" w:color="auto"/>
              <w:right w:val="single" w:sz="4" w:space="0" w:color="auto"/>
            </w:tcBorders>
          </w:tcPr>
          <w:p w14:paraId="5748C469" w14:textId="77777777" w:rsidR="008B4980" w:rsidRPr="008B4980" w:rsidRDefault="008B4980" w:rsidP="008B4980">
            <w:pPr>
              <w:rPr>
                <w:sz w:val="28"/>
                <w:szCs w:val="28"/>
              </w:rPr>
            </w:pPr>
            <w:r w:rsidRPr="008B4980">
              <w:rPr>
                <w:sz w:val="28"/>
                <w:szCs w:val="28"/>
              </w:rPr>
              <w:lastRenderedPageBreak/>
              <w:t>Фронтальная</w:t>
            </w:r>
          </w:p>
          <w:p w14:paraId="1DA3CFD5" w14:textId="77777777" w:rsidR="008B4980" w:rsidRPr="008B4980" w:rsidRDefault="008B4980" w:rsidP="008B4980">
            <w:pPr>
              <w:rPr>
                <w:i/>
                <w:sz w:val="28"/>
                <w:szCs w:val="28"/>
              </w:rPr>
            </w:pPr>
            <w:r w:rsidRPr="008B4980">
              <w:rPr>
                <w:i/>
                <w:sz w:val="28"/>
                <w:szCs w:val="28"/>
              </w:rPr>
              <w:t>Словесный,</w:t>
            </w:r>
          </w:p>
          <w:p w14:paraId="3068D022" w14:textId="77777777" w:rsidR="008B4980" w:rsidRPr="008B4980" w:rsidRDefault="008B4980" w:rsidP="008B4980">
            <w:pPr>
              <w:rPr>
                <w:i/>
                <w:sz w:val="28"/>
                <w:szCs w:val="28"/>
              </w:rPr>
            </w:pPr>
            <w:r w:rsidRPr="008B4980">
              <w:rPr>
                <w:i/>
                <w:sz w:val="28"/>
                <w:szCs w:val="28"/>
              </w:rPr>
              <w:t xml:space="preserve">наглядный (слайд </w:t>
            </w:r>
            <w:r w:rsidRPr="008B4980">
              <w:rPr>
                <w:i/>
                <w:sz w:val="28"/>
                <w:szCs w:val="28"/>
              </w:rPr>
              <w:lastRenderedPageBreak/>
              <w:t>№6, 7)</w:t>
            </w:r>
          </w:p>
        </w:tc>
        <w:tc>
          <w:tcPr>
            <w:tcW w:w="1049" w:type="pct"/>
            <w:tcBorders>
              <w:top w:val="single" w:sz="4" w:space="0" w:color="auto"/>
              <w:left w:val="single" w:sz="4" w:space="0" w:color="auto"/>
              <w:bottom w:val="single" w:sz="4" w:space="0" w:color="auto"/>
              <w:right w:val="single" w:sz="4" w:space="0" w:color="auto"/>
            </w:tcBorders>
          </w:tcPr>
          <w:p w14:paraId="40057335" w14:textId="77777777" w:rsidR="008B4980" w:rsidRPr="008B4980" w:rsidRDefault="008B4980" w:rsidP="008B4980">
            <w:pPr>
              <w:pStyle w:val="a9"/>
              <w:numPr>
                <w:ilvl w:val="0"/>
                <w:numId w:val="173"/>
              </w:numPr>
              <w:tabs>
                <w:tab w:val="left" w:pos="363"/>
              </w:tabs>
              <w:spacing w:after="0" w:line="240" w:lineRule="auto"/>
              <w:ind w:left="33" w:firstLine="0"/>
              <w:jc w:val="both"/>
              <w:rPr>
                <w:sz w:val="28"/>
                <w:szCs w:val="28"/>
              </w:rPr>
            </w:pPr>
            <w:r w:rsidRPr="008B4980">
              <w:rPr>
                <w:sz w:val="28"/>
                <w:szCs w:val="28"/>
              </w:rPr>
              <w:lastRenderedPageBreak/>
              <w:t xml:space="preserve">выявление степени усвоения материала готовность к </w:t>
            </w:r>
            <w:r w:rsidRPr="008B4980">
              <w:rPr>
                <w:sz w:val="28"/>
                <w:szCs w:val="28"/>
              </w:rPr>
              <w:lastRenderedPageBreak/>
              <w:t xml:space="preserve">выполнению д\з. </w:t>
            </w:r>
          </w:p>
          <w:p w14:paraId="2C217D57" w14:textId="77777777" w:rsidR="008B4980" w:rsidRPr="008B4980" w:rsidRDefault="008B4980" w:rsidP="008B4980">
            <w:pPr>
              <w:pStyle w:val="a9"/>
              <w:numPr>
                <w:ilvl w:val="0"/>
                <w:numId w:val="173"/>
              </w:numPr>
              <w:tabs>
                <w:tab w:val="left" w:pos="363"/>
              </w:tabs>
              <w:spacing w:after="0" w:line="240" w:lineRule="auto"/>
              <w:ind w:left="33" w:firstLine="0"/>
              <w:jc w:val="both"/>
              <w:rPr>
                <w:sz w:val="28"/>
                <w:szCs w:val="28"/>
              </w:rPr>
            </w:pPr>
            <w:r w:rsidRPr="008B4980">
              <w:rPr>
                <w:sz w:val="28"/>
                <w:szCs w:val="28"/>
              </w:rPr>
              <w:t xml:space="preserve">положительное </w:t>
            </w:r>
            <w:proofErr w:type="gramStart"/>
            <w:r w:rsidRPr="008B4980">
              <w:rPr>
                <w:sz w:val="28"/>
                <w:szCs w:val="28"/>
              </w:rPr>
              <w:t>восприятие  своей</w:t>
            </w:r>
            <w:proofErr w:type="gramEnd"/>
            <w:r w:rsidRPr="008B4980">
              <w:rPr>
                <w:sz w:val="28"/>
                <w:szCs w:val="28"/>
              </w:rPr>
              <w:t xml:space="preserve"> деятельности и эмоционального отношения к уроку.</w:t>
            </w:r>
          </w:p>
          <w:p w14:paraId="1BD23837" w14:textId="77777777" w:rsidR="008B4980" w:rsidRPr="008B4980" w:rsidRDefault="008B4980" w:rsidP="008B4980">
            <w:pPr>
              <w:jc w:val="both"/>
              <w:rPr>
                <w:sz w:val="28"/>
                <w:szCs w:val="28"/>
              </w:rPr>
            </w:pPr>
            <w:r w:rsidRPr="008B4980">
              <w:rPr>
                <w:sz w:val="28"/>
                <w:szCs w:val="28"/>
              </w:rPr>
              <w:t>Проявление ОК3, ОК6, ОК7</w:t>
            </w:r>
          </w:p>
        </w:tc>
        <w:tc>
          <w:tcPr>
            <w:tcW w:w="313" w:type="pct"/>
            <w:tcBorders>
              <w:top w:val="single" w:sz="4" w:space="0" w:color="auto"/>
              <w:left w:val="single" w:sz="4" w:space="0" w:color="auto"/>
              <w:bottom w:val="single" w:sz="4" w:space="0" w:color="auto"/>
              <w:right w:val="single" w:sz="4" w:space="0" w:color="auto"/>
            </w:tcBorders>
          </w:tcPr>
          <w:p w14:paraId="6AC36600" w14:textId="77777777" w:rsidR="008B4980" w:rsidRPr="008B4980" w:rsidRDefault="008B4980" w:rsidP="008B4980">
            <w:pPr>
              <w:rPr>
                <w:sz w:val="28"/>
                <w:szCs w:val="28"/>
              </w:rPr>
            </w:pPr>
            <w:r w:rsidRPr="008B4980">
              <w:rPr>
                <w:sz w:val="28"/>
                <w:szCs w:val="28"/>
              </w:rPr>
              <w:lastRenderedPageBreak/>
              <w:t>8</w:t>
            </w:r>
          </w:p>
        </w:tc>
      </w:tr>
      <w:tr w:rsidR="008B4980" w:rsidRPr="008B4980" w14:paraId="1AD1E1CF" w14:textId="77777777" w:rsidTr="008B4980">
        <w:tc>
          <w:tcPr>
            <w:tcW w:w="4687" w:type="pct"/>
            <w:gridSpan w:val="5"/>
          </w:tcPr>
          <w:p w14:paraId="0C7B3315" w14:textId="77777777" w:rsidR="008B4980" w:rsidRPr="008B4980" w:rsidRDefault="008B4980" w:rsidP="008B4980">
            <w:pPr>
              <w:tabs>
                <w:tab w:val="left" w:pos="270"/>
              </w:tabs>
              <w:jc w:val="right"/>
              <w:rPr>
                <w:b/>
                <w:sz w:val="28"/>
                <w:szCs w:val="28"/>
              </w:rPr>
            </w:pPr>
            <w:r w:rsidRPr="008B4980">
              <w:rPr>
                <w:b/>
                <w:sz w:val="28"/>
                <w:szCs w:val="28"/>
              </w:rPr>
              <w:t>Время</w:t>
            </w:r>
          </w:p>
        </w:tc>
        <w:tc>
          <w:tcPr>
            <w:tcW w:w="313" w:type="pct"/>
          </w:tcPr>
          <w:p w14:paraId="6D637023" w14:textId="77777777" w:rsidR="008B4980" w:rsidRPr="008B4980" w:rsidRDefault="008B4980" w:rsidP="008B4980">
            <w:pPr>
              <w:rPr>
                <w:b/>
                <w:sz w:val="28"/>
                <w:szCs w:val="28"/>
              </w:rPr>
            </w:pPr>
            <w:r w:rsidRPr="008B4980">
              <w:rPr>
                <w:b/>
                <w:sz w:val="28"/>
                <w:szCs w:val="28"/>
              </w:rPr>
              <w:t>90</w:t>
            </w:r>
          </w:p>
        </w:tc>
      </w:tr>
    </w:tbl>
    <w:p w14:paraId="00D075AE" w14:textId="77777777" w:rsidR="008B4980" w:rsidRPr="008B4980" w:rsidRDefault="008B4980" w:rsidP="008B4980">
      <w:pPr>
        <w:rPr>
          <w:rFonts w:eastAsia="+mj-ea"/>
          <w:b/>
          <w:bCs/>
          <w:kern w:val="24"/>
          <w:sz w:val="28"/>
          <w:szCs w:val="28"/>
        </w:rPr>
      </w:pPr>
      <w:r w:rsidRPr="008B4980">
        <w:rPr>
          <w:rFonts w:eastAsia="+mj-ea"/>
          <w:b/>
          <w:bCs/>
          <w:kern w:val="24"/>
          <w:sz w:val="28"/>
          <w:szCs w:val="28"/>
        </w:rPr>
        <w:br w:type="page"/>
      </w:r>
    </w:p>
    <w:p w14:paraId="583F3F85" w14:textId="77777777" w:rsidR="008B4980" w:rsidRPr="008B4980" w:rsidRDefault="008B4980" w:rsidP="008B4980">
      <w:pPr>
        <w:spacing w:line="360" w:lineRule="auto"/>
        <w:outlineLvl w:val="2"/>
        <w:rPr>
          <w:b/>
          <w:sz w:val="28"/>
          <w:szCs w:val="28"/>
        </w:rPr>
        <w:sectPr w:rsidR="008B4980" w:rsidRPr="008B4980" w:rsidSect="008B4980">
          <w:pgSz w:w="16838" w:h="11906" w:orient="landscape"/>
          <w:pgMar w:top="1134" w:right="1134" w:bottom="1134" w:left="1134" w:header="709" w:footer="709" w:gutter="0"/>
          <w:cols w:space="708"/>
          <w:titlePg/>
          <w:docGrid w:linePitch="360"/>
        </w:sectPr>
      </w:pPr>
    </w:p>
    <w:p w14:paraId="0D74AAB6" w14:textId="77777777" w:rsidR="008B4980" w:rsidRPr="008B4980" w:rsidRDefault="008B4980" w:rsidP="008B4980">
      <w:pPr>
        <w:pStyle w:val="1"/>
        <w:spacing w:before="0"/>
        <w:rPr>
          <w:rFonts w:asciiTheme="minorHAnsi" w:hAnsiTheme="minorHAnsi" w:cs="Times New Roman"/>
          <w:color w:val="auto"/>
        </w:rPr>
      </w:pPr>
      <w:bookmarkStart w:id="243" w:name="_Toc286132"/>
      <w:bookmarkStart w:id="244" w:name="_Toc56893980"/>
      <w:r w:rsidRPr="008B4980">
        <w:rPr>
          <w:rFonts w:asciiTheme="minorHAnsi" w:hAnsiTheme="minorHAnsi" w:cs="Times New Roman"/>
          <w:color w:val="auto"/>
        </w:rPr>
        <w:lastRenderedPageBreak/>
        <w:t>КОНСПЕКТ У</w:t>
      </w:r>
      <w:bookmarkEnd w:id="243"/>
      <w:r w:rsidRPr="008B4980">
        <w:rPr>
          <w:rFonts w:asciiTheme="minorHAnsi" w:hAnsiTheme="minorHAnsi" w:cs="Times New Roman"/>
          <w:color w:val="auto"/>
        </w:rPr>
        <w:t>ЧЕБНОГО ЗАНЯТИЯ</w:t>
      </w:r>
      <w:bookmarkEnd w:id="244"/>
    </w:p>
    <w:p w14:paraId="4FC5BB71" w14:textId="77777777" w:rsidR="008B4980" w:rsidRPr="008B4980" w:rsidRDefault="008B4980" w:rsidP="008B4980">
      <w:pPr>
        <w:pStyle w:val="a9"/>
        <w:numPr>
          <w:ilvl w:val="0"/>
          <w:numId w:val="174"/>
        </w:numPr>
        <w:spacing w:after="0"/>
        <w:ind w:left="0" w:firstLine="709"/>
        <w:jc w:val="both"/>
        <w:rPr>
          <w:b/>
          <w:sz w:val="28"/>
          <w:szCs w:val="28"/>
        </w:rPr>
      </w:pPr>
      <w:r w:rsidRPr="008B4980">
        <w:rPr>
          <w:b/>
          <w:sz w:val="28"/>
          <w:szCs w:val="28"/>
        </w:rPr>
        <w:t>Организационный этап (1 мин.)</w:t>
      </w:r>
    </w:p>
    <w:p w14:paraId="6FB4C826" w14:textId="77777777" w:rsidR="008B4980" w:rsidRPr="008B4980" w:rsidRDefault="008B4980" w:rsidP="008B4980">
      <w:pPr>
        <w:ind w:firstLine="709"/>
        <w:jc w:val="both"/>
        <w:rPr>
          <w:sz w:val="28"/>
          <w:szCs w:val="28"/>
        </w:rPr>
      </w:pPr>
      <w:r w:rsidRPr="008B4980">
        <w:rPr>
          <w:sz w:val="28"/>
          <w:szCs w:val="28"/>
        </w:rPr>
        <w:t xml:space="preserve">Добрый вечер! Меня зовут Поляков Сергей Васильевич. Я рад вас видеть </w:t>
      </w:r>
      <w:proofErr w:type="gramStart"/>
      <w:r w:rsidRPr="008B4980">
        <w:rPr>
          <w:sz w:val="28"/>
          <w:szCs w:val="28"/>
        </w:rPr>
        <w:t>на  учебном</w:t>
      </w:r>
      <w:proofErr w:type="gramEnd"/>
      <w:r w:rsidRPr="008B4980">
        <w:rPr>
          <w:sz w:val="28"/>
          <w:szCs w:val="28"/>
        </w:rPr>
        <w:t xml:space="preserve"> занятии по учебной практике второго модуля «Выполнения слесарных работ по ремонту и техническому обслуживанию».</w:t>
      </w:r>
    </w:p>
    <w:p w14:paraId="056F3B71" w14:textId="77777777" w:rsidR="008B4980" w:rsidRPr="008B4980" w:rsidRDefault="008B4980" w:rsidP="008B4980">
      <w:pPr>
        <w:pStyle w:val="a9"/>
        <w:ind w:left="0" w:firstLine="720"/>
        <w:jc w:val="both"/>
        <w:rPr>
          <w:sz w:val="28"/>
          <w:szCs w:val="28"/>
        </w:rPr>
      </w:pPr>
      <w:r w:rsidRPr="008B4980">
        <w:rPr>
          <w:sz w:val="28"/>
          <w:szCs w:val="28"/>
        </w:rPr>
        <w:t>Несколько организационных моментов.</w:t>
      </w:r>
    </w:p>
    <w:p w14:paraId="1748053E" w14:textId="77777777" w:rsidR="008B4980" w:rsidRPr="008B4980" w:rsidRDefault="008B4980" w:rsidP="008B4980">
      <w:pPr>
        <w:pStyle w:val="a9"/>
        <w:numPr>
          <w:ilvl w:val="0"/>
          <w:numId w:val="175"/>
        </w:numPr>
        <w:spacing w:after="0"/>
        <w:jc w:val="both"/>
        <w:rPr>
          <w:sz w:val="28"/>
          <w:szCs w:val="28"/>
        </w:rPr>
      </w:pPr>
      <w:r w:rsidRPr="008B4980">
        <w:rPr>
          <w:sz w:val="28"/>
          <w:szCs w:val="28"/>
        </w:rPr>
        <w:t>Я вижу, что все на месте, вы разделены на 2 звена, в каждом есть звеньевой.</w:t>
      </w:r>
    </w:p>
    <w:p w14:paraId="40FDCEED" w14:textId="77777777" w:rsidR="008B4980" w:rsidRPr="008B4980" w:rsidRDefault="008B4980" w:rsidP="008B4980">
      <w:pPr>
        <w:pStyle w:val="a9"/>
        <w:numPr>
          <w:ilvl w:val="0"/>
          <w:numId w:val="175"/>
        </w:numPr>
        <w:spacing w:after="0"/>
        <w:jc w:val="both"/>
        <w:rPr>
          <w:sz w:val="28"/>
          <w:szCs w:val="28"/>
        </w:rPr>
      </w:pPr>
      <w:r w:rsidRPr="008B4980">
        <w:rPr>
          <w:sz w:val="28"/>
          <w:szCs w:val="28"/>
        </w:rPr>
        <w:t xml:space="preserve">Для работы нам понадобятся </w:t>
      </w:r>
      <w:proofErr w:type="spellStart"/>
      <w:r w:rsidRPr="008B4980">
        <w:rPr>
          <w:sz w:val="28"/>
          <w:szCs w:val="28"/>
        </w:rPr>
        <w:t>инструкционно</w:t>
      </w:r>
      <w:proofErr w:type="spellEnd"/>
      <w:r w:rsidRPr="008B4980">
        <w:rPr>
          <w:sz w:val="28"/>
          <w:szCs w:val="28"/>
        </w:rPr>
        <w:t>-технологические карты, перчатки и рабочая форма.</w:t>
      </w:r>
    </w:p>
    <w:p w14:paraId="63F824CD" w14:textId="77777777" w:rsidR="008B4980" w:rsidRPr="008B4980" w:rsidRDefault="008B4980" w:rsidP="008B4980">
      <w:pPr>
        <w:pStyle w:val="a9"/>
        <w:numPr>
          <w:ilvl w:val="0"/>
          <w:numId w:val="175"/>
        </w:numPr>
        <w:spacing w:after="0"/>
        <w:jc w:val="both"/>
        <w:rPr>
          <w:sz w:val="28"/>
          <w:szCs w:val="28"/>
        </w:rPr>
      </w:pPr>
      <w:r w:rsidRPr="008B4980">
        <w:rPr>
          <w:sz w:val="28"/>
          <w:szCs w:val="28"/>
        </w:rPr>
        <w:t>А чтобы наше занятие состоялось понадобиться ваше хорошее настроение и желание работать в команде. Поэтому надеюсь, что наша работа будет увлекательной, познавательной, плодотворной и интересной!</w:t>
      </w:r>
    </w:p>
    <w:p w14:paraId="41A8A9FC" w14:textId="77777777" w:rsidR="008B4980" w:rsidRPr="008B4980" w:rsidRDefault="008B4980" w:rsidP="008B4980">
      <w:pPr>
        <w:pStyle w:val="a9"/>
        <w:numPr>
          <w:ilvl w:val="0"/>
          <w:numId w:val="174"/>
        </w:numPr>
        <w:spacing w:after="0"/>
        <w:ind w:left="0" w:firstLine="0"/>
        <w:jc w:val="both"/>
        <w:rPr>
          <w:b/>
          <w:sz w:val="28"/>
          <w:szCs w:val="28"/>
        </w:rPr>
      </w:pPr>
      <w:r w:rsidRPr="008B4980">
        <w:rPr>
          <w:b/>
          <w:sz w:val="28"/>
          <w:szCs w:val="28"/>
        </w:rPr>
        <w:t>Погружение в тему (4 мин.)</w:t>
      </w:r>
    </w:p>
    <w:p w14:paraId="7E8DF665" w14:textId="77777777" w:rsidR="008B4980" w:rsidRPr="008B4980" w:rsidRDefault="008B4980" w:rsidP="008B4980">
      <w:pPr>
        <w:pStyle w:val="a9"/>
        <w:jc w:val="both"/>
        <w:rPr>
          <w:b/>
          <w:i/>
          <w:sz w:val="28"/>
          <w:szCs w:val="28"/>
        </w:rPr>
      </w:pPr>
      <w:r w:rsidRPr="008B4980">
        <w:rPr>
          <w:b/>
          <w:i/>
          <w:sz w:val="28"/>
          <w:szCs w:val="28"/>
        </w:rPr>
        <w:t>2.1 Постановка целей и задач урока (1 мин).</w:t>
      </w:r>
    </w:p>
    <w:p w14:paraId="27327655" w14:textId="77777777" w:rsidR="008B4980" w:rsidRPr="008B4980" w:rsidRDefault="008B4980" w:rsidP="008B4980">
      <w:pPr>
        <w:ind w:firstLine="709"/>
        <w:jc w:val="both"/>
        <w:rPr>
          <w:sz w:val="28"/>
          <w:szCs w:val="28"/>
        </w:rPr>
      </w:pPr>
      <w:r w:rsidRPr="008B4980">
        <w:rPr>
          <w:sz w:val="28"/>
          <w:szCs w:val="28"/>
        </w:rPr>
        <w:t>Тема нашего урока: «Техническое обслуживание газораспределительного механизма двигателя трактора ДТ-75»</w:t>
      </w:r>
    </w:p>
    <w:p w14:paraId="55F2553F" w14:textId="77777777" w:rsidR="008B4980" w:rsidRPr="008B4980" w:rsidRDefault="008B4980" w:rsidP="008B4980">
      <w:pPr>
        <w:ind w:firstLine="709"/>
        <w:jc w:val="both"/>
        <w:rPr>
          <w:sz w:val="28"/>
          <w:szCs w:val="28"/>
        </w:rPr>
      </w:pPr>
      <w:r w:rsidRPr="008B4980">
        <w:rPr>
          <w:sz w:val="28"/>
          <w:szCs w:val="28"/>
        </w:rPr>
        <w:t>Цель урока: освоить операции по уходу за газораспределительным механизмом двигателя. Каждый из вас должен получить практический опыт регулировки тепловых зазоров между клапанами и коромыслами и пользования динамометрическим ключом.</w:t>
      </w:r>
    </w:p>
    <w:p w14:paraId="4CBD3ED5" w14:textId="77777777" w:rsidR="008B4980" w:rsidRPr="008B4980" w:rsidRDefault="008B4980" w:rsidP="008B4980">
      <w:pPr>
        <w:pStyle w:val="a9"/>
        <w:ind w:left="0" w:firstLine="567"/>
        <w:jc w:val="both"/>
        <w:rPr>
          <w:sz w:val="28"/>
          <w:szCs w:val="28"/>
        </w:rPr>
      </w:pPr>
      <w:r w:rsidRPr="008B4980">
        <w:rPr>
          <w:b/>
          <w:i/>
          <w:sz w:val="28"/>
          <w:szCs w:val="28"/>
        </w:rPr>
        <w:t>2.2 Мотивация (прием «Ожидания») (3 мин)</w:t>
      </w:r>
      <w:r w:rsidRPr="008B4980">
        <w:rPr>
          <w:sz w:val="28"/>
          <w:szCs w:val="28"/>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5"/>
        <w:gridCol w:w="4786"/>
      </w:tblGrid>
      <w:tr w:rsidR="008B4980" w:rsidRPr="008B4980" w14:paraId="2B5A49F1" w14:textId="77777777" w:rsidTr="008B4980">
        <w:tc>
          <w:tcPr>
            <w:tcW w:w="4785" w:type="dxa"/>
            <w:shd w:val="clear" w:color="auto" w:fill="auto"/>
          </w:tcPr>
          <w:p w14:paraId="13204F44" w14:textId="77777777" w:rsidR="008B4980" w:rsidRPr="008B4980" w:rsidRDefault="008B4980" w:rsidP="008B4980">
            <w:pPr>
              <w:pStyle w:val="a9"/>
              <w:ind w:left="0"/>
              <w:rPr>
                <w:b/>
                <w:sz w:val="28"/>
                <w:szCs w:val="28"/>
              </w:rPr>
            </w:pPr>
            <w:r w:rsidRPr="008B4980">
              <w:rPr>
                <w:b/>
                <w:sz w:val="28"/>
                <w:szCs w:val="28"/>
              </w:rPr>
              <w:t>Вопрос преподавателя</w:t>
            </w:r>
          </w:p>
        </w:tc>
        <w:tc>
          <w:tcPr>
            <w:tcW w:w="4786" w:type="dxa"/>
            <w:shd w:val="clear" w:color="auto" w:fill="auto"/>
          </w:tcPr>
          <w:p w14:paraId="598DAE08" w14:textId="77777777" w:rsidR="008B4980" w:rsidRPr="008B4980" w:rsidRDefault="008B4980" w:rsidP="008B4980">
            <w:pPr>
              <w:pStyle w:val="a9"/>
              <w:ind w:left="0"/>
              <w:rPr>
                <w:b/>
                <w:sz w:val="28"/>
                <w:szCs w:val="28"/>
              </w:rPr>
            </w:pPr>
            <w:r w:rsidRPr="008B4980">
              <w:rPr>
                <w:b/>
                <w:sz w:val="28"/>
                <w:szCs w:val="28"/>
              </w:rPr>
              <w:t>Предполагаемые ответы студентов</w:t>
            </w:r>
          </w:p>
        </w:tc>
      </w:tr>
      <w:tr w:rsidR="008B4980" w:rsidRPr="008B4980" w14:paraId="6720D4CB" w14:textId="77777777" w:rsidTr="008B4980">
        <w:trPr>
          <w:trHeight w:val="708"/>
        </w:trPr>
        <w:tc>
          <w:tcPr>
            <w:tcW w:w="4785" w:type="dxa"/>
            <w:shd w:val="clear" w:color="auto" w:fill="auto"/>
          </w:tcPr>
          <w:p w14:paraId="41D35EA5" w14:textId="77777777" w:rsidR="008B4980" w:rsidRPr="008B4980" w:rsidRDefault="008B4980" w:rsidP="008B4980">
            <w:pPr>
              <w:pStyle w:val="a9"/>
              <w:ind w:left="0"/>
              <w:jc w:val="both"/>
              <w:rPr>
                <w:sz w:val="28"/>
                <w:szCs w:val="28"/>
              </w:rPr>
            </w:pPr>
            <w:r w:rsidRPr="008B4980">
              <w:rPr>
                <w:sz w:val="28"/>
                <w:szCs w:val="28"/>
              </w:rPr>
              <w:t>Какие Ваши ожидания от занятия?</w:t>
            </w:r>
          </w:p>
        </w:tc>
        <w:tc>
          <w:tcPr>
            <w:tcW w:w="4786" w:type="dxa"/>
            <w:shd w:val="clear" w:color="auto" w:fill="auto"/>
          </w:tcPr>
          <w:p w14:paraId="64E2AD57" w14:textId="77777777" w:rsidR="008B4980" w:rsidRPr="008B4980" w:rsidRDefault="008B4980" w:rsidP="008B4980">
            <w:pPr>
              <w:pStyle w:val="a9"/>
              <w:ind w:left="0"/>
              <w:jc w:val="both"/>
              <w:rPr>
                <w:sz w:val="28"/>
                <w:szCs w:val="28"/>
              </w:rPr>
            </w:pPr>
            <w:r w:rsidRPr="008B4980">
              <w:rPr>
                <w:sz w:val="28"/>
                <w:szCs w:val="28"/>
              </w:rPr>
              <w:t>Интересное, новое, увлекательное, познавательное, практическое, относится к профессии</w:t>
            </w:r>
          </w:p>
        </w:tc>
      </w:tr>
      <w:tr w:rsidR="008B4980" w:rsidRPr="008B4980" w14:paraId="46E1CBE0" w14:textId="77777777" w:rsidTr="008B4980">
        <w:trPr>
          <w:trHeight w:val="762"/>
        </w:trPr>
        <w:tc>
          <w:tcPr>
            <w:tcW w:w="4785" w:type="dxa"/>
            <w:shd w:val="clear" w:color="auto" w:fill="auto"/>
          </w:tcPr>
          <w:p w14:paraId="7190690D" w14:textId="77777777" w:rsidR="008B4980" w:rsidRPr="008B4980" w:rsidRDefault="008B4980" w:rsidP="008B4980">
            <w:pPr>
              <w:pStyle w:val="a9"/>
              <w:ind w:left="0"/>
              <w:jc w:val="both"/>
              <w:rPr>
                <w:sz w:val="28"/>
                <w:szCs w:val="28"/>
              </w:rPr>
            </w:pPr>
            <w:r w:rsidRPr="008B4980">
              <w:rPr>
                <w:sz w:val="28"/>
                <w:szCs w:val="28"/>
              </w:rPr>
              <w:t>Что необходимо, чтобы ваши ожидания оправдались?</w:t>
            </w:r>
          </w:p>
        </w:tc>
        <w:tc>
          <w:tcPr>
            <w:tcW w:w="4786" w:type="dxa"/>
            <w:shd w:val="clear" w:color="auto" w:fill="auto"/>
          </w:tcPr>
          <w:p w14:paraId="4C1B1AD9" w14:textId="77777777" w:rsidR="008B4980" w:rsidRPr="008B4980" w:rsidRDefault="008B4980" w:rsidP="008B4980">
            <w:pPr>
              <w:pStyle w:val="a9"/>
              <w:ind w:left="0"/>
              <w:jc w:val="both"/>
              <w:rPr>
                <w:sz w:val="28"/>
                <w:szCs w:val="28"/>
              </w:rPr>
            </w:pPr>
            <w:r w:rsidRPr="008B4980">
              <w:rPr>
                <w:sz w:val="28"/>
                <w:szCs w:val="28"/>
              </w:rPr>
              <w:t>Работать быстро, сплоченно, соблюдать все требования</w:t>
            </w:r>
          </w:p>
        </w:tc>
      </w:tr>
      <w:tr w:rsidR="008B4980" w:rsidRPr="008B4980" w14:paraId="5E4CA1FB" w14:textId="77777777" w:rsidTr="008B4980">
        <w:tc>
          <w:tcPr>
            <w:tcW w:w="4785" w:type="dxa"/>
            <w:shd w:val="clear" w:color="auto" w:fill="auto"/>
          </w:tcPr>
          <w:p w14:paraId="5F57306E" w14:textId="77777777" w:rsidR="008B4980" w:rsidRPr="008B4980" w:rsidRDefault="008B4980" w:rsidP="008B4980">
            <w:pPr>
              <w:pStyle w:val="a9"/>
              <w:ind w:left="0"/>
              <w:jc w:val="both"/>
              <w:rPr>
                <w:sz w:val="28"/>
                <w:szCs w:val="28"/>
              </w:rPr>
            </w:pPr>
            <w:r w:rsidRPr="008B4980">
              <w:rPr>
                <w:sz w:val="28"/>
                <w:szCs w:val="28"/>
              </w:rPr>
              <w:t>Какими качествами необходимо обладать, чтобы быть успешным на уроке?</w:t>
            </w:r>
          </w:p>
        </w:tc>
        <w:tc>
          <w:tcPr>
            <w:tcW w:w="4786" w:type="dxa"/>
            <w:shd w:val="clear" w:color="auto" w:fill="auto"/>
          </w:tcPr>
          <w:p w14:paraId="2EE9E6EB" w14:textId="77777777" w:rsidR="008B4980" w:rsidRPr="008B4980" w:rsidRDefault="008B4980" w:rsidP="008B4980">
            <w:pPr>
              <w:pStyle w:val="a9"/>
              <w:ind w:left="0"/>
              <w:jc w:val="both"/>
              <w:rPr>
                <w:sz w:val="28"/>
                <w:szCs w:val="28"/>
              </w:rPr>
            </w:pPr>
            <w:r w:rsidRPr="008B4980">
              <w:rPr>
                <w:sz w:val="28"/>
                <w:szCs w:val="28"/>
              </w:rPr>
              <w:t>Быть активными, внимательными, выполнять все в срок, четко выполнять инструкции</w:t>
            </w:r>
          </w:p>
        </w:tc>
      </w:tr>
    </w:tbl>
    <w:p w14:paraId="3CEF0781" w14:textId="77777777" w:rsidR="008B4980" w:rsidRPr="008B4980" w:rsidRDefault="008B4980" w:rsidP="008B4980">
      <w:pPr>
        <w:pStyle w:val="a9"/>
        <w:ind w:left="0" w:firstLine="567"/>
        <w:jc w:val="both"/>
        <w:rPr>
          <w:sz w:val="28"/>
          <w:szCs w:val="28"/>
        </w:rPr>
      </w:pPr>
      <w:r w:rsidRPr="008B4980">
        <w:rPr>
          <w:sz w:val="28"/>
          <w:szCs w:val="28"/>
        </w:rPr>
        <w:lastRenderedPageBreak/>
        <w:t>Отлично, значит, нам нужно быть внимательными, активными, уметь работать в команде и выполнять четко все инструкции.</w:t>
      </w:r>
    </w:p>
    <w:p w14:paraId="38FFBA3A" w14:textId="77777777" w:rsidR="008B4980" w:rsidRPr="008B4980" w:rsidRDefault="008B4980" w:rsidP="008B4980">
      <w:pPr>
        <w:pStyle w:val="a9"/>
        <w:numPr>
          <w:ilvl w:val="0"/>
          <w:numId w:val="174"/>
        </w:numPr>
        <w:spacing w:after="0"/>
        <w:jc w:val="both"/>
        <w:rPr>
          <w:sz w:val="28"/>
          <w:szCs w:val="28"/>
        </w:rPr>
      </w:pPr>
      <w:r w:rsidRPr="008B4980">
        <w:rPr>
          <w:b/>
          <w:sz w:val="28"/>
          <w:szCs w:val="28"/>
        </w:rPr>
        <w:t>Актуализация знаний (13 мин.)</w:t>
      </w:r>
    </w:p>
    <w:p w14:paraId="45981F28" w14:textId="77777777" w:rsidR="008B4980" w:rsidRPr="008B4980" w:rsidRDefault="008B4980" w:rsidP="008B4980">
      <w:pPr>
        <w:pStyle w:val="a9"/>
        <w:numPr>
          <w:ilvl w:val="1"/>
          <w:numId w:val="174"/>
        </w:numPr>
        <w:spacing w:after="0"/>
        <w:jc w:val="both"/>
        <w:rPr>
          <w:b/>
          <w:i/>
          <w:sz w:val="28"/>
          <w:szCs w:val="28"/>
        </w:rPr>
      </w:pPr>
      <w:r w:rsidRPr="008B4980">
        <w:rPr>
          <w:b/>
          <w:i/>
          <w:sz w:val="28"/>
          <w:szCs w:val="28"/>
        </w:rPr>
        <w:t>Инструктаж по технике безопасности (2 мин.)</w:t>
      </w:r>
    </w:p>
    <w:p w14:paraId="77F0246F" w14:textId="77777777" w:rsidR="008B4980" w:rsidRPr="008B4980" w:rsidRDefault="008B4980" w:rsidP="008B4980">
      <w:pPr>
        <w:ind w:left="709"/>
        <w:jc w:val="both"/>
        <w:rPr>
          <w:sz w:val="28"/>
          <w:szCs w:val="28"/>
        </w:rPr>
      </w:pPr>
      <w:r w:rsidRPr="008B4980">
        <w:rPr>
          <w:sz w:val="28"/>
          <w:szCs w:val="28"/>
        </w:rPr>
        <w:t>Перед началом командной работы давайте повторим технику безопасности. Взгляните на слайд. Ребята, распишитесь за технику безопасности.</w:t>
      </w:r>
    </w:p>
    <w:p w14:paraId="52B2AD89" w14:textId="77777777" w:rsidR="008B4980" w:rsidRPr="008B4980" w:rsidRDefault="008B4980" w:rsidP="008B4980">
      <w:pPr>
        <w:pStyle w:val="a9"/>
        <w:numPr>
          <w:ilvl w:val="1"/>
          <w:numId w:val="174"/>
        </w:numPr>
        <w:spacing w:after="0"/>
        <w:jc w:val="both"/>
        <w:rPr>
          <w:b/>
          <w:i/>
          <w:sz w:val="28"/>
          <w:szCs w:val="28"/>
        </w:rPr>
      </w:pPr>
      <w:r w:rsidRPr="008B4980">
        <w:rPr>
          <w:b/>
          <w:i/>
          <w:sz w:val="28"/>
          <w:szCs w:val="28"/>
        </w:rPr>
        <w:t>Беседа (5 мин.)</w:t>
      </w:r>
    </w:p>
    <w:p w14:paraId="2BB83A4F" w14:textId="77777777" w:rsidR="008B4980" w:rsidRPr="008B4980" w:rsidRDefault="008B4980" w:rsidP="008B4980">
      <w:pPr>
        <w:ind w:firstLine="709"/>
        <w:jc w:val="both"/>
        <w:rPr>
          <w:sz w:val="28"/>
          <w:szCs w:val="28"/>
        </w:rPr>
      </w:pPr>
      <w:r w:rsidRPr="008B4980">
        <w:rPr>
          <w:sz w:val="28"/>
          <w:szCs w:val="28"/>
        </w:rPr>
        <w:t xml:space="preserve">Для дальнейшей работы нам понадобятся знания, которые вы получили ранее, на уроках МДК. </w:t>
      </w:r>
    </w:p>
    <w:p w14:paraId="55A1C4DC" w14:textId="77777777" w:rsidR="008B4980" w:rsidRPr="008B4980" w:rsidRDefault="008B4980" w:rsidP="008B4980">
      <w:pPr>
        <w:pStyle w:val="a9"/>
        <w:numPr>
          <w:ilvl w:val="0"/>
          <w:numId w:val="176"/>
        </w:numPr>
        <w:spacing w:after="0"/>
        <w:jc w:val="both"/>
        <w:rPr>
          <w:sz w:val="28"/>
          <w:szCs w:val="28"/>
        </w:rPr>
      </w:pPr>
      <w:r w:rsidRPr="008B4980">
        <w:rPr>
          <w:sz w:val="28"/>
          <w:szCs w:val="28"/>
        </w:rPr>
        <w:t>Назовите виды ТО. (ТО 1, 2, 3, ЕТО, СТО)</w:t>
      </w:r>
    </w:p>
    <w:p w14:paraId="3A0A15CC" w14:textId="77777777" w:rsidR="008B4980" w:rsidRPr="008B4980" w:rsidRDefault="008B4980" w:rsidP="008B4980">
      <w:pPr>
        <w:pStyle w:val="a9"/>
        <w:numPr>
          <w:ilvl w:val="0"/>
          <w:numId w:val="176"/>
        </w:numPr>
        <w:spacing w:after="0"/>
        <w:jc w:val="both"/>
        <w:rPr>
          <w:sz w:val="28"/>
          <w:szCs w:val="28"/>
        </w:rPr>
      </w:pPr>
      <w:r w:rsidRPr="008B4980">
        <w:rPr>
          <w:sz w:val="28"/>
          <w:szCs w:val="28"/>
        </w:rPr>
        <w:t>Чем они отличаются друг от друга? (сроком эксплуатации машины)</w:t>
      </w:r>
    </w:p>
    <w:p w14:paraId="2FF2FFD6" w14:textId="77777777" w:rsidR="008B4980" w:rsidRPr="008B4980" w:rsidRDefault="008B4980" w:rsidP="008B4980">
      <w:pPr>
        <w:pStyle w:val="a9"/>
        <w:numPr>
          <w:ilvl w:val="0"/>
          <w:numId w:val="176"/>
        </w:numPr>
        <w:spacing w:after="0"/>
        <w:jc w:val="both"/>
        <w:rPr>
          <w:sz w:val="28"/>
          <w:szCs w:val="28"/>
        </w:rPr>
      </w:pPr>
      <w:r w:rsidRPr="008B4980">
        <w:rPr>
          <w:sz w:val="28"/>
          <w:szCs w:val="28"/>
        </w:rPr>
        <w:t>Что такое ГРМ? (механизм, обеспечивающий впуск воздуха или горючей смеси и выпуск отработанных газов)</w:t>
      </w:r>
    </w:p>
    <w:p w14:paraId="184D8E95" w14:textId="77777777" w:rsidR="008B4980" w:rsidRPr="008B4980" w:rsidRDefault="008B4980" w:rsidP="008B4980">
      <w:pPr>
        <w:pStyle w:val="a9"/>
        <w:numPr>
          <w:ilvl w:val="0"/>
          <w:numId w:val="176"/>
        </w:numPr>
        <w:spacing w:after="0"/>
        <w:jc w:val="both"/>
        <w:rPr>
          <w:sz w:val="28"/>
          <w:szCs w:val="28"/>
        </w:rPr>
      </w:pPr>
      <w:r w:rsidRPr="008B4980">
        <w:rPr>
          <w:sz w:val="28"/>
          <w:szCs w:val="28"/>
        </w:rPr>
        <w:t>К какому виду ТО относится обслуживание ГРМ? (ТО2)</w:t>
      </w:r>
    </w:p>
    <w:p w14:paraId="7263BBCC" w14:textId="77777777" w:rsidR="008B4980" w:rsidRPr="008B4980" w:rsidRDefault="008B4980" w:rsidP="008B4980">
      <w:pPr>
        <w:pStyle w:val="a9"/>
        <w:numPr>
          <w:ilvl w:val="0"/>
          <w:numId w:val="176"/>
        </w:numPr>
        <w:spacing w:after="0"/>
        <w:jc w:val="both"/>
        <w:rPr>
          <w:sz w:val="28"/>
          <w:szCs w:val="28"/>
        </w:rPr>
      </w:pPr>
      <w:r w:rsidRPr="008B4980">
        <w:rPr>
          <w:sz w:val="28"/>
          <w:szCs w:val="28"/>
        </w:rPr>
        <w:t>Перечислите, из каких частей он состоит (штанги, клапаны, распределительный вал, коромысла, толкатели, стойки коромысел)</w:t>
      </w:r>
    </w:p>
    <w:p w14:paraId="772880DC" w14:textId="77777777" w:rsidR="008B4980" w:rsidRPr="008B4980" w:rsidRDefault="008B4980" w:rsidP="008B4980">
      <w:pPr>
        <w:ind w:firstLine="709"/>
        <w:jc w:val="both"/>
        <w:rPr>
          <w:sz w:val="28"/>
          <w:szCs w:val="28"/>
        </w:rPr>
      </w:pPr>
      <w:r w:rsidRPr="008B4980">
        <w:rPr>
          <w:sz w:val="28"/>
          <w:szCs w:val="28"/>
        </w:rPr>
        <w:t>Молодцы! Теперь вы точно готовы к работе!</w:t>
      </w:r>
    </w:p>
    <w:p w14:paraId="67E46C95" w14:textId="77777777" w:rsidR="008B4980" w:rsidRPr="008B4980" w:rsidRDefault="008B4980" w:rsidP="008B4980">
      <w:pPr>
        <w:pStyle w:val="a9"/>
        <w:numPr>
          <w:ilvl w:val="1"/>
          <w:numId w:val="174"/>
        </w:numPr>
        <w:spacing w:after="0"/>
        <w:jc w:val="both"/>
        <w:rPr>
          <w:b/>
          <w:i/>
          <w:sz w:val="28"/>
          <w:szCs w:val="28"/>
        </w:rPr>
      </w:pPr>
      <w:r w:rsidRPr="008B4980">
        <w:rPr>
          <w:b/>
          <w:i/>
          <w:sz w:val="28"/>
          <w:szCs w:val="28"/>
        </w:rPr>
        <w:t>Задачная формулировка (6 мин)</w:t>
      </w:r>
    </w:p>
    <w:p w14:paraId="4126894A" w14:textId="77777777" w:rsidR="008B4980" w:rsidRPr="008B4980" w:rsidRDefault="008B4980" w:rsidP="008B4980">
      <w:pPr>
        <w:jc w:val="both"/>
        <w:rPr>
          <w:bCs/>
          <w:sz w:val="28"/>
          <w:szCs w:val="28"/>
        </w:rPr>
      </w:pPr>
      <w:r w:rsidRPr="008B4980">
        <w:rPr>
          <w:bCs/>
          <w:i/>
          <w:sz w:val="28"/>
          <w:szCs w:val="28"/>
        </w:rPr>
        <w:t>Стимул:</w:t>
      </w:r>
      <w:r w:rsidRPr="008B4980">
        <w:rPr>
          <w:bCs/>
          <w:sz w:val="28"/>
          <w:szCs w:val="28"/>
        </w:rPr>
        <w:t xml:space="preserve"> </w:t>
      </w:r>
    </w:p>
    <w:p w14:paraId="7E6DAAB4" w14:textId="77777777" w:rsidR="008B4980" w:rsidRPr="008B4980" w:rsidRDefault="008B4980" w:rsidP="008B4980">
      <w:pPr>
        <w:jc w:val="both"/>
        <w:rPr>
          <w:sz w:val="28"/>
          <w:szCs w:val="28"/>
        </w:rPr>
      </w:pPr>
      <w:r w:rsidRPr="008B4980">
        <w:rPr>
          <w:bCs/>
          <w:sz w:val="28"/>
          <w:szCs w:val="28"/>
        </w:rPr>
        <w:t xml:space="preserve">После предыдущего технического </w:t>
      </w:r>
      <w:proofErr w:type="gramStart"/>
      <w:r w:rsidRPr="008B4980">
        <w:rPr>
          <w:bCs/>
          <w:sz w:val="28"/>
          <w:szCs w:val="28"/>
        </w:rPr>
        <w:t>обслуживания  №</w:t>
      </w:r>
      <w:proofErr w:type="gramEnd"/>
      <w:r w:rsidRPr="008B4980">
        <w:rPr>
          <w:bCs/>
          <w:sz w:val="28"/>
          <w:szCs w:val="28"/>
        </w:rPr>
        <w:t>2 (ТО №2) трактора ДТ-75 прошло 500 моточасов.</w:t>
      </w:r>
    </w:p>
    <w:p w14:paraId="503ABEE4" w14:textId="77777777" w:rsidR="008B4980" w:rsidRPr="008B4980" w:rsidRDefault="008B4980" w:rsidP="008B4980">
      <w:pPr>
        <w:jc w:val="both"/>
        <w:rPr>
          <w:bCs/>
          <w:i/>
          <w:sz w:val="28"/>
          <w:szCs w:val="28"/>
        </w:rPr>
      </w:pPr>
      <w:r w:rsidRPr="008B4980">
        <w:rPr>
          <w:bCs/>
          <w:i/>
          <w:sz w:val="28"/>
          <w:szCs w:val="28"/>
        </w:rPr>
        <w:t>Задачная формулировка:</w:t>
      </w:r>
    </w:p>
    <w:p w14:paraId="78BA0246" w14:textId="77777777" w:rsidR="008B4980" w:rsidRPr="008B4980" w:rsidRDefault="008B4980" w:rsidP="008B4980">
      <w:pPr>
        <w:jc w:val="both"/>
        <w:rPr>
          <w:bCs/>
          <w:sz w:val="28"/>
          <w:szCs w:val="28"/>
        </w:rPr>
      </w:pPr>
      <w:r w:rsidRPr="008B4980">
        <w:rPr>
          <w:bCs/>
          <w:sz w:val="28"/>
          <w:szCs w:val="28"/>
        </w:rPr>
        <w:t>Провести уход за газораспределительным механизмом двигателя:</w:t>
      </w:r>
    </w:p>
    <w:p w14:paraId="12F62248" w14:textId="77777777" w:rsidR="008B4980" w:rsidRPr="008B4980" w:rsidRDefault="008B4980" w:rsidP="008B4980">
      <w:pPr>
        <w:pStyle w:val="a9"/>
        <w:numPr>
          <w:ilvl w:val="0"/>
          <w:numId w:val="177"/>
        </w:numPr>
        <w:tabs>
          <w:tab w:val="num" w:pos="720"/>
        </w:tabs>
        <w:spacing w:after="0"/>
        <w:jc w:val="both"/>
        <w:rPr>
          <w:bCs/>
          <w:sz w:val="28"/>
          <w:szCs w:val="28"/>
        </w:rPr>
      </w:pPr>
      <w:r w:rsidRPr="008B4980">
        <w:rPr>
          <w:bCs/>
          <w:sz w:val="28"/>
          <w:szCs w:val="28"/>
        </w:rPr>
        <w:t xml:space="preserve">Отрегулировать тепловые зазоры между клапанами и коромыслами (ИТК №1) </w:t>
      </w:r>
    </w:p>
    <w:p w14:paraId="078DD889" w14:textId="77777777" w:rsidR="008B4980" w:rsidRPr="008B4980" w:rsidRDefault="008B4980" w:rsidP="008B4980">
      <w:pPr>
        <w:pStyle w:val="a9"/>
        <w:numPr>
          <w:ilvl w:val="0"/>
          <w:numId w:val="177"/>
        </w:numPr>
        <w:tabs>
          <w:tab w:val="num" w:pos="720"/>
        </w:tabs>
        <w:spacing w:after="0"/>
        <w:jc w:val="both"/>
        <w:rPr>
          <w:bCs/>
          <w:sz w:val="28"/>
          <w:szCs w:val="28"/>
        </w:rPr>
      </w:pPr>
      <w:r w:rsidRPr="008B4980">
        <w:rPr>
          <w:bCs/>
          <w:sz w:val="28"/>
          <w:szCs w:val="28"/>
        </w:rPr>
        <w:t>Осуществить протяжку гаек головки блока и стоек коромысел (ИТК №2)</w:t>
      </w:r>
    </w:p>
    <w:p w14:paraId="67B8B1F8" w14:textId="77777777" w:rsidR="008B4980" w:rsidRPr="008B4980" w:rsidRDefault="008B4980" w:rsidP="008B4980">
      <w:pPr>
        <w:jc w:val="both"/>
        <w:rPr>
          <w:bCs/>
          <w:i/>
          <w:sz w:val="28"/>
          <w:szCs w:val="28"/>
        </w:rPr>
      </w:pPr>
      <w:r w:rsidRPr="008B4980">
        <w:rPr>
          <w:bCs/>
          <w:i/>
          <w:sz w:val="28"/>
          <w:szCs w:val="28"/>
        </w:rPr>
        <w:t>Источник информации:</w:t>
      </w:r>
    </w:p>
    <w:p w14:paraId="33906BC2" w14:textId="77777777" w:rsidR="008B4980" w:rsidRPr="008B4980" w:rsidRDefault="008B4980" w:rsidP="008B4980">
      <w:pPr>
        <w:jc w:val="both"/>
        <w:rPr>
          <w:bCs/>
          <w:sz w:val="28"/>
          <w:szCs w:val="28"/>
        </w:rPr>
      </w:pPr>
      <w:proofErr w:type="spellStart"/>
      <w:r w:rsidRPr="008B4980">
        <w:rPr>
          <w:bCs/>
          <w:sz w:val="28"/>
          <w:szCs w:val="28"/>
        </w:rPr>
        <w:t>Инструкционно</w:t>
      </w:r>
      <w:proofErr w:type="spellEnd"/>
      <w:r w:rsidRPr="008B4980">
        <w:rPr>
          <w:bCs/>
          <w:sz w:val="28"/>
          <w:szCs w:val="28"/>
        </w:rPr>
        <w:t>-</w:t>
      </w:r>
      <w:proofErr w:type="gramStart"/>
      <w:r w:rsidRPr="008B4980">
        <w:rPr>
          <w:bCs/>
          <w:sz w:val="28"/>
          <w:szCs w:val="28"/>
        </w:rPr>
        <w:t>технологические  карты</w:t>
      </w:r>
      <w:proofErr w:type="gramEnd"/>
      <w:r w:rsidRPr="008B4980">
        <w:rPr>
          <w:bCs/>
          <w:sz w:val="28"/>
          <w:szCs w:val="28"/>
        </w:rPr>
        <w:t xml:space="preserve"> (ИТК)  №1 и №2</w:t>
      </w:r>
    </w:p>
    <w:p w14:paraId="4682C433" w14:textId="77777777" w:rsidR="008B4980" w:rsidRPr="008B4980" w:rsidRDefault="008B4980" w:rsidP="008B4980">
      <w:pPr>
        <w:ind w:firstLine="709"/>
        <w:jc w:val="both"/>
        <w:rPr>
          <w:sz w:val="28"/>
          <w:szCs w:val="28"/>
        </w:rPr>
      </w:pPr>
      <w:r w:rsidRPr="008B4980">
        <w:rPr>
          <w:sz w:val="28"/>
          <w:szCs w:val="28"/>
        </w:rPr>
        <w:t xml:space="preserve">Посмотрите на слайд, здесь прописан ход работы каждого звена. Задание поделено на 2 части. </w:t>
      </w:r>
    </w:p>
    <w:p w14:paraId="21ADA063" w14:textId="77777777" w:rsidR="008B4980" w:rsidRPr="008B4980" w:rsidRDefault="008B4980" w:rsidP="008B4980">
      <w:pPr>
        <w:ind w:firstLine="709"/>
        <w:jc w:val="both"/>
        <w:rPr>
          <w:sz w:val="28"/>
          <w:szCs w:val="28"/>
        </w:rPr>
      </w:pPr>
      <w:r w:rsidRPr="008B4980">
        <w:rPr>
          <w:sz w:val="28"/>
          <w:szCs w:val="28"/>
        </w:rPr>
        <w:lastRenderedPageBreak/>
        <w:t>1 часть задания: «Регулировка тепловых зазоров клапанов выполняется на рабочем месте №1 (Указываю место)</w:t>
      </w:r>
    </w:p>
    <w:p w14:paraId="1CEEB0DC" w14:textId="77777777" w:rsidR="008B4980" w:rsidRPr="008B4980" w:rsidRDefault="008B4980" w:rsidP="008B4980">
      <w:pPr>
        <w:ind w:firstLine="709"/>
        <w:jc w:val="both"/>
        <w:rPr>
          <w:sz w:val="28"/>
          <w:szCs w:val="28"/>
        </w:rPr>
      </w:pPr>
      <w:r w:rsidRPr="008B4980">
        <w:rPr>
          <w:sz w:val="28"/>
          <w:szCs w:val="28"/>
        </w:rPr>
        <w:t>2 часть задания: «Протяжка гаек головки блока» выполняется на рабочем месте №2 (Указываю место)</w:t>
      </w:r>
    </w:p>
    <w:p w14:paraId="0C03B8EC" w14:textId="77777777" w:rsidR="008B4980" w:rsidRPr="008B4980" w:rsidRDefault="008B4980" w:rsidP="008B4980">
      <w:pPr>
        <w:ind w:firstLine="709"/>
        <w:jc w:val="both"/>
        <w:rPr>
          <w:sz w:val="28"/>
          <w:szCs w:val="28"/>
        </w:rPr>
      </w:pPr>
      <w:r w:rsidRPr="008B4980">
        <w:rPr>
          <w:sz w:val="28"/>
          <w:szCs w:val="28"/>
        </w:rPr>
        <w:t xml:space="preserve">После того, как я дам команду на выполнение задания 1 звено направляется на рабочее место №1, 2 звено </w:t>
      </w:r>
      <w:proofErr w:type="gramStart"/>
      <w:r w:rsidRPr="008B4980">
        <w:rPr>
          <w:sz w:val="28"/>
          <w:szCs w:val="28"/>
        </w:rPr>
        <w:t>на  рабочее</w:t>
      </w:r>
      <w:proofErr w:type="gramEnd"/>
      <w:r w:rsidRPr="008B4980">
        <w:rPr>
          <w:sz w:val="28"/>
          <w:szCs w:val="28"/>
        </w:rPr>
        <w:t xml:space="preserve"> место №2.</w:t>
      </w:r>
    </w:p>
    <w:p w14:paraId="05D9F6C7" w14:textId="77777777" w:rsidR="008B4980" w:rsidRPr="008B4980" w:rsidRDefault="008B4980" w:rsidP="008B4980">
      <w:pPr>
        <w:ind w:firstLine="709"/>
        <w:jc w:val="both"/>
        <w:rPr>
          <w:sz w:val="28"/>
          <w:szCs w:val="28"/>
        </w:rPr>
      </w:pPr>
      <w:r w:rsidRPr="008B4980">
        <w:rPr>
          <w:sz w:val="28"/>
          <w:szCs w:val="28"/>
        </w:rPr>
        <w:t>На рабочих местах находятся инструмент, инструкции по технике безопасности, инструкционные карты.</w:t>
      </w:r>
    </w:p>
    <w:p w14:paraId="15DCD6E2" w14:textId="77777777" w:rsidR="008B4980" w:rsidRPr="008B4980" w:rsidRDefault="008B4980" w:rsidP="008B4980">
      <w:pPr>
        <w:ind w:firstLine="709"/>
        <w:jc w:val="both"/>
        <w:outlineLvl w:val="2"/>
        <w:rPr>
          <w:bCs/>
          <w:sz w:val="28"/>
          <w:szCs w:val="28"/>
        </w:rPr>
      </w:pPr>
      <w:bookmarkStart w:id="245" w:name="_Toc286133"/>
      <w:bookmarkStart w:id="246" w:name="_Toc56893981"/>
      <w:r w:rsidRPr="008B4980">
        <w:rPr>
          <w:bCs/>
          <w:sz w:val="28"/>
          <w:szCs w:val="28"/>
        </w:rPr>
        <w:t>Звеньевой берёт инструкционную карту и начинает читать вслух задание по пунктам. Первый, по списку обучающийся начинает выполнять задание, а остальные наблюдают, при необходимости оказывают помощь.</w:t>
      </w:r>
      <w:bookmarkEnd w:id="245"/>
      <w:bookmarkEnd w:id="246"/>
    </w:p>
    <w:p w14:paraId="542C647B" w14:textId="77777777" w:rsidR="008B4980" w:rsidRPr="008B4980" w:rsidRDefault="008B4980" w:rsidP="008B4980">
      <w:pPr>
        <w:ind w:firstLine="709"/>
        <w:jc w:val="both"/>
        <w:outlineLvl w:val="2"/>
        <w:rPr>
          <w:rFonts w:eastAsia="+mj-ea"/>
          <w:bCs/>
          <w:kern w:val="24"/>
          <w:sz w:val="28"/>
          <w:szCs w:val="28"/>
        </w:rPr>
      </w:pPr>
      <w:bookmarkStart w:id="247" w:name="_Toc286134"/>
      <w:bookmarkStart w:id="248" w:name="_Toc56893982"/>
      <w:r w:rsidRPr="008B4980">
        <w:rPr>
          <w:bCs/>
          <w:sz w:val="28"/>
          <w:szCs w:val="28"/>
        </w:rPr>
        <w:t xml:space="preserve">В инструкционной карте есть </w:t>
      </w:r>
      <w:proofErr w:type="gramStart"/>
      <w:r w:rsidRPr="008B4980">
        <w:rPr>
          <w:bCs/>
          <w:sz w:val="28"/>
          <w:szCs w:val="28"/>
        </w:rPr>
        <w:t xml:space="preserve">пункт:  </w:t>
      </w:r>
      <w:r w:rsidRPr="008B4980">
        <w:rPr>
          <w:rFonts w:eastAsia="+mj-ea"/>
          <w:bCs/>
          <w:kern w:val="24"/>
          <w:sz w:val="28"/>
          <w:szCs w:val="28"/>
        </w:rPr>
        <w:t>доложить</w:t>
      </w:r>
      <w:proofErr w:type="gramEnd"/>
      <w:r w:rsidRPr="008B4980">
        <w:rPr>
          <w:rFonts w:eastAsia="+mj-ea"/>
          <w:bCs/>
          <w:kern w:val="24"/>
          <w:sz w:val="28"/>
          <w:szCs w:val="28"/>
        </w:rPr>
        <w:t xml:space="preserve"> мастеру о завершении действия. В этом случае вы прекращаете выполнение задания и группируетесь перед трактором, а звеньевой, подходит ко мне и сообщает о выполнении части задания.</w:t>
      </w:r>
      <w:bookmarkEnd w:id="247"/>
      <w:bookmarkEnd w:id="248"/>
      <w:r w:rsidRPr="008B4980">
        <w:rPr>
          <w:rFonts w:eastAsia="+mj-ea"/>
          <w:bCs/>
          <w:kern w:val="24"/>
          <w:sz w:val="28"/>
          <w:szCs w:val="28"/>
        </w:rPr>
        <w:t xml:space="preserve"> </w:t>
      </w:r>
    </w:p>
    <w:p w14:paraId="4617AE5B" w14:textId="77777777" w:rsidR="008B4980" w:rsidRPr="008B4980" w:rsidRDefault="008B4980" w:rsidP="008B4980">
      <w:pPr>
        <w:ind w:firstLine="709"/>
        <w:jc w:val="both"/>
        <w:outlineLvl w:val="2"/>
        <w:rPr>
          <w:rFonts w:eastAsia="+mj-ea"/>
          <w:bCs/>
          <w:kern w:val="24"/>
          <w:sz w:val="28"/>
          <w:szCs w:val="28"/>
        </w:rPr>
      </w:pPr>
      <w:bookmarkStart w:id="249" w:name="_Toc286135"/>
      <w:bookmarkStart w:id="250" w:name="_Toc56893983"/>
      <w:r w:rsidRPr="008B4980">
        <w:rPr>
          <w:rFonts w:eastAsia="+mj-ea"/>
          <w:bCs/>
          <w:kern w:val="24"/>
          <w:sz w:val="28"/>
          <w:szCs w:val="28"/>
        </w:rPr>
        <w:t>На выполнение каждого задания отводится по 30 минут.</w:t>
      </w:r>
      <w:bookmarkEnd w:id="249"/>
      <w:bookmarkEnd w:id="250"/>
    </w:p>
    <w:p w14:paraId="1588B393" w14:textId="77777777" w:rsidR="008B4980" w:rsidRPr="008B4980" w:rsidRDefault="008B4980" w:rsidP="008B4980">
      <w:pPr>
        <w:ind w:firstLine="709"/>
        <w:jc w:val="both"/>
        <w:rPr>
          <w:sz w:val="28"/>
          <w:szCs w:val="28"/>
        </w:rPr>
      </w:pPr>
      <w:r w:rsidRPr="008B4980">
        <w:rPr>
          <w:sz w:val="28"/>
          <w:szCs w:val="28"/>
        </w:rPr>
        <w:t>Вопросы есть?</w:t>
      </w:r>
    </w:p>
    <w:p w14:paraId="385DD210" w14:textId="77777777" w:rsidR="008B4980" w:rsidRPr="008B4980" w:rsidRDefault="008B4980" w:rsidP="008B4980">
      <w:pPr>
        <w:ind w:firstLine="709"/>
        <w:jc w:val="both"/>
        <w:rPr>
          <w:sz w:val="28"/>
          <w:szCs w:val="28"/>
        </w:rPr>
      </w:pPr>
      <w:r w:rsidRPr="008B4980">
        <w:rPr>
          <w:sz w:val="28"/>
          <w:szCs w:val="28"/>
        </w:rPr>
        <w:t>Если нет больше вопросов, то прошу первое звено занять рабочее место №1, второе звено занять рабочее место №2 и приступить к выполнению задания.</w:t>
      </w:r>
    </w:p>
    <w:p w14:paraId="02508A7B" w14:textId="77777777" w:rsidR="008B4980" w:rsidRPr="008B4980" w:rsidRDefault="008B4980" w:rsidP="008B4980">
      <w:pPr>
        <w:pStyle w:val="a9"/>
        <w:numPr>
          <w:ilvl w:val="0"/>
          <w:numId w:val="174"/>
        </w:numPr>
        <w:spacing w:after="0"/>
        <w:jc w:val="both"/>
        <w:rPr>
          <w:b/>
          <w:sz w:val="28"/>
          <w:szCs w:val="28"/>
        </w:rPr>
      </w:pPr>
      <w:r w:rsidRPr="008B4980">
        <w:rPr>
          <w:b/>
          <w:sz w:val="28"/>
          <w:szCs w:val="28"/>
        </w:rPr>
        <w:t>Основной этап (64 мин.)</w:t>
      </w:r>
    </w:p>
    <w:p w14:paraId="66DD3BEA" w14:textId="77777777" w:rsidR="008B4980" w:rsidRPr="008B4980" w:rsidRDefault="008B4980" w:rsidP="008B4980">
      <w:pPr>
        <w:ind w:firstLine="709"/>
        <w:jc w:val="both"/>
        <w:rPr>
          <w:b/>
          <w:i/>
          <w:sz w:val="28"/>
          <w:szCs w:val="28"/>
        </w:rPr>
      </w:pPr>
      <w:r w:rsidRPr="008B4980">
        <w:rPr>
          <w:b/>
          <w:i/>
          <w:sz w:val="28"/>
          <w:szCs w:val="28"/>
        </w:rPr>
        <w:t>4.1 Выполнение 1 части (32 мин)</w:t>
      </w:r>
    </w:p>
    <w:p w14:paraId="505078CB" w14:textId="77777777" w:rsidR="008B4980" w:rsidRPr="008B4980" w:rsidRDefault="008B4980" w:rsidP="008B4980">
      <w:pPr>
        <w:ind w:firstLine="709"/>
        <w:jc w:val="both"/>
        <w:rPr>
          <w:i/>
          <w:sz w:val="28"/>
          <w:szCs w:val="28"/>
        </w:rPr>
      </w:pPr>
      <w:r w:rsidRPr="008B4980">
        <w:rPr>
          <w:i/>
          <w:sz w:val="28"/>
          <w:szCs w:val="28"/>
        </w:rPr>
        <w:t>Звенья расходятся по рабочим местам и приступают к выполнению задания. Мастер подходит к каждому звену, контролируя выполнение задания, при необходимости координирует их работу.  Задает уточняющие вопросы, ставит в карту наблюдения баллы о выполнении трудовых действий</w:t>
      </w:r>
    </w:p>
    <w:p w14:paraId="3A36ED19" w14:textId="77777777" w:rsidR="008B4980" w:rsidRPr="008B4980" w:rsidRDefault="008B4980" w:rsidP="008B4980">
      <w:pPr>
        <w:ind w:firstLine="709"/>
        <w:jc w:val="both"/>
        <w:rPr>
          <w:i/>
          <w:sz w:val="28"/>
          <w:szCs w:val="28"/>
        </w:rPr>
      </w:pPr>
      <w:r w:rsidRPr="008B4980">
        <w:rPr>
          <w:i/>
          <w:sz w:val="28"/>
          <w:szCs w:val="28"/>
        </w:rPr>
        <w:t>Проводится демонстрация приёмов регулировки и использования динамометрического ключа.</w:t>
      </w:r>
    </w:p>
    <w:p w14:paraId="68329A64" w14:textId="77777777" w:rsidR="008B4980" w:rsidRPr="008B4980" w:rsidRDefault="008B4980" w:rsidP="008B4980">
      <w:pPr>
        <w:ind w:firstLine="709"/>
        <w:jc w:val="both"/>
        <w:rPr>
          <w:i/>
          <w:sz w:val="28"/>
          <w:szCs w:val="28"/>
        </w:rPr>
      </w:pPr>
      <w:r w:rsidRPr="008B4980">
        <w:rPr>
          <w:i/>
          <w:sz w:val="28"/>
          <w:szCs w:val="28"/>
        </w:rPr>
        <w:lastRenderedPageBreak/>
        <w:t>После доклада звеньевого о выполнении задания проверяется порядок на рабочем месте, звено приглашается занять свои места за партами.</w:t>
      </w:r>
    </w:p>
    <w:p w14:paraId="7859E503" w14:textId="77777777" w:rsidR="008B4980" w:rsidRPr="008B4980" w:rsidRDefault="008B4980" w:rsidP="008B4980">
      <w:pPr>
        <w:ind w:firstLine="709"/>
        <w:jc w:val="both"/>
        <w:rPr>
          <w:b/>
          <w:i/>
          <w:sz w:val="28"/>
          <w:szCs w:val="28"/>
        </w:rPr>
      </w:pPr>
      <w:r w:rsidRPr="008B4980">
        <w:rPr>
          <w:b/>
          <w:i/>
          <w:sz w:val="28"/>
          <w:szCs w:val="28"/>
        </w:rPr>
        <w:t>Задаются контрольные вопросы</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478"/>
        <w:gridCol w:w="6376"/>
      </w:tblGrid>
      <w:tr w:rsidR="008B4980" w:rsidRPr="008B4980" w14:paraId="49883A60" w14:textId="77777777" w:rsidTr="008B4980">
        <w:tc>
          <w:tcPr>
            <w:tcW w:w="1765" w:type="pct"/>
            <w:tcBorders>
              <w:top w:val="single" w:sz="4" w:space="0" w:color="auto"/>
              <w:left w:val="single" w:sz="4" w:space="0" w:color="auto"/>
              <w:bottom w:val="single" w:sz="4" w:space="0" w:color="auto"/>
              <w:right w:val="single" w:sz="4" w:space="0" w:color="auto"/>
            </w:tcBorders>
          </w:tcPr>
          <w:p w14:paraId="2BB39981" w14:textId="77777777" w:rsidR="008B4980" w:rsidRPr="008B4980" w:rsidRDefault="008B4980" w:rsidP="008B4980">
            <w:pPr>
              <w:contextualSpacing/>
              <w:rPr>
                <w:rFonts w:eastAsia="+mj-ea"/>
                <w:bCs/>
                <w:kern w:val="24"/>
                <w:sz w:val="28"/>
                <w:szCs w:val="28"/>
              </w:rPr>
            </w:pPr>
            <w:r w:rsidRPr="008B4980">
              <w:rPr>
                <w:sz w:val="28"/>
                <w:szCs w:val="28"/>
              </w:rPr>
              <w:t>1.Какой зазор должен быть между впускными клапанами и коромыслами двигателя Д-440?</w:t>
            </w:r>
          </w:p>
        </w:tc>
        <w:tc>
          <w:tcPr>
            <w:tcW w:w="3235" w:type="pct"/>
            <w:tcBorders>
              <w:top w:val="single" w:sz="4" w:space="0" w:color="auto"/>
              <w:left w:val="single" w:sz="4" w:space="0" w:color="auto"/>
              <w:bottom w:val="single" w:sz="4" w:space="0" w:color="auto"/>
              <w:right w:val="single" w:sz="4" w:space="0" w:color="auto"/>
            </w:tcBorders>
          </w:tcPr>
          <w:p w14:paraId="2414B59E" w14:textId="77777777" w:rsidR="008B4980" w:rsidRPr="008B4980" w:rsidRDefault="008B4980" w:rsidP="008B4980">
            <w:pPr>
              <w:rPr>
                <w:rFonts w:eastAsia="+mj-ea"/>
                <w:bCs/>
                <w:kern w:val="24"/>
                <w:sz w:val="28"/>
                <w:szCs w:val="28"/>
              </w:rPr>
            </w:pPr>
            <w:r w:rsidRPr="008B4980">
              <w:rPr>
                <w:rFonts w:eastAsia="+mj-ea"/>
                <w:bCs/>
                <w:kern w:val="24"/>
                <w:sz w:val="28"/>
                <w:szCs w:val="28"/>
              </w:rPr>
              <w:t>0.25 мм</w:t>
            </w:r>
          </w:p>
        </w:tc>
      </w:tr>
      <w:tr w:rsidR="008B4980" w:rsidRPr="008B4980" w14:paraId="42675748" w14:textId="77777777" w:rsidTr="008B4980">
        <w:tc>
          <w:tcPr>
            <w:tcW w:w="1765" w:type="pct"/>
            <w:tcBorders>
              <w:top w:val="single" w:sz="4" w:space="0" w:color="auto"/>
              <w:left w:val="single" w:sz="4" w:space="0" w:color="auto"/>
              <w:bottom w:val="single" w:sz="4" w:space="0" w:color="auto"/>
              <w:right w:val="single" w:sz="4" w:space="0" w:color="auto"/>
            </w:tcBorders>
          </w:tcPr>
          <w:p w14:paraId="0A3455C3" w14:textId="77777777" w:rsidR="008B4980" w:rsidRPr="008B4980" w:rsidRDefault="008B4980" w:rsidP="008B4980">
            <w:pPr>
              <w:contextualSpacing/>
              <w:rPr>
                <w:rFonts w:eastAsia="+mj-ea"/>
                <w:bCs/>
                <w:kern w:val="24"/>
                <w:sz w:val="28"/>
                <w:szCs w:val="28"/>
              </w:rPr>
            </w:pPr>
            <w:r w:rsidRPr="008B4980">
              <w:rPr>
                <w:sz w:val="28"/>
                <w:szCs w:val="28"/>
              </w:rPr>
              <w:t>2.Какой зазор должен быть между выпускными клапанами и коромыслами двигателя Д-440?</w:t>
            </w:r>
          </w:p>
        </w:tc>
        <w:tc>
          <w:tcPr>
            <w:tcW w:w="3235" w:type="pct"/>
            <w:tcBorders>
              <w:top w:val="single" w:sz="4" w:space="0" w:color="auto"/>
              <w:left w:val="single" w:sz="4" w:space="0" w:color="auto"/>
              <w:bottom w:val="single" w:sz="4" w:space="0" w:color="auto"/>
              <w:right w:val="single" w:sz="4" w:space="0" w:color="auto"/>
            </w:tcBorders>
          </w:tcPr>
          <w:p w14:paraId="14CAC800" w14:textId="77777777" w:rsidR="008B4980" w:rsidRPr="008B4980" w:rsidRDefault="008B4980" w:rsidP="008B4980">
            <w:pPr>
              <w:rPr>
                <w:rFonts w:eastAsia="+mj-ea"/>
                <w:bCs/>
                <w:kern w:val="24"/>
                <w:sz w:val="28"/>
                <w:szCs w:val="28"/>
              </w:rPr>
            </w:pPr>
            <w:r w:rsidRPr="008B4980">
              <w:rPr>
                <w:rFonts w:eastAsia="+mj-ea"/>
                <w:bCs/>
                <w:kern w:val="24"/>
                <w:sz w:val="28"/>
                <w:szCs w:val="28"/>
              </w:rPr>
              <w:t>0.3 мм</w:t>
            </w:r>
          </w:p>
        </w:tc>
      </w:tr>
      <w:tr w:rsidR="008B4980" w:rsidRPr="008B4980" w14:paraId="4685C9A1" w14:textId="77777777" w:rsidTr="008B4980">
        <w:tc>
          <w:tcPr>
            <w:tcW w:w="1765" w:type="pct"/>
            <w:tcBorders>
              <w:top w:val="single" w:sz="4" w:space="0" w:color="auto"/>
              <w:left w:val="single" w:sz="4" w:space="0" w:color="auto"/>
              <w:bottom w:val="single" w:sz="4" w:space="0" w:color="auto"/>
              <w:right w:val="single" w:sz="4" w:space="0" w:color="auto"/>
            </w:tcBorders>
          </w:tcPr>
          <w:p w14:paraId="118C303D" w14:textId="77777777" w:rsidR="008B4980" w:rsidRPr="008B4980" w:rsidRDefault="008B4980" w:rsidP="008B4980">
            <w:pPr>
              <w:contextualSpacing/>
              <w:rPr>
                <w:rFonts w:eastAsia="+mj-ea"/>
                <w:bCs/>
                <w:kern w:val="24"/>
                <w:sz w:val="28"/>
                <w:szCs w:val="28"/>
              </w:rPr>
            </w:pPr>
            <w:r w:rsidRPr="008B4980">
              <w:rPr>
                <w:sz w:val="28"/>
                <w:szCs w:val="28"/>
              </w:rPr>
              <w:t>3.Объясните, почему зазоры между впускными клапанами и коромыслами меньше, чем выпускными?</w:t>
            </w:r>
          </w:p>
        </w:tc>
        <w:tc>
          <w:tcPr>
            <w:tcW w:w="3235" w:type="pct"/>
            <w:tcBorders>
              <w:top w:val="single" w:sz="4" w:space="0" w:color="auto"/>
              <w:left w:val="single" w:sz="4" w:space="0" w:color="auto"/>
              <w:bottom w:val="single" w:sz="4" w:space="0" w:color="auto"/>
              <w:right w:val="single" w:sz="4" w:space="0" w:color="auto"/>
            </w:tcBorders>
          </w:tcPr>
          <w:p w14:paraId="4A2347C9" w14:textId="77777777" w:rsidR="008B4980" w:rsidRPr="008B4980" w:rsidRDefault="008B4980" w:rsidP="008B4980">
            <w:pPr>
              <w:rPr>
                <w:rFonts w:eastAsia="+mj-ea"/>
                <w:bCs/>
                <w:kern w:val="24"/>
                <w:sz w:val="28"/>
                <w:szCs w:val="28"/>
              </w:rPr>
            </w:pPr>
            <w:r w:rsidRPr="008B4980">
              <w:rPr>
                <w:rFonts w:eastAsia="+mj-ea"/>
                <w:bCs/>
                <w:kern w:val="24"/>
                <w:sz w:val="28"/>
                <w:szCs w:val="28"/>
              </w:rPr>
              <w:t xml:space="preserve">Через выпускной клапан выходят горячие </w:t>
            </w:r>
            <w:proofErr w:type="spellStart"/>
            <w:r w:rsidRPr="008B4980">
              <w:rPr>
                <w:rFonts w:eastAsia="+mj-ea"/>
                <w:bCs/>
                <w:kern w:val="24"/>
                <w:sz w:val="28"/>
                <w:szCs w:val="28"/>
              </w:rPr>
              <w:t>газы</w:t>
            </w:r>
            <w:proofErr w:type="spellEnd"/>
            <w:r w:rsidRPr="008B4980">
              <w:rPr>
                <w:rFonts w:eastAsia="+mj-ea"/>
                <w:bCs/>
                <w:kern w:val="24"/>
                <w:sz w:val="28"/>
                <w:szCs w:val="28"/>
              </w:rPr>
              <w:t xml:space="preserve">, поэтому он нагревается сильнее, и </w:t>
            </w:r>
            <w:proofErr w:type="spellStart"/>
            <w:r w:rsidRPr="008B4980">
              <w:rPr>
                <w:rFonts w:eastAsia="+mj-ea"/>
                <w:bCs/>
                <w:kern w:val="24"/>
                <w:sz w:val="28"/>
                <w:szCs w:val="28"/>
              </w:rPr>
              <w:t>коофициент</w:t>
            </w:r>
            <w:proofErr w:type="spellEnd"/>
            <w:r w:rsidRPr="008B4980">
              <w:rPr>
                <w:rFonts w:eastAsia="+mj-ea"/>
                <w:bCs/>
                <w:kern w:val="24"/>
                <w:sz w:val="28"/>
                <w:szCs w:val="28"/>
              </w:rPr>
              <w:t xml:space="preserve"> расширения больше</w:t>
            </w:r>
          </w:p>
        </w:tc>
      </w:tr>
      <w:tr w:rsidR="008B4980" w:rsidRPr="008B4980" w14:paraId="74160E82" w14:textId="77777777" w:rsidTr="008B4980">
        <w:tc>
          <w:tcPr>
            <w:tcW w:w="1765" w:type="pct"/>
            <w:tcBorders>
              <w:top w:val="single" w:sz="4" w:space="0" w:color="auto"/>
              <w:left w:val="single" w:sz="4" w:space="0" w:color="auto"/>
              <w:bottom w:val="single" w:sz="4" w:space="0" w:color="auto"/>
              <w:right w:val="single" w:sz="4" w:space="0" w:color="auto"/>
            </w:tcBorders>
          </w:tcPr>
          <w:p w14:paraId="1594F6A3" w14:textId="77777777" w:rsidR="008B4980" w:rsidRPr="008B4980" w:rsidRDefault="008B4980" w:rsidP="008B4980">
            <w:pPr>
              <w:contextualSpacing/>
              <w:rPr>
                <w:sz w:val="28"/>
                <w:szCs w:val="28"/>
              </w:rPr>
            </w:pPr>
            <w:r w:rsidRPr="008B4980">
              <w:rPr>
                <w:sz w:val="28"/>
                <w:szCs w:val="28"/>
              </w:rPr>
              <w:t>1. Назовите момент затяжки гаек стоек коромысел?</w:t>
            </w:r>
          </w:p>
        </w:tc>
        <w:tc>
          <w:tcPr>
            <w:tcW w:w="3235" w:type="pct"/>
            <w:tcBorders>
              <w:top w:val="single" w:sz="4" w:space="0" w:color="auto"/>
              <w:left w:val="single" w:sz="4" w:space="0" w:color="auto"/>
              <w:bottom w:val="single" w:sz="4" w:space="0" w:color="auto"/>
              <w:right w:val="single" w:sz="4" w:space="0" w:color="auto"/>
            </w:tcBorders>
          </w:tcPr>
          <w:p w14:paraId="0EC69A31" w14:textId="77777777" w:rsidR="008B4980" w:rsidRPr="008B4980" w:rsidRDefault="008B4980" w:rsidP="008B4980">
            <w:pPr>
              <w:rPr>
                <w:rFonts w:eastAsia="+mj-ea"/>
                <w:bCs/>
                <w:kern w:val="24"/>
                <w:sz w:val="28"/>
                <w:szCs w:val="28"/>
              </w:rPr>
            </w:pPr>
            <w:r w:rsidRPr="008B4980">
              <w:rPr>
                <w:rFonts w:eastAsia="+mj-ea"/>
                <w:bCs/>
                <w:kern w:val="24"/>
                <w:sz w:val="28"/>
                <w:szCs w:val="28"/>
              </w:rPr>
              <w:t xml:space="preserve">40 </w:t>
            </w:r>
            <w:proofErr w:type="spellStart"/>
            <w:r w:rsidRPr="008B4980">
              <w:rPr>
                <w:rFonts w:eastAsia="+mj-ea"/>
                <w:bCs/>
                <w:kern w:val="24"/>
                <w:sz w:val="28"/>
                <w:szCs w:val="28"/>
              </w:rPr>
              <w:t>Нм</w:t>
            </w:r>
            <w:proofErr w:type="spellEnd"/>
          </w:p>
        </w:tc>
      </w:tr>
      <w:tr w:rsidR="008B4980" w:rsidRPr="008B4980" w14:paraId="548FB49F" w14:textId="77777777" w:rsidTr="008B4980">
        <w:tc>
          <w:tcPr>
            <w:tcW w:w="1765" w:type="pct"/>
            <w:tcBorders>
              <w:top w:val="single" w:sz="4" w:space="0" w:color="auto"/>
              <w:left w:val="single" w:sz="4" w:space="0" w:color="auto"/>
              <w:bottom w:val="single" w:sz="4" w:space="0" w:color="auto"/>
              <w:right w:val="single" w:sz="4" w:space="0" w:color="auto"/>
            </w:tcBorders>
          </w:tcPr>
          <w:p w14:paraId="0D3780B9" w14:textId="77777777" w:rsidR="008B4980" w:rsidRPr="008B4980" w:rsidRDefault="008B4980" w:rsidP="008B4980">
            <w:pPr>
              <w:contextualSpacing/>
              <w:rPr>
                <w:sz w:val="28"/>
                <w:szCs w:val="28"/>
              </w:rPr>
            </w:pPr>
            <w:r w:rsidRPr="008B4980">
              <w:rPr>
                <w:sz w:val="28"/>
                <w:szCs w:val="28"/>
              </w:rPr>
              <w:t>2. В какое техническое обслуживание входит уход за механизмом газораспределения?</w:t>
            </w:r>
          </w:p>
        </w:tc>
        <w:tc>
          <w:tcPr>
            <w:tcW w:w="3235" w:type="pct"/>
            <w:tcBorders>
              <w:top w:val="single" w:sz="4" w:space="0" w:color="auto"/>
              <w:left w:val="single" w:sz="4" w:space="0" w:color="auto"/>
              <w:bottom w:val="single" w:sz="4" w:space="0" w:color="auto"/>
              <w:right w:val="single" w:sz="4" w:space="0" w:color="auto"/>
            </w:tcBorders>
          </w:tcPr>
          <w:p w14:paraId="2551F779" w14:textId="77777777" w:rsidR="008B4980" w:rsidRPr="008B4980" w:rsidRDefault="008B4980" w:rsidP="008B4980">
            <w:pPr>
              <w:rPr>
                <w:rFonts w:eastAsia="+mj-ea"/>
                <w:bCs/>
                <w:kern w:val="24"/>
                <w:sz w:val="28"/>
                <w:szCs w:val="28"/>
              </w:rPr>
            </w:pPr>
            <w:r w:rsidRPr="008B4980">
              <w:rPr>
                <w:rFonts w:eastAsia="+mj-ea"/>
                <w:bCs/>
                <w:kern w:val="24"/>
                <w:sz w:val="28"/>
                <w:szCs w:val="28"/>
              </w:rPr>
              <w:t>Техническое обслуживание №2 (500 моточасов)</w:t>
            </w:r>
          </w:p>
        </w:tc>
      </w:tr>
      <w:tr w:rsidR="008B4980" w:rsidRPr="008B4980" w14:paraId="1E4A17B5" w14:textId="77777777" w:rsidTr="008B4980">
        <w:tc>
          <w:tcPr>
            <w:tcW w:w="1765" w:type="pct"/>
            <w:tcBorders>
              <w:top w:val="single" w:sz="4" w:space="0" w:color="auto"/>
              <w:left w:val="single" w:sz="4" w:space="0" w:color="auto"/>
              <w:bottom w:val="single" w:sz="4" w:space="0" w:color="auto"/>
              <w:right w:val="single" w:sz="4" w:space="0" w:color="auto"/>
            </w:tcBorders>
          </w:tcPr>
          <w:p w14:paraId="28112589" w14:textId="77777777" w:rsidR="008B4980" w:rsidRPr="008B4980" w:rsidRDefault="008B4980" w:rsidP="008B4980">
            <w:pPr>
              <w:contextualSpacing/>
              <w:rPr>
                <w:sz w:val="28"/>
                <w:szCs w:val="28"/>
              </w:rPr>
            </w:pPr>
            <w:r w:rsidRPr="008B4980">
              <w:rPr>
                <w:sz w:val="28"/>
                <w:szCs w:val="28"/>
              </w:rPr>
              <w:t xml:space="preserve">3. </w:t>
            </w:r>
            <w:proofErr w:type="gramStart"/>
            <w:r w:rsidRPr="008B4980">
              <w:rPr>
                <w:sz w:val="28"/>
                <w:szCs w:val="28"/>
              </w:rPr>
              <w:t>Скажите</w:t>
            </w:r>
            <w:proofErr w:type="gramEnd"/>
            <w:r w:rsidRPr="008B4980">
              <w:rPr>
                <w:sz w:val="28"/>
                <w:szCs w:val="28"/>
              </w:rPr>
              <w:t xml:space="preserve"> чем отличается впускной клапан от выпускного?</w:t>
            </w:r>
          </w:p>
        </w:tc>
        <w:tc>
          <w:tcPr>
            <w:tcW w:w="3235" w:type="pct"/>
            <w:tcBorders>
              <w:top w:val="single" w:sz="4" w:space="0" w:color="auto"/>
              <w:left w:val="single" w:sz="4" w:space="0" w:color="auto"/>
              <w:bottom w:val="single" w:sz="4" w:space="0" w:color="auto"/>
              <w:right w:val="single" w:sz="4" w:space="0" w:color="auto"/>
            </w:tcBorders>
          </w:tcPr>
          <w:p w14:paraId="34D9B038" w14:textId="77777777" w:rsidR="008B4980" w:rsidRPr="008B4980" w:rsidRDefault="008B4980" w:rsidP="008B4980">
            <w:pPr>
              <w:rPr>
                <w:rFonts w:eastAsia="+mj-ea"/>
                <w:bCs/>
                <w:kern w:val="24"/>
                <w:sz w:val="28"/>
                <w:szCs w:val="28"/>
              </w:rPr>
            </w:pPr>
            <w:r w:rsidRPr="008B4980">
              <w:rPr>
                <w:rFonts w:eastAsia="+mj-ea"/>
                <w:bCs/>
                <w:kern w:val="24"/>
                <w:sz w:val="28"/>
                <w:szCs w:val="28"/>
              </w:rPr>
              <w:t>Диаметр тарелки впускного клапана больше</w:t>
            </w:r>
          </w:p>
        </w:tc>
      </w:tr>
    </w:tbl>
    <w:p w14:paraId="1B7C398C" w14:textId="77777777" w:rsidR="008B4980" w:rsidRPr="008B4980" w:rsidRDefault="008B4980" w:rsidP="008B4980">
      <w:pPr>
        <w:ind w:firstLine="709"/>
        <w:jc w:val="both"/>
        <w:rPr>
          <w:i/>
          <w:sz w:val="28"/>
          <w:szCs w:val="28"/>
        </w:rPr>
      </w:pPr>
      <w:r w:rsidRPr="008B4980">
        <w:rPr>
          <w:i/>
          <w:sz w:val="28"/>
          <w:szCs w:val="28"/>
        </w:rPr>
        <w:t>Результат опроса отмечается в карте наблюдений.</w:t>
      </w:r>
    </w:p>
    <w:p w14:paraId="07B86B95" w14:textId="77777777" w:rsidR="008B4980" w:rsidRPr="008B4980" w:rsidRDefault="008B4980" w:rsidP="008B4980">
      <w:pPr>
        <w:ind w:firstLine="709"/>
        <w:jc w:val="both"/>
        <w:rPr>
          <w:b/>
          <w:i/>
          <w:sz w:val="28"/>
          <w:szCs w:val="28"/>
        </w:rPr>
      </w:pPr>
      <w:r w:rsidRPr="008B4980">
        <w:rPr>
          <w:b/>
          <w:i/>
          <w:sz w:val="28"/>
          <w:szCs w:val="28"/>
        </w:rPr>
        <w:t>4.2. Выполнение 2 части (32 мин.)</w:t>
      </w:r>
    </w:p>
    <w:p w14:paraId="4903DDB0" w14:textId="77777777" w:rsidR="008B4980" w:rsidRPr="008B4980" w:rsidRDefault="008B4980" w:rsidP="008B4980">
      <w:pPr>
        <w:ind w:firstLine="709"/>
        <w:jc w:val="both"/>
        <w:rPr>
          <w:i/>
          <w:sz w:val="28"/>
          <w:szCs w:val="28"/>
        </w:rPr>
      </w:pPr>
      <w:r w:rsidRPr="008B4980">
        <w:rPr>
          <w:i/>
          <w:sz w:val="28"/>
          <w:szCs w:val="28"/>
        </w:rPr>
        <w:t xml:space="preserve">Звенья расходятся по рабочим местам и приступают к выполнению задания. Мастер подходит к каждому звену, контролируя выполнение задания, при необходимости координирует их работу.  Задает уточняющие </w:t>
      </w:r>
      <w:r w:rsidRPr="008B4980">
        <w:rPr>
          <w:i/>
          <w:sz w:val="28"/>
          <w:szCs w:val="28"/>
        </w:rPr>
        <w:lastRenderedPageBreak/>
        <w:t>вопросы, ставит в карту наблюдения баллы о выполнении трудовых действий</w:t>
      </w:r>
    </w:p>
    <w:p w14:paraId="345C895F" w14:textId="77777777" w:rsidR="008B4980" w:rsidRPr="008B4980" w:rsidRDefault="008B4980" w:rsidP="008B4980">
      <w:pPr>
        <w:ind w:firstLine="709"/>
        <w:jc w:val="both"/>
        <w:rPr>
          <w:i/>
          <w:sz w:val="28"/>
          <w:szCs w:val="28"/>
        </w:rPr>
      </w:pPr>
      <w:r w:rsidRPr="008B4980">
        <w:rPr>
          <w:i/>
          <w:sz w:val="28"/>
          <w:szCs w:val="28"/>
        </w:rPr>
        <w:t>Проводится демонстрация приёмов регулировки и использования динамометрического ключа.</w:t>
      </w:r>
    </w:p>
    <w:p w14:paraId="5D0ED295" w14:textId="77777777" w:rsidR="008B4980" w:rsidRPr="008B4980" w:rsidRDefault="008B4980" w:rsidP="008B4980">
      <w:pPr>
        <w:ind w:firstLine="709"/>
        <w:jc w:val="both"/>
        <w:rPr>
          <w:i/>
          <w:sz w:val="28"/>
          <w:szCs w:val="28"/>
        </w:rPr>
      </w:pPr>
      <w:r w:rsidRPr="008B4980">
        <w:rPr>
          <w:i/>
          <w:sz w:val="28"/>
          <w:szCs w:val="28"/>
        </w:rPr>
        <w:t>После доклада звеньевого о выполнении задания проверяется порядок на рабочем месте, звено приглашается занять свои места за партами.</w:t>
      </w:r>
    </w:p>
    <w:p w14:paraId="1CB18C80" w14:textId="77777777" w:rsidR="008B4980" w:rsidRPr="008B4980" w:rsidRDefault="008B4980" w:rsidP="008B4980">
      <w:pPr>
        <w:ind w:firstLine="709"/>
        <w:jc w:val="both"/>
        <w:rPr>
          <w:b/>
          <w:i/>
          <w:sz w:val="28"/>
          <w:szCs w:val="28"/>
        </w:rPr>
      </w:pPr>
      <w:r w:rsidRPr="008B4980">
        <w:rPr>
          <w:b/>
          <w:i/>
          <w:sz w:val="28"/>
          <w:szCs w:val="28"/>
        </w:rPr>
        <w:t>Задаются контрольные вопросы</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933"/>
        <w:gridCol w:w="6921"/>
      </w:tblGrid>
      <w:tr w:rsidR="008B4980" w:rsidRPr="008B4980" w14:paraId="14742B01" w14:textId="77777777" w:rsidTr="008B4980">
        <w:tc>
          <w:tcPr>
            <w:tcW w:w="1488" w:type="pct"/>
            <w:tcBorders>
              <w:top w:val="single" w:sz="4" w:space="0" w:color="auto"/>
              <w:left w:val="single" w:sz="4" w:space="0" w:color="auto"/>
              <w:bottom w:val="single" w:sz="4" w:space="0" w:color="auto"/>
              <w:right w:val="single" w:sz="4" w:space="0" w:color="auto"/>
            </w:tcBorders>
          </w:tcPr>
          <w:p w14:paraId="6267D354" w14:textId="77777777" w:rsidR="008B4980" w:rsidRPr="008B4980" w:rsidRDefault="008B4980" w:rsidP="008B4980">
            <w:pPr>
              <w:contextualSpacing/>
              <w:rPr>
                <w:rFonts w:eastAsia="+mj-ea"/>
                <w:bCs/>
                <w:kern w:val="24"/>
                <w:sz w:val="28"/>
                <w:szCs w:val="28"/>
              </w:rPr>
            </w:pPr>
            <w:r w:rsidRPr="008B4980">
              <w:rPr>
                <w:rFonts w:eastAsia="+mj-ea"/>
                <w:bCs/>
                <w:kern w:val="24"/>
                <w:sz w:val="28"/>
                <w:szCs w:val="28"/>
              </w:rPr>
              <w:t>1.</w:t>
            </w:r>
            <w:r w:rsidRPr="008B4980">
              <w:rPr>
                <w:sz w:val="28"/>
                <w:szCs w:val="28"/>
              </w:rPr>
              <w:t xml:space="preserve"> Назовите момент затяжки гаек головки блока.</w:t>
            </w:r>
          </w:p>
        </w:tc>
        <w:tc>
          <w:tcPr>
            <w:tcW w:w="3512" w:type="pct"/>
            <w:tcBorders>
              <w:top w:val="single" w:sz="4" w:space="0" w:color="auto"/>
              <w:left w:val="single" w:sz="4" w:space="0" w:color="auto"/>
              <w:bottom w:val="single" w:sz="4" w:space="0" w:color="auto"/>
              <w:right w:val="single" w:sz="4" w:space="0" w:color="auto"/>
            </w:tcBorders>
          </w:tcPr>
          <w:p w14:paraId="44232CA2" w14:textId="77777777" w:rsidR="008B4980" w:rsidRPr="008B4980" w:rsidRDefault="008B4980" w:rsidP="008B4980">
            <w:pPr>
              <w:rPr>
                <w:rFonts w:eastAsia="+mj-ea"/>
                <w:bCs/>
                <w:kern w:val="24"/>
                <w:sz w:val="28"/>
                <w:szCs w:val="28"/>
              </w:rPr>
            </w:pPr>
            <w:r w:rsidRPr="008B4980">
              <w:rPr>
                <w:rFonts w:eastAsia="+mj-ea"/>
                <w:bCs/>
                <w:kern w:val="24"/>
                <w:sz w:val="28"/>
                <w:szCs w:val="28"/>
              </w:rPr>
              <w:t>200-220Нм</w:t>
            </w:r>
          </w:p>
        </w:tc>
      </w:tr>
      <w:tr w:rsidR="008B4980" w:rsidRPr="008B4980" w14:paraId="5AAEE9C9" w14:textId="77777777" w:rsidTr="008B4980">
        <w:tc>
          <w:tcPr>
            <w:tcW w:w="1488" w:type="pct"/>
            <w:tcBorders>
              <w:top w:val="single" w:sz="4" w:space="0" w:color="auto"/>
              <w:left w:val="single" w:sz="4" w:space="0" w:color="auto"/>
              <w:bottom w:val="single" w:sz="4" w:space="0" w:color="auto"/>
              <w:right w:val="single" w:sz="4" w:space="0" w:color="auto"/>
            </w:tcBorders>
          </w:tcPr>
          <w:p w14:paraId="47A28B45" w14:textId="77777777" w:rsidR="008B4980" w:rsidRPr="008B4980" w:rsidRDefault="008B4980" w:rsidP="008B4980">
            <w:pPr>
              <w:contextualSpacing/>
              <w:rPr>
                <w:rFonts w:eastAsia="+mj-ea"/>
                <w:bCs/>
                <w:kern w:val="24"/>
                <w:sz w:val="28"/>
                <w:szCs w:val="28"/>
              </w:rPr>
            </w:pPr>
            <w:r w:rsidRPr="008B4980">
              <w:rPr>
                <w:rFonts w:eastAsia="+mj-ea"/>
                <w:bCs/>
                <w:kern w:val="24"/>
                <w:sz w:val="28"/>
                <w:szCs w:val="28"/>
              </w:rPr>
              <w:t>2. Скажите, с какой скоростью вращается распределительный вал относительно коленчатого вала, быстрее или медленнее.</w:t>
            </w:r>
          </w:p>
        </w:tc>
        <w:tc>
          <w:tcPr>
            <w:tcW w:w="3512" w:type="pct"/>
            <w:tcBorders>
              <w:top w:val="single" w:sz="4" w:space="0" w:color="auto"/>
              <w:left w:val="single" w:sz="4" w:space="0" w:color="auto"/>
              <w:bottom w:val="single" w:sz="4" w:space="0" w:color="auto"/>
              <w:right w:val="single" w:sz="4" w:space="0" w:color="auto"/>
            </w:tcBorders>
          </w:tcPr>
          <w:p w14:paraId="41C5C1F7" w14:textId="77777777" w:rsidR="008B4980" w:rsidRPr="008B4980" w:rsidRDefault="008B4980" w:rsidP="008B4980">
            <w:pPr>
              <w:rPr>
                <w:rFonts w:eastAsia="+mj-ea"/>
                <w:bCs/>
                <w:kern w:val="24"/>
                <w:sz w:val="28"/>
                <w:szCs w:val="28"/>
              </w:rPr>
            </w:pPr>
            <w:r w:rsidRPr="008B4980">
              <w:rPr>
                <w:rFonts w:eastAsia="+mj-ea"/>
                <w:bCs/>
                <w:kern w:val="24"/>
                <w:sz w:val="28"/>
                <w:szCs w:val="28"/>
              </w:rPr>
              <w:t>распределительный вал вращается в 2 раза медленнее коленчатого вала</w:t>
            </w:r>
          </w:p>
        </w:tc>
      </w:tr>
      <w:tr w:rsidR="008B4980" w:rsidRPr="008B4980" w14:paraId="4AEA0309" w14:textId="77777777" w:rsidTr="008B4980">
        <w:tc>
          <w:tcPr>
            <w:tcW w:w="1488" w:type="pct"/>
            <w:tcBorders>
              <w:top w:val="single" w:sz="4" w:space="0" w:color="auto"/>
              <w:left w:val="single" w:sz="4" w:space="0" w:color="auto"/>
              <w:bottom w:val="single" w:sz="4" w:space="0" w:color="auto"/>
              <w:right w:val="single" w:sz="4" w:space="0" w:color="auto"/>
            </w:tcBorders>
          </w:tcPr>
          <w:p w14:paraId="034BA1AF" w14:textId="77777777" w:rsidR="008B4980" w:rsidRPr="008B4980" w:rsidRDefault="008B4980" w:rsidP="008B4980">
            <w:pPr>
              <w:contextualSpacing/>
              <w:rPr>
                <w:rFonts w:eastAsia="+mj-ea"/>
                <w:bCs/>
                <w:kern w:val="24"/>
                <w:sz w:val="28"/>
                <w:szCs w:val="28"/>
              </w:rPr>
            </w:pPr>
            <w:r w:rsidRPr="008B4980">
              <w:rPr>
                <w:rFonts w:eastAsia="+mj-ea"/>
                <w:bCs/>
                <w:kern w:val="24"/>
                <w:sz w:val="28"/>
                <w:szCs w:val="28"/>
              </w:rPr>
              <w:t>1.Расскажите, как установить поршень первого цилиндра в верхнюю мёртвую точку?</w:t>
            </w:r>
          </w:p>
        </w:tc>
        <w:tc>
          <w:tcPr>
            <w:tcW w:w="3512" w:type="pct"/>
            <w:tcBorders>
              <w:top w:val="single" w:sz="4" w:space="0" w:color="auto"/>
              <w:left w:val="single" w:sz="4" w:space="0" w:color="auto"/>
              <w:bottom w:val="single" w:sz="4" w:space="0" w:color="auto"/>
              <w:right w:val="single" w:sz="4" w:space="0" w:color="auto"/>
            </w:tcBorders>
          </w:tcPr>
          <w:p w14:paraId="07866C00" w14:textId="77777777" w:rsidR="008B4980" w:rsidRPr="008B4980" w:rsidRDefault="008B4980" w:rsidP="008B4980">
            <w:pPr>
              <w:rPr>
                <w:rFonts w:eastAsia="+mj-ea"/>
                <w:bCs/>
                <w:kern w:val="24"/>
                <w:sz w:val="28"/>
                <w:szCs w:val="28"/>
              </w:rPr>
            </w:pPr>
            <w:r w:rsidRPr="008B4980">
              <w:rPr>
                <w:rFonts w:eastAsia="+mj-ea"/>
                <w:bCs/>
                <w:kern w:val="24"/>
                <w:sz w:val="28"/>
                <w:szCs w:val="28"/>
              </w:rPr>
              <w:t xml:space="preserve">При помощи рукоятки провернуть коленчатый вал по ходу вращения двигателя до того момента, когда впускной клапан на первом цилиндре полностью закроется. Затем необходимо довернуть коленчатый вал ещё примерно на 120 градусов. Ещё один признак, по которому можно понять, что поршень первого цилиндра находится в ВМТ в конце такта сжатия. На 4-м цилиндре, в этот </w:t>
            </w:r>
            <w:proofErr w:type="gramStart"/>
            <w:r w:rsidRPr="008B4980">
              <w:rPr>
                <w:rFonts w:eastAsia="+mj-ea"/>
                <w:bCs/>
                <w:kern w:val="24"/>
                <w:sz w:val="28"/>
                <w:szCs w:val="28"/>
              </w:rPr>
              <w:t>момент  наступает</w:t>
            </w:r>
            <w:proofErr w:type="gramEnd"/>
            <w:r w:rsidRPr="008B4980">
              <w:rPr>
                <w:rFonts w:eastAsia="+mj-ea"/>
                <w:bCs/>
                <w:kern w:val="24"/>
                <w:sz w:val="28"/>
                <w:szCs w:val="28"/>
              </w:rPr>
              <w:t xml:space="preserve"> перекрытие клапанов, то есть выпускной клапан ещё не закрылся, а впускной уже начинает открываться. Вывернуть установочную шпильку из картера маховика и вставить её </w:t>
            </w:r>
            <w:proofErr w:type="spellStart"/>
            <w:r w:rsidRPr="008B4980">
              <w:rPr>
                <w:rFonts w:eastAsia="+mj-ea"/>
                <w:bCs/>
                <w:kern w:val="24"/>
                <w:sz w:val="28"/>
                <w:szCs w:val="28"/>
              </w:rPr>
              <w:t>ненарезанной</w:t>
            </w:r>
            <w:proofErr w:type="spellEnd"/>
            <w:r w:rsidRPr="008B4980">
              <w:rPr>
                <w:rFonts w:eastAsia="+mj-ea"/>
                <w:bCs/>
                <w:kern w:val="24"/>
                <w:sz w:val="28"/>
                <w:szCs w:val="28"/>
              </w:rPr>
              <w:t xml:space="preserve"> частью в то же отверстие до упора в маховик. Нажимая на установочную шпильку медленно вращать маховик в ту или другую сторону до тех пор, пока шпилька не войдёт в отверстие на маховике.</w:t>
            </w:r>
          </w:p>
        </w:tc>
      </w:tr>
      <w:tr w:rsidR="008B4980" w:rsidRPr="008B4980" w14:paraId="36D91927" w14:textId="77777777" w:rsidTr="008B4980">
        <w:tc>
          <w:tcPr>
            <w:tcW w:w="1488" w:type="pct"/>
            <w:tcBorders>
              <w:top w:val="single" w:sz="4" w:space="0" w:color="auto"/>
              <w:left w:val="single" w:sz="4" w:space="0" w:color="auto"/>
              <w:bottom w:val="single" w:sz="4" w:space="0" w:color="auto"/>
              <w:right w:val="single" w:sz="4" w:space="0" w:color="auto"/>
            </w:tcBorders>
          </w:tcPr>
          <w:p w14:paraId="0E83423C" w14:textId="77777777" w:rsidR="008B4980" w:rsidRPr="008B4980" w:rsidRDefault="008B4980" w:rsidP="008B4980">
            <w:pPr>
              <w:contextualSpacing/>
              <w:rPr>
                <w:rFonts w:eastAsia="+mj-ea"/>
                <w:bCs/>
                <w:kern w:val="24"/>
                <w:sz w:val="28"/>
                <w:szCs w:val="28"/>
              </w:rPr>
            </w:pPr>
            <w:r w:rsidRPr="008B4980">
              <w:rPr>
                <w:rFonts w:eastAsia="+mj-ea"/>
                <w:bCs/>
                <w:kern w:val="24"/>
                <w:sz w:val="28"/>
                <w:szCs w:val="28"/>
              </w:rPr>
              <w:t xml:space="preserve">2. Назовите порядок работы </w:t>
            </w:r>
            <w:proofErr w:type="gramStart"/>
            <w:r w:rsidRPr="008B4980">
              <w:rPr>
                <w:rFonts w:eastAsia="+mj-ea"/>
                <w:bCs/>
                <w:kern w:val="24"/>
                <w:sz w:val="28"/>
                <w:szCs w:val="28"/>
              </w:rPr>
              <w:t xml:space="preserve">цилиндров  </w:t>
            </w:r>
            <w:r w:rsidRPr="008B4980">
              <w:rPr>
                <w:rFonts w:eastAsia="+mj-ea"/>
                <w:bCs/>
                <w:kern w:val="24"/>
                <w:sz w:val="28"/>
                <w:szCs w:val="28"/>
              </w:rPr>
              <w:lastRenderedPageBreak/>
              <w:t>двигателя</w:t>
            </w:r>
            <w:proofErr w:type="gramEnd"/>
            <w:r w:rsidRPr="008B4980">
              <w:rPr>
                <w:rFonts w:eastAsia="+mj-ea"/>
                <w:bCs/>
                <w:kern w:val="24"/>
                <w:sz w:val="28"/>
                <w:szCs w:val="28"/>
              </w:rPr>
              <w:t xml:space="preserve"> Д-440</w:t>
            </w:r>
          </w:p>
        </w:tc>
        <w:tc>
          <w:tcPr>
            <w:tcW w:w="3512" w:type="pct"/>
            <w:tcBorders>
              <w:top w:val="single" w:sz="4" w:space="0" w:color="auto"/>
              <w:left w:val="single" w:sz="4" w:space="0" w:color="auto"/>
              <w:bottom w:val="single" w:sz="4" w:space="0" w:color="auto"/>
              <w:right w:val="single" w:sz="4" w:space="0" w:color="auto"/>
            </w:tcBorders>
          </w:tcPr>
          <w:p w14:paraId="5C90B769" w14:textId="77777777" w:rsidR="008B4980" w:rsidRPr="008B4980" w:rsidRDefault="008B4980" w:rsidP="008B4980">
            <w:pPr>
              <w:rPr>
                <w:rFonts w:eastAsia="+mj-ea"/>
                <w:bCs/>
                <w:kern w:val="24"/>
                <w:sz w:val="28"/>
                <w:szCs w:val="28"/>
              </w:rPr>
            </w:pPr>
            <w:r w:rsidRPr="008B4980">
              <w:rPr>
                <w:rFonts w:eastAsia="+mj-ea"/>
                <w:bCs/>
                <w:kern w:val="24"/>
                <w:sz w:val="28"/>
                <w:szCs w:val="28"/>
              </w:rPr>
              <w:lastRenderedPageBreak/>
              <w:t>1-3-4-2</w:t>
            </w:r>
          </w:p>
        </w:tc>
      </w:tr>
    </w:tbl>
    <w:p w14:paraId="41A6B71F" w14:textId="77777777" w:rsidR="008B4980" w:rsidRPr="008B4980" w:rsidRDefault="008B4980" w:rsidP="008B4980">
      <w:pPr>
        <w:ind w:firstLine="709"/>
        <w:jc w:val="both"/>
        <w:rPr>
          <w:i/>
          <w:sz w:val="28"/>
          <w:szCs w:val="28"/>
        </w:rPr>
      </w:pPr>
      <w:r w:rsidRPr="008B4980">
        <w:rPr>
          <w:i/>
          <w:sz w:val="28"/>
          <w:szCs w:val="28"/>
        </w:rPr>
        <w:t>Результат опроса отмечается в карте наблюдений.</w:t>
      </w:r>
    </w:p>
    <w:p w14:paraId="33CC04D1" w14:textId="77777777" w:rsidR="008B4980" w:rsidRPr="008B4980" w:rsidRDefault="008B4980" w:rsidP="008B4980">
      <w:pPr>
        <w:pStyle w:val="a9"/>
        <w:numPr>
          <w:ilvl w:val="0"/>
          <w:numId w:val="174"/>
        </w:numPr>
        <w:spacing w:after="0"/>
        <w:jc w:val="both"/>
        <w:rPr>
          <w:b/>
          <w:sz w:val="28"/>
          <w:szCs w:val="28"/>
        </w:rPr>
      </w:pPr>
      <w:r w:rsidRPr="008B4980">
        <w:rPr>
          <w:b/>
          <w:sz w:val="28"/>
          <w:szCs w:val="28"/>
        </w:rPr>
        <w:t>Заключительный этап (8 мин)</w:t>
      </w:r>
    </w:p>
    <w:p w14:paraId="34E196A0" w14:textId="77777777" w:rsidR="008B4980" w:rsidRPr="008B4980" w:rsidRDefault="008B4980" w:rsidP="008B4980">
      <w:pPr>
        <w:pStyle w:val="a9"/>
        <w:numPr>
          <w:ilvl w:val="1"/>
          <w:numId w:val="167"/>
        </w:numPr>
        <w:spacing w:after="0"/>
        <w:jc w:val="both"/>
        <w:rPr>
          <w:b/>
          <w:i/>
          <w:sz w:val="28"/>
          <w:szCs w:val="28"/>
        </w:rPr>
      </w:pPr>
      <w:r w:rsidRPr="008B4980">
        <w:rPr>
          <w:b/>
          <w:i/>
          <w:sz w:val="28"/>
          <w:szCs w:val="28"/>
        </w:rPr>
        <w:t>Подведение итогов (4 мин.)</w:t>
      </w:r>
    </w:p>
    <w:p w14:paraId="4D5C43A7" w14:textId="77777777" w:rsidR="008B4980" w:rsidRPr="008B4980" w:rsidRDefault="008B4980" w:rsidP="008B4980">
      <w:pPr>
        <w:jc w:val="both"/>
        <w:rPr>
          <w:sz w:val="28"/>
          <w:szCs w:val="28"/>
        </w:rPr>
      </w:pPr>
      <w:r w:rsidRPr="008B4980">
        <w:rPr>
          <w:sz w:val="28"/>
          <w:szCs w:val="28"/>
        </w:rPr>
        <w:t>Вот и подошел к концу наш урок. Давайте подведем итоги нашей работы, для этого вернемся к первому слайду, решили ли мы поставленные задачи и достигли ли цели?</w:t>
      </w:r>
    </w:p>
    <w:p w14:paraId="679C3B1A" w14:textId="77777777" w:rsidR="008B4980" w:rsidRPr="008B4980" w:rsidRDefault="008B4980" w:rsidP="008B4980">
      <w:pPr>
        <w:pStyle w:val="a9"/>
        <w:numPr>
          <w:ilvl w:val="0"/>
          <w:numId w:val="179"/>
        </w:numPr>
        <w:spacing w:after="0"/>
        <w:ind w:left="0" w:firstLine="709"/>
        <w:jc w:val="both"/>
        <w:rPr>
          <w:sz w:val="28"/>
          <w:szCs w:val="28"/>
        </w:rPr>
      </w:pPr>
      <w:r w:rsidRPr="008B4980">
        <w:rPr>
          <w:sz w:val="28"/>
          <w:szCs w:val="28"/>
        </w:rPr>
        <w:t>При выполнении регулировки тепловых зазоров клапанов вы устанавливаете поршень первого цилиндра в ВМТ в конце такта сжатия, но поршень может в ВМТ и в конце такта выпуска, как отличить эти два положения? (при ВМТ в конце такта сжатия оба клапана закрыты, а в конце такта выпуска – оба клапана приоткрыты)</w:t>
      </w:r>
    </w:p>
    <w:p w14:paraId="6F9441B0" w14:textId="77777777" w:rsidR="008B4980" w:rsidRPr="008B4980" w:rsidRDefault="008B4980" w:rsidP="008B4980">
      <w:pPr>
        <w:pStyle w:val="a9"/>
        <w:numPr>
          <w:ilvl w:val="0"/>
          <w:numId w:val="179"/>
        </w:numPr>
        <w:spacing w:after="0"/>
        <w:ind w:left="0" w:firstLine="709"/>
        <w:jc w:val="both"/>
        <w:rPr>
          <w:sz w:val="28"/>
          <w:szCs w:val="28"/>
        </w:rPr>
      </w:pPr>
      <w:r w:rsidRPr="008B4980">
        <w:rPr>
          <w:sz w:val="28"/>
          <w:szCs w:val="28"/>
        </w:rPr>
        <w:t>Какой инструмент вы использовали при протяжке гаек головки блока? (динамометрический ключ)</w:t>
      </w:r>
    </w:p>
    <w:p w14:paraId="25A8F6B3" w14:textId="77777777" w:rsidR="008B4980" w:rsidRPr="008B4980" w:rsidRDefault="008B4980" w:rsidP="008B4980">
      <w:pPr>
        <w:pStyle w:val="a9"/>
        <w:numPr>
          <w:ilvl w:val="0"/>
          <w:numId w:val="179"/>
        </w:numPr>
        <w:spacing w:after="0"/>
        <w:ind w:left="0" w:firstLine="709"/>
        <w:jc w:val="both"/>
        <w:rPr>
          <w:sz w:val="28"/>
          <w:szCs w:val="28"/>
        </w:rPr>
      </w:pPr>
      <w:r w:rsidRPr="008B4980">
        <w:rPr>
          <w:sz w:val="28"/>
          <w:szCs w:val="28"/>
        </w:rPr>
        <w:t>Вы научились им пользоваться, а какого его назначение? (чтобы не повредить резьбу гаек).</w:t>
      </w:r>
    </w:p>
    <w:p w14:paraId="5E0CEAF2" w14:textId="77777777" w:rsidR="008B4980" w:rsidRPr="008B4980" w:rsidRDefault="008B4980" w:rsidP="008B4980">
      <w:pPr>
        <w:ind w:firstLine="709"/>
        <w:jc w:val="both"/>
        <w:rPr>
          <w:sz w:val="28"/>
          <w:szCs w:val="28"/>
        </w:rPr>
      </w:pPr>
      <w:r w:rsidRPr="008B4980">
        <w:rPr>
          <w:sz w:val="28"/>
          <w:szCs w:val="28"/>
        </w:rPr>
        <w:t>Ребята, задачи мы выполнили, а как вы считаете, была ли достигнута цель нашего урока?</w:t>
      </w:r>
    </w:p>
    <w:p w14:paraId="309E2F6A" w14:textId="77777777" w:rsidR="008B4980" w:rsidRPr="008B4980" w:rsidRDefault="008B4980" w:rsidP="008B4980">
      <w:pPr>
        <w:ind w:firstLine="709"/>
        <w:jc w:val="both"/>
        <w:rPr>
          <w:b/>
          <w:i/>
          <w:sz w:val="28"/>
          <w:szCs w:val="28"/>
        </w:rPr>
      </w:pPr>
      <w:r w:rsidRPr="008B4980">
        <w:rPr>
          <w:b/>
          <w:i/>
          <w:sz w:val="28"/>
          <w:szCs w:val="28"/>
        </w:rPr>
        <w:t>5.2. Оценивание уровня сформированности умений, ОК и ПК (2 мин.)</w:t>
      </w:r>
    </w:p>
    <w:p w14:paraId="3F8DC5C2" w14:textId="77777777" w:rsidR="008B4980" w:rsidRPr="008B4980" w:rsidRDefault="008B4980" w:rsidP="008B4980">
      <w:pPr>
        <w:ind w:firstLine="709"/>
        <w:jc w:val="both"/>
        <w:rPr>
          <w:sz w:val="28"/>
          <w:szCs w:val="28"/>
        </w:rPr>
      </w:pPr>
      <w:r w:rsidRPr="008B4980">
        <w:rPr>
          <w:sz w:val="28"/>
          <w:szCs w:val="28"/>
        </w:rPr>
        <w:t>Каждое звено работало слаженно, четко выполняя инструкции звеньевого, соблюдая технику безопасности. В карте наблюдения я отмечал выполнение ваших трудовых действий, таким образом, количество баллов первого звена ___, а у второго ___. Молодцы! Переведя баллы в оценку, получаем___.</w:t>
      </w:r>
    </w:p>
    <w:p w14:paraId="3CE86B8F" w14:textId="77777777" w:rsidR="008B4980" w:rsidRPr="008B4980" w:rsidRDefault="008B4980" w:rsidP="008B4980">
      <w:pPr>
        <w:ind w:firstLine="709"/>
        <w:jc w:val="both"/>
        <w:rPr>
          <w:i/>
          <w:sz w:val="28"/>
          <w:szCs w:val="28"/>
        </w:rPr>
      </w:pPr>
      <w:r w:rsidRPr="008B4980">
        <w:rPr>
          <w:i/>
          <w:sz w:val="28"/>
          <w:szCs w:val="28"/>
        </w:rPr>
        <w:t>Производится подсчёт баллов и объявляется оценка каждому звену.</w:t>
      </w:r>
    </w:p>
    <w:p w14:paraId="3B731CC0" w14:textId="77777777" w:rsidR="008B4980" w:rsidRPr="008B4980" w:rsidRDefault="008B4980" w:rsidP="008B4980">
      <w:pPr>
        <w:pStyle w:val="a9"/>
        <w:numPr>
          <w:ilvl w:val="1"/>
          <w:numId w:val="178"/>
        </w:numPr>
        <w:spacing w:after="0"/>
        <w:jc w:val="both"/>
        <w:rPr>
          <w:b/>
          <w:i/>
          <w:sz w:val="28"/>
          <w:szCs w:val="28"/>
        </w:rPr>
      </w:pPr>
      <w:r w:rsidRPr="008B4980">
        <w:rPr>
          <w:b/>
          <w:i/>
          <w:sz w:val="28"/>
          <w:szCs w:val="28"/>
        </w:rPr>
        <w:t>Домашнее задание (1 мин.)</w:t>
      </w:r>
    </w:p>
    <w:p w14:paraId="4A22B662" w14:textId="77777777" w:rsidR="008B4980" w:rsidRPr="008B4980" w:rsidRDefault="008B4980" w:rsidP="008B4980">
      <w:pPr>
        <w:ind w:firstLine="709"/>
        <w:jc w:val="both"/>
        <w:rPr>
          <w:b/>
          <w:sz w:val="28"/>
          <w:szCs w:val="28"/>
        </w:rPr>
      </w:pPr>
      <w:r w:rsidRPr="008B4980">
        <w:rPr>
          <w:sz w:val="28"/>
          <w:szCs w:val="28"/>
        </w:rPr>
        <w:t>В качестве домашнего задания, к следующему занятию повторите систему питания дизельного двигателя, а именно: устройство системы ДТ, назначение топливного насоса высокого и низкого давления, назначение форсунки.</w:t>
      </w:r>
    </w:p>
    <w:p w14:paraId="30BBB621" w14:textId="77777777" w:rsidR="008B4980" w:rsidRPr="008B4980" w:rsidRDefault="008B4980" w:rsidP="008B4980">
      <w:pPr>
        <w:pStyle w:val="a9"/>
        <w:numPr>
          <w:ilvl w:val="1"/>
          <w:numId w:val="178"/>
        </w:numPr>
        <w:spacing w:after="0"/>
        <w:jc w:val="both"/>
        <w:rPr>
          <w:b/>
          <w:i/>
          <w:sz w:val="28"/>
          <w:szCs w:val="28"/>
        </w:rPr>
      </w:pPr>
      <w:r w:rsidRPr="008B4980">
        <w:rPr>
          <w:b/>
          <w:i/>
          <w:sz w:val="28"/>
          <w:szCs w:val="28"/>
        </w:rPr>
        <w:t>Рефлексия (1 мин.)</w:t>
      </w:r>
    </w:p>
    <w:p w14:paraId="2C46D260" w14:textId="77777777" w:rsidR="008B4980" w:rsidRPr="008B4980" w:rsidRDefault="008B4980" w:rsidP="008B4980">
      <w:pPr>
        <w:jc w:val="both"/>
        <w:rPr>
          <w:sz w:val="28"/>
          <w:szCs w:val="28"/>
        </w:rPr>
      </w:pPr>
      <w:r w:rsidRPr="008B4980">
        <w:rPr>
          <w:sz w:val="28"/>
          <w:szCs w:val="28"/>
        </w:rPr>
        <w:lastRenderedPageBreak/>
        <w:t>Сейчас я вам предлагаю оценить наше занятие, если ваши ожидания оправдались, вы чувствовали себя комфортно и работали плодотворно – поднимите руку и покажите «класс», в ином случае – опустите палец вниз.</w:t>
      </w:r>
    </w:p>
    <w:p w14:paraId="3401842B" w14:textId="77777777" w:rsidR="008B4980" w:rsidRPr="008B4980" w:rsidRDefault="008B4980" w:rsidP="008B4980">
      <w:pPr>
        <w:ind w:firstLine="709"/>
        <w:jc w:val="both"/>
        <w:rPr>
          <w:b/>
          <w:sz w:val="28"/>
          <w:szCs w:val="28"/>
        </w:rPr>
      </w:pPr>
      <w:r w:rsidRPr="008B4980">
        <w:rPr>
          <w:sz w:val="28"/>
          <w:szCs w:val="28"/>
        </w:rPr>
        <w:t>Мне с вами тоже было комфортно, приятно работать.  Большое спасибо!</w:t>
      </w:r>
      <w:r w:rsidRPr="008B4980">
        <w:rPr>
          <w:b/>
          <w:sz w:val="28"/>
          <w:szCs w:val="28"/>
        </w:rPr>
        <w:br w:type="page"/>
      </w:r>
    </w:p>
    <w:p w14:paraId="3938308D" w14:textId="77777777" w:rsidR="008B4980" w:rsidRPr="008B4980" w:rsidRDefault="008B4980" w:rsidP="008B4980">
      <w:pPr>
        <w:pStyle w:val="1"/>
        <w:spacing w:before="0"/>
        <w:rPr>
          <w:rFonts w:asciiTheme="minorHAnsi" w:hAnsiTheme="minorHAnsi"/>
          <w:color w:val="auto"/>
        </w:rPr>
      </w:pPr>
      <w:bookmarkStart w:id="251" w:name="_Toc377411608"/>
      <w:bookmarkStart w:id="252" w:name="_Toc378941083"/>
      <w:bookmarkStart w:id="253" w:name="_Toc286136"/>
      <w:bookmarkStart w:id="254" w:name="_Toc56893984"/>
      <w:r w:rsidRPr="008B4980">
        <w:rPr>
          <w:rFonts w:asciiTheme="minorHAnsi" w:hAnsiTheme="minorHAnsi"/>
          <w:color w:val="auto"/>
        </w:rPr>
        <w:lastRenderedPageBreak/>
        <w:t>ЛИТЕРАТУРА</w:t>
      </w:r>
      <w:bookmarkEnd w:id="251"/>
      <w:bookmarkEnd w:id="252"/>
      <w:bookmarkEnd w:id="253"/>
      <w:bookmarkEnd w:id="254"/>
    </w:p>
    <w:p w14:paraId="3BAB5D47" w14:textId="77777777" w:rsidR="008B4980" w:rsidRPr="008B4980" w:rsidRDefault="008B4980" w:rsidP="008B4980">
      <w:pPr>
        <w:numPr>
          <w:ilvl w:val="0"/>
          <w:numId w:val="168"/>
        </w:numPr>
        <w:spacing w:after="0"/>
        <w:jc w:val="both"/>
        <w:rPr>
          <w:sz w:val="28"/>
          <w:szCs w:val="28"/>
        </w:rPr>
      </w:pPr>
      <w:r w:rsidRPr="008B4980">
        <w:rPr>
          <w:sz w:val="28"/>
          <w:szCs w:val="28"/>
        </w:rPr>
        <w:t>Интерактивные формы организации образовательного процесса // Справочник заместителя директора школы – с. 27-40 №5 2010</w:t>
      </w:r>
    </w:p>
    <w:p w14:paraId="38262E48" w14:textId="77777777" w:rsidR="008B4980" w:rsidRPr="008B4980" w:rsidRDefault="008B4980" w:rsidP="008B4980">
      <w:pPr>
        <w:numPr>
          <w:ilvl w:val="0"/>
          <w:numId w:val="168"/>
        </w:numPr>
        <w:spacing w:after="0"/>
        <w:jc w:val="both"/>
        <w:rPr>
          <w:sz w:val="28"/>
          <w:szCs w:val="28"/>
        </w:rPr>
      </w:pPr>
      <w:r w:rsidRPr="008B4980">
        <w:rPr>
          <w:sz w:val="28"/>
          <w:szCs w:val="28"/>
        </w:rPr>
        <w:t xml:space="preserve">Маслов Г.Г. Техническая эксплуатация МТП. (Учебное пособие) /Маслов Г.Г., </w:t>
      </w:r>
      <w:proofErr w:type="spellStart"/>
      <w:r w:rsidRPr="008B4980">
        <w:rPr>
          <w:sz w:val="28"/>
          <w:szCs w:val="28"/>
        </w:rPr>
        <w:t>Карабаницкий</w:t>
      </w:r>
      <w:proofErr w:type="spellEnd"/>
      <w:r w:rsidRPr="008B4980">
        <w:rPr>
          <w:sz w:val="28"/>
          <w:szCs w:val="28"/>
        </w:rPr>
        <w:t xml:space="preserve"> А.П., Кочкин Е.А./ Кубанский государственный аграрный университет, 2008. – с.142</w:t>
      </w:r>
    </w:p>
    <w:p w14:paraId="2BCA508E" w14:textId="77777777" w:rsidR="008B4980" w:rsidRPr="008B4980" w:rsidRDefault="008B4980" w:rsidP="008B4980">
      <w:pPr>
        <w:numPr>
          <w:ilvl w:val="0"/>
          <w:numId w:val="168"/>
        </w:numPr>
        <w:spacing w:after="0"/>
        <w:jc w:val="both"/>
        <w:rPr>
          <w:sz w:val="28"/>
          <w:szCs w:val="28"/>
        </w:rPr>
      </w:pPr>
      <w:r w:rsidRPr="008B4980">
        <w:rPr>
          <w:sz w:val="28"/>
          <w:szCs w:val="28"/>
        </w:rPr>
        <w:t xml:space="preserve">Новые педагогические и информационные технологии в системе образования: </w:t>
      </w:r>
      <w:proofErr w:type="spellStart"/>
      <w:r w:rsidRPr="008B4980">
        <w:rPr>
          <w:sz w:val="28"/>
          <w:szCs w:val="28"/>
        </w:rPr>
        <w:t>Учеб.пособие</w:t>
      </w:r>
      <w:proofErr w:type="spellEnd"/>
      <w:r w:rsidRPr="008B4980">
        <w:rPr>
          <w:sz w:val="28"/>
          <w:szCs w:val="28"/>
        </w:rPr>
        <w:t xml:space="preserve"> для </w:t>
      </w:r>
      <w:proofErr w:type="spellStart"/>
      <w:proofErr w:type="gramStart"/>
      <w:r w:rsidRPr="008B4980">
        <w:rPr>
          <w:sz w:val="28"/>
          <w:szCs w:val="28"/>
        </w:rPr>
        <w:t>студ.пед</w:t>
      </w:r>
      <w:proofErr w:type="gramEnd"/>
      <w:r w:rsidRPr="008B4980">
        <w:rPr>
          <w:sz w:val="28"/>
          <w:szCs w:val="28"/>
        </w:rPr>
        <w:t>.вузов</w:t>
      </w:r>
      <w:proofErr w:type="spellEnd"/>
      <w:r w:rsidRPr="008B4980">
        <w:rPr>
          <w:sz w:val="28"/>
          <w:szCs w:val="28"/>
        </w:rPr>
        <w:t xml:space="preserve"> и системы </w:t>
      </w:r>
      <w:proofErr w:type="spellStart"/>
      <w:r w:rsidRPr="008B4980">
        <w:rPr>
          <w:sz w:val="28"/>
          <w:szCs w:val="28"/>
        </w:rPr>
        <w:t>повыш.квалиф.пед.кадров</w:t>
      </w:r>
      <w:proofErr w:type="spellEnd"/>
      <w:r w:rsidRPr="008B4980">
        <w:rPr>
          <w:sz w:val="28"/>
          <w:szCs w:val="28"/>
        </w:rPr>
        <w:t xml:space="preserve"> / Е.С. </w:t>
      </w:r>
      <w:proofErr w:type="spellStart"/>
      <w:r w:rsidRPr="008B4980">
        <w:rPr>
          <w:sz w:val="28"/>
          <w:szCs w:val="28"/>
        </w:rPr>
        <w:t>Полат</w:t>
      </w:r>
      <w:proofErr w:type="spellEnd"/>
      <w:r w:rsidRPr="008B4980">
        <w:rPr>
          <w:sz w:val="28"/>
          <w:szCs w:val="28"/>
        </w:rPr>
        <w:t xml:space="preserve">, М.Ю. </w:t>
      </w:r>
      <w:proofErr w:type="spellStart"/>
      <w:r w:rsidRPr="008B4980">
        <w:rPr>
          <w:sz w:val="28"/>
          <w:szCs w:val="28"/>
        </w:rPr>
        <w:t>Бухаркина</w:t>
      </w:r>
      <w:proofErr w:type="spellEnd"/>
      <w:r w:rsidRPr="008B4980">
        <w:rPr>
          <w:sz w:val="28"/>
          <w:szCs w:val="28"/>
        </w:rPr>
        <w:t xml:space="preserve">, М.В. Моисеева, А.Е. Петров; под ред. Е.С. </w:t>
      </w:r>
      <w:proofErr w:type="spellStart"/>
      <w:r w:rsidRPr="008B4980">
        <w:rPr>
          <w:sz w:val="28"/>
          <w:szCs w:val="28"/>
        </w:rPr>
        <w:t>Полат</w:t>
      </w:r>
      <w:proofErr w:type="spellEnd"/>
      <w:r w:rsidRPr="008B4980">
        <w:rPr>
          <w:sz w:val="28"/>
          <w:szCs w:val="28"/>
        </w:rPr>
        <w:t>. – 2-е изд., стер. – М.: Издательский центр «Академия», - 2005. – 272с.</w:t>
      </w:r>
    </w:p>
    <w:p w14:paraId="0B812D9B" w14:textId="77777777" w:rsidR="008B4980" w:rsidRPr="008B4980" w:rsidRDefault="008B4980" w:rsidP="008B4980">
      <w:pPr>
        <w:spacing w:line="360" w:lineRule="auto"/>
        <w:jc w:val="both"/>
        <w:rPr>
          <w:b/>
          <w:sz w:val="28"/>
          <w:szCs w:val="28"/>
        </w:rPr>
      </w:pPr>
    </w:p>
    <w:p w14:paraId="75BF5ADD" w14:textId="77777777" w:rsidR="008B4980" w:rsidRPr="008B4980" w:rsidRDefault="008B4980" w:rsidP="008B4980">
      <w:pPr>
        <w:rPr>
          <w:rFonts w:cs="Times New Roman"/>
          <w:b/>
          <w:i/>
          <w:sz w:val="28"/>
          <w:szCs w:val="28"/>
        </w:rPr>
      </w:pPr>
      <w:r w:rsidRPr="008B4980">
        <w:rPr>
          <w:rFonts w:cs="Times New Roman"/>
          <w:b/>
          <w:i/>
          <w:sz w:val="28"/>
          <w:szCs w:val="28"/>
        </w:rPr>
        <w:br w:type="page"/>
      </w:r>
    </w:p>
    <w:p w14:paraId="490DBC08" w14:textId="77777777" w:rsidR="008B4980" w:rsidRPr="00A431E1" w:rsidRDefault="008B4980" w:rsidP="00A431E1">
      <w:pPr>
        <w:pStyle w:val="3"/>
        <w:jc w:val="right"/>
        <w:rPr>
          <w:i/>
          <w:color w:val="auto"/>
          <w:sz w:val="28"/>
          <w:szCs w:val="28"/>
        </w:rPr>
      </w:pPr>
      <w:bookmarkStart w:id="255" w:name="_Toc56893985"/>
      <w:r w:rsidRPr="00A431E1">
        <w:rPr>
          <w:i/>
          <w:color w:val="auto"/>
          <w:sz w:val="28"/>
          <w:szCs w:val="28"/>
          <w:highlight w:val="white"/>
        </w:rPr>
        <w:lastRenderedPageBreak/>
        <w:t>Третьякова Ирина Сергеевна</w:t>
      </w:r>
      <w:bookmarkEnd w:id="255"/>
    </w:p>
    <w:p w14:paraId="2EF3608A" w14:textId="77777777" w:rsidR="008B4980" w:rsidRPr="008B4980" w:rsidRDefault="008B4980" w:rsidP="008B4980">
      <w:pPr>
        <w:spacing w:after="0" w:line="240" w:lineRule="auto"/>
        <w:jc w:val="right"/>
        <w:rPr>
          <w:rFonts w:cs="Times New Roman"/>
          <w:i/>
          <w:color w:val="000000"/>
          <w:sz w:val="28"/>
          <w:szCs w:val="28"/>
        </w:rPr>
      </w:pPr>
      <w:r w:rsidRPr="008B4980">
        <w:rPr>
          <w:rFonts w:cs="Times New Roman"/>
          <w:i/>
          <w:color w:val="000000"/>
          <w:sz w:val="28"/>
          <w:szCs w:val="28"/>
        </w:rPr>
        <w:t>преподаватель</w:t>
      </w:r>
    </w:p>
    <w:p w14:paraId="49CB5B9C" w14:textId="77777777" w:rsidR="008B4980" w:rsidRPr="008B4980" w:rsidRDefault="008B4980" w:rsidP="008B4980">
      <w:pPr>
        <w:spacing w:after="0" w:line="240" w:lineRule="auto"/>
        <w:jc w:val="right"/>
        <w:rPr>
          <w:rFonts w:cs="Times New Roman"/>
          <w:i/>
          <w:color w:val="000000"/>
          <w:sz w:val="28"/>
          <w:szCs w:val="28"/>
        </w:rPr>
      </w:pPr>
      <w:r w:rsidRPr="008B4980">
        <w:rPr>
          <w:rFonts w:cs="Times New Roman"/>
          <w:i/>
          <w:color w:val="000000"/>
          <w:sz w:val="28"/>
          <w:szCs w:val="28"/>
          <w:highlight w:val="white"/>
        </w:rPr>
        <w:t xml:space="preserve">Филиал ГБПОУ «Кунгурский центр образования №1» в </w:t>
      </w:r>
      <w:proofErr w:type="spellStart"/>
      <w:r w:rsidRPr="008B4980">
        <w:rPr>
          <w:rFonts w:cs="Times New Roman"/>
          <w:i/>
          <w:color w:val="000000"/>
          <w:sz w:val="28"/>
          <w:szCs w:val="28"/>
          <w:highlight w:val="white"/>
        </w:rPr>
        <w:t>пгт</w:t>
      </w:r>
      <w:proofErr w:type="spellEnd"/>
      <w:r w:rsidRPr="008B4980">
        <w:rPr>
          <w:rFonts w:cs="Times New Roman"/>
          <w:i/>
          <w:color w:val="000000"/>
          <w:sz w:val="28"/>
          <w:szCs w:val="28"/>
          <w:highlight w:val="white"/>
        </w:rPr>
        <w:t>. Суксун</w:t>
      </w:r>
    </w:p>
    <w:p w14:paraId="19864278" w14:textId="77777777" w:rsidR="008B4980" w:rsidRPr="008B4980" w:rsidRDefault="008B4980" w:rsidP="008B4980">
      <w:pPr>
        <w:spacing w:after="0" w:line="240" w:lineRule="auto"/>
        <w:jc w:val="right"/>
        <w:rPr>
          <w:rFonts w:cs="Times New Roman"/>
          <w:i/>
          <w:color w:val="000000"/>
          <w:sz w:val="28"/>
          <w:szCs w:val="28"/>
        </w:rPr>
      </w:pPr>
    </w:p>
    <w:p w14:paraId="4EB0C46B" w14:textId="77777777" w:rsidR="008B4980" w:rsidRPr="00A431E1" w:rsidRDefault="008B4980" w:rsidP="00A431E1">
      <w:pPr>
        <w:pStyle w:val="3"/>
        <w:rPr>
          <w:color w:val="auto"/>
          <w:sz w:val="28"/>
          <w:szCs w:val="28"/>
        </w:rPr>
      </w:pPr>
      <w:bookmarkStart w:id="256" w:name="_Toc56893986"/>
      <w:r w:rsidRPr="00A431E1">
        <w:rPr>
          <w:color w:val="auto"/>
          <w:sz w:val="28"/>
          <w:szCs w:val="28"/>
        </w:rPr>
        <w:t>Блокада Ленинграда – символ мужества советского народа</w:t>
      </w:r>
      <w:bookmarkEnd w:id="256"/>
    </w:p>
    <w:p w14:paraId="6E6C1A01" w14:textId="77777777" w:rsidR="008B4980" w:rsidRPr="008B4980" w:rsidRDefault="008B4980" w:rsidP="008B4980">
      <w:pPr>
        <w:spacing w:after="0" w:line="240" w:lineRule="auto"/>
        <w:rPr>
          <w:rFonts w:cs="Times New Roman"/>
          <w:b/>
          <w:color w:val="000000"/>
          <w:sz w:val="28"/>
          <w:szCs w:val="28"/>
        </w:rPr>
      </w:pPr>
    </w:p>
    <w:p w14:paraId="442E9019" w14:textId="77777777" w:rsidR="008B4980" w:rsidRPr="008B4980" w:rsidRDefault="008B4980" w:rsidP="008B4980">
      <w:pPr>
        <w:autoSpaceDE w:val="0"/>
        <w:autoSpaceDN w:val="0"/>
        <w:adjustRightInd w:val="0"/>
        <w:ind w:firstLine="709"/>
        <w:rPr>
          <w:b/>
          <w:sz w:val="28"/>
          <w:szCs w:val="28"/>
        </w:rPr>
      </w:pPr>
      <w:r w:rsidRPr="008B4980">
        <w:rPr>
          <w:b/>
          <w:sz w:val="28"/>
          <w:szCs w:val="28"/>
        </w:rPr>
        <w:t>Пояснительная записка</w:t>
      </w:r>
    </w:p>
    <w:p w14:paraId="495AF31C" w14:textId="77777777" w:rsidR="008B4980" w:rsidRPr="008B4980" w:rsidRDefault="008B4980" w:rsidP="008B4980">
      <w:pPr>
        <w:autoSpaceDE w:val="0"/>
        <w:autoSpaceDN w:val="0"/>
        <w:adjustRightInd w:val="0"/>
        <w:ind w:firstLine="709"/>
        <w:jc w:val="both"/>
        <w:rPr>
          <w:sz w:val="28"/>
          <w:szCs w:val="28"/>
        </w:rPr>
      </w:pPr>
      <w:r w:rsidRPr="008B4980">
        <w:rPr>
          <w:sz w:val="28"/>
          <w:szCs w:val="28"/>
        </w:rPr>
        <w:t>Важнейшей составной частью воспитательного процесса является формирование патриотизма, который имеет огромное значение в социально-гражданском и духовном развитии личности учащегося. Только на основе возвышающих чувств патриотизма укрепляется любовь к Родине, появляется чувство ответственности за ее могущество, честь и независимость, сохранение материальных и духовных ценностей общества, развивается достоинство личности.</w:t>
      </w:r>
    </w:p>
    <w:p w14:paraId="412D65D1" w14:textId="77777777" w:rsidR="008B4980" w:rsidRPr="008B4980" w:rsidRDefault="008B4980" w:rsidP="008B4980">
      <w:pPr>
        <w:autoSpaceDE w:val="0"/>
        <w:autoSpaceDN w:val="0"/>
        <w:adjustRightInd w:val="0"/>
        <w:ind w:firstLine="709"/>
        <w:jc w:val="both"/>
        <w:rPr>
          <w:sz w:val="28"/>
          <w:szCs w:val="28"/>
        </w:rPr>
      </w:pPr>
      <w:r w:rsidRPr="008B4980">
        <w:rPr>
          <w:sz w:val="28"/>
          <w:szCs w:val="28"/>
        </w:rPr>
        <w:t>Во все века героизм, мужество воинов, мощь и слава русского оружия были неотъемлемой частью величия Российского государства. Днями воинской славы России являются дни славных побед, которые сыграли решающую роль в истории страны и в которых российские войска снискали себе почет и уважение современников, и благодарную память потомков.</w:t>
      </w:r>
    </w:p>
    <w:p w14:paraId="05A7EB4E" w14:textId="77777777" w:rsidR="008B4980" w:rsidRPr="008B4980" w:rsidRDefault="008B4980" w:rsidP="008B4980">
      <w:pPr>
        <w:autoSpaceDE w:val="0"/>
        <w:autoSpaceDN w:val="0"/>
        <w:adjustRightInd w:val="0"/>
        <w:ind w:firstLine="709"/>
        <w:jc w:val="both"/>
        <w:rPr>
          <w:b/>
          <w:bCs/>
          <w:sz w:val="28"/>
          <w:szCs w:val="28"/>
        </w:rPr>
      </w:pPr>
      <w:r w:rsidRPr="008B4980">
        <w:rPr>
          <w:sz w:val="28"/>
          <w:szCs w:val="28"/>
        </w:rPr>
        <w:t xml:space="preserve">На основе всего выше изложенного, разработан урок, посвященный одному из значительных событий в отечественной истории - </w:t>
      </w:r>
      <w:proofErr w:type="gramStart"/>
      <w:r w:rsidRPr="008B4980">
        <w:rPr>
          <w:sz w:val="28"/>
          <w:szCs w:val="28"/>
        </w:rPr>
        <w:t>блокада  города</w:t>
      </w:r>
      <w:proofErr w:type="gramEnd"/>
      <w:r w:rsidRPr="008B4980">
        <w:rPr>
          <w:sz w:val="28"/>
          <w:szCs w:val="28"/>
        </w:rPr>
        <w:t xml:space="preserve"> Ленинграда. </w:t>
      </w:r>
    </w:p>
    <w:p w14:paraId="15FAC3CA" w14:textId="77777777" w:rsidR="008B4980" w:rsidRPr="008B4980" w:rsidRDefault="008B4980" w:rsidP="008B4980">
      <w:pPr>
        <w:autoSpaceDE w:val="0"/>
        <w:autoSpaceDN w:val="0"/>
        <w:adjustRightInd w:val="0"/>
        <w:ind w:firstLine="709"/>
        <w:jc w:val="both"/>
        <w:rPr>
          <w:b/>
          <w:bCs/>
          <w:sz w:val="28"/>
          <w:szCs w:val="28"/>
        </w:rPr>
      </w:pPr>
      <w:r w:rsidRPr="008B4980">
        <w:rPr>
          <w:b/>
          <w:bCs/>
          <w:sz w:val="28"/>
          <w:szCs w:val="28"/>
        </w:rPr>
        <w:t>Цели урока:</w:t>
      </w:r>
    </w:p>
    <w:tbl>
      <w:tblPr>
        <w:tblW w:w="5000" w:type="pct"/>
        <w:tblLook w:val="0000" w:firstRow="0" w:lastRow="0" w:firstColumn="0" w:lastColumn="0" w:noHBand="0" w:noVBand="0"/>
      </w:tblPr>
      <w:tblGrid>
        <w:gridCol w:w="2578"/>
        <w:gridCol w:w="7276"/>
      </w:tblGrid>
      <w:tr w:rsidR="008B4980" w:rsidRPr="008B4980" w14:paraId="28959C4D" w14:textId="77777777" w:rsidTr="008B4980">
        <w:trPr>
          <w:cantSplit/>
        </w:trPr>
        <w:tc>
          <w:tcPr>
            <w:tcW w:w="1308" w:type="pct"/>
          </w:tcPr>
          <w:p w14:paraId="5035D58D" w14:textId="77777777" w:rsidR="008B4980" w:rsidRPr="008B4980" w:rsidRDefault="008B4980" w:rsidP="008B4980">
            <w:pPr>
              <w:jc w:val="both"/>
              <w:rPr>
                <w:sz w:val="28"/>
                <w:szCs w:val="28"/>
              </w:rPr>
            </w:pPr>
            <w:r w:rsidRPr="008B4980">
              <w:rPr>
                <w:sz w:val="28"/>
                <w:szCs w:val="28"/>
              </w:rPr>
              <w:t>Образовательная</w:t>
            </w:r>
          </w:p>
        </w:tc>
        <w:tc>
          <w:tcPr>
            <w:tcW w:w="3692" w:type="pct"/>
          </w:tcPr>
          <w:p w14:paraId="3C4E72C4" w14:textId="77777777" w:rsidR="008B4980" w:rsidRPr="008B4980" w:rsidRDefault="008B4980" w:rsidP="008B4980">
            <w:pPr>
              <w:jc w:val="both"/>
              <w:rPr>
                <w:sz w:val="28"/>
                <w:szCs w:val="28"/>
              </w:rPr>
            </w:pPr>
            <w:r w:rsidRPr="008B4980">
              <w:rPr>
                <w:color w:val="000000"/>
                <w:sz w:val="28"/>
                <w:szCs w:val="28"/>
              </w:rPr>
              <w:t>Ознакомление учащихся с историей блокадного Ленинграда, формирование у учащихся представления о стойкости и мужестве ленинградцев в дни блокады.</w:t>
            </w:r>
          </w:p>
        </w:tc>
      </w:tr>
      <w:tr w:rsidR="008B4980" w:rsidRPr="008B4980" w14:paraId="45B6D091" w14:textId="77777777" w:rsidTr="008B4980">
        <w:trPr>
          <w:cantSplit/>
        </w:trPr>
        <w:tc>
          <w:tcPr>
            <w:tcW w:w="1308" w:type="pct"/>
          </w:tcPr>
          <w:p w14:paraId="0E99FA50" w14:textId="77777777" w:rsidR="008B4980" w:rsidRPr="008B4980" w:rsidRDefault="008B4980" w:rsidP="008B4980">
            <w:pPr>
              <w:jc w:val="both"/>
              <w:rPr>
                <w:sz w:val="28"/>
                <w:szCs w:val="28"/>
              </w:rPr>
            </w:pPr>
            <w:r w:rsidRPr="008B4980">
              <w:rPr>
                <w:sz w:val="28"/>
                <w:szCs w:val="28"/>
              </w:rPr>
              <w:t>Воспитательная</w:t>
            </w:r>
          </w:p>
        </w:tc>
        <w:tc>
          <w:tcPr>
            <w:tcW w:w="3692" w:type="pct"/>
          </w:tcPr>
          <w:p w14:paraId="4424755A" w14:textId="77777777" w:rsidR="008B4980" w:rsidRPr="008B4980" w:rsidRDefault="008B4980" w:rsidP="008B4980">
            <w:pPr>
              <w:jc w:val="both"/>
              <w:rPr>
                <w:sz w:val="28"/>
                <w:szCs w:val="28"/>
              </w:rPr>
            </w:pPr>
            <w:r w:rsidRPr="008B4980">
              <w:rPr>
                <w:color w:val="000000"/>
                <w:sz w:val="28"/>
                <w:szCs w:val="28"/>
              </w:rPr>
              <w:t xml:space="preserve">Пробудить патриотические чувства </w:t>
            </w:r>
            <w:proofErr w:type="gramStart"/>
            <w:r w:rsidRPr="008B4980">
              <w:rPr>
                <w:color w:val="000000"/>
                <w:sz w:val="28"/>
                <w:szCs w:val="28"/>
              </w:rPr>
              <w:t>учащихся  к</w:t>
            </w:r>
            <w:proofErr w:type="gramEnd"/>
            <w:r w:rsidRPr="008B4980">
              <w:rPr>
                <w:color w:val="000000"/>
                <w:sz w:val="28"/>
                <w:szCs w:val="28"/>
              </w:rPr>
              <w:t xml:space="preserve"> своей Родине на примере жизни и подвига реальных людей, формирование чувства гордости и патриотизма по отношению к своей стране.</w:t>
            </w:r>
          </w:p>
        </w:tc>
      </w:tr>
      <w:tr w:rsidR="008B4980" w:rsidRPr="008B4980" w14:paraId="6A54566B" w14:textId="77777777" w:rsidTr="008B4980">
        <w:trPr>
          <w:cantSplit/>
        </w:trPr>
        <w:tc>
          <w:tcPr>
            <w:tcW w:w="1308" w:type="pct"/>
          </w:tcPr>
          <w:p w14:paraId="116C2079" w14:textId="77777777" w:rsidR="008B4980" w:rsidRPr="008B4980" w:rsidRDefault="008B4980" w:rsidP="008B4980">
            <w:pPr>
              <w:jc w:val="both"/>
              <w:rPr>
                <w:sz w:val="28"/>
                <w:szCs w:val="28"/>
              </w:rPr>
            </w:pPr>
            <w:r w:rsidRPr="008B4980">
              <w:rPr>
                <w:sz w:val="28"/>
                <w:szCs w:val="28"/>
              </w:rPr>
              <w:t>Развивающая</w:t>
            </w:r>
          </w:p>
        </w:tc>
        <w:tc>
          <w:tcPr>
            <w:tcW w:w="3692" w:type="pct"/>
          </w:tcPr>
          <w:p w14:paraId="7C26749B" w14:textId="77777777" w:rsidR="008B4980" w:rsidRPr="008B4980" w:rsidRDefault="008B4980" w:rsidP="008B4980">
            <w:pPr>
              <w:jc w:val="both"/>
              <w:rPr>
                <w:sz w:val="28"/>
                <w:szCs w:val="28"/>
              </w:rPr>
            </w:pPr>
            <w:proofErr w:type="gramStart"/>
            <w:r w:rsidRPr="008B4980">
              <w:rPr>
                <w:sz w:val="28"/>
                <w:szCs w:val="28"/>
              </w:rPr>
              <w:t>Развитие  умения</w:t>
            </w:r>
            <w:proofErr w:type="gramEnd"/>
            <w:r w:rsidRPr="008B4980">
              <w:rPr>
                <w:sz w:val="28"/>
                <w:szCs w:val="28"/>
              </w:rPr>
              <w:t xml:space="preserve"> анализировать, обобщать и делать выводы, устанавливать хронологию событий.</w:t>
            </w:r>
          </w:p>
        </w:tc>
      </w:tr>
    </w:tbl>
    <w:p w14:paraId="4084274E" w14:textId="77777777" w:rsidR="008B4980" w:rsidRPr="008B4980" w:rsidRDefault="008B4980" w:rsidP="008B4980">
      <w:pPr>
        <w:autoSpaceDE w:val="0"/>
        <w:autoSpaceDN w:val="0"/>
        <w:adjustRightInd w:val="0"/>
        <w:ind w:firstLine="709"/>
        <w:jc w:val="both"/>
        <w:rPr>
          <w:sz w:val="28"/>
          <w:szCs w:val="28"/>
        </w:rPr>
      </w:pPr>
    </w:p>
    <w:p w14:paraId="28E4AC69" w14:textId="77777777" w:rsidR="008B4980" w:rsidRPr="008B4980" w:rsidRDefault="008B4980" w:rsidP="008B4980">
      <w:pPr>
        <w:ind w:firstLine="709"/>
        <w:jc w:val="both"/>
        <w:rPr>
          <w:sz w:val="28"/>
          <w:szCs w:val="28"/>
        </w:rPr>
      </w:pPr>
      <w:r w:rsidRPr="008B4980">
        <w:rPr>
          <w:b/>
          <w:bCs/>
          <w:sz w:val="28"/>
          <w:szCs w:val="28"/>
        </w:rPr>
        <w:t>Оборудование:</w:t>
      </w:r>
      <w:r w:rsidRPr="008B4980">
        <w:rPr>
          <w:sz w:val="28"/>
          <w:szCs w:val="28"/>
        </w:rPr>
        <w:t xml:space="preserve"> мультимедийное оборудование, видеоролики военной хроники, музыкальное сопровождение, бланки с незаконченными предложениями, хлеб, плакат, выставка книг о блокаде, выставка рисунков ребят «Блокада глазами детей».</w:t>
      </w:r>
    </w:p>
    <w:p w14:paraId="67B70026" w14:textId="77777777" w:rsidR="008B4980" w:rsidRPr="008B4980" w:rsidRDefault="008B4980" w:rsidP="008B4980">
      <w:pPr>
        <w:ind w:firstLine="709"/>
        <w:jc w:val="both"/>
        <w:rPr>
          <w:sz w:val="28"/>
          <w:szCs w:val="28"/>
        </w:rPr>
      </w:pPr>
      <w:r w:rsidRPr="008B4980">
        <w:rPr>
          <w:sz w:val="28"/>
          <w:szCs w:val="28"/>
        </w:rPr>
        <w:t xml:space="preserve">Данный урок мужества, посвящённый памятной </w:t>
      </w:r>
      <w:proofErr w:type="gramStart"/>
      <w:r w:rsidRPr="008B4980">
        <w:rPr>
          <w:sz w:val="28"/>
          <w:szCs w:val="28"/>
        </w:rPr>
        <w:t>дате,  Дню</w:t>
      </w:r>
      <w:proofErr w:type="gramEnd"/>
      <w:r w:rsidRPr="008B4980">
        <w:rPr>
          <w:sz w:val="28"/>
          <w:szCs w:val="28"/>
        </w:rPr>
        <w:t xml:space="preserve"> снятия блокады  города Ленинграда рекомендуется проводить для учащихся во второй половине января.  Он составлен с учётом возрастных </w:t>
      </w:r>
      <w:proofErr w:type="gramStart"/>
      <w:r w:rsidRPr="008B4980">
        <w:rPr>
          <w:sz w:val="28"/>
          <w:szCs w:val="28"/>
        </w:rPr>
        <w:t>особенностей  учащихся</w:t>
      </w:r>
      <w:proofErr w:type="gramEnd"/>
      <w:r w:rsidRPr="008B4980">
        <w:rPr>
          <w:sz w:val="28"/>
          <w:szCs w:val="28"/>
        </w:rPr>
        <w:t xml:space="preserve">,  так как в этом возрасте  необходимо использовать такие учебные ситуации, в которых максимально бы проявлялась активность и инициатива обучающихся. Именно поэтому рекомендуется привлекать к подготовке и проведению данного мероприятия студентов: необходимо предоставить возможность самим детям подобрать материал по теме и участвовать в </w:t>
      </w:r>
      <w:proofErr w:type="gramStart"/>
      <w:r w:rsidRPr="008B4980">
        <w:rPr>
          <w:sz w:val="28"/>
          <w:szCs w:val="28"/>
        </w:rPr>
        <w:t>отборе  наиболее</w:t>
      </w:r>
      <w:proofErr w:type="gramEnd"/>
      <w:r w:rsidRPr="008B4980">
        <w:rPr>
          <w:sz w:val="28"/>
          <w:szCs w:val="28"/>
        </w:rPr>
        <w:t xml:space="preserve"> важной информации и поэтических отрывков. </w:t>
      </w:r>
    </w:p>
    <w:p w14:paraId="728DA0FF" w14:textId="77777777" w:rsidR="008B4980" w:rsidRPr="008B4980" w:rsidRDefault="008B4980" w:rsidP="008B4980">
      <w:pPr>
        <w:ind w:firstLine="709"/>
        <w:jc w:val="both"/>
        <w:rPr>
          <w:sz w:val="28"/>
          <w:szCs w:val="28"/>
        </w:rPr>
      </w:pPr>
      <w:r w:rsidRPr="008B4980">
        <w:rPr>
          <w:sz w:val="28"/>
          <w:szCs w:val="28"/>
        </w:rPr>
        <w:t xml:space="preserve">С самого начала мероприятия преподаватель должен настроить детей на серьёзный разговор, создать эмоциональный фон. Этому способствует музыкальное сопровождение (Д.Д. Шостакович «Седьмая симфония»). Всё это должно настроить участников мероприятия на индивидуальное творческое осмысление материала. </w:t>
      </w:r>
    </w:p>
    <w:p w14:paraId="3E6645C1" w14:textId="77777777" w:rsidR="008B4980" w:rsidRPr="008B4980" w:rsidRDefault="008B4980" w:rsidP="008B4980">
      <w:pPr>
        <w:ind w:firstLine="709"/>
        <w:jc w:val="both"/>
        <w:rPr>
          <w:sz w:val="28"/>
          <w:szCs w:val="28"/>
        </w:rPr>
      </w:pPr>
      <w:r w:rsidRPr="008B4980">
        <w:rPr>
          <w:sz w:val="28"/>
          <w:szCs w:val="28"/>
        </w:rPr>
        <w:t xml:space="preserve">Урок строится с опорой на наглядно-образное мышление: обучающимся предлагаются фрагменты видеофильмов, тематический обзор книг, выставка рисунков. Развитию творческого воображения способствуют отрывки из стихотворных произведений. </w:t>
      </w:r>
    </w:p>
    <w:p w14:paraId="748EE556" w14:textId="77777777" w:rsidR="008B4980" w:rsidRPr="008B4980" w:rsidRDefault="008B4980" w:rsidP="008B4980">
      <w:pPr>
        <w:ind w:firstLine="709"/>
        <w:jc w:val="both"/>
        <w:rPr>
          <w:sz w:val="28"/>
          <w:szCs w:val="28"/>
        </w:rPr>
      </w:pPr>
      <w:r w:rsidRPr="008B4980">
        <w:rPr>
          <w:sz w:val="28"/>
          <w:szCs w:val="28"/>
        </w:rPr>
        <w:t xml:space="preserve">Одним из важнейших моментов является разговор о хлебе. Необходимо органично перейти от </w:t>
      </w:r>
      <w:smartTag w:uri="urn:schemas-microsoft-com:office:smarttags" w:element="metricconverter">
        <w:smartTagPr>
          <w:attr w:name="ProductID" w:val="125 граммов"/>
        </w:smartTagPr>
        <w:r w:rsidRPr="008B4980">
          <w:rPr>
            <w:sz w:val="28"/>
            <w:szCs w:val="28"/>
          </w:rPr>
          <w:t>125 граммов</w:t>
        </w:r>
      </w:smartTag>
      <w:r w:rsidRPr="008B4980">
        <w:rPr>
          <w:sz w:val="28"/>
          <w:szCs w:val="28"/>
        </w:rPr>
        <w:t xml:space="preserve"> блокадного пайка к важности трепетного отношения к хлебу как к святыне.</w:t>
      </w:r>
    </w:p>
    <w:p w14:paraId="2901077C" w14:textId="77777777" w:rsidR="008B4980" w:rsidRPr="008B4980" w:rsidRDefault="008B4980" w:rsidP="008B4980">
      <w:pPr>
        <w:ind w:firstLine="709"/>
        <w:jc w:val="both"/>
        <w:rPr>
          <w:sz w:val="28"/>
          <w:szCs w:val="28"/>
        </w:rPr>
      </w:pPr>
      <w:r w:rsidRPr="008B4980">
        <w:rPr>
          <w:sz w:val="28"/>
          <w:szCs w:val="28"/>
        </w:rPr>
        <w:t>Рефлексия - необходимый  этап урока, так как она  является новообразованием подросткового возраста и возникает к началу обучения в среднем звене. Она способствует преображению не только познавательной деятельности студентов, но и отражает характер их отношения к окружающим людям и самим себе.</w:t>
      </w:r>
    </w:p>
    <w:p w14:paraId="2788E19C" w14:textId="77777777" w:rsidR="008B4980" w:rsidRPr="008B4980" w:rsidRDefault="008B4980" w:rsidP="008B4980">
      <w:pPr>
        <w:ind w:firstLine="709"/>
        <w:jc w:val="both"/>
        <w:rPr>
          <w:sz w:val="28"/>
          <w:szCs w:val="28"/>
        </w:rPr>
      </w:pPr>
      <w:r w:rsidRPr="008B4980">
        <w:rPr>
          <w:sz w:val="28"/>
          <w:szCs w:val="28"/>
        </w:rPr>
        <w:t xml:space="preserve">Заключительным эмоциональным моментом является прочтение отрывка из «Реквиема»  Р. Рождественского. Окончание на высокой </w:t>
      </w:r>
      <w:r w:rsidRPr="008B4980">
        <w:rPr>
          <w:sz w:val="28"/>
          <w:szCs w:val="28"/>
        </w:rPr>
        <w:lastRenderedPageBreak/>
        <w:t xml:space="preserve">торжественной ноте позволит обучающимся ещё какое-то время переживать и осмысливать увиденное и услышанное. </w:t>
      </w:r>
    </w:p>
    <w:p w14:paraId="4943F50A" w14:textId="77777777" w:rsidR="008B4980" w:rsidRPr="008B4980" w:rsidRDefault="008B4980" w:rsidP="008B4980">
      <w:pPr>
        <w:rPr>
          <w:sz w:val="28"/>
          <w:szCs w:val="28"/>
        </w:rPr>
      </w:pPr>
      <w:r w:rsidRPr="008B4980">
        <w:rPr>
          <w:sz w:val="28"/>
          <w:szCs w:val="28"/>
        </w:rPr>
        <w:br w:type="page"/>
      </w:r>
    </w:p>
    <w:p w14:paraId="4F1C5287" w14:textId="77777777" w:rsidR="008B4980" w:rsidRPr="008B4980" w:rsidRDefault="008B4980" w:rsidP="008B4980">
      <w:pPr>
        <w:ind w:firstLine="709"/>
        <w:jc w:val="both"/>
        <w:rPr>
          <w:b/>
          <w:i/>
          <w:sz w:val="28"/>
          <w:szCs w:val="28"/>
        </w:rPr>
      </w:pPr>
      <w:r w:rsidRPr="008B4980">
        <w:rPr>
          <w:noProof/>
          <w:sz w:val="28"/>
          <w:szCs w:val="28"/>
          <w:lang w:eastAsia="ru-RU"/>
        </w:rPr>
        <w:lastRenderedPageBreak/>
        <w:drawing>
          <wp:anchor distT="0" distB="0" distL="114300" distR="114300" simplePos="0" relativeHeight="251629568" behindDoc="1" locked="0" layoutInCell="1" allowOverlap="1" wp14:anchorId="3A1F5D6F" wp14:editId="60505067">
            <wp:simplePos x="0" y="0"/>
            <wp:positionH relativeFrom="column">
              <wp:posOffset>-52705</wp:posOffset>
            </wp:positionH>
            <wp:positionV relativeFrom="paragraph">
              <wp:posOffset>-3175</wp:posOffset>
            </wp:positionV>
            <wp:extent cx="1236980" cy="671830"/>
            <wp:effectExtent l="0" t="0" r="0" b="0"/>
            <wp:wrapTight wrapText="bothSides">
              <wp:wrapPolygon edited="0">
                <wp:start x="0" y="0"/>
                <wp:lineTo x="0" y="20824"/>
                <wp:lineTo x="21290" y="20824"/>
                <wp:lineTo x="21290" y="0"/>
                <wp:lineTo x="0" y="0"/>
              </wp:wrapPolygon>
            </wp:wrapTight>
            <wp:docPr id="367" name="Рисунок 1" descr="http://i029.radikal.ru/1005/6e/b9eda25c787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029.radikal.ru/1005/6e/b9eda25c787e.jpg"/>
                    <pic:cNvPicPr>
                      <a:picLocks noChangeAspect="1" noChangeArrowheads="1"/>
                    </pic:cNvPicPr>
                  </pic:nvPicPr>
                  <pic:blipFill>
                    <a:blip r:embed="rId294" cstate="print">
                      <a:extLst>
                        <a:ext uri="{28A0092B-C50C-407E-A947-70E740481C1C}">
                          <a14:useLocalDpi xmlns:a14="http://schemas.microsoft.com/office/drawing/2010/main" val="0"/>
                        </a:ext>
                      </a:extLst>
                    </a:blip>
                    <a:srcRect/>
                    <a:stretch>
                      <a:fillRect/>
                    </a:stretch>
                  </pic:blipFill>
                  <pic:spPr bwMode="auto">
                    <a:xfrm>
                      <a:off x="0" y="0"/>
                      <a:ext cx="1236980" cy="671830"/>
                    </a:xfrm>
                    <a:prstGeom prst="rect">
                      <a:avLst/>
                    </a:prstGeom>
                    <a:noFill/>
                    <a:ln>
                      <a:noFill/>
                    </a:ln>
                  </pic:spPr>
                </pic:pic>
              </a:graphicData>
            </a:graphic>
          </wp:anchor>
        </w:drawing>
      </w:r>
      <w:r w:rsidRPr="008B4980">
        <w:rPr>
          <w:b/>
          <w:sz w:val="28"/>
          <w:szCs w:val="28"/>
        </w:rPr>
        <w:t>ТЕМА</w:t>
      </w:r>
      <w:r w:rsidRPr="008B4980">
        <w:rPr>
          <w:b/>
          <w:i/>
          <w:sz w:val="28"/>
          <w:szCs w:val="28"/>
        </w:rPr>
        <w:t>: Блокада Ленинграда – символ мужества</w:t>
      </w:r>
    </w:p>
    <w:p w14:paraId="0C96F357" w14:textId="77777777" w:rsidR="008B4980" w:rsidRPr="008B4980" w:rsidRDefault="008B4980" w:rsidP="008B4980">
      <w:pPr>
        <w:ind w:firstLine="709"/>
        <w:jc w:val="right"/>
        <w:rPr>
          <w:b/>
          <w:sz w:val="28"/>
          <w:szCs w:val="28"/>
        </w:rPr>
      </w:pPr>
      <w:r w:rsidRPr="008B4980">
        <w:rPr>
          <w:b/>
          <w:sz w:val="28"/>
          <w:szCs w:val="28"/>
        </w:rPr>
        <w:t xml:space="preserve">«И жизнью, смерть была побеждена» </w:t>
      </w:r>
    </w:p>
    <w:p w14:paraId="16021278" w14:textId="77777777" w:rsidR="008B4980" w:rsidRPr="008B4980" w:rsidRDefault="008B4980" w:rsidP="008B4980">
      <w:pPr>
        <w:ind w:firstLine="709"/>
        <w:jc w:val="both"/>
        <w:rPr>
          <w:sz w:val="28"/>
          <w:szCs w:val="28"/>
        </w:rPr>
      </w:pPr>
      <w:r w:rsidRPr="008B4980">
        <w:rPr>
          <w:b/>
          <w:sz w:val="28"/>
          <w:szCs w:val="28"/>
        </w:rPr>
        <w:t>Цель:</w:t>
      </w:r>
      <w:r w:rsidRPr="008B4980">
        <w:rPr>
          <w:sz w:val="28"/>
          <w:szCs w:val="28"/>
        </w:rPr>
        <w:t xml:space="preserve"> ознакомление учащихся с историей блокадного Ленинграда, формирование у обучающихся представления о стойкости и мужестве ленинградцев в дни блокады. </w:t>
      </w:r>
    </w:p>
    <w:p w14:paraId="688B5278" w14:textId="77777777" w:rsidR="008B4980" w:rsidRPr="008B4980" w:rsidRDefault="008B4980" w:rsidP="008B4980">
      <w:pPr>
        <w:ind w:firstLine="709"/>
        <w:jc w:val="both"/>
        <w:rPr>
          <w:b/>
          <w:sz w:val="28"/>
          <w:szCs w:val="28"/>
        </w:rPr>
      </w:pPr>
      <w:r w:rsidRPr="008B4980">
        <w:rPr>
          <w:b/>
          <w:sz w:val="28"/>
          <w:szCs w:val="28"/>
        </w:rPr>
        <w:t>Задачи:</w:t>
      </w:r>
    </w:p>
    <w:p w14:paraId="43E7AD5F" w14:textId="77777777" w:rsidR="008B4980" w:rsidRPr="008B4980" w:rsidRDefault="008B4980" w:rsidP="008B4980">
      <w:pPr>
        <w:pStyle w:val="a9"/>
        <w:numPr>
          <w:ilvl w:val="0"/>
          <w:numId w:val="180"/>
        </w:numPr>
        <w:spacing w:after="0"/>
        <w:ind w:left="0" w:firstLine="709"/>
        <w:jc w:val="both"/>
        <w:rPr>
          <w:rFonts w:cs="Times New Roman"/>
          <w:sz w:val="28"/>
          <w:szCs w:val="28"/>
        </w:rPr>
      </w:pPr>
      <w:r w:rsidRPr="008B4980">
        <w:rPr>
          <w:rFonts w:cs="Times New Roman"/>
          <w:sz w:val="28"/>
          <w:szCs w:val="28"/>
        </w:rPr>
        <w:t xml:space="preserve">познакомить ребят с документами  описывающими событиями блокады, подтверждая информацию материалами художественного  текста.   </w:t>
      </w:r>
    </w:p>
    <w:p w14:paraId="29F2DEF1" w14:textId="77777777" w:rsidR="008B4980" w:rsidRPr="008B4980" w:rsidRDefault="008B4980" w:rsidP="008B4980">
      <w:pPr>
        <w:pStyle w:val="a9"/>
        <w:numPr>
          <w:ilvl w:val="0"/>
          <w:numId w:val="180"/>
        </w:numPr>
        <w:spacing w:after="0"/>
        <w:ind w:left="0" w:firstLine="709"/>
        <w:jc w:val="both"/>
        <w:rPr>
          <w:rFonts w:cs="Times New Roman"/>
          <w:sz w:val="28"/>
          <w:szCs w:val="28"/>
        </w:rPr>
      </w:pPr>
      <w:r w:rsidRPr="008B4980">
        <w:rPr>
          <w:rFonts w:cs="Times New Roman"/>
          <w:sz w:val="28"/>
          <w:szCs w:val="28"/>
        </w:rPr>
        <w:t xml:space="preserve">пробудить патриотические чувства ребят к своей отчизне на примере жизни и подвигов реальных   лиц. </w:t>
      </w:r>
    </w:p>
    <w:p w14:paraId="655F9DB0" w14:textId="77777777" w:rsidR="008B4980" w:rsidRPr="008B4980" w:rsidRDefault="008B4980" w:rsidP="008B4980">
      <w:pPr>
        <w:pStyle w:val="a9"/>
        <w:numPr>
          <w:ilvl w:val="0"/>
          <w:numId w:val="180"/>
        </w:numPr>
        <w:spacing w:after="0"/>
        <w:ind w:left="0" w:firstLine="709"/>
        <w:jc w:val="both"/>
        <w:rPr>
          <w:rFonts w:cs="Times New Roman"/>
          <w:sz w:val="28"/>
          <w:szCs w:val="28"/>
        </w:rPr>
      </w:pPr>
      <w:r w:rsidRPr="008B4980">
        <w:rPr>
          <w:rFonts w:cs="Times New Roman"/>
          <w:sz w:val="28"/>
          <w:szCs w:val="28"/>
        </w:rPr>
        <w:t xml:space="preserve">знакомство с архитектурными памятниками,  музыкальными произведения («Седьмая симфония» </w:t>
      </w:r>
      <w:proofErr w:type="spellStart"/>
      <w:r w:rsidRPr="008B4980">
        <w:rPr>
          <w:rFonts w:cs="Times New Roman"/>
          <w:sz w:val="28"/>
          <w:szCs w:val="28"/>
        </w:rPr>
        <w:t>Д.Д.Шостаковича</w:t>
      </w:r>
      <w:proofErr w:type="spellEnd"/>
      <w:r w:rsidRPr="008B4980">
        <w:rPr>
          <w:rFonts w:cs="Times New Roman"/>
          <w:sz w:val="28"/>
          <w:szCs w:val="28"/>
        </w:rPr>
        <w:t>), которые посвящены защитникам Ленинграда и участникам Ленинградской блокады.</w:t>
      </w:r>
    </w:p>
    <w:p w14:paraId="2031567C" w14:textId="77777777" w:rsidR="008B4980" w:rsidRPr="008B4980" w:rsidRDefault="008B4980" w:rsidP="008B4980">
      <w:pPr>
        <w:pStyle w:val="a9"/>
        <w:numPr>
          <w:ilvl w:val="0"/>
          <w:numId w:val="180"/>
        </w:numPr>
        <w:spacing w:after="0"/>
        <w:ind w:left="0" w:firstLine="709"/>
        <w:jc w:val="both"/>
        <w:rPr>
          <w:rFonts w:cs="Times New Roman"/>
          <w:sz w:val="28"/>
          <w:szCs w:val="28"/>
        </w:rPr>
      </w:pPr>
      <w:r w:rsidRPr="008B4980">
        <w:rPr>
          <w:rFonts w:cs="Times New Roman"/>
          <w:sz w:val="28"/>
          <w:szCs w:val="28"/>
        </w:rPr>
        <w:t xml:space="preserve">воспитание у учащихся чувств уважения к людям прошедших войну и пережившим блокаду, а также восхищение их подвигам. </w:t>
      </w:r>
    </w:p>
    <w:p w14:paraId="1FCF9BF4" w14:textId="77777777" w:rsidR="008B4980" w:rsidRPr="008B4980" w:rsidRDefault="008B4980" w:rsidP="008B4980">
      <w:pPr>
        <w:ind w:firstLine="709"/>
        <w:jc w:val="both"/>
        <w:rPr>
          <w:b/>
          <w:sz w:val="28"/>
          <w:szCs w:val="28"/>
        </w:rPr>
      </w:pPr>
      <w:r w:rsidRPr="008B4980">
        <w:rPr>
          <w:b/>
          <w:sz w:val="28"/>
          <w:szCs w:val="28"/>
        </w:rPr>
        <w:t>Ход урока.</w:t>
      </w:r>
    </w:p>
    <w:p w14:paraId="7A9EAF5C" w14:textId="77777777" w:rsidR="008B4980" w:rsidRPr="008B4980" w:rsidRDefault="008B4980" w:rsidP="008B4980">
      <w:pPr>
        <w:ind w:firstLine="709"/>
        <w:jc w:val="both"/>
        <w:rPr>
          <w:sz w:val="28"/>
          <w:szCs w:val="28"/>
        </w:rPr>
      </w:pPr>
      <w:r w:rsidRPr="008B4980">
        <w:rPr>
          <w:b/>
          <w:sz w:val="28"/>
          <w:szCs w:val="28"/>
        </w:rPr>
        <w:t xml:space="preserve">Мотивация: </w:t>
      </w:r>
    </w:p>
    <w:p w14:paraId="34BA66D1" w14:textId="77777777" w:rsidR="008B4980" w:rsidRPr="008B4980" w:rsidRDefault="008B4980" w:rsidP="008B4980">
      <w:pPr>
        <w:ind w:firstLine="709"/>
        <w:jc w:val="both"/>
        <w:rPr>
          <w:sz w:val="28"/>
          <w:szCs w:val="28"/>
        </w:rPr>
      </w:pPr>
      <w:r w:rsidRPr="008B4980">
        <w:rPr>
          <w:sz w:val="28"/>
          <w:szCs w:val="28"/>
        </w:rPr>
        <w:t>Фрагмент кинохроники.</w:t>
      </w:r>
    </w:p>
    <w:p w14:paraId="6E072648" w14:textId="77777777" w:rsidR="008B4980" w:rsidRPr="008B4980" w:rsidRDefault="008B4980" w:rsidP="008B4980">
      <w:pPr>
        <w:ind w:firstLine="709"/>
        <w:jc w:val="both"/>
        <w:rPr>
          <w:b/>
          <w:sz w:val="28"/>
          <w:szCs w:val="28"/>
        </w:rPr>
      </w:pPr>
      <w:r w:rsidRPr="008B4980">
        <w:rPr>
          <w:sz w:val="28"/>
          <w:szCs w:val="28"/>
        </w:rPr>
        <w:t>Посмотрев фрагмент кинохроники, давайте обратим внимание на понятия:</w:t>
      </w:r>
      <w:r w:rsidRPr="008B4980">
        <w:rPr>
          <w:b/>
          <w:sz w:val="28"/>
          <w:szCs w:val="28"/>
        </w:rPr>
        <w:t xml:space="preserve"> Война, Мужество, Блокада, Патриот, Патриотизм; </w:t>
      </w:r>
      <w:r w:rsidRPr="008B4980">
        <w:rPr>
          <w:sz w:val="28"/>
          <w:szCs w:val="28"/>
        </w:rPr>
        <w:t>которые помогут разобраться в теме нашего урока.</w:t>
      </w:r>
    </w:p>
    <w:p w14:paraId="23548780" w14:textId="77777777" w:rsidR="008B4980" w:rsidRPr="008B4980" w:rsidRDefault="008B4980" w:rsidP="008B4980">
      <w:pPr>
        <w:pStyle w:val="a9"/>
        <w:numPr>
          <w:ilvl w:val="0"/>
          <w:numId w:val="181"/>
        </w:numPr>
        <w:spacing w:after="0"/>
        <w:ind w:left="0" w:firstLine="709"/>
        <w:jc w:val="both"/>
        <w:rPr>
          <w:rFonts w:cs="Times New Roman"/>
          <w:b/>
          <w:sz w:val="28"/>
          <w:szCs w:val="28"/>
        </w:rPr>
      </w:pPr>
      <w:r w:rsidRPr="008B4980">
        <w:rPr>
          <w:rFonts w:cs="Times New Roman"/>
          <w:b/>
          <w:sz w:val="28"/>
          <w:szCs w:val="28"/>
        </w:rPr>
        <w:t>Актуализация знаний:</w:t>
      </w:r>
    </w:p>
    <w:p w14:paraId="7CDF1057" w14:textId="77777777" w:rsidR="008B4980" w:rsidRPr="008B4980" w:rsidRDefault="008B4980" w:rsidP="008B4980">
      <w:pPr>
        <w:ind w:firstLine="709"/>
        <w:jc w:val="both"/>
        <w:rPr>
          <w:b/>
          <w:sz w:val="28"/>
          <w:szCs w:val="28"/>
        </w:rPr>
      </w:pPr>
      <w:r w:rsidRPr="008B4980">
        <w:rPr>
          <w:sz w:val="28"/>
          <w:szCs w:val="28"/>
        </w:rPr>
        <w:t xml:space="preserve">Итак, тема нашего занятия </w:t>
      </w:r>
      <w:r w:rsidRPr="008B4980">
        <w:rPr>
          <w:b/>
          <w:sz w:val="28"/>
          <w:szCs w:val="28"/>
        </w:rPr>
        <w:t>«Блокада Ленинграда – символ мужества советского народа».</w:t>
      </w:r>
    </w:p>
    <w:p w14:paraId="1482C774" w14:textId="77777777" w:rsidR="008B4980" w:rsidRPr="008B4980" w:rsidRDefault="008B4980" w:rsidP="008B4980">
      <w:pPr>
        <w:ind w:firstLine="709"/>
        <w:jc w:val="both"/>
        <w:rPr>
          <w:sz w:val="28"/>
          <w:szCs w:val="28"/>
        </w:rPr>
      </w:pPr>
      <w:r w:rsidRPr="008B4980">
        <w:rPr>
          <w:sz w:val="28"/>
          <w:szCs w:val="28"/>
        </w:rPr>
        <w:t>Мы познакомимся с историей блокадного Ленинграда. Поговорим о стойкости и мужестве ленинградцев в дни блокады и о долгожданном освобождении.</w:t>
      </w:r>
    </w:p>
    <w:p w14:paraId="782A6BB4" w14:textId="77777777" w:rsidR="008B4980" w:rsidRPr="008B4980" w:rsidRDefault="008B4980" w:rsidP="008B4980">
      <w:pPr>
        <w:ind w:firstLine="709"/>
        <w:jc w:val="both"/>
        <w:rPr>
          <w:sz w:val="28"/>
          <w:szCs w:val="28"/>
        </w:rPr>
      </w:pPr>
      <w:r w:rsidRPr="008B4980">
        <w:rPr>
          <w:sz w:val="28"/>
          <w:szCs w:val="28"/>
        </w:rPr>
        <w:t>В ходе занятия мы должны ответить на следующий вопрос: «Является ли блокада символом мужества в Великой Отечественной войне».</w:t>
      </w:r>
    </w:p>
    <w:p w14:paraId="0E72CBEF" w14:textId="77777777" w:rsidR="008B4980" w:rsidRPr="008B4980" w:rsidRDefault="008B4980" w:rsidP="008B4980">
      <w:pPr>
        <w:pStyle w:val="a9"/>
        <w:numPr>
          <w:ilvl w:val="0"/>
          <w:numId w:val="181"/>
        </w:numPr>
        <w:spacing w:after="0"/>
        <w:ind w:left="0" w:firstLine="709"/>
        <w:jc w:val="both"/>
        <w:rPr>
          <w:rFonts w:cs="Times New Roman"/>
          <w:b/>
          <w:sz w:val="28"/>
          <w:szCs w:val="28"/>
        </w:rPr>
      </w:pPr>
      <w:r w:rsidRPr="008B4980">
        <w:rPr>
          <w:rFonts w:cs="Times New Roman"/>
          <w:b/>
          <w:sz w:val="28"/>
          <w:szCs w:val="28"/>
        </w:rPr>
        <w:t>Формирование новых знаний.</w:t>
      </w:r>
    </w:p>
    <w:p w14:paraId="650646E5" w14:textId="77777777" w:rsidR="008B4980" w:rsidRPr="008B4980" w:rsidRDefault="008B4980" w:rsidP="008B4980">
      <w:pPr>
        <w:ind w:firstLine="709"/>
        <w:jc w:val="both"/>
        <w:rPr>
          <w:sz w:val="28"/>
          <w:szCs w:val="28"/>
        </w:rPr>
      </w:pPr>
      <w:r w:rsidRPr="008B4980">
        <w:rPr>
          <w:b/>
          <w:sz w:val="28"/>
          <w:szCs w:val="28"/>
        </w:rPr>
        <w:t>2.1  Окружение Ленинграда.</w:t>
      </w:r>
      <w:r w:rsidRPr="008B4980">
        <w:rPr>
          <w:sz w:val="28"/>
          <w:szCs w:val="28"/>
        </w:rPr>
        <w:t xml:space="preserve">      </w:t>
      </w:r>
    </w:p>
    <w:p w14:paraId="3CDAAC70" w14:textId="77777777" w:rsidR="008B4980" w:rsidRPr="008B4980" w:rsidRDefault="008B4980" w:rsidP="008B4980">
      <w:pPr>
        <w:ind w:firstLine="709"/>
        <w:jc w:val="both"/>
        <w:rPr>
          <w:sz w:val="28"/>
          <w:szCs w:val="28"/>
        </w:rPr>
      </w:pPr>
      <w:r w:rsidRPr="008B4980">
        <w:rPr>
          <w:sz w:val="28"/>
          <w:szCs w:val="28"/>
        </w:rPr>
        <w:lastRenderedPageBreak/>
        <w:t xml:space="preserve">Итак, 22 июня 1941 года Германские войска напали на Советский Союз. </w:t>
      </w:r>
      <w:r w:rsidRPr="008B4980">
        <w:rPr>
          <w:color w:val="000000"/>
          <w:sz w:val="28"/>
          <w:szCs w:val="28"/>
          <w:shd w:val="clear" w:color="auto" w:fill="FFFFFF"/>
        </w:rPr>
        <w:t xml:space="preserve">Захват Ленинграда по плану </w:t>
      </w:r>
      <w:r w:rsidRPr="008B4980">
        <w:rPr>
          <w:sz w:val="28"/>
          <w:szCs w:val="28"/>
          <w:shd w:val="clear" w:color="auto" w:fill="FFFFFF"/>
        </w:rPr>
        <w:t>нацистской Германии</w:t>
      </w:r>
      <w:r w:rsidRPr="008B4980">
        <w:rPr>
          <w:color w:val="000000"/>
          <w:sz w:val="28"/>
          <w:szCs w:val="28"/>
          <w:shd w:val="clear" w:color="auto" w:fill="FFFFFF"/>
        </w:rPr>
        <w:t xml:space="preserve"> должен был осуществиться 21 июля 1941 года.</w:t>
      </w:r>
    </w:p>
    <w:p w14:paraId="2C161816" w14:textId="77777777" w:rsidR="008B4980" w:rsidRPr="008B4980" w:rsidRDefault="008B4980" w:rsidP="008B4980">
      <w:pPr>
        <w:pStyle w:val="a9"/>
        <w:numPr>
          <w:ilvl w:val="2"/>
          <w:numId w:val="182"/>
        </w:numPr>
        <w:spacing w:after="0"/>
        <w:ind w:left="0" w:firstLine="709"/>
        <w:jc w:val="both"/>
        <w:rPr>
          <w:rFonts w:cs="Times New Roman"/>
          <w:b/>
          <w:color w:val="000000" w:themeColor="text1"/>
          <w:sz w:val="28"/>
          <w:szCs w:val="28"/>
          <w:shd w:val="clear" w:color="auto" w:fill="FFFFFF"/>
        </w:rPr>
      </w:pPr>
      <w:r w:rsidRPr="008B4980">
        <w:rPr>
          <w:rFonts w:cs="Times New Roman"/>
          <w:b/>
          <w:color w:val="000000" w:themeColor="text1"/>
          <w:sz w:val="28"/>
          <w:szCs w:val="28"/>
          <w:shd w:val="clear" w:color="auto" w:fill="FFFFFF"/>
        </w:rPr>
        <w:t xml:space="preserve">Стратегическая важность Ленинграда для А. Гитлера и </w:t>
      </w:r>
      <w:proofErr w:type="spellStart"/>
      <w:r w:rsidRPr="008B4980">
        <w:rPr>
          <w:rFonts w:cs="Times New Roman"/>
          <w:b/>
          <w:color w:val="000000" w:themeColor="text1"/>
          <w:sz w:val="28"/>
          <w:szCs w:val="28"/>
          <w:shd w:val="clear" w:color="auto" w:fill="FFFFFF"/>
        </w:rPr>
        <w:t>И</w:t>
      </w:r>
      <w:proofErr w:type="spellEnd"/>
      <w:r w:rsidRPr="008B4980">
        <w:rPr>
          <w:rFonts w:cs="Times New Roman"/>
          <w:b/>
          <w:color w:val="000000" w:themeColor="text1"/>
          <w:sz w:val="28"/>
          <w:szCs w:val="28"/>
          <w:shd w:val="clear" w:color="auto" w:fill="FFFFFF"/>
        </w:rPr>
        <w:t>. Сталина</w:t>
      </w:r>
    </w:p>
    <w:p w14:paraId="66A6BDD6" w14:textId="77777777" w:rsidR="008B4980" w:rsidRPr="008B4980" w:rsidRDefault="008B4980" w:rsidP="008B4980">
      <w:pPr>
        <w:pStyle w:val="a9"/>
        <w:spacing w:after="0"/>
        <w:ind w:left="0" w:firstLine="709"/>
        <w:jc w:val="both"/>
        <w:rPr>
          <w:rFonts w:cs="Times New Roman"/>
          <w:color w:val="000000" w:themeColor="text1"/>
          <w:sz w:val="28"/>
          <w:szCs w:val="28"/>
          <w:shd w:val="clear" w:color="auto" w:fill="FFFFFF"/>
        </w:rPr>
      </w:pPr>
      <w:r w:rsidRPr="008B4980">
        <w:rPr>
          <w:rFonts w:cs="Times New Roman"/>
          <w:color w:val="000000" w:themeColor="text1"/>
          <w:sz w:val="28"/>
          <w:szCs w:val="28"/>
          <w:shd w:val="clear" w:color="auto" w:fill="FFFFFF"/>
        </w:rPr>
        <w:t>Кадры  кинохроники</w:t>
      </w:r>
    </w:p>
    <w:p w14:paraId="25CD9D46" w14:textId="77777777" w:rsidR="008B4980" w:rsidRPr="008B4980" w:rsidRDefault="008B4980" w:rsidP="008B4980">
      <w:pPr>
        <w:ind w:firstLine="709"/>
        <w:jc w:val="both"/>
        <w:rPr>
          <w:color w:val="000000" w:themeColor="text1"/>
          <w:sz w:val="28"/>
          <w:szCs w:val="28"/>
          <w:shd w:val="clear" w:color="auto" w:fill="FFFFFF"/>
        </w:rPr>
      </w:pPr>
      <w:r w:rsidRPr="008B4980">
        <w:rPr>
          <w:color w:val="000000" w:themeColor="text1"/>
          <w:sz w:val="28"/>
          <w:szCs w:val="28"/>
          <w:shd w:val="clear" w:color="auto" w:fill="FFFFFF"/>
        </w:rPr>
        <w:t xml:space="preserve">Враг быстрыми темпами продвигался  к своей цели.  </w:t>
      </w:r>
    </w:p>
    <w:p w14:paraId="5C175ACC" w14:textId="77777777" w:rsidR="008B4980" w:rsidRPr="008B4980" w:rsidRDefault="008B4980" w:rsidP="008B4980">
      <w:pPr>
        <w:ind w:firstLine="709"/>
        <w:jc w:val="both"/>
        <w:rPr>
          <w:color w:val="000000" w:themeColor="text1"/>
          <w:sz w:val="28"/>
          <w:szCs w:val="28"/>
          <w:shd w:val="clear" w:color="auto" w:fill="FFFFFF"/>
        </w:rPr>
      </w:pPr>
      <w:r w:rsidRPr="008B4980">
        <w:rPr>
          <w:color w:val="000000" w:themeColor="text1"/>
          <w:sz w:val="28"/>
          <w:szCs w:val="28"/>
          <w:shd w:val="clear" w:color="auto" w:fill="FFFFFF"/>
        </w:rPr>
        <w:t xml:space="preserve">Сталин сдавать город не хотел. Гитлер </w:t>
      </w:r>
      <w:r w:rsidRPr="008B4980">
        <w:rPr>
          <w:iCs/>
          <w:color w:val="000000"/>
          <w:sz w:val="28"/>
          <w:szCs w:val="28"/>
          <w:shd w:val="clear" w:color="auto" w:fill="FFFFFF"/>
        </w:rPr>
        <w:t xml:space="preserve">принял решение стереть город Ленинград с лица земли. «После поражения Советской России дальнейшее существование этого крупнейшего населённого пункта не представляет никакого интереса…» - так говорилось </w:t>
      </w:r>
      <w:r w:rsidRPr="008B4980">
        <w:rPr>
          <w:color w:val="000000"/>
          <w:sz w:val="28"/>
          <w:szCs w:val="28"/>
          <w:shd w:val="clear" w:color="auto" w:fill="FFFFFF"/>
        </w:rPr>
        <w:t xml:space="preserve"> в директиве</w:t>
      </w:r>
      <w:r w:rsidRPr="008B4980">
        <w:rPr>
          <w:rStyle w:val="apple-converted-space"/>
          <w:color w:val="000000"/>
          <w:sz w:val="28"/>
          <w:szCs w:val="28"/>
          <w:shd w:val="clear" w:color="auto" w:fill="FFFFFF"/>
        </w:rPr>
        <w:t xml:space="preserve"> А. </w:t>
      </w:r>
      <w:r w:rsidRPr="008B4980">
        <w:rPr>
          <w:sz w:val="28"/>
          <w:szCs w:val="28"/>
          <w:shd w:val="clear" w:color="auto" w:fill="FFFFFF"/>
        </w:rPr>
        <w:t>Гитлера</w:t>
      </w:r>
      <w:r w:rsidRPr="008B4980">
        <w:rPr>
          <w:rStyle w:val="apple-converted-space"/>
          <w:sz w:val="28"/>
          <w:szCs w:val="28"/>
          <w:shd w:val="clear" w:color="auto" w:fill="FFFFFF"/>
        </w:rPr>
        <w:t xml:space="preserve"> </w:t>
      </w:r>
      <w:r w:rsidRPr="008B4980">
        <w:rPr>
          <w:color w:val="000000"/>
          <w:sz w:val="28"/>
          <w:szCs w:val="28"/>
          <w:shd w:val="clear" w:color="auto" w:fill="FFFFFF"/>
        </w:rPr>
        <w:t xml:space="preserve">№ 1601 от 22 сентября 1941 года «Будущее города Петербурга». </w:t>
      </w:r>
      <w:r w:rsidRPr="008B4980">
        <w:rPr>
          <w:b/>
          <w:sz w:val="28"/>
          <w:szCs w:val="28"/>
        </w:rPr>
        <w:t>8 сентября  1941</w:t>
      </w:r>
      <w:r w:rsidRPr="008B4980">
        <w:rPr>
          <w:sz w:val="28"/>
          <w:szCs w:val="28"/>
        </w:rPr>
        <w:t xml:space="preserve">  - Начало Блокады Ленинграда.</w:t>
      </w:r>
    </w:p>
    <w:p w14:paraId="0703322F" w14:textId="77777777" w:rsidR="008B4980" w:rsidRPr="008B4980" w:rsidRDefault="008B4980" w:rsidP="008B4980">
      <w:pPr>
        <w:ind w:firstLine="709"/>
        <w:jc w:val="both"/>
        <w:rPr>
          <w:sz w:val="28"/>
          <w:szCs w:val="28"/>
        </w:rPr>
      </w:pPr>
      <w:r w:rsidRPr="008B4980">
        <w:rPr>
          <w:sz w:val="28"/>
          <w:szCs w:val="28"/>
        </w:rPr>
        <w:t>Я обращаю ваше  внимание на карту. Красным цветом отмечена территория, взятая в кольцо. С юга группа армия «Север» подошла так близко, что немецкие солдаты могли видеть движение городского транспорта (Показывает на карте).</w:t>
      </w:r>
    </w:p>
    <w:p w14:paraId="20A8E209" w14:textId="77777777" w:rsidR="008B4980" w:rsidRPr="008B4980" w:rsidRDefault="008B4980" w:rsidP="008B4980">
      <w:pPr>
        <w:pStyle w:val="a9"/>
        <w:numPr>
          <w:ilvl w:val="2"/>
          <w:numId w:val="182"/>
        </w:numPr>
        <w:spacing w:after="0"/>
        <w:ind w:left="0" w:firstLine="709"/>
        <w:jc w:val="both"/>
        <w:rPr>
          <w:rFonts w:cs="Times New Roman"/>
          <w:b/>
          <w:color w:val="000000" w:themeColor="text1"/>
          <w:sz w:val="28"/>
          <w:szCs w:val="28"/>
          <w:shd w:val="clear" w:color="auto" w:fill="FFFFFF"/>
        </w:rPr>
      </w:pPr>
      <w:r w:rsidRPr="008B4980">
        <w:rPr>
          <w:rFonts w:cs="Times New Roman"/>
          <w:b/>
          <w:color w:val="000000" w:themeColor="text1"/>
          <w:sz w:val="28"/>
          <w:szCs w:val="28"/>
          <w:shd w:val="clear" w:color="auto" w:fill="FFFFFF"/>
        </w:rPr>
        <w:t xml:space="preserve">Первые месяцы блокады </w:t>
      </w:r>
    </w:p>
    <w:p w14:paraId="09F42626" w14:textId="77777777" w:rsidR="008B4980" w:rsidRPr="008B4980" w:rsidRDefault="008B4980" w:rsidP="008B4980">
      <w:pPr>
        <w:ind w:firstLine="709"/>
        <w:jc w:val="both"/>
        <w:rPr>
          <w:color w:val="000000"/>
          <w:sz w:val="28"/>
          <w:szCs w:val="28"/>
          <w:shd w:val="clear" w:color="auto" w:fill="FFFFFF"/>
        </w:rPr>
      </w:pPr>
      <w:r w:rsidRPr="008B4980">
        <w:rPr>
          <w:color w:val="000000"/>
          <w:sz w:val="28"/>
          <w:szCs w:val="28"/>
          <w:shd w:val="clear" w:color="auto" w:fill="FFFFFF"/>
        </w:rPr>
        <w:t>Немецкие войска приступили к разрушению города массивными артиллерийскими обстрелами и бомбёжками, в результате которых были разрушены продовольственные и топливные склады.</w:t>
      </w:r>
    </w:p>
    <w:p w14:paraId="76684017" w14:textId="77777777" w:rsidR="008B4980" w:rsidRPr="008B4980" w:rsidRDefault="008B4980" w:rsidP="008B4980">
      <w:pPr>
        <w:ind w:firstLine="709"/>
        <w:jc w:val="both"/>
        <w:rPr>
          <w:b/>
          <w:sz w:val="28"/>
          <w:szCs w:val="28"/>
        </w:rPr>
      </w:pPr>
      <w:r w:rsidRPr="008B4980">
        <w:rPr>
          <w:color w:val="FF0000"/>
          <w:sz w:val="28"/>
          <w:szCs w:val="28"/>
        </w:rPr>
        <w:t>Вывод:</w:t>
      </w:r>
      <w:r w:rsidRPr="008B4980">
        <w:rPr>
          <w:b/>
          <w:color w:val="FF0000"/>
          <w:sz w:val="28"/>
          <w:szCs w:val="28"/>
        </w:rPr>
        <w:t xml:space="preserve"> </w:t>
      </w:r>
      <w:r w:rsidRPr="008B4980">
        <w:rPr>
          <w:b/>
          <w:sz w:val="28"/>
          <w:szCs w:val="28"/>
        </w:rPr>
        <w:t>Итак, за такой короткий промежуток времени, немецкая армия очень близко подошла  к городу.</w:t>
      </w:r>
    </w:p>
    <w:p w14:paraId="186FACB7" w14:textId="77777777" w:rsidR="008B4980" w:rsidRPr="008B4980" w:rsidRDefault="008B4980" w:rsidP="008B4980">
      <w:pPr>
        <w:pStyle w:val="a9"/>
        <w:numPr>
          <w:ilvl w:val="2"/>
          <w:numId w:val="182"/>
        </w:numPr>
        <w:spacing w:after="0"/>
        <w:ind w:left="0" w:firstLine="709"/>
        <w:jc w:val="both"/>
        <w:rPr>
          <w:rFonts w:cs="Times New Roman"/>
          <w:b/>
          <w:sz w:val="28"/>
          <w:szCs w:val="28"/>
        </w:rPr>
      </w:pPr>
      <w:r w:rsidRPr="008B4980">
        <w:rPr>
          <w:rFonts w:cs="Times New Roman"/>
          <w:b/>
          <w:sz w:val="28"/>
          <w:szCs w:val="28"/>
        </w:rPr>
        <w:t>Главнокомандующие</w:t>
      </w:r>
    </w:p>
    <w:p w14:paraId="0F41B3C9" w14:textId="77777777" w:rsidR="008B4980" w:rsidRPr="008B4980" w:rsidRDefault="008B4980" w:rsidP="008B4980">
      <w:pPr>
        <w:ind w:firstLine="709"/>
        <w:jc w:val="both"/>
        <w:rPr>
          <w:sz w:val="28"/>
          <w:szCs w:val="28"/>
        </w:rPr>
      </w:pPr>
      <w:r w:rsidRPr="008B4980">
        <w:rPr>
          <w:sz w:val="28"/>
          <w:szCs w:val="28"/>
        </w:rPr>
        <w:t xml:space="preserve">Главнокомандующим Ленинградским фронтом после отстранения Клима Ворошилова  был назначен Георгий Жуков.   </w:t>
      </w:r>
    </w:p>
    <w:p w14:paraId="669AEE8C" w14:textId="77777777" w:rsidR="008B4980" w:rsidRPr="008B4980" w:rsidRDefault="008B4980" w:rsidP="008B4980">
      <w:pPr>
        <w:pStyle w:val="a9"/>
        <w:numPr>
          <w:ilvl w:val="2"/>
          <w:numId w:val="182"/>
        </w:numPr>
        <w:spacing w:after="0"/>
        <w:ind w:left="0" w:firstLine="709"/>
        <w:jc w:val="both"/>
        <w:rPr>
          <w:rFonts w:cs="Times New Roman"/>
          <w:b/>
          <w:color w:val="000000"/>
          <w:sz w:val="28"/>
          <w:szCs w:val="28"/>
          <w:shd w:val="clear" w:color="auto" w:fill="FFFFFF"/>
        </w:rPr>
      </w:pPr>
      <w:r w:rsidRPr="008B4980">
        <w:rPr>
          <w:rFonts w:cs="Times New Roman"/>
          <w:b/>
          <w:color w:val="000000"/>
          <w:sz w:val="28"/>
          <w:szCs w:val="28"/>
          <w:shd w:val="clear" w:color="auto" w:fill="FFFFFF"/>
        </w:rPr>
        <w:t xml:space="preserve">Дорога жизни </w:t>
      </w:r>
    </w:p>
    <w:p w14:paraId="60BE6A77" w14:textId="77777777" w:rsidR="008B4980" w:rsidRPr="008B4980" w:rsidRDefault="008B4980" w:rsidP="008B4980">
      <w:pPr>
        <w:ind w:firstLine="709"/>
        <w:jc w:val="both"/>
        <w:rPr>
          <w:color w:val="000000"/>
          <w:sz w:val="28"/>
          <w:szCs w:val="28"/>
          <w:shd w:val="clear" w:color="auto" w:fill="FFFFFF"/>
        </w:rPr>
      </w:pPr>
      <w:r w:rsidRPr="008B4980">
        <w:rPr>
          <w:color w:val="000000"/>
          <w:sz w:val="28"/>
          <w:szCs w:val="28"/>
          <w:shd w:val="clear" w:color="auto" w:fill="FFFFFF"/>
        </w:rPr>
        <w:t>А.Н. Косыгин  организовал движение по «Дороге жизни».</w:t>
      </w:r>
    </w:p>
    <w:p w14:paraId="04074FDE" w14:textId="77777777" w:rsidR="008B4980" w:rsidRPr="008B4980" w:rsidRDefault="008B4980" w:rsidP="008B4980">
      <w:pPr>
        <w:ind w:firstLine="709"/>
        <w:jc w:val="both"/>
        <w:rPr>
          <w:color w:val="000000"/>
          <w:sz w:val="28"/>
          <w:szCs w:val="28"/>
          <w:shd w:val="clear" w:color="auto" w:fill="FFFFFF"/>
        </w:rPr>
      </w:pPr>
      <w:r w:rsidRPr="008B4980">
        <w:rPr>
          <w:color w:val="000000"/>
          <w:sz w:val="28"/>
          <w:szCs w:val="28"/>
          <w:shd w:val="clear" w:color="auto" w:fill="FFFFFF"/>
        </w:rPr>
        <w:t>Единственным сообщением  с Ленинградом теперь поддерживалось только по воздуху и  Ладожскому озеру. «</w:t>
      </w:r>
      <w:r w:rsidRPr="008B4980">
        <w:rPr>
          <w:sz w:val="28"/>
          <w:szCs w:val="28"/>
          <w:shd w:val="clear" w:color="auto" w:fill="FFFFFF"/>
        </w:rPr>
        <w:t>Дорога жизни</w:t>
      </w:r>
      <w:r w:rsidRPr="008B4980">
        <w:rPr>
          <w:color w:val="000000" w:themeColor="text1"/>
          <w:sz w:val="28"/>
          <w:szCs w:val="28"/>
          <w:shd w:val="clear" w:color="auto" w:fill="FFFFFF"/>
        </w:rPr>
        <w:t>»</w:t>
      </w:r>
      <w:r w:rsidRPr="008B4980">
        <w:rPr>
          <w:color w:val="000000"/>
          <w:sz w:val="28"/>
          <w:szCs w:val="28"/>
          <w:shd w:val="clear" w:color="auto" w:fill="FFFFFF"/>
        </w:rPr>
        <w:t xml:space="preserve"> — название ледовой дороги через</w:t>
      </w:r>
      <w:r w:rsidRPr="008B4980">
        <w:rPr>
          <w:rStyle w:val="apple-converted-space"/>
          <w:sz w:val="28"/>
          <w:szCs w:val="28"/>
          <w:shd w:val="clear" w:color="auto" w:fill="FFFFFF"/>
        </w:rPr>
        <w:t xml:space="preserve"> </w:t>
      </w:r>
      <w:r w:rsidRPr="008B4980">
        <w:rPr>
          <w:sz w:val="28"/>
          <w:szCs w:val="28"/>
          <w:shd w:val="clear" w:color="auto" w:fill="FFFFFF"/>
        </w:rPr>
        <w:t>Ладогу</w:t>
      </w:r>
      <w:r w:rsidRPr="008B4980">
        <w:rPr>
          <w:rStyle w:val="apple-converted-space"/>
          <w:color w:val="000000"/>
          <w:sz w:val="28"/>
          <w:szCs w:val="28"/>
          <w:shd w:val="clear" w:color="auto" w:fill="FFFFFF"/>
        </w:rPr>
        <w:t xml:space="preserve"> </w:t>
      </w:r>
      <w:r w:rsidRPr="008B4980">
        <w:rPr>
          <w:color w:val="000000"/>
          <w:sz w:val="28"/>
          <w:szCs w:val="28"/>
          <w:shd w:val="clear" w:color="auto" w:fill="FFFFFF"/>
        </w:rPr>
        <w:t xml:space="preserve">зимами 1941—42 и 1942—43 годов, после достижения толщины льда, допускающей транспортировку грузов любого веса. </w:t>
      </w:r>
    </w:p>
    <w:p w14:paraId="278FBC0F" w14:textId="77777777" w:rsidR="008B4980" w:rsidRPr="008B4980" w:rsidRDefault="008B4980" w:rsidP="008B4980">
      <w:pPr>
        <w:pStyle w:val="a9"/>
        <w:numPr>
          <w:ilvl w:val="1"/>
          <w:numId w:val="182"/>
        </w:numPr>
        <w:spacing w:after="0"/>
        <w:ind w:left="0" w:firstLine="709"/>
        <w:jc w:val="both"/>
        <w:rPr>
          <w:rFonts w:cs="Times New Roman"/>
          <w:b/>
          <w:color w:val="000000"/>
          <w:sz w:val="28"/>
          <w:szCs w:val="28"/>
          <w:shd w:val="clear" w:color="auto" w:fill="FFFFFF"/>
        </w:rPr>
      </w:pPr>
      <w:r w:rsidRPr="008B4980">
        <w:rPr>
          <w:rFonts w:cs="Times New Roman"/>
          <w:b/>
          <w:color w:val="000000"/>
          <w:sz w:val="28"/>
          <w:szCs w:val="28"/>
          <w:shd w:val="clear" w:color="auto" w:fill="FFFFFF"/>
        </w:rPr>
        <w:t>Город во время блокады</w:t>
      </w:r>
    </w:p>
    <w:p w14:paraId="502E5F12" w14:textId="77777777" w:rsidR="008B4980" w:rsidRPr="008B4980" w:rsidRDefault="008B4980" w:rsidP="008B4980">
      <w:pPr>
        <w:ind w:firstLine="709"/>
        <w:jc w:val="both"/>
        <w:rPr>
          <w:b/>
          <w:color w:val="000000"/>
          <w:sz w:val="28"/>
          <w:szCs w:val="28"/>
          <w:shd w:val="clear" w:color="auto" w:fill="FFFFFF"/>
        </w:rPr>
      </w:pPr>
      <w:r w:rsidRPr="008B4980">
        <w:rPr>
          <w:b/>
          <w:color w:val="000000"/>
          <w:sz w:val="28"/>
          <w:szCs w:val="28"/>
          <w:shd w:val="clear" w:color="auto" w:fill="FFFFFF"/>
        </w:rPr>
        <w:lastRenderedPageBreak/>
        <w:t>2.2.1 Голод</w:t>
      </w:r>
    </w:p>
    <w:p w14:paraId="1E02044B" w14:textId="77777777" w:rsidR="008B4980" w:rsidRPr="008B4980" w:rsidRDefault="008B4980" w:rsidP="008B4980">
      <w:pPr>
        <w:ind w:firstLine="709"/>
        <w:jc w:val="both"/>
        <w:rPr>
          <w:color w:val="000000"/>
          <w:sz w:val="28"/>
          <w:szCs w:val="28"/>
          <w:shd w:val="clear" w:color="auto" w:fill="FFFFFF"/>
        </w:rPr>
      </w:pPr>
      <w:r w:rsidRPr="008B4980">
        <w:rPr>
          <w:color w:val="000000"/>
          <w:sz w:val="28"/>
          <w:szCs w:val="28"/>
          <w:shd w:val="clear" w:color="auto" w:fill="FFFFFF"/>
        </w:rPr>
        <w:t>В октябре жители города почувствовали на себе явную нехватку продовольствия, а в ноябре в Ленинграде начался настоящий голод. Были отмечены сначала первые случаи потери сознания от голода на улицах и на работе, первые случаи смерти от истощения, а затем и первые случаи каннибализма.</w:t>
      </w:r>
    </w:p>
    <w:p w14:paraId="4E6B610D" w14:textId="77777777" w:rsidR="008B4980" w:rsidRPr="008B4980" w:rsidRDefault="008B4980" w:rsidP="008B4980">
      <w:pPr>
        <w:ind w:firstLine="709"/>
        <w:jc w:val="both"/>
        <w:rPr>
          <w:b/>
          <w:sz w:val="28"/>
          <w:szCs w:val="28"/>
          <w:shd w:val="clear" w:color="auto" w:fill="FFFFFF"/>
        </w:rPr>
      </w:pPr>
      <w:r w:rsidRPr="008B4980">
        <w:rPr>
          <w:b/>
          <w:sz w:val="28"/>
          <w:szCs w:val="28"/>
          <w:shd w:val="clear" w:color="auto" w:fill="FFFFFF"/>
        </w:rPr>
        <w:t>Кадры  кинохроники.</w:t>
      </w:r>
    </w:p>
    <w:p w14:paraId="08770538" w14:textId="77777777" w:rsidR="008B4980" w:rsidRPr="008B4980" w:rsidRDefault="00C526EB" w:rsidP="008B4980">
      <w:pPr>
        <w:ind w:firstLine="709"/>
        <w:jc w:val="both"/>
        <w:rPr>
          <w:sz w:val="28"/>
          <w:szCs w:val="28"/>
          <w:shd w:val="clear" w:color="auto" w:fill="FFFFFF"/>
        </w:rPr>
      </w:pPr>
      <w:r>
        <w:rPr>
          <w:noProof/>
          <w:sz w:val="28"/>
          <w:szCs w:val="28"/>
        </w:rPr>
        <w:pict w14:anchorId="04295A89">
          <v:shape id="_x0000_s1095" type="#_x0000_t202" style="position:absolute;left:0;text-align:left;margin-left:-4.95pt;margin-top:163.55pt;width:208.5pt;height:.05pt;z-index:251707392" wrapcoords="-78 0 -78 20400 21600 20400 21600 0 -78 0" stroked="f">
            <v:textbox style="mso-next-textbox:#_x0000_s1095;mso-fit-shape-to-text:t" inset="0,0,0,0">
              <w:txbxContent>
                <w:p w14:paraId="2B974FEB" w14:textId="77777777" w:rsidR="00C526EB" w:rsidRPr="000A3E40" w:rsidRDefault="00C526EB" w:rsidP="008B4980">
                  <w:pPr>
                    <w:pStyle w:val="afff"/>
                    <w:rPr>
                      <w:noProof/>
                      <w:color w:val="auto"/>
                      <w:sz w:val="24"/>
                      <w:szCs w:val="24"/>
                    </w:rPr>
                  </w:pPr>
                  <w:r w:rsidRPr="000A3E40">
                    <w:rPr>
                      <w:color w:val="auto"/>
                    </w:rPr>
                    <w:t xml:space="preserve">Рисунок </w:t>
                  </w:r>
                  <w:r w:rsidRPr="000A3E40">
                    <w:rPr>
                      <w:color w:val="auto"/>
                    </w:rPr>
                    <w:fldChar w:fldCharType="begin"/>
                  </w:r>
                  <w:r w:rsidRPr="000A3E40">
                    <w:rPr>
                      <w:color w:val="auto"/>
                    </w:rPr>
                    <w:instrText xml:space="preserve"> SEQ Рисунок \* ARABIC </w:instrText>
                  </w:r>
                  <w:r w:rsidRPr="000A3E40">
                    <w:rPr>
                      <w:color w:val="auto"/>
                    </w:rPr>
                    <w:fldChar w:fldCharType="separate"/>
                  </w:r>
                  <w:r w:rsidRPr="000A3E40">
                    <w:rPr>
                      <w:noProof/>
                      <w:color w:val="auto"/>
                    </w:rPr>
                    <w:t>1</w:t>
                  </w:r>
                  <w:r w:rsidRPr="000A3E40">
                    <w:rPr>
                      <w:color w:val="auto"/>
                    </w:rPr>
                    <w:fldChar w:fldCharType="end"/>
                  </w:r>
                  <w:r w:rsidRPr="000A3E40">
                    <w:rPr>
                      <w:color w:val="auto"/>
                    </w:rPr>
                    <w:t xml:space="preserve"> Определение веса хлеба</w:t>
                  </w:r>
                </w:p>
              </w:txbxContent>
            </v:textbox>
            <w10:wrap type="tight"/>
          </v:shape>
        </w:pict>
      </w:r>
      <w:r w:rsidR="008B4980" w:rsidRPr="008B4980">
        <w:rPr>
          <w:b/>
          <w:noProof/>
          <w:sz w:val="28"/>
          <w:szCs w:val="28"/>
          <w:lang w:eastAsia="ru-RU"/>
        </w:rPr>
        <w:drawing>
          <wp:anchor distT="0" distB="0" distL="114300" distR="114300" simplePos="0" relativeHeight="251635712" behindDoc="1" locked="0" layoutInCell="1" allowOverlap="1" wp14:anchorId="4182E873" wp14:editId="561C63D6">
            <wp:simplePos x="0" y="0"/>
            <wp:positionH relativeFrom="column">
              <wp:posOffset>-62865</wp:posOffset>
            </wp:positionH>
            <wp:positionV relativeFrom="paragraph">
              <wp:posOffset>38735</wp:posOffset>
            </wp:positionV>
            <wp:extent cx="2647950" cy="1981200"/>
            <wp:effectExtent l="19050" t="0" r="0" b="0"/>
            <wp:wrapTight wrapText="bothSides">
              <wp:wrapPolygon edited="0">
                <wp:start x="-155" y="0"/>
                <wp:lineTo x="-155" y="21392"/>
                <wp:lineTo x="21600" y="21392"/>
                <wp:lineTo x="21600" y="0"/>
                <wp:lineTo x="-155" y="0"/>
              </wp:wrapPolygon>
            </wp:wrapTight>
            <wp:docPr id="368" name="Рисунок 3" descr="I:\МЕРОПРИЯТИЯ\2019-2020\2 полугодие\Блокада\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МЕРОПРИЯТИЯ\2019-2020\2 полугодие\Блокада\6.jpg"/>
                    <pic:cNvPicPr>
                      <a:picLocks noChangeAspect="1" noChangeArrowheads="1"/>
                    </pic:cNvPicPr>
                  </pic:nvPicPr>
                  <pic:blipFill>
                    <a:blip r:embed="rId295" cstate="print"/>
                    <a:srcRect/>
                    <a:stretch>
                      <a:fillRect/>
                    </a:stretch>
                  </pic:blipFill>
                  <pic:spPr bwMode="auto">
                    <a:xfrm>
                      <a:off x="0" y="0"/>
                      <a:ext cx="2647950" cy="1981200"/>
                    </a:xfrm>
                    <a:prstGeom prst="rect">
                      <a:avLst/>
                    </a:prstGeom>
                    <a:noFill/>
                    <a:ln w="9525">
                      <a:noFill/>
                      <a:miter lim="800000"/>
                      <a:headEnd/>
                      <a:tailEnd/>
                    </a:ln>
                  </pic:spPr>
                </pic:pic>
              </a:graphicData>
            </a:graphic>
          </wp:anchor>
        </w:drawing>
      </w:r>
      <w:r w:rsidR="008B4980" w:rsidRPr="008B4980">
        <w:rPr>
          <w:b/>
          <w:sz w:val="28"/>
          <w:szCs w:val="28"/>
          <w:shd w:val="clear" w:color="auto" w:fill="FFFFFF"/>
        </w:rPr>
        <w:t>-</w:t>
      </w:r>
      <w:r w:rsidR="008B4980" w:rsidRPr="008B4980">
        <w:rPr>
          <w:sz w:val="28"/>
          <w:szCs w:val="28"/>
          <w:shd w:val="clear" w:color="auto" w:fill="FFFFFF"/>
        </w:rPr>
        <w:t>А сейчас   я вас попрошу самостоятельно  определить, сколько граммов весит  хлеб  (</w:t>
      </w:r>
      <w:r w:rsidR="008B4980" w:rsidRPr="008B4980">
        <w:rPr>
          <w:b/>
          <w:sz w:val="28"/>
          <w:szCs w:val="28"/>
          <w:shd w:val="clear" w:color="auto" w:fill="FFFFFF"/>
        </w:rPr>
        <w:t>Ваши предположения</w:t>
      </w:r>
      <w:r w:rsidR="008B4980" w:rsidRPr="008B4980">
        <w:rPr>
          <w:sz w:val="28"/>
          <w:szCs w:val="28"/>
          <w:shd w:val="clear" w:color="auto" w:fill="FFFFFF"/>
        </w:rPr>
        <w:t>)  Рисунок 1.</w:t>
      </w:r>
    </w:p>
    <w:p w14:paraId="590FF27C" w14:textId="77777777" w:rsidR="008B4980" w:rsidRPr="008B4980" w:rsidRDefault="008B4980" w:rsidP="008B4980">
      <w:pPr>
        <w:ind w:firstLine="709"/>
        <w:jc w:val="both"/>
        <w:rPr>
          <w:sz w:val="28"/>
          <w:szCs w:val="28"/>
          <w:shd w:val="clear" w:color="auto" w:fill="FFFFFF"/>
        </w:rPr>
      </w:pPr>
      <w:r w:rsidRPr="008B4980">
        <w:rPr>
          <w:sz w:val="28"/>
          <w:szCs w:val="28"/>
          <w:shd w:val="clear" w:color="auto" w:fill="FFFFFF"/>
        </w:rPr>
        <w:t>И как вы думаете,  на  какой период эта норма выдавалась.</w:t>
      </w:r>
      <w:r w:rsidRPr="008B4980">
        <w:rPr>
          <w:snapToGrid w:val="0"/>
          <w:color w:val="000000"/>
          <w:w w:val="0"/>
          <w:sz w:val="28"/>
          <w:szCs w:val="28"/>
          <w:u w:color="000000"/>
          <w:bdr w:val="none" w:sz="0" w:space="0" w:color="000000"/>
          <w:shd w:val="clear" w:color="000000" w:fill="000000"/>
        </w:rPr>
        <w:t xml:space="preserve">  </w:t>
      </w:r>
    </w:p>
    <w:p w14:paraId="53D66147" w14:textId="77777777" w:rsidR="008B4980" w:rsidRPr="008B4980" w:rsidRDefault="008B4980" w:rsidP="008B4980">
      <w:pPr>
        <w:ind w:firstLine="709"/>
        <w:jc w:val="both"/>
        <w:rPr>
          <w:sz w:val="28"/>
          <w:szCs w:val="28"/>
          <w:shd w:val="clear" w:color="auto" w:fill="FFFFFF"/>
        </w:rPr>
      </w:pPr>
      <w:r w:rsidRPr="008B4980">
        <w:rPr>
          <w:b/>
          <w:sz w:val="28"/>
          <w:szCs w:val="28"/>
        </w:rPr>
        <w:t xml:space="preserve">Вывод преподавателя: </w:t>
      </w:r>
      <w:r w:rsidRPr="008B4980">
        <w:rPr>
          <w:sz w:val="28"/>
          <w:szCs w:val="28"/>
        </w:rPr>
        <w:t xml:space="preserve"> Действительно, это суточная норма, которая составляет 125 грамм.</w:t>
      </w:r>
    </w:p>
    <w:p w14:paraId="625EBFA7" w14:textId="77777777" w:rsidR="008B4980" w:rsidRPr="008B4980" w:rsidRDefault="008B4980" w:rsidP="008B4980">
      <w:pPr>
        <w:ind w:firstLine="709"/>
        <w:jc w:val="both"/>
        <w:rPr>
          <w:sz w:val="28"/>
          <w:szCs w:val="28"/>
        </w:rPr>
      </w:pPr>
      <w:r w:rsidRPr="008B4980">
        <w:rPr>
          <w:sz w:val="28"/>
          <w:szCs w:val="28"/>
        </w:rPr>
        <w:t xml:space="preserve">Норма была изменена разным категориям населения.  </w:t>
      </w:r>
    </w:p>
    <w:p w14:paraId="67EB41DB" w14:textId="77777777" w:rsidR="008B4980" w:rsidRPr="008B4980" w:rsidRDefault="008B4980" w:rsidP="008B4980">
      <w:pPr>
        <w:ind w:firstLine="709"/>
        <w:jc w:val="both"/>
        <w:rPr>
          <w:sz w:val="28"/>
          <w:szCs w:val="28"/>
        </w:rPr>
      </w:pPr>
      <w:r w:rsidRPr="008B4980">
        <w:rPr>
          <w:sz w:val="28"/>
          <w:szCs w:val="28"/>
        </w:rPr>
        <w:t xml:space="preserve">Из-за нехватки продуктов появляется новое понятие  Ленинградская «Дистрофия». Послушайте строки из стихотворения </w:t>
      </w:r>
      <w:proofErr w:type="spellStart"/>
      <w:r w:rsidRPr="008B4980">
        <w:rPr>
          <w:sz w:val="28"/>
          <w:szCs w:val="28"/>
        </w:rPr>
        <w:t>Ю.Воронова</w:t>
      </w:r>
      <w:proofErr w:type="spellEnd"/>
      <w:r w:rsidRPr="008B4980">
        <w:rPr>
          <w:sz w:val="28"/>
          <w:szCs w:val="28"/>
        </w:rPr>
        <w:t>. (Преподаватель  зачитывает)</w:t>
      </w:r>
    </w:p>
    <w:p w14:paraId="474A66BE" w14:textId="77777777" w:rsidR="008B4980" w:rsidRPr="008B4980" w:rsidRDefault="008B4980" w:rsidP="008B4980">
      <w:pPr>
        <w:ind w:firstLine="709"/>
        <w:jc w:val="both"/>
        <w:rPr>
          <w:b/>
          <w:sz w:val="28"/>
          <w:szCs w:val="28"/>
        </w:rPr>
      </w:pPr>
      <w:r w:rsidRPr="008B4980">
        <w:rPr>
          <w:b/>
          <w:sz w:val="28"/>
          <w:szCs w:val="28"/>
        </w:rPr>
        <w:t>Вместо супа – бурда из столярного клея,</w:t>
      </w:r>
    </w:p>
    <w:p w14:paraId="0C546E5A" w14:textId="77777777" w:rsidR="008B4980" w:rsidRPr="008B4980" w:rsidRDefault="008B4980" w:rsidP="008B4980">
      <w:pPr>
        <w:ind w:firstLine="709"/>
        <w:jc w:val="both"/>
        <w:rPr>
          <w:b/>
          <w:sz w:val="28"/>
          <w:szCs w:val="28"/>
        </w:rPr>
      </w:pPr>
      <w:r w:rsidRPr="008B4980">
        <w:rPr>
          <w:b/>
          <w:sz w:val="28"/>
          <w:szCs w:val="28"/>
        </w:rPr>
        <w:t>Вместо чая – заварка сосновой хвои.</w:t>
      </w:r>
    </w:p>
    <w:p w14:paraId="1E1A38AE" w14:textId="77777777" w:rsidR="008B4980" w:rsidRPr="008B4980" w:rsidRDefault="008B4980" w:rsidP="008B4980">
      <w:pPr>
        <w:ind w:firstLine="709"/>
        <w:jc w:val="both"/>
        <w:rPr>
          <w:b/>
          <w:sz w:val="28"/>
          <w:szCs w:val="28"/>
        </w:rPr>
      </w:pPr>
      <w:r w:rsidRPr="008B4980">
        <w:rPr>
          <w:b/>
          <w:sz w:val="28"/>
          <w:szCs w:val="28"/>
        </w:rPr>
        <w:t>Это б всё ничего, только руки немеют,</w:t>
      </w:r>
    </w:p>
    <w:p w14:paraId="6EFD37B6" w14:textId="77777777" w:rsidR="008B4980" w:rsidRPr="008B4980" w:rsidRDefault="008B4980" w:rsidP="008B4980">
      <w:pPr>
        <w:ind w:firstLine="709"/>
        <w:jc w:val="both"/>
        <w:rPr>
          <w:b/>
          <w:sz w:val="28"/>
          <w:szCs w:val="28"/>
        </w:rPr>
      </w:pPr>
      <w:r w:rsidRPr="008B4980">
        <w:rPr>
          <w:b/>
          <w:sz w:val="28"/>
          <w:szCs w:val="28"/>
        </w:rPr>
        <w:t>Только ноги становятся вдруг не твои.</w:t>
      </w:r>
    </w:p>
    <w:p w14:paraId="034F2C6B" w14:textId="77777777" w:rsidR="008B4980" w:rsidRPr="008B4980" w:rsidRDefault="008B4980" w:rsidP="008B4980">
      <w:pPr>
        <w:ind w:firstLine="709"/>
        <w:jc w:val="both"/>
        <w:rPr>
          <w:sz w:val="28"/>
          <w:szCs w:val="28"/>
        </w:rPr>
      </w:pPr>
      <w:r w:rsidRPr="008B4980">
        <w:rPr>
          <w:sz w:val="28"/>
          <w:szCs w:val="28"/>
        </w:rPr>
        <w:t>Гитлер заявил, что городу рассчитывать не на что. Ленинграду суждено погибнуть от голода.</w:t>
      </w:r>
    </w:p>
    <w:p w14:paraId="0F67BC8C" w14:textId="77777777" w:rsidR="008B4980" w:rsidRPr="008B4980" w:rsidRDefault="008B4980" w:rsidP="008B4980">
      <w:pPr>
        <w:ind w:firstLine="709"/>
        <w:jc w:val="both"/>
        <w:rPr>
          <w:b/>
          <w:color w:val="000000"/>
          <w:sz w:val="28"/>
          <w:szCs w:val="28"/>
          <w:shd w:val="clear" w:color="auto" w:fill="FFFFFF"/>
        </w:rPr>
      </w:pPr>
      <w:r w:rsidRPr="008B4980">
        <w:rPr>
          <w:b/>
          <w:color w:val="000000"/>
          <w:sz w:val="28"/>
          <w:szCs w:val="28"/>
          <w:shd w:val="clear" w:color="auto" w:fill="FFFFFF"/>
        </w:rPr>
        <w:t xml:space="preserve">2.2.2 Холод </w:t>
      </w:r>
    </w:p>
    <w:p w14:paraId="19B8F8C4" w14:textId="77777777" w:rsidR="008B4980" w:rsidRPr="008B4980" w:rsidRDefault="008B4980" w:rsidP="008B4980">
      <w:pPr>
        <w:ind w:firstLine="709"/>
        <w:jc w:val="both"/>
        <w:rPr>
          <w:sz w:val="28"/>
          <w:szCs w:val="28"/>
        </w:rPr>
      </w:pPr>
      <w:r w:rsidRPr="008B4980">
        <w:rPr>
          <w:color w:val="000000"/>
          <w:sz w:val="28"/>
          <w:szCs w:val="28"/>
          <w:shd w:val="clear" w:color="auto" w:fill="FFFFFF"/>
        </w:rPr>
        <w:t xml:space="preserve">Ещё одним испытанием для людей стал холод. С наступлением зимы в городе практически кончились запасы топлива. Прекратилось </w:t>
      </w:r>
      <w:r w:rsidRPr="008B4980">
        <w:rPr>
          <w:color w:val="000000"/>
          <w:sz w:val="28"/>
          <w:szCs w:val="28"/>
          <w:shd w:val="clear" w:color="auto" w:fill="FFFFFF"/>
        </w:rPr>
        <w:lastRenderedPageBreak/>
        <w:t>централизованное отопление домов, замёрзли или были отключены водопровод и канализация. Остановилась работа практически на всех фабриках и заводах (кроме оборонных). Часто пришедшие на рабочее место горожане не могли выполнить свою работу из-за отсутствия подачи воды, тепла и энергии.</w:t>
      </w:r>
    </w:p>
    <w:p w14:paraId="682C40A1" w14:textId="77777777" w:rsidR="008B4980" w:rsidRPr="008B4980" w:rsidRDefault="008B4980" w:rsidP="008B4980">
      <w:pPr>
        <w:ind w:firstLine="709"/>
        <w:jc w:val="both"/>
        <w:rPr>
          <w:sz w:val="28"/>
          <w:szCs w:val="28"/>
        </w:rPr>
      </w:pPr>
      <w:r w:rsidRPr="008B4980">
        <w:rPr>
          <w:sz w:val="28"/>
          <w:szCs w:val="28"/>
        </w:rPr>
        <w:t>Стихотворные строки Ю. Воронова (зачитывает преподаватель)</w:t>
      </w:r>
    </w:p>
    <w:p w14:paraId="04B860FF" w14:textId="77777777" w:rsidR="008B4980" w:rsidRPr="008B4980" w:rsidRDefault="008B4980" w:rsidP="008B4980">
      <w:pPr>
        <w:ind w:firstLine="709"/>
        <w:jc w:val="both"/>
        <w:rPr>
          <w:sz w:val="28"/>
          <w:szCs w:val="28"/>
        </w:rPr>
      </w:pPr>
      <w:r w:rsidRPr="008B4980">
        <w:rPr>
          <w:sz w:val="28"/>
          <w:szCs w:val="28"/>
        </w:rPr>
        <w:t>Девчонка руки протянула</w:t>
      </w:r>
    </w:p>
    <w:p w14:paraId="306DB775" w14:textId="77777777" w:rsidR="008B4980" w:rsidRPr="008B4980" w:rsidRDefault="008B4980" w:rsidP="008B4980">
      <w:pPr>
        <w:ind w:firstLine="709"/>
        <w:jc w:val="both"/>
        <w:rPr>
          <w:sz w:val="28"/>
          <w:szCs w:val="28"/>
        </w:rPr>
      </w:pPr>
      <w:r w:rsidRPr="008B4980">
        <w:rPr>
          <w:sz w:val="28"/>
          <w:szCs w:val="28"/>
        </w:rPr>
        <w:t>И головой – на край стола…</w:t>
      </w:r>
    </w:p>
    <w:p w14:paraId="7C23CC68" w14:textId="77777777" w:rsidR="008B4980" w:rsidRPr="008B4980" w:rsidRDefault="008B4980" w:rsidP="008B4980">
      <w:pPr>
        <w:ind w:firstLine="709"/>
        <w:jc w:val="both"/>
        <w:rPr>
          <w:sz w:val="28"/>
          <w:szCs w:val="28"/>
        </w:rPr>
      </w:pPr>
      <w:r w:rsidRPr="008B4980">
        <w:rPr>
          <w:sz w:val="28"/>
          <w:szCs w:val="28"/>
        </w:rPr>
        <w:t>Сначала думали  - уснула,</w:t>
      </w:r>
    </w:p>
    <w:p w14:paraId="0465A7DF" w14:textId="77777777" w:rsidR="008B4980" w:rsidRPr="008B4980" w:rsidRDefault="008B4980" w:rsidP="008B4980">
      <w:pPr>
        <w:ind w:firstLine="709"/>
        <w:jc w:val="both"/>
        <w:rPr>
          <w:sz w:val="28"/>
          <w:szCs w:val="28"/>
        </w:rPr>
      </w:pPr>
      <w:r w:rsidRPr="008B4980">
        <w:rPr>
          <w:sz w:val="28"/>
          <w:szCs w:val="28"/>
        </w:rPr>
        <w:t>А оказалось  - умерла.</w:t>
      </w:r>
    </w:p>
    <w:p w14:paraId="4AE5D3AD" w14:textId="77777777" w:rsidR="008B4980" w:rsidRPr="008B4980" w:rsidRDefault="008B4980" w:rsidP="008B4980">
      <w:pPr>
        <w:ind w:firstLine="709"/>
        <w:jc w:val="both"/>
        <w:rPr>
          <w:b/>
          <w:sz w:val="28"/>
          <w:szCs w:val="28"/>
        </w:rPr>
      </w:pPr>
      <w:r w:rsidRPr="008B4980">
        <w:rPr>
          <w:b/>
          <w:sz w:val="28"/>
          <w:szCs w:val="28"/>
        </w:rPr>
        <w:t>2.2.3 Люди</w:t>
      </w:r>
    </w:p>
    <w:p w14:paraId="6DF6807E" w14:textId="77777777" w:rsidR="008B4980" w:rsidRPr="008B4980" w:rsidRDefault="008B4980" w:rsidP="008B4980">
      <w:pPr>
        <w:ind w:firstLine="709"/>
        <w:jc w:val="both"/>
        <w:rPr>
          <w:sz w:val="28"/>
          <w:szCs w:val="28"/>
        </w:rPr>
      </w:pPr>
      <w:r w:rsidRPr="008B4980">
        <w:rPr>
          <w:sz w:val="28"/>
          <w:szCs w:val="28"/>
        </w:rPr>
        <w:t>Несмотря на тяжёлое положение – люди выживали.</w:t>
      </w:r>
    </w:p>
    <w:p w14:paraId="24AC4A27" w14:textId="77777777" w:rsidR="008B4980" w:rsidRPr="008B4980" w:rsidRDefault="008B4980" w:rsidP="008B4980">
      <w:pPr>
        <w:ind w:firstLine="709"/>
        <w:jc w:val="both"/>
        <w:rPr>
          <w:color w:val="000000"/>
          <w:sz w:val="28"/>
          <w:szCs w:val="28"/>
        </w:rPr>
      </w:pPr>
      <w:r w:rsidRPr="008B4980">
        <w:rPr>
          <w:sz w:val="28"/>
          <w:szCs w:val="28"/>
        </w:rPr>
        <w:t>Ленинградцы: и взрослые, и дети, поднялись на защиту своей земли. Женщины работали без сна и отдыха на военных заводах. Изготавливали снаряды, мины и боеприпасы. Им помогали подростки. Впереди у них ещё было три суровых зимы.</w:t>
      </w:r>
    </w:p>
    <w:p w14:paraId="00A56EB2" w14:textId="77777777" w:rsidR="008B4980" w:rsidRPr="008B4980" w:rsidRDefault="008B4980" w:rsidP="008B4980">
      <w:pPr>
        <w:ind w:firstLine="709"/>
        <w:jc w:val="both"/>
        <w:rPr>
          <w:sz w:val="28"/>
          <w:szCs w:val="28"/>
        </w:rPr>
      </w:pPr>
      <w:r w:rsidRPr="008B4980">
        <w:rPr>
          <w:color w:val="000000"/>
          <w:sz w:val="28"/>
          <w:szCs w:val="28"/>
          <w:shd w:val="clear" w:color="auto" w:fill="FFFFFF"/>
        </w:rPr>
        <w:t xml:space="preserve">Но, несмотря на блокаду, в городе продолжалась культурная, интеллектуальная жизнь. </w:t>
      </w:r>
    </w:p>
    <w:p w14:paraId="659462CD" w14:textId="77777777" w:rsidR="008B4980" w:rsidRPr="008B4980" w:rsidRDefault="008B4980" w:rsidP="008B4980">
      <w:pPr>
        <w:ind w:firstLine="709"/>
        <w:jc w:val="both"/>
        <w:rPr>
          <w:color w:val="FF0000"/>
          <w:sz w:val="28"/>
          <w:szCs w:val="28"/>
          <w:shd w:val="clear" w:color="auto" w:fill="FFFFFF"/>
        </w:rPr>
      </w:pPr>
      <w:r w:rsidRPr="008B4980">
        <w:rPr>
          <w:color w:val="000000"/>
          <w:sz w:val="28"/>
          <w:szCs w:val="28"/>
          <w:shd w:val="clear" w:color="auto" w:fill="FFFFFF"/>
        </w:rPr>
        <w:t>Не прерывало своей работы</w:t>
      </w:r>
      <w:r w:rsidRPr="008B4980">
        <w:rPr>
          <w:rStyle w:val="apple-converted-space"/>
          <w:color w:val="000000"/>
          <w:sz w:val="28"/>
          <w:szCs w:val="28"/>
          <w:shd w:val="clear" w:color="auto" w:fill="FFFFFF"/>
        </w:rPr>
        <w:t xml:space="preserve"> </w:t>
      </w:r>
      <w:hyperlink r:id="rId296" w:tooltip="Ленинградское радио" w:history="1">
        <w:r w:rsidRPr="008B4980">
          <w:rPr>
            <w:rStyle w:val="ae"/>
            <w:sz w:val="28"/>
            <w:szCs w:val="28"/>
            <w:shd w:val="clear" w:color="auto" w:fill="FFFFFF"/>
          </w:rPr>
          <w:t>Ленинградское радио</w:t>
        </w:r>
      </w:hyperlink>
      <w:r w:rsidRPr="008B4980">
        <w:rPr>
          <w:sz w:val="28"/>
          <w:szCs w:val="28"/>
        </w:rPr>
        <w:t xml:space="preserve">. Люди слушали выступление поэтов: Ольги </w:t>
      </w:r>
      <w:proofErr w:type="spellStart"/>
      <w:r w:rsidRPr="008B4980">
        <w:rPr>
          <w:sz w:val="28"/>
          <w:szCs w:val="28"/>
        </w:rPr>
        <w:t>Бертгольц</w:t>
      </w:r>
      <w:proofErr w:type="spellEnd"/>
      <w:r w:rsidRPr="008B4980">
        <w:rPr>
          <w:sz w:val="28"/>
          <w:szCs w:val="28"/>
        </w:rPr>
        <w:t>, Анны Ахматовой.</w:t>
      </w:r>
      <w:r w:rsidRPr="008B4980">
        <w:rPr>
          <w:rStyle w:val="apple-converted-space"/>
          <w:color w:val="000000"/>
          <w:sz w:val="28"/>
          <w:szCs w:val="28"/>
          <w:shd w:val="clear" w:color="auto" w:fill="FFFFFF"/>
        </w:rPr>
        <w:t xml:space="preserve"> </w:t>
      </w:r>
      <w:r w:rsidRPr="008B4980">
        <w:rPr>
          <w:color w:val="000000"/>
          <w:sz w:val="28"/>
          <w:szCs w:val="28"/>
          <w:shd w:val="clear" w:color="auto" w:fill="FFFFFF"/>
        </w:rPr>
        <w:t>Была впервые исполнена знаменитая</w:t>
      </w:r>
      <w:r w:rsidRPr="008B4980">
        <w:rPr>
          <w:rStyle w:val="apple-converted-space"/>
          <w:color w:val="000000"/>
          <w:sz w:val="28"/>
          <w:szCs w:val="28"/>
          <w:shd w:val="clear" w:color="auto" w:fill="FFFFFF"/>
        </w:rPr>
        <w:t xml:space="preserve"> </w:t>
      </w:r>
      <w:r w:rsidRPr="008B4980">
        <w:rPr>
          <w:sz w:val="28"/>
          <w:szCs w:val="28"/>
          <w:shd w:val="clear" w:color="auto" w:fill="FFFFFF"/>
        </w:rPr>
        <w:t>Ленинградская Героическая симфония</w:t>
      </w:r>
      <w:r w:rsidRPr="008B4980">
        <w:rPr>
          <w:rStyle w:val="apple-converted-space"/>
          <w:sz w:val="28"/>
          <w:szCs w:val="28"/>
          <w:shd w:val="clear" w:color="auto" w:fill="FFFFFF"/>
        </w:rPr>
        <w:t xml:space="preserve"> </w:t>
      </w:r>
      <w:r w:rsidRPr="008B4980">
        <w:rPr>
          <w:sz w:val="28"/>
          <w:szCs w:val="28"/>
          <w:shd w:val="clear" w:color="auto" w:fill="FFFFFF"/>
        </w:rPr>
        <w:t>Дмитрия Шостаковича,</w:t>
      </w:r>
      <w:r w:rsidRPr="008B4980">
        <w:rPr>
          <w:color w:val="000000"/>
          <w:sz w:val="28"/>
          <w:szCs w:val="28"/>
          <w:shd w:val="clear" w:color="auto" w:fill="FFFFFF"/>
        </w:rPr>
        <w:t xml:space="preserve"> ставшая музыкальным символом блокады. </w:t>
      </w:r>
      <w:r w:rsidRPr="008B4980">
        <w:rPr>
          <w:color w:val="FF0000"/>
          <w:sz w:val="28"/>
          <w:szCs w:val="28"/>
          <w:shd w:val="clear" w:color="auto" w:fill="FFFFFF"/>
        </w:rPr>
        <w:t>(Звучит в записи).</w:t>
      </w:r>
    </w:p>
    <w:p w14:paraId="089F3EE6" w14:textId="77777777" w:rsidR="008B4980" w:rsidRPr="008B4980" w:rsidRDefault="008B4980" w:rsidP="008B4980">
      <w:pPr>
        <w:ind w:firstLine="709"/>
        <w:jc w:val="both"/>
        <w:rPr>
          <w:sz w:val="28"/>
          <w:szCs w:val="28"/>
        </w:rPr>
      </w:pPr>
      <w:r w:rsidRPr="008B4980">
        <w:rPr>
          <w:sz w:val="28"/>
          <w:szCs w:val="28"/>
        </w:rPr>
        <w:t>К 1942-43 годам положение в Ленинграде  улучшилось.</w:t>
      </w:r>
    </w:p>
    <w:p w14:paraId="603CB620" w14:textId="77777777" w:rsidR="008B4980" w:rsidRPr="008B4980" w:rsidRDefault="008B4980" w:rsidP="008B4980">
      <w:pPr>
        <w:pStyle w:val="a9"/>
        <w:numPr>
          <w:ilvl w:val="1"/>
          <w:numId w:val="182"/>
        </w:numPr>
        <w:spacing w:after="0"/>
        <w:ind w:left="0" w:firstLine="709"/>
        <w:jc w:val="both"/>
        <w:rPr>
          <w:rFonts w:cs="Times New Roman"/>
          <w:b/>
          <w:sz w:val="28"/>
          <w:szCs w:val="28"/>
        </w:rPr>
      </w:pPr>
      <w:r w:rsidRPr="008B4980">
        <w:rPr>
          <w:rFonts w:cs="Times New Roman"/>
          <w:b/>
          <w:sz w:val="28"/>
          <w:szCs w:val="28"/>
        </w:rPr>
        <w:t>Прорыв блокады. Операция «Искра»</w:t>
      </w:r>
    </w:p>
    <w:p w14:paraId="1423C8C9" w14:textId="77777777" w:rsidR="008B4980" w:rsidRPr="008B4980" w:rsidRDefault="008B4980" w:rsidP="008B4980">
      <w:pPr>
        <w:ind w:firstLine="709"/>
        <w:jc w:val="both"/>
        <w:rPr>
          <w:sz w:val="28"/>
          <w:szCs w:val="28"/>
        </w:rPr>
      </w:pPr>
      <w:r w:rsidRPr="008B4980">
        <w:rPr>
          <w:sz w:val="28"/>
          <w:szCs w:val="28"/>
        </w:rPr>
        <w:t>В 1943 году в войне произошёл перелом. Советские войска подготовили наступательную операцию под названием «Искра», в ходе которой и была прорвана блокада Ленинграда. 18 января 1943 года считается днем прорыва блокады Ленинграда.</w:t>
      </w:r>
    </w:p>
    <w:p w14:paraId="3BDA94B9" w14:textId="77777777" w:rsidR="008B4980" w:rsidRPr="008B4980" w:rsidRDefault="008B4980" w:rsidP="008B4980">
      <w:pPr>
        <w:ind w:firstLine="709"/>
        <w:jc w:val="both"/>
        <w:rPr>
          <w:b/>
          <w:color w:val="000000"/>
          <w:sz w:val="28"/>
          <w:szCs w:val="28"/>
        </w:rPr>
      </w:pPr>
      <w:r w:rsidRPr="008B4980">
        <w:rPr>
          <w:b/>
          <w:color w:val="000000"/>
          <w:sz w:val="28"/>
          <w:szCs w:val="28"/>
        </w:rPr>
        <w:t xml:space="preserve">А теперь внимание: Задание №1 (приложение). </w:t>
      </w:r>
    </w:p>
    <w:p w14:paraId="4B883E8B" w14:textId="77777777" w:rsidR="008B4980" w:rsidRPr="008B4980" w:rsidRDefault="008B4980" w:rsidP="008B4980">
      <w:pPr>
        <w:ind w:firstLine="709"/>
        <w:jc w:val="both"/>
        <w:rPr>
          <w:sz w:val="28"/>
          <w:szCs w:val="28"/>
        </w:rPr>
      </w:pPr>
      <w:r w:rsidRPr="008B4980">
        <w:rPr>
          <w:noProof/>
          <w:sz w:val="28"/>
          <w:szCs w:val="28"/>
          <w:lang w:eastAsia="ru-RU"/>
        </w:rPr>
        <w:lastRenderedPageBreak/>
        <w:drawing>
          <wp:anchor distT="0" distB="0" distL="114300" distR="114300" simplePos="0" relativeHeight="251634688" behindDoc="1" locked="0" layoutInCell="1" allowOverlap="1" wp14:anchorId="1A2EDD57" wp14:editId="12EE08DB">
            <wp:simplePos x="0" y="0"/>
            <wp:positionH relativeFrom="column">
              <wp:posOffset>22860</wp:posOffset>
            </wp:positionH>
            <wp:positionV relativeFrom="paragraph">
              <wp:posOffset>8890</wp:posOffset>
            </wp:positionV>
            <wp:extent cx="2790825" cy="2094865"/>
            <wp:effectExtent l="19050" t="0" r="9525" b="0"/>
            <wp:wrapTight wrapText="bothSides">
              <wp:wrapPolygon edited="0">
                <wp:start x="-147" y="0"/>
                <wp:lineTo x="-147" y="21410"/>
                <wp:lineTo x="21674" y="21410"/>
                <wp:lineTo x="21674" y="0"/>
                <wp:lineTo x="-147" y="0"/>
              </wp:wrapPolygon>
            </wp:wrapTight>
            <wp:docPr id="369" name="Рисунок 2" descr="I:\МЕРОПРИЯТИЯ\2019-2020\2 полугодие\Блокада\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МЕРОПРИЯТИЯ\2019-2020\2 полугодие\Блокада\3.jpg"/>
                    <pic:cNvPicPr>
                      <a:picLocks noChangeAspect="1" noChangeArrowheads="1"/>
                    </pic:cNvPicPr>
                  </pic:nvPicPr>
                  <pic:blipFill>
                    <a:blip r:embed="rId297" cstate="print"/>
                    <a:srcRect/>
                    <a:stretch>
                      <a:fillRect/>
                    </a:stretch>
                  </pic:blipFill>
                  <pic:spPr bwMode="auto">
                    <a:xfrm>
                      <a:off x="0" y="0"/>
                      <a:ext cx="2790825" cy="2094865"/>
                    </a:xfrm>
                    <a:prstGeom prst="rect">
                      <a:avLst/>
                    </a:prstGeom>
                    <a:noFill/>
                    <a:ln w="9525">
                      <a:noFill/>
                      <a:miter lim="800000"/>
                      <a:headEnd/>
                      <a:tailEnd/>
                    </a:ln>
                  </pic:spPr>
                </pic:pic>
              </a:graphicData>
            </a:graphic>
          </wp:anchor>
        </w:drawing>
      </w:r>
      <w:r w:rsidRPr="008B4980">
        <w:rPr>
          <w:sz w:val="28"/>
          <w:szCs w:val="28"/>
        </w:rPr>
        <w:t>Посмотрев фрагменты кинохроники, вам необходимо отметить населенные пункты, освобожденные советскими войсками, а также отметить цветом территории, которые занимают немецкая, советская армии и освобожденную территорию. Подробная инструкция у вас на столах.</w:t>
      </w:r>
      <w:r w:rsidRPr="008B4980">
        <w:rPr>
          <w:snapToGrid w:val="0"/>
          <w:color w:val="000000"/>
          <w:w w:val="0"/>
          <w:sz w:val="28"/>
          <w:szCs w:val="28"/>
          <w:u w:color="000000"/>
          <w:bdr w:val="none" w:sz="0" w:space="0" w:color="000000"/>
          <w:shd w:val="clear" w:color="000000" w:fill="000000"/>
        </w:rPr>
        <w:t xml:space="preserve"> </w:t>
      </w:r>
    </w:p>
    <w:p w14:paraId="44D44352" w14:textId="77777777" w:rsidR="008B4980" w:rsidRPr="008B4980" w:rsidRDefault="008B4980" w:rsidP="008B4980">
      <w:pPr>
        <w:ind w:firstLine="709"/>
        <w:jc w:val="both"/>
        <w:rPr>
          <w:b/>
          <w:sz w:val="28"/>
          <w:szCs w:val="28"/>
        </w:rPr>
      </w:pPr>
      <w:r w:rsidRPr="008B4980">
        <w:rPr>
          <w:b/>
          <w:sz w:val="28"/>
          <w:szCs w:val="28"/>
        </w:rPr>
        <w:t>Фрагменты  кинохроники.</w:t>
      </w:r>
    </w:p>
    <w:p w14:paraId="1E277F0D" w14:textId="77777777" w:rsidR="008B4980" w:rsidRPr="008B4980" w:rsidRDefault="008B4980" w:rsidP="008B4980">
      <w:pPr>
        <w:ind w:firstLine="709"/>
        <w:jc w:val="both"/>
        <w:rPr>
          <w:color w:val="000000"/>
          <w:sz w:val="28"/>
          <w:szCs w:val="28"/>
          <w:shd w:val="clear" w:color="auto" w:fill="FFFFFF"/>
        </w:rPr>
      </w:pPr>
      <w:r w:rsidRPr="008B4980">
        <w:rPr>
          <w:color w:val="000000"/>
          <w:sz w:val="28"/>
          <w:szCs w:val="28"/>
          <w:shd w:val="clear" w:color="auto" w:fill="FFFFFF"/>
        </w:rPr>
        <w:t>Приступаем к выполнению задания. (3 минуты) на Рисунке 2.</w:t>
      </w:r>
    </w:p>
    <w:p w14:paraId="6C41DC87" w14:textId="77777777" w:rsidR="008B4980" w:rsidRPr="008B4980" w:rsidRDefault="00C526EB" w:rsidP="008B4980">
      <w:pPr>
        <w:ind w:firstLine="709"/>
        <w:jc w:val="both"/>
        <w:rPr>
          <w:color w:val="000000"/>
          <w:sz w:val="28"/>
          <w:szCs w:val="28"/>
          <w:shd w:val="clear" w:color="auto" w:fill="FFFFFF"/>
        </w:rPr>
      </w:pPr>
      <w:r>
        <w:rPr>
          <w:noProof/>
          <w:sz w:val="28"/>
          <w:szCs w:val="28"/>
        </w:rPr>
        <w:pict w14:anchorId="50D68084">
          <v:shape id="_x0000_s1093" type="#_x0000_t202" style="position:absolute;left:0;text-align:left;margin-left:-242.25pt;margin-top:9.1pt;width:243.75pt;height:20.35pt;z-index:251705344" wrapcoords="-66 0 -66 20400 21600 20400 21600 0 -66 0" stroked="f">
            <v:textbox style="mso-next-textbox:#_x0000_s1093;mso-fit-shape-to-text:t" inset="0,0,0,0">
              <w:txbxContent>
                <w:p w14:paraId="7E733A50" w14:textId="77777777" w:rsidR="00C526EB" w:rsidRPr="000D4B01" w:rsidRDefault="00C526EB" w:rsidP="008B4980">
                  <w:pPr>
                    <w:pStyle w:val="afff"/>
                    <w:rPr>
                      <w:noProof/>
                      <w:color w:val="auto"/>
                      <w:sz w:val="24"/>
                      <w:szCs w:val="24"/>
                    </w:rPr>
                  </w:pPr>
                  <w:r w:rsidRPr="000D4B01">
                    <w:rPr>
                      <w:color w:val="auto"/>
                    </w:rPr>
                    <w:t xml:space="preserve">Рисунок </w:t>
                  </w:r>
                  <w:r w:rsidRPr="000D4B01">
                    <w:rPr>
                      <w:color w:val="auto"/>
                    </w:rPr>
                    <w:fldChar w:fldCharType="begin"/>
                  </w:r>
                  <w:r w:rsidRPr="000D4B01">
                    <w:rPr>
                      <w:color w:val="auto"/>
                    </w:rPr>
                    <w:instrText xml:space="preserve"> SEQ Рисунок \* ARABIC </w:instrText>
                  </w:r>
                  <w:r w:rsidRPr="000D4B01">
                    <w:rPr>
                      <w:color w:val="auto"/>
                    </w:rPr>
                    <w:fldChar w:fldCharType="separate"/>
                  </w:r>
                  <w:r>
                    <w:rPr>
                      <w:noProof/>
                      <w:color w:val="auto"/>
                    </w:rPr>
                    <w:t>2</w:t>
                  </w:r>
                  <w:r w:rsidRPr="000D4B01">
                    <w:rPr>
                      <w:color w:val="auto"/>
                    </w:rPr>
                    <w:fldChar w:fldCharType="end"/>
                  </w:r>
                  <w:r w:rsidRPr="000D4B01">
                    <w:rPr>
                      <w:color w:val="auto"/>
                    </w:rPr>
                    <w:t xml:space="preserve"> Выполнение задания №1</w:t>
                  </w:r>
                </w:p>
              </w:txbxContent>
            </v:textbox>
            <w10:wrap type="tight"/>
          </v:shape>
        </w:pict>
      </w:r>
      <w:r w:rsidR="008B4980" w:rsidRPr="008B4980">
        <w:rPr>
          <w:color w:val="000000"/>
          <w:sz w:val="28"/>
          <w:szCs w:val="28"/>
          <w:shd w:val="clear" w:color="auto" w:fill="FFFFFF"/>
        </w:rPr>
        <w:t>Проверяем задания, обменявшись ответами и оценочным листом.</w:t>
      </w:r>
    </w:p>
    <w:p w14:paraId="35B619D6" w14:textId="77777777" w:rsidR="008B4980" w:rsidRPr="008B4980" w:rsidRDefault="008B4980" w:rsidP="008B4980">
      <w:pPr>
        <w:ind w:firstLine="709"/>
        <w:jc w:val="both"/>
        <w:rPr>
          <w:b/>
          <w:sz w:val="28"/>
          <w:szCs w:val="28"/>
        </w:rPr>
      </w:pPr>
      <w:r w:rsidRPr="008B4980">
        <w:rPr>
          <w:b/>
          <w:sz w:val="28"/>
          <w:szCs w:val="28"/>
        </w:rPr>
        <w:t>2.4 Снятие блокады</w:t>
      </w:r>
    </w:p>
    <w:p w14:paraId="2609E4B6" w14:textId="77777777" w:rsidR="008B4980" w:rsidRPr="008B4980" w:rsidRDefault="008B4980" w:rsidP="008B4980">
      <w:pPr>
        <w:ind w:firstLine="709"/>
        <w:jc w:val="both"/>
        <w:rPr>
          <w:sz w:val="28"/>
          <w:szCs w:val="28"/>
        </w:rPr>
      </w:pPr>
      <w:r w:rsidRPr="008B4980">
        <w:rPr>
          <w:sz w:val="28"/>
          <w:szCs w:val="28"/>
        </w:rPr>
        <w:t xml:space="preserve">Спустя год после прорыва блокадного кольца, 27 января 1944 года была полностью снята блокада Ленинграда. </w:t>
      </w:r>
      <w:r w:rsidRPr="008B4980">
        <w:rPr>
          <w:rStyle w:val="apple-converted-space"/>
          <w:color w:val="000000"/>
          <w:sz w:val="28"/>
          <w:szCs w:val="28"/>
          <w:shd w:val="clear" w:color="auto" w:fill="FFFFFF"/>
        </w:rPr>
        <w:t xml:space="preserve"> </w:t>
      </w:r>
    </w:p>
    <w:p w14:paraId="6497D5E8" w14:textId="77777777" w:rsidR="008B4980" w:rsidRPr="008B4980" w:rsidRDefault="008B4980" w:rsidP="008B4980">
      <w:pPr>
        <w:ind w:firstLine="709"/>
        <w:jc w:val="both"/>
        <w:rPr>
          <w:color w:val="000000"/>
          <w:sz w:val="28"/>
          <w:szCs w:val="28"/>
          <w:shd w:val="clear" w:color="auto" w:fill="FFFFFF"/>
        </w:rPr>
      </w:pPr>
      <w:r w:rsidRPr="008B4980">
        <w:rPr>
          <w:rStyle w:val="apple-converted-space"/>
          <w:color w:val="000000"/>
          <w:sz w:val="28"/>
          <w:szCs w:val="28"/>
          <w:shd w:val="clear" w:color="auto" w:fill="FFFFFF"/>
        </w:rPr>
        <w:t>В честь этого события</w:t>
      </w:r>
      <w:r w:rsidRPr="008B4980">
        <w:rPr>
          <w:color w:val="000000"/>
          <w:sz w:val="28"/>
          <w:szCs w:val="28"/>
          <w:shd w:val="clear" w:color="auto" w:fill="FFFFFF"/>
        </w:rPr>
        <w:t xml:space="preserve"> был произведён салют в ознаменование окончательного освобождения города от блокады.</w:t>
      </w:r>
    </w:p>
    <w:p w14:paraId="2FF62389" w14:textId="77777777" w:rsidR="008B4980" w:rsidRPr="008B4980" w:rsidRDefault="008B4980" w:rsidP="008B4980">
      <w:pPr>
        <w:ind w:firstLine="709"/>
        <w:jc w:val="both"/>
        <w:rPr>
          <w:color w:val="000000"/>
          <w:sz w:val="28"/>
          <w:szCs w:val="28"/>
          <w:shd w:val="clear" w:color="auto" w:fill="FFFFFF"/>
        </w:rPr>
      </w:pPr>
      <w:r w:rsidRPr="008B4980">
        <w:rPr>
          <w:color w:val="000000"/>
          <w:sz w:val="28"/>
          <w:szCs w:val="28"/>
          <w:shd w:val="clear" w:color="auto" w:fill="FFFFFF"/>
        </w:rPr>
        <w:t>Но в течение нескольких лет, Гидрографический отдел Краснознаменного Балтийского флота, занимался обнаружением и уничтожением мин, для выхода в Балтийское море. 5 июня 1946 года считается днем снятия морской минной блокады Ленинграда.</w:t>
      </w:r>
    </w:p>
    <w:p w14:paraId="10BE1B16" w14:textId="77777777" w:rsidR="008B4980" w:rsidRPr="008B4980" w:rsidRDefault="008B4980" w:rsidP="008B4980">
      <w:pPr>
        <w:ind w:firstLine="709"/>
        <w:jc w:val="both"/>
        <w:rPr>
          <w:b/>
          <w:color w:val="000000"/>
          <w:sz w:val="28"/>
          <w:szCs w:val="28"/>
          <w:shd w:val="clear" w:color="auto" w:fill="FFFFFF"/>
        </w:rPr>
      </w:pPr>
      <w:r w:rsidRPr="008B4980">
        <w:rPr>
          <w:b/>
          <w:color w:val="000000"/>
          <w:sz w:val="28"/>
          <w:szCs w:val="28"/>
          <w:shd w:val="clear" w:color="auto" w:fill="FFFFFF"/>
        </w:rPr>
        <w:t>2.4.1 Дневник Тани Савичевой</w:t>
      </w:r>
    </w:p>
    <w:p w14:paraId="6821C613" w14:textId="77777777" w:rsidR="008B4980" w:rsidRPr="008B4980" w:rsidRDefault="008B4980" w:rsidP="008B4980">
      <w:pPr>
        <w:ind w:firstLine="709"/>
        <w:jc w:val="both"/>
        <w:rPr>
          <w:color w:val="000000"/>
          <w:sz w:val="28"/>
          <w:szCs w:val="28"/>
          <w:shd w:val="clear" w:color="auto" w:fill="FFFFFF"/>
        </w:rPr>
      </w:pPr>
      <w:r w:rsidRPr="008B4980">
        <w:rPr>
          <w:color w:val="000000"/>
          <w:sz w:val="28"/>
          <w:szCs w:val="28"/>
          <w:shd w:val="clear" w:color="auto" w:fill="FFFFFF"/>
        </w:rPr>
        <w:t xml:space="preserve">За годы блокады погибло, по разным данным, от 300 тысяч до 1,5 миллиона человек. </w:t>
      </w:r>
    </w:p>
    <w:p w14:paraId="72B8B1BF" w14:textId="77777777" w:rsidR="008B4980" w:rsidRPr="008B4980" w:rsidRDefault="008B4980" w:rsidP="008B4980">
      <w:pPr>
        <w:ind w:firstLine="709"/>
        <w:jc w:val="both"/>
        <w:rPr>
          <w:sz w:val="28"/>
          <w:szCs w:val="28"/>
        </w:rPr>
      </w:pPr>
      <w:r w:rsidRPr="008B4980">
        <w:rPr>
          <w:color w:val="000000"/>
          <w:sz w:val="28"/>
          <w:szCs w:val="28"/>
          <w:shd w:val="clear" w:color="auto" w:fill="FFFFFF"/>
        </w:rPr>
        <w:t>М</w:t>
      </w:r>
      <w:r w:rsidRPr="008B4980">
        <w:rPr>
          <w:sz w:val="28"/>
          <w:szCs w:val="28"/>
        </w:rPr>
        <w:t xml:space="preserve">ногим известна девочка из Ленинграда Таня Савичева. </w:t>
      </w:r>
    </w:p>
    <w:p w14:paraId="3287ED57" w14:textId="77777777" w:rsidR="008B4980" w:rsidRPr="008B4980" w:rsidRDefault="008B4980" w:rsidP="008B4980">
      <w:pPr>
        <w:ind w:firstLine="709"/>
        <w:jc w:val="both"/>
        <w:rPr>
          <w:sz w:val="28"/>
          <w:szCs w:val="28"/>
        </w:rPr>
      </w:pPr>
      <w:r w:rsidRPr="008B4980">
        <w:rPr>
          <w:color w:val="FF0000"/>
          <w:sz w:val="28"/>
          <w:szCs w:val="28"/>
        </w:rPr>
        <w:t>Вопрос:</w:t>
      </w:r>
      <w:r w:rsidRPr="008B4980">
        <w:rPr>
          <w:sz w:val="28"/>
          <w:szCs w:val="28"/>
        </w:rPr>
        <w:t xml:space="preserve"> Что вы о ней знаете?</w:t>
      </w:r>
    </w:p>
    <w:p w14:paraId="23A8ED50" w14:textId="77777777" w:rsidR="008B4980" w:rsidRPr="008B4980" w:rsidRDefault="008B4980" w:rsidP="008B4980">
      <w:pPr>
        <w:ind w:firstLine="709"/>
        <w:jc w:val="both"/>
        <w:rPr>
          <w:sz w:val="28"/>
          <w:szCs w:val="28"/>
        </w:rPr>
      </w:pPr>
      <w:r w:rsidRPr="008B4980">
        <w:rPr>
          <w:sz w:val="28"/>
          <w:szCs w:val="28"/>
        </w:rPr>
        <w:t xml:space="preserve">В те жуткие дни Таня вела в записной книжке страшный дневник. </w:t>
      </w:r>
    </w:p>
    <w:p w14:paraId="22A4CD36" w14:textId="77777777" w:rsidR="008B4980" w:rsidRPr="008B4980" w:rsidRDefault="008B4980" w:rsidP="008B4980">
      <w:pPr>
        <w:ind w:firstLine="709"/>
        <w:jc w:val="both"/>
        <w:rPr>
          <w:color w:val="000000"/>
          <w:sz w:val="28"/>
          <w:szCs w:val="28"/>
        </w:rPr>
      </w:pPr>
      <w:r w:rsidRPr="008B4980">
        <w:rPr>
          <w:color w:val="000000"/>
          <w:sz w:val="28"/>
          <w:szCs w:val="28"/>
        </w:rPr>
        <w:t>Его копия — витрина одного из павильонов Пискарёвского мемориального кладбища.</w:t>
      </w:r>
    </w:p>
    <w:p w14:paraId="27615E78" w14:textId="77777777" w:rsidR="008B4980" w:rsidRPr="008B4980" w:rsidRDefault="008B4980" w:rsidP="008B4980">
      <w:pPr>
        <w:ind w:firstLine="709"/>
        <w:jc w:val="both"/>
        <w:rPr>
          <w:color w:val="000000"/>
          <w:sz w:val="28"/>
          <w:szCs w:val="28"/>
        </w:rPr>
      </w:pPr>
      <w:r w:rsidRPr="008B4980">
        <w:rPr>
          <w:color w:val="000000"/>
          <w:sz w:val="28"/>
          <w:szCs w:val="28"/>
        </w:rPr>
        <w:lastRenderedPageBreak/>
        <w:t>Мы познакомились с основными событиями, связанными с блокадой Ленинграда. И давайте выполним задание №2 (приложение).</w:t>
      </w:r>
    </w:p>
    <w:p w14:paraId="5D71F0DE" w14:textId="77777777" w:rsidR="008B4980" w:rsidRPr="008B4980" w:rsidRDefault="008B4980" w:rsidP="008B4980">
      <w:pPr>
        <w:ind w:firstLine="709"/>
        <w:jc w:val="both"/>
        <w:rPr>
          <w:color w:val="000000"/>
          <w:sz w:val="28"/>
          <w:szCs w:val="28"/>
        </w:rPr>
      </w:pPr>
      <w:r w:rsidRPr="008B4980">
        <w:rPr>
          <w:b/>
          <w:color w:val="000000"/>
          <w:sz w:val="28"/>
          <w:szCs w:val="28"/>
        </w:rPr>
        <w:t xml:space="preserve">Задание №2. </w:t>
      </w:r>
      <w:r w:rsidRPr="008B4980">
        <w:rPr>
          <w:color w:val="000000"/>
          <w:sz w:val="28"/>
          <w:szCs w:val="28"/>
        </w:rPr>
        <w:t>Перед вами даты, имеющие отношение к блокаде Ленинграда. Вам необходимо записать в таблицу события, происходившие в это время (3 минуты)</w:t>
      </w:r>
    </w:p>
    <w:p w14:paraId="7732553A" w14:textId="77777777" w:rsidR="008B4980" w:rsidRPr="008B4980" w:rsidRDefault="008B4980" w:rsidP="008B4980">
      <w:pPr>
        <w:ind w:firstLine="709"/>
        <w:jc w:val="both"/>
        <w:rPr>
          <w:color w:val="000000"/>
          <w:sz w:val="28"/>
          <w:szCs w:val="28"/>
        </w:rPr>
      </w:pPr>
      <w:r w:rsidRPr="008B4980">
        <w:rPr>
          <w:color w:val="000000"/>
          <w:sz w:val="28"/>
          <w:szCs w:val="28"/>
        </w:rPr>
        <w:t>Проверяем, выставляем баллы в оценочные листы.</w:t>
      </w:r>
    </w:p>
    <w:p w14:paraId="60FC9771" w14:textId="77777777" w:rsidR="008B4980" w:rsidRPr="008B4980" w:rsidRDefault="008B4980" w:rsidP="008B4980">
      <w:pPr>
        <w:ind w:firstLine="709"/>
        <w:jc w:val="both"/>
        <w:rPr>
          <w:b/>
          <w:color w:val="000000"/>
          <w:sz w:val="28"/>
          <w:szCs w:val="28"/>
        </w:rPr>
      </w:pPr>
      <w:r w:rsidRPr="008B4980">
        <w:rPr>
          <w:b/>
          <w:color w:val="000000"/>
          <w:sz w:val="28"/>
          <w:szCs w:val="28"/>
        </w:rPr>
        <w:t>2.4.2 Воспоминания и архитектурные памятники</w:t>
      </w:r>
    </w:p>
    <w:p w14:paraId="554AB02D" w14:textId="77777777" w:rsidR="008B4980" w:rsidRPr="008B4980" w:rsidRDefault="008B4980" w:rsidP="008B4980">
      <w:pPr>
        <w:ind w:firstLine="709"/>
        <w:jc w:val="both"/>
        <w:rPr>
          <w:color w:val="000000"/>
          <w:sz w:val="28"/>
          <w:szCs w:val="28"/>
        </w:rPr>
      </w:pPr>
      <w:r w:rsidRPr="008B4980">
        <w:rPr>
          <w:color w:val="000000"/>
          <w:sz w:val="28"/>
          <w:szCs w:val="28"/>
        </w:rPr>
        <w:t>Осталось огромное количество воспоминаний, дневников, писем, которые свидетельствуют не только о трагических событиях, но и о радостных моментах.</w:t>
      </w:r>
    </w:p>
    <w:p w14:paraId="2D559E4B" w14:textId="77777777" w:rsidR="008B4980" w:rsidRPr="008B4980" w:rsidRDefault="008B4980" w:rsidP="008B4980">
      <w:pPr>
        <w:ind w:firstLine="709"/>
        <w:jc w:val="both"/>
        <w:rPr>
          <w:color w:val="000000"/>
          <w:sz w:val="28"/>
          <w:szCs w:val="28"/>
        </w:rPr>
      </w:pPr>
      <w:r w:rsidRPr="008B4980">
        <w:rPr>
          <w:color w:val="000000"/>
          <w:sz w:val="28"/>
          <w:szCs w:val="28"/>
        </w:rPr>
        <w:t>Обращаю Ваше внимание на  указ Президиума Верховного Совета СССР. 8 мая 1965 года городу Ленинграду присвоено  звание «Город-герой».</w:t>
      </w:r>
    </w:p>
    <w:p w14:paraId="48A664F5" w14:textId="77777777" w:rsidR="008B4980" w:rsidRPr="008B4980" w:rsidRDefault="008B4980" w:rsidP="008B4980">
      <w:pPr>
        <w:ind w:firstLine="709"/>
        <w:jc w:val="both"/>
        <w:rPr>
          <w:color w:val="000000"/>
          <w:sz w:val="28"/>
          <w:szCs w:val="28"/>
        </w:rPr>
      </w:pPr>
      <w:r w:rsidRPr="008B4980">
        <w:rPr>
          <w:color w:val="000000"/>
          <w:sz w:val="28"/>
          <w:szCs w:val="28"/>
        </w:rPr>
        <w:t>Сегодня Санкт-Петербург  один из  красивейших городов России.</w:t>
      </w:r>
    </w:p>
    <w:p w14:paraId="327BF04F" w14:textId="77777777" w:rsidR="008B4980" w:rsidRPr="008B4980" w:rsidRDefault="008B4980" w:rsidP="008B4980">
      <w:pPr>
        <w:ind w:firstLine="709"/>
        <w:jc w:val="both"/>
        <w:rPr>
          <w:color w:val="000000"/>
          <w:sz w:val="28"/>
          <w:szCs w:val="28"/>
        </w:rPr>
      </w:pPr>
      <w:r w:rsidRPr="008B4980">
        <w:rPr>
          <w:color w:val="000000"/>
          <w:sz w:val="28"/>
          <w:szCs w:val="28"/>
        </w:rPr>
        <w:t xml:space="preserve">Памятным местом в городе  является </w:t>
      </w:r>
      <w:proofErr w:type="spellStart"/>
      <w:r w:rsidRPr="008B4980">
        <w:rPr>
          <w:color w:val="000000"/>
          <w:sz w:val="28"/>
          <w:szCs w:val="28"/>
        </w:rPr>
        <w:t>Пискарёвское</w:t>
      </w:r>
      <w:proofErr w:type="spellEnd"/>
      <w:r w:rsidRPr="008B4980">
        <w:rPr>
          <w:color w:val="000000"/>
          <w:sz w:val="28"/>
          <w:szCs w:val="28"/>
        </w:rPr>
        <w:t xml:space="preserve"> кладбище. На которое в День снятия блокады нескончаемым потоком идут люди. Здесь всегда тихо, только слышны торжественные звуки музыки и шелест листьев. В конце аллеи в скорбном молчании застыла Родина мать шестиметровая статуя на шестиметровом пьедестале.</w:t>
      </w:r>
    </w:p>
    <w:p w14:paraId="57BED05A" w14:textId="77777777" w:rsidR="008B4980" w:rsidRPr="008B4980" w:rsidRDefault="008B4980" w:rsidP="008B4980">
      <w:pPr>
        <w:ind w:firstLine="709"/>
        <w:jc w:val="both"/>
        <w:rPr>
          <w:color w:val="000000"/>
          <w:sz w:val="28"/>
          <w:szCs w:val="28"/>
        </w:rPr>
      </w:pPr>
      <w:r w:rsidRPr="008B4980">
        <w:rPr>
          <w:color w:val="000000"/>
          <w:sz w:val="28"/>
          <w:szCs w:val="28"/>
        </w:rPr>
        <w:t>Памятников посвящённых защитникам города на Неве, очень много, всех не перечислить.</w:t>
      </w:r>
    </w:p>
    <w:p w14:paraId="4E4BFBBD" w14:textId="77777777" w:rsidR="008B4980" w:rsidRPr="008B4980" w:rsidRDefault="008B4980" w:rsidP="008B4980">
      <w:pPr>
        <w:pStyle w:val="a9"/>
        <w:numPr>
          <w:ilvl w:val="0"/>
          <w:numId w:val="181"/>
        </w:numPr>
        <w:spacing w:after="0"/>
        <w:ind w:left="0" w:firstLine="709"/>
        <w:jc w:val="both"/>
        <w:rPr>
          <w:rFonts w:eastAsia="Times New Roman" w:cs="Times New Roman"/>
          <w:b/>
          <w:color w:val="000000"/>
          <w:sz w:val="28"/>
          <w:szCs w:val="28"/>
          <w:lang w:eastAsia="ru-RU"/>
        </w:rPr>
      </w:pPr>
      <w:r w:rsidRPr="008B4980">
        <w:rPr>
          <w:rFonts w:eastAsia="Times New Roman" w:cs="Times New Roman"/>
          <w:b/>
          <w:color w:val="000000"/>
          <w:sz w:val="28"/>
          <w:szCs w:val="28"/>
          <w:lang w:eastAsia="ru-RU"/>
        </w:rPr>
        <w:t>Формирование навыков и умений.</w:t>
      </w:r>
    </w:p>
    <w:p w14:paraId="540562D7" w14:textId="77777777" w:rsidR="008B4980" w:rsidRPr="008B4980" w:rsidRDefault="008B4980" w:rsidP="008B4980">
      <w:pPr>
        <w:ind w:firstLine="709"/>
        <w:jc w:val="both"/>
        <w:rPr>
          <w:b/>
          <w:color w:val="000000"/>
          <w:sz w:val="28"/>
          <w:szCs w:val="28"/>
        </w:rPr>
      </w:pPr>
      <w:r w:rsidRPr="008B4980">
        <w:rPr>
          <w:b/>
          <w:color w:val="000000"/>
          <w:sz w:val="28"/>
          <w:szCs w:val="28"/>
        </w:rPr>
        <w:t>3.1 Итоги блокады</w:t>
      </w:r>
    </w:p>
    <w:p w14:paraId="6DADC27F" w14:textId="77777777" w:rsidR="008B4980" w:rsidRPr="008B4980" w:rsidRDefault="008B4980" w:rsidP="008B4980">
      <w:pPr>
        <w:ind w:firstLine="709"/>
        <w:jc w:val="both"/>
        <w:rPr>
          <w:color w:val="000000"/>
          <w:sz w:val="28"/>
          <w:szCs w:val="28"/>
        </w:rPr>
      </w:pPr>
      <w:r w:rsidRPr="008B4980">
        <w:rPr>
          <w:color w:val="000000"/>
          <w:sz w:val="28"/>
          <w:szCs w:val="28"/>
        </w:rPr>
        <w:t xml:space="preserve">А сейчас подведём итог нашей работы и выполним задание №3. </w:t>
      </w:r>
    </w:p>
    <w:p w14:paraId="3E0B6DA9" w14:textId="77777777" w:rsidR="008B4980" w:rsidRPr="008B4980" w:rsidRDefault="008B4980" w:rsidP="008B4980">
      <w:pPr>
        <w:ind w:firstLine="709"/>
        <w:jc w:val="both"/>
        <w:rPr>
          <w:color w:val="000000"/>
          <w:sz w:val="28"/>
          <w:szCs w:val="28"/>
        </w:rPr>
      </w:pPr>
      <w:r w:rsidRPr="008B4980">
        <w:rPr>
          <w:color w:val="000000"/>
          <w:sz w:val="28"/>
          <w:szCs w:val="28"/>
        </w:rPr>
        <w:t>Вам необходимо написать два – три  предложения о вашем восприятии блокады Ленинграда, проанализировав  изученный материал, фрагмент художественной кинохроники и фрагмент воспоминаний. Подготовить ответ от группы. Подробная инструкция у вас на столах. (3 минуты)</w:t>
      </w:r>
    </w:p>
    <w:p w14:paraId="577AB90C" w14:textId="77777777" w:rsidR="008B4980" w:rsidRPr="008B4980" w:rsidRDefault="008B4980" w:rsidP="008B4980">
      <w:pPr>
        <w:ind w:firstLine="709"/>
        <w:jc w:val="both"/>
        <w:rPr>
          <w:b/>
          <w:color w:val="000000"/>
          <w:sz w:val="28"/>
          <w:szCs w:val="28"/>
        </w:rPr>
      </w:pPr>
      <w:r w:rsidRPr="008B4980">
        <w:rPr>
          <w:b/>
          <w:color w:val="000000"/>
          <w:sz w:val="28"/>
          <w:szCs w:val="28"/>
        </w:rPr>
        <w:t>Смотрим кадры кинохроники.</w:t>
      </w:r>
    </w:p>
    <w:p w14:paraId="1A19D43C" w14:textId="77777777" w:rsidR="00A431E1" w:rsidRDefault="00A431E1">
      <w:pPr>
        <w:jc w:val="left"/>
        <w:rPr>
          <w:b/>
          <w:color w:val="000000"/>
          <w:sz w:val="28"/>
          <w:szCs w:val="28"/>
        </w:rPr>
      </w:pPr>
      <w:r>
        <w:rPr>
          <w:b/>
          <w:color w:val="000000"/>
          <w:sz w:val="28"/>
          <w:szCs w:val="28"/>
        </w:rPr>
        <w:br w:type="page"/>
      </w:r>
    </w:p>
    <w:p w14:paraId="6BEFB139" w14:textId="77777777" w:rsidR="008B4980" w:rsidRPr="008B4980" w:rsidRDefault="008B4980" w:rsidP="008B4980">
      <w:pPr>
        <w:ind w:firstLine="709"/>
        <w:jc w:val="both"/>
        <w:rPr>
          <w:b/>
          <w:color w:val="000000"/>
          <w:sz w:val="28"/>
          <w:szCs w:val="28"/>
        </w:rPr>
      </w:pPr>
      <w:r w:rsidRPr="008B4980">
        <w:rPr>
          <w:b/>
          <w:color w:val="000000"/>
          <w:sz w:val="28"/>
          <w:szCs w:val="28"/>
        </w:rPr>
        <w:lastRenderedPageBreak/>
        <w:t>Задание №3.</w:t>
      </w:r>
    </w:p>
    <w:p w14:paraId="656ED715" w14:textId="77777777" w:rsidR="008B4980" w:rsidRPr="008B4980" w:rsidRDefault="008B4980" w:rsidP="008B4980">
      <w:pPr>
        <w:ind w:firstLine="709"/>
        <w:jc w:val="both"/>
        <w:rPr>
          <w:color w:val="000000"/>
          <w:sz w:val="28"/>
          <w:szCs w:val="28"/>
        </w:rPr>
      </w:pPr>
      <w:r w:rsidRPr="008B4980">
        <w:rPr>
          <w:color w:val="000000"/>
          <w:sz w:val="28"/>
          <w:szCs w:val="28"/>
        </w:rPr>
        <w:t>Зачитаем работы. Оцениваем. Сдайте оценочные листы.</w:t>
      </w:r>
    </w:p>
    <w:p w14:paraId="683E38BD" w14:textId="77777777" w:rsidR="008B4980" w:rsidRPr="008B4980" w:rsidRDefault="008B4980" w:rsidP="008B4980">
      <w:pPr>
        <w:pStyle w:val="a9"/>
        <w:numPr>
          <w:ilvl w:val="1"/>
          <w:numId w:val="181"/>
        </w:numPr>
        <w:spacing w:after="0"/>
        <w:ind w:left="0" w:firstLine="709"/>
        <w:jc w:val="both"/>
        <w:rPr>
          <w:rFonts w:eastAsia="Times New Roman" w:cs="Times New Roman"/>
          <w:b/>
          <w:color w:val="000000"/>
          <w:sz w:val="28"/>
          <w:szCs w:val="28"/>
          <w:lang w:eastAsia="ru-RU"/>
        </w:rPr>
      </w:pPr>
      <w:r w:rsidRPr="008B4980">
        <w:rPr>
          <w:rFonts w:eastAsia="Times New Roman" w:cs="Times New Roman"/>
          <w:b/>
          <w:color w:val="000000"/>
          <w:sz w:val="28"/>
          <w:szCs w:val="28"/>
          <w:lang w:eastAsia="ru-RU"/>
        </w:rPr>
        <w:t>Работа над проблемным вопросом</w:t>
      </w:r>
    </w:p>
    <w:p w14:paraId="36138B05" w14:textId="77777777" w:rsidR="008B4980" w:rsidRPr="008B4980" w:rsidRDefault="008B4980" w:rsidP="008B4980">
      <w:pPr>
        <w:ind w:firstLine="709"/>
        <w:jc w:val="both"/>
        <w:rPr>
          <w:sz w:val="28"/>
          <w:szCs w:val="28"/>
        </w:rPr>
      </w:pPr>
      <w:r w:rsidRPr="008B4980">
        <w:rPr>
          <w:color w:val="000000"/>
          <w:sz w:val="28"/>
          <w:szCs w:val="28"/>
        </w:rPr>
        <w:t xml:space="preserve">Итак, возвращаемся к  нашему главному вопросу: </w:t>
      </w:r>
      <w:r w:rsidRPr="008B4980">
        <w:rPr>
          <w:sz w:val="28"/>
          <w:szCs w:val="28"/>
        </w:rPr>
        <w:t>Является ли блокада Ленинграда  символом патриотизма в Великой Отечественной войне. (Ответы учащихся)</w:t>
      </w:r>
    </w:p>
    <w:p w14:paraId="26C908EC" w14:textId="77777777" w:rsidR="008B4980" w:rsidRPr="008B4980" w:rsidRDefault="008B4980" w:rsidP="008B4980">
      <w:pPr>
        <w:ind w:firstLine="709"/>
        <w:jc w:val="both"/>
        <w:rPr>
          <w:color w:val="000000"/>
          <w:sz w:val="28"/>
          <w:szCs w:val="28"/>
        </w:rPr>
      </w:pPr>
      <w:r w:rsidRPr="008B4980">
        <w:rPr>
          <w:noProof/>
          <w:color w:val="000000"/>
          <w:sz w:val="28"/>
          <w:szCs w:val="28"/>
          <w:lang w:eastAsia="ru-RU"/>
        </w:rPr>
        <w:drawing>
          <wp:anchor distT="0" distB="0" distL="114300" distR="114300" simplePos="0" relativeHeight="251633664" behindDoc="1" locked="0" layoutInCell="1" allowOverlap="1" wp14:anchorId="500D2251" wp14:editId="22EA5984">
            <wp:simplePos x="0" y="0"/>
            <wp:positionH relativeFrom="column">
              <wp:posOffset>-53340</wp:posOffset>
            </wp:positionH>
            <wp:positionV relativeFrom="paragraph">
              <wp:posOffset>40005</wp:posOffset>
            </wp:positionV>
            <wp:extent cx="2543175" cy="1908810"/>
            <wp:effectExtent l="19050" t="0" r="9525" b="0"/>
            <wp:wrapTight wrapText="bothSides">
              <wp:wrapPolygon edited="0">
                <wp:start x="-162" y="0"/>
                <wp:lineTo x="-162" y="21341"/>
                <wp:lineTo x="21681" y="21341"/>
                <wp:lineTo x="21681" y="0"/>
                <wp:lineTo x="-162" y="0"/>
              </wp:wrapPolygon>
            </wp:wrapTight>
            <wp:docPr id="370" name="Рисунок 1" descr="I:\МЕРОПРИЯТИЯ\2019-2020\2 полугодие\Блокада\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МЕРОПРИЯТИЯ\2019-2020\2 полугодие\Блокада\1.jpg"/>
                    <pic:cNvPicPr>
                      <a:picLocks noChangeAspect="1" noChangeArrowheads="1"/>
                    </pic:cNvPicPr>
                  </pic:nvPicPr>
                  <pic:blipFill>
                    <a:blip r:embed="rId298" cstate="print"/>
                    <a:srcRect/>
                    <a:stretch>
                      <a:fillRect/>
                    </a:stretch>
                  </pic:blipFill>
                  <pic:spPr bwMode="auto">
                    <a:xfrm>
                      <a:off x="0" y="0"/>
                      <a:ext cx="2543175" cy="1908810"/>
                    </a:xfrm>
                    <a:prstGeom prst="rect">
                      <a:avLst/>
                    </a:prstGeom>
                    <a:noFill/>
                    <a:ln w="9525">
                      <a:noFill/>
                      <a:miter lim="800000"/>
                      <a:headEnd/>
                      <a:tailEnd/>
                    </a:ln>
                  </pic:spPr>
                </pic:pic>
              </a:graphicData>
            </a:graphic>
          </wp:anchor>
        </w:drawing>
      </w:r>
      <w:r w:rsidRPr="008B4980">
        <w:rPr>
          <w:color w:val="000000"/>
          <w:sz w:val="28"/>
          <w:szCs w:val="28"/>
        </w:rPr>
        <w:t>Действительно, Блокада Ленинграда была символом мужества, героизма, стойкости духа, храбрости в Великой Отечественной войне. Они верили в  Победу! Верили в  светлое  будущее!   Отдав свою жизнь, они доказали, что советский  народ – непобедим!</w:t>
      </w:r>
    </w:p>
    <w:p w14:paraId="096811DD" w14:textId="77777777" w:rsidR="008B4980" w:rsidRPr="008B4980" w:rsidRDefault="008B4980" w:rsidP="008B4980">
      <w:pPr>
        <w:ind w:firstLine="709"/>
        <w:jc w:val="both"/>
        <w:rPr>
          <w:color w:val="000000"/>
          <w:sz w:val="28"/>
          <w:szCs w:val="28"/>
        </w:rPr>
      </w:pPr>
      <w:r w:rsidRPr="008B4980">
        <w:rPr>
          <w:color w:val="000000"/>
          <w:sz w:val="28"/>
          <w:szCs w:val="28"/>
        </w:rPr>
        <w:t>Предлагаю минуту молчания. Рисунок 3</w:t>
      </w:r>
    </w:p>
    <w:p w14:paraId="788213BD" w14:textId="77777777" w:rsidR="008B4980" w:rsidRPr="008B4980" w:rsidRDefault="008B4980" w:rsidP="008B4980">
      <w:pPr>
        <w:ind w:firstLine="709"/>
        <w:jc w:val="both"/>
        <w:rPr>
          <w:color w:val="000000"/>
          <w:sz w:val="28"/>
          <w:szCs w:val="28"/>
        </w:rPr>
      </w:pPr>
      <w:r w:rsidRPr="008B4980">
        <w:rPr>
          <w:color w:val="000000"/>
          <w:sz w:val="28"/>
          <w:szCs w:val="28"/>
        </w:rPr>
        <w:t>Зажечь свечи  и встать.   Звуковое сопровождение.</w:t>
      </w:r>
      <w:r w:rsidRPr="008B4980">
        <w:rPr>
          <w:noProof/>
          <w:color w:val="17365D" w:themeColor="text2" w:themeShade="BF"/>
          <w:sz w:val="28"/>
          <w:szCs w:val="28"/>
        </w:rPr>
        <w:t xml:space="preserve"> </w:t>
      </w:r>
    </w:p>
    <w:p w14:paraId="313C2C4D" w14:textId="77777777" w:rsidR="008B4980" w:rsidRPr="008B4980" w:rsidRDefault="00C526EB" w:rsidP="008B4980">
      <w:pPr>
        <w:ind w:firstLine="709"/>
        <w:jc w:val="both"/>
        <w:rPr>
          <w:color w:val="000000"/>
          <w:sz w:val="28"/>
          <w:szCs w:val="28"/>
        </w:rPr>
      </w:pPr>
      <w:r>
        <w:rPr>
          <w:noProof/>
          <w:sz w:val="28"/>
          <w:szCs w:val="28"/>
        </w:rPr>
        <w:pict w14:anchorId="1378D980">
          <v:shape id="_x0000_s1094" type="#_x0000_t202" style="position:absolute;left:0;text-align:left;margin-left:-190.7pt;margin-top:14.15pt;width:177.95pt;height:20.35pt;z-index:251706368" wrapcoords="-71 0 -71 20400 21600 20400 21600 0 -71 0" stroked="f">
            <v:textbox style="mso-next-textbox:#_x0000_s1094;mso-fit-shape-to-text:t" inset="0,0,0,0">
              <w:txbxContent>
                <w:p w14:paraId="463D7552" w14:textId="77777777" w:rsidR="00C526EB" w:rsidRPr="000D4B01" w:rsidRDefault="00C526EB" w:rsidP="008B4980">
                  <w:pPr>
                    <w:pStyle w:val="afff"/>
                    <w:rPr>
                      <w:noProof/>
                      <w:color w:val="auto"/>
                      <w:sz w:val="24"/>
                      <w:szCs w:val="24"/>
                    </w:rPr>
                  </w:pPr>
                  <w:r w:rsidRPr="000D4B01">
                    <w:rPr>
                      <w:color w:val="auto"/>
                    </w:rPr>
                    <w:t xml:space="preserve">Рисунок </w:t>
                  </w:r>
                  <w:r w:rsidRPr="000D4B01">
                    <w:rPr>
                      <w:color w:val="auto"/>
                    </w:rPr>
                    <w:fldChar w:fldCharType="begin"/>
                  </w:r>
                  <w:r w:rsidRPr="000D4B01">
                    <w:rPr>
                      <w:color w:val="auto"/>
                    </w:rPr>
                    <w:instrText xml:space="preserve"> SEQ Рисунок \* ARABIC </w:instrText>
                  </w:r>
                  <w:r w:rsidRPr="000D4B01">
                    <w:rPr>
                      <w:color w:val="auto"/>
                    </w:rPr>
                    <w:fldChar w:fldCharType="separate"/>
                  </w:r>
                  <w:r>
                    <w:rPr>
                      <w:noProof/>
                      <w:color w:val="auto"/>
                    </w:rPr>
                    <w:t>3</w:t>
                  </w:r>
                  <w:r w:rsidRPr="000D4B01">
                    <w:rPr>
                      <w:color w:val="auto"/>
                    </w:rPr>
                    <w:fldChar w:fldCharType="end"/>
                  </w:r>
                  <w:r w:rsidRPr="000D4B01">
                    <w:rPr>
                      <w:color w:val="auto"/>
                    </w:rPr>
                    <w:t xml:space="preserve"> Минута молчания</w:t>
                  </w:r>
                </w:p>
              </w:txbxContent>
            </v:textbox>
            <w10:wrap type="tight"/>
          </v:shape>
        </w:pict>
      </w:r>
      <w:r w:rsidR="008B4980" w:rsidRPr="008B4980">
        <w:rPr>
          <w:color w:val="000000"/>
          <w:sz w:val="28"/>
          <w:szCs w:val="28"/>
        </w:rPr>
        <w:t>Подведем итоги вашей работы. Молодцы! Все хорошо поработали!</w:t>
      </w:r>
    </w:p>
    <w:p w14:paraId="6C7C5C83" w14:textId="77777777" w:rsidR="008B4980" w:rsidRPr="008B4980" w:rsidRDefault="008B4980" w:rsidP="008B4980">
      <w:pPr>
        <w:ind w:firstLine="709"/>
        <w:jc w:val="both"/>
        <w:rPr>
          <w:sz w:val="28"/>
          <w:szCs w:val="28"/>
        </w:rPr>
      </w:pPr>
      <w:r w:rsidRPr="008B4980">
        <w:rPr>
          <w:b/>
          <w:color w:val="000000"/>
          <w:sz w:val="28"/>
          <w:szCs w:val="28"/>
        </w:rPr>
        <w:t xml:space="preserve">Домашнее задание: </w:t>
      </w:r>
      <w:r w:rsidRPr="008B4980">
        <w:rPr>
          <w:color w:val="000000"/>
          <w:sz w:val="28"/>
          <w:szCs w:val="28"/>
        </w:rPr>
        <w:t>написать эссе на тему: «Блокада Ленинграда – глазами молодого поколения» (личное восприятие).</w:t>
      </w:r>
      <w:r w:rsidRPr="008B4980">
        <w:rPr>
          <w:sz w:val="28"/>
          <w:szCs w:val="28"/>
        </w:rPr>
        <w:br w:type="page"/>
      </w:r>
    </w:p>
    <w:p w14:paraId="79F605EC" w14:textId="77777777" w:rsidR="008B4980" w:rsidRPr="008B4980" w:rsidRDefault="008B4980" w:rsidP="00A431E1">
      <w:pPr>
        <w:jc w:val="right"/>
        <w:rPr>
          <w:b/>
          <w:sz w:val="28"/>
          <w:szCs w:val="28"/>
        </w:rPr>
      </w:pPr>
      <w:r w:rsidRPr="008B4980">
        <w:rPr>
          <w:b/>
          <w:noProof/>
          <w:sz w:val="28"/>
          <w:szCs w:val="28"/>
          <w:lang w:eastAsia="ru-RU"/>
        </w:rPr>
        <w:lastRenderedPageBreak/>
        <w:drawing>
          <wp:anchor distT="0" distB="0" distL="114300" distR="114300" simplePos="0" relativeHeight="251627520" behindDoc="1" locked="0" layoutInCell="1" allowOverlap="1" wp14:anchorId="1E3CADFD" wp14:editId="18EB7604">
            <wp:simplePos x="0" y="0"/>
            <wp:positionH relativeFrom="column">
              <wp:posOffset>-135255</wp:posOffset>
            </wp:positionH>
            <wp:positionV relativeFrom="paragraph">
              <wp:posOffset>172085</wp:posOffset>
            </wp:positionV>
            <wp:extent cx="6684010" cy="4724400"/>
            <wp:effectExtent l="19050" t="0" r="2540" b="0"/>
            <wp:wrapNone/>
            <wp:docPr id="371" name="Рисунок 1" descr="http://www.nlr.ru/exib/war2/images/1941_Sero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nlr.ru/exib/war2/images/1941_Serov.jpg"/>
                    <pic:cNvPicPr>
                      <a:picLocks noChangeAspect="1" noChangeArrowheads="1"/>
                    </pic:cNvPicPr>
                  </pic:nvPicPr>
                  <pic:blipFill>
                    <a:blip r:embed="rId299" cstate="print">
                      <a:duotone>
                        <a:schemeClr val="bg2">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6684010" cy="4724400"/>
                    </a:xfrm>
                    <a:prstGeom prst="rect">
                      <a:avLst/>
                    </a:prstGeom>
                    <a:noFill/>
                    <a:ln>
                      <a:noFill/>
                    </a:ln>
                  </pic:spPr>
                </pic:pic>
              </a:graphicData>
            </a:graphic>
          </wp:anchor>
        </w:drawing>
      </w:r>
      <w:r w:rsidRPr="008B4980">
        <w:rPr>
          <w:b/>
          <w:sz w:val="28"/>
          <w:szCs w:val="28"/>
        </w:rPr>
        <w:t>Приложение</w:t>
      </w:r>
    </w:p>
    <w:p w14:paraId="6E4E2425" w14:textId="77777777" w:rsidR="008B4980" w:rsidRPr="008B4980" w:rsidRDefault="008B4980" w:rsidP="008B4980">
      <w:pPr>
        <w:rPr>
          <w:b/>
          <w:sz w:val="28"/>
          <w:szCs w:val="28"/>
        </w:rPr>
      </w:pPr>
      <w:r w:rsidRPr="008B4980">
        <w:rPr>
          <w:b/>
          <w:sz w:val="28"/>
          <w:szCs w:val="28"/>
        </w:rPr>
        <w:t>Оценочный лист</w:t>
      </w:r>
    </w:p>
    <w:p w14:paraId="46CD918F" w14:textId="77777777" w:rsidR="008B4980" w:rsidRPr="008B4980" w:rsidRDefault="008B4980" w:rsidP="008B4980">
      <w:pPr>
        <w:rPr>
          <w:sz w:val="28"/>
          <w:szCs w:val="28"/>
        </w:rPr>
      </w:pPr>
      <w:r w:rsidRPr="008B4980">
        <w:rPr>
          <w:sz w:val="28"/>
          <w:szCs w:val="28"/>
        </w:rPr>
        <w:t>Группа ________________</w:t>
      </w:r>
    </w:p>
    <w:p w14:paraId="5755E700" w14:textId="77777777" w:rsidR="008B4980" w:rsidRPr="008B4980" w:rsidRDefault="008B4980" w:rsidP="008B4980">
      <w:pPr>
        <w:jc w:val="both"/>
        <w:rPr>
          <w:sz w:val="28"/>
          <w:szCs w:val="28"/>
        </w:rPr>
      </w:pPr>
      <w:r w:rsidRPr="008B4980">
        <w:rPr>
          <w:b/>
          <w:sz w:val="28"/>
          <w:szCs w:val="28"/>
        </w:rPr>
        <w:t>Задание №1.</w:t>
      </w:r>
      <w:r w:rsidRPr="008B4980">
        <w:rPr>
          <w:sz w:val="28"/>
          <w:szCs w:val="28"/>
        </w:rPr>
        <w:t xml:space="preserve"> За каждый правильно отмеченный населенный пункт и правильно отмеченную территорию начисляется 1 балл.</w:t>
      </w:r>
    </w:p>
    <w:p w14:paraId="158BD2DB" w14:textId="77777777" w:rsidR="008B4980" w:rsidRPr="008B4980" w:rsidRDefault="008B4980" w:rsidP="008B4980">
      <w:pPr>
        <w:jc w:val="both"/>
        <w:rPr>
          <w:sz w:val="28"/>
          <w:szCs w:val="28"/>
        </w:rPr>
      </w:pPr>
      <w:r w:rsidRPr="008B4980">
        <w:rPr>
          <w:sz w:val="28"/>
          <w:szCs w:val="28"/>
        </w:rPr>
        <w:t>Количество набранных баллов _________________</w:t>
      </w:r>
    </w:p>
    <w:p w14:paraId="3024C598" w14:textId="77777777" w:rsidR="008B4980" w:rsidRPr="008B4980" w:rsidRDefault="008B4980" w:rsidP="008B4980">
      <w:pPr>
        <w:jc w:val="both"/>
        <w:rPr>
          <w:sz w:val="28"/>
          <w:szCs w:val="28"/>
        </w:rPr>
      </w:pPr>
      <w:r w:rsidRPr="008B4980">
        <w:rPr>
          <w:b/>
          <w:sz w:val="28"/>
          <w:szCs w:val="28"/>
        </w:rPr>
        <w:t>Задание №2.</w:t>
      </w:r>
      <w:r w:rsidRPr="008B4980">
        <w:rPr>
          <w:sz w:val="28"/>
          <w:szCs w:val="28"/>
        </w:rPr>
        <w:t xml:space="preserve"> За каждое правильно названное событие, соответствующее дате начисляется 1 балл</w:t>
      </w:r>
    </w:p>
    <w:p w14:paraId="0DBD2E3D" w14:textId="77777777" w:rsidR="008B4980" w:rsidRPr="008B4980" w:rsidRDefault="008B4980" w:rsidP="008B4980">
      <w:pPr>
        <w:jc w:val="both"/>
        <w:rPr>
          <w:sz w:val="28"/>
          <w:szCs w:val="28"/>
        </w:rPr>
      </w:pPr>
      <w:r w:rsidRPr="008B4980">
        <w:rPr>
          <w:sz w:val="28"/>
          <w:szCs w:val="28"/>
        </w:rPr>
        <w:t>Количество набранных баллов _________________</w:t>
      </w:r>
    </w:p>
    <w:p w14:paraId="2DA3A1B8" w14:textId="77777777" w:rsidR="008B4980" w:rsidRPr="008B4980" w:rsidRDefault="008B4980" w:rsidP="008B4980">
      <w:pPr>
        <w:jc w:val="both"/>
        <w:rPr>
          <w:sz w:val="28"/>
          <w:szCs w:val="28"/>
        </w:rPr>
      </w:pPr>
      <w:r w:rsidRPr="008B4980">
        <w:rPr>
          <w:b/>
          <w:sz w:val="28"/>
          <w:szCs w:val="28"/>
        </w:rPr>
        <w:t>Задание №3.</w:t>
      </w:r>
      <w:r w:rsidRPr="008B4980">
        <w:rPr>
          <w:sz w:val="28"/>
          <w:szCs w:val="28"/>
        </w:rPr>
        <w:t xml:space="preserve"> За лучшее выполнение задания дается от 1 до 4 баллов (по мнению учащихся).</w:t>
      </w:r>
    </w:p>
    <w:p w14:paraId="797FD539" w14:textId="77777777" w:rsidR="008B4980" w:rsidRPr="008B4980" w:rsidRDefault="008B4980" w:rsidP="008B4980">
      <w:pPr>
        <w:jc w:val="both"/>
        <w:rPr>
          <w:sz w:val="28"/>
          <w:szCs w:val="28"/>
        </w:rPr>
      </w:pPr>
      <w:r w:rsidRPr="008B4980">
        <w:rPr>
          <w:sz w:val="28"/>
          <w:szCs w:val="28"/>
        </w:rPr>
        <w:t>Количество набранных баллов _________________</w:t>
      </w:r>
    </w:p>
    <w:p w14:paraId="3823F38E" w14:textId="77777777" w:rsidR="008B4980" w:rsidRPr="008B4980" w:rsidRDefault="00DC1053" w:rsidP="008B4980">
      <w:pPr>
        <w:jc w:val="both"/>
        <w:rPr>
          <w:sz w:val="28"/>
          <w:szCs w:val="28"/>
        </w:rPr>
      </w:pPr>
      <w:r>
        <w:rPr>
          <w:noProof/>
          <w:sz w:val="28"/>
          <w:szCs w:val="28"/>
          <w:lang w:eastAsia="ru-RU"/>
        </w:rPr>
        <w:drawing>
          <wp:anchor distT="0" distB="0" distL="114300" distR="114300" simplePos="0" relativeHeight="251628544" behindDoc="1" locked="0" layoutInCell="1" allowOverlap="1" wp14:anchorId="1C1B2649" wp14:editId="58988626">
            <wp:simplePos x="0" y="0"/>
            <wp:positionH relativeFrom="column">
              <wp:posOffset>-139064</wp:posOffset>
            </wp:positionH>
            <wp:positionV relativeFrom="paragraph">
              <wp:posOffset>8255</wp:posOffset>
            </wp:positionV>
            <wp:extent cx="6686550" cy="4657725"/>
            <wp:effectExtent l="19050" t="0" r="0" b="0"/>
            <wp:wrapNone/>
            <wp:docPr id="372" name="Рисунок 2" descr="http://www.nlr.ru/exib/war2/images/1941_Sero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nlr.ru/exib/war2/images/1941_Serov.jpg"/>
                    <pic:cNvPicPr>
                      <a:picLocks noChangeAspect="1" noChangeArrowheads="1"/>
                    </pic:cNvPicPr>
                  </pic:nvPicPr>
                  <pic:blipFill>
                    <a:blip r:embed="rId299" cstate="print">
                      <a:duotone>
                        <a:schemeClr val="bg2">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6686550" cy="4657725"/>
                    </a:xfrm>
                    <a:prstGeom prst="rect">
                      <a:avLst/>
                    </a:prstGeom>
                    <a:noFill/>
                    <a:ln>
                      <a:noFill/>
                    </a:ln>
                  </pic:spPr>
                </pic:pic>
              </a:graphicData>
            </a:graphic>
          </wp:anchor>
        </w:drawing>
      </w:r>
    </w:p>
    <w:p w14:paraId="56434E33" w14:textId="77777777" w:rsidR="008B4980" w:rsidRPr="008B4980" w:rsidRDefault="008B4980" w:rsidP="008B4980">
      <w:pPr>
        <w:jc w:val="both"/>
        <w:rPr>
          <w:sz w:val="28"/>
          <w:szCs w:val="28"/>
        </w:rPr>
      </w:pPr>
      <w:r w:rsidRPr="008B4980">
        <w:rPr>
          <w:b/>
          <w:sz w:val="28"/>
          <w:szCs w:val="28"/>
        </w:rPr>
        <w:t xml:space="preserve">Итог: </w:t>
      </w:r>
      <w:r w:rsidRPr="008B4980">
        <w:rPr>
          <w:sz w:val="28"/>
          <w:szCs w:val="28"/>
        </w:rPr>
        <w:t xml:space="preserve">________________ </w:t>
      </w:r>
    </w:p>
    <w:p w14:paraId="6F1BDC88" w14:textId="77777777" w:rsidR="008B4980" w:rsidRPr="008B4980" w:rsidRDefault="008B4980" w:rsidP="008B4980">
      <w:pPr>
        <w:rPr>
          <w:sz w:val="28"/>
          <w:szCs w:val="28"/>
        </w:rPr>
      </w:pPr>
    </w:p>
    <w:p w14:paraId="1AE83DBA" w14:textId="77777777" w:rsidR="008B4980" w:rsidRPr="008B4980" w:rsidRDefault="008B4980" w:rsidP="008B4980">
      <w:pPr>
        <w:rPr>
          <w:sz w:val="28"/>
          <w:szCs w:val="28"/>
        </w:rPr>
      </w:pPr>
    </w:p>
    <w:p w14:paraId="5A94C6D6" w14:textId="77777777" w:rsidR="008B4980" w:rsidRPr="008B4980" w:rsidRDefault="008B4980" w:rsidP="008B4980">
      <w:pPr>
        <w:rPr>
          <w:b/>
          <w:sz w:val="28"/>
          <w:szCs w:val="28"/>
        </w:rPr>
      </w:pPr>
    </w:p>
    <w:p w14:paraId="189CD769" w14:textId="77777777" w:rsidR="008B4980" w:rsidRPr="008B4980" w:rsidRDefault="008B4980" w:rsidP="008B4980">
      <w:pPr>
        <w:rPr>
          <w:b/>
          <w:sz w:val="28"/>
          <w:szCs w:val="28"/>
        </w:rPr>
      </w:pPr>
    </w:p>
    <w:p w14:paraId="54009E8D" w14:textId="77777777" w:rsidR="008B4980" w:rsidRPr="008B4980" w:rsidRDefault="008B4980" w:rsidP="008B4980">
      <w:pPr>
        <w:rPr>
          <w:b/>
          <w:sz w:val="28"/>
          <w:szCs w:val="28"/>
        </w:rPr>
      </w:pPr>
    </w:p>
    <w:p w14:paraId="36CF6509" w14:textId="77777777" w:rsidR="008B4980" w:rsidRPr="008B4980" w:rsidRDefault="008B4980" w:rsidP="008B4980">
      <w:pPr>
        <w:rPr>
          <w:b/>
          <w:sz w:val="28"/>
          <w:szCs w:val="28"/>
        </w:rPr>
      </w:pPr>
    </w:p>
    <w:p w14:paraId="4D63CDA1" w14:textId="77777777" w:rsidR="008B4980" w:rsidRPr="008B4980" w:rsidRDefault="008B4980" w:rsidP="008B4980">
      <w:pPr>
        <w:rPr>
          <w:b/>
          <w:sz w:val="28"/>
          <w:szCs w:val="28"/>
        </w:rPr>
      </w:pPr>
    </w:p>
    <w:p w14:paraId="08D47EA5" w14:textId="77777777" w:rsidR="008B4980" w:rsidRPr="008B4980" w:rsidRDefault="008B4980" w:rsidP="008B4980">
      <w:pPr>
        <w:rPr>
          <w:b/>
          <w:sz w:val="28"/>
          <w:szCs w:val="28"/>
        </w:rPr>
      </w:pPr>
    </w:p>
    <w:p w14:paraId="5B0B3BA8" w14:textId="77777777" w:rsidR="008B4980" w:rsidRPr="008B4980" w:rsidRDefault="008B4980" w:rsidP="00DC1053">
      <w:pPr>
        <w:rPr>
          <w:b/>
          <w:sz w:val="28"/>
          <w:szCs w:val="28"/>
        </w:rPr>
      </w:pPr>
    </w:p>
    <w:p w14:paraId="58FC9351" w14:textId="77777777" w:rsidR="00A431E1" w:rsidRDefault="00A431E1">
      <w:pPr>
        <w:jc w:val="left"/>
        <w:rPr>
          <w:b/>
          <w:sz w:val="28"/>
          <w:szCs w:val="28"/>
        </w:rPr>
      </w:pPr>
      <w:r>
        <w:rPr>
          <w:b/>
          <w:sz w:val="28"/>
          <w:szCs w:val="28"/>
        </w:rPr>
        <w:br w:type="page"/>
      </w:r>
    </w:p>
    <w:p w14:paraId="6CAC6ADB" w14:textId="77777777" w:rsidR="008B4980" w:rsidRPr="008B4980" w:rsidRDefault="008B4980" w:rsidP="008B4980">
      <w:pPr>
        <w:rPr>
          <w:b/>
          <w:sz w:val="28"/>
          <w:szCs w:val="28"/>
        </w:rPr>
      </w:pPr>
      <w:r w:rsidRPr="008B4980">
        <w:rPr>
          <w:b/>
          <w:sz w:val="28"/>
          <w:szCs w:val="28"/>
        </w:rPr>
        <w:lastRenderedPageBreak/>
        <w:t>Оценочный лист</w:t>
      </w:r>
    </w:p>
    <w:p w14:paraId="2D8C4AFF" w14:textId="77777777" w:rsidR="008B4980" w:rsidRPr="008B4980" w:rsidRDefault="008B4980" w:rsidP="008B4980">
      <w:pPr>
        <w:rPr>
          <w:sz w:val="28"/>
          <w:szCs w:val="28"/>
        </w:rPr>
      </w:pPr>
      <w:r w:rsidRPr="008B4980">
        <w:rPr>
          <w:sz w:val="28"/>
          <w:szCs w:val="28"/>
        </w:rPr>
        <w:t>Группа ________________</w:t>
      </w:r>
    </w:p>
    <w:p w14:paraId="7A25E0CA" w14:textId="77777777" w:rsidR="008B4980" w:rsidRPr="008B4980" w:rsidRDefault="008B4980" w:rsidP="008B4980">
      <w:pPr>
        <w:jc w:val="both"/>
        <w:rPr>
          <w:sz w:val="28"/>
          <w:szCs w:val="28"/>
        </w:rPr>
      </w:pPr>
      <w:r w:rsidRPr="008B4980">
        <w:rPr>
          <w:b/>
          <w:sz w:val="28"/>
          <w:szCs w:val="28"/>
        </w:rPr>
        <w:t>Задание №1.</w:t>
      </w:r>
      <w:r w:rsidRPr="008B4980">
        <w:rPr>
          <w:sz w:val="28"/>
          <w:szCs w:val="28"/>
        </w:rPr>
        <w:t xml:space="preserve"> За каждый правильно отмеченный населенный пункт и правильно отмеченную территорию начисляется 1 балл.</w:t>
      </w:r>
    </w:p>
    <w:p w14:paraId="1A2DA284" w14:textId="77777777" w:rsidR="008B4980" w:rsidRPr="008B4980" w:rsidRDefault="008B4980" w:rsidP="008B4980">
      <w:pPr>
        <w:jc w:val="both"/>
        <w:rPr>
          <w:sz w:val="28"/>
          <w:szCs w:val="28"/>
        </w:rPr>
      </w:pPr>
      <w:r w:rsidRPr="008B4980">
        <w:rPr>
          <w:sz w:val="28"/>
          <w:szCs w:val="28"/>
        </w:rPr>
        <w:t>Количество набранных баллов _________________</w:t>
      </w:r>
    </w:p>
    <w:p w14:paraId="63C0629D" w14:textId="77777777" w:rsidR="008B4980" w:rsidRPr="008B4980" w:rsidRDefault="008B4980" w:rsidP="008B4980">
      <w:pPr>
        <w:jc w:val="both"/>
        <w:rPr>
          <w:sz w:val="28"/>
          <w:szCs w:val="28"/>
        </w:rPr>
      </w:pPr>
      <w:r w:rsidRPr="008B4980">
        <w:rPr>
          <w:b/>
          <w:sz w:val="28"/>
          <w:szCs w:val="28"/>
        </w:rPr>
        <w:t>Задание №2.</w:t>
      </w:r>
      <w:r w:rsidRPr="008B4980">
        <w:rPr>
          <w:sz w:val="28"/>
          <w:szCs w:val="28"/>
        </w:rPr>
        <w:t xml:space="preserve"> За каждое правильно названное событие, соответствующее дате начисляется 1 балл</w:t>
      </w:r>
    </w:p>
    <w:p w14:paraId="669417DF" w14:textId="77777777" w:rsidR="008B4980" w:rsidRPr="008B4980" w:rsidRDefault="008B4980" w:rsidP="008B4980">
      <w:pPr>
        <w:jc w:val="both"/>
        <w:rPr>
          <w:sz w:val="28"/>
          <w:szCs w:val="28"/>
        </w:rPr>
      </w:pPr>
      <w:r w:rsidRPr="008B4980">
        <w:rPr>
          <w:sz w:val="28"/>
          <w:szCs w:val="28"/>
        </w:rPr>
        <w:t>Количество набранных баллов _________________</w:t>
      </w:r>
    </w:p>
    <w:p w14:paraId="5A64A2FF" w14:textId="77777777" w:rsidR="008B4980" w:rsidRPr="008B4980" w:rsidRDefault="008B4980" w:rsidP="008B4980">
      <w:pPr>
        <w:jc w:val="both"/>
        <w:rPr>
          <w:sz w:val="28"/>
          <w:szCs w:val="28"/>
        </w:rPr>
      </w:pPr>
      <w:r w:rsidRPr="008B4980">
        <w:rPr>
          <w:b/>
          <w:sz w:val="28"/>
          <w:szCs w:val="28"/>
        </w:rPr>
        <w:t>Задание №3.</w:t>
      </w:r>
      <w:r w:rsidRPr="008B4980">
        <w:rPr>
          <w:sz w:val="28"/>
          <w:szCs w:val="28"/>
        </w:rPr>
        <w:t xml:space="preserve"> За лучшее выполнение задания дается от 1 до 4 баллов (по мнению учащихся).</w:t>
      </w:r>
    </w:p>
    <w:p w14:paraId="61CDFA6F" w14:textId="77777777" w:rsidR="008B4980" w:rsidRPr="008B4980" w:rsidRDefault="008B4980" w:rsidP="008B4980">
      <w:pPr>
        <w:jc w:val="both"/>
        <w:rPr>
          <w:sz w:val="28"/>
          <w:szCs w:val="28"/>
        </w:rPr>
      </w:pPr>
      <w:r w:rsidRPr="008B4980">
        <w:rPr>
          <w:sz w:val="28"/>
          <w:szCs w:val="28"/>
        </w:rPr>
        <w:t>Количество набранных баллов _________________</w:t>
      </w:r>
    </w:p>
    <w:p w14:paraId="360D6072" w14:textId="77777777" w:rsidR="008B4980" w:rsidRPr="008B4980" w:rsidRDefault="008B4980" w:rsidP="008B4980">
      <w:pPr>
        <w:jc w:val="both"/>
        <w:rPr>
          <w:sz w:val="28"/>
          <w:szCs w:val="28"/>
        </w:rPr>
      </w:pPr>
    </w:p>
    <w:p w14:paraId="3A39D360" w14:textId="77777777" w:rsidR="008B4980" w:rsidRPr="008B4980" w:rsidRDefault="008B4980" w:rsidP="008B4980">
      <w:pPr>
        <w:jc w:val="both"/>
        <w:rPr>
          <w:sz w:val="28"/>
          <w:szCs w:val="28"/>
        </w:rPr>
      </w:pPr>
      <w:r w:rsidRPr="008B4980">
        <w:rPr>
          <w:b/>
          <w:sz w:val="28"/>
          <w:szCs w:val="28"/>
        </w:rPr>
        <w:t xml:space="preserve">Итог: </w:t>
      </w:r>
      <w:r w:rsidRPr="008B4980">
        <w:rPr>
          <w:sz w:val="28"/>
          <w:szCs w:val="28"/>
        </w:rPr>
        <w:t xml:space="preserve">________________ </w:t>
      </w:r>
    </w:p>
    <w:p w14:paraId="576EDB2C" w14:textId="77777777" w:rsidR="008B4980" w:rsidRPr="008B4980" w:rsidRDefault="008B4980" w:rsidP="008B4980">
      <w:pPr>
        <w:rPr>
          <w:sz w:val="28"/>
          <w:szCs w:val="28"/>
        </w:rPr>
      </w:pPr>
    </w:p>
    <w:p w14:paraId="52DB03E5" w14:textId="77777777" w:rsidR="008B4980" w:rsidRPr="008B4980" w:rsidRDefault="008B4980" w:rsidP="008B4980">
      <w:pPr>
        <w:rPr>
          <w:sz w:val="28"/>
          <w:szCs w:val="28"/>
        </w:rPr>
      </w:pPr>
      <w:r w:rsidRPr="008B4980">
        <w:rPr>
          <w:sz w:val="28"/>
          <w:szCs w:val="28"/>
        </w:rPr>
        <w:br w:type="page"/>
      </w:r>
    </w:p>
    <w:p w14:paraId="37314B06" w14:textId="77777777" w:rsidR="008B4980" w:rsidRPr="008B4980" w:rsidRDefault="008B4980" w:rsidP="008B4980">
      <w:pPr>
        <w:rPr>
          <w:b/>
          <w:i/>
          <w:sz w:val="28"/>
          <w:szCs w:val="28"/>
          <w:u w:val="single"/>
        </w:rPr>
      </w:pPr>
      <w:r w:rsidRPr="008B4980">
        <w:rPr>
          <w:b/>
          <w:i/>
          <w:sz w:val="28"/>
          <w:szCs w:val="28"/>
          <w:u w:val="single"/>
        </w:rPr>
        <w:lastRenderedPageBreak/>
        <w:t>Задание №1</w:t>
      </w:r>
    </w:p>
    <w:p w14:paraId="7917EF0E" w14:textId="77777777" w:rsidR="008B4980" w:rsidRPr="008B4980" w:rsidRDefault="008B4980" w:rsidP="008B4980">
      <w:pPr>
        <w:jc w:val="both"/>
        <w:rPr>
          <w:sz w:val="28"/>
          <w:szCs w:val="28"/>
        </w:rPr>
      </w:pPr>
      <w:r w:rsidRPr="008B4980">
        <w:rPr>
          <w:sz w:val="28"/>
          <w:szCs w:val="28"/>
        </w:rPr>
        <w:t>Инструкция: Перед вами фрагмент карты, относящийся к прорыву блокады Ленинграда. Посмотрев фрагменты кинохроники, вам необходимо отметить населенные пункты, освобожденные советскими войсками, а также отметить цветом территории, которые занимают немецкая армия (синий), советская армия (красный) и освобожденную территорию (зеленый).</w:t>
      </w:r>
    </w:p>
    <w:p w14:paraId="263AF009" w14:textId="77777777" w:rsidR="008B4980" w:rsidRPr="008B4980" w:rsidRDefault="008B4980" w:rsidP="008B4980">
      <w:pPr>
        <w:jc w:val="both"/>
        <w:rPr>
          <w:sz w:val="28"/>
          <w:szCs w:val="28"/>
        </w:rPr>
      </w:pPr>
      <w:r w:rsidRPr="008B4980">
        <w:rPr>
          <w:sz w:val="28"/>
          <w:szCs w:val="28"/>
        </w:rPr>
        <w:t>Время на выполнение задания: 3 минуты.</w:t>
      </w:r>
    </w:p>
    <w:p w14:paraId="3E175E2A" w14:textId="77777777" w:rsidR="008B4980" w:rsidRPr="008B4980" w:rsidRDefault="008B4980" w:rsidP="008B4980">
      <w:pPr>
        <w:rPr>
          <w:sz w:val="28"/>
          <w:szCs w:val="28"/>
        </w:rPr>
      </w:pPr>
      <w:r w:rsidRPr="008B4980">
        <w:rPr>
          <w:noProof/>
          <w:sz w:val="28"/>
          <w:szCs w:val="28"/>
          <w:lang w:eastAsia="ru-RU"/>
        </w:rPr>
        <w:drawing>
          <wp:anchor distT="0" distB="0" distL="114300" distR="114300" simplePos="0" relativeHeight="251632640" behindDoc="0" locked="0" layoutInCell="1" allowOverlap="1" wp14:anchorId="6E5F5284" wp14:editId="59ED95AD">
            <wp:simplePos x="0" y="0"/>
            <wp:positionH relativeFrom="column">
              <wp:posOffset>96339</wp:posOffset>
            </wp:positionH>
            <wp:positionV relativeFrom="paragraph">
              <wp:posOffset>63862</wp:posOffset>
            </wp:positionV>
            <wp:extent cx="5902052" cy="5883815"/>
            <wp:effectExtent l="76200" t="57150" r="79648" b="59785"/>
            <wp:wrapNone/>
            <wp:docPr id="373" name="Picture 4" descr="http://blokada.otrok.ru/library/2udar/ph/2u43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4" descr="http://blokada.otrok.ru/library/2udar/ph/2u43s.gif"/>
                    <pic:cNvPicPr>
                      <a:picLocks noChangeAspect="1" noChangeArrowheads="1"/>
                    </pic:cNvPicPr>
                  </pic:nvPicPr>
                  <pic:blipFill>
                    <a:blip r:embed="rId300" cstate="print">
                      <a:extLst>
                        <a:ext uri="{BEBA8EAE-BF5A-486C-A8C5-ECC9F3942E4B}">
                          <a14:imgProps xmlns:a14="http://schemas.microsoft.com/office/drawing/2010/main">
                            <a14:imgLayer r:embed="rId301">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909662" cy="5891402"/>
                    </a:xfrm>
                    <a:prstGeom prst="rect">
                      <a:avLst/>
                    </a:prstGeom>
                    <a:solidFill>
                      <a:srgbClr val="FFFFFF">
                        <a:shade val="85000"/>
                      </a:srgbClr>
                    </a:solidFill>
                    <a:ln w="88900" cap="sq">
                      <a:no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14:paraId="21844362" w14:textId="77777777" w:rsidR="008B4980" w:rsidRPr="008B4980" w:rsidRDefault="008B4980" w:rsidP="008B4980">
      <w:pPr>
        <w:rPr>
          <w:sz w:val="28"/>
          <w:szCs w:val="28"/>
        </w:rPr>
      </w:pPr>
    </w:p>
    <w:p w14:paraId="6A19BD12" w14:textId="77777777" w:rsidR="008B4980" w:rsidRPr="008B4980" w:rsidRDefault="008B4980" w:rsidP="008B4980">
      <w:pPr>
        <w:rPr>
          <w:sz w:val="28"/>
          <w:szCs w:val="28"/>
        </w:rPr>
      </w:pPr>
    </w:p>
    <w:p w14:paraId="78775DC3" w14:textId="77777777" w:rsidR="008B4980" w:rsidRPr="008B4980" w:rsidRDefault="008B4980" w:rsidP="008B4980">
      <w:pPr>
        <w:rPr>
          <w:sz w:val="28"/>
          <w:szCs w:val="28"/>
        </w:rPr>
      </w:pPr>
    </w:p>
    <w:p w14:paraId="1654F635" w14:textId="77777777" w:rsidR="008B4980" w:rsidRPr="008B4980" w:rsidRDefault="008B4980" w:rsidP="008B4980">
      <w:pPr>
        <w:rPr>
          <w:sz w:val="28"/>
          <w:szCs w:val="28"/>
        </w:rPr>
      </w:pPr>
    </w:p>
    <w:p w14:paraId="5476062D" w14:textId="77777777" w:rsidR="008B4980" w:rsidRPr="008B4980" w:rsidRDefault="008B4980" w:rsidP="008B4980">
      <w:pPr>
        <w:rPr>
          <w:sz w:val="28"/>
          <w:szCs w:val="28"/>
        </w:rPr>
      </w:pPr>
    </w:p>
    <w:p w14:paraId="4ED7CBA8" w14:textId="77777777" w:rsidR="008B4980" w:rsidRPr="008B4980" w:rsidRDefault="008B4980" w:rsidP="008B4980">
      <w:pPr>
        <w:rPr>
          <w:sz w:val="28"/>
          <w:szCs w:val="28"/>
        </w:rPr>
      </w:pPr>
    </w:p>
    <w:p w14:paraId="47ACC7AB" w14:textId="77777777" w:rsidR="008B4980" w:rsidRPr="008B4980" w:rsidRDefault="008B4980" w:rsidP="008B4980">
      <w:pPr>
        <w:rPr>
          <w:sz w:val="28"/>
          <w:szCs w:val="28"/>
        </w:rPr>
      </w:pPr>
    </w:p>
    <w:p w14:paraId="4A74CA94" w14:textId="77777777" w:rsidR="008B4980" w:rsidRPr="008B4980" w:rsidRDefault="008B4980" w:rsidP="008B4980">
      <w:pPr>
        <w:rPr>
          <w:sz w:val="28"/>
          <w:szCs w:val="28"/>
        </w:rPr>
      </w:pPr>
    </w:p>
    <w:p w14:paraId="7D8C7956" w14:textId="77777777" w:rsidR="008B4980" w:rsidRPr="008B4980" w:rsidRDefault="008B4980" w:rsidP="008B4980">
      <w:pPr>
        <w:rPr>
          <w:sz w:val="28"/>
          <w:szCs w:val="28"/>
        </w:rPr>
      </w:pPr>
    </w:p>
    <w:p w14:paraId="1117D5D3" w14:textId="77777777" w:rsidR="008B4980" w:rsidRPr="008B4980" w:rsidRDefault="008B4980" w:rsidP="008B4980">
      <w:pPr>
        <w:rPr>
          <w:sz w:val="28"/>
          <w:szCs w:val="28"/>
        </w:rPr>
      </w:pPr>
    </w:p>
    <w:p w14:paraId="5A72C39C" w14:textId="77777777" w:rsidR="008B4980" w:rsidRPr="008B4980" w:rsidRDefault="008B4980" w:rsidP="008B4980">
      <w:pPr>
        <w:rPr>
          <w:sz w:val="28"/>
          <w:szCs w:val="28"/>
        </w:rPr>
      </w:pPr>
    </w:p>
    <w:p w14:paraId="7FC72E34" w14:textId="77777777" w:rsidR="008B4980" w:rsidRPr="008B4980" w:rsidRDefault="008B4980" w:rsidP="008B4980">
      <w:pPr>
        <w:rPr>
          <w:sz w:val="28"/>
          <w:szCs w:val="28"/>
        </w:rPr>
      </w:pPr>
    </w:p>
    <w:p w14:paraId="17448EBC" w14:textId="77777777" w:rsidR="008B4980" w:rsidRPr="008B4980" w:rsidRDefault="008B4980" w:rsidP="008B4980">
      <w:pPr>
        <w:rPr>
          <w:sz w:val="28"/>
          <w:szCs w:val="28"/>
        </w:rPr>
      </w:pPr>
    </w:p>
    <w:p w14:paraId="3C246FEE" w14:textId="77777777" w:rsidR="008B4980" w:rsidRPr="008B4980" w:rsidRDefault="008B4980" w:rsidP="008B4980">
      <w:pPr>
        <w:rPr>
          <w:sz w:val="28"/>
          <w:szCs w:val="28"/>
        </w:rPr>
      </w:pPr>
    </w:p>
    <w:p w14:paraId="5CE6C8B0" w14:textId="77777777" w:rsidR="008B4980" w:rsidRPr="008B4980" w:rsidRDefault="008B4980" w:rsidP="008B4980">
      <w:pPr>
        <w:rPr>
          <w:sz w:val="28"/>
          <w:szCs w:val="28"/>
        </w:rPr>
      </w:pPr>
    </w:p>
    <w:p w14:paraId="1CADEFDE" w14:textId="77777777" w:rsidR="008B4980" w:rsidRPr="008B4980" w:rsidRDefault="008B4980" w:rsidP="008B4980">
      <w:pPr>
        <w:rPr>
          <w:sz w:val="28"/>
          <w:szCs w:val="28"/>
        </w:rPr>
      </w:pPr>
    </w:p>
    <w:p w14:paraId="57D7C8A7" w14:textId="77777777" w:rsidR="008B4980" w:rsidRPr="008B4980" w:rsidRDefault="008B4980" w:rsidP="008B4980">
      <w:pPr>
        <w:rPr>
          <w:sz w:val="28"/>
          <w:szCs w:val="28"/>
        </w:rPr>
      </w:pPr>
    </w:p>
    <w:p w14:paraId="0C398091" w14:textId="77777777" w:rsidR="008B4980" w:rsidRPr="008B4980" w:rsidRDefault="008B4980" w:rsidP="008B4980">
      <w:pPr>
        <w:rPr>
          <w:sz w:val="28"/>
          <w:szCs w:val="28"/>
        </w:rPr>
      </w:pPr>
      <w:r w:rsidRPr="008B4980">
        <w:rPr>
          <w:sz w:val="28"/>
          <w:szCs w:val="28"/>
        </w:rPr>
        <w:lastRenderedPageBreak/>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1506029C" w14:textId="77777777" w:rsidR="008B4980" w:rsidRPr="008B4980" w:rsidRDefault="008B4980" w:rsidP="008B4980">
      <w:pPr>
        <w:rPr>
          <w:b/>
          <w:i/>
          <w:sz w:val="28"/>
          <w:szCs w:val="28"/>
          <w:u w:val="single"/>
        </w:rPr>
      </w:pPr>
      <w:r w:rsidRPr="008B4980">
        <w:rPr>
          <w:b/>
          <w:i/>
          <w:sz w:val="28"/>
          <w:szCs w:val="28"/>
          <w:u w:val="single"/>
        </w:rPr>
        <w:br w:type="page"/>
      </w:r>
    </w:p>
    <w:p w14:paraId="229EDC89" w14:textId="77777777" w:rsidR="008B4980" w:rsidRPr="008B4980" w:rsidRDefault="008B4980" w:rsidP="008B4980">
      <w:pPr>
        <w:rPr>
          <w:b/>
          <w:i/>
          <w:sz w:val="28"/>
          <w:szCs w:val="28"/>
          <w:u w:val="single"/>
        </w:rPr>
      </w:pPr>
      <w:r w:rsidRPr="008B4980">
        <w:rPr>
          <w:b/>
          <w:i/>
          <w:noProof/>
          <w:sz w:val="28"/>
          <w:szCs w:val="28"/>
          <w:u w:val="single"/>
          <w:lang w:eastAsia="ru-RU"/>
        </w:rPr>
        <w:lastRenderedPageBreak/>
        <w:drawing>
          <wp:anchor distT="0" distB="0" distL="114300" distR="114300" simplePos="0" relativeHeight="251631616" behindDoc="1" locked="0" layoutInCell="1" allowOverlap="1" wp14:anchorId="0A93F447" wp14:editId="690F06E1">
            <wp:simplePos x="0" y="0"/>
            <wp:positionH relativeFrom="column">
              <wp:posOffset>-284661</wp:posOffset>
            </wp:positionH>
            <wp:positionV relativeFrom="paragraph">
              <wp:posOffset>-306433</wp:posOffset>
            </wp:positionV>
            <wp:extent cx="6733796" cy="3722914"/>
            <wp:effectExtent l="19050" t="0" r="0" b="0"/>
            <wp:wrapNone/>
            <wp:docPr id="374" name="Рисунок 2" descr="http://img-fotki.yandex.ru/get/6108/27003795.4f/0_71c81_516b1ae8_X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img-fotki.yandex.ru/get/6108/27003795.4f/0_71c81_516b1ae8_XL"/>
                    <pic:cNvPicPr>
                      <a:picLocks noChangeAspect="1" noChangeArrowheads="1"/>
                    </pic:cNvPicPr>
                  </pic:nvPicPr>
                  <pic:blipFill>
                    <a:blip r:embed="rId302" cstate="print">
                      <a:lum bright="70000" contrast="-70000"/>
                      <a:extLst>
                        <a:ext uri="{28A0092B-C50C-407E-A947-70E740481C1C}">
                          <a14:useLocalDpi xmlns:a14="http://schemas.microsoft.com/office/drawing/2010/main" val="0"/>
                        </a:ext>
                      </a:extLst>
                    </a:blip>
                    <a:srcRect/>
                    <a:stretch>
                      <a:fillRect/>
                    </a:stretch>
                  </pic:blipFill>
                  <pic:spPr bwMode="auto">
                    <a:xfrm>
                      <a:off x="0" y="0"/>
                      <a:ext cx="6739058" cy="3725823"/>
                    </a:xfrm>
                    <a:prstGeom prst="rect">
                      <a:avLst/>
                    </a:prstGeom>
                    <a:noFill/>
                    <a:ln>
                      <a:noFill/>
                    </a:ln>
                  </pic:spPr>
                </pic:pic>
              </a:graphicData>
            </a:graphic>
          </wp:anchor>
        </w:drawing>
      </w:r>
      <w:r w:rsidRPr="008B4980">
        <w:rPr>
          <w:b/>
          <w:i/>
          <w:sz w:val="28"/>
          <w:szCs w:val="28"/>
          <w:u w:val="single"/>
        </w:rPr>
        <w:t>Задание №2</w:t>
      </w:r>
    </w:p>
    <w:p w14:paraId="437F40A5" w14:textId="77777777" w:rsidR="008B4980" w:rsidRPr="008B4980" w:rsidRDefault="008B4980" w:rsidP="008B4980">
      <w:pPr>
        <w:rPr>
          <w:sz w:val="28"/>
          <w:szCs w:val="28"/>
        </w:rPr>
      </w:pPr>
      <w:r w:rsidRPr="008B4980">
        <w:rPr>
          <w:sz w:val="28"/>
          <w:szCs w:val="28"/>
        </w:rPr>
        <w:t>Инструкция: Перед вами даты, имеющие отношение к блокаде Ленинграда. Вам необходимо записать в таблицу события, происходившие в это время.</w:t>
      </w:r>
    </w:p>
    <w:p w14:paraId="03DFE1B9" w14:textId="77777777" w:rsidR="008B4980" w:rsidRPr="008B4980" w:rsidRDefault="008B4980" w:rsidP="008B4980">
      <w:pPr>
        <w:rPr>
          <w:sz w:val="28"/>
          <w:szCs w:val="28"/>
        </w:rPr>
      </w:pPr>
      <w:r w:rsidRPr="008B4980">
        <w:rPr>
          <w:sz w:val="28"/>
          <w:szCs w:val="28"/>
        </w:rPr>
        <w:t>Время на выполнение задания:  3 минуты</w:t>
      </w:r>
    </w:p>
    <w:tbl>
      <w:tblPr>
        <w:tblStyle w:val="af3"/>
        <w:tblW w:w="5000" w:type="pct"/>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3019"/>
        <w:gridCol w:w="6835"/>
      </w:tblGrid>
      <w:tr w:rsidR="008B4980" w:rsidRPr="008B4980" w14:paraId="1A4AE439" w14:textId="77777777" w:rsidTr="008B4980">
        <w:tc>
          <w:tcPr>
            <w:tcW w:w="1532" w:type="pct"/>
            <w:vMerge w:val="restart"/>
          </w:tcPr>
          <w:p w14:paraId="3EE31946" w14:textId="77777777" w:rsidR="008B4980" w:rsidRPr="008B4980" w:rsidRDefault="008B4980" w:rsidP="008B4980">
            <w:pPr>
              <w:rPr>
                <w:sz w:val="28"/>
                <w:szCs w:val="28"/>
              </w:rPr>
            </w:pPr>
            <w:r w:rsidRPr="008B4980">
              <w:rPr>
                <w:sz w:val="28"/>
                <w:szCs w:val="28"/>
              </w:rPr>
              <w:t>27 января 1944 года</w:t>
            </w:r>
          </w:p>
        </w:tc>
        <w:tc>
          <w:tcPr>
            <w:tcW w:w="3468" w:type="pct"/>
          </w:tcPr>
          <w:p w14:paraId="294D6C92" w14:textId="77777777" w:rsidR="008B4980" w:rsidRPr="008B4980" w:rsidRDefault="008B4980" w:rsidP="008B4980">
            <w:pPr>
              <w:rPr>
                <w:sz w:val="28"/>
                <w:szCs w:val="28"/>
              </w:rPr>
            </w:pPr>
          </w:p>
        </w:tc>
      </w:tr>
      <w:tr w:rsidR="008B4980" w:rsidRPr="008B4980" w14:paraId="3CBCD382" w14:textId="77777777" w:rsidTr="008B4980">
        <w:tc>
          <w:tcPr>
            <w:tcW w:w="1532" w:type="pct"/>
            <w:vMerge/>
          </w:tcPr>
          <w:p w14:paraId="4622279D" w14:textId="77777777" w:rsidR="008B4980" w:rsidRPr="008B4980" w:rsidRDefault="008B4980" w:rsidP="008B4980">
            <w:pPr>
              <w:rPr>
                <w:sz w:val="28"/>
                <w:szCs w:val="28"/>
              </w:rPr>
            </w:pPr>
          </w:p>
        </w:tc>
        <w:tc>
          <w:tcPr>
            <w:tcW w:w="3468" w:type="pct"/>
          </w:tcPr>
          <w:p w14:paraId="275681C3" w14:textId="77777777" w:rsidR="008B4980" w:rsidRPr="008B4980" w:rsidRDefault="008B4980" w:rsidP="008B4980">
            <w:pPr>
              <w:rPr>
                <w:sz w:val="28"/>
                <w:szCs w:val="28"/>
              </w:rPr>
            </w:pPr>
          </w:p>
        </w:tc>
      </w:tr>
      <w:tr w:rsidR="008B4980" w:rsidRPr="008B4980" w14:paraId="7D720DC1" w14:textId="77777777" w:rsidTr="008B4980">
        <w:tc>
          <w:tcPr>
            <w:tcW w:w="1532" w:type="pct"/>
            <w:vMerge w:val="restart"/>
          </w:tcPr>
          <w:p w14:paraId="330AE883" w14:textId="77777777" w:rsidR="008B4980" w:rsidRPr="008B4980" w:rsidRDefault="008B4980" w:rsidP="008B4980">
            <w:pPr>
              <w:rPr>
                <w:sz w:val="28"/>
                <w:szCs w:val="28"/>
              </w:rPr>
            </w:pPr>
            <w:r w:rsidRPr="008B4980">
              <w:rPr>
                <w:sz w:val="28"/>
                <w:szCs w:val="28"/>
              </w:rPr>
              <w:t>08 сентября 1941 года</w:t>
            </w:r>
          </w:p>
        </w:tc>
        <w:tc>
          <w:tcPr>
            <w:tcW w:w="3468" w:type="pct"/>
          </w:tcPr>
          <w:p w14:paraId="4486AB9A" w14:textId="77777777" w:rsidR="008B4980" w:rsidRPr="008B4980" w:rsidRDefault="008B4980" w:rsidP="008B4980">
            <w:pPr>
              <w:rPr>
                <w:sz w:val="28"/>
                <w:szCs w:val="28"/>
              </w:rPr>
            </w:pPr>
          </w:p>
        </w:tc>
      </w:tr>
      <w:tr w:rsidR="008B4980" w:rsidRPr="008B4980" w14:paraId="03F27609" w14:textId="77777777" w:rsidTr="008B4980">
        <w:tc>
          <w:tcPr>
            <w:tcW w:w="1532" w:type="pct"/>
            <w:vMerge/>
          </w:tcPr>
          <w:p w14:paraId="1B86AB03" w14:textId="77777777" w:rsidR="008B4980" w:rsidRPr="008B4980" w:rsidRDefault="008B4980" w:rsidP="008B4980">
            <w:pPr>
              <w:rPr>
                <w:sz w:val="28"/>
                <w:szCs w:val="28"/>
              </w:rPr>
            </w:pPr>
          </w:p>
        </w:tc>
        <w:tc>
          <w:tcPr>
            <w:tcW w:w="3468" w:type="pct"/>
          </w:tcPr>
          <w:p w14:paraId="185B5C59" w14:textId="77777777" w:rsidR="008B4980" w:rsidRPr="008B4980" w:rsidRDefault="008B4980" w:rsidP="008B4980">
            <w:pPr>
              <w:rPr>
                <w:sz w:val="28"/>
                <w:szCs w:val="28"/>
              </w:rPr>
            </w:pPr>
          </w:p>
        </w:tc>
      </w:tr>
      <w:tr w:rsidR="008B4980" w:rsidRPr="008B4980" w14:paraId="2D753141" w14:textId="77777777" w:rsidTr="008B4980">
        <w:tc>
          <w:tcPr>
            <w:tcW w:w="1532" w:type="pct"/>
            <w:vMerge w:val="restart"/>
          </w:tcPr>
          <w:p w14:paraId="07A6F77D" w14:textId="77777777" w:rsidR="008B4980" w:rsidRPr="008B4980" w:rsidRDefault="008B4980" w:rsidP="008B4980">
            <w:pPr>
              <w:rPr>
                <w:sz w:val="28"/>
                <w:szCs w:val="28"/>
              </w:rPr>
            </w:pPr>
            <w:r w:rsidRPr="008B4980">
              <w:rPr>
                <w:sz w:val="28"/>
                <w:szCs w:val="28"/>
              </w:rPr>
              <w:t>05 июня 1946 года</w:t>
            </w:r>
          </w:p>
        </w:tc>
        <w:tc>
          <w:tcPr>
            <w:tcW w:w="3468" w:type="pct"/>
          </w:tcPr>
          <w:p w14:paraId="2B711D13" w14:textId="77777777" w:rsidR="008B4980" w:rsidRPr="008B4980" w:rsidRDefault="008B4980" w:rsidP="008B4980">
            <w:pPr>
              <w:rPr>
                <w:sz w:val="28"/>
                <w:szCs w:val="28"/>
              </w:rPr>
            </w:pPr>
          </w:p>
        </w:tc>
      </w:tr>
      <w:tr w:rsidR="008B4980" w:rsidRPr="008B4980" w14:paraId="2801F9ED" w14:textId="77777777" w:rsidTr="008B4980">
        <w:tc>
          <w:tcPr>
            <w:tcW w:w="1532" w:type="pct"/>
            <w:vMerge/>
          </w:tcPr>
          <w:p w14:paraId="03EF4BCE" w14:textId="77777777" w:rsidR="008B4980" w:rsidRPr="008B4980" w:rsidRDefault="008B4980" w:rsidP="008B4980">
            <w:pPr>
              <w:rPr>
                <w:sz w:val="28"/>
                <w:szCs w:val="28"/>
              </w:rPr>
            </w:pPr>
          </w:p>
        </w:tc>
        <w:tc>
          <w:tcPr>
            <w:tcW w:w="3468" w:type="pct"/>
          </w:tcPr>
          <w:p w14:paraId="0E3BD25D" w14:textId="77777777" w:rsidR="008B4980" w:rsidRPr="008B4980" w:rsidRDefault="008B4980" w:rsidP="008B4980">
            <w:pPr>
              <w:rPr>
                <w:sz w:val="28"/>
                <w:szCs w:val="28"/>
              </w:rPr>
            </w:pPr>
          </w:p>
        </w:tc>
      </w:tr>
      <w:tr w:rsidR="008B4980" w:rsidRPr="008B4980" w14:paraId="7F2D2853" w14:textId="77777777" w:rsidTr="008B4980">
        <w:tc>
          <w:tcPr>
            <w:tcW w:w="1532" w:type="pct"/>
            <w:vMerge w:val="restart"/>
          </w:tcPr>
          <w:p w14:paraId="6EDDBF27" w14:textId="77777777" w:rsidR="008B4980" w:rsidRPr="008B4980" w:rsidRDefault="008B4980" w:rsidP="008B4980">
            <w:pPr>
              <w:rPr>
                <w:sz w:val="28"/>
                <w:szCs w:val="28"/>
              </w:rPr>
            </w:pPr>
            <w:r w:rsidRPr="008B4980">
              <w:rPr>
                <w:sz w:val="28"/>
                <w:szCs w:val="28"/>
              </w:rPr>
              <w:t>18 января 1943 года</w:t>
            </w:r>
          </w:p>
        </w:tc>
        <w:tc>
          <w:tcPr>
            <w:tcW w:w="3468" w:type="pct"/>
          </w:tcPr>
          <w:p w14:paraId="4BFB3500" w14:textId="77777777" w:rsidR="008B4980" w:rsidRPr="008B4980" w:rsidRDefault="008B4980" w:rsidP="008B4980">
            <w:pPr>
              <w:rPr>
                <w:sz w:val="28"/>
                <w:szCs w:val="28"/>
              </w:rPr>
            </w:pPr>
          </w:p>
        </w:tc>
      </w:tr>
      <w:tr w:rsidR="008B4980" w:rsidRPr="008B4980" w14:paraId="13E9DE0B" w14:textId="77777777" w:rsidTr="008B4980">
        <w:tc>
          <w:tcPr>
            <w:tcW w:w="1532" w:type="pct"/>
            <w:vMerge/>
            <w:tcBorders>
              <w:bottom w:val="single" w:sz="4" w:space="0" w:color="auto"/>
            </w:tcBorders>
          </w:tcPr>
          <w:p w14:paraId="0270E481" w14:textId="77777777" w:rsidR="008B4980" w:rsidRPr="008B4980" w:rsidRDefault="008B4980" w:rsidP="008B4980">
            <w:pPr>
              <w:rPr>
                <w:sz w:val="28"/>
                <w:szCs w:val="28"/>
              </w:rPr>
            </w:pPr>
          </w:p>
        </w:tc>
        <w:tc>
          <w:tcPr>
            <w:tcW w:w="3468" w:type="pct"/>
            <w:tcBorders>
              <w:bottom w:val="single" w:sz="4" w:space="0" w:color="auto"/>
            </w:tcBorders>
          </w:tcPr>
          <w:p w14:paraId="3FFACF27" w14:textId="77777777" w:rsidR="008B4980" w:rsidRPr="008B4980" w:rsidRDefault="008B4980" w:rsidP="008B4980">
            <w:pPr>
              <w:rPr>
                <w:sz w:val="28"/>
                <w:szCs w:val="28"/>
              </w:rPr>
            </w:pPr>
          </w:p>
        </w:tc>
      </w:tr>
      <w:tr w:rsidR="008B4980" w:rsidRPr="008B4980" w14:paraId="59061E37" w14:textId="77777777" w:rsidTr="008B4980">
        <w:tc>
          <w:tcPr>
            <w:tcW w:w="1532" w:type="pct"/>
            <w:vMerge w:val="restart"/>
            <w:tcBorders>
              <w:top w:val="single" w:sz="4" w:space="0" w:color="auto"/>
              <w:right w:val="single" w:sz="4" w:space="0" w:color="auto"/>
            </w:tcBorders>
          </w:tcPr>
          <w:p w14:paraId="0DF8126F" w14:textId="77777777" w:rsidR="008B4980" w:rsidRPr="008B4980" w:rsidRDefault="008B4980" w:rsidP="008B4980">
            <w:pPr>
              <w:rPr>
                <w:sz w:val="28"/>
                <w:szCs w:val="28"/>
              </w:rPr>
            </w:pPr>
            <w:r w:rsidRPr="008B4980">
              <w:rPr>
                <w:sz w:val="28"/>
                <w:szCs w:val="28"/>
              </w:rPr>
              <w:t>Ноябрь 1941 года</w:t>
            </w:r>
          </w:p>
        </w:tc>
        <w:tc>
          <w:tcPr>
            <w:tcW w:w="3468" w:type="pct"/>
            <w:tcBorders>
              <w:top w:val="single" w:sz="4" w:space="0" w:color="auto"/>
              <w:left w:val="single" w:sz="4" w:space="0" w:color="auto"/>
              <w:bottom w:val="single" w:sz="4" w:space="0" w:color="auto"/>
            </w:tcBorders>
          </w:tcPr>
          <w:p w14:paraId="00E7D5EA" w14:textId="77777777" w:rsidR="008B4980" w:rsidRPr="008B4980" w:rsidRDefault="008B4980" w:rsidP="008B4980">
            <w:pPr>
              <w:rPr>
                <w:sz w:val="28"/>
                <w:szCs w:val="28"/>
              </w:rPr>
            </w:pPr>
          </w:p>
        </w:tc>
      </w:tr>
      <w:tr w:rsidR="008B4980" w:rsidRPr="008B4980" w14:paraId="57963F91" w14:textId="77777777" w:rsidTr="008B4980">
        <w:tc>
          <w:tcPr>
            <w:tcW w:w="1532" w:type="pct"/>
            <w:vMerge/>
            <w:tcBorders>
              <w:bottom w:val="single" w:sz="4" w:space="0" w:color="auto"/>
              <w:right w:val="single" w:sz="4" w:space="0" w:color="auto"/>
            </w:tcBorders>
          </w:tcPr>
          <w:p w14:paraId="5AC20443" w14:textId="77777777" w:rsidR="008B4980" w:rsidRPr="008B4980" w:rsidRDefault="008B4980" w:rsidP="008B4980">
            <w:pPr>
              <w:rPr>
                <w:sz w:val="28"/>
                <w:szCs w:val="28"/>
              </w:rPr>
            </w:pPr>
          </w:p>
        </w:tc>
        <w:tc>
          <w:tcPr>
            <w:tcW w:w="3468" w:type="pct"/>
            <w:tcBorders>
              <w:top w:val="single" w:sz="4" w:space="0" w:color="auto"/>
              <w:left w:val="single" w:sz="4" w:space="0" w:color="auto"/>
              <w:bottom w:val="single" w:sz="4" w:space="0" w:color="auto"/>
            </w:tcBorders>
          </w:tcPr>
          <w:p w14:paraId="602A734D" w14:textId="77777777" w:rsidR="008B4980" w:rsidRPr="008B4980" w:rsidRDefault="008B4980" w:rsidP="008B4980">
            <w:pPr>
              <w:rPr>
                <w:sz w:val="28"/>
                <w:szCs w:val="28"/>
              </w:rPr>
            </w:pPr>
          </w:p>
        </w:tc>
      </w:tr>
    </w:tbl>
    <w:p w14:paraId="3A117B69" w14:textId="77777777" w:rsidR="008B4980" w:rsidRPr="008B4980" w:rsidRDefault="008B4980" w:rsidP="008B4980">
      <w:pPr>
        <w:rPr>
          <w:sz w:val="28"/>
          <w:szCs w:val="28"/>
        </w:rPr>
      </w:pPr>
    </w:p>
    <w:p w14:paraId="4BB84DE6" w14:textId="77777777" w:rsidR="008B4980" w:rsidRPr="008B4980" w:rsidRDefault="008B4980" w:rsidP="008B4980">
      <w:pPr>
        <w:rPr>
          <w:sz w:val="28"/>
          <w:szCs w:val="28"/>
        </w:rPr>
      </w:pPr>
    </w:p>
    <w:p w14:paraId="789159D3" w14:textId="77777777" w:rsidR="008B4980" w:rsidRPr="008B4980" w:rsidRDefault="008B4980" w:rsidP="008B4980">
      <w:pPr>
        <w:rPr>
          <w:b/>
          <w:i/>
          <w:sz w:val="28"/>
          <w:szCs w:val="28"/>
          <w:u w:val="single"/>
        </w:rPr>
      </w:pPr>
      <w:r w:rsidRPr="008B4980">
        <w:rPr>
          <w:b/>
          <w:i/>
          <w:sz w:val="28"/>
          <w:szCs w:val="28"/>
          <w:u w:val="single"/>
        </w:rPr>
        <w:br w:type="page"/>
      </w:r>
    </w:p>
    <w:p w14:paraId="7B2FFBB8" w14:textId="77777777" w:rsidR="008B4980" w:rsidRPr="008B4980" w:rsidRDefault="008B4980" w:rsidP="008B4980">
      <w:pPr>
        <w:rPr>
          <w:b/>
          <w:i/>
          <w:sz w:val="28"/>
          <w:szCs w:val="28"/>
          <w:u w:val="single"/>
        </w:rPr>
      </w:pPr>
      <w:r w:rsidRPr="008B4980">
        <w:rPr>
          <w:b/>
          <w:i/>
          <w:sz w:val="28"/>
          <w:szCs w:val="28"/>
          <w:u w:val="single"/>
        </w:rPr>
        <w:lastRenderedPageBreak/>
        <w:t>Задание 3</w:t>
      </w:r>
    </w:p>
    <w:p w14:paraId="7AD8BCA6" w14:textId="77777777" w:rsidR="008B4980" w:rsidRPr="008B4980" w:rsidRDefault="008B4980" w:rsidP="008B4980">
      <w:pPr>
        <w:jc w:val="both"/>
        <w:rPr>
          <w:sz w:val="28"/>
          <w:szCs w:val="28"/>
        </w:rPr>
      </w:pPr>
      <w:r w:rsidRPr="008B4980">
        <w:rPr>
          <w:sz w:val="28"/>
          <w:szCs w:val="28"/>
        </w:rPr>
        <w:t xml:space="preserve">Проанализируйте  изученный материал, фрагмент художественной кинохроники «Блокада Ленинграда», а так же фрагмент воспоминаний </w:t>
      </w:r>
      <w:proofErr w:type="spellStart"/>
      <w:r w:rsidRPr="008B4980">
        <w:rPr>
          <w:sz w:val="28"/>
          <w:szCs w:val="28"/>
        </w:rPr>
        <w:t>Левецкой</w:t>
      </w:r>
      <w:proofErr w:type="spellEnd"/>
      <w:r w:rsidRPr="008B4980">
        <w:rPr>
          <w:sz w:val="28"/>
          <w:szCs w:val="28"/>
        </w:rPr>
        <w:t xml:space="preserve"> В.В. «Блокада. Записки девочки из подвала». </w:t>
      </w:r>
    </w:p>
    <w:p w14:paraId="67CA216A" w14:textId="77777777" w:rsidR="008B4980" w:rsidRPr="008B4980" w:rsidRDefault="008B4980" w:rsidP="008B4980">
      <w:pPr>
        <w:jc w:val="both"/>
        <w:rPr>
          <w:sz w:val="28"/>
          <w:szCs w:val="28"/>
        </w:rPr>
      </w:pPr>
      <w:r w:rsidRPr="008B4980">
        <w:rPr>
          <w:sz w:val="28"/>
          <w:szCs w:val="28"/>
        </w:rPr>
        <w:t xml:space="preserve">Вашей группе необходимо в течение трех минут, написать два – три  предложения о вашем восприятии блокады Ленинграда. </w:t>
      </w:r>
    </w:p>
    <w:p w14:paraId="5070DC1D" w14:textId="77777777" w:rsidR="008B4980" w:rsidRPr="008B4980" w:rsidRDefault="008B4980" w:rsidP="008B4980">
      <w:pPr>
        <w:jc w:val="both"/>
        <w:rPr>
          <w:sz w:val="28"/>
          <w:szCs w:val="28"/>
        </w:rPr>
      </w:pPr>
      <w:r w:rsidRPr="008B4980">
        <w:rPr>
          <w:sz w:val="28"/>
          <w:szCs w:val="28"/>
        </w:rPr>
        <w:t>Подготовьте ответ от группы.</w:t>
      </w:r>
    </w:p>
    <w:p w14:paraId="14B92100" w14:textId="77777777" w:rsidR="008B4980" w:rsidRPr="008B4980" w:rsidRDefault="008B4980" w:rsidP="008B4980">
      <w:pPr>
        <w:shd w:val="clear" w:color="auto" w:fill="F9D8DB"/>
        <w:spacing w:before="120" w:after="120"/>
        <w:rPr>
          <w:color w:val="00001D"/>
          <w:sz w:val="28"/>
          <w:szCs w:val="28"/>
        </w:rPr>
      </w:pPr>
      <w:r w:rsidRPr="008B4980">
        <w:rPr>
          <w:b/>
          <w:bCs/>
          <w:color w:val="00001D"/>
          <w:sz w:val="28"/>
          <w:szCs w:val="28"/>
        </w:rPr>
        <w:t>Блокада. Записки девочки из подвала</w:t>
      </w:r>
    </w:p>
    <w:p w14:paraId="1D33B606" w14:textId="77777777" w:rsidR="008B4980" w:rsidRPr="008B4980" w:rsidRDefault="008B4980" w:rsidP="008B4980">
      <w:pPr>
        <w:shd w:val="clear" w:color="auto" w:fill="F9D8DB"/>
        <w:spacing w:before="120" w:after="120"/>
        <w:ind w:firstLine="540"/>
        <w:jc w:val="both"/>
        <w:rPr>
          <w:i/>
          <w:color w:val="00001D"/>
          <w:sz w:val="28"/>
          <w:szCs w:val="28"/>
        </w:rPr>
      </w:pPr>
      <w:r w:rsidRPr="008B4980">
        <w:rPr>
          <w:i/>
          <w:noProof/>
          <w:color w:val="500050"/>
          <w:sz w:val="28"/>
          <w:szCs w:val="28"/>
          <w:lang w:eastAsia="ru-RU"/>
        </w:rPr>
        <w:drawing>
          <wp:anchor distT="0" distB="0" distL="114300" distR="114300" simplePos="0" relativeHeight="251630592" behindDoc="1" locked="0" layoutInCell="1" allowOverlap="1" wp14:anchorId="0087E3B2" wp14:editId="7836E419">
            <wp:simplePos x="0" y="0"/>
            <wp:positionH relativeFrom="column">
              <wp:posOffset>120015</wp:posOffset>
            </wp:positionH>
            <wp:positionV relativeFrom="paragraph">
              <wp:posOffset>309245</wp:posOffset>
            </wp:positionV>
            <wp:extent cx="1190625" cy="1444625"/>
            <wp:effectExtent l="285750" t="285750" r="314325" b="327025"/>
            <wp:wrapTight wrapText="bothSides">
              <wp:wrapPolygon edited="0">
                <wp:start x="-346" y="-4273"/>
                <wp:lineTo x="-5184" y="-3703"/>
                <wp:lineTo x="-5184" y="20508"/>
                <wp:lineTo x="-4493" y="23926"/>
                <wp:lineTo x="-1382" y="25635"/>
                <wp:lineTo x="-1037" y="26205"/>
                <wp:lineTo x="22464" y="26205"/>
                <wp:lineTo x="22810" y="25635"/>
                <wp:lineTo x="26266" y="23926"/>
                <wp:lineTo x="26957" y="19084"/>
                <wp:lineTo x="26957" y="855"/>
                <wp:lineTo x="22464" y="-3418"/>
                <wp:lineTo x="22118" y="-4273"/>
                <wp:lineTo x="-346" y="-4273"/>
              </wp:wrapPolygon>
            </wp:wrapTight>
            <wp:docPr id="375" name="Рисунок 1" descr="во время обстрела">
              <a:hlinkClick xmlns:a="http://schemas.openxmlformats.org/drawingml/2006/main" r:id="rId3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во время обстрела">
                      <a:hlinkClick r:id="rId303"/>
                    </pic:cNvPr>
                    <pic:cNvPicPr>
                      <a:picLocks noChangeAspect="1" noChangeArrowheads="1"/>
                    </pic:cNvPicPr>
                  </pic:nvPicPr>
                  <pic:blipFill>
                    <a:blip r:embed="rId304" cstate="print">
                      <a:extLst>
                        <a:ext uri="{28A0092B-C50C-407E-A947-70E740481C1C}">
                          <a14:useLocalDpi xmlns:a14="http://schemas.microsoft.com/office/drawing/2010/main" val="0"/>
                        </a:ext>
                      </a:extLst>
                    </a:blip>
                    <a:srcRect/>
                    <a:stretch>
                      <a:fillRect/>
                    </a:stretch>
                  </pic:blipFill>
                  <pic:spPr bwMode="auto">
                    <a:xfrm>
                      <a:off x="0" y="0"/>
                      <a:ext cx="1190625" cy="1444625"/>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anchor>
        </w:drawing>
      </w:r>
      <w:r w:rsidRPr="008B4980">
        <w:rPr>
          <w:i/>
          <w:color w:val="00001D"/>
          <w:sz w:val="28"/>
          <w:szCs w:val="28"/>
        </w:rPr>
        <w:t>В мае  1941 года мне исполнилось семь лет, и я с нетерпением ждала сентября, так как уже была записана в первый класс. Увы, в первом классе мне не суждено было учиться, через год начала со второго. Но это произошло уже совсем в другой жизни, разделенной пропастью блокады….</w:t>
      </w:r>
    </w:p>
    <w:p w14:paraId="63DAC06C" w14:textId="77777777" w:rsidR="008B4980" w:rsidRPr="008B4980" w:rsidRDefault="008B4980" w:rsidP="008B4980">
      <w:pPr>
        <w:shd w:val="clear" w:color="auto" w:fill="F9D8DB"/>
        <w:spacing w:before="120" w:after="120"/>
        <w:ind w:firstLine="540"/>
        <w:jc w:val="both"/>
        <w:rPr>
          <w:i/>
          <w:color w:val="00001D"/>
          <w:sz w:val="28"/>
          <w:szCs w:val="28"/>
        </w:rPr>
      </w:pPr>
      <w:r w:rsidRPr="008B4980">
        <w:rPr>
          <w:i/>
          <w:color w:val="00001D"/>
          <w:sz w:val="28"/>
          <w:szCs w:val="28"/>
        </w:rPr>
        <w:t>Жить становилось всё труднее. Хлеб тщательно делили, и каждый съедал свои крохотные кусочки в два приёма – утром и во вторую половину дня. Это правило никогда не нарушалось. Меня отправляли гулять вдоль канала до Невского или в другую сторону, мимо храма на крови, его я боялась, он был совершенно чёрным, говорили, что туда складывают трупы. Как-то во время прогулки на пути встретилась редкая легковая машина. Хорошо помню возникшую мысль: можно броситься под машину, одновременно я чётко понимала, что не хочу смерти, и тут же возникло радостное соображение: не съедена вечерняя порция хлеба!</w:t>
      </w:r>
    </w:p>
    <w:p w14:paraId="5A14CA92" w14:textId="77777777" w:rsidR="008B4980" w:rsidRPr="008B4980" w:rsidRDefault="008B4980" w:rsidP="008B4980">
      <w:pPr>
        <w:shd w:val="clear" w:color="auto" w:fill="F9D8DB"/>
        <w:spacing w:before="120" w:after="120"/>
        <w:ind w:firstLine="540"/>
        <w:jc w:val="both"/>
        <w:rPr>
          <w:color w:val="00001D"/>
          <w:sz w:val="28"/>
          <w:szCs w:val="28"/>
        </w:rPr>
      </w:pPr>
    </w:p>
    <w:tbl>
      <w:tblPr>
        <w:tblStyle w:val="af3"/>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9571"/>
      </w:tblGrid>
      <w:tr w:rsidR="008B4980" w:rsidRPr="008B4980" w14:paraId="6A46B99A" w14:textId="77777777" w:rsidTr="008B4980">
        <w:tc>
          <w:tcPr>
            <w:tcW w:w="9571" w:type="dxa"/>
          </w:tcPr>
          <w:p w14:paraId="6AAC2CFC" w14:textId="77777777" w:rsidR="008B4980" w:rsidRPr="008B4980" w:rsidRDefault="008B4980" w:rsidP="008B4980">
            <w:pPr>
              <w:rPr>
                <w:sz w:val="28"/>
                <w:szCs w:val="28"/>
              </w:rPr>
            </w:pPr>
          </w:p>
        </w:tc>
      </w:tr>
      <w:tr w:rsidR="008B4980" w:rsidRPr="008B4980" w14:paraId="00A3EF98" w14:textId="77777777" w:rsidTr="008B4980">
        <w:tc>
          <w:tcPr>
            <w:tcW w:w="9571" w:type="dxa"/>
          </w:tcPr>
          <w:p w14:paraId="364B4507" w14:textId="77777777" w:rsidR="008B4980" w:rsidRPr="008B4980" w:rsidRDefault="008B4980" w:rsidP="008B4980">
            <w:pPr>
              <w:rPr>
                <w:sz w:val="28"/>
                <w:szCs w:val="28"/>
              </w:rPr>
            </w:pPr>
          </w:p>
        </w:tc>
      </w:tr>
      <w:tr w:rsidR="008B4980" w:rsidRPr="008B4980" w14:paraId="13B81E32" w14:textId="77777777" w:rsidTr="008B4980">
        <w:tc>
          <w:tcPr>
            <w:tcW w:w="9571" w:type="dxa"/>
          </w:tcPr>
          <w:p w14:paraId="2C2B49BA" w14:textId="77777777" w:rsidR="008B4980" w:rsidRPr="008B4980" w:rsidRDefault="008B4980" w:rsidP="008B4980">
            <w:pPr>
              <w:rPr>
                <w:sz w:val="28"/>
                <w:szCs w:val="28"/>
              </w:rPr>
            </w:pPr>
          </w:p>
        </w:tc>
      </w:tr>
      <w:tr w:rsidR="008B4980" w:rsidRPr="008B4980" w14:paraId="3C5B717B" w14:textId="77777777" w:rsidTr="008B4980">
        <w:tc>
          <w:tcPr>
            <w:tcW w:w="9571" w:type="dxa"/>
          </w:tcPr>
          <w:p w14:paraId="196B16EE" w14:textId="77777777" w:rsidR="008B4980" w:rsidRPr="008B4980" w:rsidRDefault="008B4980" w:rsidP="008B4980">
            <w:pPr>
              <w:rPr>
                <w:sz w:val="28"/>
                <w:szCs w:val="28"/>
              </w:rPr>
            </w:pPr>
          </w:p>
        </w:tc>
      </w:tr>
      <w:tr w:rsidR="008B4980" w:rsidRPr="008B4980" w14:paraId="4C93D7D7" w14:textId="77777777" w:rsidTr="008B4980">
        <w:tc>
          <w:tcPr>
            <w:tcW w:w="9571" w:type="dxa"/>
          </w:tcPr>
          <w:p w14:paraId="1B1D42AE" w14:textId="77777777" w:rsidR="008B4980" w:rsidRPr="008B4980" w:rsidRDefault="008B4980" w:rsidP="008B4980">
            <w:pPr>
              <w:rPr>
                <w:sz w:val="28"/>
                <w:szCs w:val="28"/>
              </w:rPr>
            </w:pPr>
          </w:p>
        </w:tc>
      </w:tr>
      <w:tr w:rsidR="008B4980" w:rsidRPr="008B4980" w14:paraId="59669746" w14:textId="77777777" w:rsidTr="008B4980">
        <w:tc>
          <w:tcPr>
            <w:tcW w:w="9571" w:type="dxa"/>
          </w:tcPr>
          <w:p w14:paraId="5ECC29A5" w14:textId="77777777" w:rsidR="008B4980" w:rsidRPr="008B4980" w:rsidRDefault="008B4980" w:rsidP="008B4980">
            <w:pPr>
              <w:rPr>
                <w:sz w:val="28"/>
                <w:szCs w:val="28"/>
              </w:rPr>
            </w:pPr>
          </w:p>
        </w:tc>
      </w:tr>
      <w:tr w:rsidR="008B4980" w:rsidRPr="008B4980" w14:paraId="059F6369" w14:textId="77777777" w:rsidTr="008B4980">
        <w:tc>
          <w:tcPr>
            <w:tcW w:w="9571" w:type="dxa"/>
          </w:tcPr>
          <w:p w14:paraId="4FC64DB1" w14:textId="77777777" w:rsidR="008B4980" w:rsidRPr="008B4980" w:rsidRDefault="008B4980" w:rsidP="008B4980">
            <w:pPr>
              <w:rPr>
                <w:sz w:val="28"/>
                <w:szCs w:val="28"/>
              </w:rPr>
            </w:pPr>
          </w:p>
        </w:tc>
      </w:tr>
      <w:tr w:rsidR="008B4980" w:rsidRPr="008B4980" w14:paraId="1E4BC92A" w14:textId="77777777" w:rsidTr="008B4980">
        <w:tc>
          <w:tcPr>
            <w:tcW w:w="9571" w:type="dxa"/>
          </w:tcPr>
          <w:p w14:paraId="4EB55A08" w14:textId="77777777" w:rsidR="008B4980" w:rsidRPr="008B4980" w:rsidRDefault="008B4980" w:rsidP="008B4980">
            <w:pPr>
              <w:rPr>
                <w:sz w:val="28"/>
                <w:szCs w:val="28"/>
              </w:rPr>
            </w:pPr>
          </w:p>
        </w:tc>
      </w:tr>
      <w:tr w:rsidR="008B4980" w:rsidRPr="008B4980" w14:paraId="76DCD2A3" w14:textId="77777777" w:rsidTr="008B4980">
        <w:tc>
          <w:tcPr>
            <w:tcW w:w="9571" w:type="dxa"/>
          </w:tcPr>
          <w:p w14:paraId="5C710515" w14:textId="77777777" w:rsidR="008B4980" w:rsidRPr="008B4980" w:rsidRDefault="008B4980" w:rsidP="008B4980">
            <w:pPr>
              <w:rPr>
                <w:sz w:val="28"/>
                <w:szCs w:val="28"/>
              </w:rPr>
            </w:pPr>
          </w:p>
        </w:tc>
      </w:tr>
      <w:tr w:rsidR="008B4980" w:rsidRPr="008B4980" w14:paraId="0E9ED200" w14:textId="77777777" w:rsidTr="008B4980">
        <w:tc>
          <w:tcPr>
            <w:tcW w:w="9571" w:type="dxa"/>
          </w:tcPr>
          <w:p w14:paraId="1089B985" w14:textId="77777777" w:rsidR="008B4980" w:rsidRPr="008B4980" w:rsidRDefault="008B4980" w:rsidP="008B4980">
            <w:pPr>
              <w:rPr>
                <w:sz w:val="28"/>
                <w:szCs w:val="28"/>
              </w:rPr>
            </w:pPr>
          </w:p>
        </w:tc>
      </w:tr>
      <w:tr w:rsidR="008B4980" w:rsidRPr="008B4980" w14:paraId="3BF99842" w14:textId="77777777" w:rsidTr="008B4980">
        <w:tc>
          <w:tcPr>
            <w:tcW w:w="9571" w:type="dxa"/>
          </w:tcPr>
          <w:p w14:paraId="7DEB03B1" w14:textId="77777777" w:rsidR="008B4980" w:rsidRPr="008B4980" w:rsidRDefault="008B4980" w:rsidP="008B4980">
            <w:pPr>
              <w:rPr>
                <w:sz w:val="28"/>
                <w:szCs w:val="28"/>
              </w:rPr>
            </w:pPr>
          </w:p>
        </w:tc>
      </w:tr>
      <w:tr w:rsidR="008B4980" w:rsidRPr="008B4980" w14:paraId="171A5FB0" w14:textId="77777777" w:rsidTr="008B4980">
        <w:tc>
          <w:tcPr>
            <w:tcW w:w="9571" w:type="dxa"/>
          </w:tcPr>
          <w:p w14:paraId="7152F8A9" w14:textId="77777777" w:rsidR="008B4980" w:rsidRPr="008B4980" w:rsidRDefault="008B4980" w:rsidP="008B4980">
            <w:pPr>
              <w:rPr>
                <w:sz w:val="28"/>
                <w:szCs w:val="28"/>
              </w:rPr>
            </w:pPr>
          </w:p>
        </w:tc>
      </w:tr>
      <w:tr w:rsidR="008B4980" w:rsidRPr="008B4980" w14:paraId="416E3863" w14:textId="77777777" w:rsidTr="008B4980">
        <w:tc>
          <w:tcPr>
            <w:tcW w:w="9571" w:type="dxa"/>
          </w:tcPr>
          <w:p w14:paraId="69D592D1" w14:textId="77777777" w:rsidR="008B4980" w:rsidRPr="008B4980" w:rsidRDefault="008B4980" w:rsidP="008B4980">
            <w:pPr>
              <w:rPr>
                <w:sz w:val="28"/>
                <w:szCs w:val="28"/>
              </w:rPr>
            </w:pPr>
          </w:p>
        </w:tc>
      </w:tr>
      <w:tr w:rsidR="008B4980" w:rsidRPr="008B4980" w14:paraId="17EAF1F1" w14:textId="77777777" w:rsidTr="008B4980">
        <w:tc>
          <w:tcPr>
            <w:tcW w:w="9571" w:type="dxa"/>
          </w:tcPr>
          <w:p w14:paraId="3C760D59" w14:textId="77777777" w:rsidR="008B4980" w:rsidRPr="008B4980" w:rsidRDefault="008B4980" w:rsidP="008B4980">
            <w:pPr>
              <w:rPr>
                <w:sz w:val="28"/>
                <w:szCs w:val="28"/>
              </w:rPr>
            </w:pPr>
          </w:p>
        </w:tc>
      </w:tr>
      <w:tr w:rsidR="008B4980" w:rsidRPr="008B4980" w14:paraId="456D81A1" w14:textId="77777777" w:rsidTr="008B4980">
        <w:tc>
          <w:tcPr>
            <w:tcW w:w="9571" w:type="dxa"/>
          </w:tcPr>
          <w:p w14:paraId="2B505F87" w14:textId="77777777" w:rsidR="008B4980" w:rsidRPr="008B4980" w:rsidRDefault="008B4980" w:rsidP="008B4980">
            <w:pPr>
              <w:rPr>
                <w:sz w:val="28"/>
                <w:szCs w:val="28"/>
              </w:rPr>
            </w:pPr>
          </w:p>
        </w:tc>
      </w:tr>
      <w:tr w:rsidR="008B4980" w:rsidRPr="008B4980" w14:paraId="0DEFCDCC" w14:textId="77777777" w:rsidTr="008B4980">
        <w:tc>
          <w:tcPr>
            <w:tcW w:w="9571" w:type="dxa"/>
          </w:tcPr>
          <w:p w14:paraId="1512D130" w14:textId="77777777" w:rsidR="008B4980" w:rsidRPr="008B4980" w:rsidRDefault="008B4980" w:rsidP="008B4980">
            <w:pPr>
              <w:rPr>
                <w:sz w:val="28"/>
                <w:szCs w:val="28"/>
              </w:rPr>
            </w:pPr>
          </w:p>
        </w:tc>
      </w:tr>
      <w:tr w:rsidR="008B4980" w:rsidRPr="008B4980" w14:paraId="538F5F9D" w14:textId="77777777" w:rsidTr="008B4980">
        <w:tc>
          <w:tcPr>
            <w:tcW w:w="9571" w:type="dxa"/>
          </w:tcPr>
          <w:p w14:paraId="43B6B6CB" w14:textId="77777777" w:rsidR="008B4980" w:rsidRPr="008B4980" w:rsidRDefault="008B4980" w:rsidP="008B4980">
            <w:pPr>
              <w:rPr>
                <w:sz w:val="28"/>
                <w:szCs w:val="28"/>
              </w:rPr>
            </w:pPr>
          </w:p>
        </w:tc>
      </w:tr>
    </w:tbl>
    <w:p w14:paraId="3E53EA05" w14:textId="77777777" w:rsidR="008B4980" w:rsidRPr="008B4980" w:rsidRDefault="008B4980" w:rsidP="008B4980">
      <w:pPr>
        <w:rPr>
          <w:sz w:val="28"/>
          <w:szCs w:val="28"/>
        </w:rPr>
      </w:pPr>
    </w:p>
    <w:p w14:paraId="34458F71" w14:textId="77777777" w:rsidR="008B4980" w:rsidRPr="008B4980" w:rsidRDefault="008B4980" w:rsidP="008B4980">
      <w:pPr>
        <w:rPr>
          <w:rFonts w:cs="Times New Roman"/>
          <w:b/>
          <w:i/>
          <w:sz w:val="28"/>
          <w:szCs w:val="28"/>
        </w:rPr>
      </w:pPr>
      <w:r w:rsidRPr="008B4980">
        <w:rPr>
          <w:rFonts w:cs="Times New Roman"/>
          <w:b/>
          <w:i/>
          <w:sz w:val="28"/>
          <w:szCs w:val="28"/>
        </w:rPr>
        <w:br w:type="page"/>
      </w:r>
    </w:p>
    <w:p w14:paraId="6B9CC2C8" w14:textId="77777777" w:rsidR="008B4980" w:rsidRPr="00A431E1" w:rsidRDefault="008B4980" w:rsidP="00A431E1">
      <w:pPr>
        <w:pStyle w:val="3"/>
        <w:jc w:val="right"/>
        <w:rPr>
          <w:i/>
          <w:color w:val="auto"/>
          <w:sz w:val="28"/>
          <w:szCs w:val="28"/>
        </w:rPr>
      </w:pPr>
      <w:bookmarkStart w:id="257" w:name="_Toc56893987"/>
      <w:r w:rsidRPr="00A431E1">
        <w:rPr>
          <w:i/>
          <w:color w:val="auto"/>
          <w:sz w:val="28"/>
          <w:szCs w:val="28"/>
        </w:rPr>
        <w:lastRenderedPageBreak/>
        <w:t>Шевелева Ирина Михайловна</w:t>
      </w:r>
      <w:bookmarkEnd w:id="257"/>
    </w:p>
    <w:p w14:paraId="77E95F99" w14:textId="77777777" w:rsidR="008B4980" w:rsidRPr="008B4980" w:rsidRDefault="008B4980" w:rsidP="008B4980">
      <w:pPr>
        <w:spacing w:after="0" w:line="240" w:lineRule="auto"/>
        <w:jc w:val="right"/>
        <w:rPr>
          <w:rFonts w:cs="Times New Roman"/>
          <w:i/>
          <w:color w:val="000000"/>
          <w:sz w:val="28"/>
          <w:szCs w:val="28"/>
        </w:rPr>
      </w:pPr>
      <w:r w:rsidRPr="008B4980">
        <w:rPr>
          <w:rFonts w:cs="Times New Roman"/>
          <w:i/>
          <w:color w:val="000000"/>
          <w:sz w:val="28"/>
          <w:szCs w:val="28"/>
        </w:rPr>
        <w:t>преподаватель</w:t>
      </w:r>
    </w:p>
    <w:p w14:paraId="4F0574FB" w14:textId="77777777" w:rsidR="008B4980" w:rsidRPr="008B4980" w:rsidRDefault="008B4980" w:rsidP="008B4980">
      <w:pPr>
        <w:spacing w:after="0" w:line="240" w:lineRule="auto"/>
        <w:jc w:val="right"/>
        <w:rPr>
          <w:rFonts w:cs="Times New Roman"/>
          <w:i/>
          <w:color w:val="000000"/>
          <w:sz w:val="28"/>
          <w:szCs w:val="28"/>
        </w:rPr>
      </w:pPr>
      <w:r w:rsidRPr="008B4980">
        <w:rPr>
          <w:rFonts w:cs="Times New Roman"/>
          <w:i/>
          <w:color w:val="000000"/>
          <w:sz w:val="28"/>
          <w:szCs w:val="28"/>
        </w:rPr>
        <w:t>ГБПОУ «Березниковский политехнический техникум»</w:t>
      </w:r>
    </w:p>
    <w:p w14:paraId="1F659987" w14:textId="77777777" w:rsidR="008B4980" w:rsidRPr="008B4980" w:rsidRDefault="008B4980" w:rsidP="008B4980">
      <w:pPr>
        <w:spacing w:after="0" w:line="240" w:lineRule="auto"/>
        <w:jc w:val="right"/>
        <w:rPr>
          <w:rFonts w:cs="Times New Roman"/>
          <w:i/>
          <w:color w:val="000000"/>
          <w:sz w:val="28"/>
          <w:szCs w:val="28"/>
        </w:rPr>
      </w:pPr>
    </w:p>
    <w:p w14:paraId="17BF8971" w14:textId="77777777" w:rsidR="008B4980" w:rsidRPr="00A431E1" w:rsidRDefault="008B4980" w:rsidP="00A431E1">
      <w:pPr>
        <w:pStyle w:val="3"/>
        <w:rPr>
          <w:color w:val="auto"/>
          <w:sz w:val="28"/>
          <w:szCs w:val="28"/>
        </w:rPr>
      </w:pPr>
      <w:bookmarkStart w:id="258" w:name="_Toc56893988"/>
      <w:r w:rsidRPr="00A431E1">
        <w:rPr>
          <w:color w:val="auto"/>
          <w:sz w:val="28"/>
          <w:szCs w:val="28"/>
        </w:rPr>
        <w:t>Конспект лекций по теме 2.3. Аппараты управления и защиты электроустановок напряжением до 1000 Вольт</w:t>
      </w:r>
      <w:bookmarkEnd w:id="258"/>
    </w:p>
    <w:p w14:paraId="2A086CC6" w14:textId="77777777" w:rsidR="008B4980" w:rsidRPr="008B4980" w:rsidRDefault="008B4980" w:rsidP="008B4980">
      <w:pPr>
        <w:spacing w:after="0" w:line="240" w:lineRule="auto"/>
        <w:rPr>
          <w:rFonts w:cs="Times New Roman"/>
          <w:b/>
          <w:color w:val="000000"/>
          <w:sz w:val="28"/>
          <w:szCs w:val="28"/>
        </w:rPr>
      </w:pPr>
    </w:p>
    <w:p w14:paraId="2041AEAA" w14:textId="77777777" w:rsidR="008B4980" w:rsidRPr="008B4980" w:rsidRDefault="008B4980" w:rsidP="008B4980">
      <w:pPr>
        <w:ind w:left="720" w:firstLine="709"/>
        <w:jc w:val="both"/>
        <w:rPr>
          <w:sz w:val="28"/>
          <w:szCs w:val="28"/>
        </w:rPr>
      </w:pPr>
      <w:r w:rsidRPr="008B4980">
        <w:rPr>
          <w:sz w:val="28"/>
          <w:szCs w:val="28"/>
        </w:rPr>
        <w:t xml:space="preserve">Конспект лекций разработан для студентов, обучающихся по профессии 13.01.10 Электромонтёр по ремонту и обслуживанию электрооборудования </w:t>
      </w:r>
    </w:p>
    <w:p w14:paraId="12D67538" w14:textId="77777777" w:rsidR="008B4980" w:rsidRPr="008B4980" w:rsidRDefault="008B4980" w:rsidP="008B4980">
      <w:pPr>
        <w:ind w:left="720" w:firstLine="709"/>
        <w:jc w:val="both"/>
        <w:rPr>
          <w:bCs/>
          <w:sz w:val="28"/>
          <w:szCs w:val="28"/>
        </w:rPr>
      </w:pPr>
      <w:r w:rsidRPr="008B4980">
        <w:rPr>
          <w:sz w:val="28"/>
          <w:szCs w:val="28"/>
        </w:rPr>
        <w:t>МДК 1.2</w:t>
      </w:r>
      <w:r w:rsidRPr="008B4980">
        <w:rPr>
          <w:bCs/>
          <w:sz w:val="28"/>
          <w:szCs w:val="28"/>
        </w:rPr>
        <w:t xml:space="preserve"> Организация работ по сборке, монтажу и ремонту электрооборудования промышленных организаций.</w:t>
      </w:r>
    </w:p>
    <w:p w14:paraId="485BA76E" w14:textId="77777777" w:rsidR="008B4980" w:rsidRPr="008B4980" w:rsidRDefault="008B4980" w:rsidP="008B4980">
      <w:pPr>
        <w:ind w:left="720" w:firstLine="709"/>
        <w:jc w:val="both"/>
        <w:rPr>
          <w:bCs/>
          <w:sz w:val="28"/>
          <w:szCs w:val="28"/>
        </w:rPr>
      </w:pPr>
      <w:r w:rsidRPr="008B4980">
        <w:rPr>
          <w:sz w:val="28"/>
          <w:szCs w:val="28"/>
        </w:rPr>
        <w:t>Тема 2.</w:t>
      </w:r>
      <w:r w:rsidRPr="008B4980">
        <w:rPr>
          <w:bCs/>
          <w:sz w:val="28"/>
          <w:szCs w:val="28"/>
        </w:rPr>
        <w:t>3</w:t>
      </w:r>
      <w:r w:rsidRPr="008B4980">
        <w:rPr>
          <w:b/>
          <w:bCs/>
          <w:sz w:val="28"/>
          <w:szCs w:val="28"/>
        </w:rPr>
        <w:t xml:space="preserve">  </w:t>
      </w:r>
      <w:r w:rsidRPr="008B4980">
        <w:rPr>
          <w:bCs/>
          <w:sz w:val="28"/>
          <w:szCs w:val="28"/>
        </w:rPr>
        <w:t>Аппараты управления и защиты электроустановок  напряжением до 1000 Вольт</w:t>
      </w:r>
      <w:r w:rsidRPr="008B4980">
        <w:rPr>
          <w:sz w:val="28"/>
          <w:szCs w:val="28"/>
        </w:rPr>
        <w:t xml:space="preserve"> </w:t>
      </w:r>
    </w:p>
    <w:p w14:paraId="7F3308BD" w14:textId="77777777" w:rsidR="008B4980" w:rsidRPr="008B4980" w:rsidRDefault="008B4980" w:rsidP="008B4980">
      <w:pPr>
        <w:ind w:left="720" w:firstLine="709"/>
        <w:jc w:val="both"/>
        <w:rPr>
          <w:bCs/>
          <w:sz w:val="28"/>
          <w:szCs w:val="28"/>
        </w:rPr>
      </w:pPr>
      <w:r w:rsidRPr="008B4980">
        <w:rPr>
          <w:sz w:val="28"/>
          <w:szCs w:val="28"/>
        </w:rPr>
        <w:t xml:space="preserve"> Цель: Изучение, систематизация, углубление знаний по теме «</w:t>
      </w:r>
      <w:r w:rsidRPr="008B4980">
        <w:rPr>
          <w:bCs/>
          <w:sz w:val="28"/>
          <w:szCs w:val="28"/>
        </w:rPr>
        <w:t>Аппараты управления и защиты электроустановок напряжением до 1000 Вольт</w:t>
      </w:r>
      <w:r w:rsidRPr="008B4980">
        <w:rPr>
          <w:sz w:val="28"/>
          <w:szCs w:val="28"/>
        </w:rPr>
        <w:t xml:space="preserve"> </w:t>
      </w:r>
      <w:r w:rsidRPr="008B4980">
        <w:rPr>
          <w:bCs/>
          <w:sz w:val="28"/>
          <w:szCs w:val="28"/>
        </w:rPr>
        <w:t>», формирование способности к личностному развитию, самообразованию</w:t>
      </w:r>
    </w:p>
    <w:p w14:paraId="63E33C6F" w14:textId="77777777" w:rsidR="008B4980" w:rsidRPr="008B4980" w:rsidRDefault="008B4980" w:rsidP="008B4980">
      <w:pPr>
        <w:rPr>
          <w:b/>
          <w:sz w:val="28"/>
          <w:szCs w:val="28"/>
        </w:rPr>
      </w:pPr>
      <w:r w:rsidRPr="008B4980">
        <w:rPr>
          <w:b/>
          <w:sz w:val="28"/>
          <w:szCs w:val="28"/>
        </w:rPr>
        <w:t>1. Классификация аппаратов управления и защиты</w:t>
      </w:r>
    </w:p>
    <w:p w14:paraId="1F925F3E" w14:textId="77777777" w:rsidR="008B4980" w:rsidRPr="008B4980" w:rsidRDefault="008B4980" w:rsidP="008B4980">
      <w:pPr>
        <w:ind w:firstLine="709"/>
        <w:jc w:val="both"/>
        <w:rPr>
          <w:sz w:val="28"/>
          <w:szCs w:val="28"/>
        </w:rPr>
      </w:pPr>
      <w:r w:rsidRPr="008B4980">
        <w:rPr>
          <w:b/>
          <w:bCs/>
          <w:iCs/>
          <w:sz w:val="28"/>
          <w:szCs w:val="28"/>
        </w:rPr>
        <w:t xml:space="preserve">Электроаппараты </w:t>
      </w:r>
      <w:r w:rsidRPr="008B4980">
        <w:rPr>
          <w:bCs/>
          <w:sz w:val="28"/>
          <w:szCs w:val="28"/>
        </w:rPr>
        <w:t>это устройства, с помощью которых осуществляется управление и защита электрических  цепей и различного оборудования.</w:t>
      </w:r>
    </w:p>
    <w:p w14:paraId="4D5C9D19" w14:textId="77777777" w:rsidR="008B4980" w:rsidRPr="008B4980" w:rsidRDefault="008B4980" w:rsidP="008B4980">
      <w:pPr>
        <w:ind w:firstLine="709"/>
        <w:jc w:val="both"/>
        <w:rPr>
          <w:sz w:val="28"/>
          <w:szCs w:val="28"/>
        </w:rPr>
      </w:pPr>
      <w:r w:rsidRPr="008B4980">
        <w:rPr>
          <w:b/>
          <w:bCs/>
          <w:iCs/>
          <w:sz w:val="28"/>
          <w:szCs w:val="28"/>
        </w:rPr>
        <w:t>Электроаппараты</w:t>
      </w:r>
      <w:r w:rsidRPr="008B4980">
        <w:rPr>
          <w:sz w:val="28"/>
          <w:szCs w:val="28"/>
        </w:rPr>
        <w:t xml:space="preserve"> </w:t>
      </w:r>
      <w:r w:rsidRPr="008B4980">
        <w:rPr>
          <w:b/>
          <w:sz w:val="28"/>
          <w:szCs w:val="28"/>
        </w:rPr>
        <w:t>делят:</w:t>
      </w:r>
    </w:p>
    <w:p w14:paraId="75039E2C" w14:textId="77777777" w:rsidR="008B4980" w:rsidRPr="008B4980" w:rsidRDefault="008B4980" w:rsidP="008B4980">
      <w:pPr>
        <w:numPr>
          <w:ilvl w:val="0"/>
          <w:numId w:val="189"/>
        </w:numPr>
        <w:ind w:firstLine="709"/>
        <w:jc w:val="both"/>
        <w:rPr>
          <w:b/>
          <w:sz w:val="28"/>
          <w:szCs w:val="28"/>
        </w:rPr>
      </w:pPr>
      <w:r w:rsidRPr="008B4980">
        <w:rPr>
          <w:b/>
          <w:bCs/>
          <w:iCs/>
          <w:sz w:val="28"/>
          <w:szCs w:val="28"/>
        </w:rPr>
        <w:t>По назначению:</w:t>
      </w:r>
    </w:p>
    <w:p w14:paraId="26D7F2E0" w14:textId="77777777" w:rsidR="008B4980" w:rsidRPr="008B4980" w:rsidRDefault="008B4980" w:rsidP="008B4980">
      <w:pPr>
        <w:ind w:firstLine="709"/>
        <w:jc w:val="both"/>
        <w:rPr>
          <w:sz w:val="28"/>
          <w:szCs w:val="28"/>
        </w:rPr>
      </w:pPr>
      <w:r w:rsidRPr="008B4980">
        <w:rPr>
          <w:bCs/>
          <w:sz w:val="28"/>
          <w:szCs w:val="28"/>
        </w:rPr>
        <w:t>Контролирующие - для слежения за отклонением режимов работы электрооборудования от заданных параметров (реле)</w:t>
      </w:r>
    </w:p>
    <w:p w14:paraId="458D3CA3" w14:textId="77777777" w:rsidR="008B4980" w:rsidRPr="008B4980" w:rsidRDefault="008B4980" w:rsidP="008B4980">
      <w:pPr>
        <w:ind w:firstLine="709"/>
        <w:jc w:val="both"/>
        <w:rPr>
          <w:bCs/>
          <w:sz w:val="28"/>
          <w:szCs w:val="28"/>
        </w:rPr>
      </w:pPr>
      <w:r w:rsidRPr="008B4980">
        <w:rPr>
          <w:sz w:val="28"/>
          <w:szCs w:val="28"/>
        </w:rPr>
        <w:t xml:space="preserve"> </w:t>
      </w:r>
      <w:r w:rsidRPr="008B4980">
        <w:rPr>
          <w:bCs/>
          <w:sz w:val="28"/>
          <w:szCs w:val="28"/>
        </w:rPr>
        <w:t>Токоограничивающие - для ограничения пусковых токов и токов короткого замыкания  (реостаты)</w:t>
      </w:r>
    </w:p>
    <w:p w14:paraId="565C1B12" w14:textId="77777777" w:rsidR="008B4980" w:rsidRPr="008B4980" w:rsidRDefault="008B4980" w:rsidP="008B4980">
      <w:pPr>
        <w:ind w:firstLine="709"/>
        <w:jc w:val="both"/>
        <w:rPr>
          <w:sz w:val="28"/>
          <w:szCs w:val="28"/>
        </w:rPr>
      </w:pPr>
      <w:r w:rsidRPr="008B4980">
        <w:rPr>
          <w:bCs/>
          <w:iCs/>
          <w:sz w:val="28"/>
          <w:szCs w:val="28"/>
        </w:rPr>
        <w:t xml:space="preserve">Защитные </w:t>
      </w:r>
      <w:r w:rsidRPr="008B4980">
        <w:rPr>
          <w:sz w:val="28"/>
          <w:szCs w:val="28"/>
        </w:rPr>
        <w:t>- для защиты электрооборудования при перегрузках, токах короткого замыкания  (предохранители, тепловые реле, автоматические выключатели)</w:t>
      </w:r>
    </w:p>
    <w:p w14:paraId="268763EC" w14:textId="77777777" w:rsidR="008B4980" w:rsidRPr="008B4980" w:rsidRDefault="008B4980" w:rsidP="008B4980">
      <w:pPr>
        <w:ind w:firstLine="709"/>
        <w:jc w:val="both"/>
        <w:rPr>
          <w:sz w:val="28"/>
          <w:szCs w:val="28"/>
        </w:rPr>
      </w:pPr>
      <w:r w:rsidRPr="008B4980">
        <w:rPr>
          <w:bCs/>
          <w:iCs/>
          <w:sz w:val="28"/>
          <w:szCs w:val="28"/>
        </w:rPr>
        <w:lastRenderedPageBreak/>
        <w:t>Коммутационные -</w:t>
      </w:r>
      <w:r w:rsidRPr="008B4980">
        <w:rPr>
          <w:sz w:val="28"/>
          <w:szCs w:val="28"/>
        </w:rPr>
        <w:t xml:space="preserve"> для включения, отключения, переключения электроцепей и оборудования ( рубильники, выключатели, контроллеры, кнопки, переключатели)</w:t>
      </w:r>
    </w:p>
    <w:p w14:paraId="33111B2B" w14:textId="77777777" w:rsidR="008B4980" w:rsidRPr="008B4980" w:rsidRDefault="008B4980" w:rsidP="008B4980">
      <w:pPr>
        <w:ind w:firstLine="709"/>
        <w:jc w:val="both"/>
        <w:rPr>
          <w:sz w:val="28"/>
          <w:szCs w:val="28"/>
        </w:rPr>
      </w:pPr>
      <w:r w:rsidRPr="008B4980">
        <w:rPr>
          <w:bCs/>
          <w:sz w:val="28"/>
          <w:szCs w:val="28"/>
        </w:rPr>
        <w:t>Регулирующие - для стабилизации или изменения параметров (регуляторы напряжения, стабилизаторы)</w:t>
      </w:r>
    </w:p>
    <w:p w14:paraId="324C1092" w14:textId="77777777" w:rsidR="008B4980" w:rsidRPr="008B4980" w:rsidRDefault="008B4980" w:rsidP="008B4980">
      <w:pPr>
        <w:ind w:firstLine="709"/>
        <w:jc w:val="both"/>
        <w:rPr>
          <w:bCs/>
          <w:sz w:val="28"/>
          <w:szCs w:val="28"/>
        </w:rPr>
      </w:pPr>
      <w:proofErr w:type="spellStart"/>
      <w:r w:rsidRPr="008B4980">
        <w:rPr>
          <w:bCs/>
          <w:iCs/>
          <w:sz w:val="28"/>
          <w:szCs w:val="28"/>
        </w:rPr>
        <w:t>Пускорегулирущие</w:t>
      </w:r>
      <w:proofErr w:type="spellEnd"/>
      <w:r w:rsidRPr="008B4980">
        <w:rPr>
          <w:bCs/>
          <w:iCs/>
          <w:sz w:val="28"/>
          <w:szCs w:val="28"/>
        </w:rPr>
        <w:t xml:space="preserve"> </w:t>
      </w:r>
      <w:r w:rsidRPr="008B4980">
        <w:rPr>
          <w:bCs/>
          <w:sz w:val="28"/>
          <w:szCs w:val="28"/>
        </w:rPr>
        <w:t>- для пуска и регулирования характеристик, останова электрических машин (контакторы, пускорегулирующие реостаты)</w:t>
      </w:r>
    </w:p>
    <w:p w14:paraId="2B24839D" w14:textId="77777777" w:rsidR="008B4980" w:rsidRPr="008B4980" w:rsidRDefault="008B4980" w:rsidP="008B4980">
      <w:pPr>
        <w:pStyle w:val="a9"/>
        <w:numPr>
          <w:ilvl w:val="0"/>
          <w:numId w:val="189"/>
        </w:numPr>
        <w:spacing w:after="0"/>
        <w:ind w:firstLine="709"/>
        <w:jc w:val="both"/>
        <w:rPr>
          <w:b/>
          <w:sz w:val="28"/>
          <w:szCs w:val="28"/>
        </w:rPr>
      </w:pPr>
      <w:r w:rsidRPr="008B4980">
        <w:rPr>
          <w:rFonts w:eastAsia="+mn-ea"/>
          <w:b/>
          <w:bCs/>
          <w:iCs/>
          <w:sz w:val="28"/>
          <w:szCs w:val="28"/>
        </w:rPr>
        <w:t>По принципу действия:</w:t>
      </w:r>
    </w:p>
    <w:p w14:paraId="32D9D7F5" w14:textId="77777777" w:rsidR="008B4980" w:rsidRPr="008B4980" w:rsidRDefault="008B4980" w:rsidP="008B4980">
      <w:pPr>
        <w:ind w:firstLine="709"/>
        <w:jc w:val="both"/>
        <w:rPr>
          <w:sz w:val="28"/>
          <w:szCs w:val="28"/>
        </w:rPr>
      </w:pPr>
      <w:r w:rsidRPr="008B4980">
        <w:rPr>
          <w:bCs/>
          <w:sz w:val="28"/>
          <w:szCs w:val="28"/>
        </w:rPr>
        <w:t>Электромагнитные</w:t>
      </w:r>
      <w:r w:rsidRPr="008B4980">
        <w:rPr>
          <w:sz w:val="28"/>
          <w:szCs w:val="28"/>
        </w:rPr>
        <w:t xml:space="preserve">, </w:t>
      </w:r>
      <w:r w:rsidRPr="008B4980">
        <w:rPr>
          <w:bCs/>
          <w:sz w:val="28"/>
          <w:szCs w:val="28"/>
        </w:rPr>
        <w:t>индукционные</w:t>
      </w:r>
      <w:r w:rsidRPr="008B4980">
        <w:rPr>
          <w:sz w:val="28"/>
          <w:szCs w:val="28"/>
        </w:rPr>
        <w:t xml:space="preserve">, </w:t>
      </w:r>
      <w:r w:rsidRPr="008B4980">
        <w:rPr>
          <w:bCs/>
          <w:sz w:val="28"/>
          <w:szCs w:val="28"/>
        </w:rPr>
        <w:t>электронные</w:t>
      </w:r>
      <w:r w:rsidRPr="008B4980">
        <w:rPr>
          <w:sz w:val="28"/>
          <w:szCs w:val="28"/>
        </w:rPr>
        <w:t xml:space="preserve">, </w:t>
      </w:r>
      <w:r w:rsidRPr="008B4980">
        <w:rPr>
          <w:bCs/>
          <w:sz w:val="28"/>
          <w:szCs w:val="28"/>
        </w:rPr>
        <w:t>тепловые</w:t>
      </w:r>
    </w:p>
    <w:p w14:paraId="6A3E9523" w14:textId="77777777" w:rsidR="008B4980" w:rsidRPr="008B4980" w:rsidRDefault="008B4980" w:rsidP="008B4980">
      <w:pPr>
        <w:pStyle w:val="a9"/>
        <w:numPr>
          <w:ilvl w:val="0"/>
          <w:numId w:val="189"/>
        </w:numPr>
        <w:spacing w:after="0"/>
        <w:ind w:firstLine="709"/>
        <w:jc w:val="both"/>
        <w:rPr>
          <w:b/>
          <w:bCs/>
          <w:iCs/>
          <w:sz w:val="28"/>
          <w:szCs w:val="28"/>
        </w:rPr>
      </w:pPr>
      <w:r w:rsidRPr="008B4980">
        <w:rPr>
          <w:rFonts w:eastAsia="+mn-ea"/>
          <w:b/>
          <w:bCs/>
          <w:iCs/>
          <w:sz w:val="28"/>
          <w:szCs w:val="28"/>
        </w:rPr>
        <w:t>По виду управляющего воздействия:</w:t>
      </w:r>
    </w:p>
    <w:p w14:paraId="7DEC5653" w14:textId="77777777" w:rsidR="008B4980" w:rsidRPr="00A431E1" w:rsidRDefault="008B4980" w:rsidP="00A431E1">
      <w:pPr>
        <w:pStyle w:val="a9"/>
        <w:ind w:left="0" w:firstLine="709"/>
        <w:jc w:val="both"/>
        <w:rPr>
          <w:bCs/>
          <w:iCs/>
          <w:sz w:val="28"/>
          <w:szCs w:val="28"/>
        </w:rPr>
      </w:pPr>
      <w:r w:rsidRPr="008B4980">
        <w:rPr>
          <w:rFonts w:eastAsia="+mn-ea"/>
          <w:b/>
          <w:bCs/>
          <w:color w:val="FFFFFF"/>
          <w:kern w:val="24"/>
          <w:sz w:val="28"/>
          <w:szCs w:val="28"/>
        </w:rPr>
        <w:t xml:space="preserve"> </w:t>
      </w:r>
      <w:r w:rsidRPr="008B4980">
        <w:rPr>
          <w:rFonts w:eastAsia="Calibri"/>
          <w:bCs/>
          <w:iCs/>
          <w:sz w:val="28"/>
          <w:szCs w:val="28"/>
        </w:rPr>
        <w:t>Ручные</w:t>
      </w:r>
      <w:r w:rsidRPr="008B4980">
        <w:rPr>
          <w:bCs/>
          <w:iCs/>
          <w:sz w:val="28"/>
          <w:szCs w:val="28"/>
        </w:rPr>
        <w:t xml:space="preserve"> и автоматические</w:t>
      </w:r>
    </w:p>
    <w:p w14:paraId="6EB89C98" w14:textId="77777777" w:rsidR="008B4980" w:rsidRPr="008B4980" w:rsidRDefault="008B4980" w:rsidP="008B4980">
      <w:pPr>
        <w:pStyle w:val="a9"/>
        <w:numPr>
          <w:ilvl w:val="0"/>
          <w:numId w:val="189"/>
        </w:numPr>
        <w:spacing w:after="0"/>
        <w:ind w:firstLine="709"/>
        <w:jc w:val="both"/>
        <w:rPr>
          <w:b/>
          <w:bCs/>
          <w:iCs/>
          <w:sz w:val="28"/>
          <w:szCs w:val="28"/>
        </w:rPr>
      </w:pPr>
      <w:r w:rsidRPr="008B4980">
        <w:rPr>
          <w:rFonts w:eastAsia="+mn-ea"/>
          <w:b/>
          <w:bCs/>
          <w:iCs/>
          <w:sz w:val="28"/>
          <w:szCs w:val="28"/>
        </w:rPr>
        <w:t>По напряжению:</w:t>
      </w:r>
    </w:p>
    <w:p w14:paraId="3B5C6988" w14:textId="77777777" w:rsidR="008B4980" w:rsidRPr="008B4980" w:rsidRDefault="008B4980" w:rsidP="008B4980">
      <w:pPr>
        <w:ind w:firstLine="709"/>
        <w:jc w:val="both"/>
        <w:rPr>
          <w:bCs/>
          <w:iCs/>
          <w:sz w:val="28"/>
          <w:szCs w:val="28"/>
        </w:rPr>
      </w:pPr>
      <w:r w:rsidRPr="008B4980">
        <w:rPr>
          <w:bCs/>
          <w:iCs/>
          <w:sz w:val="28"/>
          <w:szCs w:val="28"/>
        </w:rPr>
        <w:t>До 1000 Вольт и выше 1000 Вольт</w:t>
      </w:r>
    </w:p>
    <w:p w14:paraId="6349590D" w14:textId="77777777" w:rsidR="008B4980" w:rsidRPr="008B4980" w:rsidRDefault="008B4980" w:rsidP="008B4980">
      <w:pPr>
        <w:ind w:firstLine="709"/>
        <w:jc w:val="both"/>
        <w:rPr>
          <w:b/>
          <w:bCs/>
          <w:iCs/>
          <w:sz w:val="28"/>
          <w:szCs w:val="28"/>
        </w:rPr>
      </w:pPr>
      <w:r w:rsidRPr="008B4980">
        <w:rPr>
          <w:b/>
          <w:bCs/>
          <w:iCs/>
          <w:sz w:val="28"/>
          <w:szCs w:val="28"/>
        </w:rPr>
        <w:t>Требования к электроаппаратам</w:t>
      </w:r>
    </w:p>
    <w:p w14:paraId="0FEA2EFA" w14:textId="77777777" w:rsidR="008B4980" w:rsidRPr="008B4980" w:rsidRDefault="008B4980" w:rsidP="008B4980">
      <w:pPr>
        <w:numPr>
          <w:ilvl w:val="0"/>
          <w:numId w:val="190"/>
        </w:numPr>
        <w:ind w:firstLine="709"/>
        <w:jc w:val="both"/>
        <w:rPr>
          <w:bCs/>
          <w:iCs/>
          <w:sz w:val="28"/>
          <w:szCs w:val="28"/>
        </w:rPr>
      </w:pPr>
      <w:r w:rsidRPr="008B4980">
        <w:rPr>
          <w:bCs/>
          <w:iCs/>
          <w:sz w:val="28"/>
          <w:szCs w:val="28"/>
        </w:rPr>
        <w:t>Включать и отключать токи рабочих и аварийных режимов</w:t>
      </w:r>
    </w:p>
    <w:p w14:paraId="2618EBD6" w14:textId="77777777" w:rsidR="008B4980" w:rsidRPr="008B4980" w:rsidRDefault="008B4980" w:rsidP="008B4980">
      <w:pPr>
        <w:numPr>
          <w:ilvl w:val="0"/>
          <w:numId w:val="190"/>
        </w:numPr>
        <w:ind w:firstLine="709"/>
        <w:jc w:val="both"/>
        <w:rPr>
          <w:bCs/>
          <w:iCs/>
          <w:sz w:val="28"/>
          <w:szCs w:val="28"/>
        </w:rPr>
      </w:pPr>
      <w:r w:rsidRPr="008B4980">
        <w:rPr>
          <w:bCs/>
          <w:iCs/>
          <w:sz w:val="28"/>
          <w:szCs w:val="28"/>
        </w:rPr>
        <w:t xml:space="preserve"> Выдерживать повышенную температуру и электродинамические воздействия токов короткого замыкания</w:t>
      </w:r>
    </w:p>
    <w:p w14:paraId="251C415E" w14:textId="77777777" w:rsidR="008B4980" w:rsidRPr="008B4980" w:rsidRDefault="008B4980" w:rsidP="008B4980">
      <w:pPr>
        <w:numPr>
          <w:ilvl w:val="0"/>
          <w:numId w:val="190"/>
        </w:numPr>
        <w:ind w:firstLine="709"/>
        <w:jc w:val="both"/>
        <w:rPr>
          <w:bCs/>
          <w:iCs/>
          <w:sz w:val="28"/>
          <w:szCs w:val="28"/>
        </w:rPr>
      </w:pPr>
      <w:r w:rsidRPr="008B4980">
        <w:rPr>
          <w:bCs/>
          <w:iCs/>
          <w:sz w:val="28"/>
          <w:szCs w:val="28"/>
        </w:rPr>
        <w:t>Отрабатывать гарантированный заводом-изготовителем срок без нарушения регулировки</w:t>
      </w:r>
    </w:p>
    <w:p w14:paraId="480477B5" w14:textId="77777777" w:rsidR="008B4980" w:rsidRPr="008B4980" w:rsidRDefault="008B4980" w:rsidP="008B4980">
      <w:pPr>
        <w:numPr>
          <w:ilvl w:val="0"/>
          <w:numId w:val="190"/>
        </w:numPr>
        <w:ind w:firstLine="709"/>
        <w:jc w:val="both"/>
        <w:rPr>
          <w:bCs/>
          <w:iCs/>
          <w:sz w:val="28"/>
          <w:szCs w:val="28"/>
        </w:rPr>
      </w:pPr>
      <w:r w:rsidRPr="008B4980">
        <w:rPr>
          <w:bCs/>
          <w:iCs/>
          <w:sz w:val="28"/>
          <w:szCs w:val="28"/>
        </w:rPr>
        <w:t>Безотказно работать при номинальном напряжении и кратковременных отклонениях напряжения</w:t>
      </w:r>
    </w:p>
    <w:p w14:paraId="6E713C4F" w14:textId="77777777" w:rsidR="008B4980" w:rsidRPr="008B4980" w:rsidRDefault="008B4980" w:rsidP="008B4980">
      <w:pPr>
        <w:numPr>
          <w:ilvl w:val="0"/>
          <w:numId w:val="190"/>
        </w:numPr>
        <w:ind w:firstLine="709"/>
        <w:jc w:val="both"/>
        <w:rPr>
          <w:bCs/>
          <w:iCs/>
          <w:sz w:val="28"/>
          <w:szCs w:val="28"/>
        </w:rPr>
      </w:pPr>
      <w:r w:rsidRPr="008B4980">
        <w:rPr>
          <w:bCs/>
          <w:iCs/>
          <w:sz w:val="28"/>
          <w:szCs w:val="28"/>
        </w:rPr>
        <w:t>Быть удобными и безопасными для эксплуатации и ремонта</w:t>
      </w:r>
    </w:p>
    <w:p w14:paraId="09238F93" w14:textId="77777777" w:rsidR="008B4980" w:rsidRPr="008B4980" w:rsidRDefault="008B4980" w:rsidP="008B4980">
      <w:pPr>
        <w:numPr>
          <w:ilvl w:val="0"/>
          <w:numId w:val="190"/>
        </w:numPr>
        <w:ind w:firstLine="709"/>
        <w:jc w:val="both"/>
        <w:rPr>
          <w:bCs/>
          <w:iCs/>
          <w:sz w:val="28"/>
          <w:szCs w:val="28"/>
        </w:rPr>
      </w:pPr>
      <w:r w:rsidRPr="008B4980">
        <w:rPr>
          <w:bCs/>
          <w:iCs/>
          <w:sz w:val="28"/>
          <w:szCs w:val="28"/>
        </w:rPr>
        <w:t>Иметь минимальные размеры, массу, стоимость</w:t>
      </w:r>
    </w:p>
    <w:p w14:paraId="3447AB08" w14:textId="77777777" w:rsidR="008B4980" w:rsidRPr="008B4980" w:rsidRDefault="008B4980" w:rsidP="008B4980">
      <w:pPr>
        <w:numPr>
          <w:ilvl w:val="0"/>
          <w:numId w:val="190"/>
        </w:numPr>
        <w:ind w:firstLine="709"/>
        <w:jc w:val="both"/>
        <w:rPr>
          <w:bCs/>
          <w:iCs/>
          <w:sz w:val="28"/>
          <w:szCs w:val="28"/>
        </w:rPr>
      </w:pPr>
      <w:r w:rsidRPr="008B4980">
        <w:rPr>
          <w:bCs/>
          <w:iCs/>
          <w:sz w:val="28"/>
          <w:szCs w:val="28"/>
        </w:rPr>
        <w:t xml:space="preserve"> Обеспечивать высокое быстродействие</w:t>
      </w:r>
    </w:p>
    <w:p w14:paraId="3C792753" w14:textId="77777777" w:rsidR="008B4980" w:rsidRPr="008B4980" w:rsidRDefault="008B4980" w:rsidP="008B4980">
      <w:pPr>
        <w:ind w:firstLine="709"/>
        <w:jc w:val="both"/>
        <w:rPr>
          <w:b/>
          <w:bCs/>
          <w:iCs/>
          <w:sz w:val="28"/>
          <w:szCs w:val="28"/>
        </w:rPr>
      </w:pPr>
      <w:r w:rsidRPr="008B4980">
        <w:rPr>
          <w:b/>
          <w:bCs/>
          <w:iCs/>
          <w:sz w:val="28"/>
          <w:szCs w:val="28"/>
        </w:rPr>
        <w:t>Основы устройства электроаппаратов</w:t>
      </w:r>
    </w:p>
    <w:p w14:paraId="0EE677B1" w14:textId="77777777" w:rsidR="008B4980" w:rsidRPr="008B4980" w:rsidRDefault="008B4980" w:rsidP="008B4980">
      <w:pPr>
        <w:ind w:firstLine="709"/>
        <w:jc w:val="both"/>
        <w:rPr>
          <w:bCs/>
          <w:iCs/>
          <w:sz w:val="28"/>
          <w:szCs w:val="28"/>
        </w:rPr>
      </w:pPr>
      <w:r w:rsidRPr="008B4980">
        <w:rPr>
          <w:bCs/>
          <w:iCs/>
          <w:sz w:val="28"/>
          <w:szCs w:val="28"/>
        </w:rPr>
        <w:t>Основными и наиболее ответственными частями электроаппаратов являются контакты.</w:t>
      </w:r>
    </w:p>
    <w:p w14:paraId="3A8A814A" w14:textId="77777777" w:rsidR="008B4980" w:rsidRPr="008B4980" w:rsidRDefault="008B4980" w:rsidP="008B4980">
      <w:pPr>
        <w:ind w:firstLine="709"/>
        <w:jc w:val="both"/>
        <w:rPr>
          <w:bCs/>
          <w:iCs/>
          <w:sz w:val="28"/>
          <w:szCs w:val="28"/>
        </w:rPr>
      </w:pPr>
      <w:r w:rsidRPr="008B4980">
        <w:rPr>
          <w:bCs/>
          <w:iCs/>
          <w:sz w:val="28"/>
          <w:szCs w:val="28"/>
        </w:rPr>
        <w:t>Электрический контакт это соединение проводников, при котором обеспечивается надёжное протекание тока.</w:t>
      </w:r>
    </w:p>
    <w:p w14:paraId="6E8ED25D" w14:textId="77777777" w:rsidR="008B4980" w:rsidRPr="008B4980" w:rsidRDefault="008B4980" w:rsidP="008B4980">
      <w:pPr>
        <w:ind w:firstLine="709"/>
        <w:jc w:val="both"/>
        <w:rPr>
          <w:bCs/>
          <w:iCs/>
          <w:sz w:val="28"/>
          <w:szCs w:val="28"/>
        </w:rPr>
      </w:pPr>
      <w:r w:rsidRPr="008B4980">
        <w:rPr>
          <w:bCs/>
          <w:iCs/>
          <w:sz w:val="28"/>
          <w:szCs w:val="28"/>
        </w:rPr>
        <w:lastRenderedPageBreak/>
        <w:t xml:space="preserve">При протекании тока в месте соприкосновения двух поверхностей проводников возникает переходное сопротивление - </w:t>
      </w:r>
      <w:r w:rsidRPr="008B4980">
        <w:rPr>
          <w:bCs/>
          <w:iCs/>
          <w:sz w:val="28"/>
          <w:szCs w:val="28"/>
          <w:lang w:val="en-US"/>
        </w:rPr>
        <w:t>R</w:t>
      </w:r>
      <w:r w:rsidRPr="008B4980">
        <w:rPr>
          <w:bCs/>
          <w:iCs/>
          <w:sz w:val="28"/>
          <w:szCs w:val="28"/>
        </w:rPr>
        <w:t xml:space="preserve"> </w:t>
      </w:r>
      <w:r w:rsidRPr="008B4980">
        <w:rPr>
          <w:bCs/>
          <w:iCs/>
          <w:sz w:val="28"/>
          <w:szCs w:val="28"/>
          <w:vertAlign w:val="subscript"/>
        </w:rPr>
        <w:t>пер</w:t>
      </w:r>
      <w:r w:rsidRPr="008B4980">
        <w:rPr>
          <w:bCs/>
          <w:iCs/>
          <w:sz w:val="28"/>
          <w:szCs w:val="28"/>
        </w:rPr>
        <w:t xml:space="preserve">  </w:t>
      </w:r>
    </w:p>
    <w:p w14:paraId="78293BDC" w14:textId="77777777" w:rsidR="008B4980" w:rsidRPr="008B4980" w:rsidRDefault="008B4980" w:rsidP="008B4980">
      <w:pPr>
        <w:ind w:firstLine="709"/>
        <w:jc w:val="both"/>
        <w:rPr>
          <w:bCs/>
          <w:iCs/>
          <w:sz w:val="28"/>
          <w:szCs w:val="28"/>
        </w:rPr>
      </w:pPr>
      <w:r w:rsidRPr="008B4980">
        <w:rPr>
          <w:bCs/>
          <w:iCs/>
          <w:sz w:val="28"/>
          <w:szCs w:val="28"/>
        </w:rPr>
        <w:t>Оно является основным показателем качества контакта.</w:t>
      </w:r>
    </w:p>
    <w:p w14:paraId="60EA4D59" w14:textId="77777777" w:rsidR="008B4980" w:rsidRPr="008B4980" w:rsidRDefault="008B4980" w:rsidP="008B4980">
      <w:pPr>
        <w:ind w:firstLine="709"/>
        <w:jc w:val="both"/>
        <w:rPr>
          <w:bCs/>
          <w:iCs/>
          <w:sz w:val="28"/>
          <w:szCs w:val="28"/>
        </w:rPr>
      </w:pPr>
      <w:r w:rsidRPr="008B4980">
        <w:rPr>
          <w:bCs/>
          <w:iCs/>
          <w:sz w:val="28"/>
          <w:szCs w:val="28"/>
        </w:rPr>
        <w:t xml:space="preserve"> </w:t>
      </w:r>
      <w:r w:rsidRPr="008B4980">
        <w:rPr>
          <w:bCs/>
          <w:iCs/>
          <w:sz w:val="28"/>
          <w:szCs w:val="28"/>
          <w:lang w:val="en-US"/>
        </w:rPr>
        <w:t>R</w:t>
      </w:r>
      <w:r w:rsidRPr="008B4980">
        <w:rPr>
          <w:bCs/>
          <w:iCs/>
          <w:sz w:val="28"/>
          <w:szCs w:val="28"/>
        </w:rPr>
        <w:t xml:space="preserve"> </w:t>
      </w:r>
      <w:r w:rsidRPr="008B4980">
        <w:rPr>
          <w:bCs/>
          <w:iCs/>
          <w:sz w:val="28"/>
          <w:szCs w:val="28"/>
          <w:vertAlign w:val="subscript"/>
        </w:rPr>
        <w:t>пер</w:t>
      </w:r>
      <w:r w:rsidRPr="008B4980">
        <w:rPr>
          <w:bCs/>
          <w:iCs/>
          <w:sz w:val="28"/>
          <w:szCs w:val="28"/>
        </w:rPr>
        <w:t xml:space="preserve"> зависит от: </w:t>
      </w:r>
    </w:p>
    <w:p w14:paraId="17A634DD" w14:textId="77777777" w:rsidR="008B4980" w:rsidRPr="008B4980" w:rsidRDefault="008B4980" w:rsidP="008B4980">
      <w:pPr>
        <w:ind w:firstLine="709"/>
        <w:jc w:val="both"/>
        <w:rPr>
          <w:bCs/>
          <w:iCs/>
          <w:sz w:val="28"/>
          <w:szCs w:val="28"/>
        </w:rPr>
      </w:pPr>
      <w:r w:rsidRPr="008B4980">
        <w:rPr>
          <w:bCs/>
          <w:iCs/>
          <w:sz w:val="28"/>
          <w:szCs w:val="28"/>
        </w:rPr>
        <w:t>- физических свойств материала</w:t>
      </w:r>
    </w:p>
    <w:p w14:paraId="5E46BA7B" w14:textId="77777777" w:rsidR="008B4980" w:rsidRPr="008B4980" w:rsidRDefault="008B4980" w:rsidP="008B4980">
      <w:pPr>
        <w:ind w:firstLine="709"/>
        <w:jc w:val="both"/>
        <w:rPr>
          <w:bCs/>
          <w:iCs/>
          <w:sz w:val="28"/>
          <w:szCs w:val="28"/>
        </w:rPr>
      </w:pPr>
      <w:r w:rsidRPr="008B4980">
        <w:rPr>
          <w:bCs/>
          <w:iCs/>
          <w:sz w:val="28"/>
          <w:szCs w:val="28"/>
        </w:rPr>
        <w:t>- состояния материала контактов</w:t>
      </w:r>
    </w:p>
    <w:p w14:paraId="5A6CE35D" w14:textId="77777777" w:rsidR="008B4980" w:rsidRPr="008B4980" w:rsidRDefault="008B4980" w:rsidP="008B4980">
      <w:pPr>
        <w:ind w:firstLine="709"/>
        <w:jc w:val="both"/>
        <w:rPr>
          <w:bCs/>
          <w:iCs/>
          <w:sz w:val="28"/>
          <w:szCs w:val="28"/>
        </w:rPr>
      </w:pPr>
      <w:r w:rsidRPr="008B4980">
        <w:rPr>
          <w:bCs/>
          <w:iCs/>
          <w:sz w:val="28"/>
          <w:szCs w:val="28"/>
        </w:rPr>
        <w:t>- силы сжатия в месте контакта</w:t>
      </w:r>
    </w:p>
    <w:p w14:paraId="1E5B4918" w14:textId="77777777" w:rsidR="008B4980" w:rsidRPr="008B4980" w:rsidRDefault="008B4980" w:rsidP="008B4980">
      <w:pPr>
        <w:ind w:firstLine="709"/>
        <w:jc w:val="both"/>
        <w:rPr>
          <w:bCs/>
          <w:iCs/>
          <w:sz w:val="28"/>
          <w:szCs w:val="28"/>
        </w:rPr>
      </w:pPr>
      <w:r w:rsidRPr="008B4980">
        <w:rPr>
          <w:bCs/>
          <w:iCs/>
          <w:sz w:val="28"/>
          <w:szCs w:val="28"/>
        </w:rPr>
        <w:t xml:space="preserve"> - температуры нагрева контактных поверхностей</w:t>
      </w:r>
    </w:p>
    <w:p w14:paraId="2F0FDD2F" w14:textId="77777777" w:rsidR="008B4980" w:rsidRPr="008B4980" w:rsidRDefault="008B4980" w:rsidP="008B4980">
      <w:pPr>
        <w:ind w:firstLine="709"/>
        <w:jc w:val="both"/>
        <w:rPr>
          <w:bCs/>
          <w:iCs/>
          <w:sz w:val="28"/>
          <w:szCs w:val="28"/>
        </w:rPr>
      </w:pPr>
      <w:r w:rsidRPr="008B4980">
        <w:rPr>
          <w:bCs/>
          <w:iCs/>
          <w:sz w:val="28"/>
          <w:szCs w:val="28"/>
        </w:rPr>
        <w:t xml:space="preserve"> - площади соприкосновения контактов</w:t>
      </w:r>
    </w:p>
    <w:p w14:paraId="0EA52826" w14:textId="77777777" w:rsidR="008B4980" w:rsidRPr="008B4980" w:rsidRDefault="008B4980" w:rsidP="008B4980">
      <w:pPr>
        <w:ind w:firstLine="709"/>
        <w:jc w:val="both"/>
        <w:rPr>
          <w:b/>
          <w:bCs/>
          <w:iCs/>
          <w:sz w:val="28"/>
          <w:szCs w:val="28"/>
        </w:rPr>
      </w:pPr>
      <w:r w:rsidRPr="008B4980">
        <w:rPr>
          <w:b/>
          <w:bCs/>
          <w:iCs/>
          <w:sz w:val="28"/>
          <w:szCs w:val="28"/>
        </w:rPr>
        <w:t>Для качественной работы,   контакты должны обладать:</w:t>
      </w:r>
    </w:p>
    <w:p w14:paraId="7101E5A3" w14:textId="77777777" w:rsidR="008B4980" w:rsidRPr="008B4980" w:rsidRDefault="008B4980" w:rsidP="008B4980">
      <w:pPr>
        <w:pStyle w:val="a9"/>
        <w:numPr>
          <w:ilvl w:val="0"/>
          <w:numId w:val="191"/>
        </w:numPr>
        <w:spacing w:after="0"/>
        <w:ind w:firstLine="709"/>
        <w:jc w:val="both"/>
        <w:rPr>
          <w:rFonts w:eastAsia="Calibri"/>
          <w:bCs/>
          <w:iCs/>
          <w:sz w:val="28"/>
          <w:szCs w:val="28"/>
        </w:rPr>
      </w:pPr>
      <w:r w:rsidRPr="008B4980">
        <w:rPr>
          <w:bCs/>
          <w:iCs/>
          <w:sz w:val="28"/>
          <w:szCs w:val="28"/>
        </w:rPr>
        <w:t>Высокой химической стойкостью, электрической и механической прочностью</w:t>
      </w:r>
    </w:p>
    <w:p w14:paraId="70D38204" w14:textId="77777777" w:rsidR="008B4980" w:rsidRPr="008B4980" w:rsidRDefault="008B4980" w:rsidP="008B4980">
      <w:pPr>
        <w:numPr>
          <w:ilvl w:val="0"/>
          <w:numId w:val="191"/>
        </w:numPr>
        <w:ind w:firstLine="709"/>
        <w:jc w:val="both"/>
        <w:rPr>
          <w:bCs/>
          <w:iCs/>
          <w:sz w:val="28"/>
          <w:szCs w:val="28"/>
        </w:rPr>
      </w:pPr>
      <w:r w:rsidRPr="008B4980">
        <w:rPr>
          <w:bCs/>
          <w:iCs/>
          <w:sz w:val="28"/>
          <w:szCs w:val="28"/>
        </w:rPr>
        <w:t>Высокой температурой плавления</w:t>
      </w:r>
    </w:p>
    <w:p w14:paraId="7D2FD18E" w14:textId="77777777" w:rsidR="008B4980" w:rsidRPr="008B4980" w:rsidRDefault="008B4980" w:rsidP="008B4980">
      <w:pPr>
        <w:numPr>
          <w:ilvl w:val="0"/>
          <w:numId w:val="191"/>
        </w:numPr>
        <w:ind w:firstLine="709"/>
        <w:jc w:val="both"/>
        <w:rPr>
          <w:bCs/>
          <w:iCs/>
          <w:sz w:val="28"/>
          <w:szCs w:val="28"/>
        </w:rPr>
      </w:pPr>
      <w:r w:rsidRPr="008B4980">
        <w:rPr>
          <w:bCs/>
          <w:iCs/>
          <w:sz w:val="28"/>
          <w:szCs w:val="28"/>
        </w:rPr>
        <w:t>Хорошей теплопроводностью</w:t>
      </w:r>
    </w:p>
    <w:p w14:paraId="2E872967" w14:textId="77777777" w:rsidR="008B4980" w:rsidRPr="008B4980" w:rsidRDefault="008B4980" w:rsidP="008B4980">
      <w:pPr>
        <w:numPr>
          <w:ilvl w:val="0"/>
          <w:numId w:val="191"/>
        </w:numPr>
        <w:ind w:firstLine="709"/>
        <w:jc w:val="both"/>
        <w:rPr>
          <w:bCs/>
          <w:iCs/>
          <w:sz w:val="28"/>
          <w:szCs w:val="28"/>
        </w:rPr>
      </w:pPr>
      <w:r w:rsidRPr="008B4980">
        <w:rPr>
          <w:bCs/>
          <w:iCs/>
          <w:sz w:val="28"/>
          <w:szCs w:val="28"/>
        </w:rPr>
        <w:t>Хорошей электропроводностью</w:t>
      </w:r>
    </w:p>
    <w:p w14:paraId="124C0ECA" w14:textId="77777777" w:rsidR="008B4980" w:rsidRPr="008B4980" w:rsidRDefault="008B4980" w:rsidP="008B4980">
      <w:pPr>
        <w:ind w:firstLine="709"/>
        <w:jc w:val="both"/>
        <w:rPr>
          <w:bCs/>
          <w:iCs/>
          <w:sz w:val="28"/>
          <w:szCs w:val="28"/>
        </w:rPr>
      </w:pPr>
      <w:r w:rsidRPr="008B4980">
        <w:rPr>
          <w:bCs/>
          <w:iCs/>
          <w:sz w:val="28"/>
          <w:szCs w:val="28"/>
        </w:rPr>
        <w:t xml:space="preserve">  </w:t>
      </w:r>
      <w:r w:rsidRPr="008B4980">
        <w:rPr>
          <w:b/>
          <w:bCs/>
          <w:iCs/>
          <w:sz w:val="28"/>
          <w:szCs w:val="28"/>
        </w:rPr>
        <w:t>Виды контактов:</w:t>
      </w:r>
      <w:r w:rsidRPr="008B4980">
        <w:rPr>
          <w:bCs/>
          <w:iCs/>
          <w:sz w:val="28"/>
          <w:szCs w:val="28"/>
        </w:rPr>
        <w:t xml:space="preserve">  </w:t>
      </w:r>
    </w:p>
    <w:p w14:paraId="0AE021F8" w14:textId="77777777" w:rsidR="008B4980" w:rsidRPr="008B4980" w:rsidRDefault="008B4980" w:rsidP="008B4980">
      <w:pPr>
        <w:ind w:firstLine="709"/>
        <w:jc w:val="both"/>
        <w:rPr>
          <w:bCs/>
          <w:iCs/>
          <w:sz w:val="28"/>
          <w:szCs w:val="28"/>
        </w:rPr>
      </w:pPr>
      <w:r w:rsidRPr="008B4980">
        <w:rPr>
          <w:bCs/>
          <w:iCs/>
          <w:sz w:val="28"/>
          <w:szCs w:val="28"/>
        </w:rPr>
        <w:t xml:space="preserve"> 1. Неподвижные - не коммутируют цепь, создавая постоянное соединение  (зажим, пайка, сварка)</w:t>
      </w:r>
    </w:p>
    <w:p w14:paraId="5383DE9D" w14:textId="77777777" w:rsidR="008B4980" w:rsidRPr="008B4980" w:rsidRDefault="008B4980" w:rsidP="008B4980">
      <w:pPr>
        <w:ind w:firstLine="709"/>
        <w:jc w:val="both"/>
        <w:rPr>
          <w:bCs/>
          <w:iCs/>
          <w:sz w:val="28"/>
          <w:szCs w:val="28"/>
        </w:rPr>
      </w:pPr>
      <w:r w:rsidRPr="008B4980">
        <w:rPr>
          <w:bCs/>
          <w:iCs/>
          <w:sz w:val="28"/>
          <w:szCs w:val="28"/>
        </w:rPr>
        <w:t>2. Разрывные- периодически коммутируют электрические цепи (подвижный, неподвижный контакты контактора)</w:t>
      </w:r>
    </w:p>
    <w:p w14:paraId="05001DBB" w14:textId="77777777" w:rsidR="008B4980" w:rsidRPr="008B4980" w:rsidRDefault="008B4980" w:rsidP="008B4980">
      <w:pPr>
        <w:ind w:firstLine="709"/>
        <w:jc w:val="both"/>
        <w:rPr>
          <w:bCs/>
          <w:iCs/>
          <w:sz w:val="28"/>
          <w:szCs w:val="28"/>
        </w:rPr>
      </w:pPr>
      <w:r w:rsidRPr="008B4980">
        <w:rPr>
          <w:bCs/>
          <w:iCs/>
          <w:sz w:val="28"/>
          <w:szCs w:val="28"/>
        </w:rPr>
        <w:t>3. Скользящие - обеспечивают непрерывную коммутацию тока (реостат, щётки электрических машин)</w:t>
      </w:r>
    </w:p>
    <w:p w14:paraId="7081499A" w14:textId="77777777" w:rsidR="008B4980" w:rsidRPr="008B4980" w:rsidRDefault="008B4980" w:rsidP="008B4980">
      <w:pPr>
        <w:ind w:firstLine="709"/>
        <w:jc w:val="both"/>
        <w:rPr>
          <w:bCs/>
          <w:iCs/>
          <w:sz w:val="28"/>
          <w:szCs w:val="28"/>
        </w:rPr>
      </w:pPr>
      <w:r w:rsidRPr="008B4980">
        <w:rPr>
          <w:bCs/>
          <w:iCs/>
          <w:sz w:val="28"/>
          <w:szCs w:val="28"/>
        </w:rPr>
        <w:t xml:space="preserve"> Контакты изготовляют из чёрных и цветных металлов, их сплавов, а также графита, угля.  Например: медь, серебро, алюминий, вольфрам, золото, платина, палладий, металлокерамика (состоящая из серебра, и оксида меди, серебра и никеля). Серебряно- графитовые и медно- графитовые контакты применяют в качестве дугогасящих.</w:t>
      </w:r>
    </w:p>
    <w:p w14:paraId="2AF17B67" w14:textId="77777777" w:rsidR="008B4980" w:rsidRPr="008B4980" w:rsidRDefault="008B4980" w:rsidP="008B4980">
      <w:pPr>
        <w:ind w:firstLine="709"/>
        <w:jc w:val="both"/>
        <w:rPr>
          <w:bCs/>
          <w:iCs/>
          <w:sz w:val="28"/>
          <w:szCs w:val="28"/>
        </w:rPr>
      </w:pPr>
      <w:r w:rsidRPr="008B4980">
        <w:rPr>
          <w:bCs/>
          <w:iCs/>
          <w:sz w:val="28"/>
          <w:szCs w:val="28"/>
        </w:rPr>
        <w:lastRenderedPageBreak/>
        <w:t>Контакты рассчитаны на определённое число отключений цепи. Поэтому во  время эксплуатации проводят техническое  обслуживание контактов. Контактные поверхности периодически очищают наждачной бумагой от грязи, пыли, нагара. После чего, соблюдая осторожность, протирают смоченной в спирте или бензине ветошью. В процессе работы контакты изнашиваются. Поэтому по мере необходимости производят регулировку и замену контактов.</w:t>
      </w:r>
    </w:p>
    <w:p w14:paraId="0D17EBF9" w14:textId="77777777" w:rsidR="008B4980" w:rsidRPr="008B4980" w:rsidRDefault="008B4980" w:rsidP="008B4980">
      <w:pPr>
        <w:ind w:firstLine="709"/>
        <w:jc w:val="both"/>
        <w:rPr>
          <w:bCs/>
          <w:iCs/>
          <w:sz w:val="28"/>
          <w:szCs w:val="28"/>
        </w:rPr>
      </w:pPr>
      <w:r w:rsidRPr="008B4980">
        <w:rPr>
          <w:bCs/>
          <w:iCs/>
          <w:sz w:val="28"/>
          <w:szCs w:val="28"/>
        </w:rPr>
        <w:t xml:space="preserve">При размыкании контактов  сила нажатия уменьшается, переходное сопротивление возрастает, поэтому увеличивается температура точек касания. В момент размыкания  контактов она  достигает температуры плавления и между контактами возникает мостик из жидкого металла. При дальнейшем расхождении контактов мостик разрывается и </w:t>
      </w:r>
      <w:r w:rsidRPr="008B4980">
        <w:rPr>
          <w:b/>
          <w:bCs/>
          <w:iCs/>
          <w:sz w:val="28"/>
          <w:szCs w:val="28"/>
        </w:rPr>
        <w:t xml:space="preserve">возникает электрическая дуга.  </w:t>
      </w:r>
      <w:r w:rsidRPr="008B4980">
        <w:rPr>
          <w:bCs/>
          <w:iCs/>
          <w:sz w:val="28"/>
          <w:szCs w:val="28"/>
        </w:rPr>
        <w:t>Дуга опасна своей высокой температурой и плохо влияет на контакты.</w:t>
      </w:r>
      <w:r w:rsidRPr="008B4980">
        <w:rPr>
          <w:b/>
          <w:bCs/>
          <w:iCs/>
          <w:sz w:val="28"/>
          <w:szCs w:val="28"/>
        </w:rPr>
        <w:t xml:space="preserve"> </w:t>
      </w:r>
      <w:r w:rsidRPr="008B4980">
        <w:rPr>
          <w:bCs/>
          <w:iCs/>
          <w:sz w:val="28"/>
          <w:szCs w:val="28"/>
        </w:rPr>
        <w:t xml:space="preserve">Высокая температура контактов приводит к их интенсивному окислению, распылению материала контактов в окружающем пространстве, переносу материала с одного контакта на другой и образованию плёнок. Всё это влечёт за собой </w:t>
      </w:r>
      <w:r w:rsidRPr="008B4980">
        <w:rPr>
          <w:b/>
          <w:bCs/>
          <w:iCs/>
          <w:sz w:val="28"/>
          <w:szCs w:val="28"/>
        </w:rPr>
        <w:t>износ контактов.</w:t>
      </w:r>
      <w:r w:rsidRPr="008B4980">
        <w:rPr>
          <w:bCs/>
          <w:iCs/>
          <w:sz w:val="28"/>
          <w:szCs w:val="28"/>
        </w:rPr>
        <w:t xml:space="preserve">  Износ, связанный с окислением, образованием на контактах плёнок, химических соединений материала контакта со средой, называют </w:t>
      </w:r>
      <w:r w:rsidRPr="008B4980">
        <w:rPr>
          <w:b/>
          <w:bCs/>
          <w:iCs/>
          <w:sz w:val="28"/>
          <w:szCs w:val="28"/>
        </w:rPr>
        <w:t>химическим  износом или коррозией.</w:t>
      </w:r>
      <w:r w:rsidRPr="008B4980">
        <w:rPr>
          <w:bCs/>
          <w:iCs/>
          <w:sz w:val="28"/>
          <w:szCs w:val="28"/>
        </w:rPr>
        <w:t xml:space="preserve">  Износ контактов в результате переноса материала с одного контакта на другой, испарения в окружающее пространство без изменения состава материала, называется </w:t>
      </w:r>
      <w:r w:rsidRPr="008B4980">
        <w:rPr>
          <w:b/>
          <w:bCs/>
          <w:iCs/>
          <w:sz w:val="28"/>
          <w:szCs w:val="28"/>
        </w:rPr>
        <w:t>физическим износом или эрозией</w:t>
      </w:r>
      <w:r w:rsidRPr="008B4980">
        <w:rPr>
          <w:bCs/>
          <w:iCs/>
          <w:sz w:val="28"/>
          <w:szCs w:val="28"/>
        </w:rPr>
        <w:t xml:space="preserve">. При этом теряется масса и объем  контакта. Для защиты контактов от коррозии применяют: облуживание, серебрение, </w:t>
      </w:r>
      <w:proofErr w:type="spellStart"/>
      <w:r w:rsidRPr="008B4980">
        <w:rPr>
          <w:bCs/>
          <w:iCs/>
          <w:sz w:val="28"/>
          <w:szCs w:val="28"/>
        </w:rPr>
        <w:t>кадмирование</w:t>
      </w:r>
      <w:proofErr w:type="spellEnd"/>
      <w:r w:rsidRPr="008B4980">
        <w:rPr>
          <w:bCs/>
          <w:iCs/>
          <w:sz w:val="28"/>
          <w:szCs w:val="28"/>
        </w:rPr>
        <w:t>.  Для борьбы с эрозией применяют различные дугогасящие устройства, направленные на сокращения времени горения электрической дуги.</w:t>
      </w:r>
    </w:p>
    <w:p w14:paraId="69C462DB" w14:textId="77777777" w:rsidR="008B4980" w:rsidRPr="008B4980" w:rsidRDefault="008B4980" w:rsidP="008B4980">
      <w:pPr>
        <w:ind w:firstLine="709"/>
        <w:jc w:val="both"/>
        <w:rPr>
          <w:bCs/>
          <w:iCs/>
          <w:sz w:val="28"/>
          <w:szCs w:val="28"/>
        </w:rPr>
      </w:pPr>
      <w:r w:rsidRPr="008B4980">
        <w:rPr>
          <w:b/>
          <w:bCs/>
          <w:iCs/>
          <w:sz w:val="28"/>
          <w:szCs w:val="28"/>
        </w:rPr>
        <w:t xml:space="preserve">Способы </w:t>
      </w:r>
      <w:proofErr w:type="spellStart"/>
      <w:r w:rsidRPr="008B4980">
        <w:rPr>
          <w:b/>
          <w:bCs/>
          <w:iCs/>
          <w:sz w:val="28"/>
          <w:szCs w:val="28"/>
        </w:rPr>
        <w:t>дугогашения</w:t>
      </w:r>
      <w:proofErr w:type="spellEnd"/>
      <w:r w:rsidRPr="008B4980">
        <w:rPr>
          <w:b/>
          <w:bCs/>
          <w:iCs/>
          <w:sz w:val="28"/>
          <w:szCs w:val="28"/>
        </w:rPr>
        <w:t xml:space="preserve"> </w:t>
      </w:r>
      <w:r w:rsidRPr="008B4980">
        <w:rPr>
          <w:bCs/>
          <w:iCs/>
          <w:sz w:val="28"/>
          <w:szCs w:val="28"/>
        </w:rPr>
        <w:t>Рисунок 1</w:t>
      </w:r>
    </w:p>
    <w:p w14:paraId="2E115CA0" w14:textId="77777777" w:rsidR="008B4980" w:rsidRPr="008B4980" w:rsidRDefault="008B4980" w:rsidP="008B4980">
      <w:pPr>
        <w:ind w:firstLine="709"/>
        <w:jc w:val="both"/>
        <w:rPr>
          <w:bCs/>
          <w:iCs/>
          <w:sz w:val="28"/>
          <w:szCs w:val="28"/>
        </w:rPr>
      </w:pPr>
      <w:r w:rsidRPr="008B4980">
        <w:rPr>
          <w:bCs/>
          <w:iCs/>
          <w:sz w:val="28"/>
          <w:szCs w:val="28"/>
        </w:rPr>
        <w:t>1.  Соприкосновение дуги с поверхностью твёрдого диэлектрика.</w:t>
      </w:r>
    </w:p>
    <w:p w14:paraId="6B1B43A2" w14:textId="77777777" w:rsidR="008B4980" w:rsidRPr="008B4980" w:rsidRDefault="008B4980" w:rsidP="008B4980">
      <w:pPr>
        <w:ind w:firstLine="709"/>
        <w:jc w:val="both"/>
        <w:rPr>
          <w:bCs/>
          <w:iCs/>
          <w:sz w:val="28"/>
          <w:szCs w:val="28"/>
        </w:rPr>
      </w:pPr>
      <w:r w:rsidRPr="008B4980">
        <w:rPr>
          <w:bCs/>
          <w:iCs/>
          <w:sz w:val="28"/>
          <w:szCs w:val="28"/>
        </w:rPr>
        <w:t xml:space="preserve">Из твёрдого дугостойкого диэлектрика изготовляют </w:t>
      </w:r>
      <w:proofErr w:type="spellStart"/>
      <w:r w:rsidRPr="008B4980">
        <w:rPr>
          <w:bCs/>
          <w:iCs/>
          <w:sz w:val="28"/>
          <w:szCs w:val="28"/>
        </w:rPr>
        <w:t>дугогасительные</w:t>
      </w:r>
      <w:proofErr w:type="spellEnd"/>
      <w:r w:rsidRPr="008B4980">
        <w:rPr>
          <w:bCs/>
          <w:iCs/>
          <w:sz w:val="28"/>
          <w:szCs w:val="28"/>
        </w:rPr>
        <w:t xml:space="preserve"> камеры (узкий промежуток, образованный  двумя стенками из дугостойкого диэлектрика) В щель дуга затягивается электродинамическими силами.</w:t>
      </w:r>
    </w:p>
    <w:p w14:paraId="0FFE9212" w14:textId="77777777" w:rsidR="008B4980" w:rsidRPr="008B4980" w:rsidRDefault="008B4980" w:rsidP="008B4980">
      <w:pPr>
        <w:ind w:firstLine="709"/>
        <w:jc w:val="both"/>
        <w:rPr>
          <w:bCs/>
          <w:iCs/>
          <w:sz w:val="28"/>
          <w:szCs w:val="28"/>
        </w:rPr>
      </w:pPr>
      <w:r w:rsidRPr="008B4980">
        <w:rPr>
          <w:bCs/>
          <w:iCs/>
          <w:sz w:val="28"/>
          <w:szCs w:val="28"/>
        </w:rPr>
        <w:t>2.  Деление длинной дуги на ряд последовательных коротких дуг</w:t>
      </w:r>
    </w:p>
    <w:p w14:paraId="34366587" w14:textId="77777777" w:rsidR="008B4980" w:rsidRPr="008B4980" w:rsidRDefault="008B4980" w:rsidP="008B4980">
      <w:pPr>
        <w:ind w:firstLine="709"/>
        <w:jc w:val="both"/>
        <w:rPr>
          <w:bCs/>
          <w:iCs/>
          <w:sz w:val="28"/>
          <w:szCs w:val="28"/>
        </w:rPr>
      </w:pPr>
      <w:r w:rsidRPr="008B4980">
        <w:rPr>
          <w:bCs/>
          <w:iCs/>
          <w:sz w:val="28"/>
          <w:szCs w:val="28"/>
        </w:rPr>
        <w:t xml:space="preserve">Для этого способа в </w:t>
      </w:r>
      <w:proofErr w:type="spellStart"/>
      <w:r w:rsidRPr="008B4980">
        <w:rPr>
          <w:bCs/>
          <w:iCs/>
          <w:sz w:val="28"/>
          <w:szCs w:val="28"/>
        </w:rPr>
        <w:t>дугогасительной</w:t>
      </w:r>
      <w:proofErr w:type="spellEnd"/>
      <w:r w:rsidRPr="008B4980">
        <w:rPr>
          <w:bCs/>
          <w:iCs/>
          <w:sz w:val="28"/>
          <w:szCs w:val="28"/>
        </w:rPr>
        <w:t xml:space="preserve"> камере, перпендикулярно стволу дуги, располагают стальную решётку покрытую медью от окисления. </w:t>
      </w:r>
      <w:r w:rsidRPr="008B4980">
        <w:rPr>
          <w:bCs/>
          <w:iCs/>
          <w:sz w:val="28"/>
          <w:szCs w:val="28"/>
        </w:rPr>
        <w:lastRenderedPageBreak/>
        <w:t>Возникающая дуга, соприкасаясь с решёткой, разбивается на короткие дуги, охлаждается и гаснет.</w:t>
      </w:r>
    </w:p>
    <w:p w14:paraId="25E1AD3C" w14:textId="77777777" w:rsidR="008B4980" w:rsidRPr="008B4980" w:rsidRDefault="008B4980" w:rsidP="008B4980">
      <w:pPr>
        <w:ind w:firstLine="709"/>
        <w:jc w:val="both"/>
        <w:rPr>
          <w:bCs/>
          <w:iCs/>
          <w:sz w:val="28"/>
          <w:szCs w:val="28"/>
        </w:rPr>
      </w:pPr>
      <w:r w:rsidRPr="008B4980">
        <w:rPr>
          <w:bCs/>
          <w:iCs/>
          <w:sz w:val="28"/>
          <w:szCs w:val="28"/>
        </w:rPr>
        <w:t>3.  Газовоздушное дутьё</w:t>
      </w:r>
    </w:p>
    <w:p w14:paraId="5DBF8B52" w14:textId="77777777" w:rsidR="008B4980" w:rsidRPr="008B4980" w:rsidRDefault="008B4980" w:rsidP="008B4980">
      <w:pPr>
        <w:ind w:firstLine="709"/>
        <w:jc w:val="both"/>
        <w:rPr>
          <w:bCs/>
          <w:iCs/>
          <w:sz w:val="28"/>
          <w:szCs w:val="28"/>
        </w:rPr>
      </w:pPr>
      <w:r w:rsidRPr="008B4980">
        <w:rPr>
          <w:bCs/>
          <w:iCs/>
          <w:sz w:val="28"/>
          <w:szCs w:val="28"/>
        </w:rPr>
        <w:t>Газы образуются при воздействии высокой температуры дуги на жидкие или твёрдые газогенерирующие материалы, или поступающие в зону горения дуги из специальных резервуаров</w:t>
      </w:r>
    </w:p>
    <w:p w14:paraId="1850AF4B" w14:textId="77777777" w:rsidR="008B4980" w:rsidRPr="008B4980" w:rsidRDefault="008B4980" w:rsidP="008B4980">
      <w:pPr>
        <w:ind w:firstLine="709"/>
        <w:jc w:val="both"/>
        <w:rPr>
          <w:bCs/>
          <w:iCs/>
          <w:sz w:val="28"/>
          <w:szCs w:val="28"/>
        </w:rPr>
      </w:pPr>
      <w:r w:rsidRPr="008B4980">
        <w:rPr>
          <w:bCs/>
          <w:iCs/>
          <w:sz w:val="28"/>
          <w:szCs w:val="28"/>
        </w:rPr>
        <w:t>4. Гашение дуги в трансформаторном масле</w:t>
      </w:r>
    </w:p>
    <w:p w14:paraId="6A61964D" w14:textId="77777777" w:rsidR="008B4980" w:rsidRPr="008B4980" w:rsidRDefault="008B4980" w:rsidP="008B4980">
      <w:pPr>
        <w:ind w:firstLine="709"/>
        <w:jc w:val="both"/>
        <w:rPr>
          <w:bCs/>
          <w:iCs/>
          <w:sz w:val="28"/>
          <w:szCs w:val="28"/>
        </w:rPr>
      </w:pPr>
      <w:r w:rsidRPr="008B4980">
        <w:rPr>
          <w:bCs/>
          <w:iCs/>
          <w:sz w:val="28"/>
          <w:szCs w:val="28"/>
        </w:rPr>
        <w:t>При помещении контактов в трансформаторное масло, под воздействием дуги оно начнёт разлагаться, что приведёт к интенсивному газообразованию и испарению масла. Давление при этом повышается, дуга гаснет</w:t>
      </w:r>
    </w:p>
    <w:p w14:paraId="3CD001CE" w14:textId="77777777" w:rsidR="008B4980" w:rsidRPr="008B4980" w:rsidRDefault="008B4980" w:rsidP="008B4980">
      <w:pPr>
        <w:ind w:firstLine="709"/>
        <w:jc w:val="both"/>
        <w:rPr>
          <w:bCs/>
          <w:iCs/>
          <w:sz w:val="28"/>
          <w:szCs w:val="28"/>
        </w:rPr>
      </w:pPr>
      <w:r w:rsidRPr="008B4980">
        <w:rPr>
          <w:bCs/>
          <w:iCs/>
          <w:sz w:val="28"/>
          <w:szCs w:val="28"/>
        </w:rPr>
        <w:t xml:space="preserve">5. Гашение дуги в </w:t>
      </w:r>
      <w:proofErr w:type="spellStart"/>
      <w:r w:rsidRPr="008B4980">
        <w:rPr>
          <w:bCs/>
          <w:iCs/>
          <w:sz w:val="28"/>
          <w:szCs w:val="28"/>
        </w:rPr>
        <w:t>элегазе</w:t>
      </w:r>
      <w:proofErr w:type="spellEnd"/>
      <w:r w:rsidRPr="008B4980">
        <w:rPr>
          <w:bCs/>
          <w:iCs/>
          <w:sz w:val="28"/>
          <w:szCs w:val="28"/>
        </w:rPr>
        <w:t>.</w:t>
      </w:r>
    </w:p>
    <w:p w14:paraId="12E22304" w14:textId="77777777" w:rsidR="008B4980" w:rsidRPr="008B4980" w:rsidRDefault="008B4980" w:rsidP="008B4980">
      <w:pPr>
        <w:ind w:firstLine="709"/>
        <w:jc w:val="both"/>
        <w:rPr>
          <w:bCs/>
          <w:iCs/>
          <w:sz w:val="28"/>
          <w:szCs w:val="28"/>
        </w:rPr>
      </w:pPr>
      <w:proofErr w:type="spellStart"/>
      <w:r w:rsidRPr="008B4980">
        <w:rPr>
          <w:bCs/>
          <w:iCs/>
          <w:sz w:val="28"/>
          <w:szCs w:val="28"/>
        </w:rPr>
        <w:t>Элегаз</w:t>
      </w:r>
      <w:proofErr w:type="spellEnd"/>
      <w:r w:rsidRPr="008B4980">
        <w:rPr>
          <w:bCs/>
          <w:iCs/>
          <w:sz w:val="28"/>
          <w:szCs w:val="28"/>
        </w:rPr>
        <w:t xml:space="preserve"> - </w:t>
      </w:r>
      <w:proofErr w:type="spellStart"/>
      <w:r w:rsidRPr="008B4980">
        <w:rPr>
          <w:bCs/>
          <w:iCs/>
          <w:sz w:val="28"/>
          <w:szCs w:val="28"/>
        </w:rPr>
        <w:t>шестифтористая</w:t>
      </w:r>
      <w:proofErr w:type="spellEnd"/>
      <w:r w:rsidRPr="008B4980">
        <w:rPr>
          <w:bCs/>
          <w:iCs/>
          <w:sz w:val="28"/>
          <w:szCs w:val="28"/>
        </w:rPr>
        <w:t xml:space="preserve"> сера, по сравнению с воздухом имеет высокую дугогасящую способность. Электрическая прочность </w:t>
      </w:r>
      <w:proofErr w:type="spellStart"/>
      <w:r w:rsidRPr="008B4980">
        <w:rPr>
          <w:bCs/>
          <w:iCs/>
          <w:sz w:val="28"/>
          <w:szCs w:val="28"/>
        </w:rPr>
        <w:t>элегаза</w:t>
      </w:r>
      <w:proofErr w:type="spellEnd"/>
      <w:r w:rsidRPr="008B4980">
        <w:rPr>
          <w:bCs/>
          <w:iCs/>
          <w:sz w:val="28"/>
          <w:szCs w:val="28"/>
        </w:rPr>
        <w:t xml:space="preserve"> при атмосферном давлении в 2-3 раза больше электрической прочности воздуха. </w:t>
      </w:r>
    </w:p>
    <w:p w14:paraId="08660881" w14:textId="77777777" w:rsidR="008B4980" w:rsidRPr="008B4980" w:rsidRDefault="008B4980" w:rsidP="008B4980">
      <w:pPr>
        <w:ind w:firstLine="709"/>
        <w:jc w:val="both"/>
        <w:rPr>
          <w:bCs/>
          <w:iCs/>
          <w:sz w:val="28"/>
          <w:szCs w:val="28"/>
        </w:rPr>
      </w:pPr>
      <w:r w:rsidRPr="008B4980">
        <w:rPr>
          <w:bCs/>
          <w:iCs/>
          <w:sz w:val="28"/>
          <w:szCs w:val="28"/>
        </w:rPr>
        <w:t>6. Гашение дуги в вакууме. Вакуум по сравнению с газовыми средами обладает способностью быстро восстанавливать электрическую прочность.</w:t>
      </w:r>
    </w:p>
    <w:p w14:paraId="4D60EB3E" w14:textId="77777777" w:rsidR="008B4980" w:rsidRPr="008B4980" w:rsidRDefault="008B4980" w:rsidP="008B4980">
      <w:pPr>
        <w:ind w:firstLine="709"/>
        <w:rPr>
          <w:noProof/>
          <w:sz w:val="28"/>
          <w:szCs w:val="28"/>
          <w:lang w:eastAsia="ru-RU"/>
        </w:rPr>
      </w:pPr>
      <w:r w:rsidRPr="008B4980">
        <w:rPr>
          <w:noProof/>
          <w:sz w:val="28"/>
          <w:szCs w:val="28"/>
          <w:lang w:eastAsia="ru-RU"/>
        </w:rPr>
        <w:drawing>
          <wp:inline distT="0" distB="0" distL="0" distR="0" wp14:anchorId="6CD99B60" wp14:editId="732AA6D6">
            <wp:extent cx="3390900" cy="2809875"/>
            <wp:effectExtent l="19050" t="0" r="0" b="0"/>
            <wp:docPr id="13329" name="Рисунок 1" descr="Описание: https://book.ggpek.by/estation_old/tem-3/3_2/image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https://book.ggpek.by/estation_old/tem-3/3_2/image002.jpg"/>
                    <pic:cNvPicPr>
                      <a:picLocks noChangeAspect="1" noChangeArrowheads="1"/>
                    </pic:cNvPicPr>
                  </pic:nvPicPr>
                  <pic:blipFill>
                    <a:blip r:embed="rId305" cstate="print"/>
                    <a:srcRect/>
                    <a:stretch>
                      <a:fillRect/>
                    </a:stretch>
                  </pic:blipFill>
                  <pic:spPr bwMode="auto">
                    <a:xfrm>
                      <a:off x="0" y="0"/>
                      <a:ext cx="3390900" cy="2809875"/>
                    </a:xfrm>
                    <a:prstGeom prst="rect">
                      <a:avLst/>
                    </a:prstGeom>
                    <a:noFill/>
                    <a:ln w="9525">
                      <a:noFill/>
                      <a:miter lim="800000"/>
                      <a:headEnd/>
                      <a:tailEnd/>
                    </a:ln>
                  </pic:spPr>
                </pic:pic>
              </a:graphicData>
            </a:graphic>
          </wp:inline>
        </w:drawing>
      </w:r>
    </w:p>
    <w:p w14:paraId="1A2D9413" w14:textId="77777777" w:rsidR="008B4980" w:rsidRPr="008B4980" w:rsidRDefault="008B4980" w:rsidP="008B4980">
      <w:pPr>
        <w:spacing w:before="240"/>
        <w:ind w:firstLine="709"/>
        <w:rPr>
          <w:noProof/>
          <w:sz w:val="28"/>
          <w:szCs w:val="28"/>
          <w:lang w:eastAsia="ru-RU"/>
        </w:rPr>
      </w:pPr>
      <w:r w:rsidRPr="008B4980">
        <w:rPr>
          <w:noProof/>
          <w:sz w:val="28"/>
          <w:szCs w:val="28"/>
          <w:lang w:eastAsia="ru-RU"/>
        </w:rPr>
        <w:t>Рисунок 1. Способы гашения дуги</w:t>
      </w:r>
    </w:p>
    <w:p w14:paraId="61965B9E" w14:textId="77777777" w:rsidR="008B4980" w:rsidRPr="008B4980" w:rsidRDefault="008B4980" w:rsidP="008B4980">
      <w:pPr>
        <w:spacing w:before="240"/>
        <w:ind w:firstLine="709"/>
        <w:rPr>
          <w:bCs/>
          <w:iCs/>
          <w:sz w:val="28"/>
          <w:szCs w:val="28"/>
        </w:rPr>
      </w:pPr>
      <w:r w:rsidRPr="008B4980">
        <w:rPr>
          <w:noProof/>
          <w:sz w:val="28"/>
          <w:szCs w:val="28"/>
          <w:lang w:eastAsia="ru-RU"/>
        </w:rPr>
        <w:t>а)- Деление дуги б) Дугогасительная камера в) Гашение дуги в трансформаторном масле д) Газовоздушное дутье</w:t>
      </w:r>
    </w:p>
    <w:p w14:paraId="60459782" w14:textId="77777777" w:rsidR="008B4980" w:rsidRPr="008B4980" w:rsidRDefault="008B4980" w:rsidP="008B4980">
      <w:pPr>
        <w:ind w:firstLine="709"/>
        <w:jc w:val="both"/>
        <w:rPr>
          <w:b/>
          <w:bCs/>
          <w:iCs/>
          <w:sz w:val="28"/>
          <w:szCs w:val="28"/>
        </w:rPr>
      </w:pPr>
      <w:r w:rsidRPr="008B4980">
        <w:rPr>
          <w:b/>
          <w:bCs/>
          <w:iCs/>
          <w:sz w:val="28"/>
          <w:szCs w:val="28"/>
        </w:rPr>
        <w:lastRenderedPageBreak/>
        <w:t>Газогенерирующие материалы:</w:t>
      </w:r>
    </w:p>
    <w:p w14:paraId="68D251A2" w14:textId="77777777" w:rsidR="008B4980" w:rsidRPr="008B4980" w:rsidRDefault="008B4980" w:rsidP="008B4980">
      <w:pPr>
        <w:ind w:firstLine="709"/>
        <w:jc w:val="both"/>
        <w:rPr>
          <w:bCs/>
          <w:iCs/>
          <w:sz w:val="28"/>
          <w:szCs w:val="28"/>
        </w:rPr>
      </w:pPr>
      <w:r w:rsidRPr="008B4980">
        <w:rPr>
          <w:bCs/>
          <w:iCs/>
          <w:sz w:val="28"/>
          <w:szCs w:val="28"/>
        </w:rPr>
        <w:t>Органическое стекло, фибра, винипласт, трансформаторное масло</w:t>
      </w:r>
    </w:p>
    <w:p w14:paraId="679293E8" w14:textId="77777777" w:rsidR="008B4980" w:rsidRPr="008B4980" w:rsidRDefault="008B4980" w:rsidP="008B4980">
      <w:pPr>
        <w:ind w:firstLine="709"/>
        <w:jc w:val="both"/>
        <w:rPr>
          <w:bCs/>
          <w:iCs/>
          <w:sz w:val="28"/>
          <w:szCs w:val="28"/>
        </w:rPr>
      </w:pPr>
      <w:r w:rsidRPr="008B4980">
        <w:rPr>
          <w:bCs/>
          <w:iCs/>
          <w:sz w:val="28"/>
          <w:szCs w:val="28"/>
        </w:rPr>
        <w:t>Газогенерирующий материал выделяет газ, благодаря  воздействию  высокой температуры дуги</w:t>
      </w:r>
    </w:p>
    <w:p w14:paraId="7D41263C" w14:textId="77777777" w:rsidR="008B4980" w:rsidRPr="008B4980" w:rsidRDefault="008B4980" w:rsidP="008B4980">
      <w:pPr>
        <w:ind w:firstLine="709"/>
        <w:jc w:val="both"/>
        <w:rPr>
          <w:b/>
          <w:bCs/>
          <w:iCs/>
          <w:sz w:val="28"/>
          <w:szCs w:val="28"/>
        </w:rPr>
      </w:pPr>
      <w:r w:rsidRPr="008B4980">
        <w:rPr>
          <w:b/>
          <w:bCs/>
          <w:iCs/>
          <w:sz w:val="28"/>
          <w:szCs w:val="28"/>
        </w:rPr>
        <w:t>Дугостойкие материалы:</w:t>
      </w:r>
    </w:p>
    <w:p w14:paraId="4764CEC5" w14:textId="77777777" w:rsidR="008B4980" w:rsidRPr="008B4980" w:rsidRDefault="008B4980" w:rsidP="008B4980">
      <w:pPr>
        <w:ind w:firstLine="709"/>
        <w:jc w:val="both"/>
        <w:rPr>
          <w:bCs/>
          <w:iCs/>
          <w:sz w:val="28"/>
          <w:szCs w:val="28"/>
        </w:rPr>
      </w:pPr>
      <w:r w:rsidRPr="008B4980">
        <w:rPr>
          <w:bCs/>
          <w:iCs/>
          <w:sz w:val="28"/>
          <w:szCs w:val="28"/>
        </w:rPr>
        <w:t>Асбоцемент, карболит, керамика</w:t>
      </w:r>
    </w:p>
    <w:p w14:paraId="015D48E4" w14:textId="77777777" w:rsidR="008B4980" w:rsidRPr="008B4980" w:rsidRDefault="008B4980" w:rsidP="00DC1053">
      <w:pPr>
        <w:ind w:firstLine="709"/>
        <w:jc w:val="both"/>
        <w:rPr>
          <w:bCs/>
          <w:iCs/>
          <w:sz w:val="28"/>
          <w:szCs w:val="28"/>
        </w:rPr>
      </w:pPr>
      <w:r w:rsidRPr="008B4980">
        <w:rPr>
          <w:bCs/>
          <w:iCs/>
          <w:sz w:val="28"/>
          <w:szCs w:val="28"/>
        </w:rPr>
        <w:t>Дугостойкие материалы выдерживают высокую температуру дуги, не изменяясь</w:t>
      </w:r>
    </w:p>
    <w:p w14:paraId="72C206D3" w14:textId="77777777" w:rsidR="008B4980" w:rsidRPr="008B4980" w:rsidRDefault="008B4980" w:rsidP="008B4980">
      <w:pPr>
        <w:ind w:firstLine="709"/>
        <w:jc w:val="both"/>
        <w:rPr>
          <w:b/>
          <w:sz w:val="28"/>
          <w:szCs w:val="28"/>
        </w:rPr>
      </w:pPr>
      <w:r w:rsidRPr="008B4980">
        <w:rPr>
          <w:b/>
          <w:sz w:val="28"/>
          <w:szCs w:val="28"/>
        </w:rPr>
        <w:t xml:space="preserve">                             2. Электрические аппараты ручного управления</w:t>
      </w:r>
    </w:p>
    <w:p w14:paraId="188CCF1B" w14:textId="77777777" w:rsidR="008B4980" w:rsidRPr="008B4980" w:rsidRDefault="008B4980" w:rsidP="008B4980">
      <w:pPr>
        <w:ind w:firstLine="709"/>
        <w:jc w:val="both"/>
        <w:rPr>
          <w:sz w:val="28"/>
          <w:szCs w:val="28"/>
        </w:rPr>
      </w:pPr>
      <w:r w:rsidRPr="008B4980">
        <w:rPr>
          <w:sz w:val="28"/>
          <w:szCs w:val="28"/>
        </w:rPr>
        <w:t>План рассказа по теме электрические аппараты:</w:t>
      </w:r>
    </w:p>
    <w:p w14:paraId="6CF206F6" w14:textId="77777777" w:rsidR="008B4980" w:rsidRPr="008B4980" w:rsidRDefault="008B4980" w:rsidP="008B4980">
      <w:pPr>
        <w:ind w:firstLine="709"/>
        <w:jc w:val="both"/>
        <w:rPr>
          <w:sz w:val="28"/>
          <w:szCs w:val="28"/>
        </w:rPr>
      </w:pPr>
      <w:r w:rsidRPr="008B4980">
        <w:rPr>
          <w:sz w:val="28"/>
          <w:szCs w:val="28"/>
        </w:rPr>
        <w:t xml:space="preserve"> 1. Назначение электроаппарата  2. Устройство электроаппарата  3. Принцип работы электроаппарата.</w:t>
      </w:r>
    </w:p>
    <w:p w14:paraId="1C020880" w14:textId="77777777" w:rsidR="008B4980" w:rsidRPr="008B4980" w:rsidRDefault="008B4980" w:rsidP="008B4980">
      <w:pPr>
        <w:ind w:firstLine="709"/>
        <w:jc w:val="both"/>
        <w:rPr>
          <w:b/>
          <w:sz w:val="28"/>
          <w:szCs w:val="28"/>
        </w:rPr>
      </w:pPr>
      <w:r w:rsidRPr="008B4980">
        <w:rPr>
          <w:b/>
          <w:sz w:val="28"/>
          <w:szCs w:val="28"/>
        </w:rPr>
        <w:t>Рубильник</w:t>
      </w:r>
    </w:p>
    <w:p w14:paraId="150CD72B" w14:textId="77777777" w:rsidR="008B4980" w:rsidRPr="008B4980" w:rsidRDefault="008B4980" w:rsidP="008B4980">
      <w:pPr>
        <w:ind w:firstLine="709"/>
        <w:jc w:val="both"/>
        <w:rPr>
          <w:sz w:val="28"/>
          <w:szCs w:val="28"/>
        </w:rPr>
      </w:pPr>
      <w:r w:rsidRPr="008B4980">
        <w:rPr>
          <w:sz w:val="28"/>
          <w:szCs w:val="28"/>
        </w:rPr>
        <w:t>Предназначен для ручного включения - отключения (коммутации) электрических цепей при номинальных токах и напряжениях.  Для работы в цепях переменного тока с напряжением до 500 Вольт, в цепях постоянного тока с напряжением до 440 Вольт. Создают видимый разрыв в электрической цепи. Рубильники коммутируют электрические цепи под нагрузкой или предварительно обесточенные цепи.</w:t>
      </w:r>
    </w:p>
    <w:p w14:paraId="28A736BC" w14:textId="77777777" w:rsidR="008B4980" w:rsidRPr="008B4980" w:rsidRDefault="008B4980" w:rsidP="008B4980">
      <w:pPr>
        <w:ind w:firstLine="709"/>
        <w:jc w:val="both"/>
        <w:rPr>
          <w:b/>
          <w:sz w:val="28"/>
          <w:szCs w:val="28"/>
        </w:rPr>
      </w:pPr>
      <w:r w:rsidRPr="008B4980">
        <w:rPr>
          <w:b/>
          <w:sz w:val="28"/>
          <w:szCs w:val="28"/>
        </w:rPr>
        <w:t>Марки рубильников:</w:t>
      </w:r>
    </w:p>
    <w:p w14:paraId="31EB80EC" w14:textId="77777777" w:rsidR="008B4980" w:rsidRPr="008B4980" w:rsidRDefault="008B4980" w:rsidP="008B4980">
      <w:pPr>
        <w:ind w:firstLine="709"/>
        <w:jc w:val="both"/>
        <w:rPr>
          <w:sz w:val="28"/>
          <w:szCs w:val="28"/>
        </w:rPr>
      </w:pPr>
      <w:r w:rsidRPr="008B4980">
        <w:rPr>
          <w:sz w:val="28"/>
          <w:szCs w:val="28"/>
        </w:rPr>
        <w:t xml:space="preserve">«Р-21; 31» с центральной рукояткой. Служат для отключения предварительно обесточенных цепей, не имеют </w:t>
      </w:r>
      <w:proofErr w:type="spellStart"/>
      <w:r w:rsidRPr="008B4980">
        <w:rPr>
          <w:sz w:val="28"/>
          <w:szCs w:val="28"/>
        </w:rPr>
        <w:t>дугогасительных</w:t>
      </w:r>
      <w:proofErr w:type="spellEnd"/>
      <w:r w:rsidRPr="008B4980">
        <w:rPr>
          <w:sz w:val="28"/>
          <w:szCs w:val="28"/>
        </w:rPr>
        <w:t xml:space="preserve"> камер.</w:t>
      </w:r>
    </w:p>
    <w:p w14:paraId="32BDA12C" w14:textId="77777777" w:rsidR="008B4980" w:rsidRPr="008B4980" w:rsidRDefault="008B4980" w:rsidP="008B4980">
      <w:pPr>
        <w:ind w:firstLine="709"/>
        <w:jc w:val="both"/>
        <w:rPr>
          <w:sz w:val="28"/>
          <w:szCs w:val="28"/>
        </w:rPr>
      </w:pPr>
      <w:r w:rsidRPr="008B4980">
        <w:rPr>
          <w:sz w:val="28"/>
          <w:szCs w:val="28"/>
        </w:rPr>
        <w:t>«РБ-21; 31» с боковой рукояткой. Коммутирует цепи под нагрузкой.</w:t>
      </w:r>
    </w:p>
    <w:p w14:paraId="2FDCDABE" w14:textId="77777777" w:rsidR="008B4980" w:rsidRPr="008B4980" w:rsidRDefault="008B4980" w:rsidP="008B4980">
      <w:pPr>
        <w:ind w:firstLine="709"/>
        <w:jc w:val="both"/>
        <w:rPr>
          <w:sz w:val="28"/>
          <w:szCs w:val="28"/>
        </w:rPr>
      </w:pPr>
      <w:r w:rsidRPr="008B4980">
        <w:rPr>
          <w:sz w:val="28"/>
          <w:szCs w:val="28"/>
        </w:rPr>
        <w:t>Первая цифра в обозначении аппарата соответствует числу полюсов, вторая цифра соответствует его величине по току: 1- 100 А.  2- 250 А. 4- 400 А. 6- 600 А.</w:t>
      </w:r>
    </w:p>
    <w:p w14:paraId="46C088FC" w14:textId="77777777" w:rsidR="008B4980" w:rsidRPr="008B4980" w:rsidRDefault="008B4980" w:rsidP="008B4980">
      <w:pPr>
        <w:ind w:firstLine="709"/>
        <w:jc w:val="both"/>
        <w:rPr>
          <w:b/>
          <w:sz w:val="28"/>
          <w:szCs w:val="28"/>
        </w:rPr>
      </w:pPr>
      <w:r w:rsidRPr="008B4980">
        <w:rPr>
          <w:b/>
          <w:sz w:val="28"/>
          <w:szCs w:val="28"/>
        </w:rPr>
        <w:t xml:space="preserve">Устройство трехполюсного рубильника: </w:t>
      </w:r>
    </w:p>
    <w:p w14:paraId="6353FCD8" w14:textId="77777777" w:rsidR="008B4980" w:rsidRPr="008B4980" w:rsidRDefault="008B4980" w:rsidP="008B4980">
      <w:pPr>
        <w:ind w:firstLine="709"/>
        <w:jc w:val="both"/>
        <w:rPr>
          <w:sz w:val="28"/>
          <w:szCs w:val="28"/>
        </w:rPr>
      </w:pPr>
      <w:r w:rsidRPr="008B4980">
        <w:rPr>
          <w:sz w:val="28"/>
          <w:szCs w:val="28"/>
        </w:rPr>
        <w:lastRenderedPageBreak/>
        <w:t xml:space="preserve">На изоляционном основании расположены неподвижные контакты, </w:t>
      </w:r>
      <w:proofErr w:type="spellStart"/>
      <w:r w:rsidRPr="008B4980">
        <w:rPr>
          <w:sz w:val="28"/>
          <w:szCs w:val="28"/>
        </w:rPr>
        <w:t>дугогасительные</w:t>
      </w:r>
      <w:proofErr w:type="spellEnd"/>
      <w:r w:rsidRPr="008B4980">
        <w:rPr>
          <w:sz w:val="28"/>
          <w:szCs w:val="28"/>
        </w:rPr>
        <w:t xml:space="preserve"> камеры, на валу расположены подвижные контактные ножи. Рукоятка управления расположена на одном валу с подвижными контактами. (Рисунок 2)</w:t>
      </w:r>
    </w:p>
    <w:p w14:paraId="2817C762" w14:textId="77777777" w:rsidR="008B4980" w:rsidRPr="008B4980" w:rsidRDefault="008B4980" w:rsidP="008B4980">
      <w:pPr>
        <w:ind w:firstLine="709"/>
        <w:jc w:val="both"/>
        <w:rPr>
          <w:sz w:val="28"/>
          <w:szCs w:val="28"/>
        </w:rPr>
      </w:pPr>
      <w:r w:rsidRPr="008B4980">
        <w:rPr>
          <w:sz w:val="28"/>
          <w:szCs w:val="28"/>
        </w:rPr>
        <w:t xml:space="preserve"> Поворачивая рукоятку,  подвижные ножи замыкаются с неподвижными контактами, образуя цепь тока. </w:t>
      </w:r>
    </w:p>
    <w:p w14:paraId="3348B712" w14:textId="77777777" w:rsidR="008B4980" w:rsidRPr="008B4980" w:rsidRDefault="00C526EB" w:rsidP="008B4980">
      <w:pPr>
        <w:ind w:firstLine="709"/>
        <w:jc w:val="both"/>
        <w:rPr>
          <w:sz w:val="28"/>
          <w:szCs w:val="28"/>
        </w:rPr>
      </w:pPr>
      <w:r>
        <w:rPr>
          <w:noProof/>
          <w:sz w:val="28"/>
          <w:szCs w:val="28"/>
          <w:lang w:eastAsia="ru-RU"/>
        </w:rPr>
        <w:pict w14:anchorId="464F4E69">
          <v:rect id="_x0000_s1099" style="position:absolute;left:0;text-align:left;margin-left:105.6pt;margin-top:126.5pt;width:53.3pt;height:23.65pt;z-index:251711488" stroked="f"/>
        </w:pict>
      </w:r>
      <w:r w:rsidR="008B4980" w:rsidRPr="008B4980">
        <w:rPr>
          <w:noProof/>
          <w:sz w:val="28"/>
          <w:szCs w:val="28"/>
          <w:lang w:eastAsia="ru-RU"/>
        </w:rPr>
        <w:t xml:space="preserve">                           </w:t>
      </w:r>
      <w:r w:rsidR="008B4980" w:rsidRPr="008B4980">
        <w:rPr>
          <w:noProof/>
          <w:sz w:val="28"/>
          <w:szCs w:val="28"/>
          <w:lang w:eastAsia="ru-RU"/>
        </w:rPr>
        <w:drawing>
          <wp:inline distT="0" distB="0" distL="0" distR="0" wp14:anchorId="6B7FF6EC" wp14:editId="2730A157">
            <wp:extent cx="4086225" cy="2295525"/>
            <wp:effectExtent l="19050" t="0" r="9525" b="0"/>
            <wp:docPr id="13328" name="Рисунок 2" descr="Описание: http://www.mnogosmenka.ru/shuliakov/ris_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Описание: http://www.mnogosmenka.ru/shuliakov/ris_210.jpg"/>
                    <pic:cNvPicPr>
                      <a:picLocks noChangeAspect="1" noChangeArrowheads="1"/>
                    </pic:cNvPicPr>
                  </pic:nvPicPr>
                  <pic:blipFill>
                    <a:blip r:embed="rId306" cstate="print"/>
                    <a:srcRect/>
                    <a:stretch>
                      <a:fillRect/>
                    </a:stretch>
                  </pic:blipFill>
                  <pic:spPr bwMode="auto">
                    <a:xfrm>
                      <a:off x="0" y="0"/>
                      <a:ext cx="4086225" cy="2295525"/>
                    </a:xfrm>
                    <a:prstGeom prst="rect">
                      <a:avLst/>
                    </a:prstGeom>
                    <a:noFill/>
                    <a:ln w="9525">
                      <a:noFill/>
                      <a:miter lim="800000"/>
                      <a:headEnd/>
                      <a:tailEnd/>
                    </a:ln>
                  </pic:spPr>
                </pic:pic>
              </a:graphicData>
            </a:graphic>
          </wp:inline>
        </w:drawing>
      </w:r>
    </w:p>
    <w:p w14:paraId="07A3F76C" w14:textId="77777777" w:rsidR="008B4980" w:rsidRPr="008B4980" w:rsidRDefault="008B4980" w:rsidP="008B4980">
      <w:pPr>
        <w:ind w:firstLine="709"/>
        <w:jc w:val="both"/>
        <w:rPr>
          <w:sz w:val="28"/>
          <w:szCs w:val="28"/>
        </w:rPr>
      </w:pPr>
      <w:r w:rsidRPr="008B4980">
        <w:rPr>
          <w:sz w:val="28"/>
          <w:szCs w:val="28"/>
        </w:rPr>
        <w:t xml:space="preserve">                                               Рисунок 2. Устройство рубильника</w:t>
      </w:r>
    </w:p>
    <w:p w14:paraId="3857A175" w14:textId="77777777" w:rsidR="008B4980" w:rsidRPr="008B4980" w:rsidRDefault="008B4980" w:rsidP="008B4980">
      <w:pPr>
        <w:ind w:firstLine="709"/>
        <w:jc w:val="both"/>
        <w:rPr>
          <w:b/>
          <w:sz w:val="28"/>
          <w:szCs w:val="28"/>
        </w:rPr>
      </w:pPr>
      <w:r w:rsidRPr="008B4980">
        <w:rPr>
          <w:b/>
          <w:sz w:val="28"/>
          <w:szCs w:val="28"/>
        </w:rPr>
        <w:t>Кнопка управления</w:t>
      </w:r>
    </w:p>
    <w:p w14:paraId="14D9DA53" w14:textId="77777777" w:rsidR="008B4980" w:rsidRPr="008B4980" w:rsidRDefault="008B4980" w:rsidP="008B4980">
      <w:pPr>
        <w:ind w:firstLine="709"/>
        <w:jc w:val="both"/>
        <w:rPr>
          <w:sz w:val="28"/>
          <w:szCs w:val="28"/>
        </w:rPr>
      </w:pPr>
      <w:r w:rsidRPr="008B4980">
        <w:rPr>
          <w:sz w:val="28"/>
          <w:szCs w:val="28"/>
        </w:rPr>
        <w:t xml:space="preserve">Применяется для дистанционного управления электроаппаратами. Несколько кнопок в одном корпусе - кнопочный пост. (Рисунок 3)  </w:t>
      </w:r>
    </w:p>
    <w:p w14:paraId="04996D4F" w14:textId="77777777" w:rsidR="008B4980" w:rsidRPr="008B4980" w:rsidRDefault="008B4980" w:rsidP="008B4980">
      <w:pPr>
        <w:ind w:firstLine="709"/>
        <w:rPr>
          <w:noProof/>
          <w:sz w:val="28"/>
          <w:szCs w:val="28"/>
          <w:lang w:eastAsia="ru-RU"/>
        </w:rPr>
      </w:pPr>
      <w:r w:rsidRPr="008B4980">
        <w:rPr>
          <w:noProof/>
          <w:sz w:val="28"/>
          <w:szCs w:val="28"/>
          <w:lang w:eastAsia="ru-RU"/>
        </w:rPr>
        <w:drawing>
          <wp:inline distT="0" distB="0" distL="0" distR="0" wp14:anchorId="0FAA45C6" wp14:editId="12437521">
            <wp:extent cx="2857500" cy="942975"/>
            <wp:effectExtent l="19050" t="0" r="0" b="0"/>
            <wp:docPr id="13327"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307" cstate="print"/>
                    <a:srcRect/>
                    <a:stretch>
                      <a:fillRect/>
                    </a:stretch>
                  </pic:blipFill>
                  <pic:spPr bwMode="auto">
                    <a:xfrm>
                      <a:off x="0" y="0"/>
                      <a:ext cx="2857500" cy="942975"/>
                    </a:xfrm>
                    <a:prstGeom prst="rect">
                      <a:avLst/>
                    </a:prstGeom>
                    <a:noFill/>
                    <a:ln w="9525">
                      <a:noFill/>
                      <a:miter lim="800000"/>
                      <a:headEnd/>
                      <a:tailEnd/>
                    </a:ln>
                  </pic:spPr>
                </pic:pic>
              </a:graphicData>
            </a:graphic>
          </wp:inline>
        </w:drawing>
      </w:r>
    </w:p>
    <w:p w14:paraId="0D032A4C" w14:textId="77777777" w:rsidR="008B4980" w:rsidRPr="008B4980" w:rsidRDefault="008B4980" w:rsidP="008B4980">
      <w:pPr>
        <w:ind w:firstLine="709"/>
        <w:jc w:val="both"/>
        <w:rPr>
          <w:noProof/>
          <w:sz w:val="28"/>
          <w:szCs w:val="28"/>
          <w:lang w:eastAsia="ru-RU"/>
        </w:rPr>
      </w:pPr>
      <w:r w:rsidRPr="008B4980">
        <w:rPr>
          <w:noProof/>
          <w:sz w:val="28"/>
          <w:szCs w:val="28"/>
          <w:lang w:eastAsia="ru-RU"/>
        </w:rPr>
        <w:t xml:space="preserve">                                Рисунок 3 Внешний вид кнопок управления</w:t>
      </w:r>
    </w:p>
    <w:p w14:paraId="4D7A5ABC" w14:textId="77777777" w:rsidR="008B4980" w:rsidRPr="008B4980" w:rsidRDefault="008B4980" w:rsidP="008B4980">
      <w:pPr>
        <w:ind w:firstLine="709"/>
        <w:jc w:val="both"/>
        <w:rPr>
          <w:noProof/>
          <w:sz w:val="28"/>
          <w:szCs w:val="28"/>
          <w:lang w:eastAsia="ru-RU"/>
        </w:rPr>
      </w:pPr>
      <w:r w:rsidRPr="008B4980">
        <w:rPr>
          <w:noProof/>
          <w:sz w:val="28"/>
          <w:szCs w:val="28"/>
          <w:lang w:eastAsia="ru-RU"/>
        </w:rPr>
        <w:t xml:space="preserve">Кнопки могут быть </w:t>
      </w:r>
      <w:r w:rsidRPr="008B4980">
        <w:rPr>
          <w:b/>
          <w:noProof/>
          <w:sz w:val="28"/>
          <w:szCs w:val="28"/>
          <w:lang w:eastAsia="ru-RU"/>
        </w:rPr>
        <w:t>одноцепные,</w:t>
      </w:r>
      <w:r w:rsidRPr="008B4980">
        <w:rPr>
          <w:noProof/>
          <w:sz w:val="28"/>
          <w:szCs w:val="28"/>
          <w:lang w:eastAsia="ru-RU"/>
        </w:rPr>
        <w:t xml:space="preserve"> с замыкающим или размыкающим контактом и </w:t>
      </w:r>
    </w:p>
    <w:p w14:paraId="69F7AFD1" w14:textId="77777777" w:rsidR="008B4980" w:rsidRPr="008B4980" w:rsidRDefault="008B4980" w:rsidP="008B4980">
      <w:pPr>
        <w:ind w:firstLine="709"/>
        <w:jc w:val="both"/>
        <w:rPr>
          <w:sz w:val="28"/>
          <w:szCs w:val="28"/>
        </w:rPr>
      </w:pPr>
      <w:r w:rsidRPr="008B4980">
        <w:rPr>
          <w:sz w:val="28"/>
          <w:szCs w:val="28"/>
        </w:rPr>
        <w:t>двухцепные кнопки, которые  имеют оба контакта, соединенные приводом.</w:t>
      </w:r>
    </w:p>
    <w:p w14:paraId="5E20D6BE" w14:textId="77777777" w:rsidR="008B4980" w:rsidRPr="008B4980" w:rsidRDefault="008B4980" w:rsidP="008B4980">
      <w:pPr>
        <w:ind w:firstLine="709"/>
        <w:jc w:val="both"/>
        <w:rPr>
          <w:sz w:val="28"/>
          <w:szCs w:val="28"/>
        </w:rPr>
      </w:pPr>
      <w:r w:rsidRPr="008B4980">
        <w:rPr>
          <w:sz w:val="28"/>
          <w:szCs w:val="28"/>
        </w:rPr>
        <w:t xml:space="preserve">Маркировка: </w:t>
      </w:r>
      <w:r w:rsidRPr="008B4980">
        <w:rPr>
          <w:b/>
          <w:sz w:val="28"/>
          <w:szCs w:val="28"/>
        </w:rPr>
        <w:t xml:space="preserve">КУ-131101  </w:t>
      </w:r>
      <w:r w:rsidRPr="008B4980">
        <w:rPr>
          <w:sz w:val="28"/>
          <w:szCs w:val="28"/>
        </w:rPr>
        <w:t>цифры обозначают количество замыкающих и размыкающих контактов, тип толкателя и другие конструктивные особенности.</w:t>
      </w:r>
    </w:p>
    <w:p w14:paraId="2CDB0D7E" w14:textId="77777777" w:rsidR="008B4980" w:rsidRPr="008B4980" w:rsidRDefault="008B4980" w:rsidP="008B4980">
      <w:pPr>
        <w:ind w:firstLine="709"/>
        <w:jc w:val="both"/>
        <w:rPr>
          <w:sz w:val="28"/>
          <w:szCs w:val="28"/>
        </w:rPr>
      </w:pPr>
      <w:r w:rsidRPr="008B4980">
        <w:rPr>
          <w:sz w:val="28"/>
          <w:szCs w:val="28"/>
        </w:rPr>
        <w:lastRenderedPageBreak/>
        <w:t>Устройство:  На валу расположена кнопка, пружины и подвижные контакты мостикового типа. При нажатии на кнопку  пара замкнутых контактов размыкается, а пара разомкнутых контактов - замыкается.</w:t>
      </w:r>
    </w:p>
    <w:p w14:paraId="6AA165C6" w14:textId="77777777" w:rsidR="008B4980" w:rsidRPr="008B4980" w:rsidRDefault="008B4980" w:rsidP="008B4980">
      <w:pPr>
        <w:ind w:firstLine="709"/>
        <w:jc w:val="both"/>
        <w:rPr>
          <w:sz w:val="28"/>
          <w:szCs w:val="28"/>
        </w:rPr>
      </w:pPr>
    </w:p>
    <w:p w14:paraId="4CCA5650" w14:textId="77777777" w:rsidR="008B4980" w:rsidRPr="008B4980" w:rsidRDefault="00C526EB" w:rsidP="008B4980">
      <w:pPr>
        <w:ind w:firstLine="709"/>
        <w:rPr>
          <w:sz w:val="28"/>
          <w:szCs w:val="28"/>
        </w:rPr>
      </w:pPr>
      <w:r>
        <w:rPr>
          <w:noProof/>
          <w:sz w:val="28"/>
          <w:szCs w:val="28"/>
          <w:lang w:eastAsia="ru-RU"/>
        </w:rPr>
        <w:pict w14:anchorId="40F12F4E">
          <v:rect id="_x0000_s1100" style="position:absolute;left:0;text-align:left;margin-left:256pt;margin-top:52.9pt;width:117.15pt;height:1in;z-index:251712512" stroked="f"/>
        </w:pict>
      </w:r>
      <w:r w:rsidR="008B4980" w:rsidRPr="008B4980">
        <w:rPr>
          <w:noProof/>
          <w:sz w:val="28"/>
          <w:szCs w:val="28"/>
          <w:lang w:eastAsia="ru-RU"/>
        </w:rPr>
        <w:drawing>
          <wp:inline distT="0" distB="0" distL="0" distR="0" wp14:anchorId="7FB0A5A3" wp14:editId="36CF6A68">
            <wp:extent cx="2847975" cy="1495425"/>
            <wp:effectExtent l="19050" t="0" r="9525" b="0"/>
            <wp:docPr id="13326" name="Picture 4" descr="Описание: кноп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Описание: кнопка"/>
                    <pic:cNvPicPr>
                      <a:picLocks noChangeAspect="1" noChangeArrowheads="1"/>
                    </pic:cNvPicPr>
                  </pic:nvPicPr>
                  <pic:blipFill>
                    <a:blip r:embed="rId308" cstate="print"/>
                    <a:srcRect/>
                    <a:stretch>
                      <a:fillRect/>
                    </a:stretch>
                  </pic:blipFill>
                  <pic:spPr bwMode="auto">
                    <a:xfrm>
                      <a:off x="0" y="0"/>
                      <a:ext cx="2847975" cy="1495425"/>
                    </a:xfrm>
                    <a:prstGeom prst="rect">
                      <a:avLst/>
                    </a:prstGeom>
                    <a:noFill/>
                    <a:ln w="9525">
                      <a:noFill/>
                      <a:miter lim="800000"/>
                      <a:headEnd/>
                      <a:tailEnd/>
                    </a:ln>
                  </pic:spPr>
                </pic:pic>
              </a:graphicData>
            </a:graphic>
          </wp:inline>
        </w:drawing>
      </w:r>
    </w:p>
    <w:p w14:paraId="095E1ECC" w14:textId="77777777" w:rsidR="008B4980" w:rsidRPr="008B4980" w:rsidRDefault="008B4980" w:rsidP="008B4980">
      <w:pPr>
        <w:ind w:firstLine="709"/>
        <w:rPr>
          <w:sz w:val="28"/>
          <w:szCs w:val="28"/>
        </w:rPr>
      </w:pPr>
      <w:r w:rsidRPr="008B4980">
        <w:rPr>
          <w:sz w:val="28"/>
          <w:szCs w:val="28"/>
        </w:rPr>
        <w:t xml:space="preserve">                           Рисунок 4. Устройство кнопки</w:t>
      </w:r>
    </w:p>
    <w:p w14:paraId="7AD02284" w14:textId="77777777" w:rsidR="008B4980" w:rsidRPr="008B4980" w:rsidRDefault="008B4980" w:rsidP="008B4980">
      <w:pPr>
        <w:numPr>
          <w:ilvl w:val="0"/>
          <w:numId w:val="195"/>
        </w:numPr>
        <w:rPr>
          <w:sz w:val="28"/>
          <w:szCs w:val="28"/>
        </w:rPr>
      </w:pPr>
      <w:r w:rsidRPr="008B4980">
        <w:rPr>
          <w:sz w:val="28"/>
          <w:szCs w:val="28"/>
        </w:rPr>
        <w:t>Кнопка  2 и 3 - Неподвижные контакты  4- Вал</w:t>
      </w:r>
    </w:p>
    <w:p w14:paraId="1DC91AD1" w14:textId="77777777" w:rsidR="008B4980" w:rsidRPr="008B4980" w:rsidRDefault="008B4980" w:rsidP="008B4980">
      <w:pPr>
        <w:ind w:firstLine="709"/>
        <w:jc w:val="both"/>
        <w:rPr>
          <w:b/>
          <w:sz w:val="28"/>
          <w:szCs w:val="28"/>
        </w:rPr>
      </w:pPr>
      <w:r w:rsidRPr="008B4980">
        <w:rPr>
          <w:b/>
          <w:sz w:val="28"/>
          <w:szCs w:val="28"/>
        </w:rPr>
        <w:t>Пакетный выключатель</w:t>
      </w:r>
    </w:p>
    <w:p w14:paraId="471676F4" w14:textId="77777777" w:rsidR="008B4980" w:rsidRPr="008B4980" w:rsidRDefault="008B4980" w:rsidP="008B4980">
      <w:pPr>
        <w:ind w:firstLine="709"/>
        <w:jc w:val="both"/>
        <w:rPr>
          <w:sz w:val="28"/>
          <w:szCs w:val="28"/>
        </w:rPr>
      </w:pPr>
      <w:r w:rsidRPr="008B4980">
        <w:rPr>
          <w:sz w:val="28"/>
          <w:szCs w:val="28"/>
        </w:rPr>
        <w:t>Применяется  как коммутационный аппарат в цепях переменного и постоянного тока и в качестве ручных пускателей для электродвигателей небольшой мощности, переключения схемы «звезда»  на схему «треугольник» при пуске асинхронных двигателей. Выпускают 1,2,3 полюсными в виде пакетов из диэлектрических материалов. (Рисунок 5)</w:t>
      </w:r>
    </w:p>
    <w:p w14:paraId="43DE3CDE" w14:textId="77777777" w:rsidR="008B4980" w:rsidRPr="008B4980" w:rsidRDefault="008B4980" w:rsidP="008B4980">
      <w:pPr>
        <w:ind w:firstLine="709"/>
        <w:jc w:val="both"/>
        <w:rPr>
          <w:sz w:val="28"/>
          <w:szCs w:val="28"/>
        </w:rPr>
      </w:pPr>
      <w:r w:rsidRPr="008B4980">
        <w:rPr>
          <w:b/>
          <w:sz w:val="28"/>
          <w:szCs w:val="28"/>
        </w:rPr>
        <w:t>Марки:</w:t>
      </w:r>
      <w:r w:rsidRPr="008B4980">
        <w:rPr>
          <w:sz w:val="28"/>
          <w:szCs w:val="28"/>
        </w:rPr>
        <w:t xml:space="preserve"> ПВМ 2/10 – имеет два полюса, ток 10 А</w:t>
      </w:r>
    </w:p>
    <w:p w14:paraId="3FD1DC67" w14:textId="77777777" w:rsidR="008B4980" w:rsidRPr="008B4980" w:rsidRDefault="008B4980" w:rsidP="008B4980">
      <w:pPr>
        <w:ind w:firstLine="709"/>
        <w:jc w:val="both"/>
        <w:rPr>
          <w:sz w:val="28"/>
          <w:szCs w:val="28"/>
        </w:rPr>
      </w:pPr>
      <w:r w:rsidRPr="008B4980">
        <w:rPr>
          <w:sz w:val="28"/>
          <w:szCs w:val="28"/>
        </w:rPr>
        <w:t>ПВМ 3/100 – три полюса, ток 100 А</w:t>
      </w:r>
    </w:p>
    <w:p w14:paraId="71012765" w14:textId="77777777" w:rsidR="008B4980" w:rsidRPr="008B4980" w:rsidRDefault="008B4980" w:rsidP="008B4980">
      <w:pPr>
        <w:ind w:firstLine="709"/>
        <w:jc w:val="both"/>
        <w:rPr>
          <w:sz w:val="28"/>
          <w:szCs w:val="28"/>
        </w:rPr>
      </w:pPr>
      <w:r w:rsidRPr="008B4980">
        <w:rPr>
          <w:sz w:val="28"/>
          <w:szCs w:val="28"/>
        </w:rPr>
        <w:t>Четырёхгранный валик приводят во вращение ручкой. На валу укреплены подвижные контакты. Неподвижные контакты укреплены в корпусе. К ним присоединяют провода электроцепей. При повороте рукоятки на 90 градусов подвижные контакты замыкаются с неподвижными. При следующем повороте, контакты размыкаются. Для сокращения времени размыкания используют пружину, расположенную внутри выключателя. Фибровые шайбы при размыкании с двух сторон охватывают неподвижные контакты и способствуют гашению дуги.</w:t>
      </w:r>
    </w:p>
    <w:p w14:paraId="54512E93" w14:textId="77777777" w:rsidR="008B4980" w:rsidRPr="008B4980" w:rsidRDefault="008B4980" w:rsidP="008B4980">
      <w:pPr>
        <w:ind w:firstLine="709"/>
        <w:jc w:val="both"/>
        <w:rPr>
          <w:sz w:val="28"/>
          <w:szCs w:val="28"/>
        </w:rPr>
      </w:pPr>
      <w:r w:rsidRPr="008B4980">
        <w:rPr>
          <w:sz w:val="28"/>
          <w:szCs w:val="28"/>
        </w:rPr>
        <w:t xml:space="preserve">Трехполюсный пакетный выключатель имеет четыре пластмассовых диска (пакета) 2, в вырезы которых вставлены неподвижные контакты в виде ножей 3. Замыкание и размыкание контактов осуществляется пружинящим </w:t>
      </w:r>
      <w:r w:rsidRPr="008B4980">
        <w:rPr>
          <w:sz w:val="28"/>
          <w:szCs w:val="28"/>
        </w:rPr>
        <w:lastRenderedPageBreak/>
        <w:t>подвижным контактом 1, получающим вращение от рукоятки 5. Три рабочих и один холостой пакеты собирают вместе и стягивают шпильками 4. Основной недостаток пакетного выключателя - малая износостойкость.</w:t>
      </w:r>
    </w:p>
    <w:p w14:paraId="497491FF" w14:textId="77777777" w:rsidR="008B4980" w:rsidRPr="008B4980" w:rsidRDefault="008B4980" w:rsidP="008B4980">
      <w:pPr>
        <w:ind w:firstLine="709"/>
        <w:rPr>
          <w:noProof/>
          <w:sz w:val="28"/>
          <w:szCs w:val="28"/>
          <w:lang w:eastAsia="ru-RU"/>
        </w:rPr>
      </w:pPr>
      <w:r w:rsidRPr="008B4980">
        <w:rPr>
          <w:noProof/>
          <w:sz w:val="28"/>
          <w:szCs w:val="28"/>
          <w:lang w:eastAsia="ru-RU"/>
        </w:rPr>
        <w:drawing>
          <wp:inline distT="0" distB="0" distL="0" distR="0" wp14:anchorId="4E31EBED" wp14:editId="6C34BC43">
            <wp:extent cx="2038350" cy="1200150"/>
            <wp:effectExtent l="19050" t="0" r="0" b="0"/>
            <wp:docPr id="1332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09" cstate="print"/>
                    <a:srcRect/>
                    <a:stretch>
                      <a:fillRect/>
                    </a:stretch>
                  </pic:blipFill>
                  <pic:spPr bwMode="auto">
                    <a:xfrm>
                      <a:off x="0" y="0"/>
                      <a:ext cx="2038350" cy="1200150"/>
                    </a:xfrm>
                    <a:prstGeom prst="rect">
                      <a:avLst/>
                    </a:prstGeom>
                    <a:noFill/>
                    <a:ln w="9525">
                      <a:noFill/>
                      <a:miter lim="800000"/>
                      <a:headEnd/>
                      <a:tailEnd/>
                    </a:ln>
                  </pic:spPr>
                </pic:pic>
              </a:graphicData>
            </a:graphic>
          </wp:inline>
        </w:drawing>
      </w:r>
    </w:p>
    <w:p w14:paraId="1811C040" w14:textId="77777777" w:rsidR="008B4980" w:rsidRPr="008B4980" w:rsidRDefault="008B4980" w:rsidP="008B4980">
      <w:pPr>
        <w:ind w:firstLine="709"/>
        <w:rPr>
          <w:noProof/>
          <w:sz w:val="28"/>
          <w:szCs w:val="28"/>
          <w:lang w:eastAsia="ru-RU"/>
        </w:rPr>
      </w:pPr>
      <w:r w:rsidRPr="008B4980">
        <w:rPr>
          <w:noProof/>
          <w:sz w:val="28"/>
          <w:szCs w:val="28"/>
          <w:lang w:eastAsia="ru-RU"/>
        </w:rPr>
        <w:t>Рисунок 5. Устройство пакетного выключателя</w:t>
      </w:r>
    </w:p>
    <w:p w14:paraId="7C091E34" w14:textId="77777777" w:rsidR="008B4980" w:rsidRPr="008B4980" w:rsidRDefault="008B4980" w:rsidP="008B4980">
      <w:pPr>
        <w:numPr>
          <w:ilvl w:val="0"/>
          <w:numId w:val="196"/>
        </w:numPr>
        <w:rPr>
          <w:sz w:val="28"/>
          <w:szCs w:val="28"/>
        </w:rPr>
      </w:pPr>
      <w:r w:rsidRPr="008B4980">
        <w:rPr>
          <w:noProof/>
          <w:sz w:val="28"/>
          <w:szCs w:val="28"/>
          <w:lang w:eastAsia="ru-RU"/>
        </w:rPr>
        <w:t>Подвижный контакт 2- Диэлектрический пакет  3- Неподвижный контакт</w:t>
      </w:r>
    </w:p>
    <w:p w14:paraId="04D8B19F" w14:textId="77777777" w:rsidR="008B4980" w:rsidRPr="008B4980" w:rsidRDefault="008B4980" w:rsidP="008B4980">
      <w:pPr>
        <w:ind w:left="360" w:firstLine="709"/>
        <w:rPr>
          <w:sz w:val="28"/>
          <w:szCs w:val="28"/>
        </w:rPr>
      </w:pPr>
      <w:r w:rsidRPr="008B4980">
        <w:rPr>
          <w:noProof/>
          <w:sz w:val="28"/>
          <w:szCs w:val="28"/>
          <w:lang w:eastAsia="ru-RU"/>
        </w:rPr>
        <w:t>4- Шпилька 5- Рукоятка</w:t>
      </w:r>
    </w:p>
    <w:p w14:paraId="0822D6A4" w14:textId="77777777" w:rsidR="008B4980" w:rsidRPr="008B4980" w:rsidRDefault="008B4980" w:rsidP="008B4980">
      <w:pPr>
        <w:ind w:firstLine="709"/>
        <w:jc w:val="both"/>
        <w:rPr>
          <w:sz w:val="28"/>
          <w:szCs w:val="28"/>
        </w:rPr>
      </w:pPr>
      <w:r w:rsidRPr="008B4980">
        <w:rPr>
          <w:sz w:val="28"/>
          <w:szCs w:val="28"/>
        </w:rPr>
        <w:t>Схема управления трехфазным электродвигателем с помощью пакетного выключателя (Рисунок 6)</w:t>
      </w:r>
    </w:p>
    <w:p w14:paraId="3B90F5B2" w14:textId="77777777" w:rsidR="008B4980" w:rsidRPr="008B4980" w:rsidRDefault="008B4980" w:rsidP="008B4980">
      <w:pPr>
        <w:ind w:firstLine="709"/>
        <w:jc w:val="both"/>
        <w:rPr>
          <w:sz w:val="28"/>
          <w:szCs w:val="28"/>
        </w:rPr>
      </w:pPr>
      <w:r w:rsidRPr="008B4980">
        <w:rPr>
          <w:sz w:val="28"/>
          <w:szCs w:val="28"/>
        </w:rPr>
        <w:t>Контакты выключателя показаны в положении "отключено". При повороте рукоятки они поворачиваются на угол 90°, на обмотки статора подается напряжение питающей сети и двигатель начинает работать.</w:t>
      </w:r>
    </w:p>
    <w:p w14:paraId="432E7645" w14:textId="77777777" w:rsidR="008B4980" w:rsidRPr="008B4980" w:rsidRDefault="008B4980" w:rsidP="008B4980">
      <w:pPr>
        <w:ind w:firstLine="709"/>
        <w:rPr>
          <w:noProof/>
          <w:sz w:val="28"/>
          <w:szCs w:val="28"/>
          <w:lang w:eastAsia="ru-RU"/>
        </w:rPr>
      </w:pPr>
      <w:r w:rsidRPr="008B4980">
        <w:rPr>
          <w:noProof/>
          <w:sz w:val="28"/>
          <w:szCs w:val="28"/>
          <w:lang w:eastAsia="ru-RU"/>
        </w:rPr>
        <w:drawing>
          <wp:inline distT="0" distB="0" distL="0" distR="0" wp14:anchorId="3E273606" wp14:editId="01505C60">
            <wp:extent cx="1209675" cy="1809750"/>
            <wp:effectExtent l="19050" t="0" r="9525" b="0"/>
            <wp:docPr id="1332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310" cstate="print"/>
                    <a:srcRect/>
                    <a:stretch>
                      <a:fillRect/>
                    </a:stretch>
                  </pic:blipFill>
                  <pic:spPr bwMode="auto">
                    <a:xfrm>
                      <a:off x="0" y="0"/>
                      <a:ext cx="1209675" cy="1809750"/>
                    </a:xfrm>
                    <a:prstGeom prst="rect">
                      <a:avLst/>
                    </a:prstGeom>
                    <a:noFill/>
                    <a:ln w="9525">
                      <a:noFill/>
                      <a:miter lim="800000"/>
                      <a:headEnd/>
                      <a:tailEnd/>
                    </a:ln>
                  </pic:spPr>
                </pic:pic>
              </a:graphicData>
            </a:graphic>
          </wp:inline>
        </w:drawing>
      </w:r>
    </w:p>
    <w:p w14:paraId="687C0F47" w14:textId="77777777" w:rsidR="008B4980" w:rsidRPr="008B4980" w:rsidRDefault="008B4980" w:rsidP="008B4980">
      <w:pPr>
        <w:ind w:firstLine="709"/>
        <w:rPr>
          <w:noProof/>
          <w:sz w:val="28"/>
          <w:szCs w:val="28"/>
          <w:lang w:eastAsia="ru-RU"/>
        </w:rPr>
      </w:pPr>
      <w:r w:rsidRPr="008B4980">
        <w:rPr>
          <w:sz w:val="28"/>
          <w:szCs w:val="28"/>
        </w:rPr>
        <w:t>Рисунок 6. Схема управления трехфазным электродвигателем с помощью пакетного выключателя</w:t>
      </w:r>
    </w:p>
    <w:p w14:paraId="7A630B4E" w14:textId="77777777" w:rsidR="008B4980" w:rsidRPr="008B4980" w:rsidRDefault="008B4980" w:rsidP="008B4980">
      <w:pPr>
        <w:ind w:firstLine="709"/>
        <w:jc w:val="both"/>
        <w:rPr>
          <w:b/>
          <w:sz w:val="28"/>
          <w:szCs w:val="28"/>
        </w:rPr>
      </w:pPr>
      <w:r w:rsidRPr="008B4980">
        <w:rPr>
          <w:b/>
          <w:sz w:val="28"/>
          <w:szCs w:val="28"/>
        </w:rPr>
        <w:t>Контроллеры</w:t>
      </w:r>
    </w:p>
    <w:p w14:paraId="44B59A7C" w14:textId="77777777" w:rsidR="008B4980" w:rsidRPr="008B4980" w:rsidRDefault="008B4980" w:rsidP="008B4980">
      <w:pPr>
        <w:ind w:firstLine="709"/>
        <w:jc w:val="both"/>
        <w:rPr>
          <w:sz w:val="28"/>
          <w:szCs w:val="28"/>
        </w:rPr>
      </w:pPr>
      <w:r w:rsidRPr="008B4980">
        <w:rPr>
          <w:sz w:val="28"/>
          <w:szCs w:val="28"/>
        </w:rPr>
        <w:t xml:space="preserve">Предназначены для ручного управления электродвигателями постоянного и переменного тока. Контроллеры представляют из себя </w:t>
      </w:r>
      <w:proofErr w:type="spellStart"/>
      <w:r w:rsidRPr="008B4980">
        <w:rPr>
          <w:sz w:val="28"/>
          <w:szCs w:val="28"/>
        </w:rPr>
        <w:t>многоцепные</w:t>
      </w:r>
      <w:proofErr w:type="spellEnd"/>
      <w:r w:rsidRPr="008B4980">
        <w:rPr>
          <w:sz w:val="28"/>
          <w:szCs w:val="28"/>
        </w:rPr>
        <w:t xml:space="preserve">, многопозиционные коммутационные аппараты, изменяющие состояние размыкаемых контактов по определённой программе в зависимости </w:t>
      </w:r>
      <w:r w:rsidRPr="008B4980">
        <w:rPr>
          <w:sz w:val="28"/>
          <w:szCs w:val="28"/>
        </w:rPr>
        <w:lastRenderedPageBreak/>
        <w:t xml:space="preserve">от угла поворота вала. Все положения вала являются фиксированными. С помощью контроллеров создаются различные схемы пуска , регулирования, торможения и остановки двигателей. </w:t>
      </w:r>
    </w:p>
    <w:p w14:paraId="05F4574D" w14:textId="77777777" w:rsidR="008B4980" w:rsidRPr="008B4980" w:rsidRDefault="008B4980" w:rsidP="008B4980">
      <w:pPr>
        <w:ind w:firstLine="709"/>
        <w:jc w:val="both"/>
        <w:rPr>
          <w:b/>
          <w:sz w:val="28"/>
          <w:szCs w:val="28"/>
        </w:rPr>
      </w:pPr>
      <w:r w:rsidRPr="008B4980">
        <w:rPr>
          <w:b/>
          <w:sz w:val="28"/>
          <w:szCs w:val="28"/>
        </w:rPr>
        <w:t xml:space="preserve">Барабанный контроллер </w:t>
      </w:r>
      <w:r w:rsidRPr="008B4980">
        <w:rPr>
          <w:sz w:val="28"/>
          <w:szCs w:val="28"/>
        </w:rPr>
        <w:t>(Рисунок 7)</w:t>
      </w:r>
    </w:p>
    <w:p w14:paraId="09C5C6B2" w14:textId="77777777" w:rsidR="008B4980" w:rsidRPr="008B4980" w:rsidRDefault="008B4980" w:rsidP="008B4980">
      <w:pPr>
        <w:ind w:firstLine="709"/>
        <w:jc w:val="both"/>
        <w:rPr>
          <w:sz w:val="28"/>
          <w:szCs w:val="28"/>
        </w:rPr>
      </w:pPr>
      <w:r w:rsidRPr="008B4980">
        <w:rPr>
          <w:sz w:val="28"/>
          <w:szCs w:val="28"/>
        </w:rPr>
        <w:t>Состоит из рукоятки (3)  соединённой с валом (4)  на котором находится изолирующий барабан (5) с укреплёнными на нём контактами (6). Неподвижные контактные пальцы (1) расположены на изолирующей траверсе (2), укреплённой на основании. На концы нанесены контактные покрытия. Провода электроцепей присоединяют к контактным пальцам. При повороте рукоятки часть контактов замыкается, часть- размыкается. Недостаток барабанного контроллера - быстрый износ контактов, их подгорание из- за медленного гашения дуги. Расчётное число включений- 240 в час.</w:t>
      </w:r>
    </w:p>
    <w:p w14:paraId="0364441A" w14:textId="77777777" w:rsidR="008B4980" w:rsidRPr="008B4980" w:rsidRDefault="008B4980" w:rsidP="008B4980">
      <w:pPr>
        <w:ind w:firstLine="709"/>
        <w:rPr>
          <w:sz w:val="28"/>
          <w:szCs w:val="28"/>
        </w:rPr>
      </w:pPr>
      <w:r w:rsidRPr="008B4980">
        <w:rPr>
          <w:noProof/>
          <w:sz w:val="28"/>
          <w:szCs w:val="28"/>
          <w:lang w:eastAsia="ru-RU"/>
        </w:rPr>
        <w:drawing>
          <wp:inline distT="0" distB="0" distL="0" distR="0" wp14:anchorId="02F47A56" wp14:editId="7805F634">
            <wp:extent cx="1524000" cy="2190750"/>
            <wp:effectExtent l="19050" t="0" r="0" b="0"/>
            <wp:docPr id="13323" name="Рисунок 2" descr="бара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бараб"/>
                    <pic:cNvPicPr>
                      <a:picLocks noChangeAspect="1" noChangeArrowheads="1"/>
                    </pic:cNvPicPr>
                  </pic:nvPicPr>
                  <pic:blipFill>
                    <a:blip r:embed="rId311" cstate="print"/>
                    <a:srcRect/>
                    <a:stretch>
                      <a:fillRect/>
                    </a:stretch>
                  </pic:blipFill>
                  <pic:spPr bwMode="auto">
                    <a:xfrm>
                      <a:off x="0" y="0"/>
                      <a:ext cx="1524000" cy="2190750"/>
                    </a:xfrm>
                    <a:prstGeom prst="rect">
                      <a:avLst/>
                    </a:prstGeom>
                    <a:noFill/>
                    <a:ln w="9525">
                      <a:noFill/>
                      <a:miter lim="800000"/>
                      <a:headEnd/>
                      <a:tailEnd/>
                    </a:ln>
                  </pic:spPr>
                </pic:pic>
              </a:graphicData>
            </a:graphic>
          </wp:inline>
        </w:drawing>
      </w:r>
    </w:p>
    <w:p w14:paraId="38955E15" w14:textId="77777777" w:rsidR="008B4980" w:rsidRPr="008B4980" w:rsidRDefault="008B4980" w:rsidP="008B4980">
      <w:pPr>
        <w:ind w:firstLine="709"/>
        <w:rPr>
          <w:sz w:val="28"/>
          <w:szCs w:val="28"/>
        </w:rPr>
      </w:pPr>
      <w:r w:rsidRPr="008B4980">
        <w:rPr>
          <w:sz w:val="28"/>
          <w:szCs w:val="28"/>
        </w:rPr>
        <w:t>Рисунок 7. Устройство барабанного контроллера</w:t>
      </w:r>
    </w:p>
    <w:p w14:paraId="55470DCA" w14:textId="77777777" w:rsidR="008B4980" w:rsidRPr="008B4980" w:rsidRDefault="008B4980" w:rsidP="008B4980">
      <w:pPr>
        <w:ind w:left="1429"/>
        <w:rPr>
          <w:sz w:val="28"/>
          <w:szCs w:val="28"/>
        </w:rPr>
      </w:pPr>
      <w:r w:rsidRPr="008B4980">
        <w:rPr>
          <w:sz w:val="28"/>
          <w:szCs w:val="28"/>
        </w:rPr>
        <w:t>1-Рукоятка  2- Изоляционный барабан  3- Подвижные контакты  4- Неподвижные контакты  5-Траверса  6-  Корпус   7- Пружина</w:t>
      </w:r>
    </w:p>
    <w:p w14:paraId="21E8E722" w14:textId="77777777" w:rsidR="008B4980" w:rsidRPr="008B4980" w:rsidRDefault="008B4980" w:rsidP="008B4980">
      <w:pPr>
        <w:ind w:firstLine="709"/>
        <w:jc w:val="both"/>
        <w:rPr>
          <w:sz w:val="28"/>
          <w:szCs w:val="28"/>
        </w:rPr>
      </w:pPr>
    </w:p>
    <w:p w14:paraId="7EF7DAA4" w14:textId="77777777" w:rsidR="008B4980" w:rsidRPr="008B4980" w:rsidRDefault="008B4980" w:rsidP="008B4980">
      <w:pPr>
        <w:ind w:firstLine="709"/>
        <w:jc w:val="both"/>
        <w:rPr>
          <w:b/>
          <w:sz w:val="28"/>
          <w:szCs w:val="28"/>
        </w:rPr>
      </w:pPr>
      <w:r w:rsidRPr="008B4980">
        <w:rPr>
          <w:b/>
          <w:sz w:val="28"/>
          <w:szCs w:val="28"/>
        </w:rPr>
        <w:t xml:space="preserve">Кулачковый контроллер </w:t>
      </w:r>
      <w:r w:rsidRPr="008B4980">
        <w:rPr>
          <w:sz w:val="28"/>
          <w:szCs w:val="28"/>
        </w:rPr>
        <w:t>(Рисунок 8)</w:t>
      </w:r>
    </w:p>
    <w:p w14:paraId="058BB6E0" w14:textId="77777777" w:rsidR="008B4980" w:rsidRPr="008B4980" w:rsidRDefault="008B4980" w:rsidP="008B4980">
      <w:pPr>
        <w:ind w:firstLine="709"/>
        <w:jc w:val="both"/>
        <w:rPr>
          <w:sz w:val="28"/>
          <w:szCs w:val="28"/>
        </w:rPr>
      </w:pPr>
      <w:r w:rsidRPr="008B4980">
        <w:rPr>
          <w:sz w:val="28"/>
          <w:szCs w:val="28"/>
        </w:rPr>
        <w:t xml:space="preserve">Имеет большую отключающую способность: до 600 в час. И более совершенную контактную систему. При повороте вала (2) вращается фасонная кулачковая шайба (1), по которой катится ролик (3), удерживая подвижный контакт (6) относительно неподвижного (7) в разомкнутом положении. Замыкание контактов происходит при попадании ролика во впадину шайбы. Необходимое усилие нажатия на контакты создают пружины (4,5). При </w:t>
      </w:r>
      <w:r w:rsidRPr="008B4980">
        <w:rPr>
          <w:sz w:val="28"/>
          <w:szCs w:val="28"/>
        </w:rPr>
        <w:lastRenderedPageBreak/>
        <w:t>дальнейшем движении ролик выжимается из впадины и контакты размыкаются.</w:t>
      </w:r>
    </w:p>
    <w:p w14:paraId="5BF35510" w14:textId="77777777" w:rsidR="008B4980" w:rsidRPr="008B4980" w:rsidRDefault="008B4980" w:rsidP="008B4980">
      <w:pPr>
        <w:ind w:firstLine="709"/>
        <w:rPr>
          <w:sz w:val="28"/>
          <w:szCs w:val="28"/>
        </w:rPr>
      </w:pPr>
      <w:r w:rsidRPr="008B4980">
        <w:rPr>
          <w:noProof/>
          <w:sz w:val="28"/>
          <w:szCs w:val="28"/>
          <w:lang w:eastAsia="ru-RU"/>
        </w:rPr>
        <w:drawing>
          <wp:inline distT="0" distB="0" distL="0" distR="0" wp14:anchorId="17C320BD" wp14:editId="33CBB6EC">
            <wp:extent cx="1695450" cy="2095500"/>
            <wp:effectExtent l="19050" t="0" r="0" b="0"/>
            <wp:docPr id="13322" name="Рисунок 1" descr="кулач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кулачк"/>
                    <pic:cNvPicPr>
                      <a:picLocks noChangeAspect="1" noChangeArrowheads="1"/>
                    </pic:cNvPicPr>
                  </pic:nvPicPr>
                  <pic:blipFill>
                    <a:blip r:embed="rId312" cstate="print"/>
                    <a:srcRect/>
                    <a:stretch>
                      <a:fillRect/>
                    </a:stretch>
                  </pic:blipFill>
                  <pic:spPr bwMode="auto">
                    <a:xfrm>
                      <a:off x="0" y="0"/>
                      <a:ext cx="1695450" cy="2095500"/>
                    </a:xfrm>
                    <a:prstGeom prst="rect">
                      <a:avLst/>
                    </a:prstGeom>
                    <a:noFill/>
                    <a:ln w="9525">
                      <a:noFill/>
                      <a:miter lim="800000"/>
                      <a:headEnd/>
                      <a:tailEnd/>
                    </a:ln>
                  </pic:spPr>
                </pic:pic>
              </a:graphicData>
            </a:graphic>
          </wp:inline>
        </w:drawing>
      </w:r>
    </w:p>
    <w:p w14:paraId="21132EAA" w14:textId="77777777" w:rsidR="008B4980" w:rsidRPr="008B4980" w:rsidRDefault="008B4980" w:rsidP="008B4980">
      <w:pPr>
        <w:ind w:firstLine="709"/>
        <w:jc w:val="both"/>
        <w:rPr>
          <w:sz w:val="28"/>
          <w:szCs w:val="28"/>
        </w:rPr>
      </w:pPr>
      <w:r w:rsidRPr="008B4980">
        <w:rPr>
          <w:sz w:val="28"/>
          <w:szCs w:val="28"/>
        </w:rPr>
        <w:t xml:space="preserve">                         Рисунок 8. Устройство кулачкового контроллера</w:t>
      </w:r>
    </w:p>
    <w:p w14:paraId="77F20027" w14:textId="77777777" w:rsidR="008B4980" w:rsidRPr="008B4980" w:rsidRDefault="008B4980" w:rsidP="008B4980">
      <w:pPr>
        <w:numPr>
          <w:ilvl w:val="0"/>
          <w:numId w:val="197"/>
        </w:numPr>
        <w:rPr>
          <w:sz w:val="28"/>
          <w:szCs w:val="28"/>
        </w:rPr>
      </w:pPr>
      <w:r w:rsidRPr="008B4980">
        <w:rPr>
          <w:sz w:val="28"/>
          <w:szCs w:val="28"/>
        </w:rPr>
        <w:t>Вал  2- Кулачковая шайба   3- Ролик  4,5 – Пружины  6- Подвижный контакт  7- Неподвижный контакт</w:t>
      </w:r>
    </w:p>
    <w:p w14:paraId="19FCD48D" w14:textId="77777777" w:rsidR="008B4980" w:rsidRPr="008B4980" w:rsidRDefault="008B4980" w:rsidP="008B4980">
      <w:pPr>
        <w:ind w:firstLine="709"/>
        <w:jc w:val="both"/>
        <w:rPr>
          <w:b/>
          <w:sz w:val="28"/>
          <w:szCs w:val="28"/>
        </w:rPr>
      </w:pPr>
      <w:r w:rsidRPr="008B4980">
        <w:rPr>
          <w:b/>
          <w:sz w:val="28"/>
          <w:szCs w:val="28"/>
        </w:rPr>
        <w:t>Реостаты</w:t>
      </w:r>
    </w:p>
    <w:p w14:paraId="1372ECC8" w14:textId="77777777" w:rsidR="008B4980" w:rsidRPr="008B4980" w:rsidRDefault="008B4980" w:rsidP="008B4980">
      <w:pPr>
        <w:ind w:firstLine="709"/>
        <w:jc w:val="both"/>
        <w:rPr>
          <w:sz w:val="28"/>
          <w:szCs w:val="28"/>
        </w:rPr>
      </w:pPr>
      <w:r w:rsidRPr="008B4980">
        <w:rPr>
          <w:sz w:val="28"/>
          <w:szCs w:val="28"/>
        </w:rPr>
        <w:t xml:space="preserve">Реостаты предназначены для регулирования и ограничения тока или напряжения в цепи за счёт изменения собственного сопротивления. (Рисунок 9)  Реостат  состоит из элементов (проволочных, литых чугунных или жидкостных), обладающих, большим омическим сопротивлением, и устройства, позволяющего вводить (выводить) полностью или частично сопротивление в электрическую цепь, присоединенную  к реостату.  В зависимости от назначения различают реостаты: пусковые (для пуска двигателей постоянного или переменного тока), пускорегулирующие (для пуска и регулирования скорости вращение двигателей постоянного тока) и реостаты возбуждения (для регулирования величины тока в обмотках возбуждения электрических машин).  В зависимости от материалов, из которых выполнены сопротивления, реостаты делятся на металлические и жидкостные. Простейший металлический реостат это ползунковый, у которого сопротивление меняется перемещением ползунка по виткам проволоки. Проволока наматывается на цилиндр из электроизоляционного материала (фарфор). Жидкостный реостат состоит из сосуда, заполненного электролитом, с опущенными в него электродами. Регулирование сопротивления происходит путём изменения расстояния между электродами или глубины их погружения в электролит. В металлических реостатах материалом сопротивления являются металлы, обладающие </w:t>
      </w:r>
      <w:r w:rsidRPr="008B4980">
        <w:rPr>
          <w:sz w:val="28"/>
          <w:szCs w:val="28"/>
        </w:rPr>
        <w:lastRenderedPageBreak/>
        <w:t xml:space="preserve">большим удельным сопротивлением (нихром, </w:t>
      </w:r>
      <w:proofErr w:type="spellStart"/>
      <w:r w:rsidRPr="008B4980">
        <w:rPr>
          <w:sz w:val="28"/>
          <w:szCs w:val="28"/>
        </w:rPr>
        <w:t>фехраль</w:t>
      </w:r>
      <w:proofErr w:type="spellEnd"/>
      <w:r w:rsidRPr="008B4980">
        <w:rPr>
          <w:sz w:val="28"/>
          <w:szCs w:val="28"/>
        </w:rPr>
        <w:t xml:space="preserve">, константан и др.), а в жидкостных – водный раствор соды. По способу охлаждения сопротивления различают реостаты с воздушным и масляным охлаждением. В электроустановках промышленных предприятий применяют как металлические, так и жидкостные реостаты. Основными частями металлического реостата (рисунок 9) являются: корпус 6 с крышкой 7, переключающий механизм с </w:t>
      </w:r>
      <w:proofErr w:type="spellStart"/>
      <w:r w:rsidRPr="008B4980">
        <w:rPr>
          <w:sz w:val="28"/>
          <w:szCs w:val="28"/>
        </w:rPr>
        <w:t>маховичным</w:t>
      </w:r>
      <w:proofErr w:type="spellEnd"/>
      <w:r w:rsidRPr="008B4980">
        <w:rPr>
          <w:sz w:val="28"/>
          <w:szCs w:val="28"/>
        </w:rPr>
        <w:t xml:space="preserve"> приводом 1 и подвижными щёточными контактами 3, неподвижные контакты 2, а так же элементы (проволочные, ленточные или литые из чугуна). При продолжительной работе реостата загрязняются, окисляются или обгорают рабочие поверхности щеток и контактов, а также ослабляется давление щёток на контакты.</w:t>
      </w:r>
    </w:p>
    <w:p w14:paraId="3AF27A0A" w14:textId="77777777" w:rsidR="008B4980" w:rsidRPr="008B4980" w:rsidRDefault="008B4980" w:rsidP="008B4980">
      <w:pPr>
        <w:ind w:left="720" w:firstLine="709"/>
        <w:rPr>
          <w:noProof/>
          <w:sz w:val="28"/>
          <w:szCs w:val="28"/>
          <w:lang w:eastAsia="ru-RU"/>
        </w:rPr>
      </w:pPr>
      <w:r w:rsidRPr="008B4980">
        <w:rPr>
          <w:noProof/>
          <w:sz w:val="28"/>
          <w:szCs w:val="28"/>
          <w:lang w:eastAsia="ru-RU"/>
        </w:rPr>
        <w:drawing>
          <wp:inline distT="0" distB="0" distL="0" distR="0" wp14:anchorId="2935416B" wp14:editId="7B1B7CDC">
            <wp:extent cx="2162175" cy="1695450"/>
            <wp:effectExtent l="19050" t="0" r="9525" b="0"/>
            <wp:docPr id="13321" name="Рисунок 3" descr="Описание: https://www.ktovdome.ru/pics/1670_21031674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Описание: https://www.ktovdome.ru/pics/1670_2103167434.jpg"/>
                    <pic:cNvPicPr>
                      <a:picLocks noChangeAspect="1" noChangeArrowheads="1"/>
                    </pic:cNvPicPr>
                  </pic:nvPicPr>
                  <pic:blipFill>
                    <a:blip r:embed="rId313" cstate="print"/>
                    <a:srcRect/>
                    <a:stretch>
                      <a:fillRect/>
                    </a:stretch>
                  </pic:blipFill>
                  <pic:spPr bwMode="auto">
                    <a:xfrm>
                      <a:off x="0" y="0"/>
                      <a:ext cx="2162175" cy="1695450"/>
                    </a:xfrm>
                    <a:prstGeom prst="rect">
                      <a:avLst/>
                    </a:prstGeom>
                    <a:noFill/>
                    <a:ln w="9525">
                      <a:noFill/>
                      <a:miter lim="800000"/>
                      <a:headEnd/>
                      <a:tailEnd/>
                    </a:ln>
                  </pic:spPr>
                </pic:pic>
              </a:graphicData>
            </a:graphic>
          </wp:inline>
        </w:drawing>
      </w:r>
    </w:p>
    <w:p w14:paraId="0340B31E" w14:textId="77777777" w:rsidR="008B4980" w:rsidRPr="008B4980" w:rsidRDefault="008B4980" w:rsidP="008B4980">
      <w:pPr>
        <w:ind w:left="720" w:firstLine="709"/>
        <w:jc w:val="both"/>
        <w:rPr>
          <w:noProof/>
          <w:sz w:val="28"/>
          <w:szCs w:val="28"/>
          <w:lang w:eastAsia="ru-RU"/>
        </w:rPr>
      </w:pPr>
      <w:r w:rsidRPr="008B4980">
        <w:rPr>
          <w:noProof/>
          <w:sz w:val="28"/>
          <w:szCs w:val="28"/>
          <w:lang w:eastAsia="ru-RU"/>
        </w:rPr>
        <w:t xml:space="preserve">                                  Рисунок 9. Устройство реостата</w:t>
      </w:r>
    </w:p>
    <w:p w14:paraId="64244570" w14:textId="77777777" w:rsidR="008B4980" w:rsidRPr="008B4980" w:rsidRDefault="008B4980" w:rsidP="008B4980">
      <w:pPr>
        <w:numPr>
          <w:ilvl w:val="0"/>
          <w:numId w:val="193"/>
        </w:numPr>
        <w:ind w:firstLine="709"/>
        <w:rPr>
          <w:noProof/>
          <w:sz w:val="28"/>
          <w:szCs w:val="28"/>
          <w:lang w:eastAsia="ru-RU"/>
        </w:rPr>
      </w:pPr>
      <w:r w:rsidRPr="008B4980">
        <w:rPr>
          <w:noProof/>
          <w:sz w:val="28"/>
          <w:szCs w:val="28"/>
          <w:lang w:eastAsia="ru-RU"/>
        </w:rPr>
        <w:t>Рукоятка  2- Неподвижные контакты  3- Подвижный скользящий контакт  5- Корпус  7- Крышка</w:t>
      </w:r>
    </w:p>
    <w:p w14:paraId="5E88B4BA" w14:textId="77777777" w:rsidR="008B4980" w:rsidRPr="008B4980" w:rsidRDefault="008B4980" w:rsidP="008B4980">
      <w:pPr>
        <w:ind w:left="720" w:firstLine="709"/>
        <w:jc w:val="both"/>
        <w:rPr>
          <w:sz w:val="28"/>
          <w:szCs w:val="28"/>
        </w:rPr>
      </w:pPr>
    </w:p>
    <w:p w14:paraId="3D8A28A6" w14:textId="77777777" w:rsidR="008B4980" w:rsidRPr="008B4980" w:rsidRDefault="008B4980" w:rsidP="008B4980">
      <w:pPr>
        <w:ind w:firstLine="709"/>
        <w:jc w:val="both"/>
        <w:rPr>
          <w:sz w:val="28"/>
          <w:szCs w:val="28"/>
        </w:rPr>
      </w:pPr>
      <w:r w:rsidRPr="008B4980">
        <w:rPr>
          <w:sz w:val="28"/>
          <w:szCs w:val="28"/>
        </w:rPr>
        <w:t xml:space="preserve">При ремонте металлического реостата очищают его корпус и крышку от пыли и грязи, а контакты – от окислов. Восстанавливают перегоревшие элементы: чугунный заменяют новыми, а проволочные и ленточные из нихрома сваривают. Перед сваркой концы элементов отгибают под прямым углом и накладывают на них бандаж из медной проволоки диаметром 0,5 </w:t>
      </w:r>
      <w:r w:rsidRPr="008B4980">
        <w:rPr>
          <w:i/>
          <w:sz w:val="28"/>
          <w:szCs w:val="28"/>
        </w:rPr>
        <w:t>мм</w:t>
      </w:r>
      <w:r w:rsidRPr="008B4980">
        <w:rPr>
          <w:sz w:val="28"/>
          <w:szCs w:val="28"/>
        </w:rPr>
        <w:t xml:space="preserve"> на длине 10 – 12 </w:t>
      </w:r>
      <w:r w:rsidRPr="008B4980">
        <w:rPr>
          <w:i/>
          <w:sz w:val="28"/>
          <w:szCs w:val="28"/>
        </w:rPr>
        <w:t xml:space="preserve">мм, </w:t>
      </w:r>
      <w:r w:rsidRPr="008B4980">
        <w:rPr>
          <w:sz w:val="28"/>
          <w:szCs w:val="28"/>
        </w:rPr>
        <w:t>а затем, зажав бандаж между медными и угольными электродами, присоединёнными к сварочному трансформатору, элементы сваривают.</w:t>
      </w:r>
    </w:p>
    <w:p w14:paraId="7846436A" w14:textId="77777777" w:rsidR="008B4980" w:rsidRPr="008B4980" w:rsidRDefault="008B4980" w:rsidP="008B4980">
      <w:pPr>
        <w:ind w:firstLine="709"/>
        <w:jc w:val="both"/>
        <w:rPr>
          <w:sz w:val="28"/>
          <w:szCs w:val="28"/>
        </w:rPr>
      </w:pPr>
      <w:r w:rsidRPr="008B4980">
        <w:rPr>
          <w:sz w:val="28"/>
          <w:szCs w:val="28"/>
        </w:rPr>
        <w:t xml:space="preserve">Чтобы сварить элементы, место соединения их концов разогревают до 1000 – 1100 градусов Цельсия. Когда медь начинает плавиться, вводят угольный электрод и поддерживают электрическую дугу до тех пор, пока </w:t>
      </w:r>
      <w:r w:rsidRPr="008B4980">
        <w:rPr>
          <w:sz w:val="28"/>
          <w:szCs w:val="28"/>
        </w:rPr>
        <w:lastRenderedPageBreak/>
        <w:t>нихром сплавится с медью, образовав новый сплав со значительно меньшим сопротивлением. При таком способе сварки обеспечивается высокая прочность соединения и исключается возможность перегорания элементов сопротивления в месте соединения.</w:t>
      </w:r>
    </w:p>
    <w:p w14:paraId="3A9534EA" w14:textId="77777777" w:rsidR="008B4980" w:rsidRPr="008B4980" w:rsidRDefault="008B4980" w:rsidP="008B4980">
      <w:pPr>
        <w:ind w:firstLine="709"/>
        <w:jc w:val="both"/>
        <w:rPr>
          <w:sz w:val="28"/>
          <w:szCs w:val="28"/>
        </w:rPr>
      </w:pPr>
      <w:r w:rsidRPr="008B4980">
        <w:rPr>
          <w:sz w:val="28"/>
          <w:szCs w:val="28"/>
        </w:rPr>
        <w:t>При ремонте реостата проверяют плотность прилегания щёток к контактам и лёгкость перемещения подвижного контакта по поверхности неподвижных контактов. После продолжительной работы реостата давление между его подвижным и неподвижными контактами, как правило, оказывается недостаточно. Чтобы увеличить давление щёток на контакты, отвёртывают стопорный болт прижимного кольца и, прижав с некоторым усилием подвижный контакт к неподвижному, вновь закрепляют прижимное кольцо.</w:t>
      </w:r>
    </w:p>
    <w:p w14:paraId="091BD525" w14:textId="77777777" w:rsidR="008B4980" w:rsidRPr="00DC1053" w:rsidRDefault="008B4980" w:rsidP="00DC1053">
      <w:pPr>
        <w:ind w:firstLine="709"/>
        <w:jc w:val="both"/>
        <w:rPr>
          <w:sz w:val="28"/>
          <w:szCs w:val="28"/>
        </w:rPr>
      </w:pPr>
      <w:r w:rsidRPr="008B4980">
        <w:rPr>
          <w:sz w:val="28"/>
          <w:szCs w:val="28"/>
        </w:rPr>
        <w:t>После ремонта проверяют реостат на отсутствие обрыва в цепи его сопротивлений и плавность хода подвижного контакта. Ремонт жидкостных реостатов, имеющих простую конструкцию и не требующих особого ухода в эксплуатации, заключается в очистке контактов и ножей, очистке, смазке и регулировке механизма подъёма и опускания ножей, замене загрязнённого раствора в баке реостата.</w:t>
      </w:r>
    </w:p>
    <w:p w14:paraId="0BCCA1A5" w14:textId="77777777" w:rsidR="008B4980" w:rsidRPr="008B4980" w:rsidRDefault="008B4980" w:rsidP="008B4980">
      <w:pPr>
        <w:ind w:left="360" w:firstLine="709"/>
        <w:jc w:val="both"/>
        <w:rPr>
          <w:b/>
          <w:sz w:val="28"/>
          <w:szCs w:val="28"/>
        </w:rPr>
      </w:pPr>
      <w:r w:rsidRPr="008B4980">
        <w:rPr>
          <w:b/>
          <w:sz w:val="28"/>
          <w:szCs w:val="28"/>
        </w:rPr>
        <w:t>Конечные путевые выключатели</w:t>
      </w:r>
    </w:p>
    <w:p w14:paraId="4461E912" w14:textId="77777777" w:rsidR="008B4980" w:rsidRPr="008B4980" w:rsidRDefault="008B4980" w:rsidP="008B4980">
      <w:pPr>
        <w:ind w:firstLine="709"/>
        <w:jc w:val="both"/>
        <w:rPr>
          <w:sz w:val="28"/>
          <w:szCs w:val="28"/>
        </w:rPr>
      </w:pPr>
      <w:r w:rsidRPr="008B4980">
        <w:rPr>
          <w:sz w:val="28"/>
          <w:szCs w:val="28"/>
        </w:rPr>
        <w:t>Применяют в схемах автоматического управления электродвигателями производственных механизмов с перемещающимися отдельными узлами. Они служат для ограничения движения узлов или перемены направления их движения, например в продольно- строгальных станках, электрических кранах, лифтах.</w:t>
      </w:r>
    </w:p>
    <w:p w14:paraId="7B371EDE" w14:textId="77777777" w:rsidR="008B4980" w:rsidRPr="008B4980" w:rsidRDefault="008B4980" w:rsidP="008B4980">
      <w:pPr>
        <w:ind w:firstLine="709"/>
        <w:jc w:val="both"/>
        <w:rPr>
          <w:sz w:val="28"/>
          <w:szCs w:val="28"/>
        </w:rPr>
      </w:pPr>
      <w:r w:rsidRPr="008B4980">
        <w:rPr>
          <w:sz w:val="28"/>
          <w:szCs w:val="28"/>
        </w:rPr>
        <w:t>Рычажный путевой переключатель  ВК 211 (Рисунок 10) срабатывает при нажатии на ролик 1, который отводит в сторону рычаг 2. Рычаг 5 посредством механического соединения перемещается налево. При этом подвижный контакт 3 размыкается с правым и замыкается с левым неподвижным контактом 4. Неподвижные контакты 4 закреплены на колодках 6. Возврат контактов в первоначальное положение происходит под воздействием пружины после отпуска ролика 1.</w:t>
      </w:r>
    </w:p>
    <w:p w14:paraId="0CA827DB" w14:textId="77777777" w:rsidR="008B4980" w:rsidRPr="008B4980" w:rsidRDefault="008B4980" w:rsidP="008B4980">
      <w:pPr>
        <w:ind w:firstLine="709"/>
        <w:rPr>
          <w:sz w:val="28"/>
          <w:szCs w:val="28"/>
        </w:rPr>
      </w:pPr>
      <w:r w:rsidRPr="008B4980">
        <w:rPr>
          <w:noProof/>
          <w:sz w:val="28"/>
          <w:szCs w:val="28"/>
          <w:lang w:eastAsia="ru-RU"/>
        </w:rPr>
        <w:lastRenderedPageBreak/>
        <w:drawing>
          <wp:inline distT="0" distB="0" distL="0" distR="0" wp14:anchorId="6891FFB4" wp14:editId="440B78ED">
            <wp:extent cx="1247775" cy="1924050"/>
            <wp:effectExtent l="19050" t="0" r="9525" b="0"/>
            <wp:docPr id="1332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314" cstate="print"/>
                    <a:srcRect l="20146" r="41133" b="8652"/>
                    <a:stretch>
                      <a:fillRect/>
                    </a:stretch>
                  </pic:blipFill>
                  <pic:spPr bwMode="auto">
                    <a:xfrm>
                      <a:off x="0" y="0"/>
                      <a:ext cx="1247775" cy="1924050"/>
                    </a:xfrm>
                    <a:prstGeom prst="rect">
                      <a:avLst/>
                    </a:prstGeom>
                    <a:noFill/>
                    <a:ln w="9525">
                      <a:noFill/>
                      <a:miter lim="800000"/>
                      <a:headEnd/>
                      <a:tailEnd/>
                    </a:ln>
                  </pic:spPr>
                </pic:pic>
              </a:graphicData>
            </a:graphic>
          </wp:inline>
        </w:drawing>
      </w:r>
    </w:p>
    <w:p w14:paraId="2A0DC41E" w14:textId="77777777" w:rsidR="008B4980" w:rsidRPr="008B4980" w:rsidRDefault="008B4980" w:rsidP="008B4980">
      <w:pPr>
        <w:ind w:firstLine="709"/>
        <w:rPr>
          <w:sz w:val="28"/>
          <w:szCs w:val="28"/>
        </w:rPr>
      </w:pPr>
      <w:r w:rsidRPr="008B4980">
        <w:rPr>
          <w:sz w:val="28"/>
          <w:szCs w:val="28"/>
        </w:rPr>
        <w:t>Рисунок 10. Устройство путевого выключателя</w:t>
      </w:r>
    </w:p>
    <w:p w14:paraId="6D297848" w14:textId="77777777" w:rsidR="008B4980" w:rsidRPr="008B4980" w:rsidRDefault="008B4980" w:rsidP="008B4980">
      <w:pPr>
        <w:ind w:left="1429"/>
        <w:rPr>
          <w:sz w:val="28"/>
          <w:szCs w:val="28"/>
        </w:rPr>
      </w:pPr>
      <w:r w:rsidRPr="008B4980">
        <w:rPr>
          <w:sz w:val="28"/>
          <w:szCs w:val="28"/>
        </w:rPr>
        <w:t>1-Ролик  2, 5 - Рычаг  3- Подвижные контакты  4- Неподвижные контакты  6- Элементы конструкции</w:t>
      </w:r>
    </w:p>
    <w:p w14:paraId="6AF843A3" w14:textId="77777777" w:rsidR="008B4980" w:rsidRPr="008B4980" w:rsidRDefault="008B4980" w:rsidP="008B4980">
      <w:pPr>
        <w:ind w:firstLine="709"/>
        <w:jc w:val="both"/>
        <w:rPr>
          <w:b/>
          <w:sz w:val="28"/>
          <w:szCs w:val="28"/>
        </w:rPr>
      </w:pPr>
      <w:r w:rsidRPr="008B4980">
        <w:rPr>
          <w:b/>
          <w:sz w:val="28"/>
          <w:szCs w:val="28"/>
        </w:rPr>
        <w:t>Магнитоуправляемые герметизированные контакты (Герконы)</w:t>
      </w:r>
    </w:p>
    <w:p w14:paraId="5147AA31" w14:textId="77777777" w:rsidR="008B4980" w:rsidRPr="008B4980" w:rsidRDefault="008B4980" w:rsidP="008B4980">
      <w:pPr>
        <w:ind w:firstLine="709"/>
        <w:jc w:val="both"/>
        <w:rPr>
          <w:sz w:val="28"/>
          <w:szCs w:val="28"/>
        </w:rPr>
      </w:pPr>
      <w:r w:rsidRPr="008B4980">
        <w:rPr>
          <w:sz w:val="28"/>
          <w:szCs w:val="28"/>
        </w:rPr>
        <w:t>Контакт, который замыкает- размыкает электроцепи за счёт воздействия на него магнитного поля. (Рисунок 11) Внутри герметичной стеклянной трубки (2)  заполненной инертным газом, размещены две пластины  (3,1) из ферромагнитного материала (сплав железа с никелем). На концах пластин имеются контакты (4) покрытые слоем родия или золота. К выходящим из трубки штырькам припаивают монтажные провода. Размеры зависят от типа геркона и составляют 10-70 мм.</w:t>
      </w:r>
    </w:p>
    <w:p w14:paraId="4558FBE2" w14:textId="77777777" w:rsidR="008B4980" w:rsidRPr="008B4980" w:rsidRDefault="00C526EB" w:rsidP="008B4980">
      <w:pPr>
        <w:ind w:firstLine="709"/>
        <w:rPr>
          <w:sz w:val="28"/>
          <w:szCs w:val="28"/>
        </w:rPr>
      </w:pPr>
      <w:r>
        <w:rPr>
          <w:noProof/>
          <w:sz w:val="28"/>
          <w:szCs w:val="28"/>
          <w:lang w:eastAsia="ru-RU"/>
        </w:rPr>
        <w:pict w14:anchorId="072B0274">
          <v:rect id="_x0000_s1101" style="position:absolute;left:0;text-align:left;margin-left:196.35pt;margin-top:132.4pt;width:124.7pt;height:29.6pt;z-index:251713536" stroked="f"/>
        </w:pict>
      </w:r>
      <w:r w:rsidR="008B4980" w:rsidRPr="008B4980">
        <w:rPr>
          <w:noProof/>
          <w:sz w:val="28"/>
          <w:szCs w:val="28"/>
          <w:lang w:eastAsia="ru-RU"/>
        </w:rPr>
        <w:drawing>
          <wp:inline distT="0" distB="0" distL="0" distR="0" wp14:anchorId="1809D444" wp14:editId="4C20EA0D">
            <wp:extent cx="1543050" cy="2009775"/>
            <wp:effectExtent l="19050" t="0" r="0" b="0"/>
            <wp:docPr id="13319" name="Рисунок 4" descr="герко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геркон"/>
                    <pic:cNvPicPr>
                      <a:picLocks noChangeAspect="1" noChangeArrowheads="1"/>
                    </pic:cNvPicPr>
                  </pic:nvPicPr>
                  <pic:blipFill>
                    <a:blip r:embed="rId315" cstate="print"/>
                    <a:srcRect/>
                    <a:stretch>
                      <a:fillRect/>
                    </a:stretch>
                  </pic:blipFill>
                  <pic:spPr bwMode="auto">
                    <a:xfrm>
                      <a:off x="0" y="0"/>
                      <a:ext cx="1543050" cy="2009775"/>
                    </a:xfrm>
                    <a:prstGeom prst="rect">
                      <a:avLst/>
                    </a:prstGeom>
                    <a:noFill/>
                    <a:ln w="9525">
                      <a:noFill/>
                      <a:miter lim="800000"/>
                      <a:headEnd/>
                      <a:tailEnd/>
                    </a:ln>
                  </pic:spPr>
                </pic:pic>
              </a:graphicData>
            </a:graphic>
          </wp:inline>
        </w:drawing>
      </w:r>
    </w:p>
    <w:p w14:paraId="01C3DE07" w14:textId="77777777" w:rsidR="008B4980" w:rsidRPr="008B4980" w:rsidRDefault="008B4980" w:rsidP="008B4980">
      <w:pPr>
        <w:ind w:firstLine="709"/>
        <w:jc w:val="both"/>
        <w:rPr>
          <w:sz w:val="28"/>
          <w:szCs w:val="28"/>
        </w:rPr>
      </w:pPr>
      <w:r w:rsidRPr="008B4980">
        <w:rPr>
          <w:sz w:val="28"/>
          <w:szCs w:val="28"/>
        </w:rPr>
        <w:t xml:space="preserve">                                        Рисунок 11. Устройство геркона</w:t>
      </w:r>
    </w:p>
    <w:p w14:paraId="52296C9D" w14:textId="77777777" w:rsidR="008B4980" w:rsidRPr="008B4980" w:rsidRDefault="008B4980" w:rsidP="008B4980">
      <w:pPr>
        <w:ind w:left="720" w:firstLine="709"/>
        <w:jc w:val="both"/>
        <w:rPr>
          <w:sz w:val="28"/>
          <w:szCs w:val="28"/>
        </w:rPr>
      </w:pPr>
      <w:r w:rsidRPr="008B4980">
        <w:rPr>
          <w:sz w:val="28"/>
          <w:szCs w:val="28"/>
        </w:rPr>
        <w:t xml:space="preserve">                      1,  3- Пластины  2- Корпус   4- Контакты   </w:t>
      </w:r>
    </w:p>
    <w:p w14:paraId="1A38941D" w14:textId="77777777" w:rsidR="008B4980" w:rsidRPr="008B4980" w:rsidRDefault="008B4980" w:rsidP="008B4980">
      <w:pPr>
        <w:ind w:firstLine="709"/>
        <w:jc w:val="both"/>
        <w:rPr>
          <w:sz w:val="28"/>
          <w:szCs w:val="28"/>
        </w:rPr>
      </w:pPr>
    </w:p>
    <w:p w14:paraId="0796D52F" w14:textId="77777777" w:rsidR="008B4980" w:rsidRPr="00DC1053" w:rsidRDefault="008B4980" w:rsidP="00DC1053">
      <w:pPr>
        <w:ind w:firstLine="709"/>
        <w:jc w:val="both"/>
        <w:rPr>
          <w:sz w:val="28"/>
          <w:szCs w:val="28"/>
        </w:rPr>
      </w:pPr>
      <w:r w:rsidRPr="008B4980">
        <w:rPr>
          <w:sz w:val="28"/>
          <w:szCs w:val="28"/>
        </w:rPr>
        <w:t xml:space="preserve">При воздействии на геркон внешнего магнитного поля концы ферромагнитных пластин намагничиваются и притягиваются друг к другу, </w:t>
      </w:r>
      <w:r w:rsidRPr="008B4980">
        <w:rPr>
          <w:sz w:val="28"/>
          <w:szCs w:val="28"/>
        </w:rPr>
        <w:lastRenderedPageBreak/>
        <w:t>замыкая цепь. При снятии внешнего магнитного поля упругие пластины возвращаются в исходное положение, разомкнув цепь. Внешнее поле создаётся с помощью управляющей обмотки или с помощью постоянного магнита. Из – за малой инерционности пластин герконы обладают повышенным быстродействием. Нахождение контактов в инертном газе повышает надёжность их работы, поэтому герконы широко применяют в автоматических системах. На их базе создаются реле различного значения, датчики, кнопки, промежуточные реле, реле тока, реле времени. Герметизация контактов в стеклянном корпусе позволяет использовать герконы для изготовления искробезопасной аппаратуры автоматизации. Коммутационная износостойкость- несколько десятков миллионов срабатываний</w:t>
      </w:r>
    </w:p>
    <w:p w14:paraId="407D2BD7" w14:textId="77777777" w:rsidR="008B4980" w:rsidRPr="008B4980" w:rsidRDefault="008B4980" w:rsidP="00DC1053">
      <w:pPr>
        <w:ind w:left="708" w:firstLine="709"/>
        <w:rPr>
          <w:b/>
          <w:sz w:val="28"/>
          <w:szCs w:val="28"/>
        </w:rPr>
      </w:pPr>
      <w:r w:rsidRPr="008B4980">
        <w:rPr>
          <w:b/>
          <w:sz w:val="28"/>
          <w:szCs w:val="28"/>
        </w:rPr>
        <w:t>3.Токи короткого замыкания (КЗ). Токи перегрузки</w:t>
      </w:r>
    </w:p>
    <w:p w14:paraId="1D07A0B0" w14:textId="77777777" w:rsidR="008B4980" w:rsidRPr="008B4980" w:rsidRDefault="008B4980" w:rsidP="008B4980">
      <w:pPr>
        <w:ind w:firstLine="709"/>
        <w:jc w:val="both"/>
        <w:rPr>
          <w:b/>
          <w:sz w:val="28"/>
          <w:szCs w:val="28"/>
        </w:rPr>
      </w:pPr>
      <w:r w:rsidRPr="008B4980">
        <w:rPr>
          <w:sz w:val="28"/>
          <w:szCs w:val="28"/>
        </w:rPr>
        <w:t>Коротким замыканием (КЗ) называется соединение токоведущих частей разных фаз или потенциалов между собой или на корпус оборудования, соединённый с землёй.</w:t>
      </w:r>
    </w:p>
    <w:p w14:paraId="48AC41A6" w14:textId="77777777" w:rsidR="008B4980" w:rsidRPr="008B4980" w:rsidRDefault="008B4980" w:rsidP="008B4980">
      <w:pPr>
        <w:ind w:firstLine="709"/>
        <w:jc w:val="both"/>
        <w:rPr>
          <w:sz w:val="28"/>
          <w:szCs w:val="28"/>
        </w:rPr>
      </w:pPr>
      <w:r w:rsidRPr="008B4980">
        <w:rPr>
          <w:sz w:val="28"/>
          <w:szCs w:val="28"/>
        </w:rPr>
        <w:t xml:space="preserve">КЗ может произойти по причинам: </w:t>
      </w:r>
    </w:p>
    <w:p w14:paraId="135F629C" w14:textId="77777777" w:rsidR="008B4980" w:rsidRPr="008B4980" w:rsidRDefault="008B4980" w:rsidP="008B4980">
      <w:pPr>
        <w:ind w:firstLine="709"/>
        <w:jc w:val="both"/>
        <w:rPr>
          <w:sz w:val="28"/>
          <w:szCs w:val="28"/>
        </w:rPr>
      </w:pPr>
      <w:r w:rsidRPr="008B4980">
        <w:rPr>
          <w:sz w:val="28"/>
          <w:szCs w:val="28"/>
        </w:rPr>
        <w:t>- ухудшение сопротивления изоляции в химически активной или влажной среде</w:t>
      </w:r>
    </w:p>
    <w:p w14:paraId="4D56C453" w14:textId="77777777" w:rsidR="008B4980" w:rsidRPr="008B4980" w:rsidRDefault="008B4980" w:rsidP="008B4980">
      <w:pPr>
        <w:ind w:firstLine="709"/>
        <w:jc w:val="both"/>
        <w:rPr>
          <w:sz w:val="28"/>
          <w:szCs w:val="28"/>
        </w:rPr>
      </w:pPr>
      <w:r w:rsidRPr="008B4980">
        <w:rPr>
          <w:sz w:val="28"/>
          <w:szCs w:val="28"/>
        </w:rPr>
        <w:t>- недопустимый перегрев изоляции</w:t>
      </w:r>
    </w:p>
    <w:p w14:paraId="14B69333" w14:textId="77777777" w:rsidR="008B4980" w:rsidRPr="008B4980" w:rsidRDefault="008B4980" w:rsidP="008B4980">
      <w:pPr>
        <w:ind w:firstLine="709"/>
        <w:jc w:val="both"/>
        <w:rPr>
          <w:sz w:val="28"/>
          <w:szCs w:val="28"/>
        </w:rPr>
      </w:pPr>
      <w:r w:rsidRPr="008B4980">
        <w:rPr>
          <w:sz w:val="28"/>
          <w:szCs w:val="28"/>
        </w:rPr>
        <w:t>- механические воздействия</w:t>
      </w:r>
    </w:p>
    <w:p w14:paraId="3B39C659" w14:textId="77777777" w:rsidR="008B4980" w:rsidRPr="008B4980" w:rsidRDefault="008B4980" w:rsidP="008B4980">
      <w:pPr>
        <w:ind w:firstLine="709"/>
        <w:jc w:val="both"/>
        <w:rPr>
          <w:sz w:val="28"/>
          <w:szCs w:val="28"/>
        </w:rPr>
      </w:pPr>
      <w:r w:rsidRPr="008B4980">
        <w:rPr>
          <w:sz w:val="28"/>
          <w:szCs w:val="28"/>
        </w:rPr>
        <w:t>- ошибочные действия персонала</w:t>
      </w:r>
    </w:p>
    <w:p w14:paraId="327B0E5D" w14:textId="77777777" w:rsidR="008B4980" w:rsidRPr="00DC1053" w:rsidRDefault="008B4980" w:rsidP="00DC1053">
      <w:pPr>
        <w:ind w:firstLine="709"/>
        <w:jc w:val="both"/>
        <w:rPr>
          <w:sz w:val="28"/>
          <w:szCs w:val="28"/>
        </w:rPr>
      </w:pPr>
      <w:r w:rsidRPr="008B4980">
        <w:rPr>
          <w:sz w:val="28"/>
          <w:szCs w:val="28"/>
        </w:rPr>
        <w:t xml:space="preserve"> При КЗ путь тока укорачивается, то есть,  он идёт,  минуя сопротивление  нагрузки, поэтому может увеличиться до недопустимых величин, если ЭУ не отключится от действия защиты. Электроустановка может не отключиться от действия защиты, если КЗ случилось в отдалённой точке, и из-за большого сопротивления ток не достаточен для срабатывания защиты. Однако этот ток достаточен для загорания изоляции проводов и может привести к пожару, так как ток КЗ оказывает термическое воздействие. Поэтому токи короткого замыкания всегда рассчитываются, чтобы защита могла надёжно сработать. Ток КЗ производит также электродинамическое воздействие на аппараты и проводники, когда их детали могут деформироваться под действие электромеханических усилий (вибрация).  От КЗ защищают автоматические </w:t>
      </w:r>
      <w:r w:rsidRPr="008B4980">
        <w:rPr>
          <w:sz w:val="28"/>
          <w:szCs w:val="28"/>
        </w:rPr>
        <w:lastRenderedPageBreak/>
        <w:t xml:space="preserve">выключатели, предохранители, реле максимального тока. </w:t>
      </w:r>
      <w:r w:rsidRPr="008B4980">
        <w:rPr>
          <w:b/>
          <w:sz w:val="28"/>
          <w:szCs w:val="28"/>
        </w:rPr>
        <w:t>Перегрузка по току</w:t>
      </w:r>
      <w:r w:rsidRPr="008B4980">
        <w:rPr>
          <w:sz w:val="28"/>
          <w:szCs w:val="28"/>
        </w:rPr>
        <w:t xml:space="preserve"> может произойти при:  остановке АД вследствие заклинивания ротора, чрезмерной механической нагрузке на валу двигателя, затянутом пуске АД, обрыва одной фазы (повысится ток в двух других фазах). Для защиты от токов перегрузки служат тепловые реле, которые надёжно защищают АД, если даже установлены в двух фазах.</w:t>
      </w:r>
    </w:p>
    <w:p w14:paraId="35E2CAF2" w14:textId="77777777" w:rsidR="008B4980" w:rsidRPr="008B4980" w:rsidRDefault="008B4980" w:rsidP="008B4980">
      <w:pPr>
        <w:ind w:left="720" w:firstLine="709"/>
        <w:jc w:val="both"/>
        <w:rPr>
          <w:b/>
          <w:sz w:val="28"/>
          <w:szCs w:val="28"/>
        </w:rPr>
      </w:pPr>
      <w:r w:rsidRPr="008B4980">
        <w:rPr>
          <w:b/>
          <w:sz w:val="28"/>
          <w:szCs w:val="28"/>
        </w:rPr>
        <w:t xml:space="preserve">                                    4.Аппараты защиты</w:t>
      </w:r>
    </w:p>
    <w:p w14:paraId="5890727D" w14:textId="77777777" w:rsidR="008B4980" w:rsidRPr="008B4980" w:rsidRDefault="008B4980" w:rsidP="008B4980">
      <w:pPr>
        <w:ind w:firstLine="709"/>
        <w:jc w:val="both"/>
        <w:rPr>
          <w:b/>
          <w:sz w:val="28"/>
          <w:szCs w:val="28"/>
        </w:rPr>
      </w:pPr>
      <w:r w:rsidRPr="008B4980">
        <w:rPr>
          <w:b/>
          <w:sz w:val="28"/>
          <w:szCs w:val="28"/>
        </w:rPr>
        <w:t xml:space="preserve"> Плавкий предохранитель                        </w:t>
      </w:r>
    </w:p>
    <w:p w14:paraId="388517AD" w14:textId="77777777" w:rsidR="008B4980" w:rsidRPr="008B4980" w:rsidRDefault="008B4980" w:rsidP="008B4980">
      <w:pPr>
        <w:ind w:firstLine="709"/>
        <w:jc w:val="both"/>
        <w:rPr>
          <w:sz w:val="28"/>
          <w:szCs w:val="28"/>
        </w:rPr>
      </w:pPr>
      <w:r w:rsidRPr="008B4980">
        <w:rPr>
          <w:sz w:val="28"/>
          <w:szCs w:val="28"/>
        </w:rPr>
        <w:t>Служит для защиты электрооборудования  от токов короткого замыкания, токов перегрузки. (Рисунок 12) Основным рабочим элементом является плавкая вставка,  которая последовательно включена в цепь и расплавляется, когда сила тока в цепи выше допустимого предела. После перегорания плавкая вставка заменяется.</w:t>
      </w:r>
    </w:p>
    <w:p w14:paraId="64EA21C2" w14:textId="77777777" w:rsidR="008B4980" w:rsidRPr="008B4980" w:rsidRDefault="00C526EB" w:rsidP="008B4980">
      <w:pPr>
        <w:ind w:firstLine="709"/>
        <w:jc w:val="both"/>
        <w:rPr>
          <w:noProof/>
          <w:sz w:val="28"/>
          <w:szCs w:val="28"/>
          <w:lang w:eastAsia="ru-RU"/>
        </w:rPr>
      </w:pPr>
      <w:r>
        <w:rPr>
          <w:noProof/>
          <w:sz w:val="28"/>
          <w:szCs w:val="28"/>
          <w:lang w:eastAsia="ru-RU"/>
        </w:rPr>
        <w:pict w14:anchorId="25BFDB27">
          <v:rect id="_x0000_s1102" style="position:absolute;left:0;text-align:left;margin-left:115.8pt;margin-top:125.6pt;width:87pt;height:25.8pt;z-index:251714560" stroked="f"/>
        </w:pict>
      </w:r>
      <w:r w:rsidR="008B4980" w:rsidRPr="008B4980">
        <w:rPr>
          <w:noProof/>
          <w:sz w:val="28"/>
          <w:szCs w:val="28"/>
          <w:lang w:eastAsia="ru-RU"/>
        </w:rPr>
        <w:t xml:space="preserve">                           </w:t>
      </w:r>
      <w:r w:rsidR="008B4980" w:rsidRPr="008B4980">
        <w:rPr>
          <w:noProof/>
          <w:sz w:val="28"/>
          <w:szCs w:val="28"/>
          <w:lang w:eastAsia="ru-RU"/>
        </w:rPr>
        <w:drawing>
          <wp:inline distT="0" distB="0" distL="0" distR="0" wp14:anchorId="4C472642" wp14:editId="60938991">
            <wp:extent cx="1962150" cy="1962150"/>
            <wp:effectExtent l="19050" t="0" r="0" b="0"/>
            <wp:docPr id="1331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316" cstate="print"/>
                    <a:srcRect/>
                    <a:stretch>
                      <a:fillRect/>
                    </a:stretch>
                  </pic:blipFill>
                  <pic:spPr bwMode="auto">
                    <a:xfrm>
                      <a:off x="0" y="0"/>
                      <a:ext cx="1962150" cy="1962150"/>
                    </a:xfrm>
                    <a:prstGeom prst="rect">
                      <a:avLst/>
                    </a:prstGeom>
                    <a:noFill/>
                    <a:ln w="9525">
                      <a:noFill/>
                      <a:miter lim="800000"/>
                      <a:headEnd/>
                      <a:tailEnd/>
                    </a:ln>
                  </pic:spPr>
                </pic:pic>
              </a:graphicData>
            </a:graphic>
          </wp:inline>
        </w:drawing>
      </w:r>
    </w:p>
    <w:p w14:paraId="051E0E7C" w14:textId="77777777" w:rsidR="008B4980" w:rsidRPr="008B4980" w:rsidRDefault="008B4980" w:rsidP="008B4980">
      <w:pPr>
        <w:ind w:firstLine="709"/>
        <w:jc w:val="both"/>
        <w:rPr>
          <w:sz w:val="28"/>
          <w:szCs w:val="28"/>
        </w:rPr>
      </w:pPr>
      <w:r w:rsidRPr="008B4980">
        <w:rPr>
          <w:noProof/>
          <w:sz w:val="28"/>
          <w:szCs w:val="28"/>
          <w:lang w:eastAsia="ru-RU"/>
        </w:rPr>
        <w:t xml:space="preserve">               Рисунок 12. Внешний вид предохранителя</w:t>
      </w:r>
    </w:p>
    <w:p w14:paraId="6D1E59F3" w14:textId="77777777" w:rsidR="008B4980" w:rsidRPr="008B4980" w:rsidRDefault="008B4980" w:rsidP="008B4980">
      <w:pPr>
        <w:ind w:firstLine="709"/>
        <w:jc w:val="both"/>
        <w:rPr>
          <w:sz w:val="28"/>
          <w:szCs w:val="28"/>
        </w:rPr>
      </w:pPr>
      <w:r w:rsidRPr="008B4980">
        <w:rPr>
          <w:sz w:val="28"/>
          <w:szCs w:val="28"/>
        </w:rPr>
        <w:t xml:space="preserve">Основными элементами предохранителя являются: Корпус, плавкая вставка, контактные элементы, </w:t>
      </w:r>
      <w:proofErr w:type="spellStart"/>
      <w:r w:rsidRPr="008B4980">
        <w:rPr>
          <w:sz w:val="28"/>
          <w:szCs w:val="28"/>
        </w:rPr>
        <w:t>дугогасительные</w:t>
      </w:r>
      <w:proofErr w:type="spellEnd"/>
      <w:r w:rsidRPr="008B4980">
        <w:rPr>
          <w:sz w:val="28"/>
          <w:szCs w:val="28"/>
        </w:rPr>
        <w:t xml:space="preserve"> устройства. Предохранители изготовляются на напряжение переменного тока 36, 220, 380 и 660 В. Предохранители до 1 </w:t>
      </w:r>
      <w:proofErr w:type="spellStart"/>
      <w:r w:rsidRPr="008B4980">
        <w:rPr>
          <w:sz w:val="28"/>
          <w:szCs w:val="28"/>
        </w:rPr>
        <w:t>кВ</w:t>
      </w:r>
      <w:proofErr w:type="spellEnd"/>
      <w:r w:rsidRPr="008B4980">
        <w:rPr>
          <w:sz w:val="28"/>
          <w:szCs w:val="28"/>
        </w:rPr>
        <w:t xml:space="preserve"> изготовляют на номинальный ток до 1000 Ампер. </w:t>
      </w:r>
      <w:r w:rsidRPr="008B4980">
        <w:rPr>
          <w:b/>
          <w:sz w:val="28"/>
          <w:szCs w:val="28"/>
        </w:rPr>
        <w:t>Корпус предохранителя изготавливают</w:t>
      </w:r>
      <w:r w:rsidRPr="008B4980">
        <w:rPr>
          <w:sz w:val="28"/>
          <w:szCs w:val="28"/>
        </w:rPr>
        <w:t xml:space="preserve"> из фарфора, керамики, стеклоткани, пропитанной теплостойкими лаками, литые из пластмасс или изоляционных смол. Наиболее распространенными </w:t>
      </w:r>
      <w:r w:rsidRPr="008B4980">
        <w:rPr>
          <w:b/>
          <w:sz w:val="28"/>
          <w:szCs w:val="28"/>
        </w:rPr>
        <w:t>материалами плавких вставок</w:t>
      </w:r>
      <w:r w:rsidRPr="008B4980">
        <w:rPr>
          <w:sz w:val="28"/>
          <w:szCs w:val="28"/>
        </w:rPr>
        <w:t xml:space="preserve"> являются: медь, цинк, алюминий, свинец и серебро.</w:t>
      </w:r>
    </w:p>
    <w:p w14:paraId="406DB43E" w14:textId="77777777" w:rsidR="00DC1053" w:rsidRDefault="00DC1053">
      <w:pPr>
        <w:rPr>
          <w:b/>
          <w:sz w:val="28"/>
          <w:szCs w:val="28"/>
        </w:rPr>
      </w:pPr>
      <w:r>
        <w:rPr>
          <w:b/>
          <w:sz w:val="28"/>
          <w:szCs w:val="28"/>
        </w:rPr>
        <w:br w:type="page"/>
      </w:r>
    </w:p>
    <w:p w14:paraId="4BA876D4" w14:textId="77777777" w:rsidR="008B4980" w:rsidRPr="008B4980" w:rsidRDefault="008B4980" w:rsidP="008B4980">
      <w:pPr>
        <w:ind w:firstLine="709"/>
        <w:jc w:val="both"/>
        <w:rPr>
          <w:sz w:val="28"/>
          <w:szCs w:val="28"/>
        </w:rPr>
      </w:pPr>
      <w:r w:rsidRPr="008B4980">
        <w:rPr>
          <w:b/>
          <w:sz w:val="28"/>
          <w:szCs w:val="28"/>
        </w:rPr>
        <w:lastRenderedPageBreak/>
        <w:t>Характеристики предохранителей</w:t>
      </w:r>
      <w:r w:rsidRPr="008B4980">
        <w:rPr>
          <w:sz w:val="28"/>
          <w:szCs w:val="28"/>
        </w:rPr>
        <w:t>:</w:t>
      </w:r>
    </w:p>
    <w:p w14:paraId="18E387B9" w14:textId="77777777" w:rsidR="008B4980" w:rsidRPr="008B4980" w:rsidRDefault="008B4980" w:rsidP="008B4980">
      <w:pPr>
        <w:ind w:firstLine="709"/>
        <w:jc w:val="both"/>
        <w:rPr>
          <w:sz w:val="28"/>
          <w:szCs w:val="28"/>
        </w:rPr>
      </w:pPr>
      <w:r w:rsidRPr="008B4980">
        <w:rPr>
          <w:sz w:val="28"/>
          <w:szCs w:val="28"/>
        </w:rPr>
        <w:t>1.</w:t>
      </w:r>
      <w:r w:rsidRPr="008B4980">
        <w:rPr>
          <w:b/>
          <w:sz w:val="28"/>
          <w:szCs w:val="28"/>
        </w:rPr>
        <w:t>Номинальный ток плавкой вставки</w:t>
      </w:r>
      <w:r w:rsidRPr="008B4980">
        <w:rPr>
          <w:sz w:val="28"/>
          <w:szCs w:val="28"/>
        </w:rPr>
        <w:t xml:space="preserve">. Это ток, на который рассчитана плавкая вставка для длительной работы. В один и тот же корпус могут быть вставлены плавкие элементы на разные номинальные токи, поэтому сам предохранитель характеризуется: </w:t>
      </w:r>
    </w:p>
    <w:p w14:paraId="6BDA7C7A" w14:textId="77777777" w:rsidR="008B4980" w:rsidRPr="008B4980" w:rsidRDefault="008B4980" w:rsidP="008B4980">
      <w:pPr>
        <w:ind w:firstLine="709"/>
        <w:jc w:val="both"/>
        <w:rPr>
          <w:sz w:val="28"/>
          <w:szCs w:val="28"/>
        </w:rPr>
      </w:pPr>
      <w:r w:rsidRPr="008B4980">
        <w:rPr>
          <w:b/>
          <w:sz w:val="28"/>
          <w:szCs w:val="28"/>
        </w:rPr>
        <w:t xml:space="preserve">2.Номинальным током предохранителя, </w:t>
      </w:r>
      <w:r w:rsidRPr="008B4980">
        <w:rPr>
          <w:sz w:val="28"/>
          <w:szCs w:val="28"/>
        </w:rPr>
        <w:t>который равен наибольшему из номинальных токов плавких вставок, предназначенных для данной конструкции предохранителя.</w:t>
      </w:r>
    </w:p>
    <w:p w14:paraId="37E63DF8" w14:textId="77777777" w:rsidR="008B4980" w:rsidRPr="008B4980" w:rsidRDefault="008B4980" w:rsidP="008B4980">
      <w:pPr>
        <w:ind w:firstLine="709"/>
        <w:jc w:val="both"/>
        <w:rPr>
          <w:sz w:val="28"/>
          <w:szCs w:val="28"/>
        </w:rPr>
      </w:pPr>
      <w:r w:rsidRPr="008B4980">
        <w:rPr>
          <w:b/>
          <w:sz w:val="28"/>
          <w:szCs w:val="28"/>
        </w:rPr>
        <w:t xml:space="preserve">3.Времятоковая </w:t>
      </w:r>
      <w:r w:rsidRPr="008B4980">
        <w:rPr>
          <w:sz w:val="28"/>
          <w:szCs w:val="28"/>
        </w:rPr>
        <w:t>характеристика предохранителя. Чем больше протекающий ток, тем меньше время плавления вставки</w:t>
      </w:r>
    </w:p>
    <w:p w14:paraId="16E4316E" w14:textId="77777777" w:rsidR="008B4980" w:rsidRPr="008B4980" w:rsidRDefault="008B4980" w:rsidP="00DC1053">
      <w:pPr>
        <w:ind w:firstLine="709"/>
        <w:jc w:val="both"/>
        <w:rPr>
          <w:sz w:val="28"/>
          <w:szCs w:val="28"/>
        </w:rPr>
      </w:pPr>
      <w:r w:rsidRPr="008B4980">
        <w:rPr>
          <w:b/>
          <w:sz w:val="28"/>
          <w:szCs w:val="28"/>
        </w:rPr>
        <w:t xml:space="preserve">4.Предельный ток отключения – </w:t>
      </w:r>
      <w:r w:rsidRPr="008B4980">
        <w:rPr>
          <w:sz w:val="28"/>
          <w:szCs w:val="28"/>
        </w:rPr>
        <w:t>это наибольший ток, который плавкий предохранитель может отключить без каких либо повреждений и деформаций.</w:t>
      </w:r>
    </w:p>
    <w:p w14:paraId="4B4916BC" w14:textId="77777777" w:rsidR="008B4980" w:rsidRPr="008B4980" w:rsidRDefault="008B4980" w:rsidP="00DC1053">
      <w:pPr>
        <w:ind w:firstLine="709"/>
        <w:jc w:val="both"/>
        <w:rPr>
          <w:sz w:val="28"/>
          <w:szCs w:val="28"/>
        </w:rPr>
      </w:pPr>
      <w:r w:rsidRPr="008B4980">
        <w:rPr>
          <w:sz w:val="28"/>
          <w:szCs w:val="28"/>
        </w:rPr>
        <w:t xml:space="preserve">Чтобы уменьшить время срабатывания предохранителя, применяют плавкие вставки из разного материала специальной формы, а так же используют металлургический эффект. При больших номинальных токах плавкая вставка выполняется из параллельных проволок. Для ускорения плавления плавких вставок из меди и серебра используют металлургический эффект. На медные плавкие вставки наносят оловянные шарики. При нагреве создается сплав с меньшей температурой плавления, что приводит к быстрому перегоранию вставки. При нормальных режимах работы шарик практически не влияет на температуру вставки. Ускорение плавления вставки достигается применением вставки специальной формы. При токах </w:t>
      </w:r>
      <w:proofErr w:type="spellStart"/>
      <w:r w:rsidRPr="008B4980">
        <w:rPr>
          <w:sz w:val="28"/>
          <w:szCs w:val="28"/>
        </w:rPr>
        <w:t>кз</w:t>
      </w:r>
      <w:proofErr w:type="spellEnd"/>
      <w:r w:rsidRPr="008B4980">
        <w:rPr>
          <w:sz w:val="28"/>
          <w:szCs w:val="28"/>
        </w:rPr>
        <w:t xml:space="preserve">,  узкие участки нагреваются настолько быстро, что отвод теплоты не происходит и вставка перегорает в нескольких местах, прежде, чем ток достигнет максимального значения. ( в 2-5 раз ниже максимального) Такое явление называют </w:t>
      </w:r>
      <w:r w:rsidRPr="008B4980">
        <w:rPr>
          <w:b/>
          <w:sz w:val="28"/>
          <w:szCs w:val="28"/>
        </w:rPr>
        <w:t>токоограничивающим эффектом.</w:t>
      </w:r>
    </w:p>
    <w:p w14:paraId="4DFA18F7" w14:textId="77777777" w:rsidR="008B4980" w:rsidRPr="008B4980" w:rsidRDefault="008B4980" w:rsidP="008B4980">
      <w:pPr>
        <w:ind w:firstLine="709"/>
        <w:jc w:val="both"/>
        <w:rPr>
          <w:sz w:val="28"/>
          <w:szCs w:val="28"/>
        </w:rPr>
      </w:pPr>
      <w:r w:rsidRPr="008B4980">
        <w:rPr>
          <w:sz w:val="28"/>
          <w:szCs w:val="28"/>
        </w:rPr>
        <w:t>Гашение дуги, возникающей после перегорания плавкой вставки должно осуществляться в очень короткое время. Время гашения дуги зависит от конструкции предохранителя</w:t>
      </w:r>
    </w:p>
    <w:p w14:paraId="0E9CA070" w14:textId="77777777" w:rsidR="00DC1053" w:rsidRDefault="00DC1053">
      <w:pPr>
        <w:rPr>
          <w:b/>
          <w:sz w:val="28"/>
          <w:szCs w:val="28"/>
        </w:rPr>
      </w:pPr>
      <w:r>
        <w:rPr>
          <w:b/>
          <w:sz w:val="28"/>
          <w:szCs w:val="28"/>
        </w:rPr>
        <w:br w:type="page"/>
      </w:r>
    </w:p>
    <w:p w14:paraId="29C3A0F6" w14:textId="77777777" w:rsidR="008B4980" w:rsidRPr="008B4980" w:rsidRDefault="008B4980" w:rsidP="008B4980">
      <w:pPr>
        <w:ind w:firstLine="709"/>
        <w:jc w:val="both"/>
        <w:rPr>
          <w:b/>
          <w:sz w:val="28"/>
          <w:szCs w:val="28"/>
        </w:rPr>
      </w:pPr>
      <w:r w:rsidRPr="008B4980">
        <w:rPr>
          <w:b/>
          <w:sz w:val="28"/>
          <w:szCs w:val="28"/>
        </w:rPr>
        <w:lastRenderedPageBreak/>
        <w:t>По конструкции предохранители делят:</w:t>
      </w:r>
    </w:p>
    <w:p w14:paraId="5102C0A7" w14:textId="77777777" w:rsidR="008B4980" w:rsidRPr="008B4980" w:rsidRDefault="008B4980" w:rsidP="008B4980">
      <w:pPr>
        <w:pStyle w:val="a9"/>
        <w:numPr>
          <w:ilvl w:val="0"/>
          <w:numId w:val="183"/>
        </w:numPr>
        <w:ind w:firstLine="709"/>
        <w:jc w:val="both"/>
        <w:rPr>
          <w:sz w:val="28"/>
          <w:szCs w:val="28"/>
        </w:rPr>
      </w:pPr>
      <w:r w:rsidRPr="008B4980">
        <w:rPr>
          <w:sz w:val="28"/>
          <w:szCs w:val="28"/>
        </w:rPr>
        <w:t>Открытые</w:t>
      </w:r>
    </w:p>
    <w:p w14:paraId="71A5A4DA" w14:textId="77777777" w:rsidR="008B4980" w:rsidRPr="008B4980" w:rsidRDefault="008B4980" w:rsidP="008B4980">
      <w:pPr>
        <w:pStyle w:val="a9"/>
        <w:numPr>
          <w:ilvl w:val="0"/>
          <w:numId w:val="183"/>
        </w:numPr>
        <w:ind w:firstLine="709"/>
        <w:jc w:val="both"/>
        <w:rPr>
          <w:sz w:val="28"/>
          <w:szCs w:val="28"/>
        </w:rPr>
      </w:pPr>
      <w:r w:rsidRPr="008B4980">
        <w:rPr>
          <w:sz w:val="28"/>
          <w:szCs w:val="28"/>
        </w:rPr>
        <w:t>Разборные  (марка ПР)</w:t>
      </w:r>
    </w:p>
    <w:p w14:paraId="7AB22565" w14:textId="77777777" w:rsidR="008B4980" w:rsidRPr="00DC1053" w:rsidRDefault="008B4980" w:rsidP="00DC1053">
      <w:pPr>
        <w:pStyle w:val="a9"/>
        <w:numPr>
          <w:ilvl w:val="0"/>
          <w:numId w:val="183"/>
        </w:numPr>
        <w:ind w:firstLine="709"/>
        <w:jc w:val="both"/>
        <w:rPr>
          <w:sz w:val="28"/>
          <w:szCs w:val="28"/>
        </w:rPr>
      </w:pPr>
      <w:r w:rsidRPr="008B4980">
        <w:rPr>
          <w:sz w:val="28"/>
          <w:szCs w:val="28"/>
        </w:rPr>
        <w:t>Насыпные  (марка ПН)</w:t>
      </w:r>
    </w:p>
    <w:p w14:paraId="1F518A9B" w14:textId="77777777" w:rsidR="008B4980" w:rsidRPr="008B4980" w:rsidRDefault="008B4980" w:rsidP="00DC1053">
      <w:pPr>
        <w:ind w:firstLine="709"/>
        <w:jc w:val="both"/>
        <w:rPr>
          <w:sz w:val="28"/>
          <w:szCs w:val="28"/>
        </w:rPr>
      </w:pPr>
      <w:r w:rsidRPr="008B4980">
        <w:rPr>
          <w:sz w:val="28"/>
          <w:szCs w:val="28"/>
        </w:rPr>
        <w:t>Плавкие вставки размещены параллельно внутри фарфоровой трубки, заполненной кварцевым песком. Он служит для гашения дуги. Предохранители насыпного типа ограничивают силу тока короткого замыкания. Плавкие вставки могут иметь один или несколько участков сужения.  Для исключения перегрева предохранителей на плавкую вставку могут быть напаяны оловянные шарики. Они позволяют использовать «металлургический эффект»: при нагреве плавкой вставки шарик с более низкой температурой плавления расплавляется раньше, чем плавкая вставка и, проникая в неё,  образует сплав, который обладает  большим сопротивлением. При токе перегрузки вставка перегорает в месте напайки шарика, следовательно предохранитель не перегревается.  Температура плавления меди 1083 Градуса Цельсия, Температура плавления  олова 232  Градуса Цельсия.</w:t>
      </w:r>
    </w:p>
    <w:p w14:paraId="163F19FA" w14:textId="77777777" w:rsidR="008B4980" w:rsidRPr="00DC1053" w:rsidRDefault="008B4980" w:rsidP="00DC1053">
      <w:pPr>
        <w:pStyle w:val="a9"/>
        <w:numPr>
          <w:ilvl w:val="0"/>
          <w:numId w:val="183"/>
        </w:numPr>
        <w:ind w:firstLine="709"/>
        <w:jc w:val="both"/>
        <w:rPr>
          <w:sz w:val="28"/>
          <w:szCs w:val="28"/>
        </w:rPr>
      </w:pPr>
      <w:r w:rsidRPr="008B4980">
        <w:rPr>
          <w:sz w:val="28"/>
          <w:szCs w:val="28"/>
        </w:rPr>
        <w:t>Пробочного типа. Применяют для защиты осветительных сетей. Пробки для предохранителей изготавливают с плавкими вставками  на токи 6,10, 15, 20 А. Чтобы в сетях не применялись пробки на большие токи, чем предусмотрено, пробки изготовляют разных размеров: чем меньше ток, тем пробка  выше, а винт к ней короче.</w:t>
      </w:r>
    </w:p>
    <w:p w14:paraId="0DD4521B" w14:textId="77777777" w:rsidR="008B4980" w:rsidRPr="00DC1053" w:rsidRDefault="008B4980" w:rsidP="00DC1053">
      <w:pPr>
        <w:pStyle w:val="a9"/>
        <w:numPr>
          <w:ilvl w:val="0"/>
          <w:numId w:val="183"/>
        </w:numPr>
        <w:ind w:firstLine="709"/>
        <w:jc w:val="both"/>
        <w:rPr>
          <w:sz w:val="28"/>
          <w:szCs w:val="28"/>
        </w:rPr>
      </w:pPr>
      <w:r w:rsidRPr="008B4980">
        <w:rPr>
          <w:sz w:val="28"/>
          <w:szCs w:val="28"/>
        </w:rPr>
        <w:t xml:space="preserve"> Предохранитель автоматический  ПАР  оснащён  </w:t>
      </w:r>
      <w:proofErr w:type="spellStart"/>
      <w:r w:rsidRPr="008B4980">
        <w:rPr>
          <w:sz w:val="28"/>
          <w:szCs w:val="28"/>
        </w:rPr>
        <w:t>терморазмыкателем</w:t>
      </w:r>
      <w:proofErr w:type="spellEnd"/>
      <w:r w:rsidRPr="008B4980">
        <w:rPr>
          <w:sz w:val="28"/>
          <w:szCs w:val="28"/>
        </w:rPr>
        <w:t>, на основе биметаллической пластины. Нагреваясь, пластина изгибается и размыкает цепь. Сброс и установка осуществляется с помощью кнопки, после остывания пластины. Выпускают на токи: 3,6, 10,16 А.</w:t>
      </w:r>
    </w:p>
    <w:p w14:paraId="255E97D3" w14:textId="77777777" w:rsidR="008B4980" w:rsidRPr="00DC1053" w:rsidRDefault="008B4980" w:rsidP="00DC1053">
      <w:pPr>
        <w:pStyle w:val="a9"/>
        <w:ind w:left="1080" w:firstLine="709"/>
        <w:rPr>
          <w:b/>
          <w:sz w:val="28"/>
          <w:szCs w:val="28"/>
        </w:rPr>
      </w:pPr>
      <w:r w:rsidRPr="008B4980">
        <w:rPr>
          <w:b/>
          <w:sz w:val="28"/>
          <w:szCs w:val="28"/>
        </w:rPr>
        <w:t>Расчёт плавкой вставки  предохранителя для осветительной сети</w:t>
      </w:r>
    </w:p>
    <w:p w14:paraId="38F32E1A" w14:textId="77777777" w:rsidR="008B4980" w:rsidRPr="008B4980" w:rsidRDefault="008B4980" w:rsidP="008B4980">
      <w:pPr>
        <w:pStyle w:val="a9"/>
        <w:ind w:left="0" w:firstLine="709"/>
        <w:jc w:val="both"/>
        <w:rPr>
          <w:sz w:val="28"/>
          <w:szCs w:val="28"/>
        </w:rPr>
      </w:pPr>
      <w:r w:rsidRPr="008B4980">
        <w:rPr>
          <w:sz w:val="28"/>
          <w:szCs w:val="28"/>
        </w:rPr>
        <w:t xml:space="preserve">Допустим в квартире имеются: холодильник </w:t>
      </w:r>
      <w:r w:rsidRPr="008B4980">
        <w:rPr>
          <w:sz w:val="28"/>
          <w:szCs w:val="28"/>
          <w:lang w:val="en-US"/>
        </w:rPr>
        <w:t>P</w:t>
      </w:r>
      <w:r w:rsidRPr="008B4980">
        <w:rPr>
          <w:sz w:val="28"/>
          <w:szCs w:val="28"/>
        </w:rPr>
        <w:t>= 500Вт</w:t>
      </w:r>
    </w:p>
    <w:p w14:paraId="643C7AFA" w14:textId="77777777" w:rsidR="008B4980" w:rsidRPr="008B4980" w:rsidRDefault="008B4980" w:rsidP="008B4980">
      <w:pPr>
        <w:pStyle w:val="a9"/>
        <w:ind w:left="0" w:firstLine="709"/>
        <w:jc w:val="both"/>
        <w:rPr>
          <w:sz w:val="28"/>
          <w:szCs w:val="28"/>
        </w:rPr>
      </w:pPr>
      <w:r w:rsidRPr="008B4980">
        <w:rPr>
          <w:sz w:val="28"/>
          <w:szCs w:val="28"/>
        </w:rPr>
        <w:t xml:space="preserve">Телевизор мощностью </w:t>
      </w:r>
      <w:r w:rsidRPr="008B4980">
        <w:rPr>
          <w:sz w:val="28"/>
          <w:szCs w:val="28"/>
          <w:lang w:val="en-US"/>
        </w:rPr>
        <w:t>P</w:t>
      </w:r>
      <w:r w:rsidRPr="008B4980">
        <w:rPr>
          <w:sz w:val="28"/>
          <w:szCs w:val="28"/>
        </w:rPr>
        <w:t>= 300Вт</w:t>
      </w:r>
    </w:p>
    <w:p w14:paraId="7F46B95C" w14:textId="77777777" w:rsidR="008B4980" w:rsidRPr="008B4980" w:rsidRDefault="008B4980" w:rsidP="008B4980">
      <w:pPr>
        <w:pStyle w:val="a9"/>
        <w:ind w:left="0" w:firstLine="709"/>
        <w:jc w:val="both"/>
        <w:rPr>
          <w:sz w:val="28"/>
          <w:szCs w:val="28"/>
        </w:rPr>
      </w:pPr>
      <w:r w:rsidRPr="008B4980">
        <w:rPr>
          <w:sz w:val="28"/>
          <w:szCs w:val="28"/>
        </w:rPr>
        <w:t xml:space="preserve">Две люстры мощностью </w:t>
      </w:r>
      <w:r w:rsidRPr="008B4980">
        <w:rPr>
          <w:sz w:val="28"/>
          <w:szCs w:val="28"/>
          <w:lang w:val="en-US"/>
        </w:rPr>
        <w:t>P</w:t>
      </w:r>
      <w:r w:rsidRPr="008B4980">
        <w:rPr>
          <w:sz w:val="28"/>
          <w:szCs w:val="28"/>
        </w:rPr>
        <w:t>= 1000Вт</w:t>
      </w:r>
    </w:p>
    <w:p w14:paraId="5741F7E1" w14:textId="77777777" w:rsidR="008B4980" w:rsidRPr="008B4980" w:rsidRDefault="008B4980" w:rsidP="008B4980">
      <w:pPr>
        <w:pStyle w:val="a9"/>
        <w:ind w:left="0" w:firstLine="709"/>
        <w:jc w:val="both"/>
        <w:rPr>
          <w:sz w:val="28"/>
          <w:szCs w:val="28"/>
        </w:rPr>
      </w:pPr>
      <w:r w:rsidRPr="008B4980">
        <w:rPr>
          <w:sz w:val="28"/>
          <w:szCs w:val="28"/>
        </w:rPr>
        <w:t xml:space="preserve">Пылесос мощностью </w:t>
      </w:r>
      <w:r w:rsidRPr="008B4980">
        <w:rPr>
          <w:sz w:val="28"/>
          <w:szCs w:val="28"/>
          <w:lang w:val="en-US"/>
        </w:rPr>
        <w:t>P</w:t>
      </w:r>
      <w:r w:rsidRPr="008B4980">
        <w:rPr>
          <w:sz w:val="28"/>
          <w:szCs w:val="28"/>
        </w:rPr>
        <w:t xml:space="preserve">= 400Вт. Суммируем мощность </w:t>
      </w:r>
    </w:p>
    <w:p w14:paraId="18CF5D84" w14:textId="77777777" w:rsidR="008B4980" w:rsidRPr="008B4980" w:rsidRDefault="008B4980" w:rsidP="008B4980">
      <w:pPr>
        <w:pStyle w:val="a9"/>
        <w:ind w:left="0" w:firstLine="709"/>
        <w:jc w:val="both"/>
        <w:rPr>
          <w:sz w:val="28"/>
          <w:szCs w:val="28"/>
        </w:rPr>
      </w:pPr>
      <w:r w:rsidRPr="008B4980">
        <w:rPr>
          <w:sz w:val="28"/>
          <w:szCs w:val="28"/>
          <w:lang w:val="en-US"/>
        </w:rPr>
        <w:t>P</w:t>
      </w:r>
      <w:r w:rsidRPr="008B4980">
        <w:rPr>
          <w:sz w:val="28"/>
          <w:szCs w:val="28"/>
        </w:rPr>
        <w:t>= 500 + 300 + 1000 + 400 =  2200 Вт</w:t>
      </w:r>
    </w:p>
    <w:p w14:paraId="66433E35" w14:textId="77777777" w:rsidR="008B4980" w:rsidRPr="008B4980" w:rsidRDefault="008B4980" w:rsidP="008B4980">
      <w:pPr>
        <w:pStyle w:val="a9"/>
        <w:ind w:left="0" w:firstLine="709"/>
        <w:jc w:val="both"/>
        <w:rPr>
          <w:sz w:val="28"/>
          <w:szCs w:val="28"/>
        </w:rPr>
      </w:pPr>
      <w:r w:rsidRPr="008B4980">
        <w:rPr>
          <w:sz w:val="28"/>
          <w:szCs w:val="28"/>
        </w:rPr>
        <w:t xml:space="preserve">Номинальный ток плавкой вставки предохранителя должен быть не меньше расчётного тока цепи, то есть:    </w:t>
      </w:r>
      <w:r w:rsidRPr="008B4980">
        <w:rPr>
          <w:sz w:val="28"/>
          <w:szCs w:val="28"/>
          <w:lang w:val="en-US"/>
        </w:rPr>
        <w:t>I</w:t>
      </w:r>
      <w:r w:rsidRPr="008B4980">
        <w:rPr>
          <w:sz w:val="28"/>
          <w:szCs w:val="28"/>
        </w:rPr>
        <w:t xml:space="preserve">ном. вставки &gt; </w:t>
      </w:r>
      <w:r w:rsidRPr="008B4980">
        <w:rPr>
          <w:sz w:val="28"/>
          <w:szCs w:val="28"/>
          <w:lang w:val="en-US"/>
        </w:rPr>
        <w:t>I</w:t>
      </w:r>
      <w:r w:rsidRPr="008B4980">
        <w:rPr>
          <w:sz w:val="28"/>
          <w:szCs w:val="28"/>
        </w:rPr>
        <w:t xml:space="preserve"> расчётного тока</w:t>
      </w:r>
    </w:p>
    <w:p w14:paraId="3CB66C5E" w14:textId="77777777" w:rsidR="008B4980" w:rsidRPr="008B4980" w:rsidRDefault="008B4980" w:rsidP="008B4980">
      <w:pPr>
        <w:pStyle w:val="a9"/>
        <w:ind w:left="0" w:firstLine="709"/>
        <w:jc w:val="both"/>
        <w:rPr>
          <w:sz w:val="28"/>
          <w:szCs w:val="28"/>
        </w:rPr>
      </w:pPr>
      <w:r w:rsidRPr="008B4980">
        <w:rPr>
          <w:sz w:val="28"/>
          <w:szCs w:val="28"/>
        </w:rPr>
        <w:lastRenderedPageBreak/>
        <w:t xml:space="preserve">Находим расчётный ток:   </w:t>
      </w:r>
      <w:r w:rsidRPr="008B4980">
        <w:rPr>
          <w:sz w:val="28"/>
          <w:szCs w:val="28"/>
          <w:lang w:val="en-US"/>
        </w:rPr>
        <w:t>I</w:t>
      </w:r>
      <w:r w:rsidRPr="008B4980">
        <w:rPr>
          <w:sz w:val="28"/>
          <w:szCs w:val="28"/>
        </w:rPr>
        <w:t xml:space="preserve"> </w:t>
      </w:r>
      <w:proofErr w:type="spellStart"/>
      <w:r w:rsidRPr="008B4980">
        <w:rPr>
          <w:sz w:val="28"/>
          <w:szCs w:val="28"/>
        </w:rPr>
        <w:t>расч</w:t>
      </w:r>
      <w:proofErr w:type="spellEnd"/>
      <w:r w:rsidRPr="008B4980">
        <w:rPr>
          <w:sz w:val="28"/>
          <w:szCs w:val="28"/>
        </w:rPr>
        <w:t xml:space="preserve">. = </w:t>
      </w:r>
      <w:r w:rsidRPr="008B4980">
        <w:rPr>
          <w:sz w:val="28"/>
          <w:szCs w:val="28"/>
          <w:lang w:val="en-US"/>
        </w:rPr>
        <w:t>P</w:t>
      </w:r>
      <w:r w:rsidRPr="008B4980">
        <w:rPr>
          <w:sz w:val="28"/>
          <w:szCs w:val="28"/>
        </w:rPr>
        <w:t>/</w:t>
      </w:r>
      <w:r w:rsidRPr="008B4980">
        <w:rPr>
          <w:sz w:val="28"/>
          <w:szCs w:val="28"/>
          <w:lang w:val="en-US"/>
        </w:rPr>
        <w:t>U</w:t>
      </w:r>
      <w:r w:rsidRPr="008B4980">
        <w:rPr>
          <w:sz w:val="28"/>
          <w:szCs w:val="28"/>
        </w:rPr>
        <w:t>= 2200/220 =10 А</w:t>
      </w:r>
    </w:p>
    <w:p w14:paraId="3D682851" w14:textId="77777777" w:rsidR="008B4980" w:rsidRPr="008B4980" w:rsidRDefault="008B4980" w:rsidP="008B4980">
      <w:pPr>
        <w:pStyle w:val="a9"/>
        <w:ind w:left="0" w:firstLine="709"/>
        <w:jc w:val="both"/>
        <w:rPr>
          <w:sz w:val="28"/>
          <w:szCs w:val="28"/>
        </w:rPr>
      </w:pPr>
      <w:r w:rsidRPr="008B4980">
        <w:rPr>
          <w:sz w:val="28"/>
          <w:szCs w:val="28"/>
        </w:rPr>
        <w:t xml:space="preserve">Исходя из условия </w:t>
      </w:r>
      <w:r w:rsidRPr="008B4980">
        <w:rPr>
          <w:sz w:val="28"/>
          <w:szCs w:val="28"/>
          <w:lang w:val="en-US"/>
        </w:rPr>
        <w:t>I</w:t>
      </w:r>
      <w:r w:rsidRPr="008B4980">
        <w:rPr>
          <w:sz w:val="28"/>
          <w:szCs w:val="28"/>
        </w:rPr>
        <w:t xml:space="preserve">ном. вставки &gt; </w:t>
      </w:r>
      <w:r w:rsidRPr="008B4980">
        <w:rPr>
          <w:sz w:val="28"/>
          <w:szCs w:val="28"/>
          <w:lang w:val="en-US"/>
        </w:rPr>
        <w:t>I</w:t>
      </w:r>
      <w:r w:rsidRPr="008B4980">
        <w:rPr>
          <w:sz w:val="28"/>
          <w:szCs w:val="28"/>
        </w:rPr>
        <w:t xml:space="preserve"> расчётного тока, выбираем по справочнику ток плавкой вставки: 15 &gt; 10   Следовательно выбираем марку предохранителя:    ПР 2- 15</w:t>
      </w:r>
    </w:p>
    <w:p w14:paraId="5FDF80EB" w14:textId="77777777" w:rsidR="008B4980" w:rsidRPr="008B4980" w:rsidRDefault="008B4980" w:rsidP="008B4980">
      <w:pPr>
        <w:pStyle w:val="a9"/>
        <w:ind w:left="0" w:firstLine="709"/>
        <w:jc w:val="both"/>
        <w:rPr>
          <w:sz w:val="28"/>
          <w:szCs w:val="28"/>
        </w:rPr>
      </w:pPr>
      <w:r w:rsidRPr="008B4980">
        <w:rPr>
          <w:sz w:val="28"/>
          <w:szCs w:val="28"/>
        </w:rPr>
        <w:t xml:space="preserve"> </w:t>
      </w:r>
    </w:p>
    <w:p w14:paraId="1C619AE1" w14:textId="77777777" w:rsidR="008B4980" w:rsidRPr="008B4980" w:rsidRDefault="008B4980" w:rsidP="008B4980">
      <w:pPr>
        <w:pStyle w:val="a9"/>
        <w:ind w:left="0" w:firstLine="709"/>
        <w:jc w:val="both"/>
        <w:rPr>
          <w:sz w:val="28"/>
          <w:szCs w:val="28"/>
        </w:rPr>
      </w:pPr>
      <w:r w:rsidRPr="008B4980">
        <w:rPr>
          <w:sz w:val="28"/>
          <w:szCs w:val="28"/>
        </w:rPr>
        <w:t>Таблица для выбора предохранителей</w:t>
      </w:r>
    </w:p>
    <w:p w14:paraId="677F659B" w14:textId="77777777" w:rsidR="008B4980" w:rsidRPr="008B4980" w:rsidRDefault="008B4980" w:rsidP="008B4980">
      <w:pPr>
        <w:pStyle w:val="a9"/>
        <w:ind w:left="0" w:firstLine="709"/>
        <w:jc w:val="both"/>
        <w:rPr>
          <w:b/>
          <w:sz w:val="28"/>
          <w:szCs w:val="28"/>
        </w:rPr>
      </w:pPr>
    </w:p>
    <w:p w14:paraId="1D69CA2C" w14:textId="77777777" w:rsidR="008B4980" w:rsidRPr="008B4980" w:rsidRDefault="008B4980" w:rsidP="008B4980">
      <w:pPr>
        <w:pStyle w:val="a9"/>
        <w:ind w:left="0" w:firstLine="709"/>
        <w:jc w:val="both"/>
        <w:rPr>
          <w:b/>
          <w:sz w:val="28"/>
          <w:szCs w:val="28"/>
        </w:rPr>
      </w:pPr>
      <w:r w:rsidRPr="008B4980">
        <w:rPr>
          <w:noProof/>
          <w:sz w:val="28"/>
          <w:szCs w:val="28"/>
          <w:lang w:eastAsia="ru-RU"/>
        </w:rPr>
        <w:drawing>
          <wp:inline distT="0" distB="0" distL="0" distR="0" wp14:anchorId="1711667B" wp14:editId="11953841">
            <wp:extent cx="4524375" cy="1885950"/>
            <wp:effectExtent l="19050" t="0" r="9525" b="0"/>
            <wp:docPr id="13317" name="Рисунок 168" descr="табл 001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табл 001r"/>
                    <pic:cNvPicPr>
                      <a:picLocks noChangeAspect="1" noChangeArrowheads="1"/>
                    </pic:cNvPicPr>
                  </pic:nvPicPr>
                  <pic:blipFill>
                    <a:blip r:embed="rId317" cstate="print"/>
                    <a:srcRect/>
                    <a:stretch>
                      <a:fillRect/>
                    </a:stretch>
                  </pic:blipFill>
                  <pic:spPr bwMode="auto">
                    <a:xfrm>
                      <a:off x="0" y="0"/>
                      <a:ext cx="4524375" cy="1885950"/>
                    </a:xfrm>
                    <a:prstGeom prst="rect">
                      <a:avLst/>
                    </a:prstGeom>
                    <a:noFill/>
                    <a:ln w="9525">
                      <a:noFill/>
                      <a:miter lim="800000"/>
                      <a:headEnd/>
                      <a:tailEnd/>
                    </a:ln>
                  </pic:spPr>
                </pic:pic>
              </a:graphicData>
            </a:graphic>
          </wp:inline>
        </w:drawing>
      </w:r>
    </w:p>
    <w:p w14:paraId="7E7DABCF" w14:textId="77777777" w:rsidR="008B4980" w:rsidRPr="008B4980" w:rsidRDefault="008B4980" w:rsidP="008B4980">
      <w:pPr>
        <w:pStyle w:val="a9"/>
        <w:ind w:left="0"/>
        <w:jc w:val="both"/>
        <w:rPr>
          <w:b/>
          <w:sz w:val="28"/>
          <w:szCs w:val="28"/>
        </w:rPr>
      </w:pPr>
    </w:p>
    <w:p w14:paraId="36351C63" w14:textId="77777777" w:rsidR="008B4980" w:rsidRPr="00DC1053" w:rsidRDefault="008B4980" w:rsidP="00DC1053">
      <w:pPr>
        <w:pStyle w:val="a9"/>
        <w:ind w:left="0" w:firstLine="709"/>
        <w:jc w:val="both"/>
        <w:rPr>
          <w:b/>
          <w:sz w:val="28"/>
          <w:szCs w:val="28"/>
        </w:rPr>
      </w:pPr>
      <w:r w:rsidRPr="008B4980">
        <w:rPr>
          <w:b/>
          <w:sz w:val="28"/>
          <w:szCs w:val="28"/>
        </w:rPr>
        <w:t xml:space="preserve">Тепловое реле </w:t>
      </w:r>
    </w:p>
    <w:p w14:paraId="2E8EC2EE" w14:textId="77777777" w:rsidR="008B4980" w:rsidRPr="008B4980" w:rsidRDefault="008B4980" w:rsidP="008B4980">
      <w:pPr>
        <w:pStyle w:val="a9"/>
        <w:ind w:left="0" w:firstLine="709"/>
        <w:jc w:val="both"/>
        <w:rPr>
          <w:sz w:val="28"/>
          <w:szCs w:val="28"/>
        </w:rPr>
      </w:pPr>
      <w:r w:rsidRPr="008B4980">
        <w:rPr>
          <w:sz w:val="28"/>
          <w:szCs w:val="28"/>
        </w:rPr>
        <w:t>Предназначено для защиты приёмников от токов перегрузки. Основой конструкции является биметаллическая пластина, нагреваемая пропорционально контролируемому току. (Рисунок 13) Элемент представляет собой две сваренные между собой пластины из разных металлов с резко отличающимися температурными коэффициентами расширения. (инвар - латунь). При одинаковой температуре нагрева пластины удлиняются по разному, что приводит к изгибу элемента в сторону пластины с меньшим коэффициентом расширения. Как только ток, протекающий по нагревательному элементу будет равен или больше  тока  уставки реле (ток, на который отрегулировано реле для срабатывания) оно сработает. Тепловое реле не защищает приёмников от тока короткого замыкания, и само должно быть защищено от него. Исходное положение биметаллического элемента можно менять с помощью регулятора уставок тока. Пределы регулирования указаны на шкале уставок тока. Нагреватель является сменной деталью и подбирается по номинальному</w:t>
      </w:r>
      <w:r w:rsidRPr="008B4980">
        <w:rPr>
          <w:b/>
          <w:sz w:val="28"/>
          <w:szCs w:val="28"/>
        </w:rPr>
        <w:t xml:space="preserve"> </w:t>
      </w:r>
      <w:r w:rsidRPr="008B4980">
        <w:rPr>
          <w:sz w:val="28"/>
          <w:szCs w:val="28"/>
        </w:rPr>
        <w:t>току защищаемого электрооборудования.</w:t>
      </w:r>
    </w:p>
    <w:p w14:paraId="35D8EA72" w14:textId="77777777" w:rsidR="008B4980" w:rsidRPr="008B4980" w:rsidRDefault="008B4980" w:rsidP="008B4980">
      <w:pPr>
        <w:pStyle w:val="a9"/>
        <w:ind w:left="1080" w:firstLine="709"/>
        <w:jc w:val="both"/>
        <w:rPr>
          <w:noProof/>
          <w:sz w:val="28"/>
          <w:szCs w:val="28"/>
        </w:rPr>
      </w:pPr>
    </w:p>
    <w:p w14:paraId="5DA6E3EA" w14:textId="77777777" w:rsidR="008B4980" w:rsidRPr="008B4980" w:rsidRDefault="008B4980" w:rsidP="008B4980">
      <w:pPr>
        <w:pStyle w:val="a9"/>
        <w:ind w:left="1080" w:firstLine="709"/>
        <w:rPr>
          <w:noProof/>
          <w:sz w:val="28"/>
          <w:szCs w:val="28"/>
        </w:rPr>
      </w:pPr>
      <w:r w:rsidRPr="008B4980">
        <w:rPr>
          <w:noProof/>
          <w:sz w:val="28"/>
          <w:szCs w:val="28"/>
          <w:lang w:eastAsia="ru-RU"/>
        </w:rPr>
        <w:lastRenderedPageBreak/>
        <w:drawing>
          <wp:inline distT="0" distB="0" distL="0" distR="0" wp14:anchorId="249BD89A" wp14:editId="09D14E43">
            <wp:extent cx="2181225" cy="2124075"/>
            <wp:effectExtent l="19050" t="0" r="9525" b="0"/>
            <wp:docPr id="13316" name="Рисунок 4" descr="Описание: https://konspekta.net/allrefs/baza4/695609784580.files/image0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Описание: https://konspekta.net/allrefs/baza4/695609784580.files/image009.png"/>
                    <pic:cNvPicPr>
                      <a:picLocks noChangeAspect="1" noChangeArrowheads="1"/>
                    </pic:cNvPicPr>
                  </pic:nvPicPr>
                  <pic:blipFill>
                    <a:blip r:embed="rId318" cstate="print"/>
                    <a:srcRect/>
                    <a:stretch>
                      <a:fillRect/>
                    </a:stretch>
                  </pic:blipFill>
                  <pic:spPr bwMode="auto">
                    <a:xfrm>
                      <a:off x="0" y="0"/>
                      <a:ext cx="2181225" cy="2124075"/>
                    </a:xfrm>
                    <a:prstGeom prst="rect">
                      <a:avLst/>
                    </a:prstGeom>
                    <a:noFill/>
                    <a:ln w="9525">
                      <a:noFill/>
                      <a:miter lim="800000"/>
                      <a:headEnd/>
                      <a:tailEnd/>
                    </a:ln>
                  </pic:spPr>
                </pic:pic>
              </a:graphicData>
            </a:graphic>
          </wp:inline>
        </w:drawing>
      </w:r>
    </w:p>
    <w:p w14:paraId="6682734E" w14:textId="77777777" w:rsidR="008B4980" w:rsidRPr="008B4980" w:rsidRDefault="008B4980" w:rsidP="008B4980">
      <w:pPr>
        <w:pStyle w:val="a9"/>
        <w:ind w:left="1080" w:firstLine="709"/>
        <w:jc w:val="both"/>
        <w:rPr>
          <w:noProof/>
          <w:sz w:val="28"/>
          <w:szCs w:val="28"/>
        </w:rPr>
      </w:pPr>
    </w:p>
    <w:p w14:paraId="358E555F" w14:textId="77777777" w:rsidR="008B4980" w:rsidRPr="008B4980" w:rsidRDefault="008B4980" w:rsidP="008B4980">
      <w:pPr>
        <w:pStyle w:val="a9"/>
        <w:ind w:left="1080" w:firstLine="709"/>
        <w:jc w:val="both"/>
        <w:rPr>
          <w:sz w:val="28"/>
          <w:szCs w:val="28"/>
        </w:rPr>
      </w:pPr>
    </w:p>
    <w:p w14:paraId="306DF5C7" w14:textId="77777777" w:rsidR="008B4980" w:rsidRPr="008B4980" w:rsidRDefault="008B4980" w:rsidP="008B4980">
      <w:pPr>
        <w:pStyle w:val="a9"/>
        <w:ind w:left="1080" w:firstLine="709"/>
        <w:rPr>
          <w:sz w:val="28"/>
          <w:szCs w:val="28"/>
        </w:rPr>
      </w:pPr>
      <w:r w:rsidRPr="008B4980">
        <w:rPr>
          <w:sz w:val="28"/>
          <w:szCs w:val="28"/>
        </w:rPr>
        <w:t>Рисунок 13. Устройство теплового реле</w:t>
      </w:r>
    </w:p>
    <w:p w14:paraId="057AAC16" w14:textId="77777777" w:rsidR="008B4980" w:rsidRPr="008B4980" w:rsidRDefault="008B4980" w:rsidP="00DC1053">
      <w:pPr>
        <w:pStyle w:val="a9"/>
        <w:ind w:left="1080" w:firstLine="709"/>
        <w:rPr>
          <w:sz w:val="28"/>
          <w:szCs w:val="28"/>
        </w:rPr>
      </w:pPr>
      <w:r w:rsidRPr="008B4980">
        <w:rPr>
          <w:sz w:val="28"/>
          <w:szCs w:val="28"/>
        </w:rPr>
        <w:t>1-Нагреватель  2- Биметаллическая пластина  3- Винт  4- Защелка  5- Рычаг 6- Пружина  7- Кнопка  8- Подвижный контакт  9- Неподвижный контакт</w:t>
      </w:r>
    </w:p>
    <w:p w14:paraId="4E2884D5" w14:textId="77777777" w:rsidR="008B4980" w:rsidRPr="008B4980" w:rsidRDefault="008B4980" w:rsidP="008B4980">
      <w:pPr>
        <w:ind w:left="360" w:firstLine="709"/>
        <w:jc w:val="both"/>
        <w:rPr>
          <w:sz w:val="28"/>
          <w:szCs w:val="28"/>
        </w:rPr>
      </w:pPr>
      <w:r w:rsidRPr="008B4980">
        <w:rPr>
          <w:sz w:val="28"/>
          <w:szCs w:val="28"/>
        </w:rPr>
        <w:t>Выбор теплового реле производится по величине тока, немногим выше номинального тока, протекающего по нагревательному элементу теплового реле по условию: номинальный  ток срабатывания теплового элемента реле должен быть больше или равен номинальному току умноженному на 1,2 :</w:t>
      </w:r>
    </w:p>
    <w:p w14:paraId="037CCC1B" w14:textId="77777777" w:rsidR="008B4980" w:rsidRPr="008B4980" w:rsidRDefault="008B4980" w:rsidP="008B4980">
      <w:pPr>
        <w:ind w:firstLine="709"/>
        <w:jc w:val="both"/>
        <w:rPr>
          <w:b/>
          <w:sz w:val="28"/>
          <w:szCs w:val="28"/>
          <w:vertAlign w:val="subscript"/>
        </w:rPr>
      </w:pPr>
      <w:r w:rsidRPr="008B4980">
        <w:rPr>
          <w:sz w:val="28"/>
          <w:szCs w:val="28"/>
        </w:rPr>
        <w:t xml:space="preserve">                                   </w:t>
      </w:r>
      <w:r w:rsidRPr="008B4980">
        <w:rPr>
          <w:sz w:val="28"/>
          <w:szCs w:val="28"/>
          <w:lang w:val="en-US"/>
        </w:rPr>
        <w:t xml:space="preserve">I </w:t>
      </w:r>
      <w:r w:rsidRPr="008B4980">
        <w:rPr>
          <w:sz w:val="28"/>
          <w:szCs w:val="28"/>
          <w:vertAlign w:val="subscript"/>
        </w:rPr>
        <w:t>СРАБ</w:t>
      </w:r>
      <w:r w:rsidRPr="008B4980">
        <w:rPr>
          <w:sz w:val="28"/>
          <w:szCs w:val="28"/>
          <w:vertAlign w:val="subscript"/>
          <w:lang w:val="en-US"/>
        </w:rPr>
        <w:t xml:space="preserve">. </w:t>
      </w:r>
      <w:r w:rsidRPr="008B4980">
        <w:rPr>
          <w:sz w:val="28"/>
          <w:szCs w:val="28"/>
          <w:vertAlign w:val="subscript"/>
        </w:rPr>
        <w:t>Т</w:t>
      </w:r>
      <w:r w:rsidRPr="008B4980">
        <w:rPr>
          <w:sz w:val="28"/>
          <w:szCs w:val="28"/>
          <w:vertAlign w:val="subscript"/>
          <w:lang w:val="en-US"/>
        </w:rPr>
        <w:t>.</w:t>
      </w:r>
      <w:r w:rsidRPr="008B4980">
        <w:rPr>
          <w:sz w:val="28"/>
          <w:szCs w:val="28"/>
          <w:vertAlign w:val="subscript"/>
        </w:rPr>
        <w:t>Р</w:t>
      </w:r>
      <w:r w:rsidRPr="008B4980">
        <w:rPr>
          <w:sz w:val="28"/>
          <w:szCs w:val="28"/>
          <w:lang w:val="en-US"/>
        </w:rPr>
        <w:t xml:space="preserve">. ≥    I </w:t>
      </w:r>
      <w:r w:rsidRPr="008B4980">
        <w:rPr>
          <w:sz w:val="28"/>
          <w:szCs w:val="28"/>
          <w:vertAlign w:val="subscript"/>
        </w:rPr>
        <w:t>НОМ</w:t>
      </w:r>
      <w:r w:rsidRPr="008B4980">
        <w:rPr>
          <w:sz w:val="28"/>
          <w:szCs w:val="28"/>
          <w:vertAlign w:val="subscript"/>
          <w:lang w:val="en-US"/>
        </w:rPr>
        <w:t xml:space="preserve">. </w:t>
      </w:r>
      <w:r w:rsidRPr="008B4980">
        <w:rPr>
          <w:sz w:val="28"/>
          <w:szCs w:val="28"/>
          <w:vertAlign w:val="subscript"/>
        </w:rPr>
        <w:t>ДВИГ.</w:t>
      </w:r>
      <w:r w:rsidRPr="008B4980">
        <w:rPr>
          <w:b/>
          <w:sz w:val="28"/>
          <w:szCs w:val="28"/>
          <w:vertAlign w:val="subscript"/>
        </w:rPr>
        <w:t xml:space="preserve">· </w:t>
      </w:r>
      <w:r w:rsidRPr="008B4980">
        <w:rPr>
          <w:sz w:val="28"/>
          <w:szCs w:val="28"/>
        </w:rPr>
        <w:t>1,2…..1,4</w:t>
      </w:r>
      <w:r w:rsidRPr="008B4980">
        <w:rPr>
          <w:b/>
          <w:sz w:val="28"/>
          <w:szCs w:val="28"/>
          <w:vertAlign w:val="subscript"/>
        </w:rPr>
        <w:t xml:space="preserve"> </w:t>
      </w:r>
    </w:p>
    <w:p w14:paraId="65AECA6C" w14:textId="77777777" w:rsidR="00DC1053" w:rsidRDefault="00DC1053">
      <w:pPr>
        <w:rPr>
          <w:sz w:val="28"/>
          <w:szCs w:val="28"/>
        </w:rPr>
      </w:pPr>
      <w:r>
        <w:rPr>
          <w:sz w:val="28"/>
          <w:szCs w:val="28"/>
        </w:rPr>
        <w:br w:type="page"/>
      </w:r>
    </w:p>
    <w:p w14:paraId="7D988E49" w14:textId="77777777" w:rsidR="008B4980" w:rsidRPr="008B4980" w:rsidRDefault="008B4980" w:rsidP="008B4980">
      <w:pPr>
        <w:ind w:firstLine="709"/>
        <w:jc w:val="both"/>
        <w:rPr>
          <w:sz w:val="28"/>
          <w:szCs w:val="28"/>
        </w:rPr>
      </w:pPr>
      <w:r w:rsidRPr="008B4980">
        <w:rPr>
          <w:sz w:val="28"/>
          <w:szCs w:val="28"/>
        </w:rPr>
        <w:lastRenderedPageBreak/>
        <w:t>Таблица для выбора теплового реле</w:t>
      </w:r>
    </w:p>
    <w:p w14:paraId="60978CCA" w14:textId="77777777" w:rsidR="008B4980" w:rsidRPr="008B4980" w:rsidRDefault="008B4980" w:rsidP="008B4980">
      <w:pPr>
        <w:ind w:firstLine="709"/>
        <w:jc w:val="both"/>
        <w:rPr>
          <w:sz w:val="28"/>
          <w:szCs w:val="28"/>
        </w:rPr>
      </w:pPr>
    </w:p>
    <w:p w14:paraId="31010E68" w14:textId="77777777" w:rsidR="008B4980" w:rsidRPr="00DC1053" w:rsidRDefault="008B4980" w:rsidP="00DC1053">
      <w:pPr>
        <w:ind w:firstLine="709"/>
        <w:jc w:val="both"/>
        <w:rPr>
          <w:sz w:val="28"/>
          <w:szCs w:val="28"/>
        </w:rPr>
      </w:pPr>
      <w:r w:rsidRPr="008B4980">
        <w:rPr>
          <w:noProof/>
          <w:sz w:val="28"/>
          <w:szCs w:val="28"/>
          <w:lang w:eastAsia="ru-RU"/>
        </w:rPr>
        <w:drawing>
          <wp:inline distT="0" distB="0" distL="0" distR="0" wp14:anchorId="3DB40A4D" wp14:editId="3EFBFB06">
            <wp:extent cx="2800350" cy="3448050"/>
            <wp:effectExtent l="19050" t="0" r="0" b="0"/>
            <wp:docPr id="13315" name="Рисунок 1" descr="Описание: http://lib.qrz.ru/files/images/engineer/power3/chapter2/2-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http://lib.qrz.ru/files/images/engineer/power3/chapter2/2-99.jpg"/>
                    <pic:cNvPicPr>
                      <a:picLocks noChangeAspect="1" noChangeArrowheads="1"/>
                    </pic:cNvPicPr>
                  </pic:nvPicPr>
                  <pic:blipFill>
                    <a:blip r:embed="rId319" cstate="print"/>
                    <a:srcRect/>
                    <a:stretch>
                      <a:fillRect/>
                    </a:stretch>
                  </pic:blipFill>
                  <pic:spPr bwMode="auto">
                    <a:xfrm>
                      <a:off x="0" y="0"/>
                      <a:ext cx="2800350" cy="3448050"/>
                    </a:xfrm>
                    <a:prstGeom prst="rect">
                      <a:avLst/>
                    </a:prstGeom>
                    <a:noFill/>
                    <a:ln w="9525">
                      <a:noFill/>
                      <a:miter lim="800000"/>
                      <a:headEnd/>
                      <a:tailEnd/>
                    </a:ln>
                  </pic:spPr>
                </pic:pic>
              </a:graphicData>
            </a:graphic>
          </wp:inline>
        </w:drawing>
      </w:r>
    </w:p>
    <w:p w14:paraId="10926A46" w14:textId="77777777" w:rsidR="008B4980" w:rsidRPr="008B4980" w:rsidRDefault="008B4980" w:rsidP="008B4980">
      <w:pPr>
        <w:pStyle w:val="1"/>
        <w:ind w:firstLine="709"/>
        <w:jc w:val="both"/>
        <w:rPr>
          <w:rFonts w:asciiTheme="minorHAnsi" w:hAnsiTheme="minorHAnsi"/>
          <w:color w:val="auto"/>
        </w:rPr>
      </w:pPr>
      <w:r w:rsidRPr="008B4980">
        <w:rPr>
          <w:rFonts w:asciiTheme="minorHAnsi" w:hAnsiTheme="minorHAnsi"/>
          <w:color w:val="auto"/>
        </w:rPr>
        <w:t xml:space="preserve">                            </w:t>
      </w:r>
      <w:bookmarkStart w:id="259" w:name="_Toc56893989"/>
      <w:r w:rsidRPr="008B4980">
        <w:rPr>
          <w:rFonts w:asciiTheme="minorHAnsi" w:hAnsiTheme="minorHAnsi"/>
          <w:color w:val="auto"/>
        </w:rPr>
        <w:t>5. Аппараты автоматического управления</w:t>
      </w:r>
      <w:bookmarkEnd w:id="259"/>
    </w:p>
    <w:p w14:paraId="5C03C5A3" w14:textId="77777777" w:rsidR="008B4980" w:rsidRPr="008B4980" w:rsidRDefault="008B4980" w:rsidP="008B4980">
      <w:pPr>
        <w:pStyle w:val="aa"/>
        <w:ind w:firstLine="709"/>
        <w:jc w:val="both"/>
        <w:rPr>
          <w:rFonts w:asciiTheme="minorHAnsi" w:hAnsiTheme="minorHAnsi"/>
          <w:szCs w:val="28"/>
        </w:rPr>
      </w:pPr>
      <w:r w:rsidRPr="008B4980">
        <w:rPr>
          <w:rFonts w:asciiTheme="minorHAnsi" w:hAnsiTheme="minorHAnsi"/>
          <w:b/>
          <w:szCs w:val="28"/>
        </w:rPr>
        <w:t>Электромагнитный механизм</w:t>
      </w:r>
      <w:r w:rsidRPr="008B4980">
        <w:rPr>
          <w:rFonts w:asciiTheme="minorHAnsi" w:hAnsiTheme="minorHAnsi"/>
          <w:szCs w:val="28"/>
        </w:rPr>
        <w:t xml:space="preserve">   </w:t>
      </w:r>
    </w:p>
    <w:p w14:paraId="17C1DFA0" w14:textId="77777777" w:rsidR="008B4980" w:rsidRPr="008B4980" w:rsidRDefault="008B4980" w:rsidP="008B4980">
      <w:pPr>
        <w:pStyle w:val="aa"/>
        <w:ind w:firstLine="709"/>
        <w:jc w:val="both"/>
        <w:rPr>
          <w:rFonts w:asciiTheme="minorHAnsi" w:hAnsiTheme="minorHAnsi"/>
          <w:szCs w:val="28"/>
        </w:rPr>
      </w:pPr>
      <w:r w:rsidRPr="008B4980">
        <w:rPr>
          <w:rFonts w:asciiTheme="minorHAnsi" w:hAnsiTheme="minorHAnsi"/>
          <w:szCs w:val="28"/>
        </w:rPr>
        <w:t>В автоматических коммутационных и защитных аппаратах имеется механизм, благодаря которому электрическая энергия превращается в механическую. Этот механизм называется электромагнитный. Он состоит из магнитопровода и катушки</w:t>
      </w:r>
    </w:p>
    <w:p w14:paraId="03ACB5B3" w14:textId="77777777" w:rsidR="008B4980" w:rsidRPr="008B4980" w:rsidRDefault="008B4980" w:rsidP="008B4980">
      <w:pPr>
        <w:pStyle w:val="aa"/>
        <w:ind w:firstLine="709"/>
        <w:jc w:val="both"/>
        <w:rPr>
          <w:rFonts w:asciiTheme="minorHAnsi" w:hAnsiTheme="minorHAnsi"/>
          <w:szCs w:val="28"/>
        </w:rPr>
      </w:pPr>
      <w:r w:rsidRPr="008B4980">
        <w:rPr>
          <w:rFonts w:asciiTheme="minorHAnsi" w:hAnsiTheme="minorHAnsi"/>
          <w:szCs w:val="28"/>
        </w:rPr>
        <w:t>Магнитопровод состоит из: сердечника</w:t>
      </w:r>
      <w:r w:rsidRPr="008B4980">
        <w:rPr>
          <w:rFonts w:asciiTheme="minorHAnsi" w:hAnsiTheme="minorHAnsi"/>
          <w:i/>
          <w:szCs w:val="28"/>
        </w:rPr>
        <w:t xml:space="preserve"> </w:t>
      </w:r>
      <w:r w:rsidRPr="008B4980">
        <w:rPr>
          <w:rFonts w:asciiTheme="minorHAnsi" w:hAnsiTheme="minorHAnsi"/>
          <w:szCs w:val="28"/>
        </w:rPr>
        <w:t>(неподвижная часть) и якоря (подвижная часть).</w:t>
      </w:r>
    </w:p>
    <w:p w14:paraId="13C34CD3" w14:textId="77777777" w:rsidR="008B4980" w:rsidRPr="008B4980" w:rsidRDefault="008B4980" w:rsidP="008B4980">
      <w:pPr>
        <w:pStyle w:val="aa"/>
        <w:ind w:firstLine="709"/>
        <w:jc w:val="both"/>
        <w:rPr>
          <w:rFonts w:asciiTheme="minorHAnsi" w:hAnsiTheme="minorHAnsi"/>
          <w:szCs w:val="28"/>
        </w:rPr>
      </w:pPr>
      <w:r w:rsidRPr="008B4980">
        <w:rPr>
          <w:rFonts w:asciiTheme="minorHAnsi" w:hAnsiTheme="minorHAnsi"/>
          <w:szCs w:val="28"/>
        </w:rPr>
        <w:t>Магнитопровод может быть  сплошной, изготовленный из низкоуглеродистой стали. Применяется в аппаратах постоянного тока и шихтованный</w:t>
      </w:r>
      <w:r w:rsidRPr="008B4980">
        <w:rPr>
          <w:rFonts w:asciiTheme="minorHAnsi" w:hAnsiTheme="minorHAnsi"/>
          <w:i/>
          <w:szCs w:val="28"/>
        </w:rPr>
        <w:t xml:space="preserve">, </w:t>
      </w:r>
      <w:r w:rsidRPr="008B4980">
        <w:rPr>
          <w:rFonts w:asciiTheme="minorHAnsi" w:hAnsiTheme="minorHAnsi"/>
          <w:szCs w:val="28"/>
        </w:rPr>
        <w:t>изготовленный из листов электротехнической стали, толщиной 0,35 – 0,5 мм, изолированных друг от друга лаком.</w:t>
      </w:r>
    </w:p>
    <w:p w14:paraId="4667085A" w14:textId="77777777" w:rsidR="00DC1053" w:rsidRDefault="008B4980" w:rsidP="008B4980">
      <w:pPr>
        <w:pStyle w:val="2"/>
        <w:numPr>
          <w:ilvl w:val="0"/>
          <w:numId w:val="0"/>
        </w:numPr>
        <w:ind w:firstLine="709"/>
        <w:jc w:val="both"/>
        <w:rPr>
          <w:rFonts w:asciiTheme="minorHAnsi" w:hAnsiTheme="minorHAnsi"/>
          <w:sz w:val="28"/>
          <w:szCs w:val="28"/>
        </w:rPr>
      </w:pPr>
      <w:r w:rsidRPr="008B4980">
        <w:rPr>
          <w:rFonts w:asciiTheme="minorHAnsi" w:hAnsiTheme="minorHAnsi"/>
          <w:sz w:val="28"/>
          <w:szCs w:val="28"/>
        </w:rPr>
        <w:t>Применяют для уменьшения вихревых токов и потерь на перемагничивание. Катушка представляет из себя каркас из изоляционного материала на который намотана проволока (обмотка). Катушка напряжения - рассчитана на протекание небольшого тока. Имеет много витков проволоки малого сечения. Катушка тока- рассчитана на протекание по ней большого тока.  Имеет мало витков проволоки большого сечения.</w:t>
      </w:r>
    </w:p>
    <w:p w14:paraId="79B84C65" w14:textId="77777777" w:rsidR="00DC1053" w:rsidRDefault="00DC1053">
      <w:pPr>
        <w:rPr>
          <w:rFonts w:eastAsia="Calibri" w:cs="Times New Roman"/>
          <w:sz w:val="28"/>
          <w:szCs w:val="28"/>
        </w:rPr>
      </w:pPr>
      <w:r>
        <w:rPr>
          <w:sz w:val="28"/>
          <w:szCs w:val="28"/>
        </w:rPr>
        <w:br w:type="page"/>
      </w:r>
    </w:p>
    <w:p w14:paraId="2E57A784" w14:textId="77777777" w:rsidR="008B4980" w:rsidRPr="008B4980" w:rsidRDefault="008B4980" w:rsidP="008B4980">
      <w:pPr>
        <w:pStyle w:val="2"/>
        <w:numPr>
          <w:ilvl w:val="0"/>
          <w:numId w:val="0"/>
        </w:numPr>
        <w:ind w:firstLine="709"/>
        <w:jc w:val="both"/>
        <w:rPr>
          <w:rFonts w:asciiTheme="minorHAnsi" w:hAnsiTheme="minorHAnsi"/>
          <w:sz w:val="28"/>
          <w:szCs w:val="28"/>
        </w:rPr>
      </w:pPr>
    </w:p>
    <w:p w14:paraId="73C25149" w14:textId="77777777" w:rsidR="008B4980" w:rsidRPr="008B4980" w:rsidRDefault="008B4980" w:rsidP="008B4980">
      <w:pPr>
        <w:pStyle w:val="aa"/>
        <w:ind w:firstLine="709"/>
        <w:jc w:val="both"/>
        <w:rPr>
          <w:rFonts w:asciiTheme="minorHAnsi" w:hAnsiTheme="minorHAnsi"/>
          <w:szCs w:val="28"/>
        </w:rPr>
      </w:pPr>
      <w:r w:rsidRPr="008B4980">
        <w:rPr>
          <w:rFonts w:asciiTheme="minorHAnsi" w:hAnsiTheme="minorHAnsi"/>
          <w:noProof/>
          <w:szCs w:val="28"/>
        </w:rPr>
        <w:drawing>
          <wp:anchor distT="0" distB="0" distL="114300" distR="114300" simplePos="0" relativeHeight="251636736" behindDoc="0" locked="0" layoutInCell="1" allowOverlap="1" wp14:anchorId="63D9E0DB" wp14:editId="38941CEE">
            <wp:simplePos x="0" y="0"/>
            <wp:positionH relativeFrom="column">
              <wp:posOffset>1805940</wp:posOffset>
            </wp:positionH>
            <wp:positionV relativeFrom="paragraph">
              <wp:posOffset>78740</wp:posOffset>
            </wp:positionV>
            <wp:extent cx="1399540" cy="1327150"/>
            <wp:effectExtent l="19050" t="0" r="0" b="0"/>
            <wp:wrapSquare wrapText="bothSides"/>
            <wp:docPr id="13330" name="Рисунок 1" descr="C:\Documents and Settings\Admin\Рабочий стол\hbgybybgybggyjcrtj_c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Documents and Settings\Admin\Рабочий стол\hbgybybgybggyjcrtj_cr.jpg"/>
                    <pic:cNvPicPr>
                      <a:picLocks noChangeAspect="1" noChangeArrowheads="1"/>
                    </pic:cNvPicPr>
                  </pic:nvPicPr>
                  <pic:blipFill>
                    <a:blip r:embed="rId320" cstate="print"/>
                    <a:srcRect/>
                    <a:stretch>
                      <a:fillRect/>
                    </a:stretch>
                  </pic:blipFill>
                  <pic:spPr bwMode="auto">
                    <a:xfrm>
                      <a:off x="0" y="0"/>
                      <a:ext cx="1399540" cy="1327150"/>
                    </a:xfrm>
                    <a:prstGeom prst="rect">
                      <a:avLst/>
                    </a:prstGeom>
                    <a:noFill/>
                    <a:ln w="9525">
                      <a:noFill/>
                      <a:miter lim="800000"/>
                      <a:headEnd/>
                      <a:tailEnd/>
                    </a:ln>
                  </pic:spPr>
                </pic:pic>
              </a:graphicData>
            </a:graphic>
          </wp:anchor>
        </w:drawing>
      </w:r>
    </w:p>
    <w:p w14:paraId="00B551AA" w14:textId="77777777" w:rsidR="008B4980" w:rsidRPr="008B4980" w:rsidRDefault="008B4980" w:rsidP="008B4980">
      <w:pPr>
        <w:pStyle w:val="aa"/>
        <w:ind w:firstLine="709"/>
        <w:jc w:val="both"/>
        <w:rPr>
          <w:rFonts w:asciiTheme="minorHAnsi" w:hAnsiTheme="minorHAnsi"/>
          <w:szCs w:val="28"/>
        </w:rPr>
      </w:pPr>
    </w:p>
    <w:p w14:paraId="470A88DA" w14:textId="77777777" w:rsidR="008B4980" w:rsidRPr="008B4980" w:rsidRDefault="008B4980" w:rsidP="008B4980">
      <w:pPr>
        <w:pStyle w:val="aa"/>
        <w:ind w:firstLine="709"/>
        <w:jc w:val="both"/>
        <w:rPr>
          <w:rFonts w:asciiTheme="minorHAnsi" w:hAnsiTheme="minorHAnsi"/>
          <w:szCs w:val="28"/>
        </w:rPr>
      </w:pPr>
      <w:r w:rsidRPr="008B4980">
        <w:rPr>
          <w:rFonts w:asciiTheme="minorHAnsi" w:hAnsiTheme="minorHAnsi"/>
          <w:szCs w:val="28"/>
        </w:rPr>
        <w:t xml:space="preserve">                           </w:t>
      </w:r>
    </w:p>
    <w:p w14:paraId="7A30DF78" w14:textId="77777777" w:rsidR="008B4980" w:rsidRDefault="008B4980" w:rsidP="008B4980">
      <w:pPr>
        <w:pStyle w:val="4"/>
        <w:ind w:firstLine="709"/>
        <w:jc w:val="both"/>
        <w:rPr>
          <w:rFonts w:asciiTheme="minorHAnsi" w:hAnsiTheme="minorHAnsi"/>
          <w:b/>
          <w:sz w:val="28"/>
          <w:szCs w:val="28"/>
        </w:rPr>
      </w:pPr>
    </w:p>
    <w:p w14:paraId="3FFA06D0" w14:textId="77777777" w:rsidR="00DC1053" w:rsidRPr="00DC1053" w:rsidRDefault="00DC1053" w:rsidP="00DC1053"/>
    <w:p w14:paraId="75E43C17" w14:textId="77777777" w:rsidR="008B4980" w:rsidRPr="008B4980" w:rsidRDefault="008B4980" w:rsidP="008B4980">
      <w:pPr>
        <w:pStyle w:val="4"/>
        <w:ind w:firstLine="709"/>
        <w:jc w:val="both"/>
        <w:rPr>
          <w:rFonts w:asciiTheme="minorHAnsi" w:hAnsiTheme="minorHAnsi"/>
          <w:b/>
          <w:sz w:val="28"/>
          <w:szCs w:val="28"/>
        </w:rPr>
      </w:pPr>
    </w:p>
    <w:p w14:paraId="4FE23916" w14:textId="77777777" w:rsidR="008B4980" w:rsidRPr="008B4980" w:rsidRDefault="008B4980" w:rsidP="008B4980">
      <w:pPr>
        <w:ind w:firstLine="709"/>
        <w:jc w:val="both"/>
        <w:rPr>
          <w:sz w:val="28"/>
          <w:szCs w:val="28"/>
        </w:rPr>
      </w:pPr>
      <w:r w:rsidRPr="008B4980">
        <w:rPr>
          <w:sz w:val="28"/>
          <w:szCs w:val="28"/>
        </w:rPr>
        <w:t xml:space="preserve">              Рисунок 14. Устройство электромагнитного механизма</w:t>
      </w:r>
    </w:p>
    <w:p w14:paraId="34B4EF36" w14:textId="77777777" w:rsidR="008B4980" w:rsidRPr="008B4980" w:rsidRDefault="008B4980" w:rsidP="008B4980">
      <w:pPr>
        <w:ind w:firstLine="709"/>
        <w:jc w:val="both"/>
        <w:rPr>
          <w:sz w:val="28"/>
          <w:szCs w:val="28"/>
        </w:rPr>
      </w:pPr>
      <w:r w:rsidRPr="008B4980">
        <w:rPr>
          <w:sz w:val="28"/>
          <w:szCs w:val="28"/>
        </w:rPr>
        <w:t xml:space="preserve">              1- сердечник,  2- якорь   3-   ключ управления,  4- катушка</w:t>
      </w:r>
    </w:p>
    <w:p w14:paraId="1C49CBE0" w14:textId="77777777" w:rsidR="008B4980" w:rsidRPr="008B4980" w:rsidRDefault="008B4980" w:rsidP="008B4980">
      <w:pPr>
        <w:ind w:firstLine="709"/>
        <w:jc w:val="both"/>
        <w:rPr>
          <w:sz w:val="28"/>
          <w:szCs w:val="28"/>
        </w:rPr>
      </w:pPr>
      <w:r w:rsidRPr="008B4980">
        <w:rPr>
          <w:sz w:val="28"/>
          <w:szCs w:val="28"/>
        </w:rPr>
        <w:t xml:space="preserve">                       10-подвижный контакт     11- неподвижный контакт</w:t>
      </w:r>
    </w:p>
    <w:p w14:paraId="561F215F" w14:textId="77777777" w:rsidR="008B4980" w:rsidRPr="008B4980" w:rsidRDefault="008B4980" w:rsidP="008B4980">
      <w:pPr>
        <w:pStyle w:val="26"/>
        <w:ind w:left="0" w:firstLine="709"/>
        <w:jc w:val="both"/>
        <w:rPr>
          <w:rFonts w:asciiTheme="minorHAnsi" w:hAnsiTheme="minorHAnsi"/>
          <w:sz w:val="28"/>
          <w:szCs w:val="28"/>
        </w:rPr>
      </w:pPr>
      <w:r w:rsidRPr="008B4980">
        <w:rPr>
          <w:rFonts w:asciiTheme="minorHAnsi" w:hAnsiTheme="minorHAnsi"/>
          <w:sz w:val="28"/>
          <w:szCs w:val="28"/>
        </w:rPr>
        <w:t>При замыкании ключа  по катушке протекает ток. Возникает магнитное поле. Сердечник намагничивается, якорь притягивается к сердечнику. Подвижный контакт замыкается с неподвижным.</w:t>
      </w:r>
    </w:p>
    <w:p w14:paraId="035020EB" w14:textId="77777777" w:rsidR="008B4980" w:rsidRPr="008B4980" w:rsidRDefault="008B4980" w:rsidP="008B4980">
      <w:pPr>
        <w:pStyle w:val="1"/>
        <w:ind w:left="1069"/>
        <w:jc w:val="both"/>
        <w:rPr>
          <w:rFonts w:asciiTheme="minorHAnsi" w:hAnsiTheme="minorHAnsi"/>
          <w:color w:val="auto"/>
        </w:rPr>
      </w:pPr>
      <w:r w:rsidRPr="008B4980">
        <w:rPr>
          <w:rFonts w:asciiTheme="minorHAnsi" w:hAnsiTheme="minorHAnsi"/>
          <w:color w:val="auto"/>
        </w:rPr>
        <w:t xml:space="preserve">                           </w:t>
      </w:r>
      <w:bookmarkStart w:id="260" w:name="_Toc56893990"/>
      <w:r w:rsidRPr="008B4980">
        <w:rPr>
          <w:rFonts w:asciiTheme="minorHAnsi" w:hAnsiTheme="minorHAnsi"/>
          <w:color w:val="auto"/>
        </w:rPr>
        <w:t>6.Аппараты автоматического управления</w:t>
      </w:r>
      <w:bookmarkEnd w:id="260"/>
    </w:p>
    <w:p w14:paraId="340B7DF6" w14:textId="77777777" w:rsidR="008B4980" w:rsidRPr="008B4980" w:rsidRDefault="008B4980" w:rsidP="008B4980">
      <w:pPr>
        <w:ind w:firstLine="709"/>
        <w:jc w:val="both"/>
        <w:rPr>
          <w:b/>
          <w:sz w:val="28"/>
          <w:szCs w:val="28"/>
        </w:rPr>
      </w:pPr>
      <w:r w:rsidRPr="008B4980">
        <w:rPr>
          <w:b/>
          <w:sz w:val="28"/>
          <w:szCs w:val="28"/>
        </w:rPr>
        <w:t>Контактор</w:t>
      </w:r>
    </w:p>
    <w:p w14:paraId="37EC0EC0" w14:textId="77777777" w:rsidR="008B4980" w:rsidRPr="008B4980" w:rsidRDefault="008B4980" w:rsidP="008B4980">
      <w:pPr>
        <w:pStyle w:val="aa"/>
        <w:ind w:firstLine="709"/>
        <w:jc w:val="both"/>
        <w:rPr>
          <w:rFonts w:asciiTheme="minorHAnsi" w:hAnsiTheme="minorHAnsi"/>
          <w:szCs w:val="28"/>
        </w:rPr>
      </w:pPr>
      <w:r w:rsidRPr="008B4980">
        <w:rPr>
          <w:rFonts w:asciiTheme="minorHAnsi" w:hAnsiTheme="minorHAnsi"/>
          <w:szCs w:val="28"/>
        </w:rPr>
        <w:t>Контактор- электромагнитный аппарат предназначенный для дистанционного и автоматического управления электродвигателями частой коммутации силовых цепей при нормальных условиях работы электроустановки.</w:t>
      </w:r>
    </w:p>
    <w:p w14:paraId="75FEB80F" w14:textId="77777777" w:rsidR="008B4980" w:rsidRPr="008B4980" w:rsidRDefault="008B4980" w:rsidP="008B4980">
      <w:pPr>
        <w:pStyle w:val="aa"/>
        <w:ind w:firstLine="709"/>
        <w:jc w:val="both"/>
        <w:rPr>
          <w:rFonts w:asciiTheme="minorHAnsi" w:hAnsiTheme="minorHAnsi"/>
          <w:szCs w:val="28"/>
        </w:rPr>
      </w:pPr>
      <w:r w:rsidRPr="008B4980">
        <w:rPr>
          <w:rFonts w:asciiTheme="minorHAnsi" w:hAnsiTheme="minorHAnsi"/>
          <w:szCs w:val="28"/>
        </w:rPr>
        <w:t>Выпускают контакторы переменного и постоянного тока.</w:t>
      </w:r>
    </w:p>
    <w:p w14:paraId="47E80F42" w14:textId="77777777" w:rsidR="008B4980" w:rsidRPr="008B4980" w:rsidRDefault="008B4980" w:rsidP="008B4980">
      <w:pPr>
        <w:pStyle w:val="aa"/>
        <w:ind w:firstLine="709"/>
        <w:jc w:val="both"/>
        <w:rPr>
          <w:rFonts w:asciiTheme="minorHAnsi" w:hAnsiTheme="minorHAnsi"/>
          <w:szCs w:val="28"/>
        </w:rPr>
      </w:pPr>
      <w:r w:rsidRPr="008B4980">
        <w:rPr>
          <w:rFonts w:asciiTheme="minorHAnsi" w:hAnsiTheme="minorHAnsi"/>
          <w:szCs w:val="28"/>
        </w:rPr>
        <w:t>Контакторы переменного тока выпускают в 3х полюсном исполнении. На напряжение до 500 Вольт. Ток 75-600 Ампер.</w:t>
      </w:r>
    </w:p>
    <w:p w14:paraId="2C9E41E7" w14:textId="77777777" w:rsidR="008B4980" w:rsidRPr="008B4980" w:rsidRDefault="008B4980" w:rsidP="008B4980">
      <w:pPr>
        <w:pStyle w:val="aa"/>
        <w:ind w:firstLine="709"/>
        <w:jc w:val="both"/>
        <w:rPr>
          <w:rFonts w:asciiTheme="minorHAnsi" w:hAnsiTheme="minorHAnsi"/>
          <w:szCs w:val="28"/>
        </w:rPr>
      </w:pPr>
      <w:r w:rsidRPr="008B4980">
        <w:rPr>
          <w:rFonts w:asciiTheme="minorHAnsi" w:hAnsiTheme="minorHAnsi"/>
          <w:szCs w:val="28"/>
        </w:rPr>
        <w:t>Контакторы постоянного тока  выпускают двухполюсными. На напряжение до 220 Вольт. Ток 40-60 Ампер.</w:t>
      </w:r>
    </w:p>
    <w:p w14:paraId="4E52F61C" w14:textId="77777777" w:rsidR="008B4980" w:rsidRPr="008B4980" w:rsidRDefault="008B4980" w:rsidP="008B4980">
      <w:pPr>
        <w:pStyle w:val="aa"/>
        <w:ind w:firstLine="709"/>
        <w:jc w:val="both"/>
        <w:rPr>
          <w:rFonts w:asciiTheme="minorHAnsi" w:hAnsiTheme="minorHAnsi"/>
          <w:b/>
          <w:szCs w:val="28"/>
        </w:rPr>
      </w:pPr>
      <w:r w:rsidRPr="008B4980">
        <w:rPr>
          <w:rFonts w:asciiTheme="minorHAnsi" w:hAnsiTheme="minorHAnsi"/>
          <w:b/>
          <w:szCs w:val="28"/>
        </w:rPr>
        <w:t>Устройство контактора</w:t>
      </w:r>
      <w:r w:rsidRPr="008B4980">
        <w:rPr>
          <w:rFonts w:asciiTheme="minorHAnsi" w:hAnsiTheme="minorHAnsi"/>
          <w:noProof/>
          <w:szCs w:val="28"/>
        </w:rPr>
        <w:t xml:space="preserve"> (Рисунок 15)</w:t>
      </w:r>
    </w:p>
    <w:p w14:paraId="5FB87D0B" w14:textId="77777777" w:rsidR="008B4980" w:rsidRPr="008B4980" w:rsidRDefault="008B4980" w:rsidP="008B4980">
      <w:pPr>
        <w:pStyle w:val="aa"/>
        <w:ind w:firstLine="709"/>
        <w:jc w:val="both"/>
        <w:rPr>
          <w:rFonts w:asciiTheme="minorHAnsi" w:hAnsiTheme="minorHAnsi"/>
          <w:szCs w:val="28"/>
        </w:rPr>
      </w:pPr>
      <w:r w:rsidRPr="008B4980">
        <w:rPr>
          <w:rFonts w:asciiTheme="minorHAnsi" w:hAnsiTheme="minorHAnsi"/>
          <w:szCs w:val="28"/>
        </w:rPr>
        <w:t>1.Электромагнитный механизм (катушка, магнитопровод).</w:t>
      </w:r>
    </w:p>
    <w:p w14:paraId="43A1E5EA" w14:textId="77777777" w:rsidR="008B4980" w:rsidRPr="008B4980" w:rsidRDefault="008B4980" w:rsidP="008B4980">
      <w:pPr>
        <w:pStyle w:val="aa"/>
        <w:ind w:firstLine="709"/>
        <w:jc w:val="both"/>
        <w:rPr>
          <w:rFonts w:asciiTheme="minorHAnsi" w:hAnsiTheme="minorHAnsi"/>
          <w:szCs w:val="28"/>
        </w:rPr>
      </w:pPr>
      <w:r w:rsidRPr="008B4980">
        <w:rPr>
          <w:rFonts w:asciiTheme="minorHAnsi" w:hAnsiTheme="minorHAnsi"/>
          <w:szCs w:val="28"/>
        </w:rPr>
        <w:t xml:space="preserve">2.Контактная система (главные контакты в </w:t>
      </w:r>
      <w:proofErr w:type="spellStart"/>
      <w:r w:rsidRPr="008B4980">
        <w:rPr>
          <w:rFonts w:asciiTheme="minorHAnsi" w:hAnsiTheme="minorHAnsi"/>
          <w:szCs w:val="28"/>
        </w:rPr>
        <w:t>дугогасительной</w:t>
      </w:r>
      <w:proofErr w:type="spellEnd"/>
      <w:r w:rsidRPr="008B4980">
        <w:rPr>
          <w:rFonts w:asciiTheme="minorHAnsi" w:hAnsiTheme="minorHAnsi"/>
          <w:szCs w:val="28"/>
        </w:rPr>
        <w:t xml:space="preserve"> камере) и блок контакты (для цепей управления и блокировки). Подвижные контакты расположены на валу.</w:t>
      </w:r>
    </w:p>
    <w:p w14:paraId="34FE1075" w14:textId="77777777" w:rsidR="008B4980" w:rsidRPr="008B4980" w:rsidRDefault="008B4980" w:rsidP="008B4980">
      <w:pPr>
        <w:pStyle w:val="aa"/>
        <w:ind w:firstLine="709"/>
        <w:jc w:val="both"/>
        <w:rPr>
          <w:rFonts w:asciiTheme="minorHAnsi" w:hAnsiTheme="minorHAnsi"/>
          <w:szCs w:val="28"/>
        </w:rPr>
      </w:pPr>
      <w:r w:rsidRPr="008B4980">
        <w:rPr>
          <w:rFonts w:asciiTheme="minorHAnsi" w:hAnsiTheme="minorHAnsi"/>
          <w:szCs w:val="28"/>
        </w:rPr>
        <w:t>3.Дугогасительная система – асбестоцементные камеры - внутри стальная  решётка покрытая медью. Пластины внутри расположены перпендикулярно к стволу дуги, которая втягивается в решётку, делится на ряд коротких дуг, охлаждается и гаснет.</w:t>
      </w:r>
    </w:p>
    <w:p w14:paraId="11CA392A" w14:textId="77777777" w:rsidR="008B4980" w:rsidRPr="008B4980" w:rsidRDefault="008B4980" w:rsidP="008B4980">
      <w:pPr>
        <w:pStyle w:val="aa"/>
        <w:ind w:firstLine="709"/>
        <w:rPr>
          <w:rFonts w:asciiTheme="minorHAnsi" w:hAnsiTheme="minorHAnsi"/>
          <w:noProof/>
          <w:szCs w:val="28"/>
        </w:rPr>
      </w:pPr>
      <w:r w:rsidRPr="008B4980">
        <w:rPr>
          <w:rFonts w:asciiTheme="minorHAnsi" w:hAnsiTheme="minorHAnsi"/>
          <w:noProof/>
          <w:szCs w:val="28"/>
        </w:rPr>
        <w:lastRenderedPageBreak/>
        <w:drawing>
          <wp:inline distT="0" distB="0" distL="0" distR="0" wp14:anchorId="2526BB77" wp14:editId="59F29860">
            <wp:extent cx="3305175" cy="2476500"/>
            <wp:effectExtent l="19050" t="0" r="9525" b="0"/>
            <wp:docPr id="13314" name="Рисунок 5" descr="Описание: https://ds04.infourok.ru/uploads/ex/0f48/00079cdf-0b28f8f3/img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Описание: https://ds04.infourok.ru/uploads/ex/0f48/00079cdf-0b28f8f3/img6.jpg"/>
                    <pic:cNvPicPr>
                      <a:picLocks noChangeAspect="1" noChangeArrowheads="1"/>
                    </pic:cNvPicPr>
                  </pic:nvPicPr>
                  <pic:blipFill>
                    <a:blip r:embed="rId321" cstate="print"/>
                    <a:srcRect/>
                    <a:stretch>
                      <a:fillRect/>
                    </a:stretch>
                  </pic:blipFill>
                  <pic:spPr bwMode="auto">
                    <a:xfrm>
                      <a:off x="0" y="0"/>
                      <a:ext cx="3305175" cy="2476500"/>
                    </a:xfrm>
                    <a:prstGeom prst="rect">
                      <a:avLst/>
                    </a:prstGeom>
                    <a:noFill/>
                    <a:ln w="9525">
                      <a:noFill/>
                      <a:miter lim="800000"/>
                      <a:headEnd/>
                      <a:tailEnd/>
                    </a:ln>
                  </pic:spPr>
                </pic:pic>
              </a:graphicData>
            </a:graphic>
          </wp:inline>
        </w:drawing>
      </w:r>
    </w:p>
    <w:p w14:paraId="15FFBFE0" w14:textId="77777777" w:rsidR="008B4980" w:rsidRPr="008B4980" w:rsidRDefault="008B4980" w:rsidP="008B4980">
      <w:pPr>
        <w:pStyle w:val="aa"/>
        <w:ind w:firstLine="709"/>
        <w:jc w:val="both"/>
        <w:rPr>
          <w:rFonts w:asciiTheme="minorHAnsi" w:hAnsiTheme="minorHAnsi"/>
          <w:szCs w:val="28"/>
        </w:rPr>
      </w:pPr>
      <w:r w:rsidRPr="008B4980">
        <w:rPr>
          <w:rFonts w:asciiTheme="minorHAnsi" w:hAnsiTheme="minorHAnsi"/>
          <w:noProof/>
          <w:szCs w:val="28"/>
        </w:rPr>
        <w:t xml:space="preserve">                                     Рисунок 15. Устройство контактора</w:t>
      </w:r>
    </w:p>
    <w:p w14:paraId="0F70B005" w14:textId="77777777" w:rsidR="008B4980" w:rsidRPr="008B4980" w:rsidRDefault="008B4980" w:rsidP="008B4980">
      <w:pPr>
        <w:pStyle w:val="aa"/>
        <w:ind w:firstLine="709"/>
        <w:jc w:val="both"/>
        <w:rPr>
          <w:rFonts w:asciiTheme="minorHAnsi" w:hAnsiTheme="minorHAnsi"/>
          <w:szCs w:val="28"/>
        </w:rPr>
      </w:pPr>
      <w:r w:rsidRPr="008B4980">
        <w:rPr>
          <w:rFonts w:asciiTheme="minorHAnsi" w:hAnsiTheme="minorHAnsi"/>
          <w:szCs w:val="28"/>
        </w:rPr>
        <w:t>При замыкании ключа, ток протекает по катушке, образуется магнитное поле. Сердечник намагничивается и притягивает якорь. Три пары главных (силовых) контактов замыкаются, замыкается пара вспомогательных, блокировочных контактов. Другая пара блок. контактов размыкается. При размыкании цепи тока магнитное поле исчезает. Якорь под тяжестью собственного веса отпадает от сердечника до упора. Все замкнутые контакты размыкаются, разомкнутые – замыкаются.</w:t>
      </w:r>
    </w:p>
    <w:p w14:paraId="711D79C5" w14:textId="77777777" w:rsidR="00DC1053" w:rsidRDefault="008B4980" w:rsidP="00DC1053">
      <w:pPr>
        <w:pStyle w:val="aa"/>
        <w:ind w:firstLine="709"/>
        <w:jc w:val="both"/>
        <w:rPr>
          <w:rFonts w:asciiTheme="minorHAnsi" w:hAnsiTheme="minorHAnsi"/>
          <w:szCs w:val="28"/>
        </w:rPr>
      </w:pPr>
      <w:r w:rsidRPr="008B4980">
        <w:rPr>
          <w:rFonts w:asciiTheme="minorHAnsi" w:hAnsiTheme="minorHAnsi"/>
          <w:szCs w:val="28"/>
        </w:rPr>
        <w:t xml:space="preserve">Контактор переменного тока по принципу действия и основным элементам не отличаются от контактора постоянного тока. Особенность его заключается в том, что при питании катушки переменным током, и прохождении тока через «ноль» возможна усиленная вибрация, гудение и нагрев магнитопровода. Для уменьшения этих факторов на сердечник или якорь одевают короткозамкнутый виток (из меди или латуни). В этом витке индуктируется </w:t>
      </w:r>
      <w:proofErr w:type="spellStart"/>
      <w:r w:rsidRPr="008B4980">
        <w:rPr>
          <w:rFonts w:asciiTheme="minorHAnsi" w:hAnsiTheme="minorHAnsi"/>
          <w:szCs w:val="28"/>
        </w:rPr>
        <w:t>эдс</w:t>
      </w:r>
      <w:proofErr w:type="spellEnd"/>
      <w:r w:rsidRPr="008B4980">
        <w:rPr>
          <w:rFonts w:asciiTheme="minorHAnsi" w:hAnsiTheme="minorHAnsi"/>
          <w:szCs w:val="28"/>
        </w:rPr>
        <w:t xml:space="preserve"> и ток, который создаёт магнитный поток удерживающий якорь в момент перехода тока через «ноль». В отличие от контактора постоянного тока у контактора переменного тока условия гашения дуги более лёгкие, так как дуга на переменном токе менее устойчива и может погаснуть при прохождении тока через «ноль».</w:t>
      </w:r>
    </w:p>
    <w:p w14:paraId="12D55F20" w14:textId="77777777" w:rsidR="008B4980" w:rsidRPr="00DC1053" w:rsidRDefault="00DC1053" w:rsidP="00DC1053">
      <w:pPr>
        <w:rPr>
          <w:rFonts w:eastAsia="Times New Roman" w:cs="Times New Roman"/>
          <w:color w:val="000000"/>
          <w:sz w:val="28"/>
          <w:szCs w:val="28"/>
          <w:lang w:eastAsia="ru-RU"/>
        </w:rPr>
      </w:pPr>
      <w:r>
        <w:rPr>
          <w:szCs w:val="28"/>
        </w:rPr>
        <w:br w:type="page"/>
      </w:r>
    </w:p>
    <w:p w14:paraId="1EAEF91D" w14:textId="77777777" w:rsidR="008B4980" w:rsidRPr="008B4980" w:rsidRDefault="008B4980" w:rsidP="008B4980">
      <w:pPr>
        <w:pStyle w:val="4"/>
        <w:ind w:firstLine="709"/>
        <w:jc w:val="both"/>
        <w:rPr>
          <w:rFonts w:asciiTheme="minorHAnsi" w:hAnsiTheme="minorHAnsi"/>
          <w:b/>
          <w:color w:val="auto"/>
          <w:sz w:val="28"/>
          <w:szCs w:val="28"/>
        </w:rPr>
      </w:pPr>
      <w:r w:rsidRPr="008B4980">
        <w:rPr>
          <w:rFonts w:asciiTheme="minorHAnsi" w:hAnsiTheme="minorHAnsi"/>
          <w:b/>
          <w:color w:val="auto"/>
          <w:sz w:val="28"/>
          <w:szCs w:val="28"/>
        </w:rPr>
        <w:lastRenderedPageBreak/>
        <w:t xml:space="preserve">Марки контакторов </w:t>
      </w:r>
    </w:p>
    <w:p w14:paraId="399780A3" w14:textId="77777777" w:rsidR="008B4980" w:rsidRPr="008B4980" w:rsidRDefault="008B4980" w:rsidP="008B4980">
      <w:pPr>
        <w:pStyle w:val="5"/>
        <w:ind w:firstLine="709"/>
        <w:jc w:val="both"/>
        <w:rPr>
          <w:rFonts w:asciiTheme="minorHAnsi" w:hAnsiTheme="minorHAnsi"/>
          <w:b w:val="0"/>
          <w:sz w:val="28"/>
          <w:szCs w:val="28"/>
        </w:rPr>
      </w:pPr>
      <w:r w:rsidRPr="008B4980">
        <w:rPr>
          <w:rFonts w:asciiTheme="minorHAnsi" w:hAnsiTheme="minorHAnsi"/>
          <w:b w:val="0"/>
          <w:sz w:val="28"/>
          <w:szCs w:val="28"/>
        </w:rPr>
        <w:t>Контакторы постоянного тока:</w:t>
      </w:r>
    </w:p>
    <w:p w14:paraId="042EC26A" w14:textId="77777777" w:rsidR="008B4980" w:rsidRPr="008B4980" w:rsidRDefault="008B4980" w:rsidP="008B4980">
      <w:pPr>
        <w:ind w:firstLine="709"/>
        <w:jc w:val="both"/>
        <w:rPr>
          <w:sz w:val="28"/>
          <w:szCs w:val="28"/>
        </w:rPr>
      </w:pPr>
      <w:r w:rsidRPr="008B4980">
        <w:rPr>
          <w:sz w:val="28"/>
          <w:szCs w:val="28"/>
        </w:rPr>
        <w:t>КП-1</w:t>
      </w:r>
    </w:p>
    <w:p w14:paraId="10E4FDC7" w14:textId="77777777" w:rsidR="008B4980" w:rsidRPr="008B4980" w:rsidRDefault="008B4980" w:rsidP="008B4980">
      <w:pPr>
        <w:ind w:firstLine="709"/>
        <w:jc w:val="both"/>
        <w:rPr>
          <w:sz w:val="28"/>
          <w:szCs w:val="28"/>
        </w:rPr>
      </w:pPr>
      <w:r w:rsidRPr="008B4980">
        <w:rPr>
          <w:sz w:val="28"/>
          <w:szCs w:val="28"/>
        </w:rPr>
        <w:t>КП2</w:t>
      </w:r>
    </w:p>
    <w:p w14:paraId="3BE887A5" w14:textId="77777777" w:rsidR="008B4980" w:rsidRPr="008B4980" w:rsidRDefault="008B4980" w:rsidP="008B4980">
      <w:pPr>
        <w:ind w:firstLine="709"/>
        <w:jc w:val="both"/>
        <w:rPr>
          <w:sz w:val="28"/>
          <w:szCs w:val="28"/>
        </w:rPr>
      </w:pPr>
      <w:r w:rsidRPr="008B4980">
        <w:rPr>
          <w:sz w:val="28"/>
          <w:szCs w:val="28"/>
        </w:rPr>
        <w:t>КПВ-600</w:t>
      </w:r>
    </w:p>
    <w:p w14:paraId="62A8A24D" w14:textId="77777777" w:rsidR="008B4980" w:rsidRPr="008B4980" w:rsidRDefault="00C526EB" w:rsidP="008B4980">
      <w:pPr>
        <w:ind w:firstLine="709"/>
        <w:jc w:val="both"/>
        <w:rPr>
          <w:sz w:val="28"/>
          <w:szCs w:val="28"/>
        </w:rPr>
      </w:pPr>
      <w:r>
        <w:rPr>
          <w:noProof/>
          <w:sz w:val="28"/>
          <w:szCs w:val="28"/>
          <w:lang w:eastAsia="ru-RU"/>
        </w:rPr>
        <w:pict w14:anchorId="4ACC740A">
          <v:shape id="_x0000_s1096" type="#_x0000_t32" style="position:absolute;left:0;text-align:left;margin-left:15.45pt;margin-top:10.05pt;width:12pt;height:38.1pt;flip:x;z-index:251708416" o:connectortype="straight">
            <v:stroke endarrow="block"/>
          </v:shape>
        </w:pict>
      </w:r>
      <w:r>
        <w:rPr>
          <w:noProof/>
          <w:sz w:val="28"/>
          <w:szCs w:val="28"/>
          <w:lang w:eastAsia="ru-RU"/>
        </w:rPr>
        <w:pict w14:anchorId="208C8352">
          <v:shape id="_x0000_s1097" type="#_x0000_t32" style="position:absolute;left:0;text-align:left;margin-left:40.95pt;margin-top:10.05pt;width:45pt;height:25.6pt;z-index:251709440" o:connectortype="straight">
            <v:stroke endarrow="block"/>
          </v:shape>
        </w:pict>
      </w:r>
      <w:r>
        <w:rPr>
          <w:noProof/>
          <w:sz w:val="28"/>
          <w:szCs w:val="28"/>
          <w:lang w:eastAsia="ru-RU"/>
        </w:rPr>
        <w:pict w14:anchorId="4996928B">
          <v:shape id="_x0000_s1098" type="#_x0000_t32" style="position:absolute;left:0;text-align:left;margin-left:55.2pt;margin-top:4.9pt;width:75pt;height:0;z-index:251710464" o:connectortype="straight">
            <v:stroke endarrow="block"/>
          </v:shape>
        </w:pict>
      </w:r>
      <w:r w:rsidR="008B4980" w:rsidRPr="008B4980">
        <w:rPr>
          <w:sz w:val="28"/>
          <w:szCs w:val="28"/>
        </w:rPr>
        <w:t>КМВ 6   2  1                                величина контактора</w:t>
      </w:r>
    </w:p>
    <w:p w14:paraId="7A674A3F" w14:textId="77777777" w:rsidR="008B4980" w:rsidRPr="008B4980" w:rsidRDefault="008B4980" w:rsidP="008B4980">
      <w:pPr>
        <w:pStyle w:val="6"/>
        <w:ind w:firstLine="709"/>
        <w:jc w:val="both"/>
        <w:rPr>
          <w:rFonts w:asciiTheme="minorHAnsi" w:hAnsiTheme="minorHAnsi"/>
          <w:b w:val="0"/>
          <w:sz w:val="28"/>
          <w:szCs w:val="28"/>
        </w:rPr>
      </w:pPr>
      <w:r w:rsidRPr="008B4980">
        <w:rPr>
          <w:rFonts w:asciiTheme="minorHAnsi" w:hAnsiTheme="minorHAnsi"/>
          <w:b w:val="0"/>
          <w:sz w:val="28"/>
          <w:szCs w:val="28"/>
        </w:rPr>
        <w:t xml:space="preserve">                                    Исполнение контактов:   1- один замыкающий</w:t>
      </w:r>
    </w:p>
    <w:p w14:paraId="679850C4" w14:textId="77777777" w:rsidR="008B4980" w:rsidRPr="008B4980" w:rsidRDefault="008B4980" w:rsidP="008B4980">
      <w:pPr>
        <w:ind w:firstLine="709"/>
        <w:jc w:val="both"/>
        <w:rPr>
          <w:sz w:val="28"/>
          <w:szCs w:val="28"/>
        </w:rPr>
      </w:pPr>
      <w:r w:rsidRPr="008B4980">
        <w:rPr>
          <w:sz w:val="28"/>
          <w:szCs w:val="28"/>
        </w:rPr>
        <w:t xml:space="preserve">  Серия                                                                 2- два замыкающих</w:t>
      </w:r>
    </w:p>
    <w:p w14:paraId="595F4F09" w14:textId="77777777" w:rsidR="008B4980" w:rsidRPr="008B4980" w:rsidRDefault="008B4980" w:rsidP="00DC1053">
      <w:pPr>
        <w:ind w:firstLine="709"/>
        <w:jc w:val="both"/>
        <w:rPr>
          <w:sz w:val="28"/>
          <w:szCs w:val="28"/>
        </w:rPr>
      </w:pPr>
      <w:r w:rsidRPr="008B4980">
        <w:rPr>
          <w:sz w:val="28"/>
          <w:szCs w:val="28"/>
        </w:rPr>
        <w:t xml:space="preserve">                                                                            3- один размыкающий, один замыкающий.</w:t>
      </w:r>
    </w:p>
    <w:p w14:paraId="3867F253" w14:textId="77777777" w:rsidR="008B4980" w:rsidRPr="008B4980" w:rsidRDefault="008B4980" w:rsidP="008B4980">
      <w:pPr>
        <w:pStyle w:val="7"/>
        <w:ind w:firstLine="709"/>
        <w:jc w:val="both"/>
        <w:rPr>
          <w:rFonts w:asciiTheme="minorHAnsi" w:hAnsiTheme="minorHAnsi"/>
          <w:sz w:val="28"/>
          <w:szCs w:val="28"/>
        </w:rPr>
      </w:pPr>
      <w:r w:rsidRPr="008B4980">
        <w:rPr>
          <w:rFonts w:asciiTheme="minorHAnsi" w:hAnsiTheme="minorHAnsi"/>
          <w:sz w:val="28"/>
          <w:szCs w:val="28"/>
        </w:rPr>
        <w:t>Контакторы переменного тока:</w:t>
      </w:r>
    </w:p>
    <w:p w14:paraId="06C81CC4" w14:textId="77777777" w:rsidR="008B4980" w:rsidRPr="008B4980" w:rsidRDefault="008B4980" w:rsidP="008B4980">
      <w:pPr>
        <w:pStyle w:val="1"/>
        <w:ind w:firstLine="709"/>
        <w:jc w:val="both"/>
        <w:rPr>
          <w:rFonts w:asciiTheme="minorHAnsi" w:hAnsiTheme="minorHAnsi"/>
          <w:b w:val="0"/>
          <w:color w:val="auto"/>
        </w:rPr>
      </w:pPr>
      <w:bookmarkStart w:id="261" w:name="_Toc56893991"/>
      <w:r w:rsidRPr="008B4980">
        <w:rPr>
          <w:rFonts w:asciiTheme="minorHAnsi" w:hAnsiTheme="minorHAnsi"/>
          <w:b w:val="0"/>
          <w:color w:val="auto"/>
        </w:rPr>
        <w:t>КТ  6000</w:t>
      </w:r>
      <w:bookmarkEnd w:id="261"/>
    </w:p>
    <w:p w14:paraId="46045109" w14:textId="77777777" w:rsidR="008B4980" w:rsidRPr="008B4980" w:rsidRDefault="008B4980" w:rsidP="008B4980">
      <w:pPr>
        <w:pStyle w:val="aa"/>
        <w:ind w:firstLine="709"/>
        <w:jc w:val="both"/>
        <w:rPr>
          <w:rFonts w:asciiTheme="minorHAnsi" w:hAnsiTheme="minorHAnsi"/>
          <w:szCs w:val="28"/>
        </w:rPr>
      </w:pPr>
      <w:r w:rsidRPr="008B4980">
        <w:rPr>
          <w:rFonts w:asciiTheme="minorHAnsi" w:hAnsiTheme="minorHAnsi"/>
          <w:szCs w:val="28"/>
        </w:rPr>
        <w:t>КВДК 630</w:t>
      </w:r>
    </w:p>
    <w:p w14:paraId="2EA5AB33" w14:textId="77777777" w:rsidR="008B4980" w:rsidRPr="00DC1053" w:rsidRDefault="008B4980" w:rsidP="00DC1053">
      <w:pPr>
        <w:pStyle w:val="aa"/>
        <w:ind w:firstLine="709"/>
        <w:jc w:val="both"/>
        <w:rPr>
          <w:rFonts w:asciiTheme="minorHAnsi" w:hAnsiTheme="minorHAnsi"/>
          <w:szCs w:val="28"/>
        </w:rPr>
      </w:pPr>
      <w:r w:rsidRPr="008B4980">
        <w:rPr>
          <w:rFonts w:asciiTheme="minorHAnsi" w:hAnsiTheme="minorHAnsi"/>
          <w:szCs w:val="28"/>
        </w:rPr>
        <w:t>КТД  121</w:t>
      </w:r>
    </w:p>
    <w:p w14:paraId="24A590B5" w14:textId="77777777" w:rsidR="008B4980" w:rsidRPr="008B4980" w:rsidRDefault="008B4980" w:rsidP="008B4980">
      <w:pPr>
        <w:pStyle w:val="1"/>
        <w:ind w:firstLine="709"/>
        <w:jc w:val="both"/>
        <w:rPr>
          <w:rFonts w:asciiTheme="minorHAnsi" w:hAnsiTheme="minorHAnsi"/>
          <w:color w:val="auto"/>
        </w:rPr>
      </w:pPr>
      <w:bookmarkStart w:id="262" w:name="_Toc56893992"/>
      <w:r w:rsidRPr="008B4980">
        <w:rPr>
          <w:rFonts w:asciiTheme="minorHAnsi" w:eastAsia="Calibri" w:hAnsiTheme="minorHAnsi"/>
          <w:bCs w:val="0"/>
          <w:color w:val="auto"/>
        </w:rPr>
        <w:t>Магнитный пускатель</w:t>
      </w:r>
      <w:bookmarkEnd w:id="262"/>
    </w:p>
    <w:p w14:paraId="7EAD26AC" w14:textId="77777777" w:rsidR="008B4980" w:rsidRPr="008B4980" w:rsidRDefault="008B4980" w:rsidP="008B4980">
      <w:pPr>
        <w:pStyle w:val="aa"/>
        <w:ind w:firstLine="709"/>
        <w:jc w:val="both"/>
        <w:rPr>
          <w:rFonts w:asciiTheme="minorHAnsi" w:hAnsiTheme="minorHAnsi"/>
          <w:szCs w:val="28"/>
        </w:rPr>
      </w:pPr>
      <w:r w:rsidRPr="008B4980">
        <w:rPr>
          <w:rFonts w:asciiTheme="minorHAnsi" w:hAnsiTheme="minorHAnsi"/>
          <w:szCs w:val="28"/>
        </w:rPr>
        <w:t>Состоит из контактора и тепловых реле. В состав магнитного пускателя могут входить также кнопки управления, сигнальные лампы. Всё это располагают в одном корпусе.</w:t>
      </w:r>
    </w:p>
    <w:p w14:paraId="53B19A28" w14:textId="77777777" w:rsidR="008B4980" w:rsidRPr="008B4980" w:rsidRDefault="008B4980" w:rsidP="008B4980">
      <w:pPr>
        <w:pStyle w:val="aa"/>
        <w:ind w:firstLine="709"/>
        <w:jc w:val="both"/>
        <w:rPr>
          <w:rFonts w:asciiTheme="minorHAnsi" w:hAnsiTheme="minorHAnsi"/>
          <w:szCs w:val="28"/>
        </w:rPr>
      </w:pPr>
      <w:r w:rsidRPr="008B4980">
        <w:rPr>
          <w:rFonts w:asciiTheme="minorHAnsi" w:hAnsiTheme="minorHAnsi"/>
          <w:szCs w:val="28"/>
        </w:rPr>
        <w:t>МП выполняет функции управления и защиты электрооборудования с помощью тепловых реле от токов перегрузки. Магнитный пускатель защищает электрооборудование от исчезновения напряжения в сети: при снижении напряжения на 30-40 % от номинального, якорь под собственным весом,  отпадает от сердечника размыкая контакты. МП осуществляет пуск, остановку, реверс двигателей.</w:t>
      </w:r>
    </w:p>
    <w:p w14:paraId="5F73CC2B" w14:textId="77777777" w:rsidR="008B4980" w:rsidRPr="008B4980" w:rsidRDefault="008B4980" w:rsidP="008B4980">
      <w:pPr>
        <w:pStyle w:val="aa"/>
        <w:ind w:firstLine="709"/>
        <w:jc w:val="both"/>
        <w:rPr>
          <w:rFonts w:asciiTheme="minorHAnsi" w:hAnsiTheme="minorHAnsi"/>
          <w:szCs w:val="28"/>
        </w:rPr>
      </w:pPr>
      <w:r w:rsidRPr="008B4980">
        <w:rPr>
          <w:rFonts w:asciiTheme="minorHAnsi" w:hAnsiTheme="minorHAnsi"/>
          <w:szCs w:val="28"/>
        </w:rPr>
        <w:t>МП может быть реверсивный и нереверсивный. Реверсивный служит для изменения направлении вращения двигателей. Он представляет собой два нереверсивных МП механически сблокированных так, чтобы мог включится только один из пускателей.</w:t>
      </w:r>
    </w:p>
    <w:p w14:paraId="786C6D14" w14:textId="77777777" w:rsidR="008B4980" w:rsidRPr="008B4980" w:rsidRDefault="008B4980" w:rsidP="008B4980">
      <w:pPr>
        <w:pStyle w:val="aa"/>
        <w:ind w:firstLine="709"/>
        <w:jc w:val="both"/>
        <w:rPr>
          <w:rFonts w:asciiTheme="minorHAnsi" w:hAnsiTheme="minorHAnsi"/>
          <w:szCs w:val="28"/>
        </w:rPr>
      </w:pPr>
      <w:r w:rsidRPr="008B4980">
        <w:rPr>
          <w:rFonts w:asciiTheme="minorHAnsi" w:hAnsiTheme="minorHAnsi"/>
          <w:szCs w:val="28"/>
        </w:rPr>
        <w:t>В промышленности широкое применение нашли МП марок: ПАЕ ,    ПМЕ ,    ПМЛ,    ПА</w:t>
      </w:r>
    </w:p>
    <w:p w14:paraId="72A181D6" w14:textId="77777777" w:rsidR="008B4980" w:rsidRPr="008B4980" w:rsidRDefault="008B4980" w:rsidP="008B4980">
      <w:pPr>
        <w:ind w:firstLine="709"/>
        <w:jc w:val="both"/>
        <w:rPr>
          <w:sz w:val="28"/>
          <w:szCs w:val="28"/>
        </w:rPr>
      </w:pPr>
      <w:r w:rsidRPr="008B4980">
        <w:rPr>
          <w:sz w:val="28"/>
          <w:szCs w:val="28"/>
        </w:rPr>
        <w:t>Выбирают пускатель  по:</w:t>
      </w:r>
    </w:p>
    <w:p w14:paraId="38FEEC66" w14:textId="77777777" w:rsidR="008B4980" w:rsidRPr="008B4980" w:rsidRDefault="008B4980" w:rsidP="008B4980">
      <w:pPr>
        <w:ind w:firstLine="709"/>
        <w:jc w:val="both"/>
        <w:rPr>
          <w:sz w:val="28"/>
          <w:szCs w:val="28"/>
        </w:rPr>
      </w:pPr>
      <w:r w:rsidRPr="008B4980">
        <w:rPr>
          <w:sz w:val="28"/>
          <w:szCs w:val="28"/>
        </w:rPr>
        <w:t xml:space="preserve">                             1. Номинальному току: </w:t>
      </w:r>
      <w:r w:rsidRPr="008B4980">
        <w:rPr>
          <w:sz w:val="28"/>
          <w:szCs w:val="28"/>
          <w:lang w:val="en-US"/>
        </w:rPr>
        <w:t>I</w:t>
      </w:r>
      <w:r w:rsidRPr="008B4980">
        <w:rPr>
          <w:sz w:val="28"/>
          <w:szCs w:val="28"/>
        </w:rPr>
        <w:t xml:space="preserve"> </w:t>
      </w:r>
      <w:proofErr w:type="spellStart"/>
      <w:r w:rsidRPr="008B4980">
        <w:rPr>
          <w:sz w:val="28"/>
          <w:szCs w:val="28"/>
        </w:rPr>
        <w:t>магн</w:t>
      </w:r>
      <w:proofErr w:type="spellEnd"/>
      <w:r w:rsidRPr="008B4980">
        <w:rPr>
          <w:sz w:val="28"/>
          <w:szCs w:val="28"/>
        </w:rPr>
        <w:t xml:space="preserve">. Пуск. &gt; </w:t>
      </w:r>
      <w:r w:rsidRPr="008B4980">
        <w:rPr>
          <w:sz w:val="28"/>
          <w:szCs w:val="28"/>
          <w:lang w:val="en-US"/>
        </w:rPr>
        <w:t>I</w:t>
      </w:r>
      <w:r w:rsidRPr="008B4980">
        <w:rPr>
          <w:sz w:val="28"/>
          <w:szCs w:val="28"/>
        </w:rPr>
        <w:t xml:space="preserve"> ном. </w:t>
      </w:r>
      <w:proofErr w:type="spellStart"/>
      <w:r w:rsidRPr="008B4980">
        <w:rPr>
          <w:sz w:val="28"/>
          <w:szCs w:val="28"/>
        </w:rPr>
        <w:t>Двиг</w:t>
      </w:r>
      <w:proofErr w:type="spellEnd"/>
      <w:r w:rsidRPr="008B4980">
        <w:rPr>
          <w:sz w:val="28"/>
          <w:szCs w:val="28"/>
        </w:rPr>
        <w:t>.</w:t>
      </w:r>
    </w:p>
    <w:p w14:paraId="26BFD00F" w14:textId="77777777" w:rsidR="008B4980" w:rsidRPr="008B4980" w:rsidRDefault="008B4980" w:rsidP="008B4980">
      <w:pPr>
        <w:ind w:firstLine="709"/>
        <w:jc w:val="both"/>
        <w:rPr>
          <w:sz w:val="28"/>
          <w:szCs w:val="28"/>
        </w:rPr>
      </w:pPr>
      <w:r w:rsidRPr="008B4980">
        <w:rPr>
          <w:sz w:val="28"/>
          <w:szCs w:val="28"/>
        </w:rPr>
        <w:lastRenderedPageBreak/>
        <w:t xml:space="preserve">                             2. Номинальному напряжению: </w:t>
      </w:r>
      <w:r w:rsidRPr="008B4980">
        <w:rPr>
          <w:sz w:val="28"/>
          <w:szCs w:val="28"/>
          <w:lang w:val="en-US"/>
        </w:rPr>
        <w:t>U</w:t>
      </w:r>
      <w:r w:rsidRPr="008B4980">
        <w:rPr>
          <w:sz w:val="28"/>
          <w:szCs w:val="28"/>
        </w:rPr>
        <w:t xml:space="preserve">магнит. </w:t>
      </w:r>
      <w:proofErr w:type="spellStart"/>
      <w:r w:rsidRPr="008B4980">
        <w:rPr>
          <w:sz w:val="28"/>
          <w:szCs w:val="28"/>
        </w:rPr>
        <w:t>Пускат</w:t>
      </w:r>
      <w:proofErr w:type="spellEnd"/>
      <w:r w:rsidRPr="008B4980">
        <w:rPr>
          <w:sz w:val="28"/>
          <w:szCs w:val="28"/>
        </w:rPr>
        <w:t xml:space="preserve">.&gt; </w:t>
      </w:r>
      <w:r w:rsidRPr="008B4980">
        <w:rPr>
          <w:sz w:val="28"/>
          <w:szCs w:val="28"/>
          <w:lang w:val="en-US"/>
        </w:rPr>
        <w:t>U</w:t>
      </w:r>
      <w:r w:rsidRPr="008B4980">
        <w:rPr>
          <w:sz w:val="28"/>
          <w:szCs w:val="28"/>
        </w:rPr>
        <w:t xml:space="preserve"> ном . </w:t>
      </w:r>
      <w:proofErr w:type="spellStart"/>
      <w:r w:rsidRPr="008B4980">
        <w:rPr>
          <w:sz w:val="28"/>
          <w:szCs w:val="28"/>
        </w:rPr>
        <w:t>двигат</w:t>
      </w:r>
      <w:proofErr w:type="spellEnd"/>
      <w:r w:rsidRPr="008B4980">
        <w:rPr>
          <w:sz w:val="28"/>
          <w:szCs w:val="28"/>
        </w:rPr>
        <w:t>.</w:t>
      </w:r>
    </w:p>
    <w:p w14:paraId="279DA279" w14:textId="77777777" w:rsidR="008B4980" w:rsidRPr="008B4980" w:rsidRDefault="008B4980" w:rsidP="008B4980">
      <w:pPr>
        <w:ind w:firstLine="709"/>
        <w:jc w:val="both"/>
        <w:rPr>
          <w:sz w:val="28"/>
          <w:szCs w:val="28"/>
        </w:rPr>
      </w:pPr>
      <w:r w:rsidRPr="008B4980">
        <w:rPr>
          <w:sz w:val="28"/>
          <w:szCs w:val="28"/>
        </w:rPr>
        <w:t xml:space="preserve">                              3. Условиям эксплуатации , мощности двигателя.</w:t>
      </w:r>
    </w:p>
    <w:p w14:paraId="656EB952" w14:textId="77777777" w:rsidR="008B4980" w:rsidRPr="008B4980" w:rsidRDefault="008B4980" w:rsidP="008B4980">
      <w:pPr>
        <w:ind w:firstLine="709"/>
        <w:jc w:val="both"/>
        <w:rPr>
          <w:sz w:val="28"/>
          <w:szCs w:val="28"/>
        </w:rPr>
      </w:pPr>
      <w:r w:rsidRPr="008B4980">
        <w:rPr>
          <w:sz w:val="28"/>
          <w:szCs w:val="28"/>
        </w:rPr>
        <w:t>Величина пускателей определяется подекадно согласно мощности двигателя:</w:t>
      </w:r>
    </w:p>
    <w:p w14:paraId="63C875EC" w14:textId="77777777" w:rsidR="008B4980" w:rsidRPr="008B4980" w:rsidRDefault="008B4980" w:rsidP="008B4980">
      <w:pPr>
        <w:ind w:firstLine="709"/>
        <w:jc w:val="both"/>
        <w:rPr>
          <w:sz w:val="28"/>
          <w:szCs w:val="28"/>
        </w:rPr>
      </w:pPr>
      <w:r w:rsidRPr="008B4980">
        <w:rPr>
          <w:sz w:val="28"/>
          <w:szCs w:val="28"/>
        </w:rPr>
        <w:t xml:space="preserve">1 величины: </w:t>
      </w:r>
      <w:r w:rsidRPr="008B4980">
        <w:rPr>
          <w:sz w:val="28"/>
          <w:szCs w:val="28"/>
          <w:lang w:val="en-US"/>
        </w:rPr>
        <w:t>P</w:t>
      </w:r>
      <w:proofErr w:type="spellStart"/>
      <w:r w:rsidRPr="008B4980">
        <w:rPr>
          <w:sz w:val="28"/>
          <w:szCs w:val="28"/>
        </w:rPr>
        <w:t>двиг</w:t>
      </w:r>
      <w:proofErr w:type="spellEnd"/>
      <w:r w:rsidRPr="008B4980">
        <w:rPr>
          <w:sz w:val="28"/>
          <w:szCs w:val="28"/>
        </w:rPr>
        <w:t xml:space="preserve">. 4 </w:t>
      </w:r>
      <w:proofErr w:type="spellStart"/>
      <w:r w:rsidRPr="008B4980">
        <w:rPr>
          <w:sz w:val="28"/>
          <w:szCs w:val="28"/>
        </w:rPr>
        <w:t>кВТ</w:t>
      </w:r>
      <w:proofErr w:type="spellEnd"/>
    </w:p>
    <w:p w14:paraId="1C60D799" w14:textId="77777777" w:rsidR="008B4980" w:rsidRPr="008B4980" w:rsidRDefault="008B4980" w:rsidP="008B4980">
      <w:pPr>
        <w:ind w:firstLine="709"/>
        <w:jc w:val="both"/>
        <w:rPr>
          <w:sz w:val="28"/>
          <w:szCs w:val="28"/>
        </w:rPr>
      </w:pPr>
      <w:r w:rsidRPr="008B4980">
        <w:rPr>
          <w:sz w:val="28"/>
          <w:szCs w:val="28"/>
        </w:rPr>
        <w:t xml:space="preserve">2 величины: </w:t>
      </w:r>
      <w:r w:rsidRPr="008B4980">
        <w:rPr>
          <w:sz w:val="28"/>
          <w:szCs w:val="28"/>
          <w:lang w:val="en-US"/>
        </w:rPr>
        <w:t>P</w:t>
      </w:r>
      <w:proofErr w:type="spellStart"/>
      <w:r w:rsidRPr="008B4980">
        <w:rPr>
          <w:sz w:val="28"/>
          <w:szCs w:val="28"/>
        </w:rPr>
        <w:t>двиг</w:t>
      </w:r>
      <w:proofErr w:type="spellEnd"/>
      <w:r w:rsidRPr="008B4980">
        <w:rPr>
          <w:sz w:val="28"/>
          <w:szCs w:val="28"/>
        </w:rPr>
        <w:t xml:space="preserve">. 10 </w:t>
      </w:r>
      <w:proofErr w:type="spellStart"/>
      <w:r w:rsidRPr="008B4980">
        <w:rPr>
          <w:sz w:val="28"/>
          <w:szCs w:val="28"/>
        </w:rPr>
        <w:t>кВТ</w:t>
      </w:r>
      <w:proofErr w:type="spellEnd"/>
    </w:p>
    <w:p w14:paraId="4A3BBB88" w14:textId="77777777" w:rsidR="008B4980" w:rsidRPr="008B4980" w:rsidRDefault="008B4980" w:rsidP="008B4980">
      <w:pPr>
        <w:ind w:firstLine="709"/>
        <w:jc w:val="both"/>
        <w:rPr>
          <w:sz w:val="28"/>
          <w:szCs w:val="28"/>
        </w:rPr>
      </w:pPr>
      <w:r w:rsidRPr="008B4980">
        <w:rPr>
          <w:sz w:val="28"/>
          <w:szCs w:val="28"/>
        </w:rPr>
        <w:t xml:space="preserve">3 величины: </w:t>
      </w:r>
      <w:r w:rsidRPr="008B4980">
        <w:rPr>
          <w:sz w:val="28"/>
          <w:szCs w:val="28"/>
          <w:lang w:val="en-US"/>
        </w:rPr>
        <w:t>P</w:t>
      </w:r>
      <w:proofErr w:type="spellStart"/>
      <w:r w:rsidRPr="008B4980">
        <w:rPr>
          <w:sz w:val="28"/>
          <w:szCs w:val="28"/>
        </w:rPr>
        <w:t>двиг</w:t>
      </w:r>
      <w:proofErr w:type="spellEnd"/>
      <w:r w:rsidRPr="008B4980">
        <w:rPr>
          <w:sz w:val="28"/>
          <w:szCs w:val="28"/>
        </w:rPr>
        <w:t xml:space="preserve">. 17 </w:t>
      </w:r>
      <w:proofErr w:type="spellStart"/>
      <w:r w:rsidRPr="008B4980">
        <w:rPr>
          <w:sz w:val="28"/>
          <w:szCs w:val="28"/>
        </w:rPr>
        <w:t>кВТ</w:t>
      </w:r>
      <w:proofErr w:type="spellEnd"/>
    </w:p>
    <w:p w14:paraId="70963E06" w14:textId="77777777" w:rsidR="008B4980" w:rsidRPr="008B4980" w:rsidRDefault="008B4980" w:rsidP="008B4980">
      <w:pPr>
        <w:ind w:firstLine="709"/>
        <w:jc w:val="both"/>
        <w:rPr>
          <w:sz w:val="28"/>
          <w:szCs w:val="28"/>
        </w:rPr>
      </w:pPr>
      <w:r w:rsidRPr="008B4980">
        <w:rPr>
          <w:sz w:val="28"/>
          <w:szCs w:val="28"/>
        </w:rPr>
        <w:t xml:space="preserve">4 величины: </w:t>
      </w:r>
      <w:r w:rsidRPr="008B4980">
        <w:rPr>
          <w:sz w:val="28"/>
          <w:szCs w:val="28"/>
          <w:lang w:val="en-US"/>
        </w:rPr>
        <w:t>P</w:t>
      </w:r>
      <w:proofErr w:type="spellStart"/>
      <w:r w:rsidRPr="008B4980">
        <w:rPr>
          <w:sz w:val="28"/>
          <w:szCs w:val="28"/>
        </w:rPr>
        <w:t>двиг</w:t>
      </w:r>
      <w:proofErr w:type="spellEnd"/>
      <w:r w:rsidRPr="008B4980">
        <w:rPr>
          <w:sz w:val="28"/>
          <w:szCs w:val="28"/>
        </w:rPr>
        <w:t xml:space="preserve">. 28 </w:t>
      </w:r>
      <w:proofErr w:type="spellStart"/>
      <w:r w:rsidRPr="008B4980">
        <w:rPr>
          <w:sz w:val="28"/>
          <w:szCs w:val="28"/>
        </w:rPr>
        <w:t>кВТ</w:t>
      </w:r>
      <w:proofErr w:type="spellEnd"/>
    </w:p>
    <w:p w14:paraId="4ED6626A" w14:textId="77777777" w:rsidR="008B4980" w:rsidRPr="008B4980" w:rsidRDefault="008B4980" w:rsidP="008B4980">
      <w:pPr>
        <w:ind w:firstLine="709"/>
        <w:jc w:val="both"/>
        <w:rPr>
          <w:sz w:val="28"/>
          <w:szCs w:val="28"/>
        </w:rPr>
      </w:pPr>
      <w:r w:rsidRPr="008B4980">
        <w:rPr>
          <w:sz w:val="28"/>
          <w:szCs w:val="28"/>
        </w:rPr>
        <w:t xml:space="preserve">5 величины: </w:t>
      </w:r>
      <w:r w:rsidRPr="008B4980">
        <w:rPr>
          <w:sz w:val="28"/>
          <w:szCs w:val="28"/>
          <w:lang w:val="en-US"/>
        </w:rPr>
        <w:t>P</w:t>
      </w:r>
      <w:proofErr w:type="spellStart"/>
      <w:r w:rsidRPr="008B4980">
        <w:rPr>
          <w:sz w:val="28"/>
          <w:szCs w:val="28"/>
        </w:rPr>
        <w:t>двиг</w:t>
      </w:r>
      <w:proofErr w:type="spellEnd"/>
      <w:r w:rsidRPr="008B4980">
        <w:rPr>
          <w:sz w:val="28"/>
          <w:szCs w:val="28"/>
        </w:rPr>
        <w:t xml:space="preserve">. 55 </w:t>
      </w:r>
      <w:proofErr w:type="spellStart"/>
      <w:r w:rsidRPr="008B4980">
        <w:rPr>
          <w:sz w:val="28"/>
          <w:szCs w:val="28"/>
        </w:rPr>
        <w:t>кВТ</w:t>
      </w:r>
      <w:proofErr w:type="spellEnd"/>
    </w:p>
    <w:p w14:paraId="118A6EA0" w14:textId="77777777" w:rsidR="008B4980" w:rsidRPr="008B4980" w:rsidRDefault="008B4980" w:rsidP="008B4980">
      <w:pPr>
        <w:ind w:firstLine="709"/>
        <w:jc w:val="both"/>
        <w:rPr>
          <w:sz w:val="28"/>
          <w:szCs w:val="28"/>
        </w:rPr>
      </w:pPr>
      <w:r w:rsidRPr="008B4980">
        <w:rPr>
          <w:sz w:val="28"/>
          <w:szCs w:val="28"/>
        </w:rPr>
        <w:t xml:space="preserve">6 величины: </w:t>
      </w:r>
      <w:r w:rsidRPr="008B4980">
        <w:rPr>
          <w:sz w:val="28"/>
          <w:szCs w:val="28"/>
          <w:lang w:val="en-US"/>
        </w:rPr>
        <w:t>P</w:t>
      </w:r>
      <w:proofErr w:type="spellStart"/>
      <w:r w:rsidRPr="008B4980">
        <w:rPr>
          <w:sz w:val="28"/>
          <w:szCs w:val="28"/>
        </w:rPr>
        <w:t>двиг</w:t>
      </w:r>
      <w:proofErr w:type="spellEnd"/>
      <w:r w:rsidRPr="008B4980">
        <w:rPr>
          <w:sz w:val="28"/>
          <w:szCs w:val="28"/>
        </w:rPr>
        <w:t xml:space="preserve">. 75 </w:t>
      </w:r>
      <w:proofErr w:type="spellStart"/>
      <w:r w:rsidRPr="008B4980">
        <w:rPr>
          <w:sz w:val="28"/>
          <w:szCs w:val="28"/>
        </w:rPr>
        <w:t>кВТ</w:t>
      </w:r>
      <w:proofErr w:type="spellEnd"/>
    </w:p>
    <w:p w14:paraId="06C2BC1B" w14:textId="77777777" w:rsidR="008B4980" w:rsidRPr="008B4980" w:rsidRDefault="008B4980" w:rsidP="008B4980">
      <w:pPr>
        <w:ind w:firstLine="709"/>
        <w:jc w:val="both"/>
        <w:rPr>
          <w:sz w:val="28"/>
          <w:szCs w:val="28"/>
        </w:rPr>
      </w:pPr>
      <w:r w:rsidRPr="008B4980">
        <w:rPr>
          <w:sz w:val="28"/>
          <w:szCs w:val="28"/>
        </w:rPr>
        <w:t>В обозначении МП цифры обозначают:</w:t>
      </w:r>
    </w:p>
    <w:p w14:paraId="77B71253" w14:textId="77777777" w:rsidR="008B4980" w:rsidRPr="008B4980" w:rsidRDefault="008B4980" w:rsidP="008B4980">
      <w:pPr>
        <w:ind w:firstLine="709"/>
        <w:jc w:val="both"/>
        <w:rPr>
          <w:sz w:val="28"/>
          <w:szCs w:val="28"/>
        </w:rPr>
      </w:pPr>
      <w:r w:rsidRPr="008B4980">
        <w:rPr>
          <w:sz w:val="28"/>
          <w:szCs w:val="28"/>
        </w:rPr>
        <w:t>1 цифра: величина пускателя2 цифра: исполнение породу защиты от окружающей среды:</w:t>
      </w:r>
    </w:p>
    <w:p w14:paraId="4546F509" w14:textId="77777777" w:rsidR="008B4980" w:rsidRPr="008B4980" w:rsidRDefault="008B4980" w:rsidP="008B4980">
      <w:pPr>
        <w:numPr>
          <w:ilvl w:val="0"/>
          <w:numId w:val="185"/>
        </w:numPr>
        <w:ind w:firstLine="709"/>
        <w:jc w:val="both"/>
        <w:rPr>
          <w:sz w:val="28"/>
          <w:szCs w:val="28"/>
        </w:rPr>
      </w:pPr>
      <w:r w:rsidRPr="008B4980">
        <w:rPr>
          <w:sz w:val="28"/>
          <w:szCs w:val="28"/>
        </w:rPr>
        <w:t>Открытое</w:t>
      </w:r>
    </w:p>
    <w:p w14:paraId="4E332FE9" w14:textId="77777777" w:rsidR="008B4980" w:rsidRPr="008B4980" w:rsidRDefault="008B4980" w:rsidP="008B4980">
      <w:pPr>
        <w:numPr>
          <w:ilvl w:val="0"/>
          <w:numId w:val="185"/>
        </w:numPr>
        <w:ind w:firstLine="709"/>
        <w:jc w:val="both"/>
        <w:rPr>
          <w:sz w:val="28"/>
          <w:szCs w:val="28"/>
        </w:rPr>
      </w:pPr>
      <w:r w:rsidRPr="008B4980">
        <w:rPr>
          <w:sz w:val="28"/>
          <w:szCs w:val="28"/>
        </w:rPr>
        <w:t>Защищённое</w:t>
      </w:r>
    </w:p>
    <w:p w14:paraId="1CC1EF17" w14:textId="77777777" w:rsidR="008B4980" w:rsidRPr="008B4980" w:rsidRDefault="008B4980" w:rsidP="008B4980">
      <w:pPr>
        <w:numPr>
          <w:ilvl w:val="0"/>
          <w:numId w:val="185"/>
        </w:numPr>
        <w:ind w:firstLine="709"/>
        <w:jc w:val="both"/>
        <w:rPr>
          <w:sz w:val="28"/>
          <w:szCs w:val="28"/>
        </w:rPr>
      </w:pPr>
      <w:r w:rsidRPr="008B4980">
        <w:rPr>
          <w:sz w:val="28"/>
          <w:szCs w:val="28"/>
        </w:rPr>
        <w:t>Пылезащищённое</w:t>
      </w:r>
    </w:p>
    <w:p w14:paraId="56FDF8FB" w14:textId="77777777" w:rsidR="008B4980" w:rsidRPr="008B4980" w:rsidRDefault="008B4980" w:rsidP="008B4980">
      <w:pPr>
        <w:ind w:firstLine="709"/>
        <w:jc w:val="both"/>
        <w:rPr>
          <w:sz w:val="28"/>
          <w:szCs w:val="28"/>
        </w:rPr>
      </w:pPr>
      <w:r w:rsidRPr="008B4980">
        <w:rPr>
          <w:sz w:val="28"/>
          <w:szCs w:val="28"/>
        </w:rPr>
        <w:t>3 цифра:  функции МП:</w:t>
      </w:r>
    </w:p>
    <w:p w14:paraId="684594CA" w14:textId="77777777" w:rsidR="008B4980" w:rsidRPr="008B4980" w:rsidRDefault="008B4980" w:rsidP="008B4980">
      <w:pPr>
        <w:numPr>
          <w:ilvl w:val="0"/>
          <w:numId w:val="186"/>
        </w:numPr>
        <w:ind w:firstLine="709"/>
        <w:jc w:val="both"/>
        <w:rPr>
          <w:sz w:val="28"/>
          <w:szCs w:val="28"/>
        </w:rPr>
      </w:pPr>
      <w:r w:rsidRPr="008B4980">
        <w:rPr>
          <w:sz w:val="28"/>
          <w:szCs w:val="28"/>
        </w:rPr>
        <w:t>Без теплового реле, нереверсивный</w:t>
      </w:r>
    </w:p>
    <w:p w14:paraId="506A00E5" w14:textId="77777777" w:rsidR="008B4980" w:rsidRPr="008B4980" w:rsidRDefault="008B4980" w:rsidP="008B4980">
      <w:pPr>
        <w:numPr>
          <w:ilvl w:val="0"/>
          <w:numId w:val="186"/>
        </w:numPr>
        <w:ind w:firstLine="709"/>
        <w:jc w:val="both"/>
        <w:rPr>
          <w:sz w:val="28"/>
          <w:szCs w:val="28"/>
        </w:rPr>
      </w:pPr>
      <w:r w:rsidRPr="008B4980">
        <w:rPr>
          <w:sz w:val="28"/>
          <w:szCs w:val="28"/>
        </w:rPr>
        <w:t>С тепловым реле нереверсивный</w:t>
      </w:r>
    </w:p>
    <w:p w14:paraId="0DB1202B" w14:textId="77777777" w:rsidR="008B4980" w:rsidRPr="008B4980" w:rsidRDefault="008B4980" w:rsidP="008B4980">
      <w:pPr>
        <w:numPr>
          <w:ilvl w:val="0"/>
          <w:numId w:val="186"/>
        </w:numPr>
        <w:ind w:firstLine="709"/>
        <w:jc w:val="both"/>
        <w:rPr>
          <w:sz w:val="28"/>
          <w:szCs w:val="28"/>
        </w:rPr>
      </w:pPr>
      <w:r w:rsidRPr="008B4980">
        <w:rPr>
          <w:sz w:val="28"/>
          <w:szCs w:val="28"/>
        </w:rPr>
        <w:t>Без теплового реле  реверсивный</w:t>
      </w:r>
    </w:p>
    <w:p w14:paraId="5F2BD654" w14:textId="77777777" w:rsidR="008B4980" w:rsidRPr="008B4980" w:rsidRDefault="008B4980" w:rsidP="008B4980">
      <w:pPr>
        <w:numPr>
          <w:ilvl w:val="0"/>
          <w:numId w:val="186"/>
        </w:numPr>
        <w:ind w:firstLine="709"/>
        <w:jc w:val="both"/>
        <w:rPr>
          <w:sz w:val="28"/>
          <w:szCs w:val="28"/>
        </w:rPr>
      </w:pPr>
      <w:r w:rsidRPr="008B4980">
        <w:rPr>
          <w:sz w:val="28"/>
          <w:szCs w:val="28"/>
        </w:rPr>
        <w:t>С тепловым реле реверсивный</w:t>
      </w:r>
    </w:p>
    <w:p w14:paraId="2FCA4403" w14:textId="77777777" w:rsidR="008B4980" w:rsidRPr="008B4980" w:rsidRDefault="008B4980" w:rsidP="008B4980">
      <w:pPr>
        <w:ind w:firstLine="709"/>
        <w:jc w:val="both"/>
        <w:rPr>
          <w:sz w:val="28"/>
          <w:szCs w:val="28"/>
        </w:rPr>
      </w:pPr>
      <w:r w:rsidRPr="008B4980">
        <w:rPr>
          <w:sz w:val="28"/>
          <w:szCs w:val="28"/>
        </w:rPr>
        <w:t xml:space="preserve">Например: ПА- 321: 3 величины, защищённое исполнение, без </w:t>
      </w:r>
      <w:proofErr w:type="spellStart"/>
      <w:r w:rsidRPr="008B4980">
        <w:rPr>
          <w:sz w:val="28"/>
          <w:szCs w:val="28"/>
        </w:rPr>
        <w:t>тепл</w:t>
      </w:r>
      <w:proofErr w:type="spellEnd"/>
      <w:r w:rsidRPr="008B4980">
        <w:rPr>
          <w:sz w:val="28"/>
          <w:szCs w:val="28"/>
        </w:rPr>
        <w:t>. реле,  нереверсивный.</w:t>
      </w:r>
    </w:p>
    <w:p w14:paraId="7D9FE55A" w14:textId="77777777" w:rsidR="008B4980" w:rsidRPr="008B4980" w:rsidRDefault="008B4980" w:rsidP="008B4980">
      <w:pPr>
        <w:ind w:firstLine="709"/>
        <w:jc w:val="both"/>
        <w:rPr>
          <w:sz w:val="28"/>
          <w:szCs w:val="28"/>
        </w:rPr>
      </w:pPr>
      <w:r w:rsidRPr="008B4980">
        <w:rPr>
          <w:sz w:val="28"/>
          <w:szCs w:val="28"/>
        </w:rPr>
        <w:t>Также имеются бесконтактные М</w:t>
      </w:r>
    </w:p>
    <w:p w14:paraId="7A2EABB9" w14:textId="77777777" w:rsidR="008B4980" w:rsidRPr="008B4980" w:rsidRDefault="008B4980" w:rsidP="008B4980">
      <w:pPr>
        <w:ind w:firstLine="709"/>
        <w:jc w:val="both"/>
        <w:rPr>
          <w:sz w:val="28"/>
          <w:szCs w:val="28"/>
        </w:rPr>
      </w:pPr>
      <w:r w:rsidRPr="008B4980">
        <w:rPr>
          <w:sz w:val="28"/>
          <w:szCs w:val="28"/>
        </w:rPr>
        <w:t>П. Это полупроводниковые устройства, на тиристорах</w:t>
      </w:r>
    </w:p>
    <w:p w14:paraId="6B7EC620" w14:textId="77777777" w:rsidR="008B4980" w:rsidRPr="008B4980" w:rsidRDefault="008B4980" w:rsidP="008B4980">
      <w:pPr>
        <w:ind w:firstLine="709"/>
        <w:jc w:val="both"/>
        <w:rPr>
          <w:b/>
          <w:sz w:val="28"/>
          <w:szCs w:val="28"/>
        </w:rPr>
      </w:pPr>
      <w:r w:rsidRPr="008B4980">
        <w:rPr>
          <w:b/>
          <w:sz w:val="28"/>
          <w:szCs w:val="28"/>
        </w:rPr>
        <w:lastRenderedPageBreak/>
        <w:t>Автоматический воздушный выключатель</w:t>
      </w:r>
    </w:p>
    <w:p w14:paraId="7983A572" w14:textId="77777777" w:rsidR="008B4980" w:rsidRPr="008B4980" w:rsidRDefault="008B4980" w:rsidP="008B4980">
      <w:pPr>
        <w:ind w:firstLine="709"/>
        <w:jc w:val="both"/>
        <w:rPr>
          <w:sz w:val="28"/>
          <w:szCs w:val="28"/>
        </w:rPr>
      </w:pPr>
      <w:r w:rsidRPr="008B4980">
        <w:rPr>
          <w:sz w:val="28"/>
          <w:szCs w:val="28"/>
        </w:rPr>
        <w:t xml:space="preserve">Предназначен для автоматического размыкания электроцепей при возникновении в них токов перегрузки, токов короткого замыкания, при недопустимом снижении напряжения и для коммутации электроцепей при нормальных режимах работы электроустановки. Дуга, возникающая при размыкании контактов гасится в среде воздуха, поэтому автомат называют воздушным. Выпускают одно, двух, трёх полюсными. Автомат состоит из основных частей: контактная система, </w:t>
      </w:r>
      <w:proofErr w:type="spellStart"/>
      <w:r w:rsidRPr="008B4980">
        <w:rPr>
          <w:sz w:val="28"/>
          <w:szCs w:val="28"/>
        </w:rPr>
        <w:t>дугогасительная</w:t>
      </w:r>
      <w:proofErr w:type="spellEnd"/>
      <w:r w:rsidRPr="008B4980">
        <w:rPr>
          <w:sz w:val="28"/>
          <w:szCs w:val="28"/>
        </w:rPr>
        <w:t xml:space="preserve"> система, механизм свободного расцепления. Контактная система на токи выше 600 А. двухступенчатая: главные и </w:t>
      </w:r>
      <w:proofErr w:type="spellStart"/>
      <w:r w:rsidRPr="008B4980">
        <w:rPr>
          <w:sz w:val="28"/>
          <w:szCs w:val="28"/>
        </w:rPr>
        <w:t>дугогасительные</w:t>
      </w:r>
      <w:proofErr w:type="spellEnd"/>
      <w:r w:rsidRPr="008B4980">
        <w:rPr>
          <w:sz w:val="28"/>
          <w:szCs w:val="28"/>
        </w:rPr>
        <w:t xml:space="preserve"> контакты. Главные контакты  должны иметь малое переходное сопротивление, так как по ним протекает </w:t>
      </w:r>
      <w:proofErr w:type="spellStart"/>
      <w:r w:rsidRPr="008B4980">
        <w:rPr>
          <w:sz w:val="28"/>
          <w:szCs w:val="28"/>
        </w:rPr>
        <w:t>основнойток</w:t>
      </w:r>
      <w:proofErr w:type="spellEnd"/>
      <w:r w:rsidRPr="008B4980">
        <w:rPr>
          <w:sz w:val="28"/>
          <w:szCs w:val="28"/>
        </w:rPr>
        <w:t xml:space="preserve">. Это массивные контакты из меди с серебряными накладками на неподвижных контактах и металлокерамическими на подвижных.  </w:t>
      </w:r>
      <w:proofErr w:type="spellStart"/>
      <w:r w:rsidRPr="008B4980">
        <w:rPr>
          <w:sz w:val="28"/>
          <w:szCs w:val="28"/>
        </w:rPr>
        <w:t>Дугогасительные</w:t>
      </w:r>
      <w:proofErr w:type="spellEnd"/>
      <w:r w:rsidRPr="008B4980">
        <w:rPr>
          <w:sz w:val="28"/>
          <w:szCs w:val="28"/>
        </w:rPr>
        <w:t xml:space="preserve"> контакты  должны  быть устойчивы к действию электродуги.  Поверхность их металлокерамическая.  На токи до 600 А. применяется одноступенчатая система. Главные контакты выполняют роль и </w:t>
      </w:r>
      <w:proofErr w:type="spellStart"/>
      <w:r w:rsidRPr="008B4980">
        <w:rPr>
          <w:sz w:val="28"/>
          <w:szCs w:val="28"/>
        </w:rPr>
        <w:t>дугогасительных</w:t>
      </w:r>
      <w:proofErr w:type="spellEnd"/>
      <w:r w:rsidRPr="008B4980">
        <w:rPr>
          <w:sz w:val="28"/>
          <w:szCs w:val="28"/>
        </w:rPr>
        <w:t xml:space="preserve">. </w:t>
      </w:r>
      <w:proofErr w:type="spellStart"/>
      <w:r w:rsidRPr="008B4980">
        <w:rPr>
          <w:sz w:val="28"/>
          <w:szCs w:val="28"/>
        </w:rPr>
        <w:t>Дугогасительная</w:t>
      </w:r>
      <w:proofErr w:type="spellEnd"/>
      <w:r w:rsidRPr="008B4980">
        <w:rPr>
          <w:sz w:val="28"/>
          <w:szCs w:val="28"/>
        </w:rPr>
        <w:t xml:space="preserve"> система служит для ограничения размеров и быстрого гашения дуги, возникающей между расходящимися контактами. Действие системы основано на растяжении и охлаждении электродуги в </w:t>
      </w:r>
      <w:proofErr w:type="spellStart"/>
      <w:r w:rsidRPr="008B4980">
        <w:rPr>
          <w:sz w:val="28"/>
          <w:szCs w:val="28"/>
        </w:rPr>
        <w:t>дугогасительной</w:t>
      </w:r>
      <w:proofErr w:type="spellEnd"/>
      <w:r w:rsidRPr="008B4980">
        <w:rPr>
          <w:sz w:val="28"/>
          <w:szCs w:val="28"/>
        </w:rPr>
        <w:t xml:space="preserve"> камере – асбестоцементной коробке, в которой расположена </w:t>
      </w:r>
      <w:proofErr w:type="spellStart"/>
      <w:r w:rsidRPr="008B4980">
        <w:rPr>
          <w:sz w:val="28"/>
          <w:szCs w:val="28"/>
        </w:rPr>
        <w:t>дугогасительная</w:t>
      </w:r>
      <w:proofErr w:type="spellEnd"/>
      <w:r w:rsidRPr="008B4980">
        <w:rPr>
          <w:sz w:val="28"/>
          <w:szCs w:val="28"/>
        </w:rPr>
        <w:t xml:space="preserve"> решётка из стальных омеднённых пластин. Дуга под воздействием электродинамических сил растягивается вдоль пластин решётки, разделяется на ряд коротких дуг, соприкасается с поверхностью пластин, быстро охлаждается и гаснет. (Рисунок16)</w:t>
      </w:r>
    </w:p>
    <w:p w14:paraId="4A6EEEF0" w14:textId="77777777" w:rsidR="008B4980" w:rsidRPr="008B4980" w:rsidRDefault="008B4980" w:rsidP="008B4980">
      <w:pPr>
        <w:ind w:firstLine="709"/>
        <w:jc w:val="both"/>
        <w:rPr>
          <w:sz w:val="28"/>
          <w:szCs w:val="28"/>
        </w:rPr>
      </w:pPr>
      <w:r w:rsidRPr="008B4980">
        <w:rPr>
          <w:sz w:val="28"/>
          <w:szCs w:val="28"/>
        </w:rPr>
        <w:t>Механизм свободного расцепления обеспечивает быстрое расхождение контактов. Представляет собой несколько шарнирно связанных рычагов- « ломающихся звеньев».</w:t>
      </w:r>
    </w:p>
    <w:p w14:paraId="1CD15604" w14:textId="77777777" w:rsidR="008B4980" w:rsidRPr="008B4980" w:rsidRDefault="008B4980" w:rsidP="008B4980">
      <w:pPr>
        <w:ind w:firstLine="709"/>
        <w:jc w:val="both"/>
        <w:rPr>
          <w:sz w:val="28"/>
          <w:szCs w:val="28"/>
        </w:rPr>
      </w:pPr>
      <w:r w:rsidRPr="008B4980">
        <w:rPr>
          <w:sz w:val="28"/>
          <w:szCs w:val="28"/>
        </w:rPr>
        <w:t>При возникновении аварийного режима работы предотвращает возможность удержания контактов во включенном состоянии.</w:t>
      </w:r>
    </w:p>
    <w:p w14:paraId="25DD8F5A" w14:textId="77777777" w:rsidR="008B4980" w:rsidRPr="008B4980" w:rsidRDefault="00C526EB" w:rsidP="008B4980">
      <w:pPr>
        <w:ind w:firstLine="709"/>
        <w:rPr>
          <w:sz w:val="28"/>
          <w:szCs w:val="28"/>
        </w:rPr>
      </w:pPr>
      <w:r>
        <w:rPr>
          <w:noProof/>
          <w:sz w:val="28"/>
          <w:szCs w:val="28"/>
          <w:lang w:eastAsia="ru-RU"/>
        </w:rPr>
        <w:lastRenderedPageBreak/>
        <w:pict w14:anchorId="3080A95A">
          <v:rect id="_x0000_s1103" style="position:absolute;left:0;text-align:left;margin-left:95.9pt;margin-top:227.55pt;width:272.4pt;height:25.25pt;z-index:251715584" stroked="f"/>
        </w:pict>
      </w:r>
      <w:r w:rsidR="008B4980" w:rsidRPr="008B4980">
        <w:rPr>
          <w:noProof/>
          <w:sz w:val="28"/>
          <w:szCs w:val="28"/>
          <w:lang w:eastAsia="ru-RU"/>
        </w:rPr>
        <w:drawing>
          <wp:inline distT="0" distB="0" distL="0" distR="0" wp14:anchorId="52EDA6C7" wp14:editId="02240C45">
            <wp:extent cx="2800350" cy="3162300"/>
            <wp:effectExtent l="19050" t="0" r="0" b="0"/>
            <wp:docPr id="13312" name="Рисунок 3" descr="автома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автомат"/>
                    <pic:cNvPicPr>
                      <a:picLocks noChangeAspect="1" noChangeArrowheads="1"/>
                    </pic:cNvPicPr>
                  </pic:nvPicPr>
                  <pic:blipFill>
                    <a:blip r:embed="rId322" cstate="print"/>
                    <a:srcRect/>
                    <a:stretch>
                      <a:fillRect/>
                    </a:stretch>
                  </pic:blipFill>
                  <pic:spPr bwMode="auto">
                    <a:xfrm>
                      <a:off x="0" y="0"/>
                      <a:ext cx="2800350" cy="3162300"/>
                    </a:xfrm>
                    <a:prstGeom prst="rect">
                      <a:avLst/>
                    </a:prstGeom>
                    <a:noFill/>
                    <a:ln w="9525">
                      <a:noFill/>
                      <a:miter lim="800000"/>
                      <a:headEnd/>
                      <a:tailEnd/>
                    </a:ln>
                  </pic:spPr>
                </pic:pic>
              </a:graphicData>
            </a:graphic>
          </wp:inline>
        </w:drawing>
      </w:r>
    </w:p>
    <w:p w14:paraId="3FD13681" w14:textId="77777777" w:rsidR="008B4980" w:rsidRPr="008B4980" w:rsidRDefault="008B4980" w:rsidP="008B4980">
      <w:pPr>
        <w:ind w:firstLine="709"/>
        <w:jc w:val="both"/>
        <w:rPr>
          <w:sz w:val="28"/>
          <w:szCs w:val="28"/>
        </w:rPr>
      </w:pPr>
      <w:r w:rsidRPr="008B4980">
        <w:rPr>
          <w:sz w:val="28"/>
          <w:szCs w:val="28"/>
        </w:rPr>
        <w:t xml:space="preserve">                         Рисунок 16. Устройство автоматического выключателя</w:t>
      </w:r>
    </w:p>
    <w:p w14:paraId="5824BF4A" w14:textId="77777777" w:rsidR="008B4980" w:rsidRPr="008B4980" w:rsidRDefault="008B4980" w:rsidP="008B4980">
      <w:pPr>
        <w:pStyle w:val="a9"/>
        <w:ind w:left="0" w:firstLine="709"/>
        <w:jc w:val="both"/>
        <w:rPr>
          <w:sz w:val="28"/>
          <w:szCs w:val="28"/>
        </w:rPr>
      </w:pPr>
      <w:r w:rsidRPr="008B4980">
        <w:rPr>
          <w:sz w:val="28"/>
          <w:szCs w:val="28"/>
        </w:rPr>
        <w:t xml:space="preserve">1-Электромагнит дистанционного включения  2-Рукоятка включения   3-Механизм свободного расцепления    4, 6, 17, 10 – Пружины    5,11- Главные контакты    7- </w:t>
      </w:r>
      <w:proofErr w:type="spellStart"/>
      <w:r w:rsidRPr="008B4980">
        <w:rPr>
          <w:sz w:val="28"/>
          <w:szCs w:val="28"/>
        </w:rPr>
        <w:t>Дугогасительные</w:t>
      </w:r>
      <w:proofErr w:type="spellEnd"/>
      <w:r w:rsidRPr="008B4980">
        <w:rPr>
          <w:sz w:val="28"/>
          <w:szCs w:val="28"/>
        </w:rPr>
        <w:t xml:space="preserve"> контакты   8- </w:t>
      </w:r>
      <w:proofErr w:type="spellStart"/>
      <w:r w:rsidRPr="008B4980">
        <w:rPr>
          <w:sz w:val="28"/>
          <w:szCs w:val="28"/>
        </w:rPr>
        <w:t>Дугогасительная</w:t>
      </w:r>
      <w:proofErr w:type="spellEnd"/>
      <w:r w:rsidRPr="008B4980">
        <w:rPr>
          <w:sz w:val="28"/>
          <w:szCs w:val="28"/>
        </w:rPr>
        <w:t xml:space="preserve"> камера     12- Гибкая связь    13- Основная несущая деталь     14, 15- Защёлки    9- Минимальный расцепитель  19- Максимальный расцепитель</w:t>
      </w:r>
    </w:p>
    <w:p w14:paraId="14CB5E37" w14:textId="77777777" w:rsidR="008B4980" w:rsidRPr="008B4980" w:rsidRDefault="008B4980" w:rsidP="008B4980">
      <w:pPr>
        <w:ind w:firstLine="709"/>
        <w:jc w:val="both"/>
        <w:rPr>
          <w:sz w:val="28"/>
          <w:szCs w:val="28"/>
        </w:rPr>
      </w:pPr>
    </w:p>
    <w:p w14:paraId="58EA1FC6" w14:textId="77777777" w:rsidR="008B4980" w:rsidRPr="008B4980" w:rsidRDefault="008B4980" w:rsidP="008B4980">
      <w:pPr>
        <w:ind w:firstLine="709"/>
        <w:jc w:val="both"/>
        <w:rPr>
          <w:sz w:val="28"/>
          <w:szCs w:val="28"/>
        </w:rPr>
      </w:pPr>
      <w:r w:rsidRPr="008B4980">
        <w:rPr>
          <w:sz w:val="28"/>
          <w:szCs w:val="28"/>
        </w:rPr>
        <w:t xml:space="preserve">На рисунке автомат находится в отключенном состоянии. Когда происходит размыкание контактов, первыми расходятся главные контакты, в это время весь ток нагрузки протекает по </w:t>
      </w:r>
      <w:proofErr w:type="spellStart"/>
      <w:r w:rsidRPr="008B4980">
        <w:rPr>
          <w:sz w:val="28"/>
          <w:szCs w:val="28"/>
        </w:rPr>
        <w:t>дугогасительным</w:t>
      </w:r>
      <w:proofErr w:type="spellEnd"/>
      <w:r w:rsidRPr="008B4980">
        <w:rPr>
          <w:sz w:val="28"/>
          <w:szCs w:val="28"/>
        </w:rPr>
        <w:t xml:space="preserve"> контактам. Когда главные разойдутся на достаточно большое расстояние, размыкаются </w:t>
      </w:r>
      <w:proofErr w:type="spellStart"/>
      <w:r w:rsidRPr="008B4980">
        <w:rPr>
          <w:sz w:val="28"/>
          <w:szCs w:val="28"/>
        </w:rPr>
        <w:t>дугогасительные</w:t>
      </w:r>
      <w:proofErr w:type="spellEnd"/>
      <w:r w:rsidRPr="008B4980">
        <w:rPr>
          <w:sz w:val="28"/>
          <w:szCs w:val="28"/>
        </w:rPr>
        <w:t xml:space="preserve">. Таким образом дуга на главных контактах не возникает, и они не подгорают. Для включения автомата нажимаем на рукоятку 2 (ручное включение) или подать напряжение на </w:t>
      </w:r>
      <w:proofErr w:type="spellStart"/>
      <w:r w:rsidRPr="008B4980">
        <w:rPr>
          <w:sz w:val="28"/>
          <w:szCs w:val="28"/>
        </w:rPr>
        <w:t>элекромагнит</w:t>
      </w:r>
      <w:proofErr w:type="spellEnd"/>
      <w:r w:rsidRPr="008B4980">
        <w:rPr>
          <w:sz w:val="28"/>
          <w:szCs w:val="28"/>
        </w:rPr>
        <w:t xml:space="preserve"> 1 (дистанционное включение),  который рычагами 3 поворачивает основную несущую деталь 13 в рабочее положение. При этом пружина 4 растягивается и вся система встаёт на  защёлку 14, 15.</w:t>
      </w:r>
    </w:p>
    <w:p w14:paraId="28D1C6D3" w14:textId="77777777" w:rsidR="008B4980" w:rsidRPr="008B4980" w:rsidRDefault="008B4980" w:rsidP="008B4980">
      <w:pPr>
        <w:ind w:firstLine="709"/>
        <w:jc w:val="both"/>
        <w:rPr>
          <w:sz w:val="28"/>
          <w:szCs w:val="28"/>
        </w:rPr>
      </w:pPr>
      <w:r w:rsidRPr="008B4980">
        <w:rPr>
          <w:sz w:val="28"/>
          <w:szCs w:val="28"/>
        </w:rPr>
        <w:t xml:space="preserve">Автомат обеспечивает защиту электрооборудования от короткого замыкания. При этом срабатывает максимальный  расцепитель с катушкой 19. При прохождении по катушке  19 тока короткого замыкания образующееся большое магнитное поле выталкивает сердечник вверх. Он ударяет по защёлке </w:t>
      </w:r>
      <w:r w:rsidRPr="008B4980">
        <w:rPr>
          <w:sz w:val="28"/>
          <w:szCs w:val="28"/>
        </w:rPr>
        <w:lastRenderedPageBreak/>
        <w:t>15, она расцепляется с 14, пружина 4 сжимается, основная несущая деталь резко отходит, размыкая контакты.</w:t>
      </w:r>
    </w:p>
    <w:p w14:paraId="12C5429B" w14:textId="77777777" w:rsidR="008B4980" w:rsidRPr="008B4980" w:rsidRDefault="008B4980" w:rsidP="008B4980">
      <w:pPr>
        <w:ind w:firstLine="709"/>
        <w:jc w:val="both"/>
        <w:rPr>
          <w:sz w:val="28"/>
          <w:szCs w:val="28"/>
        </w:rPr>
      </w:pPr>
      <w:r w:rsidRPr="008B4980">
        <w:rPr>
          <w:sz w:val="28"/>
          <w:szCs w:val="28"/>
        </w:rPr>
        <w:t>Минимальный  расцепитель  защищает электрооборудование  от снижения   напряжения, имеет катушку 9, на которую подаётся напряжение сети и пружину 17. При номинальном напряжении их усилия уравновешиваются , и шток 18 не воздействует на отключение автомата. При снижении напряжения  на 30-40 % сила удержания пружины сжатой недостаточна и шток устремляясь вверх выбивает защёлку 15. она расцепляется с 14, пружина 4 сжимается, основная несущая деталь резко отходит, размыкая контакты.</w:t>
      </w:r>
    </w:p>
    <w:p w14:paraId="3498DF65" w14:textId="77777777" w:rsidR="008B4980" w:rsidRPr="008B4980" w:rsidRDefault="008B4980" w:rsidP="008B4980">
      <w:pPr>
        <w:ind w:firstLine="709"/>
        <w:jc w:val="both"/>
        <w:rPr>
          <w:sz w:val="28"/>
          <w:szCs w:val="28"/>
        </w:rPr>
      </w:pPr>
      <w:r w:rsidRPr="008B4980">
        <w:rPr>
          <w:sz w:val="28"/>
          <w:szCs w:val="28"/>
        </w:rPr>
        <w:t xml:space="preserve"> Для дистанционного отключения автомата предусмотрена кнопка </w:t>
      </w:r>
      <w:r w:rsidRPr="008B4980">
        <w:rPr>
          <w:sz w:val="28"/>
          <w:szCs w:val="28"/>
          <w:lang w:val="en-US"/>
        </w:rPr>
        <w:t>SB</w:t>
      </w:r>
      <w:r w:rsidRPr="008B4980">
        <w:rPr>
          <w:sz w:val="28"/>
          <w:szCs w:val="28"/>
        </w:rPr>
        <w:t>. Автомат может содержать и тепловой расцепитель.</w:t>
      </w:r>
    </w:p>
    <w:p w14:paraId="67BEEA2C" w14:textId="77777777" w:rsidR="008B4980" w:rsidRPr="008B4980" w:rsidRDefault="008B4980" w:rsidP="008B4980">
      <w:pPr>
        <w:ind w:firstLine="709"/>
        <w:jc w:val="both"/>
        <w:rPr>
          <w:b/>
          <w:sz w:val="28"/>
          <w:szCs w:val="28"/>
        </w:rPr>
      </w:pPr>
      <w:r w:rsidRPr="008B4980">
        <w:rPr>
          <w:b/>
          <w:sz w:val="28"/>
          <w:szCs w:val="28"/>
        </w:rPr>
        <w:t>Устройство защитного отключения</w:t>
      </w:r>
    </w:p>
    <w:p w14:paraId="222A9AF0" w14:textId="77777777" w:rsidR="008B4980" w:rsidRPr="008B4980" w:rsidRDefault="008B4980" w:rsidP="008B4980">
      <w:pPr>
        <w:ind w:firstLine="709"/>
        <w:jc w:val="both"/>
        <w:rPr>
          <w:sz w:val="28"/>
          <w:szCs w:val="28"/>
        </w:rPr>
      </w:pPr>
      <w:r w:rsidRPr="008B4980">
        <w:rPr>
          <w:sz w:val="28"/>
          <w:szCs w:val="28"/>
        </w:rPr>
        <w:t xml:space="preserve">УЗО предназначены  для защиты человека от поражения эл. током в групповых линиях, питающих розетки. Этот ток может быть вызван прикосновением человека к токоведущим частям электрооборудования или к металлическим корпусам приборов, который может оказаться под напряжением. Так же ток утечки может возникнуть из за старения или повреждения изоляции, ослаблении контактных соединений. Все это может привести к возгоранию электропроводки. Обычный автоматический выключатель не сработает на утечку, а сработает на ток </w:t>
      </w:r>
      <w:proofErr w:type="spellStart"/>
      <w:r w:rsidRPr="008B4980">
        <w:rPr>
          <w:sz w:val="28"/>
          <w:szCs w:val="28"/>
        </w:rPr>
        <w:t>кз</w:t>
      </w:r>
      <w:proofErr w:type="spellEnd"/>
      <w:r w:rsidRPr="008B4980">
        <w:rPr>
          <w:sz w:val="28"/>
          <w:szCs w:val="28"/>
        </w:rPr>
        <w:t xml:space="preserve"> или ток перегрузки. У автомата основной параметр – номинальный ток, у УЗО- чувствительность. Для защиты человека в бытовых сетях применяют УЗО с чувствительностью 10 или 30 мА. То есть УЗО обеспечивает защиту при непосредственном контакте человека с электрооборудованием. УЗО реагирует на дифференциальный ток в проводниках, подводящих энергию к защищаемой электроустановке. Состоит из трансформатора, первичные обмотки которого подключены к фазному и нейтральному проводу. А ко вторичной обмотке подключено поляризованное реле. Его контакты после срабатывания размыкаются разрывая цепь питания потребителей. </w:t>
      </w:r>
    </w:p>
    <w:p w14:paraId="5786B3D1" w14:textId="77777777" w:rsidR="008B4980" w:rsidRPr="008B4980" w:rsidRDefault="008B4980" w:rsidP="008B4980">
      <w:pPr>
        <w:ind w:firstLine="709"/>
        <w:rPr>
          <w:sz w:val="28"/>
          <w:szCs w:val="28"/>
        </w:rPr>
      </w:pPr>
      <w:r w:rsidRPr="008B4980">
        <w:rPr>
          <w:noProof/>
          <w:sz w:val="28"/>
          <w:szCs w:val="28"/>
          <w:lang w:eastAsia="ru-RU"/>
        </w:rPr>
        <w:lastRenderedPageBreak/>
        <w:drawing>
          <wp:inline distT="0" distB="0" distL="0" distR="0" wp14:anchorId="3BF75CBA" wp14:editId="1BAD251D">
            <wp:extent cx="2733675" cy="1666875"/>
            <wp:effectExtent l="19050" t="0" r="9525" b="0"/>
            <wp:docPr id="95" name="Рисунок 1" descr="Изображение 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Изображение 002"/>
                    <pic:cNvPicPr>
                      <a:picLocks noChangeAspect="1" noChangeArrowheads="1"/>
                    </pic:cNvPicPr>
                  </pic:nvPicPr>
                  <pic:blipFill>
                    <a:blip r:embed="rId323" cstate="print"/>
                    <a:srcRect/>
                    <a:stretch>
                      <a:fillRect/>
                    </a:stretch>
                  </pic:blipFill>
                  <pic:spPr bwMode="auto">
                    <a:xfrm>
                      <a:off x="0" y="0"/>
                      <a:ext cx="2733675" cy="1666875"/>
                    </a:xfrm>
                    <a:prstGeom prst="rect">
                      <a:avLst/>
                    </a:prstGeom>
                    <a:noFill/>
                    <a:ln w="9525">
                      <a:noFill/>
                      <a:miter lim="800000"/>
                      <a:headEnd/>
                      <a:tailEnd/>
                    </a:ln>
                  </pic:spPr>
                </pic:pic>
              </a:graphicData>
            </a:graphic>
          </wp:inline>
        </w:drawing>
      </w:r>
    </w:p>
    <w:p w14:paraId="65AD2F77" w14:textId="77777777" w:rsidR="008B4980" w:rsidRPr="008B4980" w:rsidRDefault="008B4980" w:rsidP="008B4980">
      <w:pPr>
        <w:ind w:firstLine="709"/>
        <w:jc w:val="both"/>
        <w:rPr>
          <w:b/>
          <w:sz w:val="28"/>
          <w:szCs w:val="28"/>
        </w:rPr>
      </w:pPr>
      <w:r w:rsidRPr="008B4980">
        <w:rPr>
          <w:sz w:val="28"/>
          <w:szCs w:val="28"/>
        </w:rPr>
        <w:t xml:space="preserve">                              Рисунок 17. Устройство Защитного отключения</w:t>
      </w:r>
    </w:p>
    <w:p w14:paraId="4002E091" w14:textId="77777777" w:rsidR="008B4980" w:rsidRPr="008B4980" w:rsidRDefault="008B4980" w:rsidP="008B4980">
      <w:pPr>
        <w:ind w:firstLine="709"/>
        <w:jc w:val="both"/>
        <w:rPr>
          <w:sz w:val="28"/>
          <w:szCs w:val="28"/>
        </w:rPr>
      </w:pPr>
      <w:r w:rsidRPr="008B4980">
        <w:rPr>
          <w:sz w:val="28"/>
          <w:szCs w:val="28"/>
        </w:rPr>
        <w:t>Две первичные обмотки включены встречно: первая обмотка образована фазным проводом, по ней ток протекает к нагрузке. Вторая образована нулевым проводом. По ней протекает ток от нагрузки. Первичные обмотки трансформатора имеют одинаковое количество витков, но встречную намотку. Следовательно, магнитные потоки, возникающие в магнитопроводе (сердечнике) трансформатора, имеют одинаковую величину, но встречное направление, то есть уничтожают друг  друга  и  в  магнитопроводе  нет магнитного потока. Как только появляется ток утечки, токи в первичных обмотках будут различны, появится магнитный поток в магнитопроводе и появится ток во вторичной обмотке. На этот ток сработает поляризованное реле и отключит установку.</w:t>
      </w:r>
    </w:p>
    <w:p w14:paraId="496DE993" w14:textId="77777777" w:rsidR="008B4980" w:rsidRPr="008B4980" w:rsidRDefault="008B4980" w:rsidP="008B4980">
      <w:pPr>
        <w:ind w:firstLine="709"/>
        <w:jc w:val="both"/>
        <w:rPr>
          <w:sz w:val="28"/>
          <w:szCs w:val="28"/>
          <w:lang w:val="en-US"/>
        </w:rPr>
      </w:pPr>
      <w:r w:rsidRPr="008B4980">
        <w:rPr>
          <w:sz w:val="28"/>
          <w:szCs w:val="28"/>
        </w:rPr>
        <w:t>Для проверки работоспособности УЗО (1 раз в 3 месяца) имеется кнопка «тест». Её нажатие имитирует режим возникновения тока утечки.</w:t>
      </w:r>
    </w:p>
    <w:p w14:paraId="18A69082" w14:textId="77777777" w:rsidR="008B4980" w:rsidRPr="008B4980" w:rsidRDefault="008B4980" w:rsidP="008B4980">
      <w:pPr>
        <w:ind w:firstLine="709"/>
        <w:rPr>
          <w:b/>
          <w:sz w:val="28"/>
          <w:szCs w:val="28"/>
        </w:rPr>
      </w:pPr>
      <w:r w:rsidRPr="008B4980">
        <w:rPr>
          <w:b/>
          <w:noProof/>
          <w:sz w:val="28"/>
          <w:szCs w:val="28"/>
          <w:lang w:eastAsia="ru-RU"/>
        </w:rPr>
        <w:drawing>
          <wp:inline distT="0" distB="0" distL="0" distR="0" wp14:anchorId="5C759656" wp14:editId="2615420D">
            <wp:extent cx="1914525" cy="2438400"/>
            <wp:effectExtent l="19050" t="0" r="9525" b="0"/>
            <wp:docPr id="94" name="Рисунок 174" descr="image001_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image001_49"/>
                    <pic:cNvPicPr>
                      <a:picLocks noChangeAspect="1" noChangeArrowheads="1"/>
                    </pic:cNvPicPr>
                  </pic:nvPicPr>
                  <pic:blipFill>
                    <a:blip r:embed="rId324" cstate="print"/>
                    <a:srcRect/>
                    <a:stretch>
                      <a:fillRect/>
                    </a:stretch>
                  </pic:blipFill>
                  <pic:spPr bwMode="auto">
                    <a:xfrm>
                      <a:off x="0" y="0"/>
                      <a:ext cx="1914525" cy="2438400"/>
                    </a:xfrm>
                    <a:prstGeom prst="rect">
                      <a:avLst/>
                    </a:prstGeom>
                    <a:noFill/>
                    <a:ln w="9525">
                      <a:noFill/>
                      <a:miter lim="800000"/>
                      <a:headEnd/>
                      <a:tailEnd/>
                    </a:ln>
                  </pic:spPr>
                </pic:pic>
              </a:graphicData>
            </a:graphic>
          </wp:inline>
        </w:drawing>
      </w:r>
    </w:p>
    <w:p w14:paraId="4902987A" w14:textId="77777777" w:rsidR="008B4980" w:rsidRPr="008B4980" w:rsidRDefault="008B4980" w:rsidP="008B4980">
      <w:pPr>
        <w:ind w:firstLine="709"/>
        <w:jc w:val="both"/>
        <w:rPr>
          <w:b/>
          <w:sz w:val="28"/>
          <w:szCs w:val="28"/>
        </w:rPr>
      </w:pPr>
      <w:r w:rsidRPr="008B4980">
        <w:rPr>
          <w:sz w:val="28"/>
          <w:szCs w:val="28"/>
        </w:rPr>
        <w:t xml:space="preserve">                                         Рисунок 18. Схема включения УЗО</w:t>
      </w:r>
    </w:p>
    <w:p w14:paraId="03A06494" w14:textId="77777777" w:rsidR="008B4980" w:rsidRPr="008B4980" w:rsidRDefault="008B4980" w:rsidP="008B4980">
      <w:pPr>
        <w:ind w:firstLine="709"/>
        <w:jc w:val="both"/>
        <w:rPr>
          <w:sz w:val="28"/>
          <w:szCs w:val="28"/>
        </w:rPr>
      </w:pPr>
      <w:r w:rsidRPr="008B4980">
        <w:rPr>
          <w:sz w:val="28"/>
          <w:szCs w:val="28"/>
          <w:lang w:val="en-US"/>
        </w:rPr>
        <w:t>I</w:t>
      </w:r>
      <w:r w:rsidRPr="008B4980">
        <w:rPr>
          <w:sz w:val="28"/>
          <w:szCs w:val="28"/>
        </w:rPr>
        <w:t xml:space="preserve">1   </w:t>
      </w:r>
      <w:r w:rsidRPr="008B4980">
        <w:rPr>
          <w:sz w:val="28"/>
          <w:szCs w:val="28"/>
          <w:lang w:val="en-US"/>
        </w:rPr>
        <w:t>I</w:t>
      </w:r>
      <w:r w:rsidRPr="008B4980">
        <w:rPr>
          <w:sz w:val="28"/>
          <w:szCs w:val="28"/>
        </w:rPr>
        <w:t>2 – токи, протекающие по первичным обмоткам трансформатора</w:t>
      </w:r>
    </w:p>
    <w:p w14:paraId="3B3F3697" w14:textId="77777777" w:rsidR="008B4980" w:rsidRPr="008B4980" w:rsidRDefault="008B4980" w:rsidP="008B4980">
      <w:pPr>
        <w:ind w:firstLine="709"/>
        <w:jc w:val="both"/>
        <w:rPr>
          <w:sz w:val="28"/>
          <w:szCs w:val="28"/>
        </w:rPr>
      </w:pPr>
      <w:r w:rsidRPr="008B4980">
        <w:rPr>
          <w:sz w:val="28"/>
          <w:szCs w:val="28"/>
        </w:rPr>
        <w:lastRenderedPageBreak/>
        <w:t>Ф1, Ф2 – магнитные потоки образованные токами</w:t>
      </w:r>
    </w:p>
    <w:p w14:paraId="031E1ADF" w14:textId="77777777" w:rsidR="008B4980" w:rsidRPr="008B4980" w:rsidRDefault="008B4980" w:rsidP="008B4980">
      <w:pPr>
        <w:numPr>
          <w:ilvl w:val="0"/>
          <w:numId w:val="192"/>
        </w:numPr>
        <w:ind w:firstLine="709"/>
        <w:jc w:val="both"/>
        <w:rPr>
          <w:sz w:val="28"/>
          <w:szCs w:val="28"/>
        </w:rPr>
      </w:pPr>
      <w:r w:rsidRPr="008B4980">
        <w:rPr>
          <w:sz w:val="28"/>
          <w:szCs w:val="28"/>
        </w:rPr>
        <w:t>Трансформатор тока</w:t>
      </w:r>
    </w:p>
    <w:p w14:paraId="34F99296" w14:textId="77777777" w:rsidR="008B4980" w:rsidRPr="008B4980" w:rsidRDefault="008B4980" w:rsidP="008B4980">
      <w:pPr>
        <w:numPr>
          <w:ilvl w:val="0"/>
          <w:numId w:val="192"/>
        </w:numPr>
        <w:ind w:firstLine="709"/>
        <w:jc w:val="both"/>
        <w:rPr>
          <w:sz w:val="28"/>
          <w:szCs w:val="28"/>
        </w:rPr>
      </w:pPr>
      <w:r w:rsidRPr="008B4980">
        <w:rPr>
          <w:sz w:val="28"/>
          <w:szCs w:val="28"/>
        </w:rPr>
        <w:t xml:space="preserve">Пороговый элемент, подключенный ко вторичной обмотке трансформатора </w:t>
      </w:r>
    </w:p>
    <w:p w14:paraId="65795976" w14:textId="77777777" w:rsidR="008B4980" w:rsidRPr="008B4980" w:rsidRDefault="008B4980" w:rsidP="008B4980">
      <w:pPr>
        <w:numPr>
          <w:ilvl w:val="0"/>
          <w:numId w:val="192"/>
        </w:numPr>
        <w:ind w:firstLine="709"/>
        <w:jc w:val="both"/>
        <w:rPr>
          <w:sz w:val="28"/>
          <w:szCs w:val="28"/>
        </w:rPr>
      </w:pPr>
      <w:r w:rsidRPr="008B4980">
        <w:rPr>
          <w:sz w:val="28"/>
          <w:szCs w:val="28"/>
        </w:rPr>
        <w:t>Исполнительный механизм</w:t>
      </w:r>
    </w:p>
    <w:p w14:paraId="7B69F3F5" w14:textId="77777777" w:rsidR="008B4980" w:rsidRPr="00DC1053" w:rsidRDefault="008B4980" w:rsidP="00DC1053">
      <w:pPr>
        <w:numPr>
          <w:ilvl w:val="0"/>
          <w:numId w:val="192"/>
        </w:numPr>
        <w:ind w:firstLine="709"/>
        <w:jc w:val="both"/>
        <w:rPr>
          <w:sz w:val="28"/>
          <w:szCs w:val="28"/>
        </w:rPr>
      </w:pPr>
      <w:r w:rsidRPr="008B4980">
        <w:rPr>
          <w:sz w:val="28"/>
          <w:szCs w:val="28"/>
        </w:rPr>
        <w:t xml:space="preserve">Кнопка «тест»                                           </w:t>
      </w:r>
    </w:p>
    <w:p w14:paraId="2AC0F405" w14:textId="77777777" w:rsidR="008B4980" w:rsidRPr="008B4980" w:rsidRDefault="008B4980" w:rsidP="008B4980">
      <w:pPr>
        <w:ind w:firstLine="709"/>
        <w:jc w:val="both"/>
        <w:rPr>
          <w:b/>
          <w:sz w:val="28"/>
          <w:szCs w:val="28"/>
        </w:rPr>
      </w:pPr>
      <w:r w:rsidRPr="008B4980">
        <w:rPr>
          <w:b/>
          <w:sz w:val="28"/>
          <w:szCs w:val="28"/>
        </w:rPr>
        <w:t xml:space="preserve">                                               7.Релейная защита</w:t>
      </w:r>
    </w:p>
    <w:p w14:paraId="475E1A97" w14:textId="77777777" w:rsidR="008B4980" w:rsidRPr="008B4980" w:rsidRDefault="008B4980" w:rsidP="008B4980">
      <w:pPr>
        <w:ind w:firstLine="709"/>
        <w:jc w:val="both"/>
        <w:rPr>
          <w:sz w:val="28"/>
          <w:szCs w:val="28"/>
        </w:rPr>
      </w:pPr>
      <w:r w:rsidRPr="008B4980">
        <w:rPr>
          <w:sz w:val="28"/>
          <w:szCs w:val="28"/>
        </w:rPr>
        <w:t>Реле - аппарат, реагирующий на изменение какой- либо физической величины, например тока, напряжения, давления, температуры. Когда отклонение этой величины становятся выше допустимого, реле срабатывает и его контакты,  замыкаясь или размыкаясь, производят необходимые переключения в цепях управления электроустановкой. Реле отличаются между собой по принципу действия, конструктивным исполнением.</w:t>
      </w:r>
    </w:p>
    <w:p w14:paraId="002EE43B" w14:textId="77777777" w:rsidR="008B4980" w:rsidRPr="008B4980" w:rsidRDefault="008B4980" w:rsidP="008B4980">
      <w:pPr>
        <w:ind w:firstLine="709"/>
        <w:jc w:val="both"/>
        <w:rPr>
          <w:sz w:val="28"/>
          <w:szCs w:val="28"/>
        </w:rPr>
      </w:pPr>
      <w:r w:rsidRPr="008B4980">
        <w:rPr>
          <w:b/>
          <w:sz w:val="28"/>
          <w:szCs w:val="28"/>
        </w:rPr>
        <w:t>1. Реле защиты</w:t>
      </w:r>
      <w:r w:rsidRPr="008B4980">
        <w:rPr>
          <w:sz w:val="28"/>
          <w:szCs w:val="28"/>
        </w:rPr>
        <w:t xml:space="preserve">   служат для подачи импульса на автоматическое отключение защищаемых элементов электроустановки или подачи сигнала о нарушении нормального режима работы оборудования</w:t>
      </w:r>
    </w:p>
    <w:p w14:paraId="21F668F4" w14:textId="77777777" w:rsidR="008B4980" w:rsidRPr="008B4980" w:rsidRDefault="008B4980" w:rsidP="008B4980">
      <w:pPr>
        <w:ind w:firstLine="709"/>
        <w:jc w:val="both"/>
        <w:rPr>
          <w:sz w:val="28"/>
          <w:szCs w:val="28"/>
        </w:rPr>
      </w:pPr>
      <w:r w:rsidRPr="008B4980">
        <w:rPr>
          <w:sz w:val="28"/>
          <w:szCs w:val="28"/>
        </w:rPr>
        <w:t>Реле защиты включают через измерительные трансформаторы. Они срабатывают при образовании в электроустановке ненормальных или аварийных режимов работы.</w:t>
      </w:r>
    </w:p>
    <w:p w14:paraId="052510FE" w14:textId="77777777" w:rsidR="008B4980" w:rsidRPr="008B4980" w:rsidRDefault="008B4980" w:rsidP="008B4980">
      <w:pPr>
        <w:ind w:firstLine="709"/>
        <w:jc w:val="both"/>
        <w:rPr>
          <w:sz w:val="28"/>
          <w:szCs w:val="28"/>
        </w:rPr>
      </w:pPr>
      <w:r w:rsidRPr="008B4980">
        <w:rPr>
          <w:b/>
          <w:sz w:val="28"/>
          <w:szCs w:val="28"/>
        </w:rPr>
        <w:t>2. Реле управления</w:t>
      </w:r>
      <w:r w:rsidRPr="008B4980">
        <w:rPr>
          <w:sz w:val="28"/>
          <w:szCs w:val="28"/>
        </w:rPr>
        <w:t xml:space="preserve">   включают непосредственно в электроцепи, они срабатывают по ходу технологического процесса</w:t>
      </w:r>
    </w:p>
    <w:p w14:paraId="7A09928C" w14:textId="77777777" w:rsidR="008B4980" w:rsidRPr="008B4980" w:rsidRDefault="008B4980" w:rsidP="008B4980">
      <w:pPr>
        <w:ind w:firstLine="709"/>
        <w:jc w:val="both"/>
        <w:rPr>
          <w:sz w:val="28"/>
          <w:szCs w:val="28"/>
        </w:rPr>
      </w:pPr>
      <w:r w:rsidRPr="008B4980">
        <w:rPr>
          <w:sz w:val="28"/>
          <w:szCs w:val="28"/>
        </w:rPr>
        <w:t>Реле срабатывают под влиянием различных импульсов: электрических, тепловых, световых, механических.</w:t>
      </w:r>
    </w:p>
    <w:p w14:paraId="5C48007D" w14:textId="77777777" w:rsidR="008B4980" w:rsidRPr="008B4980" w:rsidRDefault="008B4980" w:rsidP="008B4980">
      <w:pPr>
        <w:ind w:firstLine="709"/>
        <w:jc w:val="both"/>
        <w:rPr>
          <w:b/>
          <w:sz w:val="28"/>
          <w:szCs w:val="28"/>
        </w:rPr>
      </w:pPr>
      <w:r w:rsidRPr="008B4980">
        <w:rPr>
          <w:b/>
          <w:sz w:val="28"/>
          <w:szCs w:val="28"/>
        </w:rPr>
        <w:t>По принципу действия реле могут быть:</w:t>
      </w:r>
    </w:p>
    <w:p w14:paraId="5147B086" w14:textId="77777777" w:rsidR="008B4980" w:rsidRPr="008B4980" w:rsidRDefault="008B4980" w:rsidP="008B4980">
      <w:pPr>
        <w:numPr>
          <w:ilvl w:val="0"/>
          <w:numId w:val="187"/>
        </w:numPr>
        <w:spacing w:after="0"/>
        <w:ind w:firstLine="709"/>
        <w:jc w:val="both"/>
        <w:rPr>
          <w:sz w:val="28"/>
          <w:szCs w:val="28"/>
        </w:rPr>
      </w:pPr>
      <w:r w:rsidRPr="008B4980">
        <w:rPr>
          <w:sz w:val="28"/>
          <w:szCs w:val="28"/>
        </w:rPr>
        <w:t>Электромагнитные</w:t>
      </w:r>
    </w:p>
    <w:p w14:paraId="464BDAD9" w14:textId="77777777" w:rsidR="008B4980" w:rsidRPr="008B4980" w:rsidRDefault="008B4980" w:rsidP="008B4980">
      <w:pPr>
        <w:numPr>
          <w:ilvl w:val="0"/>
          <w:numId w:val="187"/>
        </w:numPr>
        <w:spacing w:after="0"/>
        <w:ind w:firstLine="709"/>
        <w:jc w:val="both"/>
        <w:rPr>
          <w:sz w:val="28"/>
          <w:szCs w:val="28"/>
        </w:rPr>
      </w:pPr>
      <w:r w:rsidRPr="008B4980">
        <w:rPr>
          <w:sz w:val="28"/>
          <w:szCs w:val="28"/>
        </w:rPr>
        <w:t>Магнитоэлектрические</w:t>
      </w:r>
    </w:p>
    <w:p w14:paraId="67178C53" w14:textId="77777777" w:rsidR="008B4980" w:rsidRPr="008B4980" w:rsidRDefault="008B4980" w:rsidP="008B4980">
      <w:pPr>
        <w:numPr>
          <w:ilvl w:val="0"/>
          <w:numId w:val="187"/>
        </w:numPr>
        <w:spacing w:after="0"/>
        <w:ind w:firstLine="709"/>
        <w:jc w:val="both"/>
        <w:rPr>
          <w:sz w:val="28"/>
          <w:szCs w:val="28"/>
        </w:rPr>
      </w:pPr>
      <w:r w:rsidRPr="008B4980">
        <w:rPr>
          <w:sz w:val="28"/>
          <w:szCs w:val="28"/>
        </w:rPr>
        <w:t>Тепловые</w:t>
      </w:r>
    </w:p>
    <w:p w14:paraId="0D6F2FA9" w14:textId="77777777" w:rsidR="008B4980" w:rsidRPr="008B4980" w:rsidRDefault="008B4980" w:rsidP="008B4980">
      <w:pPr>
        <w:numPr>
          <w:ilvl w:val="0"/>
          <w:numId w:val="187"/>
        </w:numPr>
        <w:spacing w:after="0"/>
        <w:ind w:firstLine="709"/>
        <w:jc w:val="both"/>
        <w:rPr>
          <w:sz w:val="28"/>
          <w:szCs w:val="28"/>
        </w:rPr>
      </w:pPr>
      <w:r w:rsidRPr="008B4980">
        <w:rPr>
          <w:sz w:val="28"/>
          <w:szCs w:val="28"/>
        </w:rPr>
        <w:t>Индукционные</w:t>
      </w:r>
    </w:p>
    <w:p w14:paraId="7D842242" w14:textId="77777777" w:rsidR="008B4980" w:rsidRPr="008B4980" w:rsidRDefault="008B4980" w:rsidP="008B4980">
      <w:pPr>
        <w:numPr>
          <w:ilvl w:val="0"/>
          <w:numId w:val="187"/>
        </w:numPr>
        <w:spacing w:after="0"/>
        <w:ind w:firstLine="709"/>
        <w:jc w:val="both"/>
        <w:rPr>
          <w:sz w:val="28"/>
          <w:szCs w:val="28"/>
        </w:rPr>
      </w:pPr>
      <w:r w:rsidRPr="008B4980">
        <w:rPr>
          <w:sz w:val="28"/>
          <w:szCs w:val="28"/>
        </w:rPr>
        <w:t>Электронные</w:t>
      </w:r>
    </w:p>
    <w:p w14:paraId="51234333" w14:textId="77777777" w:rsidR="008B4980" w:rsidRPr="008B4980" w:rsidRDefault="008B4980" w:rsidP="008B4980">
      <w:pPr>
        <w:ind w:firstLine="709"/>
        <w:jc w:val="both"/>
        <w:rPr>
          <w:sz w:val="28"/>
          <w:szCs w:val="28"/>
        </w:rPr>
      </w:pPr>
    </w:p>
    <w:p w14:paraId="50D5D3DE" w14:textId="77777777" w:rsidR="008B4980" w:rsidRPr="008B4980" w:rsidRDefault="008B4980" w:rsidP="008B4980">
      <w:pPr>
        <w:ind w:firstLine="709"/>
        <w:jc w:val="both"/>
        <w:rPr>
          <w:b/>
          <w:sz w:val="28"/>
          <w:szCs w:val="28"/>
        </w:rPr>
      </w:pPr>
      <w:r w:rsidRPr="008B4980">
        <w:rPr>
          <w:b/>
          <w:sz w:val="28"/>
          <w:szCs w:val="28"/>
        </w:rPr>
        <w:lastRenderedPageBreak/>
        <w:t>Параметры реле:</w:t>
      </w:r>
    </w:p>
    <w:p w14:paraId="362DCB68" w14:textId="77777777" w:rsidR="008B4980" w:rsidRPr="008B4980" w:rsidRDefault="008B4980" w:rsidP="008B4980">
      <w:pPr>
        <w:numPr>
          <w:ilvl w:val="0"/>
          <w:numId w:val="188"/>
        </w:numPr>
        <w:spacing w:after="0"/>
        <w:ind w:firstLine="709"/>
        <w:jc w:val="both"/>
        <w:rPr>
          <w:sz w:val="28"/>
          <w:szCs w:val="28"/>
        </w:rPr>
      </w:pPr>
      <w:r w:rsidRPr="008B4980">
        <w:rPr>
          <w:sz w:val="28"/>
          <w:szCs w:val="28"/>
        </w:rPr>
        <w:t>Ток срабатывания  это наименьший ток, при котором якорь аппарата притягивается и контакты срабатывают.</w:t>
      </w:r>
    </w:p>
    <w:p w14:paraId="15E133DE" w14:textId="77777777" w:rsidR="008B4980" w:rsidRPr="008B4980" w:rsidRDefault="008B4980" w:rsidP="008B4980">
      <w:pPr>
        <w:numPr>
          <w:ilvl w:val="0"/>
          <w:numId w:val="188"/>
        </w:numPr>
        <w:spacing w:after="0"/>
        <w:ind w:firstLine="709"/>
        <w:jc w:val="both"/>
        <w:rPr>
          <w:sz w:val="28"/>
          <w:szCs w:val="28"/>
        </w:rPr>
      </w:pPr>
      <w:r w:rsidRPr="008B4980">
        <w:rPr>
          <w:sz w:val="28"/>
          <w:szCs w:val="28"/>
        </w:rPr>
        <w:t>Уставка срабатывания - настройка реле на заданную величину срабатывания</w:t>
      </w:r>
    </w:p>
    <w:p w14:paraId="7B8F9261" w14:textId="77777777" w:rsidR="008B4980" w:rsidRPr="008B4980" w:rsidRDefault="008B4980" w:rsidP="008B4980">
      <w:pPr>
        <w:ind w:firstLine="709"/>
        <w:jc w:val="both"/>
        <w:rPr>
          <w:sz w:val="28"/>
          <w:szCs w:val="28"/>
        </w:rPr>
      </w:pPr>
    </w:p>
    <w:p w14:paraId="4DEF7F0F" w14:textId="77777777" w:rsidR="008B4980" w:rsidRPr="008B4980" w:rsidRDefault="008B4980" w:rsidP="008B4980">
      <w:pPr>
        <w:ind w:firstLine="709"/>
        <w:jc w:val="both"/>
        <w:rPr>
          <w:sz w:val="28"/>
          <w:szCs w:val="28"/>
        </w:rPr>
      </w:pPr>
      <w:r w:rsidRPr="008B4980">
        <w:rPr>
          <w:b/>
          <w:sz w:val="28"/>
          <w:szCs w:val="28"/>
        </w:rPr>
        <w:t>Сигнальное реле</w:t>
      </w:r>
      <w:r w:rsidRPr="008B4980">
        <w:rPr>
          <w:sz w:val="28"/>
          <w:szCs w:val="28"/>
        </w:rPr>
        <w:t xml:space="preserve"> (указательное реле), </w:t>
      </w:r>
      <w:proofErr w:type="spellStart"/>
      <w:r w:rsidRPr="008B4980">
        <w:rPr>
          <w:sz w:val="28"/>
          <w:szCs w:val="28"/>
        </w:rPr>
        <w:t>блинкер</w:t>
      </w:r>
      <w:proofErr w:type="spellEnd"/>
    </w:p>
    <w:p w14:paraId="77EA4AF9" w14:textId="77777777" w:rsidR="008B4980" w:rsidRPr="008B4980" w:rsidRDefault="008B4980" w:rsidP="008B4980">
      <w:pPr>
        <w:ind w:firstLine="709"/>
        <w:jc w:val="both"/>
        <w:rPr>
          <w:sz w:val="28"/>
          <w:szCs w:val="28"/>
        </w:rPr>
      </w:pPr>
      <w:r w:rsidRPr="008B4980">
        <w:rPr>
          <w:sz w:val="28"/>
          <w:szCs w:val="28"/>
        </w:rPr>
        <w:t>Применяют для сигнализации о состоянии электрооборудования, для указания о срабатывании устройств защиты. Действует на электромагнитном принципе.</w:t>
      </w:r>
    </w:p>
    <w:p w14:paraId="724B1B34" w14:textId="77777777" w:rsidR="008B4980" w:rsidRPr="008B4980" w:rsidRDefault="00C526EB" w:rsidP="008B4980">
      <w:pPr>
        <w:pStyle w:val="a9"/>
        <w:ind w:firstLine="709"/>
        <w:rPr>
          <w:sz w:val="28"/>
          <w:szCs w:val="28"/>
        </w:rPr>
      </w:pPr>
      <w:r>
        <w:rPr>
          <w:noProof/>
          <w:sz w:val="28"/>
          <w:szCs w:val="28"/>
        </w:rPr>
        <w:pict w14:anchorId="1893BA47">
          <v:rect id="_x0000_s1104" style="position:absolute;left:0;text-align:left;margin-left:209.25pt;margin-top:118.8pt;width:136.5pt;height:18.8pt;z-index:251716608" stroked="f"/>
        </w:pict>
      </w:r>
      <w:r w:rsidR="008B4980" w:rsidRPr="008B4980">
        <w:rPr>
          <w:noProof/>
          <w:sz w:val="28"/>
          <w:szCs w:val="28"/>
          <w:lang w:eastAsia="ru-RU"/>
        </w:rPr>
        <w:drawing>
          <wp:inline distT="0" distB="0" distL="0" distR="0" wp14:anchorId="765DE931" wp14:editId="0BC7EDDF">
            <wp:extent cx="1647825" cy="1724025"/>
            <wp:effectExtent l="19050" t="0" r="9525" b="0"/>
            <wp:docPr id="93" name="Рисунок 5" descr="сиг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сигн"/>
                    <pic:cNvPicPr>
                      <a:picLocks noChangeAspect="1" noChangeArrowheads="1"/>
                    </pic:cNvPicPr>
                  </pic:nvPicPr>
                  <pic:blipFill>
                    <a:blip r:embed="rId325" cstate="print"/>
                    <a:srcRect/>
                    <a:stretch>
                      <a:fillRect/>
                    </a:stretch>
                  </pic:blipFill>
                  <pic:spPr bwMode="auto">
                    <a:xfrm>
                      <a:off x="0" y="0"/>
                      <a:ext cx="1647825" cy="1724025"/>
                    </a:xfrm>
                    <a:prstGeom prst="rect">
                      <a:avLst/>
                    </a:prstGeom>
                    <a:noFill/>
                    <a:ln w="9525">
                      <a:noFill/>
                      <a:miter lim="800000"/>
                      <a:headEnd/>
                      <a:tailEnd/>
                    </a:ln>
                  </pic:spPr>
                </pic:pic>
              </a:graphicData>
            </a:graphic>
          </wp:inline>
        </w:drawing>
      </w:r>
    </w:p>
    <w:p w14:paraId="465F97B2" w14:textId="77777777" w:rsidR="008B4980" w:rsidRPr="008B4980" w:rsidRDefault="008B4980" w:rsidP="008B4980">
      <w:pPr>
        <w:pStyle w:val="a9"/>
        <w:ind w:firstLine="709"/>
        <w:jc w:val="both"/>
        <w:rPr>
          <w:sz w:val="28"/>
          <w:szCs w:val="28"/>
        </w:rPr>
      </w:pPr>
      <w:r w:rsidRPr="008B4980">
        <w:rPr>
          <w:sz w:val="28"/>
          <w:szCs w:val="28"/>
        </w:rPr>
        <w:t xml:space="preserve">                          Рисунок 19. Устройство сигнального реле</w:t>
      </w:r>
    </w:p>
    <w:p w14:paraId="5C4B609A" w14:textId="77777777" w:rsidR="008B4980" w:rsidRPr="008B4980" w:rsidRDefault="008B4980" w:rsidP="008B4980">
      <w:pPr>
        <w:pStyle w:val="a9"/>
        <w:ind w:firstLine="709"/>
        <w:rPr>
          <w:sz w:val="28"/>
          <w:szCs w:val="28"/>
        </w:rPr>
      </w:pPr>
      <w:r w:rsidRPr="008B4980">
        <w:rPr>
          <w:sz w:val="28"/>
          <w:szCs w:val="28"/>
        </w:rPr>
        <w:t>1.Сердечник  2.  Катушка   3.  Неподвижные контакты      4. Подвижные контакты         5. Рычаг для подъёма флажка    6. Окошко в крышке 7. Флажок  8. Якорь</w:t>
      </w:r>
    </w:p>
    <w:p w14:paraId="52C5E516" w14:textId="77777777" w:rsidR="008B4980" w:rsidRPr="008B4980" w:rsidRDefault="008B4980" w:rsidP="008B4980">
      <w:pPr>
        <w:pStyle w:val="a9"/>
        <w:ind w:firstLine="709"/>
        <w:jc w:val="both"/>
        <w:rPr>
          <w:sz w:val="28"/>
          <w:szCs w:val="28"/>
        </w:rPr>
      </w:pPr>
    </w:p>
    <w:p w14:paraId="0CF26179" w14:textId="77777777" w:rsidR="008B4980" w:rsidRPr="008B4980" w:rsidRDefault="008B4980" w:rsidP="008B4980">
      <w:pPr>
        <w:ind w:firstLine="709"/>
        <w:jc w:val="both"/>
        <w:rPr>
          <w:sz w:val="28"/>
          <w:szCs w:val="28"/>
        </w:rPr>
      </w:pPr>
      <w:r w:rsidRPr="008B4980">
        <w:rPr>
          <w:sz w:val="28"/>
          <w:szCs w:val="28"/>
        </w:rPr>
        <w:t>При протекании тока по обмотке реле якорь притягивается к сердечнику и освобождает сигнальный флажок, который поворачивается и вызывает замыкание контактов. Закрашенная часть флажка располагается против окошка. Это указывает, что сработал какой то аппарат, включенный в цепь реле.</w:t>
      </w:r>
    </w:p>
    <w:p w14:paraId="499228B0" w14:textId="77777777" w:rsidR="008B4980" w:rsidRPr="008B4980" w:rsidRDefault="008B4980" w:rsidP="008B4980">
      <w:pPr>
        <w:ind w:firstLine="709"/>
        <w:jc w:val="both"/>
        <w:rPr>
          <w:b/>
          <w:sz w:val="28"/>
          <w:szCs w:val="28"/>
        </w:rPr>
      </w:pPr>
      <w:r w:rsidRPr="008B4980">
        <w:rPr>
          <w:b/>
          <w:sz w:val="28"/>
          <w:szCs w:val="28"/>
        </w:rPr>
        <w:t>Промежуточное реле</w:t>
      </w:r>
    </w:p>
    <w:p w14:paraId="072FB797" w14:textId="77777777" w:rsidR="008B4980" w:rsidRPr="008B4980" w:rsidRDefault="008B4980" w:rsidP="008B4980">
      <w:pPr>
        <w:ind w:firstLine="709"/>
        <w:jc w:val="both"/>
        <w:rPr>
          <w:sz w:val="28"/>
          <w:szCs w:val="28"/>
        </w:rPr>
      </w:pPr>
      <w:r w:rsidRPr="008B4980">
        <w:rPr>
          <w:sz w:val="28"/>
          <w:szCs w:val="28"/>
        </w:rPr>
        <w:t>Применяется в схемах защиты и автоматики переменного и постоянного тока для размножения одного сигнала по нескольким цепям. (Рисунок 20) Состоит из сердечника с катушкой и якоря. Имеет несколько нормально замкнутых контактов и несколько нормально разомкнутых контактов.</w:t>
      </w:r>
    </w:p>
    <w:p w14:paraId="4CA2D28D" w14:textId="77777777" w:rsidR="008B4980" w:rsidRPr="008B4980" w:rsidRDefault="00C526EB" w:rsidP="008B4980">
      <w:pPr>
        <w:ind w:firstLine="709"/>
        <w:jc w:val="both"/>
        <w:rPr>
          <w:sz w:val="28"/>
          <w:szCs w:val="28"/>
        </w:rPr>
      </w:pPr>
      <w:r>
        <w:rPr>
          <w:noProof/>
          <w:sz w:val="28"/>
          <w:szCs w:val="28"/>
          <w:lang w:eastAsia="ru-RU"/>
        </w:rPr>
        <w:lastRenderedPageBreak/>
        <w:pict w14:anchorId="0FFD3B3D">
          <v:rect id="_x0000_s1105" style="position:absolute;left:0;text-align:left;margin-left:168.95pt;margin-top:130.4pt;width:160.15pt;height:26.3pt;z-index:251717632" stroked="f"/>
        </w:pict>
      </w:r>
      <w:r w:rsidR="008B4980" w:rsidRPr="008B4980">
        <w:rPr>
          <w:sz w:val="28"/>
          <w:szCs w:val="28"/>
        </w:rPr>
        <w:t xml:space="preserve">                                          </w:t>
      </w:r>
      <w:r w:rsidR="008B4980" w:rsidRPr="008B4980">
        <w:rPr>
          <w:noProof/>
          <w:sz w:val="28"/>
          <w:szCs w:val="28"/>
          <w:lang w:eastAsia="ru-RU"/>
        </w:rPr>
        <w:drawing>
          <wp:inline distT="0" distB="0" distL="0" distR="0" wp14:anchorId="00D6419F" wp14:editId="36A0158D">
            <wp:extent cx="1819275" cy="1981200"/>
            <wp:effectExtent l="19050" t="0" r="9525" b="0"/>
            <wp:docPr id="92" name="Рисунок 6" descr="Изображение 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Изображение 016"/>
                    <pic:cNvPicPr>
                      <a:picLocks noChangeAspect="1" noChangeArrowheads="1"/>
                    </pic:cNvPicPr>
                  </pic:nvPicPr>
                  <pic:blipFill>
                    <a:blip r:embed="rId326" cstate="print"/>
                    <a:srcRect/>
                    <a:stretch>
                      <a:fillRect/>
                    </a:stretch>
                  </pic:blipFill>
                  <pic:spPr bwMode="auto">
                    <a:xfrm>
                      <a:off x="0" y="0"/>
                      <a:ext cx="1819275" cy="1981200"/>
                    </a:xfrm>
                    <a:prstGeom prst="rect">
                      <a:avLst/>
                    </a:prstGeom>
                    <a:noFill/>
                    <a:ln w="9525">
                      <a:noFill/>
                      <a:miter lim="800000"/>
                      <a:headEnd/>
                      <a:tailEnd/>
                    </a:ln>
                  </pic:spPr>
                </pic:pic>
              </a:graphicData>
            </a:graphic>
          </wp:inline>
        </w:drawing>
      </w:r>
    </w:p>
    <w:p w14:paraId="1D745BFE" w14:textId="77777777" w:rsidR="008B4980" w:rsidRPr="008B4980" w:rsidRDefault="008B4980" w:rsidP="008B4980">
      <w:pPr>
        <w:ind w:firstLine="709"/>
        <w:jc w:val="both"/>
        <w:rPr>
          <w:sz w:val="28"/>
          <w:szCs w:val="28"/>
        </w:rPr>
      </w:pPr>
      <w:r w:rsidRPr="008B4980">
        <w:rPr>
          <w:sz w:val="28"/>
          <w:szCs w:val="28"/>
        </w:rPr>
        <w:t xml:space="preserve">                             Рисунок 20. Устройство промежуточного реле</w:t>
      </w:r>
    </w:p>
    <w:p w14:paraId="13F9E0EA" w14:textId="77777777" w:rsidR="008B4980" w:rsidRPr="008B4980" w:rsidRDefault="008B4980" w:rsidP="00DC1053">
      <w:pPr>
        <w:ind w:firstLine="709"/>
        <w:jc w:val="both"/>
        <w:rPr>
          <w:sz w:val="28"/>
          <w:szCs w:val="28"/>
        </w:rPr>
      </w:pPr>
      <w:r w:rsidRPr="008B4980">
        <w:rPr>
          <w:sz w:val="28"/>
          <w:szCs w:val="28"/>
        </w:rPr>
        <w:t>1,6- Подвижные контакты   2- Катушка   3 Сердечник   4- Якорь  5- Траверса</w:t>
      </w:r>
    </w:p>
    <w:p w14:paraId="743628FA" w14:textId="77777777" w:rsidR="008B4980" w:rsidRPr="008B4980" w:rsidRDefault="008B4980" w:rsidP="008B4980">
      <w:pPr>
        <w:ind w:firstLine="709"/>
        <w:jc w:val="both"/>
        <w:rPr>
          <w:b/>
          <w:sz w:val="28"/>
          <w:szCs w:val="28"/>
        </w:rPr>
      </w:pPr>
      <w:r w:rsidRPr="008B4980">
        <w:rPr>
          <w:b/>
          <w:sz w:val="28"/>
          <w:szCs w:val="28"/>
        </w:rPr>
        <w:t>Реле максимального тока</w:t>
      </w:r>
    </w:p>
    <w:p w14:paraId="5CCEF2F5" w14:textId="77777777" w:rsidR="008B4980" w:rsidRPr="008B4980" w:rsidRDefault="008B4980" w:rsidP="008B4980">
      <w:pPr>
        <w:ind w:firstLine="709"/>
        <w:jc w:val="both"/>
        <w:rPr>
          <w:b/>
          <w:sz w:val="28"/>
          <w:szCs w:val="28"/>
        </w:rPr>
      </w:pPr>
      <w:r w:rsidRPr="008B4980">
        <w:rPr>
          <w:sz w:val="28"/>
          <w:szCs w:val="28"/>
        </w:rPr>
        <w:t>Реле реагирует на силу тока, поэтому его катушку выполняют проводом большого сечения и включают последовательно  с контролируемым устройством. Эти реле используют в электроприводе для защиты электродвигателей от недопустимых перегрузок. (Рисунок 21)</w:t>
      </w:r>
    </w:p>
    <w:p w14:paraId="0A4B8FD4" w14:textId="77777777" w:rsidR="00DC1053" w:rsidRDefault="008B4980" w:rsidP="008B4980">
      <w:pPr>
        <w:ind w:firstLine="709"/>
        <w:jc w:val="both"/>
        <w:rPr>
          <w:sz w:val="28"/>
          <w:szCs w:val="28"/>
        </w:rPr>
      </w:pPr>
      <w:r w:rsidRPr="008B4980">
        <w:rPr>
          <w:sz w:val="28"/>
          <w:szCs w:val="28"/>
        </w:rPr>
        <w:t xml:space="preserve"> Катушка реле 5 состоит из двух одинаковых частей, каждая из которых располагается на своём полюсе шихтованного сердечника 9. Якорь 7 выполнен в виде тонкой стальной пластины, что обеспечивает реле повышенную чувствительность. При прохождении тока по катушкам реле, якорь, закреплённый на оси, поворачивается. При этом он преодолевает механическое сопротивление спиральной пружины 8. Повернувшись, якорь размыкает подвижные контакты. Они в свою очередь вызывают размыкание контактов контактора, что ведёт к отключению двигателя.</w:t>
      </w:r>
    </w:p>
    <w:p w14:paraId="0FD95DEF" w14:textId="77777777" w:rsidR="008B4980" w:rsidRPr="008B4980" w:rsidRDefault="00DC1053" w:rsidP="00DC1053">
      <w:pPr>
        <w:rPr>
          <w:sz w:val="28"/>
          <w:szCs w:val="28"/>
        </w:rPr>
      </w:pPr>
      <w:r>
        <w:rPr>
          <w:sz w:val="28"/>
          <w:szCs w:val="28"/>
        </w:rPr>
        <w:br w:type="page"/>
      </w:r>
    </w:p>
    <w:p w14:paraId="20F549DB" w14:textId="77777777" w:rsidR="008B4980" w:rsidRPr="008B4980" w:rsidRDefault="00C526EB" w:rsidP="008B4980">
      <w:pPr>
        <w:ind w:firstLine="709"/>
        <w:rPr>
          <w:sz w:val="28"/>
          <w:szCs w:val="28"/>
        </w:rPr>
      </w:pPr>
      <w:r>
        <w:rPr>
          <w:noProof/>
          <w:sz w:val="28"/>
          <w:szCs w:val="28"/>
          <w:lang w:eastAsia="ru-RU"/>
        </w:rPr>
        <w:lastRenderedPageBreak/>
        <w:pict w14:anchorId="3667A32F">
          <v:rect id="_x0000_s1106" style="position:absolute;left:0;text-align:left;margin-left:185.65pt;margin-top:120.1pt;width:133.75pt;height:13.4pt;z-index:251718656" stroked="f"/>
        </w:pict>
      </w:r>
      <w:r w:rsidR="008B4980" w:rsidRPr="008B4980">
        <w:rPr>
          <w:noProof/>
          <w:sz w:val="28"/>
          <w:szCs w:val="28"/>
          <w:lang w:eastAsia="ru-RU"/>
        </w:rPr>
        <w:drawing>
          <wp:inline distT="0" distB="0" distL="0" distR="0" wp14:anchorId="40EC02AA" wp14:editId="392EFD43">
            <wp:extent cx="1695450" cy="1685925"/>
            <wp:effectExtent l="19050" t="0" r="0" b="0"/>
            <wp:docPr id="91" name="Рисунок 177" descr="рисунок маме на работу8 0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рисунок маме на работу8 0055"/>
                    <pic:cNvPicPr>
                      <a:picLocks noChangeAspect="1" noChangeArrowheads="1"/>
                    </pic:cNvPicPr>
                  </pic:nvPicPr>
                  <pic:blipFill>
                    <a:blip r:embed="rId327" cstate="print"/>
                    <a:srcRect/>
                    <a:stretch>
                      <a:fillRect/>
                    </a:stretch>
                  </pic:blipFill>
                  <pic:spPr bwMode="auto">
                    <a:xfrm>
                      <a:off x="0" y="0"/>
                      <a:ext cx="1695450" cy="1685925"/>
                    </a:xfrm>
                    <a:prstGeom prst="rect">
                      <a:avLst/>
                    </a:prstGeom>
                    <a:noFill/>
                    <a:ln w="9525">
                      <a:noFill/>
                      <a:miter lim="800000"/>
                      <a:headEnd/>
                      <a:tailEnd/>
                    </a:ln>
                  </pic:spPr>
                </pic:pic>
              </a:graphicData>
            </a:graphic>
          </wp:inline>
        </w:drawing>
      </w:r>
    </w:p>
    <w:p w14:paraId="7D1F1A97" w14:textId="77777777" w:rsidR="008B4980" w:rsidRPr="008B4980" w:rsidRDefault="008B4980" w:rsidP="008B4980">
      <w:pPr>
        <w:ind w:firstLine="709"/>
        <w:jc w:val="both"/>
        <w:rPr>
          <w:sz w:val="28"/>
          <w:szCs w:val="28"/>
        </w:rPr>
      </w:pPr>
      <w:r w:rsidRPr="008B4980">
        <w:rPr>
          <w:sz w:val="28"/>
          <w:szCs w:val="28"/>
        </w:rPr>
        <w:t xml:space="preserve">                                        Рисунок 21. Устройство реле тока</w:t>
      </w:r>
    </w:p>
    <w:p w14:paraId="2D4C105D" w14:textId="77777777" w:rsidR="008B4980" w:rsidRPr="008B4980" w:rsidRDefault="008B4980" w:rsidP="008B4980">
      <w:pPr>
        <w:numPr>
          <w:ilvl w:val="0"/>
          <w:numId w:val="194"/>
        </w:numPr>
        <w:ind w:firstLine="709"/>
        <w:rPr>
          <w:sz w:val="28"/>
          <w:szCs w:val="28"/>
        </w:rPr>
      </w:pPr>
      <w:r w:rsidRPr="008B4980">
        <w:rPr>
          <w:sz w:val="28"/>
          <w:szCs w:val="28"/>
        </w:rPr>
        <w:t>Шкала уставок  2- Стрелка   3,4- Контакты   5- Катушка  7- Якорь  8- Пружина  9- Сердечник</w:t>
      </w:r>
    </w:p>
    <w:p w14:paraId="5A1C7CDA" w14:textId="77777777" w:rsidR="008B4980" w:rsidRPr="00DC1053" w:rsidRDefault="00DC1053" w:rsidP="00DC1053">
      <w:pPr>
        <w:rPr>
          <w:rFonts w:eastAsia="Times New Roman"/>
          <w:b/>
          <w:color w:val="000000"/>
          <w:sz w:val="28"/>
          <w:szCs w:val="28"/>
          <w:lang w:eastAsia="ru-RU"/>
        </w:rPr>
      </w:pPr>
      <w:r>
        <w:rPr>
          <w:rFonts w:eastAsia="Times New Roman"/>
          <w:b/>
          <w:color w:val="000000"/>
          <w:sz w:val="28"/>
          <w:szCs w:val="28"/>
          <w:lang w:eastAsia="ru-RU"/>
        </w:rPr>
        <w:t xml:space="preserve">          </w:t>
      </w:r>
      <w:r w:rsidR="008B4980" w:rsidRPr="008B4980">
        <w:rPr>
          <w:rFonts w:eastAsia="Times New Roman"/>
          <w:b/>
          <w:color w:val="000000"/>
          <w:sz w:val="28"/>
          <w:szCs w:val="28"/>
          <w:lang w:eastAsia="ru-RU"/>
        </w:rPr>
        <w:t xml:space="preserve"> Список источников</w:t>
      </w:r>
    </w:p>
    <w:p w14:paraId="11EE9276" w14:textId="77777777" w:rsidR="008B4980" w:rsidRPr="008B4980" w:rsidRDefault="008B4980" w:rsidP="008B4980">
      <w:pPr>
        <w:tabs>
          <w:tab w:val="left" w:pos="1069"/>
          <w:tab w:val="left" w:pos="1134"/>
        </w:tabs>
        <w:spacing w:after="0"/>
        <w:ind w:firstLine="709"/>
        <w:jc w:val="both"/>
        <w:rPr>
          <w:rFonts w:eastAsia="Times New Roman"/>
          <w:b/>
          <w:i/>
          <w:color w:val="000000"/>
          <w:sz w:val="28"/>
          <w:szCs w:val="28"/>
          <w:lang w:eastAsia="ru-RU"/>
        </w:rPr>
      </w:pPr>
      <w:r w:rsidRPr="008B4980">
        <w:rPr>
          <w:rFonts w:eastAsia="Times New Roman"/>
          <w:b/>
          <w:i/>
          <w:color w:val="000000"/>
          <w:sz w:val="28"/>
          <w:szCs w:val="28"/>
          <w:lang w:eastAsia="ru-RU"/>
        </w:rPr>
        <w:t>Основные источники:</w:t>
      </w:r>
    </w:p>
    <w:p w14:paraId="0875757D" w14:textId="77777777" w:rsidR="008B4980" w:rsidRPr="008B4980" w:rsidRDefault="008B4980" w:rsidP="008B4980">
      <w:pPr>
        <w:numPr>
          <w:ilvl w:val="0"/>
          <w:numId w:val="199"/>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709"/>
        <w:jc w:val="both"/>
        <w:rPr>
          <w:rFonts w:eastAsia="Times New Roman"/>
          <w:bCs/>
          <w:sz w:val="28"/>
          <w:szCs w:val="28"/>
          <w:lang w:eastAsia="ru-RU"/>
        </w:rPr>
      </w:pPr>
      <w:proofErr w:type="spellStart"/>
      <w:r w:rsidRPr="008B4980">
        <w:rPr>
          <w:rFonts w:eastAsia="Times New Roman"/>
          <w:bCs/>
          <w:sz w:val="28"/>
          <w:szCs w:val="28"/>
          <w:lang w:eastAsia="ru-RU"/>
        </w:rPr>
        <w:t>Сибикин</w:t>
      </w:r>
      <w:proofErr w:type="spellEnd"/>
      <w:r w:rsidRPr="008B4980">
        <w:rPr>
          <w:rFonts w:eastAsia="Times New Roman"/>
          <w:bCs/>
          <w:sz w:val="28"/>
          <w:szCs w:val="28"/>
          <w:lang w:eastAsia="ru-RU"/>
        </w:rPr>
        <w:t xml:space="preserve"> Ю.Д. Техническое обслуживание, ремонт электрооборудования и сетей промышленных предприятий в 2 книгах: Учеб. Для нач. проф. Образования / Ю.Д </w:t>
      </w:r>
      <w:proofErr w:type="spellStart"/>
      <w:r w:rsidRPr="008B4980">
        <w:rPr>
          <w:rFonts w:eastAsia="Times New Roman"/>
          <w:bCs/>
          <w:sz w:val="28"/>
          <w:szCs w:val="28"/>
          <w:lang w:eastAsia="ru-RU"/>
        </w:rPr>
        <w:t>Сибикин</w:t>
      </w:r>
      <w:proofErr w:type="spellEnd"/>
      <w:r w:rsidRPr="008B4980">
        <w:rPr>
          <w:rFonts w:eastAsia="Times New Roman"/>
          <w:bCs/>
          <w:sz w:val="28"/>
          <w:szCs w:val="28"/>
          <w:lang w:eastAsia="ru-RU"/>
        </w:rPr>
        <w:t>.- М: «Академия» , 2016.</w:t>
      </w:r>
    </w:p>
    <w:p w14:paraId="1D28EDDE" w14:textId="77777777" w:rsidR="008B4980" w:rsidRPr="008B4980" w:rsidRDefault="008B4980" w:rsidP="008B4980">
      <w:pPr>
        <w:numPr>
          <w:ilvl w:val="0"/>
          <w:numId w:val="199"/>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709"/>
        <w:jc w:val="both"/>
        <w:rPr>
          <w:rFonts w:eastAsia="Times New Roman"/>
          <w:bCs/>
          <w:sz w:val="28"/>
          <w:szCs w:val="28"/>
          <w:lang w:eastAsia="ru-RU"/>
        </w:rPr>
      </w:pPr>
      <w:r w:rsidRPr="008B4980">
        <w:rPr>
          <w:rFonts w:eastAsia="Times New Roman"/>
          <w:bCs/>
          <w:sz w:val="28"/>
          <w:szCs w:val="28"/>
          <w:lang w:eastAsia="ru-RU"/>
        </w:rPr>
        <w:t xml:space="preserve">Нестеренко В.М. Технология электромонтажных работ: учеб. Для нач. проф. Образования / В.М.  Нестеренко, А.М. </w:t>
      </w:r>
      <w:proofErr w:type="spellStart"/>
      <w:r w:rsidRPr="008B4980">
        <w:rPr>
          <w:rFonts w:eastAsia="Times New Roman"/>
          <w:bCs/>
          <w:sz w:val="28"/>
          <w:szCs w:val="28"/>
          <w:lang w:eastAsia="ru-RU"/>
        </w:rPr>
        <w:t>Мысьянов</w:t>
      </w:r>
      <w:proofErr w:type="spellEnd"/>
      <w:r w:rsidRPr="008B4980">
        <w:rPr>
          <w:rFonts w:eastAsia="Times New Roman"/>
          <w:bCs/>
          <w:sz w:val="28"/>
          <w:szCs w:val="28"/>
          <w:lang w:eastAsia="ru-RU"/>
        </w:rPr>
        <w:t>.–М: «Академия», 2018.-592 с.</w:t>
      </w:r>
    </w:p>
    <w:p w14:paraId="463A0CA1" w14:textId="77777777" w:rsidR="008B4980" w:rsidRPr="00DC1053" w:rsidRDefault="008B4980" w:rsidP="00DC1053">
      <w:pPr>
        <w:numPr>
          <w:ilvl w:val="0"/>
          <w:numId w:val="199"/>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709"/>
        <w:jc w:val="both"/>
        <w:rPr>
          <w:rFonts w:eastAsia="Times New Roman"/>
          <w:bCs/>
          <w:sz w:val="28"/>
          <w:szCs w:val="28"/>
          <w:lang w:eastAsia="ru-RU"/>
        </w:rPr>
      </w:pPr>
      <w:r w:rsidRPr="008B4980">
        <w:rPr>
          <w:rFonts w:eastAsia="Times New Roman"/>
          <w:bCs/>
          <w:sz w:val="28"/>
          <w:szCs w:val="28"/>
          <w:lang w:eastAsia="ru-RU"/>
        </w:rPr>
        <w:t xml:space="preserve">Сидорова Л.Г. Сборка, монтаж, регулировка и ремонт узлов и механизмов оборудования, агрегатов, машин, станков и другого электрооборудования промышленных организаций: учебник для студ. Учреждений </w:t>
      </w:r>
      <w:proofErr w:type="spellStart"/>
      <w:r w:rsidRPr="008B4980">
        <w:rPr>
          <w:rFonts w:eastAsia="Times New Roman"/>
          <w:bCs/>
          <w:sz w:val="28"/>
          <w:szCs w:val="28"/>
          <w:lang w:eastAsia="ru-RU"/>
        </w:rPr>
        <w:t>сред.проф.образования</w:t>
      </w:r>
      <w:proofErr w:type="spellEnd"/>
      <w:r w:rsidRPr="008B4980">
        <w:rPr>
          <w:rFonts w:eastAsia="Times New Roman"/>
          <w:bCs/>
          <w:sz w:val="28"/>
          <w:szCs w:val="28"/>
          <w:lang w:eastAsia="ru-RU"/>
        </w:rPr>
        <w:t xml:space="preserve"> / Л.Г. Сидорова .- 2е изд., стер.- М.: «Академия», 2018.- 320с</w:t>
      </w:r>
    </w:p>
    <w:p w14:paraId="3C03520F" w14:textId="77777777" w:rsidR="008B4980" w:rsidRPr="00DC1053" w:rsidRDefault="008B4980" w:rsidP="00DC105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left="360" w:firstLine="709"/>
        <w:jc w:val="both"/>
        <w:rPr>
          <w:rFonts w:eastAsia="Times New Roman"/>
          <w:b/>
          <w:bCs/>
          <w:i/>
          <w:sz w:val="28"/>
          <w:szCs w:val="28"/>
          <w:lang w:eastAsia="ru-RU"/>
        </w:rPr>
      </w:pPr>
      <w:r w:rsidRPr="008B4980">
        <w:rPr>
          <w:rFonts w:eastAsia="Times New Roman"/>
          <w:b/>
          <w:bCs/>
          <w:i/>
          <w:sz w:val="28"/>
          <w:szCs w:val="28"/>
          <w:lang w:eastAsia="ru-RU"/>
        </w:rPr>
        <w:t>Дополнительные источники:</w:t>
      </w:r>
    </w:p>
    <w:p w14:paraId="666FCD8F" w14:textId="77777777" w:rsidR="008B4980" w:rsidRPr="008B4980" w:rsidRDefault="008B4980" w:rsidP="008B4980">
      <w:pPr>
        <w:numPr>
          <w:ilvl w:val="0"/>
          <w:numId w:val="198"/>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709"/>
        <w:jc w:val="both"/>
        <w:rPr>
          <w:rFonts w:eastAsia="Times New Roman"/>
          <w:bCs/>
          <w:sz w:val="28"/>
          <w:szCs w:val="28"/>
          <w:lang w:eastAsia="ru-RU"/>
        </w:rPr>
      </w:pPr>
      <w:r w:rsidRPr="008B4980">
        <w:rPr>
          <w:rFonts w:eastAsia="Times New Roman"/>
          <w:sz w:val="28"/>
          <w:szCs w:val="28"/>
          <w:lang w:eastAsia="ru-RU"/>
        </w:rPr>
        <w:t xml:space="preserve">Акимова Н.А. </w:t>
      </w:r>
      <w:proofErr w:type="spellStart"/>
      <w:r w:rsidRPr="008B4980">
        <w:rPr>
          <w:rFonts w:eastAsia="Times New Roman"/>
          <w:sz w:val="28"/>
          <w:szCs w:val="28"/>
          <w:lang w:eastAsia="ru-RU"/>
        </w:rPr>
        <w:t>Котеленец</w:t>
      </w:r>
      <w:proofErr w:type="spellEnd"/>
      <w:r w:rsidRPr="008B4980">
        <w:rPr>
          <w:rFonts w:eastAsia="Times New Roman"/>
          <w:sz w:val="28"/>
          <w:szCs w:val="28"/>
          <w:lang w:eastAsia="ru-RU"/>
        </w:rPr>
        <w:t xml:space="preserve"> Н.Ф.  Монтаж, техническая эксплуатация и ремонт     электрического и    электромеханического оборудования: уч.   Пособие для среднего проф. образования  / Н.А. Акимова, </w:t>
      </w:r>
      <w:proofErr w:type="spellStart"/>
      <w:r w:rsidRPr="008B4980">
        <w:rPr>
          <w:rFonts w:eastAsia="Times New Roman"/>
          <w:sz w:val="28"/>
          <w:szCs w:val="28"/>
          <w:lang w:eastAsia="ru-RU"/>
        </w:rPr>
        <w:t>Н.Ф.Котеленец</w:t>
      </w:r>
      <w:proofErr w:type="spellEnd"/>
      <w:r w:rsidRPr="008B4980">
        <w:rPr>
          <w:rFonts w:eastAsia="Times New Roman"/>
          <w:sz w:val="28"/>
          <w:szCs w:val="28"/>
          <w:lang w:eastAsia="ru-RU"/>
        </w:rPr>
        <w:t xml:space="preserve">, </w:t>
      </w:r>
      <w:proofErr w:type="spellStart"/>
      <w:r w:rsidRPr="008B4980">
        <w:rPr>
          <w:rFonts w:eastAsia="Times New Roman"/>
          <w:sz w:val="28"/>
          <w:szCs w:val="28"/>
          <w:lang w:eastAsia="ru-RU"/>
        </w:rPr>
        <w:t>Н.И.Сентюрихин</w:t>
      </w:r>
      <w:proofErr w:type="spellEnd"/>
      <w:r w:rsidRPr="008B4980">
        <w:rPr>
          <w:rFonts w:eastAsia="Times New Roman"/>
          <w:sz w:val="28"/>
          <w:szCs w:val="28"/>
          <w:lang w:eastAsia="ru-RU"/>
        </w:rPr>
        <w:t>.- М: «Академия»    2009.- 304 с.</w:t>
      </w:r>
    </w:p>
    <w:p w14:paraId="6A2DC50F" w14:textId="77777777" w:rsidR="008B4980" w:rsidRPr="008B4980" w:rsidRDefault="008B4980" w:rsidP="008B4980">
      <w:pPr>
        <w:numPr>
          <w:ilvl w:val="0"/>
          <w:numId w:val="198"/>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709"/>
        <w:jc w:val="both"/>
        <w:rPr>
          <w:rFonts w:eastAsia="Times New Roman"/>
          <w:bCs/>
          <w:sz w:val="28"/>
          <w:szCs w:val="28"/>
          <w:lang w:eastAsia="ru-RU"/>
        </w:rPr>
      </w:pPr>
      <w:r w:rsidRPr="008B4980">
        <w:rPr>
          <w:rFonts w:eastAsia="Times New Roman"/>
          <w:bCs/>
          <w:sz w:val="28"/>
          <w:szCs w:val="28"/>
          <w:lang w:eastAsia="ru-RU"/>
        </w:rPr>
        <w:t xml:space="preserve"> Покровский Б.С. Справочник слесаря: уч. Пособие для нач. проф. образования/ Б.С. Покровский, В.А. Скакун.- 3е изд., стер.- М.: « Академия», 2008.- 384с. </w:t>
      </w:r>
    </w:p>
    <w:p w14:paraId="78EDAFAE" w14:textId="77777777" w:rsidR="008B4980" w:rsidRPr="008B4980" w:rsidRDefault="008B4980" w:rsidP="008B4980">
      <w:pPr>
        <w:numPr>
          <w:ilvl w:val="0"/>
          <w:numId w:val="198"/>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709"/>
        <w:jc w:val="both"/>
        <w:rPr>
          <w:rFonts w:eastAsia="Times New Roman"/>
          <w:bCs/>
          <w:sz w:val="28"/>
          <w:szCs w:val="28"/>
          <w:lang w:eastAsia="ru-RU"/>
        </w:rPr>
      </w:pPr>
      <w:r w:rsidRPr="008B4980">
        <w:rPr>
          <w:rFonts w:eastAsia="Times New Roman"/>
          <w:bCs/>
          <w:sz w:val="28"/>
          <w:szCs w:val="28"/>
          <w:lang w:eastAsia="ru-RU"/>
        </w:rPr>
        <w:t xml:space="preserve">Рожкова Л.Д.,  </w:t>
      </w:r>
      <w:proofErr w:type="spellStart"/>
      <w:r w:rsidRPr="008B4980">
        <w:rPr>
          <w:rFonts w:eastAsia="Times New Roman"/>
          <w:bCs/>
          <w:sz w:val="28"/>
          <w:szCs w:val="28"/>
          <w:lang w:eastAsia="ru-RU"/>
        </w:rPr>
        <w:t>Карнеева</w:t>
      </w:r>
      <w:proofErr w:type="spellEnd"/>
      <w:r w:rsidRPr="008B4980">
        <w:rPr>
          <w:rFonts w:eastAsia="Times New Roman"/>
          <w:bCs/>
          <w:sz w:val="28"/>
          <w:szCs w:val="28"/>
          <w:lang w:eastAsia="ru-RU"/>
        </w:rPr>
        <w:t xml:space="preserve"> Л.К.,  Чиркова Т.В. Электрооборудование электрических станций и подстанций: учебник для </w:t>
      </w:r>
      <w:r w:rsidRPr="008B4980">
        <w:rPr>
          <w:rFonts w:eastAsia="Times New Roman"/>
          <w:bCs/>
          <w:sz w:val="28"/>
          <w:szCs w:val="28"/>
          <w:lang w:eastAsia="ru-RU"/>
        </w:rPr>
        <w:lastRenderedPageBreak/>
        <w:t xml:space="preserve">сред. проф. обр. / Л.Д. Рожкова, Л.К.  </w:t>
      </w:r>
      <w:proofErr w:type="spellStart"/>
      <w:r w:rsidRPr="008B4980">
        <w:rPr>
          <w:rFonts w:eastAsia="Times New Roman"/>
          <w:bCs/>
          <w:sz w:val="28"/>
          <w:szCs w:val="28"/>
          <w:lang w:eastAsia="ru-RU"/>
        </w:rPr>
        <w:t>Карнеева</w:t>
      </w:r>
      <w:proofErr w:type="spellEnd"/>
      <w:r w:rsidRPr="008B4980">
        <w:rPr>
          <w:rFonts w:eastAsia="Times New Roman"/>
          <w:bCs/>
          <w:sz w:val="28"/>
          <w:szCs w:val="28"/>
          <w:lang w:eastAsia="ru-RU"/>
        </w:rPr>
        <w:t xml:space="preserve">,  Т.В. Чиркова   – М: « Академия», 2009.-448  </w:t>
      </w:r>
    </w:p>
    <w:p w14:paraId="5179A13E" w14:textId="77777777" w:rsidR="008B4980" w:rsidRPr="008B4980" w:rsidRDefault="008B4980" w:rsidP="008B4980">
      <w:pPr>
        <w:numPr>
          <w:ilvl w:val="0"/>
          <w:numId w:val="198"/>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709"/>
        <w:jc w:val="both"/>
        <w:rPr>
          <w:rFonts w:eastAsia="Times New Roman"/>
          <w:bCs/>
          <w:sz w:val="28"/>
          <w:szCs w:val="28"/>
          <w:lang w:eastAsia="ru-RU"/>
        </w:rPr>
      </w:pPr>
      <w:r w:rsidRPr="008B4980">
        <w:rPr>
          <w:rFonts w:eastAsia="Times New Roman"/>
          <w:color w:val="000000"/>
          <w:sz w:val="28"/>
          <w:szCs w:val="28"/>
          <w:lang w:eastAsia="ru-RU"/>
        </w:rPr>
        <w:t xml:space="preserve">Соколова Е.М. Электрическое и электромеханическое оборудование: Общепромышленные механизмы и бытовая техника: учеб. Пособие для студ. Сред. Проф. образования / </w:t>
      </w:r>
      <w:proofErr w:type="spellStart"/>
      <w:r w:rsidRPr="008B4980">
        <w:rPr>
          <w:rFonts w:eastAsia="Times New Roman"/>
          <w:color w:val="000000"/>
          <w:sz w:val="28"/>
          <w:szCs w:val="28"/>
          <w:lang w:eastAsia="ru-RU"/>
        </w:rPr>
        <w:t>Е.М.Соколова</w:t>
      </w:r>
      <w:proofErr w:type="spellEnd"/>
      <w:r w:rsidRPr="008B4980">
        <w:rPr>
          <w:rFonts w:eastAsia="Times New Roman"/>
          <w:color w:val="000000"/>
          <w:sz w:val="28"/>
          <w:szCs w:val="28"/>
          <w:lang w:eastAsia="ru-RU"/>
        </w:rPr>
        <w:t xml:space="preserve"> – М.: « Академия», 2013.- 224  с.</w:t>
      </w:r>
    </w:p>
    <w:p w14:paraId="422BAB41" w14:textId="77777777" w:rsidR="008B4980" w:rsidRPr="008B4980" w:rsidRDefault="008B4980" w:rsidP="008B4980">
      <w:pPr>
        <w:tabs>
          <w:tab w:val="left" w:pos="1069"/>
          <w:tab w:val="left" w:pos="1134"/>
        </w:tabs>
        <w:spacing w:after="0"/>
        <w:ind w:firstLine="709"/>
        <w:jc w:val="both"/>
        <w:rPr>
          <w:rFonts w:eastAsia="Times New Roman"/>
          <w:color w:val="000000"/>
          <w:sz w:val="28"/>
          <w:szCs w:val="28"/>
          <w:lang w:eastAsia="ru-RU"/>
        </w:rPr>
      </w:pPr>
    </w:p>
    <w:p w14:paraId="2055AD63" w14:textId="77777777" w:rsidR="008B4980" w:rsidRPr="008B4980" w:rsidRDefault="008B4980" w:rsidP="008B4980">
      <w:pPr>
        <w:tabs>
          <w:tab w:val="left" w:pos="1069"/>
          <w:tab w:val="left" w:pos="1134"/>
        </w:tabs>
        <w:spacing w:after="0"/>
        <w:ind w:firstLine="709"/>
        <w:jc w:val="both"/>
        <w:rPr>
          <w:rFonts w:eastAsia="Times New Roman"/>
          <w:color w:val="000000"/>
          <w:sz w:val="28"/>
          <w:szCs w:val="28"/>
          <w:lang w:eastAsia="ru-RU"/>
        </w:rPr>
      </w:pPr>
    </w:p>
    <w:p w14:paraId="11E98177" w14:textId="77777777" w:rsidR="008B4980" w:rsidRPr="008B4980" w:rsidRDefault="008B4980" w:rsidP="008B4980">
      <w:pPr>
        <w:tabs>
          <w:tab w:val="left" w:pos="1069"/>
          <w:tab w:val="left" w:pos="1134"/>
        </w:tabs>
        <w:spacing w:after="0" w:line="240" w:lineRule="auto"/>
        <w:jc w:val="both"/>
        <w:rPr>
          <w:rFonts w:eastAsia="Times New Roman"/>
          <w:color w:val="000000"/>
          <w:sz w:val="28"/>
          <w:szCs w:val="28"/>
          <w:lang w:eastAsia="ru-RU"/>
        </w:rPr>
      </w:pPr>
    </w:p>
    <w:p w14:paraId="4618652F" w14:textId="77777777" w:rsidR="008B4980" w:rsidRPr="008B4980" w:rsidRDefault="008B4980" w:rsidP="008B4980">
      <w:pPr>
        <w:tabs>
          <w:tab w:val="left" w:pos="1069"/>
          <w:tab w:val="left" w:pos="1134"/>
        </w:tabs>
        <w:spacing w:after="0" w:line="240" w:lineRule="auto"/>
        <w:jc w:val="both"/>
        <w:rPr>
          <w:rFonts w:eastAsia="Times New Roman"/>
          <w:color w:val="000000"/>
          <w:sz w:val="28"/>
          <w:szCs w:val="28"/>
          <w:lang w:eastAsia="ru-RU"/>
        </w:rPr>
      </w:pPr>
    </w:p>
    <w:p w14:paraId="30EE8355" w14:textId="77777777" w:rsidR="008B4980" w:rsidRPr="008B4980" w:rsidRDefault="008B4980" w:rsidP="008B4980">
      <w:pPr>
        <w:tabs>
          <w:tab w:val="left" w:pos="1069"/>
          <w:tab w:val="left" w:pos="1134"/>
        </w:tabs>
        <w:spacing w:after="0" w:line="240" w:lineRule="auto"/>
        <w:jc w:val="both"/>
        <w:rPr>
          <w:rFonts w:eastAsia="Times New Roman"/>
          <w:color w:val="000000"/>
          <w:sz w:val="28"/>
          <w:szCs w:val="28"/>
          <w:lang w:eastAsia="ru-RU"/>
        </w:rPr>
      </w:pPr>
    </w:p>
    <w:p w14:paraId="493123C1" w14:textId="77777777" w:rsidR="008B4980" w:rsidRPr="008B4980" w:rsidRDefault="008B4980" w:rsidP="008B4980">
      <w:pPr>
        <w:tabs>
          <w:tab w:val="left" w:pos="1069"/>
          <w:tab w:val="left" w:pos="1134"/>
        </w:tabs>
        <w:spacing w:after="0" w:line="240" w:lineRule="auto"/>
        <w:jc w:val="both"/>
        <w:rPr>
          <w:rFonts w:eastAsia="Times New Roman"/>
          <w:color w:val="000000"/>
          <w:sz w:val="28"/>
          <w:szCs w:val="28"/>
          <w:lang w:eastAsia="ru-RU"/>
        </w:rPr>
      </w:pPr>
    </w:p>
    <w:p w14:paraId="7D356EB6" w14:textId="77777777" w:rsidR="008B4980" w:rsidRPr="008B4980" w:rsidRDefault="008B4980" w:rsidP="008B4980">
      <w:pPr>
        <w:tabs>
          <w:tab w:val="left" w:pos="1069"/>
          <w:tab w:val="left" w:pos="1134"/>
        </w:tabs>
        <w:spacing w:after="0" w:line="240" w:lineRule="auto"/>
        <w:jc w:val="both"/>
        <w:rPr>
          <w:rFonts w:eastAsia="Times New Roman"/>
          <w:color w:val="000000"/>
          <w:sz w:val="28"/>
          <w:szCs w:val="28"/>
          <w:lang w:eastAsia="ru-RU"/>
        </w:rPr>
      </w:pPr>
    </w:p>
    <w:p w14:paraId="05E546E3" w14:textId="77777777" w:rsidR="008B4980" w:rsidRPr="008B4980" w:rsidRDefault="008B4980" w:rsidP="008B4980">
      <w:pPr>
        <w:tabs>
          <w:tab w:val="left" w:pos="1069"/>
          <w:tab w:val="left" w:pos="1134"/>
        </w:tabs>
        <w:spacing w:after="0" w:line="240" w:lineRule="auto"/>
        <w:jc w:val="both"/>
        <w:rPr>
          <w:rFonts w:eastAsia="Times New Roman"/>
          <w:color w:val="000000"/>
          <w:sz w:val="28"/>
          <w:szCs w:val="28"/>
          <w:lang w:eastAsia="ru-RU"/>
        </w:rPr>
      </w:pPr>
    </w:p>
    <w:p w14:paraId="47DD353A" w14:textId="77777777" w:rsidR="008B4980" w:rsidRPr="008B4980" w:rsidRDefault="008B4980" w:rsidP="008B4980">
      <w:pPr>
        <w:tabs>
          <w:tab w:val="left" w:pos="1069"/>
          <w:tab w:val="left" w:pos="1134"/>
        </w:tabs>
        <w:spacing w:after="0" w:line="240" w:lineRule="auto"/>
        <w:jc w:val="both"/>
        <w:rPr>
          <w:rFonts w:eastAsia="Times New Roman"/>
          <w:color w:val="000000"/>
          <w:sz w:val="28"/>
          <w:szCs w:val="28"/>
          <w:lang w:eastAsia="ru-RU"/>
        </w:rPr>
      </w:pPr>
    </w:p>
    <w:p w14:paraId="0C4FC5D8" w14:textId="77777777" w:rsidR="008B4980" w:rsidRPr="008B4980" w:rsidRDefault="008B4980" w:rsidP="008B4980">
      <w:pPr>
        <w:rPr>
          <w:rFonts w:eastAsia="Times New Roman"/>
          <w:color w:val="000000"/>
          <w:sz w:val="28"/>
          <w:szCs w:val="28"/>
          <w:lang w:eastAsia="ru-RU"/>
        </w:rPr>
      </w:pPr>
      <w:r w:rsidRPr="008B4980">
        <w:rPr>
          <w:rFonts w:eastAsia="Times New Roman"/>
          <w:color w:val="000000"/>
          <w:sz w:val="28"/>
          <w:szCs w:val="28"/>
          <w:lang w:eastAsia="ru-RU"/>
        </w:rPr>
        <w:br w:type="page"/>
      </w:r>
    </w:p>
    <w:p w14:paraId="6B65A5CA" w14:textId="77777777" w:rsidR="008B4980" w:rsidRPr="00A431E1" w:rsidRDefault="008B4980" w:rsidP="00A431E1">
      <w:pPr>
        <w:pStyle w:val="1"/>
        <w:pBdr>
          <w:bottom w:val="single" w:sz="24" w:space="1" w:color="auto"/>
        </w:pBdr>
        <w:rPr>
          <w:color w:val="auto"/>
        </w:rPr>
      </w:pPr>
      <w:bookmarkStart w:id="263" w:name="_Toc56893993"/>
      <w:r w:rsidRPr="00A431E1">
        <w:rPr>
          <w:color w:val="auto"/>
        </w:rPr>
        <w:lastRenderedPageBreak/>
        <w:t xml:space="preserve">Раздел </w:t>
      </w:r>
      <w:r w:rsidRPr="00A431E1">
        <w:rPr>
          <w:color w:val="auto"/>
          <w:lang w:val="en-US"/>
        </w:rPr>
        <w:t>V</w:t>
      </w:r>
      <w:bookmarkEnd w:id="263"/>
    </w:p>
    <w:p w14:paraId="35962AAC" w14:textId="77777777" w:rsidR="008B4980" w:rsidRPr="00A431E1" w:rsidRDefault="008B4980" w:rsidP="00A431E1">
      <w:pPr>
        <w:pStyle w:val="1"/>
        <w:pBdr>
          <w:bottom w:val="single" w:sz="24" w:space="1" w:color="auto"/>
        </w:pBdr>
        <w:rPr>
          <w:color w:val="auto"/>
        </w:rPr>
      </w:pPr>
      <w:bookmarkStart w:id="264" w:name="_Toc56893994"/>
      <w:r w:rsidRPr="00A431E1">
        <w:rPr>
          <w:color w:val="auto"/>
        </w:rPr>
        <w:t>Разработка внеклассного мероприятия</w:t>
      </w:r>
      <w:bookmarkEnd w:id="264"/>
    </w:p>
    <w:p w14:paraId="5CEFDEBA" w14:textId="77777777" w:rsidR="008B4980" w:rsidRPr="00A431E1" w:rsidRDefault="008B4980" w:rsidP="00A431E1">
      <w:pPr>
        <w:pStyle w:val="3"/>
        <w:jc w:val="right"/>
        <w:rPr>
          <w:i/>
          <w:color w:val="auto"/>
          <w:sz w:val="28"/>
          <w:szCs w:val="28"/>
        </w:rPr>
      </w:pPr>
      <w:bookmarkStart w:id="265" w:name="_Toc56893995"/>
      <w:r w:rsidRPr="00A431E1">
        <w:rPr>
          <w:i/>
          <w:color w:val="auto"/>
          <w:sz w:val="28"/>
          <w:szCs w:val="28"/>
        </w:rPr>
        <w:t>Архипова Антонина Петровна</w:t>
      </w:r>
      <w:bookmarkEnd w:id="265"/>
    </w:p>
    <w:p w14:paraId="79406207" w14:textId="77777777" w:rsidR="008B4980" w:rsidRPr="008B4980" w:rsidRDefault="008B4980" w:rsidP="008B4980">
      <w:pPr>
        <w:tabs>
          <w:tab w:val="left" w:pos="1069"/>
          <w:tab w:val="left" w:pos="1134"/>
        </w:tabs>
        <w:spacing w:after="0" w:line="240" w:lineRule="auto"/>
        <w:jc w:val="right"/>
        <w:rPr>
          <w:rFonts w:cs="Times New Roman"/>
          <w:i/>
          <w:color w:val="000000"/>
          <w:sz w:val="28"/>
          <w:szCs w:val="28"/>
        </w:rPr>
      </w:pPr>
      <w:r w:rsidRPr="008B4980">
        <w:rPr>
          <w:rFonts w:cs="Times New Roman"/>
          <w:i/>
          <w:color w:val="000000"/>
          <w:sz w:val="28"/>
          <w:szCs w:val="28"/>
        </w:rPr>
        <w:t>преподаватель</w:t>
      </w:r>
    </w:p>
    <w:p w14:paraId="35FDAC4A" w14:textId="77777777" w:rsidR="008B4980" w:rsidRPr="008B4980" w:rsidRDefault="008B4980" w:rsidP="008B4980">
      <w:pPr>
        <w:tabs>
          <w:tab w:val="left" w:pos="1069"/>
          <w:tab w:val="left" w:pos="1134"/>
        </w:tabs>
        <w:spacing w:after="0" w:line="240" w:lineRule="auto"/>
        <w:jc w:val="right"/>
        <w:rPr>
          <w:rFonts w:cs="Times New Roman"/>
          <w:i/>
          <w:color w:val="000000"/>
          <w:sz w:val="28"/>
          <w:szCs w:val="28"/>
        </w:rPr>
      </w:pPr>
      <w:r w:rsidRPr="008B4980">
        <w:rPr>
          <w:rFonts w:cs="Times New Roman"/>
          <w:i/>
          <w:color w:val="000000"/>
          <w:sz w:val="28"/>
          <w:szCs w:val="28"/>
        </w:rPr>
        <w:t>ГБПОУ «</w:t>
      </w:r>
      <w:proofErr w:type="spellStart"/>
      <w:r w:rsidRPr="008B4980">
        <w:rPr>
          <w:rFonts w:cs="Times New Roman"/>
          <w:i/>
          <w:color w:val="000000"/>
          <w:sz w:val="28"/>
          <w:szCs w:val="28"/>
        </w:rPr>
        <w:t>Кизеловский</w:t>
      </w:r>
      <w:proofErr w:type="spellEnd"/>
      <w:r w:rsidRPr="008B4980">
        <w:rPr>
          <w:rFonts w:cs="Times New Roman"/>
          <w:i/>
          <w:color w:val="000000"/>
          <w:sz w:val="28"/>
          <w:szCs w:val="28"/>
        </w:rPr>
        <w:t xml:space="preserve"> политехнический техникум»</w:t>
      </w:r>
    </w:p>
    <w:p w14:paraId="5FC77590" w14:textId="77777777" w:rsidR="008B4980" w:rsidRPr="008B4980" w:rsidRDefault="008B4980" w:rsidP="008B4980">
      <w:pPr>
        <w:tabs>
          <w:tab w:val="left" w:pos="1069"/>
          <w:tab w:val="left" w:pos="1134"/>
        </w:tabs>
        <w:spacing w:after="0" w:line="240" w:lineRule="auto"/>
        <w:jc w:val="right"/>
        <w:rPr>
          <w:rFonts w:cs="Times New Roman"/>
          <w:i/>
          <w:color w:val="000000"/>
          <w:sz w:val="28"/>
          <w:szCs w:val="28"/>
        </w:rPr>
      </w:pPr>
    </w:p>
    <w:p w14:paraId="01F5F79F" w14:textId="77777777" w:rsidR="008B4980" w:rsidRPr="00A431E1" w:rsidRDefault="008B4980" w:rsidP="00A431E1">
      <w:pPr>
        <w:pStyle w:val="3"/>
        <w:rPr>
          <w:color w:val="auto"/>
          <w:sz w:val="28"/>
          <w:szCs w:val="28"/>
        </w:rPr>
      </w:pPr>
      <w:bookmarkStart w:id="266" w:name="_Toc56893996"/>
      <w:r w:rsidRPr="00A431E1">
        <w:rPr>
          <w:color w:val="auto"/>
          <w:sz w:val="28"/>
          <w:szCs w:val="28"/>
        </w:rPr>
        <w:t>Спасибо вам, мамы, за то, что мы есть!</w:t>
      </w:r>
      <w:bookmarkEnd w:id="266"/>
    </w:p>
    <w:p w14:paraId="54294E3A" w14:textId="77777777" w:rsidR="008B4980" w:rsidRPr="008B4980" w:rsidRDefault="008B4980" w:rsidP="00DC1053">
      <w:pPr>
        <w:spacing w:before="100" w:beforeAutospacing="1" w:after="75"/>
        <w:outlineLvl w:val="0"/>
        <w:rPr>
          <w:rFonts w:eastAsia="Times New Roman" w:cs="Arial"/>
          <w:b/>
          <w:bCs/>
          <w:i/>
          <w:kern w:val="36"/>
          <w:sz w:val="28"/>
          <w:szCs w:val="28"/>
          <w:lang w:eastAsia="ru-RU"/>
        </w:rPr>
      </w:pPr>
    </w:p>
    <w:p w14:paraId="4FAADB24" w14:textId="77777777" w:rsidR="008B4980" w:rsidRPr="008B4980" w:rsidRDefault="008B4980" w:rsidP="008B4980">
      <w:pPr>
        <w:spacing w:before="100" w:beforeAutospacing="1" w:after="75"/>
        <w:jc w:val="right"/>
        <w:outlineLvl w:val="0"/>
        <w:rPr>
          <w:rFonts w:eastAsia="Times New Roman" w:cs="Arial"/>
          <w:b/>
          <w:bCs/>
          <w:i/>
          <w:color w:val="800000"/>
          <w:kern w:val="36"/>
          <w:sz w:val="28"/>
          <w:szCs w:val="28"/>
          <w:lang w:eastAsia="ru-RU"/>
        </w:rPr>
      </w:pPr>
      <w:bookmarkStart w:id="267" w:name="_Toc56893997"/>
      <w:r w:rsidRPr="008B4980">
        <w:rPr>
          <w:rFonts w:eastAsia="Times New Roman" w:cs="Arial"/>
          <w:b/>
          <w:bCs/>
          <w:i/>
          <w:iCs/>
          <w:color w:val="800000"/>
          <w:kern w:val="36"/>
          <w:sz w:val="28"/>
          <w:szCs w:val="28"/>
          <w:lang w:eastAsia="ru-RU"/>
        </w:rPr>
        <w:t>Мы в вечном долгу перед матерью своей.</w:t>
      </w:r>
      <w:bookmarkEnd w:id="267"/>
      <w:r w:rsidRPr="008B4980">
        <w:rPr>
          <w:rFonts w:eastAsia="Times New Roman" w:cs="Arial"/>
          <w:b/>
          <w:bCs/>
          <w:i/>
          <w:iCs/>
          <w:color w:val="800000"/>
          <w:kern w:val="36"/>
          <w:sz w:val="28"/>
          <w:szCs w:val="28"/>
          <w:lang w:eastAsia="ru-RU"/>
        </w:rPr>
        <w:t xml:space="preserve"> </w:t>
      </w:r>
    </w:p>
    <w:p w14:paraId="68A5DD46" w14:textId="77777777" w:rsidR="008B4980" w:rsidRPr="008B4980" w:rsidRDefault="008B4980" w:rsidP="008B4980">
      <w:pPr>
        <w:spacing w:before="100" w:beforeAutospacing="1" w:after="75"/>
        <w:jc w:val="right"/>
        <w:outlineLvl w:val="0"/>
        <w:rPr>
          <w:rFonts w:eastAsia="Times New Roman" w:cs="Arial"/>
          <w:b/>
          <w:bCs/>
          <w:i/>
          <w:color w:val="800000"/>
          <w:kern w:val="36"/>
          <w:sz w:val="28"/>
          <w:szCs w:val="28"/>
          <w:lang w:eastAsia="ru-RU"/>
        </w:rPr>
      </w:pPr>
      <w:r w:rsidRPr="008B4980">
        <w:rPr>
          <w:rFonts w:eastAsia="Times New Roman" w:cs="Arial"/>
          <w:b/>
          <w:bCs/>
          <w:i/>
          <w:iCs/>
          <w:color w:val="800000"/>
          <w:kern w:val="36"/>
          <w:sz w:val="28"/>
          <w:szCs w:val="28"/>
          <w:lang w:eastAsia="ru-RU"/>
        </w:rPr>
        <w:t xml:space="preserve">                                                                                                               </w:t>
      </w:r>
      <w:bookmarkStart w:id="268" w:name="_Toc56893998"/>
      <w:r w:rsidRPr="008B4980">
        <w:rPr>
          <w:rFonts w:eastAsia="Times New Roman" w:cs="Arial"/>
          <w:b/>
          <w:bCs/>
          <w:i/>
          <w:iCs/>
          <w:color w:val="800000"/>
          <w:kern w:val="36"/>
          <w:sz w:val="28"/>
          <w:szCs w:val="28"/>
          <w:lang w:eastAsia="ru-RU"/>
        </w:rPr>
        <w:t>(</w:t>
      </w:r>
      <w:proofErr w:type="spellStart"/>
      <w:r w:rsidRPr="008B4980">
        <w:rPr>
          <w:rFonts w:eastAsia="Times New Roman" w:cs="Arial"/>
          <w:b/>
          <w:bCs/>
          <w:i/>
          <w:iCs/>
          <w:color w:val="800000"/>
          <w:kern w:val="36"/>
          <w:sz w:val="28"/>
          <w:szCs w:val="28"/>
          <w:lang w:eastAsia="ru-RU"/>
        </w:rPr>
        <w:t>М.Горький</w:t>
      </w:r>
      <w:proofErr w:type="spellEnd"/>
      <w:r w:rsidRPr="008B4980">
        <w:rPr>
          <w:rFonts w:eastAsia="Times New Roman" w:cs="Arial"/>
          <w:b/>
          <w:bCs/>
          <w:i/>
          <w:iCs/>
          <w:color w:val="800000"/>
          <w:kern w:val="36"/>
          <w:sz w:val="28"/>
          <w:szCs w:val="28"/>
          <w:lang w:eastAsia="ru-RU"/>
        </w:rPr>
        <w:t>)</w:t>
      </w:r>
      <w:bookmarkEnd w:id="268"/>
      <w:r w:rsidRPr="008B4980">
        <w:rPr>
          <w:rFonts w:eastAsia="Times New Roman" w:cs="Arial"/>
          <w:b/>
          <w:bCs/>
          <w:i/>
          <w:iCs/>
          <w:color w:val="800000"/>
          <w:kern w:val="36"/>
          <w:sz w:val="28"/>
          <w:szCs w:val="28"/>
          <w:lang w:eastAsia="ru-RU"/>
        </w:rPr>
        <w:t xml:space="preserve"> </w:t>
      </w:r>
    </w:p>
    <w:p w14:paraId="3E26C788" w14:textId="77777777" w:rsidR="008B4980" w:rsidRPr="008B4980" w:rsidRDefault="008B4980" w:rsidP="008B4980">
      <w:pPr>
        <w:pStyle w:val="a8"/>
        <w:rPr>
          <w:rFonts w:asciiTheme="minorHAnsi" w:hAnsiTheme="minorHAnsi" w:cs="Arial"/>
          <w:b/>
          <w:bCs/>
          <w:sz w:val="28"/>
          <w:szCs w:val="28"/>
        </w:rPr>
      </w:pPr>
      <w:r w:rsidRPr="008B4980">
        <w:rPr>
          <w:rFonts w:asciiTheme="minorHAnsi" w:hAnsiTheme="minorHAnsi" w:cs="Arial"/>
          <w:b/>
          <w:bCs/>
          <w:i/>
          <w:noProof/>
          <w:kern w:val="36"/>
          <w:sz w:val="28"/>
          <w:szCs w:val="28"/>
        </w:rPr>
        <w:drawing>
          <wp:anchor distT="0" distB="0" distL="114300" distR="114300" simplePos="0" relativeHeight="251639808" behindDoc="0" locked="0" layoutInCell="1" allowOverlap="1" wp14:anchorId="5AB6D472" wp14:editId="330102D7">
            <wp:simplePos x="0" y="0"/>
            <wp:positionH relativeFrom="column">
              <wp:posOffset>2057400</wp:posOffset>
            </wp:positionH>
            <wp:positionV relativeFrom="paragraph">
              <wp:posOffset>213360</wp:posOffset>
            </wp:positionV>
            <wp:extent cx="2190750" cy="2726690"/>
            <wp:effectExtent l="19050" t="0" r="0" b="0"/>
            <wp:wrapNone/>
            <wp:docPr id="97" name="Рисунок 97"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Безымянный"/>
                    <pic:cNvPicPr>
                      <a:picLocks noChangeAspect="1" noChangeArrowheads="1"/>
                    </pic:cNvPicPr>
                  </pic:nvPicPr>
                  <pic:blipFill>
                    <a:blip r:embed="rId328" cstate="print"/>
                    <a:srcRect/>
                    <a:stretch>
                      <a:fillRect/>
                    </a:stretch>
                  </pic:blipFill>
                  <pic:spPr bwMode="auto">
                    <a:xfrm>
                      <a:off x="0" y="0"/>
                      <a:ext cx="2190750" cy="2726690"/>
                    </a:xfrm>
                    <a:prstGeom prst="rect">
                      <a:avLst/>
                    </a:prstGeom>
                    <a:noFill/>
                    <a:ln w="9525">
                      <a:noFill/>
                      <a:miter lim="800000"/>
                      <a:headEnd/>
                      <a:tailEnd/>
                    </a:ln>
                  </pic:spPr>
                </pic:pic>
              </a:graphicData>
            </a:graphic>
          </wp:anchor>
        </w:drawing>
      </w:r>
    </w:p>
    <w:p w14:paraId="70C184F8" w14:textId="77777777" w:rsidR="008B4980" w:rsidRPr="008B4980" w:rsidRDefault="008B4980" w:rsidP="008B4980">
      <w:pPr>
        <w:spacing w:before="100" w:beforeAutospacing="1" w:after="75"/>
        <w:outlineLvl w:val="0"/>
        <w:rPr>
          <w:rFonts w:eastAsia="Times New Roman" w:cs="Arial"/>
          <w:b/>
          <w:bCs/>
          <w:i/>
          <w:kern w:val="36"/>
          <w:sz w:val="28"/>
          <w:szCs w:val="28"/>
          <w:lang w:eastAsia="ru-RU"/>
        </w:rPr>
      </w:pPr>
    </w:p>
    <w:p w14:paraId="4B1712C2" w14:textId="77777777" w:rsidR="008B4980" w:rsidRPr="008B4980" w:rsidRDefault="008B4980" w:rsidP="008B4980">
      <w:pPr>
        <w:spacing w:before="100" w:beforeAutospacing="1" w:after="75"/>
        <w:outlineLvl w:val="0"/>
        <w:rPr>
          <w:rFonts w:eastAsia="Times New Roman" w:cs="Arial"/>
          <w:b/>
          <w:bCs/>
          <w:i/>
          <w:kern w:val="36"/>
          <w:sz w:val="28"/>
          <w:szCs w:val="28"/>
          <w:lang w:eastAsia="ru-RU"/>
        </w:rPr>
      </w:pPr>
    </w:p>
    <w:p w14:paraId="4F376F46" w14:textId="77777777" w:rsidR="008B4980" w:rsidRPr="008B4980" w:rsidRDefault="008B4980" w:rsidP="008B4980">
      <w:pPr>
        <w:spacing w:before="100" w:beforeAutospacing="1" w:after="75"/>
        <w:outlineLvl w:val="0"/>
        <w:rPr>
          <w:rFonts w:eastAsia="Times New Roman" w:cs="Arial"/>
          <w:b/>
          <w:bCs/>
          <w:i/>
          <w:kern w:val="36"/>
          <w:sz w:val="28"/>
          <w:szCs w:val="28"/>
          <w:lang w:eastAsia="ru-RU"/>
        </w:rPr>
      </w:pPr>
    </w:p>
    <w:p w14:paraId="1CB49F42" w14:textId="77777777" w:rsidR="008B4980" w:rsidRPr="008B4980" w:rsidRDefault="008B4980" w:rsidP="008B4980">
      <w:pPr>
        <w:spacing w:before="100" w:beforeAutospacing="1" w:after="75"/>
        <w:outlineLvl w:val="0"/>
        <w:rPr>
          <w:rFonts w:eastAsia="Times New Roman" w:cs="Arial"/>
          <w:b/>
          <w:bCs/>
          <w:i/>
          <w:kern w:val="36"/>
          <w:sz w:val="28"/>
          <w:szCs w:val="28"/>
          <w:lang w:eastAsia="ru-RU"/>
        </w:rPr>
      </w:pPr>
    </w:p>
    <w:p w14:paraId="584E5DBF" w14:textId="77777777" w:rsidR="008B4980" w:rsidRPr="008B4980" w:rsidRDefault="008B4980" w:rsidP="008B4980">
      <w:pPr>
        <w:spacing w:before="100" w:beforeAutospacing="1" w:after="75"/>
        <w:outlineLvl w:val="0"/>
        <w:rPr>
          <w:rFonts w:eastAsia="Times New Roman" w:cs="Arial"/>
          <w:b/>
          <w:bCs/>
          <w:i/>
          <w:kern w:val="36"/>
          <w:sz w:val="28"/>
          <w:szCs w:val="28"/>
          <w:lang w:eastAsia="ru-RU"/>
        </w:rPr>
      </w:pPr>
    </w:p>
    <w:p w14:paraId="516F601F" w14:textId="77777777" w:rsidR="008B4980" w:rsidRPr="008B4980" w:rsidRDefault="008B4980" w:rsidP="008B4980">
      <w:pPr>
        <w:spacing w:before="100" w:beforeAutospacing="1" w:after="75"/>
        <w:outlineLvl w:val="0"/>
        <w:rPr>
          <w:rFonts w:eastAsia="Times New Roman" w:cs="Arial"/>
          <w:b/>
          <w:bCs/>
          <w:i/>
          <w:kern w:val="36"/>
          <w:sz w:val="28"/>
          <w:szCs w:val="28"/>
          <w:lang w:eastAsia="ru-RU"/>
        </w:rPr>
      </w:pPr>
    </w:p>
    <w:p w14:paraId="38C76924" w14:textId="77777777" w:rsidR="008B4980" w:rsidRPr="008B4980" w:rsidRDefault="008B4980" w:rsidP="008B4980">
      <w:pPr>
        <w:spacing w:before="100" w:beforeAutospacing="1" w:after="75"/>
        <w:outlineLvl w:val="0"/>
        <w:rPr>
          <w:rFonts w:eastAsia="Times New Roman" w:cs="Arial"/>
          <w:b/>
          <w:bCs/>
          <w:i/>
          <w:kern w:val="36"/>
          <w:sz w:val="28"/>
          <w:szCs w:val="28"/>
          <w:lang w:eastAsia="ru-RU"/>
        </w:rPr>
      </w:pPr>
    </w:p>
    <w:p w14:paraId="551968C9" w14:textId="77777777" w:rsidR="008B4980" w:rsidRPr="008B4980" w:rsidRDefault="008B4980" w:rsidP="008B4980">
      <w:pPr>
        <w:spacing w:before="100" w:beforeAutospacing="1" w:after="75"/>
        <w:outlineLvl w:val="0"/>
        <w:rPr>
          <w:rFonts w:eastAsia="Times New Roman" w:cs="Arial"/>
          <w:b/>
          <w:bCs/>
          <w:i/>
          <w:kern w:val="36"/>
          <w:sz w:val="28"/>
          <w:szCs w:val="28"/>
          <w:lang w:eastAsia="ru-RU"/>
        </w:rPr>
      </w:pPr>
    </w:p>
    <w:p w14:paraId="4AD5D7A3" w14:textId="77777777" w:rsidR="008B4980" w:rsidRPr="008B4980" w:rsidRDefault="008B4980" w:rsidP="008B4980">
      <w:pPr>
        <w:spacing w:before="100" w:beforeAutospacing="1" w:after="75"/>
        <w:outlineLvl w:val="0"/>
        <w:rPr>
          <w:rFonts w:eastAsia="Times New Roman" w:cs="Arial"/>
          <w:b/>
          <w:bCs/>
          <w:i/>
          <w:kern w:val="36"/>
          <w:sz w:val="28"/>
          <w:szCs w:val="28"/>
          <w:lang w:eastAsia="ru-RU"/>
        </w:rPr>
      </w:pPr>
    </w:p>
    <w:p w14:paraId="08BE6248" w14:textId="77777777" w:rsidR="008B4980" w:rsidRPr="008B4980" w:rsidRDefault="008B4980" w:rsidP="008B4980">
      <w:pPr>
        <w:spacing w:before="100" w:beforeAutospacing="1" w:after="75"/>
        <w:outlineLvl w:val="0"/>
        <w:rPr>
          <w:rFonts w:eastAsia="Times New Roman" w:cs="Arial"/>
          <w:b/>
          <w:bCs/>
          <w:i/>
          <w:kern w:val="36"/>
          <w:sz w:val="28"/>
          <w:szCs w:val="28"/>
          <w:lang w:eastAsia="ru-RU"/>
        </w:rPr>
      </w:pPr>
    </w:p>
    <w:p w14:paraId="0ACD2460" w14:textId="77777777" w:rsidR="008B4980" w:rsidRPr="008B4980" w:rsidRDefault="008B4980" w:rsidP="008B4980">
      <w:pPr>
        <w:spacing w:before="100" w:beforeAutospacing="1" w:after="75"/>
        <w:outlineLvl w:val="0"/>
        <w:rPr>
          <w:rFonts w:eastAsia="Times New Roman" w:cs="Arial"/>
          <w:b/>
          <w:bCs/>
          <w:i/>
          <w:kern w:val="36"/>
          <w:sz w:val="28"/>
          <w:szCs w:val="28"/>
          <w:lang w:eastAsia="ru-RU"/>
        </w:rPr>
      </w:pPr>
    </w:p>
    <w:p w14:paraId="7AF91D89" w14:textId="77777777" w:rsidR="00DC1053" w:rsidRDefault="00DC1053">
      <w:pPr>
        <w:rPr>
          <w:rFonts w:eastAsia="Times New Roman"/>
          <w:sz w:val="28"/>
          <w:szCs w:val="28"/>
          <w:lang w:eastAsia="ru-RU"/>
        </w:rPr>
      </w:pPr>
      <w:r>
        <w:rPr>
          <w:rFonts w:eastAsia="Times New Roman"/>
          <w:sz w:val="28"/>
          <w:szCs w:val="28"/>
          <w:lang w:eastAsia="ru-RU"/>
        </w:rPr>
        <w:br w:type="page"/>
      </w:r>
    </w:p>
    <w:p w14:paraId="41EF067B" w14:textId="77777777" w:rsidR="008B4980" w:rsidRPr="008B4980" w:rsidRDefault="008B4980" w:rsidP="00DC1053">
      <w:pPr>
        <w:shd w:val="clear" w:color="auto" w:fill="F4F4F4"/>
        <w:rPr>
          <w:rFonts w:eastAsia="Times New Roman"/>
          <w:sz w:val="28"/>
          <w:szCs w:val="28"/>
          <w:lang w:eastAsia="ru-RU"/>
        </w:rPr>
      </w:pPr>
      <w:r w:rsidRPr="008B4980">
        <w:rPr>
          <w:rFonts w:eastAsia="Times New Roman"/>
          <w:sz w:val="28"/>
          <w:szCs w:val="28"/>
          <w:lang w:eastAsia="ru-RU"/>
        </w:rPr>
        <w:lastRenderedPageBreak/>
        <w:t>Пояснительная записка</w:t>
      </w:r>
    </w:p>
    <w:p w14:paraId="09D88450" w14:textId="77777777" w:rsidR="008B4980" w:rsidRPr="008B4980" w:rsidRDefault="008B4980" w:rsidP="008B4980">
      <w:pPr>
        <w:shd w:val="clear" w:color="auto" w:fill="F4F4F4"/>
        <w:jc w:val="both"/>
        <w:rPr>
          <w:rFonts w:eastAsia="Times New Roman"/>
          <w:sz w:val="28"/>
          <w:szCs w:val="28"/>
          <w:lang w:eastAsia="ru-RU"/>
        </w:rPr>
      </w:pPr>
      <w:r w:rsidRPr="008B4980">
        <w:rPr>
          <w:rFonts w:eastAsia="Times New Roman"/>
          <w:sz w:val="28"/>
          <w:szCs w:val="28"/>
          <w:lang w:eastAsia="ru-RU"/>
        </w:rPr>
        <w:t>Мама – первое слово, которое произносит ребенок. Но как много в нем смысла. Это не просто женщина, которая родила ребенка. Это самый дорогой человек на свете. Она всегда поддержит, успокоит, перед ней не нужно быть кем-то: бизнесменом, юристом, врачом, победителем, для нее вы просто ребенок. Ее любовь безграничная, всепрощающая и невероятная по своей силе. Но как часто мы вспоминаем о том, что маме нужна забота, внимание, любовь?! С каждым годом, взрослея, мы принимаем ее присутствие все больше как данность, обыденность.  Часто не замечаем, что обидели или не уделили внимания, не перезвонили или просто расстроили. Это не правильно. И нам требуется напоминание, что мы должны любить маму так же бесконечно, как и она нас. Такой праздник, как День Матери позволяет нам вспомнить, пусть и на один день, как мама нам дорога, вспомнить всю ее заботу и подарить ей хоть каплю из океана того тепла, которое она заслужила.</w:t>
      </w:r>
    </w:p>
    <w:p w14:paraId="5258AC8E" w14:textId="77777777" w:rsidR="008B4980" w:rsidRPr="008B4980" w:rsidRDefault="008B4980" w:rsidP="008B4980">
      <w:pPr>
        <w:shd w:val="clear" w:color="auto" w:fill="F4F4F4"/>
        <w:jc w:val="both"/>
        <w:rPr>
          <w:rFonts w:eastAsia="Times New Roman"/>
          <w:sz w:val="28"/>
          <w:szCs w:val="28"/>
          <w:lang w:eastAsia="ru-RU"/>
        </w:rPr>
      </w:pPr>
      <w:r w:rsidRPr="008B4980">
        <w:rPr>
          <w:rFonts w:eastAsia="Times New Roman"/>
          <w:sz w:val="28"/>
          <w:szCs w:val="28"/>
          <w:lang w:eastAsia="ru-RU"/>
        </w:rPr>
        <w:t>День Матери – это праздник, который появился на наших календарях совсем недавно. Но именно он позволяет объединить все поколения от мала до велика. Этот день позволяет всем детям страны обнять своих матерей и сказать, как сильно они их любят, как скучают, когда далеко.</w:t>
      </w:r>
    </w:p>
    <w:p w14:paraId="2EE0A5F8" w14:textId="77777777" w:rsidR="008B4980" w:rsidRPr="008B4980" w:rsidRDefault="008B4980" w:rsidP="008B4980">
      <w:pPr>
        <w:shd w:val="clear" w:color="auto" w:fill="F4F4F4"/>
        <w:jc w:val="both"/>
        <w:rPr>
          <w:rFonts w:eastAsia="Times New Roman"/>
          <w:sz w:val="28"/>
          <w:szCs w:val="28"/>
          <w:lang w:eastAsia="ru-RU"/>
        </w:rPr>
      </w:pPr>
      <w:r w:rsidRPr="008B4980">
        <w:rPr>
          <w:rFonts w:eastAsia="Times New Roman"/>
          <w:sz w:val="28"/>
          <w:szCs w:val="28"/>
          <w:lang w:eastAsia="ru-RU"/>
        </w:rPr>
        <w:t>В сложных экономических условиях, во время кризиса в социальной сфере, приведших к упадку духовных ценностей, в том числе и в семье, особое значение приобретает работа ОУ по формированию у студентов социально-нравственных качеств, опираясь на опыт и культуру многонационального населения России.</w:t>
      </w:r>
    </w:p>
    <w:p w14:paraId="7B4BE186" w14:textId="77777777" w:rsidR="008B4980" w:rsidRPr="008B4980" w:rsidRDefault="008B4980" w:rsidP="008B4980">
      <w:pPr>
        <w:shd w:val="clear" w:color="auto" w:fill="F4F4F4"/>
        <w:jc w:val="both"/>
        <w:rPr>
          <w:rFonts w:eastAsia="Times New Roman"/>
          <w:sz w:val="28"/>
          <w:szCs w:val="28"/>
          <w:lang w:eastAsia="ru-RU"/>
        </w:rPr>
      </w:pPr>
      <w:r w:rsidRPr="008B4980">
        <w:rPr>
          <w:rFonts w:eastAsia="Times New Roman"/>
          <w:sz w:val="28"/>
          <w:szCs w:val="28"/>
          <w:lang w:eastAsia="ru-RU"/>
        </w:rPr>
        <w:t>Сценарий приурочен Дню Матери и может быть полезен в работе классных руководителей. Материал может быть использован в совместной деятельности с обучающимися, в работе с родителями, как в целом виде, так и отдельными элементами.</w:t>
      </w:r>
    </w:p>
    <w:p w14:paraId="2917C7FE" w14:textId="77777777" w:rsidR="008B4980" w:rsidRPr="008B4980" w:rsidRDefault="008B4980" w:rsidP="008B4980">
      <w:pPr>
        <w:spacing w:before="100" w:beforeAutospacing="1" w:after="100" w:afterAutospacing="1"/>
        <w:jc w:val="both"/>
        <w:rPr>
          <w:sz w:val="28"/>
          <w:szCs w:val="28"/>
          <w:shd w:val="clear" w:color="auto" w:fill="F4F4F4"/>
        </w:rPr>
      </w:pPr>
      <w:r w:rsidRPr="008B4980">
        <w:rPr>
          <w:sz w:val="28"/>
          <w:szCs w:val="28"/>
          <w:shd w:val="clear" w:color="auto" w:fill="F4F4F4"/>
        </w:rPr>
        <w:t xml:space="preserve"> </w:t>
      </w:r>
      <w:r w:rsidRPr="008B4980">
        <w:rPr>
          <w:b/>
          <w:bCs/>
          <w:sz w:val="28"/>
          <w:szCs w:val="28"/>
        </w:rPr>
        <w:t>Цель мероприятия</w:t>
      </w:r>
      <w:r w:rsidRPr="008B4980">
        <w:rPr>
          <w:bCs/>
          <w:sz w:val="28"/>
          <w:szCs w:val="28"/>
        </w:rPr>
        <w:t>: п</w:t>
      </w:r>
      <w:r w:rsidRPr="008B4980">
        <w:rPr>
          <w:color w:val="000000"/>
          <w:sz w:val="28"/>
          <w:szCs w:val="28"/>
        </w:rPr>
        <w:t xml:space="preserve">овышение культурно-нравственного уровня обучающихся и эффективности взаимодействия с родительской общественностью в сфере формирования </w:t>
      </w:r>
      <w:r w:rsidRPr="008B4980">
        <w:rPr>
          <w:iCs/>
          <w:sz w:val="28"/>
          <w:szCs w:val="28"/>
        </w:rPr>
        <w:t xml:space="preserve">  общегражданских ценностей, главным из которых является уважение и любовь к матери. </w:t>
      </w:r>
    </w:p>
    <w:p w14:paraId="10602DEC" w14:textId="77777777" w:rsidR="00DC1053" w:rsidRDefault="00DC1053">
      <w:pPr>
        <w:rPr>
          <w:rFonts w:eastAsia="Times New Roman"/>
          <w:b/>
          <w:bCs/>
          <w:sz w:val="28"/>
          <w:szCs w:val="28"/>
          <w:lang w:eastAsia="ru-RU"/>
        </w:rPr>
      </w:pPr>
      <w:r>
        <w:rPr>
          <w:rFonts w:eastAsia="Times New Roman"/>
          <w:b/>
          <w:bCs/>
          <w:sz w:val="28"/>
          <w:szCs w:val="28"/>
          <w:lang w:eastAsia="ru-RU"/>
        </w:rPr>
        <w:br w:type="page"/>
      </w:r>
    </w:p>
    <w:p w14:paraId="54CE779F" w14:textId="77777777" w:rsidR="008B4980" w:rsidRPr="008B4980" w:rsidRDefault="008B4980" w:rsidP="008B4980">
      <w:pPr>
        <w:spacing w:before="100" w:beforeAutospacing="1" w:after="100" w:afterAutospacing="1"/>
        <w:rPr>
          <w:rFonts w:eastAsia="Times New Roman"/>
          <w:sz w:val="28"/>
          <w:szCs w:val="28"/>
          <w:lang w:eastAsia="ru-RU"/>
        </w:rPr>
      </w:pPr>
      <w:r w:rsidRPr="008B4980">
        <w:rPr>
          <w:rFonts w:eastAsia="Times New Roman"/>
          <w:b/>
          <w:bCs/>
          <w:sz w:val="28"/>
          <w:szCs w:val="28"/>
          <w:lang w:eastAsia="ru-RU"/>
        </w:rPr>
        <w:lastRenderedPageBreak/>
        <w:t>Воспитательные цели:</w:t>
      </w:r>
      <w:r w:rsidRPr="008B4980">
        <w:rPr>
          <w:rFonts w:eastAsia="Times New Roman"/>
          <w:sz w:val="28"/>
          <w:szCs w:val="28"/>
          <w:lang w:eastAsia="ru-RU"/>
        </w:rPr>
        <w:t xml:space="preserve"> </w:t>
      </w:r>
    </w:p>
    <w:p w14:paraId="0FCFF425" w14:textId="77777777" w:rsidR="008B4980" w:rsidRPr="008B4980" w:rsidRDefault="008B4980" w:rsidP="008B4980">
      <w:pPr>
        <w:numPr>
          <w:ilvl w:val="0"/>
          <w:numId w:val="200"/>
        </w:numPr>
        <w:spacing w:before="100" w:beforeAutospacing="1" w:after="100" w:afterAutospacing="1"/>
        <w:jc w:val="both"/>
        <w:rPr>
          <w:rFonts w:eastAsia="Times New Roman"/>
          <w:sz w:val="28"/>
          <w:szCs w:val="28"/>
          <w:lang w:eastAsia="ru-RU"/>
        </w:rPr>
      </w:pPr>
      <w:r w:rsidRPr="008B4980">
        <w:rPr>
          <w:rFonts w:eastAsia="Times New Roman"/>
          <w:sz w:val="28"/>
          <w:szCs w:val="28"/>
          <w:lang w:eastAsia="ru-RU"/>
        </w:rPr>
        <w:t xml:space="preserve">Формирование чувства уважения и заботы к матери </w:t>
      </w:r>
    </w:p>
    <w:p w14:paraId="37D5D9B4" w14:textId="77777777" w:rsidR="008B4980" w:rsidRPr="008B4980" w:rsidRDefault="008B4980" w:rsidP="008B4980">
      <w:pPr>
        <w:numPr>
          <w:ilvl w:val="0"/>
          <w:numId w:val="200"/>
        </w:numPr>
        <w:spacing w:before="100" w:beforeAutospacing="1" w:after="100" w:afterAutospacing="1"/>
        <w:jc w:val="both"/>
        <w:rPr>
          <w:rFonts w:eastAsia="Times New Roman"/>
          <w:sz w:val="28"/>
          <w:szCs w:val="28"/>
          <w:lang w:eastAsia="ru-RU"/>
        </w:rPr>
      </w:pPr>
      <w:r w:rsidRPr="008B4980">
        <w:rPr>
          <w:rFonts w:eastAsia="Times New Roman"/>
          <w:sz w:val="28"/>
          <w:szCs w:val="28"/>
          <w:lang w:eastAsia="ru-RU"/>
        </w:rPr>
        <w:t>Содействовать развитию  коллектива группы, творческих способностей и инициативы обучающихся</w:t>
      </w:r>
    </w:p>
    <w:p w14:paraId="220D92F4" w14:textId="77777777" w:rsidR="008B4980" w:rsidRPr="008B4980" w:rsidRDefault="008B4980" w:rsidP="008B4980">
      <w:pPr>
        <w:numPr>
          <w:ilvl w:val="0"/>
          <w:numId w:val="200"/>
        </w:numPr>
        <w:spacing w:before="100" w:beforeAutospacing="1" w:after="100" w:afterAutospacing="1"/>
        <w:jc w:val="both"/>
        <w:rPr>
          <w:rFonts w:eastAsia="Times New Roman"/>
          <w:sz w:val="28"/>
          <w:szCs w:val="28"/>
          <w:lang w:eastAsia="ru-RU"/>
        </w:rPr>
      </w:pPr>
      <w:r w:rsidRPr="008B4980">
        <w:rPr>
          <w:rFonts w:eastAsia="Times New Roman"/>
          <w:sz w:val="28"/>
          <w:szCs w:val="28"/>
          <w:lang w:eastAsia="ru-RU"/>
        </w:rPr>
        <w:t xml:space="preserve">Способствовать проявлению индивидуальности каждого студента </w:t>
      </w:r>
    </w:p>
    <w:p w14:paraId="7DCB55D5" w14:textId="77777777" w:rsidR="008B4980" w:rsidRPr="008B4980" w:rsidRDefault="008B4980" w:rsidP="00A431E1">
      <w:pPr>
        <w:pStyle w:val="a8"/>
        <w:spacing w:before="0" w:beforeAutospacing="0" w:after="0" w:afterAutospacing="0" w:line="276" w:lineRule="auto"/>
        <w:ind w:firstLine="709"/>
        <w:jc w:val="left"/>
        <w:rPr>
          <w:rFonts w:asciiTheme="minorHAnsi" w:hAnsiTheme="minorHAnsi"/>
          <w:iCs/>
          <w:sz w:val="28"/>
          <w:szCs w:val="28"/>
        </w:rPr>
      </w:pPr>
      <w:r w:rsidRPr="008B4980">
        <w:rPr>
          <w:rFonts w:asciiTheme="minorHAnsi" w:hAnsiTheme="minorHAnsi"/>
          <w:b/>
          <w:iCs/>
          <w:sz w:val="28"/>
          <w:szCs w:val="28"/>
        </w:rPr>
        <w:t>Задачи</w:t>
      </w:r>
      <w:r w:rsidRPr="008B4980">
        <w:rPr>
          <w:rFonts w:asciiTheme="minorHAnsi" w:hAnsiTheme="minorHAnsi"/>
          <w:iCs/>
          <w:sz w:val="28"/>
          <w:szCs w:val="28"/>
        </w:rPr>
        <w:t>:</w:t>
      </w:r>
    </w:p>
    <w:p w14:paraId="7CA8B93F" w14:textId="77777777" w:rsidR="008B4980" w:rsidRPr="008B4980" w:rsidRDefault="008B4980" w:rsidP="00A431E1">
      <w:pPr>
        <w:pStyle w:val="a8"/>
        <w:numPr>
          <w:ilvl w:val="0"/>
          <w:numId w:val="204"/>
        </w:numPr>
        <w:spacing w:before="0" w:beforeAutospacing="0" w:after="0" w:afterAutospacing="0" w:line="276" w:lineRule="auto"/>
        <w:jc w:val="left"/>
        <w:rPr>
          <w:rFonts w:asciiTheme="minorHAnsi" w:hAnsiTheme="minorHAnsi"/>
          <w:sz w:val="28"/>
          <w:szCs w:val="28"/>
        </w:rPr>
      </w:pPr>
      <w:r w:rsidRPr="008B4980">
        <w:rPr>
          <w:rFonts w:asciiTheme="minorHAnsi" w:hAnsiTheme="minorHAnsi"/>
          <w:sz w:val="28"/>
          <w:szCs w:val="28"/>
        </w:rPr>
        <w:t>воспитывать внимательность, заботливость, уважительное отношение к матери;</w:t>
      </w:r>
    </w:p>
    <w:p w14:paraId="6FD7A33D" w14:textId="77777777" w:rsidR="008B4980" w:rsidRPr="008B4980" w:rsidRDefault="008B4980" w:rsidP="00A431E1">
      <w:pPr>
        <w:pStyle w:val="a8"/>
        <w:numPr>
          <w:ilvl w:val="0"/>
          <w:numId w:val="204"/>
        </w:numPr>
        <w:spacing w:before="0" w:beforeAutospacing="0" w:after="0" w:afterAutospacing="0" w:line="276" w:lineRule="auto"/>
        <w:jc w:val="left"/>
        <w:rPr>
          <w:rFonts w:asciiTheme="minorHAnsi" w:hAnsiTheme="minorHAnsi"/>
          <w:iCs/>
          <w:sz w:val="28"/>
          <w:szCs w:val="28"/>
        </w:rPr>
      </w:pPr>
      <w:r w:rsidRPr="008B4980">
        <w:rPr>
          <w:rFonts w:asciiTheme="minorHAnsi" w:hAnsiTheme="minorHAnsi"/>
          <w:iCs/>
          <w:sz w:val="28"/>
          <w:szCs w:val="28"/>
        </w:rPr>
        <w:t xml:space="preserve">поощрять стремления учащихся к самовыражению, к творчеству; </w:t>
      </w:r>
    </w:p>
    <w:p w14:paraId="3E9E5704" w14:textId="77777777" w:rsidR="008B4980" w:rsidRPr="008B4980" w:rsidRDefault="008B4980" w:rsidP="00A431E1">
      <w:pPr>
        <w:pStyle w:val="a8"/>
        <w:numPr>
          <w:ilvl w:val="0"/>
          <w:numId w:val="204"/>
        </w:numPr>
        <w:spacing w:before="0" w:beforeAutospacing="0" w:after="0" w:afterAutospacing="0" w:line="276" w:lineRule="auto"/>
        <w:jc w:val="left"/>
        <w:rPr>
          <w:rFonts w:asciiTheme="minorHAnsi" w:hAnsiTheme="minorHAnsi"/>
          <w:iCs/>
          <w:sz w:val="28"/>
          <w:szCs w:val="28"/>
        </w:rPr>
      </w:pPr>
      <w:r w:rsidRPr="008B4980">
        <w:rPr>
          <w:rFonts w:asciiTheme="minorHAnsi" w:hAnsiTheme="minorHAnsi"/>
          <w:iCs/>
          <w:sz w:val="28"/>
          <w:szCs w:val="28"/>
        </w:rPr>
        <w:t>развивать умение выразительного чтения и чтения стихов наизусть;</w:t>
      </w:r>
    </w:p>
    <w:p w14:paraId="5B7D1808" w14:textId="77777777" w:rsidR="008B4980" w:rsidRPr="008B4980" w:rsidRDefault="008B4980" w:rsidP="00A431E1">
      <w:pPr>
        <w:pStyle w:val="a8"/>
        <w:numPr>
          <w:ilvl w:val="0"/>
          <w:numId w:val="204"/>
        </w:numPr>
        <w:spacing w:before="0" w:beforeAutospacing="0" w:after="0" w:afterAutospacing="0" w:line="276" w:lineRule="auto"/>
        <w:jc w:val="left"/>
        <w:rPr>
          <w:rStyle w:val="af0"/>
          <w:rFonts w:asciiTheme="minorHAnsi" w:eastAsiaTheme="majorEastAsia" w:hAnsiTheme="minorHAnsi"/>
          <w:b w:val="0"/>
          <w:bCs w:val="0"/>
          <w:iCs/>
          <w:sz w:val="28"/>
          <w:szCs w:val="28"/>
        </w:rPr>
      </w:pPr>
      <w:r w:rsidRPr="008B4980">
        <w:rPr>
          <w:rFonts w:asciiTheme="minorHAnsi" w:hAnsiTheme="minorHAnsi"/>
          <w:iCs/>
          <w:sz w:val="28"/>
          <w:szCs w:val="28"/>
        </w:rPr>
        <w:t>повысить педагогическую культуру родителей в вопросах воспитания и успешной социализации</w:t>
      </w:r>
      <w:r w:rsidRPr="008B4980">
        <w:rPr>
          <w:rFonts w:asciiTheme="minorHAnsi" w:hAnsiTheme="minorHAnsi"/>
          <w:iCs/>
          <w:sz w:val="28"/>
          <w:szCs w:val="28"/>
        </w:rPr>
        <w:br/>
      </w:r>
    </w:p>
    <w:p w14:paraId="690FD41A" w14:textId="77777777" w:rsidR="008B4980" w:rsidRPr="008B4980" w:rsidRDefault="008B4980" w:rsidP="00A431E1">
      <w:pPr>
        <w:jc w:val="left"/>
        <w:rPr>
          <w:rFonts w:eastAsia="Times New Roman"/>
          <w:b/>
          <w:bCs/>
          <w:sz w:val="28"/>
          <w:szCs w:val="28"/>
          <w:lang w:eastAsia="ru-RU"/>
        </w:rPr>
      </w:pPr>
      <w:r w:rsidRPr="008B4980">
        <w:rPr>
          <w:b/>
          <w:color w:val="000000"/>
          <w:sz w:val="28"/>
          <w:szCs w:val="28"/>
        </w:rPr>
        <w:t xml:space="preserve">Новизна: </w:t>
      </w:r>
      <w:r w:rsidRPr="008B4980">
        <w:rPr>
          <w:color w:val="000000"/>
          <w:sz w:val="28"/>
          <w:szCs w:val="28"/>
        </w:rPr>
        <w:t>использование ИКТ (видеоро</w:t>
      </w:r>
      <w:r w:rsidR="00DC1053">
        <w:rPr>
          <w:color w:val="000000"/>
          <w:sz w:val="28"/>
          <w:szCs w:val="28"/>
        </w:rPr>
        <w:t>лик, аудиозапись, презентация);</w:t>
      </w:r>
      <w:r w:rsidRPr="008B4980">
        <w:rPr>
          <w:color w:val="000000"/>
          <w:sz w:val="28"/>
          <w:szCs w:val="28"/>
        </w:rPr>
        <w:br/>
      </w:r>
      <w:r w:rsidRPr="008B4980">
        <w:rPr>
          <w:rFonts w:eastAsia="Times New Roman"/>
          <w:b/>
          <w:bCs/>
          <w:sz w:val="28"/>
          <w:szCs w:val="28"/>
          <w:lang w:eastAsia="ru-RU"/>
        </w:rPr>
        <w:t xml:space="preserve">Оформление зала: </w:t>
      </w:r>
    </w:p>
    <w:p w14:paraId="1F48EA8D" w14:textId="77777777" w:rsidR="008B4980" w:rsidRPr="008B4980" w:rsidRDefault="008B4980" w:rsidP="00A431E1">
      <w:pPr>
        <w:numPr>
          <w:ilvl w:val="0"/>
          <w:numId w:val="203"/>
        </w:numPr>
        <w:spacing w:before="100" w:beforeAutospacing="1" w:after="100" w:afterAutospacing="1"/>
        <w:jc w:val="left"/>
        <w:rPr>
          <w:rFonts w:eastAsia="Times New Roman"/>
          <w:sz w:val="28"/>
          <w:szCs w:val="28"/>
          <w:lang w:eastAsia="ru-RU"/>
        </w:rPr>
      </w:pPr>
      <w:r w:rsidRPr="008B4980">
        <w:rPr>
          <w:rFonts w:eastAsia="Times New Roman"/>
          <w:sz w:val="28"/>
          <w:szCs w:val="28"/>
          <w:lang w:eastAsia="ru-RU"/>
        </w:rPr>
        <w:t xml:space="preserve">Различные афоризмы по теме на плакатах </w:t>
      </w:r>
    </w:p>
    <w:p w14:paraId="4B5AD56D" w14:textId="77777777" w:rsidR="008B4980" w:rsidRPr="008B4980" w:rsidRDefault="008B4980" w:rsidP="00A431E1">
      <w:pPr>
        <w:numPr>
          <w:ilvl w:val="0"/>
          <w:numId w:val="203"/>
        </w:numPr>
        <w:spacing w:before="100" w:beforeAutospacing="1" w:after="100" w:afterAutospacing="1"/>
        <w:jc w:val="left"/>
        <w:rPr>
          <w:rFonts w:eastAsia="Times New Roman"/>
          <w:sz w:val="28"/>
          <w:szCs w:val="28"/>
          <w:lang w:eastAsia="ru-RU"/>
        </w:rPr>
      </w:pPr>
      <w:r w:rsidRPr="008B4980">
        <w:rPr>
          <w:rFonts w:eastAsia="Times New Roman"/>
          <w:sz w:val="28"/>
          <w:szCs w:val="28"/>
          <w:lang w:eastAsia="ru-RU"/>
        </w:rPr>
        <w:t xml:space="preserve">Картина "Мадонна с младенцем" </w:t>
      </w:r>
    </w:p>
    <w:p w14:paraId="76BA84E5" w14:textId="77777777" w:rsidR="008B4980" w:rsidRPr="008B4980" w:rsidRDefault="008B4980" w:rsidP="00A431E1">
      <w:pPr>
        <w:numPr>
          <w:ilvl w:val="0"/>
          <w:numId w:val="203"/>
        </w:numPr>
        <w:spacing w:before="100" w:beforeAutospacing="1" w:after="100" w:afterAutospacing="1"/>
        <w:jc w:val="left"/>
        <w:rPr>
          <w:rFonts w:eastAsia="Times New Roman"/>
          <w:sz w:val="28"/>
          <w:szCs w:val="28"/>
          <w:lang w:eastAsia="ru-RU"/>
        </w:rPr>
      </w:pPr>
      <w:r w:rsidRPr="008B4980">
        <w:rPr>
          <w:rFonts w:eastAsia="Times New Roman"/>
          <w:sz w:val="28"/>
          <w:szCs w:val="28"/>
          <w:lang w:eastAsia="ru-RU"/>
        </w:rPr>
        <w:t xml:space="preserve">Музыкальное оформление </w:t>
      </w:r>
    </w:p>
    <w:p w14:paraId="6C893E46" w14:textId="77777777" w:rsidR="008B4980" w:rsidRPr="008B4980" w:rsidRDefault="008B4980" w:rsidP="00A431E1">
      <w:pPr>
        <w:spacing w:before="100" w:beforeAutospacing="1" w:after="100" w:afterAutospacing="1"/>
        <w:jc w:val="left"/>
        <w:rPr>
          <w:rFonts w:eastAsia="Times New Roman"/>
          <w:sz w:val="28"/>
          <w:szCs w:val="28"/>
          <w:lang w:eastAsia="ru-RU"/>
        </w:rPr>
      </w:pPr>
      <w:r w:rsidRPr="008B4980">
        <w:rPr>
          <w:rFonts w:eastAsia="Times New Roman"/>
          <w:b/>
          <w:bCs/>
          <w:sz w:val="28"/>
          <w:szCs w:val="28"/>
          <w:lang w:eastAsia="ru-RU"/>
        </w:rPr>
        <w:t>Предварительная подготовка:</w:t>
      </w:r>
      <w:r w:rsidRPr="008B4980">
        <w:rPr>
          <w:rFonts w:eastAsia="Times New Roman"/>
          <w:sz w:val="28"/>
          <w:szCs w:val="28"/>
          <w:lang w:eastAsia="ru-RU"/>
        </w:rPr>
        <w:t xml:space="preserve"> </w:t>
      </w:r>
    </w:p>
    <w:p w14:paraId="6826F1A6" w14:textId="77777777" w:rsidR="008B4980" w:rsidRPr="008B4980" w:rsidRDefault="008B4980" w:rsidP="00A431E1">
      <w:pPr>
        <w:numPr>
          <w:ilvl w:val="0"/>
          <w:numId w:val="201"/>
        </w:numPr>
        <w:spacing w:before="100" w:beforeAutospacing="1" w:after="100" w:afterAutospacing="1"/>
        <w:jc w:val="left"/>
        <w:rPr>
          <w:rFonts w:eastAsia="Times New Roman"/>
          <w:sz w:val="28"/>
          <w:szCs w:val="28"/>
          <w:lang w:eastAsia="ru-RU"/>
        </w:rPr>
      </w:pPr>
      <w:r w:rsidRPr="008B4980">
        <w:rPr>
          <w:rFonts w:eastAsia="Times New Roman"/>
          <w:sz w:val="28"/>
          <w:szCs w:val="28"/>
          <w:lang w:eastAsia="ru-RU"/>
        </w:rPr>
        <w:t xml:space="preserve">Работа учащихся над созданием сценария мероприятия </w:t>
      </w:r>
    </w:p>
    <w:p w14:paraId="39114EA3" w14:textId="77777777" w:rsidR="008B4980" w:rsidRPr="008B4980" w:rsidRDefault="008B4980" w:rsidP="00A431E1">
      <w:pPr>
        <w:numPr>
          <w:ilvl w:val="0"/>
          <w:numId w:val="201"/>
        </w:numPr>
        <w:spacing w:before="100" w:beforeAutospacing="1" w:after="100" w:afterAutospacing="1"/>
        <w:jc w:val="left"/>
        <w:rPr>
          <w:rFonts w:eastAsia="Times New Roman"/>
          <w:sz w:val="28"/>
          <w:szCs w:val="28"/>
          <w:lang w:eastAsia="ru-RU"/>
        </w:rPr>
      </w:pPr>
      <w:r w:rsidRPr="008B4980">
        <w:rPr>
          <w:rFonts w:eastAsia="Times New Roman"/>
          <w:sz w:val="28"/>
          <w:szCs w:val="28"/>
          <w:lang w:eastAsia="ru-RU"/>
        </w:rPr>
        <w:t>Работа учащихся над созданием презентации</w:t>
      </w:r>
    </w:p>
    <w:p w14:paraId="68029B2E" w14:textId="77777777" w:rsidR="008B4980" w:rsidRPr="008B4980" w:rsidRDefault="008B4980" w:rsidP="00A431E1">
      <w:pPr>
        <w:numPr>
          <w:ilvl w:val="0"/>
          <w:numId w:val="201"/>
        </w:numPr>
        <w:spacing w:before="100" w:beforeAutospacing="1" w:after="100" w:afterAutospacing="1"/>
        <w:jc w:val="left"/>
        <w:rPr>
          <w:rFonts w:eastAsia="Times New Roman"/>
          <w:sz w:val="28"/>
          <w:szCs w:val="28"/>
          <w:lang w:eastAsia="ru-RU"/>
        </w:rPr>
      </w:pPr>
      <w:r w:rsidRPr="008B4980">
        <w:rPr>
          <w:rFonts w:eastAsia="Times New Roman"/>
          <w:sz w:val="28"/>
          <w:szCs w:val="28"/>
          <w:lang w:eastAsia="ru-RU"/>
        </w:rPr>
        <w:t>Выбор песен</w:t>
      </w:r>
    </w:p>
    <w:p w14:paraId="470816FE" w14:textId="77777777" w:rsidR="008B4980" w:rsidRPr="008B4980" w:rsidRDefault="008B4980" w:rsidP="00A431E1">
      <w:pPr>
        <w:numPr>
          <w:ilvl w:val="0"/>
          <w:numId w:val="201"/>
        </w:numPr>
        <w:spacing w:before="100" w:beforeAutospacing="1" w:after="100" w:afterAutospacing="1"/>
        <w:jc w:val="left"/>
        <w:rPr>
          <w:rFonts w:eastAsia="Times New Roman"/>
          <w:sz w:val="28"/>
          <w:szCs w:val="28"/>
          <w:lang w:eastAsia="ru-RU"/>
        </w:rPr>
      </w:pPr>
      <w:r w:rsidRPr="008B4980">
        <w:rPr>
          <w:rFonts w:eastAsia="Times New Roman"/>
          <w:sz w:val="28"/>
          <w:szCs w:val="28"/>
          <w:lang w:eastAsia="ru-RU"/>
        </w:rPr>
        <w:t>Репетиции</w:t>
      </w:r>
    </w:p>
    <w:p w14:paraId="1C66DB9A" w14:textId="77777777" w:rsidR="008B4980" w:rsidRPr="008B4980" w:rsidRDefault="008B4980" w:rsidP="00A431E1">
      <w:pPr>
        <w:spacing w:before="100" w:beforeAutospacing="1" w:after="100" w:afterAutospacing="1"/>
        <w:jc w:val="left"/>
        <w:rPr>
          <w:rFonts w:eastAsia="Times New Roman"/>
          <w:sz w:val="28"/>
          <w:szCs w:val="28"/>
          <w:lang w:eastAsia="ru-RU"/>
        </w:rPr>
      </w:pPr>
      <w:r w:rsidRPr="008B4980">
        <w:rPr>
          <w:rFonts w:eastAsia="Times New Roman"/>
          <w:b/>
          <w:bCs/>
          <w:sz w:val="28"/>
          <w:szCs w:val="28"/>
          <w:lang w:eastAsia="ru-RU"/>
        </w:rPr>
        <w:t>Формы работы:</w:t>
      </w:r>
      <w:r w:rsidRPr="008B4980">
        <w:rPr>
          <w:rFonts w:eastAsia="Times New Roman"/>
          <w:sz w:val="28"/>
          <w:szCs w:val="28"/>
          <w:lang w:eastAsia="ru-RU"/>
        </w:rPr>
        <w:t xml:space="preserve"> </w:t>
      </w:r>
    </w:p>
    <w:p w14:paraId="310367CE" w14:textId="77777777" w:rsidR="008B4980" w:rsidRPr="008B4980" w:rsidRDefault="008B4980" w:rsidP="00A431E1">
      <w:pPr>
        <w:numPr>
          <w:ilvl w:val="0"/>
          <w:numId w:val="202"/>
        </w:numPr>
        <w:spacing w:before="100" w:beforeAutospacing="1" w:after="100" w:afterAutospacing="1"/>
        <w:jc w:val="left"/>
        <w:rPr>
          <w:rFonts w:eastAsia="Times New Roman"/>
          <w:sz w:val="28"/>
          <w:szCs w:val="28"/>
          <w:lang w:eastAsia="ru-RU"/>
        </w:rPr>
      </w:pPr>
      <w:r w:rsidRPr="008B4980">
        <w:rPr>
          <w:rFonts w:eastAsia="Times New Roman"/>
          <w:sz w:val="28"/>
          <w:szCs w:val="28"/>
          <w:lang w:eastAsia="ru-RU"/>
        </w:rPr>
        <w:t xml:space="preserve">Беседа </w:t>
      </w:r>
    </w:p>
    <w:p w14:paraId="6AB220E6" w14:textId="77777777" w:rsidR="008B4980" w:rsidRPr="008B4980" w:rsidRDefault="008B4980" w:rsidP="00A431E1">
      <w:pPr>
        <w:numPr>
          <w:ilvl w:val="0"/>
          <w:numId w:val="202"/>
        </w:numPr>
        <w:spacing w:before="100" w:beforeAutospacing="1" w:after="100" w:afterAutospacing="1"/>
        <w:jc w:val="left"/>
        <w:rPr>
          <w:rFonts w:eastAsia="Times New Roman"/>
          <w:sz w:val="28"/>
          <w:szCs w:val="28"/>
          <w:lang w:eastAsia="ru-RU"/>
        </w:rPr>
      </w:pPr>
      <w:r w:rsidRPr="008B4980">
        <w:rPr>
          <w:rFonts w:eastAsia="Times New Roman"/>
          <w:sz w:val="28"/>
          <w:szCs w:val="28"/>
          <w:lang w:eastAsia="ru-RU"/>
        </w:rPr>
        <w:t>Распределение ролей по сценарию</w:t>
      </w:r>
    </w:p>
    <w:p w14:paraId="4EA51A4E" w14:textId="77777777" w:rsidR="008B4980" w:rsidRPr="008B4980" w:rsidRDefault="008B4980" w:rsidP="00A431E1">
      <w:pPr>
        <w:numPr>
          <w:ilvl w:val="0"/>
          <w:numId w:val="202"/>
        </w:numPr>
        <w:spacing w:before="100" w:beforeAutospacing="1" w:after="100" w:afterAutospacing="1"/>
        <w:jc w:val="left"/>
        <w:rPr>
          <w:rFonts w:eastAsia="Times New Roman"/>
          <w:sz w:val="28"/>
          <w:szCs w:val="28"/>
          <w:lang w:eastAsia="ru-RU"/>
        </w:rPr>
      </w:pPr>
      <w:r w:rsidRPr="008B4980">
        <w:rPr>
          <w:rFonts w:eastAsia="Times New Roman"/>
          <w:sz w:val="28"/>
          <w:szCs w:val="28"/>
          <w:lang w:eastAsia="ru-RU"/>
        </w:rPr>
        <w:t>Просмотр  презентации</w:t>
      </w:r>
    </w:p>
    <w:p w14:paraId="2EEEFAC1" w14:textId="77777777" w:rsidR="008B4980" w:rsidRPr="008B4980" w:rsidRDefault="008B4980" w:rsidP="00A431E1">
      <w:pPr>
        <w:numPr>
          <w:ilvl w:val="0"/>
          <w:numId w:val="202"/>
        </w:numPr>
        <w:spacing w:before="100" w:beforeAutospacing="1" w:after="100" w:afterAutospacing="1"/>
        <w:jc w:val="left"/>
        <w:rPr>
          <w:rFonts w:eastAsia="Times New Roman"/>
          <w:sz w:val="28"/>
          <w:szCs w:val="28"/>
          <w:lang w:eastAsia="ru-RU"/>
        </w:rPr>
      </w:pPr>
      <w:r w:rsidRPr="008B4980">
        <w:rPr>
          <w:rFonts w:eastAsia="Times New Roman"/>
          <w:sz w:val="28"/>
          <w:szCs w:val="28"/>
          <w:lang w:eastAsia="ru-RU"/>
        </w:rPr>
        <w:t xml:space="preserve">Прослушивание аудиозаписи </w:t>
      </w:r>
    </w:p>
    <w:p w14:paraId="21167E7B" w14:textId="77777777" w:rsidR="008B4980" w:rsidRPr="008B4980" w:rsidRDefault="008B4980" w:rsidP="00A431E1">
      <w:pPr>
        <w:spacing w:before="100" w:beforeAutospacing="1" w:after="100" w:afterAutospacing="1"/>
        <w:jc w:val="left"/>
        <w:rPr>
          <w:rFonts w:eastAsia="Times New Roman"/>
          <w:sz w:val="28"/>
          <w:szCs w:val="28"/>
          <w:lang w:eastAsia="ru-RU"/>
        </w:rPr>
      </w:pPr>
      <w:r w:rsidRPr="008B4980">
        <w:rPr>
          <w:rFonts w:eastAsia="Times New Roman"/>
          <w:b/>
          <w:bCs/>
          <w:sz w:val="28"/>
          <w:szCs w:val="28"/>
          <w:lang w:eastAsia="ru-RU"/>
        </w:rPr>
        <w:t>Оформление:</w:t>
      </w:r>
      <w:r w:rsidRPr="008B4980">
        <w:rPr>
          <w:rFonts w:eastAsia="Times New Roman"/>
          <w:sz w:val="28"/>
          <w:szCs w:val="28"/>
          <w:lang w:eastAsia="ru-RU"/>
        </w:rPr>
        <w:t xml:space="preserve"> </w:t>
      </w:r>
    </w:p>
    <w:p w14:paraId="76FEE948" w14:textId="77777777" w:rsidR="008B4980" w:rsidRPr="008B4980" w:rsidRDefault="008B4980" w:rsidP="00A431E1">
      <w:pPr>
        <w:numPr>
          <w:ilvl w:val="0"/>
          <w:numId w:val="203"/>
        </w:numPr>
        <w:spacing w:before="100" w:beforeAutospacing="1" w:after="100" w:afterAutospacing="1"/>
        <w:jc w:val="left"/>
        <w:rPr>
          <w:rFonts w:eastAsia="Times New Roman"/>
          <w:sz w:val="28"/>
          <w:szCs w:val="28"/>
          <w:lang w:eastAsia="ru-RU"/>
        </w:rPr>
      </w:pPr>
      <w:r w:rsidRPr="008B4980">
        <w:rPr>
          <w:rFonts w:eastAsia="Times New Roman"/>
          <w:sz w:val="28"/>
          <w:szCs w:val="28"/>
          <w:lang w:eastAsia="ru-RU"/>
        </w:rPr>
        <w:t xml:space="preserve">Различные афоризмы по теме на плакатах </w:t>
      </w:r>
    </w:p>
    <w:p w14:paraId="2C485CA1" w14:textId="77777777" w:rsidR="008B4980" w:rsidRPr="008B4980" w:rsidRDefault="008B4980" w:rsidP="00A431E1">
      <w:pPr>
        <w:numPr>
          <w:ilvl w:val="0"/>
          <w:numId w:val="203"/>
        </w:numPr>
        <w:spacing w:before="100" w:beforeAutospacing="1" w:after="100" w:afterAutospacing="1"/>
        <w:jc w:val="left"/>
        <w:rPr>
          <w:rFonts w:eastAsia="Times New Roman"/>
          <w:sz w:val="28"/>
          <w:szCs w:val="28"/>
          <w:lang w:eastAsia="ru-RU"/>
        </w:rPr>
      </w:pPr>
      <w:r w:rsidRPr="008B4980">
        <w:rPr>
          <w:rFonts w:eastAsia="Times New Roman"/>
          <w:sz w:val="28"/>
          <w:szCs w:val="28"/>
          <w:lang w:eastAsia="ru-RU"/>
        </w:rPr>
        <w:lastRenderedPageBreak/>
        <w:t xml:space="preserve">Картина "Мадонна с младенцем" </w:t>
      </w:r>
    </w:p>
    <w:p w14:paraId="6F164E7F" w14:textId="77777777" w:rsidR="008B4980" w:rsidRPr="008B4980" w:rsidRDefault="008B4980" w:rsidP="00A431E1">
      <w:pPr>
        <w:numPr>
          <w:ilvl w:val="0"/>
          <w:numId w:val="203"/>
        </w:numPr>
        <w:spacing w:before="100" w:beforeAutospacing="1" w:after="100" w:afterAutospacing="1"/>
        <w:jc w:val="left"/>
        <w:rPr>
          <w:rFonts w:eastAsia="Times New Roman"/>
          <w:sz w:val="28"/>
          <w:szCs w:val="28"/>
          <w:lang w:eastAsia="ru-RU"/>
        </w:rPr>
      </w:pPr>
      <w:r w:rsidRPr="008B4980">
        <w:rPr>
          <w:rFonts w:eastAsia="Times New Roman"/>
          <w:sz w:val="28"/>
          <w:szCs w:val="28"/>
          <w:lang w:eastAsia="ru-RU"/>
        </w:rPr>
        <w:t xml:space="preserve">Музыкальное оформление </w:t>
      </w:r>
    </w:p>
    <w:p w14:paraId="45CE5F50" w14:textId="77777777" w:rsidR="008B4980" w:rsidRPr="008B4980" w:rsidRDefault="008B4980" w:rsidP="008B4980">
      <w:pPr>
        <w:shd w:val="clear" w:color="auto" w:fill="F4F4F4"/>
        <w:jc w:val="both"/>
        <w:rPr>
          <w:rFonts w:eastAsia="Times New Roman"/>
          <w:sz w:val="28"/>
          <w:szCs w:val="28"/>
          <w:lang w:eastAsia="ru-RU"/>
        </w:rPr>
      </w:pPr>
      <w:r w:rsidRPr="008B4980">
        <w:rPr>
          <w:rFonts w:eastAsia="Times New Roman"/>
          <w:sz w:val="28"/>
          <w:szCs w:val="28"/>
          <w:lang w:eastAsia="ru-RU"/>
        </w:rPr>
        <w:t>Ожидаемые результаты:</w:t>
      </w:r>
    </w:p>
    <w:p w14:paraId="192B5F99" w14:textId="77777777" w:rsidR="008B4980" w:rsidRPr="008B4980" w:rsidRDefault="008B4980" w:rsidP="008B4980">
      <w:pPr>
        <w:shd w:val="clear" w:color="auto" w:fill="F4F4F4"/>
        <w:jc w:val="both"/>
        <w:rPr>
          <w:rFonts w:eastAsia="Times New Roman"/>
          <w:sz w:val="28"/>
          <w:szCs w:val="28"/>
          <w:lang w:eastAsia="ru-RU"/>
        </w:rPr>
      </w:pPr>
      <w:r w:rsidRPr="008B4980">
        <w:rPr>
          <w:rFonts w:eastAsia="Times New Roman"/>
          <w:sz w:val="28"/>
          <w:szCs w:val="28"/>
          <w:lang w:eastAsia="ru-RU"/>
        </w:rPr>
        <w:t>В результате будут созданы условия для:</w:t>
      </w:r>
    </w:p>
    <w:p w14:paraId="2FFF3AC3" w14:textId="77777777" w:rsidR="008B4980" w:rsidRPr="008B4980" w:rsidRDefault="008B4980" w:rsidP="008B4980">
      <w:pPr>
        <w:shd w:val="clear" w:color="auto" w:fill="F4F4F4"/>
        <w:jc w:val="both"/>
        <w:rPr>
          <w:rFonts w:eastAsia="Times New Roman"/>
          <w:sz w:val="28"/>
          <w:szCs w:val="28"/>
          <w:lang w:eastAsia="ru-RU"/>
        </w:rPr>
      </w:pPr>
      <w:r w:rsidRPr="008B4980">
        <w:rPr>
          <w:rFonts w:eastAsia="Times New Roman"/>
          <w:sz w:val="28"/>
          <w:szCs w:val="28"/>
          <w:lang w:eastAsia="ru-RU"/>
        </w:rPr>
        <w:t>• развития в студентах стремления к самовыражению, к творчеству;</w:t>
      </w:r>
    </w:p>
    <w:p w14:paraId="6D7E1DEF" w14:textId="77777777" w:rsidR="008B4980" w:rsidRPr="008B4980" w:rsidRDefault="008B4980" w:rsidP="008B4980">
      <w:pPr>
        <w:shd w:val="clear" w:color="auto" w:fill="F4F4F4"/>
        <w:jc w:val="both"/>
        <w:rPr>
          <w:rFonts w:eastAsia="Times New Roman"/>
          <w:sz w:val="28"/>
          <w:szCs w:val="28"/>
          <w:lang w:eastAsia="ru-RU"/>
        </w:rPr>
      </w:pPr>
      <w:r w:rsidRPr="008B4980">
        <w:rPr>
          <w:rFonts w:eastAsia="Times New Roman"/>
          <w:sz w:val="28"/>
          <w:szCs w:val="28"/>
          <w:lang w:eastAsia="ru-RU"/>
        </w:rPr>
        <w:t>• формирования  высоконравственных личностных качеств обучающихся;</w:t>
      </w:r>
    </w:p>
    <w:p w14:paraId="1A4F4486" w14:textId="77777777" w:rsidR="008B4980" w:rsidRPr="00DC1053" w:rsidRDefault="008B4980" w:rsidP="00DC1053">
      <w:pPr>
        <w:shd w:val="clear" w:color="auto" w:fill="F4F4F4"/>
        <w:jc w:val="both"/>
        <w:rPr>
          <w:rFonts w:eastAsia="Times New Roman"/>
          <w:sz w:val="28"/>
          <w:szCs w:val="28"/>
          <w:lang w:eastAsia="ru-RU"/>
        </w:rPr>
      </w:pPr>
      <w:r w:rsidRPr="008B4980">
        <w:rPr>
          <w:rFonts w:eastAsia="Times New Roman"/>
          <w:sz w:val="28"/>
          <w:szCs w:val="28"/>
          <w:lang w:eastAsia="ru-RU"/>
        </w:rPr>
        <w:t>Проведение данного мероприятия будет способствовать сотрудничеству педагогов и родителей, сплочению детского и взрослого коллективов.  Между родителями и детьми будем присутствовать атмосфера добра, нежности, любви.</w:t>
      </w:r>
    </w:p>
    <w:p w14:paraId="6E049554" w14:textId="77777777" w:rsidR="008B4980" w:rsidRPr="008B4980" w:rsidRDefault="008B4980" w:rsidP="008B4980">
      <w:pPr>
        <w:pStyle w:val="1"/>
        <w:spacing w:before="0"/>
        <w:ind w:firstLine="709"/>
        <w:rPr>
          <w:rFonts w:asciiTheme="minorHAnsi" w:hAnsiTheme="minorHAnsi"/>
          <w:b w:val="0"/>
          <w:color w:val="auto"/>
        </w:rPr>
      </w:pPr>
      <w:bookmarkStart w:id="269" w:name="_Toc56893999"/>
      <w:r w:rsidRPr="008B4980">
        <w:rPr>
          <w:rFonts w:asciiTheme="minorHAnsi" w:hAnsiTheme="minorHAnsi"/>
          <w:b w:val="0"/>
          <w:color w:val="auto"/>
        </w:rPr>
        <w:t>Сценарий  мероприятия, посвященного Дню матери</w:t>
      </w:r>
      <w:bookmarkEnd w:id="269"/>
    </w:p>
    <w:p w14:paraId="40E1B0C0" w14:textId="77777777" w:rsidR="008B4980" w:rsidRPr="008B4980" w:rsidRDefault="008B4980" w:rsidP="008B4980">
      <w:pPr>
        <w:pStyle w:val="1"/>
        <w:spacing w:before="0"/>
        <w:ind w:firstLine="709"/>
        <w:rPr>
          <w:rFonts w:asciiTheme="minorHAnsi" w:hAnsiTheme="minorHAnsi"/>
          <w:b w:val="0"/>
        </w:rPr>
      </w:pPr>
    </w:p>
    <w:p w14:paraId="2D468BB2" w14:textId="77777777" w:rsidR="008B4980" w:rsidRPr="00DC1053" w:rsidRDefault="008B4980" w:rsidP="00DC1053">
      <w:pPr>
        <w:outlineLvl w:val="0"/>
        <w:rPr>
          <w:rFonts w:eastAsia="Times New Roman"/>
          <w:b/>
          <w:bCs/>
          <w:i/>
          <w:kern w:val="36"/>
          <w:sz w:val="28"/>
          <w:szCs w:val="28"/>
          <w:lang w:eastAsia="ru-RU"/>
        </w:rPr>
      </w:pPr>
      <w:r w:rsidRPr="008B4980">
        <w:rPr>
          <w:rFonts w:eastAsia="Times New Roman"/>
          <w:b/>
          <w:bCs/>
          <w:i/>
          <w:kern w:val="36"/>
          <w:sz w:val="28"/>
          <w:szCs w:val="28"/>
          <w:lang w:eastAsia="ru-RU"/>
        </w:rPr>
        <w:t xml:space="preserve">     </w:t>
      </w:r>
      <w:bookmarkStart w:id="270" w:name="_Toc56894000"/>
      <w:r w:rsidRPr="008B4980">
        <w:rPr>
          <w:rFonts w:eastAsia="Times New Roman"/>
          <w:b/>
          <w:bCs/>
          <w:i/>
          <w:kern w:val="36"/>
          <w:sz w:val="28"/>
          <w:szCs w:val="28"/>
          <w:lang w:eastAsia="ru-RU"/>
        </w:rPr>
        <w:t>"Спасибо вам, мамы, за то, что мы есть!"</w:t>
      </w:r>
      <w:bookmarkEnd w:id="270"/>
    </w:p>
    <w:p w14:paraId="0669EC42" w14:textId="77777777" w:rsidR="008B4980" w:rsidRPr="008B4980" w:rsidRDefault="008B4980" w:rsidP="008B4980">
      <w:pPr>
        <w:pStyle w:val="a8"/>
        <w:spacing w:before="0" w:beforeAutospacing="0" w:after="0" w:afterAutospacing="0" w:line="276" w:lineRule="auto"/>
        <w:jc w:val="both"/>
        <w:rPr>
          <w:rFonts w:asciiTheme="minorHAnsi" w:hAnsiTheme="minorHAnsi"/>
          <w:sz w:val="28"/>
          <w:szCs w:val="28"/>
        </w:rPr>
      </w:pPr>
      <w:r w:rsidRPr="008B4980">
        <w:rPr>
          <w:rFonts w:asciiTheme="minorHAnsi" w:hAnsiTheme="minorHAnsi"/>
          <w:sz w:val="28"/>
          <w:szCs w:val="28"/>
        </w:rPr>
        <w:t xml:space="preserve">В зале звучит музыка. </w:t>
      </w:r>
    </w:p>
    <w:p w14:paraId="2899431F" w14:textId="77777777" w:rsidR="008B4980" w:rsidRPr="008B4980" w:rsidRDefault="008B4980" w:rsidP="008B4980">
      <w:pPr>
        <w:pStyle w:val="a8"/>
        <w:spacing w:before="0" w:beforeAutospacing="0" w:after="0" w:afterAutospacing="0" w:line="276" w:lineRule="auto"/>
        <w:jc w:val="both"/>
        <w:rPr>
          <w:rFonts w:asciiTheme="minorHAnsi" w:hAnsiTheme="minorHAnsi"/>
          <w:sz w:val="28"/>
          <w:szCs w:val="28"/>
        </w:rPr>
      </w:pPr>
      <w:r w:rsidRPr="008B4980">
        <w:rPr>
          <w:rFonts w:asciiTheme="minorHAnsi" w:hAnsiTheme="minorHAnsi"/>
          <w:sz w:val="28"/>
          <w:szCs w:val="28"/>
        </w:rPr>
        <w:t xml:space="preserve">(приглашенные мамы, бабушки и ребята занимают свои места,  в это время </w:t>
      </w:r>
      <w:r w:rsidRPr="008B4980">
        <w:rPr>
          <w:rFonts w:asciiTheme="minorHAnsi" w:hAnsiTheme="minorHAnsi"/>
          <w:bCs/>
          <w:color w:val="000000"/>
          <w:sz w:val="28"/>
          <w:szCs w:val="28"/>
        </w:rPr>
        <w:t>включается слайд-шоу о мамах)</w:t>
      </w:r>
    </w:p>
    <w:p w14:paraId="1AB0B702" w14:textId="77777777" w:rsidR="008B4980" w:rsidRPr="008B4980" w:rsidRDefault="008B4980" w:rsidP="008B4980">
      <w:pPr>
        <w:pStyle w:val="a8"/>
        <w:spacing w:before="0" w:beforeAutospacing="0" w:after="0" w:afterAutospacing="0" w:line="276" w:lineRule="auto"/>
        <w:jc w:val="both"/>
        <w:rPr>
          <w:rFonts w:asciiTheme="minorHAnsi" w:hAnsiTheme="minorHAnsi"/>
          <w:bCs/>
          <w:iCs/>
          <w:sz w:val="28"/>
          <w:szCs w:val="28"/>
        </w:rPr>
      </w:pPr>
      <w:r w:rsidRPr="008B4980">
        <w:rPr>
          <w:rFonts w:asciiTheme="minorHAnsi" w:hAnsiTheme="minorHAnsi"/>
          <w:bCs/>
          <w:iCs/>
          <w:sz w:val="28"/>
          <w:szCs w:val="28"/>
        </w:rPr>
        <w:t>На сцену выходят ведущие.</w:t>
      </w:r>
    </w:p>
    <w:p w14:paraId="08698ACB" w14:textId="77777777" w:rsidR="008B4980" w:rsidRPr="008B4980" w:rsidRDefault="008B4980" w:rsidP="008B4980">
      <w:pPr>
        <w:spacing w:before="100" w:beforeAutospacing="1" w:after="100" w:afterAutospacing="1"/>
        <w:rPr>
          <w:rFonts w:eastAsia="Times New Roman"/>
          <w:sz w:val="28"/>
          <w:szCs w:val="28"/>
          <w:lang w:eastAsia="ru-RU"/>
        </w:rPr>
      </w:pPr>
      <w:r w:rsidRPr="008B4980">
        <w:rPr>
          <w:rFonts w:eastAsia="Times New Roman"/>
          <w:sz w:val="28"/>
          <w:szCs w:val="28"/>
          <w:lang w:eastAsia="ru-RU"/>
        </w:rPr>
        <w:t xml:space="preserve"> </w:t>
      </w:r>
      <w:r w:rsidRPr="008B4980">
        <w:rPr>
          <w:rFonts w:eastAsia="Times New Roman"/>
          <w:b/>
          <w:bCs/>
          <w:sz w:val="28"/>
          <w:szCs w:val="28"/>
          <w:lang w:eastAsia="ru-RU"/>
        </w:rPr>
        <w:t xml:space="preserve">Ведущие: </w:t>
      </w:r>
    </w:p>
    <w:p w14:paraId="53FE30A9" w14:textId="77777777" w:rsidR="008B4980" w:rsidRPr="008B4980" w:rsidRDefault="008B4980" w:rsidP="008B4980">
      <w:pPr>
        <w:spacing w:beforeAutospacing="1" w:after="100" w:afterAutospacing="1"/>
        <w:rPr>
          <w:rFonts w:eastAsia="Times New Roman"/>
          <w:sz w:val="28"/>
          <w:szCs w:val="28"/>
          <w:lang w:eastAsia="ru-RU"/>
        </w:rPr>
      </w:pPr>
      <w:r w:rsidRPr="008B4980">
        <w:rPr>
          <w:rFonts w:eastAsia="Times New Roman"/>
          <w:sz w:val="28"/>
          <w:szCs w:val="28"/>
          <w:lang w:eastAsia="ru-RU"/>
        </w:rPr>
        <w:t xml:space="preserve">Слушайте! Слушайте! Слушайте! </w:t>
      </w:r>
      <w:r w:rsidRPr="008B4980">
        <w:rPr>
          <w:rFonts w:eastAsia="Times New Roman"/>
          <w:sz w:val="28"/>
          <w:szCs w:val="28"/>
          <w:lang w:eastAsia="ru-RU"/>
        </w:rPr>
        <w:br/>
        <w:t>Сегодня читаем стихи мы для Вас!</w:t>
      </w:r>
      <w:r w:rsidRPr="008B4980">
        <w:rPr>
          <w:rFonts w:eastAsia="Times New Roman"/>
          <w:sz w:val="28"/>
          <w:szCs w:val="28"/>
          <w:lang w:eastAsia="ru-RU"/>
        </w:rPr>
        <w:br/>
        <w:t>Все самое доброе, лучшее</w:t>
      </w:r>
      <w:r w:rsidRPr="008B4980">
        <w:rPr>
          <w:rFonts w:eastAsia="Times New Roman"/>
          <w:sz w:val="28"/>
          <w:szCs w:val="28"/>
          <w:lang w:eastAsia="ru-RU"/>
        </w:rPr>
        <w:br/>
        <w:t>Согрето теплом Ваших глаз.</w:t>
      </w:r>
    </w:p>
    <w:p w14:paraId="599DB5F5" w14:textId="77777777" w:rsidR="008B4980" w:rsidRPr="008B4980" w:rsidRDefault="008B4980" w:rsidP="008B4980">
      <w:pPr>
        <w:spacing w:before="100" w:beforeAutospacing="1" w:afterAutospacing="1"/>
        <w:rPr>
          <w:rFonts w:eastAsia="Times New Roman"/>
          <w:sz w:val="28"/>
          <w:szCs w:val="28"/>
          <w:lang w:eastAsia="ru-RU"/>
        </w:rPr>
      </w:pPr>
      <w:r w:rsidRPr="008B4980">
        <w:rPr>
          <w:rFonts w:eastAsia="Times New Roman"/>
          <w:sz w:val="28"/>
          <w:szCs w:val="28"/>
          <w:lang w:eastAsia="ru-RU"/>
        </w:rPr>
        <w:t>Говорим “Спасибо!”</w:t>
      </w:r>
      <w:r w:rsidRPr="008B4980">
        <w:rPr>
          <w:rFonts w:eastAsia="Times New Roman"/>
          <w:sz w:val="28"/>
          <w:szCs w:val="28"/>
          <w:lang w:eastAsia="ru-RU"/>
        </w:rPr>
        <w:br/>
        <w:t>Мы, родные, Вам.</w:t>
      </w:r>
      <w:r w:rsidRPr="008B4980">
        <w:rPr>
          <w:rFonts w:eastAsia="Times New Roman"/>
          <w:sz w:val="28"/>
          <w:szCs w:val="28"/>
          <w:lang w:eastAsia="ru-RU"/>
        </w:rPr>
        <w:br/>
        <w:t>Ведь Земля красива</w:t>
      </w:r>
      <w:r w:rsidRPr="008B4980">
        <w:rPr>
          <w:rFonts w:eastAsia="Times New Roman"/>
          <w:sz w:val="28"/>
          <w:szCs w:val="28"/>
          <w:lang w:eastAsia="ru-RU"/>
        </w:rPr>
        <w:br/>
      </w:r>
      <w:proofErr w:type="spellStart"/>
      <w:r w:rsidRPr="008B4980">
        <w:rPr>
          <w:rFonts w:eastAsia="Times New Roman"/>
          <w:sz w:val="28"/>
          <w:szCs w:val="28"/>
          <w:lang w:eastAsia="ru-RU"/>
        </w:rPr>
        <w:t>Добротою</w:t>
      </w:r>
      <w:proofErr w:type="spellEnd"/>
      <w:r w:rsidRPr="008B4980">
        <w:rPr>
          <w:rFonts w:eastAsia="Times New Roman"/>
          <w:sz w:val="28"/>
          <w:szCs w:val="28"/>
          <w:lang w:eastAsia="ru-RU"/>
        </w:rPr>
        <w:t xml:space="preserve"> мам!</w:t>
      </w:r>
    </w:p>
    <w:p w14:paraId="125A6DCB" w14:textId="77777777" w:rsidR="008B4980" w:rsidRPr="008B4980" w:rsidRDefault="008B4980" w:rsidP="008B4980">
      <w:pPr>
        <w:spacing w:before="100" w:beforeAutospacing="1" w:after="100" w:afterAutospacing="1"/>
        <w:jc w:val="both"/>
        <w:rPr>
          <w:rFonts w:eastAsia="Times New Roman"/>
          <w:sz w:val="28"/>
          <w:szCs w:val="28"/>
          <w:lang w:eastAsia="ru-RU"/>
        </w:rPr>
      </w:pPr>
      <w:r w:rsidRPr="008B4980">
        <w:rPr>
          <w:rFonts w:eastAsia="Times New Roman"/>
          <w:b/>
          <w:bCs/>
          <w:sz w:val="28"/>
          <w:szCs w:val="28"/>
          <w:lang w:eastAsia="ru-RU"/>
        </w:rPr>
        <w:t xml:space="preserve">Ведущий 1: </w:t>
      </w:r>
      <w:r w:rsidRPr="008B4980">
        <w:rPr>
          <w:rFonts w:eastAsia="Times New Roman"/>
          <w:bCs/>
          <w:sz w:val="28"/>
          <w:szCs w:val="28"/>
          <w:lang w:eastAsia="ru-RU"/>
        </w:rPr>
        <w:t>На белом свете есть слова, которые мы называем святыми.</w:t>
      </w:r>
      <w:r w:rsidRPr="008B4980">
        <w:rPr>
          <w:rFonts w:eastAsia="Times New Roman"/>
          <w:b/>
          <w:bCs/>
          <w:sz w:val="28"/>
          <w:szCs w:val="28"/>
          <w:lang w:eastAsia="ru-RU"/>
        </w:rPr>
        <w:t xml:space="preserve">  </w:t>
      </w:r>
      <w:r w:rsidRPr="008B4980">
        <w:rPr>
          <w:rFonts w:eastAsia="Times New Roman"/>
          <w:sz w:val="28"/>
          <w:szCs w:val="28"/>
          <w:lang w:eastAsia="ru-RU"/>
        </w:rPr>
        <w:t xml:space="preserve">Самое прекрасное и святое слово на земле - </w:t>
      </w:r>
      <w:r w:rsidRPr="008B4980">
        <w:rPr>
          <w:rFonts w:eastAsia="Times New Roman"/>
          <w:b/>
          <w:sz w:val="28"/>
          <w:szCs w:val="28"/>
          <w:lang w:eastAsia="ru-RU"/>
        </w:rPr>
        <w:t>Мама</w:t>
      </w:r>
      <w:r w:rsidRPr="008B4980">
        <w:rPr>
          <w:rFonts w:eastAsia="Times New Roman"/>
          <w:sz w:val="28"/>
          <w:szCs w:val="28"/>
          <w:lang w:eastAsia="ru-RU"/>
        </w:rPr>
        <w:t xml:space="preserve">. Это самое первое слово, которое произносит человек. Оно звучит на всех языках одинаково нежно. Мудрое старинное изречение гласит: "Если в сердце сыновнем загорится искра в тысячу </w:t>
      </w:r>
      <w:r w:rsidRPr="008B4980">
        <w:rPr>
          <w:rFonts w:eastAsia="Times New Roman"/>
          <w:sz w:val="28"/>
          <w:szCs w:val="28"/>
          <w:lang w:eastAsia="ru-RU"/>
        </w:rPr>
        <w:lastRenderedPageBreak/>
        <w:t>раз меньше факела материнской любви, то искра будет всю жизнь гореть неугасимым пламенем</w:t>
      </w:r>
    </w:p>
    <w:p w14:paraId="3232CCE7" w14:textId="77777777" w:rsidR="008B4980" w:rsidRPr="008B4980" w:rsidRDefault="008B4980" w:rsidP="008B4980">
      <w:pPr>
        <w:spacing w:before="100" w:beforeAutospacing="1" w:after="100" w:afterAutospacing="1"/>
        <w:jc w:val="both"/>
        <w:rPr>
          <w:rFonts w:eastAsia="Times New Roman"/>
          <w:sz w:val="28"/>
          <w:szCs w:val="28"/>
          <w:lang w:eastAsia="ru-RU"/>
        </w:rPr>
      </w:pPr>
      <w:r w:rsidRPr="008B4980">
        <w:rPr>
          <w:rFonts w:eastAsia="Times New Roman"/>
          <w:b/>
          <w:bCs/>
          <w:sz w:val="28"/>
          <w:szCs w:val="28"/>
          <w:lang w:eastAsia="ru-RU"/>
        </w:rPr>
        <w:t xml:space="preserve">Ведущий 2: </w:t>
      </w:r>
      <w:r w:rsidRPr="008B4980">
        <w:rPr>
          <w:rFonts w:eastAsia="Times New Roman"/>
          <w:sz w:val="28"/>
          <w:szCs w:val="28"/>
          <w:lang w:eastAsia="ru-RU"/>
        </w:rPr>
        <w:t xml:space="preserve">Указом Президента России от 30 января </w:t>
      </w:r>
      <w:smartTag w:uri="urn:schemas-microsoft-com:office:smarttags" w:element="metricconverter">
        <w:smartTagPr>
          <w:attr w:name="ProductID" w:val="1998 г"/>
        </w:smartTagPr>
        <w:r w:rsidRPr="008B4980">
          <w:rPr>
            <w:rFonts w:eastAsia="Times New Roman"/>
            <w:sz w:val="28"/>
            <w:szCs w:val="28"/>
            <w:lang w:eastAsia="ru-RU"/>
          </w:rPr>
          <w:t>1998 г</w:t>
        </w:r>
      </w:smartTag>
      <w:r w:rsidRPr="008B4980">
        <w:rPr>
          <w:rFonts w:eastAsia="Times New Roman"/>
          <w:sz w:val="28"/>
          <w:szCs w:val="28"/>
          <w:lang w:eastAsia="ru-RU"/>
        </w:rPr>
        <w:t>. установлено, что в последнее воскресенье ноября в стране будет отмечаться День матери. Это день, когда воздается должное материнскому труду и бескорыстной жертве женщин ради блага своих детей.</w:t>
      </w:r>
    </w:p>
    <w:p w14:paraId="61EB90AF" w14:textId="77777777" w:rsidR="008B4980" w:rsidRPr="008B4980" w:rsidRDefault="008B4980" w:rsidP="008B4980">
      <w:pPr>
        <w:spacing w:before="100" w:beforeAutospacing="1" w:after="100" w:afterAutospacing="1"/>
        <w:rPr>
          <w:rFonts w:eastAsia="Times New Roman"/>
          <w:sz w:val="28"/>
          <w:szCs w:val="28"/>
          <w:lang w:eastAsia="ru-RU"/>
        </w:rPr>
      </w:pPr>
      <w:r w:rsidRPr="008B4980">
        <w:rPr>
          <w:rFonts w:eastAsia="Times New Roman"/>
          <w:b/>
          <w:bCs/>
          <w:sz w:val="28"/>
          <w:szCs w:val="28"/>
          <w:lang w:eastAsia="ru-RU"/>
        </w:rPr>
        <w:t>Чтец:</w:t>
      </w:r>
      <w:r w:rsidRPr="008B4980">
        <w:rPr>
          <w:rFonts w:eastAsia="Times New Roman"/>
          <w:sz w:val="28"/>
          <w:szCs w:val="28"/>
          <w:lang w:eastAsia="ru-RU"/>
        </w:rPr>
        <w:t xml:space="preserve"> </w:t>
      </w:r>
    </w:p>
    <w:p w14:paraId="251A7074" w14:textId="77777777" w:rsidR="008B4980" w:rsidRPr="008B4980" w:rsidRDefault="008B4980" w:rsidP="008B4980">
      <w:pPr>
        <w:spacing w:beforeAutospacing="1" w:afterAutospacing="1"/>
        <w:rPr>
          <w:rFonts w:eastAsia="Times New Roman"/>
          <w:sz w:val="28"/>
          <w:szCs w:val="28"/>
          <w:lang w:eastAsia="ru-RU"/>
        </w:rPr>
        <w:sectPr w:rsidR="008B4980" w:rsidRPr="008B4980" w:rsidSect="008B4980">
          <w:pgSz w:w="11906" w:h="16838"/>
          <w:pgMar w:top="1134" w:right="1134" w:bottom="1134" w:left="1134" w:header="709" w:footer="709" w:gutter="0"/>
          <w:cols w:space="708"/>
          <w:docGrid w:linePitch="360"/>
        </w:sectPr>
      </w:pPr>
    </w:p>
    <w:p w14:paraId="0258D4AE" w14:textId="77777777" w:rsidR="008B4980" w:rsidRPr="008B4980" w:rsidRDefault="008B4980" w:rsidP="008B4980">
      <w:pPr>
        <w:spacing w:beforeAutospacing="1" w:afterAutospacing="1"/>
        <w:rPr>
          <w:rFonts w:eastAsia="Times New Roman"/>
          <w:sz w:val="28"/>
          <w:szCs w:val="28"/>
          <w:lang w:eastAsia="ru-RU"/>
        </w:rPr>
      </w:pPr>
      <w:r w:rsidRPr="008B4980">
        <w:rPr>
          <w:rFonts w:eastAsia="Times New Roman"/>
          <w:sz w:val="28"/>
          <w:szCs w:val="28"/>
          <w:lang w:eastAsia="ru-RU"/>
        </w:rPr>
        <w:t>Есть в природе знак святой и вещий,</w:t>
      </w:r>
      <w:r w:rsidRPr="008B4980">
        <w:rPr>
          <w:rFonts w:eastAsia="Times New Roman"/>
          <w:sz w:val="28"/>
          <w:szCs w:val="28"/>
          <w:lang w:eastAsia="ru-RU"/>
        </w:rPr>
        <w:br/>
        <w:t>Ярко обозначенный в веках!</w:t>
      </w:r>
      <w:r w:rsidRPr="008B4980">
        <w:rPr>
          <w:rFonts w:eastAsia="Times New Roman"/>
          <w:sz w:val="28"/>
          <w:szCs w:val="28"/>
          <w:lang w:eastAsia="ru-RU"/>
        </w:rPr>
        <w:br/>
        <w:t xml:space="preserve">Самая прекрасная из женщин </w:t>
      </w:r>
      <w:r w:rsidRPr="008B4980">
        <w:rPr>
          <w:rFonts w:eastAsia="Times New Roman"/>
          <w:sz w:val="28"/>
          <w:szCs w:val="28"/>
          <w:lang w:eastAsia="ru-RU"/>
        </w:rPr>
        <w:br/>
        <w:t>Женщина с ребенком на руках.</w:t>
      </w:r>
      <w:r w:rsidRPr="008B4980">
        <w:rPr>
          <w:rFonts w:eastAsia="Times New Roman"/>
          <w:sz w:val="28"/>
          <w:szCs w:val="28"/>
          <w:lang w:eastAsia="ru-RU"/>
        </w:rPr>
        <w:br/>
        <w:t>От любой напасти заклиная</w:t>
      </w:r>
      <w:r w:rsidRPr="008B4980">
        <w:rPr>
          <w:rFonts w:eastAsia="Times New Roman"/>
          <w:sz w:val="28"/>
          <w:szCs w:val="28"/>
          <w:lang w:eastAsia="ru-RU"/>
        </w:rPr>
        <w:br/>
        <w:t>(Ей-то уж добра не занимать!)</w:t>
      </w:r>
      <w:r w:rsidRPr="008B4980">
        <w:rPr>
          <w:rFonts w:eastAsia="Times New Roman"/>
          <w:sz w:val="28"/>
          <w:szCs w:val="28"/>
          <w:lang w:eastAsia="ru-RU"/>
        </w:rPr>
        <w:br/>
        <w:t>Нет, не Богоматерь, а земная,</w:t>
      </w:r>
      <w:r w:rsidRPr="008B4980">
        <w:rPr>
          <w:rFonts w:eastAsia="Times New Roman"/>
          <w:sz w:val="28"/>
          <w:szCs w:val="28"/>
          <w:lang w:eastAsia="ru-RU"/>
        </w:rPr>
        <w:br/>
        <w:t>Гордая, возвышенная мать.</w:t>
      </w:r>
      <w:r w:rsidRPr="008B4980">
        <w:rPr>
          <w:rFonts w:eastAsia="Times New Roman"/>
          <w:sz w:val="28"/>
          <w:szCs w:val="28"/>
          <w:lang w:eastAsia="ru-RU"/>
        </w:rPr>
        <w:br/>
        <w:t>Свет любви издревле ей завещан,</w:t>
      </w:r>
    </w:p>
    <w:p w14:paraId="24E3D614" w14:textId="77777777" w:rsidR="008B4980" w:rsidRPr="008B4980" w:rsidRDefault="008B4980" w:rsidP="008B4980">
      <w:pPr>
        <w:rPr>
          <w:rFonts w:eastAsia="Times New Roman"/>
          <w:sz w:val="28"/>
          <w:szCs w:val="28"/>
          <w:lang w:eastAsia="ru-RU"/>
        </w:rPr>
      </w:pPr>
      <w:r w:rsidRPr="008B4980">
        <w:rPr>
          <w:rFonts w:eastAsia="Times New Roman"/>
          <w:sz w:val="28"/>
          <w:szCs w:val="28"/>
          <w:lang w:eastAsia="ru-RU"/>
        </w:rPr>
        <w:t xml:space="preserve">Так вот и стоит она в веках: </w:t>
      </w:r>
      <w:r w:rsidRPr="008B4980">
        <w:rPr>
          <w:rFonts w:eastAsia="Times New Roman"/>
          <w:sz w:val="28"/>
          <w:szCs w:val="28"/>
          <w:lang w:eastAsia="ru-RU"/>
        </w:rPr>
        <w:br/>
        <w:t>Самая прекрасная из женщин –</w:t>
      </w:r>
      <w:r w:rsidRPr="008B4980">
        <w:rPr>
          <w:rFonts w:eastAsia="Times New Roman"/>
          <w:sz w:val="28"/>
          <w:szCs w:val="28"/>
          <w:lang w:eastAsia="ru-RU"/>
        </w:rPr>
        <w:br/>
        <w:t>Женщина с ребенком на руках.</w:t>
      </w:r>
      <w:r w:rsidRPr="008B4980">
        <w:rPr>
          <w:rFonts w:eastAsia="Times New Roman"/>
          <w:sz w:val="28"/>
          <w:szCs w:val="28"/>
          <w:lang w:eastAsia="ru-RU"/>
        </w:rPr>
        <w:br/>
        <w:t xml:space="preserve">Все на свете метится следами, </w:t>
      </w:r>
      <w:r w:rsidRPr="008B4980">
        <w:rPr>
          <w:rFonts w:eastAsia="Times New Roman"/>
          <w:sz w:val="28"/>
          <w:szCs w:val="28"/>
          <w:lang w:eastAsia="ru-RU"/>
        </w:rPr>
        <w:br/>
        <w:t xml:space="preserve">Сколько бы не вышагал путей, </w:t>
      </w:r>
      <w:r w:rsidRPr="008B4980">
        <w:rPr>
          <w:rFonts w:eastAsia="Times New Roman"/>
          <w:sz w:val="28"/>
          <w:szCs w:val="28"/>
          <w:lang w:eastAsia="ru-RU"/>
        </w:rPr>
        <w:br/>
        <w:t xml:space="preserve">Яблоня украшена плодами, </w:t>
      </w:r>
      <w:r w:rsidRPr="008B4980">
        <w:rPr>
          <w:rFonts w:eastAsia="Times New Roman"/>
          <w:sz w:val="28"/>
          <w:szCs w:val="28"/>
          <w:lang w:eastAsia="ru-RU"/>
        </w:rPr>
        <w:br/>
        <w:t>Женщина судьбой своих детей.</w:t>
      </w:r>
      <w:r w:rsidRPr="008B4980">
        <w:rPr>
          <w:rFonts w:eastAsia="Times New Roman"/>
          <w:sz w:val="28"/>
          <w:szCs w:val="28"/>
          <w:lang w:eastAsia="ru-RU"/>
        </w:rPr>
        <w:br/>
        <w:t xml:space="preserve">Пусть ей вечно солнце рукоплещет, </w:t>
      </w:r>
      <w:r w:rsidRPr="008B4980">
        <w:rPr>
          <w:rFonts w:eastAsia="Times New Roman"/>
          <w:sz w:val="28"/>
          <w:szCs w:val="28"/>
          <w:lang w:eastAsia="ru-RU"/>
        </w:rPr>
        <w:br/>
        <w:t xml:space="preserve">Так она и будет жить в веках, </w:t>
      </w:r>
      <w:r w:rsidRPr="008B4980">
        <w:rPr>
          <w:rFonts w:eastAsia="Times New Roman"/>
          <w:sz w:val="28"/>
          <w:szCs w:val="28"/>
          <w:lang w:eastAsia="ru-RU"/>
        </w:rPr>
        <w:br/>
        <w:t>Самая прекрасная из женщин –</w:t>
      </w:r>
    </w:p>
    <w:p w14:paraId="53987FF4" w14:textId="77777777" w:rsidR="008B4980" w:rsidRPr="008B4980" w:rsidRDefault="008B4980" w:rsidP="008B4980">
      <w:pPr>
        <w:rPr>
          <w:rFonts w:eastAsia="Times New Roman"/>
          <w:sz w:val="28"/>
          <w:szCs w:val="28"/>
          <w:lang w:eastAsia="ru-RU"/>
        </w:rPr>
        <w:sectPr w:rsidR="008B4980" w:rsidRPr="008B4980" w:rsidSect="008B4980">
          <w:type w:val="continuous"/>
          <w:pgSz w:w="11906" w:h="16838"/>
          <w:pgMar w:top="1134" w:right="1134" w:bottom="1134" w:left="1134" w:header="709" w:footer="709" w:gutter="0"/>
          <w:cols w:num="2" w:space="708"/>
          <w:docGrid w:linePitch="360"/>
        </w:sectPr>
      </w:pPr>
    </w:p>
    <w:p w14:paraId="1C719773" w14:textId="77777777" w:rsidR="008B4980" w:rsidRPr="008B4980" w:rsidRDefault="008B4980" w:rsidP="008B4980">
      <w:pPr>
        <w:rPr>
          <w:rFonts w:eastAsia="Times New Roman"/>
          <w:sz w:val="28"/>
          <w:szCs w:val="28"/>
          <w:lang w:eastAsia="ru-RU"/>
        </w:rPr>
      </w:pPr>
      <w:r w:rsidRPr="008B4980">
        <w:rPr>
          <w:rFonts w:eastAsia="Times New Roman"/>
          <w:sz w:val="28"/>
          <w:szCs w:val="28"/>
          <w:lang w:eastAsia="ru-RU"/>
        </w:rPr>
        <w:t xml:space="preserve">                                                                                      Женщина с ребенком на руках!</w:t>
      </w:r>
    </w:p>
    <w:p w14:paraId="4CCBC828" w14:textId="77777777" w:rsidR="008B4980" w:rsidRPr="008B4980" w:rsidRDefault="008B4980" w:rsidP="008B4980">
      <w:pPr>
        <w:spacing w:before="100" w:beforeAutospacing="1" w:after="100" w:afterAutospacing="1"/>
        <w:rPr>
          <w:rFonts w:eastAsia="Times New Roman"/>
          <w:sz w:val="28"/>
          <w:szCs w:val="28"/>
          <w:lang w:eastAsia="ru-RU"/>
        </w:rPr>
      </w:pPr>
      <w:r w:rsidRPr="008B4980">
        <w:rPr>
          <w:rFonts w:eastAsia="Times New Roman"/>
          <w:b/>
          <w:bCs/>
          <w:sz w:val="28"/>
          <w:szCs w:val="28"/>
          <w:lang w:eastAsia="ru-RU"/>
        </w:rPr>
        <w:t>Ведущий 1:</w:t>
      </w:r>
      <w:r w:rsidRPr="008B4980">
        <w:rPr>
          <w:rFonts w:eastAsia="Times New Roman"/>
          <w:sz w:val="28"/>
          <w:szCs w:val="28"/>
          <w:lang w:eastAsia="ru-RU"/>
        </w:rPr>
        <w:t xml:space="preserve"> Сегодня мы собрались, чтобы сказать нашим мамам: большое спасибо! Спасибо за ваш труд! За бессонные ночи у наших детских кроваток! За терпение во время нашего обучения!</w:t>
      </w:r>
    </w:p>
    <w:p w14:paraId="40CA74E8" w14:textId="77777777" w:rsidR="008B4980" w:rsidRPr="008B4980" w:rsidRDefault="008B4980" w:rsidP="008B4980">
      <w:pPr>
        <w:spacing w:before="100" w:beforeAutospacing="1" w:after="100" w:afterAutospacing="1"/>
        <w:rPr>
          <w:rFonts w:eastAsia="Times New Roman"/>
          <w:sz w:val="28"/>
          <w:szCs w:val="28"/>
          <w:lang w:eastAsia="ru-RU"/>
        </w:rPr>
      </w:pPr>
      <w:r w:rsidRPr="008B4980">
        <w:rPr>
          <w:rFonts w:eastAsia="Times New Roman"/>
          <w:b/>
          <w:bCs/>
          <w:sz w:val="28"/>
          <w:szCs w:val="28"/>
          <w:lang w:eastAsia="ru-RU"/>
        </w:rPr>
        <w:t>Чтец:</w:t>
      </w:r>
      <w:r w:rsidRPr="008B4980">
        <w:rPr>
          <w:rFonts w:eastAsia="Times New Roman"/>
          <w:sz w:val="28"/>
          <w:szCs w:val="28"/>
          <w:lang w:eastAsia="ru-RU"/>
        </w:rPr>
        <w:t xml:space="preserve"> </w:t>
      </w:r>
    </w:p>
    <w:p w14:paraId="31F3C1F9" w14:textId="77777777" w:rsidR="008B4980" w:rsidRPr="008B4980" w:rsidRDefault="008B4980" w:rsidP="008B4980">
      <w:pPr>
        <w:spacing w:beforeAutospacing="1" w:afterAutospacing="1"/>
        <w:rPr>
          <w:rFonts w:eastAsia="Times New Roman"/>
          <w:sz w:val="28"/>
          <w:szCs w:val="28"/>
          <w:lang w:eastAsia="ru-RU"/>
        </w:rPr>
      </w:pPr>
      <w:r w:rsidRPr="008B4980">
        <w:rPr>
          <w:rFonts w:eastAsia="Times New Roman"/>
          <w:sz w:val="28"/>
          <w:szCs w:val="28"/>
          <w:lang w:eastAsia="ru-RU"/>
        </w:rPr>
        <w:t>Мамочка наша родная,</w:t>
      </w:r>
      <w:r w:rsidRPr="008B4980">
        <w:rPr>
          <w:rFonts w:eastAsia="Times New Roman"/>
          <w:sz w:val="28"/>
          <w:szCs w:val="28"/>
          <w:lang w:eastAsia="ru-RU"/>
        </w:rPr>
        <w:br/>
        <w:t>Эти нежные строки тебе.</w:t>
      </w:r>
      <w:r w:rsidRPr="008B4980">
        <w:rPr>
          <w:rFonts w:eastAsia="Times New Roman"/>
          <w:sz w:val="28"/>
          <w:szCs w:val="28"/>
          <w:lang w:eastAsia="ru-RU"/>
        </w:rPr>
        <w:br/>
        <w:t>Пусть печали в твой дом не заходят,</w:t>
      </w:r>
      <w:r w:rsidRPr="008B4980">
        <w:rPr>
          <w:rFonts w:eastAsia="Times New Roman"/>
          <w:sz w:val="28"/>
          <w:szCs w:val="28"/>
          <w:lang w:eastAsia="ru-RU"/>
        </w:rPr>
        <w:br/>
        <w:t>Пусть болезни пройдут стороной.</w:t>
      </w:r>
      <w:r w:rsidRPr="008B4980">
        <w:rPr>
          <w:rFonts w:eastAsia="Times New Roman"/>
          <w:sz w:val="28"/>
          <w:szCs w:val="28"/>
          <w:lang w:eastAsia="ru-RU"/>
        </w:rPr>
        <w:br/>
        <w:t>Мы всю жизнь, наша милая мама,</w:t>
      </w:r>
      <w:r w:rsidRPr="008B4980">
        <w:rPr>
          <w:rFonts w:eastAsia="Times New Roman"/>
          <w:sz w:val="28"/>
          <w:szCs w:val="28"/>
          <w:lang w:eastAsia="ru-RU"/>
        </w:rPr>
        <w:br/>
        <w:t>Пред тобой в неоплатном долгу.</w:t>
      </w:r>
      <w:r w:rsidRPr="008B4980">
        <w:rPr>
          <w:rFonts w:eastAsia="Times New Roman"/>
          <w:sz w:val="28"/>
          <w:szCs w:val="28"/>
          <w:lang w:eastAsia="ru-RU"/>
        </w:rPr>
        <w:br/>
        <w:t xml:space="preserve">Спасибо, родная, за то, что растила, </w:t>
      </w:r>
      <w:r w:rsidRPr="008B4980">
        <w:rPr>
          <w:rFonts w:eastAsia="Times New Roman"/>
          <w:sz w:val="28"/>
          <w:szCs w:val="28"/>
          <w:lang w:eastAsia="ru-RU"/>
        </w:rPr>
        <w:br/>
        <w:t>За то, что взамен ничего не просила.</w:t>
      </w:r>
      <w:r w:rsidRPr="008B4980">
        <w:rPr>
          <w:rFonts w:eastAsia="Times New Roman"/>
          <w:sz w:val="28"/>
          <w:szCs w:val="28"/>
          <w:lang w:eastAsia="ru-RU"/>
        </w:rPr>
        <w:br/>
        <w:t xml:space="preserve">Что горе и радость, деля пополам, </w:t>
      </w:r>
      <w:r w:rsidRPr="008B4980">
        <w:rPr>
          <w:rFonts w:eastAsia="Times New Roman"/>
          <w:sz w:val="28"/>
          <w:szCs w:val="28"/>
          <w:lang w:eastAsia="ru-RU"/>
        </w:rPr>
        <w:br/>
        <w:t>Во всём лучшей доли желала ты нам.</w:t>
      </w:r>
      <w:r w:rsidRPr="008B4980">
        <w:rPr>
          <w:rFonts w:eastAsia="Times New Roman"/>
          <w:sz w:val="28"/>
          <w:szCs w:val="28"/>
          <w:lang w:eastAsia="ru-RU"/>
        </w:rPr>
        <w:br/>
      </w:r>
      <w:r w:rsidRPr="008B4980">
        <w:rPr>
          <w:rFonts w:eastAsia="Times New Roman"/>
          <w:sz w:val="28"/>
          <w:szCs w:val="28"/>
          <w:lang w:eastAsia="ru-RU"/>
        </w:rPr>
        <w:lastRenderedPageBreak/>
        <w:t>Красива, добра, весела и нежна,</w:t>
      </w:r>
      <w:r w:rsidRPr="008B4980">
        <w:rPr>
          <w:rFonts w:eastAsia="Times New Roman"/>
          <w:sz w:val="28"/>
          <w:szCs w:val="28"/>
          <w:lang w:eastAsia="ru-RU"/>
        </w:rPr>
        <w:br/>
        <w:t>Ты нам ежедневно и вечно нужна.</w:t>
      </w:r>
    </w:p>
    <w:p w14:paraId="6F653131" w14:textId="77777777" w:rsidR="008B4980" w:rsidRPr="008B4980" w:rsidRDefault="008B4980" w:rsidP="008B4980">
      <w:pPr>
        <w:spacing w:before="100" w:beforeAutospacing="1" w:after="100" w:afterAutospacing="1"/>
        <w:rPr>
          <w:rFonts w:eastAsia="Times New Roman"/>
          <w:sz w:val="28"/>
          <w:szCs w:val="28"/>
          <w:lang w:eastAsia="ru-RU"/>
        </w:rPr>
      </w:pPr>
      <w:r w:rsidRPr="008B4980">
        <w:rPr>
          <w:rFonts w:eastAsia="Times New Roman"/>
          <w:b/>
          <w:bCs/>
          <w:sz w:val="28"/>
          <w:szCs w:val="28"/>
          <w:lang w:eastAsia="ru-RU"/>
        </w:rPr>
        <w:t>Ведущий 2:</w:t>
      </w:r>
      <w:r w:rsidRPr="008B4980">
        <w:rPr>
          <w:rFonts w:eastAsia="Times New Roman"/>
          <w:sz w:val="28"/>
          <w:szCs w:val="28"/>
          <w:lang w:eastAsia="ru-RU"/>
        </w:rPr>
        <w:t xml:space="preserve"> От имени всех детей говорим:  Низкий вам поклон, дорогие наши мамочки!</w:t>
      </w:r>
    </w:p>
    <w:p w14:paraId="181D066F" w14:textId="77777777" w:rsidR="008B4980" w:rsidRPr="008B4980" w:rsidRDefault="008B4980" w:rsidP="008B4980">
      <w:pPr>
        <w:spacing w:before="100" w:beforeAutospacing="1" w:after="100" w:afterAutospacing="1"/>
        <w:rPr>
          <w:rFonts w:eastAsia="Times New Roman"/>
          <w:sz w:val="28"/>
          <w:szCs w:val="28"/>
          <w:lang w:eastAsia="ru-RU"/>
        </w:rPr>
      </w:pPr>
      <w:r w:rsidRPr="008B4980">
        <w:rPr>
          <w:rFonts w:eastAsia="Times New Roman"/>
          <w:b/>
          <w:bCs/>
          <w:sz w:val="28"/>
          <w:szCs w:val="28"/>
          <w:lang w:eastAsia="ru-RU"/>
        </w:rPr>
        <w:t>Чтец:</w:t>
      </w:r>
      <w:r w:rsidRPr="008B4980">
        <w:rPr>
          <w:rFonts w:eastAsia="Times New Roman"/>
          <w:sz w:val="28"/>
          <w:szCs w:val="28"/>
          <w:lang w:eastAsia="ru-RU"/>
        </w:rPr>
        <w:t xml:space="preserve"> </w:t>
      </w:r>
    </w:p>
    <w:p w14:paraId="2C8C9DE0" w14:textId="77777777" w:rsidR="008B4980" w:rsidRPr="008B4980" w:rsidRDefault="008B4980" w:rsidP="008B4980">
      <w:pPr>
        <w:spacing w:before="100" w:beforeAutospacing="1" w:after="100" w:afterAutospacing="1"/>
        <w:rPr>
          <w:rFonts w:eastAsia="Times New Roman"/>
          <w:sz w:val="28"/>
          <w:szCs w:val="28"/>
          <w:lang w:eastAsia="ru-RU"/>
        </w:rPr>
      </w:pPr>
      <w:r w:rsidRPr="008B4980">
        <w:rPr>
          <w:rFonts w:eastAsia="Times New Roman"/>
          <w:sz w:val="28"/>
          <w:szCs w:val="28"/>
          <w:lang w:eastAsia="ru-RU"/>
        </w:rPr>
        <w:t>Ноябрь шагает по дворам</w:t>
      </w:r>
      <w:r w:rsidRPr="008B4980">
        <w:rPr>
          <w:rFonts w:eastAsia="Times New Roman"/>
          <w:sz w:val="28"/>
          <w:szCs w:val="28"/>
          <w:lang w:eastAsia="ru-RU"/>
        </w:rPr>
        <w:br/>
        <w:t xml:space="preserve">В лучах прохлады, света. </w:t>
      </w:r>
      <w:r w:rsidRPr="008B4980">
        <w:rPr>
          <w:rFonts w:eastAsia="Times New Roman"/>
          <w:sz w:val="28"/>
          <w:szCs w:val="28"/>
          <w:lang w:eastAsia="ru-RU"/>
        </w:rPr>
        <w:br/>
        <w:t>Сегодня праздник наших мам</w:t>
      </w:r>
      <w:r w:rsidRPr="008B4980">
        <w:rPr>
          <w:rFonts w:eastAsia="Times New Roman"/>
          <w:sz w:val="28"/>
          <w:szCs w:val="28"/>
          <w:lang w:eastAsia="ru-RU"/>
        </w:rPr>
        <w:br/>
        <w:t>И нам приятно это.</w:t>
      </w:r>
    </w:p>
    <w:p w14:paraId="29917424" w14:textId="77777777" w:rsidR="008B4980" w:rsidRPr="008B4980" w:rsidRDefault="008B4980" w:rsidP="008B4980">
      <w:pPr>
        <w:spacing w:before="100" w:beforeAutospacing="1" w:after="100" w:afterAutospacing="1"/>
        <w:rPr>
          <w:rFonts w:eastAsia="Times New Roman"/>
          <w:sz w:val="28"/>
          <w:szCs w:val="28"/>
          <w:lang w:eastAsia="ru-RU"/>
        </w:rPr>
      </w:pPr>
      <w:r w:rsidRPr="008B4980">
        <w:rPr>
          <w:rFonts w:eastAsia="Times New Roman"/>
          <w:sz w:val="28"/>
          <w:szCs w:val="28"/>
          <w:lang w:eastAsia="ru-RU"/>
        </w:rPr>
        <w:t xml:space="preserve">От чистого сердца простыми словами,  </w:t>
      </w:r>
      <w:r w:rsidRPr="008B4980">
        <w:rPr>
          <w:rFonts w:eastAsia="Times New Roman"/>
          <w:sz w:val="28"/>
          <w:szCs w:val="28"/>
          <w:lang w:eastAsia="ru-RU"/>
        </w:rPr>
        <w:br/>
        <w:t>Давайте, друзья, потолкуем о маме.</w:t>
      </w:r>
      <w:r w:rsidRPr="008B4980">
        <w:rPr>
          <w:rFonts w:eastAsia="Times New Roman"/>
          <w:sz w:val="28"/>
          <w:szCs w:val="28"/>
          <w:lang w:eastAsia="ru-RU"/>
        </w:rPr>
        <w:br/>
        <w:t xml:space="preserve">Мы любим её как хорошего друга </w:t>
      </w:r>
      <w:r w:rsidRPr="008B4980">
        <w:rPr>
          <w:rFonts w:eastAsia="Times New Roman"/>
          <w:sz w:val="28"/>
          <w:szCs w:val="28"/>
          <w:lang w:eastAsia="ru-RU"/>
        </w:rPr>
        <w:br/>
        <w:t>За то, что у нас с нею всё сообща,</w:t>
      </w:r>
      <w:r w:rsidRPr="008B4980">
        <w:rPr>
          <w:rFonts w:eastAsia="Times New Roman"/>
          <w:sz w:val="28"/>
          <w:szCs w:val="28"/>
          <w:lang w:eastAsia="ru-RU"/>
        </w:rPr>
        <w:br/>
        <w:t xml:space="preserve">За то, что когда нам приходится туго, </w:t>
      </w:r>
      <w:r w:rsidRPr="008B4980">
        <w:rPr>
          <w:rFonts w:eastAsia="Times New Roman"/>
          <w:sz w:val="28"/>
          <w:szCs w:val="28"/>
          <w:lang w:eastAsia="ru-RU"/>
        </w:rPr>
        <w:br/>
        <w:t>Мы можем всплакнуть у родного плеча.</w:t>
      </w:r>
    </w:p>
    <w:p w14:paraId="4C2153C8" w14:textId="77777777" w:rsidR="008B4980" w:rsidRPr="008B4980" w:rsidRDefault="008B4980" w:rsidP="008B4980">
      <w:pPr>
        <w:spacing w:before="100" w:beforeAutospacing="1" w:after="100" w:afterAutospacing="1"/>
        <w:rPr>
          <w:rFonts w:eastAsia="Times New Roman"/>
          <w:sz w:val="28"/>
          <w:szCs w:val="28"/>
          <w:lang w:eastAsia="ru-RU"/>
        </w:rPr>
      </w:pPr>
      <w:r w:rsidRPr="008B4980">
        <w:rPr>
          <w:rFonts w:eastAsia="Times New Roman"/>
          <w:sz w:val="28"/>
          <w:szCs w:val="28"/>
          <w:lang w:eastAsia="ru-RU"/>
        </w:rPr>
        <w:t>Мы любим её и за то, что порою</w:t>
      </w:r>
      <w:r w:rsidRPr="008B4980">
        <w:rPr>
          <w:rFonts w:eastAsia="Times New Roman"/>
          <w:sz w:val="28"/>
          <w:szCs w:val="28"/>
          <w:lang w:eastAsia="ru-RU"/>
        </w:rPr>
        <w:br/>
        <w:t>Становятся строже в морщинках глаза.</w:t>
      </w:r>
      <w:r w:rsidRPr="008B4980">
        <w:rPr>
          <w:rFonts w:eastAsia="Times New Roman"/>
          <w:sz w:val="28"/>
          <w:szCs w:val="28"/>
          <w:lang w:eastAsia="ru-RU"/>
        </w:rPr>
        <w:br/>
        <w:t>Но стоит с повинной прийти головою –</w:t>
      </w:r>
      <w:r w:rsidRPr="008B4980">
        <w:rPr>
          <w:rFonts w:eastAsia="Times New Roman"/>
          <w:sz w:val="28"/>
          <w:szCs w:val="28"/>
          <w:lang w:eastAsia="ru-RU"/>
        </w:rPr>
        <w:br/>
        <w:t>Исчезнут морщинки, умчится слеза.</w:t>
      </w:r>
      <w:r w:rsidRPr="008B4980">
        <w:rPr>
          <w:rFonts w:eastAsia="Times New Roman"/>
          <w:sz w:val="28"/>
          <w:szCs w:val="28"/>
          <w:lang w:eastAsia="ru-RU"/>
        </w:rPr>
        <w:br/>
        <w:t xml:space="preserve">За то, что всегда без утайки и прямо </w:t>
      </w:r>
      <w:r w:rsidRPr="008B4980">
        <w:rPr>
          <w:rFonts w:eastAsia="Times New Roman"/>
          <w:sz w:val="28"/>
          <w:szCs w:val="28"/>
          <w:lang w:eastAsia="ru-RU"/>
        </w:rPr>
        <w:br/>
        <w:t>Мы можем доверить ей сердце своё.</w:t>
      </w:r>
      <w:r w:rsidRPr="008B4980">
        <w:rPr>
          <w:rFonts w:eastAsia="Times New Roman"/>
          <w:sz w:val="28"/>
          <w:szCs w:val="28"/>
          <w:lang w:eastAsia="ru-RU"/>
        </w:rPr>
        <w:br/>
        <w:t>И просто за то, что она – наша мама.</w:t>
      </w:r>
      <w:r w:rsidRPr="008B4980">
        <w:rPr>
          <w:rFonts w:eastAsia="Times New Roman"/>
          <w:sz w:val="28"/>
          <w:szCs w:val="28"/>
          <w:lang w:eastAsia="ru-RU"/>
        </w:rPr>
        <w:br/>
        <w:t xml:space="preserve">Мы крепко и нежно любим её! </w:t>
      </w:r>
    </w:p>
    <w:p w14:paraId="3597FD2B" w14:textId="77777777" w:rsidR="008B4980" w:rsidRPr="008B4980" w:rsidRDefault="008B4980" w:rsidP="008B4980">
      <w:pPr>
        <w:spacing w:before="100" w:beforeAutospacing="1" w:after="100" w:afterAutospacing="1"/>
        <w:jc w:val="both"/>
        <w:rPr>
          <w:rFonts w:eastAsia="Times New Roman"/>
          <w:sz w:val="28"/>
          <w:szCs w:val="28"/>
          <w:lang w:eastAsia="ru-RU"/>
        </w:rPr>
      </w:pPr>
      <w:r w:rsidRPr="008B4980">
        <w:rPr>
          <w:rFonts w:eastAsia="Times New Roman"/>
          <w:b/>
          <w:bCs/>
          <w:sz w:val="28"/>
          <w:szCs w:val="28"/>
          <w:lang w:eastAsia="ru-RU"/>
        </w:rPr>
        <w:t>Ведущий 1:</w:t>
      </w:r>
      <w:r w:rsidRPr="008B4980">
        <w:rPr>
          <w:rFonts w:eastAsia="Times New Roman"/>
          <w:sz w:val="28"/>
          <w:szCs w:val="28"/>
          <w:lang w:eastAsia="ru-RU"/>
        </w:rPr>
        <w:t xml:space="preserve"> Мама! Какое великое слово! У мамы самое доброе сердце, в котором никогда не гаснет любовь, самые ласковые руки, которые умеют всё. Жизнь матери – это самопожертвование, самозабвение. Чувство любви к матери заложено в нас самой природой и живёт в человеке до конца дней. </w:t>
      </w:r>
    </w:p>
    <w:p w14:paraId="22D82879" w14:textId="77777777" w:rsidR="008B4980" w:rsidRPr="008B4980" w:rsidRDefault="008B4980" w:rsidP="008B4980">
      <w:pPr>
        <w:spacing w:before="100" w:beforeAutospacing="1" w:after="100" w:afterAutospacing="1"/>
        <w:rPr>
          <w:rFonts w:eastAsia="Times New Roman"/>
          <w:sz w:val="28"/>
          <w:szCs w:val="28"/>
          <w:lang w:eastAsia="ru-RU"/>
        </w:rPr>
      </w:pPr>
      <w:r w:rsidRPr="008B4980">
        <w:rPr>
          <w:rFonts w:eastAsia="Times New Roman"/>
          <w:b/>
          <w:bCs/>
          <w:sz w:val="28"/>
          <w:szCs w:val="28"/>
          <w:lang w:eastAsia="ru-RU"/>
        </w:rPr>
        <w:t>Чтец:</w:t>
      </w:r>
      <w:r w:rsidRPr="008B4980">
        <w:rPr>
          <w:rFonts w:eastAsia="Times New Roman"/>
          <w:sz w:val="28"/>
          <w:szCs w:val="28"/>
          <w:lang w:eastAsia="ru-RU"/>
        </w:rPr>
        <w:t xml:space="preserve"> </w:t>
      </w:r>
    </w:p>
    <w:p w14:paraId="5995793B" w14:textId="77777777" w:rsidR="008B4980" w:rsidRPr="008B4980" w:rsidRDefault="008B4980" w:rsidP="008B4980">
      <w:pPr>
        <w:rPr>
          <w:sz w:val="28"/>
          <w:szCs w:val="28"/>
        </w:rPr>
      </w:pPr>
      <w:r w:rsidRPr="008B4980">
        <w:rPr>
          <w:sz w:val="28"/>
          <w:szCs w:val="28"/>
        </w:rPr>
        <w:t>Я знаю эти руки с детских лет,</w:t>
      </w:r>
    </w:p>
    <w:p w14:paraId="5658AD04" w14:textId="77777777" w:rsidR="008B4980" w:rsidRPr="008B4980" w:rsidRDefault="008B4980" w:rsidP="008B4980">
      <w:pPr>
        <w:rPr>
          <w:sz w:val="28"/>
          <w:szCs w:val="28"/>
        </w:rPr>
      </w:pPr>
      <w:r w:rsidRPr="008B4980">
        <w:rPr>
          <w:sz w:val="28"/>
          <w:szCs w:val="28"/>
        </w:rPr>
        <w:t>Я уставал – они не уставали.</w:t>
      </w:r>
    </w:p>
    <w:p w14:paraId="22F25177" w14:textId="77777777" w:rsidR="008B4980" w:rsidRPr="008B4980" w:rsidRDefault="008B4980" w:rsidP="008B4980">
      <w:pPr>
        <w:rPr>
          <w:sz w:val="28"/>
          <w:szCs w:val="28"/>
        </w:rPr>
      </w:pPr>
      <w:r w:rsidRPr="008B4980">
        <w:rPr>
          <w:sz w:val="28"/>
          <w:szCs w:val="28"/>
        </w:rPr>
        <w:lastRenderedPageBreak/>
        <w:t>И маленькие, свой великий след</w:t>
      </w:r>
    </w:p>
    <w:p w14:paraId="452C01FF" w14:textId="77777777" w:rsidR="008B4980" w:rsidRPr="008B4980" w:rsidRDefault="008B4980" w:rsidP="008B4980">
      <w:pPr>
        <w:rPr>
          <w:sz w:val="28"/>
          <w:szCs w:val="28"/>
        </w:rPr>
      </w:pPr>
      <w:r w:rsidRPr="008B4980">
        <w:rPr>
          <w:sz w:val="28"/>
          <w:szCs w:val="28"/>
        </w:rPr>
        <w:t>Они всегда и всюду оставляли.</w:t>
      </w:r>
    </w:p>
    <w:p w14:paraId="44555D37" w14:textId="77777777" w:rsidR="008B4980" w:rsidRPr="008B4980" w:rsidRDefault="008B4980" w:rsidP="008B4980">
      <w:pPr>
        <w:rPr>
          <w:sz w:val="28"/>
          <w:szCs w:val="28"/>
        </w:rPr>
      </w:pPr>
    </w:p>
    <w:p w14:paraId="19E5EF0F" w14:textId="77777777" w:rsidR="008B4980" w:rsidRPr="008B4980" w:rsidRDefault="008B4980" w:rsidP="008B4980">
      <w:pPr>
        <w:rPr>
          <w:sz w:val="28"/>
          <w:szCs w:val="28"/>
        </w:rPr>
      </w:pPr>
      <w:r w:rsidRPr="008B4980">
        <w:rPr>
          <w:sz w:val="28"/>
          <w:szCs w:val="28"/>
        </w:rPr>
        <w:t>Как пчёлы в соты собирают мёд,</w:t>
      </w:r>
    </w:p>
    <w:p w14:paraId="2510D164" w14:textId="77777777" w:rsidR="008B4980" w:rsidRPr="008B4980" w:rsidRDefault="008B4980" w:rsidP="008B4980">
      <w:pPr>
        <w:rPr>
          <w:sz w:val="28"/>
          <w:szCs w:val="28"/>
        </w:rPr>
      </w:pPr>
      <w:r w:rsidRPr="008B4980">
        <w:rPr>
          <w:sz w:val="28"/>
          <w:szCs w:val="28"/>
        </w:rPr>
        <w:t>Так эти руки счастье собирают.</w:t>
      </w:r>
    </w:p>
    <w:p w14:paraId="113DB2FC" w14:textId="77777777" w:rsidR="008B4980" w:rsidRPr="008B4980" w:rsidRDefault="008B4980" w:rsidP="008B4980">
      <w:pPr>
        <w:rPr>
          <w:sz w:val="28"/>
          <w:szCs w:val="28"/>
        </w:rPr>
      </w:pPr>
      <w:r w:rsidRPr="008B4980">
        <w:rPr>
          <w:sz w:val="28"/>
          <w:szCs w:val="28"/>
        </w:rPr>
        <w:t>Земля, не потому ли каждый год</w:t>
      </w:r>
    </w:p>
    <w:p w14:paraId="0708363B" w14:textId="77777777" w:rsidR="008B4980" w:rsidRPr="008B4980" w:rsidRDefault="008B4980" w:rsidP="008B4980">
      <w:pPr>
        <w:rPr>
          <w:sz w:val="28"/>
          <w:szCs w:val="28"/>
        </w:rPr>
      </w:pPr>
      <w:r w:rsidRPr="008B4980">
        <w:rPr>
          <w:sz w:val="28"/>
          <w:szCs w:val="28"/>
        </w:rPr>
        <w:t>В тебе так много новизны бывает?</w:t>
      </w:r>
    </w:p>
    <w:p w14:paraId="61153040" w14:textId="77777777" w:rsidR="008B4980" w:rsidRPr="008B4980" w:rsidRDefault="008B4980" w:rsidP="008B4980">
      <w:pPr>
        <w:rPr>
          <w:sz w:val="28"/>
          <w:szCs w:val="28"/>
        </w:rPr>
      </w:pPr>
    </w:p>
    <w:p w14:paraId="04E8F7A5" w14:textId="77777777" w:rsidR="008B4980" w:rsidRPr="008B4980" w:rsidRDefault="008B4980" w:rsidP="008B4980">
      <w:pPr>
        <w:rPr>
          <w:sz w:val="28"/>
          <w:szCs w:val="28"/>
        </w:rPr>
      </w:pPr>
      <w:r w:rsidRPr="008B4980">
        <w:rPr>
          <w:sz w:val="28"/>
          <w:szCs w:val="28"/>
        </w:rPr>
        <w:t>Когда приходит трезвостью беда</w:t>
      </w:r>
    </w:p>
    <w:p w14:paraId="78713A19" w14:textId="77777777" w:rsidR="008B4980" w:rsidRPr="008B4980" w:rsidRDefault="008B4980" w:rsidP="008B4980">
      <w:pPr>
        <w:rPr>
          <w:sz w:val="28"/>
          <w:szCs w:val="28"/>
        </w:rPr>
      </w:pPr>
      <w:r w:rsidRPr="008B4980">
        <w:rPr>
          <w:sz w:val="28"/>
          <w:szCs w:val="28"/>
        </w:rPr>
        <w:t>Когда приходит радость, опьяняя</w:t>
      </w:r>
    </w:p>
    <w:p w14:paraId="2ACEC406" w14:textId="77777777" w:rsidR="008B4980" w:rsidRPr="008B4980" w:rsidRDefault="008B4980" w:rsidP="008B4980">
      <w:pPr>
        <w:rPr>
          <w:sz w:val="28"/>
          <w:szCs w:val="28"/>
        </w:rPr>
      </w:pPr>
      <w:r w:rsidRPr="008B4980">
        <w:rPr>
          <w:sz w:val="28"/>
          <w:szCs w:val="28"/>
        </w:rPr>
        <w:t>Я эти руки женские всегда</w:t>
      </w:r>
    </w:p>
    <w:p w14:paraId="5942E63B" w14:textId="77777777" w:rsidR="008B4980" w:rsidRPr="008B4980" w:rsidRDefault="008B4980" w:rsidP="008B4980">
      <w:pPr>
        <w:rPr>
          <w:sz w:val="28"/>
          <w:szCs w:val="28"/>
        </w:rPr>
      </w:pPr>
      <w:r w:rsidRPr="008B4980">
        <w:rPr>
          <w:sz w:val="28"/>
          <w:szCs w:val="28"/>
        </w:rPr>
        <w:t>Целую низко голову склоняя!</w:t>
      </w:r>
    </w:p>
    <w:p w14:paraId="76874D48" w14:textId="77777777" w:rsidR="008B4980" w:rsidRPr="008B4980" w:rsidRDefault="008B4980" w:rsidP="008B4980">
      <w:pPr>
        <w:spacing w:before="100" w:beforeAutospacing="1" w:after="100" w:afterAutospacing="1"/>
        <w:rPr>
          <w:rFonts w:eastAsia="Times New Roman"/>
          <w:sz w:val="28"/>
          <w:szCs w:val="28"/>
          <w:lang w:eastAsia="ru-RU"/>
        </w:rPr>
      </w:pPr>
      <w:r w:rsidRPr="008B4980">
        <w:rPr>
          <w:rFonts w:eastAsia="Times New Roman"/>
          <w:b/>
          <w:bCs/>
          <w:sz w:val="28"/>
          <w:szCs w:val="28"/>
          <w:lang w:eastAsia="ru-RU"/>
        </w:rPr>
        <w:t xml:space="preserve">Ведущий 2: </w:t>
      </w:r>
    </w:p>
    <w:p w14:paraId="3FACB9EB" w14:textId="77777777" w:rsidR="008B4980" w:rsidRPr="008B4980" w:rsidRDefault="008B4980" w:rsidP="008B4980">
      <w:pPr>
        <w:spacing w:beforeAutospacing="1" w:afterAutospacing="1"/>
        <w:rPr>
          <w:rFonts w:eastAsia="Times New Roman"/>
          <w:sz w:val="28"/>
          <w:szCs w:val="28"/>
          <w:lang w:eastAsia="ru-RU"/>
        </w:rPr>
      </w:pPr>
      <w:r w:rsidRPr="008B4980">
        <w:rPr>
          <w:rFonts w:eastAsia="Times New Roman"/>
          <w:sz w:val="28"/>
          <w:szCs w:val="28"/>
          <w:lang w:eastAsia="ru-RU"/>
        </w:rPr>
        <w:t>Чтоб работа спорилась и шла на лад,</w:t>
      </w:r>
      <w:r w:rsidRPr="008B4980">
        <w:rPr>
          <w:rFonts w:eastAsia="Times New Roman"/>
          <w:sz w:val="28"/>
          <w:szCs w:val="28"/>
          <w:lang w:eastAsia="ru-RU"/>
        </w:rPr>
        <w:br/>
        <w:t>Пусть для всех здесь зрителей песни прозвучат!</w:t>
      </w:r>
    </w:p>
    <w:p w14:paraId="60654276" w14:textId="77777777" w:rsidR="008B4980" w:rsidRPr="008B4980" w:rsidRDefault="008B4980" w:rsidP="008B4980">
      <w:pPr>
        <w:spacing w:before="100" w:beforeAutospacing="1" w:after="100" w:afterAutospacing="1"/>
        <w:rPr>
          <w:rFonts w:eastAsia="Times New Roman"/>
          <w:sz w:val="28"/>
          <w:szCs w:val="28"/>
          <w:lang w:eastAsia="ru-RU"/>
        </w:rPr>
      </w:pPr>
      <w:r w:rsidRPr="008B4980">
        <w:rPr>
          <w:rFonts w:eastAsia="Times New Roman"/>
          <w:i/>
          <w:iCs/>
          <w:sz w:val="28"/>
          <w:szCs w:val="28"/>
          <w:lang w:eastAsia="ru-RU"/>
        </w:rPr>
        <w:t xml:space="preserve"> (Вдруг звучит громкая музыка. Вбегает на метле Баба-Яга.)</w:t>
      </w:r>
    </w:p>
    <w:p w14:paraId="27B39DC2" w14:textId="77777777" w:rsidR="008B4980" w:rsidRPr="008B4980" w:rsidRDefault="008B4980" w:rsidP="008B4980">
      <w:pPr>
        <w:spacing w:before="100" w:beforeAutospacing="1" w:after="100" w:afterAutospacing="1"/>
        <w:jc w:val="both"/>
        <w:rPr>
          <w:rFonts w:eastAsia="Times New Roman"/>
          <w:sz w:val="28"/>
          <w:szCs w:val="28"/>
          <w:lang w:eastAsia="ru-RU"/>
        </w:rPr>
      </w:pPr>
      <w:r w:rsidRPr="008B4980">
        <w:rPr>
          <w:rFonts w:eastAsia="Times New Roman"/>
          <w:b/>
          <w:bCs/>
          <w:sz w:val="28"/>
          <w:szCs w:val="28"/>
          <w:lang w:eastAsia="ru-RU"/>
        </w:rPr>
        <w:t xml:space="preserve">Баба-Яга: </w:t>
      </w:r>
      <w:r w:rsidRPr="008B4980">
        <w:rPr>
          <w:rFonts w:eastAsia="Times New Roman"/>
          <w:sz w:val="28"/>
          <w:szCs w:val="28"/>
          <w:lang w:eastAsia="ru-RU"/>
        </w:rPr>
        <w:t>Это ещё что за сборище? И без меня? Да как вы посмели?</w:t>
      </w:r>
    </w:p>
    <w:p w14:paraId="30B7DCBE" w14:textId="77777777" w:rsidR="008B4980" w:rsidRPr="008B4980" w:rsidRDefault="008B4980" w:rsidP="008B4980">
      <w:pPr>
        <w:spacing w:before="100" w:beforeAutospacing="1" w:after="100" w:afterAutospacing="1"/>
        <w:jc w:val="both"/>
        <w:rPr>
          <w:rFonts w:eastAsia="Times New Roman"/>
          <w:sz w:val="28"/>
          <w:szCs w:val="28"/>
          <w:lang w:eastAsia="ru-RU"/>
        </w:rPr>
      </w:pPr>
      <w:r w:rsidRPr="008B4980">
        <w:rPr>
          <w:rFonts w:eastAsia="Times New Roman"/>
          <w:b/>
          <w:bCs/>
          <w:sz w:val="28"/>
          <w:szCs w:val="28"/>
          <w:lang w:eastAsia="ru-RU"/>
        </w:rPr>
        <w:t xml:space="preserve">Ведущий 1: </w:t>
      </w:r>
      <w:r w:rsidRPr="008B4980">
        <w:rPr>
          <w:rFonts w:eastAsia="Times New Roman"/>
          <w:sz w:val="28"/>
          <w:szCs w:val="28"/>
          <w:lang w:eastAsia="ru-RU"/>
        </w:rPr>
        <w:t xml:space="preserve">Да ты не ругайся, Баба-Яга, лучше к нам присоединяйся. У нас сегодня праздник мам и бабушек. </w:t>
      </w:r>
    </w:p>
    <w:p w14:paraId="189C2085" w14:textId="77777777" w:rsidR="008B4980" w:rsidRPr="008B4980" w:rsidRDefault="008B4980" w:rsidP="008B4980">
      <w:pPr>
        <w:spacing w:before="100" w:beforeAutospacing="1" w:after="100" w:afterAutospacing="1"/>
        <w:jc w:val="both"/>
        <w:rPr>
          <w:rFonts w:eastAsia="Times New Roman"/>
          <w:sz w:val="28"/>
          <w:szCs w:val="28"/>
          <w:lang w:eastAsia="ru-RU"/>
        </w:rPr>
      </w:pPr>
      <w:r w:rsidRPr="008B4980">
        <w:rPr>
          <w:rFonts w:eastAsia="Times New Roman"/>
          <w:b/>
          <w:bCs/>
          <w:sz w:val="28"/>
          <w:szCs w:val="28"/>
          <w:lang w:eastAsia="ru-RU"/>
        </w:rPr>
        <w:t xml:space="preserve">Баба-Яга: </w:t>
      </w:r>
      <w:r w:rsidRPr="008B4980">
        <w:rPr>
          <w:rFonts w:eastAsia="Times New Roman"/>
          <w:sz w:val="28"/>
          <w:szCs w:val="28"/>
          <w:lang w:eastAsia="ru-RU"/>
        </w:rPr>
        <w:t>Ох, так ведь я тоже Бабушка, хоть и Яга. Ну, да ладно, настроение у меня сегодня хорошее. Сегодня я добрая. Даже могу конкурс загадать, ну и что-нибудь вам дать.</w:t>
      </w:r>
    </w:p>
    <w:p w14:paraId="38984A56" w14:textId="77777777" w:rsidR="008B4980" w:rsidRPr="008B4980" w:rsidRDefault="008B4980" w:rsidP="008B4980">
      <w:pPr>
        <w:spacing w:before="100" w:beforeAutospacing="1" w:after="100" w:afterAutospacing="1"/>
        <w:rPr>
          <w:rFonts w:eastAsia="Times New Roman"/>
          <w:sz w:val="28"/>
          <w:szCs w:val="28"/>
          <w:lang w:eastAsia="ru-RU"/>
        </w:rPr>
      </w:pPr>
      <w:r w:rsidRPr="008B4980">
        <w:rPr>
          <w:rFonts w:eastAsia="Times New Roman"/>
          <w:i/>
          <w:iCs/>
          <w:sz w:val="28"/>
          <w:szCs w:val="28"/>
          <w:lang w:eastAsia="ru-RU"/>
        </w:rPr>
        <w:t>(Баба-Яга кружится и рассматривает свою юбку):</w:t>
      </w:r>
    </w:p>
    <w:p w14:paraId="45688BAD" w14:textId="77777777" w:rsidR="008B4980" w:rsidRPr="008B4980" w:rsidRDefault="008B4980" w:rsidP="008B4980">
      <w:pPr>
        <w:spacing w:beforeAutospacing="1" w:after="100" w:afterAutospacing="1"/>
        <w:rPr>
          <w:rFonts w:eastAsia="Times New Roman"/>
          <w:sz w:val="28"/>
          <w:szCs w:val="28"/>
          <w:lang w:eastAsia="ru-RU"/>
        </w:rPr>
        <w:sectPr w:rsidR="008B4980" w:rsidRPr="008B4980" w:rsidSect="008B4980">
          <w:type w:val="continuous"/>
          <w:pgSz w:w="11906" w:h="16838"/>
          <w:pgMar w:top="1134" w:right="1134" w:bottom="1134" w:left="1134" w:header="709" w:footer="709" w:gutter="0"/>
          <w:cols w:space="708"/>
          <w:docGrid w:linePitch="360"/>
        </w:sectPr>
      </w:pPr>
    </w:p>
    <w:p w14:paraId="56C33BCC" w14:textId="77777777" w:rsidR="008B4980" w:rsidRPr="008B4980" w:rsidRDefault="008B4980" w:rsidP="008B4980">
      <w:pPr>
        <w:spacing w:beforeAutospacing="1" w:after="100" w:afterAutospacing="1"/>
        <w:rPr>
          <w:rFonts w:eastAsia="Times New Roman"/>
          <w:sz w:val="28"/>
          <w:szCs w:val="28"/>
          <w:lang w:eastAsia="ru-RU"/>
        </w:rPr>
      </w:pPr>
      <w:r w:rsidRPr="008B4980">
        <w:rPr>
          <w:rFonts w:eastAsia="Times New Roman"/>
          <w:sz w:val="28"/>
          <w:szCs w:val="28"/>
          <w:lang w:eastAsia="ru-RU"/>
        </w:rPr>
        <w:t>Юбка-юбочка моя,</w:t>
      </w:r>
      <w:r w:rsidRPr="008B4980">
        <w:rPr>
          <w:rFonts w:eastAsia="Times New Roman"/>
          <w:sz w:val="28"/>
          <w:szCs w:val="28"/>
          <w:lang w:eastAsia="ru-RU"/>
        </w:rPr>
        <w:br/>
        <w:t xml:space="preserve">Модная, любимая. </w:t>
      </w:r>
      <w:r w:rsidRPr="008B4980">
        <w:rPr>
          <w:rFonts w:eastAsia="Times New Roman"/>
          <w:sz w:val="28"/>
          <w:szCs w:val="28"/>
          <w:lang w:eastAsia="ru-RU"/>
        </w:rPr>
        <w:br/>
      </w:r>
      <w:r w:rsidRPr="008B4980">
        <w:rPr>
          <w:rFonts w:eastAsia="Times New Roman"/>
          <w:sz w:val="28"/>
          <w:szCs w:val="28"/>
          <w:lang w:eastAsia="ru-RU"/>
        </w:rPr>
        <w:t>Равных моей юбке нет –</w:t>
      </w:r>
      <w:r w:rsidRPr="008B4980">
        <w:rPr>
          <w:rFonts w:eastAsia="Times New Roman"/>
          <w:sz w:val="28"/>
          <w:szCs w:val="28"/>
          <w:lang w:eastAsia="ru-RU"/>
        </w:rPr>
        <w:br/>
        <w:t>Ей всего лишь 300 лет.</w:t>
      </w:r>
    </w:p>
    <w:p w14:paraId="1AD9D3AF" w14:textId="77777777" w:rsidR="008B4980" w:rsidRPr="008B4980" w:rsidRDefault="008B4980" w:rsidP="008B4980">
      <w:pPr>
        <w:spacing w:before="100" w:beforeAutospacing="1" w:afterAutospacing="1"/>
        <w:rPr>
          <w:rFonts w:eastAsia="Times New Roman"/>
          <w:sz w:val="28"/>
          <w:szCs w:val="28"/>
          <w:lang w:eastAsia="ru-RU"/>
        </w:rPr>
      </w:pPr>
      <w:r w:rsidRPr="008B4980">
        <w:rPr>
          <w:rFonts w:eastAsia="Times New Roman"/>
          <w:sz w:val="28"/>
          <w:szCs w:val="28"/>
          <w:lang w:eastAsia="ru-RU"/>
        </w:rPr>
        <w:lastRenderedPageBreak/>
        <w:t>Кто на юбочку заплатку</w:t>
      </w:r>
      <w:r w:rsidRPr="008B4980">
        <w:rPr>
          <w:rFonts w:eastAsia="Times New Roman"/>
          <w:sz w:val="28"/>
          <w:szCs w:val="28"/>
          <w:lang w:eastAsia="ru-RU"/>
        </w:rPr>
        <w:br/>
        <w:t xml:space="preserve">Аккуратненько пришьёт, </w:t>
      </w:r>
      <w:r w:rsidRPr="008B4980">
        <w:rPr>
          <w:rFonts w:eastAsia="Times New Roman"/>
          <w:sz w:val="28"/>
          <w:szCs w:val="28"/>
          <w:lang w:eastAsia="ru-RU"/>
        </w:rPr>
        <w:br/>
      </w:r>
      <w:r w:rsidRPr="008B4980">
        <w:rPr>
          <w:rFonts w:eastAsia="Times New Roman"/>
          <w:sz w:val="28"/>
          <w:szCs w:val="28"/>
          <w:lang w:eastAsia="ru-RU"/>
        </w:rPr>
        <w:t xml:space="preserve">Той портнихе-мастерице </w:t>
      </w:r>
      <w:r w:rsidRPr="008B4980">
        <w:rPr>
          <w:rFonts w:eastAsia="Times New Roman"/>
          <w:sz w:val="28"/>
          <w:szCs w:val="28"/>
          <w:lang w:eastAsia="ru-RU"/>
        </w:rPr>
        <w:br/>
        <w:t>Знатный приз перепадет!</w:t>
      </w:r>
    </w:p>
    <w:p w14:paraId="319A9A7F" w14:textId="77777777" w:rsidR="008B4980" w:rsidRPr="008B4980" w:rsidRDefault="008B4980" w:rsidP="008B4980">
      <w:pPr>
        <w:spacing w:before="100" w:beforeAutospacing="1" w:after="100" w:afterAutospacing="1"/>
        <w:jc w:val="both"/>
        <w:rPr>
          <w:rFonts w:eastAsia="Times New Roman"/>
          <w:b/>
          <w:bCs/>
          <w:sz w:val="28"/>
          <w:szCs w:val="28"/>
          <w:lang w:eastAsia="ru-RU"/>
        </w:rPr>
        <w:sectPr w:rsidR="008B4980" w:rsidRPr="008B4980" w:rsidSect="008B4980">
          <w:type w:val="continuous"/>
          <w:pgSz w:w="11906" w:h="16838"/>
          <w:pgMar w:top="1134" w:right="1134" w:bottom="1134" w:left="1134" w:header="709" w:footer="709" w:gutter="0"/>
          <w:cols w:num="2" w:space="708"/>
          <w:docGrid w:linePitch="360"/>
        </w:sectPr>
      </w:pPr>
    </w:p>
    <w:p w14:paraId="1325BD47" w14:textId="77777777" w:rsidR="008B4980" w:rsidRPr="008B4980" w:rsidRDefault="008B4980" w:rsidP="008B4980">
      <w:pPr>
        <w:spacing w:before="100" w:beforeAutospacing="1" w:after="100" w:afterAutospacing="1"/>
        <w:jc w:val="both"/>
        <w:rPr>
          <w:rFonts w:eastAsia="Times New Roman"/>
          <w:sz w:val="28"/>
          <w:szCs w:val="28"/>
          <w:lang w:eastAsia="ru-RU"/>
        </w:rPr>
      </w:pPr>
      <w:r w:rsidRPr="008B4980">
        <w:rPr>
          <w:rFonts w:eastAsia="Times New Roman"/>
          <w:b/>
          <w:bCs/>
          <w:sz w:val="28"/>
          <w:szCs w:val="28"/>
          <w:lang w:eastAsia="ru-RU"/>
        </w:rPr>
        <w:t xml:space="preserve">Ведущий 2: </w:t>
      </w:r>
      <w:r w:rsidRPr="008B4980">
        <w:rPr>
          <w:rFonts w:eastAsia="Times New Roman"/>
          <w:bCs/>
          <w:sz w:val="28"/>
          <w:szCs w:val="28"/>
          <w:lang w:eastAsia="ru-RU"/>
        </w:rPr>
        <w:t>Тебе</w:t>
      </w:r>
      <w:r w:rsidRPr="008B4980">
        <w:rPr>
          <w:rFonts w:eastAsia="Times New Roman"/>
          <w:sz w:val="28"/>
          <w:szCs w:val="28"/>
          <w:lang w:eastAsia="ru-RU"/>
        </w:rPr>
        <w:t>, Баба-Яга, лучше обратиться к портным нашего техникума. Заплатку аккуратненько пришьют, юбочка будет, как новенькая!</w:t>
      </w:r>
    </w:p>
    <w:p w14:paraId="29DAF6AE" w14:textId="77777777" w:rsidR="008B4980" w:rsidRPr="008B4980" w:rsidRDefault="008B4980" w:rsidP="008B4980">
      <w:pPr>
        <w:spacing w:before="100" w:beforeAutospacing="1" w:after="100" w:afterAutospacing="1"/>
        <w:rPr>
          <w:rFonts w:eastAsia="Times New Roman"/>
          <w:sz w:val="28"/>
          <w:szCs w:val="28"/>
          <w:lang w:eastAsia="ru-RU"/>
        </w:rPr>
      </w:pPr>
      <w:r w:rsidRPr="008B4980">
        <w:rPr>
          <w:rFonts w:eastAsia="Times New Roman"/>
          <w:b/>
          <w:bCs/>
          <w:sz w:val="28"/>
          <w:szCs w:val="28"/>
          <w:lang w:eastAsia="ru-RU"/>
        </w:rPr>
        <w:t>Чтец:</w:t>
      </w:r>
      <w:r w:rsidRPr="008B4980">
        <w:rPr>
          <w:rFonts w:eastAsia="Times New Roman"/>
          <w:sz w:val="28"/>
          <w:szCs w:val="28"/>
          <w:lang w:eastAsia="ru-RU"/>
        </w:rPr>
        <w:t xml:space="preserve"> </w:t>
      </w:r>
    </w:p>
    <w:p w14:paraId="5036394B" w14:textId="77777777" w:rsidR="008B4980" w:rsidRPr="008B4980" w:rsidRDefault="008B4980" w:rsidP="008B4980">
      <w:pPr>
        <w:spacing w:beforeAutospacing="1" w:afterAutospacing="1"/>
        <w:rPr>
          <w:rFonts w:eastAsia="Times New Roman"/>
          <w:sz w:val="28"/>
          <w:szCs w:val="28"/>
          <w:lang w:eastAsia="ru-RU"/>
        </w:rPr>
        <w:sectPr w:rsidR="008B4980" w:rsidRPr="008B4980" w:rsidSect="008B4980">
          <w:type w:val="continuous"/>
          <w:pgSz w:w="11906" w:h="16838"/>
          <w:pgMar w:top="1134" w:right="1134" w:bottom="1134" w:left="1134" w:header="709" w:footer="709" w:gutter="0"/>
          <w:cols w:space="708"/>
          <w:docGrid w:linePitch="360"/>
        </w:sectPr>
      </w:pPr>
    </w:p>
    <w:p w14:paraId="4B40C20B" w14:textId="77777777" w:rsidR="008B4980" w:rsidRPr="008B4980" w:rsidRDefault="008B4980" w:rsidP="008B4980">
      <w:pPr>
        <w:spacing w:beforeAutospacing="1" w:afterAutospacing="1"/>
        <w:rPr>
          <w:rFonts w:eastAsia="Times New Roman"/>
          <w:sz w:val="28"/>
          <w:szCs w:val="28"/>
          <w:lang w:eastAsia="ru-RU"/>
        </w:rPr>
      </w:pPr>
      <w:r w:rsidRPr="008B4980">
        <w:rPr>
          <w:rFonts w:eastAsia="Times New Roman"/>
          <w:sz w:val="28"/>
          <w:szCs w:val="28"/>
          <w:lang w:eastAsia="ru-RU"/>
        </w:rPr>
        <w:t>Земной поклон тебе, родная мама,</w:t>
      </w:r>
      <w:r w:rsidRPr="008B4980">
        <w:rPr>
          <w:rFonts w:eastAsia="Times New Roman"/>
          <w:sz w:val="28"/>
          <w:szCs w:val="28"/>
          <w:lang w:eastAsia="ru-RU"/>
        </w:rPr>
        <w:br/>
        <w:t>За  то, что ты на свете есть.</w:t>
      </w:r>
      <w:r w:rsidRPr="008B4980">
        <w:rPr>
          <w:rFonts w:eastAsia="Times New Roman"/>
          <w:sz w:val="28"/>
          <w:szCs w:val="28"/>
          <w:lang w:eastAsia="ru-RU"/>
        </w:rPr>
        <w:br/>
        <w:t>Без сна прошло ночей не мало,</w:t>
      </w:r>
      <w:r w:rsidRPr="008B4980">
        <w:rPr>
          <w:rFonts w:eastAsia="Times New Roman"/>
          <w:sz w:val="28"/>
          <w:szCs w:val="28"/>
          <w:lang w:eastAsia="ru-RU"/>
        </w:rPr>
        <w:br/>
        <w:t>Тревог о нас не перечесть.</w:t>
      </w:r>
      <w:r w:rsidRPr="008B4980">
        <w:rPr>
          <w:rFonts w:eastAsia="Times New Roman"/>
          <w:sz w:val="28"/>
          <w:szCs w:val="28"/>
          <w:lang w:eastAsia="ru-RU"/>
        </w:rPr>
        <w:br/>
        <w:t>Целуем твои руки, дорогая,</w:t>
      </w:r>
      <w:r w:rsidRPr="008B4980">
        <w:rPr>
          <w:rFonts w:eastAsia="Times New Roman"/>
          <w:sz w:val="28"/>
          <w:szCs w:val="28"/>
          <w:lang w:eastAsia="ru-RU"/>
        </w:rPr>
        <w:br/>
        <w:t>Морщинки и седую прядь волос.</w:t>
      </w:r>
      <w:r w:rsidRPr="008B4980">
        <w:rPr>
          <w:rFonts w:eastAsia="Times New Roman"/>
          <w:sz w:val="28"/>
          <w:szCs w:val="28"/>
          <w:lang w:eastAsia="ru-RU"/>
        </w:rPr>
        <w:br/>
        <w:t>И робко просим у тебя прощенья</w:t>
      </w:r>
      <w:r w:rsidRPr="008B4980">
        <w:rPr>
          <w:rFonts w:eastAsia="Times New Roman"/>
          <w:sz w:val="28"/>
          <w:szCs w:val="28"/>
          <w:lang w:eastAsia="ru-RU"/>
        </w:rPr>
        <w:br/>
      </w:r>
      <w:r w:rsidRPr="008B4980">
        <w:rPr>
          <w:rFonts w:eastAsia="Times New Roman"/>
          <w:sz w:val="28"/>
          <w:szCs w:val="28"/>
          <w:lang w:eastAsia="ru-RU"/>
        </w:rPr>
        <w:t>За боль, что каждый нехотя нанёс.</w:t>
      </w:r>
      <w:r w:rsidRPr="008B4980">
        <w:rPr>
          <w:rFonts w:eastAsia="Times New Roman"/>
          <w:sz w:val="28"/>
          <w:szCs w:val="28"/>
          <w:lang w:eastAsia="ru-RU"/>
        </w:rPr>
        <w:br/>
        <w:t>Как много добрых слов ты заслужила,</w:t>
      </w:r>
      <w:r w:rsidRPr="008B4980">
        <w:rPr>
          <w:rFonts w:eastAsia="Times New Roman"/>
          <w:sz w:val="28"/>
          <w:szCs w:val="28"/>
          <w:lang w:eastAsia="ru-RU"/>
        </w:rPr>
        <w:br/>
        <w:t>В долгу мы неоплатном пред тобой,</w:t>
      </w:r>
      <w:r w:rsidRPr="008B4980">
        <w:rPr>
          <w:rFonts w:eastAsia="Times New Roman"/>
          <w:sz w:val="28"/>
          <w:szCs w:val="28"/>
          <w:lang w:eastAsia="ru-RU"/>
        </w:rPr>
        <w:br/>
        <w:t>Для нас всегда ты будешь доброй, милой,</w:t>
      </w:r>
      <w:r w:rsidRPr="008B4980">
        <w:rPr>
          <w:rFonts w:eastAsia="Times New Roman"/>
          <w:sz w:val="28"/>
          <w:szCs w:val="28"/>
          <w:lang w:eastAsia="ru-RU"/>
        </w:rPr>
        <w:br/>
        <w:t>И в жизни самой дорогой.</w:t>
      </w:r>
    </w:p>
    <w:p w14:paraId="0E610AFF" w14:textId="77777777" w:rsidR="008B4980" w:rsidRPr="008B4980" w:rsidRDefault="008B4980" w:rsidP="008B4980">
      <w:pPr>
        <w:spacing w:before="100" w:beforeAutospacing="1" w:after="100" w:afterAutospacing="1"/>
        <w:rPr>
          <w:rFonts w:eastAsia="Times New Roman"/>
          <w:b/>
          <w:bCs/>
          <w:sz w:val="28"/>
          <w:szCs w:val="28"/>
          <w:lang w:eastAsia="ru-RU"/>
        </w:rPr>
        <w:sectPr w:rsidR="008B4980" w:rsidRPr="008B4980" w:rsidSect="008B4980">
          <w:type w:val="continuous"/>
          <w:pgSz w:w="11906" w:h="16838"/>
          <w:pgMar w:top="1134" w:right="1134" w:bottom="1134" w:left="1134" w:header="709" w:footer="709" w:gutter="0"/>
          <w:cols w:num="2" w:space="708"/>
          <w:docGrid w:linePitch="360"/>
        </w:sectPr>
      </w:pPr>
    </w:p>
    <w:p w14:paraId="3BEF9ACD" w14:textId="77777777" w:rsidR="008B4980" w:rsidRPr="008B4980" w:rsidRDefault="008B4980" w:rsidP="008B4980">
      <w:pPr>
        <w:spacing w:before="100" w:beforeAutospacing="1" w:after="100" w:afterAutospacing="1"/>
        <w:rPr>
          <w:rFonts w:eastAsia="Times New Roman"/>
          <w:b/>
          <w:bCs/>
          <w:sz w:val="28"/>
          <w:szCs w:val="28"/>
          <w:lang w:eastAsia="ru-RU"/>
        </w:rPr>
      </w:pPr>
      <w:r w:rsidRPr="008B4980">
        <w:rPr>
          <w:rFonts w:eastAsia="Times New Roman"/>
          <w:b/>
          <w:bCs/>
          <w:sz w:val="28"/>
          <w:szCs w:val="28"/>
          <w:lang w:eastAsia="ru-RU"/>
        </w:rPr>
        <w:t>Чтец:</w:t>
      </w:r>
    </w:p>
    <w:p w14:paraId="72126CDB" w14:textId="77777777" w:rsidR="008B4980" w:rsidRPr="008B4980" w:rsidRDefault="008B4980" w:rsidP="008B4980">
      <w:pPr>
        <w:spacing w:before="100" w:beforeAutospacing="1" w:after="100" w:afterAutospacing="1"/>
        <w:rPr>
          <w:rFonts w:eastAsia="Times New Roman"/>
          <w:b/>
          <w:bCs/>
          <w:sz w:val="28"/>
          <w:szCs w:val="28"/>
          <w:lang w:eastAsia="ru-RU"/>
        </w:rPr>
      </w:pPr>
      <w:r w:rsidRPr="008B4980">
        <w:rPr>
          <w:rFonts w:eastAsia="Times New Roman"/>
          <w:sz w:val="28"/>
          <w:szCs w:val="28"/>
          <w:lang w:eastAsia="ru-RU"/>
        </w:rPr>
        <w:t xml:space="preserve">Воспеваю то, что вечно ново, </w:t>
      </w:r>
      <w:r w:rsidRPr="008B4980">
        <w:rPr>
          <w:rFonts w:eastAsia="Times New Roman"/>
          <w:sz w:val="28"/>
          <w:szCs w:val="28"/>
          <w:lang w:eastAsia="ru-RU"/>
        </w:rPr>
        <w:br/>
        <w:t>И хотя совсем не гимн пою,</w:t>
      </w:r>
      <w:r w:rsidRPr="008B4980">
        <w:rPr>
          <w:rFonts w:eastAsia="Times New Roman"/>
          <w:sz w:val="28"/>
          <w:szCs w:val="28"/>
          <w:lang w:eastAsia="ru-RU"/>
        </w:rPr>
        <w:br/>
        <w:t xml:space="preserve">Но в душе родившееся слово </w:t>
      </w:r>
      <w:r w:rsidRPr="008B4980">
        <w:rPr>
          <w:rFonts w:eastAsia="Times New Roman"/>
          <w:sz w:val="28"/>
          <w:szCs w:val="28"/>
          <w:lang w:eastAsia="ru-RU"/>
        </w:rPr>
        <w:br/>
        <w:t>Обретает музыку свою.</w:t>
      </w:r>
    </w:p>
    <w:p w14:paraId="47E70B37" w14:textId="77777777" w:rsidR="008B4980" w:rsidRPr="008B4980" w:rsidRDefault="008B4980" w:rsidP="008B4980">
      <w:pPr>
        <w:spacing w:before="100" w:beforeAutospacing="1" w:after="100" w:afterAutospacing="1"/>
        <w:rPr>
          <w:rFonts w:eastAsia="Times New Roman"/>
          <w:sz w:val="28"/>
          <w:szCs w:val="28"/>
          <w:lang w:eastAsia="ru-RU"/>
        </w:rPr>
      </w:pPr>
      <w:r w:rsidRPr="008B4980">
        <w:rPr>
          <w:rFonts w:eastAsia="Times New Roman"/>
          <w:sz w:val="28"/>
          <w:szCs w:val="28"/>
          <w:lang w:eastAsia="ru-RU"/>
        </w:rPr>
        <w:t>Слово это – зов и заклинанье.</w:t>
      </w:r>
      <w:r w:rsidRPr="008B4980">
        <w:rPr>
          <w:rFonts w:eastAsia="Times New Roman"/>
          <w:sz w:val="28"/>
          <w:szCs w:val="28"/>
          <w:lang w:eastAsia="ru-RU"/>
        </w:rPr>
        <w:br/>
        <w:t xml:space="preserve">В этом слове сущего душа. </w:t>
      </w:r>
      <w:r w:rsidRPr="008B4980">
        <w:rPr>
          <w:rFonts w:eastAsia="Times New Roman"/>
          <w:sz w:val="28"/>
          <w:szCs w:val="28"/>
          <w:lang w:eastAsia="ru-RU"/>
        </w:rPr>
        <w:br/>
        <w:t>Это искра первого сознанья,</w:t>
      </w:r>
      <w:r w:rsidRPr="008B4980">
        <w:rPr>
          <w:rFonts w:eastAsia="Times New Roman"/>
          <w:sz w:val="28"/>
          <w:szCs w:val="28"/>
          <w:lang w:eastAsia="ru-RU"/>
        </w:rPr>
        <w:br/>
        <w:t>Резвая улыбка малыша.</w:t>
      </w:r>
    </w:p>
    <w:p w14:paraId="05A607FD" w14:textId="77777777" w:rsidR="008B4980" w:rsidRPr="008B4980" w:rsidRDefault="008B4980" w:rsidP="008B4980">
      <w:pPr>
        <w:spacing w:before="100" w:beforeAutospacing="1" w:afterAutospacing="1"/>
        <w:rPr>
          <w:rFonts w:eastAsia="Times New Roman"/>
          <w:sz w:val="28"/>
          <w:szCs w:val="28"/>
          <w:lang w:eastAsia="ru-RU"/>
        </w:rPr>
      </w:pPr>
      <w:r w:rsidRPr="008B4980">
        <w:rPr>
          <w:rFonts w:eastAsia="Times New Roman"/>
          <w:sz w:val="28"/>
          <w:szCs w:val="28"/>
          <w:lang w:eastAsia="ru-RU"/>
        </w:rPr>
        <w:t>Слово это сроду не обманет,</w:t>
      </w:r>
      <w:r w:rsidRPr="008B4980">
        <w:rPr>
          <w:rFonts w:eastAsia="Times New Roman"/>
          <w:sz w:val="28"/>
          <w:szCs w:val="28"/>
          <w:lang w:eastAsia="ru-RU"/>
        </w:rPr>
        <w:br/>
        <w:t>В нем сокрыто жизни существо,</w:t>
      </w:r>
      <w:r w:rsidRPr="008B4980">
        <w:rPr>
          <w:rFonts w:eastAsia="Times New Roman"/>
          <w:sz w:val="28"/>
          <w:szCs w:val="28"/>
          <w:lang w:eastAsia="ru-RU"/>
        </w:rPr>
        <w:br/>
        <w:t xml:space="preserve">В нем исток всего, ему конца нет. </w:t>
      </w:r>
      <w:r w:rsidRPr="008B4980">
        <w:rPr>
          <w:rFonts w:eastAsia="Times New Roman"/>
          <w:sz w:val="28"/>
          <w:szCs w:val="28"/>
          <w:lang w:eastAsia="ru-RU"/>
        </w:rPr>
        <w:br/>
        <w:t>Встаньте! Я произношу его!</w:t>
      </w:r>
    </w:p>
    <w:p w14:paraId="4D8D2191" w14:textId="77777777" w:rsidR="008B4980" w:rsidRPr="008B4980" w:rsidRDefault="008B4980" w:rsidP="008B4980">
      <w:pPr>
        <w:spacing w:before="100" w:beforeAutospacing="1" w:after="100" w:afterAutospacing="1"/>
        <w:rPr>
          <w:rFonts w:eastAsia="Times New Roman"/>
          <w:sz w:val="28"/>
          <w:szCs w:val="28"/>
          <w:lang w:eastAsia="ru-RU"/>
        </w:rPr>
      </w:pPr>
      <w:r w:rsidRPr="008B4980">
        <w:rPr>
          <w:rFonts w:eastAsia="Times New Roman"/>
          <w:b/>
          <w:bCs/>
          <w:sz w:val="28"/>
          <w:szCs w:val="28"/>
          <w:lang w:eastAsia="ru-RU"/>
        </w:rPr>
        <w:t>Все:</w:t>
      </w:r>
      <w:r w:rsidRPr="008B4980">
        <w:rPr>
          <w:rFonts w:eastAsia="Times New Roman"/>
          <w:sz w:val="28"/>
          <w:szCs w:val="28"/>
          <w:lang w:eastAsia="ru-RU"/>
        </w:rPr>
        <w:t xml:space="preserve"> Это наша любимая Мама!</w:t>
      </w:r>
    </w:p>
    <w:p w14:paraId="3A4D9B68" w14:textId="77777777" w:rsidR="008B4980" w:rsidRPr="008B4980" w:rsidRDefault="008B4980" w:rsidP="008B4980">
      <w:pPr>
        <w:spacing w:before="100" w:beforeAutospacing="1" w:after="100" w:afterAutospacing="1"/>
        <w:rPr>
          <w:rFonts w:eastAsia="Times New Roman"/>
          <w:sz w:val="28"/>
          <w:szCs w:val="28"/>
          <w:lang w:eastAsia="ru-RU"/>
        </w:rPr>
      </w:pPr>
      <w:r w:rsidRPr="008B4980">
        <w:rPr>
          <w:rFonts w:eastAsia="Times New Roman"/>
          <w:b/>
          <w:bCs/>
          <w:sz w:val="28"/>
          <w:szCs w:val="28"/>
          <w:lang w:eastAsia="ru-RU"/>
        </w:rPr>
        <w:t>Чтец:</w:t>
      </w:r>
      <w:r w:rsidRPr="008B4980">
        <w:rPr>
          <w:rFonts w:eastAsia="Times New Roman"/>
          <w:sz w:val="28"/>
          <w:szCs w:val="28"/>
          <w:lang w:eastAsia="ru-RU"/>
        </w:rPr>
        <w:t xml:space="preserve"> </w:t>
      </w:r>
    </w:p>
    <w:p w14:paraId="4E4FB58E" w14:textId="77777777" w:rsidR="008B4980" w:rsidRPr="008B4980" w:rsidRDefault="008B4980" w:rsidP="008B4980">
      <w:pPr>
        <w:spacing w:beforeAutospacing="1" w:afterAutospacing="1"/>
        <w:rPr>
          <w:rFonts w:eastAsia="Times New Roman"/>
          <w:sz w:val="28"/>
          <w:szCs w:val="28"/>
          <w:lang w:eastAsia="ru-RU"/>
        </w:rPr>
      </w:pPr>
      <w:r w:rsidRPr="008B4980">
        <w:rPr>
          <w:rFonts w:eastAsia="Times New Roman"/>
          <w:sz w:val="28"/>
          <w:szCs w:val="28"/>
          <w:lang w:eastAsia="ru-RU"/>
        </w:rPr>
        <w:t>Отшумит и умчится любая беда,</w:t>
      </w:r>
      <w:r w:rsidRPr="008B4980">
        <w:rPr>
          <w:rFonts w:eastAsia="Times New Roman"/>
          <w:sz w:val="28"/>
          <w:szCs w:val="28"/>
          <w:lang w:eastAsia="ru-RU"/>
        </w:rPr>
        <w:br/>
        <w:t>Как весенней порою грохочущий гром,</w:t>
      </w:r>
      <w:r w:rsidRPr="008B4980">
        <w:rPr>
          <w:rFonts w:eastAsia="Times New Roman"/>
          <w:sz w:val="28"/>
          <w:szCs w:val="28"/>
          <w:lang w:eastAsia="ru-RU"/>
        </w:rPr>
        <w:br/>
        <w:t>Если с вами она, если рядом всегда</w:t>
      </w:r>
      <w:r w:rsidRPr="008B4980">
        <w:rPr>
          <w:rFonts w:eastAsia="Times New Roman"/>
          <w:sz w:val="28"/>
          <w:szCs w:val="28"/>
          <w:lang w:eastAsia="ru-RU"/>
        </w:rPr>
        <w:br/>
      </w:r>
      <w:r w:rsidRPr="008B4980">
        <w:rPr>
          <w:rFonts w:eastAsia="Times New Roman"/>
          <w:sz w:val="28"/>
          <w:szCs w:val="28"/>
          <w:lang w:eastAsia="ru-RU"/>
        </w:rPr>
        <w:lastRenderedPageBreak/>
        <w:t>Человек, на котором держится дом.</w:t>
      </w:r>
      <w:r w:rsidRPr="008B4980">
        <w:rPr>
          <w:rFonts w:eastAsia="Times New Roman"/>
          <w:sz w:val="28"/>
          <w:szCs w:val="28"/>
          <w:lang w:eastAsia="ru-RU"/>
        </w:rPr>
        <w:br/>
        <w:t xml:space="preserve">Может быть, 33 ей или 73 – </w:t>
      </w:r>
      <w:r w:rsidRPr="008B4980">
        <w:rPr>
          <w:rFonts w:eastAsia="Times New Roman"/>
          <w:sz w:val="28"/>
          <w:szCs w:val="28"/>
          <w:lang w:eastAsia="ru-RU"/>
        </w:rPr>
        <w:br/>
        <w:t>Сколько б ни было ей, возраст тут ни при чём:</w:t>
      </w:r>
      <w:r w:rsidRPr="008B4980">
        <w:rPr>
          <w:rFonts w:eastAsia="Times New Roman"/>
          <w:sz w:val="28"/>
          <w:szCs w:val="28"/>
          <w:lang w:eastAsia="ru-RU"/>
        </w:rPr>
        <w:br/>
        <w:t>В беспокойстве, в делах от зари до зари</w:t>
      </w:r>
      <w:r w:rsidRPr="008B4980">
        <w:rPr>
          <w:rFonts w:eastAsia="Times New Roman"/>
          <w:sz w:val="28"/>
          <w:szCs w:val="28"/>
          <w:lang w:eastAsia="ru-RU"/>
        </w:rPr>
        <w:br/>
        <w:t>Человек, на котором держится дом.</w:t>
      </w:r>
      <w:r w:rsidRPr="008B4980">
        <w:rPr>
          <w:rFonts w:eastAsia="Times New Roman"/>
          <w:sz w:val="28"/>
          <w:szCs w:val="28"/>
          <w:lang w:eastAsia="ru-RU"/>
        </w:rPr>
        <w:br/>
        <w:t xml:space="preserve">Очень редко, но всё же бывает больна, </w:t>
      </w:r>
      <w:r w:rsidRPr="008B4980">
        <w:rPr>
          <w:rFonts w:eastAsia="Times New Roman"/>
          <w:sz w:val="28"/>
          <w:szCs w:val="28"/>
          <w:lang w:eastAsia="ru-RU"/>
        </w:rPr>
        <w:br/>
        <w:t>И тогда всё вокруг кувырком, кверху дном.</w:t>
      </w:r>
      <w:r w:rsidRPr="008B4980">
        <w:rPr>
          <w:rFonts w:eastAsia="Times New Roman"/>
          <w:sz w:val="28"/>
          <w:szCs w:val="28"/>
          <w:lang w:eastAsia="ru-RU"/>
        </w:rPr>
        <w:br/>
        <w:t xml:space="preserve">Потому что она, потому что она – </w:t>
      </w:r>
      <w:r w:rsidRPr="008B4980">
        <w:rPr>
          <w:rFonts w:eastAsia="Times New Roman"/>
          <w:sz w:val="28"/>
          <w:szCs w:val="28"/>
          <w:lang w:eastAsia="ru-RU"/>
        </w:rPr>
        <w:br/>
        <w:t>Человек, на котором держится дом.</w:t>
      </w:r>
      <w:r w:rsidRPr="008B4980">
        <w:rPr>
          <w:rFonts w:eastAsia="Times New Roman"/>
          <w:sz w:val="28"/>
          <w:szCs w:val="28"/>
          <w:lang w:eastAsia="ru-RU"/>
        </w:rPr>
        <w:br/>
        <w:t>Нас куда – то уносит стремительный век.</w:t>
      </w:r>
      <w:r w:rsidRPr="008B4980">
        <w:rPr>
          <w:rFonts w:eastAsia="Times New Roman"/>
          <w:sz w:val="28"/>
          <w:szCs w:val="28"/>
          <w:lang w:eastAsia="ru-RU"/>
        </w:rPr>
        <w:br/>
        <w:t>В суете, мы порой забываем о том,</w:t>
      </w:r>
      <w:r w:rsidRPr="008B4980">
        <w:rPr>
          <w:rFonts w:eastAsia="Times New Roman"/>
          <w:sz w:val="28"/>
          <w:szCs w:val="28"/>
          <w:lang w:eastAsia="ru-RU"/>
        </w:rPr>
        <w:br/>
        <w:t>Что она – не фундамент, она – человек,</w:t>
      </w:r>
      <w:r w:rsidRPr="008B4980">
        <w:rPr>
          <w:rFonts w:eastAsia="Times New Roman"/>
          <w:sz w:val="28"/>
          <w:szCs w:val="28"/>
          <w:lang w:eastAsia="ru-RU"/>
        </w:rPr>
        <w:br/>
        <w:t>Человек, на котором держится дом.</w:t>
      </w:r>
      <w:r w:rsidRPr="008B4980">
        <w:rPr>
          <w:rFonts w:eastAsia="Times New Roman"/>
          <w:sz w:val="28"/>
          <w:szCs w:val="28"/>
          <w:lang w:eastAsia="ru-RU"/>
        </w:rPr>
        <w:br/>
        <w:t>Чтобы было и в сердце, и в доме светло</w:t>
      </w:r>
      <w:r w:rsidRPr="008B4980">
        <w:rPr>
          <w:rFonts w:eastAsia="Times New Roman" w:cs="Arial"/>
          <w:sz w:val="28"/>
          <w:szCs w:val="28"/>
          <w:lang w:eastAsia="ru-RU"/>
        </w:rPr>
        <w:t>,</w:t>
      </w:r>
      <w:r w:rsidRPr="008B4980">
        <w:rPr>
          <w:rFonts w:eastAsia="Times New Roman" w:cs="Arial"/>
          <w:sz w:val="28"/>
          <w:szCs w:val="28"/>
          <w:lang w:eastAsia="ru-RU"/>
        </w:rPr>
        <w:br/>
      </w:r>
      <w:r w:rsidRPr="008B4980">
        <w:rPr>
          <w:rFonts w:eastAsia="Times New Roman"/>
          <w:sz w:val="28"/>
          <w:szCs w:val="28"/>
          <w:lang w:eastAsia="ru-RU"/>
        </w:rPr>
        <w:t>На её доброту отвечает добром.</w:t>
      </w:r>
      <w:r w:rsidRPr="008B4980">
        <w:rPr>
          <w:rFonts w:eastAsia="Times New Roman"/>
          <w:sz w:val="28"/>
          <w:szCs w:val="28"/>
          <w:lang w:eastAsia="ru-RU"/>
        </w:rPr>
        <w:br/>
        <w:t xml:space="preserve">Пусть всегда ощущает любовь и тепло </w:t>
      </w:r>
      <w:r w:rsidRPr="008B4980">
        <w:rPr>
          <w:rFonts w:eastAsia="Times New Roman"/>
          <w:sz w:val="28"/>
          <w:szCs w:val="28"/>
          <w:lang w:eastAsia="ru-RU"/>
        </w:rPr>
        <w:br/>
        <w:t>Человек, на котором держится дом.</w:t>
      </w:r>
    </w:p>
    <w:p w14:paraId="62F4DB15" w14:textId="77777777" w:rsidR="008B4980" w:rsidRPr="008B4980" w:rsidRDefault="008B4980" w:rsidP="008B4980">
      <w:pPr>
        <w:spacing w:before="100" w:beforeAutospacing="1" w:after="100" w:afterAutospacing="1"/>
        <w:jc w:val="both"/>
        <w:rPr>
          <w:rFonts w:eastAsia="Times New Roman"/>
          <w:sz w:val="28"/>
          <w:szCs w:val="28"/>
          <w:lang w:eastAsia="ru-RU"/>
        </w:rPr>
      </w:pPr>
      <w:r w:rsidRPr="008B4980">
        <w:rPr>
          <w:rFonts w:eastAsia="Times New Roman"/>
          <w:b/>
          <w:bCs/>
          <w:sz w:val="28"/>
          <w:szCs w:val="28"/>
          <w:lang w:eastAsia="ru-RU"/>
        </w:rPr>
        <w:t>Ведущий 1:</w:t>
      </w:r>
      <w:r w:rsidRPr="008B4980">
        <w:rPr>
          <w:rFonts w:eastAsia="Times New Roman"/>
          <w:sz w:val="28"/>
          <w:szCs w:val="28"/>
          <w:lang w:eastAsia="ru-RU"/>
        </w:rPr>
        <w:t xml:space="preserve"> В наш современный век человек испытывает небывалые перегрузки. Снижается культура человеческого общения. А между тем стареют наши мамы и ждут, и ждут своих детей в свой родительский дом.</w:t>
      </w:r>
    </w:p>
    <w:p w14:paraId="66858DF1" w14:textId="77777777" w:rsidR="008B4980" w:rsidRPr="008B4980" w:rsidRDefault="008B4980" w:rsidP="008B4980">
      <w:pPr>
        <w:spacing w:before="100" w:beforeAutospacing="1" w:after="100" w:afterAutospacing="1"/>
        <w:rPr>
          <w:rFonts w:eastAsia="Times New Roman"/>
          <w:sz w:val="28"/>
          <w:szCs w:val="28"/>
          <w:lang w:eastAsia="ru-RU"/>
        </w:rPr>
      </w:pPr>
      <w:r w:rsidRPr="008B4980">
        <w:rPr>
          <w:rFonts w:eastAsia="Times New Roman"/>
          <w:b/>
          <w:bCs/>
          <w:sz w:val="28"/>
          <w:szCs w:val="28"/>
          <w:lang w:eastAsia="ru-RU"/>
        </w:rPr>
        <w:t>Чтец:</w:t>
      </w:r>
      <w:r w:rsidRPr="008B4980">
        <w:rPr>
          <w:rFonts w:eastAsia="Times New Roman"/>
          <w:sz w:val="28"/>
          <w:szCs w:val="28"/>
          <w:lang w:eastAsia="ru-RU"/>
        </w:rPr>
        <w:t xml:space="preserve"> </w:t>
      </w:r>
    </w:p>
    <w:p w14:paraId="2CA3442C" w14:textId="77777777" w:rsidR="008B4980" w:rsidRPr="008B4980" w:rsidRDefault="008B4980" w:rsidP="008B4980">
      <w:pPr>
        <w:spacing w:beforeAutospacing="1" w:afterAutospacing="1"/>
        <w:rPr>
          <w:rFonts w:eastAsia="Times New Roman"/>
          <w:sz w:val="28"/>
          <w:szCs w:val="28"/>
          <w:lang w:eastAsia="ru-RU"/>
        </w:rPr>
        <w:sectPr w:rsidR="008B4980" w:rsidRPr="008B4980" w:rsidSect="008B4980">
          <w:type w:val="continuous"/>
          <w:pgSz w:w="11906" w:h="16838"/>
          <w:pgMar w:top="1134" w:right="1134" w:bottom="1134" w:left="1134" w:header="709" w:footer="709" w:gutter="0"/>
          <w:cols w:space="708"/>
          <w:docGrid w:linePitch="360"/>
        </w:sectPr>
      </w:pPr>
    </w:p>
    <w:p w14:paraId="0E7B1BDC" w14:textId="77777777" w:rsidR="008B4980" w:rsidRPr="008B4980" w:rsidRDefault="008B4980" w:rsidP="008B4980">
      <w:pPr>
        <w:spacing w:beforeAutospacing="1" w:afterAutospacing="1"/>
        <w:rPr>
          <w:rFonts w:eastAsia="Times New Roman"/>
          <w:sz w:val="28"/>
          <w:szCs w:val="28"/>
          <w:lang w:eastAsia="ru-RU"/>
        </w:rPr>
      </w:pPr>
      <w:r w:rsidRPr="008B4980">
        <w:rPr>
          <w:rFonts w:eastAsia="Times New Roman"/>
          <w:sz w:val="28"/>
          <w:szCs w:val="28"/>
          <w:lang w:eastAsia="ru-RU"/>
        </w:rPr>
        <w:t xml:space="preserve">По ночам звучит надрывный кашель, </w:t>
      </w:r>
      <w:r w:rsidRPr="008B4980">
        <w:rPr>
          <w:rFonts w:eastAsia="Times New Roman"/>
          <w:sz w:val="28"/>
          <w:szCs w:val="28"/>
          <w:lang w:eastAsia="ru-RU"/>
        </w:rPr>
        <w:br/>
        <w:t>Старенькая женщина слегла.</w:t>
      </w:r>
      <w:r w:rsidRPr="008B4980">
        <w:rPr>
          <w:rFonts w:eastAsia="Times New Roman"/>
          <w:sz w:val="28"/>
          <w:szCs w:val="28"/>
          <w:lang w:eastAsia="ru-RU"/>
        </w:rPr>
        <w:br/>
        <w:t>Много лет в квартире нашей</w:t>
      </w:r>
    </w:p>
    <w:p w14:paraId="23E89287" w14:textId="77777777" w:rsidR="008B4980" w:rsidRPr="008B4980" w:rsidRDefault="008B4980" w:rsidP="008B4980">
      <w:pPr>
        <w:spacing w:beforeAutospacing="1" w:afterAutospacing="1"/>
        <w:rPr>
          <w:rFonts w:eastAsia="Times New Roman"/>
          <w:sz w:val="28"/>
          <w:szCs w:val="28"/>
          <w:lang w:eastAsia="ru-RU"/>
        </w:rPr>
      </w:pPr>
      <w:r w:rsidRPr="008B4980">
        <w:rPr>
          <w:rFonts w:eastAsia="Times New Roman"/>
          <w:sz w:val="28"/>
          <w:szCs w:val="28"/>
          <w:lang w:eastAsia="ru-RU"/>
        </w:rPr>
        <w:t>Одиноко в комнате жила.</w:t>
      </w:r>
      <w:r w:rsidRPr="008B4980">
        <w:rPr>
          <w:rFonts w:eastAsia="Times New Roman"/>
          <w:sz w:val="28"/>
          <w:szCs w:val="28"/>
          <w:lang w:eastAsia="ru-RU"/>
        </w:rPr>
        <w:br/>
        <w:t>Письма были, только очень редко;</w:t>
      </w:r>
      <w:r w:rsidRPr="008B4980">
        <w:rPr>
          <w:rFonts w:eastAsia="Times New Roman"/>
          <w:sz w:val="28"/>
          <w:szCs w:val="28"/>
          <w:lang w:eastAsia="ru-RU"/>
        </w:rPr>
        <w:br/>
        <w:t>И тогда, не замечая нас,</w:t>
      </w:r>
      <w:r w:rsidRPr="008B4980">
        <w:rPr>
          <w:rFonts w:eastAsia="Times New Roman"/>
          <w:sz w:val="28"/>
          <w:szCs w:val="28"/>
          <w:lang w:eastAsia="ru-RU"/>
        </w:rPr>
        <w:br/>
        <w:t>Всё ходила и шептала:</w:t>
      </w:r>
      <w:r w:rsidRPr="008B4980">
        <w:rPr>
          <w:rFonts w:eastAsia="Times New Roman"/>
          <w:sz w:val="28"/>
          <w:szCs w:val="28"/>
          <w:lang w:eastAsia="ru-RU"/>
        </w:rPr>
        <w:br/>
        <w:t>- Детки,</w:t>
      </w:r>
      <w:r w:rsidRPr="008B4980">
        <w:rPr>
          <w:rFonts w:eastAsia="Times New Roman"/>
          <w:sz w:val="28"/>
          <w:szCs w:val="28"/>
          <w:lang w:eastAsia="ru-RU"/>
        </w:rPr>
        <w:br/>
        <w:t>Вам ко мне собраться бы хоть раз.</w:t>
      </w:r>
      <w:r w:rsidRPr="008B4980">
        <w:rPr>
          <w:rFonts w:eastAsia="Times New Roman"/>
          <w:sz w:val="28"/>
          <w:szCs w:val="28"/>
          <w:lang w:eastAsia="ru-RU"/>
        </w:rPr>
        <w:br/>
        <w:t>Ваша мать согнулась, поседела…</w:t>
      </w:r>
      <w:r w:rsidRPr="008B4980">
        <w:rPr>
          <w:rFonts w:eastAsia="Times New Roman"/>
          <w:sz w:val="28"/>
          <w:szCs w:val="28"/>
          <w:lang w:eastAsia="ru-RU"/>
        </w:rPr>
        <w:br/>
        <w:t>Что поделать? Старость подошла.</w:t>
      </w:r>
      <w:r w:rsidRPr="008B4980">
        <w:rPr>
          <w:rFonts w:eastAsia="Times New Roman"/>
          <w:sz w:val="28"/>
          <w:szCs w:val="28"/>
          <w:lang w:eastAsia="ru-RU"/>
        </w:rPr>
        <w:br/>
        <w:t>Как бы хорошо мы посидели</w:t>
      </w:r>
      <w:r w:rsidRPr="008B4980">
        <w:rPr>
          <w:rFonts w:eastAsia="Times New Roman"/>
          <w:sz w:val="28"/>
          <w:szCs w:val="28"/>
          <w:lang w:eastAsia="ru-RU"/>
        </w:rPr>
        <w:br/>
      </w:r>
      <w:r w:rsidRPr="008B4980">
        <w:rPr>
          <w:rFonts w:eastAsia="Times New Roman"/>
          <w:sz w:val="28"/>
          <w:szCs w:val="28"/>
          <w:lang w:eastAsia="ru-RU"/>
        </w:rPr>
        <w:t>Рядышком у нашего стола.</w:t>
      </w:r>
      <w:r w:rsidRPr="008B4980">
        <w:rPr>
          <w:rFonts w:eastAsia="Times New Roman"/>
          <w:sz w:val="28"/>
          <w:szCs w:val="28"/>
          <w:lang w:eastAsia="ru-RU"/>
        </w:rPr>
        <w:br/>
        <w:t>На собранья вместе мы ходили,</w:t>
      </w:r>
      <w:r w:rsidRPr="008B4980">
        <w:rPr>
          <w:rFonts w:eastAsia="Times New Roman"/>
          <w:sz w:val="28"/>
          <w:szCs w:val="28"/>
          <w:lang w:eastAsia="ru-RU"/>
        </w:rPr>
        <w:br/>
        <w:t>В праздник пели гимны до зари,</w:t>
      </w:r>
      <w:r w:rsidRPr="008B4980">
        <w:rPr>
          <w:rFonts w:eastAsia="Times New Roman"/>
          <w:sz w:val="28"/>
          <w:szCs w:val="28"/>
          <w:lang w:eastAsia="ru-RU"/>
        </w:rPr>
        <w:br/>
        <w:t>А потом разъехались, уплыли,</w:t>
      </w:r>
      <w:r w:rsidRPr="008B4980">
        <w:rPr>
          <w:rFonts w:eastAsia="Times New Roman"/>
          <w:sz w:val="28"/>
          <w:szCs w:val="28"/>
          <w:lang w:eastAsia="ru-RU"/>
        </w:rPr>
        <w:br/>
        <w:t>Улетели… Вот и собери!</w:t>
      </w:r>
      <w:r w:rsidRPr="008B4980">
        <w:rPr>
          <w:rFonts w:eastAsia="Times New Roman"/>
          <w:sz w:val="28"/>
          <w:szCs w:val="28"/>
          <w:lang w:eastAsia="ru-RU"/>
        </w:rPr>
        <w:br/>
        <w:t>Заболела мать. И той же ночью</w:t>
      </w:r>
      <w:r w:rsidRPr="008B4980">
        <w:rPr>
          <w:rFonts w:eastAsia="Times New Roman"/>
          <w:sz w:val="28"/>
          <w:szCs w:val="28"/>
          <w:lang w:eastAsia="ru-RU"/>
        </w:rPr>
        <w:br/>
        <w:t>Телеграф не уставал стучать:</w:t>
      </w:r>
      <w:r w:rsidRPr="008B4980">
        <w:rPr>
          <w:rFonts w:eastAsia="Times New Roman"/>
          <w:sz w:val="28"/>
          <w:szCs w:val="28"/>
          <w:lang w:eastAsia="ru-RU"/>
        </w:rPr>
        <w:br/>
        <w:t>“Дети, срочно!</w:t>
      </w:r>
      <w:r w:rsidRPr="008B4980">
        <w:rPr>
          <w:rFonts w:eastAsia="Times New Roman"/>
          <w:sz w:val="28"/>
          <w:szCs w:val="28"/>
          <w:lang w:eastAsia="ru-RU"/>
        </w:rPr>
        <w:br/>
        <w:t>Дети, очень срочно!</w:t>
      </w:r>
      <w:r w:rsidRPr="008B4980">
        <w:rPr>
          <w:rFonts w:eastAsia="Times New Roman"/>
          <w:sz w:val="28"/>
          <w:szCs w:val="28"/>
          <w:lang w:eastAsia="ru-RU"/>
        </w:rPr>
        <w:br/>
        <w:t>Приезжайте! Заболела мать”.</w:t>
      </w:r>
      <w:r w:rsidRPr="008B4980">
        <w:rPr>
          <w:rFonts w:eastAsia="Times New Roman"/>
          <w:sz w:val="28"/>
          <w:szCs w:val="28"/>
          <w:lang w:eastAsia="ru-RU"/>
        </w:rPr>
        <w:br/>
        <w:t>Из Одессы, Киева, Игарки,</w:t>
      </w:r>
      <w:r w:rsidRPr="008B4980">
        <w:rPr>
          <w:rFonts w:eastAsia="Times New Roman"/>
          <w:sz w:val="28"/>
          <w:szCs w:val="28"/>
          <w:lang w:eastAsia="ru-RU"/>
        </w:rPr>
        <w:br/>
        <w:t>Отложив до времени дела,</w:t>
      </w:r>
      <w:r w:rsidRPr="008B4980">
        <w:rPr>
          <w:rFonts w:eastAsia="Times New Roman"/>
          <w:sz w:val="28"/>
          <w:szCs w:val="28"/>
          <w:lang w:eastAsia="ru-RU"/>
        </w:rPr>
        <w:br/>
        <w:t>Дети собрались, да очень жалко, -</w:t>
      </w:r>
      <w:r w:rsidRPr="008B4980">
        <w:rPr>
          <w:rFonts w:eastAsia="Times New Roman"/>
          <w:sz w:val="28"/>
          <w:szCs w:val="28"/>
          <w:lang w:eastAsia="ru-RU"/>
        </w:rPr>
        <w:br/>
      </w:r>
      <w:r w:rsidRPr="008B4980">
        <w:rPr>
          <w:rFonts w:eastAsia="Times New Roman"/>
          <w:sz w:val="28"/>
          <w:szCs w:val="28"/>
          <w:lang w:eastAsia="ru-RU"/>
        </w:rPr>
        <w:lastRenderedPageBreak/>
        <w:t>У постели, а не у стола.</w:t>
      </w:r>
      <w:r w:rsidRPr="008B4980">
        <w:rPr>
          <w:rFonts w:eastAsia="Times New Roman"/>
          <w:sz w:val="28"/>
          <w:szCs w:val="28"/>
          <w:lang w:eastAsia="ru-RU"/>
        </w:rPr>
        <w:br/>
        <w:t>Гладили морщинистые руки,</w:t>
      </w:r>
      <w:r w:rsidRPr="008B4980">
        <w:rPr>
          <w:rFonts w:eastAsia="Times New Roman"/>
          <w:sz w:val="28"/>
          <w:szCs w:val="28"/>
          <w:lang w:eastAsia="ru-RU"/>
        </w:rPr>
        <w:br/>
        <w:t>Мягкую серебряную прядь.</w:t>
      </w:r>
      <w:r w:rsidRPr="008B4980">
        <w:rPr>
          <w:rFonts w:eastAsia="Times New Roman"/>
          <w:sz w:val="28"/>
          <w:szCs w:val="28"/>
          <w:lang w:eastAsia="ru-RU"/>
        </w:rPr>
        <w:br/>
        <w:t>Почему же дали вы разлуке</w:t>
      </w:r>
      <w:r w:rsidRPr="008B4980">
        <w:rPr>
          <w:rFonts w:eastAsia="Times New Roman"/>
          <w:sz w:val="28"/>
          <w:szCs w:val="28"/>
          <w:lang w:eastAsia="ru-RU"/>
        </w:rPr>
        <w:br/>
        <w:t>Беспокоить любящую мать?</w:t>
      </w:r>
      <w:r w:rsidRPr="008B4980">
        <w:rPr>
          <w:rFonts w:eastAsia="Times New Roman"/>
          <w:sz w:val="28"/>
          <w:szCs w:val="28"/>
          <w:lang w:eastAsia="ru-RU"/>
        </w:rPr>
        <w:br/>
        <w:t>Мать ждала вас в дождь и в снегопады</w:t>
      </w:r>
      <w:r w:rsidRPr="008B4980">
        <w:rPr>
          <w:rFonts w:eastAsia="Times New Roman"/>
          <w:sz w:val="28"/>
          <w:szCs w:val="28"/>
          <w:lang w:eastAsia="ru-RU"/>
        </w:rPr>
        <w:br/>
        <w:t>В тягостной бессоннице ночей.</w:t>
      </w:r>
      <w:r w:rsidRPr="008B4980">
        <w:rPr>
          <w:rFonts w:eastAsia="Times New Roman"/>
          <w:sz w:val="28"/>
          <w:szCs w:val="28"/>
          <w:lang w:eastAsia="ru-RU"/>
        </w:rPr>
        <w:br/>
      </w:r>
      <w:r w:rsidRPr="008B4980">
        <w:rPr>
          <w:rFonts w:eastAsia="Times New Roman"/>
          <w:sz w:val="28"/>
          <w:szCs w:val="28"/>
          <w:lang w:eastAsia="ru-RU"/>
        </w:rPr>
        <w:t>Разве горя дожидаться надо,</w:t>
      </w:r>
      <w:r w:rsidRPr="008B4980">
        <w:rPr>
          <w:rFonts w:eastAsia="Times New Roman"/>
          <w:sz w:val="28"/>
          <w:szCs w:val="28"/>
          <w:lang w:eastAsia="ru-RU"/>
        </w:rPr>
        <w:br/>
        <w:t>Чтоб приехать к матери своей?</w:t>
      </w:r>
      <w:r w:rsidRPr="008B4980">
        <w:rPr>
          <w:rFonts w:eastAsia="Times New Roman"/>
          <w:sz w:val="28"/>
          <w:szCs w:val="28"/>
          <w:lang w:eastAsia="ru-RU"/>
        </w:rPr>
        <w:br/>
        <w:t>Неужели только телеграмма</w:t>
      </w:r>
      <w:r w:rsidRPr="008B4980">
        <w:rPr>
          <w:rFonts w:eastAsia="Times New Roman"/>
          <w:sz w:val="28"/>
          <w:szCs w:val="28"/>
          <w:lang w:eastAsia="ru-RU"/>
        </w:rPr>
        <w:br/>
        <w:t>Привела вас к скорым поездам?</w:t>
      </w:r>
      <w:r w:rsidRPr="008B4980">
        <w:rPr>
          <w:rFonts w:eastAsia="Times New Roman"/>
          <w:sz w:val="28"/>
          <w:szCs w:val="28"/>
          <w:lang w:eastAsia="ru-RU"/>
        </w:rPr>
        <w:br/>
        <w:t>Слушайте!</w:t>
      </w:r>
      <w:r w:rsidRPr="008B4980">
        <w:rPr>
          <w:rFonts w:eastAsia="Times New Roman"/>
          <w:sz w:val="28"/>
          <w:szCs w:val="28"/>
          <w:lang w:eastAsia="ru-RU"/>
        </w:rPr>
        <w:br/>
        <w:t>Пока у вас есть мама,</w:t>
      </w:r>
      <w:r w:rsidRPr="008B4980">
        <w:rPr>
          <w:rFonts w:eastAsia="Times New Roman"/>
          <w:sz w:val="28"/>
          <w:szCs w:val="28"/>
          <w:lang w:eastAsia="ru-RU"/>
        </w:rPr>
        <w:br/>
        <w:t>Приезжайте к ней без телеграмм!</w:t>
      </w:r>
    </w:p>
    <w:p w14:paraId="2C4A0316" w14:textId="77777777" w:rsidR="008B4980" w:rsidRPr="008B4980" w:rsidRDefault="008B4980" w:rsidP="008B4980">
      <w:pPr>
        <w:spacing w:before="100" w:beforeAutospacing="1" w:after="100" w:afterAutospacing="1"/>
        <w:rPr>
          <w:rFonts w:eastAsia="Times New Roman"/>
          <w:b/>
          <w:bCs/>
          <w:sz w:val="28"/>
          <w:szCs w:val="28"/>
          <w:lang w:eastAsia="ru-RU"/>
        </w:rPr>
        <w:sectPr w:rsidR="008B4980" w:rsidRPr="008B4980" w:rsidSect="008B4980">
          <w:type w:val="continuous"/>
          <w:pgSz w:w="11906" w:h="16838"/>
          <w:pgMar w:top="1134" w:right="850" w:bottom="1134" w:left="1701" w:header="708" w:footer="708" w:gutter="0"/>
          <w:cols w:num="2" w:space="708" w:equalWidth="0">
            <w:col w:w="4323" w:space="708"/>
            <w:col w:w="4323"/>
          </w:cols>
          <w:docGrid w:linePitch="360"/>
        </w:sectPr>
      </w:pPr>
    </w:p>
    <w:p w14:paraId="2E6525C1" w14:textId="77777777" w:rsidR="008B4980" w:rsidRPr="008B4980" w:rsidRDefault="008B4980" w:rsidP="008B4980">
      <w:pPr>
        <w:spacing w:before="100" w:beforeAutospacing="1" w:after="100" w:afterAutospacing="1"/>
        <w:jc w:val="both"/>
        <w:rPr>
          <w:rFonts w:eastAsia="Times New Roman"/>
          <w:sz w:val="28"/>
          <w:szCs w:val="28"/>
          <w:lang w:eastAsia="ru-RU"/>
        </w:rPr>
      </w:pPr>
      <w:r w:rsidRPr="008B4980">
        <w:rPr>
          <w:rFonts w:eastAsia="Times New Roman"/>
          <w:b/>
          <w:bCs/>
          <w:sz w:val="28"/>
          <w:szCs w:val="28"/>
          <w:lang w:eastAsia="ru-RU"/>
        </w:rPr>
        <w:t>Ведущий 2:</w:t>
      </w:r>
      <w:r w:rsidRPr="008B4980">
        <w:rPr>
          <w:rFonts w:eastAsia="Times New Roman"/>
          <w:sz w:val="28"/>
          <w:szCs w:val="28"/>
          <w:lang w:eastAsia="ru-RU"/>
        </w:rPr>
        <w:t xml:space="preserve"> Думайте больше о ваших мамах, ребята, берегите их, любите. Их любовь к вам глубока и требовательна. И именно мама имеет больше всего права требовать. Она мечтает о том, чтобы вы были хорошими людьми.</w:t>
      </w:r>
    </w:p>
    <w:p w14:paraId="796630E1" w14:textId="77777777" w:rsidR="008B4980" w:rsidRPr="008B4980" w:rsidRDefault="008B4980" w:rsidP="008B4980">
      <w:pPr>
        <w:spacing w:before="100" w:beforeAutospacing="1" w:after="100" w:afterAutospacing="1"/>
        <w:jc w:val="both"/>
        <w:rPr>
          <w:rFonts w:eastAsia="Times New Roman"/>
          <w:b/>
          <w:bCs/>
          <w:sz w:val="28"/>
          <w:szCs w:val="28"/>
          <w:lang w:eastAsia="ru-RU"/>
        </w:rPr>
        <w:sectPr w:rsidR="008B4980" w:rsidRPr="008B4980" w:rsidSect="008B4980">
          <w:type w:val="continuous"/>
          <w:pgSz w:w="11906" w:h="16838"/>
          <w:pgMar w:top="1134" w:right="850" w:bottom="1134" w:left="1701" w:header="708" w:footer="708" w:gutter="0"/>
          <w:cols w:space="708"/>
          <w:docGrid w:linePitch="360"/>
        </w:sectPr>
      </w:pPr>
    </w:p>
    <w:p w14:paraId="606E2AC9" w14:textId="77777777" w:rsidR="008B4980" w:rsidRPr="008B4980" w:rsidRDefault="008B4980" w:rsidP="008B4980">
      <w:pPr>
        <w:spacing w:before="100" w:beforeAutospacing="1" w:after="100" w:afterAutospacing="1"/>
        <w:rPr>
          <w:rFonts w:eastAsia="Times New Roman"/>
          <w:b/>
          <w:bCs/>
          <w:sz w:val="28"/>
          <w:szCs w:val="28"/>
          <w:lang w:eastAsia="ru-RU"/>
        </w:rPr>
      </w:pPr>
      <w:r w:rsidRPr="008B4980">
        <w:rPr>
          <w:rFonts w:eastAsia="Times New Roman"/>
          <w:b/>
          <w:bCs/>
          <w:sz w:val="28"/>
          <w:szCs w:val="28"/>
          <w:lang w:eastAsia="ru-RU"/>
        </w:rPr>
        <w:t>Ведущий 1:</w:t>
      </w:r>
    </w:p>
    <w:p w14:paraId="7D6C5561" w14:textId="77777777" w:rsidR="008B4980" w:rsidRPr="008B4980" w:rsidRDefault="008B4980" w:rsidP="008B4980">
      <w:pPr>
        <w:spacing w:beforeAutospacing="1" w:afterAutospacing="1"/>
        <w:rPr>
          <w:rFonts w:eastAsia="Times New Roman"/>
          <w:sz w:val="28"/>
          <w:szCs w:val="28"/>
          <w:lang w:eastAsia="ru-RU"/>
        </w:rPr>
      </w:pPr>
      <w:r w:rsidRPr="008B4980">
        <w:rPr>
          <w:rFonts w:eastAsia="Times New Roman"/>
          <w:sz w:val="28"/>
          <w:szCs w:val="28"/>
          <w:lang w:eastAsia="ru-RU"/>
        </w:rPr>
        <w:t>Боль за сыновей, подобно мелу,</w:t>
      </w:r>
      <w:r w:rsidRPr="008B4980">
        <w:rPr>
          <w:rFonts w:eastAsia="Times New Roman"/>
          <w:sz w:val="28"/>
          <w:szCs w:val="28"/>
          <w:lang w:eastAsia="ru-RU"/>
        </w:rPr>
        <w:br/>
        <w:t>Выбелит ей косы добела.</w:t>
      </w:r>
      <w:r w:rsidRPr="008B4980">
        <w:rPr>
          <w:rFonts w:eastAsia="Times New Roman"/>
          <w:sz w:val="28"/>
          <w:szCs w:val="28"/>
          <w:lang w:eastAsia="ru-RU"/>
        </w:rPr>
        <w:br/>
        <w:t>Если даже сердце очерствело,</w:t>
      </w:r>
      <w:r w:rsidRPr="008B4980">
        <w:rPr>
          <w:rFonts w:eastAsia="Times New Roman"/>
          <w:sz w:val="28"/>
          <w:szCs w:val="28"/>
          <w:lang w:eastAsia="ru-RU"/>
        </w:rPr>
        <w:br/>
        <w:t>Дайте Маме капельку тепла!</w:t>
      </w:r>
      <w:r w:rsidRPr="008B4980">
        <w:rPr>
          <w:rFonts w:eastAsia="Times New Roman"/>
          <w:sz w:val="28"/>
          <w:szCs w:val="28"/>
          <w:lang w:eastAsia="ru-RU"/>
        </w:rPr>
        <w:br/>
        <w:t>Если стали сердцем вы суровы,</w:t>
      </w:r>
      <w:r w:rsidRPr="008B4980">
        <w:rPr>
          <w:rFonts w:eastAsia="Times New Roman"/>
          <w:sz w:val="28"/>
          <w:szCs w:val="28"/>
          <w:lang w:eastAsia="ru-RU"/>
        </w:rPr>
        <w:br/>
        <w:t>Будьте, дети, ласковее с ней.</w:t>
      </w:r>
      <w:r w:rsidRPr="008B4980">
        <w:rPr>
          <w:rFonts w:eastAsia="Times New Roman"/>
          <w:sz w:val="28"/>
          <w:szCs w:val="28"/>
          <w:lang w:eastAsia="ru-RU"/>
        </w:rPr>
        <w:br/>
        <w:t>Берегите Мать от злого слова,</w:t>
      </w:r>
      <w:r w:rsidRPr="008B4980">
        <w:rPr>
          <w:rFonts w:eastAsia="Times New Roman"/>
          <w:sz w:val="28"/>
          <w:szCs w:val="28"/>
          <w:lang w:eastAsia="ru-RU"/>
        </w:rPr>
        <w:br/>
        <w:t>Знайте: дети ранят всех больней!</w:t>
      </w:r>
    </w:p>
    <w:p w14:paraId="40146DD0" w14:textId="77777777" w:rsidR="008B4980" w:rsidRPr="008B4980" w:rsidRDefault="008B4980" w:rsidP="008B4980">
      <w:pPr>
        <w:spacing w:before="100" w:beforeAutospacing="1" w:after="100" w:afterAutospacing="1"/>
        <w:rPr>
          <w:rFonts w:eastAsia="Times New Roman"/>
          <w:sz w:val="28"/>
          <w:szCs w:val="28"/>
          <w:lang w:eastAsia="ru-RU"/>
        </w:rPr>
      </w:pPr>
      <w:r w:rsidRPr="008B4980">
        <w:rPr>
          <w:rFonts w:eastAsia="Times New Roman"/>
          <w:b/>
          <w:bCs/>
          <w:sz w:val="28"/>
          <w:szCs w:val="28"/>
          <w:lang w:eastAsia="ru-RU"/>
        </w:rPr>
        <w:t>Ведущий 2:</w:t>
      </w:r>
      <w:r w:rsidRPr="008B4980">
        <w:rPr>
          <w:rFonts w:eastAsia="Times New Roman"/>
          <w:sz w:val="28"/>
          <w:szCs w:val="28"/>
          <w:lang w:eastAsia="ru-RU"/>
        </w:rPr>
        <w:t xml:space="preserve"> </w:t>
      </w:r>
    </w:p>
    <w:p w14:paraId="6AC59CE7" w14:textId="77777777" w:rsidR="008B4980" w:rsidRPr="008B4980" w:rsidRDefault="008B4980" w:rsidP="008B4980">
      <w:pPr>
        <w:spacing w:beforeAutospacing="1" w:afterAutospacing="1"/>
        <w:rPr>
          <w:rFonts w:eastAsia="Times New Roman"/>
          <w:sz w:val="28"/>
          <w:szCs w:val="28"/>
          <w:lang w:eastAsia="ru-RU"/>
        </w:rPr>
        <w:sectPr w:rsidR="008B4980" w:rsidRPr="008B4980" w:rsidSect="008B4980">
          <w:type w:val="continuous"/>
          <w:pgSz w:w="11906" w:h="16838"/>
          <w:pgMar w:top="1021" w:right="851" w:bottom="964" w:left="1134" w:header="709" w:footer="709" w:gutter="0"/>
          <w:cols w:num="2" w:space="708" w:equalWidth="0">
            <w:col w:w="4890" w:space="708"/>
            <w:col w:w="4322"/>
          </w:cols>
          <w:docGrid w:linePitch="360"/>
        </w:sectPr>
      </w:pPr>
      <w:r w:rsidRPr="008B4980">
        <w:rPr>
          <w:rFonts w:eastAsia="Times New Roman"/>
          <w:sz w:val="28"/>
          <w:szCs w:val="28"/>
          <w:lang w:eastAsia="ru-RU"/>
        </w:rPr>
        <w:t>Если ваши Матери устали,</w:t>
      </w:r>
      <w:r w:rsidRPr="008B4980">
        <w:rPr>
          <w:rFonts w:eastAsia="Times New Roman"/>
          <w:sz w:val="28"/>
          <w:szCs w:val="28"/>
          <w:lang w:eastAsia="ru-RU"/>
        </w:rPr>
        <w:br/>
        <w:t>Добрый отдых вы им дать должны.</w:t>
      </w:r>
      <w:r w:rsidRPr="008B4980">
        <w:rPr>
          <w:rFonts w:eastAsia="Times New Roman"/>
          <w:sz w:val="28"/>
          <w:szCs w:val="28"/>
          <w:lang w:eastAsia="ru-RU"/>
        </w:rPr>
        <w:br/>
        <w:t>Берегите их от черных шалей,</w:t>
      </w:r>
      <w:r w:rsidRPr="008B4980">
        <w:rPr>
          <w:rFonts w:eastAsia="Times New Roman"/>
          <w:sz w:val="28"/>
          <w:szCs w:val="28"/>
          <w:lang w:eastAsia="ru-RU"/>
        </w:rPr>
        <w:br/>
        <w:t>Берегите женщин от войны!</w:t>
      </w:r>
      <w:r w:rsidRPr="008B4980">
        <w:rPr>
          <w:rFonts w:eastAsia="Times New Roman"/>
          <w:sz w:val="28"/>
          <w:szCs w:val="28"/>
          <w:lang w:eastAsia="ru-RU"/>
        </w:rPr>
        <w:br/>
        <w:t>Мать умрет и не изгладить шрамы,</w:t>
      </w:r>
      <w:r w:rsidRPr="008B4980">
        <w:rPr>
          <w:rFonts w:eastAsia="Times New Roman"/>
          <w:sz w:val="28"/>
          <w:szCs w:val="28"/>
          <w:lang w:eastAsia="ru-RU"/>
        </w:rPr>
        <w:br/>
        <w:t>Мать умрет и боли не унять.</w:t>
      </w:r>
      <w:r w:rsidRPr="008B4980">
        <w:rPr>
          <w:rFonts w:eastAsia="Times New Roman"/>
          <w:sz w:val="28"/>
          <w:szCs w:val="28"/>
          <w:lang w:eastAsia="ru-RU"/>
        </w:rPr>
        <w:br/>
        <w:t>Заклинаю: берегите Маму,</w:t>
      </w:r>
      <w:r w:rsidRPr="008B4980">
        <w:rPr>
          <w:rFonts w:eastAsia="Times New Roman"/>
          <w:sz w:val="28"/>
          <w:szCs w:val="28"/>
          <w:lang w:eastAsia="ru-RU"/>
        </w:rPr>
        <w:br/>
        <w:t>Дети мира, берегите Мать</w:t>
      </w:r>
    </w:p>
    <w:p w14:paraId="3A2129AD" w14:textId="77777777" w:rsidR="008B4980" w:rsidRPr="008B4980" w:rsidRDefault="008B4980" w:rsidP="008B4980">
      <w:pPr>
        <w:spacing w:beforeAutospacing="1" w:afterAutospacing="1"/>
        <w:rPr>
          <w:rFonts w:eastAsia="Times New Roman"/>
          <w:b/>
          <w:bCs/>
          <w:sz w:val="28"/>
          <w:szCs w:val="28"/>
          <w:lang w:eastAsia="ru-RU"/>
        </w:rPr>
      </w:pPr>
      <w:r w:rsidRPr="008B4980">
        <w:rPr>
          <w:rFonts w:eastAsia="Times New Roman"/>
          <w:sz w:val="28"/>
          <w:szCs w:val="28"/>
          <w:lang w:eastAsia="ru-RU"/>
        </w:rPr>
        <w:lastRenderedPageBreak/>
        <w:t>В заключение нашего праздника мы исполним песню</w:t>
      </w:r>
      <w:r w:rsidRPr="008B4980">
        <w:rPr>
          <w:rFonts w:eastAsia="Times New Roman"/>
          <w:b/>
          <w:bCs/>
          <w:sz w:val="28"/>
          <w:szCs w:val="28"/>
          <w:lang w:eastAsia="ru-RU"/>
        </w:rPr>
        <w:t xml:space="preserve"> “ Мы желаем счастья вам”</w:t>
      </w:r>
    </w:p>
    <w:p w14:paraId="2548B115" w14:textId="77777777" w:rsidR="008B4980" w:rsidRPr="008B4980" w:rsidRDefault="008B4980" w:rsidP="008B4980">
      <w:pPr>
        <w:spacing w:beforeAutospacing="1" w:afterAutospacing="1"/>
        <w:rPr>
          <w:rFonts w:eastAsia="Times New Roman"/>
          <w:i/>
          <w:sz w:val="28"/>
          <w:szCs w:val="28"/>
          <w:lang w:eastAsia="ru-RU"/>
        </w:rPr>
      </w:pPr>
      <w:r w:rsidRPr="008B4980">
        <w:rPr>
          <w:b/>
          <w:bCs/>
          <w:i/>
          <w:color w:val="000000"/>
          <w:sz w:val="28"/>
          <w:szCs w:val="28"/>
        </w:rPr>
        <w:t>Список использованной литературы</w:t>
      </w:r>
    </w:p>
    <w:p w14:paraId="70BE474C" w14:textId="77777777" w:rsidR="008B4980" w:rsidRPr="008B4980" w:rsidRDefault="008B4980" w:rsidP="008B4980">
      <w:pPr>
        <w:pStyle w:val="a8"/>
        <w:numPr>
          <w:ilvl w:val="0"/>
          <w:numId w:val="205"/>
        </w:numPr>
        <w:spacing w:line="276" w:lineRule="auto"/>
        <w:jc w:val="both"/>
        <w:rPr>
          <w:rFonts w:asciiTheme="minorHAnsi" w:hAnsiTheme="minorHAnsi"/>
          <w:sz w:val="28"/>
          <w:szCs w:val="28"/>
        </w:rPr>
      </w:pPr>
      <w:r w:rsidRPr="008B4980">
        <w:rPr>
          <w:rFonts w:asciiTheme="minorHAnsi" w:hAnsiTheme="minorHAnsi"/>
          <w:sz w:val="28"/>
          <w:szCs w:val="28"/>
        </w:rPr>
        <w:t>Алексеева Т. Сценарии школьных праздников. – Изд. Дом «</w:t>
      </w:r>
      <w:proofErr w:type="spellStart"/>
      <w:r w:rsidRPr="008B4980">
        <w:rPr>
          <w:rFonts w:asciiTheme="minorHAnsi" w:hAnsiTheme="minorHAnsi"/>
          <w:sz w:val="28"/>
          <w:szCs w:val="28"/>
        </w:rPr>
        <w:t>Проф</w:t>
      </w:r>
      <w:proofErr w:type="spellEnd"/>
      <w:r w:rsidRPr="008B4980">
        <w:rPr>
          <w:rFonts w:asciiTheme="minorHAnsi" w:hAnsiTheme="minorHAnsi"/>
          <w:sz w:val="28"/>
          <w:szCs w:val="28"/>
        </w:rPr>
        <w:t>-Пресс», 2004.</w:t>
      </w:r>
    </w:p>
    <w:p w14:paraId="4EC21230" w14:textId="77777777" w:rsidR="008B4980" w:rsidRPr="008B4980" w:rsidRDefault="008B4980" w:rsidP="008B4980">
      <w:pPr>
        <w:pStyle w:val="a8"/>
        <w:numPr>
          <w:ilvl w:val="0"/>
          <w:numId w:val="205"/>
        </w:numPr>
        <w:spacing w:line="276" w:lineRule="auto"/>
        <w:jc w:val="both"/>
        <w:rPr>
          <w:rFonts w:asciiTheme="minorHAnsi" w:hAnsiTheme="minorHAnsi"/>
          <w:sz w:val="28"/>
          <w:szCs w:val="28"/>
        </w:rPr>
      </w:pPr>
      <w:r w:rsidRPr="008B4980">
        <w:rPr>
          <w:rFonts w:asciiTheme="minorHAnsi" w:hAnsiTheme="minorHAnsi"/>
          <w:sz w:val="28"/>
          <w:szCs w:val="28"/>
        </w:rPr>
        <w:t xml:space="preserve">Детские праздники: сценарии, игры, конкурсы. – М., </w:t>
      </w:r>
      <w:proofErr w:type="spellStart"/>
      <w:r w:rsidRPr="008B4980">
        <w:rPr>
          <w:rFonts w:asciiTheme="minorHAnsi" w:hAnsiTheme="minorHAnsi"/>
          <w:sz w:val="28"/>
          <w:szCs w:val="28"/>
        </w:rPr>
        <w:t>Рипол</w:t>
      </w:r>
      <w:proofErr w:type="spellEnd"/>
      <w:r w:rsidRPr="008B4980">
        <w:rPr>
          <w:rFonts w:asciiTheme="minorHAnsi" w:hAnsiTheme="minorHAnsi"/>
          <w:sz w:val="28"/>
          <w:szCs w:val="28"/>
        </w:rPr>
        <w:t xml:space="preserve"> классик, 2006.</w:t>
      </w:r>
    </w:p>
    <w:p w14:paraId="0640A4B7" w14:textId="77777777" w:rsidR="008B4980" w:rsidRPr="008B4980" w:rsidRDefault="00C526EB" w:rsidP="008B4980">
      <w:pPr>
        <w:pStyle w:val="a8"/>
        <w:numPr>
          <w:ilvl w:val="0"/>
          <w:numId w:val="205"/>
        </w:numPr>
        <w:spacing w:line="276" w:lineRule="auto"/>
        <w:jc w:val="both"/>
        <w:rPr>
          <w:rFonts w:asciiTheme="minorHAnsi" w:hAnsiTheme="minorHAnsi"/>
          <w:sz w:val="28"/>
          <w:szCs w:val="28"/>
        </w:rPr>
      </w:pPr>
      <w:hyperlink r:id="rId329" w:history="1">
        <w:r w:rsidR="008B4980" w:rsidRPr="008B4980">
          <w:rPr>
            <w:rStyle w:val="ae"/>
            <w:rFonts w:asciiTheme="minorHAnsi" w:hAnsiTheme="minorHAnsi"/>
            <w:sz w:val="28"/>
            <w:szCs w:val="28"/>
          </w:rPr>
          <w:t>https://www.metod-kopilka.ru/proekt-ko-dnyu-materi-mama-vseh-vazhney-na-svete-65630.html</w:t>
        </w:r>
      </w:hyperlink>
    </w:p>
    <w:p w14:paraId="78FBBBD2" w14:textId="77777777" w:rsidR="008B4980" w:rsidRPr="008B4980" w:rsidRDefault="00C526EB" w:rsidP="008B4980">
      <w:pPr>
        <w:pStyle w:val="a8"/>
        <w:numPr>
          <w:ilvl w:val="0"/>
          <w:numId w:val="205"/>
        </w:numPr>
        <w:spacing w:line="276" w:lineRule="auto"/>
        <w:jc w:val="both"/>
        <w:rPr>
          <w:rFonts w:asciiTheme="minorHAnsi" w:hAnsiTheme="minorHAnsi"/>
          <w:sz w:val="28"/>
          <w:szCs w:val="28"/>
        </w:rPr>
      </w:pPr>
      <w:hyperlink r:id="rId330" w:history="1">
        <w:r w:rsidR="008B4980" w:rsidRPr="008B4980">
          <w:rPr>
            <w:rStyle w:val="ae"/>
            <w:rFonts w:asciiTheme="minorHAnsi" w:hAnsiTheme="minorHAnsi"/>
            <w:sz w:val="28"/>
            <w:szCs w:val="28"/>
          </w:rPr>
          <w:t>https://www.maam.ru/detskijsad/scenarii-prazdnika-ko-dnyu-materi-net-tebja-rodne-blizhe-i-dorozhe.html</w:t>
        </w:r>
      </w:hyperlink>
    </w:p>
    <w:p w14:paraId="6C616218" w14:textId="77777777" w:rsidR="008B4980" w:rsidRPr="008B4980" w:rsidRDefault="00C526EB" w:rsidP="008B4980">
      <w:pPr>
        <w:pStyle w:val="a8"/>
        <w:numPr>
          <w:ilvl w:val="0"/>
          <w:numId w:val="205"/>
        </w:numPr>
        <w:spacing w:line="276" w:lineRule="auto"/>
        <w:jc w:val="both"/>
        <w:rPr>
          <w:rFonts w:asciiTheme="minorHAnsi" w:hAnsiTheme="minorHAnsi"/>
          <w:sz w:val="28"/>
          <w:szCs w:val="28"/>
        </w:rPr>
      </w:pPr>
      <w:hyperlink r:id="rId331" w:history="1">
        <w:r w:rsidR="008B4980" w:rsidRPr="008B4980">
          <w:rPr>
            <w:rStyle w:val="ae"/>
            <w:rFonts w:asciiTheme="minorHAnsi" w:hAnsiTheme="minorHAnsi"/>
            <w:sz w:val="28"/>
            <w:szCs w:val="28"/>
          </w:rPr>
          <w:t>https://rosuchebnik.ru/material/stsenariy-ko-dnyu-materi-17036/</w:t>
        </w:r>
      </w:hyperlink>
    </w:p>
    <w:p w14:paraId="6EFD27D4" w14:textId="77777777" w:rsidR="008B4980" w:rsidRPr="008B4980" w:rsidRDefault="00C526EB" w:rsidP="008B4980">
      <w:pPr>
        <w:pStyle w:val="a8"/>
        <w:numPr>
          <w:ilvl w:val="0"/>
          <w:numId w:val="205"/>
        </w:numPr>
        <w:spacing w:line="276" w:lineRule="auto"/>
        <w:jc w:val="both"/>
        <w:rPr>
          <w:rFonts w:asciiTheme="minorHAnsi" w:hAnsiTheme="minorHAnsi"/>
          <w:sz w:val="28"/>
          <w:szCs w:val="28"/>
        </w:rPr>
      </w:pPr>
      <w:hyperlink r:id="rId332" w:history="1">
        <w:r w:rsidR="008B4980" w:rsidRPr="008B4980">
          <w:rPr>
            <w:rStyle w:val="ae"/>
            <w:rFonts w:asciiTheme="minorHAnsi" w:hAnsiTheme="minorHAnsi"/>
            <w:sz w:val="28"/>
            <w:szCs w:val="28"/>
          </w:rPr>
          <w:t>https://urok.1sept.ru/</w:t>
        </w:r>
      </w:hyperlink>
    </w:p>
    <w:p w14:paraId="00EDECA0" w14:textId="77777777" w:rsidR="008B4980" w:rsidRPr="008B4980" w:rsidRDefault="00C526EB" w:rsidP="008B4980">
      <w:pPr>
        <w:pStyle w:val="a8"/>
        <w:numPr>
          <w:ilvl w:val="0"/>
          <w:numId w:val="205"/>
        </w:numPr>
        <w:spacing w:line="276" w:lineRule="auto"/>
        <w:jc w:val="both"/>
        <w:rPr>
          <w:rFonts w:asciiTheme="minorHAnsi" w:hAnsiTheme="minorHAnsi"/>
          <w:sz w:val="28"/>
          <w:szCs w:val="28"/>
        </w:rPr>
      </w:pPr>
      <w:hyperlink r:id="rId333" w:history="1">
        <w:r w:rsidR="008B4980" w:rsidRPr="008B4980">
          <w:rPr>
            <w:rStyle w:val="ae"/>
            <w:rFonts w:asciiTheme="minorHAnsi" w:hAnsiTheme="minorHAnsi"/>
            <w:sz w:val="28"/>
            <w:szCs w:val="28"/>
          </w:rPr>
          <w:t>https://www.uchmet.ru/library/material/</w:t>
        </w:r>
      </w:hyperlink>
    </w:p>
    <w:p w14:paraId="429B6C4C" w14:textId="77777777" w:rsidR="008B4980" w:rsidRPr="008B4980" w:rsidRDefault="008B4980" w:rsidP="008B4980">
      <w:pPr>
        <w:spacing w:before="100" w:beforeAutospacing="1" w:after="100" w:afterAutospacing="1"/>
        <w:rPr>
          <w:rFonts w:eastAsia="Times New Roman"/>
          <w:b/>
          <w:bCs/>
          <w:i/>
          <w:iCs/>
          <w:sz w:val="28"/>
          <w:szCs w:val="28"/>
          <w:lang w:eastAsia="ru-RU"/>
        </w:rPr>
      </w:pPr>
    </w:p>
    <w:p w14:paraId="5F9685F6" w14:textId="77777777" w:rsidR="008B4980" w:rsidRPr="008B4980" w:rsidRDefault="008B4980" w:rsidP="008B4980">
      <w:pPr>
        <w:spacing w:before="100" w:beforeAutospacing="1" w:after="100" w:afterAutospacing="1"/>
        <w:rPr>
          <w:rFonts w:eastAsia="Times New Roman"/>
          <w:b/>
          <w:bCs/>
          <w:i/>
          <w:iCs/>
          <w:sz w:val="28"/>
          <w:szCs w:val="28"/>
          <w:lang w:eastAsia="ru-RU"/>
        </w:rPr>
      </w:pPr>
    </w:p>
    <w:p w14:paraId="2C9E1851" w14:textId="77777777" w:rsidR="008B4980" w:rsidRPr="008B4980" w:rsidRDefault="008B4980" w:rsidP="008B4980">
      <w:pPr>
        <w:spacing w:before="100" w:beforeAutospacing="1" w:after="100" w:afterAutospacing="1"/>
        <w:rPr>
          <w:rFonts w:eastAsia="Times New Roman"/>
          <w:b/>
          <w:bCs/>
          <w:i/>
          <w:iCs/>
          <w:sz w:val="28"/>
          <w:szCs w:val="28"/>
          <w:lang w:eastAsia="ru-RU"/>
        </w:rPr>
      </w:pPr>
    </w:p>
    <w:p w14:paraId="4817AF1F" w14:textId="77777777" w:rsidR="008B4980" w:rsidRPr="008B4980" w:rsidRDefault="008B4980" w:rsidP="008B4980">
      <w:pPr>
        <w:spacing w:before="100" w:beforeAutospacing="1" w:after="100" w:afterAutospacing="1"/>
        <w:rPr>
          <w:rFonts w:eastAsia="Times New Roman"/>
          <w:b/>
          <w:bCs/>
          <w:i/>
          <w:iCs/>
          <w:sz w:val="28"/>
          <w:szCs w:val="28"/>
          <w:lang w:eastAsia="ru-RU"/>
        </w:rPr>
      </w:pPr>
    </w:p>
    <w:p w14:paraId="4FA60DFB" w14:textId="77777777" w:rsidR="008B4980" w:rsidRPr="008B4980" w:rsidRDefault="008B4980" w:rsidP="008B4980">
      <w:pPr>
        <w:spacing w:before="100" w:beforeAutospacing="1" w:after="100" w:afterAutospacing="1"/>
        <w:rPr>
          <w:rFonts w:eastAsia="Times New Roman"/>
          <w:b/>
          <w:bCs/>
          <w:i/>
          <w:iCs/>
          <w:sz w:val="28"/>
          <w:szCs w:val="28"/>
          <w:lang w:eastAsia="ru-RU"/>
        </w:rPr>
      </w:pPr>
    </w:p>
    <w:p w14:paraId="3073283B" w14:textId="77777777" w:rsidR="008B4980" w:rsidRPr="008B4980" w:rsidRDefault="008B4980" w:rsidP="008B4980">
      <w:pPr>
        <w:spacing w:before="100" w:beforeAutospacing="1" w:after="100" w:afterAutospacing="1"/>
        <w:rPr>
          <w:rFonts w:eastAsia="Times New Roman"/>
          <w:b/>
          <w:bCs/>
          <w:i/>
          <w:iCs/>
          <w:sz w:val="28"/>
          <w:szCs w:val="28"/>
          <w:lang w:eastAsia="ru-RU"/>
        </w:rPr>
      </w:pPr>
    </w:p>
    <w:p w14:paraId="4CDB354D" w14:textId="77777777" w:rsidR="008B4980" w:rsidRPr="008B4980" w:rsidRDefault="008B4980" w:rsidP="008B4980">
      <w:pPr>
        <w:spacing w:before="100" w:beforeAutospacing="1" w:after="100" w:afterAutospacing="1"/>
        <w:rPr>
          <w:rFonts w:eastAsia="Times New Roman"/>
          <w:b/>
          <w:bCs/>
          <w:i/>
          <w:iCs/>
          <w:sz w:val="28"/>
          <w:szCs w:val="28"/>
          <w:lang w:eastAsia="ru-RU"/>
        </w:rPr>
      </w:pPr>
    </w:p>
    <w:p w14:paraId="1098AAF6" w14:textId="77777777" w:rsidR="008B4980" w:rsidRPr="008B4980" w:rsidRDefault="008B4980" w:rsidP="008B4980">
      <w:pPr>
        <w:spacing w:before="100" w:beforeAutospacing="1" w:after="100" w:afterAutospacing="1"/>
        <w:rPr>
          <w:rFonts w:eastAsia="Times New Roman"/>
          <w:b/>
          <w:bCs/>
          <w:i/>
          <w:iCs/>
          <w:sz w:val="28"/>
          <w:szCs w:val="28"/>
          <w:lang w:eastAsia="ru-RU"/>
        </w:rPr>
      </w:pPr>
    </w:p>
    <w:p w14:paraId="4BE346A1" w14:textId="77777777" w:rsidR="008B4980" w:rsidRPr="008B4980" w:rsidRDefault="008B4980" w:rsidP="008B4980">
      <w:pPr>
        <w:spacing w:before="100" w:beforeAutospacing="1" w:after="100" w:afterAutospacing="1"/>
        <w:rPr>
          <w:rFonts w:eastAsia="Times New Roman"/>
          <w:b/>
          <w:bCs/>
          <w:i/>
          <w:iCs/>
          <w:sz w:val="28"/>
          <w:szCs w:val="28"/>
          <w:lang w:eastAsia="ru-RU"/>
        </w:rPr>
      </w:pPr>
    </w:p>
    <w:p w14:paraId="69196F38" w14:textId="77777777" w:rsidR="008B4980" w:rsidRPr="008B4980" w:rsidRDefault="008B4980" w:rsidP="008B4980">
      <w:pPr>
        <w:spacing w:before="100" w:beforeAutospacing="1" w:after="100" w:afterAutospacing="1"/>
        <w:rPr>
          <w:rFonts w:eastAsia="Times New Roman"/>
          <w:b/>
          <w:bCs/>
          <w:i/>
          <w:iCs/>
          <w:sz w:val="28"/>
          <w:szCs w:val="28"/>
          <w:lang w:eastAsia="ru-RU"/>
        </w:rPr>
      </w:pPr>
    </w:p>
    <w:p w14:paraId="0FCCA44B" w14:textId="77777777" w:rsidR="008B4980" w:rsidRPr="008B4980" w:rsidRDefault="008B4980" w:rsidP="008B4980">
      <w:pPr>
        <w:spacing w:before="100" w:beforeAutospacing="1" w:after="100" w:afterAutospacing="1"/>
        <w:rPr>
          <w:rFonts w:eastAsia="Times New Roman"/>
          <w:b/>
          <w:bCs/>
          <w:i/>
          <w:iCs/>
          <w:sz w:val="28"/>
          <w:szCs w:val="28"/>
          <w:lang w:eastAsia="ru-RU"/>
        </w:rPr>
      </w:pPr>
    </w:p>
    <w:p w14:paraId="38C788C5" w14:textId="77777777" w:rsidR="008B4980" w:rsidRPr="008B4980" w:rsidRDefault="008B4980" w:rsidP="008B4980">
      <w:pPr>
        <w:spacing w:before="100" w:beforeAutospacing="1" w:after="100" w:afterAutospacing="1"/>
        <w:rPr>
          <w:rFonts w:eastAsia="Times New Roman"/>
          <w:b/>
          <w:bCs/>
          <w:i/>
          <w:iCs/>
          <w:sz w:val="28"/>
          <w:szCs w:val="28"/>
          <w:lang w:eastAsia="ru-RU"/>
        </w:rPr>
      </w:pPr>
    </w:p>
    <w:p w14:paraId="59D6B7E5" w14:textId="77777777" w:rsidR="008B4980" w:rsidRPr="008B4980" w:rsidRDefault="008B4980" w:rsidP="008B4980">
      <w:pPr>
        <w:spacing w:before="100" w:beforeAutospacing="1" w:after="100" w:afterAutospacing="1"/>
        <w:rPr>
          <w:rFonts w:eastAsia="Times New Roman"/>
          <w:b/>
          <w:bCs/>
          <w:i/>
          <w:iCs/>
          <w:sz w:val="28"/>
          <w:szCs w:val="28"/>
          <w:lang w:eastAsia="ru-RU"/>
        </w:rPr>
      </w:pPr>
      <w:r w:rsidRPr="008B4980">
        <w:rPr>
          <w:rFonts w:eastAsia="Times New Roman"/>
          <w:b/>
          <w:bCs/>
          <w:i/>
          <w:iCs/>
          <w:sz w:val="28"/>
          <w:szCs w:val="28"/>
          <w:lang w:eastAsia="ru-RU"/>
        </w:rPr>
        <w:lastRenderedPageBreak/>
        <w:t xml:space="preserve">Приложение </w:t>
      </w:r>
    </w:p>
    <w:p w14:paraId="1D59AD3A" w14:textId="77777777" w:rsidR="008B4980" w:rsidRPr="008B4980" w:rsidRDefault="008B4980" w:rsidP="008B4980">
      <w:pPr>
        <w:spacing w:before="100" w:beforeAutospacing="1" w:after="100" w:afterAutospacing="1"/>
        <w:rPr>
          <w:rFonts w:eastAsia="Times New Roman"/>
          <w:b/>
          <w:bCs/>
          <w:i/>
          <w:iCs/>
          <w:sz w:val="28"/>
          <w:szCs w:val="28"/>
          <w:lang w:eastAsia="ru-RU"/>
        </w:rPr>
      </w:pPr>
      <w:r w:rsidRPr="008B4980">
        <w:rPr>
          <w:rFonts w:eastAsia="Times New Roman"/>
          <w:b/>
          <w:bCs/>
          <w:i/>
          <w:iCs/>
          <w:sz w:val="28"/>
          <w:szCs w:val="28"/>
          <w:lang w:eastAsia="ru-RU"/>
        </w:rPr>
        <w:t>Открытка для мамы</w:t>
      </w:r>
    </w:p>
    <w:p w14:paraId="1457462A" w14:textId="77777777" w:rsidR="008B4980" w:rsidRPr="008B4980" w:rsidRDefault="008B4980" w:rsidP="008B4980">
      <w:pPr>
        <w:spacing w:before="100" w:beforeAutospacing="1" w:after="100" w:afterAutospacing="1"/>
        <w:rPr>
          <w:rFonts w:eastAsia="Times New Roman"/>
          <w:b/>
          <w:bCs/>
          <w:i/>
          <w:iCs/>
          <w:sz w:val="28"/>
          <w:szCs w:val="28"/>
          <w:lang w:eastAsia="ru-RU"/>
        </w:rPr>
      </w:pPr>
    </w:p>
    <w:p w14:paraId="732B86A8" w14:textId="77777777" w:rsidR="008B4980" w:rsidRPr="008B4980" w:rsidRDefault="008B4980" w:rsidP="008B4980">
      <w:pPr>
        <w:spacing w:before="100" w:beforeAutospacing="1" w:after="100" w:afterAutospacing="1"/>
        <w:rPr>
          <w:rFonts w:eastAsia="Times New Roman"/>
          <w:b/>
          <w:bCs/>
          <w:i/>
          <w:iCs/>
          <w:sz w:val="28"/>
          <w:szCs w:val="28"/>
          <w:lang w:eastAsia="ru-RU"/>
        </w:rPr>
      </w:pPr>
    </w:p>
    <w:p w14:paraId="67D9CD38" w14:textId="77777777" w:rsidR="008B4980" w:rsidRPr="008B4980" w:rsidRDefault="008B4980" w:rsidP="008B4980">
      <w:pPr>
        <w:rPr>
          <w:b/>
          <w:i/>
          <w:color w:val="C00000"/>
          <w:sz w:val="28"/>
          <w:szCs w:val="28"/>
        </w:rPr>
      </w:pPr>
      <w:r w:rsidRPr="008B4980">
        <w:rPr>
          <w:noProof/>
          <w:sz w:val="28"/>
          <w:szCs w:val="28"/>
          <w:lang w:eastAsia="ru-RU"/>
        </w:rPr>
        <w:drawing>
          <wp:anchor distT="0" distB="0" distL="114300" distR="114300" simplePos="0" relativeHeight="251637760" behindDoc="1" locked="0" layoutInCell="1" allowOverlap="1" wp14:anchorId="48D6BB63" wp14:editId="70DF912A">
            <wp:simplePos x="0" y="0"/>
            <wp:positionH relativeFrom="column">
              <wp:posOffset>-457200</wp:posOffset>
            </wp:positionH>
            <wp:positionV relativeFrom="paragraph">
              <wp:posOffset>222250</wp:posOffset>
            </wp:positionV>
            <wp:extent cx="1770380" cy="2286000"/>
            <wp:effectExtent l="19050" t="0" r="1270" b="0"/>
            <wp:wrapTight wrapText="bothSides">
              <wp:wrapPolygon edited="0">
                <wp:start x="-232" y="0"/>
                <wp:lineTo x="-232" y="21420"/>
                <wp:lineTo x="21615" y="21420"/>
                <wp:lineTo x="21615" y="0"/>
                <wp:lineTo x="-232" y="0"/>
              </wp:wrapPolygon>
            </wp:wrapTight>
            <wp:docPr id="13331" name="Рисунок 95" descr="http://files.1september.ru/festival/articles/417368/img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http://files.1september.ru/festival/articles/417368/img1.gif"/>
                    <pic:cNvPicPr>
                      <a:picLocks noChangeAspect="1" noChangeArrowheads="1"/>
                    </pic:cNvPicPr>
                  </pic:nvPicPr>
                  <pic:blipFill>
                    <a:blip r:embed="rId334" r:link="rId335" cstate="print"/>
                    <a:srcRect/>
                    <a:stretch>
                      <a:fillRect/>
                    </a:stretch>
                  </pic:blipFill>
                  <pic:spPr bwMode="auto">
                    <a:xfrm>
                      <a:off x="0" y="0"/>
                      <a:ext cx="1770380" cy="2286000"/>
                    </a:xfrm>
                    <a:prstGeom prst="rect">
                      <a:avLst/>
                    </a:prstGeom>
                    <a:noFill/>
                    <a:ln w="9525">
                      <a:noFill/>
                      <a:miter lim="800000"/>
                      <a:headEnd/>
                      <a:tailEnd/>
                    </a:ln>
                  </pic:spPr>
                </pic:pic>
              </a:graphicData>
            </a:graphic>
          </wp:anchor>
        </w:drawing>
      </w:r>
      <w:r w:rsidRPr="008B4980">
        <w:rPr>
          <w:b/>
          <w:i/>
          <w:color w:val="C00000"/>
          <w:sz w:val="28"/>
          <w:szCs w:val="28"/>
        </w:rPr>
        <w:t xml:space="preserve">                                               </w:t>
      </w:r>
    </w:p>
    <w:p w14:paraId="29A2D6A8" w14:textId="77777777" w:rsidR="008B4980" w:rsidRPr="008B4980" w:rsidRDefault="008B4980" w:rsidP="008B4980">
      <w:pPr>
        <w:rPr>
          <w:b/>
          <w:i/>
          <w:color w:val="C00000"/>
          <w:sz w:val="28"/>
          <w:szCs w:val="28"/>
        </w:rPr>
      </w:pPr>
      <w:r w:rsidRPr="008B4980">
        <w:rPr>
          <w:b/>
          <w:i/>
          <w:color w:val="C00000"/>
          <w:sz w:val="28"/>
          <w:szCs w:val="28"/>
        </w:rPr>
        <w:t xml:space="preserve">                   Ты любовь материнскую нам отдала,</w:t>
      </w:r>
    </w:p>
    <w:p w14:paraId="6711A16D" w14:textId="77777777" w:rsidR="008B4980" w:rsidRPr="008B4980" w:rsidRDefault="008B4980" w:rsidP="008B4980">
      <w:pPr>
        <w:rPr>
          <w:b/>
          <w:i/>
          <w:color w:val="C00000"/>
          <w:sz w:val="28"/>
          <w:szCs w:val="28"/>
        </w:rPr>
      </w:pPr>
      <w:r w:rsidRPr="008B4980">
        <w:rPr>
          <w:b/>
          <w:i/>
          <w:color w:val="C00000"/>
          <w:sz w:val="28"/>
          <w:szCs w:val="28"/>
        </w:rPr>
        <w:t xml:space="preserve">                   Словно птица, от бед укрывала крылом.</w:t>
      </w:r>
    </w:p>
    <w:p w14:paraId="2A6ACDDB" w14:textId="77777777" w:rsidR="008B4980" w:rsidRPr="008B4980" w:rsidRDefault="008B4980" w:rsidP="008B4980">
      <w:pPr>
        <w:rPr>
          <w:b/>
          <w:i/>
          <w:color w:val="C00000"/>
          <w:sz w:val="28"/>
          <w:szCs w:val="28"/>
        </w:rPr>
      </w:pPr>
      <w:r w:rsidRPr="008B4980">
        <w:rPr>
          <w:b/>
          <w:i/>
          <w:color w:val="C00000"/>
          <w:sz w:val="28"/>
          <w:szCs w:val="28"/>
        </w:rPr>
        <w:t xml:space="preserve">                  А теперь уже очередь наша настала</w:t>
      </w:r>
    </w:p>
    <w:p w14:paraId="5E681CAE" w14:textId="77777777" w:rsidR="008B4980" w:rsidRPr="008B4980" w:rsidRDefault="008B4980" w:rsidP="008B4980">
      <w:pPr>
        <w:rPr>
          <w:b/>
          <w:i/>
          <w:color w:val="C00000"/>
          <w:sz w:val="28"/>
          <w:szCs w:val="28"/>
        </w:rPr>
      </w:pPr>
      <w:r w:rsidRPr="008B4980">
        <w:rPr>
          <w:b/>
          <w:i/>
          <w:color w:val="C00000"/>
          <w:sz w:val="28"/>
          <w:szCs w:val="28"/>
        </w:rPr>
        <w:t xml:space="preserve">                  Помогать тебе, Мамочка наша, во всем.</w:t>
      </w:r>
    </w:p>
    <w:p w14:paraId="5B211C0C" w14:textId="77777777" w:rsidR="008B4980" w:rsidRPr="008B4980" w:rsidRDefault="008B4980" w:rsidP="008B4980">
      <w:pPr>
        <w:rPr>
          <w:b/>
          <w:i/>
          <w:color w:val="C00000"/>
          <w:sz w:val="28"/>
          <w:szCs w:val="28"/>
        </w:rPr>
      </w:pPr>
      <w:r w:rsidRPr="008B4980">
        <w:rPr>
          <w:b/>
          <w:i/>
          <w:color w:val="C00000"/>
          <w:sz w:val="28"/>
          <w:szCs w:val="28"/>
        </w:rPr>
        <w:t xml:space="preserve">                 Пусть улыбки и счастье тебя согревают,</w:t>
      </w:r>
    </w:p>
    <w:p w14:paraId="203DD439" w14:textId="77777777" w:rsidR="008B4980" w:rsidRPr="008B4980" w:rsidRDefault="008B4980" w:rsidP="008B4980">
      <w:pPr>
        <w:rPr>
          <w:b/>
          <w:i/>
          <w:color w:val="C00000"/>
          <w:sz w:val="28"/>
          <w:szCs w:val="28"/>
        </w:rPr>
      </w:pPr>
      <w:r w:rsidRPr="008B4980">
        <w:rPr>
          <w:b/>
          <w:i/>
          <w:color w:val="C00000"/>
          <w:sz w:val="28"/>
          <w:szCs w:val="28"/>
        </w:rPr>
        <w:t xml:space="preserve">                 Пусть тебя согревает вниманье детей!</w:t>
      </w:r>
    </w:p>
    <w:p w14:paraId="7F035CB4" w14:textId="77777777" w:rsidR="008B4980" w:rsidRPr="008B4980" w:rsidRDefault="008B4980" w:rsidP="008B4980">
      <w:pPr>
        <w:rPr>
          <w:b/>
          <w:i/>
          <w:color w:val="C00000"/>
          <w:sz w:val="28"/>
          <w:szCs w:val="28"/>
        </w:rPr>
      </w:pPr>
    </w:p>
    <w:p w14:paraId="3F0868F7" w14:textId="77777777" w:rsidR="008B4980" w:rsidRPr="008B4980" w:rsidRDefault="008B4980" w:rsidP="008B4980">
      <w:pPr>
        <w:rPr>
          <w:b/>
          <w:i/>
          <w:sz w:val="28"/>
          <w:szCs w:val="28"/>
        </w:rPr>
      </w:pPr>
    </w:p>
    <w:p w14:paraId="40AFA412" w14:textId="77777777" w:rsidR="008B4980" w:rsidRPr="008B4980" w:rsidRDefault="008B4980" w:rsidP="008B4980">
      <w:pPr>
        <w:rPr>
          <w:b/>
          <w:i/>
          <w:color w:val="00B050"/>
          <w:sz w:val="28"/>
          <w:szCs w:val="28"/>
        </w:rPr>
      </w:pPr>
      <w:r w:rsidRPr="008B4980">
        <w:rPr>
          <w:noProof/>
          <w:sz w:val="28"/>
          <w:szCs w:val="28"/>
          <w:lang w:eastAsia="ru-RU"/>
        </w:rPr>
        <w:drawing>
          <wp:anchor distT="0" distB="0" distL="114300" distR="114300" simplePos="0" relativeHeight="251638784" behindDoc="1" locked="0" layoutInCell="1" allowOverlap="1" wp14:anchorId="4BD0EE0B" wp14:editId="29490A84">
            <wp:simplePos x="0" y="0"/>
            <wp:positionH relativeFrom="column">
              <wp:posOffset>4000500</wp:posOffset>
            </wp:positionH>
            <wp:positionV relativeFrom="paragraph">
              <wp:posOffset>217170</wp:posOffset>
            </wp:positionV>
            <wp:extent cx="2026920" cy="2540000"/>
            <wp:effectExtent l="19050" t="0" r="0" b="0"/>
            <wp:wrapTight wrapText="bothSides">
              <wp:wrapPolygon edited="0">
                <wp:start x="-203" y="0"/>
                <wp:lineTo x="-203" y="21384"/>
                <wp:lineTo x="21519" y="21384"/>
                <wp:lineTo x="21519" y="0"/>
                <wp:lineTo x="-203" y="0"/>
              </wp:wrapPolygon>
            </wp:wrapTight>
            <wp:docPr id="96" name="Рисунок 96"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Безымянный"/>
                    <pic:cNvPicPr>
                      <a:picLocks noChangeAspect="1" noChangeArrowheads="1"/>
                    </pic:cNvPicPr>
                  </pic:nvPicPr>
                  <pic:blipFill>
                    <a:blip r:embed="rId328" cstate="print"/>
                    <a:srcRect/>
                    <a:stretch>
                      <a:fillRect/>
                    </a:stretch>
                  </pic:blipFill>
                  <pic:spPr bwMode="auto">
                    <a:xfrm>
                      <a:off x="0" y="0"/>
                      <a:ext cx="2026920" cy="2540000"/>
                    </a:xfrm>
                    <a:prstGeom prst="rect">
                      <a:avLst/>
                    </a:prstGeom>
                    <a:noFill/>
                    <a:ln w="9525">
                      <a:noFill/>
                      <a:miter lim="800000"/>
                      <a:headEnd/>
                      <a:tailEnd/>
                    </a:ln>
                  </pic:spPr>
                </pic:pic>
              </a:graphicData>
            </a:graphic>
          </wp:anchor>
        </w:drawing>
      </w:r>
      <w:r w:rsidRPr="008B4980">
        <w:rPr>
          <w:b/>
          <w:i/>
          <w:sz w:val="28"/>
          <w:szCs w:val="28"/>
        </w:rPr>
        <w:t xml:space="preserve"> </w:t>
      </w:r>
      <w:r w:rsidRPr="008B4980">
        <w:rPr>
          <w:b/>
          <w:i/>
          <w:color w:val="00B050"/>
          <w:sz w:val="28"/>
          <w:szCs w:val="28"/>
        </w:rPr>
        <w:t>Ты любовь материнскую нам отдала,</w:t>
      </w:r>
    </w:p>
    <w:p w14:paraId="2D36264D" w14:textId="77777777" w:rsidR="008B4980" w:rsidRPr="008B4980" w:rsidRDefault="008B4980" w:rsidP="008B4980">
      <w:pPr>
        <w:rPr>
          <w:b/>
          <w:i/>
          <w:color w:val="00B050"/>
          <w:sz w:val="28"/>
          <w:szCs w:val="28"/>
        </w:rPr>
      </w:pPr>
      <w:r w:rsidRPr="008B4980">
        <w:rPr>
          <w:b/>
          <w:i/>
          <w:color w:val="00B050"/>
          <w:sz w:val="28"/>
          <w:szCs w:val="28"/>
        </w:rPr>
        <w:t>Словно птица, от бед укрывала крылом.</w:t>
      </w:r>
    </w:p>
    <w:p w14:paraId="116810B2" w14:textId="77777777" w:rsidR="008B4980" w:rsidRPr="008B4980" w:rsidRDefault="008B4980" w:rsidP="008B4980">
      <w:pPr>
        <w:rPr>
          <w:b/>
          <w:i/>
          <w:color w:val="00B050"/>
          <w:sz w:val="28"/>
          <w:szCs w:val="28"/>
        </w:rPr>
      </w:pPr>
      <w:r w:rsidRPr="008B4980">
        <w:rPr>
          <w:b/>
          <w:i/>
          <w:color w:val="00B050"/>
          <w:sz w:val="28"/>
          <w:szCs w:val="28"/>
        </w:rPr>
        <w:t>А теперь уже очередь наша настала</w:t>
      </w:r>
    </w:p>
    <w:p w14:paraId="60554365" w14:textId="77777777" w:rsidR="008B4980" w:rsidRPr="008B4980" w:rsidRDefault="008B4980" w:rsidP="008B4980">
      <w:pPr>
        <w:rPr>
          <w:b/>
          <w:i/>
          <w:color w:val="00B050"/>
          <w:sz w:val="28"/>
          <w:szCs w:val="28"/>
        </w:rPr>
      </w:pPr>
      <w:r w:rsidRPr="008B4980">
        <w:rPr>
          <w:b/>
          <w:i/>
          <w:color w:val="00B050"/>
          <w:sz w:val="28"/>
          <w:szCs w:val="28"/>
        </w:rPr>
        <w:t>Помогать тебе, Мамочка наша, во всем.</w:t>
      </w:r>
    </w:p>
    <w:p w14:paraId="42076583" w14:textId="77777777" w:rsidR="008B4980" w:rsidRPr="008B4980" w:rsidRDefault="008B4980" w:rsidP="008B4980">
      <w:pPr>
        <w:rPr>
          <w:b/>
          <w:i/>
          <w:color w:val="00B050"/>
          <w:sz w:val="28"/>
          <w:szCs w:val="28"/>
        </w:rPr>
      </w:pPr>
      <w:r w:rsidRPr="008B4980">
        <w:rPr>
          <w:b/>
          <w:i/>
          <w:color w:val="00B050"/>
          <w:sz w:val="28"/>
          <w:szCs w:val="28"/>
        </w:rPr>
        <w:t>Пусть улыбки и счастье тебя согревают,</w:t>
      </w:r>
    </w:p>
    <w:p w14:paraId="30CE3B0B" w14:textId="77777777" w:rsidR="008B4980" w:rsidRPr="008B4980" w:rsidRDefault="008B4980" w:rsidP="008B4980">
      <w:pPr>
        <w:rPr>
          <w:b/>
          <w:i/>
          <w:color w:val="00B050"/>
          <w:sz w:val="28"/>
          <w:szCs w:val="28"/>
        </w:rPr>
      </w:pPr>
      <w:r w:rsidRPr="008B4980">
        <w:rPr>
          <w:b/>
          <w:i/>
          <w:color w:val="00B050"/>
          <w:sz w:val="28"/>
          <w:szCs w:val="28"/>
        </w:rPr>
        <w:t>Пусть тебя согревает вниманье детей!</w:t>
      </w:r>
    </w:p>
    <w:p w14:paraId="72BBD069" w14:textId="77777777" w:rsidR="008B4980" w:rsidRPr="008B4980" w:rsidRDefault="008B4980" w:rsidP="008B4980">
      <w:pPr>
        <w:rPr>
          <w:b/>
          <w:i/>
          <w:color w:val="00B050"/>
          <w:sz w:val="28"/>
          <w:szCs w:val="28"/>
        </w:rPr>
      </w:pPr>
    </w:p>
    <w:p w14:paraId="2A374DEC" w14:textId="77777777" w:rsidR="008B4980" w:rsidRPr="008B4980" w:rsidRDefault="008B4980" w:rsidP="008B4980">
      <w:pPr>
        <w:tabs>
          <w:tab w:val="left" w:pos="1069"/>
          <w:tab w:val="left" w:pos="1134"/>
        </w:tabs>
        <w:spacing w:after="0" w:line="240" w:lineRule="auto"/>
        <w:rPr>
          <w:rFonts w:cs="Times New Roman"/>
          <w:b/>
          <w:i/>
          <w:sz w:val="28"/>
          <w:szCs w:val="28"/>
        </w:rPr>
      </w:pPr>
    </w:p>
    <w:p w14:paraId="26B5214A" w14:textId="77777777" w:rsidR="008B4980" w:rsidRPr="008B4980" w:rsidRDefault="008B4980" w:rsidP="008B4980">
      <w:pPr>
        <w:tabs>
          <w:tab w:val="left" w:pos="1069"/>
          <w:tab w:val="left" w:pos="1134"/>
        </w:tabs>
        <w:spacing w:after="0" w:line="240" w:lineRule="auto"/>
        <w:jc w:val="both"/>
        <w:rPr>
          <w:rFonts w:eastAsia="Times New Roman"/>
          <w:color w:val="000000"/>
          <w:sz w:val="28"/>
          <w:szCs w:val="28"/>
          <w:lang w:eastAsia="ru-RU"/>
        </w:rPr>
      </w:pPr>
    </w:p>
    <w:p w14:paraId="0DCAE376" w14:textId="77777777" w:rsidR="008B4980" w:rsidRPr="008B4980" w:rsidRDefault="008B4980" w:rsidP="008B4980">
      <w:pPr>
        <w:tabs>
          <w:tab w:val="left" w:pos="1069"/>
          <w:tab w:val="left" w:pos="1134"/>
        </w:tabs>
        <w:spacing w:after="0" w:line="240" w:lineRule="auto"/>
        <w:jc w:val="both"/>
        <w:rPr>
          <w:rFonts w:eastAsia="Times New Roman"/>
          <w:color w:val="000000"/>
          <w:sz w:val="28"/>
          <w:szCs w:val="28"/>
          <w:lang w:eastAsia="ru-RU"/>
        </w:rPr>
      </w:pPr>
    </w:p>
    <w:p w14:paraId="3B84D599" w14:textId="77777777" w:rsidR="008B4980" w:rsidRPr="008B4980" w:rsidRDefault="008B4980" w:rsidP="008B4980">
      <w:pPr>
        <w:ind w:firstLine="709"/>
        <w:jc w:val="both"/>
        <w:rPr>
          <w:sz w:val="28"/>
          <w:szCs w:val="28"/>
        </w:rPr>
      </w:pPr>
    </w:p>
    <w:p w14:paraId="72031D1B" w14:textId="77777777" w:rsidR="00DC1053" w:rsidRDefault="00DC1053" w:rsidP="008B4980">
      <w:pPr>
        <w:spacing w:after="0" w:line="240" w:lineRule="auto"/>
        <w:jc w:val="right"/>
        <w:rPr>
          <w:rFonts w:cs="Times New Roman"/>
          <w:b/>
          <w:i/>
          <w:color w:val="000000"/>
          <w:sz w:val="28"/>
          <w:szCs w:val="28"/>
        </w:rPr>
      </w:pPr>
    </w:p>
    <w:p w14:paraId="7C807C6E" w14:textId="77777777" w:rsidR="008B4980" w:rsidRPr="00A431E1" w:rsidRDefault="008B4980" w:rsidP="00A431E1">
      <w:pPr>
        <w:pStyle w:val="3"/>
        <w:jc w:val="right"/>
        <w:rPr>
          <w:i/>
          <w:color w:val="auto"/>
          <w:sz w:val="28"/>
          <w:szCs w:val="28"/>
        </w:rPr>
      </w:pPr>
      <w:bookmarkStart w:id="271" w:name="_Toc56894001"/>
      <w:r w:rsidRPr="00A431E1">
        <w:rPr>
          <w:i/>
          <w:color w:val="auto"/>
          <w:sz w:val="28"/>
          <w:szCs w:val="28"/>
        </w:rPr>
        <w:lastRenderedPageBreak/>
        <w:t>Белоусова Нина Модестовна</w:t>
      </w:r>
      <w:bookmarkEnd w:id="271"/>
    </w:p>
    <w:p w14:paraId="68329041" w14:textId="77777777" w:rsidR="008B4980" w:rsidRPr="008B4980" w:rsidRDefault="008B4980" w:rsidP="008B4980">
      <w:pPr>
        <w:spacing w:after="0" w:line="240" w:lineRule="auto"/>
        <w:jc w:val="right"/>
        <w:rPr>
          <w:rFonts w:cs="Times New Roman"/>
          <w:i/>
          <w:color w:val="000000"/>
          <w:sz w:val="28"/>
          <w:szCs w:val="28"/>
        </w:rPr>
      </w:pPr>
      <w:r w:rsidRPr="008B4980">
        <w:rPr>
          <w:rFonts w:cs="Times New Roman"/>
          <w:i/>
          <w:color w:val="000000"/>
          <w:sz w:val="28"/>
          <w:szCs w:val="28"/>
        </w:rPr>
        <w:t>преподаватель</w:t>
      </w:r>
    </w:p>
    <w:p w14:paraId="76D4F709" w14:textId="77777777" w:rsidR="008B4980" w:rsidRPr="008B4980" w:rsidRDefault="008B4980" w:rsidP="008B4980">
      <w:pPr>
        <w:spacing w:after="0" w:line="240" w:lineRule="auto"/>
        <w:jc w:val="right"/>
        <w:rPr>
          <w:rFonts w:cs="Times New Roman"/>
          <w:i/>
          <w:color w:val="000000"/>
          <w:sz w:val="28"/>
          <w:szCs w:val="28"/>
        </w:rPr>
      </w:pPr>
      <w:r w:rsidRPr="008B4980">
        <w:rPr>
          <w:rFonts w:cs="Times New Roman"/>
          <w:i/>
          <w:color w:val="000000"/>
          <w:sz w:val="28"/>
          <w:szCs w:val="28"/>
        </w:rPr>
        <w:t>ГБПОУ «</w:t>
      </w:r>
      <w:proofErr w:type="spellStart"/>
      <w:r w:rsidRPr="008B4980">
        <w:rPr>
          <w:rFonts w:cs="Times New Roman"/>
          <w:i/>
          <w:color w:val="000000"/>
          <w:sz w:val="28"/>
          <w:szCs w:val="28"/>
        </w:rPr>
        <w:t>Кизеловский</w:t>
      </w:r>
      <w:proofErr w:type="spellEnd"/>
      <w:r w:rsidRPr="008B4980">
        <w:rPr>
          <w:rFonts w:cs="Times New Roman"/>
          <w:i/>
          <w:color w:val="000000"/>
          <w:sz w:val="28"/>
          <w:szCs w:val="28"/>
        </w:rPr>
        <w:t xml:space="preserve"> политехнический техникум»</w:t>
      </w:r>
    </w:p>
    <w:p w14:paraId="631603E9" w14:textId="77777777" w:rsidR="008B4980" w:rsidRPr="008B4980" w:rsidRDefault="008B4980" w:rsidP="008B4980">
      <w:pPr>
        <w:spacing w:after="0" w:line="240" w:lineRule="auto"/>
        <w:jc w:val="right"/>
        <w:rPr>
          <w:rFonts w:cs="Times New Roman"/>
          <w:i/>
          <w:color w:val="000000"/>
          <w:sz w:val="28"/>
          <w:szCs w:val="28"/>
        </w:rPr>
      </w:pPr>
    </w:p>
    <w:p w14:paraId="5EA0F45C" w14:textId="77777777" w:rsidR="008B4980" w:rsidRPr="00A431E1" w:rsidRDefault="008B4980" w:rsidP="00A431E1">
      <w:pPr>
        <w:pStyle w:val="3"/>
        <w:rPr>
          <w:color w:val="auto"/>
          <w:sz w:val="28"/>
          <w:szCs w:val="28"/>
        </w:rPr>
      </w:pPr>
      <w:bookmarkStart w:id="272" w:name="_Toc56894002"/>
      <w:r w:rsidRPr="00A431E1">
        <w:rPr>
          <w:color w:val="auto"/>
          <w:sz w:val="28"/>
          <w:szCs w:val="28"/>
        </w:rPr>
        <w:t>МЕТОДИЧЕСКАЯ РАЗРАБОТКА ВНЕКЛАССНОГО МЕРОПРИЯТИЯ</w:t>
      </w:r>
      <w:bookmarkEnd w:id="272"/>
    </w:p>
    <w:p w14:paraId="5FCB4AC8" w14:textId="77777777" w:rsidR="008B4980" w:rsidRPr="00A431E1" w:rsidRDefault="008B4980" w:rsidP="00A431E1">
      <w:pPr>
        <w:pStyle w:val="3"/>
        <w:rPr>
          <w:color w:val="auto"/>
          <w:sz w:val="28"/>
          <w:szCs w:val="28"/>
        </w:rPr>
      </w:pPr>
      <w:bookmarkStart w:id="273" w:name="_Toc56894003"/>
      <w:r w:rsidRPr="00A431E1">
        <w:rPr>
          <w:color w:val="auto"/>
          <w:sz w:val="28"/>
          <w:szCs w:val="28"/>
        </w:rPr>
        <w:t>«ВРЕД ПИВА ДЛЯ ПОДРОСТКОВ»</w:t>
      </w:r>
      <w:bookmarkEnd w:id="273"/>
      <w:r w:rsidRPr="00A431E1">
        <w:rPr>
          <w:color w:val="auto"/>
          <w:sz w:val="28"/>
          <w:szCs w:val="28"/>
        </w:rPr>
        <w:t xml:space="preserve">   </w:t>
      </w:r>
    </w:p>
    <w:p w14:paraId="1500C0F0" w14:textId="77777777" w:rsidR="008B4980" w:rsidRPr="008B4980" w:rsidRDefault="008B4980" w:rsidP="008B4980">
      <w:pPr>
        <w:spacing w:after="0" w:line="240" w:lineRule="auto"/>
        <w:rPr>
          <w:rFonts w:cs="Times New Roman"/>
          <w:sz w:val="28"/>
          <w:szCs w:val="28"/>
        </w:rPr>
      </w:pPr>
    </w:p>
    <w:p w14:paraId="58F66857" w14:textId="77777777" w:rsidR="008B4980" w:rsidRPr="008B4980" w:rsidRDefault="008B4980" w:rsidP="008B4980">
      <w:pPr>
        <w:spacing w:after="0" w:line="240" w:lineRule="auto"/>
        <w:rPr>
          <w:rFonts w:cs="Times New Roman"/>
          <w:b/>
          <w:sz w:val="28"/>
          <w:szCs w:val="28"/>
        </w:rPr>
      </w:pPr>
      <w:r w:rsidRPr="008B4980">
        <w:rPr>
          <w:rFonts w:cs="Times New Roman"/>
          <w:sz w:val="28"/>
          <w:szCs w:val="28"/>
        </w:rPr>
        <w:t xml:space="preserve">Введение                                                                                                                                       </w:t>
      </w:r>
    </w:p>
    <w:p w14:paraId="000DB171" w14:textId="77777777" w:rsidR="008B4980" w:rsidRPr="008B4980" w:rsidRDefault="008B4980" w:rsidP="008B4980">
      <w:pPr>
        <w:spacing w:after="0" w:line="240" w:lineRule="auto"/>
        <w:ind w:firstLine="709"/>
        <w:jc w:val="both"/>
        <w:rPr>
          <w:rFonts w:cs="Times New Roman"/>
          <w:sz w:val="28"/>
          <w:szCs w:val="28"/>
        </w:rPr>
      </w:pPr>
      <w:r w:rsidRPr="008B4980">
        <w:rPr>
          <w:rFonts w:cs="Times New Roman"/>
          <w:sz w:val="28"/>
          <w:szCs w:val="28"/>
        </w:rPr>
        <w:t xml:space="preserve">Методическая разработка внеклассного мероприятия по профилактике употребления пива для студентов 1–2 курсов (16–18 лет) подготовлена в рамках работы техникума по профилактике негативных проявлений среди молодежи. </w:t>
      </w:r>
    </w:p>
    <w:p w14:paraId="285CFBBE" w14:textId="77777777" w:rsidR="008B4980" w:rsidRPr="008B4980" w:rsidRDefault="008B4980" w:rsidP="008B4980">
      <w:pPr>
        <w:spacing w:after="0" w:line="240" w:lineRule="auto"/>
        <w:ind w:firstLine="709"/>
        <w:jc w:val="both"/>
        <w:rPr>
          <w:rFonts w:cs="Times New Roman"/>
          <w:sz w:val="28"/>
          <w:szCs w:val="28"/>
        </w:rPr>
      </w:pPr>
      <w:r w:rsidRPr="008B4980">
        <w:rPr>
          <w:rFonts w:cs="Times New Roman"/>
          <w:sz w:val="28"/>
          <w:szCs w:val="28"/>
        </w:rPr>
        <w:t xml:space="preserve">Данное занятие имеет несколько направлений: во-первых, это работа по выявлению количества употребляющих алкоголь студентов, во-вторых, это незаурядный способ наглядно показать и объяснить им какой непоправимый вред здоровью наносит алкоголь, в частности речь идет о «легком» алкогольном напитке – пиве. Большинство ребят, употребляющих алкоголь, не считают, что пиво пагубно влияет на их здоровье, многие вообще не считают пиво алкогольным напитком. </w:t>
      </w:r>
    </w:p>
    <w:p w14:paraId="12326AA4" w14:textId="77777777" w:rsidR="008B4980" w:rsidRPr="008B4980" w:rsidRDefault="008B4980" w:rsidP="008B4980">
      <w:pPr>
        <w:spacing w:after="0" w:line="240" w:lineRule="auto"/>
        <w:ind w:firstLine="709"/>
        <w:jc w:val="both"/>
        <w:rPr>
          <w:rFonts w:cs="Times New Roman"/>
          <w:sz w:val="28"/>
          <w:szCs w:val="28"/>
        </w:rPr>
      </w:pPr>
      <w:r w:rsidRPr="008B4980">
        <w:rPr>
          <w:rFonts w:cs="Times New Roman"/>
          <w:sz w:val="28"/>
          <w:szCs w:val="28"/>
        </w:rPr>
        <w:t>В заключительной части занятия студенты предлагают альтернативные варианты здорового досуга. Таким образом, мы получаем обратную связь от обучающихся. Как показала практика, уже в конце занятия все ребята единогласно говорят о вреде пива, задумываются (пусть и про себя) о том, не болен ли он пивным алкоголизмом, бурно обсуждают проведенные эксперименты и даже договариваются между собой о том, как проведут грядущие выходные без употребления алкоголя. Не зря для проведения данного мероприятия я выбрала возрастную категорию студентов 16-18 лет, ведь именно в этот переломный момент жизни ребята выбирают жизненный путь, формируют осознанное представление о своей будущей жизни.</w:t>
      </w:r>
    </w:p>
    <w:p w14:paraId="3331C2B0" w14:textId="77777777" w:rsidR="008B4980" w:rsidRPr="008B4980" w:rsidRDefault="008B4980" w:rsidP="008B4980">
      <w:pPr>
        <w:spacing w:after="0" w:line="240" w:lineRule="auto"/>
        <w:ind w:firstLine="709"/>
        <w:jc w:val="both"/>
        <w:rPr>
          <w:rFonts w:cs="Times New Roman"/>
          <w:sz w:val="28"/>
          <w:szCs w:val="28"/>
        </w:rPr>
      </w:pPr>
      <w:r w:rsidRPr="008B4980">
        <w:rPr>
          <w:rFonts w:cs="Times New Roman"/>
          <w:b/>
          <w:sz w:val="28"/>
          <w:szCs w:val="28"/>
        </w:rPr>
        <w:t>Цель:</w:t>
      </w:r>
      <w:r w:rsidRPr="008B4980">
        <w:rPr>
          <w:rFonts w:cs="Times New Roman"/>
          <w:sz w:val="28"/>
          <w:szCs w:val="28"/>
        </w:rPr>
        <w:t xml:space="preserve"> создать условия для формирования личной негативной позиции студента по отношению к злоупотреблению пивом через воздействие на его информационное пространство.</w:t>
      </w:r>
    </w:p>
    <w:p w14:paraId="17069AC1" w14:textId="77777777" w:rsidR="008B4980" w:rsidRPr="008B4980" w:rsidRDefault="008B4980" w:rsidP="008B4980">
      <w:pPr>
        <w:spacing w:after="0" w:line="240" w:lineRule="auto"/>
        <w:ind w:firstLine="709"/>
        <w:jc w:val="both"/>
        <w:rPr>
          <w:rFonts w:cs="Times New Roman"/>
          <w:sz w:val="28"/>
          <w:szCs w:val="28"/>
        </w:rPr>
      </w:pPr>
      <w:r w:rsidRPr="008B4980">
        <w:rPr>
          <w:rFonts w:cs="Times New Roman"/>
          <w:b/>
          <w:sz w:val="28"/>
          <w:szCs w:val="28"/>
        </w:rPr>
        <w:t>Задачи:</w:t>
      </w:r>
      <w:r w:rsidRPr="008B4980">
        <w:rPr>
          <w:rFonts w:cs="Times New Roman"/>
          <w:sz w:val="28"/>
          <w:szCs w:val="28"/>
        </w:rPr>
        <w:t xml:space="preserve"> 1. Показать на конкретных примерах негативное влияние пива на организм человек</w:t>
      </w:r>
    </w:p>
    <w:p w14:paraId="736B9628" w14:textId="77777777" w:rsidR="008B4980" w:rsidRPr="008B4980" w:rsidRDefault="008B4980" w:rsidP="008B4980">
      <w:pPr>
        <w:spacing w:after="0" w:line="240" w:lineRule="auto"/>
        <w:ind w:firstLine="709"/>
        <w:jc w:val="both"/>
        <w:rPr>
          <w:rFonts w:cs="Times New Roman"/>
          <w:sz w:val="28"/>
          <w:szCs w:val="28"/>
        </w:rPr>
      </w:pPr>
      <w:r w:rsidRPr="008B4980">
        <w:rPr>
          <w:rFonts w:cs="Times New Roman"/>
          <w:sz w:val="28"/>
          <w:szCs w:val="28"/>
        </w:rPr>
        <w:t>2. Познакомить с методами воздействия рекламы на молодежь.</w:t>
      </w:r>
    </w:p>
    <w:p w14:paraId="016C77A5" w14:textId="77777777" w:rsidR="008B4980" w:rsidRPr="008B4980" w:rsidRDefault="008B4980" w:rsidP="008B4980">
      <w:pPr>
        <w:spacing w:after="0" w:line="240" w:lineRule="auto"/>
        <w:ind w:firstLine="709"/>
        <w:jc w:val="both"/>
        <w:rPr>
          <w:rFonts w:cs="Times New Roman"/>
          <w:sz w:val="28"/>
          <w:szCs w:val="28"/>
        </w:rPr>
      </w:pPr>
      <w:r w:rsidRPr="008B4980">
        <w:rPr>
          <w:rFonts w:cs="Times New Roman"/>
          <w:sz w:val="28"/>
          <w:szCs w:val="28"/>
        </w:rPr>
        <w:t xml:space="preserve">3. Проанализировать на конкретных примерах рекламу пива. </w:t>
      </w:r>
    </w:p>
    <w:p w14:paraId="393692D7" w14:textId="77777777" w:rsidR="008B4980" w:rsidRPr="008B4980" w:rsidRDefault="008B4980" w:rsidP="008B4980">
      <w:pPr>
        <w:spacing w:after="0" w:line="240" w:lineRule="auto"/>
        <w:ind w:firstLine="709"/>
        <w:jc w:val="both"/>
        <w:rPr>
          <w:rFonts w:cs="Times New Roman"/>
          <w:sz w:val="28"/>
          <w:szCs w:val="28"/>
        </w:rPr>
      </w:pPr>
      <w:r w:rsidRPr="008B4980">
        <w:rPr>
          <w:rFonts w:cs="Times New Roman"/>
          <w:sz w:val="28"/>
          <w:szCs w:val="28"/>
        </w:rPr>
        <w:t xml:space="preserve">4. Обсудить последствия употребления пива. </w:t>
      </w:r>
    </w:p>
    <w:p w14:paraId="7DAC07C9" w14:textId="77777777" w:rsidR="008B4980" w:rsidRPr="008B4980" w:rsidRDefault="008B4980" w:rsidP="008B4980">
      <w:pPr>
        <w:spacing w:after="0" w:line="240" w:lineRule="auto"/>
        <w:ind w:firstLine="709"/>
        <w:jc w:val="both"/>
        <w:rPr>
          <w:rFonts w:cs="Times New Roman"/>
          <w:sz w:val="28"/>
          <w:szCs w:val="28"/>
        </w:rPr>
      </w:pPr>
      <w:r w:rsidRPr="008B4980">
        <w:rPr>
          <w:rFonts w:cs="Times New Roman"/>
          <w:sz w:val="28"/>
          <w:szCs w:val="28"/>
        </w:rPr>
        <w:t>5. Мотивировать студентов на здоровый образ жизни.</w:t>
      </w:r>
    </w:p>
    <w:p w14:paraId="4BB3B2D7" w14:textId="77777777" w:rsidR="008B4980" w:rsidRPr="008B4980" w:rsidRDefault="008B4980" w:rsidP="008B4980">
      <w:pPr>
        <w:spacing w:after="0" w:line="240" w:lineRule="auto"/>
        <w:ind w:firstLine="709"/>
        <w:jc w:val="both"/>
        <w:rPr>
          <w:rFonts w:cs="Times New Roman"/>
          <w:sz w:val="28"/>
          <w:szCs w:val="28"/>
        </w:rPr>
      </w:pPr>
      <w:r w:rsidRPr="008B4980">
        <w:rPr>
          <w:rFonts w:cs="Times New Roman"/>
          <w:b/>
          <w:sz w:val="28"/>
          <w:szCs w:val="28"/>
        </w:rPr>
        <w:t xml:space="preserve"> Оборудование</w:t>
      </w:r>
      <w:r w:rsidRPr="008B4980">
        <w:rPr>
          <w:rFonts w:cs="Times New Roman"/>
          <w:sz w:val="28"/>
          <w:szCs w:val="28"/>
        </w:rPr>
        <w:t xml:space="preserve">: компьютер, мультимедийный проектор, экран, мини-плакаты, молоко, пиво, лук. </w:t>
      </w:r>
      <w:r w:rsidRPr="008B4980">
        <w:rPr>
          <w:rStyle w:val="c0"/>
          <w:rFonts w:cs="Times New Roman"/>
          <w:color w:val="000000"/>
          <w:sz w:val="28"/>
          <w:szCs w:val="28"/>
          <w:bdr w:val="none" w:sz="0" w:space="0" w:color="auto" w:frame="1"/>
        </w:rPr>
        <w:t xml:space="preserve">яичный белок, профильтрованный через вату, </w:t>
      </w:r>
      <w:r w:rsidRPr="008B4980">
        <w:rPr>
          <w:rStyle w:val="c0"/>
          <w:rFonts w:cs="Times New Roman"/>
          <w:color w:val="000000"/>
          <w:sz w:val="28"/>
          <w:szCs w:val="28"/>
          <w:bdr w:val="none" w:sz="0" w:space="0" w:color="auto" w:frame="1"/>
        </w:rPr>
        <w:lastRenderedPageBreak/>
        <w:t xml:space="preserve">вода, 10%   раствор </w:t>
      </w:r>
      <w:proofErr w:type="spellStart"/>
      <w:r w:rsidRPr="008B4980">
        <w:rPr>
          <w:rStyle w:val="c0"/>
          <w:rFonts w:cs="Times New Roman"/>
          <w:color w:val="000000"/>
          <w:sz w:val="28"/>
          <w:szCs w:val="28"/>
          <w:bdr w:val="none" w:sz="0" w:space="0" w:color="auto" w:frame="1"/>
        </w:rPr>
        <w:t>NaOH</w:t>
      </w:r>
      <w:proofErr w:type="spellEnd"/>
      <w:r w:rsidRPr="008B4980">
        <w:rPr>
          <w:rStyle w:val="c0"/>
          <w:rFonts w:cs="Times New Roman"/>
          <w:color w:val="000000"/>
          <w:sz w:val="28"/>
          <w:szCs w:val="28"/>
          <w:bdr w:val="none" w:sz="0" w:space="0" w:color="auto" w:frame="1"/>
        </w:rPr>
        <w:t>; 1% раствор CuSO</w:t>
      </w:r>
      <w:r w:rsidRPr="008B4980">
        <w:rPr>
          <w:rStyle w:val="c0"/>
          <w:rFonts w:cs="Times New Roman"/>
          <w:color w:val="000000"/>
          <w:sz w:val="28"/>
          <w:szCs w:val="28"/>
          <w:bdr w:val="none" w:sz="0" w:space="0" w:color="auto" w:frame="1"/>
          <w:vertAlign w:val="subscript"/>
        </w:rPr>
        <w:t xml:space="preserve">4, </w:t>
      </w:r>
      <w:r w:rsidRPr="008B4980">
        <w:rPr>
          <w:rStyle w:val="c0"/>
          <w:rFonts w:cs="Times New Roman"/>
          <w:color w:val="000000"/>
          <w:sz w:val="28"/>
          <w:szCs w:val="28"/>
          <w:bdr w:val="none" w:sz="0" w:space="0" w:color="auto" w:frame="1"/>
        </w:rPr>
        <w:t xml:space="preserve">музыкальная запись песен </w:t>
      </w:r>
      <w:r w:rsidRPr="008B4980">
        <w:rPr>
          <w:rFonts w:cs="Times New Roman"/>
          <w:sz w:val="28"/>
          <w:szCs w:val="28"/>
        </w:rPr>
        <w:t>группы «Сектор газа» «Бомж» и песня группы «Дискотека Авария» «Пей пиво»</w:t>
      </w:r>
    </w:p>
    <w:p w14:paraId="47E0AFA8" w14:textId="77777777" w:rsidR="00A431E1" w:rsidRDefault="00A431E1" w:rsidP="00A431E1">
      <w:pPr>
        <w:jc w:val="both"/>
        <w:rPr>
          <w:rFonts w:cs="Times New Roman"/>
          <w:b/>
          <w:sz w:val="28"/>
          <w:szCs w:val="28"/>
        </w:rPr>
      </w:pPr>
    </w:p>
    <w:p w14:paraId="11BF99CC" w14:textId="77777777" w:rsidR="008B4980" w:rsidRPr="008B4980" w:rsidRDefault="00A431E1" w:rsidP="00A431E1">
      <w:pPr>
        <w:jc w:val="both"/>
        <w:rPr>
          <w:rFonts w:cs="Times New Roman"/>
          <w:b/>
          <w:sz w:val="28"/>
          <w:szCs w:val="28"/>
        </w:rPr>
      </w:pPr>
      <w:r>
        <w:rPr>
          <w:rFonts w:cs="Times New Roman"/>
          <w:b/>
          <w:sz w:val="28"/>
          <w:szCs w:val="28"/>
        </w:rPr>
        <w:t xml:space="preserve">           </w:t>
      </w:r>
      <w:r w:rsidR="008B4980" w:rsidRPr="008B4980">
        <w:rPr>
          <w:rFonts w:cs="Times New Roman"/>
          <w:b/>
          <w:sz w:val="28"/>
          <w:szCs w:val="28"/>
        </w:rPr>
        <w:t xml:space="preserve">Ход занятия </w:t>
      </w:r>
    </w:p>
    <w:p w14:paraId="7E7BF1CF" w14:textId="77777777" w:rsidR="008B4980" w:rsidRPr="008B4980" w:rsidRDefault="008B4980" w:rsidP="008B4980">
      <w:pPr>
        <w:spacing w:after="0" w:line="240" w:lineRule="auto"/>
        <w:ind w:firstLine="709"/>
        <w:jc w:val="both"/>
        <w:rPr>
          <w:rFonts w:cs="Times New Roman"/>
          <w:sz w:val="28"/>
          <w:szCs w:val="28"/>
        </w:rPr>
      </w:pPr>
      <w:r w:rsidRPr="008B4980">
        <w:rPr>
          <w:rFonts w:cs="Times New Roman"/>
          <w:sz w:val="28"/>
          <w:szCs w:val="28"/>
        </w:rPr>
        <w:t>Сообщение темы</w:t>
      </w:r>
    </w:p>
    <w:p w14:paraId="73F89612" w14:textId="77777777" w:rsidR="008B4980" w:rsidRPr="008B4980" w:rsidRDefault="008B4980" w:rsidP="008B4980">
      <w:pPr>
        <w:spacing w:after="0" w:line="240" w:lineRule="auto"/>
        <w:ind w:firstLine="709"/>
        <w:jc w:val="both"/>
        <w:rPr>
          <w:rFonts w:cs="Times New Roman"/>
          <w:sz w:val="28"/>
          <w:szCs w:val="28"/>
        </w:rPr>
      </w:pPr>
      <w:r w:rsidRPr="008B4980">
        <w:rPr>
          <w:rFonts w:cs="Times New Roman"/>
          <w:sz w:val="28"/>
          <w:szCs w:val="28"/>
        </w:rPr>
        <w:t xml:space="preserve"> </w:t>
      </w:r>
      <w:r w:rsidRPr="008B4980">
        <w:rPr>
          <w:rFonts w:cs="Times New Roman"/>
          <w:b/>
          <w:sz w:val="28"/>
          <w:szCs w:val="28"/>
        </w:rPr>
        <w:t>Преподаватель:</w:t>
      </w:r>
      <w:r w:rsidRPr="008B4980">
        <w:rPr>
          <w:rFonts w:cs="Times New Roman"/>
          <w:sz w:val="28"/>
          <w:szCs w:val="28"/>
        </w:rPr>
        <w:t xml:space="preserve"> Ребята, для того чтобы узнать о чём мы сегодня с вами будем говорить, отгадайте загадку. У неё будет 4 подсказки. Угадайте, что это за продукт. </w:t>
      </w:r>
    </w:p>
    <w:p w14:paraId="22A224C1" w14:textId="77777777" w:rsidR="008B4980" w:rsidRPr="008B4980" w:rsidRDefault="008B4980" w:rsidP="008B4980">
      <w:pPr>
        <w:spacing w:after="0" w:line="240" w:lineRule="auto"/>
        <w:jc w:val="both"/>
        <w:rPr>
          <w:rFonts w:cs="Times New Roman"/>
          <w:sz w:val="28"/>
          <w:szCs w:val="28"/>
        </w:rPr>
      </w:pPr>
      <w:r w:rsidRPr="008B4980">
        <w:rPr>
          <w:rFonts w:cs="Times New Roman"/>
          <w:sz w:val="28"/>
          <w:szCs w:val="28"/>
        </w:rPr>
        <w:t>Подсказка 1: как утверждает реклама, с ним надо чаще встречаться, c ним весело сидеть и наслаждаться жизнью.</w:t>
      </w:r>
    </w:p>
    <w:p w14:paraId="4168CF76" w14:textId="77777777" w:rsidR="008B4980" w:rsidRPr="008B4980" w:rsidRDefault="008B4980" w:rsidP="008B4980">
      <w:pPr>
        <w:spacing w:after="0" w:line="240" w:lineRule="auto"/>
        <w:jc w:val="both"/>
        <w:rPr>
          <w:rFonts w:cs="Times New Roman"/>
          <w:sz w:val="28"/>
          <w:szCs w:val="28"/>
        </w:rPr>
      </w:pPr>
      <w:r w:rsidRPr="008B4980">
        <w:rPr>
          <w:rFonts w:cs="Times New Roman"/>
          <w:sz w:val="28"/>
          <w:szCs w:val="28"/>
        </w:rPr>
        <w:t xml:space="preserve"> Подсказка 2: рекламные ролики обещают, что его золотой вкус сделает из самого скромного и невзрачного человека настоящего супермена. Его употребляют люди с настоящим мужским характером. </w:t>
      </w:r>
    </w:p>
    <w:p w14:paraId="6CEBC96A" w14:textId="77777777" w:rsidR="008B4980" w:rsidRPr="008B4980" w:rsidRDefault="008B4980" w:rsidP="008B4980">
      <w:pPr>
        <w:spacing w:after="0" w:line="240" w:lineRule="auto"/>
        <w:jc w:val="both"/>
        <w:rPr>
          <w:rFonts w:cs="Times New Roman"/>
          <w:sz w:val="28"/>
          <w:szCs w:val="28"/>
        </w:rPr>
      </w:pPr>
      <w:r w:rsidRPr="008B4980">
        <w:rPr>
          <w:rFonts w:cs="Times New Roman"/>
          <w:sz w:val="28"/>
          <w:szCs w:val="28"/>
        </w:rPr>
        <w:t>Подсказка 3: реклама гласит, что от него «улетают», признаются в любви. Подсказка 4: врачи называют этот продукт «чумой XXI века». (Отвечают обучающиеся)</w:t>
      </w:r>
    </w:p>
    <w:p w14:paraId="2C9AE8C3" w14:textId="77777777" w:rsidR="008B4980" w:rsidRPr="008B4980" w:rsidRDefault="008B4980" w:rsidP="008B4980">
      <w:pPr>
        <w:spacing w:after="0" w:line="240" w:lineRule="auto"/>
        <w:ind w:firstLine="708"/>
        <w:jc w:val="both"/>
        <w:rPr>
          <w:rFonts w:cs="Times New Roman"/>
          <w:sz w:val="28"/>
          <w:szCs w:val="28"/>
        </w:rPr>
      </w:pPr>
      <w:r w:rsidRPr="008B4980">
        <w:rPr>
          <w:rFonts w:cs="Times New Roman"/>
          <w:b/>
          <w:sz w:val="28"/>
          <w:szCs w:val="28"/>
        </w:rPr>
        <w:t>Преподаватель:</w:t>
      </w:r>
      <w:r w:rsidRPr="008B4980">
        <w:rPr>
          <w:rFonts w:cs="Times New Roman"/>
          <w:sz w:val="28"/>
          <w:szCs w:val="28"/>
        </w:rPr>
        <w:t xml:space="preserve"> Да, чума XXI века – это пиво. Чума – это болезнь, которая уносила жизни целых континентов. Подходит ли это слово к такому безобидному напитку, как пиво? Попробуем в этом сегодня разобраться. Итак, наше занятие </w:t>
      </w:r>
      <w:proofErr w:type="spellStart"/>
      <w:r w:rsidRPr="008B4980">
        <w:rPr>
          <w:rFonts w:cs="Times New Roman"/>
          <w:sz w:val="28"/>
          <w:szCs w:val="28"/>
        </w:rPr>
        <w:t>посвящёно</w:t>
      </w:r>
      <w:proofErr w:type="spellEnd"/>
      <w:r w:rsidRPr="008B4980">
        <w:rPr>
          <w:rFonts w:cs="Times New Roman"/>
          <w:sz w:val="28"/>
          <w:szCs w:val="28"/>
        </w:rPr>
        <w:t xml:space="preserve"> проблеме «пивного алкоголизма». Эта проблема уже опережает проблему наркомании и токсикомании. Сейчас вам кажется, что вас это нисколько не касается. Но давайте послушаем результаты опроса двадцати студентов 1–2 курсов нашего техникума. Именно результаты этого анкетирования и послужили для меня поводом поговорить об этом с вами. </w:t>
      </w:r>
    </w:p>
    <w:p w14:paraId="4DE0410E" w14:textId="77777777" w:rsidR="008B4980" w:rsidRPr="008B4980" w:rsidRDefault="008B4980" w:rsidP="008B4980">
      <w:pPr>
        <w:spacing w:after="0" w:line="240" w:lineRule="auto"/>
        <w:jc w:val="both"/>
        <w:rPr>
          <w:rFonts w:cs="Times New Roman"/>
          <w:sz w:val="28"/>
          <w:szCs w:val="28"/>
        </w:rPr>
      </w:pPr>
      <w:r w:rsidRPr="008B4980">
        <w:rPr>
          <w:rFonts w:cs="Times New Roman"/>
          <w:sz w:val="28"/>
          <w:szCs w:val="28"/>
        </w:rPr>
        <w:sym w:font="Symbol" w:char="F0B7"/>
      </w:r>
      <w:r w:rsidRPr="008B4980">
        <w:rPr>
          <w:rFonts w:cs="Times New Roman"/>
          <w:sz w:val="28"/>
          <w:szCs w:val="28"/>
        </w:rPr>
        <w:t xml:space="preserve"> всего опрошено: 20 студентов 1–2 курсов; </w:t>
      </w:r>
    </w:p>
    <w:p w14:paraId="2F2C831D" w14:textId="77777777" w:rsidR="008B4980" w:rsidRPr="008B4980" w:rsidRDefault="008B4980" w:rsidP="008B4980">
      <w:pPr>
        <w:spacing w:after="0" w:line="240" w:lineRule="auto"/>
        <w:jc w:val="both"/>
        <w:rPr>
          <w:rFonts w:cs="Times New Roman"/>
          <w:sz w:val="28"/>
          <w:szCs w:val="28"/>
        </w:rPr>
      </w:pPr>
      <w:r w:rsidRPr="008B4980">
        <w:rPr>
          <w:rFonts w:cs="Times New Roman"/>
          <w:sz w:val="28"/>
          <w:szCs w:val="28"/>
        </w:rPr>
        <w:sym w:font="Symbol" w:char="F0B7"/>
      </w:r>
      <w:r w:rsidRPr="008B4980">
        <w:rPr>
          <w:rFonts w:cs="Times New Roman"/>
          <w:sz w:val="28"/>
          <w:szCs w:val="28"/>
        </w:rPr>
        <w:t xml:space="preserve"> употребляли алкоголь: все 20 человек.</w:t>
      </w:r>
    </w:p>
    <w:p w14:paraId="59AEBEE2" w14:textId="77777777" w:rsidR="008B4980" w:rsidRPr="008B4980" w:rsidRDefault="008B4980" w:rsidP="008B4980">
      <w:pPr>
        <w:spacing w:after="0" w:line="240" w:lineRule="auto"/>
        <w:jc w:val="both"/>
        <w:rPr>
          <w:rFonts w:cs="Times New Roman"/>
          <w:sz w:val="28"/>
          <w:szCs w:val="28"/>
        </w:rPr>
      </w:pPr>
      <w:r w:rsidRPr="008B4980">
        <w:rPr>
          <w:rFonts w:cs="Times New Roman"/>
          <w:sz w:val="28"/>
          <w:szCs w:val="28"/>
        </w:rPr>
        <w:t xml:space="preserve"> Из них: - пиво –17 человек;</w:t>
      </w:r>
    </w:p>
    <w:p w14:paraId="1FDDCBA8" w14:textId="77777777" w:rsidR="008B4980" w:rsidRPr="008B4980" w:rsidRDefault="008B4980" w:rsidP="008B4980">
      <w:pPr>
        <w:spacing w:after="0" w:line="240" w:lineRule="auto"/>
        <w:jc w:val="both"/>
        <w:rPr>
          <w:rFonts w:cs="Times New Roman"/>
          <w:sz w:val="28"/>
          <w:szCs w:val="28"/>
        </w:rPr>
      </w:pPr>
      <w:r w:rsidRPr="008B4980">
        <w:rPr>
          <w:rFonts w:cs="Times New Roman"/>
          <w:sz w:val="28"/>
          <w:szCs w:val="28"/>
        </w:rPr>
        <w:t xml:space="preserve"> - алкогольные коктейли – 6 человек;</w:t>
      </w:r>
    </w:p>
    <w:p w14:paraId="1ADAA08F" w14:textId="77777777" w:rsidR="008B4980" w:rsidRPr="008B4980" w:rsidRDefault="008B4980" w:rsidP="008B4980">
      <w:pPr>
        <w:spacing w:after="0" w:line="240" w:lineRule="auto"/>
        <w:jc w:val="both"/>
        <w:rPr>
          <w:rFonts w:cs="Times New Roman"/>
          <w:sz w:val="28"/>
          <w:szCs w:val="28"/>
        </w:rPr>
      </w:pPr>
      <w:r w:rsidRPr="008B4980">
        <w:rPr>
          <w:rFonts w:cs="Times New Roman"/>
          <w:sz w:val="28"/>
          <w:szCs w:val="28"/>
        </w:rPr>
        <w:t xml:space="preserve"> - вино – 9 человек;</w:t>
      </w:r>
    </w:p>
    <w:p w14:paraId="504E4E16" w14:textId="77777777" w:rsidR="008B4980" w:rsidRPr="008B4980" w:rsidRDefault="008B4980" w:rsidP="008B4980">
      <w:pPr>
        <w:spacing w:after="0" w:line="240" w:lineRule="auto"/>
        <w:jc w:val="both"/>
        <w:rPr>
          <w:rFonts w:cs="Times New Roman"/>
          <w:sz w:val="28"/>
          <w:szCs w:val="28"/>
        </w:rPr>
      </w:pPr>
      <w:r w:rsidRPr="008B4980">
        <w:rPr>
          <w:rFonts w:cs="Times New Roman"/>
          <w:sz w:val="28"/>
          <w:szCs w:val="28"/>
        </w:rPr>
        <w:t xml:space="preserve">- водку – 4 человека; </w:t>
      </w:r>
    </w:p>
    <w:p w14:paraId="67168E69" w14:textId="77777777" w:rsidR="008B4980" w:rsidRPr="008B4980" w:rsidRDefault="008B4980" w:rsidP="008B4980">
      <w:pPr>
        <w:spacing w:after="0" w:line="240" w:lineRule="auto"/>
        <w:jc w:val="both"/>
        <w:rPr>
          <w:rFonts w:cs="Times New Roman"/>
          <w:sz w:val="28"/>
          <w:szCs w:val="28"/>
        </w:rPr>
      </w:pPr>
      <w:r w:rsidRPr="008B4980">
        <w:rPr>
          <w:rFonts w:cs="Times New Roman"/>
          <w:sz w:val="28"/>
          <w:szCs w:val="28"/>
        </w:rPr>
        <w:sym w:font="Symbol" w:char="F0B7"/>
      </w:r>
      <w:r w:rsidRPr="008B4980">
        <w:rPr>
          <w:rFonts w:cs="Times New Roman"/>
          <w:sz w:val="28"/>
          <w:szCs w:val="28"/>
        </w:rPr>
        <w:t xml:space="preserve"> возраст, когда впервые попробовали спиртное:</w:t>
      </w:r>
    </w:p>
    <w:p w14:paraId="67624BFA" w14:textId="77777777" w:rsidR="008B4980" w:rsidRPr="008B4980" w:rsidRDefault="008B4980" w:rsidP="008B4980">
      <w:pPr>
        <w:spacing w:after="0" w:line="240" w:lineRule="auto"/>
        <w:jc w:val="both"/>
        <w:rPr>
          <w:rFonts w:cs="Times New Roman"/>
          <w:sz w:val="28"/>
          <w:szCs w:val="28"/>
        </w:rPr>
      </w:pPr>
      <w:r w:rsidRPr="008B4980">
        <w:rPr>
          <w:rFonts w:cs="Times New Roman"/>
          <w:sz w:val="28"/>
          <w:szCs w:val="28"/>
        </w:rPr>
        <w:t xml:space="preserve"> - 10-12 лет – 4 человека;</w:t>
      </w:r>
    </w:p>
    <w:p w14:paraId="41099CFF" w14:textId="77777777" w:rsidR="008B4980" w:rsidRPr="008B4980" w:rsidRDefault="008B4980" w:rsidP="008B4980">
      <w:pPr>
        <w:spacing w:after="0" w:line="240" w:lineRule="auto"/>
        <w:jc w:val="both"/>
        <w:rPr>
          <w:rFonts w:cs="Times New Roman"/>
          <w:sz w:val="28"/>
          <w:szCs w:val="28"/>
        </w:rPr>
      </w:pPr>
      <w:r w:rsidRPr="008B4980">
        <w:rPr>
          <w:rFonts w:cs="Times New Roman"/>
          <w:sz w:val="28"/>
          <w:szCs w:val="28"/>
        </w:rPr>
        <w:t xml:space="preserve"> - 13-14 лет – 6 человек; </w:t>
      </w:r>
    </w:p>
    <w:p w14:paraId="28D8C10C" w14:textId="77777777" w:rsidR="008B4980" w:rsidRPr="008B4980" w:rsidRDefault="008B4980" w:rsidP="008B4980">
      <w:pPr>
        <w:spacing w:after="0" w:line="240" w:lineRule="auto"/>
        <w:jc w:val="both"/>
        <w:rPr>
          <w:rFonts w:cs="Times New Roman"/>
          <w:sz w:val="28"/>
          <w:szCs w:val="28"/>
        </w:rPr>
      </w:pPr>
      <w:r w:rsidRPr="008B4980">
        <w:rPr>
          <w:rFonts w:cs="Times New Roman"/>
          <w:sz w:val="28"/>
          <w:szCs w:val="28"/>
        </w:rPr>
        <w:t xml:space="preserve">- 15-16 лет – 10 человек; </w:t>
      </w:r>
    </w:p>
    <w:p w14:paraId="1E72BE1B" w14:textId="77777777" w:rsidR="008B4980" w:rsidRPr="008B4980" w:rsidRDefault="008B4980" w:rsidP="008B4980">
      <w:pPr>
        <w:spacing w:after="0" w:line="240" w:lineRule="auto"/>
        <w:jc w:val="both"/>
        <w:rPr>
          <w:rFonts w:cs="Times New Roman"/>
          <w:sz w:val="28"/>
          <w:szCs w:val="28"/>
        </w:rPr>
      </w:pPr>
      <w:r w:rsidRPr="008B4980">
        <w:rPr>
          <w:rFonts w:cs="Times New Roman"/>
          <w:sz w:val="28"/>
          <w:szCs w:val="28"/>
        </w:rPr>
        <w:sym w:font="Symbol" w:char="F0B7"/>
      </w:r>
      <w:r w:rsidRPr="008B4980">
        <w:rPr>
          <w:rFonts w:cs="Times New Roman"/>
          <w:sz w:val="28"/>
          <w:szCs w:val="28"/>
        </w:rPr>
        <w:t xml:space="preserve"> как часто употребляешь пиво?</w:t>
      </w:r>
    </w:p>
    <w:p w14:paraId="32F3D5FF" w14:textId="77777777" w:rsidR="008B4980" w:rsidRPr="008B4980" w:rsidRDefault="008B4980" w:rsidP="008B4980">
      <w:pPr>
        <w:spacing w:after="0" w:line="240" w:lineRule="auto"/>
        <w:jc w:val="both"/>
        <w:rPr>
          <w:rFonts w:cs="Times New Roman"/>
          <w:sz w:val="28"/>
          <w:szCs w:val="28"/>
        </w:rPr>
      </w:pPr>
      <w:r w:rsidRPr="008B4980">
        <w:rPr>
          <w:rFonts w:cs="Times New Roman"/>
          <w:sz w:val="28"/>
          <w:szCs w:val="28"/>
        </w:rPr>
        <w:t xml:space="preserve"> - каждый день – 0 человек;</w:t>
      </w:r>
    </w:p>
    <w:p w14:paraId="4F65565A" w14:textId="77777777" w:rsidR="008B4980" w:rsidRPr="008B4980" w:rsidRDefault="008B4980" w:rsidP="008B4980">
      <w:pPr>
        <w:spacing w:after="0" w:line="240" w:lineRule="auto"/>
        <w:jc w:val="both"/>
        <w:rPr>
          <w:rFonts w:cs="Times New Roman"/>
          <w:sz w:val="28"/>
          <w:szCs w:val="28"/>
        </w:rPr>
      </w:pPr>
      <w:r w:rsidRPr="008B4980">
        <w:rPr>
          <w:rFonts w:cs="Times New Roman"/>
          <w:sz w:val="28"/>
          <w:szCs w:val="28"/>
        </w:rPr>
        <w:t>- 1 раз в неделю – 3 человека;</w:t>
      </w:r>
    </w:p>
    <w:p w14:paraId="7DAE95CE" w14:textId="77777777" w:rsidR="008B4980" w:rsidRPr="008B4980" w:rsidRDefault="008B4980" w:rsidP="008B4980">
      <w:pPr>
        <w:spacing w:after="0" w:line="240" w:lineRule="auto"/>
        <w:jc w:val="both"/>
        <w:rPr>
          <w:rFonts w:cs="Times New Roman"/>
          <w:sz w:val="28"/>
          <w:szCs w:val="28"/>
        </w:rPr>
      </w:pPr>
      <w:r w:rsidRPr="008B4980">
        <w:rPr>
          <w:rFonts w:cs="Times New Roman"/>
          <w:sz w:val="28"/>
          <w:szCs w:val="28"/>
        </w:rPr>
        <w:t xml:space="preserve"> - 1 раз в месяц – 8 человек;</w:t>
      </w:r>
    </w:p>
    <w:p w14:paraId="2DB5FB3F" w14:textId="77777777" w:rsidR="008B4980" w:rsidRPr="008B4980" w:rsidRDefault="008B4980" w:rsidP="008B4980">
      <w:pPr>
        <w:spacing w:after="0" w:line="240" w:lineRule="auto"/>
        <w:jc w:val="both"/>
        <w:rPr>
          <w:rFonts w:cs="Times New Roman"/>
          <w:sz w:val="28"/>
          <w:szCs w:val="28"/>
        </w:rPr>
      </w:pPr>
      <w:r w:rsidRPr="008B4980">
        <w:rPr>
          <w:rFonts w:cs="Times New Roman"/>
          <w:sz w:val="28"/>
          <w:szCs w:val="28"/>
        </w:rPr>
        <w:t xml:space="preserve"> - ещё реже – 5 человек;</w:t>
      </w:r>
    </w:p>
    <w:p w14:paraId="397459A8" w14:textId="77777777" w:rsidR="008B4980" w:rsidRPr="008B4980" w:rsidRDefault="008B4980" w:rsidP="008B4980">
      <w:pPr>
        <w:spacing w:after="0" w:line="240" w:lineRule="auto"/>
        <w:jc w:val="both"/>
        <w:rPr>
          <w:rFonts w:cs="Times New Roman"/>
          <w:sz w:val="28"/>
          <w:szCs w:val="28"/>
        </w:rPr>
      </w:pPr>
      <w:r w:rsidRPr="008B4980">
        <w:rPr>
          <w:rFonts w:cs="Times New Roman"/>
          <w:sz w:val="28"/>
          <w:szCs w:val="28"/>
        </w:rPr>
        <w:t xml:space="preserve"> - не пью совсем – 4 человека;</w:t>
      </w:r>
    </w:p>
    <w:p w14:paraId="3FA05D98" w14:textId="77777777" w:rsidR="008B4980" w:rsidRPr="008B4980" w:rsidRDefault="008B4980" w:rsidP="008B4980">
      <w:pPr>
        <w:spacing w:after="0" w:line="240" w:lineRule="auto"/>
        <w:jc w:val="both"/>
        <w:rPr>
          <w:rFonts w:cs="Times New Roman"/>
          <w:sz w:val="28"/>
          <w:szCs w:val="28"/>
        </w:rPr>
      </w:pPr>
      <w:r w:rsidRPr="008B4980">
        <w:rPr>
          <w:rFonts w:cs="Times New Roman"/>
          <w:sz w:val="28"/>
          <w:szCs w:val="28"/>
        </w:rPr>
        <w:lastRenderedPageBreak/>
        <w:t xml:space="preserve"> </w:t>
      </w:r>
      <w:r w:rsidRPr="008B4980">
        <w:rPr>
          <w:rFonts w:cs="Times New Roman"/>
          <w:sz w:val="28"/>
          <w:szCs w:val="28"/>
        </w:rPr>
        <w:sym w:font="Symbol" w:char="F0B7"/>
      </w:r>
      <w:r w:rsidRPr="008B4980">
        <w:rPr>
          <w:rFonts w:cs="Times New Roman"/>
          <w:sz w:val="28"/>
          <w:szCs w:val="28"/>
        </w:rPr>
        <w:t xml:space="preserve"> для чего пьёте пиво?</w:t>
      </w:r>
    </w:p>
    <w:p w14:paraId="063368B7" w14:textId="77777777" w:rsidR="008B4980" w:rsidRPr="008B4980" w:rsidRDefault="008B4980" w:rsidP="008B4980">
      <w:pPr>
        <w:spacing w:after="0" w:line="240" w:lineRule="auto"/>
        <w:jc w:val="both"/>
        <w:rPr>
          <w:rFonts w:cs="Times New Roman"/>
          <w:sz w:val="28"/>
          <w:szCs w:val="28"/>
        </w:rPr>
      </w:pPr>
      <w:r w:rsidRPr="008B4980">
        <w:rPr>
          <w:rFonts w:cs="Times New Roman"/>
          <w:sz w:val="28"/>
          <w:szCs w:val="28"/>
        </w:rPr>
        <w:t xml:space="preserve">  - за компанию – 7 человек;</w:t>
      </w:r>
    </w:p>
    <w:p w14:paraId="7D44D572" w14:textId="77777777" w:rsidR="008B4980" w:rsidRPr="008B4980" w:rsidRDefault="008B4980" w:rsidP="008B4980">
      <w:pPr>
        <w:spacing w:after="0" w:line="240" w:lineRule="auto"/>
        <w:jc w:val="both"/>
        <w:rPr>
          <w:rFonts w:cs="Times New Roman"/>
          <w:sz w:val="28"/>
          <w:szCs w:val="28"/>
        </w:rPr>
      </w:pPr>
      <w:r w:rsidRPr="008B4980">
        <w:rPr>
          <w:rFonts w:cs="Times New Roman"/>
          <w:sz w:val="28"/>
          <w:szCs w:val="28"/>
        </w:rPr>
        <w:t xml:space="preserve"> - для веселья – 5 человек;</w:t>
      </w:r>
    </w:p>
    <w:p w14:paraId="54BD739E" w14:textId="77777777" w:rsidR="008B4980" w:rsidRPr="008B4980" w:rsidRDefault="008B4980" w:rsidP="008B4980">
      <w:pPr>
        <w:spacing w:after="0" w:line="240" w:lineRule="auto"/>
        <w:jc w:val="both"/>
        <w:rPr>
          <w:rFonts w:cs="Times New Roman"/>
          <w:sz w:val="28"/>
          <w:szCs w:val="28"/>
        </w:rPr>
      </w:pPr>
      <w:r w:rsidRPr="008B4980">
        <w:rPr>
          <w:rFonts w:cs="Times New Roman"/>
          <w:sz w:val="28"/>
          <w:szCs w:val="28"/>
        </w:rPr>
        <w:t>- нравится вкус – 3 человека;</w:t>
      </w:r>
    </w:p>
    <w:p w14:paraId="03096253" w14:textId="77777777" w:rsidR="008B4980" w:rsidRPr="008B4980" w:rsidRDefault="008B4980" w:rsidP="008B4980">
      <w:pPr>
        <w:spacing w:after="0" w:line="240" w:lineRule="auto"/>
        <w:jc w:val="both"/>
        <w:rPr>
          <w:rFonts w:cs="Times New Roman"/>
          <w:sz w:val="28"/>
          <w:szCs w:val="28"/>
        </w:rPr>
      </w:pPr>
      <w:r w:rsidRPr="008B4980">
        <w:rPr>
          <w:rFonts w:cs="Times New Roman"/>
          <w:sz w:val="28"/>
          <w:szCs w:val="28"/>
        </w:rPr>
        <w:t xml:space="preserve"> - утоляю жажду – 1 человека; </w:t>
      </w:r>
    </w:p>
    <w:p w14:paraId="1A0DA92D" w14:textId="77777777" w:rsidR="008B4980" w:rsidRPr="008B4980" w:rsidRDefault="008B4980" w:rsidP="008B4980">
      <w:pPr>
        <w:spacing w:after="0" w:line="240" w:lineRule="auto"/>
        <w:jc w:val="both"/>
        <w:rPr>
          <w:rFonts w:cs="Times New Roman"/>
          <w:sz w:val="28"/>
          <w:szCs w:val="28"/>
        </w:rPr>
      </w:pPr>
      <w:r w:rsidRPr="008B4980">
        <w:rPr>
          <w:rFonts w:cs="Times New Roman"/>
          <w:sz w:val="28"/>
          <w:szCs w:val="28"/>
        </w:rPr>
        <w:sym w:font="Symbol" w:char="F0B7"/>
      </w:r>
      <w:r w:rsidRPr="008B4980">
        <w:rPr>
          <w:rFonts w:cs="Times New Roman"/>
          <w:sz w:val="28"/>
          <w:szCs w:val="28"/>
        </w:rPr>
        <w:t xml:space="preserve"> вызывает ли пиво алкогольную зависимость?</w:t>
      </w:r>
    </w:p>
    <w:p w14:paraId="191FDE79" w14:textId="77777777" w:rsidR="008B4980" w:rsidRPr="008B4980" w:rsidRDefault="008B4980" w:rsidP="008B4980">
      <w:pPr>
        <w:spacing w:after="0" w:line="240" w:lineRule="auto"/>
        <w:jc w:val="both"/>
        <w:rPr>
          <w:rFonts w:cs="Times New Roman"/>
          <w:sz w:val="28"/>
          <w:szCs w:val="28"/>
        </w:rPr>
      </w:pPr>
      <w:r w:rsidRPr="008B4980">
        <w:rPr>
          <w:rFonts w:cs="Times New Roman"/>
          <w:sz w:val="28"/>
          <w:szCs w:val="28"/>
        </w:rPr>
        <w:t xml:space="preserve"> - да – 8 человек;</w:t>
      </w:r>
    </w:p>
    <w:p w14:paraId="76A67822" w14:textId="77777777" w:rsidR="008B4980" w:rsidRPr="008B4980" w:rsidRDefault="008B4980" w:rsidP="008B4980">
      <w:pPr>
        <w:spacing w:after="0" w:line="240" w:lineRule="auto"/>
        <w:jc w:val="both"/>
        <w:rPr>
          <w:rFonts w:cs="Times New Roman"/>
          <w:sz w:val="28"/>
          <w:szCs w:val="28"/>
        </w:rPr>
      </w:pPr>
      <w:r w:rsidRPr="008B4980">
        <w:rPr>
          <w:rFonts w:cs="Times New Roman"/>
          <w:sz w:val="28"/>
          <w:szCs w:val="28"/>
        </w:rPr>
        <w:t xml:space="preserve"> - нет – 12 человек.</w:t>
      </w:r>
    </w:p>
    <w:p w14:paraId="6B5BA8AF" w14:textId="77777777" w:rsidR="008B4980" w:rsidRPr="008B4980" w:rsidRDefault="008B4980" w:rsidP="008B4980">
      <w:pPr>
        <w:spacing w:after="0" w:line="240" w:lineRule="auto"/>
        <w:jc w:val="both"/>
        <w:textAlignment w:val="baseline"/>
        <w:rPr>
          <w:rFonts w:eastAsia="Times New Roman" w:cs="Times New Roman"/>
          <w:color w:val="000000"/>
          <w:sz w:val="28"/>
          <w:szCs w:val="28"/>
          <w:lang w:eastAsia="ru-RU"/>
        </w:rPr>
      </w:pPr>
      <w:r w:rsidRPr="008B4980">
        <w:rPr>
          <w:rFonts w:eastAsia="Times New Roman" w:cs="Times New Roman"/>
          <w:color w:val="000000"/>
          <w:sz w:val="28"/>
          <w:szCs w:val="28"/>
          <w:lang w:eastAsia="ru-RU"/>
        </w:rPr>
        <w:t>Ответ на вопрос: Твоё  личное отношение к употреблению пива? Ответы обучающихся были следующими:</w:t>
      </w:r>
    </w:p>
    <w:p w14:paraId="366336FD" w14:textId="77777777" w:rsidR="008B4980" w:rsidRPr="008B4980" w:rsidRDefault="008B4980" w:rsidP="008B4980">
      <w:pPr>
        <w:spacing w:after="0" w:line="240" w:lineRule="auto"/>
        <w:jc w:val="both"/>
        <w:textAlignment w:val="baseline"/>
        <w:rPr>
          <w:rFonts w:eastAsia="Times New Roman" w:cs="Times New Roman"/>
          <w:color w:val="000000"/>
          <w:sz w:val="28"/>
          <w:szCs w:val="28"/>
          <w:lang w:eastAsia="ru-RU"/>
        </w:rPr>
      </w:pPr>
    </w:p>
    <w:tbl>
      <w:tblPr>
        <w:tblW w:w="9754" w:type="dxa"/>
        <w:jc w:val="center"/>
        <w:tblCellMar>
          <w:left w:w="0" w:type="dxa"/>
          <w:right w:w="0" w:type="dxa"/>
        </w:tblCellMar>
        <w:tblLook w:val="04A0" w:firstRow="1" w:lastRow="0" w:firstColumn="1" w:lastColumn="0" w:noHBand="0" w:noVBand="1"/>
      </w:tblPr>
      <w:tblGrid>
        <w:gridCol w:w="2137"/>
        <w:gridCol w:w="1087"/>
        <w:gridCol w:w="2137"/>
        <w:gridCol w:w="2264"/>
        <w:gridCol w:w="2129"/>
      </w:tblGrid>
      <w:tr w:rsidR="008B4980" w:rsidRPr="008B4980" w14:paraId="6E135157" w14:textId="77777777" w:rsidTr="008B4980">
        <w:trPr>
          <w:trHeight w:val="248"/>
          <w:jc w:val="center"/>
        </w:trPr>
        <w:tc>
          <w:tcPr>
            <w:tcW w:w="2137"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14:paraId="174153AA" w14:textId="77777777" w:rsidR="008B4980" w:rsidRPr="008B4980" w:rsidRDefault="008B4980" w:rsidP="008B4980">
            <w:pPr>
              <w:spacing w:after="0" w:line="240" w:lineRule="auto"/>
              <w:jc w:val="both"/>
              <w:textAlignment w:val="baseline"/>
              <w:rPr>
                <w:rFonts w:eastAsia="Times New Roman" w:cs="Times New Roman"/>
                <w:color w:val="000000"/>
                <w:sz w:val="28"/>
                <w:szCs w:val="28"/>
                <w:lang w:eastAsia="ru-RU"/>
              </w:rPr>
            </w:pPr>
            <w:bookmarkStart w:id="274" w:name="ece378efca929b11233c69ee3b759a8ec44ca3eb"/>
            <w:bookmarkStart w:id="275" w:name="2"/>
            <w:bookmarkEnd w:id="274"/>
            <w:bookmarkEnd w:id="275"/>
            <w:r w:rsidRPr="008B4980">
              <w:rPr>
                <w:rFonts w:eastAsia="Times New Roman" w:cs="Times New Roman"/>
                <w:color w:val="000000"/>
                <w:sz w:val="28"/>
                <w:szCs w:val="28"/>
                <w:lang w:eastAsia="ru-RU"/>
              </w:rPr>
              <w:t>Пол опрошенных</w:t>
            </w:r>
          </w:p>
        </w:tc>
        <w:tc>
          <w:tcPr>
            <w:tcW w:w="1087"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14:paraId="40336CBC" w14:textId="77777777" w:rsidR="008B4980" w:rsidRPr="008B4980" w:rsidRDefault="008B4980" w:rsidP="008B4980">
            <w:pPr>
              <w:spacing w:after="0" w:line="240" w:lineRule="auto"/>
              <w:jc w:val="both"/>
              <w:textAlignment w:val="baseline"/>
              <w:rPr>
                <w:rFonts w:eastAsia="Times New Roman" w:cs="Times New Roman"/>
                <w:color w:val="000000"/>
                <w:sz w:val="28"/>
                <w:szCs w:val="28"/>
                <w:lang w:eastAsia="ru-RU"/>
              </w:rPr>
            </w:pPr>
            <w:r w:rsidRPr="008B4980">
              <w:rPr>
                <w:rFonts w:eastAsia="Times New Roman" w:cs="Times New Roman"/>
                <w:color w:val="000000"/>
                <w:sz w:val="28"/>
                <w:szCs w:val="28"/>
                <w:lang w:eastAsia="ru-RU"/>
              </w:rPr>
              <w:t>Не пить</w:t>
            </w:r>
          </w:p>
        </w:tc>
        <w:tc>
          <w:tcPr>
            <w:tcW w:w="2137"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14:paraId="0FDF492F" w14:textId="77777777" w:rsidR="008B4980" w:rsidRPr="008B4980" w:rsidRDefault="008B4980" w:rsidP="008B4980">
            <w:pPr>
              <w:spacing w:after="0" w:line="240" w:lineRule="auto"/>
              <w:jc w:val="both"/>
              <w:textAlignment w:val="baseline"/>
              <w:rPr>
                <w:rFonts w:eastAsia="Times New Roman" w:cs="Times New Roman"/>
                <w:color w:val="000000"/>
                <w:sz w:val="28"/>
                <w:szCs w:val="28"/>
                <w:lang w:eastAsia="ru-RU"/>
              </w:rPr>
            </w:pPr>
            <w:r w:rsidRPr="008B4980">
              <w:rPr>
                <w:rFonts w:eastAsia="Times New Roman" w:cs="Times New Roman"/>
                <w:color w:val="000000"/>
                <w:sz w:val="28"/>
                <w:szCs w:val="28"/>
                <w:lang w:eastAsia="ru-RU"/>
              </w:rPr>
              <w:t>Уверен(а) в безвредности нечастых выпивок</w:t>
            </w:r>
          </w:p>
        </w:tc>
        <w:tc>
          <w:tcPr>
            <w:tcW w:w="2264"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14:paraId="04073E3C" w14:textId="77777777" w:rsidR="008B4980" w:rsidRPr="008B4980" w:rsidRDefault="008B4980" w:rsidP="008B4980">
            <w:pPr>
              <w:spacing w:after="0" w:line="240" w:lineRule="auto"/>
              <w:jc w:val="both"/>
              <w:textAlignment w:val="baseline"/>
              <w:rPr>
                <w:rFonts w:eastAsia="Times New Roman" w:cs="Times New Roman"/>
                <w:color w:val="000000"/>
                <w:sz w:val="28"/>
                <w:szCs w:val="28"/>
                <w:lang w:eastAsia="ru-RU"/>
              </w:rPr>
            </w:pPr>
            <w:r w:rsidRPr="008B4980">
              <w:rPr>
                <w:rFonts w:eastAsia="Times New Roman" w:cs="Times New Roman"/>
                <w:color w:val="000000"/>
                <w:sz w:val="28"/>
                <w:szCs w:val="28"/>
                <w:lang w:eastAsia="ru-RU"/>
              </w:rPr>
              <w:t>Иногда позволительно немного выпить</w:t>
            </w:r>
          </w:p>
        </w:tc>
        <w:tc>
          <w:tcPr>
            <w:tcW w:w="2129"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14:paraId="24EB3314" w14:textId="77777777" w:rsidR="008B4980" w:rsidRPr="008B4980" w:rsidRDefault="008B4980" w:rsidP="008B4980">
            <w:pPr>
              <w:spacing w:after="0" w:line="240" w:lineRule="auto"/>
              <w:jc w:val="both"/>
              <w:textAlignment w:val="baseline"/>
              <w:rPr>
                <w:rFonts w:eastAsia="Times New Roman" w:cs="Times New Roman"/>
                <w:color w:val="000000"/>
                <w:sz w:val="28"/>
                <w:szCs w:val="28"/>
                <w:lang w:eastAsia="ru-RU"/>
              </w:rPr>
            </w:pPr>
            <w:r w:rsidRPr="008B4980">
              <w:rPr>
                <w:rFonts w:eastAsia="Times New Roman" w:cs="Times New Roman"/>
                <w:color w:val="000000"/>
                <w:sz w:val="28"/>
                <w:szCs w:val="28"/>
                <w:lang w:eastAsia="ru-RU"/>
              </w:rPr>
              <w:t>Не могут ответить</w:t>
            </w:r>
          </w:p>
        </w:tc>
      </w:tr>
      <w:tr w:rsidR="008B4980" w:rsidRPr="008B4980" w14:paraId="5D100DEA" w14:textId="77777777" w:rsidTr="008B4980">
        <w:trPr>
          <w:trHeight w:val="79"/>
          <w:jc w:val="center"/>
        </w:trPr>
        <w:tc>
          <w:tcPr>
            <w:tcW w:w="2137"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14:paraId="762476F4" w14:textId="77777777" w:rsidR="008B4980" w:rsidRPr="008B4980" w:rsidRDefault="008B4980" w:rsidP="008B4980">
            <w:pPr>
              <w:spacing w:after="0" w:line="240" w:lineRule="auto"/>
              <w:jc w:val="both"/>
              <w:textAlignment w:val="baseline"/>
              <w:rPr>
                <w:rFonts w:eastAsia="Times New Roman" w:cs="Times New Roman"/>
                <w:color w:val="000000"/>
                <w:sz w:val="28"/>
                <w:szCs w:val="28"/>
                <w:lang w:eastAsia="ru-RU"/>
              </w:rPr>
            </w:pPr>
            <w:r w:rsidRPr="008B4980">
              <w:rPr>
                <w:rFonts w:eastAsia="Times New Roman" w:cs="Times New Roman"/>
                <w:color w:val="000000"/>
                <w:sz w:val="28"/>
                <w:szCs w:val="28"/>
                <w:lang w:eastAsia="ru-RU"/>
              </w:rPr>
              <w:t>Юноши</w:t>
            </w:r>
          </w:p>
        </w:tc>
        <w:tc>
          <w:tcPr>
            <w:tcW w:w="1087"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14:paraId="6FF474AF" w14:textId="77777777" w:rsidR="008B4980" w:rsidRPr="008B4980" w:rsidRDefault="008B4980" w:rsidP="008B4980">
            <w:pPr>
              <w:spacing w:after="0" w:line="240" w:lineRule="auto"/>
              <w:jc w:val="both"/>
              <w:textAlignment w:val="baseline"/>
              <w:rPr>
                <w:rFonts w:eastAsia="Times New Roman" w:cs="Times New Roman"/>
                <w:color w:val="000000"/>
                <w:sz w:val="28"/>
                <w:szCs w:val="28"/>
                <w:lang w:eastAsia="ru-RU"/>
              </w:rPr>
            </w:pPr>
            <w:r w:rsidRPr="008B4980">
              <w:rPr>
                <w:rFonts w:eastAsia="Times New Roman" w:cs="Times New Roman"/>
                <w:color w:val="000000"/>
                <w:sz w:val="28"/>
                <w:szCs w:val="28"/>
                <w:lang w:eastAsia="ru-RU"/>
              </w:rPr>
              <w:t>32,7%</w:t>
            </w:r>
          </w:p>
        </w:tc>
        <w:tc>
          <w:tcPr>
            <w:tcW w:w="2137"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14:paraId="102D5C22" w14:textId="77777777" w:rsidR="008B4980" w:rsidRPr="008B4980" w:rsidRDefault="008B4980" w:rsidP="008B4980">
            <w:pPr>
              <w:spacing w:after="0" w:line="240" w:lineRule="auto"/>
              <w:jc w:val="both"/>
              <w:textAlignment w:val="baseline"/>
              <w:rPr>
                <w:rFonts w:eastAsia="Times New Roman" w:cs="Times New Roman"/>
                <w:color w:val="000000"/>
                <w:sz w:val="28"/>
                <w:szCs w:val="28"/>
                <w:lang w:eastAsia="ru-RU"/>
              </w:rPr>
            </w:pPr>
            <w:r w:rsidRPr="008B4980">
              <w:rPr>
                <w:rFonts w:eastAsia="Times New Roman" w:cs="Times New Roman"/>
                <w:color w:val="000000"/>
                <w:sz w:val="28"/>
                <w:szCs w:val="28"/>
                <w:lang w:eastAsia="ru-RU"/>
              </w:rPr>
              <w:t>28,7%</w:t>
            </w:r>
          </w:p>
        </w:tc>
        <w:tc>
          <w:tcPr>
            <w:tcW w:w="2264"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14:paraId="37342FE3" w14:textId="77777777" w:rsidR="008B4980" w:rsidRPr="008B4980" w:rsidRDefault="008B4980" w:rsidP="008B4980">
            <w:pPr>
              <w:spacing w:after="0" w:line="240" w:lineRule="auto"/>
              <w:jc w:val="both"/>
              <w:textAlignment w:val="baseline"/>
              <w:rPr>
                <w:rFonts w:eastAsia="Times New Roman" w:cs="Times New Roman"/>
                <w:color w:val="000000"/>
                <w:sz w:val="28"/>
                <w:szCs w:val="28"/>
                <w:lang w:eastAsia="ru-RU"/>
              </w:rPr>
            </w:pPr>
            <w:r w:rsidRPr="008B4980">
              <w:rPr>
                <w:rFonts w:eastAsia="Times New Roman" w:cs="Times New Roman"/>
                <w:color w:val="000000"/>
                <w:sz w:val="28"/>
                <w:szCs w:val="28"/>
                <w:lang w:eastAsia="ru-RU"/>
              </w:rPr>
              <w:t>38,6%</w:t>
            </w:r>
          </w:p>
        </w:tc>
        <w:tc>
          <w:tcPr>
            <w:tcW w:w="2129"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14:paraId="681DDF65" w14:textId="77777777" w:rsidR="008B4980" w:rsidRPr="008B4980" w:rsidRDefault="008B4980" w:rsidP="008B4980">
            <w:pPr>
              <w:spacing w:after="0" w:line="240" w:lineRule="auto"/>
              <w:jc w:val="both"/>
              <w:textAlignment w:val="baseline"/>
              <w:rPr>
                <w:rFonts w:eastAsia="Times New Roman" w:cs="Times New Roman"/>
                <w:color w:val="000000"/>
                <w:sz w:val="28"/>
                <w:szCs w:val="28"/>
                <w:lang w:eastAsia="ru-RU"/>
              </w:rPr>
            </w:pPr>
            <w:r w:rsidRPr="008B4980">
              <w:rPr>
                <w:rFonts w:eastAsia="Times New Roman" w:cs="Times New Roman"/>
                <w:color w:val="000000"/>
                <w:sz w:val="28"/>
                <w:szCs w:val="28"/>
                <w:lang w:eastAsia="ru-RU"/>
              </w:rPr>
              <w:t>6%</w:t>
            </w:r>
          </w:p>
        </w:tc>
      </w:tr>
      <w:tr w:rsidR="008B4980" w:rsidRPr="008B4980" w14:paraId="33399A55" w14:textId="77777777" w:rsidTr="008B4980">
        <w:trPr>
          <w:trHeight w:val="87"/>
          <w:jc w:val="center"/>
        </w:trPr>
        <w:tc>
          <w:tcPr>
            <w:tcW w:w="2137"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14:paraId="4BF2BD3F" w14:textId="77777777" w:rsidR="008B4980" w:rsidRPr="008B4980" w:rsidRDefault="008B4980" w:rsidP="008B4980">
            <w:pPr>
              <w:spacing w:after="0" w:line="240" w:lineRule="auto"/>
              <w:jc w:val="both"/>
              <w:textAlignment w:val="baseline"/>
              <w:rPr>
                <w:rFonts w:eastAsia="Times New Roman" w:cs="Times New Roman"/>
                <w:color w:val="000000"/>
                <w:sz w:val="28"/>
                <w:szCs w:val="28"/>
                <w:lang w:eastAsia="ru-RU"/>
              </w:rPr>
            </w:pPr>
            <w:r w:rsidRPr="008B4980">
              <w:rPr>
                <w:rFonts w:eastAsia="Times New Roman" w:cs="Times New Roman"/>
                <w:color w:val="000000"/>
                <w:sz w:val="28"/>
                <w:szCs w:val="28"/>
                <w:lang w:eastAsia="ru-RU"/>
              </w:rPr>
              <w:t>Девушки</w:t>
            </w:r>
          </w:p>
        </w:tc>
        <w:tc>
          <w:tcPr>
            <w:tcW w:w="1087"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14:paraId="3A5301AA" w14:textId="77777777" w:rsidR="008B4980" w:rsidRPr="008B4980" w:rsidRDefault="008B4980" w:rsidP="008B4980">
            <w:pPr>
              <w:spacing w:after="0" w:line="240" w:lineRule="auto"/>
              <w:jc w:val="both"/>
              <w:textAlignment w:val="baseline"/>
              <w:rPr>
                <w:rFonts w:eastAsia="Times New Roman" w:cs="Times New Roman"/>
                <w:color w:val="000000"/>
                <w:sz w:val="28"/>
                <w:szCs w:val="28"/>
                <w:lang w:eastAsia="ru-RU"/>
              </w:rPr>
            </w:pPr>
            <w:r w:rsidRPr="008B4980">
              <w:rPr>
                <w:rFonts w:eastAsia="Times New Roman" w:cs="Times New Roman"/>
                <w:color w:val="000000"/>
                <w:sz w:val="28"/>
                <w:szCs w:val="28"/>
                <w:lang w:eastAsia="ru-RU"/>
              </w:rPr>
              <w:t>41,1%</w:t>
            </w:r>
          </w:p>
        </w:tc>
        <w:tc>
          <w:tcPr>
            <w:tcW w:w="2137"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14:paraId="1D73A031" w14:textId="77777777" w:rsidR="008B4980" w:rsidRPr="008B4980" w:rsidRDefault="008B4980" w:rsidP="008B4980">
            <w:pPr>
              <w:spacing w:after="0" w:line="240" w:lineRule="auto"/>
              <w:jc w:val="both"/>
              <w:textAlignment w:val="baseline"/>
              <w:rPr>
                <w:rFonts w:eastAsia="Times New Roman" w:cs="Times New Roman"/>
                <w:color w:val="000000"/>
                <w:sz w:val="28"/>
                <w:szCs w:val="28"/>
                <w:lang w:eastAsia="ru-RU"/>
              </w:rPr>
            </w:pPr>
            <w:r w:rsidRPr="008B4980">
              <w:rPr>
                <w:rFonts w:eastAsia="Times New Roman" w:cs="Times New Roman"/>
                <w:color w:val="000000"/>
                <w:sz w:val="28"/>
                <w:szCs w:val="28"/>
                <w:lang w:eastAsia="ru-RU"/>
              </w:rPr>
              <w:t>19 %</w:t>
            </w:r>
          </w:p>
        </w:tc>
        <w:tc>
          <w:tcPr>
            <w:tcW w:w="2264"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14:paraId="77D52B93" w14:textId="77777777" w:rsidR="008B4980" w:rsidRPr="008B4980" w:rsidRDefault="008B4980" w:rsidP="008B4980">
            <w:pPr>
              <w:spacing w:after="0" w:line="240" w:lineRule="auto"/>
              <w:jc w:val="both"/>
              <w:textAlignment w:val="baseline"/>
              <w:rPr>
                <w:rFonts w:eastAsia="Times New Roman" w:cs="Times New Roman"/>
                <w:color w:val="000000"/>
                <w:sz w:val="28"/>
                <w:szCs w:val="28"/>
                <w:lang w:eastAsia="ru-RU"/>
              </w:rPr>
            </w:pPr>
            <w:r w:rsidRPr="008B4980">
              <w:rPr>
                <w:rFonts w:eastAsia="Times New Roman" w:cs="Times New Roman"/>
                <w:color w:val="000000"/>
                <w:sz w:val="28"/>
                <w:szCs w:val="28"/>
                <w:lang w:eastAsia="ru-RU"/>
              </w:rPr>
              <w:t>39,9%</w:t>
            </w:r>
          </w:p>
        </w:tc>
        <w:tc>
          <w:tcPr>
            <w:tcW w:w="2129"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14:paraId="47F593F3" w14:textId="77777777" w:rsidR="008B4980" w:rsidRPr="008B4980" w:rsidRDefault="008B4980" w:rsidP="008B4980">
            <w:pPr>
              <w:spacing w:after="0" w:line="240" w:lineRule="auto"/>
              <w:jc w:val="both"/>
              <w:textAlignment w:val="baseline"/>
              <w:rPr>
                <w:rFonts w:eastAsia="Times New Roman" w:cs="Times New Roman"/>
                <w:color w:val="000000"/>
                <w:sz w:val="28"/>
                <w:szCs w:val="28"/>
                <w:lang w:eastAsia="ru-RU"/>
              </w:rPr>
            </w:pPr>
            <w:r w:rsidRPr="008B4980">
              <w:rPr>
                <w:rFonts w:eastAsia="Times New Roman" w:cs="Times New Roman"/>
                <w:color w:val="000000"/>
                <w:sz w:val="28"/>
                <w:szCs w:val="28"/>
                <w:lang w:eastAsia="ru-RU"/>
              </w:rPr>
              <w:t>3%</w:t>
            </w:r>
          </w:p>
        </w:tc>
      </w:tr>
    </w:tbl>
    <w:p w14:paraId="43E28C8A" w14:textId="77777777" w:rsidR="008B4980" w:rsidRPr="008B4980" w:rsidRDefault="008B4980" w:rsidP="008B4980">
      <w:pPr>
        <w:pStyle w:val="c2"/>
        <w:spacing w:before="0" w:beforeAutospacing="0" w:after="0" w:afterAutospacing="0"/>
        <w:ind w:firstLine="708"/>
        <w:jc w:val="both"/>
        <w:textAlignment w:val="baseline"/>
        <w:rPr>
          <w:rFonts w:asciiTheme="minorHAnsi" w:hAnsiTheme="minorHAnsi"/>
          <w:b/>
          <w:sz w:val="28"/>
          <w:szCs w:val="28"/>
        </w:rPr>
      </w:pPr>
    </w:p>
    <w:p w14:paraId="653665EB" w14:textId="77777777" w:rsidR="008B4980" w:rsidRPr="008B4980" w:rsidRDefault="008B4980" w:rsidP="008B4980">
      <w:pPr>
        <w:pStyle w:val="c2"/>
        <w:spacing w:before="0" w:beforeAutospacing="0" w:after="0" w:afterAutospacing="0"/>
        <w:ind w:firstLine="708"/>
        <w:jc w:val="both"/>
        <w:textAlignment w:val="baseline"/>
        <w:rPr>
          <w:rFonts w:asciiTheme="minorHAnsi" w:hAnsiTheme="minorHAnsi"/>
          <w:sz w:val="28"/>
          <w:szCs w:val="28"/>
        </w:rPr>
      </w:pPr>
      <w:r w:rsidRPr="008B4980">
        <w:rPr>
          <w:rFonts w:asciiTheme="minorHAnsi" w:hAnsiTheme="minorHAnsi"/>
          <w:b/>
          <w:sz w:val="28"/>
          <w:szCs w:val="28"/>
        </w:rPr>
        <w:t>Преподаватель:</w:t>
      </w:r>
      <w:r w:rsidRPr="008B4980">
        <w:rPr>
          <w:rFonts w:asciiTheme="minorHAnsi" w:hAnsiTheme="minorHAnsi"/>
          <w:sz w:val="28"/>
          <w:szCs w:val="28"/>
        </w:rPr>
        <w:t xml:space="preserve"> Результаты анкетирования можно назвать если не шокирующими, то пугающими. Беда, которая подстерегает вас, совсем рядом. Пиво и слабоалкогольные напитки стали частью молодёжной жизни, неотъемлемым атрибутом отдыха. Медики утверждают, что за последние годы благодаря «пивной рекламе» возник новый стиль жизни – алкогольный образ жизни. Увеличилось потребление алкоголя среди детей и подростков. </w:t>
      </w:r>
    </w:p>
    <w:p w14:paraId="72F0D5C3" w14:textId="77777777" w:rsidR="008B4980" w:rsidRPr="008B4980" w:rsidRDefault="008B4980" w:rsidP="008B4980">
      <w:pPr>
        <w:pStyle w:val="c2"/>
        <w:spacing w:before="0" w:beforeAutospacing="0" w:after="0" w:afterAutospacing="0"/>
        <w:ind w:firstLine="708"/>
        <w:jc w:val="both"/>
        <w:textAlignment w:val="baseline"/>
        <w:rPr>
          <w:rFonts w:asciiTheme="minorHAnsi" w:hAnsiTheme="minorHAnsi"/>
          <w:color w:val="000000"/>
          <w:sz w:val="28"/>
          <w:szCs w:val="28"/>
          <w:shd w:val="clear" w:color="auto" w:fill="FFFFFF"/>
        </w:rPr>
      </w:pPr>
      <w:r w:rsidRPr="008B4980">
        <w:rPr>
          <w:rFonts w:asciiTheme="minorHAnsi" w:hAnsiTheme="minorHAnsi"/>
          <w:sz w:val="28"/>
          <w:szCs w:val="28"/>
        </w:rPr>
        <w:t>В настоящее время средний возраст начала потребления пива составляет 10–12 лет. Таким образом, раннее приобщение к пиву как слабоалкогольному, якобы престижному напитку в результате оборачивается для многих подростков большой бедой в скором и не очень светлом будущем. В России зарегистрировано 6,5 тысяч подростков в возрасте до 18 лет, которым поставлен диагноз «пивной алкоголизм». Это говорит о явной популярности пива среди молодежи. А это очень страшно, потому что через пиво молодежь приобщается к употреблению алкоголя. А что же дальше будет с молодежью? А с их детьми? Пиво и здоровье.</w:t>
      </w:r>
      <w:r w:rsidRPr="008B4980">
        <w:rPr>
          <w:rFonts w:asciiTheme="minorHAnsi" w:hAnsiTheme="minorHAnsi"/>
          <w:color w:val="000000"/>
          <w:sz w:val="28"/>
          <w:szCs w:val="28"/>
          <w:shd w:val="clear" w:color="auto" w:fill="FFFFFF"/>
        </w:rPr>
        <w:t xml:space="preserve"> </w:t>
      </w:r>
    </w:p>
    <w:p w14:paraId="1C45A18A" w14:textId="77777777" w:rsidR="008B4980" w:rsidRPr="008B4980" w:rsidRDefault="008B4980" w:rsidP="008B4980">
      <w:pPr>
        <w:pStyle w:val="c2"/>
        <w:spacing w:before="0" w:beforeAutospacing="0" w:after="0" w:afterAutospacing="0"/>
        <w:ind w:firstLine="708"/>
        <w:jc w:val="both"/>
        <w:textAlignment w:val="baseline"/>
        <w:rPr>
          <w:rFonts w:asciiTheme="minorHAnsi" w:hAnsiTheme="minorHAnsi"/>
          <w:color w:val="000000"/>
          <w:sz w:val="28"/>
          <w:szCs w:val="28"/>
          <w:shd w:val="clear" w:color="auto" w:fill="FFFFFF"/>
        </w:rPr>
      </w:pPr>
      <w:r w:rsidRPr="008B4980">
        <w:rPr>
          <w:rFonts w:asciiTheme="minorHAnsi" w:hAnsiTheme="minorHAnsi"/>
          <w:color w:val="000000"/>
          <w:sz w:val="28"/>
          <w:szCs w:val="28"/>
          <w:shd w:val="clear" w:color="auto" w:fill="FFFFFF"/>
        </w:rPr>
        <w:t xml:space="preserve">Согласно современным исследованиям, пиво - это первый легальный наркотик, прокладывающий путь другим, более сильным нелегальным наркотическим средствам. Именно потребление пива является первопричиной искалеченных судеб миллионов наших соотечественников. </w:t>
      </w:r>
    </w:p>
    <w:p w14:paraId="3652DCD0" w14:textId="77777777" w:rsidR="008B4980" w:rsidRPr="008B4980" w:rsidRDefault="008B4980" w:rsidP="008B4980">
      <w:pPr>
        <w:pStyle w:val="c2"/>
        <w:spacing w:before="0" w:beforeAutospacing="0" w:after="0" w:afterAutospacing="0"/>
        <w:ind w:firstLine="708"/>
        <w:jc w:val="both"/>
        <w:textAlignment w:val="baseline"/>
        <w:rPr>
          <w:rFonts w:asciiTheme="minorHAnsi" w:hAnsiTheme="minorHAnsi"/>
          <w:color w:val="000000"/>
          <w:sz w:val="28"/>
          <w:szCs w:val="28"/>
        </w:rPr>
      </w:pPr>
      <w:r w:rsidRPr="008B4980">
        <w:rPr>
          <w:rFonts w:asciiTheme="minorHAnsi" w:hAnsiTheme="minorHAnsi"/>
          <w:color w:val="000000"/>
          <w:sz w:val="28"/>
          <w:szCs w:val="28"/>
          <w:shd w:val="clear" w:color="auto" w:fill="FFFFFF"/>
        </w:rPr>
        <w:t>Наркологи утверждают, что алкоголь является самым агрессивным из наркотиков, а пивной алкоголизм характеризуется особой жестокостью. Этим и объясняется завершение пивных вакханалий драками, убийствами, изнасилованиями и грабежами.</w:t>
      </w:r>
      <w:r w:rsidRPr="008B4980">
        <w:rPr>
          <w:rFonts w:asciiTheme="minorHAnsi" w:hAnsiTheme="minorHAnsi"/>
          <w:sz w:val="28"/>
          <w:szCs w:val="28"/>
        </w:rPr>
        <w:t xml:space="preserve"> В массовом сознании бытует мнение, что пиво </w:t>
      </w:r>
      <w:r w:rsidRPr="008B4980">
        <w:rPr>
          <w:rFonts w:asciiTheme="minorHAnsi" w:hAnsiTheme="minorHAnsi"/>
          <w:sz w:val="28"/>
          <w:szCs w:val="28"/>
        </w:rPr>
        <w:lastRenderedPageBreak/>
        <w:t xml:space="preserve">– безалкогольный и совершенно безвредный напиток. Начнём с того, что пиво, также как и водка, и коньяк, и сухое вино, является алкогольным напитком, потому что в него тоже входит этиловый спирт. Но многие недооценивают самое коварное свойство пива. Установлено, что выпив 2 кружки пива, человек даёт организму такую же алкогольную нагрузку, если бы он выпил 100 граммов водки, что для растущего организма – гибель. Давайте рассмотрим, какое действие оказывает пиво на важнейшие органы человека. </w:t>
      </w:r>
      <w:r w:rsidRPr="008B4980">
        <w:rPr>
          <w:rStyle w:val="c27"/>
          <w:rFonts w:asciiTheme="minorHAnsi" w:eastAsiaTheme="majorEastAsia" w:hAnsiTheme="minorHAnsi"/>
          <w:color w:val="000000"/>
          <w:sz w:val="28"/>
          <w:szCs w:val="28"/>
          <w:bdr w:val="none" w:sz="0" w:space="0" w:color="auto" w:frame="1"/>
        </w:rPr>
        <w:t> </w:t>
      </w:r>
    </w:p>
    <w:p w14:paraId="23EDDB73" w14:textId="77777777" w:rsidR="008B4980" w:rsidRPr="008B4980" w:rsidRDefault="008B4980" w:rsidP="008B4980">
      <w:pPr>
        <w:pStyle w:val="c2"/>
        <w:spacing w:before="0" w:beforeAutospacing="0" w:after="0" w:afterAutospacing="0"/>
        <w:ind w:firstLine="708"/>
        <w:jc w:val="both"/>
        <w:textAlignment w:val="baseline"/>
        <w:rPr>
          <w:rFonts w:asciiTheme="minorHAnsi" w:hAnsiTheme="minorHAnsi"/>
          <w:color w:val="000000"/>
          <w:sz w:val="28"/>
          <w:szCs w:val="28"/>
        </w:rPr>
      </w:pPr>
      <w:r w:rsidRPr="008B4980">
        <w:rPr>
          <w:rStyle w:val="c0"/>
          <w:rFonts w:asciiTheme="minorHAnsi" w:hAnsiTheme="minorHAnsi"/>
          <w:color w:val="000000"/>
          <w:sz w:val="28"/>
          <w:szCs w:val="28"/>
          <w:bdr w:val="none" w:sz="0" w:space="0" w:color="auto" w:frame="1"/>
        </w:rPr>
        <w:t>Санитарный врач РФ Геннадий Онищенко говорит: "Не СПИД, не туберкулез погубят Россию, а пивной алкоголизм среди юного поколения.</w:t>
      </w:r>
    </w:p>
    <w:p w14:paraId="770893FB" w14:textId="77777777" w:rsidR="008B4980" w:rsidRPr="008B4980" w:rsidRDefault="008B4980" w:rsidP="008B4980">
      <w:pPr>
        <w:pStyle w:val="c2"/>
        <w:spacing w:before="0" w:beforeAutospacing="0" w:after="0" w:afterAutospacing="0"/>
        <w:ind w:firstLine="708"/>
        <w:jc w:val="both"/>
        <w:textAlignment w:val="baseline"/>
        <w:rPr>
          <w:rStyle w:val="c0"/>
          <w:rFonts w:asciiTheme="minorHAnsi" w:hAnsiTheme="minorHAnsi"/>
          <w:color w:val="000000"/>
          <w:sz w:val="28"/>
          <w:szCs w:val="28"/>
          <w:bdr w:val="none" w:sz="0" w:space="0" w:color="auto" w:frame="1"/>
        </w:rPr>
      </w:pPr>
      <w:r w:rsidRPr="008B4980">
        <w:rPr>
          <w:rStyle w:val="c0"/>
          <w:rFonts w:asciiTheme="minorHAnsi" w:hAnsiTheme="minorHAnsi"/>
          <w:color w:val="000000"/>
          <w:sz w:val="28"/>
          <w:szCs w:val="28"/>
          <w:bdr w:val="none" w:sz="0" w:space="0" w:color="auto" w:frame="1"/>
        </w:rPr>
        <w:t>Еще совсем недавно термин "пивной алкоголизм" был известен только по учебникам, а в наши дни это явление приобретает более зримые очертания. Стереотип, что пиво - безобидный напиток, привело к увеличивающимся объемам продаж этого пенного и хмельного напитка, в результате-пивных алкоголиков  становится все больше.</w:t>
      </w:r>
    </w:p>
    <w:p w14:paraId="1F21EFC8" w14:textId="77777777" w:rsidR="008B4980" w:rsidRPr="008B4980" w:rsidRDefault="008B4980" w:rsidP="008B4980">
      <w:pPr>
        <w:pStyle w:val="c2"/>
        <w:spacing w:before="0" w:beforeAutospacing="0" w:after="0" w:afterAutospacing="0"/>
        <w:ind w:firstLine="708"/>
        <w:jc w:val="both"/>
        <w:textAlignment w:val="baseline"/>
        <w:rPr>
          <w:rFonts w:asciiTheme="minorHAnsi" w:hAnsiTheme="minorHAnsi"/>
          <w:color w:val="000000"/>
          <w:sz w:val="28"/>
          <w:szCs w:val="28"/>
          <w:bdr w:val="none" w:sz="0" w:space="0" w:color="auto" w:frame="1"/>
        </w:rPr>
      </w:pPr>
      <w:r w:rsidRPr="008B4980">
        <w:rPr>
          <w:rStyle w:val="c0"/>
          <w:rFonts w:asciiTheme="minorHAnsi" w:hAnsiTheme="minorHAnsi"/>
          <w:color w:val="000000"/>
          <w:sz w:val="28"/>
          <w:szCs w:val="28"/>
          <w:bdr w:val="none" w:sz="0" w:space="0" w:color="auto" w:frame="1"/>
        </w:rPr>
        <w:t>Пивной алкоголизм - это тоже, что и водочный, коньячный. Его отличия только в худшую сторону. Общее в том, что в любом случае - водка, пиво или коньяк - человек пьет этиловый спирт. Отличия делают пивной алкоголизм опаснее.</w:t>
      </w:r>
    </w:p>
    <w:p w14:paraId="73F89F33" w14:textId="77777777" w:rsidR="008B4980" w:rsidRPr="008B4980" w:rsidRDefault="008B4980" w:rsidP="008B4980">
      <w:pPr>
        <w:pStyle w:val="c13"/>
        <w:spacing w:before="0" w:beforeAutospacing="0" w:after="0" w:afterAutospacing="0"/>
        <w:ind w:firstLine="708"/>
        <w:jc w:val="both"/>
        <w:textAlignment w:val="baseline"/>
        <w:rPr>
          <w:rStyle w:val="c0"/>
          <w:rFonts w:asciiTheme="minorHAnsi" w:hAnsiTheme="minorHAnsi"/>
          <w:color w:val="000000"/>
          <w:sz w:val="28"/>
          <w:szCs w:val="28"/>
          <w:bdr w:val="none" w:sz="0" w:space="0" w:color="auto" w:frame="1"/>
        </w:rPr>
      </w:pPr>
      <w:r w:rsidRPr="008B4980">
        <w:rPr>
          <w:rStyle w:val="c0"/>
          <w:rFonts w:asciiTheme="minorHAnsi" w:hAnsiTheme="minorHAnsi"/>
          <w:color w:val="000000"/>
          <w:sz w:val="28"/>
          <w:szCs w:val="28"/>
          <w:bdr w:val="none" w:sz="0" w:space="0" w:color="auto" w:frame="1"/>
        </w:rPr>
        <w:t>Первое отличие - психологическое. </w:t>
      </w:r>
    </w:p>
    <w:p w14:paraId="240055AD" w14:textId="77777777" w:rsidR="008B4980" w:rsidRPr="008B4980" w:rsidRDefault="008B4980" w:rsidP="008B4980">
      <w:pPr>
        <w:pStyle w:val="c13"/>
        <w:spacing w:before="0" w:beforeAutospacing="0" w:after="0" w:afterAutospacing="0"/>
        <w:jc w:val="both"/>
        <w:textAlignment w:val="baseline"/>
        <w:rPr>
          <w:rFonts w:asciiTheme="minorHAnsi" w:hAnsiTheme="minorHAnsi"/>
          <w:color w:val="000000"/>
          <w:sz w:val="28"/>
          <w:szCs w:val="28"/>
          <w:bdr w:val="none" w:sz="0" w:space="0" w:color="auto" w:frame="1"/>
        </w:rPr>
      </w:pPr>
      <w:r w:rsidRPr="008B4980">
        <w:rPr>
          <w:rStyle w:val="c0"/>
          <w:rFonts w:asciiTheme="minorHAnsi" w:hAnsiTheme="minorHAnsi"/>
          <w:color w:val="000000"/>
          <w:sz w:val="28"/>
          <w:szCs w:val="28"/>
          <w:bdr w:val="none" w:sz="0" w:space="0" w:color="auto" w:frame="1"/>
        </w:rPr>
        <w:t>Пиво для человека стало частью быта.  Его воспринимают как газировку.  Если для вина, водки нужно создать повод, соблюдать ритуал, то "пиво можно выпить просто так".  Вполне нормальным считается выпить пиво по дороге домой, дома на диване, вместе с детьми.</w:t>
      </w:r>
    </w:p>
    <w:p w14:paraId="3BE381EC" w14:textId="77777777" w:rsidR="008B4980" w:rsidRPr="008B4980" w:rsidRDefault="008B4980" w:rsidP="008B4980">
      <w:pPr>
        <w:pStyle w:val="c13"/>
        <w:spacing w:before="0" w:beforeAutospacing="0" w:after="0" w:afterAutospacing="0"/>
        <w:ind w:firstLine="708"/>
        <w:textAlignment w:val="baseline"/>
        <w:rPr>
          <w:rFonts w:asciiTheme="minorHAnsi" w:hAnsiTheme="minorHAnsi"/>
          <w:color w:val="000000"/>
          <w:sz w:val="28"/>
          <w:szCs w:val="28"/>
          <w:bdr w:val="none" w:sz="0" w:space="0" w:color="auto" w:frame="1"/>
        </w:rPr>
      </w:pPr>
      <w:r w:rsidRPr="008B4980">
        <w:rPr>
          <w:rStyle w:val="c0"/>
          <w:rFonts w:asciiTheme="minorHAnsi" w:hAnsiTheme="minorHAnsi"/>
          <w:color w:val="000000"/>
          <w:sz w:val="28"/>
          <w:szCs w:val="28"/>
          <w:bdr w:val="none" w:sz="0" w:space="0" w:color="auto" w:frame="1"/>
        </w:rPr>
        <w:t>Второе отличие - химическое. </w:t>
      </w:r>
      <w:r w:rsidRPr="008B4980">
        <w:rPr>
          <w:rFonts w:asciiTheme="minorHAnsi" w:hAnsiTheme="minorHAnsi"/>
          <w:color w:val="000000"/>
          <w:sz w:val="28"/>
          <w:szCs w:val="28"/>
          <w:bdr w:val="none" w:sz="0" w:space="0" w:color="auto" w:frame="1"/>
        </w:rPr>
        <w:br/>
      </w:r>
      <w:r w:rsidRPr="008B4980">
        <w:rPr>
          <w:rStyle w:val="c0"/>
          <w:rFonts w:asciiTheme="minorHAnsi" w:hAnsiTheme="minorHAnsi"/>
          <w:color w:val="000000"/>
          <w:sz w:val="28"/>
          <w:szCs w:val="28"/>
          <w:bdr w:val="none" w:sz="0" w:space="0" w:color="auto" w:frame="1"/>
        </w:rPr>
        <w:t xml:space="preserve">В составе пива находятся очень вредные вещества моноамины - продукты распада  хмеля, которые и дают основной симптом пивного опьянения - состояние пришибленности, тупости. </w:t>
      </w:r>
    </w:p>
    <w:p w14:paraId="21FC1DCB" w14:textId="77777777" w:rsidR="008B4980" w:rsidRPr="008B4980" w:rsidRDefault="008B4980" w:rsidP="008B4980">
      <w:pPr>
        <w:pStyle w:val="c2"/>
        <w:spacing w:before="0" w:beforeAutospacing="0" w:after="0" w:afterAutospacing="0"/>
        <w:ind w:firstLine="708"/>
        <w:jc w:val="both"/>
        <w:textAlignment w:val="baseline"/>
        <w:rPr>
          <w:rFonts w:asciiTheme="minorHAnsi" w:hAnsiTheme="minorHAnsi"/>
          <w:color w:val="000000"/>
          <w:sz w:val="28"/>
          <w:szCs w:val="28"/>
        </w:rPr>
      </w:pPr>
      <w:r w:rsidRPr="008B4980">
        <w:rPr>
          <w:rStyle w:val="c0"/>
          <w:rFonts w:asciiTheme="minorHAnsi" w:hAnsiTheme="minorHAnsi"/>
          <w:color w:val="000000"/>
          <w:sz w:val="28"/>
          <w:szCs w:val="28"/>
          <w:bdr w:val="none" w:sz="0" w:space="0" w:color="auto" w:frame="1"/>
        </w:rPr>
        <w:t>Ошибочно думать, что слабоалкогольное пиво не вызывает привыкания. Еще как вызывает! Есть даже отдельный медицинский термин — «пивной алкоголизм». Он отличается от водочного тем, что развивается в 3–4 раза быстрее и тяга выпить. Это отчасти связано с определенными жизненными устоями и привычками, с доступностью и легкостью употребления напитка. Нет необходимости накрывать стол, созывать большую компанию, придумывать повод, потому что «попить пивка» можно и одному — идя по улице или сидя перед телевизором. С точки зрения наркологии, пивная зависимость — тяжелый, трудно поддающийся лечению вариант алкоголизма. И бороться с ним намного сложнее. «</w:t>
      </w:r>
      <w:proofErr w:type="spellStart"/>
      <w:r w:rsidRPr="008B4980">
        <w:rPr>
          <w:rStyle w:val="c0"/>
          <w:rFonts w:asciiTheme="minorHAnsi" w:hAnsiTheme="minorHAnsi"/>
          <w:color w:val="000000"/>
          <w:sz w:val="28"/>
          <w:szCs w:val="28"/>
          <w:bdr w:val="none" w:sz="0" w:space="0" w:color="auto" w:frame="1"/>
        </w:rPr>
        <w:t>Пивоголики</w:t>
      </w:r>
      <w:proofErr w:type="spellEnd"/>
      <w:r w:rsidRPr="008B4980">
        <w:rPr>
          <w:rStyle w:val="c0"/>
          <w:rFonts w:asciiTheme="minorHAnsi" w:hAnsiTheme="minorHAnsi"/>
          <w:color w:val="000000"/>
          <w:sz w:val="28"/>
          <w:szCs w:val="28"/>
          <w:bdr w:val="none" w:sz="0" w:space="0" w:color="auto" w:frame="1"/>
        </w:rPr>
        <w:t>» очень редко обращаются к психиатрам и наркологам. Чаще они приходят в больницы с жалобами на сердце, печень, желудок.</w:t>
      </w:r>
    </w:p>
    <w:p w14:paraId="600FAD2A" w14:textId="77777777" w:rsidR="008B4980" w:rsidRPr="008B4980" w:rsidRDefault="008B4980" w:rsidP="008B4980">
      <w:pPr>
        <w:pStyle w:val="c2"/>
        <w:spacing w:before="0" w:beforeAutospacing="0" w:after="0" w:afterAutospacing="0"/>
        <w:ind w:firstLine="708"/>
        <w:jc w:val="both"/>
        <w:textAlignment w:val="baseline"/>
        <w:rPr>
          <w:rFonts w:asciiTheme="minorHAnsi" w:hAnsiTheme="minorHAnsi"/>
          <w:color w:val="000000"/>
          <w:sz w:val="28"/>
          <w:szCs w:val="28"/>
        </w:rPr>
      </w:pPr>
      <w:r w:rsidRPr="008B4980">
        <w:rPr>
          <w:rStyle w:val="c0"/>
          <w:rFonts w:asciiTheme="minorHAnsi" w:hAnsiTheme="minorHAnsi"/>
          <w:color w:val="000000"/>
          <w:sz w:val="28"/>
          <w:szCs w:val="28"/>
          <w:bdr w:val="none" w:sz="0" w:space="0" w:color="auto" w:frame="1"/>
        </w:rPr>
        <w:t xml:space="preserve">Врачи, обследуя пациента, устанавливают главную причину всех несчастий -чрезмерное употребление пива. Пиво, конечно, слабоалкогольный напиток, но все-таки не газировка, а значит, энное количество этилового спирта </w:t>
      </w:r>
      <w:r w:rsidRPr="008B4980">
        <w:rPr>
          <w:rStyle w:val="c0"/>
          <w:rFonts w:asciiTheme="minorHAnsi" w:hAnsiTheme="minorHAnsi"/>
          <w:color w:val="000000"/>
          <w:sz w:val="28"/>
          <w:szCs w:val="28"/>
          <w:bdr w:val="none" w:sz="0" w:space="0" w:color="auto" w:frame="1"/>
        </w:rPr>
        <w:lastRenderedPageBreak/>
        <w:t>в нем имеется. Мало того, в некоторых сортах пенного содержание алкоголя достигает 10–14%, то есть бутылка пива может приравниваться к 50–100 граммам водки.</w:t>
      </w:r>
    </w:p>
    <w:p w14:paraId="54731BD8" w14:textId="77777777" w:rsidR="008B4980" w:rsidRPr="008B4980" w:rsidRDefault="008B4980" w:rsidP="008B4980">
      <w:pPr>
        <w:pStyle w:val="c2"/>
        <w:spacing w:before="0" w:beforeAutospacing="0" w:after="0" w:afterAutospacing="0"/>
        <w:ind w:firstLine="708"/>
        <w:jc w:val="both"/>
        <w:textAlignment w:val="baseline"/>
        <w:rPr>
          <w:rFonts w:asciiTheme="minorHAnsi" w:hAnsiTheme="minorHAnsi"/>
          <w:color w:val="000000"/>
          <w:sz w:val="28"/>
          <w:szCs w:val="28"/>
        </w:rPr>
      </w:pPr>
      <w:r w:rsidRPr="008B4980">
        <w:rPr>
          <w:rStyle w:val="c0"/>
          <w:rFonts w:asciiTheme="minorHAnsi" w:hAnsiTheme="minorHAnsi"/>
          <w:color w:val="000000"/>
          <w:sz w:val="28"/>
          <w:szCs w:val="28"/>
          <w:bdr w:val="none" w:sz="0" w:space="0" w:color="auto" w:frame="1"/>
        </w:rPr>
        <w:t> Вначале страдает желудок. Ежедневное наполнение пищевода, желудка и кишечника алкогольной жидкостью с элементами брожения не может не сказаться на их состоянии. Пиво очень агрессивно раздражает и отравляет слизистую. Кроме того, при регулярном приеме пенного напитка железы, расположенные в стенках желудка и вырабатывающие желудочный сок, сначала выделяют много слизи, а затем атрофируются. Пищеварение становится неполноценным, еда застаивается или не переваренная поступает в кишечник. Результат - проблемы со стулом и гастрит. Кстати, хронический алкогольный гастрит сопровождается жалобами на общую слабость, подавленное настроение, снижение работоспособности, металлический привкус и горечь во рту, боли в животе, чувство тяжести под ложечкой. Какие бы полезные и целебные свойства ни приписывались хмелю, его смолы, являясь канцерогенами, неминуемо делают свое пагубное дело. В материалах ВОЗ указано, что потребление именно пива достоверно повышает риск развития рака толстой кишки. Содержащийся в пиве кобальт вызывает воспалительные процессы в пищеводе и желудке</w:t>
      </w:r>
    </w:p>
    <w:p w14:paraId="5F000369" w14:textId="77777777" w:rsidR="008B4980" w:rsidRPr="008B4980" w:rsidRDefault="008B4980" w:rsidP="008B4980">
      <w:pPr>
        <w:pStyle w:val="c2"/>
        <w:spacing w:before="0" w:beforeAutospacing="0" w:after="0" w:afterAutospacing="0"/>
        <w:ind w:firstLine="708"/>
        <w:jc w:val="both"/>
        <w:textAlignment w:val="baseline"/>
        <w:rPr>
          <w:rFonts w:asciiTheme="minorHAnsi" w:hAnsiTheme="minorHAnsi"/>
          <w:color w:val="000000"/>
          <w:sz w:val="28"/>
          <w:szCs w:val="28"/>
        </w:rPr>
      </w:pPr>
      <w:r w:rsidRPr="008B4980">
        <w:rPr>
          <w:rStyle w:val="c0"/>
          <w:rFonts w:asciiTheme="minorHAnsi" w:hAnsiTheme="minorHAnsi"/>
          <w:color w:val="000000"/>
          <w:sz w:val="28"/>
          <w:szCs w:val="28"/>
          <w:bdr w:val="none" w:sz="0" w:space="0" w:color="auto" w:frame="1"/>
        </w:rPr>
        <w:t>Алкоголь является главным врагом печени, основная функция которой - очищение организма. Если заставить этот орган бороться только с пивом, можно нарушить его антитоксическую функцию. И тогда печень уже не будет служить надежным барьером для других сильнодействующих и ядовитых веществ. Злоупотребление хмельным напитком может способствовать развитию воспалительных процессов и даже довести до гепатита. Причем хронический пивной гепатит способен протекать в скрытой форме, без ярко выраженных симптомов. Если вовремя не остановиться, на пиве можно заработать даже цирроз печени. Также от регулярного употребления пива страдает поджелудочная железа: напиток подавляет выделение ферментов, и естественный процесс расщепления питательных веществ нарушается.</w:t>
      </w:r>
    </w:p>
    <w:p w14:paraId="1E8FBA19" w14:textId="77777777" w:rsidR="008B4980" w:rsidRPr="008B4980" w:rsidRDefault="008B4980" w:rsidP="008B4980">
      <w:pPr>
        <w:pStyle w:val="c2"/>
        <w:spacing w:before="0" w:beforeAutospacing="0" w:after="0" w:afterAutospacing="0"/>
        <w:ind w:firstLine="708"/>
        <w:jc w:val="both"/>
        <w:textAlignment w:val="baseline"/>
        <w:rPr>
          <w:rFonts w:asciiTheme="minorHAnsi" w:hAnsiTheme="minorHAnsi"/>
          <w:color w:val="000000"/>
          <w:sz w:val="28"/>
          <w:szCs w:val="28"/>
        </w:rPr>
      </w:pPr>
      <w:r w:rsidRPr="008B4980">
        <w:rPr>
          <w:rStyle w:val="c0"/>
          <w:rFonts w:asciiTheme="minorHAnsi" w:hAnsiTheme="minorHAnsi"/>
          <w:color w:val="000000"/>
          <w:sz w:val="28"/>
          <w:szCs w:val="28"/>
          <w:bdr w:val="none" w:sz="0" w:space="0" w:color="auto" w:frame="1"/>
        </w:rPr>
        <w:t>Почки - санитары организм Главная задача почек - поддержание постоянства внутренней среды организма. Они участвуют в регуляции водно-электролитного баланса и кислотно-щелочного равновесия организма. Пиво нарушает эти естественные процессы, потому что заставляет почки работать с утроенной силой. Кто хоть раз пил хмельной напиток, знает, как быстро он вызывает желание сходить в туалет. По-научному это называется полиурией - усиленным мочеотделением, которое связано с раздражающим действием спирта на почечные ткани и повышением их фильтрационной способности.</w:t>
      </w:r>
    </w:p>
    <w:p w14:paraId="0AE31A97" w14:textId="77777777" w:rsidR="008B4980" w:rsidRPr="008B4980" w:rsidRDefault="008B4980" w:rsidP="008B4980">
      <w:pPr>
        <w:pStyle w:val="c2"/>
        <w:spacing w:before="0" w:beforeAutospacing="0" w:after="0" w:afterAutospacing="0"/>
        <w:ind w:firstLine="708"/>
        <w:jc w:val="both"/>
        <w:textAlignment w:val="baseline"/>
        <w:rPr>
          <w:rFonts w:asciiTheme="minorHAnsi" w:hAnsiTheme="minorHAnsi"/>
          <w:color w:val="000000"/>
          <w:sz w:val="28"/>
          <w:szCs w:val="28"/>
        </w:rPr>
      </w:pPr>
      <w:r w:rsidRPr="008B4980">
        <w:rPr>
          <w:rStyle w:val="c0"/>
          <w:rFonts w:asciiTheme="minorHAnsi" w:hAnsiTheme="minorHAnsi"/>
          <w:color w:val="000000"/>
          <w:sz w:val="28"/>
          <w:szCs w:val="28"/>
          <w:bdr w:val="none" w:sz="0" w:space="0" w:color="auto" w:frame="1"/>
        </w:rPr>
        <w:t xml:space="preserve">Обладая мощным мочегонным эффектом, пиво беспощадно вымывает из организма «стройматериалы» - белки, а также жиры, углеводы и микроэлементы, особенно калий, магний и витамин С, что для растущего человека - катастрофа. При дефиците калия происходят срывы сердечного </w:t>
      </w:r>
      <w:r w:rsidRPr="008B4980">
        <w:rPr>
          <w:rStyle w:val="c0"/>
          <w:rFonts w:asciiTheme="minorHAnsi" w:hAnsiTheme="minorHAnsi"/>
          <w:color w:val="000000"/>
          <w:sz w:val="28"/>
          <w:szCs w:val="28"/>
          <w:bdr w:val="none" w:sz="0" w:space="0" w:color="auto" w:frame="1"/>
        </w:rPr>
        <w:lastRenderedPageBreak/>
        <w:t>ритма, возникает сухость кожи, боли в икрах, слабость в ногах. Дефицит магния опасен тем, что меняется фон настроения, человек, становится раздражительным, плаксивым, плохо спит. С вымыванием витамина С снижается иммунитет, развивается гипоксия мозга, страдает интеллект, чаще возникают простудные заболевания. В случае запущенного пивного алкоголизма может случиться склероз почечных сосудов, кровоизлияния в почки, инфаркты почек, очаги отмирания. В дальнейшем из-за постепенного разрушения спиртом погибшие клетки замещаются соединительной тканью, почка уменьшается в размерах и сморщивается. Следует отметить также, что потребление пива и крепких алкогольных напитков ассоциируется с повышенным риском развития злокачественных образований в нижних отделах мочевыводящих путей, что также связывают с низким содержанием полифенолов.</w:t>
      </w:r>
    </w:p>
    <w:p w14:paraId="457FCD99" w14:textId="77777777" w:rsidR="008B4980" w:rsidRPr="008B4980" w:rsidRDefault="008B4980" w:rsidP="008B4980">
      <w:pPr>
        <w:pStyle w:val="c2"/>
        <w:spacing w:before="0" w:beforeAutospacing="0" w:after="0" w:afterAutospacing="0"/>
        <w:ind w:firstLine="708"/>
        <w:jc w:val="both"/>
        <w:textAlignment w:val="baseline"/>
        <w:rPr>
          <w:rFonts w:asciiTheme="minorHAnsi" w:hAnsiTheme="minorHAnsi"/>
          <w:color w:val="000000"/>
          <w:sz w:val="28"/>
          <w:szCs w:val="28"/>
        </w:rPr>
      </w:pPr>
      <w:r w:rsidRPr="008B4980">
        <w:rPr>
          <w:rStyle w:val="c0"/>
          <w:rFonts w:asciiTheme="minorHAnsi" w:hAnsiTheme="minorHAnsi"/>
          <w:color w:val="000000"/>
          <w:sz w:val="28"/>
          <w:szCs w:val="28"/>
          <w:bdr w:val="none" w:sz="0" w:space="0" w:color="auto" w:frame="1"/>
        </w:rPr>
        <w:t>Пиво всасывается очень быстро, поэтому кровеносные сосуды моментально переполняются. Если вы пьёте пиво часто и помногу, возникает варикозное расширение вен и сердце увеличивается. Рентгенологи называют это явление синдромом «пивного сердца», «бычьего сердца» или «капронового чулка». Главный орган, вынужденный каждый день перекачивать излишнее количество жидкости, становится дряблым, снаружи зарастает жиром. Учащаются сердечные сокращения, возникает аритмия, повышается давление. Физические нагрузки переносятся все более и более тяжело, появляется отдышка. У пивных алкоголиков возрастает вероятность развития ишемической болезни сердца. А снижение сократительной способности сердечной мышцы, увеличение объемов сердца приводит к сердечной недостаточности. Как следствие-в два раза увеличивается смертность от инсульта.</w:t>
      </w:r>
    </w:p>
    <w:p w14:paraId="52FF5001" w14:textId="77777777" w:rsidR="008B4980" w:rsidRPr="008B4980" w:rsidRDefault="008B4980" w:rsidP="008B4980">
      <w:pPr>
        <w:pStyle w:val="c2"/>
        <w:spacing w:before="0" w:beforeAutospacing="0" w:after="0" w:afterAutospacing="0"/>
        <w:ind w:firstLine="708"/>
        <w:jc w:val="both"/>
        <w:textAlignment w:val="baseline"/>
        <w:rPr>
          <w:rFonts w:asciiTheme="minorHAnsi" w:hAnsiTheme="minorHAnsi"/>
          <w:color w:val="000000"/>
          <w:sz w:val="28"/>
          <w:szCs w:val="28"/>
        </w:rPr>
      </w:pPr>
      <w:r w:rsidRPr="008B4980">
        <w:rPr>
          <w:rStyle w:val="c0"/>
          <w:rFonts w:asciiTheme="minorHAnsi" w:hAnsiTheme="minorHAnsi"/>
          <w:color w:val="000000"/>
          <w:sz w:val="28"/>
          <w:szCs w:val="28"/>
          <w:bdr w:val="none" w:sz="0" w:space="0" w:color="auto" w:frame="1"/>
        </w:rPr>
        <w:t xml:space="preserve">В пиве содержится фитоэстроген, который представляет собой растительный аналог женского полового гормона- прогестерона. Он попадает в напиток из шишечек хмеля, используемых для придания пиву специфического горьковатого вкуса. Поэтому систематическое употребление напитка вносит разлад в работу эндокринной системы. У мужчин пиво подавляет выработку тестостерона. На этом фоне начинают доминировать женские гормоны, вызывающие изменения внешнего вида мужчины: снижается количество волос на теле и лице, уменьшается мышечная масса, увеличиваются грудные железы, изменяется тембр голоса, появляется «пивной животик» и откладывается жир на бедрах и талии. Получается, что страстный любитель пива по биологическим признакам постепенно превращается в женщину. Естественно, такой гормональный сбой напрямую влияет на мужскую потенцию. Пиво содержит психоактивные вещества, которые создают особый, слегка отупляющий, опьяняющий эффект, отличный от эффекта других алкогольных напитков. С пивом человек приучает себя не только к обычному опьяняющему действию алкоголя, но и к седативному средству. Проходит определённое время, и без </w:t>
      </w:r>
      <w:r w:rsidRPr="008B4980">
        <w:rPr>
          <w:rStyle w:val="c0"/>
          <w:rFonts w:asciiTheme="minorHAnsi" w:hAnsiTheme="minorHAnsi"/>
          <w:color w:val="000000"/>
          <w:sz w:val="28"/>
          <w:szCs w:val="28"/>
          <w:bdr w:val="none" w:sz="0" w:space="0" w:color="auto" w:frame="1"/>
        </w:rPr>
        <w:lastRenderedPageBreak/>
        <w:t>пива уже невозможно расслабиться, успокоиться и отдыхать. Со временем начинают нарастать дозы пива, появляются алкогольные эксцессы, начинает ухудшаться память.</w:t>
      </w:r>
    </w:p>
    <w:p w14:paraId="27AD2602" w14:textId="77777777" w:rsidR="008B4980" w:rsidRPr="008B4980" w:rsidRDefault="008B4980" w:rsidP="008B4980">
      <w:pPr>
        <w:pStyle w:val="c2"/>
        <w:spacing w:before="0" w:beforeAutospacing="0" w:after="0" w:afterAutospacing="0"/>
        <w:ind w:firstLine="708"/>
        <w:jc w:val="both"/>
        <w:textAlignment w:val="baseline"/>
        <w:rPr>
          <w:rFonts w:asciiTheme="minorHAnsi" w:hAnsiTheme="minorHAnsi"/>
          <w:color w:val="000000"/>
          <w:sz w:val="28"/>
          <w:szCs w:val="28"/>
        </w:rPr>
      </w:pPr>
      <w:r w:rsidRPr="008B4980">
        <w:rPr>
          <w:rStyle w:val="c0"/>
          <w:rFonts w:asciiTheme="minorHAnsi" w:hAnsiTheme="minorHAnsi"/>
          <w:color w:val="000000"/>
          <w:sz w:val="28"/>
          <w:szCs w:val="28"/>
          <w:bdr w:val="none" w:sz="0" w:space="0" w:color="auto" w:frame="1"/>
        </w:rPr>
        <w:t>Первый рейхсканцлер Германии Бисмарк, знавший не понаслышке о «пользе» пива, дал следующее определение пивному алкоголизму: «От пива делаются ленивыми, глупыми и бессильными». Согласно современным исследованиям, пиво - это первый легальный наркотик. Наркологи утверждают, что алкоголь является самым агрессивным из наркотиков, а пивной алкоголизм характеризуется особой жестокостью. Этим и объясняется завершение пивных вакханалий драками, убийствами, изнасилованиями и грабежами.</w:t>
      </w:r>
    </w:p>
    <w:p w14:paraId="3897E6EE" w14:textId="77777777" w:rsidR="008B4980" w:rsidRPr="008B4980" w:rsidRDefault="008B4980" w:rsidP="008B4980">
      <w:pPr>
        <w:spacing w:after="0" w:line="240" w:lineRule="auto"/>
        <w:ind w:firstLine="708"/>
        <w:jc w:val="both"/>
        <w:rPr>
          <w:rFonts w:cs="Times New Roman"/>
          <w:sz w:val="28"/>
          <w:szCs w:val="28"/>
        </w:rPr>
      </w:pPr>
      <w:r w:rsidRPr="008B4980">
        <w:rPr>
          <w:rFonts w:cs="Times New Roman"/>
          <w:sz w:val="28"/>
          <w:szCs w:val="28"/>
        </w:rPr>
        <w:t xml:space="preserve"> В результате употребления пива происходит гибель клеток головного мозга Человек, употребляющий хотя бы литр пива чаще 2-х раз в неделю, тупеет все это время. Любое, даже однократное употребление алкоголя меняет возможности головного мозга и, прежде всего, коры головного мозга, обеспечивающей высшую нервную деятельность человека. Фактически ту деятельность мозга, которой мы и отличаемся от животных. Именно в коре головного мозга сосредоточены нравственные центры, отвечающие за понятия совести, достоинства человека, жалости, сострадания, общественного долга. После каждой так называемой «умеренной» выпивки у человека в голове появляется новое кладбище погибших нервных клеток (нейронов). И когда врачи-патологоанатомы вскрывают череп любого так называемого «умеренно пьющего» человека, то у всех видят одинаковую картину — «сморщенный мозг», меньший в объёме, вся поверхность коры которого в </w:t>
      </w:r>
      <w:proofErr w:type="spellStart"/>
      <w:r w:rsidRPr="008B4980">
        <w:rPr>
          <w:rFonts w:cs="Times New Roman"/>
          <w:sz w:val="28"/>
          <w:szCs w:val="28"/>
        </w:rPr>
        <w:t>микрорубцах</w:t>
      </w:r>
      <w:proofErr w:type="spellEnd"/>
      <w:r w:rsidRPr="008B4980">
        <w:rPr>
          <w:rFonts w:cs="Times New Roman"/>
          <w:sz w:val="28"/>
          <w:szCs w:val="28"/>
        </w:rPr>
        <w:t xml:space="preserve">, </w:t>
      </w:r>
      <w:proofErr w:type="spellStart"/>
      <w:r w:rsidRPr="008B4980">
        <w:rPr>
          <w:rFonts w:cs="Times New Roman"/>
          <w:sz w:val="28"/>
          <w:szCs w:val="28"/>
        </w:rPr>
        <w:t>микроязвах</w:t>
      </w:r>
      <w:proofErr w:type="spellEnd"/>
      <w:r w:rsidRPr="008B4980">
        <w:rPr>
          <w:rFonts w:cs="Times New Roman"/>
          <w:sz w:val="28"/>
          <w:szCs w:val="28"/>
        </w:rPr>
        <w:t xml:space="preserve">, выпадах структур. Доказана также корреляция между ежесуточным потреблением пива и повышением артериального давления. </w:t>
      </w:r>
    </w:p>
    <w:p w14:paraId="368307E3" w14:textId="77777777" w:rsidR="008B4980" w:rsidRPr="008B4980" w:rsidRDefault="008B4980" w:rsidP="008B4980">
      <w:pPr>
        <w:spacing w:after="0" w:line="240" w:lineRule="auto"/>
        <w:jc w:val="both"/>
        <w:rPr>
          <w:rStyle w:val="c27"/>
          <w:rFonts w:cs="Times New Roman"/>
          <w:b/>
          <w:color w:val="000000"/>
          <w:sz w:val="28"/>
          <w:szCs w:val="28"/>
          <w:bdr w:val="none" w:sz="0" w:space="0" w:color="auto" w:frame="1"/>
          <w:shd w:val="clear" w:color="auto" w:fill="FFFFFF"/>
        </w:rPr>
      </w:pPr>
      <w:r w:rsidRPr="008B4980">
        <w:rPr>
          <w:rStyle w:val="c27"/>
          <w:rFonts w:cs="Times New Roman"/>
          <w:b/>
          <w:color w:val="000000"/>
          <w:sz w:val="28"/>
          <w:szCs w:val="28"/>
          <w:bdr w:val="none" w:sz="0" w:space="0" w:color="auto" w:frame="1"/>
          <w:shd w:val="clear" w:color="auto" w:fill="FFFFFF"/>
        </w:rPr>
        <w:t>Пиво с точки зрения закона</w:t>
      </w:r>
    </w:p>
    <w:p w14:paraId="5BD2579F" w14:textId="77777777" w:rsidR="008B4980" w:rsidRPr="008B4980" w:rsidRDefault="008B4980" w:rsidP="008B4980">
      <w:pPr>
        <w:pStyle w:val="c2"/>
        <w:spacing w:before="0" w:beforeAutospacing="0" w:after="0" w:afterAutospacing="0"/>
        <w:ind w:firstLine="708"/>
        <w:jc w:val="both"/>
        <w:textAlignment w:val="baseline"/>
        <w:rPr>
          <w:rFonts w:asciiTheme="minorHAnsi" w:hAnsiTheme="minorHAnsi"/>
          <w:color w:val="000000"/>
          <w:sz w:val="28"/>
          <w:szCs w:val="28"/>
        </w:rPr>
      </w:pPr>
      <w:r w:rsidRPr="008B4980">
        <w:rPr>
          <w:rStyle w:val="c0"/>
          <w:rFonts w:asciiTheme="minorHAnsi" w:hAnsiTheme="minorHAnsi"/>
          <w:color w:val="000000"/>
          <w:sz w:val="28"/>
          <w:szCs w:val="28"/>
          <w:bdr w:val="none" w:sz="0" w:space="0" w:color="auto" w:frame="1"/>
        </w:rPr>
        <w:t>Закон об ограничениях розничной продажи и потребления (распития) пива и напитков, изготавливаемых на его основе, принят Государственной Думой 9 февраля 2005 года и одобрен Советом Федерации25 февраля 2005 года.</w:t>
      </w:r>
    </w:p>
    <w:p w14:paraId="2F784588" w14:textId="77777777" w:rsidR="008B4980" w:rsidRPr="008B4980" w:rsidRDefault="008B4980" w:rsidP="008B4980">
      <w:pPr>
        <w:pStyle w:val="c2"/>
        <w:spacing w:before="0" w:beforeAutospacing="0" w:after="0" w:afterAutospacing="0"/>
        <w:ind w:firstLine="708"/>
        <w:jc w:val="both"/>
        <w:textAlignment w:val="baseline"/>
        <w:rPr>
          <w:rFonts w:asciiTheme="minorHAnsi" w:hAnsiTheme="minorHAnsi"/>
          <w:color w:val="000000"/>
          <w:sz w:val="28"/>
          <w:szCs w:val="28"/>
        </w:rPr>
      </w:pPr>
      <w:r w:rsidRPr="008B4980">
        <w:rPr>
          <w:rStyle w:val="c0"/>
          <w:rFonts w:asciiTheme="minorHAnsi" w:hAnsiTheme="minorHAnsi"/>
          <w:color w:val="000000"/>
          <w:sz w:val="28"/>
          <w:szCs w:val="28"/>
          <w:bdr w:val="none" w:sz="0" w:space="0" w:color="auto" w:frame="1"/>
        </w:rPr>
        <w:t>Настоящим Федеральным законом устанавливаются ограничения розничной продажи и потребления (распития) пива и напитков, изготавливаемых на его основе, в целях защиты нравственности и здоровья людей, прежде всего несовершеннолетних.</w:t>
      </w:r>
    </w:p>
    <w:p w14:paraId="341032EC" w14:textId="77777777" w:rsidR="008B4980" w:rsidRPr="008B4980" w:rsidRDefault="008B4980" w:rsidP="008B4980">
      <w:pPr>
        <w:pStyle w:val="c2"/>
        <w:spacing w:before="0" w:beforeAutospacing="0" w:after="0" w:afterAutospacing="0"/>
        <w:ind w:firstLine="708"/>
        <w:jc w:val="both"/>
        <w:textAlignment w:val="baseline"/>
        <w:rPr>
          <w:rFonts w:asciiTheme="minorHAnsi" w:hAnsiTheme="minorHAnsi"/>
          <w:color w:val="000000"/>
          <w:sz w:val="28"/>
          <w:szCs w:val="28"/>
        </w:rPr>
      </w:pPr>
      <w:r w:rsidRPr="008B4980">
        <w:rPr>
          <w:rStyle w:val="c0"/>
          <w:rFonts w:asciiTheme="minorHAnsi" w:hAnsiTheme="minorHAnsi"/>
          <w:color w:val="000000"/>
          <w:sz w:val="28"/>
          <w:szCs w:val="28"/>
          <w:bdr w:val="none" w:sz="0" w:space="0" w:color="auto" w:frame="1"/>
        </w:rPr>
        <w:t>Статья 1. Сфера действия настоящего Федерального закона.</w:t>
      </w:r>
    </w:p>
    <w:p w14:paraId="6C7E4A45" w14:textId="77777777" w:rsidR="008B4980" w:rsidRPr="008B4980" w:rsidRDefault="008B4980" w:rsidP="008B4980">
      <w:pPr>
        <w:pStyle w:val="c2"/>
        <w:spacing w:before="0" w:beforeAutospacing="0" w:after="0" w:afterAutospacing="0"/>
        <w:ind w:firstLine="708"/>
        <w:jc w:val="both"/>
        <w:textAlignment w:val="baseline"/>
        <w:rPr>
          <w:rFonts w:asciiTheme="minorHAnsi" w:hAnsiTheme="minorHAnsi"/>
          <w:color w:val="000000"/>
          <w:sz w:val="28"/>
          <w:szCs w:val="28"/>
        </w:rPr>
      </w:pPr>
      <w:r w:rsidRPr="008B4980">
        <w:rPr>
          <w:rStyle w:val="c0"/>
          <w:rFonts w:asciiTheme="minorHAnsi" w:hAnsiTheme="minorHAnsi"/>
          <w:color w:val="000000"/>
          <w:sz w:val="28"/>
          <w:szCs w:val="28"/>
          <w:bdr w:val="none" w:sz="0" w:space="0" w:color="auto" w:frame="1"/>
        </w:rPr>
        <w:t xml:space="preserve">Действие настоящего Федерального закона распространяется на отношения по розничной продаже пива с содержанием этилового спирта более 0,5 процента объема готовой продукции и изготавливаемых на основе пива напитков с указанным содержанием этилового спирта (далее - пиво и напитки, изготавливаемые на его основе), участниками которых являются юридические лица, независимо от их организационно-правовых форм, индивидуальные предприниматели, а также физические лица, потребляющие в определенных </w:t>
      </w:r>
      <w:r w:rsidRPr="008B4980">
        <w:rPr>
          <w:rStyle w:val="c0"/>
          <w:rFonts w:asciiTheme="minorHAnsi" w:hAnsiTheme="minorHAnsi"/>
          <w:color w:val="000000"/>
          <w:sz w:val="28"/>
          <w:szCs w:val="28"/>
          <w:bdr w:val="none" w:sz="0" w:space="0" w:color="auto" w:frame="1"/>
        </w:rPr>
        <w:lastRenderedPageBreak/>
        <w:t>настоящим Федеральным законом местах пиво и напитки, изготавливаемые на его основе.</w:t>
      </w:r>
    </w:p>
    <w:p w14:paraId="43F41E4B" w14:textId="77777777" w:rsidR="008B4980" w:rsidRPr="008B4980" w:rsidRDefault="008B4980" w:rsidP="008B4980">
      <w:pPr>
        <w:pStyle w:val="c2"/>
        <w:spacing w:before="0" w:beforeAutospacing="0" w:after="0" w:afterAutospacing="0"/>
        <w:ind w:firstLine="708"/>
        <w:jc w:val="both"/>
        <w:textAlignment w:val="baseline"/>
        <w:rPr>
          <w:rFonts w:asciiTheme="minorHAnsi" w:hAnsiTheme="minorHAnsi"/>
          <w:color w:val="000000"/>
          <w:sz w:val="28"/>
          <w:szCs w:val="28"/>
        </w:rPr>
      </w:pPr>
      <w:r w:rsidRPr="008B4980">
        <w:rPr>
          <w:rStyle w:val="c0"/>
          <w:rFonts w:asciiTheme="minorHAnsi" w:hAnsiTheme="minorHAnsi"/>
          <w:color w:val="000000"/>
          <w:sz w:val="28"/>
          <w:szCs w:val="28"/>
          <w:bdr w:val="none" w:sz="0" w:space="0" w:color="auto" w:frame="1"/>
        </w:rPr>
        <w:t>Статья 2. Ограничения розничной продажи пива и напитков, изготавливаемых на его основе.</w:t>
      </w:r>
    </w:p>
    <w:p w14:paraId="073B0C60" w14:textId="77777777" w:rsidR="008B4980" w:rsidRPr="008B4980" w:rsidRDefault="008B4980" w:rsidP="008B4980">
      <w:pPr>
        <w:pStyle w:val="c2"/>
        <w:spacing w:before="0" w:beforeAutospacing="0" w:after="0" w:afterAutospacing="0"/>
        <w:ind w:firstLine="708"/>
        <w:jc w:val="both"/>
        <w:textAlignment w:val="baseline"/>
        <w:rPr>
          <w:rFonts w:asciiTheme="minorHAnsi" w:hAnsiTheme="minorHAnsi"/>
          <w:color w:val="000000"/>
          <w:sz w:val="28"/>
          <w:szCs w:val="28"/>
        </w:rPr>
      </w:pPr>
      <w:r w:rsidRPr="008B4980">
        <w:rPr>
          <w:rStyle w:val="c0"/>
          <w:rFonts w:asciiTheme="minorHAnsi" w:hAnsiTheme="minorHAnsi"/>
          <w:color w:val="000000"/>
          <w:sz w:val="28"/>
          <w:szCs w:val="28"/>
          <w:bdr w:val="none" w:sz="0" w:space="0" w:color="auto" w:frame="1"/>
        </w:rPr>
        <w:t>Не допускается розничная продажа пива и напитков, изготавливаемых на его основе:1) в детских, образовательных и медицинских организациях;2) на всех видах общественного транспорта (транспорта общего пользования) городского и пригородного сообщения;3) в организациях культуры (за исключением расположенных в них организаций или пунктов общественного питания, в том числе без образования юридического лица), физкультурно-оздоровительных и спортивных сооружениях;4) несовершеннолетним.</w:t>
      </w:r>
    </w:p>
    <w:p w14:paraId="7F566C47" w14:textId="77777777" w:rsidR="008B4980" w:rsidRPr="008B4980" w:rsidRDefault="008B4980" w:rsidP="008B4980">
      <w:pPr>
        <w:pStyle w:val="c2"/>
        <w:spacing w:before="0" w:beforeAutospacing="0" w:after="0" w:afterAutospacing="0"/>
        <w:ind w:firstLine="708"/>
        <w:jc w:val="both"/>
        <w:textAlignment w:val="baseline"/>
        <w:rPr>
          <w:rFonts w:asciiTheme="minorHAnsi" w:hAnsiTheme="minorHAnsi"/>
          <w:color w:val="000000"/>
          <w:sz w:val="28"/>
          <w:szCs w:val="28"/>
        </w:rPr>
      </w:pPr>
      <w:r w:rsidRPr="008B4980">
        <w:rPr>
          <w:rStyle w:val="c0"/>
          <w:rFonts w:asciiTheme="minorHAnsi" w:hAnsiTheme="minorHAnsi"/>
          <w:color w:val="000000"/>
          <w:sz w:val="28"/>
          <w:szCs w:val="28"/>
          <w:bdr w:val="none" w:sz="0" w:space="0" w:color="auto" w:frame="1"/>
        </w:rPr>
        <w:t>Статья 3. Ограничения потребления (распития) пива и напитков, изготавливаемых на его основе, и иные меры по реализации настоящего Федерального закона</w:t>
      </w:r>
    </w:p>
    <w:p w14:paraId="3184E2D8" w14:textId="77777777" w:rsidR="008B4980" w:rsidRPr="008B4980" w:rsidRDefault="008B4980" w:rsidP="008B4980">
      <w:pPr>
        <w:pStyle w:val="c2"/>
        <w:spacing w:before="0" w:beforeAutospacing="0" w:after="0" w:afterAutospacing="0"/>
        <w:ind w:firstLine="708"/>
        <w:jc w:val="both"/>
        <w:textAlignment w:val="baseline"/>
        <w:rPr>
          <w:rFonts w:asciiTheme="minorHAnsi" w:hAnsiTheme="minorHAnsi"/>
          <w:color w:val="000000"/>
          <w:sz w:val="28"/>
          <w:szCs w:val="28"/>
        </w:rPr>
      </w:pPr>
      <w:r w:rsidRPr="008B4980">
        <w:rPr>
          <w:rStyle w:val="c0"/>
          <w:rFonts w:asciiTheme="minorHAnsi" w:hAnsiTheme="minorHAnsi"/>
          <w:color w:val="000000"/>
          <w:sz w:val="28"/>
          <w:szCs w:val="28"/>
          <w:bdr w:val="none" w:sz="0" w:space="0" w:color="auto" w:frame="1"/>
        </w:rPr>
        <w:t>1. Не допускается потребление (распитие) пива и напитков, изготавливаемых на его основе, в местах, указанных в пунктах 1 - 3 статьи 2 настоящего Федерального закона, а несовершеннолетними, кроме того, в любых общественных местах.</w:t>
      </w:r>
    </w:p>
    <w:p w14:paraId="51FF4678" w14:textId="77777777" w:rsidR="008B4980" w:rsidRPr="008B4980" w:rsidRDefault="008B4980" w:rsidP="008B4980">
      <w:pPr>
        <w:pStyle w:val="c2"/>
        <w:spacing w:before="0" w:beforeAutospacing="0" w:after="0" w:afterAutospacing="0"/>
        <w:ind w:firstLine="708"/>
        <w:jc w:val="both"/>
        <w:textAlignment w:val="baseline"/>
        <w:rPr>
          <w:rFonts w:asciiTheme="minorHAnsi" w:hAnsiTheme="minorHAnsi"/>
          <w:color w:val="000000"/>
          <w:sz w:val="28"/>
          <w:szCs w:val="28"/>
        </w:rPr>
      </w:pPr>
      <w:r w:rsidRPr="008B4980">
        <w:rPr>
          <w:rStyle w:val="c0"/>
          <w:rFonts w:asciiTheme="minorHAnsi" w:hAnsiTheme="minorHAnsi"/>
          <w:color w:val="000000"/>
          <w:sz w:val="28"/>
          <w:szCs w:val="28"/>
          <w:bdr w:val="none" w:sz="0" w:space="0" w:color="auto" w:frame="1"/>
        </w:rPr>
        <w:t>2. Органы местного самоуправления с учетом положений настоящего Федерального закона и в порядке, устанавливаемом субъектами Российской Федерации, определяют места общественного питания, в которых не разрешаются розничная продажа, в том числе в розлив, и потребление (распитие) пива и напитков, изготавливаемых на его основе, на территориях соответствующих муниципальных образований.</w:t>
      </w:r>
    </w:p>
    <w:p w14:paraId="493F46CE" w14:textId="77777777" w:rsidR="008B4980" w:rsidRPr="008B4980" w:rsidRDefault="008B4980" w:rsidP="008B4980">
      <w:pPr>
        <w:spacing w:after="0" w:line="240" w:lineRule="auto"/>
        <w:ind w:firstLine="708"/>
        <w:jc w:val="both"/>
        <w:rPr>
          <w:rFonts w:cs="Times New Roman"/>
          <w:sz w:val="28"/>
          <w:szCs w:val="28"/>
        </w:rPr>
      </w:pPr>
      <w:r w:rsidRPr="008B4980">
        <w:rPr>
          <w:rFonts w:cs="Times New Roman"/>
          <w:sz w:val="28"/>
          <w:szCs w:val="28"/>
        </w:rPr>
        <w:t xml:space="preserve"> А теперь я предлагаю вашему вниманию результаты опытов, проделанных вместе с вами. (Учащиеся сами рассказывают о результатах, показывают наглядно)</w:t>
      </w:r>
    </w:p>
    <w:p w14:paraId="1B8C252E" w14:textId="77777777" w:rsidR="008B4980" w:rsidRPr="008B4980" w:rsidRDefault="008B4980" w:rsidP="008B4980">
      <w:pPr>
        <w:spacing w:after="0" w:line="240" w:lineRule="auto"/>
        <w:jc w:val="both"/>
        <w:rPr>
          <w:rFonts w:cs="Times New Roman"/>
          <w:b/>
          <w:sz w:val="28"/>
          <w:szCs w:val="28"/>
        </w:rPr>
      </w:pPr>
      <w:r w:rsidRPr="008B4980">
        <w:rPr>
          <w:rFonts w:cs="Times New Roman"/>
          <w:b/>
          <w:sz w:val="28"/>
          <w:szCs w:val="28"/>
        </w:rPr>
        <w:t>Проведение опытов</w:t>
      </w:r>
    </w:p>
    <w:p w14:paraId="6A7B0F1B" w14:textId="77777777" w:rsidR="008B4980" w:rsidRPr="008B4980" w:rsidRDefault="008B4980" w:rsidP="008B4980">
      <w:pPr>
        <w:spacing w:after="0" w:line="240" w:lineRule="auto"/>
        <w:jc w:val="both"/>
        <w:rPr>
          <w:rFonts w:cs="Times New Roman"/>
          <w:sz w:val="28"/>
          <w:szCs w:val="28"/>
        </w:rPr>
      </w:pPr>
      <w:r w:rsidRPr="008B4980">
        <w:rPr>
          <w:rFonts w:cs="Times New Roman"/>
          <w:sz w:val="28"/>
          <w:szCs w:val="28"/>
        </w:rPr>
        <w:t xml:space="preserve"> Опыт № 1. Неделю назад вам было предложено опустить 2 луковицы в сосуды с жидкостями. В одном сосуде была обычная вода, в другом – пиво. Давайте посмотрим, что изменилось за неделю. (Учащиеся наглядно убеждаются, что лук, находившийся в воде, пророс значительно, тогда как корешки луковицы, оставленной в пиве, едва видны). Вывод: пиво (или любой алкогольный напиток) оказывает негативное действие на растущий организм, в том числе и на подростковый.</w:t>
      </w:r>
    </w:p>
    <w:p w14:paraId="0DFF5DE5" w14:textId="77777777" w:rsidR="008B4980" w:rsidRPr="008B4980" w:rsidRDefault="008B4980" w:rsidP="008B4980">
      <w:pPr>
        <w:spacing w:after="0" w:line="240" w:lineRule="auto"/>
        <w:jc w:val="both"/>
        <w:rPr>
          <w:rFonts w:cs="Times New Roman"/>
          <w:sz w:val="28"/>
          <w:szCs w:val="28"/>
        </w:rPr>
      </w:pPr>
      <w:r w:rsidRPr="008B4980">
        <w:rPr>
          <w:rFonts w:cs="Times New Roman"/>
          <w:sz w:val="28"/>
          <w:szCs w:val="28"/>
        </w:rPr>
        <w:t xml:space="preserve"> Опыт № 2. Теперь я предлагаю вам посмотреть, как взаимодействует алкоголь с продуктами питания, в частности с молоком. Возьмём 2 сосуда с жидкостями: водой и спиртосодержащей жидкостью. Добавим в каждый сосуд немного молока. Мы видим, как по-разному оно ведёт себя. Попав в воду, молоко смешивается с ним, превращаясь в однородную белую жидкость. Посмотрите, какая бурная реакция происходит при смешивании молока и жидкости, содержащей спирт: молоко сворачивается, превращается в хлопья и оседает на </w:t>
      </w:r>
      <w:r w:rsidRPr="008B4980">
        <w:rPr>
          <w:rFonts w:cs="Times New Roman"/>
          <w:sz w:val="28"/>
          <w:szCs w:val="28"/>
        </w:rPr>
        <w:lastRenderedPageBreak/>
        <w:t>дне сосуда. Давайте представим, что эти сосуды – наши желудки, и поймём, в каком случае происходит полноценное усвоение белков, жиров, углеводов, а в каком их разрушение.</w:t>
      </w:r>
    </w:p>
    <w:p w14:paraId="18C1E0ED" w14:textId="77777777" w:rsidR="008B4980" w:rsidRPr="008B4980" w:rsidRDefault="008B4980" w:rsidP="008B4980">
      <w:pPr>
        <w:pStyle w:val="c2"/>
        <w:spacing w:before="0" w:beforeAutospacing="0" w:after="0" w:afterAutospacing="0"/>
        <w:jc w:val="both"/>
        <w:textAlignment w:val="baseline"/>
        <w:rPr>
          <w:rFonts w:asciiTheme="minorHAnsi" w:hAnsiTheme="minorHAnsi"/>
          <w:color w:val="000000"/>
          <w:sz w:val="28"/>
          <w:szCs w:val="28"/>
        </w:rPr>
      </w:pPr>
      <w:r w:rsidRPr="008B4980">
        <w:rPr>
          <w:rStyle w:val="c0"/>
          <w:rFonts w:asciiTheme="minorHAnsi" w:hAnsiTheme="minorHAnsi"/>
          <w:color w:val="000000"/>
          <w:sz w:val="28"/>
          <w:szCs w:val="28"/>
          <w:bdr w:val="none" w:sz="0" w:space="0" w:color="auto" w:frame="1"/>
        </w:rPr>
        <w:t>Опыт № 3 Исследование влияния пива  на белки.</w:t>
      </w:r>
    </w:p>
    <w:p w14:paraId="60DEA98E" w14:textId="77777777" w:rsidR="008B4980" w:rsidRPr="008B4980" w:rsidRDefault="008B4980" w:rsidP="008B4980">
      <w:pPr>
        <w:pStyle w:val="c2"/>
        <w:spacing w:before="0" w:beforeAutospacing="0" w:after="0" w:afterAutospacing="0"/>
        <w:jc w:val="both"/>
        <w:textAlignment w:val="baseline"/>
        <w:rPr>
          <w:rFonts w:asciiTheme="minorHAnsi" w:hAnsiTheme="minorHAnsi"/>
          <w:color w:val="000000"/>
          <w:sz w:val="28"/>
          <w:szCs w:val="28"/>
        </w:rPr>
      </w:pPr>
      <w:r w:rsidRPr="008B4980">
        <w:rPr>
          <w:rStyle w:val="c0"/>
          <w:rFonts w:asciiTheme="minorHAnsi" w:hAnsiTheme="minorHAnsi"/>
          <w:color w:val="000000"/>
          <w:sz w:val="28"/>
          <w:szCs w:val="28"/>
          <w:bdr w:val="none" w:sz="0" w:space="0" w:color="auto" w:frame="1"/>
        </w:rPr>
        <w:t xml:space="preserve">Оборудование: яичный белок, профильтрованный через вату, вода, пиво, 10%   раствор </w:t>
      </w:r>
      <w:proofErr w:type="spellStart"/>
      <w:r w:rsidRPr="008B4980">
        <w:rPr>
          <w:rStyle w:val="c0"/>
          <w:rFonts w:asciiTheme="minorHAnsi" w:hAnsiTheme="minorHAnsi"/>
          <w:color w:val="000000"/>
          <w:sz w:val="28"/>
          <w:szCs w:val="28"/>
          <w:bdr w:val="none" w:sz="0" w:space="0" w:color="auto" w:frame="1"/>
        </w:rPr>
        <w:t>NaOH</w:t>
      </w:r>
      <w:proofErr w:type="spellEnd"/>
      <w:r w:rsidRPr="008B4980">
        <w:rPr>
          <w:rStyle w:val="c0"/>
          <w:rFonts w:asciiTheme="minorHAnsi" w:hAnsiTheme="minorHAnsi"/>
          <w:color w:val="000000"/>
          <w:sz w:val="28"/>
          <w:szCs w:val="28"/>
          <w:bdr w:val="none" w:sz="0" w:space="0" w:color="auto" w:frame="1"/>
        </w:rPr>
        <w:t>; 1% раствор CuSO</w:t>
      </w:r>
      <w:r w:rsidRPr="008B4980">
        <w:rPr>
          <w:rStyle w:val="c0"/>
          <w:rFonts w:asciiTheme="minorHAnsi" w:hAnsiTheme="minorHAnsi"/>
          <w:color w:val="000000"/>
          <w:sz w:val="28"/>
          <w:szCs w:val="28"/>
          <w:bdr w:val="none" w:sz="0" w:space="0" w:color="auto" w:frame="1"/>
          <w:vertAlign w:val="subscript"/>
        </w:rPr>
        <w:t>4</w:t>
      </w:r>
      <w:r w:rsidRPr="008B4980">
        <w:rPr>
          <w:rStyle w:val="c0"/>
          <w:rFonts w:asciiTheme="minorHAnsi" w:hAnsiTheme="minorHAnsi"/>
          <w:color w:val="000000"/>
          <w:sz w:val="28"/>
          <w:szCs w:val="28"/>
          <w:bdr w:val="none" w:sz="0" w:space="0" w:color="auto" w:frame="1"/>
        </w:rPr>
        <w:t>.</w:t>
      </w:r>
    </w:p>
    <w:p w14:paraId="591B9509" w14:textId="77777777" w:rsidR="008B4980" w:rsidRPr="008B4980" w:rsidRDefault="008B4980" w:rsidP="008B4980">
      <w:pPr>
        <w:pStyle w:val="c2"/>
        <w:spacing w:before="0" w:beforeAutospacing="0" w:after="0" w:afterAutospacing="0"/>
        <w:jc w:val="both"/>
        <w:textAlignment w:val="baseline"/>
        <w:rPr>
          <w:rFonts w:asciiTheme="minorHAnsi" w:hAnsiTheme="minorHAnsi"/>
          <w:color w:val="000000"/>
          <w:sz w:val="28"/>
          <w:szCs w:val="28"/>
        </w:rPr>
      </w:pPr>
      <w:r w:rsidRPr="008B4980">
        <w:rPr>
          <w:rStyle w:val="c0"/>
          <w:rFonts w:asciiTheme="minorHAnsi" w:hAnsiTheme="minorHAnsi"/>
          <w:color w:val="000000"/>
          <w:sz w:val="28"/>
          <w:szCs w:val="28"/>
          <w:bdr w:val="none" w:sz="0" w:space="0" w:color="auto" w:frame="1"/>
        </w:rPr>
        <w:t>Цель: доказать, что алкоголь,  содержащийся в пиве, вызывает изменение в структуре белка, т.е. денатурацию.</w:t>
      </w:r>
    </w:p>
    <w:p w14:paraId="12315C0E" w14:textId="77777777" w:rsidR="008B4980" w:rsidRPr="008B4980" w:rsidRDefault="008B4980" w:rsidP="008B4980">
      <w:pPr>
        <w:pStyle w:val="c2"/>
        <w:spacing w:before="0" w:beforeAutospacing="0" w:after="0" w:afterAutospacing="0"/>
        <w:jc w:val="both"/>
        <w:textAlignment w:val="baseline"/>
        <w:rPr>
          <w:rFonts w:asciiTheme="minorHAnsi" w:hAnsiTheme="minorHAnsi"/>
          <w:color w:val="000000"/>
          <w:sz w:val="28"/>
          <w:szCs w:val="28"/>
        </w:rPr>
      </w:pPr>
      <w:r w:rsidRPr="008B4980">
        <w:rPr>
          <w:rStyle w:val="c0"/>
          <w:rFonts w:asciiTheme="minorHAnsi" w:hAnsiTheme="minorHAnsi"/>
          <w:color w:val="000000"/>
          <w:sz w:val="28"/>
          <w:szCs w:val="28"/>
          <w:bdr w:val="none" w:sz="0" w:space="0" w:color="auto" w:frame="1"/>
        </w:rPr>
        <w:t>Ход работы.</w:t>
      </w:r>
    </w:p>
    <w:p w14:paraId="0AA53A24" w14:textId="77777777" w:rsidR="008B4980" w:rsidRPr="008B4980" w:rsidRDefault="008B4980" w:rsidP="008B4980">
      <w:pPr>
        <w:pStyle w:val="c2"/>
        <w:spacing w:before="0" w:beforeAutospacing="0" w:after="0" w:afterAutospacing="0"/>
        <w:ind w:firstLine="708"/>
        <w:jc w:val="both"/>
        <w:textAlignment w:val="baseline"/>
        <w:rPr>
          <w:rFonts w:asciiTheme="minorHAnsi" w:hAnsiTheme="minorHAnsi"/>
          <w:color w:val="000000"/>
          <w:sz w:val="28"/>
          <w:szCs w:val="28"/>
        </w:rPr>
      </w:pPr>
      <w:r w:rsidRPr="008B4980">
        <w:rPr>
          <w:rStyle w:val="c0"/>
          <w:rFonts w:asciiTheme="minorHAnsi" w:hAnsiTheme="minorHAnsi"/>
          <w:color w:val="000000"/>
          <w:sz w:val="28"/>
          <w:szCs w:val="28"/>
          <w:bdr w:val="none" w:sz="0" w:space="0" w:color="auto" w:frame="1"/>
        </w:rPr>
        <w:t xml:space="preserve">В две пробирки налила по 1-2 </w:t>
      </w:r>
      <w:proofErr w:type="spellStart"/>
      <w:r w:rsidRPr="008B4980">
        <w:rPr>
          <w:rStyle w:val="c0"/>
          <w:rFonts w:asciiTheme="minorHAnsi" w:hAnsiTheme="minorHAnsi"/>
          <w:color w:val="000000"/>
          <w:sz w:val="28"/>
          <w:szCs w:val="28"/>
          <w:bdr w:val="none" w:sz="0" w:space="0" w:color="auto" w:frame="1"/>
        </w:rPr>
        <w:t>мл.яичного</w:t>
      </w:r>
      <w:proofErr w:type="spellEnd"/>
      <w:r w:rsidRPr="008B4980">
        <w:rPr>
          <w:rStyle w:val="c0"/>
          <w:rFonts w:asciiTheme="minorHAnsi" w:hAnsiTheme="minorHAnsi"/>
          <w:color w:val="000000"/>
          <w:sz w:val="28"/>
          <w:szCs w:val="28"/>
          <w:bdr w:val="none" w:sz="0" w:space="0" w:color="auto" w:frame="1"/>
        </w:rPr>
        <w:t xml:space="preserve"> белка.  В одну из  них добавила 8 мл. воды, а в другую  столько же  пива и взболтала, после чего сравнила  содержимое.</w:t>
      </w:r>
    </w:p>
    <w:p w14:paraId="7FB41B44" w14:textId="77777777" w:rsidR="008B4980" w:rsidRPr="008B4980" w:rsidRDefault="008B4980" w:rsidP="008B4980">
      <w:pPr>
        <w:pStyle w:val="c2"/>
        <w:spacing w:before="0" w:beforeAutospacing="0" w:after="0" w:afterAutospacing="0"/>
        <w:ind w:firstLine="708"/>
        <w:jc w:val="both"/>
        <w:textAlignment w:val="baseline"/>
        <w:rPr>
          <w:rFonts w:asciiTheme="minorHAnsi" w:hAnsiTheme="minorHAnsi"/>
          <w:color w:val="000000"/>
          <w:sz w:val="28"/>
          <w:szCs w:val="28"/>
        </w:rPr>
      </w:pPr>
      <w:r w:rsidRPr="008B4980">
        <w:rPr>
          <w:rStyle w:val="c0"/>
          <w:rFonts w:asciiTheme="minorHAnsi" w:hAnsiTheme="minorHAnsi"/>
          <w:color w:val="000000"/>
          <w:sz w:val="28"/>
          <w:szCs w:val="28"/>
          <w:bdr w:val="none" w:sz="0" w:space="0" w:color="auto" w:frame="1"/>
        </w:rPr>
        <w:t>В первой пробирке  белок  растворился, т.к.  яичный белок легко растворим   (он хорошо  усваивается организмом). Во  второй пробирке  образовался плотный белый осадок, т.к. в спирте  белок не растворяется: спирт отнимает от белков воду. В результате  нарушается структура белка и его  функции.</w:t>
      </w:r>
    </w:p>
    <w:p w14:paraId="3B86F5A4" w14:textId="77777777" w:rsidR="008B4980" w:rsidRPr="008B4980" w:rsidRDefault="008B4980" w:rsidP="008B4980">
      <w:pPr>
        <w:pStyle w:val="c2"/>
        <w:spacing w:before="0" w:beforeAutospacing="0" w:after="0" w:afterAutospacing="0"/>
        <w:ind w:firstLine="708"/>
        <w:jc w:val="both"/>
        <w:textAlignment w:val="baseline"/>
        <w:rPr>
          <w:rFonts w:asciiTheme="minorHAnsi" w:hAnsiTheme="minorHAnsi"/>
          <w:color w:val="000000"/>
          <w:sz w:val="28"/>
          <w:szCs w:val="28"/>
        </w:rPr>
      </w:pPr>
      <w:r w:rsidRPr="008B4980">
        <w:rPr>
          <w:rStyle w:val="c0"/>
          <w:rFonts w:asciiTheme="minorHAnsi" w:hAnsiTheme="minorHAnsi"/>
          <w:color w:val="000000"/>
          <w:sz w:val="28"/>
          <w:szCs w:val="28"/>
          <w:bdr w:val="none" w:sz="0" w:space="0" w:color="auto" w:frame="1"/>
        </w:rPr>
        <w:t>Для  доказательства  необратимого  изменения  белков  под влиянием пива  провела в обеих пробирках  </w:t>
      </w:r>
      <w:proofErr w:type="spellStart"/>
      <w:r w:rsidRPr="008B4980">
        <w:rPr>
          <w:rStyle w:val="c0"/>
          <w:rFonts w:asciiTheme="minorHAnsi" w:hAnsiTheme="minorHAnsi"/>
          <w:color w:val="000000"/>
          <w:sz w:val="28"/>
          <w:szCs w:val="28"/>
          <w:bdr w:val="none" w:sz="0" w:space="0" w:color="auto" w:frame="1"/>
        </w:rPr>
        <w:t>биуретовую</w:t>
      </w:r>
      <w:proofErr w:type="spellEnd"/>
      <w:r w:rsidRPr="008B4980">
        <w:rPr>
          <w:rStyle w:val="c0"/>
          <w:rFonts w:asciiTheme="minorHAnsi" w:hAnsiTheme="minorHAnsi"/>
          <w:color w:val="000000"/>
          <w:sz w:val="28"/>
          <w:szCs w:val="28"/>
          <w:bdr w:val="none" w:sz="0" w:space="0" w:color="auto" w:frame="1"/>
        </w:rPr>
        <w:t xml:space="preserve"> реакцию  (реакция на растворимый белок). Для этого  в пробирки  добавила по 3 мл. 10%  раствора </w:t>
      </w:r>
      <w:proofErr w:type="spellStart"/>
      <w:r w:rsidRPr="008B4980">
        <w:rPr>
          <w:rStyle w:val="c0"/>
          <w:rFonts w:asciiTheme="minorHAnsi" w:hAnsiTheme="minorHAnsi"/>
          <w:color w:val="000000"/>
          <w:sz w:val="28"/>
          <w:szCs w:val="28"/>
          <w:bdr w:val="none" w:sz="0" w:space="0" w:color="auto" w:frame="1"/>
        </w:rPr>
        <w:t>NaOH</w:t>
      </w:r>
      <w:proofErr w:type="spellEnd"/>
      <w:r w:rsidRPr="008B4980">
        <w:rPr>
          <w:rStyle w:val="c0"/>
          <w:rFonts w:asciiTheme="minorHAnsi" w:hAnsiTheme="minorHAnsi"/>
          <w:color w:val="000000"/>
          <w:sz w:val="28"/>
          <w:szCs w:val="28"/>
          <w:bdr w:val="none" w:sz="0" w:space="0" w:color="auto" w:frame="1"/>
        </w:rPr>
        <w:t>, а также по 3  капли 1% раствора CuSO</w:t>
      </w:r>
      <w:r w:rsidRPr="008B4980">
        <w:rPr>
          <w:rStyle w:val="c0"/>
          <w:rFonts w:asciiTheme="minorHAnsi" w:hAnsiTheme="minorHAnsi"/>
          <w:color w:val="000000"/>
          <w:sz w:val="28"/>
          <w:szCs w:val="28"/>
          <w:bdr w:val="none" w:sz="0" w:space="0" w:color="auto" w:frame="1"/>
          <w:vertAlign w:val="subscript"/>
        </w:rPr>
        <w:t>4</w:t>
      </w:r>
      <w:r w:rsidRPr="008B4980">
        <w:rPr>
          <w:rStyle w:val="c0"/>
          <w:rFonts w:asciiTheme="minorHAnsi" w:hAnsiTheme="minorHAnsi"/>
          <w:color w:val="000000"/>
          <w:sz w:val="28"/>
          <w:szCs w:val="28"/>
          <w:bdr w:val="none" w:sz="0" w:space="0" w:color="auto" w:frame="1"/>
        </w:rPr>
        <w:t>.  При  полном  отсутствии  растворимых  белков окраска будет  синей. В пробирке,  не  содержащей спирта, наблюдается  лиловая окраска,    свидетельствующая о  наличии  растворенного белка.  В пробирке,  куда  было добавлено пиво, в растворе  белок не  обнаруживается. Это означает, что  нарушалось  важное  свойство  белка  - растворимость.</w:t>
      </w:r>
    </w:p>
    <w:p w14:paraId="438A6AD2" w14:textId="77777777" w:rsidR="008B4980" w:rsidRPr="008B4980" w:rsidRDefault="008B4980" w:rsidP="008B4980">
      <w:pPr>
        <w:pStyle w:val="c2"/>
        <w:spacing w:before="0" w:beforeAutospacing="0" w:after="0" w:afterAutospacing="0"/>
        <w:jc w:val="both"/>
        <w:textAlignment w:val="baseline"/>
        <w:rPr>
          <w:rStyle w:val="c0"/>
          <w:rFonts w:asciiTheme="minorHAnsi" w:hAnsiTheme="minorHAnsi"/>
          <w:color w:val="000000"/>
          <w:sz w:val="28"/>
          <w:szCs w:val="28"/>
          <w:bdr w:val="none" w:sz="0" w:space="0" w:color="auto" w:frame="1"/>
        </w:rPr>
      </w:pPr>
      <w:r w:rsidRPr="008B4980">
        <w:rPr>
          <w:rStyle w:val="c0"/>
          <w:rFonts w:asciiTheme="minorHAnsi" w:hAnsiTheme="minorHAnsi"/>
          <w:color w:val="000000"/>
          <w:sz w:val="28"/>
          <w:szCs w:val="28"/>
          <w:bdr w:val="none" w:sz="0" w:space="0" w:color="auto" w:frame="1"/>
        </w:rPr>
        <w:t>Вывод: пиво вызывает свёртывание белков, препятствует перевариванию и усвоению пищи.</w:t>
      </w:r>
    </w:p>
    <w:p w14:paraId="3030D6C0" w14:textId="77777777" w:rsidR="008B4980" w:rsidRPr="008B4980" w:rsidRDefault="008B4980" w:rsidP="008B4980">
      <w:pPr>
        <w:pStyle w:val="c2"/>
        <w:spacing w:before="0" w:beforeAutospacing="0" w:after="0" w:afterAutospacing="0"/>
        <w:ind w:firstLine="708"/>
        <w:jc w:val="both"/>
        <w:textAlignment w:val="baseline"/>
        <w:rPr>
          <w:rFonts w:asciiTheme="minorHAnsi" w:hAnsiTheme="minorHAnsi"/>
          <w:color w:val="000000"/>
          <w:sz w:val="28"/>
          <w:szCs w:val="28"/>
          <w:bdr w:val="none" w:sz="0" w:space="0" w:color="auto" w:frame="1"/>
        </w:rPr>
      </w:pPr>
      <w:r w:rsidRPr="008B4980">
        <w:rPr>
          <w:rFonts w:asciiTheme="minorHAnsi" w:hAnsiTheme="minorHAnsi"/>
          <w:b/>
          <w:sz w:val="28"/>
          <w:szCs w:val="28"/>
        </w:rPr>
        <w:t>Преподаватель:</w:t>
      </w:r>
      <w:r w:rsidRPr="008B4980">
        <w:rPr>
          <w:rFonts w:asciiTheme="minorHAnsi" w:hAnsiTheme="minorHAnsi"/>
          <w:sz w:val="28"/>
          <w:szCs w:val="28"/>
        </w:rPr>
        <w:t xml:space="preserve"> Похититель рассудка – так именуют алкоголь с давних времен. Об опьяняющих свойствах спиртных напитков люди узнали не менее чем за 8000 лет до нашей эры. Русичи употребляли лишь </w:t>
      </w:r>
      <w:proofErr w:type="spellStart"/>
      <w:r w:rsidRPr="008B4980">
        <w:rPr>
          <w:rFonts w:asciiTheme="minorHAnsi" w:hAnsiTheme="minorHAnsi"/>
          <w:sz w:val="28"/>
          <w:szCs w:val="28"/>
        </w:rPr>
        <w:t>слабоградусные</w:t>
      </w:r>
      <w:proofErr w:type="spellEnd"/>
      <w:r w:rsidRPr="008B4980">
        <w:rPr>
          <w:rFonts w:asciiTheme="minorHAnsi" w:hAnsiTheme="minorHAnsi"/>
          <w:sz w:val="28"/>
          <w:szCs w:val="28"/>
        </w:rPr>
        <w:t xml:space="preserve"> «напитки», приготовленные на основе мёда: брагу, медовуху, пиво, квас. С Х века появилось привозное вино, которое, разбавлялось водой и по крепости не превосходило 11%. Их приём сопровождался обильной едой. Напиваться допьяна на Руси не было принято. Как только появились спиртные напитки, так и началась борьба против пьянства, как социального зла. Наказание за пьянство были очень строгие, вплоть до смертной казни. В 1714 году Петром Великим была введена медаль. Сделана она была из чугуна, вес составлял 6,8 кг (17 фунтов), не считая цепей. Считается самой тяжёлой медалью в истории. Вешалась на шею в полицейском участке в наказание за чрезмерное употребление алкогольных напитков и крепилась цепью так, чтобы нельзя было снять. По некоторым данным, медаль должна была носиться неделю.</w:t>
      </w:r>
    </w:p>
    <w:p w14:paraId="5CAB6322" w14:textId="77777777" w:rsidR="008B4980" w:rsidRPr="008B4980" w:rsidRDefault="008B4980" w:rsidP="008B4980">
      <w:pPr>
        <w:spacing w:after="0" w:line="240" w:lineRule="auto"/>
        <w:jc w:val="both"/>
        <w:rPr>
          <w:rFonts w:cs="Times New Roman"/>
          <w:b/>
          <w:sz w:val="28"/>
          <w:szCs w:val="28"/>
        </w:rPr>
      </w:pPr>
      <w:r w:rsidRPr="008B4980">
        <w:rPr>
          <w:rFonts w:cs="Times New Roman"/>
          <w:sz w:val="28"/>
          <w:szCs w:val="28"/>
        </w:rPr>
        <w:lastRenderedPageBreak/>
        <w:t xml:space="preserve"> </w:t>
      </w:r>
      <w:r w:rsidRPr="008B4980">
        <w:rPr>
          <w:rFonts w:cs="Times New Roman"/>
          <w:b/>
          <w:sz w:val="28"/>
          <w:szCs w:val="28"/>
        </w:rPr>
        <w:t>«Пиво ведёт к трагедии»</w:t>
      </w:r>
    </w:p>
    <w:p w14:paraId="3606F1F5" w14:textId="77777777" w:rsidR="008B4980" w:rsidRPr="008B4980" w:rsidRDefault="008B4980" w:rsidP="008B4980">
      <w:pPr>
        <w:spacing w:after="0" w:line="240" w:lineRule="auto"/>
        <w:ind w:firstLine="708"/>
        <w:jc w:val="both"/>
        <w:rPr>
          <w:rFonts w:cs="Times New Roman"/>
          <w:sz w:val="28"/>
          <w:szCs w:val="28"/>
        </w:rPr>
      </w:pPr>
      <w:r w:rsidRPr="008B4980">
        <w:rPr>
          <w:rFonts w:cs="Times New Roman"/>
          <w:sz w:val="28"/>
          <w:szCs w:val="28"/>
        </w:rPr>
        <w:t xml:space="preserve"> </w:t>
      </w:r>
      <w:r w:rsidRPr="008B4980">
        <w:rPr>
          <w:rFonts w:cs="Times New Roman"/>
          <w:b/>
          <w:sz w:val="28"/>
          <w:szCs w:val="28"/>
        </w:rPr>
        <w:t>Преподаватель:</w:t>
      </w:r>
      <w:r w:rsidRPr="008B4980">
        <w:rPr>
          <w:rFonts w:cs="Times New Roman"/>
          <w:sz w:val="28"/>
          <w:szCs w:val="28"/>
        </w:rPr>
        <w:t xml:space="preserve"> От пива хроническими алкоголиками становятся в 3–4 раза чаще, чем от водки. Из-за вкуса, наличия седативных компонентов и «несерьезности в градусах» бороться с влечением к пиву сложнее, чем с влечением к водке. Поэтому с точки зрения наркологии, пивной алкоголизм – это тяжелый, трудно поддающийся лечению вариант алкоголизма. Алкоголь – похититель рассудка. У людей, употребляющих алкоголь, развивается слабоумие, они теряют человеческий облик. Современные исследователи утверждают, что пиво – это наркотик, который вызывает зависимость.</w:t>
      </w:r>
    </w:p>
    <w:p w14:paraId="437D1F57" w14:textId="77777777" w:rsidR="008B4980" w:rsidRPr="008B4980" w:rsidRDefault="008B4980" w:rsidP="008B4980">
      <w:pPr>
        <w:spacing w:after="0" w:line="240" w:lineRule="auto"/>
        <w:jc w:val="both"/>
        <w:rPr>
          <w:rFonts w:cs="Times New Roman"/>
          <w:b/>
          <w:sz w:val="28"/>
          <w:szCs w:val="28"/>
        </w:rPr>
      </w:pPr>
      <w:r w:rsidRPr="008B4980">
        <w:rPr>
          <w:rFonts w:cs="Times New Roman"/>
          <w:b/>
          <w:sz w:val="28"/>
          <w:szCs w:val="28"/>
        </w:rPr>
        <w:t>Реклама пива</w:t>
      </w:r>
    </w:p>
    <w:p w14:paraId="3228368E" w14:textId="77777777" w:rsidR="008B4980" w:rsidRPr="008B4980" w:rsidRDefault="008B4980" w:rsidP="008B4980">
      <w:pPr>
        <w:spacing w:after="0" w:line="240" w:lineRule="auto"/>
        <w:ind w:firstLine="708"/>
        <w:jc w:val="both"/>
        <w:rPr>
          <w:rFonts w:cs="Times New Roman"/>
          <w:sz w:val="28"/>
          <w:szCs w:val="28"/>
        </w:rPr>
      </w:pPr>
      <w:r w:rsidRPr="008B4980">
        <w:rPr>
          <w:rFonts w:cs="Times New Roman"/>
          <w:b/>
          <w:sz w:val="28"/>
          <w:szCs w:val="28"/>
        </w:rPr>
        <w:t>Преподаватель:</w:t>
      </w:r>
      <w:r w:rsidRPr="008B4980">
        <w:rPr>
          <w:rFonts w:cs="Times New Roman"/>
          <w:sz w:val="28"/>
          <w:szCs w:val="28"/>
        </w:rPr>
        <w:t xml:space="preserve">  Большую роль в приучении ребёнка к алкоголизму играет телевидение, реклама, другие средства массовой информации. Реклама показывает алкогольные напитки как атрибут любого отдыха и развлечений, призывая к весёлому «пивному» образу жизни. Чего стоят красочно оформленные огромные щиты в городах и на транспортных магистралях, рекламирующие чрезвычайную «полезность» пива, и убийственная ежедневная назойливая реклама пива на телевидении. А как можно пройти мимо звучащего с телевидения рекламного призыва, относящегося к пиву: «Есть вещи, ради которых стоит жить!»? Да и как иначе? Ведь все знают, что за пивом идет «самый красивый, нарядный, умный». Употребление пива – самая легкая дорога к успеху, веселой компании и отдыху «по кайфу». </w:t>
      </w:r>
    </w:p>
    <w:p w14:paraId="4BC1B948" w14:textId="77777777" w:rsidR="008B4980" w:rsidRPr="008B4980" w:rsidRDefault="008B4980" w:rsidP="008B4980">
      <w:pPr>
        <w:spacing w:after="0" w:line="240" w:lineRule="auto"/>
        <w:ind w:firstLine="708"/>
        <w:jc w:val="both"/>
        <w:rPr>
          <w:rFonts w:cs="Times New Roman"/>
          <w:sz w:val="28"/>
          <w:szCs w:val="28"/>
        </w:rPr>
      </w:pPr>
      <w:r w:rsidRPr="008B4980">
        <w:rPr>
          <w:rFonts w:cs="Times New Roman"/>
          <w:sz w:val="28"/>
          <w:szCs w:val="28"/>
        </w:rPr>
        <w:t xml:space="preserve">Вспомним, откуда это? Правильно, из пивной рекламы. А она, в свою очередь делает все, чтобы пропагандируемый ею товар покупали и пили, пили, пили... Что в итоге и происходит. Любитель пива постепенно приучается не только к обычному опьяняющему действию алкоголя, но и к «успокаивающему нервы» седативному средству. Постепенно такое приятное расслабление хочется повторять и повторять – пиво становится необходимым элементом отдыха и расслабления. Дозы приходится увеличивать. Употребление пива становится привычкой, а его составляющие, подобно настоящим наркотикам, включаются в обмен веществ. Причем, пивной алкоголизм формируется гораздо быстрее водочного. А сейчас я предлагаю выступить ребятам, которым было дано задание подсчитать количество рекламы пива, которое встретилось им в течение двух дней. (Выступают учащиеся с отчётом о проделанном задании. ) </w:t>
      </w:r>
    </w:p>
    <w:p w14:paraId="61EDD4DF" w14:textId="77777777" w:rsidR="008B4980" w:rsidRPr="008B4980" w:rsidRDefault="008B4980" w:rsidP="008B4980">
      <w:pPr>
        <w:spacing w:after="0" w:line="240" w:lineRule="auto"/>
        <w:ind w:firstLine="708"/>
        <w:jc w:val="both"/>
        <w:rPr>
          <w:rFonts w:cs="Times New Roman"/>
          <w:sz w:val="28"/>
          <w:szCs w:val="28"/>
        </w:rPr>
      </w:pPr>
      <w:r w:rsidRPr="008B4980">
        <w:rPr>
          <w:rFonts w:cs="Times New Roman"/>
          <w:sz w:val="28"/>
          <w:szCs w:val="28"/>
        </w:rPr>
        <w:t xml:space="preserve">Рекламу пива делают профессионалы высшего класса. Они знают все слабости человека и умело их используют. Например, выяснилось, что пивная реклама больше всего действует на подростков и лиц в возрасте до 25 лет. Именно в их неокрепшее сознание и поселяется идея о всех прелестях пива (о том, как это модно, круто и даже полезно для здоровья). Вот почему во многих странах мира реклама пива приравнена к рекламе водки и запрещена. К сожалению, в России пока молодёжь спивается, подражая крутым героям </w:t>
      </w:r>
      <w:r w:rsidRPr="008B4980">
        <w:rPr>
          <w:rFonts w:cs="Times New Roman"/>
          <w:sz w:val="28"/>
          <w:szCs w:val="28"/>
        </w:rPr>
        <w:lastRenderedPageBreak/>
        <w:t>рекламных роликов. Я попробую сейчас это доказать, проведя простой эксперимент.</w:t>
      </w:r>
    </w:p>
    <w:p w14:paraId="7C0C676B" w14:textId="77777777" w:rsidR="008B4980" w:rsidRPr="008B4980" w:rsidRDefault="008B4980" w:rsidP="008B4980">
      <w:pPr>
        <w:spacing w:after="0" w:line="240" w:lineRule="auto"/>
        <w:jc w:val="both"/>
        <w:rPr>
          <w:rFonts w:cs="Times New Roman"/>
          <w:b/>
          <w:sz w:val="28"/>
          <w:szCs w:val="28"/>
        </w:rPr>
      </w:pPr>
      <w:r w:rsidRPr="008B4980">
        <w:rPr>
          <w:rFonts w:cs="Times New Roman"/>
          <w:b/>
          <w:sz w:val="28"/>
          <w:szCs w:val="28"/>
        </w:rPr>
        <w:t>Эксперимент.</w:t>
      </w:r>
    </w:p>
    <w:p w14:paraId="02E8701B" w14:textId="77777777" w:rsidR="008B4980" w:rsidRPr="008B4980" w:rsidRDefault="008B4980" w:rsidP="008B4980">
      <w:pPr>
        <w:spacing w:after="0" w:line="240" w:lineRule="auto"/>
        <w:jc w:val="both"/>
        <w:rPr>
          <w:rFonts w:cs="Times New Roman"/>
          <w:sz w:val="28"/>
          <w:szCs w:val="28"/>
        </w:rPr>
      </w:pPr>
      <w:r w:rsidRPr="008B4980">
        <w:rPr>
          <w:rFonts w:cs="Times New Roman"/>
          <w:sz w:val="28"/>
          <w:szCs w:val="28"/>
        </w:rPr>
        <w:t xml:space="preserve"> </w:t>
      </w:r>
      <w:r w:rsidRPr="008B4980">
        <w:rPr>
          <w:rFonts w:cs="Times New Roman"/>
          <w:sz w:val="28"/>
          <w:szCs w:val="28"/>
        </w:rPr>
        <w:tab/>
        <w:t xml:space="preserve">Предлагаю вашему вниманию два эпизода с рекламой пива. Прошу вас внимательно их посмотреть и ответить на вопрос: какую из двух показанных реклам предлагают сегодня нам производители пива и почему категорически не хотят показывать другую? А я, в свою очередь посмотрю со стороны на вашу реакцию при просмотре рекламы. (На одном слайде представлены снимки с опасными последствиями употребления спиртных напитков на фоне песни группы «Сектор газа» «Бомж». На другом – красочная, зовущая реклама и песня группы «Дискотека Авария» «Пей пиво»). Во время просмотра второго слайда лица учащихся озаряются улыбкой, они пританцовывают. </w:t>
      </w:r>
    </w:p>
    <w:p w14:paraId="2A217594" w14:textId="77777777" w:rsidR="008B4980" w:rsidRPr="008B4980" w:rsidRDefault="008B4980" w:rsidP="008B4980">
      <w:pPr>
        <w:spacing w:after="0" w:line="240" w:lineRule="auto"/>
        <w:ind w:firstLine="708"/>
        <w:jc w:val="both"/>
        <w:rPr>
          <w:rFonts w:cs="Times New Roman"/>
          <w:sz w:val="28"/>
          <w:szCs w:val="28"/>
        </w:rPr>
      </w:pPr>
      <w:r w:rsidRPr="008B4980">
        <w:rPr>
          <w:rFonts w:cs="Times New Roman"/>
          <w:sz w:val="28"/>
          <w:szCs w:val="28"/>
        </w:rPr>
        <w:t>Вывод: производители пива не жалеют огромных денежных вливаний в рекламу пива, зомбируя мозг подрастающего поколения. В 2005 году был принят новый Федеральный закон об ограничениях продажи потребления пива. Согласно этому закону несовершеннолетним гражданам (т.е. до 18 лет) запрещено употребление пива в общественных местах: парках, в кино, театрах, в автобусах, на городском пляже и т.д. Нарушителям грозит штраф! Как выполняется этот закон? Всю неделю мы подсчитывали количество людей, которые распивали пиво в общественных местах. Мы выявили … нарушителей.</w:t>
      </w:r>
    </w:p>
    <w:p w14:paraId="60A88A54" w14:textId="77777777" w:rsidR="008B4980" w:rsidRPr="008B4980" w:rsidRDefault="008B4980" w:rsidP="008B4980">
      <w:pPr>
        <w:spacing w:after="0" w:line="240" w:lineRule="auto"/>
        <w:jc w:val="both"/>
        <w:rPr>
          <w:rFonts w:cs="Times New Roman"/>
          <w:sz w:val="28"/>
          <w:szCs w:val="28"/>
        </w:rPr>
      </w:pPr>
      <w:r w:rsidRPr="008B4980">
        <w:rPr>
          <w:rFonts w:cs="Times New Roman"/>
          <w:sz w:val="28"/>
          <w:szCs w:val="28"/>
        </w:rPr>
        <w:t xml:space="preserve"> Организация акции «</w:t>
      </w:r>
      <w:proofErr w:type="spellStart"/>
      <w:r w:rsidRPr="008B4980">
        <w:rPr>
          <w:rFonts w:cs="Times New Roman"/>
          <w:sz w:val="28"/>
          <w:szCs w:val="28"/>
        </w:rPr>
        <w:t>Антипиво</w:t>
      </w:r>
      <w:proofErr w:type="spellEnd"/>
      <w:r w:rsidRPr="008B4980">
        <w:rPr>
          <w:rFonts w:cs="Times New Roman"/>
          <w:sz w:val="28"/>
          <w:szCs w:val="28"/>
        </w:rPr>
        <w:t>»</w:t>
      </w:r>
    </w:p>
    <w:p w14:paraId="3CCFA802" w14:textId="77777777" w:rsidR="008B4980" w:rsidRPr="008B4980" w:rsidRDefault="008B4980" w:rsidP="008B4980">
      <w:pPr>
        <w:spacing w:after="0" w:line="240" w:lineRule="auto"/>
        <w:jc w:val="both"/>
        <w:rPr>
          <w:rFonts w:cs="Times New Roman"/>
          <w:sz w:val="28"/>
          <w:szCs w:val="28"/>
        </w:rPr>
      </w:pPr>
      <w:r w:rsidRPr="008B4980">
        <w:rPr>
          <w:rFonts w:cs="Times New Roman"/>
          <w:sz w:val="28"/>
          <w:szCs w:val="28"/>
        </w:rPr>
        <w:t xml:space="preserve"> </w:t>
      </w:r>
      <w:r w:rsidRPr="008B4980">
        <w:rPr>
          <w:rFonts w:cs="Times New Roman"/>
          <w:sz w:val="28"/>
          <w:szCs w:val="28"/>
        </w:rPr>
        <w:tab/>
      </w:r>
      <w:r w:rsidRPr="008B4980">
        <w:rPr>
          <w:rFonts w:cs="Times New Roman"/>
          <w:b/>
          <w:sz w:val="28"/>
          <w:szCs w:val="28"/>
        </w:rPr>
        <w:t>Преподаватель:</w:t>
      </w:r>
      <w:r w:rsidRPr="008B4980">
        <w:rPr>
          <w:rFonts w:cs="Times New Roman"/>
          <w:sz w:val="28"/>
          <w:szCs w:val="28"/>
        </w:rPr>
        <w:t xml:space="preserve"> Как вы считаете, как можно бороться с пивным алкоголизмом? (Высказывания учащихся). Я предлагаю каждому из вас принять участие в акции «</w:t>
      </w:r>
      <w:proofErr w:type="spellStart"/>
      <w:r w:rsidRPr="008B4980">
        <w:rPr>
          <w:rFonts w:cs="Times New Roman"/>
          <w:sz w:val="28"/>
          <w:szCs w:val="28"/>
        </w:rPr>
        <w:t>Антипиво</w:t>
      </w:r>
      <w:proofErr w:type="spellEnd"/>
      <w:r w:rsidRPr="008B4980">
        <w:rPr>
          <w:rFonts w:cs="Times New Roman"/>
          <w:sz w:val="28"/>
          <w:szCs w:val="28"/>
        </w:rPr>
        <w:t>». Перед вами лежат мини-плакаты, которые нужно дополнить информацией, призывающей людей не употреблять (или хотя бы ограничить употребление) пиво. (Учащимся раздаются фломастеры. Время – 5 минут. Самые удачные плакаты можно поощрить)</w:t>
      </w:r>
    </w:p>
    <w:p w14:paraId="056D395C" w14:textId="77777777" w:rsidR="008B4980" w:rsidRPr="008B4980" w:rsidRDefault="008B4980" w:rsidP="008B4980">
      <w:pPr>
        <w:spacing w:after="0" w:line="240" w:lineRule="auto"/>
        <w:jc w:val="both"/>
        <w:rPr>
          <w:rFonts w:cs="Times New Roman"/>
          <w:b/>
          <w:sz w:val="28"/>
          <w:szCs w:val="28"/>
        </w:rPr>
      </w:pPr>
      <w:r w:rsidRPr="008B4980">
        <w:rPr>
          <w:rFonts w:cs="Times New Roman"/>
          <w:sz w:val="28"/>
          <w:szCs w:val="28"/>
        </w:rPr>
        <w:t xml:space="preserve"> </w:t>
      </w:r>
      <w:r w:rsidRPr="008B4980">
        <w:rPr>
          <w:rFonts w:cs="Times New Roman"/>
          <w:b/>
          <w:sz w:val="28"/>
          <w:szCs w:val="28"/>
        </w:rPr>
        <w:t xml:space="preserve">Беседа на восприятие. </w:t>
      </w:r>
    </w:p>
    <w:p w14:paraId="4A3E2FB9" w14:textId="77777777" w:rsidR="008B4980" w:rsidRPr="008B4980" w:rsidRDefault="008B4980" w:rsidP="008B4980">
      <w:pPr>
        <w:spacing w:after="0" w:line="240" w:lineRule="auto"/>
        <w:ind w:firstLine="708"/>
        <w:jc w:val="both"/>
        <w:rPr>
          <w:rFonts w:cs="Times New Roman"/>
          <w:sz w:val="28"/>
          <w:szCs w:val="28"/>
        </w:rPr>
      </w:pPr>
      <w:r w:rsidRPr="008B4980">
        <w:rPr>
          <w:rFonts w:cs="Times New Roman"/>
          <w:b/>
          <w:sz w:val="28"/>
          <w:szCs w:val="28"/>
        </w:rPr>
        <w:t>Преподаватель:</w:t>
      </w:r>
      <w:r w:rsidRPr="008B4980">
        <w:rPr>
          <w:rFonts w:cs="Times New Roman"/>
          <w:sz w:val="28"/>
          <w:szCs w:val="28"/>
        </w:rPr>
        <w:t xml:space="preserve"> </w:t>
      </w:r>
      <w:r w:rsidRPr="008B4980">
        <w:rPr>
          <w:rFonts w:cs="Times New Roman"/>
          <w:sz w:val="28"/>
          <w:szCs w:val="28"/>
        </w:rPr>
        <w:sym w:font="Symbol" w:char="F0B7"/>
      </w:r>
      <w:r w:rsidRPr="008B4980">
        <w:rPr>
          <w:rFonts w:cs="Times New Roman"/>
          <w:sz w:val="28"/>
          <w:szCs w:val="28"/>
        </w:rPr>
        <w:t xml:space="preserve"> Понравилось ли вам занятие? </w:t>
      </w:r>
      <w:r w:rsidRPr="008B4980">
        <w:rPr>
          <w:rFonts w:cs="Times New Roman"/>
          <w:sz w:val="28"/>
          <w:szCs w:val="28"/>
        </w:rPr>
        <w:sym w:font="Symbol" w:char="F0B7"/>
      </w:r>
      <w:r w:rsidRPr="008B4980">
        <w:rPr>
          <w:rFonts w:cs="Times New Roman"/>
          <w:sz w:val="28"/>
          <w:szCs w:val="28"/>
        </w:rPr>
        <w:t xml:space="preserve"> Что из него вам запомнилось больше всего? </w:t>
      </w:r>
      <w:r w:rsidRPr="008B4980">
        <w:rPr>
          <w:rFonts w:cs="Times New Roman"/>
          <w:sz w:val="28"/>
          <w:szCs w:val="28"/>
        </w:rPr>
        <w:sym w:font="Symbol" w:char="F0B7"/>
      </w:r>
      <w:r w:rsidRPr="008B4980">
        <w:rPr>
          <w:rFonts w:cs="Times New Roman"/>
          <w:sz w:val="28"/>
          <w:szCs w:val="28"/>
        </w:rPr>
        <w:t xml:space="preserve"> Считаете ли вы, что нужно запретить употребление пива и других спиртных напитков? Почему? </w:t>
      </w:r>
      <w:r w:rsidRPr="008B4980">
        <w:rPr>
          <w:rFonts w:cs="Times New Roman"/>
          <w:sz w:val="28"/>
          <w:szCs w:val="28"/>
        </w:rPr>
        <w:sym w:font="Symbol" w:char="F0B7"/>
      </w:r>
      <w:r w:rsidRPr="008B4980">
        <w:rPr>
          <w:rFonts w:cs="Times New Roman"/>
          <w:sz w:val="28"/>
          <w:szCs w:val="28"/>
        </w:rPr>
        <w:t xml:space="preserve"> Умеете ли вы сопротивляться пиву? </w:t>
      </w:r>
      <w:r w:rsidRPr="008B4980">
        <w:rPr>
          <w:rFonts w:cs="Times New Roman"/>
          <w:sz w:val="28"/>
          <w:szCs w:val="28"/>
        </w:rPr>
        <w:sym w:font="Symbol" w:char="F0B7"/>
      </w:r>
      <w:r w:rsidRPr="008B4980">
        <w:rPr>
          <w:rFonts w:cs="Times New Roman"/>
          <w:sz w:val="28"/>
          <w:szCs w:val="28"/>
        </w:rPr>
        <w:t xml:space="preserve"> Как можно сопротивляться пиву? Каждый человек сам выбирает себе судьбу. Только от вас зависит, как сложится ваша жизнь. Надеюсь, что информация, представленная сегодня, поможет многим из вас сделать правильный вывод.</w:t>
      </w:r>
    </w:p>
    <w:p w14:paraId="4EB9B9FA" w14:textId="77777777" w:rsidR="008B4980" w:rsidRPr="008B4980" w:rsidRDefault="008B4980" w:rsidP="008B4980">
      <w:pPr>
        <w:spacing w:after="0" w:line="240" w:lineRule="auto"/>
        <w:jc w:val="both"/>
        <w:rPr>
          <w:rFonts w:cs="Times New Roman"/>
          <w:sz w:val="28"/>
          <w:szCs w:val="28"/>
        </w:rPr>
      </w:pPr>
      <w:r w:rsidRPr="008B4980">
        <w:rPr>
          <w:rFonts w:cs="Times New Roman"/>
          <w:sz w:val="28"/>
          <w:szCs w:val="28"/>
          <w:shd w:val="clear" w:color="auto" w:fill="FFFFFF"/>
        </w:rPr>
        <w:t>Вывод: не существует полезного или невредного пива. Вред пива для организма человека колоссален! Выбирая путь здорового образа жизни, стоит немедленно отказаться от этого слабоалкогольного напитка навсегда.</w:t>
      </w:r>
    </w:p>
    <w:p w14:paraId="462089A1" w14:textId="77777777" w:rsidR="00780F46" w:rsidRDefault="00780F46">
      <w:pPr>
        <w:rPr>
          <w:rFonts w:cs="Times New Roman"/>
          <w:b/>
          <w:sz w:val="28"/>
          <w:szCs w:val="28"/>
        </w:rPr>
      </w:pPr>
      <w:r>
        <w:rPr>
          <w:rFonts w:cs="Times New Roman"/>
          <w:b/>
          <w:sz w:val="28"/>
          <w:szCs w:val="28"/>
        </w:rPr>
        <w:br w:type="page"/>
      </w:r>
    </w:p>
    <w:p w14:paraId="694CCF36" w14:textId="77777777" w:rsidR="008B4980" w:rsidRPr="008B4980" w:rsidRDefault="008B4980" w:rsidP="008B4980">
      <w:pPr>
        <w:spacing w:after="0" w:line="240" w:lineRule="auto"/>
        <w:rPr>
          <w:rFonts w:cs="Times New Roman"/>
          <w:b/>
          <w:sz w:val="28"/>
          <w:szCs w:val="28"/>
        </w:rPr>
      </w:pPr>
      <w:r w:rsidRPr="008B4980">
        <w:rPr>
          <w:rFonts w:cs="Times New Roman"/>
          <w:b/>
          <w:sz w:val="28"/>
          <w:szCs w:val="28"/>
        </w:rPr>
        <w:lastRenderedPageBreak/>
        <w:t>Использованная литература:</w:t>
      </w:r>
    </w:p>
    <w:p w14:paraId="42B62FC5" w14:textId="77777777" w:rsidR="008B4980" w:rsidRPr="008B4980" w:rsidRDefault="008B4980" w:rsidP="008B4980">
      <w:pPr>
        <w:spacing w:after="0" w:line="240" w:lineRule="auto"/>
        <w:jc w:val="both"/>
        <w:textAlignment w:val="baseline"/>
        <w:rPr>
          <w:rFonts w:eastAsia="Times New Roman" w:cs="Times New Roman"/>
          <w:color w:val="000000"/>
          <w:sz w:val="28"/>
          <w:szCs w:val="28"/>
          <w:lang w:eastAsia="ru-RU"/>
        </w:rPr>
      </w:pPr>
      <w:r w:rsidRPr="008B4980">
        <w:rPr>
          <w:rFonts w:eastAsia="Times New Roman" w:cs="Times New Roman"/>
          <w:color w:val="000000"/>
          <w:sz w:val="28"/>
          <w:szCs w:val="28"/>
          <w:lang w:eastAsia="ru-RU"/>
        </w:rPr>
        <w:t>Ресурсы Интернет.</w:t>
      </w:r>
    </w:p>
    <w:p w14:paraId="62537AA5" w14:textId="77777777" w:rsidR="008B4980" w:rsidRPr="008B4980" w:rsidRDefault="008B4980" w:rsidP="008B4980">
      <w:pPr>
        <w:numPr>
          <w:ilvl w:val="0"/>
          <w:numId w:val="206"/>
        </w:numPr>
        <w:spacing w:after="0" w:line="240" w:lineRule="auto"/>
        <w:ind w:left="0"/>
        <w:jc w:val="both"/>
        <w:textAlignment w:val="baseline"/>
        <w:rPr>
          <w:rFonts w:eastAsia="Times New Roman" w:cs="Times New Roman"/>
          <w:color w:val="000000" w:themeColor="text1"/>
          <w:sz w:val="28"/>
          <w:szCs w:val="28"/>
          <w:lang w:eastAsia="ru-RU"/>
        </w:rPr>
      </w:pPr>
      <w:r w:rsidRPr="008B4980">
        <w:rPr>
          <w:rFonts w:eastAsia="Times New Roman" w:cs="Times New Roman"/>
          <w:color w:val="000000" w:themeColor="text1"/>
          <w:sz w:val="28"/>
          <w:szCs w:val="28"/>
          <w:lang w:eastAsia="ru-RU"/>
        </w:rPr>
        <w:t>(</w:t>
      </w:r>
      <w:hyperlink r:id="rId336" w:history="1">
        <w:r w:rsidRPr="008B4980">
          <w:rPr>
            <w:rFonts w:eastAsia="Times New Roman" w:cs="Times New Roman"/>
            <w:color w:val="000000" w:themeColor="text1"/>
            <w:sz w:val="28"/>
            <w:szCs w:val="28"/>
            <w:lang w:eastAsia="ru-RU"/>
          </w:rPr>
          <w:t>http://drinks.narod.ru/beer1.htm</w:t>
        </w:r>
      </w:hyperlink>
      <w:r w:rsidRPr="008B4980">
        <w:rPr>
          <w:rFonts w:eastAsia="Times New Roman" w:cs="Times New Roman"/>
          <w:color w:val="000000" w:themeColor="text1"/>
          <w:sz w:val="28"/>
          <w:szCs w:val="28"/>
          <w:lang w:eastAsia="ru-RU"/>
        </w:rPr>
        <w:t>)</w:t>
      </w:r>
    </w:p>
    <w:p w14:paraId="3795033A" w14:textId="77777777" w:rsidR="008B4980" w:rsidRPr="008B4980" w:rsidRDefault="00C526EB" w:rsidP="008B4980">
      <w:pPr>
        <w:numPr>
          <w:ilvl w:val="0"/>
          <w:numId w:val="206"/>
        </w:numPr>
        <w:spacing w:after="0" w:line="240" w:lineRule="auto"/>
        <w:ind w:left="0"/>
        <w:jc w:val="both"/>
        <w:textAlignment w:val="baseline"/>
        <w:rPr>
          <w:rFonts w:eastAsia="Times New Roman" w:cs="Times New Roman"/>
          <w:color w:val="000000" w:themeColor="text1"/>
          <w:sz w:val="28"/>
          <w:szCs w:val="28"/>
          <w:lang w:eastAsia="ru-RU"/>
        </w:rPr>
      </w:pPr>
      <w:hyperlink r:id="rId337" w:history="1">
        <w:r w:rsidR="008B4980" w:rsidRPr="008B4980">
          <w:rPr>
            <w:rFonts w:eastAsia="Times New Roman" w:cs="Times New Roman"/>
            <w:color w:val="000000" w:themeColor="text1"/>
            <w:sz w:val="28"/>
            <w:szCs w:val="28"/>
            <w:lang w:eastAsia="ru-RU"/>
          </w:rPr>
          <w:t>http://moepivo.narod.ru/about_beer/history.html</w:t>
        </w:r>
      </w:hyperlink>
      <w:r w:rsidR="008B4980" w:rsidRPr="008B4980">
        <w:rPr>
          <w:rFonts w:eastAsia="Times New Roman" w:cs="Times New Roman"/>
          <w:color w:val="000000" w:themeColor="text1"/>
          <w:sz w:val="28"/>
          <w:szCs w:val="28"/>
          <w:lang w:eastAsia="ru-RU"/>
        </w:rPr>
        <w:t>)</w:t>
      </w:r>
    </w:p>
    <w:p w14:paraId="6AA9A880" w14:textId="77777777" w:rsidR="008B4980" w:rsidRPr="008B4980" w:rsidRDefault="00C526EB" w:rsidP="008B4980">
      <w:pPr>
        <w:numPr>
          <w:ilvl w:val="0"/>
          <w:numId w:val="206"/>
        </w:numPr>
        <w:spacing w:after="0" w:line="240" w:lineRule="auto"/>
        <w:ind w:left="0"/>
        <w:jc w:val="both"/>
        <w:textAlignment w:val="baseline"/>
        <w:rPr>
          <w:rFonts w:eastAsia="Times New Roman" w:cs="Times New Roman"/>
          <w:color w:val="000000" w:themeColor="text1"/>
          <w:sz w:val="28"/>
          <w:szCs w:val="28"/>
          <w:lang w:eastAsia="ru-RU"/>
        </w:rPr>
      </w:pPr>
      <w:hyperlink r:id="rId338" w:history="1">
        <w:r w:rsidR="008B4980" w:rsidRPr="008B4980">
          <w:rPr>
            <w:rFonts w:eastAsia="Times New Roman" w:cs="Times New Roman"/>
            <w:color w:val="000000" w:themeColor="text1"/>
            <w:sz w:val="28"/>
            <w:szCs w:val="28"/>
            <w:lang w:eastAsia="ru-RU"/>
          </w:rPr>
          <w:t>www.rbc.ru</w:t>
        </w:r>
      </w:hyperlink>
      <w:hyperlink r:id="rId339" w:history="1">
        <w:r w:rsidR="008B4980" w:rsidRPr="008B4980">
          <w:rPr>
            <w:rFonts w:eastAsia="Times New Roman" w:cs="Times New Roman"/>
            <w:color w:val="000000" w:themeColor="text1"/>
            <w:sz w:val="28"/>
            <w:szCs w:val="28"/>
            <w:lang w:eastAsia="ru-RU"/>
          </w:rPr>
          <w:t>www.74.ru</w:t>
        </w:r>
      </w:hyperlink>
    </w:p>
    <w:p w14:paraId="09B22DF0" w14:textId="77777777" w:rsidR="008B4980" w:rsidRPr="008B4980" w:rsidRDefault="00C526EB" w:rsidP="008B4980">
      <w:pPr>
        <w:numPr>
          <w:ilvl w:val="0"/>
          <w:numId w:val="206"/>
        </w:numPr>
        <w:spacing w:after="0" w:line="240" w:lineRule="auto"/>
        <w:ind w:left="0"/>
        <w:jc w:val="both"/>
        <w:textAlignment w:val="baseline"/>
        <w:rPr>
          <w:rFonts w:eastAsia="Times New Roman" w:cs="Times New Roman"/>
          <w:color w:val="000000" w:themeColor="text1"/>
          <w:sz w:val="28"/>
          <w:szCs w:val="28"/>
          <w:lang w:eastAsia="ru-RU"/>
        </w:rPr>
      </w:pPr>
      <w:hyperlink r:id="rId340" w:history="1">
        <w:r w:rsidR="008B4980" w:rsidRPr="008B4980">
          <w:rPr>
            <w:rFonts w:eastAsia="Times New Roman" w:cs="Times New Roman"/>
            <w:color w:val="000000" w:themeColor="text1"/>
            <w:sz w:val="28"/>
            <w:szCs w:val="28"/>
            <w:lang w:eastAsia="ru-RU"/>
          </w:rPr>
          <w:t>http://www.domsovetof.ru/publ/recepty_kulinarija/napitki_koktejli_vina/khimicheskij_sostav_piva_poleznye_svojstva_piva_polza_piva_chem_polezno_pivo/75-1-0-2160</w:t>
        </w:r>
      </w:hyperlink>
    </w:p>
    <w:p w14:paraId="13991832" w14:textId="77777777" w:rsidR="008B4980" w:rsidRPr="008B4980" w:rsidRDefault="008B4980" w:rsidP="008B4980">
      <w:pPr>
        <w:numPr>
          <w:ilvl w:val="0"/>
          <w:numId w:val="206"/>
        </w:numPr>
        <w:spacing w:after="0" w:line="240" w:lineRule="auto"/>
        <w:ind w:left="0"/>
        <w:jc w:val="both"/>
        <w:textAlignment w:val="baseline"/>
        <w:rPr>
          <w:rFonts w:eastAsia="Times New Roman" w:cs="Times New Roman"/>
          <w:color w:val="000000" w:themeColor="text1"/>
          <w:sz w:val="28"/>
          <w:szCs w:val="28"/>
          <w:lang w:eastAsia="ru-RU"/>
        </w:rPr>
      </w:pPr>
      <w:r w:rsidRPr="008B4980">
        <w:rPr>
          <w:rFonts w:eastAsia="Times New Roman" w:cs="Times New Roman"/>
          <w:color w:val="000000" w:themeColor="text1"/>
          <w:sz w:val="28"/>
          <w:szCs w:val="28"/>
          <w:lang w:eastAsia="ru-RU"/>
        </w:rPr>
        <w:t>Источник статьи - портал "Все здорово!" http://vsezdorovo.com/2011/07/beer-stop/#ixzz2IitwbI5x</w:t>
      </w:r>
    </w:p>
    <w:p w14:paraId="7341FEFE" w14:textId="77777777" w:rsidR="008B4980" w:rsidRPr="008B4980" w:rsidRDefault="00C526EB" w:rsidP="008B4980">
      <w:pPr>
        <w:numPr>
          <w:ilvl w:val="0"/>
          <w:numId w:val="206"/>
        </w:numPr>
        <w:spacing w:after="0" w:line="240" w:lineRule="auto"/>
        <w:ind w:left="0"/>
        <w:jc w:val="both"/>
        <w:textAlignment w:val="baseline"/>
        <w:rPr>
          <w:rFonts w:eastAsia="Times New Roman" w:cs="Times New Roman"/>
          <w:color w:val="000000" w:themeColor="text1"/>
          <w:sz w:val="28"/>
          <w:szCs w:val="28"/>
          <w:lang w:eastAsia="ru-RU"/>
        </w:rPr>
      </w:pPr>
      <w:hyperlink r:id="rId341" w:history="1">
        <w:r w:rsidR="008B4980" w:rsidRPr="008B4980">
          <w:rPr>
            <w:rFonts w:eastAsia="Times New Roman" w:cs="Times New Roman"/>
            <w:color w:val="000000" w:themeColor="text1"/>
            <w:sz w:val="28"/>
            <w:szCs w:val="28"/>
            <w:lang w:eastAsia="ru-RU"/>
          </w:rPr>
          <w:t>http://www.llh.at/publications/04_ru_03.pdf</w:t>
        </w:r>
      </w:hyperlink>
      <w:r w:rsidR="008B4980" w:rsidRPr="008B4980">
        <w:rPr>
          <w:rFonts w:eastAsia="Times New Roman" w:cs="Times New Roman"/>
          <w:color w:val="000000" w:themeColor="text1"/>
          <w:sz w:val="28"/>
          <w:szCs w:val="28"/>
          <w:lang w:eastAsia="ru-RU"/>
        </w:rPr>
        <w:t>Прохода В. А. Алкоголизация российской молодежи.</w:t>
      </w:r>
    </w:p>
    <w:p w14:paraId="45E04564" w14:textId="77777777" w:rsidR="008B4980" w:rsidRPr="008B4980" w:rsidRDefault="00C526EB" w:rsidP="008B4980">
      <w:pPr>
        <w:numPr>
          <w:ilvl w:val="0"/>
          <w:numId w:val="206"/>
        </w:numPr>
        <w:spacing w:after="0" w:line="240" w:lineRule="auto"/>
        <w:ind w:left="0"/>
        <w:jc w:val="both"/>
        <w:textAlignment w:val="baseline"/>
        <w:rPr>
          <w:rFonts w:eastAsia="Times New Roman" w:cs="Times New Roman"/>
          <w:color w:val="000000" w:themeColor="text1"/>
          <w:sz w:val="28"/>
          <w:szCs w:val="28"/>
          <w:lang w:eastAsia="ru-RU"/>
        </w:rPr>
      </w:pPr>
      <w:hyperlink r:id="rId342" w:history="1">
        <w:r w:rsidR="008B4980" w:rsidRPr="008B4980">
          <w:rPr>
            <w:rFonts w:eastAsia="Times New Roman" w:cs="Times New Roman"/>
            <w:color w:val="000000" w:themeColor="text1"/>
            <w:sz w:val="28"/>
            <w:szCs w:val="28"/>
            <w:lang w:eastAsia="ru-RU"/>
          </w:rPr>
          <w:t>http://www.pivnoe-</w:t>
        </w:r>
      </w:hyperlink>
      <w:r w:rsidR="008B4980" w:rsidRPr="008B4980">
        <w:rPr>
          <w:rFonts w:eastAsia="Times New Roman" w:cs="Times New Roman"/>
          <w:color w:val="000000" w:themeColor="text1"/>
          <w:sz w:val="28"/>
          <w:szCs w:val="28"/>
          <w:lang w:eastAsia="ru-RU"/>
        </w:rPr>
        <w:t>elo.info/2002/01/04/pivo_yavlyaetsya_odnim_iz_samyh_populyarnyh_napitkov_ego_pokupajut_65_jiteleij_altaijskogo_kraya/</w:t>
      </w:r>
      <w:r w:rsidR="008B4980" w:rsidRPr="008B4980">
        <w:rPr>
          <w:rFonts w:cs="Times New Roman"/>
          <w:sz w:val="28"/>
          <w:szCs w:val="28"/>
        </w:rPr>
        <w:t xml:space="preserve">  </w:t>
      </w:r>
    </w:p>
    <w:p w14:paraId="47D2F58E" w14:textId="77777777" w:rsidR="008B4980" w:rsidRPr="008B4980" w:rsidRDefault="008B4980" w:rsidP="008B4980">
      <w:pPr>
        <w:numPr>
          <w:ilvl w:val="0"/>
          <w:numId w:val="206"/>
        </w:numPr>
        <w:spacing w:after="0" w:line="240" w:lineRule="auto"/>
        <w:ind w:left="0"/>
        <w:jc w:val="both"/>
        <w:textAlignment w:val="baseline"/>
        <w:rPr>
          <w:rFonts w:eastAsia="Times New Roman" w:cs="Times New Roman"/>
          <w:color w:val="000000" w:themeColor="text1"/>
          <w:sz w:val="28"/>
          <w:szCs w:val="28"/>
          <w:lang w:eastAsia="ru-RU"/>
        </w:rPr>
      </w:pPr>
      <w:r w:rsidRPr="008B4980">
        <w:rPr>
          <w:rFonts w:cs="Times New Roman"/>
          <w:sz w:val="28"/>
          <w:szCs w:val="28"/>
        </w:rPr>
        <w:t xml:space="preserve"> </w:t>
      </w:r>
      <w:hyperlink r:id="rId343" w:history="1">
        <w:r w:rsidRPr="008B4980">
          <w:rPr>
            <w:rFonts w:eastAsia="Times New Roman" w:cs="Times New Roman"/>
            <w:color w:val="000000" w:themeColor="text1"/>
            <w:sz w:val="28"/>
            <w:szCs w:val="28"/>
            <w:lang w:eastAsia="ru-RU"/>
          </w:rPr>
          <w:t>http://top.rbc.ru/society/04/08/2011/608768.shtml фото газеты РБК</w:t>
        </w:r>
      </w:hyperlink>
    </w:p>
    <w:p w14:paraId="03231577" w14:textId="77777777" w:rsidR="008B4980" w:rsidRPr="008B4980" w:rsidRDefault="008B4980" w:rsidP="008B4980">
      <w:pPr>
        <w:rPr>
          <w:rFonts w:cs="Times New Roman"/>
          <w:i/>
          <w:sz w:val="28"/>
          <w:szCs w:val="28"/>
        </w:rPr>
      </w:pPr>
      <w:r w:rsidRPr="008B4980">
        <w:rPr>
          <w:rFonts w:cs="Times New Roman"/>
          <w:i/>
          <w:sz w:val="28"/>
          <w:szCs w:val="28"/>
        </w:rPr>
        <w:br w:type="page"/>
      </w:r>
    </w:p>
    <w:p w14:paraId="73FB37A4" w14:textId="77777777" w:rsidR="008B4980" w:rsidRPr="00A431E1" w:rsidRDefault="008B4980" w:rsidP="00A431E1">
      <w:pPr>
        <w:pStyle w:val="3"/>
        <w:jc w:val="right"/>
        <w:rPr>
          <w:i/>
          <w:color w:val="auto"/>
          <w:sz w:val="28"/>
          <w:szCs w:val="28"/>
        </w:rPr>
      </w:pPr>
      <w:bookmarkStart w:id="276" w:name="_Toc56894004"/>
      <w:r w:rsidRPr="00A431E1">
        <w:rPr>
          <w:i/>
          <w:color w:val="auto"/>
          <w:sz w:val="28"/>
          <w:szCs w:val="28"/>
          <w:highlight w:val="white"/>
        </w:rPr>
        <w:lastRenderedPageBreak/>
        <w:t>Мартемьянова Ольга Аркадьевна</w:t>
      </w:r>
      <w:bookmarkEnd w:id="276"/>
    </w:p>
    <w:p w14:paraId="07927E61" w14:textId="77777777" w:rsidR="008B4980" w:rsidRPr="008B4980" w:rsidRDefault="008B4980" w:rsidP="008B4980">
      <w:pPr>
        <w:spacing w:after="0" w:line="240" w:lineRule="auto"/>
        <w:jc w:val="right"/>
        <w:rPr>
          <w:rFonts w:cs="Times New Roman"/>
          <w:i/>
          <w:sz w:val="28"/>
          <w:szCs w:val="28"/>
        </w:rPr>
      </w:pPr>
      <w:r w:rsidRPr="008B4980">
        <w:rPr>
          <w:rFonts w:cs="Times New Roman"/>
          <w:i/>
          <w:color w:val="000000"/>
          <w:sz w:val="28"/>
          <w:szCs w:val="28"/>
        </w:rPr>
        <w:t>преподаватель</w:t>
      </w:r>
    </w:p>
    <w:p w14:paraId="1A06F3BB" w14:textId="77777777" w:rsidR="008B4980" w:rsidRPr="008B4980" w:rsidRDefault="008B4980" w:rsidP="008B4980">
      <w:pPr>
        <w:spacing w:after="0" w:line="240" w:lineRule="auto"/>
        <w:jc w:val="right"/>
        <w:rPr>
          <w:rFonts w:cs="Times New Roman"/>
          <w:i/>
          <w:color w:val="000000"/>
          <w:sz w:val="28"/>
          <w:szCs w:val="28"/>
        </w:rPr>
      </w:pPr>
      <w:r w:rsidRPr="008B4980">
        <w:rPr>
          <w:rFonts w:cs="Times New Roman"/>
          <w:i/>
          <w:color w:val="000000"/>
          <w:sz w:val="28"/>
          <w:szCs w:val="28"/>
          <w:highlight w:val="white"/>
        </w:rPr>
        <w:t>ГБПОУ «Нытвенский многопрофильный техникум»</w:t>
      </w:r>
    </w:p>
    <w:p w14:paraId="17C11205" w14:textId="77777777" w:rsidR="008B4980" w:rsidRPr="008B4980" w:rsidRDefault="008B4980" w:rsidP="008B4980">
      <w:pPr>
        <w:spacing w:after="0" w:line="240" w:lineRule="auto"/>
        <w:jc w:val="right"/>
        <w:rPr>
          <w:rFonts w:cs="Times New Roman"/>
          <w:i/>
          <w:color w:val="000000"/>
          <w:sz w:val="28"/>
          <w:szCs w:val="28"/>
        </w:rPr>
      </w:pPr>
    </w:p>
    <w:p w14:paraId="64DD0F6C" w14:textId="77777777" w:rsidR="008B4980" w:rsidRPr="00A431E1" w:rsidRDefault="008B4980" w:rsidP="00A431E1">
      <w:pPr>
        <w:pStyle w:val="3"/>
        <w:rPr>
          <w:color w:val="auto"/>
          <w:sz w:val="28"/>
          <w:szCs w:val="28"/>
        </w:rPr>
      </w:pPr>
      <w:bookmarkStart w:id="277" w:name="_Toc56894005"/>
      <w:r w:rsidRPr="00A431E1">
        <w:rPr>
          <w:color w:val="auto"/>
          <w:sz w:val="28"/>
          <w:szCs w:val="28"/>
        </w:rPr>
        <w:t>Мероприятие, посвященное</w:t>
      </w:r>
      <w:r w:rsidRPr="00A431E1">
        <w:rPr>
          <w:color w:val="auto"/>
          <w:sz w:val="28"/>
          <w:szCs w:val="28"/>
          <w:highlight w:val="white"/>
        </w:rPr>
        <w:t xml:space="preserve"> жизни и творчеству А.С. Пушкина</w:t>
      </w:r>
      <w:bookmarkEnd w:id="277"/>
    </w:p>
    <w:p w14:paraId="0FA598A0" w14:textId="77777777" w:rsidR="008B4980" w:rsidRPr="008B4980" w:rsidRDefault="008B4980" w:rsidP="008B4980">
      <w:pPr>
        <w:spacing w:after="0" w:line="240" w:lineRule="auto"/>
        <w:rPr>
          <w:rFonts w:cs="Times New Roman"/>
          <w:b/>
          <w:color w:val="000000"/>
          <w:sz w:val="28"/>
          <w:szCs w:val="28"/>
        </w:rPr>
      </w:pPr>
    </w:p>
    <w:p w14:paraId="5EDCE54D" w14:textId="77777777" w:rsidR="008B4980" w:rsidRPr="008B4980" w:rsidRDefault="008B4980" w:rsidP="008B4980">
      <w:pPr>
        <w:outlineLvl w:val="0"/>
        <w:rPr>
          <w:color w:val="111111"/>
          <w:sz w:val="28"/>
          <w:szCs w:val="28"/>
          <w:u w:val="single"/>
        </w:rPr>
      </w:pPr>
      <w:bookmarkStart w:id="278" w:name="_Toc56894006"/>
      <w:r w:rsidRPr="008B4980">
        <w:rPr>
          <w:color w:val="111111"/>
          <w:sz w:val="28"/>
          <w:szCs w:val="28"/>
          <w:u w:val="single"/>
        </w:rPr>
        <w:t>Цель </w:t>
      </w:r>
      <w:r w:rsidRPr="008B4980">
        <w:rPr>
          <w:bCs/>
          <w:color w:val="111111"/>
          <w:sz w:val="28"/>
          <w:szCs w:val="28"/>
          <w:u w:val="single"/>
        </w:rPr>
        <w:t>занятия</w:t>
      </w:r>
      <w:r w:rsidRPr="008B4980">
        <w:rPr>
          <w:color w:val="111111"/>
          <w:sz w:val="28"/>
          <w:szCs w:val="28"/>
          <w:u w:val="single"/>
        </w:rPr>
        <w:t>:</w:t>
      </w:r>
      <w:bookmarkEnd w:id="278"/>
    </w:p>
    <w:p w14:paraId="5B559722" w14:textId="77777777" w:rsidR="008B4980" w:rsidRPr="008B4980" w:rsidRDefault="008B4980" w:rsidP="008B4980">
      <w:pPr>
        <w:pStyle w:val="aa"/>
        <w:tabs>
          <w:tab w:val="num" w:pos="0"/>
          <w:tab w:val="left" w:pos="851"/>
          <w:tab w:val="left" w:pos="993"/>
        </w:tabs>
        <w:ind w:firstLine="567"/>
        <w:rPr>
          <w:rFonts w:asciiTheme="minorHAnsi" w:hAnsiTheme="minorHAnsi"/>
          <w:color w:val="auto"/>
          <w:szCs w:val="28"/>
        </w:rPr>
      </w:pPr>
      <w:r w:rsidRPr="008B4980">
        <w:rPr>
          <w:rFonts w:asciiTheme="minorHAnsi" w:hAnsiTheme="minorHAnsi"/>
          <w:color w:val="auto"/>
          <w:szCs w:val="28"/>
        </w:rPr>
        <w:t xml:space="preserve">Повышение общих компетенций компетентности  обучающихся, развитие интеллектуальных способностей и </w:t>
      </w:r>
      <w:r w:rsidRPr="008B4980">
        <w:rPr>
          <w:rFonts w:asciiTheme="minorHAnsi" w:hAnsiTheme="minorHAnsi"/>
          <w:bCs/>
          <w:color w:val="auto"/>
          <w:szCs w:val="28"/>
        </w:rPr>
        <w:t xml:space="preserve"> логического мышления</w:t>
      </w:r>
      <w:r w:rsidRPr="008B4980">
        <w:rPr>
          <w:rFonts w:asciiTheme="minorHAnsi" w:hAnsiTheme="minorHAnsi"/>
          <w:color w:val="auto"/>
          <w:szCs w:val="28"/>
        </w:rPr>
        <w:t xml:space="preserve"> проведение занятий  </w:t>
      </w:r>
    </w:p>
    <w:p w14:paraId="7D93DD39" w14:textId="77777777" w:rsidR="008B4980" w:rsidRPr="008B4980" w:rsidRDefault="008B4980" w:rsidP="008B4980">
      <w:pPr>
        <w:pStyle w:val="aa"/>
        <w:tabs>
          <w:tab w:val="num" w:pos="0"/>
          <w:tab w:val="left" w:pos="851"/>
          <w:tab w:val="left" w:pos="993"/>
        </w:tabs>
        <w:ind w:firstLine="567"/>
        <w:rPr>
          <w:rFonts w:asciiTheme="minorHAnsi" w:hAnsiTheme="minorHAnsi"/>
          <w:color w:val="auto"/>
          <w:szCs w:val="28"/>
        </w:rPr>
      </w:pPr>
      <w:r w:rsidRPr="008B4980">
        <w:rPr>
          <w:rFonts w:asciiTheme="minorHAnsi" w:hAnsiTheme="minorHAnsi"/>
          <w:color w:val="auto"/>
          <w:szCs w:val="28"/>
        </w:rPr>
        <w:t>Занятие дискуссионного характера  для поиска истины.</w:t>
      </w:r>
    </w:p>
    <w:p w14:paraId="2C9AC6CC" w14:textId="77777777" w:rsidR="008B4980" w:rsidRPr="008B4980" w:rsidRDefault="008B4980" w:rsidP="008B4980">
      <w:pPr>
        <w:pStyle w:val="aa"/>
        <w:tabs>
          <w:tab w:val="num" w:pos="0"/>
          <w:tab w:val="left" w:pos="851"/>
          <w:tab w:val="left" w:pos="993"/>
        </w:tabs>
        <w:ind w:firstLine="567"/>
        <w:rPr>
          <w:rFonts w:asciiTheme="minorHAnsi" w:hAnsiTheme="minorHAnsi"/>
          <w:b/>
          <w:color w:val="auto"/>
          <w:szCs w:val="28"/>
          <w:shd w:val="clear" w:color="auto" w:fill="FFFFFF"/>
        </w:rPr>
      </w:pPr>
    </w:p>
    <w:p w14:paraId="48C959F3" w14:textId="77777777" w:rsidR="008B4980" w:rsidRPr="008B4980" w:rsidRDefault="008B4980" w:rsidP="008B4980">
      <w:pPr>
        <w:pStyle w:val="aa"/>
        <w:tabs>
          <w:tab w:val="num" w:pos="0"/>
          <w:tab w:val="left" w:pos="851"/>
          <w:tab w:val="left" w:pos="993"/>
        </w:tabs>
        <w:ind w:firstLine="567"/>
        <w:rPr>
          <w:rFonts w:asciiTheme="minorHAnsi" w:hAnsiTheme="minorHAnsi"/>
          <w:b/>
          <w:color w:val="auto"/>
          <w:szCs w:val="28"/>
          <w:shd w:val="clear" w:color="auto" w:fill="FFFFFF"/>
        </w:rPr>
      </w:pPr>
      <w:r w:rsidRPr="008B4980">
        <w:rPr>
          <w:rFonts w:asciiTheme="minorHAnsi" w:hAnsiTheme="minorHAnsi"/>
          <w:b/>
          <w:color w:val="auto"/>
          <w:szCs w:val="28"/>
          <w:shd w:val="clear" w:color="auto" w:fill="FFFFFF"/>
        </w:rPr>
        <w:t xml:space="preserve">Задания  викторины, посвящённой жизни и творчеству А.С. Пушкина </w:t>
      </w:r>
    </w:p>
    <w:p w14:paraId="6F8C90F2" w14:textId="77777777" w:rsidR="008B4980" w:rsidRPr="008B4980" w:rsidRDefault="008B4980" w:rsidP="008B4980">
      <w:pPr>
        <w:pStyle w:val="aa"/>
        <w:tabs>
          <w:tab w:val="num" w:pos="0"/>
          <w:tab w:val="left" w:pos="851"/>
          <w:tab w:val="left" w:pos="993"/>
        </w:tabs>
        <w:ind w:firstLine="567"/>
        <w:rPr>
          <w:rFonts w:asciiTheme="minorHAnsi" w:hAnsiTheme="minorHAnsi"/>
          <w:b/>
          <w:color w:val="auto"/>
          <w:szCs w:val="28"/>
          <w:shd w:val="clear" w:color="auto" w:fill="FFFFFF"/>
        </w:rPr>
      </w:pPr>
    </w:p>
    <w:p w14:paraId="7EA193AA" w14:textId="77777777" w:rsidR="008B4980" w:rsidRPr="008B4980" w:rsidRDefault="008B4980" w:rsidP="008B4980">
      <w:pPr>
        <w:pStyle w:val="aa"/>
        <w:tabs>
          <w:tab w:val="num" w:pos="0"/>
          <w:tab w:val="left" w:pos="851"/>
          <w:tab w:val="left" w:pos="993"/>
        </w:tabs>
        <w:ind w:firstLine="567"/>
        <w:rPr>
          <w:rFonts w:asciiTheme="minorHAnsi" w:hAnsiTheme="minorHAnsi"/>
          <w:b/>
          <w:color w:val="auto"/>
          <w:szCs w:val="28"/>
          <w:shd w:val="clear" w:color="auto" w:fill="FFFFFF"/>
        </w:rPr>
      </w:pPr>
    </w:p>
    <w:p w14:paraId="17AAD56D" w14:textId="77777777" w:rsidR="008B4980" w:rsidRPr="008B4980" w:rsidRDefault="008B4980" w:rsidP="008B4980">
      <w:pPr>
        <w:pStyle w:val="aa"/>
        <w:tabs>
          <w:tab w:val="num" w:pos="0"/>
          <w:tab w:val="left" w:pos="851"/>
          <w:tab w:val="left" w:pos="993"/>
        </w:tabs>
        <w:ind w:firstLine="567"/>
        <w:rPr>
          <w:rFonts w:asciiTheme="minorHAnsi" w:hAnsiTheme="minorHAnsi"/>
          <w:b/>
          <w:color w:val="auto"/>
          <w:szCs w:val="28"/>
          <w:shd w:val="clear" w:color="auto" w:fill="FFFFFF"/>
        </w:rPr>
      </w:pPr>
      <w:r w:rsidRPr="008B4980">
        <w:rPr>
          <w:rFonts w:asciiTheme="minorHAnsi" w:hAnsiTheme="minorHAnsi"/>
          <w:noProof/>
          <w:color w:val="auto"/>
          <w:szCs w:val="28"/>
        </w:rPr>
        <w:drawing>
          <wp:inline distT="0" distB="0" distL="0" distR="0" wp14:anchorId="722540B8" wp14:editId="1A30B9B9">
            <wp:extent cx="3743325" cy="2077692"/>
            <wp:effectExtent l="0" t="0" r="0" b="0"/>
            <wp:docPr id="376" name="Рисунок 1" descr="6 июня – Пушкинский день Росс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6 июня – Пушкинский день России"/>
                    <pic:cNvPicPr>
                      <a:picLocks noChangeAspect="1" noChangeArrowheads="1"/>
                    </pic:cNvPicPr>
                  </pic:nvPicPr>
                  <pic:blipFill>
                    <a:blip r:embed="rId344" cstate="print">
                      <a:extLst>
                        <a:ext uri="{28A0092B-C50C-407E-A947-70E740481C1C}">
                          <a14:useLocalDpi xmlns:a14="http://schemas.microsoft.com/office/drawing/2010/main" val="0"/>
                        </a:ext>
                      </a:extLst>
                    </a:blip>
                    <a:srcRect/>
                    <a:stretch>
                      <a:fillRect/>
                    </a:stretch>
                  </pic:blipFill>
                  <pic:spPr bwMode="auto">
                    <a:xfrm>
                      <a:off x="0" y="0"/>
                      <a:ext cx="3755310" cy="2084344"/>
                    </a:xfrm>
                    <a:prstGeom prst="rect">
                      <a:avLst/>
                    </a:prstGeom>
                    <a:noFill/>
                    <a:ln>
                      <a:noFill/>
                    </a:ln>
                  </pic:spPr>
                </pic:pic>
              </a:graphicData>
            </a:graphic>
          </wp:inline>
        </w:drawing>
      </w:r>
    </w:p>
    <w:p w14:paraId="0FCA6309" w14:textId="77777777" w:rsidR="008B4980" w:rsidRPr="008B4980" w:rsidRDefault="008B4980" w:rsidP="008B4980">
      <w:pPr>
        <w:pStyle w:val="aa"/>
        <w:tabs>
          <w:tab w:val="num" w:pos="0"/>
          <w:tab w:val="left" w:pos="851"/>
          <w:tab w:val="left" w:pos="993"/>
        </w:tabs>
        <w:ind w:firstLine="567"/>
        <w:rPr>
          <w:rFonts w:asciiTheme="minorHAnsi" w:hAnsiTheme="minorHAnsi"/>
          <w:b/>
          <w:color w:val="auto"/>
          <w:szCs w:val="28"/>
          <w:shd w:val="clear" w:color="auto" w:fill="FFFFFF"/>
        </w:rPr>
      </w:pPr>
    </w:p>
    <w:p w14:paraId="6245F8BB" w14:textId="77777777" w:rsidR="008B4980" w:rsidRPr="008B4980" w:rsidRDefault="008B4980" w:rsidP="008B4980">
      <w:pPr>
        <w:pStyle w:val="a9"/>
        <w:widowControl w:val="0"/>
        <w:numPr>
          <w:ilvl w:val="0"/>
          <w:numId w:val="207"/>
        </w:numPr>
        <w:tabs>
          <w:tab w:val="left" w:pos="993"/>
        </w:tabs>
        <w:autoSpaceDE w:val="0"/>
        <w:autoSpaceDN w:val="0"/>
        <w:adjustRightInd w:val="0"/>
        <w:spacing w:after="0" w:line="240" w:lineRule="auto"/>
        <w:ind w:left="0" w:firstLine="567"/>
        <w:jc w:val="both"/>
        <w:rPr>
          <w:sz w:val="28"/>
          <w:szCs w:val="28"/>
        </w:rPr>
      </w:pPr>
      <w:r w:rsidRPr="008B4980">
        <w:rPr>
          <w:sz w:val="28"/>
          <w:szCs w:val="28"/>
        </w:rPr>
        <w:t xml:space="preserve">У Карамзина в «Истории государства Российского» имя Пушкиных упоминается 21 раз. «При Великом Князе Александре Невском </w:t>
      </w:r>
      <w:proofErr w:type="spellStart"/>
      <w:r w:rsidRPr="008B4980">
        <w:rPr>
          <w:sz w:val="28"/>
          <w:szCs w:val="28"/>
        </w:rPr>
        <w:t>прииде</w:t>
      </w:r>
      <w:proofErr w:type="spellEnd"/>
      <w:r w:rsidRPr="008B4980">
        <w:rPr>
          <w:sz w:val="28"/>
          <w:szCs w:val="28"/>
        </w:rPr>
        <w:t xml:space="preserve"> из немец муж честен по имени </w:t>
      </w:r>
      <w:proofErr w:type="spellStart"/>
      <w:r w:rsidRPr="008B4980">
        <w:rPr>
          <w:sz w:val="28"/>
          <w:szCs w:val="28"/>
        </w:rPr>
        <w:t>Радша</w:t>
      </w:r>
      <w:proofErr w:type="spellEnd"/>
      <w:r w:rsidRPr="008B4980">
        <w:rPr>
          <w:sz w:val="28"/>
          <w:szCs w:val="28"/>
        </w:rPr>
        <w:t xml:space="preserve">». Из какой земли был он - неизвестно, так как немцами величали всех чужеземцев. От </w:t>
      </w:r>
      <w:proofErr w:type="spellStart"/>
      <w:r w:rsidRPr="008B4980">
        <w:rPr>
          <w:sz w:val="28"/>
          <w:szCs w:val="28"/>
        </w:rPr>
        <w:t>Радши</w:t>
      </w:r>
      <w:proofErr w:type="spellEnd"/>
      <w:r w:rsidRPr="008B4980">
        <w:rPr>
          <w:sz w:val="28"/>
          <w:szCs w:val="28"/>
        </w:rPr>
        <w:t xml:space="preserve"> произошло несколько знатных родов. Положил начало роду Пушкиных в конце XIV века его потомок… Кто? </w:t>
      </w:r>
    </w:p>
    <w:p w14:paraId="3163FB12" w14:textId="77777777" w:rsidR="008B4980" w:rsidRPr="008B4980" w:rsidRDefault="008B4980" w:rsidP="008B4980">
      <w:pPr>
        <w:pStyle w:val="a9"/>
        <w:tabs>
          <w:tab w:val="left" w:pos="993"/>
        </w:tabs>
        <w:ind w:left="567"/>
        <w:rPr>
          <w:sz w:val="28"/>
          <w:szCs w:val="28"/>
        </w:rPr>
      </w:pPr>
    </w:p>
    <w:p w14:paraId="63A3B2E9" w14:textId="77777777" w:rsidR="008B4980" w:rsidRPr="008B4980" w:rsidRDefault="008B4980" w:rsidP="008B4980">
      <w:pPr>
        <w:pStyle w:val="a9"/>
        <w:widowControl w:val="0"/>
        <w:numPr>
          <w:ilvl w:val="0"/>
          <w:numId w:val="207"/>
        </w:numPr>
        <w:tabs>
          <w:tab w:val="left" w:pos="993"/>
        </w:tabs>
        <w:autoSpaceDE w:val="0"/>
        <w:autoSpaceDN w:val="0"/>
        <w:adjustRightInd w:val="0"/>
        <w:spacing w:after="0" w:line="240" w:lineRule="auto"/>
        <w:ind w:left="0" w:firstLine="567"/>
        <w:jc w:val="both"/>
        <w:rPr>
          <w:sz w:val="28"/>
          <w:szCs w:val="28"/>
        </w:rPr>
      </w:pPr>
      <w:r w:rsidRPr="008B4980">
        <w:rPr>
          <w:sz w:val="28"/>
          <w:szCs w:val="28"/>
        </w:rPr>
        <w:t>«Иногда мы приедем, а он сидит в зале, в углу, огорожен кругом стульями, что-нибудь накуролесил и за это оштрафован, а иногда и он с другими пустится в пляс, да так был неловок, что над ним посмеются, а он губы надует и уйдет в угол… Бабушка любила его больше других и жаловалась: «Что-то его не расшевелишь и не прогонишь играть, а развернется, расходится, ничем не уймёшь». Чьи это воспоминания?</w:t>
      </w:r>
    </w:p>
    <w:p w14:paraId="1A137887" w14:textId="77777777" w:rsidR="008B4980" w:rsidRPr="008B4980" w:rsidRDefault="008B4980" w:rsidP="008B4980">
      <w:pPr>
        <w:pStyle w:val="a9"/>
        <w:rPr>
          <w:sz w:val="28"/>
          <w:szCs w:val="28"/>
        </w:rPr>
      </w:pPr>
    </w:p>
    <w:p w14:paraId="78038B63" w14:textId="77777777" w:rsidR="008B4980" w:rsidRPr="008B4980" w:rsidRDefault="008B4980" w:rsidP="008B4980">
      <w:pPr>
        <w:pStyle w:val="a9"/>
        <w:widowControl w:val="0"/>
        <w:numPr>
          <w:ilvl w:val="0"/>
          <w:numId w:val="207"/>
        </w:numPr>
        <w:tabs>
          <w:tab w:val="left" w:pos="993"/>
        </w:tabs>
        <w:autoSpaceDE w:val="0"/>
        <w:autoSpaceDN w:val="0"/>
        <w:adjustRightInd w:val="0"/>
        <w:spacing w:after="0" w:line="240" w:lineRule="auto"/>
        <w:ind w:left="0" w:firstLine="567"/>
        <w:jc w:val="both"/>
        <w:rPr>
          <w:sz w:val="28"/>
          <w:szCs w:val="28"/>
        </w:rPr>
      </w:pPr>
      <w:r w:rsidRPr="008B4980">
        <w:rPr>
          <w:sz w:val="28"/>
          <w:szCs w:val="28"/>
        </w:rPr>
        <w:t>В младенчестве моем она меня любила</w:t>
      </w:r>
    </w:p>
    <w:p w14:paraId="3B074595" w14:textId="77777777" w:rsidR="008B4980" w:rsidRPr="008B4980" w:rsidRDefault="008B4980" w:rsidP="008B4980">
      <w:pPr>
        <w:pStyle w:val="Stanza"/>
        <w:widowControl/>
        <w:tabs>
          <w:tab w:val="left" w:pos="993"/>
        </w:tabs>
        <w:ind w:left="993" w:right="0"/>
        <w:rPr>
          <w:rFonts w:asciiTheme="minorHAnsi" w:hAnsiTheme="minorHAnsi"/>
          <w:sz w:val="28"/>
          <w:szCs w:val="28"/>
        </w:rPr>
      </w:pPr>
      <w:r w:rsidRPr="008B4980">
        <w:rPr>
          <w:rFonts w:asciiTheme="minorHAnsi" w:hAnsiTheme="minorHAnsi"/>
          <w:sz w:val="28"/>
          <w:szCs w:val="28"/>
        </w:rPr>
        <w:lastRenderedPageBreak/>
        <w:t xml:space="preserve">И </w:t>
      </w:r>
      <w:proofErr w:type="spellStart"/>
      <w:r w:rsidRPr="008B4980">
        <w:rPr>
          <w:rFonts w:asciiTheme="minorHAnsi" w:hAnsiTheme="minorHAnsi"/>
          <w:sz w:val="28"/>
          <w:szCs w:val="28"/>
        </w:rPr>
        <w:t>семиствольную</w:t>
      </w:r>
      <w:proofErr w:type="spellEnd"/>
      <w:r w:rsidRPr="008B4980">
        <w:rPr>
          <w:rFonts w:asciiTheme="minorHAnsi" w:hAnsiTheme="minorHAnsi"/>
          <w:sz w:val="28"/>
          <w:szCs w:val="28"/>
        </w:rPr>
        <w:t xml:space="preserve"> цевницу мне вручила.</w:t>
      </w:r>
    </w:p>
    <w:p w14:paraId="21053F45" w14:textId="77777777" w:rsidR="008B4980" w:rsidRPr="008B4980" w:rsidRDefault="008B4980" w:rsidP="008B4980">
      <w:pPr>
        <w:pStyle w:val="Stanza"/>
        <w:widowControl/>
        <w:tabs>
          <w:tab w:val="left" w:pos="993"/>
        </w:tabs>
        <w:ind w:left="993" w:right="0"/>
        <w:rPr>
          <w:rFonts w:asciiTheme="minorHAnsi" w:hAnsiTheme="minorHAnsi"/>
          <w:sz w:val="28"/>
          <w:szCs w:val="28"/>
        </w:rPr>
      </w:pPr>
      <w:r w:rsidRPr="008B4980">
        <w:rPr>
          <w:rFonts w:asciiTheme="minorHAnsi" w:hAnsiTheme="minorHAnsi"/>
          <w:sz w:val="28"/>
          <w:szCs w:val="28"/>
        </w:rPr>
        <w:t>Она внимала мне с улыбкой — и слегка,</w:t>
      </w:r>
    </w:p>
    <w:p w14:paraId="6159013F" w14:textId="77777777" w:rsidR="008B4980" w:rsidRPr="008B4980" w:rsidRDefault="008B4980" w:rsidP="008B4980">
      <w:pPr>
        <w:pStyle w:val="Stanza"/>
        <w:widowControl/>
        <w:tabs>
          <w:tab w:val="left" w:pos="993"/>
        </w:tabs>
        <w:ind w:left="993" w:right="0"/>
        <w:rPr>
          <w:rFonts w:asciiTheme="minorHAnsi" w:hAnsiTheme="minorHAnsi"/>
          <w:sz w:val="28"/>
          <w:szCs w:val="28"/>
        </w:rPr>
      </w:pPr>
      <w:r w:rsidRPr="008B4980">
        <w:rPr>
          <w:rFonts w:asciiTheme="minorHAnsi" w:hAnsiTheme="minorHAnsi"/>
          <w:sz w:val="28"/>
          <w:szCs w:val="28"/>
        </w:rPr>
        <w:t>По звонким скважинам пустого тростника,</w:t>
      </w:r>
    </w:p>
    <w:p w14:paraId="2E91BD28" w14:textId="77777777" w:rsidR="008B4980" w:rsidRPr="008B4980" w:rsidRDefault="008B4980" w:rsidP="008B4980">
      <w:pPr>
        <w:pStyle w:val="Stanza"/>
        <w:widowControl/>
        <w:tabs>
          <w:tab w:val="left" w:pos="993"/>
        </w:tabs>
        <w:ind w:left="993" w:right="0"/>
        <w:rPr>
          <w:rFonts w:asciiTheme="minorHAnsi" w:hAnsiTheme="minorHAnsi"/>
          <w:sz w:val="28"/>
          <w:szCs w:val="28"/>
        </w:rPr>
      </w:pPr>
      <w:r w:rsidRPr="008B4980">
        <w:rPr>
          <w:rFonts w:asciiTheme="minorHAnsi" w:hAnsiTheme="minorHAnsi"/>
          <w:sz w:val="28"/>
          <w:szCs w:val="28"/>
        </w:rPr>
        <w:t>Уже наигрывал я слабыми перстами…</w:t>
      </w:r>
    </w:p>
    <w:p w14:paraId="28127742" w14:textId="77777777" w:rsidR="008B4980" w:rsidRPr="008B4980" w:rsidRDefault="008B4980" w:rsidP="008B4980">
      <w:pPr>
        <w:pStyle w:val="Stanza"/>
        <w:widowControl/>
        <w:tabs>
          <w:tab w:val="left" w:pos="993"/>
        </w:tabs>
        <w:ind w:left="993" w:right="0"/>
        <w:rPr>
          <w:rFonts w:asciiTheme="minorHAnsi" w:hAnsiTheme="minorHAnsi"/>
          <w:sz w:val="28"/>
          <w:szCs w:val="28"/>
        </w:rPr>
      </w:pPr>
      <w:r w:rsidRPr="008B4980">
        <w:rPr>
          <w:rFonts w:asciiTheme="minorHAnsi" w:hAnsiTheme="minorHAnsi"/>
          <w:sz w:val="28"/>
          <w:szCs w:val="28"/>
        </w:rPr>
        <w:t>С утра до вечера в немой тени дубов</w:t>
      </w:r>
    </w:p>
    <w:p w14:paraId="6775DCA4" w14:textId="77777777" w:rsidR="008B4980" w:rsidRPr="008B4980" w:rsidRDefault="008B4980" w:rsidP="008B4980">
      <w:pPr>
        <w:pStyle w:val="Stanza"/>
        <w:widowControl/>
        <w:tabs>
          <w:tab w:val="left" w:pos="993"/>
        </w:tabs>
        <w:ind w:left="993" w:right="0"/>
        <w:rPr>
          <w:rFonts w:asciiTheme="minorHAnsi" w:hAnsiTheme="minorHAnsi"/>
          <w:sz w:val="28"/>
          <w:szCs w:val="28"/>
        </w:rPr>
      </w:pPr>
      <w:r w:rsidRPr="008B4980">
        <w:rPr>
          <w:rFonts w:asciiTheme="minorHAnsi" w:hAnsiTheme="minorHAnsi"/>
          <w:sz w:val="28"/>
          <w:szCs w:val="28"/>
        </w:rPr>
        <w:t>Прилежно я внимал урокам девы тайной…</w:t>
      </w:r>
    </w:p>
    <w:p w14:paraId="2F9E6C3A" w14:textId="77777777" w:rsidR="008B4980" w:rsidRPr="008B4980" w:rsidRDefault="008B4980" w:rsidP="008B4980">
      <w:pPr>
        <w:tabs>
          <w:tab w:val="left" w:pos="993"/>
        </w:tabs>
        <w:ind w:left="993"/>
        <w:rPr>
          <w:sz w:val="28"/>
          <w:szCs w:val="28"/>
        </w:rPr>
      </w:pPr>
      <w:r w:rsidRPr="008B4980">
        <w:rPr>
          <w:sz w:val="28"/>
          <w:szCs w:val="28"/>
        </w:rPr>
        <w:t>И сердце наполнял святым очарованьем.</w:t>
      </w:r>
    </w:p>
    <w:p w14:paraId="6BAAAF14" w14:textId="77777777" w:rsidR="008B4980" w:rsidRPr="008B4980" w:rsidRDefault="008B4980" w:rsidP="008B4980">
      <w:pPr>
        <w:tabs>
          <w:tab w:val="left" w:pos="993"/>
        </w:tabs>
        <w:rPr>
          <w:sz w:val="28"/>
          <w:szCs w:val="28"/>
        </w:rPr>
      </w:pPr>
      <w:r w:rsidRPr="008B4980">
        <w:rPr>
          <w:sz w:val="28"/>
          <w:szCs w:val="28"/>
        </w:rPr>
        <w:t xml:space="preserve">О какой тайной деве пишет юный поэт? Назовите её имя. </w:t>
      </w:r>
    </w:p>
    <w:p w14:paraId="0E0B9372" w14:textId="77777777" w:rsidR="008B4980" w:rsidRPr="008B4980" w:rsidRDefault="008B4980" w:rsidP="008B4980">
      <w:pPr>
        <w:pStyle w:val="a9"/>
        <w:widowControl w:val="0"/>
        <w:numPr>
          <w:ilvl w:val="0"/>
          <w:numId w:val="207"/>
        </w:numPr>
        <w:tabs>
          <w:tab w:val="left" w:pos="993"/>
        </w:tabs>
        <w:autoSpaceDE w:val="0"/>
        <w:autoSpaceDN w:val="0"/>
        <w:adjustRightInd w:val="0"/>
        <w:spacing w:after="0" w:line="240" w:lineRule="auto"/>
        <w:ind w:left="0" w:firstLine="567"/>
        <w:jc w:val="both"/>
        <w:rPr>
          <w:sz w:val="28"/>
          <w:szCs w:val="28"/>
        </w:rPr>
      </w:pPr>
      <w:r w:rsidRPr="008B4980">
        <w:rPr>
          <w:sz w:val="28"/>
          <w:szCs w:val="28"/>
        </w:rPr>
        <w:t xml:space="preserve">Первый литературный кружок был основан сразу после открытия Лицея. Молодые люди, из которых большинству не было 14 лет, охотно занимались сочинительством. Назовите самый удачный и долговечный журнал Лицея, просуществовавший с 1813 по 1816 гг. </w:t>
      </w:r>
    </w:p>
    <w:p w14:paraId="6D243595" w14:textId="77777777" w:rsidR="008B4980" w:rsidRPr="008B4980" w:rsidRDefault="008B4980" w:rsidP="008B4980">
      <w:pPr>
        <w:pStyle w:val="a9"/>
        <w:numPr>
          <w:ilvl w:val="0"/>
          <w:numId w:val="207"/>
        </w:numPr>
        <w:tabs>
          <w:tab w:val="left" w:pos="993"/>
        </w:tabs>
        <w:autoSpaceDE w:val="0"/>
        <w:autoSpaceDN w:val="0"/>
        <w:adjustRightInd w:val="0"/>
        <w:spacing w:after="0" w:line="240" w:lineRule="auto"/>
        <w:ind w:left="0" w:firstLine="567"/>
        <w:jc w:val="both"/>
        <w:rPr>
          <w:sz w:val="28"/>
          <w:szCs w:val="28"/>
        </w:rPr>
      </w:pPr>
      <w:r w:rsidRPr="008B4980">
        <w:rPr>
          <w:sz w:val="28"/>
          <w:szCs w:val="28"/>
        </w:rPr>
        <w:t xml:space="preserve">Назовите первого литературного соперника Пушкина, лицеиста, которому покровительствовал преподаватель </w:t>
      </w:r>
      <w:proofErr w:type="spellStart"/>
      <w:r w:rsidRPr="008B4980">
        <w:rPr>
          <w:sz w:val="28"/>
          <w:szCs w:val="28"/>
        </w:rPr>
        <w:t>Кошанский</w:t>
      </w:r>
      <w:proofErr w:type="spellEnd"/>
      <w:r w:rsidRPr="008B4980">
        <w:rPr>
          <w:sz w:val="28"/>
          <w:szCs w:val="28"/>
        </w:rPr>
        <w:t xml:space="preserve">. Профессору риторики нравилась напыщенность стихов юноши, и он, как и некоторые ученики, сначала ставил лицеиста выше Пушкина, сравнивая его с Державиным. </w:t>
      </w:r>
    </w:p>
    <w:p w14:paraId="212885AC" w14:textId="77777777" w:rsidR="008B4980" w:rsidRPr="008B4980" w:rsidRDefault="008B4980" w:rsidP="008B4980">
      <w:pPr>
        <w:pStyle w:val="a9"/>
        <w:numPr>
          <w:ilvl w:val="0"/>
          <w:numId w:val="207"/>
        </w:numPr>
        <w:tabs>
          <w:tab w:val="left" w:pos="993"/>
        </w:tabs>
        <w:autoSpaceDE w:val="0"/>
        <w:autoSpaceDN w:val="0"/>
        <w:adjustRightInd w:val="0"/>
        <w:spacing w:after="0" w:line="240" w:lineRule="auto"/>
        <w:ind w:left="0" w:firstLine="567"/>
        <w:jc w:val="both"/>
        <w:rPr>
          <w:sz w:val="28"/>
          <w:szCs w:val="28"/>
        </w:rPr>
      </w:pPr>
      <w:r w:rsidRPr="008B4980">
        <w:rPr>
          <w:sz w:val="28"/>
          <w:szCs w:val="28"/>
        </w:rPr>
        <w:t>Кому из лицейских друзей посвящены строки Пушкина?</w:t>
      </w:r>
    </w:p>
    <w:p w14:paraId="2A9CEABB" w14:textId="77777777" w:rsidR="008B4980" w:rsidRPr="008B4980" w:rsidRDefault="008B4980" w:rsidP="008B4980">
      <w:pPr>
        <w:pStyle w:val="a9"/>
        <w:tabs>
          <w:tab w:val="left" w:pos="993"/>
        </w:tabs>
        <w:ind w:left="0"/>
        <w:rPr>
          <w:sz w:val="28"/>
          <w:szCs w:val="28"/>
        </w:rPr>
      </w:pPr>
    </w:p>
    <w:tbl>
      <w:tblPr>
        <w:tblStyle w:val="af3"/>
        <w:tblW w:w="0" w:type="auto"/>
        <w:tblInd w:w="108" w:type="dxa"/>
        <w:tblLook w:val="04A0" w:firstRow="1" w:lastRow="0" w:firstColumn="1" w:lastColumn="0" w:noHBand="0" w:noVBand="1"/>
      </w:tblPr>
      <w:tblGrid>
        <w:gridCol w:w="2910"/>
        <w:gridCol w:w="3794"/>
        <w:gridCol w:w="3041"/>
      </w:tblGrid>
      <w:tr w:rsidR="008B4980" w:rsidRPr="008B4980" w14:paraId="2B5D4511" w14:textId="77777777" w:rsidTr="008B4980">
        <w:tc>
          <w:tcPr>
            <w:tcW w:w="3119" w:type="dxa"/>
          </w:tcPr>
          <w:p w14:paraId="60E5DA34" w14:textId="77777777" w:rsidR="008B4980" w:rsidRPr="008B4980" w:rsidRDefault="008B4980" w:rsidP="008B4980">
            <w:pPr>
              <w:pStyle w:val="Stanza"/>
              <w:tabs>
                <w:tab w:val="left" w:pos="993"/>
              </w:tabs>
              <w:ind w:left="0" w:right="0" w:firstLine="34"/>
              <w:rPr>
                <w:rFonts w:asciiTheme="minorHAnsi" w:hAnsiTheme="minorHAnsi"/>
                <w:sz w:val="28"/>
                <w:szCs w:val="28"/>
              </w:rPr>
            </w:pPr>
            <w:r w:rsidRPr="008B4980">
              <w:rPr>
                <w:rFonts w:asciiTheme="minorHAnsi" w:hAnsiTheme="minorHAnsi"/>
                <w:sz w:val="28"/>
                <w:szCs w:val="28"/>
              </w:rPr>
              <w:t>1) Мой милый друг, мы входим в новый свет;</w:t>
            </w:r>
          </w:p>
          <w:p w14:paraId="6CF0E7A9" w14:textId="77777777" w:rsidR="008B4980" w:rsidRPr="008B4980" w:rsidRDefault="008B4980" w:rsidP="008B4980">
            <w:pPr>
              <w:pStyle w:val="Stanza"/>
              <w:widowControl/>
              <w:tabs>
                <w:tab w:val="left" w:pos="993"/>
              </w:tabs>
              <w:ind w:left="0" w:right="0" w:firstLine="34"/>
              <w:rPr>
                <w:rFonts w:asciiTheme="minorHAnsi" w:hAnsiTheme="minorHAnsi"/>
                <w:sz w:val="28"/>
                <w:szCs w:val="28"/>
              </w:rPr>
            </w:pPr>
            <w:r w:rsidRPr="008B4980">
              <w:rPr>
                <w:rFonts w:asciiTheme="minorHAnsi" w:hAnsiTheme="minorHAnsi"/>
                <w:sz w:val="28"/>
                <w:szCs w:val="28"/>
              </w:rPr>
              <w:t>Но там удел назначен нам не равный,</w:t>
            </w:r>
          </w:p>
          <w:p w14:paraId="70F43860" w14:textId="77777777" w:rsidR="008B4980" w:rsidRPr="008B4980" w:rsidRDefault="008B4980" w:rsidP="008B4980">
            <w:pPr>
              <w:pStyle w:val="Stanza"/>
              <w:widowControl/>
              <w:tabs>
                <w:tab w:val="left" w:pos="993"/>
              </w:tabs>
              <w:ind w:left="0" w:right="0" w:firstLine="34"/>
              <w:rPr>
                <w:rFonts w:asciiTheme="minorHAnsi" w:hAnsiTheme="minorHAnsi"/>
                <w:sz w:val="28"/>
                <w:szCs w:val="28"/>
              </w:rPr>
            </w:pPr>
            <w:r w:rsidRPr="008B4980">
              <w:rPr>
                <w:rFonts w:asciiTheme="minorHAnsi" w:hAnsiTheme="minorHAnsi"/>
                <w:sz w:val="28"/>
                <w:szCs w:val="28"/>
              </w:rPr>
              <w:t>И розно наш оставим в жизни след.</w:t>
            </w:r>
          </w:p>
          <w:p w14:paraId="6423AFFC" w14:textId="77777777" w:rsidR="008B4980" w:rsidRPr="008B4980" w:rsidRDefault="008B4980" w:rsidP="008B4980">
            <w:pPr>
              <w:pStyle w:val="Stanza"/>
              <w:widowControl/>
              <w:tabs>
                <w:tab w:val="left" w:pos="993"/>
              </w:tabs>
              <w:ind w:left="0" w:right="0" w:firstLine="34"/>
              <w:rPr>
                <w:rFonts w:asciiTheme="minorHAnsi" w:hAnsiTheme="minorHAnsi"/>
                <w:sz w:val="28"/>
                <w:szCs w:val="28"/>
              </w:rPr>
            </w:pPr>
            <w:r w:rsidRPr="008B4980">
              <w:rPr>
                <w:rFonts w:asciiTheme="minorHAnsi" w:hAnsiTheme="minorHAnsi"/>
                <w:sz w:val="28"/>
                <w:szCs w:val="28"/>
              </w:rPr>
              <w:t>Тебе рукой Фортуны своенравной</w:t>
            </w:r>
          </w:p>
          <w:p w14:paraId="48235327" w14:textId="77777777" w:rsidR="008B4980" w:rsidRPr="008B4980" w:rsidRDefault="008B4980" w:rsidP="008B4980">
            <w:pPr>
              <w:pStyle w:val="Stanza"/>
              <w:widowControl/>
              <w:tabs>
                <w:tab w:val="left" w:pos="993"/>
              </w:tabs>
              <w:ind w:left="0" w:right="0" w:firstLine="34"/>
              <w:rPr>
                <w:rFonts w:asciiTheme="minorHAnsi" w:hAnsiTheme="minorHAnsi"/>
                <w:sz w:val="28"/>
                <w:szCs w:val="28"/>
              </w:rPr>
            </w:pPr>
            <w:r w:rsidRPr="008B4980">
              <w:rPr>
                <w:rFonts w:asciiTheme="minorHAnsi" w:hAnsiTheme="minorHAnsi"/>
                <w:sz w:val="28"/>
                <w:szCs w:val="28"/>
              </w:rPr>
              <w:t>Указан путь и счастливый и славный, –</w:t>
            </w:r>
          </w:p>
          <w:p w14:paraId="0E39DBA2" w14:textId="77777777" w:rsidR="008B4980" w:rsidRPr="008B4980" w:rsidRDefault="008B4980" w:rsidP="008B4980">
            <w:pPr>
              <w:pStyle w:val="Stanza"/>
              <w:widowControl/>
              <w:tabs>
                <w:tab w:val="left" w:pos="993"/>
              </w:tabs>
              <w:ind w:left="0" w:right="0" w:firstLine="34"/>
              <w:rPr>
                <w:rFonts w:asciiTheme="minorHAnsi" w:hAnsiTheme="minorHAnsi"/>
                <w:sz w:val="28"/>
                <w:szCs w:val="28"/>
              </w:rPr>
            </w:pPr>
            <w:r w:rsidRPr="008B4980">
              <w:rPr>
                <w:rFonts w:asciiTheme="minorHAnsi" w:hAnsiTheme="minorHAnsi"/>
                <w:sz w:val="28"/>
                <w:szCs w:val="28"/>
              </w:rPr>
              <w:t>Моя стезя печальна и темна…</w:t>
            </w:r>
          </w:p>
        </w:tc>
        <w:tc>
          <w:tcPr>
            <w:tcW w:w="4111" w:type="dxa"/>
          </w:tcPr>
          <w:p w14:paraId="5CAB8EDF" w14:textId="77777777" w:rsidR="008B4980" w:rsidRPr="008B4980" w:rsidRDefault="008B4980" w:rsidP="008B4980">
            <w:pPr>
              <w:pStyle w:val="Stanza"/>
              <w:tabs>
                <w:tab w:val="left" w:pos="993"/>
              </w:tabs>
              <w:ind w:left="0" w:right="0" w:firstLine="34"/>
              <w:rPr>
                <w:rFonts w:asciiTheme="minorHAnsi" w:hAnsiTheme="minorHAnsi"/>
                <w:sz w:val="28"/>
                <w:szCs w:val="28"/>
              </w:rPr>
            </w:pPr>
            <w:r w:rsidRPr="008B4980">
              <w:rPr>
                <w:rFonts w:asciiTheme="minorHAnsi" w:hAnsiTheme="minorHAnsi"/>
                <w:sz w:val="28"/>
                <w:szCs w:val="28"/>
              </w:rPr>
              <w:t>2) С младенчества дух песен в нас горел,</w:t>
            </w:r>
          </w:p>
          <w:p w14:paraId="3C94E39E" w14:textId="77777777" w:rsidR="008B4980" w:rsidRPr="008B4980" w:rsidRDefault="008B4980" w:rsidP="008B4980">
            <w:pPr>
              <w:pStyle w:val="Stanza"/>
              <w:widowControl/>
              <w:tabs>
                <w:tab w:val="left" w:pos="993"/>
              </w:tabs>
              <w:ind w:left="0" w:right="0" w:firstLine="34"/>
              <w:rPr>
                <w:rFonts w:asciiTheme="minorHAnsi" w:hAnsiTheme="minorHAnsi"/>
                <w:sz w:val="28"/>
                <w:szCs w:val="28"/>
              </w:rPr>
            </w:pPr>
            <w:r w:rsidRPr="008B4980">
              <w:rPr>
                <w:rFonts w:asciiTheme="minorHAnsi" w:hAnsiTheme="minorHAnsi"/>
                <w:sz w:val="28"/>
                <w:szCs w:val="28"/>
              </w:rPr>
              <w:t>И дивное волненье мы познали;</w:t>
            </w:r>
          </w:p>
          <w:p w14:paraId="36ECFFBD" w14:textId="77777777" w:rsidR="008B4980" w:rsidRPr="008B4980" w:rsidRDefault="008B4980" w:rsidP="008B4980">
            <w:pPr>
              <w:pStyle w:val="Stanza"/>
              <w:widowControl/>
              <w:tabs>
                <w:tab w:val="left" w:pos="993"/>
              </w:tabs>
              <w:ind w:left="0" w:right="0" w:firstLine="34"/>
              <w:rPr>
                <w:rFonts w:asciiTheme="minorHAnsi" w:hAnsiTheme="minorHAnsi"/>
                <w:sz w:val="28"/>
                <w:szCs w:val="28"/>
              </w:rPr>
            </w:pPr>
            <w:r w:rsidRPr="008B4980">
              <w:rPr>
                <w:rFonts w:asciiTheme="minorHAnsi" w:hAnsiTheme="minorHAnsi"/>
                <w:sz w:val="28"/>
                <w:szCs w:val="28"/>
              </w:rPr>
              <w:t>С младенчества две Музы к нам летали,</w:t>
            </w:r>
          </w:p>
          <w:p w14:paraId="3D1BB93F" w14:textId="77777777" w:rsidR="008B4980" w:rsidRPr="008B4980" w:rsidRDefault="008B4980" w:rsidP="008B4980">
            <w:pPr>
              <w:tabs>
                <w:tab w:val="left" w:pos="993"/>
              </w:tabs>
              <w:ind w:firstLine="34"/>
              <w:rPr>
                <w:sz w:val="28"/>
                <w:szCs w:val="28"/>
              </w:rPr>
            </w:pPr>
            <w:r w:rsidRPr="008B4980">
              <w:rPr>
                <w:sz w:val="28"/>
                <w:szCs w:val="28"/>
              </w:rPr>
              <w:t>И сладок был их лаской наш удел;</w:t>
            </w:r>
          </w:p>
          <w:p w14:paraId="6B9E7994" w14:textId="77777777" w:rsidR="008B4980" w:rsidRPr="008B4980" w:rsidRDefault="008B4980" w:rsidP="008B4980">
            <w:pPr>
              <w:pStyle w:val="Stanza"/>
              <w:widowControl/>
              <w:tabs>
                <w:tab w:val="left" w:pos="993"/>
              </w:tabs>
              <w:ind w:left="0" w:right="0" w:firstLine="34"/>
              <w:rPr>
                <w:rFonts w:asciiTheme="minorHAnsi" w:hAnsiTheme="minorHAnsi"/>
                <w:sz w:val="28"/>
                <w:szCs w:val="28"/>
              </w:rPr>
            </w:pPr>
            <w:r w:rsidRPr="008B4980">
              <w:rPr>
                <w:rFonts w:asciiTheme="minorHAnsi" w:hAnsiTheme="minorHAnsi"/>
                <w:sz w:val="28"/>
                <w:szCs w:val="28"/>
              </w:rPr>
              <w:t>Но я любил уже рукоплесканья,</w:t>
            </w:r>
          </w:p>
          <w:p w14:paraId="39AB1ED9" w14:textId="77777777" w:rsidR="008B4980" w:rsidRPr="008B4980" w:rsidRDefault="008B4980" w:rsidP="008B4980">
            <w:pPr>
              <w:pStyle w:val="Stanza"/>
              <w:widowControl/>
              <w:tabs>
                <w:tab w:val="left" w:pos="993"/>
              </w:tabs>
              <w:ind w:left="0" w:right="0" w:firstLine="34"/>
              <w:rPr>
                <w:rFonts w:asciiTheme="minorHAnsi" w:hAnsiTheme="minorHAnsi"/>
                <w:sz w:val="28"/>
                <w:szCs w:val="28"/>
              </w:rPr>
            </w:pPr>
            <w:r w:rsidRPr="008B4980">
              <w:rPr>
                <w:rFonts w:asciiTheme="minorHAnsi" w:hAnsiTheme="minorHAnsi"/>
                <w:sz w:val="28"/>
                <w:szCs w:val="28"/>
              </w:rPr>
              <w:t>Ты, гордый, пел для Муз и для души;</w:t>
            </w:r>
          </w:p>
          <w:p w14:paraId="74CB3CE0" w14:textId="77777777" w:rsidR="008B4980" w:rsidRPr="008B4980" w:rsidRDefault="008B4980" w:rsidP="008B4980">
            <w:pPr>
              <w:pStyle w:val="Stanza"/>
              <w:widowControl/>
              <w:tabs>
                <w:tab w:val="left" w:pos="993"/>
              </w:tabs>
              <w:ind w:left="0" w:right="0" w:firstLine="34"/>
              <w:rPr>
                <w:rFonts w:asciiTheme="minorHAnsi" w:hAnsiTheme="minorHAnsi"/>
                <w:sz w:val="28"/>
                <w:szCs w:val="28"/>
              </w:rPr>
            </w:pPr>
            <w:r w:rsidRPr="008B4980">
              <w:rPr>
                <w:rFonts w:asciiTheme="minorHAnsi" w:hAnsiTheme="minorHAnsi"/>
                <w:sz w:val="28"/>
                <w:szCs w:val="28"/>
              </w:rPr>
              <w:t>Свой дар как жизнь я тратил без вниманья,</w:t>
            </w:r>
          </w:p>
          <w:p w14:paraId="33EB599B" w14:textId="77777777" w:rsidR="008B4980" w:rsidRPr="008B4980" w:rsidRDefault="008B4980" w:rsidP="008B4980">
            <w:pPr>
              <w:tabs>
                <w:tab w:val="left" w:pos="993"/>
              </w:tabs>
              <w:ind w:firstLine="34"/>
              <w:rPr>
                <w:sz w:val="28"/>
                <w:szCs w:val="28"/>
              </w:rPr>
            </w:pPr>
            <w:r w:rsidRPr="008B4980">
              <w:rPr>
                <w:sz w:val="28"/>
                <w:szCs w:val="28"/>
              </w:rPr>
              <w:t>Ты гений свой воспитывал в тиши.</w:t>
            </w:r>
          </w:p>
        </w:tc>
        <w:tc>
          <w:tcPr>
            <w:tcW w:w="3260" w:type="dxa"/>
          </w:tcPr>
          <w:p w14:paraId="66D96F71" w14:textId="77777777" w:rsidR="008B4980" w:rsidRPr="008B4980" w:rsidRDefault="008B4980" w:rsidP="008B4980">
            <w:pPr>
              <w:pStyle w:val="Stanza"/>
              <w:tabs>
                <w:tab w:val="left" w:pos="993"/>
              </w:tabs>
              <w:ind w:left="0" w:right="0" w:firstLine="34"/>
              <w:rPr>
                <w:rFonts w:asciiTheme="minorHAnsi" w:hAnsiTheme="minorHAnsi"/>
                <w:sz w:val="28"/>
                <w:szCs w:val="28"/>
              </w:rPr>
            </w:pPr>
            <w:r w:rsidRPr="008B4980">
              <w:rPr>
                <w:rFonts w:asciiTheme="minorHAnsi" w:hAnsiTheme="minorHAnsi"/>
                <w:sz w:val="28"/>
                <w:szCs w:val="28"/>
              </w:rPr>
              <w:t>3) Ты счастлив, друг сердечный!..</w:t>
            </w:r>
          </w:p>
          <w:p w14:paraId="3E951D9D" w14:textId="77777777" w:rsidR="008B4980" w:rsidRPr="008B4980" w:rsidRDefault="008B4980" w:rsidP="008B4980">
            <w:pPr>
              <w:pStyle w:val="Stanza"/>
              <w:widowControl/>
              <w:tabs>
                <w:tab w:val="left" w:pos="317"/>
              </w:tabs>
              <w:ind w:left="0" w:right="0" w:firstLine="34"/>
              <w:rPr>
                <w:rFonts w:asciiTheme="minorHAnsi" w:hAnsiTheme="minorHAnsi"/>
                <w:sz w:val="28"/>
                <w:szCs w:val="28"/>
              </w:rPr>
            </w:pPr>
            <w:r w:rsidRPr="008B4980">
              <w:rPr>
                <w:rFonts w:asciiTheme="minorHAnsi" w:hAnsiTheme="minorHAnsi"/>
                <w:sz w:val="28"/>
                <w:szCs w:val="28"/>
              </w:rPr>
              <w:t>Нашли к тебе дорогу</w:t>
            </w:r>
          </w:p>
          <w:p w14:paraId="799DE886" w14:textId="77777777" w:rsidR="008B4980" w:rsidRPr="008B4980" w:rsidRDefault="008B4980" w:rsidP="008B4980">
            <w:pPr>
              <w:pStyle w:val="Stanza"/>
              <w:widowControl/>
              <w:tabs>
                <w:tab w:val="left" w:pos="317"/>
              </w:tabs>
              <w:ind w:left="0" w:right="0" w:firstLine="34"/>
              <w:rPr>
                <w:rFonts w:asciiTheme="minorHAnsi" w:hAnsiTheme="minorHAnsi"/>
                <w:sz w:val="28"/>
                <w:szCs w:val="28"/>
              </w:rPr>
            </w:pPr>
            <w:r w:rsidRPr="008B4980">
              <w:rPr>
                <w:rFonts w:asciiTheme="minorHAnsi" w:hAnsiTheme="minorHAnsi"/>
                <w:sz w:val="28"/>
                <w:szCs w:val="28"/>
              </w:rPr>
              <w:t>Веселость и Эрот:</w:t>
            </w:r>
          </w:p>
          <w:p w14:paraId="39EE4A60" w14:textId="77777777" w:rsidR="008B4980" w:rsidRPr="008B4980" w:rsidRDefault="008B4980" w:rsidP="008B4980">
            <w:pPr>
              <w:pStyle w:val="Stanza"/>
              <w:widowControl/>
              <w:tabs>
                <w:tab w:val="left" w:pos="317"/>
              </w:tabs>
              <w:ind w:left="0" w:right="0" w:firstLine="34"/>
              <w:rPr>
                <w:rFonts w:asciiTheme="minorHAnsi" w:hAnsiTheme="minorHAnsi"/>
                <w:sz w:val="28"/>
                <w:szCs w:val="28"/>
              </w:rPr>
            </w:pPr>
            <w:r w:rsidRPr="008B4980">
              <w:rPr>
                <w:rFonts w:asciiTheme="minorHAnsi" w:hAnsiTheme="minorHAnsi"/>
                <w:sz w:val="28"/>
                <w:szCs w:val="28"/>
              </w:rPr>
              <w:t>Ты любишь звон стаканов</w:t>
            </w:r>
          </w:p>
          <w:p w14:paraId="05A81BB9" w14:textId="77777777" w:rsidR="008B4980" w:rsidRPr="008B4980" w:rsidRDefault="008B4980" w:rsidP="008B4980">
            <w:pPr>
              <w:pStyle w:val="Stanza"/>
              <w:widowControl/>
              <w:tabs>
                <w:tab w:val="left" w:pos="317"/>
              </w:tabs>
              <w:ind w:left="0" w:right="0" w:firstLine="34"/>
              <w:rPr>
                <w:rFonts w:asciiTheme="minorHAnsi" w:hAnsiTheme="minorHAnsi"/>
                <w:sz w:val="28"/>
                <w:szCs w:val="28"/>
              </w:rPr>
            </w:pPr>
            <w:r w:rsidRPr="008B4980">
              <w:rPr>
                <w:rFonts w:asciiTheme="minorHAnsi" w:hAnsiTheme="minorHAnsi"/>
                <w:sz w:val="28"/>
                <w:szCs w:val="28"/>
              </w:rPr>
              <w:t>И трубки дым густой,</w:t>
            </w:r>
          </w:p>
          <w:p w14:paraId="1D3C2954" w14:textId="77777777" w:rsidR="008B4980" w:rsidRPr="008B4980" w:rsidRDefault="008B4980" w:rsidP="008B4980">
            <w:pPr>
              <w:pStyle w:val="Stanza"/>
              <w:widowControl/>
              <w:tabs>
                <w:tab w:val="left" w:pos="317"/>
              </w:tabs>
              <w:ind w:left="0" w:right="0" w:firstLine="34"/>
              <w:rPr>
                <w:rFonts w:asciiTheme="minorHAnsi" w:hAnsiTheme="minorHAnsi"/>
                <w:sz w:val="28"/>
                <w:szCs w:val="28"/>
              </w:rPr>
            </w:pPr>
            <w:r w:rsidRPr="008B4980">
              <w:rPr>
                <w:rFonts w:asciiTheme="minorHAnsi" w:hAnsiTheme="minorHAnsi"/>
                <w:sz w:val="28"/>
                <w:szCs w:val="28"/>
              </w:rPr>
              <w:t xml:space="preserve">И демон </w:t>
            </w:r>
            <w:proofErr w:type="spellStart"/>
            <w:r w:rsidRPr="008B4980">
              <w:rPr>
                <w:rFonts w:asciiTheme="minorHAnsi" w:hAnsiTheme="minorHAnsi"/>
                <w:sz w:val="28"/>
                <w:szCs w:val="28"/>
              </w:rPr>
              <w:t>метроманов</w:t>
            </w:r>
            <w:proofErr w:type="spellEnd"/>
          </w:p>
          <w:p w14:paraId="280A39EF" w14:textId="77777777" w:rsidR="008B4980" w:rsidRPr="008B4980" w:rsidRDefault="008B4980" w:rsidP="008B4980">
            <w:pPr>
              <w:tabs>
                <w:tab w:val="left" w:pos="993"/>
              </w:tabs>
              <w:ind w:firstLine="34"/>
              <w:rPr>
                <w:sz w:val="28"/>
                <w:szCs w:val="28"/>
              </w:rPr>
            </w:pPr>
            <w:r w:rsidRPr="008B4980">
              <w:rPr>
                <w:sz w:val="28"/>
                <w:szCs w:val="28"/>
              </w:rPr>
              <w:t>Не властвует тобой.</w:t>
            </w:r>
          </w:p>
        </w:tc>
      </w:tr>
      <w:tr w:rsidR="008B4980" w:rsidRPr="008B4980" w14:paraId="2242267F" w14:textId="77777777" w:rsidTr="008B4980">
        <w:tc>
          <w:tcPr>
            <w:tcW w:w="3119" w:type="dxa"/>
          </w:tcPr>
          <w:p w14:paraId="342F5C57" w14:textId="77777777" w:rsidR="008B4980" w:rsidRPr="008B4980" w:rsidRDefault="008B4980" w:rsidP="008B4980">
            <w:pPr>
              <w:pStyle w:val="Stanza"/>
              <w:tabs>
                <w:tab w:val="left" w:pos="993"/>
              </w:tabs>
              <w:ind w:left="0" w:right="0" w:firstLine="567"/>
              <w:jc w:val="center"/>
              <w:rPr>
                <w:rFonts w:asciiTheme="minorHAnsi" w:hAnsiTheme="minorHAnsi"/>
                <w:sz w:val="28"/>
                <w:szCs w:val="28"/>
              </w:rPr>
            </w:pPr>
            <w:r w:rsidRPr="008B4980">
              <w:rPr>
                <w:rFonts w:asciiTheme="minorHAnsi" w:hAnsiTheme="minorHAnsi"/>
                <w:sz w:val="28"/>
                <w:szCs w:val="28"/>
              </w:rPr>
              <w:t>А) И.И. Пущину</w:t>
            </w:r>
          </w:p>
        </w:tc>
        <w:tc>
          <w:tcPr>
            <w:tcW w:w="4111" w:type="dxa"/>
          </w:tcPr>
          <w:p w14:paraId="17F6542B" w14:textId="77777777" w:rsidR="008B4980" w:rsidRPr="008B4980" w:rsidRDefault="008B4980" w:rsidP="008B4980">
            <w:pPr>
              <w:tabs>
                <w:tab w:val="left" w:pos="993"/>
              </w:tabs>
              <w:rPr>
                <w:sz w:val="28"/>
                <w:szCs w:val="28"/>
              </w:rPr>
            </w:pPr>
            <w:r w:rsidRPr="008B4980">
              <w:rPr>
                <w:sz w:val="28"/>
                <w:szCs w:val="28"/>
              </w:rPr>
              <w:t>Б) А.М. Горчакову</w:t>
            </w:r>
          </w:p>
        </w:tc>
        <w:tc>
          <w:tcPr>
            <w:tcW w:w="3260" w:type="dxa"/>
          </w:tcPr>
          <w:p w14:paraId="6007B1F0" w14:textId="77777777" w:rsidR="008B4980" w:rsidRPr="008B4980" w:rsidRDefault="008B4980" w:rsidP="008B4980">
            <w:pPr>
              <w:tabs>
                <w:tab w:val="left" w:pos="993"/>
              </w:tabs>
              <w:rPr>
                <w:sz w:val="28"/>
                <w:szCs w:val="28"/>
              </w:rPr>
            </w:pPr>
            <w:r w:rsidRPr="008B4980">
              <w:rPr>
                <w:sz w:val="28"/>
                <w:szCs w:val="28"/>
              </w:rPr>
              <w:t>В) А.А. Дельвигу</w:t>
            </w:r>
          </w:p>
        </w:tc>
      </w:tr>
    </w:tbl>
    <w:p w14:paraId="5ECB9599" w14:textId="77777777" w:rsidR="008B4980" w:rsidRPr="008B4980" w:rsidRDefault="008B4980" w:rsidP="008B4980">
      <w:pPr>
        <w:tabs>
          <w:tab w:val="left" w:pos="993"/>
        </w:tabs>
        <w:rPr>
          <w:sz w:val="28"/>
          <w:szCs w:val="28"/>
        </w:rPr>
      </w:pPr>
      <w:r w:rsidRPr="008B4980">
        <w:rPr>
          <w:sz w:val="28"/>
          <w:szCs w:val="28"/>
        </w:rPr>
        <w:t xml:space="preserve"> </w:t>
      </w:r>
    </w:p>
    <w:p w14:paraId="43370904" w14:textId="77777777" w:rsidR="008B4980" w:rsidRPr="008B4980" w:rsidRDefault="008B4980" w:rsidP="008B4980">
      <w:pPr>
        <w:tabs>
          <w:tab w:val="left" w:pos="993"/>
        </w:tabs>
        <w:rPr>
          <w:sz w:val="28"/>
          <w:szCs w:val="28"/>
        </w:rPr>
      </w:pPr>
    </w:p>
    <w:p w14:paraId="3161B0A7" w14:textId="77777777" w:rsidR="008B4980" w:rsidRPr="008B4980" w:rsidRDefault="008B4980" w:rsidP="008B4980">
      <w:pPr>
        <w:pStyle w:val="a9"/>
        <w:numPr>
          <w:ilvl w:val="0"/>
          <w:numId w:val="207"/>
        </w:numPr>
        <w:tabs>
          <w:tab w:val="left" w:pos="993"/>
        </w:tabs>
        <w:autoSpaceDE w:val="0"/>
        <w:autoSpaceDN w:val="0"/>
        <w:adjustRightInd w:val="0"/>
        <w:spacing w:after="0" w:line="240" w:lineRule="auto"/>
        <w:jc w:val="both"/>
        <w:rPr>
          <w:sz w:val="28"/>
          <w:szCs w:val="28"/>
        </w:rPr>
      </w:pPr>
      <w:r w:rsidRPr="008B4980">
        <w:rPr>
          <w:sz w:val="28"/>
          <w:szCs w:val="28"/>
        </w:rPr>
        <w:lastRenderedPageBreak/>
        <w:t xml:space="preserve">Из всех предшествующих Пушкину русских поэтов ближе всего был ему Батюшков. У Пушкина - это он сам признавал - была созвучность с </w:t>
      </w:r>
      <w:proofErr w:type="spellStart"/>
      <w:r w:rsidRPr="008B4980">
        <w:rPr>
          <w:sz w:val="28"/>
          <w:szCs w:val="28"/>
        </w:rPr>
        <w:t>батюшковским</w:t>
      </w:r>
      <w:proofErr w:type="spellEnd"/>
      <w:r w:rsidRPr="008B4980">
        <w:rPr>
          <w:sz w:val="28"/>
          <w:szCs w:val="28"/>
        </w:rPr>
        <w:t xml:space="preserve"> стихом. Не случайно начинающий Пушкин с первым своим стихотворным посланием обратился именно к Батюшкову. Лицеисты знали наизусть стихи «Парни Российского», как Пушкин назвал Батюшкова, скучали, если долго не находили его новых стихов в журналах. Об этом лестном читательском нетерпении говорит первое послание Пушкина Батюшкову. Как оно называется? </w:t>
      </w:r>
    </w:p>
    <w:p w14:paraId="0BC2B41D" w14:textId="77777777" w:rsidR="008B4980" w:rsidRPr="008B4980" w:rsidRDefault="008B4980" w:rsidP="008B4980">
      <w:pPr>
        <w:pStyle w:val="a9"/>
        <w:tabs>
          <w:tab w:val="left" w:pos="993"/>
        </w:tabs>
        <w:ind w:left="1467"/>
        <w:rPr>
          <w:sz w:val="28"/>
          <w:szCs w:val="28"/>
        </w:rPr>
      </w:pPr>
    </w:p>
    <w:p w14:paraId="47846DEA" w14:textId="77777777" w:rsidR="008B4980" w:rsidRPr="008B4980" w:rsidRDefault="008B4980" w:rsidP="008B4980">
      <w:pPr>
        <w:pStyle w:val="a9"/>
        <w:numPr>
          <w:ilvl w:val="0"/>
          <w:numId w:val="207"/>
        </w:numPr>
        <w:tabs>
          <w:tab w:val="left" w:pos="993"/>
        </w:tabs>
        <w:autoSpaceDE w:val="0"/>
        <w:autoSpaceDN w:val="0"/>
        <w:adjustRightInd w:val="0"/>
        <w:spacing w:after="0" w:line="240" w:lineRule="auto"/>
        <w:jc w:val="both"/>
        <w:rPr>
          <w:sz w:val="28"/>
          <w:szCs w:val="28"/>
        </w:rPr>
      </w:pPr>
      <w:r w:rsidRPr="008B4980">
        <w:rPr>
          <w:sz w:val="28"/>
          <w:szCs w:val="28"/>
        </w:rPr>
        <w:t xml:space="preserve">      Пушкин! Пушкин! Он и в лесах не укроется!</w:t>
      </w:r>
    </w:p>
    <w:p w14:paraId="3E797862" w14:textId="77777777" w:rsidR="008B4980" w:rsidRPr="008B4980" w:rsidRDefault="008B4980" w:rsidP="008B4980">
      <w:pPr>
        <w:pStyle w:val="Stanza"/>
        <w:widowControl/>
        <w:tabs>
          <w:tab w:val="left" w:pos="993"/>
        </w:tabs>
        <w:ind w:left="0" w:right="0" w:firstLine="1418"/>
        <w:rPr>
          <w:rFonts w:asciiTheme="minorHAnsi" w:hAnsiTheme="minorHAnsi"/>
          <w:sz w:val="28"/>
          <w:szCs w:val="28"/>
        </w:rPr>
      </w:pPr>
      <w:r w:rsidRPr="008B4980">
        <w:rPr>
          <w:rFonts w:asciiTheme="minorHAnsi" w:hAnsiTheme="minorHAnsi"/>
          <w:sz w:val="28"/>
          <w:szCs w:val="28"/>
        </w:rPr>
        <w:t>Лира выдаст его громким пением,</w:t>
      </w:r>
    </w:p>
    <w:p w14:paraId="550C214A" w14:textId="77777777" w:rsidR="008B4980" w:rsidRPr="008B4980" w:rsidRDefault="008B4980" w:rsidP="008B4980">
      <w:pPr>
        <w:pStyle w:val="Stanza"/>
        <w:widowControl/>
        <w:tabs>
          <w:tab w:val="left" w:pos="993"/>
        </w:tabs>
        <w:ind w:left="0" w:right="0" w:firstLine="1418"/>
        <w:rPr>
          <w:rFonts w:asciiTheme="minorHAnsi" w:hAnsiTheme="minorHAnsi"/>
          <w:sz w:val="28"/>
          <w:szCs w:val="28"/>
        </w:rPr>
      </w:pPr>
      <w:r w:rsidRPr="008B4980">
        <w:rPr>
          <w:rFonts w:asciiTheme="minorHAnsi" w:hAnsiTheme="minorHAnsi"/>
          <w:sz w:val="28"/>
          <w:szCs w:val="28"/>
        </w:rPr>
        <w:t>И от смертных восхитит бессмертного</w:t>
      </w:r>
    </w:p>
    <w:p w14:paraId="4D65FDFB" w14:textId="77777777" w:rsidR="008B4980" w:rsidRPr="008B4980" w:rsidRDefault="008B4980" w:rsidP="008B4980">
      <w:pPr>
        <w:pStyle w:val="Stanza"/>
        <w:widowControl/>
        <w:tabs>
          <w:tab w:val="left" w:pos="993"/>
        </w:tabs>
        <w:ind w:left="0" w:right="0" w:firstLine="1418"/>
        <w:rPr>
          <w:rFonts w:asciiTheme="minorHAnsi" w:hAnsiTheme="minorHAnsi"/>
          <w:sz w:val="28"/>
          <w:szCs w:val="28"/>
        </w:rPr>
      </w:pPr>
      <w:r w:rsidRPr="008B4980">
        <w:rPr>
          <w:rFonts w:asciiTheme="minorHAnsi" w:hAnsiTheme="minorHAnsi"/>
          <w:sz w:val="28"/>
          <w:szCs w:val="28"/>
        </w:rPr>
        <w:t>Аполлон на Олимп торжествующий.</w:t>
      </w:r>
    </w:p>
    <w:p w14:paraId="5CCD67D0" w14:textId="77777777" w:rsidR="008B4980" w:rsidRPr="008B4980" w:rsidRDefault="008B4980" w:rsidP="008B4980">
      <w:pPr>
        <w:pStyle w:val="Stanza"/>
        <w:widowControl/>
        <w:tabs>
          <w:tab w:val="left" w:pos="993"/>
        </w:tabs>
        <w:ind w:left="0" w:right="0" w:firstLine="1418"/>
        <w:rPr>
          <w:rFonts w:asciiTheme="minorHAnsi" w:hAnsiTheme="minorHAnsi"/>
          <w:sz w:val="28"/>
          <w:szCs w:val="28"/>
        </w:rPr>
      </w:pPr>
      <w:r w:rsidRPr="008B4980">
        <w:rPr>
          <w:rFonts w:asciiTheme="minorHAnsi" w:hAnsiTheme="minorHAnsi"/>
          <w:sz w:val="28"/>
          <w:szCs w:val="28"/>
        </w:rPr>
        <w:t>И ланиты его от приветствия</w:t>
      </w:r>
    </w:p>
    <w:p w14:paraId="4F148A67" w14:textId="77777777" w:rsidR="008B4980" w:rsidRPr="008B4980" w:rsidRDefault="008B4980" w:rsidP="00780F46">
      <w:pPr>
        <w:tabs>
          <w:tab w:val="left" w:pos="993"/>
        </w:tabs>
        <w:ind w:firstLine="1418"/>
        <w:rPr>
          <w:sz w:val="28"/>
          <w:szCs w:val="28"/>
        </w:rPr>
      </w:pPr>
      <w:r w:rsidRPr="008B4980">
        <w:rPr>
          <w:sz w:val="28"/>
          <w:szCs w:val="28"/>
        </w:rPr>
        <w:t>Удивленной толпы горят пламенем…</w:t>
      </w:r>
    </w:p>
    <w:p w14:paraId="620E6436" w14:textId="77777777" w:rsidR="008B4980" w:rsidRPr="008B4980" w:rsidRDefault="00780F46" w:rsidP="008B4980">
      <w:pPr>
        <w:tabs>
          <w:tab w:val="left" w:pos="993"/>
        </w:tabs>
        <w:rPr>
          <w:sz w:val="28"/>
          <w:szCs w:val="28"/>
        </w:rPr>
      </w:pPr>
      <w:r>
        <w:rPr>
          <w:sz w:val="28"/>
          <w:szCs w:val="28"/>
        </w:rPr>
        <w:tab/>
        <w:t xml:space="preserve">Назовите автора. </w:t>
      </w:r>
    </w:p>
    <w:p w14:paraId="5D2760CE" w14:textId="77777777" w:rsidR="008B4980" w:rsidRPr="00780F46" w:rsidRDefault="008B4980" w:rsidP="008B4980">
      <w:pPr>
        <w:pStyle w:val="a9"/>
        <w:widowControl w:val="0"/>
        <w:numPr>
          <w:ilvl w:val="0"/>
          <w:numId w:val="207"/>
        </w:numPr>
        <w:tabs>
          <w:tab w:val="left" w:pos="993"/>
        </w:tabs>
        <w:autoSpaceDE w:val="0"/>
        <w:autoSpaceDN w:val="0"/>
        <w:adjustRightInd w:val="0"/>
        <w:spacing w:after="0" w:line="240" w:lineRule="auto"/>
        <w:jc w:val="both"/>
        <w:rPr>
          <w:sz w:val="28"/>
          <w:szCs w:val="28"/>
        </w:rPr>
      </w:pPr>
      <w:r w:rsidRPr="008B4980">
        <w:rPr>
          <w:sz w:val="28"/>
          <w:szCs w:val="28"/>
        </w:rPr>
        <w:t xml:space="preserve"> Первые строчки этой поэмы были написаны Пушкиным в Лицее, в карцере на стене. Но по-настоящему сложилась поэма в самом процессе работы. Название поэмы. </w:t>
      </w:r>
    </w:p>
    <w:p w14:paraId="4AB99BF9" w14:textId="77777777" w:rsidR="008B4980" w:rsidRPr="008B4980" w:rsidRDefault="008B4980" w:rsidP="008B4980">
      <w:pPr>
        <w:pStyle w:val="a9"/>
        <w:numPr>
          <w:ilvl w:val="0"/>
          <w:numId w:val="207"/>
        </w:numPr>
        <w:tabs>
          <w:tab w:val="left" w:pos="993"/>
        </w:tabs>
        <w:rPr>
          <w:sz w:val="28"/>
          <w:szCs w:val="28"/>
        </w:rPr>
      </w:pPr>
      <w:r w:rsidRPr="008B4980">
        <w:rPr>
          <w:sz w:val="28"/>
          <w:szCs w:val="28"/>
        </w:rPr>
        <w:t xml:space="preserve">В ту ночь, когда была закончена поэма «Руслан и Людмила», этот известнейший поэт поднес автору свой портрет с такой надписью: «Победителю ученику от побежденного учителя в тот высокоторжественный день, когда он окончил свою поэму «Руслан и Людмила», 1820, Марта 26, великая пятница». Назовите имя побежденного поэта. </w:t>
      </w:r>
    </w:p>
    <w:p w14:paraId="4DA170D4" w14:textId="77777777" w:rsidR="008B4980" w:rsidRPr="008B4980" w:rsidRDefault="008B4980" w:rsidP="008B4980">
      <w:pPr>
        <w:pStyle w:val="a9"/>
        <w:rPr>
          <w:sz w:val="28"/>
          <w:szCs w:val="28"/>
        </w:rPr>
      </w:pPr>
    </w:p>
    <w:p w14:paraId="457258E5" w14:textId="77777777" w:rsidR="008B4980" w:rsidRPr="008B4980" w:rsidRDefault="008B4980" w:rsidP="008B4980">
      <w:pPr>
        <w:rPr>
          <w:sz w:val="28"/>
          <w:szCs w:val="28"/>
        </w:rPr>
      </w:pPr>
      <w:r w:rsidRPr="008B4980">
        <w:rPr>
          <w:sz w:val="28"/>
          <w:szCs w:val="28"/>
        </w:rPr>
        <w:br w:type="page"/>
      </w:r>
    </w:p>
    <w:p w14:paraId="4EC927E6" w14:textId="77777777" w:rsidR="008B4980" w:rsidRPr="00A431E1" w:rsidRDefault="008B4980" w:rsidP="00A431E1">
      <w:pPr>
        <w:pStyle w:val="3"/>
        <w:jc w:val="right"/>
        <w:rPr>
          <w:i/>
          <w:color w:val="auto"/>
          <w:sz w:val="28"/>
          <w:szCs w:val="28"/>
        </w:rPr>
      </w:pPr>
      <w:bookmarkStart w:id="279" w:name="_Toc56894007"/>
      <w:r w:rsidRPr="00A431E1">
        <w:rPr>
          <w:i/>
          <w:color w:val="auto"/>
          <w:sz w:val="28"/>
          <w:szCs w:val="28"/>
        </w:rPr>
        <w:lastRenderedPageBreak/>
        <w:t>Мехоношина Ксения Алексеевна</w:t>
      </w:r>
      <w:bookmarkEnd w:id="279"/>
    </w:p>
    <w:p w14:paraId="160C932D" w14:textId="77777777" w:rsidR="008B4980" w:rsidRPr="008B4980" w:rsidRDefault="008B4980" w:rsidP="008B4980">
      <w:pPr>
        <w:spacing w:after="0" w:line="240" w:lineRule="auto"/>
        <w:jc w:val="right"/>
        <w:rPr>
          <w:rFonts w:cs="Times New Roman"/>
          <w:i/>
          <w:sz w:val="28"/>
          <w:szCs w:val="28"/>
        </w:rPr>
      </w:pPr>
      <w:r w:rsidRPr="008B4980">
        <w:rPr>
          <w:rFonts w:cs="Times New Roman"/>
          <w:i/>
          <w:color w:val="000000"/>
          <w:sz w:val="28"/>
          <w:szCs w:val="28"/>
        </w:rPr>
        <w:t>преподаватель</w:t>
      </w:r>
    </w:p>
    <w:p w14:paraId="7B76D90B" w14:textId="77777777" w:rsidR="008B4980" w:rsidRPr="008B4980" w:rsidRDefault="008B4980" w:rsidP="008B4980">
      <w:pPr>
        <w:spacing w:after="0" w:line="240" w:lineRule="auto"/>
        <w:jc w:val="right"/>
        <w:rPr>
          <w:rFonts w:cs="Times New Roman"/>
          <w:i/>
          <w:color w:val="000000"/>
          <w:sz w:val="28"/>
          <w:szCs w:val="28"/>
        </w:rPr>
      </w:pPr>
      <w:r w:rsidRPr="008B4980">
        <w:rPr>
          <w:rFonts w:cs="Times New Roman"/>
          <w:i/>
          <w:color w:val="000000"/>
          <w:sz w:val="28"/>
          <w:szCs w:val="28"/>
          <w:highlight w:val="white"/>
        </w:rPr>
        <w:t>ГБПОУ «Соликамский технологический колледж»</w:t>
      </w:r>
    </w:p>
    <w:p w14:paraId="197187F0" w14:textId="77777777" w:rsidR="008B4980" w:rsidRPr="008B4980" w:rsidRDefault="008B4980" w:rsidP="008B4980">
      <w:pPr>
        <w:spacing w:after="0" w:line="240" w:lineRule="auto"/>
        <w:jc w:val="right"/>
        <w:rPr>
          <w:rFonts w:cs="Times New Roman"/>
          <w:i/>
          <w:color w:val="000000"/>
          <w:sz w:val="28"/>
          <w:szCs w:val="28"/>
        </w:rPr>
      </w:pPr>
    </w:p>
    <w:p w14:paraId="3378CF4A" w14:textId="77777777" w:rsidR="008B4980" w:rsidRPr="00A431E1" w:rsidRDefault="008B4980" w:rsidP="00A431E1">
      <w:pPr>
        <w:pStyle w:val="3"/>
        <w:rPr>
          <w:color w:val="auto"/>
          <w:sz w:val="28"/>
          <w:szCs w:val="28"/>
        </w:rPr>
      </w:pPr>
      <w:bookmarkStart w:id="280" w:name="_Toc56894008"/>
      <w:r w:rsidRPr="00A431E1">
        <w:rPr>
          <w:color w:val="auto"/>
          <w:sz w:val="28"/>
          <w:szCs w:val="28"/>
        </w:rPr>
        <w:t>Классный час «Час финансовой грамотности!»</w:t>
      </w:r>
      <w:bookmarkEnd w:id="280"/>
    </w:p>
    <w:p w14:paraId="3CB52033" w14:textId="77777777" w:rsidR="008B4980" w:rsidRPr="008B4980" w:rsidRDefault="008B4980" w:rsidP="008B4980">
      <w:pPr>
        <w:spacing w:after="0" w:line="240" w:lineRule="auto"/>
        <w:rPr>
          <w:rFonts w:cs="Times New Roman"/>
          <w:b/>
          <w:color w:val="000000"/>
          <w:sz w:val="28"/>
          <w:szCs w:val="28"/>
        </w:rPr>
      </w:pPr>
    </w:p>
    <w:p w14:paraId="0BA127F6" w14:textId="77777777" w:rsidR="008B4980" w:rsidRPr="008B4980" w:rsidRDefault="008B4980" w:rsidP="00A431E1">
      <w:pPr>
        <w:pStyle w:val="a8"/>
        <w:shd w:val="clear" w:color="auto" w:fill="FFFFFF"/>
        <w:spacing w:before="0" w:beforeAutospacing="0" w:after="0" w:afterAutospacing="0" w:line="360" w:lineRule="auto"/>
        <w:jc w:val="left"/>
        <w:rPr>
          <w:rFonts w:asciiTheme="minorHAnsi" w:hAnsiTheme="minorHAnsi"/>
          <w:sz w:val="28"/>
          <w:szCs w:val="28"/>
        </w:rPr>
      </w:pPr>
      <w:r w:rsidRPr="008B4980">
        <w:rPr>
          <w:rFonts w:asciiTheme="minorHAnsi" w:hAnsiTheme="minorHAnsi"/>
          <w:b/>
          <w:bCs/>
          <w:sz w:val="28"/>
          <w:szCs w:val="28"/>
        </w:rPr>
        <w:t>Цель:</w:t>
      </w:r>
    </w:p>
    <w:p w14:paraId="4086BD44" w14:textId="77777777" w:rsidR="008B4980" w:rsidRPr="008B4980" w:rsidRDefault="008B4980" w:rsidP="00A431E1">
      <w:pPr>
        <w:pStyle w:val="a8"/>
        <w:shd w:val="clear" w:color="auto" w:fill="FFFFFF"/>
        <w:spacing w:before="0" w:beforeAutospacing="0" w:after="0" w:afterAutospacing="0" w:line="276" w:lineRule="auto"/>
        <w:jc w:val="left"/>
        <w:rPr>
          <w:rFonts w:asciiTheme="minorHAnsi" w:hAnsiTheme="minorHAnsi"/>
          <w:sz w:val="28"/>
          <w:szCs w:val="28"/>
        </w:rPr>
      </w:pPr>
      <w:r w:rsidRPr="008B4980">
        <w:rPr>
          <w:rFonts w:asciiTheme="minorHAnsi" w:hAnsiTheme="minorHAnsi"/>
          <w:sz w:val="28"/>
          <w:szCs w:val="28"/>
        </w:rPr>
        <w:t>1. Формирование представления о деньгах, как неотъемлемой части жизни.</w:t>
      </w:r>
      <w:r w:rsidRPr="008B4980">
        <w:rPr>
          <w:rFonts w:asciiTheme="minorHAnsi" w:hAnsiTheme="minorHAnsi"/>
          <w:sz w:val="28"/>
          <w:szCs w:val="28"/>
        </w:rPr>
        <w:br/>
        <w:t>2. Понимание основных принципов обращения с деньгами.</w:t>
      </w:r>
      <w:r w:rsidRPr="008B4980">
        <w:rPr>
          <w:rFonts w:asciiTheme="minorHAnsi" w:hAnsiTheme="minorHAnsi"/>
          <w:sz w:val="28"/>
          <w:szCs w:val="28"/>
        </w:rPr>
        <w:br/>
        <w:t>3. Формирование представлений о семейном бюджете, принципах его ведения, доходах и расходах.</w:t>
      </w:r>
      <w:r w:rsidRPr="008B4980">
        <w:rPr>
          <w:rFonts w:asciiTheme="minorHAnsi" w:hAnsiTheme="minorHAnsi"/>
          <w:sz w:val="28"/>
          <w:szCs w:val="28"/>
        </w:rPr>
        <w:br/>
        <w:t>4. Формирование понимания разницы между необходимыми тратами, и теми, от которых можно отказаться.</w:t>
      </w:r>
    </w:p>
    <w:p w14:paraId="0C17BCB0" w14:textId="77777777" w:rsidR="008B4980" w:rsidRPr="008B4980" w:rsidRDefault="008B4980" w:rsidP="00A431E1">
      <w:pPr>
        <w:pStyle w:val="a8"/>
        <w:shd w:val="clear" w:color="auto" w:fill="FFFFFF"/>
        <w:spacing w:before="0" w:beforeAutospacing="0" w:after="0" w:afterAutospacing="0" w:line="360" w:lineRule="auto"/>
        <w:jc w:val="left"/>
        <w:rPr>
          <w:rFonts w:asciiTheme="minorHAnsi" w:hAnsiTheme="minorHAnsi"/>
          <w:sz w:val="28"/>
          <w:szCs w:val="28"/>
        </w:rPr>
      </w:pPr>
      <w:r w:rsidRPr="008B4980">
        <w:rPr>
          <w:rFonts w:asciiTheme="minorHAnsi" w:hAnsiTheme="minorHAnsi"/>
          <w:sz w:val="28"/>
          <w:szCs w:val="28"/>
        </w:rPr>
        <w:t>5. Воспитание уважительного отношения к деньгам, труду.</w:t>
      </w:r>
    </w:p>
    <w:p w14:paraId="05AE5D65" w14:textId="77777777" w:rsidR="008B4980" w:rsidRPr="008B4980" w:rsidRDefault="008B4980" w:rsidP="00A431E1">
      <w:pPr>
        <w:pStyle w:val="a8"/>
        <w:shd w:val="clear" w:color="auto" w:fill="FFFFFF"/>
        <w:spacing w:before="0" w:beforeAutospacing="0" w:after="0" w:afterAutospacing="0" w:line="360" w:lineRule="auto"/>
        <w:jc w:val="left"/>
        <w:rPr>
          <w:rFonts w:asciiTheme="minorHAnsi" w:hAnsiTheme="minorHAnsi"/>
          <w:sz w:val="28"/>
          <w:szCs w:val="28"/>
        </w:rPr>
      </w:pPr>
      <w:r w:rsidRPr="008B4980">
        <w:rPr>
          <w:rFonts w:asciiTheme="minorHAnsi" w:hAnsiTheme="minorHAnsi"/>
          <w:b/>
          <w:bCs/>
          <w:sz w:val="28"/>
          <w:szCs w:val="28"/>
        </w:rPr>
        <w:t>Ход классного часа</w:t>
      </w:r>
      <w:r w:rsidRPr="008B4980">
        <w:rPr>
          <w:rFonts w:asciiTheme="minorHAnsi" w:hAnsiTheme="minorHAnsi"/>
          <w:sz w:val="28"/>
          <w:szCs w:val="28"/>
        </w:rPr>
        <w:t>:</w:t>
      </w:r>
    </w:p>
    <w:p w14:paraId="0D419AAD" w14:textId="77777777" w:rsidR="008B4980" w:rsidRPr="008B4980" w:rsidRDefault="008B4980" w:rsidP="00A431E1">
      <w:pPr>
        <w:pStyle w:val="a8"/>
        <w:spacing w:before="0" w:beforeAutospacing="0" w:after="0" w:afterAutospacing="0" w:line="276" w:lineRule="auto"/>
        <w:jc w:val="left"/>
        <w:rPr>
          <w:rFonts w:asciiTheme="minorHAnsi" w:hAnsiTheme="minorHAnsi"/>
          <w:sz w:val="28"/>
          <w:szCs w:val="28"/>
        </w:rPr>
      </w:pPr>
      <w:r w:rsidRPr="008B4980">
        <w:rPr>
          <w:rFonts w:asciiTheme="minorHAnsi" w:hAnsiTheme="minorHAnsi"/>
          <w:b/>
          <w:sz w:val="28"/>
          <w:szCs w:val="28"/>
        </w:rPr>
        <w:t>1.</w:t>
      </w:r>
      <w:r w:rsidRPr="008B4980">
        <w:rPr>
          <w:rFonts w:asciiTheme="minorHAnsi" w:hAnsiTheme="minorHAnsi"/>
          <w:sz w:val="28"/>
          <w:szCs w:val="28"/>
        </w:rPr>
        <w:t>Организационный момент. Сообщение темы и цели классного часа студентам.</w:t>
      </w:r>
    </w:p>
    <w:p w14:paraId="28D78E0E" w14:textId="77777777" w:rsidR="008B4980" w:rsidRPr="008B4980" w:rsidRDefault="008B4980" w:rsidP="00A431E1">
      <w:pPr>
        <w:pStyle w:val="a8"/>
        <w:spacing w:before="0" w:beforeAutospacing="0" w:after="0" w:afterAutospacing="0" w:line="276" w:lineRule="auto"/>
        <w:jc w:val="left"/>
        <w:rPr>
          <w:rFonts w:asciiTheme="minorHAnsi" w:hAnsiTheme="minorHAnsi"/>
          <w:sz w:val="28"/>
          <w:szCs w:val="28"/>
        </w:rPr>
      </w:pPr>
      <w:r w:rsidRPr="008B4980">
        <w:rPr>
          <w:rFonts w:asciiTheme="minorHAnsi" w:hAnsiTheme="minorHAnsi"/>
          <w:b/>
          <w:sz w:val="28"/>
          <w:szCs w:val="28"/>
        </w:rPr>
        <w:t>2.</w:t>
      </w:r>
      <w:r w:rsidRPr="008B4980">
        <w:rPr>
          <w:rFonts w:asciiTheme="minorHAnsi" w:hAnsiTheme="minorHAnsi"/>
          <w:sz w:val="28"/>
          <w:szCs w:val="28"/>
        </w:rPr>
        <w:t>Актуализация опорных знаний.</w:t>
      </w:r>
    </w:p>
    <w:p w14:paraId="70717331" w14:textId="77777777" w:rsidR="008B4980" w:rsidRPr="008B4980" w:rsidRDefault="008B4980" w:rsidP="00A431E1">
      <w:pPr>
        <w:pStyle w:val="a8"/>
        <w:spacing w:before="0" w:beforeAutospacing="0" w:after="0" w:afterAutospacing="0" w:line="276" w:lineRule="auto"/>
        <w:jc w:val="left"/>
        <w:rPr>
          <w:rFonts w:asciiTheme="minorHAnsi" w:hAnsiTheme="minorHAnsi"/>
          <w:sz w:val="28"/>
          <w:szCs w:val="28"/>
        </w:rPr>
      </w:pPr>
      <w:r w:rsidRPr="008B4980">
        <w:rPr>
          <w:rFonts w:asciiTheme="minorHAnsi" w:hAnsiTheme="minorHAnsi"/>
          <w:b/>
          <w:sz w:val="28"/>
          <w:szCs w:val="28"/>
        </w:rPr>
        <w:t>3.</w:t>
      </w:r>
      <w:r w:rsidRPr="008B4980">
        <w:rPr>
          <w:rFonts w:asciiTheme="minorHAnsi" w:hAnsiTheme="minorHAnsi"/>
          <w:sz w:val="28"/>
          <w:szCs w:val="28"/>
        </w:rPr>
        <w:t xml:space="preserve"> Закрепление.</w:t>
      </w:r>
    </w:p>
    <w:p w14:paraId="4B5D2346" w14:textId="77777777" w:rsidR="008B4980" w:rsidRPr="008B4980" w:rsidRDefault="008B4980" w:rsidP="00A431E1">
      <w:pPr>
        <w:pStyle w:val="a8"/>
        <w:spacing w:before="0" w:beforeAutospacing="0" w:after="0" w:afterAutospacing="0" w:line="360" w:lineRule="auto"/>
        <w:jc w:val="left"/>
        <w:rPr>
          <w:rFonts w:asciiTheme="minorHAnsi" w:hAnsiTheme="minorHAnsi"/>
          <w:sz w:val="28"/>
          <w:szCs w:val="28"/>
        </w:rPr>
      </w:pPr>
      <w:r w:rsidRPr="008B4980">
        <w:rPr>
          <w:rFonts w:asciiTheme="minorHAnsi" w:hAnsiTheme="minorHAnsi"/>
          <w:b/>
          <w:sz w:val="28"/>
          <w:szCs w:val="28"/>
        </w:rPr>
        <w:t>4.</w:t>
      </w:r>
      <w:r w:rsidRPr="008B4980">
        <w:rPr>
          <w:rFonts w:asciiTheme="minorHAnsi" w:hAnsiTheme="minorHAnsi"/>
          <w:sz w:val="28"/>
          <w:szCs w:val="28"/>
        </w:rPr>
        <w:t xml:space="preserve"> Подведение итогов. Рефлексия</w:t>
      </w:r>
    </w:p>
    <w:p w14:paraId="4F1F13AA" w14:textId="77777777" w:rsidR="008B4980" w:rsidRPr="008B4980" w:rsidRDefault="008B4980" w:rsidP="008B4980">
      <w:pPr>
        <w:pStyle w:val="a8"/>
        <w:shd w:val="clear" w:color="auto" w:fill="FFFFFF"/>
        <w:spacing w:before="0" w:beforeAutospacing="0" w:after="0" w:afterAutospacing="0" w:line="360" w:lineRule="auto"/>
        <w:jc w:val="both"/>
        <w:rPr>
          <w:rFonts w:asciiTheme="minorHAnsi" w:hAnsiTheme="minorHAnsi"/>
          <w:sz w:val="28"/>
          <w:szCs w:val="28"/>
        </w:rPr>
      </w:pPr>
      <w:r w:rsidRPr="008B4980">
        <w:rPr>
          <w:rFonts w:asciiTheme="minorHAnsi" w:hAnsiTheme="minorHAnsi"/>
          <w:b/>
          <w:bCs/>
          <w:sz w:val="28"/>
          <w:szCs w:val="28"/>
        </w:rPr>
        <w:t>1)Лекция с элементами беседы</w:t>
      </w:r>
      <w:r w:rsidRPr="008B4980">
        <w:rPr>
          <w:rFonts w:asciiTheme="minorHAnsi" w:hAnsiTheme="minorHAnsi"/>
          <w:sz w:val="28"/>
          <w:szCs w:val="28"/>
        </w:rPr>
        <w:t>.</w:t>
      </w:r>
    </w:p>
    <w:p w14:paraId="7642356C" w14:textId="77777777" w:rsidR="008B4980" w:rsidRPr="008B4980" w:rsidRDefault="008B4980" w:rsidP="008B4980">
      <w:pPr>
        <w:pStyle w:val="a8"/>
        <w:shd w:val="clear" w:color="auto" w:fill="FFFFFF"/>
        <w:spacing w:before="0" w:beforeAutospacing="0" w:after="0" w:afterAutospacing="0" w:line="276" w:lineRule="auto"/>
        <w:jc w:val="both"/>
        <w:rPr>
          <w:rFonts w:asciiTheme="minorHAnsi" w:hAnsiTheme="minorHAnsi"/>
          <w:b/>
          <w:bCs/>
          <w:sz w:val="28"/>
          <w:szCs w:val="28"/>
        </w:rPr>
      </w:pPr>
      <w:r w:rsidRPr="008B4980">
        <w:rPr>
          <w:rFonts w:asciiTheme="minorHAnsi" w:hAnsiTheme="minorHAnsi"/>
          <w:sz w:val="28"/>
          <w:szCs w:val="28"/>
          <w:u w:val="single"/>
        </w:rPr>
        <w:t>Классный руководитель</w:t>
      </w:r>
      <w:r w:rsidRPr="008B4980">
        <w:rPr>
          <w:rFonts w:asciiTheme="minorHAnsi" w:hAnsiTheme="minorHAnsi"/>
          <w:sz w:val="28"/>
          <w:szCs w:val="28"/>
        </w:rPr>
        <w:t>:</w:t>
      </w:r>
      <w:r w:rsidRPr="008B4980">
        <w:rPr>
          <w:rFonts w:asciiTheme="minorHAnsi" w:hAnsiTheme="minorHAnsi"/>
          <w:b/>
          <w:bCs/>
          <w:sz w:val="28"/>
          <w:szCs w:val="28"/>
        </w:rPr>
        <w:t> </w:t>
      </w:r>
      <w:r w:rsidRPr="008B4980">
        <w:rPr>
          <w:rFonts w:asciiTheme="minorHAnsi" w:hAnsiTheme="minorHAnsi"/>
          <w:sz w:val="28"/>
          <w:szCs w:val="28"/>
        </w:rPr>
        <w:t>Сегодня мы поговорим о финансовой грамотности</w:t>
      </w:r>
      <w:r w:rsidRPr="008B4980">
        <w:rPr>
          <w:rFonts w:asciiTheme="minorHAnsi" w:hAnsiTheme="minorHAnsi"/>
          <w:b/>
          <w:bCs/>
          <w:sz w:val="28"/>
          <w:szCs w:val="28"/>
        </w:rPr>
        <w:t xml:space="preserve">. </w:t>
      </w:r>
    </w:p>
    <w:p w14:paraId="65087A2D" w14:textId="77777777" w:rsidR="008B4980" w:rsidRPr="008B4980" w:rsidRDefault="008B4980" w:rsidP="008B4980">
      <w:pPr>
        <w:pStyle w:val="a8"/>
        <w:shd w:val="clear" w:color="auto" w:fill="FFFFFF"/>
        <w:spacing w:before="0" w:beforeAutospacing="0" w:after="0" w:afterAutospacing="0" w:line="276" w:lineRule="auto"/>
        <w:jc w:val="both"/>
        <w:rPr>
          <w:rFonts w:asciiTheme="minorHAnsi" w:hAnsiTheme="minorHAnsi"/>
          <w:sz w:val="28"/>
          <w:szCs w:val="28"/>
        </w:rPr>
      </w:pPr>
      <w:r w:rsidRPr="008B4980">
        <w:rPr>
          <w:rFonts w:asciiTheme="minorHAnsi" w:hAnsiTheme="minorHAnsi"/>
          <w:b/>
          <w:bCs/>
          <w:sz w:val="28"/>
          <w:szCs w:val="28"/>
        </w:rPr>
        <w:t>Финансовая грамотность</w:t>
      </w:r>
      <w:r w:rsidRPr="008B4980">
        <w:rPr>
          <w:rFonts w:asciiTheme="minorHAnsi" w:hAnsiTheme="minorHAnsi"/>
          <w:sz w:val="28"/>
          <w:szCs w:val="28"/>
        </w:rPr>
        <w:t> — это умение использовать знания и навыки для принятия правильных решений, связанных с деньгами и тратами. Финансовая грамотность затрагивает большой круг различных финансовых тем, начиная от ежедневных навыков ведения персонального финансового учета до долгосрочного планирования личных финансов для выхода на пенсию.</w:t>
      </w:r>
    </w:p>
    <w:p w14:paraId="1143F9A0" w14:textId="77777777" w:rsidR="008B4980" w:rsidRPr="008B4980" w:rsidRDefault="008B4980" w:rsidP="008B4980">
      <w:pPr>
        <w:pStyle w:val="a8"/>
        <w:shd w:val="clear" w:color="auto" w:fill="FFFFFF"/>
        <w:spacing w:before="0" w:beforeAutospacing="0" w:after="0" w:afterAutospacing="0" w:line="276" w:lineRule="auto"/>
        <w:jc w:val="both"/>
        <w:rPr>
          <w:rFonts w:asciiTheme="minorHAnsi" w:hAnsiTheme="minorHAnsi"/>
          <w:sz w:val="28"/>
          <w:szCs w:val="28"/>
        </w:rPr>
      </w:pPr>
      <w:r w:rsidRPr="008B4980">
        <w:rPr>
          <w:rFonts w:asciiTheme="minorHAnsi" w:hAnsiTheme="minorHAnsi"/>
          <w:sz w:val="28"/>
          <w:szCs w:val="28"/>
        </w:rPr>
        <w:t>В самом упрощенном варианте определение </w:t>
      </w:r>
      <w:r w:rsidRPr="008B4980">
        <w:rPr>
          <w:rFonts w:asciiTheme="minorHAnsi" w:hAnsiTheme="minorHAnsi"/>
          <w:sz w:val="28"/>
          <w:szCs w:val="28"/>
          <w:u w:val="single"/>
        </w:rPr>
        <w:t>финансов</w:t>
      </w:r>
      <w:r w:rsidRPr="008B4980">
        <w:rPr>
          <w:rFonts w:asciiTheme="minorHAnsi" w:hAnsiTheme="minorHAnsi"/>
          <w:sz w:val="28"/>
          <w:szCs w:val="28"/>
        </w:rPr>
        <w:t> звучит так: финансы — это деньги. Но это слишком простое, примитивное определение финансов. Ведь финансы — это не только наличные деньги, и денежные средства на счетах в банках, и чеки, и аккредитивы, и др.</w:t>
      </w:r>
    </w:p>
    <w:p w14:paraId="77CC2A77" w14:textId="77777777" w:rsidR="008B4980" w:rsidRPr="008B4980" w:rsidRDefault="008B4980" w:rsidP="008B4980">
      <w:pPr>
        <w:pStyle w:val="a8"/>
        <w:shd w:val="clear" w:color="auto" w:fill="FFFFFF"/>
        <w:spacing w:before="0" w:beforeAutospacing="0" w:after="0" w:afterAutospacing="0" w:line="276" w:lineRule="auto"/>
        <w:ind w:firstLine="708"/>
        <w:jc w:val="both"/>
        <w:rPr>
          <w:rFonts w:asciiTheme="minorHAnsi" w:hAnsiTheme="minorHAnsi"/>
          <w:sz w:val="28"/>
          <w:szCs w:val="28"/>
        </w:rPr>
      </w:pPr>
      <w:r w:rsidRPr="008B4980">
        <w:rPr>
          <w:rFonts w:asciiTheme="minorHAnsi" w:hAnsiTheme="minorHAnsi"/>
          <w:sz w:val="28"/>
          <w:szCs w:val="28"/>
        </w:rPr>
        <w:t>Финансовая грамотность – понимание основных финансовых понятий и использование этой информации для принятия разумных решений, способствующих благосостоянию людей.</w:t>
      </w:r>
    </w:p>
    <w:p w14:paraId="6E861209" w14:textId="77777777" w:rsidR="008B4980" w:rsidRPr="008B4980" w:rsidRDefault="008B4980" w:rsidP="008B4980">
      <w:pPr>
        <w:pStyle w:val="a8"/>
        <w:shd w:val="clear" w:color="auto" w:fill="FFFFFF"/>
        <w:spacing w:before="0" w:beforeAutospacing="0" w:after="0" w:afterAutospacing="0" w:line="276" w:lineRule="auto"/>
        <w:jc w:val="both"/>
        <w:rPr>
          <w:rFonts w:asciiTheme="minorHAnsi" w:hAnsiTheme="minorHAnsi"/>
          <w:sz w:val="28"/>
          <w:szCs w:val="28"/>
        </w:rPr>
      </w:pPr>
      <w:r w:rsidRPr="008B4980">
        <w:rPr>
          <w:rFonts w:asciiTheme="minorHAnsi" w:hAnsiTheme="minorHAnsi"/>
          <w:sz w:val="28"/>
          <w:szCs w:val="28"/>
        </w:rPr>
        <w:lastRenderedPageBreak/>
        <w:t>К ним относятся принятие решений о тратах и сбережениях, выбор соответствующих финансовых инструментов, планирование бюджета, накопление средств на будущие цели, например, получение образования или обеспеченная жизнь в зрелом возрасте.</w:t>
      </w:r>
    </w:p>
    <w:p w14:paraId="286ED862" w14:textId="77777777" w:rsidR="008B4980" w:rsidRPr="008B4980" w:rsidRDefault="008B4980" w:rsidP="008B4980">
      <w:pPr>
        <w:pStyle w:val="a8"/>
        <w:shd w:val="clear" w:color="auto" w:fill="FFFFFF"/>
        <w:spacing w:before="0" w:beforeAutospacing="0" w:after="0" w:afterAutospacing="0" w:line="276" w:lineRule="auto"/>
        <w:jc w:val="both"/>
        <w:rPr>
          <w:rFonts w:asciiTheme="minorHAnsi" w:hAnsiTheme="minorHAnsi"/>
          <w:sz w:val="28"/>
          <w:szCs w:val="28"/>
        </w:rPr>
      </w:pPr>
      <w:r w:rsidRPr="008B4980">
        <w:rPr>
          <w:rFonts w:asciiTheme="minorHAnsi" w:hAnsiTheme="minorHAnsi"/>
          <w:sz w:val="28"/>
          <w:szCs w:val="28"/>
          <w:u w:val="single"/>
        </w:rPr>
        <w:t>Как правильно распоряжаться деньгами</w:t>
      </w:r>
      <w:r w:rsidRPr="008B4980">
        <w:rPr>
          <w:rFonts w:asciiTheme="minorHAnsi" w:hAnsiTheme="minorHAnsi"/>
          <w:sz w:val="28"/>
          <w:szCs w:val="28"/>
        </w:rPr>
        <w:t>, является одним из самых важных вопросов в современной жизни. Уже сейчас, многие из нас хотели бы знать, как приумножить свое состояние. Копить или тратить — что поможет стать богаче и счастливее?</w:t>
      </w:r>
    </w:p>
    <w:p w14:paraId="3F6FFDD8" w14:textId="77777777" w:rsidR="008B4980" w:rsidRPr="008B4980" w:rsidRDefault="008B4980" w:rsidP="008B4980">
      <w:pPr>
        <w:pStyle w:val="a8"/>
        <w:shd w:val="clear" w:color="auto" w:fill="FFFFFF"/>
        <w:spacing w:before="0" w:beforeAutospacing="0" w:after="0" w:afterAutospacing="0" w:line="276" w:lineRule="auto"/>
        <w:jc w:val="both"/>
        <w:rPr>
          <w:rFonts w:asciiTheme="minorHAnsi" w:hAnsiTheme="minorHAnsi"/>
          <w:sz w:val="28"/>
          <w:szCs w:val="28"/>
        </w:rPr>
      </w:pPr>
      <w:r w:rsidRPr="008B4980">
        <w:rPr>
          <w:rFonts w:asciiTheme="minorHAnsi" w:hAnsiTheme="minorHAnsi"/>
          <w:sz w:val="28"/>
          <w:szCs w:val="28"/>
        </w:rPr>
        <w:t>* Сокровищница житейской мудрости богата поговорками, пословицами и афоризмами, которые говорят о пользе как накопления, так и траты денег:</w:t>
      </w:r>
    </w:p>
    <w:p w14:paraId="466A23EE" w14:textId="77777777" w:rsidR="008B4980" w:rsidRPr="008B4980" w:rsidRDefault="008B4980" w:rsidP="008B4980">
      <w:pPr>
        <w:pStyle w:val="a8"/>
        <w:shd w:val="clear" w:color="auto" w:fill="FFFFFF"/>
        <w:spacing w:before="0" w:beforeAutospacing="0" w:after="0" w:afterAutospacing="0" w:line="276" w:lineRule="auto"/>
        <w:jc w:val="both"/>
        <w:rPr>
          <w:rFonts w:asciiTheme="minorHAnsi" w:hAnsiTheme="minorHAnsi"/>
          <w:sz w:val="28"/>
          <w:szCs w:val="28"/>
        </w:rPr>
      </w:pPr>
      <w:r w:rsidRPr="008B4980">
        <w:rPr>
          <w:rFonts w:asciiTheme="minorHAnsi" w:hAnsiTheme="minorHAnsi"/>
          <w:i/>
          <w:iCs/>
          <w:sz w:val="28"/>
          <w:szCs w:val="28"/>
        </w:rPr>
        <w:t xml:space="preserve">«Лучше полезть в карман за словом, чем за деньгами» (В. Брынцалов), «Деньги должны оборачиваться. Чем быстрее тратишь, тем быстрее получаешь» (П. </w:t>
      </w:r>
      <w:proofErr w:type="spellStart"/>
      <w:r w:rsidRPr="008B4980">
        <w:rPr>
          <w:rFonts w:asciiTheme="minorHAnsi" w:hAnsiTheme="minorHAnsi"/>
          <w:i/>
          <w:iCs/>
          <w:sz w:val="28"/>
          <w:szCs w:val="28"/>
        </w:rPr>
        <w:t>Капица</w:t>
      </w:r>
      <w:proofErr w:type="spellEnd"/>
      <w:r w:rsidRPr="008B4980">
        <w:rPr>
          <w:rFonts w:asciiTheme="minorHAnsi" w:hAnsiTheme="minorHAnsi"/>
          <w:i/>
          <w:iCs/>
          <w:sz w:val="28"/>
          <w:szCs w:val="28"/>
        </w:rPr>
        <w:t>). «Деньгами надо управлять, а не служить им»</w:t>
      </w:r>
    </w:p>
    <w:p w14:paraId="70F140D8" w14:textId="77777777" w:rsidR="008B4980" w:rsidRPr="008B4980" w:rsidRDefault="008B4980" w:rsidP="008B4980">
      <w:pPr>
        <w:pStyle w:val="a8"/>
        <w:shd w:val="clear" w:color="auto" w:fill="FFFFFF"/>
        <w:spacing w:before="0" w:beforeAutospacing="0" w:after="0" w:afterAutospacing="0" w:line="276" w:lineRule="auto"/>
        <w:jc w:val="both"/>
        <w:rPr>
          <w:rFonts w:asciiTheme="minorHAnsi" w:hAnsiTheme="minorHAnsi"/>
          <w:sz w:val="28"/>
          <w:szCs w:val="28"/>
        </w:rPr>
      </w:pPr>
      <w:r w:rsidRPr="008B4980">
        <w:rPr>
          <w:rFonts w:asciiTheme="minorHAnsi" w:hAnsiTheme="minorHAnsi"/>
          <w:sz w:val="28"/>
          <w:szCs w:val="28"/>
        </w:rPr>
        <w:t xml:space="preserve">Сенека Луций </w:t>
      </w:r>
      <w:proofErr w:type="spellStart"/>
      <w:r w:rsidRPr="008B4980">
        <w:rPr>
          <w:rFonts w:asciiTheme="minorHAnsi" w:hAnsiTheme="minorHAnsi"/>
          <w:sz w:val="28"/>
          <w:szCs w:val="28"/>
        </w:rPr>
        <w:t>Анней</w:t>
      </w:r>
      <w:proofErr w:type="spellEnd"/>
      <w:r w:rsidRPr="008B4980">
        <w:rPr>
          <w:rFonts w:asciiTheme="minorHAnsi" w:hAnsiTheme="minorHAnsi"/>
          <w:sz w:val="28"/>
          <w:szCs w:val="28"/>
        </w:rPr>
        <w:t xml:space="preserve"> Младший. </w:t>
      </w:r>
      <w:r w:rsidRPr="008B4980">
        <w:rPr>
          <w:rFonts w:asciiTheme="minorHAnsi" w:hAnsiTheme="minorHAnsi"/>
          <w:i/>
          <w:iCs/>
          <w:sz w:val="28"/>
          <w:szCs w:val="28"/>
        </w:rPr>
        <w:t>«Время и деньги большей частью взаимозаменяемы» Уинстон Черчилль</w:t>
      </w:r>
    </w:p>
    <w:p w14:paraId="72518112" w14:textId="77777777" w:rsidR="008B4980" w:rsidRPr="008B4980" w:rsidRDefault="008B4980" w:rsidP="008B4980">
      <w:pPr>
        <w:pStyle w:val="a8"/>
        <w:shd w:val="clear" w:color="auto" w:fill="FFFFFF"/>
        <w:spacing w:before="0" w:beforeAutospacing="0" w:after="0" w:afterAutospacing="0" w:line="276" w:lineRule="auto"/>
        <w:jc w:val="both"/>
        <w:rPr>
          <w:rFonts w:asciiTheme="minorHAnsi" w:hAnsiTheme="minorHAnsi"/>
          <w:sz w:val="28"/>
          <w:szCs w:val="28"/>
        </w:rPr>
      </w:pPr>
      <w:r w:rsidRPr="008B4980">
        <w:rPr>
          <w:rFonts w:asciiTheme="minorHAnsi" w:hAnsiTheme="minorHAnsi"/>
          <w:sz w:val="28"/>
          <w:szCs w:val="28"/>
        </w:rPr>
        <w:t>Есть люди, которые откладывают и копят деньги, чтобы они водились, потому, что «копейка рубль бережет». И есть те, которые придерживаются правила тратить, потому, что «деньги должны работать».</w:t>
      </w:r>
    </w:p>
    <w:p w14:paraId="3BD1913E" w14:textId="77777777" w:rsidR="008B4980" w:rsidRPr="008B4980" w:rsidRDefault="008B4980" w:rsidP="008B4980">
      <w:pPr>
        <w:pStyle w:val="a8"/>
        <w:shd w:val="clear" w:color="auto" w:fill="FFFFFF"/>
        <w:spacing w:before="0" w:beforeAutospacing="0" w:after="0" w:afterAutospacing="0" w:line="276" w:lineRule="auto"/>
        <w:jc w:val="both"/>
        <w:rPr>
          <w:rFonts w:asciiTheme="minorHAnsi" w:hAnsiTheme="minorHAnsi"/>
          <w:sz w:val="28"/>
          <w:szCs w:val="28"/>
        </w:rPr>
      </w:pPr>
      <w:r w:rsidRPr="008B4980">
        <w:rPr>
          <w:rFonts w:asciiTheme="minorHAnsi" w:hAnsiTheme="minorHAnsi"/>
          <w:sz w:val="28"/>
          <w:szCs w:val="28"/>
        </w:rPr>
        <w:t>И у того, и у другого подхода к распоряжению деньгами есть свои плюсы и минусы.</w:t>
      </w:r>
    </w:p>
    <w:p w14:paraId="71BDBB2E" w14:textId="77777777" w:rsidR="008B4980" w:rsidRPr="008B4980" w:rsidRDefault="008B4980" w:rsidP="008B4980">
      <w:pPr>
        <w:pStyle w:val="a8"/>
        <w:shd w:val="clear" w:color="auto" w:fill="FFFFFF"/>
        <w:spacing w:before="0" w:beforeAutospacing="0" w:after="0" w:afterAutospacing="0" w:line="360" w:lineRule="auto"/>
        <w:jc w:val="both"/>
        <w:rPr>
          <w:rFonts w:asciiTheme="minorHAnsi" w:hAnsiTheme="minorHAnsi"/>
          <w:sz w:val="28"/>
          <w:szCs w:val="28"/>
        </w:rPr>
      </w:pPr>
      <w:r w:rsidRPr="008B4980">
        <w:rPr>
          <w:rFonts w:asciiTheme="minorHAnsi" w:hAnsiTheme="minorHAnsi"/>
          <w:b/>
          <w:bCs/>
          <w:iCs/>
          <w:sz w:val="28"/>
          <w:szCs w:val="28"/>
        </w:rPr>
        <w:t xml:space="preserve">2) </w:t>
      </w:r>
      <w:r w:rsidRPr="008B4980">
        <w:rPr>
          <w:rFonts w:asciiTheme="minorHAnsi" w:hAnsiTheme="minorHAnsi"/>
          <w:b/>
          <w:bCs/>
          <w:sz w:val="28"/>
          <w:szCs w:val="28"/>
        </w:rPr>
        <w:t>Вопросы для размышления</w:t>
      </w:r>
      <w:r w:rsidRPr="008B4980">
        <w:rPr>
          <w:rFonts w:asciiTheme="minorHAnsi" w:hAnsiTheme="minorHAnsi"/>
          <w:sz w:val="28"/>
          <w:szCs w:val="28"/>
        </w:rPr>
        <w:t>: Умеем ли мы пользоваться деньгами.</w:t>
      </w:r>
    </w:p>
    <w:p w14:paraId="16C2D4BE" w14:textId="77777777" w:rsidR="008B4980" w:rsidRPr="008B4980" w:rsidRDefault="008B4980" w:rsidP="008B4980">
      <w:pPr>
        <w:pStyle w:val="a8"/>
        <w:shd w:val="clear" w:color="auto" w:fill="FFFFFF"/>
        <w:spacing w:before="0" w:beforeAutospacing="0" w:after="0" w:afterAutospacing="0" w:line="360" w:lineRule="auto"/>
        <w:jc w:val="both"/>
        <w:rPr>
          <w:rFonts w:asciiTheme="minorHAnsi" w:hAnsiTheme="minorHAnsi"/>
          <w:sz w:val="28"/>
          <w:szCs w:val="28"/>
        </w:rPr>
      </w:pPr>
      <w:r w:rsidRPr="008B4980">
        <w:rPr>
          <w:rFonts w:asciiTheme="minorHAnsi" w:hAnsiTheme="minorHAnsi"/>
          <w:sz w:val="28"/>
          <w:szCs w:val="28"/>
          <w:u w:val="single"/>
        </w:rPr>
        <w:t>Материал для обсуждения</w:t>
      </w:r>
      <w:r w:rsidRPr="008B4980">
        <w:rPr>
          <w:rFonts w:asciiTheme="minorHAnsi" w:hAnsiTheme="minorHAnsi"/>
          <w:b/>
          <w:bCs/>
          <w:sz w:val="28"/>
          <w:szCs w:val="28"/>
        </w:rPr>
        <w:t>:</w:t>
      </w:r>
    </w:p>
    <w:p w14:paraId="4B682868" w14:textId="77777777" w:rsidR="008B4980" w:rsidRPr="008B4980" w:rsidRDefault="008B4980" w:rsidP="008B4980">
      <w:pPr>
        <w:pStyle w:val="a8"/>
        <w:shd w:val="clear" w:color="auto" w:fill="FFFFFF"/>
        <w:spacing w:before="0" w:beforeAutospacing="0" w:after="0" w:afterAutospacing="0" w:line="276" w:lineRule="auto"/>
        <w:jc w:val="both"/>
        <w:rPr>
          <w:rFonts w:asciiTheme="minorHAnsi" w:hAnsiTheme="minorHAnsi"/>
          <w:sz w:val="28"/>
          <w:szCs w:val="28"/>
        </w:rPr>
      </w:pPr>
      <w:r w:rsidRPr="008B4980">
        <w:rPr>
          <w:rFonts w:asciiTheme="minorHAnsi" w:hAnsiTheme="minorHAnsi"/>
          <w:b/>
          <w:bCs/>
          <w:sz w:val="28"/>
          <w:szCs w:val="28"/>
        </w:rPr>
        <w:t>- Что дает накопление</w:t>
      </w:r>
    </w:p>
    <w:p w14:paraId="75E2FE23" w14:textId="77777777" w:rsidR="008B4980" w:rsidRPr="008B4980" w:rsidRDefault="008B4980" w:rsidP="008B4980">
      <w:pPr>
        <w:pStyle w:val="a8"/>
        <w:shd w:val="clear" w:color="auto" w:fill="FFFFFF"/>
        <w:spacing w:before="0" w:beforeAutospacing="0" w:after="0" w:afterAutospacing="0" w:line="276" w:lineRule="auto"/>
        <w:jc w:val="both"/>
        <w:rPr>
          <w:rFonts w:asciiTheme="minorHAnsi" w:hAnsiTheme="minorHAnsi"/>
          <w:sz w:val="28"/>
          <w:szCs w:val="28"/>
        </w:rPr>
      </w:pPr>
      <w:r w:rsidRPr="008B4980">
        <w:rPr>
          <w:rFonts w:asciiTheme="minorHAnsi" w:hAnsiTheme="minorHAnsi"/>
          <w:sz w:val="28"/>
          <w:szCs w:val="28"/>
        </w:rPr>
        <w:t>- накопление обеспечивает возможность остаться при деньгах в случае возникновения непредвиденной ситуации.</w:t>
      </w:r>
    </w:p>
    <w:p w14:paraId="203C752F" w14:textId="77777777" w:rsidR="008B4980" w:rsidRPr="008B4980" w:rsidRDefault="008B4980" w:rsidP="008B4980">
      <w:pPr>
        <w:pStyle w:val="a8"/>
        <w:shd w:val="clear" w:color="auto" w:fill="FFFFFF"/>
        <w:spacing w:before="0" w:beforeAutospacing="0" w:after="0" w:afterAutospacing="0" w:line="276" w:lineRule="auto"/>
        <w:jc w:val="both"/>
        <w:rPr>
          <w:rFonts w:asciiTheme="minorHAnsi" w:hAnsiTheme="minorHAnsi"/>
          <w:sz w:val="28"/>
          <w:szCs w:val="28"/>
        </w:rPr>
      </w:pPr>
      <w:r w:rsidRPr="008B4980">
        <w:rPr>
          <w:rFonts w:asciiTheme="minorHAnsi" w:hAnsiTheme="minorHAnsi"/>
          <w:sz w:val="28"/>
          <w:szCs w:val="28"/>
        </w:rPr>
        <w:t>Например, в случае автомобильной аварии, поломки телевизора или иных неожиданных расходов вы всегда будете иметь в своем распоряжении нужную сумму денег;</w:t>
      </w:r>
    </w:p>
    <w:p w14:paraId="4A685847" w14:textId="77777777" w:rsidR="008B4980" w:rsidRPr="008B4980" w:rsidRDefault="008B4980" w:rsidP="008B4980">
      <w:pPr>
        <w:pStyle w:val="a8"/>
        <w:shd w:val="clear" w:color="auto" w:fill="FFFFFF"/>
        <w:spacing w:before="0" w:beforeAutospacing="0" w:after="0" w:afterAutospacing="0" w:line="276" w:lineRule="auto"/>
        <w:jc w:val="both"/>
        <w:rPr>
          <w:rFonts w:asciiTheme="minorHAnsi" w:hAnsiTheme="minorHAnsi"/>
          <w:sz w:val="28"/>
          <w:szCs w:val="28"/>
        </w:rPr>
      </w:pPr>
      <w:r w:rsidRPr="008B4980">
        <w:rPr>
          <w:rFonts w:asciiTheme="minorHAnsi" w:hAnsiTheme="minorHAnsi"/>
          <w:sz w:val="28"/>
          <w:szCs w:val="28"/>
        </w:rPr>
        <w:t>- накопление дает возможность приобретать вещи или услуги, не прибегая к помощи займов и кредитов, — а значит, позволяет экономить значительную сумму денег, которая идет на выплату процентов по кредиту;</w:t>
      </w:r>
    </w:p>
    <w:p w14:paraId="200F6B38" w14:textId="77777777" w:rsidR="008B4980" w:rsidRPr="008B4980" w:rsidRDefault="008B4980" w:rsidP="008B4980">
      <w:pPr>
        <w:pStyle w:val="a8"/>
        <w:shd w:val="clear" w:color="auto" w:fill="FFFFFF"/>
        <w:spacing w:before="0" w:beforeAutospacing="0" w:after="0" w:afterAutospacing="0" w:line="276" w:lineRule="auto"/>
        <w:jc w:val="both"/>
        <w:rPr>
          <w:rFonts w:asciiTheme="minorHAnsi" w:hAnsiTheme="minorHAnsi"/>
          <w:sz w:val="28"/>
          <w:szCs w:val="28"/>
        </w:rPr>
      </w:pPr>
      <w:r w:rsidRPr="008B4980">
        <w:rPr>
          <w:rFonts w:asciiTheme="minorHAnsi" w:hAnsiTheme="minorHAnsi"/>
          <w:sz w:val="28"/>
          <w:szCs w:val="28"/>
        </w:rPr>
        <w:t>- накопление дает возможность делать значительные приобретения.</w:t>
      </w:r>
    </w:p>
    <w:p w14:paraId="0A910B81" w14:textId="77777777" w:rsidR="008B4980" w:rsidRPr="008B4980" w:rsidRDefault="008B4980" w:rsidP="008B4980">
      <w:pPr>
        <w:pStyle w:val="a8"/>
        <w:shd w:val="clear" w:color="auto" w:fill="FFFFFF"/>
        <w:spacing w:before="0" w:beforeAutospacing="0" w:after="0" w:afterAutospacing="0" w:line="276" w:lineRule="auto"/>
        <w:jc w:val="both"/>
        <w:rPr>
          <w:rFonts w:asciiTheme="minorHAnsi" w:hAnsiTheme="minorHAnsi"/>
          <w:sz w:val="28"/>
          <w:szCs w:val="28"/>
        </w:rPr>
      </w:pPr>
      <w:r w:rsidRPr="008B4980">
        <w:rPr>
          <w:rFonts w:asciiTheme="minorHAnsi" w:hAnsiTheme="minorHAnsi"/>
          <w:sz w:val="28"/>
          <w:szCs w:val="28"/>
        </w:rPr>
        <w:t>Если вы не в состоянии с месячной зарплаты купить новый телефон, то откладывание определенной суммы денег определенно даст вам эту возможность;</w:t>
      </w:r>
    </w:p>
    <w:p w14:paraId="79730444" w14:textId="77777777" w:rsidR="008B4980" w:rsidRPr="008B4980" w:rsidRDefault="008B4980" w:rsidP="008B4980">
      <w:pPr>
        <w:pStyle w:val="a8"/>
        <w:shd w:val="clear" w:color="auto" w:fill="FFFFFF"/>
        <w:spacing w:before="0" w:beforeAutospacing="0" w:after="0" w:afterAutospacing="0" w:line="276" w:lineRule="auto"/>
        <w:jc w:val="both"/>
        <w:rPr>
          <w:rFonts w:asciiTheme="minorHAnsi" w:hAnsiTheme="minorHAnsi"/>
          <w:sz w:val="28"/>
          <w:szCs w:val="28"/>
        </w:rPr>
      </w:pPr>
      <w:r w:rsidRPr="008B4980">
        <w:rPr>
          <w:rFonts w:asciiTheme="minorHAnsi" w:hAnsiTheme="minorHAnsi"/>
          <w:sz w:val="28"/>
          <w:szCs w:val="28"/>
        </w:rPr>
        <w:lastRenderedPageBreak/>
        <w:t>- помимо финансовой накопление обеспечивает психологическую защищенность, создает своеобразную «подушку безопасности».</w:t>
      </w:r>
    </w:p>
    <w:p w14:paraId="4C778B94" w14:textId="77777777" w:rsidR="008B4980" w:rsidRPr="008B4980" w:rsidRDefault="008B4980" w:rsidP="008B4980">
      <w:pPr>
        <w:pStyle w:val="a8"/>
        <w:shd w:val="clear" w:color="auto" w:fill="FFFFFF"/>
        <w:spacing w:before="0" w:beforeAutospacing="0" w:after="0" w:afterAutospacing="0" w:line="276" w:lineRule="auto"/>
        <w:jc w:val="both"/>
        <w:rPr>
          <w:rFonts w:asciiTheme="minorHAnsi" w:hAnsiTheme="minorHAnsi"/>
          <w:sz w:val="28"/>
          <w:szCs w:val="28"/>
        </w:rPr>
      </w:pPr>
      <w:r w:rsidRPr="008B4980">
        <w:rPr>
          <w:rFonts w:asciiTheme="minorHAnsi" w:hAnsiTheme="minorHAnsi"/>
          <w:sz w:val="28"/>
          <w:szCs w:val="28"/>
        </w:rPr>
        <w:t>Человек, который регулярно откладывает деньги, не беспокоится о том, удастся ли протянуть до следующей зарплаты, как выжить в случае увольнения или других непредвидимых ситуациях</w:t>
      </w:r>
    </w:p>
    <w:p w14:paraId="213295BE" w14:textId="77777777" w:rsidR="008B4980" w:rsidRPr="008B4980" w:rsidRDefault="008B4980" w:rsidP="008B4980">
      <w:pPr>
        <w:pStyle w:val="a8"/>
        <w:shd w:val="clear" w:color="auto" w:fill="FFFFFF"/>
        <w:spacing w:before="0" w:beforeAutospacing="0" w:after="0" w:afterAutospacing="0" w:line="276" w:lineRule="auto"/>
        <w:jc w:val="both"/>
        <w:rPr>
          <w:rFonts w:asciiTheme="minorHAnsi" w:hAnsiTheme="minorHAnsi"/>
          <w:sz w:val="28"/>
          <w:szCs w:val="28"/>
        </w:rPr>
      </w:pPr>
      <w:r w:rsidRPr="008B4980">
        <w:rPr>
          <w:rFonts w:asciiTheme="minorHAnsi" w:hAnsiTheme="minorHAnsi"/>
          <w:sz w:val="28"/>
          <w:szCs w:val="28"/>
        </w:rPr>
        <w:t>(во время беседы учащиеся высказывают свою точку зрения, приводят примеры).</w:t>
      </w:r>
    </w:p>
    <w:p w14:paraId="2CA75FDC" w14:textId="77777777" w:rsidR="008B4980" w:rsidRPr="008B4980" w:rsidRDefault="008B4980" w:rsidP="008B4980">
      <w:pPr>
        <w:pStyle w:val="a8"/>
        <w:shd w:val="clear" w:color="auto" w:fill="FFFFFF"/>
        <w:spacing w:before="0" w:beforeAutospacing="0" w:after="0" w:afterAutospacing="0" w:line="276" w:lineRule="auto"/>
        <w:jc w:val="both"/>
        <w:rPr>
          <w:rFonts w:asciiTheme="minorHAnsi" w:hAnsiTheme="minorHAnsi"/>
          <w:sz w:val="28"/>
          <w:szCs w:val="28"/>
        </w:rPr>
      </w:pPr>
      <w:r w:rsidRPr="008B4980">
        <w:rPr>
          <w:rFonts w:asciiTheme="minorHAnsi" w:hAnsiTheme="minorHAnsi"/>
          <w:b/>
          <w:bCs/>
          <w:sz w:val="28"/>
          <w:szCs w:val="28"/>
        </w:rPr>
        <w:t>- Что дает свободное распоряжение деньгами?</w:t>
      </w:r>
    </w:p>
    <w:p w14:paraId="2C15397D" w14:textId="77777777" w:rsidR="008B4980" w:rsidRPr="008B4980" w:rsidRDefault="008B4980" w:rsidP="008B4980">
      <w:pPr>
        <w:pStyle w:val="a8"/>
        <w:shd w:val="clear" w:color="auto" w:fill="FFFFFF"/>
        <w:spacing w:before="0" w:beforeAutospacing="0" w:after="0" w:afterAutospacing="0" w:line="276" w:lineRule="auto"/>
        <w:jc w:val="both"/>
        <w:rPr>
          <w:rFonts w:asciiTheme="minorHAnsi" w:hAnsiTheme="minorHAnsi"/>
          <w:sz w:val="28"/>
          <w:szCs w:val="28"/>
        </w:rPr>
      </w:pPr>
      <w:r w:rsidRPr="008B4980">
        <w:rPr>
          <w:rFonts w:asciiTheme="minorHAnsi" w:hAnsiTheme="minorHAnsi"/>
          <w:sz w:val="28"/>
          <w:szCs w:val="28"/>
        </w:rPr>
        <w:t>- подход к деньгам «сколько есть, столько и трачу» дает возможность регулярно чувствовать «вкус жизни», ощущать праздник, не чувствовать себя ущемленным и вынужденным откладывать;</w:t>
      </w:r>
    </w:p>
    <w:p w14:paraId="454B3D96" w14:textId="77777777" w:rsidR="008B4980" w:rsidRPr="008B4980" w:rsidRDefault="008B4980" w:rsidP="008B4980">
      <w:pPr>
        <w:pStyle w:val="a8"/>
        <w:shd w:val="clear" w:color="auto" w:fill="FFFFFF"/>
        <w:spacing w:before="0" w:beforeAutospacing="0" w:after="0" w:afterAutospacing="0" w:line="276" w:lineRule="auto"/>
        <w:jc w:val="both"/>
        <w:rPr>
          <w:rFonts w:asciiTheme="minorHAnsi" w:hAnsiTheme="minorHAnsi"/>
          <w:sz w:val="28"/>
          <w:szCs w:val="28"/>
        </w:rPr>
      </w:pPr>
      <w:r w:rsidRPr="008B4980">
        <w:rPr>
          <w:rFonts w:asciiTheme="minorHAnsi" w:hAnsiTheme="minorHAnsi"/>
          <w:sz w:val="28"/>
          <w:szCs w:val="28"/>
        </w:rPr>
        <w:t>- свободное распоряжение деньгами создает определенный психологический настрой — «у меня все хорошо, у меня есть деньги, и я могу их тратить».</w:t>
      </w:r>
    </w:p>
    <w:p w14:paraId="728680C6" w14:textId="77777777" w:rsidR="008B4980" w:rsidRPr="008B4980" w:rsidRDefault="008B4980" w:rsidP="008B4980">
      <w:pPr>
        <w:pStyle w:val="a8"/>
        <w:shd w:val="clear" w:color="auto" w:fill="FFFFFF"/>
        <w:spacing w:before="0" w:beforeAutospacing="0" w:after="0" w:afterAutospacing="0" w:line="276" w:lineRule="auto"/>
        <w:jc w:val="both"/>
        <w:rPr>
          <w:rFonts w:asciiTheme="minorHAnsi" w:hAnsiTheme="minorHAnsi"/>
          <w:sz w:val="28"/>
          <w:szCs w:val="28"/>
        </w:rPr>
      </w:pPr>
      <w:r w:rsidRPr="008B4980">
        <w:rPr>
          <w:rFonts w:asciiTheme="minorHAnsi" w:hAnsiTheme="minorHAnsi"/>
          <w:sz w:val="28"/>
          <w:szCs w:val="28"/>
        </w:rPr>
        <w:t>Человек, который излучает позитивный настрой, получает в ответ позитив. В то же время откладывание денег «на черный день» зачастую чревато тем, что «черный день» действительно наступает;</w:t>
      </w:r>
    </w:p>
    <w:p w14:paraId="2D07319A" w14:textId="77777777" w:rsidR="008B4980" w:rsidRPr="008B4980" w:rsidRDefault="008B4980" w:rsidP="008B4980">
      <w:pPr>
        <w:pStyle w:val="a8"/>
        <w:shd w:val="clear" w:color="auto" w:fill="FFFFFF"/>
        <w:spacing w:before="0" w:beforeAutospacing="0" w:after="0" w:afterAutospacing="0" w:line="276" w:lineRule="auto"/>
        <w:jc w:val="both"/>
        <w:rPr>
          <w:rFonts w:asciiTheme="minorHAnsi" w:hAnsiTheme="minorHAnsi"/>
          <w:sz w:val="28"/>
          <w:szCs w:val="28"/>
        </w:rPr>
      </w:pPr>
      <w:r w:rsidRPr="008B4980">
        <w:rPr>
          <w:rFonts w:asciiTheme="minorHAnsi" w:hAnsiTheme="minorHAnsi"/>
          <w:sz w:val="28"/>
          <w:szCs w:val="28"/>
        </w:rPr>
        <w:t>- свободное обращение с деньгами позволяет деньгам «работать» и притягивать другие деньги. Трата денег освобождает пространство для прихода новых денег.</w:t>
      </w:r>
    </w:p>
    <w:p w14:paraId="0806BC96" w14:textId="77777777" w:rsidR="008B4980" w:rsidRPr="008B4980" w:rsidRDefault="008B4980" w:rsidP="008B4980">
      <w:pPr>
        <w:pStyle w:val="a8"/>
        <w:shd w:val="clear" w:color="auto" w:fill="FFFFFF"/>
        <w:spacing w:before="0" w:beforeAutospacing="0" w:after="0" w:afterAutospacing="0" w:line="276" w:lineRule="auto"/>
        <w:jc w:val="both"/>
        <w:rPr>
          <w:rFonts w:asciiTheme="minorHAnsi" w:hAnsiTheme="minorHAnsi"/>
          <w:sz w:val="28"/>
          <w:szCs w:val="28"/>
        </w:rPr>
      </w:pPr>
      <w:r w:rsidRPr="008B4980">
        <w:rPr>
          <w:rFonts w:asciiTheme="minorHAnsi" w:hAnsiTheme="minorHAnsi"/>
          <w:sz w:val="28"/>
          <w:szCs w:val="28"/>
        </w:rPr>
        <w:t>Что же подходит именно вам?</w:t>
      </w:r>
    </w:p>
    <w:p w14:paraId="057D7F97" w14:textId="77777777" w:rsidR="008B4980" w:rsidRPr="008B4980" w:rsidRDefault="008B4980" w:rsidP="008B4980">
      <w:pPr>
        <w:pStyle w:val="a8"/>
        <w:shd w:val="clear" w:color="auto" w:fill="FFFFFF"/>
        <w:spacing w:before="0" w:beforeAutospacing="0" w:after="0" w:afterAutospacing="0" w:line="276" w:lineRule="auto"/>
        <w:jc w:val="both"/>
        <w:rPr>
          <w:rFonts w:asciiTheme="minorHAnsi" w:hAnsiTheme="minorHAnsi"/>
          <w:sz w:val="28"/>
          <w:szCs w:val="28"/>
        </w:rPr>
      </w:pPr>
      <w:r w:rsidRPr="008B4980">
        <w:rPr>
          <w:rFonts w:asciiTheme="minorHAnsi" w:hAnsiTheme="minorHAnsi"/>
          <w:sz w:val="28"/>
          <w:szCs w:val="28"/>
        </w:rPr>
        <w:t>Способ, который определяет вашу зону роста — тот, который вами наименее освоен.</w:t>
      </w:r>
    </w:p>
    <w:p w14:paraId="3A948711" w14:textId="77777777" w:rsidR="008B4980" w:rsidRPr="008B4980" w:rsidRDefault="008B4980" w:rsidP="008B4980">
      <w:pPr>
        <w:pStyle w:val="a8"/>
        <w:shd w:val="clear" w:color="auto" w:fill="FFFFFF"/>
        <w:spacing w:before="0" w:beforeAutospacing="0" w:after="0" w:afterAutospacing="0" w:line="276" w:lineRule="auto"/>
        <w:jc w:val="both"/>
        <w:rPr>
          <w:rFonts w:asciiTheme="minorHAnsi" w:hAnsiTheme="minorHAnsi"/>
          <w:sz w:val="28"/>
          <w:szCs w:val="28"/>
        </w:rPr>
      </w:pPr>
      <w:r w:rsidRPr="008B4980">
        <w:rPr>
          <w:rFonts w:asciiTheme="minorHAnsi" w:hAnsiTheme="minorHAnsi"/>
          <w:sz w:val="28"/>
          <w:szCs w:val="28"/>
        </w:rPr>
        <w:t>- Если вам регулярно не хватает денег, и вы не в состоянии отложить даже 100 рублей, осваивайте накопление.</w:t>
      </w:r>
    </w:p>
    <w:p w14:paraId="6F0E6E64" w14:textId="77777777" w:rsidR="008B4980" w:rsidRPr="008B4980" w:rsidRDefault="008B4980" w:rsidP="008B4980">
      <w:pPr>
        <w:pStyle w:val="a8"/>
        <w:shd w:val="clear" w:color="auto" w:fill="FFFFFF"/>
        <w:spacing w:before="0" w:beforeAutospacing="0" w:after="0" w:afterAutospacing="0" w:line="276" w:lineRule="auto"/>
        <w:jc w:val="both"/>
        <w:rPr>
          <w:rFonts w:asciiTheme="minorHAnsi" w:hAnsiTheme="minorHAnsi"/>
          <w:sz w:val="28"/>
          <w:szCs w:val="28"/>
        </w:rPr>
      </w:pPr>
      <w:r w:rsidRPr="008B4980">
        <w:rPr>
          <w:rFonts w:asciiTheme="minorHAnsi" w:hAnsiTheme="minorHAnsi"/>
          <w:sz w:val="28"/>
          <w:szCs w:val="28"/>
        </w:rPr>
        <w:t>Считается, что откладывать нужно не менее 10% месячного дохода. Если вам трудно, начинайте откладывать хотя бы по 500 рублей в месяц.</w:t>
      </w:r>
    </w:p>
    <w:p w14:paraId="17ADDCA7" w14:textId="77777777" w:rsidR="008B4980" w:rsidRPr="008B4980" w:rsidRDefault="008B4980" w:rsidP="008B4980">
      <w:pPr>
        <w:pStyle w:val="a8"/>
        <w:shd w:val="clear" w:color="auto" w:fill="FFFFFF"/>
        <w:spacing w:before="0" w:beforeAutospacing="0" w:after="0" w:afterAutospacing="0" w:line="276" w:lineRule="auto"/>
        <w:jc w:val="both"/>
        <w:rPr>
          <w:rFonts w:asciiTheme="minorHAnsi" w:hAnsiTheme="minorHAnsi"/>
          <w:sz w:val="28"/>
          <w:szCs w:val="28"/>
        </w:rPr>
      </w:pPr>
      <w:r w:rsidRPr="008B4980">
        <w:rPr>
          <w:rFonts w:asciiTheme="minorHAnsi" w:hAnsiTheme="minorHAnsi"/>
          <w:sz w:val="28"/>
          <w:szCs w:val="28"/>
        </w:rPr>
        <w:t>- Если у вас на полке скопилось больше денег, чем вы позволяете себе тратить, разрешайте себе тратить.</w:t>
      </w:r>
    </w:p>
    <w:p w14:paraId="03F6C2EC" w14:textId="77777777" w:rsidR="008B4980" w:rsidRPr="008B4980" w:rsidRDefault="008B4980" w:rsidP="008B4980">
      <w:pPr>
        <w:pStyle w:val="a8"/>
        <w:shd w:val="clear" w:color="auto" w:fill="FFFFFF"/>
        <w:spacing w:before="0" w:beforeAutospacing="0" w:after="0" w:afterAutospacing="0" w:line="276" w:lineRule="auto"/>
        <w:jc w:val="both"/>
        <w:rPr>
          <w:rFonts w:asciiTheme="minorHAnsi" w:hAnsiTheme="minorHAnsi"/>
          <w:sz w:val="28"/>
          <w:szCs w:val="28"/>
        </w:rPr>
      </w:pPr>
      <w:r w:rsidRPr="008B4980">
        <w:rPr>
          <w:rFonts w:asciiTheme="minorHAnsi" w:hAnsiTheme="minorHAnsi"/>
          <w:sz w:val="28"/>
          <w:szCs w:val="28"/>
        </w:rPr>
        <w:t>Вероятно, вы не только не разрешаете себе «отпускать» деньги, но и не позволяете себе жить, откладывая эту возможность на более долгий срок. «Вот мы откладываем, откладываем деньги, а жизнь вдруг — бац, и кончилась». Но не стоит бросаться из крайности в крайность и начинать тратить напропалую.</w:t>
      </w:r>
    </w:p>
    <w:p w14:paraId="2CA07974" w14:textId="77777777" w:rsidR="008B4980" w:rsidRPr="008B4980" w:rsidRDefault="008B4980" w:rsidP="008B4980">
      <w:pPr>
        <w:pStyle w:val="a8"/>
        <w:shd w:val="clear" w:color="auto" w:fill="FFFFFF"/>
        <w:spacing w:before="0" w:beforeAutospacing="0" w:after="0" w:afterAutospacing="0" w:line="360" w:lineRule="auto"/>
        <w:jc w:val="both"/>
        <w:rPr>
          <w:rFonts w:asciiTheme="minorHAnsi" w:hAnsiTheme="minorHAnsi"/>
          <w:sz w:val="28"/>
          <w:szCs w:val="28"/>
        </w:rPr>
      </w:pPr>
      <w:r w:rsidRPr="008B4980">
        <w:rPr>
          <w:rFonts w:asciiTheme="minorHAnsi" w:hAnsiTheme="minorHAnsi"/>
          <w:sz w:val="28"/>
          <w:szCs w:val="28"/>
        </w:rPr>
        <w:t xml:space="preserve">Тратьте на то, что вам действительно нужно. Замечайте свои потребности и позволяйте себе их реализовывать. Ведь жизнь происходит именно сейчас. Важно не просто осваивать тот или иной способ, но и понимать, зачем вы его </w:t>
      </w:r>
      <w:r w:rsidRPr="008B4980">
        <w:rPr>
          <w:rFonts w:asciiTheme="minorHAnsi" w:hAnsiTheme="minorHAnsi"/>
          <w:sz w:val="28"/>
          <w:szCs w:val="28"/>
        </w:rPr>
        <w:lastRenderedPageBreak/>
        <w:t>выбираете. Что он может вам дать? Чего сейчас вам не хватает, чтобы распоряжаться деньгами наиболее эффективно?</w:t>
      </w:r>
    </w:p>
    <w:p w14:paraId="236026F1" w14:textId="77777777" w:rsidR="008B4980" w:rsidRPr="008B4980" w:rsidRDefault="008B4980" w:rsidP="008B4980">
      <w:pPr>
        <w:pStyle w:val="a8"/>
        <w:shd w:val="clear" w:color="auto" w:fill="FFFFFF"/>
        <w:spacing w:before="0" w:beforeAutospacing="0" w:after="0" w:afterAutospacing="0" w:line="360" w:lineRule="auto"/>
        <w:jc w:val="both"/>
        <w:rPr>
          <w:rFonts w:asciiTheme="minorHAnsi" w:hAnsiTheme="minorHAnsi"/>
          <w:sz w:val="28"/>
          <w:szCs w:val="28"/>
        </w:rPr>
      </w:pPr>
      <w:r w:rsidRPr="008B4980">
        <w:rPr>
          <w:rFonts w:asciiTheme="minorHAnsi" w:hAnsiTheme="minorHAnsi"/>
          <w:b/>
          <w:sz w:val="28"/>
          <w:szCs w:val="28"/>
        </w:rPr>
        <w:t xml:space="preserve">3) </w:t>
      </w:r>
      <w:r w:rsidRPr="008B4980">
        <w:rPr>
          <w:rFonts w:asciiTheme="minorHAnsi" w:hAnsiTheme="minorHAnsi"/>
          <w:b/>
          <w:bCs/>
          <w:color w:val="333333"/>
          <w:sz w:val="28"/>
          <w:szCs w:val="28"/>
        </w:rPr>
        <w:t>Закрепление</w:t>
      </w:r>
      <w:r w:rsidRPr="008B4980">
        <w:rPr>
          <w:rFonts w:asciiTheme="minorHAnsi" w:hAnsiTheme="minorHAnsi"/>
          <w:color w:val="333333"/>
          <w:sz w:val="28"/>
          <w:szCs w:val="28"/>
        </w:rPr>
        <w:t xml:space="preserve">. </w:t>
      </w:r>
      <w:r w:rsidRPr="008B4980">
        <w:rPr>
          <w:rFonts w:asciiTheme="minorHAnsi" w:hAnsiTheme="minorHAnsi"/>
          <w:sz w:val="28"/>
          <w:szCs w:val="28"/>
        </w:rPr>
        <w:t>Вы пока не работаете, но родители Вам дают карманные деньги дарят на день рождения, я предлагаю вам прочитать советы и прокомментировать их.</w:t>
      </w:r>
    </w:p>
    <w:p w14:paraId="3AC2B030" w14:textId="77777777" w:rsidR="008B4980" w:rsidRPr="008B4980" w:rsidRDefault="008B4980" w:rsidP="008B4980">
      <w:pPr>
        <w:pStyle w:val="a8"/>
        <w:shd w:val="clear" w:color="auto" w:fill="FFFFFF"/>
        <w:spacing w:before="0" w:beforeAutospacing="0" w:after="0" w:afterAutospacing="0" w:line="276" w:lineRule="auto"/>
        <w:jc w:val="both"/>
        <w:rPr>
          <w:rFonts w:asciiTheme="minorHAnsi" w:hAnsiTheme="minorHAnsi"/>
          <w:sz w:val="28"/>
          <w:szCs w:val="28"/>
        </w:rPr>
      </w:pPr>
      <w:r w:rsidRPr="008B4980">
        <w:rPr>
          <w:rFonts w:asciiTheme="minorHAnsi" w:hAnsiTheme="minorHAnsi"/>
          <w:b/>
          <w:bCs/>
          <w:i/>
          <w:iCs/>
          <w:sz w:val="28"/>
          <w:szCs w:val="28"/>
        </w:rPr>
        <w:t>13 советов управления деньгами для детей:</w:t>
      </w:r>
    </w:p>
    <w:p w14:paraId="59EDE399" w14:textId="77777777" w:rsidR="008B4980" w:rsidRPr="008B4980" w:rsidRDefault="008B4980" w:rsidP="008B4980">
      <w:pPr>
        <w:pStyle w:val="a8"/>
        <w:shd w:val="clear" w:color="auto" w:fill="FFFFFF"/>
        <w:spacing w:before="0" w:beforeAutospacing="0" w:after="0" w:afterAutospacing="0" w:line="276" w:lineRule="auto"/>
        <w:jc w:val="both"/>
        <w:rPr>
          <w:rFonts w:asciiTheme="minorHAnsi" w:hAnsiTheme="minorHAnsi"/>
          <w:sz w:val="28"/>
          <w:szCs w:val="28"/>
        </w:rPr>
      </w:pPr>
      <w:r w:rsidRPr="008B4980">
        <w:rPr>
          <w:rFonts w:asciiTheme="minorHAnsi" w:hAnsiTheme="minorHAnsi"/>
          <w:sz w:val="28"/>
          <w:szCs w:val="28"/>
        </w:rPr>
        <w:t>1.Старайтпесь планировать бюджет и следовать ему.</w:t>
      </w:r>
    </w:p>
    <w:p w14:paraId="16414D56" w14:textId="77777777" w:rsidR="008B4980" w:rsidRPr="008B4980" w:rsidRDefault="008B4980" w:rsidP="008B4980">
      <w:pPr>
        <w:pStyle w:val="a8"/>
        <w:shd w:val="clear" w:color="auto" w:fill="FFFFFF"/>
        <w:spacing w:before="0" w:beforeAutospacing="0" w:after="0" w:afterAutospacing="0" w:line="276" w:lineRule="auto"/>
        <w:jc w:val="both"/>
        <w:rPr>
          <w:rFonts w:asciiTheme="minorHAnsi" w:hAnsiTheme="minorHAnsi"/>
          <w:sz w:val="28"/>
          <w:szCs w:val="28"/>
        </w:rPr>
      </w:pPr>
      <w:r w:rsidRPr="008B4980">
        <w:rPr>
          <w:rFonts w:asciiTheme="minorHAnsi" w:hAnsiTheme="minorHAnsi"/>
          <w:sz w:val="28"/>
          <w:szCs w:val="28"/>
        </w:rPr>
        <w:t>2. Будьте аккуратными в трате денег , старайтесь не растратиться.</w:t>
      </w:r>
    </w:p>
    <w:p w14:paraId="62408D2B" w14:textId="77777777" w:rsidR="008B4980" w:rsidRPr="008B4980" w:rsidRDefault="008B4980" w:rsidP="008B4980">
      <w:pPr>
        <w:pStyle w:val="a8"/>
        <w:shd w:val="clear" w:color="auto" w:fill="FFFFFF"/>
        <w:spacing w:before="0" w:beforeAutospacing="0" w:after="0" w:afterAutospacing="0" w:line="276" w:lineRule="auto"/>
        <w:jc w:val="both"/>
        <w:rPr>
          <w:rFonts w:asciiTheme="minorHAnsi" w:hAnsiTheme="minorHAnsi"/>
          <w:sz w:val="28"/>
          <w:szCs w:val="28"/>
        </w:rPr>
      </w:pPr>
      <w:r w:rsidRPr="008B4980">
        <w:rPr>
          <w:rFonts w:asciiTheme="minorHAnsi" w:hAnsiTheme="minorHAnsi"/>
          <w:sz w:val="28"/>
          <w:szCs w:val="28"/>
        </w:rPr>
        <w:t>3. Запомните, что финансовая грамотность играет огромную роль в вашем будущем и вашей независимости.</w:t>
      </w:r>
    </w:p>
    <w:p w14:paraId="61749BE9" w14:textId="77777777" w:rsidR="008B4980" w:rsidRPr="008B4980" w:rsidRDefault="008B4980" w:rsidP="008B4980">
      <w:pPr>
        <w:pStyle w:val="a8"/>
        <w:shd w:val="clear" w:color="auto" w:fill="FFFFFF"/>
        <w:spacing w:before="0" w:beforeAutospacing="0" w:after="0" w:afterAutospacing="0" w:line="276" w:lineRule="auto"/>
        <w:jc w:val="both"/>
        <w:rPr>
          <w:rFonts w:asciiTheme="minorHAnsi" w:hAnsiTheme="minorHAnsi"/>
          <w:sz w:val="28"/>
          <w:szCs w:val="28"/>
        </w:rPr>
      </w:pPr>
      <w:r w:rsidRPr="008B4980">
        <w:rPr>
          <w:rFonts w:asciiTheme="minorHAnsi" w:hAnsiTheme="minorHAnsi"/>
          <w:sz w:val="28"/>
          <w:szCs w:val="28"/>
        </w:rPr>
        <w:t>4. Учитесь отличать «потребности» от «желаний». Первые, обычно, менее затратные, чем желания.</w:t>
      </w:r>
    </w:p>
    <w:p w14:paraId="518E2C0F" w14:textId="77777777" w:rsidR="008B4980" w:rsidRPr="008B4980" w:rsidRDefault="008B4980" w:rsidP="008B4980">
      <w:pPr>
        <w:pStyle w:val="a8"/>
        <w:shd w:val="clear" w:color="auto" w:fill="FFFFFF"/>
        <w:spacing w:before="0" w:beforeAutospacing="0" w:after="0" w:afterAutospacing="0" w:line="276" w:lineRule="auto"/>
        <w:jc w:val="both"/>
        <w:rPr>
          <w:rFonts w:asciiTheme="minorHAnsi" w:hAnsiTheme="minorHAnsi"/>
          <w:sz w:val="28"/>
          <w:szCs w:val="28"/>
        </w:rPr>
      </w:pPr>
      <w:r w:rsidRPr="008B4980">
        <w:rPr>
          <w:rFonts w:asciiTheme="minorHAnsi" w:hAnsiTheme="minorHAnsi"/>
          <w:sz w:val="28"/>
          <w:szCs w:val="28"/>
        </w:rPr>
        <w:t>5. Попросите открыть банковский счет на ваше имя и можете регулярно вкладывать на него деньги вместо копилки.</w:t>
      </w:r>
    </w:p>
    <w:p w14:paraId="563D234C" w14:textId="77777777" w:rsidR="008B4980" w:rsidRPr="008B4980" w:rsidRDefault="008B4980" w:rsidP="008B4980">
      <w:pPr>
        <w:pStyle w:val="a8"/>
        <w:shd w:val="clear" w:color="auto" w:fill="FFFFFF"/>
        <w:spacing w:before="0" w:beforeAutospacing="0" w:after="0" w:afterAutospacing="0" w:line="276" w:lineRule="auto"/>
        <w:jc w:val="both"/>
        <w:rPr>
          <w:rFonts w:asciiTheme="minorHAnsi" w:hAnsiTheme="minorHAnsi"/>
          <w:sz w:val="28"/>
          <w:szCs w:val="28"/>
        </w:rPr>
      </w:pPr>
      <w:r w:rsidRPr="008B4980">
        <w:rPr>
          <w:rFonts w:asciiTheme="minorHAnsi" w:hAnsiTheme="minorHAnsi"/>
          <w:sz w:val="28"/>
          <w:szCs w:val="28"/>
        </w:rPr>
        <w:t>6. Если у вас есть желание приобрести дорогую вещь, которая вам не по карману, найди более дешевую альтернативу. Это тоже отличное решение и, к тому-же, за меньшие деньги.</w:t>
      </w:r>
    </w:p>
    <w:p w14:paraId="02801160" w14:textId="77777777" w:rsidR="008B4980" w:rsidRPr="008B4980" w:rsidRDefault="008B4980" w:rsidP="008B4980">
      <w:pPr>
        <w:pStyle w:val="a8"/>
        <w:shd w:val="clear" w:color="auto" w:fill="FFFFFF"/>
        <w:spacing w:before="0" w:beforeAutospacing="0" w:after="0" w:afterAutospacing="0" w:line="276" w:lineRule="auto"/>
        <w:jc w:val="both"/>
        <w:rPr>
          <w:rFonts w:asciiTheme="minorHAnsi" w:hAnsiTheme="minorHAnsi"/>
          <w:sz w:val="28"/>
          <w:szCs w:val="28"/>
        </w:rPr>
      </w:pPr>
      <w:r w:rsidRPr="008B4980">
        <w:rPr>
          <w:rFonts w:asciiTheme="minorHAnsi" w:hAnsiTheme="minorHAnsi"/>
          <w:sz w:val="28"/>
          <w:szCs w:val="28"/>
        </w:rPr>
        <w:t>7. Заведите копилку и вносите в нее сдачу от своих покупок. так вы сможете накопить сбережения.</w:t>
      </w:r>
    </w:p>
    <w:p w14:paraId="06273F89" w14:textId="77777777" w:rsidR="008B4980" w:rsidRPr="008B4980" w:rsidRDefault="008B4980" w:rsidP="008B4980">
      <w:pPr>
        <w:pStyle w:val="a8"/>
        <w:shd w:val="clear" w:color="auto" w:fill="FFFFFF"/>
        <w:spacing w:before="0" w:beforeAutospacing="0" w:after="0" w:afterAutospacing="0" w:line="276" w:lineRule="auto"/>
        <w:jc w:val="both"/>
        <w:rPr>
          <w:rFonts w:asciiTheme="minorHAnsi" w:hAnsiTheme="minorHAnsi"/>
          <w:sz w:val="28"/>
          <w:szCs w:val="28"/>
        </w:rPr>
      </w:pPr>
      <w:r w:rsidRPr="008B4980">
        <w:rPr>
          <w:rFonts w:asciiTheme="minorHAnsi" w:hAnsiTheme="minorHAnsi"/>
          <w:sz w:val="28"/>
          <w:szCs w:val="28"/>
        </w:rPr>
        <w:t>8.Купите игру Монополия (или аналог) и регулярно играйте в неё, это будет весело и научит вас понимать всю ценность денег.</w:t>
      </w:r>
    </w:p>
    <w:p w14:paraId="2ABD0BF7" w14:textId="77777777" w:rsidR="008B4980" w:rsidRPr="008B4980" w:rsidRDefault="008B4980" w:rsidP="008B4980">
      <w:pPr>
        <w:pStyle w:val="a8"/>
        <w:shd w:val="clear" w:color="auto" w:fill="FFFFFF"/>
        <w:spacing w:before="0" w:beforeAutospacing="0" w:after="0" w:afterAutospacing="0" w:line="276" w:lineRule="auto"/>
        <w:jc w:val="both"/>
        <w:rPr>
          <w:rFonts w:asciiTheme="minorHAnsi" w:hAnsiTheme="minorHAnsi"/>
          <w:sz w:val="28"/>
          <w:szCs w:val="28"/>
        </w:rPr>
      </w:pPr>
      <w:r w:rsidRPr="008B4980">
        <w:rPr>
          <w:rFonts w:asciiTheme="minorHAnsi" w:hAnsiTheme="minorHAnsi"/>
          <w:sz w:val="28"/>
          <w:szCs w:val="28"/>
        </w:rPr>
        <w:t>9. Когда вы идете за покупками, то старайтесь выбрать те товары, в которых нуждаетесь. Если выберете сразу несколько товаров с одинаковыми функциями, то научитесь сравнивать цены и делать грамотный выбор.</w:t>
      </w:r>
    </w:p>
    <w:p w14:paraId="3180DF1C" w14:textId="77777777" w:rsidR="008B4980" w:rsidRPr="008B4980" w:rsidRDefault="008B4980" w:rsidP="008B4980">
      <w:pPr>
        <w:pStyle w:val="a8"/>
        <w:shd w:val="clear" w:color="auto" w:fill="FFFFFF"/>
        <w:spacing w:before="0" w:beforeAutospacing="0" w:after="0" w:afterAutospacing="0" w:line="276" w:lineRule="auto"/>
        <w:jc w:val="both"/>
        <w:rPr>
          <w:rFonts w:asciiTheme="minorHAnsi" w:hAnsiTheme="minorHAnsi"/>
          <w:sz w:val="28"/>
          <w:szCs w:val="28"/>
        </w:rPr>
      </w:pPr>
      <w:r w:rsidRPr="008B4980">
        <w:rPr>
          <w:rFonts w:asciiTheme="minorHAnsi" w:hAnsiTheme="minorHAnsi"/>
          <w:sz w:val="28"/>
          <w:szCs w:val="28"/>
        </w:rPr>
        <w:t>10. Старайтесь не «брать взаймы». нехорошо быть в зависимости от кого-либо, взяв чужие деньги. Удержитесь и от желания жить в кредит.</w:t>
      </w:r>
    </w:p>
    <w:p w14:paraId="37FBFE57" w14:textId="77777777" w:rsidR="008B4980" w:rsidRPr="008B4980" w:rsidRDefault="008B4980" w:rsidP="008B4980">
      <w:pPr>
        <w:pStyle w:val="a8"/>
        <w:shd w:val="clear" w:color="auto" w:fill="FFFFFF"/>
        <w:spacing w:before="0" w:beforeAutospacing="0" w:after="0" w:afterAutospacing="0" w:line="276" w:lineRule="auto"/>
        <w:jc w:val="both"/>
        <w:rPr>
          <w:rFonts w:asciiTheme="minorHAnsi" w:hAnsiTheme="minorHAnsi"/>
          <w:sz w:val="28"/>
          <w:szCs w:val="28"/>
        </w:rPr>
      </w:pPr>
      <w:r w:rsidRPr="008B4980">
        <w:rPr>
          <w:rFonts w:asciiTheme="minorHAnsi" w:hAnsiTheme="minorHAnsi"/>
          <w:sz w:val="28"/>
          <w:szCs w:val="28"/>
        </w:rPr>
        <w:t>11. Учитесь вести запись и учет всех своих покупок в специальном блокноте. Заведите лист доходов и расходов.</w:t>
      </w:r>
    </w:p>
    <w:p w14:paraId="59592489" w14:textId="77777777" w:rsidR="008B4980" w:rsidRPr="008B4980" w:rsidRDefault="008B4980" w:rsidP="008B4980">
      <w:pPr>
        <w:pStyle w:val="a8"/>
        <w:shd w:val="clear" w:color="auto" w:fill="FFFFFF"/>
        <w:spacing w:before="0" w:beforeAutospacing="0" w:after="0" w:afterAutospacing="0" w:line="276" w:lineRule="auto"/>
        <w:jc w:val="both"/>
        <w:rPr>
          <w:rFonts w:asciiTheme="minorHAnsi" w:hAnsiTheme="minorHAnsi"/>
          <w:sz w:val="28"/>
          <w:szCs w:val="28"/>
        </w:rPr>
      </w:pPr>
      <w:r w:rsidRPr="008B4980">
        <w:rPr>
          <w:rFonts w:asciiTheme="minorHAnsi" w:hAnsiTheme="minorHAnsi"/>
          <w:sz w:val="28"/>
          <w:szCs w:val="28"/>
        </w:rPr>
        <w:t>12. Старайтесь тратить деньги с умом. Родители зарабатывают деньги свои трудом.</w:t>
      </w:r>
    </w:p>
    <w:p w14:paraId="4BDB8485" w14:textId="77777777" w:rsidR="008B4980" w:rsidRPr="008B4980" w:rsidRDefault="008B4980" w:rsidP="008B4980">
      <w:pPr>
        <w:pStyle w:val="a8"/>
        <w:shd w:val="clear" w:color="auto" w:fill="FFFFFF"/>
        <w:spacing w:before="0" w:beforeAutospacing="0" w:after="0" w:afterAutospacing="0" w:line="276" w:lineRule="auto"/>
        <w:jc w:val="both"/>
        <w:rPr>
          <w:rFonts w:asciiTheme="minorHAnsi" w:hAnsiTheme="minorHAnsi"/>
          <w:sz w:val="28"/>
          <w:szCs w:val="28"/>
        </w:rPr>
      </w:pPr>
      <w:r w:rsidRPr="008B4980">
        <w:rPr>
          <w:rFonts w:asciiTheme="minorHAnsi" w:hAnsiTheme="minorHAnsi"/>
          <w:sz w:val="28"/>
          <w:szCs w:val="28"/>
        </w:rPr>
        <w:t>13. Что такое регулярные платежи? (</w:t>
      </w:r>
      <w:proofErr w:type="spellStart"/>
      <w:r w:rsidRPr="008B4980">
        <w:rPr>
          <w:rFonts w:asciiTheme="minorHAnsi" w:hAnsiTheme="minorHAnsi"/>
          <w:sz w:val="28"/>
          <w:szCs w:val="28"/>
        </w:rPr>
        <w:t>ком.услуги</w:t>
      </w:r>
      <w:proofErr w:type="spellEnd"/>
      <w:r w:rsidRPr="008B4980">
        <w:rPr>
          <w:rFonts w:asciiTheme="minorHAnsi" w:hAnsiTheme="minorHAnsi"/>
          <w:sz w:val="28"/>
          <w:szCs w:val="28"/>
        </w:rPr>
        <w:t>, телефон, интернет и т.д.) Узнайте, какое количество денег расходуется ежемесячно.</w:t>
      </w:r>
    </w:p>
    <w:p w14:paraId="3F77B99C" w14:textId="77777777" w:rsidR="008B4980" w:rsidRPr="008B4980" w:rsidRDefault="008B4980" w:rsidP="008B4980">
      <w:pPr>
        <w:pStyle w:val="a8"/>
        <w:shd w:val="clear" w:color="auto" w:fill="FFFFFF"/>
        <w:spacing w:before="0" w:beforeAutospacing="0" w:after="0" w:afterAutospacing="0" w:line="276" w:lineRule="auto"/>
        <w:jc w:val="both"/>
        <w:rPr>
          <w:rFonts w:asciiTheme="minorHAnsi" w:hAnsiTheme="minorHAnsi"/>
          <w:sz w:val="28"/>
          <w:szCs w:val="28"/>
        </w:rPr>
      </w:pPr>
      <w:r w:rsidRPr="008B4980">
        <w:rPr>
          <w:rFonts w:asciiTheme="minorHAnsi" w:hAnsiTheme="minorHAnsi"/>
          <w:b/>
          <w:bCs/>
          <w:sz w:val="28"/>
          <w:szCs w:val="28"/>
        </w:rPr>
        <w:t>4) Подведение итогов. Рефлексия.</w:t>
      </w:r>
    </w:p>
    <w:p w14:paraId="6F186099" w14:textId="77777777" w:rsidR="008B4980" w:rsidRPr="008B4980" w:rsidRDefault="008B4980" w:rsidP="008B4980">
      <w:pPr>
        <w:pStyle w:val="a8"/>
        <w:shd w:val="clear" w:color="auto" w:fill="FFFFFF"/>
        <w:spacing w:before="0" w:beforeAutospacing="0" w:after="0" w:afterAutospacing="0"/>
        <w:rPr>
          <w:rFonts w:asciiTheme="minorHAnsi" w:hAnsiTheme="minorHAnsi"/>
          <w:sz w:val="28"/>
          <w:szCs w:val="28"/>
        </w:rPr>
      </w:pPr>
    </w:p>
    <w:p w14:paraId="153EC000" w14:textId="77777777" w:rsidR="008B4980" w:rsidRPr="008B4980" w:rsidRDefault="008B4980" w:rsidP="00A431E1">
      <w:pPr>
        <w:spacing w:after="0" w:line="240" w:lineRule="auto"/>
        <w:jc w:val="both"/>
        <w:rPr>
          <w:rFonts w:cs="Times New Roman"/>
          <w:b/>
          <w:i/>
          <w:sz w:val="28"/>
          <w:szCs w:val="28"/>
        </w:rPr>
      </w:pPr>
    </w:p>
    <w:p w14:paraId="23588190" w14:textId="77777777" w:rsidR="008B4980" w:rsidRPr="00A431E1" w:rsidRDefault="008B4980" w:rsidP="00A431E1">
      <w:pPr>
        <w:pStyle w:val="3"/>
        <w:jc w:val="right"/>
        <w:rPr>
          <w:i/>
          <w:color w:val="auto"/>
          <w:sz w:val="28"/>
          <w:szCs w:val="28"/>
        </w:rPr>
      </w:pPr>
      <w:bookmarkStart w:id="281" w:name="_Toc56894009"/>
      <w:proofErr w:type="spellStart"/>
      <w:r w:rsidRPr="00A431E1">
        <w:rPr>
          <w:i/>
          <w:color w:val="auto"/>
          <w:sz w:val="28"/>
          <w:szCs w:val="28"/>
        </w:rPr>
        <w:lastRenderedPageBreak/>
        <w:t>Мишланова</w:t>
      </w:r>
      <w:proofErr w:type="spellEnd"/>
      <w:r w:rsidRPr="00A431E1">
        <w:rPr>
          <w:i/>
          <w:color w:val="auto"/>
          <w:sz w:val="28"/>
          <w:szCs w:val="28"/>
        </w:rPr>
        <w:t xml:space="preserve"> Людмила Петровна</w:t>
      </w:r>
      <w:bookmarkEnd w:id="281"/>
    </w:p>
    <w:p w14:paraId="156F48AF" w14:textId="77777777" w:rsidR="008B4980" w:rsidRPr="008B4980" w:rsidRDefault="008B4980" w:rsidP="008B4980">
      <w:pPr>
        <w:spacing w:after="0" w:line="240" w:lineRule="auto"/>
        <w:jc w:val="right"/>
        <w:rPr>
          <w:rFonts w:cs="Times New Roman"/>
          <w:i/>
          <w:sz w:val="28"/>
          <w:szCs w:val="28"/>
        </w:rPr>
      </w:pPr>
      <w:r w:rsidRPr="008B4980">
        <w:rPr>
          <w:rFonts w:cs="Times New Roman"/>
          <w:i/>
          <w:color w:val="000000"/>
          <w:sz w:val="28"/>
          <w:szCs w:val="28"/>
        </w:rPr>
        <w:t>преподаватель</w:t>
      </w:r>
    </w:p>
    <w:p w14:paraId="69440D1B" w14:textId="77777777" w:rsidR="008B4980" w:rsidRPr="008B4980" w:rsidRDefault="008B4980" w:rsidP="008B4980">
      <w:pPr>
        <w:spacing w:after="0" w:line="240" w:lineRule="auto"/>
        <w:jc w:val="right"/>
        <w:rPr>
          <w:rFonts w:cs="Times New Roman"/>
          <w:i/>
          <w:color w:val="000000"/>
          <w:sz w:val="28"/>
          <w:szCs w:val="28"/>
        </w:rPr>
      </w:pPr>
      <w:r w:rsidRPr="008B4980">
        <w:rPr>
          <w:rFonts w:cs="Times New Roman"/>
          <w:i/>
          <w:color w:val="000000"/>
          <w:sz w:val="28"/>
          <w:szCs w:val="28"/>
        </w:rPr>
        <w:t>ГБПОУ «ППК им. Н.Г. Славянова»</w:t>
      </w:r>
    </w:p>
    <w:p w14:paraId="72B7B31A" w14:textId="77777777" w:rsidR="008B4980" w:rsidRPr="008B4980" w:rsidRDefault="008B4980" w:rsidP="008B4980">
      <w:pPr>
        <w:spacing w:after="0" w:line="240" w:lineRule="auto"/>
        <w:jc w:val="right"/>
        <w:rPr>
          <w:rFonts w:cs="Times New Roman"/>
          <w:i/>
          <w:color w:val="000000"/>
          <w:sz w:val="28"/>
          <w:szCs w:val="28"/>
        </w:rPr>
      </w:pPr>
    </w:p>
    <w:p w14:paraId="0C5ED4AD" w14:textId="77777777" w:rsidR="008B4980" w:rsidRPr="00A431E1" w:rsidRDefault="008B4980" w:rsidP="00A431E1">
      <w:pPr>
        <w:pStyle w:val="3"/>
        <w:rPr>
          <w:color w:val="auto"/>
          <w:sz w:val="28"/>
          <w:szCs w:val="28"/>
        </w:rPr>
      </w:pPr>
      <w:bookmarkStart w:id="282" w:name="_Toc56894010"/>
      <w:r w:rsidRPr="00A431E1">
        <w:rPr>
          <w:color w:val="auto"/>
          <w:sz w:val="28"/>
          <w:szCs w:val="28"/>
        </w:rPr>
        <w:t>Проект «Спасибо деду за Победу!»</w:t>
      </w:r>
      <w:bookmarkEnd w:id="282"/>
    </w:p>
    <w:p w14:paraId="2D119770" w14:textId="77777777" w:rsidR="008B4980" w:rsidRPr="008B4980" w:rsidRDefault="008B4980" w:rsidP="008B4980">
      <w:pPr>
        <w:spacing w:after="0" w:line="240" w:lineRule="auto"/>
        <w:rPr>
          <w:rFonts w:cs="Times New Roman"/>
          <w:b/>
          <w:color w:val="000000"/>
          <w:sz w:val="28"/>
          <w:szCs w:val="28"/>
        </w:rPr>
      </w:pPr>
    </w:p>
    <w:p w14:paraId="16EB6C12" w14:textId="77777777" w:rsidR="008B4980" w:rsidRPr="008B4980" w:rsidRDefault="008B4980" w:rsidP="008B4980">
      <w:pPr>
        <w:tabs>
          <w:tab w:val="left" w:pos="0"/>
        </w:tabs>
        <w:spacing w:after="0" w:line="360" w:lineRule="auto"/>
        <w:ind w:left="-709" w:firstLine="709"/>
        <w:contextualSpacing/>
        <w:jc w:val="both"/>
        <w:rPr>
          <w:rFonts w:cs="Times New Roman"/>
          <w:sz w:val="28"/>
          <w:szCs w:val="28"/>
        </w:rPr>
      </w:pPr>
      <w:r w:rsidRPr="008B4980">
        <w:rPr>
          <w:rFonts w:cs="Times New Roman"/>
          <w:sz w:val="28"/>
          <w:szCs w:val="28"/>
        </w:rPr>
        <w:t>В рамках празднования 70-летия Великой Победы над фашисткой Германией, был создан этот проект.</w:t>
      </w:r>
    </w:p>
    <w:p w14:paraId="609DB3D9" w14:textId="77777777" w:rsidR="008B4980" w:rsidRPr="008B4980" w:rsidRDefault="008B4980" w:rsidP="008B4980">
      <w:pPr>
        <w:tabs>
          <w:tab w:val="left" w:pos="0"/>
        </w:tabs>
        <w:spacing w:after="0" w:line="360" w:lineRule="auto"/>
        <w:ind w:left="-709" w:firstLine="709"/>
        <w:contextualSpacing/>
        <w:jc w:val="both"/>
        <w:rPr>
          <w:rFonts w:cs="Times New Roman"/>
          <w:sz w:val="28"/>
          <w:szCs w:val="28"/>
        </w:rPr>
      </w:pPr>
      <w:r w:rsidRPr="008B4980">
        <w:rPr>
          <w:rFonts w:cs="Times New Roman"/>
          <w:b/>
          <w:sz w:val="28"/>
          <w:szCs w:val="28"/>
        </w:rPr>
        <w:t>Цель проекта:</w:t>
      </w:r>
      <w:r w:rsidRPr="008B4980">
        <w:rPr>
          <w:rFonts w:cs="Times New Roman"/>
          <w:sz w:val="28"/>
          <w:szCs w:val="28"/>
        </w:rPr>
        <w:t xml:space="preserve"> живи и помни! </w:t>
      </w:r>
    </w:p>
    <w:p w14:paraId="1D096659" w14:textId="77777777" w:rsidR="008B4980" w:rsidRPr="008B4980" w:rsidRDefault="008B4980" w:rsidP="008B4980">
      <w:pPr>
        <w:tabs>
          <w:tab w:val="left" w:pos="0"/>
        </w:tabs>
        <w:spacing w:after="0" w:line="360" w:lineRule="auto"/>
        <w:ind w:left="-709" w:firstLine="709"/>
        <w:contextualSpacing/>
        <w:jc w:val="both"/>
        <w:rPr>
          <w:rFonts w:cs="Times New Roman"/>
          <w:b/>
          <w:sz w:val="28"/>
          <w:szCs w:val="28"/>
        </w:rPr>
      </w:pPr>
      <w:r w:rsidRPr="008B4980">
        <w:rPr>
          <w:rFonts w:cs="Times New Roman"/>
          <w:b/>
          <w:sz w:val="28"/>
          <w:szCs w:val="28"/>
        </w:rPr>
        <w:t>Задачи:</w:t>
      </w:r>
    </w:p>
    <w:p w14:paraId="0CA827FF" w14:textId="77777777" w:rsidR="008B4980" w:rsidRPr="008B4980" w:rsidRDefault="008B4980" w:rsidP="008B4980">
      <w:pPr>
        <w:pStyle w:val="a9"/>
        <w:numPr>
          <w:ilvl w:val="0"/>
          <w:numId w:val="208"/>
        </w:numPr>
        <w:tabs>
          <w:tab w:val="left" w:pos="0"/>
        </w:tabs>
        <w:spacing w:after="0" w:line="360" w:lineRule="auto"/>
        <w:jc w:val="both"/>
        <w:rPr>
          <w:rFonts w:cs="Times New Roman"/>
          <w:sz w:val="28"/>
          <w:szCs w:val="28"/>
        </w:rPr>
      </w:pPr>
      <w:r w:rsidRPr="008B4980">
        <w:rPr>
          <w:rFonts w:cs="Times New Roman"/>
          <w:sz w:val="28"/>
          <w:szCs w:val="28"/>
        </w:rPr>
        <w:t>Воспитание патриотизма у молодого поколения,</w:t>
      </w:r>
    </w:p>
    <w:p w14:paraId="2A1315F0" w14:textId="77777777" w:rsidR="008B4980" w:rsidRPr="008B4980" w:rsidRDefault="008B4980" w:rsidP="008B4980">
      <w:pPr>
        <w:pStyle w:val="a9"/>
        <w:numPr>
          <w:ilvl w:val="0"/>
          <w:numId w:val="208"/>
        </w:numPr>
        <w:tabs>
          <w:tab w:val="left" w:pos="0"/>
        </w:tabs>
        <w:spacing w:after="0" w:line="360" w:lineRule="auto"/>
        <w:jc w:val="both"/>
        <w:rPr>
          <w:rFonts w:cs="Times New Roman"/>
          <w:sz w:val="28"/>
          <w:szCs w:val="28"/>
        </w:rPr>
      </w:pPr>
      <w:r w:rsidRPr="008B4980">
        <w:rPr>
          <w:rFonts w:cs="Times New Roman"/>
          <w:sz w:val="28"/>
          <w:szCs w:val="28"/>
        </w:rPr>
        <w:t>Отдать дань уважения патриотам, участникам ВОВ.</w:t>
      </w:r>
    </w:p>
    <w:p w14:paraId="393D69C9" w14:textId="77777777" w:rsidR="008B4980" w:rsidRPr="008B4980" w:rsidRDefault="008B4980" w:rsidP="008B4980">
      <w:pPr>
        <w:pStyle w:val="a9"/>
        <w:numPr>
          <w:ilvl w:val="0"/>
          <w:numId w:val="208"/>
        </w:numPr>
        <w:tabs>
          <w:tab w:val="left" w:pos="0"/>
        </w:tabs>
        <w:spacing w:after="0" w:line="360" w:lineRule="auto"/>
        <w:jc w:val="both"/>
        <w:rPr>
          <w:rFonts w:cs="Times New Roman"/>
          <w:sz w:val="28"/>
          <w:szCs w:val="28"/>
        </w:rPr>
      </w:pPr>
      <w:r w:rsidRPr="008B4980">
        <w:rPr>
          <w:rFonts w:cs="Times New Roman"/>
          <w:sz w:val="28"/>
          <w:szCs w:val="28"/>
        </w:rPr>
        <w:t>Собрать материал о защитниках полуострова Ханка.</w:t>
      </w:r>
    </w:p>
    <w:p w14:paraId="04101672" w14:textId="77777777" w:rsidR="008B4980" w:rsidRPr="008B4980" w:rsidRDefault="008B4980" w:rsidP="008B4980">
      <w:pPr>
        <w:pStyle w:val="a9"/>
        <w:numPr>
          <w:ilvl w:val="0"/>
          <w:numId w:val="208"/>
        </w:numPr>
        <w:tabs>
          <w:tab w:val="left" w:pos="0"/>
        </w:tabs>
        <w:spacing w:after="0" w:line="360" w:lineRule="auto"/>
        <w:jc w:val="both"/>
        <w:rPr>
          <w:rFonts w:cs="Times New Roman"/>
          <w:sz w:val="28"/>
          <w:szCs w:val="28"/>
        </w:rPr>
      </w:pPr>
      <w:r w:rsidRPr="008B4980">
        <w:rPr>
          <w:rFonts w:cs="Times New Roman"/>
          <w:sz w:val="28"/>
          <w:szCs w:val="28"/>
        </w:rPr>
        <w:t>Привлечь студентов для сбора информации о ветеранах, живущих в Перми.</w:t>
      </w:r>
    </w:p>
    <w:p w14:paraId="7839BF65" w14:textId="77777777" w:rsidR="008B4980" w:rsidRPr="008B4980" w:rsidRDefault="008B4980" w:rsidP="008B4980">
      <w:pPr>
        <w:pStyle w:val="a9"/>
        <w:tabs>
          <w:tab w:val="left" w:pos="0"/>
        </w:tabs>
        <w:spacing w:after="0" w:line="360" w:lineRule="auto"/>
        <w:jc w:val="both"/>
        <w:rPr>
          <w:rFonts w:cs="Times New Roman"/>
          <w:b/>
          <w:sz w:val="28"/>
          <w:szCs w:val="28"/>
        </w:rPr>
      </w:pPr>
      <w:r w:rsidRPr="008B4980">
        <w:rPr>
          <w:rFonts w:cs="Times New Roman"/>
          <w:b/>
          <w:sz w:val="28"/>
          <w:szCs w:val="28"/>
        </w:rPr>
        <w:t>План внеклассного мероприятия:</w:t>
      </w:r>
    </w:p>
    <w:p w14:paraId="5A70776E" w14:textId="77777777" w:rsidR="008B4980" w:rsidRPr="008B4980" w:rsidRDefault="008B4980" w:rsidP="008B4980">
      <w:pPr>
        <w:pStyle w:val="a9"/>
        <w:numPr>
          <w:ilvl w:val="0"/>
          <w:numId w:val="209"/>
        </w:numPr>
        <w:tabs>
          <w:tab w:val="left" w:pos="0"/>
        </w:tabs>
        <w:spacing w:after="0" w:line="360" w:lineRule="auto"/>
        <w:jc w:val="both"/>
        <w:rPr>
          <w:rFonts w:cs="Times New Roman"/>
          <w:sz w:val="28"/>
          <w:szCs w:val="28"/>
        </w:rPr>
      </w:pPr>
      <w:r w:rsidRPr="008B4980">
        <w:rPr>
          <w:rFonts w:cs="Times New Roman"/>
          <w:sz w:val="28"/>
          <w:szCs w:val="28"/>
        </w:rPr>
        <w:t>Студенты зачитывают стихотворение «Письмо деду в сороковые»</w:t>
      </w:r>
    </w:p>
    <w:p w14:paraId="27A2ACFA" w14:textId="77777777" w:rsidR="008B4980" w:rsidRPr="008B4980" w:rsidRDefault="008B4980" w:rsidP="008B4980">
      <w:pPr>
        <w:pStyle w:val="a9"/>
        <w:numPr>
          <w:ilvl w:val="0"/>
          <w:numId w:val="209"/>
        </w:numPr>
        <w:tabs>
          <w:tab w:val="left" w:pos="0"/>
        </w:tabs>
        <w:spacing w:after="0" w:line="360" w:lineRule="auto"/>
        <w:jc w:val="both"/>
        <w:rPr>
          <w:rFonts w:cs="Times New Roman"/>
          <w:sz w:val="28"/>
          <w:szCs w:val="28"/>
        </w:rPr>
      </w:pPr>
      <w:r w:rsidRPr="008B4980">
        <w:rPr>
          <w:rFonts w:cs="Times New Roman"/>
          <w:sz w:val="28"/>
          <w:szCs w:val="28"/>
        </w:rPr>
        <w:t>Краткая биография Черткова А.Ф.</w:t>
      </w:r>
    </w:p>
    <w:p w14:paraId="26D2A985" w14:textId="77777777" w:rsidR="008B4980" w:rsidRPr="008B4980" w:rsidRDefault="008B4980" w:rsidP="008B4980">
      <w:pPr>
        <w:pStyle w:val="a9"/>
        <w:numPr>
          <w:ilvl w:val="0"/>
          <w:numId w:val="209"/>
        </w:numPr>
        <w:tabs>
          <w:tab w:val="left" w:pos="0"/>
        </w:tabs>
        <w:spacing w:after="0" w:line="360" w:lineRule="auto"/>
        <w:jc w:val="both"/>
        <w:rPr>
          <w:rFonts w:cs="Times New Roman"/>
          <w:sz w:val="28"/>
          <w:szCs w:val="28"/>
        </w:rPr>
      </w:pPr>
      <w:r w:rsidRPr="008B4980">
        <w:rPr>
          <w:rFonts w:cs="Times New Roman"/>
          <w:sz w:val="28"/>
          <w:szCs w:val="28"/>
        </w:rPr>
        <w:t>Исторические факты о защитниках п/о Ханка</w:t>
      </w:r>
    </w:p>
    <w:p w14:paraId="7ABE1DB8" w14:textId="77777777" w:rsidR="008B4980" w:rsidRPr="008B4980" w:rsidRDefault="008B4980" w:rsidP="008B4980">
      <w:pPr>
        <w:pStyle w:val="a9"/>
        <w:numPr>
          <w:ilvl w:val="0"/>
          <w:numId w:val="209"/>
        </w:numPr>
        <w:tabs>
          <w:tab w:val="left" w:pos="0"/>
        </w:tabs>
        <w:spacing w:after="0" w:line="360" w:lineRule="auto"/>
        <w:jc w:val="both"/>
        <w:rPr>
          <w:rFonts w:cs="Times New Roman"/>
          <w:sz w:val="28"/>
          <w:szCs w:val="28"/>
        </w:rPr>
      </w:pPr>
      <w:r w:rsidRPr="008B4980">
        <w:rPr>
          <w:rFonts w:cs="Times New Roman"/>
          <w:sz w:val="28"/>
          <w:szCs w:val="28"/>
        </w:rPr>
        <w:t>Посещение ветерана на дому.</w:t>
      </w:r>
    </w:p>
    <w:p w14:paraId="6A8703D8" w14:textId="77777777" w:rsidR="008B4980" w:rsidRPr="008B4980" w:rsidRDefault="008B4980" w:rsidP="008B4980">
      <w:pPr>
        <w:pStyle w:val="a9"/>
        <w:numPr>
          <w:ilvl w:val="0"/>
          <w:numId w:val="209"/>
        </w:numPr>
        <w:tabs>
          <w:tab w:val="left" w:pos="0"/>
        </w:tabs>
        <w:spacing w:after="0" w:line="360" w:lineRule="auto"/>
        <w:jc w:val="both"/>
        <w:rPr>
          <w:rFonts w:cs="Times New Roman"/>
          <w:sz w:val="28"/>
          <w:szCs w:val="28"/>
        </w:rPr>
      </w:pPr>
      <w:r w:rsidRPr="008B4980">
        <w:rPr>
          <w:rFonts w:cs="Times New Roman"/>
          <w:sz w:val="28"/>
          <w:szCs w:val="28"/>
        </w:rPr>
        <w:t xml:space="preserve">Создание видеоролика о Черткове А.Ф. </w:t>
      </w:r>
    </w:p>
    <w:p w14:paraId="58AB53CD" w14:textId="77777777" w:rsidR="008B4980" w:rsidRPr="008B4980" w:rsidRDefault="008B4980" w:rsidP="008B4980">
      <w:pPr>
        <w:tabs>
          <w:tab w:val="left" w:pos="0"/>
        </w:tabs>
        <w:spacing w:after="0" w:line="360" w:lineRule="auto"/>
        <w:ind w:left="-709" w:firstLine="709"/>
        <w:contextualSpacing/>
        <w:jc w:val="both"/>
        <w:rPr>
          <w:rFonts w:cs="Times New Roman"/>
          <w:sz w:val="28"/>
          <w:szCs w:val="28"/>
        </w:rPr>
      </w:pPr>
      <w:r w:rsidRPr="008B4980">
        <w:rPr>
          <w:rFonts w:cs="Times New Roman"/>
          <w:sz w:val="28"/>
          <w:szCs w:val="28"/>
        </w:rPr>
        <w:t>Современному поколению мало фактов известно о кровопролитной Великой отечественной войне. Мало осталось ветеранов ВОВ, а те, кто еще жив, практически не общаются с аудиторией, так, как и здоровья не хватает, и сил…Но не забыты участники битв, и навестить их – наша обязанность.</w:t>
      </w:r>
    </w:p>
    <w:p w14:paraId="3FBAD39D" w14:textId="77777777" w:rsidR="008B4980" w:rsidRPr="008B4980" w:rsidRDefault="008B4980" w:rsidP="008B4980">
      <w:pPr>
        <w:tabs>
          <w:tab w:val="left" w:pos="0"/>
        </w:tabs>
        <w:spacing w:after="0" w:line="360" w:lineRule="auto"/>
        <w:ind w:left="-709" w:firstLine="709"/>
        <w:contextualSpacing/>
        <w:jc w:val="both"/>
        <w:rPr>
          <w:rFonts w:cs="Times New Roman"/>
          <w:sz w:val="28"/>
          <w:szCs w:val="28"/>
        </w:rPr>
      </w:pPr>
      <w:r w:rsidRPr="008B4980">
        <w:rPr>
          <w:rFonts w:cs="Times New Roman"/>
          <w:b/>
          <w:sz w:val="28"/>
          <w:szCs w:val="28"/>
        </w:rPr>
        <w:t xml:space="preserve">Письмо деду в сороковые </w:t>
      </w:r>
      <w:r w:rsidRPr="008B4980">
        <w:rPr>
          <w:rFonts w:cs="Times New Roman"/>
          <w:sz w:val="28"/>
          <w:szCs w:val="28"/>
        </w:rPr>
        <w:t>(зачитывают студенты)</w:t>
      </w:r>
    </w:p>
    <w:p w14:paraId="7D54F656" w14:textId="77777777" w:rsidR="008B4980" w:rsidRPr="008B4980" w:rsidRDefault="008B4980" w:rsidP="008B4980">
      <w:pPr>
        <w:tabs>
          <w:tab w:val="left" w:pos="0"/>
        </w:tabs>
        <w:spacing w:after="0" w:line="360" w:lineRule="auto"/>
        <w:ind w:left="-709" w:firstLine="709"/>
        <w:contextualSpacing/>
        <w:jc w:val="both"/>
        <w:rPr>
          <w:rFonts w:cs="Times New Roman"/>
          <w:sz w:val="28"/>
          <w:szCs w:val="28"/>
        </w:rPr>
      </w:pPr>
      <w:r w:rsidRPr="008B4980">
        <w:rPr>
          <w:rFonts w:cs="Times New Roman"/>
          <w:sz w:val="28"/>
          <w:szCs w:val="28"/>
        </w:rPr>
        <w:t>Очень часто вечерами</w:t>
      </w:r>
    </w:p>
    <w:p w14:paraId="3F7B4C4F" w14:textId="77777777" w:rsidR="008B4980" w:rsidRPr="008B4980" w:rsidRDefault="008B4980" w:rsidP="008B4980">
      <w:pPr>
        <w:tabs>
          <w:tab w:val="left" w:pos="0"/>
        </w:tabs>
        <w:spacing w:after="0" w:line="360" w:lineRule="auto"/>
        <w:ind w:left="-709" w:firstLine="709"/>
        <w:contextualSpacing/>
        <w:jc w:val="both"/>
        <w:rPr>
          <w:rFonts w:cs="Times New Roman"/>
          <w:sz w:val="28"/>
          <w:szCs w:val="28"/>
        </w:rPr>
      </w:pPr>
      <w:r w:rsidRPr="008B4980">
        <w:rPr>
          <w:rFonts w:cs="Times New Roman"/>
          <w:sz w:val="28"/>
          <w:szCs w:val="28"/>
        </w:rPr>
        <w:t>На портрет я твой смотрю.</w:t>
      </w:r>
    </w:p>
    <w:p w14:paraId="782B5155" w14:textId="77777777" w:rsidR="008B4980" w:rsidRPr="008B4980" w:rsidRDefault="008B4980" w:rsidP="008B4980">
      <w:pPr>
        <w:tabs>
          <w:tab w:val="left" w:pos="0"/>
        </w:tabs>
        <w:spacing w:after="0" w:line="360" w:lineRule="auto"/>
        <w:ind w:left="-709" w:firstLine="709"/>
        <w:contextualSpacing/>
        <w:jc w:val="both"/>
        <w:rPr>
          <w:rFonts w:cs="Times New Roman"/>
          <w:sz w:val="28"/>
          <w:szCs w:val="28"/>
        </w:rPr>
      </w:pPr>
      <w:r w:rsidRPr="008B4980">
        <w:rPr>
          <w:rFonts w:cs="Times New Roman"/>
          <w:sz w:val="28"/>
          <w:szCs w:val="28"/>
        </w:rPr>
        <w:t>- Был бы, дед, ты вместе с нами!</w:t>
      </w:r>
    </w:p>
    <w:p w14:paraId="30DC1387" w14:textId="77777777" w:rsidR="008B4980" w:rsidRPr="008B4980" w:rsidRDefault="008B4980" w:rsidP="008B4980">
      <w:pPr>
        <w:tabs>
          <w:tab w:val="left" w:pos="0"/>
        </w:tabs>
        <w:spacing w:after="0" w:line="360" w:lineRule="auto"/>
        <w:ind w:left="-709" w:firstLine="709"/>
        <w:contextualSpacing/>
        <w:jc w:val="both"/>
        <w:rPr>
          <w:rFonts w:cs="Times New Roman"/>
          <w:sz w:val="28"/>
          <w:szCs w:val="28"/>
        </w:rPr>
      </w:pPr>
      <w:r w:rsidRPr="008B4980">
        <w:rPr>
          <w:rFonts w:cs="Times New Roman"/>
          <w:sz w:val="28"/>
          <w:szCs w:val="28"/>
        </w:rPr>
        <w:t>Каждый вечер говорю</w:t>
      </w:r>
    </w:p>
    <w:p w14:paraId="05E60062" w14:textId="77777777" w:rsidR="008B4980" w:rsidRPr="008B4980" w:rsidRDefault="008B4980" w:rsidP="008B4980">
      <w:pPr>
        <w:tabs>
          <w:tab w:val="left" w:pos="0"/>
        </w:tabs>
        <w:spacing w:after="0" w:line="360" w:lineRule="auto"/>
        <w:ind w:left="-709" w:firstLine="709"/>
        <w:contextualSpacing/>
        <w:jc w:val="both"/>
        <w:rPr>
          <w:rFonts w:cs="Times New Roman"/>
          <w:sz w:val="28"/>
          <w:szCs w:val="28"/>
        </w:rPr>
      </w:pPr>
      <w:r w:rsidRPr="008B4980">
        <w:rPr>
          <w:rFonts w:cs="Times New Roman"/>
          <w:sz w:val="28"/>
          <w:szCs w:val="28"/>
        </w:rPr>
        <w:lastRenderedPageBreak/>
        <w:t>Покупал бы мне игрушки,</w:t>
      </w:r>
    </w:p>
    <w:p w14:paraId="63A95703" w14:textId="77777777" w:rsidR="008B4980" w:rsidRPr="008B4980" w:rsidRDefault="008B4980" w:rsidP="008B4980">
      <w:pPr>
        <w:tabs>
          <w:tab w:val="left" w:pos="0"/>
        </w:tabs>
        <w:spacing w:after="0" w:line="360" w:lineRule="auto"/>
        <w:ind w:left="-709" w:firstLine="709"/>
        <w:contextualSpacing/>
        <w:jc w:val="both"/>
        <w:rPr>
          <w:rFonts w:cs="Times New Roman"/>
          <w:sz w:val="28"/>
          <w:szCs w:val="28"/>
        </w:rPr>
      </w:pPr>
      <w:r w:rsidRPr="008B4980">
        <w:rPr>
          <w:rFonts w:cs="Times New Roman"/>
          <w:sz w:val="28"/>
          <w:szCs w:val="28"/>
        </w:rPr>
        <w:t>Выходил гулять во двор.</w:t>
      </w:r>
    </w:p>
    <w:p w14:paraId="727BFCC2" w14:textId="77777777" w:rsidR="008B4980" w:rsidRPr="008B4980" w:rsidRDefault="008B4980" w:rsidP="008B4980">
      <w:pPr>
        <w:tabs>
          <w:tab w:val="left" w:pos="0"/>
        </w:tabs>
        <w:spacing w:after="0" w:line="360" w:lineRule="auto"/>
        <w:ind w:left="-709" w:firstLine="709"/>
        <w:contextualSpacing/>
        <w:jc w:val="both"/>
        <w:rPr>
          <w:rFonts w:cs="Times New Roman"/>
          <w:sz w:val="28"/>
          <w:szCs w:val="28"/>
        </w:rPr>
      </w:pPr>
      <w:r w:rsidRPr="008B4980">
        <w:rPr>
          <w:rFonts w:cs="Times New Roman"/>
          <w:sz w:val="28"/>
          <w:szCs w:val="28"/>
        </w:rPr>
        <w:t>На скамейке со старушкой</w:t>
      </w:r>
    </w:p>
    <w:p w14:paraId="199C832F" w14:textId="77777777" w:rsidR="008B4980" w:rsidRPr="008B4980" w:rsidRDefault="008B4980" w:rsidP="008B4980">
      <w:pPr>
        <w:tabs>
          <w:tab w:val="left" w:pos="0"/>
        </w:tabs>
        <w:spacing w:after="0" w:line="360" w:lineRule="auto"/>
        <w:ind w:left="-709" w:firstLine="709"/>
        <w:contextualSpacing/>
        <w:jc w:val="both"/>
        <w:rPr>
          <w:rFonts w:cs="Times New Roman"/>
          <w:sz w:val="28"/>
          <w:szCs w:val="28"/>
        </w:rPr>
      </w:pPr>
      <w:r w:rsidRPr="008B4980">
        <w:rPr>
          <w:rFonts w:cs="Times New Roman"/>
          <w:sz w:val="28"/>
          <w:szCs w:val="28"/>
        </w:rPr>
        <w:t>Заводил бы разговор.</w:t>
      </w:r>
    </w:p>
    <w:p w14:paraId="24615A59" w14:textId="77777777" w:rsidR="008B4980" w:rsidRPr="008B4980" w:rsidRDefault="008B4980" w:rsidP="008B4980">
      <w:pPr>
        <w:tabs>
          <w:tab w:val="left" w:pos="0"/>
        </w:tabs>
        <w:spacing w:after="0" w:line="360" w:lineRule="auto"/>
        <w:ind w:left="-709" w:firstLine="709"/>
        <w:contextualSpacing/>
        <w:jc w:val="both"/>
        <w:rPr>
          <w:rFonts w:cs="Times New Roman"/>
          <w:sz w:val="28"/>
          <w:szCs w:val="28"/>
        </w:rPr>
      </w:pPr>
      <w:r w:rsidRPr="008B4980">
        <w:rPr>
          <w:rFonts w:cs="Times New Roman"/>
          <w:sz w:val="28"/>
          <w:szCs w:val="28"/>
        </w:rPr>
        <w:t>Ну а может быть, с соседом</w:t>
      </w:r>
    </w:p>
    <w:p w14:paraId="45D3CB9E" w14:textId="77777777" w:rsidR="008B4980" w:rsidRPr="008B4980" w:rsidRDefault="008B4980" w:rsidP="008B4980">
      <w:pPr>
        <w:tabs>
          <w:tab w:val="left" w:pos="0"/>
        </w:tabs>
        <w:spacing w:after="0" w:line="360" w:lineRule="auto"/>
        <w:ind w:left="-709" w:firstLine="709"/>
        <w:contextualSpacing/>
        <w:jc w:val="both"/>
        <w:rPr>
          <w:rFonts w:cs="Times New Roman"/>
          <w:sz w:val="28"/>
          <w:szCs w:val="28"/>
        </w:rPr>
      </w:pPr>
      <w:r w:rsidRPr="008B4980">
        <w:rPr>
          <w:rFonts w:cs="Times New Roman"/>
          <w:sz w:val="28"/>
          <w:szCs w:val="28"/>
        </w:rPr>
        <w:t>Ты играл бы в домино.</w:t>
      </w:r>
    </w:p>
    <w:p w14:paraId="69374A95" w14:textId="77777777" w:rsidR="008B4980" w:rsidRPr="008B4980" w:rsidRDefault="008B4980" w:rsidP="008B4980">
      <w:pPr>
        <w:tabs>
          <w:tab w:val="left" w:pos="0"/>
        </w:tabs>
        <w:spacing w:after="0" w:line="360" w:lineRule="auto"/>
        <w:ind w:left="-709" w:firstLine="709"/>
        <w:contextualSpacing/>
        <w:jc w:val="both"/>
        <w:rPr>
          <w:rFonts w:cs="Times New Roman"/>
          <w:sz w:val="28"/>
          <w:szCs w:val="28"/>
        </w:rPr>
      </w:pPr>
      <w:r w:rsidRPr="008B4980">
        <w:rPr>
          <w:rFonts w:cs="Times New Roman"/>
          <w:sz w:val="28"/>
          <w:szCs w:val="28"/>
        </w:rPr>
        <w:t>Было б это, если только</w:t>
      </w:r>
    </w:p>
    <w:p w14:paraId="09351C56" w14:textId="77777777" w:rsidR="008B4980" w:rsidRPr="008B4980" w:rsidRDefault="008B4980" w:rsidP="008B4980">
      <w:pPr>
        <w:tabs>
          <w:tab w:val="left" w:pos="0"/>
        </w:tabs>
        <w:spacing w:after="0" w:line="360" w:lineRule="auto"/>
        <w:ind w:left="-709" w:firstLine="709"/>
        <w:contextualSpacing/>
        <w:jc w:val="both"/>
        <w:rPr>
          <w:rFonts w:cs="Times New Roman"/>
          <w:sz w:val="28"/>
          <w:szCs w:val="28"/>
        </w:rPr>
      </w:pPr>
      <w:r w:rsidRPr="008B4980">
        <w:rPr>
          <w:rFonts w:cs="Times New Roman"/>
          <w:sz w:val="28"/>
          <w:szCs w:val="28"/>
        </w:rPr>
        <w:t>Не погиб бы ты давно.</w:t>
      </w:r>
    </w:p>
    <w:p w14:paraId="558CB96D" w14:textId="77777777" w:rsidR="008B4980" w:rsidRPr="008B4980" w:rsidRDefault="008B4980" w:rsidP="008B4980">
      <w:pPr>
        <w:tabs>
          <w:tab w:val="left" w:pos="0"/>
        </w:tabs>
        <w:spacing w:after="0" w:line="360" w:lineRule="auto"/>
        <w:ind w:left="-709" w:firstLine="709"/>
        <w:contextualSpacing/>
        <w:jc w:val="both"/>
        <w:rPr>
          <w:rFonts w:cs="Times New Roman"/>
          <w:sz w:val="28"/>
          <w:szCs w:val="28"/>
        </w:rPr>
      </w:pPr>
      <w:r w:rsidRPr="008B4980">
        <w:rPr>
          <w:rFonts w:cs="Times New Roman"/>
          <w:sz w:val="28"/>
          <w:szCs w:val="28"/>
        </w:rPr>
        <w:t>Знаю я, что на подлодке</w:t>
      </w:r>
    </w:p>
    <w:p w14:paraId="12B26E8E" w14:textId="77777777" w:rsidR="008B4980" w:rsidRPr="008B4980" w:rsidRDefault="008B4980" w:rsidP="008B4980">
      <w:pPr>
        <w:tabs>
          <w:tab w:val="left" w:pos="0"/>
        </w:tabs>
        <w:spacing w:after="0" w:line="360" w:lineRule="auto"/>
        <w:ind w:left="-709" w:firstLine="709"/>
        <w:contextualSpacing/>
        <w:jc w:val="both"/>
        <w:rPr>
          <w:rFonts w:cs="Times New Roman"/>
          <w:sz w:val="28"/>
          <w:szCs w:val="28"/>
        </w:rPr>
      </w:pPr>
      <w:r w:rsidRPr="008B4980">
        <w:rPr>
          <w:rFonts w:cs="Times New Roman"/>
          <w:sz w:val="28"/>
          <w:szCs w:val="28"/>
        </w:rPr>
        <w:t>Заслужил ты ордена,</w:t>
      </w:r>
    </w:p>
    <w:p w14:paraId="6247FCE6" w14:textId="77777777" w:rsidR="008B4980" w:rsidRPr="008B4980" w:rsidRDefault="008B4980" w:rsidP="008B4980">
      <w:pPr>
        <w:tabs>
          <w:tab w:val="left" w:pos="0"/>
        </w:tabs>
        <w:spacing w:after="0" w:line="360" w:lineRule="auto"/>
        <w:ind w:left="-709" w:firstLine="709"/>
        <w:contextualSpacing/>
        <w:jc w:val="both"/>
        <w:rPr>
          <w:rFonts w:cs="Times New Roman"/>
          <w:sz w:val="28"/>
          <w:szCs w:val="28"/>
        </w:rPr>
      </w:pPr>
      <w:r w:rsidRPr="008B4980">
        <w:rPr>
          <w:rFonts w:cs="Times New Roman"/>
          <w:sz w:val="28"/>
          <w:szCs w:val="28"/>
        </w:rPr>
        <w:t>Что ее прямой наводкой</w:t>
      </w:r>
    </w:p>
    <w:p w14:paraId="7EBDF00C" w14:textId="77777777" w:rsidR="008B4980" w:rsidRPr="008B4980" w:rsidRDefault="008B4980" w:rsidP="008B4980">
      <w:pPr>
        <w:tabs>
          <w:tab w:val="left" w:pos="0"/>
        </w:tabs>
        <w:spacing w:after="0" w:line="360" w:lineRule="auto"/>
        <w:ind w:left="-709" w:firstLine="709"/>
        <w:contextualSpacing/>
        <w:jc w:val="both"/>
        <w:rPr>
          <w:rFonts w:cs="Times New Roman"/>
          <w:sz w:val="28"/>
          <w:szCs w:val="28"/>
        </w:rPr>
      </w:pPr>
      <w:r w:rsidRPr="008B4980">
        <w:rPr>
          <w:rFonts w:cs="Times New Roman"/>
          <w:sz w:val="28"/>
          <w:szCs w:val="28"/>
        </w:rPr>
        <w:t>Уничтожила война.</w:t>
      </w:r>
    </w:p>
    <w:p w14:paraId="57AEFD29" w14:textId="77777777" w:rsidR="008B4980" w:rsidRPr="008B4980" w:rsidRDefault="008B4980" w:rsidP="008B4980">
      <w:pPr>
        <w:tabs>
          <w:tab w:val="left" w:pos="0"/>
        </w:tabs>
        <w:spacing w:after="0" w:line="360" w:lineRule="auto"/>
        <w:ind w:left="-709" w:firstLine="709"/>
        <w:contextualSpacing/>
        <w:jc w:val="both"/>
        <w:rPr>
          <w:rFonts w:cs="Times New Roman"/>
          <w:sz w:val="28"/>
          <w:szCs w:val="28"/>
        </w:rPr>
      </w:pPr>
      <w:r w:rsidRPr="008B4980">
        <w:rPr>
          <w:rFonts w:cs="Times New Roman"/>
          <w:sz w:val="28"/>
          <w:szCs w:val="28"/>
        </w:rPr>
        <w:t>У немногих были дети.</w:t>
      </w:r>
    </w:p>
    <w:p w14:paraId="6F32F106" w14:textId="77777777" w:rsidR="008B4980" w:rsidRPr="008B4980" w:rsidRDefault="008B4980" w:rsidP="008B4980">
      <w:pPr>
        <w:tabs>
          <w:tab w:val="left" w:pos="0"/>
        </w:tabs>
        <w:spacing w:after="0" w:line="360" w:lineRule="auto"/>
        <w:ind w:left="-709" w:firstLine="709"/>
        <w:contextualSpacing/>
        <w:jc w:val="both"/>
        <w:rPr>
          <w:rFonts w:cs="Times New Roman"/>
          <w:sz w:val="28"/>
          <w:szCs w:val="28"/>
        </w:rPr>
      </w:pPr>
      <w:r w:rsidRPr="008B4980">
        <w:rPr>
          <w:rFonts w:cs="Times New Roman"/>
          <w:sz w:val="28"/>
          <w:szCs w:val="28"/>
        </w:rPr>
        <w:t>Значит внуков тоже нет.</w:t>
      </w:r>
    </w:p>
    <w:p w14:paraId="105558F0" w14:textId="77777777" w:rsidR="008B4980" w:rsidRPr="008B4980" w:rsidRDefault="008B4980" w:rsidP="008B4980">
      <w:pPr>
        <w:tabs>
          <w:tab w:val="left" w:pos="0"/>
        </w:tabs>
        <w:spacing w:after="0" w:line="360" w:lineRule="auto"/>
        <w:ind w:left="-709" w:firstLine="709"/>
        <w:contextualSpacing/>
        <w:jc w:val="both"/>
        <w:rPr>
          <w:rFonts w:cs="Times New Roman"/>
          <w:sz w:val="28"/>
          <w:szCs w:val="28"/>
        </w:rPr>
      </w:pPr>
      <w:r w:rsidRPr="008B4980">
        <w:rPr>
          <w:rFonts w:cs="Times New Roman"/>
          <w:sz w:val="28"/>
          <w:szCs w:val="28"/>
        </w:rPr>
        <w:t>Может я один на свете.</w:t>
      </w:r>
    </w:p>
    <w:p w14:paraId="35419614" w14:textId="77777777" w:rsidR="008B4980" w:rsidRPr="008B4980" w:rsidRDefault="008B4980" w:rsidP="008B4980">
      <w:pPr>
        <w:tabs>
          <w:tab w:val="left" w:pos="0"/>
        </w:tabs>
        <w:spacing w:after="0" w:line="360" w:lineRule="auto"/>
        <w:ind w:left="-709" w:firstLine="709"/>
        <w:contextualSpacing/>
        <w:jc w:val="both"/>
        <w:rPr>
          <w:rFonts w:cs="Times New Roman"/>
          <w:sz w:val="28"/>
          <w:szCs w:val="28"/>
        </w:rPr>
      </w:pPr>
      <w:r w:rsidRPr="008B4980">
        <w:rPr>
          <w:rFonts w:cs="Times New Roman"/>
          <w:sz w:val="28"/>
          <w:szCs w:val="28"/>
        </w:rPr>
        <w:t>Как и ты один лишь дед.</w:t>
      </w:r>
    </w:p>
    <w:p w14:paraId="30273B28" w14:textId="77777777" w:rsidR="008B4980" w:rsidRPr="008B4980" w:rsidRDefault="008B4980" w:rsidP="008B4980">
      <w:pPr>
        <w:tabs>
          <w:tab w:val="left" w:pos="0"/>
        </w:tabs>
        <w:spacing w:after="0" w:line="360" w:lineRule="auto"/>
        <w:ind w:left="-709" w:firstLine="709"/>
        <w:contextualSpacing/>
        <w:jc w:val="both"/>
        <w:rPr>
          <w:rFonts w:cs="Times New Roman"/>
          <w:sz w:val="28"/>
          <w:szCs w:val="28"/>
        </w:rPr>
      </w:pPr>
      <w:r w:rsidRPr="008B4980">
        <w:rPr>
          <w:rFonts w:cs="Times New Roman"/>
          <w:sz w:val="28"/>
          <w:szCs w:val="28"/>
        </w:rPr>
        <w:t>Ты смеешься на портрете…</w:t>
      </w:r>
    </w:p>
    <w:p w14:paraId="6C1548B7" w14:textId="77777777" w:rsidR="008B4980" w:rsidRPr="008B4980" w:rsidRDefault="008B4980" w:rsidP="008B4980">
      <w:pPr>
        <w:tabs>
          <w:tab w:val="left" w:pos="0"/>
        </w:tabs>
        <w:spacing w:after="0" w:line="360" w:lineRule="auto"/>
        <w:ind w:left="-709" w:firstLine="709"/>
        <w:contextualSpacing/>
        <w:jc w:val="both"/>
        <w:rPr>
          <w:rFonts w:cs="Times New Roman"/>
          <w:sz w:val="28"/>
          <w:szCs w:val="28"/>
        </w:rPr>
      </w:pPr>
      <w:r w:rsidRPr="008B4980">
        <w:rPr>
          <w:rFonts w:cs="Times New Roman"/>
          <w:sz w:val="28"/>
          <w:szCs w:val="28"/>
        </w:rPr>
        <w:t>И когда же, наконец,</w:t>
      </w:r>
    </w:p>
    <w:p w14:paraId="079396DC" w14:textId="77777777" w:rsidR="008B4980" w:rsidRPr="008B4980" w:rsidRDefault="008B4980" w:rsidP="008B4980">
      <w:pPr>
        <w:tabs>
          <w:tab w:val="left" w:pos="0"/>
        </w:tabs>
        <w:spacing w:after="0" w:line="360" w:lineRule="auto"/>
        <w:ind w:left="-709" w:firstLine="709"/>
        <w:contextualSpacing/>
        <w:jc w:val="both"/>
        <w:rPr>
          <w:rFonts w:cs="Times New Roman"/>
          <w:sz w:val="28"/>
          <w:szCs w:val="28"/>
        </w:rPr>
      </w:pPr>
      <w:r w:rsidRPr="008B4980">
        <w:rPr>
          <w:rFonts w:cs="Times New Roman"/>
          <w:sz w:val="28"/>
          <w:szCs w:val="28"/>
        </w:rPr>
        <w:t>Вырастать не будут дети</w:t>
      </w:r>
    </w:p>
    <w:p w14:paraId="440F2B7F" w14:textId="77777777" w:rsidR="008B4980" w:rsidRPr="008B4980" w:rsidRDefault="008B4980" w:rsidP="008B4980">
      <w:pPr>
        <w:tabs>
          <w:tab w:val="left" w:pos="0"/>
        </w:tabs>
        <w:spacing w:after="0" w:line="360" w:lineRule="auto"/>
        <w:ind w:left="-709" w:firstLine="709"/>
        <w:contextualSpacing/>
        <w:jc w:val="both"/>
        <w:rPr>
          <w:rFonts w:cs="Times New Roman"/>
          <w:sz w:val="28"/>
          <w:szCs w:val="28"/>
        </w:rPr>
      </w:pPr>
      <w:r w:rsidRPr="008B4980">
        <w:rPr>
          <w:rFonts w:cs="Times New Roman"/>
          <w:sz w:val="28"/>
          <w:szCs w:val="28"/>
        </w:rPr>
        <w:t>Без отцов, как мой отец!</w:t>
      </w:r>
    </w:p>
    <w:p w14:paraId="15047C1C" w14:textId="77777777" w:rsidR="008B4980" w:rsidRPr="008B4980" w:rsidRDefault="008B4980" w:rsidP="008B4980">
      <w:pPr>
        <w:tabs>
          <w:tab w:val="left" w:pos="0"/>
        </w:tabs>
        <w:spacing w:after="0" w:line="360" w:lineRule="auto"/>
        <w:ind w:left="-709" w:firstLine="709"/>
        <w:contextualSpacing/>
        <w:jc w:val="both"/>
        <w:rPr>
          <w:rFonts w:cs="Times New Roman"/>
          <w:sz w:val="28"/>
          <w:szCs w:val="28"/>
        </w:rPr>
      </w:pPr>
      <w:r w:rsidRPr="008B4980">
        <w:rPr>
          <w:rFonts w:cs="Times New Roman"/>
          <w:sz w:val="28"/>
          <w:szCs w:val="28"/>
        </w:rPr>
        <w:t>Чтоб не плакать больше внукам,</w:t>
      </w:r>
    </w:p>
    <w:p w14:paraId="6819F0E5" w14:textId="77777777" w:rsidR="008B4980" w:rsidRPr="008B4980" w:rsidRDefault="008B4980" w:rsidP="008B4980">
      <w:pPr>
        <w:tabs>
          <w:tab w:val="left" w:pos="0"/>
        </w:tabs>
        <w:spacing w:after="0" w:line="360" w:lineRule="auto"/>
        <w:ind w:left="-709" w:firstLine="709"/>
        <w:contextualSpacing/>
        <w:jc w:val="both"/>
        <w:rPr>
          <w:rFonts w:cs="Times New Roman"/>
          <w:sz w:val="28"/>
          <w:szCs w:val="28"/>
        </w:rPr>
      </w:pPr>
      <w:r w:rsidRPr="008B4980">
        <w:rPr>
          <w:noProof/>
          <w:sz w:val="28"/>
          <w:szCs w:val="28"/>
          <w:lang w:eastAsia="ru-RU"/>
        </w:rPr>
        <w:drawing>
          <wp:anchor distT="0" distB="0" distL="114300" distR="114300" simplePos="0" relativeHeight="251641856" behindDoc="0" locked="0" layoutInCell="1" allowOverlap="1" wp14:anchorId="5A51B0D1" wp14:editId="0AF92E20">
            <wp:simplePos x="0" y="0"/>
            <wp:positionH relativeFrom="column">
              <wp:posOffset>4272915</wp:posOffset>
            </wp:positionH>
            <wp:positionV relativeFrom="paragraph">
              <wp:posOffset>1905</wp:posOffset>
            </wp:positionV>
            <wp:extent cx="1838325" cy="2752725"/>
            <wp:effectExtent l="0" t="0" r="9525" b="9525"/>
            <wp:wrapThrough wrapText="bothSides">
              <wp:wrapPolygon edited="0">
                <wp:start x="0" y="0"/>
                <wp:lineTo x="0" y="21525"/>
                <wp:lineTo x="21488" y="21525"/>
                <wp:lineTo x="21488" y="0"/>
                <wp:lineTo x="0" y="0"/>
              </wp:wrapPolygon>
            </wp:wrapThrough>
            <wp:docPr id="37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5" cstate="print">
                      <a:extLst>
                        <a:ext uri="{28A0092B-C50C-407E-A947-70E740481C1C}">
                          <a14:useLocalDpi xmlns:a14="http://schemas.microsoft.com/office/drawing/2010/main" val="0"/>
                        </a:ext>
                      </a:extLst>
                    </a:blip>
                    <a:srcRect l="31588" t="19241" r="37466" b="22836"/>
                    <a:stretch/>
                  </pic:blipFill>
                  <pic:spPr bwMode="auto">
                    <a:xfrm>
                      <a:off x="0" y="0"/>
                      <a:ext cx="1838325" cy="2752725"/>
                    </a:xfrm>
                    <a:prstGeom prst="rect">
                      <a:avLst/>
                    </a:prstGeom>
                    <a:ln>
                      <a:noFill/>
                    </a:ln>
                    <a:extLst>
                      <a:ext uri="{53640926-AAD7-44D8-BBD7-CCE9431645EC}">
                        <a14:shadowObscured xmlns:a14="http://schemas.microsoft.com/office/drawing/2010/main"/>
                      </a:ext>
                    </a:extLst>
                  </pic:spPr>
                </pic:pic>
              </a:graphicData>
            </a:graphic>
          </wp:anchor>
        </w:drawing>
      </w:r>
      <w:r w:rsidRPr="008B4980">
        <w:rPr>
          <w:rFonts w:cs="Times New Roman"/>
          <w:sz w:val="28"/>
          <w:szCs w:val="28"/>
        </w:rPr>
        <w:t>Скажут внуки всей страны,</w:t>
      </w:r>
    </w:p>
    <w:p w14:paraId="463B8045" w14:textId="77777777" w:rsidR="008B4980" w:rsidRPr="008B4980" w:rsidRDefault="008B4980" w:rsidP="008B4980">
      <w:pPr>
        <w:tabs>
          <w:tab w:val="left" w:pos="0"/>
        </w:tabs>
        <w:spacing w:after="0" w:line="360" w:lineRule="auto"/>
        <w:ind w:left="-709" w:firstLine="709"/>
        <w:contextualSpacing/>
        <w:jc w:val="both"/>
        <w:rPr>
          <w:rFonts w:cs="Times New Roman"/>
          <w:sz w:val="28"/>
          <w:szCs w:val="28"/>
        </w:rPr>
      </w:pPr>
      <w:r w:rsidRPr="008B4980">
        <w:rPr>
          <w:rFonts w:cs="Times New Roman"/>
          <w:sz w:val="28"/>
          <w:szCs w:val="28"/>
        </w:rPr>
        <w:t>Взявшись накрепко за руки:</w:t>
      </w:r>
    </w:p>
    <w:p w14:paraId="73B4B34D" w14:textId="77777777" w:rsidR="008B4980" w:rsidRPr="008B4980" w:rsidRDefault="008B4980" w:rsidP="008B4980">
      <w:pPr>
        <w:tabs>
          <w:tab w:val="left" w:pos="0"/>
        </w:tabs>
        <w:spacing w:after="0" w:line="360" w:lineRule="auto"/>
        <w:ind w:left="-709" w:firstLine="709"/>
        <w:contextualSpacing/>
        <w:jc w:val="both"/>
        <w:rPr>
          <w:rFonts w:cs="Times New Roman"/>
          <w:sz w:val="28"/>
          <w:szCs w:val="28"/>
        </w:rPr>
      </w:pPr>
      <w:r w:rsidRPr="008B4980">
        <w:rPr>
          <w:rFonts w:cs="Times New Roman"/>
          <w:sz w:val="28"/>
          <w:szCs w:val="28"/>
        </w:rPr>
        <w:t xml:space="preserve">      Жить</w:t>
      </w:r>
    </w:p>
    <w:p w14:paraId="764F81D0" w14:textId="77777777" w:rsidR="008B4980" w:rsidRPr="008B4980" w:rsidRDefault="008B4980" w:rsidP="008B4980">
      <w:pPr>
        <w:tabs>
          <w:tab w:val="left" w:pos="0"/>
        </w:tabs>
        <w:spacing w:after="0" w:line="360" w:lineRule="auto"/>
        <w:ind w:left="-709" w:firstLine="709"/>
        <w:contextualSpacing/>
        <w:jc w:val="both"/>
        <w:rPr>
          <w:rFonts w:cs="Times New Roman"/>
          <w:sz w:val="28"/>
          <w:szCs w:val="28"/>
        </w:rPr>
      </w:pPr>
      <w:r w:rsidRPr="008B4980">
        <w:rPr>
          <w:rFonts w:cs="Times New Roman"/>
          <w:sz w:val="28"/>
          <w:szCs w:val="28"/>
        </w:rPr>
        <w:t xml:space="preserve">          Хотим</w:t>
      </w:r>
    </w:p>
    <w:p w14:paraId="6333F7AE" w14:textId="77777777" w:rsidR="008B4980" w:rsidRPr="008B4980" w:rsidRDefault="008B4980" w:rsidP="008B4980">
      <w:pPr>
        <w:tabs>
          <w:tab w:val="left" w:pos="0"/>
        </w:tabs>
        <w:spacing w:after="0" w:line="360" w:lineRule="auto"/>
        <w:ind w:left="-709" w:firstLine="709"/>
        <w:contextualSpacing/>
        <w:jc w:val="both"/>
        <w:rPr>
          <w:rFonts w:cs="Times New Roman"/>
          <w:sz w:val="28"/>
          <w:szCs w:val="28"/>
        </w:rPr>
      </w:pPr>
      <w:r w:rsidRPr="008B4980">
        <w:rPr>
          <w:rFonts w:cs="Times New Roman"/>
          <w:sz w:val="28"/>
          <w:szCs w:val="28"/>
        </w:rPr>
        <w:t xml:space="preserve">               Мы </w:t>
      </w:r>
    </w:p>
    <w:p w14:paraId="5BB1B66F" w14:textId="77777777" w:rsidR="008B4980" w:rsidRPr="008B4980" w:rsidRDefault="008B4980" w:rsidP="008B4980">
      <w:pPr>
        <w:tabs>
          <w:tab w:val="left" w:pos="0"/>
        </w:tabs>
        <w:spacing w:after="0" w:line="360" w:lineRule="auto"/>
        <w:ind w:left="-709" w:firstLine="709"/>
        <w:contextualSpacing/>
        <w:jc w:val="both"/>
        <w:rPr>
          <w:rFonts w:cs="Times New Roman"/>
          <w:sz w:val="28"/>
          <w:szCs w:val="28"/>
        </w:rPr>
      </w:pPr>
      <w:r w:rsidRPr="008B4980">
        <w:rPr>
          <w:rFonts w:cs="Times New Roman"/>
          <w:sz w:val="28"/>
          <w:szCs w:val="28"/>
        </w:rPr>
        <w:t xml:space="preserve">                 Без </w:t>
      </w:r>
    </w:p>
    <w:p w14:paraId="4BB0B390" w14:textId="77777777" w:rsidR="008B4980" w:rsidRPr="008B4980" w:rsidRDefault="008B4980" w:rsidP="008B4980">
      <w:pPr>
        <w:tabs>
          <w:tab w:val="left" w:pos="0"/>
        </w:tabs>
        <w:spacing w:after="0" w:line="360" w:lineRule="auto"/>
        <w:ind w:left="-709" w:firstLine="709"/>
        <w:contextualSpacing/>
        <w:jc w:val="both"/>
        <w:rPr>
          <w:rFonts w:cs="Times New Roman"/>
          <w:sz w:val="28"/>
          <w:szCs w:val="28"/>
        </w:rPr>
      </w:pPr>
      <w:r w:rsidRPr="008B4980">
        <w:rPr>
          <w:rFonts w:cs="Times New Roman"/>
          <w:sz w:val="28"/>
          <w:szCs w:val="28"/>
        </w:rPr>
        <w:t xml:space="preserve">                    Войны!</w:t>
      </w:r>
    </w:p>
    <w:p w14:paraId="54E58316" w14:textId="77777777" w:rsidR="008B4980" w:rsidRPr="008B4980" w:rsidRDefault="008B4980" w:rsidP="008B4980">
      <w:pPr>
        <w:tabs>
          <w:tab w:val="left" w:pos="0"/>
        </w:tabs>
        <w:spacing w:after="0" w:line="360" w:lineRule="auto"/>
        <w:ind w:left="-709" w:firstLine="709"/>
        <w:contextualSpacing/>
        <w:jc w:val="both"/>
        <w:rPr>
          <w:rFonts w:cs="Times New Roman"/>
          <w:sz w:val="28"/>
          <w:szCs w:val="28"/>
        </w:rPr>
      </w:pPr>
      <w:r w:rsidRPr="008B4980">
        <w:rPr>
          <w:rFonts w:cs="Times New Roman"/>
          <w:sz w:val="28"/>
          <w:szCs w:val="28"/>
        </w:rPr>
        <w:lastRenderedPageBreak/>
        <w:t>Наш рассказ о человеке, скромном, но таком близком и знакомом тем, кто проживал на Вышке 2 г. Перми.</w:t>
      </w:r>
    </w:p>
    <w:p w14:paraId="03E2D2CA" w14:textId="77777777" w:rsidR="008B4980" w:rsidRPr="008B4980" w:rsidRDefault="008B4980" w:rsidP="008B4980">
      <w:pPr>
        <w:tabs>
          <w:tab w:val="left" w:pos="0"/>
        </w:tabs>
        <w:spacing w:after="0" w:line="360" w:lineRule="auto"/>
        <w:ind w:left="-709" w:firstLine="709"/>
        <w:contextualSpacing/>
        <w:rPr>
          <w:rFonts w:cs="Times New Roman"/>
          <w:sz w:val="28"/>
          <w:szCs w:val="28"/>
        </w:rPr>
      </w:pPr>
      <w:r w:rsidRPr="008B4980">
        <w:rPr>
          <w:rFonts w:cs="Times New Roman"/>
          <w:sz w:val="28"/>
          <w:szCs w:val="28"/>
        </w:rPr>
        <w:t>Чертков Александр Федорович родился 22 апреля 1921 г. Родной город:</w:t>
      </w:r>
    </w:p>
    <w:p w14:paraId="2FBD4329" w14:textId="77777777" w:rsidR="008B4980" w:rsidRPr="008B4980" w:rsidRDefault="008B4980" w:rsidP="008B4980">
      <w:pPr>
        <w:tabs>
          <w:tab w:val="left" w:pos="0"/>
        </w:tabs>
        <w:spacing w:after="0" w:line="360" w:lineRule="auto"/>
        <w:ind w:left="-709" w:firstLine="709"/>
        <w:contextualSpacing/>
        <w:rPr>
          <w:rFonts w:cs="Times New Roman"/>
          <w:sz w:val="28"/>
          <w:szCs w:val="28"/>
        </w:rPr>
      </w:pPr>
      <w:r w:rsidRPr="008B4980">
        <w:rPr>
          <w:rFonts w:cs="Times New Roman"/>
          <w:sz w:val="28"/>
          <w:szCs w:val="28"/>
        </w:rPr>
        <w:t>Деревня Романовка, Сивинского района</w:t>
      </w:r>
    </w:p>
    <w:p w14:paraId="0AC64314" w14:textId="77777777" w:rsidR="008B4980" w:rsidRPr="008B4980" w:rsidRDefault="008B4980" w:rsidP="008B4980">
      <w:pPr>
        <w:tabs>
          <w:tab w:val="left" w:pos="0"/>
        </w:tabs>
        <w:spacing w:after="0" w:line="360" w:lineRule="auto"/>
        <w:ind w:left="-709" w:firstLine="709"/>
        <w:contextualSpacing/>
        <w:jc w:val="both"/>
        <w:rPr>
          <w:rFonts w:cs="Times New Roman"/>
          <w:sz w:val="28"/>
          <w:szCs w:val="28"/>
        </w:rPr>
      </w:pPr>
      <w:r w:rsidRPr="008B4980">
        <w:rPr>
          <w:rFonts w:cs="Times New Roman"/>
          <w:sz w:val="28"/>
          <w:szCs w:val="28"/>
        </w:rPr>
        <w:t>Чертков Александр Федорович, ветеран Балтийского флота, один из тех, кто выжил, при гибели турбоэлектрохода "ИОСИФ СТАЛИН".</w:t>
      </w:r>
    </w:p>
    <w:p w14:paraId="73081F2B" w14:textId="77777777" w:rsidR="008B4980" w:rsidRPr="008B4980" w:rsidRDefault="008B4980" w:rsidP="008B4980">
      <w:pPr>
        <w:tabs>
          <w:tab w:val="left" w:pos="0"/>
        </w:tabs>
        <w:spacing w:after="0" w:line="360" w:lineRule="auto"/>
        <w:ind w:left="-709" w:firstLine="709"/>
        <w:contextualSpacing/>
        <w:jc w:val="both"/>
        <w:rPr>
          <w:rFonts w:cs="Times New Roman"/>
          <w:sz w:val="28"/>
          <w:szCs w:val="28"/>
        </w:rPr>
      </w:pPr>
      <w:r w:rsidRPr="008B4980">
        <w:rPr>
          <w:rFonts w:cs="Times New Roman"/>
          <w:sz w:val="28"/>
          <w:szCs w:val="28"/>
        </w:rPr>
        <w:t xml:space="preserve">Из истории: Караван тронулся в ночь со 2 на 3 декабря 1941 г. На лайнере, не считая команды, по утверждению командира базы Ханко С.И. Кабанова, находилось 5589 </w:t>
      </w:r>
      <w:proofErr w:type="spellStart"/>
      <w:r w:rsidRPr="008B4980">
        <w:rPr>
          <w:rFonts w:cs="Times New Roman"/>
          <w:sz w:val="28"/>
          <w:szCs w:val="28"/>
        </w:rPr>
        <w:t>ханковцев</w:t>
      </w:r>
      <w:proofErr w:type="spellEnd"/>
      <w:r w:rsidRPr="008B4980">
        <w:rPr>
          <w:rFonts w:cs="Times New Roman"/>
          <w:sz w:val="28"/>
          <w:szCs w:val="28"/>
        </w:rPr>
        <w:t xml:space="preserve">. Как свидетельствует А.С. Михайлов и как подтверждает штаб КБФ, с лайнера смогли снять лишь 1740 человек. Но ведь с Ханко на турбоэлектроход, по разным данным, погрузили около 6000 человек. Не считая убитых, в трюмах осталось более 2500 раненых и здоровых защитников Ханко. Куда же делись остальные? На исходе того же дня нашу группу — около 300 человек — под сильной охраной отправили по железной дороге в эстонский город Вильянди. Я из тех не многих, кто остался в живых, после гибели турбоэлектрохода Иосиф Сталин. О трагедии на транспорте, перевозившем около 6000 защитников ВНБ Ханко в Ленинград, молчала официальная пропаганда, молчали СМИ. </w:t>
      </w:r>
    </w:p>
    <w:p w14:paraId="19A0AAB6" w14:textId="77777777" w:rsidR="008B4980" w:rsidRPr="008B4980" w:rsidRDefault="008B4980" w:rsidP="008B4980">
      <w:pPr>
        <w:tabs>
          <w:tab w:val="left" w:pos="0"/>
        </w:tabs>
        <w:spacing w:after="0" w:line="360" w:lineRule="auto"/>
        <w:ind w:left="-709" w:firstLine="709"/>
        <w:contextualSpacing/>
        <w:jc w:val="both"/>
        <w:rPr>
          <w:rFonts w:cs="Times New Roman"/>
          <w:sz w:val="28"/>
          <w:szCs w:val="28"/>
        </w:rPr>
      </w:pPr>
      <w:r w:rsidRPr="008B4980">
        <w:rPr>
          <w:rFonts w:cs="Times New Roman"/>
          <w:sz w:val="28"/>
          <w:szCs w:val="28"/>
        </w:rPr>
        <w:t xml:space="preserve">Только в декабре 2011 года КП опубликовала статью " Титаник для Сталина". И снова молчание. Подумаешь, в такой большой войне, 5000 брошенных в море. </w:t>
      </w:r>
    </w:p>
    <w:p w14:paraId="43C1C5C9" w14:textId="77777777" w:rsidR="008B4980" w:rsidRPr="008B4980" w:rsidRDefault="008B4980" w:rsidP="008B4980">
      <w:pPr>
        <w:tabs>
          <w:tab w:val="left" w:pos="0"/>
        </w:tabs>
        <w:spacing w:after="0" w:line="360" w:lineRule="auto"/>
        <w:ind w:left="-709" w:firstLine="709"/>
        <w:contextualSpacing/>
        <w:jc w:val="both"/>
        <w:rPr>
          <w:rFonts w:cs="Times New Roman"/>
          <w:sz w:val="28"/>
          <w:szCs w:val="28"/>
        </w:rPr>
      </w:pPr>
      <w:r w:rsidRPr="008B4980">
        <w:rPr>
          <w:noProof/>
          <w:sz w:val="28"/>
          <w:szCs w:val="28"/>
          <w:lang w:eastAsia="ru-RU"/>
        </w:rPr>
        <w:drawing>
          <wp:anchor distT="0" distB="0" distL="114300" distR="114300" simplePos="0" relativeHeight="251640832" behindDoc="0" locked="0" layoutInCell="1" allowOverlap="1" wp14:anchorId="146B4031" wp14:editId="718A64F9">
            <wp:simplePos x="0" y="0"/>
            <wp:positionH relativeFrom="column">
              <wp:posOffset>43815</wp:posOffset>
            </wp:positionH>
            <wp:positionV relativeFrom="paragraph">
              <wp:posOffset>13335</wp:posOffset>
            </wp:positionV>
            <wp:extent cx="4381500" cy="2486025"/>
            <wp:effectExtent l="0" t="0" r="0" b="9525"/>
            <wp:wrapThrough wrapText="bothSides">
              <wp:wrapPolygon edited="0">
                <wp:start x="0" y="0"/>
                <wp:lineTo x="0" y="21517"/>
                <wp:lineTo x="21506" y="21517"/>
                <wp:lineTo x="21506" y="0"/>
                <wp:lineTo x="0" y="0"/>
              </wp:wrapPolygon>
            </wp:wrapThrough>
            <wp:docPr id="37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6" cstate="print">
                      <a:extLst>
                        <a:ext uri="{28A0092B-C50C-407E-A947-70E740481C1C}">
                          <a14:useLocalDpi xmlns:a14="http://schemas.microsoft.com/office/drawing/2010/main" val="0"/>
                        </a:ext>
                      </a:extLst>
                    </a:blip>
                    <a:srcRect l="10904" t="26257" r="15340" b="21431"/>
                    <a:stretch/>
                  </pic:blipFill>
                  <pic:spPr bwMode="auto">
                    <a:xfrm>
                      <a:off x="0" y="0"/>
                      <a:ext cx="4381500" cy="2486025"/>
                    </a:xfrm>
                    <a:prstGeom prst="rect">
                      <a:avLst/>
                    </a:prstGeom>
                    <a:ln>
                      <a:noFill/>
                    </a:ln>
                    <a:extLst>
                      <a:ext uri="{53640926-AAD7-44D8-BBD7-CCE9431645EC}">
                        <a14:shadowObscured xmlns:a14="http://schemas.microsoft.com/office/drawing/2010/main"/>
                      </a:ext>
                    </a:extLst>
                  </pic:spPr>
                </pic:pic>
              </a:graphicData>
            </a:graphic>
          </wp:anchor>
        </w:drawing>
      </w:r>
    </w:p>
    <w:p w14:paraId="7BCD764D" w14:textId="77777777" w:rsidR="008B4980" w:rsidRPr="008B4980" w:rsidRDefault="008B4980" w:rsidP="008B4980">
      <w:pPr>
        <w:tabs>
          <w:tab w:val="left" w:pos="0"/>
        </w:tabs>
        <w:spacing w:after="0" w:line="360" w:lineRule="auto"/>
        <w:ind w:left="-709" w:firstLine="709"/>
        <w:contextualSpacing/>
        <w:jc w:val="both"/>
        <w:rPr>
          <w:rFonts w:cs="Times New Roman"/>
          <w:sz w:val="28"/>
          <w:szCs w:val="28"/>
        </w:rPr>
      </w:pPr>
    </w:p>
    <w:p w14:paraId="1440505A" w14:textId="77777777" w:rsidR="008B4980" w:rsidRPr="008B4980" w:rsidRDefault="008B4980" w:rsidP="008B4980">
      <w:pPr>
        <w:tabs>
          <w:tab w:val="left" w:pos="0"/>
        </w:tabs>
        <w:spacing w:after="0" w:line="360" w:lineRule="auto"/>
        <w:ind w:left="-709" w:firstLine="709"/>
        <w:contextualSpacing/>
        <w:jc w:val="both"/>
        <w:rPr>
          <w:rFonts w:cs="Times New Roman"/>
          <w:sz w:val="28"/>
          <w:szCs w:val="28"/>
        </w:rPr>
      </w:pPr>
    </w:p>
    <w:p w14:paraId="02574139" w14:textId="77777777" w:rsidR="008B4980" w:rsidRPr="008B4980" w:rsidRDefault="008B4980" w:rsidP="008B4980">
      <w:pPr>
        <w:tabs>
          <w:tab w:val="left" w:pos="0"/>
        </w:tabs>
        <w:spacing w:after="0" w:line="360" w:lineRule="auto"/>
        <w:ind w:left="-709" w:firstLine="709"/>
        <w:contextualSpacing/>
        <w:jc w:val="both"/>
        <w:rPr>
          <w:rFonts w:cs="Times New Roman"/>
          <w:sz w:val="28"/>
          <w:szCs w:val="28"/>
        </w:rPr>
      </w:pPr>
    </w:p>
    <w:p w14:paraId="686DE7D8" w14:textId="77777777" w:rsidR="008B4980" w:rsidRPr="008B4980" w:rsidRDefault="008B4980" w:rsidP="008B4980">
      <w:pPr>
        <w:tabs>
          <w:tab w:val="left" w:pos="0"/>
        </w:tabs>
        <w:spacing w:after="0" w:line="360" w:lineRule="auto"/>
        <w:ind w:left="-709" w:firstLine="709"/>
        <w:contextualSpacing/>
        <w:jc w:val="both"/>
        <w:rPr>
          <w:rFonts w:cs="Times New Roman"/>
          <w:sz w:val="28"/>
          <w:szCs w:val="28"/>
        </w:rPr>
      </w:pPr>
    </w:p>
    <w:p w14:paraId="5B6435E4" w14:textId="77777777" w:rsidR="008B4980" w:rsidRPr="008B4980" w:rsidRDefault="008B4980" w:rsidP="008B4980">
      <w:pPr>
        <w:tabs>
          <w:tab w:val="left" w:pos="0"/>
        </w:tabs>
        <w:spacing w:after="0" w:line="360" w:lineRule="auto"/>
        <w:ind w:left="-709" w:firstLine="709"/>
        <w:contextualSpacing/>
        <w:jc w:val="both"/>
        <w:rPr>
          <w:rFonts w:cs="Times New Roman"/>
          <w:sz w:val="28"/>
          <w:szCs w:val="28"/>
        </w:rPr>
      </w:pPr>
    </w:p>
    <w:p w14:paraId="2E74564D" w14:textId="77777777" w:rsidR="008B4980" w:rsidRPr="008B4980" w:rsidRDefault="008B4980" w:rsidP="008B4980">
      <w:pPr>
        <w:tabs>
          <w:tab w:val="left" w:pos="0"/>
        </w:tabs>
        <w:spacing w:after="0" w:line="360" w:lineRule="auto"/>
        <w:ind w:left="-709" w:firstLine="709"/>
        <w:contextualSpacing/>
        <w:jc w:val="both"/>
        <w:rPr>
          <w:rFonts w:cs="Times New Roman"/>
          <w:sz w:val="28"/>
          <w:szCs w:val="28"/>
        </w:rPr>
      </w:pPr>
    </w:p>
    <w:p w14:paraId="401FA615" w14:textId="77777777" w:rsidR="008B4980" w:rsidRPr="008B4980" w:rsidRDefault="008B4980" w:rsidP="008B4980">
      <w:pPr>
        <w:tabs>
          <w:tab w:val="left" w:pos="0"/>
        </w:tabs>
        <w:spacing w:after="0" w:line="360" w:lineRule="auto"/>
        <w:ind w:left="-709" w:firstLine="709"/>
        <w:contextualSpacing/>
        <w:jc w:val="both"/>
        <w:rPr>
          <w:rFonts w:cs="Times New Roman"/>
          <w:sz w:val="28"/>
          <w:szCs w:val="28"/>
        </w:rPr>
      </w:pPr>
    </w:p>
    <w:p w14:paraId="193352DE" w14:textId="77777777" w:rsidR="008B4980" w:rsidRPr="008B4980" w:rsidRDefault="008B4980" w:rsidP="008B4980">
      <w:pPr>
        <w:tabs>
          <w:tab w:val="left" w:pos="0"/>
        </w:tabs>
        <w:spacing w:after="0" w:line="360" w:lineRule="auto"/>
        <w:ind w:left="-709" w:firstLine="709"/>
        <w:contextualSpacing/>
        <w:jc w:val="both"/>
        <w:rPr>
          <w:rFonts w:cs="Times New Roman"/>
          <w:sz w:val="28"/>
          <w:szCs w:val="28"/>
        </w:rPr>
      </w:pPr>
    </w:p>
    <w:p w14:paraId="60FEBCF4" w14:textId="77777777" w:rsidR="008B4980" w:rsidRPr="008B4980" w:rsidRDefault="008B4980" w:rsidP="008B4980">
      <w:pPr>
        <w:tabs>
          <w:tab w:val="left" w:pos="0"/>
        </w:tabs>
        <w:spacing w:after="0" w:line="360" w:lineRule="auto"/>
        <w:ind w:left="-709" w:firstLine="709"/>
        <w:contextualSpacing/>
        <w:jc w:val="both"/>
        <w:rPr>
          <w:rFonts w:cs="Times New Roman"/>
          <w:sz w:val="28"/>
          <w:szCs w:val="28"/>
        </w:rPr>
      </w:pPr>
      <w:r w:rsidRPr="008B4980">
        <w:rPr>
          <w:rFonts w:cs="Times New Roman"/>
          <w:sz w:val="28"/>
          <w:szCs w:val="28"/>
        </w:rPr>
        <w:lastRenderedPageBreak/>
        <w:t>Давайте расскажем об этом.</w:t>
      </w:r>
    </w:p>
    <w:p w14:paraId="27A3C039" w14:textId="77777777" w:rsidR="008B4980" w:rsidRPr="008B4980" w:rsidRDefault="008B4980" w:rsidP="008B4980">
      <w:pPr>
        <w:pStyle w:val="a8"/>
        <w:shd w:val="clear" w:color="auto" w:fill="FFFFFF"/>
        <w:spacing w:before="0" w:beforeAutospacing="0" w:after="0" w:afterAutospacing="0" w:line="360" w:lineRule="auto"/>
        <w:ind w:left="-567" w:firstLine="709"/>
        <w:contextualSpacing/>
        <w:jc w:val="both"/>
        <w:textAlignment w:val="baseline"/>
        <w:rPr>
          <w:rFonts w:asciiTheme="minorHAnsi" w:hAnsiTheme="minorHAnsi"/>
          <w:color w:val="343434"/>
          <w:sz w:val="28"/>
          <w:szCs w:val="28"/>
        </w:rPr>
      </w:pPr>
      <w:r w:rsidRPr="008B4980">
        <w:rPr>
          <w:rFonts w:asciiTheme="minorHAnsi" w:hAnsiTheme="minorHAnsi"/>
          <w:color w:val="343434"/>
          <w:sz w:val="28"/>
          <w:szCs w:val="28"/>
        </w:rPr>
        <w:t>Полуостров Ханко в истории военно-морского флота больше известен как Гангут. Именно у его берегов в 1714 году в ходе Северной войны (1700–1721гг.) состоялось морское сражение между русским и шведскими флотами. В ходе грамотно продуманной работы и при личном командовании Петра I и его сподвижников был разгромлен шведский флот, который до Гангута не знал поражений. Эта первая крупная победа русского флота позволила России добиться выхода к берегам Балтийского моря, укрепить свои позиции в Финляндии и установить полное господство в Финском заливе.</w:t>
      </w:r>
    </w:p>
    <w:p w14:paraId="50120D8B" w14:textId="77777777" w:rsidR="008B4980" w:rsidRPr="008B4980" w:rsidRDefault="008B4980" w:rsidP="008B4980">
      <w:pPr>
        <w:pStyle w:val="a8"/>
        <w:shd w:val="clear" w:color="auto" w:fill="FFFFFF"/>
        <w:spacing w:before="0" w:beforeAutospacing="0" w:after="0" w:afterAutospacing="0" w:line="360" w:lineRule="auto"/>
        <w:ind w:left="-567" w:firstLine="709"/>
        <w:contextualSpacing/>
        <w:jc w:val="both"/>
        <w:textAlignment w:val="baseline"/>
        <w:rPr>
          <w:rFonts w:asciiTheme="minorHAnsi" w:hAnsiTheme="minorHAnsi"/>
          <w:color w:val="343434"/>
          <w:sz w:val="28"/>
          <w:szCs w:val="28"/>
        </w:rPr>
      </w:pPr>
      <w:r w:rsidRPr="008B4980">
        <w:rPr>
          <w:rFonts w:asciiTheme="minorHAnsi" w:hAnsiTheme="minorHAnsi"/>
          <w:color w:val="343434"/>
          <w:sz w:val="28"/>
          <w:szCs w:val="28"/>
        </w:rPr>
        <w:t>С тех пор регион вокруг Ханко, благодаря своему удобному расположению в водах Балтийского моря, неоднократно становился ареной для боёв во время русско-шведских войн. Акватория этого полуострова благодаря тёплому климату обеспечивает навигацию практически круглый год. В период Первой мировой войны на Ханко находилась манёвренная база лёгких сил и подводных лодок Балтийского флота, именно здесь формировались отряды кораблей перед выходом на боевые операции в море.</w:t>
      </w:r>
    </w:p>
    <w:p w14:paraId="5F9E683C" w14:textId="77777777" w:rsidR="008B4980" w:rsidRPr="008B4980" w:rsidRDefault="008B4980" w:rsidP="008B4980">
      <w:pPr>
        <w:tabs>
          <w:tab w:val="left" w:pos="0"/>
        </w:tabs>
        <w:spacing w:after="0" w:line="360" w:lineRule="auto"/>
        <w:ind w:left="-709" w:firstLine="709"/>
        <w:contextualSpacing/>
        <w:jc w:val="both"/>
        <w:rPr>
          <w:rFonts w:cs="Times New Roman"/>
          <w:sz w:val="28"/>
          <w:szCs w:val="28"/>
        </w:rPr>
      </w:pPr>
      <w:r w:rsidRPr="008B4980">
        <w:rPr>
          <w:rFonts w:cs="Times New Roman"/>
          <w:sz w:val="28"/>
          <w:szCs w:val="28"/>
        </w:rPr>
        <w:t>К началу весны 1941 года на советской базе находилось около 30 тыс. советских военнослужащих и гражданских лиц.</w:t>
      </w:r>
    </w:p>
    <w:p w14:paraId="5B119E5C" w14:textId="77777777" w:rsidR="008B4980" w:rsidRPr="008B4980" w:rsidRDefault="008B4980" w:rsidP="008B4980">
      <w:pPr>
        <w:tabs>
          <w:tab w:val="left" w:pos="0"/>
        </w:tabs>
        <w:spacing w:after="0" w:line="360" w:lineRule="auto"/>
        <w:ind w:left="-709" w:firstLine="709"/>
        <w:contextualSpacing/>
        <w:jc w:val="both"/>
        <w:rPr>
          <w:rFonts w:cs="Times New Roman"/>
          <w:sz w:val="28"/>
          <w:szCs w:val="28"/>
        </w:rPr>
      </w:pPr>
      <w:r w:rsidRPr="008B4980">
        <w:rPr>
          <w:rFonts w:cs="Times New Roman"/>
          <w:sz w:val="28"/>
          <w:szCs w:val="28"/>
        </w:rPr>
        <w:t xml:space="preserve">Немецкое командование ставило перед собой задачу: как можно быстрее захватить полуостров. С этой целью в июне 1941 г. была организована ударная группа «Ханко». Атаки противник начал 26 июня мощным артобстрелом и попыткой высадки десанта. В этот же день президент Финляндии Р. </w:t>
      </w:r>
      <w:proofErr w:type="spellStart"/>
      <w:r w:rsidRPr="008B4980">
        <w:rPr>
          <w:rFonts w:cs="Times New Roman"/>
          <w:sz w:val="28"/>
          <w:szCs w:val="28"/>
        </w:rPr>
        <w:t>Рюти</w:t>
      </w:r>
      <w:proofErr w:type="spellEnd"/>
      <w:r w:rsidRPr="008B4980">
        <w:rPr>
          <w:rFonts w:cs="Times New Roman"/>
          <w:sz w:val="28"/>
          <w:szCs w:val="28"/>
        </w:rPr>
        <w:t xml:space="preserve"> заявил, что «Советские военные части на Ханко — это важнейшие силы на суше… Ханко — это пистолет, направленный прямо в сердце Финляндии!». Как вспоминал в своих мемуарах Сергей Иванович Кабанов.</w:t>
      </w:r>
    </w:p>
    <w:p w14:paraId="4DF52416" w14:textId="77777777" w:rsidR="008B4980" w:rsidRPr="008B4980" w:rsidRDefault="008B4980" w:rsidP="008B4980">
      <w:pPr>
        <w:tabs>
          <w:tab w:val="left" w:pos="0"/>
        </w:tabs>
        <w:spacing w:after="0" w:line="360" w:lineRule="auto"/>
        <w:ind w:left="-709" w:firstLine="709"/>
        <w:contextualSpacing/>
        <w:jc w:val="both"/>
        <w:rPr>
          <w:rFonts w:cs="Times New Roman"/>
          <w:sz w:val="28"/>
          <w:szCs w:val="28"/>
        </w:rPr>
      </w:pPr>
      <w:r w:rsidRPr="008B4980">
        <w:rPr>
          <w:rFonts w:cs="Times New Roman"/>
          <w:sz w:val="28"/>
          <w:szCs w:val="28"/>
        </w:rPr>
        <w:t xml:space="preserve">Количество артударов по базе возрастало с каждым днём, в особо ожесточённые дни финские артиллеристы расстреливали до 8000 мин и снарядов. При этом защитники в связи с дефицитом могли расходовать не более 100 снарядов в </w:t>
      </w:r>
      <w:r w:rsidRPr="008B4980">
        <w:rPr>
          <w:rFonts w:cs="Times New Roman"/>
          <w:sz w:val="28"/>
          <w:szCs w:val="28"/>
        </w:rPr>
        <w:lastRenderedPageBreak/>
        <w:t>сутки. Как и опасались перед войной, база оказалась под перекрёстным обстрелом. За 164 дня героической обороны по ней было выпущено около 800 тыс. мин и снарядов — свыше 40 на каждого человека.</w:t>
      </w:r>
    </w:p>
    <w:p w14:paraId="507632B6" w14:textId="77777777" w:rsidR="008B4980" w:rsidRPr="008B4980" w:rsidRDefault="008B4980" w:rsidP="008B4980">
      <w:pPr>
        <w:tabs>
          <w:tab w:val="left" w:pos="0"/>
        </w:tabs>
        <w:spacing w:after="0" w:line="360" w:lineRule="auto"/>
        <w:ind w:left="-709" w:firstLine="709"/>
        <w:contextualSpacing/>
        <w:jc w:val="both"/>
        <w:rPr>
          <w:rFonts w:cs="Times New Roman"/>
          <w:sz w:val="28"/>
          <w:szCs w:val="28"/>
        </w:rPr>
      </w:pPr>
      <w:r w:rsidRPr="008B4980">
        <w:rPr>
          <w:rFonts w:cs="Times New Roman"/>
          <w:sz w:val="28"/>
          <w:szCs w:val="28"/>
        </w:rPr>
        <w:t>После захвата немецкими войсками Таллинна положение на Ханко усугубилось. Прекратилась поставка боеприпасов, горючего и продовольствия. Приближение зимы создавало трудности как для обороны самой базы, так и для связи её с внешним миром. В конце октября было принято решение об эвакуации гарнизона. Последний корабль ушёл из Ханко 2 декабря. На самой базе было взорвано всё оборудование и вооружение. В Ленинград и соседние города было доставлено свыше 22 тыс. человек.</w:t>
      </w:r>
    </w:p>
    <w:p w14:paraId="61845E56" w14:textId="77777777" w:rsidR="008B4980" w:rsidRPr="008B4980" w:rsidRDefault="008B4980" w:rsidP="008B4980">
      <w:pPr>
        <w:tabs>
          <w:tab w:val="left" w:pos="0"/>
        </w:tabs>
        <w:spacing w:after="0" w:line="360" w:lineRule="auto"/>
        <w:ind w:left="-709" w:firstLine="709"/>
        <w:contextualSpacing/>
        <w:jc w:val="both"/>
        <w:rPr>
          <w:rFonts w:cs="Times New Roman"/>
          <w:sz w:val="28"/>
          <w:szCs w:val="28"/>
        </w:rPr>
      </w:pPr>
      <w:r w:rsidRPr="008B4980">
        <w:rPr>
          <w:rFonts w:cs="Times New Roman"/>
          <w:sz w:val="28"/>
          <w:szCs w:val="28"/>
        </w:rPr>
        <w:t>Приказом Народного комиссара ВМФ от 10 декабря 1941 г. военно-морская база Ханко была расформирована, её части переданы в другие формирования флота.</w:t>
      </w:r>
    </w:p>
    <w:p w14:paraId="2E23EA80" w14:textId="77777777" w:rsidR="008B4980" w:rsidRPr="008B4980" w:rsidRDefault="008B4980" w:rsidP="008B4980">
      <w:pPr>
        <w:tabs>
          <w:tab w:val="left" w:pos="0"/>
        </w:tabs>
        <w:spacing w:after="0" w:line="360" w:lineRule="auto"/>
        <w:ind w:left="-709" w:firstLine="709"/>
        <w:contextualSpacing/>
        <w:jc w:val="both"/>
        <w:rPr>
          <w:rFonts w:cs="Times New Roman"/>
          <w:sz w:val="28"/>
          <w:szCs w:val="28"/>
        </w:rPr>
      </w:pPr>
      <w:r w:rsidRPr="008B4980">
        <w:rPr>
          <w:rFonts w:cs="Times New Roman"/>
          <w:sz w:val="28"/>
          <w:szCs w:val="28"/>
        </w:rPr>
        <w:t xml:space="preserve">Оборона полуострова позволила отвлечь часть финских войск от наступления на Ленинград, а также затруднила проникновение вражеского флота в Финский залив. Оборона Ханко вошла в историю как пример грамотной, умелой и самоотверженной борьбы в </w:t>
      </w:r>
      <w:proofErr w:type="spellStart"/>
      <w:r w:rsidRPr="008B4980">
        <w:rPr>
          <w:rFonts w:cs="Times New Roman"/>
          <w:sz w:val="28"/>
          <w:szCs w:val="28"/>
        </w:rPr>
        <w:t>шхерно</w:t>
      </w:r>
      <w:proofErr w:type="spellEnd"/>
      <w:r w:rsidRPr="008B4980">
        <w:rPr>
          <w:rFonts w:cs="Times New Roman"/>
          <w:sz w:val="28"/>
          <w:szCs w:val="28"/>
        </w:rPr>
        <w:t>-островном районе. После выхода в 1944 г. Финляндии из войны, Советский Союз отказался от аренды полуострова (подтверждено в мирном договоре СССР с Финляндией 1947 г.).</w:t>
      </w:r>
    </w:p>
    <w:p w14:paraId="32E80180" w14:textId="77777777" w:rsidR="008B4980" w:rsidRPr="008B4980" w:rsidRDefault="008B4980" w:rsidP="008B4980">
      <w:pPr>
        <w:tabs>
          <w:tab w:val="left" w:pos="0"/>
        </w:tabs>
        <w:spacing w:after="0" w:line="360" w:lineRule="auto"/>
        <w:ind w:left="-709" w:firstLine="709"/>
        <w:contextualSpacing/>
        <w:jc w:val="both"/>
        <w:rPr>
          <w:rFonts w:cs="Times New Roman"/>
          <w:sz w:val="28"/>
          <w:szCs w:val="28"/>
        </w:rPr>
      </w:pPr>
      <w:r w:rsidRPr="008B4980">
        <w:rPr>
          <w:rFonts w:cs="Times New Roman"/>
          <w:sz w:val="28"/>
          <w:szCs w:val="28"/>
        </w:rPr>
        <w:t>В архиве сохранилось более сотни писем участников обороны Ханко. На транспорте осталось 3850 человек. Конвой и спасатели ушли, с тех пор ищу ответ. Как это произошло? Наш советский транспорт подорвался на наших советских минах, люди остались брошенными в море. Наши спасатели гибнущий корабль не нашли. Человеческий фактор или вопиющая безответственность?</w:t>
      </w:r>
    </w:p>
    <w:p w14:paraId="098E4C8B" w14:textId="77777777" w:rsidR="008B4980" w:rsidRPr="008B4980" w:rsidRDefault="008B4980" w:rsidP="008B4980">
      <w:pPr>
        <w:tabs>
          <w:tab w:val="left" w:pos="0"/>
        </w:tabs>
        <w:spacing w:after="0" w:line="360" w:lineRule="auto"/>
        <w:ind w:left="-709" w:firstLine="709"/>
        <w:contextualSpacing/>
        <w:jc w:val="both"/>
        <w:rPr>
          <w:rFonts w:cs="Times New Roman"/>
          <w:sz w:val="28"/>
          <w:szCs w:val="28"/>
        </w:rPr>
      </w:pPr>
      <w:r w:rsidRPr="008B4980">
        <w:rPr>
          <w:rFonts w:cs="Times New Roman"/>
          <w:sz w:val="28"/>
          <w:szCs w:val="28"/>
        </w:rPr>
        <w:t>Именно на этом транспорте и был Чертков А.Ф.</w:t>
      </w:r>
    </w:p>
    <w:p w14:paraId="331B1716" w14:textId="77777777" w:rsidR="008B4980" w:rsidRPr="008B4980" w:rsidRDefault="008B4980" w:rsidP="008B4980">
      <w:pPr>
        <w:tabs>
          <w:tab w:val="left" w:pos="0"/>
        </w:tabs>
        <w:spacing w:after="0" w:line="360" w:lineRule="auto"/>
        <w:ind w:left="-709" w:firstLine="709"/>
        <w:contextualSpacing/>
        <w:jc w:val="both"/>
        <w:rPr>
          <w:rFonts w:cs="Times New Roman"/>
          <w:sz w:val="28"/>
          <w:szCs w:val="28"/>
        </w:rPr>
      </w:pPr>
      <w:r w:rsidRPr="008B4980">
        <w:rPr>
          <w:rFonts w:cs="Times New Roman"/>
          <w:sz w:val="28"/>
          <w:szCs w:val="28"/>
        </w:rPr>
        <w:t>После победы над врагом, Чертков А.Ф. долго разыскивал однополчан, или тех солдат и офицеров, которые защищали п/о Ханко. И, наконец, радость:</w:t>
      </w:r>
    </w:p>
    <w:p w14:paraId="31516F60" w14:textId="77777777" w:rsidR="008B4980" w:rsidRPr="008B4980" w:rsidRDefault="008B4980" w:rsidP="008B4980">
      <w:pPr>
        <w:tabs>
          <w:tab w:val="left" w:pos="0"/>
        </w:tabs>
        <w:spacing w:after="0" w:line="360" w:lineRule="auto"/>
        <w:ind w:left="-709" w:firstLine="709"/>
        <w:contextualSpacing/>
        <w:jc w:val="both"/>
        <w:rPr>
          <w:rFonts w:cs="Times New Roman"/>
          <w:sz w:val="28"/>
          <w:szCs w:val="28"/>
        </w:rPr>
      </w:pPr>
      <w:r w:rsidRPr="008B4980">
        <w:rPr>
          <w:rFonts w:cs="Times New Roman"/>
          <w:sz w:val="28"/>
          <w:szCs w:val="28"/>
        </w:rPr>
        <w:t xml:space="preserve">«Здравствуйте, я нашел в ваших списках имя своего боевого товарища», - рассказал 89-летний ветеран войны Александр Федорович Чертков. – «Думал, что его </w:t>
      </w:r>
      <w:r w:rsidRPr="008B4980">
        <w:rPr>
          <w:rFonts w:cs="Times New Roman"/>
          <w:sz w:val="28"/>
          <w:szCs w:val="28"/>
        </w:rPr>
        <w:lastRenderedPageBreak/>
        <w:t>уже нет в живых, а увидел фамилию - и даже сердце заколотилось. Конечно, может, это просто однофамилец, но совпадают и имя, и год рождения. Пожалуйста, помогите мне его найти, вдруг это он, Генка Сухов. В войну он был радистом. Хоть перед смертью свидеться. Мы вместе были на финской войне, а когда началась Отечественная, служили на полуострове Ханко. Когда оттуда мы на разных кораблях плыли в осажденный Ленинград, наши дороги и разошлись. Наш корабль подорвали, я попал в плен…»</w:t>
      </w:r>
    </w:p>
    <w:p w14:paraId="1C2A7B30" w14:textId="77777777" w:rsidR="008B4980" w:rsidRPr="008B4980" w:rsidRDefault="008B4980" w:rsidP="008B4980">
      <w:pPr>
        <w:tabs>
          <w:tab w:val="left" w:pos="0"/>
        </w:tabs>
        <w:spacing w:after="0" w:line="360" w:lineRule="auto"/>
        <w:ind w:left="-709" w:firstLine="709"/>
        <w:contextualSpacing/>
        <w:jc w:val="both"/>
        <w:rPr>
          <w:rFonts w:cs="Times New Roman"/>
          <w:sz w:val="28"/>
          <w:szCs w:val="28"/>
        </w:rPr>
      </w:pPr>
      <w:r w:rsidRPr="008B4980">
        <w:rPr>
          <w:noProof/>
          <w:sz w:val="28"/>
          <w:szCs w:val="28"/>
          <w:lang w:eastAsia="ru-RU"/>
        </w:rPr>
        <w:drawing>
          <wp:anchor distT="0" distB="0" distL="114300" distR="114300" simplePos="0" relativeHeight="251642880" behindDoc="0" locked="0" layoutInCell="1" allowOverlap="1" wp14:anchorId="6550A81B" wp14:editId="624DF331">
            <wp:simplePos x="0" y="0"/>
            <wp:positionH relativeFrom="column">
              <wp:posOffset>2339340</wp:posOffset>
            </wp:positionH>
            <wp:positionV relativeFrom="paragraph">
              <wp:posOffset>720090</wp:posOffset>
            </wp:positionV>
            <wp:extent cx="3571875" cy="2828925"/>
            <wp:effectExtent l="0" t="0" r="9525" b="9525"/>
            <wp:wrapThrough wrapText="bothSides">
              <wp:wrapPolygon edited="0">
                <wp:start x="0" y="0"/>
                <wp:lineTo x="0" y="21527"/>
                <wp:lineTo x="21542" y="21527"/>
                <wp:lineTo x="21542" y="0"/>
                <wp:lineTo x="0" y="0"/>
              </wp:wrapPolygon>
            </wp:wrapThrough>
            <wp:docPr id="379"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7" cstate="print">
                      <a:extLst>
                        <a:ext uri="{28A0092B-C50C-407E-A947-70E740481C1C}">
                          <a14:useLocalDpi xmlns:a14="http://schemas.microsoft.com/office/drawing/2010/main" val="0"/>
                        </a:ext>
                      </a:extLst>
                    </a:blip>
                    <a:srcRect l="19401" t="19242" r="20471" b="21231"/>
                    <a:stretch/>
                  </pic:blipFill>
                  <pic:spPr bwMode="auto">
                    <a:xfrm>
                      <a:off x="0" y="0"/>
                      <a:ext cx="3571875" cy="2828925"/>
                    </a:xfrm>
                    <a:prstGeom prst="rect">
                      <a:avLst/>
                    </a:prstGeom>
                    <a:ln>
                      <a:noFill/>
                    </a:ln>
                    <a:extLst>
                      <a:ext uri="{53640926-AAD7-44D8-BBD7-CCE9431645EC}">
                        <a14:shadowObscured xmlns:a14="http://schemas.microsoft.com/office/drawing/2010/main"/>
                      </a:ext>
                    </a:extLst>
                  </pic:spPr>
                </pic:pic>
              </a:graphicData>
            </a:graphic>
          </wp:anchor>
        </w:drawing>
      </w:r>
      <w:r w:rsidRPr="008B4980">
        <w:rPr>
          <w:rFonts w:cs="Times New Roman"/>
          <w:sz w:val="28"/>
          <w:szCs w:val="28"/>
        </w:rPr>
        <w:t>- Александр Федорович, миленький ты мой, жив, надо же! - плакал, обнимая старого друга. - Я же совсем ничего не знал о тебе с тех пор, как сели на корабли. Мы доплыли благополучно, помню, у ленинградских моряков за банку консервов стреляли ихние папиросы. А вы же должны были плыть за нами. А потом - все, полная неизвестность. Сказали, Чертков пропал без вести. А ты ничего, хорошо выглядишь. Ты какого года? 21-го? Ну так пацан еще. Проходи, дорогой, расскажи хоть, как ты, где?</w:t>
      </w:r>
    </w:p>
    <w:p w14:paraId="24C49497" w14:textId="77777777" w:rsidR="008B4980" w:rsidRPr="008B4980" w:rsidRDefault="008B4980" w:rsidP="008B4980">
      <w:pPr>
        <w:tabs>
          <w:tab w:val="left" w:pos="0"/>
        </w:tabs>
        <w:spacing w:after="0" w:line="360" w:lineRule="auto"/>
        <w:ind w:left="-709" w:firstLine="709"/>
        <w:contextualSpacing/>
        <w:jc w:val="both"/>
        <w:rPr>
          <w:rFonts w:cs="Times New Roman"/>
          <w:sz w:val="28"/>
          <w:szCs w:val="28"/>
        </w:rPr>
      </w:pPr>
      <w:r w:rsidRPr="008B4980">
        <w:rPr>
          <w:noProof/>
          <w:sz w:val="28"/>
          <w:szCs w:val="28"/>
          <w:lang w:eastAsia="ru-RU"/>
        </w:rPr>
        <w:drawing>
          <wp:anchor distT="0" distB="0" distL="114300" distR="114300" simplePos="0" relativeHeight="251643904" behindDoc="0" locked="0" layoutInCell="1" allowOverlap="1" wp14:anchorId="63778168" wp14:editId="7AAC4E1E">
            <wp:simplePos x="0" y="0"/>
            <wp:positionH relativeFrom="column">
              <wp:posOffset>2051050</wp:posOffset>
            </wp:positionH>
            <wp:positionV relativeFrom="paragraph">
              <wp:posOffset>629285</wp:posOffset>
            </wp:positionV>
            <wp:extent cx="3914775" cy="2247900"/>
            <wp:effectExtent l="19050" t="0" r="9525" b="0"/>
            <wp:wrapThrough wrapText="bothSides">
              <wp:wrapPolygon edited="0">
                <wp:start x="-105" y="0"/>
                <wp:lineTo x="-105" y="21417"/>
                <wp:lineTo x="21653" y="21417"/>
                <wp:lineTo x="21653" y="0"/>
                <wp:lineTo x="-105" y="0"/>
              </wp:wrapPolygon>
            </wp:wrapThrough>
            <wp:docPr id="380"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8" cstate="print">
                      <a:extLst>
                        <a:ext uri="{28A0092B-C50C-407E-A947-70E740481C1C}">
                          <a14:useLocalDpi xmlns:a14="http://schemas.microsoft.com/office/drawing/2010/main" val="0"/>
                        </a:ext>
                      </a:extLst>
                    </a:blip>
                    <a:srcRect l="15554" t="31668" r="18546" b="21031"/>
                    <a:stretch/>
                  </pic:blipFill>
                  <pic:spPr bwMode="auto">
                    <a:xfrm>
                      <a:off x="0" y="0"/>
                      <a:ext cx="3914775" cy="2247900"/>
                    </a:xfrm>
                    <a:prstGeom prst="rect">
                      <a:avLst/>
                    </a:prstGeom>
                    <a:ln>
                      <a:noFill/>
                    </a:ln>
                    <a:extLst>
                      <a:ext uri="{53640926-AAD7-44D8-BBD7-CCE9431645EC}">
                        <a14:shadowObscured xmlns:a14="http://schemas.microsoft.com/office/drawing/2010/main"/>
                      </a:ext>
                    </a:extLst>
                  </pic:spPr>
                </pic:pic>
              </a:graphicData>
            </a:graphic>
          </wp:anchor>
        </w:drawing>
      </w:r>
      <w:r w:rsidRPr="008B4980">
        <w:rPr>
          <w:rFonts w:cs="Times New Roman"/>
          <w:sz w:val="28"/>
          <w:szCs w:val="28"/>
        </w:rPr>
        <w:t xml:space="preserve"> «Генка-то на два года меня старше, но призвали в армию нас вместе,» - рассказывает Александр Федорович. – «Меня с 1-го курса пединститута, он тоже еще учился. Это был 39-й год. Мы оба попали служить в Казань. А через несколько месяцев началась финская война. Боевое крещение получили, штурмуя линию Маннергейма. Закончилась одна война - </w:t>
      </w:r>
      <w:r w:rsidRPr="008B4980">
        <w:rPr>
          <w:rFonts w:cs="Times New Roman"/>
          <w:sz w:val="28"/>
          <w:szCs w:val="28"/>
        </w:rPr>
        <w:lastRenderedPageBreak/>
        <w:t>началась другая. В первые же дни Великой Отечественной нас отправили на военно-морскую базу на полуострове Ханко в Балтийском море, на юго-западе Финляндии. 164 дня мы провели в полном окружении немцев, но не сдались. А потом нашу дивизию в Ханко перебросили в осажденный Ленинград. С Геной мы шли на разных кораблях. Его судно дошло благополучно, а наше подорвалось на минах. Из пяти с половиной тысяч человек спаслись только около двух тысяч. Остальные утонули или попали в немецкий плен. Я провел в плену три года. Бежал, добрался до своих и снова пошел воевать.»</w:t>
      </w:r>
    </w:p>
    <w:p w14:paraId="24852885" w14:textId="77777777" w:rsidR="008B4980" w:rsidRPr="008B4980" w:rsidRDefault="008B4980" w:rsidP="008B4980">
      <w:pPr>
        <w:tabs>
          <w:tab w:val="left" w:pos="0"/>
        </w:tabs>
        <w:spacing w:after="0" w:line="360" w:lineRule="auto"/>
        <w:ind w:left="-709" w:firstLine="709"/>
        <w:contextualSpacing/>
        <w:jc w:val="both"/>
        <w:rPr>
          <w:rFonts w:cs="Times New Roman"/>
          <w:sz w:val="28"/>
          <w:szCs w:val="28"/>
        </w:rPr>
      </w:pPr>
      <w:r w:rsidRPr="008B4980">
        <w:rPr>
          <w:rFonts w:cs="Times New Roman"/>
          <w:sz w:val="28"/>
          <w:szCs w:val="28"/>
        </w:rPr>
        <w:t>Студенты слушали, затаив дыхание. Человек-живая легенда.</w:t>
      </w:r>
    </w:p>
    <w:p w14:paraId="23702A9E" w14:textId="77777777" w:rsidR="008B4980" w:rsidRPr="008B4980" w:rsidRDefault="008B4980" w:rsidP="008B4980">
      <w:pPr>
        <w:tabs>
          <w:tab w:val="left" w:pos="0"/>
        </w:tabs>
        <w:spacing w:after="0" w:line="360" w:lineRule="auto"/>
        <w:ind w:left="-709" w:firstLine="709"/>
        <w:contextualSpacing/>
        <w:jc w:val="both"/>
        <w:rPr>
          <w:rFonts w:cs="Times New Roman"/>
          <w:sz w:val="28"/>
          <w:szCs w:val="28"/>
        </w:rPr>
      </w:pPr>
      <w:r w:rsidRPr="008B4980">
        <w:rPr>
          <w:noProof/>
          <w:sz w:val="28"/>
          <w:szCs w:val="28"/>
          <w:lang w:eastAsia="ru-RU"/>
        </w:rPr>
        <w:drawing>
          <wp:anchor distT="0" distB="0" distL="114300" distR="114300" simplePos="0" relativeHeight="251644928" behindDoc="0" locked="0" layoutInCell="1" allowOverlap="1" wp14:anchorId="3F3DBED9" wp14:editId="3ECF5EAD">
            <wp:simplePos x="0" y="0"/>
            <wp:positionH relativeFrom="column">
              <wp:posOffset>1482090</wp:posOffset>
            </wp:positionH>
            <wp:positionV relativeFrom="paragraph">
              <wp:posOffset>7620</wp:posOffset>
            </wp:positionV>
            <wp:extent cx="2428875" cy="2819400"/>
            <wp:effectExtent l="0" t="0" r="9525" b="0"/>
            <wp:wrapThrough wrapText="bothSides">
              <wp:wrapPolygon edited="0">
                <wp:start x="0" y="0"/>
                <wp:lineTo x="0" y="21454"/>
                <wp:lineTo x="21515" y="21454"/>
                <wp:lineTo x="21515" y="0"/>
                <wp:lineTo x="0" y="0"/>
              </wp:wrapPolygon>
            </wp:wrapThrough>
            <wp:docPr id="381"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9" cstate="print">
                      <a:extLst>
                        <a:ext uri="{28A0092B-C50C-407E-A947-70E740481C1C}">
                          <a14:useLocalDpi xmlns:a14="http://schemas.microsoft.com/office/drawing/2010/main" val="0"/>
                        </a:ext>
                      </a:extLst>
                    </a:blip>
                    <a:srcRect l="29664" t="19442" r="29449" b="21232"/>
                    <a:stretch/>
                  </pic:blipFill>
                  <pic:spPr bwMode="auto">
                    <a:xfrm>
                      <a:off x="0" y="0"/>
                      <a:ext cx="2428875" cy="2819400"/>
                    </a:xfrm>
                    <a:prstGeom prst="rect">
                      <a:avLst/>
                    </a:prstGeom>
                    <a:ln>
                      <a:noFill/>
                    </a:ln>
                    <a:extLst>
                      <a:ext uri="{53640926-AAD7-44D8-BBD7-CCE9431645EC}">
                        <a14:shadowObscured xmlns:a14="http://schemas.microsoft.com/office/drawing/2010/main"/>
                      </a:ext>
                    </a:extLst>
                  </pic:spPr>
                </pic:pic>
              </a:graphicData>
            </a:graphic>
          </wp:anchor>
        </w:drawing>
      </w:r>
    </w:p>
    <w:p w14:paraId="211FC0FF" w14:textId="77777777" w:rsidR="008B4980" w:rsidRPr="008B4980" w:rsidRDefault="008B4980" w:rsidP="008B4980">
      <w:pPr>
        <w:tabs>
          <w:tab w:val="left" w:pos="0"/>
        </w:tabs>
        <w:spacing w:after="0" w:line="360" w:lineRule="auto"/>
        <w:ind w:left="-709" w:firstLine="709"/>
        <w:contextualSpacing/>
        <w:jc w:val="both"/>
        <w:rPr>
          <w:rFonts w:cs="Times New Roman"/>
          <w:sz w:val="28"/>
          <w:szCs w:val="28"/>
        </w:rPr>
      </w:pPr>
    </w:p>
    <w:p w14:paraId="5A3BC90E" w14:textId="77777777" w:rsidR="008B4980" w:rsidRPr="008B4980" w:rsidRDefault="008B4980" w:rsidP="008B4980">
      <w:pPr>
        <w:tabs>
          <w:tab w:val="left" w:pos="0"/>
        </w:tabs>
        <w:spacing w:after="0" w:line="360" w:lineRule="auto"/>
        <w:ind w:left="-709" w:firstLine="709"/>
        <w:contextualSpacing/>
        <w:jc w:val="both"/>
        <w:rPr>
          <w:rFonts w:cs="Times New Roman"/>
          <w:sz w:val="28"/>
          <w:szCs w:val="28"/>
        </w:rPr>
      </w:pPr>
    </w:p>
    <w:p w14:paraId="429D16CC" w14:textId="77777777" w:rsidR="008B4980" w:rsidRPr="008B4980" w:rsidRDefault="008B4980" w:rsidP="008B4980">
      <w:pPr>
        <w:tabs>
          <w:tab w:val="left" w:pos="0"/>
        </w:tabs>
        <w:spacing w:after="0" w:line="360" w:lineRule="auto"/>
        <w:ind w:left="-709" w:firstLine="709"/>
        <w:contextualSpacing/>
        <w:jc w:val="both"/>
        <w:rPr>
          <w:rFonts w:cs="Times New Roman"/>
          <w:sz w:val="28"/>
          <w:szCs w:val="28"/>
        </w:rPr>
      </w:pPr>
    </w:p>
    <w:p w14:paraId="1F805B7D" w14:textId="77777777" w:rsidR="008B4980" w:rsidRPr="008B4980" w:rsidRDefault="008B4980" w:rsidP="008B4980">
      <w:pPr>
        <w:tabs>
          <w:tab w:val="left" w:pos="0"/>
        </w:tabs>
        <w:spacing w:after="0" w:line="360" w:lineRule="auto"/>
        <w:ind w:left="-709" w:firstLine="709"/>
        <w:contextualSpacing/>
        <w:jc w:val="both"/>
        <w:rPr>
          <w:rFonts w:cs="Times New Roman"/>
          <w:sz w:val="28"/>
          <w:szCs w:val="28"/>
        </w:rPr>
      </w:pPr>
    </w:p>
    <w:p w14:paraId="1A4299E9" w14:textId="77777777" w:rsidR="008B4980" w:rsidRPr="008B4980" w:rsidRDefault="008B4980" w:rsidP="008B4980">
      <w:pPr>
        <w:tabs>
          <w:tab w:val="left" w:pos="0"/>
        </w:tabs>
        <w:spacing w:after="0" w:line="360" w:lineRule="auto"/>
        <w:ind w:left="-709" w:firstLine="709"/>
        <w:contextualSpacing/>
        <w:jc w:val="both"/>
        <w:rPr>
          <w:rFonts w:cs="Times New Roman"/>
          <w:sz w:val="28"/>
          <w:szCs w:val="28"/>
        </w:rPr>
      </w:pPr>
    </w:p>
    <w:p w14:paraId="08174EC6" w14:textId="77777777" w:rsidR="008B4980" w:rsidRPr="008B4980" w:rsidRDefault="008B4980" w:rsidP="008B4980">
      <w:pPr>
        <w:tabs>
          <w:tab w:val="left" w:pos="0"/>
        </w:tabs>
        <w:spacing w:after="0" w:line="360" w:lineRule="auto"/>
        <w:ind w:left="-709" w:firstLine="709"/>
        <w:contextualSpacing/>
        <w:jc w:val="both"/>
        <w:rPr>
          <w:rFonts w:cs="Times New Roman"/>
          <w:sz w:val="28"/>
          <w:szCs w:val="28"/>
        </w:rPr>
      </w:pPr>
    </w:p>
    <w:p w14:paraId="0135AE37" w14:textId="77777777" w:rsidR="008B4980" w:rsidRPr="008B4980" w:rsidRDefault="008B4980" w:rsidP="008B4980">
      <w:pPr>
        <w:tabs>
          <w:tab w:val="left" w:pos="0"/>
        </w:tabs>
        <w:spacing w:after="0" w:line="360" w:lineRule="auto"/>
        <w:ind w:left="-709" w:firstLine="709"/>
        <w:contextualSpacing/>
        <w:jc w:val="both"/>
        <w:rPr>
          <w:rFonts w:cs="Times New Roman"/>
          <w:sz w:val="28"/>
          <w:szCs w:val="28"/>
        </w:rPr>
      </w:pPr>
    </w:p>
    <w:p w14:paraId="036934DF" w14:textId="77777777" w:rsidR="008B4980" w:rsidRPr="008B4980" w:rsidRDefault="008B4980" w:rsidP="008B4980">
      <w:pPr>
        <w:tabs>
          <w:tab w:val="left" w:pos="0"/>
        </w:tabs>
        <w:spacing w:after="0" w:line="360" w:lineRule="auto"/>
        <w:ind w:left="-709" w:firstLine="709"/>
        <w:contextualSpacing/>
        <w:jc w:val="both"/>
        <w:rPr>
          <w:rFonts w:cs="Times New Roman"/>
          <w:sz w:val="28"/>
          <w:szCs w:val="28"/>
        </w:rPr>
      </w:pPr>
    </w:p>
    <w:p w14:paraId="761E0E06" w14:textId="77777777" w:rsidR="008B4980" w:rsidRPr="008B4980" w:rsidRDefault="008B4980" w:rsidP="008B4980">
      <w:pPr>
        <w:tabs>
          <w:tab w:val="left" w:pos="0"/>
        </w:tabs>
        <w:spacing w:after="0" w:line="360" w:lineRule="auto"/>
        <w:ind w:left="-709" w:firstLine="709"/>
        <w:contextualSpacing/>
        <w:jc w:val="both"/>
        <w:rPr>
          <w:rFonts w:cs="Times New Roman"/>
          <w:sz w:val="28"/>
          <w:szCs w:val="28"/>
        </w:rPr>
      </w:pPr>
    </w:p>
    <w:p w14:paraId="7A0CFEA9" w14:textId="77777777" w:rsidR="008B4980" w:rsidRPr="008B4980" w:rsidRDefault="008B4980" w:rsidP="008B4980">
      <w:pPr>
        <w:tabs>
          <w:tab w:val="left" w:pos="0"/>
        </w:tabs>
        <w:spacing w:after="0" w:line="360" w:lineRule="auto"/>
        <w:ind w:left="-709" w:firstLine="709"/>
        <w:contextualSpacing/>
        <w:jc w:val="both"/>
        <w:rPr>
          <w:rFonts w:cs="Times New Roman"/>
          <w:sz w:val="28"/>
          <w:szCs w:val="28"/>
        </w:rPr>
      </w:pPr>
      <w:r w:rsidRPr="008B4980">
        <w:rPr>
          <w:rFonts w:cs="Times New Roman"/>
          <w:sz w:val="28"/>
          <w:szCs w:val="28"/>
        </w:rPr>
        <w:t>По рассказам и фотоматериалам мы создали небольшой видеоролик, чтобы показать его другим, кто не смог прийти на встречу к ветерану.</w:t>
      </w:r>
    </w:p>
    <w:p w14:paraId="5F928B5C" w14:textId="77777777" w:rsidR="008B4980" w:rsidRPr="00780F46" w:rsidRDefault="008B4980" w:rsidP="00780F46">
      <w:pPr>
        <w:tabs>
          <w:tab w:val="left" w:pos="0"/>
        </w:tabs>
        <w:spacing w:after="0" w:line="360" w:lineRule="auto"/>
        <w:ind w:left="-709" w:firstLine="709"/>
        <w:contextualSpacing/>
        <w:jc w:val="both"/>
        <w:rPr>
          <w:rFonts w:cs="Times New Roman"/>
          <w:sz w:val="28"/>
          <w:szCs w:val="28"/>
        </w:rPr>
      </w:pPr>
      <w:r w:rsidRPr="008B4980">
        <w:rPr>
          <w:rFonts w:cs="Times New Roman"/>
          <w:color w:val="000000"/>
          <w:sz w:val="28"/>
          <w:szCs w:val="28"/>
          <w:shd w:val="clear" w:color="auto" w:fill="FFFFFF"/>
        </w:rPr>
        <w:t>«Я к тебе на майские приеду ... На скамейку сяду и шепну: Здравствуй , дед! ... Спасибо за Победу . За меня . За нас ... За тишину ...»</w:t>
      </w:r>
    </w:p>
    <w:p w14:paraId="13F92CE7" w14:textId="77777777" w:rsidR="00780F46" w:rsidRDefault="00780F46">
      <w:pPr>
        <w:rPr>
          <w:rFonts w:cs="Times New Roman"/>
          <w:b/>
          <w:sz w:val="28"/>
          <w:szCs w:val="28"/>
        </w:rPr>
      </w:pPr>
      <w:r>
        <w:rPr>
          <w:rFonts w:cs="Times New Roman"/>
          <w:b/>
          <w:sz w:val="28"/>
          <w:szCs w:val="28"/>
        </w:rPr>
        <w:br w:type="page"/>
      </w:r>
    </w:p>
    <w:p w14:paraId="593C63A5" w14:textId="77777777" w:rsidR="008B4980" w:rsidRPr="008B4980" w:rsidRDefault="008B4980" w:rsidP="008B4980">
      <w:pPr>
        <w:tabs>
          <w:tab w:val="left" w:pos="0"/>
        </w:tabs>
        <w:spacing w:after="0" w:line="360" w:lineRule="auto"/>
        <w:ind w:left="-709" w:firstLine="709"/>
        <w:contextualSpacing/>
        <w:jc w:val="both"/>
        <w:rPr>
          <w:rFonts w:cs="Times New Roman"/>
          <w:b/>
          <w:sz w:val="28"/>
          <w:szCs w:val="28"/>
        </w:rPr>
      </w:pPr>
      <w:r w:rsidRPr="008B4980">
        <w:rPr>
          <w:rFonts w:cs="Times New Roman"/>
          <w:b/>
          <w:sz w:val="28"/>
          <w:szCs w:val="28"/>
        </w:rPr>
        <w:lastRenderedPageBreak/>
        <w:t>Литература:</w:t>
      </w:r>
    </w:p>
    <w:p w14:paraId="7CC7A6F3" w14:textId="77777777" w:rsidR="008B4980" w:rsidRPr="008B4980" w:rsidRDefault="008B4980" w:rsidP="008B4980">
      <w:pPr>
        <w:tabs>
          <w:tab w:val="left" w:pos="0"/>
        </w:tabs>
        <w:spacing w:after="0" w:line="360" w:lineRule="auto"/>
        <w:ind w:left="-709" w:firstLine="709"/>
        <w:contextualSpacing/>
        <w:jc w:val="both"/>
        <w:rPr>
          <w:rFonts w:cs="Times New Roman"/>
          <w:b/>
          <w:bCs/>
          <w:i/>
          <w:iCs/>
          <w:color w:val="555E65"/>
          <w:sz w:val="28"/>
          <w:szCs w:val="28"/>
          <w:shd w:val="clear" w:color="auto" w:fill="F7F9FD"/>
        </w:rPr>
      </w:pPr>
      <w:r w:rsidRPr="008B4980">
        <w:rPr>
          <w:rFonts w:cs="Times New Roman"/>
          <w:sz w:val="28"/>
          <w:szCs w:val="28"/>
        </w:rPr>
        <w:t xml:space="preserve">Статья Вероники </w:t>
      </w:r>
      <w:proofErr w:type="spellStart"/>
      <w:r w:rsidRPr="008B4980">
        <w:rPr>
          <w:rFonts w:cs="Times New Roman"/>
          <w:sz w:val="28"/>
          <w:szCs w:val="28"/>
        </w:rPr>
        <w:t>Рамгуловой</w:t>
      </w:r>
      <w:proofErr w:type="spellEnd"/>
      <w:r w:rsidRPr="008B4980">
        <w:rPr>
          <w:rFonts w:cs="Times New Roman"/>
          <w:sz w:val="28"/>
          <w:szCs w:val="28"/>
        </w:rPr>
        <w:t xml:space="preserve"> «</w:t>
      </w:r>
      <w:r w:rsidRPr="008B4980">
        <w:rPr>
          <w:rFonts w:cs="Times New Roman"/>
          <w:bCs/>
          <w:iCs/>
          <w:sz w:val="28"/>
          <w:szCs w:val="28"/>
          <w:shd w:val="clear" w:color="auto" w:fill="F7F9FD"/>
        </w:rPr>
        <w:t>Фронтовые товарищи встретились впервые за 65 лет благодаря публикации в «Комсомолке»</w:t>
      </w:r>
    </w:p>
    <w:p w14:paraId="125CBBB4" w14:textId="77777777" w:rsidR="008B4980" w:rsidRPr="008B4980" w:rsidRDefault="008B4980" w:rsidP="008B4980">
      <w:pPr>
        <w:numPr>
          <w:ilvl w:val="0"/>
          <w:numId w:val="210"/>
        </w:numPr>
        <w:tabs>
          <w:tab w:val="clear" w:pos="720"/>
          <w:tab w:val="left" w:pos="0"/>
        </w:tabs>
        <w:spacing w:after="0" w:line="360" w:lineRule="auto"/>
        <w:ind w:left="0" w:hanging="567"/>
        <w:contextualSpacing/>
        <w:jc w:val="both"/>
        <w:rPr>
          <w:rFonts w:cs="Times New Roman"/>
          <w:sz w:val="28"/>
          <w:szCs w:val="28"/>
        </w:rPr>
      </w:pPr>
      <w:r w:rsidRPr="008B4980">
        <w:rPr>
          <w:rFonts w:cs="Times New Roman"/>
          <w:sz w:val="28"/>
          <w:szCs w:val="28"/>
        </w:rPr>
        <w:t xml:space="preserve">«Оборона полуострова Ханко» А. </w:t>
      </w:r>
      <w:proofErr w:type="spellStart"/>
      <w:r w:rsidRPr="008B4980">
        <w:rPr>
          <w:rFonts w:cs="Times New Roman"/>
          <w:sz w:val="28"/>
          <w:szCs w:val="28"/>
        </w:rPr>
        <w:t>Чернышёв</w:t>
      </w:r>
      <w:proofErr w:type="spellEnd"/>
      <w:r w:rsidRPr="008B4980">
        <w:rPr>
          <w:rFonts w:cs="Times New Roman"/>
          <w:sz w:val="28"/>
          <w:szCs w:val="28"/>
        </w:rPr>
        <w:t>. 2011 г.</w:t>
      </w:r>
    </w:p>
    <w:p w14:paraId="0A99B2F3" w14:textId="77777777" w:rsidR="008B4980" w:rsidRPr="008B4980" w:rsidRDefault="008B4980" w:rsidP="008B4980">
      <w:pPr>
        <w:numPr>
          <w:ilvl w:val="0"/>
          <w:numId w:val="210"/>
        </w:numPr>
        <w:tabs>
          <w:tab w:val="clear" w:pos="720"/>
          <w:tab w:val="left" w:pos="0"/>
        </w:tabs>
        <w:spacing w:after="0" w:line="360" w:lineRule="auto"/>
        <w:ind w:left="0" w:hanging="567"/>
        <w:contextualSpacing/>
        <w:jc w:val="both"/>
        <w:rPr>
          <w:rFonts w:cs="Times New Roman"/>
          <w:sz w:val="28"/>
          <w:szCs w:val="28"/>
        </w:rPr>
      </w:pPr>
      <w:r w:rsidRPr="008B4980">
        <w:rPr>
          <w:rFonts w:cs="Times New Roman"/>
          <w:sz w:val="28"/>
          <w:szCs w:val="28"/>
        </w:rPr>
        <w:t>«Морские охотники Сталина. «Неизвестная война» в Финском заливе." Морозов М. 2013 г.</w:t>
      </w:r>
    </w:p>
    <w:p w14:paraId="4572BD7D" w14:textId="77777777" w:rsidR="008B4980" w:rsidRPr="008B4980" w:rsidRDefault="008B4980" w:rsidP="008B4980">
      <w:pPr>
        <w:numPr>
          <w:ilvl w:val="0"/>
          <w:numId w:val="210"/>
        </w:numPr>
        <w:tabs>
          <w:tab w:val="clear" w:pos="720"/>
          <w:tab w:val="left" w:pos="0"/>
        </w:tabs>
        <w:spacing w:after="0" w:line="360" w:lineRule="auto"/>
        <w:ind w:left="0" w:hanging="567"/>
        <w:contextualSpacing/>
        <w:jc w:val="both"/>
        <w:rPr>
          <w:rFonts w:cs="Times New Roman"/>
          <w:sz w:val="28"/>
          <w:szCs w:val="28"/>
        </w:rPr>
      </w:pPr>
      <w:r w:rsidRPr="008B4980">
        <w:rPr>
          <w:rFonts w:cs="Times New Roman"/>
          <w:sz w:val="28"/>
          <w:szCs w:val="28"/>
        </w:rPr>
        <w:t xml:space="preserve">А. Диков, К.-Ф. </w:t>
      </w:r>
      <w:proofErr w:type="spellStart"/>
      <w:r w:rsidRPr="008B4980">
        <w:rPr>
          <w:rFonts w:cs="Times New Roman"/>
          <w:sz w:val="28"/>
          <w:szCs w:val="28"/>
        </w:rPr>
        <w:t>Геуст</w:t>
      </w:r>
      <w:proofErr w:type="spellEnd"/>
      <w:r w:rsidRPr="008B4980">
        <w:rPr>
          <w:rFonts w:cs="Times New Roman"/>
          <w:sz w:val="28"/>
          <w:szCs w:val="28"/>
        </w:rPr>
        <w:t xml:space="preserve"> – «Особая группа Ханко». Журнал «</w:t>
      </w:r>
      <w:proofErr w:type="spellStart"/>
      <w:r w:rsidRPr="008B4980">
        <w:rPr>
          <w:rFonts w:cs="Times New Roman"/>
          <w:sz w:val="28"/>
          <w:szCs w:val="28"/>
        </w:rPr>
        <w:t>Авиамастер</w:t>
      </w:r>
      <w:proofErr w:type="spellEnd"/>
      <w:r w:rsidRPr="008B4980">
        <w:rPr>
          <w:rFonts w:cs="Times New Roman"/>
          <w:sz w:val="28"/>
          <w:szCs w:val="28"/>
        </w:rPr>
        <w:t>» № 1, 2003)</w:t>
      </w:r>
    </w:p>
    <w:p w14:paraId="5DDC3A80" w14:textId="77777777" w:rsidR="008B4980" w:rsidRPr="008B4980" w:rsidRDefault="00C526EB" w:rsidP="008B4980">
      <w:pPr>
        <w:numPr>
          <w:ilvl w:val="0"/>
          <w:numId w:val="210"/>
        </w:numPr>
        <w:tabs>
          <w:tab w:val="clear" w:pos="720"/>
          <w:tab w:val="left" w:pos="0"/>
        </w:tabs>
        <w:spacing w:after="0" w:line="360" w:lineRule="auto"/>
        <w:ind w:left="0" w:hanging="567"/>
        <w:contextualSpacing/>
        <w:jc w:val="both"/>
        <w:rPr>
          <w:rFonts w:cs="Times New Roman"/>
          <w:sz w:val="28"/>
          <w:szCs w:val="28"/>
        </w:rPr>
      </w:pPr>
      <w:hyperlink r:id="rId350" w:tgtFrame="_blank" w:history="1">
        <w:proofErr w:type="spellStart"/>
        <w:r w:rsidR="008B4980" w:rsidRPr="008B4980">
          <w:rPr>
            <w:rStyle w:val="ae"/>
            <w:rFonts w:cs="Times New Roman"/>
            <w:sz w:val="28"/>
            <w:szCs w:val="28"/>
          </w:rPr>
          <w:t>Hangon</w:t>
        </w:r>
        <w:proofErr w:type="spellEnd"/>
        <w:r w:rsidR="008B4980" w:rsidRPr="008B4980">
          <w:rPr>
            <w:rStyle w:val="ae"/>
            <w:rFonts w:cs="Times New Roman"/>
            <w:sz w:val="28"/>
            <w:szCs w:val="28"/>
          </w:rPr>
          <w:t xml:space="preserve"> </w:t>
        </w:r>
        <w:proofErr w:type="spellStart"/>
        <w:r w:rsidR="008B4980" w:rsidRPr="008B4980">
          <w:rPr>
            <w:rStyle w:val="ae"/>
            <w:rFonts w:cs="Times New Roman"/>
            <w:sz w:val="28"/>
            <w:szCs w:val="28"/>
          </w:rPr>
          <w:t>rintama</w:t>
        </w:r>
        <w:proofErr w:type="spellEnd"/>
      </w:hyperlink>
    </w:p>
    <w:p w14:paraId="64BD3563" w14:textId="77777777" w:rsidR="008B4980" w:rsidRPr="008B4980" w:rsidRDefault="00780F46" w:rsidP="00780F46">
      <w:pPr>
        <w:rPr>
          <w:rFonts w:cs="Times New Roman"/>
          <w:sz w:val="28"/>
          <w:szCs w:val="28"/>
        </w:rPr>
      </w:pPr>
      <w:r>
        <w:rPr>
          <w:rFonts w:cs="Times New Roman"/>
          <w:sz w:val="28"/>
          <w:szCs w:val="28"/>
        </w:rPr>
        <w:br w:type="page"/>
      </w:r>
    </w:p>
    <w:p w14:paraId="49B5FE97" w14:textId="77777777" w:rsidR="008B4980" w:rsidRPr="00B16343" w:rsidRDefault="008B4980" w:rsidP="00B16343">
      <w:pPr>
        <w:pStyle w:val="3"/>
        <w:jc w:val="right"/>
        <w:rPr>
          <w:i/>
          <w:color w:val="auto"/>
          <w:sz w:val="28"/>
          <w:szCs w:val="28"/>
        </w:rPr>
      </w:pPr>
      <w:bookmarkStart w:id="283" w:name="_Toc56894011"/>
      <w:proofErr w:type="spellStart"/>
      <w:r w:rsidRPr="00B16343">
        <w:rPr>
          <w:i/>
          <w:color w:val="auto"/>
          <w:sz w:val="28"/>
          <w:szCs w:val="28"/>
        </w:rPr>
        <w:lastRenderedPageBreak/>
        <w:t>Пашнина</w:t>
      </w:r>
      <w:proofErr w:type="spellEnd"/>
      <w:r w:rsidRPr="00B16343">
        <w:rPr>
          <w:i/>
          <w:color w:val="auto"/>
          <w:sz w:val="28"/>
          <w:szCs w:val="28"/>
        </w:rPr>
        <w:t xml:space="preserve"> Нэлли Сергеевна</w:t>
      </w:r>
      <w:bookmarkEnd w:id="283"/>
    </w:p>
    <w:p w14:paraId="65F4C8B6" w14:textId="77777777" w:rsidR="008B4980" w:rsidRPr="008B4980" w:rsidRDefault="008B4980" w:rsidP="008B4980">
      <w:pPr>
        <w:spacing w:after="0" w:line="240" w:lineRule="auto"/>
        <w:jc w:val="right"/>
        <w:rPr>
          <w:rFonts w:cs="Times New Roman"/>
          <w:i/>
          <w:sz w:val="28"/>
          <w:szCs w:val="28"/>
        </w:rPr>
      </w:pPr>
      <w:r w:rsidRPr="008B4980">
        <w:rPr>
          <w:rFonts w:cs="Times New Roman"/>
          <w:i/>
          <w:color w:val="000000"/>
          <w:sz w:val="28"/>
          <w:szCs w:val="28"/>
        </w:rPr>
        <w:t>преподаватель</w:t>
      </w:r>
    </w:p>
    <w:p w14:paraId="7AC4D07F" w14:textId="77777777" w:rsidR="008B4980" w:rsidRPr="008B4980" w:rsidRDefault="008B4980" w:rsidP="008B4980">
      <w:pPr>
        <w:spacing w:after="0" w:line="240" w:lineRule="auto"/>
        <w:jc w:val="right"/>
        <w:rPr>
          <w:rFonts w:cs="Times New Roman"/>
          <w:i/>
          <w:color w:val="000000"/>
          <w:sz w:val="28"/>
          <w:szCs w:val="28"/>
        </w:rPr>
      </w:pPr>
      <w:r w:rsidRPr="008B4980">
        <w:rPr>
          <w:rFonts w:cs="Times New Roman"/>
          <w:i/>
          <w:color w:val="000000"/>
          <w:sz w:val="28"/>
          <w:szCs w:val="28"/>
        </w:rPr>
        <w:t>ГБПОУ «</w:t>
      </w:r>
      <w:proofErr w:type="spellStart"/>
      <w:r w:rsidRPr="008B4980">
        <w:rPr>
          <w:rFonts w:cs="Times New Roman"/>
          <w:i/>
          <w:color w:val="000000"/>
          <w:sz w:val="28"/>
          <w:szCs w:val="28"/>
        </w:rPr>
        <w:t>Кизеловский</w:t>
      </w:r>
      <w:proofErr w:type="spellEnd"/>
      <w:r w:rsidRPr="008B4980">
        <w:rPr>
          <w:rFonts w:cs="Times New Roman"/>
          <w:i/>
          <w:color w:val="000000"/>
          <w:sz w:val="28"/>
          <w:szCs w:val="28"/>
        </w:rPr>
        <w:t xml:space="preserve"> политехнический техникум»</w:t>
      </w:r>
    </w:p>
    <w:p w14:paraId="6B7F84EE" w14:textId="77777777" w:rsidR="008B4980" w:rsidRPr="008B4980" w:rsidRDefault="008B4980" w:rsidP="008B4980">
      <w:pPr>
        <w:spacing w:after="0" w:line="240" w:lineRule="auto"/>
        <w:jc w:val="right"/>
        <w:rPr>
          <w:sz w:val="28"/>
          <w:szCs w:val="28"/>
        </w:rPr>
      </w:pPr>
    </w:p>
    <w:p w14:paraId="161B94C7" w14:textId="77777777" w:rsidR="008B4980" w:rsidRPr="00B16343" w:rsidRDefault="008B4980" w:rsidP="00B16343">
      <w:pPr>
        <w:pStyle w:val="3"/>
        <w:rPr>
          <w:color w:val="auto"/>
          <w:sz w:val="28"/>
          <w:szCs w:val="28"/>
        </w:rPr>
      </w:pPr>
      <w:bookmarkStart w:id="284" w:name="_Toc56894012"/>
      <w:r w:rsidRPr="00B16343">
        <w:rPr>
          <w:color w:val="auto"/>
          <w:sz w:val="28"/>
          <w:szCs w:val="28"/>
        </w:rPr>
        <w:t>Профессия в моей жизни или профессия моей жизни?</w:t>
      </w:r>
      <w:bookmarkEnd w:id="284"/>
    </w:p>
    <w:p w14:paraId="3B274294" w14:textId="77777777" w:rsidR="008B4980" w:rsidRPr="008B4980" w:rsidRDefault="008B4980" w:rsidP="008B4980">
      <w:pPr>
        <w:spacing w:after="0"/>
        <w:ind w:firstLine="708"/>
        <w:rPr>
          <w:rFonts w:eastAsia="Calibri" w:cs="Times New Roman"/>
          <w:spacing w:val="20"/>
          <w:sz w:val="28"/>
          <w:szCs w:val="28"/>
        </w:rPr>
      </w:pPr>
      <w:r w:rsidRPr="008B4980">
        <w:rPr>
          <w:rFonts w:eastAsia="Calibri" w:cs="Times New Roman"/>
          <w:spacing w:val="20"/>
          <w:sz w:val="28"/>
          <w:szCs w:val="28"/>
        </w:rPr>
        <w:t>Введение</w:t>
      </w:r>
    </w:p>
    <w:p w14:paraId="6C31E8A7" w14:textId="77777777" w:rsidR="008B4980" w:rsidRPr="008B4980" w:rsidRDefault="008B4980" w:rsidP="008B4980">
      <w:pPr>
        <w:spacing w:after="0"/>
        <w:ind w:firstLine="709"/>
        <w:jc w:val="both"/>
        <w:rPr>
          <w:rFonts w:cs="Times New Roman"/>
          <w:sz w:val="28"/>
          <w:szCs w:val="28"/>
        </w:rPr>
      </w:pPr>
      <w:r w:rsidRPr="008B4980">
        <w:rPr>
          <w:rFonts w:cs="Times New Roman"/>
          <w:color w:val="000000"/>
          <w:sz w:val="28"/>
          <w:szCs w:val="28"/>
          <w:shd w:val="clear" w:color="auto" w:fill="FFFFFF"/>
        </w:rPr>
        <w:t>Данное мероприятие  проводится   в  форме  классного  часа и может быть использовано для проведения классных часов для обучающихся любых курсов вне зависимости от профессии.</w:t>
      </w:r>
      <w:r w:rsidRPr="008B4980">
        <w:rPr>
          <w:rFonts w:cs="Times New Roman"/>
          <w:sz w:val="28"/>
          <w:szCs w:val="28"/>
        </w:rPr>
        <w:t xml:space="preserve"> Внеклассное мероприятие позволяет совместно с обучающимися  сформировать представление о нравственной основе профес</w:t>
      </w:r>
      <w:r w:rsidRPr="008B4980">
        <w:rPr>
          <w:rFonts w:cs="Times New Roman"/>
          <w:sz w:val="28"/>
          <w:szCs w:val="28"/>
        </w:rPr>
        <w:softHyphen/>
        <w:t>сионального выбора; сформировать позитивную оценку таких качеств характера, как ответственность, честность, добросовестность, воспиты</w:t>
      </w:r>
      <w:r w:rsidRPr="008B4980">
        <w:rPr>
          <w:rFonts w:cs="Times New Roman"/>
          <w:sz w:val="28"/>
          <w:szCs w:val="28"/>
        </w:rPr>
        <w:softHyphen/>
        <w:t xml:space="preserve">вать отрицательное отношение к карьеризму, погоне за наживой; побуждает к самовоспитанию, саморазвитию, самообразованию; развивает коммуникативную  культуру общения и взаимопонимания. </w:t>
      </w:r>
    </w:p>
    <w:p w14:paraId="51B7340C" w14:textId="77777777" w:rsidR="008B4980" w:rsidRPr="008B4980" w:rsidRDefault="008B4980" w:rsidP="008B4980">
      <w:pPr>
        <w:spacing w:after="0"/>
        <w:ind w:firstLine="708"/>
        <w:jc w:val="both"/>
        <w:rPr>
          <w:rFonts w:cs="Times New Roman"/>
          <w:sz w:val="28"/>
          <w:szCs w:val="28"/>
        </w:rPr>
      </w:pPr>
      <w:r w:rsidRPr="008B4980">
        <w:rPr>
          <w:rFonts w:cs="Times New Roman"/>
          <w:sz w:val="28"/>
          <w:szCs w:val="28"/>
        </w:rPr>
        <w:t xml:space="preserve">Воспитательная ценность данного мероприятия заключается в понимании, в осознании своего предназначения; в  умении, проанализировав жизненную ситуацию, отнестись к ней позитивно. </w:t>
      </w:r>
    </w:p>
    <w:p w14:paraId="7C54810E" w14:textId="77777777" w:rsidR="008B4980" w:rsidRPr="008B4980" w:rsidRDefault="008B4980" w:rsidP="008B4980">
      <w:pPr>
        <w:spacing w:after="0"/>
        <w:ind w:firstLine="708"/>
        <w:jc w:val="both"/>
        <w:rPr>
          <w:rFonts w:cs="Times New Roman"/>
          <w:sz w:val="28"/>
          <w:szCs w:val="28"/>
        </w:rPr>
      </w:pPr>
      <w:r w:rsidRPr="008B4980">
        <w:rPr>
          <w:rFonts w:cs="Times New Roman"/>
          <w:sz w:val="28"/>
          <w:szCs w:val="28"/>
        </w:rPr>
        <w:t>Не маловажно, научить ребят планировать свое будущее, продумать шаги достижения своей цели. В форме доверительной беседы старалась вывести их на разговор, нацелить на оптимистичное восприятие жизни, своего будущего.</w:t>
      </w:r>
    </w:p>
    <w:p w14:paraId="50E7E7FA" w14:textId="77777777" w:rsidR="008B4980" w:rsidRPr="008B4980" w:rsidRDefault="008B4980" w:rsidP="008B4980">
      <w:pPr>
        <w:pStyle w:val="afc"/>
        <w:spacing w:line="276" w:lineRule="auto"/>
        <w:rPr>
          <w:rFonts w:eastAsia="Times New Roman"/>
          <w:b/>
          <w:i/>
          <w:sz w:val="28"/>
          <w:szCs w:val="28"/>
          <w:lang w:eastAsia="ru-RU"/>
        </w:rPr>
      </w:pPr>
      <w:r w:rsidRPr="008B4980">
        <w:rPr>
          <w:rFonts w:eastAsia="Times New Roman"/>
          <w:b/>
          <w:i/>
          <w:sz w:val="28"/>
          <w:szCs w:val="28"/>
          <w:lang w:eastAsia="ru-RU"/>
        </w:rPr>
        <w:t>Методы:</w:t>
      </w:r>
    </w:p>
    <w:p w14:paraId="6BBB3F41" w14:textId="77777777" w:rsidR="008B4980" w:rsidRPr="008B4980" w:rsidRDefault="008B4980" w:rsidP="008B4980">
      <w:pPr>
        <w:pStyle w:val="afc"/>
        <w:numPr>
          <w:ilvl w:val="0"/>
          <w:numId w:val="211"/>
        </w:numPr>
        <w:spacing w:line="276" w:lineRule="auto"/>
        <w:ind w:left="0" w:hanging="284"/>
        <w:jc w:val="both"/>
        <w:rPr>
          <w:rFonts w:eastAsia="Times New Roman"/>
          <w:sz w:val="28"/>
          <w:szCs w:val="28"/>
          <w:lang w:eastAsia="ru-RU"/>
        </w:rPr>
      </w:pPr>
      <w:r w:rsidRPr="008B4980">
        <w:rPr>
          <w:rFonts w:eastAsia="Times New Roman"/>
          <w:sz w:val="28"/>
          <w:szCs w:val="28"/>
          <w:lang w:eastAsia="ru-RU"/>
        </w:rPr>
        <w:t>объяснительно – репродуктивный;</w:t>
      </w:r>
    </w:p>
    <w:p w14:paraId="09768DDD" w14:textId="77777777" w:rsidR="008B4980" w:rsidRPr="008B4980" w:rsidRDefault="008B4980" w:rsidP="008B4980">
      <w:pPr>
        <w:pStyle w:val="afc"/>
        <w:numPr>
          <w:ilvl w:val="0"/>
          <w:numId w:val="211"/>
        </w:numPr>
        <w:spacing w:line="276" w:lineRule="auto"/>
        <w:ind w:left="0" w:hanging="284"/>
        <w:jc w:val="both"/>
        <w:rPr>
          <w:rFonts w:eastAsia="Times New Roman"/>
          <w:sz w:val="28"/>
          <w:szCs w:val="28"/>
          <w:lang w:eastAsia="ru-RU"/>
        </w:rPr>
      </w:pPr>
      <w:r w:rsidRPr="008B4980">
        <w:rPr>
          <w:rFonts w:eastAsia="Times New Roman"/>
          <w:sz w:val="28"/>
          <w:szCs w:val="28"/>
          <w:lang w:eastAsia="ru-RU"/>
        </w:rPr>
        <w:t>проблемно-ситуативный («поиск истины»);</w:t>
      </w:r>
    </w:p>
    <w:p w14:paraId="242D0478" w14:textId="77777777" w:rsidR="008B4980" w:rsidRPr="008B4980" w:rsidRDefault="008B4980" w:rsidP="008B4980">
      <w:pPr>
        <w:pStyle w:val="afc"/>
        <w:numPr>
          <w:ilvl w:val="0"/>
          <w:numId w:val="211"/>
        </w:numPr>
        <w:spacing w:line="276" w:lineRule="auto"/>
        <w:ind w:left="0" w:hanging="284"/>
        <w:jc w:val="both"/>
        <w:rPr>
          <w:rFonts w:eastAsia="Times New Roman"/>
          <w:sz w:val="28"/>
          <w:szCs w:val="28"/>
          <w:lang w:eastAsia="ru-RU"/>
        </w:rPr>
      </w:pPr>
      <w:r w:rsidRPr="008B4980">
        <w:rPr>
          <w:rFonts w:eastAsia="Times New Roman"/>
          <w:sz w:val="28"/>
          <w:szCs w:val="28"/>
          <w:lang w:eastAsia="ru-RU"/>
        </w:rPr>
        <w:t>частично – поисковый;</w:t>
      </w:r>
    </w:p>
    <w:p w14:paraId="6E11375F" w14:textId="77777777" w:rsidR="008B4980" w:rsidRPr="008B4980" w:rsidRDefault="008B4980" w:rsidP="008B4980">
      <w:pPr>
        <w:pStyle w:val="afc"/>
        <w:numPr>
          <w:ilvl w:val="0"/>
          <w:numId w:val="211"/>
        </w:numPr>
        <w:spacing w:line="276" w:lineRule="auto"/>
        <w:ind w:left="0" w:hanging="284"/>
        <w:jc w:val="both"/>
        <w:rPr>
          <w:rFonts w:eastAsia="Times New Roman"/>
          <w:sz w:val="28"/>
          <w:szCs w:val="28"/>
          <w:lang w:eastAsia="ru-RU"/>
        </w:rPr>
      </w:pPr>
      <w:r w:rsidRPr="008B4980">
        <w:rPr>
          <w:rFonts w:eastAsia="Times New Roman"/>
          <w:sz w:val="28"/>
          <w:szCs w:val="28"/>
          <w:lang w:eastAsia="ru-RU"/>
        </w:rPr>
        <w:t>метод воспитывающей ситуации;</w:t>
      </w:r>
    </w:p>
    <w:p w14:paraId="2586382A" w14:textId="77777777" w:rsidR="008B4980" w:rsidRPr="008B4980" w:rsidRDefault="008B4980" w:rsidP="008B4980">
      <w:pPr>
        <w:pStyle w:val="afc"/>
        <w:numPr>
          <w:ilvl w:val="0"/>
          <w:numId w:val="211"/>
        </w:numPr>
        <w:spacing w:line="276" w:lineRule="auto"/>
        <w:ind w:left="0" w:hanging="284"/>
        <w:jc w:val="both"/>
        <w:rPr>
          <w:rFonts w:eastAsia="Times New Roman"/>
          <w:sz w:val="28"/>
          <w:szCs w:val="28"/>
          <w:lang w:eastAsia="ru-RU"/>
        </w:rPr>
      </w:pPr>
      <w:r w:rsidRPr="008B4980">
        <w:rPr>
          <w:rFonts w:eastAsia="Times New Roman"/>
          <w:sz w:val="28"/>
          <w:szCs w:val="28"/>
          <w:lang w:eastAsia="ru-RU"/>
        </w:rPr>
        <w:t>метод убеждения;</w:t>
      </w:r>
    </w:p>
    <w:p w14:paraId="29257874" w14:textId="77777777" w:rsidR="008B4980" w:rsidRPr="008B4980" w:rsidRDefault="008B4980" w:rsidP="008B4980">
      <w:pPr>
        <w:pStyle w:val="afc"/>
        <w:spacing w:line="276" w:lineRule="auto"/>
        <w:rPr>
          <w:rFonts w:eastAsia="Times New Roman"/>
          <w:b/>
          <w:i/>
          <w:sz w:val="28"/>
          <w:szCs w:val="28"/>
          <w:lang w:eastAsia="ru-RU"/>
        </w:rPr>
      </w:pPr>
      <w:r w:rsidRPr="008B4980">
        <w:rPr>
          <w:rFonts w:eastAsia="Times New Roman"/>
          <w:b/>
          <w:i/>
          <w:sz w:val="28"/>
          <w:szCs w:val="28"/>
          <w:lang w:eastAsia="ru-RU"/>
        </w:rPr>
        <w:t>Приёмы:</w:t>
      </w:r>
    </w:p>
    <w:p w14:paraId="1D8AC1C6" w14:textId="77777777" w:rsidR="008B4980" w:rsidRPr="008B4980" w:rsidRDefault="008B4980" w:rsidP="008B4980">
      <w:pPr>
        <w:pStyle w:val="afc"/>
        <w:numPr>
          <w:ilvl w:val="0"/>
          <w:numId w:val="212"/>
        </w:numPr>
        <w:spacing w:line="276" w:lineRule="auto"/>
        <w:ind w:left="0" w:hanging="284"/>
        <w:jc w:val="both"/>
        <w:rPr>
          <w:rFonts w:eastAsia="Times New Roman"/>
          <w:sz w:val="28"/>
          <w:szCs w:val="28"/>
          <w:lang w:eastAsia="ru-RU"/>
        </w:rPr>
      </w:pPr>
      <w:r w:rsidRPr="008B4980">
        <w:rPr>
          <w:rFonts w:eastAsia="Times New Roman"/>
          <w:sz w:val="28"/>
          <w:szCs w:val="28"/>
          <w:lang w:eastAsia="ru-RU"/>
        </w:rPr>
        <w:t>непрерывная эстафета мнений;</w:t>
      </w:r>
    </w:p>
    <w:p w14:paraId="6F389547" w14:textId="77777777" w:rsidR="008B4980" w:rsidRPr="008B4980" w:rsidRDefault="008B4980" w:rsidP="008B4980">
      <w:pPr>
        <w:pStyle w:val="afc"/>
        <w:numPr>
          <w:ilvl w:val="0"/>
          <w:numId w:val="212"/>
        </w:numPr>
        <w:spacing w:line="276" w:lineRule="auto"/>
        <w:ind w:left="0" w:hanging="284"/>
        <w:jc w:val="both"/>
        <w:rPr>
          <w:rFonts w:eastAsia="Times New Roman"/>
          <w:sz w:val="28"/>
          <w:szCs w:val="28"/>
          <w:lang w:eastAsia="ru-RU"/>
        </w:rPr>
      </w:pPr>
      <w:r w:rsidRPr="008B4980">
        <w:rPr>
          <w:rFonts w:eastAsia="Times New Roman"/>
          <w:sz w:val="28"/>
          <w:szCs w:val="28"/>
          <w:lang w:eastAsia="ru-RU"/>
        </w:rPr>
        <w:t>импровизация на заданную тему;</w:t>
      </w:r>
    </w:p>
    <w:p w14:paraId="68C3C884" w14:textId="77777777" w:rsidR="008B4980" w:rsidRPr="008B4980" w:rsidRDefault="008B4980" w:rsidP="008B4980">
      <w:pPr>
        <w:pStyle w:val="afc"/>
        <w:numPr>
          <w:ilvl w:val="0"/>
          <w:numId w:val="212"/>
        </w:numPr>
        <w:spacing w:line="276" w:lineRule="auto"/>
        <w:ind w:left="0" w:hanging="284"/>
        <w:jc w:val="both"/>
        <w:rPr>
          <w:rFonts w:eastAsia="Times New Roman"/>
          <w:sz w:val="28"/>
          <w:szCs w:val="28"/>
          <w:lang w:eastAsia="ru-RU"/>
        </w:rPr>
      </w:pPr>
      <w:r w:rsidRPr="008B4980">
        <w:rPr>
          <w:rFonts w:eastAsia="Times New Roman"/>
          <w:sz w:val="28"/>
          <w:szCs w:val="28"/>
          <w:lang w:eastAsia="ru-RU"/>
        </w:rPr>
        <w:t>система вопросов (преподаватель является модератором беседы и высказываний учеников в течение всей беседы);</w:t>
      </w:r>
    </w:p>
    <w:p w14:paraId="39F05661" w14:textId="77777777" w:rsidR="008B4980" w:rsidRPr="008B4980" w:rsidRDefault="008B4980" w:rsidP="008B4980">
      <w:pPr>
        <w:pStyle w:val="afc"/>
        <w:numPr>
          <w:ilvl w:val="0"/>
          <w:numId w:val="212"/>
        </w:numPr>
        <w:spacing w:line="276" w:lineRule="auto"/>
        <w:ind w:left="0" w:hanging="284"/>
        <w:jc w:val="both"/>
        <w:rPr>
          <w:rFonts w:eastAsia="Times New Roman"/>
          <w:sz w:val="28"/>
          <w:szCs w:val="28"/>
          <w:lang w:eastAsia="ru-RU"/>
        </w:rPr>
      </w:pPr>
      <w:r w:rsidRPr="008B4980">
        <w:rPr>
          <w:rFonts w:eastAsia="Times New Roman"/>
          <w:sz w:val="28"/>
          <w:szCs w:val="28"/>
          <w:lang w:eastAsia="ru-RU"/>
        </w:rPr>
        <w:t>создание проблемных ситуаций.</w:t>
      </w:r>
    </w:p>
    <w:p w14:paraId="542EACB1" w14:textId="77777777" w:rsidR="008B4980" w:rsidRPr="008B4980" w:rsidRDefault="008B4980" w:rsidP="00B16343">
      <w:pPr>
        <w:pStyle w:val="afc"/>
        <w:spacing w:line="276" w:lineRule="auto"/>
        <w:ind w:firstLine="708"/>
        <w:rPr>
          <w:rFonts w:eastAsia="Times New Roman"/>
          <w:sz w:val="28"/>
          <w:szCs w:val="28"/>
          <w:lang w:eastAsia="ru-RU"/>
        </w:rPr>
      </w:pPr>
      <w:r w:rsidRPr="008B4980">
        <w:rPr>
          <w:color w:val="000000"/>
          <w:sz w:val="28"/>
          <w:szCs w:val="28"/>
          <w:shd w:val="clear" w:color="auto" w:fill="FFFFFF"/>
        </w:rPr>
        <w:t>Методическая разработка состоит из основных разделов:</w:t>
      </w:r>
    </w:p>
    <w:p w14:paraId="1DA3D9E5" w14:textId="77777777" w:rsidR="008B4980" w:rsidRPr="008B4980" w:rsidRDefault="008B4980" w:rsidP="00B16343">
      <w:pPr>
        <w:spacing w:after="0"/>
        <w:jc w:val="left"/>
        <w:rPr>
          <w:rFonts w:eastAsia="Times New Roman" w:cs="Times New Roman"/>
          <w:sz w:val="28"/>
          <w:szCs w:val="28"/>
          <w:lang w:eastAsia="ru-RU"/>
        </w:rPr>
      </w:pPr>
      <w:r w:rsidRPr="008B4980">
        <w:rPr>
          <w:rFonts w:eastAsia="Times New Roman" w:cs="Times New Roman"/>
          <w:sz w:val="28"/>
          <w:szCs w:val="28"/>
          <w:lang w:eastAsia="ru-RU"/>
        </w:rPr>
        <w:t>1.Организационный момент.</w:t>
      </w:r>
    </w:p>
    <w:p w14:paraId="31EAE6A2" w14:textId="77777777" w:rsidR="008B4980" w:rsidRPr="008B4980" w:rsidRDefault="008B4980" w:rsidP="00B16343">
      <w:pPr>
        <w:spacing w:after="0"/>
        <w:jc w:val="left"/>
        <w:rPr>
          <w:rFonts w:eastAsia="Times New Roman" w:cs="Times New Roman"/>
          <w:sz w:val="28"/>
          <w:szCs w:val="28"/>
          <w:lang w:eastAsia="ru-RU"/>
        </w:rPr>
      </w:pPr>
      <w:r w:rsidRPr="008B4980">
        <w:rPr>
          <w:rFonts w:eastAsia="Times New Roman" w:cs="Times New Roman"/>
          <w:sz w:val="28"/>
          <w:szCs w:val="28"/>
          <w:lang w:eastAsia="ru-RU"/>
        </w:rPr>
        <w:t>2.Вводная часть.</w:t>
      </w:r>
    </w:p>
    <w:p w14:paraId="1B9E906C" w14:textId="77777777" w:rsidR="008B4980" w:rsidRPr="008B4980" w:rsidRDefault="008B4980" w:rsidP="00B16343">
      <w:pPr>
        <w:spacing w:after="0"/>
        <w:jc w:val="left"/>
        <w:rPr>
          <w:rFonts w:cs="Times New Roman"/>
          <w:sz w:val="28"/>
          <w:szCs w:val="28"/>
        </w:rPr>
      </w:pPr>
      <w:r w:rsidRPr="008B4980">
        <w:rPr>
          <w:rFonts w:eastAsia="Times New Roman" w:cs="Times New Roman"/>
          <w:sz w:val="28"/>
          <w:szCs w:val="28"/>
          <w:lang w:eastAsia="ru-RU"/>
        </w:rPr>
        <w:lastRenderedPageBreak/>
        <w:t>3.Основная часть.</w:t>
      </w:r>
    </w:p>
    <w:p w14:paraId="2D174239" w14:textId="77777777" w:rsidR="008B4980" w:rsidRPr="008B4980" w:rsidRDefault="008B4980" w:rsidP="008B4980">
      <w:pPr>
        <w:pStyle w:val="afc"/>
        <w:spacing w:line="276" w:lineRule="auto"/>
        <w:jc w:val="both"/>
        <w:rPr>
          <w:rFonts w:eastAsia="Times New Roman"/>
          <w:sz w:val="28"/>
          <w:szCs w:val="28"/>
          <w:lang w:eastAsia="ru-RU"/>
        </w:rPr>
      </w:pPr>
      <w:r w:rsidRPr="008B4980">
        <w:rPr>
          <w:rFonts w:eastAsia="Times New Roman"/>
          <w:sz w:val="28"/>
          <w:szCs w:val="28"/>
          <w:lang w:eastAsia="ru-RU"/>
        </w:rPr>
        <w:t>4.Рефлексия.</w:t>
      </w:r>
    </w:p>
    <w:p w14:paraId="70544704" w14:textId="77777777" w:rsidR="008B4980" w:rsidRPr="008B4980" w:rsidRDefault="008B4980" w:rsidP="008B4980">
      <w:pPr>
        <w:pStyle w:val="afc"/>
        <w:spacing w:line="276" w:lineRule="auto"/>
        <w:jc w:val="both"/>
        <w:rPr>
          <w:rFonts w:eastAsia="Times New Roman"/>
          <w:sz w:val="28"/>
          <w:szCs w:val="28"/>
          <w:lang w:eastAsia="ru-RU"/>
        </w:rPr>
      </w:pPr>
      <w:r w:rsidRPr="008B4980">
        <w:rPr>
          <w:rFonts w:eastAsia="Times New Roman"/>
          <w:sz w:val="28"/>
          <w:szCs w:val="28"/>
          <w:lang w:eastAsia="ru-RU"/>
        </w:rPr>
        <w:t>5.Заключительная часть.</w:t>
      </w:r>
    </w:p>
    <w:p w14:paraId="6C355B23" w14:textId="77777777" w:rsidR="008B4980" w:rsidRPr="008B4980" w:rsidRDefault="008B4980" w:rsidP="008B4980">
      <w:pPr>
        <w:pStyle w:val="afc"/>
        <w:spacing w:line="276" w:lineRule="auto"/>
        <w:jc w:val="both"/>
        <w:rPr>
          <w:rFonts w:eastAsia="Times New Roman"/>
          <w:sz w:val="28"/>
          <w:szCs w:val="28"/>
          <w:lang w:eastAsia="ru-RU"/>
        </w:rPr>
      </w:pPr>
      <w:r w:rsidRPr="008B4980">
        <w:rPr>
          <w:b/>
          <w:sz w:val="28"/>
          <w:szCs w:val="28"/>
        </w:rPr>
        <w:t>Цели мероприятия:</w:t>
      </w:r>
    </w:p>
    <w:p w14:paraId="55F64320" w14:textId="77777777" w:rsidR="008B4980" w:rsidRPr="008B4980" w:rsidRDefault="008B4980" w:rsidP="008B4980">
      <w:pPr>
        <w:pStyle w:val="a9"/>
        <w:numPr>
          <w:ilvl w:val="0"/>
          <w:numId w:val="217"/>
        </w:numPr>
        <w:spacing w:after="0"/>
        <w:ind w:left="0"/>
        <w:jc w:val="both"/>
        <w:rPr>
          <w:rFonts w:cs="Times New Roman"/>
          <w:sz w:val="28"/>
          <w:szCs w:val="28"/>
        </w:rPr>
      </w:pPr>
      <w:r w:rsidRPr="008B4980">
        <w:rPr>
          <w:rFonts w:cs="Times New Roman"/>
          <w:sz w:val="28"/>
          <w:szCs w:val="28"/>
        </w:rPr>
        <w:t>Формирование представлений о роли духовно-нравственных ценностей в жизни человека;</w:t>
      </w:r>
    </w:p>
    <w:p w14:paraId="637A14BD" w14:textId="77777777" w:rsidR="008B4980" w:rsidRPr="008B4980" w:rsidRDefault="008B4980" w:rsidP="008B4980">
      <w:pPr>
        <w:pStyle w:val="a9"/>
        <w:numPr>
          <w:ilvl w:val="0"/>
          <w:numId w:val="217"/>
        </w:numPr>
        <w:spacing w:after="0"/>
        <w:ind w:left="0"/>
        <w:jc w:val="both"/>
        <w:rPr>
          <w:rFonts w:cs="Times New Roman"/>
          <w:sz w:val="28"/>
          <w:szCs w:val="28"/>
        </w:rPr>
      </w:pPr>
      <w:r w:rsidRPr="008B4980">
        <w:rPr>
          <w:rFonts w:cs="Times New Roman"/>
          <w:sz w:val="28"/>
          <w:szCs w:val="28"/>
        </w:rPr>
        <w:t>Формирование у учащихся позитивного отношения к будущему, к жизни;</w:t>
      </w:r>
    </w:p>
    <w:p w14:paraId="5D7A8900" w14:textId="77777777" w:rsidR="008B4980" w:rsidRPr="00780F46" w:rsidRDefault="008B4980" w:rsidP="00780F46">
      <w:pPr>
        <w:pStyle w:val="a9"/>
        <w:numPr>
          <w:ilvl w:val="0"/>
          <w:numId w:val="217"/>
        </w:numPr>
        <w:spacing w:after="0"/>
        <w:ind w:left="0"/>
        <w:jc w:val="both"/>
        <w:rPr>
          <w:rFonts w:cs="Times New Roman"/>
          <w:sz w:val="28"/>
          <w:szCs w:val="28"/>
        </w:rPr>
      </w:pPr>
      <w:r w:rsidRPr="008B4980">
        <w:rPr>
          <w:rFonts w:cs="Times New Roman"/>
          <w:sz w:val="28"/>
          <w:szCs w:val="28"/>
        </w:rPr>
        <w:t>Осознание необходимости самовоспитания.</w:t>
      </w:r>
    </w:p>
    <w:p w14:paraId="40E6A5E2" w14:textId="77777777" w:rsidR="008B4980" w:rsidRPr="008B4980" w:rsidRDefault="008B4980" w:rsidP="008B4980">
      <w:pPr>
        <w:spacing w:after="0"/>
        <w:ind w:firstLine="851"/>
        <w:rPr>
          <w:rFonts w:cs="Times New Roman"/>
          <w:b/>
          <w:i/>
          <w:sz w:val="28"/>
          <w:szCs w:val="28"/>
        </w:rPr>
      </w:pPr>
      <w:r w:rsidRPr="008B4980">
        <w:rPr>
          <w:rFonts w:cs="Times New Roman"/>
          <w:b/>
          <w:i/>
          <w:sz w:val="28"/>
          <w:szCs w:val="28"/>
        </w:rPr>
        <w:t>Ход мероприятия.</w:t>
      </w:r>
    </w:p>
    <w:p w14:paraId="6B76A39E" w14:textId="77777777" w:rsidR="008B4980" w:rsidRPr="008B4980" w:rsidRDefault="008B4980" w:rsidP="008B4980">
      <w:pPr>
        <w:spacing w:after="0"/>
        <w:ind w:firstLine="851"/>
        <w:jc w:val="right"/>
        <w:rPr>
          <w:rFonts w:cs="Times New Roman"/>
          <w:b/>
          <w:i/>
          <w:sz w:val="28"/>
          <w:szCs w:val="28"/>
        </w:rPr>
      </w:pPr>
      <w:r w:rsidRPr="008B4980">
        <w:rPr>
          <w:rFonts w:cs="Times New Roman"/>
          <w:b/>
          <w:i/>
          <w:sz w:val="28"/>
          <w:szCs w:val="28"/>
        </w:rPr>
        <w:t>Только помни, только помни!</w:t>
      </w:r>
      <w:r w:rsidRPr="008B4980">
        <w:rPr>
          <w:rFonts w:cs="Times New Roman"/>
          <w:b/>
          <w:i/>
          <w:sz w:val="28"/>
          <w:szCs w:val="28"/>
        </w:rPr>
        <w:br/>
        <w:t>В грохоте и ритме века:</w:t>
      </w:r>
      <w:r w:rsidRPr="008B4980">
        <w:rPr>
          <w:rFonts w:cs="Times New Roman"/>
          <w:b/>
          <w:i/>
          <w:sz w:val="28"/>
          <w:szCs w:val="28"/>
        </w:rPr>
        <w:br/>
        <w:t>Самая главная в жизни профессия -</w:t>
      </w:r>
      <w:r w:rsidRPr="008B4980">
        <w:rPr>
          <w:rFonts w:cs="Times New Roman"/>
          <w:b/>
          <w:i/>
          <w:sz w:val="28"/>
          <w:szCs w:val="28"/>
        </w:rPr>
        <w:br/>
        <w:t>Быть человеком.</w:t>
      </w:r>
    </w:p>
    <w:p w14:paraId="416FE068" w14:textId="77777777" w:rsidR="008B4980" w:rsidRPr="008B4980" w:rsidRDefault="008B4980" w:rsidP="008B4980">
      <w:pPr>
        <w:pStyle w:val="a9"/>
        <w:numPr>
          <w:ilvl w:val="0"/>
          <w:numId w:val="213"/>
        </w:numPr>
        <w:spacing w:after="0"/>
        <w:ind w:left="0"/>
        <w:jc w:val="both"/>
        <w:rPr>
          <w:rFonts w:cs="Times New Roman"/>
          <w:b/>
          <w:i/>
          <w:sz w:val="28"/>
          <w:szCs w:val="28"/>
        </w:rPr>
      </w:pPr>
      <w:r w:rsidRPr="008B4980">
        <w:rPr>
          <w:rFonts w:cs="Times New Roman"/>
          <w:b/>
          <w:i/>
          <w:sz w:val="28"/>
          <w:szCs w:val="28"/>
        </w:rPr>
        <w:t>Организационный момент.</w:t>
      </w:r>
    </w:p>
    <w:p w14:paraId="7C00C0EE" w14:textId="77777777" w:rsidR="008B4980" w:rsidRPr="008B4980" w:rsidRDefault="008B4980" w:rsidP="008B4980">
      <w:pPr>
        <w:shd w:val="clear" w:color="auto" w:fill="FFFFFF"/>
        <w:spacing w:after="0"/>
        <w:ind w:firstLine="851"/>
        <w:jc w:val="both"/>
        <w:rPr>
          <w:sz w:val="28"/>
          <w:szCs w:val="28"/>
        </w:rPr>
      </w:pPr>
      <w:r w:rsidRPr="008B4980">
        <w:rPr>
          <w:sz w:val="28"/>
          <w:szCs w:val="28"/>
        </w:rPr>
        <w:t xml:space="preserve">Здравствуйте, ребята! </w:t>
      </w:r>
    </w:p>
    <w:p w14:paraId="43F671C8" w14:textId="77777777" w:rsidR="008B4980" w:rsidRPr="008B4980" w:rsidRDefault="008B4980" w:rsidP="008B4980">
      <w:pPr>
        <w:shd w:val="clear" w:color="auto" w:fill="FFFFFF"/>
        <w:spacing w:after="0"/>
        <w:ind w:firstLine="851"/>
        <w:jc w:val="both"/>
        <w:rPr>
          <w:sz w:val="28"/>
          <w:szCs w:val="28"/>
        </w:rPr>
      </w:pPr>
      <w:r w:rsidRPr="008B4980">
        <w:rPr>
          <w:sz w:val="28"/>
          <w:szCs w:val="28"/>
        </w:rPr>
        <w:t>Совсем скоро вы шагнете во взрослую жизнь и заметите, что она очень отличается от той, которой вы живете сейчас и значительную роль в ней будет играть профессия, которую вы выбрали.</w:t>
      </w:r>
    </w:p>
    <w:p w14:paraId="6077E14B" w14:textId="77777777" w:rsidR="008B4980" w:rsidRPr="008B4980" w:rsidRDefault="008B4980" w:rsidP="008B4980">
      <w:pPr>
        <w:shd w:val="clear" w:color="auto" w:fill="FFFFFF"/>
        <w:spacing w:after="0"/>
        <w:ind w:firstLine="851"/>
        <w:jc w:val="both"/>
        <w:rPr>
          <w:sz w:val="28"/>
          <w:szCs w:val="28"/>
        </w:rPr>
      </w:pPr>
      <w:r w:rsidRPr="008B4980">
        <w:rPr>
          <w:bCs/>
          <w:sz w:val="28"/>
          <w:szCs w:val="28"/>
        </w:rPr>
        <w:t>Нам предстоит серьезный разговор на тему «Профессия в моей жизни или профессия моей жизни?» и от того насколько вы сейчас будете активны, организованны, коммуникабельны будет зависеть успех нашей встречи.</w:t>
      </w:r>
    </w:p>
    <w:p w14:paraId="720AD9B4" w14:textId="77777777" w:rsidR="008B4980" w:rsidRPr="008B4980" w:rsidRDefault="008B4980" w:rsidP="008B4980">
      <w:pPr>
        <w:pStyle w:val="a9"/>
        <w:spacing w:after="0"/>
        <w:ind w:left="0" w:firstLine="851"/>
        <w:jc w:val="both"/>
        <w:rPr>
          <w:rFonts w:cs="Times New Roman"/>
          <w:sz w:val="28"/>
          <w:szCs w:val="28"/>
        </w:rPr>
      </w:pPr>
      <w:r w:rsidRPr="008B4980">
        <w:rPr>
          <w:rFonts w:cs="Times New Roman"/>
          <w:sz w:val="28"/>
          <w:szCs w:val="28"/>
        </w:rPr>
        <w:t>Кто себя уважает – встаньте!</w:t>
      </w:r>
    </w:p>
    <w:p w14:paraId="254EB7F7" w14:textId="77777777" w:rsidR="008B4980" w:rsidRPr="008B4980" w:rsidRDefault="008B4980" w:rsidP="008B4980">
      <w:pPr>
        <w:pStyle w:val="a9"/>
        <w:spacing w:after="0"/>
        <w:ind w:left="0" w:firstLine="851"/>
        <w:jc w:val="both"/>
        <w:rPr>
          <w:rFonts w:cs="Times New Roman"/>
          <w:sz w:val="28"/>
          <w:szCs w:val="28"/>
        </w:rPr>
      </w:pPr>
      <w:r w:rsidRPr="008B4980">
        <w:rPr>
          <w:rFonts w:cs="Times New Roman"/>
          <w:sz w:val="28"/>
          <w:szCs w:val="28"/>
        </w:rPr>
        <w:t>Интересные люди – шаг вперед!</w:t>
      </w:r>
    </w:p>
    <w:p w14:paraId="57F45605" w14:textId="77777777" w:rsidR="008B4980" w:rsidRPr="008B4980" w:rsidRDefault="008B4980" w:rsidP="008B4980">
      <w:pPr>
        <w:pStyle w:val="a9"/>
        <w:spacing w:after="0"/>
        <w:ind w:left="0" w:firstLine="851"/>
        <w:jc w:val="both"/>
        <w:rPr>
          <w:rFonts w:cs="Times New Roman"/>
          <w:sz w:val="28"/>
          <w:szCs w:val="28"/>
        </w:rPr>
      </w:pPr>
      <w:r w:rsidRPr="008B4980">
        <w:rPr>
          <w:rFonts w:cs="Times New Roman"/>
          <w:sz w:val="28"/>
          <w:szCs w:val="28"/>
        </w:rPr>
        <w:t>Кто чего-то боится – шаг назад!</w:t>
      </w:r>
    </w:p>
    <w:p w14:paraId="5394EF1B" w14:textId="77777777" w:rsidR="008B4980" w:rsidRPr="008B4980" w:rsidRDefault="008B4980" w:rsidP="008B4980">
      <w:pPr>
        <w:pStyle w:val="a9"/>
        <w:spacing w:after="0"/>
        <w:ind w:left="0" w:firstLine="851"/>
        <w:jc w:val="both"/>
        <w:rPr>
          <w:rFonts w:cs="Times New Roman"/>
          <w:sz w:val="28"/>
          <w:szCs w:val="28"/>
        </w:rPr>
      </w:pPr>
      <w:r w:rsidRPr="008B4980">
        <w:rPr>
          <w:rFonts w:cs="Times New Roman"/>
          <w:sz w:val="28"/>
          <w:szCs w:val="28"/>
        </w:rPr>
        <w:t>Кто считает себя успешным – сядьте на свои места!</w:t>
      </w:r>
    </w:p>
    <w:p w14:paraId="13A5D13A" w14:textId="77777777" w:rsidR="008B4980" w:rsidRPr="008B4980" w:rsidRDefault="008B4980" w:rsidP="008B4980">
      <w:pPr>
        <w:pStyle w:val="a9"/>
        <w:numPr>
          <w:ilvl w:val="0"/>
          <w:numId w:val="213"/>
        </w:numPr>
        <w:spacing w:after="0"/>
        <w:ind w:left="0"/>
        <w:jc w:val="both"/>
        <w:rPr>
          <w:rFonts w:cs="Times New Roman"/>
          <w:b/>
          <w:i/>
          <w:sz w:val="28"/>
          <w:szCs w:val="28"/>
        </w:rPr>
      </w:pPr>
      <w:r w:rsidRPr="008B4980">
        <w:rPr>
          <w:rFonts w:cs="Times New Roman"/>
          <w:b/>
          <w:i/>
          <w:sz w:val="28"/>
          <w:szCs w:val="28"/>
        </w:rPr>
        <w:t>Вводная часть.</w:t>
      </w:r>
    </w:p>
    <w:p w14:paraId="5B585F8E" w14:textId="77777777" w:rsidR="008B4980" w:rsidRPr="008B4980" w:rsidRDefault="008B4980" w:rsidP="008B4980">
      <w:pPr>
        <w:pStyle w:val="a9"/>
        <w:spacing w:after="0"/>
        <w:ind w:left="0" w:firstLine="851"/>
        <w:jc w:val="both"/>
        <w:rPr>
          <w:rFonts w:cs="Times New Roman"/>
          <w:sz w:val="28"/>
          <w:szCs w:val="28"/>
        </w:rPr>
      </w:pPr>
      <w:r w:rsidRPr="008B4980">
        <w:rPr>
          <w:rFonts w:cs="Times New Roman"/>
          <w:sz w:val="28"/>
          <w:szCs w:val="28"/>
        </w:rPr>
        <w:t>Я не зря закончила наше упражнение фразой – кто считает себя успешным? На мой взгляд, ваша будущая профессия и вообще ваше будущее зависит от того, кем вы станете в этой жизни, станет ли для вас профессия смыслом жизни.</w:t>
      </w:r>
    </w:p>
    <w:p w14:paraId="6856C158" w14:textId="77777777" w:rsidR="008B4980" w:rsidRPr="008B4980" w:rsidRDefault="008B4980" w:rsidP="008B4980">
      <w:pPr>
        <w:pStyle w:val="a9"/>
        <w:spacing w:after="0"/>
        <w:ind w:left="0" w:firstLine="851"/>
        <w:jc w:val="both"/>
        <w:rPr>
          <w:rFonts w:cs="Times New Roman"/>
          <w:sz w:val="28"/>
          <w:szCs w:val="28"/>
        </w:rPr>
      </w:pPr>
      <w:r w:rsidRPr="008B4980">
        <w:rPr>
          <w:rFonts w:cs="Times New Roman"/>
          <w:sz w:val="28"/>
          <w:szCs w:val="28"/>
        </w:rPr>
        <w:t>Будущее невозможно предугадать. Однако, когда речь идет о профессии, кое-что спрогнозировать все-таки можно!</w:t>
      </w:r>
    </w:p>
    <w:p w14:paraId="63444959" w14:textId="77777777" w:rsidR="008B4980" w:rsidRPr="008B4980" w:rsidRDefault="008B4980" w:rsidP="008B4980">
      <w:pPr>
        <w:shd w:val="clear" w:color="auto" w:fill="FFFFFF"/>
        <w:spacing w:after="0"/>
        <w:ind w:firstLine="540"/>
        <w:jc w:val="both"/>
        <w:rPr>
          <w:sz w:val="28"/>
          <w:szCs w:val="28"/>
        </w:rPr>
      </w:pPr>
      <w:r w:rsidRPr="008B4980">
        <w:rPr>
          <w:sz w:val="28"/>
          <w:szCs w:val="28"/>
        </w:rPr>
        <w:t>Я вам предлагаю вопросы, на которые, я думаю, вам интересно будет получить ответы:</w:t>
      </w:r>
    </w:p>
    <w:p w14:paraId="4DBEC940" w14:textId="77777777" w:rsidR="008B4980" w:rsidRPr="008B4980" w:rsidRDefault="008B4980" w:rsidP="008B4980">
      <w:pPr>
        <w:shd w:val="clear" w:color="auto" w:fill="FFFFFF"/>
        <w:spacing w:after="0"/>
        <w:ind w:firstLine="540"/>
        <w:jc w:val="both"/>
        <w:rPr>
          <w:sz w:val="28"/>
          <w:szCs w:val="28"/>
        </w:rPr>
      </w:pPr>
      <w:r w:rsidRPr="008B4980">
        <w:rPr>
          <w:bCs/>
          <w:i/>
          <w:iCs/>
          <w:sz w:val="28"/>
          <w:szCs w:val="28"/>
        </w:rPr>
        <w:t>Мозговой штурм.</w:t>
      </w:r>
    </w:p>
    <w:p w14:paraId="2B3B8800" w14:textId="77777777" w:rsidR="008B4980" w:rsidRPr="008B4980" w:rsidRDefault="008B4980" w:rsidP="008B4980">
      <w:pPr>
        <w:pStyle w:val="c16"/>
        <w:numPr>
          <w:ilvl w:val="0"/>
          <w:numId w:val="214"/>
        </w:numPr>
        <w:shd w:val="clear" w:color="auto" w:fill="FFFFFF"/>
        <w:spacing w:before="0" w:beforeAutospacing="0" w:after="0" w:afterAutospacing="0" w:line="276" w:lineRule="auto"/>
        <w:ind w:left="0"/>
        <w:jc w:val="both"/>
        <w:rPr>
          <w:rFonts w:asciiTheme="minorHAnsi" w:hAnsiTheme="minorHAnsi"/>
          <w:sz w:val="28"/>
          <w:szCs w:val="28"/>
        </w:rPr>
      </w:pPr>
      <w:r w:rsidRPr="008B4980">
        <w:rPr>
          <w:rFonts w:asciiTheme="minorHAnsi" w:hAnsiTheme="minorHAnsi"/>
          <w:sz w:val="28"/>
          <w:szCs w:val="28"/>
        </w:rPr>
        <w:t>Зависит ли ваша жизнь от выбранной профессии;</w:t>
      </w:r>
    </w:p>
    <w:p w14:paraId="25DD231F" w14:textId="77777777" w:rsidR="008B4980" w:rsidRPr="008B4980" w:rsidRDefault="008B4980" w:rsidP="008B4980">
      <w:pPr>
        <w:pStyle w:val="c16"/>
        <w:numPr>
          <w:ilvl w:val="0"/>
          <w:numId w:val="214"/>
        </w:numPr>
        <w:shd w:val="clear" w:color="auto" w:fill="FFFFFF"/>
        <w:spacing w:before="0" w:beforeAutospacing="0" w:after="0" w:afterAutospacing="0" w:line="276" w:lineRule="auto"/>
        <w:ind w:left="0"/>
        <w:jc w:val="both"/>
        <w:rPr>
          <w:rFonts w:asciiTheme="minorHAnsi" w:hAnsiTheme="minorHAnsi"/>
          <w:sz w:val="28"/>
          <w:szCs w:val="28"/>
        </w:rPr>
      </w:pPr>
      <w:r w:rsidRPr="008B4980">
        <w:rPr>
          <w:rFonts w:asciiTheme="minorHAnsi" w:hAnsiTheme="minorHAnsi"/>
          <w:sz w:val="28"/>
          <w:szCs w:val="28"/>
        </w:rPr>
        <w:lastRenderedPageBreak/>
        <w:t>Что такое успех;</w:t>
      </w:r>
    </w:p>
    <w:p w14:paraId="2F991BCD" w14:textId="77777777" w:rsidR="008B4980" w:rsidRPr="008B4980" w:rsidRDefault="008B4980" w:rsidP="008B4980">
      <w:pPr>
        <w:pStyle w:val="c16"/>
        <w:numPr>
          <w:ilvl w:val="0"/>
          <w:numId w:val="214"/>
        </w:numPr>
        <w:shd w:val="clear" w:color="auto" w:fill="FFFFFF"/>
        <w:spacing w:before="0" w:beforeAutospacing="0" w:after="0" w:afterAutospacing="0" w:line="276" w:lineRule="auto"/>
        <w:ind w:left="0"/>
        <w:jc w:val="both"/>
        <w:rPr>
          <w:rFonts w:asciiTheme="minorHAnsi" w:hAnsiTheme="minorHAnsi"/>
          <w:color w:val="444444"/>
          <w:sz w:val="28"/>
          <w:szCs w:val="28"/>
        </w:rPr>
      </w:pPr>
      <w:r w:rsidRPr="008B4980">
        <w:rPr>
          <w:rFonts w:asciiTheme="minorHAnsi" w:hAnsiTheme="minorHAnsi"/>
          <w:sz w:val="28"/>
          <w:szCs w:val="28"/>
        </w:rPr>
        <w:t>Надо ли быть в профессии хорошим человеком</w:t>
      </w:r>
      <w:r w:rsidRPr="008B4980">
        <w:rPr>
          <w:rFonts w:asciiTheme="minorHAnsi" w:hAnsiTheme="minorHAnsi"/>
          <w:color w:val="444444"/>
          <w:sz w:val="28"/>
          <w:szCs w:val="28"/>
        </w:rPr>
        <w:t>.</w:t>
      </w:r>
    </w:p>
    <w:p w14:paraId="1FCC6283" w14:textId="77777777" w:rsidR="008B4980" w:rsidRPr="008B4980" w:rsidRDefault="008B4980" w:rsidP="008B4980">
      <w:pPr>
        <w:pStyle w:val="a9"/>
        <w:numPr>
          <w:ilvl w:val="0"/>
          <w:numId w:val="213"/>
        </w:numPr>
        <w:spacing w:after="0"/>
        <w:ind w:left="0"/>
        <w:jc w:val="both"/>
        <w:rPr>
          <w:rFonts w:cs="Times New Roman"/>
          <w:sz w:val="28"/>
          <w:szCs w:val="28"/>
        </w:rPr>
      </w:pPr>
      <w:r w:rsidRPr="008B4980">
        <w:rPr>
          <w:rFonts w:cs="Times New Roman"/>
          <w:b/>
          <w:i/>
          <w:sz w:val="28"/>
          <w:szCs w:val="28"/>
        </w:rPr>
        <w:t>Основная часть.</w:t>
      </w:r>
    </w:p>
    <w:p w14:paraId="7EEC09A9" w14:textId="77777777" w:rsidR="008B4980" w:rsidRPr="008B4980" w:rsidRDefault="008B4980" w:rsidP="008B4980">
      <w:pPr>
        <w:pStyle w:val="a9"/>
        <w:spacing w:after="0"/>
        <w:ind w:left="0" w:firstLine="708"/>
        <w:jc w:val="both"/>
        <w:rPr>
          <w:rFonts w:cs="Times New Roman"/>
          <w:sz w:val="28"/>
          <w:szCs w:val="28"/>
        </w:rPr>
      </w:pPr>
      <w:r w:rsidRPr="008B4980">
        <w:rPr>
          <w:sz w:val="28"/>
          <w:szCs w:val="28"/>
        </w:rPr>
        <w:t>Современная жизнь – это жесткая конкуренция и этот факт признают все   здравомыслящие люди.</w:t>
      </w:r>
    </w:p>
    <w:p w14:paraId="403BA2F0" w14:textId="77777777" w:rsidR="008B4980" w:rsidRPr="008B4980" w:rsidRDefault="008B4980" w:rsidP="008B4980">
      <w:pPr>
        <w:spacing w:after="0"/>
        <w:ind w:firstLine="851"/>
        <w:jc w:val="both"/>
        <w:rPr>
          <w:rFonts w:cs="Times New Roman"/>
          <w:sz w:val="28"/>
          <w:szCs w:val="28"/>
        </w:rPr>
      </w:pPr>
      <w:r w:rsidRPr="008B4980">
        <w:rPr>
          <w:rFonts w:cs="Times New Roman"/>
          <w:sz w:val="28"/>
          <w:szCs w:val="28"/>
        </w:rPr>
        <w:t>Вы определились с профессией, поступили в техникум, получите диплом. Но это не значит, что вы будите работать по этой профессии, не факт, что выбранная профессия станет для вас профессией вашей жизни. По данным статистики, до 80% людей работают не по специальности, указанной в дипломе. За последние 15 лет больше половины жителей России по</w:t>
      </w:r>
      <w:r w:rsidRPr="008B4980">
        <w:rPr>
          <w:rFonts w:cs="Times New Roman"/>
          <w:sz w:val="28"/>
          <w:szCs w:val="28"/>
        </w:rPr>
        <w:softHyphen/>
        <w:t xml:space="preserve">меняли профессию. Почему так происходит? </w:t>
      </w:r>
    </w:p>
    <w:p w14:paraId="4AE6A57B" w14:textId="77777777" w:rsidR="008B4980" w:rsidRPr="008B4980" w:rsidRDefault="008B4980" w:rsidP="008B4980">
      <w:pPr>
        <w:spacing w:after="0"/>
        <w:ind w:firstLine="851"/>
        <w:jc w:val="both"/>
        <w:rPr>
          <w:rFonts w:cs="Times New Roman"/>
          <w:sz w:val="28"/>
          <w:szCs w:val="28"/>
        </w:rPr>
      </w:pPr>
      <w:r w:rsidRPr="008B4980">
        <w:rPr>
          <w:rFonts w:cs="Times New Roman"/>
          <w:sz w:val="28"/>
          <w:szCs w:val="28"/>
        </w:rPr>
        <w:t>Ситуация на рынке труда постоянно меняется, появляются новые профессии, становятся ненужными старые. Закрываются предприя</w:t>
      </w:r>
      <w:r w:rsidRPr="008B4980">
        <w:rPr>
          <w:rFonts w:cs="Times New Roman"/>
          <w:sz w:val="28"/>
          <w:szCs w:val="28"/>
        </w:rPr>
        <w:softHyphen/>
        <w:t>тия, сокращают работников. Как приспособиться к этим изменениям, чтобы не пострадать?</w:t>
      </w:r>
    </w:p>
    <w:p w14:paraId="0D6746CA" w14:textId="77777777" w:rsidR="008B4980" w:rsidRPr="008B4980" w:rsidRDefault="008B4980" w:rsidP="008B4980">
      <w:pPr>
        <w:spacing w:after="0"/>
        <w:ind w:firstLine="851"/>
        <w:jc w:val="both"/>
        <w:rPr>
          <w:rFonts w:cs="Times New Roman"/>
          <w:i/>
          <w:sz w:val="28"/>
          <w:szCs w:val="28"/>
        </w:rPr>
      </w:pPr>
      <w:r w:rsidRPr="008B4980">
        <w:rPr>
          <w:rFonts w:cs="Times New Roman"/>
          <w:i/>
          <w:sz w:val="28"/>
          <w:szCs w:val="28"/>
        </w:rPr>
        <w:t>Примерные ответы детей:</w:t>
      </w:r>
    </w:p>
    <w:p w14:paraId="4E136476" w14:textId="77777777" w:rsidR="008B4980" w:rsidRPr="008B4980" w:rsidRDefault="008B4980" w:rsidP="008B4980">
      <w:pPr>
        <w:pStyle w:val="a9"/>
        <w:numPr>
          <w:ilvl w:val="0"/>
          <w:numId w:val="215"/>
        </w:numPr>
        <w:spacing w:after="0"/>
        <w:ind w:left="0"/>
        <w:jc w:val="both"/>
        <w:rPr>
          <w:rFonts w:cs="Times New Roman"/>
          <w:i/>
          <w:sz w:val="28"/>
          <w:szCs w:val="28"/>
        </w:rPr>
      </w:pPr>
      <w:r w:rsidRPr="008B4980">
        <w:rPr>
          <w:rFonts w:cs="Times New Roman"/>
          <w:i/>
          <w:sz w:val="28"/>
          <w:szCs w:val="28"/>
        </w:rPr>
        <w:t>Нужно получить 2-3 образования.</w:t>
      </w:r>
    </w:p>
    <w:p w14:paraId="5901DBBB" w14:textId="77777777" w:rsidR="008B4980" w:rsidRPr="008B4980" w:rsidRDefault="008B4980" w:rsidP="008B4980">
      <w:pPr>
        <w:pStyle w:val="a9"/>
        <w:numPr>
          <w:ilvl w:val="0"/>
          <w:numId w:val="216"/>
        </w:numPr>
        <w:spacing w:after="0"/>
        <w:ind w:left="0"/>
        <w:jc w:val="both"/>
        <w:rPr>
          <w:rFonts w:cs="Times New Roman"/>
          <w:i/>
          <w:sz w:val="28"/>
          <w:szCs w:val="28"/>
        </w:rPr>
      </w:pPr>
      <w:r w:rsidRPr="008B4980">
        <w:rPr>
          <w:rFonts w:cs="Times New Roman"/>
          <w:i/>
          <w:sz w:val="28"/>
          <w:szCs w:val="28"/>
        </w:rPr>
        <w:t>Нужно овладеть смежными специальностями.</w:t>
      </w:r>
    </w:p>
    <w:p w14:paraId="37577F1C" w14:textId="77777777" w:rsidR="008B4980" w:rsidRPr="008B4980" w:rsidRDefault="008B4980" w:rsidP="008B4980">
      <w:pPr>
        <w:pStyle w:val="a9"/>
        <w:numPr>
          <w:ilvl w:val="0"/>
          <w:numId w:val="216"/>
        </w:numPr>
        <w:spacing w:after="0"/>
        <w:ind w:left="0"/>
        <w:jc w:val="both"/>
        <w:rPr>
          <w:rFonts w:cs="Times New Roman"/>
          <w:i/>
          <w:sz w:val="28"/>
          <w:szCs w:val="28"/>
        </w:rPr>
      </w:pPr>
      <w:r w:rsidRPr="008B4980">
        <w:rPr>
          <w:rFonts w:cs="Times New Roman"/>
          <w:i/>
          <w:sz w:val="28"/>
          <w:szCs w:val="28"/>
        </w:rPr>
        <w:t>Нужно овладеть очень редкой профессией, на которую нигде не учат.      Стать высококлассным специалистом, чтобы у тебя не было конкурентов.</w:t>
      </w:r>
    </w:p>
    <w:p w14:paraId="32B41769" w14:textId="77777777" w:rsidR="008B4980" w:rsidRPr="008B4980" w:rsidRDefault="008B4980" w:rsidP="008B4980">
      <w:pPr>
        <w:spacing w:after="0"/>
        <w:ind w:firstLine="851"/>
        <w:rPr>
          <w:rFonts w:cs="Times New Roman"/>
          <w:b/>
          <w:i/>
          <w:sz w:val="28"/>
          <w:szCs w:val="28"/>
        </w:rPr>
      </w:pPr>
      <w:r w:rsidRPr="008B4980">
        <w:rPr>
          <w:rFonts w:cs="Times New Roman"/>
          <w:b/>
          <w:i/>
          <w:sz w:val="28"/>
          <w:szCs w:val="28"/>
        </w:rPr>
        <w:t>Предлагаю поработать в группах:</w:t>
      </w:r>
    </w:p>
    <w:p w14:paraId="41F2E080" w14:textId="77777777" w:rsidR="008B4980" w:rsidRPr="008B4980" w:rsidRDefault="008B4980" w:rsidP="008B4980">
      <w:pPr>
        <w:spacing w:after="0"/>
        <w:ind w:firstLine="851"/>
        <w:jc w:val="both"/>
        <w:rPr>
          <w:rFonts w:cs="Times New Roman"/>
          <w:sz w:val="28"/>
          <w:szCs w:val="28"/>
        </w:rPr>
      </w:pPr>
      <w:r w:rsidRPr="008B4980">
        <w:rPr>
          <w:rFonts w:cs="Times New Roman"/>
          <w:sz w:val="28"/>
          <w:szCs w:val="28"/>
        </w:rPr>
        <w:t xml:space="preserve">1 группа – руководители  крупной фирмы. </w:t>
      </w:r>
      <w:r w:rsidRPr="008B4980">
        <w:rPr>
          <w:rFonts w:eastAsia="Times New Roman" w:cs="Times New Roman"/>
          <w:bCs/>
          <w:sz w:val="28"/>
          <w:szCs w:val="28"/>
          <w:lang w:eastAsia="ru-RU"/>
        </w:rPr>
        <w:t>Сформулируйте требования к идеальному работнику</w:t>
      </w:r>
      <w:r w:rsidRPr="008B4980">
        <w:rPr>
          <w:rFonts w:cs="Times New Roman"/>
          <w:sz w:val="28"/>
          <w:szCs w:val="28"/>
        </w:rPr>
        <w:t>.</w:t>
      </w:r>
    </w:p>
    <w:p w14:paraId="1D9B61AC" w14:textId="77777777" w:rsidR="008B4980" w:rsidRPr="008B4980" w:rsidRDefault="008B4980" w:rsidP="008B4980">
      <w:pPr>
        <w:spacing w:after="0"/>
        <w:ind w:firstLine="851"/>
        <w:jc w:val="both"/>
        <w:rPr>
          <w:rFonts w:cs="Times New Roman"/>
          <w:sz w:val="28"/>
          <w:szCs w:val="28"/>
        </w:rPr>
      </w:pPr>
      <w:r w:rsidRPr="008B4980">
        <w:rPr>
          <w:rFonts w:cs="Times New Roman"/>
          <w:sz w:val="28"/>
          <w:szCs w:val="28"/>
        </w:rPr>
        <w:t xml:space="preserve">2 группа – работники этой фирмы. </w:t>
      </w:r>
      <w:r w:rsidRPr="008B4980">
        <w:rPr>
          <w:rFonts w:eastAsia="Times New Roman" w:cs="Times New Roman"/>
          <w:bCs/>
          <w:iCs/>
          <w:sz w:val="28"/>
          <w:szCs w:val="28"/>
          <w:lang w:eastAsia="ru-RU"/>
        </w:rPr>
        <w:t>Как вы представляете себе идеального директора?</w:t>
      </w:r>
    </w:p>
    <w:p w14:paraId="6CFECEC9" w14:textId="77777777" w:rsidR="008B4980" w:rsidRPr="008B4980" w:rsidRDefault="008B4980" w:rsidP="008B4980">
      <w:pPr>
        <w:spacing w:after="0"/>
        <w:ind w:firstLine="851"/>
        <w:jc w:val="both"/>
        <w:rPr>
          <w:rFonts w:cs="Times New Roman"/>
          <w:sz w:val="28"/>
          <w:szCs w:val="28"/>
        </w:rPr>
      </w:pPr>
      <w:r w:rsidRPr="008B4980">
        <w:rPr>
          <w:rFonts w:cs="Times New Roman"/>
          <w:sz w:val="28"/>
          <w:szCs w:val="28"/>
        </w:rPr>
        <w:t>3 группа – учащиеся второго курса.</w:t>
      </w:r>
      <w:r w:rsidRPr="008B4980">
        <w:rPr>
          <w:rFonts w:eastAsia="Times New Roman" w:cs="Times New Roman"/>
          <w:sz w:val="28"/>
          <w:szCs w:val="28"/>
          <w:lang w:eastAsia="ru-RU"/>
        </w:rPr>
        <w:t xml:space="preserve">  Мечтаете о будущем. Какими вы представляете себя на рабочем месте, в рабочем коллективе?</w:t>
      </w:r>
    </w:p>
    <w:p w14:paraId="064FE3EB" w14:textId="77777777" w:rsidR="008B4980" w:rsidRPr="008B4980" w:rsidRDefault="008B4980" w:rsidP="008B4980">
      <w:pPr>
        <w:spacing w:after="0"/>
        <w:ind w:firstLine="851"/>
        <w:rPr>
          <w:rFonts w:cs="Times New Roman"/>
          <w:sz w:val="28"/>
          <w:szCs w:val="28"/>
        </w:rPr>
      </w:pPr>
      <w:r w:rsidRPr="008B4980">
        <w:rPr>
          <w:rFonts w:cs="Times New Roman"/>
          <w:sz w:val="28"/>
          <w:szCs w:val="28"/>
        </w:rPr>
        <w:t>Вам выданы в помощь карточки с качествами.</w:t>
      </w:r>
    </w:p>
    <w:p w14:paraId="41E75B41" w14:textId="77777777" w:rsidR="008B4980" w:rsidRPr="008B4980" w:rsidRDefault="008B4980" w:rsidP="008B4980">
      <w:pPr>
        <w:spacing w:after="0"/>
        <w:jc w:val="both"/>
        <w:rPr>
          <w:rFonts w:eastAsia="Calibri" w:cs="Times New Roman"/>
          <w:sz w:val="28"/>
          <w:szCs w:val="28"/>
        </w:rPr>
      </w:pPr>
      <w:r w:rsidRPr="008B4980">
        <w:rPr>
          <w:rFonts w:eastAsia="Calibri" w:cs="Times New Roman"/>
          <w:sz w:val="28"/>
          <w:szCs w:val="28"/>
        </w:rPr>
        <w:t xml:space="preserve">      Качества: </w:t>
      </w:r>
    </w:p>
    <w:p w14:paraId="63A49EE2" w14:textId="77777777" w:rsidR="008B4980" w:rsidRPr="008B4980" w:rsidRDefault="008B4980" w:rsidP="008B4980">
      <w:pPr>
        <w:spacing w:after="0"/>
        <w:jc w:val="both"/>
        <w:rPr>
          <w:rFonts w:eastAsia="Calibri" w:cs="Times New Roman"/>
          <w:sz w:val="28"/>
          <w:szCs w:val="28"/>
        </w:rPr>
      </w:pPr>
      <w:r w:rsidRPr="008B4980">
        <w:rPr>
          <w:rFonts w:eastAsia="Calibri" w:cs="Times New Roman"/>
          <w:sz w:val="28"/>
          <w:szCs w:val="28"/>
        </w:rPr>
        <w:t xml:space="preserve">      • дух соперничества, </w:t>
      </w:r>
    </w:p>
    <w:p w14:paraId="3D702EE0" w14:textId="77777777" w:rsidR="008B4980" w:rsidRPr="008B4980" w:rsidRDefault="008B4980" w:rsidP="008B4980">
      <w:pPr>
        <w:spacing w:after="0"/>
        <w:jc w:val="both"/>
        <w:rPr>
          <w:rFonts w:eastAsia="Calibri" w:cs="Times New Roman"/>
          <w:sz w:val="28"/>
          <w:szCs w:val="28"/>
        </w:rPr>
      </w:pPr>
      <w:r w:rsidRPr="008B4980">
        <w:rPr>
          <w:rFonts w:eastAsia="Calibri" w:cs="Times New Roman"/>
          <w:sz w:val="28"/>
          <w:szCs w:val="28"/>
        </w:rPr>
        <w:t xml:space="preserve">      • чувство товарищества, </w:t>
      </w:r>
    </w:p>
    <w:p w14:paraId="13C31AFF" w14:textId="77777777" w:rsidR="008B4980" w:rsidRPr="008B4980" w:rsidRDefault="008B4980" w:rsidP="008B4980">
      <w:pPr>
        <w:spacing w:after="0"/>
        <w:jc w:val="both"/>
        <w:rPr>
          <w:rFonts w:eastAsia="Calibri" w:cs="Times New Roman"/>
          <w:sz w:val="28"/>
          <w:szCs w:val="28"/>
        </w:rPr>
      </w:pPr>
      <w:r w:rsidRPr="008B4980">
        <w:rPr>
          <w:rFonts w:eastAsia="Calibri" w:cs="Times New Roman"/>
          <w:sz w:val="28"/>
          <w:szCs w:val="28"/>
        </w:rPr>
        <w:t xml:space="preserve">      • способность к творчеству, </w:t>
      </w:r>
    </w:p>
    <w:p w14:paraId="3EEF7763" w14:textId="77777777" w:rsidR="008B4980" w:rsidRPr="008B4980" w:rsidRDefault="008B4980" w:rsidP="008B4980">
      <w:pPr>
        <w:spacing w:after="0"/>
        <w:jc w:val="both"/>
        <w:rPr>
          <w:rFonts w:eastAsia="Calibri" w:cs="Times New Roman"/>
          <w:sz w:val="28"/>
          <w:szCs w:val="28"/>
        </w:rPr>
      </w:pPr>
      <w:r w:rsidRPr="008B4980">
        <w:rPr>
          <w:rFonts w:eastAsia="Calibri" w:cs="Times New Roman"/>
          <w:sz w:val="28"/>
          <w:szCs w:val="28"/>
        </w:rPr>
        <w:t xml:space="preserve">      • </w:t>
      </w:r>
      <w:r w:rsidRPr="008B4980">
        <w:rPr>
          <w:rFonts w:cs="Times New Roman"/>
          <w:sz w:val="28"/>
          <w:szCs w:val="28"/>
        </w:rPr>
        <w:t>профессионализм</w:t>
      </w:r>
      <w:r w:rsidRPr="008B4980">
        <w:rPr>
          <w:rFonts w:eastAsia="Calibri" w:cs="Times New Roman"/>
          <w:sz w:val="28"/>
          <w:szCs w:val="28"/>
        </w:rPr>
        <w:t xml:space="preserve">, </w:t>
      </w:r>
    </w:p>
    <w:p w14:paraId="03C3E723" w14:textId="77777777" w:rsidR="008B4980" w:rsidRPr="008B4980" w:rsidRDefault="008B4980" w:rsidP="008B4980">
      <w:pPr>
        <w:spacing w:after="0"/>
        <w:jc w:val="both"/>
        <w:rPr>
          <w:rFonts w:eastAsia="Calibri" w:cs="Times New Roman"/>
          <w:sz w:val="28"/>
          <w:szCs w:val="28"/>
        </w:rPr>
      </w:pPr>
      <w:r w:rsidRPr="008B4980">
        <w:rPr>
          <w:rFonts w:eastAsia="Calibri" w:cs="Times New Roman"/>
          <w:sz w:val="28"/>
          <w:szCs w:val="28"/>
        </w:rPr>
        <w:t xml:space="preserve">      • озабоченность материальным успехом,</w:t>
      </w:r>
    </w:p>
    <w:p w14:paraId="0D86D8D9" w14:textId="77777777" w:rsidR="008B4980" w:rsidRPr="008B4980" w:rsidRDefault="008B4980" w:rsidP="008B4980">
      <w:pPr>
        <w:spacing w:after="0"/>
        <w:jc w:val="both"/>
        <w:rPr>
          <w:rFonts w:eastAsia="Calibri" w:cs="Times New Roman"/>
          <w:sz w:val="28"/>
          <w:szCs w:val="28"/>
        </w:rPr>
      </w:pPr>
      <w:r w:rsidRPr="008B4980">
        <w:rPr>
          <w:rFonts w:eastAsia="Calibri" w:cs="Times New Roman"/>
          <w:sz w:val="28"/>
          <w:szCs w:val="28"/>
        </w:rPr>
        <w:t xml:space="preserve">      • порядочность, </w:t>
      </w:r>
    </w:p>
    <w:p w14:paraId="0939B9FA" w14:textId="77777777" w:rsidR="008B4980" w:rsidRPr="008B4980" w:rsidRDefault="008B4980" w:rsidP="008B4980">
      <w:pPr>
        <w:spacing w:after="0"/>
        <w:jc w:val="both"/>
        <w:rPr>
          <w:rFonts w:eastAsia="Calibri" w:cs="Times New Roman"/>
          <w:sz w:val="28"/>
          <w:szCs w:val="28"/>
        </w:rPr>
      </w:pPr>
      <w:r w:rsidRPr="008B4980">
        <w:rPr>
          <w:rFonts w:eastAsia="Calibri" w:cs="Times New Roman"/>
          <w:sz w:val="28"/>
          <w:szCs w:val="28"/>
        </w:rPr>
        <w:t xml:space="preserve">      • честность, </w:t>
      </w:r>
    </w:p>
    <w:p w14:paraId="06A067B1" w14:textId="77777777" w:rsidR="008B4980" w:rsidRPr="008B4980" w:rsidRDefault="008B4980" w:rsidP="008B4980">
      <w:pPr>
        <w:spacing w:after="0"/>
        <w:jc w:val="both"/>
        <w:rPr>
          <w:rFonts w:eastAsia="Calibri" w:cs="Times New Roman"/>
          <w:sz w:val="28"/>
          <w:szCs w:val="28"/>
        </w:rPr>
      </w:pPr>
      <w:r w:rsidRPr="008B4980">
        <w:rPr>
          <w:rFonts w:eastAsia="Calibri" w:cs="Times New Roman"/>
          <w:sz w:val="28"/>
          <w:szCs w:val="28"/>
        </w:rPr>
        <w:lastRenderedPageBreak/>
        <w:t xml:space="preserve">      • доброта, </w:t>
      </w:r>
    </w:p>
    <w:p w14:paraId="52B6A9CC" w14:textId="77777777" w:rsidR="008B4980" w:rsidRPr="008B4980" w:rsidRDefault="008B4980" w:rsidP="008B4980">
      <w:pPr>
        <w:spacing w:after="0"/>
        <w:jc w:val="both"/>
        <w:rPr>
          <w:rFonts w:eastAsia="Calibri" w:cs="Times New Roman"/>
          <w:sz w:val="28"/>
          <w:szCs w:val="28"/>
        </w:rPr>
      </w:pPr>
      <w:r w:rsidRPr="008B4980">
        <w:rPr>
          <w:rFonts w:eastAsia="Calibri" w:cs="Times New Roman"/>
          <w:sz w:val="28"/>
          <w:szCs w:val="28"/>
        </w:rPr>
        <w:t xml:space="preserve">      • независимость, </w:t>
      </w:r>
    </w:p>
    <w:p w14:paraId="449CCF4D" w14:textId="77777777" w:rsidR="008B4980" w:rsidRPr="008B4980" w:rsidRDefault="008B4980" w:rsidP="008B4980">
      <w:pPr>
        <w:spacing w:after="0"/>
        <w:jc w:val="both"/>
        <w:rPr>
          <w:rFonts w:eastAsia="Calibri" w:cs="Times New Roman"/>
          <w:sz w:val="28"/>
          <w:szCs w:val="28"/>
        </w:rPr>
      </w:pPr>
      <w:r w:rsidRPr="008B4980">
        <w:rPr>
          <w:rFonts w:eastAsia="Calibri" w:cs="Times New Roman"/>
          <w:sz w:val="28"/>
          <w:szCs w:val="28"/>
        </w:rPr>
        <w:t xml:space="preserve">      • интеллектуальная развитость, </w:t>
      </w:r>
    </w:p>
    <w:p w14:paraId="4EC98ECB" w14:textId="77777777" w:rsidR="008B4980" w:rsidRPr="008B4980" w:rsidRDefault="008B4980" w:rsidP="008B4980">
      <w:pPr>
        <w:spacing w:after="0"/>
        <w:jc w:val="both"/>
        <w:rPr>
          <w:rFonts w:eastAsia="Calibri" w:cs="Times New Roman"/>
          <w:sz w:val="28"/>
          <w:szCs w:val="28"/>
        </w:rPr>
      </w:pPr>
      <w:r w:rsidRPr="008B4980">
        <w:rPr>
          <w:rFonts w:eastAsia="Calibri" w:cs="Times New Roman"/>
          <w:sz w:val="28"/>
          <w:szCs w:val="28"/>
        </w:rPr>
        <w:t xml:space="preserve">      • послушание, </w:t>
      </w:r>
    </w:p>
    <w:p w14:paraId="2577E913" w14:textId="77777777" w:rsidR="008B4980" w:rsidRPr="008B4980" w:rsidRDefault="008B4980" w:rsidP="008B4980">
      <w:pPr>
        <w:spacing w:after="0"/>
        <w:jc w:val="both"/>
        <w:rPr>
          <w:rFonts w:eastAsia="Calibri" w:cs="Times New Roman"/>
          <w:sz w:val="28"/>
          <w:szCs w:val="28"/>
        </w:rPr>
      </w:pPr>
      <w:r w:rsidRPr="008B4980">
        <w:rPr>
          <w:rFonts w:eastAsia="Calibri" w:cs="Times New Roman"/>
          <w:sz w:val="28"/>
          <w:szCs w:val="28"/>
        </w:rPr>
        <w:t xml:space="preserve">      • предприимчивость, </w:t>
      </w:r>
    </w:p>
    <w:p w14:paraId="043543E4" w14:textId="77777777" w:rsidR="008B4980" w:rsidRPr="008B4980" w:rsidRDefault="008B4980" w:rsidP="008B4980">
      <w:pPr>
        <w:spacing w:after="0"/>
        <w:jc w:val="both"/>
        <w:rPr>
          <w:rFonts w:eastAsia="Calibri" w:cs="Times New Roman"/>
          <w:sz w:val="28"/>
          <w:szCs w:val="28"/>
        </w:rPr>
      </w:pPr>
      <w:r w:rsidRPr="008B4980">
        <w:rPr>
          <w:rFonts w:eastAsia="Calibri" w:cs="Times New Roman"/>
          <w:sz w:val="28"/>
          <w:szCs w:val="28"/>
        </w:rPr>
        <w:t xml:space="preserve">      • открытость, </w:t>
      </w:r>
    </w:p>
    <w:p w14:paraId="0A7A27F8" w14:textId="77777777" w:rsidR="008B4980" w:rsidRPr="008B4980" w:rsidRDefault="008B4980" w:rsidP="008B4980">
      <w:pPr>
        <w:spacing w:after="0"/>
        <w:jc w:val="both"/>
        <w:rPr>
          <w:rFonts w:eastAsia="Calibri" w:cs="Times New Roman"/>
          <w:sz w:val="28"/>
          <w:szCs w:val="28"/>
        </w:rPr>
      </w:pPr>
      <w:r w:rsidRPr="008B4980">
        <w:rPr>
          <w:rFonts w:eastAsia="Calibri" w:cs="Times New Roman"/>
          <w:sz w:val="28"/>
          <w:szCs w:val="28"/>
        </w:rPr>
        <w:t xml:space="preserve">      • наличие собственных убеждений,</w:t>
      </w:r>
    </w:p>
    <w:p w14:paraId="0B5C1A08" w14:textId="77777777" w:rsidR="008B4980" w:rsidRPr="008B4980" w:rsidRDefault="008B4980" w:rsidP="008B4980">
      <w:pPr>
        <w:spacing w:after="0"/>
        <w:jc w:val="both"/>
        <w:rPr>
          <w:rFonts w:eastAsia="Calibri" w:cs="Times New Roman"/>
          <w:sz w:val="28"/>
          <w:szCs w:val="28"/>
        </w:rPr>
      </w:pPr>
      <w:r w:rsidRPr="008B4980">
        <w:rPr>
          <w:rFonts w:eastAsia="Calibri" w:cs="Times New Roman"/>
          <w:sz w:val="28"/>
          <w:szCs w:val="28"/>
        </w:rPr>
        <w:t xml:space="preserve">      • уравновешенность, </w:t>
      </w:r>
    </w:p>
    <w:p w14:paraId="675F5C93" w14:textId="77777777" w:rsidR="008B4980" w:rsidRPr="008B4980" w:rsidRDefault="008B4980" w:rsidP="008B4980">
      <w:pPr>
        <w:spacing w:after="0"/>
        <w:jc w:val="both"/>
        <w:rPr>
          <w:rFonts w:eastAsia="Calibri" w:cs="Times New Roman"/>
          <w:sz w:val="28"/>
          <w:szCs w:val="28"/>
        </w:rPr>
      </w:pPr>
      <w:r w:rsidRPr="008B4980">
        <w:rPr>
          <w:rFonts w:eastAsia="Calibri" w:cs="Times New Roman"/>
          <w:sz w:val="28"/>
          <w:szCs w:val="28"/>
        </w:rPr>
        <w:t xml:space="preserve">      • организованность, </w:t>
      </w:r>
    </w:p>
    <w:p w14:paraId="506F7208" w14:textId="77777777" w:rsidR="008B4980" w:rsidRPr="008B4980" w:rsidRDefault="008B4980" w:rsidP="008B4980">
      <w:pPr>
        <w:spacing w:after="0"/>
        <w:jc w:val="both"/>
        <w:rPr>
          <w:rFonts w:eastAsia="Calibri" w:cs="Times New Roman"/>
          <w:sz w:val="28"/>
          <w:szCs w:val="28"/>
        </w:rPr>
      </w:pPr>
      <w:r w:rsidRPr="008B4980">
        <w:rPr>
          <w:rFonts w:eastAsia="Calibri" w:cs="Times New Roman"/>
          <w:sz w:val="28"/>
          <w:szCs w:val="28"/>
        </w:rPr>
        <w:t xml:space="preserve">      • чувство юмора, </w:t>
      </w:r>
    </w:p>
    <w:p w14:paraId="5E7675B2" w14:textId="77777777" w:rsidR="008B4980" w:rsidRPr="008B4980" w:rsidRDefault="008B4980" w:rsidP="008B4980">
      <w:pPr>
        <w:spacing w:after="0"/>
        <w:jc w:val="both"/>
        <w:rPr>
          <w:rFonts w:eastAsia="Calibri" w:cs="Times New Roman"/>
          <w:sz w:val="28"/>
          <w:szCs w:val="28"/>
        </w:rPr>
      </w:pPr>
      <w:r w:rsidRPr="008B4980">
        <w:rPr>
          <w:rFonts w:eastAsia="Calibri" w:cs="Times New Roman"/>
          <w:sz w:val="28"/>
          <w:szCs w:val="28"/>
        </w:rPr>
        <w:t xml:space="preserve">      • эмоциональность, </w:t>
      </w:r>
    </w:p>
    <w:p w14:paraId="018E10E0" w14:textId="77777777" w:rsidR="008B4980" w:rsidRPr="008B4980" w:rsidRDefault="008B4980" w:rsidP="008B4980">
      <w:pPr>
        <w:spacing w:after="0"/>
        <w:jc w:val="both"/>
        <w:rPr>
          <w:rFonts w:eastAsia="Calibri" w:cs="Times New Roman"/>
          <w:sz w:val="28"/>
          <w:szCs w:val="28"/>
        </w:rPr>
      </w:pPr>
      <w:r w:rsidRPr="008B4980">
        <w:rPr>
          <w:rFonts w:eastAsia="Calibri" w:cs="Times New Roman"/>
          <w:sz w:val="28"/>
          <w:szCs w:val="28"/>
        </w:rPr>
        <w:t xml:space="preserve">      • искренность, </w:t>
      </w:r>
    </w:p>
    <w:p w14:paraId="422A015F" w14:textId="77777777" w:rsidR="008B4980" w:rsidRPr="008B4980" w:rsidRDefault="008B4980" w:rsidP="008B4980">
      <w:pPr>
        <w:spacing w:after="0"/>
        <w:jc w:val="both"/>
        <w:rPr>
          <w:rFonts w:eastAsia="Calibri" w:cs="Times New Roman"/>
          <w:sz w:val="28"/>
          <w:szCs w:val="28"/>
        </w:rPr>
      </w:pPr>
      <w:r w:rsidRPr="008B4980">
        <w:rPr>
          <w:rFonts w:eastAsia="Calibri" w:cs="Times New Roman"/>
          <w:sz w:val="28"/>
          <w:szCs w:val="28"/>
        </w:rPr>
        <w:t xml:space="preserve">      • способность адаптироваться, </w:t>
      </w:r>
    </w:p>
    <w:p w14:paraId="6083627E" w14:textId="77777777" w:rsidR="008B4980" w:rsidRPr="008B4980" w:rsidRDefault="008B4980" w:rsidP="008B4980">
      <w:pPr>
        <w:spacing w:after="0"/>
        <w:jc w:val="both"/>
        <w:rPr>
          <w:rFonts w:eastAsia="Calibri" w:cs="Times New Roman"/>
          <w:sz w:val="28"/>
          <w:szCs w:val="28"/>
        </w:rPr>
      </w:pPr>
      <w:r w:rsidRPr="008B4980">
        <w:rPr>
          <w:rFonts w:eastAsia="Calibri" w:cs="Times New Roman"/>
          <w:sz w:val="28"/>
          <w:szCs w:val="28"/>
        </w:rPr>
        <w:t xml:space="preserve">      • воспитанность, </w:t>
      </w:r>
    </w:p>
    <w:p w14:paraId="2B665DEE" w14:textId="77777777" w:rsidR="008B4980" w:rsidRPr="008B4980" w:rsidRDefault="008B4980" w:rsidP="008B4980">
      <w:pPr>
        <w:spacing w:after="0"/>
        <w:jc w:val="both"/>
        <w:rPr>
          <w:rFonts w:eastAsia="Calibri" w:cs="Times New Roman"/>
          <w:sz w:val="28"/>
          <w:szCs w:val="28"/>
        </w:rPr>
      </w:pPr>
      <w:r w:rsidRPr="008B4980">
        <w:rPr>
          <w:rFonts w:eastAsia="Calibri" w:cs="Times New Roman"/>
          <w:sz w:val="28"/>
          <w:szCs w:val="28"/>
        </w:rPr>
        <w:t xml:space="preserve">      • настойчивость.</w:t>
      </w:r>
    </w:p>
    <w:p w14:paraId="112E4B5B" w14:textId="77777777" w:rsidR="008B4980" w:rsidRPr="008B4980" w:rsidRDefault="008B4980" w:rsidP="008B4980">
      <w:pPr>
        <w:pStyle w:val="a9"/>
        <w:spacing w:after="0"/>
        <w:ind w:left="0" w:firstLine="851"/>
        <w:jc w:val="both"/>
        <w:rPr>
          <w:rFonts w:cs="Times New Roman"/>
          <w:sz w:val="28"/>
          <w:szCs w:val="28"/>
        </w:rPr>
      </w:pPr>
      <w:r w:rsidRPr="008B4980">
        <w:rPr>
          <w:rFonts w:cs="Times New Roman"/>
          <w:sz w:val="28"/>
          <w:szCs w:val="28"/>
        </w:rPr>
        <w:t>Отметьте пять наиболее значимых, на ваш взгляд, качеств.</w:t>
      </w:r>
    </w:p>
    <w:p w14:paraId="380D9802" w14:textId="77777777" w:rsidR="008B4980" w:rsidRPr="008B4980" w:rsidRDefault="008B4980" w:rsidP="008B4980">
      <w:pPr>
        <w:pStyle w:val="a9"/>
        <w:spacing w:after="0"/>
        <w:ind w:left="0" w:firstLine="851"/>
        <w:jc w:val="both"/>
        <w:rPr>
          <w:rFonts w:cs="Times New Roman"/>
          <w:sz w:val="28"/>
          <w:szCs w:val="28"/>
        </w:rPr>
      </w:pPr>
      <w:r w:rsidRPr="008B4980">
        <w:rPr>
          <w:rFonts w:cs="Times New Roman"/>
          <w:sz w:val="28"/>
          <w:szCs w:val="28"/>
        </w:rPr>
        <w:t>Я очень рада, что среди перечисленных вами качеств в основном качества человеческие!</w:t>
      </w:r>
    </w:p>
    <w:p w14:paraId="7C8D562C" w14:textId="77777777" w:rsidR="008B4980" w:rsidRPr="008B4980" w:rsidRDefault="008B4980" w:rsidP="008B4980">
      <w:pPr>
        <w:pStyle w:val="a9"/>
        <w:spacing w:after="0"/>
        <w:ind w:left="0" w:firstLine="851"/>
        <w:jc w:val="both"/>
        <w:rPr>
          <w:rFonts w:cs="Times New Roman"/>
          <w:sz w:val="28"/>
          <w:szCs w:val="28"/>
        </w:rPr>
      </w:pPr>
      <w:r w:rsidRPr="008B4980">
        <w:rPr>
          <w:rFonts w:cs="Times New Roman"/>
          <w:sz w:val="28"/>
          <w:szCs w:val="28"/>
        </w:rPr>
        <w:t xml:space="preserve">Ваша профессия относится к группе «Человек – человек», сюда входят самые гуманные профессии, основанные на общении и взаимопонимании. Доброжелательность, сочувствие, сопереживание, интерес к окружающим – качества, которые должны присутствовать у вас как у специалистов. </w:t>
      </w:r>
    </w:p>
    <w:p w14:paraId="552FC0D5" w14:textId="77777777" w:rsidR="008B4980" w:rsidRPr="008B4980" w:rsidRDefault="008B4980" w:rsidP="008B4980">
      <w:pPr>
        <w:pStyle w:val="a9"/>
        <w:spacing w:after="0"/>
        <w:ind w:left="0" w:firstLine="851"/>
        <w:jc w:val="both"/>
        <w:rPr>
          <w:rFonts w:cs="Times New Roman"/>
          <w:sz w:val="28"/>
          <w:szCs w:val="28"/>
        </w:rPr>
      </w:pPr>
      <w:r w:rsidRPr="008B4980">
        <w:rPr>
          <w:rFonts w:cs="Times New Roman"/>
          <w:sz w:val="28"/>
          <w:szCs w:val="28"/>
        </w:rPr>
        <w:t>Очень хорошо быть парикмахером, продавцом, закройщиком, но худо не быть при этом человеком.</w:t>
      </w:r>
    </w:p>
    <w:p w14:paraId="2405861E" w14:textId="77777777" w:rsidR="008B4980" w:rsidRPr="008B4980" w:rsidRDefault="008B4980" w:rsidP="008B4980">
      <w:pPr>
        <w:pStyle w:val="a9"/>
        <w:spacing w:after="0"/>
        <w:ind w:left="0" w:firstLine="851"/>
        <w:jc w:val="both"/>
        <w:rPr>
          <w:rFonts w:cs="Times New Roman"/>
          <w:sz w:val="28"/>
          <w:szCs w:val="28"/>
        </w:rPr>
      </w:pPr>
      <w:r w:rsidRPr="008B4980">
        <w:rPr>
          <w:rFonts w:cs="Times New Roman"/>
          <w:sz w:val="28"/>
          <w:szCs w:val="28"/>
        </w:rPr>
        <w:t>Самая трудная профессия – быть человеком. И овладеть ею задача номер один!</w:t>
      </w:r>
    </w:p>
    <w:p w14:paraId="02F70578" w14:textId="77777777" w:rsidR="008B4980" w:rsidRPr="008B4980" w:rsidRDefault="008B4980" w:rsidP="008B4980">
      <w:pPr>
        <w:spacing w:after="0"/>
        <w:ind w:firstLine="851"/>
        <w:jc w:val="both"/>
        <w:rPr>
          <w:rFonts w:cs="Times New Roman"/>
          <w:sz w:val="28"/>
          <w:szCs w:val="28"/>
        </w:rPr>
      </w:pPr>
      <w:r w:rsidRPr="008B4980">
        <w:rPr>
          <w:rFonts w:cs="Times New Roman"/>
          <w:sz w:val="28"/>
          <w:szCs w:val="28"/>
        </w:rPr>
        <w:t>Вы находитесь на пути решения этой задачи.</w:t>
      </w:r>
    </w:p>
    <w:p w14:paraId="59997488" w14:textId="77777777" w:rsidR="008B4980" w:rsidRPr="008B4980" w:rsidRDefault="008B4980" w:rsidP="008B4980">
      <w:pPr>
        <w:spacing w:after="0"/>
        <w:ind w:firstLine="851"/>
        <w:jc w:val="both"/>
        <w:rPr>
          <w:rFonts w:cs="Times New Roman"/>
          <w:sz w:val="28"/>
          <w:szCs w:val="28"/>
        </w:rPr>
      </w:pPr>
      <w:r w:rsidRPr="008B4980">
        <w:rPr>
          <w:rFonts w:cs="Times New Roman"/>
          <w:sz w:val="28"/>
          <w:szCs w:val="28"/>
        </w:rPr>
        <w:t>Одним из условий данной задачи является развитие добрых качеств, которые в вас уже заложены.</w:t>
      </w:r>
    </w:p>
    <w:p w14:paraId="6F185820" w14:textId="77777777" w:rsidR="008B4980" w:rsidRPr="008B4980" w:rsidRDefault="008B4980" w:rsidP="008B4980">
      <w:pPr>
        <w:spacing w:after="0"/>
        <w:ind w:firstLine="851"/>
        <w:jc w:val="both"/>
        <w:rPr>
          <w:rFonts w:cs="Times New Roman"/>
          <w:b/>
          <w:i/>
          <w:sz w:val="28"/>
          <w:szCs w:val="28"/>
        </w:rPr>
      </w:pPr>
      <w:r w:rsidRPr="008B4980">
        <w:rPr>
          <w:rFonts w:cs="Times New Roman"/>
          <w:b/>
          <w:i/>
          <w:sz w:val="28"/>
          <w:szCs w:val="28"/>
        </w:rPr>
        <w:t>Назовите одно качество, которое характеризует вас как хорошего человека.</w:t>
      </w:r>
    </w:p>
    <w:p w14:paraId="13F9C8DA" w14:textId="77777777" w:rsidR="008B4980" w:rsidRPr="008B4980" w:rsidRDefault="008B4980" w:rsidP="008B4980">
      <w:pPr>
        <w:spacing w:after="0"/>
        <w:ind w:firstLine="851"/>
        <w:jc w:val="both"/>
        <w:rPr>
          <w:rFonts w:cs="Times New Roman"/>
          <w:sz w:val="28"/>
          <w:szCs w:val="28"/>
        </w:rPr>
      </w:pPr>
      <w:r w:rsidRPr="008B4980">
        <w:rPr>
          <w:rFonts w:cs="Times New Roman"/>
          <w:sz w:val="28"/>
          <w:szCs w:val="28"/>
        </w:rPr>
        <w:t>(Порой назвать хорошие качества сложнее, чем плохие.)</w:t>
      </w:r>
    </w:p>
    <w:p w14:paraId="709B052B" w14:textId="77777777" w:rsidR="008B4980" w:rsidRPr="008B4980" w:rsidRDefault="008B4980" w:rsidP="008B4980">
      <w:pPr>
        <w:spacing w:after="0"/>
        <w:ind w:firstLine="851"/>
        <w:rPr>
          <w:rFonts w:cs="Times New Roman"/>
          <w:sz w:val="28"/>
          <w:szCs w:val="28"/>
        </w:rPr>
      </w:pPr>
      <w:r w:rsidRPr="008B4980">
        <w:rPr>
          <w:rFonts w:eastAsia="Times New Roman" w:cs="Times New Roman"/>
          <w:sz w:val="28"/>
          <w:szCs w:val="28"/>
          <w:lang w:eastAsia="ru-RU"/>
        </w:rPr>
        <w:t>Доброта, честность, ответ</w:t>
      </w:r>
      <w:r w:rsidRPr="008B4980">
        <w:rPr>
          <w:rFonts w:eastAsia="Times New Roman" w:cs="Times New Roman"/>
          <w:sz w:val="28"/>
          <w:szCs w:val="28"/>
          <w:lang w:eastAsia="ru-RU"/>
        </w:rPr>
        <w:softHyphen/>
        <w:t xml:space="preserve">ственность - пригодится ли это вам в профессии? </w:t>
      </w:r>
    </w:p>
    <w:p w14:paraId="062248BF" w14:textId="77777777" w:rsidR="008B4980" w:rsidRPr="008B4980" w:rsidRDefault="008B4980" w:rsidP="008B4980">
      <w:pPr>
        <w:spacing w:after="0"/>
        <w:ind w:firstLine="851"/>
        <w:rPr>
          <w:rFonts w:cs="Times New Roman"/>
          <w:sz w:val="28"/>
          <w:szCs w:val="28"/>
        </w:rPr>
      </w:pPr>
      <w:r w:rsidRPr="008B4980">
        <w:rPr>
          <w:rFonts w:eastAsia="Times New Roman" w:cs="Times New Roman"/>
          <w:sz w:val="28"/>
          <w:szCs w:val="28"/>
          <w:lang w:eastAsia="ru-RU"/>
        </w:rPr>
        <w:t>Ответственность, совесть, честность - как эти качества характера связаны с мастерством, квалификацией?</w:t>
      </w:r>
      <w:r w:rsidRPr="008B4980">
        <w:rPr>
          <w:rFonts w:eastAsia="Times New Roman" w:cs="Times New Roman"/>
          <w:i/>
          <w:iCs/>
          <w:sz w:val="28"/>
          <w:szCs w:val="28"/>
          <w:lang w:eastAsia="ru-RU"/>
        </w:rPr>
        <w:t> </w:t>
      </w:r>
    </w:p>
    <w:p w14:paraId="6C4D8041" w14:textId="77777777" w:rsidR="008B4980" w:rsidRPr="008B4980" w:rsidRDefault="008B4980" w:rsidP="008B4980">
      <w:pPr>
        <w:shd w:val="clear" w:color="auto" w:fill="FFFFFF"/>
        <w:spacing w:after="0"/>
        <w:ind w:firstLine="851"/>
        <w:jc w:val="both"/>
        <w:rPr>
          <w:sz w:val="28"/>
          <w:szCs w:val="28"/>
        </w:rPr>
      </w:pPr>
      <w:r w:rsidRPr="008B4980">
        <w:rPr>
          <w:sz w:val="28"/>
          <w:szCs w:val="28"/>
        </w:rPr>
        <w:lastRenderedPageBreak/>
        <w:t xml:space="preserve">Мне очень понравились ваши  ответы. </w:t>
      </w:r>
    </w:p>
    <w:p w14:paraId="743E38A5" w14:textId="77777777" w:rsidR="008B4980" w:rsidRPr="008B4980" w:rsidRDefault="008B4980" w:rsidP="008B4980">
      <w:pPr>
        <w:shd w:val="clear" w:color="auto" w:fill="FFFFFF"/>
        <w:spacing w:after="0"/>
        <w:ind w:firstLine="851"/>
        <w:jc w:val="both"/>
        <w:rPr>
          <w:sz w:val="28"/>
          <w:szCs w:val="28"/>
        </w:rPr>
      </w:pPr>
      <w:r w:rsidRPr="008B4980">
        <w:rPr>
          <w:sz w:val="28"/>
          <w:szCs w:val="28"/>
        </w:rPr>
        <w:t xml:space="preserve">Я уверена, что каждая из вас может стать человеком с большой буквы. Пути достижения будут разными. </w:t>
      </w:r>
    </w:p>
    <w:p w14:paraId="120FF5AD" w14:textId="77777777" w:rsidR="008B4980" w:rsidRPr="008B4980" w:rsidRDefault="008B4980" w:rsidP="008B4980">
      <w:pPr>
        <w:pStyle w:val="a9"/>
        <w:numPr>
          <w:ilvl w:val="0"/>
          <w:numId w:val="213"/>
        </w:numPr>
        <w:spacing w:after="0"/>
        <w:ind w:left="0"/>
        <w:rPr>
          <w:rFonts w:eastAsia="Times New Roman" w:cs="Times New Roman"/>
          <w:b/>
          <w:i/>
          <w:sz w:val="28"/>
          <w:szCs w:val="28"/>
          <w:lang w:eastAsia="ru-RU"/>
        </w:rPr>
      </w:pPr>
      <w:r w:rsidRPr="008B4980">
        <w:rPr>
          <w:rFonts w:eastAsia="Times New Roman" w:cs="Times New Roman"/>
          <w:b/>
          <w:i/>
          <w:sz w:val="28"/>
          <w:szCs w:val="28"/>
          <w:lang w:eastAsia="ru-RU"/>
        </w:rPr>
        <w:t>Рефлексия</w:t>
      </w:r>
    </w:p>
    <w:p w14:paraId="09509856" w14:textId="77777777" w:rsidR="008B4980" w:rsidRPr="008B4980" w:rsidRDefault="008B4980" w:rsidP="008B4980">
      <w:pPr>
        <w:spacing w:after="0"/>
        <w:ind w:firstLine="851"/>
        <w:rPr>
          <w:rFonts w:eastAsia="Times New Roman" w:cs="Times New Roman"/>
          <w:sz w:val="28"/>
          <w:szCs w:val="28"/>
          <w:lang w:eastAsia="ru-RU"/>
        </w:rPr>
      </w:pPr>
      <w:r w:rsidRPr="008B4980">
        <w:rPr>
          <w:rFonts w:eastAsia="Times New Roman" w:cs="Times New Roman"/>
          <w:sz w:val="28"/>
          <w:szCs w:val="28"/>
          <w:lang w:eastAsia="ru-RU"/>
        </w:rPr>
        <w:t xml:space="preserve">В начале урока я говорила, что можно спрогнозировать свое будущее. Как же связать профессию в своей жизни, которую вы выбрали, с профессией всей жизни – быть человеком? </w:t>
      </w:r>
    </w:p>
    <w:p w14:paraId="73F0CE57" w14:textId="77777777" w:rsidR="008B4980" w:rsidRPr="008B4980" w:rsidRDefault="008B4980" w:rsidP="008B4980">
      <w:pPr>
        <w:spacing w:after="0"/>
        <w:ind w:firstLine="851"/>
        <w:jc w:val="both"/>
        <w:rPr>
          <w:rFonts w:eastAsia="Times New Roman" w:cs="Times New Roman"/>
          <w:sz w:val="28"/>
          <w:szCs w:val="28"/>
          <w:lang w:eastAsia="ru-RU"/>
        </w:rPr>
      </w:pPr>
      <w:r w:rsidRPr="008B4980">
        <w:rPr>
          <w:rFonts w:eastAsia="Times New Roman" w:cs="Times New Roman"/>
          <w:sz w:val="28"/>
          <w:szCs w:val="28"/>
          <w:lang w:eastAsia="ru-RU"/>
        </w:rPr>
        <w:t>Я предлагаю вам оформить таблицу «Профессия моей жизни – ЧЕЛОВЕК».</w:t>
      </w:r>
    </w:p>
    <w:tbl>
      <w:tblPr>
        <w:tblStyle w:val="af3"/>
        <w:tblW w:w="0" w:type="auto"/>
        <w:tblLook w:val="04A0" w:firstRow="1" w:lastRow="0" w:firstColumn="1" w:lastColumn="0" w:noHBand="0" w:noVBand="1"/>
      </w:tblPr>
      <w:tblGrid>
        <w:gridCol w:w="4209"/>
        <w:gridCol w:w="4210"/>
      </w:tblGrid>
      <w:tr w:rsidR="008B4980" w:rsidRPr="008B4980" w14:paraId="2C8E5421" w14:textId="77777777" w:rsidTr="008B4980">
        <w:trPr>
          <w:trHeight w:val="81"/>
        </w:trPr>
        <w:tc>
          <w:tcPr>
            <w:tcW w:w="42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828DB29" w14:textId="77777777" w:rsidR="008B4980" w:rsidRPr="008B4980" w:rsidRDefault="008B4980" w:rsidP="008B4980">
            <w:pPr>
              <w:spacing w:line="276" w:lineRule="auto"/>
              <w:rPr>
                <w:rFonts w:eastAsia="Times New Roman" w:cs="Times New Roman"/>
                <w:sz w:val="28"/>
                <w:szCs w:val="28"/>
                <w:lang w:eastAsia="ru-RU"/>
              </w:rPr>
            </w:pPr>
            <w:r w:rsidRPr="008B4980">
              <w:rPr>
                <w:rFonts w:eastAsia="Times New Roman" w:cs="Times New Roman"/>
                <w:sz w:val="28"/>
                <w:szCs w:val="28"/>
                <w:lang w:eastAsia="ru-RU"/>
              </w:rPr>
              <w:t>Чего хочу добиться в жизни</w:t>
            </w:r>
          </w:p>
        </w:tc>
        <w:tc>
          <w:tcPr>
            <w:tcW w:w="421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26CA1F7" w14:textId="77777777" w:rsidR="008B4980" w:rsidRPr="008B4980" w:rsidRDefault="008B4980" w:rsidP="008B4980">
            <w:pPr>
              <w:spacing w:line="276" w:lineRule="auto"/>
              <w:rPr>
                <w:rFonts w:eastAsia="Times New Roman" w:cs="Times New Roman"/>
                <w:sz w:val="28"/>
                <w:szCs w:val="28"/>
                <w:lang w:eastAsia="ru-RU"/>
              </w:rPr>
            </w:pPr>
            <w:r w:rsidRPr="008B4980">
              <w:rPr>
                <w:rFonts w:eastAsia="Times New Roman" w:cs="Times New Roman"/>
                <w:sz w:val="28"/>
                <w:szCs w:val="28"/>
                <w:lang w:eastAsia="ru-RU"/>
              </w:rPr>
              <w:t>Какие качества мне в этом помогут</w:t>
            </w:r>
          </w:p>
        </w:tc>
      </w:tr>
      <w:tr w:rsidR="008B4980" w:rsidRPr="008B4980" w14:paraId="58378407" w14:textId="77777777" w:rsidTr="008B4980">
        <w:trPr>
          <w:trHeight w:val="571"/>
        </w:trPr>
        <w:tc>
          <w:tcPr>
            <w:tcW w:w="420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B3E2FD5" w14:textId="77777777" w:rsidR="008B4980" w:rsidRPr="008B4980" w:rsidRDefault="008B4980" w:rsidP="008B4980">
            <w:pPr>
              <w:spacing w:line="276" w:lineRule="auto"/>
              <w:rPr>
                <w:rFonts w:eastAsia="Times New Roman" w:cs="Times New Roman"/>
                <w:sz w:val="28"/>
                <w:szCs w:val="28"/>
                <w:lang w:eastAsia="ru-RU"/>
              </w:rPr>
            </w:pPr>
          </w:p>
          <w:p w14:paraId="4BBDE0E9" w14:textId="77777777" w:rsidR="008B4980" w:rsidRPr="008B4980" w:rsidRDefault="008B4980" w:rsidP="008B4980">
            <w:pPr>
              <w:spacing w:line="276" w:lineRule="auto"/>
              <w:rPr>
                <w:rFonts w:eastAsia="Times New Roman" w:cs="Times New Roman"/>
                <w:sz w:val="28"/>
                <w:szCs w:val="28"/>
                <w:lang w:eastAsia="ru-RU"/>
              </w:rPr>
            </w:pPr>
          </w:p>
        </w:tc>
        <w:tc>
          <w:tcPr>
            <w:tcW w:w="421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E6A1F17" w14:textId="77777777" w:rsidR="008B4980" w:rsidRPr="008B4980" w:rsidRDefault="008B4980" w:rsidP="008B4980">
            <w:pPr>
              <w:spacing w:line="276" w:lineRule="auto"/>
              <w:rPr>
                <w:rFonts w:eastAsia="Times New Roman" w:cs="Times New Roman"/>
                <w:sz w:val="28"/>
                <w:szCs w:val="28"/>
                <w:lang w:eastAsia="ru-RU"/>
              </w:rPr>
            </w:pPr>
          </w:p>
        </w:tc>
      </w:tr>
    </w:tbl>
    <w:p w14:paraId="64D0F61B" w14:textId="77777777" w:rsidR="008B4980" w:rsidRPr="008B4980" w:rsidRDefault="008B4980" w:rsidP="008B4980">
      <w:pPr>
        <w:pStyle w:val="a9"/>
        <w:spacing w:after="0"/>
        <w:ind w:left="0"/>
        <w:rPr>
          <w:rFonts w:eastAsia="Times New Roman" w:cs="Times New Roman"/>
          <w:b/>
          <w:i/>
          <w:sz w:val="28"/>
          <w:szCs w:val="28"/>
          <w:lang w:eastAsia="ru-RU"/>
        </w:rPr>
      </w:pPr>
    </w:p>
    <w:p w14:paraId="3F7E436C" w14:textId="77777777" w:rsidR="008B4980" w:rsidRPr="008B4980" w:rsidRDefault="008B4980" w:rsidP="008B4980">
      <w:pPr>
        <w:pStyle w:val="a9"/>
        <w:numPr>
          <w:ilvl w:val="0"/>
          <w:numId w:val="213"/>
        </w:numPr>
        <w:spacing w:after="0"/>
        <w:ind w:left="0"/>
        <w:rPr>
          <w:rFonts w:eastAsia="Times New Roman" w:cs="Times New Roman"/>
          <w:b/>
          <w:i/>
          <w:sz w:val="28"/>
          <w:szCs w:val="28"/>
          <w:lang w:eastAsia="ru-RU"/>
        </w:rPr>
      </w:pPr>
      <w:r w:rsidRPr="008B4980">
        <w:rPr>
          <w:rFonts w:eastAsia="Times New Roman" w:cs="Times New Roman"/>
          <w:b/>
          <w:i/>
          <w:sz w:val="28"/>
          <w:szCs w:val="28"/>
          <w:lang w:eastAsia="ru-RU"/>
        </w:rPr>
        <w:t>Заключительная часть.</w:t>
      </w:r>
    </w:p>
    <w:p w14:paraId="69ED695D" w14:textId="77777777" w:rsidR="008B4980" w:rsidRPr="008B4980" w:rsidRDefault="008B4980" w:rsidP="008B4980">
      <w:pPr>
        <w:pStyle w:val="a9"/>
        <w:spacing w:after="0"/>
        <w:ind w:left="0" w:firstLine="851"/>
        <w:jc w:val="both"/>
        <w:rPr>
          <w:rFonts w:eastAsia="Times New Roman" w:cs="Times New Roman"/>
          <w:sz w:val="28"/>
          <w:szCs w:val="28"/>
          <w:lang w:eastAsia="ru-RU"/>
        </w:rPr>
      </w:pPr>
      <w:r w:rsidRPr="008B4980">
        <w:rPr>
          <w:rFonts w:eastAsia="Times New Roman" w:cs="Times New Roman"/>
          <w:sz w:val="28"/>
          <w:szCs w:val="28"/>
          <w:lang w:eastAsia="ru-RU"/>
        </w:rPr>
        <w:t xml:space="preserve">Спасибо за вашу искренность. </w:t>
      </w:r>
    </w:p>
    <w:p w14:paraId="53EFFA89" w14:textId="77777777" w:rsidR="008B4980" w:rsidRPr="008B4980" w:rsidRDefault="008B4980" w:rsidP="008B4980">
      <w:pPr>
        <w:pStyle w:val="a9"/>
        <w:spacing w:after="0"/>
        <w:ind w:left="0" w:firstLine="851"/>
        <w:jc w:val="both"/>
        <w:rPr>
          <w:rFonts w:eastAsia="Times New Roman" w:cs="Times New Roman"/>
          <w:sz w:val="28"/>
          <w:szCs w:val="28"/>
          <w:lang w:eastAsia="ru-RU"/>
        </w:rPr>
      </w:pPr>
      <w:r w:rsidRPr="008B4980">
        <w:rPr>
          <w:rFonts w:eastAsia="Times New Roman" w:cs="Times New Roman"/>
          <w:sz w:val="28"/>
          <w:szCs w:val="28"/>
          <w:lang w:eastAsia="ru-RU"/>
        </w:rPr>
        <w:t xml:space="preserve">Я хочу пожелать вам, чтобы выбранная вами профессия приносила удовлетворение. Выбор профессии одно из самых важных решений в жизни человека. Мы определяем для себя не только основное занятие, но и стиль жизни, а иногда и судьбу. </w:t>
      </w:r>
    </w:p>
    <w:p w14:paraId="386B4D3C" w14:textId="77777777" w:rsidR="008B4980" w:rsidRPr="008B4980" w:rsidRDefault="008B4980" w:rsidP="008B4980">
      <w:pPr>
        <w:pStyle w:val="a9"/>
        <w:spacing w:after="0"/>
        <w:ind w:left="0" w:firstLine="851"/>
        <w:jc w:val="both"/>
        <w:rPr>
          <w:rFonts w:eastAsia="Times New Roman" w:cs="Times New Roman"/>
          <w:sz w:val="28"/>
          <w:szCs w:val="28"/>
          <w:lang w:eastAsia="ru-RU"/>
        </w:rPr>
      </w:pPr>
      <w:r w:rsidRPr="008B4980">
        <w:rPr>
          <w:rFonts w:eastAsia="Times New Roman" w:cs="Times New Roman"/>
          <w:sz w:val="28"/>
          <w:szCs w:val="28"/>
          <w:lang w:eastAsia="ru-RU"/>
        </w:rPr>
        <w:t xml:space="preserve">И не забывать, что каждый человек мечтает жить в хорошем обществе: чтобы люди были отзывчивыми, чтобы продавцы были вежливыми, строители ответственными, чиновники честными и порядочными. Как же создать такое общество? Ответ очевиден: нужно быть человеком и в жизни, и на своем рабочем месте! </w:t>
      </w:r>
    </w:p>
    <w:p w14:paraId="077ECD1E" w14:textId="77777777" w:rsidR="008B4980" w:rsidRPr="008B4980" w:rsidRDefault="008B4980" w:rsidP="008B4980">
      <w:pPr>
        <w:spacing w:after="0"/>
        <w:ind w:firstLine="851"/>
        <w:jc w:val="both"/>
        <w:rPr>
          <w:rFonts w:cs="Times New Roman"/>
          <w:sz w:val="28"/>
          <w:szCs w:val="28"/>
        </w:rPr>
      </w:pPr>
      <w:r w:rsidRPr="008B4980">
        <w:rPr>
          <w:rFonts w:eastAsia="Times New Roman" w:cs="Times New Roman"/>
          <w:sz w:val="28"/>
          <w:szCs w:val="28"/>
          <w:lang w:eastAsia="ru-RU"/>
        </w:rPr>
        <w:t>(Аудиозапись «Самая главная в жизни профессия быть ЧЕЛОВЕКОМ»)</w:t>
      </w:r>
    </w:p>
    <w:p w14:paraId="268FB4F8" w14:textId="77777777" w:rsidR="008B4980" w:rsidRPr="008B4980" w:rsidRDefault="008B4980" w:rsidP="008B4980">
      <w:pPr>
        <w:spacing w:after="0"/>
        <w:rPr>
          <w:rFonts w:cs="Times New Roman"/>
          <w:b/>
          <w:sz w:val="28"/>
          <w:szCs w:val="28"/>
        </w:rPr>
      </w:pPr>
      <w:r w:rsidRPr="008B4980">
        <w:rPr>
          <w:rFonts w:cs="Times New Roman"/>
          <w:b/>
          <w:sz w:val="28"/>
          <w:szCs w:val="28"/>
        </w:rPr>
        <w:t>Заключение</w:t>
      </w:r>
    </w:p>
    <w:p w14:paraId="721E42FE" w14:textId="77777777" w:rsidR="008B4980" w:rsidRPr="008B4980" w:rsidRDefault="008B4980" w:rsidP="008B4980">
      <w:pPr>
        <w:spacing w:after="0"/>
        <w:ind w:firstLine="1134"/>
        <w:jc w:val="both"/>
        <w:rPr>
          <w:rFonts w:cs="Times New Roman"/>
          <w:sz w:val="28"/>
          <w:szCs w:val="28"/>
        </w:rPr>
      </w:pPr>
      <w:r w:rsidRPr="008B4980">
        <w:rPr>
          <w:rFonts w:cs="Times New Roman"/>
          <w:sz w:val="28"/>
          <w:szCs w:val="28"/>
        </w:rPr>
        <w:t xml:space="preserve">Считаю, что результаты проведенной работы оказались положительными, никто из обучающихся не остался равнодушным к </w:t>
      </w:r>
      <w:proofErr w:type="spellStart"/>
      <w:r w:rsidRPr="008B4980">
        <w:rPr>
          <w:rFonts w:cs="Times New Roman"/>
          <w:sz w:val="28"/>
          <w:szCs w:val="28"/>
        </w:rPr>
        <w:t>проведенноу</w:t>
      </w:r>
      <w:proofErr w:type="spellEnd"/>
      <w:r w:rsidRPr="008B4980">
        <w:rPr>
          <w:rFonts w:cs="Times New Roman"/>
          <w:sz w:val="28"/>
          <w:szCs w:val="28"/>
        </w:rPr>
        <w:t xml:space="preserve"> классному часу. Поставленные цели достигнуты – было видно, что обучающиеся с интересом размышляют, идут на контакт, не стесняются высказать свое мнение, говорят открыто о своих чувствах.</w:t>
      </w:r>
    </w:p>
    <w:p w14:paraId="0DFCED42" w14:textId="77777777" w:rsidR="008B4980" w:rsidRPr="008B4980" w:rsidRDefault="008B4980" w:rsidP="008B4980">
      <w:pPr>
        <w:spacing w:after="0"/>
        <w:ind w:firstLine="1134"/>
        <w:jc w:val="both"/>
        <w:rPr>
          <w:rFonts w:cs="Times New Roman"/>
          <w:sz w:val="28"/>
          <w:szCs w:val="28"/>
        </w:rPr>
      </w:pPr>
      <w:r w:rsidRPr="008B4980">
        <w:rPr>
          <w:rFonts w:cs="Times New Roman"/>
          <w:sz w:val="28"/>
          <w:szCs w:val="28"/>
        </w:rPr>
        <w:t>Данное мероприятие поможет обучающимся проанализировать, осознать нравственные ценности человека, пересмотреть свое отношение к жизни.</w:t>
      </w:r>
    </w:p>
    <w:p w14:paraId="3B26AE81" w14:textId="77777777" w:rsidR="008B4980" w:rsidRPr="008B4980" w:rsidRDefault="008B4980" w:rsidP="008B4980">
      <w:pPr>
        <w:spacing w:after="0"/>
        <w:jc w:val="both"/>
        <w:rPr>
          <w:rFonts w:cs="Times New Roman"/>
          <w:b/>
          <w:i/>
          <w:sz w:val="28"/>
          <w:szCs w:val="28"/>
        </w:rPr>
      </w:pPr>
    </w:p>
    <w:p w14:paraId="5601672D" w14:textId="77777777" w:rsidR="008B4980" w:rsidRPr="008B4980" w:rsidRDefault="008B4980" w:rsidP="008B4980">
      <w:pPr>
        <w:rPr>
          <w:rFonts w:cs="Times New Roman"/>
          <w:sz w:val="28"/>
          <w:szCs w:val="28"/>
        </w:rPr>
      </w:pPr>
      <w:r w:rsidRPr="008B4980">
        <w:rPr>
          <w:rFonts w:cs="Times New Roman"/>
          <w:sz w:val="28"/>
          <w:szCs w:val="28"/>
        </w:rPr>
        <w:lastRenderedPageBreak/>
        <w:t>Список использованной литературы:</w:t>
      </w:r>
    </w:p>
    <w:p w14:paraId="0EDFFACC" w14:textId="77777777" w:rsidR="008B4980" w:rsidRPr="008B4980" w:rsidRDefault="008B4980" w:rsidP="008B4980">
      <w:pPr>
        <w:numPr>
          <w:ilvl w:val="0"/>
          <w:numId w:val="218"/>
        </w:numPr>
        <w:spacing w:before="100" w:beforeAutospacing="1" w:after="100" w:afterAutospacing="1"/>
        <w:rPr>
          <w:rFonts w:eastAsia="Calibri" w:cs="Times New Roman"/>
          <w:color w:val="000000"/>
          <w:sz w:val="28"/>
          <w:szCs w:val="28"/>
        </w:rPr>
      </w:pPr>
      <w:proofErr w:type="spellStart"/>
      <w:r w:rsidRPr="008B4980">
        <w:rPr>
          <w:rFonts w:eastAsia="Calibri" w:cs="Times New Roman"/>
          <w:color w:val="000000"/>
          <w:sz w:val="28"/>
          <w:szCs w:val="28"/>
        </w:rPr>
        <w:t>Борохов</w:t>
      </w:r>
      <w:proofErr w:type="spellEnd"/>
      <w:r w:rsidRPr="008B4980">
        <w:rPr>
          <w:rFonts w:eastAsia="Calibri" w:cs="Times New Roman"/>
          <w:color w:val="000000"/>
          <w:sz w:val="28"/>
          <w:szCs w:val="28"/>
        </w:rPr>
        <w:t xml:space="preserve"> Э. Энциклопедия афоризмов: В мире мудрых мыслей. – М.: ООО “Издательство АСТ”, 2001.</w:t>
      </w:r>
    </w:p>
    <w:p w14:paraId="41A52898" w14:textId="77777777" w:rsidR="008B4980" w:rsidRPr="008B4980" w:rsidRDefault="008B4980" w:rsidP="008B4980">
      <w:pPr>
        <w:numPr>
          <w:ilvl w:val="0"/>
          <w:numId w:val="218"/>
        </w:numPr>
        <w:spacing w:before="100" w:beforeAutospacing="1" w:after="100" w:afterAutospacing="1"/>
        <w:rPr>
          <w:rFonts w:cs="Times New Roman"/>
          <w:color w:val="000000"/>
          <w:sz w:val="28"/>
          <w:szCs w:val="28"/>
        </w:rPr>
      </w:pPr>
      <w:r w:rsidRPr="008B4980">
        <w:rPr>
          <w:rFonts w:eastAsia="Calibri" w:cs="Times New Roman"/>
          <w:color w:val="000000"/>
          <w:sz w:val="28"/>
          <w:szCs w:val="28"/>
        </w:rPr>
        <w:t>Ожегов С.И. и Шведова Н.Ю. Толковый словарь русского языка. – М.: Азбуковник, 1999.</w:t>
      </w:r>
    </w:p>
    <w:p w14:paraId="781329CE" w14:textId="77777777" w:rsidR="008B4980" w:rsidRPr="008B4980" w:rsidRDefault="008B4980" w:rsidP="008B4980">
      <w:pPr>
        <w:numPr>
          <w:ilvl w:val="0"/>
          <w:numId w:val="218"/>
        </w:numPr>
        <w:spacing w:before="100" w:beforeAutospacing="1" w:after="100" w:afterAutospacing="1"/>
        <w:rPr>
          <w:rFonts w:cs="Times New Roman"/>
          <w:color w:val="000000"/>
          <w:sz w:val="28"/>
          <w:szCs w:val="28"/>
        </w:rPr>
      </w:pPr>
      <w:r w:rsidRPr="008B4980">
        <w:rPr>
          <w:rFonts w:cs="Times New Roman"/>
          <w:color w:val="000000"/>
          <w:sz w:val="28"/>
          <w:szCs w:val="28"/>
        </w:rPr>
        <w:t>Степанов Е.Н., Лузина Л.М. «Педагогу о современных подходах и концепциях воспитания» М.: ТЦ Сфера, 2003</w:t>
      </w:r>
    </w:p>
    <w:p w14:paraId="1237B4D5" w14:textId="77777777" w:rsidR="008B4980" w:rsidRPr="008B4980" w:rsidRDefault="008B4980" w:rsidP="008B4980">
      <w:pPr>
        <w:rPr>
          <w:rFonts w:cs="Times New Roman"/>
          <w:sz w:val="28"/>
          <w:szCs w:val="28"/>
        </w:rPr>
      </w:pPr>
    </w:p>
    <w:p w14:paraId="7E20FF8E" w14:textId="77777777" w:rsidR="008B4980" w:rsidRPr="008B4980" w:rsidRDefault="00780F46" w:rsidP="00780F46">
      <w:pPr>
        <w:rPr>
          <w:rFonts w:cs="Times New Roman"/>
          <w:b/>
          <w:sz w:val="28"/>
          <w:szCs w:val="28"/>
        </w:rPr>
      </w:pPr>
      <w:r>
        <w:rPr>
          <w:rFonts w:cs="Times New Roman"/>
          <w:b/>
          <w:sz w:val="28"/>
          <w:szCs w:val="28"/>
        </w:rPr>
        <w:br w:type="page"/>
      </w:r>
    </w:p>
    <w:p w14:paraId="52F8E2EC" w14:textId="77777777" w:rsidR="008B4980" w:rsidRPr="00B16343" w:rsidRDefault="008B4980" w:rsidP="00B16343">
      <w:pPr>
        <w:pStyle w:val="3"/>
        <w:jc w:val="right"/>
        <w:rPr>
          <w:i/>
          <w:color w:val="auto"/>
          <w:sz w:val="28"/>
          <w:szCs w:val="28"/>
        </w:rPr>
      </w:pPr>
      <w:bookmarkStart w:id="285" w:name="_Toc56894013"/>
      <w:proofErr w:type="spellStart"/>
      <w:r w:rsidRPr="00B16343">
        <w:rPr>
          <w:i/>
          <w:color w:val="auto"/>
          <w:sz w:val="28"/>
          <w:szCs w:val="28"/>
        </w:rPr>
        <w:lastRenderedPageBreak/>
        <w:t>Ромодина</w:t>
      </w:r>
      <w:proofErr w:type="spellEnd"/>
      <w:r w:rsidRPr="00B16343">
        <w:rPr>
          <w:i/>
          <w:color w:val="auto"/>
          <w:sz w:val="28"/>
          <w:szCs w:val="28"/>
        </w:rPr>
        <w:t xml:space="preserve"> Оксана Владимировна</w:t>
      </w:r>
      <w:bookmarkEnd w:id="285"/>
    </w:p>
    <w:p w14:paraId="312646C9" w14:textId="77777777" w:rsidR="008B4980" w:rsidRPr="008B4980" w:rsidRDefault="008B4980" w:rsidP="008B4980">
      <w:pPr>
        <w:spacing w:after="0" w:line="240" w:lineRule="auto"/>
        <w:jc w:val="right"/>
        <w:rPr>
          <w:rFonts w:cs="Times New Roman"/>
          <w:i/>
          <w:sz w:val="28"/>
          <w:szCs w:val="28"/>
        </w:rPr>
      </w:pPr>
      <w:r w:rsidRPr="008B4980">
        <w:rPr>
          <w:rFonts w:cs="Times New Roman"/>
          <w:i/>
          <w:color w:val="000000"/>
          <w:sz w:val="28"/>
          <w:szCs w:val="28"/>
        </w:rPr>
        <w:t>преподаватель</w:t>
      </w:r>
    </w:p>
    <w:p w14:paraId="247658B3" w14:textId="77777777" w:rsidR="008B4980" w:rsidRPr="008B4980" w:rsidRDefault="008B4980" w:rsidP="008B4980">
      <w:pPr>
        <w:spacing w:after="0" w:line="240" w:lineRule="auto"/>
        <w:jc w:val="right"/>
        <w:rPr>
          <w:rFonts w:cs="Times New Roman"/>
          <w:i/>
          <w:color w:val="000000"/>
          <w:sz w:val="28"/>
          <w:szCs w:val="28"/>
        </w:rPr>
      </w:pPr>
      <w:r w:rsidRPr="008B4980">
        <w:rPr>
          <w:rFonts w:cs="Times New Roman"/>
          <w:i/>
          <w:color w:val="000000"/>
          <w:sz w:val="28"/>
          <w:szCs w:val="28"/>
        </w:rPr>
        <w:t>ГБПОУ «Соликамский технологический колледж»</w:t>
      </w:r>
    </w:p>
    <w:p w14:paraId="6B359009" w14:textId="77777777" w:rsidR="008B4980" w:rsidRPr="008B4980" w:rsidRDefault="008B4980" w:rsidP="008B4980">
      <w:pPr>
        <w:spacing w:after="0" w:line="240" w:lineRule="auto"/>
        <w:jc w:val="right"/>
        <w:rPr>
          <w:rFonts w:cs="Times New Roman"/>
          <w:sz w:val="28"/>
          <w:szCs w:val="28"/>
        </w:rPr>
      </w:pPr>
    </w:p>
    <w:p w14:paraId="00E38E47" w14:textId="77777777" w:rsidR="008B4980" w:rsidRPr="00B16343" w:rsidRDefault="008B4980" w:rsidP="00B16343">
      <w:pPr>
        <w:pStyle w:val="3"/>
        <w:rPr>
          <w:color w:val="auto"/>
          <w:sz w:val="28"/>
          <w:szCs w:val="28"/>
        </w:rPr>
      </w:pPr>
      <w:bookmarkStart w:id="286" w:name="_Toc56894014"/>
      <w:r w:rsidRPr="00B16343">
        <w:rPr>
          <w:color w:val="auto"/>
          <w:sz w:val="28"/>
          <w:szCs w:val="28"/>
        </w:rPr>
        <w:t>"Путешествие в страну производных"</w:t>
      </w:r>
      <w:bookmarkEnd w:id="286"/>
    </w:p>
    <w:p w14:paraId="34D5E793" w14:textId="77777777" w:rsidR="008B4980" w:rsidRPr="008B4980" w:rsidRDefault="008B4980" w:rsidP="008B4980">
      <w:pPr>
        <w:spacing w:before="100" w:beforeAutospacing="1" w:after="100" w:afterAutospacing="1"/>
        <w:ind w:firstLine="709"/>
        <w:outlineLvl w:val="0"/>
        <w:rPr>
          <w:rFonts w:eastAsia="Times New Roman" w:cs="Times New Roman"/>
          <w:b/>
          <w:bCs/>
          <w:kern w:val="36"/>
          <w:sz w:val="28"/>
          <w:szCs w:val="28"/>
        </w:rPr>
      </w:pPr>
      <w:bookmarkStart w:id="287" w:name="_Toc56894015"/>
      <w:r w:rsidRPr="008B4980">
        <w:rPr>
          <w:rFonts w:eastAsia="Times New Roman" w:cs="Times New Roman"/>
          <w:b/>
          <w:bCs/>
          <w:kern w:val="36"/>
          <w:sz w:val="28"/>
          <w:szCs w:val="28"/>
        </w:rPr>
        <w:t>Пояснительная записка.</w:t>
      </w:r>
      <w:bookmarkEnd w:id="287"/>
    </w:p>
    <w:p w14:paraId="0D21CB92" w14:textId="77777777" w:rsidR="008B4980" w:rsidRPr="008B4980" w:rsidRDefault="008B4980" w:rsidP="008B4980">
      <w:pPr>
        <w:spacing w:after="0"/>
        <w:ind w:firstLine="709"/>
        <w:jc w:val="both"/>
        <w:rPr>
          <w:rFonts w:eastAsia="Calibri" w:cs="Times New Roman"/>
          <w:sz w:val="28"/>
          <w:szCs w:val="28"/>
        </w:rPr>
      </w:pPr>
      <w:r w:rsidRPr="008B4980">
        <w:rPr>
          <w:rFonts w:eastAsia="Calibri" w:cs="Times New Roman"/>
          <w:sz w:val="28"/>
          <w:szCs w:val="28"/>
        </w:rPr>
        <w:t>В процессе обучения математики в СПО студенты должны овладевать глубокими и прочными знаниями основ науки   в соответствии с современными требованиями, предъявляемыми к специалисту. Для того, чтобы внеурочная работа способствовала развитию познавательного интереса к математике, в ее основе должна быть ориентация на активную   самостоятельную познавательную и практическую деятельность студентов.</w:t>
      </w:r>
    </w:p>
    <w:p w14:paraId="648B64DC" w14:textId="77777777" w:rsidR="008B4980" w:rsidRPr="008B4980" w:rsidRDefault="008B4980" w:rsidP="008B4980">
      <w:pPr>
        <w:spacing w:after="0"/>
        <w:ind w:firstLine="709"/>
        <w:jc w:val="both"/>
        <w:rPr>
          <w:rFonts w:eastAsia="Times New Roman" w:cs="Times New Roman"/>
          <w:sz w:val="28"/>
          <w:szCs w:val="28"/>
        </w:rPr>
      </w:pPr>
      <w:r w:rsidRPr="008B4980">
        <w:rPr>
          <w:rFonts w:eastAsia="Times New Roman" w:cs="Times New Roman"/>
          <w:b/>
          <w:bCs/>
          <w:sz w:val="28"/>
          <w:szCs w:val="28"/>
        </w:rPr>
        <w:t>Цель:</w:t>
      </w:r>
      <w:r w:rsidRPr="008B4980">
        <w:rPr>
          <w:rFonts w:eastAsia="Times New Roman" w:cs="Times New Roman"/>
          <w:sz w:val="28"/>
          <w:szCs w:val="28"/>
        </w:rPr>
        <w:t xml:space="preserve"> Способствовать углублению знаний студентов, развитию их дарований, логического мышления, расширению их кругозора. </w:t>
      </w:r>
      <w:r w:rsidRPr="008B4980">
        <w:rPr>
          <w:rFonts w:eastAsia="Times New Roman" w:cs="Times New Roman"/>
          <w:sz w:val="28"/>
          <w:szCs w:val="28"/>
        </w:rPr>
        <w:br/>
        <w:t xml:space="preserve">Заинтересовать студентов предметом, вовлечь в серьезную самостоятельную деятельность. </w:t>
      </w:r>
    </w:p>
    <w:p w14:paraId="52A932AF" w14:textId="77777777" w:rsidR="008B4980" w:rsidRPr="008B4980" w:rsidRDefault="008B4980" w:rsidP="008B4980">
      <w:pPr>
        <w:spacing w:after="0"/>
        <w:ind w:firstLine="709"/>
        <w:jc w:val="both"/>
        <w:rPr>
          <w:rFonts w:eastAsia="Times New Roman" w:cs="Times New Roman"/>
          <w:sz w:val="28"/>
          <w:szCs w:val="28"/>
        </w:rPr>
      </w:pPr>
      <w:r w:rsidRPr="008B4980">
        <w:rPr>
          <w:rFonts w:eastAsia="Times New Roman" w:cs="Times New Roman"/>
          <w:b/>
          <w:bCs/>
          <w:sz w:val="28"/>
          <w:szCs w:val="28"/>
        </w:rPr>
        <w:t>Задачи:</w:t>
      </w:r>
      <w:r w:rsidRPr="008B4980">
        <w:rPr>
          <w:rFonts w:eastAsia="Times New Roman" w:cs="Times New Roman"/>
          <w:sz w:val="28"/>
          <w:szCs w:val="28"/>
        </w:rPr>
        <w:t xml:space="preserve"> обобщение и систематизации знаний обучающихся по данной теме, полученных на учебных занятиях, развитие навыков самостоятельной и групповой работы, познавательного интереса к предмету математика, воспитание воли и упорства к победе.</w:t>
      </w:r>
    </w:p>
    <w:p w14:paraId="400A552A" w14:textId="77777777" w:rsidR="008B4980" w:rsidRPr="008B4980" w:rsidRDefault="008B4980" w:rsidP="008B4980">
      <w:pPr>
        <w:spacing w:after="0"/>
        <w:ind w:firstLine="709"/>
        <w:jc w:val="both"/>
        <w:rPr>
          <w:rFonts w:eastAsia="Times New Roman" w:cs="Times New Roman"/>
          <w:sz w:val="28"/>
          <w:szCs w:val="28"/>
        </w:rPr>
      </w:pPr>
      <w:r w:rsidRPr="008B4980">
        <w:rPr>
          <w:rFonts w:eastAsia="Times New Roman" w:cs="Times New Roman"/>
          <w:sz w:val="28"/>
          <w:szCs w:val="28"/>
        </w:rPr>
        <w:t>Участвуют 2 команды, в каждой команде выбирается капитан для координации действий участников и контроля за деятельностью каждого игрока. Результаты оценивает жюри, обучающиеся других групп.</w:t>
      </w:r>
    </w:p>
    <w:p w14:paraId="6772142E" w14:textId="77777777" w:rsidR="008B4980" w:rsidRPr="008B4980" w:rsidRDefault="008B4980" w:rsidP="008B4980">
      <w:pPr>
        <w:spacing w:after="0"/>
        <w:ind w:firstLine="709"/>
        <w:jc w:val="both"/>
        <w:rPr>
          <w:rFonts w:eastAsia="Calibri" w:cs="Times New Roman"/>
          <w:iCs/>
          <w:sz w:val="28"/>
          <w:szCs w:val="28"/>
        </w:rPr>
      </w:pPr>
      <w:r w:rsidRPr="008B4980">
        <w:rPr>
          <w:rFonts w:eastAsia="Calibri" w:cs="Times New Roman"/>
          <w:iCs/>
          <w:sz w:val="28"/>
          <w:szCs w:val="28"/>
        </w:rPr>
        <w:t xml:space="preserve"> После проведения каждого конкурса жюри подводит итоги и проводится пауза, во время которой выступают болельщики играющих команд. По окончании пятого конкурса жюри подводит итоги.</w:t>
      </w:r>
    </w:p>
    <w:p w14:paraId="1E7D2671" w14:textId="77777777" w:rsidR="008B4980" w:rsidRPr="008B4980" w:rsidRDefault="008B4980" w:rsidP="008B4980">
      <w:pPr>
        <w:spacing w:after="0"/>
        <w:ind w:firstLine="709"/>
        <w:jc w:val="both"/>
        <w:rPr>
          <w:rFonts w:eastAsia="Calibri" w:cs="Times New Roman"/>
          <w:sz w:val="28"/>
          <w:szCs w:val="28"/>
        </w:rPr>
      </w:pPr>
      <w:r w:rsidRPr="008B4980">
        <w:rPr>
          <w:rFonts w:eastAsia="Calibri" w:cs="Times New Roman"/>
          <w:sz w:val="28"/>
          <w:szCs w:val="28"/>
        </w:rPr>
        <w:t>Мероприятие сопровождается презентацией, где отражены все конкурсы, а также представлены правильные ответы.</w:t>
      </w:r>
    </w:p>
    <w:p w14:paraId="42388EF3" w14:textId="77777777" w:rsidR="008B4980" w:rsidRPr="008B4980" w:rsidRDefault="008B4980" w:rsidP="008B4980">
      <w:pPr>
        <w:spacing w:after="0"/>
        <w:ind w:firstLine="709"/>
        <w:jc w:val="both"/>
        <w:rPr>
          <w:rFonts w:eastAsia="Times New Roman" w:cs="Times New Roman"/>
          <w:b/>
          <w:bCs/>
          <w:sz w:val="28"/>
          <w:szCs w:val="28"/>
        </w:rPr>
      </w:pPr>
      <w:r w:rsidRPr="008B4980">
        <w:rPr>
          <w:rFonts w:eastAsia="Times New Roman" w:cs="Times New Roman"/>
          <w:sz w:val="28"/>
          <w:szCs w:val="28"/>
          <w:shd w:val="clear" w:color="auto" w:fill="FFFFFF"/>
        </w:rPr>
        <w:t>Данная разработка внеучебного занятия будет интересна преподавателям математики при подготовке к учебному занятию,  а также при проведении математических декад в образовательном учреждении.</w:t>
      </w:r>
    </w:p>
    <w:p w14:paraId="0ED0C836" w14:textId="77777777" w:rsidR="008B4980" w:rsidRPr="008B4980" w:rsidRDefault="008B4980" w:rsidP="008B4980">
      <w:pPr>
        <w:spacing w:after="0"/>
        <w:ind w:firstLine="709"/>
        <w:jc w:val="both"/>
        <w:rPr>
          <w:rFonts w:eastAsia="Times New Roman" w:cs="Times New Roman"/>
          <w:b/>
          <w:bCs/>
          <w:sz w:val="28"/>
          <w:szCs w:val="28"/>
        </w:rPr>
      </w:pPr>
    </w:p>
    <w:p w14:paraId="7A9D817A" w14:textId="77777777" w:rsidR="008B4980" w:rsidRPr="008B4980" w:rsidRDefault="008B4980" w:rsidP="008B4980">
      <w:pPr>
        <w:spacing w:after="0"/>
        <w:ind w:firstLine="709"/>
        <w:jc w:val="both"/>
        <w:rPr>
          <w:rFonts w:eastAsia="Times New Roman" w:cs="Times New Roman"/>
          <w:b/>
          <w:bCs/>
          <w:sz w:val="28"/>
          <w:szCs w:val="28"/>
        </w:rPr>
      </w:pPr>
    </w:p>
    <w:p w14:paraId="077D1890" w14:textId="77777777" w:rsidR="008B4980" w:rsidRPr="008B4980" w:rsidRDefault="008B4980" w:rsidP="008B4980">
      <w:pPr>
        <w:spacing w:after="0"/>
        <w:ind w:firstLine="709"/>
        <w:jc w:val="both"/>
        <w:rPr>
          <w:rFonts w:eastAsia="Times New Roman" w:cs="Times New Roman"/>
          <w:b/>
          <w:bCs/>
          <w:sz w:val="28"/>
          <w:szCs w:val="28"/>
        </w:rPr>
      </w:pPr>
    </w:p>
    <w:p w14:paraId="65240DDF" w14:textId="77777777" w:rsidR="008B4980" w:rsidRPr="008B4980" w:rsidRDefault="008B4980" w:rsidP="008B4980">
      <w:pPr>
        <w:spacing w:after="0"/>
        <w:ind w:firstLine="709"/>
        <w:jc w:val="both"/>
        <w:rPr>
          <w:rFonts w:eastAsia="Times New Roman" w:cs="Times New Roman"/>
          <w:b/>
          <w:bCs/>
          <w:sz w:val="28"/>
          <w:szCs w:val="28"/>
        </w:rPr>
      </w:pPr>
    </w:p>
    <w:p w14:paraId="333521BE" w14:textId="77777777" w:rsidR="008B4980" w:rsidRPr="008B4980" w:rsidRDefault="00B16343" w:rsidP="00B16343">
      <w:pPr>
        <w:jc w:val="both"/>
        <w:rPr>
          <w:rFonts w:eastAsia="Times New Roman" w:cs="Times New Roman"/>
          <w:b/>
          <w:bCs/>
          <w:sz w:val="28"/>
          <w:szCs w:val="28"/>
        </w:rPr>
      </w:pPr>
      <w:r>
        <w:rPr>
          <w:rFonts w:eastAsia="Times New Roman" w:cs="Times New Roman"/>
          <w:b/>
          <w:bCs/>
          <w:sz w:val="28"/>
          <w:szCs w:val="28"/>
        </w:rPr>
        <w:lastRenderedPageBreak/>
        <w:t xml:space="preserve">           </w:t>
      </w:r>
      <w:r w:rsidR="008B4980" w:rsidRPr="008B4980">
        <w:rPr>
          <w:rFonts w:eastAsia="Times New Roman" w:cs="Times New Roman"/>
          <w:b/>
          <w:bCs/>
          <w:sz w:val="28"/>
          <w:szCs w:val="28"/>
        </w:rPr>
        <w:t xml:space="preserve">Ход мероприятия. </w:t>
      </w:r>
    </w:p>
    <w:p w14:paraId="185C47EC" w14:textId="77777777" w:rsidR="008B4980" w:rsidRPr="008B4980" w:rsidRDefault="008B4980" w:rsidP="008B4980">
      <w:pPr>
        <w:spacing w:after="0"/>
        <w:ind w:firstLine="709"/>
        <w:jc w:val="both"/>
        <w:rPr>
          <w:rFonts w:eastAsia="Times New Roman" w:cs="Times New Roman"/>
          <w:sz w:val="28"/>
          <w:szCs w:val="28"/>
        </w:rPr>
      </w:pPr>
      <w:r w:rsidRPr="008B4980">
        <w:rPr>
          <w:rFonts w:eastAsia="Times New Roman" w:cs="Times New Roman"/>
          <w:b/>
          <w:bCs/>
          <w:sz w:val="28"/>
          <w:szCs w:val="28"/>
        </w:rPr>
        <w:t>Оборудование:</w:t>
      </w:r>
      <w:r w:rsidRPr="008B4980">
        <w:rPr>
          <w:rFonts w:eastAsia="Times New Roman" w:cs="Times New Roman"/>
          <w:sz w:val="28"/>
          <w:szCs w:val="28"/>
        </w:rPr>
        <w:t xml:space="preserve"> набор карточек, таблиц, тестов, оценочных листов, плакаты с изречениями о математике. </w:t>
      </w:r>
    </w:p>
    <w:p w14:paraId="273FF0AB" w14:textId="77777777" w:rsidR="008B4980" w:rsidRPr="008B4980" w:rsidRDefault="008B4980" w:rsidP="008B4980">
      <w:pPr>
        <w:spacing w:after="0"/>
        <w:ind w:firstLine="709"/>
        <w:jc w:val="both"/>
        <w:rPr>
          <w:rFonts w:eastAsia="Times New Roman" w:cs="Times New Roman"/>
          <w:sz w:val="28"/>
          <w:szCs w:val="28"/>
        </w:rPr>
      </w:pPr>
      <w:r w:rsidRPr="008B4980">
        <w:rPr>
          <w:rFonts w:eastAsia="Times New Roman" w:cs="Times New Roman"/>
          <w:sz w:val="28"/>
          <w:szCs w:val="28"/>
        </w:rPr>
        <w:t xml:space="preserve">Приветственное слово преподавателя. Эпиграфом к мероприятию будут слова  </w:t>
      </w:r>
      <w:proofErr w:type="spellStart"/>
      <w:r w:rsidRPr="008B4980">
        <w:rPr>
          <w:rFonts w:eastAsia="Times New Roman" w:cs="Times New Roman"/>
          <w:sz w:val="28"/>
          <w:szCs w:val="28"/>
        </w:rPr>
        <w:t>Б.Паскаля</w:t>
      </w:r>
      <w:proofErr w:type="spellEnd"/>
      <w:r w:rsidRPr="008B4980">
        <w:rPr>
          <w:rFonts w:eastAsia="Times New Roman" w:cs="Times New Roman"/>
          <w:sz w:val="28"/>
          <w:szCs w:val="28"/>
        </w:rPr>
        <w:t>: «Предмет математики настолько серьезен, что нужно не упускать случая, сделать его немного занимательным". Пожелание удачи и победы командам.</w:t>
      </w:r>
    </w:p>
    <w:p w14:paraId="5B0091FB" w14:textId="77777777" w:rsidR="008B4980" w:rsidRPr="008B4980" w:rsidRDefault="008B4980" w:rsidP="008B4980">
      <w:pPr>
        <w:ind w:firstLine="709"/>
        <w:rPr>
          <w:rFonts w:cs="Times New Roman"/>
          <w:sz w:val="28"/>
          <w:szCs w:val="28"/>
        </w:rPr>
      </w:pPr>
      <w:r w:rsidRPr="008B4980">
        <w:rPr>
          <w:rFonts w:cs="Times New Roman"/>
          <w:b/>
          <w:sz w:val="28"/>
          <w:szCs w:val="28"/>
        </w:rPr>
        <w:t>I этап. «Разминка»</w:t>
      </w:r>
      <w:r w:rsidRPr="008B4980">
        <w:rPr>
          <w:rFonts w:cs="Times New Roman"/>
          <w:sz w:val="28"/>
          <w:szCs w:val="28"/>
        </w:rPr>
        <w:t xml:space="preserve">  Заполните таблицу. 1 балл за правильный ответ и 1 балл за первенство.</w:t>
      </w:r>
    </w:p>
    <w:tbl>
      <w:tblPr>
        <w:tblStyle w:val="af3"/>
        <w:tblpPr w:leftFromText="180" w:rightFromText="180" w:vertAnchor="text" w:horzAnchor="margin" w:tblpXSpec="center" w:tblpY="93"/>
        <w:tblOverlap w:val="never"/>
        <w:tblW w:w="0" w:type="auto"/>
        <w:tblLook w:val="04A0" w:firstRow="1" w:lastRow="0" w:firstColumn="1" w:lastColumn="0" w:noHBand="0" w:noVBand="1"/>
      </w:tblPr>
      <w:tblGrid>
        <w:gridCol w:w="1254"/>
        <w:gridCol w:w="2976"/>
        <w:gridCol w:w="2853"/>
      </w:tblGrid>
      <w:tr w:rsidR="008B4980" w:rsidRPr="008B4980" w14:paraId="30F3D475" w14:textId="77777777" w:rsidTr="008B4980">
        <w:tc>
          <w:tcPr>
            <w:tcW w:w="1138" w:type="dxa"/>
            <w:vMerge w:val="restart"/>
          </w:tcPr>
          <w:p w14:paraId="3FED3D6C" w14:textId="77777777" w:rsidR="008B4980" w:rsidRPr="008B4980" w:rsidRDefault="008B4980" w:rsidP="008B4980">
            <w:pPr>
              <w:spacing w:line="276" w:lineRule="auto"/>
              <w:rPr>
                <w:rFonts w:cs="Times New Roman"/>
                <w:sz w:val="28"/>
                <w:szCs w:val="28"/>
              </w:rPr>
            </w:pPr>
            <w:r w:rsidRPr="008B4980">
              <w:rPr>
                <w:rFonts w:cs="Times New Roman"/>
                <w:sz w:val="28"/>
                <w:szCs w:val="28"/>
              </w:rPr>
              <w:t xml:space="preserve">Функция </w:t>
            </w:r>
          </w:p>
        </w:tc>
        <w:tc>
          <w:tcPr>
            <w:tcW w:w="2976" w:type="dxa"/>
          </w:tcPr>
          <w:p w14:paraId="0B5A4003" w14:textId="77777777" w:rsidR="008B4980" w:rsidRPr="008B4980" w:rsidRDefault="008B4980" w:rsidP="008B4980">
            <w:pPr>
              <w:spacing w:line="276" w:lineRule="auto"/>
              <w:ind w:firstLine="709"/>
              <w:rPr>
                <w:rFonts w:cs="Times New Roman"/>
                <w:sz w:val="28"/>
                <w:szCs w:val="28"/>
              </w:rPr>
            </w:pPr>
            <m:oMathPara>
              <m:oMath>
                <m:r>
                  <w:rPr>
                    <w:rFonts w:ascii="Cambria Math" w:hAnsi="Cambria Math" w:cs="Times New Roman"/>
                    <w:sz w:val="28"/>
                    <w:szCs w:val="28"/>
                  </w:rPr>
                  <m:t>y</m:t>
                </m:r>
              </m:oMath>
            </m:oMathPara>
          </w:p>
        </w:tc>
        <w:tc>
          <w:tcPr>
            <w:tcW w:w="2853" w:type="dxa"/>
          </w:tcPr>
          <w:p w14:paraId="20567C86" w14:textId="77777777" w:rsidR="008B4980" w:rsidRPr="008B4980" w:rsidRDefault="00C526EB" w:rsidP="008B4980">
            <w:pPr>
              <w:spacing w:line="276" w:lineRule="auto"/>
              <w:ind w:firstLine="709"/>
              <w:rPr>
                <w:rFonts w:cs="Times New Roman"/>
                <w:sz w:val="28"/>
                <w:szCs w:val="28"/>
              </w:rPr>
            </w:pPr>
            <m:oMathPara>
              <m:oMath>
                <m:sSup>
                  <m:sSupPr>
                    <m:ctrlPr>
                      <w:rPr>
                        <w:rFonts w:ascii="Cambria Math" w:hAnsi="Cambria Math" w:cs="Times New Roman"/>
                        <w:i/>
                        <w:sz w:val="28"/>
                        <w:szCs w:val="28"/>
                      </w:rPr>
                    </m:ctrlPr>
                  </m:sSupPr>
                  <m:e>
                    <m:r>
                      <w:rPr>
                        <w:rFonts w:ascii="Cambria Math" w:hAnsi="Cambria Math" w:cs="Times New Roman"/>
                        <w:sz w:val="28"/>
                        <w:szCs w:val="28"/>
                      </w:rPr>
                      <m:t>y</m:t>
                    </m:r>
                  </m:e>
                  <m:sup>
                    <m:r>
                      <w:rPr>
                        <w:rFonts w:ascii="Cambria Math" w:hAnsi="Cambria Math" w:cs="Times New Roman"/>
                        <w:sz w:val="28"/>
                        <w:szCs w:val="28"/>
                      </w:rPr>
                      <m:t>/</m:t>
                    </m:r>
                  </m:sup>
                </m:sSup>
              </m:oMath>
            </m:oMathPara>
          </w:p>
        </w:tc>
      </w:tr>
      <w:tr w:rsidR="008B4980" w:rsidRPr="008B4980" w14:paraId="2543F8D5" w14:textId="77777777" w:rsidTr="008B4980">
        <w:tc>
          <w:tcPr>
            <w:tcW w:w="1138" w:type="dxa"/>
            <w:vMerge/>
          </w:tcPr>
          <w:p w14:paraId="152A53B0" w14:textId="77777777" w:rsidR="008B4980" w:rsidRPr="008B4980" w:rsidRDefault="008B4980" w:rsidP="008B4980">
            <w:pPr>
              <w:spacing w:line="276" w:lineRule="auto"/>
              <w:ind w:firstLine="709"/>
              <w:rPr>
                <w:rFonts w:cs="Times New Roman"/>
                <w:sz w:val="28"/>
                <w:szCs w:val="28"/>
              </w:rPr>
            </w:pPr>
          </w:p>
        </w:tc>
        <w:tc>
          <w:tcPr>
            <w:tcW w:w="2976" w:type="dxa"/>
          </w:tcPr>
          <w:p w14:paraId="13D94FD9" w14:textId="77777777" w:rsidR="008B4980" w:rsidRPr="008B4980" w:rsidRDefault="008B4980" w:rsidP="008B4980">
            <w:pPr>
              <w:spacing w:line="276" w:lineRule="auto"/>
              <w:ind w:firstLine="709"/>
              <w:rPr>
                <w:rFonts w:cs="Times New Roman"/>
                <w:i/>
                <w:sz w:val="28"/>
                <w:szCs w:val="28"/>
                <w:lang w:val="en-US"/>
              </w:rPr>
            </w:pPr>
            <m:oMathPara>
              <m:oMath>
                <m:r>
                  <w:rPr>
                    <w:rFonts w:ascii="Cambria Math" w:hAnsi="Cambria Math" w:cs="Times New Roman"/>
                    <w:sz w:val="28"/>
                    <w:szCs w:val="28"/>
                  </w:rPr>
                  <m:t>const</m:t>
                </m:r>
              </m:oMath>
            </m:oMathPara>
          </w:p>
        </w:tc>
        <w:tc>
          <w:tcPr>
            <w:tcW w:w="2853" w:type="dxa"/>
          </w:tcPr>
          <w:p w14:paraId="12D8E132" w14:textId="77777777" w:rsidR="008B4980" w:rsidRPr="008B4980" w:rsidRDefault="008B4980" w:rsidP="008B4980">
            <w:pPr>
              <w:spacing w:line="276" w:lineRule="auto"/>
              <w:ind w:firstLine="709"/>
              <w:rPr>
                <w:rFonts w:cs="Times New Roman"/>
                <w:sz w:val="28"/>
                <w:szCs w:val="28"/>
              </w:rPr>
            </w:pPr>
          </w:p>
        </w:tc>
      </w:tr>
      <w:tr w:rsidR="008B4980" w:rsidRPr="008B4980" w14:paraId="6DC088C5" w14:textId="77777777" w:rsidTr="008B4980">
        <w:tc>
          <w:tcPr>
            <w:tcW w:w="1138" w:type="dxa"/>
            <w:vMerge w:val="restart"/>
            <w:textDirection w:val="btLr"/>
          </w:tcPr>
          <w:p w14:paraId="3BADC9AA" w14:textId="77777777" w:rsidR="008B4980" w:rsidRPr="008B4980" w:rsidRDefault="008B4980" w:rsidP="008B4980">
            <w:pPr>
              <w:spacing w:line="276" w:lineRule="auto"/>
              <w:ind w:left="113" w:right="113"/>
              <w:rPr>
                <w:rFonts w:cs="Times New Roman"/>
                <w:sz w:val="28"/>
                <w:szCs w:val="28"/>
              </w:rPr>
            </w:pPr>
            <w:r w:rsidRPr="008B4980">
              <w:rPr>
                <w:rFonts w:cs="Times New Roman"/>
                <w:sz w:val="28"/>
                <w:szCs w:val="28"/>
              </w:rPr>
              <w:t xml:space="preserve">степенная </w:t>
            </w:r>
          </w:p>
        </w:tc>
        <w:tc>
          <w:tcPr>
            <w:tcW w:w="2976" w:type="dxa"/>
          </w:tcPr>
          <w:p w14:paraId="151E40C6" w14:textId="77777777" w:rsidR="008B4980" w:rsidRPr="008B4980" w:rsidRDefault="00C526EB" w:rsidP="008B4980">
            <w:pPr>
              <w:spacing w:line="276" w:lineRule="auto"/>
              <w:ind w:firstLine="709"/>
              <w:rPr>
                <w:rFonts w:cs="Times New Roman"/>
                <w:sz w:val="28"/>
                <w:szCs w:val="28"/>
              </w:rPr>
            </w:pPr>
            <m:oMathPara>
              <m:oMath>
                <m:sSup>
                  <m:sSupPr>
                    <m:ctrlPr>
                      <w:rPr>
                        <w:rFonts w:ascii="Cambria Math" w:hAnsi="Cambria Math" w:cs="Times New Roman"/>
                        <w:i/>
                        <w:sz w:val="28"/>
                        <w:szCs w:val="28"/>
                      </w:rPr>
                    </m:ctrlPr>
                  </m:sSupPr>
                  <m:e>
                    <m:r>
                      <w:rPr>
                        <w:rFonts w:ascii="Cambria Math" w:hAnsi="Cambria Math" w:cs="Times New Roman"/>
                        <w:sz w:val="28"/>
                        <w:szCs w:val="28"/>
                        <w:lang w:val="en-US"/>
                      </w:rPr>
                      <m:t>x</m:t>
                    </m:r>
                  </m:e>
                  <m:sup>
                    <m:r>
                      <w:rPr>
                        <w:rFonts w:ascii="Cambria Math" w:hAnsi="Cambria Math" w:cs="Times New Roman"/>
                        <w:sz w:val="28"/>
                        <w:szCs w:val="28"/>
                      </w:rPr>
                      <m:t>n</m:t>
                    </m:r>
                  </m:sup>
                </m:sSup>
              </m:oMath>
            </m:oMathPara>
          </w:p>
        </w:tc>
        <w:tc>
          <w:tcPr>
            <w:tcW w:w="2853" w:type="dxa"/>
          </w:tcPr>
          <w:p w14:paraId="44A7A061" w14:textId="77777777" w:rsidR="008B4980" w:rsidRPr="008B4980" w:rsidRDefault="008B4980" w:rsidP="008B4980">
            <w:pPr>
              <w:spacing w:line="276" w:lineRule="auto"/>
              <w:ind w:firstLine="709"/>
              <w:rPr>
                <w:rFonts w:cs="Times New Roman"/>
                <w:sz w:val="28"/>
                <w:szCs w:val="28"/>
              </w:rPr>
            </w:pPr>
          </w:p>
        </w:tc>
      </w:tr>
      <w:tr w:rsidR="008B4980" w:rsidRPr="008B4980" w14:paraId="500921DA" w14:textId="77777777" w:rsidTr="008B4980">
        <w:tc>
          <w:tcPr>
            <w:tcW w:w="1138" w:type="dxa"/>
            <w:vMerge/>
          </w:tcPr>
          <w:p w14:paraId="0E4BDE1D" w14:textId="77777777" w:rsidR="008B4980" w:rsidRPr="008B4980" w:rsidRDefault="008B4980" w:rsidP="008B4980">
            <w:pPr>
              <w:spacing w:line="276" w:lineRule="auto"/>
              <w:ind w:firstLine="709"/>
              <w:rPr>
                <w:rFonts w:cs="Times New Roman"/>
                <w:sz w:val="28"/>
                <w:szCs w:val="28"/>
              </w:rPr>
            </w:pPr>
          </w:p>
        </w:tc>
        <w:tc>
          <w:tcPr>
            <w:tcW w:w="2976" w:type="dxa"/>
          </w:tcPr>
          <w:p w14:paraId="0F94AB6C" w14:textId="77777777" w:rsidR="008B4980" w:rsidRPr="008B4980" w:rsidRDefault="00C526EB" w:rsidP="008B4980">
            <w:pPr>
              <w:spacing w:line="276" w:lineRule="auto"/>
              <w:ind w:firstLine="709"/>
              <w:rPr>
                <w:rFonts w:eastAsia="Times New Roman" w:cs="Times New Roman"/>
                <w:sz w:val="28"/>
                <w:szCs w:val="28"/>
              </w:rPr>
            </w:pPr>
            <m:oMathPara>
              <m:oMath>
                <m:f>
                  <m:fPr>
                    <m:ctrlPr>
                      <w:rPr>
                        <w:rFonts w:ascii="Cambria Math" w:eastAsia="Times New Roman" w:hAnsi="Cambria Math" w:cs="Times New Roman"/>
                        <w:i/>
                        <w:sz w:val="28"/>
                        <w:szCs w:val="28"/>
                      </w:rPr>
                    </m:ctrlPr>
                  </m:fPr>
                  <m:num>
                    <m:r>
                      <w:rPr>
                        <w:rFonts w:ascii="Cambria Math" w:eastAsia="Times New Roman" w:hAnsi="Cambria Math" w:cs="Times New Roman"/>
                        <w:sz w:val="28"/>
                        <w:szCs w:val="28"/>
                      </w:rPr>
                      <m:t>1</m:t>
                    </m:r>
                  </m:num>
                  <m:den>
                    <m:sSup>
                      <m:sSupPr>
                        <m:ctrlPr>
                          <w:rPr>
                            <w:rFonts w:ascii="Cambria Math" w:eastAsia="Times New Roman" w:hAnsi="Cambria Math" w:cs="Times New Roman"/>
                            <w:i/>
                            <w:sz w:val="28"/>
                            <w:szCs w:val="28"/>
                          </w:rPr>
                        </m:ctrlPr>
                      </m:sSupPr>
                      <m:e>
                        <m:r>
                          <w:rPr>
                            <w:rFonts w:ascii="Cambria Math" w:eastAsia="Times New Roman" w:hAnsi="Cambria Math" w:cs="Times New Roman"/>
                            <w:sz w:val="28"/>
                            <w:szCs w:val="28"/>
                          </w:rPr>
                          <m:t>x</m:t>
                        </m:r>
                      </m:e>
                      <m:sup>
                        <m:r>
                          <w:rPr>
                            <w:rFonts w:ascii="Cambria Math" w:eastAsia="Times New Roman" w:hAnsi="Cambria Math" w:cs="Times New Roman"/>
                            <w:sz w:val="28"/>
                            <w:szCs w:val="28"/>
                          </w:rPr>
                          <m:t>n</m:t>
                        </m:r>
                      </m:sup>
                    </m:sSup>
                  </m:den>
                </m:f>
              </m:oMath>
            </m:oMathPara>
          </w:p>
        </w:tc>
        <w:tc>
          <w:tcPr>
            <w:tcW w:w="2853" w:type="dxa"/>
          </w:tcPr>
          <w:p w14:paraId="5580FA24" w14:textId="77777777" w:rsidR="008B4980" w:rsidRPr="008B4980" w:rsidRDefault="008B4980" w:rsidP="008B4980">
            <w:pPr>
              <w:spacing w:line="276" w:lineRule="auto"/>
              <w:ind w:firstLine="709"/>
              <w:rPr>
                <w:rFonts w:cs="Times New Roman"/>
                <w:sz w:val="28"/>
                <w:szCs w:val="28"/>
              </w:rPr>
            </w:pPr>
          </w:p>
        </w:tc>
      </w:tr>
      <w:tr w:rsidR="008B4980" w:rsidRPr="008B4980" w14:paraId="1267CD19" w14:textId="77777777" w:rsidTr="008B4980">
        <w:tc>
          <w:tcPr>
            <w:tcW w:w="1138" w:type="dxa"/>
            <w:vMerge/>
          </w:tcPr>
          <w:p w14:paraId="09647BD2" w14:textId="77777777" w:rsidR="008B4980" w:rsidRPr="008B4980" w:rsidRDefault="008B4980" w:rsidP="008B4980">
            <w:pPr>
              <w:spacing w:line="276" w:lineRule="auto"/>
              <w:ind w:firstLine="709"/>
              <w:rPr>
                <w:rFonts w:cs="Times New Roman"/>
                <w:sz w:val="28"/>
                <w:szCs w:val="28"/>
              </w:rPr>
            </w:pPr>
          </w:p>
        </w:tc>
        <w:tc>
          <w:tcPr>
            <w:tcW w:w="2976" w:type="dxa"/>
          </w:tcPr>
          <w:p w14:paraId="6EEECFAC" w14:textId="77777777" w:rsidR="008B4980" w:rsidRPr="008B4980" w:rsidRDefault="00C526EB" w:rsidP="008B4980">
            <w:pPr>
              <w:spacing w:line="276" w:lineRule="auto"/>
              <w:ind w:firstLine="709"/>
              <w:rPr>
                <w:rFonts w:eastAsia="Times New Roman" w:cs="Times New Roman"/>
                <w:i/>
                <w:sz w:val="28"/>
                <w:szCs w:val="28"/>
                <w:lang w:val="en-US"/>
              </w:rPr>
            </w:pPr>
            <m:oMathPara>
              <m:oMath>
                <m:rad>
                  <m:radPr>
                    <m:degHide m:val="1"/>
                    <m:ctrlPr>
                      <w:rPr>
                        <w:rFonts w:ascii="Cambria Math" w:eastAsia="Times New Roman" w:hAnsi="Cambria Math" w:cs="Times New Roman"/>
                        <w:i/>
                        <w:sz w:val="28"/>
                        <w:szCs w:val="28"/>
                        <w:lang w:val="en-US"/>
                      </w:rPr>
                    </m:ctrlPr>
                  </m:radPr>
                  <m:deg/>
                  <m:e>
                    <m:r>
                      <w:rPr>
                        <w:rFonts w:ascii="Cambria Math" w:eastAsia="Times New Roman" w:hAnsi="Cambria Math" w:cs="Times New Roman"/>
                        <w:sz w:val="28"/>
                        <w:szCs w:val="28"/>
                        <w:lang w:val="en-US"/>
                      </w:rPr>
                      <m:t>x</m:t>
                    </m:r>
                  </m:e>
                </m:rad>
              </m:oMath>
            </m:oMathPara>
          </w:p>
        </w:tc>
        <w:tc>
          <w:tcPr>
            <w:tcW w:w="2853" w:type="dxa"/>
          </w:tcPr>
          <w:p w14:paraId="5AA1F604" w14:textId="77777777" w:rsidR="008B4980" w:rsidRPr="008B4980" w:rsidRDefault="008B4980" w:rsidP="008B4980">
            <w:pPr>
              <w:spacing w:line="276" w:lineRule="auto"/>
              <w:ind w:firstLine="709"/>
              <w:rPr>
                <w:rFonts w:cs="Times New Roman"/>
                <w:sz w:val="28"/>
                <w:szCs w:val="28"/>
              </w:rPr>
            </w:pPr>
          </w:p>
        </w:tc>
      </w:tr>
      <w:tr w:rsidR="008B4980" w:rsidRPr="008B4980" w14:paraId="4FFC3D44" w14:textId="77777777" w:rsidTr="008B4980">
        <w:tc>
          <w:tcPr>
            <w:tcW w:w="1138" w:type="dxa"/>
            <w:vMerge w:val="restart"/>
            <w:textDirection w:val="btLr"/>
          </w:tcPr>
          <w:p w14:paraId="33340329" w14:textId="77777777" w:rsidR="008B4980" w:rsidRPr="008B4980" w:rsidRDefault="008B4980" w:rsidP="008B4980">
            <w:pPr>
              <w:spacing w:line="276" w:lineRule="auto"/>
              <w:ind w:left="113" w:right="113"/>
              <w:rPr>
                <w:rFonts w:cs="Times New Roman"/>
                <w:sz w:val="28"/>
                <w:szCs w:val="28"/>
              </w:rPr>
            </w:pPr>
            <w:r w:rsidRPr="008B4980">
              <w:rPr>
                <w:rFonts w:cs="Times New Roman"/>
                <w:sz w:val="28"/>
                <w:szCs w:val="28"/>
              </w:rPr>
              <w:t>тригонометрические</w:t>
            </w:r>
          </w:p>
        </w:tc>
        <w:tc>
          <w:tcPr>
            <w:tcW w:w="2976" w:type="dxa"/>
          </w:tcPr>
          <w:p w14:paraId="6D6A15E2" w14:textId="77777777" w:rsidR="008B4980" w:rsidRPr="008B4980" w:rsidRDefault="008B4980" w:rsidP="008B4980">
            <w:pPr>
              <w:spacing w:line="276" w:lineRule="auto"/>
              <w:ind w:firstLine="709"/>
              <w:rPr>
                <w:rFonts w:eastAsia="Times New Roman" w:cs="Times New Roman"/>
                <w:sz w:val="28"/>
                <w:szCs w:val="28"/>
              </w:rPr>
            </w:pPr>
            <m:oMathPara>
              <m:oMath>
                <m:r>
                  <w:rPr>
                    <w:rFonts w:ascii="Cambria Math" w:hAnsi="Cambria Math" w:cs="Times New Roman"/>
                    <w:sz w:val="28"/>
                    <w:szCs w:val="28"/>
                  </w:rPr>
                  <m:t>sin x</m:t>
                </m:r>
              </m:oMath>
            </m:oMathPara>
          </w:p>
        </w:tc>
        <w:tc>
          <w:tcPr>
            <w:tcW w:w="2853" w:type="dxa"/>
          </w:tcPr>
          <w:p w14:paraId="19D65EB6" w14:textId="77777777" w:rsidR="008B4980" w:rsidRPr="008B4980" w:rsidRDefault="008B4980" w:rsidP="008B4980">
            <w:pPr>
              <w:spacing w:line="276" w:lineRule="auto"/>
              <w:ind w:firstLine="709"/>
              <w:rPr>
                <w:rFonts w:cs="Times New Roman"/>
                <w:sz w:val="28"/>
                <w:szCs w:val="28"/>
              </w:rPr>
            </w:pPr>
          </w:p>
        </w:tc>
      </w:tr>
      <w:tr w:rsidR="008B4980" w:rsidRPr="008B4980" w14:paraId="1DAD67EB" w14:textId="77777777" w:rsidTr="008B4980">
        <w:tc>
          <w:tcPr>
            <w:tcW w:w="1138" w:type="dxa"/>
            <w:vMerge/>
          </w:tcPr>
          <w:p w14:paraId="1AC728AE" w14:textId="77777777" w:rsidR="008B4980" w:rsidRPr="008B4980" w:rsidRDefault="008B4980" w:rsidP="008B4980">
            <w:pPr>
              <w:spacing w:line="276" w:lineRule="auto"/>
              <w:ind w:firstLine="709"/>
              <w:rPr>
                <w:rFonts w:cs="Times New Roman"/>
                <w:sz w:val="28"/>
                <w:szCs w:val="28"/>
              </w:rPr>
            </w:pPr>
          </w:p>
        </w:tc>
        <w:tc>
          <w:tcPr>
            <w:tcW w:w="2976" w:type="dxa"/>
          </w:tcPr>
          <w:p w14:paraId="65705FEB" w14:textId="77777777" w:rsidR="008B4980" w:rsidRPr="008B4980" w:rsidRDefault="008B4980" w:rsidP="008B4980">
            <w:pPr>
              <w:spacing w:line="276" w:lineRule="auto"/>
              <w:ind w:firstLine="709"/>
              <w:rPr>
                <w:rFonts w:eastAsia="Times New Roman" w:cs="Times New Roman"/>
                <w:sz w:val="28"/>
                <w:szCs w:val="28"/>
              </w:rPr>
            </w:pPr>
            <m:oMathPara>
              <m:oMath>
                <m:r>
                  <w:rPr>
                    <w:rFonts w:ascii="Cambria Math" w:hAnsi="Cambria Math" w:cs="Times New Roman"/>
                    <w:sz w:val="28"/>
                    <w:szCs w:val="28"/>
                  </w:rPr>
                  <m:t>cos x</m:t>
                </m:r>
              </m:oMath>
            </m:oMathPara>
          </w:p>
        </w:tc>
        <w:tc>
          <w:tcPr>
            <w:tcW w:w="2853" w:type="dxa"/>
          </w:tcPr>
          <w:p w14:paraId="231CA9DE" w14:textId="77777777" w:rsidR="008B4980" w:rsidRPr="008B4980" w:rsidRDefault="008B4980" w:rsidP="008B4980">
            <w:pPr>
              <w:spacing w:line="276" w:lineRule="auto"/>
              <w:ind w:firstLine="709"/>
              <w:rPr>
                <w:rFonts w:cs="Times New Roman"/>
                <w:sz w:val="28"/>
                <w:szCs w:val="28"/>
              </w:rPr>
            </w:pPr>
          </w:p>
        </w:tc>
      </w:tr>
      <w:tr w:rsidR="008B4980" w:rsidRPr="008B4980" w14:paraId="09CE5AF6" w14:textId="77777777" w:rsidTr="008B4980">
        <w:tc>
          <w:tcPr>
            <w:tcW w:w="1138" w:type="dxa"/>
            <w:vMerge/>
          </w:tcPr>
          <w:p w14:paraId="207853AD" w14:textId="77777777" w:rsidR="008B4980" w:rsidRPr="008B4980" w:rsidRDefault="008B4980" w:rsidP="008B4980">
            <w:pPr>
              <w:spacing w:line="276" w:lineRule="auto"/>
              <w:ind w:firstLine="709"/>
              <w:rPr>
                <w:rFonts w:cs="Times New Roman"/>
                <w:sz w:val="28"/>
                <w:szCs w:val="28"/>
              </w:rPr>
            </w:pPr>
          </w:p>
        </w:tc>
        <w:tc>
          <w:tcPr>
            <w:tcW w:w="2976" w:type="dxa"/>
          </w:tcPr>
          <w:p w14:paraId="432EDB41" w14:textId="77777777" w:rsidR="008B4980" w:rsidRPr="008B4980" w:rsidRDefault="008B4980" w:rsidP="008B4980">
            <w:pPr>
              <w:spacing w:line="276" w:lineRule="auto"/>
              <w:ind w:firstLine="709"/>
              <w:rPr>
                <w:rFonts w:eastAsia="Times New Roman" w:cs="Times New Roman"/>
                <w:sz w:val="28"/>
                <w:szCs w:val="28"/>
              </w:rPr>
            </w:pPr>
            <m:oMathPara>
              <m:oMath>
                <m:r>
                  <w:rPr>
                    <w:rFonts w:ascii="Cambria Math" w:hAnsi="Cambria Math" w:cs="Times New Roman"/>
                    <w:sz w:val="28"/>
                    <w:szCs w:val="28"/>
                  </w:rPr>
                  <m:t>tg x</m:t>
                </m:r>
              </m:oMath>
            </m:oMathPara>
          </w:p>
        </w:tc>
        <w:tc>
          <w:tcPr>
            <w:tcW w:w="2853" w:type="dxa"/>
          </w:tcPr>
          <w:p w14:paraId="779E2A6C" w14:textId="77777777" w:rsidR="008B4980" w:rsidRPr="008B4980" w:rsidRDefault="008B4980" w:rsidP="008B4980">
            <w:pPr>
              <w:spacing w:line="276" w:lineRule="auto"/>
              <w:ind w:firstLine="709"/>
              <w:rPr>
                <w:rFonts w:cs="Times New Roman"/>
                <w:sz w:val="28"/>
                <w:szCs w:val="28"/>
              </w:rPr>
            </w:pPr>
          </w:p>
        </w:tc>
      </w:tr>
      <w:tr w:rsidR="008B4980" w:rsidRPr="008B4980" w14:paraId="5652E8A3" w14:textId="77777777" w:rsidTr="008B4980">
        <w:trPr>
          <w:trHeight w:val="422"/>
        </w:trPr>
        <w:tc>
          <w:tcPr>
            <w:tcW w:w="1138" w:type="dxa"/>
            <w:vMerge/>
          </w:tcPr>
          <w:p w14:paraId="4C844E3B" w14:textId="77777777" w:rsidR="008B4980" w:rsidRPr="008B4980" w:rsidRDefault="008B4980" w:rsidP="008B4980">
            <w:pPr>
              <w:spacing w:line="276" w:lineRule="auto"/>
              <w:ind w:firstLine="709"/>
              <w:rPr>
                <w:rFonts w:cs="Times New Roman"/>
                <w:sz w:val="28"/>
                <w:szCs w:val="28"/>
              </w:rPr>
            </w:pPr>
          </w:p>
        </w:tc>
        <w:tc>
          <w:tcPr>
            <w:tcW w:w="2976" w:type="dxa"/>
          </w:tcPr>
          <w:p w14:paraId="0ABA167D" w14:textId="77777777" w:rsidR="008B4980" w:rsidRPr="008B4980" w:rsidRDefault="008B4980" w:rsidP="008B4980">
            <w:pPr>
              <w:spacing w:line="276" w:lineRule="auto"/>
              <w:ind w:firstLine="709"/>
              <w:rPr>
                <w:rFonts w:cs="Times New Roman"/>
                <w:sz w:val="28"/>
                <w:szCs w:val="28"/>
              </w:rPr>
            </w:pPr>
            <m:oMathPara>
              <m:oMath>
                <m:r>
                  <w:rPr>
                    <w:rFonts w:ascii="Cambria Math" w:hAnsi="Cambria Math" w:cs="Times New Roman"/>
                    <w:sz w:val="28"/>
                    <w:szCs w:val="28"/>
                  </w:rPr>
                  <m:t>ctg x</m:t>
                </m:r>
              </m:oMath>
            </m:oMathPara>
          </w:p>
        </w:tc>
        <w:tc>
          <w:tcPr>
            <w:tcW w:w="2853" w:type="dxa"/>
          </w:tcPr>
          <w:p w14:paraId="1FFD5FDA" w14:textId="77777777" w:rsidR="008B4980" w:rsidRPr="008B4980" w:rsidRDefault="008B4980" w:rsidP="008B4980">
            <w:pPr>
              <w:spacing w:line="276" w:lineRule="auto"/>
              <w:ind w:firstLine="709"/>
              <w:rPr>
                <w:rFonts w:cs="Times New Roman"/>
                <w:sz w:val="28"/>
                <w:szCs w:val="28"/>
              </w:rPr>
            </w:pPr>
          </w:p>
        </w:tc>
      </w:tr>
      <w:tr w:rsidR="008B4980" w:rsidRPr="008B4980" w14:paraId="06B8FD71" w14:textId="77777777" w:rsidTr="008B4980">
        <w:trPr>
          <w:trHeight w:val="413"/>
        </w:trPr>
        <w:tc>
          <w:tcPr>
            <w:tcW w:w="1138" w:type="dxa"/>
            <w:vMerge w:val="restart"/>
            <w:textDirection w:val="btLr"/>
          </w:tcPr>
          <w:p w14:paraId="45B3A921" w14:textId="77777777" w:rsidR="008B4980" w:rsidRPr="008B4980" w:rsidRDefault="008B4980" w:rsidP="008B4980">
            <w:pPr>
              <w:spacing w:line="276" w:lineRule="auto"/>
              <w:ind w:left="113" w:right="113"/>
              <w:rPr>
                <w:rFonts w:cs="Times New Roman"/>
                <w:sz w:val="28"/>
                <w:szCs w:val="28"/>
              </w:rPr>
            </w:pPr>
            <w:r w:rsidRPr="008B4980">
              <w:rPr>
                <w:rFonts w:cs="Times New Roman"/>
                <w:sz w:val="28"/>
                <w:szCs w:val="28"/>
              </w:rPr>
              <w:t>показательная</w:t>
            </w:r>
          </w:p>
        </w:tc>
        <w:tc>
          <w:tcPr>
            <w:tcW w:w="2976" w:type="dxa"/>
          </w:tcPr>
          <w:p w14:paraId="186C30C1" w14:textId="77777777" w:rsidR="008B4980" w:rsidRPr="008B4980" w:rsidRDefault="00C526EB" w:rsidP="008B4980">
            <w:pPr>
              <w:spacing w:line="276" w:lineRule="auto"/>
              <w:ind w:firstLine="709"/>
              <w:rPr>
                <w:rFonts w:cs="Times New Roman"/>
                <w:sz w:val="28"/>
                <w:szCs w:val="28"/>
              </w:rPr>
            </w:pPr>
            <m:oMathPara>
              <m:oMath>
                <m:sSup>
                  <m:sSupPr>
                    <m:ctrlPr>
                      <w:rPr>
                        <w:rFonts w:ascii="Cambria Math" w:hAnsi="Cambria Math" w:cs="Times New Roman"/>
                        <w:i/>
                        <w:sz w:val="28"/>
                        <w:szCs w:val="28"/>
                      </w:rPr>
                    </m:ctrlPr>
                  </m:sSupPr>
                  <m:e>
                    <m:r>
                      <w:rPr>
                        <w:rFonts w:ascii="Cambria Math" w:hAnsi="Cambria Math" w:cs="Times New Roman"/>
                        <w:sz w:val="28"/>
                        <w:szCs w:val="28"/>
                      </w:rPr>
                      <m:t>e</m:t>
                    </m:r>
                  </m:e>
                  <m:sup>
                    <m:r>
                      <w:rPr>
                        <w:rFonts w:ascii="Cambria Math" w:hAnsi="Cambria Math" w:cs="Times New Roman"/>
                        <w:sz w:val="28"/>
                        <w:szCs w:val="28"/>
                      </w:rPr>
                      <m:t>x</m:t>
                    </m:r>
                  </m:sup>
                </m:sSup>
              </m:oMath>
            </m:oMathPara>
          </w:p>
        </w:tc>
        <w:tc>
          <w:tcPr>
            <w:tcW w:w="2853" w:type="dxa"/>
          </w:tcPr>
          <w:p w14:paraId="099726D2" w14:textId="77777777" w:rsidR="008B4980" w:rsidRPr="008B4980" w:rsidRDefault="008B4980" w:rsidP="008B4980">
            <w:pPr>
              <w:spacing w:line="276" w:lineRule="auto"/>
              <w:ind w:firstLine="709"/>
              <w:rPr>
                <w:rFonts w:cs="Times New Roman"/>
                <w:sz w:val="28"/>
                <w:szCs w:val="28"/>
              </w:rPr>
            </w:pPr>
          </w:p>
        </w:tc>
      </w:tr>
      <w:tr w:rsidR="008B4980" w:rsidRPr="008B4980" w14:paraId="491F63CC" w14:textId="77777777" w:rsidTr="008B4980">
        <w:tc>
          <w:tcPr>
            <w:tcW w:w="1138" w:type="dxa"/>
            <w:vMerge/>
            <w:textDirection w:val="btLr"/>
          </w:tcPr>
          <w:p w14:paraId="01DF7F8B" w14:textId="77777777" w:rsidR="008B4980" w:rsidRPr="008B4980" w:rsidRDefault="008B4980" w:rsidP="008B4980">
            <w:pPr>
              <w:spacing w:line="276" w:lineRule="auto"/>
              <w:ind w:left="113" w:right="113" w:firstLine="709"/>
              <w:rPr>
                <w:rFonts w:cs="Times New Roman"/>
                <w:sz w:val="28"/>
                <w:szCs w:val="28"/>
              </w:rPr>
            </w:pPr>
          </w:p>
        </w:tc>
        <w:tc>
          <w:tcPr>
            <w:tcW w:w="2976" w:type="dxa"/>
          </w:tcPr>
          <w:p w14:paraId="762CA067" w14:textId="77777777" w:rsidR="008B4980" w:rsidRPr="008B4980" w:rsidRDefault="00C526EB" w:rsidP="008B4980">
            <w:pPr>
              <w:spacing w:line="276" w:lineRule="auto"/>
              <w:ind w:firstLine="709"/>
              <w:rPr>
                <w:rFonts w:cs="Times New Roman"/>
                <w:sz w:val="28"/>
                <w:szCs w:val="28"/>
              </w:rPr>
            </w:pPr>
            <m:oMathPara>
              <m:oMath>
                <m:sSup>
                  <m:sSupPr>
                    <m:ctrlPr>
                      <w:rPr>
                        <w:rFonts w:ascii="Cambria Math" w:hAnsi="Cambria Math" w:cs="Times New Roman"/>
                        <w:i/>
                        <w:sz w:val="28"/>
                        <w:szCs w:val="28"/>
                      </w:rPr>
                    </m:ctrlPr>
                  </m:sSupPr>
                  <m:e>
                    <m:r>
                      <w:rPr>
                        <w:rFonts w:ascii="Cambria Math" w:hAnsi="Cambria Math" w:cs="Times New Roman"/>
                        <w:sz w:val="28"/>
                        <w:szCs w:val="28"/>
                      </w:rPr>
                      <m:t>a</m:t>
                    </m:r>
                  </m:e>
                  <m:sup>
                    <m:r>
                      <w:rPr>
                        <w:rFonts w:ascii="Cambria Math" w:hAnsi="Cambria Math" w:cs="Times New Roman"/>
                        <w:sz w:val="28"/>
                        <w:szCs w:val="28"/>
                      </w:rPr>
                      <m:t>x</m:t>
                    </m:r>
                  </m:sup>
                </m:sSup>
              </m:oMath>
            </m:oMathPara>
          </w:p>
        </w:tc>
        <w:tc>
          <w:tcPr>
            <w:tcW w:w="2853" w:type="dxa"/>
          </w:tcPr>
          <w:p w14:paraId="2912965E" w14:textId="77777777" w:rsidR="008B4980" w:rsidRPr="008B4980" w:rsidRDefault="008B4980" w:rsidP="008B4980">
            <w:pPr>
              <w:spacing w:line="276" w:lineRule="auto"/>
              <w:ind w:firstLine="709"/>
              <w:rPr>
                <w:rFonts w:cs="Times New Roman"/>
                <w:sz w:val="28"/>
                <w:szCs w:val="28"/>
              </w:rPr>
            </w:pPr>
          </w:p>
        </w:tc>
      </w:tr>
      <w:tr w:rsidR="008B4980" w:rsidRPr="008B4980" w14:paraId="2CDD08F4" w14:textId="77777777" w:rsidTr="008B4980">
        <w:trPr>
          <w:trHeight w:val="365"/>
        </w:trPr>
        <w:tc>
          <w:tcPr>
            <w:tcW w:w="1138" w:type="dxa"/>
            <w:vMerge w:val="restart"/>
            <w:textDirection w:val="btLr"/>
          </w:tcPr>
          <w:p w14:paraId="5444662B" w14:textId="77777777" w:rsidR="008B4980" w:rsidRPr="008B4980" w:rsidRDefault="008B4980" w:rsidP="008B4980">
            <w:pPr>
              <w:spacing w:line="276" w:lineRule="auto"/>
              <w:ind w:left="113" w:right="113"/>
              <w:rPr>
                <w:rFonts w:cs="Times New Roman"/>
                <w:sz w:val="28"/>
                <w:szCs w:val="28"/>
              </w:rPr>
            </w:pPr>
            <w:proofErr w:type="spellStart"/>
            <w:r w:rsidRPr="008B4980">
              <w:rPr>
                <w:rFonts w:cs="Times New Roman"/>
                <w:sz w:val="28"/>
                <w:szCs w:val="28"/>
              </w:rPr>
              <w:t>Логариф</w:t>
            </w:r>
            <w:proofErr w:type="spellEnd"/>
          </w:p>
          <w:p w14:paraId="5F107063" w14:textId="77777777" w:rsidR="008B4980" w:rsidRPr="008B4980" w:rsidRDefault="008B4980" w:rsidP="008B4980">
            <w:pPr>
              <w:spacing w:line="276" w:lineRule="auto"/>
              <w:ind w:left="113" w:right="113"/>
              <w:rPr>
                <w:rFonts w:cs="Times New Roman"/>
                <w:sz w:val="28"/>
                <w:szCs w:val="28"/>
              </w:rPr>
            </w:pPr>
            <w:proofErr w:type="spellStart"/>
            <w:r w:rsidRPr="008B4980">
              <w:rPr>
                <w:rFonts w:cs="Times New Roman"/>
                <w:sz w:val="28"/>
                <w:szCs w:val="28"/>
              </w:rPr>
              <w:t>мическая</w:t>
            </w:r>
            <w:proofErr w:type="spellEnd"/>
          </w:p>
        </w:tc>
        <w:tc>
          <w:tcPr>
            <w:tcW w:w="2976" w:type="dxa"/>
          </w:tcPr>
          <w:p w14:paraId="14B46DF8" w14:textId="77777777" w:rsidR="008B4980" w:rsidRPr="008B4980" w:rsidRDefault="008B4980" w:rsidP="008B4980">
            <w:pPr>
              <w:spacing w:line="276" w:lineRule="auto"/>
              <w:ind w:firstLine="709"/>
              <w:rPr>
                <w:rFonts w:cs="Times New Roman"/>
                <w:sz w:val="28"/>
                <w:szCs w:val="28"/>
              </w:rPr>
            </w:pPr>
            <m:oMathPara>
              <m:oMath>
                <m:r>
                  <w:rPr>
                    <w:rFonts w:ascii="Cambria Math" w:hAnsi="Cambria Math" w:cs="Times New Roman"/>
                    <w:sz w:val="28"/>
                    <w:szCs w:val="28"/>
                    <w:lang w:val="en-US"/>
                  </w:rPr>
                  <m:t>ln</m:t>
                </m:r>
                <m:r>
                  <w:rPr>
                    <w:rFonts w:ascii="Cambria Math" w:hAnsi="Cambria Math" w:cs="Times New Roman"/>
                    <w:sz w:val="28"/>
                    <w:szCs w:val="28"/>
                  </w:rPr>
                  <m:t>x</m:t>
                </m:r>
              </m:oMath>
            </m:oMathPara>
          </w:p>
        </w:tc>
        <w:tc>
          <w:tcPr>
            <w:tcW w:w="2853" w:type="dxa"/>
          </w:tcPr>
          <w:p w14:paraId="68EB7B10" w14:textId="77777777" w:rsidR="008B4980" w:rsidRPr="008B4980" w:rsidRDefault="008B4980" w:rsidP="008B4980">
            <w:pPr>
              <w:spacing w:line="276" w:lineRule="auto"/>
              <w:ind w:firstLine="709"/>
              <w:rPr>
                <w:rFonts w:cs="Times New Roman"/>
                <w:sz w:val="28"/>
                <w:szCs w:val="28"/>
              </w:rPr>
            </w:pPr>
          </w:p>
        </w:tc>
      </w:tr>
      <w:tr w:rsidR="008B4980" w:rsidRPr="008B4980" w14:paraId="0B9FA08F" w14:textId="77777777" w:rsidTr="008B4980">
        <w:trPr>
          <w:trHeight w:val="554"/>
        </w:trPr>
        <w:tc>
          <w:tcPr>
            <w:tcW w:w="1138" w:type="dxa"/>
            <w:vMerge/>
          </w:tcPr>
          <w:p w14:paraId="36AD40F3" w14:textId="77777777" w:rsidR="008B4980" w:rsidRPr="008B4980" w:rsidRDefault="008B4980" w:rsidP="008B4980">
            <w:pPr>
              <w:spacing w:line="276" w:lineRule="auto"/>
              <w:ind w:firstLine="709"/>
              <w:rPr>
                <w:rFonts w:cs="Times New Roman"/>
                <w:sz w:val="28"/>
                <w:szCs w:val="28"/>
              </w:rPr>
            </w:pPr>
          </w:p>
        </w:tc>
        <w:tc>
          <w:tcPr>
            <w:tcW w:w="2976" w:type="dxa"/>
          </w:tcPr>
          <w:p w14:paraId="2FA1689E" w14:textId="77777777" w:rsidR="008B4980" w:rsidRPr="008B4980" w:rsidRDefault="00C526EB" w:rsidP="008B4980">
            <w:pPr>
              <w:spacing w:line="276" w:lineRule="auto"/>
              <w:ind w:firstLine="709"/>
              <w:rPr>
                <w:rFonts w:cs="Times New Roman"/>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rPr>
                      <m:t>log</m:t>
                    </m:r>
                  </m:e>
                  <m:sub>
                    <m:r>
                      <w:rPr>
                        <w:rFonts w:ascii="Cambria Math" w:hAnsi="Cambria Math" w:cs="Times New Roman"/>
                        <w:sz w:val="28"/>
                        <w:szCs w:val="28"/>
                      </w:rPr>
                      <m:t>a</m:t>
                    </m:r>
                  </m:sub>
                </m:sSub>
                <m:r>
                  <w:rPr>
                    <w:rFonts w:ascii="Cambria Math" w:hAnsi="Cambria Math" w:cs="Times New Roman"/>
                    <w:sz w:val="28"/>
                    <w:szCs w:val="28"/>
                  </w:rPr>
                  <m:t>x</m:t>
                </m:r>
              </m:oMath>
            </m:oMathPara>
          </w:p>
        </w:tc>
        <w:tc>
          <w:tcPr>
            <w:tcW w:w="2853" w:type="dxa"/>
          </w:tcPr>
          <w:p w14:paraId="5E375408" w14:textId="77777777" w:rsidR="008B4980" w:rsidRPr="008B4980" w:rsidRDefault="008B4980" w:rsidP="008B4980">
            <w:pPr>
              <w:spacing w:line="276" w:lineRule="auto"/>
              <w:ind w:firstLine="709"/>
              <w:rPr>
                <w:rFonts w:cs="Times New Roman"/>
                <w:sz w:val="28"/>
                <w:szCs w:val="28"/>
              </w:rPr>
            </w:pPr>
          </w:p>
        </w:tc>
      </w:tr>
    </w:tbl>
    <w:p w14:paraId="05DF45C6" w14:textId="77777777" w:rsidR="008B4980" w:rsidRPr="008B4980" w:rsidRDefault="008B4980" w:rsidP="008B4980">
      <w:pPr>
        <w:spacing w:after="0"/>
        <w:ind w:firstLine="709"/>
        <w:rPr>
          <w:rFonts w:cs="Times New Roman"/>
          <w:b/>
          <w:sz w:val="28"/>
          <w:szCs w:val="28"/>
        </w:rPr>
      </w:pPr>
    </w:p>
    <w:p w14:paraId="61847CC4" w14:textId="77777777" w:rsidR="008B4980" w:rsidRPr="008B4980" w:rsidRDefault="008B4980" w:rsidP="008B4980">
      <w:pPr>
        <w:ind w:firstLine="709"/>
        <w:rPr>
          <w:rFonts w:cs="Times New Roman"/>
          <w:sz w:val="28"/>
          <w:szCs w:val="28"/>
          <w:lang w:val="en-US"/>
        </w:rPr>
      </w:pPr>
    </w:p>
    <w:p w14:paraId="32B3621E" w14:textId="77777777" w:rsidR="008B4980" w:rsidRPr="008B4980" w:rsidRDefault="008B4980" w:rsidP="008B4980">
      <w:pPr>
        <w:ind w:firstLine="709"/>
        <w:rPr>
          <w:rFonts w:cs="Times New Roman"/>
          <w:sz w:val="28"/>
          <w:szCs w:val="28"/>
          <w:lang w:val="en-US"/>
        </w:rPr>
      </w:pPr>
    </w:p>
    <w:p w14:paraId="26C7D67E" w14:textId="77777777" w:rsidR="008B4980" w:rsidRPr="008B4980" w:rsidRDefault="008B4980" w:rsidP="008B4980">
      <w:pPr>
        <w:ind w:firstLine="709"/>
        <w:rPr>
          <w:rFonts w:eastAsia="Times New Roman" w:cs="Times New Roman"/>
          <w:b/>
          <w:bCs/>
          <w:sz w:val="28"/>
          <w:szCs w:val="28"/>
        </w:rPr>
      </w:pPr>
      <w:r w:rsidRPr="008B4980">
        <w:rPr>
          <w:rFonts w:cs="Times New Roman"/>
          <w:sz w:val="28"/>
          <w:szCs w:val="28"/>
        </w:rPr>
        <w:br w:type="textWrapping" w:clear="all"/>
      </w:r>
      <w:r w:rsidRPr="008B4980">
        <w:rPr>
          <w:rFonts w:eastAsia="Times New Roman" w:cs="Times New Roman"/>
          <w:b/>
          <w:bCs/>
          <w:sz w:val="28"/>
          <w:szCs w:val="28"/>
        </w:rPr>
        <w:t xml:space="preserve">Ответы: </w:t>
      </w:r>
    </w:p>
    <w:tbl>
      <w:tblPr>
        <w:tblStyle w:val="af3"/>
        <w:tblpPr w:leftFromText="180" w:rightFromText="180" w:vertAnchor="text" w:horzAnchor="margin" w:tblpXSpec="center" w:tblpY="93"/>
        <w:tblOverlap w:val="never"/>
        <w:tblW w:w="0" w:type="auto"/>
        <w:tblLook w:val="04A0" w:firstRow="1" w:lastRow="0" w:firstColumn="1" w:lastColumn="0" w:noHBand="0" w:noVBand="1"/>
      </w:tblPr>
      <w:tblGrid>
        <w:gridCol w:w="1254"/>
        <w:gridCol w:w="2976"/>
        <w:gridCol w:w="2853"/>
      </w:tblGrid>
      <w:tr w:rsidR="008B4980" w:rsidRPr="008B4980" w14:paraId="677E5BE3" w14:textId="77777777" w:rsidTr="008B4980">
        <w:tc>
          <w:tcPr>
            <w:tcW w:w="1101" w:type="dxa"/>
            <w:vMerge w:val="restart"/>
          </w:tcPr>
          <w:p w14:paraId="5B7C5F16" w14:textId="77777777" w:rsidR="008B4980" w:rsidRPr="008B4980" w:rsidRDefault="008B4980" w:rsidP="008B4980">
            <w:pPr>
              <w:spacing w:line="276" w:lineRule="auto"/>
              <w:rPr>
                <w:rFonts w:cs="Times New Roman"/>
                <w:sz w:val="28"/>
                <w:szCs w:val="28"/>
              </w:rPr>
            </w:pPr>
            <w:r w:rsidRPr="008B4980">
              <w:rPr>
                <w:rFonts w:cs="Times New Roman"/>
                <w:sz w:val="28"/>
                <w:szCs w:val="28"/>
              </w:rPr>
              <w:t xml:space="preserve">Функция </w:t>
            </w:r>
          </w:p>
        </w:tc>
        <w:tc>
          <w:tcPr>
            <w:tcW w:w="2976" w:type="dxa"/>
          </w:tcPr>
          <w:p w14:paraId="4D58BB7D" w14:textId="77777777" w:rsidR="008B4980" w:rsidRPr="008B4980" w:rsidRDefault="008B4980" w:rsidP="008B4980">
            <w:pPr>
              <w:spacing w:line="276" w:lineRule="auto"/>
              <w:ind w:firstLine="709"/>
              <w:rPr>
                <w:rFonts w:cs="Times New Roman"/>
                <w:sz w:val="28"/>
                <w:szCs w:val="28"/>
              </w:rPr>
            </w:pPr>
            <m:oMathPara>
              <m:oMath>
                <m:r>
                  <w:rPr>
                    <w:rFonts w:ascii="Cambria Math" w:hAnsi="Cambria Math" w:cs="Times New Roman"/>
                    <w:sz w:val="28"/>
                    <w:szCs w:val="28"/>
                  </w:rPr>
                  <m:t>y</m:t>
                </m:r>
              </m:oMath>
            </m:oMathPara>
          </w:p>
        </w:tc>
        <w:tc>
          <w:tcPr>
            <w:tcW w:w="2853" w:type="dxa"/>
          </w:tcPr>
          <w:p w14:paraId="601D84D9" w14:textId="77777777" w:rsidR="008B4980" w:rsidRPr="008B4980" w:rsidRDefault="00C526EB" w:rsidP="008B4980">
            <w:pPr>
              <w:spacing w:line="276" w:lineRule="auto"/>
              <w:ind w:firstLine="709"/>
              <w:rPr>
                <w:rFonts w:cs="Times New Roman"/>
                <w:sz w:val="28"/>
                <w:szCs w:val="28"/>
              </w:rPr>
            </w:pPr>
            <m:oMathPara>
              <m:oMath>
                <m:sSup>
                  <m:sSupPr>
                    <m:ctrlPr>
                      <w:rPr>
                        <w:rFonts w:ascii="Cambria Math" w:hAnsi="Cambria Math" w:cs="Times New Roman"/>
                        <w:i/>
                        <w:sz w:val="28"/>
                        <w:szCs w:val="28"/>
                      </w:rPr>
                    </m:ctrlPr>
                  </m:sSupPr>
                  <m:e>
                    <m:r>
                      <w:rPr>
                        <w:rFonts w:ascii="Cambria Math" w:hAnsi="Cambria Math" w:cs="Times New Roman"/>
                        <w:sz w:val="28"/>
                        <w:szCs w:val="28"/>
                      </w:rPr>
                      <m:t>y</m:t>
                    </m:r>
                  </m:e>
                  <m:sup>
                    <m:r>
                      <w:rPr>
                        <w:rFonts w:ascii="Cambria Math" w:hAnsi="Cambria Math" w:cs="Times New Roman"/>
                        <w:sz w:val="28"/>
                        <w:szCs w:val="28"/>
                      </w:rPr>
                      <m:t>/</m:t>
                    </m:r>
                  </m:sup>
                </m:sSup>
              </m:oMath>
            </m:oMathPara>
          </w:p>
        </w:tc>
      </w:tr>
      <w:tr w:rsidR="008B4980" w:rsidRPr="008B4980" w14:paraId="6C807B81" w14:textId="77777777" w:rsidTr="008B4980">
        <w:tc>
          <w:tcPr>
            <w:tcW w:w="1101" w:type="dxa"/>
            <w:vMerge/>
          </w:tcPr>
          <w:p w14:paraId="7597F23F" w14:textId="77777777" w:rsidR="008B4980" w:rsidRPr="008B4980" w:rsidRDefault="008B4980" w:rsidP="008B4980">
            <w:pPr>
              <w:spacing w:line="276" w:lineRule="auto"/>
              <w:ind w:firstLine="709"/>
              <w:rPr>
                <w:rFonts w:cs="Times New Roman"/>
                <w:sz w:val="28"/>
                <w:szCs w:val="28"/>
              </w:rPr>
            </w:pPr>
          </w:p>
        </w:tc>
        <w:tc>
          <w:tcPr>
            <w:tcW w:w="2976" w:type="dxa"/>
          </w:tcPr>
          <w:p w14:paraId="61355278" w14:textId="77777777" w:rsidR="008B4980" w:rsidRPr="008B4980" w:rsidRDefault="008B4980" w:rsidP="008B4980">
            <w:pPr>
              <w:spacing w:line="276" w:lineRule="auto"/>
              <w:ind w:firstLine="709"/>
              <w:rPr>
                <w:rFonts w:cs="Times New Roman"/>
                <w:i/>
                <w:sz w:val="28"/>
                <w:szCs w:val="28"/>
                <w:lang w:val="en-US"/>
              </w:rPr>
            </w:pPr>
            <m:oMathPara>
              <m:oMath>
                <m:r>
                  <w:rPr>
                    <w:rFonts w:ascii="Cambria Math" w:hAnsi="Cambria Math" w:cs="Times New Roman"/>
                    <w:sz w:val="28"/>
                    <w:szCs w:val="28"/>
                  </w:rPr>
                  <m:t>const</m:t>
                </m:r>
              </m:oMath>
            </m:oMathPara>
          </w:p>
        </w:tc>
        <w:tc>
          <w:tcPr>
            <w:tcW w:w="2853" w:type="dxa"/>
          </w:tcPr>
          <w:p w14:paraId="55A9C1E6" w14:textId="77777777" w:rsidR="008B4980" w:rsidRPr="008B4980" w:rsidRDefault="008B4980" w:rsidP="008B4980">
            <w:pPr>
              <w:spacing w:line="276" w:lineRule="auto"/>
              <w:ind w:firstLine="709"/>
              <w:rPr>
                <w:rFonts w:cs="Times New Roman"/>
                <w:sz w:val="28"/>
                <w:szCs w:val="28"/>
                <w:lang w:val="en-US"/>
              </w:rPr>
            </w:pPr>
            <w:r w:rsidRPr="008B4980">
              <w:rPr>
                <w:rFonts w:cs="Times New Roman"/>
                <w:sz w:val="28"/>
                <w:szCs w:val="28"/>
                <w:lang w:val="en-US"/>
              </w:rPr>
              <w:t>0</w:t>
            </w:r>
          </w:p>
        </w:tc>
      </w:tr>
      <w:tr w:rsidR="008B4980" w:rsidRPr="008B4980" w14:paraId="4EF2B59F" w14:textId="77777777" w:rsidTr="008B4980">
        <w:tc>
          <w:tcPr>
            <w:tcW w:w="1101" w:type="dxa"/>
            <w:vMerge w:val="restart"/>
            <w:textDirection w:val="btLr"/>
          </w:tcPr>
          <w:p w14:paraId="180EF3BC" w14:textId="77777777" w:rsidR="008B4980" w:rsidRPr="008B4980" w:rsidRDefault="008B4980" w:rsidP="008B4980">
            <w:pPr>
              <w:spacing w:line="276" w:lineRule="auto"/>
              <w:ind w:left="113" w:right="113"/>
              <w:rPr>
                <w:rFonts w:cs="Times New Roman"/>
                <w:sz w:val="28"/>
                <w:szCs w:val="28"/>
              </w:rPr>
            </w:pPr>
            <w:r w:rsidRPr="008B4980">
              <w:rPr>
                <w:rFonts w:cs="Times New Roman"/>
                <w:sz w:val="28"/>
                <w:szCs w:val="28"/>
              </w:rPr>
              <w:t xml:space="preserve">Степенная </w:t>
            </w:r>
          </w:p>
        </w:tc>
        <w:tc>
          <w:tcPr>
            <w:tcW w:w="2976" w:type="dxa"/>
          </w:tcPr>
          <w:p w14:paraId="10A92E1E" w14:textId="77777777" w:rsidR="008B4980" w:rsidRPr="008B4980" w:rsidRDefault="00C526EB" w:rsidP="008B4980">
            <w:pPr>
              <w:spacing w:line="276" w:lineRule="auto"/>
              <w:ind w:firstLine="709"/>
              <w:rPr>
                <w:rFonts w:cs="Times New Roman"/>
                <w:sz w:val="28"/>
                <w:szCs w:val="28"/>
              </w:rPr>
            </w:pPr>
            <m:oMathPara>
              <m:oMath>
                <m:sSup>
                  <m:sSupPr>
                    <m:ctrlPr>
                      <w:rPr>
                        <w:rFonts w:ascii="Cambria Math" w:hAnsi="Cambria Math" w:cs="Times New Roman"/>
                        <w:i/>
                        <w:sz w:val="28"/>
                        <w:szCs w:val="28"/>
                      </w:rPr>
                    </m:ctrlPr>
                  </m:sSupPr>
                  <m:e>
                    <m:r>
                      <w:rPr>
                        <w:rFonts w:ascii="Cambria Math" w:hAnsi="Cambria Math" w:cs="Times New Roman"/>
                        <w:sz w:val="28"/>
                        <w:szCs w:val="28"/>
                        <w:lang w:val="en-US"/>
                      </w:rPr>
                      <m:t>x</m:t>
                    </m:r>
                  </m:e>
                  <m:sup>
                    <m:r>
                      <w:rPr>
                        <w:rFonts w:ascii="Cambria Math" w:hAnsi="Cambria Math" w:cs="Times New Roman"/>
                        <w:sz w:val="28"/>
                        <w:szCs w:val="28"/>
                      </w:rPr>
                      <m:t>n</m:t>
                    </m:r>
                  </m:sup>
                </m:sSup>
              </m:oMath>
            </m:oMathPara>
          </w:p>
        </w:tc>
        <w:tc>
          <w:tcPr>
            <w:tcW w:w="2853" w:type="dxa"/>
          </w:tcPr>
          <w:p w14:paraId="455AFEED" w14:textId="77777777" w:rsidR="008B4980" w:rsidRPr="008B4980" w:rsidRDefault="00C526EB" w:rsidP="008B4980">
            <w:pPr>
              <w:spacing w:line="276" w:lineRule="auto"/>
              <w:ind w:firstLine="709"/>
              <w:rPr>
                <w:rFonts w:cs="Times New Roman"/>
                <w:sz w:val="28"/>
                <w:szCs w:val="28"/>
              </w:rPr>
            </w:pPr>
            <m:oMathPara>
              <m:oMath>
                <m:sSup>
                  <m:sSupPr>
                    <m:ctrlPr>
                      <w:rPr>
                        <w:rFonts w:ascii="Cambria Math" w:hAnsi="Cambria Math" w:cs="Times New Roman"/>
                        <w:i/>
                        <w:sz w:val="28"/>
                        <w:szCs w:val="28"/>
                      </w:rPr>
                    </m:ctrlPr>
                  </m:sSupPr>
                  <m:e>
                    <m:r>
                      <w:rPr>
                        <w:rFonts w:ascii="Cambria Math" w:hAnsi="Cambria Math" w:cs="Times New Roman"/>
                        <w:sz w:val="28"/>
                        <w:szCs w:val="28"/>
                        <w:lang w:val="en-US"/>
                      </w:rPr>
                      <m:t>nx</m:t>
                    </m:r>
                  </m:e>
                  <m:sup>
                    <m:r>
                      <w:rPr>
                        <w:rFonts w:ascii="Cambria Math" w:hAnsi="Cambria Math" w:cs="Times New Roman"/>
                        <w:sz w:val="28"/>
                        <w:szCs w:val="28"/>
                      </w:rPr>
                      <m:t>n-1</m:t>
                    </m:r>
                  </m:sup>
                </m:sSup>
              </m:oMath>
            </m:oMathPara>
          </w:p>
        </w:tc>
      </w:tr>
      <w:tr w:rsidR="008B4980" w:rsidRPr="008B4980" w14:paraId="46A840B8" w14:textId="77777777" w:rsidTr="008B4980">
        <w:tc>
          <w:tcPr>
            <w:tcW w:w="1101" w:type="dxa"/>
            <w:vMerge/>
          </w:tcPr>
          <w:p w14:paraId="502E6156" w14:textId="77777777" w:rsidR="008B4980" w:rsidRPr="008B4980" w:rsidRDefault="008B4980" w:rsidP="008B4980">
            <w:pPr>
              <w:spacing w:line="276" w:lineRule="auto"/>
              <w:ind w:firstLine="709"/>
              <w:rPr>
                <w:rFonts w:cs="Times New Roman"/>
                <w:sz w:val="28"/>
                <w:szCs w:val="28"/>
              </w:rPr>
            </w:pPr>
          </w:p>
        </w:tc>
        <w:tc>
          <w:tcPr>
            <w:tcW w:w="2976" w:type="dxa"/>
          </w:tcPr>
          <w:p w14:paraId="1E591283" w14:textId="77777777" w:rsidR="008B4980" w:rsidRPr="008B4980" w:rsidRDefault="00C526EB" w:rsidP="008B4980">
            <w:pPr>
              <w:spacing w:line="276" w:lineRule="auto"/>
              <w:ind w:firstLine="709"/>
              <w:rPr>
                <w:rFonts w:eastAsia="Times New Roman" w:cs="Times New Roman"/>
                <w:sz w:val="28"/>
                <w:szCs w:val="28"/>
              </w:rPr>
            </w:pPr>
            <m:oMathPara>
              <m:oMath>
                <m:f>
                  <m:fPr>
                    <m:ctrlPr>
                      <w:rPr>
                        <w:rFonts w:ascii="Cambria Math" w:eastAsia="Times New Roman" w:hAnsi="Cambria Math" w:cs="Times New Roman"/>
                        <w:i/>
                        <w:sz w:val="28"/>
                        <w:szCs w:val="28"/>
                      </w:rPr>
                    </m:ctrlPr>
                  </m:fPr>
                  <m:num>
                    <m:r>
                      <w:rPr>
                        <w:rFonts w:ascii="Cambria Math" w:eastAsia="Times New Roman" w:hAnsi="Cambria Math" w:cs="Times New Roman"/>
                        <w:sz w:val="28"/>
                        <w:szCs w:val="28"/>
                      </w:rPr>
                      <m:t>1</m:t>
                    </m:r>
                  </m:num>
                  <m:den>
                    <m:sSup>
                      <m:sSupPr>
                        <m:ctrlPr>
                          <w:rPr>
                            <w:rFonts w:ascii="Cambria Math" w:eastAsia="Times New Roman" w:hAnsi="Cambria Math" w:cs="Times New Roman"/>
                            <w:i/>
                            <w:sz w:val="28"/>
                            <w:szCs w:val="28"/>
                          </w:rPr>
                        </m:ctrlPr>
                      </m:sSupPr>
                      <m:e>
                        <m:r>
                          <w:rPr>
                            <w:rFonts w:ascii="Cambria Math" w:eastAsia="Times New Roman" w:hAnsi="Cambria Math" w:cs="Times New Roman"/>
                            <w:sz w:val="28"/>
                            <w:szCs w:val="28"/>
                          </w:rPr>
                          <m:t>x</m:t>
                        </m:r>
                      </m:e>
                      <m:sup>
                        <m:r>
                          <w:rPr>
                            <w:rFonts w:ascii="Cambria Math" w:eastAsia="Times New Roman" w:hAnsi="Cambria Math" w:cs="Times New Roman"/>
                            <w:sz w:val="28"/>
                            <w:szCs w:val="28"/>
                          </w:rPr>
                          <m:t>n</m:t>
                        </m:r>
                      </m:sup>
                    </m:sSup>
                  </m:den>
                </m:f>
              </m:oMath>
            </m:oMathPara>
          </w:p>
        </w:tc>
        <w:tc>
          <w:tcPr>
            <w:tcW w:w="2853" w:type="dxa"/>
          </w:tcPr>
          <w:p w14:paraId="5A27DF24" w14:textId="77777777" w:rsidR="008B4980" w:rsidRPr="008B4980" w:rsidRDefault="00C526EB" w:rsidP="008B4980">
            <w:pPr>
              <w:spacing w:line="276" w:lineRule="auto"/>
              <w:ind w:firstLine="709"/>
              <w:rPr>
                <w:rFonts w:cs="Times New Roman"/>
                <w:sz w:val="28"/>
                <w:szCs w:val="28"/>
              </w:rPr>
            </w:pPr>
            <m:oMathPara>
              <m:oMath>
                <m:f>
                  <m:fPr>
                    <m:ctrlPr>
                      <w:rPr>
                        <w:rFonts w:ascii="Cambria Math" w:eastAsia="Times New Roman" w:hAnsi="Cambria Math" w:cs="Times New Roman"/>
                        <w:i/>
                        <w:sz w:val="28"/>
                        <w:szCs w:val="28"/>
                      </w:rPr>
                    </m:ctrlPr>
                  </m:fPr>
                  <m:num>
                    <m:r>
                      <w:rPr>
                        <w:rFonts w:ascii="Cambria Math" w:eastAsia="Times New Roman" w:hAnsi="Cambria Math" w:cs="Times New Roman"/>
                        <w:sz w:val="28"/>
                        <w:szCs w:val="28"/>
                      </w:rPr>
                      <m:t>-1</m:t>
                    </m:r>
                  </m:num>
                  <m:den>
                    <m:sSup>
                      <m:sSupPr>
                        <m:ctrlPr>
                          <w:rPr>
                            <w:rFonts w:ascii="Cambria Math" w:eastAsia="Times New Roman" w:hAnsi="Cambria Math" w:cs="Times New Roman"/>
                            <w:i/>
                            <w:sz w:val="28"/>
                            <w:szCs w:val="28"/>
                          </w:rPr>
                        </m:ctrlPr>
                      </m:sSupPr>
                      <m:e>
                        <m:r>
                          <w:rPr>
                            <w:rFonts w:ascii="Cambria Math" w:eastAsia="Times New Roman" w:hAnsi="Cambria Math" w:cs="Times New Roman"/>
                            <w:sz w:val="28"/>
                            <w:szCs w:val="28"/>
                          </w:rPr>
                          <m:t>x</m:t>
                        </m:r>
                      </m:e>
                      <m:sup>
                        <m:r>
                          <w:rPr>
                            <w:rFonts w:ascii="Cambria Math" w:eastAsia="Times New Roman" w:hAnsi="Cambria Math" w:cs="Times New Roman"/>
                            <w:sz w:val="28"/>
                            <w:szCs w:val="28"/>
                          </w:rPr>
                          <m:t>n+1</m:t>
                        </m:r>
                      </m:sup>
                    </m:sSup>
                  </m:den>
                </m:f>
              </m:oMath>
            </m:oMathPara>
          </w:p>
        </w:tc>
      </w:tr>
      <w:tr w:rsidR="008B4980" w:rsidRPr="008B4980" w14:paraId="530A36A6" w14:textId="77777777" w:rsidTr="008B4980">
        <w:tc>
          <w:tcPr>
            <w:tcW w:w="1101" w:type="dxa"/>
            <w:vMerge/>
          </w:tcPr>
          <w:p w14:paraId="3FC7A81D" w14:textId="77777777" w:rsidR="008B4980" w:rsidRPr="008B4980" w:rsidRDefault="008B4980" w:rsidP="008B4980">
            <w:pPr>
              <w:spacing w:line="276" w:lineRule="auto"/>
              <w:ind w:firstLine="709"/>
              <w:rPr>
                <w:rFonts w:cs="Times New Roman"/>
                <w:sz w:val="28"/>
                <w:szCs w:val="28"/>
              </w:rPr>
            </w:pPr>
          </w:p>
        </w:tc>
        <w:tc>
          <w:tcPr>
            <w:tcW w:w="2976" w:type="dxa"/>
          </w:tcPr>
          <w:p w14:paraId="69892F22" w14:textId="77777777" w:rsidR="008B4980" w:rsidRPr="008B4980" w:rsidRDefault="00C526EB" w:rsidP="008B4980">
            <w:pPr>
              <w:spacing w:line="276" w:lineRule="auto"/>
              <w:ind w:firstLine="709"/>
              <w:rPr>
                <w:rFonts w:eastAsia="Times New Roman" w:cs="Times New Roman"/>
                <w:i/>
                <w:sz w:val="28"/>
                <w:szCs w:val="28"/>
                <w:lang w:val="en-US"/>
              </w:rPr>
            </w:pPr>
            <m:oMathPara>
              <m:oMath>
                <m:rad>
                  <m:radPr>
                    <m:degHide m:val="1"/>
                    <m:ctrlPr>
                      <w:rPr>
                        <w:rFonts w:ascii="Cambria Math" w:eastAsia="Times New Roman" w:hAnsi="Cambria Math" w:cs="Times New Roman"/>
                        <w:i/>
                        <w:sz w:val="28"/>
                        <w:szCs w:val="28"/>
                        <w:lang w:val="en-US"/>
                      </w:rPr>
                    </m:ctrlPr>
                  </m:radPr>
                  <m:deg/>
                  <m:e>
                    <m:r>
                      <w:rPr>
                        <w:rFonts w:ascii="Cambria Math" w:eastAsia="Times New Roman" w:hAnsi="Cambria Math" w:cs="Times New Roman"/>
                        <w:sz w:val="28"/>
                        <w:szCs w:val="28"/>
                        <w:lang w:val="en-US"/>
                      </w:rPr>
                      <m:t>x</m:t>
                    </m:r>
                  </m:e>
                </m:rad>
              </m:oMath>
            </m:oMathPara>
          </w:p>
        </w:tc>
        <w:tc>
          <w:tcPr>
            <w:tcW w:w="2853" w:type="dxa"/>
          </w:tcPr>
          <w:p w14:paraId="4EE219F2" w14:textId="77777777" w:rsidR="008B4980" w:rsidRPr="008B4980" w:rsidRDefault="00C526EB" w:rsidP="008B4980">
            <w:pPr>
              <w:spacing w:line="276" w:lineRule="auto"/>
              <w:ind w:firstLine="709"/>
              <w:rPr>
                <w:rFonts w:cs="Times New Roman"/>
                <w:sz w:val="28"/>
                <w:szCs w:val="28"/>
              </w:rPr>
            </w:pPr>
            <m:oMathPara>
              <m:oMath>
                <m:f>
                  <m:fPr>
                    <m:ctrlPr>
                      <w:rPr>
                        <w:rFonts w:ascii="Cambria Math" w:hAnsi="Cambria Math" w:cs="Times New Roman"/>
                        <w:i/>
                        <w:sz w:val="28"/>
                        <w:szCs w:val="28"/>
                      </w:rPr>
                    </m:ctrlPr>
                  </m:fPr>
                  <m:num>
                    <m:r>
                      <w:rPr>
                        <w:rFonts w:ascii="Cambria Math" w:hAnsi="Cambria Math" w:cs="Times New Roman"/>
                        <w:sz w:val="28"/>
                        <w:szCs w:val="28"/>
                      </w:rPr>
                      <m:t>1</m:t>
                    </m:r>
                  </m:num>
                  <m:den>
                    <m:r>
                      <w:rPr>
                        <w:rFonts w:ascii="Cambria Math" w:hAnsi="Cambria Math" w:cs="Times New Roman"/>
                        <w:sz w:val="28"/>
                        <w:szCs w:val="28"/>
                      </w:rPr>
                      <m:t>2</m:t>
                    </m:r>
                    <m:rad>
                      <m:radPr>
                        <m:degHide m:val="1"/>
                        <m:ctrlPr>
                          <w:rPr>
                            <w:rFonts w:ascii="Cambria Math" w:hAnsi="Cambria Math" w:cs="Times New Roman"/>
                            <w:i/>
                            <w:sz w:val="28"/>
                            <w:szCs w:val="28"/>
                          </w:rPr>
                        </m:ctrlPr>
                      </m:radPr>
                      <m:deg/>
                      <m:e>
                        <m:r>
                          <w:rPr>
                            <w:rFonts w:ascii="Cambria Math" w:hAnsi="Cambria Math" w:cs="Times New Roman"/>
                            <w:sz w:val="28"/>
                            <w:szCs w:val="28"/>
                          </w:rPr>
                          <m:t>x</m:t>
                        </m:r>
                      </m:e>
                    </m:rad>
                  </m:den>
                </m:f>
              </m:oMath>
            </m:oMathPara>
          </w:p>
        </w:tc>
      </w:tr>
      <w:tr w:rsidR="008B4980" w:rsidRPr="008B4980" w14:paraId="2F5F2474" w14:textId="77777777" w:rsidTr="008B4980">
        <w:tc>
          <w:tcPr>
            <w:tcW w:w="1101" w:type="dxa"/>
            <w:vMerge w:val="restart"/>
            <w:textDirection w:val="btLr"/>
          </w:tcPr>
          <w:p w14:paraId="49DF610F" w14:textId="77777777" w:rsidR="008B4980" w:rsidRPr="008B4980" w:rsidRDefault="008B4980" w:rsidP="008B4980">
            <w:pPr>
              <w:spacing w:line="276" w:lineRule="auto"/>
              <w:ind w:left="113" w:right="113"/>
              <w:rPr>
                <w:rFonts w:cs="Times New Roman"/>
                <w:sz w:val="28"/>
                <w:szCs w:val="28"/>
              </w:rPr>
            </w:pPr>
            <w:r w:rsidRPr="008B4980">
              <w:rPr>
                <w:rFonts w:cs="Times New Roman"/>
                <w:sz w:val="28"/>
                <w:szCs w:val="28"/>
              </w:rPr>
              <w:t>тригонометрические</w:t>
            </w:r>
          </w:p>
        </w:tc>
        <w:tc>
          <w:tcPr>
            <w:tcW w:w="2976" w:type="dxa"/>
          </w:tcPr>
          <w:p w14:paraId="199B65BA" w14:textId="77777777" w:rsidR="008B4980" w:rsidRPr="008B4980" w:rsidRDefault="008B4980" w:rsidP="008B4980">
            <w:pPr>
              <w:spacing w:line="276" w:lineRule="auto"/>
              <w:ind w:firstLine="709"/>
              <w:rPr>
                <w:rFonts w:eastAsia="Times New Roman" w:cs="Times New Roman"/>
                <w:sz w:val="28"/>
                <w:szCs w:val="28"/>
              </w:rPr>
            </w:pPr>
            <m:oMathPara>
              <m:oMath>
                <m:r>
                  <w:rPr>
                    <w:rFonts w:ascii="Cambria Math" w:hAnsi="Cambria Math" w:cs="Times New Roman"/>
                    <w:sz w:val="28"/>
                    <w:szCs w:val="28"/>
                  </w:rPr>
                  <m:t>sin x</m:t>
                </m:r>
              </m:oMath>
            </m:oMathPara>
          </w:p>
        </w:tc>
        <w:tc>
          <w:tcPr>
            <w:tcW w:w="2853" w:type="dxa"/>
          </w:tcPr>
          <w:p w14:paraId="799A4BE9" w14:textId="77777777" w:rsidR="008B4980" w:rsidRPr="008B4980" w:rsidRDefault="008B4980" w:rsidP="008B4980">
            <w:pPr>
              <w:spacing w:line="276" w:lineRule="auto"/>
              <w:ind w:firstLine="709"/>
              <w:rPr>
                <w:rFonts w:cs="Times New Roman"/>
                <w:sz w:val="28"/>
                <w:szCs w:val="28"/>
                <w:lang w:val="en-US"/>
              </w:rPr>
            </w:pPr>
            <m:oMathPara>
              <m:oMath>
                <m:r>
                  <w:rPr>
                    <w:rFonts w:ascii="Cambria Math" w:hAnsi="Cambria Math" w:cs="Times New Roman"/>
                    <w:sz w:val="28"/>
                    <w:szCs w:val="28"/>
                  </w:rPr>
                  <m:t>cos x</m:t>
                </m:r>
              </m:oMath>
            </m:oMathPara>
          </w:p>
        </w:tc>
      </w:tr>
      <w:tr w:rsidR="008B4980" w:rsidRPr="008B4980" w14:paraId="3C91453C" w14:textId="77777777" w:rsidTr="008B4980">
        <w:tc>
          <w:tcPr>
            <w:tcW w:w="1101" w:type="dxa"/>
            <w:vMerge/>
          </w:tcPr>
          <w:p w14:paraId="700644E3" w14:textId="77777777" w:rsidR="008B4980" w:rsidRPr="008B4980" w:rsidRDefault="008B4980" w:rsidP="008B4980">
            <w:pPr>
              <w:spacing w:line="276" w:lineRule="auto"/>
              <w:ind w:firstLine="709"/>
              <w:rPr>
                <w:rFonts w:cs="Times New Roman"/>
                <w:sz w:val="28"/>
                <w:szCs w:val="28"/>
              </w:rPr>
            </w:pPr>
          </w:p>
        </w:tc>
        <w:tc>
          <w:tcPr>
            <w:tcW w:w="2976" w:type="dxa"/>
          </w:tcPr>
          <w:p w14:paraId="3B8DB4FF" w14:textId="77777777" w:rsidR="008B4980" w:rsidRPr="008B4980" w:rsidRDefault="008B4980" w:rsidP="008B4980">
            <w:pPr>
              <w:spacing w:line="276" w:lineRule="auto"/>
              <w:ind w:firstLine="709"/>
              <w:rPr>
                <w:rFonts w:eastAsia="Times New Roman" w:cs="Times New Roman"/>
                <w:sz w:val="28"/>
                <w:szCs w:val="28"/>
              </w:rPr>
            </w:pPr>
            <m:oMathPara>
              <m:oMath>
                <m:r>
                  <w:rPr>
                    <w:rFonts w:ascii="Cambria Math" w:hAnsi="Cambria Math" w:cs="Times New Roman"/>
                    <w:sz w:val="28"/>
                    <w:szCs w:val="28"/>
                  </w:rPr>
                  <m:t>cos x</m:t>
                </m:r>
              </m:oMath>
            </m:oMathPara>
          </w:p>
        </w:tc>
        <w:tc>
          <w:tcPr>
            <w:tcW w:w="2853" w:type="dxa"/>
          </w:tcPr>
          <w:p w14:paraId="46657048" w14:textId="77777777" w:rsidR="008B4980" w:rsidRPr="008B4980" w:rsidRDefault="008B4980" w:rsidP="008B4980">
            <w:pPr>
              <w:spacing w:line="276" w:lineRule="auto"/>
              <w:ind w:firstLine="709"/>
              <w:rPr>
                <w:rFonts w:cs="Times New Roman"/>
                <w:sz w:val="28"/>
                <w:szCs w:val="28"/>
              </w:rPr>
            </w:pPr>
            <m:oMathPara>
              <m:oMath>
                <m:r>
                  <w:rPr>
                    <w:rFonts w:ascii="Cambria Math" w:hAnsi="Cambria Math" w:cs="Times New Roman"/>
                    <w:sz w:val="28"/>
                    <w:szCs w:val="28"/>
                  </w:rPr>
                  <m:t>-sin x</m:t>
                </m:r>
              </m:oMath>
            </m:oMathPara>
          </w:p>
        </w:tc>
      </w:tr>
      <w:tr w:rsidR="008B4980" w:rsidRPr="008B4980" w14:paraId="595FBF43" w14:textId="77777777" w:rsidTr="008B4980">
        <w:tc>
          <w:tcPr>
            <w:tcW w:w="1101" w:type="dxa"/>
            <w:vMerge/>
          </w:tcPr>
          <w:p w14:paraId="2C19E8CA" w14:textId="77777777" w:rsidR="008B4980" w:rsidRPr="008B4980" w:rsidRDefault="008B4980" w:rsidP="008B4980">
            <w:pPr>
              <w:spacing w:line="276" w:lineRule="auto"/>
              <w:ind w:firstLine="709"/>
              <w:rPr>
                <w:rFonts w:cs="Times New Roman"/>
                <w:sz w:val="28"/>
                <w:szCs w:val="28"/>
              </w:rPr>
            </w:pPr>
          </w:p>
        </w:tc>
        <w:tc>
          <w:tcPr>
            <w:tcW w:w="2976" w:type="dxa"/>
          </w:tcPr>
          <w:p w14:paraId="790446A0" w14:textId="77777777" w:rsidR="008B4980" w:rsidRPr="008B4980" w:rsidRDefault="008B4980" w:rsidP="008B4980">
            <w:pPr>
              <w:spacing w:line="276" w:lineRule="auto"/>
              <w:ind w:firstLine="709"/>
              <w:rPr>
                <w:rFonts w:eastAsia="Times New Roman" w:cs="Times New Roman"/>
                <w:sz w:val="28"/>
                <w:szCs w:val="28"/>
              </w:rPr>
            </w:pPr>
            <m:oMathPara>
              <m:oMath>
                <m:r>
                  <w:rPr>
                    <w:rFonts w:ascii="Cambria Math" w:hAnsi="Cambria Math" w:cs="Times New Roman"/>
                    <w:sz w:val="28"/>
                    <w:szCs w:val="28"/>
                  </w:rPr>
                  <m:t>tg x</m:t>
                </m:r>
              </m:oMath>
            </m:oMathPara>
          </w:p>
        </w:tc>
        <w:tc>
          <w:tcPr>
            <w:tcW w:w="2853" w:type="dxa"/>
          </w:tcPr>
          <w:p w14:paraId="34165FA3" w14:textId="77777777" w:rsidR="008B4980" w:rsidRPr="008B4980" w:rsidRDefault="00C526EB" w:rsidP="008B4980">
            <w:pPr>
              <w:spacing w:line="276" w:lineRule="auto"/>
              <w:ind w:firstLine="709"/>
              <w:rPr>
                <w:rFonts w:cs="Times New Roman"/>
                <w:sz w:val="28"/>
                <w:szCs w:val="28"/>
              </w:rPr>
            </w:pPr>
            <m:oMathPara>
              <m:oMath>
                <m:f>
                  <m:fPr>
                    <m:ctrlPr>
                      <w:rPr>
                        <w:rFonts w:ascii="Cambria Math" w:hAnsi="Cambria Math" w:cs="Times New Roman"/>
                        <w:i/>
                        <w:sz w:val="28"/>
                        <w:szCs w:val="28"/>
                      </w:rPr>
                    </m:ctrlPr>
                  </m:fPr>
                  <m:num>
                    <m:r>
                      <w:rPr>
                        <w:rFonts w:ascii="Cambria Math" w:hAnsi="Cambria Math" w:cs="Times New Roman"/>
                        <w:sz w:val="28"/>
                        <w:szCs w:val="28"/>
                      </w:rPr>
                      <m:t>1</m:t>
                    </m:r>
                  </m:num>
                  <m:den>
                    <m:sSup>
                      <m:sSupPr>
                        <m:ctrlPr>
                          <w:rPr>
                            <w:rFonts w:ascii="Cambria Math" w:hAnsi="Cambria Math" w:cs="Times New Roman"/>
                            <w:i/>
                            <w:sz w:val="28"/>
                            <w:szCs w:val="28"/>
                          </w:rPr>
                        </m:ctrlPr>
                      </m:sSupPr>
                      <m:e>
                        <m:r>
                          <w:rPr>
                            <w:rFonts w:ascii="Cambria Math" w:hAnsi="Cambria Math" w:cs="Times New Roman"/>
                            <w:sz w:val="28"/>
                            <w:szCs w:val="28"/>
                          </w:rPr>
                          <m:t xml:space="preserve">cos </m:t>
                        </m:r>
                      </m:e>
                      <m:sup>
                        <m:r>
                          <w:rPr>
                            <w:rFonts w:ascii="Cambria Math" w:hAnsi="Cambria Math" w:cs="Times New Roman"/>
                            <w:sz w:val="28"/>
                            <w:szCs w:val="28"/>
                          </w:rPr>
                          <m:t>2</m:t>
                        </m:r>
                      </m:sup>
                    </m:sSup>
                    <m:r>
                      <w:rPr>
                        <w:rFonts w:ascii="Cambria Math" w:hAnsi="Cambria Math" w:cs="Times New Roman"/>
                        <w:sz w:val="28"/>
                        <w:szCs w:val="28"/>
                      </w:rPr>
                      <m:t>x</m:t>
                    </m:r>
                  </m:den>
                </m:f>
              </m:oMath>
            </m:oMathPara>
          </w:p>
        </w:tc>
      </w:tr>
      <w:tr w:rsidR="008B4980" w:rsidRPr="008B4980" w14:paraId="001AC0FF" w14:textId="77777777" w:rsidTr="008B4980">
        <w:trPr>
          <w:trHeight w:val="827"/>
        </w:trPr>
        <w:tc>
          <w:tcPr>
            <w:tcW w:w="1101" w:type="dxa"/>
            <w:vMerge/>
          </w:tcPr>
          <w:p w14:paraId="49395F61" w14:textId="77777777" w:rsidR="008B4980" w:rsidRPr="008B4980" w:rsidRDefault="008B4980" w:rsidP="008B4980">
            <w:pPr>
              <w:spacing w:line="276" w:lineRule="auto"/>
              <w:ind w:firstLine="709"/>
              <w:rPr>
                <w:rFonts w:cs="Times New Roman"/>
                <w:sz w:val="28"/>
                <w:szCs w:val="28"/>
              </w:rPr>
            </w:pPr>
          </w:p>
        </w:tc>
        <w:tc>
          <w:tcPr>
            <w:tcW w:w="2976" w:type="dxa"/>
          </w:tcPr>
          <w:p w14:paraId="390CF79C" w14:textId="77777777" w:rsidR="008B4980" w:rsidRPr="008B4980" w:rsidRDefault="008B4980" w:rsidP="008B4980">
            <w:pPr>
              <w:spacing w:line="276" w:lineRule="auto"/>
              <w:ind w:firstLine="709"/>
              <w:rPr>
                <w:rFonts w:cs="Times New Roman"/>
                <w:sz w:val="28"/>
                <w:szCs w:val="28"/>
              </w:rPr>
            </w:pPr>
            <m:oMathPara>
              <m:oMath>
                <m:r>
                  <w:rPr>
                    <w:rFonts w:ascii="Cambria Math" w:hAnsi="Cambria Math" w:cs="Times New Roman"/>
                    <w:sz w:val="28"/>
                    <w:szCs w:val="28"/>
                  </w:rPr>
                  <m:t>ctg x</m:t>
                </m:r>
              </m:oMath>
            </m:oMathPara>
          </w:p>
        </w:tc>
        <w:tc>
          <w:tcPr>
            <w:tcW w:w="2853" w:type="dxa"/>
          </w:tcPr>
          <w:p w14:paraId="418400AD" w14:textId="77777777" w:rsidR="008B4980" w:rsidRPr="008B4980" w:rsidRDefault="008B4980" w:rsidP="008B4980">
            <w:pPr>
              <w:spacing w:line="276" w:lineRule="auto"/>
              <w:ind w:firstLine="709"/>
              <w:rPr>
                <w:rFonts w:cs="Times New Roman"/>
                <w:sz w:val="28"/>
                <w:szCs w:val="28"/>
              </w:rPr>
            </w:pPr>
            <m:oMathPara>
              <m:oMath>
                <m:r>
                  <w:rPr>
                    <w:rFonts w:ascii="Cambria Math" w:hAnsi="Cambria Math" w:cs="Times New Roman"/>
                    <w:sz w:val="28"/>
                    <w:szCs w:val="28"/>
                  </w:rPr>
                  <m:t>-</m:t>
                </m:r>
                <m:f>
                  <m:fPr>
                    <m:ctrlPr>
                      <w:rPr>
                        <w:rFonts w:ascii="Cambria Math" w:hAnsi="Cambria Math" w:cs="Times New Roman"/>
                        <w:i/>
                        <w:sz w:val="28"/>
                        <w:szCs w:val="28"/>
                      </w:rPr>
                    </m:ctrlPr>
                  </m:fPr>
                  <m:num>
                    <m:r>
                      <w:rPr>
                        <w:rFonts w:ascii="Cambria Math" w:hAnsi="Cambria Math" w:cs="Times New Roman"/>
                        <w:sz w:val="28"/>
                        <w:szCs w:val="28"/>
                      </w:rPr>
                      <m:t>1</m:t>
                    </m:r>
                  </m:num>
                  <m:den>
                    <m:sSup>
                      <m:sSupPr>
                        <m:ctrlPr>
                          <w:rPr>
                            <w:rFonts w:ascii="Cambria Math" w:hAnsi="Cambria Math" w:cs="Times New Roman"/>
                            <w:i/>
                            <w:sz w:val="28"/>
                            <w:szCs w:val="28"/>
                          </w:rPr>
                        </m:ctrlPr>
                      </m:sSupPr>
                      <m:e>
                        <m:r>
                          <w:rPr>
                            <w:rFonts w:ascii="Cambria Math" w:hAnsi="Cambria Math" w:cs="Times New Roman"/>
                            <w:sz w:val="28"/>
                            <w:szCs w:val="28"/>
                          </w:rPr>
                          <m:t xml:space="preserve">sin </m:t>
                        </m:r>
                      </m:e>
                      <m:sup>
                        <m:r>
                          <w:rPr>
                            <w:rFonts w:ascii="Cambria Math" w:hAnsi="Cambria Math" w:cs="Times New Roman"/>
                            <w:sz w:val="28"/>
                            <w:szCs w:val="28"/>
                          </w:rPr>
                          <m:t>2</m:t>
                        </m:r>
                      </m:sup>
                    </m:sSup>
                    <m:r>
                      <w:rPr>
                        <w:rFonts w:ascii="Cambria Math" w:hAnsi="Cambria Math" w:cs="Times New Roman"/>
                        <w:sz w:val="28"/>
                        <w:szCs w:val="28"/>
                      </w:rPr>
                      <m:t>x</m:t>
                    </m:r>
                  </m:den>
                </m:f>
              </m:oMath>
            </m:oMathPara>
          </w:p>
        </w:tc>
      </w:tr>
      <w:tr w:rsidR="008B4980" w:rsidRPr="008B4980" w14:paraId="34894B83" w14:textId="77777777" w:rsidTr="008B4980">
        <w:trPr>
          <w:trHeight w:val="447"/>
        </w:trPr>
        <w:tc>
          <w:tcPr>
            <w:tcW w:w="1101" w:type="dxa"/>
            <w:vMerge w:val="restart"/>
            <w:textDirection w:val="btLr"/>
          </w:tcPr>
          <w:p w14:paraId="1D6AA971" w14:textId="77777777" w:rsidR="008B4980" w:rsidRPr="008B4980" w:rsidRDefault="008B4980" w:rsidP="008B4980">
            <w:pPr>
              <w:spacing w:line="276" w:lineRule="auto"/>
              <w:ind w:left="113" w:right="113"/>
              <w:rPr>
                <w:rFonts w:cs="Times New Roman"/>
                <w:sz w:val="28"/>
                <w:szCs w:val="28"/>
              </w:rPr>
            </w:pPr>
            <w:r w:rsidRPr="008B4980">
              <w:rPr>
                <w:rFonts w:cs="Times New Roman"/>
                <w:sz w:val="28"/>
                <w:szCs w:val="28"/>
              </w:rPr>
              <w:t>показательная</w:t>
            </w:r>
          </w:p>
        </w:tc>
        <w:tc>
          <w:tcPr>
            <w:tcW w:w="2976" w:type="dxa"/>
          </w:tcPr>
          <w:p w14:paraId="1FF30D60" w14:textId="77777777" w:rsidR="008B4980" w:rsidRPr="008B4980" w:rsidRDefault="00C526EB" w:rsidP="008B4980">
            <w:pPr>
              <w:spacing w:line="276" w:lineRule="auto"/>
              <w:ind w:firstLine="709"/>
              <w:rPr>
                <w:rFonts w:cs="Times New Roman"/>
                <w:sz w:val="28"/>
                <w:szCs w:val="28"/>
              </w:rPr>
            </w:pPr>
            <m:oMathPara>
              <m:oMath>
                <m:sSup>
                  <m:sSupPr>
                    <m:ctrlPr>
                      <w:rPr>
                        <w:rFonts w:ascii="Cambria Math" w:hAnsi="Cambria Math" w:cs="Times New Roman"/>
                        <w:i/>
                        <w:sz w:val="28"/>
                        <w:szCs w:val="28"/>
                      </w:rPr>
                    </m:ctrlPr>
                  </m:sSupPr>
                  <m:e>
                    <m:r>
                      <w:rPr>
                        <w:rFonts w:ascii="Cambria Math" w:hAnsi="Cambria Math" w:cs="Times New Roman"/>
                        <w:sz w:val="28"/>
                        <w:szCs w:val="28"/>
                      </w:rPr>
                      <m:t>e</m:t>
                    </m:r>
                  </m:e>
                  <m:sup>
                    <m:r>
                      <w:rPr>
                        <w:rFonts w:ascii="Cambria Math" w:hAnsi="Cambria Math" w:cs="Times New Roman"/>
                        <w:sz w:val="28"/>
                        <w:szCs w:val="28"/>
                      </w:rPr>
                      <m:t>x</m:t>
                    </m:r>
                  </m:sup>
                </m:sSup>
              </m:oMath>
            </m:oMathPara>
          </w:p>
        </w:tc>
        <w:tc>
          <w:tcPr>
            <w:tcW w:w="2853" w:type="dxa"/>
          </w:tcPr>
          <w:p w14:paraId="4A54DC03" w14:textId="77777777" w:rsidR="008B4980" w:rsidRPr="008B4980" w:rsidRDefault="00C526EB" w:rsidP="008B4980">
            <w:pPr>
              <w:spacing w:line="276" w:lineRule="auto"/>
              <w:ind w:firstLine="709"/>
              <w:rPr>
                <w:rFonts w:cs="Times New Roman"/>
                <w:sz w:val="28"/>
                <w:szCs w:val="28"/>
              </w:rPr>
            </w:pPr>
            <m:oMathPara>
              <m:oMath>
                <m:sSup>
                  <m:sSupPr>
                    <m:ctrlPr>
                      <w:rPr>
                        <w:rFonts w:ascii="Cambria Math" w:hAnsi="Cambria Math" w:cs="Times New Roman"/>
                        <w:i/>
                        <w:sz w:val="28"/>
                        <w:szCs w:val="28"/>
                      </w:rPr>
                    </m:ctrlPr>
                  </m:sSupPr>
                  <m:e>
                    <m:r>
                      <w:rPr>
                        <w:rFonts w:ascii="Cambria Math" w:hAnsi="Cambria Math" w:cs="Times New Roman"/>
                        <w:sz w:val="28"/>
                        <w:szCs w:val="28"/>
                      </w:rPr>
                      <m:t>e</m:t>
                    </m:r>
                  </m:e>
                  <m:sup>
                    <m:r>
                      <w:rPr>
                        <w:rFonts w:ascii="Cambria Math" w:hAnsi="Cambria Math" w:cs="Times New Roman"/>
                        <w:sz w:val="28"/>
                        <w:szCs w:val="28"/>
                      </w:rPr>
                      <m:t>x</m:t>
                    </m:r>
                  </m:sup>
                </m:sSup>
              </m:oMath>
            </m:oMathPara>
          </w:p>
        </w:tc>
      </w:tr>
      <w:tr w:rsidR="008B4980" w:rsidRPr="008B4980" w14:paraId="0AD42E84" w14:textId="77777777" w:rsidTr="008B4980">
        <w:tc>
          <w:tcPr>
            <w:tcW w:w="1101" w:type="dxa"/>
            <w:vMerge/>
            <w:textDirection w:val="btLr"/>
          </w:tcPr>
          <w:p w14:paraId="1222B410" w14:textId="77777777" w:rsidR="008B4980" w:rsidRPr="008B4980" w:rsidRDefault="008B4980" w:rsidP="008B4980">
            <w:pPr>
              <w:spacing w:line="276" w:lineRule="auto"/>
              <w:ind w:left="113" w:right="113" w:firstLine="709"/>
              <w:rPr>
                <w:rFonts w:cs="Times New Roman"/>
                <w:sz w:val="28"/>
                <w:szCs w:val="28"/>
              </w:rPr>
            </w:pPr>
          </w:p>
        </w:tc>
        <w:tc>
          <w:tcPr>
            <w:tcW w:w="2976" w:type="dxa"/>
          </w:tcPr>
          <w:p w14:paraId="58628AA0" w14:textId="77777777" w:rsidR="008B4980" w:rsidRPr="008B4980" w:rsidRDefault="00C526EB" w:rsidP="008B4980">
            <w:pPr>
              <w:spacing w:line="276" w:lineRule="auto"/>
              <w:ind w:firstLine="709"/>
              <w:rPr>
                <w:rFonts w:cs="Times New Roman"/>
                <w:sz w:val="28"/>
                <w:szCs w:val="28"/>
              </w:rPr>
            </w:pPr>
            <m:oMathPara>
              <m:oMath>
                <m:sSup>
                  <m:sSupPr>
                    <m:ctrlPr>
                      <w:rPr>
                        <w:rFonts w:ascii="Cambria Math" w:hAnsi="Cambria Math" w:cs="Times New Roman"/>
                        <w:i/>
                        <w:sz w:val="28"/>
                        <w:szCs w:val="28"/>
                      </w:rPr>
                    </m:ctrlPr>
                  </m:sSupPr>
                  <m:e>
                    <m:r>
                      <w:rPr>
                        <w:rFonts w:ascii="Cambria Math" w:hAnsi="Cambria Math" w:cs="Times New Roman"/>
                        <w:sz w:val="28"/>
                        <w:szCs w:val="28"/>
                      </w:rPr>
                      <m:t>a</m:t>
                    </m:r>
                  </m:e>
                  <m:sup>
                    <m:r>
                      <w:rPr>
                        <w:rFonts w:ascii="Cambria Math" w:hAnsi="Cambria Math" w:cs="Times New Roman"/>
                        <w:sz w:val="28"/>
                        <w:szCs w:val="28"/>
                      </w:rPr>
                      <m:t>x</m:t>
                    </m:r>
                  </m:sup>
                </m:sSup>
              </m:oMath>
            </m:oMathPara>
          </w:p>
        </w:tc>
        <w:tc>
          <w:tcPr>
            <w:tcW w:w="2853" w:type="dxa"/>
          </w:tcPr>
          <w:p w14:paraId="576CFA89" w14:textId="77777777" w:rsidR="008B4980" w:rsidRPr="008B4980" w:rsidRDefault="00C526EB" w:rsidP="008B4980">
            <w:pPr>
              <w:spacing w:line="276" w:lineRule="auto"/>
              <w:ind w:firstLine="709"/>
              <w:rPr>
                <w:rFonts w:cs="Times New Roman"/>
                <w:sz w:val="28"/>
                <w:szCs w:val="28"/>
              </w:rPr>
            </w:pPr>
            <m:oMathPara>
              <m:oMath>
                <m:sSup>
                  <m:sSupPr>
                    <m:ctrlPr>
                      <w:rPr>
                        <w:rFonts w:ascii="Cambria Math" w:hAnsi="Cambria Math" w:cs="Times New Roman"/>
                        <w:i/>
                        <w:sz w:val="28"/>
                        <w:szCs w:val="28"/>
                      </w:rPr>
                    </m:ctrlPr>
                  </m:sSupPr>
                  <m:e>
                    <m:r>
                      <w:rPr>
                        <w:rFonts w:ascii="Cambria Math" w:hAnsi="Cambria Math" w:cs="Times New Roman"/>
                        <w:sz w:val="28"/>
                        <w:szCs w:val="28"/>
                      </w:rPr>
                      <m:t>a</m:t>
                    </m:r>
                  </m:e>
                  <m:sup>
                    <m:r>
                      <w:rPr>
                        <w:rFonts w:ascii="Cambria Math" w:hAnsi="Cambria Math" w:cs="Times New Roman"/>
                        <w:sz w:val="28"/>
                        <w:szCs w:val="28"/>
                      </w:rPr>
                      <m:t>x</m:t>
                    </m:r>
                  </m:sup>
                </m:sSup>
                <m:r>
                  <w:rPr>
                    <w:rFonts w:ascii="Cambria Math" w:hAnsi="Cambria Math" w:cs="Times New Roman"/>
                    <w:sz w:val="28"/>
                    <w:szCs w:val="28"/>
                  </w:rPr>
                  <m:t>∙</m:t>
                </m:r>
                <m:func>
                  <m:funcPr>
                    <m:ctrlPr>
                      <w:rPr>
                        <w:rFonts w:ascii="Cambria Math" w:hAnsi="Cambria Math" w:cs="Times New Roman"/>
                        <w:i/>
                        <w:sz w:val="28"/>
                        <w:szCs w:val="28"/>
                      </w:rPr>
                    </m:ctrlPr>
                  </m:funcPr>
                  <m:fName>
                    <m:r>
                      <m:rPr>
                        <m:sty m:val="p"/>
                      </m:rPr>
                      <w:rPr>
                        <w:rFonts w:ascii="Cambria Math" w:hAnsi="Cambria Math" w:cs="Times New Roman"/>
                        <w:sz w:val="28"/>
                        <w:szCs w:val="28"/>
                      </w:rPr>
                      <m:t>ln</m:t>
                    </m:r>
                  </m:fName>
                  <m:e>
                    <m:r>
                      <w:rPr>
                        <w:rFonts w:ascii="Cambria Math" w:hAnsi="Cambria Math" w:cs="Times New Roman"/>
                        <w:sz w:val="28"/>
                        <w:szCs w:val="28"/>
                      </w:rPr>
                      <m:t>a</m:t>
                    </m:r>
                  </m:e>
                </m:func>
              </m:oMath>
            </m:oMathPara>
          </w:p>
        </w:tc>
      </w:tr>
      <w:tr w:rsidR="008B4980" w:rsidRPr="008B4980" w14:paraId="771CFFF6" w14:textId="77777777" w:rsidTr="008B4980">
        <w:trPr>
          <w:trHeight w:val="656"/>
        </w:trPr>
        <w:tc>
          <w:tcPr>
            <w:tcW w:w="1101" w:type="dxa"/>
            <w:vMerge w:val="restart"/>
            <w:textDirection w:val="btLr"/>
          </w:tcPr>
          <w:p w14:paraId="09094224" w14:textId="77777777" w:rsidR="008B4980" w:rsidRPr="008B4980" w:rsidRDefault="008B4980" w:rsidP="008B4980">
            <w:pPr>
              <w:spacing w:line="276" w:lineRule="auto"/>
              <w:ind w:left="113" w:right="113"/>
              <w:rPr>
                <w:rFonts w:cs="Times New Roman"/>
                <w:sz w:val="28"/>
                <w:szCs w:val="28"/>
              </w:rPr>
            </w:pPr>
            <w:r w:rsidRPr="008B4980">
              <w:rPr>
                <w:rFonts w:cs="Times New Roman"/>
                <w:sz w:val="28"/>
                <w:szCs w:val="28"/>
              </w:rPr>
              <w:t>логарифмическая</w:t>
            </w:r>
          </w:p>
        </w:tc>
        <w:tc>
          <w:tcPr>
            <w:tcW w:w="2976" w:type="dxa"/>
          </w:tcPr>
          <w:p w14:paraId="433B1DCB" w14:textId="77777777" w:rsidR="008B4980" w:rsidRPr="008B4980" w:rsidRDefault="008B4980" w:rsidP="008B4980">
            <w:pPr>
              <w:spacing w:line="276" w:lineRule="auto"/>
              <w:ind w:firstLine="709"/>
              <w:rPr>
                <w:rFonts w:cs="Times New Roman"/>
                <w:sz w:val="28"/>
                <w:szCs w:val="28"/>
              </w:rPr>
            </w:pPr>
            <m:oMathPara>
              <m:oMath>
                <m:r>
                  <w:rPr>
                    <w:rFonts w:ascii="Cambria Math" w:hAnsi="Cambria Math" w:cs="Times New Roman"/>
                    <w:sz w:val="28"/>
                    <w:szCs w:val="28"/>
                    <w:lang w:val="en-US"/>
                  </w:rPr>
                  <m:t>ln</m:t>
                </m:r>
                <m:r>
                  <w:rPr>
                    <w:rFonts w:ascii="Cambria Math" w:hAnsi="Cambria Math" w:cs="Times New Roman"/>
                    <w:sz w:val="28"/>
                    <w:szCs w:val="28"/>
                  </w:rPr>
                  <m:t>x</m:t>
                </m:r>
              </m:oMath>
            </m:oMathPara>
          </w:p>
        </w:tc>
        <w:tc>
          <w:tcPr>
            <w:tcW w:w="2853" w:type="dxa"/>
          </w:tcPr>
          <w:p w14:paraId="4DF2CFDC" w14:textId="77777777" w:rsidR="008B4980" w:rsidRPr="008B4980" w:rsidRDefault="00C526EB" w:rsidP="008B4980">
            <w:pPr>
              <w:spacing w:line="276" w:lineRule="auto"/>
              <w:ind w:firstLine="709"/>
              <w:rPr>
                <w:rFonts w:cs="Times New Roman"/>
                <w:sz w:val="28"/>
                <w:szCs w:val="28"/>
              </w:rPr>
            </w:pPr>
            <m:oMathPara>
              <m:oMath>
                <m:f>
                  <m:fPr>
                    <m:ctrlPr>
                      <w:rPr>
                        <w:rFonts w:ascii="Cambria Math" w:hAnsi="Cambria Math" w:cs="Times New Roman"/>
                        <w:i/>
                        <w:sz w:val="28"/>
                        <w:szCs w:val="28"/>
                      </w:rPr>
                    </m:ctrlPr>
                  </m:fPr>
                  <m:num>
                    <m:r>
                      <w:rPr>
                        <w:rFonts w:ascii="Cambria Math" w:hAnsi="Cambria Math" w:cs="Times New Roman"/>
                        <w:sz w:val="28"/>
                        <w:szCs w:val="28"/>
                      </w:rPr>
                      <m:t>1</m:t>
                    </m:r>
                  </m:num>
                  <m:den>
                    <m:r>
                      <w:rPr>
                        <w:rFonts w:ascii="Cambria Math" w:hAnsi="Cambria Math" w:cs="Times New Roman"/>
                        <w:sz w:val="28"/>
                        <w:szCs w:val="28"/>
                      </w:rPr>
                      <m:t>x</m:t>
                    </m:r>
                  </m:den>
                </m:f>
              </m:oMath>
            </m:oMathPara>
          </w:p>
        </w:tc>
      </w:tr>
      <w:tr w:rsidR="008B4980" w:rsidRPr="008B4980" w14:paraId="0226A311" w14:textId="77777777" w:rsidTr="008B4980">
        <w:trPr>
          <w:trHeight w:val="612"/>
        </w:trPr>
        <w:tc>
          <w:tcPr>
            <w:tcW w:w="1101" w:type="dxa"/>
            <w:vMerge/>
          </w:tcPr>
          <w:p w14:paraId="2E9486CA" w14:textId="77777777" w:rsidR="008B4980" w:rsidRPr="008B4980" w:rsidRDefault="008B4980" w:rsidP="008B4980">
            <w:pPr>
              <w:spacing w:line="276" w:lineRule="auto"/>
              <w:ind w:firstLine="709"/>
              <w:rPr>
                <w:rFonts w:cs="Times New Roman"/>
                <w:sz w:val="28"/>
                <w:szCs w:val="28"/>
              </w:rPr>
            </w:pPr>
          </w:p>
        </w:tc>
        <w:tc>
          <w:tcPr>
            <w:tcW w:w="2976" w:type="dxa"/>
          </w:tcPr>
          <w:p w14:paraId="1303C821" w14:textId="77777777" w:rsidR="008B4980" w:rsidRPr="008B4980" w:rsidRDefault="00C526EB" w:rsidP="008B4980">
            <w:pPr>
              <w:spacing w:line="276" w:lineRule="auto"/>
              <w:ind w:firstLine="709"/>
              <w:rPr>
                <w:rFonts w:cs="Times New Roman"/>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rPr>
                      <m:t>log</m:t>
                    </m:r>
                  </m:e>
                  <m:sub>
                    <m:r>
                      <w:rPr>
                        <w:rFonts w:ascii="Cambria Math" w:hAnsi="Cambria Math" w:cs="Times New Roman"/>
                        <w:sz w:val="28"/>
                        <w:szCs w:val="28"/>
                      </w:rPr>
                      <m:t>a</m:t>
                    </m:r>
                  </m:sub>
                </m:sSub>
                <m:r>
                  <w:rPr>
                    <w:rFonts w:ascii="Cambria Math" w:hAnsi="Cambria Math" w:cs="Times New Roman"/>
                    <w:sz w:val="28"/>
                    <w:szCs w:val="28"/>
                  </w:rPr>
                  <m:t>x</m:t>
                </m:r>
              </m:oMath>
            </m:oMathPara>
          </w:p>
        </w:tc>
        <w:tc>
          <w:tcPr>
            <w:tcW w:w="2853" w:type="dxa"/>
          </w:tcPr>
          <w:p w14:paraId="13215E2D" w14:textId="77777777" w:rsidR="008B4980" w:rsidRPr="008B4980" w:rsidRDefault="00C526EB" w:rsidP="008B4980">
            <w:pPr>
              <w:spacing w:line="276" w:lineRule="auto"/>
              <w:ind w:firstLine="709"/>
              <w:rPr>
                <w:rFonts w:cs="Times New Roman"/>
                <w:sz w:val="28"/>
                <w:szCs w:val="28"/>
              </w:rPr>
            </w:pPr>
            <m:oMathPara>
              <m:oMath>
                <m:f>
                  <m:fPr>
                    <m:ctrlPr>
                      <w:rPr>
                        <w:rFonts w:ascii="Cambria Math" w:hAnsi="Cambria Math" w:cs="Times New Roman"/>
                        <w:i/>
                        <w:sz w:val="28"/>
                        <w:szCs w:val="28"/>
                      </w:rPr>
                    </m:ctrlPr>
                  </m:fPr>
                  <m:num>
                    <m:r>
                      <w:rPr>
                        <w:rFonts w:ascii="Cambria Math" w:hAnsi="Cambria Math" w:cs="Times New Roman"/>
                        <w:sz w:val="28"/>
                        <w:szCs w:val="28"/>
                      </w:rPr>
                      <m:t>1</m:t>
                    </m:r>
                  </m:num>
                  <m:den>
                    <m:r>
                      <w:rPr>
                        <w:rFonts w:ascii="Cambria Math" w:hAnsi="Cambria Math" w:cs="Times New Roman"/>
                        <w:sz w:val="28"/>
                        <w:szCs w:val="28"/>
                      </w:rPr>
                      <m:t>x∙</m:t>
                    </m:r>
                    <m:func>
                      <m:funcPr>
                        <m:ctrlPr>
                          <w:rPr>
                            <w:rFonts w:ascii="Cambria Math" w:hAnsi="Cambria Math" w:cs="Times New Roman"/>
                            <w:i/>
                            <w:sz w:val="28"/>
                            <w:szCs w:val="28"/>
                          </w:rPr>
                        </m:ctrlPr>
                      </m:funcPr>
                      <m:fName>
                        <m:r>
                          <m:rPr>
                            <m:sty m:val="p"/>
                          </m:rPr>
                          <w:rPr>
                            <w:rFonts w:ascii="Cambria Math" w:hAnsi="Cambria Math" w:cs="Times New Roman"/>
                            <w:sz w:val="28"/>
                            <w:szCs w:val="28"/>
                          </w:rPr>
                          <m:t>ln</m:t>
                        </m:r>
                      </m:fName>
                      <m:e>
                        <m:r>
                          <w:rPr>
                            <w:rFonts w:ascii="Cambria Math" w:hAnsi="Cambria Math" w:cs="Times New Roman"/>
                            <w:sz w:val="28"/>
                            <w:szCs w:val="28"/>
                          </w:rPr>
                          <m:t>a</m:t>
                        </m:r>
                      </m:e>
                    </m:func>
                  </m:den>
                </m:f>
              </m:oMath>
            </m:oMathPara>
          </w:p>
        </w:tc>
      </w:tr>
    </w:tbl>
    <w:p w14:paraId="1F4A77ED" w14:textId="77777777" w:rsidR="008B4980" w:rsidRPr="008B4980" w:rsidRDefault="008B4980" w:rsidP="008B4980">
      <w:pPr>
        <w:ind w:firstLine="709"/>
        <w:rPr>
          <w:rFonts w:eastAsia="Times New Roman" w:cs="Times New Roman"/>
          <w:b/>
          <w:bCs/>
          <w:sz w:val="28"/>
          <w:szCs w:val="28"/>
        </w:rPr>
      </w:pPr>
    </w:p>
    <w:p w14:paraId="06E79426" w14:textId="77777777" w:rsidR="008B4980" w:rsidRPr="008B4980" w:rsidRDefault="008B4980" w:rsidP="008B4980">
      <w:pPr>
        <w:ind w:firstLine="709"/>
        <w:rPr>
          <w:rFonts w:eastAsia="Times New Roman" w:cs="Times New Roman"/>
          <w:b/>
          <w:bCs/>
          <w:sz w:val="28"/>
          <w:szCs w:val="28"/>
        </w:rPr>
      </w:pPr>
    </w:p>
    <w:p w14:paraId="7D2B2023" w14:textId="77777777" w:rsidR="008B4980" w:rsidRPr="008B4980" w:rsidRDefault="008B4980" w:rsidP="008B4980">
      <w:pPr>
        <w:ind w:firstLine="709"/>
        <w:rPr>
          <w:rFonts w:eastAsia="Times New Roman" w:cs="Times New Roman"/>
          <w:b/>
          <w:bCs/>
          <w:sz w:val="28"/>
          <w:szCs w:val="28"/>
        </w:rPr>
      </w:pPr>
    </w:p>
    <w:p w14:paraId="7A7CD09A" w14:textId="77777777" w:rsidR="008B4980" w:rsidRPr="008B4980" w:rsidRDefault="008B4980" w:rsidP="008B4980">
      <w:pPr>
        <w:ind w:firstLine="709"/>
        <w:rPr>
          <w:rFonts w:eastAsia="Times New Roman" w:cs="Times New Roman"/>
          <w:b/>
          <w:bCs/>
          <w:sz w:val="28"/>
          <w:szCs w:val="28"/>
        </w:rPr>
      </w:pPr>
    </w:p>
    <w:p w14:paraId="215BA7BF" w14:textId="77777777" w:rsidR="008B4980" w:rsidRPr="008B4980" w:rsidRDefault="008B4980" w:rsidP="008B4980">
      <w:pPr>
        <w:ind w:firstLine="709"/>
        <w:rPr>
          <w:rFonts w:eastAsia="Times New Roman" w:cs="Times New Roman"/>
          <w:b/>
          <w:bCs/>
          <w:sz w:val="28"/>
          <w:szCs w:val="28"/>
        </w:rPr>
      </w:pPr>
    </w:p>
    <w:p w14:paraId="543F1158" w14:textId="77777777" w:rsidR="008B4980" w:rsidRPr="008B4980" w:rsidRDefault="008B4980" w:rsidP="008B4980">
      <w:pPr>
        <w:ind w:firstLine="709"/>
        <w:rPr>
          <w:rFonts w:eastAsia="Times New Roman" w:cs="Times New Roman"/>
          <w:b/>
          <w:bCs/>
          <w:sz w:val="28"/>
          <w:szCs w:val="28"/>
        </w:rPr>
      </w:pPr>
    </w:p>
    <w:p w14:paraId="12893756" w14:textId="77777777" w:rsidR="008B4980" w:rsidRPr="008B4980" w:rsidRDefault="008B4980" w:rsidP="008B4980">
      <w:pPr>
        <w:ind w:firstLine="709"/>
        <w:rPr>
          <w:rFonts w:eastAsia="Times New Roman" w:cs="Times New Roman"/>
          <w:b/>
          <w:bCs/>
          <w:sz w:val="28"/>
          <w:szCs w:val="28"/>
        </w:rPr>
      </w:pPr>
    </w:p>
    <w:p w14:paraId="351C93F7" w14:textId="77777777" w:rsidR="008B4980" w:rsidRPr="008B4980" w:rsidRDefault="008B4980" w:rsidP="008B4980">
      <w:pPr>
        <w:ind w:firstLine="709"/>
        <w:rPr>
          <w:rFonts w:eastAsia="Times New Roman" w:cs="Times New Roman"/>
          <w:b/>
          <w:bCs/>
          <w:sz w:val="28"/>
          <w:szCs w:val="28"/>
        </w:rPr>
      </w:pPr>
      <w:r w:rsidRPr="008B4980">
        <w:rPr>
          <w:rFonts w:eastAsia="Times New Roman" w:cs="Times New Roman"/>
          <w:b/>
          <w:bCs/>
          <w:sz w:val="28"/>
          <w:szCs w:val="28"/>
          <w:lang w:val="en-US"/>
        </w:rPr>
        <w:t>I</w:t>
      </w:r>
      <w:r w:rsidRPr="008B4980">
        <w:rPr>
          <w:rFonts w:eastAsia="Times New Roman" w:cs="Times New Roman"/>
          <w:b/>
          <w:bCs/>
          <w:sz w:val="28"/>
          <w:szCs w:val="28"/>
        </w:rPr>
        <w:t>I этап.</w:t>
      </w:r>
    </w:p>
    <w:p w14:paraId="24654DA3" w14:textId="77777777" w:rsidR="008B4980" w:rsidRPr="008B4980" w:rsidRDefault="008B4980" w:rsidP="008B4980">
      <w:pPr>
        <w:spacing w:after="0"/>
        <w:ind w:firstLine="709"/>
        <w:rPr>
          <w:rFonts w:eastAsia="Times New Roman" w:cs="Times New Roman"/>
          <w:sz w:val="28"/>
          <w:szCs w:val="28"/>
        </w:rPr>
      </w:pPr>
      <w:r w:rsidRPr="008B4980">
        <w:rPr>
          <w:rFonts w:eastAsia="Times New Roman" w:cs="Times New Roman"/>
          <w:sz w:val="28"/>
          <w:szCs w:val="28"/>
        </w:rPr>
        <w:t>Вопросы по теме “ Производная”. Каждая команда отвечает на   вопросы  (по 1 баллу за правильный ответ).</w:t>
      </w:r>
    </w:p>
    <w:p w14:paraId="5D603710" w14:textId="77777777" w:rsidR="008B4980" w:rsidRPr="008B4980" w:rsidRDefault="008B4980" w:rsidP="00B16343">
      <w:pPr>
        <w:numPr>
          <w:ilvl w:val="0"/>
          <w:numId w:val="219"/>
        </w:numPr>
        <w:spacing w:after="0"/>
        <w:ind w:firstLine="709"/>
        <w:jc w:val="left"/>
        <w:rPr>
          <w:rFonts w:eastAsia="Times New Roman" w:cs="Times New Roman"/>
          <w:sz w:val="28"/>
          <w:szCs w:val="28"/>
        </w:rPr>
      </w:pPr>
      <w:r w:rsidRPr="008B4980">
        <w:rPr>
          <w:rFonts w:eastAsia="Times New Roman" w:cs="Times New Roman"/>
          <w:sz w:val="28"/>
          <w:szCs w:val="28"/>
        </w:rPr>
        <w:t>Что называется приращением аргумента?</w:t>
      </w:r>
    </w:p>
    <w:p w14:paraId="4F2D3A47" w14:textId="77777777" w:rsidR="008B4980" w:rsidRPr="008B4980" w:rsidRDefault="008B4980" w:rsidP="00B16343">
      <w:pPr>
        <w:numPr>
          <w:ilvl w:val="0"/>
          <w:numId w:val="219"/>
        </w:numPr>
        <w:spacing w:after="0"/>
        <w:ind w:firstLine="709"/>
        <w:jc w:val="left"/>
        <w:rPr>
          <w:rFonts w:eastAsia="Times New Roman" w:cs="Times New Roman"/>
          <w:sz w:val="28"/>
          <w:szCs w:val="28"/>
        </w:rPr>
      </w:pPr>
      <w:r w:rsidRPr="008B4980">
        <w:rPr>
          <w:rFonts w:eastAsia="Times New Roman" w:cs="Times New Roman"/>
          <w:sz w:val="28"/>
          <w:szCs w:val="28"/>
        </w:rPr>
        <w:t>Что называется приращением функции?</w:t>
      </w:r>
    </w:p>
    <w:p w14:paraId="15218AFD" w14:textId="77777777" w:rsidR="008B4980" w:rsidRPr="008B4980" w:rsidRDefault="008B4980" w:rsidP="00B16343">
      <w:pPr>
        <w:numPr>
          <w:ilvl w:val="0"/>
          <w:numId w:val="219"/>
        </w:numPr>
        <w:spacing w:after="0"/>
        <w:ind w:firstLine="709"/>
        <w:jc w:val="left"/>
        <w:rPr>
          <w:rFonts w:eastAsia="Times New Roman" w:cs="Times New Roman"/>
          <w:sz w:val="28"/>
          <w:szCs w:val="28"/>
        </w:rPr>
      </w:pPr>
      <w:r w:rsidRPr="008B4980">
        <w:rPr>
          <w:rFonts w:eastAsia="Times New Roman" w:cs="Times New Roman"/>
          <w:sz w:val="28"/>
          <w:szCs w:val="28"/>
        </w:rPr>
        <w:t>Определение производной функции в точке.</w:t>
      </w:r>
    </w:p>
    <w:p w14:paraId="42DDD38B" w14:textId="77777777" w:rsidR="008B4980" w:rsidRPr="008B4980" w:rsidRDefault="008B4980" w:rsidP="00B16343">
      <w:pPr>
        <w:numPr>
          <w:ilvl w:val="0"/>
          <w:numId w:val="219"/>
        </w:numPr>
        <w:spacing w:after="0"/>
        <w:ind w:firstLine="709"/>
        <w:jc w:val="left"/>
        <w:rPr>
          <w:rFonts w:eastAsia="Times New Roman" w:cs="Times New Roman"/>
          <w:sz w:val="28"/>
          <w:szCs w:val="28"/>
        </w:rPr>
      </w:pPr>
      <w:r w:rsidRPr="008B4980">
        <w:rPr>
          <w:rFonts w:eastAsia="Times New Roman" w:cs="Times New Roman"/>
          <w:sz w:val="28"/>
          <w:szCs w:val="28"/>
        </w:rPr>
        <w:t>Какая функция называется дифференцируемой в точке х</w:t>
      </w:r>
      <w:r w:rsidRPr="008B4980">
        <w:rPr>
          <w:rFonts w:eastAsia="Times New Roman" w:cs="Times New Roman"/>
          <w:sz w:val="28"/>
          <w:szCs w:val="28"/>
          <w:vertAlign w:val="subscript"/>
        </w:rPr>
        <w:t>0</w:t>
      </w:r>
      <w:r w:rsidRPr="008B4980">
        <w:rPr>
          <w:rFonts w:eastAsia="Times New Roman" w:cs="Times New Roman"/>
          <w:sz w:val="28"/>
          <w:szCs w:val="28"/>
        </w:rPr>
        <w:t>?</w:t>
      </w:r>
    </w:p>
    <w:p w14:paraId="530947D9" w14:textId="77777777" w:rsidR="008B4980" w:rsidRPr="008B4980" w:rsidRDefault="008B4980" w:rsidP="00B16343">
      <w:pPr>
        <w:numPr>
          <w:ilvl w:val="0"/>
          <w:numId w:val="219"/>
        </w:numPr>
        <w:spacing w:after="0"/>
        <w:ind w:firstLine="709"/>
        <w:jc w:val="left"/>
        <w:rPr>
          <w:rFonts w:eastAsia="Times New Roman" w:cs="Times New Roman"/>
          <w:sz w:val="28"/>
          <w:szCs w:val="28"/>
        </w:rPr>
      </w:pPr>
      <w:r w:rsidRPr="008B4980">
        <w:rPr>
          <w:rFonts w:eastAsia="Times New Roman" w:cs="Times New Roman"/>
          <w:sz w:val="28"/>
          <w:szCs w:val="28"/>
        </w:rPr>
        <w:t>Какая функция называется непрерывной в точке х</w:t>
      </w:r>
      <w:r w:rsidRPr="008B4980">
        <w:rPr>
          <w:rFonts w:eastAsia="Times New Roman" w:cs="Times New Roman"/>
          <w:sz w:val="28"/>
          <w:szCs w:val="28"/>
          <w:vertAlign w:val="subscript"/>
        </w:rPr>
        <w:t>0</w:t>
      </w:r>
      <w:r w:rsidRPr="008B4980">
        <w:rPr>
          <w:rFonts w:eastAsia="Times New Roman" w:cs="Times New Roman"/>
          <w:sz w:val="28"/>
          <w:szCs w:val="28"/>
        </w:rPr>
        <w:t>?</w:t>
      </w:r>
    </w:p>
    <w:p w14:paraId="26162D32" w14:textId="77777777" w:rsidR="008B4980" w:rsidRPr="008B4980" w:rsidRDefault="008B4980" w:rsidP="00B16343">
      <w:pPr>
        <w:numPr>
          <w:ilvl w:val="0"/>
          <w:numId w:val="219"/>
        </w:numPr>
        <w:spacing w:after="0"/>
        <w:ind w:firstLine="709"/>
        <w:jc w:val="left"/>
        <w:rPr>
          <w:rFonts w:eastAsia="Times New Roman" w:cs="Times New Roman"/>
          <w:sz w:val="28"/>
          <w:szCs w:val="28"/>
        </w:rPr>
      </w:pPr>
      <w:r w:rsidRPr="008B4980">
        <w:rPr>
          <w:rFonts w:eastAsia="Times New Roman" w:cs="Times New Roman"/>
          <w:sz w:val="28"/>
          <w:szCs w:val="28"/>
        </w:rPr>
        <w:t>Правило нахождения производной суммы двух функций.</w:t>
      </w:r>
    </w:p>
    <w:p w14:paraId="3BD09714" w14:textId="77777777" w:rsidR="008B4980" w:rsidRPr="008B4980" w:rsidRDefault="008B4980" w:rsidP="00B16343">
      <w:pPr>
        <w:numPr>
          <w:ilvl w:val="0"/>
          <w:numId w:val="219"/>
        </w:numPr>
        <w:spacing w:after="0"/>
        <w:ind w:firstLine="709"/>
        <w:jc w:val="left"/>
        <w:rPr>
          <w:rFonts w:eastAsia="Times New Roman" w:cs="Times New Roman"/>
          <w:sz w:val="28"/>
          <w:szCs w:val="28"/>
        </w:rPr>
      </w:pPr>
      <w:r w:rsidRPr="008B4980">
        <w:rPr>
          <w:rFonts w:eastAsia="Times New Roman" w:cs="Times New Roman"/>
          <w:sz w:val="28"/>
          <w:szCs w:val="28"/>
        </w:rPr>
        <w:t>Правило нахождения производной произведения двух функций.</w:t>
      </w:r>
    </w:p>
    <w:p w14:paraId="4C40B1C8" w14:textId="77777777" w:rsidR="008B4980" w:rsidRPr="008B4980" w:rsidRDefault="008B4980" w:rsidP="00B16343">
      <w:pPr>
        <w:numPr>
          <w:ilvl w:val="0"/>
          <w:numId w:val="219"/>
        </w:numPr>
        <w:spacing w:after="0"/>
        <w:ind w:firstLine="709"/>
        <w:jc w:val="left"/>
        <w:rPr>
          <w:rFonts w:eastAsia="Times New Roman" w:cs="Times New Roman"/>
          <w:sz w:val="28"/>
          <w:szCs w:val="28"/>
        </w:rPr>
      </w:pPr>
      <w:r w:rsidRPr="008B4980">
        <w:rPr>
          <w:rFonts w:eastAsia="Times New Roman" w:cs="Times New Roman"/>
          <w:sz w:val="28"/>
          <w:szCs w:val="28"/>
        </w:rPr>
        <w:t>Правило нахождения производной частного двух функций.</w:t>
      </w:r>
    </w:p>
    <w:p w14:paraId="68F1257D" w14:textId="77777777" w:rsidR="008B4980" w:rsidRPr="008B4980" w:rsidRDefault="008B4980" w:rsidP="00B16343">
      <w:pPr>
        <w:numPr>
          <w:ilvl w:val="0"/>
          <w:numId w:val="219"/>
        </w:numPr>
        <w:spacing w:after="0"/>
        <w:ind w:firstLine="709"/>
        <w:jc w:val="left"/>
        <w:rPr>
          <w:rFonts w:eastAsia="Times New Roman" w:cs="Times New Roman"/>
          <w:sz w:val="28"/>
          <w:szCs w:val="28"/>
        </w:rPr>
      </w:pPr>
      <w:r w:rsidRPr="008B4980">
        <w:rPr>
          <w:rFonts w:eastAsia="Times New Roman" w:cs="Times New Roman"/>
          <w:sz w:val="28"/>
          <w:szCs w:val="28"/>
        </w:rPr>
        <w:t>Геометрический смысл производной.</w:t>
      </w:r>
    </w:p>
    <w:p w14:paraId="06381277" w14:textId="77777777" w:rsidR="008B4980" w:rsidRPr="008B4980" w:rsidRDefault="008B4980" w:rsidP="00B16343">
      <w:pPr>
        <w:numPr>
          <w:ilvl w:val="0"/>
          <w:numId w:val="219"/>
        </w:numPr>
        <w:spacing w:after="0"/>
        <w:ind w:firstLine="709"/>
        <w:jc w:val="left"/>
        <w:rPr>
          <w:rFonts w:eastAsia="Times New Roman" w:cs="Times New Roman"/>
          <w:sz w:val="28"/>
          <w:szCs w:val="28"/>
        </w:rPr>
      </w:pPr>
      <w:r w:rsidRPr="008B4980">
        <w:rPr>
          <w:rFonts w:eastAsia="Times New Roman" w:cs="Times New Roman"/>
          <w:sz w:val="28"/>
          <w:szCs w:val="28"/>
        </w:rPr>
        <w:t xml:space="preserve">Формула производной функции y = </w:t>
      </w:r>
      <w:proofErr w:type="spellStart"/>
      <w:r w:rsidRPr="008B4980">
        <w:rPr>
          <w:rFonts w:eastAsia="Times New Roman" w:cs="Times New Roman"/>
          <w:sz w:val="28"/>
          <w:szCs w:val="28"/>
        </w:rPr>
        <w:t>x</w:t>
      </w:r>
      <w:r w:rsidRPr="008B4980">
        <w:rPr>
          <w:rFonts w:eastAsia="Times New Roman" w:cs="Times New Roman"/>
          <w:sz w:val="28"/>
          <w:szCs w:val="28"/>
          <w:vertAlign w:val="superscript"/>
        </w:rPr>
        <w:t>n</w:t>
      </w:r>
      <w:proofErr w:type="spellEnd"/>
      <w:r w:rsidRPr="008B4980">
        <w:rPr>
          <w:rFonts w:eastAsia="Times New Roman" w:cs="Times New Roman"/>
          <w:sz w:val="28"/>
          <w:szCs w:val="28"/>
        </w:rPr>
        <w:t>.</w:t>
      </w:r>
    </w:p>
    <w:p w14:paraId="302921D8" w14:textId="77777777" w:rsidR="008B4980" w:rsidRPr="008B4980" w:rsidRDefault="008B4980" w:rsidP="00B16343">
      <w:pPr>
        <w:numPr>
          <w:ilvl w:val="0"/>
          <w:numId w:val="219"/>
        </w:numPr>
        <w:spacing w:after="0"/>
        <w:ind w:firstLine="709"/>
        <w:jc w:val="left"/>
        <w:rPr>
          <w:rFonts w:eastAsia="Times New Roman" w:cs="Times New Roman"/>
          <w:sz w:val="28"/>
          <w:szCs w:val="28"/>
        </w:rPr>
      </w:pPr>
      <w:r w:rsidRPr="008B4980">
        <w:rPr>
          <w:rFonts w:eastAsia="Times New Roman" w:cs="Times New Roman"/>
          <w:sz w:val="28"/>
          <w:szCs w:val="28"/>
        </w:rPr>
        <w:t xml:space="preserve">Формула производной функции y= </w:t>
      </w:r>
      <m:oMath>
        <m:rad>
          <m:radPr>
            <m:degHide m:val="1"/>
            <m:ctrlPr>
              <w:rPr>
                <w:rFonts w:ascii="Cambria Math" w:eastAsia="Times New Roman" w:hAnsi="Cambria Math" w:cs="Times New Roman"/>
                <w:i/>
                <w:sz w:val="28"/>
                <w:szCs w:val="28"/>
              </w:rPr>
            </m:ctrlPr>
          </m:radPr>
          <m:deg/>
          <m:e>
            <m:r>
              <w:rPr>
                <w:rFonts w:ascii="Cambria Math" w:eastAsia="Times New Roman" w:hAnsi="Cambria Math" w:cs="Times New Roman"/>
                <w:sz w:val="28"/>
                <w:szCs w:val="28"/>
                <w:lang w:val="en-US"/>
              </w:rPr>
              <m:t>x</m:t>
            </m:r>
          </m:e>
        </m:rad>
      </m:oMath>
      <w:r w:rsidRPr="008B4980">
        <w:rPr>
          <w:rFonts w:eastAsia="Times New Roman" w:cs="Times New Roman"/>
          <w:sz w:val="28"/>
          <w:szCs w:val="28"/>
        </w:rPr>
        <w:t>.</w:t>
      </w:r>
    </w:p>
    <w:p w14:paraId="3504214E" w14:textId="77777777" w:rsidR="008B4980" w:rsidRPr="008B4980" w:rsidRDefault="008B4980" w:rsidP="00B16343">
      <w:pPr>
        <w:numPr>
          <w:ilvl w:val="0"/>
          <w:numId w:val="219"/>
        </w:numPr>
        <w:spacing w:after="0"/>
        <w:ind w:firstLine="709"/>
        <w:jc w:val="left"/>
        <w:rPr>
          <w:rFonts w:eastAsia="Times New Roman" w:cs="Times New Roman"/>
          <w:sz w:val="28"/>
          <w:szCs w:val="28"/>
        </w:rPr>
      </w:pPr>
      <w:r w:rsidRPr="008B4980">
        <w:rPr>
          <w:rFonts w:eastAsia="Times New Roman" w:cs="Times New Roman"/>
          <w:sz w:val="28"/>
          <w:szCs w:val="28"/>
        </w:rPr>
        <w:t>Формула производной функции синуса.</w:t>
      </w:r>
    </w:p>
    <w:p w14:paraId="7A7E6BE6" w14:textId="77777777" w:rsidR="008B4980" w:rsidRPr="008B4980" w:rsidRDefault="008B4980" w:rsidP="00B16343">
      <w:pPr>
        <w:numPr>
          <w:ilvl w:val="0"/>
          <w:numId w:val="219"/>
        </w:numPr>
        <w:spacing w:after="0"/>
        <w:ind w:firstLine="709"/>
        <w:jc w:val="left"/>
        <w:rPr>
          <w:rFonts w:eastAsia="Times New Roman" w:cs="Times New Roman"/>
          <w:sz w:val="28"/>
          <w:szCs w:val="28"/>
        </w:rPr>
      </w:pPr>
      <w:r w:rsidRPr="008B4980">
        <w:rPr>
          <w:rFonts w:eastAsia="Times New Roman" w:cs="Times New Roman"/>
          <w:sz w:val="28"/>
          <w:szCs w:val="28"/>
        </w:rPr>
        <w:t>Формула производной функции косинуса.</w:t>
      </w:r>
    </w:p>
    <w:p w14:paraId="5EFE4A18" w14:textId="77777777" w:rsidR="008B4980" w:rsidRPr="008B4980" w:rsidRDefault="008B4980" w:rsidP="00B16343">
      <w:pPr>
        <w:numPr>
          <w:ilvl w:val="0"/>
          <w:numId w:val="219"/>
        </w:numPr>
        <w:spacing w:after="0"/>
        <w:ind w:firstLine="709"/>
        <w:jc w:val="left"/>
        <w:rPr>
          <w:rFonts w:eastAsia="Times New Roman" w:cs="Times New Roman"/>
          <w:sz w:val="28"/>
          <w:szCs w:val="28"/>
        </w:rPr>
      </w:pPr>
      <w:r w:rsidRPr="008B4980">
        <w:rPr>
          <w:rFonts w:eastAsia="Times New Roman" w:cs="Times New Roman"/>
          <w:sz w:val="28"/>
          <w:szCs w:val="28"/>
        </w:rPr>
        <w:t>Формула производной функции тангенса.</w:t>
      </w:r>
    </w:p>
    <w:p w14:paraId="5C6D5827" w14:textId="77777777" w:rsidR="008B4980" w:rsidRPr="008B4980" w:rsidRDefault="008B4980" w:rsidP="00B16343">
      <w:pPr>
        <w:numPr>
          <w:ilvl w:val="0"/>
          <w:numId w:val="219"/>
        </w:numPr>
        <w:spacing w:after="0"/>
        <w:ind w:firstLine="709"/>
        <w:jc w:val="left"/>
        <w:rPr>
          <w:rFonts w:eastAsia="Times New Roman" w:cs="Times New Roman"/>
          <w:sz w:val="28"/>
          <w:szCs w:val="28"/>
        </w:rPr>
      </w:pPr>
      <w:r w:rsidRPr="008B4980">
        <w:rPr>
          <w:rFonts w:eastAsia="Times New Roman" w:cs="Times New Roman"/>
          <w:sz w:val="28"/>
          <w:szCs w:val="28"/>
        </w:rPr>
        <w:t>Формула производной функции котангенса.</w:t>
      </w:r>
    </w:p>
    <w:p w14:paraId="69DBBD69" w14:textId="77777777" w:rsidR="008B4980" w:rsidRPr="008B4980" w:rsidRDefault="008B4980" w:rsidP="008B4980">
      <w:pPr>
        <w:spacing w:after="0"/>
        <w:ind w:firstLine="709"/>
        <w:rPr>
          <w:rFonts w:eastAsia="Times New Roman" w:cs="Times New Roman"/>
          <w:b/>
          <w:bCs/>
          <w:sz w:val="28"/>
          <w:szCs w:val="28"/>
        </w:rPr>
      </w:pPr>
      <w:r w:rsidRPr="008B4980">
        <w:rPr>
          <w:rFonts w:eastAsia="Times New Roman" w:cs="Times New Roman"/>
          <w:b/>
          <w:bCs/>
          <w:sz w:val="28"/>
          <w:szCs w:val="28"/>
        </w:rPr>
        <w:t>II</w:t>
      </w:r>
      <w:r w:rsidRPr="008B4980">
        <w:rPr>
          <w:rFonts w:eastAsia="Times New Roman" w:cs="Times New Roman"/>
          <w:b/>
          <w:bCs/>
          <w:sz w:val="28"/>
          <w:szCs w:val="28"/>
          <w:lang w:val="en-US"/>
        </w:rPr>
        <w:t>I</w:t>
      </w:r>
      <w:r w:rsidRPr="008B4980">
        <w:rPr>
          <w:rFonts w:eastAsia="Times New Roman" w:cs="Times New Roman"/>
          <w:b/>
          <w:bCs/>
          <w:sz w:val="28"/>
          <w:szCs w:val="28"/>
        </w:rPr>
        <w:t xml:space="preserve"> этап.</w:t>
      </w:r>
    </w:p>
    <w:p w14:paraId="2DFE5EE8" w14:textId="77777777" w:rsidR="008B4980" w:rsidRPr="008B4980" w:rsidRDefault="008B4980" w:rsidP="008B4980">
      <w:pPr>
        <w:spacing w:after="0"/>
        <w:ind w:firstLine="709"/>
        <w:rPr>
          <w:rFonts w:eastAsia="Times New Roman" w:cs="Times New Roman"/>
          <w:sz w:val="28"/>
          <w:szCs w:val="28"/>
        </w:rPr>
      </w:pPr>
      <w:r w:rsidRPr="008B4980">
        <w:rPr>
          <w:rFonts w:eastAsia="Times New Roman" w:cs="Times New Roman"/>
          <w:sz w:val="28"/>
          <w:szCs w:val="28"/>
        </w:rPr>
        <w:t>Каждая команда получает карточки. После их выполнения, решения и ответы сдаются жюри. Максимальное количество баллов – 6.</w:t>
      </w:r>
    </w:p>
    <w:tbl>
      <w:tblPr>
        <w:tblStyle w:val="af3"/>
        <w:tblW w:w="0" w:type="auto"/>
        <w:tblInd w:w="1228" w:type="dxa"/>
        <w:tblLook w:val="04A0" w:firstRow="1" w:lastRow="0" w:firstColumn="1" w:lastColumn="0" w:noHBand="0" w:noVBand="1"/>
      </w:tblPr>
      <w:tblGrid>
        <w:gridCol w:w="534"/>
        <w:gridCol w:w="6662"/>
      </w:tblGrid>
      <w:tr w:rsidR="008B4980" w:rsidRPr="008B4980" w14:paraId="140ACCE7" w14:textId="77777777" w:rsidTr="008B4980">
        <w:trPr>
          <w:trHeight w:val="653"/>
        </w:trPr>
        <w:tc>
          <w:tcPr>
            <w:tcW w:w="7196" w:type="dxa"/>
            <w:gridSpan w:val="2"/>
          </w:tcPr>
          <w:p w14:paraId="128BA421" w14:textId="77777777" w:rsidR="008B4980" w:rsidRPr="008B4980" w:rsidRDefault="008B4980" w:rsidP="008B4980">
            <w:pPr>
              <w:spacing w:line="276" w:lineRule="auto"/>
              <w:ind w:firstLine="709"/>
              <w:rPr>
                <w:rFonts w:cs="Times New Roman"/>
                <w:color w:val="000000"/>
                <w:sz w:val="28"/>
                <w:szCs w:val="28"/>
              </w:rPr>
            </w:pPr>
            <w:r w:rsidRPr="008B4980">
              <w:rPr>
                <w:rFonts w:cs="Times New Roman"/>
                <w:color w:val="000000"/>
                <w:sz w:val="28"/>
                <w:szCs w:val="28"/>
              </w:rPr>
              <w:t xml:space="preserve">1 команда. </w:t>
            </w:r>
          </w:p>
          <w:p w14:paraId="12244229" w14:textId="77777777" w:rsidR="008B4980" w:rsidRPr="008B4980" w:rsidRDefault="008B4980" w:rsidP="008B4980">
            <w:pPr>
              <w:spacing w:line="276" w:lineRule="auto"/>
              <w:ind w:firstLine="709"/>
              <w:rPr>
                <w:rFonts w:eastAsia="Times New Roman" w:cs="Times New Roman"/>
                <w:sz w:val="28"/>
                <w:szCs w:val="28"/>
              </w:rPr>
            </w:pPr>
            <w:r w:rsidRPr="008B4980">
              <w:rPr>
                <w:rFonts w:cs="Times New Roman"/>
                <w:color w:val="000000"/>
                <w:sz w:val="28"/>
                <w:szCs w:val="28"/>
              </w:rPr>
              <w:t xml:space="preserve">ЗАДАНИЕ: </w:t>
            </w:r>
            <w:r w:rsidRPr="008B4980">
              <w:rPr>
                <w:rFonts w:eastAsia="Times New Roman" w:cs="Times New Roman"/>
                <w:color w:val="000000"/>
                <w:sz w:val="28"/>
                <w:szCs w:val="28"/>
              </w:rPr>
              <w:t xml:space="preserve"> Найдите и исправьте ошибку:</w:t>
            </w:r>
          </w:p>
        </w:tc>
      </w:tr>
      <w:tr w:rsidR="008B4980" w:rsidRPr="008B4980" w14:paraId="1647B0A8" w14:textId="77777777" w:rsidTr="008B4980">
        <w:trPr>
          <w:trHeight w:val="621"/>
        </w:trPr>
        <w:tc>
          <w:tcPr>
            <w:tcW w:w="534" w:type="dxa"/>
          </w:tcPr>
          <w:p w14:paraId="7D63819F" w14:textId="77777777" w:rsidR="008B4980" w:rsidRPr="008B4980" w:rsidRDefault="008B4980" w:rsidP="008B4980">
            <w:pPr>
              <w:spacing w:line="276" w:lineRule="auto"/>
              <w:ind w:firstLine="709"/>
              <w:rPr>
                <w:rFonts w:eastAsia="Times New Roman" w:cs="Times New Roman"/>
                <w:sz w:val="28"/>
                <w:szCs w:val="28"/>
              </w:rPr>
            </w:pPr>
            <w:r w:rsidRPr="008B4980">
              <w:rPr>
                <w:rFonts w:eastAsia="Times New Roman" w:cs="Times New Roman"/>
                <w:sz w:val="28"/>
                <w:szCs w:val="28"/>
              </w:rPr>
              <w:lastRenderedPageBreak/>
              <w:t>1</w:t>
            </w:r>
          </w:p>
        </w:tc>
        <w:tc>
          <w:tcPr>
            <w:tcW w:w="6662" w:type="dxa"/>
          </w:tcPr>
          <w:p w14:paraId="6D70AA71" w14:textId="77777777" w:rsidR="008B4980" w:rsidRPr="008B4980" w:rsidRDefault="00C526EB" w:rsidP="008B4980">
            <w:pPr>
              <w:spacing w:before="100" w:beforeAutospacing="1" w:after="100" w:afterAutospacing="1" w:line="276" w:lineRule="auto"/>
              <w:ind w:firstLine="709"/>
              <w:rPr>
                <w:rFonts w:eastAsia="Times New Roman" w:cs="Times New Roman"/>
                <w:i/>
                <w:color w:val="000000"/>
                <w:sz w:val="28"/>
                <w:szCs w:val="28"/>
              </w:rPr>
            </w:pPr>
            <m:oMathPara>
              <m:oMathParaPr>
                <m:jc m:val="left"/>
              </m:oMathParaPr>
              <m:oMath>
                <m:sSup>
                  <m:sSupPr>
                    <m:ctrlPr>
                      <w:rPr>
                        <w:rFonts w:ascii="Cambria Math" w:eastAsia="Times New Roman" w:hAnsi="Cambria Math" w:cs="Times New Roman"/>
                        <w:i/>
                        <w:color w:val="000000"/>
                        <w:sz w:val="28"/>
                        <w:szCs w:val="28"/>
                      </w:rPr>
                    </m:ctrlPr>
                  </m:sSupPr>
                  <m:e>
                    <m:d>
                      <m:dPr>
                        <m:ctrlPr>
                          <w:rPr>
                            <w:rFonts w:ascii="Cambria Math" w:eastAsia="Times New Roman" w:hAnsi="Cambria Math" w:cs="Times New Roman"/>
                            <w:i/>
                            <w:color w:val="000000"/>
                            <w:sz w:val="28"/>
                            <w:szCs w:val="28"/>
                          </w:rPr>
                        </m:ctrlPr>
                      </m:dPr>
                      <m:e>
                        <m:f>
                          <m:fPr>
                            <m:ctrlPr>
                              <w:rPr>
                                <w:rFonts w:ascii="Cambria Math" w:eastAsia="Times New Roman" w:hAnsi="Cambria Math" w:cs="Times New Roman"/>
                                <w:i/>
                                <w:color w:val="000000"/>
                                <w:sz w:val="28"/>
                                <w:szCs w:val="28"/>
                              </w:rPr>
                            </m:ctrlPr>
                          </m:fPr>
                          <m:num>
                            <m:r>
                              <w:rPr>
                                <w:rFonts w:ascii="Cambria Math" w:eastAsia="Times New Roman" w:hAnsi="Cambria Math" w:cs="Times New Roman"/>
                                <w:color w:val="000000"/>
                                <w:sz w:val="28"/>
                                <w:szCs w:val="28"/>
                              </w:rPr>
                              <m:t>U</m:t>
                            </m:r>
                          </m:num>
                          <m:den>
                            <m:r>
                              <w:rPr>
                                <w:rFonts w:ascii="Cambria Math" w:eastAsia="Times New Roman" w:hAnsi="Cambria Math" w:cs="Times New Roman"/>
                                <w:color w:val="000000"/>
                                <w:sz w:val="28"/>
                                <w:szCs w:val="28"/>
                              </w:rPr>
                              <m:t>V</m:t>
                            </m:r>
                          </m:den>
                        </m:f>
                      </m:e>
                    </m:d>
                  </m:e>
                  <m:sup>
                    <m:r>
                      <w:rPr>
                        <w:rFonts w:ascii="Cambria Math" w:eastAsia="Times New Roman" w:hAnsi="Cambria Math" w:cs="Times New Roman"/>
                        <w:color w:val="000000"/>
                        <w:sz w:val="28"/>
                        <w:szCs w:val="28"/>
                      </w:rPr>
                      <m:t>,</m:t>
                    </m:r>
                  </m:sup>
                </m:sSup>
                <m:r>
                  <w:rPr>
                    <w:rFonts w:ascii="Cambria Math" w:eastAsia="Times New Roman" w:hAnsi="Cambria Math" w:cs="Times New Roman"/>
                    <w:color w:val="000000"/>
                    <w:sz w:val="28"/>
                    <w:szCs w:val="28"/>
                  </w:rPr>
                  <m:t>=</m:t>
                </m:r>
                <m:f>
                  <m:fPr>
                    <m:ctrlPr>
                      <w:rPr>
                        <w:rFonts w:ascii="Cambria Math" w:eastAsia="Times New Roman" w:hAnsi="Cambria Math" w:cs="Times New Roman"/>
                        <w:i/>
                        <w:color w:val="000000"/>
                        <w:sz w:val="28"/>
                        <w:szCs w:val="28"/>
                      </w:rPr>
                    </m:ctrlPr>
                  </m:fPr>
                  <m:num>
                    <m:sSup>
                      <m:sSupPr>
                        <m:ctrlPr>
                          <w:rPr>
                            <w:rFonts w:ascii="Cambria Math" w:eastAsia="Times New Roman" w:hAnsi="Cambria Math" w:cs="Times New Roman"/>
                            <w:i/>
                            <w:color w:val="000000"/>
                            <w:sz w:val="28"/>
                            <w:szCs w:val="28"/>
                          </w:rPr>
                        </m:ctrlPr>
                      </m:sSupPr>
                      <m:e>
                        <m:r>
                          <w:rPr>
                            <w:rFonts w:ascii="Cambria Math" w:eastAsia="Times New Roman" w:hAnsi="Cambria Math" w:cs="Times New Roman"/>
                            <w:color w:val="000000"/>
                            <w:sz w:val="28"/>
                            <w:szCs w:val="28"/>
                          </w:rPr>
                          <m:t>U</m:t>
                        </m:r>
                      </m:e>
                      <m:sup>
                        <m:r>
                          <w:rPr>
                            <w:rFonts w:ascii="Cambria Math" w:eastAsia="Times New Roman" w:hAnsi="Cambria Math" w:cs="Times New Roman"/>
                            <w:color w:val="000000"/>
                            <w:sz w:val="28"/>
                            <w:szCs w:val="28"/>
                          </w:rPr>
                          <m:t>,</m:t>
                        </m:r>
                      </m:sup>
                    </m:sSup>
                    <m:r>
                      <w:rPr>
                        <w:rFonts w:ascii="Cambria Math" w:eastAsia="Times New Roman" w:hAnsi="Cambria Math" w:cs="Times New Roman"/>
                        <w:color w:val="000000"/>
                        <w:sz w:val="28"/>
                        <w:szCs w:val="28"/>
                      </w:rPr>
                      <m:t>∙V+U∙</m:t>
                    </m:r>
                    <m:sSup>
                      <m:sSupPr>
                        <m:ctrlPr>
                          <w:rPr>
                            <w:rFonts w:ascii="Cambria Math" w:eastAsia="Times New Roman" w:hAnsi="Cambria Math" w:cs="Times New Roman"/>
                            <w:i/>
                            <w:color w:val="000000"/>
                            <w:sz w:val="28"/>
                            <w:szCs w:val="28"/>
                          </w:rPr>
                        </m:ctrlPr>
                      </m:sSupPr>
                      <m:e>
                        <m:r>
                          <w:rPr>
                            <w:rFonts w:ascii="Cambria Math" w:eastAsia="Times New Roman" w:hAnsi="Cambria Math" w:cs="Times New Roman"/>
                            <w:color w:val="000000"/>
                            <w:sz w:val="28"/>
                            <w:szCs w:val="28"/>
                          </w:rPr>
                          <m:t>V</m:t>
                        </m:r>
                      </m:e>
                      <m:sup>
                        <m:r>
                          <w:rPr>
                            <w:rFonts w:ascii="Cambria Math" w:eastAsia="Times New Roman" w:hAnsi="Cambria Math" w:cs="Times New Roman"/>
                            <w:color w:val="000000"/>
                            <w:sz w:val="28"/>
                            <w:szCs w:val="28"/>
                          </w:rPr>
                          <m:t>,</m:t>
                        </m:r>
                      </m:sup>
                    </m:sSup>
                  </m:num>
                  <m:den>
                    <m:r>
                      <w:rPr>
                        <w:rFonts w:ascii="Cambria Math" w:eastAsia="Times New Roman" w:hAnsi="Cambria Math" w:cs="Times New Roman"/>
                        <w:color w:val="000000"/>
                        <w:sz w:val="28"/>
                        <w:szCs w:val="28"/>
                      </w:rPr>
                      <m:t>U</m:t>
                    </m:r>
                  </m:den>
                </m:f>
              </m:oMath>
            </m:oMathPara>
          </w:p>
        </w:tc>
      </w:tr>
      <w:tr w:rsidR="008B4980" w:rsidRPr="008B4980" w14:paraId="40856223" w14:textId="77777777" w:rsidTr="008B4980">
        <w:tc>
          <w:tcPr>
            <w:tcW w:w="534" w:type="dxa"/>
          </w:tcPr>
          <w:p w14:paraId="5750DD65" w14:textId="77777777" w:rsidR="008B4980" w:rsidRPr="008B4980" w:rsidRDefault="008B4980" w:rsidP="008B4980">
            <w:pPr>
              <w:spacing w:line="276" w:lineRule="auto"/>
              <w:ind w:firstLine="709"/>
              <w:rPr>
                <w:rFonts w:eastAsia="Times New Roman" w:cs="Times New Roman"/>
                <w:sz w:val="28"/>
                <w:szCs w:val="28"/>
              </w:rPr>
            </w:pPr>
            <w:r w:rsidRPr="008B4980">
              <w:rPr>
                <w:rFonts w:eastAsia="Times New Roman" w:cs="Times New Roman"/>
                <w:sz w:val="28"/>
                <w:szCs w:val="28"/>
              </w:rPr>
              <w:t>2</w:t>
            </w:r>
          </w:p>
        </w:tc>
        <w:tc>
          <w:tcPr>
            <w:tcW w:w="6662" w:type="dxa"/>
          </w:tcPr>
          <w:p w14:paraId="544A46A7" w14:textId="77777777" w:rsidR="008B4980" w:rsidRPr="008B4980" w:rsidRDefault="00C526EB" w:rsidP="008B4980">
            <w:pPr>
              <w:spacing w:before="100" w:beforeAutospacing="1" w:after="100" w:afterAutospacing="1" w:line="276" w:lineRule="auto"/>
              <w:ind w:firstLine="709"/>
              <w:rPr>
                <w:rFonts w:eastAsia="Times New Roman" w:cs="Times New Roman"/>
                <w:i/>
                <w:color w:val="000000"/>
                <w:sz w:val="28"/>
                <w:szCs w:val="28"/>
                <w:lang w:val="en-US"/>
              </w:rPr>
            </w:pPr>
            <m:oMathPara>
              <m:oMathParaPr>
                <m:jc m:val="left"/>
              </m:oMathParaPr>
              <m:oMath>
                <m:sSup>
                  <m:sSupPr>
                    <m:ctrlPr>
                      <w:rPr>
                        <w:rFonts w:ascii="Cambria Math" w:eastAsia="Times New Roman" w:hAnsi="Cambria Math" w:cs="Times New Roman"/>
                        <w:i/>
                        <w:color w:val="000000"/>
                        <w:sz w:val="28"/>
                        <w:szCs w:val="28"/>
                      </w:rPr>
                    </m:ctrlPr>
                  </m:sSupPr>
                  <m:e>
                    <m:r>
                      <w:rPr>
                        <w:rFonts w:ascii="Cambria Math" w:eastAsia="Times New Roman" w:hAnsi="Cambria Math" w:cs="Times New Roman"/>
                        <w:color w:val="000000"/>
                        <w:sz w:val="28"/>
                        <w:szCs w:val="28"/>
                      </w:rPr>
                      <m:t>y</m:t>
                    </m:r>
                  </m:e>
                  <m:sup>
                    <m:r>
                      <w:rPr>
                        <w:rFonts w:ascii="Cambria Math" w:eastAsia="Times New Roman" w:hAnsi="Cambria Math" w:cs="Times New Roman"/>
                        <w:color w:val="000000"/>
                        <w:sz w:val="28"/>
                        <w:szCs w:val="28"/>
                      </w:rPr>
                      <m:t>,</m:t>
                    </m:r>
                  </m:sup>
                </m:sSup>
                <m:r>
                  <w:rPr>
                    <w:rFonts w:ascii="Cambria Math" w:eastAsia="Times New Roman" w:hAnsi="Cambria Math" w:cs="Times New Roman"/>
                    <w:color w:val="000000"/>
                    <w:sz w:val="28"/>
                    <w:szCs w:val="28"/>
                  </w:rPr>
                  <m:t>=</m:t>
                </m:r>
                <m:sSup>
                  <m:sSupPr>
                    <m:ctrlPr>
                      <w:rPr>
                        <w:rFonts w:ascii="Cambria Math" w:eastAsia="Times New Roman" w:hAnsi="Cambria Math" w:cs="Times New Roman"/>
                        <w:i/>
                        <w:color w:val="000000"/>
                        <w:sz w:val="28"/>
                        <w:szCs w:val="28"/>
                      </w:rPr>
                    </m:ctrlPr>
                  </m:sSupPr>
                  <m:e>
                    <m:d>
                      <m:dPr>
                        <m:ctrlPr>
                          <w:rPr>
                            <w:rFonts w:ascii="Cambria Math" w:eastAsia="Times New Roman" w:hAnsi="Cambria Math" w:cs="Times New Roman"/>
                            <w:i/>
                            <w:color w:val="000000"/>
                            <w:sz w:val="28"/>
                            <w:szCs w:val="28"/>
                          </w:rPr>
                        </m:ctrlPr>
                      </m:dPr>
                      <m:e>
                        <m:sSup>
                          <m:sSupPr>
                            <m:ctrlPr>
                              <w:rPr>
                                <w:rFonts w:ascii="Cambria Math" w:eastAsia="Times New Roman" w:hAnsi="Cambria Math" w:cs="Times New Roman"/>
                                <w:i/>
                                <w:color w:val="000000"/>
                                <w:sz w:val="28"/>
                                <w:szCs w:val="28"/>
                              </w:rPr>
                            </m:ctrlPr>
                          </m:sSupPr>
                          <m:e>
                            <m:r>
                              <w:rPr>
                                <w:rFonts w:ascii="Cambria Math" w:eastAsia="Times New Roman" w:hAnsi="Cambria Math" w:cs="Times New Roman"/>
                                <w:color w:val="000000"/>
                                <w:sz w:val="28"/>
                                <w:szCs w:val="28"/>
                              </w:rPr>
                              <m:t>x</m:t>
                            </m:r>
                          </m:e>
                          <m:sup>
                            <m:r>
                              <w:rPr>
                                <w:rFonts w:ascii="Cambria Math" w:eastAsia="Times New Roman" w:hAnsi="Cambria Math" w:cs="Times New Roman"/>
                                <w:color w:val="000000"/>
                                <w:sz w:val="28"/>
                                <w:szCs w:val="28"/>
                              </w:rPr>
                              <m:t>2</m:t>
                            </m:r>
                          </m:sup>
                        </m:sSup>
                      </m:e>
                    </m:d>
                  </m:e>
                  <m:sup>
                    <m:r>
                      <w:rPr>
                        <w:rFonts w:ascii="Cambria Math" w:eastAsia="Times New Roman" w:hAnsi="Cambria Math" w:cs="Times New Roman"/>
                        <w:color w:val="000000"/>
                        <w:sz w:val="28"/>
                        <w:szCs w:val="28"/>
                      </w:rPr>
                      <m:t>,</m:t>
                    </m:r>
                  </m:sup>
                </m:sSup>
                <m:r>
                  <w:rPr>
                    <w:rFonts w:ascii="Cambria Math" w:eastAsia="Times New Roman" w:hAnsi="Cambria Math" w:cs="Times New Roman"/>
                    <w:color w:val="000000"/>
                    <w:sz w:val="28"/>
                    <w:szCs w:val="28"/>
                  </w:rPr>
                  <m:t>=2</m:t>
                </m:r>
                <m:sSup>
                  <m:sSupPr>
                    <m:ctrlPr>
                      <w:rPr>
                        <w:rFonts w:ascii="Cambria Math" w:eastAsia="Times New Roman" w:hAnsi="Cambria Math" w:cs="Times New Roman"/>
                        <w:i/>
                        <w:color w:val="000000"/>
                        <w:sz w:val="28"/>
                        <w:szCs w:val="28"/>
                      </w:rPr>
                    </m:ctrlPr>
                  </m:sSupPr>
                  <m:e>
                    <m:r>
                      <w:rPr>
                        <w:rFonts w:ascii="Cambria Math" w:eastAsia="Times New Roman" w:hAnsi="Cambria Math" w:cs="Times New Roman"/>
                        <w:color w:val="000000"/>
                        <w:sz w:val="28"/>
                        <w:szCs w:val="28"/>
                      </w:rPr>
                      <m:t>x</m:t>
                    </m:r>
                  </m:e>
                  <m:sup>
                    <m:r>
                      <w:rPr>
                        <w:rFonts w:ascii="Cambria Math" w:eastAsia="Times New Roman" w:hAnsi="Cambria Math" w:cs="Times New Roman"/>
                        <w:color w:val="000000"/>
                        <w:sz w:val="28"/>
                        <w:szCs w:val="28"/>
                      </w:rPr>
                      <m:t>3</m:t>
                    </m:r>
                  </m:sup>
                </m:sSup>
              </m:oMath>
            </m:oMathPara>
          </w:p>
        </w:tc>
      </w:tr>
      <w:tr w:rsidR="008B4980" w:rsidRPr="008B4980" w14:paraId="6B5D6943" w14:textId="77777777" w:rsidTr="008B4980">
        <w:tc>
          <w:tcPr>
            <w:tcW w:w="534" w:type="dxa"/>
          </w:tcPr>
          <w:p w14:paraId="5812C104" w14:textId="77777777" w:rsidR="008B4980" w:rsidRPr="008B4980" w:rsidRDefault="008B4980" w:rsidP="008B4980">
            <w:pPr>
              <w:spacing w:line="276" w:lineRule="auto"/>
              <w:ind w:firstLine="709"/>
              <w:rPr>
                <w:rFonts w:eastAsia="Times New Roman" w:cs="Times New Roman"/>
                <w:sz w:val="28"/>
                <w:szCs w:val="28"/>
              </w:rPr>
            </w:pPr>
            <w:r w:rsidRPr="008B4980">
              <w:rPr>
                <w:rFonts w:eastAsia="Times New Roman" w:cs="Times New Roman"/>
                <w:sz w:val="28"/>
                <w:szCs w:val="28"/>
              </w:rPr>
              <w:t>3</w:t>
            </w:r>
          </w:p>
        </w:tc>
        <w:tc>
          <w:tcPr>
            <w:tcW w:w="6662" w:type="dxa"/>
          </w:tcPr>
          <w:p w14:paraId="62838A4C" w14:textId="77777777" w:rsidR="008B4980" w:rsidRPr="008B4980" w:rsidRDefault="00C526EB" w:rsidP="008B4980">
            <w:pPr>
              <w:spacing w:before="100" w:beforeAutospacing="1" w:after="100" w:afterAutospacing="1" w:line="276" w:lineRule="auto"/>
              <w:ind w:firstLine="709"/>
              <w:rPr>
                <w:rFonts w:eastAsia="Times New Roman" w:cs="Times New Roman"/>
                <w:i/>
                <w:color w:val="000000"/>
                <w:sz w:val="28"/>
                <w:szCs w:val="28"/>
              </w:rPr>
            </w:pPr>
            <m:oMathPara>
              <m:oMathParaPr>
                <m:jc m:val="left"/>
              </m:oMathParaPr>
              <m:oMath>
                <m:sSup>
                  <m:sSupPr>
                    <m:ctrlPr>
                      <w:rPr>
                        <w:rFonts w:ascii="Cambria Math" w:eastAsia="Times New Roman" w:hAnsi="Cambria Math" w:cs="Times New Roman"/>
                        <w:i/>
                        <w:color w:val="000000"/>
                        <w:sz w:val="28"/>
                        <w:szCs w:val="28"/>
                      </w:rPr>
                    </m:ctrlPr>
                  </m:sSupPr>
                  <m:e>
                    <m:d>
                      <m:dPr>
                        <m:ctrlPr>
                          <w:rPr>
                            <w:rFonts w:ascii="Cambria Math" w:eastAsia="Times New Roman" w:hAnsi="Cambria Math" w:cs="Times New Roman"/>
                            <w:i/>
                            <w:color w:val="000000"/>
                            <w:sz w:val="28"/>
                            <w:szCs w:val="28"/>
                          </w:rPr>
                        </m:ctrlPr>
                      </m:dPr>
                      <m:e>
                        <m:func>
                          <m:funcPr>
                            <m:ctrlPr>
                              <w:rPr>
                                <w:rFonts w:ascii="Cambria Math" w:eastAsia="Times New Roman" w:hAnsi="Cambria Math" w:cs="Times New Roman"/>
                                <w:i/>
                                <w:color w:val="000000"/>
                                <w:sz w:val="28"/>
                                <w:szCs w:val="28"/>
                                <w:lang w:val="en-US"/>
                              </w:rPr>
                            </m:ctrlPr>
                          </m:funcPr>
                          <m:fName>
                            <m:r>
                              <m:rPr>
                                <m:sty m:val="p"/>
                              </m:rPr>
                              <w:rPr>
                                <w:rFonts w:ascii="Cambria Math" w:eastAsia="Times New Roman" w:hAnsi="Cambria Math" w:cs="Times New Roman"/>
                                <w:color w:val="000000"/>
                                <w:sz w:val="28"/>
                                <w:szCs w:val="28"/>
                                <w:lang w:val="en-US"/>
                              </w:rPr>
                              <m:t>cos</m:t>
                            </m:r>
                          </m:fName>
                          <m:e>
                            <m:r>
                              <w:rPr>
                                <w:rFonts w:ascii="Cambria Math" w:eastAsia="Times New Roman" w:hAnsi="Cambria Math" w:cs="Times New Roman"/>
                                <w:color w:val="000000"/>
                                <w:sz w:val="28"/>
                                <w:szCs w:val="28"/>
                                <w:lang w:val="en-US"/>
                              </w:rPr>
                              <m:t>x</m:t>
                            </m:r>
                          </m:e>
                        </m:func>
                      </m:e>
                    </m:d>
                  </m:e>
                  <m:sup>
                    <m:r>
                      <w:rPr>
                        <w:rFonts w:ascii="Cambria Math" w:eastAsia="Times New Roman" w:hAnsi="Cambria Math" w:cs="Times New Roman"/>
                        <w:color w:val="000000"/>
                        <w:sz w:val="28"/>
                        <w:szCs w:val="28"/>
                        <w:lang w:val="en-US"/>
                      </w:rPr>
                      <m:t>,</m:t>
                    </m:r>
                  </m:sup>
                </m:sSup>
                <m:r>
                  <w:rPr>
                    <w:rFonts w:ascii="Cambria Math" w:eastAsia="Times New Roman" w:hAnsi="Cambria Math" w:cs="Times New Roman"/>
                    <w:color w:val="000000"/>
                    <w:sz w:val="28"/>
                    <w:szCs w:val="28"/>
                  </w:rPr>
                  <m:t>=</m:t>
                </m:r>
                <m:func>
                  <m:funcPr>
                    <m:ctrlPr>
                      <w:rPr>
                        <w:rFonts w:ascii="Cambria Math" w:eastAsia="Times New Roman" w:hAnsi="Cambria Math" w:cs="Times New Roman"/>
                        <w:i/>
                        <w:color w:val="000000"/>
                        <w:sz w:val="28"/>
                        <w:szCs w:val="28"/>
                      </w:rPr>
                    </m:ctrlPr>
                  </m:funcPr>
                  <m:fName>
                    <m:r>
                      <m:rPr>
                        <m:sty m:val="p"/>
                      </m:rPr>
                      <w:rPr>
                        <w:rFonts w:ascii="Cambria Math" w:eastAsia="Times New Roman" w:hAnsi="Cambria Math" w:cs="Times New Roman"/>
                        <w:color w:val="000000"/>
                        <w:sz w:val="28"/>
                        <w:szCs w:val="28"/>
                      </w:rPr>
                      <m:t>sin</m:t>
                    </m:r>
                  </m:fName>
                  <m:e>
                    <m:r>
                      <w:rPr>
                        <w:rFonts w:ascii="Cambria Math" w:eastAsia="Times New Roman" w:hAnsi="Cambria Math" w:cs="Times New Roman"/>
                        <w:color w:val="000000"/>
                        <w:sz w:val="28"/>
                        <w:szCs w:val="28"/>
                      </w:rPr>
                      <m:t>x</m:t>
                    </m:r>
                  </m:e>
                </m:func>
              </m:oMath>
            </m:oMathPara>
          </w:p>
        </w:tc>
      </w:tr>
      <w:tr w:rsidR="008B4980" w:rsidRPr="008B4980" w14:paraId="216ADB5B" w14:textId="77777777" w:rsidTr="008B4980">
        <w:tc>
          <w:tcPr>
            <w:tcW w:w="534" w:type="dxa"/>
          </w:tcPr>
          <w:p w14:paraId="799C1F81" w14:textId="77777777" w:rsidR="008B4980" w:rsidRPr="008B4980" w:rsidRDefault="008B4980" w:rsidP="008B4980">
            <w:pPr>
              <w:spacing w:line="276" w:lineRule="auto"/>
              <w:ind w:firstLine="709"/>
              <w:rPr>
                <w:rFonts w:eastAsia="Times New Roman" w:cs="Times New Roman"/>
                <w:sz w:val="28"/>
                <w:szCs w:val="28"/>
              </w:rPr>
            </w:pPr>
            <w:r w:rsidRPr="008B4980">
              <w:rPr>
                <w:rFonts w:eastAsia="Times New Roman" w:cs="Times New Roman"/>
                <w:sz w:val="28"/>
                <w:szCs w:val="28"/>
              </w:rPr>
              <w:t>4</w:t>
            </w:r>
          </w:p>
        </w:tc>
        <w:tc>
          <w:tcPr>
            <w:tcW w:w="6662" w:type="dxa"/>
          </w:tcPr>
          <w:p w14:paraId="757194EA" w14:textId="77777777" w:rsidR="008B4980" w:rsidRPr="008B4980" w:rsidRDefault="00C526EB" w:rsidP="008B4980">
            <w:pPr>
              <w:spacing w:before="100" w:beforeAutospacing="1" w:after="100" w:afterAutospacing="1" w:line="276" w:lineRule="auto"/>
              <w:ind w:firstLine="709"/>
              <w:rPr>
                <w:rFonts w:eastAsia="Times New Roman" w:cs="Times New Roman"/>
                <w:i/>
                <w:color w:val="000000"/>
                <w:sz w:val="28"/>
                <w:szCs w:val="28"/>
              </w:rPr>
            </w:pPr>
            <m:oMathPara>
              <m:oMathParaPr>
                <m:jc m:val="left"/>
              </m:oMathParaPr>
              <m:oMath>
                <m:sSup>
                  <m:sSupPr>
                    <m:ctrlPr>
                      <w:rPr>
                        <w:rFonts w:ascii="Cambria Math" w:eastAsia="Times New Roman" w:hAnsi="Cambria Math" w:cs="Times New Roman"/>
                        <w:i/>
                        <w:color w:val="000000"/>
                        <w:sz w:val="28"/>
                        <w:szCs w:val="28"/>
                      </w:rPr>
                    </m:ctrlPr>
                  </m:sSupPr>
                  <m:e>
                    <m:d>
                      <m:dPr>
                        <m:ctrlPr>
                          <w:rPr>
                            <w:rFonts w:ascii="Cambria Math" w:eastAsia="Times New Roman" w:hAnsi="Cambria Math" w:cs="Times New Roman"/>
                            <w:i/>
                            <w:color w:val="000000"/>
                            <w:sz w:val="28"/>
                            <w:szCs w:val="28"/>
                          </w:rPr>
                        </m:ctrlPr>
                      </m:dPr>
                      <m:e>
                        <m:sSup>
                          <m:sSupPr>
                            <m:ctrlPr>
                              <w:rPr>
                                <w:rFonts w:ascii="Cambria Math" w:eastAsia="Times New Roman" w:hAnsi="Cambria Math" w:cs="Times New Roman"/>
                                <w:i/>
                                <w:color w:val="000000"/>
                                <w:sz w:val="28"/>
                                <w:szCs w:val="28"/>
                              </w:rPr>
                            </m:ctrlPr>
                          </m:sSupPr>
                          <m:e>
                            <m:r>
                              <w:rPr>
                                <w:rFonts w:ascii="Cambria Math" w:eastAsia="Times New Roman" w:hAnsi="Cambria Math" w:cs="Times New Roman"/>
                                <w:color w:val="000000"/>
                                <w:sz w:val="28"/>
                                <w:szCs w:val="28"/>
                              </w:rPr>
                              <m:t>x</m:t>
                            </m:r>
                          </m:e>
                          <m:sup>
                            <m:r>
                              <w:rPr>
                                <w:rFonts w:ascii="Cambria Math" w:eastAsia="Times New Roman" w:hAnsi="Cambria Math" w:cs="Times New Roman"/>
                                <w:color w:val="000000"/>
                                <w:sz w:val="28"/>
                                <w:szCs w:val="28"/>
                              </w:rPr>
                              <m:t>5</m:t>
                            </m:r>
                          </m:sup>
                        </m:sSup>
                        <m:r>
                          <w:rPr>
                            <w:rFonts w:ascii="Cambria Math" w:eastAsia="Times New Roman" w:hAnsi="Cambria Math" w:cs="Times New Roman"/>
                            <w:color w:val="000000"/>
                            <w:sz w:val="28"/>
                            <w:szCs w:val="28"/>
                          </w:rPr>
                          <m:t>-4</m:t>
                        </m:r>
                      </m:e>
                    </m:d>
                  </m:e>
                  <m:sup>
                    <m:r>
                      <w:rPr>
                        <w:rFonts w:ascii="Cambria Math" w:eastAsia="Times New Roman" w:hAnsi="Cambria Math" w:cs="Times New Roman"/>
                        <w:color w:val="000000"/>
                        <w:sz w:val="28"/>
                        <w:szCs w:val="28"/>
                      </w:rPr>
                      <m:t>,</m:t>
                    </m:r>
                  </m:sup>
                </m:sSup>
                <m:r>
                  <w:rPr>
                    <w:rFonts w:ascii="Cambria Math" w:eastAsia="Times New Roman" w:hAnsi="Cambria Math" w:cs="Times New Roman"/>
                    <w:color w:val="000000"/>
                    <w:sz w:val="28"/>
                    <w:szCs w:val="28"/>
                  </w:rPr>
                  <m:t>=5</m:t>
                </m:r>
                <m:sSup>
                  <m:sSupPr>
                    <m:ctrlPr>
                      <w:rPr>
                        <w:rFonts w:ascii="Cambria Math" w:eastAsia="Times New Roman" w:hAnsi="Cambria Math" w:cs="Times New Roman"/>
                        <w:i/>
                        <w:color w:val="000000"/>
                        <w:sz w:val="28"/>
                        <w:szCs w:val="28"/>
                      </w:rPr>
                    </m:ctrlPr>
                  </m:sSupPr>
                  <m:e>
                    <m:r>
                      <w:rPr>
                        <w:rFonts w:ascii="Cambria Math" w:eastAsia="Times New Roman" w:hAnsi="Cambria Math" w:cs="Times New Roman"/>
                        <w:color w:val="000000"/>
                        <w:sz w:val="28"/>
                        <w:szCs w:val="28"/>
                      </w:rPr>
                      <m:t>x</m:t>
                    </m:r>
                  </m:e>
                  <m:sup>
                    <m:r>
                      <w:rPr>
                        <w:rFonts w:ascii="Cambria Math" w:eastAsia="Times New Roman" w:hAnsi="Cambria Math" w:cs="Times New Roman"/>
                        <w:color w:val="000000"/>
                        <w:sz w:val="28"/>
                        <w:szCs w:val="28"/>
                      </w:rPr>
                      <m:t>6</m:t>
                    </m:r>
                  </m:sup>
                </m:sSup>
                <m:r>
                  <w:rPr>
                    <w:rFonts w:ascii="Cambria Math" w:eastAsia="Times New Roman" w:hAnsi="Cambria Math" w:cs="Times New Roman"/>
                    <w:color w:val="000000"/>
                    <w:sz w:val="28"/>
                    <w:szCs w:val="28"/>
                  </w:rPr>
                  <m:t>-x</m:t>
                </m:r>
              </m:oMath>
            </m:oMathPara>
          </w:p>
        </w:tc>
      </w:tr>
      <w:tr w:rsidR="008B4980" w:rsidRPr="008B4980" w14:paraId="340FB02C" w14:textId="77777777" w:rsidTr="008B4980">
        <w:tc>
          <w:tcPr>
            <w:tcW w:w="534" w:type="dxa"/>
          </w:tcPr>
          <w:p w14:paraId="1B6DFFC3" w14:textId="77777777" w:rsidR="008B4980" w:rsidRPr="008B4980" w:rsidRDefault="008B4980" w:rsidP="008B4980">
            <w:pPr>
              <w:spacing w:line="276" w:lineRule="auto"/>
              <w:ind w:firstLine="709"/>
              <w:rPr>
                <w:rFonts w:eastAsia="Times New Roman" w:cs="Times New Roman"/>
                <w:sz w:val="28"/>
                <w:szCs w:val="28"/>
              </w:rPr>
            </w:pPr>
            <w:r w:rsidRPr="008B4980">
              <w:rPr>
                <w:rFonts w:eastAsia="Times New Roman" w:cs="Times New Roman"/>
                <w:sz w:val="28"/>
                <w:szCs w:val="28"/>
              </w:rPr>
              <w:t>5</w:t>
            </w:r>
          </w:p>
        </w:tc>
        <w:tc>
          <w:tcPr>
            <w:tcW w:w="6662" w:type="dxa"/>
          </w:tcPr>
          <w:p w14:paraId="65F99D2D" w14:textId="77777777" w:rsidR="008B4980" w:rsidRPr="008B4980" w:rsidRDefault="00C526EB" w:rsidP="008B4980">
            <w:pPr>
              <w:spacing w:before="100" w:beforeAutospacing="1" w:after="100" w:afterAutospacing="1" w:line="276" w:lineRule="auto"/>
              <w:ind w:firstLine="709"/>
              <w:rPr>
                <w:rFonts w:eastAsia="Times New Roman" w:cs="Times New Roman"/>
                <w:i/>
                <w:color w:val="000000"/>
                <w:sz w:val="28"/>
                <w:szCs w:val="28"/>
              </w:rPr>
            </w:pPr>
            <m:oMathPara>
              <m:oMathParaPr>
                <m:jc m:val="left"/>
              </m:oMathParaPr>
              <m:oMath>
                <m:sSup>
                  <m:sSupPr>
                    <m:ctrlPr>
                      <w:rPr>
                        <w:rFonts w:ascii="Cambria Math" w:eastAsia="Times New Roman" w:hAnsi="Cambria Math" w:cs="Times New Roman"/>
                        <w:i/>
                        <w:color w:val="000000"/>
                        <w:sz w:val="28"/>
                        <w:szCs w:val="28"/>
                      </w:rPr>
                    </m:ctrlPr>
                  </m:sSupPr>
                  <m:e>
                    <m:d>
                      <m:dPr>
                        <m:ctrlPr>
                          <w:rPr>
                            <w:rFonts w:ascii="Cambria Math" w:eastAsia="Times New Roman" w:hAnsi="Cambria Math" w:cs="Times New Roman"/>
                            <w:i/>
                            <w:color w:val="000000"/>
                            <w:sz w:val="28"/>
                            <w:szCs w:val="28"/>
                          </w:rPr>
                        </m:ctrlPr>
                      </m:dPr>
                      <m:e>
                        <m:r>
                          <w:rPr>
                            <w:rFonts w:ascii="Cambria Math" w:eastAsia="Times New Roman" w:hAnsi="Cambria Math" w:cs="Times New Roman"/>
                            <w:color w:val="000000"/>
                            <w:sz w:val="28"/>
                            <w:szCs w:val="28"/>
                          </w:rPr>
                          <m:t>U∙V</m:t>
                        </m:r>
                      </m:e>
                    </m:d>
                  </m:e>
                  <m:sup>
                    <m:r>
                      <w:rPr>
                        <w:rFonts w:ascii="Cambria Math" w:eastAsia="Times New Roman" w:hAnsi="Cambria Math" w:cs="Times New Roman"/>
                        <w:color w:val="000000"/>
                        <w:sz w:val="28"/>
                        <w:szCs w:val="28"/>
                        <w:lang w:val="en-US"/>
                      </w:rPr>
                      <m:t>,</m:t>
                    </m:r>
                  </m:sup>
                </m:sSup>
                <m:r>
                  <w:rPr>
                    <w:rFonts w:ascii="Cambria Math" w:eastAsia="Times New Roman" w:hAnsi="Cambria Math" w:cs="Times New Roman"/>
                    <w:color w:val="000000"/>
                    <w:sz w:val="28"/>
                    <w:szCs w:val="28"/>
                  </w:rPr>
                  <m:t>=</m:t>
                </m:r>
                <m:sSup>
                  <m:sSupPr>
                    <m:ctrlPr>
                      <w:rPr>
                        <w:rFonts w:ascii="Cambria Math" w:eastAsia="Times New Roman" w:hAnsi="Cambria Math" w:cs="Times New Roman"/>
                        <w:i/>
                        <w:color w:val="000000"/>
                        <w:sz w:val="28"/>
                        <w:szCs w:val="28"/>
                      </w:rPr>
                    </m:ctrlPr>
                  </m:sSupPr>
                  <m:e>
                    <m:r>
                      <w:rPr>
                        <w:rFonts w:ascii="Cambria Math" w:eastAsia="Times New Roman" w:hAnsi="Cambria Math" w:cs="Times New Roman"/>
                        <w:color w:val="000000"/>
                        <w:sz w:val="28"/>
                        <w:szCs w:val="28"/>
                      </w:rPr>
                      <m:t>U</m:t>
                    </m:r>
                  </m:e>
                  <m:sup>
                    <m:r>
                      <w:rPr>
                        <w:rFonts w:ascii="Cambria Math" w:eastAsia="Times New Roman" w:hAnsi="Cambria Math" w:cs="Times New Roman"/>
                        <w:color w:val="000000"/>
                        <w:sz w:val="28"/>
                        <w:szCs w:val="28"/>
                      </w:rPr>
                      <m:t>,</m:t>
                    </m:r>
                  </m:sup>
                </m:sSup>
                <m:r>
                  <w:rPr>
                    <w:rFonts w:ascii="Cambria Math" w:eastAsia="Times New Roman" w:hAnsi="Cambria Math" w:cs="Times New Roman"/>
                    <w:color w:val="000000"/>
                    <w:sz w:val="28"/>
                    <w:szCs w:val="28"/>
                  </w:rPr>
                  <m:t>∙</m:t>
                </m:r>
                <m:sSup>
                  <m:sSupPr>
                    <m:ctrlPr>
                      <w:rPr>
                        <w:rFonts w:ascii="Cambria Math" w:eastAsia="Times New Roman" w:hAnsi="Cambria Math" w:cs="Times New Roman"/>
                        <w:i/>
                        <w:color w:val="000000"/>
                        <w:sz w:val="28"/>
                        <w:szCs w:val="28"/>
                      </w:rPr>
                    </m:ctrlPr>
                  </m:sSupPr>
                  <m:e>
                    <m:r>
                      <w:rPr>
                        <w:rFonts w:ascii="Cambria Math" w:eastAsia="Times New Roman" w:hAnsi="Cambria Math" w:cs="Times New Roman"/>
                        <w:color w:val="000000"/>
                        <w:sz w:val="28"/>
                        <w:szCs w:val="28"/>
                      </w:rPr>
                      <m:t>V</m:t>
                    </m:r>
                  </m:e>
                  <m:sup>
                    <m:r>
                      <w:rPr>
                        <w:rFonts w:ascii="Cambria Math" w:eastAsia="Times New Roman" w:hAnsi="Cambria Math" w:cs="Times New Roman"/>
                        <w:color w:val="000000"/>
                        <w:sz w:val="28"/>
                        <w:szCs w:val="28"/>
                      </w:rPr>
                      <m:t>,</m:t>
                    </m:r>
                  </m:sup>
                </m:sSup>
              </m:oMath>
            </m:oMathPara>
          </w:p>
        </w:tc>
      </w:tr>
      <w:tr w:rsidR="008B4980" w:rsidRPr="008B4980" w14:paraId="3E978A17" w14:textId="77777777" w:rsidTr="008B4980">
        <w:tc>
          <w:tcPr>
            <w:tcW w:w="534" w:type="dxa"/>
          </w:tcPr>
          <w:p w14:paraId="58E6663E" w14:textId="77777777" w:rsidR="008B4980" w:rsidRPr="008B4980" w:rsidRDefault="008B4980" w:rsidP="008B4980">
            <w:pPr>
              <w:spacing w:line="276" w:lineRule="auto"/>
              <w:ind w:firstLine="709"/>
              <w:rPr>
                <w:rFonts w:eastAsia="Times New Roman" w:cs="Times New Roman"/>
                <w:sz w:val="28"/>
                <w:szCs w:val="28"/>
              </w:rPr>
            </w:pPr>
            <w:r w:rsidRPr="008B4980">
              <w:rPr>
                <w:rFonts w:eastAsia="Times New Roman" w:cs="Times New Roman"/>
                <w:sz w:val="28"/>
                <w:szCs w:val="28"/>
              </w:rPr>
              <w:t>6</w:t>
            </w:r>
          </w:p>
        </w:tc>
        <w:tc>
          <w:tcPr>
            <w:tcW w:w="6662" w:type="dxa"/>
          </w:tcPr>
          <w:p w14:paraId="19ED45B2" w14:textId="77777777" w:rsidR="008B4980" w:rsidRPr="008B4980" w:rsidRDefault="00C526EB" w:rsidP="008B4980">
            <w:pPr>
              <w:spacing w:before="100" w:beforeAutospacing="1" w:after="100" w:afterAutospacing="1" w:line="276" w:lineRule="auto"/>
              <w:ind w:firstLine="709"/>
              <w:rPr>
                <w:rFonts w:eastAsia="Times New Roman" w:cs="Times New Roman"/>
                <w:i/>
                <w:color w:val="000000"/>
                <w:sz w:val="28"/>
                <w:szCs w:val="28"/>
              </w:rPr>
            </w:pPr>
            <m:oMathPara>
              <m:oMathParaPr>
                <m:jc m:val="left"/>
              </m:oMathParaPr>
              <m:oMath>
                <m:sSup>
                  <m:sSupPr>
                    <m:ctrlPr>
                      <w:rPr>
                        <w:rFonts w:ascii="Cambria Math" w:eastAsia="Times New Roman" w:hAnsi="Cambria Math" w:cs="Times New Roman"/>
                        <w:i/>
                        <w:color w:val="000000"/>
                        <w:sz w:val="28"/>
                        <w:szCs w:val="28"/>
                      </w:rPr>
                    </m:ctrlPr>
                  </m:sSupPr>
                  <m:e>
                    <m:d>
                      <m:dPr>
                        <m:ctrlPr>
                          <w:rPr>
                            <w:rFonts w:ascii="Cambria Math" w:eastAsia="Times New Roman" w:hAnsi="Cambria Math" w:cs="Times New Roman"/>
                            <w:i/>
                            <w:color w:val="000000"/>
                            <w:sz w:val="28"/>
                            <w:szCs w:val="28"/>
                          </w:rPr>
                        </m:ctrlPr>
                      </m:dPr>
                      <m:e>
                        <m:r>
                          <w:rPr>
                            <w:rFonts w:ascii="Cambria Math" w:eastAsia="Times New Roman" w:hAnsi="Cambria Math" w:cs="Times New Roman"/>
                            <w:color w:val="000000"/>
                            <w:sz w:val="28"/>
                            <w:szCs w:val="28"/>
                            <w:lang w:val="en-US"/>
                          </w:rPr>
                          <m:t>tg x</m:t>
                        </m:r>
                      </m:e>
                    </m:d>
                  </m:e>
                  <m:sup>
                    <m:r>
                      <w:rPr>
                        <w:rFonts w:ascii="Cambria Math" w:eastAsia="Times New Roman" w:hAnsi="Cambria Math" w:cs="Times New Roman"/>
                        <w:color w:val="000000"/>
                        <w:sz w:val="28"/>
                        <w:szCs w:val="28"/>
                        <w:lang w:val="en-US"/>
                      </w:rPr>
                      <m:t>,</m:t>
                    </m:r>
                  </m:sup>
                </m:sSup>
                <m:r>
                  <w:rPr>
                    <w:rFonts w:ascii="Cambria Math" w:eastAsia="Times New Roman" w:hAnsi="Cambria Math" w:cs="Times New Roman"/>
                    <w:color w:val="000000"/>
                    <w:sz w:val="28"/>
                    <w:szCs w:val="28"/>
                  </w:rPr>
                  <m:t>=</m:t>
                </m:r>
                <m:f>
                  <m:fPr>
                    <m:ctrlPr>
                      <w:rPr>
                        <w:rFonts w:ascii="Cambria Math" w:eastAsia="Times New Roman" w:hAnsi="Cambria Math" w:cs="Times New Roman"/>
                        <w:i/>
                        <w:color w:val="000000"/>
                        <w:sz w:val="28"/>
                        <w:szCs w:val="28"/>
                      </w:rPr>
                    </m:ctrlPr>
                  </m:fPr>
                  <m:num>
                    <m:r>
                      <w:rPr>
                        <w:rFonts w:ascii="Cambria Math" w:eastAsia="Times New Roman" w:hAnsi="Cambria Math" w:cs="Times New Roman"/>
                        <w:color w:val="000000"/>
                        <w:sz w:val="28"/>
                        <w:szCs w:val="28"/>
                      </w:rPr>
                      <m:t>-1</m:t>
                    </m:r>
                  </m:num>
                  <m:den>
                    <m:sSup>
                      <m:sSupPr>
                        <m:ctrlPr>
                          <w:rPr>
                            <w:rFonts w:ascii="Cambria Math" w:eastAsia="Times New Roman" w:hAnsi="Cambria Math" w:cs="Times New Roman"/>
                            <w:i/>
                            <w:color w:val="000000"/>
                            <w:sz w:val="28"/>
                            <w:szCs w:val="28"/>
                          </w:rPr>
                        </m:ctrlPr>
                      </m:sSupPr>
                      <m:e>
                        <m:r>
                          <w:rPr>
                            <w:rFonts w:ascii="Cambria Math" w:eastAsia="Times New Roman" w:hAnsi="Cambria Math" w:cs="Times New Roman"/>
                            <w:color w:val="000000"/>
                            <w:sz w:val="28"/>
                            <w:szCs w:val="28"/>
                          </w:rPr>
                          <m:t>sin</m:t>
                        </m:r>
                      </m:e>
                      <m:sup>
                        <m:r>
                          <w:rPr>
                            <w:rFonts w:ascii="Cambria Math" w:eastAsia="Times New Roman" w:hAnsi="Cambria Math" w:cs="Times New Roman"/>
                            <w:color w:val="000000"/>
                            <w:sz w:val="28"/>
                            <w:szCs w:val="28"/>
                          </w:rPr>
                          <m:t>2</m:t>
                        </m:r>
                      </m:sup>
                    </m:sSup>
                    <m:r>
                      <w:rPr>
                        <w:rFonts w:ascii="Cambria Math" w:eastAsia="Times New Roman" w:hAnsi="Cambria Math" w:cs="Times New Roman"/>
                        <w:color w:val="000000"/>
                        <w:sz w:val="28"/>
                        <w:szCs w:val="28"/>
                      </w:rPr>
                      <m:t>x</m:t>
                    </m:r>
                  </m:den>
                </m:f>
              </m:oMath>
            </m:oMathPara>
          </w:p>
        </w:tc>
      </w:tr>
    </w:tbl>
    <w:p w14:paraId="569978AF" w14:textId="77777777" w:rsidR="008B4980" w:rsidRPr="008B4980" w:rsidRDefault="008B4980" w:rsidP="008B4980">
      <w:pPr>
        <w:spacing w:after="0"/>
        <w:ind w:firstLine="709"/>
        <w:rPr>
          <w:rFonts w:eastAsia="Times New Roman" w:cs="Times New Roman"/>
          <w:sz w:val="28"/>
          <w:szCs w:val="28"/>
        </w:rPr>
      </w:pPr>
    </w:p>
    <w:tbl>
      <w:tblPr>
        <w:tblStyle w:val="28"/>
        <w:tblW w:w="0" w:type="auto"/>
        <w:tblInd w:w="1228" w:type="dxa"/>
        <w:tblLook w:val="04A0" w:firstRow="1" w:lastRow="0" w:firstColumn="1" w:lastColumn="0" w:noHBand="0" w:noVBand="1"/>
      </w:tblPr>
      <w:tblGrid>
        <w:gridCol w:w="534"/>
        <w:gridCol w:w="6662"/>
      </w:tblGrid>
      <w:tr w:rsidR="008B4980" w:rsidRPr="008B4980" w14:paraId="5E354EF6" w14:textId="77777777" w:rsidTr="008B4980">
        <w:trPr>
          <w:trHeight w:val="301"/>
        </w:trPr>
        <w:tc>
          <w:tcPr>
            <w:tcW w:w="7196" w:type="dxa"/>
            <w:gridSpan w:val="2"/>
          </w:tcPr>
          <w:p w14:paraId="58B7B3BB" w14:textId="77777777" w:rsidR="008B4980" w:rsidRPr="008B4980" w:rsidRDefault="008B4980" w:rsidP="008B4980">
            <w:pPr>
              <w:spacing w:line="276" w:lineRule="auto"/>
              <w:ind w:firstLine="709"/>
              <w:rPr>
                <w:rFonts w:cs="Times New Roman"/>
                <w:color w:val="000000"/>
                <w:sz w:val="28"/>
                <w:szCs w:val="28"/>
              </w:rPr>
            </w:pPr>
            <w:r w:rsidRPr="008B4980">
              <w:rPr>
                <w:rFonts w:cs="Times New Roman"/>
                <w:color w:val="000000"/>
                <w:sz w:val="28"/>
                <w:szCs w:val="28"/>
              </w:rPr>
              <w:t xml:space="preserve">2 команда. </w:t>
            </w:r>
          </w:p>
          <w:p w14:paraId="1A76E4D4" w14:textId="77777777" w:rsidR="008B4980" w:rsidRPr="008B4980" w:rsidRDefault="008B4980" w:rsidP="008B4980">
            <w:pPr>
              <w:spacing w:line="276" w:lineRule="auto"/>
              <w:ind w:firstLine="709"/>
              <w:rPr>
                <w:rFonts w:eastAsia="Times New Roman" w:cs="Times New Roman"/>
                <w:sz w:val="28"/>
                <w:szCs w:val="28"/>
              </w:rPr>
            </w:pPr>
            <w:r w:rsidRPr="008B4980">
              <w:rPr>
                <w:rFonts w:cs="Times New Roman"/>
                <w:color w:val="000000"/>
                <w:sz w:val="28"/>
                <w:szCs w:val="28"/>
              </w:rPr>
              <w:t xml:space="preserve">ЗАДАНИЕ: </w:t>
            </w:r>
            <w:r w:rsidRPr="008B4980">
              <w:rPr>
                <w:rFonts w:eastAsia="Times New Roman" w:cs="Times New Roman"/>
                <w:color w:val="000000"/>
                <w:sz w:val="28"/>
                <w:szCs w:val="28"/>
              </w:rPr>
              <w:t xml:space="preserve"> Найдите и исправьте ошибку:</w:t>
            </w:r>
          </w:p>
        </w:tc>
      </w:tr>
      <w:tr w:rsidR="008B4980" w:rsidRPr="008B4980" w14:paraId="31AA80C1" w14:textId="77777777" w:rsidTr="008B4980">
        <w:tc>
          <w:tcPr>
            <w:tcW w:w="534" w:type="dxa"/>
          </w:tcPr>
          <w:p w14:paraId="3E232B2E" w14:textId="77777777" w:rsidR="008B4980" w:rsidRPr="008B4980" w:rsidRDefault="008B4980" w:rsidP="008B4980">
            <w:pPr>
              <w:spacing w:line="276" w:lineRule="auto"/>
              <w:ind w:firstLine="709"/>
              <w:rPr>
                <w:rFonts w:eastAsia="Times New Roman" w:cs="Times New Roman"/>
                <w:sz w:val="28"/>
                <w:szCs w:val="28"/>
              </w:rPr>
            </w:pPr>
            <w:r w:rsidRPr="008B4980">
              <w:rPr>
                <w:rFonts w:eastAsia="Times New Roman" w:cs="Times New Roman"/>
                <w:sz w:val="28"/>
                <w:szCs w:val="28"/>
              </w:rPr>
              <w:t>1</w:t>
            </w:r>
          </w:p>
        </w:tc>
        <w:tc>
          <w:tcPr>
            <w:tcW w:w="6662" w:type="dxa"/>
          </w:tcPr>
          <w:p w14:paraId="663C4832" w14:textId="77777777" w:rsidR="008B4980" w:rsidRPr="008B4980" w:rsidRDefault="00C526EB" w:rsidP="008B4980">
            <w:pPr>
              <w:spacing w:before="100" w:beforeAutospacing="1" w:after="100" w:afterAutospacing="1" w:line="276" w:lineRule="auto"/>
              <w:ind w:firstLine="709"/>
              <w:rPr>
                <w:rFonts w:eastAsia="Times New Roman" w:cs="Times New Roman"/>
                <w:i/>
                <w:color w:val="000000"/>
                <w:sz w:val="28"/>
                <w:szCs w:val="28"/>
              </w:rPr>
            </w:pPr>
            <m:oMathPara>
              <m:oMathParaPr>
                <m:jc m:val="left"/>
              </m:oMathParaPr>
              <m:oMath>
                <m:sSup>
                  <m:sSupPr>
                    <m:ctrlPr>
                      <w:rPr>
                        <w:rFonts w:ascii="Cambria Math" w:eastAsia="Times New Roman" w:hAnsi="Cambria Math" w:cs="Times New Roman"/>
                        <w:i/>
                        <w:color w:val="000000"/>
                        <w:sz w:val="28"/>
                        <w:szCs w:val="28"/>
                      </w:rPr>
                    </m:ctrlPr>
                  </m:sSupPr>
                  <m:e>
                    <m:d>
                      <m:dPr>
                        <m:ctrlPr>
                          <w:rPr>
                            <w:rFonts w:ascii="Cambria Math" w:eastAsia="Times New Roman" w:hAnsi="Cambria Math" w:cs="Times New Roman"/>
                            <w:i/>
                            <w:color w:val="000000"/>
                            <w:sz w:val="28"/>
                            <w:szCs w:val="28"/>
                          </w:rPr>
                        </m:ctrlPr>
                      </m:dPr>
                      <m:e>
                        <m:func>
                          <m:funcPr>
                            <m:ctrlPr>
                              <w:rPr>
                                <w:rFonts w:ascii="Cambria Math" w:eastAsia="Times New Roman" w:hAnsi="Cambria Math" w:cs="Times New Roman"/>
                                <w:i/>
                                <w:color w:val="000000"/>
                                <w:sz w:val="28"/>
                                <w:szCs w:val="28"/>
                                <w:lang w:val="en-US"/>
                              </w:rPr>
                            </m:ctrlPr>
                          </m:funcPr>
                          <m:fName>
                            <m:r>
                              <m:rPr>
                                <m:sty m:val="p"/>
                              </m:rPr>
                              <w:rPr>
                                <w:rFonts w:ascii="Cambria Math" w:eastAsia="Times New Roman" w:hAnsi="Cambria Math" w:cs="Times New Roman"/>
                                <w:color w:val="000000"/>
                                <w:sz w:val="28"/>
                                <w:szCs w:val="28"/>
                                <w:lang w:val="en-US"/>
                              </w:rPr>
                              <m:t>sin</m:t>
                            </m:r>
                          </m:fName>
                          <m:e>
                            <m:r>
                              <w:rPr>
                                <w:rFonts w:ascii="Cambria Math" w:eastAsia="Times New Roman" w:hAnsi="Cambria Math" w:cs="Times New Roman"/>
                                <w:color w:val="000000"/>
                                <w:sz w:val="28"/>
                                <w:szCs w:val="28"/>
                                <w:lang w:val="en-US"/>
                              </w:rPr>
                              <m:t>x</m:t>
                            </m:r>
                          </m:e>
                        </m:func>
                      </m:e>
                    </m:d>
                  </m:e>
                  <m:sup>
                    <m:r>
                      <w:rPr>
                        <w:rFonts w:ascii="Cambria Math" w:eastAsia="Times New Roman" w:hAnsi="Cambria Math" w:cs="Times New Roman"/>
                        <w:color w:val="000000"/>
                        <w:sz w:val="28"/>
                        <w:szCs w:val="28"/>
                        <w:lang w:val="en-US"/>
                      </w:rPr>
                      <m:t>,</m:t>
                    </m:r>
                  </m:sup>
                </m:sSup>
                <m:r>
                  <w:rPr>
                    <w:rFonts w:ascii="Cambria Math" w:eastAsia="Times New Roman" w:hAnsi="Cambria Math" w:cs="Times New Roman"/>
                    <w:color w:val="000000"/>
                    <w:sz w:val="28"/>
                    <w:szCs w:val="28"/>
                  </w:rPr>
                  <m:t>=</m:t>
                </m:r>
                <m:func>
                  <m:funcPr>
                    <m:ctrlPr>
                      <w:rPr>
                        <w:rFonts w:ascii="Cambria Math" w:eastAsia="Times New Roman" w:hAnsi="Cambria Math" w:cs="Times New Roman"/>
                        <w:i/>
                        <w:color w:val="000000"/>
                        <w:sz w:val="28"/>
                        <w:szCs w:val="28"/>
                      </w:rPr>
                    </m:ctrlPr>
                  </m:funcPr>
                  <m:fName>
                    <m:r>
                      <m:rPr>
                        <m:sty m:val="p"/>
                      </m:rPr>
                      <w:rPr>
                        <w:rFonts w:ascii="Cambria Math" w:eastAsia="Times New Roman" w:hAnsi="Cambria Math" w:cs="Times New Roman"/>
                        <w:color w:val="000000"/>
                        <w:sz w:val="28"/>
                        <w:szCs w:val="28"/>
                      </w:rPr>
                      <m:t>-cos</m:t>
                    </m:r>
                  </m:fName>
                  <m:e>
                    <m:r>
                      <w:rPr>
                        <w:rFonts w:ascii="Cambria Math" w:eastAsia="Times New Roman" w:hAnsi="Cambria Math" w:cs="Times New Roman"/>
                        <w:color w:val="000000"/>
                        <w:sz w:val="28"/>
                        <w:szCs w:val="28"/>
                      </w:rPr>
                      <m:t>x</m:t>
                    </m:r>
                  </m:e>
                </m:func>
              </m:oMath>
            </m:oMathPara>
          </w:p>
        </w:tc>
      </w:tr>
      <w:tr w:rsidR="008B4980" w:rsidRPr="008B4980" w14:paraId="3050A5B9" w14:textId="77777777" w:rsidTr="008B4980">
        <w:tc>
          <w:tcPr>
            <w:tcW w:w="534" w:type="dxa"/>
          </w:tcPr>
          <w:p w14:paraId="751A36BD" w14:textId="77777777" w:rsidR="008B4980" w:rsidRPr="008B4980" w:rsidRDefault="008B4980" w:rsidP="008B4980">
            <w:pPr>
              <w:spacing w:line="276" w:lineRule="auto"/>
              <w:ind w:firstLine="709"/>
              <w:rPr>
                <w:rFonts w:eastAsia="Times New Roman" w:cs="Times New Roman"/>
                <w:sz w:val="28"/>
                <w:szCs w:val="28"/>
              </w:rPr>
            </w:pPr>
            <w:r w:rsidRPr="008B4980">
              <w:rPr>
                <w:rFonts w:eastAsia="Times New Roman" w:cs="Times New Roman"/>
                <w:sz w:val="28"/>
                <w:szCs w:val="28"/>
              </w:rPr>
              <w:t>2</w:t>
            </w:r>
          </w:p>
        </w:tc>
        <w:tc>
          <w:tcPr>
            <w:tcW w:w="6662" w:type="dxa"/>
          </w:tcPr>
          <w:p w14:paraId="09B2ED92" w14:textId="77777777" w:rsidR="008B4980" w:rsidRPr="008B4980" w:rsidRDefault="00C526EB" w:rsidP="008B4980">
            <w:pPr>
              <w:spacing w:before="100" w:beforeAutospacing="1" w:after="100" w:afterAutospacing="1" w:line="276" w:lineRule="auto"/>
              <w:ind w:firstLine="709"/>
              <w:rPr>
                <w:rFonts w:eastAsia="Times New Roman" w:cs="Times New Roman"/>
                <w:i/>
                <w:color w:val="000000"/>
                <w:sz w:val="28"/>
                <w:szCs w:val="28"/>
              </w:rPr>
            </w:pPr>
            <m:oMathPara>
              <m:oMathParaPr>
                <m:jc m:val="left"/>
              </m:oMathParaPr>
              <m:oMath>
                <m:sSup>
                  <m:sSupPr>
                    <m:ctrlPr>
                      <w:rPr>
                        <w:rFonts w:ascii="Cambria Math" w:eastAsia="Times New Roman" w:hAnsi="Cambria Math" w:cs="Times New Roman"/>
                        <w:i/>
                        <w:color w:val="000000"/>
                        <w:sz w:val="28"/>
                        <w:szCs w:val="28"/>
                      </w:rPr>
                    </m:ctrlPr>
                  </m:sSupPr>
                  <m:e>
                    <m:d>
                      <m:dPr>
                        <m:ctrlPr>
                          <w:rPr>
                            <w:rFonts w:ascii="Cambria Math" w:eastAsia="Times New Roman" w:hAnsi="Cambria Math" w:cs="Times New Roman"/>
                            <w:i/>
                            <w:color w:val="000000"/>
                            <w:sz w:val="28"/>
                            <w:szCs w:val="28"/>
                          </w:rPr>
                        </m:ctrlPr>
                      </m:dPr>
                      <m:e>
                        <m:r>
                          <w:rPr>
                            <w:rFonts w:ascii="Cambria Math" w:eastAsia="Times New Roman" w:hAnsi="Cambria Math" w:cs="Times New Roman"/>
                            <w:color w:val="000000"/>
                            <w:sz w:val="28"/>
                            <w:szCs w:val="28"/>
                          </w:rPr>
                          <m:t>U∙V</m:t>
                        </m:r>
                      </m:e>
                    </m:d>
                  </m:e>
                  <m:sup>
                    <m:r>
                      <w:rPr>
                        <w:rFonts w:ascii="Cambria Math" w:eastAsia="Times New Roman" w:hAnsi="Cambria Math" w:cs="Times New Roman"/>
                        <w:color w:val="000000"/>
                        <w:sz w:val="28"/>
                        <w:szCs w:val="28"/>
                        <w:lang w:val="en-US"/>
                      </w:rPr>
                      <m:t>,</m:t>
                    </m:r>
                  </m:sup>
                </m:sSup>
                <m:r>
                  <w:rPr>
                    <w:rFonts w:ascii="Cambria Math" w:eastAsia="Times New Roman" w:hAnsi="Cambria Math" w:cs="Times New Roman"/>
                    <w:color w:val="000000"/>
                    <w:sz w:val="28"/>
                    <w:szCs w:val="28"/>
                  </w:rPr>
                  <m:t>=</m:t>
                </m:r>
                <m:sSup>
                  <m:sSupPr>
                    <m:ctrlPr>
                      <w:rPr>
                        <w:rFonts w:ascii="Cambria Math" w:eastAsia="Times New Roman" w:hAnsi="Cambria Math" w:cs="Times New Roman"/>
                        <w:i/>
                        <w:color w:val="000000"/>
                        <w:sz w:val="28"/>
                        <w:szCs w:val="28"/>
                      </w:rPr>
                    </m:ctrlPr>
                  </m:sSupPr>
                  <m:e>
                    <m:r>
                      <w:rPr>
                        <w:rFonts w:ascii="Cambria Math" w:eastAsia="Times New Roman" w:hAnsi="Cambria Math" w:cs="Times New Roman"/>
                        <w:color w:val="000000"/>
                        <w:sz w:val="28"/>
                        <w:szCs w:val="28"/>
                      </w:rPr>
                      <m:t>U</m:t>
                    </m:r>
                  </m:e>
                  <m:sup>
                    <m:r>
                      <w:rPr>
                        <w:rFonts w:ascii="Cambria Math" w:eastAsia="Times New Roman" w:hAnsi="Cambria Math" w:cs="Times New Roman"/>
                        <w:color w:val="000000"/>
                        <w:sz w:val="28"/>
                        <w:szCs w:val="28"/>
                      </w:rPr>
                      <m:t>,</m:t>
                    </m:r>
                  </m:sup>
                </m:sSup>
                <m:r>
                  <w:rPr>
                    <w:rFonts w:ascii="Cambria Math" w:eastAsia="Times New Roman" w:hAnsi="Cambria Math" w:cs="Times New Roman"/>
                    <w:color w:val="000000"/>
                    <w:sz w:val="28"/>
                    <w:szCs w:val="28"/>
                  </w:rPr>
                  <m:t>∙</m:t>
                </m:r>
                <m:sSup>
                  <m:sSupPr>
                    <m:ctrlPr>
                      <w:rPr>
                        <w:rFonts w:ascii="Cambria Math" w:eastAsia="Times New Roman" w:hAnsi="Cambria Math" w:cs="Times New Roman"/>
                        <w:i/>
                        <w:color w:val="000000"/>
                        <w:sz w:val="28"/>
                        <w:szCs w:val="28"/>
                      </w:rPr>
                    </m:ctrlPr>
                  </m:sSupPr>
                  <m:e>
                    <m:r>
                      <w:rPr>
                        <w:rFonts w:ascii="Cambria Math" w:eastAsia="Times New Roman" w:hAnsi="Cambria Math" w:cs="Times New Roman"/>
                        <w:color w:val="000000"/>
                        <w:sz w:val="28"/>
                        <w:szCs w:val="28"/>
                      </w:rPr>
                      <m:t>V</m:t>
                    </m:r>
                  </m:e>
                  <m:sup>
                    <m:r>
                      <w:rPr>
                        <w:rFonts w:ascii="Cambria Math" w:eastAsia="Times New Roman" w:hAnsi="Cambria Math" w:cs="Times New Roman"/>
                        <w:color w:val="000000"/>
                        <w:sz w:val="28"/>
                        <w:szCs w:val="28"/>
                      </w:rPr>
                      <m:t>,</m:t>
                    </m:r>
                  </m:sup>
                </m:sSup>
              </m:oMath>
            </m:oMathPara>
          </w:p>
        </w:tc>
      </w:tr>
      <w:tr w:rsidR="008B4980" w:rsidRPr="008B4980" w14:paraId="2C1B2A18" w14:textId="77777777" w:rsidTr="008B4980">
        <w:tc>
          <w:tcPr>
            <w:tcW w:w="534" w:type="dxa"/>
          </w:tcPr>
          <w:p w14:paraId="20F28014" w14:textId="77777777" w:rsidR="008B4980" w:rsidRPr="008B4980" w:rsidRDefault="008B4980" w:rsidP="008B4980">
            <w:pPr>
              <w:spacing w:line="276" w:lineRule="auto"/>
              <w:ind w:firstLine="709"/>
              <w:rPr>
                <w:rFonts w:eastAsia="Times New Roman" w:cs="Times New Roman"/>
                <w:sz w:val="28"/>
                <w:szCs w:val="28"/>
              </w:rPr>
            </w:pPr>
            <w:r w:rsidRPr="008B4980">
              <w:rPr>
                <w:rFonts w:eastAsia="Times New Roman" w:cs="Times New Roman"/>
                <w:sz w:val="28"/>
                <w:szCs w:val="28"/>
              </w:rPr>
              <w:t>3</w:t>
            </w:r>
          </w:p>
        </w:tc>
        <w:tc>
          <w:tcPr>
            <w:tcW w:w="6662" w:type="dxa"/>
          </w:tcPr>
          <w:p w14:paraId="122838E3" w14:textId="77777777" w:rsidR="008B4980" w:rsidRPr="008B4980" w:rsidRDefault="00C526EB" w:rsidP="008B4980">
            <w:pPr>
              <w:spacing w:before="100" w:beforeAutospacing="1" w:after="100" w:afterAutospacing="1" w:line="276" w:lineRule="auto"/>
              <w:ind w:firstLine="709"/>
              <w:rPr>
                <w:rFonts w:eastAsia="Times New Roman" w:cs="Times New Roman"/>
                <w:i/>
                <w:color w:val="000000"/>
                <w:sz w:val="28"/>
                <w:szCs w:val="28"/>
              </w:rPr>
            </w:pPr>
            <m:oMathPara>
              <m:oMathParaPr>
                <m:jc m:val="left"/>
              </m:oMathParaPr>
              <m:oMath>
                <m:sSup>
                  <m:sSupPr>
                    <m:ctrlPr>
                      <w:rPr>
                        <w:rFonts w:ascii="Cambria Math" w:eastAsia="Times New Roman" w:hAnsi="Cambria Math" w:cs="Times New Roman"/>
                        <w:i/>
                        <w:color w:val="000000"/>
                        <w:sz w:val="28"/>
                        <w:szCs w:val="28"/>
                      </w:rPr>
                    </m:ctrlPr>
                  </m:sSupPr>
                  <m:e>
                    <m:d>
                      <m:dPr>
                        <m:ctrlPr>
                          <w:rPr>
                            <w:rFonts w:ascii="Cambria Math" w:eastAsia="Times New Roman" w:hAnsi="Cambria Math" w:cs="Times New Roman"/>
                            <w:i/>
                            <w:color w:val="000000"/>
                            <w:sz w:val="28"/>
                            <w:szCs w:val="28"/>
                          </w:rPr>
                        </m:ctrlPr>
                      </m:dPr>
                      <m:e>
                        <m:f>
                          <m:fPr>
                            <m:ctrlPr>
                              <w:rPr>
                                <w:rFonts w:ascii="Cambria Math" w:eastAsia="Times New Roman" w:hAnsi="Cambria Math" w:cs="Times New Roman"/>
                                <w:i/>
                                <w:color w:val="000000"/>
                                <w:sz w:val="28"/>
                                <w:szCs w:val="28"/>
                              </w:rPr>
                            </m:ctrlPr>
                          </m:fPr>
                          <m:num>
                            <m:r>
                              <w:rPr>
                                <w:rFonts w:ascii="Cambria Math" w:eastAsia="Times New Roman" w:hAnsi="Cambria Math" w:cs="Times New Roman"/>
                                <w:color w:val="000000"/>
                                <w:sz w:val="28"/>
                                <w:szCs w:val="28"/>
                              </w:rPr>
                              <m:t>U</m:t>
                            </m:r>
                          </m:num>
                          <m:den>
                            <m:r>
                              <w:rPr>
                                <w:rFonts w:ascii="Cambria Math" w:eastAsia="Times New Roman" w:hAnsi="Cambria Math" w:cs="Times New Roman"/>
                                <w:color w:val="000000"/>
                                <w:sz w:val="28"/>
                                <w:szCs w:val="28"/>
                              </w:rPr>
                              <m:t>V</m:t>
                            </m:r>
                          </m:den>
                        </m:f>
                      </m:e>
                    </m:d>
                  </m:e>
                  <m:sup>
                    <m:r>
                      <w:rPr>
                        <w:rFonts w:ascii="Cambria Math" w:eastAsia="Times New Roman" w:hAnsi="Cambria Math" w:cs="Times New Roman"/>
                        <w:color w:val="000000"/>
                        <w:sz w:val="28"/>
                        <w:szCs w:val="28"/>
                      </w:rPr>
                      <m:t>,</m:t>
                    </m:r>
                  </m:sup>
                </m:sSup>
                <m:r>
                  <w:rPr>
                    <w:rFonts w:ascii="Cambria Math" w:eastAsia="Times New Roman" w:hAnsi="Cambria Math" w:cs="Times New Roman"/>
                    <w:color w:val="000000"/>
                    <w:sz w:val="28"/>
                    <w:szCs w:val="28"/>
                  </w:rPr>
                  <m:t>=</m:t>
                </m:r>
                <m:f>
                  <m:fPr>
                    <m:ctrlPr>
                      <w:rPr>
                        <w:rFonts w:ascii="Cambria Math" w:eastAsia="Times New Roman" w:hAnsi="Cambria Math" w:cs="Times New Roman"/>
                        <w:i/>
                        <w:color w:val="000000"/>
                        <w:sz w:val="28"/>
                        <w:szCs w:val="28"/>
                      </w:rPr>
                    </m:ctrlPr>
                  </m:fPr>
                  <m:num>
                    <m:sSup>
                      <m:sSupPr>
                        <m:ctrlPr>
                          <w:rPr>
                            <w:rFonts w:ascii="Cambria Math" w:eastAsia="Times New Roman" w:hAnsi="Cambria Math" w:cs="Times New Roman"/>
                            <w:i/>
                            <w:color w:val="000000"/>
                            <w:sz w:val="28"/>
                            <w:szCs w:val="28"/>
                          </w:rPr>
                        </m:ctrlPr>
                      </m:sSupPr>
                      <m:e>
                        <m:r>
                          <w:rPr>
                            <w:rFonts w:ascii="Cambria Math" w:eastAsia="Times New Roman" w:hAnsi="Cambria Math" w:cs="Times New Roman"/>
                            <w:color w:val="000000"/>
                            <w:sz w:val="28"/>
                            <w:szCs w:val="28"/>
                          </w:rPr>
                          <m:t>V</m:t>
                        </m:r>
                      </m:e>
                      <m:sup>
                        <m:r>
                          <w:rPr>
                            <w:rFonts w:ascii="Cambria Math" w:eastAsia="Times New Roman" w:hAnsi="Cambria Math" w:cs="Times New Roman"/>
                            <w:color w:val="000000"/>
                            <w:sz w:val="28"/>
                            <w:szCs w:val="28"/>
                          </w:rPr>
                          <m:t>,</m:t>
                        </m:r>
                      </m:sup>
                    </m:sSup>
                    <m:r>
                      <w:rPr>
                        <w:rFonts w:ascii="Cambria Math" w:eastAsia="Times New Roman" w:hAnsi="Cambria Math" w:cs="Times New Roman"/>
                        <w:color w:val="000000"/>
                        <w:sz w:val="28"/>
                        <w:szCs w:val="28"/>
                      </w:rPr>
                      <m:t>∙U-V∙</m:t>
                    </m:r>
                    <m:sSup>
                      <m:sSupPr>
                        <m:ctrlPr>
                          <w:rPr>
                            <w:rFonts w:ascii="Cambria Math" w:eastAsia="Times New Roman" w:hAnsi="Cambria Math" w:cs="Times New Roman"/>
                            <w:i/>
                            <w:color w:val="000000"/>
                            <w:sz w:val="28"/>
                            <w:szCs w:val="28"/>
                          </w:rPr>
                        </m:ctrlPr>
                      </m:sSupPr>
                      <m:e>
                        <m:r>
                          <w:rPr>
                            <w:rFonts w:ascii="Cambria Math" w:eastAsia="Times New Roman" w:hAnsi="Cambria Math" w:cs="Times New Roman"/>
                            <w:color w:val="000000"/>
                            <w:sz w:val="28"/>
                            <w:szCs w:val="28"/>
                          </w:rPr>
                          <m:t>U</m:t>
                        </m:r>
                      </m:e>
                      <m:sup>
                        <m:r>
                          <w:rPr>
                            <w:rFonts w:ascii="Cambria Math" w:eastAsia="Times New Roman" w:hAnsi="Cambria Math" w:cs="Times New Roman"/>
                            <w:color w:val="000000"/>
                            <w:sz w:val="28"/>
                            <w:szCs w:val="28"/>
                          </w:rPr>
                          <m:t>,</m:t>
                        </m:r>
                      </m:sup>
                    </m:sSup>
                  </m:num>
                  <m:den>
                    <m:sSup>
                      <m:sSupPr>
                        <m:ctrlPr>
                          <w:rPr>
                            <w:rFonts w:ascii="Cambria Math" w:eastAsia="Times New Roman" w:hAnsi="Cambria Math" w:cs="Times New Roman"/>
                            <w:i/>
                            <w:color w:val="000000"/>
                            <w:sz w:val="28"/>
                            <w:szCs w:val="28"/>
                          </w:rPr>
                        </m:ctrlPr>
                      </m:sSupPr>
                      <m:e>
                        <m:r>
                          <w:rPr>
                            <w:rFonts w:ascii="Cambria Math" w:eastAsia="Times New Roman" w:hAnsi="Cambria Math" w:cs="Times New Roman"/>
                            <w:color w:val="000000"/>
                            <w:sz w:val="28"/>
                            <w:szCs w:val="28"/>
                          </w:rPr>
                          <m:t>U</m:t>
                        </m:r>
                      </m:e>
                      <m:sup>
                        <m:r>
                          <w:rPr>
                            <w:rFonts w:ascii="Cambria Math" w:eastAsia="Times New Roman" w:hAnsi="Cambria Math" w:cs="Times New Roman"/>
                            <w:color w:val="000000"/>
                            <w:sz w:val="28"/>
                            <w:szCs w:val="28"/>
                          </w:rPr>
                          <m:t>2</m:t>
                        </m:r>
                      </m:sup>
                    </m:sSup>
                  </m:den>
                </m:f>
              </m:oMath>
            </m:oMathPara>
          </w:p>
        </w:tc>
      </w:tr>
      <w:tr w:rsidR="008B4980" w:rsidRPr="008B4980" w14:paraId="45D52A13" w14:textId="77777777" w:rsidTr="008B4980">
        <w:tc>
          <w:tcPr>
            <w:tcW w:w="534" w:type="dxa"/>
          </w:tcPr>
          <w:p w14:paraId="292A9517" w14:textId="77777777" w:rsidR="008B4980" w:rsidRPr="008B4980" w:rsidRDefault="008B4980" w:rsidP="008B4980">
            <w:pPr>
              <w:spacing w:line="276" w:lineRule="auto"/>
              <w:ind w:firstLine="709"/>
              <w:rPr>
                <w:rFonts w:eastAsia="Times New Roman" w:cs="Times New Roman"/>
                <w:sz w:val="28"/>
                <w:szCs w:val="28"/>
              </w:rPr>
            </w:pPr>
            <w:r w:rsidRPr="008B4980">
              <w:rPr>
                <w:rFonts w:eastAsia="Times New Roman" w:cs="Times New Roman"/>
                <w:sz w:val="28"/>
                <w:szCs w:val="28"/>
              </w:rPr>
              <w:t>4</w:t>
            </w:r>
          </w:p>
        </w:tc>
        <w:tc>
          <w:tcPr>
            <w:tcW w:w="6662" w:type="dxa"/>
          </w:tcPr>
          <w:p w14:paraId="61A659F0" w14:textId="77777777" w:rsidR="008B4980" w:rsidRPr="008B4980" w:rsidRDefault="00C526EB" w:rsidP="008B4980">
            <w:pPr>
              <w:spacing w:before="100" w:beforeAutospacing="1" w:after="100" w:afterAutospacing="1" w:line="276" w:lineRule="auto"/>
              <w:ind w:firstLine="709"/>
              <w:rPr>
                <w:rFonts w:eastAsia="Times New Roman" w:cs="Times New Roman"/>
                <w:i/>
                <w:color w:val="000000"/>
                <w:sz w:val="28"/>
                <w:szCs w:val="28"/>
              </w:rPr>
            </w:pPr>
            <m:oMathPara>
              <m:oMathParaPr>
                <m:jc m:val="left"/>
              </m:oMathParaPr>
              <m:oMath>
                <m:sSup>
                  <m:sSupPr>
                    <m:ctrlPr>
                      <w:rPr>
                        <w:rFonts w:ascii="Cambria Math" w:eastAsia="Times New Roman" w:hAnsi="Cambria Math" w:cs="Times New Roman"/>
                        <w:i/>
                        <w:color w:val="000000"/>
                        <w:sz w:val="28"/>
                        <w:szCs w:val="28"/>
                      </w:rPr>
                    </m:ctrlPr>
                  </m:sSupPr>
                  <m:e>
                    <m:d>
                      <m:dPr>
                        <m:ctrlPr>
                          <w:rPr>
                            <w:rFonts w:ascii="Cambria Math" w:eastAsia="Times New Roman" w:hAnsi="Cambria Math" w:cs="Times New Roman"/>
                            <w:i/>
                            <w:color w:val="000000"/>
                            <w:sz w:val="28"/>
                            <w:szCs w:val="28"/>
                          </w:rPr>
                        </m:ctrlPr>
                      </m:dPr>
                      <m:e>
                        <m:r>
                          <w:rPr>
                            <w:rFonts w:ascii="Cambria Math" w:eastAsia="Times New Roman" w:hAnsi="Cambria Math" w:cs="Times New Roman"/>
                            <w:color w:val="000000"/>
                            <w:sz w:val="28"/>
                            <w:szCs w:val="28"/>
                          </w:rPr>
                          <m:t>7x+</m:t>
                        </m:r>
                        <m:sSup>
                          <m:sSupPr>
                            <m:ctrlPr>
                              <w:rPr>
                                <w:rFonts w:ascii="Cambria Math" w:eastAsia="Times New Roman" w:hAnsi="Cambria Math" w:cs="Times New Roman"/>
                                <w:i/>
                                <w:color w:val="000000"/>
                                <w:sz w:val="28"/>
                                <w:szCs w:val="28"/>
                              </w:rPr>
                            </m:ctrlPr>
                          </m:sSupPr>
                          <m:e>
                            <m:r>
                              <w:rPr>
                                <w:rFonts w:ascii="Cambria Math" w:eastAsia="Times New Roman" w:hAnsi="Cambria Math" w:cs="Times New Roman"/>
                                <w:color w:val="000000"/>
                                <w:sz w:val="28"/>
                                <w:szCs w:val="28"/>
                              </w:rPr>
                              <m:t>x</m:t>
                            </m:r>
                          </m:e>
                          <m:sup>
                            <m:r>
                              <w:rPr>
                                <w:rFonts w:ascii="Cambria Math" w:eastAsia="Times New Roman" w:hAnsi="Cambria Math" w:cs="Times New Roman"/>
                                <w:color w:val="000000"/>
                                <w:sz w:val="28"/>
                                <w:szCs w:val="28"/>
                              </w:rPr>
                              <m:t>2</m:t>
                            </m:r>
                          </m:sup>
                        </m:sSup>
                      </m:e>
                    </m:d>
                  </m:e>
                  <m:sup>
                    <m:r>
                      <w:rPr>
                        <w:rFonts w:ascii="Cambria Math" w:eastAsia="Times New Roman" w:hAnsi="Cambria Math" w:cs="Times New Roman"/>
                        <w:color w:val="000000"/>
                        <w:sz w:val="28"/>
                        <w:szCs w:val="28"/>
                      </w:rPr>
                      <m:t>,</m:t>
                    </m:r>
                  </m:sup>
                </m:sSup>
                <m:r>
                  <w:rPr>
                    <w:rFonts w:ascii="Cambria Math" w:eastAsia="Times New Roman" w:hAnsi="Cambria Math" w:cs="Times New Roman"/>
                    <w:color w:val="000000"/>
                    <w:sz w:val="28"/>
                    <w:szCs w:val="28"/>
                  </w:rPr>
                  <m:t>=7+x</m:t>
                </m:r>
              </m:oMath>
            </m:oMathPara>
          </w:p>
        </w:tc>
      </w:tr>
      <w:tr w:rsidR="008B4980" w:rsidRPr="008B4980" w14:paraId="16EA5CB0" w14:textId="77777777" w:rsidTr="008B4980">
        <w:tc>
          <w:tcPr>
            <w:tcW w:w="534" w:type="dxa"/>
          </w:tcPr>
          <w:p w14:paraId="1DBBE53C" w14:textId="77777777" w:rsidR="008B4980" w:rsidRPr="008B4980" w:rsidRDefault="008B4980" w:rsidP="008B4980">
            <w:pPr>
              <w:spacing w:line="276" w:lineRule="auto"/>
              <w:ind w:firstLine="709"/>
              <w:rPr>
                <w:rFonts w:eastAsia="Times New Roman" w:cs="Times New Roman"/>
                <w:sz w:val="28"/>
                <w:szCs w:val="28"/>
              </w:rPr>
            </w:pPr>
            <w:r w:rsidRPr="008B4980">
              <w:rPr>
                <w:rFonts w:eastAsia="Times New Roman" w:cs="Times New Roman"/>
                <w:sz w:val="28"/>
                <w:szCs w:val="28"/>
              </w:rPr>
              <w:t>5</w:t>
            </w:r>
          </w:p>
        </w:tc>
        <w:tc>
          <w:tcPr>
            <w:tcW w:w="6662" w:type="dxa"/>
          </w:tcPr>
          <w:p w14:paraId="4C55E977" w14:textId="77777777" w:rsidR="008B4980" w:rsidRPr="008B4980" w:rsidRDefault="00C526EB" w:rsidP="008B4980">
            <w:pPr>
              <w:spacing w:before="100" w:beforeAutospacing="1" w:after="100" w:afterAutospacing="1" w:line="276" w:lineRule="auto"/>
              <w:ind w:firstLine="709"/>
              <w:rPr>
                <w:rFonts w:eastAsia="Times New Roman" w:cs="Times New Roman"/>
                <w:i/>
                <w:color w:val="000000"/>
                <w:sz w:val="28"/>
                <w:szCs w:val="28"/>
              </w:rPr>
            </w:pPr>
            <m:oMathPara>
              <m:oMathParaPr>
                <m:jc m:val="left"/>
              </m:oMathParaPr>
              <m:oMath>
                <m:sSup>
                  <m:sSupPr>
                    <m:ctrlPr>
                      <w:rPr>
                        <w:rFonts w:ascii="Cambria Math" w:eastAsia="Times New Roman" w:hAnsi="Cambria Math" w:cs="Times New Roman"/>
                        <w:i/>
                        <w:color w:val="000000"/>
                        <w:sz w:val="28"/>
                        <w:szCs w:val="28"/>
                      </w:rPr>
                    </m:ctrlPr>
                  </m:sSupPr>
                  <m:e>
                    <m:d>
                      <m:dPr>
                        <m:ctrlPr>
                          <w:rPr>
                            <w:rFonts w:ascii="Cambria Math" w:eastAsia="Times New Roman" w:hAnsi="Cambria Math" w:cs="Times New Roman"/>
                            <w:i/>
                            <w:color w:val="000000"/>
                            <w:sz w:val="28"/>
                            <w:szCs w:val="28"/>
                          </w:rPr>
                        </m:ctrlPr>
                      </m:dPr>
                      <m:e>
                        <m:rad>
                          <m:radPr>
                            <m:degHide m:val="1"/>
                            <m:ctrlPr>
                              <w:rPr>
                                <w:rFonts w:ascii="Cambria Math" w:eastAsia="Times New Roman" w:hAnsi="Cambria Math" w:cs="Times New Roman"/>
                                <w:i/>
                                <w:color w:val="000000"/>
                                <w:sz w:val="28"/>
                                <w:szCs w:val="28"/>
                              </w:rPr>
                            </m:ctrlPr>
                          </m:radPr>
                          <m:deg/>
                          <m:e>
                            <m:r>
                              <w:rPr>
                                <w:rFonts w:ascii="Cambria Math" w:eastAsia="Times New Roman" w:hAnsi="Cambria Math" w:cs="Times New Roman"/>
                                <w:color w:val="000000"/>
                                <w:sz w:val="28"/>
                                <w:szCs w:val="28"/>
                              </w:rPr>
                              <m:t>x</m:t>
                            </m:r>
                          </m:e>
                        </m:rad>
                      </m:e>
                    </m:d>
                  </m:e>
                  <m:sup>
                    <m:r>
                      <w:rPr>
                        <w:rFonts w:ascii="Cambria Math" w:eastAsia="Times New Roman" w:hAnsi="Cambria Math" w:cs="Times New Roman"/>
                        <w:color w:val="000000"/>
                        <w:sz w:val="28"/>
                        <w:szCs w:val="28"/>
                      </w:rPr>
                      <m:t>,</m:t>
                    </m:r>
                  </m:sup>
                </m:sSup>
                <m:r>
                  <w:rPr>
                    <w:rFonts w:ascii="Cambria Math" w:eastAsia="Times New Roman" w:hAnsi="Cambria Math" w:cs="Times New Roman"/>
                    <w:color w:val="000000"/>
                    <w:sz w:val="28"/>
                    <w:szCs w:val="28"/>
                  </w:rPr>
                  <m:t>=</m:t>
                </m:r>
                <m:f>
                  <m:fPr>
                    <m:ctrlPr>
                      <w:rPr>
                        <w:rFonts w:ascii="Cambria Math" w:eastAsia="Times New Roman" w:hAnsi="Cambria Math" w:cs="Times New Roman"/>
                        <w:i/>
                        <w:color w:val="000000"/>
                        <w:sz w:val="28"/>
                        <w:szCs w:val="28"/>
                      </w:rPr>
                    </m:ctrlPr>
                  </m:fPr>
                  <m:num>
                    <m:r>
                      <w:rPr>
                        <w:rFonts w:ascii="Cambria Math" w:eastAsia="Times New Roman" w:hAnsi="Cambria Math" w:cs="Times New Roman"/>
                        <w:color w:val="000000"/>
                        <w:sz w:val="28"/>
                        <w:szCs w:val="28"/>
                      </w:rPr>
                      <m:t>2</m:t>
                    </m:r>
                  </m:num>
                  <m:den>
                    <m:rad>
                      <m:radPr>
                        <m:degHide m:val="1"/>
                        <m:ctrlPr>
                          <w:rPr>
                            <w:rFonts w:ascii="Cambria Math" w:eastAsia="Times New Roman" w:hAnsi="Cambria Math" w:cs="Times New Roman"/>
                            <w:i/>
                            <w:color w:val="000000"/>
                            <w:sz w:val="28"/>
                            <w:szCs w:val="28"/>
                          </w:rPr>
                        </m:ctrlPr>
                      </m:radPr>
                      <m:deg/>
                      <m:e>
                        <m:r>
                          <w:rPr>
                            <w:rFonts w:ascii="Cambria Math" w:eastAsia="Times New Roman" w:hAnsi="Cambria Math" w:cs="Times New Roman"/>
                            <w:color w:val="000000"/>
                            <w:sz w:val="28"/>
                            <w:szCs w:val="28"/>
                          </w:rPr>
                          <m:t>x</m:t>
                        </m:r>
                      </m:e>
                    </m:rad>
                  </m:den>
                </m:f>
              </m:oMath>
            </m:oMathPara>
          </w:p>
        </w:tc>
      </w:tr>
      <w:tr w:rsidR="008B4980" w:rsidRPr="008B4980" w14:paraId="788CF744" w14:textId="77777777" w:rsidTr="008B4980">
        <w:tc>
          <w:tcPr>
            <w:tcW w:w="534" w:type="dxa"/>
          </w:tcPr>
          <w:p w14:paraId="37F29957" w14:textId="77777777" w:rsidR="008B4980" w:rsidRPr="008B4980" w:rsidRDefault="008B4980" w:rsidP="008B4980">
            <w:pPr>
              <w:spacing w:line="276" w:lineRule="auto"/>
              <w:ind w:firstLine="709"/>
              <w:rPr>
                <w:rFonts w:eastAsia="Times New Roman" w:cs="Times New Roman"/>
                <w:sz w:val="28"/>
                <w:szCs w:val="28"/>
              </w:rPr>
            </w:pPr>
            <w:r w:rsidRPr="008B4980">
              <w:rPr>
                <w:rFonts w:eastAsia="Times New Roman" w:cs="Times New Roman"/>
                <w:sz w:val="28"/>
                <w:szCs w:val="28"/>
              </w:rPr>
              <w:t>6</w:t>
            </w:r>
          </w:p>
        </w:tc>
        <w:tc>
          <w:tcPr>
            <w:tcW w:w="6662" w:type="dxa"/>
          </w:tcPr>
          <w:p w14:paraId="70F16A6E" w14:textId="77777777" w:rsidR="008B4980" w:rsidRPr="008B4980" w:rsidRDefault="00C526EB" w:rsidP="008B4980">
            <w:pPr>
              <w:spacing w:before="100" w:beforeAutospacing="1" w:after="100" w:afterAutospacing="1" w:line="276" w:lineRule="auto"/>
              <w:ind w:firstLine="709"/>
              <w:rPr>
                <w:rFonts w:eastAsia="Times New Roman" w:cs="Times New Roman"/>
                <w:i/>
                <w:color w:val="000000"/>
                <w:sz w:val="28"/>
                <w:szCs w:val="28"/>
              </w:rPr>
            </w:pPr>
            <m:oMathPara>
              <m:oMathParaPr>
                <m:jc m:val="left"/>
              </m:oMathParaPr>
              <m:oMath>
                <m:sSup>
                  <m:sSupPr>
                    <m:ctrlPr>
                      <w:rPr>
                        <w:rFonts w:ascii="Cambria Math" w:eastAsia="Times New Roman" w:hAnsi="Cambria Math" w:cs="Times New Roman"/>
                        <w:i/>
                        <w:color w:val="000000"/>
                        <w:sz w:val="28"/>
                        <w:szCs w:val="28"/>
                      </w:rPr>
                    </m:ctrlPr>
                  </m:sSupPr>
                  <m:e>
                    <m:r>
                      <w:rPr>
                        <w:rFonts w:ascii="Cambria Math" w:eastAsia="Times New Roman" w:hAnsi="Cambria Math" w:cs="Times New Roman"/>
                        <w:color w:val="000000"/>
                        <w:sz w:val="28"/>
                        <w:szCs w:val="28"/>
                      </w:rPr>
                      <m:t>y</m:t>
                    </m:r>
                  </m:e>
                  <m:sup>
                    <m:r>
                      <w:rPr>
                        <w:rFonts w:ascii="Cambria Math" w:eastAsia="Times New Roman" w:hAnsi="Cambria Math" w:cs="Times New Roman"/>
                        <w:color w:val="000000"/>
                        <w:sz w:val="28"/>
                        <w:szCs w:val="28"/>
                      </w:rPr>
                      <m:t>,</m:t>
                    </m:r>
                  </m:sup>
                </m:sSup>
                <m:r>
                  <w:rPr>
                    <w:rFonts w:ascii="Cambria Math" w:eastAsia="Times New Roman" w:hAnsi="Cambria Math" w:cs="Times New Roman"/>
                    <w:color w:val="000000"/>
                    <w:sz w:val="28"/>
                    <w:szCs w:val="28"/>
                  </w:rPr>
                  <m:t>=</m:t>
                </m:r>
                <m:sSup>
                  <m:sSupPr>
                    <m:ctrlPr>
                      <w:rPr>
                        <w:rFonts w:ascii="Cambria Math" w:eastAsia="Times New Roman" w:hAnsi="Cambria Math" w:cs="Times New Roman"/>
                        <w:i/>
                        <w:color w:val="000000"/>
                        <w:sz w:val="28"/>
                        <w:szCs w:val="28"/>
                      </w:rPr>
                    </m:ctrlPr>
                  </m:sSupPr>
                  <m:e>
                    <m:d>
                      <m:dPr>
                        <m:ctrlPr>
                          <w:rPr>
                            <w:rFonts w:ascii="Cambria Math" w:eastAsia="Times New Roman" w:hAnsi="Cambria Math" w:cs="Times New Roman"/>
                            <w:i/>
                            <w:color w:val="000000"/>
                            <w:sz w:val="28"/>
                            <w:szCs w:val="28"/>
                          </w:rPr>
                        </m:ctrlPr>
                      </m:dPr>
                      <m:e>
                        <m:sSup>
                          <m:sSupPr>
                            <m:ctrlPr>
                              <w:rPr>
                                <w:rFonts w:ascii="Cambria Math" w:eastAsia="Times New Roman" w:hAnsi="Cambria Math" w:cs="Times New Roman"/>
                                <w:i/>
                                <w:color w:val="000000"/>
                                <w:sz w:val="28"/>
                                <w:szCs w:val="28"/>
                              </w:rPr>
                            </m:ctrlPr>
                          </m:sSupPr>
                          <m:e>
                            <m:r>
                              <w:rPr>
                                <w:rFonts w:ascii="Cambria Math" w:eastAsia="Times New Roman" w:hAnsi="Cambria Math" w:cs="Times New Roman"/>
                                <w:color w:val="000000"/>
                                <w:sz w:val="28"/>
                                <w:szCs w:val="28"/>
                              </w:rPr>
                              <m:t>x</m:t>
                            </m:r>
                          </m:e>
                          <m:sup>
                            <m:r>
                              <w:rPr>
                                <w:rFonts w:ascii="Cambria Math" w:eastAsia="Times New Roman" w:hAnsi="Cambria Math" w:cs="Times New Roman"/>
                                <w:color w:val="000000"/>
                                <w:sz w:val="28"/>
                                <w:szCs w:val="28"/>
                              </w:rPr>
                              <m:t>5</m:t>
                            </m:r>
                          </m:sup>
                        </m:sSup>
                      </m:e>
                    </m:d>
                  </m:e>
                  <m:sup>
                    <m:r>
                      <w:rPr>
                        <w:rFonts w:ascii="Cambria Math" w:eastAsia="Times New Roman" w:hAnsi="Cambria Math" w:cs="Times New Roman"/>
                        <w:color w:val="000000"/>
                        <w:sz w:val="28"/>
                        <w:szCs w:val="28"/>
                      </w:rPr>
                      <m:t>,</m:t>
                    </m:r>
                  </m:sup>
                </m:sSup>
                <m:r>
                  <w:rPr>
                    <w:rFonts w:ascii="Cambria Math" w:eastAsia="Times New Roman" w:hAnsi="Cambria Math" w:cs="Times New Roman"/>
                    <w:color w:val="000000"/>
                    <w:sz w:val="28"/>
                    <w:szCs w:val="28"/>
                  </w:rPr>
                  <m:t>=5</m:t>
                </m:r>
                <m:sSup>
                  <m:sSupPr>
                    <m:ctrlPr>
                      <w:rPr>
                        <w:rFonts w:ascii="Cambria Math" w:eastAsia="Times New Roman" w:hAnsi="Cambria Math" w:cs="Times New Roman"/>
                        <w:i/>
                        <w:color w:val="000000"/>
                        <w:sz w:val="28"/>
                        <w:szCs w:val="28"/>
                      </w:rPr>
                    </m:ctrlPr>
                  </m:sSupPr>
                  <m:e>
                    <m:r>
                      <w:rPr>
                        <w:rFonts w:ascii="Cambria Math" w:eastAsia="Times New Roman" w:hAnsi="Cambria Math" w:cs="Times New Roman"/>
                        <w:color w:val="000000"/>
                        <w:sz w:val="28"/>
                        <w:szCs w:val="28"/>
                      </w:rPr>
                      <m:t>x</m:t>
                    </m:r>
                  </m:e>
                  <m:sup>
                    <m:r>
                      <w:rPr>
                        <w:rFonts w:ascii="Cambria Math" w:eastAsia="Times New Roman" w:hAnsi="Cambria Math" w:cs="Times New Roman"/>
                        <w:color w:val="000000"/>
                        <w:sz w:val="28"/>
                        <w:szCs w:val="28"/>
                      </w:rPr>
                      <m:t>6</m:t>
                    </m:r>
                  </m:sup>
                </m:sSup>
              </m:oMath>
            </m:oMathPara>
          </w:p>
        </w:tc>
      </w:tr>
    </w:tbl>
    <w:p w14:paraId="52F6EEE7" w14:textId="77777777" w:rsidR="008B4980" w:rsidRPr="008B4980" w:rsidRDefault="008B4980" w:rsidP="008B4980">
      <w:pPr>
        <w:spacing w:after="0"/>
        <w:ind w:firstLine="709"/>
        <w:rPr>
          <w:rFonts w:eastAsia="Times New Roman" w:cs="Times New Roman"/>
          <w:sz w:val="28"/>
          <w:szCs w:val="28"/>
        </w:rPr>
      </w:pPr>
      <w:r w:rsidRPr="008B4980">
        <w:rPr>
          <w:rFonts w:eastAsia="Times New Roman" w:cs="Times New Roman"/>
          <w:sz w:val="28"/>
          <w:szCs w:val="28"/>
        </w:rPr>
        <w:t>Ответы:</w:t>
      </w:r>
    </w:p>
    <w:tbl>
      <w:tblPr>
        <w:tblStyle w:val="18"/>
        <w:tblW w:w="9498" w:type="dxa"/>
        <w:jc w:val="center"/>
        <w:tblLook w:val="04A0" w:firstRow="1" w:lastRow="0" w:firstColumn="1" w:lastColumn="0" w:noHBand="0" w:noVBand="1"/>
      </w:tblPr>
      <w:tblGrid>
        <w:gridCol w:w="358"/>
        <w:gridCol w:w="2250"/>
        <w:gridCol w:w="2250"/>
        <w:gridCol w:w="104"/>
        <w:gridCol w:w="2285"/>
        <w:gridCol w:w="2251"/>
      </w:tblGrid>
      <w:tr w:rsidR="008B4980" w:rsidRPr="008B4980" w14:paraId="72433610" w14:textId="77777777" w:rsidTr="008B4980">
        <w:trPr>
          <w:jc w:val="center"/>
        </w:trPr>
        <w:tc>
          <w:tcPr>
            <w:tcW w:w="356" w:type="dxa"/>
          </w:tcPr>
          <w:p w14:paraId="6637EFDA" w14:textId="77777777" w:rsidR="008B4980" w:rsidRPr="008B4980" w:rsidRDefault="008B4980" w:rsidP="008B4980">
            <w:pPr>
              <w:spacing w:before="100" w:beforeAutospacing="1" w:after="100" w:afterAutospacing="1" w:line="276" w:lineRule="auto"/>
              <w:ind w:firstLine="709"/>
              <w:rPr>
                <w:rFonts w:asciiTheme="minorHAnsi" w:hAnsiTheme="minorHAnsi"/>
                <w:color w:val="000000"/>
                <w:sz w:val="28"/>
                <w:szCs w:val="28"/>
              </w:rPr>
            </w:pPr>
          </w:p>
        </w:tc>
        <w:tc>
          <w:tcPr>
            <w:tcW w:w="4502" w:type="dxa"/>
            <w:gridSpan w:val="2"/>
          </w:tcPr>
          <w:p w14:paraId="0AF97988" w14:textId="77777777" w:rsidR="008B4980" w:rsidRPr="008B4980" w:rsidRDefault="008B4980" w:rsidP="008B4980">
            <w:pPr>
              <w:spacing w:before="100" w:beforeAutospacing="1" w:after="100" w:afterAutospacing="1" w:line="276" w:lineRule="auto"/>
              <w:ind w:firstLine="709"/>
              <w:rPr>
                <w:rFonts w:asciiTheme="minorHAnsi" w:hAnsiTheme="minorHAnsi"/>
                <w:color w:val="000000"/>
                <w:sz w:val="28"/>
                <w:szCs w:val="28"/>
              </w:rPr>
            </w:pPr>
            <w:r w:rsidRPr="008B4980">
              <w:rPr>
                <w:rFonts w:asciiTheme="minorHAnsi" w:hAnsiTheme="minorHAnsi"/>
                <w:color w:val="000000"/>
                <w:sz w:val="28"/>
                <w:szCs w:val="28"/>
              </w:rPr>
              <w:t xml:space="preserve"> 1 команда</w:t>
            </w:r>
          </w:p>
        </w:tc>
        <w:tc>
          <w:tcPr>
            <w:tcW w:w="4640" w:type="dxa"/>
            <w:gridSpan w:val="3"/>
          </w:tcPr>
          <w:p w14:paraId="1FB80923" w14:textId="77777777" w:rsidR="008B4980" w:rsidRPr="008B4980" w:rsidRDefault="008B4980" w:rsidP="008B4980">
            <w:pPr>
              <w:spacing w:before="100" w:beforeAutospacing="1" w:after="100" w:afterAutospacing="1" w:line="276" w:lineRule="auto"/>
              <w:ind w:firstLine="709"/>
              <w:rPr>
                <w:rFonts w:asciiTheme="minorHAnsi" w:hAnsiTheme="minorHAnsi"/>
                <w:color w:val="000000"/>
                <w:sz w:val="28"/>
                <w:szCs w:val="28"/>
              </w:rPr>
            </w:pPr>
            <w:r w:rsidRPr="008B4980">
              <w:rPr>
                <w:rFonts w:asciiTheme="minorHAnsi" w:hAnsiTheme="minorHAnsi"/>
                <w:color w:val="000000"/>
                <w:sz w:val="28"/>
                <w:szCs w:val="28"/>
              </w:rPr>
              <w:t>2 команда</w:t>
            </w:r>
          </w:p>
        </w:tc>
      </w:tr>
      <w:tr w:rsidR="008B4980" w:rsidRPr="008B4980" w14:paraId="2C88C463" w14:textId="77777777" w:rsidTr="008B4980">
        <w:trPr>
          <w:jc w:val="center"/>
        </w:trPr>
        <w:tc>
          <w:tcPr>
            <w:tcW w:w="356" w:type="dxa"/>
          </w:tcPr>
          <w:p w14:paraId="177E066A" w14:textId="77777777" w:rsidR="008B4980" w:rsidRPr="008B4980" w:rsidRDefault="008B4980" w:rsidP="008B4980">
            <w:pPr>
              <w:spacing w:before="100" w:beforeAutospacing="1" w:after="100" w:afterAutospacing="1" w:line="276" w:lineRule="auto"/>
              <w:ind w:firstLine="709"/>
              <w:rPr>
                <w:rFonts w:asciiTheme="minorHAnsi" w:hAnsiTheme="minorHAnsi"/>
                <w:color w:val="000000"/>
                <w:sz w:val="28"/>
                <w:szCs w:val="28"/>
              </w:rPr>
            </w:pPr>
          </w:p>
        </w:tc>
        <w:tc>
          <w:tcPr>
            <w:tcW w:w="9142" w:type="dxa"/>
            <w:gridSpan w:val="5"/>
          </w:tcPr>
          <w:p w14:paraId="58C8DB0F" w14:textId="77777777" w:rsidR="008B4980" w:rsidRPr="008B4980" w:rsidRDefault="008B4980" w:rsidP="008B4980">
            <w:pPr>
              <w:spacing w:before="100" w:beforeAutospacing="1" w:after="100" w:afterAutospacing="1" w:line="276" w:lineRule="auto"/>
              <w:ind w:firstLine="709"/>
              <w:rPr>
                <w:rFonts w:asciiTheme="minorHAnsi" w:hAnsiTheme="minorHAnsi"/>
                <w:color w:val="000000"/>
                <w:sz w:val="28"/>
                <w:szCs w:val="28"/>
              </w:rPr>
            </w:pPr>
            <w:r w:rsidRPr="008B4980">
              <w:rPr>
                <w:rFonts w:asciiTheme="minorHAnsi" w:hAnsiTheme="minorHAnsi"/>
                <w:color w:val="000000"/>
                <w:sz w:val="28"/>
                <w:szCs w:val="28"/>
              </w:rPr>
              <w:t>Найдите и исправьте ошибку:</w:t>
            </w:r>
          </w:p>
        </w:tc>
      </w:tr>
      <w:tr w:rsidR="008B4980" w:rsidRPr="008B4980" w14:paraId="3FC4D123" w14:textId="77777777" w:rsidTr="008B4980">
        <w:trPr>
          <w:jc w:val="center"/>
        </w:trPr>
        <w:tc>
          <w:tcPr>
            <w:tcW w:w="356" w:type="dxa"/>
          </w:tcPr>
          <w:p w14:paraId="15E2E00F" w14:textId="77777777" w:rsidR="008B4980" w:rsidRPr="008B4980" w:rsidRDefault="008B4980" w:rsidP="008B4980">
            <w:pPr>
              <w:spacing w:before="100" w:beforeAutospacing="1" w:after="100" w:afterAutospacing="1" w:line="276" w:lineRule="auto"/>
              <w:ind w:firstLine="709"/>
              <w:rPr>
                <w:rFonts w:asciiTheme="minorHAnsi" w:hAnsiTheme="minorHAnsi"/>
                <w:b/>
                <w:color w:val="000000"/>
                <w:sz w:val="28"/>
                <w:szCs w:val="28"/>
              </w:rPr>
            </w:pPr>
          </w:p>
        </w:tc>
        <w:tc>
          <w:tcPr>
            <w:tcW w:w="2251" w:type="dxa"/>
          </w:tcPr>
          <w:p w14:paraId="3BBA6DFA" w14:textId="77777777" w:rsidR="008B4980" w:rsidRPr="008B4980" w:rsidRDefault="008B4980" w:rsidP="008B4980">
            <w:pPr>
              <w:spacing w:before="100" w:beforeAutospacing="1" w:after="100" w:afterAutospacing="1" w:line="276" w:lineRule="auto"/>
              <w:ind w:firstLine="709"/>
              <w:rPr>
                <w:rFonts w:asciiTheme="minorHAnsi" w:hAnsiTheme="minorHAnsi"/>
                <w:b/>
                <w:color w:val="000000"/>
                <w:sz w:val="28"/>
                <w:szCs w:val="28"/>
              </w:rPr>
            </w:pPr>
            <w:r w:rsidRPr="008B4980">
              <w:rPr>
                <w:rFonts w:asciiTheme="minorHAnsi" w:hAnsiTheme="minorHAnsi"/>
                <w:b/>
                <w:color w:val="000000"/>
                <w:sz w:val="28"/>
                <w:szCs w:val="28"/>
              </w:rPr>
              <w:t>Неверно</w:t>
            </w:r>
          </w:p>
        </w:tc>
        <w:tc>
          <w:tcPr>
            <w:tcW w:w="2355" w:type="dxa"/>
            <w:gridSpan w:val="2"/>
            <w:shd w:val="pct12" w:color="auto" w:fill="auto"/>
          </w:tcPr>
          <w:p w14:paraId="7A19D114" w14:textId="77777777" w:rsidR="008B4980" w:rsidRPr="008B4980" w:rsidRDefault="008B4980" w:rsidP="008B4980">
            <w:pPr>
              <w:spacing w:before="100" w:beforeAutospacing="1" w:after="100" w:afterAutospacing="1" w:line="276" w:lineRule="auto"/>
              <w:ind w:firstLine="709"/>
              <w:rPr>
                <w:rFonts w:asciiTheme="minorHAnsi" w:hAnsiTheme="minorHAnsi"/>
                <w:b/>
                <w:color w:val="000000"/>
                <w:sz w:val="28"/>
                <w:szCs w:val="28"/>
              </w:rPr>
            </w:pPr>
            <w:r w:rsidRPr="008B4980">
              <w:rPr>
                <w:rFonts w:asciiTheme="minorHAnsi" w:hAnsiTheme="minorHAnsi"/>
                <w:b/>
                <w:color w:val="000000"/>
                <w:sz w:val="28"/>
                <w:szCs w:val="28"/>
              </w:rPr>
              <w:t xml:space="preserve">Верно </w:t>
            </w:r>
          </w:p>
        </w:tc>
        <w:tc>
          <w:tcPr>
            <w:tcW w:w="2285" w:type="dxa"/>
          </w:tcPr>
          <w:p w14:paraId="4B76F47C" w14:textId="77777777" w:rsidR="008B4980" w:rsidRPr="008B4980" w:rsidRDefault="008B4980" w:rsidP="008B4980">
            <w:pPr>
              <w:spacing w:before="100" w:beforeAutospacing="1" w:after="100" w:afterAutospacing="1" w:line="276" w:lineRule="auto"/>
              <w:ind w:firstLine="709"/>
              <w:rPr>
                <w:rFonts w:asciiTheme="minorHAnsi" w:hAnsiTheme="minorHAnsi"/>
                <w:b/>
                <w:color w:val="000000"/>
                <w:sz w:val="28"/>
                <w:szCs w:val="28"/>
              </w:rPr>
            </w:pPr>
            <w:r w:rsidRPr="008B4980">
              <w:rPr>
                <w:rFonts w:asciiTheme="minorHAnsi" w:hAnsiTheme="minorHAnsi"/>
                <w:b/>
                <w:color w:val="000000"/>
                <w:sz w:val="28"/>
                <w:szCs w:val="28"/>
              </w:rPr>
              <w:t xml:space="preserve">Неверно </w:t>
            </w:r>
          </w:p>
        </w:tc>
        <w:tc>
          <w:tcPr>
            <w:tcW w:w="2251" w:type="dxa"/>
            <w:shd w:val="pct12" w:color="auto" w:fill="auto"/>
          </w:tcPr>
          <w:p w14:paraId="2D8E1B94" w14:textId="77777777" w:rsidR="008B4980" w:rsidRPr="008B4980" w:rsidRDefault="008B4980" w:rsidP="008B4980">
            <w:pPr>
              <w:spacing w:before="100" w:beforeAutospacing="1" w:after="100" w:afterAutospacing="1" w:line="276" w:lineRule="auto"/>
              <w:ind w:firstLine="709"/>
              <w:rPr>
                <w:rFonts w:asciiTheme="minorHAnsi" w:hAnsiTheme="minorHAnsi"/>
                <w:b/>
                <w:color w:val="000000"/>
                <w:sz w:val="28"/>
                <w:szCs w:val="28"/>
              </w:rPr>
            </w:pPr>
            <w:r w:rsidRPr="008B4980">
              <w:rPr>
                <w:rFonts w:asciiTheme="minorHAnsi" w:hAnsiTheme="minorHAnsi"/>
                <w:b/>
                <w:color w:val="000000"/>
                <w:sz w:val="28"/>
                <w:szCs w:val="28"/>
              </w:rPr>
              <w:t xml:space="preserve">Верно </w:t>
            </w:r>
          </w:p>
        </w:tc>
      </w:tr>
      <w:tr w:rsidR="008B4980" w:rsidRPr="008B4980" w14:paraId="2C4C8C00" w14:textId="77777777" w:rsidTr="008B4980">
        <w:trPr>
          <w:jc w:val="center"/>
        </w:trPr>
        <w:tc>
          <w:tcPr>
            <w:tcW w:w="356" w:type="dxa"/>
          </w:tcPr>
          <w:p w14:paraId="7C97F36B" w14:textId="77777777" w:rsidR="008B4980" w:rsidRPr="008B4980" w:rsidRDefault="008B4980" w:rsidP="008B4980">
            <w:pPr>
              <w:spacing w:before="100" w:beforeAutospacing="1" w:after="100" w:afterAutospacing="1" w:line="276" w:lineRule="auto"/>
              <w:ind w:firstLine="709"/>
              <w:rPr>
                <w:rFonts w:asciiTheme="minorHAnsi" w:hAnsiTheme="minorHAnsi"/>
                <w:color w:val="000000"/>
                <w:sz w:val="28"/>
                <w:szCs w:val="28"/>
              </w:rPr>
            </w:pPr>
            <w:r w:rsidRPr="008B4980">
              <w:rPr>
                <w:rFonts w:asciiTheme="minorHAnsi" w:hAnsiTheme="minorHAnsi"/>
                <w:color w:val="000000"/>
                <w:sz w:val="28"/>
                <w:szCs w:val="28"/>
              </w:rPr>
              <w:t>1</w:t>
            </w:r>
          </w:p>
        </w:tc>
        <w:tc>
          <w:tcPr>
            <w:tcW w:w="2251" w:type="dxa"/>
          </w:tcPr>
          <w:p w14:paraId="6C62498D" w14:textId="77777777" w:rsidR="008B4980" w:rsidRPr="008B4980" w:rsidRDefault="00C526EB" w:rsidP="008B4980">
            <w:pPr>
              <w:spacing w:before="100" w:beforeAutospacing="1" w:after="100" w:afterAutospacing="1" w:line="276" w:lineRule="auto"/>
              <w:ind w:firstLine="709"/>
              <w:rPr>
                <w:rFonts w:asciiTheme="minorHAnsi" w:hAnsiTheme="minorHAnsi"/>
                <w:i/>
                <w:color w:val="000000"/>
                <w:sz w:val="28"/>
                <w:szCs w:val="28"/>
              </w:rPr>
            </w:pPr>
            <m:oMathPara>
              <m:oMath>
                <m:sSup>
                  <m:sSupPr>
                    <m:ctrlPr>
                      <w:rPr>
                        <w:rFonts w:ascii="Cambria Math" w:hAnsi="Cambria Math"/>
                        <w:i/>
                        <w:color w:val="000000"/>
                        <w:sz w:val="28"/>
                        <w:szCs w:val="28"/>
                      </w:rPr>
                    </m:ctrlPr>
                  </m:sSupPr>
                  <m:e>
                    <m:d>
                      <m:dPr>
                        <m:ctrlPr>
                          <w:rPr>
                            <w:rFonts w:ascii="Cambria Math" w:hAnsi="Cambria Math"/>
                            <w:i/>
                            <w:color w:val="000000"/>
                            <w:sz w:val="28"/>
                            <w:szCs w:val="28"/>
                          </w:rPr>
                        </m:ctrlPr>
                      </m:dPr>
                      <m:e>
                        <m:f>
                          <m:fPr>
                            <m:ctrlPr>
                              <w:rPr>
                                <w:rFonts w:ascii="Cambria Math" w:hAnsi="Cambria Math"/>
                                <w:i/>
                                <w:color w:val="000000"/>
                                <w:sz w:val="28"/>
                                <w:szCs w:val="28"/>
                              </w:rPr>
                            </m:ctrlPr>
                          </m:fPr>
                          <m:num>
                            <m:r>
                              <w:rPr>
                                <w:rFonts w:ascii="Cambria Math" w:hAnsi="Cambria Math"/>
                                <w:color w:val="000000"/>
                                <w:sz w:val="28"/>
                                <w:szCs w:val="28"/>
                              </w:rPr>
                              <m:t>U</m:t>
                            </m:r>
                          </m:num>
                          <m:den>
                            <m:r>
                              <w:rPr>
                                <w:rFonts w:ascii="Cambria Math" w:hAnsi="Cambria Math"/>
                                <w:color w:val="000000"/>
                                <w:sz w:val="28"/>
                                <w:szCs w:val="28"/>
                              </w:rPr>
                              <m:t>V</m:t>
                            </m:r>
                          </m:den>
                        </m:f>
                      </m:e>
                    </m:d>
                  </m:e>
                  <m:sup>
                    <m:r>
                      <w:rPr>
                        <w:rFonts w:ascii="Cambria Math" w:hAnsi="Cambria Math"/>
                        <w:color w:val="000000"/>
                        <w:sz w:val="28"/>
                        <w:szCs w:val="28"/>
                      </w:rPr>
                      <m:t>,</m:t>
                    </m:r>
                  </m:sup>
                </m:sSup>
                <m:r>
                  <w:rPr>
                    <w:rFonts w:ascii="Cambria Math" w:hAnsi="Cambria Math"/>
                    <w:color w:val="000000"/>
                    <w:sz w:val="28"/>
                    <w:szCs w:val="28"/>
                  </w:rPr>
                  <m:t>=</m:t>
                </m:r>
                <m:f>
                  <m:fPr>
                    <m:ctrlPr>
                      <w:rPr>
                        <w:rFonts w:ascii="Cambria Math" w:hAnsi="Cambria Math"/>
                        <w:i/>
                        <w:color w:val="000000"/>
                        <w:sz w:val="28"/>
                        <w:szCs w:val="28"/>
                      </w:rPr>
                    </m:ctrlPr>
                  </m:fPr>
                  <m:num>
                    <m:sSup>
                      <m:sSupPr>
                        <m:ctrlPr>
                          <w:rPr>
                            <w:rFonts w:ascii="Cambria Math" w:hAnsi="Cambria Math"/>
                            <w:i/>
                            <w:color w:val="000000"/>
                            <w:sz w:val="28"/>
                            <w:szCs w:val="28"/>
                          </w:rPr>
                        </m:ctrlPr>
                      </m:sSupPr>
                      <m:e>
                        <m:r>
                          <w:rPr>
                            <w:rFonts w:ascii="Cambria Math" w:hAnsi="Cambria Math"/>
                            <w:color w:val="000000"/>
                            <w:sz w:val="28"/>
                            <w:szCs w:val="28"/>
                          </w:rPr>
                          <m:t>U</m:t>
                        </m:r>
                      </m:e>
                      <m:sup>
                        <m:r>
                          <w:rPr>
                            <w:rFonts w:ascii="Cambria Math" w:hAnsi="Cambria Math"/>
                            <w:color w:val="000000"/>
                            <w:sz w:val="28"/>
                            <w:szCs w:val="28"/>
                          </w:rPr>
                          <m:t>,</m:t>
                        </m:r>
                      </m:sup>
                    </m:sSup>
                    <m:r>
                      <w:rPr>
                        <w:rFonts w:ascii="Cambria Math" w:hAnsi="Cambria Math"/>
                        <w:color w:val="000000"/>
                        <w:sz w:val="28"/>
                        <w:szCs w:val="28"/>
                      </w:rPr>
                      <m:t>∙V+U∙</m:t>
                    </m:r>
                    <m:sSup>
                      <m:sSupPr>
                        <m:ctrlPr>
                          <w:rPr>
                            <w:rFonts w:ascii="Cambria Math" w:hAnsi="Cambria Math"/>
                            <w:i/>
                            <w:color w:val="000000"/>
                            <w:sz w:val="28"/>
                            <w:szCs w:val="28"/>
                          </w:rPr>
                        </m:ctrlPr>
                      </m:sSupPr>
                      <m:e>
                        <m:r>
                          <w:rPr>
                            <w:rFonts w:ascii="Cambria Math" w:hAnsi="Cambria Math"/>
                            <w:color w:val="000000"/>
                            <w:sz w:val="28"/>
                            <w:szCs w:val="28"/>
                          </w:rPr>
                          <m:t>V</m:t>
                        </m:r>
                      </m:e>
                      <m:sup>
                        <m:r>
                          <w:rPr>
                            <w:rFonts w:ascii="Cambria Math" w:hAnsi="Cambria Math"/>
                            <w:color w:val="000000"/>
                            <w:sz w:val="28"/>
                            <w:szCs w:val="28"/>
                          </w:rPr>
                          <m:t>,</m:t>
                        </m:r>
                      </m:sup>
                    </m:sSup>
                  </m:num>
                  <m:den>
                    <m:r>
                      <w:rPr>
                        <w:rFonts w:ascii="Cambria Math" w:hAnsi="Cambria Math"/>
                        <w:color w:val="000000"/>
                        <w:sz w:val="28"/>
                        <w:szCs w:val="28"/>
                      </w:rPr>
                      <m:t>U</m:t>
                    </m:r>
                  </m:den>
                </m:f>
              </m:oMath>
            </m:oMathPara>
          </w:p>
        </w:tc>
        <w:tc>
          <w:tcPr>
            <w:tcW w:w="2355" w:type="dxa"/>
            <w:gridSpan w:val="2"/>
            <w:shd w:val="pct12" w:color="auto" w:fill="auto"/>
          </w:tcPr>
          <w:p w14:paraId="11ACA5D4" w14:textId="77777777" w:rsidR="008B4980" w:rsidRPr="008B4980" w:rsidRDefault="00C526EB" w:rsidP="008B4980">
            <w:pPr>
              <w:spacing w:before="100" w:beforeAutospacing="1" w:after="100" w:afterAutospacing="1" w:line="276" w:lineRule="auto"/>
              <w:ind w:firstLine="709"/>
              <w:rPr>
                <w:rFonts w:asciiTheme="minorHAnsi" w:hAnsiTheme="minorHAnsi"/>
                <w:i/>
                <w:color w:val="000000"/>
                <w:sz w:val="28"/>
                <w:szCs w:val="28"/>
              </w:rPr>
            </w:pPr>
            <m:oMathPara>
              <m:oMath>
                <m:sSup>
                  <m:sSupPr>
                    <m:ctrlPr>
                      <w:rPr>
                        <w:rFonts w:ascii="Cambria Math" w:hAnsi="Cambria Math"/>
                        <w:i/>
                        <w:color w:val="000000"/>
                        <w:sz w:val="28"/>
                        <w:szCs w:val="28"/>
                      </w:rPr>
                    </m:ctrlPr>
                  </m:sSupPr>
                  <m:e>
                    <m:d>
                      <m:dPr>
                        <m:ctrlPr>
                          <w:rPr>
                            <w:rFonts w:ascii="Cambria Math" w:hAnsi="Cambria Math"/>
                            <w:i/>
                            <w:color w:val="000000"/>
                            <w:sz w:val="28"/>
                            <w:szCs w:val="28"/>
                          </w:rPr>
                        </m:ctrlPr>
                      </m:dPr>
                      <m:e>
                        <m:f>
                          <m:fPr>
                            <m:ctrlPr>
                              <w:rPr>
                                <w:rFonts w:ascii="Cambria Math" w:hAnsi="Cambria Math"/>
                                <w:i/>
                                <w:color w:val="000000"/>
                                <w:sz w:val="28"/>
                                <w:szCs w:val="28"/>
                              </w:rPr>
                            </m:ctrlPr>
                          </m:fPr>
                          <m:num>
                            <m:r>
                              <w:rPr>
                                <w:rFonts w:ascii="Cambria Math" w:hAnsi="Cambria Math"/>
                                <w:color w:val="000000"/>
                                <w:sz w:val="28"/>
                                <w:szCs w:val="28"/>
                              </w:rPr>
                              <m:t>U</m:t>
                            </m:r>
                          </m:num>
                          <m:den>
                            <m:r>
                              <w:rPr>
                                <w:rFonts w:ascii="Cambria Math" w:hAnsi="Cambria Math"/>
                                <w:color w:val="000000"/>
                                <w:sz w:val="28"/>
                                <w:szCs w:val="28"/>
                              </w:rPr>
                              <m:t>V</m:t>
                            </m:r>
                          </m:den>
                        </m:f>
                      </m:e>
                    </m:d>
                  </m:e>
                  <m:sup>
                    <m:r>
                      <w:rPr>
                        <w:rFonts w:ascii="Cambria Math" w:hAnsi="Cambria Math"/>
                        <w:color w:val="000000"/>
                        <w:sz w:val="28"/>
                        <w:szCs w:val="28"/>
                      </w:rPr>
                      <m:t>,</m:t>
                    </m:r>
                  </m:sup>
                </m:sSup>
                <m:r>
                  <w:rPr>
                    <w:rFonts w:ascii="Cambria Math" w:hAnsi="Cambria Math"/>
                    <w:color w:val="000000"/>
                    <w:sz w:val="28"/>
                    <w:szCs w:val="28"/>
                  </w:rPr>
                  <m:t>=</m:t>
                </m:r>
                <m:f>
                  <m:fPr>
                    <m:ctrlPr>
                      <w:rPr>
                        <w:rFonts w:ascii="Cambria Math" w:hAnsi="Cambria Math"/>
                        <w:i/>
                        <w:color w:val="000000"/>
                        <w:sz w:val="28"/>
                        <w:szCs w:val="28"/>
                      </w:rPr>
                    </m:ctrlPr>
                  </m:fPr>
                  <m:num>
                    <m:sSup>
                      <m:sSupPr>
                        <m:ctrlPr>
                          <w:rPr>
                            <w:rFonts w:ascii="Cambria Math" w:hAnsi="Cambria Math"/>
                            <w:i/>
                            <w:color w:val="000000"/>
                            <w:sz w:val="28"/>
                            <w:szCs w:val="28"/>
                          </w:rPr>
                        </m:ctrlPr>
                      </m:sSupPr>
                      <m:e>
                        <m:r>
                          <w:rPr>
                            <w:rFonts w:ascii="Cambria Math" w:hAnsi="Cambria Math"/>
                            <w:color w:val="000000"/>
                            <w:sz w:val="28"/>
                            <w:szCs w:val="28"/>
                          </w:rPr>
                          <m:t>U</m:t>
                        </m:r>
                      </m:e>
                      <m:sup>
                        <m:r>
                          <w:rPr>
                            <w:rFonts w:ascii="Cambria Math" w:hAnsi="Cambria Math"/>
                            <w:color w:val="000000"/>
                            <w:sz w:val="28"/>
                            <w:szCs w:val="28"/>
                          </w:rPr>
                          <m:t>,</m:t>
                        </m:r>
                      </m:sup>
                    </m:sSup>
                    <m:r>
                      <w:rPr>
                        <w:rFonts w:ascii="Cambria Math" w:hAnsi="Cambria Math"/>
                        <w:color w:val="000000"/>
                        <w:sz w:val="28"/>
                        <w:szCs w:val="28"/>
                      </w:rPr>
                      <m:t>∙V-U∙</m:t>
                    </m:r>
                    <m:sSup>
                      <m:sSupPr>
                        <m:ctrlPr>
                          <w:rPr>
                            <w:rFonts w:ascii="Cambria Math" w:hAnsi="Cambria Math"/>
                            <w:i/>
                            <w:color w:val="000000"/>
                            <w:sz w:val="28"/>
                            <w:szCs w:val="28"/>
                          </w:rPr>
                        </m:ctrlPr>
                      </m:sSupPr>
                      <m:e>
                        <m:r>
                          <w:rPr>
                            <w:rFonts w:ascii="Cambria Math" w:hAnsi="Cambria Math"/>
                            <w:color w:val="000000"/>
                            <w:sz w:val="28"/>
                            <w:szCs w:val="28"/>
                          </w:rPr>
                          <m:t>V</m:t>
                        </m:r>
                      </m:e>
                      <m:sup>
                        <m:r>
                          <w:rPr>
                            <w:rFonts w:ascii="Cambria Math" w:hAnsi="Cambria Math"/>
                            <w:color w:val="000000"/>
                            <w:sz w:val="28"/>
                            <w:szCs w:val="28"/>
                          </w:rPr>
                          <m:t>,</m:t>
                        </m:r>
                      </m:sup>
                    </m:sSup>
                  </m:num>
                  <m:den>
                    <m:sSup>
                      <m:sSupPr>
                        <m:ctrlPr>
                          <w:rPr>
                            <w:rFonts w:ascii="Cambria Math" w:hAnsi="Cambria Math"/>
                            <w:i/>
                            <w:color w:val="000000"/>
                            <w:sz w:val="28"/>
                            <w:szCs w:val="28"/>
                          </w:rPr>
                        </m:ctrlPr>
                      </m:sSupPr>
                      <m:e>
                        <m:r>
                          <w:rPr>
                            <w:rFonts w:ascii="Cambria Math" w:hAnsi="Cambria Math"/>
                            <w:color w:val="000000"/>
                            <w:sz w:val="28"/>
                            <w:szCs w:val="28"/>
                          </w:rPr>
                          <m:t>V</m:t>
                        </m:r>
                      </m:e>
                      <m:sup>
                        <m:r>
                          <w:rPr>
                            <w:rFonts w:ascii="Cambria Math" w:hAnsi="Cambria Math"/>
                            <w:color w:val="000000"/>
                            <w:sz w:val="28"/>
                            <w:szCs w:val="28"/>
                          </w:rPr>
                          <m:t>2</m:t>
                        </m:r>
                      </m:sup>
                    </m:sSup>
                  </m:den>
                </m:f>
              </m:oMath>
            </m:oMathPara>
          </w:p>
        </w:tc>
        <w:tc>
          <w:tcPr>
            <w:tcW w:w="2285" w:type="dxa"/>
          </w:tcPr>
          <w:p w14:paraId="27627661" w14:textId="77777777" w:rsidR="008B4980" w:rsidRPr="008B4980" w:rsidRDefault="00C526EB" w:rsidP="008B4980">
            <w:pPr>
              <w:spacing w:before="100" w:beforeAutospacing="1" w:after="100" w:afterAutospacing="1" w:line="276" w:lineRule="auto"/>
              <w:ind w:firstLine="709"/>
              <w:rPr>
                <w:rFonts w:asciiTheme="minorHAnsi" w:hAnsiTheme="minorHAnsi"/>
                <w:i/>
                <w:color w:val="000000"/>
                <w:sz w:val="28"/>
                <w:szCs w:val="28"/>
              </w:rPr>
            </w:pPr>
            <m:oMathPara>
              <m:oMath>
                <m:sSup>
                  <m:sSupPr>
                    <m:ctrlPr>
                      <w:rPr>
                        <w:rFonts w:ascii="Cambria Math" w:hAnsi="Cambria Math"/>
                        <w:i/>
                        <w:color w:val="000000"/>
                        <w:sz w:val="28"/>
                        <w:szCs w:val="28"/>
                      </w:rPr>
                    </m:ctrlPr>
                  </m:sSupPr>
                  <m:e>
                    <m:d>
                      <m:dPr>
                        <m:ctrlPr>
                          <w:rPr>
                            <w:rFonts w:ascii="Cambria Math" w:hAnsi="Cambria Math"/>
                            <w:i/>
                            <w:color w:val="000000"/>
                            <w:sz w:val="28"/>
                            <w:szCs w:val="28"/>
                          </w:rPr>
                        </m:ctrlPr>
                      </m:dPr>
                      <m:e>
                        <m:func>
                          <m:funcPr>
                            <m:ctrlPr>
                              <w:rPr>
                                <w:rFonts w:ascii="Cambria Math" w:hAnsi="Cambria Math"/>
                                <w:i/>
                                <w:color w:val="000000"/>
                                <w:sz w:val="28"/>
                                <w:szCs w:val="28"/>
                                <w:lang w:val="en-US"/>
                              </w:rPr>
                            </m:ctrlPr>
                          </m:funcPr>
                          <m:fName>
                            <m:r>
                              <m:rPr>
                                <m:sty m:val="p"/>
                              </m:rPr>
                              <w:rPr>
                                <w:rFonts w:ascii="Cambria Math" w:hAnsi="Cambria Math"/>
                                <w:color w:val="000000"/>
                                <w:sz w:val="28"/>
                                <w:szCs w:val="28"/>
                                <w:lang w:val="en-US"/>
                              </w:rPr>
                              <m:t>sin</m:t>
                            </m:r>
                          </m:fName>
                          <m:e>
                            <m:r>
                              <w:rPr>
                                <w:rFonts w:ascii="Cambria Math" w:hAnsi="Cambria Math"/>
                                <w:color w:val="000000"/>
                                <w:sz w:val="28"/>
                                <w:szCs w:val="28"/>
                                <w:lang w:val="en-US"/>
                              </w:rPr>
                              <m:t>x</m:t>
                            </m:r>
                          </m:e>
                        </m:func>
                      </m:e>
                    </m:d>
                  </m:e>
                  <m:sup>
                    <m:r>
                      <w:rPr>
                        <w:rFonts w:ascii="Cambria Math" w:hAnsi="Cambria Math"/>
                        <w:color w:val="000000"/>
                        <w:sz w:val="28"/>
                        <w:szCs w:val="28"/>
                        <w:lang w:val="en-US"/>
                      </w:rPr>
                      <m:t>,</m:t>
                    </m:r>
                  </m:sup>
                </m:sSup>
                <m:r>
                  <w:rPr>
                    <w:rFonts w:ascii="Cambria Math" w:hAnsi="Cambria Math"/>
                    <w:color w:val="000000"/>
                    <w:sz w:val="28"/>
                    <w:szCs w:val="28"/>
                  </w:rPr>
                  <m:t>=</m:t>
                </m:r>
                <m:func>
                  <m:funcPr>
                    <m:ctrlPr>
                      <w:rPr>
                        <w:rFonts w:ascii="Cambria Math" w:hAnsi="Cambria Math"/>
                        <w:i/>
                        <w:color w:val="000000"/>
                        <w:sz w:val="28"/>
                        <w:szCs w:val="28"/>
                      </w:rPr>
                    </m:ctrlPr>
                  </m:funcPr>
                  <m:fName>
                    <m:r>
                      <m:rPr>
                        <m:sty m:val="p"/>
                      </m:rPr>
                      <w:rPr>
                        <w:rFonts w:ascii="Cambria Math" w:hAnsi="Cambria Math"/>
                        <w:color w:val="000000"/>
                        <w:sz w:val="28"/>
                        <w:szCs w:val="28"/>
                      </w:rPr>
                      <m:t>-cos</m:t>
                    </m:r>
                  </m:fName>
                  <m:e>
                    <m:r>
                      <w:rPr>
                        <w:rFonts w:ascii="Cambria Math" w:hAnsi="Cambria Math"/>
                        <w:color w:val="000000"/>
                        <w:sz w:val="28"/>
                        <w:szCs w:val="28"/>
                      </w:rPr>
                      <m:t>x</m:t>
                    </m:r>
                  </m:e>
                </m:func>
              </m:oMath>
            </m:oMathPara>
          </w:p>
        </w:tc>
        <w:tc>
          <w:tcPr>
            <w:tcW w:w="2251" w:type="dxa"/>
            <w:shd w:val="pct12" w:color="auto" w:fill="auto"/>
          </w:tcPr>
          <w:p w14:paraId="07644234" w14:textId="77777777" w:rsidR="008B4980" w:rsidRPr="008B4980" w:rsidRDefault="00C526EB" w:rsidP="008B4980">
            <w:pPr>
              <w:spacing w:before="100" w:beforeAutospacing="1" w:after="100" w:afterAutospacing="1" w:line="276" w:lineRule="auto"/>
              <w:ind w:firstLine="709"/>
              <w:rPr>
                <w:rFonts w:asciiTheme="minorHAnsi" w:hAnsiTheme="minorHAnsi"/>
                <w:i/>
                <w:color w:val="000000"/>
                <w:sz w:val="28"/>
                <w:szCs w:val="28"/>
              </w:rPr>
            </w:pPr>
            <m:oMathPara>
              <m:oMath>
                <m:sSup>
                  <m:sSupPr>
                    <m:ctrlPr>
                      <w:rPr>
                        <w:rFonts w:ascii="Cambria Math" w:hAnsi="Cambria Math"/>
                        <w:i/>
                        <w:color w:val="000000"/>
                        <w:sz w:val="28"/>
                        <w:szCs w:val="28"/>
                      </w:rPr>
                    </m:ctrlPr>
                  </m:sSupPr>
                  <m:e>
                    <m:d>
                      <m:dPr>
                        <m:ctrlPr>
                          <w:rPr>
                            <w:rFonts w:ascii="Cambria Math" w:hAnsi="Cambria Math"/>
                            <w:i/>
                            <w:color w:val="000000"/>
                            <w:sz w:val="28"/>
                            <w:szCs w:val="28"/>
                          </w:rPr>
                        </m:ctrlPr>
                      </m:dPr>
                      <m:e>
                        <m:func>
                          <m:funcPr>
                            <m:ctrlPr>
                              <w:rPr>
                                <w:rFonts w:ascii="Cambria Math" w:hAnsi="Cambria Math"/>
                                <w:i/>
                                <w:color w:val="000000"/>
                                <w:sz w:val="28"/>
                                <w:szCs w:val="28"/>
                                <w:lang w:val="en-US"/>
                              </w:rPr>
                            </m:ctrlPr>
                          </m:funcPr>
                          <m:fName>
                            <m:r>
                              <m:rPr>
                                <m:sty m:val="p"/>
                              </m:rPr>
                              <w:rPr>
                                <w:rFonts w:ascii="Cambria Math" w:hAnsi="Cambria Math"/>
                                <w:color w:val="000000"/>
                                <w:sz w:val="28"/>
                                <w:szCs w:val="28"/>
                                <w:lang w:val="en-US"/>
                              </w:rPr>
                              <m:t>sin</m:t>
                            </m:r>
                          </m:fName>
                          <m:e>
                            <m:r>
                              <w:rPr>
                                <w:rFonts w:ascii="Cambria Math" w:hAnsi="Cambria Math"/>
                                <w:color w:val="000000"/>
                                <w:sz w:val="28"/>
                                <w:szCs w:val="28"/>
                                <w:lang w:val="en-US"/>
                              </w:rPr>
                              <m:t>x</m:t>
                            </m:r>
                          </m:e>
                        </m:func>
                      </m:e>
                    </m:d>
                  </m:e>
                  <m:sup>
                    <m:r>
                      <w:rPr>
                        <w:rFonts w:ascii="Cambria Math" w:hAnsi="Cambria Math"/>
                        <w:color w:val="000000"/>
                        <w:sz w:val="28"/>
                        <w:szCs w:val="28"/>
                        <w:lang w:val="en-US"/>
                      </w:rPr>
                      <m:t>,</m:t>
                    </m:r>
                  </m:sup>
                </m:sSup>
                <m:r>
                  <w:rPr>
                    <w:rFonts w:ascii="Cambria Math" w:hAnsi="Cambria Math"/>
                    <w:color w:val="000000"/>
                    <w:sz w:val="28"/>
                    <w:szCs w:val="28"/>
                  </w:rPr>
                  <m:t>=</m:t>
                </m:r>
                <m:func>
                  <m:funcPr>
                    <m:ctrlPr>
                      <w:rPr>
                        <w:rFonts w:ascii="Cambria Math" w:hAnsi="Cambria Math"/>
                        <w:i/>
                        <w:color w:val="000000"/>
                        <w:sz w:val="28"/>
                        <w:szCs w:val="28"/>
                      </w:rPr>
                    </m:ctrlPr>
                  </m:funcPr>
                  <m:fName>
                    <m:r>
                      <m:rPr>
                        <m:sty m:val="p"/>
                      </m:rPr>
                      <w:rPr>
                        <w:rFonts w:ascii="Cambria Math" w:hAnsi="Cambria Math"/>
                        <w:color w:val="000000"/>
                        <w:sz w:val="28"/>
                        <w:szCs w:val="28"/>
                      </w:rPr>
                      <m:t>cos</m:t>
                    </m:r>
                  </m:fName>
                  <m:e>
                    <m:r>
                      <w:rPr>
                        <w:rFonts w:ascii="Cambria Math" w:hAnsi="Cambria Math"/>
                        <w:color w:val="000000"/>
                        <w:sz w:val="28"/>
                        <w:szCs w:val="28"/>
                      </w:rPr>
                      <m:t>x</m:t>
                    </m:r>
                  </m:e>
                </m:func>
              </m:oMath>
            </m:oMathPara>
          </w:p>
        </w:tc>
      </w:tr>
      <w:tr w:rsidR="008B4980" w:rsidRPr="008B4980" w14:paraId="092CB1C4" w14:textId="77777777" w:rsidTr="008B4980">
        <w:trPr>
          <w:jc w:val="center"/>
        </w:trPr>
        <w:tc>
          <w:tcPr>
            <w:tcW w:w="356" w:type="dxa"/>
          </w:tcPr>
          <w:p w14:paraId="0FA39DF1" w14:textId="77777777" w:rsidR="008B4980" w:rsidRPr="008B4980" w:rsidRDefault="008B4980" w:rsidP="008B4980">
            <w:pPr>
              <w:spacing w:before="100" w:beforeAutospacing="1" w:after="100" w:afterAutospacing="1" w:line="276" w:lineRule="auto"/>
              <w:ind w:firstLine="709"/>
              <w:rPr>
                <w:rFonts w:asciiTheme="minorHAnsi" w:eastAsia="Calibri" w:hAnsiTheme="minorHAnsi"/>
                <w:color w:val="000000"/>
                <w:sz w:val="28"/>
                <w:szCs w:val="28"/>
                <w:lang w:val="en-US"/>
              </w:rPr>
            </w:pPr>
            <w:r w:rsidRPr="008B4980">
              <w:rPr>
                <w:rFonts w:asciiTheme="minorHAnsi" w:eastAsia="Calibri" w:hAnsiTheme="minorHAnsi"/>
                <w:color w:val="000000"/>
                <w:sz w:val="28"/>
                <w:szCs w:val="28"/>
                <w:lang w:val="en-US"/>
              </w:rPr>
              <w:t>2</w:t>
            </w:r>
          </w:p>
        </w:tc>
        <w:tc>
          <w:tcPr>
            <w:tcW w:w="2251" w:type="dxa"/>
          </w:tcPr>
          <w:p w14:paraId="12EED409" w14:textId="77777777" w:rsidR="008B4980" w:rsidRPr="008B4980" w:rsidRDefault="00C526EB" w:rsidP="008B4980">
            <w:pPr>
              <w:spacing w:before="100" w:beforeAutospacing="1" w:after="100" w:afterAutospacing="1" w:line="276" w:lineRule="auto"/>
              <w:ind w:firstLine="709"/>
              <w:rPr>
                <w:rFonts w:asciiTheme="minorHAnsi" w:hAnsiTheme="minorHAnsi"/>
                <w:i/>
                <w:color w:val="000000"/>
                <w:sz w:val="28"/>
                <w:szCs w:val="28"/>
                <w:lang w:val="en-US"/>
              </w:rPr>
            </w:pPr>
            <m:oMathPara>
              <m:oMath>
                <m:sSup>
                  <m:sSupPr>
                    <m:ctrlPr>
                      <w:rPr>
                        <w:rFonts w:ascii="Cambria Math" w:hAnsi="Cambria Math"/>
                        <w:i/>
                        <w:color w:val="000000"/>
                        <w:sz w:val="28"/>
                        <w:szCs w:val="28"/>
                      </w:rPr>
                    </m:ctrlPr>
                  </m:sSupPr>
                  <m:e>
                    <m:r>
                      <w:rPr>
                        <w:rFonts w:ascii="Cambria Math" w:hAnsi="Cambria Math"/>
                        <w:color w:val="000000"/>
                        <w:sz w:val="28"/>
                        <w:szCs w:val="28"/>
                      </w:rPr>
                      <m:t>y</m:t>
                    </m:r>
                  </m:e>
                  <m:sup>
                    <m:r>
                      <w:rPr>
                        <w:rFonts w:ascii="Cambria Math" w:hAnsi="Cambria Math"/>
                        <w:color w:val="000000"/>
                        <w:sz w:val="28"/>
                        <w:szCs w:val="28"/>
                      </w:rPr>
                      <m:t>,</m:t>
                    </m:r>
                  </m:sup>
                </m:sSup>
                <m:r>
                  <w:rPr>
                    <w:rFonts w:ascii="Cambria Math" w:hAnsi="Cambria Math"/>
                    <w:color w:val="000000"/>
                    <w:sz w:val="28"/>
                    <w:szCs w:val="28"/>
                  </w:rPr>
                  <m:t>=</m:t>
                </m:r>
                <m:sSup>
                  <m:sSupPr>
                    <m:ctrlPr>
                      <w:rPr>
                        <w:rFonts w:ascii="Cambria Math" w:hAnsi="Cambria Math"/>
                        <w:i/>
                        <w:color w:val="000000"/>
                        <w:sz w:val="28"/>
                        <w:szCs w:val="28"/>
                      </w:rPr>
                    </m:ctrlPr>
                  </m:sSupPr>
                  <m:e>
                    <m:d>
                      <m:dPr>
                        <m:ctrlPr>
                          <w:rPr>
                            <w:rFonts w:ascii="Cambria Math" w:hAnsi="Cambria Math"/>
                            <w:i/>
                            <w:color w:val="000000"/>
                            <w:sz w:val="28"/>
                            <w:szCs w:val="28"/>
                          </w:rPr>
                        </m:ctrlPr>
                      </m:dPr>
                      <m:e>
                        <m:sSup>
                          <m:sSupPr>
                            <m:ctrlPr>
                              <w:rPr>
                                <w:rFonts w:ascii="Cambria Math" w:hAnsi="Cambria Math"/>
                                <w:i/>
                                <w:color w:val="000000"/>
                                <w:sz w:val="28"/>
                                <w:szCs w:val="28"/>
                              </w:rPr>
                            </m:ctrlPr>
                          </m:sSupPr>
                          <m:e>
                            <m:r>
                              <w:rPr>
                                <w:rFonts w:ascii="Cambria Math" w:hAnsi="Cambria Math"/>
                                <w:color w:val="000000"/>
                                <w:sz w:val="28"/>
                                <w:szCs w:val="28"/>
                              </w:rPr>
                              <m:t>x</m:t>
                            </m:r>
                          </m:e>
                          <m:sup>
                            <m:r>
                              <w:rPr>
                                <w:rFonts w:ascii="Cambria Math" w:hAnsi="Cambria Math"/>
                                <w:color w:val="000000"/>
                                <w:sz w:val="28"/>
                                <w:szCs w:val="28"/>
                              </w:rPr>
                              <m:t>2</m:t>
                            </m:r>
                          </m:sup>
                        </m:sSup>
                      </m:e>
                    </m:d>
                  </m:e>
                  <m:sup>
                    <m:r>
                      <w:rPr>
                        <w:rFonts w:ascii="Cambria Math" w:hAnsi="Cambria Math"/>
                        <w:color w:val="000000"/>
                        <w:sz w:val="28"/>
                        <w:szCs w:val="28"/>
                      </w:rPr>
                      <m:t>,</m:t>
                    </m:r>
                  </m:sup>
                </m:sSup>
                <m:r>
                  <w:rPr>
                    <w:rFonts w:ascii="Cambria Math" w:hAnsi="Cambria Math"/>
                    <w:color w:val="000000"/>
                    <w:sz w:val="28"/>
                    <w:szCs w:val="28"/>
                  </w:rPr>
                  <m:t>=2</m:t>
                </m:r>
                <m:sSup>
                  <m:sSupPr>
                    <m:ctrlPr>
                      <w:rPr>
                        <w:rFonts w:ascii="Cambria Math" w:hAnsi="Cambria Math"/>
                        <w:i/>
                        <w:color w:val="000000"/>
                        <w:sz w:val="28"/>
                        <w:szCs w:val="28"/>
                      </w:rPr>
                    </m:ctrlPr>
                  </m:sSupPr>
                  <m:e>
                    <m:r>
                      <w:rPr>
                        <w:rFonts w:ascii="Cambria Math" w:hAnsi="Cambria Math"/>
                        <w:color w:val="000000"/>
                        <w:sz w:val="28"/>
                        <w:szCs w:val="28"/>
                      </w:rPr>
                      <m:t>x</m:t>
                    </m:r>
                  </m:e>
                  <m:sup>
                    <m:r>
                      <w:rPr>
                        <w:rFonts w:ascii="Cambria Math" w:hAnsi="Cambria Math"/>
                        <w:color w:val="000000"/>
                        <w:sz w:val="28"/>
                        <w:szCs w:val="28"/>
                      </w:rPr>
                      <m:t>3</m:t>
                    </m:r>
                  </m:sup>
                </m:sSup>
              </m:oMath>
            </m:oMathPara>
          </w:p>
        </w:tc>
        <w:tc>
          <w:tcPr>
            <w:tcW w:w="2355" w:type="dxa"/>
            <w:gridSpan w:val="2"/>
            <w:shd w:val="pct12" w:color="auto" w:fill="auto"/>
          </w:tcPr>
          <w:p w14:paraId="6F491A8F" w14:textId="77777777" w:rsidR="008B4980" w:rsidRPr="008B4980" w:rsidRDefault="00C526EB" w:rsidP="008B4980">
            <w:pPr>
              <w:spacing w:before="100" w:beforeAutospacing="1" w:after="100" w:afterAutospacing="1" w:line="276" w:lineRule="auto"/>
              <w:ind w:firstLine="709"/>
              <w:rPr>
                <w:rFonts w:asciiTheme="minorHAnsi" w:hAnsiTheme="minorHAnsi"/>
                <w:i/>
                <w:color w:val="000000"/>
                <w:sz w:val="28"/>
                <w:szCs w:val="28"/>
              </w:rPr>
            </w:pPr>
            <m:oMathPara>
              <m:oMath>
                <m:sSup>
                  <m:sSupPr>
                    <m:ctrlPr>
                      <w:rPr>
                        <w:rFonts w:ascii="Cambria Math" w:hAnsi="Cambria Math"/>
                        <w:i/>
                        <w:color w:val="000000"/>
                        <w:sz w:val="28"/>
                        <w:szCs w:val="28"/>
                      </w:rPr>
                    </m:ctrlPr>
                  </m:sSupPr>
                  <m:e>
                    <m:r>
                      <w:rPr>
                        <w:rFonts w:ascii="Cambria Math" w:hAnsi="Cambria Math"/>
                        <w:color w:val="000000"/>
                        <w:sz w:val="28"/>
                        <w:szCs w:val="28"/>
                      </w:rPr>
                      <m:t>y</m:t>
                    </m:r>
                  </m:e>
                  <m:sup>
                    <m:r>
                      <w:rPr>
                        <w:rFonts w:ascii="Cambria Math" w:hAnsi="Cambria Math"/>
                        <w:color w:val="000000"/>
                        <w:sz w:val="28"/>
                        <w:szCs w:val="28"/>
                      </w:rPr>
                      <m:t>,</m:t>
                    </m:r>
                  </m:sup>
                </m:sSup>
                <m:r>
                  <w:rPr>
                    <w:rFonts w:ascii="Cambria Math" w:hAnsi="Cambria Math"/>
                    <w:color w:val="000000"/>
                    <w:sz w:val="28"/>
                    <w:szCs w:val="28"/>
                  </w:rPr>
                  <m:t>=</m:t>
                </m:r>
                <m:sSup>
                  <m:sSupPr>
                    <m:ctrlPr>
                      <w:rPr>
                        <w:rFonts w:ascii="Cambria Math" w:hAnsi="Cambria Math"/>
                        <w:i/>
                        <w:color w:val="000000"/>
                        <w:sz w:val="28"/>
                        <w:szCs w:val="28"/>
                      </w:rPr>
                    </m:ctrlPr>
                  </m:sSupPr>
                  <m:e>
                    <m:d>
                      <m:dPr>
                        <m:ctrlPr>
                          <w:rPr>
                            <w:rFonts w:ascii="Cambria Math" w:hAnsi="Cambria Math"/>
                            <w:i/>
                            <w:color w:val="000000"/>
                            <w:sz w:val="28"/>
                            <w:szCs w:val="28"/>
                          </w:rPr>
                        </m:ctrlPr>
                      </m:dPr>
                      <m:e>
                        <m:sSup>
                          <m:sSupPr>
                            <m:ctrlPr>
                              <w:rPr>
                                <w:rFonts w:ascii="Cambria Math" w:hAnsi="Cambria Math"/>
                                <w:i/>
                                <w:color w:val="000000"/>
                                <w:sz w:val="28"/>
                                <w:szCs w:val="28"/>
                              </w:rPr>
                            </m:ctrlPr>
                          </m:sSupPr>
                          <m:e>
                            <m:r>
                              <w:rPr>
                                <w:rFonts w:ascii="Cambria Math" w:hAnsi="Cambria Math"/>
                                <w:color w:val="000000"/>
                                <w:sz w:val="28"/>
                                <w:szCs w:val="28"/>
                              </w:rPr>
                              <m:t>x</m:t>
                            </m:r>
                          </m:e>
                          <m:sup>
                            <m:r>
                              <w:rPr>
                                <w:rFonts w:ascii="Cambria Math" w:hAnsi="Cambria Math"/>
                                <w:color w:val="000000"/>
                                <w:sz w:val="28"/>
                                <w:szCs w:val="28"/>
                              </w:rPr>
                              <m:t>2</m:t>
                            </m:r>
                          </m:sup>
                        </m:sSup>
                      </m:e>
                    </m:d>
                  </m:e>
                  <m:sup>
                    <m:r>
                      <w:rPr>
                        <w:rFonts w:ascii="Cambria Math" w:hAnsi="Cambria Math"/>
                        <w:color w:val="000000"/>
                        <w:sz w:val="28"/>
                        <w:szCs w:val="28"/>
                      </w:rPr>
                      <m:t>,</m:t>
                    </m:r>
                  </m:sup>
                </m:sSup>
                <m:r>
                  <w:rPr>
                    <w:rFonts w:ascii="Cambria Math" w:hAnsi="Cambria Math"/>
                    <w:color w:val="000000"/>
                    <w:sz w:val="28"/>
                    <w:szCs w:val="28"/>
                  </w:rPr>
                  <m:t>=2x</m:t>
                </m:r>
              </m:oMath>
            </m:oMathPara>
          </w:p>
        </w:tc>
        <w:tc>
          <w:tcPr>
            <w:tcW w:w="2285" w:type="dxa"/>
          </w:tcPr>
          <w:p w14:paraId="628CD01D" w14:textId="77777777" w:rsidR="008B4980" w:rsidRPr="008B4980" w:rsidRDefault="00C526EB" w:rsidP="008B4980">
            <w:pPr>
              <w:spacing w:before="100" w:beforeAutospacing="1" w:after="100" w:afterAutospacing="1" w:line="276" w:lineRule="auto"/>
              <w:ind w:firstLine="709"/>
              <w:rPr>
                <w:rFonts w:asciiTheme="minorHAnsi" w:hAnsiTheme="minorHAnsi"/>
                <w:i/>
                <w:color w:val="000000"/>
                <w:sz w:val="28"/>
                <w:szCs w:val="28"/>
              </w:rPr>
            </w:pPr>
            <m:oMathPara>
              <m:oMath>
                <m:sSup>
                  <m:sSupPr>
                    <m:ctrlPr>
                      <w:rPr>
                        <w:rFonts w:ascii="Cambria Math" w:hAnsi="Cambria Math"/>
                        <w:i/>
                        <w:color w:val="000000"/>
                        <w:sz w:val="28"/>
                        <w:szCs w:val="28"/>
                      </w:rPr>
                    </m:ctrlPr>
                  </m:sSupPr>
                  <m:e>
                    <m:d>
                      <m:dPr>
                        <m:ctrlPr>
                          <w:rPr>
                            <w:rFonts w:ascii="Cambria Math" w:hAnsi="Cambria Math"/>
                            <w:i/>
                            <w:color w:val="000000"/>
                            <w:sz w:val="28"/>
                            <w:szCs w:val="28"/>
                          </w:rPr>
                        </m:ctrlPr>
                      </m:dPr>
                      <m:e>
                        <m:r>
                          <w:rPr>
                            <w:rFonts w:ascii="Cambria Math" w:hAnsi="Cambria Math"/>
                            <w:color w:val="000000"/>
                            <w:sz w:val="28"/>
                            <w:szCs w:val="28"/>
                          </w:rPr>
                          <m:t>U∙V</m:t>
                        </m:r>
                      </m:e>
                    </m:d>
                  </m:e>
                  <m:sup>
                    <m:r>
                      <w:rPr>
                        <w:rFonts w:ascii="Cambria Math" w:hAnsi="Cambria Math"/>
                        <w:color w:val="000000"/>
                        <w:sz w:val="28"/>
                        <w:szCs w:val="28"/>
                        <w:lang w:val="en-US"/>
                      </w:rPr>
                      <m:t>,</m:t>
                    </m:r>
                  </m:sup>
                </m:sSup>
                <m:r>
                  <w:rPr>
                    <w:rFonts w:ascii="Cambria Math" w:hAnsi="Cambria Math"/>
                    <w:color w:val="000000"/>
                    <w:sz w:val="28"/>
                    <w:szCs w:val="28"/>
                  </w:rPr>
                  <m:t>=</m:t>
                </m:r>
                <m:sSup>
                  <m:sSupPr>
                    <m:ctrlPr>
                      <w:rPr>
                        <w:rFonts w:ascii="Cambria Math" w:hAnsi="Cambria Math"/>
                        <w:i/>
                        <w:color w:val="000000"/>
                        <w:sz w:val="28"/>
                        <w:szCs w:val="28"/>
                      </w:rPr>
                    </m:ctrlPr>
                  </m:sSupPr>
                  <m:e>
                    <m:r>
                      <w:rPr>
                        <w:rFonts w:ascii="Cambria Math" w:hAnsi="Cambria Math"/>
                        <w:color w:val="000000"/>
                        <w:sz w:val="28"/>
                        <w:szCs w:val="28"/>
                      </w:rPr>
                      <m:t>U</m:t>
                    </m:r>
                  </m:e>
                  <m:sup>
                    <m:r>
                      <w:rPr>
                        <w:rFonts w:ascii="Cambria Math" w:hAnsi="Cambria Math"/>
                        <w:color w:val="000000"/>
                        <w:sz w:val="28"/>
                        <w:szCs w:val="28"/>
                      </w:rPr>
                      <m:t>,</m:t>
                    </m:r>
                  </m:sup>
                </m:sSup>
                <m:r>
                  <w:rPr>
                    <w:rFonts w:ascii="Cambria Math" w:hAnsi="Cambria Math"/>
                    <w:color w:val="000000"/>
                    <w:sz w:val="28"/>
                    <w:szCs w:val="28"/>
                  </w:rPr>
                  <m:t>∙</m:t>
                </m:r>
                <m:sSup>
                  <m:sSupPr>
                    <m:ctrlPr>
                      <w:rPr>
                        <w:rFonts w:ascii="Cambria Math" w:hAnsi="Cambria Math"/>
                        <w:i/>
                        <w:color w:val="000000"/>
                        <w:sz w:val="28"/>
                        <w:szCs w:val="28"/>
                      </w:rPr>
                    </m:ctrlPr>
                  </m:sSupPr>
                  <m:e>
                    <m:r>
                      <w:rPr>
                        <w:rFonts w:ascii="Cambria Math" w:hAnsi="Cambria Math"/>
                        <w:color w:val="000000"/>
                        <w:sz w:val="28"/>
                        <w:szCs w:val="28"/>
                      </w:rPr>
                      <m:t>V</m:t>
                    </m:r>
                  </m:e>
                  <m:sup>
                    <m:r>
                      <w:rPr>
                        <w:rFonts w:ascii="Cambria Math" w:hAnsi="Cambria Math"/>
                        <w:color w:val="000000"/>
                        <w:sz w:val="28"/>
                        <w:szCs w:val="28"/>
                      </w:rPr>
                      <m:t>,</m:t>
                    </m:r>
                  </m:sup>
                </m:sSup>
              </m:oMath>
            </m:oMathPara>
          </w:p>
        </w:tc>
        <w:tc>
          <w:tcPr>
            <w:tcW w:w="2251" w:type="dxa"/>
            <w:shd w:val="pct12" w:color="auto" w:fill="auto"/>
          </w:tcPr>
          <w:p w14:paraId="4F18E597" w14:textId="77777777" w:rsidR="008B4980" w:rsidRPr="008B4980" w:rsidRDefault="00C526EB" w:rsidP="008B4980">
            <w:pPr>
              <w:spacing w:before="100" w:beforeAutospacing="1" w:after="100" w:afterAutospacing="1" w:line="276" w:lineRule="auto"/>
              <w:ind w:firstLine="709"/>
              <w:rPr>
                <w:rFonts w:asciiTheme="minorHAnsi" w:hAnsiTheme="minorHAnsi"/>
                <w:i/>
                <w:color w:val="000000"/>
                <w:sz w:val="28"/>
                <w:szCs w:val="28"/>
              </w:rPr>
            </w:pPr>
            <m:oMathPara>
              <m:oMath>
                <m:sSup>
                  <m:sSupPr>
                    <m:ctrlPr>
                      <w:rPr>
                        <w:rFonts w:ascii="Cambria Math" w:hAnsi="Cambria Math"/>
                        <w:i/>
                        <w:color w:val="000000"/>
                        <w:sz w:val="28"/>
                        <w:szCs w:val="28"/>
                      </w:rPr>
                    </m:ctrlPr>
                  </m:sSupPr>
                  <m:e>
                    <m:d>
                      <m:dPr>
                        <m:ctrlPr>
                          <w:rPr>
                            <w:rFonts w:ascii="Cambria Math" w:hAnsi="Cambria Math"/>
                            <w:i/>
                            <w:color w:val="000000"/>
                            <w:sz w:val="28"/>
                            <w:szCs w:val="28"/>
                          </w:rPr>
                        </m:ctrlPr>
                      </m:dPr>
                      <m:e>
                        <m:r>
                          <w:rPr>
                            <w:rFonts w:ascii="Cambria Math" w:hAnsi="Cambria Math"/>
                            <w:color w:val="000000"/>
                            <w:sz w:val="28"/>
                            <w:szCs w:val="28"/>
                          </w:rPr>
                          <m:t>U∙V</m:t>
                        </m:r>
                      </m:e>
                    </m:d>
                  </m:e>
                  <m:sup>
                    <m:r>
                      <w:rPr>
                        <w:rFonts w:ascii="Cambria Math" w:hAnsi="Cambria Math"/>
                        <w:color w:val="000000"/>
                        <w:sz w:val="28"/>
                        <w:szCs w:val="28"/>
                        <w:lang w:val="en-US"/>
                      </w:rPr>
                      <m:t>,</m:t>
                    </m:r>
                  </m:sup>
                </m:sSup>
                <m:r>
                  <w:rPr>
                    <w:rFonts w:ascii="Cambria Math" w:hAnsi="Cambria Math"/>
                    <w:color w:val="000000"/>
                    <w:sz w:val="28"/>
                    <w:szCs w:val="28"/>
                  </w:rPr>
                  <m:t>=</m:t>
                </m:r>
                <m:sSup>
                  <m:sSupPr>
                    <m:ctrlPr>
                      <w:rPr>
                        <w:rFonts w:ascii="Cambria Math" w:hAnsi="Cambria Math"/>
                        <w:i/>
                        <w:color w:val="000000"/>
                        <w:sz w:val="28"/>
                        <w:szCs w:val="28"/>
                      </w:rPr>
                    </m:ctrlPr>
                  </m:sSupPr>
                  <m:e>
                    <m:r>
                      <w:rPr>
                        <w:rFonts w:ascii="Cambria Math" w:hAnsi="Cambria Math"/>
                        <w:color w:val="000000"/>
                        <w:sz w:val="28"/>
                        <w:szCs w:val="28"/>
                      </w:rPr>
                      <m:t>U</m:t>
                    </m:r>
                  </m:e>
                  <m:sup>
                    <m:r>
                      <w:rPr>
                        <w:rFonts w:ascii="Cambria Math" w:hAnsi="Cambria Math"/>
                        <w:color w:val="000000"/>
                        <w:sz w:val="28"/>
                        <w:szCs w:val="28"/>
                      </w:rPr>
                      <m:t>,</m:t>
                    </m:r>
                  </m:sup>
                </m:sSup>
                <m:r>
                  <w:rPr>
                    <w:rFonts w:ascii="Cambria Math" w:hAnsi="Cambria Math"/>
                    <w:color w:val="000000"/>
                    <w:sz w:val="28"/>
                    <w:szCs w:val="28"/>
                  </w:rPr>
                  <m:t>∙V+</m:t>
                </m:r>
                <m:sSup>
                  <m:sSupPr>
                    <m:ctrlPr>
                      <w:rPr>
                        <w:rFonts w:ascii="Cambria Math" w:hAnsi="Cambria Math"/>
                        <w:i/>
                        <w:color w:val="000000"/>
                        <w:sz w:val="28"/>
                        <w:szCs w:val="28"/>
                      </w:rPr>
                    </m:ctrlPr>
                  </m:sSupPr>
                  <m:e>
                    <m:r>
                      <w:rPr>
                        <w:rFonts w:ascii="Cambria Math" w:hAnsi="Cambria Math"/>
                        <w:color w:val="000000"/>
                        <w:sz w:val="28"/>
                        <w:szCs w:val="28"/>
                      </w:rPr>
                      <m:t>V</m:t>
                    </m:r>
                  </m:e>
                  <m:sup>
                    <m:r>
                      <w:rPr>
                        <w:rFonts w:ascii="Cambria Math" w:hAnsi="Cambria Math"/>
                        <w:color w:val="000000"/>
                        <w:sz w:val="28"/>
                        <w:szCs w:val="28"/>
                      </w:rPr>
                      <m:t>,</m:t>
                    </m:r>
                  </m:sup>
                </m:sSup>
                <m:r>
                  <w:rPr>
                    <w:rFonts w:ascii="Cambria Math" w:hAnsi="Cambria Math"/>
                    <w:color w:val="000000"/>
                    <w:sz w:val="28"/>
                    <w:szCs w:val="28"/>
                  </w:rPr>
                  <m:t>∙U</m:t>
                </m:r>
              </m:oMath>
            </m:oMathPara>
          </w:p>
        </w:tc>
      </w:tr>
      <w:tr w:rsidR="008B4980" w:rsidRPr="008B4980" w14:paraId="4801A308" w14:textId="77777777" w:rsidTr="008B4980">
        <w:trPr>
          <w:jc w:val="center"/>
        </w:trPr>
        <w:tc>
          <w:tcPr>
            <w:tcW w:w="356" w:type="dxa"/>
          </w:tcPr>
          <w:p w14:paraId="12AC72DD" w14:textId="77777777" w:rsidR="008B4980" w:rsidRPr="008B4980" w:rsidRDefault="008B4980" w:rsidP="008B4980">
            <w:pPr>
              <w:spacing w:before="100" w:beforeAutospacing="1" w:after="100" w:afterAutospacing="1" w:line="276" w:lineRule="auto"/>
              <w:ind w:firstLine="709"/>
              <w:rPr>
                <w:rFonts w:asciiTheme="minorHAnsi" w:hAnsiTheme="minorHAnsi"/>
                <w:i/>
                <w:color w:val="000000"/>
                <w:sz w:val="28"/>
                <w:szCs w:val="28"/>
                <w:lang w:val="en-US"/>
              </w:rPr>
            </w:pPr>
            <w:r w:rsidRPr="008B4980">
              <w:rPr>
                <w:rFonts w:asciiTheme="minorHAnsi" w:hAnsiTheme="minorHAnsi"/>
                <w:i/>
                <w:color w:val="000000"/>
                <w:sz w:val="28"/>
                <w:szCs w:val="28"/>
                <w:lang w:val="en-US"/>
              </w:rPr>
              <w:t>3</w:t>
            </w:r>
          </w:p>
        </w:tc>
        <w:tc>
          <w:tcPr>
            <w:tcW w:w="2251" w:type="dxa"/>
          </w:tcPr>
          <w:p w14:paraId="7CBF46C6" w14:textId="77777777" w:rsidR="008B4980" w:rsidRPr="008B4980" w:rsidRDefault="00C526EB" w:rsidP="008B4980">
            <w:pPr>
              <w:spacing w:before="100" w:beforeAutospacing="1" w:after="100" w:afterAutospacing="1" w:line="276" w:lineRule="auto"/>
              <w:ind w:firstLine="709"/>
              <w:rPr>
                <w:rFonts w:asciiTheme="minorHAnsi" w:hAnsiTheme="minorHAnsi"/>
                <w:i/>
                <w:color w:val="000000"/>
                <w:sz w:val="28"/>
                <w:szCs w:val="28"/>
              </w:rPr>
            </w:pPr>
            <m:oMathPara>
              <m:oMath>
                <m:sSup>
                  <m:sSupPr>
                    <m:ctrlPr>
                      <w:rPr>
                        <w:rFonts w:ascii="Cambria Math" w:hAnsi="Cambria Math"/>
                        <w:i/>
                        <w:color w:val="000000"/>
                        <w:sz w:val="28"/>
                        <w:szCs w:val="28"/>
                      </w:rPr>
                    </m:ctrlPr>
                  </m:sSupPr>
                  <m:e>
                    <m:d>
                      <m:dPr>
                        <m:ctrlPr>
                          <w:rPr>
                            <w:rFonts w:ascii="Cambria Math" w:hAnsi="Cambria Math"/>
                            <w:i/>
                            <w:color w:val="000000"/>
                            <w:sz w:val="28"/>
                            <w:szCs w:val="28"/>
                          </w:rPr>
                        </m:ctrlPr>
                      </m:dPr>
                      <m:e>
                        <m:func>
                          <m:funcPr>
                            <m:ctrlPr>
                              <w:rPr>
                                <w:rFonts w:ascii="Cambria Math" w:hAnsi="Cambria Math"/>
                                <w:i/>
                                <w:color w:val="000000"/>
                                <w:sz w:val="28"/>
                                <w:szCs w:val="28"/>
                                <w:lang w:val="en-US"/>
                              </w:rPr>
                            </m:ctrlPr>
                          </m:funcPr>
                          <m:fName>
                            <m:r>
                              <m:rPr>
                                <m:sty m:val="p"/>
                              </m:rPr>
                              <w:rPr>
                                <w:rFonts w:ascii="Cambria Math" w:hAnsi="Cambria Math"/>
                                <w:color w:val="000000"/>
                                <w:sz w:val="28"/>
                                <w:szCs w:val="28"/>
                                <w:lang w:val="en-US"/>
                              </w:rPr>
                              <m:t>cos</m:t>
                            </m:r>
                          </m:fName>
                          <m:e>
                            <m:r>
                              <w:rPr>
                                <w:rFonts w:ascii="Cambria Math" w:hAnsi="Cambria Math"/>
                                <w:color w:val="000000"/>
                                <w:sz w:val="28"/>
                                <w:szCs w:val="28"/>
                                <w:lang w:val="en-US"/>
                              </w:rPr>
                              <m:t>x</m:t>
                            </m:r>
                          </m:e>
                        </m:func>
                      </m:e>
                    </m:d>
                  </m:e>
                  <m:sup>
                    <m:r>
                      <w:rPr>
                        <w:rFonts w:ascii="Cambria Math" w:hAnsi="Cambria Math"/>
                        <w:color w:val="000000"/>
                        <w:sz w:val="28"/>
                        <w:szCs w:val="28"/>
                        <w:lang w:val="en-US"/>
                      </w:rPr>
                      <m:t>,</m:t>
                    </m:r>
                  </m:sup>
                </m:sSup>
                <m:r>
                  <w:rPr>
                    <w:rFonts w:ascii="Cambria Math" w:hAnsi="Cambria Math"/>
                    <w:color w:val="000000"/>
                    <w:sz w:val="28"/>
                    <w:szCs w:val="28"/>
                  </w:rPr>
                  <m:t>=</m:t>
                </m:r>
                <m:func>
                  <m:funcPr>
                    <m:ctrlPr>
                      <w:rPr>
                        <w:rFonts w:ascii="Cambria Math" w:hAnsi="Cambria Math"/>
                        <w:i/>
                        <w:color w:val="000000"/>
                        <w:sz w:val="28"/>
                        <w:szCs w:val="28"/>
                      </w:rPr>
                    </m:ctrlPr>
                  </m:funcPr>
                  <m:fName>
                    <m:r>
                      <m:rPr>
                        <m:sty m:val="p"/>
                      </m:rPr>
                      <w:rPr>
                        <w:rFonts w:ascii="Cambria Math" w:hAnsi="Cambria Math"/>
                        <w:color w:val="000000"/>
                        <w:sz w:val="28"/>
                        <w:szCs w:val="28"/>
                      </w:rPr>
                      <m:t>sin</m:t>
                    </m:r>
                  </m:fName>
                  <m:e>
                    <m:r>
                      <w:rPr>
                        <w:rFonts w:ascii="Cambria Math" w:hAnsi="Cambria Math"/>
                        <w:color w:val="000000"/>
                        <w:sz w:val="28"/>
                        <w:szCs w:val="28"/>
                      </w:rPr>
                      <m:t>x</m:t>
                    </m:r>
                  </m:e>
                </m:func>
              </m:oMath>
            </m:oMathPara>
          </w:p>
        </w:tc>
        <w:tc>
          <w:tcPr>
            <w:tcW w:w="2355" w:type="dxa"/>
            <w:gridSpan w:val="2"/>
            <w:shd w:val="pct12" w:color="auto" w:fill="auto"/>
          </w:tcPr>
          <w:p w14:paraId="510B0680" w14:textId="77777777" w:rsidR="008B4980" w:rsidRPr="008B4980" w:rsidRDefault="00C526EB" w:rsidP="008B4980">
            <w:pPr>
              <w:spacing w:before="100" w:beforeAutospacing="1" w:after="100" w:afterAutospacing="1" w:line="276" w:lineRule="auto"/>
              <w:ind w:firstLine="709"/>
              <w:rPr>
                <w:rFonts w:asciiTheme="minorHAnsi" w:hAnsiTheme="minorHAnsi"/>
                <w:i/>
                <w:color w:val="000000"/>
                <w:sz w:val="28"/>
                <w:szCs w:val="28"/>
              </w:rPr>
            </w:pPr>
            <m:oMathPara>
              <m:oMath>
                <m:sSup>
                  <m:sSupPr>
                    <m:ctrlPr>
                      <w:rPr>
                        <w:rFonts w:ascii="Cambria Math" w:hAnsi="Cambria Math"/>
                        <w:i/>
                        <w:color w:val="000000"/>
                        <w:sz w:val="28"/>
                        <w:szCs w:val="28"/>
                      </w:rPr>
                    </m:ctrlPr>
                  </m:sSupPr>
                  <m:e>
                    <m:d>
                      <m:dPr>
                        <m:ctrlPr>
                          <w:rPr>
                            <w:rFonts w:ascii="Cambria Math" w:hAnsi="Cambria Math"/>
                            <w:i/>
                            <w:color w:val="000000"/>
                            <w:sz w:val="28"/>
                            <w:szCs w:val="28"/>
                          </w:rPr>
                        </m:ctrlPr>
                      </m:dPr>
                      <m:e>
                        <m:func>
                          <m:funcPr>
                            <m:ctrlPr>
                              <w:rPr>
                                <w:rFonts w:ascii="Cambria Math" w:hAnsi="Cambria Math"/>
                                <w:i/>
                                <w:color w:val="000000"/>
                                <w:sz w:val="28"/>
                                <w:szCs w:val="28"/>
                                <w:lang w:val="en-US"/>
                              </w:rPr>
                            </m:ctrlPr>
                          </m:funcPr>
                          <m:fName>
                            <m:r>
                              <m:rPr>
                                <m:sty m:val="p"/>
                              </m:rPr>
                              <w:rPr>
                                <w:rFonts w:ascii="Cambria Math" w:hAnsi="Cambria Math"/>
                                <w:color w:val="000000"/>
                                <w:sz w:val="28"/>
                                <w:szCs w:val="28"/>
                                <w:lang w:val="en-US"/>
                              </w:rPr>
                              <m:t>cos</m:t>
                            </m:r>
                          </m:fName>
                          <m:e>
                            <m:r>
                              <w:rPr>
                                <w:rFonts w:ascii="Cambria Math" w:hAnsi="Cambria Math"/>
                                <w:color w:val="000000"/>
                                <w:sz w:val="28"/>
                                <w:szCs w:val="28"/>
                                <w:lang w:val="en-US"/>
                              </w:rPr>
                              <m:t>x</m:t>
                            </m:r>
                          </m:e>
                        </m:func>
                      </m:e>
                    </m:d>
                  </m:e>
                  <m:sup>
                    <m:r>
                      <w:rPr>
                        <w:rFonts w:ascii="Cambria Math" w:hAnsi="Cambria Math"/>
                        <w:color w:val="000000"/>
                        <w:sz w:val="28"/>
                        <w:szCs w:val="28"/>
                        <w:lang w:val="en-US"/>
                      </w:rPr>
                      <m:t>,</m:t>
                    </m:r>
                  </m:sup>
                </m:sSup>
                <m:r>
                  <w:rPr>
                    <w:rFonts w:ascii="Cambria Math" w:hAnsi="Cambria Math"/>
                    <w:color w:val="000000"/>
                    <w:sz w:val="28"/>
                    <w:szCs w:val="28"/>
                  </w:rPr>
                  <m:t>=-</m:t>
                </m:r>
                <m:func>
                  <m:funcPr>
                    <m:ctrlPr>
                      <w:rPr>
                        <w:rFonts w:ascii="Cambria Math" w:hAnsi="Cambria Math"/>
                        <w:i/>
                        <w:color w:val="000000"/>
                        <w:sz w:val="28"/>
                        <w:szCs w:val="28"/>
                      </w:rPr>
                    </m:ctrlPr>
                  </m:funcPr>
                  <m:fName>
                    <m:r>
                      <m:rPr>
                        <m:sty m:val="p"/>
                      </m:rPr>
                      <w:rPr>
                        <w:rFonts w:ascii="Cambria Math" w:hAnsi="Cambria Math"/>
                        <w:color w:val="000000"/>
                        <w:sz w:val="28"/>
                        <w:szCs w:val="28"/>
                      </w:rPr>
                      <m:t>sin</m:t>
                    </m:r>
                  </m:fName>
                  <m:e>
                    <m:r>
                      <w:rPr>
                        <w:rFonts w:ascii="Cambria Math" w:hAnsi="Cambria Math"/>
                        <w:color w:val="000000"/>
                        <w:sz w:val="28"/>
                        <w:szCs w:val="28"/>
                      </w:rPr>
                      <m:t>x</m:t>
                    </m:r>
                  </m:e>
                </m:func>
              </m:oMath>
            </m:oMathPara>
          </w:p>
        </w:tc>
        <w:tc>
          <w:tcPr>
            <w:tcW w:w="2285" w:type="dxa"/>
          </w:tcPr>
          <w:p w14:paraId="2F053DFC" w14:textId="77777777" w:rsidR="008B4980" w:rsidRPr="008B4980" w:rsidRDefault="00C526EB" w:rsidP="008B4980">
            <w:pPr>
              <w:spacing w:before="100" w:beforeAutospacing="1" w:after="100" w:afterAutospacing="1" w:line="276" w:lineRule="auto"/>
              <w:ind w:firstLine="709"/>
              <w:rPr>
                <w:rFonts w:asciiTheme="minorHAnsi" w:hAnsiTheme="minorHAnsi"/>
                <w:i/>
                <w:color w:val="000000"/>
                <w:sz w:val="28"/>
                <w:szCs w:val="28"/>
              </w:rPr>
            </w:pPr>
            <m:oMathPara>
              <m:oMath>
                <m:sSup>
                  <m:sSupPr>
                    <m:ctrlPr>
                      <w:rPr>
                        <w:rFonts w:ascii="Cambria Math" w:hAnsi="Cambria Math"/>
                        <w:i/>
                        <w:color w:val="000000"/>
                        <w:sz w:val="28"/>
                        <w:szCs w:val="28"/>
                      </w:rPr>
                    </m:ctrlPr>
                  </m:sSupPr>
                  <m:e>
                    <m:d>
                      <m:dPr>
                        <m:ctrlPr>
                          <w:rPr>
                            <w:rFonts w:ascii="Cambria Math" w:hAnsi="Cambria Math"/>
                            <w:i/>
                            <w:color w:val="000000"/>
                            <w:sz w:val="28"/>
                            <w:szCs w:val="28"/>
                          </w:rPr>
                        </m:ctrlPr>
                      </m:dPr>
                      <m:e>
                        <m:f>
                          <m:fPr>
                            <m:ctrlPr>
                              <w:rPr>
                                <w:rFonts w:ascii="Cambria Math" w:hAnsi="Cambria Math"/>
                                <w:i/>
                                <w:color w:val="000000"/>
                                <w:sz w:val="28"/>
                                <w:szCs w:val="28"/>
                              </w:rPr>
                            </m:ctrlPr>
                          </m:fPr>
                          <m:num>
                            <m:r>
                              <w:rPr>
                                <w:rFonts w:ascii="Cambria Math" w:hAnsi="Cambria Math"/>
                                <w:color w:val="000000"/>
                                <w:sz w:val="28"/>
                                <w:szCs w:val="28"/>
                              </w:rPr>
                              <m:t>U</m:t>
                            </m:r>
                          </m:num>
                          <m:den>
                            <m:r>
                              <w:rPr>
                                <w:rFonts w:ascii="Cambria Math" w:hAnsi="Cambria Math"/>
                                <w:color w:val="000000"/>
                                <w:sz w:val="28"/>
                                <w:szCs w:val="28"/>
                              </w:rPr>
                              <m:t>V</m:t>
                            </m:r>
                          </m:den>
                        </m:f>
                      </m:e>
                    </m:d>
                  </m:e>
                  <m:sup>
                    <m:r>
                      <w:rPr>
                        <w:rFonts w:ascii="Cambria Math" w:hAnsi="Cambria Math"/>
                        <w:color w:val="000000"/>
                        <w:sz w:val="28"/>
                        <w:szCs w:val="28"/>
                      </w:rPr>
                      <m:t>,</m:t>
                    </m:r>
                  </m:sup>
                </m:sSup>
                <m:r>
                  <w:rPr>
                    <w:rFonts w:ascii="Cambria Math" w:hAnsi="Cambria Math"/>
                    <w:color w:val="000000"/>
                    <w:sz w:val="28"/>
                    <w:szCs w:val="28"/>
                  </w:rPr>
                  <m:t>=</m:t>
                </m:r>
                <m:f>
                  <m:fPr>
                    <m:ctrlPr>
                      <w:rPr>
                        <w:rFonts w:ascii="Cambria Math" w:hAnsi="Cambria Math"/>
                        <w:i/>
                        <w:color w:val="000000"/>
                        <w:sz w:val="28"/>
                        <w:szCs w:val="28"/>
                      </w:rPr>
                    </m:ctrlPr>
                  </m:fPr>
                  <m:num>
                    <m:sSup>
                      <m:sSupPr>
                        <m:ctrlPr>
                          <w:rPr>
                            <w:rFonts w:ascii="Cambria Math" w:hAnsi="Cambria Math"/>
                            <w:i/>
                            <w:color w:val="000000"/>
                            <w:sz w:val="28"/>
                            <w:szCs w:val="28"/>
                          </w:rPr>
                        </m:ctrlPr>
                      </m:sSupPr>
                      <m:e>
                        <m:r>
                          <w:rPr>
                            <w:rFonts w:ascii="Cambria Math" w:hAnsi="Cambria Math"/>
                            <w:color w:val="000000"/>
                            <w:sz w:val="28"/>
                            <w:szCs w:val="28"/>
                          </w:rPr>
                          <m:t>V</m:t>
                        </m:r>
                      </m:e>
                      <m:sup>
                        <m:r>
                          <w:rPr>
                            <w:rFonts w:ascii="Cambria Math" w:hAnsi="Cambria Math"/>
                            <w:color w:val="000000"/>
                            <w:sz w:val="28"/>
                            <w:szCs w:val="28"/>
                          </w:rPr>
                          <m:t>,</m:t>
                        </m:r>
                      </m:sup>
                    </m:sSup>
                    <m:r>
                      <w:rPr>
                        <w:rFonts w:ascii="Cambria Math" w:hAnsi="Cambria Math"/>
                        <w:color w:val="000000"/>
                        <w:sz w:val="28"/>
                        <w:szCs w:val="28"/>
                      </w:rPr>
                      <m:t>∙U-V∙</m:t>
                    </m:r>
                    <m:sSup>
                      <m:sSupPr>
                        <m:ctrlPr>
                          <w:rPr>
                            <w:rFonts w:ascii="Cambria Math" w:hAnsi="Cambria Math"/>
                            <w:i/>
                            <w:color w:val="000000"/>
                            <w:sz w:val="28"/>
                            <w:szCs w:val="28"/>
                          </w:rPr>
                        </m:ctrlPr>
                      </m:sSupPr>
                      <m:e>
                        <m:r>
                          <w:rPr>
                            <w:rFonts w:ascii="Cambria Math" w:hAnsi="Cambria Math"/>
                            <w:color w:val="000000"/>
                            <w:sz w:val="28"/>
                            <w:szCs w:val="28"/>
                          </w:rPr>
                          <m:t>U</m:t>
                        </m:r>
                      </m:e>
                      <m:sup>
                        <m:r>
                          <w:rPr>
                            <w:rFonts w:ascii="Cambria Math" w:hAnsi="Cambria Math"/>
                            <w:color w:val="000000"/>
                            <w:sz w:val="28"/>
                            <w:szCs w:val="28"/>
                          </w:rPr>
                          <m:t>,</m:t>
                        </m:r>
                      </m:sup>
                    </m:sSup>
                  </m:num>
                  <m:den>
                    <m:sSup>
                      <m:sSupPr>
                        <m:ctrlPr>
                          <w:rPr>
                            <w:rFonts w:ascii="Cambria Math" w:hAnsi="Cambria Math"/>
                            <w:i/>
                            <w:color w:val="000000"/>
                            <w:sz w:val="28"/>
                            <w:szCs w:val="28"/>
                          </w:rPr>
                        </m:ctrlPr>
                      </m:sSupPr>
                      <m:e>
                        <m:r>
                          <w:rPr>
                            <w:rFonts w:ascii="Cambria Math" w:hAnsi="Cambria Math"/>
                            <w:color w:val="000000"/>
                            <w:sz w:val="28"/>
                            <w:szCs w:val="28"/>
                          </w:rPr>
                          <m:t>U</m:t>
                        </m:r>
                      </m:e>
                      <m:sup>
                        <m:r>
                          <w:rPr>
                            <w:rFonts w:ascii="Cambria Math" w:hAnsi="Cambria Math"/>
                            <w:color w:val="000000"/>
                            <w:sz w:val="28"/>
                            <w:szCs w:val="28"/>
                          </w:rPr>
                          <m:t>2</m:t>
                        </m:r>
                      </m:sup>
                    </m:sSup>
                  </m:den>
                </m:f>
              </m:oMath>
            </m:oMathPara>
          </w:p>
        </w:tc>
        <w:tc>
          <w:tcPr>
            <w:tcW w:w="2251" w:type="dxa"/>
            <w:shd w:val="pct12" w:color="auto" w:fill="auto"/>
          </w:tcPr>
          <w:p w14:paraId="7727AC15" w14:textId="77777777" w:rsidR="008B4980" w:rsidRPr="008B4980" w:rsidRDefault="00C526EB" w:rsidP="008B4980">
            <w:pPr>
              <w:spacing w:before="100" w:beforeAutospacing="1" w:after="100" w:afterAutospacing="1" w:line="276" w:lineRule="auto"/>
              <w:ind w:firstLine="709"/>
              <w:rPr>
                <w:rFonts w:asciiTheme="minorHAnsi" w:hAnsiTheme="minorHAnsi"/>
                <w:i/>
                <w:color w:val="000000"/>
                <w:sz w:val="28"/>
                <w:szCs w:val="28"/>
              </w:rPr>
            </w:pPr>
            <m:oMathPara>
              <m:oMath>
                <m:sSup>
                  <m:sSupPr>
                    <m:ctrlPr>
                      <w:rPr>
                        <w:rFonts w:ascii="Cambria Math" w:hAnsi="Cambria Math"/>
                        <w:i/>
                        <w:color w:val="000000"/>
                        <w:sz w:val="28"/>
                        <w:szCs w:val="28"/>
                      </w:rPr>
                    </m:ctrlPr>
                  </m:sSupPr>
                  <m:e>
                    <m:d>
                      <m:dPr>
                        <m:ctrlPr>
                          <w:rPr>
                            <w:rFonts w:ascii="Cambria Math" w:hAnsi="Cambria Math"/>
                            <w:i/>
                            <w:color w:val="000000"/>
                            <w:sz w:val="28"/>
                            <w:szCs w:val="28"/>
                          </w:rPr>
                        </m:ctrlPr>
                      </m:dPr>
                      <m:e>
                        <m:f>
                          <m:fPr>
                            <m:ctrlPr>
                              <w:rPr>
                                <w:rFonts w:ascii="Cambria Math" w:hAnsi="Cambria Math"/>
                                <w:i/>
                                <w:color w:val="000000"/>
                                <w:sz w:val="28"/>
                                <w:szCs w:val="28"/>
                              </w:rPr>
                            </m:ctrlPr>
                          </m:fPr>
                          <m:num>
                            <m:r>
                              <w:rPr>
                                <w:rFonts w:ascii="Cambria Math" w:hAnsi="Cambria Math"/>
                                <w:color w:val="000000"/>
                                <w:sz w:val="28"/>
                                <w:szCs w:val="28"/>
                              </w:rPr>
                              <m:t>U</m:t>
                            </m:r>
                          </m:num>
                          <m:den>
                            <m:r>
                              <w:rPr>
                                <w:rFonts w:ascii="Cambria Math" w:hAnsi="Cambria Math"/>
                                <w:color w:val="000000"/>
                                <w:sz w:val="28"/>
                                <w:szCs w:val="28"/>
                              </w:rPr>
                              <m:t>V</m:t>
                            </m:r>
                          </m:den>
                        </m:f>
                      </m:e>
                    </m:d>
                  </m:e>
                  <m:sup>
                    <m:r>
                      <w:rPr>
                        <w:rFonts w:ascii="Cambria Math" w:hAnsi="Cambria Math"/>
                        <w:color w:val="000000"/>
                        <w:sz w:val="28"/>
                        <w:szCs w:val="28"/>
                      </w:rPr>
                      <m:t>,</m:t>
                    </m:r>
                  </m:sup>
                </m:sSup>
                <m:r>
                  <w:rPr>
                    <w:rFonts w:ascii="Cambria Math" w:hAnsi="Cambria Math"/>
                    <w:color w:val="000000"/>
                    <w:sz w:val="28"/>
                    <w:szCs w:val="28"/>
                  </w:rPr>
                  <m:t>=</m:t>
                </m:r>
                <m:f>
                  <m:fPr>
                    <m:ctrlPr>
                      <w:rPr>
                        <w:rFonts w:ascii="Cambria Math" w:hAnsi="Cambria Math"/>
                        <w:i/>
                        <w:color w:val="000000"/>
                        <w:sz w:val="28"/>
                        <w:szCs w:val="28"/>
                      </w:rPr>
                    </m:ctrlPr>
                  </m:fPr>
                  <m:num>
                    <m:sSup>
                      <m:sSupPr>
                        <m:ctrlPr>
                          <w:rPr>
                            <w:rFonts w:ascii="Cambria Math" w:hAnsi="Cambria Math"/>
                            <w:i/>
                            <w:color w:val="000000"/>
                            <w:sz w:val="28"/>
                            <w:szCs w:val="28"/>
                          </w:rPr>
                        </m:ctrlPr>
                      </m:sSupPr>
                      <m:e>
                        <m:r>
                          <w:rPr>
                            <w:rFonts w:ascii="Cambria Math" w:hAnsi="Cambria Math"/>
                            <w:color w:val="000000"/>
                            <w:sz w:val="28"/>
                            <w:szCs w:val="28"/>
                          </w:rPr>
                          <m:t>U</m:t>
                        </m:r>
                      </m:e>
                      <m:sup>
                        <m:r>
                          <w:rPr>
                            <w:rFonts w:ascii="Cambria Math" w:hAnsi="Cambria Math"/>
                            <w:color w:val="000000"/>
                            <w:sz w:val="28"/>
                            <w:szCs w:val="28"/>
                          </w:rPr>
                          <m:t>,</m:t>
                        </m:r>
                      </m:sup>
                    </m:sSup>
                    <m:r>
                      <w:rPr>
                        <w:rFonts w:ascii="Cambria Math" w:hAnsi="Cambria Math"/>
                        <w:color w:val="000000"/>
                        <w:sz w:val="28"/>
                        <w:szCs w:val="28"/>
                      </w:rPr>
                      <m:t>∙V-U∙</m:t>
                    </m:r>
                    <m:sSup>
                      <m:sSupPr>
                        <m:ctrlPr>
                          <w:rPr>
                            <w:rFonts w:ascii="Cambria Math" w:hAnsi="Cambria Math"/>
                            <w:i/>
                            <w:color w:val="000000"/>
                            <w:sz w:val="28"/>
                            <w:szCs w:val="28"/>
                          </w:rPr>
                        </m:ctrlPr>
                      </m:sSupPr>
                      <m:e>
                        <m:r>
                          <w:rPr>
                            <w:rFonts w:ascii="Cambria Math" w:hAnsi="Cambria Math"/>
                            <w:color w:val="000000"/>
                            <w:sz w:val="28"/>
                            <w:szCs w:val="28"/>
                          </w:rPr>
                          <m:t>V</m:t>
                        </m:r>
                      </m:e>
                      <m:sup>
                        <m:r>
                          <w:rPr>
                            <w:rFonts w:ascii="Cambria Math" w:hAnsi="Cambria Math"/>
                            <w:color w:val="000000"/>
                            <w:sz w:val="28"/>
                            <w:szCs w:val="28"/>
                          </w:rPr>
                          <m:t>,</m:t>
                        </m:r>
                      </m:sup>
                    </m:sSup>
                  </m:num>
                  <m:den>
                    <m:sSup>
                      <m:sSupPr>
                        <m:ctrlPr>
                          <w:rPr>
                            <w:rFonts w:ascii="Cambria Math" w:hAnsi="Cambria Math"/>
                            <w:i/>
                            <w:color w:val="000000"/>
                            <w:sz w:val="28"/>
                            <w:szCs w:val="28"/>
                          </w:rPr>
                        </m:ctrlPr>
                      </m:sSupPr>
                      <m:e>
                        <m:r>
                          <w:rPr>
                            <w:rFonts w:ascii="Cambria Math" w:hAnsi="Cambria Math"/>
                            <w:color w:val="000000"/>
                            <w:sz w:val="28"/>
                            <w:szCs w:val="28"/>
                          </w:rPr>
                          <m:t>V</m:t>
                        </m:r>
                      </m:e>
                      <m:sup>
                        <m:r>
                          <w:rPr>
                            <w:rFonts w:ascii="Cambria Math" w:hAnsi="Cambria Math"/>
                            <w:color w:val="000000"/>
                            <w:sz w:val="28"/>
                            <w:szCs w:val="28"/>
                          </w:rPr>
                          <m:t>2</m:t>
                        </m:r>
                      </m:sup>
                    </m:sSup>
                  </m:den>
                </m:f>
              </m:oMath>
            </m:oMathPara>
          </w:p>
        </w:tc>
      </w:tr>
      <w:tr w:rsidR="008B4980" w:rsidRPr="008B4980" w14:paraId="0F4527DC" w14:textId="77777777" w:rsidTr="008B4980">
        <w:trPr>
          <w:jc w:val="center"/>
        </w:trPr>
        <w:tc>
          <w:tcPr>
            <w:tcW w:w="356" w:type="dxa"/>
          </w:tcPr>
          <w:p w14:paraId="01D83810" w14:textId="77777777" w:rsidR="008B4980" w:rsidRPr="008B4980" w:rsidRDefault="008B4980" w:rsidP="008B4980">
            <w:pPr>
              <w:spacing w:before="100" w:beforeAutospacing="1" w:after="100" w:afterAutospacing="1" w:line="276" w:lineRule="auto"/>
              <w:ind w:firstLine="709"/>
              <w:rPr>
                <w:rFonts w:asciiTheme="minorHAnsi" w:hAnsiTheme="minorHAnsi"/>
                <w:i/>
                <w:color w:val="000000"/>
                <w:sz w:val="28"/>
                <w:szCs w:val="28"/>
                <w:lang w:val="en-US"/>
              </w:rPr>
            </w:pPr>
            <w:r w:rsidRPr="008B4980">
              <w:rPr>
                <w:rFonts w:asciiTheme="minorHAnsi" w:hAnsiTheme="minorHAnsi"/>
                <w:i/>
                <w:color w:val="000000"/>
                <w:sz w:val="28"/>
                <w:szCs w:val="28"/>
                <w:lang w:val="en-US"/>
              </w:rPr>
              <w:t>4</w:t>
            </w:r>
          </w:p>
        </w:tc>
        <w:tc>
          <w:tcPr>
            <w:tcW w:w="2251" w:type="dxa"/>
          </w:tcPr>
          <w:p w14:paraId="5EEB5C3B" w14:textId="77777777" w:rsidR="008B4980" w:rsidRPr="008B4980" w:rsidRDefault="00C526EB" w:rsidP="008B4980">
            <w:pPr>
              <w:spacing w:before="100" w:beforeAutospacing="1" w:after="100" w:afterAutospacing="1" w:line="276" w:lineRule="auto"/>
              <w:ind w:firstLine="709"/>
              <w:rPr>
                <w:rFonts w:asciiTheme="minorHAnsi" w:hAnsiTheme="minorHAnsi"/>
                <w:i/>
                <w:color w:val="000000"/>
                <w:sz w:val="28"/>
                <w:szCs w:val="28"/>
              </w:rPr>
            </w:pPr>
            <m:oMathPara>
              <m:oMath>
                <m:sSup>
                  <m:sSupPr>
                    <m:ctrlPr>
                      <w:rPr>
                        <w:rFonts w:ascii="Cambria Math" w:hAnsi="Cambria Math"/>
                        <w:i/>
                        <w:color w:val="000000"/>
                        <w:sz w:val="28"/>
                        <w:szCs w:val="28"/>
                      </w:rPr>
                    </m:ctrlPr>
                  </m:sSupPr>
                  <m:e>
                    <m:d>
                      <m:dPr>
                        <m:ctrlPr>
                          <w:rPr>
                            <w:rFonts w:ascii="Cambria Math" w:hAnsi="Cambria Math"/>
                            <w:i/>
                            <w:color w:val="000000"/>
                            <w:sz w:val="28"/>
                            <w:szCs w:val="28"/>
                          </w:rPr>
                        </m:ctrlPr>
                      </m:dPr>
                      <m:e>
                        <m:sSup>
                          <m:sSupPr>
                            <m:ctrlPr>
                              <w:rPr>
                                <w:rFonts w:ascii="Cambria Math" w:hAnsi="Cambria Math"/>
                                <w:i/>
                                <w:color w:val="000000"/>
                                <w:sz w:val="28"/>
                                <w:szCs w:val="28"/>
                              </w:rPr>
                            </m:ctrlPr>
                          </m:sSupPr>
                          <m:e>
                            <m:r>
                              <w:rPr>
                                <w:rFonts w:ascii="Cambria Math" w:hAnsi="Cambria Math"/>
                                <w:color w:val="000000"/>
                                <w:sz w:val="28"/>
                                <w:szCs w:val="28"/>
                              </w:rPr>
                              <m:t>x</m:t>
                            </m:r>
                          </m:e>
                          <m:sup>
                            <m:r>
                              <w:rPr>
                                <w:rFonts w:ascii="Cambria Math" w:hAnsi="Cambria Math"/>
                                <w:color w:val="000000"/>
                                <w:sz w:val="28"/>
                                <w:szCs w:val="28"/>
                              </w:rPr>
                              <m:t>5</m:t>
                            </m:r>
                          </m:sup>
                        </m:sSup>
                        <m:r>
                          <w:rPr>
                            <w:rFonts w:ascii="Cambria Math" w:hAnsi="Cambria Math"/>
                            <w:color w:val="000000"/>
                            <w:sz w:val="28"/>
                            <w:szCs w:val="28"/>
                          </w:rPr>
                          <m:t>-4</m:t>
                        </m:r>
                      </m:e>
                    </m:d>
                  </m:e>
                  <m:sup>
                    <m:r>
                      <w:rPr>
                        <w:rFonts w:ascii="Cambria Math" w:hAnsi="Cambria Math"/>
                        <w:color w:val="000000"/>
                        <w:sz w:val="28"/>
                        <w:szCs w:val="28"/>
                      </w:rPr>
                      <m:t>,</m:t>
                    </m:r>
                  </m:sup>
                </m:sSup>
                <m:r>
                  <w:rPr>
                    <w:rFonts w:ascii="Cambria Math" w:hAnsi="Cambria Math"/>
                    <w:color w:val="000000"/>
                    <w:sz w:val="28"/>
                    <w:szCs w:val="28"/>
                  </w:rPr>
                  <m:t>=5</m:t>
                </m:r>
                <m:sSup>
                  <m:sSupPr>
                    <m:ctrlPr>
                      <w:rPr>
                        <w:rFonts w:ascii="Cambria Math" w:hAnsi="Cambria Math"/>
                        <w:i/>
                        <w:color w:val="000000"/>
                        <w:sz w:val="28"/>
                        <w:szCs w:val="28"/>
                      </w:rPr>
                    </m:ctrlPr>
                  </m:sSupPr>
                  <m:e>
                    <m:r>
                      <w:rPr>
                        <w:rFonts w:ascii="Cambria Math" w:hAnsi="Cambria Math"/>
                        <w:color w:val="000000"/>
                        <w:sz w:val="28"/>
                        <w:szCs w:val="28"/>
                      </w:rPr>
                      <m:t>x</m:t>
                    </m:r>
                  </m:e>
                  <m:sup>
                    <m:r>
                      <w:rPr>
                        <w:rFonts w:ascii="Cambria Math" w:hAnsi="Cambria Math"/>
                        <w:color w:val="000000"/>
                        <w:sz w:val="28"/>
                        <w:szCs w:val="28"/>
                      </w:rPr>
                      <m:t>6</m:t>
                    </m:r>
                  </m:sup>
                </m:sSup>
                <m:r>
                  <w:rPr>
                    <w:rFonts w:ascii="Cambria Math" w:hAnsi="Cambria Math"/>
                    <w:color w:val="000000"/>
                    <w:sz w:val="28"/>
                    <w:szCs w:val="28"/>
                  </w:rPr>
                  <m:t>-x</m:t>
                </m:r>
              </m:oMath>
            </m:oMathPara>
          </w:p>
        </w:tc>
        <w:tc>
          <w:tcPr>
            <w:tcW w:w="2355" w:type="dxa"/>
            <w:gridSpan w:val="2"/>
            <w:shd w:val="pct12" w:color="auto" w:fill="auto"/>
          </w:tcPr>
          <w:p w14:paraId="063E39E7" w14:textId="77777777" w:rsidR="008B4980" w:rsidRPr="008B4980" w:rsidRDefault="00C526EB" w:rsidP="008B4980">
            <w:pPr>
              <w:spacing w:before="100" w:beforeAutospacing="1" w:after="100" w:afterAutospacing="1" w:line="276" w:lineRule="auto"/>
              <w:ind w:firstLine="709"/>
              <w:rPr>
                <w:rFonts w:asciiTheme="minorHAnsi" w:hAnsiTheme="minorHAnsi"/>
                <w:i/>
                <w:color w:val="000000"/>
                <w:sz w:val="28"/>
                <w:szCs w:val="28"/>
              </w:rPr>
            </w:pPr>
            <m:oMathPara>
              <m:oMath>
                <m:sSup>
                  <m:sSupPr>
                    <m:ctrlPr>
                      <w:rPr>
                        <w:rFonts w:ascii="Cambria Math" w:hAnsi="Cambria Math"/>
                        <w:i/>
                        <w:color w:val="000000"/>
                        <w:sz w:val="28"/>
                        <w:szCs w:val="28"/>
                      </w:rPr>
                    </m:ctrlPr>
                  </m:sSupPr>
                  <m:e>
                    <m:d>
                      <m:dPr>
                        <m:ctrlPr>
                          <w:rPr>
                            <w:rFonts w:ascii="Cambria Math" w:hAnsi="Cambria Math"/>
                            <w:i/>
                            <w:color w:val="000000"/>
                            <w:sz w:val="28"/>
                            <w:szCs w:val="28"/>
                          </w:rPr>
                        </m:ctrlPr>
                      </m:dPr>
                      <m:e>
                        <m:sSup>
                          <m:sSupPr>
                            <m:ctrlPr>
                              <w:rPr>
                                <w:rFonts w:ascii="Cambria Math" w:hAnsi="Cambria Math"/>
                                <w:i/>
                                <w:color w:val="000000"/>
                                <w:sz w:val="28"/>
                                <w:szCs w:val="28"/>
                              </w:rPr>
                            </m:ctrlPr>
                          </m:sSupPr>
                          <m:e>
                            <m:r>
                              <w:rPr>
                                <w:rFonts w:ascii="Cambria Math" w:hAnsi="Cambria Math"/>
                                <w:color w:val="000000"/>
                                <w:sz w:val="28"/>
                                <w:szCs w:val="28"/>
                              </w:rPr>
                              <m:t>x</m:t>
                            </m:r>
                          </m:e>
                          <m:sup>
                            <m:r>
                              <w:rPr>
                                <w:rFonts w:ascii="Cambria Math" w:hAnsi="Cambria Math"/>
                                <w:color w:val="000000"/>
                                <w:sz w:val="28"/>
                                <w:szCs w:val="28"/>
                              </w:rPr>
                              <m:t>5</m:t>
                            </m:r>
                          </m:sup>
                        </m:sSup>
                        <m:r>
                          <w:rPr>
                            <w:rFonts w:ascii="Cambria Math" w:hAnsi="Cambria Math"/>
                            <w:color w:val="000000"/>
                            <w:sz w:val="28"/>
                            <w:szCs w:val="28"/>
                          </w:rPr>
                          <m:t>-4</m:t>
                        </m:r>
                      </m:e>
                    </m:d>
                  </m:e>
                  <m:sup>
                    <m:r>
                      <w:rPr>
                        <w:rFonts w:ascii="Cambria Math" w:hAnsi="Cambria Math"/>
                        <w:color w:val="000000"/>
                        <w:sz w:val="28"/>
                        <w:szCs w:val="28"/>
                      </w:rPr>
                      <m:t>,</m:t>
                    </m:r>
                  </m:sup>
                </m:sSup>
                <m:r>
                  <w:rPr>
                    <w:rFonts w:ascii="Cambria Math" w:hAnsi="Cambria Math"/>
                    <w:color w:val="000000"/>
                    <w:sz w:val="28"/>
                    <w:szCs w:val="28"/>
                  </w:rPr>
                  <m:t>=5</m:t>
                </m:r>
                <m:sSup>
                  <m:sSupPr>
                    <m:ctrlPr>
                      <w:rPr>
                        <w:rFonts w:ascii="Cambria Math" w:hAnsi="Cambria Math"/>
                        <w:i/>
                        <w:color w:val="000000"/>
                        <w:sz w:val="28"/>
                        <w:szCs w:val="28"/>
                      </w:rPr>
                    </m:ctrlPr>
                  </m:sSupPr>
                  <m:e>
                    <m:r>
                      <w:rPr>
                        <w:rFonts w:ascii="Cambria Math" w:hAnsi="Cambria Math"/>
                        <w:color w:val="000000"/>
                        <w:sz w:val="28"/>
                        <w:szCs w:val="28"/>
                      </w:rPr>
                      <m:t>x</m:t>
                    </m:r>
                  </m:e>
                  <m:sup>
                    <m:r>
                      <w:rPr>
                        <w:rFonts w:ascii="Cambria Math" w:hAnsi="Cambria Math"/>
                        <w:color w:val="000000"/>
                        <w:sz w:val="28"/>
                        <w:szCs w:val="28"/>
                      </w:rPr>
                      <m:t>4</m:t>
                    </m:r>
                  </m:sup>
                </m:sSup>
              </m:oMath>
            </m:oMathPara>
          </w:p>
        </w:tc>
        <w:tc>
          <w:tcPr>
            <w:tcW w:w="2285" w:type="dxa"/>
          </w:tcPr>
          <w:p w14:paraId="1C3FFDB4" w14:textId="77777777" w:rsidR="008B4980" w:rsidRPr="008B4980" w:rsidRDefault="00C526EB" w:rsidP="008B4980">
            <w:pPr>
              <w:spacing w:before="100" w:beforeAutospacing="1" w:after="100" w:afterAutospacing="1" w:line="276" w:lineRule="auto"/>
              <w:ind w:firstLine="709"/>
              <w:rPr>
                <w:rFonts w:asciiTheme="minorHAnsi" w:hAnsiTheme="minorHAnsi"/>
                <w:i/>
                <w:color w:val="000000"/>
                <w:sz w:val="28"/>
                <w:szCs w:val="28"/>
              </w:rPr>
            </w:pPr>
            <m:oMathPara>
              <m:oMath>
                <m:sSup>
                  <m:sSupPr>
                    <m:ctrlPr>
                      <w:rPr>
                        <w:rFonts w:ascii="Cambria Math" w:hAnsi="Cambria Math"/>
                        <w:i/>
                        <w:color w:val="000000"/>
                        <w:sz w:val="28"/>
                        <w:szCs w:val="28"/>
                      </w:rPr>
                    </m:ctrlPr>
                  </m:sSupPr>
                  <m:e>
                    <m:d>
                      <m:dPr>
                        <m:ctrlPr>
                          <w:rPr>
                            <w:rFonts w:ascii="Cambria Math" w:hAnsi="Cambria Math"/>
                            <w:i/>
                            <w:color w:val="000000"/>
                            <w:sz w:val="28"/>
                            <w:szCs w:val="28"/>
                          </w:rPr>
                        </m:ctrlPr>
                      </m:dPr>
                      <m:e>
                        <m:r>
                          <w:rPr>
                            <w:rFonts w:ascii="Cambria Math" w:hAnsi="Cambria Math"/>
                            <w:color w:val="000000"/>
                            <w:sz w:val="28"/>
                            <w:szCs w:val="28"/>
                          </w:rPr>
                          <m:t>7x+</m:t>
                        </m:r>
                        <m:sSup>
                          <m:sSupPr>
                            <m:ctrlPr>
                              <w:rPr>
                                <w:rFonts w:ascii="Cambria Math" w:hAnsi="Cambria Math"/>
                                <w:i/>
                                <w:color w:val="000000"/>
                                <w:sz w:val="28"/>
                                <w:szCs w:val="28"/>
                              </w:rPr>
                            </m:ctrlPr>
                          </m:sSupPr>
                          <m:e>
                            <m:r>
                              <w:rPr>
                                <w:rFonts w:ascii="Cambria Math" w:hAnsi="Cambria Math"/>
                                <w:color w:val="000000"/>
                                <w:sz w:val="28"/>
                                <w:szCs w:val="28"/>
                              </w:rPr>
                              <m:t>x</m:t>
                            </m:r>
                          </m:e>
                          <m:sup>
                            <m:r>
                              <w:rPr>
                                <w:rFonts w:ascii="Cambria Math" w:hAnsi="Cambria Math"/>
                                <w:color w:val="000000"/>
                                <w:sz w:val="28"/>
                                <w:szCs w:val="28"/>
                              </w:rPr>
                              <m:t>2</m:t>
                            </m:r>
                          </m:sup>
                        </m:sSup>
                      </m:e>
                    </m:d>
                  </m:e>
                  <m:sup>
                    <m:r>
                      <w:rPr>
                        <w:rFonts w:ascii="Cambria Math" w:hAnsi="Cambria Math"/>
                        <w:color w:val="000000"/>
                        <w:sz w:val="28"/>
                        <w:szCs w:val="28"/>
                      </w:rPr>
                      <m:t>,</m:t>
                    </m:r>
                  </m:sup>
                </m:sSup>
                <m:r>
                  <w:rPr>
                    <w:rFonts w:ascii="Cambria Math" w:hAnsi="Cambria Math"/>
                    <w:color w:val="000000"/>
                    <w:sz w:val="28"/>
                    <w:szCs w:val="28"/>
                  </w:rPr>
                  <m:t>=7+x</m:t>
                </m:r>
              </m:oMath>
            </m:oMathPara>
          </w:p>
        </w:tc>
        <w:tc>
          <w:tcPr>
            <w:tcW w:w="2251" w:type="dxa"/>
            <w:shd w:val="pct12" w:color="auto" w:fill="auto"/>
          </w:tcPr>
          <w:p w14:paraId="5DF4B15D" w14:textId="77777777" w:rsidR="008B4980" w:rsidRPr="008B4980" w:rsidRDefault="00C526EB" w:rsidP="008B4980">
            <w:pPr>
              <w:spacing w:before="100" w:beforeAutospacing="1" w:after="100" w:afterAutospacing="1" w:line="276" w:lineRule="auto"/>
              <w:ind w:firstLine="709"/>
              <w:rPr>
                <w:rFonts w:asciiTheme="minorHAnsi" w:hAnsiTheme="minorHAnsi"/>
                <w:i/>
                <w:color w:val="000000"/>
                <w:sz w:val="28"/>
                <w:szCs w:val="28"/>
              </w:rPr>
            </w:pPr>
            <m:oMathPara>
              <m:oMath>
                <m:sSup>
                  <m:sSupPr>
                    <m:ctrlPr>
                      <w:rPr>
                        <w:rFonts w:ascii="Cambria Math" w:hAnsi="Cambria Math"/>
                        <w:i/>
                        <w:color w:val="000000"/>
                        <w:sz w:val="28"/>
                        <w:szCs w:val="28"/>
                      </w:rPr>
                    </m:ctrlPr>
                  </m:sSupPr>
                  <m:e>
                    <m:d>
                      <m:dPr>
                        <m:ctrlPr>
                          <w:rPr>
                            <w:rFonts w:ascii="Cambria Math" w:hAnsi="Cambria Math"/>
                            <w:i/>
                            <w:color w:val="000000"/>
                            <w:sz w:val="28"/>
                            <w:szCs w:val="28"/>
                          </w:rPr>
                        </m:ctrlPr>
                      </m:dPr>
                      <m:e>
                        <m:r>
                          <w:rPr>
                            <w:rFonts w:ascii="Cambria Math" w:hAnsi="Cambria Math"/>
                            <w:color w:val="000000"/>
                            <w:sz w:val="28"/>
                            <w:szCs w:val="28"/>
                          </w:rPr>
                          <m:t>7x+</m:t>
                        </m:r>
                        <m:sSup>
                          <m:sSupPr>
                            <m:ctrlPr>
                              <w:rPr>
                                <w:rFonts w:ascii="Cambria Math" w:hAnsi="Cambria Math"/>
                                <w:i/>
                                <w:color w:val="000000"/>
                                <w:sz w:val="28"/>
                                <w:szCs w:val="28"/>
                              </w:rPr>
                            </m:ctrlPr>
                          </m:sSupPr>
                          <m:e>
                            <m:r>
                              <w:rPr>
                                <w:rFonts w:ascii="Cambria Math" w:hAnsi="Cambria Math"/>
                                <w:color w:val="000000"/>
                                <w:sz w:val="28"/>
                                <w:szCs w:val="28"/>
                              </w:rPr>
                              <m:t>x</m:t>
                            </m:r>
                          </m:e>
                          <m:sup>
                            <m:r>
                              <w:rPr>
                                <w:rFonts w:ascii="Cambria Math" w:hAnsi="Cambria Math"/>
                                <w:color w:val="000000"/>
                                <w:sz w:val="28"/>
                                <w:szCs w:val="28"/>
                              </w:rPr>
                              <m:t>2</m:t>
                            </m:r>
                          </m:sup>
                        </m:sSup>
                      </m:e>
                    </m:d>
                  </m:e>
                  <m:sup>
                    <m:r>
                      <w:rPr>
                        <w:rFonts w:ascii="Cambria Math" w:hAnsi="Cambria Math"/>
                        <w:color w:val="000000"/>
                        <w:sz w:val="28"/>
                        <w:szCs w:val="28"/>
                      </w:rPr>
                      <m:t>,</m:t>
                    </m:r>
                  </m:sup>
                </m:sSup>
                <m:r>
                  <w:rPr>
                    <w:rFonts w:ascii="Cambria Math" w:hAnsi="Cambria Math"/>
                    <w:color w:val="000000"/>
                    <w:sz w:val="28"/>
                    <w:szCs w:val="28"/>
                  </w:rPr>
                  <m:t>=7+2x</m:t>
                </m:r>
              </m:oMath>
            </m:oMathPara>
          </w:p>
        </w:tc>
      </w:tr>
      <w:tr w:rsidR="008B4980" w:rsidRPr="008B4980" w14:paraId="250531AD" w14:textId="77777777" w:rsidTr="008B4980">
        <w:trPr>
          <w:jc w:val="center"/>
        </w:trPr>
        <w:tc>
          <w:tcPr>
            <w:tcW w:w="356" w:type="dxa"/>
          </w:tcPr>
          <w:p w14:paraId="6B16EC0D" w14:textId="77777777" w:rsidR="008B4980" w:rsidRPr="008B4980" w:rsidRDefault="008B4980" w:rsidP="008B4980">
            <w:pPr>
              <w:spacing w:before="100" w:beforeAutospacing="1" w:after="100" w:afterAutospacing="1" w:line="276" w:lineRule="auto"/>
              <w:ind w:firstLine="709"/>
              <w:rPr>
                <w:rFonts w:asciiTheme="minorHAnsi" w:hAnsiTheme="minorHAnsi"/>
                <w:i/>
                <w:color w:val="000000"/>
                <w:sz w:val="28"/>
                <w:szCs w:val="28"/>
                <w:lang w:val="en-US"/>
              </w:rPr>
            </w:pPr>
            <w:r w:rsidRPr="008B4980">
              <w:rPr>
                <w:rFonts w:asciiTheme="minorHAnsi" w:hAnsiTheme="minorHAnsi"/>
                <w:i/>
                <w:color w:val="000000"/>
                <w:sz w:val="28"/>
                <w:szCs w:val="28"/>
                <w:lang w:val="en-US"/>
              </w:rPr>
              <w:lastRenderedPageBreak/>
              <w:t>5</w:t>
            </w:r>
          </w:p>
        </w:tc>
        <w:tc>
          <w:tcPr>
            <w:tcW w:w="2251" w:type="dxa"/>
          </w:tcPr>
          <w:p w14:paraId="696A9359" w14:textId="77777777" w:rsidR="008B4980" w:rsidRPr="008B4980" w:rsidRDefault="00C526EB" w:rsidP="008B4980">
            <w:pPr>
              <w:spacing w:before="100" w:beforeAutospacing="1" w:after="100" w:afterAutospacing="1" w:line="276" w:lineRule="auto"/>
              <w:ind w:firstLine="709"/>
              <w:rPr>
                <w:rFonts w:asciiTheme="minorHAnsi" w:hAnsiTheme="minorHAnsi"/>
                <w:i/>
                <w:color w:val="000000"/>
                <w:sz w:val="28"/>
                <w:szCs w:val="28"/>
              </w:rPr>
            </w:pPr>
            <m:oMathPara>
              <m:oMath>
                <m:sSup>
                  <m:sSupPr>
                    <m:ctrlPr>
                      <w:rPr>
                        <w:rFonts w:ascii="Cambria Math" w:hAnsi="Cambria Math"/>
                        <w:i/>
                        <w:color w:val="000000"/>
                        <w:sz w:val="28"/>
                        <w:szCs w:val="28"/>
                      </w:rPr>
                    </m:ctrlPr>
                  </m:sSupPr>
                  <m:e>
                    <m:d>
                      <m:dPr>
                        <m:ctrlPr>
                          <w:rPr>
                            <w:rFonts w:ascii="Cambria Math" w:hAnsi="Cambria Math"/>
                            <w:i/>
                            <w:color w:val="000000"/>
                            <w:sz w:val="28"/>
                            <w:szCs w:val="28"/>
                          </w:rPr>
                        </m:ctrlPr>
                      </m:dPr>
                      <m:e>
                        <m:r>
                          <w:rPr>
                            <w:rFonts w:ascii="Cambria Math" w:hAnsi="Cambria Math"/>
                            <w:color w:val="000000"/>
                            <w:sz w:val="28"/>
                            <w:szCs w:val="28"/>
                          </w:rPr>
                          <m:t>U∙V</m:t>
                        </m:r>
                      </m:e>
                    </m:d>
                  </m:e>
                  <m:sup>
                    <m:r>
                      <w:rPr>
                        <w:rFonts w:ascii="Cambria Math" w:hAnsi="Cambria Math"/>
                        <w:color w:val="000000"/>
                        <w:sz w:val="28"/>
                        <w:szCs w:val="28"/>
                        <w:lang w:val="en-US"/>
                      </w:rPr>
                      <m:t>,</m:t>
                    </m:r>
                  </m:sup>
                </m:sSup>
                <m:r>
                  <w:rPr>
                    <w:rFonts w:ascii="Cambria Math" w:hAnsi="Cambria Math"/>
                    <w:color w:val="000000"/>
                    <w:sz w:val="28"/>
                    <w:szCs w:val="28"/>
                  </w:rPr>
                  <m:t>=</m:t>
                </m:r>
                <m:sSup>
                  <m:sSupPr>
                    <m:ctrlPr>
                      <w:rPr>
                        <w:rFonts w:ascii="Cambria Math" w:hAnsi="Cambria Math"/>
                        <w:i/>
                        <w:color w:val="000000"/>
                        <w:sz w:val="28"/>
                        <w:szCs w:val="28"/>
                      </w:rPr>
                    </m:ctrlPr>
                  </m:sSupPr>
                  <m:e>
                    <m:r>
                      <w:rPr>
                        <w:rFonts w:ascii="Cambria Math" w:hAnsi="Cambria Math"/>
                        <w:color w:val="000000"/>
                        <w:sz w:val="28"/>
                        <w:szCs w:val="28"/>
                      </w:rPr>
                      <m:t>U</m:t>
                    </m:r>
                  </m:e>
                  <m:sup>
                    <m:r>
                      <w:rPr>
                        <w:rFonts w:ascii="Cambria Math" w:hAnsi="Cambria Math"/>
                        <w:color w:val="000000"/>
                        <w:sz w:val="28"/>
                        <w:szCs w:val="28"/>
                      </w:rPr>
                      <m:t>,</m:t>
                    </m:r>
                  </m:sup>
                </m:sSup>
                <m:r>
                  <w:rPr>
                    <w:rFonts w:ascii="Cambria Math" w:hAnsi="Cambria Math"/>
                    <w:color w:val="000000"/>
                    <w:sz w:val="28"/>
                    <w:szCs w:val="28"/>
                  </w:rPr>
                  <m:t>∙</m:t>
                </m:r>
                <m:sSup>
                  <m:sSupPr>
                    <m:ctrlPr>
                      <w:rPr>
                        <w:rFonts w:ascii="Cambria Math" w:hAnsi="Cambria Math"/>
                        <w:i/>
                        <w:color w:val="000000"/>
                        <w:sz w:val="28"/>
                        <w:szCs w:val="28"/>
                      </w:rPr>
                    </m:ctrlPr>
                  </m:sSupPr>
                  <m:e>
                    <m:r>
                      <w:rPr>
                        <w:rFonts w:ascii="Cambria Math" w:hAnsi="Cambria Math"/>
                        <w:color w:val="000000"/>
                        <w:sz w:val="28"/>
                        <w:szCs w:val="28"/>
                      </w:rPr>
                      <m:t>V</m:t>
                    </m:r>
                  </m:e>
                  <m:sup>
                    <m:r>
                      <w:rPr>
                        <w:rFonts w:ascii="Cambria Math" w:hAnsi="Cambria Math"/>
                        <w:color w:val="000000"/>
                        <w:sz w:val="28"/>
                        <w:szCs w:val="28"/>
                      </w:rPr>
                      <m:t>,</m:t>
                    </m:r>
                  </m:sup>
                </m:sSup>
              </m:oMath>
            </m:oMathPara>
          </w:p>
        </w:tc>
        <w:tc>
          <w:tcPr>
            <w:tcW w:w="2355" w:type="dxa"/>
            <w:gridSpan w:val="2"/>
            <w:shd w:val="pct12" w:color="auto" w:fill="auto"/>
          </w:tcPr>
          <w:p w14:paraId="38A3BB70" w14:textId="77777777" w:rsidR="008B4980" w:rsidRPr="008B4980" w:rsidRDefault="00C526EB" w:rsidP="008B4980">
            <w:pPr>
              <w:spacing w:before="100" w:beforeAutospacing="1" w:after="100" w:afterAutospacing="1" w:line="276" w:lineRule="auto"/>
              <w:ind w:firstLine="709"/>
              <w:rPr>
                <w:rFonts w:asciiTheme="minorHAnsi" w:hAnsiTheme="minorHAnsi"/>
                <w:i/>
                <w:color w:val="000000"/>
                <w:sz w:val="28"/>
                <w:szCs w:val="28"/>
              </w:rPr>
            </w:pPr>
            <m:oMathPara>
              <m:oMath>
                <m:sSup>
                  <m:sSupPr>
                    <m:ctrlPr>
                      <w:rPr>
                        <w:rFonts w:ascii="Cambria Math" w:hAnsi="Cambria Math"/>
                        <w:i/>
                        <w:color w:val="000000"/>
                        <w:sz w:val="28"/>
                        <w:szCs w:val="28"/>
                      </w:rPr>
                    </m:ctrlPr>
                  </m:sSupPr>
                  <m:e>
                    <m:d>
                      <m:dPr>
                        <m:ctrlPr>
                          <w:rPr>
                            <w:rFonts w:ascii="Cambria Math" w:hAnsi="Cambria Math"/>
                            <w:i/>
                            <w:color w:val="000000"/>
                            <w:sz w:val="28"/>
                            <w:szCs w:val="28"/>
                          </w:rPr>
                        </m:ctrlPr>
                      </m:dPr>
                      <m:e>
                        <m:r>
                          <w:rPr>
                            <w:rFonts w:ascii="Cambria Math" w:hAnsi="Cambria Math"/>
                            <w:color w:val="000000"/>
                            <w:sz w:val="28"/>
                            <w:szCs w:val="28"/>
                          </w:rPr>
                          <m:t>U∙V</m:t>
                        </m:r>
                      </m:e>
                    </m:d>
                  </m:e>
                  <m:sup>
                    <m:r>
                      <w:rPr>
                        <w:rFonts w:ascii="Cambria Math" w:hAnsi="Cambria Math"/>
                        <w:color w:val="000000"/>
                        <w:sz w:val="28"/>
                        <w:szCs w:val="28"/>
                        <w:lang w:val="en-US"/>
                      </w:rPr>
                      <m:t>,</m:t>
                    </m:r>
                  </m:sup>
                </m:sSup>
                <m:r>
                  <w:rPr>
                    <w:rFonts w:ascii="Cambria Math" w:hAnsi="Cambria Math"/>
                    <w:color w:val="000000"/>
                    <w:sz w:val="28"/>
                    <w:szCs w:val="28"/>
                  </w:rPr>
                  <m:t>=</m:t>
                </m:r>
                <m:sSup>
                  <m:sSupPr>
                    <m:ctrlPr>
                      <w:rPr>
                        <w:rFonts w:ascii="Cambria Math" w:hAnsi="Cambria Math"/>
                        <w:i/>
                        <w:color w:val="000000"/>
                        <w:sz w:val="28"/>
                        <w:szCs w:val="28"/>
                      </w:rPr>
                    </m:ctrlPr>
                  </m:sSupPr>
                  <m:e>
                    <m:r>
                      <w:rPr>
                        <w:rFonts w:ascii="Cambria Math" w:hAnsi="Cambria Math"/>
                        <w:color w:val="000000"/>
                        <w:sz w:val="28"/>
                        <w:szCs w:val="28"/>
                      </w:rPr>
                      <m:t>U</m:t>
                    </m:r>
                  </m:e>
                  <m:sup>
                    <m:r>
                      <w:rPr>
                        <w:rFonts w:ascii="Cambria Math" w:hAnsi="Cambria Math"/>
                        <w:color w:val="000000"/>
                        <w:sz w:val="28"/>
                        <w:szCs w:val="28"/>
                      </w:rPr>
                      <m:t>,</m:t>
                    </m:r>
                  </m:sup>
                </m:sSup>
                <m:r>
                  <w:rPr>
                    <w:rFonts w:ascii="Cambria Math" w:hAnsi="Cambria Math"/>
                    <w:color w:val="000000"/>
                    <w:sz w:val="28"/>
                    <w:szCs w:val="28"/>
                  </w:rPr>
                  <m:t>∙V+</m:t>
                </m:r>
                <m:sSup>
                  <m:sSupPr>
                    <m:ctrlPr>
                      <w:rPr>
                        <w:rFonts w:ascii="Cambria Math" w:hAnsi="Cambria Math"/>
                        <w:i/>
                        <w:color w:val="000000"/>
                        <w:sz w:val="28"/>
                        <w:szCs w:val="28"/>
                      </w:rPr>
                    </m:ctrlPr>
                  </m:sSupPr>
                  <m:e>
                    <m:r>
                      <w:rPr>
                        <w:rFonts w:ascii="Cambria Math" w:hAnsi="Cambria Math"/>
                        <w:color w:val="000000"/>
                        <w:sz w:val="28"/>
                        <w:szCs w:val="28"/>
                      </w:rPr>
                      <m:t>V</m:t>
                    </m:r>
                  </m:e>
                  <m:sup>
                    <m:r>
                      <w:rPr>
                        <w:rFonts w:ascii="Cambria Math" w:hAnsi="Cambria Math"/>
                        <w:color w:val="000000"/>
                        <w:sz w:val="28"/>
                        <w:szCs w:val="28"/>
                      </w:rPr>
                      <m:t>,</m:t>
                    </m:r>
                  </m:sup>
                </m:sSup>
                <m:r>
                  <w:rPr>
                    <w:rFonts w:ascii="Cambria Math" w:hAnsi="Cambria Math"/>
                    <w:color w:val="000000"/>
                    <w:sz w:val="28"/>
                    <w:szCs w:val="28"/>
                  </w:rPr>
                  <m:t>∙U</m:t>
                </m:r>
              </m:oMath>
            </m:oMathPara>
          </w:p>
        </w:tc>
        <w:tc>
          <w:tcPr>
            <w:tcW w:w="2285" w:type="dxa"/>
          </w:tcPr>
          <w:p w14:paraId="7C5A860F" w14:textId="77777777" w:rsidR="008B4980" w:rsidRPr="008B4980" w:rsidRDefault="00C526EB" w:rsidP="008B4980">
            <w:pPr>
              <w:spacing w:before="100" w:beforeAutospacing="1" w:after="100" w:afterAutospacing="1" w:line="276" w:lineRule="auto"/>
              <w:ind w:firstLine="709"/>
              <w:rPr>
                <w:rFonts w:asciiTheme="minorHAnsi" w:hAnsiTheme="minorHAnsi"/>
                <w:i/>
                <w:color w:val="000000"/>
                <w:sz w:val="28"/>
                <w:szCs w:val="28"/>
              </w:rPr>
            </w:pPr>
            <m:oMathPara>
              <m:oMath>
                <m:sSup>
                  <m:sSupPr>
                    <m:ctrlPr>
                      <w:rPr>
                        <w:rFonts w:ascii="Cambria Math" w:hAnsi="Cambria Math"/>
                        <w:i/>
                        <w:color w:val="000000"/>
                        <w:sz w:val="28"/>
                        <w:szCs w:val="28"/>
                      </w:rPr>
                    </m:ctrlPr>
                  </m:sSupPr>
                  <m:e>
                    <m:d>
                      <m:dPr>
                        <m:ctrlPr>
                          <w:rPr>
                            <w:rFonts w:ascii="Cambria Math" w:hAnsi="Cambria Math"/>
                            <w:i/>
                            <w:color w:val="000000"/>
                            <w:sz w:val="28"/>
                            <w:szCs w:val="28"/>
                          </w:rPr>
                        </m:ctrlPr>
                      </m:dPr>
                      <m:e>
                        <m:rad>
                          <m:radPr>
                            <m:degHide m:val="1"/>
                            <m:ctrlPr>
                              <w:rPr>
                                <w:rFonts w:ascii="Cambria Math" w:hAnsi="Cambria Math"/>
                                <w:i/>
                                <w:color w:val="000000"/>
                                <w:sz w:val="28"/>
                                <w:szCs w:val="28"/>
                              </w:rPr>
                            </m:ctrlPr>
                          </m:radPr>
                          <m:deg/>
                          <m:e>
                            <m:r>
                              <w:rPr>
                                <w:rFonts w:ascii="Cambria Math" w:hAnsi="Cambria Math"/>
                                <w:color w:val="000000"/>
                                <w:sz w:val="28"/>
                                <w:szCs w:val="28"/>
                              </w:rPr>
                              <m:t>x</m:t>
                            </m:r>
                          </m:e>
                        </m:rad>
                      </m:e>
                    </m:d>
                  </m:e>
                  <m:sup>
                    <m:r>
                      <w:rPr>
                        <w:rFonts w:ascii="Cambria Math" w:hAnsi="Cambria Math"/>
                        <w:color w:val="000000"/>
                        <w:sz w:val="28"/>
                        <w:szCs w:val="28"/>
                      </w:rPr>
                      <m:t>,</m:t>
                    </m:r>
                  </m:sup>
                </m:sSup>
                <m:r>
                  <w:rPr>
                    <w:rFonts w:ascii="Cambria Math" w:hAnsi="Cambria Math"/>
                    <w:color w:val="000000"/>
                    <w:sz w:val="28"/>
                    <w:szCs w:val="28"/>
                  </w:rPr>
                  <m:t>=</m:t>
                </m:r>
                <m:f>
                  <m:fPr>
                    <m:ctrlPr>
                      <w:rPr>
                        <w:rFonts w:ascii="Cambria Math" w:hAnsi="Cambria Math"/>
                        <w:i/>
                        <w:color w:val="000000"/>
                        <w:sz w:val="28"/>
                        <w:szCs w:val="28"/>
                      </w:rPr>
                    </m:ctrlPr>
                  </m:fPr>
                  <m:num>
                    <m:r>
                      <w:rPr>
                        <w:rFonts w:ascii="Cambria Math" w:hAnsi="Cambria Math"/>
                        <w:color w:val="000000"/>
                        <w:sz w:val="28"/>
                        <w:szCs w:val="28"/>
                      </w:rPr>
                      <m:t>2</m:t>
                    </m:r>
                  </m:num>
                  <m:den>
                    <m:rad>
                      <m:radPr>
                        <m:degHide m:val="1"/>
                        <m:ctrlPr>
                          <w:rPr>
                            <w:rFonts w:ascii="Cambria Math" w:hAnsi="Cambria Math"/>
                            <w:i/>
                            <w:color w:val="000000"/>
                            <w:sz w:val="28"/>
                            <w:szCs w:val="28"/>
                          </w:rPr>
                        </m:ctrlPr>
                      </m:radPr>
                      <m:deg/>
                      <m:e>
                        <m:r>
                          <w:rPr>
                            <w:rFonts w:ascii="Cambria Math" w:hAnsi="Cambria Math"/>
                            <w:color w:val="000000"/>
                            <w:sz w:val="28"/>
                            <w:szCs w:val="28"/>
                          </w:rPr>
                          <m:t>x</m:t>
                        </m:r>
                      </m:e>
                    </m:rad>
                  </m:den>
                </m:f>
              </m:oMath>
            </m:oMathPara>
          </w:p>
        </w:tc>
        <w:tc>
          <w:tcPr>
            <w:tcW w:w="2251" w:type="dxa"/>
            <w:shd w:val="pct12" w:color="auto" w:fill="auto"/>
          </w:tcPr>
          <w:p w14:paraId="37D5ED81" w14:textId="77777777" w:rsidR="008B4980" w:rsidRPr="008B4980" w:rsidRDefault="00C526EB" w:rsidP="008B4980">
            <w:pPr>
              <w:spacing w:before="100" w:beforeAutospacing="1" w:after="100" w:afterAutospacing="1" w:line="276" w:lineRule="auto"/>
              <w:ind w:firstLine="709"/>
              <w:rPr>
                <w:rFonts w:asciiTheme="minorHAnsi" w:hAnsiTheme="minorHAnsi"/>
                <w:i/>
                <w:color w:val="000000"/>
                <w:sz w:val="28"/>
                <w:szCs w:val="28"/>
              </w:rPr>
            </w:pPr>
            <m:oMathPara>
              <m:oMath>
                <m:sSup>
                  <m:sSupPr>
                    <m:ctrlPr>
                      <w:rPr>
                        <w:rFonts w:ascii="Cambria Math" w:hAnsi="Cambria Math"/>
                        <w:i/>
                        <w:color w:val="000000"/>
                        <w:sz w:val="28"/>
                        <w:szCs w:val="28"/>
                      </w:rPr>
                    </m:ctrlPr>
                  </m:sSupPr>
                  <m:e>
                    <m:d>
                      <m:dPr>
                        <m:ctrlPr>
                          <w:rPr>
                            <w:rFonts w:ascii="Cambria Math" w:hAnsi="Cambria Math"/>
                            <w:i/>
                            <w:color w:val="000000"/>
                            <w:sz w:val="28"/>
                            <w:szCs w:val="28"/>
                          </w:rPr>
                        </m:ctrlPr>
                      </m:dPr>
                      <m:e>
                        <m:rad>
                          <m:radPr>
                            <m:degHide m:val="1"/>
                            <m:ctrlPr>
                              <w:rPr>
                                <w:rFonts w:ascii="Cambria Math" w:hAnsi="Cambria Math"/>
                                <w:i/>
                                <w:color w:val="000000"/>
                                <w:sz w:val="28"/>
                                <w:szCs w:val="28"/>
                              </w:rPr>
                            </m:ctrlPr>
                          </m:radPr>
                          <m:deg/>
                          <m:e>
                            <m:r>
                              <w:rPr>
                                <w:rFonts w:ascii="Cambria Math" w:hAnsi="Cambria Math"/>
                                <w:color w:val="000000"/>
                                <w:sz w:val="28"/>
                                <w:szCs w:val="28"/>
                              </w:rPr>
                              <m:t>x</m:t>
                            </m:r>
                          </m:e>
                        </m:rad>
                      </m:e>
                    </m:d>
                  </m:e>
                  <m:sup>
                    <m:r>
                      <w:rPr>
                        <w:rFonts w:ascii="Cambria Math" w:hAnsi="Cambria Math"/>
                        <w:color w:val="000000"/>
                        <w:sz w:val="28"/>
                        <w:szCs w:val="28"/>
                      </w:rPr>
                      <m:t>,</m:t>
                    </m:r>
                  </m:sup>
                </m:sSup>
                <m:r>
                  <w:rPr>
                    <w:rFonts w:ascii="Cambria Math" w:hAnsi="Cambria Math"/>
                    <w:color w:val="000000"/>
                    <w:sz w:val="28"/>
                    <w:szCs w:val="28"/>
                  </w:rPr>
                  <m:t>=</m:t>
                </m:r>
                <m:f>
                  <m:fPr>
                    <m:ctrlPr>
                      <w:rPr>
                        <w:rFonts w:ascii="Cambria Math" w:hAnsi="Cambria Math"/>
                        <w:i/>
                        <w:color w:val="000000"/>
                        <w:sz w:val="28"/>
                        <w:szCs w:val="28"/>
                      </w:rPr>
                    </m:ctrlPr>
                  </m:fPr>
                  <m:num>
                    <m:r>
                      <w:rPr>
                        <w:rFonts w:ascii="Cambria Math" w:hAnsi="Cambria Math"/>
                        <w:color w:val="000000"/>
                        <w:sz w:val="28"/>
                        <w:szCs w:val="28"/>
                      </w:rPr>
                      <m:t>1</m:t>
                    </m:r>
                  </m:num>
                  <m:den>
                    <m:r>
                      <w:rPr>
                        <w:rFonts w:ascii="Cambria Math" w:hAnsi="Cambria Math"/>
                        <w:color w:val="000000"/>
                        <w:sz w:val="28"/>
                        <w:szCs w:val="28"/>
                      </w:rPr>
                      <m:t>2</m:t>
                    </m:r>
                    <m:rad>
                      <m:radPr>
                        <m:degHide m:val="1"/>
                        <m:ctrlPr>
                          <w:rPr>
                            <w:rFonts w:ascii="Cambria Math" w:hAnsi="Cambria Math"/>
                            <w:i/>
                            <w:color w:val="000000"/>
                            <w:sz w:val="28"/>
                            <w:szCs w:val="28"/>
                          </w:rPr>
                        </m:ctrlPr>
                      </m:radPr>
                      <m:deg/>
                      <m:e>
                        <m:r>
                          <w:rPr>
                            <w:rFonts w:ascii="Cambria Math" w:hAnsi="Cambria Math"/>
                            <w:color w:val="000000"/>
                            <w:sz w:val="28"/>
                            <w:szCs w:val="28"/>
                          </w:rPr>
                          <m:t>x</m:t>
                        </m:r>
                      </m:e>
                    </m:rad>
                  </m:den>
                </m:f>
              </m:oMath>
            </m:oMathPara>
          </w:p>
        </w:tc>
      </w:tr>
      <w:tr w:rsidR="008B4980" w:rsidRPr="008B4980" w14:paraId="6A4B7B48" w14:textId="77777777" w:rsidTr="008B4980">
        <w:trPr>
          <w:jc w:val="center"/>
        </w:trPr>
        <w:tc>
          <w:tcPr>
            <w:tcW w:w="356" w:type="dxa"/>
          </w:tcPr>
          <w:p w14:paraId="534F7C15" w14:textId="77777777" w:rsidR="008B4980" w:rsidRPr="008B4980" w:rsidRDefault="008B4980" w:rsidP="008B4980">
            <w:pPr>
              <w:spacing w:before="100" w:beforeAutospacing="1" w:after="100" w:afterAutospacing="1" w:line="276" w:lineRule="auto"/>
              <w:ind w:firstLine="709"/>
              <w:rPr>
                <w:rFonts w:asciiTheme="minorHAnsi" w:hAnsiTheme="minorHAnsi"/>
                <w:i/>
                <w:color w:val="000000"/>
                <w:sz w:val="28"/>
                <w:szCs w:val="28"/>
                <w:lang w:val="en-US"/>
              </w:rPr>
            </w:pPr>
            <w:r w:rsidRPr="008B4980">
              <w:rPr>
                <w:rFonts w:asciiTheme="minorHAnsi" w:hAnsiTheme="minorHAnsi"/>
                <w:i/>
                <w:color w:val="000000"/>
                <w:sz w:val="28"/>
                <w:szCs w:val="28"/>
                <w:lang w:val="en-US"/>
              </w:rPr>
              <w:t>6</w:t>
            </w:r>
          </w:p>
        </w:tc>
        <w:tc>
          <w:tcPr>
            <w:tcW w:w="2251" w:type="dxa"/>
          </w:tcPr>
          <w:p w14:paraId="2B582159" w14:textId="77777777" w:rsidR="008B4980" w:rsidRPr="008B4980" w:rsidRDefault="00C526EB" w:rsidP="008B4980">
            <w:pPr>
              <w:spacing w:before="100" w:beforeAutospacing="1" w:after="100" w:afterAutospacing="1" w:line="276" w:lineRule="auto"/>
              <w:ind w:firstLine="709"/>
              <w:rPr>
                <w:rFonts w:asciiTheme="minorHAnsi" w:hAnsiTheme="minorHAnsi"/>
                <w:i/>
                <w:color w:val="000000"/>
                <w:sz w:val="28"/>
                <w:szCs w:val="28"/>
              </w:rPr>
            </w:pPr>
            <m:oMathPara>
              <m:oMath>
                <m:sSup>
                  <m:sSupPr>
                    <m:ctrlPr>
                      <w:rPr>
                        <w:rFonts w:ascii="Cambria Math" w:hAnsi="Cambria Math"/>
                        <w:i/>
                        <w:color w:val="000000"/>
                        <w:sz w:val="28"/>
                        <w:szCs w:val="28"/>
                      </w:rPr>
                    </m:ctrlPr>
                  </m:sSupPr>
                  <m:e>
                    <m:d>
                      <m:dPr>
                        <m:ctrlPr>
                          <w:rPr>
                            <w:rFonts w:ascii="Cambria Math" w:hAnsi="Cambria Math"/>
                            <w:i/>
                            <w:color w:val="000000"/>
                            <w:sz w:val="28"/>
                            <w:szCs w:val="28"/>
                          </w:rPr>
                        </m:ctrlPr>
                      </m:dPr>
                      <m:e>
                        <m:r>
                          <w:rPr>
                            <w:rFonts w:ascii="Cambria Math" w:hAnsi="Cambria Math"/>
                            <w:color w:val="000000"/>
                            <w:sz w:val="28"/>
                            <w:szCs w:val="28"/>
                            <w:lang w:val="en-US"/>
                          </w:rPr>
                          <m:t>tg x</m:t>
                        </m:r>
                      </m:e>
                    </m:d>
                  </m:e>
                  <m:sup>
                    <m:r>
                      <w:rPr>
                        <w:rFonts w:ascii="Cambria Math" w:hAnsi="Cambria Math"/>
                        <w:color w:val="000000"/>
                        <w:sz w:val="28"/>
                        <w:szCs w:val="28"/>
                        <w:lang w:val="en-US"/>
                      </w:rPr>
                      <m:t>,</m:t>
                    </m:r>
                  </m:sup>
                </m:sSup>
                <m:r>
                  <w:rPr>
                    <w:rFonts w:ascii="Cambria Math" w:hAnsi="Cambria Math"/>
                    <w:color w:val="000000"/>
                    <w:sz w:val="28"/>
                    <w:szCs w:val="28"/>
                  </w:rPr>
                  <m:t>=</m:t>
                </m:r>
                <m:f>
                  <m:fPr>
                    <m:ctrlPr>
                      <w:rPr>
                        <w:rFonts w:ascii="Cambria Math" w:hAnsi="Cambria Math"/>
                        <w:i/>
                        <w:color w:val="000000"/>
                        <w:sz w:val="28"/>
                        <w:szCs w:val="28"/>
                      </w:rPr>
                    </m:ctrlPr>
                  </m:fPr>
                  <m:num>
                    <m:r>
                      <w:rPr>
                        <w:rFonts w:ascii="Cambria Math" w:hAnsi="Cambria Math"/>
                        <w:color w:val="000000"/>
                        <w:sz w:val="28"/>
                        <w:szCs w:val="28"/>
                      </w:rPr>
                      <m:t>-1</m:t>
                    </m:r>
                  </m:num>
                  <m:den>
                    <m:sSup>
                      <m:sSupPr>
                        <m:ctrlPr>
                          <w:rPr>
                            <w:rFonts w:ascii="Cambria Math" w:hAnsi="Cambria Math"/>
                            <w:i/>
                            <w:color w:val="000000"/>
                            <w:sz w:val="28"/>
                            <w:szCs w:val="28"/>
                          </w:rPr>
                        </m:ctrlPr>
                      </m:sSupPr>
                      <m:e>
                        <m:r>
                          <w:rPr>
                            <w:rFonts w:ascii="Cambria Math" w:hAnsi="Cambria Math"/>
                            <w:color w:val="000000"/>
                            <w:sz w:val="28"/>
                            <w:szCs w:val="28"/>
                          </w:rPr>
                          <m:t>sin</m:t>
                        </m:r>
                      </m:e>
                      <m:sup>
                        <m:r>
                          <w:rPr>
                            <w:rFonts w:ascii="Cambria Math" w:hAnsi="Cambria Math"/>
                            <w:color w:val="000000"/>
                            <w:sz w:val="28"/>
                            <w:szCs w:val="28"/>
                          </w:rPr>
                          <m:t>2</m:t>
                        </m:r>
                      </m:sup>
                    </m:sSup>
                    <m:r>
                      <w:rPr>
                        <w:rFonts w:ascii="Cambria Math" w:hAnsi="Cambria Math"/>
                        <w:color w:val="000000"/>
                        <w:sz w:val="28"/>
                        <w:szCs w:val="28"/>
                      </w:rPr>
                      <m:t>x</m:t>
                    </m:r>
                  </m:den>
                </m:f>
              </m:oMath>
            </m:oMathPara>
          </w:p>
        </w:tc>
        <w:tc>
          <w:tcPr>
            <w:tcW w:w="2355" w:type="dxa"/>
            <w:gridSpan w:val="2"/>
            <w:shd w:val="pct12" w:color="auto" w:fill="auto"/>
          </w:tcPr>
          <w:p w14:paraId="6F042680" w14:textId="77777777" w:rsidR="008B4980" w:rsidRPr="008B4980" w:rsidRDefault="00C526EB" w:rsidP="008B4980">
            <w:pPr>
              <w:spacing w:before="100" w:beforeAutospacing="1" w:after="100" w:afterAutospacing="1" w:line="276" w:lineRule="auto"/>
              <w:ind w:firstLine="709"/>
              <w:rPr>
                <w:rFonts w:asciiTheme="minorHAnsi" w:hAnsiTheme="minorHAnsi"/>
                <w:i/>
                <w:color w:val="000000"/>
                <w:sz w:val="28"/>
                <w:szCs w:val="28"/>
              </w:rPr>
            </w:pPr>
            <m:oMathPara>
              <m:oMath>
                <m:sSup>
                  <m:sSupPr>
                    <m:ctrlPr>
                      <w:rPr>
                        <w:rFonts w:ascii="Cambria Math" w:hAnsi="Cambria Math"/>
                        <w:i/>
                        <w:color w:val="000000"/>
                        <w:sz w:val="28"/>
                        <w:szCs w:val="28"/>
                      </w:rPr>
                    </m:ctrlPr>
                  </m:sSupPr>
                  <m:e>
                    <m:d>
                      <m:dPr>
                        <m:ctrlPr>
                          <w:rPr>
                            <w:rFonts w:ascii="Cambria Math" w:hAnsi="Cambria Math"/>
                            <w:i/>
                            <w:color w:val="000000"/>
                            <w:sz w:val="28"/>
                            <w:szCs w:val="28"/>
                          </w:rPr>
                        </m:ctrlPr>
                      </m:dPr>
                      <m:e>
                        <m:r>
                          <w:rPr>
                            <w:rFonts w:ascii="Cambria Math" w:hAnsi="Cambria Math"/>
                            <w:color w:val="000000"/>
                            <w:sz w:val="28"/>
                            <w:szCs w:val="28"/>
                            <w:lang w:val="en-US"/>
                          </w:rPr>
                          <m:t>tg x</m:t>
                        </m:r>
                      </m:e>
                    </m:d>
                  </m:e>
                  <m:sup>
                    <m:r>
                      <w:rPr>
                        <w:rFonts w:ascii="Cambria Math" w:hAnsi="Cambria Math"/>
                        <w:color w:val="000000"/>
                        <w:sz w:val="28"/>
                        <w:szCs w:val="28"/>
                        <w:lang w:val="en-US"/>
                      </w:rPr>
                      <m:t>,</m:t>
                    </m:r>
                  </m:sup>
                </m:sSup>
                <m:r>
                  <w:rPr>
                    <w:rFonts w:ascii="Cambria Math" w:hAnsi="Cambria Math"/>
                    <w:color w:val="000000"/>
                    <w:sz w:val="28"/>
                    <w:szCs w:val="28"/>
                  </w:rPr>
                  <m:t>=</m:t>
                </m:r>
                <m:f>
                  <m:fPr>
                    <m:ctrlPr>
                      <w:rPr>
                        <w:rFonts w:ascii="Cambria Math" w:hAnsi="Cambria Math"/>
                        <w:i/>
                        <w:color w:val="000000"/>
                        <w:sz w:val="28"/>
                        <w:szCs w:val="28"/>
                      </w:rPr>
                    </m:ctrlPr>
                  </m:fPr>
                  <m:num>
                    <m:r>
                      <w:rPr>
                        <w:rFonts w:ascii="Cambria Math" w:hAnsi="Cambria Math"/>
                        <w:color w:val="000000"/>
                        <w:sz w:val="28"/>
                        <w:szCs w:val="28"/>
                      </w:rPr>
                      <m:t>1</m:t>
                    </m:r>
                  </m:num>
                  <m:den>
                    <m:sSup>
                      <m:sSupPr>
                        <m:ctrlPr>
                          <w:rPr>
                            <w:rFonts w:ascii="Cambria Math" w:hAnsi="Cambria Math"/>
                            <w:i/>
                            <w:color w:val="000000"/>
                            <w:sz w:val="28"/>
                            <w:szCs w:val="28"/>
                          </w:rPr>
                        </m:ctrlPr>
                      </m:sSupPr>
                      <m:e>
                        <m:r>
                          <w:rPr>
                            <w:rFonts w:ascii="Cambria Math" w:hAnsi="Cambria Math"/>
                            <w:color w:val="000000"/>
                            <w:sz w:val="28"/>
                            <w:szCs w:val="28"/>
                          </w:rPr>
                          <m:t>cos</m:t>
                        </m:r>
                      </m:e>
                      <m:sup>
                        <m:r>
                          <w:rPr>
                            <w:rFonts w:ascii="Cambria Math" w:hAnsi="Cambria Math"/>
                            <w:color w:val="000000"/>
                            <w:sz w:val="28"/>
                            <w:szCs w:val="28"/>
                          </w:rPr>
                          <m:t>2</m:t>
                        </m:r>
                      </m:sup>
                    </m:sSup>
                    <m:r>
                      <w:rPr>
                        <w:rFonts w:ascii="Cambria Math" w:hAnsi="Cambria Math"/>
                        <w:color w:val="000000"/>
                        <w:sz w:val="28"/>
                        <w:szCs w:val="28"/>
                      </w:rPr>
                      <m:t>x</m:t>
                    </m:r>
                  </m:den>
                </m:f>
              </m:oMath>
            </m:oMathPara>
          </w:p>
        </w:tc>
        <w:tc>
          <w:tcPr>
            <w:tcW w:w="2285" w:type="dxa"/>
          </w:tcPr>
          <w:p w14:paraId="0D45EE2B" w14:textId="77777777" w:rsidR="008B4980" w:rsidRPr="008B4980" w:rsidRDefault="00C526EB" w:rsidP="008B4980">
            <w:pPr>
              <w:spacing w:before="100" w:beforeAutospacing="1" w:after="100" w:afterAutospacing="1" w:line="276" w:lineRule="auto"/>
              <w:ind w:firstLine="709"/>
              <w:rPr>
                <w:rFonts w:asciiTheme="minorHAnsi" w:hAnsiTheme="minorHAnsi"/>
                <w:i/>
                <w:color w:val="000000"/>
                <w:sz w:val="28"/>
                <w:szCs w:val="28"/>
              </w:rPr>
            </w:pPr>
            <m:oMathPara>
              <m:oMath>
                <m:sSup>
                  <m:sSupPr>
                    <m:ctrlPr>
                      <w:rPr>
                        <w:rFonts w:ascii="Cambria Math" w:hAnsi="Cambria Math"/>
                        <w:i/>
                        <w:color w:val="000000"/>
                        <w:sz w:val="28"/>
                        <w:szCs w:val="28"/>
                      </w:rPr>
                    </m:ctrlPr>
                  </m:sSupPr>
                  <m:e>
                    <m:r>
                      <w:rPr>
                        <w:rFonts w:ascii="Cambria Math" w:hAnsi="Cambria Math"/>
                        <w:color w:val="000000"/>
                        <w:sz w:val="28"/>
                        <w:szCs w:val="28"/>
                      </w:rPr>
                      <m:t>y</m:t>
                    </m:r>
                  </m:e>
                  <m:sup>
                    <m:r>
                      <w:rPr>
                        <w:rFonts w:ascii="Cambria Math" w:hAnsi="Cambria Math"/>
                        <w:color w:val="000000"/>
                        <w:sz w:val="28"/>
                        <w:szCs w:val="28"/>
                      </w:rPr>
                      <m:t>,</m:t>
                    </m:r>
                  </m:sup>
                </m:sSup>
                <m:r>
                  <w:rPr>
                    <w:rFonts w:ascii="Cambria Math" w:hAnsi="Cambria Math"/>
                    <w:color w:val="000000"/>
                    <w:sz w:val="28"/>
                    <w:szCs w:val="28"/>
                  </w:rPr>
                  <m:t>=</m:t>
                </m:r>
                <m:sSup>
                  <m:sSupPr>
                    <m:ctrlPr>
                      <w:rPr>
                        <w:rFonts w:ascii="Cambria Math" w:hAnsi="Cambria Math"/>
                        <w:i/>
                        <w:color w:val="000000"/>
                        <w:sz w:val="28"/>
                        <w:szCs w:val="28"/>
                      </w:rPr>
                    </m:ctrlPr>
                  </m:sSupPr>
                  <m:e>
                    <m:d>
                      <m:dPr>
                        <m:ctrlPr>
                          <w:rPr>
                            <w:rFonts w:ascii="Cambria Math" w:hAnsi="Cambria Math"/>
                            <w:i/>
                            <w:color w:val="000000"/>
                            <w:sz w:val="28"/>
                            <w:szCs w:val="28"/>
                          </w:rPr>
                        </m:ctrlPr>
                      </m:dPr>
                      <m:e>
                        <m:sSup>
                          <m:sSupPr>
                            <m:ctrlPr>
                              <w:rPr>
                                <w:rFonts w:ascii="Cambria Math" w:hAnsi="Cambria Math"/>
                                <w:i/>
                                <w:color w:val="000000"/>
                                <w:sz w:val="28"/>
                                <w:szCs w:val="28"/>
                              </w:rPr>
                            </m:ctrlPr>
                          </m:sSupPr>
                          <m:e>
                            <m:r>
                              <w:rPr>
                                <w:rFonts w:ascii="Cambria Math" w:hAnsi="Cambria Math"/>
                                <w:color w:val="000000"/>
                                <w:sz w:val="28"/>
                                <w:szCs w:val="28"/>
                              </w:rPr>
                              <m:t>x</m:t>
                            </m:r>
                          </m:e>
                          <m:sup>
                            <m:r>
                              <w:rPr>
                                <w:rFonts w:ascii="Cambria Math" w:hAnsi="Cambria Math"/>
                                <w:color w:val="000000"/>
                                <w:sz w:val="28"/>
                                <w:szCs w:val="28"/>
                              </w:rPr>
                              <m:t>5</m:t>
                            </m:r>
                          </m:sup>
                        </m:sSup>
                      </m:e>
                    </m:d>
                  </m:e>
                  <m:sup>
                    <m:r>
                      <w:rPr>
                        <w:rFonts w:ascii="Cambria Math" w:hAnsi="Cambria Math"/>
                        <w:color w:val="000000"/>
                        <w:sz w:val="28"/>
                        <w:szCs w:val="28"/>
                      </w:rPr>
                      <m:t>,</m:t>
                    </m:r>
                  </m:sup>
                </m:sSup>
                <m:r>
                  <w:rPr>
                    <w:rFonts w:ascii="Cambria Math" w:hAnsi="Cambria Math"/>
                    <w:color w:val="000000"/>
                    <w:sz w:val="28"/>
                    <w:szCs w:val="28"/>
                  </w:rPr>
                  <m:t>=5</m:t>
                </m:r>
                <m:sSup>
                  <m:sSupPr>
                    <m:ctrlPr>
                      <w:rPr>
                        <w:rFonts w:ascii="Cambria Math" w:hAnsi="Cambria Math"/>
                        <w:i/>
                        <w:color w:val="000000"/>
                        <w:sz w:val="28"/>
                        <w:szCs w:val="28"/>
                      </w:rPr>
                    </m:ctrlPr>
                  </m:sSupPr>
                  <m:e>
                    <m:r>
                      <w:rPr>
                        <w:rFonts w:ascii="Cambria Math" w:hAnsi="Cambria Math"/>
                        <w:color w:val="000000"/>
                        <w:sz w:val="28"/>
                        <w:szCs w:val="28"/>
                      </w:rPr>
                      <m:t>x</m:t>
                    </m:r>
                  </m:e>
                  <m:sup>
                    <m:r>
                      <w:rPr>
                        <w:rFonts w:ascii="Cambria Math" w:hAnsi="Cambria Math"/>
                        <w:color w:val="000000"/>
                        <w:sz w:val="28"/>
                        <w:szCs w:val="28"/>
                      </w:rPr>
                      <m:t>6</m:t>
                    </m:r>
                  </m:sup>
                </m:sSup>
              </m:oMath>
            </m:oMathPara>
          </w:p>
        </w:tc>
        <w:tc>
          <w:tcPr>
            <w:tcW w:w="2251" w:type="dxa"/>
            <w:shd w:val="pct12" w:color="auto" w:fill="auto"/>
          </w:tcPr>
          <w:p w14:paraId="4ECEB03A" w14:textId="77777777" w:rsidR="008B4980" w:rsidRPr="008B4980" w:rsidRDefault="00C526EB" w:rsidP="008B4980">
            <w:pPr>
              <w:spacing w:before="100" w:beforeAutospacing="1" w:after="100" w:afterAutospacing="1" w:line="276" w:lineRule="auto"/>
              <w:ind w:firstLine="709"/>
              <w:rPr>
                <w:rFonts w:asciiTheme="minorHAnsi" w:hAnsiTheme="minorHAnsi"/>
                <w:i/>
                <w:color w:val="000000"/>
                <w:sz w:val="28"/>
                <w:szCs w:val="28"/>
              </w:rPr>
            </w:pPr>
            <m:oMathPara>
              <m:oMath>
                <m:sSup>
                  <m:sSupPr>
                    <m:ctrlPr>
                      <w:rPr>
                        <w:rFonts w:ascii="Cambria Math" w:hAnsi="Cambria Math"/>
                        <w:i/>
                        <w:color w:val="000000"/>
                        <w:sz w:val="28"/>
                        <w:szCs w:val="28"/>
                      </w:rPr>
                    </m:ctrlPr>
                  </m:sSupPr>
                  <m:e>
                    <m:r>
                      <w:rPr>
                        <w:rFonts w:ascii="Cambria Math" w:hAnsi="Cambria Math"/>
                        <w:color w:val="000000"/>
                        <w:sz w:val="28"/>
                        <w:szCs w:val="28"/>
                      </w:rPr>
                      <m:t>y</m:t>
                    </m:r>
                  </m:e>
                  <m:sup>
                    <m:r>
                      <w:rPr>
                        <w:rFonts w:ascii="Cambria Math" w:hAnsi="Cambria Math"/>
                        <w:color w:val="000000"/>
                        <w:sz w:val="28"/>
                        <w:szCs w:val="28"/>
                      </w:rPr>
                      <m:t>,</m:t>
                    </m:r>
                  </m:sup>
                </m:sSup>
                <m:r>
                  <w:rPr>
                    <w:rFonts w:ascii="Cambria Math" w:hAnsi="Cambria Math"/>
                    <w:color w:val="000000"/>
                    <w:sz w:val="28"/>
                    <w:szCs w:val="28"/>
                  </w:rPr>
                  <m:t>=</m:t>
                </m:r>
                <m:sSup>
                  <m:sSupPr>
                    <m:ctrlPr>
                      <w:rPr>
                        <w:rFonts w:ascii="Cambria Math" w:hAnsi="Cambria Math"/>
                        <w:i/>
                        <w:color w:val="000000"/>
                        <w:sz w:val="28"/>
                        <w:szCs w:val="28"/>
                      </w:rPr>
                    </m:ctrlPr>
                  </m:sSupPr>
                  <m:e>
                    <m:d>
                      <m:dPr>
                        <m:ctrlPr>
                          <w:rPr>
                            <w:rFonts w:ascii="Cambria Math" w:hAnsi="Cambria Math"/>
                            <w:i/>
                            <w:color w:val="000000"/>
                            <w:sz w:val="28"/>
                            <w:szCs w:val="28"/>
                          </w:rPr>
                        </m:ctrlPr>
                      </m:dPr>
                      <m:e>
                        <m:sSup>
                          <m:sSupPr>
                            <m:ctrlPr>
                              <w:rPr>
                                <w:rFonts w:ascii="Cambria Math" w:hAnsi="Cambria Math"/>
                                <w:i/>
                                <w:color w:val="000000"/>
                                <w:sz w:val="28"/>
                                <w:szCs w:val="28"/>
                              </w:rPr>
                            </m:ctrlPr>
                          </m:sSupPr>
                          <m:e>
                            <m:r>
                              <w:rPr>
                                <w:rFonts w:ascii="Cambria Math" w:hAnsi="Cambria Math"/>
                                <w:color w:val="000000"/>
                                <w:sz w:val="28"/>
                                <w:szCs w:val="28"/>
                              </w:rPr>
                              <m:t>x</m:t>
                            </m:r>
                          </m:e>
                          <m:sup>
                            <m:r>
                              <w:rPr>
                                <w:rFonts w:ascii="Cambria Math" w:hAnsi="Cambria Math"/>
                                <w:color w:val="000000"/>
                                <w:sz w:val="28"/>
                                <w:szCs w:val="28"/>
                              </w:rPr>
                              <m:t>5</m:t>
                            </m:r>
                          </m:sup>
                        </m:sSup>
                      </m:e>
                    </m:d>
                  </m:e>
                  <m:sup>
                    <m:r>
                      <w:rPr>
                        <w:rFonts w:ascii="Cambria Math" w:hAnsi="Cambria Math"/>
                        <w:color w:val="000000"/>
                        <w:sz w:val="28"/>
                        <w:szCs w:val="28"/>
                      </w:rPr>
                      <m:t>,</m:t>
                    </m:r>
                  </m:sup>
                </m:sSup>
                <m:r>
                  <w:rPr>
                    <w:rFonts w:ascii="Cambria Math" w:hAnsi="Cambria Math"/>
                    <w:color w:val="000000"/>
                    <w:sz w:val="28"/>
                    <w:szCs w:val="28"/>
                  </w:rPr>
                  <m:t>=5</m:t>
                </m:r>
                <m:sSup>
                  <m:sSupPr>
                    <m:ctrlPr>
                      <w:rPr>
                        <w:rFonts w:ascii="Cambria Math" w:hAnsi="Cambria Math"/>
                        <w:i/>
                        <w:color w:val="000000"/>
                        <w:sz w:val="28"/>
                        <w:szCs w:val="28"/>
                      </w:rPr>
                    </m:ctrlPr>
                  </m:sSupPr>
                  <m:e>
                    <m:r>
                      <w:rPr>
                        <w:rFonts w:ascii="Cambria Math" w:hAnsi="Cambria Math"/>
                        <w:color w:val="000000"/>
                        <w:sz w:val="28"/>
                        <w:szCs w:val="28"/>
                      </w:rPr>
                      <m:t>x</m:t>
                    </m:r>
                  </m:e>
                  <m:sup>
                    <m:r>
                      <w:rPr>
                        <w:rFonts w:ascii="Cambria Math" w:hAnsi="Cambria Math"/>
                        <w:color w:val="000000"/>
                        <w:sz w:val="28"/>
                        <w:szCs w:val="28"/>
                      </w:rPr>
                      <m:t>4</m:t>
                    </m:r>
                  </m:sup>
                </m:sSup>
              </m:oMath>
            </m:oMathPara>
          </w:p>
        </w:tc>
      </w:tr>
    </w:tbl>
    <w:p w14:paraId="6CC56DAB" w14:textId="77777777" w:rsidR="008B4980" w:rsidRPr="008B4980" w:rsidRDefault="008B4980" w:rsidP="008B4980">
      <w:pPr>
        <w:spacing w:after="0"/>
        <w:ind w:firstLine="709"/>
        <w:rPr>
          <w:rFonts w:eastAsia="Times New Roman" w:cs="Times New Roman"/>
          <w:sz w:val="28"/>
          <w:szCs w:val="28"/>
        </w:rPr>
      </w:pPr>
    </w:p>
    <w:p w14:paraId="6D0D2444" w14:textId="77777777" w:rsidR="008B4980" w:rsidRPr="008B4980" w:rsidRDefault="008B4980" w:rsidP="008B4980">
      <w:pPr>
        <w:spacing w:after="0"/>
        <w:ind w:firstLine="709"/>
        <w:rPr>
          <w:rFonts w:eastAsia="Times New Roman" w:cs="Times New Roman"/>
          <w:b/>
          <w:bCs/>
          <w:sz w:val="28"/>
          <w:szCs w:val="28"/>
        </w:rPr>
      </w:pPr>
      <w:r w:rsidRPr="008B4980">
        <w:rPr>
          <w:rFonts w:eastAsia="Times New Roman" w:cs="Times New Roman"/>
          <w:b/>
          <w:bCs/>
          <w:sz w:val="28"/>
          <w:szCs w:val="28"/>
        </w:rPr>
        <w:t>I</w:t>
      </w:r>
      <w:r w:rsidRPr="008B4980">
        <w:rPr>
          <w:rFonts w:eastAsia="Times New Roman" w:cs="Times New Roman"/>
          <w:b/>
          <w:bCs/>
          <w:sz w:val="28"/>
          <w:szCs w:val="28"/>
          <w:lang w:val="en-US"/>
        </w:rPr>
        <w:t>V</w:t>
      </w:r>
      <w:r w:rsidRPr="008B4980">
        <w:rPr>
          <w:rFonts w:eastAsia="Times New Roman" w:cs="Times New Roman"/>
          <w:b/>
          <w:bCs/>
          <w:sz w:val="28"/>
          <w:szCs w:val="28"/>
        </w:rPr>
        <w:t xml:space="preserve"> этап.</w:t>
      </w:r>
      <w:r w:rsidRPr="008B4980">
        <w:rPr>
          <w:rFonts w:eastAsia="Times New Roman" w:cs="Times New Roman"/>
          <w:sz w:val="28"/>
          <w:szCs w:val="28"/>
        </w:rPr>
        <w:t xml:space="preserve"> </w:t>
      </w:r>
      <w:r w:rsidRPr="008B4980">
        <w:rPr>
          <w:rFonts w:eastAsia="Times New Roman" w:cs="Times New Roman"/>
          <w:b/>
          <w:sz w:val="28"/>
          <w:szCs w:val="28"/>
        </w:rPr>
        <w:t>Конкурс капитанов.</w:t>
      </w:r>
    </w:p>
    <w:p w14:paraId="2C353B51" w14:textId="77777777" w:rsidR="008B4980" w:rsidRPr="008B4980" w:rsidRDefault="008B4980" w:rsidP="008B4980">
      <w:pPr>
        <w:spacing w:after="0"/>
        <w:ind w:firstLine="709"/>
        <w:rPr>
          <w:rFonts w:eastAsia="Times New Roman" w:cs="Times New Roman"/>
          <w:sz w:val="28"/>
          <w:szCs w:val="28"/>
        </w:rPr>
      </w:pPr>
      <w:r w:rsidRPr="008B4980">
        <w:rPr>
          <w:rFonts w:eastAsia="Times New Roman" w:cs="Times New Roman"/>
          <w:sz w:val="28"/>
          <w:szCs w:val="28"/>
        </w:rPr>
        <w:t>Каждый капитан  команды получает карточки. После их выполнения, решения и ответы сдаются жюри. Максимальное количество баллов – 4.</w:t>
      </w:r>
    </w:p>
    <w:p w14:paraId="11315A96" w14:textId="77777777" w:rsidR="008B4980" w:rsidRPr="008B4980" w:rsidRDefault="008B4980" w:rsidP="008B4980">
      <w:pPr>
        <w:spacing w:after="0"/>
        <w:ind w:firstLine="709"/>
        <w:rPr>
          <w:rFonts w:eastAsia="Times New Roman" w:cs="Times New Roman"/>
          <w:sz w:val="28"/>
          <w:szCs w:val="28"/>
        </w:rPr>
      </w:pPr>
    </w:p>
    <w:tbl>
      <w:tblPr>
        <w:tblStyle w:val="af3"/>
        <w:tblW w:w="0" w:type="auto"/>
        <w:tblLayout w:type="fixed"/>
        <w:tblLook w:val="04A0" w:firstRow="1" w:lastRow="0" w:firstColumn="1" w:lastColumn="0" w:noHBand="0" w:noVBand="1"/>
      </w:tblPr>
      <w:tblGrid>
        <w:gridCol w:w="4928"/>
        <w:gridCol w:w="4642"/>
      </w:tblGrid>
      <w:tr w:rsidR="008B4980" w:rsidRPr="008B4980" w14:paraId="2A6B8914" w14:textId="77777777" w:rsidTr="008B4980">
        <w:trPr>
          <w:trHeight w:val="359"/>
        </w:trPr>
        <w:tc>
          <w:tcPr>
            <w:tcW w:w="4928" w:type="dxa"/>
          </w:tcPr>
          <w:p w14:paraId="2D6CDCE6" w14:textId="77777777" w:rsidR="008B4980" w:rsidRPr="008B4980" w:rsidRDefault="008B4980" w:rsidP="008B4980">
            <w:pPr>
              <w:spacing w:line="276" w:lineRule="auto"/>
              <w:ind w:firstLine="709"/>
              <w:rPr>
                <w:rFonts w:eastAsia="Times New Roman" w:cs="Times New Roman"/>
                <w:sz w:val="28"/>
                <w:szCs w:val="28"/>
              </w:rPr>
            </w:pPr>
            <w:r w:rsidRPr="008B4980">
              <w:rPr>
                <w:rFonts w:eastAsia="Times New Roman" w:cs="Times New Roman"/>
                <w:sz w:val="28"/>
                <w:szCs w:val="28"/>
              </w:rPr>
              <w:t>Карточка № 1.</w:t>
            </w:r>
          </w:p>
        </w:tc>
        <w:tc>
          <w:tcPr>
            <w:tcW w:w="4642" w:type="dxa"/>
          </w:tcPr>
          <w:p w14:paraId="44632411" w14:textId="77777777" w:rsidR="008B4980" w:rsidRPr="008B4980" w:rsidRDefault="008B4980" w:rsidP="008B4980">
            <w:pPr>
              <w:spacing w:before="100" w:beforeAutospacing="1" w:after="100" w:afterAutospacing="1" w:line="276" w:lineRule="auto"/>
              <w:ind w:firstLine="709"/>
              <w:rPr>
                <w:rFonts w:eastAsia="Times New Roman" w:cs="Times New Roman"/>
                <w:sz w:val="28"/>
                <w:szCs w:val="28"/>
              </w:rPr>
            </w:pPr>
            <w:r w:rsidRPr="008B4980">
              <w:rPr>
                <w:rFonts w:eastAsia="Times New Roman" w:cs="Times New Roman"/>
                <w:bCs/>
                <w:sz w:val="28"/>
                <w:szCs w:val="28"/>
              </w:rPr>
              <w:t xml:space="preserve">Карточка № </w:t>
            </w:r>
            <w:r w:rsidRPr="008B4980">
              <w:rPr>
                <w:rFonts w:eastAsia="Times New Roman" w:cs="Times New Roman"/>
                <w:bCs/>
                <w:sz w:val="28"/>
                <w:szCs w:val="28"/>
                <w:lang w:val="en-US"/>
              </w:rPr>
              <w:t>2</w:t>
            </w:r>
            <w:r w:rsidRPr="008B4980">
              <w:rPr>
                <w:rFonts w:eastAsia="Times New Roman" w:cs="Times New Roman"/>
                <w:bCs/>
                <w:sz w:val="28"/>
                <w:szCs w:val="28"/>
              </w:rPr>
              <w:t>.</w:t>
            </w:r>
          </w:p>
        </w:tc>
      </w:tr>
      <w:tr w:rsidR="008B4980" w:rsidRPr="008B4980" w14:paraId="0426E460" w14:textId="77777777" w:rsidTr="008B4980">
        <w:tc>
          <w:tcPr>
            <w:tcW w:w="4928" w:type="dxa"/>
          </w:tcPr>
          <w:p w14:paraId="7A768321" w14:textId="77777777" w:rsidR="008B4980" w:rsidRPr="008B4980" w:rsidRDefault="008B4980" w:rsidP="008B4980">
            <w:pPr>
              <w:pStyle w:val="a9"/>
              <w:numPr>
                <w:ilvl w:val="0"/>
                <w:numId w:val="220"/>
              </w:numPr>
              <w:spacing w:line="276" w:lineRule="auto"/>
              <w:ind w:hanging="11"/>
              <w:rPr>
                <w:rFonts w:eastAsia="Times New Roman" w:cs="Times New Roman"/>
                <w:sz w:val="28"/>
                <w:szCs w:val="28"/>
                <w:lang w:val="en-US"/>
              </w:rPr>
            </w:pPr>
            <m:oMath>
              <m:r>
                <w:rPr>
                  <w:rFonts w:ascii="Cambria Math" w:eastAsia="Times New Roman" w:hAnsi="Cambria Math" w:cs="Times New Roman"/>
                  <w:sz w:val="28"/>
                  <w:szCs w:val="28"/>
                  <w:lang w:val="en-US"/>
                </w:rPr>
                <m:t>f</m:t>
              </m:r>
              <m:d>
                <m:dPr>
                  <m:ctrlPr>
                    <w:rPr>
                      <w:rFonts w:ascii="Cambria Math" w:eastAsia="Times New Roman" w:hAnsi="Cambria Math" w:cs="Times New Roman"/>
                      <w:i/>
                      <w:sz w:val="28"/>
                      <w:szCs w:val="28"/>
                      <w:lang w:val="en-US"/>
                    </w:rPr>
                  </m:ctrlPr>
                </m:dPr>
                <m:e>
                  <m:r>
                    <w:rPr>
                      <w:rFonts w:ascii="Cambria Math" w:eastAsia="Times New Roman" w:hAnsi="Cambria Math" w:cs="Times New Roman"/>
                      <w:sz w:val="28"/>
                      <w:szCs w:val="28"/>
                      <w:lang w:val="en-US"/>
                    </w:rPr>
                    <m:t>x</m:t>
                  </m:r>
                </m:e>
              </m:d>
              <m:r>
                <w:rPr>
                  <w:rFonts w:ascii="Cambria Math" w:eastAsia="Times New Roman" w:hAnsi="Cambria Math" w:cs="Times New Roman"/>
                  <w:sz w:val="28"/>
                  <w:szCs w:val="28"/>
                  <w:lang w:val="en-US"/>
                </w:rPr>
                <m:t>=3</m:t>
              </m:r>
              <m:sSup>
                <m:sSupPr>
                  <m:ctrlPr>
                    <w:rPr>
                      <w:rFonts w:ascii="Cambria Math" w:eastAsia="Times New Roman" w:hAnsi="Cambria Math" w:cs="Times New Roman"/>
                      <w:i/>
                      <w:sz w:val="28"/>
                      <w:szCs w:val="28"/>
                      <w:lang w:val="en-US"/>
                    </w:rPr>
                  </m:ctrlPr>
                </m:sSupPr>
                <m:e>
                  <m:r>
                    <w:rPr>
                      <w:rFonts w:ascii="Cambria Math" w:eastAsia="Times New Roman" w:hAnsi="Cambria Math" w:cs="Times New Roman"/>
                      <w:sz w:val="28"/>
                      <w:szCs w:val="28"/>
                      <w:lang w:val="en-US"/>
                    </w:rPr>
                    <m:t>x</m:t>
                  </m:r>
                </m:e>
                <m:sup>
                  <m:r>
                    <w:rPr>
                      <w:rFonts w:ascii="Cambria Math" w:eastAsia="Times New Roman" w:hAnsi="Cambria Math" w:cs="Times New Roman"/>
                      <w:sz w:val="28"/>
                      <w:szCs w:val="28"/>
                      <w:lang w:val="en-US"/>
                    </w:rPr>
                    <m:t>4</m:t>
                  </m:r>
                </m:sup>
              </m:sSup>
              <m:r>
                <w:rPr>
                  <w:rFonts w:ascii="Cambria Math" w:eastAsia="Times New Roman" w:hAnsi="Cambria Math" w:cs="Times New Roman"/>
                  <w:sz w:val="28"/>
                  <w:szCs w:val="28"/>
                </w:rPr>
                <m:t xml:space="preserve">,  найти </m:t>
              </m:r>
              <m:sSup>
                <m:sSupPr>
                  <m:ctrlPr>
                    <w:rPr>
                      <w:rFonts w:ascii="Cambria Math" w:eastAsia="Times New Roman" w:hAnsi="Cambria Math" w:cs="Times New Roman"/>
                      <w:i/>
                      <w:sz w:val="28"/>
                      <w:szCs w:val="28"/>
                    </w:rPr>
                  </m:ctrlPr>
                </m:sSupPr>
                <m:e>
                  <m:r>
                    <w:rPr>
                      <w:rFonts w:ascii="Cambria Math" w:eastAsia="Times New Roman" w:hAnsi="Cambria Math" w:cs="Times New Roman"/>
                      <w:sz w:val="28"/>
                      <w:szCs w:val="28"/>
                      <w:lang w:val="en-US"/>
                    </w:rPr>
                    <m:t>f</m:t>
                  </m:r>
                </m:e>
                <m:sup>
                  <m:r>
                    <w:rPr>
                      <w:rFonts w:ascii="Cambria Math" w:eastAsia="Times New Roman" w:hAnsi="Cambria Math" w:cs="Times New Roman"/>
                      <w:sz w:val="28"/>
                      <w:szCs w:val="28"/>
                    </w:rPr>
                    <m:t>/</m:t>
                  </m:r>
                </m:sup>
              </m:sSup>
              <m:d>
                <m:dPr>
                  <m:ctrlPr>
                    <w:rPr>
                      <w:rFonts w:ascii="Cambria Math" w:eastAsia="Times New Roman" w:hAnsi="Cambria Math" w:cs="Times New Roman"/>
                      <w:i/>
                      <w:sz w:val="28"/>
                      <w:szCs w:val="28"/>
                    </w:rPr>
                  </m:ctrlPr>
                </m:dPr>
                <m:e>
                  <m:r>
                    <w:rPr>
                      <w:rFonts w:ascii="Cambria Math" w:eastAsia="Times New Roman" w:hAnsi="Cambria Math" w:cs="Times New Roman"/>
                      <w:sz w:val="28"/>
                      <w:szCs w:val="28"/>
                      <w:lang w:val="en-US"/>
                    </w:rPr>
                    <m:t>x</m:t>
                  </m:r>
                </m:e>
              </m:d>
              <m:r>
                <w:rPr>
                  <w:rFonts w:ascii="Cambria Math" w:eastAsia="Times New Roman" w:hAnsi="Cambria Math" w:cs="Times New Roman"/>
                  <w:sz w:val="28"/>
                  <w:szCs w:val="28"/>
                </w:rPr>
                <m:t>и</m:t>
              </m:r>
              <m:r>
                <w:rPr>
                  <w:rFonts w:ascii="Cambria Math" w:eastAsia="Times New Roman" w:hAnsi="Cambria Math" w:cs="Times New Roman"/>
                  <w:sz w:val="28"/>
                  <w:szCs w:val="28"/>
                  <w:lang w:val="en-US"/>
                </w:rPr>
                <m:t xml:space="preserve"> </m:t>
              </m:r>
              <m:sSup>
                <m:sSupPr>
                  <m:ctrlPr>
                    <w:rPr>
                      <w:rFonts w:ascii="Cambria Math" w:eastAsia="Times New Roman" w:hAnsi="Cambria Math" w:cs="Times New Roman"/>
                      <w:i/>
                      <w:sz w:val="28"/>
                      <w:szCs w:val="28"/>
                      <w:lang w:val="en-US"/>
                    </w:rPr>
                  </m:ctrlPr>
                </m:sSupPr>
                <m:e>
                  <m:r>
                    <w:rPr>
                      <w:rFonts w:ascii="Cambria Math" w:eastAsia="Times New Roman" w:hAnsi="Cambria Math" w:cs="Times New Roman"/>
                      <w:sz w:val="28"/>
                      <w:szCs w:val="28"/>
                      <w:lang w:val="en-US"/>
                    </w:rPr>
                    <m:t>f</m:t>
                  </m:r>
                </m:e>
                <m:sup>
                  <m:r>
                    <w:rPr>
                      <w:rFonts w:ascii="Cambria Math" w:eastAsia="Times New Roman" w:hAnsi="Cambria Math" w:cs="Times New Roman"/>
                      <w:sz w:val="28"/>
                      <w:szCs w:val="28"/>
                      <w:lang w:val="en-US"/>
                    </w:rPr>
                    <m:t>/</m:t>
                  </m:r>
                </m:sup>
              </m:sSup>
              <m:r>
                <w:rPr>
                  <w:rFonts w:ascii="Cambria Math" w:eastAsia="Times New Roman" w:hAnsi="Cambria Math" w:cs="Times New Roman"/>
                  <w:sz w:val="28"/>
                  <w:szCs w:val="28"/>
                  <w:lang w:val="en-US"/>
                </w:rPr>
                <m:t>(2)</m:t>
              </m:r>
            </m:oMath>
          </w:p>
          <w:p w14:paraId="2F91720A" w14:textId="77777777" w:rsidR="008B4980" w:rsidRPr="008B4980" w:rsidRDefault="008B4980" w:rsidP="008B4980">
            <w:pPr>
              <w:pStyle w:val="a9"/>
              <w:numPr>
                <w:ilvl w:val="0"/>
                <w:numId w:val="220"/>
              </w:numPr>
              <w:spacing w:after="200" w:line="276" w:lineRule="auto"/>
              <w:ind w:hanging="11"/>
              <w:rPr>
                <w:rFonts w:eastAsia="Times New Roman" w:cs="Times New Roman"/>
                <w:sz w:val="28"/>
                <w:szCs w:val="28"/>
                <w:lang w:val="en-US"/>
              </w:rPr>
            </w:pPr>
            <m:oMath>
              <m:r>
                <w:rPr>
                  <w:rFonts w:ascii="Cambria Math" w:eastAsia="Times New Roman" w:hAnsi="Cambria Math" w:cs="Times New Roman"/>
                  <w:sz w:val="28"/>
                  <w:szCs w:val="28"/>
                  <w:lang w:val="en-US"/>
                </w:rPr>
                <m:t>f</m:t>
              </m:r>
              <m:d>
                <m:dPr>
                  <m:ctrlPr>
                    <w:rPr>
                      <w:rFonts w:ascii="Cambria Math" w:eastAsia="Times New Roman" w:hAnsi="Cambria Math" w:cs="Times New Roman"/>
                      <w:i/>
                      <w:sz w:val="28"/>
                      <w:szCs w:val="28"/>
                      <w:lang w:val="en-US"/>
                    </w:rPr>
                  </m:ctrlPr>
                </m:dPr>
                <m:e>
                  <m:r>
                    <w:rPr>
                      <w:rFonts w:ascii="Cambria Math" w:eastAsia="Times New Roman" w:hAnsi="Cambria Math" w:cs="Times New Roman"/>
                      <w:sz w:val="28"/>
                      <w:szCs w:val="28"/>
                      <w:lang w:val="en-US"/>
                    </w:rPr>
                    <m:t>x</m:t>
                  </m:r>
                </m:e>
              </m:d>
              <m:r>
                <w:rPr>
                  <w:rFonts w:ascii="Cambria Math" w:eastAsia="Times New Roman" w:hAnsi="Cambria Math" w:cs="Times New Roman"/>
                  <w:sz w:val="28"/>
                  <w:szCs w:val="28"/>
                  <w:lang w:val="en-US"/>
                </w:rPr>
                <m:t>=</m:t>
              </m:r>
              <m:func>
                <m:funcPr>
                  <m:ctrlPr>
                    <w:rPr>
                      <w:rFonts w:ascii="Cambria Math" w:eastAsia="Times New Roman" w:hAnsi="Cambria Math" w:cs="Times New Roman"/>
                      <w:i/>
                      <w:sz w:val="28"/>
                      <w:szCs w:val="28"/>
                      <w:lang w:val="en-US"/>
                    </w:rPr>
                  </m:ctrlPr>
                </m:funcPr>
                <m:fName>
                  <m:r>
                    <m:rPr>
                      <m:sty m:val="p"/>
                    </m:rPr>
                    <w:rPr>
                      <w:rFonts w:ascii="Cambria Math" w:eastAsia="Times New Roman" w:hAnsi="Cambria Math" w:cs="Times New Roman"/>
                      <w:sz w:val="28"/>
                      <w:szCs w:val="28"/>
                      <w:lang w:val="en-US"/>
                    </w:rPr>
                    <m:t>sin</m:t>
                  </m:r>
                </m:fName>
                <m:e>
                  <m:r>
                    <w:rPr>
                      <w:rFonts w:ascii="Cambria Math" w:eastAsia="Times New Roman" w:hAnsi="Cambria Math" w:cs="Times New Roman"/>
                      <w:sz w:val="28"/>
                      <w:szCs w:val="28"/>
                      <w:lang w:val="en-US"/>
                    </w:rPr>
                    <m:t>x+</m:t>
                  </m:r>
                  <m:func>
                    <m:funcPr>
                      <m:ctrlPr>
                        <w:rPr>
                          <w:rFonts w:ascii="Cambria Math" w:eastAsia="Times New Roman" w:hAnsi="Cambria Math" w:cs="Times New Roman"/>
                          <w:i/>
                          <w:sz w:val="28"/>
                          <w:szCs w:val="28"/>
                          <w:lang w:val="en-US"/>
                        </w:rPr>
                      </m:ctrlPr>
                    </m:funcPr>
                    <m:fName>
                      <m:r>
                        <m:rPr>
                          <m:sty m:val="p"/>
                        </m:rPr>
                        <w:rPr>
                          <w:rFonts w:ascii="Cambria Math" w:eastAsia="Times New Roman" w:hAnsi="Cambria Math" w:cs="Times New Roman"/>
                          <w:sz w:val="28"/>
                          <w:szCs w:val="28"/>
                          <w:lang w:val="en-US"/>
                        </w:rPr>
                        <m:t>cos</m:t>
                      </m:r>
                    </m:fName>
                    <m:e>
                      <m:r>
                        <w:rPr>
                          <w:rFonts w:ascii="Cambria Math" w:eastAsia="Times New Roman" w:hAnsi="Cambria Math" w:cs="Times New Roman"/>
                          <w:sz w:val="28"/>
                          <w:szCs w:val="28"/>
                          <w:lang w:val="en-US"/>
                        </w:rPr>
                        <m:t>x</m:t>
                      </m:r>
                    </m:e>
                  </m:func>
                </m:e>
              </m:func>
              <m:r>
                <w:rPr>
                  <w:rFonts w:ascii="Cambria Math" w:eastAsia="Times New Roman" w:hAnsi="Cambria Math" w:cs="Times New Roman"/>
                  <w:sz w:val="28"/>
                  <w:szCs w:val="28"/>
                </w:rPr>
                <m:t xml:space="preserve">,  найти </m:t>
              </m:r>
              <m:sSup>
                <m:sSupPr>
                  <m:ctrlPr>
                    <w:rPr>
                      <w:rFonts w:ascii="Cambria Math" w:eastAsia="Times New Roman" w:hAnsi="Cambria Math" w:cs="Times New Roman"/>
                      <w:i/>
                      <w:sz w:val="28"/>
                      <w:szCs w:val="28"/>
                    </w:rPr>
                  </m:ctrlPr>
                </m:sSupPr>
                <m:e>
                  <m:r>
                    <w:rPr>
                      <w:rFonts w:ascii="Cambria Math" w:eastAsia="Times New Roman" w:hAnsi="Cambria Math" w:cs="Times New Roman"/>
                      <w:sz w:val="28"/>
                      <w:szCs w:val="28"/>
                      <w:lang w:val="en-US"/>
                    </w:rPr>
                    <m:t>f</m:t>
                  </m:r>
                </m:e>
                <m:sup>
                  <m:r>
                    <w:rPr>
                      <w:rFonts w:ascii="Cambria Math" w:eastAsia="Times New Roman" w:hAnsi="Cambria Math" w:cs="Times New Roman"/>
                      <w:sz w:val="28"/>
                      <w:szCs w:val="28"/>
                    </w:rPr>
                    <m:t>/</m:t>
                  </m:r>
                </m:sup>
              </m:sSup>
              <m:d>
                <m:dPr>
                  <m:ctrlPr>
                    <w:rPr>
                      <w:rFonts w:ascii="Cambria Math" w:eastAsia="Times New Roman" w:hAnsi="Cambria Math" w:cs="Times New Roman"/>
                      <w:i/>
                      <w:sz w:val="28"/>
                      <w:szCs w:val="28"/>
                    </w:rPr>
                  </m:ctrlPr>
                </m:dPr>
                <m:e>
                  <m:r>
                    <w:rPr>
                      <w:rFonts w:ascii="Cambria Math" w:eastAsia="Times New Roman" w:hAnsi="Cambria Math" w:cs="Times New Roman"/>
                      <w:sz w:val="28"/>
                      <w:szCs w:val="28"/>
                      <w:lang w:val="en-US"/>
                    </w:rPr>
                    <m:t>x</m:t>
                  </m:r>
                </m:e>
              </m:d>
              <m:r>
                <w:rPr>
                  <w:rFonts w:ascii="Cambria Math" w:eastAsia="Times New Roman" w:hAnsi="Cambria Math" w:cs="Times New Roman"/>
                  <w:sz w:val="28"/>
                  <w:szCs w:val="28"/>
                </w:rPr>
                <m:t>и</m:t>
              </m:r>
              <m:r>
                <w:rPr>
                  <w:rFonts w:ascii="Cambria Math" w:eastAsia="Times New Roman" w:hAnsi="Cambria Math" w:cs="Times New Roman"/>
                  <w:sz w:val="28"/>
                  <w:szCs w:val="28"/>
                  <w:lang w:val="en-US"/>
                </w:rPr>
                <m:t xml:space="preserve"> </m:t>
              </m:r>
              <m:sSup>
                <m:sSupPr>
                  <m:ctrlPr>
                    <w:rPr>
                      <w:rFonts w:ascii="Cambria Math" w:eastAsia="Times New Roman" w:hAnsi="Cambria Math" w:cs="Times New Roman"/>
                      <w:i/>
                      <w:sz w:val="28"/>
                      <w:szCs w:val="28"/>
                      <w:lang w:val="en-US"/>
                    </w:rPr>
                  </m:ctrlPr>
                </m:sSupPr>
                <m:e>
                  <m:r>
                    <w:rPr>
                      <w:rFonts w:ascii="Cambria Math" w:eastAsia="Times New Roman" w:hAnsi="Cambria Math" w:cs="Times New Roman"/>
                      <w:sz w:val="28"/>
                      <w:szCs w:val="28"/>
                      <w:lang w:val="en-US"/>
                    </w:rPr>
                    <m:t>f</m:t>
                  </m:r>
                </m:e>
                <m:sup>
                  <m:r>
                    <w:rPr>
                      <w:rFonts w:ascii="Cambria Math" w:eastAsia="Times New Roman" w:hAnsi="Cambria Math" w:cs="Times New Roman"/>
                      <w:sz w:val="28"/>
                      <w:szCs w:val="28"/>
                      <w:lang w:val="en-US"/>
                    </w:rPr>
                    <m:t>/</m:t>
                  </m:r>
                </m:sup>
              </m:sSup>
              <m:r>
                <w:rPr>
                  <w:rFonts w:ascii="Cambria Math" w:eastAsia="Times New Roman" w:hAnsi="Cambria Math" w:cs="Times New Roman"/>
                  <w:sz w:val="28"/>
                  <w:szCs w:val="28"/>
                  <w:lang w:val="en-US"/>
                </w:rPr>
                <m:t xml:space="preserve">( </m:t>
              </m:r>
              <m:f>
                <m:fPr>
                  <m:ctrlPr>
                    <w:rPr>
                      <w:rFonts w:ascii="Cambria Math" w:eastAsia="Times New Roman" w:hAnsi="Cambria Math" w:cs="Times New Roman"/>
                      <w:i/>
                      <w:sz w:val="28"/>
                      <w:szCs w:val="28"/>
                      <w:lang w:val="en-US"/>
                    </w:rPr>
                  </m:ctrlPr>
                </m:fPr>
                <m:num>
                  <m:r>
                    <w:rPr>
                      <w:rFonts w:ascii="Cambria Math" w:eastAsia="Times New Roman" w:hAnsi="Cambria Math" w:cs="Times New Roman"/>
                      <w:sz w:val="28"/>
                      <w:szCs w:val="28"/>
                      <w:lang w:val="en-US"/>
                    </w:rPr>
                    <m:t>π</m:t>
                  </m:r>
                </m:num>
                <m:den>
                  <m:r>
                    <w:rPr>
                      <w:rFonts w:ascii="Cambria Math" w:eastAsia="Times New Roman" w:hAnsi="Cambria Math" w:cs="Times New Roman"/>
                      <w:sz w:val="28"/>
                      <w:szCs w:val="28"/>
                      <w:lang w:val="en-US"/>
                    </w:rPr>
                    <m:t>4</m:t>
                  </m:r>
                </m:den>
              </m:f>
              <m:r>
                <w:rPr>
                  <w:rFonts w:ascii="Cambria Math" w:eastAsia="Times New Roman" w:hAnsi="Cambria Math" w:cs="Times New Roman"/>
                  <w:sz w:val="28"/>
                  <w:szCs w:val="28"/>
                  <w:lang w:val="en-US"/>
                </w:rPr>
                <m:t>)</m:t>
              </m:r>
            </m:oMath>
          </w:p>
          <w:p w14:paraId="79D0B695" w14:textId="77777777" w:rsidR="008B4980" w:rsidRPr="008B4980" w:rsidRDefault="008B4980" w:rsidP="008B4980">
            <w:pPr>
              <w:pStyle w:val="a9"/>
              <w:numPr>
                <w:ilvl w:val="0"/>
                <w:numId w:val="220"/>
              </w:numPr>
              <w:spacing w:after="200" w:line="276" w:lineRule="auto"/>
              <w:ind w:hanging="11"/>
              <w:rPr>
                <w:rFonts w:eastAsia="Times New Roman" w:cs="Times New Roman"/>
                <w:sz w:val="28"/>
                <w:szCs w:val="28"/>
                <w:lang w:val="en-US"/>
              </w:rPr>
            </w:pPr>
            <m:oMath>
              <m:r>
                <w:rPr>
                  <w:rFonts w:ascii="Cambria Math" w:eastAsia="Times New Roman" w:hAnsi="Cambria Math" w:cs="Times New Roman"/>
                  <w:sz w:val="28"/>
                  <w:szCs w:val="28"/>
                  <w:lang w:val="en-US"/>
                </w:rPr>
                <m:t>f</m:t>
              </m:r>
              <m:d>
                <m:dPr>
                  <m:ctrlPr>
                    <w:rPr>
                      <w:rFonts w:ascii="Cambria Math" w:eastAsia="Times New Roman" w:hAnsi="Cambria Math" w:cs="Times New Roman"/>
                      <w:i/>
                      <w:sz w:val="28"/>
                      <w:szCs w:val="28"/>
                      <w:lang w:val="en-US"/>
                    </w:rPr>
                  </m:ctrlPr>
                </m:dPr>
                <m:e>
                  <m:r>
                    <w:rPr>
                      <w:rFonts w:ascii="Cambria Math" w:eastAsia="Times New Roman" w:hAnsi="Cambria Math" w:cs="Times New Roman"/>
                      <w:sz w:val="28"/>
                      <w:szCs w:val="28"/>
                      <w:lang w:val="en-US"/>
                    </w:rPr>
                    <m:t>x</m:t>
                  </m:r>
                </m:e>
              </m:d>
              <m:r>
                <w:rPr>
                  <w:rFonts w:ascii="Cambria Math" w:eastAsia="Times New Roman" w:hAnsi="Cambria Math" w:cs="Times New Roman"/>
                  <w:sz w:val="28"/>
                  <w:szCs w:val="28"/>
                  <w:lang w:val="en-US"/>
                </w:rPr>
                <m:t>=3</m:t>
              </m:r>
              <m:rad>
                <m:radPr>
                  <m:degHide m:val="1"/>
                  <m:ctrlPr>
                    <w:rPr>
                      <w:rFonts w:ascii="Cambria Math" w:eastAsia="Times New Roman" w:hAnsi="Cambria Math" w:cs="Times New Roman"/>
                      <w:i/>
                      <w:sz w:val="28"/>
                      <w:szCs w:val="28"/>
                      <w:lang w:val="en-US"/>
                    </w:rPr>
                  </m:ctrlPr>
                </m:radPr>
                <m:deg/>
                <m:e>
                  <m:r>
                    <w:rPr>
                      <w:rFonts w:ascii="Cambria Math" w:eastAsia="Times New Roman" w:hAnsi="Cambria Math" w:cs="Times New Roman"/>
                      <w:sz w:val="28"/>
                      <w:szCs w:val="28"/>
                      <w:lang w:val="en-US"/>
                    </w:rPr>
                    <m:t>x</m:t>
                  </m:r>
                </m:e>
              </m:rad>
              <m:r>
                <w:rPr>
                  <w:rFonts w:ascii="Cambria Math" w:eastAsia="Times New Roman" w:hAnsi="Cambria Math" w:cs="Times New Roman"/>
                  <w:sz w:val="28"/>
                  <w:szCs w:val="28"/>
                  <w:lang w:val="en-US"/>
                </w:rPr>
                <m:t>+</m:t>
              </m:r>
              <m:sSup>
                <m:sSupPr>
                  <m:ctrlPr>
                    <w:rPr>
                      <w:rFonts w:ascii="Cambria Math" w:eastAsia="Times New Roman" w:hAnsi="Cambria Math" w:cs="Times New Roman"/>
                      <w:i/>
                      <w:sz w:val="28"/>
                      <w:szCs w:val="28"/>
                      <w:lang w:val="en-US"/>
                    </w:rPr>
                  </m:ctrlPr>
                </m:sSupPr>
                <m:e>
                  <m:r>
                    <w:rPr>
                      <w:rFonts w:ascii="Cambria Math" w:eastAsia="Times New Roman" w:hAnsi="Cambria Math" w:cs="Times New Roman"/>
                      <w:sz w:val="28"/>
                      <w:szCs w:val="28"/>
                      <w:lang w:val="en-US"/>
                    </w:rPr>
                    <m:t>x</m:t>
                  </m:r>
                </m:e>
                <m:sup>
                  <m:r>
                    <w:rPr>
                      <w:rFonts w:ascii="Cambria Math" w:eastAsia="Times New Roman" w:hAnsi="Cambria Math" w:cs="Times New Roman"/>
                      <w:sz w:val="28"/>
                      <w:szCs w:val="28"/>
                      <w:lang w:val="en-US"/>
                    </w:rPr>
                    <m:t>2</m:t>
                  </m:r>
                </m:sup>
              </m:sSup>
              <m:r>
                <w:rPr>
                  <w:rFonts w:ascii="Cambria Math" w:eastAsia="Times New Roman" w:hAnsi="Cambria Math" w:cs="Times New Roman"/>
                  <w:sz w:val="28"/>
                  <w:szCs w:val="28"/>
                  <w:lang w:val="en-US"/>
                </w:rPr>
                <m:t>+8</m:t>
              </m:r>
              <m:r>
                <w:rPr>
                  <w:rFonts w:ascii="Cambria Math" w:eastAsia="Times New Roman" w:hAnsi="Cambria Math" w:cs="Times New Roman"/>
                  <w:sz w:val="28"/>
                  <w:szCs w:val="28"/>
                </w:rPr>
                <m:t xml:space="preserve">,  найти </m:t>
              </m:r>
              <m:sSup>
                <m:sSupPr>
                  <m:ctrlPr>
                    <w:rPr>
                      <w:rFonts w:ascii="Cambria Math" w:eastAsia="Times New Roman" w:hAnsi="Cambria Math" w:cs="Times New Roman"/>
                      <w:i/>
                      <w:sz w:val="28"/>
                      <w:szCs w:val="28"/>
                    </w:rPr>
                  </m:ctrlPr>
                </m:sSupPr>
                <m:e>
                  <m:r>
                    <w:rPr>
                      <w:rFonts w:ascii="Cambria Math" w:eastAsia="Times New Roman" w:hAnsi="Cambria Math" w:cs="Times New Roman"/>
                      <w:sz w:val="28"/>
                      <w:szCs w:val="28"/>
                      <w:lang w:val="en-US"/>
                    </w:rPr>
                    <m:t>f</m:t>
                  </m:r>
                </m:e>
                <m:sup>
                  <m:r>
                    <w:rPr>
                      <w:rFonts w:ascii="Cambria Math" w:eastAsia="Times New Roman" w:hAnsi="Cambria Math" w:cs="Times New Roman"/>
                      <w:sz w:val="28"/>
                      <w:szCs w:val="28"/>
                    </w:rPr>
                    <m:t>/</m:t>
                  </m:r>
                </m:sup>
              </m:sSup>
              <m:d>
                <m:dPr>
                  <m:ctrlPr>
                    <w:rPr>
                      <w:rFonts w:ascii="Cambria Math" w:eastAsia="Times New Roman" w:hAnsi="Cambria Math" w:cs="Times New Roman"/>
                      <w:i/>
                      <w:sz w:val="28"/>
                      <w:szCs w:val="28"/>
                    </w:rPr>
                  </m:ctrlPr>
                </m:dPr>
                <m:e>
                  <m:r>
                    <w:rPr>
                      <w:rFonts w:ascii="Cambria Math" w:eastAsia="Times New Roman" w:hAnsi="Cambria Math" w:cs="Times New Roman"/>
                      <w:sz w:val="28"/>
                      <w:szCs w:val="28"/>
                      <w:lang w:val="en-US"/>
                    </w:rPr>
                    <m:t>x</m:t>
                  </m:r>
                </m:e>
              </m:d>
            </m:oMath>
          </w:p>
          <w:p w14:paraId="56F960DF" w14:textId="77777777" w:rsidR="008B4980" w:rsidRPr="008B4980" w:rsidRDefault="008B4980" w:rsidP="008B4980">
            <w:pPr>
              <w:pStyle w:val="a9"/>
              <w:numPr>
                <w:ilvl w:val="0"/>
                <w:numId w:val="220"/>
              </w:numPr>
              <w:spacing w:line="276" w:lineRule="auto"/>
              <w:ind w:hanging="11"/>
              <w:rPr>
                <w:rFonts w:eastAsia="Times New Roman" w:cs="Times New Roman"/>
                <w:sz w:val="28"/>
                <w:szCs w:val="28"/>
              </w:rPr>
            </w:pPr>
            <m:oMath>
              <m:r>
                <w:rPr>
                  <w:rFonts w:ascii="Cambria Math" w:eastAsia="Times New Roman" w:hAnsi="Cambria Math" w:cs="Times New Roman"/>
                  <w:sz w:val="28"/>
                  <w:szCs w:val="28"/>
                  <w:lang w:val="en-US"/>
                </w:rPr>
                <m:t>f</m:t>
              </m:r>
              <m:d>
                <m:dPr>
                  <m:ctrlPr>
                    <w:rPr>
                      <w:rFonts w:ascii="Cambria Math" w:eastAsia="Times New Roman" w:hAnsi="Cambria Math" w:cs="Times New Roman"/>
                      <w:i/>
                      <w:sz w:val="28"/>
                      <w:szCs w:val="28"/>
                      <w:lang w:val="en-US"/>
                    </w:rPr>
                  </m:ctrlPr>
                </m:dPr>
                <m:e>
                  <m:r>
                    <w:rPr>
                      <w:rFonts w:ascii="Cambria Math" w:eastAsia="Times New Roman" w:hAnsi="Cambria Math" w:cs="Times New Roman"/>
                      <w:sz w:val="28"/>
                      <w:szCs w:val="28"/>
                      <w:lang w:val="en-US"/>
                    </w:rPr>
                    <m:t>x</m:t>
                  </m:r>
                </m:e>
              </m:d>
              <m:r>
                <w:rPr>
                  <w:rFonts w:ascii="Cambria Math" w:eastAsia="Times New Roman" w:hAnsi="Cambria Math" w:cs="Times New Roman"/>
                  <w:sz w:val="28"/>
                  <w:szCs w:val="28"/>
                  <w:lang w:val="en-US"/>
                </w:rPr>
                <m:t>=</m:t>
              </m:r>
              <m:func>
                <m:funcPr>
                  <m:ctrlPr>
                    <w:rPr>
                      <w:rFonts w:ascii="Cambria Math" w:eastAsia="Times New Roman" w:hAnsi="Cambria Math" w:cs="Times New Roman"/>
                      <w:i/>
                      <w:sz w:val="28"/>
                      <w:szCs w:val="28"/>
                      <w:lang w:val="en-US"/>
                    </w:rPr>
                  </m:ctrlPr>
                </m:funcPr>
                <m:fName>
                  <m:r>
                    <m:rPr>
                      <m:sty m:val="p"/>
                    </m:rPr>
                    <w:rPr>
                      <w:rFonts w:ascii="Cambria Math" w:eastAsia="Times New Roman" w:hAnsi="Cambria Math" w:cs="Times New Roman"/>
                      <w:sz w:val="28"/>
                      <w:szCs w:val="28"/>
                      <w:lang w:val="en-US"/>
                    </w:rPr>
                    <m:t>5</m:t>
                  </m:r>
                </m:fName>
                <m:e>
                  <m:func>
                    <m:funcPr>
                      <m:ctrlPr>
                        <w:rPr>
                          <w:rFonts w:ascii="Cambria Math" w:eastAsia="Times New Roman" w:hAnsi="Cambria Math" w:cs="Times New Roman"/>
                          <w:i/>
                          <w:sz w:val="28"/>
                          <w:szCs w:val="28"/>
                          <w:lang w:val="en-US"/>
                        </w:rPr>
                      </m:ctrlPr>
                    </m:funcPr>
                    <m:fName>
                      <m:r>
                        <m:rPr>
                          <m:sty m:val="p"/>
                        </m:rPr>
                        <w:rPr>
                          <w:rFonts w:ascii="Cambria Math" w:eastAsia="Times New Roman" w:hAnsi="Cambria Math" w:cs="Times New Roman"/>
                          <w:sz w:val="28"/>
                          <w:szCs w:val="28"/>
                          <w:lang w:val="en-US"/>
                        </w:rPr>
                        <m:t>cos(2</m:t>
                      </m:r>
                    </m:fName>
                    <m:e>
                      <m:r>
                        <w:rPr>
                          <w:rFonts w:ascii="Cambria Math" w:eastAsia="Times New Roman" w:hAnsi="Cambria Math" w:cs="Times New Roman"/>
                          <w:sz w:val="28"/>
                          <w:szCs w:val="28"/>
                          <w:lang w:val="en-US"/>
                        </w:rPr>
                        <m:t>x+π)</m:t>
                      </m:r>
                    </m:e>
                  </m:func>
                </m:e>
              </m:func>
              <m:r>
                <w:rPr>
                  <w:rFonts w:ascii="Cambria Math" w:eastAsia="Times New Roman" w:hAnsi="Cambria Math" w:cs="Times New Roman"/>
                  <w:sz w:val="28"/>
                  <w:szCs w:val="28"/>
                </w:rPr>
                <m:t xml:space="preserve">,  найти </m:t>
              </m:r>
              <m:sSup>
                <m:sSupPr>
                  <m:ctrlPr>
                    <w:rPr>
                      <w:rFonts w:ascii="Cambria Math" w:eastAsia="Times New Roman" w:hAnsi="Cambria Math" w:cs="Times New Roman"/>
                      <w:i/>
                      <w:sz w:val="28"/>
                      <w:szCs w:val="28"/>
                    </w:rPr>
                  </m:ctrlPr>
                </m:sSupPr>
                <m:e>
                  <m:r>
                    <w:rPr>
                      <w:rFonts w:ascii="Cambria Math" w:eastAsia="Times New Roman" w:hAnsi="Cambria Math" w:cs="Times New Roman"/>
                      <w:sz w:val="28"/>
                      <w:szCs w:val="28"/>
                      <w:lang w:val="en-US"/>
                    </w:rPr>
                    <m:t>f</m:t>
                  </m:r>
                </m:e>
                <m:sup>
                  <m:r>
                    <w:rPr>
                      <w:rFonts w:ascii="Cambria Math" w:eastAsia="Times New Roman" w:hAnsi="Cambria Math" w:cs="Times New Roman"/>
                      <w:sz w:val="28"/>
                      <w:szCs w:val="28"/>
                    </w:rPr>
                    <m:t>/</m:t>
                  </m:r>
                </m:sup>
              </m:sSup>
              <m:d>
                <m:dPr>
                  <m:ctrlPr>
                    <w:rPr>
                      <w:rFonts w:ascii="Cambria Math" w:eastAsia="Times New Roman" w:hAnsi="Cambria Math" w:cs="Times New Roman"/>
                      <w:i/>
                      <w:sz w:val="28"/>
                      <w:szCs w:val="28"/>
                    </w:rPr>
                  </m:ctrlPr>
                </m:dPr>
                <m:e>
                  <m:r>
                    <w:rPr>
                      <w:rFonts w:ascii="Cambria Math" w:eastAsia="Times New Roman" w:hAnsi="Cambria Math" w:cs="Times New Roman"/>
                      <w:sz w:val="28"/>
                      <w:szCs w:val="28"/>
                      <w:lang w:val="en-US"/>
                    </w:rPr>
                    <m:t>x</m:t>
                  </m:r>
                </m:e>
              </m:d>
            </m:oMath>
          </w:p>
        </w:tc>
        <w:tc>
          <w:tcPr>
            <w:tcW w:w="4642" w:type="dxa"/>
          </w:tcPr>
          <w:p w14:paraId="380636D6" w14:textId="77777777" w:rsidR="008B4980" w:rsidRPr="008B4980" w:rsidRDefault="008B4980" w:rsidP="008B4980">
            <w:pPr>
              <w:pStyle w:val="a9"/>
              <w:numPr>
                <w:ilvl w:val="0"/>
                <w:numId w:val="221"/>
              </w:numPr>
              <w:spacing w:line="276" w:lineRule="auto"/>
              <w:ind w:firstLine="22"/>
              <w:rPr>
                <w:rFonts w:eastAsia="Times New Roman" w:cs="Times New Roman"/>
                <w:sz w:val="28"/>
                <w:szCs w:val="28"/>
                <w:lang w:val="en-US"/>
              </w:rPr>
            </w:pPr>
            <m:oMath>
              <m:r>
                <w:rPr>
                  <w:rFonts w:ascii="Cambria Math" w:eastAsia="Times New Roman" w:hAnsi="Cambria Math" w:cs="Times New Roman"/>
                  <w:sz w:val="28"/>
                  <w:szCs w:val="28"/>
                  <w:lang w:val="en-US"/>
                </w:rPr>
                <m:t>f</m:t>
              </m:r>
              <m:d>
                <m:dPr>
                  <m:ctrlPr>
                    <w:rPr>
                      <w:rFonts w:ascii="Cambria Math" w:eastAsia="Times New Roman" w:hAnsi="Cambria Math" w:cs="Times New Roman"/>
                      <w:i/>
                      <w:sz w:val="28"/>
                      <w:szCs w:val="28"/>
                      <w:lang w:val="en-US"/>
                    </w:rPr>
                  </m:ctrlPr>
                </m:dPr>
                <m:e>
                  <m:r>
                    <w:rPr>
                      <w:rFonts w:ascii="Cambria Math" w:eastAsia="Times New Roman" w:hAnsi="Cambria Math" w:cs="Times New Roman"/>
                      <w:sz w:val="28"/>
                      <w:szCs w:val="28"/>
                      <w:lang w:val="en-US"/>
                    </w:rPr>
                    <m:t>x</m:t>
                  </m:r>
                </m:e>
              </m:d>
              <m:r>
                <w:rPr>
                  <w:rFonts w:ascii="Cambria Math" w:eastAsia="Times New Roman" w:hAnsi="Cambria Math" w:cs="Times New Roman"/>
                  <w:sz w:val="28"/>
                  <w:szCs w:val="28"/>
                  <w:lang w:val="en-US"/>
                </w:rPr>
                <m:t>=</m:t>
              </m:r>
              <m:sSup>
                <m:sSupPr>
                  <m:ctrlPr>
                    <w:rPr>
                      <w:rFonts w:ascii="Cambria Math" w:eastAsia="Times New Roman" w:hAnsi="Cambria Math" w:cs="Times New Roman"/>
                      <w:i/>
                      <w:sz w:val="28"/>
                      <w:szCs w:val="28"/>
                      <w:lang w:val="en-US"/>
                    </w:rPr>
                  </m:ctrlPr>
                </m:sSupPr>
                <m:e>
                  <m:r>
                    <w:rPr>
                      <w:rFonts w:ascii="Cambria Math" w:eastAsia="Times New Roman" w:hAnsi="Cambria Math" w:cs="Times New Roman"/>
                      <w:sz w:val="28"/>
                      <w:szCs w:val="28"/>
                      <w:lang w:val="en-US"/>
                    </w:rPr>
                    <m:t>x</m:t>
                  </m:r>
                </m:e>
                <m:sup>
                  <m:r>
                    <w:rPr>
                      <w:rFonts w:ascii="Cambria Math" w:eastAsia="Times New Roman" w:hAnsi="Cambria Math" w:cs="Times New Roman"/>
                      <w:sz w:val="28"/>
                      <w:szCs w:val="28"/>
                      <w:lang w:val="en-US"/>
                    </w:rPr>
                    <m:t>4</m:t>
                  </m:r>
                </m:sup>
              </m:sSup>
              <m:r>
                <w:rPr>
                  <w:rFonts w:ascii="Cambria Math" w:eastAsia="Times New Roman" w:hAnsi="Cambria Math" w:cs="Times New Roman"/>
                  <w:sz w:val="28"/>
                  <w:szCs w:val="28"/>
                </w:rPr>
                <m:t xml:space="preserve">,  найти </m:t>
              </m:r>
              <m:sSup>
                <m:sSupPr>
                  <m:ctrlPr>
                    <w:rPr>
                      <w:rFonts w:ascii="Cambria Math" w:eastAsia="Times New Roman" w:hAnsi="Cambria Math" w:cs="Times New Roman"/>
                      <w:i/>
                      <w:sz w:val="28"/>
                      <w:szCs w:val="28"/>
                    </w:rPr>
                  </m:ctrlPr>
                </m:sSupPr>
                <m:e>
                  <m:r>
                    <w:rPr>
                      <w:rFonts w:ascii="Cambria Math" w:eastAsia="Times New Roman" w:hAnsi="Cambria Math" w:cs="Times New Roman"/>
                      <w:sz w:val="28"/>
                      <w:szCs w:val="28"/>
                      <w:lang w:val="en-US"/>
                    </w:rPr>
                    <m:t>f</m:t>
                  </m:r>
                </m:e>
                <m:sup>
                  <m:r>
                    <w:rPr>
                      <w:rFonts w:ascii="Cambria Math" w:eastAsia="Times New Roman" w:hAnsi="Cambria Math" w:cs="Times New Roman"/>
                      <w:sz w:val="28"/>
                      <w:szCs w:val="28"/>
                    </w:rPr>
                    <m:t>/</m:t>
                  </m:r>
                </m:sup>
              </m:sSup>
              <m:d>
                <m:dPr>
                  <m:ctrlPr>
                    <w:rPr>
                      <w:rFonts w:ascii="Cambria Math" w:eastAsia="Times New Roman" w:hAnsi="Cambria Math" w:cs="Times New Roman"/>
                      <w:i/>
                      <w:sz w:val="28"/>
                      <w:szCs w:val="28"/>
                    </w:rPr>
                  </m:ctrlPr>
                </m:dPr>
                <m:e>
                  <m:r>
                    <w:rPr>
                      <w:rFonts w:ascii="Cambria Math" w:eastAsia="Times New Roman" w:hAnsi="Cambria Math" w:cs="Times New Roman"/>
                      <w:sz w:val="28"/>
                      <w:szCs w:val="28"/>
                      <w:lang w:val="en-US"/>
                    </w:rPr>
                    <m:t>x</m:t>
                  </m:r>
                </m:e>
              </m:d>
              <m:r>
                <w:rPr>
                  <w:rFonts w:ascii="Cambria Math" w:eastAsia="Times New Roman" w:hAnsi="Cambria Math" w:cs="Times New Roman"/>
                  <w:sz w:val="28"/>
                  <w:szCs w:val="28"/>
                </w:rPr>
                <m:t>и</m:t>
              </m:r>
              <m:r>
                <w:rPr>
                  <w:rFonts w:ascii="Cambria Math" w:eastAsia="Times New Roman" w:hAnsi="Cambria Math" w:cs="Times New Roman"/>
                  <w:sz w:val="28"/>
                  <w:szCs w:val="28"/>
                  <w:lang w:val="en-US"/>
                </w:rPr>
                <m:t xml:space="preserve"> </m:t>
              </m:r>
              <m:sSup>
                <m:sSupPr>
                  <m:ctrlPr>
                    <w:rPr>
                      <w:rFonts w:ascii="Cambria Math" w:eastAsia="Times New Roman" w:hAnsi="Cambria Math" w:cs="Times New Roman"/>
                      <w:i/>
                      <w:sz w:val="28"/>
                      <w:szCs w:val="28"/>
                      <w:lang w:val="en-US"/>
                    </w:rPr>
                  </m:ctrlPr>
                </m:sSupPr>
                <m:e>
                  <m:r>
                    <w:rPr>
                      <w:rFonts w:ascii="Cambria Math" w:eastAsia="Times New Roman" w:hAnsi="Cambria Math" w:cs="Times New Roman"/>
                      <w:sz w:val="28"/>
                      <w:szCs w:val="28"/>
                      <w:lang w:val="en-US"/>
                    </w:rPr>
                    <m:t>f</m:t>
                  </m:r>
                </m:e>
                <m:sup>
                  <m:r>
                    <w:rPr>
                      <w:rFonts w:ascii="Cambria Math" w:eastAsia="Times New Roman" w:hAnsi="Cambria Math" w:cs="Times New Roman"/>
                      <w:sz w:val="28"/>
                      <w:szCs w:val="28"/>
                      <w:lang w:val="en-US"/>
                    </w:rPr>
                    <m:t>/</m:t>
                  </m:r>
                </m:sup>
              </m:sSup>
              <m:r>
                <w:rPr>
                  <w:rFonts w:ascii="Cambria Math" w:eastAsia="Times New Roman" w:hAnsi="Cambria Math" w:cs="Times New Roman"/>
                  <w:sz w:val="28"/>
                  <w:szCs w:val="28"/>
                  <w:lang w:val="en-US"/>
                </w:rPr>
                <m:t>(-1)</m:t>
              </m:r>
            </m:oMath>
          </w:p>
          <w:p w14:paraId="617271D4" w14:textId="77777777" w:rsidR="008B4980" w:rsidRPr="008B4980" w:rsidRDefault="008B4980" w:rsidP="008B4980">
            <w:pPr>
              <w:pStyle w:val="a9"/>
              <w:numPr>
                <w:ilvl w:val="0"/>
                <w:numId w:val="221"/>
              </w:numPr>
              <w:spacing w:after="200" w:line="276" w:lineRule="auto"/>
              <w:ind w:firstLine="22"/>
              <w:rPr>
                <w:rFonts w:eastAsia="Times New Roman" w:cs="Times New Roman"/>
                <w:sz w:val="28"/>
                <w:szCs w:val="28"/>
                <w:lang w:val="en-US"/>
              </w:rPr>
            </w:pPr>
            <m:oMath>
              <m:r>
                <w:rPr>
                  <w:rFonts w:ascii="Cambria Math" w:eastAsia="Times New Roman" w:hAnsi="Cambria Math" w:cs="Times New Roman"/>
                  <w:sz w:val="28"/>
                  <w:szCs w:val="28"/>
                  <w:lang w:val="en-US"/>
                </w:rPr>
                <m:t>f</m:t>
              </m:r>
              <m:d>
                <m:dPr>
                  <m:ctrlPr>
                    <w:rPr>
                      <w:rFonts w:ascii="Cambria Math" w:eastAsia="Times New Roman" w:hAnsi="Cambria Math" w:cs="Times New Roman"/>
                      <w:i/>
                      <w:sz w:val="28"/>
                      <w:szCs w:val="28"/>
                      <w:lang w:val="en-US"/>
                    </w:rPr>
                  </m:ctrlPr>
                </m:dPr>
                <m:e>
                  <m:r>
                    <w:rPr>
                      <w:rFonts w:ascii="Cambria Math" w:eastAsia="Times New Roman" w:hAnsi="Cambria Math" w:cs="Times New Roman"/>
                      <w:sz w:val="28"/>
                      <w:szCs w:val="28"/>
                      <w:lang w:val="en-US"/>
                    </w:rPr>
                    <m:t>x</m:t>
                  </m:r>
                </m:e>
              </m:d>
              <m:r>
                <w:rPr>
                  <w:rFonts w:ascii="Cambria Math" w:eastAsia="Times New Roman" w:hAnsi="Cambria Math" w:cs="Times New Roman"/>
                  <w:sz w:val="28"/>
                  <w:szCs w:val="28"/>
                  <w:lang w:val="en-US"/>
                </w:rPr>
                <m:t>=</m:t>
              </m:r>
              <m:func>
                <m:funcPr>
                  <m:ctrlPr>
                    <w:rPr>
                      <w:rFonts w:ascii="Cambria Math" w:eastAsia="Times New Roman" w:hAnsi="Cambria Math" w:cs="Times New Roman"/>
                      <w:i/>
                      <w:sz w:val="28"/>
                      <w:szCs w:val="28"/>
                      <w:lang w:val="en-US"/>
                    </w:rPr>
                  </m:ctrlPr>
                </m:funcPr>
                <m:fName>
                  <m:r>
                    <m:rPr>
                      <m:sty m:val="p"/>
                    </m:rPr>
                    <w:rPr>
                      <w:rFonts w:ascii="Cambria Math" w:eastAsia="Times New Roman" w:hAnsi="Cambria Math" w:cs="Times New Roman"/>
                      <w:sz w:val="28"/>
                      <w:szCs w:val="28"/>
                      <w:lang w:val="en-US"/>
                    </w:rPr>
                    <m:t>sin</m:t>
                  </m:r>
                </m:fName>
                <m:e>
                  <m:r>
                    <w:rPr>
                      <w:rFonts w:ascii="Cambria Math" w:eastAsia="Times New Roman" w:hAnsi="Cambria Math" w:cs="Times New Roman"/>
                      <w:sz w:val="28"/>
                      <w:szCs w:val="28"/>
                      <w:lang w:val="en-US"/>
                    </w:rPr>
                    <m:t>x-</m:t>
                  </m:r>
                  <m:func>
                    <m:funcPr>
                      <m:ctrlPr>
                        <w:rPr>
                          <w:rFonts w:ascii="Cambria Math" w:eastAsia="Times New Roman" w:hAnsi="Cambria Math" w:cs="Times New Roman"/>
                          <w:i/>
                          <w:sz w:val="28"/>
                          <w:szCs w:val="28"/>
                          <w:lang w:val="en-US"/>
                        </w:rPr>
                      </m:ctrlPr>
                    </m:funcPr>
                    <m:fName>
                      <m:r>
                        <m:rPr>
                          <m:sty m:val="p"/>
                        </m:rPr>
                        <w:rPr>
                          <w:rFonts w:ascii="Cambria Math" w:eastAsia="Times New Roman" w:hAnsi="Cambria Math" w:cs="Times New Roman"/>
                          <w:sz w:val="28"/>
                          <w:szCs w:val="28"/>
                          <w:lang w:val="en-US"/>
                        </w:rPr>
                        <m:t>cos</m:t>
                      </m:r>
                    </m:fName>
                    <m:e>
                      <m:r>
                        <w:rPr>
                          <w:rFonts w:ascii="Cambria Math" w:eastAsia="Times New Roman" w:hAnsi="Cambria Math" w:cs="Times New Roman"/>
                          <w:sz w:val="28"/>
                          <w:szCs w:val="28"/>
                          <w:lang w:val="en-US"/>
                        </w:rPr>
                        <m:t>x</m:t>
                      </m:r>
                    </m:e>
                  </m:func>
                </m:e>
              </m:func>
              <m:r>
                <w:rPr>
                  <w:rFonts w:ascii="Cambria Math" w:eastAsia="Times New Roman" w:hAnsi="Cambria Math" w:cs="Times New Roman"/>
                  <w:sz w:val="28"/>
                  <w:szCs w:val="28"/>
                </w:rPr>
                <m:t xml:space="preserve">,  найти </m:t>
              </m:r>
              <m:sSup>
                <m:sSupPr>
                  <m:ctrlPr>
                    <w:rPr>
                      <w:rFonts w:ascii="Cambria Math" w:eastAsia="Times New Roman" w:hAnsi="Cambria Math" w:cs="Times New Roman"/>
                      <w:i/>
                      <w:sz w:val="28"/>
                      <w:szCs w:val="28"/>
                    </w:rPr>
                  </m:ctrlPr>
                </m:sSupPr>
                <m:e>
                  <m:r>
                    <w:rPr>
                      <w:rFonts w:ascii="Cambria Math" w:eastAsia="Times New Roman" w:hAnsi="Cambria Math" w:cs="Times New Roman"/>
                      <w:sz w:val="28"/>
                      <w:szCs w:val="28"/>
                      <w:lang w:val="en-US"/>
                    </w:rPr>
                    <m:t>f</m:t>
                  </m:r>
                </m:e>
                <m:sup>
                  <m:r>
                    <w:rPr>
                      <w:rFonts w:ascii="Cambria Math" w:eastAsia="Times New Roman" w:hAnsi="Cambria Math" w:cs="Times New Roman"/>
                      <w:sz w:val="28"/>
                      <w:szCs w:val="28"/>
                    </w:rPr>
                    <m:t>/</m:t>
                  </m:r>
                </m:sup>
              </m:sSup>
              <m:d>
                <m:dPr>
                  <m:ctrlPr>
                    <w:rPr>
                      <w:rFonts w:ascii="Cambria Math" w:eastAsia="Times New Roman" w:hAnsi="Cambria Math" w:cs="Times New Roman"/>
                      <w:i/>
                      <w:sz w:val="28"/>
                      <w:szCs w:val="28"/>
                    </w:rPr>
                  </m:ctrlPr>
                </m:dPr>
                <m:e>
                  <m:r>
                    <w:rPr>
                      <w:rFonts w:ascii="Cambria Math" w:eastAsia="Times New Roman" w:hAnsi="Cambria Math" w:cs="Times New Roman"/>
                      <w:sz w:val="28"/>
                      <w:szCs w:val="28"/>
                      <w:lang w:val="en-US"/>
                    </w:rPr>
                    <m:t>x</m:t>
                  </m:r>
                </m:e>
              </m:d>
              <m:r>
                <w:rPr>
                  <w:rFonts w:ascii="Cambria Math" w:eastAsia="Times New Roman" w:hAnsi="Cambria Math" w:cs="Times New Roman"/>
                  <w:sz w:val="28"/>
                  <w:szCs w:val="28"/>
                </w:rPr>
                <m:t>и</m:t>
              </m:r>
              <m:r>
                <w:rPr>
                  <w:rFonts w:ascii="Cambria Math" w:eastAsia="Times New Roman" w:hAnsi="Cambria Math" w:cs="Times New Roman"/>
                  <w:sz w:val="28"/>
                  <w:szCs w:val="28"/>
                  <w:lang w:val="en-US"/>
                </w:rPr>
                <m:t xml:space="preserve"> </m:t>
              </m:r>
              <m:sSup>
                <m:sSupPr>
                  <m:ctrlPr>
                    <w:rPr>
                      <w:rFonts w:ascii="Cambria Math" w:eastAsia="Times New Roman" w:hAnsi="Cambria Math" w:cs="Times New Roman"/>
                      <w:i/>
                      <w:sz w:val="28"/>
                      <w:szCs w:val="28"/>
                      <w:lang w:val="en-US"/>
                    </w:rPr>
                  </m:ctrlPr>
                </m:sSupPr>
                <m:e>
                  <m:r>
                    <w:rPr>
                      <w:rFonts w:ascii="Cambria Math" w:eastAsia="Times New Roman" w:hAnsi="Cambria Math" w:cs="Times New Roman"/>
                      <w:sz w:val="28"/>
                      <w:szCs w:val="28"/>
                      <w:lang w:val="en-US"/>
                    </w:rPr>
                    <m:t>f</m:t>
                  </m:r>
                </m:e>
                <m:sup>
                  <m:r>
                    <w:rPr>
                      <w:rFonts w:ascii="Cambria Math" w:eastAsia="Times New Roman" w:hAnsi="Cambria Math" w:cs="Times New Roman"/>
                      <w:sz w:val="28"/>
                      <w:szCs w:val="28"/>
                      <w:lang w:val="en-US"/>
                    </w:rPr>
                    <m:t>/</m:t>
                  </m:r>
                </m:sup>
              </m:sSup>
              <m:r>
                <w:rPr>
                  <w:rFonts w:ascii="Cambria Math" w:eastAsia="Times New Roman" w:hAnsi="Cambria Math" w:cs="Times New Roman"/>
                  <w:sz w:val="28"/>
                  <w:szCs w:val="28"/>
                  <w:lang w:val="en-US"/>
                </w:rPr>
                <m:t xml:space="preserve">( </m:t>
              </m:r>
              <m:f>
                <m:fPr>
                  <m:ctrlPr>
                    <w:rPr>
                      <w:rFonts w:ascii="Cambria Math" w:eastAsia="Times New Roman" w:hAnsi="Cambria Math" w:cs="Times New Roman"/>
                      <w:i/>
                      <w:sz w:val="28"/>
                      <w:szCs w:val="28"/>
                      <w:lang w:val="en-US"/>
                    </w:rPr>
                  </m:ctrlPr>
                </m:fPr>
                <m:num>
                  <m:r>
                    <w:rPr>
                      <w:rFonts w:ascii="Cambria Math" w:eastAsia="Times New Roman" w:hAnsi="Cambria Math" w:cs="Times New Roman"/>
                      <w:sz w:val="28"/>
                      <w:szCs w:val="28"/>
                      <w:lang w:val="en-US"/>
                    </w:rPr>
                    <m:t>π</m:t>
                  </m:r>
                </m:num>
                <m:den>
                  <m:r>
                    <w:rPr>
                      <w:rFonts w:ascii="Cambria Math" w:eastAsia="Times New Roman" w:hAnsi="Cambria Math" w:cs="Times New Roman"/>
                      <w:sz w:val="28"/>
                      <w:szCs w:val="28"/>
                      <w:lang w:val="en-US"/>
                    </w:rPr>
                    <m:t>4</m:t>
                  </m:r>
                </m:den>
              </m:f>
              <m:r>
                <w:rPr>
                  <w:rFonts w:ascii="Cambria Math" w:eastAsia="Times New Roman" w:hAnsi="Cambria Math" w:cs="Times New Roman"/>
                  <w:sz w:val="28"/>
                  <w:szCs w:val="28"/>
                  <w:lang w:val="en-US"/>
                </w:rPr>
                <m:t>)</m:t>
              </m:r>
            </m:oMath>
          </w:p>
          <w:p w14:paraId="7E85B3CB" w14:textId="77777777" w:rsidR="008B4980" w:rsidRPr="008B4980" w:rsidRDefault="008B4980" w:rsidP="008B4980">
            <w:pPr>
              <w:pStyle w:val="a9"/>
              <w:numPr>
                <w:ilvl w:val="0"/>
                <w:numId w:val="221"/>
              </w:numPr>
              <w:spacing w:after="200" w:line="276" w:lineRule="auto"/>
              <w:ind w:firstLine="22"/>
              <w:rPr>
                <w:rFonts w:eastAsia="Times New Roman" w:cs="Times New Roman"/>
                <w:sz w:val="28"/>
                <w:szCs w:val="28"/>
                <w:lang w:val="en-US"/>
              </w:rPr>
            </w:pPr>
            <m:oMath>
              <m:r>
                <w:rPr>
                  <w:rFonts w:ascii="Cambria Math" w:eastAsia="Times New Roman" w:hAnsi="Cambria Math" w:cs="Times New Roman"/>
                  <w:sz w:val="28"/>
                  <w:szCs w:val="28"/>
                  <w:lang w:val="en-US"/>
                </w:rPr>
                <m:t>f</m:t>
              </m:r>
              <m:d>
                <m:dPr>
                  <m:ctrlPr>
                    <w:rPr>
                      <w:rFonts w:ascii="Cambria Math" w:eastAsia="Times New Roman" w:hAnsi="Cambria Math" w:cs="Times New Roman"/>
                      <w:i/>
                      <w:sz w:val="28"/>
                      <w:szCs w:val="28"/>
                      <w:lang w:val="en-US"/>
                    </w:rPr>
                  </m:ctrlPr>
                </m:dPr>
                <m:e>
                  <m:r>
                    <w:rPr>
                      <w:rFonts w:ascii="Cambria Math" w:eastAsia="Times New Roman" w:hAnsi="Cambria Math" w:cs="Times New Roman"/>
                      <w:sz w:val="28"/>
                      <w:szCs w:val="28"/>
                      <w:lang w:val="en-US"/>
                    </w:rPr>
                    <m:t>x</m:t>
                  </m:r>
                </m:e>
              </m:d>
              <m:r>
                <w:rPr>
                  <w:rFonts w:ascii="Cambria Math" w:eastAsia="Times New Roman" w:hAnsi="Cambria Math" w:cs="Times New Roman"/>
                  <w:sz w:val="28"/>
                  <w:szCs w:val="28"/>
                  <w:lang w:val="en-US"/>
                </w:rPr>
                <m:t>=</m:t>
              </m:r>
              <m:sSup>
                <m:sSupPr>
                  <m:ctrlPr>
                    <w:rPr>
                      <w:rFonts w:ascii="Cambria Math" w:eastAsia="Times New Roman" w:hAnsi="Cambria Math" w:cs="Times New Roman"/>
                      <w:i/>
                      <w:sz w:val="28"/>
                      <w:szCs w:val="28"/>
                      <w:lang w:val="en-US"/>
                    </w:rPr>
                  </m:ctrlPr>
                </m:sSupPr>
                <m:e>
                  <m:r>
                    <w:rPr>
                      <w:rFonts w:ascii="Cambria Math" w:eastAsia="Times New Roman" w:hAnsi="Cambria Math" w:cs="Times New Roman"/>
                      <w:sz w:val="28"/>
                      <w:szCs w:val="28"/>
                      <w:lang w:val="en-US"/>
                    </w:rPr>
                    <m:t>x</m:t>
                  </m:r>
                </m:e>
                <m:sup>
                  <m:r>
                    <w:rPr>
                      <w:rFonts w:ascii="Cambria Math" w:eastAsia="Times New Roman" w:hAnsi="Cambria Math" w:cs="Times New Roman"/>
                      <w:sz w:val="28"/>
                      <w:szCs w:val="28"/>
                      <w:lang w:val="en-US"/>
                    </w:rPr>
                    <m:t>2</m:t>
                  </m:r>
                </m:sup>
              </m:sSup>
              <m:r>
                <w:rPr>
                  <w:rFonts w:ascii="Cambria Math" w:eastAsia="Times New Roman" w:hAnsi="Cambria Math" w:cs="Times New Roman"/>
                  <w:sz w:val="28"/>
                  <w:szCs w:val="28"/>
                  <w:lang w:val="en-US"/>
                </w:rPr>
                <m:t>-6x+1</m:t>
              </m:r>
              <m:r>
                <w:rPr>
                  <w:rFonts w:ascii="Cambria Math" w:eastAsia="Times New Roman" w:hAnsi="Cambria Math" w:cs="Times New Roman"/>
                  <w:sz w:val="28"/>
                  <w:szCs w:val="28"/>
                </w:rPr>
                <m:t xml:space="preserve">,  найти </m:t>
              </m:r>
              <m:sSup>
                <m:sSupPr>
                  <m:ctrlPr>
                    <w:rPr>
                      <w:rFonts w:ascii="Cambria Math" w:eastAsia="Times New Roman" w:hAnsi="Cambria Math" w:cs="Times New Roman"/>
                      <w:i/>
                      <w:sz w:val="28"/>
                      <w:szCs w:val="28"/>
                    </w:rPr>
                  </m:ctrlPr>
                </m:sSupPr>
                <m:e>
                  <m:r>
                    <w:rPr>
                      <w:rFonts w:ascii="Cambria Math" w:eastAsia="Times New Roman" w:hAnsi="Cambria Math" w:cs="Times New Roman"/>
                      <w:sz w:val="28"/>
                      <w:szCs w:val="28"/>
                      <w:lang w:val="en-US"/>
                    </w:rPr>
                    <m:t>f</m:t>
                  </m:r>
                </m:e>
                <m:sup>
                  <m:r>
                    <w:rPr>
                      <w:rFonts w:ascii="Cambria Math" w:eastAsia="Times New Roman" w:hAnsi="Cambria Math" w:cs="Times New Roman"/>
                      <w:sz w:val="28"/>
                      <w:szCs w:val="28"/>
                    </w:rPr>
                    <m:t>/</m:t>
                  </m:r>
                </m:sup>
              </m:sSup>
              <m:d>
                <m:dPr>
                  <m:ctrlPr>
                    <w:rPr>
                      <w:rFonts w:ascii="Cambria Math" w:eastAsia="Times New Roman" w:hAnsi="Cambria Math" w:cs="Times New Roman"/>
                      <w:i/>
                      <w:sz w:val="28"/>
                      <w:szCs w:val="28"/>
                    </w:rPr>
                  </m:ctrlPr>
                </m:dPr>
                <m:e>
                  <m:r>
                    <w:rPr>
                      <w:rFonts w:ascii="Cambria Math" w:eastAsia="Times New Roman" w:hAnsi="Cambria Math" w:cs="Times New Roman"/>
                      <w:sz w:val="28"/>
                      <w:szCs w:val="28"/>
                      <w:lang w:val="en-US"/>
                    </w:rPr>
                    <m:t>x</m:t>
                  </m:r>
                </m:e>
              </m:d>
            </m:oMath>
          </w:p>
          <w:p w14:paraId="6A4F7485" w14:textId="77777777" w:rsidR="008B4980" w:rsidRPr="008B4980" w:rsidRDefault="008B4980" w:rsidP="008B4980">
            <w:pPr>
              <w:pStyle w:val="a9"/>
              <w:numPr>
                <w:ilvl w:val="0"/>
                <w:numId w:val="221"/>
              </w:numPr>
              <w:spacing w:after="200" w:line="276" w:lineRule="auto"/>
              <w:ind w:firstLine="22"/>
              <w:rPr>
                <w:rFonts w:eastAsia="Times New Roman" w:cs="Times New Roman"/>
                <w:sz w:val="28"/>
                <w:szCs w:val="28"/>
                <w:lang w:val="en-US"/>
              </w:rPr>
            </w:pPr>
            <m:oMath>
              <m:r>
                <w:rPr>
                  <w:rFonts w:ascii="Cambria Math" w:eastAsia="Times New Roman" w:hAnsi="Cambria Math" w:cs="Times New Roman"/>
                  <w:sz w:val="28"/>
                  <w:szCs w:val="28"/>
                  <w:lang w:val="en-US"/>
                </w:rPr>
                <m:t>f</m:t>
              </m:r>
              <m:d>
                <m:dPr>
                  <m:ctrlPr>
                    <w:rPr>
                      <w:rFonts w:ascii="Cambria Math" w:eastAsia="Times New Roman" w:hAnsi="Cambria Math" w:cs="Times New Roman"/>
                      <w:i/>
                      <w:sz w:val="28"/>
                      <w:szCs w:val="28"/>
                      <w:lang w:val="en-US"/>
                    </w:rPr>
                  </m:ctrlPr>
                </m:dPr>
                <m:e>
                  <m:r>
                    <w:rPr>
                      <w:rFonts w:ascii="Cambria Math" w:eastAsia="Times New Roman" w:hAnsi="Cambria Math" w:cs="Times New Roman"/>
                      <w:sz w:val="28"/>
                      <w:szCs w:val="28"/>
                      <w:lang w:val="en-US"/>
                    </w:rPr>
                    <m:t>x</m:t>
                  </m:r>
                </m:e>
              </m:d>
              <m:r>
                <w:rPr>
                  <w:rFonts w:ascii="Cambria Math" w:eastAsia="Times New Roman" w:hAnsi="Cambria Math" w:cs="Times New Roman"/>
                  <w:sz w:val="28"/>
                  <w:szCs w:val="28"/>
                  <w:lang w:val="en-US"/>
                </w:rPr>
                <m:t>=</m:t>
              </m:r>
              <m:func>
                <m:funcPr>
                  <m:ctrlPr>
                    <w:rPr>
                      <w:rFonts w:ascii="Cambria Math" w:eastAsia="Times New Roman" w:hAnsi="Cambria Math" w:cs="Times New Roman"/>
                      <w:i/>
                      <w:sz w:val="28"/>
                      <w:szCs w:val="28"/>
                      <w:lang w:val="en-US"/>
                    </w:rPr>
                  </m:ctrlPr>
                </m:funcPr>
                <m:fName>
                  <m:r>
                    <m:rPr>
                      <m:sty m:val="p"/>
                    </m:rPr>
                    <w:rPr>
                      <w:rFonts w:ascii="Cambria Math" w:eastAsia="Times New Roman" w:hAnsi="Cambria Math" w:cs="Times New Roman"/>
                      <w:sz w:val="28"/>
                      <w:szCs w:val="28"/>
                      <w:lang w:val="en-US"/>
                    </w:rPr>
                    <m:t>3</m:t>
                  </m:r>
                </m:fName>
                <m:e>
                  <m:func>
                    <m:funcPr>
                      <m:ctrlPr>
                        <w:rPr>
                          <w:rFonts w:ascii="Cambria Math" w:eastAsia="Times New Roman" w:hAnsi="Cambria Math" w:cs="Times New Roman"/>
                          <w:i/>
                          <w:sz w:val="28"/>
                          <w:szCs w:val="28"/>
                          <w:lang w:val="en-US"/>
                        </w:rPr>
                      </m:ctrlPr>
                    </m:funcPr>
                    <m:fName>
                      <m:r>
                        <m:rPr>
                          <m:sty m:val="p"/>
                        </m:rPr>
                        <w:rPr>
                          <w:rFonts w:ascii="Cambria Math" w:eastAsia="Times New Roman" w:hAnsi="Cambria Math" w:cs="Times New Roman"/>
                          <w:sz w:val="28"/>
                          <w:szCs w:val="28"/>
                          <w:lang w:val="en-US"/>
                        </w:rPr>
                        <m:t>sin(2</m:t>
                      </m:r>
                    </m:fName>
                    <m:e>
                      <m:r>
                        <w:rPr>
                          <w:rFonts w:ascii="Cambria Math" w:eastAsia="Times New Roman" w:hAnsi="Cambria Math" w:cs="Times New Roman"/>
                          <w:sz w:val="28"/>
                          <w:szCs w:val="28"/>
                          <w:lang w:val="en-US"/>
                        </w:rPr>
                        <m:t>x+π)</m:t>
                      </m:r>
                    </m:e>
                  </m:func>
                </m:e>
              </m:func>
              <m:r>
                <w:rPr>
                  <w:rFonts w:ascii="Cambria Math" w:eastAsia="Times New Roman" w:hAnsi="Cambria Math" w:cs="Times New Roman"/>
                  <w:sz w:val="28"/>
                  <w:szCs w:val="28"/>
                </w:rPr>
                <m:t xml:space="preserve">,  найти </m:t>
              </m:r>
              <m:sSup>
                <m:sSupPr>
                  <m:ctrlPr>
                    <w:rPr>
                      <w:rFonts w:ascii="Cambria Math" w:eastAsia="Times New Roman" w:hAnsi="Cambria Math" w:cs="Times New Roman"/>
                      <w:i/>
                      <w:sz w:val="28"/>
                      <w:szCs w:val="28"/>
                    </w:rPr>
                  </m:ctrlPr>
                </m:sSupPr>
                <m:e>
                  <m:r>
                    <w:rPr>
                      <w:rFonts w:ascii="Cambria Math" w:eastAsia="Times New Roman" w:hAnsi="Cambria Math" w:cs="Times New Roman"/>
                      <w:sz w:val="28"/>
                      <w:szCs w:val="28"/>
                      <w:lang w:val="en-US"/>
                    </w:rPr>
                    <m:t>f</m:t>
                  </m:r>
                </m:e>
                <m:sup>
                  <m:r>
                    <w:rPr>
                      <w:rFonts w:ascii="Cambria Math" w:eastAsia="Times New Roman" w:hAnsi="Cambria Math" w:cs="Times New Roman"/>
                      <w:sz w:val="28"/>
                      <w:szCs w:val="28"/>
                    </w:rPr>
                    <m:t>/</m:t>
                  </m:r>
                </m:sup>
              </m:sSup>
              <m:d>
                <m:dPr>
                  <m:ctrlPr>
                    <w:rPr>
                      <w:rFonts w:ascii="Cambria Math" w:eastAsia="Times New Roman" w:hAnsi="Cambria Math" w:cs="Times New Roman"/>
                      <w:i/>
                      <w:sz w:val="28"/>
                      <w:szCs w:val="28"/>
                    </w:rPr>
                  </m:ctrlPr>
                </m:dPr>
                <m:e>
                  <m:r>
                    <w:rPr>
                      <w:rFonts w:ascii="Cambria Math" w:eastAsia="Times New Roman" w:hAnsi="Cambria Math" w:cs="Times New Roman"/>
                      <w:sz w:val="28"/>
                      <w:szCs w:val="28"/>
                      <w:lang w:val="en-US"/>
                    </w:rPr>
                    <m:t>x</m:t>
                  </m:r>
                </m:e>
              </m:d>
            </m:oMath>
          </w:p>
          <w:p w14:paraId="0536033D" w14:textId="77777777" w:rsidR="008B4980" w:rsidRPr="008B4980" w:rsidRDefault="008B4980" w:rsidP="008B4980">
            <w:pPr>
              <w:pStyle w:val="a9"/>
              <w:spacing w:line="276" w:lineRule="auto"/>
              <w:ind w:left="317" w:firstLine="709"/>
              <w:rPr>
                <w:rFonts w:eastAsia="Times New Roman" w:cs="Times New Roman"/>
                <w:sz w:val="28"/>
                <w:szCs w:val="28"/>
              </w:rPr>
            </w:pPr>
          </w:p>
        </w:tc>
      </w:tr>
    </w:tbl>
    <w:p w14:paraId="6313E69A" w14:textId="77777777" w:rsidR="008B4980" w:rsidRPr="008B4980" w:rsidRDefault="008B4980" w:rsidP="008B4980">
      <w:pPr>
        <w:spacing w:after="0"/>
        <w:ind w:firstLine="709"/>
        <w:rPr>
          <w:rFonts w:eastAsia="Times New Roman" w:cs="Times New Roman"/>
          <w:b/>
          <w:bCs/>
          <w:sz w:val="28"/>
          <w:szCs w:val="28"/>
          <w:lang w:val="en-US"/>
        </w:rPr>
      </w:pPr>
    </w:p>
    <w:p w14:paraId="0D8296D6" w14:textId="77777777" w:rsidR="008B4980" w:rsidRPr="008B4980" w:rsidRDefault="008B4980" w:rsidP="008B4980">
      <w:pPr>
        <w:spacing w:after="0"/>
        <w:ind w:firstLine="709"/>
        <w:rPr>
          <w:rFonts w:eastAsia="Times New Roman" w:cs="Times New Roman"/>
          <w:b/>
          <w:bCs/>
          <w:sz w:val="28"/>
          <w:szCs w:val="28"/>
        </w:rPr>
      </w:pPr>
      <w:r w:rsidRPr="008B4980">
        <w:rPr>
          <w:rFonts w:eastAsia="Times New Roman" w:cs="Times New Roman"/>
          <w:b/>
          <w:bCs/>
          <w:sz w:val="28"/>
          <w:szCs w:val="28"/>
        </w:rPr>
        <w:t>Ответы:</w:t>
      </w:r>
    </w:p>
    <w:tbl>
      <w:tblPr>
        <w:tblStyle w:val="af3"/>
        <w:tblW w:w="0" w:type="auto"/>
        <w:tblLook w:val="04A0" w:firstRow="1" w:lastRow="0" w:firstColumn="1" w:lastColumn="0" w:noHBand="0" w:noVBand="1"/>
      </w:tblPr>
      <w:tblGrid>
        <w:gridCol w:w="4077"/>
        <w:gridCol w:w="5493"/>
      </w:tblGrid>
      <w:tr w:rsidR="008B4980" w:rsidRPr="008B4980" w14:paraId="23B6C7BA" w14:textId="77777777" w:rsidTr="008B4980">
        <w:tc>
          <w:tcPr>
            <w:tcW w:w="4077" w:type="dxa"/>
          </w:tcPr>
          <w:p w14:paraId="65E15101" w14:textId="77777777" w:rsidR="008B4980" w:rsidRPr="008B4980" w:rsidRDefault="008B4980" w:rsidP="008B4980">
            <w:pPr>
              <w:spacing w:line="276" w:lineRule="auto"/>
              <w:ind w:firstLine="709"/>
              <w:rPr>
                <w:rFonts w:eastAsia="Times New Roman" w:cs="Times New Roman"/>
                <w:b/>
                <w:bCs/>
                <w:sz w:val="28"/>
                <w:szCs w:val="28"/>
              </w:rPr>
            </w:pPr>
            <w:r w:rsidRPr="008B4980">
              <w:rPr>
                <w:rFonts w:eastAsia="Times New Roman" w:cs="Times New Roman"/>
                <w:sz w:val="28"/>
                <w:szCs w:val="28"/>
              </w:rPr>
              <w:t>Карточка № 1.</w:t>
            </w:r>
          </w:p>
        </w:tc>
        <w:tc>
          <w:tcPr>
            <w:tcW w:w="5493" w:type="dxa"/>
          </w:tcPr>
          <w:p w14:paraId="0FED7539" w14:textId="77777777" w:rsidR="008B4980" w:rsidRPr="008B4980" w:rsidRDefault="008B4980" w:rsidP="008B4980">
            <w:pPr>
              <w:spacing w:line="276" w:lineRule="auto"/>
              <w:ind w:firstLine="709"/>
              <w:rPr>
                <w:rFonts w:eastAsia="Times New Roman" w:cs="Times New Roman"/>
                <w:b/>
                <w:bCs/>
                <w:sz w:val="28"/>
                <w:szCs w:val="28"/>
              </w:rPr>
            </w:pPr>
            <w:r w:rsidRPr="008B4980">
              <w:rPr>
                <w:rFonts w:eastAsia="Times New Roman" w:cs="Times New Roman"/>
                <w:b/>
                <w:bCs/>
                <w:sz w:val="28"/>
                <w:szCs w:val="28"/>
              </w:rPr>
              <w:t>Решение:</w:t>
            </w:r>
          </w:p>
        </w:tc>
      </w:tr>
      <w:tr w:rsidR="008B4980" w:rsidRPr="008B4980" w14:paraId="56349649" w14:textId="77777777" w:rsidTr="008B4980">
        <w:tc>
          <w:tcPr>
            <w:tcW w:w="4077" w:type="dxa"/>
          </w:tcPr>
          <w:p w14:paraId="3618F101" w14:textId="77777777" w:rsidR="008B4980" w:rsidRPr="008B4980" w:rsidRDefault="008B4980" w:rsidP="008B4980">
            <w:pPr>
              <w:pStyle w:val="a9"/>
              <w:numPr>
                <w:ilvl w:val="0"/>
                <w:numId w:val="222"/>
              </w:numPr>
              <w:spacing w:line="276" w:lineRule="auto"/>
              <w:ind w:left="426" w:hanging="142"/>
              <w:rPr>
                <w:rFonts w:eastAsia="Times New Roman" w:cs="Times New Roman"/>
                <w:sz w:val="28"/>
                <w:szCs w:val="28"/>
                <w:lang w:val="en-US"/>
              </w:rPr>
            </w:pPr>
            <w:r w:rsidRPr="008B4980">
              <w:rPr>
                <w:rFonts w:eastAsia="Times New Roman" w:cs="Times New Roman"/>
                <w:sz w:val="28"/>
                <w:szCs w:val="28"/>
                <w:lang w:val="en-US"/>
              </w:rPr>
              <w:t>f</w:t>
            </w:r>
            <m:oMath>
              <m:d>
                <m:dPr>
                  <m:ctrlPr>
                    <w:rPr>
                      <w:rFonts w:ascii="Cambria Math" w:eastAsia="Times New Roman" w:hAnsi="Cambria Math" w:cs="Times New Roman"/>
                      <w:i/>
                      <w:sz w:val="28"/>
                      <w:szCs w:val="28"/>
                      <w:lang w:val="en-US"/>
                    </w:rPr>
                  </m:ctrlPr>
                </m:dPr>
                <m:e>
                  <m:r>
                    <w:rPr>
                      <w:rFonts w:ascii="Cambria Math" w:eastAsia="Times New Roman" w:hAnsi="Cambria Math" w:cs="Times New Roman"/>
                      <w:sz w:val="28"/>
                      <w:szCs w:val="28"/>
                      <w:lang w:val="en-US"/>
                    </w:rPr>
                    <m:t>x</m:t>
                  </m:r>
                </m:e>
              </m:d>
              <m:r>
                <w:rPr>
                  <w:rFonts w:ascii="Cambria Math" w:eastAsia="Times New Roman" w:hAnsi="Cambria Math" w:cs="Times New Roman"/>
                  <w:sz w:val="28"/>
                  <w:szCs w:val="28"/>
                  <w:lang w:val="en-US"/>
                </w:rPr>
                <m:t>=3</m:t>
              </m:r>
              <m:sSup>
                <m:sSupPr>
                  <m:ctrlPr>
                    <w:rPr>
                      <w:rFonts w:ascii="Cambria Math" w:eastAsia="Times New Roman" w:hAnsi="Cambria Math" w:cs="Times New Roman"/>
                      <w:i/>
                      <w:sz w:val="28"/>
                      <w:szCs w:val="28"/>
                      <w:lang w:val="en-US"/>
                    </w:rPr>
                  </m:ctrlPr>
                </m:sSupPr>
                <m:e>
                  <m:r>
                    <w:rPr>
                      <w:rFonts w:ascii="Cambria Math" w:eastAsia="Times New Roman" w:hAnsi="Cambria Math" w:cs="Times New Roman"/>
                      <w:sz w:val="28"/>
                      <w:szCs w:val="28"/>
                      <w:lang w:val="en-US"/>
                    </w:rPr>
                    <m:t>x</m:t>
                  </m:r>
                </m:e>
                <m:sup>
                  <m:r>
                    <w:rPr>
                      <w:rFonts w:ascii="Cambria Math" w:eastAsia="Times New Roman" w:hAnsi="Cambria Math" w:cs="Times New Roman"/>
                      <w:sz w:val="28"/>
                      <w:szCs w:val="28"/>
                      <w:lang w:val="en-US"/>
                    </w:rPr>
                    <m:t>4</m:t>
                  </m:r>
                </m:sup>
              </m:sSup>
              <m:r>
                <w:rPr>
                  <w:rFonts w:ascii="Cambria Math" w:eastAsia="Times New Roman" w:hAnsi="Cambria Math" w:cs="Times New Roman"/>
                  <w:sz w:val="28"/>
                  <w:szCs w:val="28"/>
                  <w:lang w:val="en-US"/>
                </w:rPr>
                <m:t xml:space="preserve">,  </m:t>
              </m:r>
              <m:r>
                <w:rPr>
                  <w:rFonts w:ascii="Cambria Math" w:eastAsia="Times New Roman" w:hAnsi="Cambria Math" w:cs="Times New Roman"/>
                  <w:sz w:val="28"/>
                  <w:szCs w:val="28"/>
                </w:rPr>
                <m:t>найти</m:t>
              </m:r>
              <m:r>
                <w:rPr>
                  <w:rFonts w:ascii="Cambria Math" w:eastAsia="Times New Roman" w:hAnsi="Cambria Math" w:cs="Times New Roman"/>
                  <w:sz w:val="28"/>
                  <w:szCs w:val="28"/>
                  <w:lang w:val="en-US"/>
                </w:rPr>
                <m:t xml:space="preserve"> </m:t>
              </m:r>
              <m:sSup>
                <m:sSupPr>
                  <m:ctrlPr>
                    <w:rPr>
                      <w:rFonts w:ascii="Cambria Math" w:eastAsia="Times New Roman" w:hAnsi="Cambria Math" w:cs="Times New Roman"/>
                      <w:i/>
                      <w:sz w:val="28"/>
                      <w:szCs w:val="28"/>
                    </w:rPr>
                  </m:ctrlPr>
                </m:sSupPr>
                <m:e>
                  <m:r>
                    <w:rPr>
                      <w:rFonts w:ascii="Cambria Math" w:eastAsia="Times New Roman" w:hAnsi="Cambria Math" w:cs="Times New Roman"/>
                      <w:sz w:val="28"/>
                      <w:szCs w:val="28"/>
                      <w:lang w:val="en-US"/>
                    </w:rPr>
                    <m:t>f</m:t>
                  </m:r>
                </m:e>
                <m:sup>
                  <m:r>
                    <w:rPr>
                      <w:rFonts w:ascii="Cambria Math" w:eastAsia="Times New Roman" w:hAnsi="Cambria Math" w:cs="Times New Roman"/>
                      <w:sz w:val="28"/>
                      <w:szCs w:val="28"/>
                      <w:lang w:val="en-US"/>
                    </w:rPr>
                    <m:t>/</m:t>
                  </m:r>
                </m:sup>
              </m:sSup>
              <m:d>
                <m:dPr>
                  <m:ctrlPr>
                    <w:rPr>
                      <w:rFonts w:ascii="Cambria Math" w:eastAsia="Times New Roman" w:hAnsi="Cambria Math" w:cs="Times New Roman"/>
                      <w:i/>
                      <w:sz w:val="28"/>
                      <w:szCs w:val="28"/>
                    </w:rPr>
                  </m:ctrlPr>
                </m:dPr>
                <m:e>
                  <m:r>
                    <w:rPr>
                      <w:rFonts w:ascii="Cambria Math" w:eastAsia="Times New Roman" w:hAnsi="Cambria Math" w:cs="Times New Roman"/>
                      <w:sz w:val="28"/>
                      <w:szCs w:val="28"/>
                      <w:lang w:val="en-US"/>
                    </w:rPr>
                    <m:t>x</m:t>
                  </m:r>
                </m:e>
              </m:d>
              <m:r>
                <w:rPr>
                  <w:rFonts w:ascii="Cambria Math" w:eastAsia="Times New Roman" w:hAnsi="Cambria Math" w:cs="Times New Roman"/>
                  <w:sz w:val="28"/>
                  <w:szCs w:val="28"/>
                </w:rPr>
                <m:t>и</m:t>
              </m:r>
              <m:r>
                <w:rPr>
                  <w:rFonts w:ascii="Cambria Math" w:eastAsia="Times New Roman" w:hAnsi="Cambria Math" w:cs="Times New Roman"/>
                  <w:sz w:val="28"/>
                  <w:szCs w:val="28"/>
                  <w:lang w:val="en-US"/>
                </w:rPr>
                <m:t xml:space="preserve"> </m:t>
              </m:r>
              <m:sSup>
                <m:sSupPr>
                  <m:ctrlPr>
                    <w:rPr>
                      <w:rFonts w:ascii="Cambria Math" w:eastAsia="Times New Roman" w:hAnsi="Cambria Math" w:cs="Times New Roman"/>
                      <w:i/>
                      <w:sz w:val="28"/>
                      <w:szCs w:val="28"/>
                      <w:lang w:val="en-US"/>
                    </w:rPr>
                  </m:ctrlPr>
                </m:sSupPr>
                <m:e>
                  <m:r>
                    <w:rPr>
                      <w:rFonts w:ascii="Cambria Math" w:eastAsia="Times New Roman" w:hAnsi="Cambria Math" w:cs="Times New Roman"/>
                      <w:sz w:val="28"/>
                      <w:szCs w:val="28"/>
                      <w:lang w:val="en-US"/>
                    </w:rPr>
                    <m:t>f</m:t>
                  </m:r>
                </m:e>
                <m:sup>
                  <m:r>
                    <w:rPr>
                      <w:rFonts w:ascii="Cambria Math" w:eastAsia="Times New Roman" w:hAnsi="Cambria Math" w:cs="Times New Roman"/>
                      <w:sz w:val="28"/>
                      <w:szCs w:val="28"/>
                      <w:lang w:val="en-US"/>
                    </w:rPr>
                    <m:t>/</m:t>
                  </m:r>
                </m:sup>
              </m:sSup>
              <m:r>
                <w:rPr>
                  <w:rFonts w:ascii="Cambria Math" w:eastAsia="Times New Roman" w:hAnsi="Cambria Math" w:cs="Times New Roman"/>
                  <w:sz w:val="28"/>
                  <w:szCs w:val="28"/>
                  <w:lang w:val="en-US"/>
                </w:rPr>
                <m:t>(2)</m:t>
              </m:r>
            </m:oMath>
          </w:p>
          <w:p w14:paraId="75E2834F" w14:textId="77777777" w:rsidR="008B4980" w:rsidRPr="008B4980" w:rsidRDefault="008B4980" w:rsidP="008B4980">
            <w:pPr>
              <w:pStyle w:val="a9"/>
              <w:numPr>
                <w:ilvl w:val="0"/>
                <w:numId w:val="222"/>
              </w:numPr>
              <w:spacing w:after="200" w:line="276" w:lineRule="auto"/>
              <w:ind w:left="426" w:hanging="142"/>
              <w:rPr>
                <w:rFonts w:eastAsia="Times New Roman" w:cs="Times New Roman"/>
                <w:sz w:val="28"/>
                <w:szCs w:val="28"/>
                <w:lang w:val="en-US"/>
              </w:rPr>
            </w:pPr>
            <m:oMath>
              <m:r>
                <w:rPr>
                  <w:rFonts w:ascii="Cambria Math" w:eastAsia="Times New Roman" w:hAnsi="Cambria Math" w:cs="Times New Roman"/>
                  <w:sz w:val="28"/>
                  <w:szCs w:val="28"/>
                  <w:lang w:val="en-US"/>
                </w:rPr>
                <m:t>f</m:t>
              </m:r>
              <m:d>
                <m:dPr>
                  <m:ctrlPr>
                    <w:rPr>
                      <w:rFonts w:ascii="Cambria Math" w:eastAsia="Times New Roman" w:hAnsi="Cambria Math" w:cs="Times New Roman"/>
                      <w:i/>
                      <w:sz w:val="28"/>
                      <w:szCs w:val="28"/>
                      <w:lang w:val="en-US"/>
                    </w:rPr>
                  </m:ctrlPr>
                </m:dPr>
                <m:e>
                  <m:r>
                    <w:rPr>
                      <w:rFonts w:ascii="Cambria Math" w:eastAsia="Times New Roman" w:hAnsi="Cambria Math" w:cs="Times New Roman"/>
                      <w:sz w:val="28"/>
                      <w:szCs w:val="28"/>
                      <w:lang w:val="en-US"/>
                    </w:rPr>
                    <m:t>x</m:t>
                  </m:r>
                </m:e>
              </m:d>
              <m:r>
                <w:rPr>
                  <w:rFonts w:ascii="Cambria Math" w:eastAsia="Times New Roman" w:hAnsi="Cambria Math" w:cs="Times New Roman"/>
                  <w:sz w:val="28"/>
                  <w:szCs w:val="28"/>
                  <w:lang w:val="en-US"/>
                </w:rPr>
                <m:t>=</m:t>
              </m:r>
              <m:func>
                <m:funcPr>
                  <m:ctrlPr>
                    <w:rPr>
                      <w:rFonts w:ascii="Cambria Math" w:eastAsia="Times New Roman" w:hAnsi="Cambria Math" w:cs="Times New Roman"/>
                      <w:i/>
                      <w:sz w:val="28"/>
                      <w:szCs w:val="28"/>
                      <w:lang w:val="en-US"/>
                    </w:rPr>
                  </m:ctrlPr>
                </m:funcPr>
                <m:fName>
                  <m:r>
                    <m:rPr>
                      <m:sty m:val="p"/>
                    </m:rPr>
                    <w:rPr>
                      <w:rFonts w:ascii="Cambria Math" w:eastAsia="Times New Roman" w:hAnsi="Cambria Math" w:cs="Times New Roman"/>
                      <w:sz w:val="28"/>
                      <w:szCs w:val="28"/>
                      <w:lang w:val="en-US"/>
                    </w:rPr>
                    <m:t>sin</m:t>
                  </m:r>
                </m:fName>
                <m:e>
                  <m:r>
                    <w:rPr>
                      <w:rFonts w:ascii="Cambria Math" w:eastAsia="Times New Roman" w:hAnsi="Cambria Math" w:cs="Times New Roman"/>
                      <w:sz w:val="28"/>
                      <w:szCs w:val="28"/>
                      <w:lang w:val="en-US"/>
                    </w:rPr>
                    <m:t>x+</m:t>
                  </m:r>
                  <m:func>
                    <m:funcPr>
                      <m:ctrlPr>
                        <w:rPr>
                          <w:rFonts w:ascii="Cambria Math" w:eastAsia="Times New Roman" w:hAnsi="Cambria Math" w:cs="Times New Roman"/>
                          <w:i/>
                          <w:sz w:val="28"/>
                          <w:szCs w:val="28"/>
                          <w:lang w:val="en-US"/>
                        </w:rPr>
                      </m:ctrlPr>
                    </m:funcPr>
                    <m:fName>
                      <m:r>
                        <m:rPr>
                          <m:sty m:val="p"/>
                        </m:rPr>
                        <w:rPr>
                          <w:rFonts w:ascii="Cambria Math" w:eastAsia="Times New Roman" w:hAnsi="Cambria Math" w:cs="Times New Roman"/>
                          <w:sz w:val="28"/>
                          <w:szCs w:val="28"/>
                          <w:lang w:val="en-US"/>
                        </w:rPr>
                        <m:t>cos</m:t>
                      </m:r>
                    </m:fName>
                    <m:e>
                      <m:r>
                        <w:rPr>
                          <w:rFonts w:ascii="Cambria Math" w:eastAsia="Times New Roman" w:hAnsi="Cambria Math" w:cs="Times New Roman"/>
                          <w:sz w:val="28"/>
                          <w:szCs w:val="28"/>
                          <w:lang w:val="en-US"/>
                        </w:rPr>
                        <m:t>x</m:t>
                      </m:r>
                    </m:e>
                  </m:func>
                </m:e>
              </m:func>
              <m:r>
                <w:rPr>
                  <w:rFonts w:ascii="Cambria Math" w:eastAsia="Times New Roman" w:hAnsi="Cambria Math" w:cs="Times New Roman"/>
                  <w:sz w:val="28"/>
                  <w:szCs w:val="28"/>
                </w:rPr>
                <m:t xml:space="preserve">,  найти </m:t>
              </m:r>
              <m:sSup>
                <m:sSupPr>
                  <m:ctrlPr>
                    <w:rPr>
                      <w:rFonts w:ascii="Cambria Math" w:eastAsia="Times New Roman" w:hAnsi="Cambria Math" w:cs="Times New Roman"/>
                      <w:i/>
                      <w:sz w:val="28"/>
                      <w:szCs w:val="28"/>
                    </w:rPr>
                  </m:ctrlPr>
                </m:sSupPr>
                <m:e>
                  <m:r>
                    <w:rPr>
                      <w:rFonts w:ascii="Cambria Math" w:eastAsia="Times New Roman" w:hAnsi="Cambria Math" w:cs="Times New Roman"/>
                      <w:sz w:val="28"/>
                      <w:szCs w:val="28"/>
                      <w:lang w:val="en-US"/>
                    </w:rPr>
                    <m:t>f</m:t>
                  </m:r>
                </m:e>
                <m:sup>
                  <m:r>
                    <w:rPr>
                      <w:rFonts w:ascii="Cambria Math" w:eastAsia="Times New Roman" w:hAnsi="Cambria Math" w:cs="Times New Roman"/>
                      <w:sz w:val="28"/>
                      <w:szCs w:val="28"/>
                    </w:rPr>
                    <m:t>/</m:t>
                  </m:r>
                </m:sup>
              </m:sSup>
              <m:d>
                <m:dPr>
                  <m:ctrlPr>
                    <w:rPr>
                      <w:rFonts w:ascii="Cambria Math" w:eastAsia="Times New Roman" w:hAnsi="Cambria Math" w:cs="Times New Roman"/>
                      <w:i/>
                      <w:sz w:val="28"/>
                      <w:szCs w:val="28"/>
                    </w:rPr>
                  </m:ctrlPr>
                </m:dPr>
                <m:e>
                  <m:r>
                    <w:rPr>
                      <w:rFonts w:ascii="Cambria Math" w:eastAsia="Times New Roman" w:hAnsi="Cambria Math" w:cs="Times New Roman"/>
                      <w:sz w:val="28"/>
                      <w:szCs w:val="28"/>
                      <w:lang w:val="en-US"/>
                    </w:rPr>
                    <m:t>x</m:t>
                  </m:r>
                </m:e>
              </m:d>
              <m:r>
                <w:rPr>
                  <w:rFonts w:ascii="Cambria Math" w:eastAsia="Times New Roman" w:hAnsi="Cambria Math" w:cs="Times New Roman"/>
                  <w:sz w:val="28"/>
                  <w:szCs w:val="28"/>
                </w:rPr>
                <m:t>и</m:t>
              </m:r>
              <m:r>
                <w:rPr>
                  <w:rFonts w:ascii="Cambria Math" w:eastAsia="Times New Roman" w:hAnsi="Cambria Math" w:cs="Times New Roman"/>
                  <w:sz w:val="28"/>
                  <w:szCs w:val="28"/>
                  <w:lang w:val="en-US"/>
                </w:rPr>
                <m:t xml:space="preserve"> </m:t>
              </m:r>
              <m:sSup>
                <m:sSupPr>
                  <m:ctrlPr>
                    <w:rPr>
                      <w:rFonts w:ascii="Cambria Math" w:eastAsia="Times New Roman" w:hAnsi="Cambria Math" w:cs="Times New Roman"/>
                      <w:i/>
                      <w:sz w:val="28"/>
                      <w:szCs w:val="28"/>
                      <w:lang w:val="en-US"/>
                    </w:rPr>
                  </m:ctrlPr>
                </m:sSupPr>
                <m:e>
                  <m:r>
                    <w:rPr>
                      <w:rFonts w:ascii="Cambria Math" w:eastAsia="Times New Roman" w:hAnsi="Cambria Math" w:cs="Times New Roman"/>
                      <w:sz w:val="28"/>
                      <w:szCs w:val="28"/>
                      <w:lang w:val="en-US"/>
                    </w:rPr>
                    <m:t>f</m:t>
                  </m:r>
                </m:e>
                <m:sup>
                  <m:r>
                    <w:rPr>
                      <w:rFonts w:ascii="Cambria Math" w:eastAsia="Times New Roman" w:hAnsi="Cambria Math" w:cs="Times New Roman"/>
                      <w:sz w:val="28"/>
                      <w:szCs w:val="28"/>
                      <w:lang w:val="en-US"/>
                    </w:rPr>
                    <m:t>/</m:t>
                  </m:r>
                </m:sup>
              </m:sSup>
              <m:r>
                <w:rPr>
                  <w:rFonts w:ascii="Cambria Math" w:eastAsia="Times New Roman" w:hAnsi="Cambria Math" w:cs="Times New Roman"/>
                  <w:sz w:val="28"/>
                  <w:szCs w:val="28"/>
                  <w:lang w:val="en-US"/>
                </w:rPr>
                <m:t xml:space="preserve">( </m:t>
              </m:r>
              <m:f>
                <m:fPr>
                  <m:ctrlPr>
                    <w:rPr>
                      <w:rFonts w:ascii="Cambria Math" w:eastAsia="Times New Roman" w:hAnsi="Cambria Math" w:cs="Times New Roman"/>
                      <w:i/>
                      <w:sz w:val="28"/>
                      <w:szCs w:val="28"/>
                      <w:lang w:val="en-US"/>
                    </w:rPr>
                  </m:ctrlPr>
                </m:fPr>
                <m:num>
                  <m:r>
                    <w:rPr>
                      <w:rFonts w:ascii="Cambria Math" w:eastAsia="Times New Roman" w:hAnsi="Cambria Math" w:cs="Times New Roman"/>
                      <w:sz w:val="28"/>
                      <w:szCs w:val="28"/>
                      <w:lang w:val="en-US"/>
                    </w:rPr>
                    <m:t>π</m:t>
                  </m:r>
                </m:num>
                <m:den>
                  <m:r>
                    <w:rPr>
                      <w:rFonts w:ascii="Cambria Math" w:eastAsia="Times New Roman" w:hAnsi="Cambria Math" w:cs="Times New Roman"/>
                      <w:sz w:val="28"/>
                      <w:szCs w:val="28"/>
                      <w:lang w:val="en-US"/>
                    </w:rPr>
                    <m:t>4</m:t>
                  </m:r>
                </m:den>
              </m:f>
              <m:r>
                <w:rPr>
                  <w:rFonts w:ascii="Cambria Math" w:eastAsia="Times New Roman" w:hAnsi="Cambria Math" w:cs="Times New Roman"/>
                  <w:sz w:val="28"/>
                  <w:szCs w:val="28"/>
                  <w:lang w:val="en-US"/>
                </w:rPr>
                <m:t>)</m:t>
              </m:r>
            </m:oMath>
          </w:p>
          <w:p w14:paraId="0DD466A3" w14:textId="77777777" w:rsidR="008B4980" w:rsidRPr="008B4980" w:rsidRDefault="008B4980" w:rsidP="008B4980">
            <w:pPr>
              <w:pStyle w:val="a9"/>
              <w:numPr>
                <w:ilvl w:val="0"/>
                <w:numId w:val="222"/>
              </w:numPr>
              <w:spacing w:after="200" w:line="276" w:lineRule="auto"/>
              <w:ind w:hanging="436"/>
              <w:rPr>
                <w:rFonts w:eastAsia="Times New Roman" w:cs="Times New Roman"/>
                <w:sz w:val="28"/>
                <w:szCs w:val="28"/>
                <w:lang w:val="en-US"/>
              </w:rPr>
            </w:pPr>
            <m:oMath>
              <m:r>
                <w:rPr>
                  <w:rFonts w:ascii="Cambria Math" w:eastAsia="Times New Roman" w:hAnsi="Cambria Math" w:cs="Times New Roman"/>
                  <w:sz w:val="28"/>
                  <w:szCs w:val="28"/>
                  <w:lang w:val="en-US"/>
                </w:rPr>
                <m:t>f</m:t>
              </m:r>
              <m:d>
                <m:dPr>
                  <m:ctrlPr>
                    <w:rPr>
                      <w:rFonts w:ascii="Cambria Math" w:eastAsia="Times New Roman" w:hAnsi="Cambria Math" w:cs="Times New Roman"/>
                      <w:i/>
                      <w:sz w:val="28"/>
                      <w:szCs w:val="28"/>
                      <w:lang w:val="en-US"/>
                    </w:rPr>
                  </m:ctrlPr>
                </m:dPr>
                <m:e>
                  <m:r>
                    <w:rPr>
                      <w:rFonts w:ascii="Cambria Math" w:eastAsia="Times New Roman" w:hAnsi="Cambria Math" w:cs="Times New Roman"/>
                      <w:sz w:val="28"/>
                      <w:szCs w:val="28"/>
                      <w:lang w:val="en-US"/>
                    </w:rPr>
                    <m:t>x</m:t>
                  </m:r>
                </m:e>
              </m:d>
              <m:r>
                <w:rPr>
                  <w:rFonts w:ascii="Cambria Math" w:eastAsia="Times New Roman" w:hAnsi="Cambria Math" w:cs="Times New Roman"/>
                  <w:sz w:val="28"/>
                  <w:szCs w:val="28"/>
                  <w:lang w:val="en-US"/>
                </w:rPr>
                <m:t>=3</m:t>
              </m:r>
              <m:rad>
                <m:radPr>
                  <m:degHide m:val="1"/>
                  <m:ctrlPr>
                    <w:rPr>
                      <w:rFonts w:ascii="Cambria Math" w:eastAsia="Times New Roman" w:hAnsi="Cambria Math" w:cs="Times New Roman"/>
                      <w:i/>
                      <w:sz w:val="28"/>
                      <w:szCs w:val="28"/>
                      <w:lang w:val="en-US"/>
                    </w:rPr>
                  </m:ctrlPr>
                </m:radPr>
                <m:deg/>
                <m:e>
                  <m:r>
                    <w:rPr>
                      <w:rFonts w:ascii="Cambria Math" w:eastAsia="Times New Roman" w:hAnsi="Cambria Math" w:cs="Times New Roman"/>
                      <w:sz w:val="28"/>
                      <w:szCs w:val="28"/>
                      <w:lang w:val="en-US"/>
                    </w:rPr>
                    <m:t>x</m:t>
                  </m:r>
                </m:e>
              </m:rad>
              <m:r>
                <w:rPr>
                  <w:rFonts w:ascii="Cambria Math" w:eastAsia="Times New Roman" w:hAnsi="Cambria Math" w:cs="Times New Roman"/>
                  <w:sz w:val="28"/>
                  <w:szCs w:val="28"/>
                  <w:lang w:val="en-US"/>
                </w:rPr>
                <m:t>+</m:t>
              </m:r>
              <m:sSup>
                <m:sSupPr>
                  <m:ctrlPr>
                    <w:rPr>
                      <w:rFonts w:ascii="Cambria Math" w:eastAsia="Times New Roman" w:hAnsi="Cambria Math" w:cs="Times New Roman"/>
                      <w:i/>
                      <w:sz w:val="28"/>
                      <w:szCs w:val="28"/>
                      <w:lang w:val="en-US"/>
                    </w:rPr>
                  </m:ctrlPr>
                </m:sSupPr>
                <m:e>
                  <m:r>
                    <w:rPr>
                      <w:rFonts w:ascii="Cambria Math" w:eastAsia="Times New Roman" w:hAnsi="Cambria Math" w:cs="Times New Roman"/>
                      <w:sz w:val="28"/>
                      <w:szCs w:val="28"/>
                      <w:lang w:val="en-US"/>
                    </w:rPr>
                    <m:t>x</m:t>
                  </m:r>
                </m:e>
                <m:sup>
                  <m:r>
                    <w:rPr>
                      <w:rFonts w:ascii="Cambria Math" w:eastAsia="Times New Roman" w:hAnsi="Cambria Math" w:cs="Times New Roman"/>
                      <w:sz w:val="28"/>
                      <w:szCs w:val="28"/>
                      <w:lang w:val="en-US"/>
                    </w:rPr>
                    <m:t>2</m:t>
                  </m:r>
                </m:sup>
              </m:sSup>
              <m:r>
                <w:rPr>
                  <w:rFonts w:ascii="Cambria Math" w:eastAsia="Times New Roman" w:hAnsi="Cambria Math" w:cs="Times New Roman"/>
                  <w:sz w:val="28"/>
                  <w:szCs w:val="28"/>
                  <w:lang w:val="en-US"/>
                </w:rPr>
                <m:t>+8</m:t>
              </m:r>
              <m:r>
                <w:rPr>
                  <w:rFonts w:ascii="Cambria Math" w:eastAsia="Times New Roman" w:hAnsi="Cambria Math" w:cs="Times New Roman"/>
                  <w:sz w:val="28"/>
                  <w:szCs w:val="28"/>
                </w:rPr>
                <m:t xml:space="preserve">,  найти </m:t>
              </m:r>
              <m:sSup>
                <m:sSupPr>
                  <m:ctrlPr>
                    <w:rPr>
                      <w:rFonts w:ascii="Cambria Math" w:eastAsia="Times New Roman" w:hAnsi="Cambria Math" w:cs="Times New Roman"/>
                      <w:i/>
                      <w:sz w:val="28"/>
                      <w:szCs w:val="28"/>
                    </w:rPr>
                  </m:ctrlPr>
                </m:sSupPr>
                <m:e>
                  <m:r>
                    <w:rPr>
                      <w:rFonts w:ascii="Cambria Math" w:eastAsia="Times New Roman" w:hAnsi="Cambria Math" w:cs="Times New Roman"/>
                      <w:sz w:val="28"/>
                      <w:szCs w:val="28"/>
                      <w:lang w:val="en-US"/>
                    </w:rPr>
                    <m:t>f</m:t>
                  </m:r>
                </m:e>
                <m:sup>
                  <m:r>
                    <w:rPr>
                      <w:rFonts w:ascii="Cambria Math" w:eastAsia="Times New Roman" w:hAnsi="Cambria Math" w:cs="Times New Roman"/>
                      <w:sz w:val="28"/>
                      <w:szCs w:val="28"/>
                      <w:lang w:val="en-US"/>
                    </w:rPr>
                    <m:t>/</m:t>
                  </m:r>
                </m:sup>
              </m:sSup>
              <m:d>
                <m:dPr>
                  <m:ctrlPr>
                    <w:rPr>
                      <w:rFonts w:ascii="Cambria Math" w:eastAsia="Times New Roman" w:hAnsi="Cambria Math" w:cs="Times New Roman"/>
                      <w:i/>
                      <w:sz w:val="28"/>
                      <w:szCs w:val="28"/>
                    </w:rPr>
                  </m:ctrlPr>
                </m:dPr>
                <m:e>
                  <m:r>
                    <w:rPr>
                      <w:rFonts w:ascii="Cambria Math" w:eastAsia="Times New Roman" w:hAnsi="Cambria Math" w:cs="Times New Roman"/>
                      <w:sz w:val="28"/>
                      <w:szCs w:val="28"/>
                      <w:lang w:val="en-US"/>
                    </w:rPr>
                    <m:t>x</m:t>
                  </m:r>
                </m:e>
              </m:d>
            </m:oMath>
          </w:p>
          <w:p w14:paraId="28723549" w14:textId="77777777" w:rsidR="008B4980" w:rsidRPr="008B4980" w:rsidRDefault="008B4980" w:rsidP="008B4980">
            <w:pPr>
              <w:pStyle w:val="a9"/>
              <w:numPr>
                <w:ilvl w:val="0"/>
                <w:numId w:val="222"/>
              </w:numPr>
              <w:spacing w:after="200" w:line="276" w:lineRule="auto"/>
              <w:ind w:hanging="436"/>
              <w:rPr>
                <w:rFonts w:eastAsia="Times New Roman" w:cs="Times New Roman"/>
                <w:sz w:val="28"/>
                <w:szCs w:val="28"/>
                <w:lang w:val="en-US"/>
              </w:rPr>
            </w:pPr>
            <m:oMath>
              <m:r>
                <w:rPr>
                  <w:rFonts w:ascii="Cambria Math" w:eastAsia="Times New Roman" w:hAnsi="Cambria Math" w:cs="Times New Roman"/>
                  <w:sz w:val="28"/>
                  <w:szCs w:val="28"/>
                  <w:lang w:val="en-US"/>
                </w:rPr>
                <m:t>f</m:t>
              </m:r>
              <m:d>
                <m:dPr>
                  <m:ctrlPr>
                    <w:rPr>
                      <w:rFonts w:ascii="Cambria Math" w:eastAsia="Times New Roman" w:hAnsi="Cambria Math" w:cs="Times New Roman"/>
                      <w:i/>
                      <w:sz w:val="28"/>
                      <w:szCs w:val="28"/>
                      <w:lang w:val="en-US"/>
                    </w:rPr>
                  </m:ctrlPr>
                </m:dPr>
                <m:e>
                  <m:r>
                    <w:rPr>
                      <w:rFonts w:ascii="Cambria Math" w:eastAsia="Times New Roman" w:hAnsi="Cambria Math" w:cs="Times New Roman"/>
                      <w:sz w:val="28"/>
                      <w:szCs w:val="28"/>
                      <w:lang w:val="en-US"/>
                    </w:rPr>
                    <m:t>x</m:t>
                  </m:r>
                </m:e>
              </m:d>
              <m:r>
                <w:rPr>
                  <w:rFonts w:ascii="Cambria Math" w:eastAsia="Times New Roman" w:hAnsi="Cambria Math" w:cs="Times New Roman"/>
                  <w:sz w:val="28"/>
                  <w:szCs w:val="28"/>
                  <w:lang w:val="en-US"/>
                </w:rPr>
                <m:t>=</m:t>
              </m:r>
              <m:func>
                <m:funcPr>
                  <m:ctrlPr>
                    <w:rPr>
                      <w:rFonts w:ascii="Cambria Math" w:eastAsia="Times New Roman" w:hAnsi="Cambria Math" w:cs="Times New Roman"/>
                      <w:i/>
                      <w:sz w:val="28"/>
                      <w:szCs w:val="28"/>
                      <w:lang w:val="en-US"/>
                    </w:rPr>
                  </m:ctrlPr>
                </m:funcPr>
                <m:fName>
                  <m:r>
                    <m:rPr>
                      <m:sty m:val="p"/>
                    </m:rPr>
                    <w:rPr>
                      <w:rFonts w:ascii="Cambria Math" w:eastAsia="Times New Roman" w:hAnsi="Cambria Math" w:cs="Times New Roman"/>
                      <w:sz w:val="28"/>
                      <w:szCs w:val="28"/>
                      <w:lang w:val="en-US"/>
                    </w:rPr>
                    <m:t>5</m:t>
                  </m:r>
                </m:fName>
                <m:e>
                  <m:func>
                    <m:funcPr>
                      <m:ctrlPr>
                        <w:rPr>
                          <w:rFonts w:ascii="Cambria Math" w:eastAsia="Times New Roman" w:hAnsi="Cambria Math" w:cs="Times New Roman"/>
                          <w:i/>
                          <w:sz w:val="28"/>
                          <w:szCs w:val="28"/>
                          <w:lang w:val="en-US"/>
                        </w:rPr>
                      </m:ctrlPr>
                    </m:funcPr>
                    <m:fName>
                      <m:r>
                        <m:rPr>
                          <m:sty m:val="p"/>
                        </m:rPr>
                        <w:rPr>
                          <w:rFonts w:ascii="Cambria Math" w:eastAsia="Times New Roman" w:hAnsi="Cambria Math" w:cs="Times New Roman"/>
                          <w:sz w:val="28"/>
                          <w:szCs w:val="28"/>
                          <w:lang w:val="en-US"/>
                        </w:rPr>
                        <m:t>cos(2</m:t>
                      </m:r>
                    </m:fName>
                    <m:e>
                      <m:r>
                        <w:rPr>
                          <w:rFonts w:ascii="Cambria Math" w:eastAsia="Times New Roman" w:hAnsi="Cambria Math" w:cs="Times New Roman"/>
                          <w:sz w:val="28"/>
                          <w:szCs w:val="28"/>
                          <w:lang w:val="en-US"/>
                        </w:rPr>
                        <m:t>x+π)</m:t>
                      </m:r>
                    </m:e>
                  </m:func>
                </m:e>
              </m:func>
              <m:r>
                <w:rPr>
                  <w:rFonts w:ascii="Cambria Math" w:eastAsia="Times New Roman" w:hAnsi="Cambria Math" w:cs="Times New Roman"/>
                  <w:sz w:val="28"/>
                  <w:szCs w:val="28"/>
                  <w:lang w:val="en-US"/>
                </w:rPr>
                <m:t xml:space="preserve">,  </m:t>
              </m:r>
              <m:r>
                <w:rPr>
                  <w:rFonts w:ascii="Cambria Math" w:eastAsia="Times New Roman" w:hAnsi="Cambria Math" w:cs="Times New Roman"/>
                  <w:sz w:val="28"/>
                  <w:szCs w:val="28"/>
                </w:rPr>
                <m:t>найти</m:t>
              </m:r>
              <m:r>
                <w:rPr>
                  <w:rFonts w:ascii="Cambria Math" w:eastAsia="Times New Roman" w:hAnsi="Cambria Math" w:cs="Times New Roman"/>
                  <w:sz w:val="28"/>
                  <w:szCs w:val="28"/>
                  <w:lang w:val="en-US"/>
                </w:rPr>
                <m:t xml:space="preserve"> </m:t>
              </m:r>
              <m:sSup>
                <m:sSupPr>
                  <m:ctrlPr>
                    <w:rPr>
                      <w:rFonts w:ascii="Cambria Math" w:eastAsia="Times New Roman" w:hAnsi="Cambria Math" w:cs="Times New Roman"/>
                      <w:i/>
                      <w:sz w:val="28"/>
                      <w:szCs w:val="28"/>
                    </w:rPr>
                  </m:ctrlPr>
                </m:sSupPr>
                <m:e>
                  <m:r>
                    <w:rPr>
                      <w:rFonts w:ascii="Cambria Math" w:eastAsia="Times New Roman" w:hAnsi="Cambria Math" w:cs="Times New Roman"/>
                      <w:sz w:val="28"/>
                      <w:szCs w:val="28"/>
                      <w:lang w:val="en-US"/>
                    </w:rPr>
                    <m:t>f</m:t>
                  </m:r>
                </m:e>
                <m:sup>
                  <m:r>
                    <w:rPr>
                      <w:rFonts w:ascii="Cambria Math" w:eastAsia="Times New Roman" w:hAnsi="Cambria Math" w:cs="Times New Roman"/>
                      <w:sz w:val="28"/>
                      <w:szCs w:val="28"/>
                      <w:lang w:val="en-US"/>
                    </w:rPr>
                    <m:t>/</m:t>
                  </m:r>
                </m:sup>
              </m:sSup>
              <m:d>
                <m:dPr>
                  <m:ctrlPr>
                    <w:rPr>
                      <w:rFonts w:ascii="Cambria Math" w:eastAsia="Times New Roman" w:hAnsi="Cambria Math" w:cs="Times New Roman"/>
                      <w:i/>
                      <w:sz w:val="28"/>
                      <w:szCs w:val="28"/>
                    </w:rPr>
                  </m:ctrlPr>
                </m:dPr>
                <m:e>
                  <m:r>
                    <w:rPr>
                      <w:rFonts w:ascii="Cambria Math" w:eastAsia="Times New Roman" w:hAnsi="Cambria Math" w:cs="Times New Roman"/>
                      <w:sz w:val="28"/>
                      <w:szCs w:val="28"/>
                      <w:lang w:val="en-US"/>
                    </w:rPr>
                    <m:t>x</m:t>
                  </m:r>
                </m:e>
              </m:d>
            </m:oMath>
          </w:p>
        </w:tc>
        <w:tc>
          <w:tcPr>
            <w:tcW w:w="5493" w:type="dxa"/>
          </w:tcPr>
          <w:p w14:paraId="40730298" w14:textId="77777777" w:rsidR="008B4980" w:rsidRPr="008B4980" w:rsidRDefault="008B4980" w:rsidP="008B4980">
            <w:pPr>
              <w:pStyle w:val="a9"/>
              <w:numPr>
                <w:ilvl w:val="0"/>
                <w:numId w:val="224"/>
              </w:numPr>
              <w:spacing w:after="200" w:line="276" w:lineRule="auto"/>
              <w:ind w:hanging="402"/>
              <w:rPr>
                <w:rFonts w:eastAsia="Times New Roman" w:cs="Times New Roman"/>
                <w:sz w:val="28"/>
                <w:szCs w:val="28"/>
                <w:lang w:val="en-US"/>
              </w:rPr>
            </w:pPr>
            <w:r w:rsidRPr="008B4980">
              <w:rPr>
                <w:rFonts w:eastAsia="Times New Roman" w:cs="Times New Roman"/>
                <w:i/>
                <w:sz w:val="28"/>
                <w:szCs w:val="28"/>
                <w:lang w:val="en-US"/>
              </w:rPr>
              <w:t>f</w:t>
            </w:r>
            <m:oMath>
              <m:d>
                <m:dPr>
                  <m:ctrlPr>
                    <w:rPr>
                      <w:rFonts w:ascii="Cambria Math" w:eastAsia="Times New Roman" w:hAnsi="Cambria Math" w:cs="Times New Roman"/>
                      <w:i/>
                      <w:sz w:val="28"/>
                      <w:szCs w:val="28"/>
                      <w:lang w:val="en-US"/>
                    </w:rPr>
                  </m:ctrlPr>
                </m:dPr>
                <m:e>
                  <m:r>
                    <w:rPr>
                      <w:rFonts w:ascii="Cambria Math" w:eastAsia="Times New Roman" w:hAnsi="Cambria Math" w:cs="Times New Roman"/>
                      <w:sz w:val="28"/>
                      <w:szCs w:val="28"/>
                      <w:lang w:val="en-US"/>
                    </w:rPr>
                    <m:t>x</m:t>
                  </m:r>
                </m:e>
              </m:d>
              <m:r>
                <w:rPr>
                  <w:rFonts w:ascii="Cambria Math" w:eastAsia="Times New Roman" w:hAnsi="Cambria Math" w:cs="Times New Roman"/>
                  <w:sz w:val="28"/>
                  <w:szCs w:val="28"/>
                  <w:lang w:val="en-US"/>
                </w:rPr>
                <m:t>=3</m:t>
              </m:r>
              <m:sSup>
                <m:sSupPr>
                  <m:ctrlPr>
                    <w:rPr>
                      <w:rFonts w:ascii="Cambria Math" w:eastAsia="Times New Roman" w:hAnsi="Cambria Math" w:cs="Times New Roman"/>
                      <w:i/>
                      <w:sz w:val="28"/>
                      <w:szCs w:val="28"/>
                      <w:lang w:val="en-US"/>
                    </w:rPr>
                  </m:ctrlPr>
                </m:sSupPr>
                <m:e>
                  <m:r>
                    <w:rPr>
                      <w:rFonts w:ascii="Cambria Math" w:eastAsia="Times New Roman" w:hAnsi="Cambria Math" w:cs="Times New Roman"/>
                      <w:sz w:val="28"/>
                      <w:szCs w:val="28"/>
                      <w:lang w:val="en-US"/>
                    </w:rPr>
                    <m:t>x</m:t>
                  </m:r>
                </m:e>
                <m:sup>
                  <m:r>
                    <w:rPr>
                      <w:rFonts w:ascii="Cambria Math" w:eastAsia="Times New Roman" w:hAnsi="Cambria Math" w:cs="Times New Roman"/>
                      <w:sz w:val="28"/>
                      <w:szCs w:val="28"/>
                      <w:lang w:val="en-US"/>
                    </w:rPr>
                    <m:t>4</m:t>
                  </m:r>
                </m:sup>
              </m:sSup>
              <m:r>
                <w:rPr>
                  <w:rFonts w:ascii="Cambria Math" w:eastAsia="Times New Roman" w:hAnsi="Cambria Math" w:cs="Times New Roman"/>
                  <w:sz w:val="28"/>
                  <w:szCs w:val="28"/>
                  <w:lang w:val="en-US"/>
                </w:rPr>
                <m:t xml:space="preserve">,  </m:t>
              </m:r>
              <m:sSup>
                <m:sSupPr>
                  <m:ctrlPr>
                    <w:rPr>
                      <w:rFonts w:ascii="Cambria Math" w:eastAsia="Times New Roman" w:hAnsi="Cambria Math" w:cs="Times New Roman"/>
                      <w:i/>
                      <w:sz w:val="28"/>
                      <w:szCs w:val="28"/>
                    </w:rPr>
                  </m:ctrlPr>
                </m:sSupPr>
                <m:e>
                  <m:r>
                    <w:rPr>
                      <w:rFonts w:ascii="Cambria Math" w:eastAsia="Times New Roman" w:hAnsi="Cambria Math" w:cs="Times New Roman"/>
                      <w:sz w:val="28"/>
                      <w:szCs w:val="28"/>
                      <w:lang w:val="en-US"/>
                    </w:rPr>
                    <m:t>f</m:t>
                  </m:r>
                </m:e>
                <m:sup>
                  <m:r>
                    <w:rPr>
                      <w:rFonts w:ascii="Cambria Math" w:eastAsia="Times New Roman" w:hAnsi="Cambria Math" w:cs="Times New Roman"/>
                      <w:sz w:val="28"/>
                      <w:szCs w:val="28"/>
                      <w:lang w:val="en-US"/>
                    </w:rPr>
                    <m:t>/</m:t>
                  </m:r>
                </m:sup>
              </m:sSup>
              <m:d>
                <m:dPr>
                  <m:ctrlPr>
                    <w:rPr>
                      <w:rFonts w:ascii="Cambria Math" w:eastAsia="Times New Roman" w:hAnsi="Cambria Math" w:cs="Times New Roman"/>
                      <w:i/>
                      <w:sz w:val="28"/>
                      <w:szCs w:val="28"/>
                    </w:rPr>
                  </m:ctrlPr>
                </m:dPr>
                <m:e>
                  <m:r>
                    <w:rPr>
                      <w:rFonts w:ascii="Cambria Math" w:eastAsia="Times New Roman" w:hAnsi="Cambria Math" w:cs="Times New Roman"/>
                      <w:sz w:val="28"/>
                      <w:szCs w:val="28"/>
                      <w:lang w:val="en-US"/>
                    </w:rPr>
                    <m:t>x</m:t>
                  </m:r>
                </m:e>
              </m:d>
              <m:r>
                <w:rPr>
                  <w:rFonts w:ascii="Cambria Math" w:eastAsia="Times New Roman" w:hAnsi="Cambria Math" w:cs="Times New Roman"/>
                  <w:sz w:val="28"/>
                  <w:szCs w:val="28"/>
                </w:rPr>
                <m:t>=12</m:t>
              </m:r>
              <m:sSup>
                <m:sSupPr>
                  <m:ctrlPr>
                    <w:rPr>
                      <w:rFonts w:ascii="Cambria Math" w:eastAsia="Times New Roman" w:hAnsi="Cambria Math" w:cs="Times New Roman"/>
                      <w:i/>
                      <w:sz w:val="28"/>
                      <w:szCs w:val="28"/>
                    </w:rPr>
                  </m:ctrlPr>
                </m:sSupPr>
                <m:e>
                  <m:r>
                    <w:rPr>
                      <w:rFonts w:ascii="Cambria Math" w:eastAsia="Times New Roman" w:hAnsi="Cambria Math" w:cs="Times New Roman"/>
                      <w:sz w:val="28"/>
                      <w:szCs w:val="28"/>
                      <w:lang w:val="en-US"/>
                    </w:rPr>
                    <m:t>x</m:t>
                  </m:r>
                </m:e>
                <m:sup>
                  <m:r>
                    <w:rPr>
                      <w:rFonts w:ascii="Cambria Math" w:eastAsia="Times New Roman" w:hAnsi="Cambria Math" w:cs="Times New Roman"/>
                      <w:sz w:val="28"/>
                      <w:szCs w:val="28"/>
                    </w:rPr>
                    <m:t>3</m:t>
                  </m:r>
                </m:sup>
              </m:sSup>
            </m:oMath>
          </w:p>
          <w:p w14:paraId="1737493A" w14:textId="77777777" w:rsidR="008B4980" w:rsidRPr="008B4980" w:rsidRDefault="008B4980" w:rsidP="008B4980">
            <w:pPr>
              <w:spacing w:line="276" w:lineRule="auto"/>
              <w:ind w:left="360" w:firstLine="709"/>
              <w:rPr>
                <w:rFonts w:eastAsia="Times New Roman" w:cs="Times New Roman"/>
                <w:sz w:val="28"/>
                <w:szCs w:val="28"/>
                <w:lang w:val="en-US"/>
              </w:rPr>
            </w:pPr>
            <m:oMathPara>
              <m:oMathParaPr>
                <m:jc m:val="left"/>
              </m:oMathParaPr>
              <m:oMath>
                <m:r>
                  <w:rPr>
                    <w:rFonts w:ascii="Cambria Math" w:eastAsia="Times New Roman" w:hAnsi="Cambria Math" w:cs="Times New Roman"/>
                    <w:sz w:val="28"/>
                    <w:szCs w:val="28"/>
                    <w:lang w:val="en-US"/>
                  </w:rPr>
                  <m:t xml:space="preserve"> </m:t>
                </m:r>
                <m:sSup>
                  <m:sSupPr>
                    <m:ctrlPr>
                      <w:rPr>
                        <w:rFonts w:ascii="Cambria Math" w:eastAsia="Times New Roman" w:hAnsi="Cambria Math" w:cs="Times New Roman"/>
                        <w:i/>
                        <w:sz w:val="28"/>
                        <w:szCs w:val="28"/>
                        <w:lang w:val="en-US"/>
                      </w:rPr>
                    </m:ctrlPr>
                  </m:sSupPr>
                  <m:e>
                    <m:r>
                      <w:rPr>
                        <w:rFonts w:ascii="Cambria Math" w:eastAsia="Times New Roman" w:hAnsi="Cambria Math" w:cs="Times New Roman"/>
                        <w:sz w:val="28"/>
                        <w:szCs w:val="28"/>
                        <w:lang w:val="en-US"/>
                      </w:rPr>
                      <m:t>f</m:t>
                    </m:r>
                  </m:e>
                  <m:sup>
                    <m:r>
                      <w:rPr>
                        <w:rFonts w:ascii="Cambria Math" w:eastAsia="Times New Roman" w:hAnsi="Cambria Math" w:cs="Times New Roman"/>
                        <w:sz w:val="28"/>
                        <w:szCs w:val="28"/>
                        <w:lang w:val="en-US"/>
                      </w:rPr>
                      <m:t>/</m:t>
                    </m:r>
                  </m:sup>
                </m:sSup>
                <m:d>
                  <m:dPr>
                    <m:ctrlPr>
                      <w:rPr>
                        <w:rFonts w:ascii="Cambria Math" w:eastAsia="Times New Roman" w:hAnsi="Cambria Math" w:cs="Times New Roman"/>
                        <w:i/>
                        <w:sz w:val="28"/>
                        <w:szCs w:val="28"/>
                        <w:lang w:val="en-US"/>
                      </w:rPr>
                    </m:ctrlPr>
                  </m:dPr>
                  <m:e>
                    <m:r>
                      <w:rPr>
                        <w:rFonts w:ascii="Cambria Math" w:eastAsia="Times New Roman" w:hAnsi="Cambria Math" w:cs="Times New Roman"/>
                        <w:sz w:val="28"/>
                        <w:szCs w:val="28"/>
                        <w:lang w:val="en-US"/>
                      </w:rPr>
                      <m:t>2</m:t>
                    </m:r>
                  </m:e>
                </m:d>
                <m:r>
                  <w:rPr>
                    <w:rFonts w:ascii="Cambria Math" w:eastAsia="Times New Roman" w:hAnsi="Cambria Math" w:cs="Times New Roman"/>
                    <w:sz w:val="28"/>
                    <w:szCs w:val="28"/>
                    <w:lang w:val="en-US"/>
                  </w:rPr>
                  <m:t>=12∙</m:t>
                </m:r>
                <m:sSup>
                  <m:sSupPr>
                    <m:ctrlPr>
                      <w:rPr>
                        <w:rFonts w:ascii="Cambria Math" w:eastAsia="Times New Roman" w:hAnsi="Cambria Math" w:cs="Times New Roman"/>
                        <w:i/>
                        <w:sz w:val="28"/>
                        <w:szCs w:val="28"/>
                        <w:lang w:val="en-US"/>
                      </w:rPr>
                    </m:ctrlPr>
                  </m:sSupPr>
                  <m:e>
                    <m:r>
                      <w:rPr>
                        <w:rFonts w:ascii="Cambria Math" w:eastAsia="Times New Roman" w:hAnsi="Cambria Math" w:cs="Times New Roman"/>
                        <w:sz w:val="28"/>
                        <w:szCs w:val="28"/>
                        <w:lang w:val="en-US"/>
                      </w:rPr>
                      <m:t>2</m:t>
                    </m:r>
                  </m:e>
                  <m:sup>
                    <m:r>
                      <w:rPr>
                        <w:rFonts w:ascii="Cambria Math" w:eastAsia="Times New Roman" w:hAnsi="Cambria Math" w:cs="Times New Roman"/>
                        <w:sz w:val="28"/>
                        <w:szCs w:val="28"/>
                        <w:lang w:val="en-US"/>
                      </w:rPr>
                      <m:t>3</m:t>
                    </m:r>
                  </m:sup>
                </m:sSup>
                <m:r>
                  <w:rPr>
                    <w:rFonts w:ascii="Cambria Math" w:eastAsia="Times New Roman" w:hAnsi="Cambria Math" w:cs="Times New Roman"/>
                    <w:sz w:val="28"/>
                    <w:szCs w:val="28"/>
                    <w:lang w:val="en-US"/>
                  </w:rPr>
                  <m:t>=96,</m:t>
                </m:r>
              </m:oMath>
            </m:oMathPara>
          </w:p>
          <w:p w14:paraId="3F00FEE7" w14:textId="77777777" w:rsidR="008B4980" w:rsidRPr="008B4980" w:rsidRDefault="008B4980" w:rsidP="008B4980">
            <w:pPr>
              <w:pStyle w:val="a9"/>
              <w:numPr>
                <w:ilvl w:val="0"/>
                <w:numId w:val="224"/>
              </w:numPr>
              <w:spacing w:after="200" w:line="276" w:lineRule="auto"/>
              <w:ind w:hanging="402"/>
              <w:rPr>
                <w:rFonts w:eastAsia="Times New Roman" w:cs="Times New Roman"/>
                <w:sz w:val="28"/>
                <w:szCs w:val="28"/>
                <w:lang w:val="en-US"/>
              </w:rPr>
            </w:pPr>
            <m:oMath>
              <m:r>
                <w:rPr>
                  <w:rFonts w:ascii="Cambria Math" w:eastAsia="Times New Roman" w:hAnsi="Cambria Math" w:cs="Times New Roman"/>
                  <w:sz w:val="28"/>
                  <w:szCs w:val="28"/>
                  <w:lang w:val="en-US"/>
                </w:rPr>
                <m:t>f</m:t>
              </m:r>
              <m:d>
                <m:dPr>
                  <m:ctrlPr>
                    <w:rPr>
                      <w:rFonts w:ascii="Cambria Math" w:eastAsia="Times New Roman" w:hAnsi="Cambria Math" w:cs="Times New Roman"/>
                      <w:i/>
                      <w:sz w:val="28"/>
                      <w:szCs w:val="28"/>
                      <w:lang w:val="en-US"/>
                    </w:rPr>
                  </m:ctrlPr>
                </m:dPr>
                <m:e>
                  <m:r>
                    <w:rPr>
                      <w:rFonts w:ascii="Cambria Math" w:eastAsia="Times New Roman" w:hAnsi="Cambria Math" w:cs="Times New Roman"/>
                      <w:sz w:val="28"/>
                      <w:szCs w:val="28"/>
                      <w:lang w:val="en-US"/>
                    </w:rPr>
                    <m:t>x</m:t>
                  </m:r>
                </m:e>
              </m:d>
              <m:r>
                <w:rPr>
                  <w:rFonts w:ascii="Cambria Math" w:eastAsia="Times New Roman" w:hAnsi="Cambria Math" w:cs="Times New Roman"/>
                  <w:sz w:val="28"/>
                  <w:szCs w:val="28"/>
                  <w:lang w:val="en-US"/>
                </w:rPr>
                <m:t>=</m:t>
              </m:r>
              <m:func>
                <m:funcPr>
                  <m:ctrlPr>
                    <w:rPr>
                      <w:rFonts w:ascii="Cambria Math" w:eastAsia="Times New Roman" w:hAnsi="Cambria Math" w:cs="Times New Roman"/>
                      <w:i/>
                      <w:sz w:val="28"/>
                      <w:szCs w:val="28"/>
                      <w:lang w:val="en-US"/>
                    </w:rPr>
                  </m:ctrlPr>
                </m:funcPr>
                <m:fName>
                  <m:r>
                    <m:rPr>
                      <m:sty m:val="p"/>
                    </m:rPr>
                    <w:rPr>
                      <w:rFonts w:ascii="Cambria Math" w:eastAsia="Times New Roman" w:hAnsi="Cambria Math" w:cs="Times New Roman"/>
                      <w:sz w:val="28"/>
                      <w:szCs w:val="28"/>
                      <w:lang w:val="en-US"/>
                    </w:rPr>
                    <m:t>sin</m:t>
                  </m:r>
                </m:fName>
                <m:e>
                  <m:r>
                    <w:rPr>
                      <w:rFonts w:ascii="Cambria Math" w:eastAsia="Times New Roman" w:hAnsi="Cambria Math" w:cs="Times New Roman"/>
                      <w:sz w:val="28"/>
                      <w:szCs w:val="28"/>
                      <w:lang w:val="en-US"/>
                    </w:rPr>
                    <m:t>x+</m:t>
                  </m:r>
                  <m:func>
                    <m:funcPr>
                      <m:ctrlPr>
                        <w:rPr>
                          <w:rFonts w:ascii="Cambria Math" w:eastAsia="Times New Roman" w:hAnsi="Cambria Math" w:cs="Times New Roman"/>
                          <w:i/>
                          <w:sz w:val="28"/>
                          <w:szCs w:val="28"/>
                          <w:lang w:val="en-US"/>
                        </w:rPr>
                      </m:ctrlPr>
                    </m:funcPr>
                    <m:fName>
                      <m:r>
                        <m:rPr>
                          <m:sty m:val="p"/>
                        </m:rPr>
                        <w:rPr>
                          <w:rFonts w:ascii="Cambria Math" w:eastAsia="Times New Roman" w:hAnsi="Cambria Math" w:cs="Times New Roman"/>
                          <w:sz w:val="28"/>
                          <w:szCs w:val="28"/>
                          <w:lang w:val="en-US"/>
                        </w:rPr>
                        <m:t>cos</m:t>
                      </m:r>
                    </m:fName>
                    <m:e>
                      <m:r>
                        <w:rPr>
                          <w:rFonts w:ascii="Cambria Math" w:eastAsia="Times New Roman" w:hAnsi="Cambria Math" w:cs="Times New Roman"/>
                          <w:sz w:val="28"/>
                          <w:szCs w:val="28"/>
                          <w:lang w:val="en-US"/>
                        </w:rPr>
                        <m:t>x</m:t>
                      </m:r>
                    </m:e>
                  </m:func>
                </m:e>
              </m:func>
              <m:r>
                <w:rPr>
                  <w:rFonts w:ascii="Cambria Math" w:eastAsia="Times New Roman" w:hAnsi="Cambria Math" w:cs="Times New Roman"/>
                  <w:sz w:val="28"/>
                  <w:szCs w:val="28"/>
                </w:rPr>
                <m:t xml:space="preserve">, </m:t>
              </m:r>
            </m:oMath>
          </w:p>
          <w:p w14:paraId="243FACAD" w14:textId="77777777" w:rsidR="008B4980" w:rsidRPr="008B4980" w:rsidRDefault="00C526EB" w:rsidP="008B4980">
            <w:pPr>
              <w:spacing w:line="276" w:lineRule="auto"/>
              <w:ind w:left="360" w:firstLine="709"/>
              <w:rPr>
                <w:rFonts w:eastAsia="Times New Roman" w:cs="Times New Roman"/>
                <w:sz w:val="28"/>
                <w:szCs w:val="28"/>
                <w:lang w:val="en-US"/>
              </w:rPr>
            </w:pPr>
            <m:oMathPara>
              <m:oMathParaPr>
                <m:jc m:val="left"/>
              </m:oMathParaPr>
              <m:oMath>
                <m:sSup>
                  <m:sSupPr>
                    <m:ctrlPr>
                      <w:rPr>
                        <w:rFonts w:ascii="Cambria Math" w:eastAsia="Times New Roman" w:hAnsi="Cambria Math" w:cs="Times New Roman"/>
                        <w:i/>
                        <w:sz w:val="28"/>
                        <w:szCs w:val="28"/>
                      </w:rPr>
                    </m:ctrlPr>
                  </m:sSupPr>
                  <m:e>
                    <m:r>
                      <w:rPr>
                        <w:rFonts w:ascii="Cambria Math" w:eastAsia="Times New Roman" w:hAnsi="Cambria Math" w:cs="Times New Roman"/>
                        <w:sz w:val="28"/>
                        <w:szCs w:val="28"/>
                        <w:lang w:val="en-US"/>
                      </w:rPr>
                      <m:t>f</m:t>
                    </m:r>
                  </m:e>
                  <m:sup>
                    <m:r>
                      <w:rPr>
                        <w:rFonts w:ascii="Cambria Math" w:eastAsia="Times New Roman" w:hAnsi="Cambria Math" w:cs="Times New Roman"/>
                        <w:sz w:val="28"/>
                        <w:szCs w:val="28"/>
                      </w:rPr>
                      <m:t>/</m:t>
                    </m:r>
                  </m:sup>
                </m:sSup>
                <m:d>
                  <m:dPr>
                    <m:ctrlPr>
                      <w:rPr>
                        <w:rFonts w:ascii="Cambria Math" w:eastAsia="Times New Roman" w:hAnsi="Cambria Math" w:cs="Times New Roman"/>
                        <w:i/>
                        <w:sz w:val="28"/>
                        <w:szCs w:val="28"/>
                      </w:rPr>
                    </m:ctrlPr>
                  </m:dPr>
                  <m:e>
                    <m:r>
                      <w:rPr>
                        <w:rFonts w:ascii="Cambria Math" w:eastAsia="Times New Roman" w:hAnsi="Cambria Math" w:cs="Times New Roman"/>
                        <w:sz w:val="28"/>
                        <w:szCs w:val="28"/>
                        <w:lang w:val="en-US"/>
                      </w:rPr>
                      <m:t>x</m:t>
                    </m:r>
                  </m:e>
                </m:d>
                <m:r>
                  <w:rPr>
                    <w:rFonts w:ascii="Cambria Math" w:eastAsia="Times New Roman" w:hAnsi="Cambria Math" w:cs="Times New Roman"/>
                    <w:sz w:val="28"/>
                    <w:szCs w:val="28"/>
                  </w:rPr>
                  <m:t>=</m:t>
                </m:r>
                <m:func>
                  <m:funcPr>
                    <m:ctrlPr>
                      <w:rPr>
                        <w:rFonts w:ascii="Cambria Math" w:eastAsia="Times New Roman" w:hAnsi="Cambria Math" w:cs="Times New Roman"/>
                        <w:i/>
                        <w:sz w:val="28"/>
                        <w:szCs w:val="28"/>
                        <w:lang w:val="en-US"/>
                      </w:rPr>
                    </m:ctrlPr>
                  </m:funcPr>
                  <m:fName>
                    <m:r>
                      <m:rPr>
                        <m:sty m:val="p"/>
                      </m:rPr>
                      <w:rPr>
                        <w:rFonts w:ascii="Cambria Math" w:eastAsia="Times New Roman" w:hAnsi="Cambria Math" w:cs="Times New Roman"/>
                        <w:sz w:val="28"/>
                        <w:szCs w:val="28"/>
                        <w:lang w:val="en-US"/>
                      </w:rPr>
                      <m:t>cos</m:t>
                    </m:r>
                  </m:fName>
                  <m:e>
                    <m:r>
                      <w:rPr>
                        <w:rFonts w:ascii="Cambria Math" w:eastAsia="Times New Roman" w:hAnsi="Cambria Math" w:cs="Times New Roman"/>
                        <w:sz w:val="28"/>
                        <w:szCs w:val="28"/>
                        <w:lang w:val="en-US"/>
                      </w:rPr>
                      <m:t>x</m:t>
                    </m:r>
                  </m:e>
                </m:func>
                <m:r>
                  <w:rPr>
                    <w:rFonts w:ascii="Cambria Math" w:eastAsia="Times New Roman" w:hAnsi="Cambria Math" w:cs="Times New Roman"/>
                    <w:sz w:val="28"/>
                    <w:szCs w:val="28"/>
                  </w:rPr>
                  <m:t>-</m:t>
                </m:r>
                <m:func>
                  <m:funcPr>
                    <m:ctrlPr>
                      <w:rPr>
                        <w:rFonts w:ascii="Cambria Math" w:eastAsia="Times New Roman" w:hAnsi="Cambria Math" w:cs="Times New Roman"/>
                        <w:i/>
                        <w:sz w:val="28"/>
                        <w:szCs w:val="28"/>
                      </w:rPr>
                    </m:ctrlPr>
                  </m:funcPr>
                  <m:fName>
                    <m:r>
                      <m:rPr>
                        <m:sty m:val="p"/>
                      </m:rPr>
                      <w:rPr>
                        <w:rFonts w:ascii="Cambria Math" w:eastAsia="Times New Roman" w:hAnsi="Cambria Math" w:cs="Times New Roman"/>
                        <w:sz w:val="28"/>
                        <w:szCs w:val="28"/>
                      </w:rPr>
                      <m:t>sin</m:t>
                    </m:r>
                  </m:fName>
                  <m:e>
                    <m:r>
                      <w:rPr>
                        <w:rFonts w:ascii="Cambria Math" w:eastAsia="Times New Roman" w:hAnsi="Cambria Math" w:cs="Times New Roman"/>
                        <w:sz w:val="28"/>
                        <w:szCs w:val="28"/>
                      </w:rPr>
                      <m:t>x,</m:t>
                    </m:r>
                  </m:e>
                </m:func>
                <m:r>
                  <w:rPr>
                    <w:rFonts w:ascii="Cambria Math" w:eastAsia="Times New Roman" w:hAnsi="Cambria Math" w:cs="Times New Roman"/>
                    <w:sz w:val="28"/>
                    <w:szCs w:val="28"/>
                  </w:rPr>
                  <m:t xml:space="preserve"> </m:t>
                </m:r>
              </m:oMath>
            </m:oMathPara>
          </w:p>
          <w:p w14:paraId="39D02AA3" w14:textId="77777777" w:rsidR="008B4980" w:rsidRPr="008B4980" w:rsidRDefault="008B4980" w:rsidP="008B4980">
            <w:pPr>
              <w:spacing w:line="276" w:lineRule="auto"/>
              <w:ind w:left="360" w:firstLine="709"/>
              <w:rPr>
                <w:rFonts w:eastAsia="Times New Roman" w:cs="Times New Roman"/>
                <w:sz w:val="28"/>
                <w:szCs w:val="28"/>
                <w:lang w:val="en-US"/>
              </w:rPr>
            </w:pPr>
            <m:oMathPara>
              <m:oMathParaPr>
                <m:jc m:val="left"/>
              </m:oMathParaPr>
              <m:oMath>
                <m:r>
                  <w:rPr>
                    <w:rFonts w:ascii="Cambria Math" w:eastAsia="Times New Roman" w:hAnsi="Cambria Math" w:cs="Times New Roman"/>
                    <w:sz w:val="28"/>
                    <w:szCs w:val="28"/>
                    <w:lang w:val="en-US"/>
                  </w:rPr>
                  <m:t xml:space="preserve"> </m:t>
                </m:r>
                <m:sSup>
                  <m:sSupPr>
                    <m:ctrlPr>
                      <w:rPr>
                        <w:rFonts w:ascii="Cambria Math" w:eastAsia="Times New Roman" w:hAnsi="Cambria Math" w:cs="Times New Roman"/>
                        <w:i/>
                        <w:sz w:val="28"/>
                        <w:szCs w:val="28"/>
                        <w:lang w:val="en-US"/>
                      </w:rPr>
                    </m:ctrlPr>
                  </m:sSupPr>
                  <m:e>
                    <m:r>
                      <w:rPr>
                        <w:rFonts w:ascii="Cambria Math" w:eastAsia="Times New Roman" w:hAnsi="Cambria Math" w:cs="Times New Roman"/>
                        <w:sz w:val="28"/>
                        <w:szCs w:val="28"/>
                        <w:lang w:val="en-US"/>
                      </w:rPr>
                      <m:t>f</m:t>
                    </m:r>
                  </m:e>
                  <m:sup>
                    <m:r>
                      <w:rPr>
                        <w:rFonts w:ascii="Cambria Math" w:eastAsia="Times New Roman" w:hAnsi="Cambria Math" w:cs="Times New Roman"/>
                        <w:sz w:val="28"/>
                        <w:szCs w:val="28"/>
                        <w:lang w:val="en-US"/>
                      </w:rPr>
                      <m:t>/</m:t>
                    </m:r>
                  </m:sup>
                </m:sSup>
                <m:r>
                  <w:rPr>
                    <w:rFonts w:ascii="Cambria Math" w:eastAsia="Times New Roman" w:hAnsi="Cambria Math" w:cs="Times New Roman"/>
                    <w:sz w:val="28"/>
                    <w:szCs w:val="28"/>
                    <w:lang w:val="en-US"/>
                  </w:rPr>
                  <m:t xml:space="preserve">( </m:t>
                </m:r>
                <m:f>
                  <m:fPr>
                    <m:ctrlPr>
                      <w:rPr>
                        <w:rFonts w:ascii="Cambria Math" w:eastAsia="Times New Roman" w:hAnsi="Cambria Math" w:cs="Times New Roman"/>
                        <w:i/>
                        <w:sz w:val="28"/>
                        <w:szCs w:val="28"/>
                        <w:lang w:val="en-US"/>
                      </w:rPr>
                    </m:ctrlPr>
                  </m:fPr>
                  <m:num>
                    <m:r>
                      <w:rPr>
                        <w:rFonts w:ascii="Cambria Math" w:eastAsia="Times New Roman" w:hAnsi="Cambria Math" w:cs="Times New Roman"/>
                        <w:sz w:val="28"/>
                        <w:szCs w:val="28"/>
                        <w:lang w:val="en-US"/>
                      </w:rPr>
                      <m:t>π</m:t>
                    </m:r>
                  </m:num>
                  <m:den>
                    <m:r>
                      <w:rPr>
                        <w:rFonts w:ascii="Cambria Math" w:eastAsia="Times New Roman" w:hAnsi="Cambria Math" w:cs="Times New Roman"/>
                        <w:sz w:val="28"/>
                        <w:szCs w:val="28"/>
                        <w:lang w:val="en-US"/>
                      </w:rPr>
                      <m:t>4</m:t>
                    </m:r>
                  </m:den>
                </m:f>
                <m:r>
                  <w:rPr>
                    <w:rFonts w:ascii="Cambria Math" w:eastAsia="Times New Roman" w:hAnsi="Cambria Math" w:cs="Times New Roman"/>
                    <w:sz w:val="28"/>
                    <w:szCs w:val="28"/>
                    <w:lang w:val="en-US"/>
                  </w:rPr>
                  <m:t>)=</m:t>
                </m:r>
                <m:func>
                  <m:funcPr>
                    <m:ctrlPr>
                      <w:rPr>
                        <w:rFonts w:ascii="Cambria Math" w:eastAsia="Times New Roman" w:hAnsi="Cambria Math" w:cs="Times New Roman"/>
                        <w:i/>
                        <w:sz w:val="28"/>
                        <w:szCs w:val="28"/>
                        <w:lang w:val="en-US"/>
                      </w:rPr>
                    </m:ctrlPr>
                  </m:funcPr>
                  <m:fName>
                    <m:r>
                      <m:rPr>
                        <m:sty m:val="p"/>
                      </m:rPr>
                      <w:rPr>
                        <w:rFonts w:ascii="Cambria Math" w:eastAsia="Times New Roman" w:hAnsi="Cambria Math" w:cs="Times New Roman"/>
                        <w:sz w:val="28"/>
                        <w:szCs w:val="28"/>
                        <w:lang w:val="en-US"/>
                      </w:rPr>
                      <m:t>cos</m:t>
                    </m:r>
                  </m:fName>
                  <m:e>
                    <m:f>
                      <m:fPr>
                        <m:ctrlPr>
                          <w:rPr>
                            <w:rFonts w:ascii="Cambria Math" w:eastAsia="Times New Roman" w:hAnsi="Cambria Math" w:cs="Times New Roman"/>
                            <w:i/>
                            <w:sz w:val="28"/>
                            <w:szCs w:val="28"/>
                            <w:lang w:val="en-US"/>
                          </w:rPr>
                        </m:ctrlPr>
                      </m:fPr>
                      <m:num>
                        <m:r>
                          <w:rPr>
                            <w:rFonts w:ascii="Cambria Math" w:eastAsia="Times New Roman" w:hAnsi="Cambria Math" w:cs="Times New Roman"/>
                            <w:sz w:val="28"/>
                            <w:szCs w:val="28"/>
                            <w:lang w:val="en-US"/>
                          </w:rPr>
                          <m:t>π</m:t>
                        </m:r>
                      </m:num>
                      <m:den>
                        <m:r>
                          <w:rPr>
                            <w:rFonts w:ascii="Cambria Math" w:eastAsia="Times New Roman" w:hAnsi="Cambria Math" w:cs="Times New Roman"/>
                            <w:sz w:val="28"/>
                            <w:szCs w:val="28"/>
                            <w:lang w:val="en-US"/>
                          </w:rPr>
                          <m:t>4</m:t>
                        </m:r>
                      </m:den>
                    </m:f>
                  </m:e>
                </m:func>
                <m:r>
                  <w:rPr>
                    <w:rFonts w:ascii="Cambria Math" w:eastAsia="Times New Roman" w:hAnsi="Cambria Math" w:cs="Times New Roman"/>
                    <w:sz w:val="28"/>
                    <w:szCs w:val="28"/>
                  </w:rPr>
                  <m:t>-</m:t>
                </m:r>
                <m:func>
                  <m:funcPr>
                    <m:ctrlPr>
                      <w:rPr>
                        <w:rFonts w:ascii="Cambria Math" w:eastAsia="Times New Roman" w:hAnsi="Cambria Math" w:cs="Times New Roman"/>
                        <w:i/>
                        <w:sz w:val="28"/>
                        <w:szCs w:val="28"/>
                      </w:rPr>
                    </m:ctrlPr>
                  </m:funcPr>
                  <m:fName>
                    <m:r>
                      <m:rPr>
                        <m:sty m:val="p"/>
                      </m:rPr>
                      <w:rPr>
                        <w:rFonts w:ascii="Cambria Math" w:eastAsia="Times New Roman" w:hAnsi="Cambria Math" w:cs="Times New Roman"/>
                        <w:sz w:val="28"/>
                        <w:szCs w:val="28"/>
                      </w:rPr>
                      <m:t>sin</m:t>
                    </m:r>
                  </m:fName>
                  <m:e>
                    <m:f>
                      <m:fPr>
                        <m:ctrlPr>
                          <w:rPr>
                            <w:rFonts w:ascii="Cambria Math" w:eastAsia="Times New Roman" w:hAnsi="Cambria Math" w:cs="Times New Roman"/>
                            <w:i/>
                            <w:sz w:val="28"/>
                            <w:szCs w:val="28"/>
                            <w:lang w:val="en-US"/>
                          </w:rPr>
                        </m:ctrlPr>
                      </m:fPr>
                      <m:num>
                        <m:r>
                          <w:rPr>
                            <w:rFonts w:ascii="Cambria Math" w:eastAsia="Times New Roman" w:hAnsi="Cambria Math" w:cs="Times New Roman"/>
                            <w:sz w:val="28"/>
                            <w:szCs w:val="28"/>
                            <w:lang w:val="en-US"/>
                          </w:rPr>
                          <m:t>π</m:t>
                        </m:r>
                      </m:num>
                      <m:den>
                        <m:r>
                          <w:rPr>
                            <w:rFonts w:ascii="Cambria Math" w:eastAsia="Times New Roman" w:hAnsi="Cambria Math" w:cs="Times New Roman"/>
                            <w:sz w:val="28"/>
                            <w:szCs w:val="28"/>
                            <w:lang w:val="en-US"/>
                          </w:rPr>
                          <m:t>4</m:t>
                        </m:r>
                      </m:den>
                    </m:f>
                    <m:r>
                      <w:rPr>
                        <w:rFonts w:ascii="Cambria Math" w:eastAsia="Times New Roman" w:hAnsi="Cambria Math" w:cs="Times New Roman"/>
                        <w:sz w:val="28"/>
                        <w:szCs w:val="28"/>
                        <w:lang w:val="en-US"/>
                      </w:rPr>
                      <m:t>=0</m:t>
                    </m:r>
                    <m:r>
                      <w:rPr>
                        <w:rFonts w:ascii="Cambria Math" w:eastAsia="Times New Roman" w:hAnsi="Cambria Math" w:cs="Times New Roman"/>
                        <w:sz w:val="28"/>
                        <w:szCs w:val="28"/>
                      </w:rPr>
                      <m:t>,</m:t>
                    </m:r>
                  </m:e>
                </m:func>
              </m:oMath>
            </m:oMathPara>
          </w:p>
          <w:p w14:paraId="02007521" w14:textId="77777777" w:rsidR="008B4980" w:rsidRPr="008B4980" w:rsidRDefault="008B4980" w:rsidP="008B4980">
            <w:pPr>
              <w:pStyle w:val="a9"/>
              <w:numPr>
                <w:ilvl w:val="0"/>
                <w:numId w:val="224"/>
              </w:numPr>
              <w:spacing w:after="200" w:line="276" w:lineRule="auto"/>
              <w:ind w:hanging="402"/>
              <w:rPr>
                <w:rFonts w:eastAsia="Times New Roman" w:cs="Times New Roman"/>
                <w:sz w:val="28"/>
                <w:szCs w:val="28"/>
                <w:lang w:val="en-US"/>
              </w:rPr>
            </w:pPr>
            <m:oMath>
              <m:r>
                <w:rPr>
                  <w:rFonts w:ascii="Cambria Math" w:eastAsia="Times New Roman" w:hAnsi="Cambria Math" w:cs="Times New Roman"/>
                  <w:sz w:val="28"/>
                  <w:szCs w:val="28"/>
                  <w:lang w:val="en-US"/>
                </w:rPr>
                <m:t>f</m:t>
              </m:r>
              <m:d>
                <m:dPr>
                  <m:ctrlPr>
                    <w:rPr>
                      <w:rFonts w:ascii="Cambria Math" w:eastAsia="Times New Roman" w:hAnsi="Cambria Math" w:cs="Times New Roman"/>
                      <w:i/>
                      <w:sz w:val="28"/>
                      <w:szCs w:val="28"/>
                      <w:lang w:val="en-US"/>
                    </w:rPr>
                  </m:ctrlPr>
                </m:dPr>
                <m:e>
                  <m:r>
                    <w:rPr>
                      <w:rFonts w:ascii="Cambria Math" w:eastAsia="Times New Roman" w:hAnsi="Cambria Math" w:cs="Times New Roman"/>
                      <w:sz w:val="28"/>
                      <w:szCs w:val="28"/>
                      <w:lang w:val="en-US"/>
                    </w:rPr>
                    <m:t>x</m:t>
                  </m:r>
                </m:e>
              </m:d>
              <m:r>
                <w:rPr>
                  <w:rFonts w:ascii="Cambria Math" w:eastAsia="Times New Roman" w:hAnsi="Cambria Math" w:cs="Times New Roman"/>
                  <w:sz w:val="28"/>
                  <w:szCs w:val="28"/>
                  <w:lang w:val="en-US"/>
                </w:rPr>
                <m:t>=3</m:t>
              </m:r>
              <m:rad>
                <m:radPr>
                  <m:degHide m:val="1"/>
                  <m:ctrlPr>
                    <w:rPr>
                      <w:rFonts w:ascii="Cambria Math" w:eastAsia="Times New Roman" w:hAnsi="Cambria Math" w:cs="Times New Roman"/>
                      <w:i/>
                      <w:sz w:val="28"/>
                      <w:szCs w:val="28"/>
                      <w:lang w:val="en-US"/>
                    </w:rPr>
                  </m:ctrlPr>
                </m:radPr>
                <m:deg/>
                <m:e>
                  <m:r>
                    <w:rPr>
                      <w:rFonts w:ascii="Cambria Math" w:eastAsia="Times New Roman" w:hAnsi="Cambria Math" w:cs="Times New Roman"/>
                      <w:sz w:val="28"/>
                      <w:szCs w:val="28"/>
                      <w:lang w:val="en-US"/>
                    </w:rPr>
                    <m:t>x</m:t>
                  </m:r>
                </m:e>
              </m:rad>
              <m:r>
                <w:rPr>
                  <w:rFonts w:ascii="Cambria Math" w:eastAsia="Times New Roman" w:hAnsi="Cambria Math" w:cs="Times New Roman"/>
                  <w:sz w:val="28"/>
                  <w:szCs w:val="28"/>
                  <w:lang w:val="en-US"/>
                </w:rPr>
                <m:t>+</m:t>
              </m:r>
              <m:sSup>
                <m:sSupPr>
                  <m:ctrlPr>
                    <w:rPr>
                      <w:rFonts w:ascii="Cambria Math" w:eastAsia="Times New Roman" w:hAnsi="Cambria Math" w:cs="Times New Roman"/>
                      <w:i/>
                      <w:sz w:val="28"/>
                      <w:szCs w:val="28"/>
                      <w:lang w:val="en-US"/>
                    </w:rPr>
                  </m:ctrlPr>
                </m:sSupPr>
                <m:e>
                  <m:r>
                    <w:rPr>
                      <w:rFonts w:ascii="Cambria Math" w:eastAsia="Times New Roman" w:hAnsi="Cambria Math" w:cs="Times New Roman"/>
                      <w:sz w:val="28"/>
                      <w:szCs w:val="28"/>
                      <w:lang w:val="en-US"/>
                    </w:rPr>
                    <m:t>x</m:t>
                  </m:r>
                </m:e>
                <m:sup>
                  <m:r>
                    <w:rPr>
                      <w:rFonts w:ascii="Cambria Math" w:eastAsia="Times New Roman" w:hAnsi="Cambria Math" w:cs="Times New Roman"/>
                      <w:sz w:val="28"/>
                      <w:szCs w:val="28"/>
                      <w:lang w:val="en-US"/>
                    </w:rPr>
                    <m:t>2</m:t>
                  </m:r>
                </m:sup>
              </m:sSup>
              <m:r>
                <w:rPr>
                  <w:rFonts w:ascii="Cambria Math" w:eastAsia="Times New Roman" w:hAnsi="Cambria Math" w:cs="Times New Roman"/>
                  <w:sz w:val="28"/>
                  <w:szCs w:val="28"/>
                  <w:lang w:val="en-US"/>
                </w:rPr>
                <m:t xml:space="preserve">+8,  </m:t>
              </m:r>
              <m:r>
                <w:rPr>
                  <w:rFonts w:ascii="Cambria Math" w:eastAsia="Times New Roman" w:hAnsi="Cambria Math" w:cs="Times New Roman"/>
                  <w:sz w:val="28"/>
                  <w:szCs w:val="28"/>
                </w:rPr>
                <m:t xml:space="preserve"> </m:t>
              </m:r>
            </m:oMath>
          </w:p>
          <w:p w14:paraId="669A1228" w14:textId="77777777" w:rsidR="008B4980" w:rsidRPr="008B4980" w:rsidRDefault="008B4980" w:rsidP="008B4980">
            <w:pPr>
              <w:spacing w:line="276" w:lineRule="auto"/>
              <w:ind w:left="360" w:firstLine="709"/>
              <w:rPr>
                <w:rFonts w:eastAsia="Times New Roman" w:cs="Times New Roman"/>
                <w:sz w:val="28"/>
                <w:szCs w:val="28"/>
                <w:lang w:val="en-US"/>
              </w:rPr>
            </w:pPr>
            <m:oMath>
              <m:r>
                <w:rPr>
                  <w:rFonts w:ascii="Cambria Math" w:eastAsia="Times New Roman" w:hAnsi="Cambria Math" w:cs="Times New Roman"/>
                  <w:sz w:val="28"/>
                  <w:szCs w:val="28"/>
                  <w:lang w:val="en-US"/>
                </w:rPr>
                <m:t xml:space="preserve"> </m:t>
              </m:r>
              <m:sSup>
                <m:sSupPr>
                  <m:ctrlPr>
                    <w:rPr>
                      <w:rFonts w:ascii="Cambria Math" w:eastAsia="Times New Roman" w:hAnsi="Cambria Math" w:cs="Times New Roman"/>
                      <w:i/>
                      <w:sz w:val="28"/>
                      <w:szCs w:val="28"/>
                    </w:rPr>
                  </m:ctrlPr>
                </m:sSupPr>
                <m:e>
                  <m:r>
                    <w:rPr>
                      <w:rFonts w:ascii="Cambria Math" w:eastAsia="Times New Roman" w:hAnsi="Cambria Math" w:cs="Times New Roman"/>
                      <w:sz w:val="28"/>
                      <w:szCs w:val="28"/>
                      <w:lang w:val="en-US"/>
                    </w:rPr>
                    <m:t>f</m:t>
                  </m:r>
                </m:e>
                <m:sup>
                  <m:r>
                    <w:rPr>
                      <w:rFonts w:ascii="Cambria Math" w:eastAsia="Times New Roman" w:hAnsi="Cambria Math" w:cs="Times New Roman"/>
                      <w:sz w:val="28"/>
                      <w:szCs w:val="28"/>
                      <w:lang w:val="en-US"/>
                    </w:rPr>
                    <m:t>/</m:t>
                  </m:r>
                </m:sup>
              </m:sSup>
              <m:d>
                <m:dPr>
                  <m:ctrlPr>
                    <w:rPr>
                      <w:rFonts w:ascii="Cambria Math" w:eastAsia="Times New Roman" w:hAnsi="Cambria Math" w:cs="Times New Roman"/>
                      <w:i/>
                      <w:sz w:val="28"/>
                      <w:szCs w:val="28"/>
                    </w:rPr>
                  </m:ctrlPr>
                </m:dPr>
                <m:e>
                  <m:r>
                    <w:rPr>
                      <w:rFonts w:ascii="Cambria Math" w:eastAsia="Times New Roman" w:hAnsi="Cambria Math" w:cs="Times New Roman"/>
                      <w:sz w:val="28"/>
                      <w:szCs w:val="28"/>
                      <w:lang w:val="en-US"/>
                    </w:rPr>
                    <m:t>x</m:t>
                  </m:r>
                </m:e>
              </m:d>
              <m:r>
                <w:rPr>
                  <w:rFonts w:ascii="Cambria Math" w:eastAsia="Times New Roman" w:hAnsi="Cambria Math" w:cs="Times New Roman"/>
                  <w:sz w:val="28"/>
                  <w:szCs w:val="28"/>
                  <w:lang w:val="en-US"/>
                </w:rPr>
                <m:t>=</m:t>
              </m:r>
              <m:f>
                <m:fPr>
                  <m:ctrlPr>
                    <w:rPr>
                      <w:rFonts w:ascii="Cambria Math" w:eastAsia="Times New Roman" w:hAnsi="Cambria Math" w:cs="Times New Roman"/>
                      <w:i/>
                      <w:sz w:val="28"/>
                      <w:szCs w:val="28"/>
                    </w:rPr>
                  </m:ctrlPr>
                </m:fPr>
                <m:num>
                  <m:r>
                    <w:rPr>
                      <w:rFonts w:ascii="Cambria Math" w:eastAsia="Times New Roman" w:hAnsi="Cambria Math" w:cs="Times New Roman"/>
                      <w:sz w:val="28"/>
                      <w:szCs w:val="28"/>
                      <w:lang w:val="en-US"/>
                    </w:rPr>
                    <m:t>3</m:t>
                  </m:r>
                </m:num>
                <m:den>
                  <m:r>
                    <w:rPr>
                      <w:rFonts w:ascii="Cambria Math" w:eastAsia="Times New Roman" w:hAnsi="Cambria Math" w:cs="Times New Roman"/>
                      <w:sz w:val="28"/>
                      <w:szCs w:val="28"/>
                      <w:lang w:val="en-US"/>
                    </w:rPr>
                    <m:t>2</m:t>
                  </m:r>
                  <m:rad>
                    <m:radPr>
                      <m:degHide m:val="1"/>
                      <m:ctrlPr>
                        <w:rPr>
                          <w:rFonts w:ascii="Cambria Math" w:eastAsia="Times New Roman" w:hAnsi="Cambria Math" w:cs="Times New Roman"/>
                          <w:i/>
                          <w:sz w:val="28"/>
                          <w:szCs w:val="28"/>
                        </w:rPr>
                      </m:ctrlPr>
                    </m:radPr>
                    <m:deg/>
                    <m:e>
                      <m:r>
                        <w:rPr>
                          <w:rFonts w:ascii="Cambria Math" w:eastAsia="Times New Roman" w:hAnsi="Cambria Math" w:cs="Times New Roman"/>
                          <w:sz w:val="28"/>
                          <w:szCs w:val="28"/>
                        </w:rPr>
                        <m:t>x</m:t>
                      </m:r>
                    </m:e>
                  </m:rad>
                </m:den>
              </m:f>
              <m:r>
                <w:rPr>
                  <w:rFonts w:ascii="Cambria Math" w:eastAsia="Times New Roman" w:hAnsi="Cambria Math" w:cs="Times New Roman"/>
                  <w:sz w:val="28"/>
                  <w:szCs w:val="28"/>
                  <w:lang w:val="en-US"/>
                </w:rPr>
                <m:t xml:space="preserve"> </m:t>
              </m:r>
            </m:oMath>
            <w:r w:rsidRPr="008B4980">
              <w:rPr>
                <w:rFonts w:eastAsia="Times New Roman" w:cs="Times New Roman"/>
                <w:sz w:val="28"/>
                <w:szCs w:val="28"/>
                <w:lang w:val="en-US"/>
              </w:rPr>
              <w:t>+</w:t>
            </w:r>
            <m:oMath>
              <m:r>
                <w:rPr>
                  <w:rFonts w:ascii="Cambria Math" w:eastAsia="Times New Roman" w:hAnsi="Cambria Math" w:cs="Times New Roman"/>
                  <w:sz w:val="28"/>
                  <w:szCs w:val="28"/>
                  <w:lang w:val="en-US"/>
                </w:rPr>
                <m:t>2</m:t>
              </m:r>
              <m:sSup>
                <m:sSupPr>
                  <m:ctrlPr>
                    <w:rPr>
                      <w:rFonts w:ascii="Cambria Math" w:eastAsia="Times New Roman" w:hAnsi="Cambria Math" w:cs="Times New Roman"/>
                      <w:i/>
                      <w:sz w:val="28"/>
                      <w:szCs w:val="28"/>
                      <w:lang w:val="en-US"/>
                    </w:rPr>
                  </m:ctrlPr>
                </m:sSupPr>
                <m:e>
                  <m:r>
                    <w:rPr>
                      <w:rFonts w:ascii="Cambria Math" w:eastAsia="Times New Roman" w:hAnsi="Cambria Math" w:cs="Times New Roman"/>
                      <w:sz w:val="28"/>
                      <w:szCs w:val="28"/>
                      <w:lang w:val="en-US"/>
                    </w:rPr>
                    <m:t>x</m:t>
                  </m:r>
                </m:e>
                <m:sup>
                  <m:r>
                    <w:rPr>
                      <w:rFonts w:ascii="Cambria Math" w:eastAsia="Times New Roman" w:hAnsi="Cambria Math" w:cs="Times New Roman"/>
                      <w:sz w:val="28"/>
                      <w:szCs w:val="28"/>
                      <w:lang w:val="en-US"/>
                    </w:rPr>
                    <m:t xml:space="preserve"> </m:t>
                  </m:r>
                </m:sup>
              </m:sSup>
            </m:oMath>
          </w:p>
          <w:p w14:paraId="3FB777F4" w14:textId="77777777" w:rsidR="008B4980" w:rsidRPr="008B4980" w:rsidRDefault="008B4980" w:rsidP="008B4980">
            <w:pPr>
              <w:pStyle w:val="a9"/>
              <w:numPr>
                <w:ilvl w:val="0"/>
                <w:numId w:val="224"/>
              </w:numPr>
              <w:spacing w:after="200" w:line="276" w:lineRule="auto"/>
              <w:ind w:hanging="402"/>
              <w:rPr>
                <w:rFonts w:eastAsia="Times New Roman" w:cs="Times New Roman"/>
                <w:sz w:val="28"/>
                <w:szCs w:val="28"/>
                <w:lang w:val="en-US"/>
              </w:rPr>
            </w:pPr>
            <m:oMath>
              <m:r>
                <w:rPr>
                  <w:rFonts w:ascii="Cambria Math" w:eastAsia="Times New Roman" w:hAnsi="Cambria Math" w:cs="Times New Roman"/>
                  <w:sz w:val="28"/>
                  <w:szCs w:val="28"/>
                  <w:lang w:val="en-US"/>
                </w:rPr>
                <m:t>f</m:t>
              </m:r>
              <m:d>
                <m:dPr>
                  <m:ctrlPr>
                    <w:rPr>
                      <w:rFonts w:ascii="Cambria Math" w:eastAsia="Times New Roman" w:hAnsi="Cambria Math" w:cs="Times New Roman"/>
                      <w:i/>
                      <w:sz w:val="28"/>
                      <w:szCs w:val="28"/>
                      <w:lang w:val="en-US"/>
                    </w:rPr>
                  </m:ctrlPr>
                </m:dPr>
                <m:e>
                  <m:r>
                    <w:rPr>
                      <w:rFonts w:ascii="Cambria Math" w:eastAsia="Times New Roman" w:hAnsi="Cambria Math" w:cs="Times New Roman"/>
                      <w:sz w:val="28"/>
                      <w:szCs w:val="28"/>
                      <w:lang w:val="en-US"/>
                    </w:rPr>
                    <m:t>x</m:t>
                  </m:r>
                </m:e>
              </m:d>
              <m:r>
                <w:rPr>
                  <w:rFonts w:ascii="Cambria Math" w:eastAsia="Times New Roman" w:hAnsi="Cambria Math" w:cs="Times New Roman"/>
                  <w:sz w:val="28"/>
                  <w:szCs w:val="28"/>
                  <w:lang w:val="en-US"/>
                </w:rPr>
                <m:t>=</m:t>
              </m:r>
              <m:func>
                <m:funcPr>
                  <m:ctrlPr>
                    <w:rPr>
                      <w:rFonts w:ascii="Cambria Math" w:eastAsia="Times New Roman" w:hAnsi="Cambria Math" w:cs="Times New Roman"/>
                      <w:i/>
                      <w:sz w:val="28"/>
                      <w:szCs w:val="28"/>
                      <w:lang w:val="en-US"/>
                    </w:rPr>
                  </m:ctrlPr>
                </m:funcPr>
                <m:fName>
                  <m:r>
                    <m:rPr>
                      <m:sty m:val="p"/>
                    </m:rPr>
                    <w:rPr>
                      <w:rFonts w:ascii="Cambria Math" w:eastAsia="Times New Roman" w:hAnsi="Cambria Math" w:cs="Times New Roman"/>
                      <w:sz w:val="28"/>
                      <w:szCs w:val="28"/>
                      <w:lang w:val="en-US"/>
                    </w:rPr>
                    <m:t>5</m:t>
                  </m:r>
                </m:fName>
                <m:e>
                  <m:func>
                    <m:funcPr>
                      <m:ctrlPr>
                        <w:rPr>
                          <w:rFonts w:ascii="Cambria Math" w:eastAsia="Times New Roman" w:hAnsi="Cambria Math" w:cs="Times New Roman"/>
                          <w:i/>
                          <w:sz w:val="28"/>
                          <w:szCs w:val="28"/>
                          <w:lang w:val="en-US"/>
                        </w:rPr>
                      </m:ctrlPr>
                    </m:funcPr>
                    <m:fName>
                      <m:r>
                        <m:rPr>
                          <m:sty m:val="p"/>
                        </m:rPr>
                        <w:rPr>
                          <w:rFonts w:ascii="Cambria Math" w:eastAsia="Times New Roman" w:hAnsi="Cambria Math" w:cs="Times New Roman"/>
                          <w:sz w:val="28"/>
                          <w:szCs w:val="28"/>
                          <w:lang w:val="en-US"/>
                        </w:rPr>
                        <m:t>cos⁡(2</m:t>
                      </m:r>
                    </m:fName>
                    <m:e>
                      <m:r>
                        <w:rPr>
                          <w:rFonts w:ascii="Cambria Math" w:eastAsia="Times New Roman" w:hAnsi="Cambria Math" w:cs="Times New Roman"/>
                          <w:sz w:val="28"/>
                          <w:szCs w:val="28"/>
                          <w:lang w:val="en-US"/>
                        </w:rPr>
                        <m:t>x+π)</m:t>
                      </m:r>
                    </m:e>
                  </m:func>
                </m:e>
              </m:func>
              <m:r>
                <w:rPr>
                  <w:rFonts w:ascii="Cambria Math" w:eastAsia="Times New Roman" w:hAnsi="Cambria Math" w:cs="Times New Roman"/>
                  <w:sz w:val="28"/>
                  <w:szCs w:val="28"/>
                  <w:lang w:val="en-US"/>
                </w:rPr>
                <m:t xml:space="preserve">,  </m:t>
              </m:r>
              <m:r>
                <w:rPr>
                  <w:rFonts w:ascii="Cambria Math" w:eastAsia="Times New Roman" w:hAnsi="Cambria Math" w:cs="Times New Roman"/>
                  <w:sz w:val="28"/>
                  <w:szCs w:val="28"/>
                </w:rPr>
                <m:t xml:space="preserve">  </m:t>
              </m:r>
            </m:oMath>
          </w:p>
          <w:p w14:paraId="7C8199F0" w14:textId="77777777" w:rsidR="008B4980" w:rsidRPr="008B4980" w:rsidRDefault="008B4980" w:rsidP="008B4980">
            <w:pPr>
              <w:spacing w:line="276" w:lineRule="auto"/>
              <w:ind w:left="360" w:firstLine="709"/>
              <w:rPr>
                <w:rFonts w:eastAsia="Times New Roman" w:cs="Times New Roman"/>
                <w:sz w:val="28"/>
                <w:szCs w:val="28"/>
                <w:lang w:val="en-US"/>
              </w:rPr>
            </w:pPr>
            <m:oMathPara>
              <m:oMathParaPr>
                <m:jc m:val="left"/>
              </m:oMathParaPr>
              <m:oMath>
                <m:r>
                  <w:rPr>
                    <w:rFonts w:ascii="Cambria Math" w:eastAsia="Times New Roman" w:hAnsi="Cambria Math" w:cs="Times New Roman"/>
                    <w:sz w:val="28"/>
                    <w:szCs w:val="28"/>
                    <w:lang w:val="en-US"/>
                  </w:rPr>
                  <m:t xml:space="preserve"> </m:t>
                </m:r>
                <m:sSup>
                  <m:sSupPr>
                    <m:ctrlPr>
                      <w:rPr>
                        <w:rFonts w:ascii="Cambria Math" w:eastAsia="Times New Roman" w:hAnsi="Cambria Math" w:cs="Times New Roman"/>
                        <w:i/>
                        <w:sz w:val="28"/>
                        <w:szCs w:val="28"/>
                      </w:rPr>
                    </m:ctrlPr>
                  </m:sSupPr>
                  <m:e>
                    <m:r>
                      <w:rPr>
                        <w:rFonts w:ascii="Cambria Math" w:eastAsia="Times New Roman" w:hAnsi="Cambria Math" w:cs="Times New Roman"/>
                        <w:sz w:val="28"/>
                        <w:szCs w:val="28"/>
                        <w:lang w:val="en-US"/>
                      </w:rPr>
                      <m:t>f</m:t>
                    </m:r>
                  </m:e>
                  <m:sup>
                    <m:r>
                      <w:rPr>
                        <w:rFonts w:ascii="Cambria Math" w:eastAsia="Times New Roman" w:hAnsi="Cambria Math" w:cs="Times New Roman"/>
                        <w:sz w:val="28"/>
                        <w:szCs w:val="28"/>
                        <w:lang w:val="en-US"/>
                      </w:rPr>
                      <m:t>/</m:t>
                    </m:r>
                  </m:sup>
                </m:sSup>
                <m:d>
                  <m:dPr>
                    <m:ctrlPr>
                      <w:rPr>
                        <w:rFonts w:ascii="Cambria Math" w:eastAsia="Times New Roman" w:hAnsi="Cambria Math" w:cs="Times New Roman"/>
                        <w:i/>
                        <w:sz w:val="28"/>
                        <w:szCs w:val="28"/>
                      </w:rPr>
                    </m:ctrlPr>
                  </m:dPr>
                  <m:e>
                    <m:r>
                      <w:rPr>
                        <w:rFonts w:ascii="Cambria Math" w:eastAsia="Times New Roman" w:hAnsi="Cambria Math" w:cs="Times New Roman"/>
                        <w:sz w:val="28"/>
                        <w:szCs w:val="28"/>
                        <w:lang w:val="en-US"/>
                      </w:rPr>
                      <m:t>x</m:t>
                    </m:r>
                  </m:e>
                </m:d>
                <m:r>
                  <w:rPr>
                    <w:rFonts w:ascii="Cambria Math" w:eastAsia="Times New Roman" w:hAnsi="Cambria Math" w:cs="Times New Roman"/>
                    <w:sz w:val="28"/>
                    <w:szCs w:val="28"/>
                  </w:rPr>
                  <m:t>=-10</m:t>
                </m:r>
                <m:r>
                  <m:rPr>
                    <m:sty m:val="p"/>
                  </m:rPr>
                  <w:rPr>
                    <w:rFonts w:ascii="Cambria Math" w:eastAsia="Times New Roman" w:hAnsi="Cambria Math" w:cs="Times New Roman"/>
                    <w:sz w:val="28"/>
                    <w:szCs w:val="28"/>
                  </w:rPr>
                  <m:t>sin⁡</m:t>
                </m:r>
                <m:r>
                  <w:rPr>
                    <w:rFonts w:ascii="Cambria Math" w:eastAsia="Times New Roman" w:hAnsi="Cambria Math" w:cs="Times New Roman"/>
                    <w:sz w:val="28"/>
                    <w:szCs w:val="28"/>
                  </w:rPr>
                  <m:t>(2x+π)</m:t>
                </m:r>
              </m:oMath>
            </m:oMathPara>
          </w:p>
          <w:p w14:paraId="12FB8546" w14:textId="77777777" w:rsidR="008B4980" w:rsidRPr="008B4980" w:rsidRDefault="008B4980" w:rsidP="008B4980">
            <w:pPr>
              <w:spacing w:line="276" w:lineRule="auto"/>
              <w:ind w:firstLine="709"/>
              <w:rPr>
                <w:rFonts w:eastAsia="Times New Roman" w:cs="Times New Roman"/>
                <w:bCs/>
                <w:sz w:val="28"/>
                <w:szCs w:val="28"/>
                <w:lang w:val="en-US"/>
              </w:rPr>
            </w:pPr>
          </w:p>
        </w:tc>
      </w:tr>
    </w:tbl>
    <w:p w14:paraId="3A764FC7" w14:textId="77777777" w:rsidR="008B4980" w:rsidRPr="008B4980" w:rsidRDefault="008B4980" w:rsidP="008B4980">
      <w:pPr>
        <w:spacing w:after="0"/>
        <w:ind w:firstLine="709"/>
        <w:rPr>
          <w:rFonts w:eastAsia="Times New Roman" w:cs="Times New Roman"/>
          <w:b/>
          <w:bCs/>
          <w:sz w:val="28"/>
          <w:szCs w:val="28"/>
          <w:lang w:val="en-US"/>
        </w:rPr>
      </w:pPr>
    </w:p>
    <w:tbl>
      <w:tblPr>
        <w:tblStyle w:val="af3"/>
        <w:tblW w:w="0" w:type="auto"/>
        <w:tblLook w:val="04A0" w:firstRow="1" w:lastRow="0" w:firstColumn="1" w:lastColumn="0" w:noHBand="0" w:noVBand="1"/>
      </w:tblPr>
      <w:tblGrid>
        <w:gridCol w:w="4785"/>
        <w:gridCol w:w="4785"/>
      </w:tblGrid>
      <w:tr w:rsidR="008B4980" w:rsidRPr="008B4980" w14:paraId="1D5B8979" w14:textId="77777777" w:rsidTr="008B4980">
        <w:tc>
          <w:tcPr>
            <w:tcW w:w="4785" w:type="dxa"/>
          </w:tcPr>
          <w:p w14:paraId="67DF564A" w14:textId="77777777" w:rsidR="008B4980" w:rsidRPr="008B4980" w:rsidRDefault="008B4980" w:rsidP="008B4980">
            <w:pPr>
              <w:spacing w:line="276" w:lineRule="auto"/>
              <w:ind w:firstLine="709"/>
              <w:rPr>
                <w:rFonts w:eastAsia="Times New Roman" w:cs="Times New Roman"/>
                <w:b/>
                <w:bCs/>
                <w:sz w:val="28"/>
                <w:szCs w:val="28"/>
              </w:rPr>
            </w:pPr>
            <w:r w:rsidRPr="008B4980">
              <w:rPr>
                <w:rFonts w:eastAsia="Times New Roman" w:cs="Times New Roman"/>
                <w:sz w:val="28"/>
                <w:szCs w:val="28"/>
              </w:rPr>
              <w:t>Карточка № 2.</w:t>
            </w:r>
          </w:p>
        </w:tc>
        <w:tc>
          <w:tcPr>
            <w:tcW w:w="4785" w:type="dxa"/>
          </w:tcPr>
          <w:p w14:paraId="7DFE3C48" w14:textId="77777777" w:rsidR="008B4980" w:rsidRPr="008B4980" w:rsidRDefault="008B4980" w:rsidP="008B4980">
            <w:pPr>
              <w:spacing w:line="276" w:lineRule="auto"/>
              <w:ind w:firstLine="709"/>
              <w:rPr>
                <w:rFonts w:eastAsia="Times New Roman" w:cs="Times New Roman"/>
                <w:b/>
                <w:bCs/>
                <w:sz w:val="28"/>
                <w:szCs w:val="28"/>
              </w:rPr>
            </w:pPr>
            <w:r w:rsidRPr="008B4980">
              <w:rPr>
                <w:rFonts w:eastAsia="Times New Roman" w:cs="Times New Roman"/>
                <w:b/>
                <w:bCs/>
                <w:sz w:val="28"/>
                <w:szCs w:val="28"/>
              </w:rPr>
              <w:t>Решение:</w:t>
            </w:r>
          </w:p>
        </w:tc>
      </w:tr>
      <w:tr w:rsidR="008B4980" w:rsidRPr="008B4980" w14:paraId="2E2824DD" w14:textId="77777777" w:rsidTr="008B4980">
        <w:tc>
          <w:tcPr>
            <w:tcW w:w="4785" w:type="dxa"/>
          </w:tcPr>
          <w:p w14:paraId="5BB5AF69" w14:textId="77777777" w:rsidR="008B4980" w:rsidRPr="008B4980" w:rsidRDefault="008B4980" w:rsidP="008B4980">
            <w:pPr>
              <w:pStyle w:val="a9"/>
              <w:numPr>
                <w:ilvl w:val="0"/>
                <w:numId w:val="223"/>
              </w:numPr>
              <w:spacing w:line="276" w:lineRule="auto"/>
              <w:ind w:hanging="436"/>
              <w:rPr>
                <w:rFonts w:eastAsia="Times New Roman" w:cs="Times New Roman"/>
                <w:sz w:val="28"/>
                <w:szCs w:val="28"/>
                <w:lang w:val="en-US"/>
              </w:rPr>
            </w:pPr>
            <m:oMath>
              <m:r>
                <w:rPr>
                  <w:rFonts w:ascii="Cambria Math" w:eastAsia="Times New Roman" w:hAnsi="Cambria Math" w:cs="Times New Roman"/>
                  <w:sz w:val="28"/>
                  <w:szCs w:val="28"/>
                  <w:lang w:val="en-US"/>
                </w:rPr>
                <m:t>f</m:t>
              </m:r>
              <m:d>
                <m:dPr>
                  <m:ctrlPr>
                    <w:rPr>
                      <w:rFonts w:ascii="Cambria Math" w:eastAsia="Times New Roman" w:hAnsi="Cambria Math" w:cs="Times New Roman"/>
                      <w:i/>
                      <w:sz w:val="28"/>
                      <w:szCs w:val="28"/>
                      <w:lang w:val="en-US"/>
                    </w:rPr>
                  </m:ctrlPr>
                </m:dPr>
                <m:e>
                  <m:r>
                    <w:rPr>
                      <w:rFonts w:ascii="Cambria Math" w:eastAsia="Times New Roman" w:hAnsi="Cambria Math" w:cs="Times New Roman"/>
                      <w:sz w:val="28"/>
                      <w:szCs w:val="28"/>
                      <w:lang w:val="en-US"/>
                    </w:rPr>
                    <m:t>x</m:t>
                  </m:r>
                </m:e>
              </m:d>
              <m:r>
                <w:rPr>
                  <w:rFonts w:ascii="Cambria Math" w:eastAsia="Times New Roman" w:hAnsi="Cambria Math" w:cs="Times New Roman"/>
                  <w:sz w:val="28"/>
                  <w:szCs w:val="28"/>
                  <w:lang w:val="en-US"/>
                </w:rPr>
                <m:t>=</m:t>
              </m:r>
              <m:sSup>
                <m:sSupPr>
                  <m:ctrlPr>
                    <w:rPr>
                      <w:rFonts w:ascii="Cambria Math" w:eastAsia="Times New Roman" w:hAnsi="Cambria Math" w:cs="Times New Roman"/>
                      <w:i/>
                      <w:sz w:val="28"/>
                      <w:szCs w:val="28"/>
                      <w:lang w:val="en-US"/>
                    </w:rPr>
                  </m:ctrlPr>
                </m:sSupPr>
                <m:e>
                  <m:r>
                    <w:rPr>
                      <w:rFonts w:ascii="Cambria Math" w:eastAsia="Times New Roman" w:hAnsi="Cambria Math" w:cs="Times New Roman"/>
                      <w:sz w:val="28"/>
                      <w:szCs w:val="28"/>
                      <w:lang w:val="en-US"/>
                    </w:rPr>
                    <m:t>x</m:t>
                  </m:r>
                </m:e>
                <m:sup>
                  <m:r>
                    <w:rPr>
                      <w:rFonts w:ascii="Cambria Math" w:eastAsia="Times New Roman" w:hAnsi="Cambria Math" w:cs="Times New Roman"/>
                      <w:sz w:val="28"/>
                      <w:szCs w:val="28"/>
                      <w:lang w:val="en-US"/>
                    </w:rPr>
                    <m:t>4</m:t>
                  </m:r>
                </m:sup>
              </m:sSup>
              <m:r>
                <w:rPr>
                  <w:rFonts w:ascii="Cambria Math" w:eastAsia="Times New Roman" w:hAnsi="Cambria Math" w:cs="Times New Roman"/>
                  <w:sz w:val="28"/>
                  <w:szCs w:val="28"/>
                </w:rPr>
                <m:t xml:space="preserve">,  найти </m:t>
              </m:r>
              <m:sSup>
                <m:sSupPr>
                  <m:ctrlPr>
                    <w:rPr>
                      <w:rFonts w:ascii="Cambria Math" w:eastAsia="Times New Roman" w:hAnsi="Cambria Math" w:cs="Times New Roman"/>
                      <w:i/>
                      <w:sz w:val="28"/>
                      <w:szCs w:val="28"/>
                    </w:rPr>
                  </m:ctrlPr>
                </m:sSupPr>
                <m:e>
                  <m:r>
                    <w:rPr>
                      <w:rFonts w:ascii="Cambria Math" w:eastAsia="Times New Roman" w:hAnsi="Cambria Math" w:cs="Times New Roman"/>
                      <w:sz w:val="28"/>
                      <w:szCs w:val="28"/>
                      <w:lang w:val="en-US"/>
                    </w:rPr>
                    <m:t>f</m:t>
                  </m:r>
                </m:e>
                <m:sup>
                  <m:r>
                    <w:rPr>
                      <w:rFonts w:ascii="Cambria Math" w:eastAsia="Times New Roman" w:hAnsi="Cambria Math" w:cs="Times New Roman"/>
                      <w:sz w:val="28"/>
                      <w:szCs w:val="28"/>
                    </w:rPr>
                    <m:t>/</m:t>
                  </m:r>
                </m:sup>
              </m:sSup>
              <m:d>
                <m:dPr>
                  <m:ctrlPr>
                    <w:rPr>
                      <w:rFonts w:ascii="Cambria Math" w:eastAsia="Times New Roman" w:hAnsi="Cambria Math" w:cs="Times New Roman"/>
                      <w:i/>
                      <w:sz w:val="28"/>
                      <w:szCs w:val="28"/>
                    </w:rPr>
                  </m:ctrlPr>
                </m:dPr>
                <m:e>
                  <m:r>
                    <w:rPr>
                      <w:rFonts w:ascii="Cambria Math" w:eastAsia="Times New Roman" w:hAnsi="Cambria Math" w:cs="Times New Roman"/>
                      <w:sz w:val="28"/>
                      <w:szCs w:val="28"/>
                      <w:lang w:val="en-US"/>
                    </w:rPr>
                    <m:t>x</m:t>
                  </m:r>
                </m:e>
              </m:d>
              <m:r>
                <w:rPr>
                  <w:rFonts w:ascii="Cambria Math" w:eastAsia="Times New Roman" w:hAnsi="Cambria Math" w:cs="Times New Roman"/>
                  <w:sz w:val="28"/>
                  <w:szCs w:val="28"/>
                </w:rPr>
                <m:t>и</m:t>
              </m:r>
              <m:r>
                <w:rPr>
                  <w:rFonts w:ascii="Cambria Math" w:eastAsia="Times New Roman" w:hAnsi="Cambria Math" w:cs="Times New Roman"/>
                  <w:sz w:val="28"/>
                  <w:szCs w:val="28"/>
                  <w:lang w:val="en-US"/>
                </w:rPr>
                <m:t xml:space="preserve"> </m:t>
              </m:r>
              <m:sSup>
                <m:sSupPr>
                  <m:ctrlPr>
                    <w:rPr>
                      <w:rFonts w:ascii="Cambria Math" w:eastAsia="Times New Roman" w:hAnsi="Cambria Math" w:cs="Times New Roman"/>
                      <w:i/>
                      <w:sz w:val="28"/>
                      <w:szCs w:val="28"/>
                      <w:lang w:val="en-US"/>
                    </w:rPr>
                  </m:ctrlPr>
                </m:sSupPr>
                <m:e>
                  <m:r>
                    <w:rPr>
                      <w:rFonts w:ascii="Cambria Math" w:eastAsia="Times New Roman" w:hAnsi="Cambria Math" w:cs="Times New Roman"/>
                      <w:sz w:val="28"/>
                      <w:szCs w:val="28"/>
                      <w:lang w:val="en-US"/>
                    </w:rPr>
                    <m:t>f</m:t>
                  </m:r>
                </m:e>
                <m:sup>
                  <m:r>
                    <w:rPr>
                      <w:rFonts w:ascii="Cambria Math" w:eastAsia="Times New Roman" w:hAnsi="Cambria Math" w:cs="Times New Roman"/>
                      <w:sz w:val="28"/>
                      <w:szCs w:val="28"/>
                      <w:lang w:val="en-US"/>
                    </w:rPr>
                    <m:t>/</m:t>
                  </m:r>
                </m:sup>
              </m:sSup>
              <m:r>
                <w:rPr>
                  <w:rFonts w:ascii="Cambria Math" w:eastAsia="Times New Roman" w:hAnsi="Cambria Math" w:cs="Times New Roman"/>
                  <w:sz w:val="28"/>
                  <w:szCs w:val="28"/>
                  <w:lang w:val="en-US"/>
                </w:rPr>
                <m:t>(-1)</m:t>
              </m:r>
            </m:oMath>
          </w:p>
          <w:p w14:paraId="641741C8" w14:textId="77777777" w:rsidR="008B4980" w:rsidRPr="008B4980" w:rsidRDefault="008B4980" w:rsidP="008B4980">
            <w:pPr>
              <w:pStyle w:val="a9"/>
              <w:numPr>
                <w:ilvl w:val="0"/>
                <w:numId w:val="223"/>
              </w:numPr>
              <w:spacing w:after="200" w:line="276" w:lineRule="auto"/>
              <w:ind w:hanging="436"/>
              <w:rPr>
                <w:rFonts w:eastAsia="Times New Roman" w:cs="Times New Roman"/>
                <w:sz w:val="28"/>
                <w:szCs w:val="28"/>
                <w:lang w:val="en-US"/>
              </w:rPr>
            </w:pPr>
            <m:oMath>
              <m:r>
                <w:rPr>
                  <w:rFonts w:ascii="Cambria Math" w:eastAsia="Times New Roman" w:hAnsi="Cambria Math" w:cs="Times New Roman"/>
                  <w:sz w:val="28"/>
                  <w:szCs w:val="28"/>
                  <w:lang w:val="en-US"/>
                </w:rPr>
                <m:t>f</m:t>
              </m:r>
              <m:d>
                <m:dPr>
                  <m:ctrlPr>
                    <w:rPr>
                      <w:rFonts w:ascii="Cambria Math" w:eastAsia="Times New Roman" w:hAnsi="Cambria Math" w:cs="Times New Roman"/>
                      <w:i/>
                      <w:sz w:val="28"/>
                      <w:szCs w:val="28"/>
                      <w:lang w:val="en-US"/>
                    </w:rPr>
                  </m:ctrlPr>
                </m:dPr>
                <m:e>
                  <m:r>
                    <w:rPr>
                      <w:rFonts w:ascii="Cambria Math" w:eastAsia="Times New Roman" w:hAnsi="Cambria Math" w:cs="Times New Roman"/>
                      <w:sz w:val="28"/>
                      <w:szCs w:val="28"/>
                      <w:lang w:val="en-US"/>
                    </w:rPr>
                    <m:t>x</m:t>
                  </m:r>
                </m:e>
              </m:d>
              <m:r>
                <w:rPr>
                  <w:rFonts w:ascii="Cambria Math" w:eastAsia="Times New Roman" w:hAnsi="Cambria Math" w:cs="Times New Roman"/>
                  <w:sz w:val="28"/>
                  <w:szCs w:val="28"/>
                  <w:lang w:val="en-US"/>
                </w:rPr>
                <m:t>=</m:t>
              </m:r>
              <m:func>
                <m:funcPr>
                  <m:ctrlPr>
                    <w:rPr>
                      <w:rFonts w:ascii="Cambria Math" w:eastAsia="Times New Roman" w:hAnsi="Cambria Math" w:cs="Times New Roman"/>
                      <w:i/>
                      <w:sz w:val="28"/>
                      <w:szCs w:val="28"/>
                      <w:lang w:val="en-US"/>
                    </w:rPr>
                  </m:ctrlPr>
                </m:funcPr>
                <m:fName>
                  <m:r>
                    <m:rPr>
                      <m:sty m:val="p"/>
                    </m:rPr>
                    <w:rPr>
                      <w:rFonts w:ascii="Cambria Math" w:eastAsia="Times New Roman" w:hAnsi="Cambria Math" w:cs="Times New Roman"/>
                      <w:sz w:val="28"/>
                      <w:szCs w:val="28"/>
                      <w:lang w:val="en-US"/>
                    </w:rPr>
                    <m:t>sin</m:t>
                  </m:r>
                </m:fName>
                <m:e>
                  <m:r>
                    <w:rPr>
                      <w:rFonts w:ascii="Cambria Math" w:eastAsia="Times New Roman" w:hAnsi="Cambria Math" w:cs="Times New Roman"/>
                      <w:sz w:val="28"/>
                      <w:szCs w:val="28"/>
                      <w:lang w:val="en-US"/>
                    </w:rPr>
                    <m:t>x-</m:t>
                  </m:r>
                  <m:func>
                    <m:funcPr>
                      <m:ctrlPr>
                        <w:rPr>
                          <w:rFonts w:ascii="Cambria Math" w:eastAsia="Times New Roman" w:hAnsi="Cambria Math" w:cs="Times New Roman"/>
                          <w:i/>
                          <w:sz w:val="28"/>
                          <w:szCs w:val="28"/>
                          <w:lang w:val="en-US"/>
                        </w:rPr>
                      </m:ctrlPr>
                    </m:funcPr>
                    <m:fName>
                      <m:r>
                        <m:rPr>
                          <m:sty m:val="p"/>
                        </m:rPr>
                        <w:rPr>
                          <w:rFonts w:ascii="Cambria Math" w:eastAsia="Times New Roman" w:hAnsi="Cambria Math" w:cs="Times New Roman"/>
                          <w:sz w:val="28"/>
                          <w:szCs w:val="28"/>
                          <w:lang w:val="en-US"/>
                        </w:rPr>
                        <m:t>cos</m:t>
                      </m:r>
                    </m:fName>
                    <m:e>
                      <m:r>
                        <w:rPr>
                          <w:rFonts w:ascii="Cambria Math" w:eastAsia="Times New Roman" w:hAnsi="Cambria Math" w:cs="Times New Roman"/>
                          <w:sz w:val="28"/>
                          <w:szCs w:val="28"/>
                          <w:lang w:val="en-US"/>
                        </w:rPr>
                        <m:t>x</m:t>
                      </m:r>
                    </m:e>
                  </m:func>
                </m:e>
              </m:func>
              <m:r>
                <w:rPr>
                  <w:rFonts w:ascii="Cambria Math" w:eastAsia="Times New Roman" w:hAnsi="Cambria Math" w:cs="Times New Roman"/>
                  <w:sz w:val="28"/>
                  <w:szCs w:val="28"/>
                </w:rPr>
                <m:t xml:space="preserve">,  найти </m:t>
              </m:r>
              <m:sSup>
                <m:sSupPr>
                  <m:ctrlPr>
                    <w:rPr>
                      <w:rFonts w:ascii="Cambria Math" w:eastAsia="Times New Roman" w:hAnsi="Cambria Math" w:cs="Times New Roman"/>
                      <w:i/>
                      <w:sz w:val="28"/>
                      <w:szCs w:val="28"/>
                    </w:rPr>
                  </m:ctrlPr>
                </m:sSupPr>
                <m:e>
                  <m:r>
                    <w:rPr>
                      <w:rFonts w:ascii="Cambria Math" w:eastAsia="Times New Roman" w:hAnsi="Cambria Math" w:cs="Times New Roman"/>
                      <w:sz w:val="28"/>
                      <w:szCs w:val="28"/>
                      <w:lang w:val="en-US"/>
                    </w:rPr>
                    <m:t>f</m:t>
                  </m:r>
                </m:e>
                <m:sup>
                  <m:r>
                    <w:rPr>
                      <w:rFonts w:ascii="Cambria Math" w:eastAsia="Times New Roman" w:hAnsi="Cambria Math" w:cs="Times New Roman"/>
                      <w:sz w:val="28"/>
                      <w:szCs w:val="28"/>
                    </w:rPr>
                    <m:t>/</m:t>
                  </m:r>
                </m:sup>
              </m:sSup>
              <m:d>
                <m:dPr>
                  <m:ctrlPr>
                    <w:rPr>
                      <w:rFonts w:ascii="Cambria Math" w:eastAsia="Times New Roman" w:hAnsi="Cambria Math" w:cs="Times New Roman"/>
                      <w:i/>
                      <w:sz w:val="28"/>
                      <w:szCs w:val="28"/>
                    </w:rPr>
                  </m:ctrlPr>
                </m:dPr>
                <m:e>
                  <m:r>
                    <w:rPr>
                      <w:rFonts w:ascii="Cambria Math" w:eastAsia="Times New Roman" w:hAnsi="Cambria Math" w:cs="Times New Roman"/>
                      <w:sz w:val="28"/>
                      <w:szCs w:val="28"/>
                      <w:lang w:val="en-US"/>
                    </w:rPr>
                    <m:t>x</m:t>
                  </m:r>
                </m:e>
              </m:d>
              <m:r>
                <w:rPr>
                  <w:rFonts w:ascii="Cambria Math" w:eastAsia="Times New Roman" w:hAnsi="Cambria Math" w:cs="Times New Roman"/>
                  <w:sz w:val="28"/>
                  <w:szCs w:val="28"/>
                </w:rPr>
                <m:t>и</m:t>
              </m:r>
              <m:r>
                <w:rPr>
                  <w:rFonts w:ascii="Cambria Math" w:eastAsia="Times New Roman" w:hAnsi="Cambria Math" w:cs="Times New Roman"/>
                  <w:sz w:val="28"/>
                  <w:szCs w:val="28"/>
                  <w:lang w:val="en-US"/>
                </w:rPr>
                <m:t xml:space="preserve"> </m:t>
              </m:r>
              <m:sSup>
                <m:sSupPr>
                  <m:ctrlPr>
                    <w:rPr>
                      <w:rFonts w:ascii="Cambria Math" w:eastAsia="Times New Roman" w:hAnsi="Cambria Math" w:cs="Times New Roman"/>
                      <w:i/>
                      <w:sz w:val="28"/>
                      <w:szCs w:val="28"/>
                      <w:lang w:val="en-US"/>
                    </w:rPr>
                  </m:ctrlPr>
                </m:sSupPr>
                <m:e>
                  <m:r>
                    <w:rPr>
                      <w:rFonts w:ascii="Cambria Math" w:eastAsia="Times New Roman" w:hAnsi="Cambria Math" w:cs="Times New Roman"/>
                      <w:sz w:val="28"/>
                      <w:szCs w:val="28"/>
                      <w:lang w:val="en-US"/>
                    </w:rPr>
                    <m:t>f</m:t>
                  </m:r>
                </m:e>
                <m:sup>
                  <m:r>
                    <w:rPr>
                      <w:rFonts w:ascii="Cambria Math" w:eastAsia="Times New Roman" w:hAnsi="Cambria Math" w:cs="Times New Roman"/>
                      <w:sz w:val="28"/>
                      <w:szCs w:val="28"/>
                      <w:lang w:val="en-US"/>
                    </w:rPr>
                    <m:t>/</m:t>
                  </m:r>
                </m:sup>
              </m:sSup>
              <m:r>
                <w:rPr>
                  <w:rFonts w:ascii="Cambria Math" w:eastAsia="Times New Roman" w:hAnsi="Cambria Math" w:cs="Times New Roman"/>
                  <w:sz w:val="28"/>
                  <w:szCs w:val="28"/>
                  <w:lang w:val="en-US"/>
                </w:rPr>
                <m:t xml:space="preserve">( </m:t>
              </m:r>
              <m:f>
                <m:fPr>
                  <m:ctrlPr>
                    <w:rPr>
                      <w:rFonts w:ascii="Cambria Math" w:eastAsia="Times New Roman" w:hAnsi="Cambria Math" w:cs="Times New Roman"/>
                      <w:i/>
                      <w:sz w:val="28"/>
                      <w:szCs w:val="28"/>
                      <w:lang w:val="en-US"/>
                    </w:rPr>
                  </m:ctrlPr>
                </m:fPr>
                <m:num>
                  <m:r>
                    <w:rPr>
                      <w:rFonts w:ascii="Cambria Math" w:eastAsia="Times New Roman" w:hAnsi="Cambria Math" w:cs="Times New Roman"/>
                      <w:sz w:val="28"/>
                      <w:szCs w:val="28"/>
                      <w:lang w:val="en-US"/>
                    </w:rPr>
                    <m:t>π</m:t>
                  </m:r>
                </m:num>
                <m:den>
                  <m:r>
                    <w:rPr>
                      <w:rFonts w:ascii="Cambria Math" w:eastAsia="Times New Roman" w:hAnsi="Cambria Math" w:cs="Times New Roman"/>
                      <w:sz w:val="28"/>
                      <w:szCs w:val="28"/>
                      <w:lang w:val="en-US"/>
                    </w:rPr>
                    <m:t>4</m:t>
                  </m:r>
                </m:den>
              </m:f>
              <m:r>
                <w:rPr>
                  <w:rFonts w:ascii="Cambria Math" w:eastAsia="Times New Roman" w:hAnsi="Cambria Math" w:cs="Times New Roman"/>
                  <w:sz w:val="28"/>
                  <w:szCs w:val="28"/>
                  <w:lang w:val="en-US"/>
                </w:rPr>
                <m:t>)</m:t>
              </m:r>
            </m:oMath>
          </w:p>
          <w:p w14:paraId="6B439269" w14:textId="77777777" w:rsidR="008B4980" w:rsidRPr="008B4980" w:rsidRDefault="008B4980" w:rsidP="008B4980">
            <w:pPr>
              <w:pStyle w:val="a9"/>
              <w:numPr>
                <w:ilvl w:val="0"/>
                <w:numId w:val="223"/>
              </w:numPr>
              <w:spacing w:after="200" w:line="276" w:lineRule="auto"/>
              <w:ind w:hanging="436"/>
              <w:rPr>
                <w:rFonts w:eastAsia="Times New Roman" w:cs="Times New Roman"/>
                <w:sz w:val="28"/>
                <w:szCs w:val="28"/>
                <w:lang w:val="en-US"/>
              </w:rPr>
            </w:pPr>
            <m:oMath>
              <m:r>
                <w:rPr>
                  <w:rFonts w:ascii="Cambria Math" w:eastAsia="Times New Roman" w:hAnsi="Cambria Math" w:cs="Times New Roman"/>
                  <w:sz w:val="28"/>
                  <w:szCs w:val="28"/>
                  <w:lang w:val="en-US"/>
                </w:rPr>
                <m:t>f</m:t>
              </m:r>
              <m:d>
                <m:dPr>
                  <m:ctrlPr>
                    <w:rPr>
                      <w:rFonts w:ascii="Cambria Math" w:eastAsia="Times New Roman" w:hAnsi="Cambria Math" w:cs="Times New Roman"/>
                      <w:i/>
                      <w:sz w:val="28"/>
                      <w:szCs w:val="28"/>
                      <w:lang w:val="en-US"/>
                    </w:rPr>
                  </m:ctrlPr>
                </m:dPr>
                <m:e>
                  <m:r>
                    <w:rPr>
                      <w:rFonts w:ascii="Cambria Math" w:eastAsia="Times New Roman" w:hAnsi="Cambria Math" w:cs="Times New Roman"/>
                      <w:sz w:val="28"/>
                      <w:szCs w:val="28"/>
                      <w:lang w:val="en-US"/>
                    </w:rPr>
                    <m:t>x</m:t>
                  </m:r>
                </m:e>
              </m:d>
              <m:r>
                <w:rPr>
                  <w:rFonts w:ascii="Cambria Math" w:eastAsia="Times New Roman" w:hAnsi="Cambria Math" w:cs="Times New Roman"/>
                  <w:sz w:val="28"/>
                  <w:szCs w:val="28"/>
                  <w:lang w:val="en-US"/>
                </w:rPr>
                <m:t>=</m:t>
              </m:r>
              <m:sSup>
                <m:sSupPr>
                  <m:ctrlPr>
                    <w:rPr>
                      <w:rFonts w:ascii="Cambria Math" w:eastAsia="Times New Roman" w:hAnsi="Cambria Math" w:cs="Times New Roman"/>
                      <w:i/>
                      <w:sz w:val="28"/>
                      <w:szCs w:val="28"/>
                      <w:lang w:val="en-US"/>
                    </w:rPr>
                  </m:ctrlPr>
                </m:sSupPr>
                <m:e>
                  <m:r>
                    <w:rPr>
                      <w:rFonts w:ascii="Cambria Math" w:eastAsia="Times New Roman" w:hAnsi="Cambria Math" w:cs="Times New Roman"/>
                      <w:sz w:val="28"/>
                      <w:szCs w:val="28"/>
                      <w:lang w:val="en-US"/>
                    </w:rPr>
                    <m:t>x</m:t>
                  </m:r>
                </m:e>
                <m:sup>
                  <m:r>
                    <w:rPr>
                      <w:rFonts w:ascii="Cambria Math" w:eastAsia="Times New Roman" w:hAnsi="Cambria Math" w:cs="Times New Roman"/>
                      <w:sz w:val="28"/>
                      <w:szCs w:val="28"/>
                      <w:lang w:val="en-US"/>
                    </w:rPr>
                    <m:t>2</m:t>
                  </m:r>
                </m:sup>
              </m:sSup>
              <m:r>
                <w:rPr>
                  <w:rFonts w:ascii="Cambria Math" w:eastAsia="Times New Roman" w:hAnsi="Cambria Math" w:cs="Times New Roman"/>
                  <w:sz w:val="28"/>
                  <w:szCs w:val="28"/>
                  <w:lang w:val="en-US"/>
                </w:rPr>
                <m:t>-6x+1</m:t>
              </m:r>
              <m:r>
                <w:rPr>
                  <w:rFonts w:ascii="Cambria Math" w:eastAsia="Times New Roman" w:hAnsi="Cambria Math" w:cs="Times New Roman"/>
                  <w:sz w:val="28"/>
                  <w:szCs w:val="28"/>
                </w:rPr>
                <m:t xml:space="preserve">,  найти </m:t>
              </m:r>
              <m:sSup>
                <m:sSupPr>
                  <m:ctrlPr>
                    <w:rPr>
                      <w:rFonts w:ascii="Cambria Math" w:eastAsia="Times New Roman" w:hAnsi="Cambria Math" w:cs="Times New Roman"/>
                      <w:i/>
                      <w:sz w:val="28"/>
                      <w:szCs w:val="28"/>
                    </w:rPr>
                  </m:ctrlPr>
                </m:sSupPr>
                <m:e>
                  <m:r>
                    <w:rPr>
                      <w:rFonts w:ascii="Cambria Math" w:eastAsia="Times New Roman" w:hAnsi="Cambria Math" w:cs="Times New Roman"/>
                      <w:sz w:val="28"/>
                      <w:szCs w:val="28"/>
                      <w:lang w:val="en-US"/>
                    </w:rPr>
                    <m:t>f</m:t>
                  </m:r>
                </m:e>
                <m:sup>
                  <m:r>
                    <w:rPr>
                      <w:rFonts w:ascii="Cambria Math" w:eastAsia="Times New Roman" w:hAnsi="Cambria Math" w:cs="Times New Roman"/>
                      <w:sz w:val="28"/>
                      <w:szCs w:val="28"/>
                    </w:rPr>
                    <m:t>/</m:t>
                  </m:r>
                </m:sup>
              </m:sSup>
              <m:d>
                <m:dPr>
                  <m:ctrlPr>
                    <w:rPr>
                      <w:rFonts w:ascii="Cambria Math" w:eastAsia="Times New Roman" w:hAnsi="Cambria Math" w:cs="Times New Roman"/>
                      <w:i/>
                      <w:sz w:val="28"/>
                      <w:szCs w:val="28"/>
                    </w:rPr>
                  </m:ctrlPr>
                </m:dPr>
                <m:e>
                  <m:r>
                    <w:rPr>
                      <w:rFonts w:ascii="Cambria Math" w:eastAsia="Times New Roman" w:hAnsi="Cambria Math" w:cs="Times New Roman"/>
                      <w:sz w:val="28"/>
                      <w:szCs w:val="28"/>
                      <w:lang w:val="en-US"/>
                    </w:rPr>
                    <m:t>x</m:t>
                  </m:r>
                </m:e>
              </m:d>
            </m:oMath>
          </w:p>
          <w:p w14:paraId="1A54B08C" w14:textId="77777777" w:rsidR="008B4980" w:rsidRPr="008B4980" w:rsidRDefault="008B4980" w:rsidP="008B4980">
            <w:pPr>
              <w:pStyle w:val="a9"/>
              <w:numPr>
                <w:ilvl w:val="0"/>
                <w:numId w:val="223"/>
              </w:numPr>
              <w:spacing w:after="200" w:line="276" w:lineRule="auto"/>
              <w:ind w:hanging="436"/>
              <w:rPr>
                <w:rFonts w:eastAsia="Times New Roman" w:cs="Times New Roman"/>
                <w:b/>
                <w:bCs/>
                <w:sz w:val="28"/>
                <w:szCs w:val="28"/>
                <w:lang w:val="en-US"/>
              </w:rPr>
            </w:pPr>
            <m:oMath>
              <m:r>
                <w:rPr>
                  <w:rFonts w:ascii="Cambria Math" w:eastAsia="Times New Roman" w:hAnsi="Cambria Math" w:cs="Times New Roman"/>
                  <w:sz w:val="28"/>
                  <w:szCs w:val="28"/>
                  <w:lang w:val="en-US"/>
                </w:rPr>
                <m:t>f</m:t>
              </m:r>
              <m:d>
                <m:dPr>
                  <m:ctrlPr>
                    <w:rPr>
                      <w:rFonts w:ascii="Cambria Math" w:eastAsia="Times New Roman" w:hAnsi="Cambria Math" w:cs="Times New Roman"/>
                      <w:i/>
                      <w:sz w:val="28"/>
                      <w:szCs w:val="28"/>
                      <w:lang w:val="en-US"/>
                    </w:rPr>
                  </m:ctrlPr>
                </m:dPr>
                <m:e>
                  <m:r>
                    <w:rPr>
                      <w:rFonts w:ascii="Cambria Math" w:eastAsia="Times New Roman" w:hAnsi="Cambria Math" w:cs="Times New Roman"/>
                      <w:sz w:val="28"/>
                      <w:szCs w:val="28"/>
                      <w:lang w:val="en-US"/>
                    </w:rPr>
                    <m:t>x</m:t>
                  </m:r>
                </m:e>
              </m:d>
              <m:r>
                <w:rPr>
                  <w:rFonts w:ascii="Cambria Math" w:eastAsia="Times New Roman" w:hAnsi="Cambria Math" w:cs="Times New Roman"/>
                  <w:sz w:val="28"/>
                  <w:szCs w:val="28"/>
                  <w:lang w:val="en-US"/>
                </w:rPr>
                <m:t>=</m:t>
              </m:r>
              <m:func>
                <m:funcPr>
                  <m:ctrlPr>
                    <w:rPr>
                      <w:rFonts w:ascii="Cambria Math" w:eastAsia="Times New Roman" w:hAnsi="Cambria Math" w:cs="Times New Roman"/>
                      <w:i/>
                      <w:sz w:val="28"/>
                      <w:szCs w:val="28"/>
                      <w:lang w:val="en-US"/>
                    </w:rPr>
                  </m:ctrlPr>
                </m:funcPr>
                <m:fName>
                  <m:r>
                    <m:rPr>
                      <m:sty m:val="p"/>
                    </m:rPr>
                    <w:rPr>
                      <w:rFonts w:ascii="Cambria Math" w:eastAsia="Times New Roman" w:hAnsi="Cambria Math" w:cs="Times New Roman"/>
                      <w:sz w:val="28"/>
                      <w:szCs w:val="28"/>
                      <w:lang w:val="en-US"/>
                    </w:rPr>
                    <m:t>3</m:t>
                  </m:r>
                </m:fName>
                <m:e>
                  <m:func>
                    <m:funcPr>
                      <m:ctrlPr>
                        <w:rPr>
                          <w:rFonts w:ascii="Cambria Math" w:eastAsia="Times New Roman" w:hAnsi="Cambria Math" w:cs="Times New Roman"/>
                          <w:i/>
                          <w:sz w:val="28"/>
                          <w:szCs w:val="28"/>
                          <w:lang w:val="en-US"/>
                        </w:rPr>
                      </m:ctrlPr>
                    </m:funcPr>
                    <m:fName>
                      <m:r>
                        <m:rPr>
                          <m:sty m:val="p"/>
                        </m:rPr>
                        <w:rPr>
                          <w:rFonts w:ascii="Cambria Math" w:eastAsia="Times New Roman" w:hAnsi="Cambria Math" w:cs="Times New Roman"/>
                          <w:sz w:val="28"/>
                          <w:szCs w:val="28"/>
                          <w:lang w:val="en-US"/>
                        </w:rPr>
                        <m:t>sin(2</m:t>
                      </m:r>
                    </m:fName>
                    <m:e>
                      <m:r>
                        <w:rPr>
                          <w:rFonts w:ascii="Cambria Math" w:eastAsia="Times New Roman" w:hAnsi="Cambria Math" w:cs="Times New Roman"/>
                          <w:sz w:val="28"/>
                          <w:szCs w:val="28"/>
                          <w:lang w:val="en-US"/>
                        </w:rPr>
                        <m:t>x+π)</m:t>
                      </m:r>
                    </m:e>
                  </m:func>
                </m:e>
              </m:func>
              <m:r>
                <w:rPr>
                  <w:rFonts w:ascii="Cambria Math" w:eastAsia="Times New Roman" w:hAnsi="Cambria Math" w:cs="Times New Roman"/>
                  <w:sz w:val="28"/>
                  <w:szCs w:val="28"/>
                </w:rPr>
                <m:t xml:space="preserve">,  найти </m:t>
              </m:r>
              <m:sSup>
                <m:sSupPr>
                  <m:ctrlPr>
                    <w:rPr>
                      <w:rFonts w:ascii="Cambria Math" w:eastAsia="Times New Roman" w:hAnsi="Cambria Math" w:cs="Times New Roman"/>
                      <w:i/>
                      <w:sz w:val="28"/>
                      <w:szCs w:val="28"/>
                    </w:rPr>
                  </m:ctrlPr>
                </m:sSupPr>
                <m:e>
                  <m:r>
                    <w:rPr>
                      <w:rFonts w:ascii="Cambria Math" w:eastAsia="Times New Roman" w:hAnsi="Cambria Math" w:cs="Times New Roman"/>
                      <w:sz w:val="28"/>
                      <w:szCs w:val="28"/>
                      <w:lang w:val="en-US"/>
                    </w:rPr>
                    <m:t>f</m:t>
                  </m:r>
                </m:e>
                <m:sup>
                  <m:r>
                    <w:rPr>
                      <w:rFonts w:ascii="Cambria Math" w:eastAsia="Times New Roman" w:hAnsi="Cambria Math" w:cs="Times New Roman"/>
                      <w:sz w:val="28"/>
                      <w:szCs w:val="28"/>
                    </w:rPr>
                    <m:t>/</m:t>
                  </m:r>
                </m:sup>
              </m:sSup>
              <m:d>
                <m:dPr>
                  <m:ctrlPr>
                    <w:rPr>
                      <w:rFonts w:ascii="Cambria Math" w:eastAsia="Times New Roman" w:hAnsi="Cambria Math" w:cs="Times New Roman"/>
                      <w:i/>
                      <w:sz w:val="28"/>
                      <w:szCs w:val="28"/>
                    </w:rPr>
                  </m:ctrlPr>
                </m:dPr>
                <m:e>
                  <m:r>
                    <w:rPr>
                      <w:rFonts w:ascii="Cambria Math" w:eastAsia="Times New Roman" w:hAnsi="Cambria Math" w:cs="Times New Roman"/>
                      <w:sz w:val="28"/>
                      <w:szCs w:val="28"/>
                      <w:lang w:val="en-US"/>
                    </w:rPr>
                    <m:t>x</m:t>
                  </m:r>
                </m:e>
              </m:d>
            </m:oMath>
          </w:p>
        </w:tc>
        <w:tc>
          <w:tcPr>
            <w:tcW w:w="4785" w:type="dxa"/>
          </w:tcPr>
          <w:p w14:paraId="3E059BA3" w14:textId="77777777" w:rsidR="008B4980" w:rsidRPr="008B4980" w:rsidRDefault="008B4980" w:rsidP="008B4980">
            <w:pPr>
              <w:pStyle w:val="a9"/>
              <w:numPr>
                <w:ilvl w:val="0"/>
                <w:numId w:val="225"/>
              </w:numPr>
              <w:spacing w:line="276" w:lineRule="auto"/>
              <w:ind w:hanging="573"/>
              <w:rPr>
                <w:rFonts w:eastAsia="Times New Roman" w:cs="Times New Roman"/>
                <w:sz w:val="28"/>
                <w:szCs w:val="28"/>
                <w:lang w:val="en-US"/>
              </w:rPr>
            </w:pPr>
            <m:oMath>
              <m:r>
                <w:rPr>
                  <w:rFonts w:ascii="Cambria Math" w:eastAsia="Times New Roman" w:hAnsi="Cambria Math" w:cs="Times New Roman"/>
                  <w:sz w:val="28"/>
                  <w:szCs w:val="28"/>
                  <w:lang w:val="en-US"/>
                </w:rPr>
                <m:t>f</m:t>
              </m:r>
              <m:d>
                <m:dPr>
                  <m:ctrlPr>
                    <w:rPr>
                      <w:rFonts w:ascii="Cambria Math" w:eastAsia="Times New Roman" w:hAnsi="Cambria Math" w:cs="Times New Roman"/>
                      <w:i/>
                      <w:sz w:val="28"/>
                      <w:szCs w:val="28"/>
                      <w:lang w:val="en-US"/>
                    </w:rPr>
                  </m:ctrlPr>
                </m:dPr>
                <m:e>
                  <m:r>
                    <w:rPr>
                      <w:rFonts w:ascii="Cambria Math" w:eastAsia="Times New Roman" w:hAnsi="Cambria Math" w:cs="Times New Roman"/>
                      <w:sz w:val="28"/>
                      <w:szCs w:val="28"/>
                      <w:lang w:val="en-US"/>
                    </w:rPr>
                    <m:t>x</m:t>
                  </m:r>
                </m:e>
              </m:d>
              <m:r>
                <w:rPr>
                  <w:rFonts w:ascii="Cambria Math" w:eastAsia="Times New Roman" w:hAnsi="Cambria Math" w:cs="Times New Roman"/>
                  <w:sz w:val="28"/>
                  <w:szCs w:val="28"/>
                  <w:lang w:val="en-US"/>
                </w:rPr>
                <m:t>=</m:t>
              </m:r>
              <m:sSup>
                <m:sSupPr>
                  <m:ctrlPr>
                    <w:rPr>
                      <w:rFonts w:ascii="Cambria Math" w:eastAsia="Times New Roman" w:hAnsi="Cambria Math" w:cs="Times New Roman"/>
                      <w:i/>
                      <w:sz w:val="28"/>
                      <w:szCs w:val="28"/>
                      <w:lang w:val="en-US"/>
                    </w:rPr>
                  </m:ctrlPr>
                </m:sSupPr>
                <m:e>
                  <m:r>
                    <w:rPr>
                      <w:rFonts w:ascii="Cambria Math" w:eastAsia="Times New Roman" w:hAnsi="Cambria Math" w:cs="Times New Roman"/>
                      <w:sz w:val="28"/>
                      <w:szCs w:val="28"/>
                      <w:lang w:val="en-US"/>
                    </w:rPr>
                    <m:t>x</m:t>
                  </m:r>
                </m:e>
                <m:sup>
                  <m:r>
                    <w:rPr>
                      <w:rFonts w:ascii="Cambria Math" w:eastAsia="Times New Roman" w:hAnsi="Cambria Math" w:cs="Times New Roman"/>
                      <w:sz w:val="28"/>
                      <w:szCs w:val="28"/>
                      <w:lang w:val="en-US"/>
                    </w:rPr>
                    <m:t>4</m:t>
                  </m:r>
                </m:sup>
              </m:sSup>
              <m:r>
                <w:rPr>
                  <w:rFonts w:ascii="Cambria Math" w:eastAsia="Times New Roman" w:hAnsi="Cambria Math" w:cs="Times New Roman"/>
                  <w:sz w:val="28"/>
                  <w:szCs w:val="28"/>
                </w:rPr>
                <m:t xml:space="preserve">,  </m:t>
              </m:r>
              <m:sSup>
                <m:sSupPr>
                  <m:ctrlPr>
                    <w:rPr>
                      <w:rFonts w:ascii="Cambria Math" w:eastAsia="Times New Roman" w:hAnsi="Cambria Math" w:cs="Times New Roman"/>
                      <w:i/>
                      <w:sz w:val="28"/>
                      <w:szCs w:val="28"/>
                    </w:rPr>
                  </m:ctrlPr>
                </m:sSupPr>
                <m:e>
                  <m:r>
                    <w:rPr>
                      <w:rFonts w:ascii="Cambria Math" w:eastAsia="Times New Roman" w:hAnsi="Cambria Math" w:cs="Times New Roman"/>
                      <w:sz w:val="28"/>
                      <w:szCs w:val="28"/>
                      <w:lang w:val="en-US"/>
                    </w:rPr>
                    <m:t>f</m:t>
                  </m:r>
                </m:e>
                <m:sup>
                  <m:r>
                    <w:rPr>
                      <w:rFonts w:ascii="Cambria Math" w:eastAsia="Times New Roman" w:hAnsi="Cambria Math" w:cs="Times New Roman"/>
                      <w:sz w:val="28"/>
                      <w:szCs w:val="28"/>
                    </w:rPr>
                    <m:t>/</m:t>
                  </m:r>
                </m:sup>
              </m:sSup>
              <m:d>
                <m:dPr>
                  <m:ctrlPr>
                    <w:rPr>
                      <w:rFonts w:ascii="Cambria Math" w:eastAsia="Times New Roman" w:hAnsi="Cambria Math" w:cs="Times New Roman"/>
                      <w:i/>
                      <w:sz w:val="28"/>
                      <w:szCs w:val="28"/>
                    </w:rPr>
                  </m:ctrlPr>
                </m:dPr>
                <m:e>
                  <m:r>
                    <w:rPr>
                      <w:rFonts w:ascii="Cambria Math" w:eastAsia="Times New Roman" w:hAnsi="Cambria Math" w:cs="Times New Roman"/>
                      <w:sz w:val="28"/>
                      <w:szCs w:val="28"/>
                      <w:lang w:val="en-US"/>
                    </w:rPr>
                    <m:t>x</m:t>
                  </m:r>
                </m:e>
              </m:d>
              <m:r>
                <w:rPr>
                  <w:rFonts w:ascii="Cambria Math" w:eastAsia="Times New Roman" w:hAnsi="Cambria Math" w:cs="Times New Roman"/>
                  <w:sz w:val="28"/>
                  <w:szCs w:val="28"/>
                </w:rPr>
                <m:t>=4</m:t>
              </m:r>
              <m:sSup>
                <m:sSupPr>
                  <m:ctrlPr>
                    <w:rPr>
                      <w:rFonts w:ascii="Cambria Math" w:eastAsia="Times New Roman" w:hAnsi="Cambria Math" w:cs="Times New Roman"/>
                      <w:i/>
                      <w:sz w:val="28"/>
                      <w:szCs w:val="28"/>
                      <w:lang w:val="en-US"/>
                    </w:rPr>
                  </m:ctrlPr>
                </m:sSupPr>
                <m:e>
                  <m:r>
                    <w:rPr>
                      <w:rFonts w:ascii="Cambria Math" w:eastAsia="Times New Roman" w:hAnsi="Cambria Math" w:cs="Times New Roman"/>
                      <w:sz w:val="28"/>
                      <w:szCs w:val="28"/>
                      <w:lang w:val="en-US"/>
                    </w:rPr>
                    <m:t>x</m:t>
                  </m:r>
                </m:e>
                <m:sup>
                  <m:r>
                    <w:rPr>
                      <w:rFonts w:ascii="Cambria Math" w:eastAsia="Times New Roman" w:hAnsi="Cambria Math" w:cs="Times New Roman"/>
                      <w:sz w:val="28"/>
                      <w:szCs w:val="28"/>
                      <w:lang w:val="en-US"/>
                    </w:rPr>
                    <m:t>3</m:t>
                  </m:r>
                </m:sup>
              </m:sSup>
              <m:r>
                <w:rPr>
                  <w:rFonts w:ascii="Cambria Math" w:eastAsia="Times New Roman" w:hAnsi="Cambria Math" w:cs="Times New Roman"/>
                  <w:sz w:val="28"/>
                  <w:szCs w:val="28"/>
                </w:rPr>
                <m:t>,</m:t>
              </m:r>
            </m:oMath>
          </w:p>
          <w:p w14:paraId="78309F91" w14:textId="77777777" w:rsidR="008B4980" w:rsidRPr="008B4980" w:rsidRDefault="008B4980" w:rsidP="008B4980">
            <w:pPr>
              <w:spacing w:line="276" w:lineRule="auto"/>
              <w:ind w:left="360" w:firstLine="709"/>
              <w:rPr>
                <w:rFonts w:eastAsia="Times New Roman" w:cs="Times New Roman"/>
                <w:sz w:val="28"/>
                <w:szCs w:val="28"/>
                <w:lang w:val="en-US"/>
              </w:rPr>
            </w:pPr>
            <m:oMath>
              <m:r>
                <w:rPr>
                  <w:rFonts w:ascii="Cambria Math" w:eastAsia="Times New Roman" w:hAnsi="Cambria Math" w:cs="Times New Roman"/>
                  <w:sz w:val="28"/>
                  <w:szCs w:val="28"/>
                  <w:lang w:val="en-US"/>
                </w:rPr>
                <m:t xml:space="preserve"> </m:t>
              </m:r>
              <m:sSup>
                <m:sSupPr>
                  <m:ctrlPr>
                    <w:rPr>
                      <w:rFonts w:ascii="Cambria Math" w:eastAsia="Times New Roman" w:hAnsi="Cambria Math" w:cs="Times New Roman"/>
                      <w:i/>
                      <w:sz w:val="28"/>
                      <w:szCs w:val="28"/>
                      <w:lang w:val="en-US"/>
                    </w:rPr>
                  </m:ctrlPr>
                </m:sSupPr>
                <m:e>
                  <m:r>
                    <w:rPr>
                      <w:rFonts w:ascii="Cambria Math" w:eastAsia="Times New Roman" w:hAnsi="Cambria Math" w:cs="Times New Roman"/>
                      <w:sz w:val="28"/>
                      <w:szCs w:val="28"/>
                      <w:lang w:val="en-US"/>
                    </w:rPr>
                    <m:t>f</m:t>
                  </m:r>
                </m:e>
                <m:sup>
                  <m:r>
                    <w:rPr>
                      <w:rFonts w:ascii="Cambria Math" w:eastAsia="Times New Roman" w:hAnsi="Cambria Math" w:cs="Times New Roman"/>
                      <w:sz w:val="28"/>
                      <w:szCs w:val="28"/>
                      <w:lang w:val="en-US"/>
                    </w:rPr>
                    <m:t>/</m:t>
                  </m:r>
                </m:sup>
              </m:sSup>
              <m:r>
                <w:rPr>
                  <w:rFonts w:ascii="Cambria Math" w:eastAsia="Times New Roman" w:hAnsi="Cambria Math" w:cs="Times New Roman"/>
                  <w:sz w:val="28"/>
                  <w:szCs w:val="28"/>
                  <w:lang w:val="en-US"/>
                </w:rPr>
                <m:t>(-1)</m:t>
              </m:r>
            </m:oMath>
            <w:r w:rsidRPr="008B4980">
              <w:rPr>
                <w:rFonts w:eastAsia="Times New Roman" w:cs="Times New Roman"/>
                <w:sz w:val="28"/>
                <w:szCs w:val="28"/>
                <w:lang w:val="en-US"/>
              </w:rPr>
              <w:t>=</w:t>
            </w:r>
            <m:oMath>
              <m:r>
                <w:rPr>
                  <w:rFonts w:ascii="Cambria Math" w:eastAsia="Times New Roman" w:hAnsi="Cambria Math" w:cs="Times New Roman"/>
                  <w:sz w:val="28"/>
                  <w:szCs w:val="28"/>
                  <w:lang w:val="en-US"/>
                </w:rPr>
                <m:t>-4</m:t>
              </m:r>
            </m:oMath>
          </w:p>
          <w:p w14:paraId="7C667854" w14:textId="77777777" w:rsidR="008B4980" w:rsidRPr="008B4980" w:rsidRDefault="008B4980" w:rsidP="008B4980">
            <w:pPr>
              <w:pStyle w:val="a9"/>
              <w:numPr>
                <w:ilvl w:val="0"/>
                <w:numId w:val="225"/>
              </w:numPr>
              <w:spacing w:after="200" w:line="276" w:lineRule="auto"/>
              <w:ind w:hanging="573"/>
              <w:rPr>
                <w:rFonts w:eastAsia="Times New Roman" w:cs="Times New Roman"/>
                <w:sz w:val="28"/>
                <w:szCs w:val="28"/>
                <w:lang w:val="en-US"/>
              </w:rPr>
            </w:pPr>
            <m:oMath>
              <m:r>
                <w:rPr>
                  <w:rFonts w:ascii="Cambria Math" w:eastAsia="Times New Roman" w:hAnsi="Cambria Math" w:cs="Times New Roman"/>
                  <w:sz w:val="28"/>
                  <w:szCs w:val="28"/>
                  <w:lang w:val="en-US"/>
                </w:rPr>
                <m:t>f</m:t>
              </m:r>
              <m:d>
                <m:dPr>
                  <m:ctrlPr>
                    <w:rPr>
                      <w:rFonts w:ascii="Cambria Math" w:eastAsia="Times New Roman" w:hAnsi="Cambria Math" w:cs="Times New Roman"/>
                      <w:i/>
                      <w:sz w:val="28"/>
                      <w:szCs w:val="28"/>
                      <w:lang w:val="en-US"/>
                    </w:rPr>
                  </m:ctrlPr>
                </m:dPr>
                <m:e>
                  <m:r>
                    <w:rPr>
                      <w:rFonts w:ascii="Cambria Math" w:eastAsia="Times New Roman" w:hAnsi="Cambria Math" w:cs="Times New Roman"/>
                      <w:sz w:val="28"/>
                      <w:szCs w:val="28"/>
                      <w:lang w:val="en-US"/>
                    </w:rPr>
                    <m:t>x</m:t>
                  </m:r>
                </m:e>
              </m:d>
              <m:r>
                <w:rPr>
                  <w:rFonts w:ascii="Cambria Math" w:eastAsia="Times New Roman" w:hAnsi="Cambria Math" w:cs="Times New Roman"/>
                  <w:sz w:val="28"/>
                  <w:szCs w:val="28"/>
                  <w:lang w:val="en-US"/>
                </w:rPr>
                <m:t>=</m:t>
              </m:r>
              <m:func>
                <m:funcPr>
                  <m:ctrlPr>
                    <w:rPr>
                      <w:rFonts w:ascii="Cambria Math" w:eastAsia="Times New Roman" w:hAnsi="Cambria Math" w:cs="Times New Roman"/>
                      <w:i/>
                      <w:sz w:val="28"/>
                      <w:szCs w:val="28"/>
                      <w:lang w:val="en-US"/>
                    </w:rPr>
                  </m:ctrlPr>
                </m:funcPr>
                <m:fName>
                  <m:r>
                    <m:rPr>
                      <m:sty m:val="p"/>
                    </m:rPr>
                    <w:rPr>
                      <w:rFonts w:ascii="Cambria Math" w:eastAsia="Times New Roman" w:hAnsi="Cambria Math" w:cs="Times New Roman"/>
                      <w:sz w:val="28"/>
                      <w:szCs w:val="28"/>
                      <w:lang w:val="en-US"/>
                    </w:rPr>
                    <m:t>sin</m:t>
                  </m:r>
                </m:fName>
                <m:e>
                  <m:r>
                    <w:rPr>
                      <w:rFonts w:ascii="Cambria Math" w:eastAsia="Times New Roman" w:hAnsi="Cambria Math" w:cs="Times New Roman"/>
                      <w:sz w:val="28"/>
                      <w:szCs w:val="28"/>
                      <w:lang w:val="en-US"/>
                    </w:rPr>
                    <m:t>x-</m:t>
                  </m:r>
                  <m:func>
                    <m:funcPr>
                      <m:ctrlPr>
                        <w:rPr>
                          <w:rFonts w:ascii="Cambria Math" w:eastAsia="Times New Roman" w:hAnsi="Cambria Math" w:cs="Times New Roman"/>
                          <w:i/>
                          <w:sz w:val="28"/>
                          <w:szCs w:val="28"/>
                          <w:lang w:val="en-US"/>
                        </w:rPr>
                      </m:ctrlPr>
                    </m:funcPr>
                    <m:fName>
                      <m:r>
                        <m:rPr>
                          <m:sty m:val="p"/>
                        </m:rPr>
                        <w:rPr>
                          <w:rFonts w:ascii="Cambria Math" w:eastAsia="Times New Roman" w:hAnsi="Cambria Math" w:cs="Times New Roman"/>
                          <w:sz w:val="28"/>
                          <w:szCs w:val="28"/>
                          <w:lang w:val="en-US"/>
                        </w:rPr>
                        <m:t>cos</m:t>
                      </m:r>
                    </m:fName>
                    <m:e>
                      <m:r>
                        <w:rPr>
                          <w:rFonts w:ascii="Cambria Math" w:eastAsia="Times New Roman" w:hAnsi="Cambria Math" w:cs="Times New Roman"/>
                          <w:sz w:val="28"/>
                          <w:szCs w:val="28"/>
                          <w:lang w:val="en-US"/>
                        </w:rPr>
                        <m:t>x</m:t>
                      </m:r>
                    </m:e>
                  </m:func>
                </m:e>
              </m:func>
              <m:r>
                <w:rPr>
                  <w:rFonts w:ascii="Cambria Math" w:eastAsia="Times New Roman" w:hAnsi="Cambria Math" w:cs="Times New Roman"/>
                  <w:sz w:val="28"/>
                  <w:szCs w:val="28"/>
                </w:rPr>
                <m:t xml:space="preserve">, </m:t>
              </m:r>
            </m:oMath>
          </w:p>
          <w:p w14:paraId="02233C0F" w14:textId="77777777" w:rsidR="008B4980" w:rsidRPr="008B4980" w:rsidRDefault="00C526EB" w:rsidP="008B4980">
            <w:pPr>
              <w:spacing w:line="276" w:lineRule="auto"/>
              <w:ind w:left="360" w:firstLine="709"/>
              <w:rPr>
                <w:rFonts w:eastAsia="Times New Roman" w:cs="Times New Roman"/>
                <w:sz w:val="28"/>
                <w:szCs w:val="28"/>
                <w:lang w:val="en-US"/>
              </w:rPr>
            </w:pPr>
            <m:oMathPara>
              <m:oMathParaPr>
                <m:jc m:val="left"/>
              </m:oMathParaPr>
              <m:oMath>
                <m:sSup>
                  <m:sSupPr>
                    <m:ctrlPr>
                      <w:rPr>
                        <w:rFonts w:ascii="Cambria Math" w:eastAsia="Times New Roman" w:hAnsi="Cambria Math" w:cs="Times New Roman"/>
                        <w:i/>
                        <w:sz w:val="28"/>
                        <w:szCs w:val="28"/>
                      </w:rPr>
                    </m:ctrlPr>
                  </m:sSupPr>
                  <m:e>
                    <m:r>
                      <w:rPr>
                        <w:rFonts w:ascii="Cambria Math" w:eastAsia="Times New Roman" w:hAnsi="Cambria Math" w:cs="Times New Roman"/>
                        <w:sz w:val="28"/>
                        <w:szCs w:val="28"/>
                        <w:lang w:val="en-US"/>
                      </w:rPr>
                      <m:t>f</m:t>
                    </m:r>
                  </m:e>
                  <m:sup>
                    <m:r>
                      <w:rPr>
                        <w:rFonts w:ascii="Cambria Math" w:eastAsia="Times New Roman" w:hAnsi="Cambria Math" w:cs="Times New Roman"/>
                        <w:sz w:val="28"/>
                        <w:szCs w:val="28"/>
                      </w:rPr>
                      <m:t>/</m:t>
                    </m:r>
                  </m:sup>
                </m:sSup>
                <m:d>
                  <m:dPr>
                    <m:ctrlPr>
                      <w:rPr>
                        <w:rFonts w:ascii="Cambria Math" w:eastAsia="Times New Roman" w:hAnsi="Cambria Math" w:cs="Times New Roman"/>
                        <w:i/>
                        <w:sz w:val="28"/>
                        <w:szCs w:val="28"/>
                      </w:rPr>
                    </m:ctrlPr>
                  </m:dPr>
                  <m:e>
                    <m:r>
                      <w:rPr>
                        <w:rFonts w:ascii="Cambria Math" w:eastAsia="Times New Roman" w:hAnsi="Cambria Math" w:cs="Times New Roman"/>
                        <w:sz w:val="28"/>
                        <w:szCs w:val="28"/>
                        <w:lang w:val="en-US"/>
                      </w:rPr>
                      <m:t>x</m:t>
                    </m:r>
                  </m:e>
                </m:d>
                <m:r>
                  <w:rPr>
                    <w:rFonts w:ascii="Cambria Math" w:eastAsia="Times New Roman" w:hAnsi="Cambria Math" w:cs="Times New Roman"/>
                    <w:sz w:val="28"/>
                    <w:szCs w:val="28"/>
                  </w:rPr>
                  <m:t>=</m:t>
                </m:r>
                <m:func>
                  <m:funcPr>
                    <m:ctrlPr>
                      <w:rPr>
                        <w:rFonts w:ascii="Cambria Math" w:eastAsia="Times New Roman" w:hAnsi="Cambria Math" w:cs="Times New Roman"/>
                        <w:i/>
                        <w:sz w:val="28"/>
                        <w:szCs w:val="28"/>
                        <w:lang w:val="en-US"/>
                      </w:rPr>
                    </m:ctrlPr>
                  </m:funcPr>
                  <m:fName>
                    <m:r>
                      <m:rPr>
                        <m:sty m:val="p"/>
                      </m:rPr>
                      <w:rPr>
                        <w:rFonts w:ascii="Cambria Math" w:eastAsia="Times New Roman" w:hAnsi="Cambria Math" w:cs="Times New Roman"/>
                        <w:sz w:val="28"/>
                        <w:szCs w:val="28"/>
                        <w:lang w:val="en-US"/>
                      </w:rPr>
                      <m:t>cos</m:t>
                    </m:r>
                  </m:fName>
                  <m:e>
                    <m:r>
                      <w:rPr>
                        <w:rFonts w:ascii="Cambria Math" w:eastAsia="Times New Roman" w:hAnsi="Cambria Math" w:cs="Times New Roman"/>
                        <w:sz w:val="28"/>
                        <w:szCs w:val="28"/>
                        <w:lang w:val="en-US"/>
                      </w:rPr>
                      <m:t>x</m:t>
                    </m:r>
                  </m:e>
                </m:func>
                <m:r>
                  <w:rPr>
                    <w:rFonts w:ascii="Cambria Math" w:eastAsia="Times New Roman" w:hAnsi="Cambria Math" w:cs="Times New Roman"/>
                    <w:sz w:val="28"/>
                    <w:szCs w:val="28"/>
                  </w:rPr>
                  <m:t>+</m:t>
                </m:r>
                <m:func>
                  <m:funcPr>
                    <m:ctrlPr>
                      <w:rPr>
                        <w:rFonts w:ascii="Cambria Math" w:eastAsia="Times New Roman" w:hAnsi="Cambria Math" w:cs="Times New Roman"/>
                        <w:i/>
                        <w:sz w:val="28"/>
                        <w:szCs w:val="28"/>
                      </w:rPr>
                    </m:ctrlPr>
                  </m:funcPr>
                  <m:fName>
                    <m:r>
                      <m:rPr>
                        <m:sty m:val="p"/>
                      </m:rPr>
                      <w:rPr>
                        <w:rFonts w:ascii="Cambria Math" w:eastAsia="Times New Roman" w:hAnsi="Cambria Math" w:cs="Times New Roman"/>
                        <w:sz w:val="28"/>
                        <w:szCs w:val="28"/>
                      </w:rPr>
                      <m:t>sin</m:t>
                    </m:r>
                  </m:fName>
                  <m:e>
                    <m:r>
                      <w:rPr>
                        <w:rFonts w:ascii="Cambria Math" w:eastAsia="Times New Roman" w:hAnsi="Cambria Math" w:cs="Times New Roman"/>
                        <w:sz w:val="28"/>
                        <w:szCs w:val="28"/>
                      </w:rPr>
                      <m:t>x,</m:t>
                    </m:r>
                  </m:e>
                </m:func>
                <m:r>
                  <w:rPr>
                    <w:rFonts w:ascii="Cambria Math" w:eastAsia="Times New Roman" w:hAnsi="Cambria Math" w:cs="Times New Roman"/>
                    <w:sz w:val="28"/>
                    <w:szCs w:val="28"/>
                  </w:rPr>
                  <m:t xml:space="preserve"> </m:t>
                </m:r>
              </m:oMath>
            </m:oMathPara>
          </w:p>
          <w:p w14:paraId="1CC3C393" w14:textId="77777777" w:rsidR="008B4980" w:rsidRPr="008B4980" w:rsidRDefault="008B4980" w:rsidP="008B4980">
            <w:pPr>
              <w:spacing w:line="276" w:lineRule="auto"/>
              <w:ind w:left="360" w:firstLine="709"/>
              <w:rPr>
                <w:rFonts w:eastAsia="Times New Roman" w:cs="Times New Roman"/>
                <w:sz w:val="28"/>
                <w:szCs w:val="28"/>
                <w:lang w:val="en-US"/>
              </w:rPr>
            </w:pPr>
            <m:oMathPara>
              <m:oMathParaPr>
                <m:jc m:val="left"/>
              </m:oMathParaPr>
              <m:oMath>
                <m:r>
                  <w:rPr>
                    <w:rFonts w:ascii="Cambria Math" w:eastAsia="Times New Roman" w:hAnsi="Cambria Math" w:cs="Times New Roman"/>
                    <w:sz w:val="28"/>
                    <w:szCs w:val="28"/>
                    <w:lang w:val="en-US"/>
                  </w:rPr>
                  <m:t xml:space="preserve"> </m:t>
                </m:r>
                <m:sSup>
                  <m:sSupPr>
                    <m:ctrlPr>
                      <w:rPr>
                        <w:rFonts w:ascii="Cambria Math" w:eastAsia="Times New Roman" w:hAnsi="Cambria Math" w:cs="Times New Roman"/>
                        <w:i/>
                        <w:sz w:val="28"/>
                        <w:szCs w:val="28"/>
                        <w:lang w:val="en-US"/>
                      </w:rPr>
                    </m:ctrlPr>
                  </m:sSupPr>
                  <m:e>
                    <m:r>
                      <w:rPr>
                        <w:rFonts w:ascii="Cambria Math" w:eastAsia="Times New Roman" w:hAnsi="Cambria Math" w:cs="Times New Roman"/>
                        <w:sz w:val="28"/>
                        <w:szCs w:val="28"/>
                        <w:lang w:val="en-US"/>
                      </w:rPr>
                      <m:t>f</m:t>
                    </m:r>
                  </m:e>
                  <m:sup>
                    <m:r>
                      <w:rPr>
                        <w:rFonts w:ascii="Cambria Math" w:eastAsia="Times New Roman" w:hAnsi="Cambria Math" w:cs="Times New Roman"/>
                        <w:sz w:val="28"/>
                        <w:szCs w:val="28"/>
                        <w:lang w:val="en-US"/>
                      </w:rPr>
                      <m:t>/</m:t>
                    </m:r>
                  </m:sup>
                </m:sSup>
                <m:d>
                  <m:dPr>
                    <m:ctrlPr>
                      <w:rPr>
                        <w:rFonts w:ascii="Cambria Math" w:eastAsia="Times New Roman" w:hAnsi="Cambria Math" w:cs="Times New Roman"/>
                        <w:i/>
                        <w:sz w:val="28"/>
                        <w:szCs w:val="28"/>
                        <w:lang w:val="en-US"/>
                      </w:rPr>
                    </m:ctrlPr>
                  </m:dPr>
                  <m:e>
                    <m:r>
                      <w:rPr>
                        <w:rFonts w:ascii="Cambria Math" w:eastAsia="Times New Roman" w:hAnsi="Cambria Math" w:cs="Times New Roman"/>
                        <w:sz w:val="28"/>
                        <w:szCs w:val="28"/>
                        <w:lang w:val="en-US"/>
                      </w:rPr>
                      <m:t xml:space="preserve"> </m:t>
                    </m:r>
                    <m:f>
                      <m:fPr>
                        <m:ctrlPr>
                          <w:rPr>
                            <w:rFonts w:ascii="Cambria Math" w:eastAsia="Times New Roman" w:hAnsi="Cambria Math" w:cs="Times New Roman"/>
                            <w:i/>
                            <w:sz w:val="28"/>
                            <w:szCs w:val="28"/>
                            <w:lang w:val="en-US"/>
                          </w:rPr>
                        </m:ctrlPr>
                      </m:fPr>
                      <m:num>
                        <m:r>
                          <w:rPr>
                            <w:rFonts w:ascii="Cambria Math" w:eastAsia="Times New Roman" w:hAnsi="Cambria Math" w:cs="Times New Roman"/>
                            <w:sz w:val="28"/>
                            <w:szCs w:val="28"/>
                            <w:lang w:val="en-US"/>
                          </w:rPr>
                          <m:t>π</m:t>
                        </m:r>
                      </m:num>
                      <m:den>
                        <m:r>
                          <w:rPr>
                            <w:rFonts w:ascii="Cambria Math" w:eastAsia="Times New Roman" w:hAnsi="Cambria Math" w:cs="Times New Roman"/>
                            <w:sz w:val="28"/>
                            <w:szCs w:val="28"/>
                            <w:lang w:val="en-US"/>
                          </w:rPr>
                          <m:t>4</m:t>
                        </m:r>
                      </m:den>
                    </m:f>
                  </m:e>
                </m:d>
                <m:r>
                  <w:rPr>
                    <w:rFonts w:ascii="Cambria Math" w:eastAsia="Times New Roman" w:hAnsi="Cambria Math" w:cs="Times New Roman"/>
                    <w:sz w:val="28"/>
                    <w:szCs w:val="28"/>
                    <w:lang w:val="en-US"/>
                  </w:rPr>
                  <m:t>=</m:t>
                </m:r>
                <m:func>
                  <m:funcPr>
                    <m:ctrlPr>
                      <w:rPr>
                        <w:rFonts w:ascii="Cambria Math" w:eastAsia="Times New Roman" w:hAnsi="Cambria Math" w:cs="Times New Roman"/>
                        <w:i/>
                        <w:sz w:val="28"/>
                        <w:szCs w:val="28"/>
                        <w:lang w:val="en-US"/>
                      </w:rPr>
                    </m:ctrlPr>
                  </m:funcPr>
                  <m:fName>
                    <m:r>
                      <m:rPr>
                        <m:sty m:val="p"/>
                      </m:rPr>
                      <w:rPr>
                        <w:rFonts w:ascii="Cambria Math" w:eastAsia="Times New Roman" w:hAnsi="Cambria Math" w:cs="Times New Roman"/>
                        <w:sz w:val="28"/>
                        <w:szCs w:val="28"/>
                        <w:lang w:val="en-US"/>
                      </w:rPr>
                      <m:t>cos</m:t>
                    </m:r>
                  </m:fName>
                  <m:e>
                    <m:f>
                      <m:fPr>
                        <m:ctrlPr>
                          <w:rPr>
                            <w:rFonts w:ascii="Cambria Math" w:eastAsia="Times New Roman" w:hAnsi="Cambria Math" w:cs="Times New Roman"/>
                            <w:i/>
                            <w:sz w:val="28"/>
                            <w:szCs w:val="28"/>
                            <w:lang w:val="en-US"/>
                          </w:rPr>
                        </m:ctrlPr>
                      </m:fPr>
                      <m:num>
                        <m:r>
                          <w:rPr>
                            <w:rFonts w:ascii="Cambria Math" w:eastAsia="Times New Roman" w:hAnsi="Cambria Math" w:cs="Times New Roman"/>
                            <w:sz w:val="28"/>
                            <w:szCs w:val="28"/>
                            <w:lang w:val="en-US"/>
                          </w:rPr>
                          <m:t>π</m:t>
                        </m:r>
                      </m:num>
                      <m:den>
                        <m:r>
                          <w:rPr>
                            <w:rFonts w:ascii="Cambria Math" w:eastAsia="Times New Roman" w:hAnsi="Cambria Math" w:cs="Times New Roman"/>
                            <w:sz w:val="28"/>
                            <w:szCs w:val="28"/>
                            <w:lang w:val="en-US"/>
                          </w:rPr>
                          <m:t>4</m:t>
                        </m:r>
                      </m:den>
                    </m:f>
                  </m:e>
                </m:func>
                <m:r>
                  <w:rPr>
                    <w:rFonts w:ascii="Cambria Math" w:eastAsia="Times New Roman" w:hAnsi="Cambria Math" w:cs="Times New Roman"/>
                    <w:sz w:val="28"/>
                    <w:szCs w:val="28"/>
                  </w:rPr>
                  <m:t>+</m:t>
                </m:r>
                <m:func>
                  <m:funcPr>
                    <m:ctrlPr>
                      <w:rPr>
                        <w:rFonts w:ascii="Cambria Math" w:eastAsia="Times New Roman" w:hAnsi="Cambria Math" w:cs="Times New Roman"/>
                        <w:i/>
                        <w:sz w:val="28"/>
                        <w:szCs w:val="28"/>
                      </w:rPr>
                    </m:ctrlPr>
                  </m:funcPr>
                  <m:fName>
                    <m:r>
                      <m:rPr>
                        <m:sty m:val="p"/>
                      </m:rPr>
                      <w:rPr>
                        <w:rFonts w:ascii="Cambria Math" w:eastAsia="Times New Roman" w:hAnsi="Cambria Math" w:cs="Times New Roman"/>
                        <w:sz w:val="28"/>
                        <w:szCs w:val="28"/>
                      </w:rPr>
                      <m:t>sin</m:t>
                    </m:r>
                  </m:fName>
                  <m:e>
                    <m:f>
                      <m:fPr>
                        <m:ctrlPr>
                          <w:rPr>
                            <w:rFonts w:ascii="Cambria Math" w:eastAsia="Times New Roman" w:hAnsi="Cambria Math" w:cs="Times New Roman"/>
                            <w:i/>
                            <w:sz w:val="28"/>
                            <w:szCs w:val="28"/>
                            <w:lang w:val="en-US"/>
                          </w:rPr>
                        </m:ctrlPr>
                      </m:fPr>
                      <m:num>
                        <m:r>
                          <w:rPr>
                            <w:rFonts w:ascii="Cambria Math" w:eastAsia="Times New Roman" w:hAnsi="Cambria Math" w:cs="Times New Roman"/>
                            <w:sz w:val="28"/>
                            <w:szCs w:val="28"/>
                            <w:lang w:val="en-US"/>
                          </w:rPr>
                          <m:t>π</m:t>
                        </m:r>
                      </m:num>
                      <m:den>
                        <m:r>
                          <w:rPr>
                            <w:rFonts w:ascii="Cambria Math" w:eastAsia="Times New Roman" w:hAnsi="Cambria Math" w:cs="Times New Roman"/>
                            <w:sz w:val="28"/>
                            <w:szCs w:val="28"/>
                            <w:lang w:val="en-US"/>
                          </w:rPr>
                          <m:t>4</m:t>
                        </m:r>
                      </m:den>
                    </m:f>
                    <m:r>
                      <w:rPr>
                        <w:rFonts w:ascii="Cambria Math" w:eastAsia="Times New Roman" w:hAnsi="Cambria Math" w:cs="Times New Roman"/>
                        <w:sz w:val="28"/>
                        <w:szCs w:val="28"/>
                        <w:lang w:val="en-US"/>
                      </w:rPr>
                      <m:t>=</m:t>
                    </m:r>
                    <m:rad>
                      <m:radPr>
                        <m:degHide m:val="1"/>
                        <m:ctrlPr>
                          <w:rPr>
                            <w:rFonts w:ascii="Cambria Math" w:eastAsia="Times New Roman" w:hAnsi="Cambria Math" w:cs="Times New Roman"/>
                            <w:i/>
                            <w:sz w:val="28"/>
                            <w:szCs w:val="28"/>
                            <w:lang w:val="en-US"/>
                          </w:rPr>
                        </m:ctrlPr>
                      </m:radPr>
                      <m:deg/>
                      <m:e>
                        <m:r>
                          <w:rPr>
                            <w:rFonts w:ascii="Cambria Math" w:eastAsia="Times New Roman" w:hAnsi="Cambria Math" w:cs="Times New Roman"/>
                            <w:sz w:val="28"/>
                            <w:szCs w:val="28"/>
                            <w:lang w:val="en-US"/>
                          </w:rPr>
                          <m:t>2</m:t>
                        </m:r>
                      </m:e>
                    </m:rad>
                    <m:r>
                      <w:rPr>
                        <w:rFonts w:ascii="Cambria Math" w:eastAsia="Times New Roman" w:hAnsi="Cambria Math" w:cs="Times New Roman"/>
                        <w:sz w:val="28"/>
                        <w:szCs w:val="28"/>
                      </w:rPr>
                      <m:t>,</m:t>
                    </m:r>
                  </m:e>
                </m:func>
              </m:oMath>
            </m:oMathPara>
          </w:p>
          <w:p w14:paraId="1D3293C2" w14:textId="77777777" w:rsidR="008B4980" w:rsidRPr="008B4980" w:rsidRDefault="008B4980" w:rsidP="008B4980">
            <w:pPr>
              <w:pStyle w:val="a9"/>
              <w:numPr>
                <w:ilvl w:val="0"/>
                <w:numId w:val="225"/>
              </w:numPr>
              <w:spacing w:after="200" w:line="276" w:lineRule="auto"/>
              <w:ind w:hanging="573"/>
              <w:rPr>
                <w:rFonts w:eastAsia="Times New Roman" w:cs="Times New Roman"/>
                <w:sz w:val="28"/>
                <w:szCs w:val="28"/>
                <w:lang w:val="en-US"/>
              </w:rPr>
            </w:pPr>
            <m:oMath>
              <m:r>
                <w:rPr>
                  <w:rFonts w:ascii="Cambria Math" w:eastAsia="Times New Roman" w:hAnsi="Cambria Math" w:cs="Times New Roman"/>
                  <w:sz w:val="28"/>
                  <w:szCs w:val="28"/>
                  <w:lang w:val="en-US"/>
                </w:rPr>
                <m:t>f</m:t>
              </m:r>
              <m:d>
                <m:dPr>
                  <m:ctrlPr>
                    <w:rPr>
                      <w:rFonts w:ascii="Cambria Math" w:eastAsia="Times New Roman" w:hAnsi="Cambria Math" w:cs="Times New Roman"/>
                      <w:i/>
                      <w:sz w:val="28"/>
                      <w:szCs w:val="28"/>
                      <w:lang w:val="en-US"/>
                    </w:rPr>
                  </m:ctrlPr>
                </m:dPr>
                <m:e>
                  <m:r>
                    <w:rPr>
                      <w:rFonts w:ascii="Cambria Math" w:eastAsia="Times New Roman" w:hAnsi="Cambria Math" w:cs="Times New Roman"/>
                      <w:sz w:val="28"/>
                      <w:szCs w:val="28"/>
                      <w:lang w:val="en-US"/>
                    </w:rPr>
                    <m:t>x</m:t>
                  </m:r>
                </m:e>
              </m:d>
              <m:r>
                <w:rPr>
                  <w:rFonts w:ascii="Cambria Math" w:eastAsia="Times New Roman" w:hAnsi="Cambria Math" w:cs="Times New Roman"/>
                  <w:sz w:val="28"/>
                  <w:szCs w:val="28"/>
                  <w:lang w:val="en-US"/>
                </w:rPr>
                <m:t>=</m:t>
              </m:r>
              <m:sSup>
                <m:sSupPr>
                  <m:ctrlPr>
                    <w:rPr>
                      <w:rFonts w:ascii="Cambria Math" w:eastAsia="Times New Roman" w:hAnsi="Cambria Math" w:cs="Times New Roman"/>
                      <w:i/>
                      <w:sz w:val="28"/>
                      <w:szCs w:val="28"/>
                      <w:lang w:val="en-US"/>
                    </w:rPr>
                  </m:ctrlPr>
                </m:sSupPr>
                <m:e>
                  <m:r>
                    <w:rPr>
                      <w:rFonts w:ascii="Cambria Math" w:eastAsia="Times New Roman" w:hAnsi="Cambria Math" w:cs="Times New Roman"/>
                      <w:sz w:val="28"/>
                      <w:szCs w:val="28"/>
                      <w:lang w:val="en-US"/>
                    </w:rPr>
                    <m:t>x</m:t>
                  </m:r>
                </m:e>
                <m:sup>
                  <m:r>
                    <w:rPr>
                      <w:rFonts w:ascii="Cambria Math" w:eastAsia="Times New Roman" w:hAnsi="Cambria Math" w:cs="Times New Roman"/>
                      <w:sz w:val="28"/>
                      <w:szCs w:val="28"/>
                      <w:lang w:val="en-US"/>
                    </w:rPr>
                    <m:t>2</m:t>
                  </m:r>
                </m:sup>
              </m:sSup>
              <m:r>
                <w:rPr>
                  <w:rFonts w:ascii="Cambria Math" w:eastAsia="Times New Roman" w:hAnsi="Cambria Math" w:cs="Times New Roman"/>
                  <w:sz w:val="28"/>
                  <w:szCs w:val="28"/>
                  <w:lang w:val="en-US"/>
                </w:rPr>
                <m:t>-6x+1</m:t>
              </m:r>
              <m:r>
                <w:rPr>
                  <w:rFonts w:ascii="Cambria Math" w:eastAsia="Times New Roman" w:hAnsi="Cambria Math" w:cs="Times New Roman"/>
                  <w:sz w:val="28"/>
                  <w:szCs w:val="28"/>
                </w:rPr>
                <m:t>,</m:t>
              </m:r>
            </m:oMath>
          </w:p>
          <w:p w14:paraId="385B2A2E" w14:textId="77777777" w:rsidR="008B4980" w:rsidRPr="008B4980" w:rsidRDefault="008B4980" w:rsidP="008B4980">
            <w:pPr>
              <w:spacing w:line="276" w:lineRule="auto"/>
              <w:ind w:left="390" w:firstLine="709"/>
              <w:rPr>
                <w:rFonts w:eastAsia="Times New Roman" w:cs="Times New Roman"/>
                <w:sz w:val="28"/>
                <w:szCs w:val="28"/>
                <w:lang w:val="en-US"/>
              </w:rPr>
            </w:pPr>
            <m:oMathPara>
              <m:oMathParaPr>
                <m:jc m:val="left"/>
              </m:oMathParaPr>
              <m:oMath>
                <m:r>
                  <w:rPr>
                    <w:rFonts w:ascii="Cambria Math" w:eastAsia="Times New Roman" w:hAnsi="Cambria Math" w:cs="Times New Roman"/>
                    <w:sz w:val="28"/>
                    <w:szCs w:val="28"/>
                  </w:rPr>
                  <m:t xml:space="preserve">  </m:t>
                </m:r>
                <m:sSup>
                  <m:sSupPr>
                    <m:ctrlPr>
                      <w:rPr>
                        <w:rFonts w:ascii="Cambria Math" w:eastAsia="Times New Roman" w:hAnsi="Cambria Math" w:cs="Times New Roman"/>
                        <w:i/>
                        <w:sz w:val="28"/>
                        <w:szCs w:val="28"/>
                      </w:rPr>
                    </m:ctrlPr>
                  </m:sSupPr>
                  <m:e>
                    <m:r>
                      <w:rPr>
                        <w:rFonts w:ascii="Cambria Math" w:eastAsia="Times New Roman" w:hAnsi="Cambria Math" w:cs="Times New Roman"/>
                        <w:sz w:val="28"/>
                        <w:szCs w:val="28"/>
                        <w:lang w:val="en-US"/>
                      </w:rPr>
                      <m:t>f</m:t>
                    </m:r>
                  </m:e>
                  <m:sup>
                    <m:r>
                      <w:rPr>
                        <w:rFonts w:ascii="Cambria Math" w:eastAsia="Times New Roman" w:hAnsi="Cambria Math" w:cs="Times New Roman"/>
                        <w:sz w:val="28"/>
                        <w:szCs w:val="28"/>
                      </w:rPr>
                      <m:t>/</m:t>
                    </m:r>
                  </m:sup>
                </m:sSup>
                <m:d>
                  <m:dPr>
                    <m:ctrlPr>
                      <w:rPr>
                        <w:rFonts w:ascii="Cambria Math" w:eastAsia="Times New Roman" w:hAnsi="Cambria Math" w:cs="Times New Roman"/>
                        <w:i/>
                        <w:sz w:val="28"/>
                        <w:szCs w:val="28"/>
                      </w:rPr>
                    </m:ctrlPr>
                  </m:dPr>
                  <m:e>
                    <m:r>
                      <w:rPr>
                        <w:rFonts w:ascii="Cambria Math" w:eastAsia="Times New Roman" w:hAnsi="Cambria Math" w:cs="Times New Roman"/>
                        <w:sz w:val="28"/>
                        <w:szCs w:val="28"/>
                        <w:lang w:val="en-US"/>
                      </w:rPr>
                      <m:t>x</m:t>
                    </m:r>
                  </m:e>
                </m:d>
                <m:r>
                  <w:rPr>
                    <w:rFonts w:ascii="Cambria Math" w:eastAsia="Times New Roman" w:hAnsi="Cambria Math" w:cs="Times New Roman"/>
                    <w:sz w:val="28"/>
                    <w:szCs w:val="28"/>
                  </w:rPr>
                  <m:t>=</m:t>
                </m:r>
                <m:r>
                  <w:rPr>
                    <w:rFonts w:ascii="Cambria Math" w:eastAsia="Times New Roman" w:hAnsi="Cambria Math" w:cs="Times New Roman"/>
                    <w:sz w:val="28"/>
                    <w:szCs w:val="28"/>
                    <w:lang w:val="en-US"/>
                  </w:rPr>
                  <m:t>2x-6</m:t>
                </m:r>
              </m:oMath>
            </m:oMathPara>
          </w:p>
          <w:p w14:paraId="1C6E031A" w14:textId="77777777" w:rsidR="008B4980" w:rsidRPr="008B4980" w:rsidRDefault="008B4980" w:rsidP="008B4980">
            <w:pPr>
              <w:pStyle w:val="a9"/>
              <w:numPr>
                <w:ilvl w:val="0"/>
                <w:numId w:val="225"/>
              </w:numPr>
              <w:spacing w:line="276" w:lineRule="auto"/>
              <w:ind w:hanging="573"/>
              <w:rPr>
                <w:rFonts w:eastAsia="Times New Roman" w:cs="Times New Roman"/>
                <w:sz w:val="28"/>
                <w:szCs w:val="28"/>
                <w:lang w:val="en-US"/>
              </w:rPr>
            </w:pPr>
            <m:oMath>
              <m:r>
                <w:rPr>
                  <w:rFonts w:ascii="Cambria Math" w:eastAsia="Times New Roman" w:hAnsi="Cambria Math" w:cs="Times New Roman"/>
                  <w:sz w:val="28"/>
                  <w:szCs w:val="28"/>
                  <w:lang w:val="en-US"/>
                </w:rPr>
                <m:t>f</m:t>
              </m:r>
              <m:d>
                <m:dPr>
                  <m:ctrlPr>
                    <w:rPr>
                      <w:rFonts w:ascii="Cambria Math" w:eastAsia="Times New Roman" w:hAnsi="Cambria Math" w:cs="Times New Roman"/>
                      <w:i/>
                      <w:sz w:val="28"/>
                      <w:szCs w:val="28"/>
                      <w:lang w:val="en-US"/>
                    </w:rPr>
                  </m:ctrlPr>
                </m:dPr>
                <m:e>
                  <m:r>
                    <w:rPr>
                      <w:rFonts w:ascii="Cambria Math" w:eastAsia="Times New Roman" w:hAnsi="Cambria Math" w:cs="Times New Roman"/>
                      <w:sz w:val="28"/>
                      <w:szCs w:val="28"/>
                      <w:lang w:val="en-US"/>
                    </w:rPr>
                    <m:t>x</m:t>
                  </m:r>
                </m:e>
              </m:d>
              <m:r>
                <w:rPr>
                  <w:rFonts w:ascii="Cambria Math" w:eastAsia="Times New Roman" w:hAnsi="Cambria Math" w:cs="Times New Roman"/>
                  <w:sz w:val="28"/>
                  <w:szCs w:val="28"/>
                  <w:lang w:val="en-US"/>
                </w:rPr>
                <m:t>=</m:t>
              </m:r>
              <m:func>
                <m:funcPr>
                  <m:ctrlPr>
                    <w:rPr>
                      <w:rFonts w:ascii="Cambria Math" w:eastAsia="Times New Roman" w:hAnsi="Cambria Math" w:cs="Times New Roman"/>
                      <w:i/>
                      <w:sz w:val="28"/>
                      <w:szCs w:val="28"/>
                      <w:lang w:val="en-US"/>
                    </w:rPr>
                  </m:ctrlPr>
                </m:funcPr>
                <m:fName>
                  <m:r>
                    <m:rPr>
                      <m:sty m:val="p"/>
                    </m:rPr>
                    <w:rPr>
                      <w:rFonts w:ascii="Cambria Math" w:eastAsia="Times New Roman" w:hAnsi="Cambria Math" w:cs="Times New Roman"/>
                      <w:sz w:val="28"/>
                      <w:szCs w:val="28"/>
                      <w:lang w:val="en-US"/>
                    </w:rPr>
                    <m:t>3</m:t>
                  </m:r>
                </m:fName>
                <m:e>
                  <m:func>
                    <m:funcPr>
                      <m:ctrlPr>
                        <w:rPr>
                          <w:rFonts w:ascii="Cambria Math" w:eastAsia="Times New Roman" w:hAnsi="Cambria Math" w:cs="Times New Roman"/>
                          <w:i/>
                          <w:sz w:val="28"/>
                          <w:szCs w:val="28"/>
                          <w:lang w:val="en-US"/>
                        </w:rPr>
                      </m:ctrlPr>
                    </m:funcPr>
                    <m:fName>
                      <m:r>
                        <m:rPr>
                          <m:sty m:val="p"/>
                        </m:rPr>
                        <w:rPr>
                          <w:rFonts w:ascii="Cambria Math" w:eastAsia="Times New Roman" w:hAnsi="Cambria Math" w:cs="Times New Roman"/>
                          <w:sz w:val="28"/>
                          <w:szCs w:val="28"/>
                          <w:lang w:val="en-US"/>
                        </w:rPr>
                        <m:t>sin⁡(2</m:t>
                      </m:r>
                    </m:fName>
                    <m:e>
                      <m:r>
                        <w:rPr>
                          <w:rFonts w:ascii="Cambria Math" w:eastAsia="Times New Roman" w:hAnsi="Cambria Math" w:cs="Times New Roman"/>
                          <w:sz w:val="28"/>
                          <w:szCs w:val="28"/>
                          <w:lang w:val="en-US"/>
                        </w:rPr>
                        <m:t>x+π)</m:t>
                      </m:r>
                    </m:e>
                  </m:func>
                </m:e>
              </m:func>
              <m:r>
                <w:rPr>
                  <w:rFonts w:ascii="Cambria Math" w:eastAsia="Times New Roman" w:hAnsi="Cambria Math" w:cs="Times New Roman"/>
                  <w:sz w:val="28"/>
                  <w:szCs w:val="28"/>
                </w:rPr>
                <m:t xml:space="preserve">,  </m:t>
              </m:r>
            </m:oMath>
          </w:p>
          <w:p w14:paraId="4379AE7F" w14:textId="77777777" w:rsidR="008B4980" w:rsidRPr="008B4980" w:rsidRDefault="008B4980" w:rsidP="008B4980">
            <w:pPr>
              <w:spacing w:line="276" w:lineRule="auto"/>
              <w:ind w:left="390" w:firstLine="709"/>
              <w:rPr>
                <w:rFonts w:eastAsia="Times New Roman" w:cs="Times New Roman"/>
                <w:b/>
                <w:bCs/>
                <w:sz w:val="28"/>
                <w:szCs w:val="28"/>
                <w:lang w:val="en-US"/>
              </w:rPr>
            </w:pPr>
            <m:oMathPara>
              <m:oMathParaPr>
                <m:jc m:val="left"/>
              </m:oMathParaPr>
              <m:oMath>
                <m:r>
                  <w:rPr>
                    <w:rFonts w:ascii="Cambria Math" w:eastAsia="Times New Roman" w:hAnsi="Cambria Math" w:cs="Times New Roman"/>
                    <w:sz w:val="28"/>
                    <w:szCs w:val="28"/>
                  </w:rPr>
                  <m:t xml:space="preserve"> </m:t>
                </m:r>
                <m:sSup>
                  <m:sSupPr>
                    <m:ctrlPr>
                      <w:rPr>
                        <w:rFonts w:ascii="Cambria Math" w:eastAsia="Times New Roman" w:hAnsi="Cambria Math" w:cs="Times New Roman"/>
                        <w:i/>
                        <w:sz w:val="28"/>
                        <w:szCs w:val="28"/>
                      </w:rPr>
                    </m:ctrlPr>
                  </m:sSupPr>
                  <m:e>
                    <m:r>
                      <w:rPr>
                        <w:rFonts w:ascii="Cambria Math" w:eastAsia="Times New Roman" w:hAnsi="Cambria Math" w:cs="Times New Roman"/>
                        <w:sz w:val="28"/>
                        <w:szCs w:val="28"/>
                        <w:lang w:val="en-US"/>
                      </w:rPr>
                      <m:t>f</m:t>
                    </m:r>
                  </m:e>
                  <m:sup>
                    <m:r>
                      <w:rPr>
                        <w:rFonts w:ascii="Cambria Math" w:eastAsia="Times New Roman" w:hAnsi="Cambria Math" w:cs="Times New Roman"/>
                        <w:sz w:val="28"/>
                        <w:szCs w:val="28"/>
                      </w:rPr>
                      <m:t>/</m:t>
                    </m:r>
                  </m:sup>
                </m:sSup>
                <m:d>
                  <m:dPr>
                    <m:ctrlPr>
                      <w:rPr>
                        <w:rFonts w:ascii="Cambria Math" w:eastAsia="Times New Roman" w:hAnsi="Cambria Math" w:cs="Times New Roman"/>
                        <w:i/>
                        <w:sz w:val="28"/>
                        <w:szCs w:val="28"/>
                      </w:rPr>
                    </m:ctrlPr>
                  </m:dPr>
                  <m:e>
                    <m:r>
                      <w:rPr>
                        <w:rFonts w:ascii="Cambria Math" w:eastAsia="Times New Roman" w:hAnsi="Cambria Math" w:cs="Times New Roman"/>
                        <w:sz w:val="28"/>
                        <w:szCs w:val="28"/>
                        <w:lang w:val="en-US"/>
                      </w:rPr>
                      <m:t>x</m:t>
                    </m:r>
                  </m:e>
                </m:d>
                <m:r>
                  <w:rPr>
                    <w:rFonts w:ascii="Cambria Math" w:eastAsia="Times New Roman" w:hAnsi="Cambria Math" w:cs="Times New Roman"/>
                    <w:sz w:val="28"/>
                    <w:szCs w:val="28"/>
                  </w:rPr>
                  <m:t>=6cos</m:t>
                </m:r>
                <m:func>
                  <m:funcPr>
                    <m:ctrlPr>
                      <w:rPr>
                        <w:rFonts w:ascii="Cambria Math" w:eastAsia="Times New Roman" w:hAnsi="Cambria Math" w:cs="Times New Roman"/>
                        <w:i/>
                        <w:sz w:val="28"/>
                        <w:szCs w:val="28"/>
                        <w:lang w:val="en-US"/>
                      </w:rPr>
                    </m:ctrlPr>
                  </m:funcPr>
                  <m:fName>
                    <m:r>
                      <m:rPr>
                        <m:sty m:val="p"/>
                      </m:rPr>
                      <w:rPr>
                        <w:rFonts w:ascii="Cambria Math" w:eastAsia="Times New Roman" w:hAnsi="Cambria Math" w:cs="Times New Roman"/>
                        <w:sz w:val="28"/>
                        <w:szCs w:val="28"/>
                        <w:lang w:val="en-US"/>
                      </w:rPr>
                      <m:t>(2</m:t>
                    </m:r>
                  </m:fName>
                  <m:e>
                    <m:r>
                      <w:rPr>
                        <w:rFonts w:ascii="Cambria Math" w:eastAsia="Times New Roman" w:hAnsi="Cambria Math" w:cs="Times New Roman"/>
                        <w:sz w:val="28"/>
                        <w:szCs w:val="28"/>
                        <w:lang w:val="en-US"/>
                      </w:rPr>
                      <m:t>x+π)</m:t>
                    </m:r>
                  </m:e>
                </m:func>
              </m:oMath>
            </m:oMathPara>
          </w:p>
        </w:tc>
      </w:tr>
    </w:tbl>
    <w:p w14:paraId="551B0D3F" w14:textId="77777777" w:rsidR="008B4980" w:rsidRPr="008B4980" w:rsidRDefault="008B4980" w:rsidP="008B4980">
      <w:pPr>
        <w:spacing w:after="0"/>
        <w:ind w:firstLine="709"/>
        <w:rPr>
          <w:rFonts w:eastAsia="Times New Roman" w:cs="Times New Roman"/>
          <w:b/>
          <w:bCs/>
          <w:sz w:val="28"/>
          <w:szCs w:val="28"/>
          <w:lang w:val="en-US"/>
        </w:rPr>
      </w:pPr>
    </w:p>
    <w:p w14:paraId="09D8175C" w14:textId="77777777" w:rsidR="008B4980" w:rsidRPr="008B4980" w:rsidRDefault="008B4980" w:rsidP="008B4980">
      <w:pPr>
        <w:spacing w:after="0"/>
        <w:ind w:firstLine="709"/>
        <w:rPr>
          <w:rFonts w:eastAsia="Times New Roman" w:cs="Times New Roman"/>
          <w:b/>
          <w:bCs/>
          <w:sz w:val="28"/>
          <w:szCs w:val="28"/>
        </w:rPr>
      </w:pPr>
      <w:r w:rsidRPr="008B4980">
        <w:rPr>
          <w:rFonts w:eastAsia="Times New Roman" w:cs="Times New Roman"/>
          <w:b/>
          <w:bCs/>
          <w:sz w:val="28"/>
          <w:szCs w:val="28"/>
          <w:lang w:val="en-US"/>
        </w:rPr>
        <w:t>V</w:t>
      </w:r>
      <w:r w:rsidRPr="008B4980">
        <w:rPr>
          <w:rFonts w:eastAsia="Times New Roman" w:cs="Times New Roman"/>
          <w:b/>
          <w:bCs/>
          <w:sz w:val="28"/>
          <w:szCs w:val="28"/>
        </w:rPr>
        <w:t xml:space="preserve"> этап.  «Гонка за лидером»</w:t>
      </w:r>
    </w:p>
    <w:p w14:paraId="4204E65C" w14:textId="77777777" w:rsidR="008B4980" w:rsidRPr="008B4980" w:rsidRDefault="008B4980" w:rsidP="008B4980">
      <w:pPr>
        <w:spacing w:after="0"/>
        <w:ind w:firstLine="709"/>
        <w:jc w:val="both"/>
        <w:rPr>
          <w:rFonts w:cs="Times New Roman"/>
          <w:sz w:val="28"/>
          <w:szCs w:val="28"/>
        </w:rPr>
      </w:pPr>
      <w:r w:rsidRPr="008B4980">
        <w:rPr>
          <w:rFonts w:eastAsia="Times New Roman" w:cs="Times New Roman"/>
          <w:sz w:val="28"/>
          <w:szCs w:val="28"/>
        </w:rPr>
        <w:t>Каждая команда получает тест. Найти значение производной функции в точке x</w:t>
      </w:r>
      <w:r w:rsidRPr="008B4980">
        <w:rPr>
          <w:rFonts w:eastAsia="Times New Roman" w:cs="Times New Roman"/>
          <w:sz w:val="28"/>
          <w:szCs w:val="28"/>
          <w:vertAlign w:val="subscript"/>
        </w:rPr>
        <w:t>0</w:t>
      </w:r>
      <w:r w:rsidRPr="008B4980">
        <w:rPr>
          <w:rFonts w:eastAsia="Times New Roman" w:cs="Times New Roman"/>
          <w:sz w:val="28"/>
          <w:szCs w:val="28"/>
        </w:rPr>
        <w:t xml:space="preserve"> и с помощью полученных результатов прочитать математический термин. Максимальное количество баллов – 5, + </w:t>
      </w:r>
      <w:r w:rsidRPr="008B4980">
        <w:rPr>
          <w:rFonts w:cs="Times New Roman"/>
          <w:sz w:val="28"/>
          <w:szCs w:val="28"/>
        </w:rPr>
        <w:t>1 балл за первенство.</w:t>
      </w:r>
    </w:p>
    <w:p w14:paraId="51062B44" w14:textId="77777777" w:rsidR="008B4980" w:rsidRPr="008B4980" w:rsidRDefault="008B4980" w:rsidP="008B4980">
      <w:pPr>
        <w:spacing w:after="0"/>
        <w:ind w:firstLine="709"/>
        <w:jc w:val="both"/>
        <w:rPr>
          <w:rFonts w:cs="Times New Roman"/>
          <w:sz w:val="28"/>
          <w:szCs w:val="28"/>
        </w:rPr>
      </w:pPr>
    </w:p>
    <w:tbl>
      <w:tblPr>
        <w:tblW w:w="9798" w:type="dxa"/>
        <w:jc w:val="center"/>
        <w:tblCellSpacing w:w="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35" w:type="dxa"/>
          <w:left w:w="135" w:type="dxa"/>
          <w:bottom w:w="135" w:type="dxa"/>
          <w:right w:w="135" w:type="dxa"/>
        </w:tblCellMar>
        <w:tblLook w:val="04A0" w:firstRow="1" w:lastRow="0" w:firstColumn="1" w:lastColumn="0" w:noHBand="0" w:noVBand="1"/>
      </w:tblPr>
      <w:tblGrid>
        <w:gridCol w:w="585"/>
        <w:gridCol w:w="4110"/>
        <w:gridCol w:w="1543"/>
        <w:gridCol w:w="766"/>
        <w:gridCol w:w="952"/>
        <w:gridCol w:w="850"/>
        <w:gridCol w:w="992"/>
      </w:tblGrid>
      <w:tr w:rsidR="008B4980" w:rsidRPr="008B4980" w14:paraId="39204568" w14:textId="77777777" w:rsidTr="008B4980">
        <w:trPr>
          <w:tblCellSpacing w:w="7" w:type="dxa"/>
          <w:jc w:val="center"/>
        </w:trPr>
        <w:tc>
          <w:tcPr>
            <w:tcW w:w="564" w:type="dxa"/>
          </w:tcPr>
          <w:p w14:paraId="74B6B35B" w14:textId="77777777" w:rsidR="008B4980" w:rsidRPr="008B4980" w:rsidRDefault="008B4980" w:rsidP="008B4980">
            <w:pPr>
              <w:spacing w:before="100" w:beforeAutospacing="1" w:after="100" w:afterAutospacing="1" w:line="240" w:lineRule="auto"/>
              <w:rPr>
                <w:rFonts w:eastAsia="Times New Roman" w:cs="Times New Roman"/>
                <w:i/>
                <w:sz w:val="28"/>
                <w:szCs w:val="28"/>
              </w:rPr>
            </w:pPr>
          </w:p>
        </w:tc>
        <w:tc>
          <w:tcPr>
            <w:tcW w:w="4096" w:type="dxa"/>
            <w:vAlign w:val="center"/>
            <w:hideMark/>
          </w:tcPr>
          <w:p w14:paraId="200B9A3B" w14:textId="77777777" w:rsidR="008B4980" w:rsidRPr="008B4980" w:rsidRDefault="008B4980" w:rsidP="008B4980">
            <w:pPr>
              <w:spacing w:before="100" w:beforeAutospacing="1" w:after="100" w:afterAutospacing="1" w:line="240" w:lineRule="auto"/>
              <w:rPr>
                <w:rFonts w:eastAsia="Times New Roman" w:cs="Times New Roman"/>
                <w:i/>
                <w:sz w:val="28"/>
                <w:szCs w:val="28"/>
              </w:rPr>
            </w:pPr>
            <w:r w:rsidRPr="008B4980">
              <w:rPr>
                <w:rFonts w:eastAsia="Times New Roman" w:cs="Times New Roman"/>
                <w:i/>
                <w:sz w:val="28"/>
                <w:szCs w:val="28"/>
              </w:rPr>
              <w:t>Найти f ’(x</w:t>
            </w:r>
            <w:r w:rsidRPr="008B4980">
              <w:rPr>
                <w:rFonts w:eastAsia="Times New Roman" w:cs="Times New Roman"/>
                <w:i/>
                <w:sz w:val="28"/>
                <w:szCs w:val="28"/>
                <w:vertAlign w:val="subscript"/>
              </w:rPr>
              <w:t>0</w:t>
            </w:r>
            <w:r w:rsidRPr="008B4980">
              <w:rPr>
                <w:rFonts w:eastAsia="Times New Roman" w:cs="Times New Roman"/>
                <w:i/>
                <w:sz w:val="28"/>
                <w:szCs w:val="28"/>
              </w:rPr>
              <w:t>).</w:t>
            </w:r>
          </w:p>
        </w:tc>
        <w:tc>
          <w:tcPr>
            <w:tcW w:w="1529" w:type="dxa"/>
            <w:vAlign w:val="center"/>
            <w:hideMark/>
          </w:tcPr>
          <w:p w14:paraId="782879C2" w14:textId="77777777" w:rsidR="008B4980" w:rsidRPr="008B4980" w:rsidRDefault="008B4980" w:rsidP="008B4980">
            <w:pPr>
              <w:spacing w:after="0" w:line="240" w:lineRule="auto"/>
              <w:rPr>
                <w:rFonts w:eastAsia="Times New Roman" w:cs="Times New Roman"/>
                <w:i/>
                <w:sz w:val="28"/>
                <w:szCs w:val="28"/>
              </w:rPr>
            </w:pPr>
            <w:r w:rsidRPr="008B4980">
              <w:rPr>
                <w:rFonts w:eastAsia="Times New Roman" w:cs="Times New Roman"/>
                <w:i/>
                <w:sz w:val="28"/>
                <w:szCs w:val="28"/>
              </w:rPr>
              <w:t>x</w:t>
            </w:r>
            <w:r w:rsidRPr="008B4980">
              <w:rPr>
                <w:rFonts w:eastAsia="Times New Roman" w:cs="Times New Roman"/>
                <w:i/>
                <w:sz w:val="28"/>
                <w:szCs w:val="28"/>
                <w:vertAlign w:val="subscript"/>
              </w:rPr>
              <w:t>0</w:t>
            </w:r>
          </w:p>
        </w:tc>
        <w:tc>
          <w:tcPr>
            <w:tcW w:w="3539" w:type="dxa"/>
            <w:gridSpan w:val="4"/>
            <w:vAlign w:val="center"/>
            <w:hideMark/>
          </w:tcPr>
          <w:p w14:paraId="43D40DC0" w14:textId="77777777" w:rsidR="008B4980" w:rsidRPr="008B4980" w:rsidRDefault="008B4980" w:rsidP="008B4980">
            <w:pPr>
              <w:spacing w:after="0" w:line="240" w:lineRule="auto"/>
              <w:rPr>
                <w:rFonts w:eastAsia="Times New Roman" w:cs="Times New Roman"/>
                <w:i/>
                <w:sz w:val="28"/>
                <w:szCs w:val="28"/>
              </w:rPr>
            </w:pPr>
            <w:r w:rsidRPr="008B4980">
              <w:rPr>
                <w:rFonts w:eastAsia="Times New Roman" w:cs="Times New Roman"/>
                <w:i/>
                <w:sz w:val="28"/>
                <w:szCs w:val="28"/>
              </w:rPr>
              <w:t>Варианты ответов</w:t>
            </w:r>
          </w:p>
        </w:tc>
      </w:tr>
      <w:tr w:rsidR="008B4980" w:rsidRPr="008B4980" w14:paraId="5EBB1725" w14:textId="77777777" w:rsidTr="008B4980">
        <w:trPr>
          <w:tblCellSpacing w:w="7" w:type="dxa"/>
          <w:jc w:val="center"/>
        </w:trPr>
        <w:tc>
          <w:tcPr>
            <w:tcW w:w="564" w:type="dxa"/>
            <w:vMerge w:val="restart"/>
          </w:tcPr>
          <w:p w14:paraId="26138BA3" w14:textId="77777777" w:rsidR="008B4980" w:rsidRPr="008B4980" w:rsidRDefault="008B4980" w:rsidP="008B4980">
            <w:pPr>
              <w:spacing w:after="0" w:line="240" w:lineRule="auto"/>
              <w:rPr>
                <w:rFonts w:eastAsia="Times New Roman" w:cs="Times New Roman"/>
                <w:i/>
                <w:sz w:val="28"/>
                <w:szCs w:val="28"/>
              </w:rPr>
            </w:pPr>
            <w:r w:rsidRPr="008B4980">
              <w:rPr>
                <w:rFonts w:eastAsia="Times New Roman" w:cs="Times New Roman"/>
                <w:i/>
                <w:sz w:val="28"/>
                <w:szCs w:val="28"/>
              </w:rPr>
              <w:t>1</w:t>
            </w:r>
          </w:p>
        </w:tc>
        <w:tc>
          <w:tcPr>
            <w:tcW w:w="4096" w:type="dxa"/>
            <w:vMerge w:val="restart"/>
            <w:vAlign w:val="center"/>
            <w:hideMark/>
          </w:tcPr>
          <w:p w14:paraId="56E0B26C" w14:textId="77777777" w:rsidR="008B4980" w:rsidRPr="008B4980" w:rsidRDefault="008B4980" w:rsidP="008B4980">
            <w:pPr>
              <w:spacing w:after="0" w:line="240" w:lineRule="auto"/>
              <w:rPr>
                <w:rFonts w:eastAsia="Times New Roman" w:cs="Times New Roman"/>
                <w:i/>
                <w:sz w:val="28"/>
                <w:szCs w:val="28"/>
              </w:rPr>
            </w:pPr>
            <w:r w:rsidRPr="008B4980">
              <w:rPr>
                <w:rFonts w:eastAsia="Times New Roman" w:cs="Times New Roman"/>
                <w:i/>
                <w:sz w:val="28"/>
                <w:szCs w:val="28"/>
              </w:rPr>
              <w:t>f(x) = 5x</w:t>
            </w:r>
            <w:r w:rsidRPr="008B4980">
              <w:rPr>
                <w:rFonts w:eastAsia="Times New Roman" w:cs="Times New Roman"/>
                <w:i/>
                <w:sz w:val="28"/>
                <w:szCs w:val="28"/>
                <w:vertAlign w:val="superscript"/>
              </w:rPr>
              <w:t>8</w:t>
            </w:r>
            <w:r w:rsidRPr="008B4980">
              <w:rPr>
                <w:rFonts w:eastAsia="Times New Roman" w:cs="Times New Roman"/>
                <w:i/>
                <w:sz w:val="28"/>
                <w:szCs w:val="28"/>
              </w:rPr>
              <w:t xml:space="preserve"> – 8x</w:t>
            </w:r>
            <w:r w:rsidRPr="008B4980">
              <w:rPr>
                <w:rFonts w:eastAsia="Times New Roman" w:cs="Times New Roman"/>
                <w:i/>
                <w:sz w:val="28"/>
                <w:szCs w:val="28"/>
                <w:vertAlign w:val="superscript"/>
              </w:rPr>
              <w:t>5</w:t>
            </w:r>
          </w:p>
        </w:tc>
        <w:tc>
          <w:tcPr>
            <w:tcW w:w="1529" w:type="dxa"/>
            <w:vMerge w:val="restart"/>
            <w:vAlign w:val="center"/>
            <w:hideMark/>
          </w:tcPr>
          <w:p w14:paraId="0529BAA5" w14:textId="77777777" w:rsidR="008B4980" w:rsidRPr="008B4980" w:rsidRDefault="008B4980" w:rsidP="008B4980">
            <w:pPr>
              <w:spacing w:after="0" w:line="240" w:lineRule="auto"/>
              <w:rPr>
                <w:rFonts w:eastAsia="Times New Roman" w:cs="Times New Roman"/>
                <w:i/>
                <w:sz w:val="28"/>
                <w:szCs w:val="28"/>
              </w:rPr>
            </w:pPr>
            <w:r w:rsidRPr="008B4980">
              <w:rPr>
                <w:rFonts w:eastAsia="Times New Roman" w:cs="Times New Roman"/>
                <w:i/>
                <w:sz w:val="28"/>
                <w:szCs w:val="28"/>
              </w:rPr>
              <w:t>x</w:t>
            </w:r>
            <w:r w:rsidRPr="008B4980">
              <w:rPr>
                <w:rFonts w:eastAsia="Times New Roman" w:cs="Times New Roman"/>
                <w:i/>
                <w:sz w:val="28"/>
                <w:szCs w:val="28"/>
                <w:vertAlign w:val="subscript"/>
              </w:rPr>
              <w:t xml:space="preserve">0 </w:t>
            </w:r>
            <w:r w:rsidRPr="008B4980">
              <w:rPr>
                <w:rFonts w:eastAsia="Times New Roman" w:cs="Times New Roman"/>
                <w:i/>
                <w:sz w:val="28"/>
                <w:szCs w:val="28"/>
              </w:rPr>
              <w:t>= 1</w:t>
            </w:r>
          </w:p>
        </w:tc>
        <w:tc>
          <w:tcPr>
            <w:tcW w:w="752" w:type="dxa"/>
            <w:shd w:val="clear" w:color="auto" w:fill="C0C0C0"/>
            <w:vAlign w:val="center"/>
            <w:hideMark/>
          </w:tcPr>
          <w:p w14:paraId="2CEA0484" w14:textId="77777777" w:rsidR="008B4980" w:rsidRPr="008B4980" w:rsidRDefault="008B4980" w:rsidP="008B4980">
            <w:pPr>
              <w:spacing w:after="0" w:line="240" w:lineRule="auto"/>
              <w:rPr>
                <w:rFonts w:eastAsia="Times New Roman" w:cs="Times New Roman"/>
                <w:sz w:val="28"/>
                <w:szCs w:val="28"/>
              </w:rPr>
            </w:pPr>
            <w:r w:rsidRPr="008B4980">
              <w:rPr>
                <w:rFonts w:eastAsia="Times New Roman" w:cs="Times New Roman"/>
                <w:sz w:val="28"/>
                <w:szCs w:val="28"/>
              </w:rPr>
              <w:t>п</w:t>
            </w:r>
          </w:p>
        </w:tc>
        <w:tc>
          <w:tcPr>
            <w:tcW w:w="938" w:type="dxa"/>
            <w:shd w:val="clear" w:color="auto" w:fill="C0C0C0"/>
            <w:vAlign w:val="center"/>
            <w:hideMark/>
          </w:tcPr>
          <w:p w14:paraId="28BBF4C0" w14:textId="77777777" w:rsidR="008B4980" w:rsidRPr="008B4980" w:rsidRDefault="008B4980" w:rsidP="008B4980">
            <w:pPr>
              <w:spacing w:after="0" w:line="240" w:lineRule="auto"/>
              <w:rPr>
                <w:rFonts w:eastAsia="Times New Roman" w:cs="Times New Roman"/>
                <w:sz w:val="28"/>
                <w:szCs w:val="28"/>
              </w:rPr>
            </w:pPr>
            <w:r w:rsidRPr="008B4980">
              <w:rPr>
                <w:rFonts w:eastAsia="Times New Roman" w:cs="Times New Roman"/>
                <w:sz w:val="28"/>
                <w:szCs w:val="28"/>
              </w:rPr>
              <w:t>о</w:t>
            </w:r>
          </w:p>
        </w:tc>
        <w:tc>
          <w:tcPr>
            <w:tcW w:w="836" w:type="dxa"/>
            <w:shd w:val="clear" w:color="auto" w:fill="C0C0C0"/>
            <w:vAlign w:val="center"/>
            <w:hideMark/>
          </w:tcPr>
          <w:p w14:paraId="4DA93773" w14:textId="77777777" w:rsidR="008B4980" w:rsidRPr="008B4980" w:rsidRDefault="008B4980" w:rsidP="008B4980">
            <w:pPr>
              <w:spacing w:after="0" w:line="240" w:lineRule="auto"/>
              <w:rPr>
                <w:rFonts w:eastAsia="Times New Roman" w:cs="Times New Roman"/>
                <w:sz w:val="28"/>
                <w:szCs w:val="28"/>
              </w:rPr>
            </w:pPr>
            <w:r w:rsidRPr="008B4980">
              <w:rPr>
                <w:rFonts w:eastAsia="Times New Roman" w:cs="Times New Roman"/>
                <w:sz w:val="28"/>
                <w:szCs w:val="28"/>
              </w:rPr>
              <w:t>м</w:t>
            </w:r>
          </w:p>
        </w:tc>
        <w:tc>
          <w:tcPr>
            <w:tcW w:w="971" w:type="dxa"/>
            <w:shd w:val="clear" w:color="auto" w:fill="C0C0C0"/>
            <w:vAlign w:val="center"/>
            <w:hideMark/>
          </w:tcPr>
          <w:p w14:paraId="6FC11E7A" w14:textId="77777777" w:rsidR="008B4980" w:rsidRPr="008B4980" w:rsidRDefault="008B4980" w:rsidP="008B4980">
            <w:pPr>
              <w:spacing w:after="0" w:line="240" w:lineRule="auto"/>
              <w:rPr>
                <w:rFonts w:eastAsia="Times New Roman" w:cs="Times New Roman"/>
                <w:sz w:val="28"/>
                <w:szCs w:val="28"/>
              </w:rPr>
            </w:pPr>
            <w:r w:rsidRPr="008B4980">
              <w:rPr>
                <w:rFonts w:eastAsia="Times New Roman" w:cs="Times New Roman"/>
                <w:sz w:val="28"/>
                <w:szCs w:val="28"/>
              </w:rPr>
              <w:t>к</w:t>
            </w:r>
          </w:p>
        </w:tc>
      </w:tr>
      <w:tr w:rsidR="008B4980" w:rsidRPr="008B4980" w14:paraId="71777270" w14:textId="77777777" w:rsidTr="008B4980">
        <w:trPr>
          <w:tblCellSpacing w:w="7" w:type="dxa"/>
          <w:jc w:val="center"/>
        </w:trPr>
        <w:tc>
          <w:tcPr>
            <w:tcW w:w="564" w:type="dxa"/>
            <w:vMerge/>
          </w:tcPr>
          <w:p w14:paraId="4A73C4C7" w14:textId="77777777" w:rsidR="008B4980" w:rsidRPr="008B4980" w:rsidRDefault="008B4980" w:rsidP="008B4980">
            <w:pPr>
              <w:spacing w:after="0" w:line="240" w:lineRule="auto"/>
              <w:rPr>
                <w:rFonts w:eastAsia="Times New Roman" w:cs="Times New Roman"/>
                <w:i/>
                <w:sz w:val="28"/>
                <w:szCs w:val="28"/>
              </w:rPr>
            </w:pPr>
          </w:p>
        </w:tc>
        <w:tc>
          <w:tcPr>
            <w:tcW w:w="4096" w:type="dxa"/>
            <w:vMerge/>
            <w:vAlign w:val="center"/>
            <w:hideMark/>
          </w:tcPr>
          <w:p w14:paraId="5650D411" w14:textId="77777777" w:rsidR="008B4980" w:rsidRPr="008B4980" w:rsidRDefault="008B4980" w:rsidP="008B4980">
            <w:pPr>
              <w:spacing w:after="0" w:line="240" w:lineRule="auto"/>
              <w:rPr>
                <w:rFonts w:eastAsia="Times New Roman" w:cs="Times New Roman"/>
                <w:i/>
                <w:sz w:val="28"/>
                <w:szCs w:val="28"/>
              </w:rPr>
            </w:pPr>
          </w:p>
        </w:tc>
        <w:tc>
          <w:tcPr>
            <w:tcW w:w="1529" w:type="dxa"/>
            <w:vMerge/>
            <w:vAlign w:val="center"/>
            <w:hideMark/>
          </w:tcPr>
          <w:p w14:paraId="75E47ED8" w14:textId="77777777" w:rsidR="008B4980" w:rsidRPr="008B4980" w:rsidRDefault="008B4980" w:rsidP="008B4980">
            <w:pPr>
              <w:spacing w:after="0" w:line="240" w:lineRule="auto"/>
              <w:rPr>
                <w:rFonts w:eastAsia="Times New Roman" w:cs="Times New Roman"/>
                <w:i/>
                <w:sz w:val="28"/>
                <w:szCs w:val="28"/>
              </w:rPr>
            </w:pPr>
          </w:p>
        </w:tc>
        <w:tc>
          <w:tcPr>
            <w:tcW w:w="752" w:type="dxa"/>
            <w:vAlign w:val="center"/>
            <w:hideMark/>
          </w:tcPr>
          <w:p w14:paraId="59E3092C" w14:textId="77777777" w:rsidR="008B4980" w:rsidRPr="008B4980" w:rsidRDefault="008B4980" w:rsidP="008B4980">
            <w:pPr>
              <w:spacing w:after="0" w:line="240" w:lineRule="auto"/>
              <w:rPr>
                <w:rFonts w:eastAsia="Times New Roman" w:cs="Times New Roman"/>
                <w:sz w:val="28"/>
                <w:szCs w:val="28"/>
              </w:rPr>
            </w:pPr>
            <w:r w:rsidRPr="008B4980">
              <w:rPr>
                <w:rFonts w:eastAsia="Times New Roman" w:cs="Times New Roman"/>
                <w:sz w:val="28"/>
                <w:szCs w:val="28"/>
              </w:rPr>
              <w:t>0</w:t>
            </w:r>
          </w:p>
        </w:tc>
        <w:tc>
          <w:tcPr>
            <w:tcW w:w="938" w:type="dxa"/>
            <w:vAlign w:val="center"/>
            <w:hideMark/>
          </w:tcPr>
          <w:p w14:paraId="75E3BB9E" w14:textId="77777777" w:rsidR="008B4980" w:rsidRPr="008B4980" w:rsidRDefault="008B4980" w:rsidP="008B4980">
            <w:pPr>
              <w:spacing w:after="0" w:line="240" w:lineRule="auto"/>
              <w:rPr>
                <w:rFonts w:eastAsia="Times New Roman" w:cs="Times New Roman"/>
                <w:sz w:val="28"/>
                <w:szCs w:val="28"/>
              </w:rPr>
            </w:pPr>
            <w:r w:rsidRPr="008B4980">
              <w:rPr>
                <w:rFonts w:eastAsia="Times New Roman" w:cs="Times New Roman"/>
                <w:sz w:val="28"/>
                <w:szCs w:val="28"/>
              </w:rPr>
              <w:t>-80</w:t>
            </w:r>
          </w:p>
        </w:tc>
        <w:tc>
          <w:tcPr>
            <w:tcW w:w="836" w:type="dxa"/>
            <w:vAlign w:val="center"/>
            <w:hideMark/>
          </w:tcPr>
          <w:p w14:paraId="3CA1860C" w14:textId="77777777" w:rsidR="008B4980" w:rsidRPr="008B4980" w:rsidRDefault="008B4980" w:rsidP="008B4980">
            <w:pPr>
              <w:spacing w:after="0" w:line="240" w:lineRule="auto"/>
              <w:rPr>
                <w:rFonts w:eastAsia="Times New Roman" w:cs="Times New Roman"/>
                <w:sz w:val="28"/>
                <w:szCs w:val="28"/>
              </w:rPr>
            </w:pPr>
            <w:r w:rsidRPr="008B4980">
              <w:rPr>
                <w:rFonts w:eastAsia="Times New Roman" w:cs="Times New Roman"/>
                <w:sz w:val="28"/>
                <w:szCs w:val="28"/>
              </w:rPr>
              <w:t>108</w:t>
            </w:r>
          </w:p>
        </w:tc>
        <w:tc>
          <w:tcPr>
            <w:tcW w:w="971" w:type="dxa"/>
            <w:vAlign w:val="center"/>
            <w:hideMark/>
          </w:tcPr>
          <w:p w14:paraId="1BA058B2" w14:textId="77777777" w:rsidR="008B4980" w:rsidRPr="008B4980" w:rsidRDefault="008B4980" w:rsidP="008B4980">
            <w:pPr>
              <w:spacing w:after="0" w:line="240" w:lineRule="auto"/>
              <w:rPr>
                <w:rFonts w:eastAsia="Times New Roman" w:cs="Times New Roman"/>
                <w:sz w:val="28"/>
                <w:szCs w:val="28"/>
              </w:rPr>
            </w:pPr>
            <w:r w:rsidRPr="008B4980">
              <w:rPr>
                <w:rFonts w:eastAsia="Times New Roman" w:cs="Times New Roman"/>
                <w:sz w:val="28"/>
                <w:szCs w:val="28"/>
              </w:rPr>
              <w:t>-108</w:t>
            </w:r>
          </w:p>
        </w:tc>
      </w:tr>
      <w:tr w:rsidR="008B4980" w:rsidRPr="008B4980" w14:paraId="5F6F6641" w14:textId="77777777" w:rsidTr="008B4980">
        <w:trPr>
          <w:tblCellSpacing w:w="7" w:type="dxa"/>
          <w:jc w:val="center"/>
        </w:trPr>
        <w:tc>
          <w:tcPr>
            <w:tcW w:w="564" w:type="dxa"/>
            <w:vMerge w:val="restart"/>
          </w:tcPr>
          <w:p w14:paraId="0E6E215C" w14:textId="77777777" w:rsidR="008B4980" w:rsidRPr="008B4980" w:rsidRDefault="008B4980" w:rsidP="008B4980">
            <w:pPr>
              <w:spacing w:after="0" w:line="240" w:lineRule="auto"/>
              <w:rPr>
                <w:rFonts w:eastAsia="Times New Roman" w:cs="Times New Roman"/>
                <w:i/>
                <w:sz w:val="28"/>
                <w:szCs w:val="28"/>
              </w:rPr>
            </w:pPr>
            <w:r w:rsidRPr="008B4980">
              <w:rPr>
                <w:rFonts w:eastAsia="Times New Roman" w:cs="Times New Roman"/>
                <w:i/>
                <w:sz w:val="28"/>
                <w:szCs w:val="28"/>
              </w:rPr>
              <w:t>2</w:t>
            </w:r>
          </w:p>
        </w:tc>
        <w:tc>
          <w:tcPr>
            <w:tcW w:w="4096" w:type="dxa"/>
            <w:vMerge w:val="restart"/>
            <w:vAlign w:val="center"/>
            <w:hideMark/>
          </w:tcPr>
          <w:p w14:paraId="320284D7" w14:textId="77777777" w:rsidR="008B4980" w:rsidRPr="008B4980" w:rsidRDefault="008B4980" w:rsidP="008B4980">
            <w:pPr>
              <w:spacing w:after="0" w:line="240" w:lineRule="auto"/>
              <w:rPr>
                <w:rFonts w:eastAsia="Times New Roman" w:cs="Times New Roman"/>
                <w:i/>
                <w:sz w:val="28"/>
                <w:szCs w:val="28"/>
              </w:rPr>
            </w:pPr>
            <w:r w:rsidRPr="008B4980">
              <w:rPr>
                <w:rFonts w:eastAsia="Times New Roman" w:cs="Times New Roman"/>
                <w:i/>
                <w:sz w:val="28"/>
                <w:szCs w:val="28"/>
              </w:rPr>
              <w:t>f(x) = (2х + 1)(2x – 1)</w:t>
            </w:r>
          </w:p>
        </w:tc>
        <w:tc>
          <w:tcPr>
            <w:tcW w:w="1529" w:type="dxa"/>
            <w:vMerge w:val="restart"/>
            <w:vAlign w:val="center"/>
            <w:hideMark/>
          </w:tcPr>
          <w:p w14:paraId="25AEEB59" w14:textId="77777777" w:rsidR="008B4980" w:rsidRPr="008B4980" w:rsidRDefault="008B4980" w:rsidP="008B4980">
            <w:pPr>
              <w:spacing w:after="0" w:line="240" w:lineRule="auto"/>
              <w:rPr>
                <w:rFonts w:eastAsia="Times New Roman" w:cs="Times New Roman"/>
                <w:i/>
                <w:sz w:val="28"/>
                <w:szCs w:val="28"/>
              </w:rPr>
            </w:pPr>
            <w:r w:rsidRPr="008B4980">
              <w:rPr>
                <w:rFonts w:eastAsia="Times New Roman" w:cs="Times New Roman"/>
                <w:i/>
                <w:sz w:val="28"/>
                <w:szCs w:val="28"/>
              </w:rPr>
              <w:t>x</w:t>
            </w:r>
            <w:r w:rsidRPr="008B4980">
              <w:rPr>
                <w:rFonts w:eastAsia="Times New Roman" w:cs="Times New Roman"/>
                <w:i/>
                <w:sz w:val="28"/>
                <w:szCs w:val="28"/>
                <w:vertAlign w:val="subscript"/>
              </w:rPr>
              <w:t>0</w:t>
            </w:r>
            <w:r w:rsidRPr="008B4980">
              <w:rPr>
                <w:rFonts w:eastAsia="Times New Roman" w:cs="Times New Roman"/>
                <w:i/>
                <w:sz w:val="28"/>
                <w:szCs w:val="28"/>
              </w:rPr>
              <w:t>= -2</w:t>
            </w:r>
          </w:p>
        </w:tc>
        <w:tc>
          <w:tcPr>
            <w:tcW w:w="752" w:type="dxa"/>
            <w:shd w:val="clear" w:color="auto" w:fill="C0C0C0"/>
            <w:vAlign w:val="center"/>
            <w:hideMark/>
          </w:tcPr>
          <w:p w14:paraId="4287747F" w14:textId="77777777" w:rsidR="008B4980" w:rsidRPr="008B4980" w:rsidRDefault="008B4980" w:rsidP="008B4980">
            <w:pPr>
              <w:spacing w:after="0" w:line="240" w:lineRule="auto"/>
              <w:rPr>
                <w:rFonts w:eastAsia="Times New Roman" w:cs="Times New Roman"/>
                <w:sz w:val="28"/>
                <w:szCs w:val="28"/>
              </w:rPr>
            </w:pPr>
            <w:r w:rsidRPr="008B4980">
              <w:rPr>
                <w:rFonts w:eastAsia="Times New Roman" w:cs="Times New Roman"/>
                <w:sz w:val="28"/>
                <w:szCs w:val="28"/>
              </w:rPr>
              <w:t>р</w:t>
            </w:r>
          </w:p>
        </w:tc>
        <w:tc>
          <w:tcPr>
            <w:tcW w:w="938" w:type="dxa"/>
            <w:shd w:val="clear" w:color="auto" w:fill="C0C0C0"/>
            <w:vAlign w:val="center"/>
            <w:hideMark/>
          </w:tcPr>
          <w:p w14:paraId="618D0AB2" w14:textId="77777777" w:rsidR="008B4980" w:rsidRPr="008B4980" w:rsidRDefault="008B4980" w:rsidP="008B4980">
            <w:pPr>
              <w:spacing w:after="0" w:line="240" w:lineRule="auto"/>
              <w:rPr>
                <w:rFonts w:eastAsia="Times New Roman" w:cs="Times New Roman"/>
                <w:sz w:val="28"/>
                <w:szCs w:val="28"/>
              </w:rPr>
            </w:pPr>
            <w:r w:rsidRPr="008B4980">
              <w:rPr>
                <w:rFonts w:eastAsia="Times New Roman" w:cs="Times New Roman"/>
                <w:sz w:val="28"/>
                <w:szCs w:val="28"/>
              </w:rPr>
              <w:t>а</w:t>
            </w:r>
          </w:p>
        </w:tc>
        <w:tc>
          <w:tcPr>
            <w:tcW w:w="836" w:type="dxa"/>
            <w:shd w:val="clear" w:color="auto" w:fill="C0C0C0"/>
            <w:vAlign w:val="center"/>
            <w:hideMark/>
          </w:tcPr>
          <w:p w14:paraId="7AE03157" w14:textId="77777777" w:rsidR="008B4980" w:rsidRPr="008B4980" w:rsidRDefault="008B4980" w:rsidP="008B4980">
            <w:pPr>
              <w:spacing w:after="0" w:line="240" w:lineRule="auto"/>
              <w:rPr>
                <w:rFonts w:eastAsia="Times New Roman" w:cs="Times New Roman"/>
                <w:sz w:val="28"/>
                <w:szCs w:val="28"/>
              </w:rPr>
            </w:pPr>
            <w:r w:rsidRPr="008B4980">
              <w:rPr>
                <w:rFonts w:eastAsia="Times New Roman" w:cs="Times New Roman"/>
                <w:sz w:val="28"/>
                <w:szCs w:val="28"/>
              </w:rPr>
              <w:t>с</w:t>
            </w:r>
          </w:p>
        </w:tc>
        <w:tc>
          <w:tcPr>
            <w:tcW w:w="971" w:type="dxa"/>
            <w:shd w:val="clear" w:color="auto" w:fill="C0C0C0"/>
            <w:vAlign w:val="center"/>
            <w:hideMark/>
          </w:tcPr>
          <w:p w14:paraId="05D1DF47" w14:textId="77777777" w:rsidR="008B4980" w:rsidRPr="008B4980" w:rsidRDefault="008B4980" w:rsidP="008B4980">
            <w:pPr>
              <w:spacing w:after="0" w:line="240" w:lineRule="auto"/>
              <w:rPr>
                <w:rFonts w:eastAsia="Times New Roman" w:cs="Times New Roman"/>
                <w:sz w:val="28"/>
                <w:szCs w:val="28"/>
              </w:rPr>
            </w:pPr>
            <w:r w:rsidRPr="008B4980">
              <w:rPr>
                <w:rFonts w:eastAsia="Times New Roman" w:cs="Times New Roman"/>
                <w:sz w:val="28"/>
                <w:szCs w:val="28"/>
              </w:rPr>
              <w:t>н</w:t>
            </w:r>
          </w:p>
        </w:tc>
      </w:tr>
      <w:tr w:rsidR="008B4980" w:rsidRPr="008B4980" w14:paraId="5E496178" w14:textId="77777777" w:rsidTr="008B4980">
        <w:trPr>
          <w:tblCellSpacing w:w="7" w:type="dxa"/>
          <w:jc w:val="center"/>
        </w:trPr>
        <w:tc>
          <w:tcPr>
            <w:tcW w:w="564" w:type="dxa"/>
            <w:vMerge/>
          </w:tcPr>
          <w:p w14:paraId="4FB2C60C" w14:textId="77777777" w:rsidR="008B4980" w:rsidRPr="008B4980" w:rsidRDefault="008B4980" w:rsidP="008B4980">
            <w:pPr>
              <w:spacing w:after="0" w:line="240" w:lineRule="auto"/>
              <w:rPr>
                <w:rFonts w:eastAsia="Times New Roman" w:cs="Times New Roman"/>
                <w:i/>
                <w:sz w:val="28"/>
                <w:szCs w:val="28"/>
              </w:rPr>
            </w:pPr>
          </w:p>
        </w:tc>
        <w:tc>
          <w:tcPr>
            <w:tcW w:w="4096" w:type="dxa"/>
            <w:vMerge/>
            <w:vAlign w:val="center"/>
            <w:hideMark/>
          </w:tcPr>
          <w:p w14:paraId="18648C8F" w14:textId="77777777" w:rsidR="008B4980" w:rsidRPr="008B4980" w:rsidRDefault="008B4980" w:rsidP="008B4980">
            <w:pPr>
              <w:spacing w:after="0" w:line="240" w:lineRule="auto"/>
              <w:rPr>
                <w:rFonts w:eastAsia="Times New Roman" w:cs="Times New Roman"/>
                <w:i/>
                <w:sz w:val="28"/>
                <w:szCs w:val="28"/>
              </w:rPr>
            </w:pPr>
          </w:p>
        </w:tc>
        <w:tc>
          <w:tcPr>
            <w:tcW w:w="1529" w:type="dxa"/>
            <w:vMerge/>
            <w:vAlign w:val="center"/>
            <w:hideMark/>
          </w:tcPr>
          <w:p w14:paraId="64710763" w14:textId="77777777" w:rsidR="008B4980" w:rsidRPr="008B4980" w:rsidRDefault="008B4980" w:rsidP="008B4980">
            <w:pPr>
              <w:spacing w:after="0" w:line="240" w:lineRule="auto"/>
              <w:rPr>
                <w:rFonts w:eastAsia="Times New Roman" w:cs="Times New Roman"/>
                <w:i/>
                <w:sz w:val="28"/>
                <w:szCs w:val="28"/>
              </w:rPr>
            </w:pPr>
          </w:p>
        </w:tc>
        <w:tc>
          <w:tcPr>
            <w:tcW w:w="752" w:type="dxa"/>
            <w:vAlign w:val="center"/>
            <w:hideMark/>
          </w:tcPr>
          <w:p w14:paraId="5F355F11" w14:textId="77777777" w:rsidR="008B4980" w:rsidRPr="008B4980" w:rsidRDefault="008B4980" w:rsidP="008B4980">
            <w:pPr>
              <w:spacing w:after="0" w:line="240" w:lineRule="auto"/>
              <w:rPr>
                <w:rFonts w:eastAsia="Times New Roman" w:cs="Times New Roman"/>
                <w:sz w:val="28"/>
                <w:szCs w:val="28"/>
              </w:rPr>
            </w:pPr>
            <w:r w:rsidRPr="008B4980">
              <w:rPr>
                <w:rFonts w:eastAsia="Times New Roman" w:cs="Times New Roman"/>
                <w:sz w:val="28"/>
                <w:szCs w:val="28"/>
              </w:rPr>
              <w:t>-16</w:t>
            </w:r>
          </w:p>
        </w:tc>
        <w:tc>
          <w:tcPr>
            <w:tcW w:w="938" w:type="dxa"/>
            <w:vAlign w:val="center"/>
            <w:hideMark/>
          </w:tcPr>
          <w:p w14:paraId="1D8D03EB" w14:textId="77777777" w:rsidR="008B4980" w:rsidRPr="008B4980" w:rsidRDefault="008B4980" w:rsidP="008B4980">
            <w:pPr>
              <w:spacing w:after="0" w:line="240" w:lineRule="auto"/>
              <w:rPr>
                <w:rFonts w:eastAsia="Times New Roman" w:cs="Times New Roman"/>
                <w:sz w:val="28"/>
                <w:szCs w:val="28"/>
              </w:rPr>
            </w:pPr>
            <w:r w:rsidRPr="008B4980">
              <w:rPr>
                <w:rFonts w:eastAsia="Times New Roman" w:cs="Times New Roman"/>
                <w:sz w:val="28"/>
                <w:szCs w:val="28"/>
              </w:rPr>
              <w:t>17</w:t>
            </w:r>
          </w:p>
        </w:tc>
        <w:tc>
          <w:tcPr>
            <w:tcW w:w="836" w:type="dxa"/>
            <w:vAlign w:val="center"/>
            <w:hideMark/>
          </w:tcPr>
          <w:p w14:paraId="45DC01B2" w14:textId="77777777" w:rsidR="008B4980" w:rsidRPr="008B4980" w:rsidRDefault="008B4980" w:rsidP="008B4980">
            <w:pPr>
              <w:spacing w:after="0" w:line="240" w:lineRule="auto"/>
              <w:rPr>
                <w:rFonts w:eastAsia="Times New Roman" w:cs="Times New Roman"/>
                <w:sz w:val="28"/>
                <w:szCs w:val="28"/>
              </w:rPr>
            </w:pPr>
            <w:r w:rsidRPr="008B4980">
              <w:rPr>
                <w:rFonts w:eastAsia="Times New Roman" w:cs="Times New Roman"/>
                <w:sz w:val="28"/>
                <w:szCs w:val="28"/>
              </w:rPr>
              <w:t>16</w:t>
            </w:r>
          </w:p>
        </w:tc>
        <w:tc>
          <w:tcPr>
            <w:tcW w:w="971" w:type="dxa"/>
            <w:vAlign w:val="center"/>
            <w:hideMark/>
          </w:tcPr>
          <w:p w14:paraId="2439F3C4" w14:textId="77777777" w:rsidR="008B4980" w:rsidRPr="008B4980" w:rsidRDefault="008B4980" w:rsidP="008B4980">
            <w:pPr>
              <w:spacing w:after="0" w:line="240" w:lineRule="auto"/>
              <w:rPr>
                <w:rFonts w:eastAsia="Times New Roman" w:cs="Times New Roman"/>
                <w:sz w:val="28"/>
                <w:szCs w:val="28"/>
              </w:rPr>
            </w:pPr>
            <w:r w:rsidRPr="008B4980">
              <w:rPr>
                <w:rFonts w:eastAsia="Times New Roman" w:cs="Times New Roman"/>
                <w:sz w:val="28"/>
                <w:szCs w:val="28"/>
              </w:rPr>
              <w:t>-17</w:t>
            </w:r>
          </w:p>
        </w:tc>
      </w:tr>
      <w:tr w:rsidR="008B4980" w:rsidRPr="008B4980" w14:paraId="431255D4" w14:textId="77777777" w:rsidTr="008B4980">
        <w:trPr>
          <w:tblCellSpacing w:w="7" w:type="dxa"/>
          <w:jc w:val="center"/>
        </w:trPr>
        <w:tc>
          <w:tcPr>
            <w:tcW w:w="564" w:type="dxa"/>
            <w:vMerge w:val="restart"/>
          </w:tcPr>
          <w:p w14:paraId="402D2C6F" w14:textId="77777777" w:rsidR="008B4980" w:rsidRPr="008B4980" w:rsidRDefault="008B4980" w:rsidP="008B4980">
            <w:pPr>
              <w:spacing w:after="0" w:line="240" w:lineRule="auto"/>
              <w:rPr>
                <w:rFonts w:eastAsia="Times New Roman" w:cs="Times New Roman"/>
                <w:i/>
                <w:sz w:val="28"/>
                <w:szCs w:val="28"/>
              </w:rPr>
            </w:pPr>
            <w:r w:rsidRPr="008B4980">
              <w:rPr>
                <w:rFonts w:eastAsia="Times New Roman" w:cs="Times New Roman"/>
                <w:i/>
                <w:sz w:val="28"/>
                <w:szCs w:val="28"/>
              </w:rPr>
              <w:t>3</w:t>
            </w:r>
          </w:p>
        </w:tc>
        <w:tc>
          <w:tcPr>
            <w:tcW w:w="4096" w:type="dxa"/>
            <w:vMerge w:val="restart"/>
            <w:vAlign w:val="center"/>
            <w:hideMark/>
          </w:tcPr>
          <w:p w14:paraId="200E711F" w14:textId="77777777" w:rsidR="008B4980" w:rsidRPr="008B4980" w:rsidRDefault="008B4980" w:rsidP="008B4980">
            <w:pPr>
              <w:spacing w:after="0" w:line="240" w:lineRule="auto"/>
              <w:rPr>
                <w:rFonts w:eastAsia="Times New Roman" w:cs="Times New Roman"/>
                <w:i/>
                <w:sz w:val="28"/>
                <w:szCs w:val="28"/>
              </w:rPr>
            </w:pPr>
            <w:r w:rsidRPr="008B4980">
              <w:rPr>
                <w:rFonts w:eastAsia="Times New Roman" w:cs="Times New Roman"/>
                <w:i/>
                <w:sz w:val="28"/>
                <w:szCs w:val="28"/>
              </w:rPr>
              <w:t>f(x) =(4 – 3x)/x</w:t>
            </w:r>
          </w:p>
        </w:tc>
        <w:tc>
          <w:tcPr>
            <w:tcW w:w="1529" w:type="dxa"/>
            <w:vMerge w:val="restart"/>
            <w:vAlign w:val="center"/>
            <w:hideMark/>
          </w:tcPr>
          <w:p w14:paraId="65168116" w14:textId="77777777" w:rsidR="008B4980" w:rsidRPr="008B4980" w:rsidRDefault="008B4980" w:rsidP="008B4980">
            <w:pPr>
              <w:spacing w:after="0" w:line="240" w:lineRule="auto"/>
              <w:rPr>
                <w:rFonts w:eastAsia="Times New Roman" w:cs="Times New Roman"/>
                <w:i/>
                <w:sz w:val="28"/>
                <w:szCs w:val="28"/>
              </w:rPr>
            </w:pPr>
            <w:r w:rsidRPr="008B4980">
              <w:rPr>
                <w:rFonts w:eastAsia="Times New Roman" w:cs="Times New Roman"/>
                <w:i/>
                <w:sz w:val="28"/>
                <w:szCs w:val="28"/>
              </w:rPr>
              <w:t>x</w:t>
            </w:r>
            <w:r w:rsidRPr="008B4980">
              <w:rPr>
                <w:rFonts w:eastAsia="Times New Roman" w:cs="Times New Roman"/>
                <w:i/>
                <w:sz w:val="28"/>
                <w:szCs w:val="28"/>
                <w:vertAlign w:val="subscript"/>
              </w:rPr>
              <w:t xml:space="preserve">0 </w:t>
            </w:r>
            <w:r w:rsidRPr="008B4980">
              <w:rPr>
                <w:rFonts w:eastAsia="Times New Roman" w:cs="Times New Roman"/>
                <w:i/>
                <w:sz w:val="28"/>
                <w:szCs w:val="28"/>
              </w:rPr>
              <w:t>= 1</w:t>
            </w:r>
          </w:p>
        </w:tc>
        <w:tc>
          <w:tcPr>
            <w:tcW w:w="752" w:type="dxa"/>
            <w:shd w:val="clear" w:color="auto" w:fill="C0C0C0"/>
            <w:vAlign w:val="center"/>
            <w:hideMark/>
          </w:tcPr>
          <w:p w14:paraId="2B630621" w14:textId="77777777" w:rsidR="008B4980" w:rsidRPr="008B4980" w:rsidRDefault="008B4980" w:rsidP="008B4980">
            <w:pPr>
              <w:spacing w:after="0" w:line="240" w:lineRule="auto"/>
              <w:rPr>
                <w:rFonts w:eastAsia="Times New Roman" w:cs="Times New Roman"/>
                <w:sz w:val="28"/>
                <w:szCs w:val="28"/>
              </w:rPr>
            </w:pPr>
            <w:r w:rsidRPr="008B4980">
              <w:rPr>
                <w:rFonts w:eastAsia="Times New Roman" w:cs="Times New Roman"/>
                <w:sz w:val="28"/>
                <w:szCs w:val="28"/>
              </w:rPr>
              <w:t>я</w:t>
            </w:r>
          </w:p>
        </w:tc>
        <w:tc>
          <w:tcPr>
            <w:tcW w:w="938" w:type="dxa"/>
            <w:shd w:val="clear" w:color="auto" w:fill="C0C0C0"/>
            <w:vAlign w:val="center"/>
            <w:hideMark/>
          </w:tcPr>
          <w:p w14:paraId="10EEF15D" w14:textId="77777777" w:rsidR="008B4980" w:rsidRPr="008B4980" w:rsidRDefault="008B4980" w:rsidP="008B4980">
            <w:pPr>
              <w:spacing w:after="0" w:line="240" w:lineRule="auto"/>
              <w:rPr>
                <w:rFonts w:eastAsia="Times New Roman" w:cs="Times New Roman"/>
                <w:sz w:val="28"/>
                <w:szCs w:val="28"/>
              </w:rPr>
            </w:pPr>
            <w:r w:rsidRPr="008B4980">
              <w:rPr>
                <w:rFonts w:eastAsia="Times New Roman" w:cs="Times New Roman"/>
                <w:sz w:val="28"/>
                <w:szCs w:val="28"/>
              </w:rPr>
              <w:t>у</w:t>
            </w:r>
          </w:p>
        </w:tc>
        <w:tc>
          <w:tcPr>
            <w:tcW w:w="836" w:type="dxa"/>
            <w:shd w:val="clear" w:color="auto" w:fill="C0C0C0"/>
            <w:vAlign w:val="center"/>
            <w:hideMark/>
          </w:tcPr>
          <w:p w14:paraId="39AE3A4D" w14:textId="77777777" w:rsidR="008B4980" w:rsidRPr="008B4980" w:rsidRDefault="008B4980" w:rsidP="008B4980">
            <w:pPr>
              <w:spacing w:after="0" w:line="240" w:lineRule="auto"/>
              <w:rPr>
                <w:rFonts w:eastAsia="Times New Roman" w:cs="Times New Roman"/>
                <w:sz w:val="28"/>
                <w:szCs w:val="28"/>
              </w:rPr>
            </w:pPr>
            <w:r w:rsidRPr="008B4980">
              <w:rPr>
                <w:rFonts w:eastAsia="Times New Roman" w:cs="Times New Roman"/>
                <w:sz w:val="28"/>
                <w:szCs w:val="28"/>
              </w:rPr>
              <w:t>и</w:t>
            </w:r>
          </w:p>
        </w:tc>
        <w:tc>
          <w:tcPr>
            <w:tcW w:w="971" w:type="dxa"/>
            <w:shd w:val="clear" w:color="auto" w:fill="C0C0C0"/>
            <w:vAlign w:val="center"/>
            <w:hideMark/>
          </w:tcPr>
          <w:p w14:paraId="6BFF7AAE" w14:textId="77777777" w:rsidR="008B4980" w:rsidRPr="008B4980" w:rsidRDefault="008B4980" w:rsidP="008B4980">
            <w:pPr>
              <w:spacing w:after="0" w:line="240" w:lineRule="auto"/>
              <w:rPr>
                <w:rFonts w:eastAsia="Times New Roman" w:cs="Times New Roman"/>
                <w:sz w:val="28"/>
                <w:szCs w:val="28"/>
              </w:rPr>
            </w:pPr>
            <w:r w:rsidRPr="008B4980">
              <w:rPr>
                <w:rFonts w:eastAsia="Times New Roman" w:cs="Times New Roman"/>
                <w:sz w:val="28"/>
                <w:szCs w:val="28"/>
              </w:rPr>
              <w:t>р</w:t>
            </w:r>
          </w:p>
        </w:tc>
      </w:tr>
      <w:tr w:rsidR="008B4980" w:rsidRPr="008B4980" w14:paraId="399CF310" w14:textId="77777777" w:rsidTr="008B4980">
        <w:trPr>
          <w:tblCellSpacing w:w="7" w:type="dxa"/>
          <w:jc w:val="center"/>
        </w:trPr>
        <w:tc>
          <w:tcPr>
            <w:tcW w:w="564" w:type="dxa"/>
            <w:vMerge/>
          </w:tcPr>
          <w:p w14:paraId="31738028" w14:textId="77777777" w:rsidR="008B4980" w:rsidRPr="008B4980" w:rsidRDefault="008B4980" w:rsidP="008B4980">
            <w:pPr>
              <w:spacing w:after="0" w:line="240" w:lineRule="auto"/>
              <w:rPr>
                <w:rFonts w:eastAsia="Times New Roman" w:cs="Times New Roman"/>
                <w:i/>
                <w:sz w:val="28"/>
                <w:szCs w:val="28"/>
              </w:rPr>
            </w:pPr>
          </w:p>
        </w:tc>
        <w:tc>
          <w:tcPr>
            <w:tcW w:w="4096" w:type="dxa"/>
            <w:vMerge/>
            <w:vAlign w:val="center"/>
            <w:hideMark/>
          </w:tcPr>
          <w:p w14:paraId="370845B7" w14:textId="77777777" w:rsidR="008B4980" w:rsidRPr="008B4980" w:rsidRDefault="008B4980" w:rsidP="008B4980">
            <w:pPr>
              <w:spacing w:after="0" w:line="240" w:lineRule="auto"/>
              <w:rPr>
                <w:rFonts w:eastAsia="Times New Roman" w:cs="Times New Roman"/>
                <w:i/>
                <w:sz w:val="28"/>
                <w:szCs w:val="28"/>
              </w:rPr>
            </w:pPr>
          </w:p>
        </w:tc>
        <w:tc>
          <w:tcPr>
            <w:tcW w:w="1529" w:type="dxa"/>
            <w:vMerge/>
            <w:vAlign w:val="center"/>
            <w:hideMark/>
          </w:tcPr>
          <w:p w14:paraId="53674663" w14:textId="77777777" w:rsidR="008B4980" w:rsidRPr="008B4980" w:rsidRDefault="008B4980" w:rsidP="008B4980">
            <w:pPr>
              <w:spacing w:after="0" w:line="240" w:lineRule="auto"/>
              <w:rPr>
                <w:rFonts w:eastAsia="Times New Roman" w:cs="Times New Roman"/>
                <w:i/>
                <w:sz w:val="28"/>
                <w:szCs w:val="28"/>
              </w:rPr>
            </w:pPr>
          </w:p>
        </w:tc>
        <w:tc>
          <w:tcPr>
            <w:tcW w:w="752" w:type="dxa"/>
            <w:vAlign w:val="center"/>
            <w:hideMark/>
          </w:tcPr>
          <w:p w14:paraId="3C0413B0" w14:textId="77777777" w:rsidR="008B4980" w:rsidRPr="008B4980" w:rsidRDefault="008B4980" w:rsidP="008B4980">
            <w:pPr>
              <w:spacing w:after="0" w:line="240" w:lineRule="auto"/>
              <w:rPr>
                <w:rFonts w:eastAsia="Times New Roman" w:cs="Times New Roman"/>
                <w:sz w:val="28"/>
                <w:szCs w:val="28"/>
              </w:rPr>
            </w:pPr>
            <w:r w:rsidRPr="008B4980">
              <w:rPr>
                <w:rFonts w:eastAsia="Times New Roman" w:cs="Times New Roman"/>
                <w:sz w:val="28"/>
                <w:szCs w:val="28"/>
              </w:rPr>
              <w:t>-2</w:t>
            </w:r>
          </w:p>
        </w:tc>
        <w:tc>
          <w:tcPr>
            <w:tcW w:w="938" w:type="dxa"/>
            <w:vAlign w:val="center"/>
            <w:hideMark/>
          </w:tcPr>
          <w:p w14:paraId="03742AF9" w14:textId="77777777" w:rsidR="008B4980" w:rsidRPr="008B4980" w:rsidRDefault="008B4980" w:rsidP="008B4980">
            <w:pPr>
              <w:spacing w:after="0" w:line="240" w:lineRule="auto"/>
              <w:rPr>
                <w:rFonts w:eastAsia="Times New Roman" w:cs="Times New Roman"/>
                <w:sz w:val="28"/>
                <w:szCs w:val="28"/>
              </w:rPr>
            </w:pPr>
            <w:r w:rsidRPr="008B4980">
              <w:rPr>
                <w:rFonts w:eastAsia="Times New Roman" w:cs="Times New Roman"/>
                <w:sz w:val="28"/>
                <w:szCs w:val="28"/>
              </w:rPr>
              <w:t>4</w:t>
            </w:r>
          </w:p>
        </w:tc>
        <w:tc>
          <w:tcPr>
            <w:tcW w:w="836" w:type="dxa"/>
            <w:vAlign w:val="center"/>
            <w:hideMark/>
          </w:tcPr>
          <w:p w14:paraId="1AA13261" w14:textId="77777777" w:rsidR="008B4980" w:rsidRPr="008B4980" w:rsidRDefault="008B4980" w:rsidP="008B4980">
            <w:pPr>
              <w:spacing w:after="0" w:line="240" w:lineRule="auto"/>
              <w:rPr>
                <w:rFonts w:eastAsia="Times New Roman" w:cs="Times New Roman"/>
                <w:sz w:val="28"/>
                <w:szCs w:val="28"/>
              </w:rPr>
            </w:pPr>
            <w:r w:rsidRPr="008B4980">
              <w:rPr>
                <w:rFonts w:eastAsia="Times New Roman" w:cs="Times New Roman"/>
                <w:sz w:val="28"/>
                <w:szCs w:val="28"/>
              </w:rPr>
              <w:t>-4</w:t>
            </w:r>
          </w:p>
        </w:tc>
        <w:tc>
          <w:tcPr>
            <w:tcW w:w="971" w:type="dxa"/>
            <w:vAlign w:val="center"/>
            <w:hideMark/>
          </w:tcPr>
          <w:p w14:paraId="35167540" w14:textId="77777777" w:rsidR="008B4980" w:rsidRPr="008B4980" w:rsidRDefault="008B4980" w:rsidP="008B4980">
            <w:pPr>
              <w:spacing w:after="0" w:line="240" w:lineRule="auto"/>
              <w:rPr>
                <w:rFonts w:eastAsia="Times New Roman" w:cs="Times New Roman"/>
                <w:sz w:val="28"/>
                <w:szCs w:val="28"/>
              </w:rPr>
            </w:pPr>
            <w:r w:rsidRPr="008B4980">
              <w:rPr>
                <w:rFonts w:eastAsia="Times New Roman" w:cs="Times New Roman"/>
                <w:sz w:val="28"/>
                <w:szCs w:val="28"/>
              </w:rPr>
              <w:t>2</w:t>
            </w:r>
          </w:p>
        </w:tc>
      </w:tr>
      <w:tr w:rsidR="008B4980" w:rsidRPr="008B4980" w14:paraId="45B91843" w14:textId="77777777" w:rsidTr="008B4980">
        <w:trPr>
          <w:tblCellSpacing w:w="7" w:type="dxa"/>
          <w:jc w:val="center"/>
        </w:trPr>
        <w:tc>
          <w:tcPr>
            <w:tcW w:w="564" w:type="dxa"/>
            <w:vMerge w:val="restart"/>
          </w:tcPr>
          <w:p w14:paraId="55258C58" w14:textId="77777777" w:rsidR="008B4980" w:rsidRPr="008B4980" w:rsidRDefault="008B4980" w:rsidP="008B4980">
            <w:pPr>
              <w:spacing w:after="0" w:line="240" w:lineRule="auto"/>
              <w:rPr>
                <w:rFonts w:eastAsia="Times New Roman" w:cs="Times New Roman"/>
                <w:i/>
                <w:sz w:val="28"/>
                <w:szCs w:val="28"/>
              </w:rPr>
            </w:pPr>
            <w:r w:rsidRPr="008B4980">
              <w:rPr>
                <w:rFonts w:eastAsia="Times New Roman" w:cs="Times New Roman"/>
                <w:i/>
                <w:sz w:val="28"/>
                <w:szCs w:val="28"/>
              </w:rPr>
              <w:t>4</w:t>
            </w:r>
          </w:p>
        </w:tc>
        <w:tc>
          <w:tcPr>
            <w:tcW w:w="4096" w:type="dxa"/>
            <w:vMerge w:val="restart"/>
            <w:vAlign w:val="center"/>
            <w:hideMark/>
          </w:tcPr>
          <w:p w14:paraId="1C85FC83" w14:textId="77777777" w:rsidR="008B4980" w:rsidRPr="008B4980" w:rsidRDefault="008B4980" w:rsidP="008B4980">
            <w:pPr>
              <w:spacing w:after="0" w:line="240" w:lineRule="auto"/>
              <w:rPr>
                <w:rFonts w:eastAsia="Times New Roman" w:cs="Times New Roman"/>
                <w:i/>
                <w:sz w:val="28"/>
                <w:szCs w:val="28"/>
              </w:rPr>
            </w:pPr>
            <w:r w:rsidRPr="008B4980">
              <w:rPr>
                <w:rFonts w:eastAsia="Times New Roman" w:cs="Times New Roman"/>
                <w:i/>
                <w:sz w:val="28"/>
                <w:szCs w:val="28"/>
              </w:rPr>
              <w:t>f(x) = 4sin</w:t>
            </w:r>
            <w:r w:rsidRPr="008B4980">
              <w:rPr>
                <w:rFonts w:eastAsia="Times New Roman" w:cs="Times New Roman"/>
                <w:b/>
                <w:bCs/>
                <w:i/>
                <w:sz w:val="28"/>
                <w:szCs w:val="28"/>
              </w:rPr>
              <w:t>x</w:t>
            </w:r>
          </w:p>
        </w:tc>
        <w:tc>
          <w:tcPr>
            <w:tcW w:w="1529" w:type="dxa"/>
            <w:vMerge w:val="restart"/>
            <w:vAlign w:val="center"/>
            <w:hideMark/>
          </w:tcPr>
          <w:p w14:paraId="5B3500AF" w14:textId="77777777" w:rsidR="008B4980" w:rsidRPr="008B4980" w:rsidRDefault="008B4980" w:rsidP="008B4980">
            <w:pPr>
              <w:spacing w:after="0" w:line="240" w:lineRule="auto"/>
              <w:rPr>
                <w:rFonts w:eastAsia="Times New Roman" w:cs="Times New Roman"/>
                <w:i/>
                <w:sz w:val="28"/>
                <w:szCs w:val="28"/>
              </w:rPr>
            </w:pPr>
            <w:r w:rsidRPr="008B4980">
              <w:rPr>
                <w:rFonts w:eastAsia="Times New Roman" w:cs="Times New Roman"/>
                <w:i/>
                <w:sz w:val="28"/>
                <w:szCs w:val="28"/>
              </w:rPr>
              <w:t>x</w:t>
            </w:r>
            <w:r w:rsidRPr="008B4980">
              <w:rPr>
                <w:rFonts w:eastAsia="Times New Roman" w:cs="Times New Roman"/>
                <w:i/>
                <w:sz w:val="28"/>
                <w:szCs w:val="28"/>
                <w:vertAlign w:val="subscript"/>
              </w:rPr>
              <w:t xml:space="preserve">0 </w:t>
            </w:r>
            <w:r w:rsidRPr="008B4980">
              <w:rPr>
                <w:rFonts w:eastAsia="Times New Roman" w:cs="Times New Roman"/>
                <w:i/>
                <w:sz w:val="28"/>
                <w:szCs w:val="28"/>
              </w:rPr>
              <w:t>= π/3</w:t>
            </w:r>
          </w:p>
        </w:tc>
        <w:tc>
          <w:tcPr>
            <w:tcW w:w="752" w:type="dxa"/>
            <w:shd w:val="clear" w:color="auto" w:fill="BFBFBF" w:themeFill="background1" w:themeFillShade="BF"/>
            <w:vAlign w:val="center"/>
            <w:hideMark/>
          </w:tcPr>
          <w:p w14:paraId="1B682446" w14:textId="77777777" w:rsidR="008B4980" w:rsidRPr="008B4980" w:rsidRDefault="008B4980" w:rsidP="008B4980">
            <w:pPr>
              <w:spacing w:after="0" w:line="240" w:lineRule="auto"/>
              <w:rPr>
                <w:rFonts w:eastAsia="Times New Roman" w:cs="Times New Roman"/>
                <w:sz w:val="28"/>
                <w:szCs w:val="28"/>
              </w:rPr>
            </w:pPr>
            <w:r w:rsidRPr="008B4980">
              <w:rPr>
                <w:rFonts w:eastAsia="Times New Roman" w:cs="Times New Roman"/>
                <w:sz w:val="28"/>
                <w:szCs w:val="28"/>
              </w:rPr>
              <w:t>с</w:t>
            </w:r>
          </w:p>
        </w:tc>
        <w:tc>
          <w:tcPr>
            <w:tcW w:w="938" w:type="dxa"/>
            <w:shd w:val="clear" w:color="auto" w:fill="BFBFBF" w:themeFill="background1" w:themeFillShade="BF"/>
            <w:vAlign w:val="center"/>
            <w:hideMark/>
          </w:tcPr>
          <w:p w14:paraId="05445E16" w14:textId="77777777" w:rsidR="008B4980" w:rsidRPr="008B4980" w:rsidRDefault="008B4980" w:rsidP="008B4980">
            <w:pPr>
              <w:spacing w:after="0" w:line="240" w:lineRule="auto"/>
              <w:rPr>
                <w:rFonts w:eastAsia="Times New Roman" w:cs="Times New Roman"/>
                <w:sz w:val="28"/>
                <w:szCs w:val="28"/>
              </w:rPr>
            </w:pPr>
            <w:r w:rsidRPr="008B4980">
              <w:rPr>
                <w:rFonts w:eastAsia="Times New Roman" w:cs="Times New Roman"/>
                <w:sz w:val="28"/>
                <w:szCs w:val="28"/>
              </w:rPr>
              <w:t>т</w:t>
            </w:r>
          </w:p>
        </w:tc>
        <w:tc>
          <w:tcPr>
            <w:tcW w:w="836" w:type="dxa"/>
            <w:shd w:val="clear" w:color="auto" w:fill="BFBFBF" w:themeFill="background1" w:themeFillShade="BF"/>
            <w:vAlign w:val="center"/>
            <w:hideMark/>
          </w:tcPr>
          <w:p w14:paraId="2ADA1E80" w14:textId="77777777" w:rsidR="008B4980" w:rsidRPr="008B4980" w:rsidRDefault="008B4980" w:rsidP="008B4980">
            <w:pPr>
              <w:spacing w:after="0" w:line="240" w:lineRule="auto"/>
              <w:rPr>
                <w:rFonts w:eastAsia="Times New Roman" w:cs="Times New Roman"/>
                <w:sz w:val="28"/>
                <w:szCs w:val="28"/>
              </w:rPr>
            </w:pPr>
            <w:r w:rsidRPr="008B4980">
              <w:rPr>
                <w:rFonts w:eastAsia="Times New Roman" w:cs="Times New Roman"/>
                <w:sz w:val="28"/>
                <w:szCs w:val="28"/>
              </w:rPr>
              <w:t>п</w:t>
            </w:r>
          </w:p>
        </w:tc>
        <w:tc>
          <w:tcPr>
            <w:tcW w:w="971" w:type="dxa"/>
            <w:shd w:val="clear" w:color="auto" w:fill="BFBFBF" w:themeFill="background1" w:themeFillShade="BF"/>
            <w:vAlign w:val="center"/>
            <w:hideMark/>
          </w:tcPr>
          <w:p w14:paraId="0CD0EA4C" w14:textId="77777777" w:rsidR="008B4980" w:rsidRPr="008B4980" w:rsidRDefault="008B4980" w:rsidP="008B4980">
            <w:pPr>
              <w:spacing w:after="0" w:line="240" w:lineRule="auto"/>
              <w:rPr>
                <w:rFonts w:eastAsia="Times New Roman" w:cs="Times New Roman"/>
                <w:sz w:val="28"/>
                <w:szCs w:val="28"/>
              </w:rPr>
            </w:pPr>
            <w:r w:rsidRPr="008B4980">
              <w:rPr>
                <w:rFonts w:eastAsia="Times New Roman" w:cs="Times New Roman"/>
                <w:sz w:val="28"/>
                <w:szCs w:val="28"/>
              </w:rPr>
              <w:t>р</w:t>
            </w:r>
          </w:p>
        </w:tc>
      </w:tr>
      <w:tr w:rsidR="008B4980" w:rsidRPr="008B4980" w14:paraId="398CA560" w14:textId="77777777" w:rsidTr="008B4980">
        <w:trPr>
          <w:tblCellSpacing w:w="7" w:type="dxa"/>
          <w:jc w:val="center"/>
        </w:trPr>
        <w:tc>
          <w:tcPr>
            <w:tcW w:w="564" w:type="dxa"/>
            <w:vMerge/>
          </w:tcPr>
          <w:p w14:paraId="68E49416" w14:textId="77777777" w:rsidR="008B4980" w:rsidRPr="008B4980" w:rsidRDefault="008B4980" w:rsidP="008B4980">
            <w:pPr>
              <w:spacing w:after="0" w:line="240" w:lineRule="auto"/>
              <w:rPr>
                <w:rFonts w:eastAsia="Times New Roman" w:cs="Times New Roman"/>
                <w:i/>
                <w:sz w:val="28"/>
                <w:szCs w:val="28"/>
              </w:rPr>
            </w:pPr>
          </w:p>
        </w:tc>
        <w:tc>
          <w:tcPr>
            <w:tcW w:w="4096" w:type="dxa"/>
            <w:vMerge/>
            <w:vAlign w:val="center"/>
            <w:hideMark/>
          </w:tcPr>
          <w:p w14:paraId="2411F05A" w14:textId="77777777" w:rsidR="008B4980" w:rsidRPr="008B4980" w:rsidRDefault="008B4980" w:rsidP="008B4980">
            <w:pPr>
              <w:spacing w:after="0" w:line="240" w:lineRule="auto"/>
              <w:rPr>
                <w:rFonts w:eastAsia="Times New Roman" w:cs="Times New Roman"/>
                <w:i/>
                <w:sz w:val="28"/>
                <w:szCs w:val="28"/>
              </w:rPr>
            </w:pPr>
          </w:p>
        </w:tc>
        <w:tc>
          <w:tcPr>
            <w:tcW w:w="1529" w:type="dxa"/>
            <w:vMerge/>
            <w:vAlign w:val="center"/>
            <w:hideMark/>
          </w:tcPr>
          <w:p w14:paraId="5F3E76CC" w14:textId="77777777" w:rsidR="008B4980" w:rsidRPr="008B4980" w:rsidRDefault="008B4980" w:rsidP="008B4980">
            <w:pPr>
              <w:spacing w:after="0" w:line="240" w:lineRule="auto"/>
              <w:rPr>
                <w:rFonts w:eastAsia="Times New Roman" w:cs="Times New Roman"/>
                <w:i/>
                <w:sz w:val="28"/>
                <w:szCs w:val="28"/>
              </w:rPr>
            </w:pPr>
          </w:p>
        </w:tc>
        <w:tc>
          <w:tcPr>
            <w:tcW w:w="752" w:type="dxa"/>
            <w:vAlign w:val="center"/>
            <w:hideMark/>
          </w:tcPr>
          <w:p w14:paraId="7A606299" w14:textId="77777777" w:rsidR="008B4980" w:rsidRPr="008B4980" w:rsidRDefault="008B4980" w:rsidP="008B4980">
            <w:pPr>
              <w:spacing w:after="0" w:line="240" w:lineRule="auto"/>
              <w:rPr>
                <w:rFonts w:eastAsia="Times New Roman" w:cs="Times New Roman"/>
                <w:sz w:val="28"/>
                <w:szCs w:val="28"/>
              </w:rPr>
            </w:pPr>
            <w:r w:rsidRPr="008B4980">
              <w:rPr>
                <w:rFonts w:eastAsia="Times New Roman" w:cs="Times New Roman"/>
                <w:sz w:val="28"/>
                <w:szCs w:val="28"/>
              </w:rPr>
              <w:t>-2</w:t>
            </w:r>
          </w:p>
        </w:tc>
        <w:tc>
          <w:tcPr>
            <w:tcW w:w="938" w:type="dxa"/>
            <w:vAlign w:val="center"/>
            <w:hideMark/>
          </w:tcPr>
          <w:p w14:paraId="5EB37666" w14:textId="77777777" w:rsidR="008B4980" w:rsidRPr="008B4980" w:rsidRDefault="00C526EB" w:rsidP="008B4980">
            <w:pPr>
              <w:spacing w:after="0" w:line="240" w:lineRule="auto"/>
              <w:rPr>
                <w:rFonts w:eastAsia="Times New Roman" w:cs="Times New Roman"/>
                <w:sz w:val="28"/>
                <w:szCs w:val="28"/>
              </w:rPr>
            </w:pPr>
            <m:oMathPara>
              <m:oMath>
                <m:rad>
                  <m:radPr>
                    <m:degHide m:val="1"/>
                    <m:ctrlPr>
                      <w:rPr>
                        <w:rFonts w:ascii="Cambria Math" w:eastAsia="Times New Roman" w:hAnsi="Cambria Math" w:cs="Times New Roman"/>
                        <w:i/>
                        <w:sz w:val="28"/>
                        <w:szCs w:val="28"/>
                      </w:rPr>
                    </m:ctrlPr>
                  </m:radPr>
                  <m:deg/>
                  <m:e>
                    <m:r>
                      <w:rPr>
                        <w:rFonts w:ascii="Cambria Math" w:eastAsia="Times New Roman" w:hAnsi="Cambria Math" w:cs="Times New Roman"/>
                        <w:sz w:val="28"/>
                        <w:szCs w:val="28"/>
                      </w:rPr>
                      <m:t>3</m:t>
                    </m:r>
                  </m:e>
                </m:rad>
              </m:oMath>
            </m:oMathPara>
          </w:p>
        </w:tc>
        <w:tc>
          <w:tcPr>
            <w:tcW w:w="836" w:type="dxa"/>
            <w:vAlign w:val="center"/>
            <w:hideMark/>
          </w:tcPr>
          <w:p w14:paraId="25D219C6" w14:textId="77777777" w:rsidR="008B4980" w:rsidRPr="008B4980" w:rsidRDefault="008B4980" w:rsidP="008B4980">
            <w:pPr>
              <w:spacing w:after="0" w:line="240" w:lineRule="auto"/>
              <w:rPr>
                <w:rFonts w:eastAsia="Times New Roman" w:cs="Times New Roman"/>
                <w:sz w:val="28"/>
                <w:szCs w:val="28"/>
              </w:rPr>
            </w:pPr>
            <w:r w:rsidRPr="008B4980">
              <w:rPr>
                <w:rFonts w:eastAsia="Times New Roman" w:cs="Times New Roman"/>
                <w:sz w:val="28"/>
                <w:szCs w:val="28"/>
              </w:rPr>
              <w:t>-</w:t>
            </w:r>
            <m:oMath>
              <m:rad>
                <m:radPr>
                  <m:degHide m:val="1"/>
                  <m:ctrlPr>
                    <w:rPr>
                      <w:rFonts w:ascii="Cambria Math" w:eastAsia="Times New Roman" w:hAnsi="Cambria Math" w:cs="Times New Roman"/>
                      <w:i/>
                      <w:sz w:val="28"/>
                      <w:szCs w:val="28"/>
                    </w:rPr>
                  </m:ctrlPr>
                </m:radPr>
                <m:deg/>
                <m:e>
                  <m:r>
                    <w:rPr>
                      <w:rFonts w:ascii="Cambria Math" w:eastAsia="Times New Roman" w:hAnsi="Cambria Math" w:cs="Times New Roman"/>
                      <w:sz w:val="28"/>
                      <w:szCs w:val="28"/>
                    </w:rPr>
                    <m:t>3</m:t>
                  </m:r>
                </m:e>
              </m:rad>
            </m:oMath>
          </w:p>
        </w:tc>
        <w:tc>
          <w:tcPr>
            <w:tcW w:w="971" w:type="dxa"/>
            <w:vAlign w:val="center"/>
            <w:hideMark/>
          </w:tcPr>
          <w:p w14:paraId="083377EE" w14:textId="77777777" w:rsidR="008B4980" w:rsidRPr="008B4980" w:rsidRDefault="008B4980" w:rsidP="008B4980">
            <w:pPr>
              <w:spacing w:after="0" w:line="240" w:lineRule="auto"/>
              <w:rPr>
                <w:rFonts w:eastAsia="Times New Roman" w:cs="Times New Roman"/>
                <w:sz w:val="28"/>
                <w:szCs w:val="28"/>
              </w:rPr>
            </w:pPr>
            <w:r w:rsidRPr="008B4980">
              <w:rPr>
                <w:rFonts w:eastAsia="Times New Roman" w:cs="Times New Roman"/>
                <w:sz w:val="28"/>
                <w:szCs w:val="28"/>
              </w:rPr>
              <w:t>2</w:t>
            </w:r>
          </w:p>
        </w:tc>
      </w:tr>
      <w:tr w:rsidR="008B4980" w:rsidRPr="008B4980" w14:paraId="482E75CD" w14:textId="77777777" w:rsidTr="008B4980">
        <w:trPr>
          <w:tblCellSpacing w:w="7" w:type="dxa"/>
          <w:jc w:val="center"/>
        </w:trPr>
        <w:tc>
          <w:tcPr>
            <w:tcW w:w="564" w:type="dxa"/>
            <w:vMerge w:val="restart"/>
          </w:tcPr>
          <w:p w14:paraId="63B12B64" w14:textId="77777777" w:rsidR="008B4980" w:rsidRPr="008B4980" w:rsidRDefault="008B4980" w:rsidP="008B4980">
            <w:pPr>
              <w:spacing w:after="0" w:line="240" w:lineRule="auto"/>
              <w:rPr>
                <w:rFonts w:eastAsia="Times New Roman" w:cs="Times New Roman"/>
                <w:i/>
                <w:sz w:val="28"/>
                <w:szCs w:val="28"/>
              </w:rPr>
            </w:pPr>
            <w:r w:rsidRPr="008B4980">
              <w:rPr>
                <w:rFonts w:eastAsia="Times New Roman" w:cs="Times New Roman"/>
                <w:i/>
                <w:sz w:val="28"/>
                <w:szCs w:val="28"/>
              </w:rPr>
              <w:t>5</w:t>
            </w:r>
          </w:p>
        </w:tc>
        <w:tc>
          <w:tcPr>
            <w:tcW w:w="4096" w:type="dxa"/>
            <w:vMerge w:val="restart"/>
            <w:vAlign w:val="center"/>
            <w:hideMark/>
          </w:tcPr>
          <w:p w14:paraId="1EDA7B2A" w14:textId="77777777" w:rsidR="008B4980" w:rsidRPr="008B4980" w:rsidRDefault="008B4980" w:rsidP="008B4980">
            <w:pPr>
              <w:spacing w:after="0" w:line="240" w:lineRule="auto"/>
              <w:rPr>
                <w:rFonts w:eastAsia="Times New Roman" w:cs="Times New Roman"/>
                <w:i/>
                <w:sz w:val="28"/>
                <w:szCs w:val="28"/>
              </w:rPr>
            </w:pPr>
            <w:r w:rsidRPr="008B4980">
              <w:rPr>
                <w:rFonts w:eastAsia="Times New Roman" w:cs="Times New Roman"/>
                <w:i/>
                <w:sz w:val="28"/>
                <w:szCs w:val="28"/>
              </w:rPr>
              <w:t>f(x) = 2cos</w:t>
            </w:r>
            <w:r w:rsidRPr="008B4980">
              <w:rPr>
                <w:rFonts w:eastAsia="Times New Roman" w:cs="Times New Roman"/>
                <w:b/>
                <w:bCs/>
                <w:i/>
                <w:sz w:val="28"/>
                <w:szCs w:val="28"/>
              </w:rPr>
              <w:t>x</w:t>
            </w:r>
          </w:p>
        </w:tc>
        <w:tc>
          <w:tcPr>
            <w:tcW w:w="1529" w:type="dxa"/>
            <w:vMerge w:val="restart"/>
            <w:vAlign w:val="center"/>
            <w:hideMark/>
          </w:tcPr>
          <w:p w14:paraId="3EB3B9F3" w14:textId="77777777" w:rsidR="008B4980" w:rsidRPr="008B4980" w:rsidRDefault="008B4980" w:rsidP="008B4980">
            <w:pPr>
              <w:spacing w:after="0" w:line="240" w:lineRule="auto"/>
              <w:rPr>
                <w:rFonts w:eastAsia="Times New Roman" w:cs="Times New Roman"/>
                <w:i/>
                <w:sz w:val="28"/>
                <w:szCs w:val="28"/>
              </w:rPr>
            </w:pPr>
            <w:r w:rsidRPr="008B4980">
              <w:rPr>
                <w:rFonts w:eastAsia="Times New Roman" w:cs="Times New Roman"/>
                <w:i/>
                <w:sz w:val="28"/>
                <w:szCs w:val="28"/>
              </w:rPr>
              <w:t>x</w:t>
            </w:r>
            <w:r w:rsidRPr="008B4980">
              <w:rPr>
                <w:rFonts w:eastAsia="Times New Roman" w:cs="Times New Roman"/>
                <w:i/>
                <w:sz w:val="28"/>
                <w:szCs w:val="28"/>
                <w:vertAlign w:val="subscript"/>
              </w:rPr>
              <w:t>0</w:t>
            </w:r>
            <w:r w:rsidRPr="008B4980">
              <w:rPr>
                <w:rFonts w:eastAsia="Times New Roman" w:cs="Times New Roman"/>
                <w:i/>
                <w:sz w:val="28"/>
                <w:szCs w:val="28"/>
              </w:rPr>
              <w:t xml:space="preserve"> =</w:t>
            </w:r>
            <w:r w:rsidRPr="008B4980">
              <w:rPr>
                <w:rFonts w:eastAsia="Times New Roman" w:cs="Times New Roman"/>
                <w:i/>
                <w:sz w:val="28"/>
                <w:szCs w:val="28"/>
                <w:vertAlign w:val="subscript"/>
              </w:rPr>
              <w:t xml:space="preserve"> </w:t>
            </w:r>
            <w:r w:rsidRPr="008B4980">
              <w:rPr>
                <w:rFonts w:eastAsia="Times New Roman" w:cs="Times New Roman"/>
                <w:i/>
                <w:sz w:val="28"/>
                <w:szCs w:val="28"/>
              </w:rPr>
              <w:t>π/3</w:t>
            </w:r>
          </w:p>
        </w:tc>
        <w:tc>
          <w:tcPr>
            <w:tcW w:w="752" w:type="dxa"/>
            <w:shd w:val="clear" w:color="auto" w:fill="C0C0C0"/>
            <w:vAlign w:val="center"/>
            <w:hideMark/>
          </w:tcPr>
          <w:p w14:paraId="0FF161E4" w14:textId="77777777" w:rsidR="008B4980" w:rsidRPr="008B4980" w:rsidRDefault="008B4980" w:rsidP="008B4980">
            <w:pPr>
              <w:spacing w:after="0" w:line="240" w:lineRule="auto"/>
              <w:rPr>
                <w:rFonts w:eastAsia="Times New Roman" w:cs="Times New Roman"/>
                <w:sz w:val="28"/>
                <w:szCs w:val="28"/>
              </w:rPr>
            </w:pPr>
            <w:r w:rsidRPr="008B4980">
              <w:rPr>
                <w:rFonts w:eastAsia="Times New Roman" w:cs="Times New Roman"/>
                <w:sz w:val="28"/>
                <w:szCs w:val="28"/>
              </w:rPr>
              <w:t>б</w:t>
            </w:r>
          </w:p>
        </w:tc>
        <w:tc>
          <w:tcPr>
            <w:tcW w:w="938" w:type="dxa"/>
            <w:shd w:val="clear" w:color="auto" w:fill="C0C0C0"/>
            <w:vAlign w:val="center"/>
            <w:hideMark/>
          </w:tcPr>
          <w:p w14:paraId="3A452DA9" w14:textId="77777777" w:rsidR="008B4980" w:rsidRPr="008B4980" w:rsidRDefault="008B4980" w:rsidP="008B4980">
            <w:pPr>
              <w:spacing w:after="0" w:line="240" w:lineRule="auto"/>
              <w:rPr>
                <w:rFonts w:eastAsia="Times New Roman" w:cs="Times New Roman"/>
                <w:sz w:val="28"/>
                <w:szCs w:val="28"/>
              </w:rPr>
            </w:pPr>
            <w:r w:rsidRPr="008B4980">
              <w:rPr>
                <w:rFonts w:eastAsia="Times New Roman" w:cs="Times New Roman"/>
                <w:sz w:val="28"/>
                <w:szCs w:val="28"/>
              </w:rPr>
              <w:t>м</w:t>
            </w:r>
          </w:p>
        </w:tc>
        <w:tc>
          <w:tcPr>
            <w:tcW w:w="836" w:type="dxa"/>
            <w:shd w:val="clear" w:color="auto" w:fill="C0C0C0"/>
            <w:vAlign w:val="center"/>
            <w:hideMark/>
          </w:tcPr>
          <w:p w14:paraId="0AF59154" w14:textId="77777777" w:rsidR="008B4980" w:rsidRPr="008B4980" w:rsidRDefault="008B4980" w:rsidP="008B4980">
            <w:pPr>
              <w:spacing w:after="0" w:line="240" w:lineRule="auto"/>
              <w:rPr>
                <w:rFonts w:eastAsia="Times New Roman" w:cs="Times New Roman"/>
                <w:sz w:val="28"/>
                <w:szCs w:val="28"/>
              </w:rPr>
            </w:pPr>
            <w:r w:rsidRPr="008B4980">
              <w:rPr>
                <w:rFonts w:eastAsia="Times New Roman" w:cs="Times New Roman"/>
                <w:sz w:val="28"/>
                <w:szCs w:val="28"/>
              </w:rPr>
              <w:t>а</w:t>
            </w:r>
          </w:p>
        </w:tc>
        <w:tc>
          <w:tcPr>
            <w:tcW w:w="971" w:type="dxa"/>
            <w:shd w:val="clear" w:color="auto" w:fill="C0C0C0"/>
            <w:vAlign w:val="center"/>
            <w:hideMark/>
          </w:tcPr>
          <w:p w14:paraId="09D4EA55" w14:textId="77777777" w:rsidR="008B4980" w:rsidRPr="008B4980" w:rsidRDefault="008B4980" w:rsidP="008B4980">
            <w:pPr>
              <w:spacing w:after="0" w:line="240" w:lineRule="auto"/>
              <w:rPr>
                <w:rFonts w:eastAsia="Times New Roman" w:cs="Times New Roman"/>
                <w:sz w:val="28"/>
                <w:szCs w:val="28"/>
              </w:rPr>
            </w:pPr>
            <w:r w:rsidRPr="008B4980">
              <w:rPr>
                <w:rFonts w:eastAsia="Times New Roman" w:cs="Times New Roman"/>
                <w:sz w:val="28"/>
                <w:szCs w:val="28"/>
              </w:rPr>
              <w:t>ю</w:t>
            </w:r>
          </w:p>
        </w:tc>
      </w:tr>
      <w:tr w:rsidR="008B4980" w:rsidRPr="008B4980" w14:paraId="2B11C25C" w14:textId="77777777" w:rsidTr="008B4980">
        <w:trPr>
          <w:tblCellSpacing w:w="7" w:type="dxa"/>
          <w:jc w:val="center"/>
        </w:trPr>
        <w:tc>
          <w:tcPr>
            <w:tcW w:w="564" w:type="dxa"/>
            <w:vMerge/>
          </w:tcPr>
          <w:p w14:paraId="396A18C8" w14:textId="77777777" w:rsidR="008B4980" w:rsidRPr="008B4980" w:rsidRDefault="008B4980" w:rsidP="008B4980">
            <w:pPr>
              <w:spacing w:after="0" w:line="240" w:lineRule="auto"/>
              <w:rPr>
                <w:rFonts w:eastAsia="Times New Roman" w:cs="Times New Roman"/>
                <w:i/>
                <w:sz w:val="28"/>
                <w:szCs w:val="28"/>
              </w:rPr>
            </w:pPr>
          </w:p>
        </w:tc>
        <w:tc>
          <w:tcPr>
            <w:tcW w:w="4096" w:type="dxa"/>
            <w:vMerge/>
            <w:vAlign w:val="center"/>
            <w:hideMark/>
          </w:tcPr>
          <w:p w14:paraId="36458C4B" w14:textId="77777777" w:rsidR="008B4980" w:rsidRPr="008B4980" w:rsidRDefault="008B4980" w:rsidP="008B4980">
            <w:pPr>
              <w:spacing w:after="0" w:line="240" w:lineRule="auto"/>
              <w:rPr>
                <w:rFonts w:eastAsia="Times New Roman" w:cs="Times New Roman"/>
                <w:i/>
                <w:sz w:val="28"/>
                <w:szCs w:val="28"/>
              </w:rPr>
            </w:pPr>
          </w:p>
        </w:tc>
        <w:tc>
          <w:tcPr>
            <w:tcW w:w="1529" w:type="dxa"/>
            <w:vMerge/>
            <w:vAlign w:val="center"/>
            <w:hideMark/>
          </w:tcPr>
          <w:p w14:paraId="2523F8B5" w14:textId="77777777" w:rsidR="008B4980" w:rsidRPr="008B4980" w:rsidRDefault="008B4980" w:rsidP="008B4980">
            <w:pPr>
              <w:spacing w:after="0" w:line="240" w:lineRule="auto"/>
              <w:rPr>
                <w:rFonts w:eastAsia="Times New Roman" w:cs="Times New Roman"/>
                <w:i/>
                <w:sz w:val="28"/>
                <w:szCs w:val="28"/>
              </w:rPr>
            </w:pPr>
          </w:p>
        </w:tc>
        <w:tc>
          <w:tcPr>
            <w:tcW w:w="752" w:type="dxa"/>
            <w:vAlign w:val="center"/>
            <w:hideMark/>
          </w:tcPr>
          <w:p w14:paraId="7008FAF6" w14:textId="77777777" w:rsidR="008B4980" w:rsidRPr="008B4980" w:rsidRDefault="008B4980" w:rsidP="008B4980">
            <w:pPr>
              <w:spacing w:after="0" w:line="240" w:lineRule="auto"/>
              <w:rPr>
                <w:rFonts w:eastAsia="Times New Roman" w:cs="Times New Roman"/>
                <w:sz w:val="28"/>
                <w:szCs w:val="28"/>
              </w:rPr>
            </w:pPr>
            <w:r w:rsidRPr="008B4980">
              <w:rPr>
                <w:rFonts w:eastAsia="Times New Roman" w:cs="Times New Roman"/>
                <w:sz w:val="28"/>
                <w:szCs w:val="28"/>
              </w:rPr>
              <w:t>-2</w:t>
            </w:r>
          </w:p>
        </w:tc>
        <w:tc>
          <w:tcPr>
            <w:tcW w:w="938" w:type="dxa"/>
            <w:vAlign w:val="center"/>
            <w:hideMark/>
          </w:tcPr>
          <w:p w14:paraId="2390ACF3" w14:textId="77777777" w:rsidR="008B4980" w:rsidRPr="008B4980" w:rsidRDefault="00C526EB" w:rsidP="008B4980">
            <w:pPr>
              <w:spacing w:after="0" w:line="240" w:lineRule="auto"/>
              <w:rPr>
                <w:rFonts w:eastAsia="Times New Roman" w:cs="Times New Roman"/>
                <w:sz w:val="28"/>
                <w:szCs w:val="28"/>
              </w:rPr>
            </w:pPr>
            <m:oMathPara>
              <m:oMath>
                <m:rad>
                  <m:radPr>
                    <m:degHide m:val="1"/>
                    <m:ctrlPr>
                      <w:rPr>
                        <w:rFonts w:ascii="Cambria Math" w:eastAsia="Times New Roman" w:hAnsi="Cambria Math" w:cs="Times New Roman"/>
                        <w:i/>
                        <w:sz w:val="28"/>
                        <w:szCs w:val="28"/>
                      </w:rPr>
                    </m:ctrlPr>
                  </m:radPr>
                  <m:deg/>
                  <m:e>
                    <m:r>
                      <w:rPr>
                        <w:rFonts w:ascii="Cambria Math" w:eastAsia="Times New Roman" w:hAnsi="Cambria Math" w:cs="Times New Roman"/>
                        <w:sz w:val="28"/>
                        <w:szCs w:val="28"/>
                      </w:rPr>
                      <m:t>3</m:t>
                    </m:r>
                  </m:e>
                </m:rad>
              </m:oMath>
            </m:oMathPara>
          </w:p>
        </w:tc>
        <w:tc>
          <w:tcPr>
            <w:tcW w:w="836" w:type="dxa"/>
            <w:vAlign w:val="center"/>
            <w:hideMark/>
          </w:tcPr>
          <w:p w14:paraId="0047AA3E" w14:textId="77777777" w:rsidR="008B4980" w:rsidRPr="008B4980" w:rsidRDefault="008B4980" w:rsidP="008B4980">
            <w:pPr>
              <w:spacing w:after="0" w:line="240" w:lineRule="auto"/>
              <w:rPr>
                <w:rFonts w:eastAsia="Times New Roman" w:cs="Times New Roman"/>
                <w:sz w:val="28"/>
                <w:szCs w:val="28"/>
              </w:rPr>
            </w:pPr>
            <m:oMathPara>
              <m:oMath>
                <m:r>
                  <w:rPr>
                    <w:rFonts w:ascii="Cambria Math" w:eastAsia="Times New Roman" w:hAnsi="Cambria Math" w:cs="Times New Roman"/>
                    <w:sz w:val="28"/>
                    <w:szCs w:val="28"/>
                  </w:rPr>
                  <m:t>-</m:t>
                </m:r>
                <m:rad>
                  <m:radPr>
                    <m:degHide m:val="1"/>
                    <m:ctrlPr>
                      <w:rPr>
                        <w:rFonts w:ascii="Cambria Math" w:eastAsia="Times New Roman" w:hAnsi="Cambria Math" w:cs="Times New Roman"/>
                        <w:i/>
                        <w:sz w:val="28"/>
                        <w:szCs w:val="28"/>
                      </w:rPr>
                    </m:ctrlPr>
                  </m:radPr>
                  <m:deg/>
                  <m:e>
                    <m:r>
                      <w:rPr>
                        <w:rFonts w:ascii="Cambria Math" w:eastAsia="Times New Roman" w:hAnsi="Cambria Math" w:cs="Times New Roman"/>
                        <w:sz w:val="28"/>
                        <w:szCs w:val="28"/>
                      </w:rPr>
                      <m:t>3</m:t>
                    </m:r>
                  </m:e>
                </m:rad>
              </m:oMath>
            </m:oMathPara>
          </w:p>
        </w:tc>
        <w:tc>
          <w:tcPr>
            <w:tcW w:w="971" w:type="dxa"/>
            <w:vAlign w:val="center"/>
            <w:hideMark/>
          </w:tcPr>
          <w:p w14:paraId="585AB655" w14:textId="77777777" w:rsidR="008B4980" w:rsidRPr="008B4980" w:rsidRDefault="008B4980" w:rsidP="008B4980">
            <w:pPr>
              <w:spacing w:after="0" w:line="240" w:lineRule="auto"/>
              <w:rPr>
                <w:rFonts w:eastAsia="Times New Roman" w:cs="Times New Roman"/>
                <w:sz w:val="28"/>
                <w:szCs w:val="28"/>
              </w:rPr>
            </w:pPr>
            <w:r w:rsidRPr="008B4980">
              <w:rPr>
                <w:rFonts w:eastAsia="Times New Roman" w:cs="Times New Roman"/>
                <w:sz w:val="28"/>
                <w:szCs w:val="28"/>
              </w:rPr>
              <w:t>2</w:t>
            </w:r>
          </w:p>
        </w:tc>
      </w:tr>
      <w:tr w:rsidR="008B4980" w:rsidRPr="008B4980" w14:paraId="2E6DBC96" w14:textId="77777777" w:rsidTr="008B4980">
        <w:trPr>
          <w:tblCellSpacing w:w="7" w:type="dxa"/>
          <w:jc w:val="center"/>
        </w:trPr>
        <w:tc>
          <w:tcPr>
            <w:tcW w:w="564" w:type="dxa"/>
            <w:vMerge w:val="restart"/>
          </w:tcPr>
          <w:p w14:paraId="6359FF5D" w14:textId="77777777" w:rsidR="008B4980" w:rsidRPr="008B4980" w:rsidRDefault="008B4980" w:rsidP="008B4980">
            <w:pPr>
              <w:spacing w:after="0" w:line="240" w:lineRule="auto"/>
              <w:rPr>
                <w:rFonts w:eastAsia="Times New Roman" w:cs="Times New Roman"/>
                <w:i/>
                <w:sz w:val="28"/>
                <w:szCs w:val="28"/>
              </w:rPr>
            </w:pPr>
            <w:r w:rsidRPr="008B4980">
              <w:rPr>
                <w:rFonts w:eastAsia="Times New Roman" w:cs="Times New Roman"/>
                <w:i/>
                <w:sz w:val="28"/>
                <w:szCs w:val="28"/>
              </w:rPr>
              <w:t>6</w:t>
            </w:r>
          </w:p>
        </w:tc>
        <w:tc>
          <w:tcPr>
            <w:tcW w:w="4096" w:type="dxa"/>
            <w:vMerge w:val="restart"/>
            <w:vAlign w:val="center"/>
            <w:hideMark/>
          </w:tcPr>
          <w:p w14:paraId="0EA6789E" w14:textId="77777777" w:rsidR="008B4980" w:rsidRPr="008B4980" w:rsidRDefault="008B4980" w:rsidP="008B4980">
            <w:pPr>
              <w:spacing w:after="0" w:line="240" w:lineRule="auto"/>
              <w:rPr>
                <w:rFonts w:eastAsia="Times New Roman" w:cs="Times New Roman"/>
                <w:i/>
                <w:sz w:val="28"/>
                <w:szCs w:val="28"/>
              </w:rPr>
            </w:pPr>
            <w:r w:rsidRPr="008B4980">
              <w:rPr>
                <w:rFonts w:eastAsia="Times New Roman" w:cs="Times New Roman"/>
                <w:i/>
                <w:sz w:val="28"/>
                <w:szCs w:val="28"/>
                <w:lang w:val="en-US"/>
              </w:rPr>
              <w:t>f</w:t>
            </w:r>
            <w:r w:rsidRPr="008B4980">
              <w:rPr>
                <w:rFonts w:eastAsia="Times New Roman" w:cs="Times New Roman"/>
                <w:i/>
                <w:sz w:val="28"/>
                <w:szCs w:val="28"/>
              </w:rPr>
              <w:t>(</w:t>
            </w:r>
            <w:r w:rsidRPr="008B4980">
              <w:rPr>
                <w:rFonts w:eastAsia="Times New Roman" w:cs="Times New Roman"/>
                <w:i/>
                <w:sz w:val="28"/>
                <w:szCs w:val="28"/>
                <w:lang w:val="en-US"/>
              </w:rPr>
              <w:t>x</w:t>
            </w:r>
            <w:r w:rsidRPr="008B4980">
              <w:rPr>
                <w:rFonts w:eastAsia="Times New Roman" w:cs="Times New Roman"/>
                <w:i/>
                <w:sz w:val="28"/>
                <w:szCs w:val="28"/>
              </w:rPr>
              <w:t xml:space="preserve">) = </w:t>
            </w:r>
            <m:oMath>
              <m:rad>
                <m:radPr>
                  <m:degHide m:val="1"/>
                  <m:ctrlPr>
                    <w:rPr>
                      <w:rFonts w:ascii="Cambria Math" w:eastAsia="Times New Roman" w:hAnsi="Cambria Math" w:cs="Times New Roman"/>
                      <w:i/>
                      <w:sz w:val="28"/>
                      <w:szCs w:val="28"/>
                    </w:rPr>
                  </m:ctrlPr>
                </m:radPr>
                <m:deg/>
                <m:e>
                  <m:r>
                    <w:rPr>
                      <w:rFonts w:ascii="Cambria Math" w:eastAsia="Times New Roman" w:hAnsi="Cambria Math" w:cs="Times New Roman"/>
                      <w:sz w:val="28"/>
                      <w:szCs w:val="28"/>
                    </w:rPr>
                    <m:t>х</m:t>
                  </m:r>
                </m:e>
              </m:rad>
            </m:oMath>
            <w:r w:rsidRPr="008B4980">
              <w:rPr>
                <w:rFonts w:eastAsia="Times New Roman" w:cs="Times New Roman"/>
                <w:i/>
                <w:sz w:val="28"/>
                <w:szCs w:val="28"/>
              </w:rPr>
              <w:t>+ 2</w:t>
            </w:r>
            <w:r w:rsidRPr="008B4980">
              <w:rPr>
                <w:rFonts w:eastAsia="Times New Roman" w:cs="Times New Roman"/>
                <w:i/>
                <w:sz w:val="28"/>
                <w:szCs w:val="28"/>
                <w:lang w:val="en-US"/>
              </w:rPr>
              <w:t>x</w:t>
            </w:r>
            <w:r w:rsidRPr="008B4980">
              <w:rPr>
                <w:rFonts w:eastAsia="Times New Roman" w:cs="Times New Roman"/>
                <w:i/>
                <w:sz w:val="28"/>
                <w:szCs w:val="28"/>
                <w:vertAlign w:val="superscript"/>
              </w:rPr>
              <w:t>3</w:t>
            </w:r>
          </w:p>
        </w:tc>
        <w:tc>
          <w:tcPr>
            <w:tcW w:w="1529" w:type="dxa"/>
            <w:vMerge w:val="restart"/>
            <w:vAlign w:val="center"/>
            <w:hideMark/>
          </w:tcPr>
          <w:p w14:paraId="236DF31B" w14:textId="77777777" w:rsidR="008B4980" w:rsidRPr="008B4980" w:rsidRDefault="008B4980" w:rsidP="008B4980">
            <w:pPr>
              <w:spacing w:after="0" w:line="240" w:lineRule="auto"/>
              <w:rPr>
                <w:rFonts w:eastAsia="Times New Roman" w:cs="Times New Roman"/>
                <w:i/>
                <w:sz w:val="28"/>
                <w:szCs w:val="28"/>
              </w:rPr>
            </w:pPr>
            <w:r w:rsidRPr="008B4980">
              <w:rPr>
                <w:rFonts w:eastAsia="Times New Roman" w:cs="Times New Roman"/>
                <w:i/>
                <w:sz w:val="28"/>
                <w:szCs w:val="28"/>
              </w:rPr>
              <w:t>x</w:t>
            </w:r>
            <w:r w:rsidRPr="008B4980">
              <w:rPr>
                <w:rFonts w:eastAsia="Times New Roman" w:cs="Times New Roman"/>
                <w:i/>
                <w:sz w:val="28"/>
                <w:szCs w:val="28"/>
                <w:vertAlign w:val="subscript"/>
              </w:rPr>
              <w:t>0</w:t>
            </w:r>
            <w:r w:rsidRPr="008B4980">
              <w:rPr>
                <w:rFonts w:eastAsia="Times New Roman" w:cs="Times New Roman"/>
                <w:i/>
                <w:sz w:val="28"/>
                <w:szCs w:val="28"/>
              </w:rPr>
              <w:t>= 1</w:t>
            </w:r>
          </w:p>
        </w:tc>
        <w:tc>
          <w:tcPr>
            <w:tcW w:w="752" w:type="dxa"/>
            <w:shd w:val="clear" w:color="auto" w:fill="C0C0C0"/>
            <w:vAlign w:val="center"/>
            <w:hideMark/>
          </w:tcPr>
          <w:p w14:paraId="4C142501" w14:textId="77777777" w:rsidR="008B4980" w:rsidRPr="008B4980" w:rsidRDefault="008B4980" w:rsidP="008B4980">
            <w:pPr>
              <w:spacing w:after="0" w:line="240" w:lineRule="auto"/>
              <w:rPr>
                <w:rFonts w:eastAsia="Times New Roman" w:cs="Times New Roman"/>
                <w:sz w:val="28"/>
                <w:szCs w:val="28"/>
              </w:rPr>
            </w:pPr>
            <w:r w:rsidRPr="008B4980">
              <w:rPr>
                <w:rFonts w:eastAsia="Times New Roman" w:cs="Times New Roman"/>
                <w:sz w:val="28"/>
                <w:szCs w:val="28"/>
              </w:rPr>
              <w:t>а</w:t>
            </w:r>
          </w:p>
        </w:tc>
        <w:tc>
          <w:tcPr>
            <w:tcW w:w="938" w:type="dxa"/>
            <w:shd w:val="clear" w:color="auto" w:fill="C0C0C0"/>
            <w:vAlign w:val="center"/>
            <w:hideMark/>
          </w:tcPr>
          <w:p w14:paraId="3BDC7B2B" w14:textId="77777777" w:rsidR="008B4980" w:rsidRPr="008B4980" w:rsidRDefault="008B4980" w:rsidP="008B4980">
            <w:pPr>
              <w:spacing w:after="0" w:line="240" w:lineRule="auto"/>
              <w:rPr>
                <w:rFonts w:eastAsia="Times New Roman" w:cs="Times New Roman"/>
                <w:sz w:val="28"/>
                <w:szCs w:val="28"/>
              </w:rPr>
            </w:pPr>
            <w:r w:rsidRPr="008B4980">
              <w:rPr>
                <w:rFonts w:eastAsia="Times New Roman" w:cs="Times New Roman"/>
                <w:sz w:val="28"/>
                <w:szCs w:val="28"/>
              </w:rPr>
              <w:t>щ</w:t>
            </w:r>
          </w:p>
        </w:tc>
        <w:tc>
          <w:tcPr>
            <w:tcW w:w="836" w:type="dxa"/>
            <w:shd w:val="clear" w:color="auto" w:fill="C0C0C0"/>
            <w:vAlign w:val="center"/>
            <w:hideMark/>
          </w:tcPr>
          <w:p w14:paraId="146DF85D" w14:textId="77777777" w:rsidR="008B4980" w:rsidRPr="008B4980" w:rsidRDefault="008B4980" w:rsidP="008B4980">
            <w:pPr>
              <w:spacing w:after="0" w:line="240" w:lineRule="auto"/>
              <w:rPr>
                <w:rFonts w:eastAsia="Times New Roman" w:cs="Times New Roman"/>
                <w:sz w:val="28"/>
                <w:szCs w:val="28"/>
              </w:rPr>
            </w:pPr>
            <w:r w:rsidRPr="008B4980">
              <w:rPr>
                <w:rFonts w:eastAsia="Times New Roman" w:cs="Times New Roman"/>
                <w:sz w:val="28"/>
                <w:szCs w:val="28"/>
              </w:rPr>
              <w:t>п</w:t>
            </w:r>
          </w:p>
        </w:tc>
        <w:tc>
          <w:tcPr>
            <w:tcW w:w="971" w:type="dxa"/>
            <w:shd w:val="clear" w:color="auto" w:fill="C0C0C0"/>
            <w:vAlign w:val="center"/>
            <w:hideMark/>
          </w:tcPr>
          <w:p w14:paraId="59DDD629" w14:textId="77777777" w:rsidR="008B4980" w:rsidRPr="008B4980" w:rsidRDefault="008B4980" w:rsidP="008B4980">
            <w:pPr>
              <w:spacing w:after="0" w:line="240" w:lineRule="auto"/>
              <w:rPr>
                <w:rFonts w:eastAsia="Times New Roman" w:cs="Times New Roman"/>
                <w:sz w:val="28"/>
                <w:szCs w:val="28"/>
              </w:rPr>
            </w:pPr>
            <w:r w:rsidRPr="008B4980">
              <w:rPr>
                <w:rFonts w:eastAsia="Times New Roman" w:cs="Times New Roman"/>
                <w:sz w:val="28"/>
                <w:szCs w:val="28"/>
              </w:rPr>
              <w:t>н</w:t>
            </w:r>
          </w:p>
        </w:tc>
      </w:tr>
      <w:tr w:rsidR="008B4980" w:rsidRPr="008B4980" w14:paraId="7630F9CC" w14:textId="77777777" w:rsidTr="008B4980">
        <w:trPr>
          <w:tblCellSpacing w:w="7" w:type="dxa"/>
          <w:jc w:val="center"/>
        </w:trPr>
        <w:tc>
          <w:tcPr>
            <w:tcW w:w="564" w:type="dxa"/>
            <w:vMerge/>
          </w:tcPr>
          <w:p w14:paraId="42E88A3A" w14:textId="77777777" w:rsidR="008B4980" w:rsidRPr="008B4980" w:rsidRDefault="008B4980" w:rsidP="008B4980">
            <w:pPr>
              <w:spacing w:after="0" w:line="240" w:lineRule="auto"/>
              <w:rPr>
                <w:rFonts w:eastAsia="Times New Roman" w:cs="Times New Roman"/>
                <w:i/>
                <w:sz w:val="28"/>
                <w:szCs w:val="28"/>
              </w:rPr>
            </w:pPr>
          </w:p>
        </w:tc>
        <w:tc>
          <w:tcPr>
            <w:tcW w:w="4096" w:type="dxa"/>
            <w:vMerge/>
            <w:vAlign w:val="center"/>
            <w:hideMark/>
          </w:tcPr>
          <w:p w14:paraId="6E0BB4B3" w14:textId="77777777" w:rsidR="008B4980" w:rsidRPr="008B4980" w:rsidRDefault="008B4980" w:rsidP="008B4980">
            <w:pPr>
              <w:spacing w:after="0" w:line="240" w:lineRule="auto"/>
              <w:rPr>
                <w:rFonts w:eastAsia="Times New Roman" w:cs="Times New Roman"/>
                <w:i/>
                <w:sz w:val="28"/>
                <w:szCs w:val="28"/>
              </w:rPr>
            </w:pPr>
          </w:p>
        </w:tc>
        <w:tc>
          <w:tcPr>
            <w:tcW w:w="1529" w:type="dxa"/>
            <w:vMerge/>
            <w:vAlign w:val="center"/>
            <w:hideMark/>
          </w:tcPr>
          <w:p w14:paraId="52202ADE" w14:textId="77777777" w:rsidR="008B4980" w:rsidRPr="008B4980" w:rsidRDefault="008B4980" w:rsidP="008B4980">
            <w:pPr>
              <w:spacing w:after="0" w:line="240" w:lineRule="auto"/>
              <w:rPr>
                <w:rFonts w:eastAsia="Times New Roman" w:cs="Times New Roman"/>
                <w:i/>
                <w:sz w:val="28"/>
                <w:szCs w:val="28"/>
              </w:rPr>
            </w:pPr>
          </w:p>
        </w:tc>
        <w:tc>
          <w:tcPr>
            <w:tcW w:w="752" w:type="dxa"/>
            <w:vAlign w:val="center"/>
            <w:hideMark/>
          </w:tcPr>
          <w:p w14:paraId="37195998" w14:textId="77777777" w:rsidR="008B4980" w:rsidRPr="008B4980" w:rsidRDefault="008B4980" w:rsidP="008B4980">
            <w:pPr>
              <w:spacing w:after="0" w:line="240" w:lineRule="auto"/>
              <w:rPr>
                <w:rFonts w:eastAsia="Times New Roman" w:cs="Times New Roman"/>
                <w:sz w:val="28"/>
                <w:szCs w:val="28"/>
              </w:rPr>
            </w:pPr>
            <w:r w:rsidRPr="008B4980">
              <w:rPr>
                <w:rFonts w:eastAsia="Times New Roman" w:cs="Times New Roman"/>
                <w:sz w:val="28"/>
                <w:szCs w:val="28"/>
              </w:rPr>
              <w:t>4</w:t>
            </w:r>
          </w:p>
        </w:tc>
        <w:tc>
          <w:tcPr>
            <w:tcW w:w="938" w:type="dxa"/>
            <w:vAlign w:val="center"/>
            <w:hideMark/>
          </w:tcPr>
          <w:p w14:paraId="628EF8FA" w14:textId="77777777" w:rsidR="008B4980" w:rsidRPr="008B4980" w:rsidRDefault="008B4980" w:rsidP="008B4980">
            <w:pPr>
              <w:spacing w:after="0" w:line="240" w:lineRule="auto"/>
              <w:rPr>
                <w:rFonts w:eastAsia="Times New Roman" w:cs="Times New Roman"/>
                <w:sz w:val="28"/>
                <w:szCs w:val="28"/>
              </w:rPr>
            </w:pPr>
            <w:r w:rsidRPr="008B4980">
              <w:rPr>
                <w:rFonts w:eastAsia="Times New Roman" w:cs="Times New Roman"/>
                <w:sz w:val="28"/>
                <w:szCs w:val="28"/>
              </w:rPr>
              <w:t>6,5</w:t>
            </w:r>
          </w:p>
        </w:tc>
        <w:tc>
          <w:tcPr>
            <w:tcW w:w="836" w:type="dxa"/>
            <w:vAlign w:val="center"/>
            <w:hideMark/>
          </w:tcPr>
          <w:p w14:paraId="21F28A14" w14:textId="77777777" w:rsidR="008B4980" w:rsidRPr="008B4980" w:rsidRDefault="008B4980" w:rsidP="008B4980">
            <w:pPr>
              <w:spacing w:after="0" w:line="240" w:lineRule="auto"/>
              <w:rPr>
                <w:rFonts w:eastAsia="Times New Roman" w:cs="Times New Roman"/>
                <w:sz w:val="28"/>
                <w:szCs w:val="28"/>
              </w:rPr>
            </w:pPr>
            <w:r w:rsidRPr="008B4980">
              <w:rPr>
                <w:rFonts w:eastAsia="Times New Roman" w:cs="Times New Roman"/>
                <w:sz w:val="28"/>
                <w:szCs w:val="28"/>
              </w:rPr>
              <w:t>5,5</w:t>
            </w:r>
          </w:p>
        </w:tc>
        <w:tc>
          <w:tcPr>
            <w:tcW w:w="971" w:type="dxa"/>
            <w:vAlign w:val="center"/>
            <w:hideMark/>
          </w:tcPr>
          <w:p w14:paraId="70A7F362" w14:textId="77777777" w:rsidR="008B4980" w:rsidRPr="008B4980" w:rsidRDefault="008B4980" w:rsidP="008B4980">
            <w:pPr>
              <w:spacing w:after="0" w:line="240" w:lineRule="auto"/>
              <w:rPr>
                <w:rFonts w:eastAsia="Times New Roman" w:cs="Times New Roman"/>
                <w:sz w:val="28"/>
                <w:szCs w:val="28"/>
              </w:rPr>
            </w:pPr>
            <w:r w:rsidRPr="008B4980">
              <w:rPr>
                <w:rFonts w:eastAsia="Times New Roman" w:cs="Times New Roman"/>
                <w:sz w:val="28"/>
                <w:szCs w:val="28"/>
              </w:rPr>
              <w:t>0</w:t>
            </w:r>
          </w:p>
        </w:tc>
      </w:tr>
      <w:tr w:rsidR="008B4980" w:rsidRPr="008B4980" w14:paraId="6AA6712C" w14:textId="77777777" w:rsidTr="008B4980">
        <w:trPr>
          <w:tblCellSpacing w:w="7" w:type="dxa"/>
          <w:jc w:val="center"/>
        </w:trPr>
        <w:tc>
          <w:tcPr>
            <w:tcW w:w="564" w:type="dxa"/>
            <w:vMerge w:val="restart"/>
          </w:tcPr>
          <w:p w14:paraId="4FEC0969" w14:textId="77777777" w:rsidR="008B4980" w:rsidRPr="008B4980" w:rsidRDefault="008B4980" w:rsidP="008B4980">
            <w:pPr>
              <w:spacing w:after="0" w:line="240" w:lineRule="auto"/>
              <w:rPr>
                <w:rFonts w:eastAsia="Times New Roman" w:cs="Times New Roman"/>
                <w:i/>
                <w:sz w:val="28"/>
                <w:szCs w:val="28"/>
              </w:rPr>
            </w:pPr>
            <w:r w:rsidRPr="008B4980">
              <w:rPr>
                <w:rFonts w:eastAsia="Times New Roman" w:cs="Times New Roman"/>
                <w:i/>
                <w:sz w:val="28"/>
                <w:szCs w:val="28"/>
              </w:rPr>
              <w:t>7</w:t>
            </w:r>
          </w:p>
        </w:tc>
        <w:tc>
          <w:tcPr>
            <w:tcW w:w="4096" w:type="dxa"/>
            <w:vMerge w:val="restart"/>
            <w:vAlign w:val="center"/>
            <w:hideMark/>
          </w:tcPr>
          <w:p w14:paraId="2D31D631" w14:textId="77777777" w:rsidR="008B4980" w:rsidRPr="008B4980" w:rsidRDefault="008B4980" w:rsidP="008B4980">
            <w:pPr>
              <w:spacing w:after="0" w:line="240" w:lineRule="auto"/>
              <w:rPr>
                <w:rFonts w:eastAsia="Times New Roman" w:cs="Times New Roman"/>
                <w:i/>
                <w:sz w:val="28"/>
                <w:szCs w:val="28"/>
              </w:rPr>
            </w:pPr>
            <w:r w:rsidRPr="008B4980">
              <w:rPr>
                <w:rFonts w:eastAsia="Times New Roman" w:cs="Times New Roman"/>
                <w:i/>
                <w:sz w:val="28"/>
                <w:szCs w:val="28"/>
              </w:rPr>
              <w:t>f(x) = 5</w:t>
            </w:r>
            <m:oMath>
              <m:rad>
                <m:radPr>
                  <m:degHide m:val="1"/>
                  <m:ctrlPr>
                    <w:rPr>
                      <w:rFonts w:ascii="Cambria Math" w:eastAsia="Times New Roman" w:hAnsi="Cambria Math" w:cs="Times New Roman"/>
                      <w:i/>
                      <w:sz w:val="28"/>
                      <w:szCs w:val="28"/>
                    </w:rPr>
                  </m:ctrlPr>
                </m:radPr>
                <m:deg/>
                <m:e>
                  <m:r>
                    <w:rPr>
                      <w:rFonts w:ascii="Cambria Math" w:eastAsia="Times New Roman" w:hAnsi="Cambria Math" w:cs="Times New Roman"/>
                      <w:sz w:val="28"/>
                      <w:szCs w:val="28"/>
                    </w:rPr>
                    <m:t>х</m:t>
                  </m:r>
                </m:e>
              </m:rad>
            </m:oMath>
            <w:r w:rsidRPr="008B4980">
              <w:rPr>
                <w:rFonts w:eastAsia="Times New Roman" w:cs="Times New Roman"/>
                <w:i/>
                <w:sz w:val="28"/>
                <w:szCs w:val="28"/>
              </w:rPr>
              <w:t xml:space="preserve"> + 1</w:t>
            </w:r>
          </w:p>
        </w:tc>
        <w:tc>
          <w:tcPr>
            <w:tcW w:w="1529" w:type="dxa"/>
            <w:vMerge w:val="restart"/>
            <w:vAlign w:val="center"/>
            <w:hideMark/>
          </w:tcPr>
          <w:p w14:paraId="6BF2CF7E" w14:textId="77777777" w:rsidR="008B4980" w:rsidRPr="008B4980" w:rsidRDefault="008B4980" w:rsidP="008B4980">
            <w:pPr>
              <w:spacing w:after="0" w:line="240" w:lineRule="auto"/>
              <w:rPr>
                <w:rFonts w:eastAsia="Times New Roman" w:cs="Times New Roman"/>
                <w:i/>
                <w:sz w:val="28"/>
                <w:szCs w:val="28"/>
              </w:rPr>
            </w:pPr>
            <w:r w:rsidRPr="008B4980">
              <w:rPr>
                <w:rFonts w:eastAsia="Times New Roman" w:cs="Times New Roman"/>
                <w:i/>
                <w:sz w:val="28"/>
                <w:szCs w:val="28"/>
              </w:rPr>
              <w:t>x</w:t>
            </w:r>
            <w:r w:rsidRPr="008B4980">
              <w:rPr>
                <w:rFonts w:eastAsia="Times New Roman" w:cs="Times New Roman"/>
                <w:i/>
                <w:sz w:val="28"/>
                <w:szCs w:val="28"/>
                <w:vertAlign w:val="subscript"/>
              </w:rPr>
              <w:t>0</w:t>
            </w:r>
            <w:r w:rsidRPr="008B4980">
              <w:rPr>
                <w:rFonts w:eastAsia="Times New Roman" w:cs="Times New Roman"/>
                <w:i/>
                <w:sz w:val="28"/>
                <w:szCs w:val="28"/>
              </w:rPr>
              <w:t xml:space="preserve"> =4</w:t>
            </w:r>
          </w:p>
        </w:tc>
        <w:tc>
          <w:tcPr>
            <w:tcW w:w="752" w:type="dxa"/>
            <w:shd w:val="clear" w:color="auto" w:fill="C0C0C0"/>
            <w:vAlign w:val="center"/>
            <w:hideMark/>
          </w:tcPr>
          <w:p w14:paraId="5D0F0FBB" w14:textId="77777777" w:rsidR="008B4980" w:rsidRPr="008B4980" w:rsidRDefault="008B4980" w:rsidP="008B4980">
            <w:pPr>
              <w:spacing w:after="0" w:line="240" w:lineRule="auto"/>
              <w:rPr>
                <w:rFonts w:eastAsia="Times New Roman" w:cs="Times New Roman"/>
                <w:sz w:val="28"/>
                <w:szCs w:val="28"/>
              </w:rPr>
            </w:pPr>
            <w:r w:rsidRPr="008B4980">
              <w:rPr>
                <w:rFonts w:eastAsia="Times New Roman" w:cs="Times New Roman"/>
                <w:sz w:val="28"/>
                <w:szCs w:val="28"/>
              </w:rPr>
              <w:t>д</w:t>
            </w:r>
          </w:p>
        </w:tc>
        <w:tc>
          <w:tcPr>
            <w:tcW w:w="938" w:type="dxa"/>
            <w:shd w:val="clear" w:color="auto" w:fill="C0C0C0"/>
            <w:vAlign w:val="center"/>
            <w:hideMark/>
          </w:tcPr>
          <w:p w14:paraId="25DB559F" w14:textId="77777777" w:rsidR="008B4980" w:rsidRPr="008B4980" w:rsidRDefault="008B4980" w:rsidP="008B4980">
            <w:pPr>
              <w:spacing w:after="0" w:line="240" w:lineRule="auto"/>
              <w:rPr>
                <w:rFonts w:eastAsia="Times New Roman" w:cs="Times New Roman"/>
                <w:sz w:val="28"/>
                <w:szCs w:val="28"/>
              </w:rPr>
            </w:pPr>
            <w:r w:rsidRPr="008B4980">
              <w:rPr>
                <w:rFonts w:eastAsia="Times New Roman" w:cs="Times New Roman"/>
                <w:sz w:val="28"/>
                <w:szCs w:val="28"/>
              </w:rPr>
              <w:t>е</w:t>
            </w:r>
          </w:p>
        </w:tc>
        <w:tc>
          <w:tcPr>
            <w:tcW w:w="836" w:type="dxa"/>
            <w:shd w:val="clear" w:color="auto" w:fill="C0C0C0"/>
            <w:vAlign w:val="center"/>
            <w:hideMark/>
          </w:tcPr>
          <w:p w14:paraId="6A7082AF" w14:textId="77777777" w:rsidR="008B4980" w:rsidRPr="008B4980" w:rsidRDefault="008B4980" w:rsidP="008B4980">
            <w:pPr>
              <w:spacing w:after="0" w:line="240" w:lineRule="auto"/>
              <w:rPr>
                <w:rFonts w:eastAsia="Times New Roman" w:cs="Times New Roman"/>
                <w:sz w:val="28"/>
                <w:szCs w:val="28"/>
              </w:rPr>
            </w:pPr>
            <w:r w:rsidRPr="008B4980">
              <w:rPr>
                <w:rFonts w:eastAsia="Times New Roman" w:cs="Times New Roman"/>
                <w:sz w:val="28"/>
                <w:szCs w:val="28"/>
              </w:rPr>
              <w:t>а</w:t>
            </w:r>
          </w:p>
        </w:tc>
        <w:tc>
          <w:tcPr>
            <w:tcW w:w="971" w:type="dxa"/>
            <w:shd w:val="clear" w:color="auto" w:fill="C0C0C0"/>
            <w:vAlign w:val="center"/>
            <w:hideMark/>
          </w:tcPr>
          <w:p w14:paraId="7952702D" w14:textId="77777777" w:rsidR="008B4980" w:rsidRPr="008B4980" w:rsidRDefault="008B4980" w:rsidP="008B4980">
            <w:pPr>
              <w:spacing w:after="0" w:line="240" w:lineRule="auto"/>
              <w:rPr>
                <w:rFonts w:eastAsia="Times New Roman" w:cs="Times New Roman"/>
                <w:sz w:val="28"/>
                <w:szCs w:val="28"/>
              </w:rPr>
            </w:pPr>
            <w:r w:rsidRPr="008B4980">
              <w:rPr>
                <w:rFonts w:eastAsia="Times New Roman" w:cs="Times New Roman"/>
                <w:sz w:val="28"/>
                <w:szCs w:val="28"/>
              </w:rPr>
              <w:t>к</w:t>
            </w:r>
          </w:p>
        </w:tc>
      </w:tr>
      <w:tr w:rsidR="008B4980" w:rsidRPr="008B4980" w14:paraId="5AD507F2" w14:textId="77777777" w:rsidTr="008B4980">
        <w:trPr>
          <w:tblCellSpacing w:w="7" w:type="dxa"/>
          <w:jc w:val="center"/>
        </w:trPr>
        <w:tc>
          <w:tcPr>
            <w:tcW w:w="564" w:type="dxa"/>
            <w:vMerge/>
          </w:tcPr>
          <w:p w14:paraId="0E508485" w14:textId="77777777" w:rsidR="008B4980" w:rsidRPr="008B4980" w:rsidRDefault="008B4980" w:rsidP="008B4980">
            <w:pPr>
              <w:spacing w:after="0" w:line="240" w:lineRule="auto"/>
              <w:rPr>
                <w:rFonts w:eastAsia="Times New Roman" w:cs="Times New Roman"/>
                <w:i/>
                <w:sz w:val="28"/>
                <w:szCs w:val="28"/>
              </w:rPr>
            </w:pPr>
          </w:p>
        </w:tc>
        <w:tc>
          <w:tcPr>
            <w:tcW w:w="4096" w:type="dxa"/>
            <w:vMerge/>
            <w:vAlign w:val="center"/>
            <w:hideMark/>
          </w:tcPr>
          <w:p w14:paraId="41F8AC7F" w14:textId="77777777" w:rsidR="008B4980" w:rsidRPr="008B4980" w:rsidRDefault="008B4980" w:rsidP="008B4980">
            <w:pPr>
              <w:spacing w:after="0" w:line="240" w:lineRule="auto"/>
              <w:rPr>
                <w:rFonts w:eastAsia="Times New Roman" w:cs="Times New Roman"/>
                <w:i/>
                <w:sz w:val="28"/>
                <w:szCs w:val="28"/>
              </w:rPr>
            </w:pPr>
          </w:p>
        </w:tc>
        <w:tc>
          <w:tcPr>
            <w:tcW w:w="1529" w:type="dxa"/>
            <w:vMerge/>
            <w:vAlign w:val="center"/>
            <w:hideMark/>
          </w:tcPr>
          <w:p w14:paraId="7BFE573B" w14:textId="77777777" w:rsidR="008B4980" w:rsidRPr="008B4980" w:rsidRDefault="008B4980" w:rsidP="008B4980">
            <w:pPr>
              <w:spacing w:after="0" w:line="240" w:lineRule="auto"/>
              <w:rPr>
                <w:rFonts w:eastAsia="Times New Roman" w:cs="Times New Roman"/>
                <w:i/>
                <w:sz w:val="28"/>
                <w:szCs w:val="28"/>
              </w:rPr>
            </w:pPr>
          </w:p>
        </w:tc>
        <w:tc>
          <w:tcPr>
            <w:tcW w:w="752" w:type="dxa"/>
            <w:vAlign w:val="center"/>
            <w:hideMark/>
          </w:tcPr>
          <w:p w14:paraId="67655D21" w14:textId="77777777" w:rsidR="008B4980" w:rsidRPr="008B4980" w:rsidRDefault="008B4980" w:rsidP="008B4980">
            <w:pPr>
              <w:spacing w:after="0" w:line="240" w:lineRule="auto"/>
              <w:rPr>
                <w:rFonts w:eastAsia="Times New Roman" w:cs="Times New Roman"/>
                <w:sz w:val="28"/>
                <w:szCs w:val="28"/>
              </w:rPr>
            </w:pPr>
            <w:r w:rsidRPr="008B4980">
              <w:rPr>
                <w:rFonts w:eastAsia="Times New Roman" w:cs="Times New Roman"/>
                <w:sz w:val="28"/>
                <w:szCs w:val="28"/>
              </w:rPr>
              <w:t>1</w:t>
            </w:r>
          </w:p>
        </w:tc>
        <w:tc>
          <w:tcPr>
            <w:tcW w:w="938" w:type="dxa"/>
            <w:vAlign w:val="center"/>
            <w:hideMark/>
          </w:tcPr>
          <w:p w14:paraId="36B2AE01" w14:textId="77777777" w:rsidR="008B4980" w:rsidRPr="008B4980" w:rsidRDefault="008B4980" w:rsidP="008B4980">
            <w:pPr>
              <w:spacing w:after="0" w:line="240" w:lineRule="auto"/>
              <w:rPr>
                <w:rFonts w:eastAsia="Times New Roman" w:cs="Times New Roman"/>
                <w:sz w:val="28"/>
                <w:szCs w:val="28"/>
              </w:rPr>
            </w:pPr>
            <w:r w:rsidRPr="008B4980">
              <w:rPr>
                <w:rFonts w:eastAsia="Times New Roman" w:cs="Times New Roman"/>
                <w:sz w:val="28"/>
                <w:szCs w:val="28"/>
              </w:rPr>
              <w:t>5/4</w:t>
            </w:r>
          </w:p>
        </w:tc>
        <w:tc>
          <w:tcPr>
            <w:tcW w:w="836" w:type="dxa"/>
            <w:vAlign w:val="center"/>
            <w:hideMark/>
          </w:tcPr>
          <w:p w14:paraId="7FCA2F3B" w14:textId="77777777" w:rsidR="008B4980" w:rsidRPr="008B4980" w:rsidRDefault="008B4980" w:rsidP="008B4980">
            <w:pPr>
              <w:spacing w:after="0" w:line="240" w:lineRule="auto"/>
              <w:rPr>
                <w:rFonts w:eastAsia="Times New Roman" w:cs="Times New Roman"/>
                <w:sz w:val="28"/>
                <w:szCs w:val="28"/>
              </w:rPr>
            </w:pPr>
            <w:r w:rsidRPr="008B4980">
              <w:rPr>
                <w:rFonts w:eastAsia="Times New Roman" w:cs="Times New Roman"/>
                <w:sz w:val="28"/>
                <w:szCs w:val="28"/>
              </w:rPr>
              <w:t>3</w:t>
            </w:r>
          </w:p>
        </w:tc>
        <w:tc>
          <w:tcPr>
            <w:tcW w:w="971" w:type="dxa"/>
            <w:vAlign w:val="center"/>
            <w:hideMark/>
          </w:tcPr>
          <w:p w14:paraId="0A82E698" w14:textId="77777777" w:rsidR="008B4980" w:rsidRPr="008B4980" w:rsidRDefault="008B4980" w:rsidP="008B4980">
            <w:pPr>
              <w:spacing w:after="0" w:line="240" w:lineRule="auto"/>
              <w:rPr>
                <w:rFonts w:eastAsia="Times New Roman" w:cs="Times New Roman"/>
                <w:sz w:val="28"/>
                <w:szCs w:val="28"/>
              </w:rPr>
            </w:pPr>
            <w:r w:rsidRPr="008B4980">
              <w:rPr>
                <w:rFonts w:eastAsia="Times New Roman" w:cs="Times New Roman"/>
                <w:sz w:val="28"/>
                <w:szCs w:val="28"/>
              </w:rPr>
              <w:t>-4</w:t>
            </w:r>
          </w:p>
        </w:tc>
      </w:tr>
      <w:tr w:rsidR="008B4980" w:rsidRPr="008B4980" w14:paraId="70E8C297" w14:textId="77777777" w:rsidTr="008B4980">
        <w:trPr>
          <w:tblCellSpacing w:w="7" w:type="dxa"/>
          <w:jc w:val="center"/>
        </w:trPr>
        <w:tc>
          <w:tcPr>
            <w:tcW w:w="564" w:type="dxa"/>
            <w:vMerge w:val="restart"/>
          </w:tcPr>
          <w:p w14:paraId="399EA7A1" w14:textId="77777777" w:rsidR="008B4980" w:rsidRPr="008B4980" w:rsidRDefault="008B4980" w:rsidP="008B4980">
            <w:pPr>
              <w:spacing w:after="0" w:line="240" w:lineRule="auto"/>
              <w:rPr>
                <w:rFonts w:eastAsia="Times New Roman" w:cs="Times New Roman"/>
                <w:i/>
                <w:sz w:val="28"/>
                <w:szCs w:val="28"/>
              </w:rPr>
            </w:pPr>
            <w:r w:rsidRPr="008B4980">
              <w:rPr>
                <w:rFonts w:eastAsia="Times New Roman" w:cs="Times New Roman"/>
                <w:i/>
                <w:sz w:val="28"/>
                <w:szCs w:val="28"/>
              </w:rPr>
              <w:t>8</w:t>
            </w:r>
          </w:p>
        </w:tc>
        <w:tc>
          <w:tcPr>
            <w:tcW w:w="4096" w:type="dxa"/>
            <w:vMerge w:val="restart"/>
            <w:vAlign w:val="center"/>
            <w:hideMark/>
          </w:tcPr>
          <w:p w14:paraId="1691A7BA" w14:textId="77777777" w:rsidR="008B4980" w:rsidRPr="008B4980" w:rsidRDefault="008B4980" w:rsidP="008B4980">
            <w:pPr>
              <w:spacing w:after="0" w:line="240" w:lineRule="auto"/>
              <w:rPr>
                <w:rFonts w:eastAsia="Times New Roman" w:cs="Times New Roman"/>
                <w:i/>
                <w:sz w:val="28"/>
                <w:szCs w:val="28"/>
              </w:rPr>
            </w:pPr>
            <w:r w:rsidRPr="008B4980">
              <w:rPr>
                <w:rFonts w:eastAsia="Times New Roman" w:cs="Times New Roman"/>
                <w:i/>
                <w:sz w:val="28"/>
                <w:szCs w:val="28"/>
              </w:rPr>
              <w:t>f(x) = (3x + 1)</w:t>
            </w:r>
            <w:r w:rsidRPr="008B4980">
              <w:rPr>
                <w:rFonts w:eastAsia="Times New Roman" w:cs="Times New Roman"/>
                <w:i/>
                <w:sz w:val="28"/>
                <w:szCs w:val="28"/>
                <w:vertAlign w:val="superscript"/>
              </w:rPr>
              <w:t>2</w:t>
            </w:r>
          </w:p>
        </w:tc>
        <w:tc>
          <w:tcPr>
            <w:tcW w:w="1529" w:type="dxa"/>
            <w:vMerge w:val="restart"/>
            <w:vAlign w:val="center"/>
            <w:hideMark/>
          </w:tcPr>
          <w:p w14:paraId="6CDC550C" w14:textId="77777777" w:rsidR="008B4980" w:rsidRPr="008B4980" w:rsidRDefault="008B4980" w:rsidP="008B4980">
            <w:pPr>
              <w:spacing w:after="0" w:line="240" w:lineRule="auto"/>
              <w:rPr>
                <w:rFonts w:eastAsia="Times New Roman" w:cs="Times New Roman"/>
                <w:i/>
                <w:sz w:val="28"/>
                <w:szCs w:val="28"/>
              </w:rPr>
            </w:pPr>
            <w:r w:rsidRPr="008B4980">
              <w:rPr>
                <w:rFonts w:eastAsia="Times New Roman" w:cs="Times New Roman"/>
                <w:i/>
                <w:sz w:val="28"/>
                <w:szCs w:val="28"/>
              </w:rPr>
              <w:t>x</w:t>
            </w:r>
            <w:r w:rsidRPr="008B4980">
              <w:rPr>
                <w:rFonts w:eastAsia="Times New Roman" w:cs="Times New Roman"/>
                <w:i/>
                <w:sz w:val="28"/>
                <w:szCs w:val="28"/>
                <w:vertAlign w:val="subscript"/>
              </w:rPr>
              <w:t>0</w:t>
            </w:r>
            <w:r w:rsidRPr="008B4980">
              <w:rPr>
                <w:rFonts w:eastAsia="Times New Roman" w:cs="Times New Roman"/>
                <w:i/>
                <w:sz w:val="28"/>
                <w:szCs w:val="28"/>
              </w:rPr>
              <w:t>=1</w:t>
            </w:r>
          </w:p>
        </w:tc>
        <w:tc>
          <w:tcPr>
            <w:tcW w:w="752" w:type="dxa"/>
            <w:shd w:val="clear" w:color="auto" w:fill="C0C0C0"/>
            <w:vAlign w:val="center"/>
            <w:hideMark/>
          </w:tcPr>
          <w:p w14:paraId="5BB79C54" w14:textId="77777777" w:rsidR="008B4980" w:rsidRPr="008B4980" w:rsidRDefault="008B4980" w:rsidP="008B4980">
            <w:pPr>
              <w:spacing w:after="0" w:line="240" w:lineRule="auto"/>
              <w:rPr>
                <w:rFonts w:eastAsia="Times New Roman" w:cs="Times New Roman"/>
                <w:sz w:val="28"/>
                <w:szCs w:val="28"/>
              </w:rPr>
            </w:pPr>
            <w:r w:rsidRPr="008B4980">
              <w:rPr>
                <w:rFonts w:eastAsia="Times New Roman" w:cs="Times New Roman"/>
                <w:sz w:val="28"/>
                <w:szCs w:val="28"/>
              </w:rPr>
              <w:t>н</w:t>
            </w:r>
          </w:p>
        </w:tc>
        <w:tc>
          <w:tcPr>
            <w:tcW w:w="938" w:type="dxa"/>
            <w:shd w:val="clear" w:color="auto" w:fill="C0C0C0"/>
            <w:vAlign w:val="center"/>
            <w:hideMark/>
          </w:tcPr>
          <w:p w14:paraId="2DF51CCE" w14:textId="77777777" w:rsidR="008B4980" w:rsidRPr="008B4980" w:rsidRDefault="008B4980" w:rsidP="008B4980">
            <w:pPr>
              <w:spacing w:after="0" w:line="240" w:lineRule="auto"/>
              <w:rPr>
                <w:rFonts w:eastAsia="Times New Roman" w:cs="Times New Roman"/>
                <w:sz w:val="28"/>
                <w:szCs w:val="28"/>
              </w:rPr>
            </w:pPr>
            <w:r w:rsidRPr="008B4980">
              <w:rPr>
                <w:rFonts w:eastAsia="Times New Roman" w:cs="Times New Roman"/>
                <w:sz w:val="28"/>
                <w:szCs w:val="28"/>
              </w:rPr>
              <w:t>п</w:t>
            </w:r>
          </w:p>
        </w:tc>
        <w:tc>
          <w:tcPr>
            <w:tcW w:w="836" w:type="dxa"/>
            <w:shd w:val="clear" w:color="auto" w:fill="C0C0C0"/>
            <w:vAlign w:val="center"/>
            <w:hideMark/>
          </w:tcPr>
          <w:p w14:paraId="2F5EDFF5" w14:textId="77777777" w:rsidR="008B4980" w:rsidRPr="008B4980" w:rsidRDefault="008B4980" w:rsidP="008B4980">
            <w:pPr>
              <w:spacing w:after="0" w:line="240" w:lineRule="auto"/>
              <w:rPr>
                <w:rFonts w:eastAsia="Times New Roman" w:cs="Times New Roman"/>
                <w:sz w:val="28"/>
                <w:szCs w:val="28"/>
              </w:rPr>
            </w:pPr>
            <w:r w:rsidRPr="008B4980">
              <w:rPr>
                <w:rFonts w:eastAsia="Times New Roman" w:cs="Times New Roman"/>
                <w:sz w:val="28"/>
                <w:szCs w:val="28"/>
              </w:rPr>
              <w:t>о</w:t>
            </w:r>
          </w:p>
        </w:tc>
        <w:tc>
          <w:tcPr>
            <w:tcW w:w="971" w:type="dxa"/>
            <w:shd w:val="clear" w:color="auto" w:fill="C0C0C0"/>
            <w:vAlign w:val="center"/>
            <w:hideMark/>
          </w:tcPr>
          <w:p w14:paraId="65C27AAA" w14:textId="77777777" w:rsidR="008B4980" w:rsidRPr="008B4980" w:rsidRDefault="008B4980" w:rsidP="008B4980">
            <w:pPr>
              <w:spacing w:after="0" w:line="240" w:lineRule="auto"/>
              <w:rPr>
                <w:rFonts w:eastAsia="Times New Roman" w:cs="Times New Roman"/>
                <w:sz w:val="28"/>
                <w:szCs w:val="28"/>
              </w:rPr>
            </w:pPr>
            <w:r w:rsidRPr="008B4980">
              <w:rPr>
                <w:rFonts w:eastAsia="Times New Roman" w:cs="Times New Roman"/>
                <w:sz w:val="28"/>
                <w:szCs w:val="28"/>
              </w:rPr>
              <w:t>у</w:t>
            </w:r>
          </w:p>
        </w:tc>
      </w:tr>
      <w:tr w:rsidR="008B4980" w:rsidRPr="008B4980" w14:paraId="281575C4" w14:textId="77777777" w:rsidTr="008B4980">
        <w:trPr>
          <w:tblCellSpacing w:w="7" w:type="dxa"/>
          <w:jc w:val="center"/>
        </w:trPr>
        <w:tc>
          <w:tcPr>
            <w:tcW w:w="564" w:type="dxa"/>
            <w:vMerge/>
          </w:tcPr>
          <w:p w14:paraId="2C7E1E35" w14:textId="77777777" w:rsidR="008B4980" w:rsidRPr="008B4980" w:rsidRDefault="008B4980" w:rsidP="008B4980">
            <w:pPr>
              <w:spacing w:after="0" w:line="240" w:lineRule="auto"/>
              <w:rPr>
                <w:rFonts w:eastAsia="Times New Roman" w:cs="Times New Roman"/>
                <w:i/>
                <w:sz w:val="28"/>
                <w:szCs w:val="28"/>
              </w:rPr>
            </w:pPr>
          </w:p>
        </w:tc>
        <w:tc>
          <w:tcPr>
            <w:tcW w:w="4096" w:type="dxa"/>
            <w:vMerge/>
            <w:vAlign w:val="center"/>
            <w:hideMark/>
          </w:tcPr>
          <w:p w14:paraId="7D599AC3" w14:textId="77777777" w:rsidR="008B4980" w:rsidRPr="008B4980" w:rsidRDefault="008B4980" w:rsidP="008B4980">
            <w:pPr>
              <w:spacing w:after="0" w:line="240" w:lineRule="auto"/>
              <w:rPr>
                <w:rFonts w:eastAsia="Times New Roman" w:cs="Times New Roman"/>
                <w:i/>
                <w:sz w:val="28"/>
                <w:szCs w:val="28"/>
              </w:rPr>
            </w:pPr>
          </w:p>
        </w:tc>
        <w:tc>
          <w:tcPr>
            <w:tcW w:w="1529" w:type="dxa"/>
            <w:vMerge/>
            <w:vAlign w:val="center"/>
            <w:hideMark/>
          </w:tcPr>
          <w:p w14:paraId="71931DED" w14:textId="77777777" w:rsidR="008B4980" w:rsidRPr="008B4980" w:rsidRDefault="008B4980" w:rsidP="008B4980">
            <w:pPr>
              <w:spacing w:after="0" w:line="240" w:lineRule="auto"/>
              <w:rPr>
                <w:rFonts w:eastAsia="Times New Roman" w:cs="Times New Roman"/>
                <w:i/>
                <w:sz w:val="28"/>
                <w:szCs w:val="28"/>
              </w:rPr>
            </w:pPr>
          </w:p>
        </w:tc>
        <w:tc>
          <w:tcPr>
            <w:tcW w:w="752" w:type="dxa"/>
            <w:vAlign w:val="center"/>
            <w:hideMark/>
          </w:tcPr>
          <w:p w14:paraId="33F00D4D" w14:textId="77777777" w:rsidR="008B4980" w:rsidRPr="008B4980" w:rsidRDefault="008B4980" w:rsidP="008B4980">
            <w:pPr>
              <w:spacing w:after="0" w:line="240" w:lineRule="auto"/>
              <w:rPr>
                <w:rFonts w:eastAsia="Times New Roman" w:cs="Times New Roman"/>
                <w:sz w:val="28"/>
                <w:szCs w:val="28"/>
              </w:rPr>
            </w:pPr>
            <w:r w:rsidRPr="008B4980">
              <w:rPr>
                <w:rFonts w:eastAsia="Times New Roman" w:cs="Times New Roman"/>
                <w:sz w:val="28"/>
                <w:szCs w:val="28"/>
              </w:rPr>
              <w:t>24</w:t>
            </w:r>
          </w:p>
        </w:tc>
        <w:tc>
          <w:tcPr>
            <w:tcW w:w="938" w:type="dxa"/>
            <w:vAlign w:val="center"/>
            <w:hideMark/>
          </w:tcPr>
          <w:p w14:paraId="1B3B14B9" w14:textId="77777777" w:rsidR="008B4980" w:rsidRPr="008B4980" w:rsidRDefault="008B4980" w:rsidP="008B4980">
            <w:pPr>
              <w:spacing w:after="0" w:line="240" w:lineRule="auto"/>
              <w:rPr>
                <w:rFonts w:eastAsia="Times New Roman" w:cs="Times New Roman"/>
                <w:sz w:val="28"/>
                <w:szCs w:val="28"/>
              </w:rPr>
            </w:pPr>
            <w:r w:rsidRPr="008B4980">
              <w:rPr>
                <w:rFonts w:eastAsia="Times New Roman" w:cs="Times New Roman"/>
                <w:sz w:val="28"/>
                <w:szCs w:val="28"/>
              </w:rPr>
              <w:t>5</w:t>
            </w:r>
          </w:p>
        </w:tc>
        <w:tc>
          <w:tcPr>
            <w:tcW w:w="836" w:type="dxa"/>
            <w:vAlign w:val="center"/>
            <w:hideMark/>
          </w:tcPr>
          <w:p w14:paraId="4496B734" w14:textId="77777777" w:rsidR="008B4980" w:rsidRPr="008B4980" w:rsidRDefault="008B4980" w:rsidP="008B4980">
            <w:pPr>
              <w:spacing w:after="0" w:line="240" w:lineRule="auto"/>
              <w:rPr>
                <w:rFonts w:eastAsia="Times New Roman" w:cs="Times New Roman"/>
                <w:sz w:val="28"/>
                <w:szCs w:val="28"/>
              </w:rPr>
            </w:pPr>
            <w:r w:rsidRPr="008B4980">
              <w:rPr>
                <w:rFonts w:eastAsia="Times New Roman" w:cs="Times New Roman"/>
                <w:sz w:val="28"/>
                <w:szCs w:val="28"/>
              </w:rPr>
              <w:t>-7</w:t>
            </w:r>
          </w:p>
        </w:tc>
        <w:tc>
          <w:tcPr>
            <w:tcW w:w="971" w:type="dxa"/>
            <w:vAlign w:val="center"/>
            <w:hideMark/>
          </w:tcPr>
          <w:p w14:paraId="64FF0FFE" w14:textId="77777777" w:rsidR="008B4980" w:rsidRPr="008B4980" w:rsidRDefault="008B4980" w:rsidP="008B4980">
            <w:pPr>
              <w:spacing w:after="0" w:line="240" w:lineRule="auto"/>
              <w:rPr>
                <w:rFonts w:eastAsia="Times New Roman" w:cs="Times New Roman"/>
                <w:sz w:val="28"/>
                <w:szCs w:val="28"/>
              </w:rPr>
            </w:pPr>
            <w:r w:rsidRPr="008B4980">
              <w:rPr>
                <w:rFonts w:eastAsia="Times New Roman" w:cs="Times New Roman"/>
                <w:sz w:val="28"/>
                <w:szCs w:val="28"/>
              </w:rPr>
              <w:t>0</w:t>
            </w:r>
          </w:p>
        </w:tc>
      </w:tr>
      <w:tr w:rsidR="008B4980" w:rsidRPr="008B4980" w14:paraId="5B831F26" w14:textId="77777777" w:rsidTr="008B4980">
        <w:trPr>
          <w:tblCellSpacing w:w="7" w:type="dxa"/>
          <w:jc w:val="center"/>
        </w:trPr>
        <w:tc>
          <w:tcPr>
            <w:tcW w:w="564" w:type="dxa"/>
            <w:vMerge w:val="restart"/>
          </w:tcPr>
          <w:p w14:paraId="5A53A8A8" w14:textId="77777777" w:rsidR="008B4980" w:rsidRPr="008B4980" w:rsidRDefault="008B4980" w:rsidP="008B4980">
            <w:pPr>
              <w:spacing w:after="0" w:line="240" w:lineRule="auto"/>
              <w:rPr>
                <w:rFonts w:eastAsia="Times New Roman" w:cs="Times New Roman"/>
                <w:i/>
                <w:sz w:val="28"/>
                <w:szCs w:val="28"/>
              </w:rPr>
            </w:pPr>
            <w:r w:rsidRPr="008B4980">
              <w:rPr>
                <w:rFonts w:eastAsia="Times New Roman" w:cs="Times New Roman"/>
                <w:i/>
                <w:sz w:val="28"/>
                <w:szCs w:val="28"/>
              </w:rPr>
              <w:t>9</w:t>
            </w:r>
          </w:p>
        </w:tc>
        <w:tc>
          <w:tcPr>
            <w:tcW w:w="4096" w:type="dxa"/>
            <w:vMerge w:val="restart"/>
            <w:vAlign w:val="center"/>
            <w:hideMark/>
          </w:tcPr>
          <w:p w14:paraId="567A27AC" w14:textId="77777777" w:rsidR="008B4980" w:rsidRPr="008B4980" w:rsidRDefault="008B4980" w:rsidP="008B4980">
            <w:pPr>
              <w:spacing w:after="0" w:line="240" w:lineRule="auto"/>
              <w:rPr>
                <w:rFonts w:eastAsia="Times New Roman" w:cs="Times New Roman"/>
                <w:i/>
                <w:sz w:val="28"/>
                <w:szCs w:val="28"/>
              </w:rPr>
            </w:pPr>
            <w:r w:rsidRPr="008B4980">
              <w:rPr>
                <w:rFonts w:eastAsia="Times New Roman" w:cs="Times New Roman"/>
                <w:i/>
                <w:sz w:val="28"/>
                <w:szCs w:val="28"/>
              </w:rPr>
              <w:t>f(x) = 5tg</w:t>
            </w:r>
            <w:r w:rsidRPr="008B4980">
              <w:rPr>
                <w:rFonts w:eastAsia="Times New Roman" w:cs="Times New Roman"/>
                <w:b/>
                <w:bCs/>
                <w:i/>
                <w:sz w:val="28"/>
                <w:szCs w:val="28"/>
              </w:rPr>
              <w:t>x</w:t>
            </w:r>
          </w:p>
        </w:tc>
        <w:tc>
          <w:tcPr>
            <w:tcW w:w="1529" w:type="dxa"/>
            <w:vMerge w:val="restart"/>
            <w:vAlign w:val="center"/>
            <w:hideMark/>
          </w:tcPr>
          <w:p w14:paraId="2750C7E1" w14:textId="77777777" w:rsidR="008B4980" w:rsidRPr="008B4980" w:rsidRDefault="008B4980" w:rsidP="008B4980">
            <w:pPr>
              <w:spacing w:after="0" w:line="240" w:lineRule="auto"/>
              <w:rPr>
                <w:rFonts w:eastAsia="Times New Roman" w:cs="Times New Roman"/>
                <w:i/>
                <w:sz w:val="28"/>
                <w:szCs w:val="28"/>
              </w:rPr>
            </w:pPr>
            <w:r w:rsidRPr="008B4980">
              <w:rPr>
                <w:rFonts w:eastAsia="Times New Roman" w:cs="Times New Roman"/>
                <w:i/>
                <w:sz w:val="28"/>
                <w:szCs w:val="28"/>
              </w:rPr>
              <w:t>x</w:t>
            </w:r>
            <w:r w:rsidRPr="008B4980">
              <w:rPr>
                <w:rFonts w:eastAsia="Times New Roman" w:cs="Times New Roman"/>
                <w:i/>
                <w:sz w:val="28"/>
                <w:szCs w:val="28"/>
                <w:vertAlign w:val="subscript"/>
              </w:rPr>
              <w:t>0</w:t>
            </w:r>
            <w:r w:rsidRPr="008B4980">
              <w:rPr>
                <w:rFonts w:eastAsia="Times New Roman" w:cs="Times New Roman"/>
                <w:i/>
                <w:sz w:val="28"/>
                <w:szCs w:val="28"/>
              </w:rPr>
              <w:t>= 0</w:t>
            </w:r>
          </w:p>
        </w:tc>
        <w:tc>
          <w:tcPr>
            <w:tcW w:w="752" w:type="dxa"/>
            <w:shd w:val="clear" w:color="auto" w:fill="C0C0C0"/>
            <w:vAlign w:val="center"/>
            <w:hideMark/>
          </w:tcPr>
          <w:p w14:paraId="6110C6C5" w14:textId="77777777" w:rsidR="008B4980" w:rsidRPr="008B4980" w:rsidRDefault="008B4980" w:rsidP="008B4980">
            <w:pPr>
              <w:spacing w:after="0" w:line="240" w:lineRule="auto"/>
              <w:rPr>
                <w:rFonts w:eastAsia="Times New Roman" w:cs="Times New Roman"/>
                <w:sz w:val="28"/>
                <w:szCs w:val="28"/>
              </w:rPr>
            </w:pPr>
            <w:r w:rsidRPr="008B4980">
              <w:rPr>
                <w:rFonts w:eastAsia="Times New Roman" w:cs="Times New Roman"/>
                <w:sz w:val="28"/>
                <w:szCs w:val="28"/>
              </w:rPr>
              <w:t>н</w:t>
            </w:r>
          </w:p>
        </w:tc>
        <w:tc>
          <w:tcPr>
            <w:tcW w:w="938" w:type="dxa"/>
            <w:shd w:val="clear" w:color="auto" w:fill="C0C0C0"/>
            <w:vAlign w:val="center"/>
            <w:hideMark/>
          </w:tcPr>
          <w:p w14:paraId="5BA67112" w14:textId="77777777" w:rsidR="008B4980" w:rsidRPr="008B4980" w:rsidRDefault="008B4980" w:rsidP="008B4980">
            <w:pPr>
              <w:spacing w:after="0" w:line="240" w:lineRule="auto"/>
              <w:rPr>
                <w:rFonts w:eastAsia="Times New Roman" w:cs="Times New Roman"/>
                <w:sz w:val="28"/>
                <w:szCs w:val="28"/>
              </w:rPr>
            </w:pPr>
            <w:r w:rsidRPr="008B4980">
              <w:rPr>
                <w:rFonts w:eastAsia="Times New Roman" w:cs="Times New Roman"/>
                <w:sz w:val="28"/>
                <w:szCs w:val="28"/>
              </w:rPr>
              <w:t>к</w:t>
            </w:r>
          </w:p>
        </w:tc>
        <w:tc>
          <w:tcPr>
            <w:tcW w:w="836" w:type="dxa"/>
            <w:shd w:val="clear" w:color="auto" w:fill="C0C0C0"/>
            <w:vAlign w:val="center"/>
            <w:hideMark/>
          </w:tcPr>
          <w:p w14:paraId="1B4CA2E6" w14:textId="77777777" w:rsidR="008B4980" w:rsidRPr="008B4980" w:rsidRDefault="008B4980" w:rsidP="008B4980">
            <w:pPr>
              <w:spacing w:after="0" w:line="240" w:lineRule="auto"/>
              <w:rPr>
                <w:rFonts w:eastAsia="Times New Roman" w:cs="Times New Roman"/>
                <w:sz w:val="28"/>
                <w:szCs w:val="28"/>
              </w:rPr>
            </w:pPr>
            <w:r w:rsidRPr="008B4980">
              <w:rPr>
                <w:rFonts w:eastAsia="Times New Roman" w:cs="Times New Roman"/>
                <w:sz w:val="28"/>
                <w:szCs w:val="28"/>
              </w:rPr>
              <w:t>и</w:t>
            </w:r>
          </w:p>
        </w:tc>
        <w:tc>
          <w:tcPr>
            <w:tcW w:w="971" w:type="dxa"/>
            <w:shd w:val="clear" w:color="auto" w:fill="C0C0C0"/>
            <w:vAlign w:val="center"/>
            <w:hideMark/>
          </w:tcPr>
          <w:p w14:paraId="6611FF7C" w14:textId="77777777" w:rsidR="008B4980" w:rsidRPr="008B4980" w:rsidRDefault="008B4980" w:rsidP="008B4980">
            <w:pPr>
              <w:spacing w:after="0" w:line="240" w:lineRule="auto"/>
              <w:rPr>
                <w:rFonts w:eastAsia="Times New Roman" w:cs="Times New Roman"/>
                <w:sz w:val="28"/>
                <w:szCs w:val="28"/>
              </w:rPr>
            </w:pPr>
            <w:r w:rsidRPr="008B4980">
              <w:rPr>
                <w:rFonts w:eastAsia="Times New Roman" w:cs="Times New Roman"/>
                <w:sz w:val="28"/>
                <w:szCs w:val="28"/>
              </w:rPr>
              <w:t>р</w:t>
            </w:r>
          </w:p>
        </w:tc>
      </w:tr>
      <w:tr w:rsidR="008B4980" w:rsidRPr="008B4980" w14:paraId="265745C6" w14:textId="77777777" w:rsidTr="008B4980">
        <w:trPr>
          <w:tblCellSpacing w:w="7" w:type="dxa"/>
          <w:jc w:val="center"/>
        </w:trPr>
        <w:tc>
          <w:tcPr>
            <w:tcW w:w="564" w:type="dxa"/>
            <w:vMerge/>
          </w:tcPr>
          <w:p w14:paraId="504ECC3F" w14:textId="77777777" w:rsidR="008B4980" w:rsidRPr="008B4980" w:rsidRDefault="008B4980" w:rsidP="008B4980">
            <w:pPr>
              <w:spacing w:after="0" w:line="240" w:lineRule="auto"/>
              <w:rPr>
                <w:rFonts w:eastAsia="Times New Roman" w:cs="Times New Roman"/>
                <w:i/>
                <w:sz w:val="28"/>
                <w:szCs w:val="28"/>
              </w:rPr>
            </w:pPr>
          </w:p>
        </w:tc>
        <w:tc>
          <w:tcPr>
            <w:tcW w:w="4096" w:type="dxa"/>
            <w:vMerge/>
            <w:vAlign w:val="center"/>
            <w:hideMark/>
          </w:tcPr>
          <w:p w14:paraId="79FE65C0" w14:textId="77777777" w:rsidR="008B4980" w:rsidRPr="008B4980" w:rsidRDefault="008B4980" w:rsidP="008B4980">
            <w:pPr>
              <w:spacing w:after="0" w:line="240" w:lineRule="auto"/>
              <w:rPr>
                <w:rFonts w:eastAsia="Times New Roman" w:cs="Times New Roman"/>
                <w:i/>
                <w:sz w:val="28"/>
                <w:szCs w:val="28"/>
              </w:rPr>
            </w:pPr>
          </w:p>
        </w:tc>
        <w:tc>
          <w:tcPr>
            <w:tcW w:w="1529" w:type="dxa"/>
            <w:vMerge/>
            <w:vAlign w:val="center"/>
            <w:hideMark/>
          </w:tcPr>
          <w:p w14:paraId="2F9260ED" w14:textId="77777777" w:rsidR="008B4980" w:rsidRPr="008B4980" w:rsidRDefault="008B4980" w:rsidP="008B4980">
            <w:pPr>
              <w:spacing w:after="0" w:line="240" w:lineRule="auto"/>
              <w:rPr>
                <w:rFonts w:eastAsia="Times New Roman" w:cs="Times New Roman"/>
                <w:i/>
                <w:sz w:val="28"/>
                <w:szCs w:val="28"/>
              </w:rPr>
            </w:pPr>
          </w:p>
        </w:tc>
        <w:tc>
          <w:tcPr>
            <w:tcW w:w="752" w:type="dxa"/>
            <w:vAlign w:val="center"/>
            <w:hideMark/>
          </w:tcPr>
          <w:p w14:paraId="1D9D2669" w14:textId="77777777" w:rsidR="008B4980" w:rsidRPr="008B4980" w:rsidRDefault="008B4980" w:rsidP="008B4980">
            <w:pPr>
              <w:spacing w:after="0" w:line="240" w:lineRule="auto"/>
              <w:rPr>
                <w:rFonts w:eastAsia="Times New Roman" w:cs="Times New Roman"/>
                <w:sz w:val="28"/>
                <w:szCs w:val="28"/>
              </w:rPr>
            </w:pPr>
            <w:r w:rsidRPr="008B4980">
              <w:rPr>
                <w:rFonts w:eastAsia="Times New Roman" w:cs="Times New Roman"/>
                <w:sz w:val="28"/>
                <w:szCs w:val="28"/>
              </w:rPr>
              <w:t>0</w:t>
            </w:r>
          </w:p>
        </w:tc>
        <w:tc>
          <w:tcPr>
            <w:tcW w:w="938" w:type="dxa"/>
            <w:vAlign w:val="center"/>
            <w:hideMark/>
          </w:tcPr>
          <w:p w14:paraId="30D75A78" w14:textId="77777777" w:rsidR="008B4980" w:rsidRPr="008B4980" w:rsidRDefault="008B4980" w:rsidP="008B4980">
            <w:pPr>
              <w:spacing w:after="0" w:line="240" w:lineRule="auto"/>
              <w:rPr>
                <w:rFonts w:eastAsia="Times New Roman" w:cs="Times New Roman"/>
                <w:sz w:val="28"/>
                <w:szCs w:val="28"/>
              </w:rPr>
            </w:pPr>
            <w:r w:rsidRPr="008B4980">
              <w:rPr>
                <w:rFonts w:eastAsia="Times New Roman" w:cs="Times New Roman"/>
                <w:sz w:val="28"/>
                <w:szCs w:val="28"/>
              </w:rPr>
              <w:t>1</w:t>
            </w:r>
          </w:p>
        </w:tc>
        <w:tc>
          <w:tcPr>
            <w:tcW w:w="836" w:type="dxa"/>
            <w:vAlign w:val="center"/>
            <w:hideMark/>
          </w:tcPr>
          <w:p w14:paraId="50B67CA4" w14:textId="77777777" w:rsidR="008B4980" w:rsidRPr="008B4980" w:rsidRDefault="008B4980" w:rsidP="008B4980">
            <w:pPr>
              <w:spacing w:after="0" w:line="240" w:lineRule="auto"/>
              <w:rPr>
                <w:rFonts w:eastAsia="Times New Roman" w:cs="Times New Roman"/>
                <w:sz w:val="28"/>
                <w:szCs w:val="28"/>
              </w:rPr>
            </w:pPr>
            <w:r w:rsidRPr="008B4980">
              <w:rPr>
                <w:rFonts w:eastAsia="Times New Roman" w:cs="Times New Roman"/>
                <w:sz w:val="28"/>
                <w:szCs w:val="28"/>
              </w:rPr>
              <w:t>5</w:t>
            </w:r>
          </w:p>
        </w:tc>
        <w:tc>
          <w:tcPr>
            <w:tcW w:w="971" w:type="dxa"/>
            <w:vAlign w:val="center"/>
            <w:hideMark/>
          </w:tcPr>
          <w:p w14:paraId="03D8919F" w14:textId="77777777" w:rsidR="008B4980" w:rsidRPr="008B4980" w:rsidRDefault="008B4980" w:rsidP="008B4980">
            <w:pPr>
              <w:spacing w:after="0" w:line="240" w:lineRule="auto"/>
              <w:rPr>
                <w:rFonts w:eastAsia="Times New Roman" w:cs="Times New Roman"/>
                <w:sz w:val="28"/>
                <w:szCs w:val="28"/>
              </w:rPr>
            </w:pPr>
            <w:r w:rsidRPr="008B4980">
              <w:rPr>
                <w:rFonts w:eastAsia="Times New Roman" w:cs="Times New Roman"/>
                <w:sz w:val="28"/>
                <w:szCs w:val="28"/>
              </w:rPr>
              <w:t>-3</w:t>
            </w:r>
          </w:p>
        </w:tc>
      </w:tr>
      <w:tr w:rsidR="008B4980" w:rsidRPr="008B4980" w14:paraId="26C1DBC8" w14:textId="77777777" w:rsidTr="008B4980">
        <w:trPr>
          <w:tblCellSpacing w:w="7" w:type="dxa"/>
          <w:jc w:val="center"/>
        </w:trPr>
        <w:tc>
          <w:tcPr>
            <w:tcW w:w="564" w:type="dxa"/>
            <w:vMerge w:val="restart"/>
          </w:tcPr>
          <w:p w14:paraId="7D1C7B91" w14:textId="77777777" w:rsidR="008B4980" w:rsidRPr="008B4980" w:rsidRDefault="008B4980" w:rsidP="008B4980">
            <w:pPr>
              <w:spacing w:after="0" w:line="240" w:lineRule="auto"/>
              <w:rPr>
                <w:rFonts w:eastAsia="Times New Roman" w:cs="Times New Roman"/>
                <w:i/>
                <w:sz w:val="28"/>
                <w:szCs w:val="28"/>
              </w:rPr>
            </w:pPr>
            <w:r w:rsidRPr="008B4980">
              <w:rPr>
                <w:rFonts w:eastAsia="Times New Roman" w:cs="Times New Roman"/>
                <w:i/>
                <w:sz w:val="28"/>
                <w:szCs w:val="28"/>
              </w:rPr>
              <w:t>10</w:t>
            </w:r>
          </w:p>
        </w:tc>
        <w:tc>
          <w:tcPr>
            <w:tcW w:w="4096" w:type="dxa"/>
            <w:vMerge w:val="restart"/>
            <w:vAlign w:val="center"/>
            <w:hideMark/>
          </w:tcPr>
          <w:p w14:paraId="48BD642F" w14:textId="77777777" w:rsidR="008B4980" w:rsidRPr="008B4980" w:rsidRDefault="008B4980" w:rsidP="008B4980">
            <w:pPr>
              <w:spacing w:after="0" w:line="240" w:lineRule="auto"/>
              <w:rPr>
                <w:rFonts w:eastAsia="Times New Roman" w:cs="Times New Roman"/>
                <w:i/>
                <w:sz w:val="28"/>
                <w:szCs w:val="28"/>
              </w:rPr>
            </w:pPr>
            <w:r w:rsidRPr="008B4980">
              <w:rPr>
                <w:rFonts w:eastAsia="Times New Roman" w:cs="Times New Roman"/>
                <w:i/>
                <w:sz w:val="28"/>
                <w:szCs w:val="28"/>
              </w:rPr>
              <w:t>f(x) = (1/3)x</w:t>
            </w:r>
            <w:r w:rsidRPr="008B4980">
              <w:rPr>
                <w:rFonts w:eastAsia="Times New Roman" w:cs="Times New Roman"/>
                <w:i/>
                <w:sz w:val="28"/>
                <w:szCs w:val="28"/>
                <w:vertAlign w:val="superscript"/>
              </w:rPr>
              <w:t xml:space="preserve">3 </w:t>
            </w:r>
            <w:r w:rsidRPr="008B4980">
              <w:rPr>
                <w:rFonts w:eastAsia="Times New Roman" w:cs="Times New Roman"/>
                <w:i/>
                <w:sz w:val="28"/>
                <w:szCs w:val="28"/>
              </w:rPr>
              <w:t>+ (1/2)x</w:t>
            </w:r>
            <w:r w:rsidRPr="008B4980">
              <w:rPr>
                <w:rFonts w:eastAsia="Times New Roman" w:cs="Times New Roman"/>
                <w:i/>
                <w:sz w:val="28"/>
                <w:szCs w:val="28"/>
                <w:vertAlign w:val="superscript"/>
              </w:rPr>
              <w:t xml:space="preserve">2 </w:t>
            </w:r>
            <w:r w:rsidRPr="008B4980">
              <w:rPr>
                <w:rFonts w:eastAsia="Times New Roman" w:cs="Times New Roman"/>
                <w:i/>
                <w:sz w:val="28"/>
                <w:szCs w:val="28"/>
              </w:rPr>
              <w:t>+ x + 1</w:t>
            </w:r>
          </w:p>
        </w:tc>
        <w:tc>
          <w:tcPr>
            <w:tcW w:w="1529" w:type="dxa"/>
            <w:vMerge w:val="restart"/>
            <w:vAlign w:val="center"/>
            <w:hideMark/>
          </w:tcPr>
          <w:p w14:paraId="24B93851" w14:textId="77777777" w:rsidR="008B4980" w:rsidRPr="008B4980" w:rsidRDefault="008B4980" w:rsidP="008B4980">
            <w:pPr>
              <w:spacing w:after="0" w:line="240" w:lineRule="auto"/>
              <w:rPr>
                <w:rFonts w:eastAsia="Times New Roman" w:cs="Times New Roman"/>
                <w:i/>
                <w:sz w:val="28"/>
                <w:szCs w:val="28"/>
              </w:rPr>
            </w:pPr>
            <w:r w:rsidRPr="008B4980">
              <w:rPr>
                <w:rFonts w:eastAsia="Times New Roman" w:cs="Times New Roman"/>
                <w:i/>
                <w:sz w:val="28"/>
                <w:szCs w:val="28"/>
              </w:rPr>
              <w:t>x</w:t>
            </w:r>
            <w:r w:rsidRPr="008B4980">
              <w:rPr>
                <w:rFonts w:eastAsia="Times New Roman" w:cs="Times New Roman"/>
                <w:i/>
                <w:sz w:val="28"/>
                <w:szCs w:val="28"/>
                <w:vertAlign w:val="subscript"/>
              </w:rPr>
              <w:t>0</w:t>
            </w:r>
            <w:r w:rsidRPr="008B4980">
              <w:rPr>
                <w:rFonts w:eastAsia="Times New Roman" w:cs="Times New Roman"/>
                <w:i/>
                <w:sz w:val="28"/>
                <w:szCs w:val="28"/>
              </w:rPr>
              <w:t>=1</w:t>
            </w:r>
          </w:p>
        </w:tc>
        <w:tc>
          <w:tcPr>
            <w:tcW w:w="752" w:type="dxa"/>
            <w:shd w:val="clear" w:color="auto" w:fill="C0C0C0"/>
            <w:vAlign w:val="center"/>
            <w:hideMark/>
          </w:tcPr>
          <w:p w14:paraId="70B23BB6" w14:textId="77777777" w:rsidR="008B4980" w:rsidRPr="008B4980" w:rsidRDefault="008B4980" w:rsidP="008B4980">
            <w:pPr>
              <w:spacing w:after="0" w:line="240" w:lineRule="auto"/>
              <w:rPr>
                <w:rFonts w:eastAsia="Times New Roman" w:cs="Times New Roman"/>
                <w:sz w:val="28"/>
                <w:szCs w:val="28"/>
              </w:rPr>
            </w:pPr>
            <w:r w:rsidRPr="008B4980">
              <w:rPr>
                <w:rFonts w:eastAsia="Times New Roman" w:cs="Times New Roman"/>
                <w:sz w:val="28"/>
                <w:szCs w:val="28"/>
              </w:rPr>
              <w:t>и</w:t>
            </w:r>
          </w:p>
        </w:tc>
        <w:tc>
          <w:tcPr>
            <w:tcW w:w="938" w:type="dxa"/>
            <w:shd w:val="clear" w:color="auto" w:fill="C0C0C0"/>
            <w:vAlign w:val="center"/>
            <w:hideMark/>
          </w:tcPr>
          <w:p w14:paraId="00A9AF7B" w14:textId="77777777" w:rsidR="008B4980" w:rsidRPr="008B4980" w:rsidRDefault="008B4980" w:rsidP="008B4980">
            <w:pPr>
              <w:spacing w:after="0" w:line="240" w:lineRule="auto"/>
              <w:rPr>
                <w:rFonts w:eastAsia="Times New Roman" w:cs="Times New Roman"/>
                <w:sz w:val="28"/>
                <w:szCs w:val="28"/>
              </w:rPr>
            </w:pPr>
            <w:r w:rsidRPr="008B4980">
              <w:rPr>
                <w:rFonts w:eastAsia="Times New Roman" w:cs="Times New Roman"/>
                <w:sz w:val="28"/>
                <w:szCs w:val="28"/>
              </w:rPr>
              <w:t>р</w:t>
            </w:r>
          </w:p>
        </w:tc>
        <w:tc>
          <w:tcPr>
            <w:tcW w:w="836" w:type="dxa"/>
            <w:shd w:val="clear" w:color="auto" w:fill="C0C0C0"/>
            <w:vAlign w:val="center"/>
            <w:hideMark/>
          </w:tcPr>
          <w:p w14:paraId="08BDA6A0" w14:textId="77777777" w:rsidR="008B4980" w:rsidRPr="008B4980" w:rsidRDefault="008B4980" w:rsidP="008B4980">
            <w:pPr>
              <w:spacing w:after="0" w:line="240" w:lineRule="auto"/>
              <w:rPr>
                <w:rFonts w:eastAsia="Times New Roman" w:cs="Times New Roman"/>
                <w:sz w:val="28"/>
                <w:szCs w:val="28"/>
              </w:rPr>
            </w:pPr>
            <w:r w:rsidRPr="008B4980">
              <w:rPr>
                <w:rFonts w:eastAsia="Times New Roman" w:cs="Times New Roman"/>
                <w:sz w:val="28"/>
                <w:szCs w:val="28"/>
              </w:rPr>
              <w:t>у</w:t>
            </w:r>
          </w:p>
        </w:tc>
        <w:tc>
          <w:tcPr>
            <w:tcW w:w="971" w:type="dxa"/>
            <w:shd w:val="clear" w:color="auto" w:fill="C0C0C0"/>
            <w:vAlign w:val="center"/>
            <w:hideMark/>
          </w:tcPr>
          <w:p w14:paraId="6EAE10A7" w14:textId="77777777" w:rsidR="008B4980" w:rsidRPr="008B4980" w:rsidRDefault="008B4980" w:rsidP="008B4980">
            <w:pPr>
              <w:spacing w:after="0" w:line="240" w:lineRule="auto"/>
              <w:rPr>
                <w:rFonts w:eastAsia="Times New Roman" w:cs="Times New Roman"/>
                <w:sz w:val="28"/>
                <w:szCs w:val="28"/>
              </w:rPr>
            </w:pPr>
            <w:r w:rsidRPr="008B4980">
              <w:rPr>
                <w:rFonts w:eastAsia="Times New Roman" w:cs="Times New Roman"/>
                <w:sz w:val="28"/>
                <w:szCs w:val="28"/>
              </w:rPr>
              <w:t>е</w:t>
            </w:r>
          </w:p>
        </w:tc>
      </w:tr>
      <w:tr w:rsidR="008B4980" w:rsidRPr="008B4980" w14:paraId="7B354D83" w14:textId="77777777" w:rsidTr="008B4980">
        <w:trPr>
          <w:tblCellSpacing w:w="7" w:type="dxa"/>
          <w:jc w:val="center"/>
        </w:trPr>
        <w:tc>
          <w:tcPr>
            <w:tcW w:w="564" w:type="dxa"/>
            <w:vMerge/>
          </w:tcPr>
          <w:p w14:paraId="76194252" w14:textId="77777777" w:rsidR="008B4980" w:rsidRPr="008B4980" w:rsidRDefault="008B4980" w:rsidP="008B4980">
            <w:pPr>
              <w:spacing w:after="0" w:line="240" w:lineRule="auto"/>
              <w:rPr>
                <w:rFonts w:eastAsia="Times New Roman" w:cs="Times New Roman"/>
                <w:sz w:val="28"/>
                <w:szCs w:val="28"/>
              </w:rPr>
            </w:pPr>
          </w:p>
        </w:tc>
        <w:tc>
          <w:tcPr>
            <w:tcW w:w="4096" w:type="dxa"/>
            <w:vMerge/>
            <w:vAlign w:val="center"/>
            <w:hideMark/>
          </w:tcPr>
          <w:p w14:paraId="42124C9C" w14:textId="77777777" w:rsidR="008B4980" w:rsidRPr="008B4980" w:rsidRDefault="008B4980" w:rsidP="008B4980">
            <w:pPr>
              <w:spacing w:after="0" w:line="240" w:lineRule="auto"/>
              <w:rPr>
                <w:rFonts w:eastAsia="Times New Roman" w:cs="Times New Roman"/>
                <w:sz w:val="28"/>
                <w:szCs w:val="28"/>
              </w:rPr>
            </w:pPr>
          </w:p>
        </w:tc>
        <w:tc>
          <w:tcPr>
            <w:tcW w:w="1529" w:type="dxa"/>
            <w:vMerge/>
            <w:vAlign w:val="center"/>
            <w:hideMark/>
          </w:tcPr>
          <w:p w14:paraId="5311CA39" w14:textId="77777777" w:rsidR="008B4980" w:rsidRPr="008B4980" w:rsidRDefault="008B4980" w:rsidP="008B4980">
            <w:pPr>
              <w:spacing w:after="0" w:line="240" w:lineRule="auto"/>
              <w:rPr>
                <w:rFonts w:eastAsia="Times New Roman" w:cs="Times New Roman"/>
                <w:sz w:val="28"/>
                <w:szCs w:val="28"/>
              </w:rPr>
            </w:pPr>
          </w:p>
        </w:tc>
        <w:tc>
          <w:tcPr>
            <w:tcW w:w="752" w:type="dxa"/>
            <w:vAlign w:val="center"/>
            <w:hideMark/>
          </w:tcPr>
          <w:p w14:paraId="6C87C678" w14:textId="77777777" w:rsidR="008B4980" w:rsidRPr="008B4980" w:rsidRDefault="008B4980" w:rsidP="008B4980">
            <w:pPr>
              <w:spacing w:after="0" w:line="240" w:lineRule="auto"/>
              <w:rPr>
                <w:rFonts w:eastAsia="Times New Roman" w:cs="Times New Roman"/>
                <w:sz w:val="28"/>
                <w:szCs w:val="28"/>
              </w:rPr>
            </w:pPr>
            <w:r w:rsidRPr="008B4980">
              <w:rPr>
                <w:rFonts w:eastAsia="Times New Roman" w:cs="Times New Roman"/>
                <w:sz w:val="28"/>
                <w:szCs w:val="28"/>
              </w:rPr>
              <w:t>-3</w:t>
            </w:r>
          </w:p>
        </w:tc>
        <w:tc>
          <w:tcPr>
            <w:tcW w:w="938" w:type="dxa"/>
            <w:vAlign w:val="center"/>
            <w:hideMark/>
          </w:tcPr>
          <w:p w14:paraId="2FD5DAA9" w14:textId="77777777" w:rsidR="008B4980" w:rsidRPr="008B4980" w:rsidRDefault="008B4980" w:rsidP="008B4980">
            <w:pPr>
              <w:spacing w:after="0" w:line="240" w:lineRule="auto"/>
              <w:rPr>
                <w:rFonts w:eastAsia="Times New Roman" w:cs="Times New Roman"/>
                <w:sz w:val="28"/>
                <w:szCs w:val="28"/>
              </w:rPr>
            </w:pPr>
            <w:r w:rsidRPr="008B4980">
              <w:rPr>
                <w:rFonts w:eastAsia="Times New Roman" w:cs="Times New Roman"/>
                <w:sz w:val="28"/>
                <w:szCs w:val="28"/>
              </w:rPr>
              <w:t>4</w:t>
            </w:r>
          </w:p>
        </w:tc>
        <w:tc>
          <w:tcPr>
            <w:tcW w:w="836" w:type="dxa"/>
            <w:vAlign w:val="center"/>
            <w:hideMark/>
          </w:tcPr>
          <w:p w14:paraId="3A3262FB" w14:textId="77777777" w:rsidR="008B4980" w:rsidRPr="008B4980" w:rsidRDefault="008B4980" w:rsidP="008B4980">
            <w:pPr>
              <w:spacing w:after="0" w:line="240" w:lineRule="auto"/>
              <w:rPr>
                <w:rFonts w:eastAsia="Times New Roman" w:cs="Times New Roman"/>
                <w:sz w:val="28"/>
                <w:szCs w:val="28"/>
              </w:rPr>
            </w:pPr>
            <w:r w:rsidRPr="008B4980">
              <w:rPr>
                <w:rFonts w:eastAsia="Times New Roman" w:cs="Times New Roman"/>
                <w:sz w:val="28"/>
                <w:szCs w:val="28"/>
              </w:rPr>
              <w:t>0</w:t>
            </w:r>
          </w:p>
        </w:tc>
        <w:tc>
          <w:tcPr>
            <w:tcW w:w="971" w:type="dxa"/>
            <w:vAlign w:val="center"/>
            <w:hideMark/>
          </w:tcPr>
          <w:p w14:paraId="3A0C0C01" w14:textId="77777777" w:rsidR="008B4980" w:rsidRPr="008B4980" w:rsidRDefault="008B4980" w:rsidP="008B4980">
            <w:pPr>
              <w:spacing w:after="0" w:line="240" w:lineRule="auto"/>
              <w:rPr>
                <w:rFonts w:eastAsia="Times New Roman" w:cs="Times New Roman"/>
                <w:sz w:val="28"/>
                <w:szCs w:val="28"/>
              </w:rPr>
            </w:pPr>
            <w:r w:rsidRPr="008B4980">
              <w:rPr>
                <w:rFonts w:eastAsia="Times New Roman" w:cs="Times New Roman"/>
                <w:sz w:val="28"/>
                <w:szCs w:val="28"/>
              </w:rPr>
              <w:t>3</w:t>
            </w:r>
          </w:p>
        </w:tc>
      </w:tr>
    </w:tbl>
    <w:p w14:paraId="46EBA1E9" w14:textId="77777777" w:rsidR="008B4980" w:rsidRPr="008B4980" w:rsidRDefault="008B4980" w:rsidP="008B4980">
      <w:pPr>
        <w:spacing w:before="100" w:beforeAutospacing="1" w:after="100" w:afterAutospacing="1"/>
        <w:ind w:firstLine="709"/>
        <w:rPr>
          <w:rFonts w:eastAsia="Times New Roman" w:cs="Times New Roman"/>
          <w:sz w:val="28"/>
          <w:szCs w:val="28"/>
        </w:rPr>
      </w:pPr>
      <w:r w:rsidRPr="008B4980">
        <w:rPr>
          <w:rFonts w:eastAsia="Times New Roman" w:cs="Times New Roman"/>
          <w:sz w:val="28"/>
          <w:szCs w:val="28"/>
        </w:rPr>
        <w:t>Ответ: приращение.</w:t>
      </w:r>
    </w:p>
    <w:p w14:paraId="58AF4348" w14:textId="77777777" w:rsidR="008B4980" w:rsidRPr="008B4980" w:rsidRDefault="008B4980" w:rsidP="008B4980">
      <w:pPr>
        <w:spacing w:after="0"/>
        <w:ind w:firstLine="709"/>
        <w:jc w:val="both"/>
        <w:rPr>
          <w:rFonts w:eastAsia="Times New Roman" w:cs="Times New Roman"/>
          <w:sz w:val="28"/>
          <w:szCs w:val="28"/>
        </w:rPr>
      </w:pPr>
      <w:r w:rsidRPr="008B4980">
        <w:rPr>
          <w:rFonts w:eastAsia="Times New Roman" w:cs="Times New Roman"/>
          <w:b/>
          <w:bCs/>
          <w:sz w:val="28"/>
          <w:szCs w:val="28"/>
        </w:rPr>
        <w:t>Преподаватель:</w:t>
      </w:r>
      <w:r w:rsidRPr="008B4980">
        <w:rPr>
          <w:rFonts w:eastAsia="Times New Roman" w:cs="Times New Roman"/>
          <w:sz w:val="28"/>
          <w:szCs w:val="28"/>
        </w:rPr>
        <w:t xml:space="preserve"> пока жюри подводит итоги конкурсов, каждая команда должна придумать оду математике (3 балла).</w:t>
      </w:r>
    </w:p>
    <w:p w14:paraId="56B5009D" w14:textId="77777777" w:rsidR="008B4980" w:rsidRPr="008B4980" w:rsidRDefault="008B4980" w:rsidP="008B4980">
      <w:pPr>
        <w:spacing w:after="0"/>
        <w:ind w:firstLine="709"/>
        <w:jc w:val="both"/>
        <w:rPr>
          <w:rFonts w:eastAsia="Times New Roman" w:cs="Times New Roman"/>
          <w:sz w:val="28"/>
          <w:szCs w:val="28"/>
        </w:rPr>
      </w:pPr>
      <w:r w:rsidRPr="008B4980">
        <w:rPr>
          <w:rFonts w:eastAsia="Times New Roman" w:cs="Times New Roman"/>
          <w:sz w:val="28"/>
          <w:szCs w:val="28"/>
        </w:rPr>
        <w:t>Ребята, сегодня мы с вами повторили теорию по теме “Производная”, провели неплохой тренинг по нахождению производных в точке, учились делать это сообща, вместе, помогая друг другу. После прослушивания стихов в честь математики, подводятся итоги, награждаются победители.</w:t>
      </w:r>
    </w:p>
    <w:p w14:paraId="78E5709B" w14:textId="77777777" w:rsidR="008B4980" w:rsidRPr="008B4980" w:rsidRDefault="008B4980" w:rsidP="008B4980">
      <w:pPr>
        <w:spacing w:before="100" w:beforeAutospacing="1" w:after="100" w:afterAutospacing="1"/>
        <w:ind w:firstLine="709"/>
        <w:rPr>
          <w:rFonts w:eastAsia="Times New Roman" w:cs="Times New Roman"/>
          <w:sz w:val="28"/>
          <w:szCs w:val="28"/>
        </w:rPr>
      </w:pPr>
    </w:p>
    <w:p w14:paraId="151DE7E4" w14:textId="77777777" w:rsidR="008B4980" w:rsidRPr="008B4980" w:rsidRDefault="008B4980" w:rsidP="008B4980">
      <w:pPr>
        <w:spacing w:before="100" w:beforeAutospacing="1" w:after="100" w:afterAutospacing="1"/>
        <w:ind w:firstLine="709"/>
        <w:rPr>
          <w:rFonts w:eastAsia="Times New Roman" w:cs="Times New Roman"/>
          <w:sz w:val="28"/>
          <w:szCs w:val="28"/>
        </w:rPr>
      </w:pPr>
    </w:p>
    <w:p w14:paraId="3755D9CA" w14:textId="77777777" w:rsidR="008B4980" w:rsidRPr="008B4980" w:rsidRDefault="008B4980" w:rsidP="008B4980">
      <w:pPr>
        <w:spacing w:before="100" w:beforeAutospacing="1" w:after="100" w:afterAutospacing="1"/>
        <w:ind w:firstLine="709"/>
        <w:rPr>
          <w:rFonts w:eastAsia="Times New Roman" w:cs="Times New Roman"/>
          <w:sz w:val="28"/>
          <w:szCs w:val="28"/>
        </w:rPr>
      </w:pPr>
    </w:p>
    <w:p w14:paraId="7390EA8E" w14:textId="77777777" w:rsidR="008B4980" w:rsidRPr="008B4980" w:rsidRDefault="008B4980" w:rsidP="008B4980">
      <w:pPr>
        <w:spacing w:before="100" w:beforeAutospacing="1" w:after="100" w:afterAutospacing="1"/>
        <w:ind w:firstLine="709"/>
        <w:rPr>
          <w:rFonts w:eastAsia="Times New Roman" w:cs="Times New Roman"/>
          <w:sz w:val="28"/>
          <w:szCs w:val="28"/>
        </w:rPr>
      </w:pPr>
    </w:p>
    <w:p w14:paraId="19833111" w14:textId="77777777" w:rsidR="008B4980" w:rsidRPr="008B4980" w:rsidRDefault="008B4980" w:rsidP="008B4980">
      <w:pPr>
        <w:rPr>
          <w:rFonts w:eastAsia="Times New Roman" w:cs="Times New Roman"/>
          <w:b/>
          <w:sz w:val="28"/>
          <w:szCs w:val="28"/>
        </w:rPr>
      </w:pPr>
      <w:r w:rsidRPr="008B4980">
        <w:rPr>
          <w:rFonts w:eastAsia="Times New Roman" w:cs="Times New Roman"/>
          <w:b/>
          <w:sz w:val="28"/>
          <w:szCs w:val="28"/>
        </w:rPr>
        <w:br w:type="page"/>
      </w:r>
    </w:p>
    <w:p w14:paraId="58FE06CE" w14:textId="77777777" w:rsidR="008B4980" w:rsidRPr="008B4980" w:rsidRDefault="008B4980" w:rsidP="008B4980">
      <w:pPr>
        <w:spacing w:before="100" w:beforeAutospacing="1" w:after="100" w:afterAutospacing="1"/>
        <w:ind w:firstLine="709"/>
        <w:rPr>
          <w:rFonts w:eastAsia="Times New Roman" w:cs="Times New Roman"/>
          <w:b/>
          <w:sz w:val="28"/>
          <w:szCs w:val="28"/>
        </w:rPr>
      </w:pPr>
      <w:r w:rsidRPr="008B4980">
        <w:rPr>
          <w:rFonts w:eastAsia="Times New Roman" w:cs="Times New Roman"/>
          <w:b/>
          <w:sz w:val="28"/>
          <w:szCs w:val="28"/>
        </w:rPr>
        <w:lastRenderedPageBreak/>
        <w:t>Список литературы</w:t>
      </w:r>
    </w:p>
    <w:p w14:paraId="2457FE6E" w14:textId="77777777" w:rsidR="008B4980" w:rsidRPr="008B4980" w:rsidRDefault="008B4980" w:rsidP="008B4980">
      <w:pPr>
        <w:numPr>
          <w:ilvl w:val="0"/>
          <w:numId w:val="226"/>
        </w:numPr>
        <w:spacing w:after="0"/>
        <w:ind w:firstLine="709"/>
        <w:contextualSpacing/>
        <w:jc w:val="both"/>
        <w:rPr>
          <w:rFonts w:eastAsia="Times New Roman" w:cs="Times New Roman"/>
          <w:sz w:val="28"/>
          <w:szCs w:val="28"/>
        </w:rPr>
      </w:pPr>
      <w:r w:rsidRPr="008B4980">
        <w:rPr>
          <w:rFonts w:eastAsia="Times New Roman" w:cs="Times New Roman"/>
          <w:sz w:val="28"/>
          <w:szCs w:val="28"/>
        </w:rPr>
        <w:t xml:space="preserve">Богомолов, Н.В. Практические занятия по математике. Учебное пособие для средних </w:t>
      </w:r>
      <w:proofErr w:type="spellStart"/>
      <w:r w:rsidRPr="008B4980">
        <w:rPr>
          <w:rFonts w:eastAsia="Times New Roman" w:cs="Times New Roman"/>
          <w:sz w:val="28"/>
          <w:szCs w:val="28"/>
        </w:rPr>
        <w:t>спец.учеб.заведений</w:t>
      </w:r>
      <w:proofErr w:type="spellEnd"/>
      <w:r w:rsidRPr="008B4980">
        <w:rPr>
          <w:rFonts w:eastAsia="Times New Roman" w:cs="Times New Roman"/>
          <w:sz w:val="28"/>
          <w:szCs w:val="28"/>
        </w:rPr>
        <w:t xml:space="preserve"> / </w:t>
      </w:r>
      <w:proofErr w:type="spellStart"/>
      <w:r w:rsidRPr="008B4980">
        <w:rPr>
          <w:rFonts w:eastAsia="Times New Roman" w:cs="Times New Roman"/>
          <w:sz w:val="28"/>
          <w:szCs w:val="28"/>
        </w:rPr>
        <w:t>Н.В.Богомолов</w:t>
      </w:r>
      <w:proofErr w:type="spellEnd"/>
      <w:r w:rsidRPr="008B4980">
        <w:rPr>
          <w:rFonts w:eastAsia="Times New Roman" w:cs="Times New Roman"/>
          <w:sz w:val="28"/>
          <w:szCs w:val="28"/>
        </w:rPr>
        <w:t xml:space="preserve">. – М.: </w:t>
      </w:r>
      <w:proofErr w:type="spellStart"/>
      <w:r w:rsidRPr="008B4980">
        <w:rPr>
          <w:rFonts w:eastAsia="Times New Roman" w:cs="Times New Roman"/>
          <w:sz w:val="28"/>
          <w:szCs w:val="28"/>
        </w:rPr>
        <w:t>Высш.шк</w:t>
      </w:r>
      <w:proofErr w:type="spellEnd"/>
      <w:r w:rsidRPr="008B4980">
        <w:rPr>
          <w:rFonts w:eastAsia="Times New Roman" w:cs="Times New Roman"/>
          <w:sz w:val="28"/>
          <w:szCs w:val="28"/>
        </w:rPr>
        <w:t>., 2003. - 495 c.</w:t>
      </w:r>
    </w:p>
    <w:p w14:paraId="5EC88386" w14:textId="77777777" w:rsidR="008B4980" w:rsidRPr="008B4980" w:rsidRDefault="008B4980" w:rsidP="008B4980">
      <w:pPr>
        <w:numPr>
          <w:ilvl w:val="0"/>
          <w:numId w:val="226"/>
        </w:numPr>
        <w:spacing w:before="100" w:beforeAutospacing="1" w:after="100" w:afterAutospacing="1"/>
        <w:ind w:firstLine="709"/>
        <w:contextualSpacing/>
        <w:jc w:val="both"/>
        <w:rPr>
          <w:rFonts w:eastAsia="Times New Roman" w:cs="Times New Roman"/>
          <w:sz w:val="28"/>
          <w:szCs w:val="28"/>
        </w:rPr>
      </w:pPr>
      <w:r w:rsidRPr="008B4980">
        <w:rPr>
          <w:rFonts w:eastAsia="Times New Roman" w:cs="Times New Roman"/>
          <w:sz w:val="28"/>
          <w:szCs w:val="28"/>
        </w:rPr>
        <w:t xml:space="preserve">Дорофеева, А.В. Высшая математика для гуманитарных направлений. Сборник задач: Учебно-практическое пособие / А.В. Дорофеева. - М.: </w:t>
      </w:r>
      <w:proofErr w:type="spellStart"/>
      <w:r w:rsidRPr="008B4980">
        <w:rPr>
          <w:rFonts w:eastAsia="Times New Roman" w:cs="Times New Roman"/>
          <w:sz w:val="28"/>
          <w:szCs w:val="28"/>
        </w:rPr>
        <w:t>Юрайт</w:t>
      </w:r>
      <w:proofErr w:type="spellEnd"/>
      <w:r w:rsidRPr="008B4980">
        <w:rPr>
          <w:rFonts w:eastAsia="Times New Roman" w:cs="Times New Roman"/>
          <w:sz w:val="28"/>
          <w:szCs w:val="28"/>
        </w:rPr>
        <w:t>, 2013. - 175 c.</w:t>
      </w:r>
    </w:p>
    <w:p w14:paraId="4D6A830C" w14:textId="77777777" w:rsidR="008B4980" w:rsidRPr="008B4980" w:rsidRDefault="008B4980" w:rsidP="008B4980">
      <w:pPr>
        <w:rPr>
          <w:rFonts w:eastAsia="Times New Roman" w:cs="Times New Roman"/>
          <w:sz w:val="28"/>
          <w:szCs w:val="28"/>
        </w:rPr>
      </w:pPr>
      <w:r w:rsidRPr="008B4980">
        <w:rPr>
          <w:rFonts w:eastAsia="Times New Roman" w:cs="Times New Roman"/>
          <w:sz w:val="28"/>
          <w:szCs w:val="28"/>
        </w:rPr>
        <w:br w:type="page"/>
      </w:r>
    </w:p>
    <w:p w14:paraId="0A323542" w14:textId="77777777" w:rsidR="008B4980" w:rsidRPr="00B16343" w:rsidRDefault="008B4980" w:rsidP="00B16343">
      <w:pPr>
        <w:pStyle w:val="3"/>
        <w:jc w:val="right"/>
        <w:rPr>
          <w:i/>
          <w:color w:val="auto"/>
          <w:sz w:val="28"/>
          <w:szCs w:val="28"/>
        </w:rPr>
      </w:pPr>
      <w:bookmarkStart w:id="288" w:name="_Toc56894016"/>
      <w:r w:rsidRPr="00B16343">
        <w:rPr>
          <w:i/>
          <w:color w:val="auto"/>
          <w:sz w:val="28"/>
          <w:szCs w:val="28"/>
          <w:highlight w:val="white"/>
        </w:rPr>
        <w:lastRenderedPageBreak/>
        <w:t>Тимофеева Татьяна Михайловна</w:t>
      </w:r>
      <w:bookmarkEnd w:id="288"/>
    </w:p>
    <w:p w14:paraId="4331ECE8" w14:textId="77777777" w:rsidR="008B4980" w:rsidRPr="008B4980" w:rsidRDefault="008B4980" w:rsidP="008B4980">
      <w:pPr>
        <w:spacing w:after="0" w:line="240" w:lineRule="auto"/>
        <w:jc w:val="right"/>
        <w:rPr>
          <w:rFonts w:cs="Times New Roman"/>
          <w:i/>
          <w:sz w:val="28"/>
          <w:szCs w:val="28"/>
        </w:rPr>
      </w:pPr>
      <w:r w:rsidRPr="008B4980">
        <w:rPr>
          <w:rFonts w:cs="Times New Roman"/>
          <w:i/>
          <w:color w:val="000000"/>
          <w:sz w:val="28"/>
          <w:szCs w:val="28"/>
        </w:rPr>
        <w:t>преподаватель</w:t>
      </w:r>
    </w:p>
    <w:p w14:paraId="6D5A6881" w14:textId="77777777" w:rsidR="008B4980" w:rsidRPr="008B4980" w:rsidRDefault="008B4980" w:rsidP="008B4980">
      <w:pPr>
        <w:spacing w:after="0" w:line="240" w:lineRule="auto"/>
        <w:jc w:val="right"/>
        <w:rPr>
          <w:rFonts w:cs="Times New Roman"/>
          <w:i/>
          <w:color w:val="000000"/>
          <w:sz w:val="28"/>
          <w:szCs w:val="28"/>
        </w:rPr>
      </w:pPr>
      <w:r w:rsidRPr="008B4980">
        <w:rPr>
          <w:rFonts w:cs="Times New Roman"/>
          <w:i/>
          <w:color w:val="000000"/>
          <w:sz w:val="28"/>
          <w:szCs w:val="28"/>
          <w:highlight w:val="white"/>
        </w:rPr>
        <w:t xml:space="preserve">Филиал ГБПОУ «Кунгурский центр образования №1» в </w:t>
      </w:r>
      <w:proofErr w:type="spellStart"/>
      <w:r w:rsidRPr="008B4980">
        <w:rPr>
          <w:rFonts w:cs="Times New Roman"/>
          <w:i/>
          <w:color w:val="000000"/>
          <w:sz w:val="28"/>
          <w:szCs w:val="28"/>
          <w:highlight w:val="white"/>
        </w:rPr>
        <w:t>пгт</w:t>
      </w:r>
      <w:proofErr w:type="spellEnd"/>
      <w:r w:rsidRPr="008B4980">
        <w:rPr>
          <w:rFonts w:cs="Times New Roman"/>
          <w:i/>
          <w:color w:val="000000"/>
          <w:sz w:val="28"/>
          <w:szCs w:val="28"/>
          <w:highlight w:val="white"/>
        </w:rPr>
        <w:t>. Суксун</w:t>
      </w:r>
    </w:p>
    <w:p w14:paraId="4068101A" w14:textId="77777777" w:rsidR="008B4980" w:rsidRPr="008B4980" w:rsidRDefault="008B4980" w:rsidP="008B4980">
      <w:pPr>
        <w:spacing w:after="0" w:line="240" w:lineRule="auto"/>
        <w:jc w:val="right"/>
        <w:rPr>
          <w:rFonts w:cs="Times New Roman"/>
          <w:sz w:val="28"/>
          <w:szCs w:val="28"/>
        </w:rPr>
      </w:pPr>
    </w:p>
    <w:p w14:paraId="733E9D5E" w14:textId="77777777" w:rsidR="008B4980" w:rsidRPr="00B16343" w:rsidRDefault="008B4980" w:rsidP="00B16343">
      <w:pPr>
        <w:pStyle w:val="3"/>
        <w:rPr>
          <w:color w:val="auto"/>
          <w:sz w:val="28"/>
          <w:szCs w:val="28"/>
        </w:rPr>
      </w:pPr>
      <w:bookmarkStart w:id="289" w:name="_Toc56894017"/>
      <w:r w:rsidRPr="00B16343">
        <w:rPr>
          <w:color w:val="auto"/>
          <w:sz w:val="28"/>
          <w:szCs w:val="28"/>
        </w:rPr>
        <w:t>Литературная гостиная, посвященная 75-летию Победы в Великой Отечественной войне «Вставай страна огромная!»</w:t>
      </w:r>
      <w:bookmarkEnd w:id="289"/>
    </w:p>
    <w:p w14:paraId="44281CE1" w14:textId="77777777" w:rsidR="008B4980" w:rsidRPr="008B4980" w:rsidRDefault="008B4980" w:rsidP="008B4980">
      <w:pPr>
        <w:rPr>
          <w:rFonts w:cs="Times New Roman"/>
          <w:b/>
          <w:sz w:val="28"/>
          <w:szCs w:val="28"/>
        </w:rPr>
      </w:pPr>
      <w:r w:rsidRPr="008B4980">
        <w:rPr>
          <w:rFonts w:cs="Times New Roman"/>
          <w:b/>
          <w:sz w:val="28"/>
          <w:szCs w:val="28"/>
        </w:rPr>
        <w:t>Пояснительная записка</w:t>
      </w:r>
    </w:p>
    <w:p w14:paraId="51E8B5C9" w14:textId="77777777" w:rsidR="008B4980" w:rsidRPr="008B4980" w:rsidRDefault="008B4980" w:rsidP="008B4980">
      <w:pPr>
        <w:jc w:val="both"/>
        <w:rPr>
          <w:rFonts w:cs="Times New Roman"/>
          <w:sz w:val="28"/>
          <w:szCs w:val="28"/>
        </w:rPr>
      </w:pPr>
      <w:r w:rsidRPr="008B4980">
        <w:rPr>
          <w:rFonts w:cs="Times New Roman"/>
          <w:sz w:val="28"/>
          <w:szCs w:val="28"/>
        </w:rPr>
        <w:t xml:space="preserve">В  2020 году исполнится 75 лет Великой Победе над немецко-фашистскими захватчиками. Событие это значимое для всех нас, особенно для подрастающего поколения, за которым будущее нашей страны. Каким оно будет,  как будет его строить новое поколение, многое зависит от его воспитания. Анализируя современную обстановку в мире, мы всё больше убеждаемся в том, что сегодня патриотическое воспитание молодёжи является приоритетным. </w:t>
      </w:r>
    </w:p>
    <w:p w14:paraId="6792B5E3" w14:textId="77777777" w:rsidR="008B4980" w:rsidRPr="008B4980" w:rsidRDefault="008B4980" w:rsidP="008B4980">
      <w:pPr>
        <w:jc w:val="both"/>
        <w:rPr>
          <w:rFonts w:cs="Times New Roman"/>
          <w:sz w:val="28"/>
          <w:szCs w:val="28"/>
        </w:rPr>
      </w:pPr>
      <w:r w:rsidRPr="008B4980">
        <w:rPr>
          <w:rFonts w:cs="Times New Roman"/>
          <w:sz w:val="28"/>
          <w:szCs w:val="28"/>
        </w:rPr>
        <w:t>Особое место в формировании патриотизма у подростков, мы считаем, такую форму работы, как проведение литературной гостиной «Вставай страна огромная!», посвящённой 75-летию Великой Победы над немецко-фашистскими захватчиками, где звучат произведения мировой и русской литературы..</w:t>
      </w:r>
    </w:p>
    <w:p w14:paraId="0258A574" w14:textId="77777777" w:rsidR="008B4980" w:rsidRPr="008B4980" w:rsidRDefault="008B4980" w:rsidP="008B4980">
      <w:pPr>
        <w:jc w:val="both"/>
        <w:rPr>
          <w:rFonts w:cs="Times New Roman"/>
          <w:sz w:val="28"/>
          <w:szCs w:val="28"/>
        </w:rPr>
      </w:pPr>
      <w:r w:rsidRPr="008B4980">
        <w:rPr>
          <w:rFonts w:cs="Times New Roman"/>
          <w:sz w:val="28"/>
          <w:szCs w:val="28"/>
        </w:rPr>
        <w:t>Материал для литературной гостиной подбирался вместе с обучающимися, что помогло привлечь их к исследовательской деятельности. Проведение мероприятия  планируется провести накануне празднования Дня Победы, 30 апреля 2020 года, в актовом зале.</w:t>
      </w:r>
    </w:p>
    <w:p w14:paraId="1DCFFA68" w14:textId="77777777" w:rsidR="008B4980" w:rsidRPr="008B4980" w:rsidRDefault="008B4980" w:rsidP="008B4980">
      <w:pPr>
        <w:jc w:val="both"/>
        <w:rPr>
          <w:rFonts w:cs="Times New Roman"/>
          <w:b/>
          <w:sz w:val="28"/>
          <w:szCs w:val="28"/>
        </w:rPr>
      </w:pPr>
      <w:r w:rsidRPr="008B4980">
        <w:rPr>
          <w:rFonts w:cs="Times New Roman"/>
          <w:b/>
          <w:sz w:val="28"/>
          <w:szCs w:val="28"/>
        </w:rPr>
        <w:t>Цели и задачи  литературной гостиной:</w:t>
      </w:r>
    </w:p>
    <w:p w14:paraId="4EC62227" w14:textId="77777777" w:rsidR="008B4980" w:rsidRPr="008B4980" w:rsidRDefault="008B4980" w:rsidP="008B4980">
      <w:pPr>
        <w:jc w:val="both"/>
        <w:rPr>
          <w:rFonts w:cs="Times New Roman"/>
          <w:sz w:val="28"/>
          <w:szCs w:val="28"/>
        </w:rPr>
      </w:pPr>
      <w:r w:rsidRPr="008B4980">
        <w:rPr>
          <w:rFonts w:cs="Times New Roman"/>
          <w:sz w:val="28"/>
          <w:szCs w:val="28"/>
        </w:rPr>
        <w:t xml:space="preserve">Цель:  создание условий для формирования у обучающихся духовных и нравственных ценностей, взглядов и убеждений, уважения к культурному и историческому прошлому России через осмысление исторических и литературных материалов. </w:t>
      </w:r>
    </w:p>
    <w:p w14:paraId="22190FC1" w14:textId="77777777" w:rsidR="008B4980" w:rsidRPr="008B4980" w:rsidRDefault="008B4980" w:rsidP="008B4980">
      <w:pPr>
        <w:jc w:val="both"/>
        <w:rPr>
          <w:rFonts w:cs="Times New Roman"/>
          <w:sz w:val="28"/>
          <w:szCs w:val="28"/>
        </w:rPr>
      </w:pPr>
      <w:r w:rsidRPr="008B4980">
        <w:rPr>
          <w:rFonts w:cs="Times New Roman"/>
          <w:sz w:val="28"/>
          <w:szCs w:val="28"/>
        </w:rPr>
        <w:t>Задачи:</w:t>
      </w:r>
    </w:p>
    <w:p w14:paraId="367E33EF" w14:textId="77777777" w:rsidR="008B4980" w:rsidRPr="008B4980" w:rsidRDefault="008B4980" w:rsidP="008B4980">
      <w:pPr>
        <w:pStyle w:val="a9"/>
        <w:numPr>
          <w:ilvl w:val="0"/>
          <w:numId w:val="227"/>
        </w:numPr>
        <w:spacing w:after="0"/>
        <w:ind w:left="0" w:firstLine="709"/>
        <w:jc w:val="both"/>
        <w:rPr>
          <w:rFonts w:cs="Times New Roman"/>
          <w:sz w:val="28"/>
          <w:szCs w:val="28"/>
        </w:rPr>
      </w:pPr>
      <w:r w:rsidRPr="008B4980">
        <w:rPr>
          <w:rFonts w:cs="Times New Roman"/>
          <w:sz w:val="28"/>
          <w:szCs w:val="28"/>
        </w:rPr>
        <w:t>создать условия для осознания обучающимися актуальности и позитивных эффектов через организацию и проведение литературной гостиной;</w:t>
      </w:r>
    </w:p>
    <w:p w14:paraId="229B22FB" w14:textId="77777777" w:rsidR="008B4980" w:rsidRPr="008B4980" w:rsidRDefault="008B4980" w:rsidP="008B4980">
      <w:pPr>
        <w:pStyle w:val="a9"/>
        <w:numPr>
          <w:ilvl w:val="0"/>
          <w:numId w:val="227"/>
        </w:numPr>
        <w:spacing w:after="0"/>
        <w:ind w:left="0" w:firstLine="709"/>
        <w:jc w:val="both"/>
        <w:rPr>
          <w:rFonts w:cs="Times New Roman"/>
          <w:sz w:val="28"/>
          <w:szCs w:val="28"/>
        </w:rPr>
      </w:pPr>
      <w:r w:rsidRPr="008B4980">
        <w:rPr>
          <w:rFonts w:cs="Times New Roman"/>
          <w:sz w:val="28"/>
          <w:szCs w:val="28"/>
        </w:rPr>
        <w:lastRenderedPageBreak/>
        <w:t>формировать исследовательскую, творческую и коммуникативную компетентности обучающихся;</w:t>
      </w:r>
    </w:p>
    <w:p w14:paraId="3499B1C7" w14:textId="77777777" w:rsidR="008B4980" w:rsidRPr="008B4980" w:rsidRDefault="008B4980" w:rsidP="008B4980">
      <w:pPr>
        <w:jc w:val="both"/>
        <w:rPr>
          <w:rFonts w:cs="Times New Roman"/>
          <w:b/>
          <w:sz w:val="28"/>
          <w:szCs w:val="28"/>
        </w:rPr>
      </w:pPr>
      <w:r w:rsidRPr="008B4980">
        <w:rPr>
          <w:rFonts w:cs="Times New Roman"/>
          <w:b/>
          <w:sz w:val="28"/>
          <w:szCs w:val="28"/>
        </w:rPr>
        <w:t>Формы и методы реализации:</w:t>
      </w:r>
    </w:p>
    <w:p w14:paraId="0745FAC9" w14:textId="77777777" w:rsidR="008B4980" w:rsidRPr="008B4980" w:rsidRDefault="008B4980" w:rsidP="008B4980">
      <w:pPr>
        <w:jc w:val="both"/>
        <w:rPr>
          <w:rFonts w:cs="Times New Roman"/>
          <w:sz w:val="28"/>
          <w:szCs w:val="28"/>
        </w:rPr>
      </w:pPr>
      <w:proofErr w:type="spellStart"/>
      <w:r w:rsidRPr="008B4980">
        <w:rPr>
          <w:rFonts w:cs="Times New Roman"/>
          <w:sz w:val="28"/>
          <w:szCs w:val="28"/>
        </w:rPr>
        <w:t>Общеколледжное</w:t>
      </w:r>
      <w:proofErr w:type="spellEnd"/>
      <w:r w:rsidRPr="008B4980">
        <w:rPr>
          <w:rFonts w:cs="Times New Roman"/>
          <w:sz w:val="28"/>
          <w:szCs w:val="28"/>
        </w:rPr>
        <w:t xml:space="preserve"> внеклассное мероприятие проходит в форме литературной гостиной, где исполняются литературно-музыкальные композиции. Мероприятие состоит из двух блоков:</w:t>
      </w:r>
    </w:p>
    <w:p w14:paraId="22B29C2E" w14:textId="77777777" w:rsidR="008B4980" w:rsidRPr="008B4980" w:rsidRDefault="008B4980" w:rsidP="008B4980">
      <w:pPr>
        <w:jc w:val="both"/>
        <w:rPr>
          <w:rFonts w:cs="Times New Roman"/>
          <w:b/>
          <w:sz w:val="28"/>
          <w:szCs w:val="28"/>
        </w:rPr>
      </w:pPr>
      <w:r w:rsidRPr="008B4980">
        <w:rPr>
          <w:rFonts w:cs="Times New Roman"/>
          <w:b/>
          <w:sz w:val="28"/>
          <w:szCs w:val="28"/>
        </w:rPr>
        <w:t>1 блок – подготовка к литературной гостиной.</w:t>
      </w:r>
    </w:p>
    <w:p w14:paraId="391E5C2A" w14:textId="77777777" w:rsidR="008B4980" w:rsidRPr="008B4980" w:rsidRDefault="008B4980" w:rsidP="008B4980">
      <w:pPr>
        <w:jc w:val="both"/>
        <w:rPr>
          <w:rFonts w:cs="Times New Roman"/>
          <w:sz w:val="28"/>
          <w:szCs w:val="28"/>
        </w:rPr>
      </w:pPr>
      <w:r w:rsidRPr="008B4980">
        <w:rPr>
          <w:rFonts w:cs="Times New Roman"/>
          <w:sz w:val="28"/>
          <w:szCs w:val="28"/>
        </w:rPr>
        <w:t>Подготовка к мероприятию предполагает обращение к литературному и музыкальному фонду культурного наследия военно-патриотической тематики прошлого, к  кино- и фотоматериалам, к мультимедийным источникам.</w:t>
      </w:r>
    </w:p>
    <w:p w14:paraId="5CC28DB9" w14:textId="77777777" w:rsidR="008B4980" w:rsidRPr="008B4980" w:rsidRDefault="008B4980" w:rsidP="008B4980">
      <w:pPr>
        <w:jc w:val="both"/>
        <w:rPr>
          <w:rFonts w:cs="Times New Roman"/>
          <w:sz w:val="28"/>
          <w:szCs w:val="28"/>
          <w:u w:val="single"/>
        </w:rPr>
      </w:pPr>
      <w:r w:rsidRPr="008B4980">
        <w:rPr>
          <w:rFonts w:cs="Times New Roman"/>
          <w:sz w:val="28"/>
          <w:szCs w:val="28"/>
          <w:u w:val="single"/>
        </w:rPr>
        <w:t>План:</w:t>
      </w:r>
    </w:p>
    <w:p w14:paraId="2EC3E393" w14:textId="77777777" w:rsidR="008B4980" w:rsidRPr="008B4980" w:rsidRDefault="008B4980" w:rsidP="008B4980">
      <w:pPr>
        <w:pStyle w:val="a9"/>
        <w:numPr>
          <w:ilvl w:val="0"/>
          <w:numId w:val="228"/>
        </w:numPr>
        <w:spacing w:after="0"/>
        <w:ind w:left="0" w:firstLine="709"/>
        <w:jc w:val="both"/>
        <w:rPr>
          <w:rFonts w:cs="Times New Roman"/>
          <w:sz w:val="28"/>
          <w:szCs w:val="28"/>
        </w:rPr>
      </w:pPr>
      <w:r w:rsidRPr="008B4980">
        <w:rPr>
          <w:rFonts w:cs="Times New Roman"/>
          <w:sz w:val="28"/>
          <w:szCs w:val="28"/>
        </w:rPr>
        <w:t>Целеполагание.</w:t>
      </w:r>
    </w:p>
    <w:p w14:paraId="2BFE516D" w14:textId="77777777" w:rsidR="008B4980" w:rsidRPr="008B4980" w:rsidRDefault="008B4980" w:rsidP="008B4980">
      <w:pPr>
        <w:pStyle w:val="a9"/>
        <w:numPr>
          <w:ilvl w:val="0"/>
          <w:numId w:val="228"/>
        </w:numPr>
        <w:spacing w:after="0"/>
        <w:ind w:left="0" w:firstLine="709"/>
        <w:jc w:val="both"/>
        <w:rPr>
          <w:rFonts w:cs="Times New Roman"/>
          <w:sz w:val="28"/>
          <w:szCs w:val="28"/>
        </w:rPr>
      </w:pPr>
      <w:r w:rsidRPr="008B4980">
        <w:rPr>
          <w:rFonts w:cs="Times New Roman"/>
          <w:sz w:val="28"/>
          <w:szCs w:val="28"/>
        </w:rPr>
        <w:t>Поиск и отбор материала  по военно-патриотической тематике.</w:t>
      </w:r>
    </w:p>
    <w:p w14:paraId="56867FF6" w14:textId="77777777" w:rsidR="008B4980" w:rsidRPr="008B4980" w:rsidRDefault="008B4980" w:rsidP="008B4980">
      <w:pPr>
        <w:pStyle w:val="a9"/>
        <w:numPr>
          <w:ilvl w:val="0"/>
          <w:numId w:val="228"/>
        </w:numPr>
        <w:spacing w:after="0"/>
        <w:ind w:left="0" w:firstLine="709"/>
        <w:jc w:val="both"/>
        <w:rPr>
          <w:rFonts w:cs="Times New Roman"/>
          <w:sz w:val="28"/>
          <w:szCs w:val="28"/>
        </w:rPr>
      </w:pPr>
      <w:r w:rsidRPr="008B4980">
        <w:rPr>
          <w:rFonts w:cs="Times New Roman"/>
          <w:sz w:val="28"/>
          <w:szCs w:val="28"/>
        </w:rPr>
        <w:t xml:space="preserve">Написание  сценария, определение порядка выступления обучающихся в литературной гостиной. </w:t>
      </w:r>
    </w:p>
    <w:p w14:paraId="00E7F782" w14:textId="77777777" w:rsidR="008B4980" w:rsidRPr="008B4980" w:rsidRDefault="008B4980" w:rsidP="008B4980">
      <w:pPr>
        <w:pStyle w:val="a9"/>
        <w:numPr>
          <w:ilvl w:val="0"/>
          <w:numId w:val="228"/>
        </w:numPr>
        <w:spacing w:after="0"/>
        <w:ind w:left="0" w:firstLine="709"/>
        <w:jc w:val="both"/>
        <w:rPr>
          <w:rFonts w:cs="Times New Roman"/>
          <w:sz w:val="28"/>
          <w:szCs w:val="28"/>
        </w:rPr>
      </w:pPr>
      <w:r w:rsidRPr="008B4980">
        <w:rPr>
          <w:rFonts w:cs="Times New Roman"/>
          <w:sz w:val="28"/>
          <w:szCs w:val="28"/>
        </w:rPr>
        <w:t xml:space="preserve">Репетиции. </w:t>
      </w:r>
    </w:p>
    <w:p w14:paraId="5E0EE25C" w14:textId="77777777" w:rsidR="008B4980" w:rsidRPr="008B4980" w:rsidRDefault="008B4980" w:rsidP="008B4980">
      <w:pPr>
        <w:jc w:val="both"/>
        <w:rPr>
          <w:rFonts w:cs="Times New Roman"/>
          <w:b/>
          <w:sz w:val="28"/>
          <w:szCs w:val="28"/>
        </w:rPr>
      </w:pPr>
      <w:r w:rsidRPr="008B4980">
        <w:rPr>
          <w:rFonts w:cs="Times New Roman"/>
          <w:b/>
          <w:sz w:val="28"/>
          <w:szCs w:val="28"/>
        </w:rPr>
        <w:t xml:space="preserve">2 блок – литературная гостиная «Вставай страна огромная!» </w:t>
      </w:r>
    </w:p>
    <w:p w14:paraId="7C0EBCBC" w14:textId="77777777" w:rsidR="008B4980" w:rsidRPr="008B4980" w:rsidRDefault="008B4980" w:rsidP="008B4980">
      <w:pPr>
        <w:jc w:val="both"/>
        <w:rPr>
          <w:rFonts w:cs="Times New Roman"/>
          <w:sz w:val="28"/>
          <w:szCs w:val="28"/>
          <w:u w:val="single"/>
        </w:rPr>
      </w:pPr>
      <w:r w:rsidRPr="008B4980">
        <w:rPr>
          <w:rFonts w:cs="Times New Roman"/>
          <w:sz w:val="28"/>
          <w:szCs w:val="28"/>
          <w:u w:val="single"/>
        </w:rPr>
        <w:t>Ожидаемый результат:</w:t>
      </w:r>
    </w:p>
    <w:p w14:paraId="5C6B7161" w14:textId="77777777" w:rsidR="008B4980" w:rsidRPr="008B4980" w:rsidRDefault="008B4980" w:rsidP="008B4980">
      <w:pPr>
        <w:pStyle w:val="a9"/>
        <w:numPr>
          <w:ilvl w:val="0"/>
          <w:numId w:val="229"/>
        </w:numPr>
        <w:spacing w:after="0"/>
        <w:ind w:left="0" w:firstLine="709"/>
        <w:jc w:val="both"/>
        <w:rPr>
          <w:rFonts w:cs="Times New Roman"/>
          <w:sz w:val="28"/>
          <w:szCs w:val="28"/>
        </w:rPr>
      </w:pPr>
      <w:r w:rsidRPr="008B4980">
        <w:rPr>
          <w:rFonts w:cs="Times New Roman"/>
          <w:sz w:val="28"/>
          <w:szCs w:val="28"/>
        </w:rPr>
        <w:t>активизация воспитательного процесса в образовательной организации;</w:t>
      </w:r>
    </w:p>
    <w:p w14:paraId="20E98476" w14:textId="77777777" w:rsidR="008B4980" w:rsidRPr="008B4980" w:rsidRDefault="008B4980" w:rsidP="008B4980">
      <w:pPr>
        <w:pStyle w:val="a9"/>
        <w:numPr>
          <w:ilvl w:val="0"/>
          <w:numId w:val="229"/>
        </w:numPr>
        <w:spacing w:after="0"/>
        <w:ind w:left="0" w:firstLine="709"/>
        <w:jc w:val="both"/>
        <w:rPr>
          <w:rFonts w:cs="Times New Roman"/>
          <w:sz w:val="28"/>
          <w:szCs w:val="28"/>
        </w:rPr>
      </w:pPr>
      <w:r w:rsidRPr="008B4980">
        <w:rPr>
          <w:rFonts w:cs="Times New Roman"/>
          <w:sz w:val="28"/>
          <w:szCs w:val="28"/>
        </w:rPr>
        <w:t>повышение  гражданской  ответственности, духовности обучающихся, становление их как граждан, способных  самореализоваться в интересах Отечества.</w:t>
      </w:r>
    </w:p>
    <w:p w14:paraId="398B5DC3" w14:textId="77777777" w:rsidR="008B4980" w:rsidRPr="008B4980" w:rsidRDefault="008B4980" w:rsidP="008B4980">
      <w:pPr>
        <w:pStyle w:val="a9"/>
        <w:numPr>
          <w:ilvl w:val="0"/>
          <w:numId w:val="229"/>
        </w:numPr>
        <w:spacing w:after="0"/>
        <w:ind w:left="0" w:firstLine="709"/>
        <w:jc w:val="both"/>
        <w:rPr>
          <w:rFonts w:cs="Times New Roman"/>
          <w:sz w:val="28"/>
          <w:szCs w:val="28"/>
        </w:rPr>
      </w:pPr>
      <w:r w:rsidRPr="008B4980">
        <w:rPr>
          <w:rFonts w:cs="Times New Roman"/>
          <w:sz w:val="28"/>
          <w:szCs w:val="28"/>
        </w:rPr>
        <w:t xml:space="preserve">вовлечение обучающихся в изучение героического прошлого своей страны; </w:t>
      </w:r>
    </w:p>
    <w:p w14:paraId="3298D2D7" w14:textId="77777777" w:rsidR="008B4980" w:rsidRPr="008B4980" w:rsidRDefault="008B4980" w:rsidP="008B4980">
      <w:pPr>
        <w:pStyle w:val="a9"/>
        <w:numPr>
          <w:ilvl w:val="0"/>
          <w:numId w:val="229"/>
        </w:numPr>
        <w:spacing w:after="0"/>
        <w:ind w:left="0" w:firstLine="709"/>
        <w:jc w:val="both"/>
        <w:rPr>
          <w:rFonts w:cs="Times New Roman"/>
          <w:sz w:val="28"/>
          <w:szCs w:val="28"/>
        </w:rPr>
      </w:pPr>
      <w:r w:rsidRPr="008B4980">
        <w:rPr>
          <w:rFonts w:cs="Times New Roman"/>
          <w:sz w:val="28"/>
          <w:szCs w:val="28"/>
        </w:rPr>
        <w:t>создание  условий для формирования в сознании и чувствах обучающихся социально значимых патриотических ценностей, взглядов и убеждений, уважения к культурному и историческому прошлому России.</w:t>
      </w:r>
    </w:p>
    <w:p w14:paraId="2BDD4325" w14:textId="77777777" w:rsidR="008B4980" w:rsidRPr="008B4980" w:rsidRDefault="008B4980" w:rsidP="008B4980">
      <w:pPr>
        <w:jc w:val="both"/>
        <w:rPr>
          <w:rFonts w:cs="Times New Roman"/>
          <w:sz w:val="28"/>
          <w:szCs w:val="28"/>
        </w:rPr>
      </w:pPr>
    </w:p>
    <w:p w14:paraId="6265AF64" w14:textId="77777777" w:rsidR="008B4980" w:rsidRPr="008B4980" w:rsidRDefault="008B4980" w:rsidP="008B4980">
      <w:pPr>
        <w:rPr>
          <w:rFonts w:cs="Times New Roman"/>
          <w:b/>
          <w:sz w:val="28"/>
          <w:szCs w:val="28"/>
        </w:rPr>
      </w:pPr>
      <w:r w:rsidRPr="008B4980">
        <w:rPr>
          <w:rFonts w:cs="Times New Roman"/>
          <w:b/>
          <w:sz w:val="28"/>
          <w:szCs w:val="28"/>
        </w:rPr>
        <w:br w:type="page"/>
      </w:r>
    </w:p>
    <w:p w14:paraId="72067E12" w14:textId="77777777" w:rsidR="008B4980" w:rsidRPr="008B4980" w:rsidRDefault="008B4980" w:rsidP="008B4980">
      <w:pPr>
        <w:rPr>
          <w:rFonts w:cs="Times New Roman"/>
          <w:b/>
          <w:sz w:val="28"/>
          <w:szCs w:val="28"/>
        </w:rPr>
      </w:pPr>
      <w:r w:rsidRPr="008B4980">
        <w:rPr>
          <w:rFonts w:cs="Times New Roman"/>
          <w:b/>
          <w:sz w:val="28"/>
          <w:szCs w:val="28"/>
        </w:rPr>
        <w:lastRenderedPageBreak/>
        <w:t xml:space="preserve">СЦЕНАРИЙ ЛИТЕРАТУРНОЙ ГОСТИНОЙ, ПОСВЯЩЁННОЙ 75-ЛЕТИЮ ВЕЛИКОЙ ПОБЕДЫ </w:t>
      </w:r>
    </w:p>
    <w:p w14:paraId="7E1F6435" w14:textId="77777777" w:rsidR="008B4980" w:rsidRPr="00780F46" w:rsidRDefault="008B4980" w:rsidP="00780F46">
      <w:pPr>
        <w:rPr>
          <w:rFonts w:cs="Times New Roman"/>
          <w:b/>
          <w:sz w:val="28"/>
          <w:szCs w:val="28"/>
        </w:rPr>
      </w:pPr>
      <w:r w:rsidRPr="008B4980">
        <w:rPr>
          <w:rFonts w:cs="Times New Roman"/>
          <w:b/>
          <w:sz w:val="28"/>
          <w:szCs w:val="28"/>
        </w:rPr>
        <w:t>«И ПОМНИТ МИР СПАСЁННЫЙ…»</w:t>
      </w:r>
    </w:p>
    <w:p w14:paraId="15544635" w14:textId="77777777" w:rsidR="008B4980" w:rsidRPr="008B4980" w:rsidRDefault="008B4980" w:rsidP="008B4980">
      <w:pPr>
        <w:jc w:val="both"/>
        <w:rPr>
          <w:rFonts w:cs="Times New Roman"/>
          <w:sz w:val="28"/>
          <w:szCs w:val="28"/>
        </w:rPr>
      </w:pPr>
      <w:r w:rsidRPr="008B4980">
        <w:rPr>
          <w:rFonts w:cs="Times New Roman"/>
          <w:b/>
          <w:sz w:val="28"/>
          <w:szCs w:val="28"/>
        </w:rPr>
        <w:t>Ведущий 1.</w:t>
      </w:r>
      <w:r w:rsidRPr="008B4980">
        <w:rPr>
          <w:rFonts w:cs="Times New Roman"/>
          <w:sz w:val="28"/>
          <w:szCs w:val="28"/>
        </w:rPr>
        <w:t xml:space="preserve"> Здравствуйте. Мы рады вас снова видеть в нашей литературной гостиной </w:t>
      </w:r>
      <w:r w:rsidRPr="008B4980">
        <w:rPr>
          <w:rFonts w:cs="Times New Roman"/>
          <w:b/>
          <w:sz w:val="28"/>
          <w:szCs w:val="28"/>
        </w:rPr>
        <w:t>«Вставай страна огромная!»</w:t>
      </w:r>
      <w:r w:rsidRPr="008B4980">
        <w:rPr>
          <w:rFonts w:cs="Times New Roman"/>
          <w:sz w:val="28"/>
          <w:szCs w:val="28"/>
        </w:rPr>
        <w:t xml:space="preserve"> </w:t>
      </w:r>
    </w:p>
    <w:p w14:paraId="5D1629F5" w14:textId="77777777" w:rsidR="008B4980" w:rsidRPr="008B4980" w:rsidRDefault="008B4980" w:rsidP="008B4980">
      <w:pPr>
        <w:jc w:val="both"/>
        <w:rPr>
          <w:rFonts w:cs="Times New Roman"/>
          <w:sz w:val="28"/>
          <w:szCs w:val="28"/>
        </w:rPr>
      </w:pPr>
      <w:r w:rsidRPr="008B4980">
        <w:rPr>
          <w:rFonts w:cs="Times New Roman"/>
          <w:b/>
          <w:sz w:val="28"/>
          <w:szCs w:val="28"/>
        </w:rPr>
        <w:t>Ведущий  2.</w:t>
      </w:r>
      <w:r w:rsidRPr="008B4980">
        <w:rPr>
          <w:rFonts w:cs="Times New Roman"/>
          <w:sz w:val="28"/>
          <w:szCs w:val="28"/>
        </w:rPr>
        <w:t xml:space="preserve"> Она посвящена великой дате – 75-летию Победы.</w:t>
      </w:r>
    </w:p>
    <w:p w14:paraId="36547984" w14:textId="77777777" w:rsidR="008B4980" w:rsidRPr="008B4980" w:rsidRDefault="008B4980" w:rsidP="008B4980">
      <w:pPr>
        <w:jc w:val="both"/>
        <w:rPr>
          <w:rFonts w:cs="Times New Roman"/>
          <w:sz w:val="28"/>
          <w:szCs w:val="28"/>
        </w:rPr>
      </w:pPr>
      <w:r w:rsidRPr="008B4980">
        <w:rPr>
          <w:rFonts w:cs="Times New Roman"/>
          <w:b/>
          <w:sz w:val="28"/>
          <w:szCs w:val="28"/>
        </w:rPr>
        <w:t>Ведущий 1.</w:t>
      </w:r>
      <w:r w:rsidRPr="008B4980">
        <w:rPr>
          <w:rFonts w:cs="Times New Roman"/>
          <w:sz w:val="28"/>
          <w:szCs w:val="28"/>
        </w:rPr>
        <w:t xml:space="preserve">  Нашей великой Победы.</w:t>
      </w:r>
    </w:p>
    <w:p w14:paraId="61C68ACD" w14:textId="77777777" w:rsidR="008B4980" w:rsidRPr="008B4980" w:rsidRDefault="008B4980" w:rsidP="008B4980">
      <w:pPr>
        <w:jc w:val="both"/>
        <w:rPr>
          <w:rFonts w:cs="Times New Roman"/>
          <w:sz w:val="28"/>
          <w:szCs w:val="28"/>
        </w:rPr>
      </w:pPr>
      <w:r w:rsidRPr="008B4980">
        <w:rPr>
          <w:rFonts w:cs="Times New Roman"/>
          <w:b/>
          <w:sz w:val="28"/>
          <w:szCs w:val="28"/>
        </w:rPr>
        <w:t>Ведущий 2.</w:t>
      </w:r>
      <w:r w:rsidRPr="008B4980">
        <w:rPr>
          <w:rFonts w:cs="Times New Roman"/>
          <w:sz w:val="28"/>
          <w:szCs w:val="28"/>
        </w:rPr>
        <w:t xml:space="preserve">  Сегодня прозвучат стихи поэтов разных поколений,</w:t>
      </w:r>
    </w:p>
    <w:p w14:paraId="18C7D01D" w14:textId="77777777" w:rsidR="008B4980" w:rsidRPr="008B4980" w:rsidRDefault="008B4980" w:rsidP="008B4980">
      <w:pPr>
        <w:jc w:val="both"/>
        <w:rPr>
          <w:rFonts w:cs="Times New Roman"/>
          <w:sz w:val="28"/>
          <w:szCs w:val="28"/>
        </w:rPr>
      </w:pPr>
      <w:r w:rsidRPr="008B4980">
        <w:rPr>
          <w:rFonts w:cs="Times New Roman"/>
          <w:b/>
          <w:sz w:val="28"/>
          <w:szCs w:val="28"/>
        </w:rPr>
        <w:t>Ведущий 1.</w:t>
      </w:r>
      <w:r w:rsidRPr="008B4980">
        <w:rPr>
          <w:rFonts w:cs="Times New Roman"/>
          <w:sz w:val="28"/>
          <w:szCs w:val="28"/>
        </w:rPr>
        <w:t xml:space="preserve"> Кто прошёл войну, и кто о ней только слышал.</w:t>
      </w:r>
    </w:p>
    <w:p w14:paraId="4487A2C1" w14:textId="77777777" w:rsidR="008B4980" w:rsidRPr="008B4980" w:rsidRDefault="008B4980" w:rsidP="008B4980">
      <w:pPr>
        <w:jc w:val="both"/>
        <w:rPr>
          <w:rFonts w:cs="Times New Roman"/>
          <w:sz w:val="28"/>
          <w:szCs w:val="28"/>
        </w:rPr>
      </w:pPr>
      <w:r w:rsidRPr="008B4980">
        <w:rPr>
          <w:rFonts w:cs="Times New Roman"/>
          <w:b/>
          <w:sz w:val="28"/>
          <w:szCs w:val="28"/>
        </w:rPr>
        <w:t>Ведущий 2.</w:t>
      </w:r>
      <w:r w:rsidRPr="008B4980">
        <w:rPr>
          <w:rFonts w:cs="Times New Roman"/>
          <w:sz w:val="28"/>
          <w:szCs w:val="28"/>
        </w:rPr>
        <w:t xml:space="preserve"> Всё дальше уходят от нас эти грозные  годы войны, эхом откликаясь в памяти. От поколенья к поколенью, от отцов к детям переходят воспоминания о событиях тех лет. </w:t>
      </w:r>
    </w:p>
    <w:p w14:paraId="227BA520" w14:textId="77777777" w:rsidR="008B4980" w:rsidRPr="008B4980" w:rsidRDefault="008B4980" w:rsidP="008B4980">
      <w:pPr>
        <w:jc w:val="both"/>
        <w:rPr>
          <w:rFonts w:cs="Times New Roman"/>
          <w:sz w:val="28"/>
          <w:szCs w:val="28"/>
        </w:rPr>
      </w:pPr>
      <w:r w:rsidRPr="008B4980">
        <w:rPr>
          <w:rFonts w:cs="Times New Roman"/>
          <w:b/>
          <w:sz w:val="28"/>
          <w:szCs w:val="28"/>
        </w:rPr>
        <w:t>Ведущий 1.</w:t>
      </w:r>
      <w:r w:rsidRPr="008B4980">
        <w:rPr>
          <w:rFonts w:cs="Times New Roman"/>
          <w:sz w:val="28"/>
          <w:szCs w:val="28"/>
        </w:rPr>
        <w:t xml:space="preserve"> Вот и сегодня мы, живущие под мирным небом, с благодарностью вспоминаем тех, кто отстоял нашу землю, кто дал нам право жить в мире и быть свободными.</w:t>
      </w:r>
    </w:p>
    <w:p w14:paraId="7C7A7C63" w14:textId="77777777" w:rsidR="008B4980" w:rsidRPr="008B4980" w:rsidRDefault="008B4980" w:rsidP="008B4980">
      <w:pPr>
        <w:jc w:val="both"/>
        <w:rPr>
          <w:rFonts w:cs="Times New Roman"/>
          <w:b/>
          <w:i/>
          <w:sz w:val="28"/>
          <w:szCs w:val="28"/>
        </w:rPr>
      </w:pPr>
      <w:r w:rsidRPr="008B4980">
        <w:rPr>
          <w:rFonts w:cs="Times New Roman"/>
          <w:b/>
          <w:i/>
          <w:sz w:val="28"/>
          <w:szCs w:val="28"/>
        </w:rPr>
        <w:t>Звучит песня «День Победы», на экране салют 1945 года.</w:t>
      </w:r>
    </w:p>
    <w:p w14:paraId="0202D1E9" w14:textId="77777777" w:rsidR="008B4980" w:rsidRPr="008B4980" w:rsidRDefault="008B4980" w:rsidP="008B4980">
      <w:pPr>
        <w:jc w:val="both"/>
        <w:rPr>
          <w:rFonts w:cs="Times New Roman"/>
          <w:b/>
          <w:sz w:val="28"/>
          <w:szCs w:val="28"/>
        </w:rPr>
      </w:pPr>
      <w:r w:rsidRPr="008B4980">
        <w:rPr>
          <w:rFonts w:cs="Times New Roman"/>
          <w:b/>
          <w:sz w:val="28"/>
          <w:szCs w:val="28"/>
        </w:rPr>
        <w:t>Ведущий 1.</w:t>
      </w:r>
    </w:p>
    <w:p w14:paraId="413B9982" w14:textId="77777777" w:rsidR="008B4980" w:rsidRPr="008B4980" w:rsidRDefault="008B4980" w:rsidP="008B4980">
      <w:pPr>
        <w:jc w:val="both"/>
        <w:rPr>
          <w:rFonts w:cs="Times New Roman"/>
          <w:sz w:val="28"/>
          <w:szCs w:val="28"/>
        </w:rPr>
      </w:pPr>
      <w:r w:rsidRPr="008B4980">
        <w:rPr>
          <w:rFonts w:cs="Times New Roman"/>
          <w:sz w:val="28"/>
          <w:szCs w:val="28"/>
        </w:rPr>
        <w:t xml:space="preserve">Народ в боях прославил нашу землю, </w:t>
      </w:r>
    </w:p>
    <w:p w14:paraId="267CDD1B" w14:textId="77777777" w:rsidR="008B4980" w:rsidRPr="008B4980" w:rsidRDefault="008B4980" w:rsidP="008B4980">
      <w:pPr>
        <w:jc w:val="both"/>
        <w:rPr>
          <w:rFonts w:cs="Times New Roman"/>
          <w:sz w:val="28"/>
          <w:szCs w:val="28"/>
        </w:rPr>
      </w:pPr>
      <w:r w:rsidRPr="008B4980">
        <w:rPr>
          <w:rFonts w:cs="Times New Roman"/>
          <w:sz w:val="28"/>
          <w:szCs w:val="28"/>
        </w:rPr>
        <w:t xml:space="preserve">И здесь конец бесчинствам палача. </w:t>
      </w:r>
    </w:p>
    <w:p w14:paraId="1F3B2D3A" w14:textId="77777777" w:rsidR="008B4980" w:rsidRPr="008B4980" w:rsidRDefault="008B4980" w:rsidP="008B4980">
      <w:pPr>
        <w:jc w:val="both"/>
        <w:rPr>
          <w:rFonts w:cs="Times New Roman"/>
          <w:sz w:val="28"/>
          <w:szCs w:val="28"/>
        </w:rPr>
      </w:pPr>
      <w:r w:rsidRPr="008B4980">
        <w:rPr>
          <w:rFonts w:cs="Times New Roman"/>
          <w:sz w:val="28"/>
          <w:szCs w:val="28"/>
        </w:rPr>
        <w:t xml:space="preserve">Кто на Россию ржавый меч подъемлет, </w:t>
      </w:r>
    </w:p>
    <w:p w14:paraId="3C42CA6F" w14:textId="77777777" w:rsidR="008B4980" w:rsidRPr="008B4980" w:rsidRDefault="008B4980" w:rsidP="008B4980">
      <w:pPr>
        <w:jc w:val="both"/>
        <w:rPr>
          <w:rFonts w:cs="Times New Roman"/>
          <w:sz w:val="28"/>
          <w:szCs w:val="28"/>
        </w:rPr>
      </w:pPr>
      <w:r w:rsidRPr="008B4980">
        <w:rPr>
          <w:rFonts w:cs="Times New Roman"/>
          <w:sz w:val="28"/>
          <w:szCs w:val="28"/>
        </w:rPr>
        <w:t>Тот примет смерть от русского меча</w:t>
      </w:r>
    </w:p>
    <w:p w14:paraId="695CDF49" w14:textId="77777777" w:rsidR="008B4980" w:rsidRPr="008B4980" w:rsidRDefault="008B4980" w:rsidP="008B4980">
      <w:pPr>
        <w:jc w:val="both"/>
        <w:rPr>
          <w:rFonts w:cs="Times New Roman"/>
          <w:b/>
          <w:sz w:val="28"/>
          <w:szCs w:val="28"/>
        </w:rPr>
      </w:pPr>
      <w:r w:rsidRPr="008B4980">
        <w:rPr>
          <w:rFonts w:cs="Times New Roman"/>
          <w:b/>
          <w:sz w:val="28"/>
          <w:szCs w:val="28"/>
        </w:rPr>
        <w:t>Ведущий 2.</w:t>
      </w:r>
    </w:p>
    <w:p w14:paraId="2AEEE0FE" w14:textId="77777777" w:rsidR="008B4980" w:rsidRPr="008B4980" w:rsidRDefault="008B4980" w:rsidP="008B4980">
      <w:pPr>
        <w:jc w:val="both"/>
        <w:rPr>
          <w:rFonts w:cs="Times New Roman"/>
          <w:sz w:val="28"/>
          <w:szCs w:val="28"/>
        </w:rPr>
      </w:pPr>
      <w:r w:rsidRPr="008B4980">
        <w:rPr>
          <w:rFonts w:cs="Times New Roman"/>
          <w:sz w:val="28"/>
          <w:szCs w:val="28"/>
        </w:rPr>
        <w:t>Умолк тяжелый гром войны,</w:t>
      </w:r>
    </w:p>
    <w:p w14:paraId="293A3236" w14:textId="77777777" w:rsidR="008B4980" w:rsidRPr="008B4980" w:rsidRDefault="008B4980" w:rsidP="008B4980">
      <w:pPr>
        <w:jc w:val="both"/>
        <w:rPr>
          <w:rFonts w:cs="Times New Roman"/>
          <w:sz w:val="28"/>
          <w:szCs w:val="28"/>
        </w:rPr>
      </w:pPr>
      <w:r w:rsidRPr="008B4980">
        <w:rPr>
          <w:rFonts w:cs="Times New Roman"/>
          <w:sz w:val="28"/>
          <w:szCs w:val="28"/>
        </w:rPr>
        <w:t>И мир сияет снова.</w:t>
      </w:r>
    </w:p>
    <w:p w14:paraId="38A51576" w14:textId="77777777" w:rsidR="008B4980" w:rsidRPr="008B4980" w:rsidRDefault="008B4980" w:rsidP="008B4980">
      <w:pPr>
        <w:jc w:val="both"/>
        <w:rPr>
          <w:rFonts w:cs="Times New Roman"/>
          <w:sz w:val="28"/>
          <w:szCs w:val="28"/>
        </w:rPr>
      </w:pPr>
      <w:r w:rsidRPr="008B4980">
        <w:rPr>
          <w:rFonts w:cs="Times New Roman"/>
          <w:sz w:val="28"/>
          <w:szCs w:val="28"/>
        </w:rPr>
        <w:t>Поля и села сожжены,</w:t>
      </w:r>
    </w:p>
    <w:p w14:paraId="30353386" w14:textId="77777777" w:rsidR="008B4980" w:rsidRPr="008B4980" w:rsidRDefault="008B4980" w:rsidP="008B4980">
      <w:pPr>
        <w:jc w:val="both"/>
        <w:rPr>
          <w:rFonts w:cs="Times New Roman"/>
          <w:sz w:val="28"/>
          <w:szCs w:val="28"/>
        </w:rPr>
      </w:pPr>
      <w:r w:rsidRPr="008B4980">
        <w:rPr>
          <w:rFonts w:cs="Times New Roman"/>
          <w:sz w:val="28"/>
          <w:szCs w:val="28"/>
        </w:rPr>
        <w:t>И дети ищут крова.</w:t>
      </w:r>
    </w:p>
    <w:p w14:paraId="0406657D" w14:textId="77777777" w:rsidR="008B4980" w:rsidRPr="008B4980" w:rsidRDefault="008B4980" w:rsidP="008B4980">
      <w:pPr>
        <w:jc w:val="both"/>
        <w:rPr>
          <w:rFonts w:cs="Times New Roman"/>
          <w:sz w:val="28"/>
          <w:szCs w:val="28"/>
        </w:rPr>
      </w:pPr>
    </w:p>
    <w:p w14:paraId="04701CAB" w14:textId="77777777" w:rsidR="008B4980" w:rsidRPr="008B4980" w:rsidRDefault="008B4980" w:rsidP="008B4980">
      <w:pPr>
        <w:jc w:val="both"/>
        <w:rPr>
          <w:rFonts w:cs="Times New Roman"/>
          <w:sz w:val="28"/>
          <w:szCs w:val="28"/>
        </w:rPr>
      </w:pPr>
      <w:r w:rsidRPr="008B4980">
        <w:rPr>
          <w:rFonts w:cs="Times New Roman"/>
          <w:sz w:val="28"/>
          <w:szCs w:val="28"/>
        </w:rPr>
        <w:t>Я шел домой, в свой край родной,</w:t>
      </w:r>
    </w:p>
    <w:p w14:paraId="5C087EB2" w14:textId="77777777" w:rsidR="008B4980" w:rsidRPr="008B4980" w:rsidRDefault="008B4980" w:rsidP="008B4980">
      <w:pPr>
        <w:jc w:val="both"/>
        <w:rPr>
          <w:rFonts w:cs="Times New Roman"/>
          <w:sz w:val="28"/>
          <w:szCs w:val="28"/>
        </w:rPr>
      </w:pPr>
      <w:r w:rsidRPr="008B4980">
        <w:rPr>
          <w:rFonts w:cs="Times New Roman"/>
          <w:sz w:val="28"/>
          <w:szCs w:val="28"/>
        </w:rPr>
        <w:t>Шатер покинув братский.</w:t>
      </w:r>
    </w:p>
    <w:p w14:paraId="4CF163CE" w14:textId="77777777" w:rsidR="008B4980" w:rsidRPr="008B4980" w:rsidRDefault="008B4980" w:rsidP="008B4980">
      <w:pPr>
        <w:jc w:val="both"/>
        <w:rPr>
          <w:rFonts w:cs="Times New Roman"/>
          <w:sz w:val="28"/>
          <w:szCs w:val="28"/>
        </w:rPr>
      </w:pPr>
      <w:r w:rsidRPr="008B4980">
        <w:rPr>
          <w:rFonts w:cs="Times New Roman"/>
          <w:sz w:val="28"/>
          <w:szCs w:val="28"/>
        </w:rPr>
        <w:t>И в старом ранце за спиной</w:t>
      </w:r>
    </w:p>
    <w:p w14:paraId="638EBA50" w14:textId="77777777" w:rsidR="008B4980" w:rsidRPr="008B4980" w:rsidRDefault="008B4980" w:rsidP="008B4980">
      <w:pPr>
        <w:jc w:val="both"/>
        <w:rPr>
          <w:rFonts w:cs="Times New Roman"/>
          <w:sz w:val="28"/>
          <w:szCs w:val="28"/>
        </w:rPr>
      </w:pPr>
      <w:r w:rsidRPr="008B4980">
        <w:rPr>
          <w:rFonts w:cs="Times New Roman"/>
          <w:sz w:val="28"/>
          <w:szCs w:val="28"/>
        </w:rPr>
        <w:t>Был весь мой скарб солдатский.</w:t>
      </w:r>
    </w:p>
    <w:p w14:paraId="758E7F27" w14:textId="77777777" w:rsidR="008B4980" w:rsidRPr="008B4980" w:rsidRDefault="008B4980" w:rsidP="008B4980">
      <w:pPr>
        <w:jc w:val="both"/>
        <w:rPr>
          <w:rFonts w:cs="Times New Roman"/>
          <w:sz w:val="28"/>
          <w:szCs w:val="28"/>
        </w:rPr>
      </w:pPr>
    </w:p>
    <w:p w14:paraId="76B0F12D" w14:textId="77777777" w:rsidR="008B4980" w:rsidRPr="008B4980" w:rsidRDefault="008B4980" w:rsidP="008B4980">
      <w:pPr>
        <w:jc w:val="both"/>
        <w:rPr>
          <w:rFonts w:cs="Times New Roman"/>
          <w:sz w:val="28"/>
          <w:szCs w:val="28"/>
        </w:rPr>
      </w:pPr>
      <w:r w:rsidRPr="008B4980">
        <w:rPr>
          <w:rFonts w:cs="Times New Roman"/>
          <w:sz w:val="28"/>
          <w:szCs w:val="28"/>
        </w:rPr>
        <w:t>Шагал я с легким багажом,</w:t>
      </w:r>
    </w:p>
    <w:p w14:paraId="7D214ED8" w14:textId="77777777" w:rsidR="008B4980" w:rsidRPr="008B4980" w:rsidRDefault="008B4980" w:rsidP="008B4980">
      <w:pPr>
        <w:jc w:val="both"/>
        <w:rPr>
          <w:rFonts w:cs="Times New Roman"/>
          <w:sz w:val="28"/>
          <w:szCs w:val="28"/>
        </w:rPr>
      </w:pPr>
      <w:r w:rsidRPr="008B4980">
        <w:rPr>
          <w:rFonts w:cs="Times New Roman"/>
          <w:sz w:val="28"/>
          <w:szCs w:val="28"/>
        </w:rPr>
        <w:t>Счастливый и свободный.</w:t>
      </w:r>
    </w:p>
    <w:p w14:paraId="01DAAC49" w14:textId="77777777" w:rsidR="008B4980" w:rsidRPr="008B4980" w:rsidRDefault="008B4980" w:rsidP="008B4980">
      <w:pPr>
        <w:jc w:val="both"/>
        <w:rPr>
          <w:rFonts w:cs="Times New Roman"/>
          <w:sz w:val="28"/>
          <w:szCs w:val="28"/>
        </w:rPr>
      </w:pPr>
      <w:r w:rsidRPr="008B4980">
        <w:rPr>
          <w:rFonts w:cs="Times New Roman"/>
          <w:sz w:val="28"/>
          <w:szCs w:val="28"/>
        </w:rPr>
        <w:t>Не отягчил я грабежом</w:t>
      </w:r>
    </w:p>
    <w:p w14:paraId="3D100AB7" w14:textId="77777777" w:rsidR="008B4980" w:rsidRPr="008B4980" w:rsidRDefault="008B4980" w:rsidP="008B4980">
      <w:pPr>
        <w:jc w:val="both"/>
        <w:rPr>
          <w:rFonts w:cs="Times New Roman"/>
          <w:sz w:val="28"/>
          <w:szCs w:val="28"/>
        </w:rPr>
      </w:pPr>
      <w:r w:rsidRPr="008B4980">
        <w:rPr>
          <w:rFonts w:cs="Times New Roman"/>
          <w:sz w:val="28"/>
          <w:szCs w:val="28"/>
        </w:rPr>
        <w:t>Своей сумы походной.</w:t>
      </w:r>
    </w:p>
    <w:p w14:paraId="2B77F00B" w14:textId="77777777" w:rsidR="008B4980" w:rsidRPr="008B4980" w:rsidRDefault="008B4980" w:rsidP="008B4980">
      <w:pPr>
        <w:jc w:val="both"/>
        <w:rPr>
          <w:rFonts w:cs="Times New Roman"/>
          <w:sz w:val="28"/>
          <w:szCs w:val="28"/>
        </w:rPr>
      </w:pPr>
    </w:p>
    <w:p w14:paraId="33408D25" w14:textId="77777777" w:rsidR="008B4980" w:rsidRPr="008B4980" w:rsidRDefault="008B4980" w:rsidP="008B4980">
      <w:pPr>
        <w:jc w:val="both"/>
        <w:rPr>
          <w:rFonts w:cs="Times New Roman"/>
          <w:sz w:val="28"/>
          <w:szCs w:val="28"/>
        </w:rPr>
      </w:pPr>
      <w:r w:rsidRPr="008B4980">
        <w:rPr>
          <w:rFonts w:cs="Times New Roman"/>
          <w:sz w:val="28"/>
          <w:szCs w:val="28"/>
        </w:rPr>
        <w:t>Шагал я бодро в ранний час,</w:t>
      </w:r>
    </w:p>
    <w:p w14:paraId="4E73924B" w14:textId="77777777" w:rsidR="008B4980" w:rsidRPr="008B4980" w:rsidRDefault="008B4980" w:rsidP="008B4980">
      <w:pPr>
        <w:jc w:val="both"/>
        <w:rPr>
          <w:rFonts w:cs="Times New Roman"/>
          <w:sz w:val="28"/>
          <w:szCs w:val="28"/>
        </w:rPr>
      </w:pPr>
      <w:r w:rsidRPr="008B4980">
        <w:rPr>
          <w:rFonts w:cs="Times New Roman"/>
          <w:sz w:val="28"/>
          <w:szCs w:val="28"/>
        </w:rPr>
        <w:t>Задумавшись о милой,</w:t>
      </w:r>
    </w:p>
    <w:p w14:paraId="42C01685" w14:textId="77777777" w:rsidR="008B4980" w:rsidRPr="008B4980" w:rsidRDefault="008B4980" w:rsidP="008B4980">
      <w:pPr>
        <w:jc w:val="both"/>
        <w:rPr>
          <w:rFonts w:cs="Times New Roman"/>
          <w:sz w:val="28"/>
          <w:szCs w:val="28"/>
        </w:rPr>
      </w:pPr>
      <w:r w:rsidRPr="008B4980">
        <w:rPr>
          <w:rFonts w:cs="Times New Roman"/>
          <w:sz w:val="28"/>
          <w:szCs w:val="28"/>
        </w:rPr>
        <w:t>О той улыбке синих глаз,</w:t>
      </w:r>
    </w:p>
    <w:p w14:paraId="5E2CCCE6" w14:textId="77777777" w:rsidR="008B4980" w:rsidRPr="008B4980" w:rsidRDefault="008B4980" w:rsidP="008B4980">
      <w:pPr>
        <w:jc w:val="both"/>
        <w:rPr>
          <w:rFonts w:cs="Times New Roman"/>
          <w:sz w:val="28"/>
          <w:szCs w:val="28"/>
        </w:rPr>
      </w:pPr>
      <w:r w:rsidRPr="008B4980">
        <w:rPr>
          <w:rFonts w:cs="Times New Roman"/>
          <w:sz w:val="28"/>
          <w:szCs w:val="28"/>
        </w:rPr>
        <w:t>Что мне во тьме светила.</w:t>
      </w:r>
    </w:p>
    <w:p w14:paraId="77BD7290" w14:textId="77777777" w:rsidR="008B4980" w:rsidRPr="008B4980" w:rsidRDefault="008B4980" w:rsidP="008B4980">
      <w:pPr>
        <w:jc w:val="both"/>
        <w:rPr>
          <w:rFonts w:cs="Times New Roman"/>
          <w:sz w:val="28"/>
          <w:szCs w:val="28"/>
        </w:rPr>
      </w:pPr>
    </w:p>
    <w:p w14:paraId="39E0E471" w14:textId="77777777" w:rsidR="008B4980" w:rsidRPr="008B4980" w:rsidRDefault="008B4980" w:rsidP="008B4980">
      <w:pPr>
        <w:jc w:val="both"/>
        <w:rPr>
          <w:rFonts w:cs="Times New Roman"/>
          <w:sz w:val="28"/>
          <w:szCs w:val="28"/>
        </w:rPr>
      </w:pPr>
      <w:r w:rsidRPr="008B4980">
        <w:rPr>
          <w:rFonts w:cs="Times New Roman"/>
          <w:sz w:val="28"/>
          <w:szCs w:val="28"/>
        </w:rPr>
        <w:t>Вот наша тихая река</w:t>
      </w:r>
    </w:p>
    <w:p w14:paraId="03A88CB6" w14:textId="77777777" w:rsidR="008B4980" w:rsidRPr="008B4980" w:rsidRDefault="008B4980" w:rsidP="008B4980">
      <w:pPr>
        <w:jc w:val="both"/>
        <w:rPr>
          <w:rFonts w:cs="Times New Roman"/>
          <w:sz w:val="28"/>
          <w:szCs w:val="28"/>
        </w:rPr>
      </w:pPr>
      <w:r w:rsidRPr="008B4980">
        <w:rPr>
          <w:rFonts w:cs="Times New Roman"/>
          <w:sz w:val="28"/>
          <w:szCs w:val="28"/>
        </w:rPr>
        <w:t>И мельница в тумане.</w:t>
      </w:r>
    </w:p>
    <w:p w14:paraId="742AC46E" w14:textId="77777777" w:rsidR="008B4980" w:rsidRPr="008B4980" w:rsidRDefault="008B4980" w:rsidP="008B4980">
      <w:pPr>
        <w:jc w:val="both"/>
        <w:rPr>
          <w:rFonts w:cs="Times New Roman"/>
          <w:sz w:val="28"/>
          <w:szCs w:val="28"/>
        </w:rPr>
      </w:pPr>
      <w:r w:rsidRPr="008B4980">
        <w:rPr>
          <w:rFonts w:cs="Times New Roman"/>
          <w:sz w:val="28"/>
          <w:szCs w:val="28"/>
        </w:rPr>
        <w:t>Здесь, когда-то до войны</w:t>
      </w:r>
    </w:p>
    <w:p w14:paraId="27BEB782" w14:textId="77777777" w:rsidR="008B4980" w:rsidRDefault="008B4980" w:rsidP="008B4980">
      <w:pPr>
        <w:jc w:val="both"/>
        <w:rPr>
          <w:rFonts w:cs="Times New Roman"/>
          <w:sz w:val="28"/>
          <w:szCs w:val="28"/>
        </w:rPr>
      </w:pPr>
      <w:r w:rsidRPr="008B4980">
        <w:rPr>
          <w:rFonts w:cs="Times New Roman"/>
          <w:sz w:val="28"/>
          <w:szCs w:val="28"/>
        </w:rPr>
        <w:t>Я объяснился Анне.</w:t>
      </w:r>
    </w:p>
    <w:p w14:paraId="5A92C054" w14:textId="77777777" w:rsidR="00780F46" w:rsidRDefault="00780F46">
      <w:pPr>
        <w:rPr>
          <w:rFonts w:cs="Times New Roman"/>
          <w:sz w:val="28"/>
          <w:szCs w:val="28"/>
        </w:rPr>
      </w:pPr>
      <w:r>
        <w:rPr>
          <w:rFonts w:cs="Times New Roman"/>
          <w:sz w:val="28"/>
          <w:szCs w:val="28"/>
        </w:rPr>
        <w:br w:type="page"/>
      </w:r>
    </w:p>
    <w:p w14:paraId="4AE94901" w14:textId="77777777" w:rsidR="00780F46" w:rsidRPr="008B4980" w:rsidRDefault="00780F46" w:rsidP="008B4980">
      <w:pPr>
        <w:jc w:val="both"/>
        <w:rPr>
          <w:rFonts w:cs="Times New Roman"/>
          <w:sz w:val="28"/>
          <w:szCs w:val="28"/>
        </w:rPr>
      </w:pPr>
    </w:p>
    <w:p w14:paraId="72A29A2E" w14:textId="77777777" w:rsidR="008B4980" w:rsidRPr="008B4980" w:rsidRDefault="008B4980" w:rsidP="008B4980">
      <w:pPr>
        <w:jc w:val="both"/>
        <w:rPr>
          <w:rFonts w:cs="Times New Roman"/>
          <w:sz w:val="28"/>
          <w:szCs w:val="28"/>
        </w:rPr>
      </w:pPr>
      <w:r w:rsidRPr="008B4980">
        <w:rPr>
          <w:rFonts w:cs="Times New Roman"/>
          <w:sz w:val="28"/>
          <w:szCs w:val="28"/>
        </w:rPr>
        <w:t>Вот я взошел на склон холма,</w:t>
      </w:r>
    </w:p>
    <w:p w14:paraId="6301C959" w14:textId="77777777" w:rsidR="008B4980" w:rsidRPr="008B4980" w:rsidRDefault="008B4980" w:rsidP="008B4980">
      <w:pPr>
        <w:jc w:val="both"/>
        <w:rPr>
          <w:rFonts w:cs="Times New Roman"/>
          <w:sz w:val="28"/>
          <w:szCs w:val="28"/>
        </w:rPr>
      </w:pPr>
      <w:r w:rsidRPr="008B4980">
        <w:rPr>
          <w:rFonts w:cs="Times New Roman"/>
          <w:sz w:val="28"/>
          <w:szCs w:val="28"/>
        </w:rPr>
        <w:t>Мне с юных лет знакомый, —</w:t>
      </w:r>
    </w:p>
    <w:p w14:paraId="5696583D" w14:textId="77777777" w:rsidR="008B4980" w:rsidRPr="008B4980" w:rsidRDefault="008B4980" w:rsidP="008B4980">
      <w:pPr>
        <w:jc w:val="both"/>
        <w:rPr>
          <w:rFonts w:cs="Times New Roman"/>
          <w:sz w:val="28"/>
          <w:szCs w:val="28"/>
        </w:rPr>
      </w:pPr>
      <w:r w:rsidRPr="008B4980">
        <w:rPr>
          <w:rFonts w:cs="Times New Roman"/>
          <w:sz w:val="28"/>
          <w:szCs w:val="28"/>
        </w:rPr>
        <w:t>И предо мной…</w:t>
      </w:r>
    </w:p>
    <w:p w14:paraId="60C3EE21" w14:textId="77777777" w:rsidR="008B4980" w:rsidRPr="008B4980" w:rsidRDefault="008B4980" w:rsidP="008B4980">
      <w:pPr>
        <w:jc w:val="right"/>
        <w:rPr>
          <w:rFonts w:cs="Times New Roman"/>
          <w:sz w:val="28"/>
          <w:szCs w:val="28"/>
        </w:rPr>
      </w:pPr>
      <w:r w:rsidRPr="008B4980">
        <w:rPr>
          <w:rFonts w:cs="Times New Roman"/>
          <w:sz w:val="28"/>
          <w:szCs w:val="28"/>
        </w:rPr>
        <w:t>( Роберт Бернс)</w:t>
      </w:r>
    </w:p>
    <w:p w14:paraId="57935D40" w14:textId="77777777" w:rsidR="008B4980" w:rsidRPr="008B4980" w:rsidRDefault="008B4980" w:rsidP="008B4980">
      <w:pPr>
        <w:jc w:val="both"/>
        <w:rPr>
          <w:rFonts w:cs="Times New Roman"/>
          <w:b/>
          <w:i/>
          <w:sz w:val="28"/>
          <w:szCs w:val="28"/>
        </w:rPr>
      </w:pPr>
      <w:r w:rsidRPr="008B4980">
        <w:rPr>
          <w:rFonts w:cs="Times New Roman"/>
          <w:b/>
          <w:i/>
          <w:sz w:val="28"/>
          <w:szCs w:val="28"/>
        </w:rPr>
        <w:t>(Солдат садится расстроенный и печальный)</w:t>
      </w:r>
    </w:p>
    <w:p w14:paraId="4B6D445B" w14:textId="77777777" w:rsidR="008B4980" w:rsidRPr="008B4980" w:rsidRDefault="008B4980" w:rsidP="008B4980">
      <w:pPr>
        <w:jc w:val="both"/>
        <w:rPr>
          <w:rFonts w:cs="Times New Roman"/>
          <w:b/>
          <w:sz w:val="28"/>
          <w:szCs w:val="28"/>
        </w:rPr>
      </w:pPr>
      <w:r w:rsidRPr="008B4980">
        <w:rPr>
          <w:rFonts w:cs="Times New Roman"/>
          <w:b/>
          <w:sz w:val="28"/>
          <w:szCs w:val="28"/>
        </w:rPr>
        <w:t>Звучит песня на стихи М. Исаковского «Враги сожгли родную хату» (Ширяева Дарья)</w:t>
      </w:r>
    </w:p>
    <w:p w14:paraId="39E4244F" w14:textId="77777777" w:rsidR="008B4980" w:rsidRPr="008B4980" w:rsidRDefault="008B4980" w:rsidP="008B4980">
      <w:pPr>
        <w:jc w:val="both"/>
        <w:rPr>
          <w:rFonts w:cs="Times New Roman"/>
          <w:b/>
          <w:sz w:val="28"/>
          <w:szCs w:val="28"/>
        </w:rPr>
      </w:pPr>
      <w:r w:rsidRPr="008B4980">
        <w:rPr>
          <w:rFonts w:cs="Times New Roman"/>
          <w:b/>
          <w:sz w:val="28"/>
          <w:szCs w:val="28"/>
        </w:rPr>
        <w:t>Ведущий 1.</w:t>
      </w:r>
    </w:p>
    <w:p w14:paraId="0051CEF5" w14:textId="77777777" w:rsidR="008B4980" w:rsidRPr="008B4980" w:rsidRDefault="008B4980" w:rsidP="008B4980">
      <w:pPr>
        <w:jc w:val="both"/>
        <w:rPr>
          <w:rFonts w:cs="Times New Roman"/>
          <w:sz w:val="28"/>
          <w:szCs w:val="28"/>
        </w:rPr>
      </w:pPr>
      <w:r w:rsidRPr="008B4980">
        <w:rPr>
          <w:rFonts w:cs="Times New Roman"/>
          <w:sz w:val="28"/>
          <w:szCs w:val="28"/>
        </w:rPr>
        <w:t>Зачем грустишь, мой брат солдат,</w:t>
      </w:r>
    </w:p>
    <w:p w14:paraId="5D7D41D4" w14:textId="77777777" w:rsidR="008B4980" w:rsidRPr="008B4980" w:rsidRDefault="008B4980" w:rsidP="008B4980">
      <w:pPr>
        <w:jc w:val="both"/>
        <w:rPr>
          <w:rFonts w:cs="Times New Roman"/>
          <w:sz w:val="28"/>
          <w:szCs w:val="28"/>
        </w:rPr>
      </w:pPr>
      <w:r w:rsidRPr="008B4980">
        <w:rPr>
          <w:rFonts w:cs="Times New Roman"/>
          <w:sz w:val="28"/>
          <w:szCs w:val="28"/>
        </w:rPr>
        <w:t>Что молодости вы не знали?</w:t>
      </w:r>
    </w:p>
    <w:p w14:paraId="29533E08" w14:textId="77777777" w:rsidR="008B4980" w:rsidRPr="008B4980" w:rsidRDefault="008B4980" w:rsidP="008B4980">
      <w:pPr>
        <w:jc w:val="both"/>
        <w:rPr>
          <w:rFonts w:cs="Times New Roman"/>
          <w:sz w:val="28"/>
          <w:szCs w:val="28"/>
        </w:rPr>
      </w:pPr>
      <w:r w:rsidRPr="008B4980">
        <w:rPr>
          <w:rFonts w:cs="Times New Roman"/>
          <w:sz w:val="28"/>
          <w:szCs w:val="28"/>
        </w:rPr>
        <w:t>Но  жизнь вы прожили не зря,</w:t>
      </w:r>
    </w:p>
    <w:p w14:paraId="797F7CDD" w14:textId="77777777" w:rsidR="008B4980" w:rsidRPr="008B4980" w:rsidRDefault="008B4980" w:rsidP="008B4980">
      <w:pPr>
        <w:jc w:val="both"/>
        <w:rPr>
          <w:rFonts w:cs="Times New Roman"/>
          <w:sz w:val="28"/>
          <w:szCs w:val="28"/>
        </w:rPr>
      </w:pPr>
      <w:r w:rsidRPr="008B4980">
        <w:rPr>
          <w:rFonts w:cs="Times New Roman"/>
          <w:sz w:val="28"/>
          <w:szCs w:val="28"/>
        </w:rPr>
        <w:t>Ведь людям мир завоевали,</w:t>
      </w:r>
    </w:p>
    <w:p w14:paraId="2AE620D3" w14:textId="77777777" w:rsidR="008B4980" w:rsidRPr="008B4980" w:rsidRDefault="008B4980" w:rsidP="008B4980">
      <w:pPr>
        <w:jc w:val="both"/>
        <w:rPr>
          <w:rFonts w:cs="Times New Roman"/>
          <w:sz w:val="28"/>
          <w:szCs w:val="28"/>
        </w:rPr>
      </w:pPr>
      <w:r w:rsidRPr="008B4980">
        <w:rPr>
          <w:rFonts w:cs="Times New Roman"/>
          <w:sz w:val="28"/>
          <w:szCs w:val="28"/>
        </w:rPr>
        <w:t>Прошло с войны так много лет,</w:t>
      </w:r>
    </w:p>
    <w:p w14:paraId="5985FFEA" w14:textId="77777777" w:rsidR="008B4980" w:rsidRPr="008B4980" w:rsidRDefault="008B4980" w:rsidP="008B4980">
      <w:pPr>
        <w:jc w:val="both"/>
        <w:rPr>
          <w:rFonts w:cs="Times New Roman"/>
          <w:sz w:val="28"/>
          <w:szCs w:val="28"/>
        </w:rPr>
      </w:pPr>
      <w:r w:rsidRPr="008B4980">
        <w:rPr>
          <w:rFonts w:cs="Times New Roman"/>
          <w:sz w:val="28"/>
          <w:szCs w:val="28"/>
        </w:rPr>
        <w:t>Ее Отчизна не забыла,</w:t>
      </w:r>
    </w:p>
    <w:p w14:paraId="04B795DE" w14:textId="77777777" w:rsidR="008B4980" w:rsidRPr="008B4980" w:rsidRDefault="008B4980" w:rsidP="008B4980">
      <w:pPr>
        <w:jc w:val="both"/>
        <w:rPr>
          <w:rFonts w:cs="Times New Roman"/>
          <w:sz w:val="28"/>
          <w:szCs w:val="28"/>
        </w:rPr>
      </w:pPr>
      <w:r w:rsidRPr="008B4980">
        <w:rPr>
          <w:rFonts w:cs="Times New Roman"/>
          <w:sz w:val="28"/>
          <w:szCs w:val="28"/>
        </w:rPr>
        <w:t>Ведь подвигу забвенья нет,</w:t>
      </w:r>
    </w:p>
    <w:p w14:paraId="11FD21AB" w14:textId="77777777" w:rsidR="008B4980" w:rsidRPr="008B4980" w:rsidRDefault="008B4980" w:rsidP="008B4980">
      <w:pPr>
        <w:jc w:val="both"/>
        <w:rPr>
          <w:rFonts w:cs="Times New Roman"/>
          <w:sz w:val="28"/>
          <w:szCs w:val="28"/>
        </w:rPr>
      </w:pPr>
      <w:r w:rsidRPr="008B4980">
        <w:rPr>
          <w:rFonts w:cs="Times New Roman"/>
          <w:sz w:val="28"/>
          <w:szCs w:val="28"/>
        </w:rPr>
        <w:t>В душе надежда не остыла.</w:t>
      </w:r>
    </w:p>
    <w:p w14:paraId="3701638E" w14:textId="77777777" w:rsidR="008B4980" w:rsidRPr="008B4980" w:rsidRDefault="008B4980" w:rsidP="008B4980">
      <w:pPr>
        <w:jc w:val="both"/>
        <w:rPr>
          <w:rFonts w:cs="Times New Roman"/>
          <w:b/>
          <w:i/>
          <w:sz w:val="28"/>
          <w:szCs w:val="28"/>
        </w:rPr>
      </w:pPr>
      <w:r w:rsidRPr="008B4980">
        <w:rPr>
          <w:rFonts w:cs="Times New Roman"/>
          <w:b/>
          <w:i/>
          <w:sz w:val="28"/>
          <w:szCs w:val="28"/>
        </w:rPr>
        <w:t>Звучит довоенный вальс, танцуют пары (Даниил Санников и Дарья Ширяева, Артем Терентьев и Дарья Алексеева). 21 июня 1941 год.</w:t>
      </w:r>
    </w:p>
    <w:p w14:paraId="4B550E89" w14:textId="77777777" w:rsidR="008B4980" w:rsidRPr="008B4980" w:rsidRDefault="008B4980" w:rsidP="008B4980">
      <w:pPr>
        <w:jc w:val="both"/>
        <w:rPr>
          <w:rFonts w:cs="Times New Roman"/>
          <w:b/>
          <w:sz w:val="28"/>
          <w:szCs w:val="28"/>
        </w:rPr>
      </w:pPr>
      <w:r w:rsidRPr="008B4980">
        <w:rPr>
          <w:rFonts w:cs="Times New Roman"/>
          <w:b/>
          <w:sz w:val="28"/>
          <w:szCs w:val="28"/>
        </w:rPr>
        <w:t>Ведущий  2.</w:t>
      </w:r>
    </w:p>
    <w:p w14:paraId="191B7058" w14:textId="77777777" w:rsidR="008B4980" w:rsidRPr="008B4980" w:rsidRDefault="008B4980" w:rsidP="008B4980">
      <w:pPr>
        <w:jc w:val="both"/>
        <w:rPr>
          <w:rFonts w:cs="Times New Roman"/>
          <w:sz w:val="28"/>
          <w:szCs w:val="28"/>
        </w:rPr>
      </w:pPr>
      <w:r w:rsidRPr="008B4980">
        <w:rPr>
          <w:rFonts w:cs="Times New Roman"/>
          <w:sz w:val="28"/>
          <w:szCs w:val="28"/>
        </w:rPr>
        <w:t>Июнь…клонился к вечеру закат</w:t>
      </w:r>
    </w:p>
    <w:p w14:paraId="4CB199E3" w14:textId="77777777" w:rsidR="008B4980" w:rsidRPr="008B4980" w:rsidRDefault="008B4980" w:rsidP="008B4980">
      <w:pPr>
        <w:jc w:val="both"/>
        <w:rPr>
          <w:rFonts w:cs="Times New Roman"/>
          <w:sz w:val="28"/>
          <w:szCs w:val="28"/>
        </w:rPr>
      </w:pPr>
      <w:r w:rsidRPr="008B4980">
        <w:rPr>
          <w:rFonts w:cs="Times New Roman"/>
          <w:sz w:val="28"/>
          <w:szCs w:val="28"/>
        </w:rPr>
        <w:t>И белой ночи разливалось море</w:t>
      </w:r>
    </w:p>
    <w:p w14:paraId="546982F7" w14:textId="77777777" w:rsidR="008B4980" w:rsidRPr="008B4980" w:rsidRDefault="008B4980" w:rsidP="008B4980">
      <w:pPr>
        <w:jc w:val="both"/>
        <w:rPr>
          <w:rFonts w:cs="Times New Roman"/>
          <w:sz w:val="28"/>
          <w:szCs w:val="28"/>
        </w:rPr>
      </w:pPr>
      <w:r w:rsidRPr="008B4980">
        <w:rPr>
          <w:rFonts w:cs="Times New Roman"/>
          <w:sz w:val="28"/>
          <w:szCs w:val="28"/>
        </w:rPr>
        <w:t>И раздавался звонкий смех ребят</w:t>
      </w:r>
    </w:p>
    <w:p w14:paraId="6ED20DFA" w14:textId="77777777" w:rsidR="008B4980" w:rsidRPr="008B4980" w:rsidRDefault="008B4980" w:rsidP="008B4980">
      <w:pPr>
        <w:jc w:val="both"/>
        <w:rPr>
          <w:rFonts w:cs="Times New Roman"/>
          <w:sz w:val="28"/>
          <w:szCs w:val="28"/>
        </w:rPr>
      </w:pPr>
      <w:r w:rsidRPr="008B4980">
        <w:rPr>
          <w:rFonts w:cs="Times New Roman"/>
          <w:sz w:val="28"/>
          <w:szCs w:val="28"/>
        </w:rPr>
        <w:t>Не знающих, не ведающих горя.</w:t>
      </w:r>
    </w:p>
    <w:p w14:paraId="0B6F1E45" w14:textId="77777777" w:rsidR="008B4980" w:rsidRPr="008B4980" w:rsidRDefault="008B4980" w:rsidP="008B4980">
      <w:pPr>
        <w:jc w:val="both"/>
        <w:rPr>
          <w:rFonts w:cs="Times New Roman"/>
          <w:sz w:val="28"/>
          <w:szCs w:val="28"/>
        </w:rPr>
      </w:pPr>
      <w:r w:rsidRPr="008B4980">
        <w:rPr>
          <w:rFonts w:cs="Times New Roman"/>
          <w:sz w:val="28"/>
          <w:szCs w:val="28"/>
        </w:rPr>
        <w:t>Июнь. Тогда еще не знали мы</w:t>
      </w:r>
    </w:p>
    <w:p w14:paraId="40E8E6A7" w14:textId="77777777" w:rsidR="008B4980" w:rsidRPr="008B4980" w:rsidRDefault="008B4980" w:rsidP="008B4980">
      <w:pPr>
        <w:jc w:val="both"/>
        <w:rPr>
          <w:rFonts w:cs="Times New Roman"/>
          <w:sz w:val="28"/>
          <w:szCs w:val="28"/>
        </w:rPr>
      </w:pPr>
      <w:r w:rsidRPr="008B4980">
        <w:rPr>
          <w:rFonts w:cs="Times New Roman"/>
          <w:sz w:val="28"/>
          <w:szCs w:val="28"/>
        </w:rPr>
        <w:lastRenderedPageBreak/>
        <w:t>Со школьных вечеров, шагая,</w:t>
      </w:r>
    </w:p>
    <w:p w14:paraId="41E5673D" w14:textId="77777777" w:rsidR="008B4980" w:rsidRPr="008B4980" w:rsidRDefault="008B4980" w:rsidP="008B4980">
      <w:pPr>
        <w:jc w:val="both"/>
        <w:rPr>
          <w:rFonts w:cs="Times New Roman"/>
          <w:sz w:val="28"/>
          <w:szCs w:val="28"/>
        </w:rPr>
      </w:pPr>
      <w:r w:rsidRPr="008B4980">
        <w:rPr>
          <w:rFonts w:cs="Times New Roman"/>
          <w:sz w:val="28"/>
          <w:szCs w:val="28"/>
        </w:rPr>
        <w:t>Что завтра будет первый день войны,</w:t>
      </w:r>
    </w:p>
    <w:p w14:paraId="18B66F72" w14:textId="77777777" w:rsidR="008B4980" w:rsidRPr="008B4980" w:rsidRDefault="008B4980" w:rsidP="008B4980">
      <w:pPr>
        <w:jc w:val="both"/>
        <w:rPr>
          <w:rFonts w:cs="Times New Roman"/>
          <w:sz w:val="28"/>
          <w:szCs w:val="28"/>
        </w:rPr>
      </w:pPr>
      <w:r w:rsidRPr="008B4980">
        <w:rPr>
          <w:rFonts w:cs="Times New Roman"/>
          <w:sz w:val="28"/>
          <w:szCs w:val="28"/>
        </w:rPr>
        <w:t>А кончится она лишь в 45-м мая.</w:t>
      </w:r>
    </w:p>
    <w:p w14:paraId="29DE2B8D" w14:textId="77777777" w:rsidR="008B4980" w:rsidRPr="008B4980" w:rsidRDefault="008B4980" w:rsidP="008B4980">
      <w:pPr>
        <w:jc w:val="both"/>
        <w:rPr>
          <w:rFonts w:cs="Times New Roman"/>
          <w:b/>
          <w:i/>
          <w:sz w:val="28"/>
          <w:szCs w:val="28"/>
        </w:rPr>
      </w:pPr>
      <w:r w:rsidRPr="008B4980">
        <w:rPr>
          <w:rFonts w:cs="Times New Roman"/>
          <w:b/>
          <w:i/>
          <w:sz w:val="28"/>
          <w:szCs w:val="28"/>
        </w:rPr>
        <w:t>Пары продолжают танцевать, музыка становится тише, и на её фоне звучат слова:</w:t>
      </w:r>
    </w:p>
    <w:p w14:paraId="4B399078" w14:textId="77777777" w:rsidR="008B4980" w:rsidRPr="008B4980" w:rsidRDefault="008B4980" w:rsidP="008B4980">
      <w:pPr>
        <w:jc w:val="both"/>
        <w:rPr>
          <w:rFonts w:cs="Times New Roman"/>
          <w:b/>
          <w:sz w:val="28"/>
          <w:szCs w:val="28"/>
        </w:rPr>
      </w:pPr>
      <w:r w:rsidRPr="008B4980">
        <w:rPr>
          <w:rFonts w:cs="Times New Roman"/>
          <w:b/>
          <w:sz w:val="28"/>
          <w:szCs w:val="28"/>
        </w:rPr>
        <w:t xml:space="preserve">Ведущий 1. </w:t>
      </w:r>
    </w:p>
    <w:p w14:paraId="7A683A09" w14:textId="77777777" w:rsidR="008B4980" w:rsidRPr="008B4980" w:rsidRDefault="008B4980" w:rsidP="008B4980">
      <w:pPr>
        <w:jc w:val="both"/>
        <w:rPr>
          <w:rFonts w:cs="Times New Roman"/>
          <w:sz w:val="28"/>
          <w:szCs w:val="28"/>
        </w:rPr>
      </w:pPr>
      <w:r w:rsidRPr="008B4980">
        <w:rPr>
          <w:rFonts w:cs="Times New Roman"/>
          <w:sz w:val="28"/>
          <w:szCs w:val="28"/>
        </w:rPr>
        <w:t>Казалось, было холодно цветам,</w:t>
      </w:r>
    </w:p>
    <w:p w14:paraId="0B87616F" w14:textId="77777777" w:rsidR="008B4980" w:rsidRPr="008B4980" w:rsidRDefault="008B4980" w:rsidP="008B4980">
      <w:pPr>
        <w:jc w:val="both"/>
        <w:rPr>
          <w:rFonts w:cs="Times New Roman"/>
          <w:sz w:val="28"/>
          <w:szCs w:val="28"/>
        </w:rPr>
      </w:pPr>
      <w:r w:rsidRPr="008B4980">
        <w:rPr>
          <w:rFonts w:cs="Times New Roman"/>
          <w:sz w:val="28"/>
          <w:szCs w:val="28"/>
        </w:rPr>
        <w:t>и от росы они слегка поблёкли.</w:t>
      </w:r>
    </w:p>
    <w:p w14:paraId="63B1A408" w14:textId="77777777" w:rsidR="008B4980" w:rsidRPr="008B4980" w:rsidRDefault="008B4980" w:rsidP="008B4980">
      <w:pPr>
        <w:jc w:val="both"/>
        <w:rPr>
          <w:rFonts w:cs="Times New Roman"/>
          <w:sz w:val="28"/>
          <w:szCs w:val="28"/>
        </w:rPr>
      </w:pPr>
      <w:r w:rsidRPr="008B4980">
        <w:rPr>
          <w:rFonts w:cs="Times New Roman"/>
          <w:sz w:val="28"/>
          <w:szCs w:val="28"/>
        </w:rPr>
        <w:t>Зарю, что шла по травам и кустам,</w:t>
      </w:r>
    </w:p>
    <w:p w14:paraId="30EEB667" w14:textId="77777777" w:rsidR="008B4980" w:rsidRPr="008B4980" w:rsidRDefault="008B4980" w:rsidP="008B4980">
      <w:pPr>
        <w:jc w:val="both"/>
        <w:rPr>
          <w:rFonts w:cs="Times New Roman"/>
          <w:sz w:val="28"/>
          <w:szCs w:val="28"/>
        </w:rPr>
      </w:pPr>
      <w:r w:rsidRPr="008B4980">
        <w:rPr>
          <w:rFonts w:cs="Times New Roman"/>
          <w:sz w:val="28"/>
          <w:szCs w:val="28"/>
        </w:rPr>
        <w:t>обшарили немецкие бинокли.</w:t>
      </w:r>
    </w:p>
    <w:p w14:paraId="50D84BAF" w14:textId="77777777" w:rsidR="008B4980" w:rsidRPr="008B4980" w:rsidRDefault="008B4980" w:rsidP="008B4980">
      <w:pPr>
        <w:jc w:val="both"/>
        <w:rPr>
          <w:rFonts w:cs="Times New Roman"/>
          <w:sz w:val="28"/>
          <w:szCs w:val="28"/>
        </w:rPr>
      </w:pPr>
    </w:p>
    <w:p w14:paraId="14DC503E" w14:textId="77777777" w:rsidR="008B4980" w:rsidRPr="008B4980" w:rsidRDefault="008B4980" w:rsidP="008B4980">
      <w:pPr>
        <w:jc w:val="both"/>
        <w:rPr>
          <w:rFonts w:cs="Times New Roman"/>
          <w:sz w:val="28"/>
          <w:szCs w:val="28"/>
        </w:rPr>
      </w:pPr>
      <w:r w:rsidRPr="008B4980">
        <w:rPr>
          <w:rFonts w:cs="Times New Roman"/>
          <w:sz w:val="28"/>
          <w:szCs w:val="28"/>
        </w:rPr>
        <w:t>Цветок, в росинках весь, к цветку приник,</w:t>
      </w:r>
    </w:p>
    <w:p w14:paraId="62FF21EE" w14:textId="77777777" w:rsidR="008B4980" w:rsidRPr="008B4980" w:rsidRDefault="008B4980" w:rsidP="008B4980">
      <w:pPr>
        <w:jc w:val="both"/>
        <w:rPr>
          <w:rFonts w:cs="Times New Roman"/>
          <w:sz w:val="28"/>
          <w:szCs w:val="28"/>
        </w:rPr>
      </w:pPr>
      <w:r w:rsidRPr="008B4980">
        <w:rPr>
          <w:rFonts w:cs="Times New Roman"/>
          <w:sz w:val="28"/>
          <w:szCs w:val="28"/>
        </w:rPr>
        <w:t>и пограничник протянул к ним руки.</w:t>
      </w:r>
    </w:p>
    <w:p w14:paraId="70C58545" w14:textId="77777777" w:rsidR="008B4980" w:rsidRPr="008B4980" w:rsidRDefault="008B4980" w:rsidP="008B4980">
      <w:pPr>
        <w:jc w:val="both"/>
        <w:rPr>
          <w:rFonts w:cs="Times New Roman"/>
          <w:sz w:val="28"/>
          <w:szCs w:val="28"/>
        </w:rPr>
      </w:pPr>
      <w:r w:rsidRPr="008B4980">
        <w:rPr>
          <w:rFonts w:cs="Times New Roman"/>
          <w:sz w:val="28"/>
          <w:szCs w:val="28"/>
        </w:rPr>
        <w:t>А немцы, кончив кофе пить, в тот миг</w:t>
      </w:r>
    </w:p>
    <w:p w14:paraId="649691CA" w14:textId="77777777" w:rsidR="008B4980" w:rsidRPr="008B4980" w:rsidRDefault="008B4980" w:rsidP="008B4980">
      <w:pPr>
        <w:jc w:val="both"/>
        <w:rPr>
          <w:rFonts w:cs="Times New Roman"/>
          <w:sz w:val="28"/>
          <w:szCs w:val="28"/>
        </w:rPr>
      </w:pPr>
      <w:r w:rsidRPr="008B4980">
        <w:rPr>
          <w:rFonts w:cs="Times New Roman"/>
          <w:sz w:val="28"/>
          <w:szCs w:val="28"/>
        </w:rPr>
        <w:t>влезали в танки, закрывали люки.</w:t>
      </w:r>
    </w:p>
    <w:p w14:paraId="7F63D79B" w14:textId="77777777" w:rsidR="008B4980" w:rsidRPr="008B4980" w:rsidRDefault="008B4980" w:rsidP="008B4980">
      <w:pPr>
        <w:jc w:val="both"/>
        <w:rPr>
          <w:rFonts w:cs="Times New Roman"/>
          <w:sz w:val="28"/>
          <w:szCs w:val="28"/>
        </w:rPr>
      </w:pPr>
    </w:p>
    <w:p w14:paraId="345364B9" w14:textId="77777777" w:rsidR="008B4980" w:rsidRPr="008B4980" w:rsidRDefault="008B4980" w:rsidP="008B4980">
      <w:pPr>
        <w:jc w:val="both"/>
        <w:rPr>
          <w:rFonts w:cs="Times New Roman"/>
          <w:sz w:val="28"/>
          <w:szCs w:val="28"/>
        </w:rPr>
      </w:pPr>
      <w:r w:rsidRPr="008B4980">
        <w:rPr>
          <w:rFonts w:cs="Times New Roman"/>
          <w:sz w:val="28"/>
          <w:szCs w:val="28"/>
        </w:rPr>
        <w:t>Такою все дышало тишиной,</w:t>
      </w:r>
    </w:p>
    <w:p w14:paraId="7E4BDA28" w14:textId="77777777" w:rsidR="008B4980" w:rsidRPr="008B4980" w:rsidRDefault="008B4980" w:rsidP="008B4980">
      <w:pPr>
        <w:jc w:val="both"/>
        <w:rPr>
          <w:rFonts w:cs="Times New Roman"/>
          <w:sz w:val="28"/>
          <w:szCs w:val="28"/>
        </w:rPr>
      </w:pPr>
      <w:r w:rsidRPr="008B4980">
        <w:rPr>
          <w:rFonts w:cs="Times New Roman"/>
          <w:sz w:val="28"/>
          <w:szCs w:val="28"/>
        </w:rPr>
        <w:t>что вся земля еще спала, казалось.</w:t>
      </w:r>
    </w:p>
    <w:p w14:paraId="3EFD1F47" w14:textId="77777777" w:rsidR="008B4980" w:rsidRPr="008B4980" w:rsidRDefault="008B4980" w:rsidP="008B4980">
      <w:pPr>
        <w:jc w:val="both"/>
        <w:rPr>
          <w:rFonts w:cs="Times New Roman"/>
          <w:sz w:val="28"/>
          <w:szCs w:val="28"/>
        </w:rPr>
      </w:pPr>
      <w:r w:rsidRPr="008B4980">
        <w:rPr>
          <w:rFonts w:cs="Times New Roman"/>
          <w:sz w:val="28"/>
          <w:szCs w:val="28"/>
        </w:rPr>
        <w:t>Кто знал, что между миром и войной</w:t>
      </w:r>
    </w:p>
    <w:p w14:paraId="0FA5AC41" w14:textId="77777777" w:rsidR="008B4980" w:rsidRPr="008B4980" w:rsidRDefault="008B4980" w:rsidP="008B4980">
      <w:pPr>
        <w:jc w:val="both"/>
        <w:rPr>
          <w:rFonts w:cs="Times New Roman"/>
          <w:sz w:val="28"/>
          <w:szCs w:val="28"/>
        </w:rPr>
      </w:pPr>
      <w:r w:rsidRPr="008B4980">
        <w:rPr>
          <w:rFonts w:cs="Times New Roman"/>
          <w:sz w:val="28"/>
          <w:szCs w:val="28"/>
        </w:rPr>
        <w:t>всего каких-то пять минут осталось!</w:t>
      </w:r>
    </w:p>
    <w:p w14:paraId="61CDFBB3" w14:textId="77777777" w:rsidR="008B4980" w:rsidRPr="008B4980" w:rsidRDefault="008B4980" w:rsidP="008B4980">
      <w:pPr>
        <w:jc w:val="right"/>
        <w:rPr>
          <w:rFonts w:cs="Times New Roman"/>
          <w:sz w:val="28"/>
          <w:szCs w:val="28"/>
        </w:rPr>
      </w:pPr>
      <w:r w:rsidRPr="008B4980">
        <w:rPr>
          <w:rFonts w:cs="Times New Roman"/>
          <w:sz w:val="28"/>
          <w:szCs w:val="28"/>
        </w:rPr>
        <w:t>(С. Щипачёв)</w:t>
      </w:r>
    </w:p>
    <w:p w14:paraId="363DE3CF" w14:textId="77777777" w:rsidR="008B4980" w:rsidRPr="008B4980" w:rsidRDefault="008B4980" w:rsidP="008B4980">
      <w:pPr>
        <w:jc w:val="both"/>
        <w:rPr>
          <w:rFonts w:cs="Times New Roman"/>
          <w:b/>
          <w:i/>
          <w:sz w:val="28"/>
          <w:szCs w:val="28"/>
        </w:rPr>
      </w:pPr>
      <w:r w:rsidRPr="008B4980">
        <w:rPr>
          <w:rFonts w:cs="Times New Roman"/>
          <w:b/>
          <w:i/>
          <w:sz w:val="28"/>
          <w:szCs w:val="28"/>
        </w:rPr>
        <w:t xml:space="preserve">Звучит довоенный вальс, пары продолжают танцевать. </w:t>
      </w:r>
    </w:p>
    <w:p w14:paraId="7F59579C" w14:textId="77777777" w:rsidR="008B4980" w:rsidRPr="008B4980" w:rsidRDefault="008B4980" w:rsidP="008B4980">
      <w:pPr>
        <w:jc w:val="both"/>
        <w:rPr>
          <w:rFonts w:cs="Times New Roman"/>
          <w:b/>
          <w:i/>
          <w:sz w:val="28"/>
          <w:szCs w:val="28"/>
        </w:rPr>
      </w:pPr>
      <w:r w:rsidRPr="008B4980">
        <w:rPr>
          <w:rFonts w:cs="Times New Roman"/>
          <w:b/>
          <w:i/>
          <w:sz w:val="28"/>
          <w:szCs w:val="28"/>
        </w:rPr>
        <w:t>Разрывы снарядов, на экране кадры первых минут войны. Звучит песня «Вставай страна огромная».</w:t>
      </w:r>
    </w:p>
    <w:p w14:paraId="2182EC97" w14:textId="77777777" w:rsidR="008B4980" w:rsidRPr="008B4980" w:rsidRDefault="008B4980" w:rsidP="008B4980">
      <w:pPr>
        <w:jc w:val="both"/>
        <w:rPr>
          <w:rFonts w:cs="Times New Roman"/>
          <w:b/>
          <w:sz w:val="28"/>
          <w:szCs w:val="28"/>
        </w:rPr>
      </w:pPr>
      <w:r w:rsidRPr="008B4980">
        <w:rPr>
          <w:rFonts w:cs="Times New Roman"/>
          <w:b/>
          <w:sz w:val="28"/>
          <w:szCs w:val="28"/>
        </w:rPr>
        <w:t>Ведущий 2.</w:t>
      </w:r>
    </w:p>
    <w:p w14:paraId="36BB2C81" w14:textId="77777777" w:rsidR="008B4980" w:rsidRPr="008B4980" w:rsidRDefault="008B4980" w:rsidP="008B4980">
      <w:pPr>
        <w:jc w:val="both"/>
        <w:rPr>
          <w:rFonts w:cs="Times New Roman"/>
          <w:sz w:val="28"/>
          <w:szCs w:val="28"/>
        </w:rPr>
      </w:pPr>
      <w:r w:rsidRPr="008B4980">
        <w:rPr>
          <w:rFonts w:cs="Times New Roman"/>
          <w:sz w:val="28"/>
          <w:szCs w:val="28"/>
        </w:rPr>
        <w:lastRenderedPageBreak/>
        <w:t>До свиданья, города и хаты,</w:t>
      </w:r>
    </w:p>
    <w:p w14:paraId="45A72DED" w14:textId="77777777" w:rsidR="008B4980" w:rsidRPr="008B4980" w:rsidRDefault="008B4980" w:rsidP="008B4980">
      <w:pPr>
        <w:jc w:val="both"/>
        <w:rPr>
          <w:rFonts w:cs="Times New Roman"/>
          <w:sz w:val="28"/>
          <w:szCs w:val="28"/>
        </w:rPr>
      </w:pPr>
      <w:r w:rsidRPr="008B4980">
        <w:rPr>
          <w:rFonts w:cs="Times New Roman"/>
          <w:sz w:val="28"/>
          <w:szCs w:val="28"/>
        </w:rPr>
        <w:t>Нас дорога дальняя зовет.</w:t>
      </w:r>
    </w:p>
    <w:p w14:paraId="3999A781" w14:textId="77777777" w:rsidR="008B4980" w:rsidRPr="008B4980" w:rsidRDefault="008B4980" w:rsidP="008B4980">
      <w:pPr>
        <w:jc w:val="both"/>
        <w:rPr>
          <w:rFonts w:cs="Times New Roman"/>
          <w:sz w:val="28"/>
          <w:szCs w:val="28"/>
        </w:rPr>
      </w:pPr>
      <w:r w:rsidRPr="008B4980">
        <w:rPr>
          <w:rFonts w:cs="Times New Roman"/>
          <w:sz w:val="28"/>
          <w:szCs w:val="28"/>
        </w:rPr>
        <w:t>Молодые смелые ребята,</w:t>
      </w:r>
    </w:p>
    <w:p w14:paraId="56BBC180" w14:textId="77777777" w:rsidR="008B4980" w:rsidRPr="008B4980" w:rsidRDefault="008B4980" w:rsidP="008B4980">
      <w:pPr>
        <w:jc w:val="both"/>
        <w:rPr>
          <w:rFonts w:cs="Times New Roman"/>
          <w:sz w:val="28"/>
          <w:szCs w:val="28"/>
        </w:rPr>
      </w:pPr>
      <w:r w:rsidRPr="008B4980">
        <w:rPr>
          <w:rFonts w:cs="Times New Roman"/>
          <w:sz w:val="28"/>
          <w:szCs w:val="28"/>
        </w:rPr>
        <w:t>На заре уходим мы в поход.</w:t>
      </w:r>
    </w:p>
    <w:p w14:paraId="7BFB29D5" w14:textId="77777777" w:rsidR="008B4980" w:rsidRPr="008B4980" w:rsidRDefault="008B4980" w:rsidP="008B4980">
      <w:pPr>
        <w:jc w:val="both"/>
        <w:rPr>
          <w:rFonts w:cs="Times New Roman"/>
          <w:b/>
          <w:sz w:val="28"/>
          <w:szCs w:val="28"/>
        </w:rPr>
      </w:pPr>
      <w:r w:rsidRPr="008B4980">
        <w:rPr>
          <w:rFonts w:cs="Times New Roman"/>
          <w:b/>
          <w:sz w:val="28"/>
          <w:szCs w:val="28"/>
        </w:rPr>
        <w:t>Ведущий 1.</w:t>
      </w:r>
    </w:p>
    <w:p w14:paraId="6D80C484" w14:textId="77777777" w:rsidR="008B4980" w:rsidRPr="008B4980" w:rsidRDefault="008B4980" w:rsidP="008B4980">
      <w:pPr>
        <w:jc w:val="both"/>
        <w:rPr>
          <w:rFonts w:cs="Times New Roman"/>
          <w:sz w:val="28"/>
          <w:szCs w:val="28"/>
        </w:rPr>
      </w:pPr>
      <w:r w:rsidRPr="008B4980">
        <w:rPr>
          <w:rFonts w:cs="Times New Roman"/>
          <w:sz w:val="28"/>
          <w:szCs w:val="28"/>
        </w:rPr>
        <w:t>На заре, девчата, выходите</w:t>
      </w:r>
    </w:p>
    <w:p w14:paraId="7FFFEAC5" w14:textId="77777777" w:rsidR="008B4980" w:rsidRPr="008B4980" w:rsidRDefault="008B4980" w:rsidP="008B4980">
      <w:pPr>
        <w:jc w:val="both"/>
        <w:rPr>
          <w:rFonts w:cs="Times New Roman"/>
          <w:sz w:val="28"/>
          <w:szCs w:val="28"/>
        </w:rPr>
      </w:pPr>
      <w:r w:rsidRPr="008B4980">
        <w:rPr>
          <w:rFonts w:cs="Times New Roman"/>
          <w:sz w:val="28"/>
          <w:szCs w:val="28"/>
        </w:rPr>
        <w:t>Комсомольский провожать отряд.</w:t>
      </w:r>
    </w:p>
    <w:p w14:paraId="17DE7A49" w14:textId="77777777" w:rsidR="008B4980" w:rsidRPr="008B4980" w:rsidRDefault="008B4980" w:rsidP="008B4980">
      <w:pPr>
        <w:jc w:val="both"/>
        <w:rPr>
          <w:rFonts w:cs="Times New Roman"/>
          <w:sz w:val="28"/>
          <w:szCs w:val="28"/>
        </w:rPr>
      </w:pPr>
      <w:r w:rsidRPr="008B4980">
        <w:rPr>
          <w:rFonts w:cs="Times New Roman"/>
          <w:sz w:val="28"/>
          <w:szCs w:val="28"/>
        </w:rPr>
        <w:t>Вы без нас, девчата, не грустите,</w:t>
      </w:r>
    </w:p>
    <w:p w14:paraId="4D05F997" w14:textId="77777777" w:rsidR="008B4980" w:rsidRPr="008B4980" w:rsidRDefault="008B4980" w:rsidP="008B4980">
      <w:pPr>
        <w:jc w:val="both"/>
        <w:rPr>
          <w:rFonts w:cs="Times New Roman"/>
          <w:sz w:val="28"/>
          <w:szCs w:val="28"/>
        </w:rPr>
      </w:pPr>
      <w:r w:rsidRPr="008B4980">
        <w:rPr>
          <w:rFonts w:cs="Times New Roman"/>
          <w:sz w:val="28"/>
          <w:szCs w:val="28"/>
        </w:rPr>
        <w:t>Мы придем с победою назад.</w:t>
      </w:r>
    </w:p>
    <w:p w14:paraId="79450319" w14:textId="77777777" w:rsidR="008B4980" w:rsidRPr="008B4980" w:rsidRDefault="008B4980" w:rsidP="008B4980">
      <w:pPr>
        <w:jc w:val="right"/>
        <w:rPr>
          <w:rFonts w:cs="Times New Roman"/>
          <w:sz w:val="28"/>
          <w:szCs w:val="28"/>
        </w:rPr>
      </w:pPr>
      <w:r w:rsidRPr="008B4980">
        <w:rPr>
          <w:rFonts w:cs="Times New Roman"/>
          <w:sz w:val="28"/>
          <w:szCs w:val="28"/>
        </w:rPr>
        <w:t>(</w:t>
      </w:r>
      <w:proofErr w:type="spellStart"/>
      <w:r w:rsidRPr="008B4980">
        <w:rPr>
          <w:rFonts w:cs="Times New Roman"/>
          <w:sz w:val="28"/>
          <w:szCs w:val="28"/>
        </w:rPr>
        <w:t>М.Исаковский</w:t>
      </w:r>
      <w:proofErr w:type="spellEnd"/>
      <w:r w:rsidRPr="008B4980">
        <w:rPr>
          <w:rFonts w:cs="Times New Roman"/>
          <w:sz w:val="28"/>
          <w:szCs w:val="28"/>
        </w:rPr>
        <w:t>)</w:t>
      </w:r>
    </w:p>
    <w:p w14:paraId="6794CFD7" w14:textId="77777777" w:rsidR="008B4980" w:rsidRPr="008B4980" w:rsidRDefault="008B4980" w:rsidP="008B4980">
      <w:pPr>
        <w:jc w:val="both"/>
        <w:rPr>
          <w:rFonts w:cs="Times New Roman"/>
          <w:b/>
          <w:i/>
          <w:sz w:val="28"/>
          <w:szCs w:val="28"/>
        </w:rPr>
      </w:pPr>
      <w:r w:rsidRPr="008B4980">
        <w:rPr>
          <w:rFonts w:cs="Times New Roman"/>
          <w:b/>
          <w:i/>
          <w:sz w:val="28"/>
          <w:szCs w:val="28"/>
        </w:rPr>
        <w:t xml:space="preserve">Звучит песня на стихи </w:t>
      </w:r>
      <w:proofErr w:type="spellStart"/>
      <w:r w:rsidRPr="008B4980">
        <w:rPr>
          <w:rFonts w:cs="Times New Roman"/>
          <w:b/>
          <w:i/>
          <w:sz w:val="28"/>
          <w:szCs w:val="28"/>
        </w:rPr>
        <w:t>Б.Окуджавы</w:t>
      </w:r>
      <w:proofErr w:type="spellEnd"/>
      <w:r w:rsidRPr="008B4980">
        <w:rPr>
          <w:rFonts w:cs="Times New Roman"/>
          <w:b/>
          <w:i/>
          <w:sz w:val="28"/>
          <w:szCs w:val="28"/>
        </w:rPr>
        <w:t xml:space="preserve"> «До свидания, мальчики» (исполняют  Климовских Анастасия, Ширяева Дарья)</w:t>
      </w:r>
    </w:p>
    <w:p w14:paraId="52F64B63" w14:textId="77777777" w:rsidR="008B4980" w:rsidRPr="008B4980" w:rsidRDefault="008B4980" w:rsidP="008B4980">
      <w:pPr>
        <w:jc w:val="both"/>
        <w:rPr>
          <w:rFonts w:cs="Times New Roman"/>
          <w:b/>
          <w:sz w:val="28"/>
          <w:szCs w:val="28"/>
        </w:rPr>
      </w:pPr>
      <w:r w:rsidRPr="008B4980">
        <w:rPr>
          <w:rFonts w:cs="Times New Roman"/>
          <w:b/>
          <w:sz w:val="28"/>
          <w:szCs w:val="28"/>
        </w:rPr>
        <w:t>Ведущий 2.</w:t>
      </w:r>
    </w:p>
    <w:p w14:paraId="4DB6FE77" w14:textId="77777777" w:rsidR="008B4980" w:rsidRPr="008B4980" w:rsidRDefault="008B4980" w:rsidP="008B4980">
      <w:pPr>
        <w:jc w:val="both"/>
        <w:rPr>
          <w:rFonts w:cs="Times New Roman"/>
          <w:sz w:val="28"/>
          <w:szCs w:val="28"/>
        </w:rPr>
      </w:pPr>
      <w:r w:rsidRPr="008B4980">
        <w:rPr>
          <w:rFonts w:cs="Times New Roman"/>
          <w:sz w:val="28"/>
          <w:szCs w:val="28"/>
        </w:rPr>
        <w:t>Мы были высоки, русоволосы.</w:t>
      </w:r>
    </w:p>
    <w:p w14:paraId="004CEB7C" w14:textId="77777777" w:rsidR="008B4980" w:rsidRPr="008B4980" w:rsidRDefault="008B4980" w:rsidP="008B4980">
      <w:pPr>
        <w:jc w:val="both"/>
        <w:rPr>
          <w:rFonts w:cs="Times New Roman"/>
          <w:sz w:val="28"/>
          <w:szCs w:val="28"/>
        </w:rPr>
      </w:pPr>
      <w:r w:rsidRPr="008B4980">
        <w:rPr>
          <w:rFonts w:cs="Times New Roman"/>
          <w:sz w:val="28"/>
          <w:szCs w:val="28"/>
        </w:rPr>
        <w:t>Вы в книгах прочитаете, как миф,</w:t>
      </w:r>
    </w:p>
    <w:p w14:paraId="21F295C4" w14:textId="77777777" w:rsidR="008B4980" w:rsidRPr="008B4980" w:rsidRDefault="008B4980" w:rsidP="008B4980">
      <w:pPr>
        <w:jc w:val="both"/>
        <w:rPr>
          <w:rFonts w:cs="Times New Roman"/>
          <w:sz w:val="28"/>
          <w:szCs w:val="28"/>
        </w:rPr>
      </w:pPr>
      <w:r w:rsidRPr="008B4980">
        <w:rPr>
          <w:rFonts w:cs="Times New Roman"/>
          <w:sz w:val="28"/>
          <w:szCs w:val="28"/>
        </w:rPr>
        <w:t xml:space="preserve">О людях, что ушли, не </w:t>
      </w:r>
      <w:proofErr w:type="spellStart"/>
      <w:r w:rsidRPr="008B4980">
        <w:rPr>
          <w:rFonts w:cs="Times New Roman"/>
          <w:sz w:val="28"/>
          <w:szCs w:val="28"/>
        </w:rPr>
        <w:t>долюбив</w:t>
      </w:r>
      <w:proofErr w:type="spellEnd"/>
      <w:r w:rsidRPr="008B4980">
        <w:rPr>
          <w:rFonts w:cs="Times New Roman"/>
          <w:sz w:val="28"/>
          <w:szCs w:val="28"/>
        </w:rPr>
        <w:t>,</w:t>
      </w:r>
    </w:p>
    <w:p w14:paraId="72685000" w14:textId="77777777" w:rsidR="008B4980" w:rsidRPr="008B4980" w:rsidRDefault="008B4980" w:rsidP="008B4980">
      <w:pPr>
        <w:jc w:val="both"/>
        <w:rPr>
          <w:rFonts w:cs="Times New Roman"/>
          <w:sz w:val="28"/>
          <w:szCs w:val="28"/>
        </w:rPr>
      </w:pPr>
      <w:r w:rsidRPr="008B4980">
        <w:rPr>
          <w:rFonts w:cs="Times New Roman"/>
          <w:sz w:val="28"/>
          <w:szCs w:val="28"/>
        </w:rPr>
        <w:t>Не докурив последней папиросы.</w:t>
      </w:r>
    </w:p>
    <w:p w14:paraId="26D20963" w14:textId="77777777" w:rsidR="008B4980" w:rsidRPr="008B4980" w:rsidRDefault="008B4980" w:rsidP="008B4980">
      <w:pPr>
        <w:jc w:val="both"/>
        <w:rPr>
          <w:rFonts w:cs="Times New Roman"/>
          <w:sz w:val="28"/>
          <w:szCs w:val="28"/>
        </w:rPr>
      </w:pPr>
      <w:r w:rsidRPr="008B4980">
        <w:rPr>
          <w:rFonts w:cs="Times New Roman"/>
          <w:sz w:val="28"/>
          <w:szCs w:val="28"/>
        </w:rPr>
        <w:t>(Н. Майоров. «Мы»)</w:t>
      </w:r>
    </w:p>
    <w:p w14:paraId="62BED854" w14:textId="77777777" w:rsidR="008B4980" w:rsidRPr="008B4980" w:rsidRDefault="008B4980" w:rsidP="008B4980">
      <w:pPr>
        <w:jc w:val="both"/>
        <w:rPr>
          <w:rFonts w:cs="Times New Roman"/>
          <w:b/>
          <w:sz w:val="28"/>
          <w:szCs w:val="28"/>
        </w:rPr>
      </w:pPr>
      <w:r w:rsidRPr="008B4980">
        <w:rPr>
          <w:rFonts w:cs="Times New Roman"/>
          <w:b/>
          <w:sz w:val="28"/>
          <w:szCs w:val="28"/>
        </w:rPr>
        <w:t xml:space="preserve">Ведущий 1. </w:t>
      </w:r>
    </w:p>
    <w:p w14:paraId="4E7E05A7" w14:textId="77777777" w:rsidR="008B4980" w:rsidRPr="008B4980" w:rsidRDefault="008B4980" w:rsidP="008B4980">
      <w:pPr>
        <w:jc w:val="both"/>
        <w:rPr>
          <w:rFonts w:cs="Times New Roman"/>
          <w:sz w:val="28"/>
          <w:szCs w:val="28"/>
        </w:rPr>
      </w:pPr>
      <w:r w:rsidRPr="008B4980">
        <w:rPr>
          <w:rFonts w:cs="Times New Roman"/>
          <w:sz w:val="28"/>
          <w:szCs w:val="28"/>
        </w:rPr>
        <w:t>Как это было! Как совпало-</w:t>
      </w:r>
    </w:p>
    <w:p w14:paraId="53ABAA2A" w14:textId="77777777" w:rsidR="008B4980" w:rsidRPr="008B4980" w:rsidRDefault="008B4980" w:rsidP="008B4980">
      <w:pPr>
        <w:jc w:val="both"/>
        <w:rPr>
          <w:rFonts w:cs="Times New Roman"/>
          <w:sz w:val="28"/>
          <w:szCs w:val="28"/>
        </w:rPr>
      </w:pPr>
      <w:r w:rsidRPr="008B4980">
        <w:rPr>
          <w:rFonts w:cs="Times New Roman"/>
          <w:sz w:val="28"/>
          <w:szCs w:val="28"/>
        </w:rPr>
        <w:t>Война, беда, мечта и юность!</w:t>
      </w:r>
    </w:p>
    <w:p w14:paraId="7BABE692" w14:textId="77777777" w:rsidR="008B4980" w:rsidRPr="008B4980" w:rsidRDefault="008B4980" w:rsidP="008B4980">
      <w:pPr>
        <w:jc w:val="both"/>
        <w:rPr>
          <w:rFonts w:cs="Times New Roman"/>
          <w:sz w:val="28"/>
          <w:szCs w:val="28"/>
        </w:rPr>
      </w:pPr>
      <w:r w:rsidRPr="008B4980">
        <w:rPr>
          <w:rFonts w:cs="Times New Roman"/>
          <w:sz w:val="28"/>
          <w:szCs w:val="28"/>
        </w:rPr>
        <w:t>И это все в меня запало</w:t>
      </w:r>
    </w:p>
    <w:p w14:paraId="0CB95CAA" w14:textId="77777777" w:rsidR="008B4980" w:rsidRPr="008B4980" w:rsidRDefault="008B4980" w:rsidP="008B4980">
      <w:pPr>
        <w:jc w:val="both"/>
        <w:rPr>
          <w:rFonts w:cs="Times New Roman"/>
          <w:sz w:val="28"/>
          <w:szCs w:val="28"/>
        </w:rPr>
      </w:pPr>
      <w:r w:rsidRPr="008B4980">
        <w:rPr>
          <w:rFonts w:cs="Times New Roman"/>
          <w:sz w:val="28"/>
          <w:szCs w:val="28"/>
        </w:rPr>
        <w:t>И лишь потом во мне очнулось!</w:t>
      </w:r>
    </w:p>
    <w:p w14:paraId="3E248F58" w14:textId="77777777" w:rsidR="008B4980" w:rsidRPr="008B4980" w:rsidRDefault="008B4980" w:rsidP="008B4980">
      <w:pPr>
        <w:jc w:val="both"/>
        <w:rPr>
          <w:rFonts w:cs="Times New Roman"/>
          <w:sz w:val="28"/>
          <w:szCs w:val="28"/>
        </w:rPr>
      </w:pPr>
      <w:r w:rsidRPr="008B4980">
        <w:rPr>
          <w:rFonts w:cs="Times New Roman"/>
          <w:sz w:val="28"/>
          <w:szCs w:val="28"/>
        </w:rPr>
        <w:t>Сороковые, роковые,</w:t>
      </w:r>
    </w:p>
    <w:p w14:paraId="1B9BF58B" w14:textId="77777777" w:rsidR="008B4980" w:rsidRPr="008B4980" w:rsidRDefault="008B4980" w:rsidP="008B4980">
      <w:pPr>
        <w:jc w:val="both"/>
        <w:rPr>
          <w:rFonts w:cs="Times New Roman"/>
          <w:sz w:val="28"/>
          <w:szCs w:val="28"/>
        </w:rPr>
      </w:pPr>
      <w:r w:rsidRPr="008B4980">
        <w:rPr>
          <w:rFonts w:cs="Times New Roman"/>
          <w:sz w:val="28"/>
          <w:szCs w:val="28"/>
        </w:rPr>
        <w:t>Свинцовые, пороховые…</w:t>
      </w:r>
    </w:p>
    <w:p w14:paraId="49278F6A" w14:textId="77777777" w:rsidR="008B4980" w:rsidRPr="008B4980" w:rsidRDefault="008B4980" w:rsidP="008B4980">
      <w:pPr>
        <w:jc w:val="both"/>
        <w:rPr>
          <w:rFonts w:cs="Times New Roman"/>
          <w:sz w:val="28"/>
          <w:szCs w:val="28"/>
        </w:rPr>
      </w:pPr>
      <w:r w:rsidRPr="008B4980">
        <w:rPr>
          <w:rFonts w:cs="Times New Roman"/>
          <w:sz w:val="28"/>
          <w:szCs w:val="28"/>
        </w:rPr>
        <w:lastRenderedPageBreak/>
        <w:t>Война гуляет по России,</w:t>
      </w:r>
    </w:p>
    <w:p w14:paraId="0DB5BF03" w14:textId="77777777" w:rsidR="008B4980" w:rsidRPr="008B4980" w:rsidRDefault="008B4980" w:rsidP="008B4980">
      <w:pPr>
        <w:jc w:val="both"/>
        <w:rPr>
          <w:rFonts w:cs="Times New Roman"/>
          <w:sz w:val="28"/>
          <w:szCs w:val="28"/>
        </w:rPr>
      </w:pPr>
      <w:r w:rsidRPr="008B4980">
        <w:rPr>
          <w:rFonts w:cs="Times New Roman"/>
          <w:sz w:val="28"/>
          <w:szCs w:val="28"/>
        </w:rPr>
        <w:t>А мы такие молодые!</w:t>
      </w:r>
    </w:p>
    <w:p w14:paraId="106D7FFA" w14:textId="77777777" w:rsidR="008B4980" w:rsidRPr="008B4980" w:rsidRDefault="008B4980" w:rsidP="008B4980">
      <w:pPr>
        <w:jc w:val="both"/>
        <w:rPr>
          <w:rFonts w:cs="Times New Roman"/>
          <w:sz w:val="28"/>
          <w:szCs w:val="28"/>
        </w:rPr>
      </w:pPr>
      <w:r w:rsidRPr="008B4980">
        <w:rPr>
          <w:rFonts w:cs="Times New Roman"/>
          <w:sz w:val="28"/>
          <w:szCs w:val="28"/>
        </w:rPr>
        <w:t>(Д. Самойлов)</w:t>
      </w:r>
    </w:p>
    <w:p w14:paraId="53D361E7" w14:textId="77777777" w:rsidR="008B4980" w:rsidRPr="008B4980" w:rsidRDefault="008B4980" w:rsidP="008B4980">
      <w:pPr>
        <w:jc w:val="both"/>
        <w:rPr>
          <w:rFonts w:cs="Times New Roman"/>
          <w:b/>
          <w:sz w:val="28"/>
          <w:szCs w:val="28"/>
        </w:rPr>
      </w:pPr>
      <w:r w:rsidRPr="008B4980">
        <w:rPr>
          <w:rFonts w:cs="Times New Roman"/>
          <w:b/>
          <w:sz w:val="28"/>
          <w:szCs w:val="28"/>
        </w:rPr>
        <w:t xml:space="preserve">Ведущий 2. </w:t>
      </w:r>
    </w:p>
    <w:p w14:paraId="6F5FAAB7" w14:textId="77777777" w:rsidR="008B4980" w:rsidRPr="008B4980" w:rsidRDefault="008B4980" w:rsidP="008B4980">
      <w:pPr>
        <w:jc w:val="both"/>
        <w:rPr>
          <w:rFonts w:cs="Times New Roman"/>
          <w:sz w:val="28"/>
          <w:szCs w:val="28"/>
        </w:rPr>
      </w:pPr>
      <w:r w:rsidRPr="008B4980">
        <w:rPr>
          <w:rFonts w:cs="Times New Roman"/>
          <w:sz w:val="28"/>
          <w:szCs w:val="28"/>
        </w:rPr>
        <w:t>Война проверяла на верность и самоотверженность, честность и благородство, мужество и бесстрашие. В результате стремительного наступления фашистов осенью 1941года над Москвой нависла смертельная угроза. На защиту столицы встали все ее жители.</w:t>
      </w:r>
    </w:p>
    <w:p w14:paraId="4425197A" w14:textId="77777777" w:rsidR="008B4980" w:rsidRPr="008B4980" w:rsidRDefault="008B4980" w:rsidP="008B4980">
      <w:pPr>
        <w:jc w:val="both"/>
        <w:rPr>
          <w:rFonts w:cs="Times New Roman"/>
          <w:b/>
          <w:sz w:val="28"/>
          <w:szCs w:val="28"/>
        </w:rPr>
      </w:pPr>
      <w:r w:rsidRPr="008B4980">
        <w:rPr>
          <w:rFonts w:cs="Times New Roman"/>
          <w:b/>
          <w:sz w:val="28"/>
          <w:szCs w:val="28"/>
        </w:rPr>
        <w:t xml:space="preserve">Ведущий 1. </w:t>
      </w:r>
    </w:p>
    <w:p w14:paraId="5E4F45D8" w14:textId="77777777" w:rsidR="008B4980" w:rsidRPr="008B4980" w:rsidRDefault="008B4980" w:rsidP="008B4980">
      <w:pPr>
        <w:jc w:val="both"/>
        <w:rPr>
          <w:rFonts w:cs="Times New Roman"/>
          <w:sz w:val="28"/>
          <w:szCs w:val="28"/>
        </w:rPr>
      </w:pPr>
      <w:r w:rsidRPr="008B4980">
        <w:rPr>
          <w:rFonts w:cs="Times New Roman"/>
          <w:sz w:val="28"/>
          <w:szCs w:val="28"/>
        </w:rPr>
        <w:t xml:space="preserve">Держась, как за личное счастье, </w:t>
      </w:r>
    </w:p>
    <w:p w14:paraId="22375838" w14:textId="77777777" w:rsidR="008B4980" w:rsidRPr="008B4980" w:rsidRDefault="008B4980" w:rsidP="008B4980">
      <w:pPr>
        <w:jc w:val="both"/>
        <w:rPr>
          <w:rFonts w:cs="Times New Roman"/>
          <w:sz w:val="28"/>
          <w:szCs w:val="28"/>
        </w:rPr>
      </w:pPr>
      <w:r w:rsidRPr="008B4980">
        <w:rPr>
          <w:rFonts w:cs="Times New Roman"/>
          <w:sz w:val="28"/>
          <w:szCs w:val="28"/>
        </w:rPr>
        <w:t>За каждую пядь земли,—</w:t>
      </w:r>
    </w:p>
    <w:p w14:paraId="404033A3" w14:textId="77777777" w:rsidR="008B4980" w:rsidRPr="008B4980" w:rsidRDefault="008B4980" w:rsidP="008B4980">
      <w:pPr>
        <w:jc w:val="both"/>
        <w:rPr>
          <w:rFonts w:cs="Times New Roman"/>
          <w:sz w:val="28"/>
          <w:szCs w:val="28"/>
        </w:rPr>
      </w:pPr>
      <w:r w:rsidRPr="008B4980">
        <w:rPr>
          <w:rFonts w:cs="Times New Roman"/>
          <w:sz w:val="28"/>
          <w:szCs w:val="28"/>
        </w:rPr>
        <w:t>Мы под Москвой встали насмерть,</w:t>
      </w:r>
    </w:p>
    <w:p w14:paraId="7A09BF24" w14:textId="77777777" w:rsidR="008B4980" w:rsidRPr="008B4980" w:rsidRDefault="008B4980" w:rsidP="008B4980">
      <w:pPr>
        <w:jc w:val="both"/>
        <w:rPr>
          <w:rFonts w:cs="Times New Roman"/>
          <w:sz w:val="28"/>
          <w:szCs w:val="28"/>
        </w:rPr>
      </w:pPr>
      <w:r w:rsidRPr="008B4980">
        <w:rPr>
          <w:rFonts w:cs="Times New Roman"/>
          <w:sz w:val="28"/>
          <w:szCs w:val="28"/>
        </w:rPr>
        <w:t>В грунт промерзлый вросли.</w:t>
      </w:r>
    </w:p>
    <w:p w14:paraId="62F6BA7E" w14:textId="77777777" w:rsidR="008B4980" w:rsidRPr="008B4980" w:rsidRDefault="008B4980" w:rsidP="008B4980">
      <w:pPr>
        <w:jc w:val="both"/>
        <w:rPr>
          <w:rFonts w:cs="Times New Roman"/>
          <w:b/>
          <w:sz w:val="28"/>
          <w:szCs w:val="28"/>
        </w:rPr>
      </w:pPr>
      <w:r w:rsidRPr="008B4980">
        <w:rPr>
          <w:rFonts w:cs="Times New Roman"/>
          <w:b/>
          <w:sz w:val="28"/>
          <w:szCs w:val="28"/>
        </w:rPr>
        <w:t xml:space="preserve">Ведущий 2. </w:t>
      </w:r>
    </w:p>
    <w:p w14:paraId="2E5D5BB3" w14:textId="77777777" w:rsidR="008B4980" w:rsidRPr="008B4980" w:rsidRDefault="008B4980" w:rsidP="008B4980">
      <w:pPr>
        <w:jc w:val="both"/>
        <w:rPr>
          <w:rFonts w:cs="Times New Roman"/>
          <w:sz w:val="28"/>
          <w:szCs w:val="28"/>
        </w:rPr>
      </w:pPr>
      <w:r w:rsidRPr="008B4980">
        <w:rPr>
          <w:rFonts w:cs="Times New Roman"/>
          <w:sz w:val="28"/>
          <w:szCs w:val="28"/>
        </w:rPr>
        <w:t>Несмотря на тяжелейшее положение, сложившееся в Москве, 7 ноября 1941 года было решено провести парад на Красной площади. Парад воодушевил воинов и весь советский народ. Это был колоссальной силы удар по престижу гитлеровцев. Прямо с Красной площади солдаты шли на передовую, они стояли насмерть, но не пропустили врага к сердцу Родины.</w:t>
      </w:r>
    </w:p>
    <w:p w14:paraId="4E93B965" w14:textId="77777777" w:rsidR="008B4980" w:rsidRPr="008B4980" w:rsidRDefault="008B4980" w:rsidP="008B4980">
      <w:pPr>
        <w:jc w:val="both"/>
        <w:rPr>
          <w:rFonts w:cs="Times New Roman"/>
          <w:b/>
          <w:sz w:val="28"/>
          <w:szCs w:val="28"/>
        </w:rPr>
      </w:pPr>
      <w:r w:rsidRPr="008B4980">
        <w:rPr>
          <w:rFonts w:cs="Times New Roman"/>
          <w:b/>
          <w:sz w:val="28"/>
          <w:szCs w:val="28"/>
        </w:rPr>
        <w:t>Ведущий  1.</w:t>
      </w:r>
    </w:p>
    <w:p w14:paraId="143C2997" w14:textId="77777777" w:rsidR="008B4980" w:rsidRPr="008B4980" w:rsidRDefault="008B4980" w:rsidP="008B4980">
      <w:pPr>
        <w:jc w:val="both"/>
        <w:rPr>
          <w:rFonts w:cs="Times New Roman"/>
          <w:sz w:val="28"/>
          <w:szCs w:val="28"/>
        </w:rPr>
      </w:pPr>
      <w:r w:rsidRPr="008B4980">
        <w:rPr>
          <w:rFonts w:cs="Times New Roman"/>
          <w:sz w:val="28"/>
          <w:szCs w:val="28"/>
        </w:rPr>
        <w:t>Разгром фашистских войск под Москвой был первым крупным поражением Германии во Второй мировой войне, началом ее перелома.</w:t>
      </w:r>
    </w:p>
    <w:p w14:paraId="63144DC9" w14:textId="77777777" w:rsidR="008B4980" w:rsidRPr="008B4980" w:rsidRDefault="008B4980" w:rsidP="008B4980">
      <w:pPr>
        <w:jc w:val="both"/>
        <w:rPr>
          <w:rFonts w:cs="Times New Roman"/>
          <w:b/>
          <w:sz w:val="28"/>
          <w:szCs w:val="28"/>
        </w:rPr>
      </w:pPr>
      <w:r w:rsidRPr="008B4980">
        <w:rPr>
          <w:rFonts w:cs="Times New Roman"/>
          <w:b/>
          <w:sz w:val="28"/>
          <w:szCs w:val="28"/>
        </w:rPr>
        <w:t>Ведущий  2.</w:t>
      </w:r>
    </w:p>
    <w:p w14:paraId="1CF9003F" w14:textId="77777777" w:rsidR="008B4980" w:rsidRPr="008B4980" w:rsidRDefault="008B4980" w:rsidP="008B4980">
      <w:pPr>
        <w:jc w:val="both"/>
        <w:rPr>
          <w:rFonts w:cs="Times New Roman"/>
          <w:sz w:val="28"/>
          <w:szCs w:val="28"/>
        </w:rPr>
      </w:pPr>
      <w:r w:rsidRPr="008B4980">
        <w:rPr>
          <w:rFonts w:cs="Times New Roman"/>
          <w:sz w:val="28"/>
          <w:szCs w:val="28"/>
        </w:rPr>
        <w:t>Москву защищали все. Вместе со старшими сражаться с фашистами пошли вчерашние школьники, среди которых была комсомолка Зоя Космодемьянская, ставшая партизанкой.</w:t>
      </w:r>
    </w:p>
    <w:p w14:paraId="178B3DC4" w14:textId="77777777" w:rsidR="008B4980" w:rsidRPr="008B4980" w:rsidRDefault="008B4980" w:rsidP="008B4980">
      <w:pPr>
        <w:jc w:val="both"/>
        <w:rPr>
          <w:rFonts w:cs="Times New Roman"/>
          <w:b/>
          <w:i/>
          <w:sz w:val="28"/>
          <w:szCs w:val="28"/>
        </w:rPr>
      </w:pPr>
      <w:r w:rsidRPr="008B4980">
        <w:rPr>
          <w:rFonts w:cs="Times New Roman"/>
          <w:b/>
          <w:i/>
          <w:sz w:val="28"/>
          <w:szCs w:val="28"/>
        </w:rPr>
        <w:t>Чтение отрывка из поэмы Маргариты Алигер  «Зоя»</w:t>
      </w:r>
    </w:p>
    <w:p w14:paraId="53CD499D" w14:textId="77777777" w:rsidR="008B4980" w:rsidRPr="008B4980" w:rsidRDefault="008B4980" w:rsidP="008B4980">
      <w:pPr>
        <w:jc w:val="both"/>
        <w:rPr>
          <w:rFonts w:cs="Times New Roman"/>
          <w:b/>
          <w:sz w:val="28"/>
          <w:szCs w:val="28"/>
        </w:rPr>
      </w:pPr>
      <w:r w:rsidRPr="008B4980">
        <w:rPr>
          <w:rFonts w:cs="Times New Roman"/>
          <w:b/>
          <w:sz w:val="28"/>
          <w:szCs w:val="28"/>
        </w:rPr>
        <w:t>Чтец 1.</w:t>
      </w:r>
    </w:p>
    <w:p w14:paraId="058DFBD5" w14:textId="77777777" w:rsidR="008B4980" w:rsidRPr="008B4980" w:rsidRDefault="008B4980" w:rsidP="008B4980">
      <w:pPr>
        <w:jc w:val="both"/>
        <w:rPr>
          <w:rFonts w:cs="Times New Roman"/>
          <w:sz w:val="28"/>
          <w:szCs w:val="28"/>
        </w:rPr>
      </w:pPr>
      <w:r w:rsidRPr="008B4980">
        <w:rPr>
          <w:rFonts w:cs="Times New Roman"/>
          <w:sz w:val="28"/>
          <w:szCs w:val="28"/>
        </w:rPr>
        <w:lastRenderedPageBreak/>
        <w:t xml:space="preserve">     Зоя дрожит и не знает покоя,</w:t>
      </w:r>
    </w:p>
    <w:p w14:paraId="3302CE28" w14:textId="77777777" w:rsidR="008B4980" w:rsidRPr="008B4980" w:rsidRDefault="008B4980" w:rsidP="008B4980">
      <w:pPr>
        <w:jc w:val="both"/>
        <w:rPr>
          <w:rFonts w:cs="Times New Roman"/>
          <w:sz w:val="28"/>
          <w:szCs w:val="28"/>
        </w:rPr>
      </w:pPr>
      <w:r w:rsidRPr="008B4980">
        <w:rPr>
          <w:rFonts w:cs="Times New Roman"/>
          <w:sz w:val="28"/>
          <w:szCs w:val="28"/>
        </w:rPr>
        <w:t xml:space="preserve">     от гнева бледнея,</w:t>
      </w:r>
    </w:p>
    <w:p w14:paraId="0DAB9BB7" w14:textId="77777777" w:rsidR="008B4980" w:rsidRPr="008B4980" w:rsidRDefault="008B4980" w:rsidP="008B4980">
      <w:pPr>
        <w:jc w:val="both"/>
        <w:rPr>
          <w:rFonts w:cs="Times New Roman"/>
          <w:sz w:val="28"/>
          <w:szCs w:val="28"/>
        </w:rPr>
      </w:pPr>
      <w:r w:rsidRPr="008B4980">
        <w:rPr>
          <w:rFonts w:cs="Times New Roman"/>
          <w:sz w:val="28"/>
          <w:szCs w:val="28"/>
        </w:rPr>
        <w:t xml:space="preserve">     от силы темнея:</w:t>
      </w:r>
    </w:p>
    <w:p w14:paraId="0B818464" w14:textId="77777777" w:rsidR="008B4980" w:rsidRPr="008B4980" w:rsidRDefault="008B4980" w:rsidP="008B4980">
      <w:pPr>
        <w:jc w:val="both"/>
        <w:rPr>
          <w:rFonts w:cs="Times New Roman"/>
          <w:b/>
          <w:sz w:val="28"/>
          <w:szCs w:val="28"/>
        </w:rPr>
      </w:pPr>
      <w:r w:rsidRPr="008B4980">
        <w:rPr>
          <w:rFonts w:cs="Times New Roman"/>
          <w:b/>
          <w:sz w:val="28"/>
          <w:szCs w:val="28"/>
        </w:rPr>
        <w:t>Чтец 2</w:t>
      </w:r>
    </w:p>
    <w:p w14:paraId="02C099B1" w14:textId="77777777" w:rsidR="008B4980" w:rsidRPr="008B4980" w:rsidRDefault="008B4980" w:rsidP="008B4980">
      <w:pPr>
        <w:jc w:val="both"/>
        <w:rPr>
          <w:rFonts w:cs="Times New Roman"/>
          <w:sz w:val="28"/>
          <w:szCs w:val="28"/>
        </w:rPr>
      </w:pPr>
      <w:r w:rsidRPr="008B4980">
        <w:rPr>
          <w:rFonts w:cs="Times New Roman"/>
          <w:sz w:val="28"/>
          <w:szCs w:val="28"/>
        </w:rPr>
        <w:t xml:space="preserve">     «Мне хочется что-нибудь сделать такое,</w:t>
      </w:r>
    </w:p>
    <w:p w14:paraId="31D4D8F8" w14:textId="77777777" w:rsidR="008B4980" w:rsidRPr="008B4980" w:rsidRDefault="008B4980" w:rsidP="008B4980">
      <w:pPr>
        <w:jc w:val="both"/>
        <w:rPr>
          <w:rFonts w:cs="Times New Roman"/>
          <w:sz w:val="28"/>
          <w:szCs w:val="28"/>
        </w:rPr>
      </w:pPr>
      <w:r w:rsidRPr="008B4980">
        <w:rPr>
          <w:rFonts w:cs="Times New Roman"/>
          <w:sz w:val="28"/>
          <w:szCs w:val="28"/>
        </w:rPr>
        <w:t xml:space="preserve">     чтоб стала победа слышней и виднее!»..</w:t>
      </w:r>
    </w:p>
    <w:p w14:paraId="4D946861" w14:textId="77777777" w:rsidR="008B4980" w:rsidRPr="008B4980" w:rsidRDefault="008B4980" w:rsidP="008B4980">
      <w:pPr>
        <w:jc w:val="both"/>
        <w:rPr>
          <w:rFonts w:cs="Times New Roman"/>
          <w:b/>
          <w:sz w:val="28"/>
          <w:szCs w:val="28"/>
        </w:rPr>
      </w:pPr>
      <w:r w:rsidRPr="008B4980">
        <w:rPr>
          <w:rFonts w:cs="Times New Roman"/>
          <w:b/>
          <w:sz w:val="28"/>
          <w:szCs w:val="28"/>
        </w:rPr>
        <w:t>Чтец 1</w:t>
      </w:r>
    </w:p>
    <w:p w14:paraId="51752A41" w14:textId="77777777" w:rsidR="008B4980" w:rsidRPr="008B4980" w:rsidRDefault="008B4980" w:rsidP="008B4980">
      <w:pPr>
        <w:jc w:val="both"/>
        <w:rPr>
          <w:rFonts w:cs="Times New Roman"/>
          <w:sz w:val="28"/>
          <w:szCs w:val="28"/>
        </w:rPr>
      </w:pPr>
      <w:r w:rsidRPr="008B4980">
        <w:rPr>
          <w:rFonts w:cs="Times New Roman"/>
          <w:sz w:val="28"/>
          <w:szCs w:val="28"/>
        </w:rPr>
        <w:t>…Я завтра пойду и зажгу</w:t>
      </w:r>
    </w:p>
    <w:p w14:paraId="16E2D15D" w14:textId="77777777" w:rsidR="008B4980" w:rsidRPr="008B4980" w:rsidRDefault="008B4980" w:rsidP="008B4980">
      <w:pPr>
        <w:jc w:val="both"/>
        <w:rPr>
          <w:rFonts w:cs="Times New Roman"/>
          <w:sz w:val="28"/>
          <w:szCs w:val="28"/>
        </w:rPr>
      </w:pPr>
      <w:r w:rsidRPr="008B4980">
        <w:rPr>
          <w:rFonts w:cs="Times New Roman"/>
          <w:sz w:val="28"/>
          <w:szCs w:val="28"/>
        </w:rPr>
        <w:t xml:space="preserve">     и конюшни и склады согласно приказу.</w:t>
      </w:r>
    </w:p>
    <w:p w14:paraId="168696C8" w14:textId="77777777" w:rsidR="008B4980" w:rsidRPr="008B4980" w:rsidRDefault="008B4980" w:rsidP="008B4980">
      <w:pPr>
        <w:jc w:val="both"/>
        <w:rPr>
          <w:rFonts w:cs="Times New Roman"/>
          <w:sz w:val="28"/>
          <w:szCs w:val="28"/>
        </w:rPr>
      </w:pPr>
      <w:r w:rsidRPr="008B4980">
        <w:rPr>
          <w:rFonts w:cs="Times New Roman"/>
          <w:sz w:val="28"/>
          <w:szCs w:val="28"/>
        </w:rPr>
        <w:t xml:space="preserve">     Я ловка и невидима вражьему глазу.</w:t>
      </w:r>
    </w:p>
    <w:p w14:paraId="445340C3" w14:textId="77777777" w:rsidR="008B4980" w:rsidRPr="008B4980" w:rsidRDefault="008B4980" w:rsidP="008B4980">
      <w:pPr>
        <w:jc w:val="both"/>
        <w:rPr>
          <w:rFonts w:cs="Times New Roman"/>
          <w:sz w:val="28"/>
          <w:szCs w:val="28"/>
        </w:rPr>
      </w:pPr>
      <w:r w:rsidRPr="008B4980">
        <w:rPr>
          <w:rFonts w:cs="Times New Roman"/>
          <w:sz w:val="28"/>
          <w:szCs w:val="28"/>
        </w:rPr>
        <w:t xml:space="preserve">     А вдруг…</w:t>
      </w:r>
    </w:p>
    <w:p w14:paraId="48E844F7" w14:textId="77777777" w:rsidR="008B4980" w:rsidRPr="008B4980" w:rsidRDefault="008B4980" w:rsidP="008B4980">
      <w:pPr>
        <w:jc w:val="both"/>
        <w:rPr>
          <w:rFonts w:cs="Times New Roman"/>
          <w:sz w:val="28"/>
          <w:szCs w:val="28"/>
        </w:rPr>
      </w:pPr>
      <w:r w:rsidRPr="008B4980">
        <w:rPr>
          <w:rFonts w:cs="Times New Roman"/>
          <w:sz w:val="28"/>
          <w:szCs w:val="28"/>
        </w:rPr>
        <w:t xml:space="preserve">     Как тогда?</w:t>
      </w:r>
    </w:p>
    <w:p w14:paraId="11AAA68D" w14:textId="77777777" w:rsidR="008B4980" w:rsidRPr="008B4980" w:rsidRDefault="008B4980" w:rsidP="008B4980">
      <w:pPr>
        <w:jc w:val="both"/>
        <w:rPr>
          <w:rFonts w:cs="Times New Roman"/>
          <w:sz w:val="28"/>
          <w:szCs w:val="28"/>
        </w:rPr>
      </w:pPr>
      <w:r w:rsidRPr="008B4980">
        <w:rPr>
          <w:rFonts w:cs="Times New Roman"/>
          <w:sz w:val="28"/>
          <w:szCs w:val="28"/>
        </w:rPr>
        <w:t xml:space="preserve">     Что тогда?</w:t>
      </w:r>
    </w:p>
    <w:p w14:paraId="5AC43B80" w14:textId="77777777" w:rsidR="008B4980" w:rsidRPr="008B4980" w:rsidRDefault="008B4980" w:rsidP="008B4980">
      <w:pPr>
        <w:jc w:val="both"/>
        <w:rPr>
          <w:rFonts w:cs="Times New Roman"/>
          <w:sz w:val="28"/>
          <w:szCs w:val="28"/>
        </w:rPr>
      </w:pPr>
      <w:r w:rsidRPr="008B4980">
        <w:rPr>
          <w:rFonts w:cs="Times New Roman"/>
          <w:sz w:val="28"/>
          <w:szCs w:val="28"/>
        </w:rPr>
        <w:t xml:space="preserve">     Ты готова на это?…</w:t>
      </w:r>
    </w:p>
    <w:p w14:paraId="352B73E5" w14:textId="77777777" w:rsidR="008B4980" w:rsidRPr="008B4980" w:rsidRDefault="008B4980" w:rsidP="008B4980">
      <w:pPr>
        <w:jc w:val="both"/>
        <w:rPr>
          <w:rFonts w:cs="Times New Roman"/>
          <w:b/>
          <w:sz w:val="28"/>
          <w:szCs w:val="28"/>
        </w:rPr>
      </w:pPr>
      <w:r w:rsidRPr="008B4980">
        <w:rPr>
          <w:rFonts w:cs="Times New Roman"/>
          <w:b/>
          <w:sz w:val="28"/>
          <w:szCs w:val="28"/>
        </w:rPr>
        <w:t xml:space="preserve">   Чтец 2.</w:t>
      </w:r>
    </w:p>
    <w:p w14:paraId="5F09DC3A" w14:textId="77777777" w:rsidR="008B4980" w:rsidRPr="008B4980" w:rsidRDefault="008B4980" w:rsidP="008B4980">
      <w:pPr>
        <w:jc w:val="both"/>
        <w:rPr>
          <w:rFonts w:cs="Times New Roman"/>
          <w:sz w:val="28"/>
          <w:szCs w:val="28"/>
        </w:rPr>
      </w:pPr>
      <w:r w:rsidRPr="008B4980">
        <w:rPr>
          <w:rFonts w:cs="Times New Roman"/>
          <w:sz w:val="28"/>
          <w:szCs w:val="28"/>
        </w:rPr>
        <w:t xml:space="preserve">      Что же ты идешь, сутуля плечи?</w:t>
      </w:r>
    </w:p>
    <w:p w14:paraId="18527437" w14:textId="77777777" w:rsidR="008B4980" w:rsidRPr="008B4980" w:rsidRDefault="008B4980" w:rsidP="008B4980">
      <w:pPr>
        <w:jc w:val="both"/>
        <w:rPr>
          <w:rFonts w:cs="Times New Roman"/>
          <w:sz w:val="28"/>
          <w:szCs w:val="28"/>
        </w:rPr>
      </w:pPr>
      <w:r w:rsidRPr="008B4980">
        <w:rPr>
          <w:rFonts w:cs="Times New Roman"/>
          <w:sz w:val="28"/>
          <w:szCs w:val="28"/>
        </w:rPr>
        <w:t xml:space="preserve">     В сторону сворачивай скорей!</w:t>
      </w:r>
    </w:p>
    <w:p w14:paraId="2E411EF9" w14:textId="77777777" w:rsidR="008B4980" w:rsidRPr="008B4980" w:rsidRDefault="008B4980" w:rsidP="008B4980">
      <w:pPr>
        <w:jc w:val="both"/>
        <w:rPr>
          <w:rFonts w:cs="Times New Roman"/>
          <w:sz w:val="28"/>
          <w:szCs w:val="28"/>
        </w:rPr>
      </w:pPr>
      <w:r w:rsidRPr="008B4980">
        <w:rPr>
          <w:rFonts w:cs="Times New Roman"/>
          <w:sz w:val="28"/>
          <w:szCs w:val="28"/>
        </w:rPr>
        <w:t xml:space="preserve">     Было здесь селенье человечье,</w:t>
      </w:r>
    </w:p>
    <w:p w14:paraId="134E0AC1" w14:textId="77777777" w:rsidR="008B4980" w:rsidRPr="008B4980" w:rsidRDefault="008B4980" w:rsidP="008B4980">
      <w:pPr>
        <w:jc w:val="both"/>
        <w:rPr>
          <w:rFonts w:cs="Times New Roman"/>
          <w:sz w:val="28"/>
          <w:szCs w:val="28"/>
        </w:rPr>
      </w:pPr>
      <w:r w:rsidRPr="008B4980">
        <w:rPr>
          <w:rFonts w:cs="Times New Roman"/>
          <w:sz w:val="28"/>
          <w:szCs w:val="28"/>
        </w:rPr>
        <w:t xml:space="preserve">     а теперь здесь логово зверей.</w:t>
      </w:r>
    </w:p>
    <w:p w14:paraId="33FF4EDA" w14:textId="77777777" w:rsidR="008B4980" w:rsidRPr="008B4980" w:rsidRDefault="008B4980" w:rsidP="008B4980">
      <w:pPr>
        <w:jc w:val="both"/>
        <w:rPr>
          <w:rFonts w:cs="Times New Roman"/>
          <w:sz w:val="28"/>
          <w:szCs w:val="28"/>
        </w:rPr>
      </w:pPr>
      <w:r w:rsidRPr="008B4980">
        <w:rPr>
          <w:rFonts w:cs="Times New Roman"/>
          <w:sz w:val="28"/>
          <w:szCs w:val="28"/>
        </w:rPr>
        <w:t xml:space="preserve">     Были мы радушны и богаты,</w:t>
      </w:r>
    </w:p>
    <w:p w14:paraId="6480D8A2" w14:textId="77777777" w:rsidR="008B4980" w:rsidRPr="008B4980" w:rsidRDefault="008B4980" w:rsidP="008B4980">
      <w:pPr>
        <w:jc w:val="both"/>
        <w:rPr>
          <w:rFonts w:cs="Times New Roman"/>
          <w:sz w:val="28"/>
          <w:szCs w:val="28"/>
        </w:rPr>
      </w:pPr>
      <w:r w:rsidRPr="008B4980">
        <w:rPr>
          <w:rFonts w:cs="Times New Roman"/>
          <w:sz w:val="28"/>
          <w:szCs w:val="28"/>
        </w:rPr>
        <w:t xml:space="preserve">     а теперь бедней худой земли.</w:t>
      </w:r>
    </w:p>
    <w:p w14:paraId="3E03BE15" w14:textId="77777777" w:rsidR="008B4980" w:rsidRPr="008B4980" w:rsidRDefault="008B4980" w:rsidP="008B4980">
      <w:pPr>
        <w:jc w:val="both"/>
        <w:rPr>
          <w:rFonts w:cs="Times New Roman"/>
          <w:b/>
          <w:sz w:val="28"/>
          <w:szCs w:val="28"/>
        </w:rPr>
      </w:pPr>
      <w:r w:rsidRPr="008B4980">
        <w:rPr>
          <w:rFonts w:cs="Times New Roman"/>
          <w:b/>
          <w:sz w:val="28"/>
          <w:szCs w:val="28"/>
        </w:rPr>
        <w:t>Чтец 1.</w:t>
      </w:r>
    </w:p>
    <w:p w14:paraId="309FEF71" w14:textId="77777777" w:rsidR="008B4980" w:rsidRPr="008B4980" w:rsidRDefault="008B4980" w:rsidP="008B4980">
      <w:pPr>
        <w:jc w:val="both"/>
        <w:rPr>
          <w:rFonts w:cs="Times New Roman"/>
          <w:sz w:val="28"/>
          <w:szCs w:val="28"/>
        </w:rPr>
      </w:pPr>
      <w:r w:rsidRPr="008B4980">
        <w:rPr>
          <w:rFonts w:cs="Times New Roman"/>
          <w:sz w:val="28"/>
          <w:szCs w:val="28"/>
        </w:rPr>
        <w:t xml:space="preserve">     В сумерки</w:t>
      </w:r>
    </w:p>
    <w:p w14:paraId="02B1844B" w14:textId="77777777" w:rsidR="008B4980" w:rsidRPr="008B4980" w:rsidRDefault="008B4980" w:rsidP="008B4980">
      <w:pPr>
        <w:jc w:val="both"/>
        <w:rPr>
          <w:rFonts w:cs="Times New Roman"/>
          <w:sz w:val="28"/>
          <w:szCs w:val="28"/>
        </w:rPr>
      </w:pPr>
      <w:r w:rsidRPr="008B4980">
        <w:rPr>
          <w:rFonts w:cs="Times New Roman"/>
          <w:sz w:val="28"/>
          <w:szCs w:val="28"/>
        </w:rPr>
        <w:t xml:space="preserve">     немецкие солдаты</w:t>
      </w:r>
    </w:p>
    <w:p w14:paraId="6F2CD43C" w14:textId="77777777" w:rsidR="008B4980" w:rsidRPr="008B4980" w:rsidRDefault="008B4980" w:rsidP="008B4980">
      <w:pPr>
        <w:jc w:val="both"/>
        <w:rPr>
          <w:rFonts w:cs="Times New Roman"/>
          <w:sz w:val="28"/>
          <w:szCs w:val="28"/>
        </w:rPr>
      </w:pPr>
      <w:r w:rsidRPr="008B4980">
        <w:rPr>
          <w:rFonts w:cs="Times New Roman"/>
          <w:sz w:val="28"/>
          <w:szCs w:val="28"/>
        </w:rPr>
        <w:lastRenderedPageBreak/>
        <w:t xml:space="preserve">     путника</w:t>
      </w:r>
    </w:p>
    <w:p w14:paraId="25D6FB56" w14:textId="77777777" w:rsidR="008B4980" w:rsidRPr="008B4980" w:rsidRDefault="008B4980" w:rsidP="008B4980">
      <w:pPr>
        <w:jc w:val="both"/>
        <w:rPr>
          <w:rFonts w:cs="Times New Roman"/>
          <w:sz w:val="28"/>
          <w:szCs w:val="28"/>
        </w:rPr>
      </w:pPr>
      <w:r w:rsidRPr="008B4980">
        <w:rPr>
          <w:rFonts w:cs="Times New Roman"/>
          <w:sz w:val="28"/>
          <w:szCs w:val="28"/>
        </w:rPr>
        <w:t xml:space="preserve">     к допросу привели.</w:t>
      </w:r>
    </w:p>
    <w:p w14:paraId="4374CE43" w14:textId="77777777" w:rsidR="008B4980" w:rsidRPr="008B4980" w:rsidRDefault="008B4980" w:rsidP="008B4980">
      <w:pPr>
        <w:jc w:val="both"/>
        <w:rPr>
          <w:rFonts w:cs="Times New Roman"/>
          <w:b/>
          <w:sz w:val="28"/>
          <w:szCs w:val="28"/>
        </w:rPr>
      </w:pPr>
      <w:r w:rsidRPr="008B4980">
        <w:rPr>
          <w:rFonts w:cs="Times New Roman"/>
          <w:b/>
          <w:sz w:val="28"/>
          <w:szCs w:val="28"/>
        </w:rPr>
        <w:t>Чтец 2.</w:t>
      </w:r>
    </w:p>
    <w:p w14:paraId="7319A6C5" w14:textId="77777777" w:rsidR="008B4980" w:rsidRPr="008B4980" w:rsidRDefault="008B4980" w:rsidP="008B4980">
      <w:pPr>
        <w:jc w:val="both"/>
        <w:rPr>
          <w:rFonts w:cs="Times New Roman"/>
          <w:sz w:val="28"/>
          <w:szCs w:val="28"/>
        </w:rPr>
      </w:pPr>
      <w:r w:rsidRPr="008B4980">
        <w:rPr>
          <w:rFonts w:cs="Times New Roman"/>
          <w:sz w:val="28"/>
          <w:szCs w:val="28"/>
        </w:rPr>
        <w:t xml:space="preserve">     Как собачий лай, чужая речь.</w:t>
      </w:r>
    </w:p>
    <w:p w14:paraId="3A1FC9E1" w14:textId="77777777" w:rsidR="008B4980" w:rsidRPr="008B4980" w:rsidRDefault="008B4980" w:rsidP="008B4980">
      <w:pPr>
        <w:jc w:val="both"/>
        <w:rPr>
          <w:rFonts w:cs="Times New Roman"/>
          <w:sz w:val="28"/>
          <w:szCs w:val="28"/>
        </w:rPr>
      </w:pPr>
      <w:r w:rsidRPr="008B4980">
        <w:rPr>
          <w:rFonts w:cs="Times New Roman"/>
          <w:sz w:val="28"/>
          <w:szCs w:val="28"/>
        </w:rPr>
        <w:t xml:space="preserve">     …Привели ее в избу большую.</w:t>
      </w:r>
    </w:p>
    <w:p w14:paraId="70908F62" w14:textId="77777777" w:rsidR="008B4980" w:rsidRPr="008B4980" w:rsidRDefault="008B4980" w:rsidP="008B4980">
      <w:pPr>
        <w:jc w:val="both"/>
        <w:rPr>
          <w:rFonts w:cs="Times New Roman"/>
          <w:sz w:val="28"/>
          <w:szCs w:val="28"/>
        </w:rPr>
      </w:pPr>
      <w:r w:rsidRPr="008B4980">
        <w:rPr>
          <w:rFonts w:cs="Times New Roman"/>
          <w:sz w:val="28"/>
          <w:szCs w:val="28"/>
        </w:rPr>
        <w:t xml:space="preserve">     Куртку ватную сорвали с плеч.</w:t>
      </w:r>
    </w:p>
    <w:p w14:paraId="74D989DA" w14:textId="77777777" w:rsidR="008B4980" w:rsidRPr="008B4980" w:rsidRDefault="008B4980" w:rsidP="008B4980">
      <w:pPr>
        <w:jc w:val="both"/>
        <w:rPr>
          <w:rFonts w:cs="Times New Roman"/>
          <w:sz w:val="28"/>
          <w:szCs w:val="28"/>
        </w:rPr>
      </w:pPr>
      <w:r w:rsidRPr="008B4980">
        <w:rPr>
          <w:rFonts w:cs="Times New Roman"/>
          <w:sz w:val="28"/>
          <w:szCs w:val="28"/>
        </w:rPr>
        <w:t xml:space="preserve">     Старенькая бабка топит печь.</w:t>
      </w:r>
    </w:p>
    <w:p w14:paraId="588A55B9" w14:textId="77777777" w:rsidR="008B4980" w:rsidRPr="008B4980" w:rsidRDefault="008B4980" w:rsidP="008B4980">
      <w:pPr>
        <w:jc w:val="both"/>
        <w:rPr>
          <w:rFonts w:cs="Times New Roman"/>
          <w:sz w:val="28"/>
          <w:szCs w:val="28"/>
        </w:rPr>
      </w:pPr>
      <w:r w:rsidRPr="008B4980">
        <w:rPr>
          <w:rFonts w:cs="Times New Roman"/>
          <w:sz w:val="28"/>
          <w:szCs w:val="28"/>
        </w:rPr>
        <w:t xml:space="preserve">     Пламя вырывается, бушуя…</w:t>
      </w:r>
    </w:p>
    <w:p w14:paraId="4E0778D7" w14:textId="77777777" w:rsidR="008B4980" w:rsidRPr="008B4980" w:rsidRDefault="008B4980" w:rsidP="008B4980">
      <w:pPr>
        <w:jc w:val="both"/>
        <w:rPr>
          <w:rFonts w:cs="Times New Roman"/>
          <w:sz w:val="28"/>
          <w:szCs w:val="28"/>
        </w:rPr>
      </w:pPr>
      <w:r w:rsidRPr="008B4980">
        <w:rPr>
          <w:rFonts w:cs="Times New Roman"/>
          <w:sz w:val="28"/>
          <w:szCs w:val="28"/>
        </w:rPr>
        <w:t xml:space="preserve">     Сапоги с трудом стянули с ног.</w:t>
      </w:r>
    </w:p>
    <w:p w14:paraId="0FB3B9C2" w14:textId="77777777" w:rsidR="008B4980" w:rsidRPr="008B4980" w:rsidRDefault="008B4980" w:rsidP="008B4980">
      <w:pPr>
        <w:jc w:val="both"/>
        <w:rPr>
          <w:rFonts w:cs="Times New Roman"/>
          <w:sz w:val="28"/>
          <w:szCs w:val="28"/>
        </w:rPr>
      </w:pPr>
      <w:r w:rsidRPr="008B4980">
        <w:rPr>
          <w:rFonts w:cs="Times New Roman"/>
          <w:sz w:val="28"/>
          <w:szCs w:val="28"/>
        </w:rPr>
        <w:t xml:space="preserve">     Гимнастерку сняли, свитер сняли.</w:t>
      </w:r>
    </w:p>
    <w:p w14:paraId="7CE9FF4B" w14:textId="77777777" w:rsidR="008B4980" w:rsidRPr="008B4980" w:rsidRDefault="008B4980" w:rsidP="008B4980">
      <w:pPr>
        <w:jc w:val="both"/>
        <w:rPr>
          <w:rFonts w:cs="Times New Roman"/>
          <w:sz w:val="28"/>
          <w:szCs w:val="28"/>
        </w:rPr>
      </w:pPr>
      <w:r w:rsidRPr="008B4980">
        <w:rPr>
          <w:rFonts w:cs="Times New Roman"/>
          <w:sz w:val="28"/>
          <w:szCs w:val="28"/>
        </w:rPr>
        <w:t xml:space="preserve">     Всю, как есть,</w:t>
      </w:r>
    </w:p>
    <w:p w14:paraId="37F3ECD0" w14:textId="77777777" w:rsidR="008B4980" w:rsidRPr="008B4980" w:rsidRDefault="008B4980" w:rsidP="008B4980">
      <w:pPr>
        <w:jc w:val="both"/>
        <w:rPr>
          <w:rFonts w:cs="Times New Roman"/>
          <w:sz w:val="28"/>
          <w:szCs w:val="28"/>
        </w:rPr>
      </w:pPr>
      <w:r w:rsidRPr="008B4980">
        <w:rPr>
          <w:rFonts w:cs="Times New Roman"/>
          <w:sz w:val="28"/>
          <w:szCs w:val="28"/>
        </w:rPr>
        <w:t xml:space="preserve">     от головы до ног,</w:t>
      </w:r>
    </w:p>
    <w:p w14:paraId="23D0B81D" w14:textId="77777777" w:rsidR="008B4980" w:rsidRPr="008B4980" w:rsidRDefault="008B4980" w:rsidP="008B4980">
      <w:pPr>
        <w:jc w:val="both"/>
        <w:rPr>
          <w:rFonts w:cs="Times New Roman"/>
          <w:sz w:val="28"/>
          <w:szCs w:val="28"/>
        </w:rPr>
      </w:pPr>
      <w:r w:rsidRPr="008B4980">
        <w:rPr>
          <w:rFonts w:cs="Times New Roman"/>
          <w:sz w:val="28"/>
          <w:szCs w:val="28"/>
        </w:rPr>
        <w:t xml:space="preserve">     всю обшарили и обыскали….</w:t>
      </w:r>
    </w:p>
    <w:p w14:paraId="1933EE21" w14:textId="77777777" w:rsidR="008B4980" w:rsidRPr="008B4980" w:rsidRDefault="008B4980" w:rsidP="008B4980">
      <w:pPr>
        <w:jc w:val="both"/>
        <w:rPr>
          <w:rFonts w:cs="Times New Roman"/>
          <w:b/>
          <w:sz w:val="28"/>
          <w:szCs w:val="28"/>
        </w:rPr>
      </w:pPr>
      <w:r w:rsidRPr="008B4980">
        <w:rPr>
          <w:rFonts w:cs="Times New Roman"/>
          <w:b/>
          <w:sz w:val="28"/>
          <w:szCs w:val="28"/>
        </w:rPr>
        <w:t xml:space="preserve">   Чтец 1</w:t>
      </w:r>
    </w:p>
    <w:p w14:paraId="7843274D" w14:textId="77777777" w:rsidR="008B4980" w:rsidRPr="008B4980" w:rsidRDefault="008B4980" w:rsidP="008B4980">
      <w:pPr>
        <w:jc w:val="both"/>
        <w:rPr>
          <w:rFonts w:cs="Times New Roman"/>
          <w:sz w:val="28"/>
          <w:szCs w:val="28"/>
        </w:rPr>
      </w:pPr>
      <w:r w:rsidRPr="008B4980">
        <w:rPr>
          <w:rFonts w:cs="Times New Roman"/>
          <w:sz w:val="28"/>
          <w:szCs w:val="28"/>
        </w:rPr>
        <w:t xml:space="preserve">     Глухо начинается допрос.</w:t>
      </w:r>
    </w:p>
    <w:p w14:paraId="4347A178" w14:textId="77777777" w:rsidR="008B4980" w:rsidRPr="008B4980" w:rsidRDefault="008B4980" w:rsidP="008B4980">
      <w:pPr>
        <w:jc w:val="both"/>
        <w:rPr>
          <w:rFonts w:cs="Times New Roman"/>
          <w:sz w:val="28"/>
          <w:szCs w:val="28"/>
        </w:rPr>
      </w:pPr>
      <w:r w:rsidRPr="008B4980">
        <w:rPr>
          <w:rFonts w:cs="Times New Roman"/>
          <w:sz w:val="28"/>
          <w:szCs w:val="28"/>
        </w:rPr>
        <w:t xml:space="preserve">     — Отвечай!</w:t>
      </w:r>
    </w:p>
    <w:p w14:paraId="2E0A5309" w14:textId="77777777" w:rsidR="008B4980" w:rsidRPr="008B4980" w:rsidRDefault="008B4980" w:rsidP="008B4980">
      <w:pPr>
        <w:jc w:val="both"/>
        <w:rPr>
          <w:rFonts w:cs="Times New Roman"/>
          <w:b/>
          <w:sz w:val="28"/>
          <w:szCs w:val="28"/>
        </w:rPr>
      </w:pPr>
      <w:r w:rsidRPr="008B4980">
        <w:rPr>
          <w:rFonts w:cs="Times New Roman"/>
          <w:b/>
          <w:sz w:val="28"/>
          <w:szCs w:val="28"/>
        </w:rPr>
        <w:t xml:space="preserve">   Чтец 2.</w:t>
      </w:r>
    </w:p>
    <w:p w14:paraId="5D203CF6" w14:textId="77777777" w:rsidR="008B4980" w:rsidRPr="008B4980" w:rsidRDefault="008B4980" w:rsidP="008B4980">
      <w:pPr>
        <w:jc w:val="both"/>
        <w:rPr>
          <w:rFonts w:cs="Times New Roman"/>
          <w:sz w:val="28"/>
          <w:szCs w:val="28"/>
        </w:rPr>
      </w:pPr>
      <w:r w:rsidRPr="008B4980">
        <w:rPr>
          <w:rFonts w:cs="Times New Roman"/>
          <w:sz w:val="28"/>
          <w:szCs w:val="28"/>
        </w:rPr>
        <w:t xml:space="preserve">     — Я ничего не знаю.-</w:t>
      </w:r>
    </w:p>
    <w:p w14:paraId="38CF8827" w14:textId="77777777" w:rsidR="008B4980" w:rsidRPr="008B4980" w:rsidRDefault="008B4980" w:rsidP="008B4980">
      <w:pPr>
        <w:jc w:val="both"/>
        <w:rPr>
          <w:rFonts w:cs="Times New Roman"/>
          <w:sz w:val="28"/>
          <w:szCs w:val="28"/>
        </w:rPr>
      </w:pPr>
      <w:r w:rsidRPr="008B4980">
        <w:rPr>
          <w:rFonts w:cs="Times New Roman"/>
          <w:sz w:val="28"/>
          <w:szCs w:val="28"/>
        </w:rPr>
        <w:t xml:space="preserve">     Вот и все.</w:t>
      </w:r>
    </w:p>
    <w:p w14:paraId="0CA71165" w14:textId="77777777" w:rsidR="008B4980" w:rsidRPr="008B4980" w:rsidRDefault="008B4980" w:rsidP="008B4980">
      <w:pPr>
        <w:jc w:val="both"/>
        <w:rPr>
          <w:rFonts w:cs="Times New Roman"/>
          <w:sz w:val="28"/>
          <w:szCs w:val="28"/>
        </w:rPr>
      </w:pPr>
      <w:r w:rsidRPr="008B4980">
        <w:rPr>
          <w:rFonts w:cs="Times New Roman"/>
          <w:sz w:val="28"/>
          <w:szCs w:val="28"/>
        </w:rPr>
        <w:t xml:space="preserve">     Вот это мой конец.</w:t>
      </w:r>
    </w:p>
    <w:p w14:paraId="0052FF46" w14:textId="77777777" w:rsidR="008B4980" w:rsidRPr="008B4980" w:rsidRDefault="008B4980" w:rsidP="008B4980">
      <w:pPr>
        <w:jc w:val="both"/>
        <w:rPr>
          <w:rFonts w:cs="Times New Roman"/>
          <w:sz w:val="28"/>
          <w:szCs w:val="28"/>
        </w:rPr>
      </w:pPr>
      <w:r w:rsidRPr="008B4980">
        <w:rPr>
          <w:rFonts w:cs="Times New Roman"/>
          <w:sz w:val="28"/>
          <w:szCs w:val="28"/>
        </w:rPr>
        <w:t xml:space="preserve">     Не конец. Еще придется круто.</w:t>
      </w:r>
    </w:p>
    <w:p w14:paraId="0B17E105" w14:textId="77777777" w:rsidR="008B4980" w:rsidRPr="008B4980" w:rsidRDefault="008B4980" w:rsidP="008B4980">
      <w:pPr>
        <w:jc w:val="both"/>
        <w:rPr>
          <w:rFonts w:cs="Times New Roman"/>
          <w:sz w:val="28"/>
          <w:szCs w:val="28"/>
        </w:rPr>
      </w:pPr>
      <w:r w:rsidRPr="008B4980">
        <w:rPr>
          <w:rFonts w:cs="Times New Roman"/>
          <w:sz w:val="28"/>
          <w:szCs w:val="28"/>
        </w:rPr>
        <w:t xml:space="preserve">     Это все враги,</w:t>
      </w:r>
    </w:p>
    <w:p w14:paraId="2E204653" w14:textId="77777777" w:rsidR="008B4980" w:rsidRPr="008B4980" w:rsidRDefault="008B4980" w:rsidP="008B4980">
      <w:pPr>
        <w:jc w:val="both"/>
        <w:rPr>
          <w:rFonts w:cs="Times New Roman"/>
          <w:sz w:val="28"/>
          <w:szCs w:val="28"/>
        </w:rPr>
      </w:pPr>
      <w:r w:rsidRPr="008B4980">
        <w:rPr>
          <w:rFonts w:cs="Times New Roman"/>
          <w:sz w:val="28"/>
          <w:szCs w:val="28"/>
        </w:rPr>
        <w:t xml:space="preserve">     а я — боец….</w:t>
      </w:r>
    </w:p>
    <w:p w14:paraId="2736A746" w14:textId="77777777" w:rsidR="008B4980" w:rsidRPr="008B4980" w:rsidRDefault="008B4980" w:rsidP="008B4980">
      <w:pPr>
        <w:jc w:val="both"/>
        <w:rPr>
          <w:rFonts w:cs="Times New Roman"/>
          <w:b/>
          <w:sz w:val="28"/>
          <w:szCs w:val="28"/>
        </w:rPr>
      </w:pPr>
      <w:r w:rsidRPr="008B4980">
        <w:rPr>
          <w:rFonts w:cs="Times New Roman"/>
          <w:b/>
          <w:sz w:val="28"/>
          <w:szCs w:val="28"/>
        </w:rPr>
        <w:t xml:space="preserve">   Чтец 1.</w:t>
      </w:r>
    </w:p>
    <w:p w14:paraId="76BBFDCF" w14:textId="77777777" w:rsidR="008B4980" w:rsidRPr="008B4980" w:rsidRDefault="008B4980" w:rsidP="008B4980">
      <w:pPr>
        <w:jc w:val="both"/>
        <w:rPr>
          <w:rFonts w:cs="Times New Roman"/>
          <w:sz w:val="28"/>
          <w:szCs w:val="28"/>
        </w:rPr>
      </w:pPr>
      <w:r w:rsidRPr="008B4980">
        <w:rPr>
          <w:rFonts w:cs="Times New Roman"/>
          <w:sz w:val="28"/>
          <w:szCs w:val="28"/>
        </w:rPr>
        <w:lastRenderedPageBreak/>
        <w:t xml:space="preserve">    — Кто ты есть и как тебя зовут?</w:t>
      </w:r>
    </w:p>
    <w:p w14:paraId="2504DA6F" w14:textId="77777777" w:rsidR="008B4980" w:rsidRPr="008B4980" w:rsidRDefault="008B4980" w:rsidP="008B4980">
      <w:pPr>
        <w:jc w:val="both"/>
        <w:rPr>
          <w:rFonts w:cs="Times New Roman"/>
          <w:sz w:val="28"/>
          <w:szCs w:val="28"/>
        </w:rPr>
      </w:pPr>
      <w:r w:rsidRPr="008B4980">
        <w:rPr>
          <w:rFonts w:cs="Times New Roman"/>
          <w:sz w:val="28"/>
          <w:szCs w:val="28"/>
        </w:rPr>
        <w:t xml:space="preserve">     Отвечай!</w:t>
      </w:r>
    </w:p>
    <w:p w14:paraId="463CA9AB" w14:textId="77777777" w:rsidR="008B4980" w:rsidRPr="008B4980" w:rsidRDefault="008B4980" w:rsidP="008B4980">
      <w:pPr>
        <w:jc w:val="both"/>
        <w:rPr>
          <w:rFonts w:cs="Times New Roman"/>
          <w:b/>
          <w:sz w:val="28"/>
          <w:szCs w:val="28"/>
        </w:rPr>
      </w:pPr>
      <w:r w:rsidRPr="008B4980">
        <w:rPr>
          <w:rFonts w:cs="Times New Roman"/>
          <w:b/>
          <w:sz w:val="28"/>
          <w:szCs w:val="28"/>
        </w:rPr>
        <w:t xml:space="preserve">     Чтец 2.</w:t>
      </w:r>
    </w:p>
    <w:p w14:paraId="2045DAB1" w14:textId="77777777" w:rsidR="008B4980" w:rsidRPr="008B4980" w:rsidRDefault="008B4980" w:rsidP="008B4980">
      <w:pPr>
        <w:jc w:val="both"/>
        <w:rPr>
          <w:rFonts w:cs="Times New Roman"/>
          <w:sz w:val="28"/>
          <w:szCs w:val="28"/>
        </w:rPr>
      </w:pPr>
      <w:r w:rsidRPr="008B4980">
        <w:rPr>
          <w:rFonts w:cs="Times New Roman"/>
          <w:sz w:val="28"/>
          <w:szCs w:val="28"/>
        </w:rPr>
        <w:t xml:space="preserve">     — Меня зовут Татьяной…</w:t>
      </w:r>
    </w:p>
    <w:p w14:paraId="32E37C69" w14:textId="77777777" w:rsidR="008B4980" w:rsidRPr="008B4980" w:rsidRDefault="008B4980" w:rsidP="008B4980">
      <w:pPr>
        <w:jc w:val="both"/>
        <w:rPr>
          <w:rFonts w:cs="Times New Roman"/>
          <w:b/>
          <w:sz w:val="28"/>
          <w:szCs w:val="28"/>
        </w:rPr>
      </w:pPr>
      <w:r w:rsidRPr="008B4980">
        <w:rPr>
          <w:rFonts w:cs="Times New Roman"/>
          <w:b/>
          <w:sz w:val="28"/>
          <w:szCs w:val="28"/>
        </w:rPr>
        <w:t xml:space="preserve">     Чтец 3</w:t>
      </w:r>
    </w:p>
    <w:p w14:paraId="5C28A641" w14:textId="77777777" w:rsidR="008B4980" w:rsidRPr="008B4980" w:rsidRDefault="008B4980" w:rsidP="008B4980">
      <w:pPr>
        <w:jc w:val="both"/>
        <w:rPr>
          <w:rFonts w:cs="Times New Roman"/>
          <w:sz w:val="28"/>
          <w:szCs w:val="28"/>
        </w:rPr>
      </w:pPr>
      <w:r w:rsidRPr="008B4980">
        <w:rPr>
          <w:rFonts w:cs="Times New Roman"/>
          <w:sz w:val="28"/>
          <w:szCs w:val="28"/>
        </w:rPr>
        <w:t xml:space="preserve">      Хозяйка детей увела в закут.</w:t>
      </w:r>
    </w:p>
    <w:p w14:paraId="1E7EEAD9" w14:textId="77777777" w:rsidR="008B4980" w:rsidRPr="008B4980" w:rsidRDefault="008B4980" w:rsidP="008B4980">
      <w:pPr>
        <w:jc w:val="both"/>
        <w:rPr>
          <w:rFonts w:cs="Times New Roman"/>
          <w:sz w:val="28"/>
          <w:szCs w:val="28"/>
        </w:rPr>
      </w:pPr>
      <w:r w:rsidRPr="008B4980">
        <w:rPr>
          <w:rFonts w:cs="Times New Roman"/>
          <w:sz w:val="28"/>
          <w:szCs w:val="28"/>
        </w:rPr>
        <w:t xml:space="preserve">     Пахнет капустой, скребутся мыши.</w:t>
      </w:r>
    </w:p>
    <w:p w14:paraId="06045B81" w14:textId="77777777" w:rsidR="008B4980" w:rsidRPr="008B4980" w:rsidRDefault="008B4980" w:rsidP="008B4980">
      <w:pPr>
        <w:jc w:val="both"/>
        <w:rPr>
          <w:rFonts w:cs="Times New Roman"/>
          <w:b/>
          <w:sz w:val="28"/>
          <w:szCs w:val="28"/>
        </w:rPr>
      </w:pPr>
      <w:r w:rsidRPr="008B4980">
        <w:rPr>
          <w:rFonts w:cs="Times New Roman"/>
          <w:b/>
          <w:sz w:val="28"/>
          <w:szCs w:val="28"/>
        </w:rPr>
        <w:t xml:space="preserve">     Чтец 4.</w:t>
      </w:r>
    </w:p>
    <w:p w14:paraId="70372114" w14:textId="77777777" w:rsidR="008B4980" w:rsidRPr="008B4980" w:rsidRDefault="008B4980" w:rsidP="008B4980">
      <w:pPr>
        <w:jc w:val="both"/>
        <w:rPr>
          <w:rFonts w:cs="Times New Roman"/>
          <w:sz w:val="28"/>
          <w:szCs w:val="28"/>
        </w:rPr>
      </w:pPr>
      <w:r w:rsidRPr="008B4980">
        <w:rPr>
          <w:rFonts w:cs="Times New Roman"/>
          <w:sz w:val="28"/>
          <w:szCs w:val="28"/>
        </w:rPr>
        <w:t xml:space="preserve">     — Мама, за что они ее бьют?</w:t>
      </w:r>
    </w:p>
    <w:p w14:paraId="0DFCE578" w14:textId="77777777" w:rsidR="008B4980" w:rsidRPr="008B4980" w:rsidRDefault="008B4980" w:rsidP="008B4980">
      <w:pPr>
        <w:jc w:val="both"/>
        <w:rPr>
          <w:rFonts w:cs="Times New Roman"/>
          <w:b/>
          <w:sz w:val="28"/>
          <w:szCs w:val="28"/>
        </w:rPr>
      </w:pPr>
      <w:r w:rsidRPr="008B4980">
        <w:rPr>
          <w:rFonts w:cs="Times New Roman"/>
          <w:b/>
          <w:sz w:val="28"/>
          <w:szCs w:val="28"/>
        </w:rPr>
        <w:t xml:space="preserve">     Чтец 3</w:t>
      </w:r>
    </w:p>
    <w:p w14:paraId="39FBE0F8" w14:textId="77777777" w:rsidR="008B4980" w:rsidRPr="008B4980" w:rsidRDefault="008B4980" w:rsidP="008B4980">
      <w:pPr>
        <w:jc w:val="both"/>
        <w:rPr>
          <w:rFonts w:cs="Times New Roman"/>
          <w:sz w:val="28"/>
          <w:szCs w:val="28"/>
        </w:rPr>
      </w:pPr>
      <w:r w:rsidRPr="008B4980">
        <w:rPr>
          <w:rFonts w:cs="Times New Roman"/>
          <w:sz w:val="28"/>
          <w:szCs w:val="28"/>
        </w:rPr>
        <w:t xml:space="preserve">     — За правду, доченька. Тише, тише.</w:t>
      </w:r>
    </w:p>
    <w:p w14:paraId="0EF262AA" w14:textId="77777777" w:rsidR="008B4980" w:rsidRPr="008B4980" w:rsidRDefault="008B4980" w:rsidP="008B4980">
      <w:pPr>
        <w:jc w:val="both"/>
        <w:rPr>
          <w:rFonts w:cs="Times New Roman"/>
          <w:b/>
          <w:sz w:val="28"/>
          <w:szCs w:val="28"/>
        </w:rPr>
      </w:pPr>
      <w:r w:rsidRPr="008B4980">
        <w:rPr>
          <w:rFonts w:cs="Times New Roman"/>
          <w:b/>
          <w:sz w:val="28"/>
          <w:szCs w:val="28"/>
        </w:rPr>
        <w:t xml:space="preserve">     Чтец 4.</w:t>
      </w:r>
    </w:p>
    <w:p w14:paraId="03BFBBB3" w14:textId="77777777" w:rsidR="008B4980" w:rsidRPr="008B4980" w:rsidRDefault="008B4980" w:rsidP="008B4980">
      <w:pPr>
        <w:jc w:val="both"/>
        <w:rPr>
          <w:rFonts w:cs="Times New Roman"/>
          <w:sz w:val="28"/>
          <w:szCs w:val="28"/>
        </w:rPr>
      </w:pPr>
      <w:r w:rsidRPr="008B4980">
        <w:rPr>
          <w:rFonts w:cs="Times New Roman"/>
          <w:sz w:val="28"/>
          <w:szCs w:val="28"/>
        </w:rPr>
        <w:t xml:space="preserve">     — Мама, глянь-ка в щелочку, глянь:</w:t>
      </w:r>
    </w:p>
    <w:p w14:paraId="6D906E62" w14:textId="77777777" w:rsidR="008B4980" w:rsidRPr="008B4980" w:rsidRDefault="008B4980" w:rsidP="008B4980">
      <w:pPr>
        <w:jc w:val="both"/>
        <w:rPr>
          <w:rFonts w:cs="Times New Roman"/>
          <w:sz w:val="28"/>
          <w:szCs w:val="28"/>
        </w:rPr>
      </w:pPr>
      <w:r w:rsidRPr="008B4980">
        <w:rPr>
          <w:rFonts w:cs="Times New Roman"/>
          <w:sz w:val="28"/>
          <w:szCs w:val="28"/>
        </w:rPr>
        <w:t xml:space="preserve">     у нее сорочка в крови.</w:t>
      </w:r>
    </w:p>
    <w:p w14:paraId="58E793D2" w14:textId="77777777" w:rsidR="008B4980" w:rsidRPr="008B4980" w:rsidRDefault="008B4980" w:rsidP="008B4980">
      <w:pPr>
        <w:jc w:val="both"/>
        <w:rPr>
          <w:rFonts w:cs="Times New Roman"/>
          <w:sz w:val="28"/>
          <w:szCs w:val="28"/>
        </w:rPr>
      </w:pPr>
      <w:r w:rsidRPr="008B4980">
        <w:rPr>
          <w:rFonts w:cs="Times New Roman"/>
          <w:sz w:val="28"/>
          <w:szCs w:val="28"/>
        </w:rPr>
        <w:t xml:space="preserve">     Мне страшно, мама, мне больно!..</w:t>
      </w:r>
    </w:p>
    <w:p w14:paraId="471EC09F" w14:textId="77777777" w:rsidR="008B4980" w:rsidRPr="008B4980" w:rsidRDefault="008B4980" w:rsidP="008B4980">
      <w:pPr>
        <w:jc w:val="both"/>
        <w:rPr>
          <w:rFonts w:cs="Times New Roman"/>
          <w:b/>
          <w:sz w:val="28"/>
          <w:szCs w:val="28"/>
        </w:rPr>
      </w:pPr>
      <w:r w:rsidRPr="008B4980">
        <w:rPr>
          <w:rFonts w:cs="Times New Roman"/>
          <w:b/>
          <w:sz w:val="28"/>
          <w:szCs w:val="28"/>
        </w:rPr>
        <w:t xml:space="preserve">     Чтец 3.</w:t>
      </w:r>
    </w:p>
    <w:p w14:paraId="01D06BBB" w14:textId="77777777" w:rsidR="008B4980" w:rsidRPr="008B4980" w:rsidRDefault="008B4980" w:rsidP="008B4980">
      <w:pPr>
        <w:jc w:val="both"/>
        <w:rPr>
          <w:rFonts w:cs="Times New Roman"/>
          <w:sz w:val="28"/>
          <w:szCs w:val="28"/>
        </w:rPr>
      </w:pPr>
      <w:r w:rsidRPr="008B4980">
        <w:rPr>
          <w:rFonts w:cs="Times New Roman"/>
          <w:sz w:val="28"/>
          <w:szCs w:val="28"/>
        </w:rPr>
        <w:t xml:space="preserve">     — Тише, доченька, тише, тише…</w:t>
      </w:r>
    </w:p>
    <w:p w14:paraId="33C1A1DA" w14:textId="77777777" w:rsidR="008B4980" w:rsidRPr="008B4980" w:rsidRDefault="008B4980" w:rsidP="008B4980">
      <w:pPr>
        <w:jc w:val="both"/>
        <w:rPr>
          <w:rFonts w:cs="Times New Roman"/>
          <w:b/>
          <w:sz w:val="28"/>
          <w:szCs w:val="28"/>
        </w:rPr>
      </w:pPr>
      <w:r w:rsidRPr="008B4980">
        <w:rPr>
          <w:rFonts w:cs="Times New Roman"/>
          <w:b/>
          <w:sz w:val="28"/>
          <w:szCs w:val="28"/>
        </w:rPr>
        <w:t xml:space="preserve">     Чтец 4.</w:t>
      </w:r>
    </w:p>
    <w:p w14:paraId="266AF587" w14:textId="77777777" w:rsidR="008B4980" w:rsidRPr="008B4980" w:rsidRDefault="008B4980" w:rsidP="008B4980">
      <w:pPr>
        <w:jc w:val="both"/>
        <w:rPr>
          <w:rFonts w:cs="Times New Roman"/>
          <w:sz w:val="28"/>
          <w:szCs w:val="28"/>
        </w:rPr>
      </w:pPr>
      <w:r w:rsidRPr="008B4980">
        <w:rPr>
          <w:rFonts w:cs="Times New Roman"/>
          <w:sz w:val="28"/>
          <w:szCs w:val="28"/>
        </w:rPr>
        <w:t xml:space="preserve">     — Мама, зачем она не кричит?</w:t>
      </w:r>
    </w:p>
    <w:p w14:paraId="7059F18A" w14:textId="77777777" w:rsidR="008B4980" w:rsidRPr="008B4980" w:rsidRDefault="008B4980" w:rsidP="008B4980">
      <w:pPr>
        <w:jc w:val="both"/>
        <w:rPr>
          <w:rFonts w:cs="Times New Roman"/>
          <w:sz w:val="28"/>
          <w:szCs w:val="28"/>
        </w:rPr>
      </w:pPr>
      <w:r w:rsidRPr="008B4980">
        <w:rPr>
          <w:rFonts w:cs="Times New Roman"/>
          <w:sz w:val="28"/>
          <w:szCs w:val="28"/>
        </w:rPr>
        <w:t xml:space="preserve">     Она небось железная?</w:t>
      </w:r>
    </w:p>
    <w:p w14:paraId="45942F7F" w14:textId="77777777" w:rsidR="008B4980" w:rsidRPr="008B4980" w:rsidRDefault="008B4980" w:rsidP="008B4980">
      <w:pPr>
        <w:jc w:val="both"/>
        <w:rPr>
          <w:rFonts w:cs="Times New Roman"/>
          <w:sz w:val="28"/>
          <w:szCs w:val="28"/>
        </w:rPr>
      </w:pPr>
      <w:r w:rsidRPr="008B4980">
        <w:rPr>
          <w:rFonts w:cs="Times New Roman"/>
          <w:sz w:val="28"/>
          <w:szCs w:val="28"/>
        </w:rPr>
        <w:t xml:space="preserve">     Живая бы давно закричала….</w:t>
      </w:r>
    </w:p>
    <w:p w14:paraId="60EEF86C" w14:textId="77777777" w:rsidR="008B4980" w:rsidRPr="008B4980" w:rsidRDefault="008B4980" w:rsidP="008B4980">
      <w:pPr>
        <w:jc w:val="both"/>
        <w:rPr>
          <w:rFonts w:cs="Times New Roman"/>
          <w:b/>
          <w:sz w:val="28"/>
          <w:szCs w:val="28"/>
        </w:rPr>
      </w:pPr>
      <w:r w:rsidRPr="008B4980">
        <w:rPr>
          <w:rFonts w:cs="Times New Roman"/>
          <w:b/>
          <w:sz w:val="28"/>
          <w:szCs w:val="28"/>
        </w:rPr>
        <w:t xml:space="preserve">     Чтец 2</w:t>
      </w:r>
    </w:p>
    <w:p w14:paraId="4ABD268B" w14:textId="77777777" w:rsidR="008B4980" w:rsidRPr="008B4980" w:rsidRDefault="008B4980" w:rsidP="008B4980">
      <w:pPr>
        <w:jc w:val="both"/>
        <w:rPr>
          <w:rFonts w:cs="Times New Roman"/>
          <w:sz w:val="28"/>
          <w:szCs w:val="28"/>
        </w:rPr>
      </w:pPr>
      <w:r w:rsidRPr="008B4980">
        <w:rPr>
          <w:rFonts w:cs="Times New Roman"/>
          <w:sz w:val="28"/>
          <w:szCs w:val="28"/>
        </w:rPr>
        <w:t xml:space="preserve">     Босиком,</w:t>
      </w:r>
    </w:p>
    <w:p w14:paraId="557C7E22" w14:textId="77777777" w:rsidR="008B4980" w:rsidRPr="008B4980" w:rsidRDefault="008B4980" w:rsidP="008B4980">
      <w:pPr>
        <w:jc w:val="both"/>
        <w:rPr>
          <w:rFonts w:cs="Times New Roman"/>
          <w:sz w:val="28"/>
          <w:szCs w:val="28"/>
        </w:rPr>
      </w:pPr>
      <w:r w:rsidRPr="008B4980">
        <w:rPr>
          <w:rFonts w:cs="Times New Roman"/>
          <w:sz w:val="28"/>
          <w:szCs w:val="28"/>
        </w:rPr>
        <w:t xml:space="preserve">     в одной рубашке рваной</w:t>
      </w:r>
    </w:p>
    <w:p w14:paraId="23FFBDD0" w14:textId="77777777" w:rsidR="008B4980" w:rsidRPr="008B4980" w:rsidRDefault="008B4980" w:rsidP="008B4980">
      <w:pPr>
        <w:jc w:val="both"/>
        <w:rPr>
          <w:rFonts w:cs="Times New Roman"/>
          <w:sz w:val="28"/>
          <w:szCs w:val="28"/>
        </w:rPr>
      </w:pPr>
      <w:r w:rsidRPr="008B4980">
        <w:rPr>
          <w:rFonts w:cs="Times New Roman"/>
          <w:sz w:val="28"/>
          <w:szCs w:val="28"/>
        </w:rPr>
        <w:lastRenderedPageBreak/>
        <w:t xml:space="preserve">     Зою выгоняли на мороз.</w:t>
      </w:r>
    </w:p>
    <w:p w14:paraId="252197C6" w14:textId="77777777" w:rsidR="008B4980" w:rsidRPr="008B4980" w:rsidRDefault="008B4980" w:rsidP="008B4980">
      <w:pPr>
        <w:jc w:val="both"/>
        <w:rPr>
          <w:rFonts w:cs="Times New Roman"/>
          <w:sz w:val="28"/>
          <w:szCs w:val="28"/>
        </w:rPr>
      </w:pPr>
      <w:r w:rsidRPr="008B4980">
        <w:rPr>
          <w:rFonts w:cs="Times New Roman"/>
          <w:sz w:val="28"/>
          <w:szCs w:val="28"/>
        </w:rPr>
        <w:t xml:space="preserve">     И своей летающей походкой</w:t>
      </w:r>
    </w:p>
    <w:p w14:paraId="14C85E26" w14:textId="77777777" w:rsidR="008B4980" w:rsidRPr="008B4980" w:rsidRDefault="008B4980" w:rsidP="008B4980">
      <w:pPr>
        <w:jc w:val="both"/>
        <w:rPr>
          <w:rFonts w:cs="Times New Roman"/>
          <w:sz w:val="28"/>
          <w:szCs w:val="28"/>
        </w:rPr>
      </w:pPr>
      <w:r w:rsidRPr="008B4980">
        <w:rPr>
          <w:rFonts w:cs="Times New Roman"/>
          <w:sz w:val="28"/>
          <w:szCs w:val="28"/>
        </w:rPr>
        <w:t xml:space="preserve">     шла она под окриком врага.</w:t>
      </w:r>
    </w:p>
    <w:p w14:paraId="65D09BC3" w14:textId="77777777" w:rsidR="008B4980" w:rsidRPr="008B4980" w:rsidRDefault="008B4980" w:rsidP="008B4980">
      <w:pPr>
        <w:jc w:val="both"/>
        <w:rPr>
          <w:rFonts w:cs="Times New Roman"/>
          <w:sz w:val="28"/>
          <w:szCs w:val="28"/>
        </w:rPr>
      </w:pPr>
      <w:r w:rsidRPr="008B4980">
        <w:rPr>
          <w:rFonts w:cs="Times New Roman"/>
          <w:sz w:val="28"/>
          <w:szCs w:val="28"/>
        </w:rPr>
        <w:t xml:space="preserve">     Тень ее, очерченная четко,</w:t>
      </w:r>
    </w:p>
    <w:p w14:paraId="0EF47E61" w14:textId="77777777" w:rsidR="008B4980" w:rsidRPr="008B4980" w:rsidRDefault="008B4980" w:rsidP="008B4980">
      <w:pPr>
        <w:jc w:val="both"/>
        <w:rPr>
          <w:rFonts w:cs="Times New Roman"/>
          <w:sz w:val="28"/>
          <w:szCs w:val="28"/>
        </w:rPr>
      </w:pPr>
      <w:r w:rsidRPr="008B4980">
        <w:rPr>
          <w:rFonts w:cs="Times New Roman"/>
          <w:sz w:val="28"/>
          <w:szCs w:val="28"/>
        </w:rPr>
        <w:t xml:space="preserve">     падала на лунные снега:…</w:t>
      </w:r>
    </w:p>
    <w:p w14:paraId="54A1105A" w14:textId="77777777" w:rsidR="008B4980" w:rsidRPr="008B4980" w:rsidRDefault="008B4980" w:rsidP="008B4980">
      <w:pPr>
        <w:jc w:val="both"/>
        <w:rPr>
          <w:rFonts w:cs="Times New Roman"/>
          <w:b/>
          <w:sz w:val="28"/>
          <w:szCs w:val="28"/>
        </w:rPr>
      </w:pPr>
      <w:r w:rsidRPr="008B4980">
        <w:rPr>
          <w:rFonts w:cs="Times New Roman"/>
          <w:b/>
          <w:sz w:val="28"/>
          <w:szCs w:val="28"/>
        </w:rPr>
        <w:t xml:space="preserve">     Чтец 1.</w:t>
      </w:r>
    </w:p>
    <w:p w14:paraId="41FD209D" w14:textId="77777777" w:rsidR="008B4980" w:rsidRPr="008B4980" w:rsidRDefault="008B4980" w:rsidP="008B4980">
      <w:pPr>
        <w:jc w:val="both"/>
        <w:rPr>
          <w:rFonts w:cs="Times New Roman"/>
          <w:sz w:val="28"/>
          <w:szCs w:val="28"/>
        </w:rPr>
      </w:pPr>
      <w:r w:rsidRPr="008B4980">
        <w:rPr>
          <w:rFonts w:cs="Times New Roman"/>
          <w:sz w:val="28"/>
          <w:szCs w:val="28"/>
        </w:rPr>
        <w:t xml:space="preserve">      И уже без всякого приказа</w:t>
      </w:r>
    </w:p>
    <w:p w14:paraId="26D911A9" w14:textId="77777777" w:rsidR="008B4980" w:rsidRPr="008B4980" w:rsidRDefault="008B4980" w:rsidP="008B4980">
      <w:pPr>
        <w:jc w:val="both"/>
        <w:rPr>
          <w:rFonts w:cs="Times New Roman"/>
          <w:sz w:val="28"/>
          <w:szCs w:val="28"/>
        </w:rPr>
      </w:pPr>
      <w:r w:rsidRPr="008B4980">
        <w:rPr>
          <w:rFonts w:cs="Times New Roman"/>
          <w:sz w:val="28"/>
          <w:szCs w:val="28"/>
        </w:rPr>
        <w:t xml:space="preserve">     делает она последний шаг.</w:t>
      </w:r>
    </w:p>
    <w:p w14:paraId="70874613" w14:textId="77777777" w:rsidR="008B4980" w:rsidRPr="008B4980" w:rsidRDefault="008B4980" w:rsidP="008B4980">
      <w:pPr>
        <w:jc w:val="both"/>
        <w:rPr>
          <w:rFonts w:cs="Times New Roman"/>
          <w:sz w:val="28"/>
          <w:szCs w:val="28"/>
        </w:rPr>
      </w:pPr>
      <w:r w:rsidRPr="008B4980">
        <w:rPr>
          <w:rFonts w:cs="Times New Roman"/>
          <w:sz w:val="28"/>
          <w:szCs w:val="28"/>
        </w:rPr>
        <w:t xml:space="preserve">     Смело подымаешься сама ты.</w:t>
      </w:r>
    </w:p>
    <w:p w14:paraId="10984443" w14:textId="77777777" w:rsidR="008B4980" w:rsidRPr="008B4980" w:rsidRDefault="008B4980" w:rsidP="008B4980">
      <w:pPr>
        <w:jc w:val="both"/>
        <w:rPr>
          <w:rFonts w:cs="Times New Roman"/>
          <w:sz w:val="28"/>
          <w:szCs w:val="28"/>
        </w:rPr>
      </w:pPr>
      <w:r w:rsidRPr="008B4980">
        <w:rPr>
          <w:rFonts w:cs="Times New Roman"/>
          <w:sz w:val="28"/>
          <w:szCs w:val="28"/>
        </w:rPr>
        <w:t xml:space="preserve">     Шаг на ящик,</w:t>
      </w:r>
    </w:p>
    <w:p w14:paraId="3C7F6D78" w14:textId="77777777" w:rsidR="008B4980" w:rsidRPr="008B4980" w:rsidRDefault="008B4980" w:rsidP="008B4980">
      <w:pPr>
        <w:jc w:val="both"/>
        <w:rPr>
          <w:rFonts w:cs="Times New Roman"/>
          <w:sz w:val="28"/>
          <w:szCs w:val="28"/>
        </w:rPr>
      </w:pPr>
      <w:r w:rsidRPr="008B4980">
        <w:rPr>
          <w:rFonts w:cs="Times New Roman"/>
          <w:sz w:val="28"/>
          <w:szCs w:val="28"/>
        </w:rPr>
        <w:t xml:space="preserve">     к смерти</w:t>
      </w:r>
    </w:p>
    <w:p w14:paraId="7F977818" w14:textId="77777777" w:rsidR="008B4980" w:rsidRPr="008B4980" w:rsidRDefault="008B4980" w:rsidP="008B4980">
      <w:pPr>
        <w:jc w:val="both"/>
        <w:rPr>
          <w:rFonts w:cs="Times New Roman"/>
          <w:sz w:val="28"/>
          <w:szCs w:val="28"/>
        </w:rPr>
      </w:pPr>
      <w:r w:rsidRPr="008B4980">
        <w:rPr>
          <w:rFonts w:cs="Times New Roman"/>
          <w:sz w:val="28"/>
          <w:szCs w:val="28"/>
        </w:rPr>
        <w:t xml:space="preserve">     и вперед.</w:t>
      </w:r>
    </w:p>
    <w:p w14:paraId="70E7394F" w14:textId="77777777" w:rsidR="008B4980" w:rsidRPr="008B4980" w:rsidRDefault="008B4980" w:rsidP="008B4980">
      <w:pPr>
        <w:jc w:val="both"/>
        <w:rPr>
          <w:rFonts w:cs="Times New Roman"/>
          <w:sz w:val="28"/>
          <w:szCs w:val="28"/>
        </w:rPr>
      </w:pPr>
      <w:r w:rsidRPr="008B4980">
        <w:rPr>
          <w:rFonts w:cs="Times New Roman"/>
          <w:sz w:val="28"/>
          <w:szCs w:val="28"/>
        </w:rPr>
        <w:t xml:space="preserve">     Вкруг тебя немецкие солдаты,</w:t>
      </w:r>
    </w:p>
    <w:p w14:paraId="718E90FE" w14:textId="77777777" w:rsidR="008B4980" w:rsidRPr="008B4980" w:rsidRDefault="008B4980" w:rsidP="008B4980">
      <w:pPr>
        <w:jc w:val="both"/>
        <w:rPr>
          <w:rFonts w:cs="Times New Roman"/>
          <w:sz w:val="28"/>
          <w:szCs w:val="28"/>
        </w:rPr>
      </w:pPr>
      <w:r w:rsidRPr="008B4980">
        <w:rPr>
          <w:rFonts w:cs="Times New Roman"/>
          <w:sz w:val="28"/>
          <w:szCs w:val="28"/>
        </w:rPr>
        <w:t xml:space="preserve">     русская деревня,</w:t>
      </w:r>
    </w:p>
    <w:p w14:paraId="055D65E0" w14:textId="77777777" w:rsidR="008B4980" w:rsidRPr="008B4980" w:rsidRDefault="008B4980" w:rsidP="008B4980">
      <w:pPr>
        <w:jc w:val="both"/>
        <w:rPr>
          <w:rFonts w:cs="Times New Roman"/>
          <w:sz w:val="28"/>
          <w:szCs w:val="28"/>
        </w:rPr>
      </w:pPr>
      <w:r w:rsidRPr="008B4980">
        <w:rPr>
          <w:rFonts w:cs="Times New Roman"/>
          <w:sz w:val="28"/>
          <w:szCs w:val="28"/>
        </w:rPr>
        <w:t xml:space="preserve">     твой народ.</w:t>
      </w:r>
    </w:p>
    <w:p w14:paraId="6B19F0C1" w14:textId="77777777" w:rsidR="008B4980" w:rsidRPr="008B4980" w:rsidRDefault="008B4980" w:rsidP="008B4980">
      <w:pPr>
        <w:jc w:val="both"/>
        <w:rPr>
          <w:rFonts w:cs="Times New Roman"/>
          <w:sz w:val="28"/>
          <w:szCs w:val="28"/>
        </w:rPr>
      </w:pPr>
      <w:r w:rsidRPr="008B4980">
        <w:rPr>
          <w:rFonts w:cs="Times New Roman"/>
          <w:sz w:val="28"/>
          <w:szCs w:val="28"/>
        </w:rPr>
        <w:t xml:space="preserve">     Вот оно!</w:t>
      </w:r>
    </w:p>
    <w:p w14:paraId="5D3606A9" w14:textId="77777777" w:rsidR="008B4980" w:rsidRPr="008B4980" w:rsidRDefault="008B4980" w:rsidP="008B4980">
      <w:pPr>
        <w:jc w:val="both"/>
        <w:rPr>
          <w:rFonts w:cs="Times New Roman"/>
          <w:sz w:val="28"/>
          <w:szCs w:val="28"/>
        </w:rPr>
      </w:pPr>
      <w:r w:rsidRPr="008B4980">
        <w:rPr>
          <w:rFonts w:cs="Times New Roman"/>
          <w:sz w:val="28"/>
          <w:szCs w:val="28"/>
        </w:rPr>
        <w:t xml:space="preserve">     Морозно, снежно, мглисто.</w:t>
      </w:r>
    </w:p>
    <w:p w14:paraId="7CAA669F" w14:textId="77777777" w:rsidR="008B4980" w:rsidRPr="008B4980" w:rsidRDefault="008B4980" w:rsidP="008B4980">
      <w:pPr>
        <w:jc w:val="both"/>
        <w:rPr>
          <w:rFonts w:cs="Times New Roman"/>
          <w:sz w:val="28"/>
          <w:szCs w:val="28"/>
        </w:rPr>
      </w:pPr>
      <w:r w:rsidRPr="008B4980">
        <w:rPr>
          <w:rFonts w:cs="Times New Roman"/>
          <w:sz w:val="28"/>
          <w:szCs w:val="28"/>
        </w:rPr>
        <w:t xml:space="preserve">     Розовые дымы… Блеск дорог…</w:t>
      </w:r>
    </w:p>
    <w:p w14:paraId="302FCAD0" w14:textId="77777777" w:rsidR="008B4980" w:rsidRPr="008B4980" w:rsidRDefault="008B4980" w:rsidP="008B4980">
      <w:pPr>
        <w:jc w:val="both"/>
        <w:rPr>
          <w:rFonts w:cs="Times New Roman"/>
          <w:sz w:val="28"/>
          <w:szCs w:val="28"/>
        </w:rPr>
      </w:pPr>
      <w:r w:rsidRPr="008B4980">
        <w:rPr>
          <w:rFonts w:cs="Times New Roman"/>
          <w:sz w:val="28"/>
          <w:szCs w:val="28"/>
        </w:rPr>
        <w:t xml:space="preserve">     Родина!…</w:t>
      </w:r>
    </w:p>
    <w:p w14:paraId="34845A84" w14:textId="77777777" w:rsidR="008B4980" w:rsidRPr="008B4980" w:rsidRDefault="008B4980" w:rsidP="008B4980">
      <w:pPr>
        <w:jc w:val="both"/>
        <w:rPr>
          <w:rFonts w:cs="Times New Roman"/>
          <w:b/>
          <w:sz w:val="28"/>
          <w:szCs w:val="28"/>
        </w:rPr>
      </w:pPr>
      <w:r w:rsidRPr="008B4980">
        <w:rPr>
          <w:rFonts w:cs="Times New Roman"/>
          <w:b/>
          <w:sz w:val="28"/>
          <w:szCs w:val="28"/>
        </w:rPr>
        <w:t xml:space="preserve">     Чтец 2</w:t>
      </w:r>
    </w:p>
    <w:p w14:paraId="54914255" w14:textId="77777777" w:rsidR="008B4980" w:rsidRPr="008B4980" w:rsidRDefault="008B4980" w:rsidP="008B4980">
      <w:pPr>
        <w:jc w:val="both"/>
        <w:rPr>
          <w:rFonts w:cs="Times New Roman"/>
          <w:sz w:val="28"/>
          <w:szCs w:val="28"/>
        </w:rPr>
      </w:pPr>
      <w:r w:rsidRPr="008B4980">
        <w:rPr>
          <w:rFonts w:cs="Times New Roman"/>
          <w:sz w:val="28"/>
          <w:szCs w:val="28"/>
        </w:rPr>
        <w:t xml:space="preserve">     Если очень громко крикнуть: «Мама!»</w:t>
      </w:r>
    </w:p>
    <w:p w14:paraId="63AAA28D" w14:textId="77777777" w:rsidR="008B4980" w:rsidRPr="008B4980" w:rsidRDefault="008B4980" w:rsidP="008B4980">
      <w:pPr>
        <w:jc w:val="both"/>
        <w:rPr>
          <w:rFonts w:cs="Times New Roman"/>
          <w:sz w:val="28"/>
          <w:szCs w:val="28"/>
        </w:rPr>
      </w:pPr>
      <w:r w:rsidRPr="008B4980">
        <w:rPr>
          <w:rFonts w:cs="Times New Roman"/>
          <w:sz w:val="28"/>
          <w:szCs w:val="28"/>
        </w:rPr>
        <w:t xml:space="preserve">     Люди смотрят.</w:t>
      </w:r>
    </w:p>
    <w:p w14:paraId="242AD5BD" w14:textId="77777777" w:rsidR="008B4980" w:rsidRPr="008B4980" w:rsidRDefault="008B4980" w:rsidP="008B4980">
      <w:pPr>
        <w:jc w:val="both"/>
        <w:rPr>
          <w:rFonts w:cs="Times New Roman"/>
          <w:sz w:val="28"/>
          <w:szCs w:val="28"/>
        </w:rPr>
      </w:pPr>
      <w:r w:rsidRPr="008B4980">
        <w:rPr>
          <w:rFonts w:cs="Times New Roman"/>
          <w:sz w:val="28"/>
          <w:szCs w:val="28"/>
        </w:rPr>
        <w:t xml:space="preserve">     Есть еще слова…</w:t>
      </w:r>
    </w:p>
    <w:p w14:paraId="1A567753" w14:textId="77777777" w:rsidR="008B4980" w:rsidRPr="008B4980" w:rsidRDefault="008B4980" w:rsidP="008B4980">
      <w:pPr>
        <w:jc w:val="both"/>
        <w:rPr>
          <w:rFonts w:cs="Times New Roman"/>
          <w:sz w:val="28"/>
          <w:szCs w:val="28"/>
        </w:rPr>
      </w:pPr>
      <w:r w:rsidRPr="008B4980">
        <w:rPr>
          <w:rFonts w:cs="Times New Roman"/>
          <w:sz w:val="28"/>
          <w:szCs w:val="28"/>
        </w:rPr>
        <w:t xml:space="preserve">     — Граждане,</w:t>
      </w:r>
    </w:p>
    <w:p w14:paraId="022C5F75" w14:textId="77777777" w:rsidR="008B4980" w:rsidRPr="008B4980" w:rsidRDefault="008B4980" w:rsidP="008B4980">
      <w:pPr>
        <w:jc w:val="both"/>
        <w:rPr>
          <w:rFonts w:cs="Times New Roman"/>
          <w:sz w:val="28"/>
          <w:szCs w:val="28"/>
        </w:rPr>
      </w:pPr>
      <w:r w:rsidRPr="008B4980">
        <w:rPr>
          <w:rFonts w:cs="Times New Roman"/>
          <w:sz w:val="28"/>
          <w:szCs w:val="28"/>
        </w:rPr>
        <w:lastRenderedPageBreak/>
        <w:t xml:space="preserve">     не стойте,</w:t>
      </w:r>
    </w:p>
    <w:p w14:paraId="7B56B6BC" w14:textId="77777777" w:rsidR="008B4980" w:rsidRPr="008B4980" w:rsidRDefault="008B4980" w:rsidP="008B4980">
      <w:pPr>
        <w:jc w:val="both"/>
        <w:rPr>
          <w:rFonts w:cs="Times New Roman"/>
          <w:sz w:val="28"/>
          <w:szCs w:val="28"/>
        </w:rPr>
      </w:pPr>
      <w:r w:rsidRPr="008B4980">
        <w:rPr>
          <w:rFonts w:cs="Times New Roman"/>
          <w:sz w:val="28"/>
          <w:szCs w:val="28"/>
        </w:rPr>
        <w:t xml:space="preserve">     не смотрите!</w:t>
      </w:r>
    </w:p>
    <w:p w14:paraId="48AD4315" w14:textId="77777777" w:rsidR="008B4980" w:rsidRPr="008B4980" w:rsidRDefault="008B4980" w:rsidP="008B4980">
      <w:pPr>
        <w:jc w:val="both"/>
        <w:rPr>
          <w:rFonts w:cs="Times New Roman"/>
          <w:sz w:val="28"/>
          <w:szCs w:val="28"/>
        </w:rPr>
      </w:pPr>
      <w:r w:rsidRPr="008B4980">
        <w:rPr>
          <w:rFonts w:cs="Times New Roman"/>
          <w:sz w:val="28"/>
          <w:szCs w:val="28"/>
        </w:rPr>
        <w:t xml:space="preserve">     (Я живая,- голос мой звучит.)</w:t>
      </w:r>
    </w:p>
    <w:p w14:paraId="39F3660E" w14:textId="77777777" w:rsidR="008B4980" w:rsidRPr="008B4980" w:rsidRDefault="008B4980" w:rsidP="008B4980">
      <w:pPr>
        <w:jc w:val="both"/>
        <w:rPr>
          <w:rFonts w:cs="Times New Roman"/>
          <w:sz w:val="28"/>
          <w:szCs w:val="28"/>
        </w:rPr>
      </w:pPr>
      <w:r w:rsidRPr="008B4980">
        <w:rPr>
          <w:rFonts w:cs="Times New Roman"/>
          <w:sz w:val="28"/>
          <w:szCs w:val="28"/>
        </w:rPr>
        <w:t xml:space="preserve">     Убивайте их, травите, жгите!</w:t>
      </w:r>
    </w:p>
    <w:p w14:paraId="499EF05E" w14:textId="77777777" w:rsidR="008B4980" w:rsidRPr="008B4980" w:rsidRDefault="008B4980" w:rsidP="008B4980">
      <w:pPr>
        <w:jc w:val="both"/>
        <w:rPr>
          <w:rFonts w:cs="Times New Roman"/>
          <w:sz w:val="28"/>
          <w:szCs w:val="28"/>
        </w:rPr>
      </w:pPr>
      <w:r w:rsidRPr="008B4980">
        <w:rPr>
          <w:rFonts w:cs="Times New Roman"/>
          <w:sz w:val="28"/>
          <w:szCs w:val="28"/>
        </w:rPr>
        <w:t xml:space="preserve">     Я умру, но правда победит!…</w:t>
      </w:r>
    </w:p>
    <w:p w14:paraId="71781259" w14:textId="77777777" w:rsidR="008B4980" w:rsidRPr="008B4980" w:rsidRDefault="008B4980" w:rsidP="008B4980">
      <w:pPr>
        <w:jc w:val="both"/>
        <w:rPr>
          <w:rFonts w:cs="Times New Roman"/>
          <w:b/>
          <w:sz w:val="28"/>
          <w:szCs w:val="28"/>
        </w:rPr>
      </w:pPr>
      <w:r w:rsidRPr="008B4980">
        <w:rPr>
          <w:rFonts w:cs="Times New Roman"/>
          <w:b/>
          <w:sz w:val="28"/>
          <w:szCs w:val="28"/>
        </w:rPr>
        <w:t xml:space="preserve">     Чтец 1.</w:t>
      </w:r>
    </w:p>
    <w:p w14:paraId="2664D61F" w14:textId="77777777" w:rsidR="008B4980" w:rsidRPr="008B4980" w:rsidRDefault="008B4980" w:rsidP="008B4980">
      <w:pPr>
        <w:jc w:val="both"/>
        <w:rPr>
          <w:rFonts w:cs="Times New Roman"/>
          <w:sz w:val="28"/>
          <w:szCs w:val="28"/>
        </w:rPr>
      </w:pPr>
      <w:r w:rsidRPr="008B4980">
        <w:rPr>
          <w:rFonts w:cs="Times New Roman"/>
          <w:sz w:val="28"/>
          <w:szCs w:val="28"/>
        </w:rPr>
        <w:t xml:space="preserve">     Но тупой сапог фашиста</w:t>
      </w:r>
    </w:p>
    <w:p w14:paraId="05772B6C" w14:textId="77777777" w:rsidR="008B4980" w:rsidRPr="008B4980" w:rsidRDefault="008B4980" w:rsidP="008B4980">
      <w:pPr>
        <w:jc w:val="both"/>
        <w:rPr>
          <w:rFonts w:cs="Times New Roman"/>
          <w:sz w:val="28"/>
          <w:szCs w:val="28"/>
        </w:rPr>
      </w:pPr>
      <w:r w:rsidRPr="008B4980">
        <w:rPr>
          <w:rFonts w:cs="Times New Roman"/>
          <w:sz w:val="28"/>
          <w:szCs w:val="28"/>
        </w:rPr>
        <w:t xml:space="preserve">     выбивает ящик из-под ног…</w:t>
      </w:r>
    </w:p>
    <w:p w14:paraId="47C97EA3" w14:textId="77777777" w:rsidR="008B4980" w:rsidRPr="008B4980" w:rsidRDefault="008B4980" w:rsidP="008B4980">
      <w:pPr>
        <w:jc w:val="both"/>
        <w:rPr>
          <w:rFonts w:cs="Times New Roman"/>
          <w:b/>
          <w:sz w:val="28"/>
          <w:szCs w:val="28"/>
        </w:rPr>
      </w:pPr>
      <w:r w:rsidRPr="008B4980">
        <w:rPr>
          <w:rFonts w:cs="Times New Roman"/>
          <w:b/>
          <w:sz w:val="28"/>
          <w:szCs w:val="28"/>
        </w:rPr>
        <w:t>Ведущий  1.</w:t>
      </w:r>
    </w:p>
    <w:p w14:paraId="180C1A18" w14:textId="77777777" w:rsidR="008B4980" w:rsidRPr="008B4980" w:rsidRDefault="008B4980" w:rsidP="008B4980">
      <w:pPr>
        <w:jc w:val="both"/>
        <w:rPr>
          <w:rFonts w:cs="Times New Roman"/>
          <w:sz w:val="28"/>
          <w:szCs w:val="28"/>
        </w:rPr>
      </w:pPr>
      <w:r w:rsidRPr="008B4980">
        <w:rPr>
          <w:rFonts w:cs="Times New Roman"/>
          <w:sz w:val="28"/>
          <w:szCs w:val="28"/>
        </w:rPr>
        <w:t>В 1942 году Зое Космодемьянской было присвоено звание Героя Советского Союза. Посмертно…</w:t>
      </w:r>
    </w:p>
    <w:p w14:paraId="2351CD42" w14:textId="77777777" w:rsidR="008B4980" w:rsidRPr="008B4980" w:rsidRDefault="008B4980" w:rsidP="008B4980">
      <w:pPr>
        <w:jc w:val="both"/>
        <w:rPr>
          <w:rFonts w:cs="Times New Roman"/>
          <w:b/>
          <w:sz w:val="28"/>
          <w:szCs w:val="28"/>
        </w:rPr>
      </w:pPr>
      <w:r w:rsidRPr="008B4980">
        <w:rPr>
          <w:rFonts w:cs="Times New Roman"/>
          <w:b/>
          <w:sz w:val="28"/>
          <w:szCs w:val="28"/>
        </w:rPr>
        <w:t>Ведущий  2.</w:t>
      </w:r>
    </w:p>
    <w:p w14:paraId="143C1BD8" w14:textId="77777777" w:rsidR="008B4980" w:rsidRPr="008B4980" w:rsidRDefault="008B4980" w:rsidP="008B4980">
      <w:pPr>
        <w:jc w:val="both"/>
        <w:rPr>
          <w:rFonts w:cs="Times New Roman"/>
          <w:sz w:val="28"/>
          <w:szCs w:val="28"/>
        </w:rPr>
      </w:pPr>
      <w:r w:rsidRPr="008B4980">
        <w:rPr>
          <w:rFonts w:cs="Times New Roman"/>
          <w:sz w:val="28"/>
          <w:szCs w:val="28"/>
        </w:rPr>
        <w:t xml:space="preserve"> Партизаны своими действиями нанесли непоправимый урон войскам противника: выводили из строя эшелоны, автомашины, взрывали мосты, обрывали линии связи. Партизанское движение внесло неоценимый вклад в победу нашего народа над фашистскими захватчиками.</w:t>
      </w:r>
    </w:p>
    <w:p w14:paraId="6104F027" w14:textId="77777777" w:rsidR="008B4980" w:rsidRPr="008B4980" w:rsidRDefault="008B4980" w:rsidP="008B4980">
      <w:pPr>
        <w:jc w:val="both"/>
        <w:rPr>
          <w:rFonts w:cs="Times New Roman"/>
          <w:b/>
          <w:sz w:val="28"/>
          <w:szCs w:val="28"/>
        </w:rPr>
      </w:pPr>
      <w:r w:rsidRPr="008B4980">
        <w:rPr>
          <w:rFonts w:cs="Times New Roman"/>
          <w:b/>
          <w:sz w:val="28"/>
          <w:szCs w:val="28"/>
        </w:rPr>
        <w:t>Звучит песня в исполнении  Аксенова Николая «Шумел сурово брянский лес»</w:t>
      </w:r>
    </w:p>
    <w:p w14:paraId="157DFB56" w14:textId="77777777" w:rsidR="008B4980" w:rsidRPr="008B4980" w:rsidRDefault="008B4980" w:rsidP="008B4980">
      <w:pPr>
        <w:jc w:val="both"/>
        <w:rPr>
          <w:rFonts w:cs="Times New Roman"/>
          <w:b/>
          <w:sz w:val="28"/>
          <w:szCs w:val="28"/>
        </w:rPr>
      </w:pPr>
      <w:r w:rsidRPr="008B4980">
        <w:rPr>
          <w:rFonts w:cs="Times New Roman"/>
          <w:b/>
          <w:sz w:val="28"/>
          <w:szCs w:val="28"/>
        </w:rPr>
        <w:t>Ведущий  1.</w:t>
      </w:r>
    </w:p>
    <w:p w14:paraId="1D1FCCB0" w14:textId="77777777" w:rsidR="008B4980" w:rsidRPr="008B4980" w:rsidRDefault="008B4980" w:rsidP="008B4980">
      <w:pPr>
        <w:jc w:val="both"/>
        <w:rPr>
          <w:rFonts w:cs="Times New Roman"/>
          <w:sz w:val="28"/>
          <w:szCs w:val="28"/>
        </w:rPr>
      </w:pPr>
      <w:r w:rsidRPr="008B4980">
        <w:rPr>
          <w:rFonts w:cs="Times New Roman"/>
          <w:sz w:val="28"/>
          <w:szCs w:val="28"/>
        </w:rPr>
        <w:t>Женщина и война. Оба эти слова женского рода, но как же они несовместимы. Женщины шли в бой с оружием в руках, перевязывали раненых, стояли у станка, рыли окопы, пахали и сеяли. У каждой из них была своя дорога на фронт. Но цель одна – защищать Родину.</w:t>
      </w:r>
    </w:p>
    <w:p w14:paraId="67FC497C" w14:textId="77777777" w:rsidR="008B4980" w:rsidRPr="008B4980" w:rsidRDefault="008B4980" w:rsidP="008B4980">
      <w:pPr>
        <w:jc w:val="both"/>
        <w:rPr>
          <w:rFonts w:cs="Times New Roman"/>
          <w:b/>
          <w:i/>
          <w:sz w:val="28"/>
          <w:szCs w:val="28"/>
        </w:rPr>
      </w:pPr>
      <w:r w:rsidRPr="008B4980">
        <w:rPr>
          <w:rFonts w:cs="Times New Roman"/>
          <w:b/>
          <w:i/>
          <w:sz w:val="28"/>
          <w:szCs w:val="28"/>
        </w:rPr>
        <w:t xml:space="preserve">Группа ПК-20С  читают стихотворение «Русской женщине» </w:t>
      </w:r>
    </w:p>
    <w:p w14:paraId="549C1A2C" w14:textId="77777777" w:rsidR="008B4980" w:rsidRPr="008B4980" w:rsidRDefault="008B4980" w:rsidP="008B4980">
      <w:pPr>
        <w:jc w:val="both"/>
        <w:rPr>
          <w:rFonts w:cs="Times New Roman"/>
          <w:b/>
          <w:i/>
          <w:sz w:val="28"/>
          <w:szCs w:val="28"/>
        </w:rPr>
      </w:pPr>
      <w:r w:rsidRPr="008B4980">
        <w:rPr>
          <w:rFonts w:cs="Times New Roman"/>
          <w:b/>
          <w:i/>
          <w:sz w:val="28"/>
          <w:szCs w:val="28"/>
        </w:rPr>
        <w:t xml:space="preserve">Чтение стихотворения </w:t>
      </w:r>
      <w:proofErr w:type="spellStart"/>
      <w:r w:rsidRPr="008B4980">
        <w:rPr>
          <w:rFonts w:cs="Times New Roman"/>
          <w:b/>
          <w:i/>
          <w:sz w:val="28"/>
          <w:szCs w:val="28"/>
        </w:rPr>
        <w:t>Ю.Друниной</w:t>
      </w:r>
      <w:proofErr w:type="spellEnd"/>
      <w:r w:rsidRPr="008B4980">
        <w:rPr>
          <w:rFonts w:cs="Times New Roman"/>
          <w:b/>
          <w:i/>
          <w:sz w:val="28"/>
          <w:szCs w:val="28"/>
        </w:rPr>
        <w:t xml:space="preserve"> «Зинка» (отрывок) – читает  </w:t>
      </w:r>
      <w:proofErr w:type="spellStart"/>
      <w:r w:rsidRPr="008B4980">
        <w:rPr>
          <w:rFonts w:cs="Times New Roman"/>
          <w:b/>
          <w:i/>
          <w:sz w:val="28"/>
          <w:szCs w:val="28"/>
        </w:rPr>
        <w:t>Меледина</w:t>
      </w:r>
      <w:proofErr w:type="spellEnd"/>
      <w:r w:rsidRPr="008B4980">
        <w:rPr>
          <w:rFonts w:cs="Times New Roman"/>
          <w:b/>
          <w:i/>
          <w:sz w:val="28"/>
          <w:szCs w:val="28"/>
        </w:rPr>
        <w:t xml:space="preserve"> Юлия</w:t>
      </w:r>
    </w:p>
    <w:p w14:paraId="03A4FB0E" w14:textId="77777777" w:rsidR="008B4980" w:rsidRPr="008B4980" w:rsidRDefault="008B4980" w:rsidP="008B4980">
      <w:pPr>
        <w:jc w:val="both"/>
        <w:rPr>
          <w:rFonts w:cs="Times New Roman"/>
          <w:b/>
          <w:i/>
          <w:sz w:val="28"/>
          <w:szCs w:val="28"/>
        </w:rPr>
      </w:pPr>
      <w:r w:rsidRPr="008B4980">
        <w:rPr>
          <w:rFonts w:cs="Times New Roman"/>
          <w:b/>
          <w:i/>
          <w:sz w:val="28"/>
          <w:szCs w:val="28"/>
        </w:rPr>
        <w:t xml:space="preserve">Отрывок из произведения </w:t>
      </w:r>
      <w:proofErr w:type="spellStart"/>
      <w:r w:rsidRPr="008B4980">
        <w:rPr>
          <w:rFonts w:cs="Times New Roman"/>
          <w:b/>
          <w:i/>
          <w:sz w:val="28"/>
          <w:szCs w:val="28"/>
        </w:rPr>
        <w:t>Б.Васильева</w:t>
      </w:r>
      <w:proofErr w:type="spellEnd"/>
      <w:r w:rsidRPr="008B4980">
        <w:rPr>
          <w:rFonts w:cs="Times New Roman"/>
          <w:b/>
          <w:i/>
          <w:sz w:val="28"/>
          <w:szCs w:val="28"/>
        </w:rPr>
        <w:t xml:space="preserve"> «Завтра была война» (читает </w:t>
      </w:r>
      <w:proofErr w:type="spellStart"/>
      <w:r w:rsidRPr="008B4980">
        <w:rPr>
          <w:rFonts w:cs="Times New Roman"/>
          <w:b/>
          <w:i/>
          <w:sz w:val="28"/>
          <w:szCs w:val="28"/>
        </w:rPr>
        <w:t>Вертлюгова</w:t>
      </w:r>
      <w:proofErr w:type="spellEnd"/>
      <w:r w:rsidRPr="008B4980">
        <w:rPr>
          <w:rFonts w:cs="Times New Roman"/>
          <w:b/>
          <w:i/>
          <w:sz w:val="28"/>
          <w:szCs w:val="28"/>
        </w:rPr>
        <w:t xml:space="preserve"> Наталья)</w:t>
      </w:r>
    </w:p>
    <w:p w14:paraId="6B3FFF3B" w14:textId="77777777" w:rsidR="008B4980" w:rsidRPr="008B4980" w:rsidRDefault="008B4980" w:rsidP="008B4980">
      <w:pPr>
        <w:jc w:val="both"/>
        <w:rPr>
          <w:rFonts w:cs="Times New Roman"/>
          <w:b/>
          <w:i/>
          <w:sz w:val="28"/>
          <w:szCs w:val="28"/>
        </w:rPr>
      </w:pPr>
      <w:r w:rsidRPr="008B4980">
        <w:rPr>
          <w:rFonts w:cs="Times New Roman"/>
          <w:b/>
          <w:i/>
          <w:sz w:val="28"/>
          <w:szCs w:val="28"/>
        </w:rPr>
        <w:lastRenderedPageBreak/>
        <w:t xml:space="preserve">Чтение стихотворения Р. Рождественского «Баллада о зенитчицах» (читает </w:t>
      </w:r>
      <w:proofErr w:type="spellStart"/>
      <w:r w:rsidRPr="008B4980">
        <w:rPr>
          <w:rFonts w:cs="Times New Roman"/>
          <w:b/>
          <w:i/>
          <w:sz w:val="28"/>
          <w:szCs w:val="28"/>
        </w:rPr>
        <w:t>Кадешников</w:t>
      </w:r>
      <w:proofErr w:type="spellEnd"/>
      <w:r w:rsidRPr="008B4980">
        <w:rPr>
          <w:rFonts w:cs="Times New Roman"/>
          <w:b/>
          <w:i/>
          <w:sz w:val="28"/>
          <w:szCs w:val="28"/>
        </w:rPr>
        <w:t xml:space="preserve"> Станислав)</w:t>
      </w:r>
    </w:p>
    <w:p w14:paraId="112F6EA7" w14:textId="77777777" w:rsidR="008B4980" w:rsidRPr="008B4980" w:rsidRDefault="008B4980" w:rsidP="008B4980">
      <w:pPr>
        <w:jc w:val="both"/>
        <w:rPr>
          <w:rFonts w:cs="Times New Roman"/>
          <w:b/>
          <w:sz w:val="28"/>
          <w:szCs w:val="28"/>
        </w:rPr>
      </w:pPr>
      <w:r w:rsidRPr="008B4980">
        <w:rPr>
          <w:rFonts w:cs="Times New Roman"/>
          <w:b/>
          <w:sz w:val="28"/>
          <w:szCs w:val="28"/>
        </w:rPr>
        <w:t>Ведущий  2.</w:t>
      </w:r>
    </w:p>
    <w:p w14:paraId="63B4A5A7" w14:textId="77777777" w:rsidR="008B4980" w:rsidRPr="008B4980" w:rsidRDefault="008B4980" w:rsidP="008B4980">
      <w:pPr>
        <w:jc w:val="both"/>
        <w:rPr>
          <w:rFonts w:cs="Times New Roman"/>
          <w:sz w:val="28"/>
          <w:szCs w:val="28"/>
        </w:rPr>
      </w:pPr>
      <w:r w:rsidRPr="008B4980">
        <w:rPr>
          <w:rFonts w:cs="Times New Roman"/>
          <w:sz w:val="28"/>
          <w:szCs w:val="28"/>
        </w:rPr>
        <w:t>Отечественная война – это не только кровь, страдания и смерть, но высшее мерило мужества, благородства, верности… Образы далёких любимых помогали нашим солдатам в их нелёгких фронтовых буднях, в тяжёлых боях; придавали им сил и мужества.</w:t>
      </w:r>
    </w:p>
    <w:p w14:paraId="2443DF39" w14:textId="77777777" w:rsidR="008B4980" w:rsidRPr="008B4980" w:rsidRDefault="008B4980" w:rsidP="008B4980">
      <w:pPr>
        <w:jc w:val="both"/>
        <w:rPr>
          <w:rFonts w:cs="Times New Roman"/>
          <w:b/>
          <w:i/>
          <w:sz w:val="28"/>
          <w:szCs w:val="28"/>
        </w:rPr>
      </w:pPr>
      <w:r w:rsidRPr="008B4980">
        <w:rPr>
          <w:rFonts w:cs="Times New Roman"/>
          <w:b/>
          <w:i/>
          <w:sz w:val="28"/>
          <w:szCs w:val="28"/>
        </w:rPr>
        <w:t xml:space="preserve">Звучит стихотворение </w:t>
      </w:r>
      <w:proofErr w:type="spellStart"/>
      <w:r w:rsidRPr="008B4980">
        <w:rPr>
          <w:rFonts w:cs="Times New Roman"/>
          <w:b/>
          <w:i/>
          <w:sz w:val="28"/>
          <w:szCs w:val="28"/>
        </w:rPr>
        <w:t>К.Симонова</w:t>
      </w:r>
      <w:proofErr w:type="spellEnd"/>
      <w:r w:rsidRPr="008B4980">
        <w:rPr>
          <w:rFonts w:cs="Times New Roman"/>
          <w:b/>
          <w:i/>
          <w:sz w:val="28"/>
          <w:szCs w:val="28"/>
        </w:rPr>
        <w:t xml:space="preserve"> «Жди меня» (читает </w:t>
      </w:r>
      <w:proofErr w:type="spellStart"/>
      <w:r w:rsidRPr="008B4980">
        <w:rPr>
          <w:rFonts w:cs="Times New Roman"/>
          <w:b/>
          <w:i/>
          <w:sz w:val="28"/>
          <w:szCs w:val="28"/>
        </w:rPr>
        <w:t>Халимова</w:t>
      </w:r>
      <w:proofErr w:type="spellEnd"/>
      <w:r w:rsidRPr="008B4980">
        <w:rPr>
          <w:rFonts w:cs="Times New Roman"/>
          <w:b/>
          <w:i/>
          <w:sz w:val="28"/>
          <w:szCs w:val="28"/>
        </w:rPr>
        <w:t xml:space="preserve"> Татьяна)</w:t>
      </w:r>
    </w:p>
    <w:p w14:paraId="5AD7423B" w14:textId="77777777" w:rsidR="008B4980" w:rsidRPr="008B4980" w:rsidRDefault="008B4980" w:rsidP="008B4980">
      <w:pPr>
        <w:jc w:val="both"/>
        <w:rPr>
          <w:rFonts w:cs="Times New Roman"/>
          <w:sz w:val="28"/>
          <w:szCs w:val="28"/>
        </w:rPr>
      </w:pPr>
      <w:r w:rsidRPr="008B4980">
        <w:rPr>
          <w:rFonts w:cs="Times New Roman"/>
          <w:sz w:val="28"/>
          <w:szCs w:val="28"/>
        </w:rPr>
        <w:t>Жди меня, и я вернусь.</w:t>
      </w:r>
    </w:p>
    <w:p w14:paraId="0F14B7F0" w14:textId="77777777" w:rsidR="008B4980" w:rsidRPr="008B4980" w:rsidRDefault="008B4980" w:rsidP="008B4980">
      <w:pPr>
        <w:jc w:val="both"/>
        <w:rPr>
          <w:rFonts w:cs="Times New Roman"/>
          <w:sz w:val="28"/>
          <w:szCs w:val="28"/>
        </w:rPr>
      </w:pPr>
      <w:r w:rsidRPr="008B4980">
        <w:rPr>
          <w:rFonts w:cs="Times New Roman"/>
          <w:sz w:val="28"/>
          <w:szCs w:val="28"/>
        </w:rPr>
        <w:t>Только очень жди,</w:t>
      </w:r>
    </w:p>
    <w:p w14:paraId="28E1383F" w14:textId="77777777" w:rsidR="008B4980" w:rsidRPr="008B4980" w:rsidRDefault="008B4980" w:rsidP="008B4980">
      <w:pPr>
        <w:jc w:val="both"/>
        <w:rPr>
          <w:rFonts w:cs="Times New Roman"/>
          <w:sz w:val="28"/>
          <w:szCs w:val="28"/>
        </w:rPr>
      </w:pPr>
      <w:r w:rsidRPr="008B4980">
        <w:rPr>
          <w:rFonts w:cs="Times New Roman"/>
          <w:sz w:val="28"/>
          <w:szCs w:val="28"/>
        </w:rPr>
        <w:t>Жди, когда наводят грусть</w:t>
      </w:r>
    </w:p>
    <w:p w14:paraId="63379C5B" w14:textId="77777777" w:rsidR="008B4980" w:rsidRPr="008B4980" w:rsidRDefault="008B4980" w:rsidP="008B4980">
      <w:pPr>
        <w:jc w:val="both"/>
        <w:rPr>
          <w:rFonts w:cs="Times New Roman"/>
          <w:sz w:val="28"/>
          <w:szCs w:val="28"/>
        </w:rPr>
      </w:pPr>
      <w:r w:rsidRPr="008B4980">
        <w:rPr>
          <w:rFonts w:cs="Times New Roman"/>
          <w:sz w:val="28"/>
          <w:szCs w:val="28"/>
        </w:rPr>
        <w:t>Желтые дожди,</w:t>
      </w:r>
    </w:p>
    <w:p w14:paraId="6776363C" w14:textId="77777777" w:rsidR="008B4980" w:rsidRPr="008B4980" w:rsidRDefault="008B4980" w:rsidP="008B4980">
      <w:pPr>
        <w:jc w:val="both"/>
        <w:rPr>
          <w:rFonts w:cs="Times New Roman"/>
          <w:sz w:val="28"/>
          <w:szCs w:val="28"/>
        </w:rPr>
      </w:pPr>
      <w:r w:rsidRPr="008B4980">
        <w:rPr>
          <w:rFonts w:cs="Times New Roman"/>
          <w:sz w:val="28"/>
          <w:szCs w:val="28"/>
        </w:rPr>
        <w:t>Жди, когда снега метут,</w:t>
      </w:r>
    </w:p>
    <w:p w14:paraId="3D0B7A35" w14:textId="77777777" w:rsidR="008B4980" w:rsidRPr="008B4980" w:rsidRDefault="008B4980" w:rsidP="008B4980">
      <w:pPr>
        <w:jc w:val="both"/>
        <w:rPr>
          <w:rFonts w:cs="Times New Roman"/>
          <w:sz w:val="28"/>
          <w:szCs w:val="28"/>
        </w:rPr>
      </w:pPr>
      <w:r w:rsidRPr="008B4980">
        <w:rPr>
          <w:rFonts w:cs="Times New Roman"/>
          <w:sz w:val="28"/>
          <w:szCs w:val="28"/>
        </w:rPr>
        <w:t>Жди, когда жара,</w:t>
      </w:r>
    </w:p>
    <w:p w14:paraId="7C5C17FF" w14:textId="77777777" w:rsidR="008B4980" w:rsidRPr="008B4980" w:rsidRDefault="008B4980" w:rsidP="008B4980">
      <w:pPr>
        <w:jc w:val="both"/>
        <w:rPr>
          <w:rFonts w:cs="Times New Roman"/>
          <w:sz w:val="28"/>
          <w:szCs w:val="28"/>
        </w:rPr>
      </w:pPr>
      <w:r w:rsidRPr="008B4980">
        <w:rPr>
          <w:rFonts w:cs="Times New Roman"/>
          <w:sz w:val="28"/>
          <w:szCs w:val="28"/>
        </w:rPr>
        <w:t>Жди, когда других не ждут,</w:t>
      </w:r>
    </w:p>
    <w:p w14:paraId="74117C2F" w14:textId="77777777" w:rsidR="008B4980" w:rsidRPr="008B4980" w:rsidRDefault="008B4980" w:rsidP="008B4980">
      <w:pPr>
        <w:jc w:val="both"/>
        <w:rPr>
          <w:rFonts w:cs="Times New Roman"/>
          <w:sz w:val="28"/>
          <w:szCs w:val="28"/>
        </w:rPr>
      </w:pPr>
      <w:r w:rsidRPr="008B4980">
        <w:rPr>
          <w:rFonts w:cs="Times New Roman"/>
          <w:sz w:val="28"/>
          <w:szCs w:val="28"/>
        </w:rPr>
        <w:t>Позабыв вчера.</w:t>
      </w:r>
    </w:p>
    <w:p w14:paraId="5DD5FC4D" w14:textId="77777777" w:rsidR="008B4980" w:rsidRPr="008B4980" w:rsidRDefault="008B4980" w:rsidP="008B4980">
      <w:pPr>
        <w:jc w:val="both"/>
        <w:rPr>
          <w:rFonts w:cs="Times New Roman"/>
          <w:sz w:val="28"/>
          <w:szCs w:val="28"/>
        </w:rPr>
      </w:pPr>
      <w:r w:rsidRPr="008B4980">
        <w:rPr>
          <w:rFonts w:cs="Times New Roman"/>
          <w:sz w:val="28"/>
          <w:szCs w:val="28"/>
        </w:rPr>
        <w:t>Жди, когда из дальних мест</w:t>
      </w:r>
    </w:p>
    <w:p w14:paraId="753CFF18" w14:textId="77777777" w:rsidR="008B4980" w:rsidRPr="008B4980" w:rsidRDefault="008B4980" w:rsidP="008B4980">
      <w:pPr>
        <w:jc w:val="both"/>
        <w:rPr>
          <w:rFonts w:cs="Times New Roman"/>
          <w:sz w:val="28"/>
          <w:szCs w:val="28"/>
        </w:rPr>
      </w:pPr>
      <w:r w:rsidRPr="008B4980">
        <w:rPr>
          <w:rFonts w:cs="Times New Roman"/>
          <w:sz w:val="28"/>
          <w:szCs w:val="28"/>
        </w:rPr>
        <w:t>Писем не придет,</w:t>
      </w:r>
    </w:p>
    <w:p w14:paraId="401335DA" w14:textId="77777777" w:rsidR="008B4980" w:rsidRPr="008B4980" w:rsidRDefault="008B4980" w:rsidP="008B4980">
      <w:pPr>
        <w:jc w:val="both"/>
        <w:rPr>
          <w:rFonts w:cs="Times New Roman"/>
          <w:sz w:val="28"/>
          <w:szCs w:val="28"/>
        </w:rPr>
      </w:pPr>
      <w:r w:rsidRPr="008B4980">
        <w:rPr>
          <w:rFonts w:cs="Times New Roman"/>
          <w:sz w:val="28"/>
          <w:szCs w:val="28"/>
        </w:rPr>
        <w:t>Жди, когда уж надоест</w:t>
      </w:r>
    </w:p>
    <w:p w14:paraId="3C05C908" w14:textId="77777777" w:rsidR="008B4980" w:rsidRPr="008B4980" w:rsidRDefault="008B4980" w:rsidP="008B4980">
      <w:pPr>
        <w:jc w:val="both"/>
        <w:rPr>
          <w:rFonts w:cs="Times New Roman"/>
          <w:sz w:val="28"/>
          <w:szCs w:val="28"/>
        </w:rPr>
      </w:pPr>
      <w:r w:rsidRPr="008B4980">
        <w:rPr>
          <w:rFonts w:cs="Times New Roman"/>
          <w:sz w:val="28"/>
          <w:szCs w:val="28"/>
        </w:rPr>
        <w:t>Всем, кто вместе ждет.</w:t>
      </w:r>
    </w:p>
    <w:p w14:paraId="44FE13C5" w14:textId="77777777" w:rsidR="008B4980" w:rsidRPr="008B4980" w:rsidRDefault="008B4980" w:rsidP="008B4980">
      <w:pPr>
        <w:jc w:val="both"/>
        <w:rPr>
          <w:rFonts w:cs="Times New Roman"/>
          <w:sz w:val="28"/>
          <w:szCs w:val="28"/>
        </w:rPr>
      </w:pPr>
    </w:p>
    <w:p w14:paraId="62493A91" w14:textId="77777777" w:rsidR="008B4980" w:rsidRPr="008B4980" w:rsidRDefault="008B4980" w:rsidP="008B4980">
      <w:pPr>
        <w:jc w:val="both"/>
        <w:rPr>
          <w:rFonts w:cs="Times New Roman"/>
          <w:sz w:val="28"/>
          <w:szCs w:val="28"/>
        </w:rPr>
      </w:pPr>
      <w:r w:rsidRPr="008B4980">
        <w:rPr>
          <w:rFonts w:cs="Times New Roman"/>
          <w:sz w:val="28"/>
          <w:szCs w:val="28"/>
        </w:rPr>
        <w:t>Жди меня, и я вернусь,</w:t>
      </w:r>
    </w:p>
    <w:p w14:paraId="2E58A9E3" w14:textId="77777777" w:rsidR="008B4980" w:rsidRPr="008B4980" w:rsidRDefault="008B4980" w:rsidP="008B4980">
      <w:pPr>
        <w:jc w:val="both"/>
        <w:rPr>
          <w:rFonts w:cs="Times New Roman"/>
          <w:sz w:val="28"/>
          <w:szCs w:val="28"/>
        </w:rPr>
      </w:pPr>
      <w:r w:rsidRPr="008B4980">
        <w:rPr>
          <w:rFonts w:cs="Times New Roman"/>
          <w:sz w:val="28"/>
          <w:szCs w:val="28"/>
        </w:rPr>
        <w:t>Не желай добра</w:t>
      </w:r>
    </w:p>
    <w:p w14:paraId="1A7A41CF" w14:textId="77777777" w:rsidR="008B4980" w:rsidRPr="008B4980" w:rsidRDefault="008B4980" w:rsidP="008B4980">
      <w:pPr>
        <w:jc w:val="both"/>
        <w:rPr>
          <w:rFonts w:cs="Times New Roman"/>
          <w:sz w:val="28"/>
          <w:szCs w:val="28"/>
        </w:rPr>
      </w:pPr>
      <w:r w:rsidRPr="008B4980">
        <w:rPr>
          <w:rFonts w:cs="Times New Roman"/>
          <w:sz w:val="28"/>
          <w:szCs w:val="28"/>
        </w:rPr>
        <w:t>Всем, кто знает наизусть,</w:t>
      </w:r>
    </w:p>
    <w:p w14:paraId="5F3B5B98" w14:textId="77777777" w:rsidR="008B4980" w:rsidRPr="008B4980" w:rsidRDefault="008B4980" w:rsidP="008B4980">
      <w:pPr>
        <w:jc w:val="both"/>
        <w:rPr>
          <w:rFonts w:cs="Times New Roman"/>
          <w:sz w:val="28"/>
          <w:szCs w:val="28"/>
        </w:rPr>
      </w:pPr>
      <w:r w:rsidRPr="008B4980">
        <w:rPr>
          <w:rFonts w:cs="Times New Roman"/>
          <w:sz w:val="28"/>
          <w:szCs w:val="28"/>
        </w:rPr>
        <w:t>Что забыть пора.</w:t>
      </w:r>
    </w:p>
    <w:p w14:paraId="0335B54F" w14:textId="77777777" w:rsidR="008B4980" w:rsidRPr="008B4980" w:rsidRDefault="008B4980" w:rsidP="008B4980">
      <w:pPr>
        <w:jc w:val="both"/>
        <w:rPr>
          <w:rFonts w:cs="Times New Roman"/>
          <w:sz w:val="28"/>
          <w:szCs w:val="28"/>
        </w:rPr>
      </w:pPr>
      <w:r w:rsidRPr="008B4980">
        <w:rPr>
          <w:rFonts w:cs="Times New Roman"/>
          <w:sz w:val="28"/>
          <w:szCs w:val="28"/>
        </w:rPr>
        <w:lastRenderedPageBreak/>
        <w:t>Пусть поверят сын и мать</w:t>
      </w:r>
    </w:p>
    <w:p w14:paraId="3E793812" w14:textId="77777777" w:rsidR="008B4980" w:rsidRPr="008B4980" w:rsidRDefault="008B4980" w:rsidP="008B4980">
      <w:pPr>
        <w:jc w:val="both"/>
        <w:rPr>
          <w:rFonts w:cs="Times New Roman"/>
          <w:sz w:val="28"/>
          <w:szCs w:val="28"/>
        </w:rPr>
      </w:pPr>
      <w:r w:rsidRPr="008B4980">
        <w:rPr>
          <w:rFonts w:cs="Times New Roman"/>
          <w:sz w:val="28"/>
          <w:szCs w:val="28"/>
        </w:rPr>
        <w:t>В то, что нет меня,</w:t>
      </w:r>
    </w:p>
    <w:p w14:paraId="4B68D000" w14:textId="77777777" w:rsidR="008B4980" w:rsidRPr="008B4980" w:rsidRDefault="008B4980" w:rsidP="008B4980">
      <w:pPr>
        <w:jc w:val="both"/>
        <w:rPr>
          <w:rFonts w:cs="Times New Roman"/>
          <w:sz w:val="28"/>
          <w:szCs w:val="28"/>
        </w:rPr>
      </w:pPr>
      <w:r w:rsidRPr="008B4980">
        <w:rPr>
          <w:rFonts w:cs="Times New Roman"/>
          <w:sz w:val="28"/>
          <w:szCs w:val="28"/>
        </w:rPr>
        <w:t>Пусть друзья устанут ждать,</w:t>
      </w:r>
    </w:p>
    <w:p w14:paraId="0F006918" w14:textId="77777777" w:rsidR="008B4980" w:rsidRPr="008B4980" w:rsidRDefault="008B4980" w:rsidP="008B4980">
      <w:pPr>
        <w:jc w:val="both"/>
        <w:rPr>
          <w:rFonts w:cs="Times New Roman"/>
          <w:sz w:val="28"/>
          <w:szCs w:val="28"/>
        </w:rPr>
      </w:pPr>
      <w:r w:rsidRPr="008B4980">
        <w:rPr>
          <w:rFonts w:cs="Times New Roman"/>
          <w:sz w:val="28"/>
          <w:szCs w:val="28"/>
        </w:rPr>
        <w:t>Сядут у огня,</w:t>
      </w:r>
    </w:p>
    <w:p w14:paraId="1DCC7013" w14:textId="77777777" w:rsidR="008B4980" w:rsidRPr="008B4980" w:rsidRDefault="008B4980" w:rsidP="008B4980">
      <w:pPr>
        <w:jc w:val="both"/>
        <w:rPr>
          <w:rFonts w:cs="Times New Roman"/>
          <w:sz w:val="28"/>
          <w:szCs w:val="28"/>
        </w:rPr>
      </w:pPr>
      <w:r w:rsidRPr="008B4980">
        <w:rPr>
          <w:rFonts w:cs="Times New Roman"/>
          <w:sz w:val="28"/>
          <w:szCs w:val="28"/>
        </w:rPr>
        <w:t>Выпьют горькое вино</w:t>
      </w:r>
    </w:p>
    <w:p w14:paraId="46F43EC7" w14:textId="77777777" w:rsidR="008B4980" w:rsidRPr="008B4980" w:rsidRDefault="008B4980" w:rsidP="008B4980">
      <w:pPr>
        <w:jc w:val="both"/>
        <w:rPr>
          <w:rFonts w:cs="Times New Roman"/>
          <w:sz w:val="28"/>
          <w:szCs w:val="28"/>
        </w:rPr>
      </w:pPr>
      <w:r w:rsidRPr="008B4980">
        <w:rPr>
          <w:rFonts w:cs="Times New Roman"/>
          <w:sz w:val="28"/>
          <w:szCs w:val="28"/>
        </w:rPr>
        <w:t>На помин души…</w:t>
      </w:r>
    </w:p>
    <w:p w14:paraId="231922C6" w14:textId="77777777" w:rsidR="008B4980" w:rsidRPr="008B4980" w:rsidRDefault="008B4980" w:rsidP="008B4980">
      <w:pPr>
        <w:jc w:val="both"/>
        <w:rPr>
          <w:rFonts w:cs="Times New Roman"/>
          <w:sz w:val="28"/>
          <w:szCs w:val="28"/>
        </w:rPr>
      </w:pPr>
      <w:r w:rsidRPr="008B4980">
        <w:rPr>
          <w:rFonts w:cs="Times New Roman"/>
          <w:sz w:val="28"/>
          <w:szCs w:val="28"/>
        </w:rPr>
        <w:t>Жди. И с ними заодно</w:t>
      </w:r>
    </w:p>
    <w:p w14:paraId="1657CE8A" w14:textId="77777777" w:rsidR="008B4980" w:rsidRPr="008B4980" w:rsidRDefault="008B4980" w:rsidP="008B4980">
      <w:pPr>
        <w:jc w:val="both"/>
        <w:rPr>
          <w:rFonts w:cs="Times New Roman"/>
          <w:sz w:val="28"/>
          <w:szCs w:val="28"/>
        </w:rPr>
      </w:pPr>
      <w:r w:rsidRPr="008B4980">
        <w:rPr>
          <w:rFonts w:cs="Times New Roman"/>
          <w:sz w:val="28"/>
          <w:szCs w:val="28"/>
        </w:rPr>
        <w:t>Выпить не спеши.</w:t>
      </w:r>
    </w:p>
    <w:p w14:paraId="419B37FC" w14:textId="77777777" w:rsidR="008B4980" w:rsidRPr="008B4980" w:rsidRDefault="008B4980" w:rsidP="008B4980">
      <w:pPr>
        <w:jc w:val="both"/>
        <w:rPr>
          <w:rFonts w:cs="Times New Roman"/>
          <w:sz w:val="28"/>
          <w:szCs w:val="28"/>
        </w:rPr>
      </w:pPr>
    </w:p>
    <w:p w14:paraId="7ABF8CB2" w14:textId="77777777" w:rsidR="008B4980" w:rsidRPr="008B4980" w:rsidRDefault="008B4980" w:rsidP="008B4980">
      <w:pPr>
        <w:jc w:val="both"/>
        <w:rPr>
          <w:rFonts w:cs="Times New Roman"/>
          <w:sz w:val="28"/>
          <w:szCs w:val="28"/>
        </w:rPr>
      </w:pPr>
      <w:r w:rsidRPr="008B4980">
        <w:rPr>
          <w:rFonts w:cs="Times New Roman"/>
          <w:sz w:val="28"/>
          <w:szCs w:val="28"/>
        </w:rPr>
        <w:t>Жди меня, и я вернусь,</w:t>
      </w:r>
    </w:p>
    <w:p w14:paraId="218573D0" w14:textId="77777777" w:rsidR="008B4980" w:rsidRPr="008B4980" w:rsidRDefault="008B4980" w:rsidP="008B4980">
      <w:pPr>
        <w:jc w:val="both"/>
        <w:rPr>
          <w:rFonts w:cs="Times New Roman"/>
          <w:sz w:val="28"/>
          <w:szCs w:val="28"/>
        </w:rPr>
      </w:pPr>
      <w:r w:rsidRPr="008B4980">
        <w:rPr>
          <w:rFonts w:cs="Times New Roman"/>
          <w:sz w:val="28"/>
          <w:szCs w:val="28"/>
        </w:rPr>
        <w:t>Всем смертям назло.</w:t>
      </w:r>
    </w:p>
    <w:p w14:paraId="17B8C2D0" w14:textId="77777777" w:rsidR="008B4980" w:rsidRPr="008B4980" w:rsidRDefault="008B4980" w:rsidP="008B4980">
      <w:pPr>
        <w:jc w:val="both"/>
        <w:rPr>
          <w:rFonts w:cs="Times New Roman"/>
          <w:sz w:val="28"/>
          <w:szCs w:val="28"/>
        </w:rPr>
      </w:pPr>
      <w:r w:rsidRPr="008B4980">
        <w:rPr>
          <w:rFonts w:cs="Times New Roman"/>
          <w:sz w:val="28"/>
          <w:szCs w:val="28"/>
        </w:rPr>
        <w:t>Кто не ждал меня, тот пусть</w:t>
      </w:r>
    </w:p>
    <w:p w14:paraId="26166DA5" w14:textId="77777777" w:rsidR="008B4980" w:rsidRPr="008B4980" w:rsidRDefault="008B4980" w:rsidP="008B4980">
      <w:pPr>
        <w:jc w:val="both"/>
        <w:rPr>
          <w:rFonts w:cs="Times New Roman"/>
          <w:sz w:val="28"/>
          <w:szCs w:val="28"/>
        </w:rPr>
      </w:pPr>
      <w:r w:rsidRPr="008B4980">
        <w:rPr>
          <w:rFonts w:cs="Times New Roman"/>
          <w:sz w:val="28"/>
          <w:szCs w:val="28"/>
        </w:rPr>
        <w:t>Скажет: — Повезло.</w:t>
      </w:r>
    </w:p>
    <w:p w14:paraId="457922BD" w14:textId="77777777" w:rsidR="008B4980" w:rsidRPr="008B4980" w:rsidRDefault="008B4980" w:rsidP="008B4980">
      <w:pPr>
        <w:jc w:val="both"/>
        <w:rPr>
          <w:rFonts w:cs="Times New Roman"/>
          <w:sz w:val="28"/>
          <w:szCs w:val="28"/>
        </w:rPr>
      </w:pPr>
      <w:r w:rsidRPr="008B4980">
        <w:rPr>
          <w:rFonts w:cs="Times New Roman"/>
          <w:sz w:val="28"/>
          <w:szCs w:val="28"/>
        </w:rPr>
        <w:t>Не понять, не ждавшим им,</w:t>
      </w:r>
    </w:p>
    <w:p w14:paraId="533697A8" w14:textId="77777777" w:rsidR="008B4980" w:rsidRPr="008B4980" w:rsidRDefault="008B4980" w:rsidP="008B4980">
      <w:pPr>
        <w:jc w:val="both"/>
        <w:rPr>
          <w:rFonts w:cs="Times New Roman"/>
          <w:sz w:val="28"/>
          <w:szCs w:val="28"/>
        </w:rPr>
      </w:pPr>
      <w:r w:rsidRPr="008B4980">
        <w:rPr>
          <w:rFonts w:cs="Times New Roman"/>
          <w:sz w:val="28"/>
          <w:szCs w:val="28"/>
        </w:rPr>
        <w:t>Как среди огня</w:t>
      </w:r>
    </w:p>
    <w:p w14:paraId="7064F08E" w14:textId="77777777" w:rsidR="008B4980" w:rsidRPr="008B4980" w:rsidRDefault="008B4980" w:rsidP="008B4980">
      <w:pPr>
        <w:jc w:val="both"/>
        <w:rPr>
          <w:rFonts w:cs="Times New Roman"/>
          <w:sz w:val="28"/>
          <w:szCs w:val="28"/>
        </w:rPr>
      </w:pPr>
      <w:r w:rsidRPr="008B4980">
        <w:rPr>
          <w:rFonts w:cs="Times New Roman"/>
          <w:sz w:val="28"/>
          <w:szCs w:val="28"/>
        </w:rPr>
        <w:t>Ожиданием своим</w:t>
      </w:r>
    </w:p>
    <w:p w14:paraId="6B6D6055" w14:textId="77777777" w:rsidR="008B4980" w:rsidRPr="008B4980" w:rsidRDefault="008B4980" w:rsidP="008B4980">
      <w:pPr>
        <w:jc w:val="both"/>
        <w:rPr>
          <w:rFonts w:cs="Times New Roman"/>
          <w:sz w:val="28"/>
          <w:szCs w:val="28"/>
        </w:rPr>
      </w:pPr>
      <w:r w:rsidRPr="008B4980">
        <w:rPr>
          <w:rFonts w:cs="Times New Roman"/>
          <w:sz w:val="28"/>
          <w:szCs w:val="28"/>
        </w:rPr>
        <w:t>Ты спасла меня.</w:t>
      </w:r>
    </w:p>
    <w:p w14:paraId="5E159AAF" w14:textId="77777777" w:rsidR="008B4980" w:rsidRPr="008B4980" w:rsidRDefault="008B4980" w:rsidP="008B4980">
      <w:pPr>
        <w:jc w:val="both"/>
        <w:rPr>
          <w:rFonts w:cs="Times New Roman"/>
          <w:sz w:val="28"/>
          <w:szCs w:val="28"/>
        </w:rPr>
      </w:pPr>
      <w:r w:rsidRPr="008B4980">
        <w:rPr>
          <w:rFonts w:cs="Times New Roman"/>
          <w:sz w:val="28"/>
          <w:szCs w:val="28"/>
        </w:rPr>
        <w:t>Как я выжил, будем знать</w:t>
      </w:r>
    </w:p>
    <w:p w14:paraId="7DDC0483" w14:textId="77777777" w:rsidR="008B4980" w:rsidRPr="008B4980" w:rsidRDefault="008B4980" w:rsidP="008B4980">
      <w:pPr>
        <w:jc w:val="both"/>
        <w:rPr>
          <w:rFonts w:cs="Times New Roman"/>
          <w:sz w:val="28"/>
          <w:szCs w:val="28"/>
        </w:rPr>
      </w:pPr>
      <w:r w:rsidRPr="008B4980">
        <w:rPr>
          <w:rFonts w:cs="Times New Roman"/>
          <w:sz w:val="28"/>
          <w:szCs w:val="28"/>
        </w:rPr>
        <w:t>Только мы с тобой,-</w:t>
      </w:r>
    </w:p>
    <w:p w14:paraId="7CA606BA" w14:textId="77777777" w:rsidR="008B4980" w:rsidRPr="008B4980" w:rsidRDefault="008B4980" w:rsidP="008B4980">
      <w:pPr>
        <w:jc w:val="both"/>
        <w:rPr>
          <w:rFonts w:cs="Times New Roman"/>
          <w:sz w:val="28"/>
          <w:szCs w:val="28"/>
        </w:rPr>
      </w:pPr>
      <w:r w:rsidRPr="008B4980">
        <w:rPr>
          <w:rFonts w:cs="Times New Roman"/>
          <w:sz w:val="28"/>
          <w:szCs w:val="28"/>
        </w:rPr>
        <w:t>Просто ты умела ждать,</w:t>
      </w:r>
    </w:p>
    <w:p w14:paraId="085D1891" w14:textId="77777777" w:rsidR="008B4980" w:rsidRPr="008B4980" w:rsidRDefault="008B4980" w:rsidP="008B4980">
      <w:pPr>
        <w:jc w:val="both"/>
        <w:rPr>
          <w:rFonts w:cs="Times New Roman"/>
          <w:sz w:val="28"/>
          <w:szCs w:val="28"/>
        </w:rPr>
      </w:pPr>
      <w:r w:rsidRPr="008B4980">
        <w:rPr>
          <w:rFonts w:cs="Times New Roman"/>
          <w:sz w:val="28"/>
          <w:szCs w:val="28"/>
        </w:rPr>
        <w:t>Как никто другой.</w:t>
      </w:r>
    </w:p>
    <w:p w14:paraId="7684240D" w14:textId="77777777" w:rsidR="008B4980" w:rsidRPr="008B4980" w:rsidRDefault="008B4980" w:rsidP="008B4980">
      <w:pPr>
        <w:jc w:val="both"/>
        <w:rPr>
          <w:rFonts w:cs="Times New Roman"/>
          <w:b/>
          <w:sz w:val="28"/>
          <w:szCs w:val="28"/>
        </w:rPr>
      </w:pPr>
      <w:r w:rsidRPr="008B4980">
        <w:rPr>
          <w:rFonts w:cs="Times New Roman"/>
          <w:b/>
          <w:sz w:val="28"/>
          <w:szCs w:val="28"/>
        </w:rPr>
        <w:t>Ведущий  1.</w:t>
      </w:r>
    </w:p>
    <w:p w14:paraId="4667FB76" w14:textId="77777777" w:rsidR="008B4980" w:rsidRPr="008B4980" w:rsidRDefault="008B4980" w:rsidP="008B4980">
      <w:pPr>
        <w:jc w:val="both"/>
        <w:rPr>
          <w:rFonts w:cs="Times New Roman"/>
          <w:sz w:val="28"/>
          <w:szCs w:val="28"/>
        </w:rPr>
      </w:pPr>
      <w:r w:rsidRPr="008B4980">
        <w:rPr>
          <w:rFonts w:cs="Times New Roman"/>
          <w:sz w:val="28"/>
          <w:szCs w:val="28"/>
        </w:rPr>
        <w:t xml:space="preserve">Война прошлась по детским судьбам грозно,     </w:t>
      </w:r>
    </w:p>
    <w:p w14:paraId="1E26B7B5" w14:textId="77777777" w:rsidR="008B4980" w:rsidRPr="008B4980" w:rsidRDefault="008B4980" w:rsidP="008B4980">
      <w:pPr>
        <w:jc w:val="both"/>
        <w:rPr>
          <w:rFonts w:cs="Times New Roman"/>
          <w:sz w:val="28"/>
          <w:szCs w:val="28"/>
        </w:rPr>
      </w:pPr>
      <w:r w:rsidRPr="008B4980">
        <w:rPr>
          <w:rFonts w:cs="Times New Roman"/>
          <w:sz w:val="28"/>
          <w:szCs w:val="28"/>
        </w:rPr>
        <w:t>Всем было трудно, трудно для страны,</w:t>
      </w:r>
    </w:p>
    <w:p w14:paraId="4E626C6D" w14:textId="77777777" w:rsidR="008B4980" w:rsidRPr="008B4980" w:rsidRDefault="008B4980" w:rsidP="008B4980">
      <w:pPr>
        <w:jc w:val="both"/>
        <w:rPr>
          <w:rFonts w:cs="Times New Roman"/>
          <w:sz w:val="28"/>
          <w:szCs w:val="28"/>
        </w:rPr>
      </w:pPr>
      <w:r w:rsidRPr="008B4980">
        <w:rPr>
          <w:rFonts w:cs="Times New Roman"/>
          <w:sz w:val="28"/>
          <w:szCs w:val="28"/>
        </w:rPr>
        <w:lastRenderedPageBreak/>
        <w:t>Но детство изувечено серьёзно:</w:t>
      </w:r>
    </w:p>
    <w:p w14:paraId="30E66AFD" w14:textId="77777777" w:rsidR="008B4980" w:rsidRPr="008B4980" w:rsidRDefault="008B4980" w:rsidP="008B4980">
      <w:pPr>
        <w:jc w:val="both"/>
        <w:rPr>
          <w:rFonts w:cs="Times New Roman"/>
          <w:sz w:val="28"/>
          <w:szCs w:val="28"/>
        </w:rPr>
      </w:pPr>
      <w:r w:rsidRPr="008B4980">
        <w:rPr>
          <w:rFonts w:cs="Times New Roman"/>
          <w:sz w:val="28"/>
          <w:szCs w:val="28"/>
        </w:rPr>
        <w:t>Страдали тяжко дети от войны…</w:t>
      </w:r>
    </w:p>
    <w:p w14:paraId="12A33A23" w14:textId="77777777" w:rsidR="008B4980" w:rsidRPr="008B4980" w:rsidRDefault="008B4980" w:rsidP="008B4980">
      <w:pPr>
        <w:jc w:val="both"/>
        <w:rPr>
          <w:rFonts w:cs="Times New Roman"/>
          <w:sz w:val="28"/>
          <w:szCs w:val="28"/>
        </w:rPr>
      </w:pPr>
      <w:r w:rsidRPr="008B4980">
        <w:rPr>
          <w:rFonts w:cs="Times New Roman"/>
          <w:sz w:val="28"/>
          <w:szCs w:val="28"/>
        </w:rPr>
        <w:t>Чтение строк на фоне фотографий детей войны</w:t>
      </w:r>
    </w:p>
    <w:p w14:paraId="1AFA1C78" w14:textId="77777777" w:rsidR="008B4980" w:rsidRPr="008B4980" w:rsidRDefault="008B4980" w:rsidP="008B4980">
      <w:pPr>
        <w:jc w:val="both"/>
        <w:rPr>
          <w:rFonts w:cs="Times New Roman"/>
          <w:b/>
          <w:sz w:val="28"/>
          <w:szCs w:val="28"/>
        </w:rPr>
      </w:pPr>
      <w:r w:rsidRPr="008B4980">
        <w:rPr>
          <w:rFonts w:cs="Times New Roman"/>
          <w:b/>
          <w:sz w:val="28"/>
          <w:szCs w:val="28"/>
        </w:rPr>
        <w:t>Ведущий  2.</w:t>
      </w:r>
    </w:p>
    <w:p w14:paraId="0822F393" w14:textId="77777777" w:rsidR="008B4980" w:rsidRPr="008B4980" w:rsidRDefault="008B4980" w:rsidP="008B4980">
      <w:pPr>
        <w:jc w:val="both"/>
        <w:rPr>
          <w:rFonts w:cs="Times New Roman"/>
          <w:sz w:val="28"/>
          <w:szCs w:val="28"/>
        </w:rPr>
      </w:pPr>
      <w:r w:rsidRPr="008B4980">
        <w:rPr>
          <w:rFonts w:cs="Times New Roman"/>
          <w:sz w:val="28"/>
          <w:szCs w:val="28"/>
        </w:rPr>
        <w:t>О, детство!</w:t>
      </w:r>
    </w:p>
    <w:p w14:paraId="3FE708EC" w14:textId="77777777" w:rsidR="008B4980" w:rsidRPr="008B4980" w:rsidRDefault="008B4980" w:rsidP="008B4980">
      <w:pPr>
        <w:jc w:val="both"/>
        <w:rPr>
          <w:rFonts w:cs="Times New Roman"/>
          <w:sz w:val="28"/>
          <w:szCs w:val="28"/>
        </w:rPr>
      </w:pPr>
      <w:r w:rsidRPr="008B4980">
        <w:rPr>
          <w:rFonts w:cs="Times New Roman"/>
          <w:sz w:val="28"/>
          <w:szCs w:val="28"/>
        </w:rPr>
        <w:t>Нет, я в детстве не был,</w:t>
      </w:r>
    </w:p>
    <w:p w14:paraId="1D4E1A42" w14:textId="77777777" w:rsidR="008B4980" w:rsidRPr="008B4980" w:rsidRDefault="008B4980" w:rsidP="008B4980">
      <w:pPr>
        <w:jc w:val="both"/>
        <w:rPr>
          <w:rFonts w:cs="Times New Roman"/>
          <w:sz w:val="28"/>
          <w:szCs w:val="28"/>
        </w:rPr>
      </w:pPr>
      <w:r w:rsidRPr="008B4980">
        <w:rPr>
          <w:rFonts w:cs="Times New Roman"/>
          <w:sz w:val="28"/>
          <w:szCs w:val="28"/>
        </w:rPr>
        <w:t>я сразу в мужество шагнул,</w:t>
      </w:r>
    </w:p>
    <w:p w14:paraId="58520541" w14:textId="77777777" w:rsidR="008B4980" w:rsidRPr="008B4980" w:rsidRDefault="008B4980" w:rsidP="008B4980">
      <w:pPr>
        <w:jc w:val="both"/>
        <w:rPr>
          <w:rFonts w:cs="Times New Roman"/>
          <w:sz w:val="28"/>
          <w:szCs w:val="28"/>
        </w:rPr>
      </w:pPr>
      <w:r w:rsidRPr="008B4980">
        <w:rPr>
          <w:rFonts w:cs="Times New Roman"/>
          <w:sz w:val="28"/>
          <w:szCs w:val="28"/>
        </w:rPr>
        <w:t>я молча ненавидел небо</w:t>
      </w:r>
    </w:p>
    <w:p w14:paraId="5DA0800E" w14:textId="77777777" w:rsidR="008B4980" w:rsidRPr="008B4980" w:rsidRDefault="008B4980" w:rsidP="008B4980">
      <w:pPr>
        <w:jc w:val="both"/>
        <w:rPr>
          <w:rFonts w:cs="Times New Roman"/>
          <w:sz w:val="28"/>
          <w:szCs w:val="28"/>
        </w:rPr>
      </w:pPr>
      <w:r w:rsidRPr="008B4980">
        <w:rPr>
          <w:rFonts w:cs="Times New Roman"/>
          <w:sz w:val="28"/>
          <w:szCs w:val="28"/>
        </w:rPr>
        <w:t>за черный крест,</w:t>
      </w:r>
    </w:p>
    <w:p w14:paraId="715D7312" w14:textId="77777777" w:rsidR="008B4980" w:rsidRPr="008B4980" w:rsidRDefault="008B4980" w:rsidP="008B4980">
      <w:pPr>
        <w:jc w:val="both"/>
        <w:rPr>
          <w:rFonts w:cs="Times New Roman"/>
          <w:sz w:val="28"/>
          <w:szCs w:val="28"/>
        </w:rPr>
      </w:pPr>
      <w:r w:rsidRPr="008B4980">
        <w:rPr>
          <w:rFonts w:cs="Times New Roman"/>
          <w:sz w:val="28"/>
          <w:szCs w:val="28"/>
        </w:rPr>
        <w:t>за смертный гул.</w:t>
      </w:r>
    </w:p>
    <w:p w14:paraId="29147F83" w14:textId="77777777" w:rsidR="008B4980" w:rsidRPr="008B4980" w:rsidRDefault="008B4980" w:rsidP="008B4980">
      <w:pPr>
        <w:jc w:val="both"/>
        <w:rPr>
          <w:rFonts w:cs="Times New Roman"/>
          <w:b/>
          <w:sz w:val="28"/>
          <w:szCs w:val="28"/>
        </w:rPr>
      </w:pPr>
      <w:r w:rsidRPr="008B4980">
        <w:rPr>
          <w:rFonts w:cs="Times New Roman"/>
          <w:b/>
          <w:sz w:val="28"/>
          <w:szCs w:val="28"/>
        </w:rPr>
        <w:t>Ведущий  1.</w:t>
      </w:r>
    </w:p>
    <w:p w14:paraId="126C95BE" w14:textId="77777777" w:rsidR="008B4980" w:rsidRPr="008B4980" w:rsidRDefault="008B4980" w:rsidP="008B4980">
      <w:pPr>
        <w:jc w:val="both"/>
        <w:rPr>
          <w:rFonts w:cs="Times New Roman"/>
          <w:sz w:val="28"/>
          <w:szCs w:val="28"/>
        </w:rPr>
      </w:pPr>
      <w:r w:rsidRPr="008B4980">
        <w:rPr>
          <w:rFonts w:cs="Times New Roman"/>
          <w:sz w:val="28"/>
          <w:szCs w:val="28"/>
        </w:rPr>
        <w:t>Мы были юны, страшно юны среди разрывов и траншей…</w:t>
      </w:r>
    </w:p>
    <w:p w14:paraId="6AB942A2" w14:textId="77777777" w:rsidR="008B4980" w:rsidRPr="008B4980" w:rsidRDefault="008B4980" w:rsidP="008B4980">
      <w:pPr>
        <w:jc w:val="both"/>
        <w:rPr>
          <w:rFonts w:cs="Times New Roman"/>
          <w:b/>
          <w:i/>
          <w:sz w:val="28"/>
          <w:szCs w:val="28"/>
        </w:rPr>
      </w:pPr>
      <w:r w:rsidRPr="008B4980">
        <w:rPr>
          <w:rFonts w:cs="Times New Roman"/>
          <w:b/>
          <w:i/>
          <w:sz w:val="28"/>
          <w:szCs w:val="28"/>
        </w:rPr>
        <w:t>Батракова Софья и Попова Анастасия читают «Письмо девочки Кати Сусаниной папеньке на фронт»</w:t>
      </w:r>
    </w:p>
    <w:p w14:paraId="603E2BEC" w14:textId="77777777" w:rsidR="008B4980" w:rsidRPr="008B4980" w:rsidRDefault="008B4980" w:rsidP="008B4980">
      <w:pPr>
        <w:jc w:val="both"/>
        <w:rPr>
          <w:rFonts w:cs="Times New Roman"/>
          <w:b/>
          <w:i/>
          <w:sz w:val="28"/>
          <w:szCs w:val="28"/>
        </w:rPr>
      </w:pPr>
      <w:r w:rsidRPr="008B4980">
        <w:rPr>
          <w:rFonts w:cs="Times New Roman"/>
          <w:b/>
          <w:i/>
          <w:sz w:val="28"/>
          <w:szCs w:val="28"/>
        </w:rPr>
        <w:t xml:space="preserve">Стихотворение </w:t>
      </w:r>
      <w:proofErr w:type="spellStart"/>
      <w:r w:rsidRPr="008B4980">
        <w:rPr>
          <w:rFonts w:cs="Times New Roman"/>
          <w:b/>
          <w:i/>
          <w:sz w:val="28"/>
          <w:szCs w:val="28"/>
        </w:rPr>
        <w:t>Р.Рождественского</w:t>
      </w:r>
      <w:proofErr w:type="spellEnd"/>
      <w:r w:rsidRPr="008B4980">
        <w:rPr>
          <w:rFonts w:cs="Times New Roman"/>
          <w:b/>
          <w:i/>
          <w:sz w:val="28"/>
          <w:szCs w:val="28"/>
        </w:rPr>
        <w:t xml:space="preserve"> «Концерт» читает Белоусова Полина</w:t>
      </w:r>
    </w:p>
    <w:p w14:paraId="4C27EC3A" w14:textId="77777777" w:rsidR="008B4980" w:rsidRPr="008B4980" w:rsidRDefault="008B4980" w:rsidP="008B4980">
      <w:pPr>
        <w:jc w:val="both"/>
        <w:rPr>
          <w:rFonts w:cs="Times New Roman"/>
          <w:b/>
          <w:sz w:val="28"/>
          <w:szCs w:val="28"/>
        </w:rPr>
      </w:pPr>
      <w:r w:rsidRPr="008B4980">
        <w:rPr>
          <w:rFonts w:cs="Times New Roman"/>
          <w:b/>
          <w:sz w:val="28"/>
          <w:szCs w:val="28"/>
        </w:rPr>
        <w:t>Ведущий  2.</w:t>
      </w:r>
    </w:p>
    <w:p w14:paraId="329E51B3" w14:textId="77777777" w:rsidR="008B4980" w:rsidRPr="008B4980" w:rsidRDefault="008B4980" w:rsidP="008B4980">
      <w:pPr>
        <w:jc w:val="both"/>
        <w:rPr>
          <w:rFonts w:cs="Times New Roman"/>
          <w:sz w:val="28"/>
          <w:szCs w:val="28"/>
        </w:rPr>
      </w:pPr>
      <w:r w:rsidRPr="008B4980">
        <w:rPr>
          <w:rFonts w:cs="Times New Roman"/>
          <w:sz w:val="28"/>
          <w:szCs w:val="28"/>
        </w:rPr>
        <w:t>Разрабатывая план нападения на Советский Союз, немецко-фашистские агрессоры одной из ближайших задач ставили захват Ленинграда, одного из крупнейших политических, экономических, научных и культурных центров нашей страны.</w:t>
      </w:r>
    </w:p>
    <w:p w14:paraId="7EB117B1" w14:textId="77777777" w:rsidR="008B4980" w:rsidRPr="008B4980" w:rsidRDefault="008B4980" w:rsidP="008B4980">
      <w:pPr>
        <w:jc w:val="both"/>
        <w:rPr>
          <w:rFonts w:cs="Times New Roman"/>
          <w:b/>
          <w:sz w:val="28"/>
          <w:szCs w:val="28"/>
        </w:rPr>
      </w:pPr>
      <w:r w:rsidRPr="008B4980">
        <w:rPr>
          <w:rFonts w:cs="Times New Roman"/>
          <w:b/>
          <w:sz w:val="28"/>
          <w:szCs w:val="28"/>
        </w:rPr>
        <w:t>Ведущий  1.</w:t>
      </w:r>
    </w:p>
    <w:p w14:paraId="6AE6CF12" w14:textId="77777777" w:rsidR="008B4980" w:rsidRPr="008B4980" w:rsidRDefault="008B4980" w:rsidP="008B4980">
      <w:pPr>
        <w:jc w:val="both"/>
        <w:rPr>
          <w:rFonts w:cs="Times New Roman"/>
          <w:sz w:val="28"/>
          <w:szCs w:val="28"/>
        </w:rPr>
      </w:pPr>
      <w:r w:rsidRPr="008B4980">
        <w:rPr>
          <w:rFonts w:cs="Times New Roman"/>
          <w:sz w:val="28"/>
          <w:szCs w:val="28"/>
        </w:rPr>
        <w:t>Ожесточенные бои на подступах к городу начались 10 июля 1941 года. 8 сентября 1941 года гитлеровские захватчики блокировали все подступы к Ленинграду. Началась небывалая в истории почти 900(девятисотдневная) дневная блокада.</w:t>
      </w:r>
    </w:p>
    <w:p w14:paraId="33A2C36D" w14:textId="77777777" w:rsidR="008B4980" w:rsidRPr="008B4980" w:rsidRDefault="008B4980" w:rsidP="008B4980">
      <w:pPr>
        <w:jc w:val="both"/>
        <w:rPr>
          <w:rFonts w:cs="Times New Roman"/>
          <w:b/>
          <w:i/>
          <w:sz w:val="28"/>
          <w:szCs w:val="28"/>
        </w:rPr>
      </w:pPr>
      <w:r w:rsidRPr="008B4980">
        <w:rPr>
          <w:rFonts w:cs="Times New Roman"/>
          <w:b/>
          <w:i/>
          <w:sz w:val="28"/>
          <w:szCs w:val="28"/>
        </w:rPr>
        <w:t xml:space="preserve">Белых Никита читает стихотворение Зинаиды </w:t>
      </w:r>
      <w:proofErr w:type="spellStart"/>
      <w:r w:rsidRPr="008B4980">
        <w:rPr>
          <w:rFonts w:cs="Times New Roman"/>
          <w:b/>
          <w:i/>
          <w:sz w:val="28"/>
          <w:szCs w:val="28"/>
        </w:rPr>
        <w:t>Шимовой</w:t>
      </w:r>
      <w:proofErr w:type="spellEnd"/>
      <w:r w:rsidRPr="008B4980">
        <w:rPr>
          <w:rFonts w:cs="Times New Roman"/>
          <w:b/>
          <w:i/>
          <w:sz w:val="28"/>
          <w:szCs w:val="28"/>
        </w:rPr>
        <w:t xml:space="preserve"> «Блокада»</w:t>
      </w:r>
    </w:p>
    <w:p w14:paraId="062FF701" w14:textId="77777777" w:rsidR="008B4980" w:rsidRPr="008B4980" w:rsidRDefault="008B4980" w:rsidP="008B4980">
      <w:pPr>
        <w:jc w:val="both"/>
        <w:rPr>
          <w:rFonts w:cs="Times New Roman"/>
          <w:b/>
          <w:i/>
          <w:sz w:val="28"/>
          <w:szCs w:val="28"/>
        </w:rPr>
      </w:pPr>
      <w:r w:rsidRPr="008B4980">
        <w:rPr>
          <w:rFonts w:cs="Times New Roman"/>
          <w:b/>
          <w:i/>
          <w:sz w:val="28"/>
          <w:szCs w:val="28"/>
        </w:rPr>
        <w:t>Выступление студентов ПК-19С:</w:t>
      </w:r>
    </w:p>
    <w:p w14:paraId="7923A2FF" w14:textId="77777777" w:rsidR="008B4980" w:rsidRPr="008B4980" w:rsidRDefault="008B4980" w:rsidP="008B4980">
      <w:pPr>
        <w:jc w:val="both"/>
        <w:rPr>
          <w:rFonts w:cs="Times New Roman"/>
          <w:sz w:val="28"/>
          <w:szCs w:val="28"/>
        </w:rPr>
      </w:pPr>
      <w:r w:rsidRPr="008B4980">
        <w:rPr>
          <w:rFonts w:cs="Times New Roman"/>
          <w:sz w:val="28"/>
          <w:szCs w:val="28"/>
        </w:rPr>
        <w:lastRenderedPageBreak/>
        <w:t>Среди погибших в Ленинграде  была и семья Тани Савичевой. Эта ленинградская девочка пережила всех своих близких. Она сама много раз сопротивлялась смерти, организм её был истощён. Девочку удалось эвакуировать на Большую землю, но “поставить” её на ноги так и не смогли. Таня умерла. Но она оставила после себя дневник, который фигурировал на Нюрнбергском процессе как один из обвинительных документов против фашистских преступников. Давайте прочтём строки из её дневника: (На экране перелистываются страницы дневника девочки)</w:t>
      </w:r>
    </w:p>
    <w:p w14:paraId="67311555" w14:textId="77777777" w:rsidR="008B4980" w:rsidRPr="008B4980" w:rsidRDefault="008B4980" w:rsidP="008B4980">
      <w:pPr>
        <w:jc w:val="both"/>
        <w:rPr>
          <w:rFonts w:cs="Times New Roman"/>
          <w:sz w:val="28"/>
          <w:szCs w:val="28"/>
        </w:rPr>
      </w:pPr>
      <w:r w:rsidRPr="008B4980">
        <w:rPr>
          <w:rFonts w:cs="Times New Roman"/>
          <w:sz w:val="28"/>
          <w:szCs w:val="28"/>
        </w:rPr>
        <w:t>«28 декабря 1941 года. Женя умерла в 12.00 утра 1941 года».</w:t>
      </w:r>
    </w:p>
    <w:p w14:paraId="610C5217" w14:textId="77777777" w:rsidR="008B4980" w:rsidRPr="008B4980" w:rsidRDefault="008B4980" w:rsidP="008B4980">
      <w:pPr>
        <w:jc w:val="both"/>
        <w:rPr>
          <w:rFonts w:cs="Times New Roman"/>
          <w:sz w:val="28"/>
          <w:szCs w:val="28"/>
        </w:rPr>
      </w:pPr>
      <w:r w:rsidRPr="008B4980">
        <w:rPr>
          <w:rFonts w:cs="Times New Roman"/>
          <w:sz w:val="28"/>
          <w:szCs w:val="28"/>
        </w:rPr>
        <w:t>«Бабушка умерла 25 января в 3 часа 1942 г.».</w:t>
      </w:r>
    </w:p>
    <w:p w14:paraId="30B631FF" w14:textId="77777777" w:rsidR="008B4980" w:rsidRPr="008B4980" w:rsidRDefault="008B4980" w:rsidP="008B4980">
      <w:pPr>
        <w:jc w:val="both"/>
        <w:rPr>
          <w:rFonts w:cs="Times New Roman"/>
          <w:sz w:val="28"/>
          <w:szCs w:val="28"/>
        </w:rPr>
      </w:pPr>
      <w:r w:rsidRPr="008B4980">
        <w:rPr>
          <w:rFonts w:cs="Times New Roman"/>
          <w:sz w:val="28"/>
          <w:szCs w:val="28"/>
        </w:rPr>
        <w:t>«Лека умер 17 марта в 5 часов утра. 1942 г.».</w:t>
      </w:r>
    </w:p>
    <w:p w14:paraId="58A8BDDB" w14:textId="77777777" w:rsidR="008B4980" w:rsidRPr="008B4980" w:rsidRDefault="008B4980" w:rsidP="008B4980">
      <w:pPr>
        <w:jc w:val="both"/>
        <w:rPr>
          <w:rFonts w:cs="Times New Roman"/>
          <w:sz w:val="28"/>
          <w:szCs w:val="28"/>
        </w:rPr>
      </w:pPr>
      <w:r w:rsidRPr="008B4980">
        <w:rPr>
          <w:rFonts w:cs="Times New Roman"/>
          <w:sz w:val="28"/>
          <w:szCs w:val="28"/>
        </w:rPr>
        <w:t>«Дядя Вася умер 13 апреля в 2 часа ночи. 1942 год».</w:t>
      </w:r>
    </w:p>
    <w:p w14:paraId="5C885991" w14:textId="77777777" w:rsidR="008B4980" w:rsidRPr="008B4980" w:rsidRDefault="008B4980" w:rsidP="008B4980">
      <w:pPr>
        <w:jc w:val="both"/>
        <w:rPr>
          <w:rFonts w:cs="Times New Roman"/>
          <w:sz w:val="28"/>
          <w:szCs w:val="28"/>
        </w:rPr>
      </w:pPr>
      <w:r w:rsidRPr="008B4980">
        <w:rPr>
          <w:rFonts w:cs="Times New Roman"/>
          <w:sz w:val="28"/>
          <w:szCs w:val="28"/>
        </w:rPr>
        <w:t>«Дядя Леша, 10 мая в 4 часа дня. 1942 год».</w:t>
      </w:r>
    </w:p>
    <w:p w14:paraId="75E0F5CD" w14:textId="77777777" w:rsidR="008B4980" w:rsidRPr="008B4980" w:rsidRDefault="008B4980" w:rsidP="008B4980">
      <w:pPr>
        <w:jc w:val="both"/>
        <w:rPr>
          <w:rFonts w:cs="Times New Roman"/>
          <w:sz w:val="28"/>
          <w:szCs w:val="28"/>
        </w:rPr>
      </w:pPr>
      <w:r w:rsidRPr="008B4980">
        <w:rPr>
          <w:rFonts w:cs="Times New Roman"/>
          <w:sz w:val="28"/>
          <w:szCs w:val="28"/>
        </w:rPr>
        <w:t>«Мама – 13 мая в 7 часов 30 минут утра. 1942 г.»</w:t>
      </w:r>
    </w:p>
    <w:p w14:paraId="5242A96A" w14:textId="77777777" w:rsidR="008B4980" w:rsidRPr="008B4980" w:rsidRDefault="008B4980" w:rsidP="008B4980">
      <w:pPr>
        <w:jc w:val="both"/>
        <w:rPr>
          <w:rFonts w:cs="Times New Roman"/>
          <w:sz w:val="28"/>
          <w:szCs w:val="28"/>
        </w:rPr>
      </w:pPr>
      <w:r w:rsidRPr="008B4980">
        <w:rPr>
          <w:rFonts w:cs="Times New Roman"/>
          <w:sz w:val="28"/>
          <w:szCs w:val="28"/>
        </w:rPr>
        <w:t>«Савичевы умерли». «Умерли все». «Осталась одна Таня».</w:t>
      </w:r>
    </w:p>
    <w:p w14:paraId="626A2FBB" w14:textId="77777777" w:rsidR="008B4980" w:rsidRPr="008B4980" w:rsidRDefault="008B4980" w:rsidP="008B4980">
      <w:pPr>
        <w:jc w:val="both"/>
        <w:rPr>
          <w:rFonts w:cs="Times New Roman"/>
          <w:b/>
          <w:i/>
          <w:sz w:val="28"/>
          <w:szCs w:val="28"/>
        </w:rPr>
      </w:pPr>
      <w:r w:rsidRPr="008B4980">
        <w:rPr>
          <w:rFonts w:cs="Times New Roman"/>
          <w:b/>
          <w:i/>
          <w:sz w:val="28"/>
          <w:szCs w:val="28"/>
        </w:rPr>
        <w:t>Звучит первый куплет “</w:t>
      </w:r>
      <w:proofErr w:type="spellStart"/>
      <w:r w:rsidRPr="008B4980">
        <w:rPr>
          <w:rFonts w:cs="Times New Roman"/>
          <w:b/>
          <w:i/>
          <w:sz w:val="28"/>
          <w:szCs w:val="28"/>
        </w:rPr>
        <w:t>Бухенвальдского</w:t>
      </w:r>
      <w:proofErr w:type="spellEnd"/>
      <w:r w:rsidRPr="008B4980">
        <w:rPr>
          <w:rFonts w:cs="Times New Roman"/>
          <w:b/>
          <w:i/>
          <w:sz w:val="28"/>
          <w:szCs w:val="28"/>
        </w:rPr>
        <w:t xml:space="preserve"> набата” в исполнении Муслима Магомаева. Выходят чтецы, в руках у них горящие свечи. На фоне колокольного набата читают стихотворение Р. Рождественского </w:t>
      </w:r>
    </w:p>
    <w:p w14:paraId="1EB60C2D" w14:textId="77777777" w:rsidR="008B4980" w:rsidRPr="008B4980" w:rsidRDefault="008B4980" w:rsidP="008B4980">
      <w:pPr>
        <w:jc w:val="both"/>
        <w:rPr>
          <w:rFonts w:cs="Times New Roman"/>
          <w:sz w:val="28"/>
          <w:szCs w:val="28"/>
        </w:rPr>
      </w:pPr>
      <w:r w:rsidRPr="008B4980">
        <w:rPr>
          <w:rFonts w:cs="Times New Roman"/>
          <w:sz w:val="28"/>
          <w:szCs w:val="28"/>
        </w:rPr>
        <w:t>1 чтец:  Чтец Люди! Покуда сердца стучатся, — помните!</w:t>
      </w:r>
    </w:p>
    <w:p w14:paraId="48FDDBC3" w14:textId="77777777" w:rsidR="008B4980" w:rsidRPr="008B4980" w:rsidRDefault="008B4980" w:rsidP="008B4980">
      <w:pPr>
        <w:jc w:val="both"/>
        <w:rPr>
          <w:rFonts w:cs="Times New Roman"/>
          <w:sz w:val="28"/>
          <w:szCs w:val="28"/>
        </w:rPr>
      </w:pPr>
      <w:r w:rsidRPr="008B4980">
        <w:rPr>
          <w:rFonts w:cs="Times New Roman"/>
          <w:sz w:val="28"/>
          <w:szCs w:val="28"/>
        </w:rPr>
        <w:t>2 чтец:  Какою ценой завоевано счастье, — пожалуйста, помните!</w:t>
      </w:r>
    </w:p>
    <w:p w14:paraId="4DE49145" w14:textId="77777777" w:rsidR="008B4980" w:rsidRPr="008B4980" w:rsidRDefault="008B4980" w:rsidP="008B4980">
      <w:pPr>
        <w:jc w:val="both"/>
        <w:rPr>
          <w:rFonts w:cs="Times New Roman"/>
          <w:sz w:val="28"/>
          <w:szCs w:val="28"/>
        </w:rPr>
      </w:pPr>
      <w:r w:rsidRPr="008B4980">
        <w:rPr>
          <w:rFonts w:cs="Times New Roman"/>
          <w:sz w:val="28"/>
          <w:szCs w:val="28"/>
        </w:rPr>
        <w:t>3 чтец:  Песню свою, отправляя в полет, — помните!</w:t>
      </w:r>
    </w:p>
    <w:p w14:paraId="54A5DE34" w14:textId="77777777" w:rsidR="008B4980" w:rsidRPr="008B4980" w:rsidRDefault="008B4980" w:rsidP="008B4980">
      <w:pPr>
        <w:jc w:val="both"/>
        <w:rPr>
          <w:rFonts w:cs="Times New Roman"/>
          <w:sz w:val="28"/>
          <w:szCs w:val="28"/>
        </w:rPr>
      </w:pPr>
      <w:r w:rsidRPr="008B4980">
        <w:rPr>
          <w:rFonts w:cs="Times New Roman"/>
          <w:sz w:val="28"/>
          <w:szCs w:val="28"/>
        </w:rPr>
        <w:t>4 чтец:  О тех, кто уже никогда не споет, — помните!</w:t>
      </w:r>
    </w:p>
    <w:p w14:paraId="7A4A5E6F" w14:textId="77777777" w:rsidR="008B4980" w:rsidRPr="008B4980" w:rsidRDefault="008B4980" w:rsidP="008B4980">
      <w:pPr>
        <w:jc w:val="both"/>
        <w:rPr>
          <w:rFonts w:cs="Times New Roman"/>
          <w:sz w:val="28"/>
          <w:szCs w:val="28"/>
        </w:rPr>
      </w:pPr>
      <w:r w:rsidRPr="008B4980">
        <w:rPr>
          <w:rFonts w:cs="Times New Roman"/>
          <w:sz w:val="28"/>
          <w:szCs w:val="28"/>
        </w:rPr>
        <w:t>5 чтец: Детям своим расскажите о них, чтоб запомнили!</w:t>
      </w:r>
    </w:p>
    <w:p w14:paraId="1215B799" w14:textId="77777777" w:rsidR="008B4980" w:rsidRPr="008B4980" w:rsidRDefault="008B4980" w:rsidP="008B4980">
      <w:pPr>
        <w:jc w:val="both"/>
        <w:rPr>
          <w:rFonts w:cs="Times New Roman"/>
          <w:sz w:val="28"/>
          <w:szCs w:val="28"/>
        </w:rPr>
      </w:pPr>
      <w:r w:rsidRPr="008B4980">
        <w:rPr>
          <w:rFonts w:cs="Times New Roman"/>
          <w:sz w:val="28"/>
          <w:szCs w:val="28"/>
        </w:rPr>
        <w:t>6 чтец: Детям детей расскажите о них, чтобы тоже запомнили!</w:t>
      </w:r>
    </w:p>
    <w:p w14:paraId="66311204" w14:textId="77777777" w:rsidR="008B4980" w:rsidRPr="008B4980" w:rsidRDefault="008B4980" w:rsidP="008B4980">
      <w:pPr>
        <w:jc w:val="both"/>
        <w:rPr>
          <w:rFonts w:cs="Times New Roman"/>
          <w:b/>
          <w:sz w:val="28"/>
          <w:szCs w:val="28"/>
        </w:rPr>
      </w:pPr>
      <w:r w:rsidRPr="008B4980">
        <w:rPr>
          <w:rFonts w:cs="Times New Roman"/>
          <w:b/>
          <w:sz w:val="28"/>
          <w:szCs w:val="28"/>
        </w:rPr>
        <w:t>Ведущий  2.</w:t>
      </w:r>
    </w:p>
    <w:p w14:paraId="038D0E74" w14:textId="77777777" w:rsidR="008B4980" w:rsidRPr="008B4980" w:rsidRDefault="008B4980" w:rsidP="008B4980">
      <w:pPr>
        <w:jc w:val="both"/>
        <w:rPr>
          <w:rFonts w:cs="Times New Roman"/>
          <w:sz w:val="28"/>
          <w:szCs w:val="28"/>
        </w:rPr>
      </w:pPr>
      <w:r w:rsidRPr="008B4980">
        <w:rPr>
          <w:rFonts w:cs="Times New Roman"/>
          <w:sz w:val="28"/>
          <w:szCs w:val="28"/>
        </w:rPr>
        <w:t>Сколько жить доведётся на свете</w:t>
      </w:r>
    </w:p>
    <w:p w14:paraId="55703A4D" w14:textId="77777777" w:rsidR="008B4980" w:rsidRPr="008B4980" w:rsidRDefault="008B4980" w:rsidP="008B4980">
      <w:pPr>
        <w:jc w:val="both"/>
        <w:rPr>
          <w:rFonts w:cs="Times New Roman"/>
          <w:sz w:val="28"/>
          <w:szCs w:val="28"/>
        </w:rPr>
      </w:pPr>
      <w:r w:rsidRPr="008B4980">
        <w:rPr>
          <w:rFonts w:cs="Times New Roman"/>
          <w:sz w:val="28"/>
          <w:szCs w:val="28"/>
        </w:rPr>
        <w:t>Бывшим узникам концлагерей —</w:t>
      </w:r>
    </w:p>
    <w:p w14:paraId="4D7984B9" w14:textId="77777777" w:rsidR="008B4980" w:rsidRPr="008B4980" w:rsidRDefault="008B4980" w:rsidP="008B4980">
      <w:pPr>
        <w:jc w:val="both"/>
        <w:rPr>
          <w:rFonts w:cs="Times New Roman"/>
          <w:sz w:val="28"/>
          <w:szCs w:val="28"/>
        </w:rPr>
      </w:pPr>
      <w:r w:rsidRPr="008B4980">
        <w:rPr>
          <w:rFonts w:cs="Times New Roman"/>
          <w:sz w:val="28"/>
          <w:szCs w:val="28"/>
        </w:rPr>
        <w:lastRenderedPageBreak/>
        <w:t>Не забыть им ни фабрики смерти,</w:t>
      </w:r>
    </w:p>
    <w:p w14:paraId="49E58480" w14:textId="77777777" w:rsidR="008B4980" w:rsidRPr="008B4980" w:rsidRDefault="008B4980" w:rsidP="008B4980">
      <w:pPr>
        <w:jc w:val="both"/>
        <w:rPr>
          <w:rFonts w:cs="Times New Roman"/>
          <w:sz w:val="28"/>
          <w:szCs w:val="28"/>
        </w:rPr>
      </w:pPr>
      <w:r w:rsidRPr="008B4980">
        <w:rPr>
          <w:rFonts w:cs="Times New Roman"/>
          <w:sz w:val="28"/>
          <w:szCs w:val="28"/>
        </w:rPr>
        <w:t>Ни фашистов, что злее зверей!</w:t>
      </w:r>
    </w:p>
    <w:p w14:paraId="0518ED6F" w14:textId="77777777" w:rsidR="008B4980" w:rsidRPr="008B4980" w:rsidRDefault="008B4980" w:rsidP="008B4980">
      <w:pPr>
        <w:jc w:val="both"/>
        <w:rPr>
          <w:rFonts w:cs="Times New Roman"/>
          <w:sz w:val="28"/>
          <w:szCs w:val="28"/>
        </w:rPr>
      </w:pPr>
    </w:p>
    <w:p w14:paraId="28596104" w14:textId="77777777" w:rsidR="008B4980" w:rsidRPr="008B4980" w:rsidRDefault="008B4980" w:rsidP="008B4980">
      <w:pPr>
        <w:jc w:val="both"/>
        <w:rPr>
          <w:rFonts w:cs="Times New Roman"/>
          <w:sz w:val="28"/>
          <w:szCs w:val="28"/>
        </w:rPr>
      </w:pPr>
      <w:r w:rsidRPr="008B4980">
        <w:rPr>
          <w:rFonts w:cs="Times New Roman"/>
          <w:sz w:val="28"/>
          <w:szCs w:val="28"/>
        </w:rPr>
        <w:t>Треблинка, Бухенвальд и Освенцим,</w:t>
      </w:r>
    </w:p>
    <w:p w14:paraId="07EB97F2" w14:textId="77777777" w:rsidR="008B4980" w:rsidRPr="008B4980" w:rsidRDefault="008B4980" w:rsidP="008B4980">
      <w:pPr>
        <w:jc w:val="both"/>
        <w:rPr>
          <w:rFonts w:cs="Times New Roman"/>
          <w:sz w:val="28"/>
          <w:szCs w:val="28"/>
        </w:rPr>
      </w:pPr>
      <w:r w:rsidRPr="008B4980">
        <w:rPr>
          <w:rFonts w:cs="Times New Roman"/>
          <w:sz w:val="28"/>
          <w:szCs w:val="28"/>
        </w:rPr>
        <w:t>Маутхаузен в том же ряду…</w:t>
      </w:r>
    </w:p>
    <w:p w14:paraId="7430C8F2" w14:textId="77777777" w:rsidR="008B4980" w:rsidRPr="008B4980" w:rsidRDefault="008B4980" w:rsidP="008B4980">
      <w:pPr>
        <w:jc w:val="both"/>
        <w:rPr>
          <w:rFonts w:cs="Times New Roman"/>
          <w:sz w:val="28"/>
          <w:szCs w:val="28"/>
        </w:rPr>
      </w:pPr>
      <w:r w:rsidRPr="008B4980">
        <w:rPr>
          <w:rFonts w:cs="Times New Roman"/>
          <w:sz w:val="28"/>
          <w:szCs w:val="28"/>
        </w:rPr>
        <w:t>Кто попал в лапы дьявола, к немцам,-</w:t>
      </w:r>
    </w:p>
    <w:p w14:paraId="0E99E84C" w14:textId="77777777" w:rsidR="008B4980" w:rsidRPr="008B4980" w:rsidRDefault="008B4980" w:rsidP="008B4980">
      <w:pPr>
        <w:jc w:val="both"/>
        <w:rPr>
          <w:rFonts w:cs="Times New Roman"/>
          <w:sz w:val="28"/>
          <w:szCs w:val="28"/>
        </w:rPr>
      </w:pPr>
      <w:r w:rsidRPr="008B4980">
        <w:rPr>
          <w:rFonts w:cs="Times New Roman"/>
          <w:sz w:val="28"/>
          <w:szCs w:val="28"/>
        </w:rPr>
        <w:t>Побывал в преисподней, в аду.</w:t>
      </w:r>
    </w:p>
    <w:p w14:paraId="4171732B" w14:textId="77777777" w:rsidR="008B4980" w:rsidRPr="008B4980" w:rsidRDefault="008B4980" w:rsidP="008B4980">
      <w:pPr>
        <w:jc w:val="both"/>
        <w:rPr>
          <w:rFonts w:cs="Times New Roman"/>
          <w:sz w:val="28"/>
          <w:szCs w:val="28"/>
        </w:rPr>
      </w:pPr>
    </w:p>
    <w:p w14:paraId="385BFE01" w14:textId="77777777" w:rsidR="008B4980" w:rsidRPr="008B4980" w:rsidRDefault="008B4980" w:rsidP="008B4980">
      <w:pPr>
        <w:jc w:val="both"/>
        <w:rPr>
          <w:rFonts w:cs="Times New Roman"/>
          <w:sz w:val="28"/>
          <w:szCs w:val="28"/>
        </w:rPr>
      </w:pPr>
      <w:r w:rsidRPr="008B4980">
        <w:rPr>
          <w:rFonts w:cs="Times New Roman"/>
          <w:sz w:val="28"/>
          <w:szCs w:val="28"/>
        </w:rPr>
        <w:t>Вся Земля содрогалась от горя,</w:t>
      </w:r>
    </w:p>
    <w:p w14:paraId="3C2C4DD8" w14:textId="77777777" w:rsidR="008B4980" w:rsidRPr="008B4980" w:rsidRDefault="008B4980" w:rsidP="008B4980">
      <w:pPr>
        <w:jc w:val="both"/>
        <w:rPr>
          <w:rFonts w:cs="Times New Roman"/>
          <w:sz w:val="28"/>
          <w:szCs w:val="28"/>
        </w:rPr>
      </w:pPr>
      <w:r w:rsidRPr="008B4980">
        <w:rPr>
          <w:rFonts w:cs="Times New Roman"/>
          <w:sz w:val="28"/>
          <w:szCs w:val="28"/>
        </w:rPr>
        <w:t>Не щадило зверьё и детей!</w:t>
      </w:r>
    </w:p>
    <w:p w14:paraId="0AB33D60" w14:textId="77777777" w:rsidR="008B4980" w:rsidRPr="008B4980" w:rsidRDefault="008B4980" w:rsidP="008B4980">
      <w:pPr>
        <w:jc w:val="both"/>
        <w:rPr>
          <w:rFonts w:cs="Times New Roman"/>
          <w:sz w:val="28"/>
          <w:szCs w:val="28"/>
        </w:rPr>
      </w:pPr>
      <w:r w:rsidRPr="008B4980">
        <w:rPr>
          <w:rFonts w:cs="Times New Roman"/>
          <w:sz w:val="28"/>
          <w:szCs w:val="28"/>
        </w:rPr>
        <w:t>Пасть чудовищная — крематорий —</w:t>
      </w:r>
    </w:p>
    <w:p w14:paraId="1946408D" w14:textId="77777777" w:rsidR="008B4980" w:rsidRPr="008B4980" w:rsidRDefault="008B4980" w:rsidP="008B4980">
      <w:pPr>
        <w:jc w:val="both"/>
        <w:rPr>
          <w:rFonts w:cs="Times New Roman"/>
          <w:sz w:val="28"/>
          <w:szCs w:val="28"/>
        </w:rPr>
      </w:pPr>
      <w:r w:rsidRPr="008B4980">
        <w:rPr>
          <w:rFonts w:cs="Times New Roman"/>
          <w:sz w:val="28"/>
          <w:szCs w:val="28"/>
        </w:rPr>
        <w:t>Что ни день пожирала людей.</w:t>
      </w:r>
    </w:p>
    <w:p w14:paraId="37272F4C" w14:textId="77777777" w:rsidR="008B4980" w:rsidRPr="008B4980" w:rsidRDefault="008B4980" w:rsidP="008B4980">
      <w:pPr>
        <w:jc w:val="both"/>
        <w:rPr>
          <w:rFonts w:cs="Times New Roman"/>
          <w:sz w:val="28"/>
          <w:szCs w:val="28"/>
        </w:rPr>
      </w:pPr>
    </w:p>
    <w:p w14:paraId="754E5AC9" w14:textId="77777777" w:rsidR="008B4980" w:rsidRPr="008B4980" w:rsidRDefault="008B4980" w:rsidP="008B4980">
      <w:pPr>
        <w:jc w:val="both"/>
        <w:rPr>
          <w:rFonts w:cs="Times New Roman"/>
          <w:sz w:val="28"/>
          <w:szCs w:val="28"/>
        </w:rPr>
      </w:pPr>
      <w:r w:rsidRPr="008B4980">
        <w:rPr>
          <w:rFonts w:cs="Times New Roman"/>
          <w:sz w:val="28"/>
          <w:szCs w:val="28"/>
        </w:rPr>
        <w:t>В этом мире — безумном, ничтожном —</w:t>
      </w:r>
    </w:p>
    <w:p w14:paraId="59FDCB9A" w14:textId="77777777" w:rsidR="008B4980" w:rsidRPr="008B4980" w:rsidRDefault="008B4980" w:rsidP="008B4980">
      <w:pPr>
        <w:jc w:val="both"/>
        <w:rPr>
          <w:rFonts w:cs="Times New Roman"/>
          <w:sz w:val="28"/>
          <w:szCs w:val="28"/>
        </w:rPr>
      </w:pPr>
      <w:r w:rsidRPr="008B4980">
        <w:rPr>
          <w:rFonts w:cs="Times New Roman"/>
          <w:sz w:val="28"/>
          <w:szCs w:val="28"/>
        </w:rPr>
        <w:t>На кострах распинают и жгут,</w:t>
      </w:r>
    </w:p>
    <w:p w14:paraId="7878B313" w14:textId="77777777" w:rsidR="008B4980" w:rsidRPr="008B4980" w:rsidRDefault="008B4980" w:rsidP="008B4980">
      <w:pPr>
        <w:jc w:val="both"/>
        <w:rPr>
          <w:rFonts w:cs="Times New Roman"/>
          <w:sz w:val="28"/>
          <w:szCs w:val="28"/>
        </w:rPr>
      </w:pPr>
      <w:r w:rsidRPr="008B4980">
        <w:rPr>
          <w:rFonts w:cs="Times New Roman"/>
          <w:sz w:val="28"/>
          <w:szCs w:val="28"/>
        </w:rPr>
        <w:t>И сдирают безжалостно кожу</w:t>
      </w:r>
    </w:p>
    <w:p w14:paraId="497AE1D4" w14:textId="77777777" w:rsidR="008B4980" w:rsidRPr="008B4980" w:rsidRDefault="008B4980" w:rsidP="008B4980">
      <w:pPr>
        <w:jc w:val="both"/>
        <w:rPr>
          <w:rFonts w:cs="Times New Roman"/>
          <w:sz w:val="28"/>
          <w:szCs w:val="28"/>
        </w:rPr>
      </w:pPr>
      <w:r w:rsidRPr="008B4980">
        <w:rPr>
          <w:rFonts w:cs="Times New Roman"/>
          <w:sz w:val="28"/>
          <w:szCs w:val="28"/>
        </w:rPr>
        <w:t>На перчатки — отлично, «</w:t>
      </w:r>
      <w:proofErr w:type="spellStart"/>
      <w:r w:rsidRPr="008B4980">
        <w:rPr>
          <w:rFonts w:cs="Times New Roman"/>
          <w:sz w:val="28"/>
          <w:szCs w:val="28"/>
        </w:rPr>
        <w:t>зергут</w:t>
      </w:r>
      <w:proofErr w:type="spellEnd"/>
      <w:r w:rsidRPr="008B4980">
        <w:rPr>
          <w:rFonts w:cs="Times New Roman"/>
          <w:sz w:val="28"/>
          <w:szCs w:val="28"/>
        </w:rPr>
        <w:t>»!</w:t>
      </w:r>
    </w:p>
    <w:p w14:paraId="0A365AA9" w14:textId="77777777" w:rsidR="008B4980" w:rsidRPr="008B4980" w:rsidRDefault="008B4980" w:rsidP="008B4980">
      <w:pPr>
        <w:jc w:val="both"/>
        <w:rPr>
          <w:rFonts w:cs="Times New Roman"/>
          <w:sz w:val="28"/>
          <w:szCs w:val="28"/>
        </w:rPr>
      </w:pPr>
    </w:p>
    <w:p w14:paraId="6240B44C" w14:textId="77777777" w:rsidR="008B4980" w:rsidRPr="008B4980" w:rsidRDefault="008B4980" w:rsidP="008B4980">
      <w:pPr>
        <w:jc w:val="both"/>
        <w:rPr>
          <w:rFonts w:cs="Times New Roman"/>
          <w:sz w:val="28"/>
          <w:szCs w:val="28"/>
        </w:rPr>
      </w:pPr>
      <w:r w:rsidRPr="008B4980">
        <w:rPr>
          <w:rFonts w:cs="Times New Roman"/>
          <w:sz w:val="28"/>
          <w:szCs w:val="28"/>
        </w:rPr>
        <w:t>И душа леденела от страха,</w:t>
      </w:r>
    </w:p>
    <w:p w14:paraId="6751BC92" w14:textId="77777777" w:rsidR="008B4980" w:rsidRPr="008B4980" w:rsidRDefault="008B4980" w:rsidP="008B4980">
      <w:pPr>
        <w:jc w:val="both"/>
        <w:rPr>
          <w:rFonts w:cs="Times New Roman"/>
          <w:sz w:val="28"/>
          <w:szCs w:val="28"/>
        </w:rPr>
      </w:pPr>
      <w:r w:rsidRPr="008B4980">
        <w:rPr>
          <w:rFonts w:cs="Times New Roman"/>
          <w:sz w:val="28"/>
          <w:szCs w:val="28"/>
        </w:rPr>
        <w:t>Этот ужас вовек не избыть!</w:t>
      </w:r>
    </w:p>
    <w:p w14:paraId="45BC1BA2" w14:textId="77777777" w:rsidR="008B4980" w:rsidRPr="008B4980" w:rsidRDefault="008B4980" w:rsidP="008B4980">
      <w:pPr>
        <w:jc w:val="both"/>
        <w:rPr>
          <w:rFonts w:cs="Times New Roman"/>
          <w:sz w:val="28"/>
          <w:szCs w:val="28"/>
        </w:rPr>
      </w:pPr>
      <w:r w:rsidRPr="008B4980">
        <w:rPr>
          <w:rFonts w:cs="Times New Roman"/>
          <w:sz w:val="28"/>
          <w:szCs w:val="28"/>
        </w:rPr>
        <w:t>Сколько  брошено жизней на плаху!</w:t>
      </w:r>
    </w:p>
    <w:p w14:paraId="5C7CF396" w14:textId="77777777" w:rsidR="008B4980" w:rsidRPr="008B4980" w:rsidRDefault="008B4980" w:rsidP="008B4980">
      <w:pPr>
        <w:jc w:val="both"/>
        <w:rPr>
          <w:rFonts w:cs="Times New Roman"/>
          <w:sz w:val="28"/>
          <w:szCs w:val="28"/>
        </w:rPr>
      </w:pPr>
      <w:r w:rsidRPr="008B4980">
        <w:rPr>
          <w:rFonts w:cs="Times New Roman"/>
          <w:sz w:val="28"/>
          <w:szCs w:val="28"/>
        </w:rPr>
        <w:t>Разве можно такое забыть?!</w:t>
      </w:r>
    </w:p>
    <w:p w14:paraId="4099A43F" w14:textId="77777777" w:rsidR="008B4980" w:rsidRPr="008B4980" w:rsidRDefault="008B4980" w:rsidP="008B4980">
      <w:pPr>
        <w:jc w:val="both"/>
        <w:rPr>
          <w:rFonts w:cs="Times New Roman"/>
          <w:b/>
          <w:sz w:val="28"/>
          <w:szCs w:val="28"/>
        </w:rPr>
      </w:pPr>
      <w:r w:rsidRPr="008B4980">
        <w:rPr>
          <w:rFonts w:cs="Times New Roman"/>
          <w:b/>
          <w:sz w:val="28"/>
          <w:szCs w:val="28"/>
        </w:rPr>
        <w:t>Ведущий  1.</w:t>
      </w:r>
    </w:p>
    <w:p w14:paraId="613EEE29" w14:textId="77777777" w:rsidR="008B4980" w:rsidRPr="008B4980" w:rsidRDefault="008B4980" w:rsidP="008B4980">
      <w:pPr>
        <w:jc w:val="both"/>
        <w:rPr>
          <w:rFonts w:cs="Times New Roman"/>
          <w:sz w:val="28"/>
          <w:szCs w:val="28"/>
        </w:rPr>
      </w:pPr>
      <w:r w:rsidRPr="008B4980">
        <w:rPr>
          <w:rFonts w:cs="Times New Roman"/>
          <w:sz w:val="28"/>
          <w:szCs w:val="28"/>
        </w:rPr>
        <w:lastRenderedPageBreak/>
        <w:t>75 лет прошло с той  поры, когда закончилась Великая Отечественная война. Путь к победе был долгим и трудным, потому что наш солдат освобождал не только  свою землю, он освободил от коричневой чумы всю Европу.</w:t>
      </w:r>
    </w:p>
    <w:p w14:paraId="46437C9A" w14:textId="77777777" w:rsidR="008B4980" w:rsidRPr="008B4980" w:rsidRDefault="008B4980" w:rsidP="008B4980">
      <w:pPr>
        <w:jc w:val="both"/>
        <w:rPr>
          <w:rFonts w:cs="Times New Roman"/>
          <w:b/>
          <w:sz w:val="28"/>
          <w:szCs w:val="28"/>
        </w:rPr>
      </w:pPr>
      <w:r w:rsidRPr="008B4980">
        <w:rPr>
          <w:rFonts w:cs="Times New Roman"/>
          <w:b/>
          <w:sz w:val="28"/>
          <w:szCs w:val="28"/>
        </w:rPr>
        <w:t>Чтение стихотворения  Георгия Рублёва «Это было в мае…»</w:t>
      </w:r>
    </w:p>
    <w:p w14:paraId="260FF464" w14:textId="77777777" w:rsidR="008B4980" w:rsidRPr="008B4980" w:rsidRDefault="008B4980" w:rsidP="008B4980">
      <w:pPr>
        <w:jc w:val="both"/>
        <w:rPr>
          <w:rFonts w:cs="Times New Roman"/>
          <w:sz w:val="28"/>
          <w:szCs w:val="28"/>
        </w:rPr>
      </w:pPr>
    </w:p>
    <w:p w14:paraId="4D1F6F01" w14:textId="77777777" w:rsidR="008B4980" w:rsidRPr="008B4980" w:rsidRDefault="008B4980" w:rsidP="008B4980">
      <w:pPr>
        <w:jc w:val="both"/>
        <w:rPr>
          <w:rFonts w:cs="Times New Roman"/>
          <w:sz w:val="28"/>
          <w:szCs w:val="28"/>
        </w:rPr>
      </w:pPr>
      <w:r w:rsidRPr="008B4980">
        <w:rPr>
          <w:rFonts w:cs="Times New Roman"/>
          <w:sz w:val="28"/>
          <w:szCs w:val="28"/>
        </w:rPr>
        <w:t>Это было в мае, на рассвете,</w:t>
      </w:r>
    </w:p>
    <w:p w14:paraId="49F24890" w14:textId="77777777" w:rsidR="008B4980" w:rsidRPr="008B4980" w:rsidRDefault="008B4980" w:rsidP="008B4980">
      <w:pPr>
        <w:jc w:val="both"/>
        <w:rPr>
          <w:rFonts w:cs="Times New Roman"/>
          <w:sz w:val="28"/>
          <w:szCs w:val="28"/>
        </w:rPr>
      </w:pPr>
      <w:r w:rsidRPr="008B4980">
        <w:rPr>
          <w:rFonts w:cs="Times New Roman"/>
          <w:sz w:val="28"/>
          <w:szCs w:val="28"/>
        </w:rPr>
        <w:t>Нарастал у стен рейхстага бой.</w:t>
      </w:r>
    </w:p>
    <w:p w14:paraId="6ED695ED" w14:textId="77777777" w:rsidR="008B4980" w:rsidRPr="008B4980" w:rsidRDefault="008B4980" w:rsidP="008B4980">
      <w:pPr>
        <w:jc w:val="both"/>
        <w:rPr>
          <w:rFonts w:cs="Times New Roman"/>
          <w:sz w:val="28"/>
          <w:szCs w:val="28"/>
        </w:rPr>
      </w:pPr>
      <w:r w:rsidRPr="008B4980">
        <w:rPr>
          <w:rFonts w:cs="Times New Roman"/>
          <w:sz w:val="28"/>
          <w:szCs w:val="28"/>
        </w:rPr>
        <w:t>Девочку немецкую заметил</w:t>
      </w:r>
    </w:p>
    <w:p w14:paraId="3942883B" w14:textId="77777777" w:rsidR="008B4980" w:rsidRPr="008B4980" w:rsidRDefault="008B4980" w:rsidP="008B4980">
      <w:pPr>
        <w:jc w:val="both"/>
        <w:rPr>
          <w:rFonts w:cs="Times New Roman"/>
          <w:sz w:val="28"/>
          <w:szCs w:val="28"/>
        </w:rPr>
      </w:pPr>
      <w:r w:rsidRPr="008B4980">
        <w:rPr>
          <w:rFonts w:cs="Times New Roman"/>
          <w:sz w:val="28"/>
          <w:szCs w:val="28"/>
        </w:rPr>
        <w:t>Наш солдат на пыльной мостовой.</w:t>
      </w:r>
    </w:p>
    <w:p w14:paraId="4870FEE6" w14:textId="77777777" w:rsidR="008B4980" w:rsidRPr="008B4980" w:rsidRDefault="008B4980" w:rsidP="008B4980">
      <w:pPr>
        <w:jc w:val="both"/>
        <w:rPr>
          <w:rFonts w:cs="Times New Roman"/>
          <w:sz w:val="28"/>
          <w:szCs w:val="28"/>
        </w:rPr>
      </w:pPr>
    </w:p>
    <w:p w14:paraId="31EF91A0" w14:textId="77777777" w:rsidR="008B4980" w:rsidRPr="008B4980" w:rsidRDefault="008B4980" w:rsidP="008B4980">
      <w:pPr>
        <w:jc w:val="both"/>
        <w:rPr>
          <w:rFonts w:cs="Times New Roman"/>
          <w:sz w:val="28"/>
          <w:szCs w:val="28"/>
        </w:rPr>
      </w:pPr>
      <w:r w:rsidRPr="008B4980">
        <w:rPr>
          <w:rFonts w:cs="Times New Roman"/>
          <w:sz w:val="28"/>
          <w:szCs w:val="28"/>
        </w:rPr>
        <w:t>У столба, дрожа, она стояла,</w:t>
      </w:r>
    </w:p>
    <w:p w14:paraId="4EB27952" w14:textId="77777777" w:rsidR="008B4980" w:rsidRPr="008B4980" w:rsidRDefault="008B4980" w:rsidP="008B4980">
      <w:pPr>
        <w:jc w:val="both"/>
        <w:rPr>
          <w:rFonts w:cs="Times New Roman"/>
          <w:sz w:val="28"/>
          <w:szCs w:val="28"/>
        </w:rPr>
      </w:pPr>
      <w:r w:rsidRPr="008B4980">
        <w:rPr>
          <w:rFonts w:cs="Times New Roman"/>
          <w:sz w:val="28"/>
          <w:szCs w:val="28"/>
        </w:rPr>
        <w:t>В голубых глазах застыл испуг.</w:t>
      </w:r>
    </w:p>
    <w:p w14:paraId="2FE52298" w14:textId="77777777" w:rsidR="008B4980" w:rsidRPr="008B4980" w:rsidRDefault="008B4980" w:rsidP="008B4980">
      <w:pPr>
        <w:jc w:val="both"/>
        <w:rPr>
          <w:rFonts w:cs="Times New Roman"/>
          <w:sz w:val="28"/>
          <w:szCs w:val="28"/>
        </w:rPr>
      </w:pPr>
      <w:r w:rsidRPr="008B4980">
        <w:rPr>
          <w:rFonts w:cs="Times New Roman"/>
          <w:sz w:val="28"/>
          <w:szCs w:val="28"/>
        </w:rPr>
        <w:t>А куски свистящего металла</w:t>
      </w:r>
    </w:p>
    <w:p w14:paraId="046CF8F7" w14:textId="77777777" w:rsidR="008B4980" w:rsidRPr="008B4980" w:rsidRDefault="008B4980" w:rsidP="008B4980">
      <w:pPr>
        <w:jc w:val="both"/>
        <w:rPr>
          <w:rFonts w:cs="Times New Roman"/>
          <w:sz w:val="28"/>
          <w:szCs w:val="28"/>
        </w:rPr>
      </w:pPr>
      <w:r w:rsidRPr="008B4980">
        <w:rPr>
          <w:rFonts w:cs="Times New Roman"/>
          <w:sz w:val="28"/>
          <w:szCs w:val="28"/>
        </w:rPr>
        <w:t>Смерть и муку сеяли вокруг.</w:t>
      </w:r>
    </w:p>
    <w:p w14:paraId="6397C3BE" w14:textId="77777777" w:rsidR="008B4980" w:rsidRPr="008B4980" w:rsidRDefault="008B4980" w:rsidP="008B4980">
      <w:pPr>
        <w:jc w:val="both"/>
        <w:rPr>
          <w:rFonts w:cs="Times New Roman"/>
          <w:sz w:val="28"/>
          <w:szCs w:val="28"/>
        </w:rPr>
      </w:pPr>
    </w:p>
    <w:p w14:paraId="503D29B6" w14:textId="77777777" w:rsidR="008B4980" w:rsidRPr="008B4980" w:rsidRDefault="008B4980" w:rsidP="008B4980">
      <w:pPr>
        <w:jc w:val="both"/>
        <w:rPr>
          <w:rFonts w:cs="Times New Roman"/>
          <w:sz w:val="28"/>
          <w:szCs w:val="28"/>
        </w:rPr>
      </w:pPr>
      <w:r w:rsidRPr="008B4980">
        <w:rPr>
          <w:rFonts w:cs="Times New Roman"/>
          <w:sz w:val="28"/>
          <w:szCs w:val="28"/>
        </w:rPr>
        <w:t>Тут он вспомнил, как прощаясь летом,</w:t>
      </w:r>
    </w:p>
    <w:p w14:paraId="55761537" w14:textId="77777777" w:rsidR="008B4980" w:rsidRPr="008B4980" w:rsidRDefault="008B4980" w:rsidP="008B4980">
      <w:pPr>
        <w:jc w:val="both"/>
        <w:rPr>
          <w:rFonts w:cs="Times New Roman"/>
          <w:sz w:val="28"/>
          <w:szCs w:val="28"/>
        </w:rPr>
      </w:pPr>
      <w:r w:rsidRPr="008B4980">
        <w:rPr>
          <w:rFonts w:cs="Times New Roman"/>
          <w:sz w:val="28"/>
          <w:szCs w:val="28"/>
        </w:rPr>
        <w:t>Он свою дочурку целовал,</w:t>
      </w:r>
    </w:p>
    <w:p w14:paraId="2E18C09D" w14:textId="77777777" w:rsidR="008B4980" w:rsidRPr="008B4980" w:rsidRDefault="008B4980" w:rsidP="008B4980">
      <w:pPr>
        <w:jc w:val="both"/>
        <w:rPr>
          <w:rFonts w:cs="Times New Roman"/>
          <w:sz w:val="28"/>
          <w:szCs w:val="28"/>
        </w:rPr>
      </w:pPr>
      <w:r w:rsidRPr="008B4980">
        <w:rPr>
          <w:rFonts w:cs="Times New Roman"/>
          <w:sz w:val="28"/>
          <w:szCs w:val="28"/>
        </w:rPr>
        <w:t>Может быть, отец девчонки этой</w:t>
      </w:r>
    </w:p>
    <w:p w14:paraId="06A21484" w14:textId="77777777" w:rsidR="008B4980" w:rsidRPr="008B4980" w:rsidRDefault="008B4980" w:rsidP="008B4980">
      <w:pPr>
        <w:jc w:val="both"/>
        <w:rPr>
          <w:rFonts w:cs="Times New Roman"/>
          <w:sz w:val="28"/>
          <w:szCs w:val="28"/>
        </w:rPr>
      </w:pPr>
      <w:r w:rsidRPr="008B4980">
        <w:rPr>
          <w:rFonts w:cs="Times New Roman"/>
          <w:sz w:val="28"/>
          <w:szCs w:val="28"/>
        </w:rPr>
        <w:t>Дочь его родную расстрелял…</w:t>
      </w:r>
    </w:p>
    <w:p w14:paraId="12F9B864" w14:textId="77777777" w:rsidR="008B4980" w:rsidRPr="008B4980" w:rsidRDefault="008B4980" w:rsidP="008B4980">
      <w:pPr>
        <w:jc w:val="both"/>
        <w:rPr>
          <w:rFonts w:cs="Times New Roman"/>
          <w:sz w:val="28"/>
          <w:szCs w:val="28"/>
        </w:rPr>
      </w:pPr>
    </w:p>
    <w:p w14:paraId="11237CCB" w14:textId="77777777" w:rsidR="008B4980" w:rsidRPr="008B4980" w:rsidRDefault="008B4980" w:rsidP="008B4980">
      <w:pPr>
        <w:jc w:val="both"/>
        <w:rPr>
          <w:rFonts w:cs="Times New Roman"/>
          <w:sz w:val="28"/>
          <w:szCs w:val="28"/>
        </w:rPr>
      </w:pPr>
      <w:r w:rsidRPr="008B4980">
        <w:rPr>
          <w:rFonts w:cs="Times New Roman"/>
          <w:sz w:val="28"/>
          <w:szCs w:val="28"/>
        </w:rPr>
        <w:t>Но сейчас, в Берлине, под обстрелом,</w:t>
      </w:r>
    </w:p>
    <w:p w14:paraId="19772E85" w14:textId="77777777" w:rsidR="008B4980" w:rsidRPr="008B4980" w:rsidRDefault="008B4980" w:rsidP="008B4980">
      <w:pPr>
        <w:jc w:val="both"/>
        <w:rPr>
          <w:rFonts w:cs="Times New Roman"/>
          <w:sz w:val="28"/>
          <w:szCs w:val="28"/>
        </w:rPr>
      </w:pPr>
      <w:r w:rsidRPr="008B4980">
        <w:rPr>
          <w:rFonts w:cs="Times New Roman"/>
          <w:sz w:val="28"/>
          <w:szCs w:val="28"/>
        </w:rPr>
        <w:t xml:space="preserve">Полз боец и, телом </w:t>
      </w:r>
      <w:proofErr w:type="spellStart"/>
      <w:r w:rsidRPr="008B4980">
        <w:rPr>
          <w:rFonts w:cs="Times New Roman"/>
          <w:sz w:val="28"/>
          <w:szCs w:val="28"/>
        </w:rPr>
        <w:t>заслоня</w:t>
      </w:r>
      <w:proofErr w:type="spellEnd"/>
      <w:r w:rsidRPr="008B4980">
        <w:rPr>
          <w:rFonts w:cs="Times New Roman"/>
          <w:sz w:val="28"/>
          <w:szCs w:val="28"/>
        </w:rPr>
        <w:t>,</w:t>
      </w:r>
    </w:p>
    <w:p w14:paraId="0C4075B1" w14:textId="77777777" w:rsidR="008B4980" w:rsidRPr="008B4980" w:rsidRDefault="008B4980" w:rsidP="008B4980">
      <w:pPr>
        <w:jc w:val="both"/>
        <w:rPr>
          <w:rFonts w:cs="Times New Roman"/>
          <w:sz w:val="28"/>
          <w:szCs w:val="28"/>
        </w:rPr>
      </w:pPr>
      <w:r w:rsidRPr="008B4980">
        <w:rPr>
          <w:rFonts w:cs="Times New Roman"/>
          <w:sz w:val="28"/>
          <w:szCs w:val="28"/>
        </w:rPr>
        <w:t>Девочку в коротком платье белом</w:t>
      </w:r>
    </w:p>
    <w:p w14:paraId="1FEFC4D2" w14:textId="77777777" w:rsidR="008B4980" w:rsidRPr="008B4980" w:rsidRDefault="008B4980" w:rsidP="008B4980">
      <w:pPr>
        <w:jc w:val="both"/>
        <w:rPr>
          <w:rFonts w:cs="Times New Roman"/>
          <w:sz w:val="28"/>
          <w:szCs w:val="28"/>
        </w:rPr>
      </w:pPr>
      <w:r w:rsidRPr="008B4980">
        <w:rPr>
          <w:rFonts w:cs="Times New Roman"/>
          <w:sz w:val="28"/>
          <w:szCs w:val="28"/>
        </w:rPr>
        <w:t>Осторожно вынес из огня.</w:t>
      </w:r>
    </w:p>
    <w:p w14:paraId="4C5E64A2" w14:textId="77777777" w:rsidR="008B4980" w:rsidRPr="008B4980" w:rsidRDefault="008B4980" w:rsidP="008B4980">
      <w:pPr>
        <w:jc w:val="both"/>
        <w:rPr>
          <w:rFonts w:cs="Times New Roman"/>
          <w:sz w:val="28"/>
          <w:szCs w:val="28"/>
        </w:rPr>
      </w:pPr>
    </w:p>
    <w:p w14:paraId="5C478B78" w14:textId="77777777" w:rsidR="008B4980" w:rsidRPr="008B4980" w:rsidRDefault="008B4980" w:rsidP="008B4980">
      <w:pPr>
        <w:jc w:val="both"/>
        <w:rPr>
          <w:rFonts w:cs="Times New Roman"/>
          <w:sz w:val="28"/>
          <w:szCs w:val="28"/>
        </w:rPr>
      </w:pPr>
      <w:r w:rsidRPr="008B4980">
        <w:rPr>
          <w:rFonts w:cs="Times New Roman"/>
          <w:sz w:val="28"/>
          <w:szCs w:val="28"/>
        </w:rPr>
        <w:lastRenderedPageBreak/>
        <w:t>Скольким детям возвратили детство,</w:t>
      </w:r>
    </w:p>
    <w:p w14:paraId="3FBE54A8" w14:textId="77777777" w:rsidR="008B4980" w:rsidRPr="008B4980" w:rsidRDefault="008B4980" w:rsidP="008B4980">
      <w:pPr>
        <w:jc w:val="both"/>
        <w:rPr>
          <w:rFonts w:cs="Times New Roman"/>
          <w:sz w:val="28"/>
          <w:szCs w:val="28"/>
        </w:rPr>
      </w:pPr>
      <w:r w:rsidRPr="008B4980">
        <w:rPr>
          <w:rFonts w:cs="Times New Roman"/>
          <w:sz w:val="28"/>
          <w:szCs w:val="28"/>
        </w:rPr>
        <w:t xml:space="preserve">Подарили радость и весну. </w:t>
      </w:r>
    </w:p>
    <w:p w14:paraId="03C2979D" w14:textId="77777777" w:rsidR="008B4980" w:rsidRPr="008B4980" w:rsidRDefault="008B4980" w:rsidP="008B4980">
      <w:pPr>
        <w:jc w:val="both"/>
        <w:rPr>
          <w:rFonts w:cs="Times New Roman"/>
          <w:sz w:val="28"/>
          <w:szCs w:val="28"/>
        </w:rPr>
      </w:pPr>
      <w:r w:rsidRPr="008B4980">
        <w:rPr>
          <w:rFonts w:cs="Times New Roman"/>
          <w:sz w:val="28"/>
          <w:szCs w:val="28"/>
        </w:rPr>
        <w:t xml:space="preserve">Рядовые Армии советской, </w:t>
      </w:r>
    </w:p>
    <w:p w14:paraId="5B3F08B2" w14:textId="77777777" w:rsidR="008B4980" w:rsidRPr="008B4980" w:rsidRDefault="008B4980" w:rsidP="008B4980">
      <w:pPr>
        <w:jc w:val="both"/>
        <w:rPr>
          <w:rFonts w:cs="Times New Roman"/>
          <w:sz w:val="28"/>
          <w:szCs w:val="28"/>
        </w:rPr>
      </w:pPr>
      <w:r w:rsidRPr="008B4980">
        <w:rPr>
          <w:rFonts w:cs="Times New Roman"/>
          <w:sz w:val="28"/>
          <w:szCs w:val="28"/>
        </w:rPr>
        <w:t>Люди, победившие войну!</w:t>
      </w:r>
    </w:p>
    <w:p w14:paraId="1C3D8A61" w14:textId="77777777" w:rsidR="008B4980" w:rsidRPr="008B4980" w:rsidRDefault="008B4980" w:rsidP="008B4980">
      <w:pPr>
        <w:jc w:val="both"/>
        <w:rPr>
          <w:rFonts w:cs="Times New Roman"/>
          <w:sz w:val="28"/>
          <w:szCs w:val="28"/>
        </w:rPr>
      </w:pPr>
    </w:p>
    <w:p w14:paraId="7FF26C6C" w14:textId="77777777" w:rsidR="008B4980" w:rsidRPr="008B4980" w:rsidRDefault="008B4980" w:rsidP="008B4980">
      <w:pPr>
        <w:jc w:val="both"/>
        <w:rPr>
          <w:rFonts w:cs="Times New Roman"/>
          <w:sz w:val="28"/>
          <w:szCs w:val="28"/>
        </w:rPr>
      </w:pPr>
      <w:r w:rsidRPr="008B4980">
        <w:rPr>
          <w:rFonts w:cs="Times New Roman"/>
          <w:sz w:val="28"/>
          <w:szCs w:val="28"/>
        </w:rPr>
        <w:t xml:space="preserve">И в Берлине в праздничную дату </w:t>
      </w:r>
    </w:p>
    <w:p w14:paraId="12366C7D" w14:textId="77777777" w:rsidR="008B4980" w:rsidRPr="008B4980" w:rsidRDefault="008B4980" w:rsidP="008B4980">
      <w:pPr>
        <w:jc w:val="both"/>
        <w:rPr>
          <w:rFonts w:cs="Times New Roman"/>
          <w:sz w:val="28"/>
          <w:szCs w:val="28"/>
        </w:rPr>
      </w:pPr>
      <w:r w:rsidRPr="008B4980">
        <w:rPr>
          <w:rFonts w:cs="Times New Roman"/>
          <w:sz w:val="28"/>
          <w:szCs w:val="28"/>
        </w:rPr>
        <w:t xml:space="preserve">Был воздвигнут, чтоб стоять в веках, </w:t>
      </w:r>
    </w:p>
    <w:p w14:paraId="4CECB7A0" w14:textId="77777777" w:rsidR="008B4980" w:rsidRPr="008B4980" w:rsidRDefault="008B4980" w:rsidP="008B4980">
      <w:pPr>
        <w:jc w:val="both"/>
        <w:rPr>
          <w:rFonts w:cs="Times New Roman"/>
          <w:sz w:val="28"/>
          <w:szCs w:val="28"/>
        </w:rPr>
      </w:pPr>
      <w:r w:rsidRPr="008B4980">
        <w:rPr>
          <w:rFonts w:cs="Times New Roman"/>
          <w:sz w:val="28"/>
          <w:szCs w:val="28"/>
        </w:rPr>
        <w:t xml:space="preserve">Памятник советскому солдату </w:t>
      </w:r>
    </w:p>
    <w:p w14:paraId="304D4227" w14:textId="77777777" w:rsidR="008B4980" w:rsidRPr="008B4980" w:rsidRDefault="008B4980" w:rsidP="008B4980">
      <w:pPr>
        <w:jc w:val="both"/>
        <w:rPr>
          <w:rFonts w:cs="Times New Roman"/>
          <w:sz w:val="28"/>
          <w:szCs w:val="28"/>
        </w:rPr>
      </w:pPr>
      <w:r w:rsidRPr="008B4980">
        <w:rPr>
          <w:rFonts w:cs="Times New Roman"/>
          <w:sz w:val="28"/>
          <w:szCs w:val="28"/>
        </w:rPr>
        <w:t>С девочкой, спасенной на руках.</w:t>
      </w:r>
    </w:p>
    <w:p w14:paraId="1EEFA185" w14:textId="77777777" w:rsidR="008B4980" w:rsidRPr="008B4980" w:rsidRDefault="008B4980" w:rsidP="008B4980">
      <w:pPr>
        <w:jc w:val="both"/>
        <w:rPr>
          <w:rFonts w:cs="Times New Roman"/>
          <w:sz w:val="28"/>
          <w:szCs w:val="28"/>
        </w:rPr>
      </w:pPr>
    </w:p>
    <w:p w14:paraId="6A142C80" w14:textId="77777777" w:rsidR="008B4980" w:rsidRPr="008B4980" w:rsidRDefault="008B4980" w:rsidP="008B4980">
      <w:pPr>
        <w:jc w:val="both"/>
        <w:rPr>
          <w:rFonts w:cs="Times New Roman"/>
          <w:sz w:val="28"/>
          <w:szCs w:val="28"/>
        </w:rPr>
      </w:pPr>
      <w:r w:rsidRPr="008B4980">
        <w:rPr>
          <w:rFonts w:cs="Times New Roman"/>
          <w:sz w:val="28"/>
          <w:szCs w:val="28"/>
        </w:rPr>
        <w:t>Он стоит, как символ нашей славы,</w:t>
      </w:r>
    </w:p>
    <w:p w14:paraId="22FC2BC1" w14:textId="77777777" w:rsidR="008B4980" w:rsidRPr="008B4980" w:rsidRDefault="008B4980" w:rsidP="008B4980">
      <w:pPr>
        <w:jc w:val="both"/>
        <w:rPr>
          <w:rFonts w:cs="Times New Roman"/>
          <w:sz w:val="28"/>
          <w:szCs w:val="28"/>
        </w:rPr>
      </w:pPr>
      <w:r w:rsidRPr="008B4980">
        <w:rPr>
          <w:rFonts w:cs="Times New Roman"/>
          <w:sz w:val="28"/>
          <w:szCs w:val="28"/>
        </w:rPr>
        <w:t>Как маяк, светящийся во мгле.</w:t>
      </w:r>
    </w:p>
    <w:p w14:paraId="3F274B41" w14:textId="77777777" w:rsidR="008B4980" w:rsidRPr="008B4980" w:rsidRDefault="008B4980" w:rsidP="008B4980">
      <w:pPr>
        <w:jc w:val="both"/>
        <w:rPr>
          <w:rFonts w:cs="Times New Roman"/>
          <w:sz w:val="28"/>
          <w:szCs w:val="28"/>
        </w:rPr>
      </w:pPr>
      <w:r w:rsidRPr="008B4980">
        <w:rPr>
          <w:rFonts w:cs="Times New Roman"/>
          <w:sz w:val="28"/>
          <w:szCs w:val="28"/>
        </w:rPr>
        <w:t>Это он, солдат моей державы,</w:t>
      </w:r>
    </w:p>
    <w:p w14:paraId="617EC2AB" w14:textId="77777777" w:rsidR="008B4980" w:rsidRPr="008B4980" w:rsidRDefault="008B4980" w:rsidP="008B4980">
      <w:pPr>
        <w:jc w:val="both"/>
        <w:rPr>
          <w:rFonts w:cs="Times New Roman"/>
          <w:sz w:val="28"/>
          <w:szCs w:val="28"/>
        </w:rPr>
      </w:pPr>
      <w:r w:rsidRPr="008B4980">
        <w:rPr>
          <w:rFonts w:cs="Times New Roman"/>
          <w:sz w:val="28"/>
          <w:szCs w:val="28"/>
        </w:rPr>
        <w:t>Охраняет мир на всей земле.</w:t>
      </w:r>
    </w:p>
    <w:p w14:paraId="56FF13F4" w14:textId="77777777" w:rsidR="008B4980" w:rsidRPr="008B4980" w:rsidRDefault="008B4980" w:rsidP="008B4980">
      <w:pPr>
        <w:jc w:val="both"/>
        <w:rPr>
          <w:rFonts w:cs="Times New Roman"/>
          <w:b/>
          <w:sz w:val="28"/>
          <w:szCs w:val="28"/>
        </w:rPr>
      </w:pPr>
      <w:r w:rsidRPr="008B4980">
        <w:rPr>
          <w:rFonts w:cs="Times New Roman"/>
          <w:b/>
          <w:sz w:val="28"/>
          <w:szCs w:val="28"/>
        </w:rPr>
        <w:t>Ведущий  2.</w:t>
      </w:r>
    </w:p>
    <w:p w14:paraId="12AD5ED2" w14:textId="77777777" w:rsidR="008B4980" w:rsidRPr="008B4980" w:rsidRDefault="008B4980" w:rsidP="008B4980">
      <w:pPr>
        <w:jc w:val="both"/>
        <w:rPr>
          <w:rFonts w:cs="Times New Roman"/>
          <w:sz w:val="28"/>
          <w:szCs w:val="28"/>
        </w:rPr>
      </w:pPr>
      <w:r w:rsidRPr="008B4980">
        <w:rPr>
          <w:rFonts w:cs="Times New Roman"/>
          <w:sz w:val="28"/>
          <w:szCs w:val="28"/>
        </w:rPr>
        <w:t xml:space="preserve">Наш народ совершил беспримерный подвиг – выстоял в жесточайшей, кровопролитной затяжной войне. В России  нет ни одной семьи, которой не коснулось чёрное крыло фашизма. Более 27 миллионов жизней советских людей унесла война, миллионы покалечила. </w:t>
      </w:r>
    </w:p>
    <w:p w14:paraId="201B5656" w14:textId="77777777" w:rsidR="008B4980" w:rsidRPr="008B4980" w:rsidRDefault="008B4980" w:rsidP="008B4980">
      <w:pPr>
        <w:jc w:val="both"/>
        <w:rPr>
          <w:rFonts w:cs="Times New Roman"/>
          <w:b/>
          <w:sz w:val="28"/>
          <w:szCs w:val="28"/>
        </w:rPr>
      </w:pPr>
      <w:r w:rsidRPr="008B4980">
        <w:rPr>
          <w:rFonts w:cs="Times New Roman"/>
          <w:b/>
          <w:sz w:val="28"/>
          <w:szCs w:val="28"/>
        </w:rPr>
        <w:t>Ведущий  1.</w:t>
      </w:r>
    </w:p>
    <w:p w14:paraId="53CBF5FC" w14:textId="77777777" w:rsidR="008B4980" w:rsidRPr="008B4980" w:rsidRDefault="008B4980" w:rsidP="008B4980">
      <w:pPr>
        <w:jc w:val="both"/>
        <w:rPr>
          <w:rFonts w:cs="Times New Roman"/>
          <w:sz w:val="28"/>
          <w:szCs w:val="28"/>
        </w:rPr>
      </w:pPr>
      <w:r w:rsidRPr="008B4980">
        <w:rPr>
          <w:rFonts w:cs="Times New Roman"/>
          <w:sz w:val="28"/>
          <w:szCs w:val="28"/>
        </w:rPr>
        <w:t>Поэтому до сих пор мы не можем смириться, да, наверное, и не смиримся никогда с тем, какой ценой был завоёван мир, сколько пришлось пережить нашему народу, чтобы сегодня над нами было мирное небо.</w:t>
      </w:r>
    </w:p>
    <w:p w14:paraId="52A8AF18" w14:textId="77777777" w:rsidR="008B4980" w:rsidRPr="008B4980" w:rsidRDefault="008B4980" w:rsidP="008B4980">
      <w:pPr>
        <w:jc w:val="both"/>
        <w:rPr>
          <w:rFonts w:cs="Times New Roman"/>
          <w:b/>
          <w:sz w:val="28"/>
          <w:szCs w:val="28"/>
        </w:rPr>
      </w:pPr>
      <w:r w:rsidRPr="008B4980">
        <w:rPr>
          <w:rFonts w:cs="Times New Roman"/>
          <w:b/>
          <w:sz w:val="28"/>
          <w:szCs w:val="28"/>
        </w:rPr>
        <w:t>Ведущий  2.</w:t>
      </w:r>
    </w:p>
    <w:p w14:paraId="2C5210CC" w14:textId="77777777" w:rsidR="008B4980" w:rsidRPr="008B4980" w:rsidRDefault="008B4980" w:rsidP="008B4980">
      <w:pPr>
        <w:jc w:val="both"/>
        <w:rPr>
          <w:rFonts w:cs="Times New Roman"/>
          <w:sz w:val="28"/>
          <w:szCs w:val="28"/>
        </w:rPr>
      </w:pPr>
      <w:r w:rsidRPr="008B4980">
        <w:rPr>
          <w:rFonts w:cs="Times New Roman"/>
          <w:sz w:val="28"/>
          <w:szCs w:val="28"/>
        </w:rPr>
        <w:t>Мы скорбим, нам больно. Но особенно больно матерям, рожавших их для счастья, светлого будущего. Поэтому много лет надежда на возвращение детей не угасала а в их сердцах.</w:t>
      </w:r>
    </w:p>
    <w:p w14:paraId="635B3D38" w14:textId="77777777" w:rsidR="008B4980" w:rsidRPr="008B4980" w:rsidRDefault="008B4980" w:rsidP="008B4980">
      <w:pPr>
        <w:jc w:val="both"/>
        <w:rPr>
          <w:rFonts w:cs="Times New Roman"/>
          <w:b/>
          <w:i/>
          <w:sz w:val="28"/>
          <w:szCs w:val="28"/>
        </w:rPr>
      </w:pPr>
      <w:r w:rsidRPr="008B4980">
        <w:rPr>
          <w:rFonts w:cs="Times New Roman"/>
          <w:b/>
          <w:i/>
          <w:sz w:val="28"/>
          <w:szCs w:val="28"/>
        </w:rPr>
        <w:lastRenderedPageBreak/>
        <w:t xml:space="preserve">Чтение стихотворения </w:t>
      </w:r>
      <w:proofErr w:type="spellStart"/>
      <w:r w:rsidRPr="008B4980">
        <w:rPr>
          <w:rFonts w:cs="Times New Roman"/>
          <w:b/>
          <w:i/>
          <w:sz w:val="28"/>
          <w:szCs w:val="28"/>
        </w:rPr>
        <w:t>Е.Мартынова</w:t>
      </w:r>
      <w:proofErr w:type="spellEnd"/>
      <w:r w:rsidRPr="008B4980">
        <w:rPr>
          <w:rFonts w:cs="Times New Roman"/>
          <w:b/>
          <w:i/>
          <w:sz w:val="28"/>
          <w:szCs w:val="28"/>
        </w:rPr>
        <w:t xml:space="preserve"> «Баллада о матери» (читает Тархова Лиза)</w:t>
      </w:r>
    </w:p>
    <w:p w14:paraId="3E4888C0" w14:textId="77777777" w:rsidR="008B4980" w:rsidRPr="008B4980" w:rsidRDefault="008B4980" w:rsidP="008B4980">
      <w:pPr>
        <w:jc w:val="both"/>
        <w:rPr>
          <w:rFonts w:cs="Times New Roman"/>
          <w:b/>
          <w:sz w:val="28"/>
          <w:szCs w:val="28"/>
        </w:rPr>
      </w:pPr>
      <w:r w:rsidRPr="008B4980">
        <w:rPr>
          <w:rFonts w:cs="Times New Roman"/>
          <w:b/>
          <w:sz w:val="28"/>
          <w:szCs w:val="28"/>
        </w:rPr>
        <w:t>Ведущий  1.</w:t>
      </w:r>
    </w:p>
    <w:p w14:paraId="7FB30DCE" w14:textId="77777777" w:rsidR="008B4980" w:rsidRPr="008B4980" w:rsidRDefault="008B4980" w:rsidP="008B4980">
      <w:pPr>
        <w:jc w:val="both"/>
        <w:rPr>
          <w:rFonts w:cs="Times New Roman"/>
          <w:sz w:val="28"/>
          <w:szCs w:val="28"/>
        </w:rPr>
      </w:pPr>
      <w:r w:rsidRPr="008B4980">
        <w:rPr>
          <w:rFonts w:cs="Times New Roman"/>
          <w:sz w:val="28"/>
          <w:szCs w:val="28"/>
        </w:rPr>
        <w:t>Спасибо тем, кто воевал, кто голову сложил, кто выжил,</w:t>
      </w:r>
    </w:p>
    <w:p w14:paraId="132592CC" w14:textId="77777777" w:rsidR="008B4980" w:rsidRPr="008B4980" w:rsidRDefault="008B4980" w:rsidP="008B4980">
      <w:pPr>
        <w:jc w:val="both"/>
        <w:rPr>
          <w:rFonts w:cs="Times New Roman"/>
          <w:sz w:val="28"/>
          <w:szCs w:val="28"/>
        </w:rPr>
      </w:pPr>
      <w:r w:rsidRPr="008B4980">
        <w:rPr>
          <w:rFonts w:cs="Times New Roman"/>
          <w:sz w:val="28"/>
          <w:szCs w:val="28"/>
        </w:rPr>
        <w:t>Спасибо, что ценою жизни, ценою пролитой крови</w:t>
      </w:r>
    </w:p>
    <w:p w14:paraId="237D526F" w14:textId="77777777" w:rsidR="008B4980" w:rsidRPr="008B4980" w:rsidRDefault="008B4980" w:rsidP="008B4980">
      <w:pPr>
        <w:jc w:val="both"/>
        <w:rPr>
          <w:rFonts w:cs="Times New Roman"/>
          <w:sz w:val="28"/>
          <w:szCs w:val="28"/>
        </w:rPr>
      </w:pPr>
      <w:r w:rsidRPr="008B4980">
        <w:rPr>
          <w:rFonts w:cs="Times New Roman"/>
          <w:sz w:val="28"/>
          <w:szCs w:val="28"/>
        </w:rPr>
        <w:t>Сегодня можем праздновать Великий День Отчизны…</w:t>
      </w:r>
    </w:p>
    <w:p w14:paraId="19D03A41" w14:textId="77777777" w:rsidR="008B4980" w:rsidRPr="008B4980" w:rsidRDefault="008B4980" w:rsidP="008B4980">
      <w:pPr>
        <w:jc w:val="both"/>
        <w:rPr>
          <w:rFonts w:cs="Times New Roman"/>
          <w:b/>
          <w:sz w:val="28"/>
          <w:szCs w:val="28"/>
        </w:rPr>
      </w:pPr>
      <w:r w:rsidRPr="008B4980">
        <w:rPr>
          <w:rFonts w:cs="Times New Roman"/>
          <w:b/>
          <w:sz w:val="28"/>
          <w:szCs w:val="28"/>
        </w:rPr>
        <w:t>Ведущий  2.</w:t>
      </w:r>
    </w:p>
    <w:p w14:paraId="64577F7E" w14:textId="77777777" w:rsidR="008B4980" w:rsidRPr="008B4980" w:rsidRDefault="008B4980" w:rsidP="008B4980">
      <w:pPr>
        <w:jc w:val="both"/>
        <w:rPr>
          <w:rFonts w:cs="Times New Roman"/>
          <w:sz w:val="28"/>
          <w:szCs w:val="28"/>
        </w:rPr>
      </w:pPr>
      <w:r w:rsidRPr="008B4980">
        <w:rPr>
          <w:rFonts w:cs="Times New Roman"/>
          <w:sz w:val="28"/>
          <w:szCs w:val="28"/>
        </w:rPr>
        <w:t>Я помню… Я горжусь… И преклоню колено</w:t>
      </w:r>
    </w:p>
    <w:p w14:paraId="0BC2E13D" w14:textId="77777777" w:rsidR="008B4980" w:rsidRPr="008B4980" w:rsidRDefault="008B4980" w:rsidP="008B4980">
      <w:pPr>
        <w:jc w:val="both"/>
        <w:rPr>
          <w:rFonts w:cs="Times New Roman"/>
          <w:sz w:val="28"/>
          <w:szCs w:val="28"/>
        </w:rPr>
      </w:pPr>
      <w:r w:rsidRPr="008B4980">
        <w:rPr>
          <w:rFonts w:cs="Times New Roman"/>
          <w:sz w:val="28"/>
          <w:szCs w:val="28"/>
        </w:rPr>
        <w:t>у мраморной стены… у Вечного Огня …</w:t>
      </w:r>
    </w:p>
    <w:p w14:paraId="4E479A2E" w14:textId="77777777" w:rsidR="008B4980" w:rsidRPr="008B4980" w:rsidRDefault="008B4980" w:rsidP="008B4980">
      <w:pPr>
        <w:jc w:val="both"/>
        <w:rPr>
          <w:rFonts w:cs="Times New Roman"/>
          <w:sz w:val="28"/>
          <w:szCs w:val="28"/>
        </w:rPr>
      </w:pPr>
      <w:r w:rsidRPr="008B4980">
        <w:rPr>
          <w:rFonts w:cs="Times New Roman"/>
          <w:sz w:val="28"/>
          <w:szCs w:val="28"/>
        </w:rPr>
        <w:t>И многие, как Я, склонятся непременно —</w:t>
      </w:r>
    </w:p>
    <w:p w14:paraId="2BF2B951" w14:textId="77777777" w:rsidR="008B4980" w:rsidRPr="008B4980" w:rsidRDefault="008B4980" w:rsidP="008B4980">
      <w:pPr>
        <w:jc w:val="both"/>
        <w:rPr>
          <w:rFonts w:cs="Times New Roman"/>
          <w:sz w:val="28"/>
          <w:szCs w:val="28"/>
        </w:rPr>
      </w:pPr>
      <w:r w:rsidRPr="008B4980">
        <w:rPr>
          <w:rFonts w:cs="Times New Roman"/>
          <w:sz w:val="28"/>
          <w:szCs w:val="28"/>
        </w:rPr>
        <w:t>ведь каждый, кто погиб, погиб и за меня…</w:t>
      </w:r>
    </w:p>
    <w:p w14:paraId="19BC33C4" w14:textId="77777777" w:rsidR="008B4980" w:rsidRPr="008B4980" w:rsidRDefault="008B4980" w:rsidP="008B4980">
      <w:pPr>
        <w:jc w:val="both"/>
        <w:rPr>
          <w:rFonts w:cs="Times New Roman"/>
          <w:b/>
          <w:sz w:val="28"/>
          <w:szCs w:val="28"/>
        </w:rPr>
      </w:pPr>
      <w:r w:rsidRPr="008B4980">
        <w:rPr>
          <w:rFonts w:cs="Times New Roman"/>
          <w:b/>
          <w:sz w:val="28"/>
          <w:szCs w:val="28"/>
        </w:rPr>
        <w:t>Ведущий  1</w:t>
      </w:r>
    </w:p>
    <w:p w14:paraId="641AA9C9" w14:textId="77777777" w:rsidR="008B4980" w:rsidRPr="008B4980" w:rsidRDefault="008B4980" w:rsidP="008B4980">
      <w:pPr>
        <w:jc w:val="both"/>
        <w:rPr>
          <w:rFonts w:cs="Times New Roman"/>
          <w:sz w:val="28"/>
          <w:szCs w:val="28"/>
        </w:rPr>
      </w:pPr>
      <w:r w:rsidRPr="008B4980">
        <w:rPr>
          <w:rFonts w:cs="Times New Roman"/>
          <w:sz w:val="28"/>
          <w:szCs w:val="28"/>
        </w:rPr>
        <w:t>«Никто не забыт и ничто не забыто» —</w:t>
      </w:r>
    </w:p>
    <w:p w14:paraId="6DF07E13" w14:textId="77777777" w:rsidR="008B4980" w:rsidRPr="008B4980" w:rsidRDefault="008B4980" w:rsidP="008B4980">
      <w:pPr>
        <w:jc w:val="both"/>
        <w:rPr>
          <w:rFonts w:cs="Times New Roman"/>
          <w:sz w:val="28"/>
          <w:szCs w:val="28"/>
        </w:rPr>
      </w:pPr>
      <w:r w:rsidRPr="008B4980">
        <w:rPr>
          <w:rFonts w:cs="Times New Roman"/>
          <w:sz w:val="28"/>
          <w:szCs w:val="28"/>
        </w:rPr>
        <w:t>Горящая надпись на глыбе гранита.</w:t>
      </w:r>
    </w:p>
    <w:p w14:paraId="3E219AFC" w14:textId="77777777" w:rsidR="008B4980" w:rsidRPr="008B4980" w:rsidRDefault="008B4980" w:rsidP="008B4980">
      <w:pPr>
        <w:jc w:val="both"/>
        <w:rPr>
          <w:rFonts w:cs="Times New Roman"/>
          <w:b/>
          <w:sz w:val="28"/>
          <w:szCs w:val="28"/>
        </w:rPr>
      </w:pPr>
      <w:r w:rsidRPr="008B4980">
        <w:rPr>
          <w:rFonts w:cs="Times New Roman"/>
          <w:b/>
          <w:sz w:val="28"/>
          <w:szCs w:val="28"/>
        </w:rPr>
        <w:t>Ведущий  2.</w:t>
      </w:r>
    </w:p>
    <w:p w14:paraId="2A438798" w14:textId="77777777" w:rsidR="008B4980" w:rsidRPr="008B4980" w:rsidRDefault="008B4980" w:rsidP="008B4980">
      <w:pPr>
        <w:jc w:val="both"/>
        <w:rPr>
          <w:rFonts w:cs="Times New Roman"/>
          <w:sz w:val="28"/>
          <w:szCs w:val="28"/>
        </w:rPr>
      </w:pPr>
      <w:r w:rsidRPr="008B4980">
        <w:rPr>
          <w:rFonts w:cs="Times New Roman"/>
          <w:sz w:val="28"/>
          <w:szCs w:val="28"/>
        </w:rPr>
        <w:t>Поблекшими листьями ветер играет</w:t>
      </w:r>
    </w:p>
    <w:p w14:paraId="7BB5A815" w14:textId="77777777" w:rsidR="008B4980" w:rsidRPr="008B4980" w:rsidRDefault="008B4980" w:rsidP="008B4980">
      <w:pPr>
        <w:jc w:val="both"/>
        <w:rPr>
          <w:rFonts w:cs="Times New Roman"/>
          <w:sz w:val="28"/>
          <w:szCs w:val="28"/>
        </w:rPr>
      </w:pPr>
      <w:r w:rsidRPr="008B4980">
        <w:rPr>
          <w:rFonts w:cs="Times New Roman"/>
          <w:sz w:val="28"/>
          <w:szCs w:val="28"/>
        </w:rPr>
        <w:t>И снегом холодным венки засыпает.</w:t>
      </w:r>
    </w:p>
    <w:p w14:paraId="02FE33FB" w14:textId="77777777" w:rsidR="008B4980" w:rsidRPr="008B4980" w:rsidRDefault="008B4980" w:rsidP="008B4980">
      <w:pPr>
        <w:jc w:val="both"/>
        <w:rPr>
          <w:rFonts w:cs="Times New Roman"/>
          <w:b/>
          <w:sz w:val="28"/>
          <w:szCs w:val="28"/>
        </w:rPr>
      </w:pPr>
      <w:r w:rsidRPr="008B4980">
        <w:rPr>
          <w:rFonts w:cs="Times New Roman"/>
          <w:b/>
          <w:sz w:val="28"/>
          <w:szCs w:val="28"/>
        </w:rPr>
        <w:t>Ведущий 1.</w:t>
      </w:r>
    </w:p>
    <w:p w14:paraId="6D1CCB85" w14:textId="77777777" w:rsidR="008B4980" w:rsidRPr="008B4980" w:rsidRDefault="008B4980" w:rsidP="008B4980">
      <w:pPr>
        <w:jc w:val="both"/>
        <w:rPr>
          <w:rFonts w:cs="Times New Roman"/>
          <w:sz w:val="28"/>
          <w:szCs w:val="28"/>
        </w:rPr>
      </w:pPr>
      <w:r w:rsidRPr="008B4980">
        <w:rPr>
          <w:rFonts w:cs="Times New Roman"/>
          <w:sz w:val="28"/>
          <w:szCs w:val="28"/>
        </w:rPr>
        <w:t>Но, словно огонь, у подножья – гвоздика.</w:t>
      </w:r>
    </w:p>
    <w:p w14:paraId="04B89506" w14:textId="77777777" w:rsidR="008B4980" w:rsidRPr="008B4980" w:rsidRDefault="008B4980" w:rsidP="008B4980">
      <w:pPr>
        <w:jc w:val="both"/>
        <w:rPr>
          <w:rFonts w:cs="Times New Roman"/>
          <w:sz w:val="28"/>
          <w:szCs w:val="28"/>
        </w:rPr>
      </w:pPr>
      <w:r w:rsidRPr="008B4980">
        <w:rPr>
          <w:rFonts w:cs="Times New Roman"/>
          <w:sz w:val="28"/>
          <w:szCs w:val="28"/>
        </w:rPr>
        <w:t>Никто не забыт и ничто не забыто.</w:t>
      </w:r>
    </w:p>
    <w:p w14:paraId="3839BA5B" w14:textId="77777777" w:rsidR="008B4980" w:rsidRPr="008B4980" w:rsidRDefault="008B4980" w:rsidP="008B4980">
      <w:pPr>
        <w:jc w:val="both"/>
        <w:rPr>
          <w:rFonts w:cs="Times New Roman"/>
          <w:b/>
          <w:i/>
          <w:sz w:val="28"/>
          <w:szCs w:val="28"/>
        </w:rPr>
      </w:pPr>
      <w:r w:rsidRPr="008B4980">
        <w:rPr>
          <w:rFonts w:cs="Times New Roman"/>
          <w:b/>
          <w:i/>
          <w:sz w:val="28"/>
          <w:szCs w:val="28"/>
        </w:rPr>
        <w:t>Минута молчания, звуки метронома.</w:t>
      </w:r>
    </w:p>
    <w:p w14:paraId="19AF1139" w14:textId="77777777" w:rsidR="008B4980" w:rsidRPr="008B4980" w:rsidRDefault="008B4980" w:rsidP="008B4980">
      <w:pPr>
        <w:jc w:val="both"/>
        <w:rPr>
          <w:rFonts w:cs="Times New Roman"/>
          <w:sz w:val="28"/>
          <w:szCs w:val="28"/>
        </w:rPr>
      </w:pPr>
      <w:r w:rsidRPr="008B4980">
        <w:rPr>
          <w:rFonts w:cs="Times New Roman"/>
          <w:sz w:val="28"/>
          <w:szCs w:val="28"/>
        </w:rPr>
        <w:t xml:space="preserve">Ведущий 1. </w:t>
      </w:r>
    </w:p>
    <w:p w14:paraId="6C347B37" w14:textId="77777777" w:rsidR="008B4980" w:rsidRPr="008B4980" w:rsidRDefault="008B4980" w:rsidP="008B4980">
      <w:pPr>
        <w:jc w:val="both"/>
        <w:rPr>
          <w:rFonts w:cs="Times New Roman"/>
          <w:sz w:val="28"/>
          <w:szCs w:val="28"/>
        </w:rPr>
      </w:pPr>
      <w:r w:rsidRPr="008B4980">
        <w:rPr>
          <w:rFonts w:cs="Times New Roman"/>
          <w:sz w:val="28"/>
          <w:szCs w:val="28"/>
        </w:rPr>
        <w:t xml:space="preserve"> Дорогие друзья! На этом наша литературная гостиная, посвящённая 75-летию Великой Победы, закрывает свои двери.  Спасибо всем! До новых встреч!</w:t>
      </w:r>
    </w:p>
    <w:p w14:paraId="3467E012" w14:textId="77777777" w:rsidR="008B4980" w:rsidRPr="008B4980" w:rsidRDefault="008B4980" w:rsidP="008B4980">
      <w:pPr>
        <w:rPr>
          <w:rFonts w:eastAsia="Times New Roman" w:cs="Times New Roman"/>
          <w:sz w:val="28"/>
          <w:szCs w:val="28"/>
        </w:rPr>
      </w:pPr>
    </w:p>
    <w:p w14:paraId="100BEC62" w14:textId="77777777" w:rsidR="008B4980" w:rsidRPr="00B16343" w:rsidRDefault="008B4980" w:rsidP="00B16343">
      <w:pPr>
        <w:pStyle w:val="3"/>
        <w:jc w:val="right"/>
        <w:rPr>
          <w:i/>
          <w:color w:val="auto"/>
          <w:sz w:val="28"/>
          <w:szCs w:val="28"/>
        </w:rPr>
      </w:pPr>
      <w:bookmarkStart w:id="290" w:name="_Toc56894018"/>
      <w:r w:rsidRPr="00B16343">
        <w:rPr>
          <w:i/>
          <w:color w:val="auto"/>
          <w:sz w:val="28"/>
          <w:szCs w:val="28"/>
          <w:highlight w:val="white"/>
        </w:rPr>
        <w:lastRenderedPageBreak/>
        <w:t>Чистякова Татьяна Викторовна</w:t>
      </w:r>
      <w:bookmarkEnd w:id="290"/>
    </w:p>
    <w:p w14:paraId="347816E9" w14:textId="77777777" w:rsidR="008B4980" w:rsidRPr="008B4980" w:rsidRDefault="008B4980" w:rsidP="008B4980">
      <w:pPr>
        <w:spacing w:after="0" w:line="240" w:lineRule="auto"/>
        <w:jc w:val="right"/>
        <w:rPr>
          <w:rFonts w:cs="Times New Roman"/>
          <w:i/>
          <w:sz w:val="28"/>
          <w:szCs w:val="28"/>
        </w:rPr>
      </w:pPr>
      <w:r w:rsidRPr="008B4980">
        <w:rPr>
          <w:rFonts w:cs="Times New Roman"/>
          <w:i/>
          <w:color w:val="000000"/>
          <w:sz w:val="28"/>
          <w:szCs w:val="28"/>
        </w:rPr>
        <w:t>преподаватель</w:t>
      </w:r>
    </w:p>
    <w:p w14:paraId="7E13C208" w14:textId="77777777" w:rsidR="008B4980" w:rsidRPr="008B4980" w:rsidRDefault="008B4980" w:rsidP="008B4980">
      <w:pPr>
        <w:spacing w:after="0" w:line="240" w:lineRule="auto"/>
        <w:jc w:val="right"/>
        <w:rPr>
          <w:rFonts w:cs="Times New Roman"/>
          <w:i/>
          <w:color w:val="000000"/>
          <w:sz w:val="28"/>
          <w:szCs w:val="28"/>
        </w:rPr>
      </w:pPr>
      <w:r w:rsidRPr="008B4980">
        <w:rPr>
          <w:rFonts w:cs="Times New Roman"/>
          <w:i/>
          <w:color w:val="000000"/>
          <w:sz w:val="28"/>
          <w:szCs w:val="28"/>
          <w:highlight w:val="white"/>
        </w:rPr>
        <w:t xml:space="preserve">Филиал ГБПОУ «Кунгурский центр образования №1» в </w:t>
      </w:r>
      <w:proofErr w:type="spellStart"/>
      <w:r w:rsidRPr="008B4980">
        <w:rPr>
          <w:rFonts w:cs="Times New Roman"/>
          <w:i/>
          <w:color w:val="000000"/>
          <w:sz w:val="28"/>
          <w:szCs w:val="28"/>
          <w:highlight w:val="white"/>
        </w:rPr>
        <w:t>пгт</w:t>
      </w:r>
      <w:proofErr w:type="spellEnd"/>
      <w:r w:rsidRPr="008B4980">
        <w:rPr>
          <w:rFonts w:cs="Times New Roman"/>
          <w:i/>
          <w:color w:val="000000"/>
          <w:sz w:val="28"/>
          <w:szCs w:val="28"/>
          <w:highlight w:val="white"/>
        </w:rPr>
        <w:t>. Суксун</w:t>
      </w:r>
    </w:p>
    <w:p w14:paraId="5707A17E" w14:textId="77777777" w:rsidR="008B4980" w:rsidRPr="008B4980" w:rsidRDefault="008B4980" w:rsidP="008B4980">
      <w:pPr>
        <w:spacing w:after="0" w:line="240" w:lineRule="auto"/>
        <w:jc w:val="right"/>
        <w:rPr>
          <w:rFonts w:cs="Times New Roman"/>
          <w:sz w:val="28"/>
          <w:szCs w:val="28"/>
        </w:rPr>
      </w:pPr>
    </w:p>
    <w:p w14:paraId="5ACB50E3" w14:textId="77777777" w:rsidR="008B4980" w:rsidRDefault="008B4980" w:rsidP="00B16343">
      <w:pPr>
        <w:pStyle w:val="3"/>
        <w:rPr>
          <w:color w:val="auto"/>
          <w:sz w:val="28"/>
          <w:szCs w:val="28"/>
        </w:rPr>
      </w:pPr>
      <w:bookmarkStart w:id="291" w:name="_Toc56894019"/>
      <w:r w:rsidRPr="00B16343">
        <w:rPr>
          <w:color w:val="auto"/>
          <w:sz w:val="28"/>
          <w:szCs w:val="28"/>
        </w:rPr>
        <w:t>Моя малая Родина</w:t>
      </w:r>
      <w:bookmarkEnd w:id="291"/>
    </w:p>
    <w:p w14:paraId="44EB06CE" w14:textId="77777777" w:rsidR="00B16343" w:rsidRPr="00B16343" w:rsidRDefault="00B16343" w:rsidP="00B16343"/>
    <w:p w14:paraId="0770EDB9" w14:textId="77777777" w:rsidR="008B4980" w:rsidRPr="008B4980" w:rsidRDefault="008B4980" w:rsidP="008B4980">
      <w:pPr>
        <w:pStyle w:val="1"/>
        <w:spacing w:before="0"/>
        <w:ind w:firstLine="709"/>
        <w:rPr>
          <w:rFonts w:asciiTheme="minorHAnsi" w:hAnsiTheme="minorHAnsi" w:cs="Times New Roman"/>
          <w:color w:val="auto"/>
        </w:rPr>
      </w:pPr>
      <w:bookmarkStart w:id="292" w:name="_Toc388354162"/>
      <w:bookmarkStart w:id="293" w:name="_Toc56894020"/>
      <w:r w:rsidRPr="008B4980">
        <w:rPr>
          <w:rFonts w:asciiTheme="minorHAnsi" w:hAnsiTheme="minorHAnsi" w:cs="Times New Roman"/>
          <w:color w:val="auto"/>
        </w:rPr>
        <w:t>Пояснительная записка</w:t>
      </w:r>
      <w:bookmarkEnd w:id="292"/>
      <w:bookmarkEnd w:id="293"/>
    </w:p>
    <w:p w14:paraId="125C805E" w14:textId="77777777" w:rsidR="008B4980" w:rsidRPr="008B4980" w:rsidRDefault="008B4980" w:rsidP="008B4980">
      <w:pPr>
        <w:tabs>
          <w:tab w:val="left" w:pos="142"/>
        </w:tabs>
        <w:spacing w:after="0"/>
        <w:ind w:firstLine="709"/>
        <w:jc w:val="both"/>
        <w:rPr>
          <w:rFonts w:cs="Times New Roman"/>
          <w:sz w:val="28"/>
          <w:szCs w:val="28"/>
        </w:rPr>
      </w:pPr>
      <w:r w:rsidRPr="008B4980">
        <w:rPr>
          <w:rFonts w:cs="Times New Roman"/>
          <w:sz w:val="28"/>
          <w:szCs w:val="28"/>
        </w:rPr>
        <w:t>Современное российское общество нуждается в социально грамотных людях, имеющих гражданскую позицию. Без любви к Родине, к её истории и культуре невозможно воспитать  патриота своей страны. Обучающие должны знать историю России, историю малой Родины. Они должны почувствовать, что являются частью огромной страны, они – граждане России, россияне. Как пробудить в подростке чувство любви и гордости к своей стране? Именно пробудить. Потому что это чувство – в душе каждого. Нельзя заставить или приказать любить свою Родину. Любовь надо воспитывать.</w:t>
      </w:r>
      <w:r w:rsidRPr="008B4980">
        <w:rPr>
          <w:sz w:val="28"/>
          <w:szCs w:val="28"/>
        </w:rPr>
        <w:t xml:space="preserve"> </w:t>
      </w:r>
      <w:r w:rsidRPr="008B4980">
        <w:rPr>
          <w:rFonts w:cs="Times New Roman"/>
          <w:sz w:val="28"/>
          <w:szCs w:val="28"/>
        </w:rPr>
        <w:t>На современном этапе развития российского общества возрождение патриотизма является важным условием возрождения России. Патриотизм является фундаментом общества и государства, опорой их жизнеспособности и необходимым условием эффективного функционирования всей системы социальных и государственных институтов.</w:t>
      </w:r>
      <w:r w:rsidRPr="008B4980">
        <w:rPr>
          <w:sz w:val="28"/>
          <w:szCs w:val="28"/>
        </w:rPr>
        <w:t xml:space="preserve"> </w:t>
      </w:r>
      <w:r w:rsidRPr="008B4980">
        <w:rPr>
          <w:rFonts w:cs="Times New Roman"/>
          <w:sz w:val="28"/>
          <w:szCs w:val="28"/>
        </w:rPr>
        <w:t xml:space="preserve">У каждого человека есть Родина – край, где он родился и где всё кажется особенным, прекрасным и родным. Всё в нём до боли знакомо, некогда остановиться, оглянуться… Но бывают мгновенья, когда свой родной дом становится дороже всего на свете, и мы связываем понятие человеческого счастья с отчим домом, улицей, селом, городом… </w:t>
      </w:r>
    </w:p>
    <w:p w14:paraId="01B5456F" w14:textId="77777777" w:rsidR="008B4980" w:rsidRPr="008B4980" w:rsidRDefault="008B4980" w:rsidP="008B4980">
      <w:pPr>
        <w:tabs>
          <w:tab w:val="left" w:pos="142"/>
        </w:tabs>
        <w:spacing w:after="0"/>
        <w:ind w:firstLine="709"/>
        <w:jc w:val="both"/>
        <w:rPr>
          <w:rFonts w:cs="Times New Roman"/>
          <w:sz w:val="28"/>
          <w:szCs w:val="28"/>
        </w:rPr>
      </w:pPr>
      <w:r w:rsidRPr="008B4980">
        <w:rPr>
          <w:rFonts w:cs="Times New Roman"/>
          <w:sz w:val="28"/>
          <w:szCs w:val="28"/>
        </w:rPr>
        <w:t xml:space="preserve"> Одной из задач воспитательной работы с обучающимися группы является воспитание чувств и гордости за наш край. Ценность знания своего родного края, места, где ты родился, заключается в том оно, расширяет и обогащает знания обучающихся о родных местах, прививает им любовь и уважение к истории культуры родного края.</w:t>
      </w:r>
    </w:p>
    <w:p w14:paraId="2235580B" w14:textId="77777777" w:rsidR="008B4980" w:rsidRPr="008B4980" w:rsidRDefault="008B4980" w:rsidP="008B4980">
      <w:pPr>
        <w:tabs>
          <w:tab w:val="left" w:pos="142"/>
        </w:tabs>
        <w:spacing w:after="0"/>
        <w:ind w:firstLine="709"/>
        <w:jc w:val="both"/>
        <w:rPr>
          <w:rFonts w:cs="Times New Roman"/>
          <w:sz w:val="28"/>
          <w:szCs w:val="28"/>
        </w:rPr>
      </w:pPr>
      <w:r w:rsidRPr="008B4980">
        <w:rPr>
          <w:rFonts w:cs="Times New Roman"/>
          <w:sz w:val="28"/>
          <w:szCs w:val="28"/>
        </w:rPr>
        <w:t>Исходя из этого, сформулированы цели урока:</w:t>
      </w:r>
    </w:p>
    <w:p w14:paraId="737F519F" w14:textId="77777777" w:rsidR="008B4980" w:rsidRPr="008B4980" w:rsidRDefault="008B4980" w:rsidP="008B4980">
      <w:pPr>
        <w:tabs>
          <w:tab w:val="left" w:pos="142"/>
        </w:tabs>
        <w:spacing w:after="0"/>
        <w:ind w:firstLine="709"/>
        <w:jc w:val="both"/>
        <w:rPr>
          <w:rFonts w:cs="Times New Roman"/>
          <w:i/>
          <w:sz w:val="28"/>
          <w:szCs w:val="28"/>
        </w:rPr>
      </w:pPr>
      <w:r w:rsidRPr="008B4980">
        <w:rPr>
          <w:rFonts w:cs="Times New Roman"/>
          <w:i/>
          <w:sz w:val="28"/>
          <w:szCs w:val="28"/>
        </w:rPr>
        <w:t>Воспитательная</w:t>
      </w:r>
    </w:p>
    <w:p w14:paraId="766B375F" w14:textId="77777777" w:rsidR="008B4980" w:rsidRPr="008B4980" w:rsidRDefault="008B4980" w:rsidP="008B4980">
      <w:pPr>
        <w:pStyle w:val="a9"/>
        <w:numPr>
          <w:ilvl w:val="0"/>
          <w:numId w:val="230"/>
        </w:numPr>
        <w:tabs>
          <w:tab w:val="left" w:pos="142"/>
        </w:tabs>
        <w:spacing w:after="0"/>
        <w:ind w:left="0" w:firstLine="709"/>
        <w:jc w:val="both"/>
        <w:rPr>
          <w:rFonts w:cs="Times New Roman"/>
          <w:sz w:val="28"/>
          <w:szCs w:val="28"/>
        </w:rPr>
      </w:pPr>
      <w:r w:rsidRPr="008B4980">
        <w:rPr>
          <w:rFonts w:cs="Times New Roman"/>
          <w:sz w:val="28"/>
          <w:szCs w:val="28"/>
        </w:rPr>
        <w:t>формирование патриотизма и гражданственности, воспитание духовности через краеведческие знания о посёлке и районе,</w:t>
      </w:r>
    </w:p>
    <w:p w14:paraId="0A382609" w14:textId="77777777" w:rsidR="008B4980" w:rsidRPr="008B4980" w:rsidRDefault="008B4980" w:rsidP="008B4980">
      <w:pPr>
        <w:pStyle w:val="a9"/>
        <w:numPr>
          <w:ilvl w:val="0"/>
          <w:numId w:val="230"/>
        </w:numPr>
        <w:tabs>
          <w:tab w:val="left" w:pos="142"/>
        </w:tabs>
        <w:spacing w:after="0"/>
        <w:ind w:left="0" w:firstLine="709"/>
        <w:jc w:val="both"/>
        <w:rPr>
          <w:rFonts w:cs="Times New Roman"/>
          <w:sz w:val="28"/>
          <w:szCs w:val="28"/>
        </w:rPr>
      </w:pPr>
      <w:r w:rsidRPr="008B4980">
        <w:rPr>
          <w:rFonts w:cs="Times New Roman"/>
          <w:sz w:val="28"/>
          <w:szCs w:val="28"/>
        </w:rPr>
        <w:t>изучение прошлого и настоящего Суксунского  района, обычаев, традиций;</w:t>
      </w:r>
    </w:p>
    <w:p w14:paraId="2717D7C0" w14:textId="77777777" w:rsidR="008B4980" w:rsidRPr="008B4980" w:rsidRDefault="008B4980" w:rsidP="008B4980">
      <w:pPr>
        <w:pStyle w:val="a9"/>
        <w:numPr>
          <w:ilvl w:val="0"/>
          <w:numId w:val="230"/>
        </w:numPr>
        <w:tabs>
          <w:tab w:val="left" w:pos="142"/>
        </w:tabs>
        <w:spacing w:after="0"/>
        <w:ind w:left="0" w:firstLine="709"/>
        <w:jc w:val="both"/>
        <w:rPr>
          <w:rFonts w:cs="Times New Roman"/>
          <w:sz w:val="28"/>
          <w:szCs w:val="28"/>
        </w:rPr>
      </w:pPr>
      <w:r w:rsidRPr="008B4980">
        <w:rPr>
          <w:rFonts w:cs="Times New Roman"/>
          <w:sz w:val="28"/>
          <w:szCs w:val="28"/>
        </w:rPr>
        <w:t>формирование и сохранение семейных ценностей и традиций.</w:t>
      </w:r>
    </w:p>
    <w:p w14:paraId="58BCA83B" w14:textId="77777777" w:rsidR="008B4980" w:rsidRPr="008B4980" w:rsidRDefault="008B4980" w:rsidP="008B4980">
      <w:pPr>
        <w:tabs>
          <w:tab w:val="left" w:pos="142"/>
        </w:tabs>
        <w:spacing w:after="0"/>
        <w:ind w:firstLine="709"/>
        <w:jc w:val="both"/>
        <w:rPr>
          <w:rFonts w:cs="Times New Roman"/>
          <w:i/>
          <w:sz w:val="28"/>
          <w:szCs w:val="28"/>
        </w:rPr>
      </w:pPr>
      <w:r w:rsidRPr="008B4980">
        <w:rPr>
          <w:rFonts w:cs="Times New Roman"/>
          <w:i/>
          <w:sz w:val="28"/>
          <w:szCs w:val="28"/>
        </w:rPr>
        <w:lastRenderedPageBreak/>
        <w:t>Развивающая</w:t>
      </w:r>
    </w:p>
    <w:p w14:paraId="588EC436" w14:textId="77777777" w:rsidR="008B4980" w:rsidRPr="008B4980" w:rsidRDefault="008B4980" w:rsidP="008B4980">
      <w:pPr>
        <w:pStyle w:val="a9"/>
        <w:numPr>
          <w:ilvl w:val="0"/>
          <w:numId w:val="232"/>
        </w:numPr>
        <w:tabs>
          <w:tab w:val="left" w:pos="142"/>
        </w:tabs>
        <w:spacing w:after="0"/>
        <w:ind w:left="0" w:firstLine="709"/>
        <w:jc w:val="both"/>
        <w:rPr>
          <w:rFonts w:cs="Times New Roman"/>
          <w:sz w:val="28"/>
          <w:szCs w:val="28"/>
        </w:rPr>
      </w:pPr>
      <w:r w:rsidRPr="008B4980">
        <w:rPr>
          <w:rFonts w:cs="Times New Roman"/>
          <w:sz w:val="28"/>
          <w:szCs w:val="28"/>
        </w:rPr>
        <w:t>развитие умения анализировать, обобщать и делать выводы, устанавливать хронологию событий.</w:t>
      </w:r>
    </w:p>
    <w:p w14:paraId="780A3138" w14:textId="77777777" w:rsidR="008B4980" w:rsidRPr="008B4980" w:rsidRDefault="008B4980" w:rsidP="008B4980">
      <w:pPr>
        <w:tabs>
          <w:tab w:val="left" w:pos="142"/>
        </w:tabs>
        <w:spacing w:after="0"/>
        <w:ind w:firstLine="709"/>
        <w:jc w:val="both"/>
        <w:rPr>
          <w:rFonts w:cs="Times New Roman"/>
          <w:sz w:val="28"/>
          <w:szCs w:val="28"/>
        </w:rPr>
      </w:pPr>
      <w:r w:rsidRPr="008B4980">
        <w:rPr>
          <w:rFonts w:cs="Times New Roman"/>
          <w:sz w:val="28"/>
          <w:szCs w:val="28"/>
        </w:rPr>
        <w:t>Формы и методы обучения, используемые на классном часе, способствуют формированию общих компетенций:</w:t>
      </w:r>
    </w:p>
    <w:p w14:paraId="3A0F16DF" w14:textId="77777777" w:rsidR="008B4980" w:rsidRPr="008B4980" w:rsidRDefault="008B4980" w:rsidP="008B4980">
      <w:pPr>
        <w:tabs>
          <w:tab w:val="left" w:pos="142"/>
        </w:tabs>
        <w:spacing w:after="0"/>
        <w:ind w:firstLine="709"/>
        <w:jc w:val="both"/>
        <w:rPr>
          <w:rFonts w:cs="Times New Roman"/>
          <w:color w:val="FF0000"/>
          <w:sz w:val="28"/>
          <w:szCs w:val="28"/>
        </w:rPr>
      </w:pPr>
      <w:r w:rsidRPr="008B4980">
        <w:rPr>
          <w:rFonts w:cs="Times New Roman"/>
          <w:i/>
          <w:sz w:val="28"/>
          <w:szCs w:val="28"/>
        </w:rPr>
        <w:t>ОК 3. Анализировать рабочую ситуацию, осуществлять текущий и итоговый контроль, оценку и коррекцию собственной деятельности, нести ответственность за результаты своей работы.</w:t>
      </w:r>
      <w:r w:rsidRPr="008B4980">
        <w:rPr>
          <w:rFonts w:cs="Times New Roman"/>
          <w:sz w:val="28"/>
          <w:szCs w:val="28"/>
        </w:rPr>
        <w:t xml:space="preserve"> На заключительном этапе, при ответе на вопросы викторины. </w:t>
      </w:r>
    </w:p>
    <w:p w14:paraId="6FED47A5" w14:textId="77777777" w:rsidR="008B4980" w:rsidRPr="008B4980" w:rsidRDefault="008B4980" w:rsidP="008B4980">
      <w:pPr>
        <w:tabs>
          <w:tab w:val="left" w:pos="142"/>
        </w:tabs>
        <w:spacing w:after="0"/>
        <w:ind w:firstLine="709"/>
        <w:jc w:val="both"/>
        <w:rPr>
          <w:rFonts w:eastAsia="Calibri" w:cs="Times New Roman"/>
          <w:sz w:val="28"/>
          <w:szCs w:val="28"/>
        </w:rPr>
      </w:pPr>
      <w:r w:rsidRPr="008B4980">
        <w:rPr>
          <w:rFonts w:cs="Times New Roman"/>
          <w:i/>
          <w:sz w:val="28"/>
          <w:szCs w:val="28"/>
        </w:rPr>
        <w:t>ОК 4. Осуществлять поиск информации, необходимой для эффективного выполнения профессиональных задач.</w:t>
      </w:r>
      <w:r w:rsidRPr="008B4980">
        <w:rPr>
          <w:sz w:val="28"/>
          <w:szCs w:val="28"/>
        </w:rPr>
        <w:t xml:space="preserve"> </w:t>
      </w:r>
      <w:r w:rsidRPr="008B4980">
        <w:rPr>
          <w:rFonts w:eastAsia="Calibri" w:cs="Times New Roman"/>
          <w:sz w:val="28"/>
          <w:szCs w:val="28"/>
        </w:rPr>
        <w:t>Происходит</w:t>
      </w:r>
      <w:r w:rsidRPr="008B4980">
        <w:rPr>
          <w:sz w:val="28"/>
          <w:szCs w:val="28"/>
        </w:rPr>
        <w:t xml:space="preserve"> через групповую  работу при ответах на вопросы</w:t>
      </w:r>
      <w:r w:rsidRPr="008B4980">
        <w:rPr>
          <w:rFonts w:eastAsia="Calibri" w:cs="Times New Roman"/>
          <w:sz w:val="28"/>
          <w:szCs w:val="28"/>
        </w:rPr>
        <w:t>,</w:t>
      </w:r>
      <w:r w:rsidRPr="008B4980">
        <w:rPr>
          <w:sz w:val="28"/>
          <w:szCs w:val="28"/>
        </w:rPr>
        <w:t xml:space="preserve"> поставленные в рассказе,</w:t>
      </w:r>
      <w:r w:rsidRPr="008B4980">
        <w:rPr>
          <w:rFonts w:eastAsia="Calibri" w:cs="Times New Roman"/>
          <w:sz w:val="28"/>
          <w:szCs w:val="28"/>
        </w:rPr>
        <w:t xml:space="preserve"> а также при выполнении домашнего задания.</w:t>
      </w:r>
    </w:p>
    <w:p w14:paraId="7CE26E96" w14:textId="77777777" w:rsidR="008B4980" w:rsidRPr="008B4980" w:rsidRDefault="008B4980" w:rsidP="008B4980">
      <w:pPr>
        <w:tabs>
          <w:tab w:val="left" w:pos="142"/>
        </w:tabs>
        <w:spacing w:after="0"/>
        <w:ind w:firstLine="709"/>
        <w:jc w:val="both"/>
        <w:rPr>
          <w:rFonts w:cs="Times New Roman"/>
          <w:sz w:val="28"/>
          <w:szCs w:val="28"/>
        </w:rPr>
      </w:pPr>
      <w:r w:rsidRPr="008B4980">
        <w:rPr>
          <w:rFonts w:cs="Times New Roman"/>
          <w:i/>
          <w:sz w:val="28"/>
          <w:szCs w:val="28"/>
        </w:rPr>
        <w:t>ОК 6. Работать в команде, эффективно общаться с коллегами, руководством, клиентами.</w:t>
      </w:r>
      <w:r w:rsidRPr="008B4980">
        <w:rPr>
          <w:rFonts w:cs="Times New Roman"/>
          <w:sz w:val="28"/>
          <w:szCs w:val="28"/>
        </w:rPr>
        <w:t xml:space="preserve">  </w:t>
      </w:r>
      <w:r w:rsidRPr="008B4980">
        <w:rPr>
          <w:rFonts w:eastAsia="Calibri" w:cs="Times New Roman"/>
          <w:sz w:val="28"/>
          <w:szCs w:val="28"/>
        </w:rPr>
        <w:t>Происходит через групповую работу, на предварительном этапе при подготовке студентов к классному часу .</w:t>
      </w:r>
    </w:p>
    <w:p w14:paraId="15B97531" w14:textId="77777777" w:rsidR="008B4980" w:rsidRPr="008B4980" w:rsidRDefault="008B4980" w:rsidP="008B4980">
      <w:pPr>
        <w:tabs>
          <w:tab w:val="left" w:pos="142"/>
        </w:tabs>
        <w:spacing w:after="0"/>
        <w:ind w:firstLine="709"/>
        <w:jc w:val="both"/>
        <w:rPr>
          <w:rFonts w:cs="Times New Roman"/>
          <w:sz w:val="28"/>
          <w:szCs w:val="28"/>
        </w:rPr>
      </w:pPr>
      <w:r w:rsidRPr="008B4980">
        <w:rPr>
          <w:rFonts w:cs="Times New Roman"/>
          <w:sz w:val="28"/>
          <w:szCs w:val="28"/>
        </w:rPr>
        <w:t>В процессе деятельности на уроке классный руководитель отслеживает уровень сформированности общих компетенций через наблюдение.</w:t>
      </w:r>
    </w:p>
    <w:p w14:paraId="06D1A6A8" w14:textId="77777777" w:rsidR="008B4980" w:rsidRPr="008B4980" w:rsidRDefault="008B4980" w:rsidP="008B4980">
      <w:pPr>
        <w:tabs>
          <w:tab w:val="left" w:pos="142"/>
        </w:tabs>
        <w:spacing w:after="0"/>
        <w:ind w:firstLine="709"/>
        <w:jc w:val="both"/>
        <w:rPr>
          <w:rFonts w:cs="Times New Roman"/>
          <w:sz w:val="28"/>
          <w:szCs w:val="28"/>
        </w:rPr>
      </w:pPr>
      <w:r w:rsidRPr="008B4980">
        <w:rPr>
          <w:rFonts w:cs="Times New Roman"/>
          <w:sz w:val="28"/>
          <w:szCs w:val="28"/>
        </w:rPr>
        <w:t xml:space="preserve">В ходе занятий реализуются межпредметные связи: литература – история – обществознание через осмысление истории родного края. </w:t>
      </w:r>
    </w:p>
    <w:p w14:paraId="33F323F1" w14:textId="77777777" w:rsidR="008B4980" w:rsidRPr="008B4980" w:rsidRDefault="008B4980" w:rsidP="008B4980">
      <w:pPr>
        <w:tabs>
          <w:tab w:val="left" w:pos="142"/>
        </w:tabs>
        <w:spacing w:after="0"/>
        <w:ind w:firstLine="709"/>
        <w:jc w:val="both"/>
        <w:rPr>
          <w:rFonts w:cs="Times New Roman"/>
          <w:sz w:val="28"/>
          <w:szCs w:val="28"/>
        </w:rPr>
      </w:pPr>
      <w:r w:rsidRPr="008B4980">
        <w:rPr>
          <w:rFonts w:cs="Times New Roman"/>
          <w:sz w:val="28"/>
          <w:szCs w:val="28"/>
        </w:rPr>
        <w:t xml:space="preserve">Студенты получили домашнее задание: составить небольшой рассказ об истории той местности, в которой они проживают, рассказать легенду о народе, проживающем на их территории.  Для этого студенты разбиты на 3 группы, по поселениям. </w:t>
      </w:r>
    </w:p>
    <w:p w14:paraId="11B6B523" w14:textId="77777777" w:rsidR="008B4980" w:rsidRPr="008B4980" w:rsidRDefault="008B4980" w:rsidP="008B4980">
      <w:pPr>
        <w:tabs>
          <w:tab w:val="left" w:pos="142"/>
        </w:tabs>
        <w:spacing w:after="0"/>
        <w:ind w:firstLine="709"/>
        <w:jc w:val="both"/>
        <w:rPr>
          <w:rFonts w:cs="Times New Roman"/>
          <w:b/>
          <w:bCs/>
          <w:sz w:val="28"/>
          <w:szCs w:val="28"/>
        </w:rPr>
      </w:pPr>
      <w:r w:rsidRPr="008B4980">
        <w:rPr>
          <w:rFonts w:cs="Times New Roman"/>
          <w:sz w:val="28"/>
          <w:szCs w:val="28"/>
        </w:rPr>
        <w:t xml:space="preserve">Данный классный час можно отнести в 1 блок воспитательной работы </w:t>
      </w:r>
      <w:r w:rsidRPr="008B4980">
        <w:rPr>
          <w:rFonts w:cs="Times New Roman"/>
          <w:b/>
          <w:bCs/>
          <w:sz w:val="28"/>
          <w:szCs w:val="28"/>
        </w:rPr>
        <w:t>«Наш край родной,  в тебе и быль, и сказка…»</w:t>
      </w:r>
    </w:p>
    <w:p w14:paraId="294FB85D" w14:textId="77777777" w:rsidR="008B4980" w:rsidRPr="008B4980" w:rsidRDefault="008B4980" w:rsidP="008B4980">
      <w:pPr>
        <w:pStyle w:val="a8"/>
        <w:tabs>
          <w:tab w:val="left" w:pos="142"/>
        </w:tabs>
        <w:spacing w:after="0"/>
        <w:ind w:firstLine="709"/>
        <w:jc w:val="both"/>
        <w:rPr>
          <w:rFonts w:asciiTheme="minorHAnsi" w:hAnsiTheme="minorHAnsi"/>
          <w:sz w:val="28"/>
          <w:szCs w:val="28"/>
        </w:rPr>
      </w:pPr>
      <w:r w:rsidRPr="008B4980">
        <w:rPr>
          <w:rFonts w:asciiTheme="minorHAnsi" w:hAnsiTheme="minorHAnsi"/>
          <w:sz w:val="28"/>
          <w:szCs w:val="28"/>
        </w:rPr>
        <w:t xml:space="preserve">Методическая разработка состоит из: </w:t>
      </w:r>
    </w:p>
    <w:p w14:paraId="7260878C" w14:textId="77777777" w:rsidR="008B4980" w:rsidRPr="008B4980" w:rsidRDefault="008B4980" w:rsidP="008B4980">
      <w:pPr>
        <w:pStyle w:val="a8"/>
        <w:numPr>
          <w:ilvl w:val="0"/>
          <w:numId w:val="164"/>
        </w:numPr>
        <w:tabs>
          <w:tab w:val="left" w:pos="142"/>
        </w:tabs>
        <w:spacing w:before="0" w:beforeAutospacing="0" w:after="0" w:afterAutospacing="0" w:line="276" w:lineRule="auto"/>
        <w:ind w:left="0" w:firstLine="709"/>
        <w:jc w:val="both"/>
        <w:rPr>
          <w:rFonts w:asciiTheme="minorHAnsi" w:hAnsiTheme="minorHAnsi"/>
          <w:sz w:val="28"/>
          <w:szCs w:val="28"/>
        </w:rPr>
      </w:pPr>
      <w:r w:rsidRPr="008B4980">
        <w:rPr>
          <w:rFonts w:asciiTheme="minorHAnsi" w:hAnsiTheme="minorHAnsi"/>
          <w:sz w:val="28"/>
          <w:szCs w:val="28"/>
        </w:rPr>
        <w:t>пояснительной записки, в которой обозначена значимость и важность данной темы, определены цели занятия, перечислены общие компетенции, формированию которых способствует данное мероприятие;</w:t>
      </w:r>
    </w:p>
    <w:p w14:paraId="7C3CF5CD" w14:textId="77777777" w:rsidR="008B4980" w:rsidRPr="008B4980" w:rsidRDefault="008B4980" w:rsidP="008B4980">
      <w:pPr>
        <w:pStyle w:val="a8"/>
        <w:numPr>
          <w:ilvl w:val="0"/>
          <w:numId w:val="164"/>
        </w:numPr>
        <w:tabs>
          <w:tab w:val="left" w:pos="142"/>
        </w:tabs>
        <w:spacing w:before="0" w:beforeAutospacing="0" w:after="0" w:afterAutospacing="0" w:line="276" w:lineRule="auto"/>
        <w:ind w:left="0" w:firstLine="709"/>
        <w:jc w:val="both"/>
        <w:rPr>
          <w:rFonts w:asciiTheme="minorHAnsi" w:hAnsiTheme="minorHAnsi"/>
          <w:sz w:val="28"/>
          <w:szCs w:val="28"/>
        </w:rPr>
      </w:pPr>
      <w:r w:rsidRPr="008B4980">
        <w:rPr>
          <w:rFonts w:asciiTheme="minorHAnsi" w:hAnsiTheme="minorHAnsi"/>
          <w:sz w:val="28"/>
          <w:szCs w:val="28"/>
        </w:rPr>
        <w:t>плана занятия, который включает в себя тему, тип и цели мероприятия, средства обучения;</w:t>
      </w:r>
    </w:p>
    <w:p w14:paraId="49AEA1B3" w14:textId="77777777" w:rsidR="008B4980" w:rsidRPr="008B4980" w:rsidRDefault="008B4980" w:rsidP="008B4980">
      <w:pPr>
        <w:pStyle w:val="a8"/>
        <w:numPr>
          <w:ilvl w:val="0"/>
          <w:numId w:val="164"/>
        </w:numPr>
        <w:tabs>
          <w:tab w:val="left" w:pos="142"/>
        </w:tabs>
        <w:spacing w:before="0" w:beforeAutospacing="0" w:after="0" w:afterAutospacing="0" w:line="276" w:lineRule="auto"/>
        <w:ind w:left="0" w:firstLine="709"/>
        <w:jc w:val="both"/>
        <w:rPr>
          <w:rFonts w:asciiTheme="minorHAnsi" w:hAnsiTheme="minorHAnsi"/>
          <w:sz w:val="28"/>
          <w:szCs w:val="28"/>
        </w:rPr>
      </w:pPr>
      <w:r w:rsidRPr="008B4980">
        <w:rPr>
          <w:rFonts w:asciiTheme="minorHAnsi" w:hAnsiTheme="minorHAnsi"/>
          <w:sz w:val="28"/>
          <w:szCs w:val="28"/>
        </w:rPr>
        <w:t>в конспекте занятия   дается подробное изложение материала классного часа,  описана деятельность педагога и  студентов  на каждом этапе классного часа;</w:t>
      </w:r>
    </w:p>
    <w:p w14:paraId="4B7E1CFA" w14:textId="77777777" w:rsidR="008B4980" w:rsidRPr="008B4980" w:rsidRDefault="008B4980" w:rsidP="008B4980">
      <w:pPr>
        <w:pStyle w:val="a8"/>
        <w:numPr>
          <w:ilvl w:val="0"/>
          <w:numId w:val="164"/>
        </w:numPr>
        <w:tabs>
          <w:tab w:val="left" w:pos="142"/>
        </w:tabs>
        <w:spacing w:before="0" w:beforeAutospacing="0" w:after="0" w:afterAutospacing="0" w:line="276" w:lineRule="auto"/>
        <w:ind w:left="0" w:firstLine="709"/>
        <w:jc w:val="both"/>
        <w:rPr>
          <w:rFonts w:asciiTheme="minorHAnsi" w:hAnsiTheme="minorHAnsi"/>
          <w:sz w:val="28"/>
          <w:szCs w:val="28"/>
        </w:rPr>
      </w:pPr>
      <w:r w:rsidRPr="008B4980">
        <w:rPr>
          <w:rFonts w:asciiTheme="minorHAnsi" w:hAnsiTheme="minorHAnsi"/>
          <w:sz w:val="28"/>
          <w:szCs w:val="28"/>
        </w:rPr>
        <w:lastRenderedPageBreak/>
        <w:t>список литературы включает печатные и электронные  ресурсы;</w:t>
      </w:r>
    </w:p>
    <w:p w14:paraId="402A9191" w14:textId="77777777" w:rsidR="008B4980" w:rsidRPr="00780F46" w:rsidRDefault="008B4980" w:rsidP="00780F46">
      <w:pPr>
        <w:pStyle w:val="a8"/>
        <w:numPr>
          <w:ilvl w:val="0"/>
          <w:numId w:val="164"/>
        </w:numPr>
        <w:tabs>
          <w:tab w:val="left" w:pos="142"/>
        </w:tabs>
        <w:autoSpaceDE w:val="0"/>
        <w:autoSpaceDN w:val="0"/>
        <w:adjustRightInd w:val="0"/>
        <w:spacing w:before="0" w:beforeAutospacing="0" w:after="0" w:afterAutospacing="0" w:line="276" w:lineRule="auto"/>
        <w:ind w:left="0" w:firstLine="709"/>
        <w:jc w:val="both"/>
        <w:rPr>
          <w:rFonts w:asciiTheme="minorHAnsi" w:hAnsiTheme="minorHAnsi"/>
          <w:sz w:val="28"/>
          <w:szCs w:val="28"/>
        </w:rPr>
      </w:pPr>
      <w:r w:rsidRPr="008B4980">
        <w:rPr>
          <w:rFonts w:asciiTheme="minorHAnsi" w:hAnsiTheme="minorHAnsi"/>
          <w:sz w:val="28"/>
          <w:szCs w:val="28"/>
        </w:rPr>
        <w:t xml:space="preserve">приложение включает в себя слайды презентации и фотографии. </w:t>
      </w:r>
    </w:p>
    <w:p w14:paraId="3C1F2CFC" w14:textId="77777777" w:rsidR="008B4980" w:rsidRPr="008B4980" w:rsidRDefault="008B4980" w:rsidP="008B4980">
      <w:pPr>
        <w:tabs>
          <w:tab w:val="left" w:pos="142"/>
        </w:tabs>
        <w:spacing w:after="0"/>
        <w:ind w:firstLine="709"/>
        <w:jc w:val="both"/>
        <w:rPr>
          <w:rFonts w:eastAsia="Calibri" w:cs="Times New Roman"/>
          <w:sz w:val="28"/>
          <w:szCs w:val="28"/>
        </w:rPr>
      </w:pPr>
      <w:r w:rsidRPr="008B4980">
        <w:rPr>
          <w:rFonts w:eastAsia="Calibri" w:cs="Times New Roman"/>
          <w:b/>
          <w:bCs/>
          <w:sz w:val="28"/>
          <w:szCs w:val="28"/>
        </w:rPr>
        <w:t>Оборудование:</w:t>
      </w:r>
      <w:r w:rsidRPr="008B4980">
        <w:rPr>
          <w:rFonts w:eastAsia="Calibri" w:cs="Times New Roman"/>
          <w:sz w:val="28"/>
          <w:szCs w:val="28"/>
        </w:rPr>
        <w:t xml:space="preserve"> ноутбук, пр</w:t>
      </w:r>
      <w:r w:rsidRPr="008B4980">
        <w:rPr>
          <w:sz w:val="28"/>
          <w:szCs w:val="28"/>
        </w:rPr>
        <w:t>оектор, экран, викторина</w:t>
      </w:r>
      <w:r w:rsidRPr="008B4980">
        <w:rPr>
          <w:rFonts w:eastAsia="Calibri" w:cs="Times New Roman"/>
          <w:sz w:val="28"/>
          <w:szCs w:val="28"/>
        </w:rPr>
        <w:t>.</w:t>
      </w:r>
    </w:p>
    <w:p w14:paraId="130D9A10" w14:textId="77777777" w:rsidR="008B4980" w:rsidRPr="00780F46" w:rsidRDefault="008B4980" w:rsidP="00780F46">
      <w:pPr>
        <w:rPr>
          <w:rFonts w:cs="Times New Roman"/>
          <w:b/>
          <w:sz w:val="28"/>
          <w:szCs w:val="28"/>
        </w:rPr>
      </w:pPr>
      <w:bookmarkStart w:id="294" w:name="_Toc388354163"/>
      <w:r w:rsidRPr="00780F46">
        <w:rPr>
          <w:rFonts w:cs="Times New Roman"/>
          <w:b/>
          <w:sz w:val="28"/>
          <w:szCs w:val="28"/>
        </w:rPr>
        <w:t>План занятия</w:t>
      </w:r>
      <w:bookmarkEnd w:id="294"/>
    </w:p>
    <w:p w14:paraId="0BDC1B7A" w14:textId="77777777" w:rsidR="008B4980" w:rsidRPr="008B4980" w:rsidRDefault="008B4980" w:rsidP="008B4980">
      <w:pPr>
        <w:spacing w:after="0"/>
        <w:ind w:firstLine="709"/>
        <w:jc w:val="both"/>
        <w:rPr>
          <w:rFonts w:cs="Times New Roman"/>
          <w:sz w:val="28"/>
          <w:szCs w:val="28"/>
        </w:rPr>
      </w:pPr>
      <w:r w:rsidRPr="008B4980">
        <w:rPr>
          <w:rFonts w:cs="Times New Roman"/>
          <w:b/>
          <w:sz w:val="28"/>
          <w:szCs w:val="28"/>
        </w:rPr>
        <w:t>Тема:  «</w:t>
      </w:r>
      <w:r w:rsidRPr="008B4980">
        <w:rPr>
          <w:rFonts w:cs="Times New Roman"/>
          <w:sz w:val="28"/>
          <w:szCs w:val="28"/>
        </w:rPr>
        <w:t>Моя малая Родина»</w:t>
      </w:r>
    </w:p>
    <w:p w14:paraId="1616CBA0" w14:textId="77777777" w:rsidR="008B4980" w:rsidRPr="008B4980" w:rsidRDefault="008B4980" w:rsidP="008B4980">
      <w:pPr>
        <w:spacing w:after="0"/>
        <w:ind w:firstLine="709"/>
        <w:jc w:val="both"/>
        <w:rPr>
          <w:rFonts w:cs="Times New Roman"/>
          <w:b/>
          <w:sz w:val="28"/>
          <w:szCs w:val="28"/>
        </w:rPr>
      </w:pPr>
      <w:r w:rsidRPr="008B4980">
        <w:rPr>
          <w:rFonts w:cs="Times New Roman"/>
          <w:b/>
          <w:sz w:val="28"/>
          <w:szCs w:val="28"/>
        </w:rPr>
        <w:t xml:space="preserve">Используемые технологии: </w:t>
      </w:r>
    </w:p>
    <w:p w14:paraId="038E645D" w14:textId="77777777" w:rsidR="008B4980" w:rsidRPr="008B4980" w:rsidRDefault="008B4980" w:rsidP="008B4980">
      <w:pPr>
        <w:pStyle w:val="a9"/>
        <w:numPr>
          <w:ilvl w:val="0"/>
          <w:numId w:val="231"/>
        </w:numPr>
        <w:spacing w:after="0"/>
        <w:ind w:left="0" w:firstLine="709"/>
        <w:jc w:val="both"/>
        <w:rPr>
          <w:rFonts w:cs="Times New Roman"/>
          <w:sz w:val="28"/>
          <w:szCs w:val="28"/>
        </w:rPr>
      </w:pPr>
      <w:r w:rsidRPr="008B4980">
        <w:rPr>
          <w:rFonts w:cs="Times New Roman"/>
          <w:sz w:val="28"/>
          <w:szCs w:val="28"/>
        </w:rPr>
        <w:t>ИКТ (мультимедиа презентация)</w:t>
      </w:r>
    </w:p>
    <w:p w14:paraId="08ACEFD9" w14:textId="77777777" w:rsidR="008B4980" w:rsidRPr="008B4980" w:rsidRDefault="008B4980" w:rsidP="008B4980">
      <w:pPr>
        <w:spacing w:after="0"/>
        <w:ind w:firstLine="709"/>
        <w:jc w:val="both"/>
        <w:rPr>
          <w:rFonts w:cs="Times New Roman"/>
          <w:b/>
          <w:sz w:val="28"/>
          <w:szCs w:val="28"/>
        </w:rPr>
      </w:pPr>
      <w:r w:rsidRPr="008B4980">
        <w:rPr>
          <w:rFonts w:cs="Times New Roman"/>
          <w:b/>
          <w:sz w:val="28"/>
          <w:szCs w:val="28"/>
        </w:rPr>
        <w:t>Цель личностного развития (воспитательная):</w:t>
      </w:r>
    </w:p>
    <w:p w14:paraId="6D7A03D0" w14:textId="77777777" w:rsidR="008B4980" w:rsidRPr="008B4980" w:rsidRDefault="008B4980" w:rsidP="008B4980">
      <w:pPr>
        <w:pStyle w:val="a9"/>
        <w:numPr>
          <w:ilvl w:val="0"/>
          <w:numId w:val="233"/>
        </w:numPr>
        <w:tabs>
          <w:tab w:val="left" w:pos="851"/>
        </w:tabs>
        <w:spacing w:after="0"/>
        <w:ind w:left="0" w:firstLine="709"/>
        <w:jc w:val="both"/>
        <w:rPr>
          <w:rFonts w:cs="Times New Roman"/>
          <w:sz w:val="28"/>
          <w:szCs w:val="28"/>
        </w:rPr>
      </w:pPr>
      <w:r w:rsidRPr="008B4980">
        <w:rPr>
          <w:rFonts w:cs="Times New Roman"/>
          <w:sz w:val="28"/>
          <w:szCs w:val="28"/>
        </w:rPr>
        <w:t xml:space="preserve">познакомить обучающихся с историко-культурным наследием  Суксунского района  и </w:t>
      </w:r>
      <w:proofErr w:type="spellStart"/>
      <w:r w:rsidRPr="008B4980">
        <w:rPr>
          <w:rFonts w:cs="Times New Roman"/>
          <w:sz w:val="28"/>
          <w:szCs w:val="28"/>
        </w:rPr>
        <w:t>пгт</w:t>
      </w:r>
      <w:proofErr w:type="spellEnd"/>
      <w:r w:rsidRPr="008B4980">
        <w:rPr>
          <w:rFonts w:cs="Times New Roman"/>
          <w:sz w:val="28"/>
          <w:szCs w:val="28"/>
        </w:rPr>
        <w:t>. Суксун; сформировать черты патриотизма и гражданственности; воспитание духовности.</w:t>
      </w:r>
    </w:p>
    <w:p w14:paraId="7CF1344D" w14:textId="77777777" w:rsidR="008B4980" w:rsidRPr="008B4980" w:rsidRDefault="008B4980" w:rsidP="008B4980">
      <w:pPr>
        <w:spacing w:after="0"/>
        <w:ind w:firstLine="709"/>
        <w:jc w:val="both"/>
        <w:rPr>
          <w:rFonts w:cs="Times New Roman"/>
          <w:b/>
          <w:sz w:val="28"/>
          <w:szCs w:val="28"/>
        </w:rPr>
      </w:pPr>
      <w:r w:rsidRPr="008B4980">
        <w:rPr>
          <w:rFonts w:cs="Times New Roman"/>
          <w:b/>
          <w:sz w:val="28"/>
          <w:szCs w:val="28"/>
        </w:rPr>
        <w:t>Развивающие цели</w:t>
      </w:r>
    </w:p>
    <w:p w14:paraId="4C7063FC" w14:textId="77777777" w:rsidR="008B4980" w:rsidRPr="008B4980" w:rsidRDefault="008B4980" w:rsidP="008B4980">
      <w:pPr>
        <w:pStyle w:val="a9"/>
        <w:numPr>
          <w:ilvl w:val="0"/>
          <w:numId w:val="232"/>
        </w:numPr>
        <w:spacing w:after="0"/>
        <w:ind w:left="0" w:firstLine="709"/>
        <w:jc w:val="both"/>
        <w:rPr>
          <w:rFonts w:cs="Times New Roman"/>
          <w:sz w:val="28"/>
          <w:szCs w:val="28"/>
        </w:rPr>
      </w:pPr>
      <w:r w:rsidRPr="008B4980">
        <w:rPr>
          <w:rFonts w:cs="Times New Roman"/>
          <w:sz w:val="28"/>
          <w:szCs w:val="28"/>
        </w:rPr>
        <w:t>развитие умения анализировать, обобщать и делать выводы, устанавливать хронологию событий.</w:t>
      </w:r>
    </w:p>
    <w:p w14:paraId="0EB897B0" w14:textId="77777777" w:rsidR="008B4980" w:rsidRPr="008B4980" w:rsidRDefault="008B4980" w:rsidP="008B4980">
      <w:pPr>
        <w:spacing w:after="0"/>
        <w:ind w:firstLine="709"/>
        <w:jc w:val="both"/>
        <w:rPr>
          <w:rFonts w:eastAsia="Calibri" w:cs="Times New Roman"/>
          <w:b/>
          <w:sz w:val="28"/>
          <w:szCs w:val="28"/>
        </w:rPr>
      </w:pPr>
      <w:r w:rsidRPr="008B4980">
        <w:rPr>
          <w:rFonts w:eastAsia="Calibri" w:cs="Times New Roman"/>
          <w:b/>
          <w:sz w:val="28"/>
          <w:szCs w:val="28"/>
        </w:rPr>
        <w:t>Виды деятельности на занятии:</w:t>
      </w:r>
    </w:p>
    <w:p w14:paraId="5A9FE5F2" w14:textId="77777777" w:rsidR="008B4980" w:rsidRPr="008B4980" w:rsidRDefault="008B4980" w:rsidP="008B4980">
      <w:pPr>
        <w:pStyle w:val="a9"/>
        <w:numPr>
          <w:ilvl w:val="0"/>
          <w:numId w:val="234"/>
        </w:numPr>
        <w:spacing w:after="0"/>
        <w:ind w:left="0" w:firstLine="709"/>
        <w:jc w:val="both"/>
        <w:rPr>
          <w:rFonts w:eastAsia="Calibri" w:cs="Times New Roman"/>
          <w:sz w:val="28"/>
          <w:szCs w:val="28"/>
        </w:rPr>
      </w:pPr>
      <w:r w:rsidRPr="008B4980">
        <w:rPr>
          <w:rFonts w:eastAsia="Calibri" w:cs="Times New Roman"/>
          <w:sz w:val="28"/>
          <w:szCs w:val="28"/>
        </w:rPr>
        <w:t xml:space="preserve">индивидуальная, групповая; </w:t>
      </w:r>
    </w:p>
    <w:p w14:paraId="434558CB" w14:textId="77777777" w:rsidR="008B4980" w:rsidRPr="008B4980" w:rsidRDefault="008B4980" w:rsidP="008B4980">
      <w:pPr>
        <w:pStyle w:val="a9"/>
        <w:numPr>
          <w:ilvl w:val="0"/>
          <w:numId w:val="234"/>
        </w:numPr>
        <w:spacing w:after="0"/>
        <w:ind w:left="0" w:firstLine="709"/>
        <w:jc w:val="both"/>
        <w:rPr>
          <w:rFonts w:eastAsia="Calibri" w:cs="Times New Roman"/>
          <w:sz w:val="28"/>
          <w:szCs w:val="28"/>
        </w:rPr>
      </w:pPr>
      <w:r w:rsidRPr="008B4980">
        <w:rPr>
          <w:rFonts w:eastAsia="Calibri" w:cs="Times New Roman"/>
          <w:sz w:val="28"/>
          <w:szCs w:val="28"/>
        </w:rPr>
        <w:t>мыслительная деятельность: продуктивная и репродуктивная;</w:t>
      </w:r>
    </w:p>
    <w:p w14:paraId="566C4274" w14:textId="77777777" w:rsidR="008B4980" w:rsidRPr="008B4980" w:rsidRDefault="008B4980" w:rsidP="008B4980">
      <w:pPr>
        <w:pStyle w:val="a9"/>
        <w:numPr>
          <w:ilvl w:val="0"/>
          <w:numId w:val="234"/>
        </w:numPr>
        <w:spacing w:after="0"/>
        <w:ind w:left="0" w:firstLine="709"/>
        <w:jc w:val="both"/>
        <w:rPr>
          <w:sz w:val="28"/>
          <w:szCs w:val="28"/>
        </w:rPr>
      </w:pPr>
      <w:proofErr w:type="spellStart"/>
      <w:r w:rsidRPr="008B4980">
        <w:rPr>
          <w:rFonts w:eastAsia="Calibri" w:cs="Times New Roman"/>
          <w:sz w:val="28"/>
          <w:szCs w:val="28"/>
          <w:lang w:val="en-US"/>
        </w:rPr>
        <w:t>речевая</w:t>
      </w:r>
      <w:proofErr w:type="spellEnd"/>
      <w:r w:rsidRPr="008B4980">
        <w:rPr>
          <w:sz w:val="28"/>
          <w:szCs w:val="28"/>
        </w:rPr>
        <w:t>, публичная</w:t>
      </w:r>
    </w:p>
    <w:p w14:paraId="123E4CC3" w14:textId="77777777" w:rsidR="008B4980" w:rsidRPr="008B4980" w:rsidRDefault="008B4980" w:rsidP="008B4980">
      <w:pPr>
        <w:spacing w:after="0"/>
        <w:ind w:firstLine="709"/>
        <w:jc w:val="both"/>
        <w:rPr>
          <w:rFonts w:eastAsia="Calibri" w:cs="Times New Roman"/>
          <w:sz w:val="28"/>
          <w:szCs w:val="28"/>
        </w:rPr>
      </w:pPr>
      <w:r w:rsidRPr="008B4980">
        <w:rPr>
          <w:rFonts w:eastAsia="Calibri" w:cs="Times New Roman"/>
          <w:sz w:val="28"/>
          <w:szCs w:val="28"/>
        </w:rPr>
        <w:t>Урок способствует формированию следующих общих компетенций</w:t>
      </w:r>
      <w:r w:rsidRPr="008B4980">
        <w:rPr>
          <w:rFonts w:eastAsia="Calibri" w:cs="Times New Roman"/>
          <w:i/>
          <w:sz w:val="28"/>
          <w:szCs w:val="28"/>
        </w:rPr>
        <w:t xml:space="preserve"> </w:t>
      </w:r>
      <w:r w:rsidRPr="008B4980">
        <w:rPr>
          <w:rFonts w:eastAsia="Calibri" w:cs="Times New Roman"/>
          <w:sz w:val="28"/>
          <w:szCs w:val="28"/>
        </w:rPr>
        <w:t>(ОК):</w:t>
      </w:r>
    </w:p>
    <w:p w14:paraId="7B138889" w14:textId="77777777" w:rsidR="008B4980" w:rsidRPr="008B4980" w:rsidRDefault="008B4980" w:rsidP="008B4980">
      <w:pPr>
        <w:spacing w:after="0"/>
        <w:ind w:firstLine="709"/>
        <w:jc w:val="both"/>
        <w:rPr>
          <w:rFonts w:cs="Times New Roman"/>
          <w:sz w:val="28"/>
          <w:szCs w:val="28"/>
        </w:rPr>
      </w:pPr>
      <w:r w:rsidRPr="008B4980">
        <w:rPr>
          <w:rFonts w:cs="Times New Roman"/>
          <w:sz w:val="28"/>
          <w:szCs w:val="28"/>
        </w:rPr>
        <w:t>ОК 3. Анализировать рабочую ситуацию, осуществлять текущий и итоговый контроль, оценку и коррекцию собственной деятельности, нести ответственность за результаты своей работы.</w:t>
      </w:r>
    </w:p>
    <w:p w14:paraId="3769FCB6" w14:textId="77777777" w:rsidR="008B4980" w:rsidRPr="008B4980" w:rsidRDefault="008B4980" w:rsidP="008B4980">
      <w:pPr>
        <w:spacing w:after="0"/>
        <w:ind w:firstLine="709"/>
        <w:jc w:val="both"/>
        <w:rPr>
          <w:rFonts w:cs="Times New Roman"/>
          <w:sz w:val="28"/>
          <w:szCs w:val="28"/>
        </w:rPr>
      </w:pPr>
      <w:r w:rsidRPr="008B4980">
        <w:rPr>
          <w:rFonts w:cs="Times New Roman"/>
          <w:sz w:val="28"/>
          <w:szCs w:val="28"/>
        </w:rPr>
        <w:t>ОК 4. Осуществлять поиск информации, необходимой для эффективного выполнения профессиональных задач.</w:t>
      </w:r>
    </w:p>
    <w:p w14:paraId="78109F37" w14:textId="77777777" w:rsidR="008B4980" w:rsidRPr="008B4980" w:rsidRDefault="008B4980" w:rsidP="008B4980">
      <w:pPr>
        <w:spacing w:after="0"/>
        <w:ind w:firstLine="709"/>
        <w:jc w:val="both"/>
        <w:rPr>
          <w:rFonts w:cs="Times New Roman"/>
          <w:sz w:val="28"/>
          <w:szCs w:val="28"/>
        </w:rPr>
      </w:pPr>
      <w:r w:rsidRPr="008B4980">
        <w:rPr>
          <w:rFonts w:cs="Times New Roman"/>
          <w:sz w:val="28"/>
          <w:szCs w:val="28"/>
        </w:rPr>
        <w:t>ОК 6. Работать в команде, эффективно общаться с коллегами, руководством, клиентами.</w:t>
      </w:r>
    </w:p>
    <w:p w14:paraId="30B8FDAA" w14:textId="77777777" w:rsidR="008B4980" w:rsidRPr="008B4980" w:rsidRDefault="008B4980" w:rsidP="008B4980">
      <w:pPr>
        <w:spacing w:after="0"/>
        <w:ind w:firstLine="709"/>
        <w:jc w:val="both"/>
        <w:rPr>
          <w:rFonts w:eastAsia="Calibri" w:cs="Times New Roman"/>
          <w:b/>
          <w:sz w:val="28"/>
          <w:szCs w:val="28"/>
        </w:rPr>
      </w:pPr>
      <w:r w:rsidRPr="008B4980">
        <w:rPr>
          <w:rFonts w:eastAsia="Calibri" w:cs="Times New Roman"/>
          <w:b/>
          <w:sz w:val="28"/>
          <w:szCs w:val="28"/>
        </w:rPr>
        <w:t>Дидактические средства обучения:</w:t>
      </w:r>
    </w:p>
    <w:p w14:paraId="43E81FD3" w14:textId="77777777" w:rsidR="008B4980" w:rsidRPr="008B4980" w:rsidRDefault="008B4980" w:rsidP="008B4980">
      <w:pPr>
        <w:pStyle w:val="a9"/>
        <w:numPr>
          <w:ilvl w:val="0"/>
          <w:numId w:val="235"/>
        </w:numPr>
        <w:spacing w:after="0"/>
        <w:ind w:left="0" w:firstLine="709"/>
        <w:jc w:val="both"/>
        <w:rPr>
          <w:sz w:val="28"/>
          <w:szCs w:val="28"/>
        </w:rPr>
      </w:pPr>
      <w:r w:rsidRPr="008B4980">
        <w:rPr>
          <w:sz w:val="28"/>
          <w:szCs w:val="28"/>
        </w:rPr>
        <w:t>мультимедиа презентации,</w:t>
      </w:r>
    </w:p>
    <w:p w14:paraId="3B19BCEA" w14:textId="77777777" w:rsidR="008B4980" w:rsidRPr="008B4980" w:rsidRDefault="008B4980" w:rsidP="008B4980">
      <w:pPr>
        <w:pStyle w:val="a9"/>
        <w:numPr>
          <w:ilvl w:val="0"/>
          <w:numId w:val="235"/>
        </w:numPr>
        <w:spacing w:after="0"/>
        <w:ind w:left="0" w:firstLine="709"/>
        <w:jc w:val="both"/>
        <w:rPr>
          <w:sz w:val="28"/>
          <w:szCs w:val="28"/>
        </w:rPr>
      </w:pPr>
      <w:r w:rsidRPr="008B4980">
        <w:rPr>
          <w:sz w:val="28"/>
          <w:szCs w:val="28"/>
        </w:rPr>
        <w:t xml:space="preserve">тексты стихов местных поэтов - </w:t>
      </w:r>
      <w:r w:rsidRPr="008B4980">
        <w:rPr>
          <w:rFonts w:cs="Times New Roman"/>
          <w:sz w:val="28"/>
          <w:szCs w:val="28"/>
        </w:rPr>
        <w:t>Подборного Сергея «Мой Суксун»,</w:t>
      </w:r>
    </w:p>
    <w:p w14:paraId="65713FFC" w14:textId="77777777" w:rsidR="008B4980" w:rsidRPr="008B4980" w:rsidRDefault="008B4980" w:rsidP="008B4980">
      <w:pPr>
        <w:pStyle w:val="a9"/>
        <w:spacing w:after="0"/>
        <w:ind w:left="0" w:firstLine="709"/>
        <w:jc w:val="both"/>
        <w:rPr>
          <w:sz w:val="28"/>
          <w:szCs w:val="28"/>
        </w:rPr>
      </w:pPr>
      <w:proofErr w:type="spellStart"/>
      <w:r w:rsidRPr="008B4980">
        <w:rPr>
          <w:rFonts w:cs="Times New Roman"/>
          <w:sz w:val="28"/>
          <w:szCs w:val="28"/>
        </w:rPr>
        <w:t>Вичужаниной</w:t>
      </w:r>
      <w:proofErr w:type="spellEnd"/>
      <w:r w:rsidRPr="008B4980">
        <w:rPr>
          <w:rFonts w:cs="Times New Roman"/>
          <w:sz w:val="28"/>
          <w:szCs w:val="28"/>
        </w:rPr>
        <w:t xml:space="preserve"> Л.И. «Заветный край», Болотова В.И. «Любить- значит жить».</w:t>
      </w:r>
    </w:p>
    <w:p w14:paraId="44B0A4BA" w14:textId="77777777" w:rsidR="008B4980" w:rsidRPr="008B4980" w:rsidRDefault="008B4980" w:rsidP="008B4980">
      <w:pPr>
        <w:spacing w:after="0"/>
        <w:ind w:firstLine="709"/>
        <w:jc w:val="both"/>
        <w:rPr>
          <w:sz w:val="28"/>
          <w:szCs w:val="28"/>
        </w:rPr>
      </w:pPr>
      <w:r w:rsidRPr="008B4980">
        <w:rPr>
          <w:sz w:val="28"/>
          <w:szCs w:val="28"/>
        </w:rPr>
        <w:t>Время классного часа: 45 минут</w:t>
      </w:r>
    </w:p>
    <w:p w14:paraId="47AC48EA" w14:textId="77777777" w:rsidR="008B4980" w:rsidRPr="008B4980" w:rsidRDefault="008B4980" w:rsidP="008B4980">
      <w:pPr>
        <w:spacing w:after="0"/>
        <w:ind w:firstLine="709"/>
        <w:jc w:val="both"/>
        <w:rPr>
          <w:rFonts w:eastAsia="Calibri" w:cs="Times New Roman"/>
          <w:b/>
          <w:sz w:val="28"/>
          <w:szCs w:val="28"/>
        </w:rPr>
      </w:pPr>
      <w:r w:rsidRPr="008B4980">
        <w:rPr>
          <w:b/>
          <w:sz w:val="28"/>
          <w:szCs w:val="28"/>
        </w:rPr>
        <w:t>Подготовительный этап:</w:t>
      </w:r>
    </w:p>
    <w:p w14:paraId="37760E94" w14:textId="77777777" w:rsidR="008B4980" w:rsidRPr="008B4980" w:rsidRDefault="008B4980" w:rsidP="008B4980">
      <w:pPr>
        <w:spacing w:after="0"/>
        <w:ind w:firstLine="709"/>
        <w:jc w:val="both"/>
        <w:rPr>
          <w:rFonts w:cs="Times New Roman"/>
          <w:sz w:val="28"/>
          <w:szCs w:val="28"/>
        </w:rPr>
      </w:pPr>
      <w:r w:rsidRPr="008B4980">
        <w:rPr>
          <w:rFonts w:cs="Times New Roman"/>
          <w:sz w:val="28"/>
          <w:szCs w:val="28"/>
        </w:rPr>
        <w:t xml:space="preserve">Обучающиеся получают домашнее задание составить небольшой рассказ о истории той местности, в которой они проживают, рассказать легенду о </w:t>
      </w:r>
      <w:r w:rsidRPr="008B4980">
        <w:rPr>
          <w:rFonts w:cs="Times New Roman"/>
          <w:sz w:val="28"/>
          <w:szCs w:val="28"/>
        </w:rPr>
        <w:lastRenderedPageBreak/>
        <w:t xml:space="preserve">народе, проживающем на их территории.  Для этого студенты разбиты на 3 группы, по поселениям. </w:t>
      </w:r>
    </w:p>
    <w:p w14:paraId="471A07E0" w14:textId="77777777" w:rsidR="008B4980" w:rsidRPr="00780F46" w:rsidRDefault="008B4980" w:rsidP="00780F46">
      <w:pPr>
        <w:rPr>
          <w:rFonts w:cs="Times New Roman"/>
          <w:b/>
          <w:sz w:val="28"/>
          <w:szCs w:val="28"/>
        </w:rPr>
      </w:pPr>
      <w:bookmarkStart w:id="295" w:name="_Toc388354164"/>
      <w:r w:rsidRPr="00780F46">
        <w:rPr>
          <w:rFonts w:cs="Times New Roman"/>
          <w:b/>
          <w:sz w:val="28"/>
          <w:szCs w:val="28"/>
        </w:rPr>
        <w:t>Конспект классного часа</w:t>
      </w:r>
      <w:bookmarkEnd w:id="295"/>
    </w:p>
    <w:p w14:paraId="4CACFA7C" w14:textId="77777777" w:rsidR="008B4980" w:rsidRPr="008B4980" w:rsidRDefault="008B4980" w:rsidP="008B4980">
      <w:pPr>
        <w:pStyle w:val="20"/>
        <w:spacing w:before="0"/>
        <w:ind w:firstLine="709"/>
        <w:rPr>
          <w:rFonts w:asciiTheme="minorHAnsi" w:hAnsiTheme="minorHAnsi" w:cs="Times New Roman"/>
          <w:color w:val="0D0D0D" w:themeColor="text1" w:themeTint="F2"/>
        </w:rPr>
      </w:pPr>
      <w:bookmarkStart w:id="296" w:name="_Toc388352340"/>
      <w:bookmarkStart w:id="297" w:name="_Toc388354165"/>
      <w:bookmarkStart w:id="298" w:name="_Toc56894021"/>
      <w:r w:rsidRPr="008B4980">
        <w:rPr>
          <w:rFonts w:asciiTheme="minorHAnsi" w:hAnsiTheme="minorHAnsi" w:cs="Times New Roman"/>
          <w:color w:val="0D0D0D" w:themeColor="text1" w:themeTint="F2"/>
        </w:rPr>
        <w:t>1. Вступление.</w:t>
      </w:r>
      <w:bookmarkEnd w:id="296"/>
      <w:bookmarkEnd w:id="297"/>
      <w:bookmarkEnd w:id="298"/>
    </w:p>
    <w:p w14:paraId="23124648" w14:textId="77777777" w:rsidR="008B4980" w:rsidRPr="008B4980" w:rsidRDefault="008B4980" w:rsidP="008B4980">
      <w:pPr>
        <w:spacing w:after="0"/>
        <w:ind w:firstLine="709"/>
        <w:jc w:val="both"/>
        <w:rPr>
          <w:rFonts w:cs="Times New Roman"/>
          <w:sz w:val="28"/>
          <w:szCs w:val="28"/>
        </w:rPr>
      </w:pPr>
      <w:r w:rsidRPr="008B4980">
        <w:rPr>
          <w:rFonts w:cs="Times New Roman"/>
          <w:sz w:val="28"/>
          <w:szCs w:val="28"/>
        </w:rPr>
        <w:t>Добрый день, уважаемые студенты! Я рада приветствовать вас на классном часе, посвященном очень важной и интересной теме – нашей малой Родине!</w:t>
      </w:r>
    </w:p>
    <w:p w14:paraId="0F1F0CD4" w14:textId="77777777" w:rsidR="008B4980" w:rsidRPr="008B4980" w:rsidRDefault="008B4980" w:rsidP="008B4980">
      <w:pPr>
        <w:spacing w:after="0"/>
        <w:ind w:firstLine="709"/>
        <w:jc w:val="both"/>
        <w:rPr>
          <w:rFonts w:cs="Times New Roman"/>
          <w:sz w:val="28"/>
          <w:szCs w:val="28"/>
        </w:rPr>
      </w:pPr>
      <w:r w:rsidRPr="008B4980">
        <w:rPr>
          <w:rFonts w:cs="Times New Roman"/>
          <w:sz w:val="28"/>
          <w:szCs w:val="28"/>
        </w:rPr>
        <w:t>Начало нашего урока мы проведём в аудитории и познакомимся с историей нашей Суксунской земли, а затем проведём экскурсию по знаменитым местам нашего посёлка Суксун. Давайте проведём первую часть нашего классного часа в виде диалога – а знаете ли вы свою малую Родину?</w:t>
      </w:r>
    </w:p>
    <w:p w14:paraId="353BDE3C" w14:textId="77777777" w:rsidR="008B4980" w:rsidRPr="008B4980" w:rsidRDefault="008B4980" w:rsidP="008B4980">
      <w:pPr>
        <w:spacing w:after="0"/>
        <w:ind w:firstLine="709"/>
        <w:jc w:val="both"/>
        <w:rPr>
          <w:rFonts w:cs="Times New Roman"/>
          <w:sz w:val="28"/>
          <w:szCs w:val="28"/>
        </w:rPr>
      </w:pPr>
      <w:r w:rsidRPr="008B4980">
        <w:rPr>
          <w:rFonts w:cs="Times New Roman"/>
          <w:sz w:val="28"/>
          <w:szCs w:val="28"/>
        </w:rPr>
        <w:t xml:space="preserve">Мне хочется начать сегодняшнее наше мероприятие словами местной поэтессы – преподавателя </w:t>
      </w:r>
      <w:proofErr w:type="spellStart"/>
      <w:r w:rsidRPr="008B4980">
        <w:rPr>
          <w:rFonts w:cs="Times New Roman"/>
          <w:sz w:val="28"/>
          <w:szCs w:val="28"/>
        </w:rPr>
        <w:t>Вичужаниной</w:t>
      </w:r>
      <w:proofErr w:type="spellEnd"/>
      <w:r w:rsidRPr="008B4980">
        <w:rPr>
          <w:rFonts w:cs="Times New Roman"/>
          <w:sz w:val="28"/>
          <w:szCs w:val="28"/>
        </w:rPr>
        <w:t xml:space="preserve"> Лидии Ивановны: </w:t>
      </w:r>
    </w:p>
    <w:p w14:paraId="54C966A2" w14:textId="77777777" w:rsidR="008B4980" w:rsidRPr="008B4980" w:rsidRDefault="008B4980" w:rsidP="008B4980">
      <w:pPr>
        <w:spacing w:after="0"/>
        <w:ind w:firstLine="709"/>
        <w:rPr>
          <w:rFonts w:cs="Times New Roman"/>
          <w:sz w:val="28"/>
          <w:szCs w:val="28"/>
        </w:rPr>
      </w:pPr>
      <w:r w:rsidRPr="008B4980">
        <w:rPr>
          <w:rFonts w:cs="Times New Roman"/>
          <w:sz w:val="28"/>
          <w:szCs w:val="28"/>
        </w:rPr>
        <w:t>Красивого на свете очень много,</w:t>
      </w:r>
    </w:p>
    <w:p w14:paraId="4D732F97" w14:textId="77777777" w:rsidR="008B4980" w:rsidRPr="008B4980" w:rsidRDefault="008B4980" w:rsidP="008B4980">
      <w:pPr>
        <w:spacing w:after="0"/>
        <w:ind w:firstLine="709"/>
        <w:rPr>
          <w:rFonts w:cs="Times New Roman"/>
          <w:sz w:val="28"/>
          <w:szCs w:val="28"/>
        </w:rPr>
      </w:pPr>
      <w:r w:rsidRPr="008B4980">
        <w:rPr>
          <w:rFonts w:cs="Times New Roman"/>
          <w:sz w:val="28"/>
          <w:szCs w:val="28"/>
        </w:rPr>
        <w:t>И всё красивое, пожалуй, на виду.</w:t>
      </w:r>
    </w:p>
    <w:p w14:paraId="56F58C6B" w14:textId="77777777" w:rsidR="008B4980" w:rsidRPr="008B4980" w:rsidRDefault="008B4980" w:rsidP="008B4980">
      <w:pPr>
        <w:spacing w:after="0"/>
        <w:ind w:firstLine="709"/>
        <w:rPr>
          <w:rFonts w:cs="Times New Roman"/>
          <w:sz w:val="28"/>
          <w:szCs w:val="28"/>
        </w:rPr>
      </w:pPr>
      <w:r w:rsidRPr="008B4980">
        <w:rPr>
          <w:rFonts w:cs="Times New Roman"/>
          <w:sz w:val="28"/>
          <w:szCs w:val="28"/>
        </w:rPr>
        <w:t xml:space="preserve">Утрами летними ведёт меня дорога, </w:t>
      </w:r>
    </w:p>
    <w:p w14:paraId="2518D989" w14:textId="77777777" w:rsidR="008B4980" w:rsidRPr="008B4980" w:rsidRDefault="008B4980" w:rsidP="008B4980">
      <w:pPr>
        <w:spacing w:after="0"/>
        <w:ind w:firstLine="709"/>
        <w:rPr>
          <w:rFonts w:cs="Times New Roman"/>
          <w:sz w:val="28"/>
          <w:szCs w:val="28"/>
        </w:rPr>
      </w:pPr>
      <w:r w:rsidRPr="008B4980">
        <w:rPr>
          <w:rFonts w:cs="Times New Roman"/>
          <w:sz w:val="28"/>
          <w:szCs w:val="28"/>
        </w:rPr>
        <w:t>По ней в заветный край я попаду.</w:t>
      </w:r>
    </w:p>
    <w:p w14:paraId="455E2F7E" w14:textId="77777777" w:rsidR="008B4980" w:rsidRPr="008B4980" w:rsidRDefault="008B4980" w:rsidP="008B4980">
      <w:pPr>
        <w:spacing w:after="0"/>
        <w:ind w:firstLine="709"/>
        <w:rPr>
          <w:rFonts w:cs="Times New Roman"/>
          <w:sz w:val="28"/>
          <w:szCs w:val="28"/>
        </w:rPr>
      </w:pPr>
      <w:r w:rsidRPr="008B4980">
        <w:rPr>
          <w:rFonts w:cs="Times New Roman"/>
          <w:sz w:val="28"/>
          <w:szCs w:val="28"/>
        </w:rPr>
        <w:t>Я по родным просторам прошагаю,</w:t>
      </w:r>
    </w:p>
    <w:p w14:paraId="4950BCA1" w14:textId="77777777" w:rsidR="008B4980" w:rsidRPr="008B4980" w:rsidRDefault="008B4980" w:rsidP="008B4980">
      <w:pPr>
        <w:spacing w:after="0"/>
        <w:ind w:firstLine="709"/>
        <w:rPr>
          <w:rFonts w:cs="Times New Roman"/>
          <w:sz w:val="28"/>
          <w:szCs w:val="28"/>
        </w:rPr>
      </w:pPr>
      <w:r w:rsidRPr="008B4980">
        <w:rPr>
          <w:rFonts w:cs="Times New Roman"/>
          <w:sz w:val="28"/>
          <w:szCs w:val="28"/>
        </w:rPr>
        <w:t>Воды холодной из ручья напьюсь.</w:t>
      </w:r>
    </w:p>
    <w:p w14:paraId="39614DBF" w14:textId="77777777" w:rsidR="008B4980" w:rsidRPr="008B4980" w:rsidRDefault="008B4980" w:rsidP="008B4980">
      <w:pPr>
        <w:spacing w:after="0"/>
        <w:ind w:firstLine="709"/>
        <w:rPr>
          <w:rFonts w:cs="Times New Roman"/>
          <w:sz w:val="28"/>
          <w:szCs w:val="28"/>
        </w:rPr>
      </w:pPr>
      <w:r w:rsidRPr="008B4980">
        <w:rPr>
          <w:rFonts w:cs="Times New Roman"/>
          <w:sz w:val="28"/>
          <w:szCs w:val="28"/>
        </w:rPr>
        <w:t>В недальнюю дорогу приглашаю,</w:t>
      </w:r>
    </w:p>
    <w:p w14:paraId="64F06962" w14:textId="77777777" w:rsidR="008B4980" w:rsidRPr="008B4980" w:rsidRDefault="008B4980" w:rsidP="008B4980">
      <w:pPr>
        <w:spacing w:after="0"/>
        <w:ind w:firstLine="709"/>
        <w:rPr>
          <w:rFonts w:cs="Times New Roman"/>
          <w:sz w:val="28"/>
          <w:szCs w:val="28"/>
        </w:rPr>
      </w:pPr>
      <w:r w:rsidRPr="008B4980">
        <w:rPr>
          <w:rFonts w:cs="Times New Roman"/>
          <w:sz w:val="28"/>
          <w:szCs w:val="28"/>
        </w:rPr>
        <w:t>Смотри вокруг: красива наша Русь!</w:t>
      </w:r>
    </w:p>
    <w:p w14:paraId="7607BC00" w14:textId="77777777" w:rsidR="008B4980" w:rsidRPr="008B4980" w:rsidRDefault="008B4980" w:rsidP="008B4980">
      <w:pPr>
        <w:spacing w:after="0"/>
        <w:ind w:firstLine="709"/>
        <w:jc w:val="both"/>
        <w:rPr>
          <w:rFonts w:cs="Times New Roman"/>
          <w:sz w:val="28"/>
          <w:szCs w:val="28"/>
        </w:rPr>
      </w:pPr>
      <w:r w:rsidRPr="008B4980">
        <w:rPr>
          <w:rFonts w:cs="Times New Roman"/>
          <w:sz w:val="28"/>
          <w:szCs w:val="28"/>
        </w:rPr>
        <w:t>В памяти людей, в традициях духовной культуры живут  рассказы о родном крае. Каждый уголок России имеет свою историю, свои традиции, гордится замечательными и уникальными людьми. Из поколения в поколение передаются легенды и предания. Они возникли в давние времена и передавались устно: от человека к человеку, от старших в семье к младшим, от поколения уходящего к поколению, вступавшему в самостоятельную жизнь. Так и о нашем  Суксунском районе можно рассказать много интересного</w:t>
      </w:r>
    </w:p>
    <w:p w14:paraId="21C43F51" w14:textId="77777777" w:rsidR="008B4980" w:rsidRPr="008B4980" w:rsidRDefault="008B4980" w:rsidP="00B16343">
      <w:pPr>
        <w:spacing w:after="0"/>
        <w:ind w:firstLine="709"/>
        <w:jc w:val="both"/>
        <w:rPr>
          <w:rFonts w:cs="Times New Roman"/>
          <w:sz w:val="28"/>
          <w:szCs w:val="28"/>
        </w:rPr>
      </w:pPr>
      <w:r w:rsidRPr="008B4980">
        <w:rPr>
          <w:rFonts w:cs="Times New Roman"/>
          <w:sz w:val="28"/>
          <w:szCs w:val="28"/>
        </w:rPr>
        <w:t>Бытует немало легенд, связанных с происхождением географических названий, с историческими событиями, с нечистой силой. Многие из них сегодня литературно оформлены местными краеведами, печатаются в газете «Новая жизнь» и в краеведческих изданиях.</w:t>
      </w:r>
    </w:p>
    <w:p w14:paraId="00BDCEE3" w14:textId="77777777" w:rsidR="008B4980" w:rsidRPr="008B4980" w:rsidRDefault="008B4980" w:rsidP="008B4980">
      <w:pPr>
        <w:pStyle w:val="20"/>
        <w:spacing w:before="0"/>
        <w:ind w:firstLine="709"/>
        <w:rPr>
          <w:rFonts w:asciiTheme="minorHAnsi" w:hAnsiTheme="minorHAnsi" w:cs="Times New Roman"/>
          <w:color w:val="0D0D0D" w:themeColor="text1" w:themeTint="F2"/>
        </w:rPr>
      </w:pPr>
      <w:bookmarkStart w:id="299" w:name="_Toc388352341"/>
      <w:bookmarkStart w:id="300" w:name="_Toc388354166"/>
      <w:bookmarkStart w:id="301" w:name="_Toc56894022"/>
      <w:r w:rsidRPr="008B4980">
        <w:rPr>
          <w:rFonts w:asciiTheme="minorHAnsi" w:hAnsiTheme="minorHAnsi" w:cs="Times New Roman"/>
          <w:color w:val="0D0D0D" w:themeColor="text1" w:themeTint="F2"/>
        </w:rPr>
        <w:t>2. Основная часть.</w:t>
      </w:r>
      <w:bookmarkEnd w:id="299"/>
      <w:bookmarkEnd w:id="300"/>
      <w:bookmarkEnd w:id="301"/>
    </w:p>
    <w:p w14:paraId="0CB68062" w14:textId="77777777" w:rsidR="008B4980" w:rsidRPr="008B4980" w:rsidRDefault="008B4980" w:rsidP="008B4980">
      <w:pPr>
        <w:spacing w:after="0"/>
        <w:ind w:firstLine="709"/>
        <w:jc w:val="both"/>
        <w:rPr>
          <w:rFonts w:cs="Times New Roman"/>
          <w:sz w:val="28"/>
          <w:szCs w:val="28"/>
        </w:rPr>
      </w:pPr>
      <w:r w:rsidRPr="008B4980">
        <w:rPr>
          <w:rFonts w:cs="Times New Roman"/>
          <w:sz w:val="28"/>
          <w:szCs w:val="28"/>
        </w:rPr>
        <w:t>Слушайте - я начинаю свой рассказ:</w:t>
      </w:r>
    </w:p>
    <w:p w14:paraId="5067DFA2" w14:textId="77777777" w:rsidR="008B4980" w:rsidRPr="008B4980" w:rsidRDefault="008B4980" w:rsidP="008B4980">
      <w:pPr>
        <w:spacing w:after="0"/>
        <w:ind w:firstLine="709"/>
        <w:jc w:val="both"/>
        <w:rPr>
          <w:rFonts w:cs="Times New Roman"/>
          <w:sz w:val="28"/>
          <w:szCs w:val="28"/>
        </w:rPr>
      </w:pPr>
      <w:r w:rsidRPr="008B4980">
        <w:rPr>
          <w:rFonts w:cs="Times New Roman"/>
          <w:sz w:val="28"/>
          <w:szCs w:val="28"/>
        </w:rPr>
        <w:t xml:space="preserve">Привольна земля суксунская. Прохладная сень лесов, неспешное течение воды на речных излучинах, горные увалы, синь глубоких озёр и напоенные </w:t>
      </w:r>
      <w:r w:rsidRPr="008B4980">
        <w:rPr>
          <w:rFonts w:cs="Times New Roman"/>
          <w:sz w:val="28"/>
          <w:szCs w:val="28"/>
        </w:rPr>
        <w:lastRenderedPageBreak/>
        <w:t xml:space="preserve">полуденным зноем долины. Здесь, в центре России, родина многих поколений </w:t>
      </w:r>
      <w:proofErr w:type="spellStart"/>
      <w:r w:rsidRPr="008B4980">
        <w:rPr>
          <w:rFonts w:cs="Times New Roman"/>
          <w:sz w:val="28"/>
          <w:szCs w:val="28"/>
        </w:rPr>
        <w:t>суксунцев</w:t>
      </w:r>
      <w:proofErr w:type="spellEnd"/>
      <w:r w:rsidRPr="008B4980">
        <w:rPr>
          <w:rFonts w:cs="Times New Roman"/>
          <w:sz w:val="28"/>
          <w:szCs w:val="28"/>
        </w:rPr>
        <w:t xml:space="preserve">, «та часть земли, которая годится, чтоб видеть в ней приметы всей земли»… С давних пор в единении и полном согласии с природой живут </w:t>
      </w:r>
      <w:proofErr w:type="spellStart"/>
      <w:r w:rsidRPr="008B4980">
        <w:rPr>
          <w:rFonts w:cs="Times New Roman"/>
          <w:sz w:val="28"/>
          <w:szCs w:val="28"/>
        </w:rPr>
        <w:t>суксунцы</w:t>
      </w:r>
      <w:proofErr w:type="spellEnd"/>
      <w:r w:rsidRPr="008B4980">
        <w:rPr>
          <w:rFonts w:cs="Times New Roman"/>
          <w:sz w:val="28"/>
          <w:szCs w:val="28"/>
        </w:rPr>
        <w:t>. И в окружении уникальных природных памятников. Хорошо заглянуть в наши заповедные места – услышать слёзы водопада Плакун и пересказать таинственные легенды, что скрывает в своих глубинах озеро Лесное.</w:t>
      </w:r>
    </w:p>
    <w:p w14:paraId="3BFB1963" w14:textId="77777777" w:rsidR="008B4980" w:rsidRPr="008B4980" w:rsidRDefault="008B4980" w:rsidP="008B4980">
      <w:pPr>
        <w:pStyle w:val="3"/>
        <w:spacing w:before="0"/>
        <w:ind w:firstLine="709"/>
        <w:rPr>
          <w:rFonts w:asciiTheme="minorHAnsi" w:hAnsiTheme="minorHAnsi" w:cs="Times New Roman"/>
          <w:color w:val="0D0D0D" w:themeColor="text1" w:themeTint="F2"/>
          <w:sz w:val="28"/>
          <w:szCs w:val="28"/>
        </w:rPr>
      </w:pPr>
      <w:bookmarkStart w:id="302" w:name="_Toc388352342"/>
      <w:bookmarkStart w:id="303" w:name="_Toc388354167"/>
      <w:bookmarkStart w:id="304" w:name="_Toc56894023"/>
      <w:r w:rsidRPr="008B4980">
        <w:rPr>
          <w:rFonts w:asciiTheme="minorHAnsi" w:hAnsiTheme="minorHAnsi" w:cs="Times New Roman"/>
          <w:color w:val="0D0D0D" w:themeColor="text1" w:themeTint="F2"/>
          <w:sz w:val="28"/>
          <w:szCs w:val="28"/>
        </w:rPr>
        <w:t>2.1 Легенды Суксунского района</w:t>
      </w:r>
      <w:bookmarkEnd w:id="302"/>
      <w:bookmarkEnd w:id="303"/>
      <w:bookmarkEnd w:id="304"/>
      <w:r w:rsidRPr="008B4980">
        <w:rPr>
          <w:rFonts w:asciiTheme="minorHAnsi" w:hAnsiTheme="minorHAnsi" w:cs="Times New Roman"/>
          <w:color w:val="0D0D0D" w:themeColor="text1" w:themeTint="F2"/>
          <w:sz w:val="28"/>
          <w:szCs w:val="28"/>
        </w:rPr>
        <w:t xml:space="preserve">  </w:t>
      </w:r>
    </w:p>
    <w:p w14:paraId="2B09D0B8" w14:textId="77777777" w:rsidR="008B4980" w:rsidRPr="008B4980" w:rsidRDefault="008B4980" w:rsidP="008B4980">
      <w:pPr>
        <w:spacing w:after="0"/>
        <w:ind w:firstLine="709"/>
        <w:jc w:val="both"/>
        <w:rPr>
          <w:rFonts w:cs="Times New Roman"/>
          <w:b/>
          <w:sz w:val="28"/>
          <w:szCs w:val="28"/>
        </w:rPr>
      </w:pPr>
      <w:r w:rsidRPr="008B4980">
        <w:rPr>
          <w:rFonts w:cs="Times New Roman"/>
          <w:sz w:val="28"/>
          <w:szCs w:val="28"/>
        </w:rPr>
        <w:t xml:space="preserve">Предлагаю вам рассказать те легенды и поверия о нашей земле и народностях, населяющих её, которые вы знаете. </w:t>
      </w:r>
      <w:r w:rsidRPr="008B4980">
        <w:rPr>
          <w:rFonts w:cs="Times New Roman"/>
          <w:b/>
          <w:sz w:val="28"/>
          <w:szCs w:val="28"/>
        </w:rPr>
        <w:t xml:space="preserve"> </w:t>
      </w:r>
      <w:r w:rsidRPr="008B4980">
        <w:rPr>
          <w:rFonts w:cs="Times New Roman"/>
          <w:sz w:val="28"/>
          <w:szCs w:val="28"/>
        </w:rPr>
        <w:t xml:space="preserve">Представитель каждой группы рассказывает легенду о народности проживающей на их территории </w:t>
      </w:r>
      <w:r w:rsidRPr="008B4980">
        <w:rPr>
          <w:rFonts w:cs="Times New Roman"/>
          <w:b/>
          <w:sz w:val="28"/>
          <w:szCs w:val="28"/>
        </w:rPr>
        <w:t xml:space="preserve"> (рассказ студентов)</w:t>
      </w:r>
    </w:p>
    <w:p w14:paraId="3298EFF2" w14:textId="77777777" w:rsidR="008B4980" w:rsidRPr="008B4980" w:rsidRDefault="008B4980" w:rsidP="008B4980">
      <w:pPr>
        <w:pStyle w:val="3"/>
        <w:spacing w:before="0"/>
        <w:ind w:firstLine="709"/>
        <w:rPr>
          <w:rFonts w:asciiTheme="minorHAnsi" w:hAnsiTheme="minorHAnsi" w:cs="Times New Roman"/>
          <w:color w:val="0D0D0D" w:themeColor="text1" w:themeTint="F2"/>
          <w:sz w:val="28"/>
          <w:szCs w:val="28"/>
        </w:rPr>
      </w:pPr>
      <w:bookmarkStart w:id="305" w:name="_Toc388352343"/>
      <w:bookmarkStart w:id="306" w:name="_Toc388354168"/>
      <w:bookmarkStart w:id="307" w:name="_Toc56894024"/>
      <w:r w:rsidRPr="008B4980">
        <w:rPr>
          <w:rFonts w:asciiTheme="minorHAnsi" w:hAnsiTheme="minorHAnsi" w:cs="Times New Roman"/>
          <w:color w:val="0D0D0D" w:themeColor="text1" w:themeTint="F2"/>
          <w:sz w:val="28"/>
          <w:szCs w:val="28"/>
        </w:rPr>
        <w:t>2.2 История Суксуна</w:t>
      </w:r>
      <w:bookmarkEnd w:id="305"/>
      <w:bookmarkEnd w:id="306"/>
      <w:bookmarkEnd w:id="307"/>
    </w:p>
    <w:p w14:paraId="3039ED3C" w14:textId="77777777" w:rsidR="008B4980" w:rsidRPr="008B4980" w:rsidRDefault="008B4980" w:rsidP="008B4980">
      <w:pPr>
        <w:spacing w:after="0"/>
        <w:ind w:firstLine="709"/>
        <w:jc w:val="both"/>
        <w:rPr>
          <w:rFonts w:cs="Times New Roman"/>
          <w:sz w:val="28"/>
          <w:szCs w:val="28"/>
        </w:rPr>
      </w:pPr>
      <w:r w:rsidRPr="008B4980">
        <w:rPr>
          <w:rFonts w:cs="Times New Roman"/>
          <w:sz w:val="28"/>
          <w:szCs w:val="28"/>
        </w:rPr>
        <w:t>Издавна эти края заселяли коми-пермяки, удмурты, ханты, башкиры, а в более поздний период появились и татары. О тех временах напоминают названия многих рек, озёр, горных вершин и населённых пунктов.</w:t>
      </w:r>
    </w:p>
    <w:p w14:paraId="394ED3DD" w14:textId="77777777" w:rsidR="008B4980" w:rsidRPr="008B4980" w:rsidRDefault="008B4980" w:rsidP="008B4980">
      <w:pPr>
        <w:spacing w:after="0"/>
        <w:ind w:firstLine="709"/>
        <w:jc w:val="both"/>
        <w:rPr>
          <w:rFonts w:cs="Times New Roman"/>
          <w:b/>
          <w:sz w:val="28"/>
          <w:szCs w:val="28"/>
        </w:rPr>
      </w:pPr>
      <w:r w:rsidRPr="008B4980">
        <w:rPr>
          <w:rFonts w:cs="Times New Roman"/>
          <w:i/>
          <w:sz w:val="28"/>
          <w:szCs w:val="28"/>
        </w:rPr>
        <w:t>А  знаете ли Вы, что обозначает название Суксун? (</w:t>
      </w:r>
      <w:r w:rsidRPr="008B4980">
        <w:rPr>
          <w:rFonts w:cs="Times New Roman"/>
          <w:b/>
          <w:sz w:val="28"/>
          <w:szCs w:val="28"/>
        </w:rPr>
        <w:t>Диалог обучающихся о истории названия нашего посёлка)</w:t>
      </w:r>
    </w:p>
    <w:p w14:paraId="2022A08D" w14:textId="77777777" w:rsidR="008B4980" w:rsidRPr="008B4980" w:rsidRDefault="008B4980" w:rsidP="008B4980">
      <w:pPr>
        <w:spacing w:after="0"/>
        <w:ind w:firstLine="709"/>
        <w:jc w:val="both"/>
        <w:rPr>
          <w:rFonts w:cs="Times New Roman"/>
          <w:sz w:val="28"/>
          <w:szCs w:val="28"/>
        </w:rPr>
      </w:pPr>
      <w:r w:rsidRPr="008B4980">
        <w:rPr>
          <w:rFonts w:cs="Times New Roman"/>
          <w:sz w:val="28"/>
          <w:szCs w:val="28"/>
        </w:rPr>
        <w:t xml:space="preserve">Суксун («Сук-су») в переводе с </w:t>
      </w:r>
      <w:proofErr w:type="spellStart"/>
      <w:r w:rsidRPr="008B4980">
        <w:rPr>
          <w:rFonts w:cs="Times New Roman"/>
          <w:sz w:val="28"/>
          <w:szCs w:val="28"/>
        </w:rPr>
        <w:t>тюрских</w:t>
      </w:r>
      <w:proofErr w:type="spellEnd"/>
      <w:r w:rsidRPr="008B4980">
        <w:rPr>
          <w:rFonts w:cs="Times New Roman"/>
          <w:sz w:val="28"/>
          <w:szCs w:val="28"/>
        </w:rPr>
        <w:t xml:space="preserve"> наречий означает «холодная вода» - здесь действительно есть огромное количество ключей – целебных источников, которые почти два века люди используют для лечения различных заболеваний. Вы знаете, что по территории нашего района протекают 2 реки. </w:t>
      </w:r>
    </w:p>
    <w:p w14:paraId="6B75FDD6" w14:textId="77777777" w:rsidR="008B4980" w:rsidRPr="008B4980" w:rsidRDefault="008B4980" w:rsidP="008B4980">
      <w:pPr>
        <w:spacing w:after="0"/>
        <w:ind w:firstLine="709"/>
        <w:jc w:val="both"/>
        <w:rPr>
          <w:rFonts w:cs="Times New Roman"/>
          <w:b/>
          <w:sz w:val="28"/>
          <w:szCs w:val="28"/>
        </w:rPr>
      </w:pPr>
      <w:r w:rsidRPr="008B4980">
        <w:rPr>
          <w:rFonts w:cs="Times New Roman"/>
          <w:i/>
          <w:sz w:val="28"/>
          <w:szCs w:val="28"/>
        </w:rPr>
        <w:t>Назовите их. По каким территориям протекают эти реки? (</w:t>
      </w:r>
      <w:r w:rsidRPr="008B4980">
        <w:rPr>
          <w:rFonts w:cs="Times New Roman"/>
          <w:b/>
          <w:sz w:val="28"/>
          <w:szCs w:val="28"/>
        </w:rPr>
        <w:t>Ответы обучающихся)</w:t>
      </w:r>
    </w:p>
    <w:p w14:paraId="2897F8EC" w14:textId="77777777" w:rsidR="008B4980" w:rsidRPr="008B4980" w:rsidRDefault="008B4980" w:rsidP="008B4980">
      <w:pPr>
        <w:spacing w:after="0"/>
        <w:ind w:firstLine="709"/>
        <w:jc w:val="both"/>
        <w:rPr>
          <w:rFonts w:cs="Times New Roman"/>
          <w:sz w:val="28"/>
          <w:szCs w:val="28"/>
        </w:rPr>
      </w:pPr>
      <w:r w:rsidRPr="008B4980">
        <w:rPr>
          <w:rFonts w:cs="Times New Roman"/>
          <w:sz w:val="28"/>
          <w:szCs w:val="28"/>
        </w:rPr>
        <w:t>Первое упоминание о Суксуне, согласно Пермской летописи, относится к 1651 году. Заселение суксунского края происходило здесь с развитием горнозаводского дела.</w:t>
      </w:r>
    </w:p>
    <w:p w14:paraId="69354B13" w14:textId="77777777" w:rsidR="008B4980" w:rsidRPr="008B4980" w:rsidRDefault="008B4980" w:rsidP="008B4980">
      <w:pPr>
        <w:spacing w:after="0"/>
        <w:ind w:firstLine="709"/>
        <w:jc w:val="both"/>
        <w:rPr>
          <w:rFonts w:cs="Times New Roman"/>
          <w:sz w:val="28"/>
          <w:szCs w:val="28"/>
        </w:rPr>
      </w:pPr>
      <w:r w:rsidRPr="008B4980">
        <w:rPr>
          <w:rFonts w:cs="Times New Roman"/>
          <w:sz w:val="28"/>
          <w:szCs w:val="28"/>
        </w:rPr>
        <w:t xml:space="preserve">Суксун – это старейшее медеплавильное предприятие самых крупных заводчиков России – Демидовых. В 1727 году началось строительство медеплавильного завода, он вошёл в историю государства Российского как поставщик ценного метала. Чистая уральская медь шла на оружейные заводы страны. </w:t>
      </w:r>
    </w:p>
    <w:p w14:paraId="3C8E13D6" w14:textId="77777777" w:rsidR="008B4980" w:rsidRPr="008B4980" w:rsidRDefault="008B4980" w:rsidP="008B4980">
      <w:pPr>
        <w:spacing w:after="0"/>
        <w:ind w:firstLine="709"/>
        <w:jc w:val="both"/>
        <w:rPr>
          <w:rFonts w:cs="Times New Roman"/>
          <w:b/>
          <w:sz w:val="28"/>
          <w:szCs w:val="28"/>
        </w:rPr>
      </w:pPr>
      <w:r w:rsidRPr="008B4980">
        <w:rPr>
          <w:rFonts w:cs="Times New Roman"/>
          <w:i/>
          <w:sz w:val="28"/>
          <w:szCs w:val="28"/>
        </w:rPr>
        <w:t xml:space="preserve">Скажите как называется сейчас медеплавильное предприятие и чем оно занимается? </w:t>
      </w:r>
      <w:r w:rsidRPr="008B4980">
        <w:rPr>
          <w:rFonts w:cs="Times New Roman"/>
          <w:b/>
          <w:sz w:val="28"/>
          <w:szCs w:val="28"/>
        </w:rPr>
        <w:t>Ответ студентов.</w:t>
      </w:r>
    </w:p>
    <w:p w14:paraId="319BBCDA" w14:textId="77777777" w:rsidR="008B4980" w:rsidRPr="008B4980" w:rsidRDefault="008B4980" w:rsidP="008B4980">
      <w:pPr>
        <w:spacing w:after="0"/>
        <w:ind w:firstLine="709"/>
        <w:jc w:val="both"/>
        <w:rPr>
          <w:rFonts w:cs="Times New Roman"/>
          <w:sz w:val="28"/>
          <w:szCs w:val="28"/>
        </w:rPr>
      </w:pPr>
      <w:r w:rsidRPr="008B4980">
        <w:rPr>
          <w:rFonts w:cs="Times New Roman"/>
          <w:sz w:val="28"/>
          <w:szCs w:val="28"/>
        </w:rPr>
        <w:t xml:space="preserve">В настоящий момент, наследником старого Суксун-завода действует ОАО «Суксунский оптико-механический завод», который является единственным в </w:t>
      </w:r>
      <w:r w:rsidRPr="008B4980">
        <w:rPr>
          <w:rFonts w:cs="Times New Roman"/>
          <w:sz w:val="28"/>
          <w:szCs w:val="28"/>
        </w:rPr>
        <w:lastRenderedPageBreak/>
        <w:t>России специализированным предприятием по производству индивидуальных средств защиты лица, глаз и органов слуха от вредных производственных факторов. Завод находится на улице Колхозная 1. В настоящее время на нём трудятся около   400    жителей Суксуна.</w:t>
      </w:r>
    </w:p>
    <w:p w14:paraId="3EA8D54E" w14:textId="77777777" w:rsidR="008B4980" w:rsidRPr="008B4980" w:rsidRDefault="008B4980" w:rsidP="008B4980">
      <w:pPr>
        <w:spacing w:after="0"/>
        <w:ind w:firstLine="709"/>
        <w:jc w:val="both"/>
        <w:rPr>
          <w:rFonts w:cs="Times New Roman"/>
          <w:sz w:val="28"/>
          <w:szCs w:val="28"/>
        </w:rPr>
      </w:pPr>
      <w:r w:rsidRPr="008B4980">
        <w:rPr>
          <w:rFonts w:cs="Times New Roman"/>
          <w:sz w:val="28"/>
          <w:szCs w:val="28"/>
        </w:rPr>
        <w:t>Огромную роль в развитии суксунской земли сыграла семья И.Г. Каменского, известного государственного деятеля и промышленника, которая появилась в Суксуне в конце 19 века. Помимо красивого дома, построенного в стиле модерн, была построена школа,  Л.Н. Каменская помогла создать в Суксуне кружевной промысел, которым преимущественно занимались женщины. Но мы не смогли сберечь  дом Каменского, украшение Суксуна,  он сгорел летом 2001 года во время ремонтных работ.</w:t>
      </w:r>
    </w:p>
    <w:p w14:paraId="6E0BF091" w14:textId="77777777" w:rsidR="008B4980" w:rsidRPr="008B4980" w:rsidRDefault="008B4980" w:rsidP="008B4980">
      <w:pPr>
        <w:spacing w:after="0"/>
        <w:ind w:firstLine="709"/>
        <w:jc w:val="both"/>
        <w:rPr>
          <w:rFonts w:cs="Times New Roman"/>
          <w:b/>
          <w:sz w:val="28"/>
          <w:szCs w:val="28"/>
        </w:rPr>
      </w:pPr>
      <w:r w:rsidRPr="008B4980">
        <w:rPr>
          <w:rFonts w:cs="Times New Roman"/>
          <w:i/>
          <w:sz w:val="28"/>
          <w:szCs w:val="28"/>
        </w:rPr>
        <w:t xml:space="preserve">Расскажите, кто знает, что помещалось в доме Каменского до того как он сгорел? </w:t>
      </w:r>
      <w:r w:rsidRPr="008B4980">
        <w:rPr>
          <w:rFonts w:cs="Times New Roman"/>
          <w:b/>
          <w:sz w:val="28"/>
          <w:szCs w:val="28"/>
        </w:rPr>
        <w:t>Ответ студентов.</w:t>
      </w:r>
    </w:p>
    <w:p w14:paraId="5B18E5B5" w14:textId="77777777" w:rsidR="008B4980" w:rsidRPr="008B4980" w:rsidRDefault="008B4980" w:rsidP="008B4980">
      <w:pPr>
        <w:spacing w:after="0"/>
        <w:ind w:firstLine="709"/>
        <w:jc w:val="both"/>
        <w:rPr>
          <w:rFonts w:cs="Times New Roman"/>
          <w:b/>
          <w:sz w:val="28"/>
          <w:szCs w:val="28"/>
        </w:rPr>
      </w:pPr>
      <w:r w:rsidRPr="008B4980">
        <w:rPr>
          <w:rFonts w:cs="Times New Roman"/>
          <w:i/>
          <w:sz w:val="28"/>
          <w:szCs w:val="28"/>
        </w:rPr>
        <w:t xml:space="preserve">Как вы считаете, что является украшением нашего посёлка, чем любуются гости Суксуна? </w:t>
      </w:r>
      <w:r w:rsidRPr="008B4980">
        <w:rPr>
          <w:rFonts w:cs="Times New Roman"/>
          <w:b/>
          <w:sz w:val="28"/>
          <w:szCs w:val="28"/>
        </w:rPr>
        <w:t>Ответ студентов.</w:t>
      </w:r>
    </w:p>
    <w:p w14:paraId="6531347B" w14:textId="77777777" w:rsidR="008B4980" w:rsidRPr="008B4980" w:rsidRDefault="008B4980" w:rsidP="008B4980">
      <w:pPr>
        <w:spacing w:after="0"/>
        <w:ind w:firstLine="709"/>
        <w:jc w:val="both"/>
        <w:rPr>
          <w:rFonts w:cs="Times New Roman"/>
          <w:sz w:val="28"/>
          <w:szCs w:val="28"/>
        </w:rPr>
      </w:pPr>
      <w:r w:rsidRPr="008B4980">
        <w:rPr>
          <w:rFonts w:cs="Times New Roman"/>
          <w:sz w:val="28"/>
          <w:szCs w:val="28"/>
        </w:rPr>
        <w:t>Правильно – это знаменитый наш пруд, который украшает наш посёлок. В это искусственное озеро, площадь акватории которого 200га, впадают речки, которые дают наслоение ила и создают природные запасы целебной грязи, которую используют в санаториях «Ключи», «Красный Яр»,  на курорте Усть-Качка. Чистая вода истока даёт жизнь икринкам радужной форели, которую выводят здесь на специальной базе. Летом и зимой мы можем увидеть на пруду любителей рыбной ловли.</w:t>
      </w:r>
    </w:p>
    <w:p w14:paraId="2BB749D2" w14:textId="77777777" w:rsidR="008B4980" w:rsidRPr="008B4980" w:rsidRDefault="008B4980" w:rsidP="008B4980">
      <w:pPr>
        <w:spacing w:after="0"/>
        <w:ind w:firstLine="709"/>
        <w:jc w:val="both"/>
        <w:rPr>
          <w:rFonts w:cs="Times New Roman"/>
          <w:sz w:val="28"/>
          <w:szCs w:val="28"/>
        </w:rPr>
      </w:pPr>
      <w:r w:rsidRPr="008B4980">
        <w:rPr>
          <w:rFonts w:cs="Times New Roman"/>
          <w:sz w:val="28"/>
          <w:szCs w:val="28"/>
        </w:rPr>
        <w:t xml:space="preserve">Посёлок стоит на знаменитом Сибирском тракту. Через  Суксун шли этапом декабристы, ссыльные-каторжане. Многие годы он являлся главной дорожной «артерией» России, сибирский тракт связывал западные рубежи России с восточными. </w:t>
      </w:r>
    </w:p>
    <w:p w14:paraId="3197CFC9" w14:textId="77777777" w:rsidR="008B4980" w:rsidRPr="008B4980" w:rsidRDefault="008B4980" w:rsidP="008B4980">
      <w:pPr>
        <w:spacing w:after="0"/>
        <w:ind w:firstLine="709"/>
        <w:jc w:val="both"/>
        <w:rPr>
          <w:rFonts w:cs="Times New Roman"/>
          <w:b/>
          <w:sz w:val="28"/>
          <w:szCs w:val="28"/>
        </w:rPr>
      </w:pPr>
      <w:r w:rsidRPr="008B4980">
        <w:rPr>
          <w:rFonts w:cs="Times New Roman"/>
          <w:i/>
          <w:sz w:val="28"/>
          <w:szCs w:val="28"/>
        </w:rPr>
        <w:t>Что ещё вы можете рассказать о знаменитом сибирском тракте</w:t>
      </w:r>
      <w:r w:rsidRPr="008B4980">
        <w:rPr>
          <w:rFonts w:cs="Times New Roman"/>
          <w:b/>
          <w:i/>
          <w:sz w:val="28"/>
          <w:szCs w:val="28"/>
        </w:rPr>
        <w:t>?(Ответ студентов).</w:t>
      </w:r>
      <w:r w:rsidRPr="008B4980">
        <w:rPr>
          <w:rFonts w:cs="Times New Roman"/>
          <w:b/>
          <w:sz w:val="28"/>
          <w:szCs w:val="28"/>
        </w:rPr>
        <w:t xml:space="preserve"> </w:t>
      </w:r>
    </w:p>
    <w:p w14:paraId="280B2B56" w14:textId="77777777" w:rsidR="008B4980" w:rsidRPr="008B4980" w:rsidRDefault="008B4980" w:rsidP="008B4980">
      <w:pPr>
        <w:spacing w:after="0"/>
        <w:ind w:firstLine="709"/>
        <w:jc w:val="both"/>
        <w:rPr>
          <w:rFonts w:cs="Times New Roman"/>
          <w:b/>
          <w:sz w:val="28"/>
          <w:szCs w:val="28"/>
        </w:rPr>
      </w:pPr>
      <w:r w:rsidRPr="008B4980">
        <w:rPr>
          <w:rFonts w:cs="Times New Roman"/>
          <w:b/>
          <w:sz w:val="28"/>
          <w:szCs w:val="28"/>
        </w:rPr>
        <w:t>Рассказ студентов  о посёлке Суксун.)</w:t>
      </w:r>
    </w:p>
    <w:p w14:paraId="4F8A4980" w14:textId="77777777" w:rsidR="008B4980" w:rsidRPr="008B4980" w:rsidRDefault="008B4980" w:rsidP="008B4980">
      <w:pPr>
        <w:pStyle w:val="3"/>
        <w:spacing w:before="0"/>
        <w:ind w:firstLine="709"/>
        <w:rPr>
          <w:rFonts w:asciiTheme="minorHAnsi" w:hAnsiTheme="minorHAnsi" w:cs="Times New Roman"/>
          <w:color w:val="0D0D0D" w:themeColor="text1" w:themeTint="F2"/>
          <w:sz w:val="28"/>
          <w:szCs w:val="28"/>
        </w:rPr>
      </w:pPr>
      <w:bookmarkStart w:id="308" w:name="_Toc388352344"/>
      <w:bookmarkStart w:id="309" w:name="_Toc388354169"/>
      <w:bookmarkStart w:id="310" w:name="_Toc56894025"/>
      <w:r w:rsidRPr="008B4980">
        <w:rPr>
          <w:rFonts w:asciiTheme="minorHAnsi" w:hAnsiTheme="minorHAnsi" w:cs="Times New Roman"/>
          <w:color w:val="0D0D0D" w:themeColor="text1" w:themeTint="F2"/>
          <w:sz w:val="28"/>
          <w:szCs w:val="28"/>
        </w:rPr>
        <w:t>2.3 История с. Ключи</w:t>
      </w:r>
      <w:bookmarkEnd w:id="308"/>
      <w:bookmarkEnd w:id="309"/>
      <w:bookmarkEnd w:id="310"/>
    </w:p>
    <w:p w14:paraId="07328361" w14:textId="77777777" w:rsidR="008B4980" w:rsidRPr="008B4980" w:rsidRDefault="008B4980" w:rsidP="008B4980">
      <w:pPr>
        <w:spacing w:after="0"/>
        <w:ind w:firstLine="709"/>
        <w:jc w:val="both"/>
        <w:rPr>
          <w:rFonts w:cs="Times New Roman"/>
          <w:sz w:val="28"/>
          <w:szCs w:val="28"/>
        </w:rPr>
      </w:pPr>
      <w:r w:rsidRPr="008B4980">
        <w:rPr>
          <w:rFonts w:cs="Times New Roman"/>
          <w:sz w:val="28"/>
          <w:szCs w:val="28"/>
        </w:rPr>
        <w:t xml:space="preserve">В 1826 году начинается история известного на Урале и за его пределами курорта «Ключи».  Сегодня здесь отдыхают и лечатся до 6000 человек в год. Имеются сероводородные источники, источник минеральной воды «аналог «Смирновской»), используются целебные грязи Суксунского пруда. Я хочу прочитать вам строчки из стихотворения </w:t>
      </w:r>
      <w:proofErr w:type="spellStart"/>
      <w:r w:rsidRPr="008B4980">
        <w:rPr>
          <w:rFonts w:cs="Times New Roman"/>
          <w:sz w:val="28"/>
          <w:szCs w:val="28"/>
        </w:rPr>
        <w:t>Болотовой</w:t>
      </w:r>
      <w:proofErr w:type="spellEnd"/>
      <w:r w:rsidRPr="008B4980">
        <w:rPr>
          <w:rFonts w:cs="Times New Roman"/>
          <w:sz w:val="28"/>
          <w:szCs w:val="28"/>
        </w:rPr>
        <w:t xml:space="preserve"> Валентины </w:t>
      </w:r>
      <w:proofErr w:type="spellStart"/>
      <w:r w:rsidRPr="008B4980">
        <w:rPr>
          <w:rFonts w:cs="Times New Roman"/>
          <w:sz w:val="28"/>
          <w:szCs w:val="28"/>
        </w:rPr>
        <w:t>Мвановны</w:t>
      </w:r>
      <w:proofErr w:type="spellEnd"/>
      <w:r w:rsidRPr="008B4980">
        <w:rPr>
          <w:rFonts w:cs="Times New Roman"/>
          <w:sz w:val="28"/>
          <w:szCs w:val="28"/>
        </w:rPr>
        <w:t>:</w:t>
      </w:r>
    </w:p>
    <w:p w14:paraId="37E6C57A" w14:textId="77777777" w:rsidR="008B4980" w:rsidRPr="008B4980" w:rsidRDefault="008B4980" w:rsidP="008B4980">
      <w:pPr>
        <w:tabs>
          <w:tab w:val="left" w:pos="993"/>
        </w:tabs>
        <w:spacing w:after="0"/>
        <w:ind w:firstLine="709"/>
        <w:rPr>
          <w:rFonts w:cs="Times New Roman"/>
          <w:sz w:val="28"/>
          <w:szCs w:val="28"/>
        </w:rPr>
      </w:pPr>
      <w:r w:rsidRPr="008B4980">
        <w:rPr>
          <w:rFonts w:cs="Times New Roman"/>
          <w:sz w:val="28"/>
          <w:szCs w:val="28"/>
        </w:rPr>
        <w:t>Я на зорьке утренней</w:t>
      </w:r>
    </w:p>
    <w:p w14:paraId="2B32BDBA" w14:textId="77777777" w:rsidR="008B4980" w:rsidRPr="008B4980" w:rsidRDefault="008B4980" w:rsidP="008B4980">
      <w:pPr>
        <w:tabs>
          <w:tab w:val="left" w:pos="993"/>
        </w:tabs>
        <w:spacing w:after="0"/>
        <w:ind w:firstLine="709"/>
        <w:rPr>
          <w:rFonts w:cs="Times New Roman"/>
          <w:sz w:val="28"/>
          <w:szCs w:val="28"/>
        </w:rPr>
      </w:pPr>
      <w:r w:rsidRPr="008B4980">
        <w:rPr>
          <w:rFonts w:cs="Times New Roman"/>
          <w:sz w:val="28"/>
          <w:szCs w:val="28"/>
        </w:rPr>
        <w:lastRenderedPageBreak/>
        <w:t>К роднику пойду,</w:t>
      </w:r>
    </w:p>
    <w:p w14:paraId="54A54B55" w14:textId="77777777" w:rsidR="008B4980" w:rsidRPr="008B4980" w:rsidRDefault="008B4980" w:rsidP="008B4980">
      <w:pPr>
        <w:tabs>
          <w:tab w:val="left" w:pos="993"/>
        </w:tabs>
        <w:spacing w:after="0"/>
        <w:ind w:firstLine="709"/>
        <w:rPr>
          <w:rFonts w:cs="Times New Roman"/>
          <w:sz w:val="28"/>
          <w:szCs w:val="28"/>
        </w:rPr>
      </w:pPr>
      <w:r w:rsidRPr="008B4980">
        <w:rPr>
          <w:rFonts w:cs="Times New Roman"/>
          <w:sz w:val="28"/>
          <w:szCs w:val="28"/>
        </w:rPr>
        <w:t>По траве некошеной</w:t>
      </w:r>
    </w:p>
    <w:p w14:paraId="6447CFA6" w14:textId="77777777" w:rsidR="008B4980" w:rsidRPr="008B4980" w:rsidRDefault="008B4980" w:rsidP="008B4980">
      <w:pPr>
        <w:tabs>
          <w:tab w:val="left" w:pos="993"/>
        </w:tabs>
        <w:spacing w:after="0"/>
        <w:ind w:firstLine="709"/>
        <w:rPr>
          <w:rFonts w:cs="Times New Roman"/>
          <w:sz w:val="28"/>
          <w:szCs w:val="28"/>
        </w:rPr>
      </w:pPr>
      <w:r w:rsidRPr="008B4980">
        <w:rPr>
          <w:rFonts w:cs="Times New Roman"/>
          <w:sz w:val="28"/>
          <w:szCs w:val="28"/>
        </w:rPr>
        <w:t>Босиком пройду.</w:t>
      </w:r>
    </w:p>
    <w:p w14:paraId="31F5EFFE" w14:textId="77777777" w:rsidR="008B4980" w:rsidRPr="008B4980" w:rsidRDefault="008B4980" w:rsidP="008B4980">
      <w:pPr>
        <w:spacing w:after="0"/>
        <w:ind w:firstLine="709"/>
        <w:rPr>
          <w:rFonts w:cs="Times New Roman"/>
          <w:sz w:val="28"/>
          <w:szCs w:val="28"/>
        </w:rPr>
      </w:pPr>
      <w:r w:rsidRPr="008B4980">
        <w:rPr>
          <w:rFonts w:cs="Times New Roman"/>
          <w:sz w:val="28"/>
          <w:szCs w:val="28"/>
        </w:rPr>
        <w:t>Попрошу Алёнушки ключевой воды,</w:t>
      </w:r>
    </w:p>
    <w:p w14:paraId="4304B133" w14:textId="77777777" w:rsidR="008B4980" w:rsidRPr="008B4980" w:rsidRDefault="008B4980" w:rsidP="008B4980">
      <w:pPr>
        <w:spacing w:after="0"/>
        <w:ind w:firstLine="709"/>
        <w:rPr>
          <w:rFonts w:cs="Times New Roman"/>
          <w:sz w:val="28"/>
          <w:szCs w:val="28"/>
        </w:rPr>
      </w:pPr>
      <w:r w:rsidRPr="008B4980">
        <w:rPr>
          <w:rFonts w:cs="Times New Roman"/>
          <w:sz w:val="28"/>
          <w:szCs w:val="28"/>
        </w:rPr>
        <w:t>Чтобы уберечь себя от лихой беды.</w:t>
      </w:r>
    </w:p>
    <w:p w14:paraId="260EC7C6" w14:textId="77777777" w:rsidR="008B4980" w:rsidRPr="008B4980" w:rsidRDefault="008B4980" w:rsidP="008B4980">
      <w:pPr>
        <w:spacing w:after="0"/>
        <w:ind w:firstLine="709"/>
        <w:rPr>
          <w:rFonts w:cs="Times New Roman"/>
          <w:sz w:val="28"/>
          <w:szCs w:val="28"/>
        </w:rPr>
      </w:pPr>
      <w:r w:rsidRPr="008B4980">
        <w:rPr>
          <w:rFonts w:cs="Times New Roman"/>
          <w:sz w:val="28"/>
          <w:szCs w:val="28"/>
        </w:rPr>
        <w:t>Я лицо умою ключевой водой,</w:t>
      </w:r>
    </w:p>
    <w:p w14:paraId="2012AD08" w14:textId="77777777" w:rsidR="008B4980" w:rsidRPr="008B4980" w:rsidRDefault="008B4980" w:rsidP="008B4980">
      <w:pPr>
        <w:spacing w:after="0"/>
        <w:ind w:firstLine="709"/>
        <w:rPr>
          <w:rFonts w:cs="Times New Roman"/>
          <w:sz w:val="28"/>
          <w:szCs w:val="28"/>
        </w:rPr>
      </w:pPr>
      <w:r w:rsidRPr="008B4980">
        <w:rPr>
          <w:rFonts w:cs="Times New Roman"/>
          <w:sz w:val="28"/>
          <w:szCs w:val="28"/>
        </w:rPr>
        <w:t>Буду ,как Алёнушка, нежна.</w:t>
      </w:r>
    </w:p>
    <w:p w14:paraId="0784C4EE" w14:textId="77777777" w:rsidR="008B4980" w:rsidRPr="008B4980" w:rsidRDefault="008B4980" w:rsidP="008B4980">
      <w:pPr>
        <w:spacing w:after="0"/>
        <w:ind w:firstLine="709"/>
        <w:rPr>
          <w:rFonts w:cs="Times New Roman"/>
          <w:sz w:val="28"/>
          <w:szCs w:val="28"/>
        </w:rPr>
      </w:pPr>
      <w:r w:rsidRPr="008B4980">
        <w:rPr>
          <w:rFonts w:cs="Times New Roman"/>
          <w:sz w:val="28"/>
          <w:szCs w:val="28"/>
        </w:rPr>
        <w:t>Ноги я омою ключевой водой,</w:t>
      </w:r>
    </w:p>
    <w:p w14:paraId="0B839AB5" w14:textId="77777777" w:rsidR="008B4980" w:rsidRPr="008B4980" w:rsidRDefault="008B4980" w:rsidP="008B4980">
      <w:pPr>
        <w:spacing w:after="0"/>
        <w:ind w:firstLine="709"/>
        <w:rPr>
          <w:rFonts w:cs="Times New Roman"/>
          <w:sz w:val="28"/>
          <w:szCs w:val="28"/>
        </w:rPr>
      </w:pPr>
      <w:r w:rsidRPr="008B4980">
        <w:rPr>
          <w:rFonts w:cs="Times New Roman"/>
          <w:sz w:val="28"/>
          <w:szCs w:val="28"/>
        </w:rPr>
        <w:t>Буду, как Алёнушка, легка.</w:t>
      </w:r>
    </w:p>
    <w:p w14:paraId="52D2C6BA" w14:textId="77777777" w:rsidR="008B4980" w:rsidRPr="008B4980" w:rsidRDefault="008B4980" w:rsidP="008B4980">
      <w:pPr>
        <w:spacing w:after="0"/>
        <w:ind w:firstLine="709"/>
        <w:rPr>
          <w:rFonts w:cs="Times New Roman"/>
          <w:sz w:val="28"/>
          <w:szCs w:val="28"/>
        </w:rPr>
      </w:pPr>
      <w:r w:rsidRPr="008B4980">
        <w:rPr>
          <w:rFonts w:cs="Times New Roman"/>
          <w:sz w:val="28"/>
          <w:szCs w:val="28"/>
        </w:rPr>
        <w:t>Я пригоршню выпью ключевой воды…</w:t>
      </w:r>
    </w:p>
    <w:p w14:paraId="7B1EB784" w14:textId="77777777" w:rsidR="008B4980" w:rsidRPr="008B4980" w:rsidRDefault="008B4980" w:rsidP="008B4980">
      <w:pPr>
        <w:spacing w:after="0"/>
        <w:ind w:firstLine="709"/>
        <w:rPr>
          <w:rFonts w:cs="Times New Roman"/>
          <w:sz w:val="28"/>
          <w:szCs w:val="28"/>
        </w:rPr>
      </w:pPr>
      <w:r w:rsidRPr="008B4980">
        <w:rPr>
          <w:rFonts w:cs="Times New Roman"/>
          <w:sz w:val="28"/>
          <w:szCs w:val="28"/>
        </w:rPr>
        <w:t>Господи мой Боже, спаси и сохрани!</w:t>
      </w:r>
    </w:p>
    <w:p w14:paraId="64733D02" w14:textId="77777777" w:rsidR="008B4980" w:rsidRPr="008B4980" w:rsidRDefault="008B4980" w:rsidP="008B4980">
      <w:pPr>
        <w:spacing w:after="0"/>
        <w:ind w:firstLine="709"/>
        <w:jc w:val="both"/>
        <w:rPr>
          <w:rFonts w:cs="Times New Roman"/>
          <w:b/>
          <w:sz w:val="28"/>
          <w:szCs w:val="28"/>
        </w:rPr>
      </w:pPr>
      <w:r w:rsidRPr="008B4980">
        <w:rPr>
          <w:rFonts w:cs="Times New Roman"/>
          <w:sz w:val="28"/>
          <w:szCs w:val="28"/>
        </w:rPr>
        <w:t>Сейчас мы послушаем рассказ о Ключевской земле, подготовленный группой студентов, проживающих на её территории. (</w:t>
      </w:r>
      <w:r w:rsidRPr="008B4980">
        <w:rPr>
          <w:rFonts w:cs="Times New Roman"/>
          <w:b/>
          <w:sz w:val="28"/>
          <w:szCs w:val="28"/>
        </w:rPr>
        <w:t>Рассказ студентов о ключевской земле)</w:t>
      </w:r>
    </w:p>
    <w:p w14:paraId="33F871E2" w14:textId="77777777" w:rsidR="008B4980" w:rsidRPr="008B4980" w:rsidRDefault="008B4980" w:rsidP="008B4980">
      <w:pPr>
        <w:pStyle w:val="3"/>
        <w:spacing w:before="0"/>
        <w:ind w:firstLine="709"/>
        <w:rPr>
          <w:rFonts w:asciiTheme="minorHAnsi" w:hAnsiTheme="minorHAnsi" w:cs="Times New Roman"/>
          <w:color w:val="0D0D0D" w:themeColor="text1" w:themeTint="F2"/>
          <w:sz w:val="28"/>
          <w:szCs w:val="28"/>
        </w:rPr>
      </w:pPr>
      <w:bookmarkStart w:id="311" w:name="_Toc388352345"/>
      <w:bookmarkStart w:id="312" w:name="_Toc388354170"/>
      <w:bookmarkStart w:id="313" w:name="_Toc56894026"/>
      <w:r w:rsidRPr="008B4980">
        <w:rPr>
          <w:rFonts w:asciiTheme="minorHAnsi" w:hAnsiTheme="minorHAnsi" w:cs="Times New Roman"/>
          <w:color w:val="0D0D0D" w:themeColor="text1" w:themeTint="F2"/>
          <w:sz w:val="28"/>
          <w:szCs w:val="28"/>
        </w:rPr>
        <w:t>2.4 История марийцев.</w:t>
      </w:r>
      <w:bookmarkEnd w:id="311"/>
      <w:bookmarkEnd w:id="312"/>
      <w:bookmarkEnd w:id="313"/>
    </w:p>
    <w:p w14:paraId="5D35C41D" w14:textId="77777777" w:rsidR="008B4980" w:rsidRPr="008B4980" w:rsidRDefault="008B4980" w:rsidP="008B4980">
      <w:pPr>
        <w:spacing w:after="0"/>
        <w:ind w:firstLine="709"/>
        <w:jc w:val="both"/>
        <w:rPr>
          <w:rFonts w:cs="Times New Roman"/>
          <w:sz w:val="28"/>
          <w:szCs w:val="28"/>
        </w:rPr>
      </w:pPr>
      <w:r w:rsidRPr="008B4980">
        <w:rPr>
          <w:rFonts w:cs="Times New Roman"/>
          <w:sz w:val="28"/>
          <w:szCs w:val="28"/>
        </w:rPr>
        <w:t xml:space="preserve">Мы познакомились с вами с достопримечательностями посёлка Суксун и села </w:t>
      </w:r>
      <w:proofErr w:type="spellStart"/>
      <w:r w:rsidRPr="008B4980">
        <w:rPr>
          <w:rFonts w:cs="Times New Roman"/>
          <w:sz w:val="28"/>
          <w:szCs w:val="28"/>
        </w:rPr>
        <w:t>Кючи</w:t>
      </w:r>
      <w:proofErr w:type="spellEnd"/>
      <w:r w:rsidRPr="008B4980">
        <w:rPr>
          <w:rFonts w:cs="Times New Roman"/>
          <w:sz w:val="28"/>
          <w:szCs w:val="28"/>
        </w:rPr>
        <w:t>. Но в начале нашего мероприятия мы говорили, что суксунскую землю населяют и другие народности. Об одной из них мы и поговорим.</w:t>
      </w:r>
    </w:p>
    <w:p w14:paraId="72B184A4" w14:textId="77777777" w:rsidR="008B4980" w:rsidRPr="008B4980" w:rsidRDefault="008B4980" w:rsidP="008B4980">
      <w:pPr>
        <w:spacing w:after="0"/>
        <w:ind w:firstLine="709"/>
        <w:jc w:val="both"/>
        <w:rPr>
          <w:rFonts w:cs="Times New Roman"/>
          <w:sz w:val="28"/>
          <w:szCs w:val="28"/>
        </w:rPr>
      </w:pPr>
      <w:r w:rsidRPr="008B4980">
        <w:rPr>
          <w:rFonts w:cs="Times New Roman"/>
          <w:sz w:val="28"/>
          <w:szCs w:val="28"/>
        </w:rPr>
        <w:t xml:space="preserve">Есть </w:t>
      </w:r>
      <w:proofErr w:type="spellStart"/>
      <w:r w:rsidRPr="008B4980">
        <w:rPr>
          <w:rFonts w:cs="Times New Roman"/>
          <w:sz w:val="28"/>
          <w:szCs w:val="28"/>
        </w:rPr>
        <w:t>унас</w:t>
      </w:r>
      <w:proofErr w:type="spellEnd"/>
      <w:r w:rsidRPr="008B4980">
        <w:rPr>
          <w:rFonts w:cs="Times New Roman"/>
          <w:sz w:val="28"/>
          <w:szCs w:val="28"/>
        </w:rPr>
        <w:t xml:space="preserve"> такая народность как марийцы. Поселились они на Урале в середине 18 века. В Среднем Приуралье, в 17 селениях двух территориальных округов, Кунгурского уезда по рекам </w:t>
      </w:r>
      <w:proofErr w:type="spellStart"/>
      <w:r w:rsidRPr="008B4980">
        <w:rPr>
          <w:rFonts w:cs="Times New Roman"/>
          <w:sz w:val="28"/>
          <w:szCs w:val="28"/>
        </w:rPr>
        <w:t>Ирени</w:t>
      </w:r>
      <w:proofErr w:type="spellEnd"/>
      <w:r w:rsidRPr="008B4980">
        <w:rPr>
          <w:rFonts w:cs="Times New Roman"/>
          <w:sz w:val="28"/>
          <w:szCs w:val="28"/>
        </w:rPr>
        <w:t xml:space="preserve"> и Сылве проживало 1,2 тыс. марийских крестьян. В </w:t>
      </w:r>
      <w:proofErr w:type="spellStart"/>
      <w:r w:rsidRPr="008B4980">
        <w:rPr>
          <w:rFonts w:cs="Times New Roman"/>
          <w:sz w:val="28"/>
          <w:szCs w:val="28"/>
        </w:rPr>
        <w:t>Сылвенском</w:t>
      </w:r>
      <w:proofErr w:type="spellEnd"/>
      <w:r w:rsidRPr="008B4980">
        <w:rPr>
          <w:rFonts w:cs="Times New Roman"/>
          <w:sz w:val="28"/>
          <w:szCs w:val="28"/>
        </w:rPr>
        <w:t xml:space="preserve"> округе размещались деревни: </w:t>
      </w:r>
      <w:proofErr w:type="spellStart"/>
      <w:r w:rsidRPr="008B4980">
        <w:rPr>
          <w:rFonts w:cs="Times New Roman"/>
          <w:sz w:val="28"/>
          <w:szCs w:val="28"/>
        </w:rPr>
        <w:t>Тебеняки</w:t>
      </w:r>
      <w:proofErr w:type="spellEnd"/>
      <w:r w:rsidRPr="008B4980">
        <w:rPr>
          <w:rFonts w:cs="Times New Roman"/>
          <w:sz w:val="28"/>
          <w:szCs w:val="28"/>
        </w:rPr>
        <w:t>, Васькино, Верхний потам, Карши.</w:t>
      </w:r>
      <w:r w:rsidRPr="008B4980">
        <w:rPr>
          <w:rFonts w:cs="Times New Roman"/>
          <w:color w:val="FF0000"/>
          <w:sz w:val="28"/>
          <w:szCs w:val="28"/>
        </w:rPr>
        <w:t xml:space="preserve"> </w:t>
      </w:r>
      <w:r w:rsidRPr="008B4980">
        <w:rPr>
          <w:rFonts w:cs="Times New Roman"/>
          <w:sz w:val="28"/>
          <w:szCs w:val="28"/>
        </w:rPr>
        <w:t>Дополнят наш рассказ о земле Суксунской студенты третьей группы. (</w:t>
      </w:r>
      <w:r w:rsidRPr="008B4980">
        <w:rPr>
          <w:rFonts w:cs="Times New Roman"/>
          <w:b/>
          <w:sz w:val="28"/>
          <w:szCs w:val="28"/>
        </w:rPr>
        <w:t xml:space="preserve"> Рассказ студентов о марийской земле).</w:t>
      </w:r>
    </w:p>
    <w:p w14:paraId="1F3A8E4D" w14:textId="77777777" w:rsidR="008B4980" w:rsidRPr="008B4980" w:rsidRDefault="008B4980" w:rsidP="008B4980">
      <w:pPr>
        <w:pStyle w:val="3"/>
        <w:spacing w:before="0"/>
        <w:ind w:firstLine="709"/>
        <w:rPr>
          <w:rFonts w:asciiTheme="minorHAnsi" w:hAnsiTheme="minorHAnsi" w:cs="Times New Roman"/>
          <w:color w:val="0D0D0D" w:themeColor="text1" w:themeTint="F2"/>
          <w:sz w:val="28"/>
          <w:szCs w:val="28"/>
        </w:rPr>
      </w:pPr>
      <w:bookmarkStart w:id="314" w:name="_Toc388352346"/>
      <w:bookmarkStart w:id="315" w:name="_Toc388354171"/>
      <w:bookmarkStart w:id="316" w:name="_Toc56894027"/>
      <w:r w:rsidRPr="008B4980">
        <w:rPr>
          <w:rFonts w:asciiTheme="minorHAnsi" w:hAnsiTheme="minorHAnsi" w:cs="Times New Roman"/>
          <w:color w:val="0D0D0D" w:themeColor="text1" w:themeTint="F2"/>
          <w:sz w:val="28"/>
          <w:szCs w:val="28"/>
        </w:rPr>
        <w:t>2.5 Наша гордость!</w:t>
      </w:r>
      <w:bookmarkEnd w:id="314"/>
      <w:bookmarkEnd w:id="315"/>
      <w:bookmarkEnd w:id="316"/>
    </w:p>
    <w:p w14:paraId="2471EA3B" w14:textId="77777777" w:rsidR="008B4980" w:rsidRPr="008B4980" w:rsidRDefault="008B4980" w:rsidP="008B4980">
      <w:pPr>
        <w:spacing w:after="0"/>
        <w:ind w:firstLine="709"/>
        <w:jc w:val="both"/>
        <w:rPr>
          <w:rFonts w:cs="Times New Roman"/>
          <w:sz w:val="28"/>
          <w:szCs w:val="28"/>
        </w:rPr>
      </w:pPr>
      <w:r w:rsidRPr="008B4980">
        <w:rPr>
          <w:rFonts w:cs="Times New Roman"/>
          <w:sz w:val="28"/>
          <w:szCs w:val="28"/>
        </w:rPr>
        <w:t xml:space="preserve">Богата наша Суксунская земля талантами. В Суксуне родились художники Олег Дмитриевич Коровин заслуженный художник России, Валентин Жданов-пермский художник, Константин </w:t>
      </w:r>
      <w:proofErr w:type="spellStart"/>
      <w:r w:rsidRPr="008B4980">
        <w:rPr>
          <w:rFonts w:cs="Times New Roman"/>
          <w:sz w:val="28"/>
          <w:szCs w:val="28"/>
        </w:rPr>
        <w:t>Мильевич</w:t>
      </w:r>
      <w:proofErr w:type="spellEnd"/>
      <w:r w:rsidRPr="008B4980">
        <w:rPr>
          <w:rFonts w:cs="Times New Roman"/>
          <w:sz w:val="28"/>
          <w:szCs w:val="28"/>
        </w:rPr>
        <w:t xml:space="preserve"> Собакин. Собакин К.М.  не только пишет прекрасные картины, но и своими руками благоустроил дом-усадьбу, открыл в нём выставку своих картин, скульптур, чеканных работ, мозаики. Живут у нас в Суксуне и поэты, и писатели- краеведы. Хочется прочитать отрывок из стихотворения Подборного Сергея «Мой Суксун»:</w:t>
      </w:r>
    </w:p>
    <w:p w14:paraId="41338D22" w14:textId="77777777" w:rsidR="008B4980" w:rsidRPr="008B4980" w:rsidRDefault="008B4980" w:rsidP="008B4980">
      <w:pPr>
        <w:spacing w:after="0"/>
        <w:ind w:firstLine="709"/>
        <w:rPr>
          <w:rFonts w:cs="Times New Roman"/>
          <w:sz w:val="28"/>
          <w:szCs w:val="28"/>
        </w:rPr>
      </w:pPr>
      <w:r w:rsidRPr="008B4980">
        <w:rPr>
          <w:rFonts w:cs="Times New Roman"/>
          <w:sz w:val="28"/>
          <w:szCs w:val="28"/>
        </w:rPr>
        <w:t>Наш посёлок сиреневых зорь</w:t>
      </w:r>
    </w:p>
    <w:p w14:paraId="71BA37ED" w14:textId="77777777" w:rsidR="008B4980" w:rsidRPr="008B4980" w:rsidRDefault="008B4980" w:rsidP="008B4980">
      <w:pPr>
        <w:spacing w:after="0"/>
        <w:ind w:firstLine="709"/>
        <w:rPr>
          <w:rFonts w:cs="Times New Roman"/>
          <w:sz w:val="28"/>
          <w:szCs w:val="28"/>
        </w:rPr>
      </w:pPr>
      <w:r w:rsidRPr="008B4980">
        <w:rPr>
          <w:rFonts w:cs="Times New Roman"/>
          <w:sz w:val="28"/>
          <w:szCs w:val="28"/>
        </w:rPr>
        <w:t>Молодеет-вовек не состарится.</w:t>
      </w:r>
    </w:p>
    <w:p w14:paraId="1000727E" w14:textId="77777777" w:rsidR="008B4980" w:rsidRPr="008B4980" w:rsidRDefault="008B4980" w:rsidP="008B4980">
      <w:pPr>
        <w:spacing w:after="0"/>
        <w:ind w:firstLine="709"/>
        <w:rPr>
          <w:rFonts w:cs="Times New Roman"/>
          <w:sz w:val="28"/>
          <w:szCs w:val="28"/>
        </w:rPr>
      </w:pPr>
      <w:r w:rsidRPr="008B4980">
        <w:rPr>
          <w:rFonts w:cs="Times New Roman"/>
          <w:sz w:val="28"/>
          <w:szCs w:val="28"/>
        </w:rPr>
        <w:t>Суксун твой, Суксун наш, Суксун мой?</w:t>
      </w:r>
    </w:p>
    <w:p w14:paraId="7C34F4C2" w14:textId="77777777" w:rsidR="008B4980" w:rsidRPr="008B4980" w:rsidRDefault="008B4980" w:rsidP="008B4980">
      <w:pPr>
        <w:spacing w:after="0"/>
        <w:ind w:firstLine="709"/>
        <w:rPr>
          <w:rFonts w:cs="Times New Roman"/>
          <w:sz w:val="28"/>
          <w:szCs w:val="28"/>
        </w:rPr>
      </w:pPr>
      <w:r w:rsidRPr="008B4980">
        <w:rPr>
          <w:rFonts w:cs="Times New Roman"/>
          <w:sz w:val="28"/>
          <w:szCs w:val="28"/>
        </w:rPr>
        <w:t>Разве может кому-то не нравиться?</w:t>
      </w:r>
    </w:p>
    <w:p w14:paraId="169E9E08" w14:textId="77777777" w:rsidR="008B4980" w:rsidRPr="008B4980" w:rsidRDefault="008B4980" w:rsidP="008B4980">
      <w:pPr>
        <w:tabs>
          <w:tab w:val="left" w:pos="3261"/>
        </w:tabs>
        <w:spacing w:after="0"/>
        <w:ind w:firstLine="709"/>
        <w:rPr>
          <w:rFonts w:cs="Times New Roman"/>
          <w:sz w:val="28"/>
          <w:szCs w:val="28"/>
        </w:rPr>
      </w:pPr>
      <w:r w:rsidRPr="008B4980">
        <w:rPr>
          <w:rFonts w:cs="Times New Roman"/>
          <w:sz w:val="28"/>
          <w:szCs w:val="28"/>
        </w:rPr>
        <w:lastRenderedPageBreak/>
        <w:t>Он зелёный, приветлив, надёжен,</w:t>
      </w:r>
    </w:p>
    <w:p w14:paraId="5E214D94" w14:textId="77777777" w:rsidR="008B4980" w:rsidRPr="008B4980" w:rsidRDefault="008B4980" w:rsidP="008B4980">
      <w:pPr>
        <w:tabs>
          <w:tab w:val="left" w:pos="3261"/>
        </w:tabs>
        <w:spacing w:after="0"/>
        <w:ind w:firstLine="709"/>
        <w:rPr>
          <w:rFonts w:cs="Times New Roman"/>
          <w:sz w:val="28"/>
          <w:szCs w:val="28"/>
        </w:rPr>
      </w:pPr>
      <w:r w:rsidRPr="008B4980">
        <w:rPr>
          <w:rFonts w:cs="Times New Roman"/>
          <w:sz w:val="28"/>
          <w:szCs w:val="28"/>
        </w:rPr>
        <w:t>За столом собирает друзей.</w:t>
      </w:r>
    </w:p>
    <w:p w14:paraId="3EAA1B34" w14:textId="77777777" w:rsidR="008B4980" w:rsidRPr="008B4980" w:rsidRDefault="008B4980" w:rsidP="008B4980">
      <w:pPr>
        <w:tabs>
          <w:tab w:val="left" w:pos="3261"/>
        </w:tabs>
        <w:spacing w:after="0"/>
        <w:ind w:firstLine="709"/>
        <w:rPr>
          <w:rFonts w:cs="Times New Roman"/>
          <w:sz w:val="28"/>
          <w:szCs w:val="28"/>
        </w:rPr>
      </w:pPr>
      <w:r w:rsidRPr="008B4980">
        <w:rPr>
          <w:rFonts w:cs="Times New Roman"/>
          <w:sz w:val="28"/>
          <w:szCs w:val="28"/>
        </w:rPr>
        <w:t>Что ж с того? К новичкам насторожен,</w:t>
      </w:r>
    </w:p>
    <w:p w14:paraId="1EE27E12" w14:textId="77777777" w:rsidR="008B4980" w:rsidRPr="008B4980" w:rsidRDefault="008B4980" w:rsidP="008B4980">
      <w:pPr>
        <w:tabs>
          <w:tab w:val="left" w:pos="3261"/>
        </w:tabs>
        <w:spacing w:after="0"/>
        <w:ind w:firstLine="709"/>
        <w:rPr>
          <w:rFonts w:cs="Times New Roman"/>
          <w:sz w:val="28"/>
          <w:szCs w:val="28"/>
        </w:rPr>
      </w:pPr>
      <w:r w:rsidRPr="008B4980">
        <w:rPr>
          <w:rFonts w:cs="Times New Roman"/>
          <w:sz w:val="28"/>
          <w:szCs w:val="28"/>
        </w:rPr>
        <w:t>В Суксуне любят и ценят людей!</w:t>
      </w:r>
    </w:p>
    <w:p w14:paraId="720B4CC1" w14:textId="77777777" w:rsidR="008B4980" w:rsidRPr="008B4980" w:rsidRDefault="008B4980" w:rsidP="008B4980">
      <w:pPr>
        <w:spacing w:after="0"/>
        <w:ind w:firstLine="709"/>
        <w:jc w:val="both"/>
        <w:rPr>
          <w:rFonts w:cs="Times New Roman"/>
          <w:sz w:val="28"/>
          <w:szCs w:val="28"/>
        </w:rPr>
      </w:pPr>
      <w:r w:rsidRPr="008B4980">
        <w:rPr>
          <w:rFonts w:cs="Times New Roman"/>
          <w:sz w:val="28"/>
          <w:szCs w:val="28"/>
        </w:rPr>
        <w:t>Есть у нас школа искусств, русский центр народного творчества, две школы, историко-краеведческий музей, который является хранителем и собирателем прошлого нашего района. На берегу пруда расположена Петро-Павловская церковь, построенная в 1797 году Демидовыми. События гражданской и Великой Отечественной отмечены обелисками, памятниками, мемориальными досками.</w:t>
      </w:r>
    </w:p>
    <w:p w14:paraId="368C8E9C" w14:textId="77777777" w:rsidR="008B4980" w:rsidRPr="008B4980" w:rsidRDefault="008B4980" w:rsidP="008B4980">
      <w:pPr>
        <w:spacing w:after="0"/>
        <w:ind w:firstLine="709"/>
        <w:jc w:val="both"/>
        <w:rPr>
          <w:rFonts w:cs="Times New Roman"/>
          <w:sz w:val="28"/>
          <w:szCs w:val="28"/>
        </w:rPr>
      </w:pPr>
      <w:r w:rsidRPr="008B4980">
        <w:rPr>
          <w:rFonts w:cs="Times New Roman"/>
          <w:sz w:val="28"/>
          <w:szCs w:val="28"/>
        </w:rPr>
        <w:t>Суксун – не просто место на карте. Это место, где живут и трудятся хорошие люди. Это – частица России.</w:t>
      </w:r>
    </w:p>
    <w:p w14:paraId="4947D24F" w14:textId="77777777" w:rsidR="008B4980" w:rsidRPr="008B4980" w:rsidRDefault="008B4980" w:rsidP="008B4980">
      <w:pPr>
        <w:pStyle w:val="20"/>
        <w:spacing w:before="0"/>
        <w:ind w:firstLine="709"/>
        <w:rPr>
          <w:rFonts w:asciiTheme="minorHAnsi" w:hAnsiTheme="minorHAnsi" w:cs="Times New Roman"/>
          <w:color w:val="0D0D0D" w:themeColor="text1" w:themeTint="F2"/>
        </w:rPr>
      </w:pPr>
      <w:bookmarkStart w:id="317" w:name="_Toc388352347"/>
      <w:bookmarkStart w:id="318" w:name="_Toc388354172"/>
      <w:bookmarkStart w:id="319" w:name="_Toc56894028"/>
      <w:r w:rsidRPr="008B4980">
        <w:rPr>
          <w:rFonts w:asciiTheme="minorHAnsi" w:hAnsiTheme="minorHAnsi" w:cs="Times New Roman"/>
          <w:color w:val="0D0D0D" w:themeColor="text1" w:themeTint="F2"/>
        </w:rPr>
        <w:t>3. Заключение.</w:t>
      </w:r>
      <w:bookmarkEnd w:id="317"/>
      <w:bookmarkEnd w:id="318"/>
      <w:bookmarkEnd w:id="319"/>
    </w:p>
    <w:p w14:paraId="635C0028" w14:textId="77777777" w:rsidR="008B4980" w:rsidRPr="008B4980" w:rsidRDefault="008B4980" w:rsidP="008B4980">
      <w:pPr>
        <w:spacing w:after="0"/>
        <w:ind w:firstLine="709"/>
        <w:jc w:val="both"/>
        <w:rPr>
          <w:rFonts w:cs="Times New Roman"/>
          <w:sz w:val="28"/>
          <w:szCs w:val="28"/>
        </w:rPr>
      </w:pPr>
      <w:r w:rsidRPr="008B4980">
        <w:rPr>
          <w:rFonts w:cs="Times New Roman"/>
          <w:sz w:val="28"/>
          <w:szCs w:val="28"/>
        </w:rPr>
        <w:t>Мы виртуально прошлись с вами по знаменитым местам нашей малой Родины, вспомнили её историю. Давайте в конце нашего рассказа ещё раз пройдёмся по памятным местам и датам ответив на вопросы небольшой викторины.</w:t>
      </w:r>
    </w:p>
    <w:p w14:paraId="5B7EE81B" w14:textId="77777777" w:rsidR="008B4980" w:rsidRPr="008B4980" w:rsidRDefault="008B4980" w:rsidP="008B4980">
      <w:pPr>
        <w:spacing w:after="0"/>
        <w:ind w:firstLine="709"/>
        <w:jc w:val="both"/>
        <w:rPr>
          <w:rFonts w:cs="Times New Roman"/>
          <w:b/>
          <w:sz w:val="28"/>
          <w:szCs w:val="28"/>
        </w:rPr>
      </w:pPr>
      <w:r w:rsidRPr="008B4980">
        <w:rPr>
          <w:rFonts w:cs="Times New Roman"/>
          <w:b/>
          <w:sz w:val="28"/>
          <w:szCs w:val="28"/>
        </w:rPr>
        <w:t>Викторина  (приложение)</w:t>
      </w:r>
    </w:p>
    <w:p w14:paraId="2E9B2B07" w14:textId="77777777" w:rsidR="008B4980" w:rsidRPr="008B4980" w:rsidRDefault="008B4980" w:rsidP="008B4980">
      <w:pPr>
        <w:spacing w:after="0"/>
        <w:ind w:firstLine="709"/>
        <w:jc w:val="both"/>
        <w:rPr>
          <w:rFonts w:cs="Times New Roman"/>
          <w:sz w:val="28"/>
          <w:szCs w:val="28"/>
        </w:rPr>
      </w:pPr>
      <w:r w:rsidRPr="008B4980">
        <w:rPr>
          <w:rFonts w:cs="Times New Roman"/>
          <w:sz w:val="28"/>
          <w:szCs w:val="28"/>
        </w:rPr>
        <w:t>1. Назовите  местность, где расположен знаменитый Плакун?</w:t>
      </w:r>
    </w:p>
    <w:p w14:paraId="11CE6F82" w14:textId="77777777" w:rsidR="008B4980" w:rsidRPr="008B4980" w:rsidRDefault="008B4980" w:rsidP="008B4980">
      <w:pPr>
        <w:spacing w:after="0"/>
        <w:ind w:firstLine="709"/>
        <w:jc w:val="both"/>
        <w:rPr>
          <w:rFonts w:cs="Times New Roman"/>
          <w:sz w:val="28"/>
          <w:szCs w:val="28"/>
        </w:rPr>
      </w:pPr>
      <w:r w:rsidRPr="008B4980">
        <w:rPr>
          <w:rFonts w:cs="Times New Roman"/>
          <w:sz w:val="28"/>
          <w:szCs w:val="28"/>
        </w:rPr>
        <w:t>2.  Назовите, какие народности проживают в Суксунском районе?</w:t>
      </w:r>
    </w:p>
    <w:p w14:paraId="3798780A" w14:textId="77777777" w:rsidR="008B4980" w:rsidRPr="008B4980" w:rsidRDefault="008B4980" w:rsidP="008B4980">
      <w:pPr>
        <w:spacing w:after="0"/>
        <w:ind w:firstLine="709"/>
        <w:jc w:val="both"/>
        <w:rPr>
          <w:rFonts w:cs="Times New Roman"/>
          <w:sz w:val="28"/>
          <w:szCs w:val="28"/>
        </w:rPr>
      </w:pPr>
      <w:r w:rsidRPr="008B4980">
        <w:rPr>
          <w:rFonts w:cs="Times New Roman"/>
          <w:sz w:val="28"/>
          <w:szCs w:val="28"/>
        </w:rPr>
        <w:t>3. В каком году появилось первое упоминание о Суксуне?</w:t>
      </w:r>
    </w:p>
    <w:p w14:paraId="6F41D8BE" w14:textId="77777777" w:rsidR="008B4980" w:rsidRPr="008B4980" w:rsidRDefault="008B4980" w:rsidP="008B4980">
      <w:pPr>
        <w:spacing w:after="0"/>
        <w:ind w:firstLine="709"/>
        <w:jc w:val="both"/>
        <w:rPr>
          <w:rFonts w:cs="Times New Roman"/>
          <w:sz w:val="28"/>
          <w:szCs w:val="28"/>
        </w:rPr>
      </w:pPr>
      <w:r w:rsidRPr="008B4980">
        <w:rPr>
          <w:rFonts w:cs="Times New Roman"/>
          <w:sz w:val="28"/>
          <w:szCs w:val="28"/>
        </w:rPr>
        <w:t>4.   Назовите фамилии людей, которые внесли большой вклад в историю Суксуна?</w:t>
      </w:r>
    </w:p>
    <w:p w14:paraId="4C24EB4E" w14:textId="77777777" w:rsidR="008B4980" w:rsidRPr="008B4980" w:rsidRDefault="008B4980" w:rsidP="008B4980">
      <w:pPr>
        <w:spacing w:after="0"/>
        <w:ind w:firstLine="709"/>
        <w:jc w:val="both"/>
        <w:rPr>
          <w:rFonts w:cs="Times New Roman"/>
          <w:sz w:val="28"/>
          <w:szCs w:val="28"/>
        </w:rPr>
      </w:pPr>
      <w:r w:rsidRPr="008B4980">
        <w:rPr>
          <w:rFonts w:cs="Times New Roman"/>
          <w:sz w:val="28"/>
          <w:szCs w:val="28"/>
        </w:rPr>
        <w:t>5.  К какому году относится создание курорта «Ключи»?</w:t>
      </w:r>
    </w:p>
    <w:p w14:paraId="3F63F9F6" w14:textId="77777777" w:rsidR="008B4980" w:rsidRPr="008B4980" w:rsidRDefault="008B4980" w:rsidP="008B4980">
      <w:pPr>
        <w:spacing w:after="0"/>
        <w:ind w:firstLine="709"/>
        <w:jc w:val="both"/>
        <w:rPr>
          <w:rFonts w:cs="Times New Roman"/>
          <w:sz w:val="28"/>
          <w:szCs w:val="28"/>
        </w:rPr>
      </w:pPr>
      <w:r w:rsidRPr="008B4980">
        <w:rPr>
          <w:rFonts w:cs="Times New Roman"/>
          <w:sz w:val="28"/>
          <w:szCs w:val="28"/>
        </w:rPr>
        <w:t>6. Какую территорию занимает наш Суксунский пруд?</w:t>
      </w:r>
    </w:p>
    <w:p w14:paraId="7979180C" w14:textId="77777777" w:rsidR="008B4980" w:rsidRPr="008B4980" w:rsidRDefault="008B4980" w:rsidP="008B4980">
      <w:pPr>
        <w:spacing w:after="0"/>
        <w:ind w:firstLine="709"/>
        <w:jc w:val="both"/>
        <w:rPr>
          <w:rFonts w:cs="Times New Roman"/>
          <w:sz w:val="28"/>
          <w:szCs w:val="28"/>
        </w:rPr>
      </w:pPr>
      <w:r w:rsidRPr="008B4980">
        <w:rPr>
          <w:rFonts w:cs="Times New Roman"/>
          <w:sz w:val="28"/>
          <w:szCs w:val="28"/>
        </w:rPr>
        <w:t>7.  В каком году была построена  Петро-Павловская церковь?</w:t>
      </w:r>
    </w:p>
    <w:p w14:paraId="359C81B7" w14:textId="77777777" w:rsidR="008B4980" w:rsidRPr="008B4980" w:rsidRDefault="008B4980" w:rsidP="008B4980">
      <w:pPr>
        <w:spacing w:after="0"/>
        <w:ind w:firstLine="709"/>
        <w:jc w:val="both"/>
        <w:rPr>
          <w:rFonts w:cs="Times New Roman"/>
          <w:sz w:val="28"/>
          <w:szCs w:val="28"/>
        </w:rPr>
      </w:pPr>
      <w:r w:rsidRPr="008B4980">
        <w:rPr>
          <w:rFonts w:cs="Times New Roman"/>
          <w:sz w:val="28"/>
          <w:szCs w:val="28"/>
        </w:rPr>
        <w:t>8.  Назовите Суксунских художников.</w:t>
      </w:r>
    </w:p>
    <w:p w14:paraId="50291EF9" w14:textId="77777777" w:rsidR="008B4980" w:rsidRPr="008B4980" w:rsidRDefault="008B4980" w:rsidP="008B4980">
      <w:pPr>
        <w:spacing w:after="0"/>
        <w:ind w:firstLine="709"/>
        <w:jc w:val="both"/>
        <w:rPr>
          <w:rFonts w:cs="Times New Roman"/>
          <w:sz w:val="28"/>
          <w:szCs w:val="28"/>
        </w:rPr>
      </w:pPr>
      <w:r w:rsidRPr="008B4980">
        <w:rPr>
          <w:rFonts w:cs="Times New Roman"/>
          <w:sz w:val="28"/>
          <w:szCs w:val="28"/>
        </w:rPr>
        <w:t>9.  Какой памятник размещён в верхнем парке п. Суксун?</w:t>
      </w:r>
    </w:p>
    <w:p w14:paraId="549619F6" w14:textId="77777777" w:rsidR="008B4980" w:rsidRPr="008B4980" w:rsidRDefault="008B4980" w:rsidP="008B4980">
      <w:pPr>
        <w:spacing w:after="0"/>
        <w:ind w:firstLine="709"/>
        <w:jc w:val="both"/>
        <w:rPr>
          <w:rFonts w:cs="Times New Roman"/>
          <w:sz w:val="28"/>
          <w:szCs w:val="28"/>
        </w:rPr>
      </w:pPr>
      <w:r w:rsidRPr="008B4980">
        <w:rPr>
          <w:rFonts w:cs="Times New Roman"/>
          <w:sz w:val="28"/>
          <w:szCs w:val="28"/>
        </w:rPr>
        <w:t>10.  Когда на нашей суксунской земле появились марийские поселения?</w:t>
      </w:r>
    </w:p>
    <w:p w14:paraId="1D6ED49A" w14:textId="77777777" w:rsidR="008B4980" w:rsidRPr="008B4980" w:rsidRDefault="008B4980" w:rsidP="008B4980">
      <w:pPr>
        <w:spacing w:after="0"/>
        <w:ind w:firstLine="709"/>
        <w:jc w:val="both"/>
        <w:rPr>
          <w:rFonts w:cs="Times New Roman"/>
          <w:sz w:val="28"/>
          <w:szCs w:val="28"/>
        </w:rPr>
      </w:pPr>
      <w:r w:rsidRPr="008B4980">
        <w:rPr>
          <w:rFonts w:cs="Times New Roman"/>
          <w:sz w:val="28"/>
          <w:szCs w:val="28"/>
        </w:rPr>
        <w:t xml:space="preserve"> А теперь мы с вами совершим пешую экскурсию по некоторым знаменитым местам Суксуна... </w:t>
      </w:r>
    </w:p>
    <w:p w14:paraId="3FDED071" w14:textId="77777777" w:rsidR="008B4980" w:rsidRPr="008B4980" w:rsidRDefault="008B4980" w:rsidP="008B4980">
      <w:pPr>
        <w:spacing w:after="0"/>
        <w:ind w:firstLine="709"/>
        <w:rPr>
          <w:rFonts w:cs="Times New Roman"/>
          <w:sz w:val="28"/>
          <w:szCs w:val="28"/>
        </w:rPr>
      </w:pPr>
    </w:p>
    <w:p w14:paraId="61EF573D" w14:textId="77777777" w:rsidR="008B4980" w:rsidRPr="008B4980" w:rsidRDefault="008B4980" w:rsidP="008B4980">
      <w:pPr>
        <w:spacing w:after="0"/>
        <w:ind w:firstLine="709"/>
        <w:rPr>
          <w:rFonts w:cs="Times New Roman"/>
          <w:sz w:val="28"/>
          <w:szCs w:val="28"/>
        </w:rPr>
      </w:pPr>
      <w:r w:rsidRPr="008B4980">
        <w:rPr>
          <w:rFonts w:cs="Times New Roman"/>
          <w:sz w:val="28"/>
          <w:szCs w:val="28"/>
        </w:rPr>
        <w:br w:type="page"/>
      </w:r>
    </w:p>
    <w:p w14:paraId="35F2B759" w14:textId="77777777" w:rsidR="008B4980" w:rsidRPr="00780F46" w:rsidRDefault="008B4980" w:rsidP="00780F46">
      <w:pPr>
        <w:pStyle w:val="1"/>
        <w:spacing w:before="0"/>
        <w:ind w:firstLine="709"/>
        <w:rPr>
          <w:rFonts w:asciiTheme="minorHAnsi" w:hAnsiTheme="minorHAnsi" w:cs="Times New Roman"/>
          <w:color w:val="auto"/>
        </w:rPr>
      </w:pPr>
      <w:bookmarkStart w:id="320" w:name="_Toc388354173"/>
      <w:bookmarkStart w:id="321" w:name="_Toc56894029"/>
      <w:r w:rsidRPr="008B4980">
        <w:rPr>
          <w:rFonts w:asciiTheme="minorHAnsi" w:hAnsiTheme="minorHAnsi" w:cs="Times New Roman"/>
          <w:color w:val="auto"/>
        </w:rPr>
        <w:lastRenderedPageBreak/>
        <w:t>Список литературы</w:t>
      </w:r>
      <w:bookmarkEnd w:id="320"/>
      <w:bookmarkEnd w:id="321"/>
    </w:p>
    <w:p w14:paraId="3B70924C" w14:textId="77777777" w:rsidR="008B4980" w:rsidRPr="008B4980" w:rsidRDefault="008B4980" w:rsidP="008B4980">
      <w:pPr>
        <w:pStyle w:val="a9"/>
        <w:numPr>
          <w:ilvl w:val="0"/>
          <w:numId w:val="236"/>
        </w:numPr>
        <w:spacing w:after="0"/>
        <w:ind w:left="0" w:firstLine="709"/>
        <w:jc w:val="both"/>
        <w:rPr>
          <w:rFonts w:cs="Times New Roman"/>
          <w:sz w:val="28"/>
          <w:szCs w:val="28"/>
        </w:rPr>
      </w:pPr>
      <w:r w:rsidRPr="008B4980">
        <w:rPr>
          <w:rFonts w:cs="Times New Roman"/>
          <w:sz w:val="28"/>
          <w:szCs w:val="28"/>
        </w:rPr>
        <w:t>Болотова В.И. «Любить - значит жить». Суксун 2006г.</w:t>
      </w:r>
    </w:p>
    <w:p w14:paraId="68A93397" w14:textId="77777777" w:rsidR="008B4980" w:rsidRPr="008B4980" w:rsidRDefault="008B4980" w:rsidP="008B4980">
      <w:pPr>
        <w:pStyle w:val="a9"/>
        <w:numPr>
          <w:ilvl w:val="0"/>
          <w:numId w:val="236"/>
        </w:numPr>
        <w:spacing w:after="0"/>
        <w:ind w:left="0" w:firstLine="709"/>
        <w:jc w:val="both"/>
        <w:rPr>
          <w:rFonts w:cs="Times New Roman"/>
          <w:sz w:val="28"/>
          <w:szCs w:val="28"/>
        </w:rPr>
      </w:pPr>
      <w:r w:rsidRPr="008B4980">
        <w:rPr>
          <w:rFonts w:cs="Times New Roman"/>
          <w:sz w:val="28"/>
          <w:szCs w:val="28"/>
        </w:rPr>
        <w:t>Добро пожаловать в Суксун.  Воспоминания бывшего главы района Олина Г. А. 1999г.</w:t>
      </w:r>
    </w:p>
    <w:p w14:paraId="3E2D1AB9" w14:textId="77777777" w:rsidR="008B4980" w:rsidRPr="008B4980" w:rsidRDefault="008B4980" w:rsidP="008B4980">
      <w:pPr>
        <w:pStyle w:val="a9"/>
        <w:numPr>
          <w:ilvl w:val="0"/>
          <w:numId w:val="236"/>
        </w:numPr>
        <w:spacing w:after="0"/>
        <w:ind w:left="0" w:firstLine="709"/>
        <w:jc w:val="both"/>
        <w:rPr>
          <w:rFonts w:cs="Times New Roman"/>
          <w:sz w:val="28"/>
          <w:szCs w:val="28"/>
        </w:rPr>
      </w:pPr>
      <w:r w:rsidRPr="008B4980">
        <w:rPr>
          <w:rFonts w:cs="Times New Roman"/>
          <w:sz w:val="28"/>
          <w:szCs w:val="28"/>
        </w:rPr>
        <w:t>Лечебные «Ключи» Урала. Пермь 2007г.</w:t>
      </w:r>
    </w:p>
    <w:p w14:paraId="6366F024" w14:textId="77777777" w:rsidR="008B4980" w:rsidRPr="008B4980" w:rsidRDefault="008B4980" w:rsidP="008B4980">
      <w:pPr>
        <w:pStyle w:val="a9"/>
        <w:numPr>
          <w:ilvl w:val="0"/>
          <w:numId w:val="236"/>
        </w:numPr>
        <w:spacing w:after="0"/>
        <w:ind w:left="0" w:firstLine="709"/>
        <w:jc w:val="both"/>
        <w:rPr>
          <w:rFonts w:cs="Times New Roman"/>
          <w:sz w:val="28"/>
          <w:szCs w:val="28"/>
        </w:rPr>
      </w:pPr>
      <w:r w:rsidRPr="008B4980">
        <w:rPr>
          <w:rFonts w:cs="Times New Roman"/>
          <w:sz w:val="28"/>
          <w:szCs w:val="28"/>
        </w:rPr>
        <w:t xml:space="preserve">Сборник стихов </w:t>
      </w:r>
      <w:proofErr w:type="spellStart"/>
      <w:r w:rsidRPr="008B4980">
        <w:rPr>
          <w:rFonts w:cs="Times New Roman"/>
          <w:sz w:val="28"/>
          <w:szCs w:val="28"/>
        </w:rPr>
        <w:t>Вичужаниной</w:t>
      </w:r>
      <w:proofErr w:type="spellEnd"/>
      <w:r w:rsidRPr="008B4980">
        <w:rPr>
          <w:rFonts w:cs="Times New Roman"/>
          <w:sz w:val="28"/>
          <w:szCs w:val="28"/>
        </w:rPr>
        <w:t xml:space="preserve"> Л.И. «Заветный край». Суксун 2006г. </w:t>
      </w:r>
    </w:p>
    <w:p w14:paraId="7F17731C" w14:textId="77777777" w:rsidR="008B4980" w:rsidRPr="008B4980" w:rsidRDefault="008B4980" w:rsidP="008B4980">
      <w:pPr>
        <w:pStyle w:val="a9"/>
        <w:numPr>
          <w:ilvl w:val="0"/>
          <w:numId w:val="236"/>
        </w:numPr>
        <w:spacing w:after="0"/>
        <w:ind w:left="0" w:firstLine="709"/>
        <w:jc w:val="both"/>
        <w:rPr>
          <w:rFonts w:cs="Times New Roman"/>
          <w:sz w:val="28"/>
          <w:szCs w:val="28"/>
        </w:rPr>
      </w:pPr>
      <w:r w:rsidRPr="008B4980">
        <w:rPr>
          <w:rFonts w:cs="Times New Roman"/>
          <w:sz w:val="28"/>
          <w:szCs w:val="28"/>
        </w:rPr>
        <w:t>Сук-су, студёная вода. Научно-популярное издание Издательство «Старт», 1997г.</w:t>
      </w:r>
    </w:p>
    <w:p w14:paraId="41A7F7CD" w14:textId="77777777" w:rsidR="008B4980" w:rsidRPr="008B4980" w:rsidRDefault="008B4980" w:rsidP="008B4980">
      <w:pPr>
        <w:pStyle w:val="a9"/>
        <w:spacing w:after="0"/>
        <w:ind w:left="0" w:firstLine="709"/>
        <w:jc w:val="both"/>
        <w:rPr>
          <w:rFonts w:cs="Times New Roman"/>
          <w:sz w:val="28"/>
          <w:szCs w:val="28"/>
        </w:rPr>
      </w:pPr>
      <w:r w:rsidRPr="008B4980">
        <w:rPr>
          <w:rFonts w:cs="Times New Roman"/>
          <w:sz w:val="28"/>
          <w:szCs w:val="28"/>
        </w:rPr>
        <w:t>Интернет-источники</w:t>
      </w:r>
    </w:p>
    <w:p w14:paraId="63DA4C69" w14:textId="77777777" w:rsidR="008B4980" w:rsidRPr="008B4980" w:rsidRDefault="008B4980" w:rsidP="008B4980">
      <w:pPr>
        <w:widowControl w:val="0"/>
        <w:autoSpaceDE w:val="0"/>
        <w:autoSpaceDN w:val="0"/>
        <w:adjustRightInd w:val="0"/>
        <w:spacing w:after="0"/>
        <w:ind w:firstLine="709"/>
        <w:jc w:val="both"/>
        <w:rPr>
          <w:rFonts w:cs="Times New Roman"/>
          <w:sz w:val="28"/>
          <w:szCs w:val="28"/>
        </w:rPr>
      </w:pPr>
      <w:proofErr w:type="spellStart"/>
      <w:r w:rsidRPr="008B4980">
        <w:rPr>
          <w:rFonts w:cs="Times New Roman"/>
          <w:sz w:val="28"/>
          <w:szCs w:val="28"/>
          <w:lang w:val="en-US"/>
        </w:rPr>
        <w:t>putevka</w:t>
      </w:r>
      <w:proofErr w:type="spellEnd"/>
      <w:r w:rsidRPr="008B4980">
        <w:rPr>
          <w:rFonts w:cs="Times New Roman"/>
          <w:sz w:val="28"/>
          <w:szCs w:val="28"/>
        </w:rPr>
        <w:t>-</w:t>
      </w:r>
      <w:r w:rsidRPr="008B4980">
        <w:rPr>
          <w:rFonts w:cs="Times New Roman"/>
          <w:sz w:val="28"/>
          <w:szCs w:val="28"/>
          <w:lang w:val="en-US"/>
        </w:rPr>
        <w:t>perm</w:t>
      </w:r>
      <w:r w:rsidRPr="008B4980">
        <w:rPr>
          <w:rFonts w:cs="Times New Roman"/>
          <w:sz w:val="28"/>
          <w:szCs w:val="28"/>
        </w:rPr>
        <w:t>.</w:t>
      </w:r>
      <w:proofErr w:type="spellStart"/>
      <w:r w:rsidRPr="008B4980">
        <w:rPr>
          <w:rFonts w:cs="Times New Roman"/>
          <w:sz w:val="28"/>
          <w:szCs w:val="28"/>
          <w:lang w:val="en-US"/>
        </w:rPr>
        <w:t>ru</w:t>
      </w:r>
      <w:proofErr w:type="spellEnd"/>
      <w:r w:rsidRPr="008B4980">
        <w:rPr>
          <w:rFonts w:cs="Times New Roman"/>
          <w:sz w:val="28"/>
          <w:szCs w:val="28"/>
        </w:rPr>
        <w:t xml:space="preserve">   </w:t>
      </w:r>
    </w:p>
    <w:p w14:paraId="48B24949" w14:textId="77777777" w:rsidR="008B4980" w:rsidRPr="008B4980" w:rsidRDefault="008B4980" w:rsidP="008B4980">
      <w:pPr>
        <w:widowControl w:val="0"/>
        <w:autoSpaceDE w:val="0"/>
        <w:autoSpaceDN w:val="0"/>
        <w:adjustRightInd w:val="0"/>
        <w:spacing w:after="0"/>
        <w:ind w:firstLine="709"/>
        <w:jc w:val="both"/>
        <w:rPr>
          <w:rFonts w:cs="Times New Roman"/>
          <w:sz w:val="28"/>
          <w:szCs w:val="28"/>
        </w:rPr>
      </w:pPr>
      <w:proofErr w:type="spellStart"/>
      <w:r w:rsidRPr="008B4980">
        <w:rPr>
          <w:rFonts w:cs="Times New Roman"/>
          <w:sz w:val="28"/>
          <w:szCs w:val="28"/>
          <w:lang w:val="en-US"/>
        </w:rPr>
        <w:t>suksunskoe</w:t>
      </w:r>
      <w:proofErr w:type="spellEnd"/>
      <w:r w:rsidRPr="008B4980">
        <w:rPr>
          <w:rFonts w:cs="Times New Roman"/>
          <w:sz w:val="28"/>
          <w:szCs w:val="28"/>
        </w:rPr>
        <w:t>.</w:t>
      </w:r>
      <w:proofErr w:type="spellStart"/>
      <w:r w:rsidRPr="008B4980">
        <w:rPr>
          <w:rFonts w:cs="Times New Roman"/>
          <w:sz w:val="28"/>
          <w:szCs w:val="28"/>
          <w:lang w:val="en-US"/>
        </w:rPr>
        <w:t>ru</w:t>
      </w:r>
      <w:proofErr w:type="spellEnd"/>
      <w:r w:rsidRPr="008B4980">
        <w:rPr>
          <w:rFonts w:cs="Times New Roman"/>
          <w:sz w:val="28"/>
          <w:szCs w:val="28"/>
        </w:rPr>
        <w:t>›</w:t>
      </w:r>
      <w:r w:rsidRPr="008B4980">
        <w:rPr>
          <w:rFonts w:cs="Times New Roman"/>
          <w:sz w:val="28"/>
          <w:szCs w:val="28"/>
          <w:lang w:val="en-US"/>
        </w:rPr>
        <w:t>company</w:t>
      </w:r>
      <w:r w:rsidRPr="008B4980">
        <w:rPr>
          <w:rFonts w:cs="Times New Roman"/>
          <w:sz w:val="28"/>
          <w:szCs w:val="28"/>
        </w:rPr>
        <w:t>/</w:t>
      </w:r>
      <w:proofErr w:type="spellStart"/>
      <w:r w:rsidRPr="008B4980">
        <w:rPr>
          <w:rFonts w:cs="Times New Roman"/>
          <w:sz w:val="28"/>
          <w:szCs w:val="28"/>
          <w:lang w:val="en-US"/>
        </w:rPr>
        <w:t>informacija</w:t>
      </w:r>
      <w:proofErr w:type="spellEnd"/>
      <w:r w:rsidRPr="008B4980">
        <w:rPr>
          <w:rFonts w:cs="Times New Roman"/>
          <w:sz w:val="28"/>
          <w:szCs w:val="28"/>
        </w:rPr>
        <w:t xml:space="preserve"> </w:t>
      </w:r>
    </w:p>
    <w:p w14:paraId="7AB259FF" w14:textId="77777777" w:rsidR="008B4980" w:rsidRPr="008B4980" w:rsidRDefault="008B4980" w:rsidP="008B4980">
      <w:pPr>
        <w:widowControl w:val="0"/>
        <w:autoSpaceDE w:val="0"/>
        <w:autoSpaceDN w:val="0"/>
        <w:adjustRightInd w:val="0"/>
        <w:spacing w:after="0"/>
        <w:ind w:firstLine="709"/>
        <w:jc w:val="both"/>
        <w:rPr>
          <w:rFonts w:cs="Times New Roman"/>
          <w:sz w:val="28"/>
          <w:szCs w:val="28"/>
        </w:rPr>
      </w:pPr>
      <w:proofErr w:type="spellStart"/>
      <w:r w:rsidRPr="008B4980">
        <w:rPr>
          <w:rFonts w:cs="Times New Roman"/>
          <w:sz w:val="28"/>
          <w:szCs w:val="28"/>
          <w:lang w:val="en-US"/>
        </w:rPr>
        <w:t>suksunskoe</w:t>
      </w:r>
      <w:proofErr w:type="spellEnd"/>
      <w:r w:rsidRPr="008B4980">
        <w:rPr>
          <w:rFonts w:cs="Times New Roman"/>
          <w:sz w:val="28"/>
          <w:szCs w:val="28"/>
        </w:rPr>
        <w:t>.</w:t>
      </w:r>
      <w:proofErr w:type="spellStart"/>
      <w:r w:rsidRPr="008B4980">
        <w:rPr>
          <w:rFonts w:cs="Times New Roman"/>
          <w:sz w:val="28"/>
          <w:szCs w:val="28"/>
          <w:lang w:val="en-US"/>
        </w:rPr>
        <w:t>ru</w:t>
      </w:r>
      <w:proofErr w:type="spellEnd"/>
      <w:r w:rsidRPr="008B4980">
        <w:rPr>
          <w:rFonts w:cs="Times New Roman"/>
          <w:sz w:val="28"/>
          <w:szCs w:val="28"/>
        </w:rPr>
        <w:t>›</w:t>
      </w:r>
      <w:r w:rsidRPr="008B4980">
        <w:rPr>
          <w:rFonts w:cs="Times New Roman"/>
          <w:sz w:val="28"/>
          <w:szCs w:val="28"/>
          <w:lang w:val="en-US"/>
        </w:rPr>
        <w:t>company</w:t>
      </w:r>
      <w:r w:rsidRPr="008B4980">
        <w:rPr>
          <w:rFonts w:cs="Times New Roman"/>
          <w:sz w:val="28"/>
          <w:szCs w:val="28"/>
        </w:rPr>
        <w:t>/</w:t>
      </w:r>
      <w:proofErr w:type="spellStart"/>
      <w:r w:rsidRPr="008B4980">
        <w:rPr>
          <w:rFonts w:cs="Times New Roman"/>
          <w:sz w:val="28"/>
          <w:szCs w:val="28"/>
          <w:lang w:val="en-US"/>
        </w:rPr>
        <w:t>informacija</w:t>
      </w:r>
      <w:proofErr w:type="spellEnd"/>
    </w:p>
    <w:p w14:paraId="27337BBB" w14:textId="77777777" w:rsidR="008B4980" w:rsidRPr="008B4980" w:rsidRDefault="008B4980" w:rsidP="008B4980">
      <w:pPr>
        <w:rPr>
          <w:rFonts w:cs="Times New Roman"/>
          <w:sz w:val="28"/>
          <w:szCs w:val="28"/>
        </w:rPr>
      </w:pPr>
      <w:r w:rsidRPr="008B4980">
        <w:rPr>
          <w:rFonts w:cs="Times New Roman"/>
          <w:sz w:val="28"/>
          <w:szCs w:val="28"/>
        </w:rPr>
        <w:br w:type="page"/>
      </w:r>
    </w:p>
    <w:p w14:paraId="7D1E8494" w14:textId="77777777" w:rsidR="008B4980" w:rsidRPr="008B4980" w:rsidRDefault="008B4980" w:rsidP="008B4980">
      <w:pPr>
        <w:pStyle w:val="1"/>
        <w:spacing w:line="360" w:lineRule="auto"/>
        <w:rPr>
          <w:rFonts w:asciiTheme="minorHAnsi" w:hAnsiTheme="minorHAnsi" w:cs="Times New Roman"/>
          <w:color w:val="auto"/>
        </w:rPr>
      </w:pPr>
      <w:bookmarkStart w:id="322" w:name="_Toc388354174"/>
      <w:bookmarkStart w:id="323" w:name="_Toc56894030"/>
      <w:r w:rsidRPr="008B4980">
        <w:rPr>
          <w:rFonts w:asciiTheme="minorHAnsi" w:hAnsiTheme="minorHAnsi" w:cs="Times New Roman"/>
          <w:color w:val="auto"/>
        </w:rPr>
        <w:lastRenderedPageBreak/>
        <w:t>Приложение</w:t>
      </w:r>
      <w:bookmarkEnd w:id="322"/>
      <w:bookmarkEnd w:id="323"/>
    </w:p>
    <w:p w14:paraId="16D12531" w14:textId="77777777" w:rsidR="008B4980" w:rsidRPr="008B4980" w:rsidRDefault="00C526EB" w:rsidP="008B4980">
      <w:pPr>
        <w:rPr>
          <w:sz w:val="28"/>
          <w:szCs w:val="28"/>
        </w:rPr>
      </w:pPr>
      <w:r>
        <w:rPr>
          <w:noProof/>
          <w:sz w:val="28"/>
          <w:szCs w:val="28"/>
        </w:rPr>
        <w:pict w14:anchorId="346FF681">
          <v:rect id="_x0000_s1107" style="position:absolute;left:0;text-align:left;margin-left:12.3pt;margin-top:16.65pt;width:429pt;height:263.25pt;z-index:-251596800" fillcolor="#b8cce4 [1300]" stroked="f">
            <v:fill opacity="37356f"/>
          </v:rect>
        </w:pict>
      </w:r>
      <w:r w:rsidR="008B4980" w:rsidRPr="008B4980">
        <w:rPr>
          <w:noProof/>
          <w:sz w:val="28"/>
          <w:szCs w:val="28"/>
          <w:lang w:eastAsia="ru-RU"/>
        </w:rPr>
        <w:drawing>
          <wp:anchor distT="0" distB="0" distL="114300" distR="114300" simplePos="0" relativeHeight="251645952" behindDoc="1" locked="0" layoutInCell="1" allowOverlap="1" wp14:anchorId="46507CAB" wp14:editId="18CB82BE">
            <wp:simplePos x="0" y="0"/>
            <wp:positionH relativeFrom="column">
              <wp:posOffset>32385</wp:posOffset>
            </wp:positionH>
            <wp:positionV relativeFrom="paragraph">
              <wp:posOffset>20955</wp:posOffset>
            </wp:positionV>
            <wp:extent cx="5743575" cy="3781425"/>
            <wp:effectExtent l="19050" t="0" r="9525" b="0"/>
            <wp:wrapNone/>
            <wp:docPr id="382" name="Picture 2" descr="C:\Documents and Settings\Кабинет\Рабочий стол\ДОБРО ПОЖАЛОВАТЬ В СУКСУН!!!\с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 descr="C:\Documents and Settings\Кабинет\Рабочий стол\ДОБРО ПОЖАЛОВАТЬ В СУКСУН!!!\с1.jpeg"/>
                    <pic:cNvPicPr>
                      <a:picLocks noChangeAspect="1" noChangeArrowheads="1"/>
                    </pic:cNvPicPr>
                  </pic:nvPicPr>
                  <pic:blipFill rotWithShape="1">
                    <a:blip r:embed="rId351" cstate="print">
                      <a:extLst>
                        <a:ext uri="{BEBA8EAE-BF5A-486C-A8C5-ECC9F3942E4B}">
                          <a14:imgProps xmlns:a14="http://schemas.microsoft.com/office/drawing/2010/main">
                            <a14:imgLayer r:embed="rId301">
                              <a14:imgEffect>
                                <a14:sharpenSoften amount="50000"/>
                              </a14:imgEffect>
                              <a14:imgEffect>
                                <a14:brightnessContrast bright="20000"/>
                              </a14:imgEffect>
                            </a14:imgLayer>
                          </a14:imgProps>
                        </a:ext>
                        <a:ext uri="{28A0092B-C50C-407E-A947-70E740481C1C}">
                          <a14:useLocalDpi xmlns:a14="http://schemas.microsoft.com/office/drawing/2010/main" val="0"/>
                        </a:ext>
                      </a:extLst>
                    </a:blip>
                    <a:srcRect l="4513" t="5082" r="3591" b="12256"/>
                    <a:stretch/>
                  </pic:blipFill>
                  <pic:spPr bwMode="auto">
                    <a:xfrm>
                      <a:off x="0" y="0"/>
                      <a:ext cx="5743575" cy="3781425"/>
                    </a:xfrm>
                    <a:prstGeom prst="rect">
                      <a:avLst/>
                    </a:prstGeom>
                    <a:noFill/>
                    <a:ln>
                      <a:noFill/>
                    </a:ln>
                  </pic:spPr>
                </pic:pic>
              </a:graphicData>
            </a:graphic>
          </wp:anchor>
        </w:drawing>
      </w:r>
    </w:p>
    <w:p w14:paraId="708C935A" w14:textId="77777777" w:rsidR="008B4980" w:rsidRPr="008B4980" w:rsidRDefault="008B4980" w:rsidP="008B4980">
      <w:pPr>
        <w:spacing w:after="0" w:line="360" w:lineRule="auto"/>
        <w:ind w:left="709" w:right="991"/>
        <w:rPr>
          <w:rFonts w:cs="Times New Roman"/>
          <w:b/>
          <w:color w:val="0D0D0D" w:themeColor="text1" w:themeTint="F2"/>
          <w:sz w:val="28"/>
          <w:szCs w:val="28"/>
        </w:rPr>
      </w:pPr>
      <w:r w:rsidRPr="008B4980">
        <w:rPr>
          <w:rFonts w:cs="Times New Roman"/>
          <w:b/>
          <w:color w:val="0D0D0D" w:themeColor="text1" w:themeTint="F2"/>
          <w:sz w:val="28"/>
          <w:szCs w:val="28"/>
        </w:rPr>
        <w:t>ВИКТОРИНА</w:t>
      </w:r>
    </w:p>
    <w:p w14:paraId="5BFDD9A2" w14:textId="77777777" w:rsidR="008B4980" w:rsidRPr="008B4980" w:rsidRDefault="008B4980" w:rsidP="008B4980">
      <w:pPr>
        <w:pStyle w:val="a9"/>
        <w:numPr>
          <w:ilvl w:val="0"/>
          <w:numId w:val="237"/>
        </w:numPr>
        <w:spacing w:after="0" w:line="360" w:lineRule="auto"/>
        <w:ind w:left="709" w:right="991" w:firstLine="0"/>
        <w:jc w:val="both"/>
        <w:rPr>
          <w:rFonts w:cs="Times New Roman"/>
          <w:color w:val="0D0D0D" w:themeColor="text1" w:themeTint="F2"/>
          <w:sz w:val="28"/>
          <w:szCs w:val="28"/>
        </w:rPr>
      </w:pPr>
      <w:r w:rsidRPr="008B4980">
        <w:rPr>
          <w:rFonts w:cs="Times New Roman"/>
          <w:color w:val="0D0D0D" w:themeColor="text1" w:themeTint="F2"/>
          <w:sz w:val="28"/>
          <w:szCs w:val="28"/>
        </w:rPr>
        <w:t>Назовите  местность, где расположен знаменитый Плакун?</w:t>
      </w:r>
    </w:p>
    <w:p w14:paraId="3492F218" w14:textId="77777777" w:rsidR="008B4980" w:rsidRPr="008B4980" w:rsidRDefault="008B4980" w:rsidP="008B4980">
      <w:pPr>
        <w:pStyle w:val="a9"/>
        <w:numPr>
          <w:ilvl w:val="0"/>
          <w:numId w:val="237"/>
        </w:numPr>
        <w:spacing w:after="0" w:line="360" w:lineRule="auto"/>
        <w:ind w:left="709" w:right="991" w:firstLine="0"/>
        <w:jc w:val="both"/>
        <w:rPr>
          <w:rFonts w:cs="Times New Roman"/>
          <w:color w:val="0D0D0D" w:themeColor="text1" w:themeTint="F2"/>
          <w:sz w:val="28"/>
          <w:szCs w:val="28"/>
        </w:rPr>
      </w:pPr>
      <w:r w:rsidRPr="008B4980">
        <w:rPr>
          <w:rFonts w:cs="Times New Roman"/>
          <w:color w:val="0D0D0D" w:themeColor="text1" w:themeTint="F2"/>
          <w:sz w:val="28"/>
          <w:szCs w:val="28"/>
        </w:rPr>
        <w:t>Назовите, какие народности проживают в Суксунском районе?</w:t>
      </w:r>
    </w:p>
    <w:p w14:paraId="045E5F2F" w14:textId="77777777" w:rsidR="008B4980" w:rsidRPr="008B4980" w:rsidRDefault="008B4980" w:rsidP="008B4980">
      <w:pPr>
        <w:pStyle w:val="a9"/>
        <w:numPr>
          <w:ilvl w:val="0"/>
          <w:numId w:val="237"/>
        </w:numPr>
        <w:spacing w:after="0" w:line="360" w:lineRule="auto"/>
        <w:ind w:left="709" w:right="991" w:firstLine="0"/>
        <w:jc w:val="both"/>
        <w:rPr>
          <w:rFonts w:cs="Times New Roman"/>
          <w:color w:val="0D0D0D" w:themeColor="text1" w:themeTint="F2"/>
          <w:sz w:val="28"/>
          <w:szCs w:val="28"/>
        </w:rPr>
      </w:pPr>
      <w:r w:rsidRPr="008B4980">
        <w:rPr>
          <w:rFonts w:cs="Times New Roman"/>
          <w:color w:val="0D0D0D" w:themeColor="text1" w:themeTint="F2"/>
          <w:sz w:val="28"/>
          <w:szCs w:val="28"/>
        </w:rPr>
        <w:t>В каком году появилось первое упоминание о Суксуне?</w:t>
      </w:r>
    </w:p>
    <w:p w14:paraId="33764719" w14:textId="77777777" w:rsidR="008B4980" w:rsidRPr="008B4980" w:rsidRDefault="008B4980" w:rsidP="008B4980">
      <w:pPr>
        <w:pStyle w:val="a9"/>
        <w:numPr>
          <w:ilvl w:val="0"/>
          <w:numId w:val="237"/>
        </w:numPr>
        <w:spacing w:after="0" w:line="360" w:lineRule="auto"/>
        <w:ind w:left="709" w:right="991" w:firstLine="0"/>
        <w:jc w:val="both"/>
        <w:rPr>
          <w:rFonts w:cs="Times New Roman"/>
          <w:color w:val="0D0D0D" w:themeColor="text1" w:themeTint="F2"/>
          <w:sz w:val="28"/>
          <w:szCs w:val="28"/>
        </w:rPr>
      </w:pPr>
      <w:r w:rsidRPr="008B4980">
        <w:rPr>
          <w:rFonts w:cs="Times New Roman"/>
          <w:color w:val="0D0D0D" w:themeColor="text1" w:themeTint="F2"/>
          <w:sz w:val="28"/>
          <w:szCs w:val="28"/>
        </w:rPr>
        <w:t>Назовите фамилии людей, которые внесли большой вклад в историю Суксуна?</w:t>
      </w:r>
    </w:p>
    <w:p w14:paraId="5B924653" w14:textId="77777777" w:rsidR="008B4980" w:rsidRPr="008B4980" w:rsidRDefault="008B4980" w:rsidP="008B4980">
      <w:pPr>
        <w:pStyle w:val="a9"/>
        <w:numPr>
          <w:ilvl w:val="0"/>
          <w:numId w:val="237"/>
        </w:numPr>
        <w:spacing w:after="0" w:line="360" w:lineRule="auto"/>
        <w:ind w:left="709" w:right="991" w:firstLine="0"/>
        <w:jc w:val="both"/>
        <w:rPr>
          <w:rFonts w:cs="Times New Roman"/>
          <w:color w:val="0D0D0D" w:themeColor="text1" w:themeTint="F2"/>
          <w:sz w:val="28"/>
          <w:szCs w:val="28"/>
        </w:rPr>
      </w:pPr>
      <w:r w:rsidRPr="008B4980">
        <w:rPr>
          <w:rFonts w:cs="Times New Roman"/>
          <w:color w:val="0D0D0D" w:themeColor="text1" w:themeTint="F2"/>
          <w:sz w:val="28"/>
          <w:szCs w:val="28"/>
        </w:rPr>
        <w:t>К какому году относится создание курорта «Ключи»?</w:t>
      </w:r>
    </w:p>
    <w:p w14:paraId="15A0B97E" w14:textId="77777777" w:rsidR="008B4980" w:rsidRPr="008B4980" w:rsidRDefault="008B4980" w:rsidP="008B4980">
      <w:pPr>
        <w:pStyle w:val="a9"/>
        <w:numPr>
          <w:ilvl w:val="0"/>
          <w:numId w:val="237"/>
        </w:numPr>
        <w:spacing w:after="0" w:line="360" w:lineRule="auto"/>
        <w:ind w:left="709" w:right="991" w:firstLine="0"/>
        <w:jc w:val="both"/>
        <w:rPr>
          <w:rFonts w:cs="Times New Roman"/>
          <w:color w:val="0D0D0D" w:themeColor="text1" w:themeTint="F2"/>
          <w:sz w:val="28"/>
          <w:szCs w:val="28"/>
        </w:rPr>
      </w:pPr>
      <w:r w:rsidRPr="008B4980">
        <w:rPr>
          <w:rFonts w:cs="Times New Roman"/>
          <w:color w:val="0D0D0D" w:themeColor="text1" w:themeTint="F2"/>
          <w:sz w:val="28"/>
          <w:szCs w:val="28"/>
        </w:rPr>
        <w:t>Какую территорию занимает наш Суксунский пруд?</w:t>
      </w:r>
    </w:p>
    <w:p w14:paraId="51F8DA5C" w14:textId="77777777" w:rsidR="008B4980" w:rsidRPr="008B4980" w:rsidRDefault="008B4980" w:rsidP="008B4980">
      <w:pPr>
        <w:pStyle w:val="a9"/>
        <w:numPr>
          <w:ilvl w:val="0"/>
          <w:numId w:val="237"/>
        </w:numPr>
        <w:spacing w:after="0" w:line="360" w:lineRule="auto"/>
        <w:ind w:left="709" w:right="991" w:firstLine="0"/>
        <w:jc w:val="both"/>
        <w:rPr>
          <w:rFonts w:cs="Times New Roman"/>
          <w:color w:val="0D0D0D" w:themeColor="text1" w:themeTint="F2"/>
          <w:sz w:val="28"/>
          <w:szCs w:val="28"/>
        </w:rPr>
      </w:pPr>
      <w:r w:rsidRPr="008B4980">
        <w:rPr>
          <w:rFonts w:cs="Times New Roman"/>
          <w:color w:val="0D0D0D" w:themeColor="text1" w:themeTint="F2"/>
          <w:sz w:val="28"/>
          <w:szCs w:val="28"/>
        </w:rPr>
        <w:t>В каком году была построена  Петро-Павловская церковь?</w:t>
      </w:r>
    </w:p>
    <w:p w14:paraId="52DDCF1E" w14:textId="77777777" w:rsidR="008B4980" w:rsidRPr="008B4980" w:rsidRDefault="008B4980" w:rsidP="008B4980">
      <w:pPr>
        <w:pStyle w:val="a9"/>
        <w:numPr>
          <w:ilvl w:val="0"/>
          <w:numId w:val="237"/>
        </w:numPr>
        <w:spacing w:after="0" w:line="360" w:lineRule="auto"/>
        <w:ind w:left="709" w:right="991" w:firstLine="0"/>
        <w:jc w:val="both"/>
        <w:rPr>
          <w:rFonts w:cs="Times New Roman"/>
          <w:color w:val="0D0D0D" w:themeColor="text1" w:themeTint="F2"/>
          <w:sz w:val="28"/>
          <w:szCs w:val="28"/>
        </w:rPr>
      </w:pPr>
      <w:r w:rsidRPr="008B4980">
        <w:rPr>
          <w:rFonts w:cs="Times New Roman"/>
          <w:color w:val="0D0D0D" w:themeColor="text1" w:themeTint="F2"/>
          <w:sz w:val="28"/>
          <w:szCs w:val="28"/>
        </w:rPr>
        <w:t>Назовите Суксунских художников.</w:t>
      </w:r>
    </w:p>
    <w:p w14:paraId="225F879E" w14:textId="77777777" w:rsidR="008B4980" w:rsidRPr="008B4980" w:rsidRDefault="008B4980" w:rsidP="008B4980">
      <w:pPr>
        <w:pStyle w:val="a9"/>
        <w:numPr>
          <w:ilvl w:val="0"/>
          <w:numId w:val="237"/>
        </w:numPr>
        <w:spacing w:after="0" w:line="360" w:lineRule="auto"/>
        <w:ind w:left="709" w:right="991" w:firstLine="0"/>
        <w:jc w:val="both"/>
        <w:rPr>
          <w:rFonts w:cs="Times New Roman"/>
          <w:color w:val="0D0D0D" w:themeColor="text1" w:themeTint="F2"/>
          <w:sz w:val="28"/>
          <w:szCs w:val="28"/>
        </w:rPr>
      </w:pPr>
      <w:r w:rsidRPr="008B4980">
        <w:rPr>
          <w:rFonts w:cs="Times New Roman"/>
          <w:color w:val="0D0D0D" w:themeColor="text1" w:themeTint="F2"/>
          <w:sz w:val="28"/>
          <w:szCs w:val="28"/>
        </w:rPr>
        <w:t>Какой памятник размещён в верхнем парке п. Суксун?</w:t>
      </w:r>
    </w:p>
    <w:p w14:paraId="45E28A72" w14:textId="77777777" w:rsidR="008B4980" w:rsidRPr="00780F46" w:rsidRDefault="008B4980" w:rsidP="008B4980">
      <w:pPr>
        <w:pStyle w:val="a9"/>
        <w:numPr>
          <w:ilvl w:val="0"/>
          <w:numId w:val="237"/>
        </w:numPr>
        <w:spacing w:after="0" w:line="360" w:lineRule="auto"/>
        <w:ind w:left="709" w:right="991" w:firstLine="0"/>
        <w:jc w:val="both"/>
        <w:rPr>
          <w:rFonts w:cs="Times New Roman"/>
          <w:sz w:val="28"/>
          <w:szCs w:val="28"/>
        </w:rPr>
      </w:pPr>
      <w:r w:rsidRPr="008B4980">
        <w:rPr>
          <w:rFonts w:cs="Times New Roman"/>
          <w:color w:val="0D0D0D" w:themeColor="text1" w:themeTint="F2"/>
          <w:sz w:val="28"/>
          <w:szCs w:val="28"/>
        </w:rPr>
        <w:t>Когда на нашей суксунской земле появились марийские поселения</w:t>
      </w:r>
      <w:r w:rsidRPr="008B4980">
        <w:rPr>
          <w:rFonts w:cs="Times New Roman"/>
          <w:sz w:val="28"/>
          <w:szCs w:val="28"/>
        </w:rPr>
        <w:t>?</w:t>
      </w:r>
    </w:p>
    <w:p w14:paraId="1EE60D49" w14:textId="77777777" w:rsidR="008B4980" w:rsidRPr="008B4980" w:rsidRDefault="008B4980" w:rsidP="008B4980">
      <w:pPr>
        <w:spacing w:after="0" w:line="360" w:lineRule="auto"/>
        <w:rPr>
          <w:rFonts w:cs="Times New Roman"/>
          <w:sz w:val="28"/>
          <w:szCs w:val="28"/>
        </w:rPr>
      </w:pPr>
      <w:r w:rsidRPr="008B4980">
        <w:rPr>
          <w:rFonts w:cs="Times New Roman"/>
          <w:sz w:val="28"/>
          <w:szCs w:val="28"/>
        </w:rPr>
        <w:t>Ответы на викторину.</w:t>
      </w:r>
    </w:p>
    <w:tbl>
      <w:tblPr>
        <w:tblStyle w:val="af3"/>
        <w:tblW w:w="5000" w:type="pct"/>
        <w:tblLook w:val="04A0" w:firstRow="1" w:lastRow="0" w:firstColumn="1" w:lastColumn="0" w:noHBand="0" w:noVBand="1"/>
      </w:tblPr>
      <w:tblGrid>
        <w:gridCol w:w="987"/>
        <w:gridCol w:w="8866"/>
      </w:tblGrid>
      <w:tr w:rsidR="008B4980" w:rsidRPr="008B4980" w14:paraId="43ECBF20" w14:textId="77777777" w:rsidTr="008B4980">
        <w:tc>
          <w:tcPr>
            <w:tcW w:w="501" w:type="pct"/>
          </w:tcPr>
          <w:p w14:paraId="7A986323" w14:textId="77777777" w:rsidR="008B4980" w:rsidRPr="008B4980" w:rsidRDefault="008B4980" w:rsidP="008B4980">
            <w:pPr>
              <w:rPr>
                <w:rFonts w:cs="Times New Roman"/>
                <w:sz w:val="28"/>
                <w:szCs w:val="28"/>
              </w:rPr>
            </w:pPr>
            <w:r w:rsidRPr="008B4980">
              <w:rPr>
                <w:rFonts w:cs="Times New Roman"/>
                <w:sz w:val="28"/>
                <w:szCs w:val="28"/>
              </w:rPr>
              <w:t>№</w:t>
            </w:r>
            <w:proofErr w:type="spellStart"/>
            <w:r w:rsidRPr="008B4980">
              <w:rPr>
                <w:rFonts w:cs="Times New Roman"/>
                <w:sz w:val="28"/>
                <w:szCs w:val="28"/>
              </w:rPr>
              <w:t>п.п</w:t>
            </w:r>
            <w:proofErr w:type="spellEnd"/>
          </w:p>
        </w:tc>
        <w:tc>
          <w:tcPr>
            <w:tcW w:w="4499" w:type="pct"/>
          </w:tcPr>
          <w:p w14:paraId="432029B4" w14:textId="77777777" w:rsidR="008B4980" w:rsidRPr="008B4980" w:rsidRDefault="008B4980" w:rsidP="008B4980">
            <w:pPr>
              <w:rPr>
                <w:rFonts w:cs="Times New Roman"/>
                <w:sz w:val="28"/>
                <w:szCs w:val="28"/>
              </w:rPr>
            </w:pPr>
            <w:r w:rsidRPr="008B4980">
              <w:rPr>
                <w:rFonts w:cs="Times New Roman"/>
                <w:sz w:val="28"/>
                <w:szCs w:val="28"/>
              </w:rPr>
              <w:t>Ответы</w:t>
            </w:r>
          </w:p>
        </w:tc>
      </w:tr>
      <w:tr w:rsidR="008B4980" w:rsidRPr="008B4980" w14:paraId="65C8BF7B" w14:textId="77777777" w:rsidTr="008B4980">
        <w:tc>
          <w:tcPr>
            <w:tcW w:w="501" w:type="pct"/>
          </w:tcPr>
          <w:p w14:paraId="6C6CF534" w14:textId="77777777" w:rsidR="008B4980" w:rsidRPr="008B4980" w:rsidRDefault="008B4980" w:rsidP="008B4980">
            <w:pPr>
              <w:rPr>
                <w:rFonts w:cs="Times New Roman"/>
                <w:sz w:val="28"/>
                <w:szCs w:val="28"/>
              </w:rPr>
            </w:pPr>
            <w:r w:rsidRPr="008B4980">
              <w:rPr>
                <w:rFonts w:cs="Times New Roman"/>
                <w:sz w:val="28"/>
                <w:szCs w:val="28"/>
              </w:rPr>
              <w:t>1</w:t>
            </w:r>
          </w:p>
        </w:tc>
        <w:tc>
          <w:tcPr>
            <w:tcW w:w="4499" w:type="pct"/>
          </w:tcPr>
          <w:p w14:paraId="2B07D024" w14:textId="77777777" w:rsidR="008B4980" w:rsidRPr="008B4980" w:rsidRDefault="008B4980" w:rsidP="008B4980">
            <w:pPr>
              <w:rPr>
                <w:rFonts w:cs="Times New Roman"/>
                <w:sz w:val="28"/>
                <w:szCs w:val="28"/>
              </w:rPr>
            </w:pPr>
            <w:r w:rsidRPr="008B4980">
              <w:rPr>
                <w:rFonts w:cs="Times New Roman"/>
                <w:sz w:val="28"/>
                <w:szCs w:val="28"/>
              </w:rPr>
              <w:t xml:space="preserve">Плакун расположен на противоположном берегу реки Сылва у деревни </w:t>
            </w:r>
            <w:proofErr w:type="spellStart"/>
            <w:r w:rsidRPr="008B4980">
              <w:rPr>
                <w:rFonts w:cs="Times New Roman"/>
                <w:sz w:val="28"/>
                <w:szCs w:val="28"/>
              </w:rPr>
              <w:t>Сасыково</w:t>
            </w:r>
            <w:proofErr w:type="spellEnd"/>
            <w:r w:rsidRPr="008B4980">
              <w:rPr>
                <w:rFonts w:cs="Times New Roman"/>
                <w:sz w:val="28"/>
                <w:szCs w:val="28"/>
              </w:rPr>
              <w:t xml:space="preserve"> Суксунского района</w:t>
            </w:r>
          </w:p>
        </w:tc>
      </w:tr>
      <w:tr w:rsidR="008B4980" w:rsidRPr="008B4980" w14:paraId="1D09546C" w14:textId="77777777" w:rsidTr="008B4980">
        <w:tc>
          <w:tcPr>
            <w:tcW w:w="501" w:type="pct"/>
          </w:tcPr>
          <w:p w14:paraId="6166B9AF" w14:textId="77777777" w:rsidR="008B4980" w:rsidRPr="008B4980" w:rsidRDefault="008B4980" w:rsidP="008B4980">
            <w:pPr>
              <w:rPr>
                <w:rFonts w:cs="Times New Roman"/>
                <w:sz w:val="28"/>
                <w:szCs w:val="28"/>
              </w:rPr>
            </w:pPr>
            <w:r w:rsidRPr="008B4980">
              <w:rPr>
                <w:rFonts w:cs="Times New Roman"/>
                <w:sz w:val="28"/>
                <w:szCs w:val="28"/>
              </w:rPr>
              <w:t>2</w:t>
            </w:r>
          </w:p>
        </w:tc>
        <w:tc>
          <w:tcPr>
            <w:tcW w:w="4499" w:type="pct"/>
          </w:tcPr>
          <w:p w14:paraId="3CEE4CE9" w14:textId="77777777" w:rsidR="008B4980" w:rsidRPr="008B4980" w:rsidRDefault="008B4980" w:rsidP="008B4980">
            <w:pPr>
              <w:rPr>
                <w:rFonts w:cs="Times New Roman"/>
                <w:sz w:val="28"/>
                <w:szCs w:val="28"/>
              </w:rPr>
            </w:pPr>
            <w:r w:rsidRPr="008B4980">
              <w:rPr>
                <w:rFonts w:cs="Times New Roman"/>
                <w:sz w:val="28"/>
                <w:szCs w:val="28"/>
              </w:rPr>
              <w:t>В Суксунском районе проживают народности – русские, татары, марийцы.</w:t>
            </w:r>
          </w:p>
        </w:tc>
      </w:tr>
      <w:tr w:rsidR="008B4980" w:rsidRPr="008B4980" w14:paraId="7DF28D60" w14:textId="77777777" w:rsidTr="008B4980">
        <w:tc>
          <w:tcPr>
            <w:tcW w:w="501" w:type="pct"/>
          </w:tcPr>
          <w:p w14:paraId="09F87B8B" w14:textId="77777777" w:rsidR="008B4980" w:rsidRPr="008B4980" w:rsidRDefault="008B4980" w:rsidP="008B4980">
            <w:pPr>
              <w:rPr>
                <w:rFonts w:cs="Times New Roman"/>
                <w:sz w:val="28"/>
                <w:szCs w:val="28"/>
              </w:rPr>
            </w:pPr>
            <w:r w:rsidRPr="008B4980">
              <w:rPr>
                <w:rFonts w:cs="Times New Roman"/>
                <w:sz w:val="28"/>
                <w:szCs w:val="28"/>
              </w:rPr>
              <w:t>3</w:t>
            </w:r>
          </w:p>
        </w:tc>
        <w:tc>
          <w:tcPr>
            <w:tcW w:w="4499" w:type="pct"/>
          </w:tcPr>
          <w:p w14:paraId="1CA841D7" w14:textId="77777777" w:rsidR="008B4980" w:rsidRPr="008B4980" w:rsidRDefault="008B4980" w:rsidP="008B4980">
            <w:pPr>
              <w:rPr>
                <w:rFonts w:cs="Times New Roman"/>
                <w:sz w:val="28"/>
                <w:szCs w:val="28"/>
              </w:rPr>
            </w:pPr>
            <w:r w:rsidRPr="008B4980">
              <w:rPr>
                <w:rFonts w:cs="Times New Roman"/>
                <w:sz w:val="28"/>
                <w:szCs w:val="28"/>
              </w:rPr>
              <w:t>Первое упоминание о Суксуне, согласно Пермской летописи, относится к 1651 году.</w:t>
            </w:r>
          </w:p>
        </w:tc>
      </w:tr>
      <w:tr w:rsidR="008B4980" w:rsidRPr="008B4980" w14:paraId="28871B3B" w14:textId="77777777" w:rsidTr="008B4980">
        <w:tc>
          <w:tcPr>
            <w:tcW w:w="501" w:type="pct"/>
          </w:tcPr>
          <w:p w14:paraId="5D268586" w14:textId="77777777" w:rsidR="008B4980" w:rsidRPr="008B4980" w:rsidRDefault="008B4980" w:rsidP="008B4980">
            <w:pPr>
              <w:rPr>
                <w:rFonts w:cs="Times New Roman"/>
                <w:sz w:val="28"/>
                <w:szCs w:val="28"/>
              </w:rPr>
            </w:pPr>
            <w:r w:rsidRPr="008B4980">
              <w:rPr>
                <w:rFonts w:cs="Times New Roman"/>
                <w:sz w:val="28"/>
                <w:szCs w:val="28"/>
              </w:rPr>
              <w:t>4</w:t>
            </w:r>
          </w:p>
        </w:tc>
        <w:tc>
          <w:tcPr>
            <w:tcW w:w="4499" w:type="pct"/>
          </w:tcPr>
          <w:p w14:paraId="29DD4404" w14:textId="77777777" w:rsidR="008B4980" w:rsidRPr="008B4980" w:rsidRDefault="008B4980" w:rsidP="008B4980">
            <w:pPr>
              <w:rPr>
                <w:rFonts w:cs="Times New Roman"/>
                <w:sz w:val="28"/>
                <w:szCs w:val="28"/>
              </w:rPr>
            </w:pPr>
            <w:r w:rsidRPr="008B4980">
              <w:rPr>
                <w:rFonts w:cs="Times New Roman"/>
                <w:sz w:val="28"/>
                <w:szCs w:val="28"/>
              </w:rPr>
              <w:t>Заводчики Демидовы и семья промышленника Каменского И.Г.</w:t>
            </w:r>
          </w:p>
        </w:tc>
      </w:tr>
      <w:tr w:rsidR="008B4980" w:rsidRPr="008B4980" w14:paraId="0B56276C" w14:textId="77777777" w:rsidTr="008B4980">
        <w:tc>
          <w:tcPr>
            <w:tcW w:w="501" w:type="pct"/>
          </w:tcPr>
          <w:p w14:paraId="622C6EBD" w14:textId="77777777" w:rsidR="008B4980" w:rsidRPr="008B4980" w:rsidRDefault="008B4980" w:rsidP="008B4980">
            <w:pPr>
              <w:rPr>
                <w:rFonts w:cs="Times New Roman"/>
                <w:sz w:val="28"/>
                <w:szCs w:val="28"/>
              </w:rPr>
            </w:pPr>
            <w:r w:rsidRPr="008B4980">
              <w:rPr>
                <w:rFonts w:cs="Times New Roman"/>
                <w:sz w:val="28"/>
                <w:szCs w:val="28"/>
              </w:rPr>
              <w:t>5</w:t>
            </w:r>
          </w:p>
        </w:tc>
        <w:tc>
          <w:tcPr>
            <w:tcW w:w="4499" w:type="pct"/>
          </w:tcPr>
          <w:p w14:paraId="5DA12D5D" w14:textId="77777777" w:rsidR="008B4980" w:rsidRPr="008B4980" w:rsidRDefault="008B4980" w:rsidP="008B4980">
            <w:pPr>
              <w:rPr>
                <w:rFonts w:cs="Times New Roman"/>
                <w:sz w:val="28"/>
                <w:szCs w:val="28"/>
              </w:rPr>
            </w:pPr>
            <w:r w:rsidRPr="008B4980">
              <w:rPr>
                <w:rFonts w:cs="Times New Roman"/>
                <w:sz w:val="28"/>
                <w:szCs w:val="28"/>
              </w:rPr>
              <w:t>В 1826 году</w:t>
            </w:r>
          </w:p>
        </w:tc>
      </w:tr>
      <w:tr w:rsidR="008B4980" w:rsidRPr="008B4980" w14:paraId="36DCF5B5" w14:textId="77777777" w:rsidTr="008B4980">
        <w:tc>
          <w:tcPr>
            <w:tcW w:w="501" w:type="pct"/>
          </w:tcPr>
          <w:p w14:paraId="03331D86" w14:textId="77777777" w:rsidR="008B4980" w:rsidRPr="008B4980" w:rsidRDefault="008B4980" w:rsidP="008B4980">
            <w:pPr>
              <w:rPr>
                <w:rFonts w:cs="Times New Roman"/>
                <w:sz w:val="28"/>
                <w:szCs w:val="28"/>
              </w:rPr>
            </w:pPr>
            <w:r w:rsidRPr="008B4980">
              <w:rPr>
                <w:rFonts w:cs="Times New Roman"/>
                <w:sz w:val="28"/>
                <w:szCs w:val="28"/>
              </w:rPr>
              <w:t>6</w:t>
            </w:r>
          </w:p>
        </w:tc>
        <w:tc>
          <w:tcPr>
            <w:tcW w:w="4499" w:type="pct"/>
          </w:tcPr>
          <w:p w14:paraId="5B005580" w14:textId="77777777" w:rsidR="008B4980" w:rsidRPr="008B4980" w:rsidRDefault="008B4980" w:rsidP="008B4980">
            <w:pPr>
              <w:rPr>
                <w:rFonts w:cs="Times New Roman"/>
                <w:sz w:val="28"/>
                <w:szCs w:val="28"/>
              </w:rPr>
            </w:pPr>
            <w:r w:rsidRPr="008B4980">
              <w:rPr>
                <w:rFonts w:cs="Times New Roman"/>
                <w:sz w:val="28"/>
                <w:szCs w:val="28"/>
              </w:rPr>
              <w:t>Суксунский пруд занимает площадь 200 га</w:t>
            </w:r>
          </w:p>
        </w:tc>
      </w:tr>
      <w:tr w:rsidR="008B4980" w:rsidRPr="008B4980" w14:paraId="441F7031" w14:textId="77777777" w:rsidTr="008B4980">
        <w:tc>
          <w:tcPr>
            <w:tcW w:w="501" w:type="pct"/>
          </w:tcPr>
          <w:p w14:paraId="55CAE1F1" w14:textId="77777777" w:rsidR="008B4980" w:rsidRPr="008B4980" w:rsidRDefault="008B4980" w:rsidP="008B4980">
            <w:pPr>
              <w:rPr>
                <w:rFonts w:cs="Times New Roman"/>
                <w:sz w:val="28"/>
                <w:szCs w:val="28"/>
              </w:rPr>
            </w:pPr>
            <w:r w:rsidRPr="008B4980">
              <w:rPr>
                <w:rFonts w:cs="Times New Roman"/>
                <w:sz w:val="28"/>
                <w:szCs w:val="28"/>
              </w:rPr>
              <w:t>7</w:t>
            </w:r>
          </w:p>
        </w:tc>
        <w:tc>
          <w:tcPr>
            <w:tcW w:w="4499" w:type="pct"/>
          </w:tcPr>
          <w:p w14:paraId="634AB570" w14:textId="77777777" w:rsidR="008B4980" w:rsidRPr="008B4980" w:rsidRDefault="008B4980" w:rsidP="008B4980">
            <w:pPr>
              <w:rPr>
                <w:rFonts w:cs="Times New Roman"/>
                <w:sz w:val="28"/>
                <w:szCs w:val="28"/>
              </w:rPr>
            </w:pPr>
            <w:r w:rsidRPr="008B4980">
              <w:rPr>
                <w:rFonts w:cs="Times New Roman"/>
                <w:sz w:val="28"/>
                <w:szCs w:val="28"/>
              </w:rPr>
              <w:t>Петро-Павловская церковь построена в 1797 году Демидовыми</w:t>
            </w:r>
          </w:p>
        </w:tc>
      </w:tr>
      <w:tr w:rsidR="008B4980" w:rsidRPr="008B4980" w14:paraId="3A319781" w14:textId="77777777" w:rsidTr="008B4980">
        <w:tc>
          <w:tcPr>
            <w:tcW w:w="501" w:type="pct"/>
          </w:tcPr>
          <w:p w14:paraId="051FCDDD" w14:textId="77777777" w:rsidR="008B4980" w:rsidRPr="008B4980" w:rsidRDefault="008B4980" w:rsidP="008B4980">
            <w:pPr>
              <w:rPr>
                <w:rFonts w:cs="Times New Roman"/>
                <w:sz w:val="28"/>
                <w:szCs w:val="28"/>
              </w:rPr>
            </w:pPr>
            <w:r w:rsidRPr="008B4980">
              <w:rPr>
                <w:rFonts w:cs="Times New Roman"/>
                <w:sz w:val="28"/>
                <w:szCs w:val="28"/>
              </w:rPr>
              <w:t>8</w:t>
            </w:r>
          </w:p>
        </w:tc>
        <w:tc>
          <w:tcPr>
            <w:tcW w:w="4499" w:type="pct"/>
          </w:tcPr>
          <w:p w14:paraId="30294465" w14:textId="77777777" w:rsidR="008B4980" w:rsidRPr="008B4980" w:rsidRDefault="008B4980" w:rsidP="008B4980">
            <w:pPr>
              <w:rPr>
                <w:rFonts w:cs="Times New Roman"/>
                <w:sz w:val="28"/>
                <w:szCs w:val="28"/>
              </w:rPr>
            </w:pPr>
            <w:r w:rsidRPr="008B4980">
              <w:rPr>
                <w:rFonts w:cs="Times New Roman"/>
                <w:sz w:val="28"/>
                <w:szCs w:val="28"/>
              </w:rPr>
              <w:t xml:space="preserve">Олег Дмитриевич Коровин заслуженный художник России, Валентин Жданов-пермский художник, Константин </w:t>
            </w:r>
            <w:proofErr w:type="spellStart"/>
            <w:r w:rsidRPr="008B4980">
              <w:rPr>
                <w:rFonts w:cs="Times New Roman"/>
                <w:sz w:val="28"/>
                <w:szCs w:val="28"/>
              </w:rPr>
              <w:t>Мильевич</w:t>
            </w:r>
            <w:proofErr w:type="spellEnd"/>
            <w:r w:rsidRPr="008B4980">
              <w:rPr>
                <w:rFonts w:cs="Times New Roman"/>
                <w:sz w:val="28"/>
                <w:szCs w:val="28"/>
              </w:rPr>
              <w:t xml:space="preserve"> Собакин</w:t>
            </w:r>
          </w:p>
        </w:tc>
      </w:tr>
      <w:tr w:rsidR="008B4980" w:rsidRPr="008B4980" w14:paraId="5D974A88" w14:textId="77777777" w:rsidTr="008B4980">
        <w:tc>
          <w:tcPr>
            <w:tcW w:w="501" w:type="pct"/>
          </w:tcPr>
          <w:p w14:paraId="1B8E0E47" w14:textId="77777777" w:rsidR="008B4980" w:rsidRPr="008B4980" w:rsidRDefault="008B4980" w:rsidP="008B4980">
            <w:pPr>
              <w:rPr>
                <w:rFonts w:cs="Times New Roman"/>
                <w:sz w:val="28"/>
                <w:szCs w:val="28"/>
              </w:rPr>
            </w:pPr>
            <w:r w:rsidRPr="008B4980">
              <w:rPr>
                <w:rFonts w:cs="Times New Roman"/>
                <w:sz w:val="28"/>
                <w:szCs w:val="28"/>
              </w:rPr>
              <w:t>9</w:t>
            </w:r>
          </w:p>
        </w:tc>
        <w:tc>
          <w:tcPr>
            <w:tcW w:w="4499" w:type="pct"/>
          </w:tcPr>
          <w:p w14:paraId="33C6682D" w14:textId="77777777" w:rsidR="008B4980" w:rsidRPr="008B4980" w:rsidRDefault="008B4980" w:rsidP="008B4980">
            <w:pPr>
              <w:rPr>
                <w:rFonts w:cs="Times New Roman"/>
                <w:sz w:val="28"/>
                <w:szCs w:val="28"/>
              </w:rPr>
            </w:pPr>
            <w:r w:rsidRPr="008B4980">
              <w:rPr>
                <w:rFonts w:cs="Times New Roman"/>
                <w:sz w:val="28"/>
                <w:szCs w:val="28"/>
              </w:rPr>
              <w:t>В верхнем парке находится памятник суксунскому самовару</w:t>
            </w:r>
          </w:p>
        </w:tc>
      </w:tr>
      <w:tr w:rsidR="008B4980" w:rsidRPr="008B4980" w14:paraId="3BB111F0" w14:textId="77777777" w:rsidTr="008B4980">
        <w:tc>
          <w:tcPr>
            <w:tcW w:w="501" w:type="pct"/>
          </w:tcPr>
          <w:p w14:paraId="1013287D" w14:textId="77777777" w:rsidR="008B4980" w:rsidRPr="008B4980" w:rsidRDefault="008B4980" w:rsidP="008B4980">
            <w:pPr>
              <w:rPr>
                <w:rFonts w:cs="Times New Roman"/>
                <w:sz w:val="28"/>
                <w:szCs w:val="28"/>
              </w:rPr>
            </w:pPr>
            <w:r w:rsidRPr="008B4980">
              <w:rPr>
                <w:rFonts w:cs="Times New Roman"/>
                <w:sz w:val="28"/>
                <w:szCs w:val="28"/>
              </w:rPr>
              <w:t>10</w:t>
            </w:r>
          </w:p>
        </w:tc>
        <w:tc>
          <w:tcPr>
            <w:tcW w:w="4499" w:type="pct"/>
          </w:tcPr>
          <w:p w14:paraId="4A04F829" w14:textId="77777777" w:rsidR="008B4980" w:rsidRPr="008B4980" w:rsidRDefault="008B4980" w:rsidP="008B4980">
            <w:pPr>
              <w:rPr>
                <w:rFonts w:cs="Times New Roman"/>
                <w:sz w:val="28"/>
                <w:szCs w:val="28"/>
              </w:rPr>
            </w:pPr>
            <w:r w:rsidRPr="008B4980">
              <w:rPr>
                <w:rFonts w:cs="Times New Roman"/>
                <w:sz w:val="28"/>
                <w:szCs w:val="28"/>
              </w:rPr>
              <w:t>Первые марийские поселения появились у нас в 17 веке</w:t>
            </w:r>
          </w:p>
        </w:tc>
      </w:tr>
    </w:tbl>
    <w:p w14:paraId="130A0440" w14:textId="77777777" w:rsidR="008B4980" w:rsidRPr="008B4980" w:rsidRDefault="008B4980" w:rsidP="008B4980">
      <w:pPr>
        <w:spacing w:after="0"/>
        <w:rPr>
          <w:rFonts w:cs="Times New Roman"/>
          <w:sz w:val="28"/>
          <w:szCs w:val="28"/>
        </w:rPr>
      </w:pPr>
    </w:p>
    <w:p w14:paraId="0251B97C" w14:textId="77777777" w:rsidR="008B4980" w:rsidRPr="00B16343" w:rsidRDefault="008B4980" w:rsidP="00B16343">
      <w:pPr>
        <w:pStyle w:val="1"/>
        <w:pBdr>
          <w:bottom w:val="single" w:sz="24" w:space="1" w:color="auto"/>
        </w:pBdr>
        <w:rPr>
          <w:color w:val="auto"/>
        </w:rPr>
      </w:pPr>
      <w:r w:rsidRPr="008B4980">
        <w:br w:type="page"/>
      </w:r>
      <w:bookmarkStart w:id="324" w:name="_Toc56894031"/>
      <w:r w:rsidR="00780F46" w:rsidRPr="00B16343">
        <w:rPr>
          <w:color w:val="auto"/>
        </w:rPr>
        <w:lastRenderedPageBreak/>
        <w:t>Р</w:t>
      </w:r>
      <w:r w:rsidRPr="00B16343">
        <w:rPr>
          <w:color w:val="auto"/>
        </w:rPr>
        <w:t xml:space="preserve">аздел </w:t>
      </w:r>
      <w:r w:rsidRPr="00B16343">
        <w:rPr>
          <w:color w:val="auto"/>
          <w:lang w:val="en-US"/>
        </w:rPr>
        <w:t>V</w:t>
      </w:r>
      <w:r w:rsidRPr="00B16343">
        <w:rPr>
          <w:color w:val="auto"/>
        </w:rPr>
        <w:t>I</w:t>
      </w:r>
      <w:bookmarkEnd w:id="324"/>
    </w:p>
    <w:p w14:paraId="1445804C" w14:textId="77777777" w:rsidR="008B4980" w:rsidRPr="00B16343" w:rsidRDefault="008B4980" w:rsidP="00B16343">
      <w:pPr>
        <w:pStyle w:val="1"/>
        <w:pBdr>
          <w:bottom w:val="single" w:sz="24" w:space="1" w:color="auto"/>
        </w:pBdr>
        <w:rPr>
          <w:color w:val="auto"/>
        </w:rPr>
      </w:pPr>
      <w:bookmarkStart w:id="325" w:name="_Toc56894032"/>
      <w:r w:rsidRPr="00B16343">
        <w:rPr>
          <w:color w:val="auto"/>
        </w:rPr>
        <w:t>Методические разработки / Мастер-класс</w:t>
      </w:r>
      <w:bookmarkEnd w:id="325"/>
    </w:p>
    <w:p w14:paraId="4957AA92" w14:textId="77777777" w:rsidR="008B4980" w:rsidRPr="00B16343" w:rsidRDefault="008B4980" w:rsidP="00B16343">
      <w:pPr>
        <w:pStyle w:val="3"/>
        <w:jc w:val="right"/>
        <w:rPr>
          <w:i/>
          <w:color w:val="auto"/>
          <w:sz w:val="28"/>
          <w:szCs w:val="28"/>
        </w:rPr>
      </w:pPr>
      <w:bookmarkStart w:id="326" w:name="_Toc56894033"/>
      <w:r w:rsidRPr="00B16343">
        <w:rPr>
          <w:i/>
          <w:color w:val="auto"/>
          <w:sz w:val="28"/>
          <w:szCs w:val="28"/>
        </w:rPr>
        <w:t>Герман Елена Валерьевна</w:t>
      </w:r>
      <w:bookmarkEnd w:id="326"/>
    </w:p>
    <w:p w14:paraId="43376E0B" w14:textId="77777777" w:rsidR="008B4980" w:rsidRPr="008B4980" w:rsidRDefault="008B4980" w:rsidP="008B4980">
      <w:pPr>
        <w:tabs>
          <w:tab w:val="left" w:pos="2055"/>
        </w:tabs>
        <w:spacing w:after="0" w:line="240" w:lineRule="auto"/>
        <w:jc w:val="right"/>
        <w:rPr>
          <w:rFonts w:cs="Times New Roman"/>
          <w:i/>
          <w:sz w:val="28"/>
          <w:szCs w:val="28"/>
        </w:rPr>
      </w:pPr>
      <w:r w:rsidRPr="008B4980">
        <w:rPr>
          <w:rFonts w:cs="Times New Roman"/>
          <w:i/>
          <w:color w:val="000000"/>
          <w:sz w:val="28"/>
          <w:szCs w:val="28"/>
        </w:rPr>
        <w:t xml:space="preserve">              преподаватель</w:t>
      </w:r>
      <w:r w:rsidRPr="008B4980">
        <w:rPr>
          <w:rFonts w:cs="Times New Roman"/>
          <w:i/>
          <w:color w:val="000000"/>
          <w:sz w:val="28"/>
          <w:szCs w:val="28"/>
        </w:rPr>
        <w:tab/>
      </w:r>
    </w:p>
    <w:p w14:paraId="40856F04" w14:textId="77777777" w:rsidR="008B4980" w:rsidRPr="008B4980" w:rsidRDefault="008B4980" w:rsidP="008B4980">
      <w:pPr>
        <w:spacing w:after="0" w:line="240" w:lineRule="auto"/>
        <w:jc w:val="right"/>
        <w:rPr>
          <w:rFonts w:cs="Times New Roman"/>
          <w:i/>
          <w:color w:val="000000"/>
          <w:sz w:val="28"/>
          <w:szCs w:val="28"/>
        </w:rPr>
      </w:pPr>
      <w:r w:rsidRPr="008B4980">
        <w:rPr>
          <w:rFonts w:cs="Times New Roman"/>
          <w:i/>
          <w:color w:val="000000"/>
          <w:sz w:val="28"/>
          <w:szCs w:val="28"/>
        </w:rPr>
        <w:t>ГБПОУ «</w:t>
      </w:r>
      <w:proofErr w:type="spellStart"/>
      <w:r w:rsidRPr="008B4980">
        <w:rPr>
          <w:rFonts w:cs="Times New Roman"/>
          <w:i/>
          <w:color w:val="000000"/>
          <w:sz w:val="28"/>
          <w:szCs w:val="28"/>
        </w:rPr>
        <w:t>Кизеловский</w:t>
      </w:r>
      <w:proofErr w:type="spellEnd"/>
      <w:r w:rsidRPr="008B4980">
        <w:rPr>
          <w:rFonts w:cs="Times New Roman"/>
          <w:i/>
          <w:color w:val="000000"/>
          <w:sz w:val="28"/>
          <w:szCs w:val="28"/>
        </w:rPr>
        <w:t xml:space="preserve"> политехнический техникум»</w:t>
      </w:r>
    </w:p>
    <w:p w14:paraId="5A00D02E" w14:textId="77777777" w:rsidR="008B4980" w:rsidRPr="008B4980" w:rsidRDefault="008B4980" w:rsidP="008B4980">
      <w:pPr>
        <w:spacing w:after="0" w:line="240" w:lineRule="auto"/>
        <w:jc w:val="right"/>
        <w:rPr>
          <w:rFonts w:cs="Times New Roman"/>
          <w:sz w:val="28"/>
          <w:szCs w:val="28"/>
        </w:rPr>
      </w:pPr>
    </w:p>
    <w:p w14:paraId="6C3F6BD8" w14:textId="77777777" w:rsidR="008B4980" w:rsidRPr="00B16343" w:rsidRDefault="008B4980" w:rsidP="00B16343">
      <w:pPr>
        <w:pStyle w:val="3"/>
        <w:rPr>
          <w:color w:val="auto"/>
          <w:sz w:val="28"/>
          <w:szCs w:val="28"/>
        </w:rPr>
      </w:pPr>
      <w:bookmarkStart w:id="327" w:name="_Toc56894034"/>
      <w:r w:rsidRPr="00B16343">
        <w:rPr>
          <w:color w:val="auto"/>
          <w:sz w:val="28"/>
          <w:szCs w:val="28"/>
        </w:rPr>
        <w:t>Использование современной игровой технологии квест в воспитательной работе</w:t>
      </w:r>
      <w:bookmarkEnd w:id="327"/>
    </w:p>
    <w:p w14:paraId="58193654" w14:textId="77777777" w:rsidR="008B4980" w:rsidRPr="008B4980" w:rsidRDefault="008B4980" w:rsidP="008B4980">
      <w:pPr>
        <w:pStyle w:val="a8"/>
        <w:spacing w:before="0" w:beforeAutospacing="0" w:after="0" w:afterAutospacing="0" w:line="276" w:lineRule="auto"/>
        <w:ind w:firstLine="709"/>
        <w:jc w:val="both"/>
        <w:rPr>
          <w:rFonts w:asciiTheme="minorHAnsi" w:hAnsiTheme="minorHAnsi"/>
          <w:color w:val="000000" w:themeColor="text1"/>
          <w:sz w:val="28"/>
          <w:szCs w:val="28"/>
        </w:rPr>
      </w:pPr>
      <w:r w:rsidRPr="008B4980">
        <w:rPr>
          <w:rFonts w:asciiTheme="minorHAnsi" w:hAnsiTheme="minorHAnsi"/>
          <w:color w:val="000000" w:themeColor="text1"/>
          <w:sz w:val="28"/>
          <w:szCs w:val="28"/>
        </w:rPr>
        <w:t>Цель мастер-класса: создание условий, способствующих желанию преобразовывать собственный профессиональный опыт.</w:t>
      </w:r>
    </w:p>
    <w:p w14:paraId="5A460DE7" w14:textId="77777777" w:rsidR="008B4980" w:rsidRPr="008B4980" w:rsidRDefault="008B4980" w:rsidP="008B4980">
      <w:pPr>
        <w:pStyle w:val="a8"/>
        <w:spacing w:before="0" w:beforeAutospacing="0" w:after="0" w:afterAutospacing="0" w:line="276" w:lineRule="auto"/>
        <w:ind w:firstLine="709"/>
        <w:jc w:val="both"/>
        <w:rPr>
          <w:rFonts w:asciiTheme="minorHAnsi" w:hAnsiTheme="minorHAnsi"/>
          <w:color w:val="000000" w:themeColor="text1"/>
          <w:sz w:val="28"/>
          <w:szCs w:val="28"/>
        </w:rPr>
      </w:pPr>
      <w:r w:rsidRPr="008B4980">
        <w:rPr>
          <w:rFonts w:asciiTheme="minorHAnsi" w:hAnsiTheme="minorHAnsi"/>
          <w:color w:val="000000" w:themeColor="text1"/>
          <w:sz w:val="28"/>
          <w:szCs w:val="28"/>
        </w:rPr>
        <w:t>Задачи:</w:t>
      </w:r>
    </w:p>
    <w:p w14:paraId="4C904B82" w14:textId="77777777" w:rsidR="008B4980" w:rsidRPr="008B4980" w:rsidRDefault="008B4980" w:rsidP="008B4980">
      <w:pPr>
        <w:pStyle w:val="a8"/>
        <w:spacing w:before="0" w:beforeAutospacing="0" w:after="0" w:afterAutospacing="0" w:line="276" w:lineRule="auto"/>
        <w:ind w:firstLine="709"/>
        <w:jc w:val="both"/>
        <w:rPr>
          <w:rFonts w:asciiTheme="minorHAnsi" w:hAnsiTheme="minorHAnsi"/>
          <w:color w:val="000000" w:themeColor="text1"/>
          <w:sz w:val="28"/>
          <w:szCs w:val="28"/>
        </w:rPr>
      </w:pPr>
      <w:r w:rsidRPr="008B4980">
        <w:rPr>
          <w:rFonts w:asciiTheme="minorHAnsi" w:hAnsiTheme="minorHAnsi"/>
          <w:color w:val="000000" w:themeColor="text1"/>
          <w:sz w:val="28"/>
          <w:szCs w:val="28"/>
        </w:rPr>
        <w:t xml:space="preserve">1. Создать атмосферу открытости, доброжелательности, сотворчества в общении с коллегами.         </w:t>
      </w:r>
    </w:p>
    <w:p w14:paraId="56AD85FA" w14:textId="77777777" w:rsidR="008B4980" w:rsidRPr="008B4980" w:rsidRDefault="008B4980" w:rsidP="008B4980">
      <w:pPr>
        <w:pStyle w:val="a8"/>
        <w:shd w:val="clear" w:color="auto" w:fill="FFFFFF"/>
        <w:spacing w:before="0" w:beforeAutospacing="0" w:after="0" w:afterAutospacing="0" w:line="276" w:lineRule="auto"/>
        <w:ind w:firstLine="709"/>
        <w:rPr>
          <w:rFonts w:asciiTheme="minorHAnsi" w:hAnsiTheme="minorHAnsi"/>
          <w:color w:val="000000" w:themeColor="text1"/>
          <w:sz w:val="28"/>
          <w:szCs w:val="28"/>
        </w:rPr>
      </w:pPr>
      <w:r w:rsidRPr="008B4980">
        <w:rPr>
          <w:rFonts w:asciiTheme="minorHAnsi" w:hAnsiTheme="minorHAnsi"/>
          <w:color w:val="000000" w:themeColor="text1"/>
          <w:sz w:val="28"/>
          <w:szCs w:val="28"/>
        </w:rPr>
        <w:t xml:space="preserve">3.  Познакомить участников мастер-класса с квест - технологией. </w:t>
      </w:r>
    </w:p>
    <w:p w14:paraId="59F9BA29" w14:textId="77777777" w:rsidR="008B4980" w:rsidRPr="008B4980" w:rsidRDefault="008B4980" w:rsidP="008B4980">
      <w:pPr>
        <w:pStyle w:val="a8"/>
        <w:shd w:val="clear" w:color="auto" w:fill="FFFFFF"/>
        <w:spacing w:before="0" w:beforeAutospacing="0" w:after="0" w:afterAutospacing="0" w:line="276" w:lineRule="auto"/>
        <w:ind w:firstLine="708"/>
        <w:rPr>
          <w:rFonts w:asciiTheme="minorHAnsi" w:hAnsiTheme="minorHAnsi"/>
          <w:color w:val="000000" w:themeColor="text1"/>
          <w:sz w:val="28"/>
          <w:szCs w:val="28"/>
        </w:rPr>
      </w:pPr>
      <w:r w:rsidRPr="008B4980">
        <w:rPr>
          <w:rFonts w:asciiTheme="minorHAnsi" w:hAnsiTheme="minorHAnsi"/>
          <w:color w:val="000000" w:themeColor="text1"/>
          <w:sz w:val="28"/>
          <w:szCs w:val="28"/>
        </w:rPr>
        <w:t>Участники</w:t>
      </w:r>
      <w:r w:rsidRPr="008B4980">
        <w:rPr>
          <w:rFonts w:asciiTheme="minorHAnsi" w:hAnsiTheme="minorHAnsi"/>
          <w:b/>
          <w:color w:val="000000" w:themeColor="text1"/>
          <w:sz w:val="28"/>
          <w:szCs w:val="28"/>
        </w:rPr>
        <w:t>:</w:t>
      </w:r>
      <w:r w:rsidRPr="008B4980">
        <w:rPr>
          <w:rFonts w:asciiTheme="minorHAnsi" w:hAnsiTheme="minorHAnsi"/>
          <w:color w:val="000000" w:themeColor="text1"/>
          <w:sz w:val="28"/>
          <w:szCs w:val="28"/>
        </w:rPr>
        <w:t xml:space="preserve"> педагоги.</w:t>
      </w:r>
    </w:p>
    <w:p w14:paraId="5C6797C7" w14:textId="77777777" w:rsidR="008B4980" w:rsidRPr="008B4980" w:rsidRDefault="008B4980" w:rsidP="008B4980">
      <w:pPr>
        <w:pStyle w:val="a8"/>
        <w:shd w:val="clear" w:color="auto" w:fill="FFFFFF"/>
        <w:spacing w:before="0" w:beforeAutospacing="0" w:after="0" w:afterAutospacing="0" w:line="276" w:lineRule="auto"/>
        <w:ind w:firstLine="709"/>
        <w:rPr>
          <w:rFonts w:asciiTheme="minorHAnsi" w:hAnsiTheme="minorHAnsi"/>
          <w:color w:val="000000" w:themeColor="text1"/>
          <w:sz w:val="28"/>
          <w:szCs w:val="28"/>
        </w:rPr>
      </w:pPr>
      <w:r w:rsidRPr="008B4980">
        <w:rPr>
          <w:rFonts w:asciiTheme="minorHAnsi" w:hAnsiTheme="minorHAnsi"/>
          <w:color w:val="000000" w:themeColor="text1"/>
          <w:sz w:val="28"/>
          <w:szCs w:val="28"/>
        </w:rPr>
        <w:t>ОСНОВНЫЕ ЭТАПЫ МАСТЕР - КЛАССА:</w:t>
      </w:r>
    </w:p>
    <w:p w14:paraId="0D3681D1" w14:textId="77777777" w:rsidR="008B4980" w:rsidRPr="008B4980" w:rsidRDefault="008B4980" w:rsidP="008B4980">
      <w:pPr>
        <w:pStyle w:val="a8"/>
        <w:spacing w:before="0" w:beforeAutospacing="0" w:after="0" w:afterAutospacing="0" w:line="276" w:lineRule="auto"/>
        <w:ind w:firstLine="709"/>
        <w:rPr>
          <w:rFonts w:asciiTheme="minorHAnsi" w:hAnsiTheme="minorHAnsi"/>
          <w:color w:val="000000" w:themeColor="text1"/>
          <w:sz w:val="28"/>
          <w:szCs w:val="28"/>
        </w:rPr>
      </w:pPr>
      <w:r w:rsidRPr="008B4980">
        <w:rPr>
          <w:rFonts w:asciiTheme="minorHAnsi" w:hAnsiTheme="minorHAnsi"/>
          <w:color w:val="000000" w:themeColor="text1"/>
          <w:sz w:val="28"/>
          <w:szCs w:val="28"/>
        </w:rPr>
        <w:t>1.  Постановка педагогической проблемы.</w:t>
      </w:r>
      <w:r w:rsidRPr="008B4980">
        <w:rPr>
          <w:rFonts w:asciiTheme="minorHAnsi" w:hAnsiTheme="minorHAnsi"/>
          <w:color w:val="000000" w:themeColor="text1"/>
          <w:sz w:val="28"/>
          <w:szCs w:val="28"/>
        </w:rPr>
        <w:br/>
        <w:t xml:space="preserve">            2. Практическая демонстрация методов. Комментарий к методу.</w:t>
      </w:r>
      <w:r w:rsidRPr="008B4980">
        <w:rPr>
          <w:rFonts w:asciiTheme="minorHAnsi" w:hAnsiTheme="minorHAnsi"/>
          <w:color w:val="000000" w:themeColor="text1"/>
          <w:sz w:val="28"/>
          <w:szCs w:val="28"/>
        </w:rPr>
        <w:br/>
        <w:t xml:space="preserve">            3. Рефлексия.</w:t>
      </w:r>
    </w:p>
    <w:p w14:paraId="7F1EDE34" w14:textId="77777777" w:rsidR="008B4980" w:rsidRPr="008B4980" w:rsidRDefault="008B4980" w:rsidP="008B4980">
      <w:pPr>
        <w:pStyle w:val="a8"/>
        <w:spacing w:before="0" w:beforeAutospacing="0" w:after="0" w:afterAutospacing="0" w:line="276" w:lineRule="auto"/>
        <w:ind w:firstLine="708"/>
        <w:rPr>
          <w:rFonts w:asciiTheme="minorHAnsi" w:hAnsiTheme="minorHAnsi"/>
          <w:color w:val="000000" w:themeColor="text1"/>
          <w:sz w:val="28"/>
          <w:szCs w:val="28"/>
        </w:rPr>
      </w:pPr>
      <w:r w:rsidRPr="008B4980">
        <w:rPr>
          <w:rFonts w:asciiTheme="minorHAnsi" w:hAnsiTheme="minorHAnsi"/>
          <w:color w:val="000000" w:themeColor="text1"/>
          <w:sz w:val="28"/>
          <w:szCs w:val="28"/>
        </w:rPr>
        <w:t>Ожидаемые результаты</w:t>
      </w:r>
      <w:r w:rsidRPr="008B4980">
        <w:rPr>
          <w:rFonts w:asciiTheme="minorHAnsi" w:hAnsiTheme="minorHAnsi"/>
          <w:b/>
          <w:color w:val="000000" w:themeColor="text1"/>
          <w:sz w:val="28"/>
          <w:szCs w:val="28"/>
        </w:rPr>
        <w:t>:</w:t>
      </w:r>
      <w:r w:rsidRPr="008B4980">
        <w:rPr>
          <w:rFonts w:asciiTheme="minorHAnsi" w:hAnsiTheme="minorHAnsi"/>
          <w:color w:val="000000" w:themeColor="text1"/>
          <w:sz w:val="28"/>
          <w:szCs w:val="28"/>
        </w:rPr>
        <w:t xml:space="preserve">  использование полученной информации педагогов в проведении внеклассного мероприятия.</w:t>
      </w:r>
    </w:p>
    <w:p w14:paraId="5E3F6255" w14:textId="77777777" w:rsidR="008B4980" w:rsidRPr="008B4980" w:rsidRDefault="008B4980" w:rsidP="008B4980">
      <w:pPr>
        <w:ind w:firstLine="709"/>
        <w:rPr>
          <w:rFonts w:cs="Times New Roman"/>
          <w:color w:val="000000" w:themeColor="text1"/>
          <w:sz w:val="28"/>
          <w:szCs w:val="28"/>
        </w:rPr>
      </w:pPr>
      <w:r w:rsidRPr="008B4980">
        <w:rPr>
          <w:rFonts w:cs="Times New Roman"/>
          <w:color w:val="000000" w:themeColor="text1"/>
          <w:sz w:val="28"/>
          <w:szCs w:val="28"/>
        </w:rPr>
        <w:t>Этапы мастер-класса</w:t>
      </w:r>
    </w:p>
    <w:tbl>
      <w:tblPr>
        <w:tblStyle w:val="af3"/>
        <w:tblW w:w="9857" w:type="dxa"/>
        <w:jc w:val="center"/>
        <w:tblLayout w:type="fixed"/>
        <w:tblLook w:val="04A0" w:firstRow="1" w:lastRow="0" w:firstColumn="1" w:lastColumn="0" w:noHBand="0" w:noVBand="1"/>
      </w:tblPr>
      <w:tblGrid>
        <w:gridCol w:w="394"/>
        <w:gridCol w:w="2127"/>
        <w:gridCol w:w="2268"/>
        <w:gridCol w:w="2692"/>
        <w:gridCol w:w="2376"/>
      </w:tblGrid>
      <w:tr w:rsidR="008B4980" w:rsidRPr="008B4980" w14:paraId="1FEB5DD5" w14:textId="77777777" w:rsidTr="008B4980">
        <w:trPr>
          <w:jc w:val="center"/>
        </w:trPr>
        <w:tc>
          <w:tcPr>
            <w:tcW w:w="394" w:type="dxa"/>
          </w:tcPr>
          <w:p w14:paraId="40AC3105" w14:textId="77777777" w:rsidR="008B4980" w:rsidRPr="008B4980" w:rsidRDefault="008B4980" w:rsidP="008B4980">
            <w:pPr>
              <w:spacing w:line="276" w:lineRule="auto"/>
              <w:ind w:firstLine="709"/>
              <w:rPr>
                <w:rFonts w:cs="Times New Roman"/>
                <w:color w:val="000000" w:themeColor="text1"/>
                <w:sz w:val="28"/>
                <w:szCs w:val="28"/>
              </w:rPr>
            </w:pPr>
          </w:p>
          <w:p w14:paraId="28E15400" w14:textId="77777777" w:rsidR="008B4980" w:rsidRPr="008B4980" w:rsidRDefault="008B4980" w:rsidP="008B4980">
            <w:pPr>
              <w:spacing w:line="276" w:lineRule="auto"/>
              <w:ind w:firstLine="709"/>
              <w:rPr>
                <w:rFonts w:cs="Times New Roman"/>
                <w:color w:val="000000" w:themeColor="text1"/>
                <w:sz w:val="28"/>
                <w:szCs w:val="28"/>
              </w:rPr>
            </w:pPr>
          </w:p>
          <w:p w14:paraId="67604CE7" w14:textId="77777777" w:rsidR="008B4980" w:rsidRPr="008B4980" w:rsidRDefault="008B4980" w:rsidP="008B4980">
            <w:pPr>
              <w:spacing w:line="276" w:lineRule="auto"/>
              <w:ind w:firstLine="709"/>
              <w:rPr>
                <w:rFonts w:cs="Times New Roman"/>
                <w:color w:val="000000" w:themeColor="text1"/>
                <w:sz w:val="28"/>
                <w:szCs w:val="28"/>
              </w:rPr>
            </w:pPr>
            <w:r w:rsidRPr="008B4980">
              <w:rPr>
                <w:rFonts w:cs="Times New Roman"/>
                <w:color w:val="000000" w:themeColor="text1"/>
                <w:sz w:val="28"/>
                <w:szCs w:val="28"/>
              </w:rPr>
              <w:t>№</w:t>
            </w:r>
          </w:p>
        </w:tc>
        <w:tc>
          <w:tcPr>
            <w:tcW w:w="2127" w:type="dxa"/>
          </w:tcPr>
          <w:p w14:paraId="74733001" w14:textId="77777777" w:rsidR="008B4980" w:rsidRPr="008B4980" w:rsidRDefault="008B4980" w:rsidP="008B4980">
            <w:pPr>
              <w:spacing w:line="276" w:lineRule="auto"/>
              <w:ind w:firstLine="709"/>
              <w:rPr>
                <w:rFonts w:cs="Times New Roman"/>
                <w:color w:val="000000" w:themeColor="text1"/>
                <w:sz w:val="28"/>
                <w:szCs w:val="28"/>
              </w:rPr>
            </w:pPr>
          </w:p>
          <w:p w14:paraId="02057A66" w14:textId="77777777" w:rsidR="008B4980" w:rsidRPr="008B4980" w:rsidRDefault="008B4980" w:rsidP="008B4980">
            <w:pPr>
              <w:spacing w:line="276" w:lineRule="auto"/>
              <w:rPr>
                <w:rFonts w:cs="Times New Roman"/>
                <w:color w:val="000000" w:themeColor="text1"/>
                <w:sz w:val="28"/>
                <w:szCs w:val="28"/>
              </w:rPr>
            </w:pPr>
            <w:r w:rsidRPr="008B4980">
              <w:rPr>
                <w:rFonts w:cs="Times New Roman"/>
                <w:color w:val="000000" w:themeColor="text1"/>
                <w:sz w:val="28"/>
                <w:szCs w:val="28"/>
              </w:rPr>
              <w:t>Этапы занятия</w:t>
            </w:r>
          </w:p>
        </w:tc>
        <w:tc>
          <w:tcPr>
            <w:tcW w:w="2268" w:type="dxa"/>
          </w:tcPr>
          <w:p w14:paraId="27353B0D" w14:textId="77777777" w:rsidR="008B4980" w:rsidRPr="008B4980" w:rsidRDefault="008B4980" w:rsidP="008B4980">
            <w:pPr>
              <w:spacing w:line="276" w:lineRule="auto"/>
              <w:ind w:firstLine="709"/>
              <w:rPr>
                <w:rFonts w:cs="Times New Roman"/>
                <w:color w:val="000000" w:themeColor="text1"/>
                <w:sz w:val="28"/>
                <w:szCs w:val="28"/>
              </w:rPr>
            </w:pPr>
          </w:p>
          <w:p w14:paraId="40272AB5" w14:textId="77777777" w:rsidR="008B4980" w:rsidRPr="008B4980" w:rsidRDefault="008B4980" w:rsidP="008B4980">
            <w:pPr>
              <w:spacing w:line="276" w:lineRule="auto"/>
              <w:ind w:firstLine="709"/>
              <w:rPr>
                <w:rFonts w:cs="Times New Roman"/>
                <w:color w:val="000000" w:themeColor="text1"/>
                <w:sz w:val="28"/>
                <w:szCs w:val="28"/>
              </w:rPr>
            </w:pPr>
            <w:r w:rsidRPr="008B4980">
              <w:rPr>
                <w:rFonts w:cs="Times New Roman"/>
                <w:color w:val="000000" w:themeColor="text1"/>
                <w:sz w:val="28"/>
                <w:szCs w:val="28"/>
              </w:rPr>
              <w:t>Задачи решаемые на этапе</w:t>
            </w:r>
          </w:p>
        </w:tc>
        <w:tc>
          <w:tcPr>
            <w:tcW w:w="2692" w:type="dxa"/>
          </w:tcPr>
          <w:p w14:paraId="399E2916" w14:textId="77777777" w:rsidR="008B4980" w:rsidRPr="008B4980" w:rsidRDefault="008B4980" w:rsidP="008B4980">
            <w:pPr>
              <w:spacing w:line="276" w:lineRule="auto"/>
              <w:ind w:firstLine="709"/>
              <w:rPr>
                <w:rFonts w:cs="Times New Roman"/>
                <w:color w:val="000000" w:themeColor="text1"/>
                <w:sz w:val="28"/>
                <w:szCs w:val="28"/>
              </w:rPr>
            </w:pPr>
          </w:p>
          <w:p w14:paraId="039B07D7" w14:textId="77777777" w:rsidR="008B4980" w:rsidRPr="008B4980" w:rsidRDefault="008B4980" w:rsidP="008B4980">
            <w:pPr>
              <w:spacing w:line="276" w:lineRule="auto"/>
              <w:ind w:firstLine="709"/>
              <w:rPr>
                <w:rFonts w:cs="Times New Roman"/>
                <w:color w:val="000000" w:themeColor="text1"/>
                <w:sz w:val="28"/>
                <w:szCs w:val="28"/>
              </w:rPr>
            </w:pPr>
            <w:r w:rsidRPr="008B4980">
              <w:rPr>
                <w:rFonts w:cs="Times New Roman"/>
                <w:color w:val="000000" w:themeColor="text1"/>
                <w:sz w:val="28"/>
                <w:szCs w:val="28"/>
              </w:rPr>
              <w:t>Содержание</w:t>
            </w:r>
          </w:p>
        </w:tc>
        <w:tc>
          <w:tcPr>
            <w:tcW w:w="2376" w:type="dxa"/>
          </w:tcPr>
          <w:p w14:paraId="6D886439" w14:textId="77777777" w:rsidR="008B4980" w:rsidRPr="008B4980" w:rsidRDefault="008B4980" w:rsidP="008B4980">
            <w:pPr>
              <w:spacing w:line="276" w:lineRule="auto"/>
              <w:ind w:firstLine="709"/>
              <w:rPr>
                <w:rFonts w:cs="Times New Roman"/>
                <w:color w:val="000000" w:themeColor="text1"/>
                <w:sz w:val="28"/>
                <w:szCs w:val="28"/>
              </w:rPr>
            </w:pPr>
          </w:p>
          <w:p w14:paraId="2479C37D" w14:textId="77777777" w:rsidR="008B4980" w:rsidRPr="008B4980" w:rsidRDefault="008B4980" w:rsidP="008B4980">
            <w:pPr>
              <w:spacing w:line="276" w:lineRule="auto"/>
              <w:rPr>
                <w:rFonts w:cs="Times New Roman"/>
                <w:color w:val="000000" w:themeColor="text1"/>
                <w:sz w:val="28"/>
                <w:szCs w:val="28"/>
              </w:rPr>
            </w:pPr>
            <w:r w:rsidRPr="008B4980">
              <w:rPr>
                <w:rFonts w:cs="Times New Roman"/>
                <w:color w:val="000000" w:themeColor="text1"/>
                <w:sz w:val="28"/>
                <w:szCs w:val="28"/>
              </w:rPr>
              <w:t>Предполагаемый результат</w:t>
            </w:r>
          </w:p>
          <w:p w14:paraId="6E4D51B9" w14:textId="77777777" w:rsidR="008B4980" w:rsidRPr="008B4980" w:rsidRDefault="008B4980" w:rsidP="008B4980">
            <w:pPr>
              <w:spacing w:line="276" w:lineRule="auto"/>
              <w:ind w:firstLine="709"/>
              <w:rPr>
                <w:rFonts w:cs="Times New Roman"/>
                <w:color w:val="000000" w:themeColor="text1"/>
                <w:sz w:val="28"/>
                <w:szCs w:val="28"/>
              </w:rPr>
            </w:pPr>
          </w:p>
          <w:p w14:paraId="274512B4" w14:textId="77777777" w:rsidR="008B4980" w:rsidRPr="008B4980" w:rsidRDefault="008B4980" w:rsidP="008B4980">
            <w:pPr>
              <w:spacing w:line="276" w:lineRule="auto"/>
              <w:ind w:firstLine="709"/>
              <w:rPr>
                <w:rFonts w:cs="Times New Roman"/>
                <w:color w:val="000000" w:themeColor="text1"/>
                <w:sz w:val="28"/>
                <w:szCs w:val="28"/>
              </w:rPr>
            </w:pPr>
          </w:p>
        </w:tc>
      </w:tr>
      <w:tr w:rsidR="008B4980" w:rsidRPr="008B4980" w14:paraId="69245CE9" w14:textId="77777777" w:rsidTr="008B4980">
        <w:trPr>
          <w:jc w:val="center"/>
        </w:trPr>
        <w:tc>
          <w:tcPr>
            <w:tcW w:w="394" w:type="dxa"/>
          </w:tcPr>
          <w:p w14:paraId="237B7113" w14:textId="77777777" w:rsidR="008B4980" w:rsidRPr="008B4980" w:rsidRDefault="008B4980" w:rsidP="008B4980">
            <w:pPr>
              <w:spacing w:line="276" w:lineRule="auto"/>
              <w:ind w:firstLine="709"/>
              <w:rPr>
                <w:rFonts w:cs="Times New Roman"/>
                <w:color w:val="000000" w:themeColor="text1"/>
                <w:sz w:val="28"/>
                <w:szCs w:val="28"/>
              </w:rPr>
            </w:pPr>
            <w:r w:rsidRPr="008B4980">
              <w:rPr>
                <w:rFonts w:cs="Times New Roman"/>
                <w:color w:val="000000" w:themeColor="text1"/>
                <w:sz w:val="28"/>
                <w:szCs w:val="28"/>
              </w:rPr>
              <w:t>21</w:t>
            </w:r>
          </w:p>
        </w:tc>
        <w:tc>
          <w:tcPr>
            <w:tcW w:w="2127" w:type="dxa"/>
          </w:tcPr>
          <w:p w14:paraId="51AD9E53" w14:textId="77777777" w:rsidR="008B4980" w:rsidRPr="008B4980" w:rsidRDefault="008B4980" w:rsidP="008B4980">
            <w:pPr>
              <w:spacing w:line="276" w:lineRule="auto"/>
              <w:rPr>
                <w:rFonts w:cs="Times New Roman"/>
                <w:color w:val="000000" w:themeColor="text1"/>
                <w:sz w:val="28"/>
                <w:szCs w:val="28"/>
              </w:rPr>
            </w:pPr>
            <w:r w:rsidRPr="008B4980">
              <w:rPr>
                <w:rFonts w:cs="Times New Roman"/>
                <w:color w:val="000000" w:themeColor="text1"/>
                <w:sz w:val="28"/>
                <w:szCs w:val="28"/>
              </w:rPr>
              <w:t>Организационный этап</w:t>
            </w:r>
          </w:p>
        </w:tc>
        <w:tc>
          <w:tcPr>
            <w:tcW w:w="2268" w:type="dxa"/>
          </w:tcPr>
          <w:p w14:paraId="0C9FA761" w14:textId="77777777" w:rsidR="008B4980" w:rsidRPr="008B4980" w:rsidRDefault="008B4980" w:rsidP="008B4980">
            <w:pPr>
              <w:spacing w:line="276" w:lineRule="auto"/>
              <w:rPr>
                <w:rFonts w:cs="Times New Roman"/>
                <w:color w:val="000000" w:themeColor="text1"/>
                <w:sz w:val="28"/>
                <w:szCs w:val="28"/>
              </w:rPr>
            </w:pPr>
            <w:r w:rsidRPr="008B4980">
              <w:rPr>
                <w:rFonts w:cs="Times New Roman"/>
                <w:color w:val="000000" w:themeColor="text1"/>
                <w:sz w:val="28"/>
                <w:szCs w:val="28"/>
              </w:rPr>
              <w:t>Мотивация участников мастер-класса</w:t>
            </w:r>
          </w:p>
        </w:tc>
        <w:tc>
          <w:tcPr>
            <w:tcW w:w="2692" w:type="dxa"/>
          </w:tcPr>
          <w:p w14:paraId="63E4E3D1" w14:textId="77777777" w:rsidR="008B4980" w:rsidRPr="008B4980" w:rsidRDefault="008B4980" w:rsidP="008B4980">
            <w:pPr>
              <w:spacing w:line="276" w:lineRule="auto"/>
              <w:rPr>
                <w:rFonts w:cs="Times New Roman"/>
                <w:color w:val="000000" w:themeColor="text1"/>
                <w:sz w:val="28"/>
                <w:szCs w:val="28"/>
              </w:rPr>
            </w:pPr>
            <w:r w:rsidRPr="008B4980">
              <w:rPr>
                <w:rFonts w:cs="Times New Roman"/>
                <w:color w:val="000000" w:themeColor="text1"/>
                <w:sz w:val="28"/>
                <w:szCs w:val="28"/>
              </w:rPr>
              <w:t>Приветствие.</w:t>
            </w:r>
          </w:p>
          <w:p w14:paraId="5F04AFE0" w14:textId="77777777" w:rsidR="008B4980" w:rsidRPr="008B4980" w:rsidRDefault="008B4980" w:rsidP="008B4980">
            <w:pPr>
              <w:spacing w:line="276" w:lineRule="auto"/>
              <w:rPr>
                <w:rFonts w:cs="Times New Roman"/>
                <w:color w:val="000000" w:themeColor="text1"/>
                <w:sz w:val="28"/>
                <w:szCs w:val="28"/>
              </w:rPr>
            </w:pPr>
            <w:r w:rsidRPr="008B4980">
              <w:rPr>
                <w:rFonts w:cs="Times New Roman"/>
                <w:color w:val="000000" w:themeColor="text1"/>
                <w:sz w:val="28"/>
                <w:szCs w:val="28"/>
              </w:rPr>
              <w:t>Подготовка к работе.</w:t>
            </w:r>
          </w:p>
        </w:tc>
        <w:tc>
          <w:tcPr>
            <w:tcW w:w="2376" w:type="dxa"/>
          </w:tcPr>
          <w:p w14:paraId="51DC143E" w14:textId="77777777" w:rsidR="008B4980" w:rsidRPr="008B4980" w:rsidRDefault="008B4980" w:rsidP="008B4980">
            <w:pPr>
              <w:spacing w:line="276" w:lineRule="auto"/>
              <w:rPr>
                <w:rFonts w:cs="Times New Roman"/>
                <w:color w:val="000000" w:themeColor="text1"/>
                <w:sz w:val="28"/>
                <w:szCs w:val="28"/>
              </w:rPr>
            </w:pPr>
            <w:r w:rsidRPr="008B4980">
              <w:rPr>
                <w:rFonts w:cs="Times New Roman"/>
                <w:color w:val="000000" w:themeColor="text1"/>
                <w:sz w:val="28"/>
                <w:szCs w:val="28"/>
              </w:rPr>
              <w:t>Заинтересованность, готовность  участвовать в работе.</w:t>
            </w:r>
          </w:p>
          <w:p w14:paraId="03016FA2" w14:textId="77777777" w:rsidR="008B4980" w:rsidRPr="008B4980" w:rsidRDefault="008B4980" w:rsidP="008B4980">
            <w:pPr>
              <w:spacing w:line="276" w:lineRule="auto"/>
              <w:ind w:firstLine="709"/>
              <w:rPr>
                <w:rFonts w:cs="Times New Roman"/>
                <w:color w:val="000000" w:themeColor="text1"/>
                <w:sz w:val="28"/>
                <w:szCs w:val="28"/>
              </w:rPr>
            </w:pPr>
          </w:p>
        </w:tc>
      </w:tr>
      <w:tr w:rsidR="008B4980" w:rsidRPr="008B4980" w14:paraId="1B262D95" w14:textId="77777777" w:rsidTr="008B4980">
        <w:trPr>
          <w:jc w:val="center"/>
        </w:trPr>
        <w:tc>
          <w:tcPr>
            <w:tcW w:w="394" w:type="dxa"/>
          </w:tcPr>
          <w:p w14:paraId="330D464B" w14:textId="77777777" w:rsidR="008B4980" w:rsidRPr="008B4980" w:rsidRDefault="008B4980" w:rsidP="008B4980">
            <w:pPr>
              <w:spacing w:line="276" w:lineRule="auto"/>
              <w:ind w:firstLine="709"/>
              <w:rPr>
                <w:rFonts w:cs="Times New Roman"/>
                <w:color w:val="000000" w:themeColor="text1"/>
                <w:sz w:val="28"/>
                <w:szCs w:val="28"/>
              </w:rPr>
            </w:pPr>
            <w:r w:rsidRPr="008B4980">
              <w:rPr>
                <w:rFonts w:cs="Times New Roman"/>
                <w:color w:val="000000" w:themeColor="text1"/>
                <w:sz w:val="28"/>
                <w:szCs w:val="28"/>
              </w:rPr>
              <w:t>2</w:t>
            </w:r>
            <w:r w:rsidRPr="008B4980">
              <w:rPr>
                <w:rFonts w:cs="Times New Roman"/>
                <w:color w:val="000000" w:themeColor="text1"/>
                <w:sz w:val="28"/>
                <w:szCs w:val="28"/>
              </w:rPr>
              <w:lastRenderedPageBreak/>
              <w:t>2</w:t>
            </w:r>
          </w:p>
        </w:tc>
        <w:tc>
          <w:tcPr>
            <w:tcW w:w="2127" w:type="dxa"/>
          </w:tcPr>
          <w:p w14:paraId="1F4E6817" w14:textId="77777777" w:rsidR="008B4980" w:rsidRPr="008B4980" w:rsidRDefault="008B4980" w:rsidP="008B4980">
            <w:pPr>
              <w:spacing w:line="276" w:lineRule="auto"/>
              <w:rPr>
                <w:rFonts w:cs="Times New Roman"/>
                <w:color w:val="000000" w:themeColor="text1"/>
                <w:sz w:val="28"/>
                <w:szCs w:val="28"/>
              </w:rPr>
            </w:pPr>
            <w:r w:rsidRPr="008B4980">
              <w:rPr>
                <w:rFonts w:cs="Times New Roman"/>
                <w:color w:val="000000" w:themeColor="text1"/>
                <w:sz w:val="28"/>
                <w:szCs w:val="28"/>
              </w:rPr>
              <w:lastRenderedPageBreak/>
              <w:t xml:space="preserve">Теоретический </w:t>
            </w:r>
            <w:r w:rsidRPr="008B4980">
              <w:rPr>
                <w:rFonts w:cs="Times New Roman"/>
                <w:color w:val="000000" w:themeColor="text1"/>
                <w:sz w:val="28"/>
                <w:szCs w:val="28"/>
              </w:rPr>
              <w:lastRenderedPageBreak/>
              <w:t>этап</w:t>
            </w:r>
          </w:p>
        </w:tc>
        <w:tc>
          <w:tcPr>
            <w:tcW w:w="2268" w:type="dxa"/>
          </w:tcPr>
          <w:p w14:paraId="1DFC00B7" w14:textId="77777777" w:rsidR="008B4980" w:rsidRPr="008B4980" w:rsidRDefault="008B4980" w:rsidP="008B4980">
            <w:pPr>
              <w:spacing w:line="276" w:lineRule="auto"/>
              <w:rPr>
                <w:rFonts w:cs="Times New Roman"/>
                <w:color w:val="000000" w:themeColor="text1"/>
                <w:sz w:val="28"/>
                <w:szCs w:val="28"/>
              </w:rPr>
            </w:pPr>
            <w:r w:rsidRPr="008B4980">
              <w:rPr>
                <w:rFonts w:cs="Times New Roman"/>
                <w:color w:val="000000" w:themeColor="text1"/>
                <w:sz w:val="28"/>
                <w:szCs w:val="28"/>
              </w:rPr>
              <w:lastRenderedPageBreak/>
              <w:t xml:space="preserve">Знакомство с </w:t>
            </w:r>
            <w:r w:rsidRPr="008B4980">
              <w:rPr>
                <w:rFonts w:cs="Times New Roman"/>
                <w:color w:val="000000" w:themeColor="text1"/>
                <w:sz w:val="28"/>
                <w:szCs w:val="28"/>
              </w:rPr>
              <w:lastRenderedPageBreak/>
              <w:t>теоретическим материалом</w:t>
            </w:r>
          </w:p>
        </w:tc>
        <w:tc>
          <w:tcPr>
            <w:tcW w:w="2692" w:type="dxa"/>
          </w:tcPr>
          <w:p w14:paraId="67B43575" w14:textId="77777777" w:rsidR="008B4980" w:rsidRPr="008B4980" w:rsidRDefault="008B4980" w:rsidP="008B4980">
            <w:pPr>
              <w:spacing w:line="276" w:lineRule="auto"/>
              <w:rPr>
                <w:rFonts w:cs="Times New Roman"/>
                <w:color w:val="000000" w:themeColor="text1"/>
                <w:sz w:val="28"/>
                <w:szCs w:val="28"/>
              </w:rPr>
            </w:pPr>
            <w:r w:rsidRPr="008B4980">
              <w:rPr>
                <w:rFonts w:cs="Times New Roman"/>
                <w:color w:val="000000" w:themeColor="text1"/>
                <w:sz w:val="28"/>
                <w:szCs w:val="28"/>
              </w:rPr>
              <w:lastRenderedPageBreak/>
              <w:t xml:space="preserve">Мотивировать на </w:t>
            </w:r>
            <w:r w:rsidRPr="008B4980">
              <w:rPr>
                <w:rFonts w:cs="Times New Roman"/>
                <w:color w:val="000000" w:themeColor="text1"/>
                <w:sz w:val="28"/>
                <w:szCs w:val="28"/>
              </w:rPr>
              <w:lastRenderedPageBreak/>
              <w:t>выполнение обсуждение в группах</w:t>
            </w:r>
          </w:p>
        </w:tc>
        <w:tc>
          <w:tcPr>
            <w:tcW w:w="2376" w:type="dxa"/>
          </w:tcPr>
          <w:p w14:paraId="0773C690" w14:textId="77777777" w:rsidR="008B4980" w:rsidRPr="008B4980" w:rsidRDefault="008B4980" w:rsidP="008B4980">
            <w:pPr>
              <w:spacing w:line="276" w:lineRule="auto"/>
              <w:rPr>
                <w:rFonts w:cs="Times New Roman"/>
                <w:color w:val="000000" w:themeColor="text1"/>
                <w:sz w:val="28"/>
                <w:szCs w:val="28"/>
              </w:rPr>
            </w:pPr>
            <w:r w:rsidRPr="008B4980">
              <w:rPr>
                <w:rFonts w:cs="Times New Roman"/>
                <w:color w:val="000000" w:themeColor="text1"/>
                <w:sz w:val="28"/>
                <w:szCs w:val="28"/>
              </w:rPr>
              <w:lastRenderedPageBreak/>
              <w:t xml:space="preserve">Развить </w:t>
            </w:r>
            <w:r w:rsidRPr="008B4980">
              <w:rPr>
                <w:rFonts w:cs="Times New Roman"/>
                <w:color w:val="000000" w:themeColor="text1"/>
                <w:sz w:val="28"/>
                <w:szCs w:val="28"/>
              </w:rPr>
              <w:lastRenderedPageBreak/>
              <w:t>познавательный интерес к теме Мастер-класса</w:t>
            </w:r>
          </w:p>
          <w:p w14:paraId="7F953BDB" w14:textId="77777777" w:rsidR="008B4980" w:rsidRPr="008B4980" w:rsidRDefault="008B4980" w:rsidP="008B4980">
            <w:pPr>
              <w:spacing w:line="276" w:lineRule="auto"/>
              <w:ind w:firstLine="709"/>
              <w:rPr>
                <w:rFonts w:cs="Times New Roman"/>
                <w:color w:val="000000" w:themeColor="text1"/>
                <w:sz w:val="28"/>
                <w:szCs w:val="28"/>
              </w:rPr>
            </w:pPr>
          </w:p>
        </w:tc>
      </w:tr>
      <w:tr w:rsidR="008B4980" w:rsidRPr="008B4980" w14:paraId="69F77E3D" w14:textId="77777777" w:rsidTr="008B4980">
        <w:trPr>
          <w:jc w:val="center"/>
        </w:trPr>
        <w:tc>
          <w:tcPr>
            <w:tcW w:w="394" w:type="dxa"/>
          </w:tcPr>
          <w:p w14:paraId="22AF6BB2" w14:textId="77777777" w:rsidR="008B4980" w:rsidRPr="008B4980" w:rsidRDefault="008B4980" w:rsidP="008B4980">
            <w:pPr>
              <w:spacing w:line="276" w:lineRule="auto"/>
              <w:ind w:firstLine="709"/>
              <w:rPr>
                <w:rFonts w:cs="Times New Roman"/>
                <w:color w:val="000000" w:themeColor="text1"/>
                <w:sz w:val="28"/>
                <w:szCs w:val="28"/>
              </w:rPr>
            </w:pPr>
            <w:r w:rsidRPr="008B4980">
              <w:rPr>
                <w:rFonts w:cs="Times New Roman"/>
                <w:color w:val="000000" w:themeColor="text1"/>
                <w:sz w:val="28"/>
                <w:szCs w:val="28"/>
              </w:rPr>
              <w:lastRenderedPageBreak/>
              <w:t>33</w:t>
            </w:r>
          </w:p>
        </w:tc>
        <w:tc>
          <w:tcPr>
            <w:tcW w:w="2127" w:type="dxa"/>
          </w:tcPr>
          <w:p w14:paraId="3EC358D7" w14:textId="77777777" w:rsidR="008B4980" w:rsidRPr="008B4980" w:rsidRDefault="008B4980" w:rsidP="008B4980">
            <w:pPr>
              <w:spacing w:line="276" w:lineRule="auto"/>
              <w:rPr>
                <w:rFonts w:cs="Times New Roman"/>
                <w:color w:val="000000" w:themeColor="text1"/>
                <w:sz w:val="28"/>
                <w:szCs w:val="28"/>
              </w:rPr>
            </w:pPr>
            <w:r w:rsidRPr="008B4980">
              <w:rPr>
                <w:rFonts w:cs="Times New Roman"/>
                <w:color w:val="000000" w:themeColor="text1"/>
                <w:sz w:val="28"/>
                <w:szCs w:val="28"/>
              </w:rPr>
              <w:t xml:space="preserve">Практический </w:t>
            </w:r>
          </w:p>
        </w:tc>
        <w:tc>
          <w:tcPr>
            <w:tcW w:w="2268" w:type="dxa"/>
          </w:tcPr>
          <w:p w14:paraId="67340D64" w14:textId="77777777" w:rsidR="008B4980" w:rsidRPr="008B4980" w:rsidRDefault="008B4980" w:rsidP="008B4980">
            <w:pPr>
              <w:spacing w:line="276" w:lineRule="auto"/>
              <w:rPr>
                <w:rFonts w:cs="Times New Roman"/>
                <w:color w:val="000000" w:themeColor="text1"/>
                <w:sz w:val="28"/>
                <w:szCs w:val="28"/>
              </w:rPr>
            </w:pPr>
            <w:r w:rsidRPr="008B4980">
              <w:rPr>
                <w:rFonts w:cs="Times New Roman"/>
                <w:color w:val="000000" w:themeColor="text1"/>
                <w:sz w:val="28"/>
                <w:szCs w:val="28"/>
              </w:rPr>
              <w:t>Практические действия</w:t>
            </w:r>
          </w:p>
        </w:tc>
        <w:tc>
          <w:tcPr>
            <w:tcW w:w="2692" w:type="dxa"/>
          </w:tcPr>
          <w:p w14:paraId="52F294A3" w14:textId="77777777" w:rsidR="008B4980" w:rsidRPr="008B4980" w:rsidRDefault="008B4980" w:rsidP="008B4980">
            <w:pPr>
              <w:spacing w:line="276" w:lineRule="auto"/>
              <w:rPr>
                <w:rFonts w:cs="Times New Roman"/>
                <w:color w:val="000000" w:themeColor="text1"/>
                <w:sz w:val="28"/>
                <w:szCs w:val="28"/>
              </w:rPr>
            </w:pPr>
            <w:r w:rsidRPr="008B4980">
              <w:rPr>
                <w:rFonts w:cs="Times New Roman"/>
                <w:color w:val="000000" w:themeColor="text1"/>
                <w:sz w:val="28"/>
                <w:szCs w:val="28"/>
              </w:rPr>
              <w:t>Работа в группах</w:t>
            </w:r>
          </w:p>
        </w:tc>
        <w:tc>
          <w:tcPr>
            <w:tcW w:w="2376" w:type="dxa"/>
          </w:tcPr>
          <w:p w14:paraId="3F3D0CDA" w14:textId="77777777" w:rsidR="008B4980" w:rsidRPr="008B4980" w:rsidRDefault="008B4980" w:rsidP="008B4980">
            <w:pPr>
              <w:spacing w:line="276" w:lineRule="auto"/>
              <w:rPr>
                <w:rFonts w:cs="Times New Roman"/>
                <w:color w:val="000000" w:themeColor="text1"/>
                <w:sz w:val="28"/>
                <w:szCs w:val="28"/>
              </w:rPr>
            </w:pPr>
            <w:r w:rsidRPr="008B4980">
              <w:rPr>
                <w:rFonts w:cs="Times New Roman"/>
                <w:color w:val="000000" w:themeColor="text1"/>
                <w:sz w:val="28"/>
                <w:szCs w:val="28"/>
              </w:rPr>
              <w:t>Выполнение заданий</w:t>
            </w:r>
          </w:p>
          <w:p w14:paraId="2422E6A8" w14:textId="77777777" w:rsidR="008B4980" w:rsidRPr="008B4980" w:rsidRDefault="008B4980" w:rsidP="008B4980">
            <w:pPr>
              <w:spacing w:line="276" w:lineRule="auto"/>
              <w:ind w:firstLine="709"/>
              <w:rPr>
                <w:rFonts w:cs="Times New Roman"/>
                <w:color w:val="000000" w:themeColor="text1"/>
                <w:sz w:val="28"/>
                <w:szCs w:val="28"/>
              </w:rPr>
            </w:pPr>
          </w:p>
        </w:tc>
      </w:tr>
      <w:tr w:rsidR="008B4980" w:rsidRPr="008B4980" w14:paraId="0C3235ED" w14:textId="77777777" w:rsidTr="008B4980">
        <w:trPr>
          <w:jc w:val="center"/>
        </w:trPr>
        <w:tc>
          <w:tcPr>
            <w:tcW w:w="394" w:type="dxa"/>
          </w:tcPr>
          <w:p w14:paraId="56B2E7BD" w14:textId="77777777" w:rsidR="008B4980" w:rsidRPr="008B4980" w:rsidRDefault="008B4980" w:rsidP="008B4980">
            <w:pPr>
              <w:spacing w:line="276" w:lineRule="auto"/>
              <w:ind w:firstLine="709"/>
              <w:rPr>
                <w:rFonts w:cs="Times New Roman"/>
                <w:color w:val="000000" w:themeColor="text1"/>
                <w:sz w:val="28"/>
                <w:szCs w:val="28"/>
              </w:rPr>
            </w:pPr>
            <w:r w:rsidRPr="008B4980">
              <w:rPr>
                <w:rFonts w:cs="Times New Roman"/>
                <w:color w:val="000000" w:themeColor="text1"/>
                <w:sz w:val="28"/>
                <w:szCs w:val="28"/>
              </w:rPr>
              <w:t>44</w:t>
            </w:r>
          </w:p>
        </w:tc>
        <w:tc>
          <w:tcPr>
            <w:tcW w:w="2127" w:type="dxa"/>
          </w:tcPr>
          <w:p w14:paraId="287127FC" w14:textId="77777777" w:rsidR="008B4980" w:rsidRPr="008B4980" w:rsidRDefault="008B4980" w:rsidP="008B4980">
            <w:pPr>
              <w:spacing w:line="276" w:lineRule="auto"/>
              <w:rPr>
                <w:rFonts w:cs="Times New Roman"/>
                <w:color w:val="000000" w:themeColor="text1"/>
                <w:sz w:val="28"/>
                <w:szCs w:val="28"/>
              </w:rPr>
            </w:pPr>
            <w:r w:rsidRPr="008B4980">
              <w:rPr>
                <w:rFonts w:cs="Times New Roman"/>
                <w:color w:val="000000" w:themeColor="text1"/>
                <w:sz w:val="28"/>
                <w:szCs w:val="28"/>
              </w:rPr>
              <w:t>Рефлексия</w:t>
            </w:r>
          </w:p>
        </w:tc>
        <w:tc>
          <w:tcPr>
            <w:tcW w:w="2268" w:type="dxa"/>
          </w:tcPr>
          <w:p w14:paraId="1817BEB9" w14:textId="77777777" w:rsidR="008B4980" w:rsidRPr="008B4980" w:rsidRDefault="008B4980" w:rsidP="008B4980">
            <w:pPr>
              <w:spacing w:line="276" w:lineRule="auto"/>
              <w:rPr>
                <w:rFonts w:cs="Times New Roman"/>
                <w:color w:val="000000" w:themeColor="text1"/>
                <w:sz w:val="28"/>
                <w:szCs w:val="28"/>
              </w:rPr>
            </w:pPr>
            <w:r w:rsidRPr="008B4980">
              <w:rPr>
                <w:rFonts w:cs="Times New Roman"/>
                <w:color w:val="000000" w:themeColor="text1"/>
                <w:sz w:val="28"/>
                <w:szCs w:val="28"/>
              </w:rPr>
              <w:t>Подведение итогов мастер-класса</w:t>
            </w:r>
          </w:p>
        </w:tc>
        <w:tc>
          <w:tcPr>
            <w:tcW w:w="2692" w:type="dxa"/>
          </w:tcPr>
          <w:p w14:paraId="61FC8051" w14:textId="77777777" w:rsidR="008B4980" w:rsidRPr="008B4980" w:rsidRDefault="008B4980" w:rsidP="008B4980">
            <w:pPr>
              <w:spacing w:line="276" w:lineRule="auto"/>
              <w:rPr>
                <w:rFonts w:cs="Times New Roman"/>
                <w:color w:val="000000" w:themeColor="text1"/>
                <w:sz w:val="28"/>
                <w:szCs w:val="28"/>
              </w:rPr>
            </w:pPr>
            <w:r w:rsidRPr="008B4980">
              <w:rPr>
                <w:rFonts w:cs="Times New Roman"/>
                <w:color w:val="000000" w:themeColor="text1"/>
                <w:sz w:val="28"/>
                <w:szCs w:val="28"/>
              </w:rPr>
              <w:t>Оценка собственной деятельности</w:t>
            </w:r>
          </w:p>
        </w:tc>
        <w:tc>
          <w:tcPr>
            <w:tcW w:w="2376" w:type="dxa"/>
          </w:tcPr>
          <w:p w14:paraId="2ED39DB6" w14:textId="77777777" w:rsidR="008B4980" w:rsidRPr="008B4980" w:rsidRDefault="008B4980" w:rsidP="008B4980">
            <w:pPr>
              <w:spacing w:line="276" w:lineRule="auto"/>
              <w:rPr>
                <w:rFonts w:cs="Times New Roman"/>
                <w:color w:val="000000" w:themeColor="text1"/>
                <w:sz w:val="28"/>
                <w:szCs w:val="28"/>
              </w:rPr>
            </w:pPr>
            <w:r w:rsidRPr="008B4980">
              <w:rPr>
                <w:rFonts w:cs="Times New Roman"/>
                <w:color w:val="000000" w:themeColor="text1"/>
                <w:sz w:val="28"/>
                <w:szCs w:val="28"/>
              </w:rPr>
              <w:t xml:space="preserve">Участие в рефлексии, положительные эмоции </w:t>
            </w:r>
          </w:p>
          <w:p w14:paraId="07561361" w14:textId="77777777" w:rsidR="008B4980" w:rsidRPr="008B4980" w:rsidRDefault="008B4980" w:rsidP="008B4980">
            <w:pPr>
              <w:spacing w:line="276" w:lineRule="auto"/>
              <w:ind w:firstLine="709"/>
              <w:rPr>
                <w:rFonts w:cs="Times New Roman"/>
                <w:color w:val="000000" w:themeColor="text1"/>
                <w:sz w:val="28"/>
                <w:szCs w:val="28"/>
              </w:rPr>
            </w:pPr>
          </w:p>
        </w:tc>
      </w:tr>
    </w:tbl>
    <w:p w14:paraId="7D4B75B9" w14:textId="77777777" w:rsidR="008B4980" w:rsidRPr="008B4980" w:rsidRDefault="008B4980" w:rsidP="008B4980">
      <w:pPr>
        <w:pStyle w:val="a8"/>
        <w:spacing w:before="0" w:beforeAutospacing="0" w:after="0" w:afterAutospacing="0" w:line="276" w:lineRule="auto"/>
        <w:rPr>
          <w:rFonts w:asciiTheme="minorHAnsi" w:hAnsiTheme="minorHAnsi"/>
          <w:color w:val="000000" w:themeColor="text1"/>
          <w:sz w:val="28"/>
          <w:szCs w:val="28"/>
        </w:rPr>
      </w:pPr>
    </w:p>
    <w:p w14:paraId="52F035FD" w14:textId="77777777" w:rsidR="008B4980" w:rsidRPr="008B4980" w:rsidRDefault="008B4980" w:rsidP="008B4980">
      <w:pPr>
        <w:pStyle w:val="a8"/>
        <w:spacing w:before="0" w:beforeAutospacing="0" w:after="0" w:afterAutospacing="0" w:line="276" w:lineRule="auto"/>
        <w:ind w:firstLine="709"/>
        <w:rPr>
          <w:rFonts w:asciiTheme="minorHAnsi" w:hAnsiTheme="minorHAnsi"/>
          <w:color w:val="000000" w:themeColor="text1"/>
          <w:sz w:val="28"/>
          <w:szCs w:val="28"/>
        </w:rPr>
      </w:pPr>
      <w:r w:rsidRPr="008B4980">
        <w:rPr>
          <w:rFonts w:asciiTheme="minorHAnsi" w:hAnsiTheme="minorHAnsi"/>
          <w:color w:val="000000" w:themeColor="text1"/>
          <w:sz w:val="28"/>
          <w:szCs w:val="28"/>
        </w:rPr>
        <w:t>Развёрнутое описание мастер-класса</w:t>
      </w:r>
    </w:p>
    <w:p w14:paraId="64540772" w14:textId="77777777" w:rsidR="008B4980" w:rsidRPr="008B4980" w:rsidRDefault="008B4980" w:rsidP="008B4980">
      <w:pPr>
        <w:spacing w:after="0"/>
        <w:ind w:firstLine="709"/>
        <w:jc w:val="both"/>
        <w:rPr>
          <w:rFonts w:cs="Times New Roman"/>
          <w:color w:val="000000" w:themeColor="text1"/>
          <w:sz w:val="28"/>
          <w:szCs w:val="28"/>
          <w:shd w:val="clear" w:color="auto" w:fill="FFFFFF"/>
        </w:rPr>
      </w:pPr>
      <w:r w:rsidRPr="008B4980">
        <w:rPr>
          <w:rFonts w:cs="Times New Roman"/>
          <w:color w:val="000000" w:themeColor="text1"/>
          <w:sz w:val="28"/>
          <w:szCs w:val="28"/>
          <w:u w:val="single"/>
          <w:shd w:val="clear" w:color="auto" w:fill="FFFFFF"/>
        </w:rPr>
        <w:t xml:space="preserve">Квест </w:t>
      </w:r>
      <w:r w:rsidRPr="008B4980">
        <w:rPr>
          <w:rFonts w:cs="Times New Roman"/>
          <w:color w:val="000000" w:themeColor="text1"/>
          <w:sz w:val="28"/>
          <w:szCs w:val="28"/>
          <w:shd w:val="clear" w:color="auto" w:fill="FFFFFF"/>
        </w:rPr>
        <w:t>(от латинского слова</w:t>
      </w:r>
      <w:r w:rsidRPr="008B4980">
        <w:rPr>
          <w:rStyle w:val="apple-converted-space"/>
          <w:rFonts w:cs="Times New Roman"/>
          <w:color w:val="000000" w:themeColor="text1"/>
          <w:sz w:val="28"/>
          <w:szCs w:val="28"/>
          <w:shd w:val="clear" w:color="auto" w:fill="FFFFFF"/>
        </w:rPr>
        <w:t> </w:t>
      </w:r>
      <w:r w:rsidRPr="008B4980">
        <w:rPr>
          <w:rStyle w:val="af0"/>
          <w:rFonts w:cs="Times New Roman"/>
          <w:color w:val="000000" w:themeColor="text1"/>
          <w:sz w:val="28"/>
          <w:szCs w:val="28"/>
          <w:bdr w:val="none" w:sz="0" w:space="0" w:color="auto" w:frame="1"/>
          <w:shd w:val="clear" w:color="auto" w:fill="FFFFFF"/>
        </w:rPr>
        <w:t>q u a e r o</w:t>
      </w:r>
      <w:r w:rsidRPr="008B4980">
        <w:rPr>
          <w:rStyle w:val="apple-converted-space"/>
          <w:rFonts w:cs="Times New Roman"/>
          <w:color w:val="000000" w:themeColor="text1"/>
          <w:sz w:val="28"/>
          <w:szCs w:val="28"/>
          <w:shd w:val="clear" w:color="auto" w:fill="FFFFFF"/>
        </w:rPr>
        <w:t> </w:t>
      </w:r>
      <w:r w:rsidRPr="008B4980">
        <w:rPr>
          <w:rFonts w:cs="Times New Roman"/>
          <w:color w:val="000000" w:themeColor="text1"/>
          <w:sz w:val="28"/>
          <w:szCs w:val="28"/>
          <w:shd w:val="clear" w:color="auto" w:fill="FFFFFF"/>
        </w:rPr>
        <w:t xml:space="preserve">– ищу, разыскиваю, веду следствие)  – это игра-приключение, в которой участники должны решать определённые задачи для достижения конкретной цели.  </w:t>
      </w:r>
    </w:p>
    <w:p w14:paraId="06AE86C5" w14:textId="77777777" w:rsidR="008B4980" w:rsidRPr="008B4980" w:rsidRDefault="008B4980" w:rsidP="008B4980">
      <w:pPr>
        <w:spacing w:after="0"/>
        <w:ind w:firstLine="709"/>
        <w:jc w:val="both"/>
        <w:rPr>
          <w:rFonts w:cs="Times New Roman"/>
          <w:color w:val="000000" w:themeColor="text1"/>
          <w:sz w:val="28"/>
          <w:szCs w:val="28"/>
          <w:shd w:val="clear" w:color="auto" w:fill="FFFFFF"/>
        </w:rPr>
      </w:pPr>
      <w:r w:rsidRPr="008B4980">
        <w:rPr>
          <w:rFonts w:cs="Times New Roman"/>
          <w:color w:val="000000" w:themeColor="text1"/>
          <w:sz w:val="28"/>
          <w:szCs w:val="28"/>
          <w:shd w:val="clear" w:color="auto" w:fill="FFFFFF"/>
        </w:rPr>
        <w:t>Квест-технология</w:t>
      </w:r>
      <w:r w:rsidRPr="008B4980">
        <w:rPr>
          <w:rStyle w:val="apple-converted-space"/>
          <w:rFonts w:cs="Times New Roman"/>
          <w:color w:val="000000" w:themeColor="text1"/>
          <w:sz w:val="28"/>
          <w:szCs w:val="28"/>
          <w:shd w:val="clear" w:color="auto" w:fill="FFFFFF"/>
        </w:rPr>
        <w:t> </w:t>
      </w:r>
      <w:r w:rsidRPr="008B4980">
        <w:rPr>
          <w:rFonts w:cs="Times New Roman"/>
          <w:color w:val="000000" w:themeColor="text1"/>
          <w:sz w:val="28"/>
          <w:szCs w:val="28"/>
          <w:shd w:val="clear" w:color="auto" w:fill="FFFFFF"/>
        </w:rPr>
        <w:t xml:space="preserve">разработана профессором Университета Сан-Диего Доджем Берни в как способ организации поисковой деятельности в учебном и воспитательном  процессах. </w:t>
      </w:r>
    </w:p>
    <w:p w14:paraId="7074EBAF" w14:textId="77777777" w:rsidR="008B4980" w:rsidRPr="008B4980" w:rsidRDefault="008B4980" w:rsidP="008B4980">
      <w:pPr>
        <w:spacing w:after="0"/>
        <w:ind w:firstLine="709"/>
        <w:rPr>
          <w:rStyle w:val="af0"/>
          <w:rFonts w:cs="Times New Roman"/>
          <w:b w:val="0"/>
          <w:color w:val="000000" w:themeColor="text1"/>
          <w:sz w:val="28"/>
          <w:szCs w:val="28"/>
          <w:bdr w:val="none" w:sz="0" w:space="0" w:color="auto" w:frame="1"/>
        </w:rPr>
      </w:pPr>
      <w:r w:rsidRPr="008B4980">
        <w:rPr>
          <w:rStyle w:val="af0"/>
          <w:rFonts w:cs="Times New Roman"/>
          <w:color w:val="000000" w:themeColor="text1"/>
          <w:sz w:val="28"/>
          <w:szCs w:val="28"/>
          <w:bdr w:val="none" w:sz="0" w:space="0" w:color="auto" w:frame="1"/>
        </w:rPr>
        <w:t>Виды квестов:</w:t>
      </w:r>
    </w:p>
    <w:p w14:paraId="50829AA6" w14:textId="77777777" w:rsidR="008B4980" w:rsidRPr="008B4980" w:rsidRDefault="008B4980" w:rsidP="008B4980">
      <w:pPr>
        <w:spacing w:after="0"/>
        <w:ind w:firstLine="709"/>
        <w:rPr>
          <w:rFonts w:cs="Times New Roman"/>
          <w:color w:val="000000" w:themeColor="text1"/>
          <w:sz w:val="28"/>
          <w:szCs w:val="28"/>
        </w:rPr>
      </w:pPr>
      <w:r w:rsidRPr="008B4980">
        <w:rPr>
          <w:rStyle w:val="apple-converted-space"/>
          <w:rFonts w:cs="Times New Roman"/>
          <w:color w:val="000000" w:themeColor="text1"/>
          <w:sz w:val="28"/>
          <w:szCs w:val="28"/>
        </w:rPr>
        <w:t> </w:t>
      </w:r>
      <w:r w:rsidRPr="008B4980">
        <w:rPr>
          <w:rFonts w:cs="Times New Roman"/>
          <w:color w:val="000000" w:themeColor="text1"/>
          <w:sz w:val="28"/>
          <w:szCs w:val="28"/>
          <w:shd w:val="clear" w:color="auto" w:fill="FFFFFF"/>
        </w:rPr>
        <w:t xml:space="preserve">– </w:t>
      </w:r>
      <w:r w:rsidRPr="008B4980">
        <w:rPr>
          <w:rStyle w:val="af0"/>
          <w:rFonts w:cs="Times New Roman"/>
          <w:color w:val="000000" w:themeColor="text1"/>
          <w:sz w:val="28"/>
          <w:szCs w:val="28"/>
          <w:bdr w:val="none" w:sz="0" w:space="0" w:color="auto" w:frame="1"/>
        </w:rPr>
        <w:t>линейные</w:t>
      </w:r>
      <w:r w:rsidRPr="008B4980">
        <w:rPr>
          <w:rFonts w:cs="Times New Roman"/>
          <w:color w:val="000000" w:themeColor="text1"/>
          <w:sz w:val="28"/>
          <w:szCs w:val="28"/>
        </w:rPr>
        <w:t xml:space="preserve"> (задачи решаются по цепочке, одна за другой);</w:t>
      </w:r>
    </w:p>
    <w:p w14:paraId="3D73B8BB" w14:textId="77777777" w:rsidR="008B4980" w:rsidRPr="008B4980" w:rsidRDefault="008B4980" w:rsidP="008B4980">
      <w:pPr>
        <w:pStyle w:val="a8"/>
        <w:shd w:val="clear" w:color="auto" w:fill="FFFFFF"/>
        <w:spacing w:before="0" w:beforeAutospacing="0" w:after="0" w:afterAutospacing="0" w:line="276" w:lineRule="auto"/>
        <w:ind w:firstLine="709"/>
        <w:jc w:val="both"/>
        <w:rPr>
          <w:rFonts w:asciiTheme="minorHAnsi" w:hAnsiTheme="minorHAnsi"/>
          <w:color w:val="000000" w:themeColor="text1"/>
          <w:sz w:val="28"/>
          <w:szCs w:val="28"/>
        </w:rPr>
      </w:pPr>
      <w:r w:rsidRPr="008B4980">
        <w:rPr>
          <w:rFonts w:asciiTheme="minorHAnsi" w:hAnsiTheme="minorHAnsi"/>
          <w:color w:val="000000" w:themeColor="text1"/>
          <w:sz w:val="28"/>
          <w:szCs w:val="28"/>
          <w:shd w:val="clear" w:color="auto" w:fill="FFFFFF"/>
        </w:rPr>
        <w:t xml:space="preserve">– </w:t>
      </w:r>
      <w:r w:rsidRPr="008B4980">
        <w:rPr>
          <w:rStyle w:val="af0"/>
          <w:rFonts w:asciiTheme="minorHAnsi" w:eastAsiaTheme="majorEastAsia" w:hAnsiTheme="minorHAnsi"/>
          <w:color w:val="000000" w:themeColor="text1"/>
          <w:sz w:val="28"/>
          <w:szCs w:val="28"/>
          <w:bdr w:val="none" w:sz="0" w:space="0" w:color="auto" w:frame="1"/>
        </w:rPr>
        <w:t>штурмовые</w:t>
      </w:r>
      <w:r w:rsidRPr="008B4980">
        <w:rPr>
          <w:rFonts w:asciiTheme="minorHAnsi" w:hAnsiTheme="minorHAnsi"/>
          <w:color w:val="000000" w:themeColor="text1"/>
          <w:sz w:val="28"/>
          <w:szCs w:val="28"/>
        </w:rPr>
        <w:t xml:space="preserve"> (участники получают задачу, подсказки для её решения, но пути решения выбирают сами);</w:t>
      </w:r>
    </w:p>
    <w:p w14:paraId="1B82C364" w14:textId="77777777" w:rsidR="008B4980" w:rsidRPr="008B4980" w:rsidRDefault="008B4980" w:rsidP="008B4980">
      <w:pPr>
        <w:pStyle w:val="a8"/>
        <w:shd w:val="clear" w:color="auto" w:fill="FFFFFF"/>
        <w:spacing w:before="0" w:beforeAutospacing="0" w:after="0" w:afterAutospacing="0" w:line="276" w:lineRule="auto"/>
        <w:ind w:firstLine="709"/>
        <w:jc w:val="both"/>
        <w:rPr>
          <w:rFonts w:asciiTheme="minorHAnsi" w:hAnsiTheme="minorHAnsi"/>
          <w:color w:val="000000" w:themeColor="text1"/>
          <w:sz w:val="28"/>
          <w:szCs w:val="28"/>
        </w:rPr>
      </w:pPr>
      <w:r w:rsidRPr="008B4980">
        <w:rPr>
          <w:rFonts w:asciiTheme="minorHAnsi" w:hAnsiTheme="minorHAnsi"/>
          <w:color w:val="000000" w:themeColor="text1"/>
          <w:sz w:val="28"/>
          <w:szCs w:val="28"/>
          <w:shd w:val="clear" w:color="auto" w:fill="FFFFFF"/>
        </w:rPr>
        <w:t xml:space="preserve">– </w:t>
      </w:r>
      <w:r w:rsidRPr="008B4980">
        <w:rPr>
          <w:rStyle w:val="af0"/>
          <w:rFonts w:asciiTheme="minorHAnsi" w:eastAsiaTheme="majorEastAsia" w:hAnsiTheme="minorHAnsi"/>
          <w:color w:val="000000" w:themeColor="text1"/>
          <w:sz w:val="28"/>
          <w:szCs w:val="28"/>
          <w:bdr w:val="none" w:sz="0" w:space="0" w:color="auto" w:frame="1"/>
        </w:rPr>
        <w:t>кольцевы</w:t>
      </w:r>
      <w:r w:rsidRPr="008B4980">
        <w:rPr>
          <w:rFonts w:asciiTheme="minorHAnsi" w:hAnsiTheme="minorHAnsi"/>
          <w:i/>
          <w:iCs/>
          <w:color w:val="000000" w:themeColor="text1"/>
          <w:sz w:val="28"/>
          <w:szCs w:val="28"/>
          <w:bdr w:val="none" w:sz="0" w:space="0" w:color="auto" w:frame="1"/>
        </w:rPr>
        <w:t>е</w:t>
      </w:r>
      <w:r w:rsidRPr="008B4980">
        <w:rPr>
          <w:rFonts w:asciiTheme="minorHAnsi" w:hAnsiTheme="minorHAnsi"/>
          <w:color w:val="000000" w:themeColor="text1"/>
          <w:sz w:val="28"/>
          <w:szCs w:val="28"/>
        </w:rPr>
        <w:t xml:space="preserve"> (команды участников стартуют с разных точек, и каждая идет по своему пути к финишу).             </w:t>
      </w:r>
    </w:p>
    <w:p w14:paraId="028E848F" w14:textId="77777777" w:rsidR="008B4980" w:rsidRPr="008B4980" w:rsidRDefault="008B4980" w:rsidP="008B4980">
      <w:pPr>
        <w:pStyle w:val="a8"/>
        <w:shd w:val="clear" w:color="auto" w:fill="FFFFFF"/>
        <w:spacing w:before="0" w:beforeAutospacing="0" w:after="0" w:afterAutospacing="0" w:line="276" w:lineRule="auto"/>
        <w:ind w:firstLine="709"/>
        <w:rPr>
          <w:rFonts w:asciiTheme="minorHAnsi" w:hAnsiTheme="minorHAnsi"/>
          <w:color w:val="000000" w:themeColor="text1"/>
          <w:sz w:val="28"/>
          <w:szCs w:val="28"/>
        </w:rPr>
      </w:pPr>
      <w:r w:rsidRPr="008B4980">
        <w:rPr>
          <w:rFonts w:asciiTheme="minorHAnsi" w:hAnsiTheme="minorHAnsi"/>
          <w:b/>
          <w:color w:val="000000" w:themeColor="text1"/>
          <w:sz w:val="28"/>
          <w:szCs w:val="28"/>
        </w:rPr>
        <w:t>С</w:t>
      </w:r>
      <w:r w:rsidRPr="008B4980">
        <w:rPr>
          <w:rStyle w:val="af0"/>
          <w:rFonts w:asciiTheme="minorHAnsi" w:eastAsiaTheme="majorEastAsia" w:hAnsiTheme="minorHAnsi"/>
          <w:color w:val="000000" w:themeColor="text1"/>
          <w:sz w:val="28"/>
          <w:szCs w:val="28"/>
          <w:bdr w:val="none" w:sz="0" w:space="0" w:color="auto" w:frame="1"/>
        </w:rPr>
        <w:t>труктура</w:t>
      </w:r>
      <w:r w:rsidRPr="008B4980">
        <w:rPr>
          <w:rStyle w:val="apple-converted-space"/>
          <w:rFonts w:asciiTheme="minorHAnsi" w:eastAsiaTheme="majorEastAsia" w:hAnsiTheme="minorHAnsi"/>
          <w:color w:val="000000" w:themeColor="text1"/>
          <w:sz w:val="28"/>
          <w:szCs w:val="28"/>
        </w:rPr>
        <w:t> </w:t>
      </w:r>
      <w:r w:rsidRPr="008B4980">
        <w:rPr>
          <w:rFonts w:asciiTheme="minorHAnsi" w:hAnsiTheme="minorHAnsi"/>
          <w:color w:val="000000" w:themeColor="text1"/>
          <w:sz w:val="28"/>
          <w:szCs w:val="28"/>
        </w:rPr>
        <w:t>квеста:</w:t>
      </w:r>
    </w:p>
    <w:p w14:paraId="30802264" w14:textId="77777777" w:rsidR="008B4980" w:rsidRPr="008B4980" w:rsidRDefault="008B4980" w:rsidP="008B4980">
      <w:pPr>
        <w:pStyle w:val="a8"/>
        <w:shd w:val="clear" w:color="auto" w:fill="FFFFFF"/>
        <w:spacing w:before="0" w:beforeAutospacing="0" w:after="0" w:afterAutospacing="0" w:line="276" w:lineRule="auto"/>
        <w:ind w:firstLine="709"/>
        <w:jc w:val="both"/>
        <w:rPr>
          <w:rFonts w:asciiTheme="minorHAnsi" w:hAnsiTheme="minorHAnsi"/>
          <w:color w:val="000000" w:themeColor="text1"/>
          <w:sz w:val="28"/>
          <w:szCs w:val="28"/>
        </w:rPr>
      </w:pPr>
      <w:r w:rsidRPr="008B4980">
        <w:rPr>
          <w:rFonts w:asciiTheme="minorHAnsi" w:hAnsiTheme="minorHAnsi"/>
          <w:color w:val="000000" w:themeColor="text1"/>
          <w:sz w:val="28"/>
          <w:szCs w:val="28"/>
        </w:rPr>
        <w:t>1</w:t>
      </w:r>
      <w:r w:rsidRPr="008B4980">
        <w:rPr>
          <w:rFonts w:asciiTheme="minorHAnsi" w:hAnsiTheme="minorHAnsi"/>
          <w:b/>
          <w:color w:val="000000" w:themeColor="text1"/>
          <w:sz w:val="28"/>
          <w:szCs w:val="28"/>
        </w:rPr>
        <w:t xml:space="preserve">. </w:t>
      </w:r>
      <w:r w:rsidRPr="008B4980">
        <w:rPr>
          <w:rStyle w:val="apple-converted-space"/>
          <w:rFonts w:asciiTheme="minorHAnsi" w:eastAsiaTheme="majorEastAsia" w:hAnsiTheme="minorHAnsi"/>
          <w:b/>
          <w:color w:val="000000" w:themeColor="text1"/>
          <w:sz w:val="28"/>
          <w:szCs w:val="28"/>
        </w:rPr>
        <w:t> </w:t>
      </w:r>
      <w:r w:rsidRPr="008B4980">
        <w:rPr>
          <w:rStyle w:val="af0"/>
          <w:rFonts w:asciiTheme="minorHAnsi" w:eastAsiaTheme="majorEastAsia" w:hAnsiTheme="minorHAnsi"/>
          <w:color w:val="000000" w:themeColor="text1"/>
          <w:sz w:val="28"/>
          <w:szCs w:val="28"/>
          <w:bdr w:val="none" w:sz="0" w:space="0" w:color="auto" w:frame="1"/>
        </w:rPr>
        <w:t xml:space="preserve">Введение. </w:t>
      </w:r>
      <w:r w:rsidRPr="008B4980">
        <w:rPr>
          <w:rFonts w:asciiTheme="minorHAnsi" w:hAnsiTheme="minorHAnsi"/>
          <w:color w:val="000000" w:themeColor="text1"/>
          <w:sz w:val="28"/>
          <w:szCs w:val="28"/>
        </w:rPr>
        <w:t xml:space="preserve"> На этом этапе ставится общая игровая цель.</w:t>
      </w:r>
    </w:p>
    <w:p w14:paraId="3EB411E6" w14:textId="77777777" w:rsidR="008B4980" w:rsidRPr="008B4980" w:rsidRDefault="008B4980" w:rsidP="008B4980">
      <w:pPr>
        <w:pStyle w:val="a8"/>
        <w:shd w:val="clear" w:color="auto" w:fill="FFFFFF"/>
        <w:spacing w:before="0" w:beforeAutospacing="0" w:after="0" w:afterAutospacing="0" w:line="276" w:lineRule="auto"/>
        <w:ind w:firstLine="709"/>
        <w:jc w:val="both"/>
        <w:rPr>
          <w:rFonts w:asciiTheme="minorHAnsi" w:hAnsiTheme="minorHAnsi"/>
          <w:color w:val="000000" w:themeColor="text1"/>
          <w:sz w:val="28"/>
          <w:szCs w:val="28"/>
        </w:rPr>
      </w:pPr>
      <w:r w:rsidRPr="008B4980">
        <w:rPr>
          <w:rFonts w:asciiTheme="minorHAnsi" w:hAnsiTheme="minorHAnsi"/>
          <w:color w:val="000000" w:themeColor="text1"/>
          <w:sz w:val="28"/>
          <w:szCs w:val="28"/>
        </w:rPr>
        <w:t xml:space="preserve">2. </w:t>
      </w:r>
      <w:r w:rsidRPr="008B4980">
        <w:rPr>
          <w:rStyle w:val="apple-converted-space"/>
          <w:rFonts w:asciiTheme="minorHAnsi" w:eastAsiaTheme="majorEastAsia" w:hAnsiTheme="minorHAnsi"/>
          <w:color w:val="000000" w:themeColor="text1"/>
          <w:sz w:val="28"/>
          <w:szCs w:val="28"/>
        </w:rPr>
        <w:t> </w:t>
      </w:r>
      <w:r w:rsidRPr="008B4980">
        <w:rPr>
          <w:rStyle w:val="af0"/>
          <w:rFonts w:asciiTheme="minorHAnsi" w:eastAsiaTheme="majorEastAsia" w:hAnsiTheme="minorHAnsi"/>
          <w:color w:val="000000" w:themeColor="text1"/>
          <w:sz w:val="28"/>
          <w:szCs w:val="28"/>
          <w:bdr w:val="none" w:sz="0" w:space="0" w:color="auto" w:frame="1"/>
        </w:rPr>
        <w:t>Задания</w:t>
      </w:r>
      <w:r w:rsidRPr="008B4980">
        <w:rPr>
          <w:rFonts w:asciiTheme="minorHAnsi" w:hAnsiTheme="minorHAnsi"/>
          <w:b/>
          <w:color w:val="000000" w:themeColor="text1"/>
          <w:sz w:val="28"/>
          <w:szCs w:val="28"/>
        </w:rPr>
        <w:t>.</w:t>
      </w:r>
      <w:r w:rsidRPr="008B4980">
        <w:rPr>
          <w:rFonts w:asciiTheme="minorHAnsi" w:hAnsiTheme="minorHAnsi"/>
          <w:color w:val="000000" w:themeColor="text1"/>
          <w:sz w:val="28"/>
          <w:szCs w:val="28"/>
        </w:rPr>
        <w:t xml:space="preserve">  Решение возникающих задач.</w:t>
      </w:r>
    </w:p>
    <w:p w14:paraId="1D1F7E8C" w14:textId="77777777" w:rsidR="008B4980" w:rsidRPr="008B4980" w:rsidRDefault="008B4980" w:rsidP="008B4980">
      <w:pPr>
        <w:pStyle w:val="a8"/>
        <w:shd w:val="clear" w:color="auto" w:fill="FFFFFF"/>
        <w:spacing w:before="0" w:beforeAutospacing="0" w:after="0" w:afterAutospacing="0" w:line="276" w:lineRule="auto"/>
        <w:ind w:firstLine="709"/>
        <w:jc w:val="both"/>
        <w:rPr>
          <w:rFonts w:asciiTheme="minorHAnsi" w:hAnsiTheme="minorHAnsi"/>
          <w:color w:val="000000" w:themeColor="text1"/>
          <w:sz w:val="28"/>
          <w:szCs w:val="28"/>
        </w:rPr>
      </w:pPr>
      <w:r w:rsidRPr="008B4980">
        <w:rPr>
          <w:rStyle w:val="apple-converted-space"/>
          <w:rFonts w:asciiTheme="minorHAnsi" w:eastAsiaTheme="majorEastAsia" w:hAnsiTheme="minorHAnsi"/>
          <w:color w:val="000000" w:themeColor="text1"/>
          <w:sz w:val="28"/>
          <w:szCs w:val="28"/>
        </w:rPr>
        <w:t xml:space="preserve">3. </w:t>
      </w:r>
      <w:r w:rsidRPr="008B4980">
        <w:rPr>
          <w:rStyle w:val="af0"/>
          <w:rFonts w:asciiTheme="minorHAnsi" w:eastAsiaTheme="majorEastAsia" w:hAnsiTheme="minorHAnsi"/>
          <w:color w:val="000000" w:themeColor="text1"/>
          <w:sz w:val="28"/>
          <w:szCs w:val="28"/>
          <w:bdr w:val="none" w:sz="0" w:space="0" w:color="auto" w:frame="1"/>
        </w:rPr>
        <w:t>Заключение</w:t>
      </w:r>
      <w:r w:rsidRPr="008B4980">
        <w:rPr>
          <w:rFonts w:asciiTheme="minorHAnsi" w:hAnsiTheme="minorHAnsi"/>
          <w:b/>
          <w:color w:val="000000" w:themeColor="text1"/>
          <w:sz w:val="28"/>
          <w:szCs w:val="28"/>
        </w:rPr>
        <w:t>.</w:t>
      </w:r>
      <w:r w:rsidRPr="008B4980">
        <w:rPr>
          <w:rFonts w:asciiTheme="minorHAnsi" w:hAnsiTheme="minorHAnsi"/>
          <w:color w:val="000000" w:themeColor="text1"/>
          <w:sz w:val="28"/>
          <w:szCs w:val="28"/>
        </w:rPr>
        <w:t xml:space="preserve"> На этом этапе происходит подведение итогов и награждение победителей.</w:t>
      </w:r>
    </w:p>
    <w:p w14:paraId="5C467A1A" w14:textId="77777777" w:rsidR="008B4980" w:rsidRPr="008B4980" w:rsidRDefault="008B4980" w:rsidP="008B4980">
      <w:pPr>
        <w:spacing w:after="0"/>
        <w:ind w:firstLine="709"/>
        <w:rPr>
          <w:rFonts w:cs="Times New Roman"/>
          <w:color w:val="000000" w:themeColor="text1"/>
          <w:sz w:val="28"/>
          <w:szCs w:val="28"/>
        </w:rPr>
      </w:pPr>
      <w:r w:rsidRPr="008B4980">
        <w:rPr>
          <w:rFonts w:cs="Times New Roman"/>
          <w:color w:val="000000" w:themeColor="text1"/>
          <w:sz w:val="28"/>
          <w:szCs w:val="28"/>
        </w:rPr>
        <w:t xml:space="preserve">Хочу представить вашему вниманию  квест:  «Люблю свой  край,  мою  малую Родину». </w:t>
      </w:r>
      <w:r w:rsidRPr="008B4980">
        <w:rPr>
          <w:rFonts w:cs="Times New Roman"/>
          <w:color w:val="000000" w:themeColor="text1"/>
          <w:sz w:val="28"/>
          <w:szCs w:val="28"/>
          <w:shd w:val="clear" w:color="auto" w:fill="FFFFFF"/>
        </w:rPr>
        <w:t>Мы очень рады видеть вас на  игре КВЕСТ</w:t>
      </w:r>
      <w:r w:rsidRPr="008B4980">
        <w:rPr>
          <w:rFonts w:cs="Times New Roman"/>
          <w:color w:val="000000" w:themeColor="text1"/>
          <w:sz w:val="28"/>
          <w:szCs w:val="28"/>
        </w:rPr>
        <w:t xml:space="preserve"> </w:t>
      </w:r>
      <w:r w:rsidRPr="008B4980">
        <w:rPr>
          <w:rFonts w:cs="Times New Roman"/>
          <w:color w:val="000000" w:themeColor="text1"/>
          <w:sz w:val="28"/>
          <w:szCs w:val="28"/>
          <w:shd w:val="clear" w:color="auto" w:fill="FFFFFF"/>
        </w:rPr>
        <w:t>и поприветствуем команды.</w:t>
      </w:r>
    </w:p>
    <w:p w14:paraId="16C72EF5" w14:textId="77777777" w:rsidR="008B4980" w:rsidRPr="008B4980" w:rsidRDefault="008B4980" w:rsidP="008B4980">
      <w:pPr>
        <w:spacing w:after="0"/>
        <w:ind w:firstLine="709"/>
        <w:jc w:val="both"/>
        <w:rPr>
          <w:rFonts w:cs="Times New Roman"/>
          <w:color w:val="000000" w:themeColor="text1"/>
          <w:sz w:val="28"/>
          <w:szCs w:val="28"/>
        </w:rPr>
      </w:pPr>
      <w:r w:rsidRPr="008B4980">
        <w:rPr>
          <w:rFonts w:cs="Times New Roman"/>
          <w:color w:val="000000" w:themeColor="text1"/>
          <w:sz w:val="28"/>
          <w:szCs w:val="28"/>
        </w:rPr>
        <w:t>Желаю командам удачи. Да победит сильнейший!</w:t>
      </w:r>
    </w:p>
    <w:p w14:paraId="72613BFA" w14:textId="77777777" w:rsidR="008B4980" w:rsidRPr="008B4980" w:rsidRDefault="008B4980" w:rsidP="008B4980">
      <w:pPr>
        <w:spacing w:after="0"/>
        <w:ind w:firstLine="709"/>
        <w:jc w:val="both"/>
        <w:rPr>
          <w:rFonts w:cs="Times New Roman"/>
          <w:color w:val="000000" w:themeColor="text1"/>
          <w:sz w:val="28"/>
          <w:szCs w:val="28"/>
        </w:rPr>
      </w:pPr>
      <w:r w:rsidRPr="008B4980">
        <w:rPr>
          <w:rFonts w:cs="Times New Roman"/>
          <w:color w:val="000000" w:themeColor="text1"/>
          <w:sz w:val="28"/>
          <w:szCs w:val="28"/>
        </w:rPr>
        <w:t>Выход на тему мастер-класса.</w:t>
      </w:r>
    </w:p>
    <w:p w14:paraId="1746D0E5" w14:textId="77777777" w:rsidR="008B4980" w:rsidRPr="008B4980" w:rsidRDefault="008B4980" w:rsidP="008B4980">
      <w:pPr>
        <w:spacing w:after="0"/>
        <w:jc w:val="both"/>
        <w:rPr>
          <w:rFonts w:cs="Times New Roman"/>
          <w:color w:val="000000" w:themeColor="text1"/>
          <w:sz w:val="28"/>
          <w:szCs w:val="28"/>
        </w:rPr>
      </w:pPr>
      <w:r w:rsidRPr="008B4980">
        <w:rPr>
          <w:rFonts w:cs="Times New Roman"/>
          <w:color w:val="000000" w:themeColor="text1"/>
          <w:sz w:val="28"/>
          <w:szCs w:val="28"/>
        </w:rPr>
        <w:lastRenderedPageBreak/>
        <w:t xml:space="preserve">            Назовите слова, где встречаются корень РОД? </w:t>
      </w:r>
    </w:p>
    <w:p w14:paraId="12C8AA66" w14:textId="77777777" w:rsidR="008B4980" w:rsidRPr="008B4980" w:rsidRDefault="008B4980" w:rsidP="008B4980">
      <w:pPr>
        <w:spacing w:after="0"/>
        <w:ind w:firstLine="709"/>
        <w:jc w:val="both"/>
        <w:rPr>
          <w:rFonts w:cs="Times New Roman"/>
          <w:color w:val="000000" w:themeColor="text1"/>
          <w:sz w:val="28"/>
          <w:szCs w:val="28"/>
        </w:rPr>
      </w:pPr>
      <w:r w:rsidRPr="008B4980">
        <w:rPr>
          <w:rFonts w:cs="Times New Roman"/>
          <w:color w:val="000000" w:themeColor="text1"/>
          <w:sz w:val="28"/>
          <w:szCs w:val="28"/>
        </w:rPr>
        <w:t xml:space="preserve">Люби и знай свою малую Родину!   Будет темой нашей игры!  </w:t>
      </w:r>
    </w:p>
    <w:p w14:paraId="373DD04A" w14:textId="77777777" w:rsidR="008B4980" w:rsidRPr="008B4980" w:rsidRDefault="008B4980" w:rsidP="008B4980">
      <w:pPr>
        <w:spacing w:after="0"/>
        <w:ind w:firstLine="709"/>
        <w:jc w:val="both"/>
        <w:rPr>
          <w:rFonts w:cs="Times New Roman"/>
          <w:color w:val="000000" w:themeColor="text1"/>
          <w:sz w:val="28"/>
          <w:szCs w:val="28"/>
        </w:rPr>
      </w:pPr>
      <w:r w:rsidRPr="008B4980">
        <w:rPr>
          <w:rFonts w:cs="Times New Roman"/>
          <w:color w:val="000000" w:themeColor="text1"/>
          <w:sz w:val="28"/>
          <w:szCs w:val="28"/>
        </w:rPr>
        <w:t>Задание 1. В кабинет географии иди Картинку Урала собери, границы Пермского края назови?   (</w:t>
      </w:r>
      <w:proofErr w:type="spellStart"/>
      <w:r w:rsidRPr="008B4980">
        <w:rPr>
          <w:rFonts w:cs="Times New Roman"/>
          <w:color w:val="000000" w:themeColor="text1"/>
          <w:sz w:val="28"/>
          <w:szCs w:val="28"/>
        </w:rPr>
        <w:t>Пазлы</w:t>
      </w:r>
      <w:proofErr w:type="spellEnd"/>
      <w:r w:rsidRPr="008B4980">
        <w:rPr>
          <w:rFonts w:cs="Times New Roman"/>
          <w:color w:val="000000" w:themeColor="text1"/>
          <w:sz w:val="28"/>
          <w:szCs w:val="28"/>
        </w:rPr>
        <w:t xml:space="preserve">) </w:t>
      </w:r>
    </w:p>
    <w:p w14:paraId="596C7A6D" w14:textId="77777777" w:rsidR="008B4980" w:rsidRPr="008B4980" w:rsidRDefault="008B4980" w:rsidP="008B4980">
      <w:pPr>
        <w:pStyle w:val="a8"/>
        <w:shd w:val="clear" w:color="auto" w:fill="FFFFFF"/>
        <w:spacing w:before="0" w:beforeAutospacing="0" w:after="0" w:afterAutospacing="0" w:line="276" w:lineRule="auto"/>
        <w:jc w:val="both"/>
        <w:rPr>
          <w:rFonts w:asciiTheme="minorHAnsi" w:hAnsiTheme="minorHAnsi"/>
          <w:color w:val="000000" w:themeColor="text1"/>
          <w:sz w:val="28"/>
          <w:szCs w:val="28"/>
        </w:rPr>
      </w:pPr>
      <w:r w:rsidRPr="008B4980">
        <w:rPr>
          <w:rFonts w:asciiTheme="minorHAnsi" w:hAnsiTheme="minorHAnsi"/>
          <w:color w:val="000000" w:themeColor="text1"/>
          <w:sz w:val="28"/>
          <w:szCs w:val="28"/>
        </w:rPr>
        <w:t>Задание 2. В нашем крае есть много городов и в каждом городе живут жители. Внимание на экран: (ответы)</w:t>
      </w:r>
    </w:p>
    <w:p w14:paraId="31A195BE" w14:textId="77777777" w:rsidR="008B4980" w:rsidRPr="008B4980" w:rsidRDefault="008B4980" w:rsidP="008B4980">
      <w:pPr>
        <w:pStyle w:val="a8"/>
        <w:shd w:val="clear" w:color="auto" w:fill="FFFFFF"/>
        <w:spacing w:before="0" w:beforeAutospacing="0" w:after="0" w:afterAutospacing="0" w:line="276" w:lineRule="auto"/>
        <w:ind w:firstLine="709"/>
        <w:jc w:val="both"/>
        <w:rPr>
          <w:rFonts w:asciiTheme="minorHAnsi" w:hAnsiTheme="minorHAnsi"/>
          <w:color w:val="000000" w:themeColor="text1"/>
          <w:sz w:val="28"/>
          <w:szCs w:val="28"/>
        </w:rPr>
      </w:pPr>
      <w:r w:rsidRPr="008B4980">
        <w:rPr>
          <w:rFonts w:asciiTheme="minorHAnsi" w:hAnsiTheme="minorHAnsi"/>
          <w:color w:val="000000" w:themeColor="text1"/>
          <w:sz w:val="28"/>
          <w:szCs w:val="28"/>
        </w:rPr>
        <w:t xml:space="preserve">          Кизел – </w:t>
      </w:r>
      <w:proofErr w:type="spellStart"/>
      <w:r w:rsidRPr="008B4980">
        <w:rPr>
          <w:rFonts w:asciiTheme="minorHAnsi" w:hAnsiTheme="minorHAnsi"/>
          <w:color w:val="000000" w:themeColor="text1"/>
          <w:sz w:val="28"/>
          <w:szCs w:val="28"/>
        </w:rPr>
        <w:t>Кизеловцы</w:t>
      </w:r>
      <w:proofErr w:type="spellEnd"/>
    </w:p>
    <w:p w14:paraId="1EFA7450" w14:textId="77777777" w:rsidR="008B4980" w:rsidRPr="008B4980" w:rsidRDefault="008B4980" w:rsidP="008B4980">
      <w:pPr>
        <w:pStyle w:val="a8"/>
        <w:shd w:val="clear" w:color="auto" w:fill="FFFFFF"/>
        <w:spacing w:before="0" w:beforeAutospacing="0" w:after="0" w:afterAutospacing="0" w:line="276" w:lineRule="auto"/>
        <w:ind w:firstLine="709"/>
        <w:jc w:val="both"/>
        <w:rPr>
          <w:rFonts w:asciiTheme="minorHAnsi" w:hAnsiTheme="minorHAnsi"/>
          <w:color w:val="000000" w:themeColor="text1"/>
          <w:sz w:val="28"/>
          <w:szCs w:val="28"/>
        </w:rPr>
      </w:pPr>
      <w:r w:rsidRPr="008B4980">
        <w:rPr>
          <w:rFonts w:asciiTheme="minorHAnsi" w:hAnsiTheme="minorHAnsi"/>
          <w:color w:val="000000" w:themeColor="text1"/>
          <w:sz w:val="28"/>
          <w:szCs w:val="28"/>
        </w:rPr>
        <w:t xml:space="preserve">          Пермь – Пермяки</w:t>
      </w:r>
    </w:p>
    <w:p w14:paraId="094CF62F" w14:textId="77777777" w:rsidR="008B4980" w:rsidRPr="008B4980" w:rsidRDefault="008B4980" w:rsidP="008B4980">
      <w:pPr>
        <w:pStyle w:val="a8"/>
        <w:shd w:val="clear" w:color="auto" w:fill="FFFFFF"/>
        <w:spacing w:before="0" w:beforeAutospacing="0" w:after="0" w:afterAutospacing="0" w:line="276" w:lineRule="auto"/>
        <w:ind w:firstLine="709"/>
        <w:jc w:val="both"/>
        <w:rPr>
          <w:rFonts w:asciiTheme="minorHAnsi" w:hAnsiTheme="minorHAnsi"/>
          <w:color w:val="000000" w:themeColor="text1"/>
          <w:sz w:val="28"/>
          <w:szCs w:val="28"/>
        </w:rPr>
      </w:pPr>
      <w:r w:rsidRPr="008B4980">
        <w:rPr>
          <w:rFonts w:asciiTheme="minorHAnsi" w:hAnsiTheme="minorHAnsi"/>
          <w:color w:val="000000" w:themeColor="text1"/>
          <w:sz w:val="28"/>
          <w:szCs w:val="28"/>
        </w:rPr>
        <w:t xml:space="preserve">          Нытва -_</w:t>
      </w:r>
      <w:proofErr w:type="spellStart"/>
      <w:r w:rsidRPr="008B4980">
        <w:rPr>
          <w:rFonts w:asciiTheme="minorHAnsi" w:hAnsiTheme="minorHAnsi"/>
          <w:color w:val="000000" w:themeColor="text1"/>
          <w:sz w:val="28"/>
          <w:szCs w:val="28"/>
        </w:rPr>
        <w:t>Нытвенцы</w:t>
      </w:r>
      <w:proofErr w:type="spellEnd"/>
    </w:p>
    <w:p w14:paraId="688D29BC" w14:textId="77777777" w:rsidR="008B4980" w:rsidRPr="008B4980" w:rsidRDefault="008B4980" w:rsidP="008B4980">
      <w:pPr>
        <w:pStyle w:val="a8"/>
        <w:shd w:val="clear" w:color="auto" w:fill="FFFFFF"/>
        <w:spacing w:before="0" w:beforeAutospacing="0" w:after="0" w:afterAutospacing="0" w:line="276" w:lineRule="auto"/>
        <w:ind w:firstLine="709"/>
        <w:jc w:val="both"/>
        <w:rPr>
          <w:rFonts w:asciiTheme="minorHAnsi" w:hAnsiTheme="minorHAnsi"/>
          <w:color w:val="000000" w:themeColor="text1"/>
          <w:sz w:val="28"/>
          <w:szCs w:val="28"/>
        </w:rPr>
      </w:pPr>
      <w:r w:rsidRPr="008B4980">
        <w:rPr>
          <w:rFonts w:asciiTheme="minorHAnsi" w:hAnsiTheme="minorHAnsi"/>
          <w:color w:val="000000" w:themeColor="text1"/>
          <w:sz w:val="28"/>
          <w:szCs w:val="28"/>
        </w:rPr>
        <w:t xml:space="preserve">         Лысьва – </w:t>
      </w:r>
      <w:proofErr w:type="spellStart"/>
      <w:r w:rsidRPr="008B4980">
        <w:rPr>
          <w:rFonts w:asciiTheme="minorHAnsi" w:hAnsiTheme="minorHAnsi"/>
          <w:color w:val="000000" w:themeColor="text1"/>
          <w:sz w:val="28"/>
          <w:szCs w:val="28"/>
        </w:rPr>
        <w:t>Лысьвенцы</w:t>
      </w:r>
      <w:proofErr w:type="spellEnd"/>
    </w:p>
    <w:p w14:paraId="0A870823" w14:textId="77777777" w:rsidR="008B4980" w:rsidRPr="008B4980" w:rsidRDefault="008B4980" w:rsidP="008B4980">
      <w:pPr>
        <w:pStyle w:val="a8"/>
        <w:shd w:val="clear" w:color="auto" w:fill="FFFFFF"/>
        <w:spacing w:before="0" w:beforeAutospacing="0" w:after="0" w:afterAutospacing="0" w:line="276" w:lineRule="auto"/>
        <w:ind w:firstLine="709"/>
        <w:jc w:val="both"/>
        <w:rPr>
          <w:rFonts w:asciiTheme="minorHAnsi" w:hAnsiTheme="minorHAnsi"/>
          <w:color w:val="000000" w:themeColor="text1"/>
          <w:sz w:val="28"/>
          <w:szCs w:val="28"/>
        </w:rPr>
      </w:pPr>
      <w:r w:rsidRPr="008B4980">
        <w:rPr>
          <w:rFonts w:asciiTheme="minorHAnsi" w:hAnsiTheme="minorHAnsi"/>
          <w:color w:val="000000" w:themeColor="text1"/>
          <w:sz w:val="28"/>
          <w:szCs w:val="28"/>
        </w:rPr>
        <w:t xml:space="preserve">          Кунгур – ?</w:t>
      </w:r>
    </w:p>
    <w:p w14:paraId="794FDD56" w14:textId="77777777" w:rsidR="008B4980" w:rsidRPr="008B4980" w:rsidRDefault="008B4980" w:rsidP="008B4980">
      <w:pPr>
        <w:pStyle w:val="a8"/>
        <w:shd w:val="clear" w:color="auto" w:fill="FFFFFF"/>
        <w:spacing w:before="0" w:beforeAutospacing="0" w:after="0" w:afterAutospacing="0" w:line="276" w:lineRule="auto"/>
        <w:ind w:firstLine="709"/>
        <w:jc w:val="both"/>
        <w:rPr>
          <w:rFonts w:asciiTheme="minorHAnsi" w:hAnsiTheme="minorHAnsi"/>
          <w:b/>
          <w:color w:val="000000" w:themeColor="text1"/>
          <w:sz w:val="28"/>
          <w:szCs w:val="28"/>
        </w:rPr>
      </w:pPr>
      <w:r w:rsidRPr="008B4980">
        <w:rPr>
          <w:rFonts w:asciiTheme="minorHAnsi" w:hAnsiTheme="minorHAnsi"/>
          <w:color w:val="000000" w:themeColor="text1"/>
          <w:sz w:val="28"/>
          <w:szCs w:val="28"/>
        </w:rPr>
        <w:t xml:space="preserve">          Как называют жителей Кунгура? (</w:t>
      </w:r>
      <w:proofErr w:type="spellStart"/>
      <w:r w:rsidRPr="008B4980">
        <w:rPr>
          <w:rFonts w:asciiTheme="minorHAnsi" w:hAnsiTheme="minorHAnsi"/>
          <w:color w:val="000000" w:themeColor="text1"/>
          <w:sz w:val="28"/>
          <w:szCs w:val="28"/>
        </w:rPr>
        <w:t>Кунгуряки</w:t>
      </w:r>
      <w:proofErr w:type="spellEnd"/>
      <w:r w:rsidRPr="008B4980">
        <w:rPr>
          <w:rFonts w:asciiTheme="minorHAnsi" w:hAnsiTheme="minorHAnsi"/>
          <w:color w:val="000000" w:themeColor="text1"/>
          <w:sz w:val="28"/>
          <w:szCs w:val="28"/>
        </w:rPr>
        <w:t xml:space="preserve">)                                   </w:t>
      </w:r>
    </w:p>
    <w:p w14:paraId="07EB160B" w14:textId="77777777" w:rsidR="008B4980" w:rsidRPr="008B4980" w:rsidRDefault="008B4980" w:rsidP="008B4980">
      <w:pPr>
        <w:pStyle w:val="a8"/>
        <w:shd w:val="clear" w:color="auto" w:fill="FFFFFF"/>
        <w:spacing w:before="0" w:beforeAutospacing="0" w:after="0" w:afterAutospacing="0" w:line="276" w:lineRule="auto"/>
        <w:jc w:val="both"/>
        <w:rPr>
          <w:rFonts w:asciiTheme="minorHAnsi" w:hAnsiTheme="minorHAnsi"/>
          <w:color w:val="000000" w:themeColor="text1"/>
          <w:sz w:val="28"/>
          <w:szCs w:val="28"/>
        </w:rPr>
      </w:pPr>
      <w:r w:rsidRPr="008B4980">
        <w:rPr>
          <w:rFonts w:asciiTheme="minorHAnsi" w:hAnsiTheme="minorHAnsi"/>
          <w:color w:val="000000" w:themeColor="text1"/>
          <w:sz w:val="28"/>
          <w:szCs w:val="28"/>
        </w:rPr>
        <w:t>Задание 3. А сейчас разгадаем кроссворд…и узнаем старинные города Прикамья                                                                         (кроссворд).</w:t>
      </w:r>
    </w:p>
    <w:p w14:paraId="60B969C1" w14:textId="77777777" w:rsidR="008B4980" w:rsidRPr="008B4980" w:rsidRDefault="008B4980" w:rsidP="008B4980">
      <w:pPr>
        <w:pStyle w:val="a8"/>
        <w:shd w:val="clear" w:color="auto" w:fill="FFFFFF"/>
        <w:spacing w:before="0" w:beforeAutospacing="0" w:after="0" w:afterAutospacing="0" w:line="276" w:lineRule="auto"/>
        <w:jc w:val="both"/>
        <w:rPr>
          <w:rFonts w:asciiTheme="minorHAnsi" w:hAnsiTheme="minorHAnsi"/>
          <w:color w:val="000000" w:themeColor="text1"/>
          <w:sz w:val="28"/>
          <w:szCs w:val="28"/>
        </w:rPr>
      </w:pPr>
      <w:r w:rsidRPr="008B4980">
        <w:rPr>
          <w:rFonts w:asciiTheme="minorHAnsi" w:hAnsiTheme="minorHAnsi"/>
          <w:color w:val="000000" w:themeColor="text1"/>
          <w:sz w:val="28"/>
          <w:szCs w:val="28"/>
        </w:rPr>
        <w:t xml:space="preserve">Задание 4.     Чудо на Урале есть, невозможно глаз </w:t>
      </w:r>
      <w:proofErr w:type="spellStart"/>
      <w:r w:rsidRPr="008B4980">
        <w:rPr>
          <w:rFonts w:asciiTheme="minorHAnsi" w:hAnsiTheme="minorHAnsi"/>
          <w:color w:val="000000" w:themeColor="text1"/>
          <w:sz w:val="28"/>
          <w:szCs w:val="28"/>
        </w:rPr>
        <w:t>отвесть</w:t>
      </w:r>
      <w:proofErr w:type="spellEnd"/>
      <w:r w:rsidRPr="008B4980">
        <w:rPr>
          <w:rFonts w:asciiTheme="minorHAnsi" w:hAnsiTheme="minorHAnsi"/>
          <w:color w:val="000000" w:themeColor="text1"/>
          <w:sz w:val="28"/>
          <w:szCs w:val="28"/>
        </w:rPr>
        <w:t>,</w:t>
      </w:r>
    </w:p>
    <w:p w14:paraId="441AEF13" w14:textId="77777777" w:rsidR="008B4980" w:rsidRPr="008B4980" w:rsidRDefault="008B4980" w:rsidP="008B4980">
      <w:pPr>
        <w:spacing w:after="0"/>
        <w:jc w:val="both"/>
        <w:rPr>
          <w:rFonts w:cs="Times New Roman"/>
          <w:color w:val="000000" w:themeColor="text1"/>
          <w:sz w:val="28"/>
          <w:szCs w:val="28"/>
        </w:rPr>
      </w:pPr>
      <w:r w:rsidRPr="008B4980">
        <w:rPr>
          <w:rFonts w:cs="Times New Roman"/>
          <w:color w:val="000000" w:themeColor="text1"/>
          <w:sz w:val="28"/>
          <w:szCs w:val="28"/>
        </w:rPr>
        <w:t xml:space="preserve">                       Сталактиты, сталагмиты, глубин красоты всем открыты.</w:t>
      </w:r>
    </w:p>
    <w:p w14:paraId="58527D33" w14:textId="77777777" w:rsidR="008B4980" w:rsidRPr="008B4980" w:rsidRDefault="008B4980" w:rsidP="008B4980">
      <w:pPr>
        <w:spacing w:after="0"/>
        <w:jc w:val="both"/>
        <w:rPr>
          <w:rFonts w:cs="Times New Roman"/>
          <w:color w:val="000000" w:themeColor="text1"/>
          <w:sz w:val="28"/>
          <w:szCs w:val="28"/>
        </w:rPr>
      </w:pPr>
      <w:r w:rsidRPr="008B4980">
        <w:rPr>
          <w:rFonts w:cs="Times New Roman"/>
          <w:color w:val="000000" w:themeColor="text1"/>
          <w:sz w:val="28"/>
          <w:szCs w:val="28"/>
        </w:rPr>
        <w:t xml:space="preserve">                       Чудеса там, право дело, то Кунгурская … (пещера).</w:t>
      </w:r>
    </w:p>
    <w:p w14:paraId="6F99EA70" w14:textId="77777777" w:rsidR="008B4980" w:rsidRPr="008B4980" w:rsidRDefault="008B4980" w:rsidP="008B4980">
      <w:pPr>
        <w:spacing w:after="0"/>
        <w:jc w:val="both"/>
        <w:rPr>
          <w:rFonts w:cs="Times New Roman"/>
          <w:color w:val="000000" w:themeColor="text1"/>
          <w:sz w:val="28"/>
          <w:szCs w:val="28"/>
        </w:rPr>
      </w:pPr>
      <w:r w:rsidRPr="008B4980">
        <w:rPr>
          <w:rFonts w:cs="Times New Roman"/>
          <w:color w:val="000000" w:themeColor="text1"/>
          <w:sz w:val="28"/>
          <w:szCs w:val="28"/>
        </w:rPr>
        <w:t xml:space="preserve">Задание 5. Назовите национальные Блюда Урала. </w:t>
      </w:r>
    </w:p>
    <w:p w14:paraId="7EC3AD84" w14:textId="77777777" w:rsidR="008B4980" w:rsidRPr="008B4980" w:rsidRDefault="008B4980" w:rsidP="008B4980">
      <w:pPr>
        <w:spacing w:after="0"/>
        <w:ind w:firstLine="851"/>
        <w:jc w:val="both"/>
        <w:rPr>
          <w:rFonts w:cs="Times New Roman"/>
          <w:color w:val="000000" w:themeColor="text1"/>
          <w:sz w:val="28"/>
          <w:szCs w:val="28"/>
        </w:rPr>
      </w:pPr>
      <w:r w:rsidRPr="008B4980">
        <w:rPr>
          <w:rFonts w:cs="Times New Roman"/>
          <w:color w:val="000000" w:themeColor="text1"/>
          <w:sz w:val="28"/>
          <w:szCs w:val="28"/>
        </w:rPr>
        <w:t xml:space="preserve">          Приветлив народ наш к доброму люду и </w:t>
      </w:r>
    </w:p>
    <w:p w14:paraId="33E49146" w14:textId="77777777" w:rsidR="008B4980" w:rsidRPr="008B4980" w:rsidRDefault="008B4980" w:rsidP="008B4980">
      <w:pPr>
        <w:spacing w:after="0"/>
        <w:ind w:firstLine="851"/>
        <w:jc w:val="both"/>
        <w:rPr>
          <w:rFonts w:cs="Times New Roman"/>
          <w:color w:val="000000" w:themeColor="text1"/>
          <w:sz w:val="28"/>
          <w:szCs w:val="28"/>
        </w:rPr>
      </w:pPr>
      <w:r w:rsidRPr="008B4980">
        <w:rPr>
          <w:rFonts w:cs="Times New Roman"/>
          <w:color w:val="000000" w:themeColor="text1"/>
          <w:sz w:val="28"/>
          <w:szCs w:val="28"/>
        </w:rPr>
        <w:t xml:space="preserve">          Пермская кухня известна повсюду.</w:t>
      </w:r>
    </w:p>
    <w:p w14:paraId="62A5E8B1" w14:textId="77777777" w:rsidR="008B4980" w:rsidRPr="008B4980" w:rsidRDefault="008B4980" w:rsidP="008B4980">
      <w:pPr>
        <w:spacing w:after="0"/>
        <w:ind w:firstLine="851"/>
        <w:jc w:val="both"/>
        <w:rPr>
          <w:rFonts w:cs="Times New Roman"/>
          <w:color w:val="000000" w:themeColor="text1"/>
          <w:sz w:val="28"/>
          <w:szCs w:val="28"/>
        </w:rPr>
      </w:pPr>
      <w:r w:rsidRPr="008B4980">
        <w:rPr>
          <w:rFonts w:cs="Times New Roman"/>
          <w:color w:val="000000" w:themeColor="text1"/>
          <w:sz w:val="28"/>
          <w:szCs w:val="28"/>
        </w:rPr>
        <w:t xml:space="preserve">          Радушно уральцы встречают гостей,</w:t>
      </w:r>
    </w:p>
    <w:p w14:paraId="11DCCC55" w14:textId="77777777" w:rsidR="008B4980" w:rsidRPr="008B4980" w:rsidRDefault="008B4980" w:rsidP="008B4980">
      <w:pPr>
        <w:pStyle w:val="a8"/>
        <w:shd w:val="clear" w:color="auto" w:fill="FFFFFF"/>
        <w:spacing w:before="0" w:beforeAutospacing="0" w:after="0" w:afterAutospacing="0" w:line="276" w:lineRule="auto"/>
        <w:ind w:firstLine="851"/>
        <w:jc w:val="both"/>
        <w:rPr>
          <w:rFonts w:asciiTheme="minorHAnsi" w:hAnsiTheme="minorHAnsi"/>
          <w:b/>
          <w:color w:val="000000" w:themeColor="text1"/>
          <w:sz w:val="28"/>
          <w:szCs w:val="28"/>
        </w:rPr>
      </w:pPr>
      <w:r w:rsidRPr="008B4980">
        <w:rPr>
          <w:rFonts w:asciiTheme="minorHAnsi" w:hAnsiTheme="minorHAnsi"/>
          <w:color w:val="000000" w:themeColor="text1"/>
          <w:sz w:val="28"/>
          <w:szCs w:val="28"/>
        </w:rPr>
        <w:t xml:space="preserve">          Давайте заглянем к ним в дом поскорей    </w:t>
      </w:r>
    </w:p>
    <w:p w14:paraId="5E97A049" w14:textId="77777777" w:rsidR="008B4980" w:rsidRPr="008B4980" w:rsidRDefault="008B4980" w:rsidP="008B4980">
      <w:pPr>
        <w:pStyle w:val="a8"/>
        <w:shd w:val="clear" w:color="auto" w:fill="FFFFFF"/>
        <w:spacing w:before="0" w:beforeAutospacing="0" w:after="0" w:afterAutospacing="0" w:line="276" w:lineRule="auto"/>
        <w:ind w:firstLine="851"/>
        <w:jc w:val="both"/>
        <w:rPr>
          <w:rFonts w:asciiTheme="minorHAnsi" w:hAnsiTheme="minorHAnsi"/>
          <w:color w:val="000000" w:themeColor="text1"/>
          <w:sz w:val="28"/>
          <w:szCs w:val="28"/>
        </w:rPr>
      </w:pPr>
      <w:r w:rsidRPr="008B4980">
        <w:rPr>
          <w:rFonts w:asciiTheme="minorHAnsi" w:hAnsiTheme="minorHAnsi"/>
          <w:color w:val="000000" w:themeColor="text1"/>
          <w:sz w:val="28"/>
          <w:szCs w:val="28"/>
        </w:rPr>
        <w:t xml:space="preserve">          Ответ (шанежки, </w:t>
      </w:r>
      <w:proofErr w:type="spellStart"/>
      <w:r w:rsidRPr="008B4980">
        <w:rPr>
          <w:rFonts w:asciiTheme="minorHAnsi" w:hAnsiTheme="minorHAnsi"/>
          <w:color w:val="000000" w:themeColor="text1"/>
          <w:sz w:val="28"/>
          <w:szCs w:val="28"/>
        </w:rPr>
        <w:t>разборник</w:t>
      </w:r>
      <w:proofErr w:type="spellEnd"/>
      <w:r w:rsidRPr="008B4980">
        <w:rPr>
          <w:rFonts w:asciiTheme="minorHAnsi" w:hAnsiTheme="minorHAnsi"/>
          <w:color w:val="000000" w:themeColor="text1"/>
          <w:sz w:val="28"/>
          <w:szCs w:val="28"/>
        </w:rPr>
        <w:t>).</w:t>
      </w:r>
    </w:p>
    <w:p w14:paraId="79ECEE54" w14:textId="77777777" w:rsidR="008B4980" w:rsidRPr="008B4980" w:rsidRDefault="008B4980" w:rsidP="008B4980">
      <w:pPr>
        <w:spacing w:after="0"/>
        <w:jc w:val="both"/>
        <w:rPr>
          <w:rFonts w:cs="Times New Roman"/>
          <w:color w:val="000000" w:themeColor="text1"/>
          <w:sz w:val="28"/>
          <w:szCs w:val="28"/>
        </w:rPr>
      </w:pPr>
      <w:r w:rsidRPr="008B4980">
        <w:rPr>
          <w:rFonts w:cs="Times New Roman"/>
          <w:color w:val="000000" w:themeColor="text1"/>
          <w:sz w:val="28"/>
          <w:szCs w:val="28"/>
        </w:rPr>
        <w:t>Задание 6. Перед Вами фотография реки, назовите ее.</w:t>
      </w:r>
    </w:p>
    <w:p w14:paraId="117FF63E" w14:textId="77777777" w:rsidR="008B4980" w:rsidRPr="008B4980" w:rsidRDefault="008B4980" w:rsidP="008B4980">
      <w:pPr>
        <w:spacing w:after="0"/>
        <w:ind w:firstLine="851"/>
        <w:jc w:val="both"/>
        <w:rPr>
          <w:rFonts w:cs="Times New Roman"/>
          <w:color w:val="000000" w:themeColor="text1"/>
          <w:sz w:val="28"/>
          <w:szCs w:val="28"/>
        </w:rPr>
      </w:pPr>
      <w:r w:rsidRPr="008B4980">
        <w:rPr>
          <w:rFonts w:cs="Times New Roman"/>
          <w:color w:val="000000" w:themeColor="text1"/>
          <w:sz w:val="28"/>
          <w:szCs w:val="28"/>
        </w:rPr>
        <w:t xml:space="preserve">            Вдоль всей Перми она протекает</w:t>
      </w:r>
    </w:p>
    <w:p w14:paraId="75166763" w14:textId="77777777" w:rsidR="008B4980" w:rsidRPr="008B4980" w:rsidRDefault="008B4980" w:rsidP="008B4980">
      <w:pPr>
        <w:spacing w:after="0"/>
        <w:ind w:firstLine="851"/>
        <w:jc w:val="both"/>
        <w:rPr>
          <w:rFonts w:cs="Times New Roman"/>
          <w:color w:val="000000" w:themeColor="text1"/>
          <w:sz w:val="28"/>
          <w:szCs w:val="28"/>
        </w:rPr>
      </w:pPr>
      <w:r w:rsidRPr="008B4980">
        <w:rPr>
          <w:rFonts w:cs="Times New Roman"/>
          <w:color w:val="000000" w:themeColor="text1"/>
          <w:sz w:val="28"/>
          <w:szCs w:val="28"/>
        </w:rPr>
        <w:t xml:space="preserve">            И Волга даже в ту реку впадает.   </w:t>
      </w:r>
    </w:p>
    <w:p w14:paraId="77892A03" w14:textId="77777777" w:rsidR="008B4980" w:rsidRPr="008B4980" w:rsidRDefault="008B4980" w:rsidP="008B4980">
      <w:pPr>
        <w:spacing w:after="0"/>
        <w:ind w:firstLine="851"/>
        <w:jc w:val="both"/>
        <w:rPr>
          <w:rFonts w:cs="Times New Roman"/>
          <w:color w:val="000000" w:themeColor="text1"/>
          <w:sz w:val="28"/>
          <w:szCs w:val="28"/>
        </w:rPr>
      </w:pPr>
      <w:r w:rsidRPr="008B4980">
        <w:rPr>
          <w:rFonts w:cs="Times New Roman"/>
          <w:color w:val="000000" w:themeColor="text1"/>
          <w:sz w:val="28"/>
          <w:szCs w:val="28"/>
        </w:rPr>
        <w:t xml:space="preserve">            Всем пермякам она словно мама,</w:t>
      </w:r>
    </w:p>
    <w:p w14:paraId="641DA867" w14:textId="77777777" w:rsidR="008B4980" w:rsidRPr="008B4980" w:rsidRDefault="008B4980" w:rsidP="008B4980">
      <w:pPr>
        <w:pStyle w:val="a8"/>
        <w:shd w:val="clear" w:color="auto" w:fill="FFFFFF"/>
        <w:spacing w:before="0" w:beforeAutospacing="0" w:after="0" w:afterAutospacing="0" w:line="276" w:lineRule="auto"/>
        <w:ind w:firstLine="851"/>
        <w:jc w:val="both"/>
        <w:rPr>
          <w:rFonts w:asciiTheme="minorHAnsi" w:hAnsiTheme="minorHAnsi"/>
          <w:color w:val="000000" w:themeColor="text1"/>
          <w:sz w:val="28"/>
          <w:szCs w:val="28"/>
        </w:rPr>
      </w:pPr>
      <w:r w:rsidRPr="008B4980">
        <w:rPr>
          <w:rFonts w:asciiTheme="minorHAnsi" w:hAnsiTheme="minorHAnsi"/>
          <w:color w:val="000000" w:themeColor="text1"/>
          <w:sz w:val="28"/>
          <w:szCs w:val="28"/>
        </w:rPr>
        <w:t xml:space="preserve">            С любовью зовём реку ту мы все …(Кама)</w:t>
      </w:r>
    </w:p>
    <w:p w14:paraId="60D2663C" w14:textId="77777777" w:rsidR="008B4980" w:rsidRPr="008B4980" w:rsidRDefault="008B4980" w:rsidP="008B4980">
      <w:pPr>
        <w:pStyle w:val="a8"/>
        <w:shd w:val="clear" w:color="auto" w:fill="FFFFFF"/>
        <w:spacing w:before="0" w:beforeAutospacing="0" w:after="0" w:afterAutospacing="0" w:line="276" w:lineRule="auto"/>
        <w:jc w:val="both"/>
        <w:rPr>
          <w:rFonts w:asciiTheme="minorHAnsi" w:hAnsiTheme="minorHAnsi"/>
          <w:color w:val="000000" w:themeColor="text1"/>
          <w:sz w:val="28"/>
          <w:szCs w:val="28"/>
        </w:rPr>
      </w:pPr>
      <w:r w:rsidRPr="008B4980">
        <w:rPr>
          <w:rFonts w:asciiTheme="minorHAnsi" w:hAnsiTheme="minorHAnsi"/>
          <w:color w:val="000000" w:themeColor="text1"/>
          <w:sz w:val="28"/>
          <w:szCs w:val="28"/>
        </w:rPr>
        <w:t xml:space="preserve"> Задание 7.  Назовите реки, которые протекают в городе Александровске?</w:t>
      </w:r>
    </w:p>
    <w:p w14:paraId="02A8FE71" w14:textId="77777777" w:rsidR="008B4980" w:rsidRPr="008B4980" w:rsidRDefault="008B4980" w:rsidP="008B4980">
      <w:pPr>
        <w:pStyle w:val="a8"/>
        <w:shd w:val="clear" w:color="auto" w:fill="FFFFFF"/>
        <w:spacing w:before="0" w:beforeAutospacing="0" w:after="0" w:afterAutospacing="0" w:line="276" w:lineRule="auto"/>
        <w:jc w:val="both"/>
        <w:rPr>
          <w:rFonts w:asciiTheme="minorHAnsi" w:hAnsiTheme="minorHAnsi"/>
          <w:color w:val="000000" w:themeColor="text1"/>
          <w:sz w:val="28"/>
          <w:szCs w:val="28"/>
        </w:rPr>
      </w:pPr>
      <w:r w:rsidRPr="008B4980">
        <w:rPr>
          <w:rFonts w:asciiTheme="minorHAnsi" w:hAnsiTheme="minorHAnsi"/>
          <w:color w:val="000000" w:themeColor="text1"/>
          <w:sz w:val="28"/>
          <w:szCs w:val="28"/>
        </w:rPr>
        <w:t xml:space="preserve"> Задание 8. Из  какого произведения пермского писателя данный текст?</w:t>
      </w:r>
    </w:p>
    <w:p w14:paraId="2835E515" w14:textId="77777777" w:rsidR="008B4980" w:rsidRPr="008B4980" w:rsidRDefault="008B4980" w:rsidP="008B4980">
      <w:pPr>
        <w:pStyle w:val="a8"/>
        <w:shd w:val="clear" w:color="auto" w:fill="FFFFFF"/>
        <w:spacing w:before="0" w:beforeAutospacing="0" w:after="0" w:afterAutospacing="0" w:line="276" w:lineRule="auto"/>
        <w:ind w:left="360" w:firstLine="709"/>
        <w:rPr>
          <w:rFonts w:asciiTheme="minorHAnsi" w:hAnsiTheme="minorHAnsi"/>
          <w:b/>
          <w:color w:val="000000" w:themeColor="text1"/>
          <w:sz w:val="28"/>
          <w:szCs w:val="28"/>
        </w:rPr>
      </w:pPr>
      <w:r w:rsidRPr="008B4980">
        <w:rPr>
          <w:rFonts w:asciiTheme="minorHAnsi" w:hAnsiTheme="minorHAnsi"/>
          <w:b/>
          <w:noProof/>
          <w:color w:val="000000" w:themeColor="text1"/>
          <w:sz w:val="28"/>
          <w:szCs w:val="28"/>
        </w:rPr>
        <w:lastRenderedPageBreak/>
        <w:drawing>
          <wp:inline distT="0" distB="0" distL="0" distR="0" wp14:anchorId="52636599" wp14:editId="4A3D8FB9">
            <wp:extent cx="3404634" cy="2780998"/>
            <wp:effectExtent l="0" t="0" r="0" b="0"/>
            <wp:docPr id="383" name="Рисунок 1" descr="E:\Кроссворд\pismo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Кроссворд\pismo1.png"/>
                    <pic:cNvPicPr>
                      <a:picLocks noChangeAspect="1" noChangeArrowheads="1"/>
                    </pic:cNvPicPr>
                  </pic:nvPicPr>
                  <pic:blipFill>
                    <a:blip r:embed="rId352" cstate="print"/>
                    <a:srcRect/>
                    <a:stretch>
                      <a:fillRect/>
                    </a:stretch>
                  </pic:blipFill>
                  <pic:spPr bwMode="auto">
                    <a:xfrm>
                      <a:off x="0" y="0"/>
                      <a:ext cx="3418304" cy="2792164"/>
                    </a:xfrm>
                    <a:prstGeom prst="rect">
                      <a:avLst/>
                    </a:prstGeom>
                    <a:noFill/>
                    <a:ln w="9525">
                      <a:noFill/>
                      <a:miter lim="800000"/>
                      <a:headEnd/>
                      <a:tailEnd/>
                    </a:ln>
                  </pic:spPr>
                </pic:pic>
              </a:graphicData>
            </a:graphic>
          </wp:inline>
        </w:drawing>
      </w:r>
    </w:p>
    <w:p w14:paraId="36A21AAB" w14:textId="77777777" w:rsidR="008B4980" w:rsidRPr="008B4980" w:rsidRDefault="008B4980" w:rsidP="008B4980">
      <w:pPr>
        <w:pStyle w:val="a8"/>
        <w:shd w:val="clear" w:color="auto" w:fill="FFFFFF"/>
        <w:spacing w:before="0" w:beforeAutospacing="0" w:after="0" w:afterAutospacing="0" w:line="276" w:lineRule="auto"/>
        <w:ind w:firstLine="709"/>
        <w:rPr>
          <w:rFonts w:asciiTheme="minorHAnsi" w:hAnsiTheme="minorHAnsi"/>
          <w:color w:val="000000" w:themeColor="text1"/>
          <w:sz w:val="28"/>
          <w:szCs w:val="28"/>
        </w:rPr>
      </w:pPr>
      <w:r w:rsidRPr="008B4980">
        <w:rPr>
          <w:rFonts w:asciiTheme="minorHAnsi" w:hAnsiTheme="minorHAnsi"/>
          <w:color w:val="000000" w:themeColor="text1"/>
          <w:sz w:val="28"/>
          <w:szCs w:val="28"/>
        </w:rPr>
        <w:t>Ответ Лев Иванович Давыдычев «</w:t>
      </w:r>
      <w:hyperlink r:id="rId353" w:tooltip="Лев Иванович Давыдычев" w:history="1">
        <w:r w:rsidRPr="008B4980">
          <w:rPr>
            <w:rFonts w:asciiTheme="minorHAnsi" w:hAnsiTheme="minorHAnsi"/>
            <w:color w:val="000000" w:themeColor="text1"/>
            <w:kern w:val="36"/>
            <w:sz w:val="28"/>
            <w:szCs w:val="28"/>
          </w:rPr>
          <w:t xml:space="preserve">Многотрудная, полная невзгод и опасностей жизнь Ивана </w:t>
        </w:r>
        <w:proofErr w:type="spellStart"/>
        <w:r w:rsidRPr="008B4980">
          <w:rPr>
            <w:rFonts w:asciiTheme="minorHAnsi" w:hAnsiTheme="minorHAnsi"/>
            <w:color w:val="000000" w:themeColor="text1"/>
            <w:kern w:val="36"/>
            <w:sz w:val="28"/>
            <w:szCs w:val="28"/>
          </w:rPr>
          <w:t>Семёнова</w:t>
        </w:r>
        <w:proofErr w:type="spellEnd"/>
      </w:hyperlink>
      <w:r w:rsidRPr="008B4980">
        <w:rPr>
          <w:rFonts w:asciiTheme="minorHAnsi" w:hAnsiTheme="minorHAnsi"/>
          <w:color w:val="000000" w:themeColor="text1"/>
          <w:sz w:val="28"/>
          <w:szCs w:val="28"/>
        </w:rPr>
        <w:t>».</w:t>
      </w:r>
      <w:r w:rsidRPr="008B4980">
        <w:rPr>
          <w:rFonts w:asciiTheme="minorHAnsi" w:hAnsiTheme="minorHAnsi"/>
          <w:color w:val="000000" w:themeColor="text1"/>
          <w:kern w:val="36"/>
          <w:sz w:val="28"/>
          <w:szCs w:val="28"/>
        </w:rPr>
        <w:t xml:space="preserve">                                                                                                                                                                                                                                                                                                                                                                                                                                                                                                                                                                                                                                                      </w:t>
      </w:r>
      <w:r w:rsidRPr="008B4980">
        <w:rPr>
          <w:rFonts w:asciiTheme="minorHAnsi" w:hAnsiTheme="minorHAnsi"/>
          <w:color w:val="000000" w:themeColor="text1"/>
          <w:sz w:val="28"/>
          <w:szCs w:val="28"/>
        </w:rPr>
        <w:t>Задание 9. Приближается праздник Новый год. Найдите на елочке в игрушках конфеты Пермской фабрики?</w:t>
      </w:r>
    </w:p>
    <w:p w14:paraId="03E5D9E8" w14:textId="77777777" w:rsidR="008B4980" w:rsidRPr="008B4980" w:rsidRDefault="008B4980" w:rsidP="008B4980">
      <w:pPr>
        <w:shd w:val="clear" w:color="auto" w:fill="FFFFFF"/>
        <w:spacing w:after="0" w:line="240" w:lineRule="auto"/>
        <w:ind w:firstLine="396"/>
        <w:jc w:val="both"/>
        <w:rPr>
          <w:rFonts w:eastAsia="Times New Roman" w:cs="Arial"/>
          <w:color w:val="000000" w:themeColor="text1"/>
          <w:sz w:val="28"/>
          <w:szCs w:val="28"/>
          <w:lang w:eastAsia="ru-RU"/>
        </w:rPr>
      </w:pPr>
      <w:r w:rsidRPr="008B4980">
        <w:rPr>
          <w:rFonts w:eastAsia="Times New Roman" w:cs="Times New Roman"/>
          <w:bCs/>
          <w:color w:val="000000" w:themeColor="text1"/>
          <w:sz w:val="28"/>
          <w:szCs w:val="28"/>
          <w:lang w:eastAsia="ru-RU"/>
        </w:rPr>
        <w:t xml:space="preserve">   Рефлексивный ринг:</w:t>
      </w:r>
    </w:p>
    <w:p w14:paraId="23E54D35" w14:textId="77777777" w:rsidR="008B4980" w:rsidRPr="008B4980" w:rsidRDefault="008B4980" w:rsidP="008B4980">
      <w:pPr>
        <w:shd w:val="clear" w:color="auto" w:fill="FFFFFF"/>
        <w:spacing w:after="0" w:line="240" w:lineRule="auto"/>
        <w:ind w:left="396"/>
        <w:jc w:val="both"/>
        <w:rPr>
          <w:rFonts w:eastAsia="Times New Roman" w:cs="Arial"/>
          <w:color w:val="000000" w:themeColor="text1"/>
          <w:sz w:val="28"/>
          <w:szCs w:val="28"/>
          <w:lang w:eastAsia="ru-RU"/>
        </w:rPr>
      </w:pPr>
      <w:r w:rsidRPr="008B4980">
        <w:rPr>
          <w:rFonts w:eastAsia="Times New Roman" w:cs="Times New Roman"/>
          <w:color w:val="000000" w:themeColor="text1"/>
          <w:sz w:val="28"/>
          <w:szCs w:val="28"/>
          <w:lang w:eastAsia="ru-RU"/>
        </w:rPr>
        <w:t>Участники по кругу высказываются одним предложением, выбирая начало фразы из рефлексивного экрана на доске:</w:t>
      </w:r>
    </w:p>
    <w:p w14:paraId="2ECFBF60" w14:textId="77777777" w:rsidR="008B4980" w:rsidRPr="008B4980" w:rsidRDefault="008B4980" w:rsidP="008B4980">
      <w:pPr>
        <w:shd w:val="clear" w:color="auto" w:fill="FFFFFF"/>
        <w:spacing w:after="0" w:line="240" w:lineRule="auto"/>
        <w:ind w:left="1080"/>
        <w:jc w:val="both"/>
        <w:rPr>
          <w:rFonts w:eastAsia="Times New Roman" w:cs="Arial"/>
          <w:color w:val="000000" w:themeColor="text1"/>
          <w:sz w:val="28"/>
          <w:szCs w:val="28"/>
          <w:lang w:eastAsia="ru-RU"/>
        </w:rPr>
      </w:pPr>
      <w:r w:rsidRPr="008B4980">
        <w:rPr>
          <w:rFonts w:eastAsia="Times New Roman" w:cs="Times New Roman"/>
          <w:color w:val="000000" w:themeColor="text1"/>
          <w:sz w:val="28"/>
          <w:szCs w:val="28"/>
          <w:lang w:eastAsia="ru-RU"/>
        </w:rPr>
        <w:t>Сегодня я узнал…                          Я научился…</w:t>
      </w:r>
    </w:p>
    <w:p w14:paraId="72ED8689" w14:textId="77777777" w:rsidR="008B4980" w:rsidRPr="008B4980" w:rsidRDefault="008B4980" w:rsidP="008B4980">
      <w:pPr>
        <w:shd w:val="clear" w:color="auto" w:fill="FFFFFF"/>
        <w:spacing w:after="0" w:line="240" w:lineRule="auto"/>
        <w:ind w:left="1080"/>
        <w:jc w:val="both"/>
        <w:rPr>
          <w:rFonts w:eastAsia="Times New Roman" w:cs="Arial"/>
          <w:color w:val="000000" w:themeColor="text1"/>
          <w:sz w:val="28"/>
          <w:szCs w:val="28"/>
          <w:lang w:eastAsia="ru-RU"/>
        </w:rPr>
      </w:pPr>
      <w:r w:rsidRPr="008B4980">
        <w:rPr>
          <w:rFonts w:eastAsia="Times New Roman" w:cs="Times New Roman"/>
          <w:color w:val="000000" w:themeColor="text1"/>
          <w:sz w:val="28"/>
          <w:szCs w:val="28"/>
          <w:lang w:eastAsia="ru-RU"/>
        </w:rPr>
        <w:t>Меня удивило…                             У меня получилось…</w:t>
      </w:r>
    </w:p>
    <w:p w14:paraId="1D4F2C9C" w14:textId="77777777" w:rsidR="008B4980" w:rsidRPr="008B4980" w:rsidRDefault="008B4980" w:rsidP="008B4980">
      <w:pPr>
        <w:shd w:val="clear" w:color="auto" w:fill="FFFFFF"/>
        <w:spacing w:after="0" w:line="240" w:lineRule="auto"/>
        <w:ind w:left="1080"/>
        <w:jc w:val="both"/>
        <w:rPr>
          <w:rFonts w:eastAsia="Times New Roman" w:cs="Arial"/>
          <w:color w:val="000000" w:themeColor="text1"/>
          <w:sz w:val="28"/>
          <w:szCs w:val="28"/>
          <w:lang w:eastAsia="ru-RU"/>
        </w:rPr>
      </w:pPr>
      <w:r w:rsidRPr="008B4980">
        <w:rPr>
          <w:rFonts w:eastAsia="Times New Roman" w:cs="Times New Roman"/>
          <w:color w:val="000000" w:themeColor="text1"/>
          <w:sz w:val="28"/>
          <w:szCs w:val="28"/>
          <w:lang w:eastAsia="ru-RU"/>
        </w:rPr>
        <w:t>Было трудно…                                Я смог ….</w:t>
      </w:r>
    </w:p>
    <w:p w14:paraId="016F1373" w14:textId="77777777" w:rsidR="008B4980" w:rsidRPr="008B4980" w:rsidRDefault="008B4980" w:rsidP="008B4980">
      <w:pPr>
        <w:shd w:val="clear" w:color="auto" w:fill="FFFFFF"/>
        <w:spacing w:after="0" w:line="240" w:lineRule="auto"/>
        <w:ind w:left="1080"/>
        <w:jc w:val="both"/>
        <w:rPr>
          <w:rFonts w:eastAsia="Times New Roman" w:cs="Arial"/>
          <w:color w:val="000000" w:themeColor="text1"/>
          <w:sz w:val="28"/>
          <w:szCs w:val="28"/>
          <w:lang w:eastAsia="ru-RU"/>
        </w:rPr>
      </w:pPr>
      <w:r w:rsidRPr="008B4980">
        <w:rPr>
          <w:rFonts w:eastAsia="Times New Roman" w:cs="Times New Roman"/>
          <w:color w:val="000000" w:themeColor="text1"/>
          <w:sz w:val="28"/>
          <w:szCs w:val="28"/>
          <w:lang w:eastAsia="ru-RU"/>
        </w:rPr>
        <w:t>Я понял, что…                                Я попробую…</w:t>
      </w:r>
    </w:p>
    <w:p w14:paraId="1D49CDCA" w14:textId="77777777" w:rsidR="008B4980" w:rsidRPr="008B4980" w:rsidRDefault="008B4980" w:rsidP="008B4980">
      <w:pPr>
        <w:shd w:val="clear" w:color="auto" w:fill="FFFFFF"/>
        <w:spacing w:after="0" w:line="240" w:lineRule="auto"/>
        <w:ind w:left="1080"/>
        <w:jc w:val="both"/>
        <w:rPr>
          <w:rFonts w:eastAsia="Times New Roman" w:cs="Arial"/>
          <w:color w:val="000000" w:themeColor="text1"/>
          <w:sz w:val="28"/>
          <w:szCs w:val="28"/>
          <w:lang w:eastAsia="ru-RU"/>
        </w:rPr>
      </w:pPr>
      <w:r w:rsidRPr="008B4980">
        <w:rPr>
          <w:rFonts w:eastAsia="Times New Roman" w:cs="Times New Roman"/>
          <w:color w:val="000000" w:themeColor="text1"/>
          <w:sz w:val="28"/>
          <w:szCs w:val="28"/>
          <w:lang w:eastAsia="ru-RU"/>
        </w:rPr>
        <w:t>Я теперь могу….                            Меня удивило…</w:t>
      </w:r>
    </w:p>
    <w:p w14:paraId="33687BE7" w14:textId="77777777" w:rsidR="008B4980" w:rsidRPr="008B4980" w:rsidRDefault="008B4980" w:rsidP="008B4980">
      <w:pPr>
        <w:shd w:val="clear" w:color="auto" w:fill="FFFFFF"/>
        <w:spacing w:after="0" w:line="240" w:lineRule="auto"/>
        <w:ind w:left="1080"/>
        <w:jc w:val="both"/>
        <w:rPr>
          <w:rFonts w:eastAsia="Times New Roman" w:cs="Arial"/>
          <w:color w:val="000000" w:themeColor="text1"/>
          <w:sz w:val="28"/>
          <w:szCs w:val="28"/>
          <w:lang w:eastAsia="ru-RU"/>
        </w:rPr>
      </w:pPr>
      <w:r w:rsidRPr="008B4980">
        <w:rPr>
          <w:rFonts w:eastAsia="Times New Roman" w:cs="Times New Roman"/>
          <w:color w:val="000000" w:themeColor="text1"/>
          <w:sz w:val="28"/>
          <w:szCs w:val="28"/>
          <w:lang w:eastAsia="ru-RU"/>
        </w:rPr>
        <w:t>Мне захотелось….                          Было интересно…</w:t>
      </w:r>
    </w:p>
    <w:p w14:paraId="4A6610C4" w14:textId="77777777" w:rsidR="008B4980" w:rsidRPr="008B4980" w:rsidRDefault="008B4980" w:rsidP="008B4980">
      <w:pPr>
        <w:spacing w:after="0"/>
        <w:jc w:val="both"/>
        <w:rPr>
          <w:rFonts w:eastAsia="Times New Roman" w:cs="Times New Roman"/>
          <w:color w:val="000000" w:themeColor="text1"/>
          <w:sz w:val="28"/>
          <w:szCs w:val="28"/>
          <w:shd w:val="clear" w:color="auto" w:fill="FFFFFF"/>
          <w:lang w:eastAsia="ru-RU"/>
        </w:rPr>
      </w:pPr>
      <w:r w:rsidRPr="008B4980">
        <w:rPr>
          <w:rFonts w:eastAsia="Times New Roman" w:cs="Times New Roman"/>
          <w:color w:val="000000" w:themeColor="text1"/>
          <w:sz w:val="28"/>
          <w:szCs w:val="28"/>
          <w:shd w:val="clear" w:color="auto" w:fill="FFFFFF"/>
          <w:lang w:eastAsia="ru-RU"/>
        </w:rPr>
        <w:t xml:space="preserve">Заключение </w:t>
      </w:r>
    </w:p>
    <w:p w14:paraId="489E081B" w14:textId="77777777" w:rsidR="008B4980" w:rsidRPr="008B4980" w:rsidRDefault="008B4980" w:rsidP="008B4980">
      <w:pPr>
        <w:spacing w:after="0"/>
        <w:ind w:firstLine="708"/>
        <w:jc w:val="both"/>
        <w:rPr>
          <w:rFonts w:eastAsia="Times New Roman" w:cs="Times New Roman"/>
          <w:color w:val="000000" w:themeColor="text1"/>
          <w:sz w:val="28"/>
          <w:szCs w:val="28"/>
          <w:shd w:val="clear" w:color="auto" w:fill="FFFFFF"/>
          <w:lang w:eastAsia="ru-RU"/>
        </w:rPr>
      </w:pPr>
      <w:r w:rsidRPr="008B4980">
        <w:rPr>
          <w:rFonts w:eastAsia="Times New Roman" w:cs="Times New Roman"/>
          <w:color w:val="000000" w:themeColor="text1"/>
          <w:sz w:val="28"/>
          <w:szCs w:val="28"/>
          <w:shd w:val="clear" w:color="auto" w:fill="FFFFFF"/>
          <w:lang w:eastAsia="ru-RU"/>
        </w:rPr>
        <w:t>Квесты можно использовать на различных предметах, на разных уровнях обучения в учебном процессе. Они могут охватывать отдельную проблему, учебный предмет, тему, могут быть и межпредметными.</w:t>
      </w:r>
    </w:p>
    <w:p w14:paraId="71A9CE52" w14:textId="77777777" w:rsidR="008B4980" w:rsidRPr="008B4980" w:rsidRDefault="008B4980" w:rsidP="008B4980">
      <w:pPr>
        <w:spacing w:after="0"/>
        <w:ind w:firstLine="708"/>
        <w:jc w:val="both"/>
        <w:rPr>
          <w:rFonts w:eastAsia="Times New Roman" w:cs="Times New Roman"/>
          <w:color w:val="000000" w:themeColor="text1"/>
          <w:sz w:val="28"/>
          <w:szCs w:val="28"/>
          <w:shd w:val="clear" w:color="auto" w:fill="FFFFFF"/>
          <w:lang w:eastAsia="ru-RU"/>
        </w:rPr>
      </w:pPr>
      <w:r w:rsidRPr="008B4980">
        <w:rPr>
          <w:rFonts w:eastAsia="Times New Roman" w:cs="Times New Roman"/>
          <w:color w:val="000000" w:themeColor="text1"/>
          <w:sz w:val="28"/>
          <w:szCs w:val="28"/>
          <w:shd w:val="clear" w:color="auto" w:fill="FFFFFF"/>
          <w:lang w:eastAsia="ru-RU"/>
        </w:rPr>
        <w:t>Актуальность использования квестов сегодня наглядна. Образование нового поколения требует использования в образовательном процессе технологий деятельностного типа. Преимуществом квест-уроков является использование активных методов обучения..</w:t>
      </w:r>
    </w:p>
    <w:p w14:paraId="1A5D09D1" w14:textId="77777777" w:rsidR="008B4980" w:rsidRPr="008B4980" w:rsidRDefault="008B4980" w:rsidP="008B4980">
      <w:pPr>
        <w:pStyle w:val="a8"/>
        <w:shd w:val="clear" w:color="auto" w:fill="FFFFFF"/>
        <w:spacing w:before="0" w:beforeAutospacing="0" w:after="0" w:afterAutospacing="0" w:line="276" w:lineRule="auto"/>
        <w:ind w:firstLine="851"/>
        <w:jc w:val="both"/>
        <w:rPr>
          <w:rFonts w:asciiTheme="minorHAnsi" w:hAnsiTheme="minorHAnsi"/>
          <w:color w:val="000000" w:themeColor="text1"/>
          <w:sz w:val="28"/>
          <w:szCs w:val="28"/>
        </w:rPr>
      </w:pPr>
    </w:p>
    <w:p w14:paraId="7E4E4B4C" w14:textId="77777777" w:rsidR="008B4980" w:rsidRPr="008B4980" w:rsidRDefault="008B4980" w:rsidP="008B4980">
      <w:pPr>
        <w:rPr>
          <w:rFonts w:eastAsia="Times New Roman" w:cs="Times New Roman"/>
          <w:b/>
          <w:color w:val="000000" w:themeColor="text1"/>
          <w:sz w:val="28"/>
          <w:szCs w:val="28"/>
          <w:lang w:eastAsia="ru-RU"/>
        </w:rPr>
      </w:pPr>
      <w:r w:rsidRPr="008B4980">
        <w:rPr>
          <w:b/>
          <w:color w:val="000000" w:themeColor="text1"/>
          <w:sz w:val="28"/>
          <w:szCs w:val="28"/>
        </w:rPr>
        <w:br w:type="page"/>
      </w:r>
    </w:p>
    <w:p w14:paraId="1CABA18A" w14:textId="77777777" w:rsidR="008B4980" w:rsidRPr="00B16343" w:rsidRDefault="008B4980" w:rsidP="00B16343">
      <w:pPr>
        <w:pStyle w:val="3"/>
        <w:rPr>
          <w:color w:val="auto"/>
          <w:sz w:val="28"/>
          <w:szCs w:val="28"/>
        </w:rPr>
      </w:pPr>
      <w:bookmarkStart w:id="328" w:name="_Toc56894035"/>
      <w:r w:rsidRPr="00B16343">
        <w:rPr>
          <w:color w:val="auto"/>
          <w:sz w:val="28"/>
          <w:szCs w:val="28"/>
          <w:highlight w:val="white"/>
        </w:rPr>
        <w:lastRenderedPageBreak/>
        <w:t>Губина Татьяна Николаевна</w:t>
      </w:r>
      <w:bookmarkEnd w:id="328"/>
    </w:p>
    <w:p w14:paraId="7F60F994" w14:textId="77777777" w:rsidR="008B4980" w:rsidRPr="008B4980" w:rsidRDefault="008B4980" w:rsidP="008B4980">
      <w:pPr>
        <w:spacing w:after="0" w:line="240" w:lineRule="auto"/>
        <w:jc w:val="right"/>
        <w:rPr>
          <w:rFonts w:cs="Times New Roman"/>
          <w:i/>
          <w:sz w:val="28"/>
          <w:szCs w:val="28"/>
        </w:rPr>
      </w:pPr>
      <w:r w:rsidRPr="008B4980">
        <w:rPr>
          <w:rFonts w:cs="Times New Roman"/>
          <w:i/>
          <w:color w:val="000000"/>
          <w:sz w:val="28"/>
          <w:szCs w:val="28"/>
        </w:rPr>
        <w:t>преподаватель</w:t>
      </w:r>
    </w:p>
    <w:p w14:paraId="4653A9C9" w14:textId="77777777" w:rsidR="008B4980" w:rsidRPr="008B4980" w:rsidRDefault="008B4980" w:rsidP="008B4980">
      <w:pPr>
        <w:spacing w:after="0" w:line="240" w:lineRule="auto"/>
        <w:jc w:val="right"/>
        <w:rPr>
          <w:rFonts w:cs="Times New Roman"/>
          <w:i/>
          <w:color w:val="000000"/>
          <w:sz w:val="28"/>
          <w:szCs w:val="28"/>
        </w:rPr>
      </w:pPr>
      <w:r w:rsidRPr="008B4980">
        <w:rPr>
          <w:rFonts w:cs="Times New Roman"/>
          <w:i/>
          <w:color w:val="000000"/>
          <w:sz w:val="28"/>
          <w:szCs w:val="28"/>
          <w:highlight w:val="white"/>
        </w:rPr>
        <w:t>ГБПОУ «Нытвенский многопрофильный техникум»</w:t>
      </w:r>
    </w:p>
    <w:p w14:paraId="12A56A26" w14:textId="77777777" w:rsidR="008B4980" w:rsidRPr="008B4980" w:rsidRDefault="008B4980" w:rsidP="008B4980">
      <w:pPr>
        <w:spacing w:after="0" w:line="240" w:lineRule="auto"/>
        <w:jc w:val="right"/>
        <w:rPr>
          <w:rFonts w:cs="Times New Roman"/>
          <w:sz w:val="28"/>
          <w:szCs w:val="28"/>
        </w:rPr>
      </w:pPr>
    </w:p>
    <w:p w14:paraId="6EE5FD62" w14:textId="77777777" w:rsidR="008B4980" w:rsidRPr="00B16343" w:rsidRDefault="008B4980" w:rsidP="00B16343">
      <w:pPr>
        <w:pStyle w:val="3"/>
        <w:rPr>
          <w:color w:val="auto"/>
          <w:sz w:val="28"/>
          <w:szCs w:val="28"/>
        </w:rPr>
      </w:pPr>
      <w:bookmarkStart w:id="329" w:name="_Toc56894036"/>
      <w:r w:rsidRPr="00B16343">
        <w:rPr>
          <w:color w:val="auto"/>
          <w:sz w:val="28"/>
          <w:szCs w:val="28"/>
        </w:rPr>
        <w:t>Использование КВЕСТ - технологии на уроках физики</w:t>
      </w:r>
      <w:bookmarkEnd w:id="329"/>
    </w:p>
    <w:p w14:paraId="083680AE" w14:textId="77777777" w:rsidR="008B4980" w:rsidRPr="008B4980" w:rsidRDefault="008B4980" w:rsidP="00780F46">
      <w:pPr>
        <w:spacing w:after="0"/>
        <w:rPr>
          <w:rFonts w:cs="Times New Roman"/>
          <w:sz w:val="28"/>
          <w:szCs w:val="28"/>
        </w:rPr>
      </w:pPr>
      <w:r w:rsidRPr="008B4980">
        <w:rPr>
          <w:rFonts w:cs="Times New Roman"/>
          <w:b/>
          <w:sz w:val="28"/>
          <w:szCs w:val="28"/>
        </w:rPr>
        <w:t>Пояснительная записка</w:t>
      </w:r>
      <w:r w:rsidRPr="008B4980">
        <w:rPr>
          <w:rFonts w:cs="Times New Roman"/>
          <w:sz w:val="28"/>
          <w:szCs w:val="28"/>
        </w:rPr>
        <w:t xml:space="preserve">    </w:t>
      </w:r>
    </w:p>
    <w:p w14:paraId="2DF3523A" w14:textId="77777777" w:rsidR="008B4980" w:rsidRPr="008B4980" w:rsidRDefault="008B4980" w:rsidP="008B4980">
      <w:pPr>
        <w:spacing w:after="0"/>
        <w:jc w:val="both"/>
        <w:rPr>
          <w:rFonts w:cs="Times New Roman"/>
          <w:sz w:val="28"/>
          <w:szCs w:val="28"/>
        </w:rPr>
      </w:pPr>
      <w:r w:rsidRPr="008B4980">
        <w:rPr>
          <w:rFonts w:cs="Times New Roman"/>
          <w:sz w:val="28"/>
          <w:szCs w:val="28"/>
        </w:rPr>
        <w:t xml:space="preserve">         Суть  квеста в том, что, как правило, есть некая цель, дойти до которой можно последовательно выполняя задания. Каждое задание – это ключ к следующей точке и следующему заданию. А задания могут быть самыми разными. Замечательно то, что квесты могут проводиться как в аудитории, так и на полигоне, то есть практически в любом окружении.</w:t>
      </w:r>
    </w:p>
    <w:p w14:paraId="6AA64BB1" w14:textId="77777777" w:rsidR="008B4980" w:rsidRPr="008B4980" w:rsidRDefault="008B4980" w:rsidP="008B4980">
      <w:pPr>
        <w:spacing w:after="0"/>
        <w:jc w:val="both"/>
        <w:rPr>
          <w:rFonts w:cs="Times New Roman"/>
          <w:sz w:val="28"/>
          <w:szCs w:val="28"/>
        </w:rPr>
      </w:pPr>
      <w:r w:rsidRPr="008B4980">
        <w:rPr>
          <w:rFonts w:cs="Times New Roman"/>
          <w:sz w:val="28"/>
          <w:szCs w:val="28"/>
        </w:rPr>
        <w:t xml:space="preserve">          Квест построен на коммуникационном взаимодействии между игроками. Не общаясь с другими игроками невозможно достичь индивидуальных целей, что стимулирует общение и служит хорошим способом сплотить играющих.      Квесты помогают обучающимся отлично справляться с </w:t>
      </w:r>
      <w:proofErr w:type="spellStart"/>
      <w:r w:rsidRPr="008B4980">
        <w:rPr>
          <w:rFonts w:cs="Times New Roman"/>
          <w:sz w:val="28"/>
          <w:szCs w:val="28"/>
        </w:rPr>
        <w:t>командообразованием</w:t>
      </w:r>
      <w:proofErr w:type="spellEnd"/>
      <w:r w:rsidRPr="008B4980">
        <w:rPr>
          <w:rFonts w:cs="Times New Roman"/>
          <w:sz w:val="28"/>
          <w:szCs w:val="28"/>
        </w:rPr>
        <w:t>, помогают им наладить успешное взаимодействие в команде, прочувствовать и сформировать взаимовыручку, разделение обязанностей и взаимозаменяемость, и при необходимости научиться без паники мобилизоваться и очень быстро решать нестандартные задачи.</w:t>
      </w:r>
    </w:p>
    <w:p w14:paraId="08B2B03A" w14:textId="77777777" w:rsidR="008B4980" w:rsidRPr="008B4980" w:rsidRDefault="008B4980" w:rsidP="008B4980">
      <w:pPr>
        <w:spacing w:after="0"/>
        <w:jc w:val="both"/>
        <w:rPr>
          <w:rFonts w:cs="Times New Roman"/>
          <w:sz w:val="28"/>
          <w:szCs w:val="28"/>
        </w:rPr>
      </w:pPr>
      <w:r w:rsidRPr="008B4980">
        <w:rPr>
          <w:rFonts w:cs="Times New Roman"/>
          <w:sz w:val="28"/>
          <w:szCs w:val="28"/>
        </w:rPr>
        <w:t xml:space="preserve">           Квесты несут в себе элемент соревновательности, они способствуют развитию аналитических способностей. Использование квестов расширяет рамки образовательного пространства. Такова развивающая роль квестов.</w:t>
      </w:r>
    </w:p>
    <w:p w14:paraId="4A1F5C43" w14:textId="77777777" w:rsidR="008B4980" w:rsidRPr="008B4980" w:rsidRDefault="008B4980" w:rsidP="008B4980">
      <w:pPr>
        <w:spacing w:after="0"/>
        <w:jc w:val="both"/>
        <w:rPr>
          <w:rFonts w:cs="Times New Roman"/>
          <w:sz w:val="28"/>
          <w:szCs w:val="28"/>
        </w:rPr>
      </w:pPr>
      <w:r w:rsidRPr="008B4980">
        <w:rPr>
          <w:rFonts w:cs="Times New Roman"/>
          <w:sz w:val="28"/>
          <w:szCs w:val="28"/>
        </w:rPr>
        <w:t xml:space="preserve">          Обучение происходит незаметно, ведь при решении поставленных задач можно узнать много нового. Квест – прекрасная возможность приобрести новые знания и опыт.</w:t>
      </w:r>
    </w:p>
    <w:p w14:paraId="30236336" w14:textId="77777777" w:rsidR="008B4980" w:rsidRPr="008B4980" w:rsidRDefault="008B4980" w:rsidP="008B4980">
      <w:pPr>
        <w:spacing w:after="0"/>
        <w:jc w:val="both"/>
        <w:rPr>
          <w:rFonts w:cs="Times New Roman"/>
          <w:sz w:val="28"/>
          <w:szCs w:val="28"/>
        </w:rPr>
      </w:pPr>
      <w:r w:rsidRPr="008B4980">
        <w:rPr>
          <w:rFonts w:cs="Times New Roman"/>
          <w:sz w:val="28"/>
          <w:szCs w:val="28"/>
        </w:rPr>
        <w:t xml:space="preserve">           Изменения, происходящие в современном обществе, требуют развития новых способов образования, новых педагогических технологий, способствующих индивидуальному развитию личности, творческой инициативы, выработке у обучающихся навыков самостоятельной навигации в информационных полях, формирование универсального умения разрешать проблемы, возникающие в профессиональной деятельности.</w:t>
      </w:r>
    </w:p>
    <w:p w14:paraId="58A1E588" w14:textId="77777777" w:rsidR="008B4980" w:rsidRPr="008B4980" w:rsidRDefault="008B4980" w:rsidP="008B4980">
      <w:pPr>
        <w:spacing w:after="0"/>
        <w:jc w:val="both"/>
        <w:rPr>
          <w:rFonts w:cs="Times New Roman"/>
          <w:sz w:val="28"/>
          <w:szCs w:val="28"/>
        </w:rPr>
      </w:pPr>
      <w:r w:rsidRPr="008B4980">
        <w:rPr>
          <w:rFonts w:cs="Times New Roman"/>
          <w:sz w:val="28"/>
          <w:szCs w:val="28"/>
        </w:rPr>
        <w:t xml:space="preserve">           Квесты можно использовать на различных предметах, на разных уровнях обучения в учебном процессе. Они могут охватывать отдельную проблему, учебный предмет, тему, могут быть и межпредметными.</w:t>
      </w:r>
    </w:p>
    <w:p w14:paraId="55EF8738" w14:textId="77777777" w:rsidR="008B4980" w:rsidRPr="008B4980" w:rsidRDefault="008B4980" w:rsidP="008B4980">
      <w:pPr>
        <w:spacing w:after="0"/>
        <w:jc w:val="both"/>
        <w:rPr>
          <w:rFonts w:cs="Times New Roman"/>
          <w:sz w:val="28"/>
          <w:szCs w:val="28"/>
        </w:rPr>
      </w:pPr>
      <w:r w:rsidRPr="008B4980">
        <w:rPr>
          <w:rFonts w:cs="Times New Roman"/>
          <w:sz w:val="28"/>
          <w:szCs w:val="28"/>
        </w:rPr>
        <w:lastRenderedPageBreak/>
        <w:t>Преимуществом квест-уроков является использование активных методов обучения. Квест-урок может быть предназначен как для групповой, так и для индивидуальной работы.</w:t>
      </w:r>
    </w:p>
    <w:p w14:paraId="61235000" w14:textId="77777777" w:rsidR="008B4980" w:rsidRPr="008B4980" w:rsidRDefault="008B4980" w:rsidP="008B4980">
      <w:pPr>
        <w:spacing w:after="0"/>
        <w:jc w:val="both"/>
        <w:rPr>
          <w:rFonts w:cs="Times New Roman"/>
          <w:sz w:val="28"/>
          <w:szCs w:val="28"/>
        </w:rPr>
      </w:pPr>
      <w:r w:rsidRPr="008B4980">
        <w:rPr>
          <w:rFonts w:cs="Times New Roman"/>
          <w:sz w:val="28"/>
          <w:szCs w:val="28"/>
        </w:rPr>
        <w:t xml:space="preserve">          Обучающиеся в процессе работы над таким квест-проектом постигает реальные процессы, проживает конкретные ситуации. С точки зрения информационной деятельности при работе над квест-проектом его участнику требуются навыки поиска, анализа информации, умения хранить, передавать, сравнивать и на основе сравнения синтезировать новую информацию.</w:t>
      </w:r>
    </w:p>
    <w:p w14:paraId="22C0F5FB" w14:textId="77777777" w:rsidR="008B4980" w:rsidRPr="008B4980" w:rsidRDefault="008B4980" w:rsidP="008B4980">
      <w:pPr>
        <w:spacing w:after="0"/>
        <w:jc w:val="both"/>
        <w:rPr>
          <w:rFonts w:cs="Times New Roman"/>
          <w:sz w:val="28"/>
          <w:szCs w:val="28"/>
        </w:rPr>
      </w:pPr>
      <w:r w:rsidRPr="008B4980">
        <w:rPr>
          <w:rFonts w:cs="Times New Roman"/>
          <w:sz w:val="28"/>
          <w:szCs w:val="28"/>
        </w:rPr>
        <w:t xml:space="preserve">         Выполняя квест-проект, обучающийся учится формулировать проблему, планировать свою деятельность, критически мыслить, решать сложные проблемы, взвешивать альтернативные мнения, самостоятельно принимать продуманные решения, брать на себя ответственность за их реализацию</w:t>
      </w:r>
    </w:p>
    <w:p w14:paraId="5FA959D3" w14:textId="77777777" w:rsidR="008B4980" w:rsidRPr="008B4980" w:rsidRDefault="008B4980" w:rsidP="008B4980">
      <w:pPr>
        <w:spacing w:after="0"/>
        <w:rPr>
          <w:rFonts w:cs="Times New Roman"/>
          <w:b/>
          <w:sz w:val="28"/>
          <w:szCs w:val="28"/>
        </w:rPr>
      </w:pPr>
      <w:r w:rsidRPr="008B4980">
        <w:rPr>
          <w:rFonts w:cs="Times New Roman"/>
          <w:b/>
          <w:sz w:val="28"/>
          <w:szCs w:val="28"/>
        </w:rPr>
        <w:t>Мастер-класс</w:t>
      </w:r>
    </w:p>
    <w:p w14:paraId="7EE7E3F7" w14:textId="77777777" w:rsidR="008B4980" w:rsidRPr="00780F46" w:rsidRDefault="008B4980" w:rsidP="00780F46">
      <w:pPr>
        <w:spacing w:after="0"/>
        <w:rPr>
          <w:rFonts w:cs="Times New Roman"/>
          <w:b/>
          <w:sz w:val="28"/>
          <w:szCs w:val="28"/>
        </w:rPr>
      </w:pPr>
      <w:r w:rsidRPr="008B4980">
        <w:rPr>
          <w:rFonts w:cs="Times New Roman"/>
          <w:b/>
          <w:sz w:val="28"/>
          <w:szCs w:val="28"/>
        </w:rPr>
        <w:t>для преподавателей</w:t>
      </w:r>
    </w:p>
    <w:p w14:paraId="212185A6" w14:textId="77777777" w:rsidR="008B4980" w:rsidRPr="008B4980" w:rsidRDefault="008B4980" w:rsidP="008B4980">
      <w:pPr>
        <w:spacing w:after="0"/>
        <w:jc w:val="both"/>
        <w:rPr>
          <w:rFonts w:cs="Times New Roman"/>
          <w:sz w:val="28"/>
          <w:szCs w:val="28"/>
        </w:rPr>
      </w:pPr>
      <w:r w:rsidRPr="008B4980">
        <w:rPr>
          <w:rFonts w:cs="Times New Roman"/>
          <w:sz w:val="28"/>
          <w:szCs w:val="28"/>
        </w:rPr>
        <w:t>Участники:  3 чел. (педагоги)</w:t>
      </w:r>
    </w:p>
    <w:p w14:paraId="1E110228" w14:textId="77777777" w:rsidR="008B4980" w:rsidRPr="008B4980" w:rsidRDefault="008B4980" w:rsidP="008B4980">
      <w:pPr>
        <w:spacing w:after="0"/>
        <w:jc w:val="both"/>
        <w:rPr>
          <w:rFonts w:cs="Times New Roman"/>
          <w:sz w:val="28"/>
          <w:szCs w:val="28"/>
        </w:rPr>
      </w:pPr>
      <w:r w:rsidRPr="008B4980">
        <w:rPr>
          <w:rFonts w:cs="Times New Roman"/>
          <w:sz w:val="28"/>
          <w:szCs w:val="28"/>
        </w:rPr>
        <w:t>МТБ обеспечение: проектор, экран, доска-</w:t>
      </w:r>
      <w:proofErr w:type="spellStart"/>
      <w:r w:rsidRPr="008B4980">
        <w:rPr>
          <w:rFonts w:cs="Times New Roman"/>
          <w:sz w:val="28"/>
          <w:szCs w:val="28"/>
        </w:rPr>
        <w:t>фличарт</w:t>
      </w:r>
      <w:proofErr w:type="spellEnd"/>
      <w:r w:rsidRPr="008B4980">
        <w:rPr>
          <w:rFonts w:cs="Times New Roman"/>
          <w:sz w:val="28"/>
          <w:szCs w:val="28"/>
        </w:rPr>
        <w:t xml:space="preserve"> (магнитно-маркерная), магниты, маркеры, ватман А1.</w:t>
      </w:r>
    </w:p>
    <w:p w14:paraId="0D8C6BA3" w14:textId="77777777" w:rsidR="008B4980" w:rsidRPr="008B4980" w:rsidRDefault="008B4980" w:rsidP="008B4980">
      <w:pPr>
        <w:spacing w:after="0"/>
        <w:rPr>
          <w:rFonts w:cs="Times New Roman"/>
          <w:sz w:val="28"/>
          <w:szCs w:val="28"/>
        </w:rPr>
      </w:pPr>
      <w:r w:rsidRPr="008B4980">
        <w:rPr>
          <w:rFonts w:cs="Times New Roman"/>
          <w:sz w:val="28"/>
          <w:szCs w:val="28"/>
        </w:rPr>
        <w:t>Технологическая карта</w:t>
      </w:r>
    </w:p>
    <w:tbl>
      <w:tblPr>
        <w:tblStyle w:val="af3"/>
        <w:tblW w:w="0" w:type="auto"/>
        <w:tblLook w:val="04A0" w:firstRow="1" w:lastRow="0" w:firstColumn="1" w:lastColumn="0" w:noHBand="0" w:noVBand="1"/>
      </w:tblPr>
      <w:tblGrid>
        <w:gridCol w:w="959"/>
        <w:gridCol w:w="7087"/>
        <w:gridCol w:w="1525"/>
      </w:tblGrid>
      <w:tr w:rsidR="008B4980" w:rsidRPr="008B4980" w14:paraId="3F89157C" w14:textId="77777777" w:rsidTr="008B4980">
        <w:tc>
          <w:tcPr>
            <w:tcW w:w="95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F09FB0B" w14:textId="77777777" w:rsidR="008B4980" w:rsidRPr="008B4980" w:rsidRDefault="008B4980" w:rsidP="008B4980">
            <w:pPr>
              <w:spacing w:line="276" w:lineRule="auto"/>
              <w:rPr>
                <w:rFonts w:cs="Times New Roman"/>
                <w:b/>
                <w:sz w:val="28"/>
                <w:szCs w:val="28"/>
              </w:rPr>
            </w:pPr>
            <w:r w:rsidRPr="008B4980">
              <w:rPr>
                <w:rFonts w:cs="Times New Roman"/>
                <w:b/>
                <w:sz w:val="28"/>
                <w:szCs w:val="28"/>
              </w:rPr>
              <w:t>№</w:t>
            </w:r>
          </w:p>
        </w:tc>
        <w:tc>
          <w:tcPr>
            <w:tcW w:w="708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CF0C2FE" w14:textId="77777777" w:rsidR="008B4980" w:rsidRPr="008B4980" w:rsidRDefault="008B4980" w:rsidP="008B4980">
            <w:pPr>
              <w:spacing w:line="276" w:lineRule="auto"/>
              <w:rPr>
                <w:rFonts w:cs="Times New Roman"/>
                <w:b/>
                <w:sz w:val="28"/>
                <w:szCs w:val="28"/>
              </w:rPr>
            </w:pPr>
            <w:r w:rsidRPr="008B4980">
              <w:rPr>
                <w:rFonts w:cs="Times New Roman"/>
                <w:b/>
                <w:sz w:val="28"/>
                <w:szCs w:val="28"/>
              </w:rPr>
              <w:t>Этапы</w:t>
            </w:r>
          </w:p>
        </w:tc>
        <w:tc>
          <w:tcPr>
            <w:tcW w:w="152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B7556A0" w14:textId="77777777" w:rsidR="008B4980" w:rsidRPr="008B4980" w:rsidRDefault="008B4980" w:rsidP="008B4980">
            <w:pPr>
              <w:spacing w:line="276" w:lineRule="auto"/>
              <w:rPr>
                <w:rFonts w:cs="Times New Roman"/>
                <w:b/>
                <w:sz w:val="28"/>
                <w:szCs w:val="28"/>
              </w:rPr>
            </w:pPr>
            <w:r w:rsidRPr="008B4980">
              <w:rPr>
                <w:rFonts w:cs="Times New Roman"/>
                <w:b/>
                <w:sz w:val="28"/>
                <w:szCs w:val="28"/>
              </w:rPr>
              <w:t>Время</w:t>
            </w:r>
          </w:p>
        </w:tc>
      </w:tr>
      <w:tr w:rsidR="008B4980" w:rsidRPr="008B4980" w14:paraId="3F5DE4B1" w14:textId="77777777" w:rsidTr="008B4980">
        <w:tc>
          <w:tcPr>
            <w:tcW w:w="95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90A1C54" w14:textId="77777777" w:rsidR="008B4980" w:rsidRPr="008B4980" w:rsidRDefault="008B4980" w:rsidP="008B4980">
            <w:pPr>
              <w:spacing w:line="276" w:lineRule="auto"/>
              <w:rPr>
                <w:rFonts w:cs="Times New Roman"/>
                <w:sz w:val="28"/>
                <w:szCs w:val="28"/>
              </w:rPr>
            </w:pPr>
            <w:r w:rsidRPr="008B4980">
              <w:rPr>
                <w:rFonts w:cs="Times New Roman"/>
                <w:sz w:val="28"/>
                <w:szCs w:val="28"/>
              </w:rPr>
              <w:t>1</w:t>
            </w:r>
          </w:p>
        </w:tc>
        <w:tc>
          <w:tcPr>
            <w:tcW w:w="708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3ED73AB" w14:textId="77777777" w:rsidR="008B4980" w:rsidRPr="008B4980" w:rsidRDefault="008B4980" w:rsidP="008B4980">
            <w:pPr>
              <w:spacing w:line="276" w:lineRule="auto"/>
              <w:rPr>
                <w:rFonts w:cs="Times New Roman"/>
                <w:sz w:val="28"/>
                <w:szCs w:val="28"/>
              </w:rPr>
            </w:pPr>
            <w:r w:rsidRPr="008B4980">
              <w:rPr>
                <w:rFonts w:cs="Times New Roman"/>
                <w:sz w:val="28"/>
                <w:szCs w:val="28"/>
              </w:rPr>
              <w:t>Организационно-мотивационный</w:t>
            </w:r>
          </w:p>
        </w:tc>
        <w:tc>
          <w:tcPr>
            <w:tcW w:w="1525" w:type="dxa"/>
          </w:tcPr>
          <w:p w14:paraId="277B46F5" w14:textId="77777777" w:rsidR="008B4980" w:rsidRPr="008B4980" w:rsidRDefault="008B4980" w:rsidP="008B4980">
            <w:pPr>
              <w:jc w:val="both"/>
              <w:rPr>
                <w:rFonts w:cs="Times New Roman"/>
                <w:sz w:val="28"/>
                <w:szCs w:val="28"/>
              </w:rPr>
            </w:pPr>
          </w:p>
        </w:tc>
      </w:tr>
      <w:tr w:rsidR="008B4980" w:rsidRPr="008B4980" w14:paraId="77B7B194" w14:textId="77777777" w:rsidTr="008B4980">
        <w:tc>
          <w:tcPr>
            <w:tcW w:w="95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01B4347" w14:textId="77777777" w:rsidR="008B4980" w:rsidRPr="008B4980" w:rsidRDefault="008B4980" w:rsidP="008B4980">
            <w:pPr>
              <w:spacing w:line="276" w:lineRule="auto"/>
              <w:rPr>
                <w:rFonts w:cs="Times New Roman"/>
                <w:sz w:val="28"/>
                <w:szCs w:val="28"/>
              </w:rPr>
            </w:pPr>
            <w:r w:rsidRPr="008B4980">
              <w:rPr>
                <w:rFonts w:cs="Times New Roman"/>
                <w:sz w:val="28"/>
                <w:szCs w:val="28"/>
              </w:rPr>
              <w:t>1.1.</w:t>
            </w:r>
          </w:p>
        </w:tc>
        <w:tc>
          <w:tcPr>
            <w:tcW w:w="708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0F0C0A1" w14:textId="77777777" w:rsidR="008B4980" w:rsidRPr="008B4980" w:rsidRDefault="008B4980" w:rsidP="008B4980">
            <w:pPr>
              <w:rPr>
                <w:rFonts w:cs="Times New Roman"/>
                <w:sz w:val="28"/>
                <w:szCs w:val="28"/>
              </w:rPr>
            </w:pPr>
            <w:r w:rsidRPr="008B4980">
              <w:rPr>
                <w:rFonts w:cs="Times New Roman"/>
                <w:sz w:val="28"/>
                <w:szCs w:val="28"/>
              </w:rPr>
              <w:t>Приветствие:</w:t>
            </w:r>
          </w:p>
          <w:p w14:paraId="2F1A9F0E" w14:textId="77777777" w:rsidR="008B4980" w:rsidRPr="008B4980" w:rsidRDefault="008B4980" w:rsidP="008B4980">
            <w:pPr>
              <w:jc w:val="both"/>
              <w:rPr>
                <w:rFonts w:cs="Times New Roman"/>
                <w:sz w:val="28"/>
                <w:szCs w:val="28"/>
              </w:rPr>
            </w:pPr>
            <w:r w:rsidRPr="008B4980">
              <w:rPr>
                <w:rFonts w:cs="Times New Roman"/>
                <w:sz w:val="28"/>
                <w:szCs w:val="28"/>
              </w:rPr>
              <w:t>Добрый день, уважаемые коллеги!</w:t>
            </w:r>
          </w:p>
          <w:p w14:paraId="2B54A944" w14:textId="77777777" w:rsidR="008B4980" w:rsidRPr="008B4980" w:rsidRDefault="008B4980" w:rsidP="008B4980">
            <w:pPr>
              <w:spacing w:line="276" w:lineRule="auto"/>
              <w:jc w:val="both"/>
              <w:rPr>
                <w:rFonts w:cs="Times New Roman"/>
                <w:b/>
                <w:sz w:val="28"/>
                <w:szCs w:val="28"/>
              </w:rPr>
            </w:pPr>
            <w:r w:rsidRPr="008B4980">
              <w:rPr>
                <w:rFonts w:cs="Times New Roman"/>
                <w:sz w:val="28"/>
                <w:szCs w:val="28"/>
              </w:rPr>
              <w:t>Перед современной педагогической наукой стоит серьезная цель заинтересовать обучающихся изучением естественно-научных дисциплин, а в моём случае – физики. Помочь им осознать важность изучаемых законов, понятий, теорий одной из интереснейших наук человечества.</w:t>
            </w:r>
          </w:p>
        </w:tc>
        <w:tc>
          <w:tcPr>
            <w:tcW w:w="152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9EE5820" w14:textId="77777777" w:rsidR="008B4980" w:rsidRPr="008B4980" w:rsidRDefault="008B4980" w:rsidP="008B4980">
            <w:pPr>
              <w:spacing w:line="276" w:lineRule="auto"/>
              <w:rPr>
                <w:rFonts w:cs="Times New Roman"/>
                <w:sz w:val="28"/>
                <w:szCs w:val="28"/>
              </w:rPr>
            </w:pPr>
            <w:r w:rsidRPr="008B4980">
              <w:rPr>
                <w:rFonts w:cs="Times New Roman"/>
                <w:sz w:val="28"/>
                <w:szCs w:val="28"/>
              </w:rPr>
              <w:t>1 мин.</w:t>
            </w:r>
          </w:p>
        </w:tc>
      </w:tr>
      <w:tr w:rsidR="008B4980" w:rsidRPr="008B4980" w14:paraId="02027854" w14:textId="77777777" w:rsidTr="008B4980">
        <w:tc>
          <w:tcPr>
            <w:tcW w:w="95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D247D24" w14:textId="77777777" w:rsidR="008B4980" w:rsidRPr="008B4980" w:rsidRDefault="008B4980" w:rsidP="008B4980">
            <w:pPr>
              <w:rPr>
                <w:rFonts w:cs="Times New Roman"/>
                <w:sz w:val="28"/>
                <w:szCs w:val="28"/>
              </w:rPr>
            </w:pPr>
            <w:r w:rsidRPr="008B4980">
              <w:rPr>
                <w:rFonts w:cs="Times New Roman"/>
                <w:sz w:val="28"/>
                <w:szCs w:val="28"/>
              </w:rPr>
              <w:t>2.</w:t>
            </w:r>
          </w:p>
        </w:tc>
        <w:tc>
          <w:tcPr>
            <w:tcW w:w="708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BE1AA04" w14:textId="77777777" w:rsidR="008B4980" w:rsidRPr="008B4980" w:rsidRDefault="008B4980" w:rsidP="008B4980">
            <w:pPr>
              <w:rPr>
                <w:rFonts w:cs="Times New Roman"/>
                <w:sz w:val="28"/>
                <w:szCs w:val="28"/>
              </w:rPr>
            </w:pPr>
            <w:r w:rsidRPr="008B4980">
              <w:rPr>
                <w:rFonts w:cs="Times New Roman"/>
                <w:sz w:val="28"/>
                <w:szCs w:val="28"/>
              </w:rPr>
              <w:t>Презентационный</w:t>
            </w:r>
          </w:p>
        </w:tc>
        <w:tc>
          <w:tcPr>
            <w:tcW w:w="1525" w:type="dxa"/>
          </w:tcPr>
          <w:p w14:paraId="7B44306B" w14:textId="77777777" w:rsidR="008B4980" w:rsidRPr="008B4980" w:rsidRDefault="008B4980" w:rsidP="008B4980">
            <w:pPr>
              <w:jc w:val="both"/>
              <w:rPr>
                <w:rFonts w:cs="Times New Roman"/>
                <w:sz w:val="28"/>
                <w:szCs w:val="28"/>
              </w:rPr>
            </w:pPr>
          </w:p>
        </w:tc>
      </w:tr>
      <w:tr w:rsidR="008B4980" w:rsidRPr="008B4980" w14:paraId="198D3656" w14:textId="77777777" w:rsidTr="008B4980">
        <w:tc>
          <w:tcPr>
            <w:tcW w:w="95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3CEE0F2" w14:textId="77777777" w:rsidR="008B4980" w:rsidRPr="008B4980" w:rsidRDefault="008B4980" w:rsidP="008B4980">
            <w:pPr>
              <w:spacing w:line="276" w:lineRule="auto"/>
              <w:rPr>
                <w:rFonts w:cs="Times New Roman"/>
                <w:sz w:val="28"/>
                <w:szCs w:val="28"/>
              </w:rPr>
            </w:pPr>
            <w:r w:rsidRPr="008B4980">
              <w:rPr>
                <w:rFonts w:cs="Times New Roman"/>
                <w:sz w:val="28"/>
                <w:szCs w:val="28"/>
              </w:rPr>
              <w:t>2.1.</w:t>
            </w:r>
          </w:p>
        </w:tc>
        <w:tc>
          <w:tcPr>
            <w:tcW w:w="708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29860C3" w14:textId="77777777" w:rsidR="008B4980" w:rsidRPr="008B4980" w:rsidRDefault="008B4980" w:rsidP="008B4980">
            <w:pPr>
              <w:pStyle w:val="a9"/>
              <w:ind w:left="68"/>
              <w:jc w:val="both"/>
              <w:rPr>
                <w:rFonts w:cs="Times New Roman"/>
                <w:sz w:val="28"/>
                <w:szCs w:val="28"/>
              </w:rPr>
            </w:pPr>
            <w:r w:rsidRPr="008B4980">
              <w:rPr>
                <w:rFonts w:cs="Times New Roman"/>
                <w:sz w:val="28"/>
                <w:szCs w:val="28"/>
              </w:rPr>
              <w:t xml:space="preserve">В своей деятельности я использую одну из современных технологий обучения «Технология </w:t>
            </w:r>
            <w:proofErr w:type="spellStart"/>
            <w:r w:rsidRPr="008B4980">
              <w:rPr>
                <w:rFonts w:cs="Times New Roman"/>
                <w:sz w:val="28"/>
                <w:szCs w:val="28"/>
              </w:rPr>
              <w:t>КВЕСТа</w:t>
            </w:r>
            <w:proofErr w:type="spellEnd"/>
            <w:r w:rsidRPr="008B4980">
              <w:rPr>
                <w:rFonts w:cs="Times New Roman"/>
                <w:sz w:val="28"/>
                <w:szCs w:val="28"/>
              </w:rPr>
              <w:t xml:space="preserve">», потому что считаю, что она способствует постижению обучающимися элементов практической работы, позволяет в полной мере реализовать наглядность, мультимедийность и интерактивность обучения. Как правило, данная технология проводится в форме игры, существует большое разнообразие её типов и видов. </w:t>
            </w:r>
          </w:p>
          <w:p w14:paraId="4AC4CFD6" w14:textId="77777777" w:rsidR="008B4980" w:rsidRPr="008B4980" w:rsidRDefault="008B4980" w:rsidP="008B4980">
            <w:pPr>
              <w:pStyle w:val="a9"/>
              <w:ind w:left="68"/>
              <w:jc w:val="both"/>
              <w:rPr>
                <w:rFonts w:cs="Times New Roman"/>
                <w:sz w:val="28"/>
                <w:szCs w:val="28"/>
              </w:rPr>
            </w:pPr>
            <w:r w:rsidRPr="008B4980">
              <w:rPr>
                <w:rFonts w:cs="Times New Roman"/>
                <w:sz w:val="28"/>
                <w:szCs w:val="28"/>
              </w:rPr>
              <w:t xml:space="preserve">Я уверена, и вы используете технологию КВЕСТ в своей </w:t>
            </w:r>
            <w:r w:rsidRPr="008B4980">
              <w:rPr>
                <w:rFonts w:cs="Times New Roman"/>
                <w:sz w:val="28"/>
                <w:szCs w:val="28"/>
              </w:rPr>
              <w:lastRenderedPageBreak/>
              <w:t>работе.</w:t>
            </w:r>
          </w:p>
        </w:tc>
        <w:tc>
          <w:tcPr>
            <w:tcW w:w="1525" w:type="dxa"/>
          </w:tcPr>
          <w:p w14:paraId="7B662B04" w14:textId="77777777" w:rsidR="008B4980" w:rsidRPr="008B4980" w:rsidRDefault="008B4980" w:rsidP="008B4980">
            <w:pPr>
              <w:jc w:val="both"/>
              <w:rPr>
                <w:rFonts w:cs="Times New Roman"/>
                <w:sz w:val="28"/>
                <w:szCs w:val="28"/>
              </w:rPr>
            </w:pPr>
          </w:p>
        </w:tc>
      </w:tr>
      <w:tr w:rsidR="008B4980" w:rsidRPr="008B4980" w14:paraId="29F1136B" w14:textId="77777777" w:rsidTr="008B4980">
        <w:tc>
          <w:tcPr>
            <w:tcW w:w="95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96A3AB6" w14:textId="77777777" w:rsidR="008B4980" w:rsidRPr="008B4980" w:rsidRDefault="008B4980" w:rsidP="008B4980">
            <w:pPr>
              <w:spacing w:line="276" w:lineRule="auto"/>
              <w:rPr>
                <w:rFonts w:cs="Times New Roman"/>
                <w:sz w:val="28"/>
                <w:szCs w:val="28"/>
              </w:rPr>
            </w:pPr>
            <w:r w:rsidRPr="008B4980">
              <w:rPr>
                <w:rFonts w:cs="Times New Roman"/>
                <w:sz w:val="28"/>
                <w:szCs w:val="28"/>
              </w:rPr>
              <w:t>3</w:t>
            </w:r>
          </w:p>
        </w:tc>
        <w:tc>
          <w:tcPr>
            <w:tcW w:w="708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B5B3E2B" w14:textId="77777777" w:rsidR="008B4980" w:rsidRPr="008B4980" w:rsidRDefault="008B4980" w:rsidP="008B4980">
            <w:pPr>
              <w:spacing w:line="276" w:lineRule="auto"/>
              <w:rPr>
                <w:rFonts w:cs="Times New Roman"/>
                <w:sz w:val="28"/>
                <w:szCs w:val="28"/>
              </w:rPr>
            </w:pPr>
            <w:r w:rsidRPr="008B4980">
              <w:rPr>
                <w:rFonts w:cs="Times New Roman"/>
                <w:sz w:val="28"/>
                <w:szCs w:val="28"/>
              </w:rPr>
              <w:t>Практический этап</w:t>
            </w:r>
          </w:p>
        </w:tc>
        <w:tc>
          <w:tcPr>
            <w:tcW w:w="1525" w:type="dxa"/>
          </w:tcPr>
          <w:p w14:paraId="566CE098" w14:textId="77777777" w:rsidR="008B4980" w:rsidRPr="008B4980" w:rsidRDefault="008B4980" w:rsidP="008B4980">
            <w:pPr>
              <w:jc w:val="both"/>
              <w:rPr>
                <w:rFonts w:cs="Times New Roman"/>
                <w:sz w:val="28"/>
                <w:szCs w:val="28"/>
              </w:rPr>
            </w:pPr>
          </w:p>
        </w:tc>
      </w:tr>
      <w:tr w:rsidR="008B4980" w:rsidRPr="008B4980" w14:paraId="1D394569" w14:textId="77777777" w:rsidTr="008B4980">
        <w:tc>
          <w:tcPr>
            <w:tcW w:w="95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082AE70" w14:textId="77777777" w:rsidR="008B4980" w:rsidRPr="008B4980" w:rsidRDefault="008B4980" w:rsidP="008B4980">
            <w:pPr>
              <w:spacing w:line="276" w:lineRule="auto"/>
              <w:rPr>
                <w:rFonts w:cs="Times New Roman"/>
                <w:sz w:val="28"/>
                <w:szCs w:val="28"/>
              </w:rPr>
            </w:pPr>
            <w:r w:rsidRPr="008B4980">
              <w:rPr>
                <w:rFonts w:cs="Times New Roman"/>
                <w:sz w:val="28"/>
                <w:szCs w:val="28"/>
              </w:rPr>
              <w:t>3.1.</w:t>
            </w:r>
          </w:p>
        </w:tc>
        <w:tc>
          <w:tcPr>
            <w:tcW w:w="708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06ACBDD" w14:textId="77777777" w:rsidR="008B4980" w:rsidRPr="008B4980" w:rsidRDefault="008B4980" w:rsidP="008B4980">
            <w:pPr>
              <w:rPr>
                <w:rFonts w:cs="Times New Roman"/>
                <w:sz w:val="28"/>
                <w:szCs w:val="28"/>
              </w:rPr>
            </w:pPr>
            <w:r w:rsidRPr="008B4980">
              <w:rPr>
                <w:rFonts w:cs="Times New Roman"/>
                <w:sz w:val="28"/>
                <w:szCs w:val="28"/>
              </w:rPr>
              <w:t xml:space="preserve">Уважаемые коллеги! </w:t>
            </w:r>
          </w:p>
          <w:p w14:paraId="2C1BBA93" w14:textId="77777777" w:rsidR="008B4980" w:rsidRPr="008B4980" w:rsidRDefault="008B4980" w:rsidP="008B4980">
            <w:pPr>
              <w:jc w:val="both"/>
              <w:rPr>
                <w:rFonts w:cs="Times New Roman"/>
                <w:sz w:val="28"/>
                <w:szCs w:val="28"/>
              </w:rPr>
            </w:pPr>
            <w:r w:rsidRPr="008B4980">
              <w:rPr>
                <w:rFonts w:cs="Times New Roman"/>
                <w:sz w:val="28"/>
                <w:szCs w:val="28"/>
              </w:rPr>
              <w:t xml:space="preserve">Предлагаю вам стать участниками  образовательного </w:t>
            </w:r>
            <w:proofErr w:type="spellStart"/>
            <w:r w:rsidRPr="008B4980">
              <w:rPr>
                <w:rFonts w:cs="Times New Roman"/>
                <w:sz w:val="28"/>
                <w:szCs w:val="28"/>
              </w:rPr>
              <w:t>КВЕСТа</w:t>
            </w:r>
            <w:proofErr w:type="spellEnd"/>
            <w:r w:rsidRPr="008B4980">
              <w:rPr>
                <w:rFonts w:cs="Times New Roman"/>
                <w:sz w:val="28"/>
                <w:szCs w:val="28"/>
              </w:rPr>
              <w:t xml:space="preserve"> по учебной дисциплине «Физике»,  я его назвала «В поисках золотого ключика».</w:t>
            </w:r>
          </w:p>
          <w:p w14:paraId="3ED15259" w14:textId="77777777" w:rsidR="008B4980" w:rsidRPr="008B4980" w:rsidRDefault="008B4980" w:rsidP="008B4980">
            <w:pPr>
              <w:spacing w:line="276" w:lineRule="auto"/>
              <w:rPr>
                <w:rFonts w:cs="Times New Roman"/>
                <w:sz w:val="28"/>
                <w:szCs w:val="28"/>
              </w:rPr>
            </w:pPr>
            <w:r w:rsidRPr="008B4980">
              <w:rPr>
                <w:rFonts w:cs="Times New Roman"/>
                <w:sz w:val="28"/>
                <w:szCs w:val="28"/>
              </w:rPr>
              <w:t>У вас имеется:</w:t>
            </w:r>
          </w:p>
          <w:p w14:paraId="7F50FBF7" w14:textId="77777777" w:rsidR="008B4980" w:rsidRPr="008B4980" w:rsidRDefault="008B4980" w:rsidP="008B4980">
            <w:pPr>
              <w:pStyle w:val="a9"/>
              <w:numPr>
                <w:ilvl w:val="0"/>
                <w:numId w:val="238"/>
              </w:numPr>
              <w:rPr>
                <w:rFonts w:cs="Times New Roman"/>
                <w:sz w:val="28"/>
                <w:szCs w:val="28"/>
              </w:rPr>
            </w:pPr>
            <w:r w:rsidRPr="008B4980">
              <w:rPr>
                <w:rFonts w:cs="Times New Roman"/>
                <w:sz w:val="28"/>
                <w:szCs w:val="28"/>
              </w:rPr>
              <w:t>инструменты, приспособления для игры</w:t>
            </w:r>
          </w:p>
          <w:p w14:paraId="60DF388D" w14:textId="77777777" w:rsidR="008B4980" w:rsidRPr="008B4980" w:rsidRDefault="008B4980" w:rsidP="008B4980">
            <w:pPr>
              <w:pStyle w:val="a9"/>
              <w:numPr>
                <w:ilvl w:val="0"/>
                <w:numId w:val="238"/>
              </w:numPr>
              <w:rPr>
                <w:rFonts w:cs="Times New Roman"/>
                <w:sz w:val="28"/>
                <w:szCs w:val="28"/>
              </w:rPr>
            </w:pPr>
            <w:r w:rsidRPr="008B4980">
              <w:rPr>
                <w:rFonts w:cs="Times New Roman"/>
                <w:sz w:val="28"/>
                <w:szCs w:val="28"/>
              </w:rPr>
              <w:t>ящик с секретным замком, который мы должны будем открыть;</w:t>
            </w:r>
          </w:p>
          <w:p w14:paraId="6E8962F2" w14:textId="77777777" w:rsidR="008B4980" w:rsidRPr="008B4980" w:rsidRDefault="008B4980" w:rsidP="008B4980">
            <w:pPr>
              <w:pStyle w:val="a9"/>
              <w:numPr>
                <w:ilvl w:val="0"/>
                <w:numId w:val="238"/>
              </w:numPr>
              <w:rPr>
                <w:rFonts w:cs="Times New Roman"/>
                <w:sz w:val="28"/>
                <w:szCs w:val="28"/>
              </w:rPr>
            </w:pPr>
            <w:r w:rsidRPr="008B4980">
              <w:rPr>
                <w:rFonts w:cs="Times New Roman"/>
                <w:sz w:val="28"/>
                <w:szCs w:val="28"/>
              </w:rPr>
              <w:t>буклет, раскрывающий особенности «Технологии КВЕСТ»</w:t>
            </w:r>
          </w:p>
        </w:tc>
        <w:tc>
          <w:tcPr>
            <w:tcW w:w="152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7A5C312" w14:textId="77777777" w:rsidR="008B4980" w:rsidRPr="008B4980" w:rsidRDefault="008B4980" w:rsidP="008B4980">
            <w:pPr>
              <w:spacing w:line="276" w:lineRule="auto"/>
              <w:rPr>
                <w:rFonts w:cs="Times New Roman"/>
                <w:sz w:val="28"/>
                <w:szCs w:val="28"/>
              </w:rPr>
            </w:pPr>
            <w:r w:rsidRPr="008B4980">
              <w:rPr>
                <w:rFonts w:cs="Times New Roman"/>
                <w:sz w:val="28"/>
                <w:szCs w:val="28"/>
              </w:rPr>
              <w:t>1 мин.</w:t>
            </w:r>
          </w:p>
        </w:tc>
      </w:tr>
      <w:tr w:rsidR="008B4980" w:rsidRPr="008B4980" w14:paraId="44254F16" w14:textId="77777777" w:rsidTr="008B4980">
        <w:tc>
          <w:tcPr>
            <w:tcW w:w="95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92885A4" w14:textId="77777777" w:rsidR="008B4980" w:rsidRPr="008B4980" w:rsidRDefault="008B4980" w:rsidP="008B4980">
            <w:pPr>
              <w:spacing w:line="276" w:lineRule="auto"/>
              <w:rPr>
                <w:rFonts w:cs="Times New Roman"/>
                <w:sz w:val="28"/>
                <w:szCs w:val="28"/>
              </w:rPr>
            </w:pPr>
            <w:r w:rsidRPr="008B4980">
              <w:rPr>
                <w:rFonts w:cs="Times New Roman"/>
                <w:sz w:val="28"/>
                <w:szCs w:val="28"/>
              </w:rPr>
              <w:t>3.2.</w:t>
            </w:r>
          </w:p>
        </w:tc>
        <w:tc>
          <w:tcPr>
            <w:tcW w:w="708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29BBCC4" w14:textId="77777777" w:rsidR="008B4980" w:rsidRPr="008B4980" w:rsidRDefault="008B4980" w:rsidP="008B4980">
            <w:pPr>
              <w:spacing w:line="276" w:lineRule="auto"/>
              <w:rPr>
                <w:rFonts w:cs="Times New Roman"/>
                <w:sz w:val="28"/>
                <w:szCs w:val="28"/>
              </w:rPr>
            </w:pPr>
            <w:r w:rsidRPr="008B4980">
              <w:rPr>
                <w:rFonts w:cs="Times New Roman"/>
                <w:sz w:val="28"/>
                <w:szCs w:val="28"/>
              </w:rPr>
              <w:t>Коллеги, мы пройдём с вами 4(5) творческих заданий (назвать каких</w:t>
            </w:r>
          </w:p>
          <w:p w14:paraId="0BA5A364" w14:textId="77777777" w:rsidR="008B4980" w:rsidRPr="008B4980" w:rsidRDefault="008B4980" w:rsidP="008B4980">
            <w:pPr>
              <w:spacing w:line="276" w:lineRule="auto"/>
              <w:rPr>
                <w:rFonts w:cs="Times New Roman"/>
                <w:sz w:val="28"/>
                <w:szCs w:val="28"/>
              </w:rPr>
            </w:pPr>
            <w:r w:rsidRPr="008B4980">
              <w:rPr>
                <w:rFonts w:cs="Times New Roman"/>
                <w:sz w:val="28"/>
                <w:szCs w:val="28"/>
              </w:rPr>
              <w:t>Наша игра начинается с …...</w:t>
            </w:r>
          </w:p>
          <w:p w14:paraId="6C79F44A" w14:textId="77777777" w:rsidR="008B4980" w:rsidRPr="008B4980" w:rsidRDefault="008B4980" w:rsidP="008B4980">
            <w:pPr>
              <w:spacing w:line="276" w:lineRule="auto"/>
              <w:rPr>
                <w:rFonts w:cs="Times New Roman"/>
                <w:sz w:val="28"/>
                <w:szCs w:val="28"/>
              </w:rPr>
            </w:pPr>
            <w:r w:rsidRPr="008B4980">
              <w:rPr>
                <w:rFonts w:cs="Times New Roman"/>
                <w:sz w:val="28"/>
                <w:szCs w:val="28"/>
              </w:rPr>
              <w:t xml:space="preserve">Все задания выполнены! Молодцы! </w:t>
            </w:r>
          </w:p>
        </w:tc>
        <w:tc>
          <w:tcPr>
            <w:tcW w:w="152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D9DA73B" w14:textId="77777777" w:rsidR="008B4980" w:rsidRPr="008B4980" w:rsidRDefault="008B4980" w:rsidP="008B4980">
            <w:pPr>
              <w:spacing w:line="276" w:lineRule="auto"/>
              <w:rPr>
                <w:rFonts w:cs="Times New Roman"/>
                <w:sz w:val="28"/>
                <w:szCs w:val="28"/>
              </w:rPr>
            </w:pPr>
            <w:r w:rsidRPr="008B4980">
              <w:rPr>
                <w:rFonts w:cs="Times New Roman"/>
                <w:sz w:val="28"/>
                <w:szCs w:val="28"/>
              </w:rPr>
              <w:t>13 мин.</w:t>
            </w:r>
          </w:p>
        </w:tc>
      </w:tr>
      <w:tr w:rsidR="008B4980" w:rsidRPr="008B4980" w14:paraId="7820BCE6" w14:textId="77777777" w:rsidTr="008B4980">
        <w:tc>
          <w:tcPr>
            <w:tcW w:w="95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657D1DC" w14:textId="77777777" w:rsidR="008B4980" w:rsidRPr="008B4980" w:rsidRDefault="008B4980" w:rsidP="008B4980">
            <w:pPr>
              <w:rPr>
                <w:rFonts w:cs="Times New Roman"/>
                <w:sz w:val="28"/>
                <w:szCs w:val="28"/>
              </w:rPr>
            </w:pPr>
            <w:r w:rsidRPr="008B4980">
              <w:rPr>
                <w:rFonts w:cs="Times New Roman"/>
                <w:sz w:val="28"/>
                <w:szCs w:val="28"/>
              </w:rPr>
              <w:t>4.</w:t>
            </w:r>
          </w:p>
        </w:tc>
        <w:tc>
          <w:tcPr>
            <w:tcW w:w="708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21AE114" w14:textId="77777777" w:rsidR="008B4980" w:rsidRPr="008B4980" w:rsidRDefault="008B4980" w:rsidP="008B4980">
            <w:pPr>
              <w:rPr>
                <w:rFonts w:cs="Times New Roman"/>
                <w:sz w:val="28"/>
                <w:szCs w:val="28"/>
              </w:rPr>
            </w:pPr>
            <w:r w:rsidRPr="008B4980">
              <w:rPr>
                <w:rFonts w:cs="Times New Roman"/>
                <w:sz w:val="28"/>
                <w:szCs w:val="28"/>
              </w:rPr>
              <w:t>Рефлексивный</w:t>
            </w:r>
          </w:p>
        </w:tc>
        <w:tc>
          <w:tcPr>
            <w:tcW w:w="1525" w:type="dxa"/>
          </w:tcPr>
          <w:p w14:paraId="6C399547" w14:textId="77777777" w:rsidR="008B4980" w:rsidRPr="008B4980" w:rsidRDefault="008B4980" w:rsidP="008B4980">
            <w:pPr>
              <w:jc w:val="both"/>
              <w:rPr>
                <w:rFonts w:cs="Times New Roman"/>
                <w:sz w:val="28"/>
                <w:szCs w:val="28"/>
              </w:rPr>
            </w:pPr>
          </w:p>
        </w:tc>
      </w:tr>
      <w:tr w:rsidR="008B4980" w:rsidRPr="008B4980" w14:paraId="0F6F9A20" w14:textId="77777777" w:rsidTr="008B4980">
        <w:tc>
          <w:tcPr>
            <w:tcW w:w="959" w:type="dxa"/>
          </w:tcPr>
          <w:p w14:paraId="1AFBCA5A" w14:textId="77777777" w:rsidR="008B4980" w:rsidRPr="008B4980" w:rsidRDefault="008B4980" w:rsidP="008B4980">
            <w:pPr>
              <w:jc w:val="both"/>
              <w:rPr>
                <w:rFonts w:cs="Times New Roman"/>
                <w:sz w:val="28"/>
                <w:szCs w:val="28"/>
              </w:rPr>
            </w:pPr>
          </w:p>
        </w:tc>
        <w:tc>
          <w:tcPr>
            <w:tcW w:w="7087" w:type="dxa"/>
          </w:tcPr>
          <w:p w14:paraId="488EAFD8" w14:textId="77777777" w:rsidR="008B4980" w:rsidRPr="008B4980" w:rsidRDefault="008B4980" w:rsidP="008B4980">
            <w:pPr>
              <w:jc w:val="both"/>
              <w:rPr>
                <w:rFonts w:cs="Times New Roman"/>
                <w:sz w:val="28"/>
                <w:szCs w:val="28"/>
              </w:rPr>
            </w:pPr>
          </w:p>
        </w:tc>
        <w:tc>
          <w:tcPr>
            <w:tcW w:w="1525" w:type="dxa"/>
          </w:tcPr>
          <w:p w14:paraId="24FCC072" w14:textId="77777777" w:rsidR="008B4980" w:rsidRPr="008B4980" w:rsidRDefault="008B4980" w:rsidP="008B4980">
            <w:pPr>
              <w:jc w:val="both"/>
              <w:rPr>
                <w:rFonts w:cs="Times New Roman"/>
                <w:sz w:val="28"/>
                <w:szCs w:val="28"/>
              </w:rPr>
            </w:pPr>
          </w:p>
        </w:tc>
      </w:tr>
      <w:tr w:rsidR="008B4980" w:rsidRPr="008B4980" w14:paraId="0F42E2B0" w14:textId="77777777" w:rsidTr="008B4980">
        <w:tc>
          <w:tcPr>
            <w:tcW w:w="959" w:type="dxa"/>
            <w:hideMark/>
          </w:tcPr>
          <w:p w14:paraId="477886C1" w14:textId="77777777" w:rsidR="008B4980" w:rsidRPr="008B4980" w:rsidRDefault="008B4980" w:rsidP="008B4980">
            <w:pPr>
              <w:rPr>
                <w:rFonts w:cs="Times New Roman"/>
                <w:sz w:val="28"/>
                <w:szCs w:val="28"/>
              </w:rPr>
            </w:pPr>
            <w:r w:rsidRPr="008B4980">
              <w:rPr>
                <w:rFonts w:cs="Times New Roman"/>
                <w:sz w:val="28"/>
                <w:szCs w:val="28"/>
              </w:rPr>
              <w:t>4.1.</w:t>
            </w:r>
          </w:p>
        </w:tc>
        <w:tc>
          <w:tcPr>
            <w:tcW w:w="7087" w:type="dxa"/>
            <w:hideMark/>
          </w:tcPr>
          <w:p w14:paraId="75D67EBD" w14:textId="77777777" w:rsidR="008B4980" w:rsidRPr="008B4980" w:rsidRDefault="008B4980" w:rsidP="008B4980">
            <w:pPr>
              <w:rPr>
                <w:rFonts w:cs="Times New Roman"/>
                <w:sz w:val="28"/>
                <w:szCs w:val="28"/>
              </w:rPr>
            </w:pPr>
            <w:r w:rsidRPr="008B4980">
              <w:rPr>
                <w:rFonts w:cs="Times New Roman"/>
                <w:sz w:val="28"/>
                <w:szCs w:val="28"/>
              </w:rPr>
              <w:t xml:space="preserve">Коллеги, подводим итоги. </w:t>
            </w:r>
          </w:p>
          <w:p w14:paraId="40C916B1" w14:textId="77777777" w:rsidR="008B4980" w:rsidRPr="008B4980" w:rsidRDefault="008B4980" w:rsidP="008B4980">
            <w:pPr>
              <w:rPr>
                <w:rFonts w:cs="Times New Roman"/>
                <w:sz w:val="28"/>
                <w:szCs w:val="28"/>
              </w:rPr>
            </w:pPr>
            <w:r w:rsidRPr="008B4980">
              <w:rPr>
                <w:rFonts w:cs="Times New Roman"/>
                <w:sz w:val="28"/>
                <w:szCs w:val="28"/>
              </w:rPr>
              <w:t xml:space="preserve">Предлагаю выполнить творческий проект по созданию «Памятка использования Технологии КВЕСТ». Используя буклет, свой багаж знаний прошу назвать мне особенности данной Технологии. </w:t>
            </w:r>
          </w:p>
          <w:p w14:paraId="7D784BDB" w14:textId="77777777" w:rsidR="008B4980" w:rsidRPr="008B4980" w:rsidRDefault="008B4980" w:rsidP="008B4980">
            <w:pPr>
              <w:rPr>
                <w:rFonts w:cs="Times New Roman"/>
                <w:sz w:val="28"/>
                <w:szCs w:val="28"/>
              </w:rPr>
            </w:pPr>
            <w:r w:rsidRPr="008B4980">
              <w:rPr>
                <w:rFonts w:cs="Times New Roman"/>
                <w:sz w:val="28"/>
                <w:szCs w:val="28"/>
              </w:rPr>
              <w:t xml:space="preserve">Вы говорите, а я запишу на доске: </w:t>
            </w:r>
          </w:p>
          <w:p w14:paraId="0B02FC4F" w14:textId="77777777" w:rsidR="008B4980" w:rsidRPr="008B4980" w:rsidRDefault="008B4980" w:rsidP="008B4980">
            <w:pPr>
              <w:jc w:val="both"/>
              <w:rPr>
                <w:rFonts w:cs="Times New Roman"/>
                <w:sz w:val="28"/>
                <w:szCs w:val="28"/>
              </w:rPr>
            </w:pPr>
            <w:r w:rsidRPr="008B4980">
              <w:rPr>
                <w:rFonts w:cs="Times New Roman"/>
                <w:sz w:val="28"/>
                <w:szCs w:val="28"/>
              </w:rPr>
              <w:t>по – типу:</w:t>
            </w:r>
          </w:p>
          <w:p w14:paraId="0C961DF9" w14:textId="77777777" w:rsidR="008B4980" w:rsidRPr="008B4980" w:rsidRDefault="008B4980" w:rsidP="008B4980">
            <w:pPr>
              <w:jc w:val="both"/>
              <w:rPr>
                <w:rFonts w:cs="Times New Roman"/>
                <w:sz w:val="28"/>
                <w:szCs w:val="28"/>
              </w:rPr>
            </w:pPr>
            <w:r w:rsidRPr="008B4980">
              <w:rPr>
                <w:rFonts w:cs="Times New Roman"/>
                <w:sz w:val="28"/>
                <w:szCs w:val="28"/>
              </w:rPr>
              <w:t>по сюжету:</w:t>
            </w:r>
          </w:p>
          <w:p w14:paraId="76088091" w14:textId="77777777" w:rsidR="008B4980" w:rsidRPr="008B4980" w:rsidRDefault="008B4980" w:rsidP="008B4980">
            <w:pPr>
              <w:jc w:val="both"/>
              <w:rPr>
                <w:rFonts w:cs="Times New Roman"/>
                <w:sz w:val="28"/>
                <w:szCs w:val="28"/>
              </w:rPr>
            </w:pPr>
            <w:r w:rsidRPr="008B4980">
              <w:rPr>
                <w:rFonts w:cs="Times New Roman"/>
                <w:sz w:val="28"/>
                <w:szCs w:val="28"/>
              </w:rPr>
              <w:t>по – виду:</w:t>
            </w:r>
          </w:p>
          <w:p w14:paraId="3F3933D6" w14:textId="77777777" w:rsidR="008B4980" w:rsidRPr="008B4980" w:rsidRDefault="008B4980" w:rsidP="008B4980">
            <w:pPr>
              <w:jc w:val="both"/>
              <w:rPr>
                <w:rFonts w:cs="Times New Roman"/>
                <w:sz w:val="28"/>
                <w:szCs w:val="28"/>
              </w:rPr>
            </w:pPr>
            <w:r w:rsidRPr="008B4980">
              <w:rPr>
                <w:rFonts w:cs="Times New Roman"/>
                <w:sz w:val="28"/>
                <w:szCs w:val="28"/>
              </w:rPr>
              <w:t xml:space="preserve">по количеству участников: </w:t>
            </w:r>
          </w:p>
        </w:tc>
        <w:tc>
          <w:tcPr>
            <w:tcW w:w="1525" w:type="dxa"/>
            <w:hideMark/>
          </w:tcPr>
          <w:p w14:paraId="108667A5" w14:textId="77777777" w:rsidR="008B4980" w:rsidRPr="008B4980" w:rsidRDefault="008B4980" w:rsidP="008B4980">
            <w:pPr>
              <w:rPr>
                <w:rFonts w:cs="Times New Roman"/>
                <w:sz w:val="28"/>
                <w:szCs w:val="28"/>
              </w:rPr>
            </w:pPr>
            <w:r w:rsidRPr="008B4980">
              <w:rPr>
                <w:rFonts w:cs="Times New Roman"/>
                <w:sz w:val="28"/>
                <w:szCs w:val="28"/>
              </w:rPr>
              <w:t>2 мин.</w:t>
            </w:r>
          </w:p>
        </w:tc>
      </w:tr>
      <w:tr w:rsidR="008B4980" w:rsidRPr="008B4980" w14:paraId="3F187DA6" w14:textId="77777777" w:rsidTr="008B4980">
        <w:tc>
          <w:tcPr>
            <w:tcW w:w="959" w:type="dxa"/>
          </w:tcPr>
          <w:p w14:paraId="13FF20D4" w14:textId="77777777" w:rsidR="008B4980" w:rsidRPr="008B4980" w:rsidRDefault="008B4980" w:rsidP="008B4980">
            <w:pPr>
              <w:rPr>
                <w:rFonts w:cs="Times New Roman"/>
                <w:sz w:val="28"/>
                <w:szCs w:val="28"/>
              </w:rPr>
            </w:pPr>
            <w:r w:rsidRPr="008B4980">
              <w:rPr>
                <w:rFonts w:cs="Times New Roman"/>
                <w:sz w:val="28"/>
                <w:szCs w:val="28"/>
              </w:rPr>
              <w:t>4.2</w:t>
            </w:r>
          </w:p>
        </w:tc>
        <w:tc>
          <w:tcPr>
            <w:tcW w:w="708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D9B22E8" w14:textId="77777777" w:rsidR="008B4980" w:rsidRPr="008B4980" w:rsidRDefault="008B4980" w:rsidP="008B4980">
            <w:pPr>
              <w:rPr>
                <w:rFonts w:cs="Times New Roman"/>
                <w:sz w:val="28"/>
                <w:szCs w:val="28"/>
              </w:rPr>
            </w:pPr>
            <w:r w:rsidRPr="008B4980">
              <w:rPr>
                <w:rFonts w:cs="Times New Roman"/>
                <w:sz w:val="28"/>
                <w:szCs w:val="28"/>
              </w:rPr>
              <w:t xml:space="preserve">Коллеги,  хочу спросить – как вы используете полученный сегодня опыт проведения КВЕСТ-игры в своей работе? </w:t>
            </w:r>
          </w:p>
          <w:p w14:paraId="0396F979" w14:textId="77777777" w:rsidR="008B4980" w:rsidRPr="008B4980" w:rsidRDefault="008B4980" w:rsidP="008B4980">
            <w:pPr>
              <w:rPr>
                <w:rFonts w:cs="Times New Roman"/>
                <w:sz w:val="28"/>
                <w:szCs w:val="28"/>
              </w:rPr>
            </w:pPr>
            <w:r w:rsidRPr="008B4980">
              <w:rPr>
                <w:rFonts w:cs="Times New Roman"/>
                <w:sz w:val="28"/>
                <w:szCs w:val="28"/>
              </w:rPr>
              <w:t xml:space="preserve">У вас для ответа есть заготовки: </w:t>
            </w:r>
          </w:p>
          <w:p w14:paraId="51ED4C9B" w14:textId="77777777" w:rsidR="008B4980" w:rsidRPr="008B4980" w:rsidRDefault="008B4980" w:rsidP="008B4980">
            <w:pPr>
              <w:rPr>
                <w:rFonts w:cs="Times New Roman"/>
                <w:sz w:val="28"/>
                <w:szCs w:val="28"/>
              </w:rPr>
            </w:pPr>
            <w:r w:rsidRPr="008B4980">
              <w:rPr>
                <w:rFonts w:cs="Times New Roman"/>
                <w:sz w:val="28"/>
                <w:szCs w:val="28"/>
                <w:u w:val="single"/>
              </w:rPr>
              <w:t>чемоданчик</w:t>
            </w:r>
            <w:r w:rsidRPr="008B4980">
              <w:rPr>
                <w:rFonts w:cs="Times New Roman"/>
                <w:sz w:val="28"/>
                <w:szCs w:val="28"/>
              </w:rPr>
              <w:t xml:space="preserve"> (заберу с собой в работу всё), </w:t>
            </w:r>
          </w:p>
          <w:p w14:paraId="17A0B240" w14:textId="77777777" w:rsidR="008B4980" w:rsidRPr="008B4980" w:rsidRDefault="008B4980" w:rsidP="008B4980">
            <w:pPr>
              <w:rPr>
                <w:rFonts w:cs="Times New Roman"/>
                <w:sz w:val="28"/>
                <w:szCs w:val="28"/>
              </w:rPr>
            </w:pPr>
            <w:r w:rsidRPr="008B4980">
              <w:rPr>
                <w:rFonts w:cs="Times New Roman"/>
                <w:sz w:val="28"/>
                <w:szCs w:val="28"/>
                <w:u w:val="single"/>
              </w:rPr>
              <w:t>мясорубка</w:t>
            </w:r>
            <w:r w:rsidRPr="008B4980">
              <w:rPr>
                <w:rFonts w:cs="Times New Roman"/>
                <w:sz w:val="28"/>
                <w:szCs w:val="28"/>
              </w:rPr>
              <w:t xml:space="preserve"> (надо переосмыслить, возьму часть из приобретённого), </w:t>
            </w:r>
            <w:r w:rsidRPr="008B4980">
              <w:rPr>
                <w:rFonts w:cs="Times New Roman"/>
                <w:sz w:val="28"/>
                <w:szCs w:val="28"/>
                <w:u w:val="single"/>
              </w:rPr>
              <w:t>ведро для мусора</w:t>
            </w:r>
            <w:r w:rsidRPr="008B4980">
              <w:rPr>
                <w:rFonts w:cs="Times New Roman"/>
                <w:sz w:val="28"/>
                <w:szCs w:val="28"/>
              </w:rPr>
              <w:t xml:space="preserve"> (нет, это не моё, брать ни чего не буду),</w:t>
            </w:r>
          </w:p>
        </w:tc>
        <w:tc>
          <w:tcPr>
            <w:tcW w:w="1525" w:type="dxa"/>
          </w:tcPr>
          <w:p w14:paraId="0AE2EFDC" w14:textId="77777777" w:rsidR="008B4980" w:rsidRPr="008B4980" w:rsidRDefault="008B4980" w:rsidP="008B4980">
            <w:pPr>
              <w:rPr>
                <w:rFonts w:cs="Times New Roman"/>
                <w:sz w:val="28"/>
                <w:szCs w:val="28"/>
              </w:rPr>
            </w:pPr>
            <w:r w:rsidRPr="008B4980">
              <w:rPr>
                <w:rFonts w:cs="Times New Roman"/>
                <w:sz w:val="28"/>
                <w:szCs w:val="28"/>
              </w:rPr>
              <w:t>2 мин.</w:t>
            </w:r>
          </w:p>
        </w:tc>
      </w:tr>
      <w:tr w:rsidR="008B4980" w:rsidRPr="008B4980" w14:paraId="4BA6206E" w14:textId="77777777" w:rsidTr="008B4980">
        <w:tc>
          <w:tcPr>
            <w:tcW w:w="959" w:type="dxa"/>
          </w:tcPr>
          <w:p w14:paraId="29992205" w14:textId="77777777" w:rsidR="008B4980" w:rsidRPr="008B4980" w:rsidRDefault="008B4980" w:rsidP="008B4980">
            <w:pPr>
              <w:rPr>
                <w:rFonts w:cs="Times New Roman"/>
                <w:sz w:val="28"/>
                <w:szCs w:val="28"/>
              </w:rPr>
            </w:pPr>
          </w:p>
        </w:tc>
        <w:tc>
          <w:tcPr>
            <w:tcW w:w="708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2BAF60D" w14:textId="77777777" w:rsidR="008B4980" w:rsidRPr="008B4980" w:rsidRDefault="008B4980" w:rsidP="008B4980">
            <w:pPr>
              <w:rPr>
                <w:rFonts w:cs="Times New Roman"/>
                <w:sz w:val="28"/>
                <w:szCs w:val="28"/>
              </w:rPr>
            </w:pPr>
            <w:r w:rsidRPr="008B4980">
              <w:rPr>
                <w:rFonts w:cs="Times New Roman"/>
                <w:sz w:val="28"/>
                <w:szCs w:val="28"/>
              </w:rPr>
              <w:t>Коллеги, благодарю за участие в мастер-классе.</w:t>
            </w:r>
          </w:p>
        </w:tc>
        <w:tc>
          <w:tcPr>
            <w:tcW w:w="1525" w:type="dxa"/>
          </w:tcPr>
          <w:p w14:paraId="097E4191" w14:textId="77777777" w:rsidR="008B4980" w:rsidRPr="008B4980" w:rsidRDefault="008B4980" w:rsidP="008B4980">
            <w:pPr>
              <w:rPr>
                <w:rFonts w:cs="Times New Roman"/>
                <w:sz w:val="28"/>
                <w:szCs w:val="28"/>
              </w:rPr>
            </w:pPr>
          </w:p>
        </w:tc>
      </w:tr>
    </w:tbl>
    <w:p w14:paraId="3F37041D" w14:textId="77777777" w:rsidR="008B4980" w:rsidRPr="008B4980" w:rsidRDefault="008B4980" w:rsidP="008B4980">
      <w:pPr>
        <w:spacing w:after="0"/>
        <w:jc w:val="both"/>
        <w:rPr>
          <w:rFonts w:cs="Times New Roman"/>
          <w:sz w:val="28"/>
          <w:szCs w:val="28"/>
        </w:rPr>
      </w:pPr>
    </w:p>
    <w:p w14:paraId="3CA59272" w14:textId="77777777" w:rsidR="00780F46" w:rsidRDefault="00780F46">
      <w:pPr>
        <w:rPr>
          <w:rFonts w:cs="Times New Roman"/>
          <w:b/>
          <w:sz w:val="28"/>
          <w:szCs w:val="28"/>
        </w:rPr>
      </w:pPr>
      <w:r>
        <w:rPr>
          <w:rFonts w:cs="Times New Roman"/>
          <w:b/>
          <w:sz w:val="28"/>
          <w:szCs w:val="28"/>
        </w:rPr>
        <w:br w:type="page"/>
      </w:r>
    </w:p>
    <w:p w14:paraId="36EFE4F3" w14:textId="77777777" w:rsidR="008B4980" w:rsidRPr="008B4980" w:rsidRDefault="008B4980" w:rsidP="008B4980">
      <w:pPr>
        <w:spacing w:after="0"/>
        <w:rPr>
          <w:rFonts w:cs="Times New Roman"/>
          <w:b/>
          <w:sz w:val="28"/>
          <w:szCs w:val="28"/>
        </w:rPr>
      </w:pPr>
      <w:r w:rsidRPr="008B4980">
        <w:rPr>
          <w:rFonts w:cs="Times New Roman"/>
          <w:b/>
          <w:sz w:val="28"/>
          <w:szCs w:val="28"/>
        </w:rPr>
        <w:lastRenderedPageBreak/>
        <w:t>Мастер-класс</w:t>
      </w:r>
    </w:p>
    <w:p w14:paraId="2C2F0755" w14:textId="77777777" w:rsidR="008B4980" w:rsidRPr="008B4980" w:rsidRDefault="008B4980" w:rsidP="008B4980">
      <w:pPr>
        <w:spacing w:after="0"/>
        <w:jc w:val="both"/>
        <w:rPr>
          <w:rFonts w:cs="Times New Roman"/>
          <w:sz w:val="28"/>
          <w:szCs w:val="28"/>
        </w:rPr>
      </w:pPr>
      <w:r w:rsidRPr="008B4980">
        <w:rPr>
          <w:rFonts w:cs="Times New Roman"/>
          <w:sz w:val="28"/>
          <w:szCs w:val="28"/>
        </w:rPr>
        <w:t xml:space="preserve">         Представьте, что вы оказались в запертой комнате. Не знакомое место, множество незнакомых вещей . На стене часы и время тает с каждой секундой </w:t>
      </w:r>
    </w:p>
    <w:p w14:paraId="2339258B" w14:textId="77777777" w:rsidR="008B4980" w:rsidRPr="008B4980" w:rsidRDefault="008B4980" w:rsidP="008B4980">
      <w:pPr>
        <w:spacing w:after="0"/>
        <w:jc w:val="both"/>
        <w:rPr>
          <w:rFonts w:cs="Times New Roman"/>
          <w:sz w:val="28"/>
          <w:szCs w:val="28"/>
        </w:rPr>
      </w:pPr>
      <w:r w:rsidRPr="008B4980">
        <w:rPr>
          <w:rFonts w:cs="Times New Roman"/>
          <w:sz w:val="28"/>
          <w:szCs w:val="28"/>
        </w:rPr>
        <w:t>Что бы выбраться,  Вам необходимо разгадать массу загадок и отыскать ключ.</w:t>
      </w:r>
    </w:p>
    <w:p w14:paraId="6261FAEB" w14:textId="77777777" w:rsidR="008B4980" w:rsidRPr="008B4980" w:rsidRDefault="008B4980" w:rsidP="008B4980">
      <w:pPr>
        <w:spacing w:after="0"/>
        <w:jc w:val="both"/>
        <w:rPr>
          <w:rFonts w:cs="Times New Roman"/>
          <w:sz w:val="28"/>
          <w:szCs w:val="28"/>
        </w:rPr>
      </w:pPr>
      <w:r w:rsidRPr="008B4980">
        <w:rPr>
          <w:rFonts w:cs="Times New Roman"/>
          <w:noProof/>
          <w:sz w:val="28"/>
          <w:szCs w:val="28"/>
          <w:lang w:eastAsia="ru-RU"/>
        </w:rPr>
        <w:drawing>
          <wp:anchor distT="0" distB="0" distL="114300" distR="114300" simplePos="0" relativeHeight="251646976" behindDoc="0" locked="0" layoutInCell="1" allowOverlap="1" wp14:anchorId="36BF90B0" wp14:editId="6E1E79AA">
            <wp:simplePos x="0" y="0"/>
            <wp:positionH relativeFrom="column">
              <wp:posOffset>73025</wp:posOffset>
            </wp:positionH>
            <wp:positionV relativeFrom="paragraph">
              <wp:posOffset>10160</wp:posOffset>
            </wp:positionV>
            <wp:extent cx="1990725" cy="1493520"/>
            <wp:effectExtent l="0" t="0" r="0" b="0"/>
            <wp:wrapSquare wrapText="bothSides"/>
            <wp:docPr id="384"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4" cstate="print">
                      <a:extLst>
                        <a:ext uri="{28A0092B-C50C-407E-A947-70E740481C1C}">
                          <a14:useLocalDpi xmlns:a14="http://schemas.microsoft.com/office/drawing/2010/main" val="0"/>
                        </a:ext>
                      </a:extLst>
                    </a:blip>
                    <a:stretch>
                      <a:fillRect/>
                    </a:stretch>
                  </pic:blipFill>
                  <pic:spPr>
                    <a:xfrm>
                      <a:off x="0" y="0"/>
                      <a:ext cx="1990725" cy="1493520"/>
                    </a:xfrm>
                    <a:prstGeom prst="rect">
                      <a:avLst/>
                    </a:prstGeom>
                  </pic:spPr>
                </pic:pic>
              </a:graphicData>
            </a:graphic>
          </wp:anchor>
        </w:drawing>
      </w:r>
      <w:r w:rsidRPr="008B4980">
        <w:rPr>
          <w:rFonts w:cs="Times New Roman"/>
          <w:sz w:val="28"/>
          <w:szCs w:val="28"/>
        </w:rPr>
        <w:t xml:space="preserve">Может показаться, что вы участники развлекательного квеста, так популярного среди молодежи. Но оглянитесь, может это мастерская Леонардо Де </w:t>
      </w:r>
      <w:proofErr w:type="spellStart"/>
      <w:r w:rsidRPr="008B4980">
        <w:rPr>
          <w:rFonts w:cs="Times New Roman"/>
          <w:sz w:val="28"/>
          <w:szCs w:val="28"/>
        </w:rPr>
        <w:t>винче</w:t>
      </w:r>
      <w:proofErr w:type="spellEnd"/>
      <w:r w:rsidRPr="008B4980">
        <w:rPr>
          <w:rFonts w:cs="Times New Roman"/>
          <w:sz w:val="28"/>
          <w:szCs w:val="28"/>
        </w:rPr>
        <w:t>, или кабинет великого ученого Альберта Эйнштейна.</w:t>
      </w:r>
      <w:r w:rsidRPr="008B4980">
        <w:rPr>
          <w:rFonts w:cs="Times New Roman"/>
          <w:noProof/>
          <w:sz w:val="28"/>
          <w:szCs w:val="28"/>
          <w:lang w:eastAsia="ru-RU"/>
        </w:rPr>
        <w:t xml:space="preserve"> </w:t>
      </w:r>
      <w:r w:rsidRPr="008B4980">
        <w:rPr>
          <w:rFonts w:cs="Times New Roman"/>
          <w:sz w:val="28"/>
          <w:szCs w:val="28"/>
        </w:rPr>
        <w:t xml:space="preserve">  Вам предстоит провести собственное расследование и  научные эксперименты, узнать об ученых прошлого, найти физические закономерности.</w:t>
      </w:r>
    </w:p>
    <w:p w14:paraId="63E3F6C4" w14:textId="77777777" w:rsidR="008B4980" w:rsidRPr="008B4980" w:rsidRDefault="008B4980" w:rsidP="008B4980">
      <w:pPr>
        <w:spacing w:after="0"/>
        <w:jc w:val="both"/>
        <w:rPr>
          <w:rFonts w:cs="Times New Roman"/>
          <w:sz w:val="28"/>
          <w:szCs w:val="28"/>
        </w:rPr>
      </w:pPr>
      <w:r w:rsidRPr="008B4980">
        <w:rPr>
          <w:rFonts w:cs="Times New Roman"/>
          <w:sz w:val="28"/>
          <w:szCs w:val="28"/>
        </w:rPr>
        <w:t>Тема моего мастер класса – в поисках золотого ключика и проведу я его в форме образовательного квеста по физике, участниками которого будет фокус группа.</w:t>
      </w:r>
    </w:p>
    <w:p w14:paraId="3B7E9E89" w14:textId="77777777" w:rsidR="008B4980" w:rsidRPr="008B4980" w:rsidRDefault="008B4980" w:rsidP="008B4980">
      <w:pPr>
        <w:spacing w:after="0"/>
        <w:jc w:val="both"/>
        <w:rPr>
          <w:rFonts w:cs="Times New Roman"/>
          <w:sz w:val="28"/>
          <w:szCs w:val="28"/>
        </w:rPr>
      </w:pPr>
      <w:r w:rsidRPr="008B4980">
        <w:rPr>
          <w:rFonts w:cs="Times New Roman"/>
          <w:sz w:val="28"/>
          <w:szCs w:val="28"/>
        </w:rPr>
        <w:t>Итак, мы переносимся примерно на 2 века назад и попадаем в небольшую закрытую комнату, от которой нам надо найти ключ.</w:t>
      </w:r>
    </w:p>
    <w:p w14:paraId="0394C5BD" w14:textId="77777777" w:rsidR="008B4980" w:rsidRPr="008B4980" w:rsidRDefault="008B4980" w:rsidP="008B4980">
      <w:pPr>
        <w:spacing w:after="0"/>
        <w:jc w:val="both"/>
        <w:rPr>
          <w:rFonts w:cs="Times New Roman"/>
          <w:sz w:val="28"/>
          <w:szCs w:val="28"/>
        </w:rPr>
      </w:pPr>
      <w:r w:rsidRPr="008B4980">
        <w:rPr>
          <w:rFonts w:cs="Times New Roman"/>
          <w:noProof/>
          <w:sz w:val="28"/>
          <w:szCs w:val="28"/>
          <w:lang w:eastAsia="ru-RU"/>
        </w:rPr>
        <w:drawing>
          <wp:anchor distT="0" distB="0" distL="114300" distR="114300" simplePos="0" relativeHeight="251648000" behindDoc="0" locked="0" layoutInCell="1" allowOverlap="1" wp14:anchorId="222E64C6" wp14:editId="68DCB6B3">
            <wp:simplePos x="0" y="0"/>
            <wp:positionH relativeFrom="column">
              <wp:posOffset>125730</wp:posOffset>
            </wp:positionH>
            <wp:positionV relativeFrom="paragraph">
              <wp:posOffset>137795</wp:posOffset>
            </wp:positionV>
            <wp:extent cx="1841500" cy="1386840"/>
            <wp:effectExtent l="0" t="0" r="0" b="0"/>
            <wp:wrapSquare wrapText="bothSides"/>
            <wp:docPr id="385"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55" cstate="print">
                      <a:extLst>
                        <a:ext uri="{28A0092B-C50C-407E-A947-70E740481C1C}">
                          <a14:useLocalDpi xmlns:a14="http://schemas.microsoft.com/office/drawing/2010/main" val="0"/>
                        </a:ext>
                      </a:extLst>
                    </a:blip>
                    <a:srcRect/>
                    <a:stretch>
                      <a:fillRect/>
                    </a:stretch>
                  </pic:blipFill>
                  <pic:spPr bwMode="auto">
                    <a:xfrm>
                      <a:off x="0" y="0"/>
                      <a:ext cx="1841500" cy="1386840"/>
                    </a:xfrm>
                    <a:prstGeom prst="rect">
                      <a:avLst/>
                    </a:prstGeom>
                    <a:noFill/>
                  </pic:spPr>
                </pic:pic>
              </a:graphicData>
            </a:graphic>
          </wp:anchor>
        </w:drawing>
      </w:r>
    </w:p>
    <w:p w14:paraId="7D72A093" w14:textId="77777777" w:rsidR="008B4980" w:rsidRPr="008B4980" w:rsidRDefault="008B4980" w:rsidP="008B4980">
      <w:pPr>
        <w:spacing w:after="0"/>
        <w:jc w:val="both"/>
        <w:rPr>
          <w:rFonts w:cs="Times New Roman"/>
          <w:sz w:val="28"/>
          <w:szCs w:val="28"/>
        </w:rPr>
      </w:pPr>
      <w:r w:rsidRPr="008B4980">
        <w:rPr>
          <w:rFonts w:cs="Times New Roman"/>
          <w:sz w:val="28"/>
          <w:szCs w:val="28"/>
        </w:rPr>
        <w:t>Скажите, что вы видите перед собой на столе? (3 конверта. Ящик с замком, эле. приборы)</w:t>
      </w:r>
    </w:p>
    <w:p w14:paraId="31871B18" w14:textId="77777777" w:rsidR="008B4980" w:rsidRPr="008B4980" w:rsidRDefault="008B4980" w:rsidP="008B4980">
      <w:pPr>
        <w:spacing w:after="0"/>
        <w:jc w:val="both"/>
        <w:rPr>
          <w:rFonts w:cs="Times New Roman"/>
          <w:sz w:val="28"/>
          <w:szCs w:val="28"/>
        </w:rPr>
      </w:pPr>
      <w:r w:rsidRPr="008B4980">
        <w:rPr>
          <w:rFonts w:cs="Times New Roman"/>
          <w:sz w:val="28"/>
          <w:szCs w:val="28"/>
        </w:rPr>
        <w:t>В чем особенность этого ящика? Есть надпись – чтобы открыть замок наберите четырехзначный код.</w:t>
      </w:r>
    </w:p>
    <w:p w14:paraId="27272C94" w14:textId="77777777" w:rsidR="008B4980" w:rsidRPr="008B4980" w:rsidRDefault="008B4980" w:rsidP="008B4980">
      <w:pPr>
        <w:spacing w:after="0"/>
        <w:jc w:val="both"/>
        <w:rPr>
          <w:rFonts w:cs="Times New Roman"/>
          <w:sz w:val="28"/>
          <w:szCs w:val="28"/>
        </w:rPr>
      </w:pPr>
      <w:r w:rsidRPr="008B4980">
        <w:rPr>
          <w:rFonts w:cs="Times New Roman"/>
          <w:sz w:val="28"/>
          <w:szCs w:val="28"/>
        </w:rPr>
        <w:t>Точно замок закрыт?</w:t>
      </w:r>
    </w:p>
    <w:p w14:paraId="24E600D6" w14:textId="77777777" w:rsidR="008B4980" w:rsidRPr="008B4980" w:rsidRDefault="008B4980" w:rsidP="008B4980">
      <w:pPr>
        <w:spacing w:after="0"/>
        <w:jc w:val="both"/>
        <w:rPr>
          <w:rFonts w:cs="Times New Roman"/>
          <w:sz w:val="28"/>
          <w:szCs w:val="28"/>
        </w:rPr>
      </w:pPr>
      <w:r w:rsidRPr="008B4980">
        <w:rPr>
          <w:rFonts w:cs="Times New Roman"/>
          <w:sz w:val="28"/>
          <w:szCs w:val="28"/>
        </w:rPr>
        <w:t>Поведайте что находится в первом конверте</w:t>
      </w:r>
    </w:p>
    <w:p w14:paraId="26BAC7C4" w14:textId="77777777" w:rsidR="008B4980" w:rsidRPr="008B4980" w:rsidRDefault="008B4980" w:rsidP="008B4980">
      <w:pPr>
        <w:spacing w:after="0"/>
        <w:jc w:val="both"/>
        <w:rPr>
          <w:rFonts w:cs="Times New Roman"/>
          <w:sz w:val="28"/>
          <w:szCs w:val="28"/>
        </w:rPr>
      </w:pPr>
    </w:p>
    <w:p w14:paraId="668E829E" w14:textId="77777777" w:rsidR="008B4980" w:rsidRPr="008B4980" w:rsidRDefault="008B4980" w:rsidP="008B4980">
      <w:pPr>
        <w:spacing w:after="0"/>
        <w:jc w:val="both"/>
        <w:rPr>
          <w:rFonts w:cs="Times New Roman"/>
          <w:sz w:val="28"/>
          <w:szCs w:val="28"/>
        </w:rPr>
      </w:pPr>
    </w:p>
    <w:p w14:paraId="0435CE21" w14:textId="77777777" w:rsidR="008B4980" w:rsidRPr="008B4980" w:rsidRDefault="008B4980" w:rsidP="008B4980">
      <w:pPr>
        <w:spacing w:after="0"/>
        <w:jc w:val="both"/>
        <w:rPr>
          <w:rFonts w:cs="Times New Roman"/>
          <w:sz w:val="28"/>
          <w:szCs w:val="28"/>
        </w:rPr>
      </w:pPr>
      <w:r w:rsidRPr="008B4980">
        <w:rPr>
          <w:rFonts w:cs="Times New Roman"/>
          <w:noProof/>
          <w:sz w:val="28"/>
          <w:szCs w:val="28"/>
          <w:lang w:eastAsia="ru-RU"/>
        </w:rPr>
        <w:drawing>
          <wp:inline distT="0" distB="0" distL="0" distR="0" wp14:anchorId="7659E8C2" wp14:editId="724364B7">
            <wp:extent cx="2694305" cy="2020823"/>
            <wp:effectExtent l="0" t="0" r="0" b="0"/>
            <wp:docPr id="38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6" cstate="print">
                      <a:extLst>
                        <a:ext uri="{28A0092B-C50C-407E-A947-70E740481C1C}">
                          <a14:useLocalDpi xmlns:a14="http://schemas.microsoft.com/office/drawing/2010/main" val="0"/>
                        </a:ext>
                      </a:extLst>
                    </a:blip>
                    <a:srcRect/>
                    <a:stretch>
                      <a:fillRect/>
                    </a:stretch>
                  </pic:blipFill>
                  <pic:spPr bwMode="auto">
                    <a:xfrm>
                      <a:off x="0" y="0"/>
                      <a:ext cx="2715745" cy="2036904"/>
                    </a:xfrm>
                    <a:prstGeom prst="rect">
                      <a:avLst/>
                    </a:prstGeom>
                    <a:noFill/>
                  </pic:spPr>
                </pic:pic>
              </a:graphicData>
            </a:graphic>
          </wp:inline>
        </w:drawing>
      </w:r>
    </w:p>
    <w:p w14:paraId="1F317C97" w14:textId="77777777" w:rsidR="008B4980" w:rsidRPr="008B4980" w:rsidRDefault="008B4980" w:rsidP="008B4980">
      <w:pPr>
        <w:spacing w:after="0"/>
        <w:jc w:val="both"/>
        <w:rPr>
          <w:rFonts w:cs="Times New Roman"/>
          <w:sz w:val="28"/>
          <w:szCs w:val="28"/>
        </w:rPr>
      </w:pPr>
      <w:r w:rsidRPr="008B4980">
        <w:rPr>
          <w:rFonts w:cs="Times New Roman"/>
          <w:sz w:val="28"/>
          <w:szCs w:val="28"/>
        </w:rPr>
        <w:t>Каким словом можно охарактеризовать состояние автора этой записки?</w:t>
      </w:r>
    </w:p>
    <w:p w14:paraId="488573F6" w14:textId="77777777" w:rsidR="008B4980" w:rsidRPr="008B4980" w:rsidRDefault="008B4980" w:rsidP="008B4980">
      <w:pPr>
        <w:spacing w:after="0"/>
        <w:jc w:val="both"/>
        <w:rPr>
          <w:rFonts w:cs="Times New Roman"/>
          <w:sz w:val="28"/>
          <w:szCs w:val="28"/>
        </w:rPr>
      </w:pPr>
      <w:r w:rsidRPr="008B4980">
        <w:rPr>
          <w:rFonts w:cs="Times New Roman"/>
          <w:sz w:val="28"/>
          <w:szCs w:val="28"/>
        </w:rPr>
        <w:t>Помогут вам в этом слова</w:t>
      </w:r>
    </w:p>
    <w:p w14:paraId="42BE8CAB" w14:textId="77777777" w:rsidR="008B4980" w:rsidRPr="008B4980" w:rsidRDefault="008B4980" w:rsidP="008B4980">
      <w:pPr>
        <w:spacing w:after="0"/>
        <w:jc w:val="both"/>
        <w:rPr>
          <w:rFonts w:cs="Times New Roman"/>
          <w:sz w:val="28"/>
          <w:szCs w:val="28"/>
        </w:rPr>
      </w:pPr>
      <w:r w:rsidRPr="008B4980">
        <w:rPr>
          <w:rFonts w:cs="Times New Roman"/>
          <w:noProof/>
          <w:sz w:val="28"/>
          <w:szCs w:val="28"/>
          <w:lang w:eastAsia="ru-RU"/>
        </w:rPr>
        <w:lastRenderedPageBreak/>
        <w:drawing>
          <wp:inline distT="0" distB="0" distL="0" distR="0" wp14:anchorId="1E7BC5A1" wp14:editId="0D5982CA">
            <wp:extent cx="1935480" cy="1129913"/>
            <wp:effectExtent l="0" t="0" r="0" b="0"/>
            <wp:docPr id="38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57" cstate="print">
                      <a:extLst>
                        <a:ext uri="{28A0092B-C50C-407E-A947-70E740481C1C}">
                          <a14:useLocalDpi xmlns:a14="http://schemas.microsoft.com/office/drawing/2010/main" val="0"/>
                        </a:ext>
                      </a:extLst>
                    </a:blip>
                    <a:srcRect b="22165"/>
                    <a:stretch/>
                  </pic:blipFill>
                  <pic:spPr bwMode="auto">
                    <a:xfrm>
                      <a:off x="0" y="0"/>
                      <a:ext cx="1969416" cy="1149724"/>
                    </a:xfrm>
                    <a:prstGeom prst="rect">
                      <a:avLst/>
                    </a:prstGeom>
                    <a:noFill/>
                    <a:ln>
                      <a:noFill/>
                    </a:ln>
                    <a:extLst>
                      <a:ext uri="{53640926-AAD7-44D8-BBD7-CCE9431645EC}">
                        <a14:shadowObscured xmlns:a14="http://schemas.microsoft.com/office/drawing/2010/main"/>
                      </a:ext>
                    </a:extLst>
                  </pic:spPr>
                </pic:pic>
              </a:graphicData>
            </a:graphic>
          </wp:inline>
        </w:drawing>
      </w:r>
    </w:p>
    <w:p w14:paraId="23274FF8" w14:textId="77777777" w:rsidR="008B4980" w:rsidRPr="008B4980" w:rsidRDefault="008B4980" w:rsidP="008B4980">
      <w:pPr>
        <w:spacing w:after="0"/>
        <w:jc w:val="both"/>
        <w:rPr>
          <w:rFonts w:cs="Times New Roman"/>
          <w:sz w:val="28"/>
          <w:szCs w:val="28"/>
        </w:rPr>
      </w:pPr>
      <w:r w:rsidRPr="008B4980">
        <w:rPr>
          <w:rFonts w:cs="Times New Roman"/>
          <w:sz w:val="28"/>
          <w:szCs w:val="28"/>
        </w:rPr>
        <w:t>(записать варианты ответов на доске)</w:t>
      </w:r>
    </w:p>
    <w:p w14:paraId="36339A63" w14:textId="77777777" w:rsidR="008B4980" w:rsidRPr="008B4980" w:rsidRDefault="008B4980" w:rsidP="008B4980">
      <w:pPr>
        <w:spacing w:after="0"/>
        <w:jc w:val="both"/>
        <w:rPr>
          <w:rFonts w:cs="Times New Roman"/>
          <w:sz w:val="28"/>
          <w:szCs w:val="28"/>
        </w:rPr>
      </w:pPr>
      <w:r w:rsidRPr="008B4980">
        <w:rPr>
          <w:rFonts w:cs="Times New Roman"/>
          <w:sz w:val="28"/>
          <w:szCs w:val="28"/>
        </w:rPr>
        <w:t>Что скрывает 2 конверт?</w:t>
      </w:r>
    </w:p>
    <w:p w14:paraId="74B691C4" w14:textId="77777777" w:rsidR="008B4980" w:rsidRPr="008B4980" w:rsidRDefault="008B4980" w:rsidP="008B4980">
      <w:pPr>
        <w:spacing w:after="0"/>
        <w:jc w:val="both"/>
        <w:rPr>
          <w:rFonts w:cs="Times New Roman"/>
          <w:sz w:val="28"/>
          <w:szCs w:val="28"/>
        </w:rPr>
      </w:pPr>
    </w:p>
    <w:p w14:paraId="1B030930" w14:textId="77777777" w:rsidR="008B4980" w:rsidRPr="008B4980" w:rsidRDefault="008B4980" w:rsidP="008B4980">
      <w:pPr>
        <w:spacing w:after="0"/>
        <w:jc w:val="both"/>
        <w:rPr>
          <w:rFonts w:cs="Times New Roman"/>
          <w:sz w:val="28"/>
          <w:szCs w:val="28"/>
        </w:rPr>
      </w:pPr>
      <w:r w:rsidRPr="008B4980">
        <w:rPr>
          <w:rFonts w:cs="Times New Roman"/>
          <w:noProof/>
          <w:sz w:val="28"/>
          <w:szCs w:val="28"/>
          <w:lang w:eastAsia="ru-RU"/>
        </w:rPr>
        <w:drawing>
          <wp:inline distT="0" distB="0" distL="0" distR="0" wp14:anchorId="3DFB35EE" wp14:editId="6950CE4A">
            <wp:extent cx="2997061" cy="2247900"/>
            <wp:effectExtent l="0" t="0" r="0" b="0"/>
            <wp:docPr id="388"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8" cstate="print">
                      <a:extLst>
                        <a:ext uri="{28A0092B-C50C-407E-A947-70E740481C1C}">
                          <a14:useLocalDpi xmlns:a14="http://schemas.microsoft.com/office/drawing/2010/main" val="0"/>
                        </a:ext>
                      </a:extLst>
                    </a:blip>
                    <a:srcRect/>
                    <a:stretch>
                      <a:fillRect/>
                    </a:stretch>
                  </pic:blipFill>
                  <pic:spPr bwMode="auto">
                    <a:xfrm>
                      <a:off x="0" y="0"/>
                      <a:ext cx="3018658" cy="2264098"/>
                    </a:xfrm>
                    <a:prstGeom prst="rect">
                      <a:avLst/>
                    </a:prstGeom>
                    <a:noFill/>
                  </pic:spPr>
                </pic:pic>
              </a:graphicData>
            </a:graphic>
          </wp:inline>
        </w:drawing>
      </w:r>
    </w:p>
    <w:p w14:paraId="5E842903" w14:textId="77777777" w:rsidR="008B4980" w:rsidRPr="008B4980" w:rsidRDefault="008B4980" w:rsidP="008B4980">
      <w:pPr>
        <w:spacing w:after="0"/>
        <w:jc w:val="both"/>
        <w:rPr>
          <w:rFonts w:cs="Times New Roman"/>
          <w:sz w:val="28"/>
          <w:szCs w:val="28"/>
        </w:rPr>
      </w:pPr>
      <w:r w:rsidRPr="008B4980">
        <w:rPr>
          <w:rFonts w:cs="Times New Roman"/>
          <w:sz w:val="28"/>
          <w:szCs w:val="28"/>
        </w:rPr>
        <w:t xml:space="preserve"> Итак,  расположите металлы в порядке возрастания удельной теплоемкости</w:t>
      </w:r>
    </w:p>
    <w:p w14:paraId="0F26493C" w14:textId="77777777" w:rsidR="008B4980" w:rsidRPr="008B4980" w:rsidRDefault="008B4980" w:rsidP="008B4980">
      <w:pPr>
        <w:spacing w:after="0"/>
        <w:jc w:val="both"/>
        <w:rPr>
          <w:rFonts w:cs="Times New Roman"/>
          <w:sz w:val="28"/>
          <w:szCs w:val="28"/>
        </w:rPr>
      </w:pPr>
      <w:r w:rsidRPr="008B4980">
        <w:rPr>
          <w:rFonts w:cs="Times New Roman"/>
          <w:sz w:val="28"/>
          <w:szCs w:val="28"/>
        </w:rPr>
        <w:t>Участники работают с таблицей удельного сопротивления.</w:t>
      </w:r>
    </w:p>
    <w:p w14:paraId="4AD440E9" w14:textId="77777777" w:rsidR="008B4980" w:rsidRPr="008B4980" w:rsidRDefault="008B4980" w:rsidP="008B4980">
      <w:pPr>
        <w:spacing w:after="0"/>
        <w:jc w:val="both"/>
        <w:rPr>
          <w:rFonts w:cs="Times New Roman"/>
          <w:sz w:val="28"/>
          <w:szCs w:val="28"/>
        </w:rPr>
      </w:pPr>
      <w:r w:rsidRPr="008B4980">
        <w:rPr>
          <w:rFonts w:cs="Times New Roman"/>
          <w:noProof/>
          <w:sz w:val="28"/>
          <w:szCs w:val="28"/>
          <w:lang w:eastAsia="ru-RU"/>
        </w:rPr>
        <w:drawing>
          <wp:inline distT="0" distB="0" distL="0" distR="0" wp14:anchorId="5C06DD20" wp14:editId="0E5DF237">
            <wp:extent cx="3634740" cy="1858075"/>
            <wp:effectExtent l="0" t="0" r="0" b="0"/>
            <wp:docPr id="38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59" cstate="print">
                      <a:extLst>
                        <a:ext uri="{28A0092B-C50C-407E-A947-70E740481C1C}">
                          <a14:useLocalDpi xmlns:a14="http://schemas.microsoft.com/office/drawing/2010/main" val="0"/>
                        </a:ext>
                      </a:extLst>
                    </a:blip>
                    <a:srcRect t="6489" r="8791" b="31346"/>
                    <a:stretch/>
                  </pic:blipFill>
                  <pic:spPr bwMode="auto">
                    <a:xfrm>
                      <a:off x="0" y="0"/>
                      <a:ext cx="3682842" cy="1882665"/>
                    </a:xfrm>
                    <a:prstGeom prst="rect">
                      <a:avLst/>
                    </a:prstGeom>
                    <a:noFill/>
                    <a:ln>
                      <a:noFill/>
                    </a:ln>
                    <a:extLst>
                      <a:ext uri="{53640926-AAD7-44D8-BBD7-CCE9431645EC}">
                        <a14:shadowObscured xmlns:a14="http://schemas.microsoft.com/office/drawing/2010/main"/>
                      </a:ext>
                    </a:extLst>
                  </pic:spPr>
                </pic:pic>
              </a:graphicData>
            </a:graphic>
          </wp:inline>
        </w:drawing>
      </w:r>
    </w:p>
    <w:p w14:paraId="4BCB1ABD" w14:textId="77777777" w:rsidR="008B4980" w:rsidRPr="008B4980" w:rsidRDefault="008B4980" w:rsidP="008B4980">
      <w:pPr>
        <w:spacing w:after="0"/>
        <w:jc w:val="both"/>
        <w:rPr>
          <w:rFonts w:cs="Times New Roman"/>
          <w:sz w:val="28"/>
          <w:szCs w:val="28"/>
        </w:rPr>
      </w:pPr>
    </w:p>
    <w:p w14:paraId="49CD944F" w14:textId="77777777" w:rsidR="008B4980" w:rsidRPr="008B4980" w:rsidRDefault="008B4980" w:rsidP="008B4980">
      <w:pPr>
        <w:spacing w:after="0"/>
        <w:jc w:val="both"/>
        <w:rPr>
          <w:rFonts w:cs="Times New Roman"/>
          <w:b/>
          <w:sz w:val="28"/>
          <w:szCs w:val="28"/>
        </w:rPr>
      </w:pPr>
      <w:r w:rsidRPr="008B4980">
        <w:rPr>
          <w:rFonts w:cs="Times New Roman"/>
          <w:sz w:val="28"/>
          <w:szCs w:val="28"/>
        </w:rPr>
        <w:t xml:space="preserve">(определяют порядок, отгадывают  две цифры кода  </w:t>
      </w:r>
      <w:r w:rsidRPr="008B4980">
        <w:rPr>
          <w:rFonts w:cs="Times New Roman"/>
          <w:b/>
          <w:sz w:val="28"/>
          <w:szCs w:val="28"/>
        </w:rPr>
        <w:t>77</w:t>
      </w:r>
    </w:p>
    <w:p w14:paraId="6EBF77C2" w14:textId="77777777" w:rsidR="008B4980" w:rsidRPr="008B4980" w:rsidRDefault="008B4980" w:rsidP="008B4980">
      <w:pPr>
        <w:spacing w:after="0"/>
        <w:jc w:val="both"/>
        <w:rPr>
          <w:rFonts w:cs="Times New Roman"/>
          <w:sz w:val="28"/>
          <w:szCs w:val="28"/>
        </w:rPr>
      </w:pPr>
      <w:r w:rsidRPr="008B4980">
        <w:rPr>
          <w:rFonts w:cs="Times New Roman"/>
          <w:sz w:val="28"/>
          <w:szCs w:val="28"/>
        </w:rPr>
        <w:t>Что же находится в 3 конверте?</w:t>
      </w:r>
    </w:p>
    <w:p w14:paraId="42623E3E" w14:textId="77777777" w:rsidR="008B4980" w:rsidRPr="008B4980" w:rsidRDefault="008B4980" w:rsidP="008B4980">
      <w:pPr>
        <w:spacing w:after="0"/>
        <w:jc w:val="both"/>
        <w:rPr>
          <w:rFonts w:cs="Times New Roman"/>
          <w:b/>
          <w:sz w:val="28"/>
          <w:szCs w:val="28"/>
        </w:rPr>
      </w:pPr>
      <w:r w:rsidRPr="008B4980">
        <w:rPr>
          <w:rFonts w:cs="Times New Roman"/>
          <w:sz w:val="28"/>
          <w:szCs w:val="28"/>
        </w:rPr>
        <w:t xml:space="preserve">Молодцы, с работой справились, вам </w:t>
      </w:r>
      <w:r w:rsidRPr="008B4980">
        <w:rPr>
          <w:rFonts w:cs="Times New Roman"/>
          <w:b/>
          <w:sz w:val="28"/>
          <w:szCs w:val="28"/>
        </w:rPr>
        <w:t>5</w:t>
      </w:r>
    </w:p>
    <w:p w14:paraId="4DFAB899" w14:textId="77777777" w:rsidR="008B4980" w:rsidRPr="008B4980" w:rsidRDefault="008B4980" w:rsidP="008B4980">
      <w:pPr>
        <w:spacing w:after="0"/>
        <w:jc w:val="both"/>
        <w:rPr>
          <w:rFonts w:cs="Times New Roman"/>
          <w:sz w:val="28"/>
          <w:szCs w:val="28"/>
        </w:rPr>
      </w:pPr>
      <w:r w:rsidRPr="008B4980">
        <w:rPr>
          <w:rFonts w:cs="Times New Roman"/>
          <w:sz w:val="28"/>
          <w:szCs w:val="28"/>
        </w:rPr>
        <w:t>Что бы разгадать четвертую  цифру, расположите вещества – изоляторы в порядке возрастания удельной теплоемкости.</w:t>
      </w:r>
    </w:p>
    <w:p w14:paraId="2688AAE3" w14:textId="77777777" w:rsidR="008B4980" w:rsidRPr="008B4980" w:rsidRDefault="008B4980" w:rsidP="008B4980">
      <w:pPr>
        <w:spacing w:after="0"/>
        <w:jc w:val="both"/>
        <w:rPr>
          <w:rFonts w:cs="Times New Roman"/>
          <w:sz w:val="28"/>
          <w:szCs w:val="28"/>
        </w:rPr>
      </w:pPr>
      <w:r w:rsidRPr="008B4980">
        <w:rPr>
          <w:rFonts w:cs="Times New Roman"/>
          <w:noProof/>
          <w:sz w:val="28"/>
          <w:szCs w:val="28"/>
          <w:lang w:eastAsia="ru-RU"/>
        </w:rPr>
        <w:lastRenderedPageBreak/>
        <w:drawing>
          <wp:inline distT="0" distB="0" distL="0" distR="0" wp14:anchorId="4521D670" wp14:editId="3E2C51D7">
            <wp:extent cx="5048250" cy="1497440"/>
            <wp:effectExtent l="0" t="0" r="0" b="0"/>
            <wp:docPr id="39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60" cstate="print">
                      <a:extLst>
                        <a:ext uri="{28A0092B-C50C-407E-A947-70E740481C1C}">
                          <a14:useLocalDpi xmlns:a14="http://schemas.microsoft.com/office/drawing/2010/main" val="0"/>
                        </a:ext>
                      </a:extLst>
                    </a:blip>
                    <a:srcRect t="14442" b="46010"/>
                    <a:stretch/>
                  </pic:blipFill>
                  <pic:spPr bwMode="auto">
                    <a:xfrm>
                      <a:off x="0" y="0"/>
                      <a:ext cx="5092818" cy="1510660"/>
                    </a:xfrm>
                    <a:prstGeom prst="rect">
                      <a:avLst/>
                    </a:prstGeom>
                    <a:noFill/>
                    <a:ln>
                      <a:noFill/>
                    </a:ln>
                    <a:extLst>
                      <a:ext uri="{53640926-AAD7-44D8-BBD7-CCE9431645EC}">
                        <a14:shadowObscured xmlns:a14="http://schemas.microsoft.com/office/drawing/2010/main"/>
                      </a:ext>
                    </a:extLst>
                  </pic:spPr>
                </pic:pic>
              </a:graphicData>
            </a:graphic>
          </wp:inline>
        </w:drawing>
      </w:r>
    </w:p>
    <w:p w14:paraId="6410901E" w14:textId="77777777" w:rsidR="008B4980" w:rsidRPr="008B4980" w:rsidRDefault="008B4980" w:rsidP="008B4980">
      <w:pPr>
        <w:spacing w:after="0"/>
        <w:jc w:val="both"/>
        <w:rPr>
          <w:rFonts w:cs="Times New Roman"/>
          <w:b/>
          <w:sz w:val="28"/>
          <w:szCs w:val="28"/>
        </w:rPr>
      </w:pPr>
      <w:r w:rsidRPr="008B4980">
        <w:rPr>
          <w:rFonts w:cs="Times New Roman"/>
          <w:sz w:val="28"/>
          <w:szCs w:val="28"/>
        </w:rPr>
        <w:t>(получилось</w:t>
      </w:r>
      <w:r w:rsidRPr="008B4980">
        <w:rPr>
          <w:rFonts w:cs="Times New Roman"/>
          <w:b/>
          <w:sz w:val="28"/>
          <w:szCs w:val="28"/>
        </w:rPr>
        <w:t xml:space="preserve"> 6)</w:t>
      </w:r>
    </w:p>
    <w:p w14:paraId="6A75BDF1" w14:textId="77777777" w:rsidR="008B4980" w:rsidRPr="008B4980" w:rsidRDefault="008B4980" w:rsidP="008B4980">
      <w:pPr>
        <w:spacing w:after="0"/>
        <w:jc w:val="both"/>
        <w:rPr>
          <w:rFonts w:cs="Times New Roman"/>
          <w:sz w:val="28"/>
          <w:szCs w:val="28"/>
        </w:rPr>
      </w:pPr>
      <w:r w:rsidRPr="008B4980">
        <w:rPr>
          <w:rFonts w:cs="Times New Roman"/>
          <w:b/>
          <w:sz w:val="28"/>
          <w:szCs w:val="28"/>
        </w:rPr>
        <w:t>Итак</w:t>
      </w:r>
      <w:r w:rsidRPr="008B4980">
        <w:rPr>
          <w:rFonts w:cs="Times New Roman"/>
          <w:sz w:val="28"/>
          <w:szCs w:val="28"/>
        </w:rPr>
        <w:t>,  какой код получился у замка?  7756</w:t>
      </w:r>
    </w:p>
    <w:p w14:paraId="4204A7BC" w14:textId="77777777" w:rsidR="008B4980" w:rsidRPr="008B4980" w:rsidRDefault="008B4980" w:rsidP="008B4980">
      <w:pPr>
        <w:spacing w:after="0"/>
        <w:jc w:val="both"/>
        <w:rPr>
          <w:rFonts w:cs="Times New Roman"/>
          <w:sz w:val="28"/>
          <w:szCs w:val="28"/>
        </w:rPr>
      </w:pPr>
      <w:r w:rsidRPr="008B4980">
        <w:rPr>
          <w:rFonts w:cs="Times New Roman"/>
          <w:sz w:val="28"/>
          <w:szCs w:val="28"/>
        </w:rPr>
        <w:t>(участники открывают ящик)</w:t>
      </w:r>
    </w:p>
    <w:p w14:paraId="47A3A153" w14:textId="77777777" w:rsidR="008B4980" w:rsidRPr="008B4980" w:rsidRDefault="008B4980" w:rsidP="008B4980">
      <w:pPr>
        <w:spacing w:after="0"/>
        <w:jc w:val="both"/>
        <w:rPr>
          <w:rFonts w:cs="Times New Roman"/>
          <w:b/>
          <w:sz w:val="28"/>
          <w:szCs w:val="28"/>
        </w:rPr>
      </w:pPr>
      <w:r w:rsidRPr="008B4980">
        <w:rPr>
          <w:rFonts w:cs="Times New Roman"/>
          <w:sz w:val="28"/>
          <w:szCs w:val="28"/>
        </w:rPr>
        <w:t xml:space="preserve">Что обнаружили – </w:t>
      </w:r>
      <w:r w:rsidRPr="008B4980">
        <w:rPr>
          <w:rFonts w:cs="Times New Roman"/>
          <w:b/>
          <w:sz w:val="28"/>
          <w:szCs w:val="28"/>
        </w:rPr>
        <w:t>амперметр</w:t>
      </w:r>
      <w:r w:rsidRPr="008B4980">
        <w:rPr>
          <w:rFonts w:cs="Times New Roman"/>
          <w:sz w:val="28"/>
          <w:szCs w:val="28"/>
        </w:rPr>
        <w:t xml:space="preserve">, конверт, </w:t>
      </w:r>
      <w:proofErr w:type="spellStart"/>
      <w:r w:rsidRPr="008B4980">
        <w:rPr>
          <w:rFonts w:cs="Times New Roman"/>
          <w:b/>
          <w:sz w:val="28"/>
          <w:szCs w:val="28"/>
        </w:rPr>
        <w:t>пазлы</w:t>
      </w:r>
      <w:proofErr w:type="spellEnd"/>
    </w:p>
    <w:p w14:paraId="6B70D8AC" w14:textId="77777777" w:rsidR="008B4980" w:rsidRPr="008B4980" w:rsidRDefault="008B4980" w:rsidP="008B4980">
      <w:pPr>
        <w:spacing w:after="0"/>
        <w:jc w:val="both"/>
        <w:rPr>
          <w:rFonts w:cs="Times New Roman"/>
          <w:sz w:val="28"/>
          <w:szCs w:val="28"/>
        </w:rPr>
      </w:pPr>
      <w:r w:rsidRPr="008B4980">
        <w:rPr>
          <w:rFonts w:cs="Times New Roman"/>
          <w:sz w:val="28"/>
          <w:szCs w:val="28"/>
        </w:rPr>
        <w:t xml:space="preserve">Что бы не терять времени 2 участника собирают </w:t>
      </w:r>
      <w:proofErr w:type="spellStart"/>
      <w:r w:rsidRPr="008B4980">
        <w:rPr>
          <w:rFonts w:cs="Times New Roman"/>
          <w:sz w:val="28"/>
          <w:szCs w:val="28"/>
        </w:rPr>
        <w:t>пазлы</w:t>
      </w:r>
      <w:proofErr w:type="spellEnd"/>
      <w:r w:rsidRPr="008B4980">
        <w:rPr>
          <w:rFonts w:cs="Times New Roman"/>
          <w:sz w:val="28"/>
          <w:szCs w:val="28"/>
        </w:rPr>
        <w:t>, а третий участник открывает 4 конверт  - список участников конкурса учитель года 2016</w:t>
      </w:r>
    </w:p>
    <w:p w14:paraId="6335316C" w14:textId="77777777" w:rsidR="008B4980" w:rsidRPr="008B4980" w:rsidRDefault="008B4980" w:rsidP="008B4980">
      <w:pPr>
        <w:spacing w:after="0"/>
        <w:jc w:val="both"/>
        <w:rPr>
          <w:rFonts w:cs="Times New Roman"/>
          <w:b/>
          <w:sz w:val="28"/>
          <w:szCs w:val="28"/>
        </w:rPr>
      </w:pPr>
      <w:proofErr w:type="spellStart"/>
      <w:r w:rsidRPr="008B4980">
        <w:rPr>
          <w:rFonts w:cs="Times New Roman"/>
          <w:b/>
          <w:sz w:val="28"/>
          <w:szCs w:val="28"/>
        </w:rPr>
        <w:t>пазл</w:t>
      </w:r>
      <w:proofErr w:type="spellEnd"/>
    </w:p>
    <w:p w14:paraId="0AB5EEA7" w14:textId="77777777" w:rsidR="008B4980" w:rsidRPr="008B4980" w:rsidRDefault="008B4980" w:rsidP="008B4980">
      <w:pPr>
        <w:spacing w:after="0"/>
        <w:jc w:val="both"/>
        <w:rPr>
          <w:rFonts w:cs="Times New Roman"/>
          <w:i/>
          <w:sz w:val="28"/>
          <w:szCs w:val="28"/>
        </w:rPr>
      </w:pPr>
      <w:r w:rsidRPr="008B4980">
        <w:rPr>
          <w:rFonts w:cs="Times New Roman"/>
          <w:i/>
          <w:sz w:val="28"/>
          <w:szCs w:val="28"/>
        </w:rPr>
        <w:t xml:space="preserve">Собрал цепь по схеме. Изменил сопротивление на реостате.  Получил силу Тока 0.2 ампера, вольтметр показал напряжение (дырка)вольт. </w:t>
      </w:r>
      <w:proofErr w:type="spellStart"/>
      <w:r w:rsidRPr="008B4980">
        <w:rPr>
          <w:rFonts w:cs="Times New Roman"/>
          <w:i/>
          <w:sz w:val="28"/>
          <w:szCs w:val="28"/>
        </w:rPr>
        <w:t>Чуствую</w:t>
      </w:r>
      <w:proofErr w:type="spellEnd"/>
      <w:r w:rsidRPr="008B4980">
        <w:rPr>
          <w:rFonts w:cs="Times New Roman"/>
          <w:i/>
          <w:sz w:val="28"/>
          <w:szCs w:val="28"/>
        </w:rPr>
        <w:t xml:space="preserve"> приближение чего то необыкновенного и важного в моей жизни.</w:t>
      </w:r>
    </w:p>
    <w:p w14:paraId="00913E29" w14:textId="77777777" w:rsidR="008B4980" w:rsidRPr="008B4980" w:rsidRDefault="008B4980" w:rsidP="008B4980">
      <w:pPr>
        <w:spacing w:after="0"/>
        <w:jc w:val="both"/>
        <w:rPr>
          <w:rFonts w:cs="Times New Roman"/>
          <w:sz w:val="28"/>
          <w:szCs w:val="28"/>
        </w:rPr>
      </w:pPr>
      <w:r w:rsidRPr="008B4980">
        <w:rPr>
          <w:rFonts w:cs="Times New Roman"/>
          <w:sz w:val="28"/>
          <w:szCs w:val="28"/>
        </w:rPr>
        <w:t>Каким теперь словом можно охарактеризовать чувства автора</w:t>
      </w:r>
    </w:p>
    <w:p w14:paraId="5F0A54EE" w14:textId="77777777" w:rsidR="008B4980" w:rsidRPr="008B4980" w:rsidRDefault="008B4980" w:rsidP="008B4980">
      <w:pPr>
        <w:spacing w:after="0"/>
        <w:jc w:val="both"/>
        <w:rPr>
          <w:rFonts w:cs="Times New Roman"/>
          <w:sz w:val="28"/>
          <w:szCs w:val="28"/>
        </w:rPr>
      </w:pPr>
    </w:p>
    <w:p w14:paraId="2A69047B" w14:textId="77777777" w:rsidR="008B4980" w:rsidRPr="008B4980" w:rsidRDefault="008B4980" w:rsidP="008B4980">
      <w:pPr>
        <w:spacing w:after="0"/>
        <w:jc w:val="both"/>
        <w:rPr>
          <w:rFonts w:cs="Times New Roman"/>
          <w:i/>
          <w:sz w:val="28"/>
          <w:szCs w:val="28"/>
        </w:rPr>
      </w:pPr>
      <w:r w:rsidRPr="008B4980">
        <w:rPr>
          <w:rFonts w:cs="Times New Roman"/>
          <w:i/>
          <w:noProof/>
          <w:sz w:val="28"/>
          <w:szCs w:val="28"/>
          <w:lang w:eastAsia="ru-RU"/>
        </w:rPr>
        <w:drawing>
          <wp:inline distT="0" distB="0" distL="0" distR="0" wp14:anchorId="454C8610" wp14:editId="23BFEF4D">
            <wp:extent cx="1534088" cy="1150620"/>
            <wp:effectExtent l="0" t="0" r="0" b="0"/>
            <wp:docPr id="39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61" cstate="print">
                      <a:extLst>
                        <a:ext uri="{28A0092B-C50C-407E-A947-70E740481C1C}">
                          <a14:useLocalDpi xmlns:a14="http://schemas.microsoft.com/office/drawing/2010/main" val="0"/>
                        </a:ext>
                      </a:extLst>
                    </a:blip>
                    <a:srcRect/>
                    <a:stretch>
                      <a:fillRect/>
                    </a:stretch>
                  </pic:blipFill>
                  <pic:spPr bwMode="auto">
                    <a:xfrm>
                      <a:off x="0" y="0"/>
                      <a:ext cx="1575106" cy="1181385"/>
                    </a:xfrm>
                    <a:prstGeom prst="rect">
                      <a:avLst/>
                    </a:prstGeom>
                    <a:noFill/>
                  </pic:spPr>
                </pic:pic>
              </a:graphicData>
            </a:graphic>
          </wp:inline>
        </w:drawing>
      </w:r>
    </w:p>
    <w:p w14:paraId="19DDB5B5" w14:textId="77777777" w:rsidR="008B4980" w:rsidRPr="008B4980" w:rsidRDefault="008B4980" w:rsidP="008B4980">
      <w:pPr>
        <w:spacing w:after="0"/>
        <w:jc w:val="both"/>
        <w:rPr>
          <w:rFonts w:cs="Times New Roman"/>
          <w:sz w:val="28"/>
          <w:szCs w:val="28"/>
        </w:rPr>
      </w:pPr>
      <w:r w:rsidRPr="008B4980">
        <w:rPr>
          <w:rFonts w:cs="Times New Roman"/>
          <w:sz w:val="28"/>
          <w:szCs w:val="28"/>
        </w:rPr>
        <w:t>Есть ли у вас мысли, что делать дальше?</w:t>
      </w:r>
    </w:p>
    <w:p w14:paraId="69909E1E" w14:textId="77777777" w:rsidR="008B4980" w:rsidRPr="008B4980" w:rsidRDefault="008B4980" w:rsidP="008B4980">
      <w:pPr>
        <w:spacing w:after="0"/>
        <w:jc w:val="both"/>
        <w:rPr>
          <w:rFonts w:cs="Times New Roman"/>
          <w:sz w:val="28"/>
          <w:szCs w:val="28"/>
        </w:rPr>
      </w:pPr>
      <w:r w:rsidRPr="008B4980">
        <w:rPr>
          <w:rFonts w:cs="Times New Roman"/>
          <w:sz w:val="28"/>
          <w:szCs w:val="28"/>
        </w:rPr>
        <w:t>(собрать электрическую цепь)</w:t>
      </w:r>
    </w:p>
    <w:p w14:paraId="6C0EDC08" w14:textId="77777777" w:rsidR="008B4980" w:rsidRPr="008B4980" w:rsidRDefault="008B4980" w:rsidP="008B4980">
      <w:pPr>
        <w:spacing w:after="0"/>
        <w:jc w:val="both"/>
        <w:rPr>
          <w:rFonts w:cs="Times New Roman"/>
          <w:sz w:val="28"/>
          <w:szCs w:val="28"/>
        </w:rPr>
      </w:pPr>
      <w:r w:rsidRPr="008B4980">
        <w:rPr>
          <w:rFonts w:cs="Times New Roman"/>
          <w:sz w:val="28"/>
          <w:szCs w:val="28"/>
        </w:rPr>
        <w:t>Собирают цепь –</w:t>
      </w:r>
    </w:p>
    <w:p w14:paraId="111C17C5" w14:textId="77777777" w:rsidR="008B4980" w:rsidRPr="008B4980" w:rsidRDefault="008B4980" w:rsidP="008B4980">
      <w:pPr>
        <w:spacing w:after="0"/>
        <w:jc w:val="both"/>
        <w:rPr>
          <w:rFonts w:cs="Times New Roman"/>
          <w:sz w:val="28"/>
          <w:szCs w:val="28"/>
        </w:rPr>
      </w:pPr>
      <w:r w:rsidRPr="008B4980">
        <w:rPr>
          <w:rFonts w:cs="Times New Roman"/>
          <w:noProof/>
          <w:sz w:val="28"/>
          <w:szCs w:val="28"/>
          <w:lang w:eastAsia="ru-RU"/>
        </w:rPr>
        <w:drawing>
          <wp:inline distT="0" distB="0" distL="0" distR="0" wp14:anchorId="154C2E7F" wp14:editId="26A08997">
            <wp:extent cx="1331910" cy="1188720"/>
            <wp:effectExtent l="0" t="0" r="0" b="0"/>
            <wp:docPr id="39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62" cstate="print">
                      <a:extLst>
                        <a:ext uri="{28A0092B-C50C-407E-A947-70E740481C1C}">
                          <a14:useLocalDpi xmlns:a14="http://schemas.microsoft.com/office/drawing/2010/main" val="0"/>
                        </a:ext>
                      </a:extLst>
                    </a:blip>
                    <a:srcRect/>
                    <a:stretch>
                      <a:fillRect/>
                    </a:stretch>
                  </pic:blipFill>
                  <pic:spPr bwMode="auto">
                    <a:xfrm>
                      <a:off x="0" y="0"/>
                      <a:ext cx="1346715" cy="1201933"/>
                    </a:xfrm>
                    <a:prstGeom prst="rect">
                      <a:avLst/>
                    </a:prstGeom>
                    <a:noFill/>
                  </pic:spPr>
                </pic:pic>
              </a:graphicData>
            </a:graphic>
          </wp:inline>
        </w:drawing>
      </w:r>
    </w:p>
    <w:p w14:paraId="7DC89397" w14:textId="77777777" w:rsidR="008B4980" w:rsidRPr="008B4980" w:rsidRDefault="008B4980" w:rsidP="008B4980">
      <w:pPr>
        <w:spacing w:after="0"/>
        <w:jc w:val="both"/>
        <w:rPr>
          <w:rFonts w:cs="Times New Roman"/>
          <w:sz w:val="28"/>
          <w:szCs w:val="28"/>
        </w:rPr>
      </w:pPr>
    </w:p>
    <w:p w14:paraId="12D2FC72" w14:textId="77777777" w:rsidR="008B4980" w:rsidRPr="008B4980" w:rsidRDefault="008B4980" w:rsidP="008B4980">
      <w:pPr>
        <w:spacing w:after="0"/>
        <w:jc w:val="both"/>
        <w:rPr>
          <w:rFonts w:cs="Times New Roman"/>
          <w:sz w:val="28"/>
          <w:szCs w:val="28"/>
        </w:rPr>
      </w:pPr>
      <w:r w:rsidRPr="008B4980">
        <w:rPr>
          <w:rFonts w:cs="Times New Roman"/>
          <w:sz w:val="28"/>
          <w:szCs w:val="28"/>
        </w:rPr>
        <w:t xml:space="preserve">      На столе мы видим стопку бумаг, на 8 различных языках, Отыскав нужный документ, находим указания на экспериментальную установку, которая находится в подсобке за ширмой, но короткое замыкание вывело её из строя. Меняем соединение резисторов с параллельного на последовательное и загорается лампочка, на доске становится  видно записи вычислений, </w:t>
      </w:r>
      <w:r w:rsidRPr="008B4980">
        <w:rPr>
          <w:rFonts w:cs="Times New Roman"/>
          <w:sz w:val="28"/>
          <w:szCs w:val="28"/>
        </w:rPr>
        <w:lastRenderedPageBreak/>
        <w:t xml:space="preserve">устанавливаем показания счетчиков и магнитная стрелка, находящаяся на полке, приходит в движение и показывает на тайник, находящийся за картиной. Есть ли надежда, что именно там находится ключ от нашей комнаты, не будем раскрывать всех секретов, </w:t>
      </w:r>
    </w:p>
    <w:p w14:paraId="432B6D2B" w14:textId="77777777" w:rsidR="008B4980" w:rsidRPr="008B4980" w:rsidRDefault="008B4980" w:rsidP="008B4980">
      <w:pPr>
        <w:spacing w:after="0"/>
        <w:jc w:val="both"/>
        <w:rPr>
          <w:rFonts w:cs="Times New Roman"/>
          <w:sz w:val="28"/>
          <w:szCs w:val="28"/>
        </w:rPr>
      </w:pPr>
      <w:r w:rsidRPr="008B4980">
        <w:rPr>
          <w:rFonts w:cs="Times New Roman"/>
          <w:sz w:val="28"/>
          <w:szCs w:val="28"/>
        </w:rPr>
        <w:t xml:space="preserve">Какое значение показывает </w:t>
      </w:r>
      <w:proofErr w:type="spellStart"/>
      <w:r w:rsidRPr="008B4980">
        <w:rPr>
          <w:rFonts w:cs="Times New Roman"/>
          <w:sz w:val="28"/>
          <w:szCs w:val="28"/>
        </w:rPr>
        <w:t>вольметр</w:t>
      </w:r>
      <w:proofErr w:type="spellEnd"/>
      <w:r w:rsidRPr="008B4980">
        <w:rPr>
          <w:rFonts w:cs="Times New Roman"/>
          <w:sz w:val="28"/>
          <w:szCs w:val="28"/>
        </w:rPr>
        <w:t>?</w:t>
      </w:r>
    </w:p>
    <w:p w14:paraId="7407D698" w14:textId="77777777" w:rsidR="008B4980" w:rsidRPr="008B4980" w:rsidRDefault="008B4980" w:rsidP="008B4980">
      <w:pPr>
        <w:spacing w:after="0"/>
        <w:jc w:val="both"/>
        <w:rPr>
          <w:rFonts w:cs="Times New Roman"/>
          <w:sz w:val="28"/>
          <w:szCs w:val="28"/>
        </w:rPr>
      </w:pPr>
      <w:r w:rsidRPr="008B4980">
        <w:rPr>
          <w:rFonts w:cs="Times New Roman"/>
          <w:sz w:val="28"/>
          <w:szCs w:val="28"/>
        </w:rPr>
        <w:t>- 2 вольта</w:t>
      </w:r>
    </w:p>
    <w:p w14:paraId="6BC08C76" w14:textId="77777777" w:rsidR="008B4980" w:rsidRPr="008B4980" w:rsidRDefault="008B4980" w:rsidP="008B4980">
      <w:pPr>
        <w:spacing w:after="0"/>
        <w:jc w:val="both"/>
        <w:rPr>
          <w:rFonts w:cs="Times New Roman"/>
          <w:sz w:val="28"/>
          <w:szCs w:val="28"/>
        </w:rPr>
      </w:pPr>
      <w:r w:rsidRPr="008B4980">
        <w:rPr>
          <w:rFonts w:cs="Times New Roman"/>
          <w:sz w:val="28"/>
          <w:szCs w:val="28"/>
        </w:rPr>
        <w:t>-Итак у нас есть пронумерованный список и число 2, как можно его связать?</w:t>
      </w:r>
    </w:p>
    <w:p w14:paraId="54D985D3" w14:textId="77777777" w:rsidR="008B4980" w:rsidRPr="008B4980" w:rsidRDefault="008B4980" w:rsidP="008B4980">
      <w:pPr>
        <w:spacing w:after="0"/>
        <w:jc w:val="both"/>
        <w:rPr>
          <w:rFonts w:cs="Times New Roman"/>
          <w:sz w:val="28"/>
          <w:szCs w:val="28"/>
        </w:rPr>
      </w:pPr>
      <w:r w:rsidRPr="008B4980">
        <w:rPr>
          <w:rFonts w:cs="Times New Roman"/>
          <w:sz w:val="28"/>
          <w:szCs w:val="28"/>
        </w:rPr>
        <w:t>- найти участника под номером 2</w:t>
      </w:r>
    </w:p>
    <w:p w14:paraId="37EFCC57" w14:textId="77777777" w:rsidR="008B4980" w:rsidRPr="008B4980" w:rsidRDefault="008B4980" w:rsidP="008B4980">
      <w:pPr>
        <w:spacing w:after="0"/>
        <w:jc w:val="both"/>
        <w:rPr>
          <w:rFonts w:cs="Times New Roman"/>
          <w:sz w:val="28"/>
          <w:szCs w:val="28"/>
        </w:rPr>
      </w:pPr>
      <w:r w:rsidRPr="008B4980">
        <w:rPr>
          <w:rFonts w:cs="Times New Roman"/>
          <w:sz w:val="28"/>
          <w:szCs w:val="28"/>
        </w:rPr>
        <w:t>Для вас есть послание у участника</w:t>
      </w:r>
    </w:p>
    <w:p w14:paraId="057EF389" w14:textId="77777777" w:rsidR="008B4980" w:rsidRPr="008B4980" w:rsidRDefault="008B4980" w:rsidP="008B4980">
      <w:pPr>
        <w:spacing w:after="0"/>
        <w:jc w:val="both"/>
        <w:rPr>
          <w:rFonts w:cs="Times New Roman"/>
          <w:sz w:val="28"/>
          <w:szCs w:val="28"/>
        </w:rPr>
      </w:pPr>
      <w:r w:rsidRPr="008B4980">
        <w:rPr>
          <w:rFonts w:cs="Times New Roman"/>
          <w:sz w:val="28"/>
          <w:szCs w:val="28"/>
        </w:rPr>
        <w:t>Познакомьте нас содержанием конверта, прочтите 1 часть</w:t>
      </w:r>
    </w:p>
    <w:p w14:paraId="72517EA5" w14:textId="77777777" w:rsidR="008B4980" w:rsidRPr="008B4980" w:rsidRDefault="008B4980" w:rsidP="008B4980">
      <w:pPr>
        <w:spacing w:after="0"/>
        <w:jc w:val="both"/>
        <w:rPr>
          <w:rFonts w:cs="Times New Roman"/>
          <w:sz w:val="28"/>
          <w:szCs w:val="28"/>
        </w:rPr>
      </w:pPr>
      <w:r w:rsidRPr="008B4980">
        <w:rPr>
          <w:rFonts w:cs="Times New Roman"/>
          <w:noProof/>
          <w:sz w:val="28"/>
          <w:szCs w:val="28"/>
          <w:lang w:eastAsia="ru-RU"/>
        </w:rPr>
        <w:drawing>
          <wp:inline distT="0" distB="0" distL="0" distR="0" wp14:anchorId="77CB3C52" wp14:editId="4AD60728">
            <wp:extent cx="3164205" cy="2373264"/>
            <wp:effectExtent l="0" t="0" r="0" b="0"/>
            <wp:docPr id="393"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63" cstate="print">
                      <a:extLst>
                        <a:ext uri="{28A0092B-C50C-407E-A947-70E740481C1C}">
                          <a14:useLocalDpi xmlns:a14="http://schemas.microsoft.com/office/drawing/2010/main" val="0"/>
                        </a:ext>
                      </a:extLst>
                    </a:blip>
                    <a:srcRect/>
                    <a:stretch>
                      <a:fillRect/>
                    </a:stretch>
                  </pic:blipFill>
                  <pic:spPr bwMode="auto">
                    <a:xfrm>
                      <a:off x="0" y="0"/>
                      <a:ext cx="3183314" cy="2387597"/>
                    </a:xfrm>
                    <a:prstGeom prst="rect">
                      <a:avLst/>
                    </a:prstGeom>
                    <a:noFill/>
                  </pic:spPr>
                </pic:pic>
              </a:graphicData>
            </a:graphic>
          </wp:inline>
        </w:drawing>
      </w:r>
    </w:p>
    <w:p w14:paraId="3B7482C4" w14:textId="77777777" w:rsidR="008B4980" w:rsidRPr="008B4980" w:rsidRDefault="008B4980" w:rsidP="008B4980">
      <w:pPr>
        <w:spacing w:after="0"/>
        <w:jc w:val="both"/>
        <w:rPr>
          <w:rFonts w:cs="Times New Roman"/>
          <w:sz w:val="28"/>
          <w:szCs w:val="28"/>
        </w:rPr>
      </w:pPr>
      <w:r w:rsidRPr="008B4980">
        <w:rPr>
          <w:rFonts w:cs="Times New Roman"/>
          <w:sz w:val="28"/>
          <w:szCs w:val="28"/>
        </w:rPr>
        <w:t>Догадались ли вы в какой стране живет ученый?</w:t>
      </w:r>
    </w:p>
    <w:p w14:paraId="7FC978BC" w14:textId="77777777" w:rsidR="008B4980" w:rsidRPr="008B4980" w:rsidRDefault="008B4980" w:rsidP="008B4980">
      <w:pPr>
        <w:spacing w:after="0"/>
        <w:jc w:val="both"/>
        <w:rPr>
          <w:rFonts w:cs="Times New Roman"/>
          <w:sz w:val="28"/>
          <w:szCs w:val="28"/>
        </w:rPr>
      </w:pPr>
      <w:r w:rsidRPr="008B4980">
        <w:rPr>
          <w:rFonts w:cs="Times New Roman"/>
          <w:sz w:val="28"/>
          <w:szCs w:val="28"/>
        </w:rPr>
        <w:t>-германии</w:t>
      </w:r>
    </w:p>
    <w:p w14:paraId="6F29B4D6" w14:textId="77777777" w:rsidR="008B4980" w:rsidRPr="008B4980" w:rsidRDefault="008B4980" w:rsidP="008B4980">
      <w:pPr>
        <w:spacing w:after="0"/>
        <w:jc w:val="both"/>
        <w:rPr>
          <w:rFonts w:cs="Times New Roman"/>
          <w:sz w:val="28"/>
          <w:szCs w:val="28"/>
        </w:rPr>
      </w:pPr>
      <w:r w:rsidRPr="008B4980">
        <w:rPr>
          <w:rFonts w:cs="Times New Roman"/>
          <w:sz w:val="28"/>
          <w:szCs w:val="28"/>
        </w:rPr>
        <w:t>-есть предположения кто это?</w:t>
      </w:r>
    </w:p>
    <w:p w14:paraId="2E0B6F5A" w14:textId="77777777" w:rsidR="008B4980" w:rsidRPr="008B4980" w:rsidRDefault="008B4980" w:rsidP="008B4980">
      <w:pPr>
        <w:spacing w:after="0"/>
        <w:jc w:val="both"/>
        <w:rPr>
          <w:rFonts w:cs="Times New Roman"/>
          <w:sz w:val="28"/>
          <w:szCs w:val="28"/>
        </w:rPr>
      </w:pPr>
      <w:r w:rsidRPr="008B4980">
        <w:rPr>
          <w:rFonts w:cs="Times New Roman"/>
          <w:sz w:val="28"/>
          <w:szCs w:val="28"/>
        </w:rPr>
        <w:t>Вот вам подсказка  - ребус</w:t>
      </w:r>
    </w:p>
    <w:p w14:paraId="07BBA20C" w14:textId="77777777" w:rsidR="008B4980" w:rsidRPr="008B4980" w:rsidRDefault="008B4980" w:rsidP="008B4980">
      <w:pPr>
        <w:spacing w:after="0"/>
        <w:jc w:val="both"/>
        <w:rPr>
          <w:rFonts w:cs="Times New Roman"/>
          <w:sz w:val="28"/>
          <w:szCs w:val="28"/>
        </w:rPr>
      </w:pPr>
    </w:p>
    <w:p w14:paraId="44444B60" w14:textId="77777777" w:rsidR="008B4980" w:rsidRPr="008B4980" w:rsidRDefault="008B4980" w:rsidP="008B4980">
      <w:pPr>
        <w:spacing w:after="0"/>
        <w:jc w:val="both"/>
        <w:rPr>
          <w:rFonts w:cs="Times New Roman"/>
          <w:sz w:val="28"/>
          <w:szCs w:val="28"/>
        </w:rPr>
      </w:pPr>
      <w:r w:rsidRPr="008B4980">
        <w:rPr>
          <w:rFonts w:cs="Times New Roman"/>
          <w:noProof/>
          <w:sz w:val="28"/>
          <w:szCs w:val="28"/>
          <w:lang w:eastAsia="ru-RU"/>
        </w:rPr>
        <w:drawing>
          <wp:inline distT="0" distB="0" distL="0" distR="0" wp14:anchorId="0FDD5CA1" wp14:editId="3A3750D3">
            <wp:extent cx="2755900" cy="1156732"/>
            <wp:effectExtent l="0" t="0" r="0" b="0"/>
            <wp:docPr id="394"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64" cstate="print">
                      <a:extLst>
                        <a:ext uri="{28A0092B-C50C-407E-A947-70E740481C1C}">
                          <a14:useLocalDpi xmlns:a14="http://schemas.microsoft.com/office/drawing/2010/main" val="0"/>
                        </a:ext>
                      </a:extLst>
                    </a:blip>
                    <a:srcRect/>
                    <a:stretch>
                      <a:fillRect/>
                    </a:stretch>
                  </pic:blipFill>
                  <pic:spPr bwMode="auto">
                    <a:xfrm>
                      <a:off x="0" y="0"/>
                      <a:ext cx="2770452" cy="1162840"/>
                    </a:xfrm>
                    <a:prstGeom prst="rect">
                      <a:avLst/>
                    </a:prstGeom>
                    <a:noFill/>
                  </pic:spPr>
                </pic:pic>
              </a:graphicData>
            </a:graphic>
          </wp:inline>
        </w:drawing>
      </w:r>
    </w:p>
    <w:p w14:paraId="0B0C7161" w14:textId="77777777" w:rsidR="008B4980" w:rsidRPr="008B4980" w:rsidRDefault="008B4980" w:rsidP="008B4980">
      <w:pPr>
        <w:spacing w:after="0"/>
        <w:jc w:val="both"/>
        <w:rPr>
          <w:rFonts w:cs="Times New Roman"/>
          <w:sz w:val="28"/>
          <w:szCs w:val="28"/>
        </w:rPr>
      </w:pPr>
      <w:r w:rsidRPr="008B4980">
        <w:rPr>
          <w:rFonts w:cs="Times New Roman"/>
          <w:sz w:val="28"/>
          <w:szCs w:val="28"/>
        </w:rPr>
        <w:t>Конечно же Это Ом</w:t>
      </w:r>
    </w:p>
    <w:p w14:paraId="77663EFF" w14:textId="77777777" w:rsidR="008B4980" w:rsidRPr="008B4980" w:rsidRDefault="008B4980" w:rsidP="008B4980">
      <w:pPr>
        <w:spacing w:after="0"/>
        <w:jc w:val="both"/>
        <w:rPr>
          <w:rFonts w:cs="Times New Roman"/>
          <w:sz w:val="28"/>
          <w:szCs w:val="28"/>
        </w:rPr>
      </w:pPr>
      <w:r w:rsidRPr="008B4980">
        <w:rPr>
          <w:rFonts w:cs="Times New Roman"/>
          <w:sz w:val="28"/>
          <w:szCs w:val="28"/>
        </w:rPr>
        <w:t>А чем он так знаменит?  Закон Ома</w:t>
      </w:r>
    </w:p>
    <w:p w14:paraId="288BB5A6" w14:textId="77777777" w:rsidR="008B4980" w:rsidRPr="008B4980" w:rsidRDefault="008B4980" w:rsidP="008B4980">
      <w:pPr>
        <w:spacing w:after="0"/>
        <w:jc w:val="both"/>
        <w:rPr>
          <w:rFonts w:cs="Times New Roman"/>
          <w:sz w:val="28"/>
          <w:szCs w:val="28"/>
        </w:rPr>
      </w:pPr>
      <w:r w:rsidRPr="008B4980">
        <w:rPr>
          <w:rFonts w:cs="Times New Roman"/>
          <w:sz w:val="28"/>
          <w:szCs w:val="28"/>
        </w:rPr>
        <w:t>А каким теперь словом можно охарактеризовать состояние нашего героя</w:t>
      </w:r>
    </w:p>
    <w:p w14:paraId="12C46245" w14:textId="77777777" w:rsidR="008B4980" w:rsidRPr="008B4980" w:rsidRDefault="008B4980" w:rsidP="008B4980">
      <w:pPr>
        <w:spacing w:after="0"/>
        <w:jc w:val="both"/>
        <w:rPr>
          <w:rFonts w:cs="Times New Roman"/>
          <w:sz w:val="28"/>
          <w:szCs w:val="28"/>
        </w:rPr>
      </w:pPr>
      <w:r w:rsidRPr="008B4980">
        <w:rPr>
          <w:rFonts w:cs="Times New Roman"/>
          <w:noProof/>
          <w:sz w:val="28"/>
          <w:szCs w:val="28"/>
          <w:lang w:eastAsia="ru-RU"/>
        </w:rPr>
        <w:lastRenderedPageBreak/>
        <w:drawing>
          <wp:inline distT="0" distB="0" distL="0" distR="0" wp14:anchorId="77247B4D" wp14:editId="4D9B3235">
            <wp:extent cx="1899920" cy="1424940"/>
            <wp:effectExtent l="0" t="0" r="0" b="0"/>
            <wp:docPr id="395"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5" cstate="print"/>
                    <a:stretch>
                      <a:fillRect/>
                    </a:stretch>
                  </pic:blipFill>
                  <pic:spPr>
                    <a:xfrm>
                      <a:off x="0" y="0"/>
                      <a:ext cx="1923963" cy="1442972"/>
                    </a:xfrm>
                    <a:prstGeom prst="rect">
                      <a:avLst/>
                    </a:prstGeom>
                  </pic:spPr>
                </pic:pic>
              </a:graphicData>
            </a:graphic>
          </wp:inline>
        </w:drawing>
      </w:r>
    </w:p>
    <w:p w14:paraId="12FAB70D" w14:textId="77777777" w:rsidR="008B4980" w:rsidRPr="008B4980" w:rsidRDefault="008B4980" w:rsidP="008B4980">
      <w:pPr>
        <w:spacing w:after="0"/>
        <w:jc w:val="both"/>
        <w:rPr>
          <w:rFonts w:cs="Times New Roman"/>
          <w:sz w:val="28"/>
          <w:szCs w:val="28"/>
        </w:rPr>
      </w:pPr>
    </w:p>
    <w:p w14:paraId="374D3A3A" w14:textId="77777777" w:rsidR="008B4980" w:rsidRPr="008B4980" w:rsidRDefault="008B4980" w:rsidP="008B4980">
      <w:pPr>
        <w:spacing w:after="0"/>
        <w:jc w:val="both"/>
        <w:rPr>
          <w:rFonts w:cs="Times New Roman"/>
          <w:sz w:val="28"/>
          <w:szCs w:val="28"/>
        </w:rPr>
      </w:pPr>
      <w:r w:rsidRPr="008B4980">
        <w:rPr>
          <w:rFonts w:cs="Times New Roman"/>
          <w:sz w:val="28"/>
          <w:szCs w:val="28"/>
        </w:rPr>
        <w:t>-прочтите 2 часть записки</w:t>
      </w:r>
    </w:p>
    <w:p w14:paraId="28BF8802" w14:textId="77777777" w:rsidR="008B4980" w:rsidRPr="008B4980" w:rsidRDefault="008B4980" w:rsidP="008B4980">
      <w:pPr>
        <w:spacing w:after="0"/>
        <w:jc w:val="both"/>
        <w:rPr>
          <w:rFonts w:cs="Times New Roman"/>
          <w:sz w:val="28"/>
          <w:szCs w:val="28"/>
        </w:rPr>
      </w:pPr>
      <w:r w:rsidRPr="008B4980">
        <w:rPr>
          <w:rFonts w:cs="Times New Roman"/>
          <w:noProof/>
          <w:sz w:val="28"/>
          <w:szCs w:val="28"/>
          <w:lang w:eastAsia="ru-RU"/>
        </w:rPr>
        <w:drawing>
          <wp:inline distT="0" distB="0" distL="0" distR="0" wp14:anchorId="55E1F132" wp14:editId="57EEF21D">
            <wp:extent cx="2936104" cy="2202180"/>
            <wp:effectExtent l="0" t="0" r="0" b="0"/>
            <wp:docPr id="396"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6" cstate="print">
                      <a:extLst>
                        <a:ext uri="{28A0092B-C50C-407E-A947-70E740481C1C}">
                          <a14:useLocalDpi xmlns:a14="http://schemas.microsoft.com/office/drawing/2010/main" val="0"/>
                        </a:ext>
                      </a:extLst>
                    </a:blip>
                    <a:srcRect/>
                    <a:stretch>
                      <a:fillRect/>
                    </a:stretch>
                  </pic:blipFill>
                  <pic:spPr bwMode="auto">
                    <a:xfrm>
                      <a:off x="0" y="0"/>
                      <a:ext cx="2945949" cy="2209564"/>
                    </a:xfrm>
                    <a:prstGeom prst="rect">
                      <a:avLst/>
                    </a:prstGeom>
                    <a:noFill/>
                  </pic:spPr>
                </pic:pic>
              </a:graphicData>
            </a:graphic>
          </wp:inline>
        </w:drawing>
      </w:r>
    </w:p>
    <w:p w14:paraId="56D16C66" w14:textId="77777777" w:rsidR="008B4980" w:rsidRPr="008B4980" w:rsidRDefault="008B4980" w:rsidP="008B4980">
      <w:pPr>
        <w:spacing w:after="0"/>
        <w:jc w:val="both"/>
        <w:rPr>
          <w:rFonts w:cs="Times New Roman"/>
          <w:sz w:val="28"/>
          <w:szCs w:val="28"/>
        </w:rPr>
      </w:pPr>
    </w:p>
    <w:p w14:paraId="3B385D52" w14:textId="77777777" w:rsidR="008B4980" w:rsidRPr="008B4980" w:rsidRDefault="008B4980" w:rsidP="008B4980">
      <w:pPr>
        <w:spacing w:after="0"/>
        <w:jc w:val="both"/>
        <w:rPr>
          <w:rFonts w:cs="Times New Roman"/>
          <w:sz w:val="28"/>
          <w:szCs w:val="28"/>
        </w:rPr>
      </w:pPr>
      <w:r w:rsidRPr="008B4980">
        <w:rPr>
          <w:rFonts w:cs="Times New Roman"/>
          <w:sz w:val="28"/>
          <w:szCs w:val="28"/>
        </w:rPr>
        <w:t>- оказывается дверь и не была заперта,</w:t>
      </w:r>
    </w:p>
    <w:p w14:paraId="7C60EB93" w14:textId="77777777" w:rsidR="008B4980" w:rsidRPr="008B4980" w:rsidRDefault="008B4980" w:rsidP="008B4980">
      <w:pPr>
        <w:spacing w:after="0"/>
        <w:jc w:val="both"/>
        <w:rPr>
          <w:rFonts w:cs="Times New Roman"/>
          <w:sz w:val="28"/>
          <w:szCs w:val="28"/>
        </w:rPr>
      </w:pPr>
      <w:r w:rsidRPr="008B4980">
        <w:rPr>
          <w:rFonts w:cs="Times New Roman"/>
          <w:sz w:val="28"/>
          <w:szCs w:val="28"/>
        </w:rPr>
        <w:t>Давайте посмотрим, что же у нас получилось?</w:t>
      </w:r>
    </w:p>
    <w:p w14:paraId="2D3A6FF9" w14:textId="77777777" w:rsidR="008B4980" w:rsidRPr="008B4980" w:rsidRDefault="008B4980" w:rsidP="008B4980">
      <w:pPr>
        <w:spacing w:after="0"/>
        <w:jc w:val="both"/>
        <w:rPr>
          <w:rFonts w:cs="Times New Roman"/>
          <w:b/>
          <w:sz w:val="28"/>
          <w:szCs w:val="28"/>
        </w:rPr>
      </w:pPr>
      <w:r w:rsidRPr="008B4980">
        <w:rPr>
          <w:rFonts w:cs="Times New Roman"/>
          <w:b/>
          <w:sz w:val="28"/>
          <w:szCs w:val="28"/>
        </w:rPr>
        <w:t>Несмотря на………….отчаяние, неудача……</w:t>
      </w:r>
    </w:p>
    <w:p w14:paraId="35E669D1" w14:textId="77777777" w:rsidR="008B4980" w:rsidRPr="008B4980" w:rsidRDefault="008B4980" w:rsidP="008B4980">
      <w:pPr>
        <w:spacing w:after="0"/>
        <w:jc w:val="both"/>
        <w:rPr>
          <w:rFonts w:cs="Times New Roman"/>
          <w:b/>
          <w:sz w:val="28"/>
          <w:szCs w:val="28"/>
        </w:rPr>
      </w:pPr>
      <w:r w:rsidRPr="008B4980">
        <w:rPr>
          <w:rFonts w:cs="Times New Roman"/>
          <w:b/>
          <w:sz w:val="28"/>
          <w:szCs w:val="28"/>
        </w:rPr>
        <w:t>Благодаря……………. Оптимизм, вера в себя…</w:t>
      </w:r>
    </w:p>
    <w:p w14:paraId="63763FE7" w14:textId="77777777" w:rsidR="008B4980" w:rsidRPr="008B4980" w:rsidRDefault="008B4980" w:rsidP="008B4980">
      <w:pPr>
        <w:spacing w:after="0"/>
        <w:jc w:val="both"/>
        <w:rPr>
          <w:rFonts w:cs="Times New Roman"/>
          <w:b/>
          <w:sz w:val="28"/>
          <w:szCs w:val="28"/>
        </w:rPr>
      </w:pPr>
      <w:r w:rsidRPr="008B4980">
        <w:rPr>
          <w:rFonts w:cs="Times New Roman"/>
          <w:b/>
          <w:sz w:val="28"/>
          <w:szCs w:val="28"/>
        </w:rPr>
        <w:t>Получим……………… успех, победа…</w:t>
      </w:r>
    </w:p>
    <w:p w14:paraId="4A7E7DF9" w14:textId="77777777" w:rsidR="008B4980" w:rsidRPr="008B4980" w:rsidRDefault="008B4980" w:rsidP="008B4980">
      <w:pPr>
        <w:spacing w:after="0"/>
        <w:jc w:val="both"/>
        <w:rPr>
          <w:rFonts w:cs="Times New Roman"/>
          <w:sz w:val="28"/>
          <w:szCs w:val="28"/>
        </w:rPr>
      </w:pPr>
      <w:r w:rsidRPr="008B4980">
        <w:rPr>
          <w:rFonts w:cs="Times New Roman"/>
          <w:sz w:val="28"/>
          <w:szCs w:val="28"/>
        </w:rPr>
        <w:t>Попробуйте сделать вывод, (по одному слову)</w:t>
      </w:r>
    </w:p>
    <w:p w14:paraId="71B3995D" w14:textId="77777777" w:rsidR="008B4980" w:rsidRPr="008B4980" w:rsidRDefault="008B4980" w:rsidP="008B4980">
      <w:pPr>
        <w:spacing w:after="0"/>
        <w:jc w:val="both"/>
        <w:rPr>
          <w:rFonts w:cs="Times New Roman"/>
          <w:b/>
          <w:sz w:val="28"/>
          <w:szCs w:val="28"/>
        </w:rPr>
      </w:pPr>
      <w:r w:rsidRPr="008B4980">
        <w:rPr>
          <w:rFonts w:cs="Times New Roman"/>
          <w:b/>
          <w:sz w:val="28"/>
          <w:szCs w:val="28"/>
        </w:rPr>
        <w:t>Несмотря на отчаяние, благодаря веры в себя, получим успех</w:t>
      </w:r>
    </w:p>
    <w:p w14:paraId="120F71CF" w14:textId="77777777" w:rsidR="008B4980" w:rsidRPr="008B4980" w:rsidRDefault="008B4980" w:rsidP="008B4980">
      <w:pPr>
        <w:spacing w:after="0"/>
        <w:jc w:val="both"/>
        <w:rPr>
          <w:rFonts w:cs="Times New Roman"/>
          <w:sz w:val="28"/>
          <w:szCs w:val="28"/>
        </w:rPr>
      </w:pPr>
      <w:r w:rsidRPr="008B4980">
        <w:rPr>
          <w:rFonts w:cs="Times New Roman"/>
          <w:sz w:val="28"/>
          <w:szCs w:val="28"/>
        </w:rPr>
        <w:t>Который будет полезен для вас.</w:t>
      </w:r>
    </w:p>
    <w:p w14:paraId="758DD0C3" w14:textId="77777777" w:rsidR="008B4980" w:rsidRPr="008B4980" w:rsidRDefault="008B4980" w:rsidP="008B4980">
      <w:pPr>
        <w:spacing w:after="0"/>
        <w:jc w:val="both"/>
        <w:rPr>
          <w:rFonts w:cs="Times New Roman"/>
          <w:sz w:val="28"/>
          <w:szCs w:val="28"/>
        </w:rPr>
      </w:pPr>
      <w:r w:rsidRPr="008B4980">
        <w:rPr>
          <w:rFonts w:cs="Times New Roman"/>
          <w:sz w:val="28"/>
          <w:szCs w:val="28"/>
        </w:rPr>
        <w:t xml:space="preserve">       Сегодняшний квест показал на примере жизни Георга Ома, что благодаря труду, стремлению к знаниям, вере в себя, перед вами откроются любые двери, даже если не будет ключа.</w:t>
      </w:r>
    </w:p>
    <w:p w14:paraId="5C8EBC61" w14:textId="77777777" w:rsidR="008B4980" w:rsidRPr="008B4980" w:rsidRDefault="008B4980" w:rsidP="008B4980">
      <w:pPr>
        <w:spacing w:after="0"/>
        <w:jc w:val="both"/>
        <w:rPr>
          <w:rFonts w:cs="Times New Roman"/>
          <w:sz w:val="28"/>
          <w:szCs w:val="28"/>
        </w:rPr>
      </w:pPr>
    </w:p>
    <w:p w14:paraId="6ADDB2AC" w14:textId="77777777" w:rsidR="008B4980" w:rsidRPr="008B4980" w:rsidRDefault="008B4980" w:rsidP="008B4980">
      <w:pPr>
        <w:spacing w:after="0"/>
        <w:jc w:val="both"/>
        <w:rPr>
          <w:rFonts w:cs="Times New Roman"/>
          <w:sz w:val="28"/>
          <w:szCs w:val="28"/>
        </w:rPr>
      </w:pPr>
      <w:r w:rsidRPr="008B4980">
        <w:rPr>
          <w:rFonts w:cs="Times New Roman"/>
          <w:sz w:val="28"/>
          <w:szCs w:val="28"/>
        </w:rPr>
        <w:t>Прошу оценить сегодняшний мастер-класс</w:t>
      </w:r>
    </w:p>
    <w:p w14:paraId="561C5DBB" w14:textId="77777777" w:rsidR="008B4980" w:rsidRPr="008B4980" w:rsidRDefault="008B4980" w:rsidP="008B4980">
      <w:pPr>
        <w:spacing w:after="0"/>
        <w:jc w:val="both"/>
        <w:rPr>
          <w:rFonts w:cs="Times New Roman"/>
          <w:sz w:val="28"/>
          <w:szCs w:val="28"/>
        </w:rPr>
      </w:pPr>
    </w:p>
    <w:p w14:paraId="1944A27B" w14:textId="77777777" w:rsidR="008B4980" w:rsidRPr="008B4980" w:rsidRDefault="008B4980" w:rsidP="008B4980">
      <w:pPr>
        <w:spacing w:after="0"/>
        <w:jc w:val="both"/>
        <w:rPr>
          <w:rFonts w:cs="Times New Roman"/>
          <w:sz w:val="28"/>
          <w:szCs w:val="28"/>
        </w:rPr>
      </w:pPr>
      <w:r w:rsidRPr="008B4980">
        <w:rPr>
          <w:rFonts w:cs="Times New Roman"/>
          <w:noProof/>
          <w:sz w:val="28"/>
          <w:szCs w:val="28"/>
          <w:lang w:eastAsia="ru-RU"/>
        </w:rPr>
        <w:drawing>
          <wp:anchor distT="0" distB="0" distL="114300" distR="114300" simplePos="0" relativeHeight="251650048" behindDoc="0" locked="0" layoutInCell="1" allowOverlap="1" wp14:anchorId="04CB3268" wp14:editId="02597A87">
            <wp:simplePos x="0" y="0"/>
            <wp:positionH relativeFrom="column">
              <wp:posOffset>651510</wp:posOffset>
            </wp:positionH>
            <wp:positionV relativeFrom="paragraph">
              <wp:posOffset>36195</wp:posOffset>
            </wp:positionV>
            <wp:extent cx="1311910" cy="1211580"/>
            <wp:effectExtent l="0" t="0" r="0" b="0"/>
            <wp:wrapSquare wrapText="bothSides"/>
            <wp:docPr id="397" name="Рисунок 17" descr="https://clipart-best.com/img/suitcase/suitcase-clip-art-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clipart-best.com/img/suitcase/suitcase-clip-art-7.png"/>
                    <pic:cNvPicPr>
                      <a:picLocks noChangeAspect="1" noChangeArrowheads="1"/>
                    </pic:cNvPicPr>
                  </pic:nvPicPr>
                  <pic:blipFill>
                    <a:blip r:embed="rId367" cstate="print">
                      <a:extLst>
                        <a:ext uri="{28A0092B-C50C-407E-A947-70E740481C1C}">
                          <a14:useLocalDpi xmlns:a14="http://schemas.microsoft.com/office/drawing/2010/main" val="0"/>
                        </a:ext>
                      </a:extLst>
                    </a:blip>
                    <a:srcRect/>
                    <a:stretch>
                      <a:fillRect/>
                    </a:stretch>
                  </pic:blipFill>
                  <pic:spPr bwMode="auto">
                    <a:xfrm>
                      <a:off x="0" y="0"/>
                      <a:ext cx="1311910" cy="1211580"/>
                    </a:xfrm>
                    <a:prstGeom prst="rect">
                      <a:avLst/>
                    </a:prstGeom>
                    <a:noFill/>
                    <a:ln>
                      <a:noFill/>
                    </a:ln>
                  </pic:spPr>
                </pic:pic>
              </a:graphicData>
            </a:graphic>
          </wp:anchor>
        </w:drawing>
      </w:r>
    </w:p>
    <w:p w14:paraId="791A1076" w14:textId="77777777" w:rsidR="008B4980" w:rsidRPr="008B4980" w:rsidRDefault="008B4980" w:rsidP="008B4980">
      <w:pPr>
        <w:spacing w:after="0"/>
        <w:jc w:val="both"/>
        <w:rPr>
          <w:rFonts w:cs="Times New Roman"/>
          <w:sz w:val="28"/>
          <w:szCs w:val="28"/>
        </w:rPr>
      </w:pPr>
    </w:p>
    <w:p w14:paraId="77F67F84" w14:textId="77777777" w:rsidR="008B4980" w:rsidRPr="008B4980" w:rsidRDefault="008B4980" w:rsidP="008B4980">
      <w:pPr>
        <w:spacing w:after="0"/>
        <w:jc w:val="both"/>
        <w:rPr>
          <w:rFonts w:cs="Times New Roman"/>
          <w:sz w:val="28"/>
          <w:szCs w:val="28"/>
        </w:rPr>
      </w:pPr>
      <w:r w:rsidRPr="008B4980">
        <w:rPr>
          <w:rFonts w:cs="Times New Roman"/>
          <w:sz w:val="28"/>
          <w:szCs w:val="28"/>
        </w:rPr>
        <w:t>Чемодан – всё, что пригодится в дальнейшем.</w:t>
      </w:r>
    </w:p>
    <w:p w14:paraId="4686E683" w14:textId="77777777" w:rsidR="008B4980" w:rsidRPr="008B4980" w:rsidRDefault="008B4980" w:rsidP="008B4980">
      <w:pPr>
        <w:spacing w:after="0"/>
        <w:jc w:val="both"/>
        <w:rPr>
          <w:rFonts w:cs="Times New Roman"/>
          <w:sz w:val="28"/>
          <w:szCs w:val="28"/>
        </w:rPr>
      </w:pPr>
    </w:p>
    <w:p w14:paraId="4045F74C" w14:textId="77777777" w:rsidR="008B4980" w:rsidRPr="008B4980" w:rsidRDefault="008B4980" w:rsidP="008B4980">
      <w:pPr>
        <w:spacing w:after="0"/>
        <w:jc w:val="both"/>
        <w:rPr>
          <w:rFonts w:cs="Times New Roman"/>
          <w:sz w:val="28"/>
          <w:szCs w:val="28"/>
        </w:rPr>
      </w:pPr>
    </w:p>
    <w:p w14:paraId="572CF1EE" w14:textId="77777777" w:rsidR="008B4980" w:rsidRPr="008B4980" w:rsidRDefault="008B4980" w:rsidP="008B4980">
      <w:pPr>
        <w:spacing w:after="0"/>
        <w:jc w:val="both"/>
        <w:rPr>
          <w:rFonts w:cs="Times New Roman"/>
          <w:sz w:val="28"/>
          <w:szCs w:val="28"/>
        </w:rPr>
      </w:pPr>
    </w:p>
    <w:p w14:paraId="724A10B3" w14:textId="77777777" w:rsidR="008B4980" w:rsidRPr="008B4980" w:rsidRDefault="008B4980" w:rsidP="008B4980">
      <w:pPr>
        <w:spacing w:after="0"/>
        <w:jc w:val="both"/>
        <w:rPr>
          <w:rFonts w:cs="Times New Roman"/>
          <w:sz w:val="28"/>
          <w:szCs w:val="28"/>
        </w:rPr>
      </w:pPr>
    </w:p>
    <w:p w14:paraId="1E6F89AE" w14:textId="77777777" w:rsidR="008B4980" w:rsidRPr="008B4980" w:rsidRDefault="008B4980" w:rsidP="008B4980">
      <w:pPr>
        <w:spacing w:after="0"/>
        <w:jc w:val="both"/>
        <w:rPr>
          <w:rFonts w:cs="Times New Roman"/>
          <w:sz w:val="28"/>
          <w:szCs w:val="28"/>
        </w:rPr>
      </w:pPr>
    </w:p>
    <w:p w14:paraId="3801AC5B" w14:textId="77777777" w:rsidR="008B4980" w:rsidRPr="008B4980" w:rsidRDefault="008B4980" w:rsidP="008B4980">
      <w:pPr>
        <w:spacing w:after="0"/>
        <w:jc w:val="both"/>
        <w:rPr>
          <w:rFonts w:cs="Times New Roman"/>
          <w:sz w:val="28"/>
          <w:szCs w:val="28"/>
        </w:rPr>
      </w:pPr>
      <w:r w:rsidRPr="008B4980">
        <w:rPr>
          <w:rFonts w:cs="Times New Roman"/>
          <w:noProof/>
          <w:sz w:val="28"/>
          <w:szCs w:val="28"/>
          <w:lang w:eastAsia="ru-RU"/>
        </w:rPr>
        <w:drawing>
          <wp:anchor distT="0" distB="0" distL="114300" distR="114300" simplePos="0" relativeHeight="251649024" behindDoc="0" locked="0" layoutInCell="1" allowOverlap="1" wp14:anchorId="3DBE501B" wp14:editId="4913E517">
            <wp:simplePos x="0" y="0"/>
            <wp:positionH relativeFrom="column">
              <wp:posOffset>794385</wp:posOffset>
            </wp:positionH>
            <wp:positionV relativeFrom="paragraph">
              <wp:posOffset>5715</wp:posOffset>
            </wp:positionV>
            <wp:extent cx="934720" cy="1082040"/>
            <wp:effectExtent l="0" t="0" r="0" b="0"/>
            <wp:wrapSquare wrapText="bothSides"/>
            <wp:docPr id="398" name="Рисунок 16" descr="https://cdn.svyaznoy.ru/upload/iblock/bcf/image%20f1s.png/resize/483x483/h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cdn.svyaznoy.ru/upload/iblock/bcf/image%20f1s.png/resize/483x483/hq/"/>
                    <pic:cNvPicPr>
                      <a:picLocks noChangeAspect="1" noChangeArrowheads="1"/>
                    </pic:cNvPicPr>
                  </pic:nvPicPr>
                  <pic:blipFill>
                    <a:blip r:embed="rId368" cstate="print">
                      <a:extLst>
                        <a:ext uri="{28A0092B-C50C-407E-A947-70E740481C1C}">
                          <a14:useLocalDpi xmlns:a14="http://schemas.microsoft.com/office/drawing/2010/main" val="0"/>
                        </a:ext>
                      </a:extLst>
                    </a:blip>
                    <a:srcRect/>
                    <a:stretch>
                      <a:fillRect/>
                    </a:stretch>
                  </pic:blipFill>
                  <pic:spPr bwMode="auto">
                    <a:xfrm rot="10800000" flipV="1">
                      <a:off x="0" y="0"/>
                      <a:ext cx="934720" cy="1082040"/>
                    </a:xfrm>
                    <a:prstGeom prst="rect">
                      <a:avLst/>
                    </a:prstGeom>
                    <a:noFill/>
                    <a:ln>
                      <a:noFill/>
                    </a:ln>
                  </pic:spPr>
                </pic:pic>
              </a:graphicData>
            </a:graphic>
          </wp:anchor>
        </w:drawing>
      </w:r>
    </w:p>
    <w:p w14:paraId="333DF839" w14:textId="77777777" w:rsidR="008B4980" w:rsidRPr="008B4980" w:rsidRDefault="008B4980" w:rsidP="008B4980">
      <w:pPr>
        <w:spacing w:after="0"/>
        <w:jc w:val="both"/>
        <w:rPr>
          <w:rFonts w:cs="Times New Roman"/>
          <w:sz w:val="28"/>
          <w:szCs w:val="28"/>
        </w:rPr>
      </w:pPr>
      <w:r w:rsidRPr="008B4980">
        <w:rPr>
          <w:rFonts w:cs="Times New Roman"/>
          <w:sz w:val="28"/>
          <w:szCs w:val="28"/>
        </w:rPr>
        <w:t xml:space="preserve"> Мясорубка – информацию переработаю.</w:t>
      </w:r>
    </w:p>
    <w:p w14:paraId="6B688263" w14:textId="77777777" w:rsidR="008B4980" w:rsidRPr="008B4980" w:rsidRDefault="008B4980" w:rsidP="008B4980">
      <w:pPr>
        <w:spacing w:after="0"/>
        <w:jc w:val="both"/>
        <w:rPr>
          <w:rFonts w:cs="Times New Roman"/>
          <w:sz w:val="28"/>
          <w:szCs w:val="28"/>
        </w:rPr>
      </w:pPr>
    </w:p>
    <w:p w14:paraId="235F0E72" w14:textId="77777777" w:rsidR="008B4980" w:rsidRPr="008B4980" w:rsidRDefault="008B4980" w:rsidP="008B4980">
      <w:pPr>
        <w:spacing w:after="0"/>
        <w:jc w:val="both"/>
        <w:rPr>
          <w:rFonts w:cs="Times New Roman"/>
          <w:sz w:val="28"/>
          <w:szCs w:val="28"/>
        </w:rPr>
      </w:pPr>
    </w:p>
    <w:p w14:paraId="10B9F645" w14:textId="77777777" w:rsidR="008B4980" w:rsidRPr="008B4980" w:rsidRDefault="008B4980" w:rsidP="008B4980">
      <w:pPr>
        <w:spacing w:after="0"/>
        <w:jc w:val="both"/>
        <w:rPr>
          <w:rFonts w:cs="Times New Roman"/>
          <w:sz w:val="28"/>
          <w:szCs w:val="28"/>
        </w:rPr>
      </w:pPr>
    </w:p>
    <w:p w14:paraId="49297A26" w14:textId="77777777" w:rsidR="008B4980" w:rsidRPr="008B4980" w:rsidRDefault="008B4980" w:rsidP="008B4980">
      <w:pPr>
        <w:spacing w:after="0"/>
        <w:jc w:val="both"/>
        <w:rPr>
          <w:rFonts w:cs="Times New Roman"/>
          <w:sz w:val="28"/>
          <w:szCs w:val="28"/>
        </w:rPr>
      </w:pPr>
    </w:p>
    <w:p w14:paraId="573FEFC6" w14:textId="77777777" w:rsidR="008B4980" w:rsidRPr="008B4980" w:rsidRDefault="008B4980" w:rsidP="008B4980">
      <w:pPr>
        <w:spacing w:after="0"/>
        <w:jc w:val="both"/>
        <w:rPr>
          <w:rFonts w:cs="Times New Roman"/>
          <w:sz w:val="28"/>
          <w:szCs w:val="28"/>
        </w:rPr>
      </w:pPr>
    </w:p>
    <w:p w14:paraId="4ADE7551" w14:textId="77777777" w:rsidR="008B4980" w:rsidRPr="008B4980" w:rsidRDefault="008B4980" w:rsidP="008B4980">
      <w:pPr>
        <w:spacing w:after="0"/>
        <w:jc w:val="both"/>
        <w:rPr>
          <w:rFonts w:cs="Times New Roman"/>
          <w:sz w:val="28"/>
          <w:szCs w:val="28"/>
        </w:rPr>
      </w:pPr>
      <w:r w:rsidRPr="008B4980">
        <w:rPr>
          <w:rFonts w:cs="Times New Roman"/>
          <w:noProof/>
          <w:sz w:val="28"/>
          <w:szCs w:val="28"/>
          <w:lang w:eastAsia="ru-RU"/>
        </w:rPr>
        <w:drawing>
          <wp:anchor distT="0" distB="0" distL="114300" distR="114300" simplePos="0" relativeHeight="251651072" behindDoc="0" locked="0" layoutInCell="1" allowOverlap="1" wp14:anchorId="1B488690" wp14:editId="485F08AC">
            <wp:simplePos x="0" y="0"/>
            <wp:positionH relativeFrom="column">
              <wp:posOffset>436245</wp:posOffset>
            </wp:positionH>
            <wp:positionV relativeFrom="paragraph">
              <wp:posOffset>5715</wp:posOffset>
            </wp:positionV>
            <wp:extent cx="1249680" cy="1249680"/>
            <wp:effectExtent l="0" t="0" r="0" b="0"/>
            <wp:wrapSquare wrapText="bothSides"/>
            <wp:docPr id="399" name="Рисунок 18" descr="https://spb.hozotdel.ru/wa-data/public/shop/products/23/46/4623/images/9638/9638.9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spb.hozotdel.ru/wa-data/public/shop/products/23/46/4623/images/9638/9638.970.jpg"/>
                    <pic:cNvPicPr>
                      <a:picLocks noChangeAspect="1" noChangeArrowheads="1"/>
                    </pic:cNvPicPr>
                  </pic:nvPicPr>
                  <pic:blipFill>
                    <a:blip r:embed="rId369" cstate="print">
                      <a:extLst>
                        <a:ext uri="{28A0092B-C50C-407E-A947-70E740481C1C}">
                          <a14:useLocalDpi xmlns:a14="http://schemas.microsoft.com/office/drawing/2010/main" val="0"/>
                        </a:ext>
                      </a:extLst>
                    </a:blip>
                    <a:srcRect/>
                    <a:stretch>
                      <a:fillRect/>
                    </a:stretch>
                  </pic:blipFill>
                  <pic:spPr bwMode="auto">
                    <a:xfrm>
                      <a:off x="0" y="0"/>
                      <a:ext cx="1249680" cy="1249680"/>
                    </a:xfrm>
                    <a:prstGeom prst="rect">
                      <a:avLst/>
                    </a:prstGeom>
                    <a:noFill/>
                    <a:ln>
                      <a:noFill/>
                    </a:ln>
                  </pic:spPr>
                </pic:pic>
              </a:graphicData>
            </a:graphic>
          </wp:anchor>
        </w:drawing>
      </w:r>
    </w:p>
    <w:p w14:paraId="53477DF7" w14:textId="77777777" w:rsidR="008B4980" w:rsidRPr="008B4980" w:rsidRDefault="008B4980" w:rsidP="008B4980">
      <w:pPr>
        <w:spacing w:after="0"/>
        <w:jc w:val="both"/>
        <w:rPr>
          <w:rFonts w:cs="Times New Roman"/>
          <w:sz w:val="28"/>
          <w:szCs w:val="28"/>
        </w:rPr>
      </w:pPr>
    </w:p>
    <w:p w14:paraId="78B848E4" w14:textId="77777777" w:rsidR="008B4980" w:rsidRPr="008B4980" w:rsidRDefault="008B4980" w:rsidP="008B4980">
      <w:pPr>
        <w:spacing w:after="0"/>
        <w:jc w:val="both"/>
        <w:rPr>
          <w:rFonts w:cs="Times New Roman"/>
          <w:sz w:val="28"/>
          <w:szCs w:val="28"/>
        </w:rPr>
      </w:pPr>
      <w:r w:rsidRPr="008B4980">
        <w:rPr>
          <w:rFonts w:cs="Times New Roman"/>
          <w:sz w:val="28"/>
          <w:szCs w:val="28"/>
        </w:rPr>
        <w:t xml:space="preserve"> Корзина – всё выброшу.</w:t>
      </w:r>
    </w:p>
    <w:p w14:paraId="50D13CB3" w14:textId="77777777" w:rsidR="008B4980" w:rsidRPr="008B4980" w:rsidRDefault="008B4980" w:rsidP="008B4980">
      <w:pPr>
        <w:spacing w:after="0"/>
        <w:jc w:val="both"/>
        <w:rPr>
          <w:rFonts w:cs="Times New Roman"/>
          <w:sz w:val="28"/>
          <w:szCs w:val="28"/>
        </w:rPr>
      </w:pPr>
    </w:p>
    <w:p w14:paraId="06129232" w14:textId="77777777" w:rsidR="00780F46" w:rsidRDefault="00780F46">
      <w:pPr>
        <w:rPr>
          <w:rFonts w:cs="Times New Roman"/>
          <w:b/>
          <w:i/>
          <w:color w:val="000000"/>
          <w:sz w:val="28"/>
          <w:szCs w:val="28"/>
          <w:highlight w:val="white"/>
        </w:rPr>
      </w:pPr>
      <w:r>
        <w:rPr>
          <w:rFonts w:cs="Times New Roman"/>
          <w:b/>
          <w:i/>
          <w:color w:val="000000"/>
          <w:sz w:val="28"/>
          <w:szCs w:val="28"/>
          <w:highlight w:val="white"/>
        </w:rPr>
        <w:br w:type="page"/>
      </w:r>
    </w:p>
    <w:p w14:paraId="117F429C" w14:textId="77777777" w:rsidR="008B4980" w:rsidRPr="00B16343" w:rsidRDefault="008B4980" w:rsidP="00B16343">
      <w:pPr>
        <w:pStyle w:val="3"/>
        <w:jc w:val="right"/>
        <w:rPr>
          <w:i/>
          <w:color w:val="auto"/>
          <w:sz w:val="28"/>
          <w:szCs w:val="28"/>
        </w:rPr>
      </w:pPr>
      <w:bookmarkStart w:id="330" w:name="_Toc56894037"/>
      <w:proofErr w:type="spellStart"/>
      <w:r w:rsidRPr="00B16343">
        <w:rPr>
          <w:i/>
          <w:color w:val="auto"/>
          <w:sz w:val="28"/>
          <w:szCs w:val="28"/>
          <w:highlight w:val="white"/>
        </w:rPr>
        <w:lastRenderedPageBreak/>
        <w:t>Жуланова</w:t>
      </w:r>
      <w:proofErr w:type="spellEnd"/>
      <w:r w:rsidRPr="00B16343">
        <w:rPr>
          <w:i/>
          <w:color w:val="auto"/>
          <w:sz w:val="28"/>
          <w:szCs w:val="28"/>
          <w:highlight w:val="white"/>
        </w:rPr>
        <w:t xml:space="preserve"> Юлия Михайловна</w:t>
      </w:r>
      <w:bookmarkEnd w:id="330"/>
    </w:p>
    <w:p w14:paraId="5A2B2839" w14:textId="77777777" w:rsidR="008B4980" w:rsidRPr="008B4980" w:rsidRDefault="008B4980" w:rsidP="008B4980">
      <w:pPr>
        <w:spacing w:after="0" w:line="240" w:lineRule="auto"/>
        <w:jc w:val="right"/>
        <w:rPr>
          <w:rFonts w:cs="Times New Roman"/>
          <w:i/>
          <w:sz w:val="28"/>
          <w:szCs w:val="28"/>
        </w:rPr>
      </w:pPr>
      <w:r w:rsidRPr="008B4980">
        <w:rPr>
          <w:rFonts w:cs="Times New Roman"/>
          <w:i/>
          <w:color w:val="000000"/>
          <w:sz w:val="28"/>
          <w:szCs w:val="28"/>
        </w:rPr>
        <w:t>преподаватель</w:t>
      </w:r>
    </w:p>
    <w:p w14:paraId="44B2EC79" w14:textId="77777777" w:rsidR="008B4980" w:rsidRPr="008B4980" w:rsidRDefault="008B4980" w:rsidP="008B4980">
      <w:pPr>
        <w:spacing w:after="0" w:line="240" w:lineRule="auto"/>
        <w:jc w:val="right"/>
        <w:rPr>
          <w:rFonts w:cs="Times New Roman"/>
          <w:i/>
          <w:color w:val="000000"/>
          <w:sz w:val="28"/>
          <w:szCs w:val="28"/>
        </w:rPr>
      </w:pPr>
      <w:r w:rsidRPr="008B4980">
        <w:rPr>
          <w:rFonts w:cs="Times New Roman"/>
          <w:i/>
          <w:color w:val="000000"/>
          <w:sz w:val="28"/>
          <w:szCs w:val="28"/>
          <w:highlight w:val="white"/>
        </w:rPr>
        <w:t>ГБПОУ «Кунгурский центр образования №1»</w:t>
      </w:r>
    </w:p>
    <w:p w14:paraId="1F26A8AA" w14:textId="77777777" w:rsidR="008B4980" w:rsidRPr="008B4980" w:rsidRDefault="008B4980" w:rsidP="008B4980">
      <w:pPr>
        <w:spacing w:after="0" w:line="240" w:lineRule="auto"/>
        <w:jc w:val="right"/>
        <w:rPr>
          <w:rFonts w:cs="Times New Roman"/>
          <w:i/>
          <w:sz w:val="28"/>
          <w:szCs w:val="28"/>
        </w:rPr>
      </w:pPr>
    </w:p>
    <w:p w14:paraId="292138E8" w14:textId="77777777" w:rsidR="008B4980" w:rsidRPr="00B16343" w:rsidRDefault="008B4980" w:rsidP="00B16343">
      <w:pPr>
        <w:pStyle w:val="3"/>
        <w:rPr>
          <w:color w:val="auto"/>
          <w:sz w:val="28"/>
          <w:szCs w:val="28"/>
        </w:rPr>
      </w:pPr>
      <w:bookmarkStart w:id="331" w:name="_Toc56894038"/>
      <w:r w:rsidRPr="00B16343">
        <w:rPr>
          <w:color w:val="auto"/>
          <w:sz w:val="28"/>
          <w:szCs w:val="28"/>
        </w:rPr>
        <w:t>Методическая разработка мастер-класса</w:t>
      </w:r>
      <w:bookmarkEnd w:id="331"/>
    </w:p>
    <w:p w14:paraId="7A90EA21" w14:textId="77777777" w:rsidR="008B4980" w:rsidRPr="00B16343" w:rsidRDefault="008B4980" w:rsidP="00B16343">
      <w:pPr>
        <w:pStyle w:val="3"/>
        <w:rPr>
          <w:color w:val="auto"/>
          <w:sz w:val="28"/>
          <w:szCs w:val="28"/>
        </w:rPr>
      </w:pPr>
      <w:bookmarkStart w:id="332" w:name="_Toc56894039"/>
      <w:r w:rsidRPr="00B16343">
        <w:rPr>
          <w:color w:val="auto"/>
          <w:sz w:val="28"/>
          <w:szCs w:val="28"/>
        </w:rPr>
        <w:t xml:space="preserve">«Повышение финансовой грамотности, через формирование потребительской корзины, с применением методики </w:t>
      </w:r>
      <w:proofErr w:type="spellStart"/>
      <w:r w:rsidRPr="00B16343">
        <w:rPr>
          <w:color w:val="auto"/>
          <w:sz w:val="28"/>
          <w:szCs w:val="28"/>
        </w:rPr>
        <w:t>коллаборативного</w:t>
      </w:r>
      <w:proofErr w:type="spellEnd"/>
      <w:r w:rsidRPr="00B16343">
        <w:rPr>
          <w:color w:val="auto"/>
          <w:sz w:val="28"/>
          <w:szCs w:val="28"/>
        </w:rPr>
        <w:t xml:space="preserve"> обучения»</w:t>
      </w:r>
      <w:bookmarkEnd w:id="332"/>
    </w:p>
    <w:p w14:paraId="2472E9A1" w14:textId="77777777" w:rsidR="008B4980" w:rsidRPr="008B4980" w:rsidRDefault="008B4980" w:rsidP="008B4980">
      <w:pPr>
        <w:widowControl w:val="0"/>
        <w:pBdr>
          <w:top w:val="nil"/>
          <w:left w:val="nil"/>
          <w:bottom w:val="nil"/>
          <w:right w:val="nil"/>
          <w:between w:val="nil"/>
        </w:pBdr>
        <w:spacing w:after="0" w:line="240" w:lineRule="auto"/>
        <w:rPr>
          <w:rFonts w:cs="Times New Roman"/>
          <w:b/>
          <w:color w:val="333333"/>
          <w:sz w:val="28"/>
          <w:szCs w:val="28"/>
        </w:rPr>
      </w:pPr>
    </w:p>
    <w:p w14:paraId="67797FDB" w14:textId="77777777" w:rsidR="008B4980" w:rsidRPr="00780F46" w:rsidRDefault="008B4980" w:rsidP="00780F46">
      <w:pPr>
        <w:spacing w:after="0"/>
        <w:rPr>
          <w:b/>
          <w:sz w:val="28"/>
          <w:szCs w:val="28"/>
        </w:rPr>
      </w:pPr>
      <w:r w:rsidRPr="008B4980">
        <w:rPr>
          <w:b/>
          <w:sz w:val="28"/>
          <w:szCs w:val="28"/>
        </w:rPr>
        <w:t>ПОЯСНИТЕЛЬНАЯ ЗАПИСКА</w:t>
      </w:r>
    </w:p>
    <w:p w14:paraId="3B2AE181" w14:textId="77777777" w:rsidR="008B4980" w:rsidRPr="008B4980" w:rsidRDefault="008B4980" w:rsidP="008B4980">
      <w:pPr>
        <w:pStyle w:val="a8"/>
        <w:spacing w:before="0" w:beforeAutospacing="0" w:after="0" w:afterAutospacing="0" w:line="276" w:lineRule="auto"/>
        <w:ind w:firstLine="708"/>
        <w:jc w:val="both"/>
        <w:rPr>
          <w:rFonts w:asciiTheme="minorHAnsi" w:hAnsiTheme="minorHAnsi"/>
          <w:sz w:val="28"/>
          <w:szCs w:val="28"/>
        </w:rPr>
      </w:pPr>
      <w:r w:rsidRPr="008B4980">
        <w:rPr>
          <w:rFonts w:asciiTheme="minorHAnsi" w:hAnsiTheme="minorHAnsi"/>
          <w:sz w:val="28"/>
          <w:szCs w:val="28"/>
        </w:rPr>
        <w:t>На современном этапе развития образования, актуальным становится внедрение инновационных форм обучения, для формирования общих и  профессиональных компетенций обучающихся. В соответствии с этим преподаватели  должны стремиться  не только давать обучающимся  новые знания, но и научить их организовывать этот процесс, и что очень важно - сделать познание, обучение привлекательным и интересным.</w:t>
      </w:r>
    </w:p>
    <w:p w14:paraId="7719EFBF" w14:textId="77777777" w:rsidR="008B4980" w:rsidRPr="008B4980" w:rsidRDefault="008B4980" w:rsidP="008B4980">
      <w:pPr>
        <w:pStyle w:val="a8"/>
        <w:spacing w:before="0" w:beforeAutospacing="0" w:after="0" w:afterAutospacing="0" w:line="276" w:lineRule="auto"/>
        <w:ind w:firstLine="708"/>
        <w:jc w:val="both"/>
        <w:rPr>
          <w:rFonts w:asciiTheme="minorHAnsi" w:hAnsiTheme="minorHAnsi"/>
          <w:sz w:val="28"/>
          <w:szCs w:val="28"/>
        </w:rPr>
      </w:pPr>
      <w:r w:rsidRPr="008B4980">
        <w:rPr>
          <w:rFonts w:asciiTheme="minorHAnsi" w:hAnsiTheme="minorHAnsi"/>
          <w:sz w:val="28"/>
          <w:szCs w:val="28"/>
        </w:rPr>
        <w:t xml:space="preserve">В процессе обучения особое внимание нужно уделять формированию таких общих компетенций, как готовность к решению проблем,  готовность к самообразованию, готовность к использованию и умению использовать информационные ресурсы, развитию коммуникативной компетентности, так как именно эти компетенции формируют  готовность к  социальному взаимодействию. Эти компетенции наиболее эффективно формируются в процессе обучения в сотрудничестве, при использовании на занятии  групповой формы работы. Одним из педагогических подходов в преподавании и обучении, который представляет собой групповую работу учащихся для решения проблемы, выполнения задания или создания какого-либо продукта является  - </w:t>
      </w:r>
      <w:proofErr w:type="spellStart"/>
      <w:r w:rsidRPr="008B4980">
        <w:rPr>
          <w:rFonts w:asciiTheme="minorHAnsi" w:hAnsiTheme="minorHAnsi"/>
          <w:sz w:val="28"/>
          <w:szCs w:val="28"/>
        </w:rPr>
        <w:t>коллаборативное</w:t>
      </w:r>
      <w:proofErr w:type="spellEnd"/>
      <w:r w:rsidRPr="008B4980">
        <w:rPr>
          <w:rFonts w:asciiTheme="minorHAnsi" w:hAnsiTheme="minorHAnsi"/>
          <w:sz w:val="28"/>
          <w:szCs w:val="28"/>
        </w:rPr>
        <w:t xml:space="preserve"> обучение (обучение в сотрудничестве). Именно в условиях </w:t>
      </w:r>
      <w:proofErr w:type="spellStart"/>
      <w:r w:rsidRPr="008B4980">
        <w:rPr>
          <w:rFonts w:asciiTheme="minorHAnsi" w:hAnsiTheme="minorHAnsi"/>
          <w:sz w:val="28"/>
          <w:szCs w:val="28"/>
        </w:rPr>
        <w:t>коллаборативного</w:t>
      </w:r>
      <w:proofErr w:type="spellEnd"/>
      <w:r w:rsidRPr="008B4980">
        <w:rPr>
          <w:rFonts w:asciiTheme="minorHAnsi" w:hAnsiTheme="minorHAnsi"/>
          <w:sz w:val="28"/>
          <w:szCs w:val="28"/>
        </w:rPr>
        <w:t xml:space="preserve"> обучения, обучающиеся  имеют возможность общаться со сверстниками, представлять и защищать идеи, обмениваться своим убеждениями, ставить под сомнения другие концепции, принимать активное участие в процессе.   Применение на уроках групповой формы работы способствует свободе творческой фантазии и преподавателя, и обучающихся, возможности обучающихся обсуждать массу интересной информации, возможность излагать свою точку зрения, услышать мнение других.</w:t>
      </w:r>
    </w:p>
    <w:p w14:paraId="390F6314" w14:textId="77777777" w:rsidR="008B4980" w:rsidRPr="008B4980" w:rsidRDefault="008B4980" w:rsidP="008B4980">
      <w:pPr>
        <w:pStyle w:val="a8"/>
        <w:spacing w:before="0" w:beforeAutospacing="0" w:after="0" w:afterAutospacing="0" w:line="276" w:lineRule="auto"/>
        <w:ind w:firstLine="708"/>
        <w:jc w:val="both"/>
        <w:rPr>
          <w:rFonts w:asciiTheme="minorHAnsi" w:hAnsiTheme="minorHAnsi"/>
          <w:sz w:val="28"/>
          <w:szCs w:val="28"/>
        </w:rPr>
      </w:pPr>
      <w:r w:rsidRPr="008B4980">
        <w:rPr>
          <w:rFonts w:asciiTheme="minorHAnsi" w:hAnsiTheme="minorHAnsi"/>
          <w:sz w:val="28"/>
          <w:szCs w:val="28"/>
        </w:rPr>
        <w:t xml:space="preserve">Применение групповой формы работы на занятии делает процесс обучения более эффективным, интересным и творческим, а наибольшая </w:t>
      </w:r>
      <w:r w:rsidRPr="008B4980">
        <w:rPr>
          <w:rFonts w:asciiTheme="minorHAnsi" w:hAnsiTheme="minorHAnsi"/>
          <w:sz w:val="28"/>
          <w:szCs w:val="28"/>
        </w:rPr>
        <w:lastRenderedPageBreak/>
        <w:t xml:space="preserve">эффективность образовательного процесса достигается, когда все участники оказываются вовлеченными в процесс познания.  </w:t>
      </w:r>
    </w:p>
    <w:p w14:paraId="1E58D74D" w14:textId="77777777" w:rsidR="008B4980" w:rsidRPr="008B4980" w:rsidRDefault="008B4980" w:rsidP="008B4980">
      <w:pPr>
        <w:pStyle w:val="a8"/>
        <w:spacing w:before="0" w:beforeAutospacing="0" w:after="0" w:afterAutospacing="0" w:line="276" w:lineRule="auto"/>
        <w:jc w:val="both"/>
        <w:rPr>
          <w:rFonts w:asciiTheme="minorHAnsi" w:hAnsiTheme="minorHAnsi"/>
          <w:sz w:val="28"/>
          <w:szCs w:val="28"/>
        </w:rPr>
      </w:pPr>
      <w:r w:rsidRPr="008B4980">
        <w:rPr>
          <w:rFonts w:asciiTheme="minorHAnsi" w:hAnsiTheme="minorHAnsi"/>
          <w:sz w:val="28"/>
          <w:szCs w:val="28"/>
        </w:rPr>
        <w:t xml:space="preserve">В процессе  вовлечения обучающихся в процесс </w:t>
      </w:r>
      <w:proofErr w:type="spellStart"/>
      <w:r w:rsidRPr="008B4980">
        <w:rPr>
          <w:rFonts w:asciiTheme="minorHAnsi" w:hAnsiTheme="minorHAnsi"/>
          <w:sz w:val="28"/>
          <w:szCs w:val="28"/>
        </w:rPr>
        <w:t>коллаборативного</w:t>
      </w:r>
      <w:proofErr w:type="spellEnd"/>
      <w:r w:rsidRPr="008B4980">
        <w:rPr>
          <w:rFonts w:asciiTheme="minorHAnsi" w:hAnsiTheme="minorHAnsi"/>
          <w:sz w:val="28"/>
          <w:szCs w:val="28"/>
        </w:rPr>
        <w:t xml:space="preserve"> обучения, у них формируются компетенции:</w:t>
      </w:r>
    </w:p>
    <w:p w14:paraId="51486110" w14:textId="77777777" w:rsidR="008B4980" w:rsidRPr="008B4980" w:rsidRDefault="008B4980" w:rsidP="008B4980">
      <w:pPr>
        <w:numPr>
          <w:ilvl w:val="0"/>
          <w:numId w:val="137"/>
        </w:numPr>
        <w:tabs>
          <w:tab w:val="left" w:pos="1134"/>
        </w:tabs>
        <w:spacing w:after="0"/>
        <w:ind w:left="0" w:firstLine="0"/>
        <w:jc w:val="both"/>
        <w:rPr>
          <w:sz w:val="28"/>
          <w:szCs w:val="28"/>
        </w:rPr>
      </w:pPr>
      <w:r w:rsidRPr="008B4980">
        <w:rPr>
          <w:sz w:val="28"/>
          <w:szCs w:val="28"/>
        </w:rPr>
        <w:t>организовывать собственную деятельность, выбирать типовые методы и способы выполнения профессиональных задач, оценивать их эффективность и качество;</w:t>
      </w:r>
    </w:p>
    <w:p w14:paraId="60C09693" w14:textId="77777777" w:rsidR="008B4980" w:rsidRPr="008B4980" w:rsidRDefault="008B4980" w:rsidP="008B4980">
      <w:pPr>
        <w:numPr>
          <w:ilvl w:val="0"/>
          <w:numId w:val="137"/>
        </w:numPr>
        <w:tabs>
          <w:tab w:val="left" w:pos="1134"/>
        </w:tabs>
        <w:spacing w:after="0"/>
        <w:ind w:left="0" w:firstLine="0"/>
        <w:jc w:val="both"/>
        <w:rPr>
          <w:sz w:val="28"/>
          <w:szCs w:val="28"/>
        </w:rPr>
      </w:pPr>
      <w:r w:rsidRPr="008B4980">
        <w:rPr>
          <w:sz w:val="28"/>
          <w:szCs w:val="28"/>
        </w:rPr>
        <w:t xml:space="preserve">принимать решения в стандартных и нестандартных ситуациях и нести за них ответственность; </w:t>
      </w:r>
    </w:p>
    <w:p w14:paraId="575D7798" w14:textId="77777777" w:rsidR="008B4980" w:rsidRPr="008B4980" w:rsidRDefault="008B4980" w:rsidP="008B4980">
      <w:pPr>
        <w:numPr>
          <w:ilvl w:val="0"/>
          <w:numId w:val="137"/>
        </w:numPr>
        <w:tabs>
          <w:tab w:val="left" w:pos="1134"/>
        </w:tabs>
        <w:spacing w:after="0"/>
        <w:ind w:left="0" w:firstLine="0"/>
        <w:jc w:val="both"/>
        <w:rPr>
          <w:sz w:val="28"/>
          <w:szCs w:val="28"/>
        </w:rPr>
      </w:pPr>
      <w:r w:rsidRPr="008B4980">
        <w:rPr>
          <w:sz w:val="28"/>
          <w:szCs w:val="28"/>
        </w:rPr>
        <w:t>работать в коллективе и команде, эффективно общаться с коллегами, руководством, потребителями;</w:t>
      </w:r>
    </w:p>
    <w:p w14:paraId="37C1D52A" w14:textId="77777777" w:rsidR="008B4980" w:rsidRPr="008B4980" w:rsidRDefault="008B4980" w:rsidP="008B4980">
      <w:pPr>
        <w:numPr>
          <w:ilvl w:val="0"/>
          <w:numId w:val="137"/>
        </w:numPr>
        <w:tabs>
          <w:tab w:val="left" w:pos="993"/>
        </w:tabs>
        <w:spacing w:after="0"/>
        <w:ind w:left="0" w:firstLine="0"/>
        <w:jc w:val="both"/>
        <w:rPr>
          <w:sz w:val="28"/>
          <w:szCs w:val="28"/>
        </w:rPr>
      </w:pPr>
      <w:r w:rsidRPr="008B4980">
        <w:rPr>
          <w:sz w:val="28"/>
          <w:szCs w:val="28"/>
        </w:rPr>
        <w:t>брать на себя ответственность за работу членов команды (подчиненных), результат выполнения заданий.</w:t>
      </w:r>
    </w:p>
    <w:p w14:paraId="221B8905" w14:textId="77777777" w:rsidR="008B4980" w:rsidRPr="008B4980" w:rsidRDefault="008B4980" w:rsidP="008B4980">
      <w:pPr>
        <w:spacing w:after="0"/>
        <w:jc w:val="both"/>
        <w:rPr>
          <w:color w:val="FF0000"/>
          <w:sz w:val="28"/>
          <w:szCs w:val="28"/>
        </w:rPr>
      </w:pPr>
      <w:r w:rsidRPr="008B4980">
        <w:rPr>
          <w:sz w:val="28"/>
          <w:szCs w:val="28"/>
        </w:rPr>
        <w:t xml:space="preserve">В методической разработке  представлен мастер-класс </w:t>
      </w:r>
      <w:r w:rsidRPr="008B4980">
        <w:rPr>
          <w:b/>
          <w:sz w:val="28"/>
          <w:szCs w:val="28"/>
        </w:rPr>
        <w:t>по теме:</w:t>
      </w:r>
      <w:r w:rsidRPr="008B4980">
        <w:rPr>
          <w:sz w:val="28"/>
          <w:szCs w:val="28"/>
        </w:rPr>
        <w:t xml:space="preserve"> «Повышение финансовой грамотности, через формирование потребительской корзины, с применением методики </w:t>
      </w:r>
      <w:proofErr w:type="spellStart"/>
      <w:r w:rsidRPr="008B4980">
        <w:rPr>
          <w:sz w:val="28"/>
          <w:szCs w:val="28"/>
        </w:rPr>
        <w:t>коллаборативного</w:t>
      </w:r>
      <w:proofErr w:type="spellEnd"/>
      <w:r w:rsidRPr="008B4980">
        <w:rPr>
          <w:sz w:val="28"/>
          <w:szCs w:val="28"/>
        </w:rPr>
        <w:t xml:space="preserve"> обучения».</w:t>
      </w:r>
    </w:p>
    <w:p w14:paraId="156459B7" w14:textId="77777777" w:rsidR="008B4980" w:rsidRPr="008B4980" w:rsidRDefault="008B4980" w:rsidP="008B4980">
      <w:pPr>
        <w:pStyle w:val="ListParagraph1"/>
        <w:spacing w:line="276" w:lineRule="auto"/>
        <w:ind w:left="0"/>
        <w:jc w:val="both"/>
        <w:rPr>
          <w:rFonts w:asciiTheme="minorHAnsi" w:hAnsiTheme="minorHAnsi" w:cs="Times New Roman"/>
          <w:b/>
          <w:color w:val="auto"/>
          <w:sz w:val="28"/>
          <w:szCs w:val="28"/>
        </w:rPr>
      </w:pPr>
      <w:r w:rsidRPr="008B4980">
        <w:rPr>
          <w:rStyle w:val="af0"/>
          <w:rFonts w:asciiTheme="minorHAnsi" w:hAnsiTheme="minorHAnsi"/>
          <w:sz w:val="28"/>
          <w:szCs w:val="28"/>
        </w:rPr>
        <w:t>Цель мастер-класса</w:t>
      </w:r>
      <w:r w:rsidRPr="008B4980">
        <w:rPr>
          <w:rFonts w:asciiTheme="minorHAnsi" w:hAnsiTheme="minorHAnsi" w:cs="Times New Roman"/>
          <w:sz w:val="28"/>
          <w:szCs w:val="28"/>
        </w:rPr>
        <w:t>: повысить уровень финансовой грамотности участников и продемонстрировать методику коллаборации.</w:t>
      </w:r>
    </w:p>
    <w:p w14:paraId="45D26D3D" w14:textId="77777777" w:rsidR="008B4980" w:rsidRPr="008B4980" w:rsidRDefault="008B4980" w:rsidP="008B4980">
      <w:pPr>
        <w:spacing w:after="0"/>
        <w:jc w:val="both"/>
        <w:rPr>
          <w:b/>
          <w:sz w:val="28"/>
          <w:szCs w:val="28"/>
        </w:rPr>
      </w:pPr>
      <w:r w:rsidRPr="008B4980">
        <w:rPr>
          <w:b/>
          <w:sz w:val="28"/>
          <w:szCs w:val="28"/>
        </w:rPr>
        <w:t>Задачи мастер-класса.</w:t>
      </w:r>
    </w:p>
    <w:p w14:paraId="34B599FF" w14:textId="77777777" w:rsidR="008B4980" w:rsidRPr="008B4980" w:rsidRDefault="008B4980" w:rsidP="008B4980">
      <w:pPr>
        <w:tabs>
          <w:tab w:val="left" w:pos="993"/>
          <w:tab w:val="left" w:pos="1134"/>
        </w:tabs>
        <w:spacing w:after="0"/>
        <w:jc w:val="both"/>
        <w:rPr>
          <w:sz w:val="28"/>
          <w:szCs w:val="28"/>
        </w:rPr>
      </w:pPr>
      <w:r w:rsidRPr="008B4980">
        <w:rPr>
          <w:sz w:val="28"/>
          <w:szCs w:val="28"/>
        </w:rPr>
        <w:t xml:space="preserve">1. Познакомить участников с методикой </w:t>
      </w:r>
      <w:proofErr w:type="spellStart"/>
      <w:r w:rsidRPr="008B4980">
        <w:rPr>
          <w:sz w:val="28"/>
          <w:szCs w:val="28"/>
        </w:rPr>
        <w:t>коллаборативного</w:t>
      </w:r>
      <w:proofErr w:type="spellEnd"/>
      <w:r w:rsidRPr="008B4980">
        <w:rPr>
          <w:sz w:val="28"/>
          <w:szCs w:val="28"/>
        </w:rPr>
        <w:t xml:space="preserve"> обучения.</w:t>
      </w:r>
    </w:p>
    <w:p w14:paraId="35E1A780" w14:textId="77777777" w:rsidR="008B4980" w:rsidRPr="008B4980" w:rsidRDefault="008B4980" w:rsidP="008B4980">
      <w:pPr>
        <w:tabs>
          <w:tab w:val="left" w:pos="993"/>
        </w:tabs>
        <w:spacing w:after="0"/>
        <w:jc w:val="both"/>
        <w:rPr>
          <w:sz w:val="28"/>
          <w:szCs w:val="28"/>
        </w:rPr>
      </w:pPr>
      <w:r w:rsidRPr="008B4980">
        <w:rPr>
          <w:sz w:val="28"/>
          <w:szCs w:val="28"/>
        </w:rPr>
        <w:t>2. Повысить финансовую грамотность участников.</w:t>
      </w:r>
    </w:p>
    <w:p w14:paraId="2CE3A780" w14:textId="77777777" w:rsidR="008B4980" w:rsidRPr="008B4980" w:rsidRDefault="008B4980" w:rsidP="008B4980">
      <w:pPr>
        <w:pStyle w:val="ListParagraph1"/>
        <w:spacing w:line="276" w:lineRule="auto"/>
        <w:ind w:left="0"/>
        <w:jc w:val="both"/>
        <w:rPr>
          <w:rFonts w:asciiTheme="minorHAnsi" w:hAnsiTheme="minorHAnsi" w:cs="Times New Roman"/>
          <w:color w:val="auto"/>
          <w:sz w:val="28"/>
          <w:szCs w:val="28"/>
        </w:rPr>
      </w:pPr>
      <w:r w:rsidRPr="008B4980">
        <w:rPr>
          <w:rFonts w:asciiTheme="minorHAnsi" w:hAnsiTheme="minorHAnsi" w:cs="Times New Roman"/>
          <w:b/>
          <w:color w:val="auto"/>
          <w:sz w:val="28"/>
          <w:szCs w:val="28"/>
        </w:rPr>
        <w:t>Мастер-класс нацелен на ориентацию обучающихся к формированию общих компетенции</w:t>
      </w:r>
      <w:r w:rsidRPr="008B4980">
        <w:rPr>
          <w:rFonts w:asciiTheme="minorHAnsi" w:hAnsiTheme="minorHAnsi" w:cs="Times New Roman"/>
          <w:color w:val="auto"/>
          <w:sz w:val="28"/>
          <w:szCs w:val="28"/>
        </w:rPr>
        <w:t xml:space="preserve">: </w:t>
      </w:r>
    </w:p>
    <w:p w14:paraId="349DB6B6" w14:textId="77777777" w:rsidR="008B4980" w:rsidRPr="008B4980" w:rsidRDefault="008B4980" w:rsidP="008B4980">
      <w:pPr>
        <w:spacing w:after="0"/>
        <w:jc w:val="both"/>
        <w:rPr>
          <w:sz w:val="28"/>
          <w:szCs w:val="28"/>
        </w:rPr>
      </w:pPr>
      <w:r w:rsidRPr="008B4980">
        <w:rPr>
          <w:b/>
          <w:sz w:val="28"/>
          <w:szCs w:val="28"/>
        </w:rPr>
        <w:t>Целевая аудитория:</w:t>
      </w:r>
    </w:p>
    <w:p w14:paraId="21773C76" w14:textId="77777777" w:rsidR="008B4980" w:rsidRPr="008B4980" w:rsidRDefault="008B4980" w:rsidP="008B4980">
      <w:pPr>
        <w:spacing w:after="0"/>
        <w:jc w:val="both"/>
        <w:rPr>
          <w:sz w:val="28"/>
          <w:szCs w:val="28"/>
        </w:rPr>
      </w:pPr>
      <w:r w:rsidRPr="008B4980">
        <w:rPr>
          <w:sz w:val="28"/>
          <w:szCs w:val="28"/>
        </w:rPr>
        <w:t>- ведущий мастер класса;</w:t>
      </w:r>
    </w:p>
    <w:p w14:paraId="76573442" w14:textId="77777777" w:rsidR="008B4980" w:rsidRPr="008B4980" w:rsidRDefault="008B4980" w:rsidP="008B4980">
      <w:pPr>
        <w:spacing w:after="0"/>
        <w:jc w:val="both"/>
        <w:rPr>
          <w:sz w:val="28"/>
          <w:szCs w:val="28"/>
        </w:rPr>
      </w:pPr>
      <w:r w:rsidRPr="008B4980">
        <w:rPr>
          <w:sz w:val="28"/>
          <w:szCs w:val="28"/>
        </w:rPr>
        <w:t>- участники мастер-класса.</w:t>
      </w:r>
    </w:p>
    <w:p w14:paraId="0A7CCD6D" w14:textId="77777777" w:rsidR="008B4980" w:rsidRPr="008B4980" w:rsidRDefault="008B4980" w:rsidP="008B4980">
      <w:pPr>
        <w:spacing w:after="0"/>
        <w:jc w:val="both"/>
        <w:rPr>
          <w:rStyle w:val="FontStyle15"/>
          <w:rFonts w:asciiTheme="minorHAnsi" w:hAnsiTheme="minorHAnsi"/>
          <w:b/>
          <w:szCs w:val="28"/>
        </w:rPr>
      </w:pPr>
      <w:r w:rsidRPr="008B4980">
        <w:rPr>
          <w:rStyle w:val="FontStyle15"/>
          <w:rFonts w:asciiTheme="minorHAnsi" w:hAnsiTheme="minorHAnsi"/>
          <w:b/>
          <w:szCs w:val="28"/>
        </w:rPr>
        <w:t xml:space="preserve">Требования к помещению и  материальному обеспечению: </w:t>
      </w:r>
    </w:p>
    <w:p w14:paraId="70E19567" w14:textId="77777777" w:rsidR="008B4980" w:rsidRPr="008B4980" w:rsidRDefault="008B4980" w:rsidP="008B4980">
      <w:pPr>
        <w:spacing w:after="0"/>
        <w:jc w:val="both"/>
        <w:rPr>
          <w:rStyle w:val="FontStyle15"/>
          <w:rFonts w:asciiTheme="minorHAnsi" w:hAnsiTheme="minorHAnsi"/>
          <w:szCs w:val="28"/>
        </w:rPr>
      </w:pPr>
      <w:r w:rsidRPr="008B4980">
        <w:rPr>
          <w:rStyle w:val="FontStyle15"/>
          <w:rFonts w:asciiTheme="minorHAnsi" w:hAnsiTheme="minorHAnsi"/>
          <w:szCs w:val="28"/>
        </w:rPr>
        <w:t>мастер-класс проводится  в учебной аудитории.</w:t>
      </w:r>
    </w:p>
    <w:p w14:paraId="192D8336" w14:textId="77777777" w:rsidR="008B4980" w:rsidRPr="008B4980" w:rsidRDefault="008B4980" w:rsidP="008B4980">
      <w:pPr>
        <w:spacing w:after="0"/>
        <w:jc w:val="both"/>
        <w:rPr>
          <w:rStyle w:val="FontStyle15"/>
          <w:rFonts w:asciiTheme="minorHAnsi" w:hAnsiTheme="minorHAnsi"/>
          <w:szCs w:val="28"/>
        </w:rPr>
      </w:pPr>
      <w:r w:rsidRPr="008B4980">
        <w:rPr>
          <w:rStyle w:val="FontStyle15"/>
          <w:rFonts w:asciiTheme="minorHAnsi" w:hAnsiTheme="minorHAnsi"/>
          <w:b/>
          <w:szCs w:val="28"/>
        </w:rPr>
        <w:t>Необходимое оборудование:</w:t>
      </w:r>
      <w:r w:rsidRPr="008B4980">
        <w:rPr>
          <w:rStyle w:val="FontStyle15"/>
          <w:rFonts w:asciiTheme="minorHAnsi" w:hAnsiTheme="minorHAnsi"/>
          <w:szCs w:val="28"/>
        </w:rPr>
        <w:t xml:space="preserve"> мультимедийный проектор для демонстрации презентации приложение 1, </w:t>
      </w:r>
    </w:p>
    <w:p w14:paraId="020F6C96" w14:textId="77777777" w:rsidR="008B4980" w:rsidRPr="008B4980" w:rsidRDefault="008B4980" w:rsidP="008B4980">
      <w:pPr>
        <w:spacing w:after="0"/>
        <w:jc w:val="both"/>
        <w:rPr>
          <w:sz w:val="28"/>
          <w:szCs w:val="28"/>
        </w:rPr>
      </w:pPr>
      <w:r w:rsidRPr="008B4980">
        <w:rPr>
          <w:rStyle w:val="FontStyle15"/>
          <w:rFonts w:asciiTheme="minorHAnsi" w:hAnsiTheme="minorHAnsi"/>
          <w:b/>
          <w:szCs w:val="28"/>
        </w:rPr>
        <w:t>Методическое обеспечение</w:t>
      </w:r>
      <w:r w:rsidRPr="008B4980">
        <w:rPr>
          <w:rStyle w:val="FontStyle15"/>
          <w:rFonts w:asciiTheme="minorHAnsi" w:hAnsiTheme="minorHAnsi"/>
          <w:szCs w:val="28"/>
        </w:rPr>
        <w:t>: карточки потребностей, лист стоимости потребительской корзины семьи, мультимедийная презентация.</w:t>
      </w:r>
    </w:p>
    <w:p w14:paraId="24C57249" w14:textId="77777777" w:rsidR="008B4980" w:rsidRPr="008B4980" w:rsidRDefault="008B4980" w:rsidP="008B4980">
      <w:pPr>
        <w:spacing w:after="0"/>
        <w:jc w:val="both"/>
        <w:rPr>
          <w:b/>
          <w:sz w:val="28"/>
          <w:szCs w:val="28"/>
        </w:rPr>
      </w:pPr>
      <w:r w:rsidRPr="008B4980">
        <w:rPr>
          <w:b/>
          <w:sz w:val="28"/>
          <w:szCs w:val="28"/>
        </w:rPr>
        <w:t>Прогнозируемый результат:</w:t>
      </w:r>
    </w:p>
    <w:p w14:paraId="45BE326A" w14:textId="77777777" w:rsidR="008B4980" w:rsidRPr="008B4980" w:rsidRDefault="008B4980" w:rsidP="008B4980">
      <w:pPr>
        <w:spacing w:after="0"/>
        <w:jc w:val="both"/>
        <w:rPr>
          <w:sz w:val="28"/>
          <w:szCs w:val="28"/>
        </w:rPr>
      </w:pPr>
      <w:r w:rsidRPr="008B4980">
        <w:rPr>
          <w:sz w:val="28"/>
          <w:szCs w:val="28"/>
        </w:rPr>
        <w:t>1.Повышение уровня сформированности финансовой грамотности у участников мастер-класса.</w:t>
      </w:r>
    </w:p>
    <w:p w14:paraId="2CA0D976" w14:textId="77777777" w:rsidR="008B4980" w:rsidRPr="008B4980" w:rsidRDefault="008B4980" w:rsidP="008B4980">
      <w:pPr>
        <w:shd w:val="clear" w:color="auto" w:fill="FFFFFF"/>
        <w:spacing w:after="0"/>
        <w:jc w:val="both"/>
        <w:rPr>
          <w:b/>
          <w:sz w:val="28"/>
          <w:szCs w:val="28"/>
        </w:rPr>
      </w:pPr>
    </w:p>
    <w:p w14:paraId="31C34C40" w14:textId="77777777" w:rsidR="008B4980" w:rsidRPr="008B4980" w:rsidRDefault="00780F46" w:rsidP="00B16343">
      <w:pPr>
        <w:rPr>
          <w:b/>
          <w:sz w:val="28"/>
          <w:szCs w:val="28"/>
        </w:rPr>
      </w:pPr>
      <w:r>
        <w:rPr>
          <w:b/>
          <w:sz w:val="28"/>
          <w:szCs w:val="28"/>
        </w:rPr>
        <w:br w:type="page"/>
      </w:r>
      <w:r w:rsidR="008B4980" w:rsidRPr="008B4980">
        <w:rPr>
          <w:b/>
          <w:sz w:val="28"/>
          <w:szCs w:val="28"/>
        </w:rPr>
        <w:lastRenderedPageBreak/>
        <w:t>СПИСОК ИСПОЛЬЗУЕМЫХ ИСТОЧНИКОВ</w:t>
      </w:r>
    </w:p>
    <w:p w14:paraId="2C50F88F" w14:textId="77777777" w:rsidR="008B4980" w:rsidRPr="008B4980" w:rsidRDefault="008B4980" w:rsidP="008B4980">
      <w:pPr>
        <w:pStyle w:val="a9"/>
        <w:numPr>
          <w:ilvl w:val="0"/>
          <w:numId w:val="239"/>
        </w:numPr>
        <w:tabs>
          <w:tab w:val="left" w:pos="0"/>
        </w:tabs>
        <w:spacing w:after="0"/>
        <w:ind w:left="0" w:firstLine="0"/>
        <w:jc w:val="both"/>
        <w:rPr>
          <w:bCs/>
          <w:sz w:val="28"/>
          <w:szCs w:val="28"/>
        </w:rPr>
      </w:pPr>
      <w:r w:rsidRPr="008B4980">
        <w:rPr>
          <w:bCs/>
          <w:sz w:val="28"/>
          <w:szCs w:val="28"/>
        </w:rPr>
        <w:t xml:space="preserve">Организация и проведение мастер-классов. Методические рекомендации./сост. А.В. Машуков, руководитель отдела организационно-методического обеспечения конкурсов профессионального мастерства и олимпиадного движения, победитель конкурса «Учитель года Челябинской области – 2004»; под ред. А.Г. </w:t>
      </w:r>
      <w:proofErr w:type="spellStart"/>
      <w:r w:rsidRPr="008B4980">
        <w:rPr>
          <w:bCs/>
          <w:sz w:val="28"/>
          <w:szCs w:val="28"/>
        </w:rPr>
        <w:t>Обоскалова</w:t>
      </w:r>
      <w:proofErr w:type="spellEnd"/>
      <w:r w:rsidRPr="008B4980">
        <w:rPr>
          <w:bCs/>
          <w:sz w:val="28"/>
          <w:szCs w:val="28"/>
        </w:rPr>
        <w:t>. – Челябинск, 2016. – 13с.</w:t>
      </w:r>
    </w:p>
    <w:p w14:paraId="395C6077" w14:textId="77777777" w:rsidR="008B4980" w:rsidRPr="008B4980" w:rsidRDefault="00C526EB" w:rsidP="008B4980">
      <w:pPr>
        <w:pStyle w:val="a9"/>
        <w:numPr>
          <w:ilvl w:val="0"/>
          <w:numId w:val="239"/>
        </w:numPr>
        <w:tabs>
          <w:tab w:val="left" w:pos="0"/>
        </w:tabs>
        <w:spacing w:after="0"/>
        <w:ind w:left="0" w:firstLine="0"/>
        <w:jc w:val="both"/>
        <w:rPr>
          <w:bCs/>
          <w:sz w:val="28"/>
          <w:szCs w:val="28"/>
        </w:rPr>
      </w:pPr>
      <w:hyperlink r:id="rId370" w:history="1">
        <w:r w:rsidR="008B4980" w:rsidRPr="008B4980">
          <w:rPr>
            <w:rStyle w:val="ae"/>
            <w:bCs/>
            <w:sz w:val="28"/>
            <w:szCs w:val="28"/>
          </w:rPr>
          <w:t>https://cyberleninka.ru/article/n/kollaborativnoe-obuchenie-kak-model-effektivnoy-realizatsii-obrazovatelnogo-protsessa/viewer</w:t>
        </w:r>
      </w:hyperlink>
    </w:p>
    <w:p w14:paraId="27ED78E4" w14:textId="77777777" w:rsidR="008B4980" w:rsidRPr="008B4980" w:rsidRDefault="008B4980" w:rsidP="008B4980">
      <w:pPr>
        <w:pStyle w:val="a9"/>
        <w:tabs>
          <w:tab w:val="left" w:pos="0"/>
        </w:tabs>
        <w:spacing w:after="0"/>
        <w:ind w:left="0"/>
        <w:jc w:val="both"/>
        <w:rPr>
          <w:bCs/>
          <w:sz w:val="28"/>
          <w:szCs w:val="28"/>
        </w:rPr>
      </w:pPr>
    </w:p>
    <w:p w14:paraId="5C439D7D" w14:textId="77777777" w:rsidR="008B4980" w:rsidRPr="008B4980" w:rsidRDefault="008B4980" w:rsidP="008B4980">
      <w:pPr>
        <w:tabs>
          <w:tab w:val="left" w:pos="0"/>
        </w:tabs>
        <w:spacing w:after="0"/>
        <w:rPr>
          <w:bCs/>
          <w:color w:val="17365D"/>
          <w:sz w:val="28"/>
          <w:szCs w:val="28"/>
        </w:rPr>
      </w:pPr>
    </w:p>
    <w:p w14:paraId="28FDBC5F" w14:textId="77777777" w:rsidR="008B4980" w:rsidRPr="008B4980" w:rsidRDefault="008B4980" w:rsidP="008B4980">
      <w:pPr>
        <w:tabs>
          <w:tab w:val="left" w:pos="0"/>
        </w:tabs>
        <w:spacing w:after="0"/>
        <w:rPr>
          <w:bCs/>
          <w:color w:val="17365D"/>
          <w:sz w:val="28"/>
          <w:szCs w:val="28"/>
        </w:rPr>
      </w:pPr>
    </w:p>
    <w:p w14:paraId="29305AEF" w14:textId="77777777" w:rsidR="008B4980" w:rsidRPr="008B4980" w:rsidRDefault="008B4980" w:rsidP="008B4980">
      <w:pPr>
        <w:tabs>
          <w:tab w:val="left" w:pos="0"/>
        </w:tabs>
        <w:spacing w:after="0"/>
        <w:rPr>
          <w:bCs/>
          <w:color w:val="17365D"/>
          <w:sz w:val="28"/>
          <w:szCs w:val="28"/>
        </w:rPr>
      </w:pPr>
    </w:p>
    <w:p w14:paraId="3F1D552C" w14:textId="77777777" w:rsidR="008B4980" w:rsidRPr="008B4980" w:rsidRDefault="008B4980" w:rsidP="008B4980">
      <w:pPr>
        <w:tabs>
          <w:tab w:val="left" w:pos="0"/>
        </w:tabs>
        <w:spacing w:after="0"/>
        <w:rPr>
          <w:bCs/>
          <w:color w:val="17365D"/>
          <w:sz w:val="28"/>
          <w:szCs w:val="28"/>
        </w:rPr>
      </w:pPr>
    </w:p>
    <w:p w14:paraId="6359445C" w14:textId="77777777" w:rsidR="008B4980" w:rsidRPr="008B4980" w:rsidRDefault="008B4980" w:rsidP="008B4980">
      <w:pPr>
        <w:tabs>
          <w:tab w:val="left" w:pos="0"/>
        </w:tabs>
        <w:spacing w:after="0"/>
        <w:rPr>
          <w:bCs/>
          <w:color w:val="17365D"/>
          <w:sz w:val="28"/>
          <w:szCs w:val="28"/>
        </w:rPr>
      </w:pPr>
    </w:p>
    <w:p w14:paraId="72A07348" w14:textId="77777777" w:rsidR="008B4980" w:rsidRPr="008B4980" w:rsidRDefault="008B4980" w:rsidP="008B4980">
      <w:pPr>
        <w:tabs>
          <w:tab w:val="left" w:pos="0"/>
        </w:tabs>
        <w:spacing w:after="0"/>
        <w:rPr>
          <w:bCs/>
          <w:color w:val="17365D"/>
          <w:sz w:val="28"/>
          <w:szCs w:val="28"/>
        </w:rPr>
      </w:pPr>
    </w:p>
    <w:p w14:paraId="107386A6" w14:textId="77777777" w:rsidR="008B4980" w:rsidRPr="008B4980" w:rsidRDefault="008B4980" w:rsidP="008B4980">
      <w:pPr>
        <w:tabs>
          <w:tab w:val="left" w:pos="0"/>
        </w:tabs>
        <w:spacing w:after="0"/>
        <w:rPr>
          <w:bCs/>
          <w:color w:val="17365D"/>
          <w:sz w:val="28"/>
          <w:szCs w:val="28"/>
        </w:rPr>
      </w:pPr>
    </w:p>
    <w:p w14:paraId="3B013A97" w14:textId="77777777" w:rsidR="008B4980" w:rsidRPr="008B4980" w:rsidRDefault="008B4980" w:rsidP="008B4980">
      <w:pPr>
        <w:tabs>
          <w:tab w:val="left" w:pos="0"/>
        </w:tabs>
        <w:spacing w:after="0"/>
        <w:rPr>
          <w:bCs/>
          <w:color w:val="17365D"/>
          <w:sz w:val="28"/>
          <w:szCs w:val="28"/>
        </w:rPr>
      </w:pPr>
    </w:p>
    <w:p w14:paraId="393173BE" w14:textId="77777777" w:rsidR="008B4980" w:rsidRPr="008B4980" w:rsidRDefault="008B4980" w:rsidP="008B4980">
      <w:pPr>
        <w:tabs>
          <w:tab w:val="left" w:pos="0"/>
        </w:tabs>
        <w:spacing w:after="0"/>
        <w:rPr>
          <w:bCs/>
          <w:color w:val="17365D"/>
          <w:sz w:val="28"/>
          <w:szCs w:val="28"/>
        </w:rPr>
      </w:pPr>
    </w:p>
    <w:p w14:paraId="39322567" w14:textId="77777777" w:rsidR="008B4980" w:rsidRPr="008B4980" w:rsidRDefault="008B4980" w:rsidP="008B4980">
      <w:pPr>
        <w:tabs>
          <w:tab w:val="left" w:pos="0"/>
        </w:tabs>
        <w:spacing w:after="0"/>
        <w:rPr>
          <w:bCs/>
          <w:color w:val="17365D"/>
          <w:sz w:val="28"/>
          <w:szCs w:val="28"/>
        </w:rPr>
      </w:pPr>
    </w:p>
    <w:p w14:paraId="53D1B10A" w14:textId="77777777" w:rsidR="008B4980" w:rsidRPr="008B4980" w:rsidRDefault="008B4980" w:rsidP="008B4980">
      <w:pPr>
        <w:tabs>
          <w:tab w:val="left" w:pos="0"/>
        </w:tabs>
        <w:spacing w:after="0"/>
        <w:rPr>
          <w:bCs/>
          <w:color w:val="17365D"/>
          <w:sz w:val="28"/>
          <w:szCs w:val="28"/>
        </w:rPr>
      </w:pPr>
    </w:p>
    <w:p w14:paraId="2E81B78F" w14:textId="77777777" w:rsidR="008B4980" w:rsidRPr="008B4980" w:rsidRDefault="008B4980" w:rsidP="008B4980">
      <w:pPr>
        <w:tabs>
          <w:tab w:val="left" w:pos="0"/>
        </w:tabs>
        <w:spacing w:after="0"/>
        <w:rPr>
          <w:bCs/>
          <w:color w:val="17365D"/>
          <w:sz w:val="28"/>
          <w:szCs w:val="28"/>
        </w:rPr>
      </w:pPr>
    </w:p>
    <w:p w14:paraId="416BA425" w14:textId="77777777" w:rsidR="008B4980" w:rsidRPr="008B4980" w:rsidRDefault="008B4980" w:rsidP="008B4980">
      <w:pPr>
        <w:tabs>
          <w:tab w:val="left" w:pos="0"/>
        </w:tabs>
        <w:spacing w:after="0"/>
        <w:rPr>
          <w:bCs/>
          <w:color w:val="17365D"/>
          <w:sz w:val="28"/>
          <w:szCs w:val="28"/>
        </w:rPr>
      </w:pPr>
    </w:p>
    <w:p w14:paraId="5984E5F3" w14:textId="77777777" w:rsidR="008B4980" w:rsidRPr="008B4980" w:rsidRDefault="008B4980" w:rsidP="00B16343">
      <w:pPr>
        <w:tabs>
          <w:tab w:val="left" w:pos="0"/>
        </w:tabs>
        <w:spacing w:after="0"/>
        <w:jc w:val="both"/>
        <w:rPr>
          <w:bCs/>
          <w:color w:val="17365D"/>
          <w:sz w:val="28"/>
          <w:szCs w:val="28"/>
        </w:rPr>
        <w:sectPr w:rsidR="008B4980" w:rsidRPr="008B4980" w:rsidSect="008B4980">
          <w:footerReference w:type="default" r:id="rId371"/>
          <w:pgSz w:w="11906" w:h="16838"/>
          <w:pgMar w:top="1133" w:right="1134" w:bottom="1134" w:left="1135" w:header="709" w:footer="709" w:gutter="0"/>
          <w:cols w:space="708"/>
          <w:docGrid w:linePitch="360"/>
        </w:sectPr>
      </w:pPr>
    </w:p>
    <w:p w14:paraId="5A767231" w14:textId="77777777" w:rsidR="008B4980" w:rsidRPr="008B4980" w:rsidRDefault="008B4980" w:rsidP="008B4980">
      <w:pPr>
        <w:shd w:val="clear" w:color="auto" w:fill="FFFFFF"/>
        <w:spacing w:after="0"/>
        <w:jc w:val="both"/>
        <w:rPr>
          <w:b/>
          <w:sz w:val="28"/>
          <w:szCs w:val="28"/>
        </w:rPr>
      </w:pPr>
    </w:p>
    <w:p w14:paraId="0D07B69E" w14:textId="77777777" w:rsidR="008B4980" w:rsidRPr="008B4980" w:rsidRDefault="008B4980" w:rsidP="008B4980">
      <w:pPr>
        <w:pStyle w:val="Style6"/>
        <w:widowControl/>
        <w:tabs>
          <w:tab w:val="left" w:pos="360"/>
        </w:tabs>
        <w:spacing w:line="276" w:lineRule="auto"/>
        <w:rPr>
          <w:rStyle w:val="FontStyle15"/>
          <w:rFonts w:asciiTheme="minorHAnsi" w:hAnsiTheme="minorHAnsi"/>
          <w:b/>
          <w:szCs w:val="28"/>
        </w:rPr>
      </w:pPr>
      <w:r w:rsidRPr="008B4980">
        <w:rPr>
          <w:rFonts w:asciiTheme="minorHAnsi" w:hAnsiTheme="minorHAnsi"/>
          <w:b/>
          <w:sz w:val="28"/>
          <w:szCs w:val="28"/>
        </w:rPr>
        <w:t xml:space="preserve">ТЕХНОЛОГИЧЕСКАЯ КАРТА </w:t>
      </w:r>
      <w:r w:rsidRPr="008B4980">
        <w:rPr>
          <w:rStyle w:val="FontStyle15"/>
          <w:rFonts w:asciiTheme="minorHAnsi" w:hAnsiTheme="minorHAnsi"/>
          <w:b/>
          <w:szCs w:val="28"/>
        </w:rPr>
        <w:t>МАСТЕР-КЛАССА «</w:t>
      </w:r>
      <w:r w:rsidRPr="008B4980">
        <w:rPr>
          <w:rFonts w:asciiTheme="minorHAnsi" w:hAnsiTheme="minorHAnsi"/>
          <w:b/>
          <w:sz w:val="28"/>
          <w:szCs w:val="28"/>
        </w:rPr>
        <w:t>ПОВЫШЕНИЕ ФИНАНСОВОЙ ГРАМОТНОСТИ, ЧЕРЕЗ ФОРМИРОВАНИЕ ПОТРЕБИТЕЛЬСКОЙ КОРЗИНЫ, С ПРИМЕНЕНИЕМ МЕТОДИКИ КОЛЛАБОРАТИВНОГО ОБУЧЕНИЯ</w:t>
      </w:r>
      <w:r w:rsidRPr="008B4980">
        <w:rPr>
          <w:rStyle w:val="FontStyle15"/>
          <w:rFonts w:asciiTheme="minorHAnsi" w:hAnsiTheme="minorHAnsi"/>
          <w:b/>
          <w:szCs w:val="28"/>
        </w:rPr>
        <w:t>»</w:t>
      </w:r>
    </w:p>
    <w:tbl>
      <w:tblPr>
        <w:tblW w:w="15593" w:type="dxa"/>
        <w:tblInd w:w="-4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237"/>
        <w:gridCol w:w="3686"/>
        <w:gridCol w:w="5670"/>
      </w:tblGrid>
      <w:tr w:rsidR="008B4980" w:rsidRPr="008B4980" w14:paraId="1516BD48" w14:textId="77777777" w:rsidTr="008B4980">
        <w:tc>
          <w:tcPr>
            <w:tcW w:w="15593" w:type="dxa"/>
            <w:gridSpan w:val="3"/>
            <w:tcBorders>
              <w:bottom w:val="single" w:sz="4" w:space="0" w:color="000000"/>
            </w:tcBorders>
            <w:shd w:val="clear" w:color="auto" w:fill="auto"/>
          </w:tcPr>
          <w:p w14:paraId="7BF585B0" w14:textId="77777777" w:rsidR="008B4980" w:rsidRPr="008B4980" w:rsidRDefault="008B4980" w:rsidP="008B4980">
            <w:pPr>
              <w:tabs>
                <w:tab w:val="left" w:pos="8055"/>
              </w:tabs>
              <w:spacing w:after="0"/>
              <w:rPr>
                <w:b/>
                <w:sz w:val="28"/>
                <w:szCs w:val="28"/>
              </w:rPr>
            </w:pPr>
            <w:r w:rsidRPr="008B4980">
              <w:rPr>
                <w:rStyle w:val="apple-converted-space"/>
                <w:color w:val="000000"/>
                <w:sz w:val="28"/>
                <w:szCs w:val="28"/>
              </w:rPr>
              <w:t xml:space="preserve">М    А    С    Т   Е   Р   –   К    Л    А   С   </w:t>
            </w:r>
            <w:proofErr w:type="spellStart"/>
            <w:r w:rsidRPr="008B4980">
              <w:rPr>
                <w:rStyle w:val="apple-converted-space"/>
                <w:color w:val="000000"/>
                <w:sz w:val="28"/>
                <w:szCs w:val="28"/>
              </w:rPr>
              <w:t>С</w:t>
            </w:r>
            <w:proofErr w:type="spellEnd"/>
            <w:r w:rsidRPr="008B4980">
              <w:rPr>
                <w:rStyle w:val="apple-converted-space"/>
                <w:color w:val="000000"/>
                <w:sz w:val="28"/>
                <w:szCs w:val="28"/>
              </w:rPr>
              <w:t xml:space="preserve">     </w:t>
            </w:r>
          </w:p>
        </w:tc>
      </w:tr>
      <w:tr w:rsidR="008B4980" w:rsidRPr="008B4980" w14:paraId="44B50312" w14:textId="77777777" w:rsidTr="008B4980">
        <w:tc>
          <w:tcPr>
            <w:tcW w:w="6237" w:type="dxa"/>
            <w:shd w:val="clear" w:color="auto" w:fill="auto"/>
          </w:tcPr>
          <w:p w14:paraId="24682EE0" w14:textId="77777777" w:rsidR="008B4980" w:rsidRPr="008B4980" w:rsidRDefault="008B4980" w:rsidP="008B4980">
            <w:pPr>
              <w:tabs>
                <w:tab w:val="left" w:pos="8055"/>
              </w:tabs>
              <w:spacing w:after="0"/>
              <w:rPr>
                <w:b/>
                <w:sz w:val="28"/>
                <w:szCs w:val="28"/>
              </w:rPr>
            </w:pPr>
            <w:r w:rsidRPr="008B4980">
              <w:rPr>
                <w:b/>
                <w:sz w:val="28"/>
                <w:szCs w:val="28"/>
              </w:rPr>
              <w:t>Деятельность участников</w:t>
            </w:r>
          </w:p>
        </w:tc>
        <w:tc>
          <w:tcPr>
            <w:tcW w:w="3686" w:type="dxa"/>
            <w:shd w:val="clear" w:color="auto" w:fill="auto"/>
          </w:tcPr>
          <w:p w14:paraId="4BDB184C" w14:textId="77777777" w:rsidR="008B4980" w:rsidRPr="008B4980" w:rsidRDefault="008B4980" w:rsidP="008B4980">
            <w:pPr>
              <w:tabs>
                <w:tab w:val="left" w:pos="8055"/>
              </w:tabs>
              <w:spacing w:after="0"/>
              <w:rPr>
                <w:rStyle w:val="apple-converted-space"/>
                <w:b/>
                <w:sz w:val="28"/>
                <w:szCs w:val="28"/>
              </w:rPr>
            </w:pPr>
            <w:r w:rsidRPr="008B4980">
              <w:rPr>
                <w:rStyle w:val="apple-converted-space"/>
                <w:sz w:val="28"/>
                <w:szCs w:val="28"/>
              </w:rPr>
              <w:t>АЛГОРИТМ</w:t>
            </w:r>
          </w:p>
        </w:tc>
        <w:tc>
          <w:tcPr>
            <w:tcW w:w="5670" w:type="dxa"/>
            <w:shd w:val="clear" w:color="auto" w:fill="auto"/>
          </w:tcPr>
          <w:p w14:paraId="2F3FFC0B" w14:textId="77777777" w:rsidR="008B4980" w:rsidRPr="008B4980" w:rsidRDefault="008B4980" w:rsidP="008B4980">
            <w:pPr>
              <w:tabs>
                <w:tab w:val="left" w:pos="8055"/>
              </w:tabs>
              <w:spacing w:after="0"/>
              <w:rPr>
                <w:b/>
                <w:sz w:val="28"/>
                <w:szCs w:val="28"/>
              </w:rPr>
            </w:pPr>
            <w:r w:rsidRPr="008B4980">
              <w:rPr>
                <w:b/>
                <w:sz w:val="28"/>
                <w:szCs w:val="28"/>
              </w:rPr>
              <w:t>Результат</w:t>
            </w:r>
          </w:p>
        </w:tc>
      </w:tr>
      <w:tr w:rsidR="008B4980" w:rsidRPr="008B4980" w14:paraId="7E23A43C" w14:textId="77777777" w:rsidTr="008B4980">
        <w:tc>
          <w:tcPr>
            <w:tcW w:w="6237" w:type="dxa"/>
            <w:shd w:val="clear" w:color="auto" w:fill="auto"/>
          </w:tcPr>
          <w:p w14:paraId="6F43918B" w14:textId="77777777" w:rsidR="008B4980" w:rsidRPr="008B4980" w:rsidRDefault="008B4980" w:rsidP="008B4980">
            <w:pPr>
              <w:tabs>
                <w:tab w:val="left" w:pos="8055"/>
              </w:tabs>
              <w:spacing w:after="0"/>
              <w:rPr>
                <w:b/>
                <w:sz w:val="28"/>
                <w:szCs w:val="28"/>
              </w:rPr>
            </w:pPr>
            <w:r w:rsidRPr="008B4980">
              <w:rPr>
                <w:b/>
                <w:sz w:val="28"/>
                <w:szCs w:val="28"/>
              </w:rPr>
              <w:t>1</w:t>
            </w:r>
          </w:p>
        </w:tc>
        <w:tc>
          <w:tcPr>
            <w:tcW w:w="3686" w:type="dxa"/>
            <w:shd w:val="clear" w:color="auto" w:fill="auto"/>
          </w:tcPr>
          <w:p w14:paraId="0E3370B1" w14:textId="77777777" w:rsidR="008B4980" w:rsidRPr="008B4980" w:rsidRDefault="008B4980" w:rsidP="008B4980">
            <w:pPr>
              <w:tabs>
                <w:tab w:val="left" w:pos="8055"/>
              </w:tabs>
              <w:spacing w:after="0"/>
              <w:rPr>
                <w:rStyle w:val="apple-converted-space"/>
                <w:b/>
                <w:sz w:val="28"/>
                <w:szCs w:val="28"/>
              </w:rPr>
            </w:pPr>
            <w:r w:rsidRPr="008B4980">
              <w:rPr>
                <w:rStyle w:val="apple-converted-space"/>
                <w:sz w:val="28"/>
                <w:szCs w:val="28"/>
              </w:rPr>
              <w:t>2</w:t>
            </w:r>
          </w:p>
        </w:tc>
        <w:tc>
          <w:tcPr>
            <w:tcW w:w="5670" w:type="dxa"/>
            <w:shd w:val="clear" w:color="auto" w:fill="auto"/>
          </w:tcPr>
          <w:p w14:paraId="6676FF0E" w14:textId="77777777" w:rsidR="008B4980" w:rsidRPr="008B4980" w:rsidRDefault="008B4980" w:rsidP="008B4980">
            <w:pPr>
              <w:tabs>
                <w:tab w:val="left" w:pos="8055"/>
              </w:tabs>
              <w:spacing w:after="0"/>
              <w:rPr>
                <w:b/>
                <w:sz w:val="28"/>
                <w:szCs w:val="28"/>
              </w:rPr>
            </w:pPr>
            <w:r w:rsidRPr="008B4980">
              <w:rPr>
                <w:b/>
                <w:sz w:val="28"/>
                <w:szCs w:val="28"/>
              </w:rPr>
              <w:t>3</w:t>
            </w:r>
          </w:p>
        </w:tc>
      </w:tr>
      <w:tr w:rsidR="008B4980" w:rsidRPr="008B4980" w14:paraId="7DC77A1C" w14:textId="77777777" w:rsidTr="008B4980">
        <w:trPr>
          <w:trHeight w:val="1145"/>
        </w:trPr>
        <w:tc>
          <w:tcPr>
            <w:tcW w:w="6237" w:type="dxa"/>
            <w:shd w:val="clear" w:color="auto" w:fill="auto"/>
          </w:tcPr>
          <w:p w14:paraId="38607E12" w14:textId="77777777" w:rsidR="008B4980" w:rsidRPr="008B4980" w:rsidRDefault="008B4980" w:rsidP="008B4980">
            <w:pPr>
              <w:tabs>
                <w:tab w:val="left" w:pos="8055"/>
              </w:tabs>
              <w:spacing w:after="0"/>
              <w:jc w:val="both"/>
              <w:rPr>
                <w:sz w:val="28"/>
                <w:szCs w:val="28"/>
              </w:rPr>
            </w:pPr>
            <w:r w:rsidRPr="008B4980">
              <w:rPr>
                <w:b/>
                <w:bCs/>
                <w:sz w:val="28"/>
                <w:szCs w:val="28"/>
              </w:rPr>
              <w:t>Педагог:</w:t>
            </w:r>
            <w:r w:rsidRPr="008B4980">
              <w:rPr>
                <w:sz w:val="28"/>
                <w:szCs w:val="28"/>
              </w:rPr>
              <w:t xml:space="preserve"> </w:t>
            </w:r>
          </w:p>
          <w:p w14:paraId="68D13E25" w14:textId="77777777" w:rsidR="008B4980" w:rsidRPr="008B4980" w:rsidRDefault="008B4980" w:rsidP="008B4980">
            <w:pPr>
              <w:tabs>
                <w:tab w:val="left" w:pos="8055"/>
              </w:tabs>
              <w:spacing w:after="0"/>
              <w:jc w:val="both"/>
              <w:rPr>
                <w:sz w:val="28"/>
                <w:szCs w:val="28"/>
              </w:rPr>
            </w:pPr>
            <w:r w:rsidRPr="008B4980">
              <w:rPr>
                <w:sz w:val="28"/>
                <w:szCs w:val="28"/>
              </w:rPr>
              <w:t>- приветствует участников мастер-класса;</w:t>
            </w:r>
          </w:p>
          <w:p w14:paraId="3E4A07D4" w14:textId="77777777" w:rsidR="008B4980" w:rsidRPr="008B4980" w:rsidRDefault="008B4980" w:rsidP="008B4980">
            <w:pPr>
              <w:tabs>
                <w:tab w:val="left" w:pos="8055"/>
              </w:tabs>
              <w:spacing w:after="0"/>
              <w:jc w:val="both"/>
              <w:rPr>
                <w:sz w:val="28"/>
                <w:szCs w:val="28"/>
              </w:rPr>
            </w:pPr>
            <w:r w:rsidRPr="008B4980">
              <w:rPr>
                <w:sz w:val="28"/>
                <w:szCs w:val="28"/>
              </w:rPr>
              <w:t xml:space="preserve">- представляется. </w:t>
            </w:r>
          </w:p>
          <w:p w14:paraId="391B298E" w14:textId="77777777" w:rsidR="008B4980" w:rsidRPr="008B4980" w:rsidRDefault="008B4980" w:rsidP="008B4980">
            <w:pPr>
              <w:tabs>
                <w:tab w:val="left" w:pos="8055"/>
              </w:tabs>
              <w:spacing w:after="0"/>
              <w:jc w:val="both"/>
              <w:rPr>
                <w:b/>
                <w:sz w:val="28"/>
                <w:szCs w:val="28"/>
              </w:rPr>
            </w:pPr>
            <w:r w:rsidRPr="008B4980">
              <w:rPr>
                <w:b/>
                <w:sz w:val="28"/>
                <w:szCs w:val="28"/>
              </w:rPr>
              <w:t>Участник:</w:t>
            </w:r>
          </w:p>
          <w:p w14:paraId="621608BF" w14:textId="77777777" w:rsidR="008B4980" w:rsidRPr="008B4980" w:rsidRDefault="008B4980" w:rsidP="008B4980">
            <w:pPr>
              <w:tabs>
                <w:tab w:val="left" w:pos="8055"/>
              </w:tabs>
              <w:spacing w:after="0"/>
              <w:jc w:val="both"/>
              <w:rPr>
                <w:sz w:val="28"/>
                <w:szCs w:val="28"/>
              </w:rPr>
            </w:pPr>
            <w:r w:rsidRPr="008B4980">
              <w:rPr>
                <w:sz w:val="28"/>
                <w:szCs w:val="28"/>
              </w:rPr>
              <w:t>- готовность к восприятию информации;</w:t>
            </w:r>
          </w:p>
          <w:p w14:paraId="025A7144" w14:textId="77777777" w:rsidR="008B4980" w:rsidRPr="008B4980" w:rsidRDefault="008B4980" w:rsidP="008B4980">
            <w:pPr>
              <w:tabs>
                <w:tab w:val="left" w:pos="8055"/>
              </w:tabs>
              <w:spacing w:after="0"/>
              <w:jc w:val="both"/>
              <w:rPr>
                <w:b/>
                <w:sz w:val="28"/>
                <w:szCs w:val="28"/>
              </w:rPr>
            </w:pPr>
            <w:r w:rsidRPr="008B4980">
              <w:rPr>
                <w:sz w:val="28"/>
                <w:szCs w:val="28"/>
              </w:rPr>
              <w:t>- положительный настрой на работу.</w:t>
            </w:r>
          </w:p>
        </w:tc>
        <w:tc>
          <w:tcPr>
            <w:tcW w:w="3686" w:type="dxa"/>
            <w:shd w:val="clear" w:color="auto" w:fill="auto"/>
          </w:tcPr>
          <w:p w14:paraId="62B7E411" w14:textId="77777777" w:rsidR="008B4980" w:rsidRPr="008B4980" w:rsidRDefault="008B4980" w:rsidP="008B4980">
            <w:pPr>
              <w:tabs>
                <w:tab w:val="left" w:pos="8055"/>
              </w:tabs>
              <w:spacing w:after="0"/>
              <w:rPr>
                <w:rStyle w:val="apple-converted-space"/>
                <w:b/>
                <w:color w:val="000000"/>
                <w:sz w:val="28"/>
                <w:szCs w:val="28"/>
              </w:rPr>
            </w:pPr>
            <w:r w:rsidRPr="008B4980">
              <w:rPr>
                <w:b/>
                <w:noProof/>
                <w:sz w:val="28"/>
                <w:szCs w:val="28"/>
                <w:lang w:eastAsia="ru-RU"/>
              </w:rPr>
              <w:drawing>
                <wp:anchor distT="0" distB="0" distL="114300" distR="114300" simplePos="0" relativeHeight="251654144" behindDoc="0" locked="0" layoutInCell="1" allowOverlap="1" wp14:anchorId="00DC7778" wp14:editId="24DFE6ED">
                  <wp:simplePos x="0" y="0"/>
                  <wp:positionH relativeFrom="column">
                    <wp:posOffset>666115</wp:posOffset>
                  </wp:positionH>
                  <wp:positionV relativeFrom="paragraph">
                    <wp:posOffset>156210</wp:posOffset>
                  </wp:positionV>
                  <wp:extent cx="1061720" cy="1135380"/>
                  <wp:effectExtent l="0" t="0" r="0" b="0"/>
                  <wp:wrapNone/>
                  <wp:docPr id="101" name="Рисунок 8" descr="C:\Users\Третьякова\Desktop\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C:\Users\Третьякова\Desktop\16.jpg"/>
                          <pic:cNvPicPr>
                            <a:picLocks noChangeAspect="1" noChangeArrowheads="1"/>
                          </pic:cNvPicPr>
                        </pic:nvPicPr>
                        <pic:blipFill>
                          <a:blip r:embed="rId372" cstate="print">
                            <a:clrChange>
                              <a:clrFrom>
                                <a:srgbClr val="FFFFFF"/>
                              </a:clrFrom>
                              <a:clrTo>
                                <a:srgbClr val="FFFFFF">
                                  <a:alpha val="0"/>
                                </a:srgbClr>
                              </a:clrTo>
                            </a:clrChange>
                          </a:blip>
                          <a:srcRect/>
                          <a:stretch>
                            <a:fillRect/>
                          </a:stretch>
                        </pic:blipFill>
                        <pic:spPr bwMode="auto">
                          <a:xfrm>
                            <a:off x="0" y="0"/>
                            <a:ext cx="1061720" cy="1135380"/>
                          </a:xfrm>
                          <a:prstGeom prst="rect">
                            <a:avLst/>
                          </a:prstGeom>
                          <a:noFill/>
                          <a:ln w="9525">
                            <a:noFill/>
                            <a:miter lim="800000"/>
                            <a:headEnd/>
                            <a:tailEnd/>
                          </a:ln>
                        </pic:spPr>
                      </pic:pic>
                    </a:graphicData>
                  </a:graphic>
                </wp:anchor>
              </w:drawing>
            </w:r>
            <w:r w:rsidRPr="008B4980">
              <w:rPr>
                <w:rStyle w:val="apple-converted-space"/>
                <w:b/>
                <w:color w:val="000000"/>
                <w:sz w:val="28"/>
                <w:szCs w:val="28"/>
              </w:rPr>
              <w:t>Организационная этап</w:t>
            </w:r>
          </w:p>
          <w:p w14:paraId="43B53A04" w14:textId="77777777" w:rsidR="008B4980" w:rsidRPr="008B4980" w:rsidRDefault="008B4980" w:rsidP="008B4980">
            <w:pPr>
              <w:spacing w:after="0"/>
              <w:rPr>
                <w:sz w:val="28"/>
                <w:szCs w:val="28"/>
              </w:rPr>
            </w:pPr>
          </w:p>
          <w:p w14:paraId="1A7F9421" w14:textId="77777777" w:rsidR="008B4980" w:rsidRPr="008B4980" w:rsidRDefault="008B4980" w:rsidP="008B4980">
            <w:pPr>
              <w:spacing w:after="0"/>
              <w:rPr>
                <w:sz w:val="28"/>
                <w:szCs w:val="28"/>
              </w:rPr>
            </w:pPr>
          </w:p>
        </w:tc>
        <w:tc>
          <w:tcPr>
            <w:tcW w:w="5670" w:type="dxa"/>
            <w:shd w:val="clear" w:color="auto" w:fill="auto"/>
          </w:tcPr>
          <w:p w14:paraId="2B628650" w14:textId="77777777" w:rsidR="008B4980" w:rsidRPr="008B4980" w:rsidRDefault="008B4980" w:rsidP="008B4980">
            <w:pPr>
              <w:tabs>
                <w:tab w:val="left" w:pos="8055"/>
              </w:tabs>
              <w:spacing w:after="0"/>
              <w:jc w:val="both"/>
              <w:rPr>
                <w:b/>
                <w:sz w:val="28"/>
                <w:szCs w:val="28"/>
              </w:rPr>
            </w:pPr>
            <w:r w:rsidRPr="008B4980">
              <w:rPr>
                <w:sz w:val="28"/>
                <w:szCs w:val="28"/>
              </w:rPr>
              <w:t xml:space="preserve"> Доброжелательная и доверительная атмосфера для проведения мастер-класса.</w:t>
            </w:r>
          </w:p>
        </w:tc>
      </w:tr>
      <w:tr w:rsidR="008B4980" w:rsidRPr="008B4980" w14:paraId="1E428D8C" w14:textId="77777777" w:rsidTr="008B4980">
        <w:trPr>
          <w:trHeight w:val="1145"/>
        </w:trPr>
        <w:tc>
          <w:tcPr>
            <w:tcW w:w="6237" w:type="dxa"/>
            <w:shd w:val="clear" w:color="auto" w:fill="auto"/>
          </w:tcPr>
          <w:p w14:paraId="68A47636" w14:textId="77777777" w:rsidR="008B4980" w:rsidRPr="008B4980" w:rsidRDefault="008B4980" w:rsidP="008B4980">
            <w:pPr>
              <w:tabs>
                <w:tab w:val="left" w:pos="8055"/>
              </w:tabs>
              <w:spacing w:after="0"/>
              <w:jc w:val="both"/>
              <w:rPr>
                <w:sz w:val="28"/>
                <w:szCs w:val="28"/>
              </w:rPr>
            </w:pPr>
            <w:r w:rsidRPr="008B4980">
              <w:rPr>
                <w:b/>
                <w:bCs/>
                <w:sz w:val="28"/>
                <w:szCs w:val="28"/>
              </w:rPr>
              <w:t>Педагог:</w:t>
            </w:r>
            <w:r w:rsidRPr="008B4980">
              <w:rPr>
                <w:sz w:val="28"/>
                <w:szCs w:val="28"/>
              </w:rPr>
              <w:t xml:space="preserve"> </w:t>
            </w:r>
          </w:p>
          <w:p w14:paraId="0857E125" w14:textId="77777777" w:rsidR="008B4980" w:rsidRPr="008B4980" w:rsidRDefault="008B4980" w:rsidP="008B4980">
            <w:pPr>
              <w:tabs>
                <w:tab w:val="left" w:pos="8055"/>
              </w:tabs>
              <w:spacing w:after="0"/>
              <w:jc w:val="both"/>
              <w:rPr>
                <w:sz w:val="28"/>
                <w:szCs w:val="28"/>
              </w:rPr>
            </w:pPr>
            <w:r w:rsidRPr="008B4980">
              <w:rPr>
                <w:sz w:val="28"/>
                <w:szCs w:val="28"/>
              </w:rPr>
              <w:t xml:space="preserve">-  знакомит с методикой </w:t>
            </w:r>
            <w:proofErr w:type="spellStart"/>
            <w:r w:rsidRPr="008B4980">
              <w:rPr>
                <w:sz w:val="28"/>
                <w:szCs w:val="28"/>
              </w:rPr>
              <w:t>коллаборативного</w:t>
            </w:r>
            <w:proofErr w:type="spellEnd"/>
            <w:r w:rsidRPr="008B4980">
              <w:rPr>
                <w:sz w:val="28"/>
                <w:szCs w:val="28"/>
              </w:rPr>
              <w:t xml:space="preserve"> обучения;</w:t>
            </w:r>
          </w:p>
          <w:p w14:paraId="2E64EEA8" w14:textId="77777777" w:rsidR="008B4980" w:rsidRPr="008B4980" w:rsidRDefault="008B4980" w:rsidP="008B4980">
            <w:pPr>
              <w:tabs>
                <w:tab w:val="left" w:pos="8055"/>
              </w:tabs>
              <w:spacing w:after="0"/>
              <w:jc w:val="both"/>
              <w:rPr>
                <w:sz w:val="28"/>
                <w:szCs w:val="28"/>
              </w:rPr>
            </w:pPr>
            <w:r w:rsidRPr="008B4980">
              <w:rPr>
                <w:sz w:val="28"/>
                <w:szCs w:val="28"/>
              </w:rPr>
              <w:t>- информирует о понятии «потребительская корзина», ее составе в России и других странах;</w:t>
            </w:r>
          </w:p>
          <w:p w14:paraId="71246EEE" w14:textId="77777777" w:rsidR="008B4980" w:rsidRPr="008B4980" w:rsidRDefault="008B4980" w:rsidP="008B4980">
            <w:pPr>
              <w:tabs>
                <w:tab w:val="left" w:pos="8055"/>
              </w:tabs>
              <w:spacing w:after="0"/>
              <w:jc w:val="both"/>
              <w:rPr>
                <w:sz w:val="28"/>
                <w:szCs w:val="28"/>
              </w:rPr>
            </w:pPr>
            <w:r w:rsidRPr="008B4980">
              <w:rPr>
                <w:sz w:val="28"/>
                <w:szCs w:val="28"/>
              </w:rPr>
              <w:t>- способствует формированию потребительской корзины семьи;</w:t>
            </w:r>
          </w:p>
          <w:p w14:paraId="1DC0A0BE" w14:textId="77777777" w:rsidR="008B4980" w:rsidRPr="008B4980" w:rsidRDefault="008B4980" w:rsidP="008B4980">
            <w:pPr>
              <w:tabs>
                <w:tab w:val="left" w:pos="8055"/>
              </w:tabs>
              <w:spacing w:after="0"/>
              <w:jc w:val="both"/>
              <w:rPr>
                <w:sz w:val="28"/>
                <w:szCs w:val="28"/>
              </w:rPr>
            </w:pPr>
            <w:r w:rsidRPr="008B4980">
              <w:rPr>
                <w:sz w:val="28"/>
                <w:szCs w:val="28"/>
              </w:rPr>
              <w:t xml:space="preserve">- участвует в подсчете стоимости потребительской корзины семьи и  способствует формированию оптимальных потребностей в соответствии с прожиточным минимумом семьи  </w:t>
            </w:r>
          </w:p>
          <w:p w14:paraId="01E34B4E" w14:textId="77777777" w:rsidR="008B4980" w:rsidRPr="008B4980" w:rsidRDefault="008B4980" w:rsidP="008B4980">
            <w:pPr>
              <w:tabs>
                <w:tab w:val="left" w:pos="8055"/>
              </w:tabs>
              <w:spacing w:after="0"/>
              <w:jc w:val="both"/>
              <w:rPr>
                <w:b/>
                <w:sz w:val="28"/>
                <w:szCs w:val="28"/>
              </w:rPr>
            </w:pPr>
            <w:r w:rsidRPr="008B4980">
              <w:rPr>
                <w:b/>
                <w:sz w:val="28"/>
                <w:szCs w:val="28"/>
              </w:rPr>
              <w:t>Участник:</w:t>
            </w:r>
          </w:p>
          <w:p w14:paraId="07CC9E3F" w14:textId="77777777" w:rsidR="008B4980" w:rsidRPr="008B4980" w:rsidRDefault="008B4980" w:rsidP="008B4980">
            <w:pPr>
              <w:tabs>
                <w:tab w:val="left" w:pos="8055"/>
              </w:tabs>
              <w:spacing w:after="0"/>
              <w:jc w:val="both"/>
              <w:rPr>
                <w:sz w:val="28"/>
                <w:szCs w:val="28"/>
              </w:rPr>
            </w:pPr>
            <w:r w:rsidRPr="008B4980">
              <w:rPr>
                <w:sz w:val="28"/>
                <w:szCs w:val="28"/>
              </w:rPr>
              <w:lastRenderedPageBreak/>
              <w:t xml:space="preserve">- знакомится  с методикой </w:t>
            </w:r>
            <w:proofErr w:type="spellStart"/>
            <w:r w:rsidRPr="008B4980">
              <w:rPr>
                <w:sz w:val="28"/>
                <w:szCs w:val="28"/>
              </w:rPr>
              <w:t>коллаборативного</w:t>
            </w:r>
            <w:proofErr w:type="spellEnd"/>
            <w:r w:rsidRPr="008B4980">
              <w:rPr>
                <w:sz w:val="28"/>
                <w:szCs w:val="28"/>
              </w:rPr>
              <w:t xml:space="preserve"> обучения;</w:t>
            </w:r>
          </w:p>
          <w:p w14:paraId="4FDF7F20" w14:textId="77777777" w:rsidR="008B4980" w:rsidRPr="008B4980" w:rsidRDefault="008B4980" w:rsidP="008B4980">
            <w:pPr>
              <w:tabs>
                <w:tab w:val="left" w:pos="8055"/>
              </w:tabs>
              <w:spacing w:after="0"/>
              <w:jc w:val="both"/>
              <w:rPr>
                <w:sz w:val="28"/>
                <w:szCs w:val="28"/>
              </w:rPr>
            </w:pPr>
            <w:r w:rsidRPr="008B4980">
              <w:rPr>
                <w:noProof/>
                <w:sz w:val="28"/>
                <w:szCs w:val="28"/>
                <w:lang w:eastAsia="ru-RU"/>
              </w:rPr>
              <w:drawing>
                <wp:anchor distT="0" distB="0" distL="114300" distR="114300" simplePos="0" relativeHeight="251653120" behindDoc="0" locked="0" layoutInCell="1" allowOverlap="1" wp14:anchorId="3CAACBA5" wp14:editId="7F534B19">
                  <wp:simplePos x="0" y="0"/>
                  <wp:positionH relativeFrom="column">
                    <wp:posOffset>4147185</wp:posOffset>
                  </wp:positionH>
                  <wp:positionV relativeFrom="paragraph">
                    <wp:posOffset>371475</wp:posOffset>
                  </wp:positionV>
                  <wp:extent cx="1740535" cy="1091565"/>
                  <wp:effectExtent l="0" t="0" r="0" b="0"/>
                  <wp:wrapNone/>
                  <wp:docPr id="100" name="Рисунок 1" descr="C:\Documents and Settings\metod-01-309-01\Рабочий стол\u_e56240879d9637a058325c30a82110b5_80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Documents and Settings\metod-01-309-01\Рабочий стол\u_e56240879d9637a058325c30a82110b5_800.gif"/>
                          <pic:cNvPicPr>
                            <a:picLocks noChangeAspect="1" noChangeArrowheads="1"/>
                          </pic:cNvPicPr>
                        </pic:nvPicPr>
                        <pic:blipFill>
                          <a:blip r:embed="rId373" cstate="print">
                            <a:clrChange>
                              <a:clrFrom>
                                <a:srgbClr val="000000"/>
                              </a:clrFrom>
                              <a:clrTo>
                                <a:srgbClr val="000000">
                                  <a:alpha val="0"/>
                                </a:srgbClr>
                              </a:clrTo>
                            </a:clrChange>
                          </a:blip>
                          <a:srcRect/>
                          <a:stretch>
                            <a:fillRect/>
                          </a:stretch>
                        </pic:blipFill>
                        <pic:spPr bwMode="auto">
                          <a:xfrm>
                            <a:off x="0" y="0"/>
                            <a:ext cx="1740535" cy="1091565"/>
                          </a:xfrm>
                          <a:prstGeom prst="rect">
                            <a:avLst/>
                          </a:prstGeom>
                          <a:noFill/>
                          <a:ln w="9525">
                            <a:noFill/>
                            <a:miter lim="800000"/>
                            <a:headEnd/>
                            <a:tailEnd/>
                          </a:ln>
                        </pic:spPr>
                      </pic:pic>
                    </a:graphicData>
                  </a:graphic>
                </wp:anchor>
              </w:drawing>
            </w:r>
            <w:r w:rsidRPr="008B4980">
              <w:rPr>
                <w:sz w:val="28"/>
                <w:szCs w:val="28"/>
              </w:rPr>
              <w:t>- Аккумулирует знания о понятии «потребительская корзина», ее составе в России и других странах;</w:t>
            </w:r>
          </w:p>
          <w:p w14:paraId="4C1CCDD9" w14:textId="77777777" w:rsidR="008B4980" w:rsidRPr="008B4980" w:rsidRDefault="008B4980" w:rsidP="008B4980">
            <w:pPr>
              <w:tabs>
                <w:tab w:val="left" w:pos="8055"/>
              </w:tabs>
              <w:spacing w:after="0"/>
              <w:jc w:val="both"/>
              <w:rPr>
                <w:sz w:val="28"/>
                <w:szCs w:val="28"/>
              </w:rPr>
            </w:pPr>
            <w:r w:rsidRPr="008B4980">
              <w:rPr>
                <w:sz w:val="28"/>
                <w:szCs w:val="28"/>
              </w:rPr>
              <w:t>- формирует  потребительскую  корзину в соответствии с потребностями в той роли, которую он занимает в семье;</w:t>
            </w:r>
          </w:p>
          <w:p w14:paraId="0811E995" w14:textId="77777777" w:rsidR="008B4980" w:rsidRPr="008B4980" w:rsidRDefault="008B4980" w:rsidP="008B4980">
            <w:pPr>
              <w:tabs>
                <w:tab w:val="left" w:pos="8055"/>
              </w:tabs>
              <w:spacing w:after="0"/>
              <w:jc w:val="both"/>
              <w:rPr>
                <w:sz w:val="28"/>
                <w:szCs w:val="28"/>
              </w:rPr>
            </w:pPr>
            <w:r w:rsidRPr="008B4980">
              <w:rPr>
                <w:sz w:val="28"/>
                <w:szCs w:val="28"/>
              </w:rPr>
              <w:t>- участвует в подсчете стоимости потребительской корзины семьи;</w:t>
            </w:r>
          </w:p>
          <w:p w14:paraId="323AB440" w14:textId="77777777" w:rsidR="008B4980" w:rsidRPr="008B4980" w:rsidRDefault="008B4980" w:rsidP="008B4980">
            <w:pPr>
              <w:tabs>
                <w:tab w:val="left" w:pos="8055"/>
              </w:tabs>
              <w:spacing w:after="0"/>
              <w:jc w:val="both"/>
              <w:rPr>
                <w:sz w:val="28"/>
                <w:szCs w:val="28"/>
              </w:rPr>
            </w:pPr>
            <w:r w:rsidRPr="008B4980">
              <w:rPr>
                <w:sz w:val="28"/>
                <w:szCs w:val="28"/>
              </w:rPr>
              <w:t xml:space="preserve">- пытается сформировать  оптимальный перечень  потребностей в соответствии с прожиточным минимумом семьи  </w:t>
            </w:r>
          </w:p>
          <w:p w14:paraId="1121BACB" w14:textId="77777777" w:rsidR="008B4980" w:rsidRPr="008B4980" w:rsidRDefault="008B4980" w:rsidP="008B4980">
            <w:pPr>
              <w:tabs>
                <w:tab w:val="left" w:pos="8055"/>
              </w:tabs>
              <w:spacing w:after="0"/>
              <w:jc w:val="both"/>
              <w:rPr>
                <w:b/>
                <w:sz w:val="28"/>
                <w:szCs w:val="28"/>
              </w:rPr>
            </w:pPr>
          </w:p>
        </w:tc>
        <w:tc>
          <w:tcPr>
            <w:tcW w:w="3686" w:type="dxa"/>
            <w:shd w:val="clear" w:color="auto" w:fill="auto"/>
          </w:tcPr>
          <w:p w14:paraId="5607B26B" w14:textId="77777777" w:rsidR="008B4980" w:rsidRPr="008B4980" w:rsidRDefault="008B4980" w:rsidP="008B4980">
            <w:pPr>
              <w:tabs>
                <w:tab w:val="left" w:pos="8055"/>
              </w:tabs>
              <w:spacing w:after="0"/>
              <w:rPr>
                <w:rStyle w:val="apple-converted-space"/>
                <w:b/>
                <w:color w:val="000000"/>
                <w:sz w:val="28"/>
                <w:szCs w:val="28"/>
              </w:rPr>
            </w:pPr>
            <w:r w:rsidRPr="008B4980">
              <w:rPr>
                <w:rStyle w:val="apple-converted-space"/>
                <w:b/>
                <w:color w:val="000000"/>
                <w:sz w:val="28"/>
                <w:szCs w:val="28"/>
              </w:rPr>
              <w:lastRenderedPageBreak/>
              <w:t>Основной этап</w:t>
            </w:r>
          </w:p>
          <w:p w14:paraId="0054A750" w14:textId="77777777" w:rsidR="008B4980" w:rsidRPr="008B4980" w:rsidRDefault="008B4980" w:rsidP="008B4980">
            <w:pPr>
              <w:spacing w:after="0"/>
              <w:rPr>
                <w:sz w:val="28"/>
                <w:szCs w:val="28"/>
              </w:rPr>
            </w:pPr>
          </w:p>
          <w:p w14:paraId="4AA365E1" w14:textId="77777777" w:rsidR="008B4980" w:rsidRPr="008B4980" w:rsidRDefault="008B4980" w:rsidP="008B4980">
            <w:pPr>
              <w:spacing w:after="0"/>
              <w:rPr>
                <w:sz w:val="28"/>
                <w:szCs w:val="28"/>
              </w:rPr>
            </w:pPr>
            <w:r w:rsidRPr="008B4980">
              <w:rPr>
                <w:noProof/>
                <w:sz w:val="28"/>
                <w:szCs w:val="28"/>
                <w:lang w:eastAsia="ru-RU"/>
              </w:rPr>
              <w:drawing>
                <wp:inline distT="0" distB="0" distL="0" distR="0" wp14:anchorId="3974F19F" wp14:editId="56663E32">
                  <wp:extent cx="2009775" cy="1514475"/>
                  <wp:effectExtent l="19050" t="0" r="9525" b="0"/>
                  <wp:docPr id="13332" name="Рисунок 12" desc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i.jpg"/>
                          <pic:cNvPicPr>
                            <a:picLocks noChangeAspect="1" noChangeArrowheads="1"/>
                          </pic:cNvPicPr>
                        </pic:nvPicPr>
                        <pic:blipFill>
                          <a:blip r:embed="rId374" cstate="print">
                            <a:clrChange>
                              <a:clrFrom>
                                <a:srgbClr val="EEECEF"/>
                              </a:clrFrom>
                              <a:clrTo>
                                <a:srgbClr val="EEECEF">
                                  <a:alpha val="0"/>
                                </a:srgbClr>
                              </a:clrTo>
                            </a:clrChange>
                          </a:blip>
                          <a:srcRect/>
                          <a:stretch>
                            <a:fillRect/>
                          </a:stretch>
                        </pic:blipFill>
                        <pic:spPr bwMode="auto">
                          <a:xfrm>
                            <a:off x="0" y="0"/>
                            <a:ext cx="2009775" cy="1514475"/>
                          </a:xfrm>
                          <a:prstGeom prst="rect">
                            <a:avLst/>
                          </a:prstGeom>
                          <a:noFill/>
                          <a:ln w="9525">
                            <a:noFill/>
                            <a:miter lim="800000"/>
                            <a:headEnd/>
                            <a:tailEnd/>
                          </a:ln>
                        </pic:spPr>
                      </pic:pic>
                    </a:graphicData>
                  </a:graphic>
                </wp:inline>
              </w:drawing>
            </w:r>
          </w:p>
          <w:p w14:paraId="79883CF5" w14:textId="77777777" w:rsidR="008B4980" w:rsidRPr="008B4980" w:rsidRDefault="008B4980" w:rsidP="008B4980">
            <w:pPr>
              <w:tabs>
                <w:tab w:val="left" w:pos="1170"/>
              </w:tabs>
              <w:spacing w:after="0"/>
              <w:rPr>
                <w:sz w:val="28"/>
                <w:szCs w:val="28"/>
              </w:rPr>
            </w:pPr>
            <w:r w:rsidRPr="008B4980">
              <w:rPr>
                <w:sz w:val="28"/>
                <w:szCs w:val="28"/>
              </w:rPr>
              <w:tab/>
            </w:r>
          </w:p>
        </w:tc>
        <w:tc>
          <w:tcPr>
            <w:tcW w:w="5670" w:type="dxa"/>
            <w:shd w:val="clear" w:color="auto" w:fill="auto"/>
          </w:tcPr>
          <w:p w14:paraId="7A977185" w14:textId="77777777" w:rsidR="008B4980" w:rsidRPr="008B4980" w:rsidRDefault="008B4980" w:rsidP="008B4980">
            <w:pPr>
              <w:tabs>
                <w:tab w:val="left" w:pos="8055"/>
              </w:tabs>
              <w:spacing w:after="0"/>
              <w:jc w:val="both"/>
              <w:rPr>
                <w:sz w:val="28"/>
                <w:szCs w:val="28"/>
              </w:rPr>
            </w:pPr>
            <w:r w:rsidRPr="008B4980">
              <w:rPr>
                <w:sz w:val="28"/>
                <w:szCs w:val="28"/>
              </w:rPr>
              <w:t xml:space="preserve">Знакомство с методикой </w:t>
            </w:r>
            <w:proofErr w:type="spellStart"/>
            <w:r w:rsidRPr="008B4980">
              <w:rPr>
                <w:sz w:val="28"/>
                <w:szCs w:val="28"/>
              </w:rPr>
              <w:t>коллаборативного</w:t>
            </w:r>
            <w:proofErr w:type="spellEnd"/>
            <w:r w:rsidRPr="008B4980">
              <w:rPr>
                <w:sz w:val="28"/>
                <w:szCs w:val="28"/>
              </w:rPr>
              <w:t xml:space="preserve"> обучения, вовлечение участников мастер класса в процесс работы в группе.</w:t>
            </w:r>
          </w:p>
          <w:p w14:paraId="1EEAF886" w14:textId="77777777" w:rsidR="008B4980" w:rsidRPr="008B4980" w:rsidRDefault="008B4980" w:rsidP="008B4980">
            <w:pPr>
              <w:tabs>
                <w:tab w:val="left" w:pos="8055"/>
              </w:tabs>
              <w:spacing w:after="0"/>
              <w:jc w:val="both"/>
              <w:rPr>
                <w:sz w:val="28"/>
                <w:szCs w:val="28"/>
              </w:rPr>
            </w:pPr>
            <w:r w:rsidRPr="008B4980">
              <w:rPr>
                <w:sz w:val="28"/>
                <w:szCs w:val="28"/>
              </w:rPr>
              <w:t>Понимание участниками структуры потребительской корзины и формирование ее с учетом потребностей каждого члена семьи (участниками группы).</w:t>
            </w:r>
          </w:p>
          <w:p w14:paraId="374CF43D" w14:textId="77777777" w:rsidR="008B4980" w:rsidRPr="008B4980" w:rsidRDefault="008B4980" w:rsidP="008B4980">
            <w:pPr>
              <w:tabs>
                <w:tab w:val="left" w:pos="8055"/>
              </w:tabs>
              <w:spacing w:after="0"/>
              <w:jc w:val="both"/>
              <w:rPr>
                <w:sz w:val="28"/>
                <w:szCs w:val="28"/>
              </w:rPr>
            </w:pPr>
            <w:r w:rsidRPr="008B4980">
              <w:rPr>
                <w:sz w:val="28"/>
                <w:szCs w:val="28"/>
              </w:rPr>
              <w:t>Подсчет стоимости потребительской корзины и ее корректировка по оптимальному набору потребительской корзины  с учетом прожиточного минимума семьи</w:t>
            </w:r>
          </w:p>
        </w:tc>
      </w:tr>
      <w:tr w:rsidR="008B4980" w:rsidRPr="008B4980" w14:paraId="27CA9453" w14:textId="77777777" w:rsidTr="008B4980">
        <w:trPr>
          <w:trHeight w:val="1145"/>
        </w:trPr>
        <w:tc>
          <w:tcPr>
            <w:tcW w:w="6237" w:type="dxa"/>
            <w:tcBorders>
              <w:bottom w:val="single" w:sz="4" w:space="0" w:color="auto"/>
            </w:tcBorders>
            <w:shd w:val="clear" w:color="auto" w:fill="auto"/>
          </w:tcPr>
          <w:p w14:paraId="7A3CEEF9" w14:textId="77777777" w:rsidR="008B4980" w:rsidRPr="008B4980" w:rsidRDefault="008B4980" w:rsidP="008B4980">
            <w:pPr>
              <w:tabs>
                <w:tab w:val="left" w:pos="8055"/>
              </w:tabs>
              <w:spacing w:after="0"/>
              <w:jc w:val="both"/>
              <w:rPr>
                <w:sz w:val="28"/>
                <w:szCs w:val="28"/>
              </w:rPr>
            </w:pPr>
            <w:r w:rsidRPr="008B4980">
              <w:rPr>
                <w:b/>
                <w:bCs/>
                <w:sz w:val="28"/>
                <w:szCs w:val="28"/>
              </w:rPr>
              <w:t>Педагог:</w:t>
            </w:r>
            <w:r w:rsidRPr="008B4980">
              <w:rPr>
                <w:sz w:val="28"/>
                <w:szCs w:val="28"/>
              </w:rPr>
              <w:t xml:space="preserve"> </w:t>
            </w:r>
          </w:p>
          <w:p w14:paraId="0EA8D2BA" w14:textId="77777777" w:rsidR="008B4980" w:rsidRPr="008B4980" w:rsidRDefault="008B4980" w:rsidP="008B4980">
            <w:pPr>
              <w:tabs>
                <w:tab w:val="left" w:pos="8055"/>
              </w:tabs>
              <w:spacing w:after="0"/>
              <w:jc w:val="both"/>
              <w:rPr>
                <w:sz w:val="28"/>
                <w:szCs w:val="28"/>
              </w:rPr>
            </w:pPr>
            <w:r w:rsidRPr="008B4980">
              <w:rPr>
                <w:sz w:val="28"/>
                <w:szCs w:val="28"/>
              </w:rPr>
              <w:t>- подводит итоги групповой работы в составе семьи;</w:t>
            </w:r>
          </w:p>
          <w:p w14:paraId="7DA8DE3E" w14:textId="77777777" w:rsidR="008B4980" w:rsidRPr="008B4980" w:rsidRDefault="008B4980" w:rsidP="008B4980">
            <w:pPr>
              <w:tabs>
                <w:tab w:val="left" w:pos="8055"/>
              </w:tabs>
              <w:spacing w:after="0"/>
              <w:jc w:val="both"/>
              <w:rPr>
                <w:sz w:val="28"/>
                <w:szCs w:val="28"/>
              </w:rPr>
            </w:pPr>
            <w:r w:rsidRPr="008B4980">
              <w:rPr>
                <w:sz w:val="28"/>
                <w:szCs w:val="28"/>
              </w:rPr>
              <w:t xml:space="preserve">- формирует финансовую грамотность в вопросе планирования дохода семьи. </w:t>
            </w:r>
          </w:p>
          <w:p w14:paraId="5262E4F6" w14:textId="77777777" w:rsidR="008B4980" w:rsidRPr="008B4980" w:rsidRDefault="008B4980" w:rsidP="008B4980">
            <w:pPr>
              <w:tabs>
                <w:tab w:val="left" w:pos="8055"/>
              </w:tabs>
              <w:spacing w:after="0"/>
              <w:jc w:val="both"/>
              <w:rPr>
                <w:b/>
                <w:sz w:val="28"/>
                <w:szCs w:val="28"/>
              </w:rPr>
            </w:pPr>
            <w:r w:rsidRPr="008B4980">
              <w:rPr>
                <w:b/>
                <w:sz w:val="28"/>
                <w:szCs w:val="28"/>
              </w:rPr>
              <w:t>Участник:</w:t>
            </w:r>
          </w:p>
          <w:p w14:paraId="36F695B2" w14:textId="77777777" w:rsidR="008B4980" w:rsidRPr="008B4980" w:rsidRDefault="008B4980" w:rsidP="008B4980">
            <w:pPr>
              <w:tabs>
                <w:tab w:val="left" w:pos="8055"/>
              </w:tabs>
              <w:spacing w:after="0"/>
              <w:jc w:val="both"/>
              <w:rPr>
                <w:sz w:val="28"/>
                <w:szCs w:val="28"/>
              </w:rPr>
            </w:pPr>
            <w:r w:rsidRPr="008B4980">
              <w:rPr>
                <w:b/>
                <w:sz w:val="28"/>
                <w:szCs w:val="28"/>
              </w:rPr>
              <w:t xml:space="preserve">- </w:t>
            </w:r>
            <w:r w:rsidRPr="008B4980">
              <w:rPr>
                <w:sz w:val="28"/>
                <w:szCs w:val="28"/>
              </w:rPr>
              <w:t>формирует финансовую грамотность;</w:t>
            </w:r>
          </w:p>
          <w:p w14:paraId="2CD9AFD2" w14:textId="77777777" w:rsidR="008B4980" w:rsidRPr="008B4980" w:rsidRDefault="008B4980" w:rsidP="008B4980">
            <w:pPr>
              <w:tabs>
                <w:tab w:val="left" w:pos="8055"/>
              </w:tabs>
              <w:spacing w:after="0"/>
              <w:jc w:val="both"/>
              <w:rPr>
                <w:b/>
                <w:sz w:val="28"/>
                <w:szCs w:val="28"/>
              </w:rPr>
            </w:pPr>
            <w:r w:rsidRPr="008B4980">
              <w:rPr>
                <w:sz w:val="28"/>
                <w:szCs w:val="28"/>
              </w:rPr>
              <w:t xml:space="preserve">- делает выводы о методе </w:t>
            </w:r>
            <w:proofErr w:type="spellStart"/>
            <w:r w:rsidRPr="008B4980">
              <w:rPr>
                <w:sz w:val="28"/>
                <w:szCs w:val="28"/>
              </w:rPr>
              <w:t>коллаборативного</w:t>
            </w:r>
            <w:proofErr w:type="spellEnd"/>
            <w:r w:rsidRPr="008B4980">
              <w:rPr>
                <w:sz w:val="28"/>
                <w:szCs w:val="28"/>
              </w:rPr>
              <w:t xml:space="preserve"> обучения.</w:t>
            </w:r>
          </w:p>
        </w:tc>
        <w:tc>
          <w:tcPr>
            <w:tcW w:w="3686" w:type="dxa"/>
            <w:tcBorders>
              <w:bottom w:val="single" w:sz="4" w:space="0" w:color="auto"/>
            </w:tcBorders>
            <w:shd w:val="clear" w:color="auto" w:fill="auto"/>
          </w:tcPr>
          <w:p w14:paraId="363AE32E" w14:textId="77777777" w:rsidR="008B4980" w:rsidRPr="008B4980" w:rsidRDefault="008B4980" w:rsidP="008B4980">
            <w:pPr>
              <w:tabs>
                <w:tab w:val="left" w:pos="8055"/>
              </w:tabs>
              <w:spacing w:after="0"/>
              <w:rPr>
                <w:rStyle w:val="apple-converted-space"/>
                <w:b/>
                <w:color w:val="000000"/>
                <w:sz w:val="28"/>
                <w:szCs w:val="28"/>
              </w:rPr>
            </w:pPr>
            <w:r w:rsidRPr="008B4980">
              <w:rPr>
                <w:rStyle w:val="apple-converted-space"/>
                <w:b/>
                <w:color w:val="000000"/>
                <w:sz w:val="28"/>
                <w:szCs w:val="28"/>
              </w:rPr>
              <w:t>Заключительный этап</w:t>
            </w:r>
          </w:p>
          <w:p w14:paraId="0C2A3807" w14:textId="77777777" w:rsidR="008B4980" w:rsidRPr="008B4980" w:rsidRDefault="008B4980" w:rsidP="008B4980">
            <w:pPr>
              <w:spacing w:after="0"/>
              <w:rPr>
                <w:sz w:val="28"/>
                <w:szCs w:val="28"/>
              </w:rPr>
            </w:pPr>
            <w:r w:rsidRPr="008B4980">
              <w:rPr>
                <w:noProof/>
                <w:sz w:val="28"/>
                <w:szCs w:val="28"/>
                <w:lang w:eastAsia="ru-RU"/>
              </w:rPr>
              <w:drawing>
                <wp:anchor distT="0" distB="0" distL="114300" distR="114300" simplePos="0" relativeHeight="251652096" behindDoc="0" locked="0" layoutInCell="1" allowOverlap="1" wp14:anchorId="2B6CF169" wp14:editId="0D761C8B">
                  <wp:simplePos x="0" y="0"/>
                  <wp:positionH relativeFrom="column">
                    <wp:posOffset>186690</wp:posOffset>
                  </wp:positionH>
                  <wp:positionV relativeFrom="paragraph">
                    <wp:posOffset>107950</wp:posOffset>
                  </wp:positionV>
                  <wp:extent cx="1769745" cy="1371600"/>
                  <wp:effectExtent l="0" t="0" r="0" b="0"/>
                  <wp:wrapNone/>
                  <wp:docPr id="99" name="Рисунок 8" descr="dfgh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dfghj.jpg"/>
                          <pic:cNvPicPr>
                            <a:picLocks noChangeAspect="1" noChangeArrowheads="1"/>
                          </pic:cNvPicPr>
                        </pic:nvPicPr>
                        <pic:blipFill>
                          <a:blip r:embed="rId375" cstate="print">
                            <a:clrChange>
                              <a:clrFrom>
                                <a:srgbClr val="F4F2F3"/>
                              </a:clrFrom>
                              <a:clrTo>
                                <a:srgbClr val="F4F2F3">
                                  <a:alpha val="0"/>
                                </a:srgbClr>
                              </a:clrTo>
                            </a:clrChange>
                          </a:blip>
                          <a:srcRect/>
                          <a:stretch>
                            <a:fillRect/>
                          </a:stretch>
                        </pic:blipFill>
                        <pic:spPr bwMode="auto">
                          <a:xfrm>
                            <a:off x="0" y="0"/>
                            <a:ext cx="1769745" cy="1371600"/>
                          </a:xfrm>
                          <a:prstGeom prst="rect">
                            <a:avLst/>
                          </a:prstGeom>
                          <a:noFill/>
                          <a:ln w="9525">
                            <a:noFill/>
                            <a:miter lim="800000"/>
                            <a:headEnd/>
                            <a:tailEnd/>
                          </a:ln>
                        </pic:spPr>
                      </pic:pic>
                    </a:graphicData>
                  </a:graphic>
                </wp:anchor>
              </w:drawing>
            </w:r>
          </w:p>
          <w:p w14:paraId="4AB40FA0" w14:textId="77777777" w:rsidR="008B4980" w:rsidRPr="008B4980" w:rsidRDefault="008B4980" w:rsidP="008B4980">
            <w:pPr>
              <w:spacing w:after="0"/>
              <w:rPr>
                <w:sz w:val="28"/>
                <w:szCs w:val="28"/>
              </w:rPr>
            </w:pPr>
          </w:p>
          <w:p w14:paraId="78C857F8" w14:textId="77777777" w:rsidR="008B4980" w:rsidRPr="008B4980" w:rsidRDefault="008B4980" w:rsidP="008B4980">
            <w:pPr>
              <w:spacing w:after="0"/>
              <w:rPr>
                <w:sz w:val="28"/>
                <w:szCs w:val="28"/>
              </w:rPr>
            </w:pPr>
          </w:p>
        </w:tc>
        <w:tc>
          <w:tcPr>
            <w:tcW w:w="5670" w:type="dxa"/>
            <w:tcBorders>
              <w:bottom w:val="single" w:sz="4" w:space="0" w:color="auto"/>
            </w:tcBorders>
            <w:shd w:val="clear" w:color="auto" w:fill="auto"/>
          </w:tcPr>
          <w:p w14:paraId="38E3C60C" w14:textId="77777777" w:rsidR="008B4980" w:rsidRPr="008B4980" w:rsidRDefault="008B4980" w:rsidP="008B4980">
            <w:pPr>
              <w:tabs>
                <w:tab w:val="left" w:pos="8055"/>
              </w:tabs>
              <w:spacing w:after="0"/>
              <w:jc w:val="both"/>
              <w:rPr>
                <w:sz w:val="28"/>
                <w:szCs w:val="28"/>
              </w:rPr>
            </w:pPr>
            <w:r w:rsidRPr="008B4980">
              <w:rPr>
                <w:sz w:val="28"/>
                <w:szCs w:val="28"/>
              </w:rPr>
              <w:t>Формирование финансовой грамотности участников мастер класса.</w:t>
            </w:r>
          </w:p>
          <w:p w14:paraId="15318511" w14:textId="77777777" w:rsidR="008B4980" w:rsidRPr="008B4980" w:rsidRDefault="008B4980" w:rsidP="008B4980">
            <w:pPr>
              <w:tabs>
                <w:tab w:val="left" w:pos="8055"/>
              </w:tabs>
              <w:spacing w:after="0"/>
              <w:jc w:val="both"/>
              <w:rPr>
                <w:sz w:val="28"/>
                <w:szCs w:val="28"/>
              </w:rPr>
            </w:pPr>
            <w:r w:rsidRPr="008B4980">
              <w:rPr>
                <w:sz w:val="28"/>
                <w:szCs w:val="28"/>
              </w:rPr>
              <w:t xml:space="preserve">Выражение своего отношения к методики </w:t>
            </w:r>
            <w:proofErr w:type="spellStart"/>
            <w:r w:rsidRPr="008B4980">
              <w:rPr>
                <w:sz w:val="28"/>
                <w:szCs w:val="28"/>
              </w:rPr>
              <w:t>коллаборативного</w:t>
            </w:r>
            <w:proofErr w:type="spellEnd"/>
            <w:r w:rsidRPr="008B4980">
              <w:rPr>
                <w:sz w:val="28"/>
                <w:szCs w:val="28"/>
              </w:rPr>
              <w:t xml:space="preserve"> обучения</w:t>
            </w:r>
          </w:p>
        </w:tc>
      </w:tr>
    </w:tbl>
    <w:p w14:paraId="21A90201" w14:textId="77777777" w:rsidR="008B4980" w:rsidRPr="008B4980" w:rsidRDefault="008B4980" w:rsidP="008B4980">
      <w:pPr>
        <w:shd w:val="clear" w:color="auto" w:fill="FFFFFF"/>
        <w:spacing w:after="0"/>
        <w:rPr>
          <w:b/>
          <w:sz w:val="28"/>
          <w:szCs w:val="28"/>
        </w:rPr>
        <w:sectPr w:rsidR="008B4980" w:rsidRPr="008B4980" w:rsidSect="008B4980">
          <w:pgSz w:w="16838" w:h="11906" w:orient="landscape"/>
          <w:pgMar w:top="1135" w:right="1133" w:bottom="1134" w:left="1134" w:header="709" w:footer="709" w:gutter="0"/>
          <w:cols w:space="708"/>
          <w:docGrid w:linePitch="360"/>
        </w:sectPr>
      </w:pPr>
    </w:p>
    <w:p w14:paraId="6BBEAFA3" w14:textId="77777777" w:rsidR="008B4980" w:rsidRPr="008B4980" w:rsidRDefault="008B4980" w:rsidP="008B4980">
      <w:pPr>
        <w:spacing w:after="0"/>
        <w:jc w:val="right"/>
        <w:rPr>
          <w:b/>
          <w:sz w:val="28"/>
          <w:szCs w:val="28"/>
        </w:rPr>
      </w:pPr>
      <w:r w:rsidRPr="008B4980">
        <w:rPr>
          <w:b/>
          <w:sz w:val="28"/>
          <w:szCs w:val="28"/>
        </w:rPr>
        <w:lastRenderedPageBreak/>
        <w:t>Приложение 1</w:t>
      </w:r>
    </w:p>
    <w:p w14:paraId="0D64E0CD" w14:textId="77777777" w:rsidR="008B4980" w:rsidRPr="008B4980" w:rsidRDefault="008B4980" w:rsidP="008B4980">
      <w:pPr>
        <w:spacing w:after="0"/>
        <w:jc w:val="right"/>
        <w:rPr>
          <w:b/>
          <w:sz w:val="28"/>
          <w:szCs w:val="28"/>
        </w:rPr>
      </w:pPr>
    </w:p>
    <w:p w14:paraId="7210D131" w14:textId="77777777" w:rsidR="008B4980" w:rsidRPr="008B4980" w:rsidRDefault="00C526EB" w:rsidP="008B4980">
      <w:pPr>
        <w:rPr>
          <w:sz w:val="28"/>
          <w:szCs w:val="28"/>
        </w:rPr>
      </w:pPr>
      <w:r>
        <w:rPr>
          <w:noProof/>
          <w:sz w:val="28"/>
          <w:szCs w:val="28"/>
        </w:rPr>
        <w:object w:dxaOrig="0" w:dyaOrig="0" w14:anchorId="0731BA58">
          <v:shape id="_x0000_s1108" type="#_x0000_t75" style="position:absolute;left:0;text-align:left;margin-left:-36.45pt;margin-top:13.9pt;width:263.25pt;height:197.45pt;z-index:251720704">
            <v:imagedata r:id="rId376" o:title=""/>
          </v:shape>
          <o:OLEObject Type="Embed" ProgID="PowerPoint.Slide.12" ShapeID="_x0000_s1108" DrawAspect="Content" ObjectID="_1667586232" r:id="rId377"/>
        </w:object>
      </w:r>
      <w:r>
        <w:rPr>
          <w:noProof/>
          <w:sz w:val="28"/>
          <w:szCs w:val="28"/>
        </w:rPr>
        <w:object w:dxaOrig="0" w:dyaOrig="0" w14:anchorId="19C67E24">
          <v:shape id="_x0000_s1109" type="#_x0000_t75" style="position:absolute;left:0;text-align:left;margin-left:247.8pt;margin-top:13.9pt;width:267.1pt;height:200.15pt;z-index:251721728">
            <v:imagedata r:id="rId378" o:title=""/>
          </v:shape>
          <o:OLEObject Type="Embed" ProgID="PowerPoint.Slide.12" ShapeID="_x0000_s1109" DrawAspect="Content" ObjectID="_1667586233" r:id="rId379"/>
        </w:object>
      </w:r>
    </w:p>
    <w:p w14:paraId="0A3631E6" w14:textId="77777777" w:rsidR="008B4980" w:rsidRPr="008B4980" w:rsidRDefault="008B4980" w:rsidP="008B4980">
      <w:pPr>
        <w:rPr>
          <w:sz w:val="28"/>
          <w:szCs w:val="28"/>
        </w:rPr>
      </w:pPr>
    </w:p>
    <w:p w14:paraId="5C250A03" w14:textId="77777777" w:rsidR="008B4980" w:rsidRPr="008B4980" w:rsidRDefault="008B4980" w:rsidP="008B4980">
      <w:pPr>
        <w:rPr>
          <w:sz w:val="28"/>
          <w:szCs w:val="28"/>
        </w:rPr>
      </w:pPr>
    </w:p>
    <w:p w14:paraId="13FDFD8B" w14:textId="77777777" w:rsidR="008B4980" w:rsidRPr="008B4980" w:rsidRDefault="008B4980" w:rsidP="008B4980">
      <w:pPr>
        <w:rPr>
          <w:sz w:val="28"/>
          <w:szCs w:val="28"/>
        </w:rPr>
      </w:pPr>
    </w:p>
    <w:p w14:paraId="11F478EB" w14:textId="77777777" w:rsidR="008B4980" w:rsidRPr="008B4980" w:rsidRDefault="008B4980" w:rsidP="008B4980">
      <w:pPr>
        <w:tabs>
          <w:tab w:val="left" w:pos="2970"/>
        </w:tabs>
        <w:rPr>
          <w:sz w:val="28"/>
          <w:szCs w:val="28"/>
        </w:rPr>
      </w:pPr>
      <w:r w:rsidRPr="008B4980">
        <w:rPr>
          <w:sz w:val="28"/>
          <w:szCs w:val="28"/>
        </w:rPr>
        <w:tab/>
      </w:r>
    </w:p>
    <w:p w14:paraId="6ACF846B" w14:textId="77777777" w:rsidR="008B4980" w:rsidRPr="008B4980" w:rsidRDefault="008B4980" w:rsidP="008B4980">
      <w:pPr>
        <w:rPr>
          <w:sz w:val="28"/>
          <w:szCs w:val="28"/>
        </w:rPr>
      </w:pPr>
    </w:p>
    <w:p w14:paraId="3617EDCA" w14:textId="77777777" w:rsidR="008B4980" w:rsidRPr="008B4980" w:rsidRDefault="008B4980" w:rsidP="008B4980">
      <w:pPr>
        <w:rPr>
          <w:sz w:val="28"/>
          <w:szCs w:val="28"/>
        </w:rPr>
      </w:pPr>
    </w:p>
    <w:p w14:paraId="4F0A2E08" w14:textId="77777777" w:rsidR="008B4980" w:rsidRPr="008B4980" w:rsidRDefault="008B4980" w:rsidP="008B4980">
      <w:pPr>
        <w:rPr>
          <w:sz w:val="28"/>
          <w:szCs w:val="28"/>
        </w:rPr>
      </w:pPr>
    </w:p>
    <w:p w14:paraId="5494C5F7" w14:textId="77777777" w:rsidR="008B4980" w:rsidRPr="008B4980" w:rsidRDefault="00C526EB" w:rsidP="008B4980">
      <w:pPr>
        <w:rPr>
          <w:sz w:val="28"/>
          <w:szCs w:val="28"/>
        </w:rPr>
      </w:pPr>
      <w:r>
        <w:rPr>
          <w:b/>
          <w:noProof/>
          <w:sz w:val="28"/>
          <w:szCs w:val="28"/>
          <w:lang w:eastAsia="ru-RU"/>
        </w:rPr>
        <w:pict w14:anchorId="6EE1D915">
          <v:shape id="_x0000_s1113" type="#_x0000_t202" style="position:absolute;left:0;text-align:left;margin-left:316.3pt;margin-top:15.1pt;width:85.25pt;height:25.6pt;z-index:251725824;mso-width-relative:margin;mso-height-relative:margin" strokecolor="white">
            <v:textbox style="mso-next-textbox:#_x0000_s1113">
              <w:txbxContent>
                <w:p w14:paraId="4C6C9220" w14:textId="77777777" w:rsidR="00C526EB" w:rsidRPr="004810C1" w:rsidRDefault="00C526EB" w:rsidP="008B4980">
                  <w:pPr>
                    <w:rPr>
                      <w:rFonts w:ascii="Times New Roman" w:hAnsi="Times New Roman"/>
                      <w:sz w:val="28"/>
                      <w:szCs w:val="28"/>
                    </w:rPr>
                  </w:pPr>
                  <w:r w:rsidRPr="004810C1">
                    <w:rPr>
                      <w:rFonts w:ascii="Times New Roman" w:hAnsi="Times New Roman"/>
                      <w:sz w:val="28"/>
                      <w:szCs w:val="28"/>
                    </w:rPr>
                    <w:t xml:space="preserve"> Слайд </w:t>
                  </w:r>
                  <w:r>
                    <w:rPr>
                      <w:rFonts w:ascii="Times New Roman" w:hAnsi="Times New Roman"/>
                      <w:sz w:val="28"/>
                      <w:szCs w:val="28"/>
                    </w:rPr>
                    <w:t>2</w:t>
                  </w:r>
                </w:p>
              </w:txbxContent>
            </v:textbox>
          </v:shape>
        </w:pict>
      </w:r>
      <w:r>
        <w:rPr>
          <w:noProof/>
          <w:sz w:val="28"/>
          <w:szCs w:val="28"/>
        </w:rPr>
        <w:pict w14:anchorId="6951E8B2">
          <v:shape id="_x0000_s1112" type="#_x0000_t202" style="position:absolute;left:0;text-align:left;margin-left:35.8pt;margin-top:15.1pt;width:93.1pt;height:25.6pt;z-index:251724800;mso-width-relative:margin;mso-height-relative:margin" strokecolor="white">
            <v:textbox style="mso-next-textbox:#_x0000_s1112">
              <w:txbxContent>
                <w:p w14:paraId="2969B33C" w14:textId="77777777" w:rsidR="00C526EB" w:rsidRPr="004810C1" w:rsidRDefault="00C526EB" w:rsidP="008B4980">
                  <w:pPr>
                    <w:rPr>
                      <w:rFonts w:ascii="Times New Roman" w:hAnsi="Times New Roman"/>
                      <w:sz w:val="28"/>
                      <w:szCs w:val="28"/>
                    </w:rPr>
                  </w:pPr>
                  <w:r w:rsidRPr="004810C1">
                    <w:rPr>
                      <w:rFonts w:ascii="Times New Roman" w:hAnsi="Times New Roman"/>
                      <w:sz w:val="28"/>
                      <w:szCs w:val="28"/>
                    </w:rPr>
                    <w:t xml:space="preserve"> Слайд</w:t>
                  </w:r>
                  <w:r>
                    <w:rPr>
                      <w:rFonts w:ascii="Times New Roman" w:hAnsi="Times New Roman"/>
                      <w:sz w:val="28"/>
                      <w:szCs w:val="28"/>
                    </w:rPr>
                    <w:t xml:space="preserve"> 1</w:t>
                  </w:r>
                  <w:r w:rsidRPr="004810C1">
                    <w:rPr>
                      <w:rFonts w:ascii="Times New Roman" w:hAnsi="Times New Roman"/>
                      <w:sz w:val="28"/>
                      <w:szCs w:val="28"/>
                    </w:rPr>
                    <w:t xml:space="preserve"> </w:t>
                  </w:r>
                  <w:r>
                    <w:rPr>
                      <w:rFonts w:ascii="Times New Roman" w:hAnsi="Times New Roman"/>
                      <w:sz w:val="28"/>
                      <w:szCs w:val="28"/>
                    </w:rPr>
                    <w:t xml:space="preserve"> </w:t>
                  </w:r>
                </w:p>
              </w:txbxContent>
            </v:textbox>
          </v:shape>
        </w:pict>
      </w:r>
    </w:p>
    <w:p w14:paraId="6A7B857F" w14:textId="77777777" w:rsidR="008B4980" w:rsidRPr="008B4980" w:rsidRDefault="008B4980" w:rsidP="008B4980">
      <w:pPr>
        <w:rPr>
          <w:b/>
          <w:sz w:val="28"/>
          <w:szCs w:val="28"/>
        </w:rPr>
      </w:pPr>
    </w:p>
    <w:p w14:paraId="1FBD4124" w14:textId="77777777" w:rsidR="008B4980" w:rsidRPr="008B4980" w:rsidRDefault="00C526EB" w:rsidP="008B4980">
      <w:pPr>
        <w:rPr>
          <w:sz w:val="28"/>
          <w:szCs w:val="28"/>
        </w:rPr>
      </w:pPr>
      <w:r>
        <w:rPr>
          <w:noProof/>
          <w:sz w:val="28"/>
          <w:szCs w:val="28"/>
        </w:rPr>
        <w:object w:dxaOrig="0" w:dyaOrig="0" w14:anchorId="0658EE6D">
          <v:shape id="_x0000_s1111" type="#_x0000_t75" style="position:absolute;left:0;text-align:left;margin-left:253.65pt;margin-top:6.8pt;width:257.5pt;height:193.35pt;z-index:251723776">
            <v:imagedata r:id="rId380" o:title=""/>
          </v:shape>
          <o:OLEObject Type="Embed" ProgID="PowerPoint.Slide.12" ShapeID="_x0000_s1111" DrawAspect="Content" ObjectID="_1667586234" r:id="rId381"/>
        </w:object>
      </w:r>
      <w:r>
        <w:rPr>
          <w:noProof/>
          <w:sz w:val="28"/>
          <w:szCs w:val="28"/>
        </w:rPr>
        <w:object w:dxaOrig="0" w:dyaOrig="0" w14:anchorId="1CBF8572">
          <v:shape id="_x0000_s1110" type="#_x0000_t75" style="position:absolute;left:0;text-align:left;margin-left:-40.2pt;margin-top:2.55pt;width:263.25pt;height:197.6pt;z-index:251722752">
            <v:imagedata r:id="rId382" o:title=""/>
          </v:shape>
          <o:OLEObject Type="Embed" ProgID="PowerPoint.Slide.12" ShapeID="_x0000_s1110" DrawAspect="Content" ObjectID="_1667586235" r:id="rId383"/>
        </w:object>
      </w:r>
    </w:p>
    <w:p w14:paraId="3A78BA0D" w14:textId="77777777" w:rsidR="008B4980" w:rsidRPr="008B4980" w:rsidRDefault="008B4980" w:rsidP="008B4980">
      <w:pPr>
        <w:rPr>
          <w:sz w:val="28"/>
          <w:szCs w:val="28"/>
        </w:rPr>
      </w:pPr>
    </w:p>
    <w:p w14:paraId="44865280" w14:textId="77777777" w:rsidR="008B4980" w:rsidRPr="008B4980" w:rsidRDefault="008B4980" w:rsidP="008B4980">
      <w:pPr>
        <w:rPr>
          <w:sz w:val="28"/>
          <w:szCs w:val="28"/>
        </w:rPr>
      </w:pPr>
    </w:p>
    <w:p w14:paraId="7017C0CE" w14:textId="77777777" w:rsidR="008B4980" w:rsidRPr="008B4980" w:rsidRDefault="008B4980" w:rsidP="008B4980">
      <w:pPr>
        <w:rPr>
          <w:sz w:val="28"/>
          <w:szCs w:val="28"/>
        </w:rPr>
      </w:pPr>
    </w:p>
    <w:p w14:paraId="5A4C838A" w14:textId="77777777" w:rsidR="008B4980" w:rsidRPr="008B4980" w:rsidRDefault="008B4980" w:rsidP="008B4980">
      <w:pPr>
        <w:tabs>
          <w:tab w:val="left" w:pos="2670"/>
        </w:tabs>
        <w:rPr>
          <w:sz w:val="28"/>
          <w:szCs w:val="28"/>
        </w:rPr>
      </w:pPr>
      <w:r w:rsidRPr="008B4980">
        <w:rPr>
          <w:sz w:val="28"/>
          <w:szCs w:val="28"/>
        </w:rPr>
        <w:tab/>
      </w:r>
    </w:p>
    <w:p w14:paraId="445F23C4" w14:textId="77777777" w:rsidR="008B4980" w:rsidRPr="008B4980" w:rsidRDefault="008B4980" w:rsidP="008B4980">
      <w:pPr>
        <w:rPr>
          <w:sz w:val="28"/>
          <w:szCs w:val="28"/>
        </w:rPr>
      </w:pPr>
    </w:p>
    <w:p w14:paraId="10EBFFDB" w14:textId="77777777" w:rsidR="008B4980" w:rsidRPr="008B4980" w:rsidRDefault="008B4980" w:rsidP="008B4980">
      <w:pPr>
        <w:tabs>
          <w:tab w:val="left" w:pos="2115"/>
        </w:tabs>
        <w:rPr>
          <w:sz w:val="28"/>
          <w:szCs w:val="28"/>
        </w:rPr>
      </w:pPr>
      <w:r w:rsidRPr="008B4980">
        <w:rPr>
          <w:sz w:val="28"/>
          <w:szCs w:val="28"/>
        </w:rPr>
        <w:tab/>
      </w:r>
    </w:p>
    <w:p w14:paraId="48C32C61" w14:textId="77777777" w:rsidR="008B4980" w:rsidRPr="008B4980" w:rsidRDefault="008B4980" w:rsidP="008B4980">
      <w:pPr>
        <w:rPr>
          <w:sz w:val="28"/>
          <w:szCs w:val="28"/>
        </w:rPr>
      </w:pPr>
    </w:p>
    <w:p w14:paraId="028A6B72" w14:textId="77777777" w:rsidR="008B4980" w:rsidRPr="008B4980" w:rsidRDefault="00C526EB" w:rsidP="008B4980">
      <w:pPr>
        <w:tabs>
          <w:tab w:val="left" w:pos="1200"/>
        </w:tabs>
        <w:rPr>
          <w:sz w:val="28"/>
          <w:szCs w:val="28"/>
        </w:rPr>
      </w:pPr>
      <w:r>
        <w:rPr>
          <w:noProof/>
          <w:sz w:val="28"/>
          <w:szCs w:val="28"/>
          <w:lang w:eastAsia="ru-RU"/>
        </w:rPr>
        <w:pict w14:anchorId="7A6F2294">
          <v:shape id="_x0000_s1115" type="#_x0000_t202" style="position:absolute;left:0;text-align:left;margin-left:349.3pt;margin-top:25.7pt;width:93.1pt;height:25.6pt;z-index:251727872;mso-width-relative:margin;mso-height-relative:margin" strokecolor="white">
            <v:textbox style="mso-next-textbox:#_x0000_s1115">
              <w:txbxContent>
                <w:p w14:paraId="301F8615" w14:textId="77777777" w:rsidR="00C526EB" w:rsidRPr="004810C1" w:rsidRDefault="00C526EB" w:rsidP="008B4980">
                  <w:pPr>
                    <w:rPr>
                      <w:rFonts w:ascii="Times New Roman" w:hAnsi="Times New Roman"/>
                      <w:sz w:val="28"/>
                      <w:szCs w:val="28"/>
                    </w:rPr>
                  </w:pPr>
                  <w:r w:rsidRPr="004810C1">
                    <w:rPr>
                      <w:rFonts w:ascii="Times New Roman" w:hAnsi="Times New Roman"/>
                      <w:sz w:val="28"/>
                      <w:szCs w:val="28"/>
                    </w:rPr>
                    <w:t xml:space="preserve"> Слайд</w:t>
                  </w:r>
                  <w:r>
                    <w:rPr>
                      <w:rFonts w:ascii="Times New Roman" w:hAnsi="Times New Roman"/>
                      <w:sz w:val="28"/>
                      <w:szCs w:val="28"/>
                    </w:rPr>
                    <w:t xml:space="preserve"> 4</w:t>
                  </w:r>
                  <w:r w:rsidRPr="004810C1">
                    <w:rPr>
                      <w:rFonts w:ascii="Times New Roman" w:hAnsi="Times New Roman"/>
                      <w:sz w:val="28"/>
                      <w:szCs w:val="28"/>
                    </w:rPr>
                    <w:t xml:space="preserve"> </w:t>
                  </w:r>
                  <w:r>
                    <w:rPr>
                      <w:rFonts w:ascii="Times New Roman" w:hAnsi="Times New Roman"/>
                      <w:sz w:val="28"/>
                      <w:szCs w:val="28"/>
                    </w:rPr>
                    <w:t xml:space="preserve"> </w:t>
                  </w:r>
                </w:p>
              </w:txbxContent>
            </v:textbox>
          </v:shape>
        </w:pict>
      </w:r>
      <w:r>
        <w:rPr>
          <w:noProof/>
          <w:sz w:val="28"/>
          <w:szCs w:val="28"/>
          <w:lang w:eastAsia="ru-RU"/>
        </w:rPr>
        <w:pict w14:anchorId="148E8280">
          <v:shape id="_x0000_s1114" type="#_x0000_t202" style="position:absolute;left:0;text-align:left;margin-left:35.8pt;margin-top:13.7pt;width:93.1pt;height:25.6pt;z-index:251726848;mso-width-relative:margin;mso-height-relative:margin" strokecolor="white">
            <v:textbox style="mso-next-textbox:#_x0000_s1114">
              <w:txbxContent>
                <w:p w14:paraId="583D28DA" w14:textId="77777777" w:rsidR="00C526EB" w:rsidRPr="004810C1" w:rsidRDefault="00C526EB" w:rsidP="008B4980">
                  <w:pPr>
                    <w:rPr>
                      <w:rFonts w:ascii="Times New Roman" w:hAnsi="Times New Roman"/>
                      <w:sz w:val="28"/>
                      <w:szCs w:val="28"/>
                    </w:rPr>
                  </w:pPr>
                  <w:r w:rsidRPr="004810C1">
                    <w:rPr>
                      <w:rFonts w:ascii="Times New Roman" w:hAnsi="Times New Roman"/>
                      <w:sz w:val="28"/>
                      <w:szCs w:val="28"/>
                    </w:rPr>
                    <w:t xml:space="preserve"> Слайд</w:t>
                  </w:r>
                  <w:r>
                    <w:rPr>
                      <w:rFonts w:ascii="Times New Roman" w:hAnsi="Times New Roman"/>
                      <w:sz w:val="28"/>
                      <w:szCs w:val="28"/>
                    </w:rPr>
                    <w:t xml:space="preserve"> 3</w:t>
                  </w:r>
                  <w:r w:rsidRPr="004810C1">
                    <w:rPr>
                      <w:rFonts w:ascii="Times New Roman" w:hAnsi="Times New Roman"/>
                      <w:sz w:val="28"/>
                      <w:szCs w:val="28"/>
                    </w:rPr>
                    <w:t xml:space="preserve"> </w:t>
                  </w:r>
                  <w:r>
                    <w:rPr>
                      <w:rFonts w:ascii="Times New Roman" w:hAnsi="Times New Roman"/>
                      <w:sz w:val="28"/>
                      <w:szCs w:val="28"/>
                    </w:rPr>
                    <w:t xml:space="preserve"> </w:t>
                  </w:r>
                </w:p>
              </w:txbxContent>
            </v:textbox>
          </v:shape>
        </w:pict>
      </w:r>
      <w:r w:rsidR="008B4980" w:rsidRPr="008B4980">
        <w:rPr>
          <w:sz w:val="28"/>
          <w:szCs w:val="28"/>
        </w:rPr>
        <w:tab/>
      </w:r>
    </w:p>
    <w:p w14:paraId="13489E9A" w14:textId="77777777" w:rsidR="008B4980" w:rsidRPr="008B4980" w:rsidRDefault="008B4980" w:rsidP="008B4980">
      <w:pPr>
        <w:tabs>
          <w:tab w:val="left" w:pos="2310"/>
        </w:tabs>
        <w:rPr>
          <w:sz w:val="28"/>
          <w:szCs w:val="28"/>
        </w:rPr>
      </w:pPr>
      <w:r w:rsidRPr="008B4980">
        <w:rPr>
          <w:sz w:val="28"/>
          <w:szCs w:val="28"/>
        </w:rPr>
        <w:tab/>
      </w:r>
    </w:p>
    <w:p w14:paraId="63F93789" w14:textId="77777777" w:rsidR="008B4980" w:rsidRPr="008B4980" w:rsidRDefault="008B4980" w:rsidP="008B4980">
      <w:pPr>
        <w:rPr>
          <w:sz w:val="28"/>
          <w:szCs w:val="28"/>
        </w:rPr>
      </w:pPr>
    </w:p>
    <w:p w14:paraId="6AD47F73" w14:textId="77777777" w:rsidR="008B4980" w:rsidRPr="008B4980" w:rsidRDefault="008B4980" w:rsidP="008B4980">
      <w:pPr>
        <w:rPr>
          <w:sz w:val="28"/>
          <w:szCs w:val="28"/>
        </w:rPr>
      </w:pPr>
    </w:p>
    <w:p w14:paraId="752A4234" w14:textId="77777777" w:rsidR="008B4980" w:rsidRPr="008B4980" w:rsidRDefault="008B4980" w:rsidP="00780F46">
      <w:pPr>
        <w:tabs>
          <w:tab w:val="left" w:pos="2370"/>
        </w:tabs>
        <w:rPr>
          <w:sz w:val="28"/>
          <w:szCs w:val="28"/>
        </w:rPr>
      </w:pPr>
      <w:r w:rsidRPr="008B4980">
        <w:rPr>
          <w:sz w:val="28"/>
          <w:szCs w:val="28"/>
        </w:rPr>
        <w:tab/>
      </w:r>
    </w:p>
    <w:p w14:paraId="713AC697" w14:textId="77777777" w:rsidR="008B4980" w:rsidRPr="008B4980" w:rsidRDefault="00C526EB" w:rsidP="008B4980">
      <w:pPr>
        <w:rPr>
          <w:sz w:val="28"/>
          <w:szCs w:val="28"/>
        </w:rPr>
      </w:pPr>
      <w:r>
        <w:rPr>
          <w:noProof/>
          <w:sz w:val="28"/>
          <w:szCs w:val="28"/>
        </w:rPr>
        <w:lastRenderedPageBreak/>
        <w:object w:dxaOrig="0" w:dyaOrig="0" w14:anchorId="3A31305B">
          <v:shape id="_x0000_s1116" type="#_x0000_t75" style="position:absolute;left:0;text-align:left;margin-left:-24.6pt;margin-top:22.9pt;width:251.25pt;height:188.25pt;z-index:251728896">
            <v:imagedata r:id="rId384" o:title=""/>
          </v:shape>
          <o:OLEObject Type="Embed" ProgID="PowerPoint.Slide.12" ShapeID="_x0000_s1116" DrawAspect="Content" ObjectID="_1667586236" r:id="rId385"/>
        </w:object>
      </w:r>
    </w:p>
    <w:p w14:paraId="76E178E0" w14:textId="77777777" w:rsidR="008B4980" w:rsidRPr="008B4980" w:rsidRDefault="00C526EB" w:rsidP="008B4980">
      <w:pPr>
        <w:rPr>
          <w:sz w:val="28"/>
          <w:szCs w:val="28"/>
        </w:rPr>
      </w:pPr>
      <w:r>
        <w:rPr>
          <w:noProof/>
          <w:sz w:val="28"/>
          <w:szCs w:val="28"/>
        </w:rPr>
        <w:object w:dxaOrig="0" w:dyaOrig="0" w14:anchorId="0C18F452">
          <v:shape id="_x0000_s1117" type="#_x0000_t75" style="position:absolute;left:0;text-align:left;margin-left:249.3pt;margin-top:3.05pt;width:243pt;height:182.25pt;z-index:251729920">
            <v:imagedata r:id="rId386" o:title=""/>
          </v:shape>
          <o:OLEObject Type="Embed" ProgID="PowerPoint.Slide.12" ShapeID="_x0000_s1117" DrawAspect="Content" ObjectID="_1667586237" r:id="rId387"/>
        </w:object>
      </w:r>
    </w:p>
    <w:p w14:paraId="42E72A7A" w14:textId="77777777" w:rsidR="008B4980" w:rsidRPr="008B4980" w:rsidRDefault="008B4980" w:rsidP="008B4980">
      <w:pPr>
        <w:rPr>
          <w:sz w:val="28"/>
          <w:szCs w:val="28"/>
        </w:rPr>
      </w:pPr>
    </w:p>
    <w:p w14:paraId="395562F6" w14:textId="77777777" w:rsidR="008B4980" w:rsidRPr="008B4980" w:rsidRDefault="008B4980" w:rsidP="008B4980">
      <w:pPr>
        <w:rPr>
          <w:sz w:val="28"/>
          <w:szCs w:val="28"/>
        </w:rPr>
      </w:pPr>
    </w:p>
    <w:p w14:paraId="1BC24CA3" w14:textId="77777777" w:rsidR="008B4980" w:rsidRPr="008B4980" w:rsidRDefault="008B4980" w:rsidP="008B4980">
      <w:pPr>
        <w:rPr>
          <w:sz w:val="28"/>
          <w:szCs w:val="28"/>
        </w:rPr>
      </w:pPr>
    </w:p>
    <w:p w14:paraId="0802D7D2" w14:textId="77777777" w:rsidR="008B4980" w:rsidRPr="008B4980" w:rsidRDefault="008B4980" w:rsidP="008B4980">
      <w:pPr>
        <w:rPr>
          <w:sz w:val="28"/>
          <w:szCs w:val="28"/>
        </w:rPr>
      </w:pPr>
    </w:p>
    <w:p w14:paraId="701E3527" w14:textId="77777777" w:rsidR="008B4980" w:rsidRPr="008B4980" w:rsidRDefault="008B4980" w:rsidP="008B4980">
      <w:pPr>
        <w:rPr>
          <w:sz w:val="28"/>
          <w:szCs w:val="28"/>
        </w:rPr>
      </w:pPr>
    </w:p>
    <w:p w14:paraId="51EA1D44" w14:textId="77777777" w:rsidR="008B4980" w:rsidRPr="008B4980" w:rsidRDefault="008B4980" w:rsidP="008B4980">
      <w:pPr>
        <w:rPr>
          <w:sz w:val="28"/>
          <w:szCs w:val="28"/>
        </w:rPr>
      </w:pPr>
    </w:p>
    <w:p w14:paraId="1D719C89" w14:textId="77777777" w:rsidR="008B4980" w:rsidRPr="008B4980" w:rsidRDefault="008B4980" w:rsidP="008B4980">
      <w:pPr>
        <w:rPr>
          <w:sz w:val="28"/>
          <w:szCs w:val="28"/>
        </w:rPr>
      </w:pPr>
    </w:p>
    <w:p w14:paraId="2A8EFDA7" w14:textId="77777777" w:rsidR="008B4980" w:rsidRPr="008B4980" w:rsidRDefault="00C526EB" w:rsidP="008B4980">
      <w:pPr>
        <w:rPr>
          <w:sz w:val="28"/>
          <w:szCs w:val="28"/>
        </w:rPr>
      </w:pPr>
      <w:r>
        <w:rPr>
          <w:noProof/>
          <w:sz w:val="28"/>
          <w:szCs w:val="28"/>
          <w:lang w:eastAsia="ru-RU"/>
        </w:rPr>
        <w:pict w14:anchorId="3461986D">
          <v:shape id="_x0000_s1120" type="#_x0000_t202" style="position:absolute;left:0;text-align:left;margin-left:335.8pt;margin-top:3pt;width:93.1pt;height:25.6pt;z-index:251732992;mso-width-relative:margin;mso-height-relative:margin" strokecolor="white">
            <v:textbox style="mso-next-textbox:#_x0000_s1120">
              <w:txbxContent>
                <w:p w14:paraId="0BBFEDCB" w14:textId="77777777" w:rsidR="00C526EB" w:rsidRPr="004810C1" w:rsidRDefault="00C526EB" w:rsidP="008B4980">
                  <w:pPr>
                    <w:rPr>
                      <w:rFonts w:ascii="Times New Roman" w:hAnsi="Times New Roman"/>
                      <w:sz w:val="28"/>
                      <w:szCs w:val="28"/>
                    </w:rPr>
                  </w:pPr>
                  <w:r w:rsidRPr="004810C1">
                    <w:rPr>
                      <w:rFonts w:ascii="Times New Roman" w:hAnsi="Times New Roman"/>
                      <w:sz w:val="28"/>
                      <w:szCs w:val="28"/>
                    </w:rPr>
                    <w:t xml:space="preserve"> Слайд</w:t>
                  </w:r>
                  <w:r>
                    <w:rPr>
                      <w:rFonts w:ascii="Times New Roman" w:hAnsi="Times New Roman"/>
                      <w:sz w:val="28"/>
                      <w:szCs w:val="28"/>
                    </w:rPr>
                    <w:t xml:space="preserve"> 6</w:t>
                  </w:r>
                  <w:r w:rsidRPr="004810C1">
                    <w:rPr>
                      <w:rFonts w:ascii="Times New Roman" w:hAnsi="Times New Roman"/>
                      <w:sz w:val="28"/>
                      <w:szCs w:val="28"/>
                    </w:rPr>
                    <w:t xml:space="preserve"> </w:t>
                  </w:r>
                  <w:r>
                    <w:rPr>
                      <w:rFonts w:ascii="Times New Roman" w:hAnsi="Times New Roman"/>
                      <w:sz w:val="28"/>
                      <w:szCs w:val="28"/>
                    </w:rPr>
                    <w:t xml:space="preserve"> </w:t>
                  </w:r>
                </w:p>
              </w:txbxContent>
            </v:textbox>
          </v:shape>
        </w:pict>
      </w:r>
      <w:r>
        <w:rPr>
          <w:noProof/>
          <w:sz w:val="28"/>
          <w:szCs w:val="28"/>
          <w:lang w:eastAsia="ru-RU"/>
        </w:rPr>
        <w:pict w14:anchorId="1F214EA3">
          <v:shape id="_x0000_s1119" type="#_x0000_t202" style="position:absolute;left:0;text-align:left;margin-left:44.8pt;margin-top:6.75pt;width:93.1pt;height:25.6pt;z-index:251731968;mso-width-relative:margin;mso-height-relative:margin" strokecolor="white">
            <v:textbox style="mso-next-textbox:#_x0000_s1119">
              <w:txbxContent>
                <w:p w14:paraId="1CB94EC4" w14:textId="77777777" w:rsidR="00C526EB" w:rsidRPr="004810C1" w:rsidRDefault="00C526EB" w:rsidP="008B4980">
                  <w:pPr>
                    <w:rPr>
                      <w:rFonts w:ascii="Times New Roman" w:hAnsi="Times New Roman"/>
                      <w:sz w:val="28"/>
                      <w:szCs w:val="28"/>
                    </w:rPr>
                  </w:pPr>
                  <w:r w:rsidRPr="004810C1">
                    <w:rPr>
                      <w:rFonts w:ascii="Times New Roman" w:hAnsi="Times New Roman"/>
                      <w:sz w:val="28"/>
                      <w:szCs w:val="28"/>
                    </w:rPr>
                    <w:t xml:space="preserve"> Слайд</w:t>
                  </w:r>
                  <w:r>
                    <w:rPr>
                      <w:rFonts w:ascii="Times New Roman" w:hAnsi="Times New Roman"/>
                      <w:sz w:val="28"/>
                      <w:szCs w:val="28"/>
                    </w:rPr>
                    <w:t xml:space="preserve"> 5</w:t>
                  </w:r>
                  <w:r w:rsidRPr="004810C1">
                    <w:rPr>
                      <w:rFonts w:ascii="Times New Roman" w:hAnsi="Times New Roman"/>
                      <w:sz w:val="28"/>
                      <w:szCs w:val="28"/>
                    </w:rPr>
                    <w:t xml:space="preserve"> </w:t>
                  </w:r>
                  <w:r>
                    <w:rPr>
                      <w:rFonts w:ascii="Times New Roman" w:hAnsi="Times New Roman"/>
                      <w:sz w:val="28"/>
                      <w:szCs w:val="28"/>
                    </w:rPr>
                    <w:t xml:space="preserve"> </w:t>
                  </w:r>
                </w:p>
              </w:txbxContent>
            </v:textbox>
          </v:shape>
        </w:pict>
      </w:r>
    </w:p>
    <w:p w14:paraId="4AA5A6E4" w14:textId="77777777" w:rsidR="008B4980" w:rsidRPr="008B4980" w:rsidRDefault="008B4980" w:rsidP="008B4980">
      <w:pPr>
        <w:rPr>
          <w:sz w:val="28"/>
          <w:szCs w:val="28"/>
        </w:rPr>
      </w:pPr>
    </w:p>
    <w:p w14:paraId="50004DA5" w14:textId="77777777" w:rsidR="008B4980" w:rsidRPr="008B4980" w:rsidRDefault="00C526EB" w:rsidP="008B4980">
      <w:pPr>
        <w:rPr>
          <w:sz w:val="28"/>
          <w:szCs w:val="28"/>
        </w:rPr>
      </w:pPr>
      <w:r>
        <w:rPr>
          <w:noProof/>
          <w:sz w:val="28"/>
          <w:szCs w:val="28"/>
        </w:rPr>
        <w:object w:dxaOrig="0" w:dyaOrig="0" w14:anchorId="5BD2902A">
          <v:shape id="_x0000_s1118" type="#_x0000_t75" style="position:absolute;left:0;text-align:left;margin-left:249.3pt;margin-top:23.35pt;width:252.15pt;height:189.1pt;z-index:251730944">
            <v:imagedata r:id="rId388" o:title=""/>
          </v:shape>
          <o:OLEObject Type="Embed" ProgID="PowerPoint.Slide.12" ShapeID="_x0000_s1118" DrawAspect="Content" ObjectID="_1667586238" r:id="rId389"/>
        </w:object>
      </w:r>
      <w:r w:rsidR="008B4980" w:rsidRPr="008B4980">
        <w:rPr>
          <w:noProof/>
          <w:sz w:val="28"/>
          <w:szCs w:val="28"/>
          <w:lang w:eastAsia="ru-RU"/>
        </w:rPr>
        <w:drawing>
          <wp:anchor distT="0" distB="0" distL="114300" distR="114300" simplePos="0" relativeHeight="251655168" behindDoc="0" locked="0" layoutInCell="1" allowOverlap="1" wp14:anchorId="37F18A01" wp14:editId="48480DAC">
            <wp:simplePos x="0" y="0"/>
            <wp:positionH relativeFrom="column">
              <wp:posOffset>-194310</wp:posOffset>
            </wp:positionH>
            <wp:positionV relativeFrom="paragraph">
              <wp:posOffset>296545</wp:posOffset>
            </wp:positionV>
            <wp:extent cx="3129280" cy="2350135"/>
            <wp:effectExtent l="19050" t="0" r="0" b="0"/>
            <wp:wrapNone/>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390" cstate="print"/>
                    <a:srcRect/>
                    <a:stretch>
                      <a:fillRect/>
                    </a:stretch>
                  </pic:blipFill>
                  <pic:spPr bwMode="auto">
                    <a:xfrm>
                      <a:off x="0" y="0"/>
                      <a:ext cx="3129280" cy="2350135"/>
                    </a:xfrm>
                    <a:prstGeom prst="rect">
                      <a:avLst/>
                    </a:prstGeom>
                    <a:noFill/>
                    <a:ln w="9525">
                      <a:noFill/>
                      <a:miter lim="800000"/>
                      <a:headEnd/>
                      <a:tailEnd/>
                    </a:ln>
                  </pic:spPr>
                </pic:pic>
              </a:graphicData>
            </a:graphic>
          </wp:anchor>
        </w:drawing>
      </w:r>
    </w:p>
    <w:p w14:paraId="36AFA475" w14:textId="77777777" w:rsidR="008B4980" w:rsidRPr="008B4980" w:rsidRDefault="008B4980" w:rsidP="008B4980">
      <w:pPr>
        <w:rPr>
          <w:sz w:val="28"/>
          <w:szCs w:val="28"/>
        </w:rPr>
      </w:pPr>
    </w:p>
    <w:p w14:paraId="0B44FD77" w14:textId="77777777" w:rsidR="008B4980" w:rsidRPr="008B4980" w:rsidRDefault="008B4980" w:rsidP="008B4980">
      <w:pPr>
        <w:rPr>
          <w:sz w:val="28"/>
          <w:szCs w:val="28"/>
        </w:rPr>
      </w:pPr>
    </w:p>
    <w:p w14:paraId="70BC735A" w14:textId="77777777" w:rsidR="008B4980" w:rsidRPr="008B4980" w:rsidRDefault="008B4980" w:rsidP="008B4980">
      <w:pPr>
        <w:rPr>
          <w:sz w:val="28"/>
          <w:szCs w:val="28"/>
        </w:rPr>
      </w:pPr>
    </w:p>
    <w:p w14:paraId="08A23B96" w14:textId="77777777" w:rsidR="008B4980" w:rsidRPr="008B4980" w:rsidRDefault="008B4980" w:rsidP="008B4980">
      <w:pPr>
        <w:rPr>
          <w:sz w:val="28"/>
          <w:szCs w:val="28"/>
        </w:rPr>
      </w:pPr>
    </w:p>
    <w:p w14:paraId="52D48E95" w14:textId="77777777" w:rsidR="008B4980" w:rsidRPr="008B4980" w:rsidRDefault="008B4980" w:rsidP="008B4980">
      <w:pPr>
        <w:rPr>
          <w:sz w:val="28"/>
          <w:szCs w:val="28"/>
        </w:rPr>
      </w:pPr>
    </w:p>
    <w:p w14:paraId="3F6EC099" w14:textId="77777777" w:rsidR="008B4980" w:rsidRPr="008B4980" w:rsidRDefault="008B4980" w:rsidP="008B4980">
      <w:pPr>
        <w:rPr>
          <w:sz w:val="28"/>
          <w:szCs w:val="28"/>
        </w:rPr>
      </w:pPr>
    </w:p>
    <w:p w14:paraId="16DF7897" w14:textId="77777777" w:rsidR="008B4980" w:rsidRPr="008B4980" w:rsidRDefault="008B4980" w:rsidP="008B4980">
      <w:pPr>
        <w:rPr>
          <w:sz w:val="28"/>
          <w:szCs w:val="28"/>
        </w:rPr>
      </w:pPr>
    </w:p>
    <w:p w14:paraId="1621E584" w14:textId="77777777" w:rsidR="008B4980" w:rsidRPr="008B4980" w:rsidRDefault="008B4980" w:rsidP="008B4980">
      <w:pPr>
        <w:rPr>
          <w:sz w:val="28"/>
          <w:szCs w:val="28"/>
        </w:rPr>
      </w:pPr>
    </w:p>
    <w:p w14:paraId="2D6EB652" w14:textId="77777777" w:rsidR="008B4980" w:rsidRPr="008B4980" w:rsidRDefault="00C526EB" w:rsidP="008B4980">
      <w:pPr>
        <w:rPr>
          <w:sz w:val="28"/>
          <w:szCs w:val="28"/>
        </w:rPr>
      </w:pPr>
      <w:r>
        <w:rPr>
          <w:noProof/>
          <w:sz w:val="28"/>
          <w:szCs w:val="28"/>
          <w:lang w:eastAsia="ru-RU"/>
        </w:rPr>
        <w:pict w14:anchorId="0F415A00">
          <v:shape id="_x0000_s1122" type="#_x0000_t202" style="position:absolute;left:0;text-align:left;margin-left:325.3pt;margin-top:6.45pt;width:93.1pt;height:25.6pt;z-index:251735040;mso-width-relative:margin;mso-height-relative:margin" strokecolor="white">
            <v:textbox style="mso-next-textbox:#_x0000_s1122">
              <w:txbxContent>
                <w:p w14:paraId="66C48CDC" w14:textId="77777777" w:rsidR="00C526EB" w:rsidRPr="004810C1" w:rsidRDefault="00C526EB" w:rsidP="008B4980">
                  <w:pPr>
                    <w:rPr>
                      <w:rFonts w:ascii="Times New Roman" w:hAnsi="Times New Roman"/>
                      <w:sz w:val="28"/>
                      <w:szCs w:val="28"/>
                    </w:rPr>
                  </w:pPr>
                  <w:r w:rsidRPr="004810C1">
                    <w:rPr>
                      <w:rFonts w:ascii="Times New Roman" w:hAnsi="Times New Roman"/>
                      <w:sz w:val="28"/>
                      <w:szCs w:val="28"/>
                    </w:rPr>
                    <w:t xml:space="preserve"> Слайд</w:t>
                  </w:r>
                  <w:r>
                    <w:rPr>
                      <w:rFonts w:ascii="Times New Roman" w:hAnsi="Times New Roman"/>
                      <w:sz w:val="28"/>
                      <w:szCs w:val="28"/>
                    </w:rPr>
                    <w:t xml:space="preserve"> 8 </w:t>
                  </w:r>
                </w:p>
              </w:txbxContent>
            </v:textbox>
          </v:shape>
        </w:pict>
      </w:r>
      <w:r>
        <w:rPr>
          <w:noProof/>
          <w:sz w:val="28"/>
          <w:szCs w:val="28"/>
          <w:lang w:eastAsia="ru-RU"/>
        </w:rPr>
        <w:pict w14:anchorId="592675A9">
          <v:shape id="_x0000_s1121" type="#_x0000_t202" style="position:absolute;left:0;text-align:left;margin-left:56.8pt;margin-top:6.45pt;width:93.1pt;height:25.6pt;z-index:251734016;mso-width-relative:margin;mso-height-relative:margin" strokecolor="white">
            <v:textbox style="mso-next-textbox:#_x0000_s1121">
              <w:txbxContent>
                <w:p w14:paraId="08CA94C6" w14:textId="77777777" w:rsidR="00C526EB" w:rsidRPr="004810C1" w:rsidRDefault="00C526EB" w:rsidP="008B4980">
                  <w:pPr>
                    <w:rPr>
                      <w:rFonts w:ascii="Times New Roman" w:hAnsi="Times New Roman"/>
                      <w:sz w:val="28"/>
                      <w:szCs w:val="28"/>
                    </w:rPr>
                  </w:pPr>
                  <w:r w:rsidRPr="004810C1">
                    <w:rPr>
                      <w:rFonts w:ascii="Times New Roman" w:hAnsi="Times New Roman"/>
                      <w:sz w:val="28"/>
                      <w:szCs w:val="28"/>
                    </w:rPr>
                    <w:t xml:space="preserve"> Слайд</w:t>
                  </w:r>
                  <w:r>
                    <w:rPr>
                      <w:rFonts w:ascii="Times New Roman" w:hAnsi="Times New Roman"/>
                      <w:sz w:val="28"/>
                      <w:szCs w:val="28"/>
                    </w:rPr>
                    <w:t xml:space="preserve"> 7</w:t>
                  </w:r>
                  <w:r w:rsidRPr="004810C1">
                    <w:rPr>
                      <w:rFonts w:ascii="Times New Roman" w:hAnsi="Times New Roman"/>
                      <w:sz w:val="28"/>
                      <w:szCs w:val="28"/>
                    </w:rPr>
                    <w:t xml:space="preserve"> </w:t>
                  </w:r>
                  <w:r>
                    <w:rPr>
                      <w:rFonts w:ascii="Times New Roman" w:hAnsi="Times New Roman"/>
                      <w:sz w:val="28"/>
                      <w:szCs w:val="28"/>
                    </w:rPr>
                    <w:t xml:space="preserve"> </w:t>
                  </w:r>
                </w:p>
              </w:txbxContent>
            </v:textbox>
          </v:shape>
        </w:pict>
      </w:r>
    </w:p>
    <w:p w14:paraId="0B553891" w14:textId="77777777" w:rsidR="008B4980" w:rsidRPr="008B4980" w:rsidRDefault="008B4980" w:rsidP="008B4980">
      <w:pPr>
        <w:rPr>
          <w:sz w:val="28"/>
          <w:szCs w:val="28"/>
        </w:rPr>
      </w:pPr>
    </w:p>
    <w:p w14:paraId="5F67BECF" w14:textId="77777777" w:rsidR="008B4980" w:rsidRDefault="008B4980" w:rsidP="00780F46">
      <w:pPr>
        <w:tabs>
          <w:tab w:val="left" w:pos="3510"/>
        </w:tabs>
        <w:rPr>
          <w:sz w:val="28"/>
          <w:szCs w:val="28"/>
        </w:rPr>
      </w:pPr>
    </w:p>
    <w:p w14:paraId="2A0FE484" w14:textId="77777777" w:rsidR="00780F46" w:rsidRPr="008B4980" w:rsidRDefault="00780F46" w:rsidP="00780F46">
      <w:pPr>
        <w:tabs>
          <w:tab w:val="left" w:pos="3510"/>
        </w:tabs>
        <w:rPr>
          <w:sz w:val="28"/>
          <w:szCs w:val="28"/>
        </w:rPr>
      </w:pPr>
    </w:p>
    <w:p w14:paraId="3EBE6336" w14:textId="77777777" w:rsidR="008B4980" w:rsidRPr="008B4980" w:rsidRDefault="00C526EB" w:rsidP="008B4980">
      <w:pPr>
        <w:rPr>
          <w:sz w:val="28"/>
          <w:szCs w:val="28"/>
        </w:rPr>
      </w:pPr>
      <w:r>
        <w:rPr>
          <w:noProof/>
          <w:sz w:val="28"/>
          <w:szCs w:val="28"/>
        </w:rPr>
        <w:lastRenderedPageBreak/>
        <w:object w:dxaOrig="0" w:dyaOrig="0" w14:anchorId="337CAF0F">
          <v:shape id="_x0000_s1123" type="#_x0000_t75" style="position:absolute;left:0;text-align:left;margin-left:8.6pt;margin-top:21.55pt;width:242.2pt;height:181.5pt;z-index:251736064">
            <v:imagedata r:id="rId391" o:title=""/>
          </v:shape>
          <o:OLEObject Type="Embed" ProgID="PowerPoint.Slide.12" ShapeID="_x0000_s1123" DrawAspect="Content" ObjectID="_1667586239" r:id="rId392"/>
        </w:object>
      </w:r>
      <w:r>
        <w:rPr>
          <w:noProof/>
          <w:sz w:val="28"/>
          <w:szCs w:val="28"/>
        </w:rPr>
        <w:object w:dxaOrig="0" w:dyaOrig="0" w14:anchorId="5154A40C">
          <v:shape id="_x0000_s1124" type="#_x0000_t75" style="position:absolute;left:0;text-align:left;margin-left:268.05pt;margin-top:21.55pt;width:249pt;height:186.75pt;z-index:251737088">
            <v:imagedata r:id="rId393" o:title=""/>
          </v:shape>
          <o:OLEObject Type="Embed" ProgID="PowerPoint.Slide.12" ShapeID="_x0000_s1124" DrawAspect="Content" ObjectID="_1667586240" r:id="rId394"/>
        </w:object>
      </w:r>
    </w:p>
    <w:p w14:paraId="28F0DE7E" w14:textId="77777777" w:rsidR="008B4980" w:rsidRPr="008B4980" w:rsidRDefault="008B4980" w:rsidP="008B4980">
      <w:pPr>
        <w:rPr>
          <w:sz w:val="28"/>
          <w:szCs w:val="28"/>
        </w:rPr>
      </w:pPr>
    </w:p>
    <w:p w14:paraId="3B945360" w14:textId="77777777" w:rsidR="008B4980" w:rsidRPr="008B4980" w:rsidRDefault="008B4980" w:rsidP="008B4980">
      <w:pPr>
        <w:rPr>
          <w:sz w:val="28"/>
          <w:szCs w:val="28"/>
        </w:rPr>
      </w:pPr>
    </w:p>
    <w:p w14:paraId="444F6E47" w14:textId="77777777" w:rsidR="008B4980" w:rsidRPr="008B4980" w:rsidRDefault="008B4980" w:rsidP="008B4980">
      <w:pPr>
        <w:rPr>
          <w:sz w:val="28"/>
          <w:szCs w:val="28"/>
        </w:rPr>
      </w:pPr>
    </w:p>
    <w:p w14:paraId="364682EB" w14:textId="77777777" w:rsidR="008B4980" w:rsidRPr="008B4980" w:rsidRDefault="008B4980" w:rsidP="008B4980">
      <w:pPr>
        <w:rPr>
          <w:sz w:val="28"/>
          <w:szCs w:val="28"/>
        </w:rPr>
      </w:pPr>
    </w:p>
    <w:p w14:paraId="4A194524" w14:textId="77777777" w:rsidR="008B4980" w:rsidRPr="008B4980" w:rsidRDefault="008B4980" w:rsidP="008B4980">
      <w:pPr>
        <w:rPr>
          <w:sz w:val="28"/>
          <w:szCs w:val="28"/>
        </w:rPr>
      </w:pPr>
    </w:p>
    <w:p w14:paraId="467E52C4" w14:textId="77777777" w:rsidR="008B4980" w:rsidRPr="008B4980" w:rsidRDefault="008B4980" w:rsidP="008B4980">
      <w:pPr>
        <w:rPr>
          <w:sz w:val="28"/>
          <w:szCs w:val="28"/>
        </w:rPr>
      </w:pPr>
    </w:p>
    <w:p w14:paraId="7739F720" w14:textId="77777777" w:rsidR="008B4980" w:rsidRPr="008B4980" w:rsidRDefault="008B4980" w:rsidP="008B4980">
      <w:pPr>
        <w:rPr>
          <w:sz w:val="28"/>
          <w:szCs w:val="28"/>
        </w:rPr>
      </w:pPr>
    </w:p>
    <w:p w14:paraId="05CA833C" w14:textId="77777777" w:rsidR="008B4980" w:rsidRPr="008B4980" w:rsidRDefault="008B4980" w:rsidP="008B4980">
      <w:pPr>
        <w:rPr>
          <w:sz w:val="28"/>
          <w:szCs w:val="28"/>
        </w:rPr>
      </w:pPr>
    </w:p>
    <w:p w14:paraId="45194AF8" w14:textId="77777777" w:rsidR="008B4980" w:rsidRPr="008B4980" w:rsidRDefault="00C526EB" w:rsidP="008B4980">
      <w:pPr>
        <w:tabs>
          <w:tab w:val="left" w:pos="2190"/>
          <w:tab w:val="left" w:pos="2385"/>
        </w:tabs>
        <w:rPr>
          <w:sz w:val="28"/>
          <w:szCs w:val="28"/>
        </w:rPr>
      </w:pPr>
      <w:r>
        <w:rPr>
          <w:noProof/>
          <w:sz w:val="28"/>
          <w:szCs w:val="28"/>
          <w:lang w:eastAsia="ru-RU"/>
        </w:rPr>
        <w:pict w14:anchorId="372632C8">
          <v:shape id="_x0000_s1128" type="#_x0000_t202" style="position:absolute;left:0;text-align:left;margin-left:337.3pt;margin-top:1.1pt;width:93.1pt;height:25.6pt;z-index:251741184;mso-width-relative:margin;mso-height-relative:margin" strokecolor="white">
            <v:textbox style="mso-next-textbox:#_x0000_s1128">
              <w:txbxContent>
                <w:p w14:paraId="65A49CB5" w14:textId="77777777" w:rsidR="00C526EB" w:rsidRPr="004810C1" w:rsidRDefault="00C526EB" w:rsidP="008B4980">
                  <w:pPr>
                    <w:rPr>
                      <w:rFonts w:ascii="Times New Roman" w:hAnsi="Times New Roman"/>
                      <w:sz w:val="28"/>
                      <w:szCs w:val="28"/>
                    </w:rPr>
                  </w:pPr>
                  <w:r w:rsidRPr="004810C1">
                    <w:rPr>
                      <w:rFonts w:ascii="Times New Roman" w:hAnsi="Times New Roman"/>
                      <w:sz w:val="28"/>
                      <w:szCs w:val="28"/>
                    </w:rPr>
                    <w:t xml:space="preserve"> Слайд</w:t>
                  </w:r>
                  <w:r>
                    <w:rPr>
                      <w:rFonts w:ascii="Times New Roman" w:hAnsi="Times New Roman"/>
                      <w:sz w:val="28"/>
                      <w:szCs w:val="28"/>
                    </w:rPr>
                    <w:t xml:space="preserve"> 10 </w:t>
                  </w:r>
                </w:p>
              </w:txbxContent>
            </v:textbox>
          </v:shape>
        </w:pict>
      </w:r>
      <w:r>
        <w:rPr>
          <w:noProof/>
          <w:sz w:val="28"/>
          <w:szCs w:val="28"/>
          <w:lang w:eastAsia="ru-RU"/>
        </w:rPr>
        <w:pict w14:anchorId="4F76F500">
          <v:shape id="_x0000_s1127" type="#_x0000_t202" style="position:absolute;left:0;text-align:left;margin-left:58.3pt;margin-top:1.1pt;width:93.1pt;height:25.6pt;z-index:251740160;mso-width-relative:margin;mso-height-relative:margin" strokecolor="white">
            <v:textbox style="mso-next-textbox:#_x0000_s1127">
              <w:txbxContent>
                <w:p w14:paraId="26536CFB" w14:textId="77777777" w:rsidR="00C526EB" w:rsidRPr="004810C1" w:rsidRDefault="00C526EB" w:rsidP="008B4980">
                  <w:pPr>
                    <w:rPr>
                      <w:rFonts w:ascii="Times New Roman" w:hAnsi="Times New Roman"/>
                      <w:sz w:val="28"/>
                      <w:szCs w:val="28"/>
                    </w:rPr>
                  </w:pPr>
                  <w:r w:rsidRPr="004810C1">
                    <w:rPr>
                      <w:rFonts w:ascii="Times New Roman" w:hAnsi="Times New Roman"/>
                      <w:sz w:val="28"/>
                      <w:szCs w:val="28"/>
                    </w:rPr>
                    <w:t xml:space="preserve"> Слайд</w:t>
                  </w:r>
                  <w:r>
                    <w:rPr>
                      <w:rFonts w:ascii="Times New Roman" w:hAnsi="Times New Roman"/>
                      <w:sz w:val="28"/>
                      <w:szCs w:val="28"/>
                    </w:rPr>
                    <w:t xml:space="preserve"> 9</w:t>
                  </w:r>
                </w:p>
              </w:txbxContent>
            </v:textbox>
          </v:shape>
        </w:pict>
      </w:r>
      <w:r w:rsidR="008B4980" w:rsidRPr="008B4980">
        <w:rPr>
          <w:sz w:val="28"/>
          <w:szCs w:val="28"/>
        </w:rPr>
        <w:tab/>
      </w:r>
      <w:r w:rsidR="008B4980" w:rsidRPr="008B4980">
        <w:rPr>
          <w:sz w:val="28"/>
          <w:szCs w:val="28"/>
        </w:rPr>
        <w:tab/>
      </w:r>
    </w:p>
    <w:p w14:paraId="765DF271" w14:textId="77777777" w:rsidR="008B4980" w:rsidRPr="008B4980" w:rsidRDefault="008B4980" w:rsidP="008B4980">
      <w:pPr>
        <w:rPr>
          <w:sz w:val="28"/>
          <w:szCs w:val="28"/>
        </w:rPr>
      </w:pPr>
    </w:p>
    <w:p w14:paraId="0D2ADDE7" w14:textId="77777777" w:rsidR="008B4980" w:rsidRPr="008B4980" w:rsidRDefault="00C526EB" w:rsidP="008B4980">
      <w:pPr>
        <w:rPr>
          <w:sz w:val="28"/>
          <w:szCs w:val="28"/>
        </w:rPr>
      </w:pPr>
      <w:r>
        <w:rPr>
          <w:noProof/>
          <w:sz w:val="28"/>
          <w:szCs w:val="28"/>
        </w:rPr>
        <w:object w:dxaOrig="0" w:dyaOrig="0" w14:anchorId="21A1F2BE">
          <v:shape id="_x0000_s1126" type="#_x0000_t75" style="position:absolute;left:0;text-align:left;margin-left:264.3pt;margin-top:19.1pt;width:252.75pt;height:189.75pt;z-index:251739136">
            <v:imagedata r:id="rId395" o:title=""/>
          </v:shape>
          <o:OLEObject Type="Embed" ProgID="PowerPoint.Slide.12" ShapeID="_x0000_s1126" DrawAspect="Content" ObjectID="_1667586241" r:id="rId396"/>
        </w:object>
      </w:r>
      <w:r>
        <w:rPr>
          <w:noProof/>
          <w:sz w:val="28"/>
          <w:szCs w:val="28"/>
        </w:rPr>
        <w:object w:dxaOrig="0" w:dyaOrig="0" w14:anchorId="5CEA3285">
          <v:shape id="_x0000_s1125" type="#_x0000_t75" style="position:absolute;left:0;text-align:left;margin-left:-5.4pt;margin-top:11.65pt;width:256.2pt;height:192.15pt;z-index:251738112">
            <v:imagedata r:id="rId397" o:title=""/>
          </v:shape>
          <o:OLEObject Type="Embed" ProgID="PowerPoint.Slide.12" ShapeID="_x0000_s1125" DrawAspect="Content" ObjectID="_1667586242" r:id="rId398"/>
        </w:object>
      </w:r>
    </w:p>
    <w:p w14:paraId="408F9C58" w14:textId="77777777" w:rsidR="008B4980" w:rsidRPr="008B4980" w:rsidRDefault="008B4980" w:rsidP="008B4980">
      <w:pPr>
        <w:tabs>
          <w:tab w:val="left" w:pos="1905"/>
        </w:tabs>
        <w:rPr>
          <w:sz w:val="28"/>
          <w:szCs w:val="28"/>
        </w:rPr>
      </w:pPr>
      <w:r w:rsidRPr="008B4980">
        <w:rPr>
          <w:sz w:val="28"/>
          <w:szCs w:val="28"/>
        </w:rPr>
        <w:tab/>
      </w:r>
    </w:p>
    <w:p w14:paraId="606DA300" w14:textId="77777777" w:rsidR="008B4980" w:rsidRPr="008B4980" w:rsidRDefault="008B4980" w:rsidP="008B4980">
      <w:pPr>
        <w:rPr>
          <w:sz w:val="28"/>
          <w:szCs w:val="28"/>
        </w:rPr>
      </w:pPr>
    </w:p>
    <w:p w14:paraId="69131854" w14:textId="77777777" w:rsidR="008B4980" w:rsidRPr="008B4980" w:rsidRDefault="008B4980" w:rsidP="008B4980">
      <w:pPr>
        <w:tabs>
          <w:tab w:val="left" w:pos="1905"/>
        </w:tabs>
        <w:rPr>
          <w:sz w:val="28"/>
          <w:szCs w:val="28"/>
        </w:rPr>
      </w:pPr>
      <w:r w:rsidRPr="008B4980">
        <w:rPr>
          <w:sz w:val="28"/>
          <w:szCs w:val="28"/>
        </w:rPr>
        <w:tab/>
      </w:r>
    </w:p>
    <w:p w14:paraId="1C994CD9" w14:textId="77777777" w:rsidR="008B4980" w:rsidRPr="008B4980" w:rsidRDefault="008B4980" w:rsidP="008B4980">
      <w:pPr>
        <w:tabs>
          <w:tab w:val="left" w:pos="1905"/>
        </w:tabs>
        <w:rPr>
          <w:sz w:val="28"/>
          <w:szCs w:val="28"/>
        </w:rPr>
      </w:pPr>
    </w:p>
    <w:p w14:paraId="4025DDC0" w14:textId="77777777" w:rsidR="008B4980" w:rsidRPr="008B4980" w:rsidRDefault="008B4980" w:rsidP="008B4980">
      <w:pPr>
        <w:tabs>
          <w:tab w:val="left" w:pos="1905"/>
        </w:tabs>
        <w:rPr>
          <w:sz w:val="28"/>
          <w:szCs w:val="28"/>
        </w:rPr>
      </w:pPr>
    </w:p>
    <w:p w14:paraId="07B8DC14" w14:textId="77777777" w:rsidR="008B4980" w:rsidRPr="008B4980" w:rsidRDefault="008B4980" w:rsidP="008B4980">
      <w:pPr>
        <w:rPr>
          <w:sz w:val="28"/>
          <w:szCs w:val="28"/>
        </w:rPr>
      </w:pPr>
    </w:p>
    <w:p w14:paraId="59DFB020" w14:textId="77777777" w:rsidR="008B4980" w:rsidRPr="008B4980" w:rsidRDefault="008B4980" w:rsidP="008B4980">
      <w:pPr>
        <w:rPr>
          <w:sz w:val="28"/>
          <w:szCs w:val="28"/>
        </w:rPr>
      </w:pPr>
    </w:p>
    <w:p w14:paraId="757492B0" w14:textId="77777777" w:rsidR="008B4980" w:rsidRPr="008B4980" w:rsidRDefault="008B4980" w:rsidP="008B4980">
      <w:pPr>
        <w:rPr>
          <w:sz w:val="28"/>
          <w:szCs w:val="28"/>
        </w:rPr>
      </w:pPr>
    </w:p>
    <w:p w14:paraId="142C6CB1" w14:textId="77777777" w:rsidR="008B4980" w:rsidRPr="008B4980" w:rsidRDefault="00C526EB" w:rsidP="008B4980">
      <w:pPr>
        <w:rPr>
          <w:sz w:val="28"/>
          <w:szCs w:val="28"/>
        </w:rPr>
      </w:pPr>
      <w:r>
        <w:rPr>
          <w:noProof/>
          <w:sz w:val="28"/>
          <w:szCs w:val="28"/>
          <w:lang w:eastAsia="ru-RU"/>
        </w:rPr>
        <w:pict w14:anchorId="1FA10DCE">
          <v:shape id="_x0000_s1130" type="#_x0000_t202" style="position:absolute;left:0;text-align:left;margin-left:362.05pt;margin-top:13.55pt;width:93.1pt;height:25.6pt;z-index:251743232;mso-width-relative:margin;mso-height-relative:margin" strokecolor="white">
            <v:textbox style="mso-next-textbox:#_x0000_s1130">
              <w:txbxContent>
                <w:p w14:paraId="7CA1148F" w14:textId="77777777" w:rsidR="00C526EB" w:rsidRPr="004810C1" w:rsidRDefault="00C526EB" w:rsidP="008B4980">
                  <w:pPr>
                    <w:rPr>
                      <w:rFonts w:ascii="Times New Roman" w:hAnsi="Times New Roman"/>
                      <w:sz w:val="28"/>
                      <w:szCs w:val="28"/>
                    </w:rPr>
                  </w:pPr>
                  <w:r w:rsidRPr="004810C1">
                    <w:rPr>
                      <w:rFonts w:ascii="Times New Roman" w:hAnsi="Times New Roman"/>
                      <w:sz w:val="28"/>
                      <w:szCs w:val="28"/>
                    </w:rPr>
                    <w:t xml:space="preserve"> Слайд</w:t>
                  </w:r>
                  <w:r>
                    <w:rPr>
                      <w:rFonts w:ascii="Times New Roman" w:hAnsi="Times New Roman"/>
                      <w:sz w:val="28"/>
                      <w:szCs w:val="28"/>
                    </w:rPr>
                    <w:t xml:space="preserve"> 12 </w:t>
                  </w:r>
                </w:p>
              </w:txbxContent>
            </v:textbox>
          </v:shape>
        </w:pict>
      </w:r>
      <w:r>
        <w:rPr>
          <w:noProof/>
          <w:sz w:val="28"/>
          <w:szCs w:val="28"/>
          <w:lang w:eastAsia="ru-RU"/>
        </w:rPr>
        <w:pict w14:anchorId="009B6A7C">
          <v:shape id="_x0000_s1129" type="#_x0000_t202" style="position:absolute;left:0;text-align:left;margin-left:50.05pt;margin-top:8.3pt;width:93.1pt;height:25.6pt;z-index:251742208;mso-width-relative:margin;mso-height-relative:margin" strokecolor="white">
            <v:textbox style="mso-next-textbox:#_x0000_s1129">
              <w:txbxContent>
                <w:p w14:paraId="456A50D0" w14:textId="77777777" w:rsidR="00C526EB" w:rsidRPr="004810C1" w:rsidRDefault="00C526EB" w:rsidP="008B4980">
                  <w:pPr>
                    <w:rPr>
                      <w:rFonts w:ascii="Times New Roman" w:hAnsi="Times New Roman"/>
                      <w:sz w:val="28"/>
                      <w:szCs w:val="28"/>
                    </w:rPr>
                  </w:pPr>
                  <w:r w:rsidRPr="004810C1">
                    <w:rPr>
                      <w:rFonts w:ascii="Times New Roman" w:hAnsi="Times New Roman"/>
                      <w:sz w:val="28"/>
                      <w:szCs w:val="28"/>
                    </w:rPr>
                    <w:t xml:space="preserve"> Слайд</w:t>
                  </w:r>
                  <w:r>
                    <w:rPr>
                      <w:rFonts w:ascii="Times New Roman" w:hAnsi="Times New Roman"/>
                      <w:sz w:val="28"/>
                      <w:szCs w:val="28"/>
                    </w:rPr>
                    <w:t xml:space="preserve"> 11</w:t>
                  </w:r>
                </w:p>
              </w:txbxContent>
            </v:textbox>
          </v:shape>
        </w:pict>
      </w:r>
    </w:p>
    <w:p w14:paraId="0752746E" w14:textId="77777777" w:rsidR="008B4980" w:rsidRPr="008B4980" w:rsidRDefault="008B4980" w:rsidP="008B4980">
      <w:pPr>
        <w:tabs>
          <w:tab w:val="left" w:pos="2595"/>
        </w:tabs>
        <w:rPr>
          <w:sz w:val="28"/>
          <w:szCs w:val="28"/>
        </w:rPr>
      </w:pPr>
      <w:r w:rsidRPr="008B4980">
        <w:rPr>
          <w:sz w:val="28"/>
          <w:szCs w:val="28"/>
        </w:rPr>
        <w:tab/>
      </w:r>
    </w:p>
    <w:p w14:paraId="0149674C" w14:textId="77777777" w:rsidR="008B4980" w:rsidRPr="008B4980" w:rsidRDefault="008B4980" w:rsidP="008B4980">
      <w:pPr>
        <w:widowControl w:val="0"/>
        <w:pBdr>
          <w:top w:val="nil"/>
          <w:left w:val="nil"/>
          <w:bottom w:val="nil"/>
          <w:right w:val="nil"/>
          <w:between w:val="nil"/>
        </w:pBdr>
        <w:spacing w:after="0" w:line="240" w:lineRule="auto"/>
        <w:rPr>
          <w:rFonts w:cs="Times New Roman"/>
          <w:b/>
          <w:color w:val="000000"/>
          <w:sz w:val="28"/>
          <w:szCs w:val="28"/>
        </w:rPr>
      </w:pPr>
    </w:p>
    <w:p w14:paraId="780C7F16" w14:textId="77777777" w:rsidR="008B4980" w:rsidRPr="008B4980" w:rsidRDefault="008B4980" w:rsidP="008B4980">
      <w:pPr>
        <w:spacing w:after="0"/>
        <w:jc w:val="both"/>
        <w:rPr>
          <w:rFonts w:cs="Times New Roman"/>
          <w:sz w:val="28"/>
          <w:szCs w:val="28"/>
          <w:vertAlign w:val="superscript"/>
        </w:rPr>
      </w:pPr>
    </w:p>
    <w:p w14:paraId="12745CD7" w14:textId="77777777" w:rsidR="008B4980" w:rsidRPr="008B4980" w:rsidRDefault="008B4980" w:rsidP="008B4980">
      <w:pPr>
        <w:spacing w:after="0"/>
        <w:jc w:val="both"/>
        <w:rPr>
          <w:rFonts w:cs="Times New Roman"/>
          <w:sz w:val="28"/>
          <w:szCs w:val="28"/>
          <w:vertAlign w:val="superscript"/>
        </w:rPr>
      </w:pPr>
    </w:p>
    <w:p w14:paraId="151A6E10" w14:textId="77777777" w:rsidR="008B4980" w:rsidRPr="00B16343" w:rsidRDefault="008B4980" w:rsidP="00B16343">
      <w:pPr>
        <w:pStyle w:val="3"/>
        <w:jc w:val="right"/>
        <w:rPr>
          <w:i/>
          <w:color w:val="auto"/>
          <w:sz w:val="28"/>
          <w:szCs w:val="28"/>
        </w:rPr>
      </w:pPr>
      <w:bookmarkStart w:id="333" w:name="_Toc56894040"/>
      <w:proofErr w:type="spellStart"/>
      <w:r w:rsidRPr="00B16343">
        <w:rPr>
          <w:i/>
          <w:color w:val="auto"/>
          <w:sz w:val="28"/>
          <w:szCs w:val="28"/>
          <w:highlight w:val="white"/>
        </w:rPr>
        <w:lastRenderedPageBreak/>
        <w:t>Илючина</w:t>
      </w:r>
      <w:proofErr w:type="spellEnd"/>
      <w:r w:rsidRPr="00B16343">
        <w:rPr>
          <w:i/>
          <w:color w:val="auto"/>
          <w:sz w:val="28"/>
          <w:szCs w:val="28"/>
          <w:highlight w:val="white"/>
        </w:rPr>
        <w:t xml:space="preserve"> Лолита Николаевна</w:t>
      </w:r>
      <w:bookmarkEnd w:id="333"/>
    </w:p>
    <w:p w14:paraId="31FD1A01" w14:textId="77777777" w:rsidR="008B4980" w:rsidRPr="008B4980" w:rsidRDefault="008B4980" w:rsidP="008B4980">
      <w:pPr>
        <w:spacing w:after="0" w:line="240" w:lineRule="auto"/>
        <w:jc w:val="right"/>
        <w:rPr>
          <w:rFonts w:cs="Times New Roman"/>
          <w:i/>
          <w:sz w:val="28"/>
          <w:szCs w:val="28"/>
        </w:rPr>
      </w:pPr>
      <w:r w:rsidRPr="008B4980">
        <w:rPr>
          <w:rFonts w:cs="Times New Roman"/>
          <w:i/>
          <w:color w:val="000000"/>
          <w:sz w:val="28"/>
          <w:szCs w:val="28"/>
        </w:rPr>
        <w:t>мастер производственного обучения</w:t>
      </w:r>
    </w:p>
    <w:p w14:paraId="55DB690F" w14:textId="77777777" w:rsidR="008B4980" w:rsidRPr="008B4980" w:rsidRDefault="008B4980" w:rsidP="008B4980">
      <w:pPr>
        <w:spacing w:after="0" w:line="240" w:lineRule="auto"/>
        <w:jc w:val="right"/>
        <w:rPr>
          <w:rFonts w:cs="Times New Roman"/>
          <w:i/>
          <w:color w:val="000000"/>
          <w:sz w:val="28"/>
          <w:szCs w:val="28"/>
        </w:rPr>
      </w:pPr>
      <w:r w:rsidRPr="008B4980">
        <w:rPr>
          <w:rFonts w:cs="Times New Roman"/>
          <w:i/>
          <w:color w:val="000000"/>
          <w:sz w:val="28"/>
          <w:szCs w:val="28"/>
          <w:highlight w:val="white"/>
        </w:rPr>
        <w:t>ГБПОУ «Горнозаводский политехнический техникум»</w:t>
      </w:r>
    </w:p>
    <w:p w14:paraId="5D5A5657" w14:textId="77777777" w:rsidR="008B4980" w:rsidRPr="008B4980" w:rsidRDefault="008B4980" w:rsidP="008B4980">
      <w:pPr>
        <w:spacing w:after="0" w:line="240" w:lineRule="auto"/>
        <w:jc w:val="right"/>
        <w:rPr>
          <w:rFonts w:cs="Times New Roman"/>
          <w:i/>
          <w:sz w:val="28"/>
          <w:szCs w:val="28"/>
        </w:rPr>
      </w:pPr>
    </w:p>
    <w:p w14:paraId="6DAF250A" w14:textId="77777777" w:rsidR="008B4980" w:rsidRPr="00B16343" w:rsidRDefault="008B4980" w:rsidP="00B16343">
      <w:pPr>
        <w:pStyle w:val="3"/>
        <w:rPr>
          <w:color w:val="auto"/>
          <w:sz w:val="28"/>
          <w:szCs w:val="28"/>
        </w:rPr>
      </w:pPr>
      <w:bookmarkStart w:id="334" w:name="_Toc56894041"/>
      <w:r w:rsidRPr="00B16343">
        <w:rPr>
          <w:color w:val="auto"/>
          <w:sz w:val="28"/>
          <w:szCs w:val="28"/>
        </w:rPr>
        <w:t>Проектная деятельность, как условие развития общих компетенций</w:t>
      </w:r>
      <w:bookmarkEnd w:id="334"/>
    </w:p>
    <w:p w14:paraId="732CDDE0" w14:textId="77777777" w:rsidR="008B4980" w:rsidRPr="008B4980" w:rsidRDefault="008B4980" w:rsidP="008B4980">
      <w:pPr>
        <w:pStyle w:val="1"/>
        <w:rPr>
          <w:rFonts w:asciiTheme="minorHAnsi" w:hAnsiTheme="minorHAnsi"/>
          <w:b w:val="0"/>
          <w:bCs w:val="0"/>
          <w:iCs/>
          <w:color w:val="000000"/>
        </w:rPr>
      </w:pPr>
      <w:bookmarkStart w:id="335" w:name="_Toc506308146"/>
      <w:bookmarkStart w:id="336" w:name="_Toc56894042"/>
      <w:r w:rsidRPr="008B4980">
        <w:rPr>
          <w:rFonts w:asciiTheme="minorHAnsi" w:hAnsiTheme="minorHAnsi"/>
          <w:b w:val="0"/>
          <w:bCs w:val="0"/>
          <w:iCs/>
          <w:color w:val="000000"/>
        </w:rPr>
        <w:t>СЦЕНАРИЙ МАСТЕР-КЛАССА</w:t>
      </w:r>
      <w:bookmarkEnd w:id="335"/>
      <w:bookmarkEnd w:id="336"/>
    </w:p>
    <w:p w14:paraId="1B48D449" w14:textId="77777777" w:rsidR="008B4980" w:rsidRPr="008B4980" w:rsidRDefault="008B4980" w:rsidP="008B4980">
      <w:pPr>
        <w:shd w:val="clear" w:color="auto" w:fill="FFFFFF"/>
        <w:spacing w:before="100" w:beforeAutospacing="1" w:after="100" w:afterAutospacing="1" w:line="360" w:lineRule="auto"/>
        <w:rPr>
          <w:color w:val="000000"/>
          <w:sz w:val="28"/>
          <w:szCs w:val="28"/>
        </w:rPr>
      </w:pPr>
      <w:r w:rsidRPr="008B4980">
        <w:rPr>
          <w:b/>
          <w:bCs/>
          <w:i/>
          <w:iCs/>
          <w:color w:val="000000"/>
          <w:sz w:val="28"/>
          <w:szCs w:val="28"/>
        </w:rPr>
        <w:t>Цель:</w:t>
      </w:r>
      <w:r w:rsidRPr="008B4980">
        <w:rPr>
          <w:color w:val="000000"/>
          <w:sz w:val="28"/>
          <w:szCs w:val="28"/>
        </w:rPr>
        <w:t> познакомить участников с методом учебных проектов, его основными признаками, этапами работы над проектом.</w:t>
      </w:r>
    </w:p>
    <w:p w14:paraId="5404BC60" w14:textId="77777777" w:rsidR="008B4980" w:rsidRPr="008B4980" w:rsidRDefault="008B4980" w:rsidP="008B4980">
      <w:pPr>
        <w:shd w:val="clear" w:color="auto" w:fill="FFFFFF"/>
        <w:spacing w:before="100" w:beforeAutospacing="1" w:after="100" w:afterAutospacing="1" w:line="360" w:lineRule="auto"/>
        <w:rPr>
          <w:color w:val="000000"/>
          <w:sz w:val="28"/>
          <w:szCs w:val="28"/>
        </w:rPr>
      </w:pPr>
      <w:r w:rsidRPr="008B4980">
        <w:rPr>
          <w:b/>
          <w:bCs/>
          <w:i/>
          <w:iCs/>
          <w:color w:val="000000"/>
          <w:sz w:val="28"/>
          <w:szCs w:val="28"/>
        </w:rPr>
        <w:t>Оборудование: </w:t>
      </w:r>
      <w:r w:rsidRPr="008B4980">
        <w:rPr>
          <w:color w:val="000000"/>
          <w:sz w:val="28"/>
          <w:szCs w:val="28"/>
        </w:rPr>
        <w:t>листы бумаги А4 — по два на каждую группу участников, клей, ножницы по количеству групп участников. Раздаточный материал: «Оценочные листы», «Алгоритм работы над проектом», «Глоссарий».</w:t>
      </w:r>
    </w:p>
    <w:p w14:paraId="54BB9022" w14:textId="77777777" w:rsidR="008B4980" w:rsidRPr="008B4980" w:rsidRDefault="008B4980" w:rsidP="008B4980">
      <w:pPr>
        <w:spacing w:line="360" w:lineRule="auto"/>
        <w:ind w:firstLine="709"/>
        <w:jc w:val="both"/>
        <w:rPr>
          <w:color w:val="000000"/>
          <w:sz w:val="28"/>
          <w:szCs w:val="28"/>
          <w:shd w:val="clear" w:color="auto" w:fill="FFFFFF"/>
        </w:rPr>
      </w:pPr>
      <w:r w:rsidRPr="008B4980">
        <w:rPr>
          <w:color w:val="000000"/>
          <w:sz w:val="28"/>
          <w:szCs w:val="28"/>
          <w:shd w:val="clear" w:color="auto" w:fill="FFFFFF"/>
        </w:rPr>
        <w:t>Добрый день, уважаемые коллеги. Думаю, что форма проведения мастер-класса не нова, это объединение в группы. Выберите, пожалуйста, в каждой группе руководителя. Этот человек будет представлять результаты работы группы. Остальные участники распределяют обязанности по ходу выполнения задания.</w:t>
      </w:r>
    </w:p>
    <w:p w14:paraId="3A95395A" w14:textId="77777777" w:rsidR="008B4980" w:rsidRPr="008B4980" w:rsidRDefault="008B4980" w:rsidP="008B4980">
      <w:pPr>
        <w:spacing w:line="360" w:lineRule="auto"/>
        <w:ind w:firstLine="708"/>
        <w:jc w:val="both"/>
        <w:rPr>
          <w:color w:val="333333"/>
          <w:sz w:val="28"/>
          <w:szCs w:val="28"/>
        </w:rPr>
      </w:pPr>
      <w:r w:rsidRPr="008B4980">
        <w:rPr>
          <w:sz w:val="28"/>
          <w:szCs w:val="28"/>
        </w:rPr>
        <w:t>Принятие новых профессиональных стандартов поставило перед педагогами образовательных организаций ряд проблем, среди которых выделяется формирование общих и профессиональных компетенций.</w:t>
      </w:r>
    </w:p>
    <w:p w14:paraId="09C5F2BD" w14:textId="77777777" w:rsidR="008B4980" w:rsidRPr="008B4980" w:rsidRDefault="008B4980" w:rsidP="008B4980">
      <w:pPr>
        <w:spacing w:line="360" w:lineRule="auto"/>
        <w:ind w:firstLine="709"/>
        <w:jc w:val="both"/>
        <w:rPr>
          <w:color w:val="333333"/>
          <w:sz w:val="28"/>
          <w:szCs w:val="28"/>
        </w:rPr>
      </w:pPr>
      <w:r w:rsidRPr="008B4980">
        <w:rPr>
          <w:sz w:val="28"/>
          <w:szCs w:val="28"/>
        </w:rPr>
        <w:t>Проблему формирования и развития общих компетенций у студентов решает метод проектов. Этот метод не нов.  Сегодня с развитием компетентностного подхода метод проектов переживает второе рождение,  так как проектная деятельность решает актуальные задачи образования:</w:t>
      </w:r>
    </w:p>
    <w:p w14:paraId="09FDE340" w14:textId="77777777" w:rsidR="008B4980" w:rsidRPr="008B4980" w:rsidRDefault="008B4980" w:rsidP="008B4980">
      <w:pPr>
        <w:spacing w:line="360" w:lineRule="auto"/>
        <w:ind w:firstLine="709"/>
        <w:jc w:val="both"/>
        <w:rPr>
          <w:sz w:val="28"/>
          <w:szCs w:val="28"/>
        </w:rPr>
      </w:pPr>
      <w:r w:rsidRPr="008B4980">
        <w:rPr>
          <w:sz w:val="28"/>
          <w:szCs w:val="28"/>
        </w:rPr>
        <w:t>- развитие способности самостоятельно решать познавательные, коммуникативные и организационные проблемы;</w:t>
      </w:r>
    </w:p>
    <w:p w14:paraId="6C03D6A1" w14:textId="77777777" w:rsidR="008B4980" w:rsidRPr="008B4980" w:rsidRDefault="008B4980" w:rsidP="008B4980">
      <w:pPr>
        <w:spacing w:line="360" w:lineRule="auto"/>
        <w:ind w:firstLine="709"/>
        <w:jc w:val="both"/>
        <w:rPr>
          <w:sz w:val="28"/>
          <w:szCs w:val="28"/>
        </w:rPr>
      </w:pPr>
      <w:r w:rsidRPr="008B4980">
        <w:rPr>
          <w:sz w:val="28"/>
          <w:szCs w:val="28"/>
        </w:rPr>
        <w:lastRenderedPageBreak/>
        <w:t>- формирование компетентностей и компетенций</w:t>
      </w:r>
    </w:p>
    <w:p w14:paraId="6A4DCA28" w14:textId="77777777" w:rsidR="008B4980" w:rsidRPr="008B4980" w:rsidRDefault="008B4980" w:rsidP="008B4980">
      <w:pPr>
        <w:spacing w:line="360" w:lineRule="auto"/>
        <w:jc w:val="both"/>
        <w:rPr>
          <w:color w:val="333333"/>
          <w:sz w:val="28"/>
          <w:szCs w:val="28"/>
        </w:rPr>
      </w:pPr>
      <w:r w:rsidRPr="008B4980">
        <w:rPr>
          <w:sz w:val="28"/>
          <w:szCs w:val="28"/>
        </w:rPr>
        <w:t>В ходе проектной деятельности решение задачи достигается через детальный анализ проблемы, который завершается практическим результатом. Решение проблемы предполагает практическое применение имеющихся и приобретённых знаний.</w:t>
      </w:r>
    </w:p>
    <w:p w14:paraId="4551617C" w14:textId="77777777" w:rsidR="008B4980" w:rsidRPr="008B4980" w:rsidRDefault="008B4980" w:rsidP="008B4980">
      <w:pPr>
        <w:pStyle w:val="a9"/>
        <w:spacing w:line="360" w:lineRule="auto"/>
        <w:ind w:left="0" w:firstLine="709"/>
        <w:jc w:val="both"/>
        <w:rPr>
          <w:sz w:val="28"/>
          <w:szCs w:val="28"/>
        </w:rPr>
      </w:pPr>
      <w:r w:rsidRPr="008B4980">
        <w:rPr>
          <w:sz w:val="28"/>
          <w:szCs w:val="28"/>
        </w:rPr>
        <w:t>Метод соединяет теоретические знания с практическим опытом, что соответствует требованиям образовательных стандартов. Как применять метод проектов на практике, Вы узнаете на мастер – классе.</w:t>
      </w:r>
    </w:p>
    <w:p w14:paraId="5E159CAD" w14:textId="77777777" w:rsidR="008B4980" w:rsidRPr="008B4980" w:rsidRDefault="008B4980" w:rsidP="008B4980">
      <w:pPr>
        <w:spacing w:line="360" w:lineRule="auto"/>
        <w:ind w:firstLine="709"/>
        <w:jc w:val="both"/>
        <w:rPr>
          <w:rStyle w:val="apple-converted-space"/>
          <w:sz w:val="28"/>
          <w:szCs w:val="28"/>
        </w:rPr>
      </w:pPr>
      <w:r w:rsidRPr="008B4980">
        <w:rPr>
          <w:color w:val="000000"/>
          <w:sz w:val="28"/>
          <w:szCs w:val="28"/>
          <w:shd w:val="clear" w:color="auto" w:fill="FFFFFF"/>
        </w:rPr>
        <w:t>Сами того не подозревая, мы, каждый день становимся участниками и руководителями разных проектов. Не верите?</w:t>
      </w:r>
    </w:p>
    <w:p w14:paraId="7E286F63" w14:textId="77777777" w:rsidR="008B4980" w:rsidRPr="008B4980" w:rsidRDefault="008B4980" w:rsidP="008B4980">
      <w:pPr>
        <w:spacing w:line="360" w:lineRule="auto"/>
        <w:ind w:firstLine="709"/>
        <w:jc w:val="both"/>
        <w:rPr>
          <w:color w:val="000000"/>
          <w:sz w:val="28"/>
          <w:szCs w:val="28"/>
          <w:shd w:val="clear" w:color="auto" w:fill="FFFFFF"/>
        </w:rPr>
      </w:pPr>
      <w:r w:rsidRPr="008B4980">
        <w:rPr>
          <w:color w:val="000000"/>
          <w:sz w:val="28"/>
          <w:szCs w:val="28"/>
          <w:shd w:val="clear" w:color="auto" w:fill="FFFFFF"/>
        </w:rPr>
        <w:t>Вы каждый день думаете над тем, что бы приготовить на завтрак, ужин, а потом воплощаете идеи в жизнь – это проект! Вы решаете, какую программу провести на свой День рождения, а потом воплощаете задуманное – это тоже проект! Вы решили сменить имидж и полностью поменять образ – это тоже проект!</w:t>
      </w:r>
    </w:p>
    <w:p w14:paraId="7046214C" w14:textId="77777777" w:rsidR="008B4980" w:rsidRPr="008B4980" w:rsidRDefault="008B4980" w:rsidP="008B4980">
      <w:pPr>
        <w:spacing w:line="360" w:lineRule="auto"/>
        <w:ind w:firstLine="709"/>
        <w:jc w:val="both"/>
        <w:rPr>
          <w:sz w:val="28"/>
          <w:szCs w:val="28"/>
        </w:rPr>
      </w:pPr>
      <w:r w:rsidRPr="008B4980">
        <w:rPr>
          <w:sz w:val="28"/>
          <w:szCs w:val="28"/>
        </w:rPr>
        <w:t xml:space="preserve">Чтобы освоить метод проектов я предлагаю вам решить такой пример: </w:t>
      </w:r>
    </w:p>
    <w:p w14:paraId="4D785606" w14:textId="77777777" w:rsidR="008B4980" w:rsidRPr="008B4980" w:rsidRDefault="008B4980" w:rsidP="008B4980">
      <w:pPr>
        <w:numPr>
          <w:ilvl w:val="0"/>
          <w:numId w:val="240"/>
        </w:numPr>
        <w:spacing w:after="0" w:line="360" w:lineRule="auto"/>
        <w:ind w:left="0" w:firstLine="709"/>
        <w:jc w:val="both"/>
        <w:rPr>
          <w:sz w:val="28"/>
          <w:szCs w:val="28"/>
        </w:rPr>
      </w:pPr>
      <w:r w:rsidRPr="008B4980">
        <w:rPr>
          <w:sz w:val="28"/>
          <w:szCs w:val="28"/>
        </w:rPr>
        <w:t>Загадайте число.</w:t>
      </w:r>
    </w:p>
    <w:p w14:paraId="1C88EFEF" w14:textId="77777777" w:rsidR="008B4980" w:rsidRPr="008B4980" w:rsidRDefault="008B4980" w:rsidP="008B4980">
      <w:pPr>
        <w:numPr>
          <w:ilvl w:val="0"/>
          <w:numId w:val="240"/>
        </w:numPr>
        <w:spacing w:after="0" w:line="360" w:lineRule="auto"/>
        <w:ind w:left="0" w:firstLine="709"/>
        <w:jc w:val="both"/>
        <w:rPr>
          <w:sz w:val="28"/>
          <w:szCs w:val="28"/>
        </w:rPr>
      </w:pPr>
      <w:r w:rsidRPr="008B4980">
        <w:rPr>
          <w:sz w:val="28"/>
          <w:szCs w:val="28"/>
        </w:rPr>
        <w:t>Прибавьте столько же.</w:t>
      </w:r>
    </w:p>
    <w:p w14:paraId="4C696FCD" w14:textId="77777777" w:rsidR="008B4980" w:rsidRPr="008B4980" w:rsidRDefault="008B4980" w:rsidP="008B4980">
      <w:pPr>
        <w:numPr>
          <w:ilvl w:val="0"/>
          <w:numId w:val="240"/>
        </w:numPr>
        <w:spacing w:after="0" w:line="360" w:lineRule="auto"/>
        <w:ind w:left="0" w:firstLine="709"/>
        <w:jc w:val="both"/>
        <w:rPr>
          <w:sz w:val="28"/>
          <w:szCs w:val="28"/>
        </w:rPr>
      </w:pPr>
      <w:r w:rsidRPr="008B4980">
        <w:rPr>
          <w:sz w:val="28"/>
          <w:szCs w:val="28"/>
        </w:rPr>
        <w:t>Прибавьте 10.</w:t>
      </w:r>
    </w:p>
    <w:p w14:paraId="03F2EC5C" w14:textId="77777777" w:rsidR="008B4980" w:rsidRPr="008B4980" w:rsidRDefault="008B4980" w:rsidP="008B4980">
      <w:pPr>
        <w:numPr>
          <w:ilvl w:val="0"/>
          <w:numId w:val="240"/>
        </w:numPr>
        <w:spacing w:after="0" w:line="360" w:lineRule="auto"/>
        <w:ind w:left="0" w:firstLine="709"/>
        <w:jc w:val="both"/>
        <w:rPr>
          <w:sz w:val="28"/>
          <w:szCs w:val="28"/>
        </w:rPr>
      </w:pPr>
      <w:r w:rsidRPr="008B4980">
        <w:rPr>
          <w:sz w:val="28"/>
          <w:szCs w:val="28"/>
        </w:rPr>
        <w:t>Разделите на два.</w:t>
      </w:r>
    </w:p>
    <w:p w14:paraId="19623395" w14:textId="77777777" w:rsidR="008B4980" w:rsidRPr="008B4980" w:rsidRDefault="008B4980" w:rsidP="008B4980">
      <w:pPr>
        <w:numPr>
          <w:ilvl w:val="0"/>
          <w:numId w:val="240"/>
        </w:numPr>
        <w:spacing w:after="0" w:line="360" w:lineRule="auto"/>
        <w:ind w:left="0" w:firstLine="709"/>
        <w:jc w:val="both"/>
        <w:rPr>
          <w:sz w:val="28"/>
          <w:szCs w:val="28"/>
        </w:rPr>
      </w:pPr>
      <w:r w:rsidRPr="008B4980">
        <w:rPr>
          <w:sz w:val="28"/>
          <w:szCs w:val="28"/>
        </w:rPr>
        <w:t xml:space="preserve">Отнимите задуманное. </w:t>
      </w:r>
    </w:p>
    <w:p w14:paraId="67618A68" w14:textId="77777777" w:rsidR="008B4980" w:rsidRPr="008B4980" w:rsidRDefault="008B4980" w:rsidP="008B4980">
      <w:pPr>
        <w:spacing w:line="360" w:lineRule="auto"/>
        <w:ind w:firstLine="709"/>
        <w:jc w:val="both"/>
        <w:rPr>
          <w:i/>
          <w:sz w:val="28"/>
          <w:szCs w:val="28"/>
        </w:rPr>
      </w:pPr>
      <w:r w:rsidRPr="008B4980">
        <w:rPr>
          <w:i/>
          <w:sz w:val="28"/>
          <w:szCs w:val="28"/>
        </w:rPr>
        <w:t>(В результате у всех должно получиться число 5.)</w:t>
      </w:r>
    </w:p>
    <w:p w14:paraId="2407A93A" w14:textId="77777777" w:rsidR="008B4980" w:rsidRPr="008B4980" w:rsidRDefault="008B4980" w:rsidP="008B4980">
      <w:pPr>
        <w:spacing w:line="360" w:lineRule="auto"/>
        <w:ind w:firstLine="709"/>
        <w:jc w:val="both"/>
        <w:rPr>
          <w:sz w:val="28"/>
          <w:szCs w:val="28"/>
        </w:rPr>
      </w:pPr>
      <w:r w:rsidRPr="008B4980">
        <w:rPr>
          <w:sz w:val="28"/>
          <w:szCs w:val="28"/>
        </w:rPr>
        <w:t xml:space="preserve">Нетрудно догадаться, что в основе задачи лежит некий алгоритм. Результат был известен только мне, но посредством направления ваших действий, мы все пришли к одному ответу. Так происходит и в проектной </w:t>
      </w:r>
      <w:r w:rsidRPr="008B4980">
        <w:rPr>
          <w:sz w:val="28"/>
          <w:szCs w:val="28"/>
        </w:rPr>
        <w:lastRenderedPageBreak/>
        <w:t xml:space="preserve">деятельности студентов. Используя алгоритм работы, и зная конечный результат, педагог «ведёт» обучающихся по неизведанному ими пути к верному ответу. </w:t>
      </w:r>
      <w:r w:rsidRPr="008B4980">
        <w:rPr>
          <w:i/>
          <w:sz w:val="28"/>
          <w:szCs w:val="28"/>
        </w:rPr>
        <w:t>Весь путь от «старта» до «финиша» и есть проектная деятельность обучающихся.</w:t>
      </w:r>
      <w:r w:rsidRPr="008B4980">
        <w:rPr>
          <w:sz w:val="28"/>
          <w:szCs w:val="28"/>
        </w:rPr>
        <w:t xml:space="preserve"> </w:t>
      </w:r>
    </w:p>
    <w:p w14:paraId="54F3C9B2" w14:textId="77777777" w:rsidR="008B4980" w:rsidRPr="008B4980" w:rsidRDefault="008B4980" w:rsidP="008B4980">
      <w:pPr>
        <w:pStyle w:val="a9"/>
        <w:spacing w:line="360" w:lineRule="auto"/>
        <w:ind w:left="0" w:firstLine="709"/>
        <w:jc w:val="both"/>
        <w:rPr>
          <w:sz w:val="28"/>
          <w:szCs w:val="28"/>
        </w:rPr>
      </w:pPr>
      <w:r w:rsidRPr="008B4980">
        <w:rPr>
          <w:sz w:val="28"/>
          <w:szCs w:val="28"/>
        </w:rPr>
        <w:t xml:space="preserve">Эта тема мне близка и поэтому я часто прибегаю к этому методу, как в урочной так и во внеурочной деятельности. </w:t>
      </w:r>
    </w:p>
    <w:p w14:paraId="278D9146" w14:textId="77777777" w:rsidR="008B4980" w:rsidRPr="008B4980" w:rsidRDefault="008B4980" w:rsidP="008B4980">
      <w:pPr>
        <w:pStyle w:val="a9"/>
        <w:spacing w:line="360" w:lineRule="auto"/>
        <w:ind w:left="0" w:firstLine="709"/>
        <w:jc w:val="both"/>
        <w:rPr>
          <w:b/>
          <w:sz w:val="28"/>
          <w:szCs w:val="28"/>
        </w:rPr>
      </w:pPr>
      <w:r w:rsidRPr="008B4980">
        <w:rPr>
          <w:sz w:val="28"/>
          <w:szCs w:val="28"/>
        </w:rPr>
        <w:t>За последние 3 года реализовано 9 проектов (это групповые проекты, охватывающие группы и курсы). Я не говорю об индивидуальных проектах по дисциплине, их бывает не менее 15 каждый год. Представлю некоторые из них.</w:t>
      </w:r>
    </w:p>
    <w:p w14:paraId="7D0AFB93" w14:textId="77777777" w:rsidR="008B4980" w:rsidRPr="008B4980" w:rsidRDefault="008B4980" w:rsidP="008B4980">
      <w:pPr>
        <w:suppressAutoHyphens/>
        <w:spacing w:line="360" w:lineRule="auto"/>
        <w:ind w:firstLine="720"/>
        <w:jc w:val="both"/>
        <w:rPr>
          <w:sz w:val="28"/>
          <w:szCs w:val="28"/>
        </w:rPr>
      </w:pPr>
      <w:r w:rsidRPr="008B4980">
        <w:rPr>
          <w:sz w:val="28"/>
          <w:szCs w:val="28"/>
        </w:rPr>
        <w:t xml:space="preserve">Есть мнение, что освоить метод проектов, не «пропустив его через себя», без собственно проектной деятельности, невозможно, для этого сегодня вы будете в роли своих учеников, выполняющих проект. Сейчас каждая группа рассмотрит проблему </w:t>
      </w:r>
      <w:r w:rsidRPr="008B4980">
        <w:rPr>
          <w:i/>
          <w:iCs/>
          <w:sz w:val="28"/>
          <w:szCs w:val="28"/>
        </w:rPr>
        <w:t xml:space="preserve">построения из листового материала прямостоящего сооружения максимально возможной высоты, </w:t>
      </w:r>
      <w:r w:rsidRPr="008B4980">
        <w:rPr>
          <w:sz w:val="28"/>
          <w:szCs w:val="28"/>
        </w:rPr>
        <w:t xml:space="preserve">так, чтобы это сооружение стояло без поддержки руками. Придумайте название своему сооружению. Время на работу 8 минут. </w:t>
      </w:r>
    </w:p>
    <w:p w14:paraId="29622BBE" w14:textId="77777777" w:rsidR="008B4980" w:rsidRPr="008B4980" w:rsidRDefault="008B4980" w:rsidP="008B4980">
      <w:pPr>
        <w:suppressAutoHyphens/>
        <w:spacing w:line="360" w:lineRule="auto"/>
        <w:ind w:firstLine="720"/>
        <w:jc w:val="both"/>
        <w:rPr>
          <w:sz w:val="28"/>
          <w:szCs w:val="28"/>
        </w:rPr>
      </w:pPr>
      <w:r w:rsidRPr="008B4980">
        <w:rPr>
          <w:sz w:val="28"/>
          <w:szCs w:val="28"/>
        </w:rPr>
        <w:t>Время подходит к концу. Посмотрим, что у вас получилось.</w:t>
      </w:r>
    </w:p>
    <w:p w14:paraId="3634DCE2" w14:textId="77777777" w:rsidR="008B4980" w:rsidRPr="008B4980" w:rsidRDefault="008B4980" w:rsidP="008B4980">
      <w:pPr>
        <w:suppressAutoHyphens/>
        <w:spacing w:line="360" w:lineRule="auto"/>
        <w:ind w:firstLine="720"/>
        <w:jc w:val="both"/>
        <w:rPr>
          <w:color w:val="000000"/>
          <w:sz w:val="28"/>
          <w:szCs w:val="28"/>
        </w:rPr>
      </w:pPr>
      <w:r w:rsidRPr="008B4980">
        <w:rPr>
          <w:sz w:val="28"/>
          <w:szCs w:val="28"/>
        </w:rPr>
        <w:t>Д</w:t>
      </w:r>
      <w:r w:rsidRPr="008B4980">
        <w:rPr>
          <w:color w:val="000000"/>
          <w:sz w:val="28"/>
          <w:szCs w:val="28"/>
        </w:rPr>
        <w:t>ля оценки результатов работы в состав жюри приглашаются по одному представителю от каждой группы. Жюри предстоит заполнить оценочный лист.</w:t>
      </w:r>
    </w:p>
    <w:p w14:paraId="250AA12C" w14:textId="77777777" w:rsidR="008B4980" w:rsidRPr="008B4980" w:rsidRDefault="008B4980" w:rsidP="008B4980">
      <w:pPr>
        <w:suppressAutoHyphens/>
        <w:spacing w:line="360" w:lineRule="auto"/>
        <w:ind w:firstLine="720"/>
        <w:jc w:val="both"/>
        <w:rPr>
          <w:color w:val="000000"/>
          <w:sz w:val="28"/>
          <w:szCs w:val="28"/>
        </w:rPr>
      </w:pPr>
      <w:r w:rsidRPr="008B4980">
        <w:rPr>
          <w:color w:val="000000"/>
          <w:sz w:val="28"/>
          <w:szCs w:val="28"/>
        </w:rPr>
        <w:t>Защита проектов (2минуты).</w:t>
      </w:r>
    </w:p>
    <w:p w14:paraId="23D5CB02" w14:textId="77777777" w:rsidR="008B4980" w:rsidRPr="008B4980" w:rsidRDefault="008B4980" w:rsidP="008B4980">
      <w:pPr>
        <w:suppressAutoHyphens/>
        <w:spacing w:line="360" w:lineRule="auto"/>
        <w:ind w:firstLine="720"/>
        <w:jc w:val="both"/>
        <w:rPr>
          <w:color w:val="000000"/>
          <w:sz w:val="28"/>
          <w:szCs w:val="28"/>
        </w:rPr>
      </w:pPr>
      <w:r w:rsidRPr="008B4980">
        <w:rPr>
          <w:color w:val="000000"/>
          <w:sz w:val="28"/>
          <w:szCs w:val="28"/>
        </w:rPr>
        <w:t>Озвучиваю баллы за проект.</w:t>
      </w:r>
    </w:p>
    <w:p w14:paraId="5BD9E424" w14:textId="77777777" w:rsidR="008B4980" w:rsidRPr="008B4980" w:rsidRDefault="008B4980" w:rsidP="008B4980">
      <w:pPr>
        <w:shd w:val="clear" w:color="auto" w:fill="FFFFFF"/>
        <w:spacing w:before="100" w:beforeAutospacing="1" w:after="100" w:afterAutospacing="1" w:line="360" w:lineRule="auto"/>
        <w:rPr>
          <w:color w:val="000000"/>
          <w:sz w:val="28"/>
          <w:szCs w:val="28"/>
        </w:rPr>
      </w:pPr>
      <w:r w:rsidRPr="008B4980">
        <w:rPr>
          <w:color w:val="000000"/>
          <w:sz w:val="28"/>
          <w:szCs w:val="28"/>
        </w:rPr>
        <w:t>На следующем этапе работы необходимо провести рефлексию, обсудить с участниками:</w:t>
      </w:r>
    </w:p>
    <w:p w14:paraId="51121FCE" w14:textId="77777777" w:rsidR="008B4980" w:rsidRPr="008B4980" w:rsidRDefault="008B4980" w:rsidP="008B4980">
      <w:pPr>
        <w:shd w:val="clear" w:color="auto" w:fill="FFFFFF"/>
        <w:spacing w:before="100" w:beforeAutospacing="1" w:after="100" w:afterAutospacing="1" w:line="360" w:lineRule="auto"/>
        <w:rPr>
          <w:color w:val="000000"/>
          <w:sz w:val="28"/>
          <w:szCs w:val="28"/>
        </w:rPr>
      </w:pPr>
      <w:r w:rsidRPr="008B4980">
        <w:rPr>
          <w:color w:val="000000"/>
          <w:sz w:val="28"/>
          <w:szCs w:val="28"/>
        </w:rPr>
        <w:lastRenderedPageBreak/>
        <w:t>— как шла работа, какие возникали идеи, что удалось реализовать и от чего пришлось отказаться, почему, как можно было выполнить проект еще лучше;</w:t>
      </w:r>
    </w:p>
    <w:p w14:paraId="3F5AFCCD" w14:textId="77777777" w:rsidR="008B4980" w:rsidRPr="008B4980" w:rsidRDefault="008B4980" w:rsidP="008B4980">
      <w:pPr>
        <w:shd w:val="clear" w:color="auto" w:fill="FFFFFF"/>
        <w:spacing w:before="100" w:beforeAutospacing="1" w:after="100" w:afterAutospacing="1" w:line="360" w:lineRule="auto"/>
        <w:rPr>
          <w:color w:val="000000"/>
          <w:sz w:val="28"/>
          <w:szCs w:val="28"/>
        </w:rPr>
      </w:pPr>
      <w:r w:rsidRPr="008B4980">
        <w:rPr>
          <w:color w:val="000000"/>
          <w:sz w:val="28"/>
          <w:szCs w:val="28"/>
        </w:rPr>
        <w:t>— как проявили себя отдельные участники группы, как удалось преодолеть разногласия;</w:t>
      </w:r>
    </w:p>
    <w:p w14:paraId="20A10B95" w14:textId="77777777" w:rsidR="008B4980" w:rsidRPr="008B4980" w:rsidRDefault="008B4980" w:rsidP="008B4980">
      <w:pPr>
        <w:shd w:val="clear" w:color="auto" w:fill="FFFFFF"/>
        <w:spacing w:before="100" w:beforeAutospacing="1" w:after="100" w:afterAutospacing="1" w:line="360" w:lineRule="auto"/>
        <w:rPr>
          <w:color w:val="000000"/>
          <w:sz w:val="28"/>
          <w:szCs w:val="28"/>
        </w:rPr>
      </w:pPr>
      <w:r w:rsidRPr="008B4980">
        <w:rPr>
          <w:color w:val="000000"/>
          <w:sz w:val="28"/>
          <w:szCs w:val="28"/>
        </w:rPr>
        <w:t>— какие эмоции возникли в ходе работы, по ее окончании, в процессе оценивания и по его завершении, справедливо ли присужден приз.</w:t>
      </w:r>
    </w:p>
    <w:p w14:paraId="5D461510" w14:textId="77777777" w:rsidR="008B4980" w:rsidRPr="008B4980" w:rsidRDefault="008B4980" w:rsidP="008B4980">
      <w:pPr>
        <w:spacing w:line="360" w:lineRule="auto"/>
        <w:ind w:firstLine="709"/>
        <w:jc w:val="both"/>
        <w:rPr>
          <w:color w:val="000000"/>
          <w:sz w:val="28"/>
          <w:szCs w:val="28"/>
        </w:rPr>
      </w:pPr>
      <w:r w:rsidRPr="008B4980">
        <w:rPr>
          <w:color w:val="000000"/>
          <w:sz w:val="28"/>
          <w:szCs w:val="28"/>
        </w:rPr>
        <w:t>Вывод: при работе над данным проектом вы опирались на имеющиеся исходные знания, умения, навыки и житейский опыт, т</w:t>
      </w:r>
      <w:r w:rsidRPr="008B4980">
        <w:rPr>
          <w:sz w:val="28"/>
          <w:szCs w:val="28"/>
        </w:rPr>
        <w:t>ак через практическую работу произошло «погружение» в осуществление учебного проекта и мы вышли на этапы проектирования.</w:t>
      </w:r>
    </w:p>
    <w:p w14:paraId="64A30105" w14:textId="77777777" w:rsidR="008B4980" w:rsidRPr="008B4980" w:rsidRDefault="008B4980" w:rsidP="008B4980">
      <w:pPr>
        <w:numPr>
          <w:ilvl w:val="0"/>
          <w:numId w:val="241"/>
        </w:numPr>
        <w:spacing w:after="0" w:line="360" w:lineRule="auto"/>
        <w:ind w:left="0" w:firstLine="709"/>
        <w:jc w:val="both"/>
        <w:rPr>
          <w:sz w:val="28"/>
          <w:szCs w:val="28"/>
        </w:rPr>
      </w:pPr>
      <w:r w:rsidRPr="008B4980">
        <w:rPr>
          <w:sz w:val="28"/>
          <w:szCs w:val="28"/>
        </w:rPr>
        <w:t>Выдвижение проблемы, цели проекта.</w:t>
      </w:r>
    </w:p>
    <w:p w14:paraId="5C6B0078" w14:textId="77777777" w:rsidR="008B4980" w:rsidRPr="008B4980" w:rsidRDefault="008B4980" w:rsidP="008B4980">
      <w:pPr>
        <w:numPr>
          <w:ilvl w:val="0"/>
          <w:numId w:val="241"/>
        </w:numPr>
        <w:spacing w:after="0" w:line="360" w:lineRule="auto"/>
        <w:ind w:left="0" w:firstLine="709"/>
        <w:jc w:val="both"/>
        <w:rPr>
          <w:sz w:val="28"/>
          <w:szCs w:val="28"/>
        </w:rPr>
      </w:pPr>
      <w:r w:rsidRPr="008B4980">
        <w:rPr>
          <w:sz w:val="28"/>
          <w:szCs w:val="28"/>
        </w:rPr>
        <w:t>Планирование.</w:t>
      </w:r>
    </w:p>
    <w:p w14:paraId="0FFDEBC4" w14:textId="77777777" w:rsidR="008B4980" w:rsidRPr="008B4980" w:rsidRDefault="008B4980" w:rsidP="008B4980">
      <w:pPr>
        <w:numPr>
          <w:ilvl w:val="0"/>
          <w:numId w:val="241"/>
        </w:numPr>
        <w:spacing w:after="0" w:line="360" w:lineRule="auto"/>
        <w:ind w:left="0" w:firstLine="709"/>
        <w:jc w:val="both"/>
        <w:rPr>
          <w:sz w:val="28"/>
          <w:szCs w:val="28"/>
        </w:rPr>
      </w:pPr>
      <w:r w:rsidRPr="008B4980">
        <w:rPr>
          <w:sz w:val="28"/>
          <w:szCs w:val="28"/>
        </w:rPr>
        <w:t>Выполнение проекта.</w:t>
      </w:r>
    </w:p>
    <w:p w14:paraId="1B4A6E76" w14:textId="77777777" w:rsidR="008B4980" w:rsidRPr="008B4980" w:rsidRDefault="008B4980" w:rsidP="008B4980">
      <w:pPr>
        <w:numPr>
          <w:ilvl w:val="0"/>
          <w:numId w:val="241"/>
        </w:numPr>
        <w:spacing w:after="0" w:line="360" w:lineRule="auto"/>
        <w:ind w:left="0" w:firstLine="709"/>
        <w:jc w:val="both"/>
        <w:rPr>
          <w:sz w:val="28"/>
          <w:szCs w:val="28"/>
        </w:rPr>
      </w:pPr>
      <w:r w:rsidRPr="008B4980">
        <w:rPr>
          <w:sz w:val="28"/>
          <w:szCs w:val="28"/>
        </w:rPr>
        <w:t>Анализ результатов.</w:t>
      </w:r>
    </w:p>
    <w:p w14:paraId="117C5772" w14:textId="77777777" w:rsidR="008B4980" w:rsidRPr="008B4980" w:rsidRDefault="008B4980" w:rsidP="008B4980">
      <w:pPr>
        <w:numPr>
          <w:ilvl w:val="0"/>
          <w:numId w:val="241"/>
        </w:numPr>
        <w:spacing w:after="0" w:line="360" w:lineRule="auto"/>
        <w:ind w:left="0" w:firstLine="709"/>
        <w:jc w:val="both"/>
        <w:rPr>
          <w:sz w:val="28"/>
          <w:szCs w:val="28"/>
        </w:rPr>
      </w:pPr>
      <w:r w:rsidRPr="008B4980">
        <w:rPr>
          <w:sz w:val="28"/>
          <w:szCs w:val="28"/>
        </w:rPr>
        <w:t>Защита проекта.</w:t>
      </w:r>
    </w:p>
    <w:p w14:paraId="6A337B31" w14:textId="77777777" w:rsidR="008B4980" w:rsidRPr="008B4980" w:rsidRDefault="008B4980" w:rsidP="008B4980">
      <w:pPr>
        <w:spacing w:line="360" w:lineRule="auto"/>
        <w:ind w:firstLine="709"/>
        <w:jc w:val="both"/>
        <w:rPr>
          <w:color w:val="000000"/>
          <w:sz w:val="28"/>
          <w:szCs w:val="28"/>
        </w:rPr>
      </w:pPr>
      <w:r w:rsidRPr="008B4980">
        <w:rPr>
          <w:color w:val="000000"/>
          <w:sz w:val="28"/>
          <w:szCs w:val="28"/>
        </w:rPr>
        <w:t xml:space="preserve">Однако внутри каждого этапа есть более мелкие, но очень важные шаги, которые необходимо выполнять в ходе работы. </w:t>
      </w:r>
    </w:p>
    <w:p w14:paraId="5409EB47" w14:textId="77777777" w:rsidR="008B4980" w:rsidRPr="008B4980" w:rsidRDefault="008B4980" w:rsidP="008B4980">
      <w:pPr>
        <w:spacing w:line="360" w:lineRule="auto"/>
        <w:ind w:firstLine="709"/>
        <w:jc w:val="both"/>
        <w:rPr>
          <w:color w:val="000000"/>
          <w:sz w:val="28"/>
          <w:szCs w:val="28"/>
          <w:shd w:val="clear" w:color="auto" w:fill="FFFFFF"/>
        </w:rPr>
      </w:pPr>
      <w:r w:rsidRPr="008B4980">
        <w:rPr>
          <w:color w:val="000000"/>
          <w:sz w:val="28"/>
          <w:szCs w:val="28"/>
          <w:shd w:val="clear" w:color="auto" w:fill="FFFFFF"/>
        </w:rPr>
        <w:t>Конечно, данный алгоритм не является идеальным. Возможно, вносить в него изменения, дополнения, корректировки, но мы постарались выделить главное, основное, значимое в работе над любым проектом.</w:t>
      </w:r>
    </w:p>
    <w:p w14:paraId="1B93F2E3" w14:textId="77777777" w:rsidR="008B4980" w:rsidRPr="008B4980" w:rsidRDefault="008B4980" w:rsidP="008B4980">
      <w:pPr>
        <w:spacing w:line="360" w:lineRule="auto"/>
        <w:ind w:firstLine="709"/>
        <w:jc w:val="both"/>
        <w:rPr>
          <w:sz w:val="28"/>
          <w:szCs w:val="28"/>
        </w:rPr>
      </w:pPr>
      <w:r w:rsidRPr="008B4980">
        <w:rPr>
          <w:sz w:val="28"/>
          <w:szCs w:val="28"/>
        </w:rPr>
        <w:t>Обратите внимание на экран, здесь представлены ОК обозначенные в стандарте СПО. Скажите какие ОК и на каких этапах проекта развивались данные компетенции.</w:t>
      </w:r>
    </w:p>
    <w:p w14:paraId="15D9BE1E" w14:textId="77777777" w:rsidR="008B4980" w:rsidRPr="008B4980" w:rsidRDefault="008B4980" w:rsidP="008B4980">
      <w:pPr>
        <w:spacing w:line="360" w:lineRule="auto"/>
        <w:ind w:firstLine="709"/>
        <w:jc w:val="both"/>
        <w:rPr>
          <w:sz w:val="28"/>
          <w:szCs w:val="28"/>
        </w:rPr>
      </w:pPr>
      <w:r w:rsidRPr="008B4980">
        <w:rPr>
          <w:sz w:val="28"/>
          <w:szCs w:val="28"/>
        </w:rPr>
        <w:t xml:space="preserve">Ещё возникает вопрос, а как оценить общие компетенции? Наблюдение? Может необходимо создать оценочный лист ОК. Над </w:t>
      </w:r>
      <w:r w:rsidRPr="008B4980">
        <w:rPr>
          <w:sz w:val="28"/>
          <w:szCs w:val="28"/>
        </w:rPr>
        <w:lastRenderedPageBreak/>
        <w:t>инструментарием оценки общих компетенций мы поговорим на следующем мастер-классе.</w:t>
      </w:r>
    </w:p>
    <w:p w14:paraId="5D5F3B98" w14:textId="77777777" w:rsidR="008B4980" w:rsidRPr="008B4980" w:rsidRDefault="008B4980" w:rsidP="008B4980">
      <w:pPr>
        <w:spacing w:line="360" w:lineRule="auto"/>
        <w:ind w:firstLine="709"/>
        <w:jc w:val="both"/>
        <w:rPr>
          <w:sz w:val="28"/>
          <w:szCs w:val="28"/>
        </w:rPr>
      </w:pPr>
      <w:r w:rsidRPr="008B4980">
        <w:rPr>
          <w:sz w:val="28"/>
          <w:szCs w:val="28"/>
        </w:rPr>
        <w:t xml:space="preserve">В заключение каждого мероприятия полагается провести рефлексию. </w:t>
      </w:r>
    </w:p>
    <w:p w14:paraId="297E26FD" w14:textId="77777777" w:rsidR="008B4980" w:rsidRPr="008B4980" w:rsidRDefault="008B4980" w:rsidP="008B4980">
      <w:pPr>
        <w:spacing w:line="360" w:lineRule="auto"/>
        <w:ind w:firstLine="709"/>
        <w:jc w:val="both"/>
        <w:rPr>
          <w:sz w:val="28"/>
          <w:szCs w:val="28"/>
        </w:rPr>
      </w:pPr>
      <w:r w:rsidRPr="008B4980">
        <w:rPr>
          <w:sz w:val="28"/>
          <w:szCs w:val="28"/>
        </w:rPr>
        <w:t>Я начну с себя.  Сегодня я _______________________________________</w:t>
      </w:r>
    </w:p>
    <w:p w14:paraId="67AA798C" w14:textId="77777777" w:rsidR="008B4980" w:rsidRPr="008B4980" w:rsidRDefault="008B4980" w:rsidP="008B4980">
      <w:pPr>
        <w:spacing w:line="360" w:lineRule="auto"/>
        <w:ind w:firstLine="709"/>
        <w:jc w:val="both"/>
        <w:rPr>
          <w:sz w:val="28"/>
          <w:szCs w:val="28"/>
        </w:rPr>
      </w:pPr>
      <w:r w:rsidRPr="008B4980">
        <w:rPr>
          <w:sz w:val="28"/>
          <w:szCs w:val="28"/>
        </w:rPr>
        <w:t>______________________________________________________________</w:t>
      </w:r>
    </w:p>
    <w:p w14:paraId="1205CE32" w14:textId="77777777" w:rsidR="008B4980" w:rsidRPr="008B4980" w:rsidRDefault="008B4980" w:rsidP="008B4980">
      <w:pPr>
        <w:spacing w:line="360" w:lineRule="auto"/>
        <w:ind w:firstLine="709"/>
        <w:jc w:val="both"/>
        <w:rPr>
          <w:sz w:val="28"/>
          <w:szCs w:val="28"/>
        </w:rPr>
      </w:pPr>
      <w:r w:rsidRPr="008B4980">
        <w:rPr>
          <w:sz w:val="28"/>
          <w:szCs w:val="28"/>
        </w:rPr>
        <w:t>Скажите чтобы Вы хотели добавить или исправить.</w:t>
      </w:r>
    </w:p>
    <w:p w14:paraId="03C421F2" w14:textId="77777777" w:rsidR="008B4980" w:rsidRPr="008B4980" w:rsidRDefault="008B4980" w:rsidP="008B4980">
      <w:pPr>
        <w:spacing w:line="360" w:lineRule="auto"/>
        <w:ind w:firstLine="709"/>
        <w:jc w:val="both"/>
        <w:rPr>
          <w:sz w:val="28"/>
          <w:szCs w:val="28"/>
        </w:rPr>
      </w:pPr>
      <w:r w:rsidRPr="008B4980">
        <w:rPr>
          <w:sz w:val="28"/>
          <w:szCs w:val="28"/>
        </w:rPr>
        <w:t>А со своей стороны, я хочу поблагодарить всех за активное и творческое участие в проведении мастер класса.</w:t>
      </w:r>
    </w:p>
    <w:p w14:paraId="1656E2DC" w14:textId="77777777" w:rsidR="008B4980" w:rsidRPr="008B4980" w:rsidRDefault="008B4980" w:rsidP="008B4980">
      <w:pPr>
        <w:spacing w:line="360" w:lineRule="auto"/>
        <w:ind w:firstLine="709"/>
        <w:jc w:val="both"/>
        <w:rPr>
          <w:color w:val="000000"/>
          <w:sz w:val="28"/>
          <w:szCs w:val="28"/>
          <w:shd w:val="clear" w:color="auto" w:fill="FFFFFF"/>
        </w:rPr>
      </w:pPr>
    </w:p>
    <w:p w14:paraId="1E49D044" w14:textId="77777777" w:rsidR="008B4980" w:rsidRPr="008B4980" w:rsidRDefault="008B4980" w:rsidP="008B4980">
      <w:pPr>
        <w:shd w:val="clear" w:color="auto" w:fill="FFFFFF"/>
        <w:spacing w:before="100" w:beforeAutospacing="1" w:after="100" w:afterAutospacing="1" w:line="360" w:lineRule="auto"/>
        <w:rPr>
          <w:b/>
          <w:bCs/>
          <w:i/>
          <w:iCs/>
          <w:color w:val="000000"/>
          <w:sz w:val="28"/>
          <w:szCs w:val="28"/>
        </w:rPr>
      </w:pPr>
    </w:p>
    <w:p w14:paraId="10C778FA" w14:textId="77777777" w:rsidR="008B4980" w:rsidRPr="008B4980" w:rsidRDefault="008B4980" w:rsidP="008B4980">
      <w:pPr>
        <w:shd w:val="clear" w:color="auto" w:fill="FFFFFF"/>
        <w:spacing w:before="100" w:beforeAutospacing="1" w:after="100" w:afterAutospacing="1" w:line="360" w:lineRule="auto"/>
        <w:rPr>
          <w:b/>
          <w:bCs/>
          <w:i/>
          <w:iCs/>
          <w:color w:val="000000"/>
          <w:sz w:val="28"/>
          <w:szCs w:val="28"/>
        </w:rPr>
      </w:pPr>
    </w:p>
    <w:p w14:paraId="4F78D21B" w14:textId="77777777" w:rsidR="008B4980" w:rsidRPr="008B4980" w:rsidRDefault="008B4980" w:rsidP="008B4980">
      <w:pPr>
        <w:shd w:val="clear" w:color="auto" w:fill="FFFFFF"/>
        <w:spacing w:before="100" w:beforeAutospacing="1" w:after="100" w:afterAutospacing="1" w:line="360" w:lineRule="auto"/>
        <w:jc w:val="right"/>
        <w:rPr>
          <w:b/>
          <w:bCs/>
          <w:iCs/>
          <w:color w:val="000000"/>
          <w:sz w:val="28"/>
          <w:szCs w:val="28"/>
        </w:rPr>
      </w:pPr>
    </w:p>
    <w:p w14:paraId="692133FE" w14:textId="77777777" w:rsidR="008B4980" w:rsidRPr="008B4980" w:rsidRDefault="008B4980" w:rsidP="008B4980">
      <w:pPr>
        <w:shd w:val="clear" w:color="auto" w:fill="FFFFFF"/>
        <w:spacing w:before="100" w:beforeAutospacing="1" w:after="100" w:afterAutospacing="1" w:line="360" w:lineRule="auto"/>
        <w:jc w:val="right"/>
        <w:rPr>
          <w:b/>
          <w:bCs/>
          <w:iCs/>
          <w:color w:val="000000"/>
          <w:sz w:val="28"/>
          <w:szCs w:val="28"/>
        </w:rPr>
      </w:pPr>
    </w:p>
    <w:p w14:paraId="39D47D7A" w14:textId="77777777" w:rsidR="008B4980" w:rsidRPr="008B4980" w:rsidRDefault="008B4980" w:rsidP="008B4980">
      <w:pPr>
        <w:shd w:val="clear" w:color="auto" w:fill="FFFFFF"/>
        <w:spacing w:before="100" w:beforeAutospacing="1" w:after="100" w:afterAutospacing="1" w:line="360" w:lineRule="auto"/>
        <w:jc w:val="right"/>
        <w:rPr>
          <w:b/>
          <w:bCs/>
          <w:iCs/>
          <w:color w:val="000000"/>
          <w:sz w:val="28"/>
          <w:szCs w:val="28"/>
        </w:rPr>
      </w:pPr>
    </w:p>
    <w:p w14:paraId="27DE81DF" w14:textId="77777777" w:rsidR="008B4980" w:rsidRPr="008B4980" w:rsidRDefault="008B4980" w:rsidP="008B4980">
      <w:pPr>
        <w:shd w:val="clear" w:color="auto" w:fill="FFFFFF"/>
        <w:spacing w:before="100" w:beforeAutospacing="1" w:after="100" w:afterAutospacing="1" w:line="360" w:lineRule="auto"/>
        <w:jc w:val="right"/>
        <w:rPr>
          <w:b/>
          <w:bCs/>
          <w:iCs/>
          <w:color w:val="000000"/>
          <w:sz w:val="28"/>
          <w:szCs w:val="28"/>
        </w:rPr>
      </w:pPr>
    </w:p>
    <w:p w14:paraId="1E29059B" w14:textId="77777777" w:rsidR="008B4980" w:rsidRPr="008B4980" w:rsidRDefault="008B4980" w:rsidP="008B4980">
      <w:pPr>
        <w:pStyle w:val="1"/>
        <w:jc w:val="right"/>
        <w:rPr>
          <w:rFonts w:asciiTheme="minorHAnsi" w:hAnsiTheme="minorHAnsi"/>
          <w:bCs w:val="0"/>
          <w:iCs/>
          <w:color w:val="000000"/>
        </w:rPr>
      </w:pPr>
      <w:r w:rsidRPr="008B4980">
        <w:rPr>
          <w:rFonts w:asciiTheme="minorHAnsi" w:hAnsiTheme="minorHAnsi"/>
          <w:b w:val="0"/>
          <w:bCs w:val="0"/>
          <w:iCs/>
          <w:color w:val="000000"/>
        </w:rPr>
        <w:br w:type="page"/>
      </w:r>
      <w:bookmarkStart w:id="337" w:name="_Toc506308147"/>
      <w:bookmarkStart w:id="338" w:name="_Toc56894043"/>
      <w:r w:rsidRPr="008B4980">
        <w:rPr>
          <w:rFonts w:asciiTheme="minorHAnsi" w:hAnsiTheme="minorHAnsi"/>
          <w:bCs w:val="0"/>
          <w:iCs/>
          <w:color w:val="000000"/>
        </w:rPr>
        <w:lastRenderedPageBreak/>
        <w:t>Приложение А.</w:t>
      </w:r>
      <w:bookmarkEnd w:id="337"/>
      <w:bookmarkEnd w:id="338"/>
    </w:p>
    <w:p w14:paraId="26C8CAA0" w14:textId="77777777" w:rsidR="008B4980" w:rsidRPr="008B4980" w:rsidRDefault="008B4980" w:rsidP="008B4980">
      <w:pPr>
        <w:shd w:val="clear" w:color="auto" w:fill="FFFFFF"/>
        <w:spacing w:before="100" w:beforeAutospacing="1" w:after="100" w:afterAutospacing="1" w:line="360" w:lineRule="auto"/>
        <w:rPr>
          <w:color w:val="000000"/>
          <w:sz w:val="28"/>
          <w:szCs w:val="28"/>
        </w:rPr>
      </w:pPr>
      <w:r w:rsidRPr="008B4980">
        <w:rPr>
          <w:b/>
          <w:bCs/>
          <w:iCs/>
          <w:color w:val="000000"/>
          <w:sz w:val="28"/>
          <w:szCs w:val="28"/>
        </w:rPr>
        <w:t>Оценочный лист</w:t>
      </w:r>
    </w:p>
    <w:tbl>
      <w:tblPr>
        <w:tblW w:w="0" w:type="auto"/>
        <w:jc w:val="center"/>
        <w:tblCellSpacing w:w="0" w:type="dxa"/>
        <w:tblBorders>
          <w:top w:val="outset" w:sz="6" w:space="0" w:color="auto"/>
          <w:left w:val="outset" w:sz="6" w:space="0" w:color="auto"/>
          <w:bottom w:val="outset" w:sz="6" w:space="0" w:color="auto"/>
          <w:right w:val="outset" w:sz="6" w:space="0" w:color="auto"/>
        </w:tblBorders>
        <w:tblCellMar>
          <w:top w:w="45" w:type="dxa"/>
          <w:left w:w="45" w:type="dxa"/>
          <w:bottom w:w="45" w:type="dxa"/>
          <w:right w:w="45" w:type="dxa"/>
        </w:tblCellMar>
        <w:tblLook w:val="04A0" w:firstRow="1" w:lastRow="0" w:firstColumn="1" w:lastColumn="0" w:noHBand="0" w:noVBand="1"/>
      </w:tblPr>
      <w:tblGrid>
        <w:gridCol w:w="3884"/>
        <w:gridCol w:w="2693"/>
        <w:gridCol w:w="2321"/>
      </w:tblGrid>
      <w:tr w:rsidR="008B4980" w:rsidRPr="008B4980" w14:paraId="3BDFE9BC" w14:textId="77777777" w:rsidTr="008B4980">
        <w:trPr>
          <w:trHeight w:val="475"/>
          <w:tblCellSpacing w:w="0" w:type="dxa"/>
          <w:jc w:val="center"/>
        </w:trPr>
        <w:tc>
          <w:tcPr>
            <w:tcW w:w="3884" w:type="dxa"/>
            <w:tcBorders>
              <w:top w:val="outset" w:sz="6" w:space="0" w:color="auto"/>
              <w:left w:val="outset" w:sz="6" w:space="0" w:color="auto"/>
              <w:bottom w:val="outset" w:sz="6" w:space="0" w:color="auto"/>
              <w:right w:val="outset" w:sz="6" w:space="0" w:color="auto"/>
            </w:tcBorders>
            <w:vAlign w:val="center"/>
            <w:hideMark/>
          </w:tcPr>
          <w:p w14:paraId="00122243" w14:textId="77777777" w:rsidR="008B4980" w:rsidRPr="008B4980" w:rsidRDefault="008B4980" w:rsidP="008B4980">
            <w:pPr>
              <w:rPr>
                <w:sz w:val="28"/>
                <w:szCs w:val="28"/>
              </w:rPr>
            </w:pPr>
            <w:r w:rsidRPr="008B4980">
              <w:rPr>
                <w:b/>
                <w:bCs/>
                <w:sz w:val="28"/>
                <w:szCs w:val="28"/>
              </w:rPr>
              <w:t>Критерии</w:t>
            </w:r>
          </w:p>
        </w:tc>
        <w:tc>
          <w:tcPr>
            <w:tcW w:w="2693" w:type="dxa"/>
            <w:tcBorders>
              <w:top w:val="outset" w:sz="6" w:space="0" w:color="auto"/>
              <w:left w:val="outset" w:sz="6" w:space="0" w:color="auto"/>
              <w:bottom w:val="outset" w:sz="6" w:space="0" w:color="auto"/>
              <w:right w:val="outset" w:sz="6" w:space="0" w:color="auto"/>
            </w:tcBorders>
            <w:vAlign w:val="center"/>
            <w:hideMark/>
          </w:tcPr>
          <w:p w14:paraId="52B9186A" w14:textId="77777777" w:rsidR="008B4980" w:rsidRPr="008B4980" w:rsidRDefault="008B4980" w:rsidP="008B4980">
            <w:pPr>
              <w:rPr>
                <w:sz w:val="28"/>
                <w:szCs w:val="28"/>
              </w:rPr>
            </w:pPr>
            <w:r w:rsidRPr="008B4980">
              <w:rPr>
                <w:b/>
                <w:bCs/>
                <w:sz w:val="28"/>
                <w:szCs w:val="28"/>
              </w:rPr>
              <w:t>группа 1</w:t>
            </w:r>
          </w:p>
        </w:tc>
        <w:tc>
          <w:tcPr>
            <w:tcW w:w="2321" w:type="dxa"/>
            <w:tcBorders>
              <w:top w:val="outset" w:sz="6" w:space="0" w:color="auto"/>
              <w:left w:val="outset" w:sz="6" w:space="0" w:color="auto"/>
              <w:bottom w:val="outset" w:sz="6" w:space="0" w:color="auto"/>
              <w:right w:val="outset" w:sz="6" w:space="0" w:color="auto"/>
            </w:tcBorders>
            <w:vAlign w:val="center"/>
            <w:hideMark/>
          </w:tcPr>
          <w:p w14:paraId="21EA7D91" w14:textId="77777777" w:rsidR="008B4980" w:rsidRPr="008B4980" w:rsidRDefault="008B4980" w:rsidP="008B4980">
            <w:pPr>
              <w:rPr>
                <w:sz w:val="28"/>
                <w:szCs w:val="28"/>
              </w:rPr>
            </w:pPr>
            <w:r w:rsidRPr="008B4980">
              <w:rPr>
                <w:b/>
                <w:bCs/>
                <w:sz w:val="28"/>
                <w:szCs w:val="28"/>
              </w:rPr>
              <w:t>группа 2</w:t>
            </w:r>
          </w:p>
        </w:tc>
      </w:tr>
      <w:tr w:rsidR="008B4980" w:rsidRPr="008B4980" w14:paraId="1DD44A0D" w14:textId="77777777" w:rsidTr="008B4980">
        <w:trPr>
          <w:trHeight w:val="970"/>
          <w:tblCellSpacing w:w="0" w:type="dxa"/>
          <w:jc w:val="center"/>
        </w:trPr>
        <w:tc>
          <w:tcPr>
            <w:tcW w:w="3884" w:type="dxa"/>
            <w:tcBorders>
              <w:top w:val="outset" w:sz="6" w:space="0" w:color="auto"/>
              <w:left w:val="outset" w:sz="6" w:space="0" w:color="auto"/>
              <w:bottom w:val="outset" w:sz="6" w:space="0" w:color="auto"/>
              <w:right w:val="outset" w:sz="6" w:space="0" w:color="auto"/>
            </w:tcBorders>
            <w:hideMark/>
          </w:tcPr>
          <w:p w14:paraId="1816A4C5" w14:textId="77777777" w:rsidR="008B4980" w:rsidRPr="008B4980" w:rsidRDefault="008B4980" w:rsidP="008B4980">
            <w:pPr>
              <w:rPr>
                <w:sz w:val="28"/>
                <w:szCs w:val="28"/>
              </w:rPr>
            </w:pPr>
            <w:r w:rsidRPr="008B4980">
              <w:rPr>
                <w:sz w:val="28"/>
                <w:szCs w:val="28"/>
              </w:rPr>
              <w:t>Высота</w:t>
            </w:r>
            <w:r w:rsidRPr="008B4980">
              <w:rPr>
                <w:sz w:val="28"/>
                <w:szCs w:val="28"/>
              </w:rPr>
              <w:br/>
              <w:t>(максимально 3 балла)</w:t>
            </w:r>
          </w:p>
        </w:tc>
        <w:tc>
          <w:tcPr>
            <w:tcW w:w="2693" w:type="dxa"/>
            <w:tcBorders>
              <w:top w:val="outset" w:sz="6" w:space="0" w:color="auto"/>
              <w:left w:val="outset" w:sz="6" w:space="0" w:color="auto"/>
              <w:bottom w:val="outset" w:sz="6" w:space="0" w:color="auto"/>
              <w:right w:val="outset" w:sz="6" w:space="0" w:color="auto"/>
            </w:tcBorders>
            <w:hideMark/>
          </w:tcPr>
          <w:p w14:paraId="37BBDA61" w14:textId="77777777" w:rsidR="008B4980" w:rsidRPr="008B4980" w:rsidRDefault="008B4980" w:rsidP="008B4980">
            <w:pPr>
              <w:rPr>
                <w:sz w:val="28"/>
                <w:szCs w:val="28"/>
              </w:rPr>
            </w:pPr>
            <w:r w:rsidRPr="008B4980">
              <w:rPr>
                <w:sz w:val="28"/>
                <w:szCs w:val="28"/>
              </w:rPr>
              <w:t> </w:t>
            </w:r>
          </w:p>
        </w:tc>
        <w:tc>
          <w:tcPr>
            <w:tcW w:w="2321" w:type="dxa"/>
            <w:tcBorders>
              <w:top w:val="outset" w:sz="6" w:space="0" w:color="auto"/>
              <w:left w:val="outset" w:sz="6" w:space="0" w:color="auto"/>
              <w:bottom w:val="outset" w:sz="6" w:space="0" w:color="auto"/>
              <w:right w:val="outset" w:sz="6" w:space="0" w:color="auto"/>
            </w:tcBorders>
            <w:hideMark/>
          </w:tcPr>
          <w:p w14:paraId="3CB599A6" w14:textId="77777777" w:rsidR="008B4980" w:rsidRPr="008B4980" w:rsidRDefault="008B4980" w:rsidP="008B4980">
            <w:pPr>
              <w:rPr>
                <w:sz w:val="28"/>
                <w:szCs w:val="28"/>
              </w:rPr>
            </w:pPr>
            <w:r w:rsidRPr="008B4980">
              <w:rPr>
                <w:sz w:val="28"/>
                <w:szCs w:val="28"/>
              </w:rPr>
              <w:t> </w:t>
            </w:r>
          </w:p>
        </w:tc>
      </w:tr>
      <w:tr w:rsidR="008B4980" w:rsidRPr="008B4980" w14:paraId="12EA79C3" w14:textId="77777777" w:rsidTr="008B4980">
        <w:trPr>
          <w:trHeight w:val="951"/>
          <w:tblCellSpacing w:w="0" w:type="dxa"/>
          <w:jc w:val="center"/>
        </w:trPr>
        <w:tc>
          <w:tcPr>
            <w:tcW w:w="3884" w:type="dxa"/>
            <w:tcBorders>
              <w:top w:val="outset" w:sz="6" w:space="0" w:color="auto"/>
              <w:left w:val="outset" w:sz="6" w:space="0" w:color="auto"/>
              <w:bottom w:val="outset" w:sz="6" w:space="0" w:color="auto"/>
              <w:right w:val="outset" w:sz="6" w:space="0" w:color="auto"/>
            </w:tcBorders>
            <w:hideMark/>
          </w:tcPr>
          <w:p w14:paraId="742998E8" w14:textId="77777777" w:rsidR="008B4980" w:rsidRPr="008B4980" w:rsidRDefault="008B4980" w:rsidP="008B4980">
            <w:pPr>
              <w:rPr>
                <w:sz w:val="28"/>
                <w:szCs w:val="28"/>
              </w:rPr>
            </w:pPr>
            <w:r w:rsidRPr="008B4980">
              <w:rPr>
                <w:sz w:val="28"/>
                <w:szCs w:val="28"/>
              </w:rPr>
              <w:t>Устойчивость</w:t>
            </w:r>
            <w:r w:rsidRPr="008B4980">
              <w:rPr>
                <w:sz w:val="28"/>
                <w:szCs w:val="28"/>
              </w:rPr>
              <w:br/>
              <w:t>(максимально 3 балла)</w:t>
            </w:r>
          </w:p>
        </w:tc>
        <w:tc>
          <w:tcPr>
            <w:tcW w:w="2693" w:type="dxa"/>
            <w:tcBorders>
              <w:top w:val="outset" w:sz="6" w:space="0" w:color="auto"/>
              <w:left w:val="outset" w:sz="6" w:space="0" w:color="auto"/>
              <w:bottom w:val="outset" w:sz="6" w:space="0" w:color="auto"/>
              <w:right w:val="outset" w:sz="6" w:space="0" w:color="auto"/>
            </w:tcBorders>
            <w:hideMark/>
          </w:tcPr>
          <w:p w14:paraId="7ADBE15B" w14:textId="77777777" w:rsidR="008B4980" w:rsidRPr="008B4980" w:rsidRDefault="008B4980" w:rsidP="008B4980">
            <w:pPr>
              <w:rPr>
                <w:sz w:val="28"/>
                <w:szCs w:val="28"/>
              </w:rPr>
            </w:pPr>
            <w:r w:rsidRPr="008B4980">
              <w:rPr>
                <w:sz w:val="28"/>
                <w:szCs w:val="28"/>
              </w:rPr>
              <w:t> </w:t>
            </w:r>
          </w:p>
        </w:tc>
        <w:tc>
          <w:tcPr>
            <w:tcW w:w="2321" w:type="dxa"/>
            <w:tcBorders>
              <w:top w:val="outset" w:sz="6" w:space="0" w:color="auto"/>
              <w:left w:val="outset" w:sz="6" w:space="0" w:color="auto"/>
              <w:bottom w:val="outset" w:sz="6" w:space="0" w:color="auto"/>
              <w:right w:val="outset" w:sz="6" w:space="0" w:color="auto"/>
            </w:tcBorders>
            <w:hideMark/>
          </w:tcPr>
          <w:p w14:paraId="6061619C" w14:textId="77777777" w:rsidR="008B4980" w:rsidRPr="008B4980" w:rsidRDefault="008B4980" w:rsidP="008B4980">
            <w:pPr>
              <w:rPr>
                <w:sz w:val="28"/>
                <w:szCs w:val="28"/>
              </w:rPr>
            </w:pPr>
            <w:r w:rsidRPr="008B4980">
              <w:rPr>
                <w:sz w:val="28"/>
                <w:szCs w:val="28"/>
              </w:rPr>
              <w:t> </w:t>
            </w:r>
          </w:p>
        </w:tc>
      </w:tr>
      <w:tr w:rsidR="008B4980" w:rsidRPr="008B4980" w14:paraId="288ED2DE" w14:textId="77777777" w:rsidTr="008B4980">
        <w:trPr>
          <w:trHeight w:val="951"/>
          <w:tblCellSpacing w:w="0" w:type="dxa"/>
          <w:jc w:val="center"/>
        </w:trPr>
        <w:tc>
          <w:tcPr>
            <w:tcW w:w="3884" w:type="dxa"/>
            <w:tcBorders>
              <w:top w:val="outset" w:sz="6" w:space="0" w:color="auto"/>
              <w:left w:val="outset" w:sz="6" w:space="0" w:color="auto"/>
              <w:bottom w:val="outset" w:sz="6" w:space="0" w:color="auto"/>
              <w:right w:val="outset" w:sz="6" w:space="0" w:color="auto"/>
            </w:tcBorders>
            <w:hideMark/>
          </w:tcPr>
          <w:p w14:paraId="484DEA62" w14:textId="77777777" w:rsidR="008B4980" w:rsidRPr="008B4980" w:rsidRDefault="008B4980" w:rsidP="008B4980">
            <w:pPr>
              <w:rPr>
                <w:sz w:val="28"/>
                <w:szCs w:val="28"/>
              </w:rPr>
            </w:pPr>
            <w:r w:rsidRPr="008B4980">
              <w:rPr>
                <w:sz w:val="28"/>
                <w:szCs w:val="28"/>
              </w:rPr>
              <w:t>Эстетичность</w:t>
            </w:r>
            <w:r w:rsidRPr="008B4980">
              <w:rPr>
                <w:sz w:val="28"/>
                <w:szCs w:val="28"/>
              </w:rPr>
              <w:br/>
              <w:t>(максимально 3 балла)</w:t>
            </w:r>
          </w:p>
        </w:tc>
        <w:tc>
          <w:tcPr>
            <w:tcW w:w="2693" w:type="dxa"/>
            <w:tcBorders>
              <w:top w:val="outset" w:sz="6" w:space="0" w:color="auto"/>
              <w:left w:val="outset" w:sz="6" w:space="0" w:color="auto"/>
              <w:bottom w:val="outset" w:sz="6" w:space="0" w:color="auto"/>
              <w:right w:val="outset" w:sz="6" w:space="0" w:color="auto"/>
            </w:tcBorders>
            <w:hideMark/>
          </w:tcPr>
          <w:p w14:paraId="70258272" w14:textId="77777777" w:rsidR="008B4980" w:rsidRPr="008B4980" w:rsidRDefault="008B4980" w:rsidP="008B4980">
            <w:pPr>
              <w:rPr>
                <w:sz w:val="28"/>
                <w:szCs w:val="28"/>
              </w:rPr>
            </w:pPr>
            <w:r w:rsidRPr="008B4980">
              <w:rPr>
                <w:sz w:val="28"/>
                <w:szCs w:val="28"/>
              </w:rPr>
              <w:t> </w:t>
            </w:r>
          </w:p>
        </w:tc>
        <w:tc>
          <w:tcPr>
            <w:tcW w:w="2321" w:type="dxa"/>
            <w:tcBorders>
              <w:top w:val="outset" w:sz="6" w:space="0" w:color="auto"/>
              <w:left w:val="outset" w:sz="6" w:space="0" w:color="auto"/>
              <w:bottom w:val="outset" w:sz="6" w:space="0" w:color="auto"/>
              <w:right w:val="outset" w:sz="6" w:space="0" w:color="auto"/>
            </w:tcBorders>
            <w:hideMark/>
          </w:tcPr>
          <w:p w14:paraId="6A0A4F3D" w14:textId="77777777" w:rsidR="008B4980" w:rsidRPr="008B4980" w:rsidRDefault="008B4980" w:rsidP="008B4980">
            <w:pPr>
              <w:rPr>
                <w:sz w:val="28"/>
                <w:szCs w:val="28"/>
              </w:rPr>
            </w:pPr>
            <w:r w:rsidRPr="008B4980">
              <w:rPr>
                <w:sz w:val="28"/>
                <w:szCs w:val="28"/>
              </w:rPr>
              <w:t> </w:t>
            </w:r>
          </w:p>
        </w:tc>
      </w:tr>
      <w:tr w:rsidR="008B4980" w:rsidRPr="008B4980" w14:paraId="7A06127B" w14:textId="77777777" w:rsidTr="008B4980">
        <w:trPr>
          <w:trHeight w:val="951"/>
          <w:tblCellSpacing w:w="0" w:type="dxa"/>
          <w:jc w:val="center"/>
        </w:trPr>
        <w:tc>
          <w:tcPr>
            <w:tcW w:w="3884" w:type="dxa"/>
            <w:tcBorders>
              <w:top w:val="outset" w:sz="6" w:space="0" w:color="auto"/>
              <w:left w:val="outset" w:sz="6" w:space="0" w:color="auto"/>
              <w:bottom w:val="outset" w:sz="6" w:space="0" w:color="auto"/>
              <w:right w:val="outset" w:sz="6" w:space="0" w:color="auto"/>
            </w:tcBorders>
            <w:hideMark/>
          </w:tcPr>
          <w:p w14:paraId="0A3C6438" w14:textId="77777777" w:rsidR="008B4980" w:rsidRPr="008B4980" w:rsidRDefault="008B4980" w:rsidP="008B4980">
            <w:pPr>
              <w:rPr>
                <w:sz w:val="28"/>
                <w:szCs w:val="28"/>
              </w:rPr>
            </w:pPr>
            <w:r w:rsidRPr="008B4980">
              <w:rPr>
                <w:sz w:val="28"/>
                <w:szCs w:val="28"/>
              </w:rPr>
              <w:t>Быстрота работы</w:t>
            </w:r>
            <w:r w:rsidRPr="008B4980">
              <w:rPr>
                <w:sz w:val="28"/>
                <w:szCs w:val="28"/>
              </w:rPr>
              <w:br/>
              <w:t>(бонус 1 балл)</w:t>
            </w:r>
          </w:p>
        </w:tc>
        <w:tc>
          <w:tcPr>
            <w:tcW w:w="2693" w:type="dxa"/>
            <w:tcBorders>
              <w:top w:val="outset" w:sz="6" w:space="0" w:color="auto"/>
              <w:left w:val="outset" w:sz="6" w:space="0" w:color="auto"/>
              <w:bottom w:val="outset" w:sz="6" w:space="0" w:color="auto"/>
              <w:right w:val="outset" w:sz="6" w:space="0" w:color="auto"/>
            </w:tcBorders>
            <w:hideMark/>
          </w:tcPr>
          <w:p w14:paraId="49DD7C74" w14:textId="77777777" w:rsidR="008B4980" w:rsidRPr="008B4980" w:rsidRDefault="008B4980" w:rsidP="008B4980">
            <w:pPr>
              <w:rPr>
                <w:sz w:val="28"/>
                <w:szCs w:val="28"/>
              </w:rPr>
            </w:pPr>
            <w:r w:rsidRPr="008B4980">
              <w:rPr>
                <w:sz w:val="28"/>
                <w:szCs w:val="28"/>
              </w:rPr>
              <w:t> </w:t>
            </w:r>
          </w:p>
        </w:tc>
        <w:tc>
          <w:tcPr>
            <w:tcW w:w="2321" w:type="dxa"/>
            <w:tcBorders>
              <w:top w:val="outset" w:sz="6" w:space="0" w:color="auto"/>
              <w:left w:val="outset" w:sz="6" w:space="0" w:color="auto"/>
              <w:bottom w:val="outset" w:sz="6" w:space="0" w:color="auto"/>
              <w:right w:val="outset" w:sz="6" w:space="0" w:color="auto"/>
            </w:tcBorders>
            <w:hideMark/>
          </w:tcPr>
          <w:p w14:paraId="50FC4C40" w14:textId="77777777" w:rsidR="008B4980" w:rsidRPr="008B4980" w:rsidRDefault="008B4980" w:rsidP="008B4980">
            <w:pPr>
              <w:rPr>
                <w:sz w:val="28"/>
                <w:szCs w:val="28"/>
              </w:rPr>
            </w:pPr>
            <w:r w:rsidRPr="008B4980">
              <w:rPr>
                <w:sz w:val="28"/>
                <w:szCs w:val="28"/>
              </w:rPr>
              <w:t> </w:t>
            </w:r>
          </w:p>
        </w:tc>
      </w:tr>
      <w:tr w:rsidR="008B4980" w:rsidRPr="008B4980" w14:paraId="3EB2A5D3" w14:textId="77777777" w:rsidTr="008B4980">
        <w:trPr>
          <w:trHeight w:val="951"/>
          <w:tblCellSpacing w:w="0" w:type="dxa"/>
          <w:jc w:val="center"/>
        </w:trPr>
        <w:tc>
          <w:tcPr>
            <w:tcW w:w="3884" w:type="dxa"/>
            <w:tcBorders>
              <w:top w:val="outset" w:sz="6" w:space="0" w:color="auto"/>
              <w:left w:val="outset" w:sz="6" w:space="0" w:color="auto"/>
              <w:bottom w:val="outset" w:sz="6" w:space="0" w:color="auto"/>
              <w:right w:val="outset" w:sz="6" w:space="0" w:color="auto"/>
            </w:tcBorders>
            <w:hideMark/>
          </w:tcPr>
          <w:p w14:paraId="55FFF3B7" w14:textId="77777777" w:rsidR="008B4980" w:rsidRPr="008B4980" w:rsidRDefault="008B4980" w:rsidP="008B4980">
            <w:pPr>
              <w:rPr>
                <w:sz w:val="28"/>
                <w:szCs w:val="28"/>
              </w:rPr>
            </w:pPr>
            <w:r w:rsidRPr="008B4980">
              <w:rPr>
                <w:sz w:val="28"/>
                <w:szCs w:val="28"/>
              </w:rPr>
              <w:t>Опрятность рабочего места</w:t>
            </w:r>
            <w:r w:rsidRPr="008B4980">
              <w:rPr>
                <w:sz w:val="28"/>
                <w:szCs w:val="28"/>
              </w:rPr>
              <w:br/>
              <w:t>(бонус 1 балл)</w:t>
            </w:r>
          </w:p>
        </w:tc>
        <w:tc>
          <w:tcPr>
            <w:tcW w:w="2693" w:type="dxa"/>
            <w:tcBorders>
              <w:top w:val="outset" w:sz="6" w:space="0" w:color="auto"/>
              <w:left w:val="outset" w:sz="6" w:space="0" w:color="auto"/>
              <w:bottom w:val="outset" w:sz="6" w:space="0" w:color="auto"/>
              <w:right w:val="outset" w:sz="6" w:space="0" w:color="auto"/>
            </w:tcBorders>
            <w:hideMark/>
          </w:tcPr>
          <w:p w14:paraId="57359735" w14:textId="77777777" w:rsidR="008B4980" w:rsidRPr="008B4980" w:rsidRDefault="008B4980" w:rsidP="008B4980">
            <w:pPr>
              <w:rPr>
                <w:sz w:val="28"/>
                <w:szCs w:val="28"/>
              </w:rPr>
            </w:pPr>
            <w:r w:rsidRPr="008B4980">
              <w:rPr>
                <w:sz w:val="28"/>
                <w:szCs w:val="28"/>
              </w:rPr>
              <w:t> </w:t>
            </w:r>
          </w:p>
        </w:tc>
        <w:tc>
          <w:tcPr>
            <w:tcW w:w="2321" w:type="dxa"/>
            <w:tcBorders>
              <w:top w:val="outset" w:sz="6" w:space="0" w:color="auto"/>
              <w:left w:val="outset" w:sz="6" w:space="0" w:color="auto"/>
              <w:bottom w:val="outset" w:sz="6" w:space="0" w:color="auto"/>
              <w:right w:val="outset" w:sz="6" w:space="0" w:color="auto"/>
            </w:tcBorders>
            <w:hideMark/>
          </w:tcPr>
          <w:p w14:paraId="3DF6C364" w14:textId="77777777" w:rsidR="008B4980" w:rsidRPr="008B4980" w:rsidRDefault="008B4980" w:rsidP="008B4980">
            <w:pPr>
              <w:rPr>
                <w:sz w:val="28"/>
                <w:szCs w:val="28"/>
              </w:rPr>
            </w:pPr>
            <w:r w:rsidRPr="008B4980">
              <w:rPr>
                <w:sz w:val="28"/>
                <w:szCs w:val="28"/>
              </w:rPr>
              <w:t> </w:t>
            </w:r>
          </w:p>
        </w:tc>
      </w:tr>
    </w:tbl>
    <w:p w14:paraId="669068F7" w14:textId="77777777" w:rsidR="008B4980" w:rsidRPr="008B4980" w:rsidRDefault="008B4980" w:rsidP="008B4980">
      <w:pPr>
        <w:pStyle w:val="1"/>
        <w:rPr>
          <w:rFonts w:asciiTheme="minorHAnsi" w:hAnsiTheme="minorHAnsi"/>
          <w:b w:val="0"/>
          <w:bCs w:val="0"/>
          <w:color w:val="000000"/>
        </w:rPr>
      </w:pPr>
      <w:bookmarkStart w:id="339" w:name="_Toc506308148"/>
    </w:p>
    <w:p w14:paraId="4D17B95A" w14:textId="77777777" w:rsidR="008B4980" w:rsidRPr="008B4980" w:rsidRDefault="008B4980" w:rsidP="008B4980">
      <w:pPr>
        <w:pStyle w:val="1"/>
        <w:jc w:val="right"/>
        <w:rPr>
          <w:rFonts w:asciiTheme="minorHAnsi" w:hAnsiTheme="minorHAnsi"/>
          <w:bCs w:val="0"/>
          <w:color w:val="000000"/>
        </w:rPr>
      </w:pPr>
      <w:r w:rsidRPr="008B4980">
        <w:rPr>
          <w:rFonts w:asciiTheme="minorHAnsi" w:hAnsiTheme="minorHAnsi"/>
          <w:b w:val="0"/>
          <w:bCs w:val="0"/>
          <w:color w:val="000000"/>
        </w:rPr>
        <w:br w:type="page"/>
      </w:r>
      <w:bookmarkStart w:id="340" w:name="_Toc56894044"/>
      <w:r w:rsidRPr="008B4980">
        <w:rPr>
          <w:rFonts w:asciiTheme="minorHAnsi" w:hAnsiTheme="minorHAnsi"/>
          <w:bCs w:val="0"/>
          <w:color w:val="000000"/>
        </w:rPr>
        <w:lastRenderedPageBreak/>
        <w:t>Приложение Б.</w:t>
      </w:r>
      <w:bookmarkEnd w:id="339"/>
      <w:bookmarkEnd w:id="340"/>
    </w:p>
    <w:p w14:paraId="222E8192" w14:textId="77777777" w:rsidR="008B4980" w:rsidRPr="008B4980" w:rsidRDefault="008B4980" w:rsidP="008B4980">
      <w:pPr>
        <w:shd w:val="clear" w:color="auto" w:fill="FFFFFF"/>
        <w:spacing w:before="100" w:beforeAutospacing="1" w:after="100" w:afterAutospacing="1" w:line="360" w:lineRule="auto"/>
        <w:rPr>
          <w:color w:val="000000"/>
          <w:sz w:val="28"/>
          <w:szCs w:val="28"/>
        </w:rPr>
      </w:pPr>
      <w:r w:rsidRPr="008B4980">
        <w:rPr>
          <w:b/>
          <w:bCs/>
          <w:color w:val="000000"/>
          <w:sz w:val="28"/>
          <w:szCs w:val="28"/>
        </w:rPr>
        <w:t>Этапы работы над проектом</w:t>
      </w:r>
    </w:p>
    <w:p w14:paraId="6D2D89A4" w14:textId="77777777" w:rsidR="008B4980" w:rsidRPr="008B4980" w:rsidRDefault="008B4980" w:rsidP="008B4980">
      <w:pPr>
        <w:shd w:val="clear" w:color="auto" w:fill="FFFFFF"/>
        <w:spacing w:before="100" w:beforeAutospacing="1" w:after="100" w:afterAutospacing="1" w:line="360" w:lineRule="auto"/>
        <w:rPr>
          <w:color w:val="000000"/>
          <w:sz w:val="28"/>
          <w:szCs w:val="28"/>
        </w:rPr>
      </w:pPr>
      <w:r w:rsidRPr="008B4980">
        <w:rPr>
          <w:color w:val="000000"/>
          <w:sz w:val="28"/>
          <w:szCs w:val="28"/>
        </w:rPr>
        <w:t>Ведущий обращает внимание участников, что предложенное задание поначалу выглядело не слишком понятно, участникам пришлось высказывать сомнения, задавать вопросы, проявлять инициативу, чтобы понять смысл предстоящей работы. В этом заключается одна из важнейших характеристик проекта — его цель вначале носит неявно сформулированный характер, что порождает проблему.</w:t>
      </w:r>
    </w:p>
    <w:p w14:paraId="07063CFC" w14:textId="77777777" w:rsidR="008B4980" w:rsidRPr="008B4980" w:rsidRDefault="008B4980" w:rsidP="008B4980">
      <w:pPr>
        <w:shd w:val="clear" w:color="auto" w:fill="FFFFFF"/>
        <w:spacing w:before="100" w:beforeAutospacing="1" w:after="100" w:afterAutospacing="1" w:line="360" w:lineRule="auto"/>
        <w:rPr>
          <w:color w:val="000000"/>
          <w:sz w:val="28"/>
          <w:szCs w:val="28"/>
        </w:rPr>
      </w:pPr>
      <w:proofErr w:type="spellStart"/>
      <w:r w:rsidRPr="008B4980">
        <w:rPr>
          <w:b/>
          <w:bCs/>
          <w:i/>
          <w:iCs/>
          <w:color w:val="000000"/>
          <w:sz w:val="28"/>
          <w:szCs w:val="28"/>
        </w:rPr>
        <w:t>Проблематизация</w:t>
      </w:r>
      <w:proofErr w:type="spellEnd"/>
      <w:r w:rsidRPr="008B4980">
        <w:rPr>
          <w:color w:val="000000"/>
          <w:sz w:val="28"/>
          <w:szCs w:val="28"/>
        </w:rPr>
        <w:t> является первым этапом работы над проектом — необходимо оценить имеющиеся обстоятельства и сформулировать проблему. На этом этапе возникает первичный мотив к деятельности, так как наличие проблемы порождает ощущение дисгармонии и вызывает стремление ее преодолеть. Возникает своеобразное «присвоение» проблемы. Ведущий еще раз напоминает участникам об их недоумении, возникшем в самом начале работы, что заставило их задавать вопросы, вносить уточнения, высказывать свои соображения.</w:t>
      </w:r>
    </w:p>
    <w:p w14:paraId="155E5250" w14:textId="77777777" w:rsidR="008B4980" w:rsidRPr="008B4980" w:rsidRDefault="008B4980" w:rsidP="008B4980">
      <w:pPr>
        <w:shd w:val="clear" w:color="auto" w:fill="FFFFFF"/>
        <w:spacing w:before="100" w:beforeAutospacing="1" w:after="100" w:afterAutospacing="1" w:line="360" w:lineRule="auto"/>
        <w:rPr>
          <w:color w:val="000000"/>
          <w:sz w:val="28"/>
          <w:szCs w:val="28"/>
        </w:rPr>
      </w:pPr>
      <w:r w:rsidRPr="008B4980">
        <w:rPr>
          <w:color w:val="000000"/>
          <w:sz w:val="28"/>
          <w:szCs w:val="28"/>
        </w:rPr>
        <w:t>Так появляется необходимость определить и сформулировать цель деятельности. Соответственно, следующий этап работы — </w:t>
      </w:r>
      <w:r w:rsidRPr="008B4980">
        <w:rPr>
          <w:b/>
          <w:bCs/>
          <w:i/>
          <w:iCs/>
          <w:color w:val="000000"/>
          <w:sz w:val="28"/>
          <w:szCs w:val="28"/>
        </w:rPr>
        <w:t>целеполагание</w:t>
      </w:r>
      <w:r w:rsidRPr="008B4980">
        <w:rPr>
          <w:b/>
          <w:bCs/>
          <w:color w:val="000000"/>
          <w:sz w:val="28"/>
          <w:szCs w:val="28"/>
        </w:rPr>
        <w:t>. </w:t>
      </w:r>
      <w:r w:rsidRPr="008B4980">
        <w:rPr>
          <w:color w:val="000000"/>
          <w:sz w:val="28"/>
          <w:szCs w:val="28"/>
        </w:rPr>
        <w:t>На этом этапе проблема преобразуется в личностно значимую цель, что еще больше укрепляет мотив к деятельности. (Ведущий предлагает участникам вспомнить чувства, которые возникли у них, когда стало ясно, какую можно сделать башню, — чаще всего это энтузиазм и увлеченность.)</w:t>
      </w:r>
    </w:p>
    <w:p w14:paraId="5E887478" w14:textId="77777777" w:rsidR="008B4980" w:rsidRPr="008B4980" w:rsidRDefault="008B4980" w:rsidP="008B4980">
      <w:pPr>
        <w:shd w:val="clear" w:color="auto" w:fill="FFFFFF"/>
        <w:spacing w:before="100" w:beforeAutospacing="1" w:after="100" w:afterAutospacing="1" w:line="360" w:lineRule="auto"/>
        <w:rPr>
          <w:color w:val="000000"/>
          <w:sz w:val="28"/>
          <w:szCs w:val="28"/>
        </w:rPr>
      </w:pPr>
      <w:r w:rsidRPr="008B4980">
        <w:rPr>
          <w:color w:val="000000"/>
          <w:sz w:val="28"/>
          <w:szCs w:val="28"/>
        </w:rPr>
        <w:t xml:space="preserve">Наличие исходной проблемы и понимание конечной цели работы заставляет приступить к деятельности. В нашем случае участники были очень </w:t>
      </w:r>
      <w:r w:rsidRPr="008B4980">
        <w:rPr>
          <w:color w:val="000000"/>
          <w:sz w:val="28"/>
          <w:szCs w:val="28"/>
        </w:rPr>
        <w:lastRenderedPageBreak/>
        <w:t>ограничены во времени, поэтому они практически сразу начали работать методом проб и ошибок. В тех случаях, когда время позволяет, человек чаще всего начинает планировать. </w:t>
      </w:r>
    </w:p>
    <w:p w14:paraId="33E8FC48" w14:textId="77777777" w:rsidR="008B4980" w:rsidRPr="008B4980" w:rsidRDefault="008B4980" w:rsidP="008B4980">
      <w:pPr>
        <w:shd w:val="clear" w:color="auto" w:fill="FFFFFF"/>
        <w:spacing w:before="100" w:beforeAutospacing="1" w:after="100" w:afterAutospacing="1" w:line="360" w:lineRule="auto"/>
        <w:rPr>
          <w:color w:val="000000"/>
          <w:sz w:val="28"/>
          <w:szCs w:val="28"/>
        </w:rPr>
      </w:pPr>
      <w:r w:rsidRPr="008B4980">
        <w:rPr>
          <w:b/>
          <w:bCs/>
          <w:i/>
          <w:iCs/>
          <w:color w:val="000000"/>
          <w:sz w:val="28"/>
          <w:szCs w:val="28"/>
        </w:rPr>
        <w:t>Планирование</w:t>
      </w:r>
      <w:r w:rsidRPr="008B4980">
        <w:rPr>
          <w:color w:val="000000"/>
          <w:sz w:val="28"/>
          <w:szCs w:val="28"/>
        </w:rPr>
        <w:t> — важнейший этап работы над проектом, в результате которого ясные очертания приобретает не только отдаленная цель, но и ближайшие шаги. (Ведущий предлагает участникам описать, в каком порядке они выполняли работу, как можно было сделать ее более рациональной, каким мог быть план их работы.) В этот период энтузиазм и ощущение новизны и значимости предстоящей работы притупляется, что может несколько снизить мотив к деятельности. (Ведущий напоминает, что в этот момент некоторые активные участники обсуждения отстранились от работы и заняли позицию наблюдателей.)</w:t>
      </w:r>
    </w:p>
    <w:p w14:paraId="0C232416" w14:textId="77777777" w:rsidR="008B4980" w:rsidRPr="008B4980" w:rsidRDefault="008B4980" w:rsidP="008B4980">
      <w:pPr>
        <w:shd w:val="clear" w:color="auto" w:fill="FFFFFF"/>
        <w:spacing w:before="100" w:beforeAutospacing="1" w:after="100" w:afterAutospacing="1" w:line="360" w:lineRule="auto"/>
        <w:rPr>
          <w:color w:val="000000"/>
          <w:sz w:val="28"/>
          <w:szCs w:val="28"/>
        </w:rPr>
      </w:pPr>
      <w:r w:rsidRPr="008B4980">
        <w:rPr>
          <w:color w:val="000000"/>
          <w:sz w:val="28"/>
          <w:szCs w:val="28"/>
        </w:rPr>
        <w:t>Когда имеется план работы, в наличии ресурсы (материалы, рабочие руки, время) и понятна цель, можно приступать непосредственно к работе. </w:t>
      </w:r>
    </w:p>
    <w:p w14:paraId="3B2C0FDF" w14:textId="77777777" w:rsidR="008B4980" w:rsidRPr="008B4980" w:rsidRDefault="008B4980" w:rsidP="008B4980">
      <w:pPr>
        <w:shd w:val="clear" w:color="auto" w:fill="FFFFFF"/>
        <w:spacing w:before="100" w:beforeAutospacing="1" w:after="100" w:afterAutospacing="1" w:line="360" w:lineRule="auto"/>
        <w:rPr>
          <w:color w:val="000000"/>
          <w:sz w:val="28"/>
          <w:szCs w:val="28"/>
        </w:rPr>
      </w:pPr>
      <w:r w:rsidRPr="008B4980">
        <w:rPr>
          <w:b/>
          <w:bCs/>
          <w:i/>
          <w:iCs/>
          <w:color w:val="000000"/>
          <w:sz w:val="28"/>
          <w:szCs w:val="28"/>
        </w:rPr>
        <w:t>Реализация</w:t>
      </w:r>
      <w:r w:rsidRPr="008B4980">
        <w:rPr>
          <w:b/>
          <w:bCs/>
          <w:color w:val="000000"/>
          <w:sz w:val="28"/>
          <w:szCs w:val="28"/>
        </w:rPr>
        <w:t> </w:t>
      </w:r>
      <w:r w:rsidRPr="008B4980">
        <w:rPr>
          <w:color w:val="000000"/>
          <w:sz w:val="28"/>
          <w:szCs w:val="28"/>
        </w:rPr>
        <w:t>имеющегося плана — следующий этап проектного цикла. (Ведущий обращает внимание участников, что в нашем случае в связи с дефицитом времени этапы планирования и реализации практически совпали, что, несомненно, сказалось на качестве продукта.) Это период максимального колебания мотива. У некоторых людей ясность предстоящих шагов, наличие четкого плана повышает мотив к деятельности, а у других возникает ощущение легкости и доступности всей работы, желание расслабиться, не напрягаться — это в значительной степени касается подростков.</w:t>
      </w:r>
    </w:p>
    <w:p w14:paraId="2469BA7A" w14:textId="77777777" w:rsidR="008B4980" w:rsidRPr="008B4980" w:rsidRDefault="008B4980" w:rsidP="008B4980">
      <w:pPr>
        <w:shd w:val="clear" w:color="auto" w:fill="FFFFFF"/>
        <w:spacing w:before="100" w:beforeAutospacing="1" w:after="100" w:afterAutospacing="1" w:line="360" w:lineRule="auto"/>
        <w:rPr>
          <w:color w:val="000000"/>
          <w:sz w:val="28"/>
          <w:szCs w:val="28"/>
        </w:rPr>
      </w:pPr>
      <w:r w:rsidRPr="008B4980">
        <w:rPr>
          <w:color w:val="000000"/>
          <w:sz w:val="28"/>
          <w:szCs w:val="28"/>
        </w:rPr>
        <w:t xml:space="preserve">По завершении работы автор, как правило, сравнивает полученный результат со своим замыслом, если есть возможность, вносит исправления. Это этап осмысления, анализа допущенных ошибок, попыток увидеть </w:t>
      </w:r>
      <w:r w:rsidRPr="008B4980">
        <w:rPr>
          <w:color w:val="000000"/>
          <w:sz w:val="28"/>
          <w:szCs w:val="28"/>
        </w:rPr>
        <w:lastRenderedPageBreak/>
        <w:t>перспективу работы, оценки своих достижений, чувств, эмоций и личностных изменений, возникших в ходе и по окончании работы. Все это и является содержанием </w:t>
      </w:r>
      <w:r w:rsidRPr="008B4980">
        <w:rPr>
          <w:b/>
          <w:bCs/>
          <w:i/>
          <w:iCs/>
          <w:color w:val="000000"/>
          <w:sz w:val="28"/>
          <w:szCs w:val="28"/>
        </w:rPr>
        <w:t>рефлексии</w:t>
      </w:r>
      <w:r w:rsidRPr="008B4980">
        <w:rPr>
          <w:b/>
          <w:bCs/>
          <w:color w:val="000000"/>
          <w:sz w:val="28"/>
          <w:szCs w:val="28"/>
        </w:rPr>
        <w:t>— </w:t>
      </w:r>
      <w:r w:rsidRPr="008B4980">
        <w:rPr>
          <w:color w:val="000000"/>
          <w:sz w:val="28"/>
          <w:szCs w:val="28"/>
        </w:rPr>
        <w:t xml:space="preserve">завершающего этапа работы. </w:t>
      </w:r>
    </w:p>
    <w:p w14:paraId="07239358" w14:textId="77777777" w:rsidR="008B4980" w:rsidRPr="008B4980" w:rsidRDefault="008B4980" w:rsidP="008B4980">
      <w:pPr>
        <w:shd w:val="clear" w:color="auto" w:fill="FFFFFF"/>
        <w:spacing w:before="100" w:beforeAutospacing="1" w:after="100" w:afterAutospacing="1" w:line="360" w:lineRule="auto"/>
        <w:rPr>
          <w:color w:val="000000"/>
          <w:sz w:val="28"/>
          <w:szCs w:val="28"/>
        </w:rPr>
      </w:pPr>
      <w:r w:rsidRPr="008B4980">
        <w:rPr>
          <w:color w:val="000000"/>
          <w:sz w:val="28"/>
          <w:szCs w:val="28"/>
        </w:rPr>
        <w:t>Итак, основные этапы работы над проектом: </w:t>
      </w:r>
      <w:proofErr w:type="spellStart"/>
      <w:r w:rsidRPr="008B4980">
        <w:rPr>
          <w:b/>
          <w:bCs/>
          <w:i/>
          <w:iCs/>
          <w:color w:val="000000"/>
          <w:sz w:val="28"/>
          <w:szCs w:val="28"/>
        </w:rPr>
        <w:t>проблематизация</w:t>
      </w:r>
      <w:proofErr w:type="spellEnd"/>
      <w:r w:rsidRPr="008B4980">
        <w:rPr>
          <w:b/>
          <w:bCs/>
          <w:i/>
          <w:iCs/>
          <w:color w:val="000000"/>
          <w:sz w:val="28"/>
          <w:szCs w:val="28"/>
        </w:rPr>
        <w:t>, целеполагание, планирование, реализации, рефлексия</w:t>
      </w:r>
      <w:r w:rsidRPr="008B4980">
        <w:rPr>
          <w:color w:val="000000"/>
          <w:sz w:val="28"/>
          <w:szCs w:val="28"/>
        </w:rPr>
        <w:t>. Однако внутри каждого этапа есть более мелкие, но очень важные шаги, которые необходимо выполнять в ходе работы. Так, формулируя цель работы, автор проекта создает мысленный образ желаемого результата работы — проектного продукта, который является непременным условием проектной работы. В ходе планирования необходимо определить задачи, которые предстоит решить на отдельных этапах работы, и способы, которыми эти задачи будут решаться. На этапе реализации плана может возникнуть необходимость внести определенные изменения в задачи отдельных этапов и в способы работы, а иногда может измениться представление автора о конечном результате, проектном продукте. Завершается проект обычно презентацией найденного автором способа решения исходной проблемы, созданного им проектного продукта и самопрезентацией компетентности автора проекта.</w:t>
      </w:r>
    </w:p>
    <w:p w14:paraId="7AD85335" w14:textId="77777777" w:rsidR="008B4980" w:rsidRPr="008B4980" w:rsidRDefault="008B4980" w:rsidP="008B4980">
      <w:pPr>
        <w:shd w:val="clear" w:color="auto" w:fill="FFFFFF"/>
        <w:spacing w:before="100" w:beforeAutospacing="1" w:after="100" w:afterAutospacing="1" w:line="360" w:lineRule="auto"/>
        <w:rPr>
          <w:color w:val="000000"/>
          <w:sz w:val="28"/>
          <w:szCs w:val="28"/>
        </w:rPr>
      </w:pPr>
      <w:r w:rsidRPr="008B4980">
        <w:rPr>
          <w:color w:val="000000"/>
          <w:sz w:val="28"/>
          <w:szCs w:val="28"/>
        </w:rPr>
        <w:t>Таким образом, развернутый алгоритм нашего проекта «Строим башню» выглядит так (см. табл.).</w:t>
      </w:r>
    </w:p>
    <w:p w14:paraId="57FD19F4" w14:textId="77777777" w:rsidR="008B4980" w:rsidRPr="008B4980" w:rsidRDefault="008B4980" w:rsidP="008B4980">
      <w:pPr>
        <w:pStyle w:val="1"/>
        <w:jc w:val="right"/>
        <w:rPr>
          <w:rFonts w:asciiTheme="minorHAnsi" w:hAnsiTheme="minorHAnsi"/>
          <w:bCs w:val="0"/>
          <w:iCs/>
          <w:color w:val="000000"/>
        </w:rPr>
      </w:pPr>
      <w:r w:rsidRPr="008B4980">
        <w:rPr>
          <w:rFonts w:asciiTheme="minorHAnsi" w:hAnsiTheme="minorHAnsi"/>
          <w:b w:val="0"/>
          <w:bCs w:val="0"/>
          <w:i/>
          <w:iCs/>
          <w:color w:val="000000"/>
        </w:rPr>
        <w:br w:type="page"/>
      </w:r>
      <w:bookmarkStart w:id="341" w:name="_Toc506308149"/>
      <w:bookmarkStart w:id="342" w:name="_Toc56894045"/>
      <w:r w:rsidRPr="008B4980">
        <w:rPr>
          <w:rFonts w:asciiTheme="minorHAnsi" w:hAnsiTheme="minorHAnsi"/>
          <w:bCs w:val="0"/>
          <w:iCs/>
          <w:color w:val="000000"/>
        </w:rPr>
        <w:lastRenderedPageBreak/>
        <w:t>Приложение В.</w:t>
      </w:r>
      <w:bookmarkEnd w:id="341"/>
      <w:bookmarkEnd w:id="342"/>
    </w:p>
    <w:p w14:paraId="23D98FAB" w14:textId="77777777" w:rsidR="008B4980" w:rsidRPr="008B4980" w:rsidRDefault="008B4980" w:rsidP="008B4980">
      <w:pPr>
        <w:shd w:val="clear" w:color="auto" w:fill="FFFFFF"/>
        <w:spacing w:before="100" w:beforeAutospacing="1" w:after="100" w:afterAutospacing="1" w:line="360" w:lineRule="auto"/>
        <w:rPr>
          <w:color w:val="000000"/>
          <w:sz w:val="28"/>
          <w:szCs w:val="28"/>
        </w:rPr>
      </w:pPr>
      <w:r w:rsidRPr="008B4980">
        <w:rPr>
          <w:b/>
          <w:bCs/>
          <w:iCs/>
          <w:color w:val="000000"/>
          <w:sz w:val="28"/>
          <w:szCs w:val="28"/>
        </w:rPr>
        <w:t>Алгоритм работы над проектом</w:t>
      </w:r>
    </w:p>
    <w:tbl>
      <w:tblPr>
        <w:tblW w:w="9972" w:type="dxa"/>
        <w:jc w:val="center"/>
        <w:tblCellSpacing w:w="0" w:type="dxa"/>
        <w:tblBorders>
          <w:top w:val="outset" w:sz="6" w:space="0" w:color="auto"/>
          <w:left w:val="outset" w:sz="6" w:space="0" w:color="auto"/>
          <w:bottom w:val="outset" w:sz="6" w:space="0" w:color="auto"/>
          <w:right w:val="outset" w:sz="6" w:space="0" w:color="auto"/>
        </w:tblBorders>
        <w:tblCellMar>
          <w:top w:w="45" w:type="dxa"/>
          <w:left w:w="45" w:type="dxa"/>
          <w:bottom w:w="45" w:type="dxa"/>
          <w:right w:w="45" w:type="dxa"/>
        </w:tblCellMar>
        <w:tblLook w:val="04A0" w:firstRow="1" w:lastRow="0" w:firstColumn="1" w:lastColumn="0" w:noHBand="0" w:noVBand="1"/>
      </w:tblPr>
      <w:tblGrid>
        <w:gridCol w:w="1876"/>
        <w:gridCol w:w="2584"/>
        <w:gridCol w:w="5512"/>
      </w:tblGrid>
      <w:tr w:rsidR="008B4980" w:rsidRPr="008B4980" w14:paraId="13C97CE1" w14:textId="77777777" w:rsidTr="008B4980">
        <w:trPr>
          <w:tblCellSpacing w:w="0" w:type="dxa"/>
          <w:jc w:val="center"/>
        </w:trPr>
        <w:tc>
          <w:tcPr>
            <w:tcW w:w="3883" w:type="dxa"/>
            <w:gridSpan w:val="2"/>
            <w:tcBorders>
              <w:top w:val="outset" w:sz="6" w:space="0" w:color="auto"/>
              <w:left w:val="outset" w:sz="6" w:space="0" w:color="auto"/>
              <w:bottom w:val="outset" w:sz="6" w:space="0" w:color="auto"/>
              <w:right w:val="outset" w:sz="6" w:space="0" w:color="auto"/>
            </w:tcBorders>
            <w:vAlign w:val="center"/>
            <w:hideMark/>
          </w:tcPr>
          <w:p w14:paraId="6C69476B" w14:textId="77777777" w:rsidR="008B4980" w:rsidRPr="008B4980" w:rsidRDefault="008B4980" w:rsidP="008B4980">
            <w:pPr>
              <w:spacing w:line="360" w:lineRule="auto"/>
              <w:rPr>
                <w:sz w:val="28"/>
                <w:szCs w:val="28"/>
              </w:rPr>
            </w:pPr>
            <w:r w:rsidRPr="008B4980">
              <w:rPr>
                <w:b/>
                <w:bCs/>
                <w:sz w:val="28"/>
                <w:szCs w:val="28"/>
              </w:rPr>
              <w:t>Этап работы над проектом</w:t>
            </w:r>
          </w:p>
        </w:tc>
        <w:tc>
          <w:tcPr>
            <w:tcW w:w="6089" w:type="dxa"/>
            <w:tcBorders>
              <w:top w:val="outset" w:sz="6" w:space="0" w:color="auto"/>
              <w:left w:val="outset" w:sz="6" w:space="0" w:color="auto"/>
              <w:bottom w:val="outset" w:sz="6" w:space="0" w:color="auto"/>
              <w:right w:val="outset" w:sz="6" w:space="0" w:color="auto"/>
            </w:tcBorders>
            <w:vAlign w:val="center"/>
            <w:hideMark/>
          </w:tcPr>
          <w:p w14:paraId="1DE5CBD5" w14:textId="77777777" w:rsidR="008B4980" w:rsidRPr="008B4980" w:rsidRDefault="008B4980" w:rsidP="008B4980">
            <w:pPr>
              <w:spacing w:line="360" w:lineRule="auto"/>
              <w:rPr>
                <w:sz w:val="28"/>
                <w:szCs w:val="28"/>
              </w:rPr>
            </w:pPr>
            <w:r w:rsidRPr="008B4980">
              <w:rPr>
                <w:b/>
                <w:bCs/>
                <w:sz w:val="28"/>
                <w:szCs w:val="28"/>
              </w:rPr>
              <w:t>Деятельность в группе</w:t>
            </w:r>
          </w:p>
        </w:tc>
      </w:tr>
      <w:tr w:rsidR="008B4980" w:rsidRPr="008B4980" w14:paraId="7F59DCD2" w14:textId="77777777" w:rsidTr="008B4980">
        <w:trPr>
          <w:tblCellSpacing w:w="0" w:type="dxa"/>
          <w:jc w:val="center"/>
        </w:trPr>
        <w:tc>
          <w:tcPr>
            <w:tcW w:w="3883" w:type="dxa"/>
            <w:gridSpan w:val="2"/>
            <w:tcBorders>
              <w:top w:val="outset" w:sz="6" w:space="0" w:color="auto"/>
              <w:left w:val="outset" w:sz="6" w:space="0" w:color="auto"/>
              <w:bottom w:val="outset" w:sz="6" w:space="0" w:color="auto"/>
              <w:right w:val="outset" w:sz="6" w:space="0" w:color="auto"/>
            </w:tcBorders>
            <w:hideMark/>
          </w:tcPr>
          <w:p w14:paraId="33C876B1" w14:textId="77777777" w:rsidR="008B4980" w:rsidRPr="008B4980" w:rsidRDefault="008B4980" w:rsidP="008B4980">
            <w:pPr>
              <w:spacing w:line="360" w:lineRule="auto"/>
              <w:rPr>
                <w:sz w:val="28"/>
                <w:szCs w:val="28"/>
              </w:rPr>
            </w:pPr>
            <w:r w:rsidRPr="008B4980">
              <w:rPr>
                <w:sz w:val="28"/>
                <w:szCs w:val="28"/>
              </w:rPr>
              <w:t>1. Неявно сформулированная цель</w:t>
            </w:r>
          </w:p>
        </w:tc>
        <w:tc>
          <w:tcPr>
            <w:tcW w:w="6089" w:type="dxa"/>
            <w:tcBorders>
              <w:top w:val="outset" w:sz="6" w:space="0" w:color="auto"/>
              <w:left w:val="outset" w:sz="6" w:space="0" w:color="auto"/>
              <w:bottom w:val="outset" w:sz="6" w:space="0" w:color="auto"/>
              <w:right w:val="outset" w:sz="6" w:space="0" w:color="auto"/>
            </w:tcBorders>
            <w:hideMark/>
          </w:tcPr>
          <w:p w14:paraId="2C7E2B8F" w14:textId="77777777" w:rsidR="008B4980" w:rsidRPr="008B4980" w:rsidRDefault="008B4980" w:rsidP="008B4980">
            <w:pPr>
              <w:spacing w:line="360" w:lineRule="auto"/>
              <w:rPr>
                <w:sz w:val="28"/>
                <w:szCs w:val="28"/>
              </w:rPr>
            </w:pPr>
            <w:r w:rsidRPr="008B4980">
              <w:rPr>
                <w:sz w:val="28"/>
                <w:szCs w:val="28"/>
              </w:rPr>
              <w:t>Есть два листа бумаги А4, клей и ножницы; необходимо построить башню</w:t>
            </w:r>
          </w:p>
        </w:tc>
      </w:tr>
      <w:tr w:rsidR="008B4980" w:rsidRPr="008B4980" w14:paraId="0917C274" w14:textId="77777777" w:rsidTr="008B4980">
        <w:trPr>
          <w:tblCellSpacing w:w="0" w:type="dxa"/>
          <w:jc w:val="center"/>
        </w:trPr>
        <w:tc>
          <w:tcPr>
            <w:tcW w:w="3883" w:type="dxa"/>
            <w:gridSpan w:val="2"/>
            <w:tcBorders>
              <w:top w:val="outset" w:sz="6" w:space="0" w:color="auto"/>
              <w:left w:val="outset" w:sz="6" w:space="0" w:color="auto"/>
              <w:bottom w:val="outset" w:sz="6" w:space="0" w:color="auto"/>
              <w:right w:val="outset" w:sz="6" w:space="0" w:color="auto"/>
            </w:tcBorders>
            <w:hideMark/>
          </w:tcPr>
          <w:p w14:paraId="35795642" w14:textId="77777777" w:rsidR="008B4980" w:rsidRPr="008B4980" w:rsidRDefault="008B4980" w:rsidP="008B4980">
            <w:pPr>
              <w:spacing w:line="360" w:lineRule="auto"/>
              <w:rPr>
                <w:sz w:val="28"/>
                <w:szCs w:val="28"/>
              </w:rPr>
            </w:pPr>
            <w:r w:rsidRPr="008B4980">
              <w:rPr>
                <w:sz w:val="28"/>
                <w:szCs w:val="28"/>
              </w:rPr>
              <w:t xml:space="preserve">2. </w:t>
            </w:r>
            <w:proofErr w:type="spellStart"/>
            <w:r w:rsidRPr="008B4980">
              <w:rPr>
                <w:sz w:val="28"/>
                <w:szCs w:val="28"/>
              </w:rPr>
              <w:t>Проблематизация</w:t>
            </w:r>
            <w:proofErr w:type="spellEnd"/>
            <w:r w:rsidRPr="008B4980">
              <w:rPr>
                <w:sz w:val="28"/>
                <w:szCs w:val="28"/>
              </w:rPr>
              <w:t>: выделение, формулировка и «присвоение» участниками проблемы</w:t>
            </w:r>
          </w:p>
        </w:tc>
        <w:tc>
          <w:tcPr>
            <w:tcW w:w="6089" w:type="dxa"/>
            <w:tcBorders>
              <w:top w:val="outset" w:sz="6" w:space="0" w:color="auto"/>
              <w:left w:val="outset" w:sz="6" w:space="0" w:color="auto"/>
              <w:bottom w:val="outset" w:sz="6" w:space="0" w:color="auto"/>
              <w:right w:val="outset" w:sz="6" w:space="0" w:color="auto"/>
            </w:tcBorders>
            <w:hideMark/>
          </w:tcPr>
          <w:p w14:paraId="0AEEE018" w14:textId="77777777" w:rsidR="008B4980" w:rsidRPr="008B4980" w:rsidRDefault="008B4980" w:rsidP="008B4980">
            <w:pPr>
              <w:spacing w:line="360" w:lineRule="auto"/>
              <w:rPr>
                <w:sz w:val="28"/>
                <w:szCs w:val="28"/>
              </w:rPr>
            </w:pPr>
            <w:r w:rsidRPr="008B4980">
              <w:rPr>
                <w:sz w:val="28"/>
                <w:szCs w:val="28"/>
              </w:rPr>
              <w:t>У нас есть проблема: необходима башня, созданная из предложенных материалов, — возможно ли это; сможем ли мы сделать ее высокой, устойчивой и красивой</w:t>
            </w:r>
          </w:p>
        </w:tc>
      </w:tr>
      <w:tr w:rsidR="008B4980" w:rsidRPr="008B4980" w14:paraId="1AE9B4F3" w14:textId="77777777" w:rsidTr="008B4980">
        <w:trPr>
          <w:tblCellSpacing w:w="0" w:type="dxa"/>
          <w:jc w:val="center"/>
        </w:trPr>
        <w:tc>
          <w:tcPr>
            <w:tcW w:w="3883" w:type="dxa"/>
            <w:gridSpan w:val="2"/>
            <w:tcBorders>
              <w:top w:val="outset" w:sz="6" w:space="0" w:color="auto"/>
              <w:left w:val="outset" w:sz="6" w:space="0" w:color="auto"/>
              <w:bottom w:val="outset" w:sz="6" w:space="0" w:color="auto"/>
              <w:right w:val="outset" w:sz="6" w:space="0" w:color="auto"/>
            </w:tcBorders>
            <w:hideMark/>
          </w:tcPr>
          <w:p w14:paraId="6F8B856C" w14:textId="77777777" w:rsidR="008B4980" w:rsidRPr="008B4980" w:rsidRDefault="008B4980" w:rsidP="008B4980">
            <w:pPr>
              <w:spacing w:line="360" w:lineRule="auto"/>
              <w:rPr>
                <w:sz w:val="28"/>
                <w:szCs w:val="28"/>
              </w:rPr>
            </w:pPr>
            <w:r w:rsidRPr="008B4980">
              <w:rPr>
                <w:sz w:val="28"/>
                <w:szCs w:val="28"/>
              </w:rPr>
              <w:t>3. Целеполагание и ожидаемый результат (достижение цели должно способствовать решению проблемы проекта)</w:t>
            </w:r>
          </w:p>
        </w:tc>
        <w:tc>
          <w:tcPr>
            <w:tcW w:w="6089" w:type="dxa"/>
            <w:tcBorders>
              <w:top w:val="outset" w:sz="6" w:space="0" w:color="auto"/>
              <w:left w:val="outset" w:sz="6" w:space="0" w:color="auto"/>
              <w:bottom w:val="outset" w:sz="6" w:space="0" w:color="auto"/>
              <w:right w:val="outset" w:sz="6" w:space="0" w:color="auto"/>
            </w:tcBorders>
            <w:hideMark/>
          </w:tcPr>
          <w:p w14:paraId="568A83A8" w14:textId="77777777" w:rsidR="008B4980" w:rsidRPr="008B4980" w:rsidRDefault="008B4980" w:rsidP="008B4980">
            <w:pPr>
              <w:spacing w:line="360" w:lineRule="auto"/>
              <w:rPr>
                <w:sz w:val="28"/>
                <w:szCs w:val="28"/>
              </w:rPr>
            </w:pPr>
            <w:r w:rsidRPr="008B4980">
              <w:rPr>
                <w:sz w:val="28"/>
                <w:szCs w:val="28"/>
              </w:rPr>
              <w:t>Наша цель — высокая, устойчивая, красивая башня, сделанная при помощи бумаги, клея и ножниц. Это позволит решить имеющуюся проблему</w:t>
            </w:r>
          </w:p>
        </w:tc>
      </w:tr>
      <w:tr w:rsidR="008B4980" w:rsidRPr="008B4980" w14:paraId="24760869" w14:textId="77777777" w:rsidTr="008B4980">
        <w:trPr>
          <w:tblCellSpacing w:w="0" w:type="dxa"/>
          <w:jc w:val="center"/>
        </w:trPr>
        <w:tc>
          <w:tcPr>
            <w:tcW w:w="1600" w:type="dxa"/>
            <w:vMerge w:val="restart"/>
            <w:tcBorders>
              <w:top w:val="outset" w:sz="6" w:space="0" w:color="auto"/>
              <w:left w:val="outset" w:sz="6" w:space="0" w:color="auto"/>
              <w:bottom w:val="outset" w:sz="6" w:space="0" w:color="auto"/>
              <w:right w:val="outset" w:sz="6" w:space="0" w:color="auto"/>
            </w:tcBorders>
            <w:vAlign w:val="center"/>
            <w:hideMark/>
          </w:tcPr>
          <w:p w14:paraId="12CF9DDB" w14:textId="77777777" w:rsidR="008B4980" w:rsidRPr="008B4980" w:rsidRDefault="008B4980" w:rsidP="008B4980">
            <w:pPr>
              <w:spacing w:line="360" w:lineRule="auto"/>
              <w:rPr>
                <w:sz w:val="28"/>
                <w:szCs w:val="28"/>
              </w:rPr>
            </w:pPr>
            <w:r w:rsidRPr="008B4980">
              <w:rPr>
                <w:sz w:val="28"/>
                <w:szCs w:val="28"/>
              </w:rPr>
              <w:t>4. Планирование</w:t>
            </w:r>
          </w:p>
        </w:tc>
        <w:tc>
          <w:tcPr>
            <w:tcW w:w="2283" w:type="dxa"/>
            <w:tcBorders>
              <w:top w:val="outset" w:sz="6" w:space="0" w:color="auto"/>
              <w:left w:val="outset" w:sz="6" w:space="0" w:color="auto"/>
              <w:bottom w:val="outset" w:sz="6" w:space="0" w:color="auto"/>
              <w:right w:val="outset" w:sz="6" w:space="0" w:color="auto"/>
            </w:tcBorders>
            <w:hideMark/>
          </w:tcPr>
          <w:p w14:paraId="41E78A4A" w14:textId="77777777" w:rsidR="008B4980" w:rsidRPr="008B4980" w:rsidRDefault="008B4980" w:rsidP="008B4980">
            <w:pPr>
              <w:spacing w:line="360" w:lineRule="auto"/>
              <w:rPr>
                <w:sz w:val="28"/>
                <w:szCs w:val="28"/>
              </w:rPr>
            </w:pPr>
            <w:r w:rsidRPr="008B4980">
              <w:rPr>
                <w:sz w:val="28"/>
                <w:szCs w:val="28"/>
              </w:rPr>
              <w:t>а) постановка задач, исходящих из цели</w:t>
            </w:r>
          </w:p>
        </w:tc>
        <w:tc>
          <w:tcPr>
            <w:tcW w:w="6089" w:type="dxa"/>
            <w:tcBorders>
              <w:top w:val="outset" w:sz="6" w:space="0" w:color="auto"/>
              <w:left w:val="outset" w:sz="6" w:space="0" w:color="auto"/>
              <w:bottom w:val="outset" w:sz="6" w:space="0" w:color="auto"/>
              <w:right w:val="outset" w:sz="6" w:space="0" w:color="auto"/>
            </w:tcBorders>
            <w:hideMark/>
          </w:tcPr>
          <w:p w14:paraId="6AB10768" w14:textId="77777777" w:rsidR="008B4980" w:rsidRPr="008B4980" w:rsidRDefault="008B4980" w:rsidP="008B4980">
            <w:pPr>
              <w:spacing w:line="360" w:lineRule="auto"/>
              <w:rPr>
                <w:sz w:val="28"/>
                <w:szCs w:val="28"/>
              </w:rPr>
            </w:pPr>
            <w:r w:rsidRPr="008B4980">
              <w:rPr>
                <w:sz w:val="28"/>
                <w:szCs w:val="28"/>
              </w:rPr>
              <w:t>Что делать: какие шаги необходимо осуществить на пути к конечной цели</w:t>
            </w:r>
          </w:p>
        </w:tc>
      </w:tr>
      <w:tr w:rsidR="008B4980" w:rsidRPr="008B4980" w14:paraId="2B76AF67" w14:textId="77777777" w:rsidTr="008B4980">
        <w:trPr>
          <w:tblCellSpacing w:w="0" w:type="dxa"/>
          <w:jc w:val="center"/>
        </w:trPr>
        <w:tc>
          <w:tcPr>
            <w:tcW w:w="1600" w:type="dxa"/>
            <w:vMerge/>
            <w:tcBorders>
              <w:top w:val="outset" w:sz="6" w:space="0" w:color="auto"/>
              <w:left w:val="outset" w:sz="6" w:space="0" w:color="auto"/>
              <w:bottom w:val="outset" w:sz="6" w:space="0" w:color="auto"/>
              <w:right w:val="outset" w:sz="6" w:space="0" w:color="auto"/>
            </w:tcBorders>
            <w:vAlign w:val="center"/>
            <w:hideMark/>
          </w:tcPr>
          <w:p w14:paraId="5F2D5FA3" w14:textId="77777777" w:rsidR="008B4980" w:rsidRPr="008B4980" w:rsidRDefault="008B4980" w:rsidP="008B4980">
            <w:pPr>
              <w:spacing w:line="360" w:lineRule="auto"/>
              <w:rPr>
                <w:sz w:val="28"/>
                <w:szCs w:val="28"/>
              </w:rPr>
            </w:pPr>
          </w:p>
        </w:tc>
        <w:tc>
          <w:tcPr>
            <w:tcW w:w="2283" w:type="dxa"/>
            <w:tcBorders>
              <w:top w:val="outset" w:sz="6" w:space="0" w:color="auto"/>
              <w:left w:val="outset" w:sz="6" w:space="0" w:color="auto"/>
              <w:bottom w:val="outset" w:sz="6" w:space="0" w:color="auto"/>
              <w:right w:val="outset" w:sz="6" w:space="0" w:color="auto"/>
            </w:tcBorders>
            <w:hideMark/>
          </w:tcPr>
          <w:p w14:paraId="6ABAD298" w14:textId="77777777" w:rsidR="008B4980" w:rsidRPr="008B4980" w:rsidRDefault="008B4980" w:rsidP="008B4980">
            <w:pPr>
              <w:spacing w:line="360" w:lineRule="auto"/>
              <w:rPr>
                <w:sz w:val="28"/>
                <w:szCs w:val="28"/>
              </w:rPr>
            </w:pPr>
            <w:r w:rsidRPr="008B4980">
              <w:rPr>
                <w:sz w:val="28"/>
                <w:szCs w:val="28"/>
              </w:rPr>
              <w:t>б) определение последовательности предстоящих шагов</w:t>
            </w:r>
          </w:p>
        </w:tc>
        <w:tc>
          <w:tcPr>
            <w:tcW w:w="6089" w:type="dxa"/>
            <w:tcBorders>
              <w:top w:val="outset" w:sz="6" w:space="0" w:color="auto"/>
              <w:left w:val="outset" w:sz="6" w:space="0" w:color="auto"/>
              <w:bottom w:val="outset" w:sz="6" w:space="0" w:color="auto"/>
              <w:right w:val="outset" w:sz="6" w:space="0" w:color="auto"/>
            </w:tcBorders>
            <w:hideMark/>
          </w:tcPr>
          <w:p w14:paraId="1C2DFE04" w14:textId="77777777" w:rsidR="008B4980" w:rsidRPr="008B4980" w:rsidRDefault="008B4980" w:rsidP="008B4980">
            <w:pPr>
              <w:spacing w:line="360" w:lineRule="auto"/>
              <w:rPr>
                <w:sz w:val="28"/>
                <w:szCs w:val="28"/>
              </w:rPr>
            </w:pPr>
            <w:r w:rsidRPr="008B4980">
              <w:rPr>
                <w:sz w:val="28"/>
                <w:szCs w:val="28"/>
              </w:rPr>
              <w:t>Когда делать: в какой последовательности будут осуществляться эти шаги</w:t>
            </w:r>
          </w:p>
        </w:tc>
      </w:tr>
      <w:tr w:rsidR="008B4980" w:rsidRPr="008B4980" w14:paraId="4CBFCC4C" w14:textId="77777777" w:rsidTr="008B4980">
        <w:trPr>
          <w:tblCellSpacing w:w="0" w:type="dxa"/>
          <w:jc w:val="center"/>
        </w:trPr>
        <w:tc>
          <w:tcPr>
            <w:tcW w:w="1600" w:type="dxa"/>
            <w:vMerge/>
            <w:tcBorders>
              <w:top w:val="outset" w:sz="6" w:space="0" w:color="auto"/>
              <w:left w:val="outset" w:sz="6" w:space="0" w:color="auto"/>
              <w:bottom w:val="outset" w:sz="6" w:space="0" w:color="auto"/>
              <w:right w:val="outset" w:sz="6" w:space="0" w:color="auto"/>
            </w:tcBorders>
            <w:vAlign w:val="center"/>
            <w:hideMark/>
          </w:tcPr>
          <w:p w14:paraId="0333D4FE" w14:textId="77777777" w:rsidR="008B4980" w:rsidRPr="008B4980" w:rsidRDefault="008B4980" w:rsidP="008B4980">
            <w:pPr>
              <w:spacing w:line="360" w:lineRule="auto"/>
              <w:rPr>
                <w:sz w:val="28"/>
                <w:szCs w:val="28"/>
              </w:rPr>
            </w:pPr>
          </w:p>
        </w:tc>
        <w:tc>
          <w:tcPr>
            <w:tcW w:w="2283" w:type="dxa"/>
            <w:tcBorders>
              <w:top w:val="outset" w:sz="6" w:space="0" w:color="auto"/>
              <w:left w:val="outset" w:sz="6" w:space="0" w:color="auto"/>
              <w:bottom w:val="outset" w:sz="6" w:space="0" w:color="auto"/>
              <w:right w:val="outset" w:sz="6" w:space="0" w:color="auto"/>
            </w:tcBorders>
            <w:hideMark/>
          </w:tcPr>
          <w:p w14:paraId="767ECE31" w14:textId="77777777" w:rsidR="008B4980" w:rsidRPr="008B4980" w:rsidRDefault="008B4980" w:rsidP="008B4980">
            <w:pPr>
              <w:spacing w:line="360" w:lineRule="auto"/>
              <w:rPr>
                <w:sz w:val="28"/>
                <w:szCs w:val="28"/>
              </w:rPr>
            </w:pPr>
            <w:r w:rsidRPr="008B4980">
              <w:rPr>
                <w:sz w:val="28"/>
                <w:szCs w:val="28"/>
              </w:rPr>
              <w:t>в) выбор способов работы (технологии)</w:t>
            </w:r>
          </w:p>
        </w:tc>
        <w:tc>
          <w:tcPr>
            <w:tcW w:w="6089" w:type="dxa"/>
            <w:tcBorders>
              <w:top w:val="outset" w:sz="6" w:space="0" w:color="auto"/>
              <w:left w:val="outset" w:sz="6" w:space="0" w:color="auto"/>
              <w:bottom w:val="outset" w:sz="6" w:space="0" w:color="auto"/>
              <w:right w:val="outset" w:sz="6" w:space="0" w:color="auto"/>
            </w:tcBorders>
            <w:hideMark/>
          </w:tcPr>
          <w:p w14:paraId="79B9174D" w14:textId="77777777" w:rsidR="008B4980" w:rsidRPr="008B4980" w:rsidRDefault="008B4980" w:rsidP="008B4980">
            <w:pPr>
              <w:spacing w:line="360" w:lineRule="auto"/>
              <w:rPr>
                <w:sz w:val="28"/>
                <w:szCs w:val="28"/>
              </w:rPr>
            </w:pPr>
            <w:r w:rsidRPr="008B4980">
              <w:rPr>
                <w:sz w:val="28"/>
                <w:szCs w:val="28"/>
              </w:rPr>
              <w:t>Как делать: какие потребуются детали, как они будут соединяться между собой</w:t>
            </w:r>
          </w:p>
        </w:tc>
      </w:tr>
      <w:tr w:rsidR="008B4980" w:rsidRPr="008B4980" w14:paraId="685D4433" w14:textId="77777777" w:rsidTr="008B4980">
        <w:trPr>
          <w:tblCellSpacing w:w="0" w:type="dxa"/>
          <w:jc w:val="center"/>
        </w:trPr>
        <w:tc>
          <w:tcPr>
            <w:tcW w:w="3883" w:type="dxa"/>
            <w:gridSpan w:val="2"/>
            <w:tcBorders>
              <w:top w:val="outset" w:sz="6" w:space="0" w:color="auto"/>
              <w:left w:val="outset" w:sz="6" w:space="0" w:color="auto"/>
              <w:bottom w:val="outset" w:sz="6" w:space="0" w:color="auto"/>
              <w:right w:val="outset" w:sz="6" w:space="0" w:color="auto"/>
            </w:tcBorders>
            <w:vAlign w:val="center"/>
            <w:hideMark/>
          </w:tcPr>
          <w:p w14:paraId="750D6C07" w14:textId="77777777" w:rsidR="008B4980" w:rsidRPr="008B4980" w:rsidRDefault="008B4980" w:rsidP="008B4980">
            <w:pPr>
              <w:spacing w:line="360" w:lineRule="auto"/>
              <w:rPr>
                <w:sz w:val="28"/>
                <w:szCs w:val="28"/>
              </w:rPr>
            </w:pPr>
            <w:r w:rsidRPr="008B4980">
              <w:rPr>
                <w:sz w:val="28"/>
                <w:szCs w:val="28"/>
              </w:rPr>
              <w:t>5. Реализация плана</w:t>
            </w:r>
          </w:p>
        </w:tc>
        <w:tc>
          <w:tcPr>
            <w:tcW w:w="6089" w:type="dxa"/>
            <w:tcBorders>
              <w:top w:val="outset" w:sz="6" w:space="0" w:color="auto"/>
              <w:left w:val="outset" w:sz="6" w:space="0" w:color="auto"/>
              <w:bottom w:val="outset" w:sz="6" w:space="0" w:color="auto"/>
              <w:right w:val="outset" w:sz="6" w:space="0" w:color="auto"/>
            </w:tcBorders>
            <w:hideMark/>
          </w:tcPr>
          <w:p w14:paraId="1EF64261" w14:textId="77777777" w:rsidR="008B4980" w:rsidRPr="008B4980" w:rsidRDefault="008B4980" w:rsidP="008B4980">
            <w:pPr>
              <w:spacing w:line="360" w:lineRule="auto"/>
              <w:rPr>
                <w:sz w:val="28"/>
                <w:szCs w:val="28"/>
              </w:rPr>
            </w:pPr>
            <w:r w:rsidRPr="008B4980">
              <w:rPr>
                <w:sz w:val="28"/>
                <w:szCs w:val="28"/>
              </w:rPr>
              <w:t xml:space="preserve">Осуществление намеченных шагов в установленном порядке с применением </w:t>
            </w:r>
            <w:r w:rsidRPr="008B4980">
              <w:rPr>
                <w:sz w:val="28"/>
                <w:szCs w:val="28"/>
              </w:rPr>
              <w:lastRenderedPageBreak/>
              <w:t>необходимых деталей и способов их соединения между собой. Внесение по ходу работы обоснованных изменений в первоначальный замысел</w:t>
            </w:r>
          </w:p>
        </w:tc>
      </w:tr>
      <w:tr w:rsidR="008B4980" w:rsidRPr="008B4980" w14:paraId="313BA9AC" w14:textId="77777777" w:rsidTr="008B4980">
        <w:trPr>
          <w:tblCellSpacing w:w="0" w:type="dxa"/>
          <w:jc w:val="center"/>
        </w:trPr>
        <w:tc>
          <w:tcPr>
            <w:tcW w:w="3883" w:type="dxa"/>
            <w:gridSpan w:val="2"/>
            <w:tcBorders>
              <w:top w:val="outset" w:sz="6" w:space="0" w:color="auto"/>
              <w:left w:val="outset" w:sz="6" w:space="0" w:color="auto"/>
              <w:bottom w:val="outset" w:sz="6" w:space="0" w:color="auto"/>
              <w:right w:val="outset" w:sz="6" w:space="0" w:color="auto"/>
            </w:tcBorders>
            <w:vAlign w:val="center"/>
            <w:hideMark/>
          </w:tcPr>
          <w:p w14:paraId="5D0E44DF" w14:textId="77777777" w:rsidR="008B4980" w:rsidRPr="008B4980" w:rsidRDefault="008B4980" w:rsidP="008B4980">
            <w:pPr>
              <w:spacing w:line="360" w:lineRule="auto"/>
              <w:rPr>
                <w:sz w:val="28"/>
                <w:szCs w:val="28"/>
              </w:rPr>
            </w:pPr>
            <w:r w:rsidRPr="008B4980">
              <w:rPr>
                <w:sz w:val="28"/>
                <w:szCs w:val="28"/>
              </w:rPr>
              <w:lastRenderedPageBreak/>
              <w:t>6. Рефлексия</w:t>
            </w:r>
          </w:p>
        </w:tc>
        <w:tc>
          <w:tcPr>
            <w:tcW w:w="6089" w:type="dxa"/>
            <w:tcBorders>
              <w:top w:val="outset" w:sz="6" w:space="0" w:color="auto"/>
              <w:left w:val="outset" w:sz="6" w:space="0" w:color="auto"/>
              <w:bottom w:val="outset" w:sz="6" w:space="0" w:color="auto"/>
              <w:right w:val="outset" w:sz="6" w:space="0" w:color="auto"/>
            </w:tcBorders>
            <w:hideMark/>
          </w:tcPr>
          <w:p w14:paraId="077511E1" w14:textId="77777777" w:rsidR="008B4980" w:rsidRPr="008B4980" w:rsidRDefault="008B4980" w:rsidP="008B4980">
            <w:pPr>
              <w:spacing w:line="360" w:lineRule="auto"/>
              <w:rPr>
                <w:sz w:val="28"/>
                <w:szCs w:val="28"/>
              </w:rPr>
            </w:pPr>
            <w:r w:rsidRPr="008B4980">
              <w:rPr>
                <w:sz w:val="28"/>
                <w:szCs w:val="28"/>
              </w:rPr>
              <w:t>Оценивание, удалось ли решить имевшуюся проблему, достичь поставленной цели (построить башню из предложенных материалов); сравнение полученного продукта с ожидаемым результатом (получилась ли высокая, устойчивая и красивая башня — опора на предложенные критерии оценивания); анализ хода работы (какие возникали идеи, почему от них пришлось отказаться, что не удалось и почему, какие имеются перспективы работы); самооценка (как проявили свои личностные качества участники проекта, какие испытали эмоции, какие приобрели новые знания и умения)</w:t>
            </w:r>
          </w:p>
        </w:tc>
      </w:tr>
      <w:tr w:rsidR="008B4980" w:rsidRPr="008B4980" w14:paraId="650C2BEB" w14:textId="77777777" w:rsidTr="008B4980">
        <w:trPr>
          <w:tblCellSpacing w:w="0" w:type="dxa"/>
          <w:jc w:val="center"/>
        </w:trPr>
        <w:tc>
          <w:tcPr>
            <w:tcW w:w="3883" w:type="dxa"/>
            <w:gridSpan w:val="2"/>
            <w:tcBorders>
              <w:top w:val="outset" w:sz="6" w:space="0" w:color="auto"/>
              <w:left w:val="outset" w:sz="6" w:space="0" w:color="auto"/>
              <w:bottom w:val="outset" w:sz="6" w:space="0" w:color="auto"/>
              <w:right w:val="outset" w:sz="6" w:space="0" w:color="auto"/>
            </w:tcBorders>
            <w:vAlign w:val="center"/>
            <w:hideMark/>
          </w:tcPr>
          <w:p w14:paraId="58E90985" w14:textId="77777777" w:rsidR="008B4980" w:rsidRPr="008B4980" w:rsidRDefault="008B4980" w:rsidP="008B4980">
            <w:pPr>
              <w:spacing w:line="360" w:lineRule="auto"/>
              <w:rPr>
                <w:sz w:val="28"/>
                <w:szCs w:val="28"/>
              </w:rPr>
            </w:pPr>
            <w:r w:rsidRPr="008B4980">
              <w:rPr>
                <w:sz w:val="28"/>
                <w:szCs w:val="28"/>
              </w:rPr>
              <w:t>7. Презентация</w:t>
            </w:r>
          </w:p>
        </w:tc>
        <w:tc>
          <w:tcPr>
            <w:tcW w:w="6089" w:type="dxa"/>
            <w:tcBorders>
              <w:top w:val="outset" w:sz="6" w:space="0" w:color="auto"/>
              <w:left w:val="outset" w:sz="6" w:space="0" w:color="auto"/>
              <w:bottom w:val="outset" w:sz="6" w:space="0" w:color="auto"/>
              <w:right w:val="outset" w:sz="6" w:space="0" w:color="auto"/>
            </w:tcBorders>
            <w:hideMark/>
          </w:tcPr>
          <w:p w14:paraId="7F1F0B94" w14:textId="77777777" w:rsidR="008B4980" w:rsidRPr="008B4980" w:rsidRDefault="008B4980" w:rsidP="008B4980">
            <w:pPr>
              <w:spacing w:line="360" w:lineRule="auto"/>
              <w:rPr>
                <w:sz w:val="28"/>
                <w:szCs w:val="28"/>
              </w:rPr>
            </w:pPr>
            <w:r w:rsidRPr="008B4980">
              <w:rPr>
                <w:sz w:val="28"/>
                <w:szCs w:val="28"/>
              </w:rPr>
              <w:t>Демонстрация проектного продукта и доказательство того, что цель проекта достигнута, проблема решена. Самопрезентация приобретенного участниками нового опыта</w:t>
            </w:r>
          </w:p>
        </w:tc>
      </w:tr>
    </w:tbl>
    <w:p w14:paraId="1EFDB9A7" w14:textId="77777777" w:rsidR="008B4980" w:rsidRPr="008B4980" w:rsidRDefault="008B4980" w:rsidP="008B4980">
      <w:pPr>
        <w:pStyle w:val="1"/>
        <w:jc w:val="right"/>
        <w:rPr>
          <w:rFonts w:asciiTheme="minorHAnsi" w:hAnsiTheme="minorHAnsi"/>
          <w:bCs w:val="0"/>
          <w:iCs/>
          <w:color w:val="000000"/>
        </w:rPr>
      </w:pPr>
      <w:r w:rsidRPr="008B4980">
        <w:rPr>
          <w:rFonts w:asciiTheme="minorHAnsi" w:hAnsiTheme="minorHAnsi"/>
          <w:b w:val="0"/>
          <w:bCs w:val="0"/>
          <w:i/>
          <w:iCs/>
          <w:color w:val="000000"/>
        </w:rPr>
        <w:br w:type="page"/>
      </w:r>
      <w:bookmarkStart w:id="343" w:name="_Toc506308150"/>
      <w:bookmarkStart w:id="344" w:name="_Toc56894046"/>
      <w:r w:rsidRPr="008B4980">
        <w:rPr>
          <w:rFonts w:asciiTheme="minorHAnsi" w:hAnsiTheme="minorHAnsi"/>
          <w:bCs w:val="0"/>
          <w:iCs/>
          <w:color w:val="000000"/>
        </w:rPr>
        <w:lastRenderedPageBreak/>
        <w:t>Приложение Г.</w:t>
      </w:r>
      <w:bookmarkEnd w:id="343"/>
      <w:bookmarkEnd w:id="344"/>
    </w:p>
    <w:p w14:paraId="06C808FF" w14:textId="77777777" w:rsidR="008B4980" w:rsidRPr="008B4980" w:rsidRDefault="008B4980" w:rsidP="008B4980">
      <w:pPr>
        <w:shd w:val="clear" w:color="auto" w:fill="FFFFFF"/>
        <w:spacing w:before="100" w:beforeAutospacing="1" w:after="100" w:afterAutospacing="1" w:line="360" w:lineRule="auto"/>
        <w:rPr>
          <w:color w:val="000000"/>
          <w:sz w:val="28"/>
          <w:szCs w:val="28"/>
        </w:rPr>
      </w:pPr>
      <w:r w:rsidRPr="008B4980">
        <w:rPr>
          <w:b/>
          <w:bCs/>
          <w:i/>
          <w:iCs/>
          <w:color w:val="000000"/>
          <w:sz w:val="28"/>
          <w:szCs w:val="28"/>
        </w:rPr>
        <w:t>Глоссарий</w:t>
      </w:r>
    </w:p>
    <w:tbl>
      <w:tblPr>
        <w:tblW w:w="0" w:type="auto"/>
        <w:jc w:val="center"/>
        <w:tblCellSpacing w:w="0" w:type="dxa"/>
        <w:tblBorders>
          <w:top w:val="outset" w:sz="6" w:space="0" w:color="auto"/>
          <w:left w:val="outset" w:sz="6" w:space="0" w:color="auto"/>
          <w:bottom w:val="outset" w:sz="6" w:space="0" w:color="auto"/>
          <w:right w:val="outset" w:sz="6" w:space="0" w:color="auto"/>
        </w:tblBorders>
        <w:tblCellMar>
          <w:top w:w="45" w:type="dxa"/>
          <w:left w:w="45" w:type="dxa"/>
          <w:bottom w:w="45" w:type="dxa"/>
          <w:right w:w="45" w:type="dxa"/>
        </w:tblCellMar>
        <w:tblLook w:val="04A0" w:firstRow="1" w:lastRow="0" w:firstColumn="1" w:lastColumn="0" w:noHBand="0" w:noVBand="1"/>
      </w:tblPr>
      <w:tblGrid>
        <w:gridCol w:w="1691"/>
        <w:gridCol w:w="2925"/>
        <w:gridCol w:w="4859"/>
      </w:tblGrid>
      <w:tr w:rsidR="008B4980" w:rsidRPr="008B4980" w14:paraId="78A8AD35" w14:textId="77777777" w:rsidTr="008B4980">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14:paraId="430DE37F" w14:textId="77777777" w:rsidR="008B4980" w:rsidRPr="008B4980" w:rsidRDefault="008B4980" w:rsidP="008B4980">
            <w:pPr>
              <w:spacing w:line="360" w:lineRule="auto"/>
              <w:rPr>
                <w:sz w:val="28"/>
                <w:szCs w:val="28"/>
              </w:rPr>
            </w:pPr>
            <w:r w:rsidRPr="008B4980">
              <w:rPr>
                <w:b/>
                <w:bCs/>
                <w:sz w:val="28"/>
                <w:szCs w:val="28"/>
              </w:rPr>
              <w:t>Термин</w:t>
            </w:r>
          </w:p>
        </w:tc>
        <w:tc>
          <w:tcPr>
            <w:tcW w:w="0" w:type="auto"/>
            <w:tcBorders>
              <w:top w:val="outset" w:sz="6" w:space="0" w:color="auto"/>
              <w:left w:val="outset" w:sz="6" w:space="0" w:color="auto"/>
              <w:bottom w:val="outset" w:sz="6" w:space="0" w:color="auto"/>
              <w:right w:val="outset" w:sz="6" w:space="0" w:color="auto"/>
            </w:tcBorders>
            <w:vAlign w:val="center"/>
            <w:hideMark/>
          </w:tcPr>
          <w:p w14:paraId="06DD5635" w14:textId="77777777" w:rsidR="008B4980" w:rsidRPr="008B4980" w:rsidRDefault="008B4980" w:rsidP="008B4980">
            <w:pPr>
              <w:spacing w:line="360" w:lineRule="auto"/>
              <w:rPr>
                <w:sz w:val="28"/>
                <w:szCs w:val="28"/>
              </w:rPr>
            </w:pPr>
            <w:r w:rsidRPr="008B4980">
              <w:rPr>
                <w:b/>
                <w:bCs/>
                <w:sz w:val="28"/>
                <w:szCs w:val="28"/>
              </w:rPr>
              <w:t>Словарное значение</w:t>
            </w:r>
          </w:p>
        </w:tc>
        <w:tc>
          <w:tcPr>
            <w:tcW w:w="0" w:type="auto"/>
            <w:tcBorders>
              <w:top w:val="outset" w:sz="6" w:space="0" w:color="auto"/>
              <w:left w:val="outset" w:sz="6" w:space="0" w:color="auto"/>
              <w:bottom w:val="outset" w:sz="6" w:space="0" w:color="auto"/>
              <w:right w:val="outset" w:sz="6" w:space="0" w:color="auto"/>
            </w:tcBorders>
            <w:vAlign w:val="center"/>
            <w:hideMark/>
          </w:tcPr>
          <w:p w14:paraId="7440E546" w14:textId="77777777" w:rsidR="008B4980" w:rsidRPr="008B4980" w:rsidRDefault="008B4980" w:rsidP="008B4980">
            <w:pPr>
              <w:spacing w:line="360" w:lineRule="auto"/>
              <w:rPr>
                <w:sz w:val="28"/>
                <w:szCs w:val="28"/>
              </w:rPr>
            </w:pPr>
            <w:r w:rsidRPr="008B4980">
              <w:rPr>
                <w:b/>
                <w:bCs/>
                <w:sz w:val="28"/>
                <w:szCs w:val="28"/>
              </w:rPr>
              <w:t>Педагогическое значение</w:t>
            </w:r>
          </w:p>
        </w:tc>
      </w:tr>
      <w:tr w:rsidR="008B4980" w:rsidRPr="008B4980" w14:paraId="45E75CB5" w14:textId="77777777" w:rsidTr="008B4980">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14:paraId="7A09B0FA" w14:textId="77777777" w:rsidR="008B4980" w:rsidRPr="008B4980" w:rsidRDefault="008B4980" w:rsidP="008B4980">
            <w:pPr>
              <w:spacing w:line="360" w:lineRule="auto"/>
              <w:rPr>
                <w:sz w:val="28"/>
                <w:szCs w:val="28"/>
              </w:rPr>
            </w:pPr>
            <w:r w:rsidRPr="008B4980">
              <w:rPr>
                <w:b/>
                <w:bCs/>
                <w:sz w:val="28"/>
                <w:szCs w:val="28"/>
              </w:rPr>
              <w:t>Метод</w:t>
            </w:r>
          </w:p>
        </w:tc>
        <w:tc>
          <w:tcPr>
            <w:tcW w:w="0" w:type="auto"/>
            <w:tcBorders>
              <w:top w:val="outset" w:sz="6" w:space="0" w:color="auto"/>
              <w:left w:val="outset" w:sz="6" w:space="0" w:color="auto"/>
              <w:bottom w:val="outset" w:sz="6" w:space="0" w:color="auto"/>
              <w:right w:val="outset" w:sz="6" w:space="0" w:color="auto"/>
            </w:tcBorders>
            <w:hideMark/>
          </w:tcPr>
          <w:p w14:paraId="60D76838" w14:textId="77777777" w:rsidR="008B4980" w:rsidRPr="008B4980" w:rsidRDefault="008B4980" w:rsidP="008B4980">
            <w:pPr>
              <w:spacing w:line="360" w:lineRule="auto"/>
              <w:rPr>
                <w:sz w:val="28"/>
                <w:szCs w:val="28"/>
              </w:rPr>
            </w:pPr>
            <w:r w:rsidRPr="008B4980">
              <w:rPr>
                <w:sz w:val="28"/>
                <w:szCs w:val="28"/>
              </w:rPr>
              <w:t>Способ теоретического исследования или практического осуществления чего-либо</w:t>
            </w:r>
          </w:p>
        </w:tc>
        <w:tc>
          <w:tcPr>
            <w:tcW w:w="0" w:type="auto"/>
            <w:tcBorders>
              <w:top w:val="outset" w:sz="6" w:space="0" w:color="auto"/>
              <w:left w:val="outset" w:sz="6" w:space="0" w:color="auto"/>
              <w:bottom w:val="outset" w:sz="6" w:space="0" w:color="auto"/>
              <w:right w:val="outset" w:sz="6" w:space="0" w:color="auto"/>
            </w:tcBorders>
            <w:hideMark/>
          </w:tcPr>
          <w:p w14:paraId="42C620DB" w14:textId="77777777" w:rsidR="008B4980" w:rsidRPr="008B4980" w:rsidRDefault="008B4980" w:rsidP="008B4980">
            <w:pPr>
              <w:spacing w:line="360" w:lineRule="auto"/>
              <w:rPr>
                <w:sz w:val="28"/>
                <w:szCs w:val="28"/>
              </w:rPr>
            </w:pPr>
            <w:r w:rsidRPr="008B4980">
              <w:rPr>
                <w:sz w:val="28"/>
                <w:szCs w:val="28"/>
              </w:rPr>
              <w:t>Совокупность приемов, операций овладения определенной областью практического или теоретического знания, той или иной деятельности, способ организации процесса познания</w:t>
            </w:r>
          </w:p>
        </w:tc>
      </w:tr>
      <w:tr w:rsidR="008B4980" w:rsidRPr="008B4980" w14:paraId="6C613D35" w14:textId="77777777" w:rsidTr="008B4980">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14:paraId="57DC5BDA" w14:textId="77777777" w:rsidR="008B4980" w:rsidRPr="008B4980" w:rsidRDefault="008B4980" w:rsidP="008B4980">
            <w:pPr>
              <w:spacing w:line="360" w:lineRule="auto"/>
              <w:rPr>
                <w:sz w:val="28"/>
                <w:szCs w:val="28"/>
              </w:rPr>
            </w:pPr>
            <w:r w:rsidRPr="008B4980">
              <w:rPr>
                <w:b/>
                <w:bCs/>
                <w:sz w:val="28"/>
                <w:szCs w:val="28"/>
              </w:rPr>
              <w:t>Проект</w:t>
            </w:r>
          </w:p>
        </w:tc>
        <w:tc>
          <w:tcPr>
            <w:tcW w:w="0" w:type="auto"/>
            <w:tcBorders>
              <w:top w:val="outset" w:sz="6" w:space="0" w:color="auto"/>
              <w:left w:val="outset" w:sz="6" w:space="0" w:color="auto"/>
              <w:bottom w:val="outset" w:sz="6" w:space="0" w:color="auto"/>
              <w:right w:val="outset" w:sz="6" w:space="0" w:color="auto"/>
            </w:tcBorders>
            <w:hideMark/>
          </w:tcPr>
          <w:p w14:paraId="3BBC9AB4" w14:textId="77777777" w:rsidR="008B4980" w:rsidRPr="008B4980" w:rsidRDefault="008B4980" w:rsidP="008B4980">
            <w:pPr>
              <w:spacing w:line="360" w:lineRule="auto"/>
              <w:rPr>
                <w:sz w:val="28"/>
                <w:szCs w:val="28"/>
              </w:rPr>
            </w:pPr>
            <w:r w:rsidRPr="008B4980">
              <w:rPr>
                <w:sz w:val="28"/>
                <w:szCs w:val="28"/>
              </w:rPr>
              <w:t>План, замысел, предварительный текст документа</w:t>
            </w:r>
          </w:p>
        </w:tc>
        <w:tc>
          <w:tcPr>
            <w:tcW w:w="0" w:type="auto"/>
            <w:tcBorders>
              <w:top w:val="outset" w:sz="6" w:space="0" w:color="auto"/>
              <w:left w:val="outset" w:sz="6" w:space="0" w:color="auto"/>
              <w:bottom w:val="outset" w:sz="6" w:space="0" w:color="auto"/>
              <w:right w:val="outset" w:sz="6" w:space="0" w:color="auto"/>
            </w:tcBorders>
            <w:vAlign w:val="center"/>
            <w:hideMark/>
          </w:tcPr>
          <w:p w14:paraId="4D87C36E" w14:textId="77777777" w:rsidR="008B4980" w:rsidRPr="008B4980" w:rsidRDefault="008B4980" w:rsidP="008B4980">
            <w:pPr>
              <w:spacing w:line="360" w:lineRule="auto"/>
              <w:rPr>
                <w:sz w:val="28"/>
                <w:szCs w:val="28"/>
              </w:rPr>
            </w:pPr>
            <w:r w:rsidRPr="008B4980">
              <w:rPr>
                <w:sz w:val="28"/>
                <w:szCs w:val="28"/>
              </w:rPr>
              <w:t>–</w:t>
            </w:r>
          </w:p>
        </w:tc>
      </w:tr>
      <w:tr w:rsidR="008B4980" w:rsidRPr="008B4980" w14:paraId="06AF04C4" w14:textId="77777777" w:rsidTr="008B4980">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14:paraId="697609D2" w14:textId="77777777" w:rsidR="008B4980" w:rsidRPr="008B4980" w:rsidRDefault="008B4980" w:rsidP="008B4980">
            <w:pPr>
              <w:spacing w:line="360" w:lineRule="auto"/>
              <w:rPr>
                <w:sz w:val="28"/>
                <w:szCs w:val="28"/>
              </w:rPr>
            </w:pPr>
            <w:r w:rsidRPr="008B4980">
              <w:rPr>
                <w:b/>
                <w:bCs/>
                <w:sz w:val="28"/>
                <w:szCs w:val="28"/>
              </w:rPr>
              <w:t>Метод проектов</w:t>
            </w:r>
          </w:p>
        </w:tc>
        <w:tc>
          <w:tcPr>
            <w:tcW w:w="0" w:type="auto"/>
            <w:tcBorders>
              <w:top w:val="outset" w:sz="6" w:space="0" w:color="auto"/>
              <w:left w:val="outset" w:sz="6" w:space="0" w:color="auto"/>
              <w:bottom w:val="outset" w:sz="6" w:space="0" w:color="auto"/>
              <w:right w:val="outset" w:sz="6" w:space="0" w:color="auto"/>
            </w:tcBorders>
            <w:vAlign w:val="center"/>
            <w:hideMark/>
          </w:tcPr>
          <w:p w14:paraId="7063A8F5" w14:textId="77777777" w:rsidR="008B4980" w:rsidRPr="008B4980" w:rsidRDefault="008B4980" w:rsidP="008B4980">
            <w:pPr>
              <w:spacing w:line="360" w:lineRule="auto"/>
              <w:rPr>
                <w:sz w:val="28"/>
                <w:szCs w:val="28"/>
              </w:rPr>
            </w:pPr>
            <w:r w:rsidRPr="008B4980">
              <w:rPr>
                <w:sz w:val="28"/>
                <w:szCs w:val="28"/>
              </w:rPr>
              <w:t>–</w:t>
            </w:r>
          </w:p>
        </w:tc>
        <w:tc>
          <w:tcPr>
            <w:tcW w:w="0" w:type="auto"/>
            <w:tcBorders>
              <w:top w:val="outset" w:sz="6" w:space="0" w:color="auto"/>
              <w:left w:val="outset" w:sz="6" w:space="0" w:color="auto"/>
              <w:bottom w:val="outset" w:sz="6" w:space="0" w:color="auto"/>
              <w:right w:val="outset" w:sz="6" w:space="0" w:color="auto"/>
            </w:tcBorders>
            <w:hideMark/>
          </w:tcPr>
          <w:p w14:paraId="3A55BFE2" w14:textId="77777777" w:rsidR="008B4980" w:rsidRPr="008B4980" w:rsidRDefault="008B4980" w:rsidP="008B4980">
            <w:pPr>
              <w:spacing w:line="360" w:lineRule="auto"/>
              <w:rPr>
                <w:sz w:val="28"/>
                <w:szCs w:val="28"/>
              </w:rPr>
            </w:pPr>
            <w:r w:rsidRPr="008B4980">
              <w:rPr>
                <w:sz w:val="28"/>
                <w:szCs w:val="28"/>
              </w:rPr>
              <w:t>Способ, в основе которого лежит развитие познавательных навыков учащихся, умение самостоятельно конструировать свои знания, ориентироваться в информационном пространстве, развитие критического и творческого мышления, умение увидеть и сформулировать </w:t>
            </w:r>
            <w:r w:rsidRPr="008B4980">
              <w:rPr>
                <w:b/>
                <w:bCs/>
                <w:i/>
                <w:iCs/>
                <w:color w:val="000000"/>
                <w:sz w:val="28"/>
                <w:szCs w:val="28"/>
              </w:rPr>
              <w:t>проблему</w:t>
            </w:r>
            <w:r w:rsidRPr="008B4980">
              <w:rPr>
                <w:sz w:val="28"/>
                <w:szCs w:val="28"/>
              </w:rPr>
              <w:t>. Способ достижения дидактической цели через детальную разработку </w:t>
            </w:r>
            <w:r w:rsidRPr="008B4980">
              <w:rPr>
                <w:b/>
                <w:bCs/>
                <w:i/>
                <w:iCs/>
                <w:color w:val="000000"/>
                <w:sz w:val="28"/>
                <w:szCs w:val="28"/>
              </w:rPr>
              <w:t>проблемы</w:t>
            </w:r>
            <w:r w:rsidRPr="008B4980">
              <w:rPr>
                <w:sz w:val="28"/>
                <w:szCs w:val="28"/>
              </w:rPr>
              <w:t xml:space="preserve">, которая должна завершиться вполне </w:t>
            </w:r>
            <w:r w:rsidRPr="008B4980">
              <w:rPr>
                <w:sz w:val="28"/>
                <w:szCs w:val="28"/>
              </w:rPr>
              <w:lastRenderedPageBreak/>
              <w:t>реальным, осязаемым практическим результатом, оформленным определенным образом. Способ, предполагающий решение какой-то </w:t>
            </w:r>
            <w:r w:rsidRPr="008B4980">
              <w:rPr>
                <w:b/>
                <w:bCs/>
                <w:i/>
                <w:iCs/>
                <w:color w:val="000000"/>
                <w:sz w:val="28"/>
                <w:szCs w:val="28"/>
              </w:rPr>
              <w:t>проблемы</w:t>
            </w:r>
            <w:r w:rsidRPr="008B4980">
              <w:rPr>
                <w:i/>
                <w:iCs/>
                <w:color w:val="000000"/>
                <w:sz w:val="28"/>
                <w:szCs w:val="28"/>
              </w:rPr>
              <w:t xml:space="preserve">, </w:t>
            </w:r>
            <w:r w:rsidRPr="008B4980">
              <w:rPr>
                <w:sz w:val="28"/>
                <w:szCs w:val="28"/>
              </w:rPr>
              <w:t>предусматривающий использование разнообразных учебных приемов и интегрированных знаний из различных областей науки, техники, творческих областей</w:t>
            </w:r>
          </w:p>
        </w:tc>
      </w:tr>
      <w:tr w:rsidR="008B4980" w:rsidRPr="008B4980" w14:paraId="4DC73F3A" w14:textId="77777777" w:rsidTr="008B4980">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14:paraId="03568782" w14:textId="77777777" w:rsidR="008B4980" w:rsidRPr="008B4980" w:rsidRDefault="008B4980" w:rsidP="008B4980">
            <w:pPr>
              <w:spacing w:line="360" w:lineRule="auto"/>
              <w:rPr>
                <w:sz w:val="28"/>
                <w:szCs w:val="28"/>
              </w:rPr>
            </w:pPr>
            <w:r w:rsidRPr="008B4980">
              <w:rPr>
                <w:b/>
                <w:bCs/>
                <w:sz w:val="28"/>
                <w:szCs w:val="28"/>
              </w:rPr>
              <w:lastRenderedPageBreak/>
              <w:t>Проблема</w:t>
            </w:r>
          </w:p>
        </w:tc>
        <w:tc>
          <w:tcPr>
            <w:tcW w:w="0" w:type="auto"/>
            <w:tcBorders>
              <w:top w:val="outset" w:sz="6" w:space="0" w:color="auto"/>
              <w:left w:val="outset" w:sz="6" w:space="0" w:color="auto"/>
              <w:bottom w:val="outset" w:sz="6" w:space="0" w:color="auto"/>
              <w:right w:val="outset" w:sz="6" w:space="0" w:color="auto"/>
            </w:tcBorders>
            <w:hideMark/>
          </w:tcPr>
          <w:p w14:paraId="29993176" w14:textId="77777777" w:rsidR="008B4980" w:rsidRPr="008B4980" w:rsidRDefault="008B4980" w:rsidP="008B4980">
            <w:pPr>
              <w:spacing w:line="360" w:lineRule="auto"/>
              <w:rPr>
                <w:sz w:val="28"/>
                <w:szCs w:val="28"/>
              </w:rPr>
            </w:pPr>
            <w:r w:rsidRPr="008B4980">
              <w:rPr>
                <w:sz w:val="28"/>
                <w:szCs w:val="28"/>
              </w:rPr>
              <w:t>Задача, требующая разрешения, исследования. Осознание субъектом невозможности разрешить трудности и противоречия, возникшие в данной ситуации, при помощи имеющегося у него знания и опыта. Проблема берет свое начало в проблемной ситуации</w:t>
            </w:r>
          </w:p>
        </w:tc>
        <w:tc>
          <w:tcPr>
            <w:tcW w:w="0" w:type="auto"/>
            <w:tcBorders>
              <w:top w:val="outset" w:sz="6" w:space="0" w:color="auto"/>
              <w:left w:val="outset" w:sz="6" w:space="0" w:color="auto"/>
              <w:bottom w:val="outset" w:sz="6" w:space="0" w:color="auto"/>
              <w:right w:val="outset" w:sz="6" w:space="0" w:color="auto"/>
            </w:tcBorders>
            <w:hideMark/>
          </w:tcPr>
          <w:p w14:paraId="750B4E49" w14:textId="77777777" w:rsidR="008B4980" w:rsidRPr="008B4980" w:rsidRDefault="008B4980" w:rsidP="008B4980">
            <w:pPr>
              <w:spacing w:line="360" w:lineRule="auto"/>
              <w:rPr>
                <w:sz w:val="28"/>
                <w:szCs w:val="28"/>
              </w:rPr>
            </w:pPr>
            <w:r w:rsidRPr="008B4980">
              <w:rPr>
                <w:sz w:val="28"/>
                <w:szCs w:val="28"/>
              </w:rPr>
              <w:t>Задача, содержащая </w:t>
            </w:r>
            <w:r w:rsidRPr="008B4980">
              <w:rPr>
                <w:b/>
                <w:bCs/>
                <w:i/>
                <w:iCs/>
                <w:color w:val="000000"/>
                <w:sz w:val="28"/>
                <w:szCs w:val="28"/>
              </w:rPr>
              <w:t>противоречие</w:t>
            </w:r>
            <w:r w:rsidRPr="008B4980">
              <w:rPr>
                <w:sz w:val="28"/>
                <w:szCs w:val="28"/>
              </w:rPr>
              <w:t>, не имеющая однозначного ответа и требующая поиска решений. Берет свое начало в проблемной ситуации</w:t>
            </w:r>
          </w:p>
        </w:tc>
      </w:tr>
      <w:tr w:rsidR="008B4980" w:rsidRPr="008B4980" w14:paraId="459769C7" w14:textId="77777777" w:rsidTr="008B4980">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14:paraId="6FD185E2" w14:textId="77777777" w:rsidR="008B4980" w:rsidRPr="008B4980" w:rsidRDefault="008B4980" w:rsidP="008B4980">
            <w:pPr>
              <w:spacing w:line="360" w:lineRule="auto"/>
              <w:rPr>
                <w:sz w:val="28"/>
                <w:szCs w:val="28"/>
              </w:rPr>
            </w:pPr>
            <w:r w:rsidRPr="008B4980">
              <w:rPr>
                <w:b/>
                <w:bCs/>
                <w:sz w:val="28"/>
                <w:szCs w:val="28"/>
              </w:rPr>
              <w:t>Проблемная ситуация</w:t>
            </w:r>
          </w:p>
        </w:tc>
        <w:tc>
          <w:tcPr>
            <w:tcW w:w="0" w:type="auto"/>
            <w:tcBorders>
              <w:top w:val="outset" w:sz="6" w:space="0" w:color="auto"/>
              <w:left w:val="outset" w:sz="6" w:space="0" w:color="auto"/>
              <w:bottom w:val="outset" w:sz="6" w:space="0" w:color="auto"/>
              <w:right w:val="outset" w:sz="6" w:space="0" w:color="auto"/>
            </w:tcBorders>
            <w:hideMark/>
          </w:tcPr>
          <w:p w14:paraId="540A2BEE" w14:textId="77777777" w:rsidR="008B4980" w:rsidRPr="008B4980" w:rsidRDefault="008B4980" w:rsidP="008B4980">
            <w:pPr>
              <w:spacing w:line="360" w:lineRule="auto"/>
              <w:rPr>
                <w:sz w:val="28"/>
                <w:szCs w:val="28"/>
              </w:rPr>
            </w:pPr>
            <w:r w:rsidRPr="008B4980">
              <w:rPr>
                <w:sz w:val="28"/>
                <w:szCs w:val="28"/>
              </w:rPr>
              <w:t xml:space="preserve">Обстоятельства и условия, содержащие противоречия и не </w:t>
            </w:r>
            <w:r w:rsidRPr="008B4980">
              <w:rPr>
                <w:sz w:val="28"/>
                <w:szCs w:val="28"/>
              </w:rPr>
              <w:lastRenderedPageBreak/>
              <w:t>имеющие однозначного решения, в которых разворачивается деятельность индивида или группы</w:t>
            </w:r>
          </w:p>
        </w:tc>
        <w:tc>
          <w:tcPr>
            <w:tcW w:w="0" w:type="auto"/>
            <w:tcBorders>
              <w:top w:val="outset" w:sz="6" w:space="0" w:color="auto"/>
              <w:left w:val="outset" w:sz="6" w:space="0" w:color="auto"/>
              <w:bottom w:val="outset" w:sz="6" w:space="0" w:color="auto"/>
              <w:right w:val="outset" w:sz="6" w:space="0" w:color="auto"/>
            </w:tcBorders>
            <w:hideMark/>
          </w:tcPr>
          <w:p w14:paraId="25443AFB" w14:textId="77777777" w:rsidR="008B4980" w:rsidRPr="008B4980" w:rsidRDefault="008B4980" w:rsidP="008B4980">
            <w:pPr>
              <w:spacing w:line="360" w:lineRule="auto"/>
              <w:rPr>
                <w:sz w:val="28"/>
                <w:szCs w:val="28"/>
              </w:rPr>
            </w:pPr>
            <w:r w:rsidRPr="008B4980">
              <w:rPr>
                <w:sz w:val="28"/>
                <w:szCs w:val="28"/>
              </w:rPr>
              <w:lastRenderedPageBreak/>
              <w:t>Обстоятельства и условия деятельности учащихся, содержащие </w:t>
            </w:r>
            <w:r w:rsidRPr="008B4980">
              <w:rPr>
                <w:b/>
                <w:bCs/>
                <w:i/>
                <w:iCs/>
                <w:color w:val="000000"/>
                <w:sz w:val="28"/>
                <w:szCs w:val="28"/>
              </w:rPr>
              <w:t>противоречия</w:t>
            </w:r>
            <w:r w:rsidRPr="008B4980">
              <w:rPr>
                <w:sz w:val="28"/>
                <w:szCs w:val="28"/>
              </w:rPr>
              <w:t xml:space="preserve">, не </w:t>
            </w:r>
            <w:r w:rsidRPr="008B4980">
              <w:rPr>
                <w:sz w:val="28"/>
                <w:szCs w:val="28"/>
              </w:rPr>
              <w:lastRenderedPageBreak/>
              <w:t>имеющие однозначного решения</w:t>
            </w:r>
          </w:p>
        </w:tc>
      </w:tr>
      <w:tr w:rsidR="008B4980" w:rsidRPr="008B4980" w14:paraId="50EDC5B9" w14:textId="77777777" w:rsidTr="008B4980">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14:paraId="5CC1D2C7" w14:textId="77777777" w:rsidR="008B4980" w:rsidRPr="008B4980" w:rsidRDefault="008B4980" w:rsidP="008B4980">
            <w:pPr>
              <w:spacing w:line="360" w:lineRule="auto"/>
              <w:rPr>
                <w:sz w:val="28"/>
                <w:szCs w:val="28"/>
              </w:rPr>
            </w:pPr>
            <w:r w:rsidRPr="008B4980">
              <w:rPr>
                <w:b/>
                <w:bCs/>
                <w:sz w:val="28"/>
                <w:szCs w:val="28"/>
              </w:rPr>
              <w:lastRenderedPageBreak/>
              <w:t>Учебный проект</w:t>
            </w:r>
          </w:p>
        </w:tc>
        <w:tc>
          <w:tcPr>
            <w:tcW w:w="0" w:type="auto"/>
            <w:tcBorders>
              <w:top w:val="outset" w:sz="6" w:space="0" w:color="auto"/>
              <w:left w:val="outset" w:sz="6" w:space="0" w:color="auto"/>
              <w:bottom w:val="outset" w:sz="6" w:space="0" w:color="auto"/>
              <w:right w:val="outset" w:sz="6" w:space="0" w:color="auto"/>
            </w:tcBorders>
            <w:vAlign w:val="center"/>
            <w:hideMark/>
          </w:tcPr>
          <w:p w14:paraId="12C0142E" w14:textId="77777777" w:rsidR="008B4980" w:rsidRPr="008B4980" w:rsidRDefault="008B4980" w:rsidP="008B4980">
            <w:pPr>
              <w:spacing w:line="360" w:lineRule="auto"/>
              <w:rPr>
                <w:sz w:val="28"/>
                <w:szCs w:val="28"/>
              </w:rPr>
            </w:pPr>
            <w:r w:rsidRPr="008B4980">
              <w:rPr>
                <w:sz w:val="28"/>
                <w:szCs w:val="28"/>
              </w:rPr>
              <w:t>–</w:t>
            </w:r>
          </w:p>
        </w:tc>
        <w:tc>
          <w:tcPr>
            <w:tcW w:w="0" w:type="auto"/>
            <w:tcBorders>
              <w:top w:val="outset" w:sz="6" w:space="0" w:color="auto"/>
              <w:left w:val="outset" w:sz="6" w:space="0" w:color="auto"/>
              <w:bottom w:val="outset" w:sz="6" w:space="0" w:color="auto"/>
              <w:right w:val="outset" w:sz="6" w:space="0" w:color="auto"/>
            </w:tcBorders>
            <w:hideMark/>
          </w:tcPr>
          <w:p w14:paraId="6DD2F429" w14:textId="77777777" w:rsidR="008B4980" w:rsidRPr="008B4980" w:rsidRDefault="008B4980" w:rsidP="008B4980">
            <w:pPr>
              <w:spacing w:line="360" w:lineRule="auto"/>
              <w:rPr>
                <w:sz w:val="28"/>
                <w:szCs w:val="28"/>
              </w:rPr>
            </w:pPr>
            <w:r w:rsidRPr="008B4980">
              <w:rPr>
                <w:sz w:val="28"/>
                <w:szCs w:val="28"/>
              </w:rPr>
              <w:t>Совместная учебно-познавательная творческая или игровая </w:t>
            </w:r>
            <w:r w:rsidRPr="008B4980">
              <w:rPr>
                <w:b/>
                <w:bCs/>
                <w:i/>
                <w:iCs/>
                <w:color w:val="000000"/>
                <w:sz w:val="28"/>
                <w:szCs w:val="28"/>
              </w:rPr>
              <w:t>деятельность</w:t>
            </w:r>
            <w:r w:rsidRPr="008B4980">
              <w:rPr>
                <w:sz w:val="28"/>
                <w:szCs w:val="28"/>
              </w:rPr>
              <w:t> учащихся-партнеров, имеющая общую </w:t>
            </w:r>
            <w:r w:rsidRPr="008B4980">
              <w:rPr>
                <w:b/>
                <w:bCs/>
                <w:i/>
                <w:iCs/>
                <w:color w:val="000000"/>
                <w:sz w:val="28"/>
                <w:szCs w:val="28"/>
              </w:rPr>
              <w:t>цель</w:t>
            </w:r>
            <w:r w:rsidRPr="008B4980">
              <w:rPr>
                <w:sz w:val="28"/>
                <w:szCs w:val="28"/>
              </w:rPr>
              <w:t>, согласованные методы, </w:t>
            </w:r>
            <w:r w:rsidRPr="008B4980">
              <w:rPr>
                <w:b/>
                <w:bCs/>
                <w:i/>
                <w:iCs/>
                <w:color w:val="000000"/>
                <w:sz w:val="28"/>
                <w:szCs w:val="28"/>
              </w:rPr>
              <w:t>способы</w:t>
            </w:r>
            <w:r w:rsidRPr="008B4980">
              <w:rPr>
                <w:sz w:val="28"/>
                <w:szCs w:val="28"/>
              </w:rPr>
              <w:t> деятельности, направленная на </w:t>
            </w:r>
            <w:r w:rsidRPr="008B4980">
              <w:rPr>
                <w:b/>
                <w:bCs/>
                <w:i/>
                <w:iCs/>
                <w:color w:val="000000"/>
                <w:sz w:val="28"/>
                <w:szCs w:val="28"/>
              </w:rPr>
              <w:t>достижение</w:t>
            </w:r>
            <w:r w:rsidRPr="008B4980">
              <w:rPr>
                <w:sz w:val="28"/>
                <w:szCs w:val="28"/>
              </w:rPr>
              <w:t> общего результата по решению какой-либо </w:t>
            </w:r>
            <w:r w:rsidRPr="008B4980">
              <w:rPr>
                <w:b/>
                <w:bCs/>
                <w:i/>
                <w:iCs/>
                <w:color w:val="000000"/>
                <w:sz w:val="28"/>
                <w:szCs w:val="28"/>
              </w:rPr>
              <w:t>проблемы</w:t>
            </w:r>
            <w:r w:rsidRPr="008B4980">
              <w:rPr>
                <w:sz w:val="28"/>
                <w:szCs w:val="28"/>
              </w:rPr>
              <w:t>, значимой для участников проекта</w:t>
            </w:r>
          </w:p>
        </w:tc>
      </w:tr>
    </w:tbl>
    <w:p w14:paraId="4CC73BB9" w14:textId="77777777" w:rsidR="008B4980" w:rsidRPr="008B4980" w:rsidRDefault="008B4980" w:rsidP="008B4980">
      <w:pPr>
        <w:spacing w:line="360" w:lineRule="auto"/>
        <w:rPr>
          <w:sz w:val="28"/>
          <w:szCs w:val="28"/>
        </w:rPr>
      </w:pPr>
    </w:p>
    <w:p w14:paraId="124B092B" w14:textId="77777777" w:rsidR="008B4980" w:rsidRPr="008B4980" w:rsidRDefault="008B4980" w:rsidP="008B4980">
      <w:pPr>
        <w:rPr>
          <w:rFonts w:cs="Times New Roman"/>
          <w:b/>
          <w:sz w:val="28"/>
          <w:szCs w:val="28"/>
        </w:rPr>
      </w:pPr>
    </w:p>
    <w:p w14:paraId="63AB6BBE" w14:textId="77777777" w:rsidR="008B4980" w:rsidRPr="008B4980" w:rsidRDefault="008B4980" w:rsidP="008B4980">
      <w:pPr>
        <w:spacing w:after="0"/>
        <w:jc w:val="right"/>
        <w:rPr>
          <w:rFonts w:cs="Times New Roman"/>
          <w:sz w:val="28"/>
          <w:szCs w:val="28"/>
        </w:rPr>
      </w:pPr>
    </w:p>
    <w:p w14:paraId="42514FE9" w14:textId="77777777" w:rsidR="008B4980" w:rsidRPr="008B4980" w:rsidRDefault="008B4980" w:rsidP="008B4980">
      <w:pPr>
        <w:rPr>
          <w:rFonts w:cs="Times New Roman"/>
          <w:b/>
          <w:sz w:val="28"/>
          <w:szCs w:val="28"/>
        </w:rPr>
      </w:pPr>
    </w:p>
    <w:p w14:paraId="44736919" w14:textId="77777777" w:rsidR="008B4980" w:rsidRPr="008B4980" w:rsidRDefault="008B4980" w:rsidP="008B4980">
      <w:pPr>
        <w:pStyle w:val="a8"/>
        <w:shd w:val="clear" w:color="auto" w:fill="FFFFFF"/>
        <w:spacing w:before="0" w:beforeAutospacing="0" w:after="0" w:afterAutospacing="0" w:line="276" w:lineRule="auto"/>
        <w:ind w:firstLine="709"/>
        <w:jc w:val="right"/>
        <w:rPr>
          <w:rFonts w:asciiTheme="minorHAnsi" w:hAnsiTheme="minorHAnsi"/>
          <w:b/>
          <w:color w:val="000000" w:themeColor="text1"/>
          <w:sz w:val="28"/>
          <w:szCs w:val="28"/>
        </w:rPr>
      </w:pPr>
    </w:p>
    <w:p w14:paraId="1A93BA8D" w14:textId="77777777" w:rsidR="008B4980" w:rsidRPr="008B4980" w:rsidRDefault="008B4980" w:rsidP="008B4980">
      <w:pPr>
        <w:pStyle w:val="a8"/>
        <w:shd w:val="clear" w:color="auto" w:fill="FFFFFF"/>
        <w:spacing w:before="0" w:beforeAutospacing="0" w:after="0" w:afterAutospacing="0" w:line="300" w:lineRule="atLeast"/>
        <w:ind w:left="720"/>
        <w:jc w:val="both"/>
        <w:rPr>
          <w:rFonts w:asciiTheme="minorHAnsi" w:hAnsiTheme="minorHAnsi"/>
          <w:b/>
          <w:color w:val="000000" w:themeColor="text1"/>
          <w:sz w:val="28"/>
          <w:szCs w:val="28"/>
        </w:rPr>
      </w:pPr>
    </w:p>
    <w:p w14:paraId="30687E3A" w14:textId="77777777" w:rsidR="008B4980" w:rsidRPr="008B4980" w:rsidRDefault="008B4980" w:rsidP="008B4980">
      <w:pPr>
        <w:pStyle w:val="a8"/>
        <w:shd w:val="clear" w:color="auto" w:fill="FFFFFF"/>
        <w:spacing w:before="0" w:beforeAutospacing="0" w:after="0" w:afterAutospacing="0" w:line="276" w:lineRule="auto"/>
        <w:ind w:left="720" w:firstLine="709"/>
        <w:rPr>
          <w:rFonts w:asciiTheme="minorHAnsi" w:hAnsiTheme="minorHAnsi"/>
          <w:color w:val="333333"/>
          <w:sz w:val="28"/>
          <w:szCs w:val="28"/>
        </w:rPr>
      </w:pPr>
    </w:p>
    <w:p w14:paraId="33BF4A18" w14:textId="77777777" w:rsidR="008B4980" w:rsidRPr="008B4980" w:rsidRDefault="008B4980" w:rsidP="008B4980">
      <w:pPr>
        <w:pStyle w:val="a8"/>
        <w:shd w:val="clear" w:color="auto" w:fill="FFFFFF"/>
        <w:spacing w:before="0" w:beforeAutospacing="0" w:after="0" w:afterAutospacing="0" w:line="276" w:lineRule="auto"/>
        <w:ind w:left="720" w:firstLine="709"/>
        <w:rPr>
          <w:rFonts w:asciiTheme="minorHAnsi" w:hAnsiTheme="minorHAnsi"/>
          <w:color w:val="333333"/>
          <w:sz w:val="28"/>
          <w:szCs w:val="28"/>
        </w:rPr>
      </w:pPr>
    </w:p>
    <w:p w14:paraId="4C8A3816" w14:textId="77777777" w:rsidR="008B4980" w:rsidRPr="008B4980" w:rsidRDefault="008B4980" w:rsidP="008B4980">
      <w:pPr>
        <w:pStyle w:val="a8"/>
        <w:shd w:val="clear" w:color="auto" w:fill="FFFFFF"/>
        <w:spacing w:before="0" w:beforeAutospacing="0" w:after="0" w:afterAutospacing="0" w:line="276" w:lineRule="auto"/>
        <w:ind w:left="720" w:firstLine="709"/>
        <w:rPr>
          <w:rFonts w:asciiTheme="minorHAnsi" w:hAnsiTheme="minorHAnsi"/>
          <w:color w:val="333333"/>
          <w:sz w:val="28"/>
          <w:szCs w:val="28"/>
        </w:rPr>
      </w:pPr>
    </w:p>
    <w:p w14:paraId="6D9674C3" w14:textId="77777777" w:rsidR="008B4980" w:rsidRPr="008B4980" w:rsidRDefault="008B4980" w:rsidP="008B4980">
      <w:pPr>
        <w:pStyle w:val="a8"/>
        <w:shd w:val="clear" w:color="auto" w:fill="FFFFFF"/>
        <w:spacing w:before="0" w:beforeAutospacing="0" w:after="0" w:afterAutospacing="0" w:line="276" w:lineRule="auto"/>
        <w:ind w:left="720" w:firstLine="709"/>
        <w:rPr>
          <w:rFonts w:asciiTheme="minorHAnsi" w:hAnsiTheme="minorHAnsi"/>
          <w:color w:val="333333"/>
          <w:sz w:val="28"/>
          <w:szCs w:val="28"/>
        </w:rPr>
      </w:pPr>
    </w:p>
    <w:p w14:paraId="400A55B3" w14:textId="77777777" w:rsidR="008B4980" w:rsidRPr="008B4980" w:rsidRDefault="008B4980" w:rsidP="008B4980">
      <w:pPr>
        <w:pStyle w:val="a8"/>
        <w:shd w:val="clear" w:color="auto" w:fill="FFFFFF"/>
        <w:spacing w:before="0" w:beforeAutospacing="0" w:after="0" w:afterAutospacing="0" w:line="300" w:lineRule="atLeast"/>
        <w:rPr>
          <w:rFonts w:asciiTheme="minorHAnsi" w:hAnsiTheme="minorHAnsi"/>
          <w:color w:val="333333"/>
          <w:sz w:val="28"/>
          <w:szCs w:val="28"/>
        </w:rPr>
      </w:pPr>
    </w:p>
    <w:p w14:paraId="67868D6A" w14:textId="77777777" w:rsidR="008B4980" w:rsidRDefault="008B4980" w:rsidP="008B4980">
      <w:pPr>
        <w:spacing w:after="0" w:line="240" w:lineRule="auto"/>
        <w:jc w:val="right"/>
        <w:rPr>
          <w:rFonts w:cs="Times New Roman"/>
          <w:b/>
          <w:i/>
          <w:color w:val="000000"/>
          <w:sz w:val="28"/>
          <w:szCs w:val="28"/>
          <w:highlight w:val="white"/>
        </w:rPr>
      </w:pPr>
    </w:p>
    <w:p w14:paraId="2FEC1019" w14:textId="77777777" w:rsidR="008B4980" w:rsidRPr="00B16343" w:rsidRDefault="008B4980" w:rsidP="00B16343">
      <w:pPr>
        <w:pStyle w:val="3"/>
        <w:jc w:val="right"/>
        <w:rPr>
          <w:color w:val="auto"/>
          <w:sz w:val="28"/>
          <w:szCs w:val="28"/>
        </w:rPr>
      </w:pPr>
      <w:bookmarkStart w:id="345" w:name="_Toc56894047"/>
      <w:proofErr w:type="spellStart"/>
      <w:r w:rsidRPr="00B16343">
        <w:rPr>
          <w:color w:val="auto"/>
          <w:sz w:val="28"/>
          <w:szCs w:val="28"/>
          <w:highlight w:val="white"/>
        </w:rPr>
        <w:lastRenderedPageBreak/>
        <w:t>Ишбаева</w:t>
      </w:r>
      <w:proofErr w:type="spellEnd"/>
      <w:r w:rsidRPr="00B16343">
        <w:rPr>
          <w:color w:val="auto"/>
          <w:sz w:val="28"/>
          <w:szCs w:val="28"/>
          <w:highlight w:val="white"/>
        </w:rPr>
        <w:t xml:space="preserve"> Наталья Сергеевна</w:t>
      </w:r>
      <w:bookmarkEnd w:id="345"/>
    </w:p>
    <w:p w14:paraId="0E325AD7" w14:textId="77777777" w:rsidR="008B4980" w:rsidRPr="008B4980" w:rsidRDefault="008B4980" w:rsidP="008B4980">
      <w:pPr>
        <w:spacing w:after="0" w:line="240" w:lineRule="auto"/>
        <w:jc w:val="right"/>
        <w:rPr>
          <w:rFonts w:cs="Times New Roman"/>
          <w:i/>
          <w:sz w:val="28"/>
          <w:szCs w:val="28"/>
        </w:rPr>
      </w:pPr>
      <w:r w:rsidRPr="008B4980">
        <w:rPr>
          <w:rFonts w:cs="Times New Roman"/>
          <w:i/>
          <w:color w:val="000000"/>
          <w:sz w:val="28"/>
          <w:szCs w:val="28"/>
        </w:rPr>
        <w:t>преподаватель</w:t>
      </w:r>
    </w:p>
    <w:p w14:paraId="3CD38FB8" w14:textId="77777777" w:rsidR="008B4980" w:rsidRPr="008B4980" w:rsidRDefault="008B4980" w:rsidP="008B4980">
      <w:pPr>
        <w:spacing w:after="0" w:line="240" w:lineRule="auto"/>
        <w:jc w:val="right"/>
        <w:rPr>
          <w:rFonts w:cs="Times New Roman"/>
          <w:i/>
          <w:color w:val="000000"/>
          <w:sz w:val="28"/>
          <w:szCs w:val="28"/>
        </w:rPr>
      </w:pPr>
      <w:r w:rsidRPr="008B4980">
        <w:rPr>
          <w:rFonts w:cs="Times New Roman"/>
          <w:i/>
          <w:color w:val="000000"/>
          <w:sz w:val="28"/>
          <w:szCs w:val="28"/>
          <w:highlight w:val="white"/>
        </w:rPr>
        <w:t>ГБПОУ «Нытвенский многопрофильный техникум»</w:t>
      </w:r>
    </w:p>
    <w:p w14:paraId="1B3D66BB" w14:textId="77777777" w:rsidR="008B4980" w:rsidRPr="008B4980" w:rsidRDefault="008B4980" w:rsidP="008B4980">
      <w:pPr>
        <w:spacing w:after="0" w:line="240" w:lineRule="auto"/>
        <w:jc w:val="right"/>
        <w:rPr>
          <w:rFonts w:cs="Times New Roman"/>
          <w:sz w:val="28"/>
          <w:szCs w:val="28"/>
        </w:rPr>
      </w:pPr>
    </w:p>
    <w:p w14:paraId="1D9AC218" w14:textId="77777777" w:rsidR="008B4980" w:rsidRPr="00B16343" w:rsidRDefault="008B4980" w:rsidP="00B16343">
      <w:pPr>
        <w:pStyle w:val="3"/>
        <w:rPr>
          <w:color w:val="auto"/>
          <w:sz w:val="28"/>
          <w:szCs w:val="28"/>
        </w:rPr>
      </w:pPr>
      <w:bookmarkStart w:id="346" w:name="_Toc56894048"/>
      <w:r w:rsidRPr="00B16343">
        <w:rPr>
          <w:color w:val="auto"/>
          <w:sz w:val="28"/>
          <w:szCs w:val="28"/>
        </w:rPr>
        <w:t>Организация исследовательской деятельности обучающихся на уроках и в системе внеурочной работы»</w:t>
      </w:r>
      <w:bookmarkEnd w:id="346"/>
    </w:p>
    <w:p w14:paraId="5514C1FF" w14:textId="77777777" w:rsidR="008B4980" w:rsidRPr="008B4980" w:rsidRDefault="008B4980" w:rsidP="008B4980">
      <w:pPr>
        <w:pStyle w:val="a8"/>
        <w:spacing w:before="0" w:beforeAutospacing="0" w:after="120" w:afterAutospacing="0"/>
        <w:rPr>
          <w:rFonts w:asciiTheme="minorHAnsi" w:hAnsiTheme="minorHAnsi"/>
          <w:sz w:val="28"/>
          <w:szCs w:val="28"/>
        </w:rPr>
      </w:pPr>
      <w:r w:rsidRPr="008B4980">
        <w:rPr>
          <w:rFonts w:asciiTheme="minorHAnsi" w:hAnsiTheme="minorHAnsi"/>
          <w:b/>
          <w:bCs/>
          <w:sz w:val="28"/>
          <w:szCs w:val="28"/>
        </w:rPr>
        <w:t>Форма проведения:</w:t>
      </w:r>
      <w:r w:rsidRPr="008B4980">
        <w:rPr>
          <w:rStyle w:val="apple-converted-space"/>
          <w:rFonts w:asciiTheme="minorHAnsi" w:hAnsiTheme="minorHAnsi"/>
          <w:sz w:val="28"/>
          <w:szCs w:val="28"/>
        </w:rPr>
        <w:t> </w:t>
      </w:r>
      <w:r w:rsidRPr="008B4980">
        <w:rPr>
          <w:rFonts w:asciiTheme="minorHAnsi" w:hAnsiTheme="minorHAnsi"/>
          <w:sz w:val="28"/>
          <w:szCs w:val="28"/>
        </w:rPr>
        <w:t>урок-импровизация.</w:t>
      </w:r>
    </w:p>
    <w:p w14:paraId="18634515" w14:textId="77777777" w:rsidR="008B4980" w:rsidRPr="008B4980" w:rsidRDefault="008B4980" w:rsidP="00B16343">
      <w:pPr>
        <w:pStyle w:val="a8"/>
        <w:spacing w:before="0" w:beforeAutospacing="0" w:after="120" w:afterAutospacing="0"/>
        <w:jc w:val="left"/>
        <w:rPr>
          <w:rFonts w:asciiTheme="minorHAnsi" w:hAnsiTheme="minorHAnsi"/>
          <w:sz w:val="28"/>
          <w:szCs w:val="28"/>
        </w:rPr>
      </w:pPr>
      <w:r w:rsidRPr="008B4980">
        <w:rPr>
          <w:rFonts w:asciiTheme="minorHAnsi" w:hAnsiTheme="minorHAnsi"/>
          <w:b/>
          <w:bCs/>
          <w:sz w:val="28"/>
          <w:szCs w:val="28"/>
        </w:rPr>
        <w:t>Цели и задачи:</w:t>
      </w:r>
    </w:p>
    <w:p w14:paraId="335DEA41" w14:textId="77777777" w:rsidR="008B4980" w:rsidRPr="008B4980" w:rsidRDefault="008B4980" w:rsidP="00B16343">
      <w:pPr>
        <w:numPr>
          <w:ilvl w:val="0"/>
          <w:numId w:val="242"/>
        </w:numPr>
        <w:spacing w:before="100" w:beforeAutospacing="1" w:after="100" w:afterAutospacing="1" w:line="240" w:lineRule="atLeast"/>
        <w:ind w:left="375"/>
        <w:jc w:val="left"/>
        <w:rPr>
          <w:sz w:val="28"/>
          <w:szCs w:val="28"/>
        </w:rPr>
      </w:pPr>
      <w:r w:rsidRPr="008B4980">
        <w:rPr>
          <w:sz w:val="28"/>
          <w:szCs w:val="28"/>
        </w:rPr>
        <w:t>Показать роль исследовательского метода в повышении качества образования.</w:t>
      </w:r>
    </w:p>
    <w:p w14:paraId="34F09F39" w14:textId="77777777" w:rsidR="008B4980" w:rsidRPr="008B4980" w:rsidRDefault="008B4980" w:rsidP="00B16343">
      <w:pPr>
        <w:numPr>
          <w:ilvl w:val="0"/>
          <w:numId w:val="242"/>
        </w:numPr>
        <w:spacing w:before="100" w:beforeAutospacing="1" w:after="100" w:afterAutospacing="1" w:line="240" w:lineRule="atLeast"/>
        <w:ind w:left="375"/>
        <w:jc w:val="left"/>
        <w:rPr>
          <w:sz w:val="28"/>
          <w:szCs w:val="28"/>
        </w:rPr>
      </w:pPr>
      <w:r w:rsidRPr="008B4980">
        <w:rPr>
          <w:sz w:val="28"/>
          <w:szCs w:val="28"/>
        </w:rPr>
        <w:t>Рассмотреть теоретические основы исследовательской работы на уроке и во внеурочной деятельности.</w:t>
      </w:r>
    </w:p>
    <w:p w14:paraId="0E191EDC" w14:textId="77777777" w:rsidR="008B4980" w:rsidRPr="008B4980" w:rsidRDefault="008B4980" w:rsidP="00B16343">
      <w:pPr>
        <w:numPr>
          <w:ilvl w:val="0"/>
          <w:numId w:val="242"/>
        </w:numPr>
        <w:spacing w:before="100" w:beforeAutospacing="1" w:after="100" w:afterAutospacing="1" w:line="240" w:lineRule="atLeast"/>
        <w:ind w:left="375"/>
        <w:jc w:val="left"/>
        <w:rPr>
          <w:sz w:val="28"/>
          <w:szCs w:val="28"/>
        </w:rPr>
      </w:pPr>
      <w:r w:rsidRPr="008B4980">
        <w:rPr>
          <w:sz w:val="28"/>
          <w:szCs w:val="28"/>
        </w:rPr>
        <w:t>Показать на конкретных примерах, как преподаватели могут проводить исследования на практике.</w:t>
      </w:r>
    </w:p>
    <w:p w14:paraId="74C18688" w14:textId="77777777" w:rsidR="008B4980" w:rsidRPr="008B4980" w:rsidRDefault="008B4980" w:rsidP="00B16343">
      <w:pPr>
        <w:pStyle w:val="a8"/>
        <w:spacing w:before="0" w:beforeAutospacing="0" w:after="120" w:afterAutospacing="0"/>
        <w:jc w:val="left"/>
        <w:rPr>
          <w:rFonts w:asciiTheme="minorHAnsi" w:hAnsiTheme="minorHAnsi"/>
          <w:sz w:val="28"/>
          <w:szCs w:val="28"/>
        </w:rPr>
      </w:pPr>
      <w:r w:rsidRPr="008B4980">
        <w:rPr>
          <w:rFonts w:asciiTheme="minorHAnsi" w:hAnsiTheme="minorHAnsi"/>
          <w:b/>
          <w:bCs/>
          <w:sz w:val="28"/>
          <w:szCs w:val="28"/>
        </w:rPr>
        <w:t>Оборудование:</w:t>
      </w:r>
      <w:r w:rsidRPr="008B4980">
        <w:rPr>
          <w:rStyle w:val="apple-converted-space"/>
          <w:rFonts w:asciiTheme="minorHAnsi" w:hAnsiTheme="minorHAnsi"/>
          <w:sz w:val="28"/>
          <w:szCs w:val="28"/>
        </w:rPr>
        <w:t> </w:t>
      </w:r>
      <w:r w:rsidRPr="008B4980">
        <w:rPr>
          <w:rFonts w:asciiTheme="minorHAnsi" w:hAnsiTheme="minorHAnsi"/>
          <w:sz w:val="28"/>
          <w:szCs w:val="28"/>
        </w:rPr>
        <w:t>учебник «Экономика», презентация, рабочие листы.</w:t>
      </w:r>
    </w:p>
    <w:p w14:paraId="3F52FA7B" w14:textId="77777777" w:rsidR="008B4980" w:rsidRPr="008B4980" w:rsidRDefault="008B4980" w:rsidP="00B16343">
      <w:pPr>
        <w:pStyle w:val="a8"/>
        <w:spacing w:before="0" w:beforeAutospacing="0" w:after="120" w:afterAutospacing="0"/>
        <w:jc w:val="left"/>
        <w:rPr>
          <w:rFonts w:asciiTheme="minorHAnsi" w:hAnsiTheme="minorHAnsi"/>
          <w:sz w:val="28"/>
          <w:szCs w:val="28"/>
        </w:rPr>
      </w:pPr>
      <w:r w:rsidRPr="008B4980">
        <w:rPr>
          <w:rFonts w:asciiTheme="minorHAnsi" w:hAnsiTheme="minorHAnsi"/>
          <w:b/>
          <w:bCs/>
          <w:sz w:val="28"/>
          <w:szCs w:val="28"/>
        </w:rPr>
        <w:t>План:</w:t>
      </w:r>
    </w:p>
    <w:p w14:paraId="6D6009E3" w14:textId="77777777" w:rsidR="008B4980" w:rsidRPr="008B4980" w:rsidRDefault="008B4980" w:rsidP="00B16343">
      <w:pPr>
        <w:numPr>
          <w:ilvl w:val="0"/>
          <w:numId w:val="243"/>
        </w:numPr>
        <w:spacing w:before="100" w:beforeAutospacing="1" w:after="100" w:afterAutospacing="1" w:line="240" w:lineRule="atLeast"/>
        <w:ind w:left="375"/>
        <w:jc w:val="left"/>
        <w:rPr>
          <w:sz w:val="28"/>
          <w:szCs w:val="28"/>
        </w:rPr>
      </w:pPr>
      <w:r w:rsidRPr="008B4980">
        <w:rPr>
          <w:sz w:val="28"/>
          <w:szCs w:val="28"/>
        </w:rPr>
        <w:t>Вступление.</w:t>
      </w:r>
    </w:p>
    <w:p w14:paraId="18683511" w14:textId="77777777" w:rsidR="008B4980" w:rsidRPr="008B4980" w:rsidRDefault="008B4980" w:rsidP="00B16343">
      <w:pPr>
        <w:numPr>
          <w:ilvl w:val="0"/>
          <w:numId w:val="243"/>
        </w:numPr>
        <w:spacing w:before="100" w:beforeAutospacing="1" w:after="100" w:afterAutospacing="1" w:line="240" w:lineRule="atLeast"/>
        <w:ind w:left="375"/>
        <w:jc w:val="left"/>
        <w:rPr>
          <w:sz w:val="28"/>
          <w:szCs w:val="28"/>
        </w:rPr>
      </w:pPr>
      <w:r w:rsidRPr="008B4980">
        <w:rPr>
          <w:sz w:val="28"/>
          <w:szCs w:val="28"/>
        </w:rPr>
        <w:t>Теоретическая часть.</w:t>
      </w:r>
    </w:p>
    <w:p w14:paraId="70C87A5B" w14:textId="77777777" w:rsidR="008B4980" w:rsidRPr="008B4980" w:rsidRDefault="008B4980" w:rsidP="00B16343">
      <w:pPr>
        <w:numPr>
          <w:ilvl w:val="0"/>
          <w:numId w:val="243"/>
        </w:numPr>
        <w:spacing w:before="100" w:beforeAutospacing="1" w:after="100" w:afterAutospacing="1" w:line="240" w:lineRule="atLeast"/>
        <w:ind w:left="375"/>
        <w:jc w:val="left"/>
        <w:rPr>
          <w:sz w:val="28"/>
          <w:szCs w:val="28"/>
        </w:rPr>
      </w:pPr>
      <w:r w:rsidRPr="008B4980">
        <w:rPr>
          <w:sz w:val="28"/>
          <w:szCs w:val="28"/>
        </w:rPr>
        <w:t>Практическая часть.</w:t>
      </w:r>
    </w:p>
    <w:p w14:paraId="560AE334" w14:textId="77777777" w:rsidR="008B4980" w:rsidRPr="008B4980" w:rsidRDefault="008B4980" w:rsidP="00B16343">
      <w:pPr>
        <w:numPr>
          <w:ilvl w:val="0"/>
          <w:numId w:val="243"/>
        </w:numPr>
        <w:spacing w:before="100" w:beforeAutospacing="1" w:after="100" w:afterAutospacing="1" w:line="240" w:lineRule="atLeast"/>
        <w:ind w:left="375"/>
        <w:jc w:val="left"/>
        <w:rPr>
          <w:sz w:val="28"/>
          <w:szCs w:val="28"/>
        </w:rPr>
      </w:pPr>
      <w:r w:rsidRPr="008B4980">
        <w:rPr>
          <w:sz w:val="28"/>
          <w:szCs w:val="28"/>
        </w:rPr>
        <w:t>Подведение итогов мастер-класса.</w:t>
      </w:r>
    </w:p>
    <w:p w14:paraId="7ABB1C53" w14:textId="77777777" w:rsidR="008B4980" w:rsidRPr="008B4980" w:rsidRDefault="008B4980" w:rsidP="008B4980">
      <w:pPr>
        <w:pStyle w:val="3"/>
        <w:spacing w:before="120" w:after="120" w:line="255" w:lineRule="atLeast"/>
        <w:rPr>
          <w:rFonts w:asciiTheme="minorHAnsi" w:hAnsiTheme="minorHAnsi"/>
          <w:color w:val="auto"/>
          <w:sz w:val="28"/>
          <w:szCs w:val="28"/>
        </w:rPr>
      </w:pPr>
      <w:bookmarkStart w:id="347" w:name="_Toc56894049"/>
      <w:proofErr w:type="spellStart"/>
      <w:r w:rsidRPr="008B4980">
        <w:rPr>
          <w:rFonts w:asciiTheme="minorHAnsi" w:hAnsiTheme="minorHAnsi"/>
          <w:color w:val="auto"/>
          <w:sz w:val="28"/>
          <w:szCs w:val="28"/>
        </w:rPr>
        <w:t>Сцненарий</w:t>
      </w:r>
      <w:proofErr w:type="spellEnd"/>
      <w:r w:rsidRPr="008B4980">
        <w:rPr>
          <w:rFonts w:asciiTheme="minorHAnsi" w:hAnsiTheme="minorHAnsi"/>
          <w:color w:val="auto"/>
          <w:sz w:val="28"/>
          <w:szCs w:val="28"/>
        </w:rPr>
        <w:t xml:space="preserve"> мастер-класса</w:t>
      </w:r>
      <w:bookmarkEnd w:id="347"/>
    </w:p>
    <w:p w14:paraId="773AA591" w14:textId="77777777" w:rsidR="008B4980" w:rsidRPr="008B4980" w:rsidRDefault="008B4980" w:rsidP="008B4980">
      <w:pPr>
        <w:pStyle w:val="3"/>
        <w:spacing w:before="120" w:after="120" w:line="255" w:lineRule="atLeast"/>
        <w:rPr>
          <w:rFonts w:asciiTheme="minorHAnsi" w:hAnsiTheme="minorHAnsi"/>
          <w:color w:val="auto"/>
          <w:sz w:val="28"/>
          <w:szCs w:val="28"/>
        </w:rPr>
      </w:pPr>
      <w:bookmarkStart w:id="348" w:name="_Toc56894050"/>
      <w:r w:rsidRPr="008B4980">
        <w:rPr>
          <w:rFonts w:asciiTheme="minorHAnsi" w:hAnsiTheme="minorHAnsi"/>
          <w:color w:val="auto"/>
          <w:sz w:val="28"/>
          <w:szCs w:val="28"/>
        </w:rPr>
        <w:t>Шаг 1. Обоснование актуальности темы.</w:t>
      </w:r>
      <w:bookmarkEnd w:id="348"/>
    </w:p>
    <w:p w14:paraId="1FEEB0FA" w14:textId="77777777" w:rsidR="008B4980" w:rsidRPr="008B4980" w:rsidRDefault="008B4980" w:rsidP="008B4980">
      <w:pPr>
        <w:pStyle w:val="a8"/>
        <w:spacing w:before="0" w:beforeAutospacing="0" w:after="120" w:afterAutospacing="0"/>
        <w:rPr>
          <w:rFonts w:asciiTheme="minorHAnsi" w:hAnsiTheme="minorHAnsi"/>
          <w:sz w:val="28"/>
          <w:szCs w:val="28"/>
        </w:rPr>
      </w:pPr>
      <w:r w:rsidRPr="008B4980">
        <w:rPr>
          <w:rFonts w:asciiTheme="minorHAnsi" w:hAnsiTheme="minorHAnsi"/>
          <w:sz w:val="28"/>
          <w:szCs w:val="28"/>
        </w:rPr>
        <w:t>(</w:t>
      </w:r>
      <w:hyperlink r:id="rId399" w:history="1">
        <w:r w:rsidRPr="008B4980">
          <w:rPr>
            <w:rStyle w:val="ae"/>
            <w:rFonts w:asciiTheme="minorHAnsi" w:eastAsiaTheme="majorEastAsia" w:hAnsiTheme="minorHAnsi"/>
            <w:color w:val="auto"/>
            <w:sz w:val="28"/>
            <w:szCs w:val="28"/>
            <w:u w:val="none"/>
          </w:rPr>
          <w:t>Приложение. Слайд 1</w:t>
        </w:r>
      </w:hyperlink>
      <w:r w:rsidRPr="008B4980">
        <w:rPr>
          <w:rFonts w:asciiTheme="minorHAnsi" w:hAnsiTheme="minorHAnsi"/>
          <w:sz w:val="28"/>
          <w:szCs w:val="28"/>
        </w:rPr>
        <w:t>)</w:t>
      </w:r>
    </w:p>
    <w:p w14:paraId="23081FB1" w14:textId="77777777" w:rsidR="008B4980" w:rsidRPr="008B4980" w:rsidRDefault="008B4980" w:rsidP="008B4980">
      <w:pPr>
        <w:pStyle w:val="a8"/>
        <w:spacing w:before="0" w:beforeAutospacing="0" w:after="120" w:afterAutospacing="0"/>
        <w:ind w:firstLine="709"/>
        <w:contextualSpacing/>
        <w:jc w:val="both"/>
        <w:rPr>
          <w:rFonts w:asciiTheme="minorHAnsi" w:hAnsiTheme="minorHAnsi"/>
          <w:sz w:val="28"/>
          <w:szCs w:val="28"/>
        </w:rPr>
      </w:pPr>
      <w:r w:rsidRPr="008B4980">
        <w:rPr>
          <w:rFonts w:asciiTheme="minorHAnsi" w:hAnsiTheme="minorHAnsi"/>
          <w:sz w:val="28"/>
          <w:szCs w:val="28"/>
        </w:rPr>
        <w:t xml:space="preserve">В современной системе образования развитие исследовательской познавательной активности является приоритетным направлением учебной и воспитательной работы с обучающимися техникума. Научно-исследовательская деятельность </w:t>
      </w:r>
      <w:proofErr w:type="spellStart"/>
      <w:r w:rsidRPr="008B4980">
        <w:rPr>
          <w:rFonts w:asciiTheme="minorHAnsi" w:hAnsiTheme="minorHAnsi"/>
          <w:sz w:val="28"/>
          <w:szCs w:val="28"/>
        </w:rPr>
        <w:t>обучащихся</w:t>
      </w:r>
      <w:proofErr w:type="spellEnd"/>
      <w:r w:rsidRPr="008B4980">
        <w:rPr>
          <w:rFonts w:asciiTheme="minorHAnsi" w:hAnsiTheme="minorHAnsi"/>
          <w:sz w:val="28"/>
          <w:szCs w:val="28"/>
        </w:rPr>
        <w:t xml:space="preserve"> является не столь новой, но востребованной формой обучения, которая способствует развитию и индивидуализации личности, а также формированию у студентов мотивации к получению знаний. Данный вид деятельности распространён в основном на старших курсах, но, по моему мнению, её основы целесообразно вводить в учебный процесс с момента </w:t>
      </w:r>
      <w:proofErr w:type="spellStart"/>
      <w:r w:rsidRPr="008B4980">
        <w:rPr>
          <w:rFonts w:asciiTheme="minorHAnsi" w:hAnsiTheme="minorHAnsi"/>
          <w:sz w:val="28"/>
          <w:szCs w:val="28"/>
        </w:rPr>
        <w:t>поступдления</w:t>
      </w:r>
      <w:proofErr w:type="spellEnd"/>
      <w:r w:rsidRPr="008B4980">
        <w:rPr>
          <w:rFonts w:asciiTheme="minorHAnsi" w:hAnsiTheme="minorHAnsi"/>
          <w:sz w:val="28"/>
          <w:szCs w:val="28"/>
        </w:rPr>
        <w:t xml:space="preserve"> студента в техникум. Осуществлять это можно разными способами: через урок, дополнительное образование, защиту проектов и рефератов, научно-образовательную и поисково-творческую деятельность при систематическом применении исследовательского подхода в обучении.</w:t>
      </w:r>
    </w:p>
    <w:p w14:paraId="09B49DF9" w14:textId="77777777" w:rsidR="008B4980" w:rsidRPr="008B4980" w:rsidRDefault="008B4980" w:rsidP="008B4980">
      <w:pPr>
        <w:pStyle w:val="a8"/>
        <w:spacing w:before="0" w:beforeAutospacing="0" w:after="120" w:afterAutospacing="0"/>
        <w:ind w:firstLine="709"/>
        <w:contextualSpacing/>
        <w:jc w:val="both"/>
        <w:rPr>
          <w:rFonts w:asciiTheme="minorHAnsi" w:hAnsiTheme="minorHAnsi"/>
          <w:sz w:val="28"/>
          <w:szCs w:val="28"/>
        </w:rPr>
      </w:pPr>
      <w:r w:rsidRPr="008B4980">
        <w:rPr>
          <w:rFonts w:asciiTheme="minorHAnsi" w:hAnsiTheme="minorHAnsi"/>
          <w:sz w:val="28"/>
          <w:szCs w:val="28"/>
        </w:rPr>
        <w:lastRenderedPageBreak/>
        <w:t xml:space="preserve">Исследование как метод обучения может быть использовано практически на каждом уроке. Проблема состоит в том, что у студентов не всегда возникает тяга к самостоятельной исследовательской работе. Здесь необходимо преподавателю организовать работу таким образом, чтобы у </w:t>
      </w:r>
      <w:proofErr w:type="spellStart"/>
      <w:r w:rsidRPr="008B4980">
        <w:rPr>
          <w:rFonts w:asciiTheme="minorHAnsi" w:hAnsiTheme="minorHAnsi"/>
          <w:sz w:val="28"/>
          <w:szCs w:val="28"/>
        </w:rPr>
        <w:t>обучащихся</w:t>
      </w:r>
      <w:proofErr w:type="spellEnd"/>
      <w:r w:rsidRPr="008B4980">
        <w:rPr>
          <w:rFonts w:asciiTheme="minorHAnsi" w:hAnsiTheme="minorHAnsi"/>
          <w:sz w:val="28"/>
          <w:szCs w:val="28"/>
        </w:rPr>
        <w:t xml:space="preserve"> появилось желание провести исследование по возникшей проблеме.</w:t>
      </w:r>
    </w:p>
    <w:p w14:paraId="711D16AC" w14:textId="77777777" w:rsidR="008B4980" w:rsidRPr="008B4980" w:rsidRDefault="008B4980" w:rsidP="008B4980">
      <w:pPr>
        <w:pStyle w:val="a8"/>
        <w:spacing w:before="0" w:beforeAutospacing="0" w:after="120" w:afterAutospacing="0"/>
        <w:ind w:firstLine="709"/>
        <w:contextualSpacing/>
        <w:jc w:val="both"/>
        <w:rPr>
          <w:rFonts w:asciiTheme="minorHAnsi" w:hAnsiTheme="minorHAnsi"/>
          <w:sz w:val="28"/>
          <w:szCs w:val="28"/>
        </w:rPr>
      </w:pPr>
      <w:r w:rsidRPr="008B4980">
        <w:rPr>
          <w:rFonts w:asciiTheme="minorHAnsi" w:hAnsiTheme="minorHAnsi"/>
          <w:sz w:val="28"/>
          <w:szCs w:val="28"/>
        </w:rPr>
        <w:t xml:space="preserve"> Интересно использование исследовательских методов при проведении таких уроков, которые позволяют значительно повысить развивающий и воспитательный потенциал учебного  процесса. При правильном ведении преподавателем беседы, постановке проблемных вопросов, проблемном изложении учебной информации повышается уровень исследовательской активности </w:t>
      </w:r>
      <w:proofErr w:type="spellStart"/>
      <w:r w:rsidRPr="008B4980">
        <w:rPr>
          <w:rFonts w:asciiTheme="minorHAnsi" w:hAnsiTheme="minorHAnsi"/>
          <w:sz w:val="28"/>
          <w:szCs w:val="28"/>
        </w:rPr>
        <w:t>обучащихся</w:t>
      </w:r>
      <w:proofErr w:type="spellEnd"/>
      <w:r w:rsidRPr="008B4980">
        <w:rPr>
          <w:rFonts w:asciiTheme="minorHAnsi" w:hAnsiTheme="minorHAnsi"/>
          <w:sz w:val="28"/>
          <w:szCs w:val="28"/>
        </w:rPr>
        <w:t>.</w:t>
      </w:r>
    </w:p>
    <w:p w14:paraId="03FBADB0" w14:textId="77777777" w:rsidR="008B4980" w:rsidRPr="008B4980" w:rsidRDefault="008B4980" w:rsidP="008B4980">
      <w:pPr>
        <w:pStyle w:val="a8"/>
        <w:spacing w:before="0" w:beforeAutospacing="0" w:after="120" w:afterAutospacing="0"/>
        <w:ind w:firstLine="709"/>
        <w:contextualSpacing/>
        <w:jc w:val="both"/>
        <w:rPr>
          <w:rFonts w:asciiTheme="minorHAnsi" w:hAnsiTheme="minorHAnsi"/>
          <w:sz w:val="28"/>
          <w:szCs w:val="28"/>
        </w:rPr>
      </w:pPr>
      <w:r w:rsidRPr="008B4980">
        <w:rPr>
          <w:rFonts w:asciiTheme="minorHAnsi" w:hAnsiTheme="minorHAnsi"/>
          <w:sz w:val="28"/>
          <w:szCs w:val="28"/>
        </w:rPr>
        <w:t xml:space="preserve"> Приобщение студентов к исследовательской деятельности должно быть нацелено не на результат, а на процесс. Главное – заинтересовать ребёнка, вовлечь его в атмосферу поиска. Исследовательская деятельность помогает раскрыть индивидуальные особенности студентов, даёт им возможность применить свои знания, принести пользу и публично показать достигнутый результат. И пусть студенты не сделают новых открытий, они повторяют путь учёного: от выдвижения гипотезы до её доказательства или опровержения.</w:t>
      </w:r>
    </w:p>
    <w:p w14:paraId="6942ED4F" w14:textId="77777777" w:rsidR="008B4980" w:rsidRPr="008B4980" w:rsidRDefault="008B4980" w:rsidP="00B16343">
      <w:pPr>
        <w:pStyle w:val="a8"/>
        <w:spacing w:before="0" w:beforeAutospacing="0" w:after="120" w:afterAutospacing="0"/>
        <w:ind w:firstLine="709"/>
        <w:contextualSpacing/>
        <w:jc w:val="both"/>
        <w:rPr>
          <w:rFonts w:asciiTheme="minorHAnsi" w:hAnsiTheme="minorHAnsi"/>
          <w:sz w:val="28"/>
          <w:szCs w:val="28"/>
        </w:rPr>
      </w:pPr>
      <w:r w:rsidRPr="008B4980">
        <w:rPr>
          <w:rFonts w:asciiTheme="minorHAnsi" w:hAnsiTheme="minorHAnsi"/>
          <w:sz w:val="28"/>
          <w:szCs w:val="28"/>
        </w:rPr>
        <w:t xml:space="preserve">Результаты исследовательской деятельности допускают любые варианты оформления: защита реферата, участие в научно-практической конференции, концерт, выступление с докладом на уроке, написание статьи, публикация в сборнике. </w:t>
      </w:r>
    </w:p>
    <w:p w14:paraId="4796EEA1" w14:textId="77777777" w:rsidR="008B4980" w:rsidRPr="008B4980" w:rsidRDefault="008B4980" w:rsidP="008B4980">
      <w:pPr>
        <w:pStyle w:val="a8"/>
        <w:spacing w:before="0" w:beforeAutospacing="0" w:after="120" w:afterAutospacing="0"/>
        <w:rPr>
          <w:rFonts w:asciiTheme="minorHAnsi" w:hAnsiTheme="minorHAnsi"/>
          <w:sz w:val="28"/>
          <w:szCs w:val="28"/>
        </w:rPr>
      </w:pPr>
      <w:r w:rsidRPr="008B4980">
        <w:rPr>
          <w:rFonts w:asciiTheme="minorHAnsi" w:hAnsiTheme="minorHAnsi"/>
          <w:sz w:val="28"/>
          <w:szCs w:val="28"/>
        </w:rPr>
        <w:t>(Слайд 2)</w:t>
      </w:r>
    </w:p>
    <w:p w14:paraId="044D64CB" w14:textId="77777777" w:rsidR="008B4980" w:rsidRPr="008B4980" w:rsidRDefault="008B4980" w:rsidP="008B4980">
      <w:pPr>
        <w:pStyle w:val="3"/>
        <w:spacing w:before="120" w:after="120" w:line="255" w:lineRule="atLeast"/>
        <w:rPr>
          <w:rFonts w:asciiTheme="minorHAnsi" w:hAnsiTheme="minorHAnsi"/>
          <w:color w:val="auto"/>
          <w:sz w:val="28"/>
          <w:szCs w:val="28"/>
        </w:rPr>
      </w:pPr>
      <w:bookmarkStart w:id="349" w:name="_Toc56894051"/>
      <w:r w:rsidRPr="008B4980">
        <w:rPr>
          <w:rFonts w:asciiTheme="minorHAnsi" w:hAnsiTheme="minorHAnsi"/>
          <w:color w:val="auto"/>
          <w:sz w:val="28"/>
          <w:szCs w:val="28"/>
        </w:rPr>
        <w:t>Шаг 2. Система занятий мастера.</w:t>
      </w:r>
      <w:bookmarkEnd w:id="349"/>
    </w:p>
    <w:p w14:paraId="28206C1B" w14:textId="77777777" w:rsidR="008B4980" w:rsidRPr="008B4980" w:rsidRDefault="008B4980" w:rsidP="00B16343">
      <w:pPr>
        <w:pStyle w:val="a8"/>
        <w:spacing w:before="0" w:beforeAutospacing="0" w:after="120" w:afterAutospacing="0"/>
        <w:jc w:val="left"/>
        <w:rPr>
          <w:rFonts w:asciiTheme="minorHAnsi" w:hAnsiTheme="minorHAnsi"/>
          <w:sz w:val="28"/>
          <w:szCs w:val="28"/>
        </w:rPr>
      </w:pPr>
      <w:r w:rsidRPr="008B4980">
        <w:rPr>
          <w:rFonts w:asciiTheme="minorHAnsi" w:hAnsiTheme="minorHAnsi"/>
          <w:sz w:val="28"/>
          <w:szCs w:val="28"/>
        </w:rPr>
        <w:t>При организации учебного исследования студентов на уроках и во внеурочное время я обычно включаю такие основные элементы:</w:t>
      </w:r>
    </w:p>
    <w:p w14:paraId="7EE00FA9" w14:textId="77777777" w:rsidR="008B4980" w:rsidRPr="008B4980" w:rsidRDefault="008B4980" w:rsidP="008B4980">
      <w:pPr>
        <w:pStyle w:val="a8"/>
        <w:spacing w:before="0" w:beforeAutospacing="0" w:after="120" w:afterAutospacing="0"/>
        <w:rPr>
          <w:rFonts w:asciiTheme="minorHAnsi" w:hAnsiTheme="minorHAnsi"/>
          <w:sz w:val="28"/>
          <w:szCs w:val="28"/>
        </w:rPr>
      </w:pPr>
      <w:r w:rsidRPr="008B4980">
        <w:rPr>
          <w:rFonts w:asciiTheme="minorHAnsi" w:hAnsiTheme="minorHAnsi"/>
          <w:sz w:val="28"/>
          <w:szCs w:val="28"/>
        </w:rPr>
        <w:t>(Слайд 3)</w:t>
      </w:r>
    </w:p>
    <w:p w14:paraId="74C5CE03" w14:textId="77777777" w:rsidR="008B4980" w:rsidRPr="008B4980" w:rsidRDefault="008B4980" w:rsidP="00B16343">
      <w:pPr>
        <w:numPr>
          <w:ilvl w:val="0"/>
          <w:numId w:val="244"/>
        </w:numPr>
        <w:spacing w:before="100" w:beforeAutospacing="1" w:after="100" w:afterAutospacing="1" w:line="240" w:lineRule="atLeast"/>
        <w:ind w:left="375"/>
        <w:jc w:val="left"/>
        <w:rPr>
          <w:sz w:val="28"/>
          <w:szCs w:val="28"/>
        </w:rPr>
      </w:pPr>
      <w:r w:rsidRPr="008B4980">
        <w:rPr>
          <w:sz w:val="28"/>
          <w:szCs w:val="28"/>
        </w:rPr>
        <w:t>выделение и постановку проблемы (выбор темы исследования);</w:t>
      </w:r>
    </w:p>
    <w:p w14:paraId="637D4099" w14:textId="77777777" w:rsidR="008B4980" w:rsidRPr="008B4980" w:rsidRDefault="008B4980" w:rsidP="00B16343">
      <w:pPr>
        <w:numPr>
          <w:ilvl w:val="0"/>
          <w:numId w:val="244"/>
        </w:numPr>
        <w:spacing w:before="100" w:beforeAutospacing="1" w:after="100" w:afterAutospacing="1" w:line="240" w:lineRule="atLeast"/>
        <w:ind w:left="375"/>
        <w:jc w:val="left"/>
        <w:rPr>
          <w:sz w:val="28"/>
          <w:szCs w:val="28"/>
        </w:rPr>
      </w:pPr>
      <w:r w:rsidRPr="008B4980">
        <w:rPr>
          <w:sz w:val="28"/>
          <w:szCs w:val="28"/>
        </w:rPr>
        <w:t>выработку гипотезы (предположения);</w:t>
      </w:r>
    </w:p>
    <w:p w14:paraId="572422FE" w14:textId="77777777" w:rsidR="008B4980" w:rsidRPr="008B4980" w:rsidRDefault="008B4980" w:rsidP="00B16343">
      <w:pPr>
        <w:numPr>
          <w:ilvl w:val="0"/>
          <w:numId w:val="244"/>
        </w:numPr>
        <w:spacing w:before="100" w:beforeAutospacing="1" w:after="100" w:afterAutospacing="1" w:line="240" w:lineRule="atLeast"/>
        <w:ind w:left="375"/>
        <w:jc w:val="left"/>
        <w:rPr>
          <w:sz w:val="28"/>
          <w:szCs w:val="28"/>
        </w:rPr>
      </w:pPr>
      <w:r w:rsidRPr="008B4980">
        <w:rPr>
          <w:sz w:val="28"/>
          <w:szCs w:val="28"/>
        </w:rPr>
        <w:t>поиск и предложение возможных вариантов решения;</w:t>
      </w:r>
    </w:p>
    <w:p w14:paraId="205F5C51" w14:textId="77777777" w:rsidR="008B4980" w:rsidRPr="008B4980" w:rsidRDefault="008B4980" w:rsidP="00B16343">
      <w:pPr>
        <w:numPr>
          <w:ilvl w:val="0"/>
          <w:numId w:val="244"/>
        </w:numPr>
        <w:spacing w:before="100" w:beforeAutospacing="1" w:after="100" w:afterAutospacing="1" w:line="240" w:lineRule="atLeast"/>
        <w:ind w:left="375"/>
        <w:jc w:val="left"/>
        <w:rPr>
          <w:sz w:val="28"/>
          <w:szCs w:val="28"/>
        </w:rPr>
      </w:pPr>
      <w:r w:rsidRPr="008B4980">
        <w:rPr>
          <w:sz w:val="28"/>
          <w:szCs w:val="28"/>
        </w:rPr>
        <w:t>сбор материала;</w:t>
      </w:r>
    </w:p>
    <w:p w14:paraId="05655470" w14:textId="77777777" w:rsidR="008B4980" w:rsidRPr="008B4980" w:rsidRDefault="008B4980" w:rsidP="00B16343">
      <w:pPr>
        <w:numPr>
          <w:ilvl w:val="0"/>
          <w:numId w:val="244"/>
        </w:numPr>
        <w:spacing w:before="100" w:beforeAutospacing="1" w:after="100" w:afterAutospacing="1" w:line="240" w:lineRule="atLeast"/>
        <w:ind w:left="375"/>
        <w:jc w:val="left"/>
        <w:rPr>
          <w:sz w:val="28"/>
          <w:szCs w:val="28"/>
        </w:rPr>
      </w:pPr>
      <w:r w:rsidRPr="008B4980">
        <w:rPr>
          <w:sz w:val="28"/>
          <w:szCs w:val="28"/>
        </w:rPr>
        <w:t>анализ и обобщение полученных данных;</w:t>
      </w:r>
    </w:p>
    <w:p w14:paraId="1B650B55" w14:textId="77777777" w:rsidR="008B4980" w:rsidRPr="008B4980" w:rsidRDefault="008B4980" w:rsidP="00B16343">
      <w:pPr>
        <w:numPr>
          <w:ilvl w:val="0"/>
          <w:numId w:val="244"/>
        </w:numPr>
        <w:spacing w:before="100" w:beforeAutospacing="1" w:after="100" w:afterAutospacing="1" w:line="240" w:lineRule="atLeast"/>
        <w:ind w:left="375"/>
        <w:jc w:val="left"/>
        <w:rPr>
          <w:sz w:val="28"/>
          <w:szCs w:val="28"/>
        </w:rPr>
      </w:pPr>
      <w:r w:rsidRPr="008B4980">
        <w:rPr>
          <w:sz w:val="28"/>
          <w:szCs w:val="28"/>
        </w:rPr>
        <w:t>подготовку и защиту итогового продукта.</w:t>
      </w:r>
    </w:p>
    <w:p w14:paraId="0E7069AA" w14:textId="77777777" w:rsidR="008B4980" w:rsidRPr="008B4980" w:rsidRDefault="008B4980" w:rsidP="00B16343">
      <w:pPr>
        <w:pStyle w:val="a8"/>
        <w:spacing w:before="0" w:beforeAutospacing="0" w:after="120" w:afterAutospacing="0"/>
        <w:jc w:val="left"/>
        <w:rPr>
          <w:rFonts w:asciiTheme="minorHAnsi" w:hAnsiTheme="minorHAnsi"/>
          <w:sz w:val="28"/>
          <w:szCs w:val="28"/>
        </w:rPr>
      </w:pPr>
      <w:r w:rsidRPr="008B4980">
        <w:rPr>
          <w:rFonts w:asciiTheme="minorHAnsi" w:hAnsiTheme="minorHAnsi"/>
          <w:sz w:val="28"/>
          <w:szCs w:val="28"/>
        </w:rPr>
        <w:t xml:space="preserve">Особенность организации исследовательской деятельности в техникуме в том, что в ней могут принимать участие не только сильные учащиеся, но и отстающие. Просто уровень исследования будет другим. Важно учитывать, что процесс обучения началам научного исследования представляет собой </w:t>
      </w:r>
      <w:r w:rsidRPr="008B4980">
        <w:rPr>
          <w:rFonts w:asciiTheme="minorHAnsi" w:hAnsiTheme="minorHAnsi"/>
          <w:sz w:val="28"/>
          <w:szCs w:val="28"/>
        </w:rPr>
        <w:lastRenderedPageBreak/>
        <w:t xml:space="preserve">поэтапное, целенаправленное формирование всех </w:t>
      </w:r>
      <w:r w:rsidRPr="008B4980">
        <w:rPr>
          <w:rFonts w:asciiTheme="minorHAnsi" w:hAnsiTheme="minorHAnsi"/>
          <w:b/>
          <w:sz w:val="28"/>
          <w:szCs w:val="28"/>
        </w:rPr>
        <w:t>компо</w:t>
      </w:r>
      <w:r w:rsidRPr="008B4980">
        <w:rPr>
          <w:rFonts w:asciiTheme="minorHAnsi" w:hAnsiTheme="minorHAnsi"/>
          <w:b/>
          <w:bCs/>
          <w:sz w:val="28"/>
          <w:szCs w:val="28"/>
        </w:rPr>
        <w:t>нентов исследовательской культуры</w:t>
      </w:r>
      <w:r w:rsidRPr="008B4980">
        <w:rPr>
          <w:rStyle w:val="apple-converted-space"/>
          <w:rFonts w:asciiTheme="minorHAnsi" w:hAnsiTheme="minorHAnsi"/>
          <w:sz w:val="28"/>
          <w:szCs w:val="28"/>
        </w:rPr>
        <w:t> </w:t>
      </w:r>
      <w:proofErr w:type="spellStart"/>
      <w:r w:rsidRPr="008B4980">
        <w:rPr>
          <w:rStyle w:val="apple-converted-space"/>
          <w:rFonts w:asciiTheme="minorHAnsi" w:hAnsiTheme="minorHAnsi"/>
          <w:sz w:val="28"/>
          <w:szCs w:val="28"/>
        </w:rPr>
        <w:t>об</w:t>
      </w:r>
      <w:r w:rsidRPr="008B4980">
        <w:rPr>
          <w:rFonts w:asciiTheme="minorHAnsi" w:hAnsiTheme="minorHAnsi"/>
          <w:sz w:val="28"/>
          <w:szCs w:val="28"/>
        </w:rPr>
        <w:t>учащихся</w:t>
      </w:r>
      <w:proofErr w:type="spellEnd"/>
      <w:r w:rsidRPr="008B4980">
        <w:rPr>
          <w:rFonts w:asciiTheme="minorHAnsi" w:hAnsiTheme="minorHAnsi"/>
          <w:sz w:val="28"/>
          <w:szCs w:val="28"/>
        </w:rPr>
        <w:t>:</w:t>
      </w:r>
    </w:p>
    <w:p w14:paraId="09925190" w14:textId="77777777" w:rsidR="008B4980" w:rsidRPr="008B4980" w:rsidRDefault="008B4980" w:rsidP="008B4980">
      <w:pPr>
        <w:pStyle w:val="a8"/>
        <w:spacing w:before="0" w:beforeAutospacing="0" w:after="120" w:afterAutospacing="0"/>
        <w:rPr>
          <w:rFonts w:asciiTheme="minorHAnsi" w:hAnsiTheme="minorHAnsi"/>
          <w:sz w:val="28"/>
          <w:szCs w:val="28"/>
        </w:rPr>
      </w:pPr>
      <w:r w:rsidRPr="008B4980">
        <w:rPr>
          <w:rFonts w:asciiTheme="minorHAnsi" w:hAnsiTheme="minorHAnsi"/>
          <w:sz w:val="28"/>
          <w:szCs w:val="28"/>
        </w:rPr>
        <w:t>(Слайд 4)</w:t>
      </w:r>
    </w:p>
    <w:p w14:paraId="4D4FBAA2" w14:textId="77777777" w:rsidR="008B4980" w:rsidRPr="008B4980" w:rsidRDefault="008B4980" w:rsidP="00B16343">
      <w:pPr>
        <w:numPr>
          <w:ilvl w:val="0"/>
          <w:numId w:val="245"/>
        </w:numPr>
        <w:spacing w:before="100" w:beforeAutospacing="1" w:after="100" w:afterAutospacing="1" w:line="240" w:lineRule="atLeast"/>
        <w:ind w:left="375"/>
        <w:jc w:val="left"/>
        <w:rPr>
          <w:sz w:val="28"/>
          <w:szCs w:val="28"/>
        </w:rPr>
      </w:pPr>
      <w:r w:rsidRPr="008B4980">
        <w:rPr>
          <w:sz w:val="28"/>
          <w:szCs w:val="28"/>
        </w:rPr>
        <w:t>мыслительных умений и навыков;</w:t>
      </w:r>
    </w:p>
    <w:p w14:paraId="06B7B0F9" w14:textId="77777777" w:rsidR="008B4980" w:rsidRPr="008B4980" w:rsidRDefault="008B4980" w:rsidP="00B16343">
      <w:pPr>
        <w:numPr>
          <w:ilvl w:val="0"/>
          <w:numId w:val="245"/>
        </w:numPr>
        <w:spacing w:before="100" w:beforeAutospacing="1" w:after="100" w:afterAutospacing="1" w:line="240" w:lineRule="atLeast"/>
        <w:ind w:left="375"/>
        <w:jc w:val="left"/>
        <w:rPr>
          <w:sz w:val="28"/>
          <w:szCs w:val="28"/>
        </w:rPr>
      </w:pPr>
      <w:r w:rsidRPr="008B4980">
        <w:rPr>
          <w:sz w:val="28"/>
          <w:szCs w:val="28"/>
        </w:rPr>
        <w:t>анализ и выделение главного;</w:t>
      </w:r>
    </w:p>
    <w:p w14:paraId="500CE4F2" w14:textId="77777777" w:rsidR="008B4980" w:rsidRPr="008B4980" w:rsidRDefault="008B4980" w:rsidP="00B16343">
      <w:pPr>
        <w:numPr>
          <w:ilvl w:val="0"/>
          <w:numId w:val="245"/>
        </w:numPr>
        <w:spacing w:before="100" w:beforeAutospacing="1" w:after="100" w:afterAutospacing="1" w:line="240" w:lineRule="atLeast"/>
        <w:ind w:left="375"/>
        <w:jc w:val="left"/>
        <w:rPr>
          <w:sz w:val="28"/>
          <w:szCs w:val="28"/>
        </w:rPr>
      </w:pPr>
      <w:r w:rsidRPr="008B4980">
        <w:rPr>
          <w:sz w:val="28"/>
          <w:szCs w:val="28"/>
        </w:rPr>
        <w:t>сравнение, обобщение и систематизация;</w:t>
      </w:r>
    </w:p>
    <w:p w14:paraId="19B8035D" w14:textId="77777777" w:rsidR="008B4980" w:rsidRPr="008B4980" w:rsidRDefault="008B4980" w:rsidP="00B16343">
      <w:pPr>
        <w:numPr>
          <w:ilvl w:val="0"/>
          <w:numId w:val="245"/>
        </w:numPr>
        <w:spacing w:before="100" w:beforeAutospacing="1" w:after="100" w:afterAutospacing="1" w:line="240" w:lineRule="atLeast"/>
        <w:ind w:left="375"/>
        <w:jc w:val="left"/>
        <w:rPr>
          <w:sz w:val="28"/>
          <w:szCs w:val="28"/>
        </w:rPr>
      </w:pPr>
      <w:r w:rsidRPr="008B4980">
        <w:rPr>
          <w:sz w:val="28"/>
          <w:szCs w:val="28"/>
        </w:rPr>
        <w:t>определение и объяснение понятий;</w:t>
      </w:r>
    </w:p>
    <w:p w14:paraId="4365CC65" w14:textId="77777777" w:rsidR="008B4980" w:rsidRPr="008B4980" w:rsidRDefault="008B4980" w:rsidP="00B16343">
      <w:pPr>
        <w:numPr>
          <w:ilvl w:val="0"/>
          <w:numId w:val="245"/>
        </w:numPr>
        <w:spacing w:before="100" w:beforeAutospacing="1" w:after="100" w:afterAutospacing="1" w:line="240" w:lineRule="atLeast"/>
        <w:ind w:left="375"/>
        <w:jc w:val="left"/>
        <w:rPr>
          <w:sz w:val="28"/>
          <w:szCs w:val="28"/>
        </w:rPr>
      </w:pPr>
      <w:r w:rsidRPr="008B4980">
        <w:rPr>
          <w:sz w:val="28"/>
          <w:szCs w:val="28"/>
        </w:rPr>
        <w:t>конкретизация; доказательства и опровержения;</w:t>
      </w:r>
    </w:p>
    <w:p w14:paraId="335F0EB7" w14:textId="77777777" w:rsidR="008B4980" w:rsidRPr="008B4980" w:rsidRDefault="008B4980" w:rsidP="00B16343">
      <w:pPr>
        <w:numPr>
          <w:ilvl w:val="0"/>
          <w:numId w:val="245"/>
        </w:numPr>
        <w:spacing w:before="100" w:beforeAutospacing="1" w:after="100" w:afterAutospacing="1" w:line="240" w:lineRule="atLeast"/>
        <w:ind w:left="375"/>
        <w:jc w:val="left"/>
        <w:rPr>
          <w:sz w:val="28"/>
          <w:szCs w:val="28"/>
        </w:rPr>
      </w:pPr>
      <w:r w:rsidRPr="008B4980">
        <w:rPr>
          <w:sz w:val="28"/>
          <w:szCs w:val="28"/>
        </w:rPr>
        <w:t>умения видеть противоречия;</w:t>
      </w:r>
    </w:p>
    <w:p w14:paraId="60C45C05" w14:textId="77777777" w:rsidR="008B4980" w:rsidRPr="008B4980" w:rsidRDefault="008B4980" w:rsidP="00B16343">
      <w:pPr>
        <w:numPr>
          <w:ilvl w:val="0"/>
          <w:numId w:val="245"/>
        </w:numPr>
        <w:spacing w:before="100" w:beforeAutospacing="1" w:after="100" w:afterAutospacing="1" w:line="240" w:lineRule="atLeast"/>
        <w:ind w:left="375"/>
        <w:jc w:val="left"/>
        <w:rPr>
          <w:sz w:val="28"/>
          <w:szCs w:val="28"/>
        </w:rPr>
      </w:pPr>
      <w:r w:rsidRPr="008B4980">
        <w:rPr>
          <w:sz w:val="28"/>
          <w:szCs w:val="28"/>
        </w:rPr>
        <w:t>умений и навыков работы с книгой и другими источниками информации;</w:t>
      </w:r>
    </w:p>
    <w:p w14:paraId="680B07FA" w14:textId="77777777" w:rsidR="008B4980" w:rsidRPr="008B4980" w:rsidRDefault="008B4980" w:rsidP="00B16343">
      <w:pPr>
        <w:numPr>
          <w:ilvl w:val="0"/>
          <w:numId w:val="245"/>
        </w:numPr>
        <w:spacing w:before="100" w:beforeAutospacing="1" w:after="100" w:afterAutospacing="1" w:line="240" w:lineRule="atLeast"/>
        <w:ind w:left="375"/>
        <w:jc w:val="left"/>
        <w:rPr>
          <w:sz w:val="28"/>
          <w:szCs w:val="28"/>
        </w:rPr>
      </w:pPr>
      <w:r w:rsidRPr="008B4980">
        <w:rPr>
          <w:sz w:val="28"/>
          <w:szCs w:val="28"/>
        </w:rPr>
        <w:t>умений и навыков, связанных с культурой устной и письменной речи студента.</w:t>
      </w:r>
    </w:p>
    <w:p w14:paraId="0A3DEBB3" w14:textId="77777777" w:rsidR="008B4980" w:rsidRPr="008B4980" w:rsidRDefault="008B4980" w:rsidP="00B16343">
      <w:pPr>
        <w:pStyle w:val="a8"/>
        <w:spacing w:before="0" w:beforeAutospacing="0" w:after="120" w:afterAutospacing="0"/>
        <w:jc w:val="left"/>
        <w:rPr>
          <w:rFonts w:asciiTheme="minorHAnsi" w:hAnsiTheme="minorHAnsi"/>
          <w:sz w:val="28"/>
          <w:szCs w:val="28"/>
        </w:rPr>
      </w:pPr>
      <w:r w:rsidRPr="008B4980">
        <w:rPr>
          <w:rFonts w:asciiTheme="minorHAnsi" w:hAnsiTheme="minorHAnsi"/>
          <w:sz w:val="28"/>
          <w:szCs w:val="28"/>
        </w:rPr>
        <w:t>Обратимся к</w:t>
      </w:r>
      <w:r w:rsidRPr="008B4980">
        <w:rPr>
          <w:rStyle w:val="apple-converted-space"/>
          <w:rFonts w:asciiTheme="minorHAnsi" w:hAnsiTheme="minorHAnsi"/>
          <w:sz w:val="28"/>
          <w:szCs w:val="28"/>
        </w:rPr>
        <w:t> </w:t>
      </w:r>
      <w:r w:rsidRPr="008B4980">
        <w:rPr>
          <w:rFonts w:asciiTheme="minorHAnsi" w:hAnsiTheme="minorHAnsi"/>
          <w:b/>
          <w:bCs/>
          <w:sz w:val="28"/>
          <w:szCs w:val="28"/>
        </w:rPr>
        <w:t>схеме проведения исследования</w:t>
      </w:r>
      <w:r w:rsidRPr="008B4980">
        <w:rPr>
          <w:rFonts w:asciiTheme="minorHAnsi" w:hAnsiTheme="minorHAnsi"/>
          <w:sz w:val="28"/>
          <w:szCs w:val="28"/>
        </w:rPr>
        <w:t>.</w:t>
      </w:r>
    </w:p>
    <w:p w14:paraId="0487D865" w14:textId="77777777" w:rsidR="008B4980" w:rsidRPr="008B4980" w:rsidRDefault="008B4980" w:rsidP="00B16343">
      <w:pPr>
        <w:pStyle w:val="a8"/>
        <w:spacing w:before="0" w:beforeAutospacing="0" w:after="120" w:afterAutospacing="0"/>
        <w:jc w:val="left"/>
        <w:rPr>
          <w:rFonts w:asciiTheme="minorHAnsi" w:hAnsiTheme="minorHAnsi"/>
          <w:sz w:val="28"/>
          <w:szCs w:val="28"/>
        </w:rPr>
      </w:pPr>
      <w:r w:rsidRPr="008B4980">
        <w:rPr>
          <w:rFonts w:asciiTheme="minorHAnsi" w:hAnsiTheme="minorHAnsi"/>
          <w:sz w:val="28"/>
          <w:szCs w:val="28"/>
        </w:rPr>
        <w:t>Она выглядит следующим образом:</w:t>
      </w:r>
    </w:p>
    <w:p w14:paraId="6A854E2A" w14:textId="77777777" w:rsidR="008B4980" w:rsidRPr="008B4980" w:rsidRDefault="008B4980" w:rsidP="008B4980">
      <w:pPr>
        <w:pStyle w:val="a8"/>
        <w:spacing w:before="0" w:beforeAutospacing="0" w:after="120" w:afterAutospacing="0"/>
        <w:rPr>
          <w:rFonts w:asciiTheme="minorHAnsi" w:hAnsiTheme="minorHAnsi"/>
          <w:sz w:val="28"/>
          <w:szCs w:val="28"/>
        </w:rPr>
      </w:pPr>
      <w:r w:rsidRPr="008B4980">
        <w:rPr>
          <w:rFonts w:asciiTheme="minorHAnsi" w:hAnsiTheme="minorHAnsi"/>
          <w:sz w:val="28"/>
          <w:szCs w:val="28"/>
        </w:rPr>
        <w:t xml:space="preserve"> (Слайд 5)</w:t>
      </w:r>
    </w:p>
    <w:p w14:paraId="1714994C" w14:textId="77777777" w:rsidR="008B4980" w:rsidRPr="008B4980" w:rsidRDefault="008B4980" w:rsidP="00B16343">
      <w:pPr>
        <w:numPr>
          <w:ilvl w:val="0"/>
          <w:numId w:val="246"/>
        </w:numPr>
        <w:spacing w:before="100" w:beforeAutospacing="1" w:after="100" w:afterAutospacing="1" w:line="240" w:lineRule="atLeast"/>
        <w:ind w:left="375"/>
        <w:jc w:val="left"/>
        <w:rPr>
          <w:sz w:val="28"/>
          <w:szCs w:val="28"/>
        </w:rPr>
      </w:pPr>
      <w:r w:rsidRPr="008B4980">
        <w:rPr>
          <w:sz w:val="28"/>
          <w:szCs w:val="28"/>
        </w:rPr>
        <w:t>Актуализация проблемы. Цель: выявить проблему и определить направление будущего исследования.</w:t>
      </w:r>
    </w:p>
    <w:p w14:paraId="0C49ABA4" w14:textId="77777777" w:rsidR="008B4980" w:rsidRPr="008B4980" w:rsidRDefault="008B4980" w:rsidP="00B16343">
      <w:pPr>
        <w:numPr>
          <w:ilvl w:val="0"/>
          <w:numId w:val="246"/>
        </w:numPr>
        <w:spacing w:before="100" w:beforeAutospacing="1" w:after="100" w:afterAutospacing="1" w:line="240" w:lineRule="atLeast"/>
        <w:ind w:left="375"/>
        <w:jc w:val="left"/>
        <w:rPr>
          <w:sz w:val="28"/>
          <w:szCs w:val="28"/>
        </w:rPr>
      </w:pPr>
      <w:r w:rsidRPr="008B4980">
        <w:rPr>
          <w:sz w:val="28"/>
          <w:szCs w:val="28"/>
        </w:rPr>
        <w:t>Определение сферы исследования. Цель: сформулировать основные вопросы, ответы на которые мы хотели бы найти.</w:t>
      </w:r>
    </w:p>
    <w:p w14:paraId="014A5A72" w14:textId="77777777" w:rsidR="008B4980" w:rsidRPr="008B4980" w:rsidRDefault="008B4980" w:rsidP="00B16343">
      <w:pPr>
        <w:numPr>
          <w:ilvl w:val="0"/>
          <w:numId w:val="246"/>
        </w:numPr>
        <w:spacing w:before="100" w:beforeAutospacing="1" w:after="100" w:afterAutospacing="1" w:line="240" w:lineRule="atLeast"/>
        <w:ind w:left="375"/>
        <w:jc w:val="left"/>
        <w:rPr>
          <w:sz w:val="28"/>
          <w:szCs w:val="28"/>
        </w:rPr>
      </w:pPr>
      <w:r w:rsidRPr="008B4980">
        <w:rPr>
          <w:sz w:val="28"/>
          <w:szCs w:val="28"/>
        </w:rPr>
        <w:t>Выбор темы исследования. Цель: обозначить границы и исследования.</w:t>
      </w:r>
    </w:p>
    <w:p w14:paraId="1C7C6CCE" w14:textId="77777777" w:rsidR="008B4980" w:rsidRPr="008B4980" w:rsidRDefault="008B4980" w:rsidP="00B16343">
      <w:pPr>
        <w:numPr>
          <w:ilvl w:val="0"/>
          <w:numId w:val="246"/>
        </w:numPr>
        <w:spacing w:before="100" w:beforeAutospacing="1" w:after="100" w:afterAutospacing="1" w:line="240" w:lineRule="atLeast"/>
        <w:ind w:left="375"/>
        <w:jc w:val="left"/>
        <w:rPr>
          <w:sz w:val="28"/>
          <w:szCs w:val="28"/>
        </w:rPr>
      </w:pPr>
      <w:r w:rsidRPr="008B4980">
        <w:rPr>
          <w:sz w:val="28"/>
          <w:szCs w:val="28"/>
        </w:rPr>
        <w:t>Выработка гипотезы. Цель: разработать гипотезу или гипотезы, в том числе должны быть высказаны и нереальные - провокационные идеи.</w:t>
      </w:r>
    </w:p>
    <w:p w14:paraId="6C66E6D0" w14:textId="77777777" w:rsidR="008B4980" w:rsidRPr="008B4980" w:rsidRDefault="008B4980" w:rsidP="00B16343">
      <w:pPr>
        <w:numPr>
          <w:ilvl w:val="0"/>
          <w:numId w:val="246"/>
        </w:numPr>
        <w:spacing w:before="100" w:beforeAutospacing="1" w:after="100" w:afterAutospacing="1" w:line="240" w:lineRule="atLeast"/>
        <w:ind w:left="375"/>
        <w:jc w:val="left"/>
        <w:rPr>
          <w:sz w:val="28"/>
          <w:szCs w:val="28"/>
        </w:rPr>
      </w:pPr>
      <w:r w:rsidRPr="008B4980">
        <w:rPr>
          <w:sz w:val="28"/>
          <w:szCs w:val="28"/>
        </w:rPr>
        <w:t>Выявление и систематизация подходов к решению. Цель: выбрать методы исследования.</w:t>
      </w:r>
    </w:p>
    <w:p w14:paraId="42B1A5F2" w14:textId="77777777" w:rsidR="008B4980" w:rsidRPr="008B4980" w:rsidRDefault="008B4980" w:rsidP="00B16343">
      <w:pPr>
        <w:numPr>
          <w:ilvl w:val="0"/>
          <w:numId w:val="246"/>
        </w:numPr>
        <w:spacing w:before="100" w:beforeAutospacing="1" w:after="100" w:afterAutospacing="1" w:line="240" w:lineRule="atLeast"/>
        <w:ind w:left="375"/>
        <w:jc w:val="left"/>
        <w:rPr>
          <w:sz w:val="28"/>
          <w:szCs w:val="28"/>
        </w:rPr>
      </w:pPr>
      <w:r w:rsidRPr="008B4980">
        <w:rPr>
          <w:sz w:val="28"/>
          <w:szCs w:val="28"/>
        </w:rPr>
        <w:t>Определение последовательности проведения исследования.</w:t>
      </w:r>
    </w:p>
    <w:p w14:paraId="34381832" w14:textId="77777777" w:rsidR="008B4980" w:rsidRPr="008B4980" w:rsidRDefault="008B4980" w:rsidP="00B16343">
      <w:pPr>
        <w:numPr>
          <w:ilvl w:val="0"/>
          <w:numId w:val="246"/>
        </w:numPr>
        <w:spacing w:before="100" w:beforeAutospacing="1" w:after="100" w:afterAutospacing="1" w:line="240" w:lineRule="atLeast"/>
        <w:ind w:left="375"/>
        <w:jc w:val="left"/>
        <w:rPr>
          <w:sz w:val="28"/>
          <w:szCs w:val="28"/>
        </w:rPr>
      </w:pPr>
      <w:r w:rsidRPr="008B4980">
        <w:rPr>
          <w:sz w:val="28"/>
          <w:szCs w:val="28"/>
        </w:rPr>
        <w:t>Сбор и обработка информации. Цель: зафиксировать полученные знания.</w:t>
      </w:r>
    </w:p>
    <w:p w14:paraId="6705037D" w14:textId="77777777" w:rsidR="008B4980" w:rsidRPr="008B4980" w:rsidRDefault="008B4980" w:rsidP="00B16343">
      <w:pPr>
        <w:numPr>
          <w:ilvl w:val="0"/>
          <w:numId w:val="246"/>
        </w:numPr>
        <w:spacing w:before="100" w:beforeAutospacing="1" w:after="100" w:afterAutospacing="1" w:line="240" w:lineRule="atLeast"/>
        <w:ind w:left="375"/>
        <w:jc w:val="left"/>
        <w:rPr>
          <w:sz w:val="28"/>
          <w:szCs w:val="28"/>
        </w:rPr>
      </w:pPr>
      <w:r w:rsidRPr="008B4980">
        <w:rPr>
          <w:sz w:val="28"/>
          <w:szCs w:val="28"/>
        </w:rPr>
        <w:t>Анализ и обобщение полученных материалов. Цель: структурировать полученный материал, используя известные логические правила и приемы.</w:t>
      </w:r>
    </w:p>
    <w:p w14:paraId="4663BDA2" w14:textId="77777777" w:rsidR="008B4980" w:rsidRPr="008B4980" w:rsidRDefault="008B4980" w:rsidP="00B16343">
      <w:pPr>
        <w:numPr>
          <w:ilvl w:val="0"/>
          <w:numId w:val="246"/>
        </w:numPr>
        <w:spacing w:before="100" w:beforeAutospacing="1" w:after="100" w:afterAutospacing="1" w:line="240" w:lineRule="atLeast"/>
        <w:ind w:left="375"/>
        <w:jc w:val="left"/>
        <w:rPr>
          <w:sz w:val="28"/>
          <w:szCs w:val="28"/>
        </w:rPr>
      </w:pPr>
      <w:r w:rsidRPr="008B4980">
        <w:rPr>
          <w:sz w:val="28"/>
          <w:szCs w:val="28"/>
        </w:rPr>
        <w:t>Подготовка отчета. Цель: дать определения основным понятиям, подготовить сообщение по результатам исследования.</w:t>
      </w:r>
    </w:p>
    <w:p w14:paraId="7B6EC6EA" w14:textId="77777777" w:rsidR="008B4980" w:rsidRPr="008B4980" w:rsidRDefault="008B4980" w:rsidP="00B16343">
      <w:pPr>
        <w:numPr>
          <w:ilvl w:val="0"/>
          <w:numId w:val="246"/>
        </w:numPr>
        <w:spacing w:before="100" w:beforeAutospacing="1" w:after="100" w:afterAutospacing="1" w:line="240" w:lineRule="atLeast"/>
        <w:ind w:left="375"/>
        <w:jc w:val="left"/>
        <w:rPr>
          <w:sz w:val="28"/>
          <w:szCs w:val="28"/>
        </w:rPr>
      </w:pPr>
      <w:r w:rsidRPr="008B4980">
        <w:rPr>
          <w:sz w:val="28"/>
          <w:szCs w:val="28"/>
        </w:rPr>
        <w:t>Доклад. Цель: защитить его публично перед коллективом, ответить на вопросы.</w:t>
      </w:r>
    </w:p>
    <w:p w14:paraId="63D201C1" w14:textId="77777777" w:rsidR="008B4980" w:rsidRPr="008B4980" w:rsidRDefault="008B4980" w:rsidP="00B16343">
      <w:pPr>
        <w:numPr>
          <w:ilvl w:val="0"/>
          <w:numId w:val="246"/>
        </w:numPr>
        <w:spacing w:before="100" w:beforeAutospacing="1" w:after="100" w:afterAutospacing="1" w:line="240" w:lineRule="atLeast"/>
        <w:ind w:left="375"/>
        <w:jc w:val="left"/>
        <w:rPr>
          <w:sz w:val="28"/>
          <w:szCs w:val="28"/>
        </w:rPr>
      </w:pPr>
      <w:r w:rsidRPr="008B4980">
        <w:rPr>
          <w:sz w:val="28"/>
          <w:szCs w:val="28"/>
        </w:rPr>
        <w:t>Обсуждение итогов завершенной работы.</w:t>
      </w:r>
    </w:p>
    <w:p w14:paraId="0A9A47F8" w14:textId="77777777" w:rsidR="008B4980" w:rsidRPr="008B4980" w:rsidRDefault="008B4980" w:rsidP="008B4980">
      <w:pPr>
        <w:rPr>
          <w:rFonts w:cs="Times New Roman"/>
          <w:b/>
          <w:sz w:val="28"/>
          <w:szCs w:val="28"/>
          <w:lang w:val="en-US"/>
        </w:rPr>
      </w:pPr>
      <w:r w:rsidRPr="008B4980">
        <w:rPr>
          <w:rFonts w:cs="Times New Roman"/>
          <w:b/>
          <w:sz w:val="28"/>
          <w:szCs w:val="28"/>
          <w:lang w:val="en-US"/>
        </w:rPr>
        <w:br w:type="page"/>
      </w:r>
    </w:p>
    <w:p w14:paraId="5BC7BC6D" w14:textId="77777777" w:rsidR="008B4980" w:rsidRPr="00B16343" w:rsidRDefault="008B4980" w:rsidP="00B16343">
      <w:pPr>
        <w:pStyle w:val="3"/>
        <w:jc w:val="right"/>
        <w:rPr>
          <w:i/>
          <w:color w:val="auto"/>
          <w:sz w:val="28"/>
          <w:szCs w:val="28"/>
        </w:rPr>
      </w:pPr>
      <w:bookmarkStart w:id="350" w:name="_Toc56894052"/>
      <w:r w:rsidRPr="00B16343">
        <w:rPr>
          <w:i/>
          <w:color w:val="auto"/>
          <w:sz w:val="28"/>
          <w:szCs w:val="28"/>
        </w:rPr>
        <w:lastRenderedPageBreak/>
        <w:t>Кодолова Наталья Валерьевна</w:t>
      </w:r>
      <w:bookmarkEnd w:id="350"/>
    </w:p>
    <w:p w14:paraId="18947871" w14:textId="77777777" w:rsidR="008B4980" w:rsidRPr="008B4980" w:rsidRDefault="008B4980" w:rsidP="008B4980">
      <w:pPr>
        <w:spacing w:after="0" w:line="240" w:lineRule="auto"/>
        <w:jc w:val="right"/>
        <w:rPr>
          <w:rFonts w:cs="Times New Roman"/>
          <w:i/>
          <w:sz w:val="28"/>
          <w:szCs w:val="28"/>
        </w:rPr>
      </w:pPr>
      <w:r w:rsidRPr="008B4980">
        <w:rPr>
          <w:rFonts w:cs="Times New Roman"/>
          <w:i/>
          <w:color w:val="000000"/>
          <w:sz w:val="28"/>
          <w:szCs w:val="28"/>
        </w:rPr>
        <w:t>преподаватель</w:t>
      </w:r>
    </w:p>
    <w:p w14:paraId="12DD4E89" w14:textId="77777777" w:rsidR="008B4980" w:rsidRPr="008B4980" w:rsidRDefault="008B4980" w:rsidP="008B4980">
      <w:pPr>
        <w:spacing w:after="0" w:line="240" w:lineRule="auto"/>
        <w:jc w:val="right"/>
        <w:rPr>
          <w:rFonts w:cs="Times New Roman"/>
          <w:i/>
          <w:color w:val="000000"/>
          <w:sz w:val="28"/>
          <w:szCs w:val="28"/>
        </w:rPr>
      </w:pPr>
      <w:r w:rsidRPr="008B4980">
        <w:rPr>
          <w:rFonts w:cs="Times New Roman"/>
          <w:i/>
          <w:color w:val="000000"/>
          <w:sz w:val="28"/>
          <w:szCs w:val="28"/>
        </w:rPr>
        <w:t>ГБПОУ «</w:t>
      </w:r>
      <w:proofErr w:type="spellStart"/>
      <w:r w:rsidRPr="008B4980">
        <w:rPr>
          <w:rFonts w:cs="Times New Roman"/>
          <w:i/>
          <w:color w:val="000000"/>
          <w:sz w:val="28"/>
          <w:szCs w:val="28"/>
        </w:rPr>
        <w:t>Кизеловский</w:t>
      </w:r>
      <w:proofErr w:type="spellEnd"/>
      <w:r w:rsidRPr="008B4980">
        <w:rPr>
          <w:rFonts w:cs="Times New Roman"/>
          <w:i/>
          <w:color w:val="000000"/>
          <w:sz w:val="28"/>
          <w:szCs w:val="28"/>
        </w:rPr>
        <w:t xml:space="preserve"> политехнический техникум»</w:t>
      </w:r>
    </w:p>
    <w:p w14:paraId="4F1A9C2F" w14:textId="77777777" w:rsidR="008B4980" w:rsidRPr="008B4980" w:rsidRDefault="008B4980" w:rsidP="008B4980">
      <w:pPr>
        <w:spacing w:after="0" w:line="240" w:lineRule="auto"/>
        <w:jc w:val="right"/>
        <w:rPr>
          <w:rFonts w:cs="Times New Roman"/>
          <w:i/>
          <w:sz w:val="28"/>
          <w:szCs w:val="28"/>
        </w:rPr>
      </w:pPr>
    </w:p>
    <w:p w14:paraId="4AE69CAD" w14:textId="77777777" w:rsidR="008B4980" w:rsidRPr="00B16343" w:rsidRDefault="008B4980" w:rsidP="00B16343">
      <w:pPr>
        <w:pStyle w:val="3"/>
        <w:rPr>
          <w:color w:val="auto"/>
          <w:sz w:val="28"/>
          <w:szCs w:val="28"/>
          <w:lang w:val="en-US"/>
        </w:rPr>
      </w:pPr>
      <w:bookmarkStart w:id="351" w:name="_Toc56894053"/>
      <w:r w:rsidRPr="00B16343">
        <w:rPr>
          <w:color w:val="auto"/>
          <w:sz w:val="28"/>
          <w:szCs w:val="28"/>
        </w:rPr>
        <w:t>Метод «Мандала»</w:t>
      </w:r>
      <w:bookmarkEnd w:id="351"/>
    </w:p>
    <w:p w14:paraId="0C157E61" w14:textId="77777777" w:rsidR="008B4980" w:rsidRPr="008B4980" w:rsidRDefault="008B4980" w:rsidP="00780F46">
      <w:pPr>
        <w:spacing w:after="0"/>
        <w:rPr>
          <w:rFonts w:eastAsia="Times New Roman" w:cs="Times New Roman"/>
          <w:sz w:val="28"/>
          <w:szCs w:val="28"/>
        </w:rPr>
      </w:pPr>
      <w:r w:rsidRPr="008B4980">
        <w:rPr>
          <w:rFonts w:eastAsia="Times New Roman" w:cs="Times New Roman"/>
          <w:b/>
          <w:bCs/>
          <w:sz w:val="28"/>
          <w:szCs w:val="28"/>
        </w:rPr>
        <w:t>Пояснительная записка.</w:t>
      </w:r>
    </w:p>
    <w:p w14:paraId="2F9E0770" w14:textId="77777777" w:rsidR="008B4980" w:rsidRPr="008B4980" w:rsidRDefault="008B4980" w:rsidP="008B4980">
      <w:pPr>
        <w:spacing w:after="0"/>
        <w:ind w:firstLine="709"/>
        <w:jc w:val="both"/>
        <w:rPr>
          <w:rFonts w:eastAsia="Times New Roman" w:cs="Times New Roman"/>
          <w:sz w:val="28"/>
          <w:szCs w:val="28"/>
        </w:rPr>
      </w:pPr>
      <w:r w:rsidRPr="008B4980">
        <w:rPr>
          <w:rFonts w:eastAsia="Times New Roman" w:cs="Times New Roman"/>
          <w:sz w:val="28"/>
          <w:szCs w:val="28"/>
        </w:rPr>
        <w:t>Имеется такое направление в психотерапии, которое носит название арт-терапия. Терапия, использующая творческие ресурсы человека и глубинные процессы его психики.</w:t>
      </w:r>
    </w:p>
    <w:p w14:paraId="5C901001" w14:textId="77777777" w:rsidR="008B4980" w:rsidRPr="008B4980" w:rsidRDefault="008B4980" w:rsidP="008B4980">
      <w:pPr>
        <w:shd w:val="clear" w:color="auto" w:fill="FFFFFF"/>
        <w:spacing w:after="0"/>
        <w:ind w:firstLine="709"/>
        <w:jc w:val="both"/>
        <w:rPr>
          <w:rFonts w:eastAsia="Times New Roman" w:cs="Times New Roman"/>
          <w:color w:val="333333"/>
          <w:sz w:val="28"/>
          <w:szCs w:val="28"/>
        </w:rPr>
      </w:pPr>
      <w:r w:rsidRPr="008B4980">
        <w:rPr>
          <w:rFonts w:eastAsia="Times New Roman" w:cs="Times New Roman"/>
          <w:b/>
          <w:bCs/>
          <w:color w:val="333333"/>
          <w:sz w:val="28"/>
          <w:szCs w:val="28"/>
        </w:rPr>
        <w:t>Мандала (</w:t>
      </w:r>
      <w:proofErr w:type="spellStart"/>
      <w:r w:rsidRPr="008B4980">
        <w:rPr>
          <w:rFonts w:eastAsia="Times New Roman" w:cs="Times New Roman"/>
          <w:b/>
          <w:bCs/>
          <w:color w:val="333333"/>
          <w:sz w:val="28"/>
          <w:szCs w:val="28"/>
        </w:rPr>
        <w:t>Mandala</w:t>
      </w:r>
      <w:proofErr w:type="spellEnd"/>
      <w:r w:rsidRPr="008B4980">
        <w:rPr>
          <w:rFonts w:eastAsia="Times New Roman" w:cs="Times New Roman"/>
          <w:b/>
          <w:bCs/>
          <w:color w:val="333333"/>
          <w:sz w:val="28"/>
          <w:szCs w:val="28"/>
        </w:rPr>
        <w:t>)</w:t>
      </w:r>
      <w:r w:rsidRPr="008B4980">
        <w:rPr>
          <w:rFonts w:eastAsia="Times New Roman" w:cs="Times New Roman"/>
          <w:color w:val="333333"/>
          <w:sz w:val="28"/>
          <w:szCs w:val="28"/>
        </w:rPr>
        <w:t> - в переводе  означает «круг» или "центр" в котором можно изобразить что угодно или взять готовый круг например с изображением геометрических фигур. Одно из главных преимуществ работы с мандалами – это то, что каждый человек раскрывает себя сам с помощью своего Внутреннего Я, с помощью карандашей, красок и определенного количества свободного времени.</w:t>
      </w:r>
    </w:p>
    <w:p w14:paraId="1DC2D8AC" w14:textId="77777777" w:rsidR="008B4980" w:rsidRPr="008B4980" w:rsidRDefault="008B4980" w:rsidP="008B4980">
      <w:pPr>
        <w:spacing w:after="0"/>
        <w:ind w:firstLine="709"/>
        <w:jc w:val="both"/>
        <w:rPr>
          <w:rFonts w:eastAsia="Times New Roman" w:cs="Times New Roman"/>
          <w:sz w:val="28"/>
          <w:szCs w:val="28"/>
        </w:rPr>
      </w:pPr>
      <w:r w:rsidRPr="008B4980">
        <w:rPr>
          <w:rFonts w:eastAsia="Times New Roman" w:cs="Times New Roman"/>
          <w:sz w:val="28"/>
          <w:szCs w:val="28"/>
        </w:rPr>
        <w:t xml:space="preserve">Мандала-терапия – это, прежде всего, терапия (с греческого </w:t>
      </w:r>
      <w:proofErr w:type="spellStart"/>
      <w:r w:rsidRPr="008B4980">
        <w:rPr>
          <w:rFonts w:eastAsia="Times New Roman" w:cs="Times New Roman"/>
          <w:sz w:val="28"/>
          <w:szCs w:val="28"/>
        </w:rPr>
        <w:t>θερ</w:t>
      </w:r>
      <w:proofErr w:type="spellEnd"/>
      <w:r w:rsidRPr="008B4980">
        <w:rPr>
          <w:rFonts w:eastAsia="Times New Roman" w:cs="Times New Roman"/>
          <w:sz w:val="28"/>
          <w:szCs w:val="28"/>
        </w:rPr>
        <w:t xml:space="preserve">απεα – лечение, оздоровление). Поэтому, мандала-терапия – это инструмент для оздоровления и исцеления нашей психики. </w:t>
      </w:r>
    </w:p>
    <w:p w14:paraId="56FEFDF3" w14:textId="77777777" w:rsidR="008B4980" w:rsidRPr="008B4980" w:rsidRDefault="008B4980" w:rsidP="008B4980">
      <w:pPr>
        <w:spacing w:after="0"/>
        <w:ind w:firstLine="709"/>
        <w:jc w:val="both"/>
        <w:rPr>
          <w:rFonts w:eastAsia="Times New Roman" w:cs="Times New Roman"/>
          <w:sz w:val="28"/>
          <w:szCs w:val="28"/>
        </w:rPr>
      </w:pPr>
      <w:r w:rsidRPr="008B4980">
        <w:rPr>
          <w:rFonts w:eastAsia="Times New Roman" w:cs="Times New Roman"/>
          <w:sz w:val="28"/>
          <w:szCs w:val="28"/>
        </w:rPr>
        <w:t xml:space="preserve">Рисование мандал широко используется в </w:t>
      </w:r>
      <w:proofErr w:type="spellStart"/>
      <w:r w:rsidRPr="008B4980">
        <w:rPr>
          <w:rFonts w:eastAsia="Times New Roman" w:cs="Times New Roman"/>
          <w:sz w:val="28"/>
          <w:szCs w:val="28"/>
        </w:rPr>
        <w:t>холотропной</w:t>
      </w:r>
      <w:proofErr w:type="spellEnd"/>
      <w:r w:rsidRPr="008B4980">
        <w:rPr>
          <w:rFonts w:eastAsia="Times New Roman" w:cs="Times New Roman"/>
          <w:sz w:val="28"/>
          <w:szCs w:val="28"/>
        </w:rPr>
        <w:t xml:space="preserve"> терапии: после возвращения из своего «внутреннего путешествия» и знакомства с глубинными образами бессознательного человеку предлагают создать несколько рисунков в виде мандал, которые могли бы служить символическим выражением его опыта.</w:t>
      </w:r>
    </w:p>
    <w:p w14:paraId="0F61275A" w14:textId="77777777" w:rsidR="008B4980" w:rsidRPr="008B4980" w:rsidRDefault="008B4980" w:rsidP="008B4980">
      <w:pPr>
        <w:spacing w:after="0"/>
        <w:ind w:firstLine="709"/>
        <w:jc w:val="both"/>
        <w:rPr>
          <w:rFonts w:eastAsia="Times New Roman" w:cs="Times New Roman"/>
          <w:sz w:val="28"/>
          <w:szCs w:val="28"/>
        </w:rPr>
      </w:pPr>
      <w:r w:rsidRPr="008B4980">
        <w:rPr>
          <w:rFonts w:eastAsia="Times New Roman" w:cs="Times New Roman"/>
          <w:sz w:val="28"/>
          <w:szCs w:val="28"/>
        </w:rPr>
        <w:t>При рисовании мандалы мы переносим наши внутренние состояния, наши эмоции и переживания из внутреннего мира на лист бумаги. Поэтому то, что у вас внутри, то и будет в мандале. Это как зеркало, отражающее происходящее внутри. И, рисуя мандалу, волны эмоций, которые бушуют у нас внутри, трансформируются в материальную частицу через цвет и линию на бумаге. В этом, наверное, и заключается один из важных терапевтических моментов – материализация, возможность выразить эмоции при этом в социально приемлемом формате. Это удивительная возможность увидеть цвет и форму того, что вы переживаете на уровне эмоциональной волны и придать энергии материальную форму.</w:t>
      </w:r>
    </w:p>
    <w:p w14:paraId="1D2F5388" w14:textId="77777777" w:rsidR="008B4980" w:rsidRPr="008B4980" w:rsidRDefault="008B4980" w:rsidP="008B4980">
      <w:pPr>
        <w:spacing w:after="0"/>
        <w:ind w:firstLine="709"/>
        <w:jc w:val="both"/>
        <w:rPr>
          <w:rFonts w:eastAsia="Times New Roman" w:cs="Times New Roman"/>
          <w:sz w:val="28"/>
          <w:szCs w:val="28"/>
        </w:rPr>
      </w:pPr>
      <w:r w:rsidRPr="008B4980">
        <w:rPr>
          <w:rFonts w:eastAsia="Times New Roman" w:cs="Times New Roman"/>
          <w:sz w:val="28"/>
          <w:szCs w:val="28"/>
        </w:rPr>
        <w:t xml:space="preserve">Данная методическая разработка предназначена для проведения практического занятия с использованием арт-терапии «Мандалы». Разработка включает материалы для развития у участников мастер-класса </w:t>
      </w:r>
      <w:r w:rsidRPr="008B4980">
        <w:rPr>
          <w:rFonts w:eastAsia="Times New Roman" w:cs="Times New Roman"/>
          <w:sz w:val="28"/>
          <w:szCs w:val="28"/>
        </w:rPr>
        <w:lastRenderedPageBreak/>
        <w:t>представлений о методе, упражнение, направленное на его практическое использование, рекомендации по его применению для профилактики стресса и развития навыков решения проблемных ситуаций.</w:t>
      </w:r>
    </w:p>
    <w:p w14:paraId="3BA445D9" w14:textId="77777777" w:rsidR="008B4980" w:rsidRPr="008B4980" w:rsidRDefault="008B4980" w:rsidP="008B4980">
      <w:pPr>
        <w:shd w:val="clear" w:color="auto" w:fill="FFFFFF"/>
        <w:spacing w:after="0"/>
        <w:ind w:firstLine="709"/>
        <w:jc w:val="both"/>
        <w:rPr>
          <w:rFonts w:eastAsia="Times New Roman" w:cs="Times New Roman"/>
          <w:color w:val="333333"/>
          <w:sz w:val="28"/>
          <w:szCs w:val="28"/>
        </w:rPr>
      </w:pPr>
      <w:r w:rsidRPr="008B4980">
        <w:rPr>
          <w:rFonts w:eastAsia="Times New Roman" w:cs="Times New Roman"/>
          <w:b/>
          <w:bCs/>
          <w:sz w:val="28"/>
          <w:szCs w:val="28"/>
        </w:rPr>
        <w:t>Актуальность.</w:t>
      </w:r>
      <w:r w:rsidRPr="008B4980">
        <w:rPr>
          <w:rFonts w:eastAsia="Times New Roman" w:cs="Times New Roman"/>
          <w:color w:val="333333"/>
          <w:sz w:val="28"/>
          <w:szCs w:val="28"/>
        </w:rPr>
        <w:t xml:space="preserve"> Данный арт-терапевтический метод сегодня актуален и является одним из самых экологичных, его достаточно широко и активно применяют в своей </w:t>
      </w:r>
      <w:proofErr w:type="spellStart"/>
      <w:r w:rsidRPr="008B4980">
        <w:rPr>
          <w:rFonts w:eastAsia="Times New Roman" w:cs="Times New Roman"/>
          <w:color w:val="333333"/>
          <w:sz w:val="28"/>
          <w:szCs w:val="28"/>
        </w:rPr>
        <w:t>психокоррекционной</w:t>
      </w:r>
      <w:proofErr w:type="spellEnd"/>
      <w:r w:rsidRPr="008B4980">
        <w:rPr>
          <w:rFonts w:eastAsia="Times New Roman" w:cs="Times New Roman"/>
          <w:color w:val="333333"/>
          <w:sz w:val="28"/>
          <w:szCs w:val="28"/>
        </w:rPr>
        <w:t xml:space="preserve"> работе психологи.</w:t>
      </w:r>
    </w:p>
    <w:p w14:paraId="28186D93" w14:textId="77777777" w:rsidR="008B4980" w:rsidRPr="008B4980" w:rsidRDefault="008B4980" w:rsidP="008B4980">
      <w:pPr>
        <w:spacing w:after="0"/>
        <w:ind w:firstLine="709"/>
        <w:jc w:val="both"/>
        <w:rPr>
          <w:rFonts w:eastAsia="Times New Roman" w:cs="Times New Roman"/>
          <w:sz w:val="28"/>
          <w:szCs w:val="28"/>
        </w:rPr>
      </w:pPr>
      <w:r w:rsidRPr="008B4980">
        <w:rPr>
          <w:rFonts w:eastAsia="Times New Roman" w:cs="Times New Roman"/>
          <w:sz w:val="28"/>
          <w:szCs w:val="28"/>
        </w:rPr>
        <w:t> В настоящее время сохраняет свою актуальность проблема эмоциональных нагрузок у современных людей, что зачастую выступает причиной возникновения хронических стрессовых состояний, и как следствие, психосоматических расстройств и заболеваний.</w:t>
      </w:r>
    </w:p>
    <w:p w14:paraId="4C306EC7" w14:textId="77777777" w:rsidR="008B4980" w:rsidRPr="008B4980" w:rsidRDefault="008B4980" w:rsidP="008B4980">
      <w:pPr>
        <w:spacing w:after="0"/>
        <w:ind w:firstLine="709"/>
        <w:jc w:val="both"/>
        <w:rPr>
          <w:rFonts w:eastAsia="Times New Roman" w:cs="Times New Roman"/>
          <w:sz w:val="28"/>
          <w:szCs w:val="28"/>
        </w:rPr>
      </w:pPr>
      <w:r w:rsidRPr="008B4980">
        <w:rPr>
          <w:rFonts w:eastAsia="Times New Roman" w:cs="Times New Roman"/>
          <w:sz w:val="28"/>
          <w:szCs w:val="28"/>
        </w:rPr>
        <w:t>Предлагаемая методическая разработка ориентирована на оказание психологической помощи и поддержки людям, испытывающим психоэмоциональные перегрузки в повседневной жизни. Теоретический и практический материал данной разработки помогут участникам не только познакомиться с приемами восстановления психоэмоционального состояния, но и освоить нестандартный подход к решению проблемных ситуаций.</w:t>
      </w:r>
    </w:p>
    <w:p w14:paraId="7916A1FB" w14:textId="77777777" w:rsidR="008B4980" w:rsidRPr="008B4980" w:rsidRDefault="008B4980" w:rsidP="008B4980">
      <w:pPr>
        <w:spacing w:after="0"/>
        <w:ind w:firstLine="709"/>
        <w:jc w:val="both"/>
        <w:rPr>
          <w:rFonts w:eastAsia="Times New Roman" w:cs="Times New Roman"/>
          <w:sz w:val="28"/>
          <w:szCs w:val="28"/>
        </w:rPr>
      </w:pPr>
      <w:r w:rsidRPr="008B4980">
        <w:rPr>
          <w:rFonts w:eastAsia="Times New Roman" w:cs="Times New Roman"/>
          <w:sz w:val="28"/>
          <w:szCs w:val="28"/>
        </w:rPr>
        <w:t xml:space="preserve">Для детей плетение, создание или рисование мандал — отличное занятие: концентрация внимания, развитие моторики, </w:t>
      </w:r>
      <w:proofErr w:type="spellStart"/>
      <w:r w:rsidRPr="008B4980">
        <w:rPr>
          <w:rFonts w:eastAsia="Times New Roman" w:cs="Times New Roman"/>
          <w:sz w:val="28"/>
          <w:szCs w:val="28"/>
        </w:rPr>
        <w:t>цветотерапия</w:t>
      </w:r>
      <w:proofErr w:type="spellEnd"/>
      <w:r w:rsidRPr="008B4980">
        <w:rPr>
          <w:rFonts w:eastAsia="Times New Roman" w:cs="Times New Roman"/>
          <w:sz w:val="28"/>
          <w:szCs w:val="28"/>
        </w:rPr>
        <w:t>, развитие творческих способностей.</w:t>
      </w:r>
    </w:p>
    <w:p w14:paraId="74510447" w14:textId="77777777" w:rsidR="008B4980" w:rsidRPr="008B4980" w:rsidRDefault="008B4980" w:rsidP="008B4980">
      <w:pPr>
        <w:spacing w:after="0"/>
        <w:ind w:firstLine="709"/>
        <w:jc w:val="both"/>
        <w:rPr>
          <w:rFonts w:eastAsia="Times New Roman" w:cs="Times New Roman"/>
          <w:sz w:val="28"/>
          <w:szCs w:val="28"/>
        </w:rPr>
      </w:pPr>
      <w:r w:rsidRPr="008B4980">
        <w:rPr>
          <w:rFonts w:eastAsia="Times New Roman" w:cs="Times New Roman"/>
          <w:sz w:val="28"/>
          <w:szCs w:val="28"/>
        </w:rPr>
        <w:t>Для взрослых процесс работы с мандалой несет более глубокое значение: происходит погружение в себя, где всё внимание направлено на создание мандалы. Как раз в такие моменты и происходят удивительные процессы: может прийти озарение, понимание и решение проблемы. Готовая мандала зачастую является отражением нашего внутреннего «Я».</w:t>
      </w:r>
    </w:p>
    <w:p w14:paraId="631E1FC9" w14:textId="77777777" w:rsidR="008B4980" w:rsidRPr="008B4980" w:rsidRDefault="008B4980" w:rsidP="008B4980">
      <w:pPr>
        <w:pStyle w:val="c13"/>
        <w:shd w:val="clear" w:color="auto" w:fill="FFFFFF"/>
        <w:spacing w:before="0" w:beforeAutospacing="0" w:after="0" w:afterAutospacing="0" w:line="276" w:lineRule="auto"/>
        <w:ind w:firstLine="709"/>
        <w:jc w:val="both"/>
        <w:rPr>
          <w:rFonts w:asciiTheme="minorHAnsi" w:hAnsiTheme="minorHAnsi"/>
          <w:color w:val="000000"/>
          <w:sz w:val="28"/>
          <w:szCs w:val="28"/>
        </w:rPr>
      </w:pPr>
      <w:r w:rsidRPr="008B4980">
        <w:rPr>
          <w:rFonts w:asciiTheme="minorHAnsi" w:eastAsiaTheme="minorEastAsia" w:hAnsiTheme="minorHAnsi"/>
          <w:color w:val="000000"/>
          <w:sz w:val="28"/>
          <w:szCs w:val="28"/>
          <w:u w:val="single"/>
        </w:rPr>
        <w:t>Тема мастер – класса</w:t>
      </w:r>
      <w:r w:rsidRPr="008B4980">
        <w:rPr>
          <w:rStyle w:val="c4"/>
          <w:rFonts w:asciiTheme="minorHAnsi" w:hAnsiTheme="minorHAnsi"/>
          <w:color w:val="000000"/>
          <w:sz w:val="28"/>
          <w:szCs w:val="28"/>
        </w:rPr>
        <w:t>  Метод «Мандала»</w:t>
      </w:r>
    </w:p>
    <w:p w14:paraId="15B655F0" w14:textId="77777777" w:rsidR="008B4980" w:rsidRPr="008B4980" w:rsidRDefault="008B4980" w:rsidP="008B4980">
      <w:pPr>
        <w:spacing w:after="0"/>
        <w:ind w:firstLine="709"/>
        <w:jc w:val="both"/>
        <w:rPr>
          <w:rFonts w:eastAsia="Times New Roman" w:cs="Times New Roman"/>
          <w:sz w:val="28"/>
          <w:szCs w:val="28"/>
        </w:rPr>
      </w:pPr>
      <w:r w:rsidRPr="008B4980">
        <w:rPr>
          <w:rStyle w:val="c3"/>
          <w:rFonts w:cs="Times New Roman"/>
          <w:b/>
          <w:bCs/>
          <w:color w:val="000000"/>
          <w:sz w:val="28"/>
          <w:szCs w:val="28"/>
        </w:rPr>
        <w:t>Цель:</w:t>
      </w:r>
      <w:r w:rsidRPr="008B4980">
        <w:rPr>
          <w:rStyle w:val="c4"/>
          <w:color w:val="000000"/>
          <w:sz w:val="28"/>
          <w:szCs w:val="28"/>
        </w:rPr>
        <w:t> познакомить с одним из направлений в арт – терапии - методом Мандала, как инструментом для снятия психоэмоционального напряжения, стресса у обучающихся и педагогов;</w:t>
      </w:r>
      <w:r w:rsidRPr="008B4980">
        <w:rPr>
          <w:rFonts w:cs="Times New Roman"/>
          <w:color w:val="000000"/>
          <w:sz w:val="28"/>
          <w:szCs w:val="28"/>
        </w:rPr>
        <w:t xml:space="preserve"> обеспечить обучающемуся возможность сохранения здоровья за период обучения в техникуме.</w:t>
      </w:r>
    </w:p>
    <w:p w14:paraId="0F0B8B97" w14:textId="77777777" w:rsidR="008B4980" w:rsidRPr="008B4980" w:rsidRDefault="008B4980" w:rsidP="008B4980">
      <w:pPr>
        <w:spacing w:after="0"/>
        <w:ind w:firstLine="709"/>
        <w:jc w:val="both"/>
        <w:rPr>
          <w:rFonts w:eastAsia="Times New Roman" w:cs="Times New Roman"/>
          <w:sz w:val="28"/>
          <w:szCs w:val="28"/>
        </w:rPr>
      </w:pPr>
      <w:r w:rsidRPr="008B4980">
        <w:rPr>
          <w:rFonts w:eastAsia="Times New Roman" w:cs="Times New Roman"/>
          <w:b/>
          <w:bCs/>
          <w:sz w:val="28"/>
          <w:szCs w:val="28"/>
        </w:rPr>
        <w:t>Задачи:</w:t>
      </w:r>
    </w:p>
    <w:p w14:paraId="48F6EA8F" w14:textId="77777777" w:rsidR="008B4980" w:rsidRPr="008B4980" w:rsidRDefault="008B4980" w:rsidP="008B4980">
      <w:pPr>
        <w:numPr>
          <w:ilvl w:val="0"/>
          <w:numId w:val="247"/>
        </w:numPr>
        <w:spacing w:after="0"/>
        <w:ind w:left="0" w:firstLine="709"/>
        <w:jc w:val="both"/>
        <w:rPr>
          <w:rFonts w:eastAsia="Times New Roman" w:cs="Times New Roman"/>
          <w:sz w:val="28"/>
          <w:szCs w:val="28"/>
        </w:rPr>
      </w:pPr>
      <w:r w:rsidRPr="008B4980">
        <w:rPr>
          <w:rFonts w:eastAsia="Times New Roman" w:cs="Times New Roman"/>
          <w:sz w:val="28"/>
          <w:szCs w:val="28"/>
        </w:rPr>
        <w:t>познакомить участников с методами мандала-терапии;</w:t>
      </w:r>
    </w:p>
    <w:p w14:paraId="43914D76" w14:textId="77777777" w:rsidR="008B4980" w:rsidRPr="008B4980" w:rsidRDefault="008B4980" w:rsidP="008B4980">
      <w:pPr>
        <w:numPr>
          <w:ilvl w:val="0"/>
          <w:numId w:val="247"/>
        </w:numPr>
        <w:spacing w:after="0"/>
        <w:ind w:left="0" w:firstLine="709"/>
        <w:jc w:val="both"/>
        <w:rPr>
          <w:rFonts w:eastAsia="Times New Roman" w:cs="Times New Roman"/>
          <w:sz w:val="28"/>
          <w:szCs w:val="28"/>
        </w:rPr>
      </w:pPr>
      <w:r w:rsidRPr="008B4980">
        <w:rPr>
          <w:rFonts w:cs="Times New Roman"/>
          <w:color w:val="000000"/>
          <w:sz w:val="28"/>
          <w:szCs w:val="28"/>
        </w:rPr>
        <w:t>развить творческий потенциал</w:t>
      </w:r>
    </w:p>
    <w:p w14:paraId="385575B8" w14:textId="77777777" w:rsidR="008B4980" w:rsidRPr="008B4980" w:rsidRDefault="008B4980" w:rsidP="008B4980">
      <w:pPr>
        <w:numPr>
          <w:ilvl w:val="0"/>
          <w:numId w:val="247"/>
        </w:numPr>
        <w:spacing w:after="0"/>
        <w:ind w:left="0" w:firstLine="709"/>
        <w:jc w:val="both"/>
        <w:rPr>
          <w:rFonts w:eastAsia="Times New Roman" w:cs="Times New Roman"/>
          <w:sz w:val="28"/>
          <w:szCs w:val="28"/>
        </w:rPr>
      </w:pPr>
      <w:r w:rsidRPr="008B4980">
        <w:rPr>
          <w:rFonts w:eastAsia="Times New Roman" w:cs="Times New Roman"/>
          <w:sz w:val="28"/>
          <w:szCs w:val="28"/>
        </w:rPr>
        <w:t>познакомить со способами интерпретации рисунков.</w:t>
      </w:r>
    </w:p>
    <w:p w14:paraId="4191E31E" w14:textId="77777777" w:rsidR="008B4980" w:rsidRPr="008B4980" w:rsidRDefault="008B4980" w:rsidP="008B4980">
      <w:pPr>
        <w:numPr>
          <w:ilvl w:val="0"/>
          <w:numId w:val="247"/>
        </w:numPr>
        <w:spacing w:after="0"/>
        <w:ind w:left="0" w:firstLine="709"/>
        <w:jc w:val="both"/>
        <w:rPr>
          <w:rFonts w:eastAsia="Times New Roman" w:cs="Times New Roman"/>
          <w:sz w:val="28"/>
          <w:szCs w:val="28"/>
        </w:rPr>
      </w:pPr>
      <w:r w:rsidRPr="008B4980">
        <w:rPr>
          <w:rFonts w:eastAsia="Times New Roman" w:cs="Times New Roman"/>
          <w:sz w:val="28"/>
          <w:szCs w:val="28"/>
        </w:rPr>
        <w:t>отработать навык применения метода с помощью упражнения;</w:t>
      </w:r>
    </w:p>
    <w:p w14:paraId="14C2D67C" w14:textId="77777777" w:rsidR="008B4980" w:rsidRPr="008B4980" w:rsidRDefault="008B4980" w:rsidP="008B4980">
      <w:pPr>
        <w:numPr>
          <w:ilvl w:val="0"/>
          <w:numId w:val="247"/>
        </w:numPr>
        <w:spacing w:after="0"/>
        <w:ind w:left="0" w:firstLine="709"/>
        <w:jc w:val="both"/>
        <w:rPr>
          <w:rFonts w:eastAsia="Times New Roman" w:cs="Times New Roman"/>
          <w:sz w:val="28"/>
          <w:szCs w:val="28"/>
        </w:rPr>
      </w:pPr>
      <w:r w:rsidRPr="008B4980">
        <w:rPr>
          <w:rFonts w:cs="Times New Roman"/>
          <w:color w:val="000000"/>
          <w:sz w:val="28"/>
          <w:szCs w:val="28"/>
        </w:rPr>
        <w:lastRenderedPageBreak/>
        <w:t>снизить уровень эмоционального напряжения и тревожности, страхов</w:t>
      </w:r>
    </w:p>
    <w:p w14:paraId="11AB0BB2" w14:textId="77777777" w:rsidR="008B4980" w:rsidRPr="008B4980" w:rsidRDefault="008B4980" w:rsidP="008B4980">
      <w:pPr>
        <w:numPr>
          <w:ilvl w:val="0"/>
          <w:numId w:val="247"/>
        </w:numPr>
        <w:spacing w:after="0"/>
        <w:ind w:left="0" w:firstLine="709"/>
        <w:jc w:val="both"/>
        <w:rPr>
          <w:rFonts w:eastAsia="Times New Roman" w:cs="Times New Roman"/>
          <w:sz w:val="28"/>
          <w:szCs w:val="28"/>
        </w:rPr>
      </w:pPr>
      <w:r w:rsidRPr="008B4980">
        <w:rPr>
          <w:rFonts w:eastAsia="Times New Roman" w:cs="Times New Roman"/>
          <w:sz w:val="28"/>
          <w:szCs w:val="28"/>
        </w:rPr>
        <w:t>релаксация</w:t>
      </w:r>
    </w:p>
    <w:p w14:paraId="69EC6B6D" w14:textId="77777777" w:rsidR="008B4980" w:rsidRPr="008B4980" w:rsidRDefault="008B4980" w:rsidP="008B4980">
      <w:pPr>
        <w:spacing w:after="0"/>
        <w:ind w:firstLine="709"/>
        <w:jc w:val="both"/>
        <w:rPr>
          <w:rFonts w:eastAsia="Times New Roman" w:cs="Times New Roman"/>
          <w:sz w:val="28"/>
          <w:szCs w:val="28"/>
        </w:rPr>
      </w:pPr>
      <w:r w:rsidRPr="008B4980">
        <w:rPr>
          <w:rFonts w:eastAsia="Times New Roman" w:cs="Times New Roman"/>
          <w:b/>
          <w:bCs/>
          <w:sz w:val="28"/>
          <w:szCs w:val="28"/>
        </w:rPr>
        <w:t>Форма организации:</w:t>
      </w:r>
      <w:r w:rsidRPr="008B4980">
        <w:rPr>
          <w:rFonts w:eastAsia="Times New Roman" w:cs="Times New Roman"/>
          <w:sz w:val="28"/>
          <w:szCs w:val="28"/>
        </w:rPr>
        <w:t> мастер-класс.</w:t>
      </w:r>
    </w:p>
    <w:p w14:paraId="2DE2248B" w14:textId="77777777" w:rsidR="008B4980" w:rsidRPr="008B4980" w:rsidRDefault="008B4980" w:rsidP="008B4980">
      <w:pPr>
        <w:spacing w:after="0"/>
        <w:ind w:firstLine="709"/>
        <w:jc w:val="both"/>
        <w:rPr>
          <w:rFonts w:eastAsia="Times New Roman" w:cs="Times New Roman"/>
          <w:sz w:val="28"/>
          <w:szCs w:val="28"/>
        </w:rPr>
      </w:pPr>
      <w:r w:rsidRPr="008B4980">
        <w:rPr>
          <w:rFonts w:eastAsia="Times New Roman" w:cs="Times New Roman"/>
          <w:b/>
          <w:bCs/>
          <w:sz w:val="28"/>
          <w:szCs w:val="28"/>
        </w:rPr>
        <w:t>Наглядный и раздаточный материал</w:t>
      </w:r>
      <w:r w:rsidRPr="008B4980">
        <w:rPr>
          <w:rFonts w:eastAsia="Times New Roman" w:cs="Times New Roman"/>
          <w:sz w:val="28"/>
          <w:szCs w:val="28"/>
        </w:rPr>
        <w:t>: листы белой бумаги, краски, карандаши, распечатанные приложения, презентация.</w:t>
      </w:r>
    </w:p>
    <w:p w14:paraId="57A0AA35" w14:textId="77777777" w:rsidR="008B4980" w:rsidRPr="008B4980" w:rsidRDefault="008B4980" w:rsidP="008B4980">
      <w:pPr>
        <w:spacing w:after="0"/>
        <w:ind w:firstLine="709"/>
        <w:jc w:val="both"/>
        <w:rPr>
          <w:rFonts w:eastAsia="Times New Roman" w:cs="Times New Roman"/>
          <w:sz w:val="28"/>
          <w:szCs w:val="28"/>
        </w:rPr>
      </w:pPr>
      <w:r w:rsidRPr="008B4980">
        <w:rPr>
          <w:rFonts w:eastAsia="Times New Roman" w:cs="Times New Roman"/>
          <w:b/>
          <w:bCs/>
          <w:sz w:val="28"/>
          <w:szCs w:val="28"/>
        </w:rPr>
        <w:t>Участники:</w:t>
      </w:r>
      <w:r w:rsidRPr="008B4980">
        <w:rPr>
          <w:rFonts w:eastAsia="Times New Roman" w:cs="Times New Roman"/>
          <w:sz w:val="28"/>
          <w:szCs w:val="28"/>
        </w:rPr>
        <w:t> взрослые (группа до 10 человек)</w:t>
      </w:r>
    </w:p>
    <w:p w14:paraId="49AE988F" w14:textId="77777777" w:rsidR="008B4980" w:rsidRPr="008B4980" w:rsidRDefault="008B4980" w:rsidP="008B4980">
      <w:pPr>
        <w:spacing w:after="0"/>
        <w:ind w:firstLine="709"/>
        <w:jc w:val="both"/>
        <w:rPr>
          <w:rFonts w:eastAsia="Times New Roman" w:cs="Times New Roman"/>
          <w:sz w:val="28"/>
          <w:szCs w:val="28"/>
        </w:rPr>
      </w:pPr>
      <w:r w:rsidRPr="008B4980">
        <w:rPr>
          <w:rFonts w:eastAsia="Times New Roman" w:cs="Times New Roman"/>
          <w:b/>
          <w:bCs/>
          <w:sz w:val="28"/>
          <w:szCs w:val="28"/>
        </w:rPr>
        <w:t>Продолжительность мероприятия</w:t>
      </w:r>
      <w:r w:rsidRPr="008B4980">
        <w:rPr>
          <w:rFonts w:eastAsia="Times New Roman" w:cs="Times New Roman"/>
          <w:sz w:val="28"/>
          <w:szCs w:val="28"/>
        </w:rPr>
        <w:t>: 1 час</w:t>
      </w:r>
    </w:p>
    <w:p w14:paraId="4A1F6F9A" w14:textId="77777777" w:rsidR="008B4980" w:rsidRPr="008B4980" w:rsidRDefault="008B4980" w:rsidP="008B4980">
      <w:pPr>
        <w:spacing w:after="0"/>
        <w:ind w:firstLine="709"/>
        <w:jc w:val="both"/>
        <w:rPr>
          <w:rFonts w:eastAsia="Times New Roman" w:cs="Times New Roman"/>
          <w:sz w:val="28"/>
          <w:szCs w:val="28"/>
        </w:rPr>
      </w:pPr>
      <w:r w:rsidRPr="008B4980">
        <w:rPr>
          <w:rFonts w:eastAsia="Times New Roman" w:cs="Times New Roman"/>
          <w:b/>
          <w:bCs/>
          <w:sz w:val="28"/>
          <w:szCs w:val="28"/>
        </w:rPr>
        <w:t>План проведения мероприятия.</w:t>
      </w:r>
    </w:p>
    <w:p w14:paraId="330955FD" w14:textId="77777777" w:rsidR="008B4980" w:rsidRPr="008B4980" w:rsidRDefault="008B4980" w:rsidP="008B4980">
      <w:pPr>
        <w:spacing w:after="0"/>
        <w:ind w:left="720" w:firstLine="709"/>
        <w:jc w:val="both"/>
        <w:rPr>
          <w:rFonts w:eastAsia="Times New Roman" w:cs="Times New Roman"/>
          <w:sz w:val="28"/>
          <w:szCs w:val="28"/>
        </w:rPr>
      </w:pPr>
      <w:r w:rsidRPr="008B4980">
        <w:rPr>
          <w:rFonts w:eastAsia="Times New Roman" w:cs="Times New Roman"/>
          <w:sz w:val="28"/>
          <w:szCs w:val="28"/>
        </w:rPr>
        <w:t>1. Презентация</w:t>
      </w:r>
    </w:p>
    <w:p w14:paraId="0834AC19" w14:textId="77777777" w:rsidR="008B4980" w:rsidRPr="008B4980" w:rsidRDefault="008B4980" w:rsidP="008B4980">
      <w:pPr>
        <w:spacing w:after="0"/>
        <w:ind w:left="720" w:firstLine="709"/>
        <w:jc w:val="both"/>
        <w:rPr>
          <w:rFonts w:eastAsia="Times New Roman" w:cs="Times New Roman"/>
          <w:sz w:val="28"/>
          <w:szCs w:val="28"/>
        </w:rPr>
      </w:pPr>
      <w:r w:rsidRPr="008B4980">
        <w:rPr>
          <w:rFonts w:eastAsia="Times New Roman" w:cs="Times New Roman"/>
          <w:sz w:val="28"/>
          <w:szCs w:val="28"/>
        </w:rPr>
        <w:t xml:space="preserve">2. Знакомство с </w:t>
      </w:r>
      <w:proofErr w:type="spellStart"/>
      <w:r w:rsidRPr="008B4980">
        <w:rPr>
          <w:rFonts w:eastAsia="Times New Roman" w:cs="Times New Roman"/>
          <w:sz w:val="28"/>
          <w:szCs w:val="28"/>
        </w:rPr>
        <w:t>цветотерапией</w:t>
      </w:r>
      <w:proofErr w:type="spellEnd"/>
      <w:r w:rsidRPr="008B4980">
        <w:rPr>
          <w:rFonts w:eastAsia="Times New Roman" w:cs="Times New Roman"/>
          <w:sz w:val="28"/>
          <w:szCs w:val="28"/>
        </w:rPr>
        <w:t xml:space="preserve"> и символикой мандал.</w:t>
      </w:r>
    </w:p>
    <w:p w14:paraId="67BADEBF" w14:textId="77777777" w:rsidR="008B4980" w:rsidRPr="008B4980" w:rsidRDefault="008B4980" w:rsidP="008B4980">
      <w:pPr>
        <w:spacing w:after="0"/>
        <w:ind w:left="720" w:firstLine="709"/>
        <w:jc w:val="both"/>
        <w:rPr>
          <w:rFonts w:eastAsia="Times New Roman" w:cs="Times New Roman"/>
          <w:sz w:val="28"/>
          <w:szCs w:val="28"/>
        </w:rPr>
      </w:pPr>
      <w:r w:rsidRPr="008B4980">
        <w:rPr>
          <w:rFonts w:eastAsia="Times New Roman" w:cs="Times New Roman"/>
          <w:sz w:val="28"/>
          <w:szCs w:val="28"/>
        </w:rPr>
        <w:t>3. Медитация-актуализация проблемы.</w:t>
      </w:r>
    </w:p>
    <w:p w14:paraId="070030EA" w14:textId="77777777" w:rsidR="008B4980" w:rsidRPr="008B4980" w:rsidRDefault="008B4980" w:rsidP="008B4980">
      <w:pPr>
        <w:spacing w:after="0"/>
        <w:ind w:left="720" w:firstLine="709"/>
        <w:jc w:val="both"/>
        <w:rPr>
          <w:rFonts w:eastAsia="Times New Roman" w:cs="Times New Roman"/>
          <w:sz w:val="28"/>
          <w:szCs w:val="28"/>
        </w:rPr>
      </w:pPr>
      <w:r w:rsidRPr="008B4980">
        <w:rPr>
          <w:rFonts w:eastAsia="Times New Roman" w:cs="Times New Roman"/>
          <w:sz w:val="28"/>
          <w:szCs w:val="28"/>
        </w:rPr>
        <w:t>4. Рисование мандал.</w:t>
      </w:r>
    </w:p>
    <w:p w14:paraId="2D612739" w14:textId="77777777" w:rsidR="008B4980" w:rsidRPr="008B4980" w:rsidRDefault="008B4980" w:rsidP="008B4980">
      <w:pPr>
        <w:spacing w:after="0"/>
        <w:ind w:left="720" w:firstLine="709"/>
        <w:jc w:val="both"/>
        <w:rPr>
          <w:rFonts w:eastAsia="Times New Roman" w:cs="Times New Roman"/>
          <w:sz w:val="28"/>
          <w:szCs w:val="28"/>
        </w:rPr>
      </w:pPr>
      <w:r w:rsidRPr="008B4980">
        <w:rPr>
          <w:rFonts w:eastAsia="Times New Roman" w:cs="Times New Roman"/>
          <w:sz w:val="28"/>
          <w:szCs w:val="28"/>
        </w:rPr>
        <w:t>5. Заключительный шеринг</w:t>
      </w:r>
    </w:p>
    <w:p w14:paraId="032A819D" w14:textId="77777777" w:rsidR="008B4980" w:rsidRPr="008B4980" w:rsidRDefault="008B4980" w:rsidP="008B4980">
      <w:pPr>
        <w:spacing w:after="0"/>
        <w:ind w:left="720" w:firstLine="709"/>
        <w:jc w:val="both"/>
        <w:rPr>
          <w:rFonts w:eastAsia="Times New Roman" w:cs="Times New Roman"/>
          <w:sz w:val="28"/>
          <w:szCs w:val="28"/>
        </w:rPr>
      </w:pPr>
      <w:r w:rsidRPr="008B4980">
        <w:rPr>
          <w:rFonts w:eastAsia="Times New Roman" w:cs="Times New Roman"/>
          <w:sz w:val="28"/>
          <w:szCs w:val="28"/>
        </w:rPr>
        <w:t>Обсуждение результатов</w:t>
      </w:r>
    </w:p>
    <w:p w14:paraId="10BB1797" w14:textId="77777777" w:rsidR="008B4980" w:rsidRPr="008B4980" w:rsidRDefault="008B4980" w:rsidP="008B4980">
      <w:pPr>
        <w:spacing w:after="0"/>
        <w:ind w:firstLine="709"/>
        <w:jc w:val="both"/>
        <w:rPr>
          <w:rFonts w:eastAsia="Times New Roman" w:cs="Times New Roman"/>
          <w:sz w:val="28"/>
          <w:szCs w:val="28"/>
        </w:rPr>
      </w:pPr>
      <w:r w:rsidRPr="008B4980">
        <w:rPr>
          <w:rFonts w:eastAsia="Times New Roman" w:cs="Times New Roman"/>
          <w:b/>
          <w:bCs/>
          <w:sz w:val="28"/>
          <w:szCs w:val="28"/>
        </w:rPr>
        <w:t>Вступительная часть</w:t>
      </w:r>
    </w:p>
    <w:p w14:paraId="7484AE22" w14:textId="77777777" w:rsidR="008B4980" w:rsidRPr="008B4980" w:rsidRDefault="008B4980" w:rsidP="008B4980">
      <w:pPr>
        <w:spacing w:after="0"/>
        <w:ind w:firstLine="709"/>
        <w:jc w:val="both"/>
        <w:rPr>
          <w:rFonts w:eastAsia="Times New Roman" w:cs="Times New Roman"/>
          <w:sz w:val="28"/>
          <w:szCs w:val="28"/>
        </w:rPr>
      </w:pPr>
      <w:r w:rsidRPr="008B4980">
        <w:rPr>
          <w:rFonts w:eastAsia="Times New Roman" w:cs="Times New Roman"/>
          <w:sz w:val="28"/>
          <w:szCs w:val="28"/>
        </w:rPr>
        <w:t>Здравствуйте, сегодня мы познакомимся с арт-терапевтическим методом мандала-терапия. Я расскажу о том, что такое мандала, как метод используют в психологии, затем мы поработаем с собственным опытом, обсудим, что получилось. Наше занятие будет длиться 1час.</w:t>
      </w:r>
    </w:p>
    <w:p w14:paraId="21193AA0" w14:textId="77777777" w:rsidR="008B4980" w:rsidRPr="008B4980" w:rsidRDefault="008B4980" w:rsidP="008B4980">
      <w:pPr>
        <w:spacing w:after="0"/>
        <w:ind w:firstLine="709"/>
        <w:jc w:val="both"/>
        <w:rPr>
          <w:rFonts w:eastAsia="Times New Roman" w:cs="Times New Roman"/>
          <w:sz w:val="28"/>
          <w:szCs w:val="28"/>
        </w:rPr>
      </w:pPr>
      <w:r w:rsidRPr="008B4980">
        <w:rPr>
          <w:rFonts w:eastAsia="Times New Roman" w:cs="Times New Roman"/>
          <w:b/>
          <w:bCs/>
          <w:sz w:val="28"/>
          <w:szCs w:val="28"/>
        </w:rPr>
        <w:t>Теоретическая часть</w:t>
      </w:r>
    </w:p>
    <w:p w14:paraId="5FEAD1BB" w14:textId="77777777" w:rsidR="008B4980" w:rsidRPr="008B4980" w:rsidRDefault="008B4980" w:rsidP="008B4980">
      <w:pPr>
        <w:spacing w:after="0"/>
        <w:ind w:firstLine="709"/>
        <w:jc w:val="both"/>
        <w:rPr>
          <w:rFonts w:eastAsia="Times New Roman" w:cs="Times New Roman"/>
          <w:sz w:val="28"/>
          <w:szCs w:val="28"/>
        </w:rPr>
      </w:pPr>
      <w:r w:rsidRPr="008B4980">
        <w:rPr>
          <w:rFonts w:eastAsia="Times New Roman" w:cs="Times New Roman"/>
          <w:sz w:val="28"/>
          <w:szCs w:val="28"/>
        </w:rPr>
        <w:t>«Мандала может восприниматься как капля взятой на анализ крови, по которой можно определить, что за изменения происходят в организме и каков эффект лечения».</w:t>
      </w:r>
    </w:p>
    <w:p w14:paraId="4E7CE952" w14:textId="77777777" w:rsidR="008B4980" w:rsidRPr="008B4980" w:rsidRDefault="008B4980" w:rsidP="008B4980">
      <w:pPr>
        <w:spacing w:after="0"/>
        <w:ind w:firstLine="709"/>
        <w:jc w:val="both"/>
        <w:rPr>
          <w:rFonts w:eastAsia="Times New Roman" w:cs="Times New Roman"/>
          <w:sz w:val="28"/>
          <w:szCs w:val="28"/>
        </w:rPr>
      </w:pPr>
      <w:proofErr w:type="spellStart"/>
      <w:r w:rsidRPr="008B4980">
        <w:rPr>
          <w:rFonts w:eastAsia="Times New Roman" w:cs="Times New Roman"/>
          <w:sz w:val="28"/>
          <w:szCs w:val="28"/>
        </w:rPr>
        <w:t>Joan</w:t>
      </w:r>
      <w:proofErr w:type="spellEnd"/>
      <w:r w:rsidRPr="008B4980">
        <w:rPr>
          <w:rFonts w:eastAsia="Times New Roman" w:cs="Times New Roman"/>
          <w:sz w:val="28"/>
          <w:szCs w:val="28"/>
        </w:rPr>
        <w:t xml:space="preserve"> </w:t>
      </w:r>
      <w:proofErr w:type="spellStart"/>
      <w:r w:rsidRPr="008B4980">
        <w:rPr>
          <w:rFonts w:eastAsia="Times New Roman" w:cs="Times New Roman"/>
          <w:sz w:val="28"/>
          <w:szCs w:val="28"/>
        </w:rPr>
        <w:t>Kellogg</w:t>
      </w:r>
      <w:proofErr w:type="spellEnd"/>
    </w:p>
    <w:p w14:paraId="290FC855" w14:textId="77777777" w:rsidR="008B4980" w:rsidRPr="008B4980" w:rsidRDefault="008B4980" w:rsidP="008B4980">
      <w:pPr>
        <w:spacing w:after="0"/>
        <w:ind w:firstLine="709"/>
        <w:jc w:val="both"/>
        <w:rPr>
          <w:rFonts w:eastAsia="Times New Roman" w:cs="Times New Roman"/>
          <w:sz w:val="28"/>
          <w:szCs w:val="28"/>
        </w:rPr>
      </w:pPr>
      <w:r w:rsidRPr="008B4980">
        <w:rPr>
          <w:rFonts w:eastAsia="Times New Roman" w:cs="Times New Roman"/>
          <w:sz w:val="28"/>
          <w:szCs w:val="28"/>
        </w:rPr>
        <w:t>Мини-лекция: «Мандалы в культуре и арт-терапии».</w:t>
      </w:r>
    </w:p>
    <w:p w14:paraId="5D851AAD" w14:textId="77777777" w:rsidR="008B4980" w:rsidRPr="008B4980" w:rsidRDefault="008B4980" w:rsidP="008B4980">
      <w:pPr>
        <w:spacing w:after="0"/>
        <w:ind w:firstLine="709"/>
        <w:jc w:val="both"/>
        <w:rPr>
          <w:rFonts w:eastAsia="Times New Roman" w:cs="Times New Roman"/>
          <w:sz w:val="28"/>
          <w:szCs w:val="28"/>
        </w:rPr>
      </w:pPr>
      <w:r w:rsidRPr="008B4980">
        <w:rPr>
          <w:rFonts w:eastAsia="Times New Roman" w:cs="Times New Roman"/>
          <w:b/>
          <w:bCs/>
          <w:color w:val="333333"/>
          <w:sz w:val="28"/>
          <w:szCs w:val="28"/>
        </w:rPr>
        <w:t>Мандала (</w:t>
      </w:r>
      <w:proofErr w:type="spellStart"/>
      <w:r w:rsidRPr="008B4980">
        <w:rPr>
          <w:rFonts w:eastAsia="Times New Roman" w:cs="Times New Roman"/>
          <w:b/>
          <w:bCs/>
          <w:color w:val="333333"/>
          <w:sz w:val="28"/>
          <w:szCs w:val="28"/>
        </w:rPr>
        <w:t>Mandala</w:t>
      </w:r>
      <w:proofErr w:type="spellEnd"/>
      <w:r w:rsidRPr="008B4980">
        <w:rPr>
          <w:rFonts w:eastAsia="Times New Roman" w:cs="Times New Roman"/>
          <w:b/>
          <w:bCs/>
          <w:color w:val="333333"/>
          <w:sz w:val="28"/>
          <w:szCs w:val="28"/>
        </w:rPr>
        <w:t>)</w:t>
      </w:r>
      <w:r w:rsidRPr="008B4980">
        <w:rPr>
          <w:rFonts w:eastAsia="Times New Roman" w:cs="Times New Roman"/>
          <w:color w:val="333333"/>
          <w:sz w:val="28"/>
          <w:szCs w:val="28"/>
        </w:rPr>
        <w:t xml:space="preserve"> - в переводе  означает «круг» или "центр" в котором можно изобразить что угодно или взять готовый круг например с изображением геометрических фигур. </w:t>
      </w:r>
    </w:p>
    <w:p w14:paraId="565D48B8" w14:textId="77777777" w:rsidR="008B4980" w:rsidRPr="008B4980" w:rsidRDefault="008B4980" w:rsidP="008B4980">
      <w:pPr>
        <w:spacing w:after="0"/>
        <w:ind w:firstLine="709"/>
        <w:jc w:val="both"/>
        <w:rPr>
          <w:rFonts w:eastAsia="Times New Roman" w:cs="Times New Roman"/>
          <w:sz w:val="28"/>
          <w:szCs w:val="28"/>
        </w:rPr>
      </w:pPr>
      <w:r w:rsidRPr="008B4980">
        <w:rPr>
          <w:rFonts w:eastAsia="Times New Roman" w:cs="Times New Roman"/>
          <w:sz w:val="28"/>
          <w:szCs w:val="28"/>
        </w:rPr>
        <w:t xml:space="preserve">Существует множество значений и толкований слова, представленных в древнеиндийской </w:t>
      </w:r>
      <w:proofErr w:type="spellStart"/>
      <w:r w:rsidRPr="008B4980">
        <w:rPr>
          <w:rFonts w:eastAsia="Times New Roman" w:cs="Times New Roman"/>
          <w:sz w:val="28"/>
          <w:szCs w:val="28"/>
        </w:rPr>
        <w:t>литературе:на</w:t>
      </w:r>
      <w:proofErr w:type="spellEnd"/>
      <w:r w:rsidRPr="008B4980">
        <w:rPr>
          <w:rFonts w:eastAsia="Times New Roman" w:cs="Times New Roman"/>
          <w:sz w:val="28"/>
          <w:szCs w:val="28"/>
        </w:rPr>
        <w:t xml:space="preserve"> санскрите «мандала» означала Диск, Колесо, Орбиту, Сферу, Кольцо, Область, Страну, Совокупность, Общество, Шар…</w:t>
      </w:r>
    </w:p>
    <w:p w14:paraId="53BBADEF" w14:textId="77777777" w:rsidR="008B4980" w:rsidRPr="008B4980" w:rsidRDefault="008B4980" w:rsidP="008B4980">
      <w:pPr>
        <w:spacing w:after="0"/>
        <w:ind w:firstLine="709"/>
        <w:jc w:val="both"/>
        <w:rPr>
          <w:rFonts w:eastAsia="Times New Roman" w:cs="Times New Roman"/>
          <w:sz w:val="28"/>
          <w:szCs w:val="28"/>
        </w:rPr>
      </w:pPr>
      <w:r w:rsidRPr="008B4980">
        <w:rPr>
          <w:rFonts w:eastAsia="Times New Roman" w:cs="Times New Roman"/>
          <w:sz w:val="28"/>
          <w:szCs w:val="28"/>
        </w:rPr>
        <w:t>в Китае «мандалой» называли блюдо для ритуальных нужд, на котором изображалась сакральная диаграмма как символическое изображение Вселенной.</w:t>
      </w:r>
    </w:p>
    <w:p w14:paraId="620C83A9" w14:textId="77777777" w:rsidR="008B4980" w:rsidRPr="008B4980" w:rsidRDefault="008B4980" w:rsidP="008B4980">
      <w:pPr>
        <w:spacing w:after="0"/>
        <w:ind w:firstLine="709"/>
        <w:jc w:val="both"/>
        <w:rPr>
          <w:rFonts w:eastAsia="Times New Roman" w:cs="Times New Roman"/>
          <w:sz w:val="28"/>
          <w:szCs w:val="28"/>
        </w:rPr>
      </w:pPr>
      <w:r w:rsidRPr="008B4980">
        <w:rPr>
          <w:rFonts w:eastAsia="Times New Roman" w:cs="Times New Roman"/>
          <w:sz w:val="28"/>
          <w:szCs w:val="28"/>
        </w:rPr>
        <w:lastRenderedPageBreak/>
        <w:t>в эзотерике «мандалой» считается изображение, означающее мир, измерение, в котором присутствуют пути в мир спасения.</w:t>
      </w:r>
    </w:p>
    <w:p w14:paraId="1523E26F" w14:textId="77777777" w:rsidR="008B4980" w:rsidRPr="008B4980" w:rsidRDefault="008B4980" w:rsidP="008B4980">
      <w:pPr>
        <w:spacing w:after="0"/>
        <w:ind w:firstLine="709"/>
        <w:jc w:val="both"/>
        <w:rPr>
          <w:rFonts w:eastAsia="Times New Roman" w:cs="Times New Roman"/>
          <w:sz w:val="28"/>
          <w:szCs w:val="28"/>
        </w:rPr>
      </w:pPr>
      <w:r w:rsidRPr="008B4980">
        <w:rPr>
          <w:rFonts w:eastAsia="Times New Roman" w:cs="Times New Roman"/>
          <w:sz w:val="28"/>
          <w:szCs w:val="28"/>
        </w:rPr>
        <w:t>Мандалы могут быть как произведениями искусства, так и формами, созданными самой природой. Рисунки в окружностях были обнаружены еще в древних цивилизациях и присутствуют в современном мире. Округлая форма мандал всегда сопровождала человека, например, форма круга — главная черта многих священных центров и доисторических мест поклонения и культа богов. Мандалы находили в жилищах или хижинах, в пещерах и в мегалитических сооружениях, самый известный пример — Стоунхендж.</w:t>
      </w:r>
    </w:p>
    <w:p w14:paraId="1CB26F5A" w14:textId="77777777" w:rsidR="008B4980" w:rsidRPr="008B4980" w:rsidRDefault="008B4980" w:rsidP="008B4980">
      <w:pPr>
        <w:spacing w:after="0"/>
        <w:ind w:firstLine="709"/>
        <w:jc w:val="both"/>
        <w:rPr>
          <w:rFonts w:eastAsia="Times New Roman" w:cs="Times New Roman"/>
          <w:sz w:val="28"/>
          <w:szCs w:val="28"/>
        </w:rPr>
      </w:pPr>
      <w:r w:rsidRPr="008B4980">
        <w:rPr>
          <w:rFonts w:eastAsia="Times New Roman" w:cs="Times New Roman"/>
          <w:sz w:val="28"/>
          <w:szCs w:val="28"/>
        </w:rPr>
        <w:t xml:space="preserve">Изображение мандал можно встретить у разных народов в разных культурах: на китайских бронзовых зеркалах, на бубнах сибирских шаманов, в схемах лабиринтов, в архитектурных композициях. Так, например, </w:t>
      </w:r>
      <w:proofErr w:type="spellStart"/>
      <w:r w:rsidRPr="008B4980">
        <w:rPr>
          <w:rFonts w:eastAsia="Times New Roman" w:cs="Times New Roman"/>
          <w:sz w:val="28"/>
          <w:szCs w:val="28"/>
        </w:rPr>
        <w:t>шанырак</w:t>
      </w:r>
      <w:proofErr w:type="spellEnd"/>
      <w:r w:rsidRPr="008B4980">
        <w:rPr>
          <w:rFonts w:eastAsia="Times New Roman" w:cs="Times New Roman"/>
          <w:sz w:val="28"/>
          <w:szCs w:val="28"/>
        </w:rPr>
        <w:t xml:space="preserve"> юрты кочевника – мандала, клумба в сквере, радующая глаз - мандала, наша планета Земля, какой она видится из космоса – мандала, компас – мандала, снежинка под микроскопом – и радужка человеческого глаза – также мандалы.</w:t>
      </w:r>
    </w:p>
    <w:p w14:paraId="04669DED" w14:textId="77777777" w:rsidR="008B4980" w:rsidRPr="008B4980" w:rsidRDefault="008B4980" w:rsidP="008B4980">
      <w:pPr>
        <w:spacing w:after="0"/>
        <w:ind w:firstLine="709"/>
        <w:jc w:val="both"/>
        <w:rPr>
          <w:rFonts w:eastAsia="Times New Roman" w:cs="Times New Roman"/>
          <w:sz w:val="28"/>
          <w:szCs w:val="28"/>
        </w:rPr>
      </w:pPr>
      <w:r w:rsidRPr="008B4980">
        <w:rPr>
          <w:rFonts w:eastAsia="Times New Roman" w:cs="Times New Roman"/>
          <w:sz w:val="28"/>
          <w:szCs w:val="28"/>
        </w:rPr>
        <w:t>Мандала издревле имеет духовный смысл символического отражения мира и психической гармонии. Люди интуитивно научились успокаивать свой ум и душу с помощью изображений в круге, используя их как способ снова сблизиться с природой.</w:t>
      </w:r>
    </w:p>
    <w:p w14:paraId="6FC5327C" w14:textId="77777777" w:rsidR="008B4980" w:rsidRPr="008B4980" w:rsidRDefault="008B4980" w:rsidP="008B4980">
      <w:pPr>
        <w:spacing w:after="0"/>
        <w:ind w:firstLine="709"/>
        <w:jc w:val="both"/>
        <w:rPr>
          <w:rFonts w:eastAsia="Times New Roman" w:cs="Times New Roman"/>
          <w:sz w:val="28"/>
          <w:szCs w:val="28"/>
        </w:rPr>
      </w:pPr>
      <w:r w:rsidRPr="008B4980">
        <w:rPr>
          <w:rFonts w:eastAsia="Times New Roman" w:cs="Times New Roman"/>
          <w:sz w:val="28"/>
          <w:szCs w:val="28"/>
        </w:rPr>
        <w:t>Размер мандалы может быть любым – от небольшой картинки в несколько сантиметров до архитектурного сооружения.</w:t>
      </w:r>
    </w:p>
    <w:p w14:paraId="7B2EB162" w14:textId="77777777" w:rsidR="008B4980" w:rsidRPr="008B4980" w:rsidRDefault="008B4980" w:rsidP="008B4980">
      <w:pPr>
        <w:spacing w:after="0"/>
        <w:ind w:firstLine="709"/>
        <w:jc w:val="both"/>
        <w:rPr>
          <w:rFonts w:eastAsia="Times New Roman" w:cs="Times New Roman"/>
          <w:sz w:val="28"/>
          <w:szCs w:val="28"/>
        </w:rPr>
      </w:pPr>
      <w:r w:rsidRPr="008B4980">
        <w:rPr>
          <w:rFonts w:eastAsia="Times New Roman" w:cs="Times New Roman"/>
          <w:sz w:val="28"/>
          <w:szCs w:val="28"/>
        </w:rPr>
        <w:t>Существуют древние мандалы, изображение божеств, а также мандалы для церемоний и ритуалов. На Тибете создавались мандалы из цветного песка или крашеного риса. После ритуала или медитации они намеренно разрушались, символизируя жизненный цикл.</w:t>
      </w:r>
    </w:p>
    <w:p w14:paraId="495803FF" w14:textId="77777777" w:rsidR="008B4980" w:rsidRPr="008B4980" w:rsidRDefault="008B4980" w:rsidP="008B4980">
      <w:pPr>
        <w:spacing w:after="0"/>
        <w:ind w:firstLine="709"/>
        <w:jc w:val="both"/>
        <w:rPr>
          <w:rFonts w:eastAsia="Times New Roman" w:cs="Times New Roman"/>
          <w:sz w:val="28"/>
          <w:szCs w:val="28"/>
        </w:rPr>
      </w:pPr>
      <w:r w:rsidRPr="008B4980">
        <w:rPr>
          <w:rFonts w:eastAsia="Times New Roman" w:cs="Times New Roman"/>
          <w:sz w:val="28"/>
          <w:szCs w:val="28"/>
        </w:rPr>
        <w:t xml:space="preserve">Одна из самых известных мандал – тантрическая Шри-Янтра, в представлении древних олицетворение устройства Космоса. На кафедре высшей нервной деятельности Биологического факультета МГУ под руководством Д.М. </w:t>
      </w:r>
      <w:proofErr w:type="spellStart"/>
      <w:r w:rsidRPr="008B4980">
        <w:rPr>
          <w:rFonts w:eastAsia="Times New Roman" w:cs="Times New Roman"/>
          <w:sz w:val="28"/>
          <w:szCs w:val="28"/>
        </w:rPr>
        <w:t>Рамендик</w:t>
      </w:r>
      <w:proofErr w:type="spellEnd"/>
      <w:r w:rsidRPr="008B4980">
        <w:rPr>
          <w:rFonts w:eastAsia="Times New Roman" w:cs="Times New Roman"/>
          <w:sz w:val="28"/>
          <w:szCs w:val="28"/>
        </w:rPr>
        <w:t xml:space="preserve"> было проведено экспериментальное исследование воздействия Шри-Мандалы на человека. Эксперименты сопровождались записью энцефалограммы. Изображенные в Шри-Янтре решетки, треугольники, звезды, параллелограммы распознаются и воспринимаются как ритмические световые вспышки, вызывающие активацию альфа-ритма в нейронной активности коры головного мозга, что идентично для </w:t>
      </w:r>
      <w:proofErr w:type="spellStart"/>
      <w:r w:rsidRPr="008B4980">
        <w:rPr>
          <w:rFonts w:eastAsia="Times New Roman" w:cs="Times New Roman"/>
          <w:sz w:val="28"/>
          <w:szCs w:val="28"/>
        </w:rPr>
        <w:t>предгипнотического</w:t>
      </w:r>
      <w:proofErr w:type="spellEnd"/>
      <w:r w:rsidRPr="008B4980">
        <w:rPr>
          <w:rFonts w:eastAsia="Times New Roman" w:cs="Times New Roman"/>
          <w:sz w:val="28"/>
          <w:szCs w:val="28"/>
        </w:rPr>
        <w:t xml:space="preserve"> состояния и неглубоких стадий сна.</w:t>
      </w:r>
    </w:p>
    <w:p w14:paraId="509E302B" w14:textId="77777777" w:rsidR="008B4980" w:rsidRPr="008B4980" w:rsidRDefault="008B4980" w:rsidP="008B4980">
      <w:pPr>
        <w:spacing w:after="0"/>
        <w:ind w:firstLine="709"/>
        <w:jc w:val="both"/>
        <w:rPr>
          <w:rFonts w:eastAsia="Times New Roman" w:cs="Times New Roman"/>
          <w:sz w:val="28"/>
          <w:szCs w:val="28"/>
        </w:rPr>
      </w:pPr>
      <w:r w:rsidRPr="008B4980">
        <w:rPr>
          <w:rFonts w:eastAsia="Times New Roman" w:cs="Times New Roman"/>
          <w:sz w:val="28"/>
          <w:szCs w:val="28"/>
        </w:rPr>
        <w:lastRenderedPageBreak/>
        <w:t xml:space="preserve">Первым, кто стал использовать мандалы в психологии, был Карл Густав Юнг. </w:t>
      </w:r>
      <w:proofErr w:type="spellStart"/>
      <w:r w:rsidRPr="008B4980">
        <w:rPr>
          <w:rFonts w:eastAsia="Times New Roman" w:cs="Times New Roman"/>
          <w:sz w:val="28"/>
          <w:szCs w:val="28"/>
        </w:rPr>
        <w:t>Аниэла</w:t>
      </w:r>
      <w:proofErr w:type="spellEnd"/>
      <w:r w:rsidRPr="008B4980">
        <w:rPr>
          <w:rFonts w:eastAsia="Times New Roman" w:cs="Times New Roman"/>
          <w:sz w:val="28"/>
          <w:szCs w:val="28"/>
        </w:rPr>
        <w:t xml:space="preserve"> Яффе, коллега Юнга говорила: «Где бы не появился символ круга: в примитивном культе солнца или в современной религии, в мифах или снах, в мандалах, нарисованных тибетскими монахами, в градостроительных планах городов или в сферических построениях древних астрономов,  он всегда указывает на единственный наиболее существенный аспект жизни — ее абсолютную завершенность».</w:t>
      </w:r>
    </w:p>
    <w:p w14:paraId="5FAAB5FD" w14:textId="77777777" w:rsidR="008B4980" w:rsidRPr="008B4980" w:rsidRDefault="008B4980" w:rsidP="008B4980">
      <w:pPr>
        <w:spacing w:after="0"/>
        <w:ind w:firstLine="709"/>
        <w:jc w:val="both"/>
        <w:rPr>
          <w:rFonts w:eastAsia="Times New Roman" w:cs="Times New Roman"/>
          <w:sz w:val="28"/>
          <w:szCs w:val="28"/>
        </w:rPr>
      </w:pPr>
      <w:r w:rsidRPr="008B4980">
        <w:rPr>
          <w:rFonts w:eastAsia="Times New Roman" w:cs="Times New Roman"/>
          <w:sz w:val="28"/>
          <w:szCs w:val="28"/>
        </w:rPr>
        <w:t>Как считают психологи, все беспокойства и душевные трудности происходят из-за нехватки единства или из-за потери собственного центра. Творческая работа с мандалами из-за их концентрической структуры привносит нужную энергию для восстановления спокойствия, чтобы мы чувствовали себя такими же «круглыми» и цельными, как мандала.</w:t>
      </w:r>
    </w:p>
    <w:p w14:paraId="331498FB" w14:textId="77777777" w:rsidR="008B4980" w:rsidRPr="008B4980" w:rsidRDefault="008B4980" w:rsidP="008B4980">
      <w:pPr>
        <w:spacing w:after="0"/>
        <w:ind w:firstLine="709"/>
        <w:jc w:val="both"/>
        <w:rPr>
          <w:rFonts w:eastAsia="Times New Roman" w:cs="Times New Roman"/>
          <w:sz w:val="28"/>
          <w:szCs w:val="28"/>
        </w:rPr>
      </w:pPr>
      <w:r w:rsidRPr="008B4980">
        <w:rPr>
          <w:rFonts w:eastAsia="Times New Roman" w:cs="Times New Roman"/>
          <w:sz w:val="28"/>
          <w:szCs w:val="28"/>
        </w:rPr>
        <w:t>По сути силы мандалы являются нашими собственными силами, которые раскрываются в процессе медитации. Поработав с моделью, мы бессознательно уравновешиваем наш внутренний мир, находим баланс внутренних и внешних сил и, кроме того, развиваемся.</w:t>
      </w:r>
    </w:p>
    <w:p w14:paraId="383DA881" w14:textId="77777777" w:rsidR="008B4980" w:rsidRPr="008B4980" w:rsidRDefault="008B4980" w:rsidP="008B4980">
      <w:pPr>
        <w:spacing w:after="0"/>
        <w:ind w:firstLine="709"/>
        <w:jc w:val="both"/>
        <w:rPr>
          <w:rFonts w:eastAsia="Times New Roman" w:cs="Times New Roman"/>
          <w:sz w:val="28"/>
          <w:szCs w:val="28"/>
        </w:rPr>
      </w:pPr>
      <w:r w:rsidRPr="008B4980">
        <w:rPr>
          <w:rFonts w:eastAsia="Times New Roman" w:cs="Times New Roman"/>
          <w:sz w:val="28"/>
          <w:szCs w:val="28"/>
        </w:rPr>
        <w:t>Что же дает работа с мандалой?</w:t>
      </w:r>
    </w:p>
    <w:p w14:paraId="3076361B" w14:textId="77777777" w:rsidR="008B4980" w:rsidRPr="008B4980" w:rsidRDefault="008B4980" w:rsidP="008B4980">
      <w:pPr>
        <w:spacing w:after="0"/>
        <w:ind w:firstLine="709"/>
        <w:jc w:val="both"/>
        <w:rPr>
          <w:rFonts w:eastAsia="Times New Roman" w:cs="Times New Roman"/>
          <w:sz w:val="28"/>
          <w:szCs w:val="28"/>
        </w:rPr>
      </w:pPr>
      <w:r w:rsidRPr="008B4980">
        <w:rPr>
          <w:rFonts w:eastAsia="Times New Roman" w:cs="Times New Roman"/>
          <w:sz w:val="28"/>
          <w:szCs w:val="28"/>
        </w:rPr>
        <w:t>Умственное и телесное расслабление. С помощью рассматривания или создания мандалы вы можете познать самого себя и мир вокруг вас.</w:t>
      </w:r>
    </w:p>
    <w:p w14:paraId="42066A19" w14:textId="77777777" w:rsidR="008B4980" w:rsidRPr="008B4980" w:rsidRDefault="008B4980" w:rsidP="008B4980">
      <w:pPr>
        <w:spacing w:after="0"/>
        <w:ind w:firstLine="709"/>
        <w:jc w:val="both"/>
        <w:rPr>
          <w:rFonts w:eastAsia="Times New Roman" w:cs="Times New Roman"/>
          <w:sz w:val="28"/>
          <w:szCs w:val="28"/>
        </w:rPr>
      </w:pPr>
      <w:r w:rsidRPr="008B4980">
        <w:rPr>
          <w:rFonts w:eastAsia="Times New Roman" w:cs="Times New Roman"/>
          <w:sz w:val="28"/>
          <w:szCs w:val="28"/>
        </w:rPr>
        <w:t>Сочетание работы с мандалой и медитации дают большую концентрацию, внутренние процессы более направлены, ориентированы на цель медитации (это может быть и расслабление, и визуализация, и работа с иными задачами).</w:t>
      </w:r>
    </w:p>
    <w:p w14:paraId="0B211515" w14:textId="77777777" w:rsidR="008B4980" w:rsidRPr="008B4980" w:rsidRDefault="008B4980" w:rsidP="008B4980">
      <w:pPr>
        <w:spacing w:after="0"/>
        <w:ind w:firstLine="709"/>
        <w:jc w:val="both"/>
        <w:rPr>
          <w:rFonts w:eastAsia="Times New Roman" w:cs="Times New Roman"/>
          <w:sz w:val="28"/>
          <w:szCs w:val="28"/>
        </w:rPr>
      </w:pPr>
      <w:r w:rsidRPr="008B4980">
        <w:rPr>
          <w:rFonts w:eastAsia="Times New Roman" w:cs="Times New Roman"/>
          <w:sz w:val="28"/>
          <w:szCs w:val="28"/>
        </w:rPr>
        <w:t>Когда можно использовать мандалы:</w:t>
      </w:r>
    </w:p>
    <w:p w14:paraId="0F326B7F" w14:textId="77777777" w:rsidR="008B4980" w:rsidRPr="008B4980" w:rsidRDefault="008B4980" w:rsidP="008B4980">
      <w:pPr>
        <w:numPr>
          <w:ilvl w:val="0"/>
          <w:numId w:val="248"/>
        </w:numPr>
        <w:spacing w:after="0"/>
        <w:ind w:left="0" w:firstLine="709"/>
        <w:jc w:val="both"/>
        <w:rPr>
          <w:rFonts w:eastAsia="Times New Roman" w:cs="Times New Roman"/>
          <w:sz w:val="28"/>
          <w:szCs w:val="28"/>
        </w:rPr>
      </w:pPr>
      <w:r w:rsidRPr="008B4980">
        <w:rPr>
          <w:rFonts w:eastAsia="Times New Roman" w:cs="Times New Roman"/>
          <w:sz w:val="28"/>
          <w:szCs w:val="28"/>
        </w:rPr>
        <w:t>невозможность сосредоточиться на чем-то</w:t>
      </w:r>
    </w:p>
    <w:p w14:paraId="1C52A8B4" w14:textId="77777777" w:rsidR="008B4980" w:rsidRPr="008B4980" w:rsidRDefault="008B4980" w:rsidP="008B4980">
      <w:pPr>
        <w:numPr>
          <w:ilvl w:val="0"/>
          <w:numId w:val="248"/>
        </w:numPr>
        <w:spacing w:after="0"/>
        <w:ind w:left="0" w:firstLine="709"/>
        <w:jc w:val="both"/>
        <w:rPr>
          <w:rFonts w:eastAsia="Times New Roman" w:cs="Times New Roman"/>
          <w:sz w:val="28"/>
          <w:szCs w:val="28"/>
        </w:rPr>
      </w:pPr>
      <w:r w:rsidRPr="008B4980">
        <w:rPr>
          <w:rFonts w:eastAsia="Times New Roman" w:cs="Times New Roman"/>
          <w:sz w:val="28"/>
          <w:szCs w:val="28"/>
        </w:rPr>
        <w:t>слишком частые ошибки в работе</w:t>
      </w:r>
    </w:p>
    <w:p w14:paraId="2A1EB265" w14:textId="77777777" w:rsidR="008B4980" w:rsidRPr="008B4980" w:rsidRDefault="008B4980" w:rsidP="008B4980">
      <w:pPr>
        <w:numPr>
          <w:ilvl w:val="0"/>
          <w:numId w:val="248"/>
        </w:numPr>
        <w:spacing w:after="0"/>
        <w:ind w:left="0" w:firstLine="709"/>
        <w:jc w:val="both"/>
        <w:rPr>
          <w:rFonts w:eastAsia="Times New Roman" w:cs="Times New Roman"/>
          <w:sz w:val="28"/>
          <w:szCs w:val="28"/>
        </w:rPr>
      </w:pPr>
      <w:r w:rsidRPr="008B4980">
        <w:rPr>
          <w:rFonts w:eastAsia="Times New Roman" w:cs="Times New Roman"/>
          <w:sz w:val="28"/>
          <w:szCs w:val="28"/>
        </w:rPr>
        <w:t>ухудшение памяти</w:t>
      </w:r>
    </w:p>
    <w:p w14:paraId="76AE9E96" w14:textId="77777777" w:rsidR="008B4980" w:rsidRPr="008B4980" w:rsidRDefault="008B4980" w:rsidP="008B4980">
      <w:pPr>
        <w:numPr>
          <w:ilvl w:val="0"/>
          <w:numId w:val="248"/>
        </w:numPr>
        <w:spacing w:after="0"/>
        <w:ind w:left="0" w:firstLine="709"/>
        <w:jc w:val="both"/>
        <w:rPr>
          <w:rFonts w:eastAsia="Times New Roman" w:cs="Times New Roman"/>
          <w:sz w:val="28"/>
          <w:szCs w:val="28"/>
        </w:rPr>
      </w:pPr>
      <w:r w:rsidRPr="008B4980">
        <w:rPr>
          <w:rFonts w:eastAsia="Times New Roman" w:cs="Times New Roman"/>
          <w:sz w:val="28"/>
          <w:szCs w:val="28"/>
        </w:rPr>
        <w:t>слишком часто возникает чувство усталости</w:t>
      </w:r>
    </w:p>
    <w:p w14:paraId="2406CECA" w14:textId="77777777" w:rsidR="008B4980" w:rsidRPr="008B4980" w:rsidRDefault="008B4980" w:rsidP="008B4980">
      <w:pPr>
        <w:numPr>
          <w:ilvl w:val="0"/>
          <w:numId w:val="248"/>
        </w:numPr>
        <w:spacing w:after="0"/>
        <w:ind w:left="0" w:firstLine="709"/>
        <w:jc w:val="both"/>
        <w:rPr>
          <w:rFonts w:eastAsia="Times New Roman" w:cs="Times New Roman"/>
          <w:sz w:val="28"/>
          <w:szCs w:val="28"/>
        </w:rPr>
      </w:pPr>
      <w:r w:rsidRPr="008B4980">
        <w:rPr>
          <w:rFonts w:eastAsia="Times New Roman" w:cs="Times New Roman"/>
          <w:sz w:val="28"/>
          <w:szCs w:val="28"/>
        </w:rPr>
        <w:t>мысли часто улетучиваются</w:t>
      </w:r>
    </w:p>
    <w:p w14:paraId="3437DD3F" w14:textId="77777777" w:rsidR="008B4980" w:rsidRPr="008B4980" w:rsidRDefault="008B4980" w:rsidP="008B4980">
      <w:pPr>
        <w:numPr>
          <w:ilvl w:val="0"/>
          <w:numId w:val="248"/>
        </w:numPr>
        <w:spacing w:after="0"/>
        <w:ind w:left="0" w:firstLine="709"/>
        <w:jc w:val="both"/>
        <w:rPr>
          <w:rFonts w:eastAsia="Times New Roman" w:cs="Times New Roman"/>
          <w:sz w:val="28"/>
          <w:szCs w:val="28"/>
        </w:rPr>
      </w:pPr>
      <w:r w:rsidRPr="008B4980">
        <w:rPr>
          <w:rFonts w:eastAsia="Times New Roman" w:cs="Times New Roman"/>
          <w:sz w:val="28"/>
          <w:szCs w:val="28"/>
        </w:rPr>
        <w:t>довольно часто появляются боли (голова, спина, область желудка)</w:t>
      </w:r>
    </w:p>
    <w:p w14:paraId="5E2F86C3" w14:textId="77777777" w:rsidR="008B4980" w:rsidRPr="008B4980" w:rsidRDefault="008B4980" w:rsidP="008B4980">
      <w:pPr>
        <w:numPr>
          <w:ilvl w:val="0"/>
          <w:numId w:val="248"/>
        </w:numPr>
        <w:spacing w:after="0"/>
        <w:ind w:left="0" w:firstLine="709"/>
        <w:jc w:val="both"/>
        <w:rPr>
          <w:rFonts w:eastAsia="Times New Roman" w:cs="Times New Roman"/>
          <w:sz w:val="28"/>
          <w:szCs w:val="28"/>
        </w:rPr>
      </w:pPr>
      <w:r w:rsidRPr="008B4980">
        <w:rPr>
          <w:rFonts w:eastAsia="Times New Roman" w:cs="Times New Roman"/>
          <w:sz w:val="28"/>
          <w:szCs w:val="28"/>
        </w:rPr>
        <w:t>повышенная возбудимость</w:t>
      </w:r>
    </w:p>
    <w:p w14:paraId="6051CE9D" w14:textId="77777777" w:rsidR="008B4980" w:rsidRPr="008B4980" w:rsidRDefault="008B4980" w:rsidP="008B4980">
      <w:pPr>
        <w:numPr>
          <w:ilvl w:val="0"/>
          <w:numId w:val="248"/>
        </w:numPr>
        <w:spacing w:after="0"/>
        <w:ind w:left="0" w:firstLine="709"/>
        <w:jc w:val="both"/>
        <w:rPr>
          <w:rFonts w:eastAsia="Times New Roman" w:cs="Times New Roman"/>
          <w:sz w:val="28"/>
          <w:szCs w:val="28"/>
        </w:rPr>
      </w:pPr>
      <w:r w:rsidRPr="008B4980">
        <w:rPr>
          <w:rFonts w:eastAsia="Times New Roman" w:cs="Times New Roman"/>
          <w:sz w:val="28"/>
          <w:szCs w:val="28"/>
        </w:rPr>
        <w:t>работа не представляет прежней радости</w:t>
      </w:r>
    </w:p>
    <w:p w14:paraId="3D704CD4" w14:textId="77777777" w:rsidR="008B4980" w:rsidRPr="008B4980" w:rsidRDefault="008B4980" w:rsidP="008B4980">
      <w:pPr>
        <w:numPr>
          <w:ilvl w:val="0"/>
          <w:numId w:val="248"/>
        </w:numPr>
        <w:spacing w:after="0"/>
        <w:ind w:left="0" w:firstLine="709"/>
        <w:jc w:val="both"/>
        <w:rPr>
          <w:rFonts w:eastAsia="Times New Roman" w:cs="Times New Roman"/>
          <w:sz w:val="28"/>
          <w:szCs w:val="28"/>
        </w:rPr>
      </w:pPr>
      <w:r w:rsidRPr="008B4980">
        <w:rPr>
          <w:rFonts w:eastAsia="Times New Roman" w:cs="Times New Roman"/>
          <w:sz w:val="28"/>
          <w:szCs w:val="28"/>
        </w:rPr>
        <w:t>потеря чувства юмора</w:t>
      </w:r>
    </w:p>
    <w:p w14:paraId="18403B28" w14:textId="77777777" w:rsidR="008B4980" w:rsidRPr="008B4980" w:rsidRDefault="008B4980" w:rsidP="008B4980">
      <w:pPr>
        <w:numPr>
          <w:ilvl w:val="0"/>
          <w:numId w:val="248"/>
        </w:numPr>
        <w:spacing w:after="0"/>
        <w:ind w:left="0" w:firstLine="709"/>
        <w:jc w:val="both"/>
        <w:rPr>
          <w:rFonts w:eastAsia="Times New Roman" w:cs="Times New Roman"/>
          <w:sz w:val="28"/>
          <w:szCs w:val="28"/>
        </w:rPr>
      </w:pPr>
      <w:r w:rsidRPr="008B4980">
        <w:rPr>
          <w:rFonts w:eastAsia="Times New Roman" w:cs="Times New Roman"/>
          <w:sz w:val="28"/>
          <w:szCs w:val="28"/>
        </w:rPr>
        <w:t>резко возрастает количество выкуриваемых сигарет</w:t>
      </w:r>
    </w:p>
    <w:p w14:paraId="732A34B6" w14:textId="77777777" w:rsidR="008B4980" w:rsidRPr="008B4980" w:rsidRDefault="008B4980" w:rsidP="008B4980">
      <w:pPr>
        <w:numPr>
          <w:ilvl w:val="0"/>
          <w:numId w:val="248"/>
        </w:numPr>
        <w:spacing w:after="0"/>
        <w:ind w:left="0" w:firstLine="709"/>
        <w:jc w:val="both"/>
        <w:rPr>
          <w:rFonts w:eastAsia="Times New Roman" w:cs="Times New Roman"/>
          <w:sz w:val="28"/>
          <w:szCs w:val="28"/>
        </w:rPr>
      </w:pPr>
      <w:r w:rsidRPr="008B4980">
        <w:rPr>
          <w:rFonts w:eastAsia="Times New Roman" w:cs="Times New Roman"/>
          <w:sz w:val="28"/>
          <w:szCs w:val="28"/>
        </w:rPr>
        <w:t>пристрастие к алкогольным напиткам</w:t>
      </w:r>
    </w:p>
    <w:p w14:paraId="35351963" w14:textId="77777777" w:rsidR="008B4980" w:rsidRPr="008B4980" w:rsidRDefault="008B4980" w:rsidP="008B4980">
      <w:pPr>
        <w:numPr>
          <w:ilvl w:val="0"/>
          <w:numId w:val="248"/>
        </w:numPr>
        <w:spacing w:after="0"/>
        <w:ind w:left="0" w:firstLine="709"/>
        <w:jc w:val="both"/>
        <w:rPr>
          <w:rFonts w:eastAsia="Times New Roman" w:cs="Times New Roman"/>
          <w:sz w:val="28"/>
          <w:szCs w:val="28"/>
        </w:rPr>
      </w:pPr>
      <w:r w:rsidRPr="008B4980">
        <w:rPr>
          <w:rFonts w:eastAsia="Times New Roman" w:cs="Times New Roman"/>
          <w:sz w:val="28"/>
          <w:szCs w:val="28"/>
        </w:rPr>
        <w:lastRenderedPageBreak/>
        <w:t>постоянное ощущение недоедания</w:t>
      </w:r>
    </w:p>
    <w:p w14:paraId="511BBAC3" w14:textId="77777777" w:rsidR="008B4980" w:rsidRPr="008B4980" w:rsidRDefault="008B4980" w:rsidP="008B4980">
      <w:pPr>
        <w:numPr>
          <w:ilvl w:val="0"/>
          <w:numId w:val="248"/>
        </w:numPr>
        <w:spacing w:after="0"/>
        <w:ind w:left="0" w:firstLine="709"/>
        <w:jc w:val="both"/>
        <w:rPr>
          <w:rFonts w:eastAsia="Times New Roman" w:cs="Times New Roman"/>
          <w:sz w:val="28"/>
          <w:szCs w:val="28"/>
        </w:rPr>
      </w:pPr>
      <w:r w:rsidRPr="008B4980">
        <w:rPr>
          <w:rFonts w:eastAsia="Times New Roman" w:cs="Times New Roman"/>
          <w:sz w:val="28"/>
          <w:szCs w:val="28"/>
        </w:rPr>
        <w:t>пропадает аппетит, потерян вкус к еде</w:t>
      </w:r>
    </w:p>
    <w:p w14:paraId="2FD8B5D7" w14:textId="77777777" w:rsidR="008B4980" w:rsidRPr="008B4980" w:rsidRDefault="008B4980" w:rsidP="008B4980">
      <w:pPr>
        <w:numPr>
          <w:ilvl w:val="0"/>
          <w:numId w:val="248"/>
        </w:numPr>
        <w:spacing w:after="0"/>
        <w:ind w:left="0" w:firstLine="709"/>
        <w:jc w:val="both"/>
        <w:rPr>
          <w:rFonts w:eastAsia="Times New Roman" w:cs="Times New Roman"/>
          <w:sz w:val="28"/>
          <w:szCs w:val="28"/>
        </w:rPr>
      </w:pPr>
      <w:r w:rsidRPr="008B4980">
        <w:rPr>
          <w:rFonts w:eastAsia="Times New Roman" w:cs="Times New Roman"/>
          <w:sz w:val="28"/>
          <w:szCs w:val="28"/>
        </w:rPr>
        <w:t>невозможность вовремя закончить работу</w:t>
      </w:r>
    </w:p>
    <w:p w14:paraId="27C4BB45" w14:textId="77777777" w:rsidR="008B4980" w:rsidRPr="008B4980" w:rsidRDefault="008B4980" w:rsidP="008B4980">
      <w:pPr>
        <w:spacing w:after="0"/>
        <w:ind w:firstLine="709"/>
        <w:jc w:val="both"/>
        <w:rPr>
          <w:rFonts w:eastAsia="Times New Roman" w:cs="Times New Roman"/>
          <w:sz w:val="28"/>
          <w:szCs w:val="28"/>
        </w:rPr>
      </w:pPr>
      <w:r w:rsidRPr="008B4980">
        <w:rPr>
          <w:rFonts w:eastAsia="Times New Roman" w:cs="Times New Roman"/>
          <w:sz w:val="28"/>
          <w:szCs w:val="28"/>
        </w:rPr>
        <w:t>Таким образом, мандалы можно использовать для снижения уровня стресса и психоэмоционального напряжения. Если невозможно изменить ситуацию, вызвавшую стресс, можно изменить ее значимость и отношение к этой ситуации.</w:t>
      </w:r>
    </w:p>
    <w:p w14:paraId="41510874" w14:textId="77777777" w:rsidR="008B4980" w:rsidRPr="008B4980" w:rsidRDefault="008B4980" w:rsidP="008B4980">
      <w:pPr>
        <w:spacing w:after="0"/>
        <w:ind w:firstLine="709"/>
        <w:jc w:val="both"/>
        <w:rPr>
          <w:rFonts w:eastAsia="Times New Roman" w:cs="Times New Roman"/>
          <w:sz w:val="28"/>
          <w:szCs w:val="28"/>
        </w:rPr>
      </w:pPr>
      <w:r w:rsidRPr="008B4980">
        <w:rPr>
          <w:rFonts w:eastAsia="Times New Roman" w:cs="Times New Roman"/>
          <w:sz w:val="28"/>
          <w:szCs w:val="28"/>
        </w:rPr>
        <w:t>И сейчас мы попробуем использовать мандалы для решения наших задач.</w:t>
      </w:r>
    </w:p>
    <w:p w14:paraId="5CBE216E" w14:textId="77777777" w:rsidR="008B4980" w:rsidRPr="008B4980" w:rsidRDefault="008B4980" w:rsidP="008B4980">
      <w:pPr>
        <w:spacing w:after="0"/>
        <w:ind w:firstLine="709"/>
        <w:jc w:val="both"/>
        <w:rPr>
          <w:rFonts w:eastAsia="Times New Roman" w:cs="Times New Roman"/>
          <w:sz w:val="28"/>
          <w:szCs w:val="28"/>
        </w:rPr>
      </w:pPr>
      <w:r w:rsidRPr="008B4980">
        <w:rPr>
          <w:rFonts w:eastAsia="Times New Roman" w:cs="Times New Roman"/>
          <w:b/>
          <w:bCs/>
          <w:sz w:val="28"/>
          <w:szCs w:val="28"/>
        </w:rPr>
        <w:t>Практическая часть.</w:t>
      </w:r>
    </w:p>
    <w:p w14:paraId="05156A42" w14:textId="77777777" w:rsidR="008B4980" w:rsidRPr="008B4980" w:rsidRDefault="008B4980" w:rsidP="008B4980">
      <w:pPr>
        <w:spacing w:after="0"/>
        <w:ind w:firstLine="709"/>
        <w:jc w:val="both"/>
        <w:rPr>
          <w:rFonts w:eastAsia="Times New Roman" w:cs="Times New Roman"/>
          <w:sz w:val="28"/>
          <w:szCs w:val="28"/>
        </w:rPr>
      </w:pPr>
      <w:r w:rsidRPr="008B4980">
        <w:rPr>
          <w:rFonts w:eastAsia="Times New Roman" w:cs="Times New Roman"/>
          <w:b/>
          <w:bCs/>
          <w:sz w:val="28"/>
          <w:szCs w:val="28"/>
        </w:rPr>
        <w:t>Инструкция:</w:t>
      </w:r>
    </w:p>
    <w:p w14:paraId="219A0BAB" w14:textId="77777777" w:rsidR="008B4980" w:rsidRPr="008B4980" w:rsidRDefault="008B4980" w:rsidP="008B4980">
      <w:pPr>
        <w:spacing w:after="0"/>
        <w:ind w:firstLine="709"/>
        <w:jc w:val="both"/>
        <w:rPr>
          <w:rFonts w:eastAsia="Times New Roman" w:cs="Times New Roman"/>
          <w:sz w:val="28"/>
          <w:szCs w:val="28"/>
        </w:rPr>
      </w:pPr>
      <w:r w:rsidRPr="008B4980">
        <w:rPr>
          <w:rFonts w:eastAsia="Times New Roman" w:cs="Times New Roman"/>
          <w:sz w:val="28"/>
          <w:szCs w:val="28"/>
        </w:rPr>
        <w:t>1. Вспомните такой момент своей жизни, когда вам было очень хорошо и спокойно, вы чувствовали себя счастливыми, уверенными, умиротворенным, с оптимизмом смотрели в будущее, испытывали положительные эмоции, находились в гармонии с собой и внешним миром.</w:t>
      </w:r>
    </w:p>
    <w:p w14:paraId="2DBE609C" w14:textId="77777777" w:rsidR="008B4980" w:rsidRPr="008B4980" w:rsidRDefault="008B4980" w:rsidP="008B4980">
      <w:pPr>
        <w:spacing w:after="0"/>
        <w:ind w:firstLine="709"/>
        <w:jc w:val="both"/>
        <w:rPr>
          <w:rFonts w:eastAsia="Times New Roman" w:cs="Times New Roman"/>
          <w:sz w:val="28"/>
          <w:szCs w:val="28"/>
        </w:rPr>
      </w:pPr>
      <w:r w:rsidRPr="008B4980">
        <w:rPr>
          <w:rFonts w:eastAsia="Times New Roman" w:cs="Times New Roman"/>
          <w:sz w:val="28"/>
          <w:szCs w:val="28"/>
        </w:rPr>
        <w:t>2. Вспомните, как вы выглядели в этот момент, что говорили, как звучал ваш голос, как двигались. Возможно, вы молчали - вспомните ту тишину, чем она была наполнена... Если не двигались - вспомните телесные ощущения, расслабленность мышц. Какое было настроение в тот момент? О чем вы думали? Воспроизведите в памяти как можно больше подробностей - важно все.</w:t>
      </w:r>
    </w:p>
    <w:p w14:paraId="7B8D1111" w14:textId="77777777" w:rsidR="008B4980" w:rsidRPr="008B4980" w:rsidRDefault="008B4980" w:rsidP="008B4980">
      <w:pPr>
        <w:spacing w:after="0"/>
        <w:ind w:firstLine="709"/>
        <w:jc w:val="both"/>
        <w:rPr>
          <w:rFonts w:eastAsia="Times New Roman" w:cs="Times New Roman"/>
          <w:sz w:val="28"/>
          <w:szCs w:val="28"/>
        </w:rPr>
      </w:pPr>
      <w:r w:rsidRPr="008B4980">
        <w:rPr>
          <w:rFonts w:eastAsia="Times New Roman" w:cs="Times New Roman"/>
          <w:sz w:val="28"/>
          <w:szCs w:val="28"/>
        </w:rPr>
        <w:t>Можете вспоминать с закрытыми глазами, если вам так удобнее. Даю вам 2-3 минуты на то, чтобы воспроизвести свое идеальное эмоциональное состояние и зафиксировали его в памяти.</w:t>
      </w:r>
    </w:p>
    <w:p w14:paraId="6DD4B58E" w14:textId="77777777" w:rsidR="008B4980" w:rsidRPr="008B4980" w:rsidRDefault="008B4980" w:rsidP="008B4980">
      <w:pPr>
        <w:spacing w:after="0"/>
        <w:ind w:firstLine="709"/>
        <w:jc w:val="both"/>
        <w:rPr>
          <w:rFonts w:eastAsia="Times New Roman" w:cs="Times New Roman"/>
          <w:sz w:val="28"/>
          <w:szCs w:val="28"/>
        </w:rPr>
      </w:pPr>
      <w:r w:rsidRPr="008B4980">
        <w:rPr>
          <w:rFonts w:eastAsia="Times New Roman" w:cs="Times New Roman"/>
          <w:sz w:val="28"/>
          <w:szCs w:val="28"/>
        </w:rPr>
        <w:t>3. Возьмите лист бумаги и при помощи цвета спроецируйте это состояние на бумагу - изобразите его в круге. Можете нарисовать что-то абстрактное или конкретную ситуацию, людей - то, что ассоциируется у вас с тем моментом. Даю вам 15-20 минут (можно больше - если позволяет тайминг и группа настроена на более длительную работу).</w:t>
      </w:r>
    </w:p>
    <w:p w14:paraId="1445F682" w14:textId="77777777" w:rsidR="008B4980" w:rsidRPr="008B4980" w:rsidRDefault="008B4980" w:rsidP="008B4980">
      <w:pPr>
        <w:spacing w:after="0"/>
        <w:ind w:firstLine="709"/>
        <w:jc w:val="both"/>
        <w:rPr>
          <w:rFonts w:eastAsia="Times New Roman" w:cs="Times New Roman"/>
          <w:sz w:val="28"/>
          <w:szCs w:val="28"/>
        </w:rPr>
      </w:pPr>
      <w:r w:rsidRPr="008B4980">
        <w:rPr>
          <w:rFonts w:eastAsia="Times New Roman" w:cs="Times New Roman"/>
          <w:sz w:val="28"/>
          <w:szCs w:val="28"/>
        </w:rPr>
        <w:t>4. Получилось ли изобразить нужное состояние? Чего не хватает на рисунке? Попробуйте добавить, исправить то, что не вышло. Назовите вашу мандалу.</w:t>
      </w:r>
    </w:p>
    <w:p w14:paraId="5B0E9EAF" w14:textId="77777777" w:rsidR="008B4980" w:rsidRPr="008B4980" w:rsidRDefault="008B4980" w:rsidP="008B4980">
      <w:pPr>
        <w:spacing w:after="0"/>
        <w:ind w:firstLine="709"/>
        <w:jc w:val="both"/>
        <w:rPr>
          <w:rFonts w:eastAsia="Times New Roman" w:cs="Times New Roman"/>
          <w:sz w:val="28"/>
          <w:szCs w:val="28"/>
        </w:rPr>
      </w:pPr>
      <w:r w:rsidRPr="008B4980">
        <w:rPr>
          <w:rFonts w:eastAsia="Times New Roman" w:cs="Times New Roman"/>
          <w:sz w:val="28"/>
          <w:szCs w:val="28"/>
        </w:rPr>
        <w:t>обычно дают названия: "счастье", "радость", "спокойствие", "умиротворение", "любовь", "гармония"; вас должны насторожить негативно окрашенные названия - в таком случае может понадобиться индивидуальная работа с клиентом для прояснения проблем.</w:t>
      </w:r>
    </w:p>
    <w:p w14:paraId="5AEA8806" w14:textId="77777777" w:rsidR="008B4980" w:rsidRPr="008B4980" w:rsidRDefault="008B4980" w:rsidP="008B4980">
      <w:pPr>
        <w:spacing w:after="0"/>
        <w:ind w:firstLine="709"/>
        <w:jc w:val="both"/>
        <w:rPr>
          <w:rFonts w:eastAsia="Times New Roman" w:cs="Times New Roman"/>
          <w:sz w:val="28"/>
          <w:szCs w:val="28"/>
        </w:rPr>
      </w:pPr>
      <w:r w:rsidRPr="008B4980">
        <w:rPr>
          <w:rFonts w:eastAsia="Times New Roman" w:cs="Times New Roman"/>
          <w:sz w:val="28"/>
          <w:szCs w:val="28"/>
        </w:rPr>
        <w:lastRenderedPageBreak/>
        <w:t>5. Теперь вспомните и напишите вокруг круга всех людей, события, решения, действия - то, что поможет вам при необходимости достичь такого состояния. Пишите исходя из предыдущего жизненного опыта. Так же сойдут любые предположения, догадки и фантазии - пишите все, что сможете использовать в качестве поддержки в случае необходимости. Используйте разные цвета. Комбинируйте, соединяя "точки поддержки" между собой. Когда закончите, проведите стрелочки от каждого слова к мандале.</w:t>
      </w:r>
    </w:p>
    <w:p w14:paraId="72712FF5" w14:textId="77777777" w:rsidR="008B4980" w:rsidRPr="008B4980" w:rsidRDefault="008B4980" w:rsidP="008B4980">
      <w:pPr>
        <w:spacing w:after="0"/>
        <w:ind w:firstLine="709"/>
        <w:jc w:val="both"/>
        <w:rPr>
          <w:rFonts w:eastAsia="Times New Roman" w:cs="Times New Roman"/>
          <w:sz w:val="28"/>
          <w:szCs w:val="28"/>
        </w:rPr>
      </w:pPr>
      <w:r w:rsidRPr="008B4980">
        <w:rPr>
          <w:rFonts w:eastAsia="Times New Roman" w:cs="Times New Roman"/>
          <w:sz w:val="28"/>
          <w:szCs w:val="28"/>
        </w:rPr>
        <w:t>6. Возьмите рисунок с собой и прикрепите где-нибудь на видном месте. Посмотрите на него внимательно в спокойной обстановке и подумайте, все ли ресурсы вы указали.</w:t>
      </w:r>
    </w:p>
    <w:p w14:paraId="7B49CBC7" w14:textId="77777777" w:rsidR="008B4980" w:rsidRPr="008B4980" w:rsidRDefault="008B4980" w:rsidP="008B4980">
      <w:pPr>
        <w:spacing w:after="0"/>
        <w:ind w:firstLine="709"/>
        <w:jc w:val="both"/>
        <w:rPr>
          <w:rFonts w:eastAsia="Times New Roman" w:cs="Times New Roman"/>
          <w:sz w:val="28"/>
          <w:szCs w:val="28"/>
        </w:rPr>
      </w:pPr>
      <w:r w:rsidRPr="008B4980">
        <w:rPr>
          <w:rFonts w:eastAsia="Times New Roman" w:cs="Times New Roman"/>
          <w:sz w:val="28"/>
          <w:szCs w:val="28"/>
        </w:rPr>
        <w:t>7. Актуализируйте "точки поддержки": со временем вы наверняка заметите, что что-то упустили, что-то изменилось, что-то добавилось. Смело вносите правки в рисунок. И помните - у вас уже все есть для достижения своего идеального эмоционального состояния!</w:t>
      </w:r>
    </w:p>
    <w:p w14:paraId="591B8235" w14:textId="77777777" w:rsidR="008B4980" w:rsidRPr="008B4980" w:rsidRDefault="008B4980" w:rsidP="008B4980">
      <w:pPr>
        <w:spacing w:after="0"/>
        <w:ind w:firstLine="709"/>
        <w:jc w:val="both"/>
        <w:rPr>
          <w:rFonts w:eastAsia="Times New Roman" w:cs="Times New Roman"/>
          <w:sz w:val="28"/>
          <w:szCs w:val="28"/>
        </w:rPr>
      </w:pPr>
      <w:r w:rsidRPr="008B4980">
        <w:rPr>
          <w:rFonts w:eastAsia="Times New Roman" w:cs="Times New Roman"/>
          <w:sz w:val="28"/>
          <w:szCs w:val="28"/>
        </w:rPr>
        <w:t>Особенность упражнения заключается в том, что перед глазами есть картинка, которая поможет человеку в трудную минуту найти поддержку, вернуться в состояние эмоционального равновесия.</w:t>
      </w:r>
    </w:p>
    <w:p w14:paraId="0F5F2145" w14:textId="77777777" w:rsidR="008B4980" w:rsidRPr="008B4980" w:rsidRDefault="008B4980" w:rsidP="008B4980">
      <w:pPr>
        <w:spacing w:after="0"/>
        <w:ind w:firstLine="709"/>
        <w:jc w:val="both"/>
        <w:rPr>
          <w:rFonts w:eastAsia="Times New Roman" w:cs="Times New Roman"/>
          <w:sz w:val="28"/>
          <w:szCs w:val="28"/>
        </w:rPr>
      </w:pPr>
      <w:r w:rsidRPr="008B4980">
        <w:rPr>
          <w:rFonts w:eastAsia="Times New Roman" w:cs="Times New Roman"/>
          <w:sz w:val="28"/>
          <w:szCs w:val="28"/>
        </w:rPr>
        <w:t xml:space="preserve">Знакомство с </w:t>
      </w:r>
      <w:proofErr w:type="spellStart"/>
      <w:r w:rsidRPr="008B4980">
        <w:rPr>
          <w:rFonts w:eastAsia="Times New Roman" w:cs="Times New Roman"/>
          <w:sz w:val="28"/>
          <w:szCs w:val="28"/>
        </w:rPr>
        <w:t>цветотерапией</w:t>
      </w:r>
      <w:proofErr w:type="spellEnd"/>
      <w:r w:rsidRPr="008B4980">
        <w:rPr>
          <w:rFonts w:eastAsia="Times New Roman" w:cs="Times New Roman"/>
          <w:sz w:val="28"/>
          <w:szCs w:val="28"/>
        </w:rPr>
        <w:t xml:space="preserve"> и символикой мандал.</w:t>
      </w:r>
    </w:p>
    <w:p w14:paraId="4F8C0AC3" w14:textId="77777777" w:rsidR="008B4980" w:rsidRPr="008B4980" w:rsidRDefault="008B4980" w:rsidP="008B4980">
      <w:pPr>
        <w:spacing w:after="0"/>
        <w:ind w:firstLine="709"/>
        <w:jc w:val="both"/>
        <w:rPr>
          <w:rFonts w:eastAsia="Times New Roman" w:cs="Times New Roman"/>
          <w:sz w:val="28"/>
          <w:szCs w:val="28"/>
        </w:rPr>
      </w:pPr>
      <w:r w:rsidRPr="008B4980">
        <w:rPr>
          <w:rFonts w:eastAsia="Times New Roman" w:cs="Times New Roman"/>
          <w:sz w:val="28"/>
          <w:szCs w:val="28"/>
        </w:rPr>
        <w:t>Работа с мандалами подходит к концу и у большей части группы готовы рисунки, посмотрите на экран значение цветов в мандале:</w:t>
      </w:r>
    </w:p>
    <w:p w14:paraId="4A85CB9B" w14:textId="77777777" w:rsidR="008B4980" w:rsidRPr="008B4980" w:rsidRDefault="008B4980" w:rsidP="008B4980">
      <w:pPr>
        <w:spacing w:after="0"/>
        <w:ind w:firstLine="709"/>
        <w:jc w:val="both"/>
        <w:rPr>
          <w:rFonts w:eastAsia="Times New Roman" w:cs="Times New Roman"/>
          <w:sz w:val="28"/>
          <w:szCs w:val="28"/>
        </w:rPr>
      </w:pPr>
      <w:r w:rsidRPr="008B4980">
        <w:rPr>
          <w:rFonts w:eastAsia="Times New Roman" w:cs="Times New Roman"/>
          <w:b/>
          <w:bCs/>
          <w:sz w:val="28"/>
          <w:szCs w:val="28"/>
        </w:rPr>
        <w:t>Красный</w:t>
      </w:r>
    </w:p>
    <w:p w14:paraId="09E0E150" w14:textId="77777777" w:rsidR="008B4980" w:rsidRPr="008B4980" w:rsidRDefault="008B4980" w:rsidP="008B4980">
      <w:pPr>
        <w:spacing w:after="0"/>
        <w:ind w:firstLine="709"/>
        <w:jc w:val="both"/>
        <w:rPr>
          <w:rFonts w:eastAsia="Times New Roman" w:cs="Times New Roman"/>
          <w:sz w:val="28"/>
          <w:szCs w:val="28"/>
        </w:rPr>
      </w:pPr>
      <w:r w:rsidRPr="008B4980">
        <w:rPr>
          <w:rFonts w:eastAsia="Times New Roman" w:cs="Times New Roman"/>
          <w:sz w:val="28"/>
          <w:szCs w:val="28"/>
        </w:rPr>
        <w:t>Это жизненная сила, энергия, либидо, активность, страдание, гнев, трансформация, разрушение, смелость, агрессивность, мужская энергия.</w:t>
      </w:r>
    </w:p>
    <w:p w14:paraId="13307209" w14:textId="77777777" w:rsidR="008B4980" w:rsidRPr="008B4980" w:rsidRDefault="008B4980" w:rsidP="008B4980">
      <w:pPr>
        <w:spacing w:after="0"/>
        <w:ind w:firstLine="709"/>
        <w:jc w:val="both"/>
        <w:rPr>
          <w:rFonts w:eastAsia="Times New Roman" w:cs="Times New Roman"/>
          <w:sz w:val="28"/>
          <w:szCs w:val="28"/>
        </w:rPr>
      </w:pPr>
      <w:r w:rsidRPr="008B4980">
        <w:rPr>
          <w:rFonts w:eastAsia="Times New Roman" w:cs="Times New Roman"/>
          <w:sz w:val="28"/>
          <w:szCs w:val="28"/>
        </w:rPr>
        <w:t>Много красного цвета в мандале показывает нам, что много гнева и агрессии накопилось, и им надо дать приемлемый выход через трансформацию, направить эту энергию на творчество и реализацию.</w:t>
      </w:r>
    </w:p>
    <w:p w14:paraId="4493910C" w14:textId="77777777" w:rsidR="008B4980" w:rsidRPr="008B4980" w:rsidRDefault="008B4980" w:rsidP="008B4980">
      <w:pPr>
        <w:spacing w:after="0"/>
        <w:ind w:firstLine="709"/>
        <w:jc w:val="both"/>
        <w:rPr>
          <w:rFonts w:eastAsia="Times New Roman" w:cs="Times New Roman"/>
          <w:sz w:val="28"/>
          <w:szCs w:val="28"/>
        </w:rPr>
      </w:pPr>
      <w:r w:rsidRPr="008B4980">
        <w:rPr>
          <w:rFonts w:eastAsia="Times New Roman" w:cs="Times New Roman"/>
          <w:sz w:val="28"/>
          <w:szCs w:val="28"/>
        </w:rPr>
        <w:t>Его отсутствие в мандале говорит о пассивности и отсутствии самоутверждения. Желательно, чтобы он присутствовал хотя бы в сложных цветах. Например, в розовом, фиолетовом, оранжевом.</w:t>
      </w:r>
    </w:p>
    <w:p w14:paraId="6C3041AA" w14:textId="77777777" w:rsidR="008B4980" w:rsidRPr="008B4980" w:rsidRDefault="008B4980" w:rsidP="008B4980">
      <w:pPr>
        <w:spacing w:after="0"/>
        <w:ind w:firstLine="709"/>
        <w:jc w:val="both"/>
        <w:rPr>
          <w:rFonts w:eastAsia="Times New Roman" w:cs="Times New Roman"/>
          <w:sz w:val="28"/>
          <w:szCs w:val="28"/>
        </w:rPr>
      </w:pPr>
      <w:r w:rsidRPr="008B4980">
        <w:rPr>
          <w:rFonts w:eastAsia="Times New Roman" w:cs="Times New Roman"/>
          <w:b/>
          <w:bCs/>
          <w:sz w:val="28"/>
          <w:szCs w:val="28"/>
        </w:rPr>
        <w:t>Синий (голубой)</w:t>
      </w:r>
    </w:p>
    <w:p w14:paraId="1253FB77" w14:textId="77777777" w:rsidR="008B4980" w:rsidRPr="008B4980" w:rsidRDefault="008B4980" w:rsidP="008B4980">
      <w:pPr>
        <w:spacing w:after="0"/>
        <w:ind w:firstLine="709"/>
        <w:jc w:val="both"/>
        <w:rPr>
          <w:rFonts w:eastAsia="Times New Roman" w:cs="Times New Roman"/>
          <w:sz w:val="28"/>
          <w:szCs w:val="28"/>
        </w:rPr>
      </w:pPr>
      <w:r w:rsidRPr="008B4980">
        <w:rPr>
          <w:rFonts w:eastAsia="Times New Roman" w:cs="Times New Roman"/>
          <w:sz w:val="28"/>
          <w:szCs w:val="28"/>
        </w:rPr>
        <w:t xml:space="preserve">Голубой цвет отображает женскую энергию, это релаксация и спокойствие. Это принятие и символ доброй матери. Он обычно говорит о возрождении и расширении. Это наша внутренняя способность создавать связи, питать взращивать. Но слишком много голубого цвета в мандале может говорить о пассивности и погружении в бессознательное. Отсутствие в мандале голубого цвета говорит об отсутствии контакта со своей внутренней </w:t>
      </w:r>
      <w:r w:rsidRPr="008B4980">
        <w:rPr>
          <w:rFonts w:eastAsia="Times New Roman" w:cs="Times New Roman"/>
          <w:sz w:val="28"/>
          <w:szCs w:val="28"/>
        </w:rPr>
        <w:lastRenderedPageBreak/>
        <w:t>женской энергией. Тёмный, мутный синий цвет — это пожирающее материнское начало, конфликтные отношения с матерью и негативное отношение к своей женской энергии, женскому началу.</w:t>
      </w:r>
    </w:p>
    <w:p w14:paraId="3AE2BC81" w14:textId="77777777" w:rsidR="008B4980" w:rsidRPr="008B4980" w:rsidRDefault="008B4980" w:rsidP="008B4980">
      <w:pPr>
        <w:spacing w:after="0"/>
        <w:ind w:firstLine="709"/>
        <w:jc w:val="both"/>
        <w:rPr>
          <w:rFonts w:eastAsia="Times New Roman" w:cs="Times New Roman"/>
          <w:sz w:val="28"/>
          <w:szCs w:val="28"/>
        </w:rPr>
      </w:pPr>
      <w:r w:rsidRPr="008B4980">
        <w:rPr>
          <w:rFonts w:eastAsia="Times New Roman" w:cs="Times New Roman"/>
          <w:b/>
          <w:bCs/>
          <w:sz w:val="28"/>
          <w:szCs w:val="28"/>
        </w:rPr>
        <w:t>Жёлтый</w:t>
      </w:r>
    </w:p>
    <w:p w14:paraId="27666427" w14:textId="77777777" w:rsidR="008B4980" w:rsidRPr="008B4980" w:rsidRDefault="008B4980" w:rsidP="008B4980">
      <w:pPr>
        <w:spacing w:after="0"/>
        <w:ind w:firstLine="709"/>
        <w:jc w:val="both"/>
        <w:rPr>
          <w:rFonts w:eastAsia="Times New Roman" w:cs="Times New Roman"/>
          <w:sz w:val="28"/>
          <w:szCs w:val="28"/>
        </w:rPr>
      </w:pPr>
      <w:r w:rsidRPr="008B4980">
        <w:rPr>
          <w:rFonts w:eastAsia="Times New Roman" w:cs="Times New Roman"/>
          <w:sz w:val="28"/>
          <w:szCs w:val="28"/>
        </w:rPr>
        <w:t xml:space="preserve">Жёлтый цвет — это индивидуальность, наша миссия. Для женщин, это </w:t>
      </w:r>
      <w:proofErr w:type="spellStart"/>
      <w:r w:rsidRPr="008B4980">
        <w:rPr>
          <w:rFonts w:eastAsia="Times New Roman" w:cs="Times New Roman"/>
          <w:sz w:val="28"/>
          <w:szCs w:val="28"/>
        </w:rPr>
        <w:t>Анимус</w:t>
      </w:r>
      <w:proofErr w:type="spellEnd"/>
      <w:r w:rsidRPr="008B4980">
        <w:rPr>
          <w:rFonts w:eastAsia="Times New Roman" w:cs="Times New Roman"/>
          <w:sz w:val="28"/>
          <w:szCs w:val="28"/>
        </w:rPr>
        <w:t>. Это стремление идти вперёд. Чистый жёлтый цвет — это отображение наших хороших взаимоотношений с отцом. Затемнённый, грязный жёлтый — это болезненная привязанность к отцу, сниженная самооценка и проблемы во взаимоотношениях с мужчинами.</w:t>
      </w:r>
    </w:p>
    <w:p w14:paraId="1E1CE3FE" w14:textId="77777777" w:rsidR="008B4980" w:rsidRPr="008B4980" w:rsidRDefault="008B4980" w:rsidP="008B4980">
      <w:pPr>
        <w:spacing w:after="0"/>
        <w:ind w:firstLine="709"/>
        <w:jc w:val="both"/>
        <w:rPr>
          <w:rFonts w:eastAsia="Times New Roman" w:cs="Times New Roman"/>
          <w:sz w:val="28"/>
          <w:szCs w:val="28"/>
        </w:rPr>
      </w:pPr>
      <w:r w:rsidRPr="008B4980">
        <w:rPr>
          <w:rFonts w:eastAsia="Times New Roman" w:cs="Times New Roman"/>
          <w:sz w:val="28"/>
          <w:szCs w:val="28"/>
        </w:rPr>
        <w:t>Остальные цвета создаются путём смешивания основных цветов и несут следующие качества:</w:t>
      </w:r>
    </w:p>
    <w:p w14:paraId="5563471D" w14:textId="77777777" w:rsidR="008B4980" w:rsidRPr="008B4980" w:rsidRDefault="008B4980" w:rsidP="008B4980">
      <w:pPr>
        <w:spacing w:after="0"/>
        <w:ind w:firstLine="709"/>
        <w:jc w:val="both"/>
        <w:rPr>
          <w:rFonts w:eastAsia="Times New Roman" w:cs="Times New Roman"/>
          <w:sz w:val="28"/>
          <w:szCs w:val="28"/>
        </w:rPr>
      </w:pPr>
      <w:r w:rsidRPr="008B4980">
        <w:rPr>
          <w:rFonts w:eastAsia="Times New Roman" w:cs="Times New Roman"/>
          <w:sz w:val="28"/>
          <w:szCs w:val="28"/>
        </w:rPr>
        <w:t>Бирюзовый — исцеление, забота о себе и других.</w:t>
      </w:r>
    </w:p>
    <w:p w14:paraId="5CABF415" w14:textId="77777777" w:rsidR="008B4980" w:rsidRPr="008B4980" w:rsidRDefault="008B4980" w:rsidP="008B4980">
      <w:pPr>
        <w:spacing w:after="0"/>
        <w:ind w:firstLine="709"/>
        <w:jc w:val="both"/>
        <w:rPr>
          <w:rFonts w:eastAsia="Times New Roman" w:cs="Times New Roman"/>
          <w:sz w:val="28"/>
          <w:szCs w:val="28"/>
        </w:rPr>
      </w:pPr>
      <w:r w:rsidRPr="008B4980">
        <w:rPr>
          <w:rFonts w:eastAsia="Times New Roman" w:cs="Times New Roman"/>
          <w:sz w:val="28"/>
          <w:szCs w:val="28"/>
        </w:rPr>
        <w:t>Персиковый — чувственность, телесность, телесная сексуальность.</w:t>
      </w:r>
    </w:p>
    <w:p w14:paraId="4BBFAD95" w14:textId="77777777" w:rsidR="008B4980" w:rsidRPr="008B4980" w:rsidRDefault="008B4980" w:rsidP="008B4980">
      <w:pPr>
        <w:spacing w:after="0"/>
        <w:ind w:firstLine="709"/>
        <w:jc w:val="both"/>
        <w:rPr>
          <w:rFonts w:eastAsia="Times New Roman" w:cs="Times New Roman"/>
          <w:sz w:val="28"/>
          <w:szCs w:val="28"/>
        </w:rPr>
      </w:pPr>
      <w:r w:rsidRPr="008B4980">
        <w:rPr>
          <w:rFonts w:eastAsia="Times New Roman" w:cs="Times New Roman"/>
          <w:sz w:val="28"/>
          <w:szCs w:val="28"/>
        </w:rPr>
        <w:t>Розовый — нежность, естественная телесность, эмоциональная жизнь.</w:t>
      </w:r>
    </w:p>
    <w:p w14:paraId="137312CF" w14:textId="77777777" w:rsidR="008B4980" w:rsidRPr="008B4980" w:rsidRDefault="008B4980" w:rsidP="008B4980">
      <w:pPr>
        <w:spacing w:after="0"/>
        <w:ind w:firstLine="709"/>
        <w:jc w:val="both"/>
        <w:rPr>
          <w:rFonts w:eastAsia="Times New Roman" w:cs="Times New Roman"/>
          <w:sz w:val="28"/>
          <w:szCs w:val="28"/>
        </w:rPr>
      </w:pPr>
      <w:r w:rsidRPr="008B4980">
        <w:rPr>
          <w:rFonts w:eastAsia="Times New Roman" w:cs="Times New Roman"/>
          <w:sz w:val="28"/>
          <w:szCs w:val="28"/>
        </w:rPr>
        <w:t>Лавандовый — духовное пробуждение, добродетель, возрождение.</w:t>
      </w:r>
    </w:p>
    <w:p w14:paraId="40A55555" w14:textId="77777777" w:rsidR="008B4980" w:rsidRPr="008B4980" w:rsidRDefault="008B4980" w:rsidP="008B4980">
      <w:pPr>
        <w:spacing w:after="0"/>
        <w:ind w:firstLine="709"/>
        <w:jc w:val="both"/>
        <w:rPr>
          <w:rFonts w:eastAsia="Times New Roman" w:cs="Times New Roman"/>
          <w:sz w:val="28"/>
          <w:szCs w:val="28"/>
        </w:rPr>
      </w:pPr>
      <w:r w:rsidRPr="008B4980">
        <w:rPr>
          <w:rFonts w:eastAsia="Times New Roman" w:cs="Times New Roman"/>
          <w:sz w:val="28"/>
          <w:szCs w:val="28"/>
        </w:rPr>
        <w:t>Фиолетовый (яркий, фуксин) — эмансипация, индивидуализация, начало творческого проекта, отделение от матери.</w:t>
      </w:r>
    </w:p>
    <w:p w14:paraId="21C77852" w14:textId="77777777" w:rsidR="008B4980" w:rsidRPr="008B4980" w:rsidRDefault="008B4980" w:rsidP="008B4980">
      <w:pPr>
        <w:spacing w:after="0"/>
        <w:ind w:firstLine="709"/>
        <w:jc w:val="both"/>
        <w:rPr>
          <w:rFonts w:eastAsia="Times New Roman" w:cs="Times New Roman"/>
          <w:sz w:val="28"/>
          <w:szCs w:val="28"/>
        </w:rPr>
      </w:pPr>
      <w:r w:rsidRPr="008B4980">
        <w:rPr>
          <w:rFonts w:eastAsia="Times New Roman" w:cs="Times New Roman"/>
          <w:sz w:val="28"/>
          <w:szCs w:val="28"/>
        </w:rPr>
        <w:t xml:space="preserve">Лилово-фиолетовый — развитие, идентификация, </w:t>
      </w:r>
      <w:proofErr w:type="spellStart"/>
      <w:r w:rsidRPr="008B4980">
        <w:rPr>
          <w:rFonts w:eastAsia="Times New Roman" w:cs="Times New Roman"/>
          <w:sz w:val="28"/>
          <w:szCs w:val="28"/>
        </w:rPr>
        <w:t>центрированность</w:t>
      </w:r>
      <w:proofErr w:type="spellEnd"/>
      <w:r w:rsidRPr="008B4980">
        <w:rPr>
          <w:rFonts w:eastAsia="Times New Roman" w:cs="Times New Roman"/>
          <w:sz w:val="28"/>
          <w:szCs w:val="28"/>
        </w:rPr>
        <w:t xml:space="preserve"> на себя, жизнь, живущая для себя.</w:t>
      </w:r>
    </w:p>
    <w:p w14:paraId="7C5F9E7A" w14:textId="77777777" w:rsidR="008B4980" w:rsidRPr="008B4980" w:rsidRDefault="008B4980" w:rsidP="008B4980">
      <w:pPr>
        <w:spacing w:after="0"/>
        <w:ind w:firstLine="709"/>
        <w:jc w:val="both"/>
        <w:rPr>
          <w:rFonts w:eastAsia="Times New Roman" w:cs="Times New Roman"/>
          <w:sz w:val="28"/>
          <w:szCs w:val="28"/>
        </w:rPr>
      </w:pPr>
      <w:r w:rsidRPr="008B4980">
        <w:rPr>
          <w:rFonts w:eastAsia="Times New Roman" w:cs="Times New Roman"/>
          <w:sz w:val="28"/>
          <w:szCs w:val="28"/>
        </w:rPr>
        <w:t>Оранжевый — самоутверждение, упорство, самооценка, эгоцентризм, амбиции, взаимоотношения с мужским началом, с отцом.</w:t>
      </w:r>
    </w:p>
    <w:p w14:paraId="7B4FB377" w14:textId="77777777" w:rsidR="008B4980" w:rsidRPr="008B4980" w:rsidRDefault="008B4980" w:rsidP="008B4980">
      <w:pPr>
        <w:spacing w:after="0"/>
        <w:ind w:firstLine="709"/>
        <w:jc w:val="both"/>
        <w:rPr>
          <w:rFonts w:eastAsia="Times New Roman" w:cs="Times New Roman"/>
          <w:sz w:val="28"/>
          <w:szCs w:val="28"/>
        </w:rPr>
      </w:pPr>
      <w:r w:rsidRPr="008B4980">
        <w:rPr>
          <w:rFonts w:eastAsia="Times New Roman" w:cs="Times New Roman"/>
          <w:sz w:val="28"/>
          <w:szCs w:val="28"/>
        </w:rPr>
        <w:t>Зелёный — рост, обновление, забота и поддержка других, взрослое отношение к себе.</w:t>
      </w:r>
    </w:p>
    <w:p w14:paraId="3BA4D3E4" w14:textId="77777777" w:rsidR="008B4980" w:rsidRPr="008B4980" w:rsidRDefault="008B4980" w:rsidP="008B4980">
      <w:pPr>
        <w:spacing w:after="0"/>
        <w:ind w:firstLine="709"/>
        <w:jc w:val="both"/>
        <w:rPr>
          <w:rFonts w:eastAsia="Times New Roman" w:cs="Times New Roman"/>
          <w:sz w:val="28"/>
          <w:szCs w:val="28"/>
        </w:rPr>
      </w:pPr>
      <w:r w:rsidRPr="008B4980">
        <w:rPr>
          <w:rFonts w:eastAsia="Times New Roman" w:cs="Times New Roman"/>
          <w:sz w:val="28"/>
          <w:szCs w:val="28"/>
        </w:rPr>
        <w:t xml:space="preserve">Коричневый — печаль, желание домашнего очага, табу, низкое мнение о себе, </w:t>
      </w:r>
      <w:proofErr w:type="spellStart"/>
      <w:r w:rsidRPr="008B4980">
        <w:rPr>
          <w:rFonts w:eastAsia="Times New Roman" w:cs="Times New Roman"/>
          <w:sz w:val="28"/>
          <w:szCs w:val="28"/>
        </w:rPr>
        <w:t>заблокированность</w:t>
      </w:r>
      <w:proofErr w:type="spellEnd"/>
      <w:r w:rsidRPr="008B4980">
        <w:rPr>
          <w:rFonts w:eastAsia="Times New Roman" w:cs="Times New Roman"/>
          <w:sz w:val="28"/>
          <w:szCs w:val="28"/>
        </w:rPr>
        <w:t xml:space="preserve"> энергий.</w:t>
      </w:r>
    </w:p>
    <w:p w14:paraId="3D61AED1" w14:textId="77777777" w:rsidR="008B4980" w:rsidRPr="008B4980" w:rsidRDefault="008B4980" w:rsidP="008B4980">
      <w:pPr>
        <w:spacing w:after="0"/>
        <w:ind w:firstLine="709"/>
        <w:jc w:val="both"/>
        <w:rPr>
          <w:rFonts w:eastAsia="Times New Roman" w:cs="Times New Roman"/>
          <w:sz w:val="28"/>
          <w:szCs w:val="28"/>
        </w:rPr>
      </w:pPr>
      <w:r w:rsidRPr="008B4980">
        <w:rPr>
          <w:rFonts w:eastAsia="Times New Roman" w:cs="Times New Roman"/>
          <w:sz w:val="28"/>
          <w:szCs w:val="28"/>
        </w:rPr>
        <w:t>Серый — безнадёжность, депрессия, вина.</w:t>
      </w:r>
    </w:p>
    <w:p w14:paraId="677C4B5C" w14:textId="77777777" w:rsidR="008B4980" w:rsidRPr="008B4980" w:rsidRDefault="008B4980" w:rsidP="008B4980">
      <w:pPr>
        <w:spacing w:after="0"/>
        <w:ind w:firstLine="709"/>
        <w:jc w:val="both"/>
        <w:rPr>
          <w:rFonts w:eastAsia="Times New Roman" w:cs="Times New Roman"/>
          <w:sz w:val="28"/>
          <w:szCs w:val="28"/>
        </w:rPr>
      </w:pPr>
      <w:r w:rsidRPr="008B4980">
        <w:rPr>
          <w:rFonts w:eastAsia="Times New Roman" w:cs="Times New Roman"/>
          <w:sz w:val="28"/>
          <w:szCs w:val="28"/>
        </w:rPr>
        <w:t>Белый — духовность, трансформация, чистый лист, единство в котором соединяется разнообразие мира. Белый — это все цвета, ещё не проявленные на свои спектры.</w:t>
      </w:r>
    </w:p>
    <w:p w14:paraId="2663F48C" w14:textId="77777777" w:rsidR="008B4980" w:rsidRPr="008B4980" w:rsidRDefault="008B4980" w:rsidP="008B4980">
      <w:pPr>
        <w:spacing w:after="0"/>
        <w:ind w:firstLine="709"/>
        <w:jc w:val="both"/>
        <w:rPr>
          <w:rFonts w:eastAsia="Times New Roman" w:cs="Times New Roman"/>
          <w:sz w:val="28"/>
          <w:szCs w:val="28"/>
        </w:rPr>
      </w:pPr>
      <w:r w:rsidRPr="008B4980">
        <w:rPr>
          <w:rFonts w:eastAsia="Times New Roman" w:cs="Times New Roman"/>
          <w:sz w:val="28"/>
          <w:szCs w:val="28"/>
        </w:rPr>
        <w:t>Чёрный — тайна, смерть-возрождение, посвящение, бессознательное. Иногда это может быть выражением депрессии и горя, которое мы не позволяем себе выразить. Гармония и красота изначального Хаоса.</w:t>
      </w:r>
    </w:p>
    <w:p w14:paraId="63A95674" w14:textId="77777777" w:rsidR="008B4980" w:rsidRPr="008B4980" w:rsidRDefault="008B4980" w:rsidP="008B4980">
      <w:pPr>
        <w:spacing w:after="0"/>
        <w:ind w:firstLine="709"/>
        <w:jc w:val="both"/>
        <w:rPr>
          <w:rFonts w:eastAsia="Times New Roman" w:cs="Times New Roman"/>
          <w:sz w:val="28"/>
          <w:szCs w:val="28"/>
        </w:rPr>
      </w:pPr>
      <w:r w:rsidRPr="008B4980">
        <w:rPr>
          <w:rFonts w:eastAsia="Times New Roman" w:cs="Times New Roman"/>
          <w:sz w:val="28"/>
          <w:szCs w:val="28"/>
        </w:rPr>
        <w:t>На что следует обратить внимание на рисунке</w:t>
      </w:r>
    </w:p>
    <w:p w14:paraId="726697CC" w14:textId="77777777" w:rsidR="008B4980" w:rsidRPr="008B4980" w:rsidRDefault="008B4980" w:rsidP="008B4980">
      <w:pPr>
        <w:spacing w:after="0"/>
        <w:ind w:firstLine="709"/>
        <w:jc w:val="both"/>
        <w:rPr>
          <w:rFonts w:eastAsia="Times New Roman" w:cs="Times New Roman"/>
          <w:sz w:val="28"/>
          <w:szCs w:val="28"/>
        </w:rPr>
      </w:pPr>
      <w:r w:rsidRPr="008B4980">
        <w:rPr>
          <w:rFonts w:eastAsia="Times New Roman" w:cs="Times New Roman"/>
          <w:sz w:val="28"/>
          <w:szCs w:val="28"/>
        </w:rPr>
        <w:t>Центр – непосредственно то, что является ядром личности – «я» автора. (Два центра встречаются в работах людей с патологиями развития личности.) Незаполненный, пустой центр говорит о готовности к переменам.</w:t>
      </w:r>
    </w:p>
    <w:p w14:paraId="64DA7062" w14:textId="77777777" w:rsidR="008B4980" w:rsidRPr="008B4980" w:rsidRDefault="008B4980" w:rsidP="008B4980">
      <w:pPr>
        <w:spacing w:after="0"/>
        <w:ind w:firstLine="709"/>
        <w:jc w:val="both"/>
        <w:rPr>
          <w:rFonts w:eastAsia="Times New Roman" w:cs="Times New Roman"/>
          <w:sz w:val="28"/>
          <w:szCs w:val="28"/>
        </w:rPr>
      </w:pPr>
      <w:r w:rsidRPr="008B4980">
        <w:rPr>
          <w:rFonts w:eastAsia="Times New Roman" w:cs="Times New Roman"/>
          <w:sz w:val="28"/>
          <w:szCs w:val="28"/>
        </w:rPr>
        <w:lastRenderedPageBreak/>
        <w:t xml:space="preserve">Внешние границы круга – осознание своих психологических границ в процессе взаимодействия с другими, защита своего личностного пространства. Слишком плотная оболочка может указывать на защиту своих границ, тревожность. Разрывы, тонкая, пунктирная линия границы – </w:t>
      </w:r>
      <w:proofErr w:type="spellStart"/>
      <w:r w:rsidRPr="008B4980">
        <w:rPr>
          <w:rFonts w:eastAsia="Times New Roman" w:cs="Times New Roman"/>
          <w:sz w:val="28"/>
          <w:szCs w:val="28"/>
        </w:rPr>
        <w:t>внутреннии</w:t>
      </w:r>
      <w:proofErr w:type="spellEnd"/>
      <w:r w:rsidRPr="008B4980">
        <w:rPr>
          <w:rFonts w:eastAsia="Times New Roman" w:cs="Times New Roman"/>
          <w:sz w:val="28"/>
          <w:szCs w:val="28"/>
        </w:rPr>
        <w:t xml:space="preserve">̆ конфликт. Благоприятный признак – граница обведена </w:t>
      </w:r>
      <w:proofErr w:type="spellStart"/>
      <w:r w:rsidRPr="008B4980">
        <w:rPr>
          <w:rFonts w:eastAsia="Times New Roman" w:cs="Times New Roman"/>
          <w:sz w:val="28"/>
          <w:szCs w:val="28"/>
        </w:rPr>
        <w:t>цветнои</w:t>
      </w:r>
      <w:proofErr w:type="spellEnd"/>
      <w:r w:rsidRPr="008B4980">
        <w:rPr>
          <w:rFonts w:eastAsia="Times New Roman" w:cs="Times New Roman"/>
          <w:sz w:val="28"/>
          <w:szCs w:val="28"/>
        </w:rPr>
        <w:t xml:space="preserve">̆ </w:t>
      </w:r>
      <w:proofErr w:type="spellStart"/>
      <w:r w:rsidRPr="008B4980">
        <w:rPr>
          <w:rFonts w:eastAsia="Times New Roman" w:cs="Times New Roman"/>
          <w:sz w:val="28"/>
          <w:szCs w:val="28"/>
        </w:rPr>
        <w:t>линиеи</w:t>
      </w:r>
      <w:proofErr w:type="spellEnd"/>
      <w:r w:rsidRPr="008B4980">
        <w:rPr>
          <w:rFonts w:eastAsia="Times New Roman" w:cs="Times New Roman"/>
          <w:sz w:val="28"/>
          <w:szCs w:val="28"/>
        </w:rPr>
        <w:t>̆. Отсутствие границ – возможно, человек испытывает внутреннее беспокойство.</w:t>
      </w:r>
    </w:p>
    <w:p w14:paraId="2B16426F" w14:textId="77777777" w:rsidR="008B4980" w:rsidRPr="008B4980" w:rsidRDefault="008B4980" w:rsidP="008B4980">
      <w:pPr>
        <w:spacing w:after="0"/>
        <w:ind w:firstLine="709"/>
        <w:jc w:val="both"/>
        <w:rPr>
          <w:rFonts w:eastAsia="Times New Roman" w:cs="Times New Roman"/>
          <w:sz w:val="28"/>
          <w:szCs w:val="28"/>
        </w:rPr>
      </w:pPr>
      <w:r w:rsidRPr="008B4980">
        <w:rPr>
          <w:rFonts w:eastAsia="Times New Roman" w:cs="Times New Roman"/>
          <w:sz w:val="28"/>
          <w:szCs w:val="28"/>
        </w:rPr>
        <w:t xml:space="preserve">Линии, связывающие центр с внешними границами, говорят о способности ставить цели и достигать их, о </w:t>
      </w:r>
      <w:proofErr w:type="spellStart"/>
      <w:r w:rsidRPr="008B4980">
        <w:rPr>
          <w:rFonts w:eastAsia="Times New Roman" w:cs="Times New Roman"/>
          <w:sz w:val="28"/>
          <w:szCs w:val="28"/>
        </w:rPr>
        <w:t>хорошеи</w:t>
      </w:r>
      <w:proofErr w:type="spellEnd"/>
      <w:r w:rsidRPr="008B4980">
        <w:rPr>
          <w:rFonts w:eastAsia="Times New Roman" w:cs="Times New Roman"/>
          <w:sz w:val="28"/>
          <w:szCs w:val="28"/>
        </w:rPr>
        <w:t>̆ воле.</w:t>
      </w:r>
    </w:p>
    <w:p w14:paraId="0FFF6635" w14:textId="77777777" w:rsidR="008B4980" w:rsidRPr="008B4980" w:rsidRDefault="008B4980" w:rsidP="008B4980">
      <w:pPr>
        <w:spacing w:after="0"/>
        <w:ind w:firstLine="709"/>
        <w:jc w:val="both"/>
        <w:rPr>
          <w:rFonts w:eastAsia="Times New Roman" w:cs="Times New Roman"/>
          <w:sz w:val="28"/>
          <w:szCs w:val="28"/>
        </w:rPr>
      </w:pPr>
      <w:r w:rsidRPr="008B4980">
        <w:rPr>
          <w:rFonts w:eastAsia="Times New Roman" w:cs="Times New Roman"/>
          <w:sz w:val="28"/>
          <w:szCs w:val="28"/>
        </w:rPr>
        <w:t xml:space="preserve">Пустоты, большие </w:t>
      </w:r>
      <w:proofErr w:type="spellStart"/>
      <w:r w:rsidRPr="008B4980">
        <w:rPr>
          <w:rFonts w:eastAsia="Times New Roman" w:cs="Times New Roman"/>
          <w:sz w:val="28"/>
          <w:szCs w:val="28"/>
        </w:rPr>
        <w:t>незакрашенные</w:t>
      </w:r>
      <w:proofErr w:type="spellEnd"/>
      <w:r w:rsidRPr="008B4980">
        <w:rPr>
          <w:rFonts w:eastAsia="Times New Roman" w:cs="Times New Roman"/>
          <w:sz w:val="28"/>
          <w:szCs w:val="28"/>
        </w:rPr>
        <w:t xml:space="preserve"> участки – о желании скрыть или подавить свои чувства.</w:t>
      </w:r>
    </w:p>
    <w:p w14:paraId="5400B67A" w14:textId="77777777" w:rsidR="008B4980" w:rsidRPr="008B4980" w:rsidRDefault="008B4980" w:rsidP="008B4980">
      <w:pPr>
        <w:spacing w:after="0"/>
        <w:ind w:firstLine="709"/>
        <w:jc w:val="both"/>
        <w:rPr>
          <w:rFonts w:eastAsia="Times New Roman" w:cs="Times New Roman"/>
          <w:sz w:val="28"/>
          <w:szCs w:val="28"/>
        </w:rPr>
      </w:pPr>
      <w:r w:rsidRPr="008B4980">
        <w:rPr>
          <w:rFonts w:eastAsia="Times New Roman" w:cs="Times New Roman"/>
          <w:sz w:val="28"/>
          <w:szCs w:val="28"/>
        </w:rPr>
        <w:t xml:space="preserve">Симметрия внутри круга говорит о внутренней гармонии с самим </w:t>
      </w:r>
      <w:proofErr w:type="spellStart"/>
      <w:r w:rsidRPr="008B4980">
        <w:rPr>
          <w:rFonts w:eastAsia="Times New Roman" w:cs="Times New Roman"/>
          <w:sz w:val="28"/>
          <w:szCs w:val="28"/>
        </w:rPr>
        <w:t>собои</w:t>
      </w:r>
      <w:proofErr w:type="spellEnd"/>
      <w:r w:rsidRPr="008B4980">
        <w:rPr>
          <w:rFonts w:eastAsia="Times New Roman" w:cs="Times New Roman"/>
          <w:sz w:val="28"/>
          <w:szCs w:val="28"/>
        </w:rPr>
        <w:t>̆.</w:t>
      </w:r>
    </w:p>
    <w:p w14:paraId="3A653B24" w14:textId="77777777" w:rsidR="008B4980" w:rsidRPr="008B4980" w:rsidRDefault="008B4980" w:rsidP="008B4980">
      <w:pPr>
        <w:spacing w:after="0"/>
        <w:ind w:firstLine="709"/>
        <w:jc w:val="both"/>
        <w:rPr>
          <w:rFonts w:eastAsia="Times New Roman" w:cs="Times New Roman"/>
          <w:sz w:val="28"/>
          <w:szCs w:val="28"/>
        </w:rPr>
      </w:pPr>
      <w:proofErr w:type="spellStart"/>
      <w:r w:rsidRPr="008B4980">
        <w:rPr>
          <w:rFonts w:eastAsia="Times New Roman" w:cs="Times New Roman"/>
          <w:sz w:val="28"/>
          <w:szCs w:val="28"/>
        </w:rPr>
        <w:t>Ассиметрия</w:t>
      </w:r>
      <w:proofErr w:type="spellEnd"/>
      <w:r w:rsidRPr="008B4980">
        <w:rPr>
          <w:rFonts w:eastAsia="Times New Roman" w:cs="Times New Roman"/>
          <w:sz w:val="28"/>
          <w:szCs w:val="28"/>
        </w:rPr>
        <w:t xml:space="preserve"> может означать процесс психологических изменений или </w:t>
      </w:r>
      <w:proofErr w:type="spellStart"/>
      <w:r w:rsidRPr="008B4980">
        <w:rPr>
          <w:rFonts w:eastAsia="Times New Roman" w:cs="Times New Roman"/>
          <w:sz w:val="28"/>
          <w:szCs w:val="28"/>
        </w:rPr>
        <w:t>невротическии</w:t>
      </w:r>
      <w:proofErr w:type="spellEnd"/>
      <w:r w:rsidRPr="008B4980">
        <w:rPr>
          <w:rFonts w:eastAsia="Times New Roman" w:cs="Times New Roman"/>
          <w:sz w:val="28"/>
          <w:szCs w:val="28"/>
        </w:rPr>
        <w:t>̆ внутренний конфликт (характерно для подростков).</w:t>
      </w:r>
    </w:p>
    <w:p w14:paraId="589A9F3B" w14:textId="77777777" w:rsidR="008B4980" w:rsidRPr="008B4980" w:rsidRDefault="008B4980" w:rsidP="008B4980">
      <w:pPr>
        <w:spacing w:after="0"/>
        <w:ind w:firstLine="709"/>
        <w:jc w:val="both"/>
        <w:rPr>
          <w:rFonts w:eastAsia="Times New Roman" w:cs="Times New Roman"/>
          <w:sz w:val="28"/>
          <w:szCs w:val="28"/>
        </w:rPr>
      </w:pPr>
      <w:r w:rsidRPr="008B4980">
        <w:rPr>
          <w:rFonts w:eastAsia="Times New Roman" w:cs="Times New Roman"/>
          <w:sz w:val="28"/>
          <w:szCs w:val="28"/>
        </w:rPr>
        <w:t>Дополнительную интерпретацию можно получить, соотнеся рисунок со стадией архетипического круга Джоан Келлог.</w:t>
      </w:r>
    </w:p>
    <w:p w14:paraId="3EDB7B64" w14:textId="77777777" w:rsidR="008B4980" w:rsidRPr="008B4980" w:rsidRDefault="008B4980" w:rsidP="008B4980">
      <w:pPr>
        <w:spacing w:after="0"/>
        <w:ind w:firstLine="709"/>
        <w:jc w:val="both"/>
        <w:rPr>
          <w:rFonts w:eastAsia="Times New Roman" w:cs="Times New Roman"/>
          <w:sz w:val="28"/>
          <w:szCs w:val="28"/>
        </w:rPr>
      </w:pPr>
      <w:r w:rsidRPr="008B4980">
        <w:rPr>
          <w:rFonts w:eastAsia="Times New Roman" w:cs="Times New Roman"/>
          <w:b/>
          <w:bCs/>
          <w:sz w:val="28"/>
          <w:szCs w:val="28"/>
        </w:rPr>
        <w:t>Заключение</w:t>
      </w:r>
    </w:p>
    <w:p w14:paraId="051986D2" w14:textId="77777777" w:rsidR="008B4980" w:rsidRPr="008B4980" w:rsidRDefault="008B4980" w:rsidP="008B4980">
      <w:pPr>
        <w:spacing w:after="0"/>
        <w:ind w:firstLine="709"/>
        <w:jc w:val="both"/>
        <w:rPr>
          <w:rFonts w:eastAsia="Times New Roman" w:cs="Times New Roman"/>
          <w:sz w:val="28"/>
          <w:szCs w:val="28"/>
        </w:rPr>
      </w:pPr>
      <w:r w:rsidRPr="008B4980">
        <w:rPr>
          <w:rFonts w:eastAsia="Times New Roman" w:cs="Times New Roman"/>
          <w:sz w:val="28"/>
          <w:szCs w:val="28"/>
        </w:rPr>
        <w:t>Мы познакомились с понятием мандала, ее символикой, значением, узнали, в каких случаях и как можно использовать, а также затронули свой личный опыт.</w:t>
      </w:r>
    </w:p>
    <w:p w14:paraId="3F55D173" w14:textId="77777777" w:rsidR="008B4980" w:rsidRPr="008B4980" w:rsidRDefault="008B4980" w:rsidP="008B4980">
      <w:pPr>
        <w:spacing w:after="0"/>
        <w:ind w:firstLine="709"/>
        <w:jc w:val="both"/>
        <w:rPr>
          <w:rFonts w:eastAsia="Times New Roman" w:cs="Times New Roman"/>
          <w:sz w:val="28"/>
          <w:szCs w:val="28"/>
        </w:rPr>
      </w:pPr>
      <w:r w:rsidRPr="008B4980">
        <w:rPr>
          <w:rFonts w:eastAsia="Times New Roman" w:cs="Times New Roman"/>
          <w:sz w:val="28"/>
          <w:szCs w:val="28"/>
        </w:rPr>
        <w:t>Сейчас я попрошу Вас поделиться своими впечатлениями, сказать, с каким настроением вы уходите, есть ли представление о том, как можно использовать эти знания в Вашей жизни.</w:t>
      </w:r>
    </w:p>
    <w:p w14:paraId="5A50F43B" w14:textId="77777777" w:rsidR="008B4980" w:rsidRPr="008B4980" w:rsidRDefault="008B4980" w:rsidP="00780F46">
      <w:pPr>
        <w:spacing w:after="0" w:line="294" w:lineRule="atLeast"/>
        <w:rPr>
          <w:rFonts w:eastAsia="Times New Roman" w:cs="Times New Roman"/>
          <w:sz w:val="28"/>
          <w:szCs w:val="28"/>
        </w:rPr>
      </w:pPr>
      <w:r w:rsidRPr="008B4980">
        <w:rPr>
          <w:rFonts w:eastAsia="Times New Roman" w:cs="Times New Roman"/>
          <w:bCs/>
          <w:sz w:val="28"/>
          <w:szCs w:val="28"/>
        </w:rPr>
        <w:t>Литература:</w:t>
      </w:r>
    </w:p>
    <w:p w14:paraId="6EB651E6" w14:textId="77777777" w:rsidR="008B4980" w:rsidRPr="008B4980" w:rsidRDefault="008B4980" w:rsidP="008B4980">
      <w:pPr>
        <w:numPr>
          <w:ilvl w:val="0"/>
          <w:numId w:val="249"/>
        </w:numPr>
        <w:spacing w:after="0"/>
        <w:jc w:val="both"/>
        <w:rPr>
          <w:rFonts w:eastAsia="Times New Roman" w:cs="Times New Roman"/>
          <w:sz w:val="28"/>
          <w:szCs w:val="28"/>
        </w:rPr>
      </w:pPr>
      <w:r w:rsidRPr="008B4980">
        <w:rPr>
          <w:rFonts w:eastAsia="Times New Roman" w:cs="Times New Roman"/>
          <w:sz w:val="28"/>
          <w:szCs w:val="28"/>
        </w:rPr>
        <w:t xml:space="preserve">Агеева И.А. Успешный учитель: тренинговые и коррекционные программы. – СПб.: </w:t>
      </w:r>
    </w:p>
    <w:p w14:paraId="6370D5EB" w14:textId="77777777" w:rsidR="008B4980" w:rsidRPr="008B4980" w:rsidRDefault="008B4980" w:rsidP="008B4980">
      <w:pPr>
        <w:pStyle w:val="a9"/>
        <w:numPr>
          <w:ilvl w:val="0"/>
          <w:numId w:val="249"/>
        </w:numPr>
        <w:spacing w:after="0"/>
        <w:rPr>
          <w:rFonts w:eastAsia="Times New Roman" w:cs="Times New Roman"/>
          <w:sz w:val="28"/>
          <w:szCs w:val="28"/>
        </w:rPr>
      </w:pPr>
      <w:r w:rsidRPr="008B4980">
        <w:rPr>
          <w:rFonts w:eastAsia="Times New Roman" w:cs="Times New Roman"/>
          <w:sz w:val="28"/>
          <w:szCs w:val="28"/>
        </w:rPr>
        <w:t xml:space="preserve">Рогов Е.И. Настольная книга рабочего психолога: Учеб. пособие: В 2 кн. – 2-е изд., </w:t>
      </w:r>
      <w:proofErr w:type="spellStart"/>
      <w:r w:rsidRPr="008B4980">
        <w:rPr>
          <w:rFonts w:eastAsia="Times New Roman" w:cs="Times New Roman"/>
          <w:sz w:val="28"/>
          <w:szCs w:val="28"/>
        </w:rPr>
        <w:t>перераб</w:t>
      </w:r>
      <w:proofErr w:type="spellEnd"/>
      <w:r w:rsidRPr="008B4980">
        <w:rPr>
          <w:rFonts w:eastAsia="Times New Roman" w:cs="Times New Roman"/>
          <w:sz w:val="28"/>
          <w:szCs w:val="28"/>
        </w:rPr>
        <w:t>. и доп. – М.: ВЛАДОС, 1998г.</w:t>
      </w:r>
    </w:p>
    <w:p w14:paraId="7ACB91D4" w14:textId="77777777" w:rsidR="008B4980" w:rsidRPr="008B4980" w:rsidRDefault="008B4980" w:rsidP="008B4980">
      <w:pPr>
        <w:pStyle w:val="a9"/>
        <w:numPr>
          <w:ilvl w:val="0"/>
          <w:numId w:val="249"/>
        </w:numPr>
        <w:spacing w:after="0"/>
        <w:rPr>
          <w:rFonts w:eastAsia="Times New Roman" w:cs="Times New Roman"/>
          <w:sz w:val="28"/>
          <w:szCs w:val="28"/>
        </w:rPr>
      </w:pPr>
      <w:r w:rsidRPr="008B4980">
        <w:rPr>
          <w:rFonts w:eastAsia="Times New Roman" w:cs="Times New Roman"/>
          <w:sz w:val="28"/>
          <w:szCs w:val="28"/>
        </w:rPr>
        <w:t>Монина Г.Б., Лютова-Робертс Е.К. Коммуникативный тренинг (педагоги, психологи, родители). – СПб.: Издательство «Речь», 2006г.</w:t>
      </w:r>
    </w:p>
    <w:p w14:paraId="6EA65CB6" w14:textId="77777777" w:rsidR="008B4980" w:rsidRPr="008B4980" w:rsidRDefault="008B4980" w:rsidP="008B4980">
      <w:pPr>
        <w:pStyle w:val="a9"/>
        <w:numPr>
          <w:ilvl w:val="0"/>
          <w:numId w:val="249"/>
        </w:numPr>
        <w:spacing w:after="0"/>
        <w:rPr>
          <w:rFonts w:eastAsia="Times New Roman" w:cs="Times New Roman"/>
          <w:sz w:val="28"/>
          <w:szCs w:val="28"/>
        </w:rPr>
      </w:pPr>
      <w:r w:rsidRPr="008B4980">
        <w:rPr>
          <w:rFonts w:eastAsia="Times New Roman" w:cs="Times New Roman"/>
          <w:sz w:val="28"/>
          <w:szCs w:val="28"/>
        </w:rPr>
        <w:t>Е.А. Шкуринская. Профилактика эмоциональных нагрузок в педагогическом коллективе / авт.-сост. – Волгоград: Учитель, 2008г.</w:t>
      </w:r>
    </w:p>
    <w:p w14:paraId="7F3FA521" w14:textId="77777777" w:rsidR="008B4980" w:rsidRPr="008B4980" w:rsidRDefault="008B4980" w:rsidP="008B4980">
      <w:pPr>
        <w:pStyle w:val="a9"/>
        <w:numPr>
          <w:ilvl w:val="0"/>
          <w:numId w:val="249"/>
        </w:numPr>
        <w:spacing w:after="0"/>
        <w:rPr>
          <w:rFonts w:eastAsia="Times New Roman" w:cs="Times New Roman"/>
          <w:sz w:val="28"/>
          <w:szCs w:val="28"/>
        </w:rPr>
      </w:pPr>
      <w:r w:rsidRPr="008B4980">
        <w:rPr>
          <w:rFonts w:eastAsia="Times New Roman" w:cs="Times New Roman"/>
          <w:sz w:val="28"/>
          <w:szCs w:val="28"/>
        </w:rPr>
        <w:t>Интерпретация мандал : http://highway14.ru/psixologiya/rabota-s-mandalami.html</w:t>
      </w:r>
    </w:p>
    <w:p w14:paraId="47AEDC4C" w14:textId="77777777" w:rsidR="008B4980" w:rsidRPr="00780F46" w:rsidRDefault="008B4980" w:rsidP="008B4980">
      <w:pPr>
        <w:pStyle w:val="a9"/>
        <w:numPr>
          <w:ilvl w:val="0"/>
          <w:numId w:val="249"/>
        </w:numPr>
        <w:spacing w:after="0"/>
        <w:rPr>
          <w:rFonts w:eastAsia="Times New Roman" w:cs="Times New Roman"/>
          <w:sz w:val="28"/>
          <w:szCs w:val="28"/>
        </w:rPr>
      </w:pPr>
      <w:r w:rsidRPr="008B4980">
        <w:rPr>
          <w:rFonts w:eastAsia="Times New Roman" w:cs="Times New Roman"/>
          <w:sz w:val="28"/>
          <w:szCs w:val="28"/>
        </w:rPr>
        <w:t xml:space="preserve">Ковалева В. Магия Мандалы. Режим доступа: </w:t>
      </w:r>
      <w:hyperlink r:id="rId400" w:history="1">
        <w:r w:rsidRPr="008B4980">
          <w:rPr>
            <w:rStyle w:val="ae"/>
            <w:rFonts w:eastAsia="Times New Roman" w:cs="Times New Roman"/>
            <w:sz w:val="28"/>
            <w:szCs w:val="28"/>
          </w:rPr>
          <w:t>http://thelib.ru/books/kovaleva_valentina/magiya_mandaly-read.html</w:t>
        </w:r>
      </w:hyperlink>
    </w:p>
    <w:p w14:paraId="1A462C73" w14:textId="77777777" w:rsidR="008B4980" w:rsidRPr="00B16343" w:rsidRDefault="008B4980" w:rsidP="00B16343">
      <w:pPr>
        <w:pStyle w:val="3"/>
        <w:jc w:val="right"/>
        <w:rPr>
          <w:i/>
          <w:color w:val="auto"/>
          <w:sz w:val="28"/>
          <w:szCs w:val="28"/>
        </w:rPr>
      </w:pPr>
      <w:bookmarkStart w:id="352" w:name="_Toc56894054"/>
      <w:r w:rsidRPr="00B16343">
        <w:rPr>
          <w:i/>
          <w:color w:val="auto"/>
          <w:sz w:val="28"/>
          <w:szCs w:val="28"/>
          <w:highlight w:val="white"/>
        </w:rPr>
        <w:lastRenderedPageBreak/>
        <w:t>Мартемьянова Ольга Аркадьевна</w:t>
      </w:r>
      <w:bookmarkEnd w:id="352"/>
    </w:p>
    <w:p w14:paraId="1123ED48" w14:textId="77777777" w:rsidR="008B4980" w:rsidRPr="008B4980" w:rsidRDefault="008B4980" w:rsidP="008B4980">
      <w:pPr>
        <w:spacing w:after="0" w:line="240" w:lineRule="auto"/>
        <w:jc w:val="right"/>
        <w:rPr>
          <w:rFonts w:cs="Times New Roman"/>
          <w:i/>
          <w:sz w:val="28"/>
          <w:szCs w:val="28"/>
        </w:rPr>
      </w:pPr>
      <w:r w:rsidRPr="008B4980">
        <w:rPr>
          <w:rFonts w:cs="Times New Roman"/>
          <w:i/>
          <w:color w:val="000000"/>
          <w:sz w:val="28"/>
          <w:szCs w:val="28"/>
        </w:rPr>
        <w:t>преподаватель</w:t>
      </w:r>
    </w:p>
    <w:p w14:paraId="2A528ACC" w14:textId="77777777" w:rsidR="008B4980" w:rsidRPr="008B4980" w:rsidRDefault="008B4980" w:rsidP="008B4980">
      <w:pPr>
        <w:spacing w:after="0" w:line="240" w:lineRule="auto"/>
        <w:jc w:val="right"/>
        <w:rPr>
          <w:rFonts w:cs="Times New Roman"/>
          <w:i/>
          <w:color w:val="000000"/>
          <w:sz w:val="28"/>
          <w:szCs w:val="28"/>
        </w:rPr>
      </w:pPr>
      <w:r w:rsidRPr="008B4980">
        <w:rPr>
          <w:rFonts w:cs="Times New Roman"/>
          <w:i/>
          <w:color w:val="000000"/>
          <w:sz w:val="28"/>
          <w:szCs w:val="28"/>
          <w:highlight w:val="white"/>
        </w:rPr>
        <w:t>ГБПОУ «Нытвенский многопрофильный техникум»</w:t>
      </w:r>
    </w:p>
    <w:p w14:paraId="3BA36AF5" w14:textId="77777777" w:rsidR="008B4980" w:rsidRPr="008B4980" w:rsidRDefault="008B4980" w:rsidP="008B4980">
      <w:pPr>
        <w:spacing w:after="0" w:line="240" w:lineRule="auto"/>
        <w:jc w:val="right"/>
        <w:rPr>
          <w:rFonts w:cs="Times New Roman"/>
          <w:i/>
          <w:sz w:val="28"/>
          <w:szCs w:val="28"/>
        </w:rPr>
      </w:pPr>
    </w:p>
    <w:p w14:paraId="074B1159" w14:textId="77777777" w:rsidR="008B4980" w:rsidRPr="00B16343" w:rsidRDefault="008B4980" w:rsidP="00B16343">
      <w:pPr>
        <w:pStyle w:val="3"/>
        <w:rPr>
          <w:color w:val="auto"/>
          <w:sz w:val="28"/>
          <w:szCs w:val="28"/>
        </w:rPr>
      </w:pPr>
      <w:bookmarkStart w:id="353" w:name="_Toc56894055"/>
      <w:r w:rsidRPr="00B16343">
        <w:rPr>
          <w:color w:val="auto"/>
          <w:sz w:val="28"/>
          <w:szCs w:val="28"/>
        </w:rPr>
        <w:t>Применение кругов Эйлера в учебном процессе</w:t>
      </w:r>
      <w:bookmarkEnd w:id="353"/>
    </w:p>
    <w:p w14:paraId="65E53CBA" w14:textId="77777777" w:rsidR="008B4980" w:rsidRPr="008B4980" w:rsidRDefault="008B4980" w:rsidP="008B4980">
      <w:pPr>
        <w:spacing w:before="100" w:beforeAutospacing="1" w:after="100" w:afterAutospacing="1"/>
        <w:outlineLvl w:val="0"/>
        <w:rPr>
          <w:rFonts w:eastAsia="Times New Roman" w:cs="Times New Roman"/>
          <w:b/>
          <w:color w:val="333333"/>
          <w:kern w:val="36"/>
          <w:sz w:val="28"/>
          <w:szCs w:val="28"/>
          <w:lang w:eastAsia="ru-RU"/>
        </w:rPr>
      </w:pPr>
      <w:bookmarkStart w:id="354" w:name="_Toc56894056"/>
      <w:r w:rsidRPr="008B4980">
        <w:rPr>
          <w:rFonts w:eastAsia="Times New Roman" w:cs="Times New Roman"/>
          <w:b/>
          <w:color w:val="333333"/>
          <w:kern w:val="36"/>
          <w:sz w:val="28"/>
          <w:szCs w:val="28"/>
          <w:lang w:eastAsia="ru-RU"/>
        </w:rPr>
        <w:t>План мероприятия.</w:t>
      </w:r>
      <w:bookmarkEnd w:id="354"/>
    </w:p>
    <w:p w14:paraId="26578AA8" w14:textId="77777777" w:rsidR="008B4980" w:rsidRPr="008B4980" w:rsidRDefault="008B4980" w:rsidP="008B4980">
      <w:pPr>
        <w:spacing w:before="100" w:beforeAutospacing="1" w:after="100" w:afterAutospacing="1"/>
        <w:jc w:val="right"/>
        <w:outlineLvl w:val="0"/>
        <w:rPr>
          <w:rFonts w:eastAsia="Times New Roman" w:cs="Times New Roman"/>
          <w:color w:val="333333"/>
          <w:kern w:val="36"/>
          <w:sz w:val="28"/>
          <w:szCs w:val="28"/>
          <w:lang w:eastAsia="ru-RU"/>
        </w:rPr>
      </w:pPr>
      <w:r w:rsidRPr="008B4980">
        <w:rPr>
          <w:rFonts w:eastAsia="Times New Roman" w:cs="Times New Roman"/>
          <w:color w:val="333333"/>
          <w:kern w:val="36"/>
          <w:sz w:val="28"/>
          <w:szCs w:val="28"/>
          <w:lang w:eastAsia="ru-RU"/>
        </w:rPr>
        <w:t xml:space="preserve"> </w:t>
      </w:r>
      <w:bookmarkStart w:id="355" w:name="_Toc56894057"/>
      <w:r w:rsidRPr="008B4980">
        <w:rPr>
          <w:rFonts w:eastAsia="Times New Roman" w:cs="Times New Roman"/>
          <w:color w:val="333333"/>
          <w:kern w:val="36"/>
          <w:sz w:val="28"/>
          <w:szCs w:val="28"/>
          <w:lang w:eastAsia="ru-RU"/>
        </w:rPr>
        <w:t>«Лучше один раз увидеть, чем один раз услышать».</w:t>
      </w:r>
      <w:bookmarkEnd w:id="355"/>
    </w:p>
    <w:p w14:paraId="076F15C4" w14:textId="77777777" w:rsidR="008B4980" w:rsidRPr="008B4980" w:rsidRDefault="008B4980" w:rsidP="008B4980">
      <w:pPr>
        <w:outlineLvl w:val="0"/>
        <w:rPr>
          <w:rFonts w:eastAsia="Times New Roman" w:cs="Times New Roman"/>
          <w:color w:val="111111"/>
          <w:sz w:val="28"/>
          <w:szCs w:val="28"/>
          <w:u w:val="single"/>
          <w:lang w:eastAsia="ru-RU"/>
        </w:rPr>
      </w:pPr>
      <w:bookmarkStart w:id="356" w:name="_Toc56894058"/>
      <w:r w:rsidRPr="008B4980">
        <w:rPr>
          <w:rFonts w:eastAsia="Times New Roman" w:cs="Times New Roman"/>
          <w:color w:val="111111"/>
          <w:sz w:val="28"/>
          <w:szCs w:val="28"/>
          <w:u w:val="single"/>
          <w:lang w:eastAsia="ru-RU"/>
        </w:rPr>
        <w:t>Цель </w:t>
      </w:r>
      <w:r w:rsidRPr="008B4980">
        <w:rPr>
          <w:rFonts w:eastAsia="Times New Roman" w:cs="Times New Roman"/>
          <w:bCs/>
          <w:color w:val="111111"/>
          <w:sz w:val="28"/>
          <w:szCs w:val="28"/>
          <w:u w:val="single"/>
          <w:lang w:eastAsia="ru-RU"/>
        </w:rPr>
        <w:t>мастер класса</w:t>
      </w:r>
      <w:r w:rsidRPr="008B4980">
        <w:rPr>
          <w:rFonts w:eastAsia="Times New Roman" w:cs="Times New Roman"/>
          <w:color w:val="111111"/>
          <w:sz w:val="28"/>
          <w:szCs w:val="28"/>
          <w:u w:val="single"/>
          <w:lang w:eastAsia="ru-RU"/>
        </w:rPr>
        <w:t>:</w:t>
      </w:r>
      <w:bookmarkEnd w:id="356"/>
    </w:p>
    <w:p w14:paraId="4BA2C5A9" w14:textId="77777777" w:rsidR="008B4980" w:rsidRPr="008B4980" w:rsidRDefault="008B4980" w:rsidP="008B4980">
      <w:pPr>
        <w:ind w:firstLine="360"/>
        <w:rPr>
          <w:rFonts w:eastAsia="Times New Roman" w:cs="Times New Roman"/>
          <w:color w:val="111111"/>
          <w:sz w:val="28"/>
          <w:szCs w:val="28"/>
          <w:lang w:eastAsia="ru-RU"/>
        </w:rPr>
      </w:pPr>
      <w:r w:rsidRPr="008B4980">
        <w:rPr>
          <w:rFonts w:eastAsia="Times New Roman" w:cs="Times New Roman"/>
          <w:color w:val="111111"/>
          <w:sz w:val="28"/>
          <w:szCs w:val="28"/>
          <w:lang w:eastAsia="ru-RU"/>
        </w:rPr>
        <w:t xml:space="preserve">Повышение профессиональной компетентности педагогов в </w:t>
      </w:r>
      <w:r w:rsidRPr="008B4980">
        <w:rPr>
          <w:rFonts w:eastAsia="Times New Roman" w:cs="Times New Roman"/>
          <w:bCs/>
          <w:color w:val="111111"/>
          <w:sz w:val="28"/>
          <w:szCs w:val="28"/>
          <w:lang w:eastAsia="ru-RU"/>
        </w:rPr>
        <w:t>использовании</w:t>
      </w:r>
      <w:r w:rsidRPr="008B4980">
        <w:rPr>
          <w:rFonts w:eastAsia="Times New Roman" w:cs="Times New Roman"/>
          <w:color w:val="111111"/>
          <w:sz w:val="28"/>
          <w:szCs w:val="28"/>
          <w:lang w:eastAsia="ru-RU"/>
        </w:rPr>
        <w:t> инновационной игровой </w:t>
      </w:r>
      <w:r w:rsidRPr="008B4980">
        <w:rPr>
          <w:rFonts w:eastAsia="Times New Roman" w:cs="Times New Roman"/>
          <w:bCs/>
          <w:color w:val="111111"/>
          <w:sz w:val="28"/>
          <w:szCs w:val="28"/>
          <w:lang w:eastAsia="ru-RU"/>
        </w:rPr>
        <w:t>технологии- круги Эйлера</w:t>
      </w:r>
      <w:r w:rsidRPr="008B4980">
        <w:rPr>
          <w:rFonts w:eastAsia="Times New Roman" w:cs="Times New Roman"/>
          <w:color w:val="111111"/>
          <w:sz w:val="28"/>
          <w:szCs w:val="28"/>
          <w:lang w:eastAsia="ru-RU"/>
        </w:rPr>
        <w:t> при организации работы с обучающимися по </w:t>
      </w:r>
      <w:r w:rsidRPr="008B4980">
        <w:rPr>
          <w:rFonts w:eastAsia="Times New Roman" w:cs="Times New Roman"/>
          <w:bCs/>
          <w:color w:val="111111"/>
          <w:sz w:val="28"/>
          <w:szCs w:val="28"/>
          <w:lang w:eastAsia="ru-RU"/>
        </w:rPr>
        <w:t>развитию логического мышления</w:t>
      </w:r>
      <w:r w:rsidRPr="008B4980">
        <w:rPr>
          <w:rFonts w:eastAsia="Times New Roman" w:cs="Times New Roman"/>
          <w:color w:val="111111"/>
          <w:sz w:val="28"/>
          <w:szCs w:val="28"/>
          <w:lang w:eastAsia="ru-RU"/>
        </w:rPr>
        <w:t>, а также в систематизации материалов к занятию, поиска межпредметных связей, проведение занятий дискуссионног</w:t>
      </w:r>
      <w:r>
        <w:rPr>
          <w:rFonts w:eastAsia="Times New Roman" w:cs="Times New Roman"/>
          <w:color w:val="111111"/>
          <w:sz w:val="28"/>
          <w:szCs w:val="28"/>
          <w:lang w:eastAsia="ru-RU"/>
        </w:rPr>
        <w:t>о характера  для поиска истины.</w:t>
      </w:r>
    </w:p>
    <w:p w14:paraId="3E85CCD8" w14:textId="77777777" w:rsidR="008B4980" w:rsidRPr="008B4980" w:rsidRDefault="008B4980" w:rsidP="008B4980">
      <w:pPr>
        <w:ind w:firstLine="360"/>
        <w:rPr>
          <w:rFonts w:eastAsia="Times New Roman" w:cs="Times New Roman"/>
          <w:color w:val="111111"/>
          <w:sz w:val="28"/>
          <w:szCs w:val="28"/>
          <w:lang w:eastAsia="ru-RU"/>
        </w:rPr>
      </w:pPr>
      <w:r w:rsidRPr="008B4980">
        <w:rPr>
          <w:rFonts w:eastAsia="Times New Roman" w:cs="Times New Roman"/>
          <w:color w:val="111111"/>
          <w:sz w:val="28"/>
          <w:szCs w:val="28"/>
          <w:u w:val="single"/>
          <w:bdr w:val="none" w:sz="0" w:space="0" w:color="auto" w:frame="1"/>
          <w:lang w:eastAsia="ru-RU"/>
        </w:rPr>
        <w:t>Задача мастер класса</w:t>
      </w:r>
      <w:r w:rsidRPr="008B4980">
        <w:rPr>
          <w:rFonts w:eastAsia="Times New Roman" w:cs="Times New Roman"/>
          <w:color w:val="111111"/>
          <w:sz w:val="28"/>
          <w:szCs w:val="28"/>
          <w:lang w:eastAsia="ru-RU"/>
        </w:rPr>
        <w:t>:</w:t>
      </w:r>
    </w:p>
    <w:p w14:paraId="2E105C40" w14:textId="77777777" w:rsidR="008B4980" w:rsidRPr="008B4980" w:rsidRDefault="008B4980" w:rsidP="00B4285E">
      <w:pPr>
        <w:ind w:firstLine="357"/>
        <w:jc w:val="left"/>
        <w:rPr>
          <w:rFonts w:eastAsia="Times New Roman" w:cs="Times New Roman"/>
          <w:color w:val="111111"/>
          <w:sz w:val="28"/>
          <w:szCs w:val="28"/>
          <w:lang w:eastAsia="ru-RU"/>
        </w:rPr>
      </w:pPr>
      <w:r w:rsidRPr="008B4980">
        <w:rPr>
          <w:rFonts w:eastAsia="Times New Roman" w:cs="Times New Roman"/>
          <w:color w:val="111111"/>
          <w:sz w:val="28"/>
          <w:szCs w:val="28"/>
          <w:lang w:eastAsia="ru-RU"/>
        </w:rPr>
        <w:t>1. Познакомить с </w:t>
      </w:r>
      <w:r w:rsidRPr="008B4980">
        <w:rPr>
          <w:rFonts w:eastAsia="Times New Roman" w:cs="Times New Roman"/>
          <w:bCs/>
          <w:color w:val="111111"/>
          <w:sz w:val="28"/>
          <w:szCs w:val="28"/>
          <w:lang w:eastAsia="ru-RU"/>
        </w:rPr>
        <w:t>кругами Эйлера</w:t>
      </w:r>
      <w:r w:rsidRPr="008B4980">
        <w:rPr>
          <w:rFonts w:eastAsia="Times New Roman" w:cs="Times New Roman"/>
          <w:color w:val="111111"/>
          <w:sz w:val="28"/>
          <w:szCs w:val="28"/>
          <w:lang w:eastAsia="ru-RU"/>
        </w:rPr>
        <w:t>.</w:t>
      </w:r>
    </w:p>
    <w:p w14:paraId="44AFDEAA" w14:textId="77777777" w:rsidR="008B4980" w:rsidRPr="008B4980" w:rsidRDefault="008B4980" w:rsidP="00B4285E">
      <w:pPr>
        <w:ind w:firstLine="357"/>
        <w:jc w:val="left"/>
        <w:rPr>
          <w:rFonts w:eastAsia="Times New Roman" w:cs="Times New Roman"/>
          <w:color w:val="111111"/>
          <w:sz w:val="28"/>
          <w:szCs w:val="28"/>
          <w:lang w:eastAsia="ru-RU"/>
        </w:rPr>
      </w:pPr>
      <w:r w:rsidRPr="008B4980">
        <w:rPr>
          <w:rFonts w:eastAsia="Times New Roman" w:cs="Times New Roman"/>
          <w:color w:val="111111"/>
          <w:sz w:val="28"/>
          <w:szCs w:val="28"/>
          <w:lang w:eastAsia="ru-RU"/>
        </w:rPr>
        <w:t xml:space="preserve">2. Познакомить с методами  </w:t>
      </w:r>
      <w:r>
        <w:rPr>
          <w:rFonts w:eastAsia="Times New Roman" w:cs="Times New Roman"/>
          <w:color w:val="111111"/>
          <w:sz w:val="28"/>
          <w:szCs w:val="28"/>
          <w:lang w:eastAsia="ru-RU"/>
        </w:rPr>
        <w:t>применения в процессе обучения.</w:t>
      </w:r>
    </w:p>
    <w:p w14:paraId="29FDEA50" w14:textId="77777777" w:rsidR="008B4980" w:rsidRPr="008B4980" w:rsidRDefault="008B4980" w:rsidP="008B4980">
      <w:pPr>
        <w:ind w:firstLine="357"/>
        <w:rPr>
          <w:rFonts w:eastAsia="Times New Roman" w:cs="Times New Roman"/>
          <w:color w:val="111111"/>
          <w:sz w:val="28"/>
          <w:szCs w:val="28"/>
          <w:u w:val="single"/>
          <w:lang w:eastAsia="ru-RU"/>
        </w:rPr>
      </w:pPr>
      <w:r w:rsidRPr="008B4980">
        <w:rPr>
          <w:rFonts w:eastAsia="Times New Roman" w:cs="Times New Roman"/>
          <w:color w:val="111111"/>
          <w:sz w:val="28"/>
          <w:szCs w:val="28"/>
          <w:lang w:eastAsia="ru-RU"/>
        </w:rPr>
        <w:t xml:space="preserve"> </w:t>
      </w:r>
      <w:r w:rsidRPr="008B4980">
        <w:rPr>
          <w:rFonts w:eastAsia="Times New Roman" w:cs="Times New Roman"/>
          <w:color w:val="111111"/>
          <w:sz w:val="28"/>
          <w:szCs w:val="28"/>
          <w:u w:val="single"/>
          <w:lang w:eastAsia="ru-RU"/>
        </w:rPr>
        <w:t>Актуальность.</w:t>
      </w:r>
    </w:p>
    <w:p w14:paraId="0D12CEA4" w14:textId="77777777" w:rsidR="008B4980" w:rsidRPr="008B4980" w:rsidRDefault="008B4980" w:rsidP="008B4980">
      <w:pPr>
        <w:ind w:firstLine="360"/>
        <w:rPr>
          <w:rFonts w:eastAsia="Times New Roman" w:cs="Times New Roman"/>
          <w:color w:val="111111"/>
          <w:sz w:val="28"/>
          <w:szCs w:val="28"/>
          <w:lang w:eastAsia="ru-RU"/>
        </w:rPr>
      </w:pPr>
      <w:r w:rsidRPr="008B4980">
        <w:rPr>
          <w:rFonts w:eastAsia="Times New Roman" w:cs="Times New Roman"/>
          <w:color w:val="111111"/>
          <w:sz w:val="28"/>
          <w:szCs w:val="28"/>
          <w:lang w:eastAsia="ru-RU"/>
        </w:rPr>
        <w:t>• Навыки, умения работать с моделями </w:t>
      </w:r>
      <w:r w:rsidRPr="008B4980">
        <w:rPr>
          <w:rFonts w:eastAsia="Times New Roman" w:cs="Times New Roman"/>
          <w:i/>
          <w:iCs/>
          <w:color w:val="111111"/>
          <w:sz w:val="28"/>
          <w:szCs w:val="28"/>
          <w:bdr w:val="none" w:sz="0" w:space="0" w:color="auto" w:frame="1"/>
          <w:lang w:eastAsia="ru-RU"/>
        </w:rPr>
        <w:t>(</w:t>
      </w:r>
      <w:r w:rsidRPr="008B4980">
        <w:rPr>
          <w:rFonts w:eastAsia="Times New Roman" w:cs="Times New Roman"/>
          <w:bCs/>
          <w:i/>
          <w:iCs/>
          <w:color w:val="111111"/>
          <w:sz w:val="28"/>
          <w:szCs w:val="28"/>
          <w:lang w:eastAsia="ru-RU"/>
        </w:rPr>
        <w:t>кругами Эйлера</w:t>
      </w:r>
      <w:r w:rsidRPr="008B4980">
        <w:rPr>
          <w:rFonts w:eastAsia="Times New Roman" w:cs="Times New Roman"/>
          <w:i/>
          <w:iCs/>
          <w:color w:val="111111"/>
          <w:sz w:val="28"/>
          <w:szCs w:val="28"/>
          <w:bdr w:val="none" w:sz="0" w:space="0" w:color="auto" w:frame="1"/>
          <w:lang w:eastAsia="ru-RU"/>
        </w:rPr>
        <w:t>)</w:t>
      </w:r>
      <w:r w:rsidRPr="008B4980">
        <w:rPr>
          <w:rFonts w:eastAsia="Times New Roman" w:cs="Times New Roman"/>
          <w:color w:val="111111"/>
          <w:sz w:val="28"/>
          <w:szCs w:val="28"/>
          <w:lang w:eastAsia="ru-RU"/>
        </w:rPr>
        <w:t> приобретенные в </w:t>
      </w:r>
      <w:r w:rsidRPr="008B4980">
        <w:rPr>
          <w:rFonts w:eastAsia="Times New Roman" w:cs="Times New Roman"/>
          <w:bCs/>
          <w:color w:val="111111"/>
          <w:sz w:val="28"/>
          <w:szCs w:val="28"/>
          <w:lang w:eastAsia="ru-RU"/>
        </w:rPr>
        <w:t>учебном заведении</w:t>
      </w:r>
      <w:r w:rsidRPr="008B4980">
        <w:rPr>
          <w:rFonts w:eastAsia="Times New Roman" w:cs="Times New Roman"/>
          <w:color w:val="111111"/>
          <w:sz w:val="28"/>
          <w:szCs w:val="28"/>
          <w:lang w:eastAsia="ru-RU"/>
        </w:rPr>
        <w:t>, будут служить фундаментом для универсальных производственных  действий.</w:t>
      </w:r>
    </w:p>
    <w:p w14:paraId="258E194F" w14:textId="77777777" w:rsidR="008B4980" w:rsidRPr="008B4980" w:rsidRDefault="008B4980" w:rsidP="008B4980">
      <w:pPr>
        <w:ind w:firstLine="360"/>
        <w:rPr>
          <w:rFonts w:eastAsia="Times New Roman" w:cs="Times New Roman"/>
          <w:color w:val="111111"/>
          <w:sz w:val="28"/>
          <w:szCs w:val="28"/>
          <w:lang w:eastAsia="ru-RU"/>
        </w:rPr>
      </w:pPr>
      <w:r w:rsidRPr="008B4980">
        <w:rPr>
          <w:rFonts w:eastAsia="Times New Roman" w:cs="Times New Roman"/>
          <w:color w:val="111111"/>
          <w:sz w:val="28"/>
          <w:szCs w:val="28"/>
          <w:lang w:eastAsia="ru-RU"/>
        </w:rPr>
        <w:t>• Важнейшим является формирование и </w:t>
      </w:r>
      <w:r w:rsidRPr="008B4980">
        <w:rPr>
          <w:rFonts w:eastAsia="Times New Roman" w:cs="Times New Roman"/>
          <w:bCs/>
          <w:color w:val="111111"/>
          <w:sz w:val="28"/>
          <w:szCs w:val="28"/>
          <w:lang w:eastAsia="ru-RU"/>
        </w:rPr>
        <w:t xml:space="preserve">развитие логического мышления </w:t>
      </w:r>
      <w:r w:rsidRPr="008B4980">
        <w:rPr>
          <w:rFonts w:cs="Times New Roman"/>
          <w:sz w:val="28"/>
          <w:szCs w:val="28"/>
        </w:rPr>
        <w:t>анализа, сравнения, классификации, обобщения</w:t>
      </w:r>
      <w:r w:rsidRPr="008B4980">
        <w:rPr>
          <w:rFonts w:eastAsia="Times New Roman" w:cs="Times New Roman"/>
          <w:bCs/>
          <w:color w:val="111111"/>
          <w:sz w:val="28"/>
          <w:szCs w:val="28"/>
          <w:lang w:eastAsia="ru-RU"/>
        </w:rPr>
        <w:t xml:space="preserve"> и способность</w:t>
      </w:r>
      <w:r w:rsidRPr="008B4980">
        <w:rPr>
          <w:rFonts w:eastAsia="Times New Roman" w:cs="Times New Roman"/>
          <w:b/>
          <w:bCs/>
          <w:color w:val="111111"/>
          <w:sz w:val="28"/>
          <w:szCs w:val="28"/>
          <w:lang w:eastAsia="ru-RU"/>
        </w:rPr>
        <w:t> </w:t>
      </w:r>
      <w:r w:rsidRPr="008B4980">
        <w:rPr>
          <w:rFonts w:eastAsia="Times New Roman" w:cs="Times New Roman"/>
          <w:i/>
          <w:iCs/>
          <w:color w:val="111111"/>
          <w:sz w:val="28"/>
          <w:szCs w:val="28"/>
          <w:bdr w:val="none" w:sz="0" w:space="0" w:color="auto" w:frame="1"/>
          <w:lang w:eastAsia="ru-RU"/>
        </w:rPr>
        <w:t>«действовать в уме»</w:t>
      </w:r>
      <w:r w:rsidRPr="008B4980">
        <w:rPr>
          <w:rFonts w:eastAsia="Times New Roman" w:cs="Times New Roman"/>
          <w:color w:val="111111"/>
          <w:sz w:val="28"/>
          <w:szCs w:val="28"/>
          <w:lang w:eastAsia="ru-RU"/>
        </w:rPr>
        <w:t>.</w:t>
      </w:r>
    </w:p>
    <w:p w14:paraId="576DBA39" w14:textId="77777777" w:rsidR="008B4980" w:rsidRPr="008B4980" w:rsidRDefault="008B4980" w:rsidP="008B4980">
      <w:pPr>
        <w:ind w:firstLine="360"/>
        <w:rPr>
          <w:rFonts w:eastAsia="Times New Roman" w:cs="Times New Roman"/>
          <w:color w:val="111111"/>
          <w:sz w:val="28"/>
          <w:szCs w:val="28"/>
          <w:u w:val="single"/>
          <w:lang w:eastAsia="ru-RU"/>
        </w:rPr>
      </w:pPr>
      <w:r w:rsidRPr="008B4980">
        <w:rPr>
          <w:rFonts w:cs="Times New Roman"/>
          <w:sz w:val="28"/>
          <w:szCs w:val="28"/>
          <w:u w:val="single"/>
        </w:rPr>
        <w:t xml:space="preserve"> </w:t>
      </w:r>
      <w:r w:rsidRPr="008B4980">
        <w:rPr>
          <w:rFonts w:eastAsia="Times New Roman" w:cs="Times New Roman"/>
          <w:color w:val="111111"/>
          <w:sz w:val="28"/>
          <w:szCs w:val="28"/>
          <w:u w:val="single"/>
          <w:lang w:eastAsia="ru-RU"/>
        </w:rPr>
        <w:t>Гипотеза</w:t>
      </w:r>
    </w:p>
    <w:p w14:paraId="278E0456" w14:textId="77777777" w:rsidR="008B4980" w:rsidRPr="008B4980" w:rsidRDefault="008B4980" w:rsidP="00B4285E">
      <w:pPr>
        <w:pStyle w:val="a8"/>
        <w:spacing w:before="0" w:beforeAutospacing="0" w:after="450" w:afterAutospacing="0"/>
        <w:jc w:val="left"/>
        <w:textAlignment w:val="baseline"/>
        <w:rPr>
          <w:rFonts w:asciiTheme="minorHAnsi" w:hAnsiTheme="minorHAnsi"/>
          <w:color w:val="111111"/>
          <w:sz w:val="28"/>
          <w:szCs w:val="28"/>
        </w:rPr>
      </w:pPr>
      <w:r w:rsidRPr="008B4980">
        <w:rPr>
          <w:rFonts w:asciiTheme="minorHAnsi" w:hAnsiTheme="minorHAnsi"/>
          <w:color w:val="111111"/>
          <w:sz w:val="28"/>
          <w:szCs w:val="28"/>
        </w:rPr>
        <w:tab/>
        <w:t>Считаю, </w:t>
      </w:r>
      <w:r w:rsidRPr="008B4980">
        <w:rPr>
          <w:rFonts w:asciiTheme="minorHAnsi" w:hAnsiTheme="minorHAnsi"/>
          <w:bCs/>
          <w:color w:val="111111"/>
          <w:sz w:val="28"/>
          <w:szCs w:val="28"/>
        </w:rPr>
        <w:t>использование кругов Эйлера</w:t>
      </w:r>
      <w:r w:rsidRPr="008B4980">
        <w:rPr>
          <w:rFonts w:asciiTheme="minorHAnsi" w:hAnsiTheme="minorHAnsi"/>
          <w:color w:val="111111"/>
          <w:sz w:val="28"/>
          <w:szCs w:val="28"/>
        </w:rPr>
        <w:t> приведет к активизации  механизма </w:t>
      </w:r>
      <w:r w:rsidRPr="008B4980">
        <w:rPr>
          <w:rFonts w:asciiTheme="minorHAnsi" w:hAnsiTheme="minorHAnsi"/>
          <w:bCs/>
          <w:color w:val="111111"/>
          <w:sz w:val="28"/>
          <w:szCs w:val="28"/>
        </w:rPr>
        <w:t>саморазвития</w:t>
      </w:r>
      <w:r w:rsidRPr="008B4980">
        <w:rPr>
          <w:rFonts w:asciiTheme="minorHAnsi" w:hAnsiTheme="minorHAnsi"/>
          <w:color w:val="111111"/>
          <w:sz w:val="28"/>
          <w:szCs w:val="28"/>
        </w:rPr>
        <w:t xml:space="preserve"> обучающихся, что не мало важно на сегодняшний день, особенно в процессе трудоустройства и закрепления себя на предприятии, организации и  т.д.</w:t>
      </w:r>
    </w:p>
    <w:p w14:paraId="0E4912BD" w14:textId="77777777" w:rsidR="008B4980" w:rsidRPr="008B4980" w:rsidRDefault="00B4285E" w:rsidP="008B4980">
      <w:pPr>
        <w:pStyle w:val="a8"/>
        <w:spacing w:before="0" w:beforeAutospacing="0"/>
        <w:textAlignment w:val="baseline"/>
        <w:rPr>
          <w:rFonts w:asciiTheme="minorHAnsi" w:hAnsiTheme="minorHAnsi"/>
          <w:color w:val="111111"/>
          <w:sz w:val="28"/>
          <w:szCs w:val="28"/>
          <w:u w:val="single"/>
        </w:rPr>
      </w:pPr>
      <w:r>
        <w:rPr>
          <w:rFonts w:asciiTheme="minorHAnsi" w:hAnsiTheme="minorHAnsi"/>
          <w:color w:val="111111"/>
          <w:sz w:val="28"/>
          <w:szCs w:val="28"/>
          <w:u w:val="single"/>
        </w:rPr>
        <w:t>Х</w:t>
      </w:r>
      <w:r w:rsidR="008B4980" w:rsidRPr="008B4980">
        <w:rPr>
          <w:rFonts w:asciiTheme="minorHAnsi" w:hAnsiTheme="minorHAnsi"/>
          <w:color w:val="111111"/>
          <w:sz w:val="28"/>
          <w:szCs w:val="28"/>
          <w:u w:val="single"/>
        </w:rPr>
        <w:t>од мастер класса:</w:t>
      </w:r>
    </w:p>
    <w:p w14:paraId="246098AE" w14:textId="77777777" w:rsidR="008B4980" w:rsidRPr="008B4980" w:rsidRDefault="008B4980" w:rsidP="00B4285E">
      <w:pPr>
        <w:pStyle w:val="a8"/>
        <w:spacing w:before="0" w:beforeAutospacing="0" w:after="0" w:afterAutospacing="0"/>
        <w:jc w:val="left"/>
        <w:textAlignment w:val="baseline"/>
        <w:rPr>
          <w:rFonts w:asciiTheme="minorHAnsi" w:hAnsiTheme="minorHAnsi"/>
          <w:color w:val="111111"/>
          <w:sz w:val="28"/>
          <w:szCs w:val="28"/>
        </w:rPr>
      </w:pPr>
      <w:r w:rsidRPr="008B4980">
        <w:rPr>
          <w:rFonts w:asciiTheme="minorHAnsi" w:hAnsiTheme="minorHAnsi"/>
          <w:color w:val="111111"/>
          <w:sz w:val="28"/>
          <w:szCs w:val="28"/>
        </w:rPr>
        <w:lastRenderedPageBreak/>
        <w:t xml:space="preserve">Добрый день, уважаемые коллеги! Тема нашего мастер класса </w:t>
      </w:r>
    </w:p>
    <w:p w14:paraId="28CE11A5" w14:textId="77777777" w:rsidR="008B4980" w:rsidRPr="008B4980" w:rsidRDefault="008B4980" w:rsidP="00B4285E">
      <w:pPr>
        <w:pStyle w:val="a8"/>
        <w:spacing w:before="0" w:beforeAutospacing="0" w:after="0" w:afterAutospacing="0"/>
        <w:jc w:val="left"/>
        <w:textAlignment w:val="baseline"/>
        <w:rPr>
          <w:rFonts w:asciiTheme="minorHAnsi" w:hAnsiTheme="minorHAnsi"/>
          <w:color w:val="111111"/>
          <w:sz w:val="28"/>
          <w:szCs w:val="28"/>
        </w:rPr>
      </w:pPr>
      <w:r w:rsidRPr="008B4980">
        <w:rPr>
          <w:rFonts w:asciiTheme="minorHAnsi" w:hAnsiTheme="minorHAnsi"/>
          <w:color w:val="111111"/>
          <w:sz w:val="28"/>
          <w:szCs w:val="28"/>
        </w:rPr>
        <w:t>«Применение кругов Эйлера в учебном процесс»</w:t>
      </w:r>
    </w:p>
    <w:p w14:paraId="0487B6E5" w14:textId="77777777" w:rsidR="008B4980" w:rsidRPr="008B4980" w:rsidRDefault="008B4980" w:rsidP="008B4980">
      <w:pPr>
        <w:pStyle w:val="a8"/>
        <w:spacing w:before="0" w:beforeAutospacing="0"/>
        <w:textAlignment w:val="baseline"/>
        <w:rPr>
          <w:rFonts w:asciiTheme="minorHAnsi" w:hAnsiTheme="minorHAnsi"/>
          <w:color w:val="000000"/>
          <w:sz w:val="28"/>
          <w:szCs w:val="28"/>
        </w:rPr>
      </w:pPr>
      <w:r w:rsidRPr="008B4980">
        <w:rPr>
          <w:rFonts w:asciiTheme="minorHAnsi" w:hAnsiTheme="minorHAnsi"/>
          <w:color w:val="111111"/>
          <w:sz w:val="28"/>
          <w:szCs w:val="28"/>
          <w:u w:val="single"/>
        </w:rPr>
        <w:t xml:space="preserve"> Введение:</w:t>
      </w:r>
      <w:r w:rsidRPr="008B4980">
        <w:rPr>
          <w:rFonts w:asciiTheme="minorHAnsi" w:hAnsiTheme="minorHAnsi"/>
          <w:color w:val="000000"/>
          <w:sz w:val="28"/>
          <w:szCs w:val="28"/>
        </w:rPr>
        <w:t xml:space="preserve"> </w:t>
      </w:r>
    </w:p>
    <w:p w14:paraId="65801B66" w14:textId="77777777" w:rsidR="008B4980" w:rsidRPr="008B4980" w:rsidRDefault="008B4980" w:rsidP="00B4285E">
      <w:pPr>
        <w:pStyle w:val="a8"/>
        <w:spacing w:before="0" w:beforeAutospacing="0"/>
        <w:jc w:val="left"/>
        <w:textAlignment w:val="baseline"/>
        <w:rPr>
          <w:rFonts w:asciiTheme="minorHAnsi" w:hAnsiTheme="minorHAnsi"/>
          <w:color w:val="111111"/>
          <w:sz w:val="28"/>
          <w:szCs w:val="28"/>
          <w:u w:val="single"/>
        </w:rPr>
      </w:pPr>
      <w:r w:rsidRPr="008B4980">
        <w:rPr>
          <w:rFonts w:asciiTheme="minorHAnsi" w:hAnsiTheme="minorHAnsi"/>
          <w:color w:val="000000"/>
          <w:sz w:val="28"/>
          <w:szCs w:val="28"/>
        </w:rPr>
        <w:tab/>
        <w:t>Автором кругов является известный математик Леонард Эйлер, который считал, что они необходимы, чтобы облегчить размышления человека. С момента своего появления метод приобрел широкую популярность и признание.</w:t>
      </w:r>
    </w:p>
    <w:p w14:paraId="7EA7F856" w14:textId="77777777" w:rsidR="008B4980" w:rsidRPr="008B4980" w:rsidRDefault="008B4980" w:rsidP="00B4285E">
      <w:pPr>
        <w:pStyle w:val="a8"/>
        <w:spacing w:before="0" w:beforeAutospacing="0"/>
        <w:jc w:val="left"/>
        <w:textAlignment w:val="baseline"/>
        <w:rPr>
          <w:rFonts w:asciiTheme="minorHAnsi" w:hAnsiTheme="minorHAnsi"/>
          <w:color w:val="000000"/>
          <w:sz w:val="28"/>
          <w:szCs w:val="28"/>
        </w:rPr>
      </w:pPr>
      <w:r w:rsidRPr="008B4980">
        <w:rPr>
          <w:rFonts w:asciiTheme="minorHAnsi" w:hAnsiTheme="minorHAnsi" w:cs="Arial"/>
          <w:color w:val="000000"/>
          <w:sz w:val="28"/>
          <w:szCs w:val="28"/>
        </w:rPr>
        <w:tab/>
        <w:t>«</w:t>
      </w:r>
      <w:r w:rsidRPr="008B4980">
        <w:rPr>
          <w:rFonts w:asciiTheme="minorHAnsi" w:hAnsiTheme="minorHAnsi"/>
          <w:color w:val="000000"/>
          <w:sz w:val="28"/>
          <w:szCs w:val="28"/>
        </w:rPr>
        <w:t xml:space="preserve">Круги Эйлера представляют собой особую геометрическую схему, которая необходима  для поиска и более </w:t>
      </w:r>
      <w:r w:rsidRPr="008B4980">
        <w:rPr>
          <w:rFonts w:asciiTheme="minorHAnsi" w:hAnsiTheme="minorHAnsi"/>
          <w:color w:val="000000"/>
          <w:sz w:val="28"/>
          <w:szCs w:val="28"/>
          <w:u w:val="single"/>
        </w:rPr>
        <w:t xml:space="preserve">наглядного </w:t>
      </w:r>
      <w:r w:rsidRPr="008B4980">
        <w:rPr>
          <w:rFonts w:asciiTheme="minorHAnsi" w:hAnsiTheme="minorHAnsi"/>
          <w:color w:val="000000"/>
          <w:sz w:val="28"/>
          <w:szCs w:val="28"/>
        </w:rPr>
        <w:t>отображения логических связей между понятиями и явлениями, а также для изображения отношений между определенным множеством и его частью.</w:t>
      </w:r>
    </w:p>
    <w:p w14:paraId="0CEEE4BF" w14:textId="77777777" w:rsidR="008B4980" w:rsidRPr="008B4980" w:rsidRDefault="008B4980" w:rsidP="00B4285E">
      <w:pPr>
        <w:pStyle w:val="a8"/>
        <w:spacing w:before="0" w:beforeAutospacing="0"/>
        <w:jc w:val="left"/>
        <w:textAlignment w:val="baseline"/>
        <w:rPr>
          <w:rFonts w:asciiTheme="minorHAnsi" w:hAnsiTheme="minorHAnsi"/>
          <w:color w:val="000000"/>
          <w:sz w:val="28"/>
          <w:szCs w:val="28"/>
        </w:rPr>
      </w:pPr>
      <w:r w:rsidRPr="008B4980">
        <w:rPr>
          <w:rFonts w:asciiTheme="minorHAnsi" w:hAnsiTheme="minorHAnsi"/>
          <w:color w:val="000000"/>
          <w:sz w:val="28"/>
          <w:szCs w:val="28"/>
        </w:rPr>
        <w:tab/>
        <w:t xml:space="preserve"> Благодаря наглядности они значительно упрощают любые рассуждения и помогают быстрее находить ответы на вопросы.</w:t>
      </w:r>
    </w:p>
    <w:p w14:paraId="43CA1D46" w14:textId="77777777" w:rsidR="008B4980" w:rsidRPr="008B4980" w:rsidRDefault="008B4980" w:rsidP="008B4980">
      <w:pPr>
        <w:pStyle w:val="a8"/>
        <w:spacing w:before="0" w:beforeAutospacing="0"/>
        <w:textAlignment w:val="baseline"/>
        <w:rPr>
          <w:rFonts w:asciiTheme="minorHAnsi" w:hAnsiTheme="minorHAnsi"/>
          <w:color w:val="000000"/>
          <w:sz w:val="28"/>
          <w:szCs w:val="28"/>
          <w:u w:val="single"/>
        </w:rPr>
      </w:pPr>
      <w:r w:rsidRPr="008B4980">
        <w:rPr>
          <w:rFonts w:asciiTheme="minorHAnsi" w:hAnsiTheme="minorHAnsi"/>
          <w:color w:val="000000"/>
          <w:sz w:val="28"/>
          <w:szCs w:val="28"/>
        </w:rPr>
        <w:tab/>
      </w:r>
      <w:r w:rsidRPr="008B4980">
        <w:rPr>
          <w:rFonts w:asciiTheme="minorHAnsi" w:hAnsiTheme="minorHAnsi"/>
          <w:color w:val="000000"/>
          <w:sz w:val="28"/>
          <w:szCs w:val="28"/>
          <w:u w:val="single"/>
        </w:rPr>
        <w:t>Для чего нужны Круги Эйлера.</w:t>
      </w:r>
    </w:p>
    <w:p w14:paraId="3BD1CE83" w14:textId="77777777" w:rsidR="008B4980" w:rsidRPr="008B4980" w:rsidRDefault="008B4980" w:rsidP="00B4285E">
      <w:pPr>
        <w:pStyle w:val="a8"/>
        <w:spacing w:before="0" w:beforeAutospacing="0" w:after="0" w:afterAutospacing="0"/>
        <w:jc w:val="left"/>
        <w:textAlignment w:val="baseline"/>
        <w:rPr>
          <w:rFonts w:asciiTheme="minorHAnsi" w:hAnsiTheme="minorHAnsi"/>
          <w:color w:val="000000"/>
          <w:sz w:val="28"/>
          <w:szCs w:val="28"/>
        </w:rPr>
      </w:pPr>
      <w:r w:rsidRPr="008B4980">
        <w:rPr>
          <w:rFonts w:asciiTheme="minorHAnsi" w:hAnsiTheme="minorHAnsi"/>
          <w:color w:val="000000"/>
          <w:sz w:val="28"/>
          <w:szCs w:val="28"/>
        </w:rPr>
        <w:tab/>
        <w:t xml:space="preserve">Круги Эйлера имеют прикладное значение,  с их помощью можно решать множество практических задач на пересечение или объединение множеств в логике, математике, менеджменте, информатике, статистике и т.д. </w:t>
      </w:r>
    </w:p>
    <w:p w14:paraId="7AEC4763" w14:textId="77777777" w:rsidR="008B4980" w:rsidRPr="008B4980" w:rsidRDefault="008B4980" w:rsidP="00B4285E">
      <w:pPr>
        <w:pStyle w:val="a8"/>
        <w:spacing w:before="0" w:beforeAutospacing="0" w:after="0" w:afterAutospacing="0"/>
        <w:jc w:val="left"/>
        <w:textAlignment w:val="baseline"/>
        <w:rPr>
          <w:rFonts w:asciiTheme="minorHAnsi" w:hAnsiTheme="minorHAnsi"/>
          <w:color w:val="000000"/>
          <w:sz w:val="28"/>
          <w:szCs w:val="28"/>
        </w:rPr>
      </w:pPr>
      <w:r w:rsidRPr="008B4980">
        <w:rPr>
          <w:rFonts w:asciiTheme="minorHAnsi" w:hAnsiTheme="minorHAnsi"/>
          <w:color w:val="000000"/>
          <w:sz w:val="28"/>
          <w:szCs w:val="28"/>
        </w:rPr>
        <w:tab/>
        <w:t>Полезны они и в жизни, т.к., работая с ними, можно получать ответы на многие важные вопросы, находить массу логических взаимосвязей.</w:t>
      </w:r>
    </w:p>
    <w:p w14:paraId="557B8BF6" w14:textId="77777777" w:rsidR="008B4980" w:rsidRPr="008B4980" w:rsidRDefault="008B4980" w:rsidP="00B4285E">
      <w:pPr>
        <w:pStyle w:val="a8"/>
        <w:spacing w:before="0" w:beforeAutospacing="0" w:after="0" w:afterAutospacing="0"/>
        <w:jc w:val="left"/>
        <w:textAlignment w:val="baseline"/>
        <w:rPr>
          <w:rFonts w:asciiTheme="minorHAnsi" w:hAnsiTheme="minorHAnsi"/>
          <w:color w:val="000000"/>
          <w:sz w:val="28"/>
          <w:szCs w:val="28"/>
        </w:rPr>
      </w:pPr>
    </w:p>
    <w:p w14:paraId="7FB544E3" w14:textId="77777777" w:rsidR="008B4980" w:rsidRPr="008B4980" w:rsidRDefault="008B4980" w:rsidP="00B4285E">
      <w:pPr>
        <w:pStyle w:val="a8"/>
        <w:spacing w:before="0" w:beforeAutospacing="0"/>
        <w:jc w:val="left"/>
        <w:textAlignment w:val="baseline"/>
        <w:rPr>
          <w:rFonts w:asciiTheme="minorHAnsi" w:hAnsiTheme="minorHAnsi"/>
          <w:color w:val="000000"/>
          <w:sz w:val="28"/>
          <w:szCs w:val="28"/>
        </w:rPr>
      </w:pPr>
      <w:r w:rsidRPr="008B4980">
        <w:rPr>
          <w:rFonts w:asciiTheme="minorHAnsi" w:hAnsiTheme="minorHAnsi"/>
          <w:color w:val="000000"/>
          <w:sz w:val="28"/>
          <w:szCs w:val="28"/>
        </w:rPr>
        <w:t>Есть несколько групп кругов Эйлера:</w:t>
      </w:r>
    </w:p>
    <w:p w14:paraId="6820C793" w14:textId="77777777" w:rsidR="008B4980" w:rsidRPr="008B4980" w:rsidRDefault="008B4980" w:rsidP="008B4980">
      <w:pPr>
        <w:pStyle w:val="a8"/>
        <w:spacing w:before="0" w:beforeAutospacing="0" w:after="450" w:afterAutospacing="0" w:line="432" w:lineRule="atLeast"/>
        <w:textAlignment w:val="baseline"/>
        <w:rPr>
          <w:rFonts w:asciiTheme="minorHAnsi" w:hAnsiTheme="minorHAnsi"/>
          <w:color w:val="000000"/>
          <w:sz w:val="28"/>
          <w:szCs w:val="28"/>
          <w:u w:val="single"/>
        </w:rPr>
      </w:pPr>
      <w:r w:rsidRPr="008B4980">
        <w:rPr>
          <w:rFonts w:asciiTheme="minorHAnsi" w:hAnsiTheme="minorHAnsi"/>
          <w:color w:val="000000"/>
          <w:sz w:val="28"/>
          <w:szCs w:val="28"/>
          <w:u w:val="single"/>
        </w:rPr>
        <w:t>Но в упражнениях на развитие мышления чаще всего встречаются два вида кругов:</w:t>
      </w:r>
    </w:p>
    <w:p w14:paraId="4C955035" w14:textId="77777777" w:rsidR="008B4980" w:rsidRPr="008B4980" w:rsidRDefault="008B4980" w:rsidP="008B4980">
      <w:pPr>
        <w:pStyle w:val="a9"/>
        <w:numPr>
          <w:ilvl w:val="0"/>
          <w:numId w:val="251"/>
        </w:numPr>
        <w:spacing w:before="150" w:after="0" w:line="240" w:lineRule="auto"/>
        <w:textAlignment w:val="baseline"/>
        <w:rPr>
          <w:rFonts w:cs="Times New Roman"/>
          <w:color w:val="000000"/>
          <w:sz w:val="28"/>
          <w:szCs w:val="28"/>
        </w:rPr>
      </w:pPr>
      <w:r w:rsidRPr="008B4980">
        <w:rPr>
          <w:rFonts w:cs="Times New Roman"/>
          <w:color w:val="000000"/>
          <w:sz w:val="28"/>
          <w:szCs w:val="28"/>
        </w:rPr>
        <w:t>Круги, описывающие объединения понятий и демонстрирующие вложенность одного в другое</w:t>
      </w:r>
      <w:r w:rsidRPr="008B4980">
        <w:rPr>
          <w:rFonts w:cs="Times New Roman"/>
          <w:color w:val="000000"/>
          <w:sz w:val="28"/>
          <w:szCs w:val="28"/>
          <w:u w:val="single"/>
        </w:rPr>
        <w:t>.   (Описывают объединения).</w:t>
      </w:r>
      <w:r w:rsidRPr="008B4980">
        <w:rPr>
          <w:rFonts w:cs="Times New Roman"/>
          <w:color w:val="000000"/>
          <w:sz w:val="28"/>
          <w:szCs w:val="28"/>
        </w:rPr>
        <w:t xml:space="preserve"> Пример:</w:t>
      </w:r>
    </w:p>
    <w:p w14:paraId="1732DA1F" w14:textId="77777777" w:rsidR="008B4980" w:rsidRPr="008B4980" w:rsidRDefault="008B4980" w:rsidP="008B4980">
      <w:pPr>
        <w:pStyle w:val="a9"/>
        <w:spacing w:before="150"/>
        <w:ind w:left="816"/>
        <w:textAlignment w:val="baseline"/>
        <w:rPr>
          <w:rFonts w:cs="Times New Roman"/>
          <w:color w:val="000000"/>
          <w:sz w:val="28"/>
          <w:szCs w:val="28"/>
        </w:rPr>
      </w:pPr>
    </w:p>
    <w:p w14:paraId="14E69B13" w14:textId="77777777" w:rsidR="008B4980" w:rsidRPr="008B4980" w:rsidRDefault="008B4980" w:rsidP="008B4980">
      <w:pPr>
        <w:pStyle w:val="a9"/>
        <w:spacing w:before="150"/>
        <w:ind w:left="816"/>
        <w:textAlignment w:val="baseline"/>
        <w:rPr>
          <w:rFonts w:cs="Times New Roman"/>
          <w:color w:val="000000"/>
          <w:sz w:val="28"/>
          <w:szCs w:val="28"/>
        </w:rPr>
      </w:pPr>
      <w:r w:rsidRPr="008B4980">
        <w:rPr>
          <w:rFonts w:cs="Times New Roman"/>
          <w:noProof/>
          <w:color w:val="000000"/>
          <w:sz w:val="28"/>
          <w:szCs w:val="28"/>
          <w:lang w:eastAsia="ru-RU"/>
        </w:rPr>
        <w:drawing>
          <wp:inline distT="0" distB="0" distL="0" distR="0" wp14:anchorId="6550D7EF" wp14:editId="6978D133">
            <wp:extent cx="4295775" cy="1771650"/>
            <wp:effectExtent l="19050" t="0" r="9525" b="0"/>
            <wp:docPr id="400" name="Рисунок 9" descr="https://4brain.ru/blog/wp-content/uploads/2018/09/%D1%8D%D0%B9%D0%BB%D0%B5%D1%8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4brain.ru/blog/wp-content/uploads/2018/09/%D1%8D%D0%B9%D0%BB%D0%B5%D1%804.png"/>
                    <pic:cNvPicPr>
                      <a:picLocks noChangeAspect="1" noChangeArrowheads="1"/>
                    </pic:cNvPicPr>
                  </pic:nvPicPr>
                  <pic:blipFill>
                    <a:blip r:embed="rId401" cstate="print"/>
                    <a:srcRect/>
                    <a:stretch>
                      <a:fillRect/>
                    </a:stretch>
                  </pic:blipFill>
                  <pic:spPr bwMode="auto">
                    <a:xfrm>
                      <a:off x="0" y="0"/>
                      <a:ext cx="4295775" cy="1771650"/>
                    </a:xfrm>
                    <a:prstGeom prst="rect">
                      <a:avLst/>
                    </a:prstGeom>
                    <a:noFill/>
                    <a:ln w="9525">
                      <a:noFill/>
                      <a:miter lim="800000"/>
                      <a:headEnd/>
                      <a:tailEnd/>
                    </a:ln>
                  </pic:spPr>
                </pic:pic>
              </a:graphicData>
            </a:graphic>
          </wp:inline>
        </w:drawing>
      </w:r>
    </w:p>
    <w:p w14:paraId="6DD7EA23" w14:textId="77777777" w:rsidR="008B4980" w:rsidRPr="008B4980" w:rsidRDefault="008B4980" w:rsidP="00B4285E">
      <w:pPr>
        <w:pStyle w:val="a8"/>
        <w:spacing w:before="0" w:beforeAutospacing="0" w:after="0" w:afterAutospacing="0"/>
        <w:jc w:val="left"/>
        <w:textAlignment w:val="baseline"/>
        <w:rPr>
          <w:rFonts w:asciiTheme="minorHAnsi" w:hAnsiTheme="minorHAnsi"/>
          <w:color w:val="000000"/>
          <w:sz w:val="28"/>
          <w:szCs w:val="28"/>
        </w:rPr>
      </w:pPr>
      <w:r w:rsidRPr="008B4980">
        <w:rPr>
          <w:rFonts w:asciiTheme="minorHAnsi" w:hAnsiTheme="minorHAnsi"/>
          <w:color w:val="000000"/>
          <w:sz w:val="28"/>
          <w:szCs w:val="28"/>
        </w:rPr>
        <w:lastRenderedPageBreak/>
        <w:tab/>
      </w:r>
      <w:r w:rsidRPr="008B4980">
        <w:rPr>
          <w:rFonts w:asciiTheme="minorHAnsi" w:hAnsiTheme="minorHAnsi"/>
          <w:b/>
          <w:color w:val="000000"/>
          <w:sz w:val="28"/>
          <w:szCs w:val="28"/>
        </w:rPr>
        <w:t>Большой круг</w:t>
      </w:r>
      <w:r w:rsidRPr="008B4980">
        <w:rPr>
          <w:rFonts w:asciiTheme="minorHAnsi" w:hAnsiTheme="minorHAnsi"/>
          <w:color w:val="000000"/>
          <w:sz w:val="28"/>
          <w:szCs w:val="28"/>
        </w:rPr>
        <w:t xml:space="preserve"> (описывает объединения), будет говорить о </w:t>
      </w:r>
      <w:r w:rsidRPr="008B4980">
        <w:rPr>
          <w:rFonts w:asciiTheme="minorHAnsi" w:hAnsiTheme="minorHAnsi"/>
          <w:color w:val="000000"/>
          <w:sz w:val="28"/>
          <w:szCs w:val="28"/>
          <w:u w:val="single"/>
        </w:rPr>
        <w:t>наибольшем множестве</w:t>
      </w:r>
      <w:r w:rsidRPr="008B4980">
        <w:rPr>
          <w:rFonts w:asciiTheme="minorHAnsi" w:hAnsiTheme="minorHAnsi"/>
          <w:color w:val="000000"/>
          <w:sz w:val="28"/>
          <w:szCs w:val="28"/>
        </w:rPr>
        <w:t xml:space="preserve">, представляющее собой </w:t>
      </w:r>
      <w:r w:rsidRPr="008B4980">
        <w:rPr>
          <w:rFonts w:asciiTheme="minorHAnsi" w:hAnsiTheme="minorHAnsi"/>
          <w:color w:val="000000"/>
          <w:sz w:val="28"/>
          <w:szCs w:val="28"/>
          <w:u w:val="single"/>
        </w:rPr>
        <w:t>все варианты</w:t>
      </w:r>
      <w:r w:rsidRPr="008B4980">
        <w:rPr>
          <w:rFonts w:asciiTheme="minorHAnsi" w:hAnsiTheme="minorHAnsi"/>
          <w:color w:val="000000"/>
          <w:sz w:val="28"/>
          <w:szCs w:val="28"/>
        </w:rPr>
        <w:t xml:space="preserve"> игрушек.</w:t>
      </w:r>
    </w:p>
    <w:p w14:paraId="0F3E3070" w14:textId="77777777" w:rsidR="008B4980" w:rsidRPr="008B4980" w:rsidRDefault="008B4980" w:rsidP="00B4285E">
      <w:pPr>
        <w:pStyle w:val="a8"/>
        <w:spacing w:before="0" w:beforeAutospacing="0" w:after="0" w:afterAutospacing="0"/>
        <w:jc w:val="left"/>
        <w:textAlignment w:val="baseline"/>
        <w:rPr>
          <w:rFonts w:asciiTheme="minorHAnsi" w:hAnsiTheme="minorHAnsi"/>
          <w:color w:val="000000"/>
          <w:sz w:val="28"/>
          <w:szCs w:val="28"/>
        </w:rPr>
      </w:pPr>
      <w:r w:rsidRPr="008B4980">
        <w:rPr>
          <w:rFonts w:asciiTheme="minorHAnsi" w:hAnsiTheme="minorHAnsi"/>
          <w:color w:val="000000"/>
          <w:sz w:val="28"/>
          <w:szCs w:val="28"/>
        </w:rPr>
        <w:tab/>
        <w:t xml:space="preserve"> Один из них – это конструкторы. </w:t>
      </w:r>
    </w:p>
    <w:p w14:paraId="5FD4E591" w14:textId="77777777" w:rsidR="008B4980" w:rsidRPr="008B4980" w:rsidRDefault="008B4980" w:rsidP="00B4285E">
      <w:pPr>
        <w:pStyle w:val="a8"/>
        <w:spacing w:before="0" w:beforeAutospacing="0" w:after="0" w:afterAutospacing="0"/>
        <w:jc w:val="left"/>
        <w:textAlignment w:val="baseline"/>
        <w:rPr>
          <w:rFonts w:asciiTheme="minorHAnsi" w:hAnsiTheme="minorHAnsi"/>
          <w:color w:val="000000"/>
          <w:sz w:val="28"/>
          <w:szCs w:val="28"/>
        </w:rPr>
      </w:pPr>
      <w:r w:rsidRPr="008B4980">
        <w:rPr>
          <w:rFonts w:asciiTheme="minorHAnsi" w:hAnsiTheme="minorHAnsi"/>
          <w:b/>
          <w:color w:val="000000"/>
          <w:sz w:val="28"/>
          <w:szCs w:val="28"/>
        </w:rPr>
        <w:t>Конструкторы</w:t>
      </w:r>
      <w:r w:rsidRPr="008B4980">
        <w:rPr>
          <w:rFonts w:asciiTheme="minorHAnsi" w:hAnsiTheme="minorHAnsi"/>
          <w:color w:val="000000"/>
          <w:sz w:val="28"/>
          <w:szCs w:val="28"/>
        </w:rPr>
        <w:t xml:space="preserve"> – </w:t>
      </w:r>
      <w:r w:rsidRPr="008B4980">
        <w:rPr>
          <w:rFonts w:asciiTheme="minorHAnsi" w:hAnsiTheme="minorHAnsi"/>
          <w:color w:val="000000"/>
          <w:sz w:val="28"/>
          <w:szCs w:val="28"/>
          <w:u w:val="single"/>
        </w:rPr>
        <w:t>это отдельное множество само по себе</w:t>
      </w:r>
      <w:r w:rsidRPr="008B4980">
        <w:rPr>
          <w:rFonts w:asciiTheme="minorHAnsi" w:hAnsiTheme="minorHAnsi"/>
          <w:color w:val="000000"/>
          <w:sz w:val="28"/>
          <w:szCs w:val="28"/>
        </w:rPr>
        <w:t xml:space="preserve">, но в то же время и </w:t>
      </w:r>
      <w:r w:rsidRPr="008B4980">
        <w:rPr>
          <w:rFonts w:asciiTheme="minorHAnsi" w:hAnsiTheme="minorHAnsi"/>
          <w:i/>
          <w:color w:val="000000"/>
          <w:sz w:val="28"/>
          <w:szCs w:val="28"/>
        </w:rPr>
        <w:t>часть общего</w:t>
      </w:r>
      <w:r w:rsidRPr="008B4980">
        <w:rPr>
          <w:rFonts w:asciiTheme="minorHAnsi" w:hAnsiTheme="minorHAnsi"/>
          <w:color w:val="000000"/>
          <w:sz w:val="28"/>
          <w:szCs w:val="28"/>
        </w:rPr>
        <w:t xml:space="preserve"> множества игрушек.</w:t>
      </w:r>
    </w:p>
    <w:p w14:paraId="0577E450" w14:textId="77777777" w:rsidR="008B4980" w:rsidRPr="008B4980" w:rsidRDefault="008B4980" w:rsidP="00B4285E">
      <w:pPr>
        <w:pStyle w:val="a8"/>
        <w:spacing w:before="0" w:beforeAutospacing="0" w:after="0" w:afterAutospacing="0"/>
        <w:jc w:val="left"/>
        <w:textAlignment w:val="baseline"/>
        <w:rPr>
          <w:rFonts w:asciiTheme="minorHAnsi" w:hAnsiTheme="minorHAnsi"/>
          <w:color w:val="000000"/>
          <w:sz w:val="28"/>
          <w:szCs w:val="28"/>
        </w:rPr>
      </w:pPr>
      <w:r w:rsidRPr="008B4980">
        <w:rPr>
          <w:rFonts w:asciiTheme="minorHAnsi" w:hAnsiTheme="minorHAnsi"/>
          <w:color w:val="000000"/>
          <w:sz w:val="28"/>
          <w:szCs w:val="28"/>
        </w:rPr>
        <w:tab/>
      </w:r>
      <w:r w:rsidRPr="008B4980">
        <w:rPr>
          <w:rFonts w:asciiTheme="minorHAnsi" w:hAnsiTheme="minorHAnsi"/>
          <w:b/>
          <w:color w:val="000000"/>
          <w:sz w:val="28"/>
          <w:szCs w:val="28"/>
        </w:rPr>
        <w:t>Заводные игрушки</w:t>
      </w:r>
      <w:r w:rsidRPr="008B4980">
        <w:rPr>
          <w:rFonts w:asciiTheme="minorHAnsi" w:hAnsiTheme="minorHAnsi"/>
          <w:color w:val="000000"/>
          <w:sz w:val="28"/>
          <w:szCs w:val="28"/>
        </w:rPr>
        <w:t xml:space="preserve">,  тоже относятся к множеству игрушек, </w:t>
      </w:r>
      <w:r w:rsidRPr="008B4980">
        <w:rPr>
          <w:rFonts w:asciiTheme="minorHAnsi" w:hAnsiTheme="minorHAnsi"/>
          <w:color w:val="000000"/>
          <w:sz w:val="28"/>
          <w:szCs w:val="28"/>
          <w:u w:val="single"/>
        </w:rPr>
        <w:t>однако к множеству конструктора</w:t>
      </w:r>
      <w:r w:rsidRPr="008B4980">
        <w:rPr>
          <w:rFonts w:asciiTheme="minorHAnsi" w:hAnsiTheme="minorHAnsi"/>
          <w:color w:val="000000"/>
          <w:sz w:val="28"/>
          <w:szCs w:val="28"/>
        </w:rPr>
        <w:t xml:space="preserve"> они отношения не имеют.</w:t>
      </w:r>
    </w:p>
    <w:p w14:paraId="637E9578" w14:textId="77777777" w:rsidR="008B4980" w:rsidRPr="008B4980" w:rsidRDefault="008B4980" w:rsidP="00B4285E">
      <w:pPr>
        <w:pStyle w:val="a8"/>
        <w:spacing w:before="0" w:beforeAutospacing="0" w:after="0" w:afterAutospacing="0"/>
        <w:jc w:val="left"/>
        <w:textAlignment w:val="baseline"/>
        <w:rPr>
          <w:rFonts w:asciiTheme="minorHAnsi" w:hAnsiTheme="minorHAnsi"/>
          <w:color w:val="000000"/>
          <w:sz w:val="28"/>
          <w:szCs w:val="28"/>
        </w:rPr>
      </w:pPr>
      <w:r w:rsidRPr="008B4980">
        <w:rPr>
          <w:rFonts w:asciiTheme="minorHAnsi" w:hAnsiTheme="minorHAnsi"/>
          <w:color w:val="000000"/>
          <w:sz w:val="28"/>
          <w:szCs w:val="28"/>
        </w:rPr>
        <w:t xml:space="preserve"> Зато заводной автомобиль, пусть и является самостоятельным явлением, но считается одним из </w:t>
      </w:r>
      <w:r w:rsidRPr="008B4980">
        <w:rPr>
          <w:rFonts w:asciiTheme="minorHAnsi" w:hAnsiTheme="minorHAnsi"/>
          <w:color w:val="000000"/>
          <w:sz w:val="28"/>
          <w:szCs w:val="28"/>
          <w:u w:val="single"/>
        </w:rPr>
        <w:t>подмножеств заводных игрушек</w:t>
      </w:r>
      <w:r w:rsidRPr="008B4980">
        <w:rPr>
          <w:rFonts w:asciiTheme="minorHAnsi" w:hAnsiTheme="minorHAnsi"/>
          <w:color w:val="000000"/>
          <w:sz w:val="28"/>
          <w:szCs w:val="28"/>
        </w:rPr>
        <w:t xml:space="preserve">. </w:t>
      </w:r>
    </w:p>
    <w:p w14:paraId="0A391695" w14:textId="77777777" w:rsidR="008B4980" w:rsidRPr="008B4980" w:rsidRDefault="008B4980" w:rsidP="00B4285E">
      <w:pPr>
        <w:pStyle w:val="a8"/>
        <w:spacing w:before="0" w:beforeAutospacing="0" w:after="0" w:afterAutospacing="0"/>
        <w:jc w:val="left"/>
        <w:textAlignment w:val="baseline"/>
        <w:rPr>
          <w:rFonts w:asciiTheme="minorHAnsi" w:hAnsiTheme="minorHAnsi"/>
          <w:color w:val="000000"/>
          <w:sz w:val="28"/>
          <w:szCs w:val="28"/>
        </w:rPr>
      </w:pPr>
      <w:r w:rsidRPr="008B4980">
        <w:rPr>
          <w:rFonts w:asciiTheme="minorHAnsi" w:hAnsiTheme="minorHAnsi"/>
          <w:color w:val="000000"/>
          <w:sz w:val="28"/>
          <w:szCs w:val="28"/>
        </w:rPr>
        <w:t xml:space="preserve">По схеме сразу видно, что такое </w:t>
      </w:r>
      <w:r w:rsidRPr="008B4980">
        <w:rPr>
          <w:rFonts w:asciiTheme="minorHAnsi" w:hAnsiTheme="minorHAnsi"/>
          <w:color w:val="000000"/>
          <w:sz w:val="28"/>
          <w:szCs w:val="28"/>
          <w:u w:val="single"/>
        </w:rPr>
        <w:t>игрушки</w:t>
      </w:r>
      <w:r w:rsidRPr="008B4980">
        <w:rPr>
          <w:rFonts w:asciiTheme="minorHAnsi" w:hAnsiTheme="minorHAnsi"/>
          <w:color w:val="000000"/>
          <w:sz w:val="28"/>
          <w:szCs w:val="28"/>
        </w:rPr>
        <w:t xml:space="preserve">. </w:t>
      </w:r>
    </w:p>
    <w:p w14:paraId="4B23FA84" w14:textId="77777777" w:rsidR="008B4980" w:rsidRPr="008B4980" w:rsidRDefault="008B4980" w:rsidP="00B4285E">
      <w:pPr>
        <w:pStyle w:val="a8"/>
        <w:spacing w:before="0" w:beforeAutospacing="0" w:after="0" w:afterAutospacing="0"/>
        <w:jc w:val="left"/>
        <w:textAlignment w:val="baseline"/>
        <w:rPr>
          <w:rFonts w:asciiTheme="minorHAnsi" w:hAnsiTheme="minorHAnsi"/>
          <w:color w:val="000000"/>
          <w:sz w:val="28"/>
          <w:szCs w:val="28"/>
        </w:rPr>
      </w:pPr>
      <w:r w:rsidRPr="008B4980">
        <w:rPr>
          <w:rFonts w:asciiTheme="minorHAnsi" w:hAnsiTheme="minorHAnsi"/>
          <w:color w:val="000000"/>
          <w:sz w:val="28"/>
          <w:szCs w:val="28"/>
        </w:rPr>
        <w:t xml:space="preserve"> Таким образом:  «Лучше один раз увидеть, чем 1 раз услышать».</w:t>
      </w:r>
    </w:p>
    <w:p w14:paraId="3E4E701F" w14:textId="77777777" w:rsidR="008B4980" w:rsidRPr="008B4980" w:rsidRDefault="008B4980" w:rsidP="00B4285E">
      <w:pPr>
        <w:pStyle w:val="a8"/>
        <w:spacing w:before="0" w:beforeAutospacing="0" w:after="0" w:afterAutospacing="0"/>
        <w:jc w:val="left"/>
        <w:textAlignment w:val="baseline"/>
        <w:rPr>
          <w:rFonts w:asciiTheme="minorHAnsi" w:hAnsiTheme="minorHAnsi"/>
          <w:color w:val="000000"/>
          <w:sz w:val="28"/>
          <w:szCs w:val="28"/>
        </w:rPr>
      </w:pPr>
      <w:r w:rsidRPr="008B4980">
        <w:rPr>
          <w:rFonts w:asciiTheme="minorHAnsi" w:hAnsiTheme="minorHAnsi"/>
          <w:color w:val="000000"/>
          <w:sz w:val="28"/>
          <w:szCs w:val="28"/>
        </w:rPr>
        <w:tab/>
      </w:r>
      <w:r w:rsidRPr="008B4980">
        <w:rPr>
          <w:rFonts w:asciiTheme="minorHAnsi" w:hAnsiTheme="minorHAnsi"/>
          <w:b/>
          <w:color w:val="111111"/>
          <w:sz w:val="28"/>
          <w:szCs w:val="28"/>
          <w:u w:val="single"/>
        </w:rPr>
        <w:t xml:space="preserve">   Вывод</w:t>
      </w:r>
      <w:r w:rsidRPr="008B4980">
        <w:rPr>
          <w:rFonts w:asciiTheme="minorHAnsi" w:hAnsiTheme="minorHAnsi"/>
          <w:color w:val="111111"/>
          <w:sz w:val="28"/>
          <w:szCs w:val="28"/>
          <w:u w:val="single"/>
        </w:rPr>
        <w:t xml:space="preserve">: </w:t>
      </w:r>
      <w:r w:rsidRPr="008B4980">
        <w:rPr>
          <w:rFonts w:asciiTheme="minorHAnsi" w:hAnsiTheme="minorHAnsi"/>
          <w:color w:val="111111"/>
          <w:sz w:val="28"/>
          <w:szCs w:val="28"/>
        </w:rPr>
        <w:t>выявляется логическое мышление, которое будет заключаться в сопоставлении материала, обобщении, и группировки его в целях запоминания.</w:t>
      </w:r>
    </w:p>
    <w:p w14:paraId="62302AC1" w14:textId="77777777" w:rsidR="008B4980" w:rsidRPr="008B4980" w:rsidRDefault="008B4980" w:rsidP="00B4285E">
      <w:pPr>
        <w:pStyle w:val="a8"/>
        <w:spacing w:before="0" w:beforeAutospacing="0" w:after="450" w:afterAutospacing="0"/>
        <w:jc w:val="left"/>
        <w:textAlignment w:val="baseline"/>
        <w:rPr>
          <w:rFonts w:asciiTheme="minorHAnsi" w:hAnsiTheme="minorHAnsi"/>
          <w:color w:val="000000"/>
          <w:sz w:val="28"/>
          <w:szCs w:val="28"/>
        </w:rPr>
      </w:pPr>
      <w:r w:rsidRPr="008B4980">
        <w:rPr>
          <w:rFonts w:asciiTheme="minorHAnsi" w:hAnsiTheme="minorHAnsi"/>
          <w:color w:val="000000"/>
          <w:sz w:val="28"/>
          <w:szCs w:val="28"/>
        </w:rPr>
        <w:tab/>
        <w:t xml:space="preserve">По подобной схеме строятся и решаются многие задачи обобщения, систематизации, противоречия.  </w:t>
      </w:r>
    </w:p>
    <w:p w14:paraId="6CE5119E" w14:textId="77777777" w:rsidR="008B4980" w:rsidRPr="008B4980" w:rsidRDefault="008B4980" w:rsidP="008B4980">
      <w:pPr>
        <w:pStyle w:val="a9"/>
        <w:numPr>
          <w:ilvl w:val="0"/>
          <w:numId w:val="250"/>
        </w:numPr>
        <w:spacing w:before="150" w:after="0" w:line="240" w:lineRule="auto"/>
        <w:textAlignment w:val="baseline"/>
        <w:rPr>
          <w:rFonts w:cs="Times New Roman"/>
          <w:color w:val="000000"/>
          <w:sz w:val="28"/>
          <w:szCs w:val="28"/>
        </w:rPr>
      </w:pPr>
      <w:r w:rsidRPr="008B4980">
        <w:rPr>
          <w:rFonts w:cs="Times New Roman"/>
          <w:color w:val="000000"/>
          <w:sz w:val="28"/>
          <w:szCs w:val="28"/>
        </w:rPr>
        <w:t>Круги, описывающие пересечения разных множеств, имеющих некоторые общие признаки, (</w:t>
      </w:r>
      <w:r w:rsidRPr="008B4980">
        <w:rPr>
          <w:rFonts w:cs="Times New Roman"/>
          <w:color w:val="000000"/>
          <w:sz w:val="28"/>
          <w:szCs w:val="28"/>
          <w:u w:val="single"/>
        </w:rPr>
        <w:t>вид пересечения множеств</w:t>
      </w:r>
      <w:r w:rsidRPr="008B4980">
        <w:rPr>
          <w:rFonts w:cs="Times New Roman"/>
          <w:color w:val="000000"/>
          <w:sz w:val="28"/>
          <w:szCs w:val="28"/>
        </w:rPr>
        <w:t>) Пример:</w:t>
      </w:r>
    </w:p>
    <w:p w14:paraId="2AE1BCA2" w14:textId="77777777" w:rsidR="008B4980" w:rsidRPr="008B4980" w:rsidRDefault="008B4980" w:rsidP="008B4980">
      <w:pPr>
        <w:pStyle w:val="a8"/>
        <w:spacing w:before="0" w:beforeAutospacing="0" w:after="450" w:afterAutospacing="0" w:line="432" w:lineRule="atLeast"/>
        <w:textAlignment w:val="baseline"/>
        <w:rPr>
          <w:rFonts w:asciiTheme="minorHAnsi" w:hAnsiTheme="minorHAnsi"/>
          <w:color w:val="000000"/>
          <w:sz w:val="28"/>
          <w:szCs w:val="28"/>
        </w:rPr>
      </w:pPr>
      <w:r w:rsidRPr="008B4980">
        <w:rPr>
          <w:rFonts w:asciiTheme="minorHAnsi" w:hAnsiTheme="minorHAnsi"/>
          <w:noProof/>
          <w:color w:val="000000"/>
          <w:sz w:val="28"/>
          <w:szCs w:val="28"/>
        </w:rPr>
        <w:drawing>
          <wp:inline distT="0" distB="0" distL="0" distR="0" wp14:anchorId="5AFE93FA" wp14:editId="737FC0B9">
            <wp:extent cx="2257425" cy="2019300"/>
            <wp:effectExtent l="19050" t="0" r="9525" b="0"/>
            <wp:docPr id="401" name="Рисунок 8" descr="https://4brain.ru/blog/wp-content/uploads/2018/09/%D1%8D%D0%B9%D0%BB%D0%B5%D1%8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4brain.ru/blog/wp-content/uploads/2018/09/%D1%8D%D0%B9%D0%BB%D0%B5%D1%803.jpg"/>
                    <pic:cNvPicPr>
                      <a:picLocks noChangeAspect="1" noChangeArrowheads="1"/>
                    </pic:cNvPicPr>
                  </pic:nvPicPr>
                  <pic:blipFill>
                    <a:blip r:embed="rId402" cstate="print"/>
                    <a:srcRect/>
                    <a:stretch>
                      <a:fillRect/>
                    </a:stretch>
                  </pic:blipFill>
                  <pic:spPr bwMode="auto">
                    <a:xfrm>
                      <a:off x="0" y="0"/>
                      <a:ext cx="2257425" cy="2019300"/>
                    </a:xfrm>
                    <a:prstGeom prst="rect">
                      <a:avLst/>
                    </a:prstGeom>
                    <a:noFill/>
                    <a:ln w="9525">
                      <a:noFill/>
                      <a:miter lim="800000"/>
                      <a:headEnd/>
                      <a:tailEnd/>
                    </a:ln>
                  </pic:spPr>
                </pic:pic>
              </a:graphicData>
            </a:graphic>
          </wp:inline>
        </w:drawing>
      </w:r>
    </w:p>
    <w:p w14:paraId="310E4B6C" w14:textId="77777777" w:rsidR="008B4980" w:rsidRPr="008B4980" w:rsidRDefault="008B4980" w:rsidP="008B4980">
      <w:pPr>
        <w:pStyle w:val="a8"/>
        <w:spacing w:before="0" w:beforeAutospacing="0" w:after="450" w:afterAutospacing="0"/>
        <w:textAlignment w:val="baseline"/>
        <w:rPr>
          <w:rFonts w:asciiTheme="minorHAnsi" w:hAnsiTheme="minorHAnsi"/>
          <w:color w:val="000000"/>
          <w:sz w:val="28"/>
          <w:szCs w:val="28"/>
        </w:rPr>
      </w:pPr>
      <w:r w:rsidRPr="008B4980">
        <w:rPr>
          <w:rFonts w:asciiTheme="minorHAnsi" w:hAnsiTheme="minorHAnsi"/>
          <w:color w:val="000000"/>
          <w:sz w:val="28"/>
          <w:szCs w:val="28"/>
        </w:rPr>
        <w:tab/>
        <w:t>Учащийся обдумывая,  какую профессию выбрать , он  можете либо долго рассуждать, пытаясь понять, что больше подойдет, а можете нарисовать аналогичную диаграмму, ответить на вопросы и сделать логический вывод. ( Истина одновременна).</w:t>
      </w:r>
    </w:p>
    <w:p w14:paraId="0C704D66" w14:textId="77777777" w:rsidR="008B4980" w:rsidRPr="008B4980" w:rsidRDefault="008B4980" w:rsidP="008B4980">
      <w:pPr>
        <w:ind w:firstLine="360"/>
        <w:rPr>
          <w:rFonts w:eastAsia="Times New Roman" w:cs="Times New Roman"/>
          <w:i/>
          <w:color w:val="111111"/>
          <w:sz w:val="28"/>
          <w:szCs w:val="28"/>
          <w:lang w:eastAsia="ru-RU"/>
        </w:rPr>
      </w:pPr>
      <w:r w:rsidRPr="008B4980">
        <w:rPr>
          <w:rFonts w:eastAsia="Times New Roman" w:cs="Times New Roman"/>
          <w:color w:val="111111"/>
          <w:sz w:val="28"/>
          <w:szCs w:val="28"/>
          <w:lang w:eastAsia="ru-RU"/>
        </w:rPr>
        <w:t xml:space="preserve"> </w:t>
      </w:r>
      <w:r w:rsidRPr="008B4980">
        <w:rPr>
          <w:rFonts w:eastAsia="Times New Roman" w:cs="Times New Roman"/>
          <w:i/>
          <w:color w:val="111111"/>
          <w:sz w:val="28"/>
          <w:szCs w:val="28"/>
          <w:lang w:eastAsia="ru-RU"/>
        </w:rPr>
        <w:t>Метод  Эйлера, наглядно демонстрирует, что лучше один раз увидеть, чем один раз услышать.</w:t>
      </w:r>
    </w:p>
    <w:p w14:paraId="4B55E964" w14:textId="77777777" w:rsidR="008B4980" w:rsidRPr="008B4980" w:rsidRDefault="008B4980" w:rsidP="008B4980">
      <w:pPr>
        <w:pStyle w:val="a8"/>
        <w:spacing w:before="0" w:beforeAutospacing="0" w:after="0" w:afterAutospacing="0"/>
        <w:textAlignment w:val="baseline"/>
        <w:rPr>
          <w:rFonts w:asciiTheme="minorHAnsi" w:hAnsiTheme="minorHAnsi"/>
          <w:b/>
          <w:color w:val="000000"/>
          <w:sz w:val="28"/>
          <w:szCs w:val="28"/>
        </w:rPr>
      </w:pPr>
      <w:r w:rsidRPr="008B4980">
        <w:rPr>
          <w:rFonts w:asciiTheme="minorHAnsi" w:hAnsiTheme="minorHAnsi"/>
          <w:b/>
          <w:color w:val="000000"/>
          <w:sz w:val="28"/>
          <w:szCs w:val="28"/>
        </w:rPr>
        <w:t>ПРИМЕРЫ  ДЛЯ  проведения мастер класса</w:t>
      </w:r>
      <w:r w:rsidRPr="008B4980">
        <w:rPr>
          <w:rFonts w:asciiTheme="minorHAnsi" w:hAnsiTheme="minorHAnsi"/>
          <w:color w:val="000000"/>
          <w:sz w:val="28"/>
          <w:szCs w:val="28"/>
        </w:rPr>
        <w:t>:</w:t>
      </w:r>
      <w:r w:rsidRPr="008B4980">
        <w:rPr>
          <w:rFonts w:asciiTheme="minorHAnsi" w:hAnsiTheme="minorHAnsi"/>
          <w:b/>
          <w:color w:val="000000"/>
          <w:sz w:val="28"/>
          <w:szCs w:val="28"/>
        </w:rPr>
        <w:t xml:space="preserve"> </w:t>
      </w:r>
    </w:p>
    <w:p w14:paraId="39E78908" w14:textId="77777777" w:rsidR="008B4980" w:rsidRPr="008B4980" w:rsidRDefault="008B4980" w:rsidP="008B4980">
      <w:pPr>
        <w:pStyle w:val="a8"/>
        <w:spacing w:before="0" w:beforeAutospacing="0" w:after="0" w:afterAutospacing="0"/>
        <w:textAlignment w:val="baseline"/>
        <w:rPr>
          <w:rFonts w:asciiTheme="minorHAnsi" w:hAnsiTheme="minorHAnsi"/>
          <w:b/>
          <w:color w:val="000000"/>
          <w:sz w:val="28"/>
          <w:szCs w:val="28"/>
        </w:rPr>
      </w:pPr>
    </w:p>
    <w:p w14:paraId="0280BA5F" w14:textId="77777777" w:rsidR="008B4980" w:rsidRPr="008B4980" w:rsidRDefault="008B4980" w:rsidP="008B4980">
      <w:pPr>
        <w:pStyle w:val="a8"/>
        <w:spacing w:before="0" w:beforeAutospacing="0" w:after="0" w:afterAutospacing="0"/>
        <w:ind w:left="360"/>
        <w:textAlignment w:val="baseline"/>
        <w:rPr>
          <w:rFonts w:asciiTheme="minorHAnsi" w:hAnsiTheme="minorHAnsi"/>
          <w:color w:val="000000"/>
          <w:sz w:val="28"/>
          <w:szCs w:val="28"/>
        </w:rPr>
      </w:pPr>
      <w:r w:rsidRPr="008B4980">
        <w:rPr>
          <w:rFonts w:asciiTheme="minorHAnsi" w:hAnsiTheme="minorHAnsi"/>
          <w:b/>
          <w:color w:val="000000"/>
          <w:sz w:val="28"/>
          <w:szCs w:val="28"/>
        </w:rPr>
        <w:t>Пример:</w:t>
      </w:r>
      <w:r w:rsidRPr="008B4980">
        <w:rPr>
          <w:rFonts w:asciiTheme="minorHAnsi" w:hAnsiTheme="minorHAnsi"/>
          <w:color w:val="000000"/>
          <w:sz w:val="28"/>
          <w:szCs w:val="28"/>
        </w:rPr>
        <w:t xml:space="preserve"> Выражение  </w:t>
      </w:r>
      <w:r w:rsidRPr="008B4980">
        <w:rPr>
          <w:rFonts w:asciiTheme="minorHAnsi" w:hAnsiTheme="minorHAnsi"/>
          <w:color w:val="000000"/>
          <w:sz w:val="28"/>
          <w:szCs w:val="28"/>
          <w:u w:val="single"/>
        </w:rPr>
        <w:t>межпредметных связей</w:t>
      </w:r>
      <w:r w:rsidRPr="008B4980">
        <w:rPr>
          <w:rFonts w:asciiTheme="minorHAnsi" w:hAnsiTheme="minorHAnsi"/>
          <w:color w:val="000000"/>
          <w:sz w:val="28"/>
          <w:szCs w:val="28"/>
        </w:rPr>
        <w:t xml:space="preserve"> в технических дисциплинах, через круги Эйлера.</w:t>
      </w:r>
    </w:p>
    <w:p w14:paraId="1F7A8669" w14:textId="77777777" w:rsidR="008B4980" w:rsidRPr="008B4980" w:rsidRDefault="008B4980" w:rsidP="008B4980">
      <w:pPr>
        <w:pStyle w:val="a8"/>
        <w:spacing w:before="0" w:beforeAutospacing="0" w:after="0" w:afterAutospacing="0"/>
        <w:ind w:left="720"/>
        <w:textAlignment w:val="baseline"/>
        <w:rPr>
          <w:rFonts w:asciiTheme="minorHAnsi" w:hAnsiTheme="minorHAnsi"/>
          <w:color w:val="000000"/>
          <w:sz w:val="28"/>
          <w:szCs w:val="28"/>
        </w:rPr>
      </w:pPr>
    </w:p>
    <w:p w14:paraId="3A8330F4" w14:textId="77777777" w:rsidR="008B4980" w:rsidRPr="008B4980" w:rsidRDefault="008B4980" w:rsidP="008B4980">
      <w:pPr>
        <w:ind w:firstLine="360"/>
        <w:rPr>
          <w:rFonts w:eastAsia="Times New Roman" w:cs="Times New Roman"/>
          <w:color w:val="111111"/>
          <w:sz w:val="28"/>
          <w:szCs w:val="28"/>
          <w:lang w:eastAsia="ru-RU"/>
        </w:rPr>
      </w:pPr>
      <w:r w:rsidRPr="008B4980">
        <w:rPr>
          <w:rFonts w:eastAsia="Times New Roman" w:cs="Times New Roman"/>
          <w:color w:val="111111"/>
          <w:sz w:val="28"/>
          <w:szCs w:val="28"/>
          <w:lang w:eastAsia="ru-RU"/>
        </w:rPr>
        <w:t>Например построим большой круг, и назовем его: Межпредметные связи для специальности технической направленности - МНОЖЕСТВО:</w:t>
      </w:r>
    </w:p>
    <w:p w14:paraId="55F9E412" w14:textId="77777777" w:rsidR="008B4980" w:rsidRPr="008B4980" w:rsidRDefault="008B4980" w:rsidP="008B4980">
      <w:pPr>
        <w:ind w:firstLine="360"/>
        <w:rPr>
          <w:rFonts w:eastAsia="Times New Roman" w:cs="Times New Roman"/>
          <w:color w:val="111111"/>
          <w:sz w:val="28"/>
          <w:szCs w:val="28"/>
          <w:lang w:eastAsia="ru-RU"/>
        </w:rPr>
      </w:pPr>
      <w:r w:rsidRPr="008B4980">
        <w:rPr>
          <w:rFonts w:eastAsia="Times New Roman" w:cs="Times New Roman"/>
          <w:color w:val="111111"/>
          <w:sz w:val="28"/>
          <w:szCs w:val="28"/>
          <w:lang w:eastAsia="ru-RU"/>
        </w:rPr>
        <w:t xml:space="preserve">Естественно в круг введем: круг инженерная графика, пересечем его с кругом техническая механика, который пересечется с кругом, дисциплины: компас графика; технические измерения, - они будут являться частью межпредметных связей – </w:t>
      </w:r>
      <w:r w:rsidRPr="008B4980">
        <w:rPr>
          <w:rFonts w:eastAsia="Times New Roman" w:cs="Times New Roman"/>
          <w:color w:val="111111"/>
          <w:sz w:val="28"/>
          <w:szCs w:val="28"/>
          <w:u w:val="single"/>
          <w:lang w:eastAsia="ru-RU"/>
        </w:rPr>
        <w:t xml:space="preserve">часть общего подмножества, хотя они и являются обособленными дисциплинами </w:t>
      </w:r>
      <w:r w:rsidRPr="008B4980">
        <w:rPr>
          <w:rFonts w:eastAsia="Times New Roman" w:cs="Times New Roman"/>
          <w:color w:val="111111"/>
          <w:sz w:val="28"/>
          <w:szCs w:val="28"/>
          <w:lang w:eastAsia="ru-RU"/>
        </w:rPr>
        <w:t xml:space="preserve"> и все  же, все они будут иметь одну существенную  связь -  предмет МАТЕМАТИКУ – одновременную истину, в середине.</w:t>
      </w:r>
    </w:p>
    <w:p w14:paraId="6EAF61CD" w14:textId="77777777" w:rsidR="008B4980" w:rsidRPr="008B4980" w:rsidRDefault="008B4980" w:rsidP="008B4980">
      <w:pPr>
        <w:ind w:firstLine="360"/>
        <w:rPr>
          <w:rFonts w:eastAsia="Times New Roman" w:cs="Times New Roman"/>
          <w:color w:val="111111"/>
          <w:sz w:val="28"/>
          <w:szCs w:val="28"/>
          <w:lang w:eastAsia="ru-RU"/>
        </w:rPr>
      </w:pPr>
      <w:r w:rsidRPr="008B4980">
        <w:rPr>
          <w:rFonts w:eastAsia="Times New Roman" w:cs="Times New Roman"/>
          <w:color w:val="111111"/>
          <w:sz w:val="28"/>
          <w:szCs w:val="28"/>
          <w:lang w:eastAsia="ru-RU"/>
        </w:rPr>
        <w:t xml:space="preserve"> В пересечении этих кругов, можно отразить существенные - общие характе</w:t>
      </w:r>
      <w:r>
        <w:rPr>
          <w:rFonts w:eastAsia="Times New Roman" w:cs="Times New Roman"/>
          <w:color w:val="111111"/>
          <w:sz w:val="28"/>
          <w:szCs w:val="28"/>
          <w:lang w:eastAsia="ru-RU"/>
        </w:rPr>
        <w:t>ристики для соседних дисциплин.</w:t>
      </w:r>
    </w:p>
    <w:p w14:paraId="5947D874" w14:textId="77777777" w:rsidR="008B4980" w:rsidRPr="008B4980" w:rsidRDefault="008B4980" w:rsidP="008B4980">
      <w:pPr>
        <w:ind w:firstLine="360"/>
        <w:rPr>
          <w:rFonts w:eastAsia="Times New Roman" w:cs="Times New Roman"/>
          <w:b/>
          <w:color w:val="111111"/>
          <w:sz w:val="28"/>
          <w:szCs w:val="28"/>
          <w:u w:val="single"/>
          <w:lang w:eastAsia="ru-RU"/>
        </w:rPr>
      </w:pPr>
      <w:r w:rsidRPr="008B4980">
        <w:rPr>
          <w:rFonts w:eastAsia="Times New Roman" w:cs="Times New Roman"/>
          <w:b/>
          <w:color w:val="111111"/>
          <w:sz w:val="28"/>
          <w:szCs w:val="28"/>
          <w:u w:val="single"/>
          <w:lang w:eastAsia="ru-RU"/>
        </w:rPr>
        <w:t>ПРИМЕР:</w:t>
      </w:r>
    </w:p>
    <w:p w14:paraId="3447B208" w14:textId="77777777" w:rsidR="008B4980" w:rsidRPr="008B4980" w:rsidRDefault="008B4980" w:rsidP="008B4980">
      <w:pPr>
        <w:ind w:firstLine="360"/>
        <w:rPr>
          <w:rFonts w:eastAsia="Times New Roman" w:cs="Times New Roman"/>
          <w:color w:val="111111"/>
          <w:sz w:val="28"/>
          <w:szCs w:val="28"/>
          <w:lang w:eastAsia="ru-RU"/>
        </w:rPr>
      </w:pPr>
      <w:r w:rsidRPr="008B4980">
        <w:rPr>
          <w:rFonts w:eastAsia="Times New Roman" w:cs="Times New Roman"/>
          <w:color w:val="111111"/>
          <w:sz w:val="28"/>
          <w:szCs w:val="28"/>
          <w:lang w:eastAsia="ru-RU"/>
        </w:rPr>
        <w:t>В математике  и инженерной графике  можно применить данную  </w:t>
      </w:r>
      <w:r w:rsidRPr="008B4980">
        <w:rPr>
          <w:rFonts w:eastAsia="Times New Roman" w:cs="Times New Roman"/>
          <w:bCs/>
          <w:color w:val="111111"/>
          <w:sz w:val="28"/>
          <w:szCs w:val="28"/>
          <w:lang w:eastAsia="ru-RU"/>
        </w:rPr>
        <w:t>технологию</w:t>
      </w:r>
      <w:r w:rsidRPr="008B4980">
        <w:rPr>
          <w:rFonts w:eastAsia="Times New Roman" w:cs="Times New Roman"/>
          <w:color w:val="111111"/>
          <w:sz w:val="28"/>
          <w:szCs w:val="28"/>
          <w:lang w:eastAsia="ru-RU"/>
        </w:rPr>
        <w:t xml:space="preserve"> при  изучении темы </w:t>
      </w:r>
      <w:r w:rsidRPr="008B4980">
        <w:rPr>
          <w:rFonts w:eastAsia="Times New Roman" w:cs="Times New Roman"/>
          <w:b/>
          <w:color w:val="111111"/>
          <w:sz w:val="28"/>
          <w:szCs w:val="28"/>
          <w:lang w:eastAsia="ru-RU"/>
        </w:rPr>
        <w:t>«Геометрические  тела</w:t>
      </w:r>
      <w:r w:rsidRPr="008B4980">
        <w:rPr>
          <w:rFonts w:eastAsia="Times New Roman" w:cs="Times New Roman"/>
          <w:color w:val="111111"/>
          <w:sz w:val="28"/>
          <w:szCs w:val="28"/>
          <w:lang w:eastAsia="ru-RU"/>
        </w:rPr>
        <w:t xml:space="preserve">: </w:t>
      </w:r>
      <w:r>
        <w:rPr>
          <w:rFonts w:eastAsia="Times New Roman" w:cs="Times New Roman"/>
          <w:color w:val="111111"/>
          <w:sz w:val="28"/>
          <w:szCs w:val="28"/>
          <w:lang w:eastAsia="ru-RU"/>
        </w:rPr>
        <w:t xml:space="preserve">многогранники, тела вращения». </w:t>
      </w:r>
    </w:p>
    <w:p w14:paraId="3D85B938" w14:textId="77777777" w:rsidR="008B4980" w:rsidRPr="008B4980" w:rsidRDefault="008B4980" w:rsidP="008B4980">
      <w:pPr>
        <w:ind w:firstLine="360"/>
        <w:rPr>
          <w:rFonts w:eastAsia="Times New Roman" w:cs="Times New Roman"/>
          <w:color w:val="111111"/>
          <w:sz w:val="28"/>
          <w:szCs w:val="28"/>
          <w:lang w:eastAsia="ru-RU"/>
        </w:rPr>
      </w:pPr>
      <w:r w:rsidRPr="008B4980">
        <w:rPr>
          <w:rFonts w:eastAsia="Times New Roman" w:cs="Times New Roman"/>
          <w:color w:val="111111"/>
          <w:sz w:val="28"/>
          <w:szCs w:val="28"/>
          <w:lang w:eastAsia="ru-RU"/>
        </w:rPr>
        <w:t xml:space="preserve">Итак: «Геометрические тела, - (чертим большой круг) – это наибольшее множество, а вот многогранники и тела вращения  - (чертим внутри 2отдельно стоящих круга)– это отдельные множества, сами по себе, но в тоже время и часть общего множества геометрические тела.   В многогранниках чертим призму и цилиндр, которые пересекаются, место пересечения – это общие элементы. В телах вращения, также вычерчиваем два круга: цилиндр и конус которые тоже пересекаются, место пересечения есть общие элементы. Эти фигуры являются частью своих подмножеств. В тоже время они имеют свои конструктивные особенности, грани, образующие </w:t>
      </w:r>
      <w:proofErr w:type="spellStart"/>
      <w:r w:rsidRPr="008B4980">
        <w:rPr>
          <w:rFonts w:eastAsia="Times New Roman" w:cs="Times New Roman"/>
          <w:color w:val="111111"/>
          <w:sz w:val="28"/>
          <w:szCs w:val="28"/>
          <w:lang w:eastAsia="ru-RU"/>
        </w:rPr>
        <w:t>ит.д</w:t>
      </w:r>
      <w:proofErr w:type="spellEnd"/>
      <w:r w:rsidRPr="008B4980">
        <w:rPr>
          <w:rFonts w:eastAsia="Times New Roman" w:cs="Times New Roman"/>
          <w:color w:val="111111"/>
          <w:sz w:val="28"/>
          <w:szCs w:val="28"/>
          <w:lang w:eastAsia="ru-RU"/>
        </w:rPr>
        <w:t>. и т.п.</w:t>
      </w:r>
      <w:r>
        <w:rPr>
          <w:rFonts w:eastAsia="Times New Roman" w:cs="Times New Roman"/>
          <w:color w:val="111111"/>
          <w:sz w:val="28"/>
          <w:szCs w:val="28"/>
          <w:lang w:eastAsia="ru-RU"/>
        </w:rPr>
        <w:t>– самостоятельные подмножества.</w:t>
      </w:r>
    </w:p>
    <w:p w14:paraId="4E1F6ACA" w14:textId="77777777" w:rsidR="008B4980" w:rsidRPr="008B4980" w:rsidRDefault="008B4980" w:rsidP="008B4980">
      <w:pPr>
        <w:ind w:firstLine="360"/>
        <w:rPr>
          <w:rFonts w:eastAsia="Times New Roman" w:cs="Times New Roman"/>
          <w:color w:val="111111"/>
          <w:sz w:val="28"/>
          <w:szCs w:val="28"/>
          <w:lang w:eastAsia="ru-RU"/>
        </w:rPr>
      </w:pPr>
      <w:r w:rsidRPr="008B4980">
        <w:rPr>
          <w:rFonts w:eastAsia="Times New Roman" w:cs="Times New Roman"/>
          <w:color w:val="111111"/>
          <w:sz w:val="28"/>
          <w:szCs w:val="28"/>
          <w:lang w:eastAsia="ru-RU"/>
        </w:rPr>
        <w:t xml:space="preserve"> Вот Вам  наглядный Метод который  демонстрирует : понятия, объяснения закономерности, систематизация ( классификация ) и логическую связь </w:t>
      </w:r>
      <w:r>
        <w:rPr>
          <w:rFonts w:eastAsia="Times New Roman" w:cs="Times New Roman"/>
          <w:color w:val="111111"/>
          <w:sz w:val="28"/>
          <w:szCs w:val="28"/>
          <w:lang w:eastAsia="ru-RU"/>
        </w:rPr>
        <w:t>между геометрическими фигурами.</w:t>
      </w:r>
    </w:p>
    <w:p w14:paraId="2650B23C" w14:textId="77777777" w:rsidR="008B4980" w:rsidRPr="008B4980" w:rsidRDefault="008B4980" w:rsidP="008B4980">
      <w:pPr>
        <w:ind w:firstLine="360"/>
        <w:rPr>
          <w:rFonts w:eastAsia="Times New Roman" w:cs="Times New Roman"/>
          <w:b/>
          <w:color w:val="111111"/>
          <w:sz w:val="28"/>
          <w:szCs w:val="28"/>
          <w:lang w:eastAsia="ru-RU"/>
        </w:rPr>
      </w:pPr>
      <w:r w:rsidRPr="008B4980">
        <w:rPr>
          <w:rFonts w:eastAsia="Times New Roman" w:cs="Times New Roman"/>
          <w:b/>
          <w:color w:val="111111"/>
          <w:sz w:val="28"/>
          <w:szCs w:val="28"/>
          <w:lang w:eastAsia="ru-RU"/>
        </w:rPr>
        <w:t>Пример  для р</w:t>
      </w:r>
      <w:r>
        <w:rPr>
          <w:rFonts w:eastAsia="Times New Roman" w:cs="Times New Roman"/>
          <w:b/>
          <w:color w:val="111111"/>
          <w:sz w:val="28"/>
          <w:szCs w:val="28"/>
          <w:lang w:eastAsia="ru-RU"/>
        </w:rPr>
        <w:t>аботы с обучающимися групп ОВЗ.</w:t>
      </w:r>
    </w:p>
    <w:p w14:paraId="00D25C07" w14:textId="77777777" w:rsidR="008B4980" w:rsidRPr="008B4980" w:rsidRDefault="008B4980" w:rsidP="008B4980">
      <w:pPr>
        <w:ind w:firstLine="360"/>
        <w:rPr>
          <w:rFonts w:eastAsia="Times New Roman" w:cs="Times New Roman"/>
          <w:color w:val="111111"/>
          <w:sz w:val="28"/>
          <w:szCs w:val="28"/>
          <w:lang w:eastAsia="ru-RU"/>
        </w:rPr>
      </w:pPr>
      <w:r w:rsidRPr="008B4980">
        <w:rPr>
          <w:rFonts w:cs="Times New Roman"/>
          <w:color w:val="000000"/>
          <w:sz w:val="28"/>
          <w:szCs w:val="28"/>
        </w:rPr>
        <w:t xml:space="preserve">А кто, сейчас не работает с группами – детей ОВЗ, для них этот метод один из самых легких и доступных способов раскрытия им лекционного </w:t>
      </w:r>
      <w:r w:rsidRPr="008B4980">
        <w:rPr>
          <w:rFonts w:cs="Times New Roman"/>
          <w:color w:val="000000"/>
          <w:sz w:val="28"/>
          <w:szCs w:val="28"/>
        </w:rPr>
        <w:lastRenderedPageBreak/>
        <w:t>материала</w:t>
      </w:r>
      <w:r w:rsidRPr="008B4980">
        <w:rPr>
          <w:color w:val="000000"/>
          <w:sz w:val="28"/>
          <w:szCs w:val="28"/>
        </w:rPr>
        <w:t xml:space="preserve">. </w:t>
      </w:r>
      <w:r w:rsidRPr="008B4980">
        <w:rPr>
          <w:rFonts w:cs="Times New Roman"/>
          <w:color w:val="000000"/>
          <w:sz w:val="28"/>
          <w:szCs w:val="28"/>
        </w:rPr>
        <w:t>Так как  для них бывает трудно  выстроить</w:t>
      </w:r>
      <w:r w:rsidRPr="008B4980">
        <w:rPr>
          <w:rFonts w:eastAsia="Times New Roman" w:cs="Times New Roman"/>
          <w:color w:val="111111"/>
          <w:sz w:val="28"/>
          <w:szCs w:val="28"/>
          <w:lang w:eastAsia="ru-RU"/>
        </w:rPr>
        <w:t xml:space="preserve"> схему занятия, выбрать соответствующую методику, заинтересовать их, привлечь их внимание к теме, предмету. </w:t>
      </w:r>
    </w:p>
    <w:p w14:paraId="21211CCF" w14:textId="77777777" w:rsidR="008B4980" w:rsidRPr="008B4980" w:rsidRDefault="008B4980" w:rsidP="008B4980">
      <w:pPr>
        <w:ind w:firstLine="360"/>
        <w:rPr>
          <w:rFonts w:eastAsia="Times New Roman" w:cs="Times New Roman"/>
          <w:color w:val="111111"/>
          <w:sz w:val="28"/>
          <w:szCs w:val="28"/>
          <w:u w:val="single"/>
          <w:lang w:eastAsia="ru-RU"/>
        </w:rPr>
      </w:pPr>
      <w:r w:rsidRPr="008B4980">
        <w:rPr>
          <w:rFonts w:eastAsia="Times New Roman" w:cs="Times New Roman"/>
          <w:color w:val="111111"/>
          <w:sz w:val="28"/>
          <w:szCs w:val="28"/>
          <w:lang w:eastAsia="ru-RU"/>
        </w:rPr>
        <w:t xml:space="preserve">Для них  я больше использую урок- </w:t>
      </w:r>
      <w:proofErr w:type="spellStart"/>
      <w:r w:rsidRPr="008B4980">
        <w:rPr>
          <w:rFonts w:eastAsia="Times New Roman" w:cs="Times New Roman"/>
          <w:color w:val="111111"/>
          <w:sz w:val="28"/>
          <w:szCs w:val="28"/>
          <w:lang w:eastAsia="ru-RU"/>
        </w:rPr>
        <w:t>дисскурсию</w:t>
      </w:r>
      <w:proofErr w:type="spellEnd"/>
      <w:r w:rsidRPr="008B4980">
        <w:rPr>
          <w:rFonts w:eastAsia="Times New Roman" w:cs="Times New Roman"/>
          <w:color w:val="111111"/>
          <w:sz w:val="28"/>
          <w:szCs w:val="28"/>
          <w:lang w:eastAsia="ru-RU"/>
        </w:rPr>
        <w:t>, урок на развитие мышления</w:t>
      </w:r>
      <w:r w:rsidRPr="008B4980">
        <w:rPr>
          <w:rFonts w:eastAsia="Times New Roman" w:cs="Times New Roman"/>
          <w:color w:val="111111"/>
          <w:sz w:val="28"/>
          <w:szCs w:val="28"/>
          <w:u w:val="single"/>
          <w:lang w:eastAsia="ru-RU"/>
        </w:rPr>
        <w:t xml:space="preserve">. </w:t>
      </w:r>
    </w:p>
    <w:p w14:paraId="0E5B07BF" w14:textId="77777777" w:rsidR="008B4980" w:rsidRPr="008B4980" w:rsidRDefault="008B4980" w:rsidP="008B4980">
      <w:pPr>
        <w:ind w:firstLine="360"/>
        <w:rPr>
          <w:rFonts w:eastAsia="Times New Roman" w:cs="Times New Roman"/>
          <w:color w:val="111111"/>
          <w:sz w:val="28"/>
          <w:szCs w:val="28"/>
          <w:lang w:eastAsia="ru-RU"/>
        </w:rPr>
      </w:pPr>
      <w:r w:rsidRPr="008B4980">
        <w:rPr>
          <w:rFonts w:eastAsia="Times New Roman" w:cs="Times New Roman"/>
          <w:color w:val="111111"/>
          <w:sz w:val="28"/>
          <w:szCs w:val="28"/>
          <w:lang w:eastAsia="ru-RU"/>
        </w:rPr>
        <w:t>Итак,</w:t>
      </w:r>
      <w:r w:rsidRPr="008B4980">
        <w:rPr>
          <w:rFonts w:eastAsia="Times New Roman" w:cs="Times New Roman"/>
          <w:color w:val="111111"/>
          <w:sz w:val="28"/>
          <w:szCs w:val="28"/>
          <w:u w:val="single"/>
          <w:lang w:eastAsia="ru-RU"/>
        </w:rPr>
        <w:t xml:space="preserve"> </w:t>
      </w:r>
      <w:r w:rsidRPr="008B4980">
        <w:rPr>
          <w:rFonts w:eastAsia="Times New Roman" w:cs="Times New Roman"/>
          <w:color w:val="111111"/>
          <w:sz w:val="28"/>
          <w:szCs w:val="28"/>
          <w:lang w:eastAsia="ru-RU"/>
        </w:rPr>
        <w:t>дисциплина: «Основы трудового права», тема «Трудовой договор»</w:t>
      </w:r>
    </w:p>
    <w:p w14:paraId="5544E17F" w14:textId="77777777" w:rsidR="008B4980" w:rsidRPr="008B4980" w:rsidRDefault="008B4980" w:rsidP="008B4980">
      <w:pPr>
        <w:ind w:firstLine="360"/>
        <w:rPr>
          <w:rFonts w:eastAsia="Times New Roman" w:cs="Times New Roman"/>
          <w:color w:val="111111"/>
          <w:sz w:val="28"/>
          <w:szCs w:val="28"/>
          <w:lang w:eastAsia="ru-RU"/>
        </w:rPr>
      </w:pPr>
      <w:r w:rsidRPr="008B4980">
        <w:rPr>
          <w:rFonts w:eastAsia="Times New Roman" w:cs="Times New Roman"/>
          <w:color w:val="111111"/>
          <w:sz w:val="28"/>
          <w:szCs w:val="28"/>
          <w:lang w:eastAsia="ru-RU"/>
        </w:rPr>
        <w:t xml:space="preserve"> Вычерчиваем, большой круг  - это трудовой договор – множество, он будет описывать объединения: условия существенные и не существенные – это два  отдельно стоящих круг, части множества. В существенном круге: два его подмножества: работник и работодатель –  которые  пересекаются.</w:t>
      </w:r>
    </w:p>
    <w:p w14:paraId="4E8BA2AF" w14:textId="77777777" w:rsidR="008B4980" w:rsidRPr="008B4980" w:rsidRDefault="008B4980" w:rsidP="008B4980">
      <w:pPr>
        <w:ind w:firstLine="360"/>
        <w:rPr>
          <w:rFonts w:eastAsia="Times New Roman" w:cs="Times New Roman"/>
          <w:color w:val="111111"/>
          <w:sz w:val="28"/>
          <w:szCs w:val="28"/>
          <w:lang w:eastAsia="ru-RU"/>
        </w:rPr>
      </w:pPr>
      <w:r w:rsidRPr="008B4980">
        <w:rPr>
          <w:rFonts w:eastAsia="Times New Roman" w:cs="Times New Roman"/>
          <w:color w:val="111111"/>
          <w:sz w:val="28"/>
          <w:szCs w:val="28"/>
          <w:lang w:eastAsia="ru-RU"/>
        </w:rPr>
        <w:t xml:space="preserve"> В   пересечении рассматриваем обобщающую характеристику:  можно взять к примеру: права или обязанности работника  и работодателя;  ну а далее выстраиваем </w:t>
      </w:r>
      <w:proofErr w:type="spellStart"/>
      <w:r w:rsidRPr="008B4980">
        <w:rPr>
          <w:rFonts w:eastAsia="Times New Roman" w:cs="Times New Roman"/>
          <w:color w:val="111111"/>
          <w:sz w:val="28"/>
          <w:szCs w:val="28"/>
          <w:lang w:eastAsia="ru-RU"/>
        </w:rPr>
        <w:t>дправа</w:t>
      </w:r>
      <w:proofErr w:type="spellEnd"/>
      <w:r w:rsidRPr="008B4980">
        <w:rPr>
          <w:rFonts w:eastAsia="Times New Roman" w:cs="Times New Roman"/>
          <w:color w:val="111111"/>
          <w:sz w:val="28"/>
          <w:szCs w:val="28"/>
          <w:lang w:eastAsia="ru-RU"/>
        </w:rPr>
        <w:t xml:space="preserve"> и обязанности каждого как объединение  с целью выявления общих признаков, так и различных.  Таким образом выстраиваем логическую связь по их правовым отношениям.</w:t>
      </w:r>
    </w:p>
    <w:p w14:paraId="5DECF820" w14:textId="77777777" w:rsidR="008B4980" w:rsidRPr="008B4980" w:rsidRDefault="008B4980" w:rsidP="008B4980">
      <w:pPr>
        <w:ind w:firstLine="360"/>
        <w:rPr>
          <w:rFonts w:eastAsia="Times New Roman" w:cs="Times New Roman"/>
          <w:color w:val="111111"/>
          <w:sz w:val="28"/>
          <w:szCs w:val="28"/>
          <w:lang w:eastAsia="ru-RU"/>
        </w:rPr>
      </w:pPr>
      <w:r w:rsidRPr="008B4980">
        <w:rPr>
          <w:rFonts w:eastAsia="Times New Roman" w:cs="Times New Roman"/>
          <w:color w:val="111111"/>
          <w:sz w:val="28"/>
          <w:szCs w:val="28"/>
          <w:lang w:eastAsia="ru-RU"/>
        </w:rPr>
        <w:t xml:space="preserve"> А можно обобщающим  кругом сделать саму дисциплину, внутренняя часть которого  будут круги: рабочее время, время отдыха, дисциплина труда, а в месте пересечения разбирать правовую норму, и трудовые отношения. Выстраивая логическую связь. Здесь также хорошо применять дискуссию с обучающимися. Или будем рассматривать как каждый отдельным подмнож</w:t>
      </w:r>
      <w:r>
        <w:rPr>
          <w:rFonts w:eastAsia="Times New Roman" w:cs="Times New Roman"/>
          <w:color w:val="111111"/>
          <w:sz w:val="28"/>
          <w:szCs w:val="28"/>
          <w:lang w:eastAsia="ru-RU"/>
        </w:rPr>
        <w:t>еством.</w:t>
      </w:r>
    </w:p>
    <w:p w14:paraId="66F7DAAF" w14:textId="77777777" w:rsidR="008B4980" w:rsidRPr="008B4980" w:rsidRDefault="008B4980" w:rsidP="008B4980">
      <w:pPr>
        <w:ind w:firstLine="360"/>
        <w:rPr>
          <w:rFonts w:eastAsia="Times New Roman" w:cs="Times New Roman"/>
          <w:color w:val="111111"/>
          <w:sz w:val="28"/>
          <w:szCs w:val="28"/>
          <w:u w:val="single"/>
          <w:lang w:eastAsia="ru-RU"/>
        </w:rPr>
      </w:pPr>
      <w:r w:rsidRPr="008B4980">
        <w:rPr>
          <w:rFonts w:eastAsia="Times New Roman" w:cs="Times New Roman"/>
          <w:color w:val="111111"/>
          <w:sz w:val="28"/>
          <w:szCs w:val="28"/>
          <w:u w:val="single"/>
          <w:lang w:eastAsia="ru-RU"/>
        </w:rPr>
        <w:t xml:space="preserve"> Таким образом выявляется логическое мышление, которое будет заключаться в сопоставлении материала, обобщении, и группировки его в целях запоминания.</w:t>
      </w:r>
    </w:p>
    <w:p w14:paraId="4D8D5D77" w14:textId="77777777" w:rsidR="008B4980" w:rsidRPr="008B4980" w:rsidRDefault="008B4980" w:rsidP="008B4980">
      <w:pPr>
        <w:ind w:firstLine="360"/>
        <w:rPr>
          <w:rFonts w:eastAsia="Times New Roman" w:cs="Times New Roman"/>
          <w:color w:val="111111"/>
          <w:sz w:val="28"/>
          <w:szCs w:val="28"/>
          <w:lang w:eastAsia="ru-RU"/>
        </w:rPr>
      </w:pPr>
      <w:r w:rsidRPr="008B4980">
        <w:rPr>
          <w:rFonts w:eastAsia="Times New Roman" w:cs="Times New Roman"/>
          <w:color w:val="111111"/>
          <w:sz w:val="28"/>
          <w:szCs w:val="28"/>
          <w:lang w:eastAsia="ru-RU"/>
        </w:rPr>
        <w:t xml:space="preserve"> </w:t>
      </w:r>
      <w:r w:rsidRPr="008B4980">
        <w:rPr>
          <w:rFonts w:eastAsia="Times New Roman" w:cs="Times New Roman"/>
          <w:b/>
          <w:color w:val="111111"/>
          <w:sz w:val="28"/>
          <w:szCs w:val="28"/>
          <w:lang w:eastAsia="ru-RU"/>
        </w:rPr>
        <w:t>Вот Вам еще пример:</w:t>
      </w:r>
    </w:p>
    <w:p w14:paraId="43477BAB" w14:textId="77777777" w:rsidR="008B4980" w:rsidRPr="008B4980" w:rsidRDefault="008B4980" w:rsidP="008B4980">
      <w:pPr>
        <w:ind w:firstLine="360"/>
        <w:rPr>
          <w:rFonts w:eastAsia="Times New Roman" w:cs="Times New Roman"/>
          <w:color w:val="111111"/>
          <w:sz w:val="28"/>
          <w:szCs w:val="28"/>
          <w:lang w:eastAsia="ru-RU"/>
        </w:rPr>
      </w:pPr>
      <w:r w:rsidRPr="008B4980">
        <w:rPr>
          <w:rFonts w:eastAsia="Times New Roman" w:cs="Times New Roman"/>
          <w:color w:val="111111"/>
          <w:sz w:val="28"/>
          <w:szCs w:val="28"/>
          <w:lang w:eastAsia="ru-RU"/>
        </w:rPr>
        <w:t xml:space="preserve">Метод Эйлера хорошо </w:t>
      </w:r>
      <w:r w:rsidRPr="008B4980">
        <w:rPr>
          <w:rFonts w:eastAsia="Times New Roman" w:cs="Times New Roman"/>
          <w:color w:val="111111"/>
          <w:sz w:val="28"/>
          <w:szCs w:val="28"/>
          <w:u w:val="single"/>
          <w:lang w:eastAsia="ru-RU"/>
        </w:rPr>
        <w:t>применять в дискуссии</w:t>
      </w:r>
      <w:r w:rsidRPr="008B4980">
        <w:rPr>
          <w:rFonts w:eastAsia="Times New Roman" w:cs="Times New Roman"/>
          <w:color w:val="111111"/>
          <w:sz w:val="28"/>
          <w:szCs w:val="28"/>
          <w:lang w:eastAsia="ru-RU"/>
        </w:rPr>
        <w:t>, для выявления обобщений чего либо и противоречий, особенн</w:t>
      </w:r>
      <w:r>
        <w:rPr>
          <w:rFonts w:eastAsia="Times New Roman" w:cs="Times New Roman"/>
          <w:color w:val="111111"/>
          <w:sz w:val="28"/>
          <w:szCs w:val="28"/>
          <w:lang w:eastAsia="ru-RU"/>
        </w:rPr>
        <w:t>о используя предложенные схемы.</w:t>
      </w:r>
    </w:p>
    <w:p w14:paraId="28601601" w14:textId="77777777" w:rsidR="008B4980" w:rsidRPr="008B4980" w:rsidRDefault="008B4980" w:rsidP="008B4980">
      <w:pPr>
        <w:pStyle w:val="a8"/>
        <w:spacing w:before="0" w:beforeAutospacing="0" w:after="0" w:afterAutospacing="0"/>
        <w:textAlignment w:val="baseline"/>
        <w:rPr>
          <w:rFonts w:asciiTheme="minorHAnsi" w:hAnsiTheme="minorHAnsi"/>
          <w:color w:val="000000"/>
          <w:sz w:val="28"/>
          <w:szCs w:val="28"/>
        </w:rPr>
      </w:pPr>
      <w:r w:rsidRPr="008B4980">
        <w:rPr>
          <w:rFonts w:asciiTheme="minorHAnsi" w:hAnsiTheme="minorHAnsi"/>
          <w:b/>
          <w:color w:val="000000"/>
          <w:sz w:val="28"/>
          <w:szCs w:val="28"/>
        </w:rPr>
        <w:t>Еще способ</w:t>
      </w:r>
      <w:r w:rsidRPr="008B4980">
        <w:rPr>
          <w:rFonts w:asciiTheme="minorHAnsi" w:hAnsiTheme="minorHAnsi"/>
          <w:color w:val="000000"/>
          <w:sz w:val="28"/>
          <w:szCs w:val="28"/>
        </w:rPr>
        <w:t>: Предлагаю соотнести 3 понятия по кругам Эйлера:</w:t>
      </w:r>
    </w:p>
    <w:p w14:paraId="0938F7C3" w14:textId="77777777" w:rsidR="008B4980" w:rsidRPr="008B4980" w:rsidRDefault="008B4980" w:rsidP="008B4980">
      <w:pPr>
        <w:pStyle w:val="a8"/>
        <w:spacing w:before="0" w:beforeAutospacing="0" w:after="0" w:afterAutospacing="0"/>
        <w:textAlignment w:val="baseline"/>
        <w:rPr>
          <w:rFonts w:asciiTheme="minorHAnsi" w:hAnsiTheme="minorHAnsi"/>
          <w:color w:val="000000"/>
          <w:sz w:val="28"/>
          <w:szCs w:val="28"/>
        </w:rPr>
      </w:pPr>
      <w:r w:rsidRPr="008B4980">
        <w:rPr>
          <w:rFonts w:asciiTheme="minorHAnsi" w:hAnsiTheme="minorHAnsi"/>
          <w:color w:val="000000"/>
          <w:sz w:val="28"/>
          <w:szCs w:val="28"/>
        </w:rPr>
        <w:t>Право, Национальное право, Международное право.</w:t>
      </w:r>
    </w:p>
    <w:p w14:paraId="6985ADAF" w14:textId="77777777" w:rsidR="008B4980" w:rsidRPr="008B4980" w:rsidRDefault="008B4980" w:rsidP="008B4980">
      <w:pPr>
        <w:pStyle w:val="a8"/>
        <w:spacing w:before="0" w:beforeAutospacing="0" w:after="0" w:afterAutospacing="0"/>
        <w:textAlignment w:val="baseline"/>
        <w:rPr>
          <w:rFonts w:asciiTheme="minorHAnsi" w:hAnsiTheme="minorHAnsi"/>
          <w:color w:val="000000"/>
          <w:sz w:val="28"/>
          <w:szCs w:val="28"/>
        </w:rPr>
      </w:pPr>
      <w:r w:rsidRPr="008B4980">
        <w:rPr>
          <w:rFonts w:asciiTheme="minorHAnsi" w:hAnsiTheme="minorHAnsi"/>
          <w:color w:val="000000"/>
          <w:sz w:val="28"/>
          <w:szCs w:val="28"/>
        </w:rPr>
        <w:t>Итак большой общий круг – ПРАВО, внутри два круга национальное и международное право.</w:t>
      </w:r>
    </w:p>
    <w:p w14:paraId="4864F51B" w14:textId="77777777" w:rsidR="008B4980" w:rsidRPr="008B4980" w:rsidRDefault="008B4980" w:rsidP="008B4980">
      <w:pPr>
        <w:pStyle w:val="a8"/>
        <w:spacing w:before="0" w:beforeAutospacing="0" w:after="0" w:afterAutospacing="0"/>
        <w:textAlignment w:val="baseline"/>
        <w:rPr>
          <w:rFonts w:asciiTheme="minorHAnsi" w:hAnsiTheme="minorHAnsi"/>
          <w:color w:val="000000"/>
          <w:sz w:val="28"/>
          <w:szCs w:val="28"/>
        </w:rPr>
      </w:pPr>
      <w:r w:rsidRPr="008B4980">
        <w:rPr>
          <w:rFonts w:asciiTheme="minorHAnsi" w:hAnsiTheme="minorHAnsi"/>
          <w:color w:val="000000"/>
          <w:sz w:val="28"/>
          <w:szCs w:val="28"/>
        </w:rPr>
        <w:t>Поясняю ПРАВО – род, два других – это виды права.</w:t>
      </w:r>
    </w:p>
    <w:p w14:paraId="641BE12D" w14:textId="77777777" w:rsidR="008B4980" w:rsidRPr="008B4980" w:rsidRDefault="008B4980" w:rsidP="008B4980">
      <w:pPr>
        <w:pStyle w:val="a8"/>
        <w:spacing w:before="0" w:beforeAutospacing="0" w:after="0" w:afterAutospacing="0"/>
        <w:textAlignment w:val="baseline"/>
        <w:rPr>
          <w:rFonts w:asciiTheme="minorHAnsi" w:hAnsiTheme="minorHAnsi"/>
          <w:color w:val="000000"/>
          <w:sz w:val="28"/>
          <w:szCs w:val="28"/>
        </w:rPr>
      </w:pPr>
      <w:r w:rsidRPr="008B4980">
        <w:rPr>
          <w:rFonts w:asciiTheme="minorHAnsi" w:hAnsiTheme="minorHAnsi"/>
          <w:color w:val="000000"/>
          <w:sz w:val="28"/>
          <w:szCs w:val="28"/>
        </w:rPr>
        <w:lastRenderedPageBreak/>
        <w:t>Т.О. ПРАВО, имеет общее понятие множества, а два других, обязательно будут пересекаться, т.к. у них имеется общая объединяющая основа, которая не противоречит- это норма права, но при этом, они могут и таки есть иметь противоречия по содержанию.</w:t>
      </w:r>
    </w:p>
    <w:p w14:paraId="1C9A696B" w14:textId="77777777" w:rsidR="008B4980" w:rsidRPr="008B4980" w:rsidRDefault="008B4980" w:rsidP="008B4980">
      <w:pPr>
        <w:pStyle w:val="a8"/>
        <w:spacing w:before="0" w:beforeAutospacing="0" w:after="0" w:afterAutospacing="0"/>
        <w:textAlignment w:val="baseline"/>
        <w:rPr>
          <w:rFonts w:asciiTheme="minorHAnsi" w:hAnsiTheme="minorHAnsi"/>
          <w:color w:val="000000"/>
          <w:sz w:val="28"/>
          <w:szCs w:val="28"/>
        </w:rPr>
      </w:pPr>
      <w:r w:rsidRPr="008B4980">
        <w:rPr>
          <w:rFonts w:asciiTheme="minorHAnsi" w:hAnsiTheme="minorHAnsi"/>
          <w:color w:val="000000"/>
          <w:sz w:val="28"/>
          <w:szCs w:val="28"/>
        </w:rPr>
        <w:t>Здесь можно привести пример, сравнения понятий, либо совсем не имеют соответствий. Либо соответствия через что-то общее.</w:t>
      </w:r>
    </w:p>
    <w:p w14:paraId="6ACB0130" w14:textId="77777777" w:rsidR="008B4980" w:rsidRPr="008B4980" w:rsidRDefault="008B4980" w:rsidP="008B4980">
      <w:pPr>
        <w:ind w:firstLine="360"/>
        <w:rPr>
          <w:rFonts w:eastAsia="Times New Roman" w:cs="Times New Roman"/>
          <w:color w:val="111111"/>
          <w:sz w:val="28"/>
          <w:szCs w:val="28"/>
          <w:lang w:eastAsia="ru-RU"/>
        </w:rPr>
      </w:pPr>
      <w:r w:rsidRPr="008B4980">
        <w:rPr>
          <w:rFonts w:eastAsia="Times New Roman" w:cs="Times New Roman"/>
          <w:color w:val="111111"/>
          <w:sz w:val="28"/>
          <w:szCs w:val="28"/>
          <w:u w:val="single"/>
          <w:bdr w:val="none" w:sz="0" w:space="0" w:color="auto" w:frame="1"/>
          <w:lang w:eastAsia="ru-RU"/>
        </w:rPr>
        <w:t>ВЫВОД</w:t>
      </w:r>
      <w:r w:rsidRPr="008B4980">
        <w:rPr>
          <w:rFonts w:eastAsia="Times New Roman" w:cs="Times New Roman"/>
          <w:color w:val="111111"/>
          <w:sz w:val="28"/>
          <w:szCs w:val="28"/>
          <w:u w:val="single"/>
          <w:lang w:eastAsia="ru-RU"/>
        </w:rPr>
        <w:t xml:space="preserve">:  </w:t>
      </w:r>
      <w:r w:rsidRPr="008B4980">
        <w:rPr>
          <w:rFonts w:eastAsia="Times New Roman" w:cs="Times New Roman"/>
          <w:bCs/>
          <w:color w:val="111111"/>
          <w:sz w:val="28"/>
          <w:szCs w:val="28"/>
          <w:lang w:eastAsia="ru-RU"/>
        </w:rPr>
        <w:t>Используя</w:t>
      </w:r>
      <w:r w:rsidRPr="008B4980">
        <w:rPr>
          <w:rFonts w:eastAsia="Times New Roman" w:cs="Times New Roman"/>
          <w:color w:val="111111"/>
          <w:sz w:val="28"/>
          <w:szCs w:val="28"/>
          <w:u w:val="single"/>
          <w:lang w:eastAsia="ru-RU"/>
        </w:rPr>
        <w:t> </w:t>
      </w:r>
      <w:r w:rsidRPr="008B4980">
        <w:rPr>
          <w:rFonts w:eastAsia="Times New Roman" w:cs="Times New Roman"/>
          <w:color w:val="111111"/>
          <w:sz w:val="28"/>
          <w:szCs w:val="28"/>
          <w:lang w:eastAsia="ru-RU"/>
        </w:rPr>
        <w:t>в работе с обучающимися данную</w:t>
      </w:r>
      <w:r w:rsidRPr="008B4980">
        <w:rPr>
          <w:rFonts w:eastAsia="Times New Roman" w:cs="Times New Roman"/>
          <w:color w:val="111111"/>
          <w:sz w:val="28"/>
          <w:szCs w:val="28"/>
          <w:u w:val="single"/>
          <w:lang w:eastAsia="ru-RU"/>
        </w:rPr>
        <w:t> </w:t>
      </w:r>
      <w:r w:rsidRPr="008B4980">
        <w:rPr>
          <w:rFonts w:eastAsia="Times New Roman" w:cs="Times New Roman"/>
          <w:bCs/>
          <w:color w:val="111111"/>
          <w:sz w:val="28"/>
          <w:szCs w:val="28"/>
          <w:lang w:eastAsia="ru-RU"/>
        </w:rPr>
        <w:t>технологию</w:t>
      </w:r>
      <w:r w:rsidRPr="008B4980">
        <w:rPr>
          <w:rFonts w:eastAsia="Times New Roman" w:cs="Times New Roman"/>
          <w:color w:val="111111"/>
          <w:sz w:val="28"/>
          <w:szCs w:val="28"/>
          <w:lang w:eastAsia="ru-RU"/>
        </w:rPr>
        <w:t>, мы способствуем </w:t>
      </w:r>
      <w:r w:rsidRPr="008B4980">
        <w:rPr>
          <w:rFonts w:eastAsia="Times New Roman" w:cs="Times New Roman"/>
          <w:bCs/>
          <w:color w:val="111111"/>
          <w:sz w:val="28"/>
          <w:szCs w:val="28"/>
          <w:lang w:eastAsia="ru-RU"/>
        </w:rPr>
        <w:t>развитию</w:t>
      </w:r>
      <w:r w:rsidRPr="008B4980">
        <w:rPr>
          <w:rFonts w:eastAsia="Times New Roman" w:cs="Times New Roman"/>
          <w:color w:val="111111"/>
          <w:sz w:val="28"/>
          <w:szCs w:val="28"/>
          <w:lang w:eastAsia="ru-RU"/>
        </w:rPr>
        <w:t> у них умений анализировать объекты с целью выделения признаков.  Осуществлять анализ и синтез, составлять целое из частей.  Достраивать множества недостающими компонентами. Учим умению сравнивать и классифицировать.  Обобщать, делать выводы, строить </w:t>
      </w:r>
      <w:r w:rsidRPr="008B4980">
        <w:rPr>
          <w:rFonts w:eastAsia="Times New Roman" w:cs="Times New Roman"/>
          <w:bCs/>
          <w:color w:val="111111"/>
          <w:sz w:val="28"/>
          <w:szCs w:val="28"/>
          <w:lang w:eastAsia="ru-RU"/>
        </w:rPr>
        <w:t>логические цепочки</w:t>
      </w:r>
      <w:r w:rsidRPr="008B4980">
        <w:rPr>
          <w:rFonts w:eastAsia="Times New Roman" w:cs="Times New Roman"/>
          <w:color w:val="111111"/>
          <w:sz w:val="28"/>
          <w:szCs w:val="28"/>
          <w:lang w:eastAsia="ru-RU"/>
        </w:rPr>
        <w:t>, которые будут очень  необходимы в дальней жизни.</w:t>
      </w:r>
      <w:hyperlink r:id="rId403" w:tooltip="В закладках" w:history="1">
        <w:r w:rsidRPr="008B4980">
          <w:rPr>
            <w:rFonts w:eastAsia="Times New Roman" w:cs="Times New Roman"/>
            <w:color w:val="FFFFFF"/>
            <w:sz w:val="28"/>
            <w:szCs w:val="28"/>
            <w:lang w:eastAsia="ru-RU"/>
          </w:rPr>
          <w:t>!</w:t>
        </w:r>
        <w:r w:rsidRPr="008B4980">
          <w:rPr>
            <w:rFonts w:ascii="MS Gothic" w:eastAsia="MS Gothic" w:hAnsi="MS Gothic" w:cs="MS Gothic" w:hint="eastAsia"/>
            <w:color w:val="FFFFFF"/>
            <w:sz w:val="28"/>
            <w:szCs w:val="28"/>
            <w:lang w:eastAsia="ru-RU"/>
          </w:rPr>
          <w:t>❤</w:t>
        </w:r>
        <w:r w:rsidRPr="008B4980">
          <w:rPr>
            <w:rFonts w:eastAsia="Times New Roman" w:cs="Times New Roman"/>
            <w:color w:val="FFFFFF"/>
            <w:sz w:val="28"/>
            <w:szCs w:val="28"/>
            <w:lang w:eastAsia="ru-RU"/>
          </w:rPr>
          <w:t xml:space="preserve"> Добавлено</w:t>
        </w:r>
      </w:hyperlink>
    </w:p>
    <w:p w14:paraId="08F98E0B" w14:textId="77777777" w:rsidR="008B4980" w:rsidRPr="008B4980" w:rsidRDefault="008B4980" w:rsidP="008B4980">
      <w:pPr>
        <w:rPr>
          <w:rFonts w:cs="Times New Roman"/>
          <w:b/>
          <w:sz w:val="28"/>
          <w:szCs w:val="28"/>
        </w:rPr>
      </w:pPr>
    </w:p>
    <w:p w14:paraId="68CAFC5B" w14:textId="77777777" w:rsidR="008B4980" w:rsidRPr="008B4980" w:rsidRDefault="008B4980" w:rsidP="008B4980">
      <w:pPr>
        <w:rPr>
          <w:rFonts w:cs="Times New Roman"/>
          <w:b/>
          <w:sz w:val="28"/>
          <w:szCs w:val="28"/>
        </w:rPr>
      </w:pPr>
      <w:r w:rsidRPr="008B4980">
        <w:rPr>
          <w:rFonts w:cs="Times New Roman"/>
          <w:b/>
          <w:sz w:val="28"/>
          <w:szCs w:val="28"/>
        </w:rPr>
        <w:br w:type="page"/>
      </w:r>
    </w:p>
    <w:p w14:paraId="4E403062" w14:textId="77777777" w:rsidR="008B4980" w:rsidRPr="00B4285E" w:rsidRDefault="008B4980" w:rsidP="00B4285E">
      <w:pPr>
        <w:pStyle w:val="3"/>
        <w:jc w:val="right"/>
        <w:rPr>
          <w:i/>
          <w:color w:val="auto"/>
          <w:sz w:val="28"/>
          <w:szCs w:val="28"/>
        </w:rPr>
      </w:pPr>
      <w:bookmarkStart w:id="357" w:name="_Toc56894059"/>
      <w:r w:rsidRPr="00B4285E">
        <w:rPr>
          <w:i/>
          <w:color w:val="auto"/>
          <w:sz w:val="28"/>
          <w:szCs w:val="28"/>
          <w:highlight w:val="white"/>
        </w:rPr>
        <w:lastRenderedPageBreak/>
        <w:t>Пилипенко Валентина Васильевна</w:t>
      </w:r>
      <w:bookmarkEnd w:id="357"/>
    </w:p>
    <w:p w14:paraId="0F8D0D13" w14:textId="77777777" w:rsidR="008B4980" w:rsidRPr="008B4980" w:rsidRDefault="008B4980" w:rsidP="008B4980">
      <w:pPr>
        <w:spacing w:after="0" w:line="240" w:lineRule="auto"/>
        <w:jc w:val="right"/>
        <w:rPr>
          <w:rFonts w:cs="Times New Roman"/>
          <w:i/>
          <w:sz w:val="28"/>
          <w:szCs w:val="28"/>
        </w:rPr>
      </w:pPr>
      <w:r w:rsidRPr="008B4980">
        <w:rPr>
          <w:rFonts w:cs="Times New Roman"/>
          <w:i/>
          <w:color w:val="000000"/>
          <w:sz w:val="28"/>
          <w:szCs w:val="28"/>
        </w:rPr>
        <w:t>преподаватель</w:t>
      </w:r>
    </w:p>
    <w:p w14:paraId="313B53D7" w14:textId="77777777" w:rsidR="008B4980" w:rsidRPr="008B4980" w:rsidRDefault="008B4980" w:rsidP="008B4980">
      <w:pPr>
        <w:spacing w:after="0" w:line="240" w:lineRule="auto"/>
        <w:jc w:val="right"/>
        <w:rPr>
          <w:rFonts w:cs="Times New Roman"/>
          <w:i/>
          <w:color w:val="000000"/>
          <w:sz w:val="28"/>
          <w:szCs w:val="28"/>
        </w:rPr>
      </w:pPr>
      <w:r w:rsidRPr="008B4980">
        <w:rPr>
          <w:rFonts w:cs="Times New Roman"/>
          <w:i/>
          <w:color w:val="000000"/>
          <w:sz w:val="28"/>
          <w:szCs w:val="28"/>
          <w:highlight w:val="white"/>
        </w:rPr>
        <w:t>ГБПОУ «Кунгурский центр образования №1»</w:t>
      </w:r>
    </w:p>
    <w:p w14:paraId="4C0C32F3" w14:textId="77777777" w:rsidR="008B4980" w:rsidRPr="008B4980" w:rsidRDefault="008B4980" w:rsidP="008B4980">
      <w:pPr>
        <w:spacing w:after="0" w:line="240" w:lineRule="auto"/>
        <w:jc w:val="right"/>
        <w:rPr>
          <w:sz w:val="28"/>
          <w:szCs w:val="28"/>
        </w:rPr>
      </w:pPr>
    </w:p>
    <w:p w14:paraId="0B0B77EF" w14:textId="77777777" w:rsidR="008B4980" w:rsidRPr="00B4285E" w:rsidRDefault="008B4980" w:rsidP="00B4285E">
      <w:pPr>
        <w:pStyle w:val="3"/>
        <w:rPr>
          <w:color w:val="auto"/>
          <w:sz w:val="28"/>
          <w:szCs w:val="28"/>
        </w:rPr>
      </w:pPr>
      <w:bookmarkStart w:id="358" w:name="_Toc56894060"/>
      <w:r w:rsidRPr="00B4285E">
        <w:rPr>
          <w:color w:val="auto"/>
          <w:sz w:val="28"/>
          <w:szCs w:val="28"/>
        </w:rPr>
        <w:t>Профилактика профессионального выгорания</w:t>
      </w:r>
      <w:bookmarkEnd w:id="358"/>
    </w:p>
    <w:p w14:paraId="5204D5A1" w14:textId="77777777" w:rsidR="008B4980" w:rsidRPr="008B4980" w:rsidRDefault="008B4980" w:rsidP="008B4980">
      <w:pPr>
        <w:spacing w:after="0"/>
        <w:jc w:val="both"/>
        <w:rPr>
          <w:rFonts w:eastAsia="Times New Roman" w:cs="Times New Roman"/>
          <w:b/>
          <w:bCs/>
          <w:iCs/>
          <w:sz w:val="28"/>
          <w:szCs w:val="28"/>
          <w:lang w:eastAsia="ru-RU"/>
        </w:rPr>
      </w:pPr>
      <w:r w:rsidRPr="008B4980">
        <w:rPr>
          <w:rFonts w:eastAsia="Times New Roman" w:cs="Times New Roman"/>
          <w:b/>
          <w:bCs/>
          <w:iCs/>
          <w:sz w:val="28"/>
          <w:szCs w:val="28"/>
          <w:lang w:eastAsia="ru-RU"/>
        </w:rPr>
        <w:t xml:space="preserve">Актуальность: </w:t>
      </w:r>
    </w:p>
    <w:p w14:paraId="1E84581C" w14:textId="77777777" w:rsidR="008B4980" w:rsidRPr="008B4980" w:rsidRDefault="008B4980" w:rsidP="008B4980">
      <w:pPr>
        <w:spacing w:after="0"/>
        <w:ind w:firstLine="709"/>
        <w:jc w:val="both"/>
        <w:rPr>
          <w:rFonts w:cs="Times New Roman"/>
          <w:sz w:val="28"/>
          <w:szCs w:val="28"/>
        </w:rPr>
      </w:pPr>
      <w:r w:rsidRPr="008B4980">
        <w:rPr>
          <w:rFonts w:cs="Times New Roman"/>
          <w:sz w:val="28"/>
          <w:szCs w:val="28"/>
        </w:rPr>
        <w:t>Сегодня, как никогда, остро встает вопрос профилактики профессионального выгорания педагогов. Большая профессиональная нагрузка, современные требования, которые предъявляются педагогам, увеличение стажа работы, возраста приводят к постоянным психологическим перегрузкам. Накапливающаяся усталость, нарастающая тревожность, увеличивающиеся вегето-сосудистые недомогания, снижение настроения приводят к самым негативным последствиям, которые так же отрицательно влияют на профессиональную деятельность педагогического работника. Отсюда снижается качество выполняемой работы. </w:t>
      </w:r>
    </w:p>
    <w:p w14:paraId="5634DCBF" w14:textId="77777777" w:rsidR="008B4980" w:rsidRPr="008B4980" w:rsidRDefault="008B4980" w:rsidP="008B4980">
      <w:pPr>
        <w:spacing w:after="0"/>
        <w:ind w:firstLine="709"/>
        <w:jc w:val="both"/>
        <w:rPr>
          <w:rFonts w:cs="Times New Roman"/>
          <w:sz w:val="28"/>
          <w:szCs w:val="28"/>
        </w:rPr>
      </w:pPr>
      <w:r w:rsidRPr="008B4980">
        <w:rPr>
          <w:rFonts w:cs="Times New Roman"/>
          <w:sz w:val="28"/>
          <w:szCs w:val="28"/>
        </w:rPr>
        <w:t>Специалисты обращают особое внимание на необходимость проведения профилактической работы. Поскольку синдром выгорания зачастую возникает вследствие появления стрессовых состояний, педагогов необходимо обучать навыкам сдерживания негативных эмоций (гнева, раздражения и др.), умения справляться с критикой. Для этого рекомендуется делать специальные упражнения по саморегуляции. Педагогу, чтобы не оказывать пагубного влияния на тех, с кем он общается (прежде всего, на детей и их родителей), следует разобраться с собой, со своими эмоциональными проблемами, найти выход из стрессовой ситуации, то есть начать с себя.</w:t>
      </w:r>
    </w:p>
    <w:p w14:paraId="45057C87" w14:textId="77777777" w:rsidR="008B4980" w:rsidRPr="008B4980" w:rsidRDefault="008B4980" w:rsidP="008B4980">
      <w:pPr>
        <w:spacing w:after="0"/>
        <w:jc w:val="both"/>
        <w:rPr>
          <w:rFonts w:cs="Times New Roman"/>
          <w:i/>
          <w:sz w:val="28"/>
          <w:szCs w:val="28"/>
        </w:rPr>
      </w:pPr>
      <w:r w:rsidRPr="008B4980">
        <w:rPr>
          <w:rFonts w:eastAsia="Times New Roman" w:cs="Times New Roman"/>
          <w:b/>
          <w:bCs/>
          <w:iCs/>
          <w:sz w:val="28"/>
          <w:szCs w:val="28"/>
          <w:lang w:eastAsia="ru-RU"/>
        </w:rPr>
        <w:t>Цель:</w:t>
      </w:r>
      <w:r w:rsidRPr="008B4980">
        <w:rPr>
          <w:rFonts w:cs="Times New Roman"/>
          <w:b/>
          <w:bCs/>
          <w:sz w:val="28"/>
          <w:szCs w:val="28"/>
        </w:rPr>
        <w:t xml:space="preserve"> </w:t>
      </w:r>
      <w:r w:rsidRPr="008B4980">
        <w:rPr>
          <w:rFonts w:cs="Times New Roman"/>
          <w:sz w:val="28"/>
          <w:szCs w:val="28"/>
        </w:rPr>
        <w:t>передача опыта участникам мастер-класса путем практического показа эффективного метода</w:t>
      </w:r>
      <w:r w:rsidRPr="008B4980">
        <w:rPr>
          <w:rFonts w:cs="Times New Roman"/>
          <w:b/>
          <w:bCs/>
          <w:sz w:val="28"/>
          <w:szCs w:val="28"/>
        </w:rPr>
        <w:t xml:space="preserve"> </w:t>
      </w:r>
      <w:r w:rsidRPr="008B4980">
        <w:rPr>
          <w:rFonts w:cs="Times New Roman"/>
          <w:sz w:val="28"/>
          <w:szCs w:val="28"/>
        </w:rPr>
        <w:t>профилактики профессионального выгорания педагогов.</w:t>
      </w:r>
      <w:r w:rsidRPr="008B4980">
        <w:rPr>
          <w:rFonts w:eastAsia="Times New Roman" w:cs="Times New Roman"/>
          <w:sz w:val="28"/>
          <w:szCs w:val="28"/>
          <w:lang w:eastAsia="ru-RU"/>
        </w:rPr>
        <w:t xml:space="preserve"> </w:t>
      </w:r>
    </w:p>
    <w:p w14:paraId="7E872B85" w14:textId="77777777" w:rsidR="008B4980" w:rsidRPr="008B4980" w:rsidRDefault="008B4980" w:rsidP="008B4980">
      <w:pPr>
        <w:shd w:val="clear" w:color="auto" w:fill="FFFFFF"/>
        <w:autoSpaceDE w:val="0"/>
        <w:autoSpaceDN w:val="0"/>
        <w:adjustRightInd w:val="0"/>
        <w:spacing w:after="0"/>
        <w:jc w:val="both"/>
        <w:rPr>
          <w:rFonts w:cs="Times New Roman"/>
          <w:b/>
          <w:bCs/>
          <w:sz w:val="28"/>
          <w:szCs w:val="28"/>
        </w:rPr>
      </w:pPr>
      <w:r w:rsidRPr="008B4980">
        <w:rPr>
          <w:rFonts w:cs="Times New Roman"/>
          <w:b/>
          <w:bCs/>
          <w:sz w:val="28"/>
          <w:szCs w:val="28"/>
        </w:rPr>
        <w:t>Задачи:</w:t>
      </w:r>
    </w:p>
    <w:p w14:paraId="229D7D69" w14:textId="77777777" w:rsidR="008B4980" w:rsidRPr="008B4980" w:rsidRDefault="008B4980" w:rsidP="008B4980">
      <w:pPr>
        <w:pStyle w:val="a9"/>
        <w:keepNext/>
        <w:keepLines/>
        <w:numPr>
          <w:ilvl w:val="0"/>
          <w:numId w:val="253"/>
        </w:numPr>
        <w:spacing w:after="0"/>
        <w:jc w:val="both"/>
        <w:rPr>
          <w:rFonts w:eastAsia="Times New Roman" w:cs="Times New Roman"/>
          <w:b/>
          <w:bCs/>
          <w:sz w:val="28"/>
          <w:szCs w:val="28"/>
          <w:lang w:eastAsia="ru-RU"/>
        </w:rPr>
      </w:pPr>
      <w:r w:rsidRPr="008B4980">
        <w:rPr>
          <w:rFonts w:cs="Times New Roman"/>
          <w:sz w:val="28"/>
          <w:szCs w:val="28"/>
        </w:rPr>
        <w:t>Создание благоприятных условий для работы группы.</w:t>
      </w:r>
      <w:r w:rsidRPr="008B4980">
        <w:rPr>
          <w:rFonts w:eastAsia="Times New Roman" w:cs="Times New Roman"/>
          <w:b/>
          <w:bCs/>
          <w:sz w:val="28"/>
          <w:szCs w:val="28"/>
          <w:lang w:eastAsia="ru-RU"/>
        </w:rPr>
        <w:t xml:space="preserve"> </w:t>
      </w:r>
    </w:p>
    <w:p w14:paraId="0EE0F4CC" w14:textId="77777777" w:rsidR="008B4980" w:rsidRPr="008B4980" w:rsidRDefault="008B4980" w:rsidP="008B4980">
      <w:pPr>
        <w:pStyle w:val="a9"/>
        <w:keepNext/>
        <w:keepLines/>
        <w:numPr>
          <w:ilvl w:val="0"/>
          <w:numId w:val="253"/>
        </w:numPr>
        <w:spacing w:after="0"/>
        <w:jc w:val="both"/>
        <w:rPr>
          <w:rFonts w:eastAsia="Times New Roman" w:cs="Times New Roman"/>
          <w:bCs/>
          <w:sz w:val="28"/>
          <w:szCs w:val="28"/>
          <w:lang w:eastAsia="ru-RU"/>
        </w:rPr>
      </w:pPr>
      <w:r w:rsidRPr="008B4980">
        <w:rPr>
          <w:rFonts w:eastAsia="Times New Roman" w:cs="Times New Roman"/>
          <w:bCs/>
          <w:sz w:val="28"/>
          <w:szCs w:val="28"/>
          <w:lang w:eastAsia="ru-RU"/>
        </w:rPr>
        <w:t>Экспресс-диагностика эмоционального выгорания  педагогов.</w:t>
      </w:r>
    </w:p>
    <w:p w14:paraId="671BECCE" w14:textId="77777777" w:rsidR="008B4980" w:rsidRPr="008B4980" w:rsidRDefault="008B4980" w:rsidP="008B4980">
      <w:pPr>
        <w:pStyle w:val="a9"/>
        <w:numPr>
          <w:ilvl w:val="0"/>
          <w:numId w:val="253"/>
        </w:numPr>
        <w:shd w:val="clear" w:color="auto" w:fill="FFFFFF"/>
        <w:autoSpaceDE w:val="0"/>
        <w:autoSpaceDN w:val="0"/>
        <w:adjustRightInd w:val="0"/>
        <w:spacing w:after="0"/>
        <w:jc w:val="both"/>
        <w:rPr>
          <w:rFonts w:cs="Times New Roman"/>
          <w:sz w:val="28"/>
          <w:szCs w:val="28"/>
        </w:rPr>
      </w:pPr>
      <w:r w:rsidRPr="008B4980">
        <w:rPr>
          <w:rFonts w:cs="Times New Roman"/>
          <w:sz w:val="28"/>
          <w:szCs w:val="28"/>
        </w:rPr>
        <w:t>Расширить запас знаний о профилактике профессионального выгорания педагогов.</w:t>
      </w:r>
    </w:p>
    <w:p w14:paraId="35588B9B" w14:textId="77777777" w:rsidR="008B4980" w:rsidRPr="008B4980" w:rsidRDefault="008B4980" w:rsidP="008B4980">
      <w:pPr>
        <w:pStyle w:val="a9"/>
        <w:numPr>
          <w:ilvl w:val="0"/>
          <w:numId w:val="253"/>
        </w:numPr>
        <w:shd w:val="clear" w:color="auto" w:fill="FFFFFF"/>
        <w:autoSpaceDE w:val="0"/>
        <w:autoSpaceDN w:val="0"/>
        <w:adjustRightInd w:val="0"/>
        <w:spacing w:after="0"/>
        <w:jc w:val="both"/>
        <w:rPr>
          <w:rFonts w:cs="Times New Roman"/>
          <w:sz w:val="28"/>
          <w:szCs w:val="28"/>
        </w:rPr>
      </w:pPr>
      <w:r w:rsidRPr="008B4980">
        <w:rPr>
          <w:rFonts w:cs="Times New Roman"/>
          <w:sz w:val="28"/>
          <w:szCs w:val="28"/>
        </w:rPr>
        <w:t>Ознакомить с эффективным методом по предупреждению эмоционального выгорания.</w:t>
      </w:r>
    </w:p>
    <w:p w14:paraId="20F07AF3" w14:textId="77777777" w:rsidR="008B4980" w:rsidRPr="008B4980" w:rsidRDefault="008B4980" w:rsidP="008B4980">
      <w:pPr>
        <w:pStyle w:val="a9"/>
        <w:numPr>
          <w:ilvl w:val="0"/>
          <w:numId w:val="253"/>
        </w:numPr>
        <w:shd w:val="clear" w:color="auto" w:fill="FFFFFF"/>
        <w:autoSpaceDE w:val="0"/>
        <w:autoSpaceDN w:val="0"/>
        <w:adjustRightInd w:val="0"/>
        <w:spacing w:after="0"/>
        <w:jc w:val="both"/>
        <w:rPr>
          <w:rFonts w:cs="Times New Roman"/>
          <w:sz w:val="28"/>
          <w:szCs w:val="28"/>
        </w:rPr>
      </w:pPr>
      <w:r w:rsidRPr="008B4980">
        <w:rPr>
          <w:rFonts w:cs="Times New Roman"/>
          <w:sz w:val="28"/>
          <w:szCs w:val="28"/>
        </w:rPr>
        <w:lastRenderedPageBreak/>
        <w:t xml:space="preserve">Отработка на практике метода, способствующего сохранению и укреплению психологического здоровья педагогов. </w:t>
      </w:r>
    </w:p>
    <w:p w14:paraId="44A97440" w14:textId="77777777" w:rsidR="008B4980" w:rsidRPr="008B4980" w:rsidRDefault="008B4980" w:rsidP="008B4980">
      <w:pPr>
        <w:spacing w:after="0"/>
        <w:jc w:val="both"/>
        <w:rPr>
          <w:rFonts w:eastAsia="Times New Roman" w:cs="Times New Roman"/>
          <w:sz w:val="28"/>
          <w:szCs w:val="28"/>
          <w:lang w:eastAsia="ru-RU"/>
        </w:rPr>
      </w:pPr>
      <w:r w:rsidRPr="008B4980">
        <w:rPr>
          <w:rFonts w:eastAsia="Times New Roman" w:cs="Times New Roman"/>
          <w:b/>
          <w:bCs/>
          <w:iCs/>
          <w:sz w:val="28"/>
          <w:szCs w:val="28"/>
          <w:lang w:eastAsia="ru-RU"/>
        </w:rPr>
        <w:t xml:space="preserve">Ожидаемый результат: </w:t>
      </w:r>
      <w:r w:rsidRPr="008B4980">
        <w:rPr>
          <w:rFonts w:eastAsia="Times New Roman" w:cs="Times New Roman"/>
          <w:bCs/>
          <w:iCs/>
          <w:sz w:val="28"/>
          <w:szCs w:val="28"/>
          <w:lang w:eastAsia="ru-RU"/>
        </w:rPr>
        <w:t>освоение педагогами метода отпускания негативных эмоций.</w:t>
      </w:r>
    </w:p>
    <w:p w14:paraId="33DD8907" w14:textId="77777777" w:rsidR="008B4980" w:rsidRPr="008B4980" w:rsidRDefault="008B4980" w:rsidP="008B4980">
      <w:pPr>
        <w:spacing w:after="0"/>
        <w:jc w:val="both"/>
        <w:rPr>
          <w:rFonts w:eastAsia="Times New Roman" w:cs="Times New Roman"/>
          <w:sz w:val="28"/>
          <w:szCs w:val="28"/>
          <w:lang w:eastAsia="ru-RU"/>
        </w:rPr>
      </w:pPr>
      <w:r w:rsidRPr="008B4980">
        <w:rPr>
          <w:rFonts w:eastAsia="Times New Roman" w:cs="Times New Roman"/>
          <w:b/>
          <w:bCs/>
          <w:iCs/>
          <w:sz w:val="28"/>
          <w:szCs w:val="28"/>
          <w:lang w:eastAsia="ru-RU"/>
        </w:rPr>
        <w:t xml:space="preserve">Состав участников: </w:t>
      </w:r>
      <w:r w:rsidRPr="008B4980">
        <w:rPr>
          <w:rFonts w:eastAsia="Times New Roman" w:cs="Times New Roman"/>
          <w:bCs/>
          <w:iCs/>
          <w:sz w:val="28"/>
          <w:szCs w:val="28"/>
          <w:lang w:eastAsia="ru-RU"/>
        </w:rPr>
        <w:t>преподаватели</w:t>
      </w:r>
      <w:r w:rsidRPr="008B4980">
        <w:rPr>
          <w:rFonts w:eastAsia="Times New Roman" w:cs="Times New Roman"/>
          <w:b/>
          <w:bCs/>
          <w:iCs/>
          <w:sz w:val="28"/>
          <w:szCs w:val="28"/>
          <w:lang w:eastAsia="ru-RU"/>
        </w:rPr>
        <w:t xml:space="preserve">. </w:t>
      </w:r>
      <w:r w:rsidRPr="008B4980">
        <w:rPr>
          <w:rFonts w:eastAsia="Times New Roman" w:cs="Times New Roman"/>
          <w:sz w:val="28"/>
          <w:szCs w:val="28"/>
          <w:lang w:eastAsia="ru-RU"/>
        </w:rPr>
        <w:t>Число участников мастер-класса может быть различным. Оптимальная группа состоит из 12-14 человек.</w:t>
      </w:r>
    </w:p>
    <w:p w14:paraId="54DE99D9" w14:textId="77777777" w:rsidR="008B4980" w:rsidRPr="008B4980" w:rsidRDefault="008B4980" w:rsidP="008B4980">
      <w:pPr>
        <w:spacing w:after="0"/>
        <w:jc w:val="both"/>
        <w:rPr>
          <w:rFonts w:cs="Times New Roman"/>
          <w:b/>
          <w:sz w:val="28"/>
          <w:szCs w:val="28"/>
        </w:rPr>
      </w:pPr>
      <w:r w:rsidRPr="008B4980">
        <w:rPr>
          <w:rFonts w:cs="Times New Roman"/>
          <w:b/>
          <w:bCs/>
          <w:sz w:val="28"/>
          <w:szCs w:val="28"/>
        </w:rPr>
        <w:t xml:space="preserve">Методы и приемы: </w:t>
      </w:r>
      <w:r w:rsidRPr="008B4980">
        <w:rPr>
          <w:rFonts w:eastAsia="Times New Roman" w:cs="Times New Roman"/>
          <w:sz w:val="28"/>
          <w:szCs w:val="28"/>
          <w:lang w:eastAsia="ru-RU"/>
        </w:rPr>
        <w:t>объяснение</w:t>
      </w:r>
      <w:r w:rsidRPr="008B4980">
        <w:rPr>
          <w:rFonts w:cs="Times New Roman"/>
          <w:i/>
          <w:iCs/>
          <w:sz w:val="28"/>
          <w:szCs w:val="28"/>
        </w:rPr>
        <w:t>,</w:t>
      </w:r>
      <w:r w:rsidRPr="008B4980">
        <w:rPr>
          <w:rFonts w:cs="Times New Roman"/>
          <w:sz w:val="28"/>
          <w:szCs w:val="28"/>
        </w:rPr>
        <w:t xml:space="preserve"> тестирование, практическое упражнение, презентация, элементы музыкотерапии. </w:t>
      </w:r>
    </w:p>
    <w:p w14:paraId="7AC0FE88" w14:textId="77777777" w:rsidR="008B4980" w:rsidRPr="008B4980" w:rsidRDefault="008B4980" w:rsidP="008B4980">
      <w:pPr>
        <w:shd w:val="clear" w:color="auto" w:fill="FFFFFF"/>
        <w:autoSpaceDE w:val="0"/>
        <w:autoSpaceDN w:val="0"/>
        <w:adjustRightInd w:val="0"/>
        <w:spacing w:after="0"/>
        <w:jc w:val="both"/>
        <w:rPr>
          <w:rFonts w:cs="Times New Roman"/>
          <w:b/>
          <w:bCs/>
          <w:sz w:val="28"/>
          <w:szCs w:val="28"/>
        </w:rPr>
      </w:pPr>
      <w:r w:rsidRPr="008B4980">
        <w:rPr>
          <w:rFonts w:cs="Times New Roman"/>
          <w:b/>
          <w:bCs/>
          <w:sz w:val="28"/>
          <w:szCs w:val="28"/>
        </w:rPr>
        <w:t xml:space="preserve">Оборудование: </w:t>
      </w:r>
      <w:r w:rsidRPr="008B4980">
        <w:rPr>
          <w:rFonts w:cs="Times New Roman"/>
          <w:sz w:val="28"/>
          <w:szCs w:val="28"/>
        </w:rPr>
        <w:t>мультимедийное оборудование, ноутбук, раздаточный материал: бланки теста, листы А4; музыка для релаксации.</w:t>
      </w:r>
    </w:p>
    <w:p w14:paraId="58F1AC67" w14:textId="77777777" w:rsidR="008B4980" w:rsidRPr="008B4980" w:rsidRDefault="008B4980" w:rsidP="008B4980">
      <w:pPr>
        <w:spacing w:after="0"/>
        <w:jc w:val="both"/>
        <w:rPr>
          <w:rFonts w:eastAsia="Times New Roman" w:cs="Times New Roman"/>
          <w:bCs/>
          <w:iCs/>
          <w:sz w:val="28"/>
          <w:szCs w:val="28"/>
          <w:lang w:eastAsia="ru-RU"/>
        </w:rPr>
      </w:pPr>
      <w:r w:rsidRPr="008B4980">
        <w:rPr>
          <w:rFonts w:eastAsia="Times New Roman" w:cs="Times New Roman"/>
          <w:b/>
          <w:bCs/>
          <w:iCs/>
          <w:sz w:val="28"/>
          <w:szCs w:val="28"/>
          <w:lang w:eastAsia="ru-RU"/>
        </w:rPr>
        <w:t xml:space="preserve">Место проведения: </w:t>
      </w:r>
      <w:r w:rsidRPr="008B4980">
        <w:rPr>
          <w:rFonts w:eastAsia="Times New Roman" w:cs="Times New Roman"/>
          <w:bCs/>
          <w:iCs/>
          <w:sz w:val="28"/>
          <w:szCs w:val="28"/>
          <w:lang w:eastAsia="ru-RU"/>
        </w:rPr>
        <w:t>кабинет психологии.</w:t>
      </w:r>
    </w:p>
    <w:p w14:paraId="4A6FD524" w14:textId="77777777" w:rsidR="008B4980" w:rsidRPr="008B4980" w:rsidRDefault="008B4980" w:rsidP="008B4980">
      <w:pPr>
        <w:spacing w:after="0"/>
        <w:jc w:val="both"/>
        <w:rPr>
          <w:rFonts w:eastAsia="Times New Roman" w:cs="Times New Roman"/>
          <w:sz w:val="28"/>
          <w:szCs w:val="28"/>
          <w:lang w:eastAsia="ru-RU"/>
        </w:rPr>
      </w:pPr>
    </w:p>
    <w:p w14:paraId="3F50AB3B" w14:textId="77777777" w:rsidR="008B4980" w:rsidRPr="008B4980" w:rsidRDefault="008B4980" w:rsidP="008B4980">
      <w:pPr>
        <w:spacing w:after="0"/>
        <w:rPr>
          <w:rFonts w:eastAsia="Times New Roman" w:cs="Times New Roman"/>
          <w:b/>
          <w:bCs/>
          <w:iCs/>
          <w:sz w:val="28"/>
          <w:szCs w:val="28"/>
          <w:u w:val="single"/>
          <w:lang w:eastAsia="ru-RU"/>
        </w:rPr>
      </w:pPr>
      <w:r w:rsidRPr="008B4980">
        <w:rPr>
          <w:rFonts w:eastAsia="Times New Roman" w:cs="Times New Roman"/>
          <w:b/>
          <w:bCs/>
          <w:iCs/>
          <w:sz w:val="28"/>
          <w:szCs w:val="28"/>
          <w:u w:val="single"/>
          <w:lang w:eastAsia="ru-RU"/>
        </w:rPr>
        <w:t>Ход мастер- класса</w:t>
      </w:r>
    </w:p>
    <w:p w14:paraId="14C5D885" w14:textId="77777777" w:rsidR="008B4980" w:rsidRPr="008B4980" w:rsidRDefault="008B4980" w:rsidP="008B4980">
      <w:pPr>
        <w:spacing w:after="0"/>
        <w:jc w:val="both"/>
        <w:rPr>
          <w:rFonts w:eastAsia="Times New Roman" w:cs="Times New Roman"/>
          <w:sz w:val="28"/>
          <w:szCs w:val="28"/>
          <w:lang w:eastAsia="ru-RU"/>
        </w:rPr>
      </w:pPr>
      <w:r w:rsidRPr="008B4980">
        <w:rPr>
          <w:rFonts w:eastAsia="Times New Roman" w:cs="Times New Roman"/>
          <w:b/>
          <w:bCs/>
          <w:iCs/>
          <w:sz w:val="28"/>
          <w:szCs w:val="28"/>
          <w:lang w:eastAsia="ru-RU"/>
        </w:rPr>
        <w:t>1. Вступительная часть</w:t>
      </w:r>
    </w:p>
    <w:p w14:paraId="051010E1" w14:textId="77777777" w:rsidR="008B4980" w:rsidRPr="008B4980" w:rsidRDefault="008B4980" w:rsidP="008B4980">
      <w:pPr>
        <w:spacing w:after="0"/>
        <w:jc w:val="both"/>
        <w:rPr>
          <w:rStyle w:val="c19"/>
          <w:rFonts w:eastAsia="Times New Roman" w:cs="Times New Roman"/>
          <w:sz w:val="28"/>
          <w:szCs w:val="28"/>
          <w:lang w:eastAsia="ru-RU"/>
        </w:rPr>
      </w:pPr>
      <w:r w:rsidRPr="008B4980">
        <w:rPr>
          <w:rFonts w:eastAsia="Times New Roman" w:cs="Times New Roman"/>
          <w:b/>
          <w:sz w:val="28"/>
          <w:szCs w:val="28"/>
          <w:lang w:eastAsia="ru-RU"/>
        </w:rPr>
        <w:t>Ведущий мастер-класса</w:t>
      </w:r>
      <w:r w:rsidRPr="008B4980">
        <w:rPr>
          <w:rFonts w:eastAsia="Times New Roman" w:cs="Times New Roman"/>
          <w:sz w:val="28"/>
          <w:szCs w:val="28"/>
          <w:lang w:eastAsia="ru-RU"/>
        </w:rPr>
        <w:t xml:space="preserve">: </w:t>
      </w:r>
      <w:r w:rsidRPr="008B4980">
        <w:rPr>
          <w:rStyle w:val="c19"/>
          <w:rFonts w:cs="Times New Roman"/>
          <w:sz w:val="28"/>
          <w:szCs w:val="28"/>
        </w:rPr>
        <w:t>Приветствие</w:t>
      </w:r>
      <w:r w:rsidRPr="008B4980">
        <w:rPr>
          <w:rFonts w:eastAsia="Times New Roman" w:cs="Times New Roman"/>
          <w:sz w:val="28"/>
          <w:szCs w:val="28"/>
          <w:lang w:eastAsia="ru-RU"/>
        </w:rPr>
        <w:t>. Объявление темы и цели мастер-класса. Показывает участникам на экране картинку (рисунок 1).</w:t>
      </w:r>
    </w:p>
    <w:p w14:paraId="546441CF" w14:textId="77777777" w:rsidR="008B4980" w:rsidRPr="008B4980" w:rsidRDefault="008B4980" w:rsidP="008B4980">
      <w:pPr>
        <w:spacing w:after="0"/>
        <w:rPr>
          <w:rFonts w:cs="Times New Roman"/>
          <w:sz w:val="28"/>
          <w:szCs w:val="28"/>
        </w:rPr>
      </w:pPr>
      <w:r w:rsidRPr="008B4980">
        <w:rPr>
          <w:rFonts w:cs="Times New Roman"/>
          <w:noProof/>
          <w:sz w:val="28"/>
          <w:szCs w:val="28"/>
          <w:lang w:eastAsia="ru-RU"/>
        </w:rPr>
        <w:drawing>
          <wp:inline distT="0" distB="0" distL="0" distR="0" wp14:anchorId="0711706C" wp14:editId="43129269">
            <wp:extent cx="4787900" cy="3230971"/>
            <wp:effectExtent l="19050" t="0" r="0" b="0"/>
            <wp:docPr id="402" name="Рисунок 2" descr="G:\Конкурсы\vraschaushiysa-zme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Конкурсы\vraschaushiysa-zmei.jpg"/>
                    <pic:cNvPicPr>
                      <a:picLocks noChangeAspect="1" noChangeArrowheads="1"/>
                    </pic:cNvPicPr>
                  </pic:nvPicPr>
                  <pic:blipFill>
                    <a:blip r:embed="rId404" cstate="print"/>
                    <a:srcRect/>
                    <a:stretch>
                      <a:fillRect/>
                    </a:stretch>
                  </pic:blipFill>
                  <pic:spPr bwMode="auto">
                    <a:xfrm>
                      <a:off x="0" y="0"/>
                      <a:ext cx="4787900" cy="3230971"/>
                    </a:xfrm>
                    <a:prstGeom prst="rect">
                      <a:avLst/>
                    </a:prstGeom>
                    <a:noFill/>
                    <a:ln w="9525">
                      <a:noFill/>
                      <a:miter lim="800000"/>
                      <a:headEnd/>
                      <a:tailEnd/>
                    </a:ln>
                  </pic:spPr>
                </pic:pic>
              </a:graphicData>
            </a:graphic>
          </wp:inline>
        </w:drawing>
      </w:r>
    </w:p>
    <w:p w14:paraId="253D7346" w14:textId="77777777" w:rsidR="008B4980" w:rsidRPr="008B4980" w:rsidRDefault="008B4980" w:rsidP="008B4980">
      <w:pPr>
        <w:spacing w:after="0"/>
        <w:rPr>
          <w:rFonts w:cs="Times New Roman"/>
          <w:sz w:val="28"/>
          <w:szCs w:val="28"/>
        </w:rPr>
      </w:pPr>
      <w:r w:rsidRPr="008B4980">
        <w:rPr>
          <w:rFonts w:cs="Times New Roman"/>
          <w:sz w:val="28"/>
          <w:szCs w:val="28"/>
        </w:rPr>
        <w:t>Рисунок 1. Тест на стресс</w:t>
      </w:r>
    </w:p>
    <w:p w14:paraId="417C0C70" w14:textId="77777777" w:rsidR="008B4980" w:rsidRPr="008B4980" w:rsidRDefault="008B4980" w:rsidP="008B4980">
      <w:pPr>
        <w:spacing w:after="0"/>
        <w:rPr>
          <w:rFonts w:cs="Times New Roman"/>
          <w:sz w:val="28"/>
          <w:szCs w:val="28"/>
        </w:rPr>
      </w:pPr>
    </w:p>
    <w:p w14:paraId="4EF5ED84" w14:textId="77777777" w:rsidR="008B4980" w:rsidRPr="008B4980" w:rsidRDefault="008B4980" w:rsidP="008B4980">
      <w:pPr>
        <w:spacing w:after="0"/>
        <w:ind w:firstLine="709"/>
        <w:jc w:val="both"/>
        <w:rPr>
          <w:rFonts w:cs="Times New Roman"/>
          <w:sz w:val="28"/>
          <w:szCs w:val="28"/>
        </w:rPr>
      </w:pPr>
      <w:r w:rsidRPr="008B4980">
        <w:rPr>
          <w:rFonts w:cs="Times New Roman"/>
          <w:sz w:val="28"/>
          <w:szCs w:val="28"/>
        </w:rPr>
        <w:t xml:space="preserve">Все вы, наверное, видели эту картинку. Это изображение в сетях называют тестом на стресс. Если картинка для вас не двигается или движется совсем немного, вы здоровы и выспались. Но если вы видите сильное и долгое движение, возможно у вас большой стресс и усталость. Вы нуждаетесь в отдыхе - может, даже в лечебно-профилактическом </w:t>
      </w:r>
      <w:r w:rsidRPr="008B4980">
        <w:rPr>
          <w:rFonts w:cs="Times New Roman"/>
          <w:sz w:val="28"/>
          <w:szCs w:val="28"/>
        </w:rPr>
        <w:lastRenderedPageBreak/>
        <w:t>учреждении.</w:t>
      </w:r>
      <w:r w:rsidRPr="008B4980">
        <w:rPr>
          <w:rFonts w:cs="Times New Roman"/>
          <w:sz w:val="28"/>
          <w:szCs w:val="28"/>
        </w:rPr>
        <w:br/>
        <w:t>- Вы видите движение?</w:t>
      </w:r>
    </w:p>
    <w:p w14:paraId="4BA5D012" w14:textId="77777777" w:rsidR="008B4980" w:rsidRPr="008B4980" w:rsidRDefault="008B4980" w:rsidP="008B4980">
      <w:pPr>
        <w:spacing w:after="0"/>
        <w:jc w:val="both"/>
        <w:rPr>
          <w:rStyle w:val="c19"/>
          <w:rFonts w:cs="Times New Roman"/>
          <w:sz w:val="28"/>
          <w:szCs w:val="28"/>
        </w:rPr>
      </w:pPr>
      <w:r w:rsidRPr="008B4980">
        <w:rPr>
          <w:rStyle w:val="c50"/>
          <w:rFonts w:cs="Times New Roman"/>
          <w:b/>
          <w:sz w:val="28"/>
          <w:szCs w:val="28"/>
        </w:rPr>
        <w:t>Деятельность участников</w:t>
      </w:r>
      <w:r w:rsidRPr="008B4980">
        <w:rPr>
          <w:rStyle w:val="c50"/>
          <w:rFonts w:cs="Times New Roman"/>
          <w:sz w:val="28"/>
          <w:szCs w:val="28"/>
        </w:rPr>
        <w:t xml:space="preserve">: </w:t>
      </w:r>
      <w:r w:rsidRPr="008B4980">
        <w:rPr>
          <w:rStyle w:val="c19"/>
          <w:rFonts w:cs="Times New Roman"/>
          <w:sz w:val="28"/>
          <w:szCs w:val="28"/>
        </w:rPr>
        <w:t>Встраиваются в диалог, проявляют активную позицию, тем самым помогая ведущему в организации занятия.</w:t>
      </w:r>
    </w:p>
    <w:p w14:paraId="332C2AB1" w14:textId="77777777" w:rsidR="008B4980" w:rsidRPr="008B4980" w:rsidRDefault="008B4980" w:rsidP="008B4980">
      <w:pPr>
        <w:keepNext/>
        <w:keepLines/>
        <w:spacing w:after="0"/>
        <w:jc w:val="both"/>
        <w:rPr>
          <w:rFonts w:eastAsia="Times New Roman" w:cs="Times New Roman"/>
          <w:bCs/>
          <w:sz w:val="28"/>
          <w:szCs w:val="28"/>
          <w:lang w:eastAsia="ru-RU"/>
        </w:rPr>
      </w:pPr>
      <w:r w:rsidRPr="008B4980">
        <w:rPr>
          <w:rFonts w:eastAsia="Times New Roman" w:cs="Times New Roman"/>
          <w:b/>
          <w:sz w:val="28"/>
          <w:szCs w:val="28"/>
          <w:lang w:eastAsia="ru-RU"/>
        </w:rPr>
        <w:t>Ведущий мастер-класса</w:t>
      </w:r>
      <w:r w:rsidRPr="008B4980">
        <w:rPr>
          <w:rFonts w:cs="Times New Roman"/>
          <w:b/>
          <w:sz w:val="28"/>
          <w:szCs w:val="28"/>
        </w:rPr>
        <w:t>:</w:t>
      </w:r>
      <w:r w:rsidRPr="008B4980">
        <w:rPr>
          <w:rFonts w:cs="Times New Roman"/>
          <w:sz w:val="28"/>
          <w:szCs w:val="28"/>
        </w:rPr>
        <w:t xml:space="preserve"> Предлагаю вам</w:t>
      </w:r>
      <w:r w:rsidRPr="008B4980">
        <w:rPr>
          <w:rFonts w:eastAsia="Times New Roman" w:cs="Times New Roman"/>
          <w:b/>
          <w:bCs/>
          <w:sz w:val="28"/>
          <w:szCs w:val="28"/>
          <w:lang w:eastAsia="ru-RU"/>
        </w:rPr>
        <w:t xml:space="preserve"> </w:t>
      </w:r>
      <w:r w:rsidRPr="008B4980">
        <w:rPr>
          <w:rFonts w:eastAsia="Times New Roman" w:cs="Times New Roman"/>
          <w:bCs/>
          <w:sz w:val="28"/>
          <w:szCs w:val="28"/>
          <w:lang w:eastAsia="ru-RU"/>
        </w:rPr>
        <w:t>пройти экспресс-диагностику эмоционального выгорания у педагогов (приложение 1).</w:t>
      </w:r>
    </w:p>
    <w:p w14:paraId="406E8E36" w14:textId="77777777" w:rsidR="008B4980" w:rsidRPr="008B4980" w:rsidRDefault="008B4980" w:rsidP="008B4980">
      <w:pPr>
        <w:spacing w:after="0"/>
        <w:jc w:val="both"/>
        <w:rPr>
          <w:rStyle w:val="c19"/>
          <w:rFonts w:cs="Times New Roman"/>
          <w:sz w:val="28"/>
          <w:szCs w:val="28"/>
        </w:rPr>
      </w:pPr>
      <w:r w:rsidRPr="008B4980">
        <w:rPr>
          <w:rStyle w:val="c50"/>
          <w:rFonts w:cs="Times New Roman"/>
          <w:b/>
          <w:sz w:val="28"/>
          <w:szCs w:val="28"/>
        </w:rPr>
        <w:t>Деятельность участников</w:t>
      </w:r>
      <w:r w:rsidRPr="008B4980">
        <w:rPr>
          <w:rStyle w:val="c50"/>
          <w:rFonts w:cs="Times New Roman"/>
          <w:sz w:val="28"/>
          <w:szCs w:val="28"/>
        </w:rPr>
        <w:t xml:space="preserve">: </w:t>
      </w:r>
      <w:r w:rsidRPr="008B4980">
        <w:rPr>
          <w:rStyle w:val="c19"/>
          <w:rFonts w:cs="Times New Roman"/>
          <w:sz w:val="28"/>
          <w:szCs w:val="28"/>
        </w:rPr>
        <w:t>отвечают на вопросы теста, обрабатывают тест, знакомятся с результатами.</w:t>
      </w:r>
    </w:p>
    <w:p w14:paraId="6C527326" w14:textId="77777777" w:rsidR="008B4980" w:rsidRPr="008B4980" w:rsidRDefault="008B4980" w:rsidP="008B4980">
      <w:pPr>
        <w:spacing w:after="0"/>
        <w:rPr>
          <w:rFonts w:eastAsia="Times New Roman" w:cs="Times New Roman"/>
          <w:sz w:val="28"/>
          <w:szCs w:val="28"/>
          <w:lang w:eastAsia="ru-RU"/>
        </w:rPr>
      </w:pPr>
      <w:r w:rsidRPr="008B4980">
        <w:rPr>
          <w:rFonts w:cs="Times New Roman"/>
          <w:b/>
          <w:sz w:val="28"/>
          <w:szCs w:val="28"/>
        </w:rPr>
        <w:t>2. Основная часть</w:t>
      </w:r>
    </w:p>
    <w:p w14:paraId="32186839" w14:textId="77777777" w:rsidR="008B4980" w:rsidRPr="008B4980" w:rsidRDefault="008B4980" w:rsidP="008B4980">
      <w:pPr>
        <w:spacing w:after="0"/>
        <w:jc w:val="both"/>
        <w:rPr>
          <w:rFonts w:cs="Times New Roman"/>
          <w:sz w:val="28"/>
          <w:szCs w:val="28"/>
        </w:rPr>
      </w:pPr>
      <w:r w:rsidRPr="008B4980">
        <w:rPr>
          <w:rFonts w:eastAsia="Times New Roman" w:cs="Times New Roman"/>
          <w:b/>
          <w:sz w:val="28"/>
          <w:szCs w:val="28"/>
          <w:lang w:eastAsia="ru-RU"/>
        </w:rPr>
        <w:t>Ведущий мастер-класса</w:t>
      </w:r>
      <w:r w:rsidRPr="008B4980">
        <w:rPr>
          <w:rFonts w:eastAsia="Times New Roman" w:cs="Times New Roman"/>
          <w:b/>
          <w:bCs/>
          <w:kern w:val="36"/>
          <w:sz w:val="28"/>
          <w:szCs w:val="28"/>
          <w:lang w:eastAsia="ru-RU"/>
        </w:rPr>
        <w:t xml:space="preserve">: </w:t>
      </w:r>
      <w:r w:rsidRPr="008B4980">
        <w:rPr>
          <w:rFonts w:cs="Times New Roman"/>
          <w:sz w:val="28"/>
          <w:szCs w:val="28"/>
        </w:rPr>
        <w:t>Профессиональное выгорание - это неблагоприятная реакция человека на стресс, полученный на работе. Эта реакция включает в себя психофизиологические и поведенческие компоненты. Выгорание может характеризоваться эмоциональным и физическим истощением и проявляться следующими симптомами: ухудшением чувства юмора, учащением жалоб на здоровье, изменением продуктивности работы, снижением самооценки и др.</w:t>
      </w:r>
    </w:p>
    <w:p w14:paraId="6D633071" w14:textId="77777777" w:rsidR="008B4980" w:rsidRPr="008B4980" w:rsidRDefault="008B4980" w:rsidP="008B4980">
      <w:pPr>
        <w:spacing w:after="0"/>
        <w:ind w:firstLine="709"/>
        <w:jc w:val="both"/>
        <w:rPr>
          <w:rFonts w:cs="Times New Roman"/>
          <w:sz w:val="28"/>
          <w:szCs w:val="28"/>
        </w:rPr>
      </w:pPr>
      <w:r w:rsidRPr="008B4980">
        <w:rPr>
          <w:rFonts w:cs="Times New Roman"/>
          <w:sz w:val="28"/>
          <w:szCs w:val="28"/>
        </w:rPr>
        <w:t xml:space="preserve">Перегрузки на работе не могут не сказаться и на личной жизни специалистов, а ведь среди педагогов в образовании подавляющее большинство - женщины. Воспитание собственных детей порой уходит на задний план, что является причиной формирования чувства вины, собственной некомпетентности в вопросах воспитания, апатии или, напротив, раздражения и агрессии, направленной на себя либо на окружающих. </w:t>
      </w:r>
    </w:p>
    <w:p w14:paraId="114641CF" w14:textId="77777777" w:rsidR="008B4980" w:rsidRPr="008B4980" w:rsidRDefault="008B4980" w:rsidP="008B4980">
      <w:pPr>
        <w:spacing w:after="0"/>
        <w:ind w:firstLine="709"/>
        <w:jc w:val="both"/>
        <w:rPr>
          <w:rFonts w:cs="Times New Roman"/>
          <w:sz w:val="28"/>
          <w:szCs w:val="28"/>
        </w:rPr>
      </w:pPr>
      <w:r w:rsidRPr="008B4980">
        <w:rPr>
          <w:rFonts w:cs="Times New Roman"/>
          <w:sz w:val="28"/>
          <w:szCs w:val="28"/>
        </w:rPr>
        <w:t>Таким образом, следствием профессионального выгорания могут стать проблемы в семье, нарушение взаимоотношений с родными и в первую очередь — с детьми.</w:t>
      </w:r>
      <w:r w:rsidRPr="008B4980">
        <w:rPr>
          <w:rFonts w:cs="Times New Roman"/>
          <w:sz w:val="28"/>
          <w:szCs w:val="28"/>
        </w:rPr>
        <w:br/>
        <w:t>Профессиональное выгорание педагога, его эмоциональное опустошение не может не сказаться и на его деятельности в учебном заведении, поскольку атмосфера равнодушия и напряжения, привнесенная преподавателем, негативно влияет на детей, их мотивацию к обучению и отношение к педагогу.</w:t>
      </w:r>
    </w:p>
    <w:p w14:paraId="4F576542" w14:textId="77777777" w:rsidR="008B4980" w:rsidRPr="008B4980" w:rsidRDefault="008B4980" w:rsidP="008B4980">
      <w:pPr>
        <w:spacing w:after="0"/>
        <w:ind w:firstLine="709"/>
        <w:jc w:val="both"/>
        <w:rPr>
          <w:rFonts w:eastAsia="Times New Roman" w:cs="Times New Roman"/>
          <w:bCs/>
          <w:kern w:val="36"/>
          <w:sz w:val="28"/>
          <w:szCs w:val="28"/>
          <w:lang w:eastAsia="ru-RU"/>
        </w:rPr>
      </w:pPr>
      <w:r w:rsidRPr="008B4980">
        <w:rPr>
          <w:rFonts w:eastAsia="Times New Roman" w:cs="Times New Roman"/>
          <w:bCs/>
          <w:kern w:val="36"/>
          <w:sz w:val="28"/>
          <w:szCs w:val="28"/>
          <w:lang w:eastAsia="ru-RU"/>
        </w:rPr>
        <w:t xml:space="preserve">Сегодня я вас познакомлю с одним замечательным методом, который поможет вам справляться со своими нежелательными эмоциями. Это метод </w:t>
      </w:r>
      <w:proofErr w:type="spellStart"/>
      <w:r w:rsidRPr="008B4980">
        <w:rPr>
          <w:rFonts w:eastAsia="Times New Roman" w:cs="Times New Roman"/>
          <w:bCs/>
          <w:kern w:val="36"/>
          <w:sz w:val="28"/>
          <w:szCs w:val="28"/>
          <w:lang w:eastAsia="ru-RU"/>
        </w:rPr>
        <w:t>Седоны</w:t>
      </w:r>
      <w:proofErr w:type="spellEnd"/>
      <w:r w:rsidRPr="008B4980">
        <w:rPr>
          <w:rFonts w:eastAsia="Times New Roman" w:cs="Times New Roman"/>
          <w:bCs/>
          <w:kern w:val="36"/>
          <w:sz w:val="28"/>
          <w:szCs w:val="28"/>
          <w:lang w:eastAsia="ru-RU"/>
        </w:rPr>
        <w:t xml:space="preserve">— практика отпускания эмоций. </w:t>
      </w:r>
      <w:r w:rsidRPr="008B4980">
        <w:rPr>
          <w:rFonts w:cs="Times New Roman"/>
          <w:sz w:val="28"/>
          <w:szCs w:val="28"/>
        </w:rPr>
        <w:t xml:space="preserve">Автором «Метода </w:t>
      </w:r>
      <w:proofErr w:type="spellStart"/>
      <w:r w:rsidRPr="008B4980">
        <w:rPr>
          <w:rFonts w:cs="Times New Roman"/>
          <w:sz w:val="28"/>
          <w:szCs w:val="28"/>
        </w:rPr>
        <w:t>Седоны</w:t>
      </w:r>
      <w:proofErr w:type="spellEnd"/>
      <w:r w:rsidRPr="008B4980">
        <w:rPr>
          <w:rFonts w:cs="Times New Roman"/>
          <w:sz w:val="28"/>
          <w:szCs w:val="28"/>
        </w:rPr>
        <w:t xml:space="preserve">» является Лестер </w:t>
      </w:r>
      <w:proofErr w:type="spellStart"/>
      <w:r w:rsidRPr="008B4980">
        <w:rPr>
          <w:rFonts w:cs="Times New Roman"/>
          <w:sz w:val="28"/>
          <w:szCs w:val="28"/>
        </w:rPr>
        <w:t>Левенсон</w:t>
      </w:r>
      <w:proofErr w:type="spellEnd"/>
      <w:r w:rsidRPr="008B4980">
        <w:rPr>
          <w:rFonts w:cs="Times New Roman"/>
          <w:sz w:val="28"/>
          <w:szCs w:val="28"/>
        </w:rPr>
        <w:t xml:space="preserve">, физик и предприниматель. В 1952 году, к своим 42 годам, он страдал многочисленными болезнями: у него была увеличена печень, </w:t>
      </w:r>
      <w:r w:rsidRPr="008B4980">
        <w:rPr>
          <w:rFonts w:cs="Times New Roman"/>
          <w:sz w:val="28"/>
          <w:szCs w:val="28"/>
        </w:rPr>
        <w:lastRenderedPageBreak/>
        <w:t>камни в почках, повышенная кислотность желудка, язвы, тромбоз. К этому примешивалась глубочайшая депрессия. Врачи отправили его домой умирать.</w:t>
      </w:r>
    </w:p>
    <w:p w14:paraId="66D4849E" w14:textId="77777777" w:rsidR="008B4980" w:rsidRPr="008B4980" w:rsidRDefault="008B4980" w:rsidP="008B4980">
      <w:pPr>
        <w:pStyle w:val="a8"/>
        <w:spacing w:before="0" w:beforeAutospacing="0" w:after="0" w:afterAutospacing="0" w:line="276" w:lineRule="auto"/>
        <w:ind w:firstLine="709"/>
        <w:jc w:val="both"/>
        <w:rPr>
          <w:rFonts w:asciiTheme="minorHAnsi" w:hAnsiTheme="minorHAnsi"/>
          <w:sz w:val="28"/>
          <w:szCs w:val="28"/>
        </w:rPr>
      </w:pPr>
      <w:r w:rsidRPr="008B4980">
        <w:rPr>
          <w:rFonts w:asciiTheme="minorHAnsi" w:hAnsiTheme="minorHAnsi"/>
          <w:sz w:val="28"/>
          <w:szCs w:val="28"/>
        </w:rPr>
        <w:t>И здесь, на пороге бездны, Лестер нашел ту ниточку, тот спасительный метод, который вернул его к жизни. Он смог отвергнуть свои внутренние ограничения. За три месяца интенсивных занятий Лестер полностью излечился. Более того, он обрел спокойствие и ощущение счастья, которых у него не было раньше. Врачи предрекали, что он проживет всего лишь несколько недель. Он же, излечив себя, прожил еще 42 года и скончался в возрасте 84 лет.</w:t>
      </w:r>
    </w:p>
    <w:p w14:paraId="01F093F8" w14:textId="77777777" w:rsidR="008B4980" w:rsidRPr="008B4980" w:rsidRDefault="008B4980" w:rsidP="008B4980">
      <w:pPr>
        <w:pStyle w:val="a8"/>
        <w:spacing w:before="0" w:beforeAutospacing="0" w:after="0" w:afterAutospacing="0" w:line="276" w:lineRule="auto"/>
        <w:ind w:firstLine="709"/>
        <w:jc w:val="both"/>
        <w:rPr>
          <w:rFonts w:asciiTheme="minorHAnsi" w:hAnsiTheme="minorHAnsi"/>
          <w:sz w:val="28"/>
          <w:szCs w:val="28"/>
        </w:rPr>
      </w:pPr>
      <w:r w:rsidRPr="008B4980">
        <w:rPr>
          <w:rFonts w:asciiTheme="minorHAnsi" w:hAnsiTheme="minorHAnsi"/>
          <w:sz w:val="28"/>
          <w:szCs w:val="28"/>
        </w:rPr>
        <w:t>В обращении со своими эмоциями люди используют 3 способа:</w:t>
      </w:r>
    </w:p>
    <w:p w14:paraId="05693A29" w14:textId="77777777" w:rsidR="008B4980" w:rsidRPr="008B4980" w:rsidRDefault="008B4980" w:rsidP="008B4980">
      <w:pPr>
        <w:pStyle w:val="a8"/>
        <w:spacing w:before="0" w:beforeAutospacing="0" w:after="0" w:afterAutospacing="0" w:line="276" w:lineRule="auto"/>
        <w:ind w:firstLine="709"/>
        <w:jc w:val="both"/>
        <w:rPr>
          <w:rFonts w:asciiTheme="minorHAnsi" w:hAnsiTheme="minorHAnsi"/>
          <w:sz w:val="28"/>
          <w:szCs w:val="28"/>
        </w:rPr>
      </w:pPr>
      <w:r w:rsidRPr="008B4980">
        <w:rPr>
          <w:rFonts w:asciiTheme="minorHAnsi" w:hAnsiTheme="minorHAnsi"/>
          <w:sz w:val="28"/>
          <w:szCs w:val="28"/>
        </w:rPr>
        <w:t>1) Подавление — приводит к возникновению тревожности, депрессии, стрессу.</w:t>
      </w:r>
    </w:p>
    <w:p w14:paraId="30E8D8B1" w14:textId="77777777" w:rsidR="008B4980" w:rsidRPr="008B4980" w:rsidRDefault="008B4980" w:rsidP="008B4980">
      <w:pPr>
        <w:pStyle w:val="a8"/>
        <w:spacing w:before="0" w:beforeAutospacing="0" w:after="0" w:afterAutospacing="0" w:line="276" w:lineRule="auto"/>
        <w:ind w:firstLine="709"/>
        <w:jc w:val="both"/>
        <w:rPr>
          <w:rFonts w:asciiTheme="minorHAnsi" w:hAnsiTheme="minorHAnsi"/>
          <w:sz w:val="28"/>
          <w:szCs w:val="28"/>
        </w:rPr>
      </w:pPr>
      <w:r w:rsidRPr="008B4980">
        <w:rPr>
          <w:rFonts w:asciiTheme="minorHAnsi" w:hAnsiTheme="minorHAnsi"/>
          <w:sz w:val="28"/>
          <w:szCs w:val="28"/>
        </w:rPr>
        <w:t>2) Выражение — проявление накопившихся эмоций. Приводит к временному облегчению, но может вызвать чувство вины по отношению к тому, к кому эти эмоции были выражены.</w:t>
      </w:r>
    </w:p>
    <w:p w14:paraId="6FCDC5B2" w14:textId="77777777" w:rsidR="008B4980" w:rsidRPr="008B4980" w:rsidRDefault="008B4980" w:rsidP="008B4980">
      <w:pPr>
        <w:pStyle w:val="a8"/>
        <w:spacing w:before="0" w:beforeAutospacing="0" w:after="0" w:afterAutospacing="0" w:line="276" w:lineRule="auto"/>
        <w:ind w:firstLine="709"/>
        <w:jc w:val="both"/>
        <w:rPr>
          <w:rFonts w:asciiTheme="minorHAnsi" w:hAnsiTheme="minorHAnsi"/>
          <w:sz w:val="28"/>
          <w:szCs w:val="28"/>
        </w:rPr>
      </w:pPr>
      <w:r w:rsidRPr="008B4980">
        <w:rPr>
          <w:rFonts w:asciiTheme="minorHAnsi" w:hAnsiTheme="minorHAnsi"/>
          <w:sz w:val="28"/>
          <w:szCs w:val="28"/>
        </w:rPr>
        <w:t>3) Избегание — уход от эмоций с помощью переключения внимания на другие объекты: телевизор, беседа и т.п. Это одна из форм подавления, которая вызывает зажимы в теле.</w:t>
      </w:r>
    </w:p>
    <w:p w14:paraId="44263297" w14:textId="77777777" w:rsidR="008B4980" w:rsidRPr="008B4980" w:rsidRDefault="008B4980" w:rsidP="008B4980">
      <w:pPr>
        <w:pStyle w:val="a8"/>
        <w:spacing w:before="0" w:beforeAutospacing="0" w:after="0" w:afterAutospacing="0" w:line="276" w:lineRule="auto"/>
        <w:ind w:firstLine="709"/>
        <w:jc w:val="both"/>
        <w:rPr>
          <w:rFonts w:asciiTheme="minorHAnsi" w:hAnsiTheme="minorHAnsi"/>
          <w:sz w:val="28"/>
          <w:szCs w:val="28"/>
        </w:rPr>
      </w:pPr>
      <w:r w:rsidRPr="008B4980">
        <w:rPr>
          <w:rFonts w:asciiTheme="minorHAnsi" w:hAnsiTheme="minorHAnsi"/>
          <w:sz w:val="28"/>
          <w:szCs w:val="28"/>
        </w:rPr>
        <w:t xml:space="preserve"> «Метод </w:t>
      </w:r>
      <w:proofErr w:type="spellStart"/>
      <w:r w:rsidRPr="008B4980">
        <w:rPr>
          <w:rFonts w:asciiTheme="minorHAnsi" w:hAnsiTheme="minorHAnsi"/>
          <w:sz w:val="28"/>
          <w:szCs w:val="28"/>
        </w:rPr>
        <w:t>Седоны</w:t>
      </w:r>
      <w:proofErr w:type="spellEnd"/>
      <w:r w:rsidRPr="008B4980">
        <w:rPr>
          <w:rFonts w:asciiTheme="minorHAnsi" w:hAnsiTheme="minorHAnsi"/>
          <w:sz w:val="28"/>
          <w:szCs w:val="28"/>
        </w:rPr>
        <w:t>» базируется на двух основных предпосылках:</w:t>
      </w:r>
    </w:p>
    <w:p w14:paraId="086FA2E6" w14:textId="77777777" w:rsidR="008B4980" w:rsidRPr="008B4980" w:rsidRDefault="008B4980" w:rsidP="008B4980">
      <w:pPr>
        <w:pStyle w:val="a8"/>
        <w:spacing w:before="0" w:beforeAutospacing="0" w:after="0" w:afterAutospacing="0" w:line="276" w:lineRule="auto"/>
        <w:ind w:firstLine="709"/>
        <w:jc w:val="both"/>
        <w:rPr>
          <w:rFonts w:asciiTheme="minorHAnsi" w:hAnsiTheme="minorHAnsi"/>
          <w:sz w:val="28"/>
          <w:szCs w:val="28"/>
        </w:rPr>
      </w:pPr>
      <w:r w:rsidRPr="008B4980">
        <w:rPr>
          <w:rFonts w:asciiTheme="minorHAnsi" w:hAnsiTheme="minorHAnsi"/>
          <w:sz w:val="28"/>
          <w:szCs w:val="28"/>
        </w:rPr>
        <w:t>1. Мысли и чувства — это не события, и они отделимы от вас.</w:t>
      </w:r>
    </w:p>
    <w:p w14:paraId="3DC91571" w14:textId="77777777" w:rsidR="008B4980" w:rsidRPr="008B4980" w:rsidRDefault="008B4980" w:rsidP="008B4980">
      <w:pPr>
        <w:pStyle w:val="a8"/>
        <w:spacing w:before="0" w:beforeAutospacing="0" w:after="0" w:afterAutospacing="0" w:line="276" w:lineRule="auto"/>
        <w:ind w:firstLine="709"/>
        <w:jc w:val="both"/>
        <w:rPr>
          <w:rFonts w:asciiTheme="minorHAnsi" w:hAnsiTheme="minorHAnsi"/>
          <w:sz w:val="28"/>
          <w:szCs w:val="28"/>
        </w:rPr>
      </w:pPr>
      <w:r w:rsidRPr="008B4980">
        <w:rPr>
          <w:rFonts w:asciiTheme="minorHAnsi" w:hAnsiTheme="minorHAnsi"/>
          <w:sz w:val="28"/>
          <w:szCs w:val="28"/>
        </w:rPr>
        <w:t>2. Вы можете их отбросить.</w:t>
      </w:r>
    </w:p>
    <w:p w14:paraId="66485941" w14:textId="77777777" w:rsidR="008B4980" w:rsidRPr="008B4980" w:rsidRDefault="008B4980" w:rsidP="008B4980">
      <w:pPr>
        <w:pStyle w:val="a8"/>
        <w:spacing w:before="0" w:beforeAutospacing="0" w:after="0" w:afterAutospacing="0" w:line="276" w:lineRule="auto"/>
        <w:ind w:firstLine="709"/>
        <w:jc w:val="both"/>
        <w:rPr>
          <w:rFonts w:asciiTheme="minorHAnsi" w:hAnsiTheme="minorHAnsi"/>
          <w:sz w:val="28"/>
          <w:szCs w:val="28"/>
        </w:rPr>
      </w:pPr>
      <w:r w:rsidRPr="008B4980">
        <w:rPr>
          <w:rFonts w:asciiTheme="minorHAnsi" w:hAnsiTheme="minorHAnsi"/>
          <w:sz w:val="28"/>
          <w:szCs w:val="28"/>
        </w:rPr>
        <w:t>Метод освобождения эмоций — здоровый путь обращения со своими эмоциями. Он учит опираться не на страхи, а на собственную силу, убирая с пути все препятствия, через освобождение эмоций, которые эти препятствия вызывают.</w:t>
      </w:r>
    </w:p>
    <w:p w14:paraId="0094FE37" w14:textId="77777777" w:rsidR="008B4980" w:rsidRPr="008B4980" w:rsidRDefault="008B4980" w:rsidP="008B4980">
      <w:pPr>
        <w:pStyle w:val="a8"/>
        <w:spacing w:before="0" w:beforeAutospacing="0" w:after="0" w:afterAutospacing="0" w:line="276" w:lineRule="auto"/>
        <w:ind w:firstLine="709"/>
        <w:jc w:val="both"/>
        <w:rPr>
          <w:rFonts w:asciiTheme="minorHAnsi" w:hAnsiTheme="minorHAnsi"/>
          <w:sz w:val="28"/>
          <w:szCs w:val="28"/>
        </w:rPr>
      </w:pPr>
      <w:r w:rsidRPr="008B4980">
        <w:rPr>
          <w:rFonts w:asciiTheme="minorHAnsi" w:hAnsiTheme="minorHAnsi"/>
          <w:sz w:val="28"/>
          <w:szCs w:val="28"/>
        </w:rPr>
        <w:t>Однако освобождаясь от эмоций, человек не становится похожим на бесчувственную куклу. Он находится в состоянии внутренней невозмутимости и спокойствия, испытывая более яркие и насыщенные эмоции, как в детстве, но без «прилипания» к этим эмоциям, без привязанности к ним. То есть, он начинает больше верить в себя.</w:t>
      </w:r>
    </w:p>
    <w:p w14:paraId="6EE93129" w14:textId="77777777" w:rsidR="008B4980" w:rsidRPr="008B4980" w:rsidRDefault="008B4980" w:rsidP="008B4980">
      <w:pPr>
        <w:pStyle w:val="a8"/>
        <w:spacing w:before="0" w:beforeAutospacing="0" w:after="0" w:afterAutospacing="0" w:line="276" w:lineRule="auto"/>
        <w:ind w:firstLine="709"/>
        <w:jc w:val="both"/>
        <w:rPr>
          <w:rFonts w:asciiTheme="minorHAnsi" w:hAnsiTheme="minorHAnsi"/>
          <w:sz w:val="28"/>
          <w:szCs w:val="28"/>
        </w:rPr>
      </w:pPr>
      <w:r w:rsidRPr="008B4980">
        <w:rPr>
          <w:rFonts w:asciiTheme="minorHAnsi" w:hAnsiTheme="minorHAnsi"/>
          <w:sz w:val="28"/>
          <w:szCs w:val="28"/>
        </w:rPr>
        <w:t xml:space="preserve">Метод </w:t>
      </w:r>
      <w:proofErr w:type="spellStart"/>
      <w:r w:rsidRPr="008B4980">
        <w:rPr>
          <w:rFonts w:asciiTheme="minorHAnsi" w:hAnsiTheme="minorHAnsi"/>
          <w:sz w:val="28"/>
          <w:szCs w:val="28"/>
        </w:rPr>
        <w:t>Седоны</w:t>
      </w:r>
      <w:proofErr w:type="spellEnd"/>
      <w:r w:rsidRPr="008B4980">
        <w:rPr>
          <w:rFonts w:asciiTheme="minorHAnsi" w:hAnsiTheme="minorHAnsi"/>
          <w:sz w:val="28"/>
          <w:szCs w:val="28"/>
        </w:rPr>
        <w:t xml:space="preserve"> невероятно эффективный и мудрый способ достижения мгновенных и длительных улучшений в личной и деловой жизни. Он позволяет лучше понять и осознать себя, помогает обрести здоровье и способствует духовному росту человека.</w:t>
      </w:r>
    </w:p>
    <w:p w14:paraId="030FE00B" w14:textId="77777777" w:rsidR="008B4980" w:rsidRPr="008B4980" w:rsidRDefault="008B4980" w:rsidP="008B4980">
      <w:pPr>
        <w:pStyle w:val="a8"/>
        <w:spacing w:before="0" w:beforeAutospacing="0" w:after="0" w:afterAutospacing="0" w:line="276" w:lineRule="auto"/>
        <w:ind w:firstLine="709"/>
        <w:jc w:val="both"/>
        <w:rPr>
          <w:rFonts w:asciiTheme="minorHAnsi" w:hAnsiTheme="minorHAnsi"/>
          <w:sz w:val="28"/>
          <w:szCs w:val="28"/>
        </w:rPr>
      </w:pPr>
      <w:r w:rsidRPr="008B4980">
        <w:rPr>
          <w:rFonts w:asciiTheme="minorHAnsi" w:hAnsiTheme="minorHAnsi"/>
          <w:sz w:val="28"/>
          <w:szCs w:val="28"/>
        </w:rPr>
        <w:lastRenderedPageBreak/>
        <w:t xml:space="preserve">Суть </w:t>
      </w:r>
      <w:proofErr w:type="spellStart"/>
      <w:r w:rsidRPr="008B4980">
        <w:rPr>
          <w:rFonts w:asciiTheme="minorHAnsi" w:hAnsiTheme="minorHAnsi"/>
          <w:sz w:val="28"/>
          <w:szCs w:val="28"/>
        </w:rPr>
        <w:t>Седонского</w:t>
      </w:r>
      <w:proofErr w:type="spellEnd"/>
      <w:r w:rsidRPr="008B4980">
        <w:rPr>
          <w:rFonts w:asciiTheme="minorHAnsi" w:hAnsiTheme="minorHAnsi"/>
          <w:sz w:val="28"/>
          <w:szCs w:val="28"/>
        </w:rPr>
        <w:t xml:space="preserve"> метода очень проста. Он базируется на том, что гармония и счастье – естественное состояние каждого человека и даны нам изначально. Все, что мешает людям быть счастливым, незаметно и постепенно входит в нашу жизнь и располагается в нашем сознании, заполняет его и создает внутренние преграды, забирая при этом нашу энергию. И все что надо сделать – освободиться от этого, как от ненужного хлама.</w:t>
      </w:r>
    </w:p>
    <w:p w14:paraId="1312C577" w14:textId="77777777" w:rsidR="008B4980" w:rsidRPr="008B4980" w:rsidRDefault="008B4980" w:rsidP="008B4980">
      <w:pPr>
        <w:pStyle w:val="a8"/>
        <w:spacing w:before="0" w:beforeAutospacing="0" w:after="0" w:afterAutospacing="0" w:line="276" w:lineRule="auto"/>
        <w:ind w:firstLine="709"/>
        <w:jc w:val="both"/>
        <w:rPr>
          <w:rFonts w:asciiTheme="minorHAnsi" w:hAnsiTheme="minorHAnsi"/>
          <w:sz w:val="28"/>
          <w:szCs w:val="28"/>
        </w:rPr>
      </w:pPr>
      <w:proofErr w:type="spellStart"/>
      <w:r w:rsidRPr="008B4980">
        <w:rPr>
          <w:rFonts w:asciiTheme="minorHAnsi" w:hAnsiTheme="minorHAnsi"/>
          <w:sz w:val="28"/>
          <w:szCs w:val="28"/>
        </w:rPr>
        <w:t>Седонский</w:t>
      </w:r>
      <w:proofErr w:type="spellEnd"/>
      <w:r w:rsidRPr="008B4980">
        <w:rPr>
          <w:rFonts w:asciiTheme="minorHAnsi" w:hAnsiTheme="minorHAnsi"/>
          <w:sz w:val="28"/>
          <w:szCs w:val="28"/>
        </w:rPr>
        <w:t xml:space="preserve"> метод позволяет избавиться от негативных эмоций, что забирают у нас огромное количество сил и энергии, и тем самым освободить место для нового и конструктивного. Лестер </w:t>
      </w:r>
      <w:proofErr w:type="spellStart"/>
      <w:r w:rsidRPr="008B4980">
        <w:rPr>
          <w:rFonts w:asciiTheme="minorHAnsi" w:hAnsiTheme="minorHAnsi"/>
          <w:sz w:val="28"/>
          <w:szCs w:val="28"/>
        </w:rPr>
        <w:t>Левенсон</w:t>
      </w:r>
      <w:proofErr w:type="spellEnd"/>
      <w:r w:rsidRPr="008B4980">
        <w:rPr>
          <w:rFonts w:asciiTheme="minorHAnsi" w:hAnsiTheme="minorHAnsi"/>
          <w:sz w:val="28"/>
          <w:szCs w:val="28"/>
        </w:rPr>
        <w:t xml:space="preserve"> сказал об этом так: «Даже невозможное становиться возможным, когда ты от него освободишься».  А освобождение – это вопрос всего лишь Вашего решения!</w:t>
      </w:r>
    </w:p>
    <w:p w14:paraId="522E13F0" w14:textId="77777777" w:rsidR="008B4980" w:rsidRPr="008B4980" w:rsidRDefault="008B4980" w:rsidP="008B4980">
      <w:pPr>
        <w:pStyle w:val="a8"/>
        <w:spacing w:before="0" w:beforeAutospacing="0" w:after="0" w:afterAutospacing="0" w:line="276" w:lineRule="auto"/>
        <w:ind w:firstLine="709"/>
        <w:jc w:val="both"/>
        <w:rPr>
          <w:rFonts w:asciiTheme="minorHAnsi" w:hAnsiTheme="minorHAnsi"/>
          <w:sz w:val="28"/>
          <w:szCs w:val="28"/>
        </w:rPr>
      </w:pPr>
      <w:r w:rsidRPr="008B4980">
        <w:rPr>
          <w:rFonts w:asciiTheme="minorHAnsi" w:hAnsiTheme="minorHAnsi"/>
          <w:sz w:val="28"/>
          <w:szCs w:val="28"/>
        </w:rPr>
        <w:t>Суть метода состоит в правильных вопросах. Надо задавать их себе и честно на них отвечать. Для этого вам может понадобиться где-то 30 минут.</w:t>
      </w:r>
    </w:p>
    <w:p w14:paraId="4CBFC763" w14:textId="77777777" w:rsidR="008B4980" w:rsidRPr="008B4980" w:rsidRDefault="008B4980" w:rsidP="008B4980">
      <w:pPr>
        <w:pStyle w:val="a8"/>
        <w:spacing w:before="0" w:beforeAutospacing="0" w:after="0" w:afterAutospacing="0" w:line="276" w:lineRule="auto"/>
        <w:jc w:val="both"/>
        <w:rPr>
          <w:rFonts w:asciiTheme="minorHAnsi" w:hAnsiTheme="minorHAnsi"/>
          <w:sz w:val="28"/>
          <w:szCs w:val="28"/>
        </w:rPr>
      </w:pPr>
      <w:r w:rsidRPr="008B4980">
        <w:rPr>
          <w:rStyle w:val="af0"/>
          <w:rFonts w:asciiTheme="minorHAnsi" w:eastAsiaTheme="majorEastAsia" w:hAnsiTheme="minorHAnsi"/>
          <w:sz w:val="28"/>
          <w:szCs w:val="28"/>
        </w:rPr>
        <w:t>Вопросов всего четыре:</w:t>
      </w:r>
    </w:p>
    <w:p w14:paraId="7450FBB3" w14:textId="77777777" w:rsidR="008B4980" w:rsidRPr="008B4980" w:rsidRDefault="008B4980" w:rsidP="008B4980">
      <w:pPr>
        <w:pStyle w:val="a8"/>
        <w:spacing w:before="0" w:beforeAutospacing="0" w:after="0" w:afterAutospacing="0" w:line="276" w:lineRule="auto"/>
        <w:ind w:firstLine="709"/>
        <w:jc w:val="both"/>
        <w:rPr>
          <w:rFonts w:asciiTheme="minorHAnsi" w:hAnsiTheme="minorHAnsi"/>
          <w:sz w:val="28"/>
          <w:szCs w:val="28"/>
        </w:rPr>
      </w:pPr>
      <w:r w:rsidRPr="008B4980">
        <w:rPr>
          <w:rStyle w:val="af0"/>
          <w:rFonts w:asciiTheme="minorHAnsi" w:eastAsiaTheme="majorEastAsia" w:hAnsiTheme="minorHAnsi"/>
          <w:sz w:val="28"/>
          <w:szCs w:val="28"/>
        </w:rPr>
        <w:t>1) Что я чувствую прямо сейчас?</w:t>
      </w:r>
      <w:r w:rsidRPr="008B4980">
        <w:rPr>
          <w:rFonts w:asciiTheme="minorHAnsi" w:hAnsiTheme="minorHAnsi"/>
          <w:sz w:val="28"/>
          <w:szCs w:val="28"/>
        </w:rPr>
        <w:br/>
        <w:t>Сосредоточьтесь на проблеме, что вас тревожит и вызывает данное негативное чувство. Посмотрите вглубь, войдите в эту проблему и попытайтесь понять как можно точнее, что вы чувствуете, и какие мысли крутятся в голове. Рассмотрите их как некий ученый: отделите одно чувство от другого, дайте каждому название. Это можно сделать вслух, а можно и про себя. После этого берем одно чувство для работы с ним.</w:t>
      </w:r>
    </w:p>
    <w:p w14:paraId="61D500F4" w14:textId="77777777" w:rsidR="008B4980" w:rsidRPr="008B4980" w:rsidRDefault="008B4980" w:rsidP="008B4980">
      <w:pPr>
        <w:pStyle w:val="a8"/>
        <w:spacing w:before="0" w:beforeAutospacing="0" w:after="0" w:afterAutospacing="0" w:line="276" w:lineRule="auto"/>
        <w:ind w:firstLine="709"/>
        <w:jc w:val="both"/>
        <w:rPr>
          <w:rFonts w:asciiTheme="minorHAnsi" w:hAnsiTheme="minorHAnsi"/>
          <w:sz w:val="28"/>
          <w:szCs w:val="28"/>
        </w:rPr>
      </w:pPr>
      <w:r w:rsidRPr="008B4980">
        <w:rPr>
          <w:rStyle w:val="af0"/>
          <w:rFonts w:asciiTheme="minorHAnsi" w:eastAsiaTheme="majorEastAsia" w:hAnsiTheme="minorHAnsi"/>
          <w:sz w:val="28"/>
          <w:szCs w:val="28"/>
        </w:rPr>
        <w:t>2) Могу ли я принять это чувство?</w:t>
      </w:r>
      <w:r w:rsidRPr="008B4980">
        <w:rPr>
          <w:rFonts w:asciiTheme="minorHAnsi" w:hAnsiTheme="minorHAnsi"/>
          <w:sz w:val="28"/>
          <w:szCs w:val="28"/>
        </w:rPr>
        <w:br/>
        <w:t>Вы должны для себя решить, можете ли вы и хотите ли вы жить с этим чувством, считаете ли, что оно имеет право на существование. Ответ может быть разным: “Да” или “Нет” – не важно, оба ответа допустимы. Даже если вы скажите “Нет”, вы все равно сможете отпустить свои чувства.</w:t>
      </w:r>
    </w:p>
    <w:p w14:paraId="43928574" w14:textId="77777777" w:rsidR="008B4980" w:rsidRPr="008B4980" w:rsidRDefault="008B4980" w:rsidP="008B4980">
      <w:pPr>
        <w:pStyle w:val="a8"/>
        <w:spacing w:before="0" w:beforeAutospacing="0" w:after="0" w:afterAutospacing="0" w:line="276" w:lineRule="auto"/>
        <w:ind w:firstLine="709"/>
        <w:jc w:val="both"/>
        <w:rPr>
          <w:rFonts w:asciiTheme="minorHAnsi" w:hAnsiTheme="minorHAnsi"/>
          <w:sz w:val="28"/>
          <w:szCs w:val="28"/>
        </w:rPr>
      </w:pPr>
      <w:r w:rsidRPr="008B4980">
        <w:rPr>
          <w:rStyle w:val="af0"/>
          <w:rFonts w:asciiTheme="minorHAnsi" w:eastAsiaTheme="majorEastAsia" w:hAnsiTheme="minorHAnsi"/>
          <w:sz w:val="28"/>
          <w:szCs w:val="28"/>
        </w:rPr>
        <w:t>3) Могу ли я отпустить это чувство?</w:t>
      </w:r>
      <w:r w:rsidRPr="008B4980">
        <w:rPr>
          <w:rFonts w:asciiTheme="minorHAnsi" w:hAnsiTheme="minorHAnsi"/>
          <w:sz w:val="28"/>
          <w:szCs w:val="28"/>
        </w:rPr>
        <w:br/>
        <w:t>Очень важно прочувствовать, можете ли вы отпустить эту эмоцию, словно ручку из кулака, когда его разжимаешь. Ответ может быть “Да” или “Нет”, честно отвечайте, что вам приходит в голову.</w:t>
      </w:r>
    </w:p>
    <w:p w14:paraId="671693CC" w14:textId="77777777" w:rsidR="008B4980" w:rsidRPr="008B4980" w:rsidRDefault="008B4980" w:rsidP="008B4980">
      <w:pPr>
        <w:pStyle w:val="a8"/>
        <w:spacing w:before="0" w:beforeAutospacing="0" w:after="0" w:afterAutospacing="0" w:line="276" w:lineRule="auto"/>
        <w:ind w:firstLine="709"/>
        <w:jc w:val="both"/>
        <w:rPr>
          <w:rFonts w:asciiTheme="minorHAnsi" w:hAnsiTheme="minorHAnsi"/>
          <w:sz w:val="28"/>
          <w:szCs w:val="28"/>
        </w:rPr>
      </w:pPr>
      <w:r w:rsidRPr="008B4980">
        <w:rPr>
          <w:rStyle w:val="af0"/>
          <w:rFonts w:asciiTheme="minorHAnsi" w:eastAsiaTheme="majorEastAsia" w:hAnsiTheme="minorHAnsi"/>
          <w:sz w:val="28"/>
          <w:szCs w:val="28"/>
        </w:rPr>
        <w:t>4) Хочу ли я отпустить это чувство?</w:t>
      </w:r>
      <w:r w:rsidRPr="008B4980">
        <w:rPr>
          <w:rFonts w:asciiTheme="minorHAnsi" w:hAnsiTheme="minorHAnsi"/>
          <w:sz w:val="28"/>
          <w:szCs w:val="28"/>
        </w:rPr>
        <w:br/>
        <w:t>Ответ “Могу” вовсе не отражает, что вы хотите это сделать. Что будет лучшим для вас: сохранить это чувство или изгнать его из себя. Хотите ли вы избавиться от него навсегда и быть свободным?</w:t>
      </w:r>
    </w:p>
    <w:p w14:paraId="6830DF16" w14:textId="77777777" w:rsidR="008B4980" w:rsidRPr="008B4980" w:rsidRDefault="008B4980" w:rsidP="008B4980">
      <w:pPr>
        <w:pStyle w:val="a8"/>
        <w:spacing w:before="0" w:beforeAutospacing="0" w:after="0" w:afterAutospacing="0" w:line="276" w:lineRule="auto"/>
        <w:ind w:firstLine="709"/>
        <w:jc w:val="both"/>
        <w:rPr>
          <w:rFonts w:asciiTheme="minorHAnsi" w:hAnsiTheme="minorHAnsi"/>
          <w:sz w:val="28"/>
          <w:szCs w:val="28"/>
        </w:rPr>
      </w:pPr>
      <w:r w:rsidRPr="008B4980">
        <w:rPr>
          <w:rFonts w:asciiTheme="minorHAnsi" w:hAnsiTheme="minorHAnsi"/>
          <w:sz w:val="28"/>
          <w:szCs w:val="28"/>
        </w:rPr>
        <w:lastRenderedPageBreak/>
        <w:t>Если вы ответили “Нет” или затрудняетесь с ответом, то задайте прямой вопрос: “Что мне лучше: оставить это чувство у себя или освободиться от него?”.</w:t>
      </w:r>
    </w:p>
    <w:p w14:paraId="35EB3100" w14:textId="77777777" w:rsidR="008B4980" w:rsidRPr="008B4980" w:rsidRDefault="008B4980" w:rsidP="008B4980">
      <w:pPr>
        <w:pStyle w:val="a8"/>
        <w:spacing w:before="0" w:beforeAutospacing="0" w:after="0" w:afterAutospacing="0" w:line="276" w:lineRule="auto"/>
        <w:ind w:firstLine="709"/>
        <w:jc w:val="both"/>
        <w:rPr>
          <w:rFonts w:asciiTheme="minorHAnsi" w:hAnsiTheme="minorHAnsi"/>
          <w:sz w:val="28"/>
          <w:szCs w:val="28"/>
        </w:rPr>
      </w:pPr>
      <w:r w:rsidRPr="008B4980">
        <w:rPr>
          <w:rFonts w:asciiTheme="minorHAnsi" w:hAnsiTheme="minorHAnsi"/>
          <w:sz w:val="28"/>
          <w:szCs w:val="28"/>
        </w:rPr>
        <w:t>Если вы ответите “Да, хочу”, то сразу же задайте себе следующий вопрос “Когда?”. Кто-то говорит “Сейчас”, кто-то откладывает процесс на потом. Ответ может быть любой, но лучше ответить “Сейчас” и сделать это.</w:t>
      </w:r>
    </w:p>
    <w:p w14:paraId="1AC396F5" w14:textId="77777777" w:rsidR="008B4980" w:rsidRPr="008B4980" w:rsidRDefault="008B4980" w:rsidP="008B4980">
      <w:pPr>
        <w:pStyle w:val="a8"/>
        <w:spacing w:before="0" w:beforeAutospacing="0" w:after="0" w:afterAutospacing="0" w:line="276" w:lineRule="auto"/>
        <w:ind w:firstLine="709"/>
        <w:jc w:val="both"/>
        <w:rPr>
          <w:rFonts w:asciiTheme="minorHAnsi" w:hAnsiTheme="minorHAnsi"/>
          <w:sz w:val="28"/>
          <w:szCs w:val="28"/>
        </w:rPr>
      </w:pPr>
      <w:r w:rsidRPr="008B4980">
        <w:rPr>
          <w:rFonts w:asciiTheme="minorHAnsi" w:hAnsiTheme="minorHAnsi"/>
          <w:sz w:val="28"/>
          <w:szCs w:val="28"/>
        </w:rPr>
        <w:t>Эти четыре вопроса вы продолжаете задавать по кругу, до тех пор, пока на первый вопрос вы не сможете ответить: “Успокоение, умиротворение”. На этом ваша работа считается законченной. Некоторым людям достаточно одного круга ответов. Другим нужно несколько раз пройтись по этим вопросам, а третьим бывает и десяти раз недостаточно.</w:t>
      </w:r>
    </w:p>
    <w:p w14:paraId="5C82F331" w14:textId="77777777" w:rsidR="008B4980" w:rsidRPr="008B4980" w:rsidRDefault="008B4980" w:rsidP="008B4980">
      <w:pPr>
        <w:pStyle w:val="a8"/>
        <w:spacing w:before="0" w:beforeAutospacing="0" w:after="0" w:afterAutospacing="0" w:line="276" w:lineRule="auto"/>
        <w:ind w:firstLine="709"/>
        <w:jc w:val="both"/>
        <w:rPr>
          <w:rFonts w:asciiTheme="minorHAnsi" w:hAnsiTheme="minorHAnsi"/>
          <w:sz w:val="28"/>
          <w:szCs w:val="28"/>
        </w:rPr>
      </w:pPr>
      <w:r w:rsidRPr="008B4980">
        <w:rPr>
          <w:rFonts w:asciiTheme="minorHAnsi" w:hAnsiTheme="minorHAnsi"/>
          <w:sz w:val="28"/>
          <w:szCs w:val="28"/>
        </w:rPr>
        <w:t>Сначала результаты вашей практики могут быть малозаметны, но, если вы продолжите свою работу, вы ощутите, что с каждым разом продвигаетесь все дальше. Ведь то, что вы отпускаете, уходит от вас. Старые обиды все легче поднимаются вверх. Придет время, когда вы почувствуете, что ваша жизнь стала легче и спокойнее.</w:t>
      </w:r>
    </w:p>
    <w:p w14:paraId="26B895DD" w14:textId="77777777" w:rsidR="008B4980" w:rsidRPr="008B4980" w:rsidRDefault="008B4980" w:rsidP="008B4980">
      <w:pPr>
        <w:pStyle w:val="a8"/>
        <w:spacing w:before="0" w:beforeAutospacing="0" w:after="0" w:afterAutospacing="0" w:line="276" w:lineRule="auto"/>
        <w:ind w:firstLine="709"/>
        <w:jc w:val="both"/>
        <w:rPr>
          <w:rFonts w:asciiTheme="minorHAnsi" w:hAnsiTheme="minorHAnsi"/>
          <w:sz w:val="28"/>
          <w:szCs w:val="28"/>
        </w:rPr>
      </w:pPr>
      <w:r w:rsidRPr="008B4980">
        <w:rPr>
          <w:rFonts w:asciiTheme="minorHAnsi" w:hAnsiTheme="minorHAnsi"/>
          <w:sz w:val="28"/>
          <w:szCs w:val="28"/>
        </w:rPr>
        <w:t>Возможно, вы обнаружите, что с каждым этапом продвигаетесь в этом деле все дальше. Сначала результаты будут малозаметны, но, если вы будете настойчивы, вы их ощутите. Вы можете обнаружить целые наслоения чувств, возникающих по отношению к какой-либо проблеме, так что будьте терпеливы. Тем не менее, все, что вы отпустили, ушло навсегда. Вы почувствуете себя легче и спокойнее.</w:t>
      </w:r>
    </w:p>
    <w:p w14:paraId="125A0AD1" w14:textId="77777777" w:rsidR="008B4980" w:rsidRPr="008B4980" w:rsidRDefault="008B4980" w:rsidP="008B4980">
      <w:pPr>
        <w:pStyle w:val="a8"/>
        <w:spacing w:before="0" w:beforeAutospacing="0" w:after="0" w:afterAutospacing="0" w:line="276" w:lineRule="auto"/>
        <w:ind w:firstLine="709"/>
        <w:jc w:val="both"/>
        <w:rPr>
          <w:rFonts w:asciiTheme="minorHAnsi" w:hAnsiTheme="minorHAnsi"/>
          <w:sz w:val="28"/>
          <w:szCs w:val="28"/>
        </w:rPr>
      </w:pPr>
      <w:r w:rsidRPr="008B4980">
        <w:rPr>
          <w:rFonts w:asciiTheme="minorHAnsi" w:hAnsiTheme="minorHAnsi"/>
          <w:bCs/>
          <w:iCs/>
          <w:sz w:val="28"/>
          <w:szCs w:val="28"/>
        </w:rPr>
        <w:t>Теперь давайте отработаем эту  технику на практике (з</w:t>
      </w:r>
      <w:r w:rsidRPr="008B4980">
        <w:rPr>
          <w:rFonts w:asciiTheme="minorHAnsi" w:hAnsiTheme="minorHAnsi"/>
          <w:sz w:val="28"/>
          <w:szCs w:val="28"/>
        </w:rPr>
        <w:t>вучит приятная музыка). Итак, у каждого из вас в памяти есть неприятная ситуация, связанная с работой. Возможно, это какой-то конфликт со студентами или с преподавателями, может быть это просто усталость от высокой нагрузки. Это может быть все что угодно, что сейчас доставляет вам неприятные переживания. Перенеситесь мысленно в этот момент. Погрузитесь в него. Что вы сейчас чувствуете? Прислушайтесь к своему телу. Как тело реагирует на ваши воспоминания? В какой части тела вы слышите самый большой отклик? Что это за эмоция? Назовите ее. Теперь задайте себе те самые 4 вопроса (вопросы выведены на экран в презентации).</w:t>
      </w:r>
    </w:p>
    <w:p w14:paraId="235DAB00" w14:textId="77777777" w:rsidR="008B4980" w:rsidRPr="008B4980" w:rsidRDefault="008B4980" w:rsidP="008B4980">
      <w:pPr>
        <w:spacing w:after="0"/>
        <w:jc w:val="both"/>
        <w:rPr>
          <w:rFonts w:cs="Times New Roman"/>
          <w:sz w:val="28"/>
          <w:szCs w:val="28"/>
        </w:rPr>
      </w:pPr>
      <w:r w:rsidRPr="008B4980">
        <w:rPr>
          <w:rFonts w:cs="Times New Roman"/>
          <w:b/>
          <w:sz w:val="28"/>
          <w:szCs w:val="28"/>
        </w:rPr>
        <w:t>Деятельность участников:</w:t>
      </w:r>
      <w:r w:rsidRPr="008B4980">
        <w:rPr>
          <w:rFonts w:cs="Times New Roman"/>
          <w:sz w:val="28"/>
          <w:szCs w:val="28"/>
        </w:rPr>
        <w:t xml:space="preserve"> выполняют технику, работают со своим эмоциональным состоянием.</w:t>
      </w:r>
    </w:p>
    <w:p w14:paraId="5B75E5E1" w14:textId="77777777" w:rsidR="008B4980" w:rsidRPr="008B4980" w:rsidRDefault="008B4980" w:rsidP="008B4980">
      <w:pPr>
        <w:spacing w:after="0"/>
        <w:jc w:val="both"/>
        <w:rPr>
          <w:rFonts w:cs="Times New Roman"/>
          <w:sz w:val="28"/>
          <w:szCs w:val="28"/>
        </w:rPr>
      </w:pPr>
      <w:r w:rsidRPr="008B4980">
        <w:rPr>
          <w:rFonts w:eastAsia="Times New Roman" w:cs="Times New Roman"/>
          <w:b/>
          <w:sz w:val="28"/>
          <w:szCs w:val="28"/>
          <w:lang w:eastAsia="ru-RU"/>
        </w:rPr>
        <w:lastRenderedPageBreak/>
        <w:t>Ведущий мастер-класса</w:t>
      </w:r>
      <w:r w:rsidRPr="008B4980">
        <w:rPr>
          <w:rFonts w:cs="Times New Roman"/>
          <w:b/>
          <w:sz w:val="28"/>
          <w:szCs w:val="28"/>
        </w:rPr>
        <w:t>:</w:t>
      </w:r>
      <w:r w:rsidRPr="008B4980">
        <w:rPr>
          <w:rFonts w:cs="Times New Roman"/>
          <w:sz w:val="28"/>
          <w:szCs w:val="28"/>
        </w:rPr>
        <w:t xml:space="preserve"> Какие у вас сейчас ощущения? Если остались негативные ощущения, то необходимо повторить цикл вопросов, начиная с вопроса «Что это за эмоции?».</w:t>
      </w:r>
    </w:p>
    <w:p w14:paraId="5500E27F" w14:textId="77777777" w:rsidR="008B4980" w:rsidRPr="008B4980" w:rsidRDefault="008B4980" w:rsidP="008B4980">
      <w:pPr>
        <w:spacing w:after="0"/>
        <w:jc w:val="both"/>
        <w:rPr>
          <w:rFonts w:eastAsia="Times New Roman" w:cs="Times New Roman"/>
          <w:sz w:val="28"/>
          <w:szCs w:val="28"/>
          <w:lang w:eastAsia="ru-RU"/>
        </w:rPr>
      </w:pPr>
      <w:r w:rsidRPr="008B4980">
        <w:rPr>
          <w:rFonts w:eastAsia="Times New Roman" w:cs="Times New Roman"/>
          <w:b/>
          <w:bCs/>
          <w:iCs/>
          <w:sz w:val="28"/>
          <w:szCs w:val="28"/>
          <w:lang w:eastAsia="ru-RU"/>
        </w:rPr>
        <w:t>3. Рефлексия участников мастер-класса</w:t>
      </w:r>
    </w:p>
    <w:p w14:paraId="1DFE0259" w14:textId="77777777" w:rsidR="008B4980" w:rsidRPr="008B4980" w:rsidRDefault="008B4980" w:rsidP="008B4980">
      <w:pPr>
        <w:autoSpaceDE w:val="0"/>
        <w:autoSpaceDN w:val="0"/>
        <w:adjustRightInd w:val="0"/>
        <w:spacing w:after="0"/>
        <w:jc w:val="both"/>
        <w:rPr>
          <w:rFonts w:cs="Times New Roman"/>
          <w:b/>
          <w:bCs/>
          <w:sz w:val="28"/>
          <w:szCs w:val="28"/>
        </w:rPr>
      </w:pPr>
      <w:r w:rsidRPr="008B4980">
        <w:rPr>
          <w:rFonts w:eastAsia="Times New Roman" w:cs="Times New Roman"/>
          <w:b/>
          <w:sz w:val="28"/>
          <w:szCs w:val="28"/>
          <w:lang w:eastAsia="ru-RU"/>
        </w:rPr>
        <w:t>Ведущий мастер-класса</w:t>
      </w:r>
      <w:r w:rsidRPr="008B4980">
        <w:rPr>
          <w:rFonts w:cs="Times New Roman"/>
          <w:b/>
          <w:sz w:val="28"/>
          <w:szCs w:val="28"/>
        </w:rPr>
        <w:t>:</w:t>
      </w:r>
      <w:r w:rsidRPr="008B4980">
        <w:rPr>
          <w:rFonts w:cs="Times New Roman"/>
          <w:sz w:val="28"/>
          <w:szCs w:val="28"/>
        </w:rPr>
        <w:t> Уважаемые коллеги, прошу каждого из Вас высказать мнение  о сегодняшнем мастер-классе. Что вы открыли для себя в ходе занятия?  Что было для Вас самым полезным?  Что запомнилось больше всего? Вы возьмете этот метод для себя в работу?</w:t>
      </w:r>
    </w:p>
    <w:p w14:paraId="34ACCC80" w14:textId="77777777" w:rsidR="008B4980" w:rsidRPr="008B4980" w:rsidRDefault="008B4980" w:rsidP="008B4980">
      <w:pPr>
        <w:spacing w:after="0"/>
        <w:jc w:val="both"/>
        <w:rPr>
          <w:rFonts w:cs="Times New Roman"/>
          <w:sz w:val="28"/>
          <w:szCs w:val="28"/>
        </w:rPr>
      </w:pPr>
      <w:r w:rsidRPr="008B4980">
        <w:rPr>
          <w:rFonts w:cs="Times New Roman"/>
          <w:b/>
          <w:sz w:val="28"/>
          <w:szCs w:val="28"/>
        </w:rPr>
        <w:t xml:space="preserve">Деятельность участников: </w:t>
      </w:r>
      <w:r w:rsidRPr="008B4980">
        <w:rPr>
          <w:rFonts w:cs="Times New Roman"/>
          <w:sz w:val="28"/>
          <w:szCs w:val="28"/>
        </w:rPr>
        <w:t>Высказывают свое мнение, дают обратную связь, дают оценку происходящему.</w:t>
      </w:r>
    </w:p>
    <w:p w14:paraId="642E1EDE" w14:textId="77777777" w:rsidR="008B4980" w:rsidRPr="008B4980" w:rsidRDefault="008B4980" w:rsidP="008B4980">
      <w:pPr>
        <w:spacing w:after="0"/>
        <w:jc w:val="both"/>
        <w:rPr>
          <w:rFonts w:cs="Times New Roman"/>
          <w:sz w:val="28"/>
          <w:szCs w:val="28"/>
        </w:rPr>
      </w:pPr>
      <w:r w:rsidRPr="008B4980">
        <w:rPr>
          <w:rFonts w:eastAsia="Times New Roman" w:cs="Times New Roman"/>
          <w:b/>
          <w:sz w:val="28"/>
          <w:szCs w:val="28"/>
          <w:lang w:eastAsia="ru-RU"/>
        </w:rPr>
        <w:t>Ведущий мастер-класса</w:t>
      </w:r>
      <w:r w:rsidRPr="008B4980">
        <w:rPr>
          <w:rFonts w:cs="Times New Roman"/>
          <w:b/>
          <w:sz w:val="28"/>
          <w:szCs w:val="28"/>
        </w:rPr>
        <w:t>:</w:t>
      </w:r>
      <w:r w:rsidRPr="008B4980">
        <w:rPr>
          <w:rFonts w:cs="Times New Roman"/>
          <w:sz w:val="28"/>
          <w:szCs w:val="28"/>
        </w:rPr>
        <w:t xml:space="preserve"> Представленный мною метод способствует оптимизации психологического здоровья педагогов. Каждый из вас  может его использовать как на работе,  так и в повседневной жизни. Это позволит повысить качество выполняемой вами работы, сохранить ваше здоровье и благоприятно повлиять на психологический климат  в вашей семье, так  и в коллективе. Всем спасибо за работу! До новых встреч!</w:t>
      </w:r>
    </w:p>
    <w:p w14:paraId="586318B8" w14:textId="77777777" w:rsidR="008B4980" w:rsidRPr="008B4980" w:rsidRDefault="008B4980" w:rsidP="00780F46">
      <w:pPr>
        <w:spacing w:after="0"/>
        <w:rPr>
          <w:rFonts w:cs="Times New Roman"/>
          <w:sz w:val="28"/>
          <w:szCs w:val="28"/>
        </w:rPr>
      </w:pPr>
    </w:p>
    <w:p w14:paraId="6CB81E29" w14:textId="77777777" w:rsidR="008B4980" w:rsidRPr="008B4980" w:rsidRDefault="008B4980" w:rsidP="00780F46">
      <w:pPr>
        <w:spacing w:after="0"/>
        <w:rPr>
          <w:rFonts w:cs="Times New Roman"/>
          <w:b/>
          <w:sz w:val="28"/>
          <w:szCs w:val="28"/>
        </w:rPr>
      </w:pPr>
      <w:r w:rsidRPr="008B4980">
        <w:rPr>
          <w:rFonts w:cs="Times New Roman"/>
          <w:b/>
          <w:sz w:val="28"/>
          <w:szCs w:val="28"/>
        </w:rPr>
        <w:t>Список литературы</w:t>
      </w:r>
    </w:p>
    <w:p w14:paraId="6E6A0A7F" w14:textId="77777777" w:rsidR="008B4980" w:rsidRPr="008B4980" w:rsidRDefault="008B4980" w:rsidP="008B4980">
      <w:pPr>
        <w:pStyle w:val="a8"/>
        <w:shd w:val="clear" w:color="auto" w:fill="FFFFFF"/>
        <w:spacing w:before="0" w:beforeAutospacing="0" w:after="0" w:afterAutospacing="0" w:line="276" w:lineRule="auto"/>
        <w:jc w:val="both"/>
        <w:rPr>
          <w:rFonts w:asciiTheme="minorHAnsi" w:hAnsiTheme="minorHAnsi"/>
          <w:sz w:val="28"/>
          <w:szCs w:val="28"/>
        </w:rPr>
      </w:pPr>
      <w:r w:rsidRPr="008B4980">
        <w:rPr>
          <w:rFonts w:asciiTheme="minorHAnsi" w:hAnsiTheme="minorHAnsi"/>
          <w:sz w:val="28"/>
          <w:szCs w:val="28"/>
        </w:rPr>
        <w:t xml:space="preserve">1.Водопьянова Н. Е., </w:t>
      </w:r>
      <w:proofErr w:type="spellStart"/>
      <w:r w:rsidRPr="008B4980">
        <w:rPr>
          <w:rFonts w:asciiTheme="minorHAnsi" w:hAnsiTheme="minorHAnsi"/>
          <w:sz w:val="28"/>
          <w:szCs w:val="28"/>
        </w:rPr>
        <w:t>Старченкова</w:t>
      </w:r>
      <w:proofErr w:type="spellEnd"/>
      <w:r w:rsidRPr="008B4980">
        <w:rPr>
          <w:rFonts w:asciiTheme="minorHAnsi" w:hAnsiTheme="minorHAnsi"/>
          <w:sz w:val="28"/>
          <w:szCs w:val="28"/>
        </w:rPr>
        <w:t xml:space="preserve"> Е. С. Синдром выгорания: диагностика и профилактика. – СПб., 2005.</w:t>
      </w:r>
    </w:p>
    <w:p w14:paraId="752190DC" w14:textId="77777777" w:rsidR="008B4980" w:rsidRPr="008B4980" w:rsidRDefault="008B4980" w:rsidP="008B4980">
      <w:pPr>
        <w:pStyle w:val="a9"/>
        <w:spacing w:after="0"/>
        <w:ind w:left="0"/>
        <w:jc w:val="both"/>
        <w:rPr>
          <w:rFonts w:eastAsia="Times New Roman" w:cs="Times New Roman"/>
          <w:bCs/>
          <w:kern w:val="36"/>
          <w:sz w:val="28"/>
          <w:szCs w:val="28"/>
          <w:lang w:eastAsia="ru-RU"/>
        </w:rPr>
      </w:pPr>
      <w:r w:rsidRPr="008B4980">
        <w:rPr>
          <w:rFonts w:eastAsia="Times New Roman" w:cs="Times New Roman"/>
          <w:bCs/>
          <w:kern w:val="36"/>
          <w:sz w:val="28"/>
          <w:szCs w:val="28"/>
          <w:lang w:eastAsia="ru-RU"/>
        </w:rPr>
        <w:t xml:space="preserve">2.Гейл Двоскин. Метод </w:t>
      </w:r>
      <w:proofErr w:type="spellStart"/>
      <w:r w:rsidRPr="008B4980">
        <w:rPr>
          <w:rFonts w:eastAsia="Times New Roman" w:cs="Times New Roman"/>
          <w:bCs/>
          <w:kern w:val="36"/>
          <w:sz w:val="28"/>
          <w:szCs w:val="28"/>
          <w:lang w:eastAsia="ru-RU"/>
        </w:rPr>
        <w:t>Седоны</w:t>
      </w:r>
      <w:proofErr w:type="spellEnd"/>
      <w:r w:rsidRPr="008B4980">
        <w:rPr>
          <w:rFonts w:eastAsia="Times New Roman" w:cs="Times New Roman"/>
          <w:bCs/>
          <w:kern w:val="36"/>
          <w:sz w:val="28"/>
          <w:szCs w:val="28"/>
          <w:lang w:eastAsia="ru-RU"/>
        </w:rPr>
        <w:t>. Как избавиться от эмоциональных проблем. Изд-во Попурри, 2012.</w:t>
      </w:r>
    </w:p>
    <w:p w14:paraId="23BF4953" w14:textId="77777777" w:rsidR="008B4980" w:rsidRPr="008B4980" w:rsidRDefault="008B4980" w:rsidP="008B4980">
      <w:pPr>
        <w:pStyle w:val="a8"/>
        <w:spacing w:before="0" w:beforeAutospacing="0" w:after="0" w:afterAutospacing="0" w:line="276" w:lineRule="auto"/>
        <w:jc w:val="both"/>
        <w:rPr>
          <w:rFonts w:asciiTheme="minorHAnsi" w:hAnsiTheme="minorHAnsi"/>
          <w:sz w:val="28"/>
          <w:szCs w:val="28"/>
        </w:rPr>
      </w:pPr>
      <w:r w:rsidRPr="008B4980">
        <w:rPr>
          <w:rFonts w:asciiTheme="minorHAnsi" w:hAnsiTheme="minorHAnsi"/>
          <w:sz w:val="28"/>
          <w:szCs w:val="28"/>
        </w:rPr>
        <w:t xml:space="preserve">3.Карабекова Н.В. Синдром «эмоционального сгорания» в работе специалистов психолого-педагогического профиля.// Индивидуальность в современном мире/под ред. Н.Е. Мажара, </w:t>
      </w:r>
      <w:proofErr w:type="spellStart"/>
      <w:r w:rsidRPr="008B4980">
        <w:rPr>
          <w:rFonts w:asciiTheme="minorHAnsi" w:hAnsiTheme="minorHAnsi"/>
          <w:sz w:val="28"/>
          <w:szCs w:val="28"/>
        </w:rPr>
        <w:t>В.В.Селиванова</w:t>
      </w:r>
      <w:proofErr w:type="spellEnd"/>
      <w:r w:rsidRPr="008B4980">
        <w:rPr>
          <w:rFonts w:asciiTheme="minorHAnsi" w:hAnsiTheme="minorHAnsi"/>
          <w:sz w:val="28"/>
          <w:szCs w:val="28"/>
        </w:rPr>
        <w:t>: в 3 т. – Т.2. – Смоленск, 1999. с.137-141.</w:t>
      </w:r>
    </w:p>
    <w:p w14:paraId="7C6CC34D" w14:textId="77777777" w:rsidR="008B4980" w:rsidRPr="008B4980" w:rsidRDefault="008B4980" w:rsidP="008B4980">
      <w:pPr>
        <w:spacing w:after="0"/>
        <w:jc w:val="both"/>
        <w:rPr>
          <w:rFonts w:eastAsia="Times New Roman" w:cs="Times New Roman"/>
          <w:b/>
          <w:sz w:val="28"/>
          <w:szCs w:val="28"/>
          <w:lang w:eastAsia="ru-RU"/>
        </w:rPr>
      </w:pPr>
    </w:p>
    <w:p w14:paraId="738D4C1E" w14:textId="77777777" w:rsidR="008B4980" w:rsidRPr="008B4980" w:rsidRDefault="008B4980" w:rsidP="008B4980">
      <w:pPr>
        <w:spacing w:after="0"/>
        <w:jc w:val="both"/>
        <w:rPr>
          <w:rFonts w:eastAsia="Times New Roman" w:cs="Times New Roman"/>
          <w:b/>
          <w:sz w:val="28"/>
          <w:szCs w:val="28"/>
          <w:lang w:eastAsia="ru-RU"/>
        </w:rPr>
      </w:pPr>
    </w:p>
    <w:p w14:paraId="0EAE1183" w14:textId="77777777" w:rsidR="008B4980" w:rsidRPr="008B4980" w:rsidRDefault="008B4980" w:rsidP="008B4980">
      <w:pPr>
        <w:spacing w:after="0"/>
        <w:jc w:val="both"/>
        <w:rPr>
          <w:rFonts w:eastAsia="Times New Roman" w:cs="Times New Roman"/>
          <w:b/>
          <w:sz w:val="28"/>
          <w:szCs w:val="28"/>
          <w:lang w:eastAsia="ru-RU"/>
        </w:rPr>
      </w:pPr>
    </w:p>
    <w:p w14:paraId="46E296BF" w14:textId="77777777" w:rsidR="008B4980" w:rsidRPr="008B4980" w:rsidRDefault="008B4980" w:rsidP="008B4980">
      <w:pPr>
        <w:spacing w:after="0"/>
        <w:jc w:val="both"/>
        <w:rPr>
          <w:rFonts w:cs="Times New Roman"/>
          <w:sz w:val="28"/>
          <w:szCs w:val="28"/>
        </w:rPr>
      </w:pPr>
    </w:p>
    <w:p w14:paraId="7DBDF426" w14:textId="77777777" w:rsidR="008B4980" w:rsidRPr="008B4980" w:rsidRDefault="008B4980" w:rsidP="008B4980">
      <w:pPr>
        <w:spacing w:after="0"/>
        <w:jc w:val="both"/>
        <w:rPr>
          <w:rFonts w:cs="Times New Roman"/>
          <w:sz w:val="28"/>
          <w:szCs w:val="28"/>
        </w:rPr>
      </w:pPr>
    </w:p>
    <w:p w14:paraId="7B4C630B" w14:textId="77777777" w:rsidR="008B4980" w:rsidRPr="008B4980" w:rsidRDefault="008B4980" w:rsidP="008B4980">
      <w:pPr>
        <w:spacing w:after="0"/>
        <w:jc w:val="both"/>
        <w:rPr>
          <w:rFonts w:cs="Times New Roman"/>
          <w:sz w:val="28"/>
          <w:szCs w:val="28"/>
        </w:rPr>
      </w:pPr>
    </w:p>
    <w:p w14:paraId="3C8085F9" w14:textId="77777777" w:rsidR="008B4980" w:rsidRDefault="008B4980">
      <w:pPr>
        <w:rPr>
          <w:rFonts w:cs="Times New Roman"/>
          <w:sz w:val="28"/>
          <w:szCs w:val="28"/>
        </w:rPr>
      </w:pPr>
      <w:r>
        <w:rPr>
          <w:rFonts w:cs="Times New Roman"/>
          <w:sz w:val="28"/>
          <w:szCs w:val="28"/>
        </w:rPr>
        <w:br w:type="page"/>
      </w:r>
    </w:p>
    <w:p w14:paraId="29A0675E" w14:textId="77777777" w:rsidR="008B4980" w:rsidRPr="008B4980" w:rsidRDefault="008B4980" w:rsidP="008B4980">
      <w:pPr>
        <w:spacing w:after="0"/>
        <w:jc w:val="right"/>
        <w:rPr>
          <w:rFonts w:cs="Times New Roman"/>
          <w:sz w:val="28"/>
          <w:szCs w:val="28"/>
        </w:rPr>
      </w:pPr>
      <w:r w:rsidRPr="008B4980">
        <w:rPr>
          <w:rFonts w:cs="Times New Roman"/>
          <w:sz w:val="28"/>
          <w:szCs w:val="28"/>
        </w:rPr>
        <w:lastRenderedPageBreak/>
        <w:t>Приложение 1</w:t>
      </w:r>
    </w:p>
    <w:p w14:paraId="09AA46AF" w14:textId="77777777" w:rsidR="008B4980" w:rsidRPr="008B4980" w:rsidRDefault="008B4980" w:rsidP="008B4980">
      <w:pPr>
        <w:keepNext/>
        <w:keepLines/>
        <w:spacing w:after="0"/>
        <w:outlineLvl w:val="1"/>
        <w:rPr>
          <w:rFonts w:eastAsia="Times New Roman" w:cs="Times New Roman"/>
          <w:b/>
          <w:bCs/>
          <w:sz w:val="28"/>
          <w:szCs w:val="28"/>
          <w:lang w:eastAsia="ru-RU"/>
        </w:rPr>
      </w:pPr>
      <w:bookmarkStart w:id="359" w:name="_Toc56894061"/>
      <w:r w:rsidRPr="008B4980">
        <w:rPr>
          <w:rFonts w:eastAsia="Times New Roman" w:cs="Times New Roman"/>
          <w:b/>
          <w:bCs/>
          <w:sz w:val="28"/>
          <w:szCs w:val="28"/>
          <w:lang w:eastAsia="ru-RU"/>
        </w:rPr>
        <w:t>Экспресс-диагностика эмоционального выгорания у педагогов</w:t>
      </w:r>
      <w:bookmarkEnd w:id="359"/>
    </w:p>
    <w:p w14:paraId="646670A1" w14:textId="77777777" w:rsidR="008B4980" w:rsidRPr="008B4980" w:rsidRDefault="008B4980" w:rsidP="008B4980">
      <w:pPr>
        <w:keepNext/>
        <w:keepLines/>
        <w:spacing w:after="0"/>
        <w:outlineLvl w:val="1"/>
        <w:rPr>
          <w:rFonts w:eastAsia="Times New Roman" w:cs="Times New Roman"/>
          <w:b/>
          <w:bCs/>
          <w:sz w:val="28"/>
          <w:szCs w:val="28"/>
          <w:lang w:eastAsia="ru-RU"/>
        </w:rPr>
      </w:pPr>
      <w:bookmarkStart w:id="360" w:name="_Toc56894062"/>
      <w:r w:rsidRPr="008B4980">
        <w:rPr>
          <w:rFonts w:eastAsia="Times New Roman" w:cs="Times New Roman"/>
          <w:b/>
          <w:bCs/>
          <w:sz w:val="28"/>
          <w:szCs w:val="28"/>
          <w:lang w:eastAsia="ru-RU"/>
        </w:rPr>
        <w:t>(автор  О.Л. Гончарова)</w:t>
      </w:r>
      <w:bookmarkEnd w:id="360"/>
    </w:p>
    <w:p w14:paraId="48FBAE26" w14:textId="77777777" w:rsidR="008B4980" w:rsidRPr="008B4980" w:rsidRDefault="008B4980" w:rsidP="008B4980">
      <w:pPr>
        <w:spacing w:after="100" w:afterAutospacing="1"/>
        <w:jc w:val="both"/>
        <w:rPr>
          <w:rFonts w:eastAsia="Times New Roman" w:cs="Times New Roman"/>
          <w:sz w:val="28"/>
          <w:szCs w:val="28"/>
          <w:lang w:eastAsia="ru-RU"/>
        </w:rPr>
      </w:pPr>
      <w:r w:rsidRPr="008B4980">
        <w:rPr>
          <w:rFonts w:eastAsia="Times New Roman" w:cs="Times New Roman"/>
          <w:b/>
          <w:i/>
          <w:iCs/>
          <w:sz w:val="28"/>
          <w:szCs w:val="28"/>
          <w:lang w:eastAsia="ru-RU"/>
        </w:rPr>
        <w:t>Инструкция:</w:t>
      </w:r>
      <w:r w:rsidRPr="008B4980">
        <w:rPr>
          <w:rFonts w:eastAsia="Times New Roman" w:cs="Times New Roman"/>
          <w:i/>
          <w:iCs/>
          <w:sz w:val="28"/>
          <w:szCs w:val="28"/>
          <w:lang w:eastAsia="ru-RU"/>
        </w:rPr>
        <w:t xml:space="preserve"> </w:t>
      </w:r>
      <w:r w:rsidRPr="008B4980">
        <w:rPr>
          <w:rFonts w:eastAsia="Times New Roman" w:cs="Times New Roman"/>
          <w:sz w:val="28"/>
          <w:szCs w:val="28"/>
          <w:lang w:eastAsia="ru-RU"/>
        </w:rPr>
        <w:t>Отметьте галочкой ответ, который Вы считаете наиболее подходящим для себя.</w:t>
      </w:r>
    </w:p>
    <w:tbl>
      <w:tblPr>
        <w:tblStyle w:val="af3"/>
        <w:tblW w:w="9538" w:type="dxa"/>
        <w:tblLook w:val="01E0" w:firstRow="1" w:lastRow="1" w:firstColumn="1" w:lastColumn="1" w:noHBand="0" w:noVBand="0"/>
      </w:tblPr>
      <w:tblGrid>
        <w:gridCol w:w="3993"/>
        <w:gridCol w:w="1117"/>
        <w:gridCol w:w="1120"/>
        <w:gridCol w:w="1114"/>
        <w:gridCol w:w="951"/>
        <w:gridCol w:w="1243"/>
      </w:tblGrid>
      <w:tr w:rsidR="008B4980" w:rsidRPr="008B4980" w14:paraId="12448561" w14:textId="77777777" w:rsidTr="008B4980">
        <w:tc>
          <w:tcPr>
            <w:tcW w:w="4219" w:type="dxa"/>
            <w:tcBorders>
              <w:top w:val="single" w:sz="4" w:space="0" w:color="auto"/>
              <w:left w:val="single" w:sz="4" w:space="0" w:color="auto"/>
              <w:bottom w:val="single" w:sz="4" w:space="0" w:color="auto"/>
              <w:right w:val="single" w:sz="4" w:space="0" w:color="auto"/>
            </w:tcBorders>
          </w:tcPr>
          <w:p w14:paraId="7A54C397" w14:textId="77777777" w:rsidR="008B4980" w:rsidRPr="008B4980" w:rsidRDefault="008B4980" w:rsidP="008B4980">
            <w:pPr>
              <w:rPr>
                <w:rFonts w:eastAsia="Times New Roman" w:cs="Times New Roman"/>
                <w:b/>
                <w:i/>
                <w:sz w:val="28"/>
                <w:szCs w:val="28"/>
              </w:rPr>
            </w:pPr>
            <w:r w:rsidRPr="008B4980">
              <w:rPr>
                <w:rFonts w:eastAsia="Times New Roman" w:cs="Times New Roman"/>
                <w:b/>
                <w:i/>
                <w:sz w:val="28"/>
                <w:szCs w:val="28"/>
              </w:rPr>
              <w:t>Вопросы</w:t>
            </w:r>
          </w:p>
        </w:tc>
        <w:tc>
          <w:tcPr>
            <w:tcW w:w="1134" w:type="dxa"/>
            <w:tcBorders>
              <w:top w:val="single" w:sz="4" w:space="0" w:color="auto"/>
              <w:left w:val="single" w:sz="4" w:space="0" w:color="auto"/>
              <w:bottom w:val="single" w:sz="4" w:space="0" w:color="auto"/>
              <w:right w:val="single" w:sz="4" w:space="0" w:color="auto"/>
            </w:tcBorders>
            <w:hideMark/>
          </w:tcPr>
          <w:p w14:paraId="20E06541" w14:textId="77777777" w:rsidR="008B4980" w:rsidRPr="008B4980" w:rsidRDefault="008B4980" w:rsidP="008B4980">
            <w:pPr>
              <w:rPr>
                <w:rFonts w:eastAsia="Times New Roman" w:cs="Times New Roman"/>
                <w:b/>
                <w:bCs/>
                <w:i/>
                <w:sz w:val="28"/>
                <w:szCs w:val="28"/>
              </w:rPr>
            </w:pPr>
            <w:r w:rsidRPr="008B4980">
              <w:rPr>
                <w:rFonts w:eastAsia="Times New Roman" w:cs="Times New Roman"/>
                <w:b/>
                <w:bCs/>
                <w:i/>
                <w:sz w:val="28"/>
                <w:szCs w:val="28"/>
              </w:rPr>
              <w:t>Очень часто</w:t>
            </w:r>
          </w:p>
        </w:tc>
        <w:tc>
          <w:tcPr>
            <w:tcW w:w="1134" w:type="dxa"/>
            <w:tcBorders>
              <w:top w:val="single" w:sz="4" w:space="0" w:color="auto"/>
              <w:left w:val="single" w:sz="4" w:space="0" w:color="auto"/>
              <w:bottom w:val="single" w:sz="4" w:space="0" w:color="auto"/>
              <w:right w:val="single" w:sz="4" w:space="0" w:color="auto"/>
            </w:tcBorders>
            <w:hideMark/>
          </w:tcPr>
          <w:p w14:paraId="5B992995" w14:textId="77777777" w:rsidR="008B4980" w:rsidRPr="008B4980" w:rsidRDefault="008B4980" w:rsidP="008B4980">
            <w:pPr>
              <w:rPr>
                <w:rFonts w:eastAsia="Times New Roman" w:cs="Times New Roman"/>
                <w:b/>
                <w:i/>
                <w:sz w:val="28"/>
                <w:szCs w:val="28"/>
              </w:rPr>
            </w:pPr>
            <w:r w:rsidRPr="008B4980">
              <w:rPr>
                <w:rFonts w:eastAsia="Times New Roman" w:cs="Times New Roman"/>
                <w:b/>
                <w:i/>
                <w:sz w:val="28"/>
                <w:szCs w:val="28"/>
              </w:rPr>
              <w:t>Часто</w:t>
            </w:r>
          </w:p>
        </w:tc>
        <w:tc>
          <w:tcPr>
            <w:tcW w:w="992" w:type="dxa"/>
            <w:tcBorders>
              <w:top w:val="single" w:sz="4" w:space="0" w:color="auto"/>
              <w:left w:val="single" w:sz="4" w:space="0" w:color="auto"/>
              <w:bottom w:val="single" w:sz="4" w:space="0" w:color="auto"/>
              <w:right w:val="single" w:sz="4" w:space="0" w:color="auto"/>
            </w:tcBorders>
            <w:hideMark/>
          </w:tcPr>
          <w:p w14:paraId="1DDD1119" w14:textId="77777777" w:rsidR="008B4980" w:rsidRPr="008B4980" w:rsidRDefault="008B4980" w:rsidP="008B4980">
            <w:pPr>
              <w:rPr>
                <w:rFonts w:eastAsia="Times New Roman" w:cs="Times New Roman"/>
                <w:b/>
                <w:i/>
                <w:sz w:val="28"/>
                <w:szCs w:val="28"/>
              </w:rPr>
            </w:pPr>
            <w:r w:rsidRPr="008B4980">
              <w:rPr>
                <w:rFonts w:eastAsia="Times New Roman" w:cs="Times New Roman"/>
                <w:b/>
                <w:i/>
                <w:sz w:val="28"/>
                <w:szCs w:val="28"/>
              </w:rPr>
              <w:t>Иногда</w:t>
            </w:r>
          </w:p>
        </w:tc>
        <w:tc>
          <w:tcPr>
            <w:tcW w:w="953" w:type="dxa"/>
            <w:tcBorders>
              <w:top w:val="single" w:sz="4" w:space="0" w:color="auto"/>
              <w:left w:val="single" w:sz="4" w:space="0" w:color="auto"/>
              <w:bottom w:val="single" w:sz="4" w:space="0" w:color="auto"/>
              <w:right w:val="single" w:sz="4" w:space="0" w:color="auto"/>
            </w:tcBorders>
            <w:hideMark/>
          </w:tcPr>
          <w:p w14:paraId="44E5A900" w14:textId="77777777" w:rsidR="008B4980" w:rsidRPr="008B4980" w:rsidRDefault="008B4980" w:rsidP="008B4980">
            <w:pPr>
              <w:rPr>
                <w:rFonts w:eastAsia="Times New Roman" w:cs="Times New Roman"/>
                <w:b/>
                <w:i/>
                <w:sz w:val="28"/>
                <w:szCs w:val="28"/>
              </w:rPr>
            </w:pPr>
            <w:r w:rsidRPr="008B4980">
              <w:rPr>
                <w:rFonts w:eastAsia="Times New Roman" w:cs="Times New Roman"/>
                <w:b/>
                <w:i/>
                <w:sz w:val="28"/>
                <w:szCs w:val="28"/>
              </w:rPr>
              <w:t>Редко</w:t>
            </w:r>
          </w:p>
        </w:tc>
        <w:tc>
          <w:tcPr>
            <w:tcW w:w="1106" w:type="dxa"/>
            <w:tcBorders>
              <w:top w:val="single" w:sz="4" w:space="0" w:color="auto"/>
              <w:left w:val="single" w:sz="4" w:space="0" w:color="auto"/>
              <w:bottom w:val="single" w:sz="4" w:space="0" w:color="auto"/>
              <w:right w:val="single" w:sz="4" w:space="0" w:color="auto"/>
            </w:tcBorders>
          </w:tcPr>
          <w:p w14:paraId="39913254" w14:textId="77777777" w:rsidR="008B4980" w:rsidRPr="008B4980" w:rsidRDefault="008B4980" w:rsidP="008B4980">
            <w:pPr>
              <w:rPr>
                <w:rFonts w:eastAsia="Times New Roman" w:cs="Times New Roman"/>
                <w:b/>
                <w:i/>
                <w:sz w:val="28"/>
                <w:szCs w:val="28"/>
              </w:rPr>
            </w:pPr>
            <w:r w:rsidRPr="008B4980">
              <w:rPr>
                <w:rFonts w:eastAsia="Times New Roman" w:cs="Times New Roman"/>
                <w:b/>
                <w:i/>
                <w:sz w:val="28"/>
                <w:szCs w:val="28"/>
              </w:rPr>
              <w:t>Никогда</w:t>
            </w:r>
          </w:p>
        </w:tc>
      </w:tr>
      <w:tr w:rsidR="008B4980" w:rsidRPr="008B4980" w14:paraId="2C8DC97A" w14:textId="77777777" w:rsidTr="008B4980">
        <w:tc>
          <w:tcPr>
            <w:tcW w:w="4219" w:type="dxa"/>
            <w:tcBorders>
              <w:top w:val="single" w:sz="4" w:space="0" w:color="auto"/>
              <w:left w:val="single" w:sz="4" w:space="0" w:color="auto"/>
              <w:bottom w:val="single" w:sz="4" w:space="0" w:color="auto"/>
              <w:right w:val="single" w:sz="4" w:space="0" w:color="auto"/>
            </w:tcBorders>
            <w:hideMark/>
          </w:tcPr>
          <w:p w14:paraId="69BD8AF1" w14:textId="77777777" w:rsidR="008B4980" w:rsidRPr="008B4980" w:rsidRDefault="008B4980" w:rsidP="008B4980">
            <w:pPr>
              <w:jc w:val="both"/>
              <w:rPr>
                <w:rFonts w:eastAsia="Times New Roman" w:cs="Times New Roman"/>
                <w:sz w:val="28"/>
                <w:szCs w:val="28"/>
              </w:rPr>
            </w:pPr>
            <w:r w:rsidRPr="008B4980">
              <w:rPr>
                <w:rFonts w:eastAsia="Times New Roman" w:cs="Times New Roman"/>
                <w:sz w:val="28"/>
                <w:szCs w:val="28"/>
              </w:rPr>
              <w:t>1.  К концу рабочего дня я постоянно чувствую сильную усталость.</w:t>
            </w:r>
          </w:p>
        </w:tc>
        <w:tc>
          <w:tcPr>
            <w:tcW w:w="1134" w:type="dxa"/>
            <w:tcBorders>
              <w:top w:val="single" w:sz="4" w:space="0" w:color="auto"/>
              <w:left w:val="single" w:sz="4" w:space="0" w:color="auto"/>
              <w:bottom w:val="single" w:sz="4" w:space="0" w:color="auto"/>
              <w:right w:val="single" w:sz="4" w:space="0" w:color="auto"/>
            </w:tcBorders>
          </w:tcPr>
          <w:p w14:paraId="27881BF0" w14:textId="77777777" w:rsidR="008B4980" w:rsidRPr="008B4980" w:rsidRDefault="008B4980" w:rsidP="008B4980">
            <w:pPr>
              <w:jc w:val="both"/>
              <w:rPr>
                <w:rFonts w:eastAsia="Times New Roman" w:cs="Times New Roman"/>
                <w:sz w:val="28"/>
                <w:szCs w:val="28"/>
              </w:rPr>
            </w:pPr>
          </w:p>
        </w:tc>
        <w:tc>
          <w:tcPr>
            <w:tcW w:w="1134" w:type="dxa"/>
            <w:tcBorders>
              <w:top w:val="single" w:sz="4" w:space="0" w:color="auto"/>
              <w:left w:val="single" w:sz="4" w:space="0" w:color="auto"/>
              <w:bottom w:val="single" w:sz="4" w:space="0" w:color="auto"/>
              <w:right w:val="single" w:sz="4" w:space="0" w:color="auto"/>
            </w:tcBorders>
          </w:tcPr>
          <w:p w14:paraId="2BA49E9B" w14:textId="77777777" w:rsidR="008B4980" w:rsidRPr="008B4980" w:rsidRDefault="008B4980" w:rsidP="008B4980">
            <w:pPr>
              <w:jc w:val="both"/>
              <w:rPr>
                <w:rFonts w:eastAsia="Times New Roman" w:cs="Times New Roman"/>
                <w:sz w:val="28"/>
                <w:szCs w:val="28"/>
              </w:rPr>
            </w:pPr>
          </w:p>
        </w:tc>
        <w:tc>
          <w:tcPr>
            <w:tcW w:w="992" w:type="dxa"/>
            <w:tcBorders>
              <w:top w:val="single" w:sz="4" w:space="0" w:color="auto"/>
              <w:left w:val="single" w:sz="4" w:space="0" w:color="auto"/>
              <w:bottom w:val="single" w:sz="4" w:space="0" w:color="auto"/>
              <w:right w:val="single" w:sz="4" w:space="0" w:color="auto"/>
            </w:tcBorders>
          </w:tcPr>
          <w:p w14:paraId="656560AC" w14:textId="77777777" w:rsidR="008B4980" w:rsidRPr="008B4980" w:rsidRDefault="008B4980" w:rsidP="008B4980">
            <w:pPr>
              <w:jc w:val="both"/>
              <w:rPr>
                <w:rFonts w:eastAsia="Times New Roman" w:cs="Times New Roman"/>
                <w:sz w:val="28"/>
                <w:szCs w:val="28"/>
              </w:rPr>
            </w:pPr>
          </w:p>
        </w:tc>
        <w:tc>
          <w:tcPr>
            <w:tcW w:w="953" w:type="dxa"/>
            <w:tcBorders>
              <w:top w:val="single" w:sz="4" w:space="0" w:color="auto"/>
              <w:left w:val="single" w:sz="4" w:space="0" w:color="auto"/>
              <w:bottom w:val="single" w:sz="4" w:space="0" w:color="auto"/>
              <w:right w:val="single" w:sz="4" w:space="0" w:color="auto"/>
            </w:tcBorders>
          </w:tcPr>
          <w:p w14:paraId="7D3A8172" w14:textId="77777777" w:rsidR="008B4980" w:rsidRPr="008B4980" w:rsidRDefault="008B4980" w:rsidP="008B4980">
            <w:pPr>
              <w:jc w:val="both"/>
              <w:rPr>
                <w:rFonts w:eastAsia="Times New Roman" w:cs="Times New Roman"/>
                <w:sz w:val="28"/>
                <w:szCs w:val="28"/>
              </w:rPr>
            </w:pPr>
          </w:p>
        </w:tc>
        <w:tc>
          <w:tcPr>
            <w:tcW w:w="1106" w:type="dxa"/>
            <w:tcBorders>
              <w:top w:val="single" w:sz="4" w:space="0" w:color="auto"/>
              <w:left w:val="single" w:sz="4" w:space="0" w:color="auto"/>
              <w:bottom w:val="single" w:sz="4" w:space="0" w:color="auto"/>
              <w:right w:val="single" w:sz="4" w:space="0" w:color="auto"/>
            </w:tcBorders>
          </w:tcPr>
          <w:p w14:paraId="4884DFE2" w14:textId="77777777" w:rsidR="008B4980" w:rsidRPr="008B4980" w:rsidRDefault="008B4980" w:rsidP="008B4980">
            <w:pPr>
              <w:jc w:val="both"/>
              <w:rPr>
                <w:rFonts w:eastAsia="Times New Roman" w:cs="Times New Roman"/>
                <w:sz w:val="28"/>
                <w:szCs w:val="28"/>
              </w:rPr>
            </w:pPr>
          </w:p>
        </w:tc>
      </w:tr>
      <w:tr w:rsidR="008B4980" w:rsidRPr="008B4980" w14:paraId="31A1ED42" w14:textId="77777777" w:rsidTr="008B4980">
        <w:tc>
          <w:tcPr>
            <w:tcW w:w="4219" w:type="dxa"/>
            <w:tcBorders>
              <w:top w:val="single" w:sz="4" w:space="0" w:color="auto"/>
              <w:left w:val="single" w:sz="4" w:space="0" w:color="auto"/>
              <w:bottom w:val="single" w:sz="4" w:space="0" w:color="auto"/>
              <w:right w:val="single" w:sz="4" w:space="0" w:color="auto"/>
            </w:tcBorders>
            <w:hideMark/>
          </w:tcPr>
          <w:p w14:paraId="56772822" w14:textId="77777777" w:rsidR="008B4980" w:rsidRPr="008B4980" w:rsidRDefault="008B4980" w:rsidP="008B4980">
            <w:pPr>
              <w:pStyle w:val="a8"/>
              <w:spacing w:before="0" w:beforeAutospacing="0" w:after="0" w:afterAutospacing="0" w:line="276" w:lineRule="auto"/>
              <w:jc w:val="both"/>
              <w:rPr>
                <w:rFonts w:asciiTheme="minorHAnsi" w:hAnsiTheme="minorHAnsi"/>
                <w:sz w:val="28"/>
                <w:szCs w:val="28"/>
              </w:rPr>
            </w:pPr>
            <w:r w:rsidRPr="008B4980">
              <w:rPr>
                <w:rFonts w:asciiTheme="minorHAnsi" w:hAnsiTheme="minorHAnsi"/>
                <w:sz w:val="28"/>
                <w:szCs w:val="28"/>
              </w:rPr>
              <w:t>2.  К концу рабочего дня я чувствую эмоциональное и физическое истощение.</w:t>
            </w:r>
          </w:p>
        </w:tc>
        <w:tc>
          <w:tcPr>
            <w:tcW w:w="1134" w:type="dxa"/>
            <w:tcBorders>
              <w:top w:val="single" w:sz="4" w:space="0" w:color="auto"/>
              <w:left w:val="single" w:sz="4" w:space="0" w:color="auto"/>
              <w:bottom w:val="single" w:sz="4" w:space="0" w:color="auto"/>
              <w:right w:val="single" w:sz="4" w:space="0" w:color="auto"/>
            </w:tcBorders>
          </w:tcPr>
          <w:p w14:paraId="344B7FE3" w14:textId="77777777" w:rsidR="008B4980" w:rsidRPr="008B4980" w:rsidRDefault="008B4980" w:rsidP="008B4980">
            <w:pPr>
              <w:jc w:val="both"/>
              <w:rPr>
                <w:rFonts w:eastAsia="Times New Roman" w:cs="Times New Roman"/>
                <w:sz w:val="28"/>
                <w:szCs w:val="28"/>
              </w:rPr>
            </w:pPr>
          </w:p>
        </w:tc>
        <w:tc>
          <w:tcPr>
            <w:tcW w:w="1134" w:type="dxa"/>
            <w:tcBorders>
              <w:top w:val="single" w:sz="4" w:space="0" w:color="auto"/>
              <w:left w:val="single" w:sz="4" w:space="0" w:color="auto"/>
              <w:bottom w:val="single" w:sz="4" w:space="0" w:color="auto"/>
              <w:right w:val="single" w:sz="4" w:space="0" w:color="auto"/>
            </w:tcBorders>
          </w:tcPr>
          <w:p w14:paraId="4F75F1A5" w14:textId="77777777" w:rsidR="008B4980" w:rsidRPr="008B4980" w:rsidRDefault="008B4980" w:rsidP="008B4980">
            <w:pPr>
              <w:jc w:val="both"/>
              <w:rPr>
                <w:rFonts w:eastAsia="Times New Roman" w:cs="Times New Roman"/>
                <w:sz w:val="28"/>
                <w:szCs w:val="28"/>
              </w:rPr>
            </w:pPr>
          </w:p>
        </w:tc>
        <w:tc>
          <w:tcPr>
            <w:tcW w:w="992" w:type="dxa"/>
            <w:tcBorders>
              <w:top w:val="single" w:sz="4" w:space="0" w:color="auto"/>
              <w:left w:val="single" w:sz="4" w:space="0" w:color="auto"/>
              <w:bottom w:val="single" w:sz="4" w:space="0" w:color="auto"/>
              <w:right w:val="single" w:sz="4" w:space="0" w:color="auto"/>
            </w:tcBorders>
          </w:tcPr>
          <w:p w14:paraId="7AC41A09" w14:textId="77777777" w:rsidR="008B4980" w:rsidRPr="008B4980" w:rsidRDefault="008B4980" w:rsidP="008B4980">
            <w:pPr>
              <w:jc w:val="both"/>
              <w:rPr>
                <w:rFonts w:eastAsia="Times New Roman" w:cs="Times New Roman"/>
                <w:sz w:val="28"/>
                <w:szCs w:val="28"/>
              </w:rPr>
            </w:pPr>
          </w:p>
        </w:tc>
        <w:tc>
          <w:tcPr>
            <w:tcW w:w="953" w:type="dxa"/>
            <w:tcBorders>
              <w:top w:val="single" w:sz="4" w:space="0" w:color="auto"/>
              <w:left w:val="single" w:sz="4" w:space="0" w:color="auto"/>
              <w:bottom w:val="single" w:sz="4" w:space="0" w:color="auto"/>
              <w:right w:val="single" w:sz="4" w:space="0" w:color="auto"/>
            </w:tcBorders>
          </w:tcPr>
          <w:p w14:paraId="5027B5F7" w14:textId="77777777" w:rsidR="008B4980" w:rsidRPr="008B4980" w:rsidRDefault="008B4980" w:rsidP="008B4980">
            <w:pPr>
              <w:jc w:val="both"/>
              <w:rPr>
                <w:rFonts w:eastAsia="Times New Roman" w:cs="Times New Roman"/>
                <w:sz w:val="28"/>
                <w:szCs w:val="28"/>
              </w:rPr>
            </w:pPr>
          </w:p>
        </w:tc>
        <w:tc>
          <w:tcPr>
            <w:tcW w:w="1106" w:type="dxa"/>
            <w:tcBorders>
              <w:top w:val="single" w:sz="4" w:space="0" w:color="auto"/>
              <w:left w:val="single" w:sz="4" w:space="0" w:color="auto"/>
              <w:bottom w:val="single" w:sz="4" w:space="0" w:color="auto"/>
              <w:right w:val="single" w:sz="4" w:space="0" w:color="auto"/>
            </w:tcBorders>
          </w:tcPr>
          <w:p w14:paraId="1E7CB7BF" w14:textId="77777777" w:rsidR="008B4980" w:rsidRPr="008B4980" w:rsidRDefault="008B4980" w:rsidP="008B4980">
            <w:pPr>
              <w:jc w:val="both"/>
              <w:rPr>
                <w:rFonts w:eastAsia="Times New Roman" w:cs="Times New Roman"/>
                <w:sz w:val="28"/>
                <w:szCs w:val="28"/>
              </w:rPr>
            </w:pPr>
          </w:p>
        </w:tc>
      </w:tr>
      <w:tr w:rsidR="008B4980" w:rsidRPr="008B4980" w14:paraId="08E82A30" w14:textId="77777777" w:rsidTr="008B4980">
        <w:tc>
          <w:tcPr>
            <w:tcW w:w="4219" w:type="dxa"/>
            <w:tcBorders>
              <w:top w:val="single" w:sz="4" w:space="0" w:color="auto"/>
              <w:left w:val="single" w:sz="4" w:space="0" w:color="auto"/>
              <w:bottom w:val="single" w:sz="4" w:space="0" w:color="auto"/>
              <w:right w:val="single" w:sz="4" w:space="0" w:color="auto"/>
            </w:tcBorders>
            <w:hideMark/>
          </w:tcPr>
          <w:p w14:paraId="2C17D2C5" w14:textId="77777777" w:rsidR="008B4980" w:rsidRPr="008B4980" w:rsidRDefault="008B4980" w:rsidP="008B4980">
            <w:pPr>
              <w:jc w:val="both"/>
              <w:rPr>
                <w:rFonts w:eastAsia="Times New Roman" w:cs="Times New Roman"/>
                <w:sz w:val="28"/>
                <w:szCs w:val="28"/>
              </w:rPr>
            </w:pPr>
            <w:r w:rsidRPr="008B4980">
              <w:rPr>
                <w:rFonts w:eastAsia="Times New Roman" w:cs="Times New Roman"/>
                <w:sz w:val="28"/>
                <w:szCs w:val="28"/>
              </w:rPr>
              <w:t xml:space="preserve">3.  К концу рабочего дня я чувствую </w:t>
            </w:r>
            <w:r w:rsidRPr="008B4980">
              <w:rPr>
                <w:rFonts w:cs="Times New Roman"/>
                <w:sz w:val="28"/>
                <w:szCs w:val="28"/>
              </w:rPr>
              <w:t xml:space="preserve">неосознанное беспокойство. </w:t>
            </w:r>
          </w:p>
        </w:tc>
        <w:tc>
          <w:tcPr>
            <w:tcW w:w="1134" w:type="dxa"/>
            <w:tcBorders>
              <w:top w:val="single" w:sz="4" w:space="0" w:color="auto"/>
              <w:left w:val="single" w:sz="4" w:space="0" w:color="auto"/>
              <w:bottom w:val="single" w:sz="4" w:space="0" w:color="auto"/>
              <w:right w:val="single" w:sz="4" w:space="0" w:color="auto"/>
            </w:tcBorders>
          </w:tcPr>
          <w:p w14:paraId="28FDA895" w14:textId="77777777" w:rsidR="008B4980" w:rsidRPr="008B4980" w:rsidRDefault="008B4980" w:rsidP="008B4980">
            <w:pPr>
              <w:jc w:val="both"/>
              <w:rPr>
                <w:rFonts w:eastAsia="Times New Roman" w:cs="Times New Roman"/>
                <w:sz w:val="28"/>
                <w:szCs w:val="28"/>
              </w:rPr>
            </w:pPr>
          </w:p>
        </w:tc>
        <w:tc>
          <w:tcPr>
            <w:tcW w:w="1134" w:type="dxa"/>
            <w:tcBorders>
              <w:top w:val="single" w:sz="4" w:space="0" w:color="auto"/>
              <w:left w:val="single" w:sz="4" w:space="0" w:color="auto"/>
              <w:bottom w:val="single" w:sz="4" w:space="0" w:color="auto"/>
              <w:right w:val="single" w:sz="4" w:space="0" w:color="auto"/>
            </w:tcBorders>
          </w:tcPr>
          <w:p w14:paraId="26392DE1" w14:textId="77777777" w:rsidR="008B4980" w:rsidRPr="008B4980" w:rsidRDefault="008B4980" w:rsidP="008B4980">
            <w:pPr>
              <w:jc w:val="both"/>
              <w:rPr>
                <w:rFonts w:eastAsia="Times New Roman" w:cs="Times New Roman"/>
                <w:sz w:val="28"/>
                <w:szCs w:val="28"/>
              </w:rPr>
            </w:pPr>
          </w:p>
        </w:tc>
        <w:tc>
          <w:tcPr>
            <w:tcW w:w="992" w:type="dxa"/>
            <w:tcBorders>
              <w:top w:val="single" w:sz="4" w:space="0" w:color="auto"/>
              <w:left w:val="single" w:sz="4" w:space="0" w:color="auto"/>
              <w:bottom w:val="single" w:sz="4" w:space="0" w:color="auto"/>
              <w:right w:val="single" w:sz="4" w:space="0" w:color="auto"/>
            </w:tcBorders>
          </w:tcPr>
          <w:p w14:paraId="7AA1CABB" w14:textId="77777777" w:rsidR="008B4980" w:rsidRPr="008B4980" w:rsidRDefault="008B4980" w:rsidP="008B4980">
            <w:pPr>
              <w:jc w:val="both"/>
              <w:rPr>
                <w:rFonts w:eastAsia="Times New Roman" w:cs="Times New Roman"/>
                <w:sz w:val="28"/>
                <w:szCs w:val="28"/>
              </w:rPr>
            </w:pPr>
          </w:p>
        </w:tc>
        <w:tc>
          <w:tcPr>
            <w:tcW w:w="953" w:type="dxa"/>
            <w:tcBorders>
              <w:top w:val="single" w:sz="4" w:space="0" w:color="auto"/>
              <w:left w:val="single" w:sz="4" w:space="0" w:color="auto"/>
              <w:bottom w:val="single" w:sz="4" w:space="0" w:color="auto"/>
              <w:right w:val="single" w:sz="4" w:space="0" w:color="auto"/>
            </w:tcBorders>
          </w:tcPr>
          <w:p w14:paraId="2BEB5867" w14:textId="77777777" w:rsidR="008B4980" w:rsidRPr="008B4980" w:rsidRDefault="008B4980" w:rsidP="008B4980">
            <w:pPr>
              <w:jc w:val="both"/>
              <w:rPr>
                <w:rFonts w:eastAsia="Times New Roman" w:cs="Times New Roman"/>
                <w:sz w:val="28"/>
                <w:szCs w:val="28"/>
              </w:rPr>
            </w:pPr>
          </w:p>
        </w:tc>
        <w:tc>
          <w:tcPr>
            <w:tcW w:w="1106" w:type="dxa"/>
            <w:tcBorders>
              <w:top w:val="single" w:sz="4" w:space="0" w:color="auto"/>
              <w:left w:val="single" w:sz="4" w:space="0" w:color="auto"/>
              <w:bottom w:val="single" w:sz="4" w:space="0" w:color="auto"/>
              <w:right w:val="single" w:sz="4" w:space="0" w:color="auto"/>
            </w:tcBorders>
          </w:tcPr>
          <w:p w14:paraId="7EAB339E" w14:textId="77777777" w:rsidR="008B4980" w:rsidRPr="008B4980" w:rsidRDefault="008B4980" w:rsidP="008B4980">
            <w:pPr>
              <w:jc w:val="both"/>
              <w:rPr>
                <w:rFonts w:eastAsia="Times New Roman" w:cs="Times New Roman"/>
                <w:sz w:val="28"/>
                <w:szCs w:val="28"/>
              </w:rPr>
            </w:pPr>
          </w:p>
        </w:tc>
      </w:tr>
      <w:tr w:rsidR="008B4980" w:rsidRPr="008B4980" w14:paraId="72B51FB9" w14:textId="77777777" w:rsidTr="008B4980">
        <w:tc>
          <w:tcPr>
            <w:tcW w:w="4219" w:type="dxa"/>
            <w:tcBorders>
              <w:top w:val="single" w:sz="4" w:space="0" w:color="auto"/>
              <w:left w:val="single" w:sz="4" w:space="0" w:color="auto"/>
              <w:bottom w:val="single" w:sz="4" w:space="0" w:color="auto"/>
              <w:right w:val="single" w:sz="4" w:space="0" w:color="auto"/>
            </w:tcBorders>
            <w:hideMark/>
          </w:tcPr>
          <w:p w14:paraId="4DA73B98" w14:textId="77777777" w:rsidR="008B4980" w:rsidRPr="008B4980" w:rsidRDefault="008B4980" w:rsidP="008B4980">
            <w:pPr>
              <w:jc w:val="both"/>
              <w:rPr>
                <w:rFonts w:eastAsia="Times New Roman" w:cs="Times New Roman"/>
                <w:sz w:val="28"/>
                <w:szCs w:val="28"/>
              </w:rPr>
            </w:pPr>
            <w:r w:rsidRPr="008B4980">
              <w:rPr>
                <w:rFonts w:eastAsia="Times New Roman" w:cs="Times New Roman"/>
                <w:sz w:val="28"/>
                <w:szCs w:val="28"/>
              </w:rPr>
              <w:t xml:space="preserve">4. К концу рабочего дня я чувствую </w:t>
            </w:r>
            <w:r w:rsidRPr="008B4980">
              <w:rPr>
                <w:rFonts w:cs="Times New Roman"/>
                <w:sz w:val="28"/>
                <w:szCs w:val="28"/>
              </w:rPr>
              <w:t>повышенную тревожность.</w:t>
            </w:r>
          </w:p>
        </w:tc>
        <w:tc>
          <w:tcPr>
            <w:tcW w:w="1134" w:type="dxa"/>
            <w:tcBorders>
              <w:top w:val="single" w:sz="4" w:space="0" w:color="auto"/>
              <w:left w:val="single" w:sz="4" w:space="0" w:color="auto"/>
              <w:bottom w:val="single" w:sz="4" w:space="0" w:color="auto"/>
              <w:right w:val="single" w:sz="4" w:space="0" w:color="auto"/>
            </w:tcBorders>
          </w:tcPr>
          <w:p w14:paraId="23A60CFD" w14:textId="77777777" w:rsidR="008B4980" w:rsidRPr="008B4980" w:rsidRDefault="008B4980" w:rsidP="008B4980">
            <w:pPr>
              <w:jc w:val="both"/>
              <w:rPr>
                <w:rFonts w:eastAsia="Times New Roman" w:cs="Times New Roman"/>
                <w:sz w:val="28"/>
                <w:szCs w:val="28"/>
              </w:rPr>
            </w:pPr>
          </w:p>
        </w:tc>
        <w:tc>
          <w:tcPr>
            <w:tcW w:w="1134" w:type="dxa"/>
            <w:tcBorders>
              <w:top w:val="single" w:sz="4" w:space="0" w:color="auto"/>
              <w:left w:val="single" w:sz="4" w:space="0" w:color="auto"/>
              <w:bottom w:val="single" w:sz="4" w:space="0" w:color="auto"/>
              <w:right w:val="single" w:sz="4" w:space="0" w:color="auto"/>
            </w:tcBorders>
          </w:tcPr>
          <w:p w14:paraId="344D066D" w14:textId="77777777" w:rsidR="008B4980" w:rsidRPr="008B4980" w:rsidRDefault="008B4980" w:rsidP="008B4980">
            <w:pPr>
              <w:jc w:val="both"/>
              <w:rPr>
                <w:rFonts w:eastAsia="Times New Roman" w:cs="Times New Roman"/>
                <w:sz w:val="28"/>
                <w:szCs w:val="28"/>
              </w:rPr>
            </w:pPr>
          </w:p>
        </w:tc>
        <w:tc>
          <w:tcPr>
            <w:tcW w:w="992" w:type="dxa"/>
            <w:tcBorders>
              <w:top w:val="single" w:sz="4" w:space="0" w:color="auto"/>
              <w:left w:val="single" w:sz="4" w:space="0" w:color="auto"/>
              <w:bottom w:val="single" w:sz="4" w:space="0" w:color="auto"/>
              <w:right w:val="single" w:sz="4" w:space="0" w:color="auto"/>
            </w:tcBorders>
          </w:tcPr>
          <w:p w14:paraId="09FC4623" w14:textId="77777777" w:rsidR="008B4980" w:rsidRPr="008B4980" w:rsidRDefault="008B4980" w:rsidP="008B4980">
            <w:pPr>
              <w:jc w:val="both"/>
              <w:rPr>
                <w:rFonts w:eastAsia="Times New Roman" w:cs="Times New Roman"/>
                <w:sz w:val="28"/>
                <w:szCs w:val="28"/>
              </w:rPr>
            </w:pPr>
          </w:p>
        </w:tc>
        <w:tc>
          <w:tcPr>
            <w:tcW w:w="953" w:type="dxa"/>
            <w:tcBorders>
              <w:top w:val="single" w:sz="4" w:space="0" w:color="auto"/>
              <w:left w:val="single" w:sz="4" w:space="0" w:color="auto"/>
              <w:bottom w:val="single" w:sz="4" w:space="0" w:color="auto"/>
              <w:right w:val="single" w:sz="4" w:space="0" w:color="auto"/>
            </w:tcBorders>
          </w:tcPr>
          <w:p w14:paraId="2E1B6B95" w14:textId="77777777" w:rsidR="008B4980" w:rsidRPr="008B4980" w:rsidRDefault="008B4980" w:rsidP="008B4980">
            <w:pPr>
              <w:jc w:val="both"/>
              <w:rPr>
                <w:rFonts w:eastAsia="Times New Roman" w:cs="Times New Roman"/>
                <w:sz w:val="28"/>
                <w:szCs w:val="28"/>
              </w:rPr>
            </w:pPr>
          </w:p>
        </w:tc>
        <w:tc>
          <w:tcPr>
            <w:tcW w:w="1106" w:type="dxa"/>
            <w:tcBorders>
              <w:top w:val="single" w:sz="4" w:space="0" w:color="auto"/>
              <w:left w:val="single" w:sz="4" w:space="0" w:color="auto"/>
              <w:bottom w:val="single" w:sz="4" w:space="0" w:color="auto"/>
              <w:right w:val="single" w:sz="4" w:space="0" w:color="auto"/>
            </w:tcBorders>
          </w:tcPr>
          <w:p w14:paraId="6CFAF5D0" w14:textId="77777777" w:rsidR="008B4980" w:rsidRPr="008B4980" w:rsidRDefault="008B4980" w:rsidP="008B4980">
            <w:pPr>
              <w:jc w:val="both"/>
              <w:rPr>
                <w:rFonts w:eastAsia="Times New Roman" w:cs="Times New Roman"/>
                <w:sz w:val="28"/>
                <w:szCs w:val="28"/>
              </w:rPr>
            </w:pPr>
          </w:p>
        </w:tc>
      </w:tr>
      <w:tr w:rsidR="008B4980" w:rsidRPr="008B4980" w14:paraId="30768FAB" w14:textId="77777777" w:rsidTr="008B4980">
        <w:tc>
          <w:tcPr>
            <w:tcW w:w="4219" w:type="dxa"/>
            <w:tcBorders>
              <w:top w:val="single" w:sz="4" w:space="0" w:color="auto"/>
              <w:left w:val="single" w:sz="4" w:space="0" w:color="auto"/>
              <w:bottom w:val="single" w:sz="4" w:space="0" w:color="auto"/>
              <w:right w:val="single" w:sz="4" w:space="0" w:color="auto"/>
            </w:tcBorders>
            <w:hideMark/>
          </w:tcPr>
          <w:p w14:paraId="298F0374" w14:textId="77777777" w:rsidR="008B4980" w:rsidRPr="008B4980" w:rsidRDefault="008B4980" w:rsidP="008B4980">
            <w:pPr>
              <w:jc w:val="both"/>
              <w:rPr>
                <w:rFonts w:eastAsia="Times New Roman" w:cs="Times New Roman"/>
                <w:sz w:val="28"/>
                <w:szCs w:val="28"/>
              </w:rPr>
            </w:pPr>
            <w:r w:rsidRPr="008B4980">
              <w:rPr>
                <w:rFonts w:eastAsia="Times New Roman" w:cs="Times New Roman"/>
                <w:sz w:val="28"/>
                <w:szCs w:val="28"/>
              </w:rPr>
              <w:t>5.  К концу рабочего дня я чувствую нервное напряжение.</w:t>
            </w:r>
          </w:p>
        </w:tc>
        <w:tc>
          <w:tcPr>
            <w:tcW w:w="1134" w:type="dxa"/>
            <w:tcBorders>
              <w:top w:val="single" w:sz="4" w:space="0" w:color="auto"/>
              <w:left w:val="single" w:sz="4" w:space="0" w:color="auto"/>
              <w:bottom w:val="single" w:sz="4" w:space="0" w:color="auto"/>
              <w:right w:val="single" w:sz="4" w:space="0" w:color="auto"/>
            </w:tcBorders>
          </w:tcPr>
          <w:p w14:paraId="6E844DBB" w14:textId="77777777" w:rsidR="008B4980" w:rsidRPr="008B4980" w:rsidRDefault="008B4980" w:rsidP="008B4980">
            <w:pPr>
              <w:jc w:val="both"/>
              <w:rPr>
                <w:rFonts w:eastAsia="Times New Roman" w:cs="Times New Roman"/>
                <w:sz w:val="28"/>
                <w:szCs w:val="28"/>
              </w:rPr>
            </w:pPr>
          </w:p>
        </w:tc>
        <w:tc>
          <w:tcPr>
            <w:tcW w:w="1134" w:type="dxa"/>
            <w:tcBorders>
              <w:top w:val="single" w:sz="4" w:space="0" w:color="auto"/>
              <w:left w:val="single" w:sz="4" w:space="0" w:color="auto"/>
              <w:bottom w:val="single" w:sz="4" w:space="0" w:color="auto"/>
              <w:right w:val="single" w:sz="4" w:space="0" w:color="auto"/>
            </w:tcBorders>
          </w:tcPr>
          <w:p w14:paraId="64A701E8" w14:textId="77777777" w:rsidR="008B4980" w:rsidRPr="008B4980" w:rsidRDefault="008B4980" w:rsidP="008B4980">
            <w:pPr>
              <w:jc w:val="both"/>
              <w:rPr>
                <w:rFonts w:eastAsia="Times New Roman" w:cs="Times New Roman"/>
                <w:sz w:val="28"/>
                <w:szCs w:val="28"/>
              </w:rPr>
            </w:pPr>
          </w:p>
        </w:tc>
        <w:tc>
          <w:tcPr>
            <w:tcW w:w="992" w:type="dxa"/>
            <w:tcBorders>
              <w:top w:val="single" w:sz="4" w:space="0" w:color="auto"/>
              <w:left w:val="single" w:sz="4" w:space="0" w:color="auto"/>
              <w:bottom w:val="single" w:sz="4" w:space="0" w:color="auto"/>
              <w:right w:val="single" w:sz="4" w:space="0" w:color="auto"/>
            </w:tcBorders>
          </w:tcPr>
          <w:p w14:paraId="76010E99" w14:textId="77777777" w:rsidR="008B4980" w:rsidRPr="008B4980" w:rsidRDefault="008B4980" w:rsidP="008B4980">
            <w:pPr>
              <w:jc w:val="both"/>
              <w:rPr>
                <w:rFonts w:eastAsia="Times New Roman" w:cs="Times New Roman"/>
                <w:sz w:val="28"/>
                <w:szCs w:val="28"/>
              </w:rPr>
            </w:pPr>
          </w:p>
        </w:tc>
        <w:tc>
          <w:tcPr>
            <w:tcW w:w="953" w:type="dxa"/>
            <w:tcBorders>
              <w:top w:val="single" w:sz="4" w:space="0" w:color="auto"/>
              <w:left w:val="single" w:sz="4" w:space="0" w:color="auto"/>
              <w:bottom w:val="single" w:sz="4" w:space="0" w:color="auto"/>
              <w:right w:val="single" w:sz="4" w:space="0" w:color="auto"/>
            </w:tcBorders>
          </w:tcPr>
          <w:p w14:paraId="219A0450" w14:textId="77777777" w:rsidR="008B4980" w:rsidRPr="008B4980" w:rsidRDefault="008B4980" w:rsidP="008B4980">
            <w:pPr>
              <w:jc w:val="both"/>
              <w:rPr>
                <w:rFonts w:eastAsia="Times New Roman" w:cs="Times New Roman"/>
                <w:sz w:val="28"/>
                <w:szCs w:val="28"/>
              </w:rPr>
            </w:pPr>
          </w:p>
        </w:tc>
        <w:tc>
          <w:tcPr>
            <w:tcW w:w="1106" w:type="dxa"/>
            <w:tcBorders>
              <w:top w:val="single" w:sz="4" w:space="0" w:color="auto"/>
              <w:left w:val="single" w:sz="4" w:space="0" w:color="auto"/>
              <w:bottom w:val="single" w:sz="4" w:space="0" w:color="auto"/>
              <w:right w:val="single" w:sz="4" w:space="0" w:color="auto"/>
            </w:tcBorders>
          </w:tcPr>
          <w:p w14:paraId="2CA426F0" w14:textId="77777777" w:rsidR="008B4980" w:rsidRPr="008B4980" w:rsidRDefault="008B4980" w:rsidP="008B4980">
            <w:pPr>
              <w:jc w:val="both"/>
              <w:rPr>
                <w:rFonts w:eastAsia="Times New Roman" w:cs="Times New Roman"/>
                <w:sz w:val="28"/>
                <w:szCs w:val="28"/>
              </w:rPr>
            </w:pPr>
          </w:p>
        </w:tc>
      </w:tr>
      <w:tr w:rsidR="008B4980" w:rsidRPr="008B4980" w14:paraId="78FD38F2" w14:textId="77777777" w:rsidTr="008B4980">
        <w:tc>
          <w:tcPr>
            <w:tcW w:w="4219" w:type="dxa"/>
            <w:tcBorders>
              <w:top w:val="single" w:sz="4" w:space="0" w:color="auto"/>
              <w:left w:val="single" w:sz="4" w:space="0" w:color="auto"/>
              <w:bottom w:val="single" w:sz="4" w:space="0" w:color="auto"/>
              <w:right w:val="single" w:sz="4" w:space="0" w:color="auto"/>
            </w:tcBorders>
            <w:hideMark/>
          </w:tcPr>
          <w:p w14:paraId="4F725BBA" w14:textId="77777777" w:rsidR="008B4980" w:rsidRPr="008B4980" w:rsidRDefault="008B4980" w:rsidP="008B4980">
            <w:pPr>
              <w:jc w:val="both"/>
              <w:rPr>
                <w:rFonts w:eastAsia="Times New Roman" w:cs="Times New Roman"/>
                <w:sz w:val="28"/>
                <w:szCs w:val="28"/>
              </w:rPr>
            </w:pPr>
            <w:r w:rsidRPr="008B4980">
              <w:rPr>
                <w:rFonts w:eastAsia="Times New Roman" w:cs="Times New Roman"/>
                <w:sz w:val="28"/>
                <w:szCs w:val="28"/>
              </w:rPr>
              <w:t>6. Когда я прихожу с работы у меня не хватает сил на домашние дела.</w:t>
            </w:r>
          </w:p>
        </w:tc>
        <w:tc>
          <w:tcPr>
            <w:tcW w:w="1134" w:type="dxa"/>
            <w:tcBorders>
              <w:top w:val="single" w:sz="4" w:space="0" w:color="auto"/>
              <w:left w:val="single" w:sz="4" w:space="0" w:color="auto"/>
              <w:bottom w:val="single" w:sz="4" w:space="0" w:color="auto"/>
              <w:right w:val="single" w:sz="4" w:space="0" w:color="auto"/>
            </w:tcBorders>
          </w:tcPr>
          <w:p w14:paraId="7135C8C8" w14:textId="77777777" w:rsidR="008B4980" w:rsidRPr="008B4980" w:rsidRDefault="008B4980" w:rsidP="008B4980">
            <w:pPr>
              <w:jc w:val="both"/>
              <w:rPr>
                <w:rFonts w:eastAsia="Times New Roman" w:cs="Times New Roman"/>
                <w:sz w:val="28"/>
                <w:szCs w:val="28"/>
              </w:rPr>
            </w:pPr>
          </w:p>
        </w:tc>
        <w:tc>
          <w:tcPr>
            <w:tcW w:w="1134" w:type="dxa"/>
            <w:tcBorders>
              <w:top w:val="single" w:sz="4" w:space="0" w:color="auto"/>
              <w:left w:val="single" w:sz="4" w:space="0" w:color="auto"/>
              <w:bottom w:val="single" w:sz="4" w:space="0" w:color="auto"/>
              <w:right w:val="single" w:sz="4" w:space="0" w:color="auto"/>
            </w:tcBorders>
          </w:tcPr>
          <w:p w14:paraId="3764952C" w14:textId="77777777" w:rsidR="008B4980" w:rsidRPr="008B4980" w:rsidRDefault="008B4980" w:rsidP="008B4980">
            <w:pPr>
              <w:jc w:val="both"/>
              <w:rPr>
                <w:rFonts w:eastAsia="Times New Roman" w:cs="Times New Roman"/>
                <w:sz w:val="28"/>
                <w:szCs w:val="28"/>
              </w:rPr>
            </w:pPr>
          </w:p>
        </w:tc>
        <w:tc>
          <w:tcPr>
            <w:tcW w:w="992" w:type="dxa"/>
            <w:tcBorders>
              <w:top w:val="single" w:sz="4" w:space="0" w:color="auto"/>
              <w:left w:val="single" w:sz="4" w:space="0" w:color="auto"/>
              <w:bottom w:val="single" w:sz="4" w:space="0" w:color="auto"/>
              <w:right w:val="single" w:sz="4" w:space="0" w:color="auto"/>
            </w:tcBorders>
          </w:tcPr>
          <w:p w14:paraId="28BB7DD8" w14:textId="77777777" w:rsidR="008B4980" w:rsidRPr="008B4980" w:rsidRDefault="008B4980" w:rsidP="008B4980">
            <w:pPr>
              <w:jc w:val="both"/>
              <w:rPr>
                <w:rFonts w:eastAsia="Times New Roman" w:cs="Times New Roman"/>
                <w:sz w:val="28"/>
                <w:szCs w:val="28"/>
              </w:rPr>
            </w:pPr>
          </w:p>
        </w:tc>
        <w:tc>
          <w:tcPr>
            <w:tcW w:w="953" w:type="dxa"/>
            <w:tcBorders>
              <w:top w:val="single" w:sz="4" w:space="0" w:color="auto"/>
              <w:left w:val="single" w:sz="4" w:space="0" w:color="auto"/>
              <w:bottom w:val="single" w:sz="4" w:space="0" w:color="auto"/>
              <w:right w:val="single" w:sz="4" w:space="0" w:color="auto"/>
            </w:tcBorders>
          </w:tcPr>
          <w:p w14:paraId="3BD79E89" w14:textId="77777777" w:rsidR="008B4980" w:rsidRPr="008B4980" w:rsidRDefault="008B4980" w:rsidP="008B4980">
            <w:pPr>
              <w:jc w:val="both"/>
              <w:rPr>
                <w:rFonts w:eastAsia="Times New Roman" w:cs="Times New Roman"/>
                <w:sz w:val="28"/>
                <w:szCs w:val="28"/>
              </w:rPr>
            </w:pPr>
          </w:p>
        </w:tc>
        <w:tc>
          <w:tcPr>
            <w:tcW w:w="1106" w:type="dxa"/>
            <w:tcBorders>
              <w:top w:val="single" w:sz="4" w:space="0" w:color="auto"/>
              <w:left w:val="single" w:sz="4" w:space="0" w:color="auto"/>
              <w:bottom w:val="single" w:sz="4" w:space="0" w:color="auto"/>
              <w:right w:val="single" w:sz="4" w:space="0" w:color="auto"/>
            </w:tcBorders>
          </w:tcPr>
          <w:p w14:paraId="59E9CA28" w14:textId="77777777" w:rsidR="008B4980" w:rsidRPr="008B4980" w:rsidRDefault="008B4980" w:rsidP="008B4980">
            <w:pPr>
              <w:jc w:val="both"/>
              <w:rPr>
                <w:rFonts w:eastAsia="Times New Roman" w:cs="Times New Roman"/>
                <w:sz w:val="28"/>
                <w:szCs w:val="28"/>
              </w:rPr>
            </w:pPr>
          </w:p>
        </w:tc>
      </w:tr>
      <w:tr w:rsidR="008B4980" w:rsidRPr="008B4980" w14:paraId="708AFED6" w14:textId="77777777" w:rsidTr="008B4980">
        <w:tc>
          <w:tcPr>
            <w:tcW w:w="4219" w:type="dxa"/>
            <w:tcBorders>
              <w:top w:val="single" w:sz="4" w:space="0" w:color="auto"/>
              <w:left w:val="single" w:sz="4" w:space="0" w:color="auto"/>
              <w:bottom w:val="single" w:sz="4" w:space="0" w:color="auto"/>
              <w:right w:val="single" w:sz="4" w:space="0" w:color="auto"/>
            </w:tcBorders>
            <w:hideMark/>
          </w:tcPr>
          <w:p w14:paraId="257E82A5" w14:textId="77777777" w:rsidR="008B4980" w:rsidRPr="008B4980" w:rsidRDefault="008B4980" w:rsidP="008B4980">
            <w:pPr>
              <w:jc w:val="both"/>
              <w:rPr>
                <w:rFonts w:eastAsia="Times New Roman" w:cs="Times New Roman"/>
                <w:sz w:val="28"/>
                <w:szCs w:val="28"/>
              </w:rPr>
            </w:pPr>
            <w:r w:rsidRPr="008B4980">
              <w:rPr>
                <w:rFonts w:eastAsia="Times New Roman" w:cs="Times New Roman"/>
                <w:sz w:val="28"/>
                <w:szCs w:val="28"/>
              </w:rPr>
              <w:t>7.  После работы дома я очень раздражительна.</w:t>
            </w:r>
          </w:p>
        </w:tc>
        <w:tc>
          <w:tcPr>
            <w:tcW w:w="1134" w:type="dxa"/>
            <w:tcBorders>
              <w:top w:val="single" w:sz="4" w:space="0" w:color="auto"/>
              <w:left w:val="single" w:sz="4" w:space="0" w:color="auto"/>
              <w:bottom w:val="single" w:sz="4" w:space="0" w:color="auto"/>
              <w:right w:val="single" w:sz="4" w:space="0" w:color="auto"/>
            </w:tcBorders>
          </w:tcPr>
          <w:p w14:paraId="0166A89F" w14:textId="77777777" w:rsidR="008B4980" w:rsidRPr="008B4980" w:rsidRDefault="008B4980" w:rsidP="008B4980">
            <w:pPr>
              <w:jc w:val="both"/>
              <w:rPr>
                <w:rFonts w:eastAsia="Times New Roman" w:cs="Times New Roman"/>
                <w:sz w:val="28"/>
                <w:szCs w:val="28"/>
              </w:rPr>
            </w:pPr>
          </w:p>
        </w:tc>
        <w:tc>
          <w:tcPr>
            <w:tcW w:w="1134" w:type="dxa"/>
            <w:tcBorders>
              <w:top w:val="single" w:sz="4" w:space="0" w:color="auto"/>
              <w:left w:val="single" w:sz="4" w:space="0" w:color="auto"/>
              <w:bottom w:val="single" w:sz="4" w:space="0" w:color="auto"/>
              <w:right w:val="single" w:sz="4" w:space="0" w:color="auto"/>
            </w:tcBorders>
          </w:tcPr>
          <w:p w14:paraId="5A5F8379" w14:textId="77777777" w:rsidR="008B4980" w:rsidRPr="008B4980" w:rsidRDefault="008B4980" w:rsidP="008B4980">
            <w:pPr>
              <w:jc w:val="both"/>
              <w:rPr>
                <w:rFonts w:eastAsia="Times New Roman" w:cs="Times New Roman"/>
                <w:sz w:val="28"/>
                <w:szCs w:val="28"/>
              </w:rPr>
            </w:pPr>
          </w:p>
        </w:tc>
        <w:tc>
          <w:tcPr>
            <w:tcW w:w="992" w:type="dxa"/>
            <w:tcBorders>
              <w:top w:val="single" w:sz="4" w:space="0" w:color="auto"/>
              <w:left w:val="single" w:sz="4" w:space="0" w:color="auto"/>
              <w:bottom w:val="single" w:sz="4" w:space="0" w:color="auto"/>
              <w:right w:val="single" w:sz="4" w:space="0" w:color="auto"/>
            </w:tcBorders>
          </w:tcPr>
          <w:p w14:paraId="1D439D24" w14:textId="77777777" w:rsidR="008B4980" w:rsidRPr="008B4980" w:rsidRDefault="008B4980" w:rsidP="008B4980">
            <w:pPr>
              <w:jc w:val="both"/>
              <w:rPr>
                <w:rFonts w:eastAsia="Times New Roman" w:cs="Times New Roman"/>
                <w:sz w:val="28"/>
                <w:szCs w:val="28"/>
              </w:rPr>
            </w:pPr>
          </w:p>
        </w:tc>
        <w:tc>
          <w:tcPr>
            <w:tcW w:w="953" w:type="dxa"/>
            <w:tcBorders>
              <w:top w:val="single" w:sz="4" w:space="0" w:color="auto"/>
              <w:left w:val="single" w:sz="4" w:space="0" w:color="auto"/>
              <w:bottom w:val="single" w:sz="4" w:space="0" w:color="auto"/>
              <w:right w:val="single" w:sz="4" w:space="0" w:color="auto"/>
            </w:tcBorders>
          </w:tcPr>
          <w:p w14:paraId="45F02766" w14:textId="77777777" w:rsidR="008B4980" w:rsidRPr="008B4980" w:rsidRDefault="008B4980" w:rsidP="008B4980">
            <w:pPr>
              <w:jc w:val="both"/>
              <w:rPr>
                <w:rFonts w:eastAsia="Times New Roman" w:cs="Times New Roman"/>
                <w:sz w:val="28"/>
                <w:szCs w:val="28"/>
              </w:rPr>
            </w:pPr>
          </w:p>
        </w:tc>
        <w:tc>
          <w:tcPr>
            <w:tcW w:w="1106" w:type="dxa"/>
            <w:tcBorders>
              <w:top w:val="single" w:sz="4" w:space="0" w:color="auto"/>
              <w:left w:val="single" w:sz="4" w:space="0" w:color="auto"/>
              <w:bottom w:val="single" w:sz="4" w:space="0" w:color="auto"/>
              <w:right w:val="single" w:sz="4" w:space="0" w:color="auto"/>
            </w:tcBorders>
          </w:tcPr>
          <w:p w14:paraId="29244C2C" w14:textId="77777777" w:rsidR="008B4980" w:rsidRPr="008B4980" w:rsidRDefault="008B4980" w:rsidP="008B4980">
            <w:pPr>
              <w:jc w:val="both"/>
              <w:rPr>
                <w:rFonts w:eastAsia="Times New Roman" w:cs="Times New Roman"/>
                <w:sz w:val="28"/>
                <w:szCs w:val="28"/>
              </w:rPr>
            </w:pPr>
          </w:p>
        </w:tc>
      </w:tr>
      <w:tr w:rsidR="008B4980" w:rsidRPr="008B4980" w14:paraId="521976DE" w14:textId="77777777" w:rsidTr="008B4980">
        <w:trPr>
          <w:trHeight w:val="735"/>
        </w:trPr>
        <w:tc>
          <w:tcPr>
            <w:tcW w:w="4219" w:type="dxa"/>
            <w:tcBorders>
              <w:top w:val="single" w:sz="4" w:space="0" w:color="auto"/>
              <w:left w:val="single" w:sz="4" w:space="0" w:color="auto"/>
              <w:bottom w:val="single" w:sz="4" w:space="0" w:color="auto"/>
              <w:right w:val="single" w:sz="4" w:space="0" w:color="auto"/>
            </w:tcBorders>
            <w:hideMark/>
          </w:tcPr>
          <w:p w14:paraId="1F5F4331" w14:textId="77777777" w:rsidR="008B4980" w:rsidRPr="008B4980" w:rsidRDefault="008B4980" w:rsidP="008B4980">
            <w:pPr>
              <w:jc w:val="both"/>
              <w:rPr>
                <w:rFonts w:eastAsia="Times New Roman" w:cs="Times New Roman"/>
                <w:sz w:val="28"/>
                <w:szCs w:val="28"/>
              </w:rPr>
            </w:pPr>
            <w:r w:rsidRPr="008B4980">
              <w:rPr>
                <w:rFonts w:eastAsia="Times New Roman" w:cs="Times New Roman"/>
                <w:sz w:val="28"/>
                <w:szCs w:val="28"/>
              </w:rPr>
              <w:t xml:space="preserve">8. Я долго не могу заснуть, </w:t>
            </w:r>
          </w:p>
          <w:p w14:paraId="24A17490" w14:textId="77777777" w:rsidR="008B4980" w:rsidRPr="008B4980" w:rsidRDefault="008B4980" w:rsidP="008B4980">
            <w:pPr>
              <w:jc w:val="both"/>
              <w:rPr>
                <w:rFonts w:eastAsia="Times New Roman" w:cs="Times New Roman"/>
                <w:sz w:val="28"/>
                <w:szCs w:val="28"/>
              </w:rPr>
            </w:pPr>
            <w:r w:rsidRPr="008B4980">
              <w:rPr>
                <w:rFonts w:eastAsia="Times New Roman" w:cs="Times New Roman"/>
                <w:sz w:val="28"/>
                <w:szCs w:val="28"/>
              </w:rPr>
              <w:t>из-за переживаний, связанных с работой.</w:t>
            </w:r>
          </w:p>
        </w:tc>
        <w:tc>
          <w:tcPr>
            <w:tcW w:w="1134" w:type="dxa"/>
            <w:tcBorders>
              <w:top w:val="single" w:sz="4" w:space="0" w:color="auto"/>
              <w:left w:val="single" w:sz="4" w:space="0" w:color="auto"/>
              <w:bottom w:val="single" w:sz="4" w:space="0" w:color="auto"/>
              <w:right w:val="single" w:sz="4" w:space="0" w:color="auto"/>
            </w:tcBorders>
          </w:tcPr>
          <w:p w14:paraId="61016FE8" w14:textId="77777777" w:rsidR="008B4980" w:rsidRPr="008B4980" w:rsidRDefault="008B4980" w:rsidP="008B4980">
            <w:pPr>
              <w:jc w:val="both"/>
              <w:rPr>
                <w:rFonts w:eastAsia="Times New Roman" w:cs="Times New Roman"/>
                <w:sz w:val="28"/>
                <w:szCs w:val="28"/>
              </w:rPr>
            </w:pPr>
          </w:p>
        </w:tc>
        <w:tc>
          <w:tcPr>
            <w:tcW w:w="1134" w:type="dxa"/>
            <w:tcBorders>
              <w:top w:val="single" w:sz="4" w:space="0" w:color="auto"/>
              <w:left w:val="single" w:sz="4" w:space="0" w:color="auto"/>
              <w:bottom w:val="single" w:sz="4" w:space="0" w:color="auto"/>
              <w:right w:val="single" w:sz="4" w:space="0" w:color="auto"/>
            </w:tcBorders>
          </w:tcPr>
          <w:p w14:paraId="0F2F0EF2" w14:textId="77777777" w:rsidR="008B4980" w:rsidRPr="008B4980" w:rsidRDefault="008B4980" w:rsidP="008B4980">
            <w:pPr>
              <w:jc w:val="both"/>
              <w:rPr>
                <w:rFonts w:eastAsia="Times New Roman" w:cs="Times New Roman"/>
                <w:sz w:val="28"/>
                <w:szCs w:val="28"/>
              </w:rPr>
            </w:pPr>
          </w:p>
        </w:tc>
        <w:tc>
          <w:tcPr>
            <w:tcW w:w="992" w:type="dxa"/>
            <w:tcBorders>
              <w:top w:val="single" w:sz="4" w:space="0" w:color="auto"/>
              <w:left w:val="single" w:sz="4" w:space="0" w:color="auto"/>
              <w:bottom w:val="single" w:sz="4" w:space="0" w:color="auto"/>
              <w:right w:val="single" w:sz="4" w:space="0" w:color="auto"/>
            </w:tcBorders>
          </w:tcPr>
          <w:p w14:paraId="1B5D1077" w14:textId="77777777" w:rsidR="008B4980" w:rsidRPr="008B4980" w:rsidRDefault="008B4980" w:rsidP="008B4980">
            <w:pPr>
              <w:jc w:val="both"/>
              <w:rPr>
                <w:rFonts w:eastAsia="Times New Roman" w:cs="Times New Roman"/>
                <w:sz w:val="28"/>
                <w:szCs w:val="28"/>
              </w:rPr>
            </w:pPr>
          </w:p>
        </w:tc>
        <w:tc>
          <w:tcPr>
            <w:tcW w:w="953" w:type="dxa"/>
            <w:tcBorders>
              <w:top w:val="single" w:sz="4" w:space="0" w:color="auto"/>
              <w:left w:val="single" w:sz="4" w:space="0" w:color="auto"/>
              <w:bottom w:val="single" w:sz="4" w:space="0" w:color="auto"/>
              <w:right w:val="single" w:sz="4" w:space="0" w:color="auto"/>
            </w:tcBorders>
          </w:tcPr>
          <w:p w14:paraId="5C4D61B2" w14:textId="77777777" w:rsidR="008B4980" w:rsidRPr="008B4980" w:rsidRDefault="008B4980" w:rsidP="008B4980">
            <w:pPr>
              <w:jc w:val="both"/>
              <w:rPr>
                <w:rFonts w:eastAsia="Times New Roman" w:cs="Times New Roman"/>
                <w:sz w:val="28"/>
                <w:szCs w:val="28"/>
              </w:rPr>
            </w:pPr>
          </w:p>
        </w:tc>
        <w:tc>
          <w:tcPr>
            <w:tcW w:w="1106" w:type="dxa"/>
            <w:tcBorders>
              <w:top w:val="single" w:sz="4" w:space="0" w:color="auto"/>
              <w:left w:val="single" w:sz="4" w:space="0" w:color="auto"/>
              <w:bottom w:val="single" w:sz="4" w:space="0" w:color="auto"/>
              <w:right w:val="single" w:sz="4" w:space="0" w:color="auto"/>
            </w:tcBorders>
          </w:tcPr>
          <w:p w14:paraId="1FA9D9E9" w14:textId="77777777" w:rsidR="008B4980" w:rsidRPr="008B4980" w:rsidRDefault="008B4980" w:rsidP="008B4980">
            <w:pPr>
              <w:jc w:val="both"/>
              <w:rPr>
                <w:rFonts w:eastAsia="Times New Roman" w:cs="Times New Roman"/>
                <w:sz w:val="28"/>
                <w:szCs w:val="28"/>
              </w:rPr>
            </w:pPr>
          </w:p>
        </w:tc>
      </w:tr>
      <w:tr w:rsidR="008B4980" w:rsidRPr="008B4980" w14:paraId="201CF61B" w14:textId="77777777" w:rsidTr="008B4980">
        <w:trPr>
          <w:trHeight w:val="660"/>
        </w:trPr>
        <w:tc>
          <w:tcPr>
            <w:tcW w:w="4219" w:type="dxa"/>
            <w:tcBorders>
              <w:top w:val="single" w:sz="4" w:space="0" w:color="auto"/>
              <w:left w:val="single" w:sz="4" w:space="0" w:color="auto"/>
              <w:bottom w:val="single" w:sz="4" w:space="0" w:color="auto"/>
              <w:right w:val="single" w:sz="4" w:space="0" w:color="auto"/>
            </w:tcBorders>
            <w:hideMark/>
          </w:tcPr>
          <w:p w14:paraId="35F1F778" w14:textId="77777777" w:rsidR="008B4980" w:rsidRPr="008B4980" w:rsidRDefault="008B4980" w:rsidP="008B4980">
            <w:pPr>
              <w:jc w:val="both"/>
              <w:rPr>
                <w:rFonts w:eastAsia="Times New Roman" w:cs="Times New Roman"/>
                <w:sz w:val="28"/>
                <w:szCs w:val="28"/>
              </w:rPr>
            </w:pPr>
            <w:r w:rsidRPr="008B4980">
              <w:rPr>
                <w:rFonts w:eastAsia="Times New Roman" w:cs="Times New Roman"/>
                <w:sz w:val="28"/>
                <w:szCs w:val="28"/>
              </w:rPr>
              <w:t>9.  Я тяжело просыпаюсь с утра на работу.</w:t>
            </w:r>
          </w:p>
        </w:tc>
        <w:tc>
          <w:tcPr>
            <w:tcW w:w="1134" w:type="dxa"/>
            <w:tcBorders>
              <w:top w:val="single" w:sz="4" w:space="0" w:color="auto"/>
              <w:left w:val="single" w:sz="4" w:space="0" w:color="auto"/>
              <w:bottom w:val="single" w:sz="4" w:space="0" w:color="auto"/>
              <w:right w:val="single" w:sz="4" w:space="0" w:color="auto"/>
            </w:tcBorders>
          </w:tcPr>
          <w:p w14:paraId="1EAF81C0" w14:textId="77777777" w:rsidR="008B4980" w:rsidRPr="008B4980" w:rsidRDefault="008B4980" w:rsidP="008B4980">
            <w:pPr>
              <w:jc w:val="both"/>
              <w:rPr>
                <w:rFonts w:eastAsia="Times New Roman" w:cs="Times New Roman"/>
                <w:sz w:val="28"/>
                <w:szCs w:val="28"/>
              </w:rPr>
            </w:pPr>
          </w:p>
        </w:tc>
        <w:tc>
          <w:tcPr>
            <w:tcW w:w="1134" w:type="dxa"/>
            <w:tcBorders>
              <w:top w:val="single" w:sz="4" w:space="0" w:color="auto"/>
              <w:left w:val="single" w:sz="4" w:space="0" w:color="auto"/>
              <w:bottom w:val="single" w:sz="4" w:space="0" w:color="auto"/>
              <w:right w:val="single" w:sz="4" w:space="0" w:color="auto"/>
            </w:tcBorders>
          </w:tcPr>
          <w:p w14:paraId="4E115D58" w14:textId="77777777" w:rsidR="008B4980" w:rsidRPr="008B4980" w:rsidRDefault="008B4980" w:rsidP="008B4980">
            <w:pPr>
              <w:jc w:val="both"/>
              <w:rPr>
                <w:rFonts w:eastAsia="Times New Roman" w:cs="Times New Roman"/>
                <w:sz w:val="28"/>
                <w:szCs w:val="28"/>
              </w:rPr>
            </w:pPr>
          </w:p>
        </w:tc>
        <w:tc>
          <w:tcPr>
            <w:tcW w:w="992" w:type="dxa"/>
            <w:tcBorders>
              <w:top w:val="single" w:sz="4" w:space="0" w:color="auto"/>
              <w:left w:val="single" w:sz="4" w:space="0" w:color="auto"/>
              <w:bottom w:val="single" w:sz="4" w:space="0" w:color="auto"/>
              <w:right w:val="single" w:sz="4" w:space="0" w:color="auto"/>
            </w:tcBorders>
          </w:tcPr>
          <w:p w14:paraId="0B36D476" w14:textId="77777777" w:rsidR="008B4980" w:rsidRPr="008B4980" w:rsidRDefault="008B4980" w:rsidP="008B4980">
            <w:pPr>
              <w:jc w:val="both"/>
              <w:rPr>
                <w:rFonts w:eastAsia="Times New Roman" w:cs="Times New Roman"/>
                <w:sz w:val="28"/>
                <w:szCs w:val="28"/>
              </w:rPr>
            </w:pPr>
          </w:p>
        </w:tc>
        <w:tc>
          <w:tcPr>
            <w:tcW w:w="953" w:type="dxa"/>
            <w:tcBorders>
              <w:top w:val="single" w:sz="4" w:space="0" w:color="auto"/>
              <w:left w:val="single" w:sz="4" w:space="0" w:color="auto"/>
              <w:bottom w:val="single" w:sz="4" w:space="0" w:color="auto"/>
              <w:right w:val="single" w:sz="4" w:space="0" w:color="auto"/>
            </w:tcBorders>
          </w:tcPr>
          <w:p w14:paraId="51815E06" w14:textId="77777777" w:rsidR="008B4980" w:rsidRPr="008B4980" w:rsidRDefault="008B4980" w:rsidP="008B4980">
            <w:pPr>
              <w:jc w:val="both"/>
              <w:rPr>
                <w:rFonts w:eastAsia="Times New Roman" w:cs="Times New Roman"/>
                <w:sz w:val="28"/>
                <w:szCs w:val="28"/>
              </w:rPr>
            </w:pPr>
          </w:p>
        </w:tc>
        <w:tc>
          <w:tcPr>
            <w:tcW w:w="1106" w:type="dxa"/>
            <w:tcBorders>
              <w:top w:val="single" w:sz="4" w:space="0" w:color="auto"/>
              <w:left w:val="single" w:sz="4" w:space="0" w:color="auto"/>
              <w:bottom w:val="single" w:sz="4" w:space="0" w:color="auto"/>
              <w:right w:val="single" w:sz="4" w:space="0" w:color="auto"/>
            </w:tcBorders>
          </w:tcPr>
          <w:p w14:paraId="6B00FDFE" w14:textId="77777777" w:rsidR="008B4980" w:rsidRPr="008B4980" w:rsidRDefault="008B4980" w:rsidP="008B4980">
            <w:pPr>
              <w:jc w:val="both"/>
              <w:rPr>
                <w:rFonts w:eastAsia="Times New Roman" w:cs="Times New Roman"/>
                <w:sz w:val="28"/>
                <w:szCs w:val="28"/>
              </w:rPr>
            </w:pPr>
          </w:p>
        </w:tc>
      </w:tr>
      <w:tr w:rsidR="008B4980" w:rsidRPr="008B4980" w14:paraId="78B5652E" w14:textId="77777777" w:rsidTr="008B4980">
        <w:trPr>
          <w:trHeight w:val="571"/>
        </w:trPr>
        <w:tc>
          <w:tcPr>
            <w:tcW w:w="4219" w:type="dxa"/>
            <w:tcBorders>
              <w:top w:val="single" w:sz="4" w:space="0" w:color="auto"/>
              <w:left w:val="single" w:sz="4" w:space="0" w:color="auto"/>
              <w:bottom w:val="single" w:sz="4" w:space="0" w:color="auto"/>
              <w:right w:val="single" w:sz="4" w:space="0" w:color="auto"/>
            </w:tcBorders>
            <w:hideMark/>
          </w:tcPr>
          <w:p w14:paraId="121A34F7" w14:textId="77777777" w:rsidR="008B4980" w:rsidRPr="008B4980" w:rsidRDefault="008B4980" w:rsidP="008B4980">
            <w:pPr>
              <w:jc w:val="both"/>
              <w:rPr>
                <w:rFonts w:eastAsia="Times New Roman" w:cs="Times New Roman"/>
                <w:sz w:val="28"/>
                <w:szCs w:val="28"/>
              </w:rPr>
            </w:pPr>
            <w:r w:rsidRPr="008B4980">
              <w:rPr>
                <w:rFonts w:eastAsia="Times New Roman" w:cs="Times New Roman"/>
                <w:sz w:val="28"/>
                <w:szCs w:val="28"/>
              </w:rPr>
              <w:t>10. Моя работа оказывает негативное воздействие на мое здоровье.</w:t>
            </w:r>
          </w:p>
        </w:tc>
        <w:tc>
          <w:tcPr>
            <w:tcW w:w="1134" w:type="dxa"/>
            <w:tcBorders>
              <w:top w:val="single" w:sz="4" w:space="0" w:color="auto"/>
              <w:left w:val="single" w:sz="4" w:space="0" w:color="auto"/>
              <w:bottom w:val="single" w:sz="4" w:space="0" w:color="auto"/>
              <w:right w:val="single" w:sz="4" w:space="0" w:color="auto"/>
            </w:tcBorders>
          </w:tcPr>
          <w:p w14:paraId="126EA254" w14:textId="77777777" w:rsidR="008B4980" w:rsidRPr="008B4980" w:rsidRDefault="008B4980" w:rsidP="008B4980">
            <w:pPr>
              <w:jc w:val="both"/>
              <w:rPr>
                <w:rFonts w:eastAsia="Times New Roman" w:cs="Times New Roman"/>
                <w:sz w:val="28"/>
                <w:szCs w:val="28"/>
              </w:rPr>
            </w:pPr>
          </w:p>
        </w:tc>
        <w:tc>
          <w:tcPr>
            <w:tcW w:w="1134" w:type="dxa"/>
            <w:tcBorders>
              <w:top w:val="single" w:sz="4" w:space="0" w:color="auto"/>
              <w:left w:val="single" w:sz="4" w:space="0" w:color="auto"/>
              <w:bottom w:val="single" w:sz="4" w:space="0" w:color="auto"/>
              <w:right w:val="single" w:sz="4" w:space="0" w:color="auto"/>
            </w:tcBorders>
          </w:tcPr>
          <w:p w14:paraId="395625A4" w14:textId="77777777" w:rsidR="008B4980" w:rsidRPr="008B4980" w:rsidRDefault="008B4980" w:rsidP="008B4980">
            <w:pPr>
              <w:jc w:val="both"/>
              <w:rPr>
                <w:rFonts w:eastAsia="Times New Roman" w:cs="Times New Roman"/>
                <w:sz w:val="28"/>
                <w:szCs w:val="28"/>
              </w:rPr>
            </w:pPr>
          </w:p>
        </w:tc>
        <w:tc>
          <w:tcPr>
            <w:tcW w:w="992" w:type="dxa"/>
            <w:tcBorders>
              <w:top w:val="single" w:sz="4" w:space="0" w:color="auto"/>
              <w:left w:val="single" w:sz="4" w:space="0" w:color="auto"/>
              <w:bottom w:val="single" w:sz="4" w:space="0" w:color="auto"/>
              <w:right w:val="single" w:sz="4" w:space="0" w:color="auto"/>
            </w:tcBorders>
          </w:tcPr>
          <w:p w14:paraId="38EED61A" w14:textId="77777777" w:rsidR="008B4980" w:rsidRPr="008B4980" w:rsidRDefault="008B4980" w:rsidP="008B4980">
            <w:pPr>
              <w:jc w:val="both"/>
              <w:rPr>
                <w:rFonts w:eastAsia="Times New Roman" w:cs="Times New Roman"/>
                <w:sz w:val="28"/>
                <w:szCs w:val="28"/>
              </w:rPr>
            </w:pPr>
          </w:p>
        </w:tc>
        <w:tc>
          <w:tcPr>
            <w:tcW w:w="953" w:type="dxa"/>
            <w:tcBorders>
              <w:top w:val="single" w:sz="4" w:space="0" w:color="auto"/>
              <w:left w:val="single" w:sz="4" w:space="0" w:color="auto"/>
              <w:bottom w:val="single" w:sz="4" w:space="0" w:color="auto"/>
              <w:right w:val="single" w:sz="4" w:space="0" w:color="auto"/>
            </w:tcBorders>
          </w:tcPr>
          <w:p w14:paraId="3D986EE6" w14:textId="77777777" w:rsidR="008B4980" w:rsidRPr="008B4980" w:rsidRDefault="008B4980" w:rsidP="008B4980">
            <w:pPr>
              <w:jc w:val="both"/>
              <w:rPr>
                <w:rFonts w:eastAsia="Times New Roman" w:cs="Times New Roman"/>
                <w:sz w:val="28"/>
                <w:szCs w:val="28"/>
              </w:rPr>
            </w:pPr>
          </w:p>
        </w:tc>
        <w:tc>
          <w:tcPr>
            <w:tcW w:w="1106" w:type="dxa"/>
            <w:tcBorders>
              <w:top w:val="single" w:sz="4" w:space="0" w:color="auto"/>
              <w:left w:val="single" w:sz="4" w:space="0" w:color="auto"/>
              <w:bottom w:val="single" w:sz="4" w:space="0" w:color="auto"/>
              <w:right w:val="single" w:sz="4" w:space="0" w:color="auto"/>
            </w:tcBorders>
          </w:tcPr>
          <w:p w14:paraId="1BE34406" w14:textId="77777777" w:rsidR="008B4980" w:rsidRPr="008B4980" w:rsidRDefault="008B4980" w:rsidP="008B4980">
            <w:pPr>
              <w:jc w:val="both"/>
              <w:rPr>
                <w:rFonts w:eastAsia="Times New Roman" w:cs="Times New Roman"/>
                <w:sz w:val="28"/>
                <w:szCs w:val="28"/>
              </w:rPr>
            </w:pPr>
          </w:p>
        </w:tc>
      </w:tr>
    </w:tbl>
    <w:p w14:paraId="61F78F18" w14:textId="77777777" w:rsidR="008B4980" w:rsidRPr="008B4980" w:rsidRDefault="008B4980" w:rsidP="008B4980">
      <w:pPr>
        <w:spacing w:after="0"/>
        <w:rPr>
          <w:rFonts w:eastAsia="Times New Roman" w:cs="Times New Roman"/>
          <w:i/>
          <w:iCs/>
          <w:sz w:val="28"/>
          <w:szCs w:val="28"/>
          <w:lang w:eastAsia="ru-RU"/>
        </w:rPr>
      </w:pPr>
    </w:p>
    <w:p w14:paraId="71396F72" w14:textId="77777777" w:rsidR="008B4980" w:rsidRPr="008B4980" w:rsidRDefault="008B4980" w:rsidP="008B4980">
      <w:pPr>
        <w:pStyle w:val="a8"/>
        <w:spacing w:before="125" w:beforeAutospacing="0" w:after="0" w:afterAutospacing="0" w:line="276" w:lineRule="auto"/>
        <w:jc w:val="both"/>
        <w:rPr>
          <w:rFonts w:asciiTheme="minorHAnsi" w:hAnsiTheme="minorHAnsi"/>
          <w:sz w:val="28"/>
          <w:szCs w:val="28"/>
        </w:rPr>
      </w:pPr>
      <w:r w:rsidRPr="008B4980">
        <w:rPr>
          <w:rFonts w:asciiTheme="minorHAnsi" w:eastAsia="+mn-ea" w:hAnsiTheme="minorHAnsi"/>
          <w:b/>
          <w:bCs/>
          <w:kern w:val="24"/>
          <w:sz w:val="28"/>
          <w:szCs w:val="28"/>
        </w:rPr>
        <w:t xml:space="preserve">Обработка и интерпретация результатов. </w:t>
      </w:r>
      <w:r w:rsidRPr="008B4980">
        <w:rPr>
          <w:rFonts w:asciiTheme="minorHAnsi" w:eastAsia="+mn-ea" w:hAnsiTheme="minorHAnsi"/>
          <w:kern w:val="24"/>
          <w:sz w:val="28"/>
          <w:szCs w:val="28"/>
        </w:rPr>
        <w:t xml:space="preserve">Ответы на каждый вопрос оцениваются по балльной шкале: </w:t>
      </w:r>
    </w:p>
    <w:p w14:paraId="43755F8D" w14:textId="77777777" w:rsidR="008B4980" w:rsidRPr="008B4980" w:rsidRDefault="008B4980" w:rsidP="008B4980">
      <w:pPr>
        <w:pStyle w:val="a9"/>
        <w:numPr>
          <w:ilvl w:val="0"/>
          <w:numId w:val="252"/>
        </w:numPr>
        <w:spacing w:after="0"/>
        <w:rPr>
          <w:rFonts w:cs="Times New Roman"/>
          <w:sz w:val="28"/>
          <w:szCs w:val="28"/>
        </w:rPr>
      </w:pPr>
      <w:r w:rsidRPr="008B4980">
        <w:rPr>
          <w:rFonts w:eastAsia="+mn-ea" w:cs="Times New Roman"/>
          <w:i/>
          <w:kern w:val="24"/>
          <w:sz w:val="28"/>
          <w:szCs w:val="28"/>
        </w:rPr>
        <w:t>«очень часто»</w:t>
      </w:r>
      <w:r w:rsidRPr="008B4980">
        <w:rPr>
          <w:rFonts w:eastAsia="+mn-ea" w:cs="Times New Roman"/>
          <w:kern w:val="24"/>
          <w:sz w:val="28"/>
          <w:szCs w:val="28"/>
        </w:rPr>
        <w:t xml:space="preserve"> –  4 балла; </w:t>
      </w:r>
    </w:p>
    <w:p w14:paraId="08DF76DF" w14:textId="77777777" w:rsidR="008B4980" w:rsidRPr="008B4980" w:rsidRDefault="008B4980" w:rsidP="008B4980">
      <w:pPr>
        <w:pStyle w:val="a9"/>
        <w:numPr>
          <w:ilvl w:val="0"/>
          <w:numId w:val="252"/>
        </w:numPr>
        <w:spacing w:after="0"/>
        <w:rPr>
          <w:rFonts w:cs="Times New Roman"/>
          <w:sz w:val="28"/>
          <w:szCs w:val="28"/>
        </w:rPr>
      </w:pPr>
      <w:r w:rsidRPr="008B4980">
        <w:rPr>
          <w:rFonts w:eastAsia="+mn-ea" w:cs="Times New Roman"/>
          <w:i/>
          <w:kern w:val="24"/>
          <w:sz w:val="28"/>
          <w:szCs w:val="28"/>
        </w:rPr>
        <w:lastRenderedPageBreak/>
        <w:t>«часто»</w:t>
      </w:r>
      <w:r w:rsidRPr="008B4980">
        <w:rPr>
          <w:rFonts w:eastAsia="+mn-ea" w:cs="Times New Roman"/>
          <w:kern w:val="24"/>
          <w:sz w:val="28"/>
          <w:szCs w:val="28"/>
        </w:rPr>
        <w:t xml:space="preserve"> –  3 балла; </w:t>
      </w:r>
    </w:p>
    <w:p w14:paraId="7FE009E5" w14:textId="77777777" w:rsidR="008B4980" w:rsidRPr="008B4980" w:rsidRDefault="008B4980" w:rsidP="008B4980">
      <w:pPr>
        <w:pStyle w:val="a9"/>
        <w:numPr>
          <w:ilvl w:val="0"/>
          <w:numId w:val="252"/>
        </w:numPr>
        <w:spacing w:after="0"/>
        <w:rPr>
          <w:rFonts w:cs="Times New Roman"/>
          <w:sz w:val="28"/>
          <w:szCs w:val="28"/>
        </w:rPr>
      </w:pPr>
      <w:r w:rsidRPr="008B4980">
        <w:rPr>
          <w:rFonts w:eastAsia="+mn-ea" w:cs="Times New Roman"/>
          <w:i/>
          <w:kern w:val="24"/>
          <w:sz w:val="28"/>
          <w:szCs w:val="28"/>
        </w:rPr>
        <w:t>«иногда»</w:t>
      </w:r>
      <w:r w:rsidRPr="008B4980">
        <w:rPr>
          <w:rFonts w:eastAsia="+mn-ea" w:cs="Times New Roman"/>
          <w:kern w:val="24"/>
          <w:sz w:val="28"/>
          <w:szCs w:val="28"/>
        </w:rPr>
        <w:t xml:space="preserve"> –  2 балла; </w:t>
      </w:r>
    </w:p>
    <w:p w14:paraId="50E8A1EF" w14:textId="77777777" w:rsidR="008B4980" w:rsidRPr="008B4980" w:rsidRDefault="008B4980" w:rsidP="008B4980">
      <w:pPr>
        <w:pStyle w:val="a9"/>
        <w:numPr>
          <w:ilvl w:val="0"/>
          <w:numId w:val="252"/>
        </w:numPr>
        <w:spacing w:after="0"/>
        <w:rPr>
          <w:rFonts w:cs="Times New Roman"/>
          <w:sz w:val="28"/>
          <w:szCs w:val="28"/>
        </w:rPr>
      </w:pPr>
      <w:r w:rsidRPr="008B4980">
        <w:rPr>
          <w:rFonts w:eastAsia="+mn-ea" w:cs="Times New Roman"/>
          <w:i/>
          <w:kern w:val="24"/>
          <w:sz w:val="28"/>
          <w:szCs w:val="28"/>
        </w:rPr>
        <w:t>«редко»</w:t>
      </w:r>
      <w:r w:rsidRPr="008B4980">
        <w:rPr>
          <w:rFonts w:eastAsia="+mn-ea" w:cs="Times New Roman"/>
          <w:kern w:val="24"/>
          <w:sz w:val="28"/>
          <w:szCs w:val="28"/>
        </w:rPr>
        <w:t xml:space="preserve">  – 1 балл;</w:t>
      </w:r>
    </w:p>
    <w:p w14:paraId="07991E87" w14:textId="77777777" w:rsidR="008B4980" w:rsidRPr="008B4980" w:rsidRDefault="008B4980" w:rsidP="008B4980">
      <w:pPr>
        <w:pStyle w:val="a9"/>
        <w:numPr>
          <w:ilvl w:val="0"/>
          <w:numId w:val="252"/>
        </w:numPr>
        <w:spacing w:after="0"/>
        <w:rPr>
          <w:rFonts w:cs="Times New Roman"/>
          <w:sz w:val="28"/>
          <w:szCs w:val="28"/>
        </w:rPr>
      </w:pPr>
      <w:r w:rsidRPr="008B4980">
        <w:rPr>
          <w:rFonts w:eastAsia="+mn-ea" w:cs="Times New Roman"/>
          <w:i/>
          <w:kern w:val="24"/>
          <w:sz w:val="28"/>
          <w:szCs w:val="28"/>
        </w:rPr>
        <w:t>«никогда»</w:t>
      </w:r>
      <w:r w:rsidRPr="008B4980">
        <w:rPr>
          <w:rFonts w:eastAsia="+mn-ea" w:cs="Times New Roman"/>
          <w:kern w:val="24"/>
          <w:sz w:val="28"/>
          <w:szCs w:val="28"/>
        </w:rPr>
        <w:t xml:space="preserve"> –  0 баллов.</w:t>
      </w:r>
    </w:p>
    <w:p w14:paraId="1834C636" w14:textId="77777777" w:rsidR="008B4980" w:rsidRPr="008B4980" w:rsidRDefault="008B4980" w:rsidP="008B4980">
      <w:pPr>
        <w:spacing w:after="0"/>
        <w:ind w:left="360"/>
        <w:jc w:val="both"/>
        <w:rPr>
          <w:rFonts w:eastAsia="Calibri" w:cs="Times New Roman"/>
          <w:sz w:val="28"/>
          <w:szCs w:val="28"/>
        </w:rPr>
      </w:pPr>
      <w:r w:rsidRPr="008B4980">
        <w:rPr>
          <w:rFonts w:eastAsia="Calibri" w:cs="Times New Roman"/>
          <w:sz w:val="28"/>
          <w:szCs w:val="28"/>
        </w:rPr>
        <w:tab/>
        <w:t xml:space="preserve">Чтобы определить показатель эмоционального выгорания, нужно сложить все баллы по вопросам и подсчитать общий суммарный балл. </w:t>
      </w:r>
    </w:p>
    <w:p w14:paraId="3BA4BCB1" w14:textId="77777777" w:rsidR="008B4980" w:rsidRPr="008B4980" w:rsidRDefault="008B4980" w:rsidP="008B4980">
      <w:pPr>
        <w:spacing w:after="0"/>
        <w:ind w:left="360"/>
        <w:rPr>
          <w:rFonts w:cs="Times New Roman"/>
          <w:b/>
          <w:i/>
          <w:sz w:val="28"/>
          <w:szCs w:val="28"/>
        </w:rPr>
      </w:pPr>
      <w:r w:rsidRPr="008B4980">
        <w:rPr>
          <w:rFonts w:eastAsia="+mn-ea" w:cs="Times New Roman"/>
          <w:b/>
          <w:bCs/>
          <w:i/>
          <w:kern w:val="24"/>
          <w:sz w:val="28"/>
          <w:szCs w:val="28"/>
        </w:rPr>
        <w:t xml:space="preserve">Оценка результатов: </w:t>
      </w:r>
    </w:p>
    <w:p w14:paraId="39E7992F" w14:textId="77777777" w:rsidR="008B4980" w:rsidRPr="008B4980" w:rsidRDefault="008B4980" w:rsidP="008B4980">
      <w:pPr>
        <w:pStyle w:val="a9"/>
        <w:numPr>
          <w:ilvl w:val="0"/>
          <w:numId w:val="252"/>
        </w:numPr>
        <w:spacing w:after="0"/>
        <w:jc w:val="both"/>
        <w:rPr>
          <w:rFonts w:cs="Times New Roman"/>
          <w:sz w:val="28"/>
          <w:szCs w:val="28"/>
        </w:rPr>
      </w:pPr>
      <w:r w:rsidRPr="008B4980">
        <w:rPr>
          <w:rFonts w:eastAsia="+mn-ea" w:cs="Times New Roman"/>
          <w:kern w:val="24"/>
          <w:sz w:val="28"/>
          <w:szCs w:val="28"/>
        </w:rPr>
        <w:t xml:space="preserve">суммарный показатель до 10 баллов – </w:t>
      </w:r>
      <w:r w:rsidRPr="008B4980">
        <w:rPr>
          <w:rFonts w:eastAsia="+mn-ea" w:cs="Times New Roman"/>
          <w:i/>
          <w:iCs/>
          <w:kern w:val="24"/>
          <w:sz w:val="28"/>
          <w:szCs w:val="28"/>
        </w:rPr>
        <w:t>низкий показатель эмоционального выгорания;</w:t>
      </w:r>
    </w:p>
    <w:p w14:paraId="04EC7379" w14:textId="77777777" w:rsidR="008B4980" w:rsidRPr="008B4980" w:rsidRDefault="008B4980" w:rsidP="008B4980">
      <w:pPr>
        <w:pStyle w:val="a9"/>
        <w:numPr>
          <w:ilvl w:val="0"/>
          <w:numId w:val="252"/>
        </w:numPr>
        <w:spacing w:after="0"/>
        <w:jc w:val="both"/>
        <w:rPr>
          <w:rFonts w:cs="Times New Roman"/>
          <w:sz w:val="28"/>
          <w:szCs w:val="28"/>
        </w:rPr>
      </w:pPr>
      <w:r w:rsidRPr="008B4980">
        <w:rPr>
          <w:rFonts w:eastAsia="+mn-ea" w:cs="Times New Roman"/>
          <w:kern w:val="24"/>
          <w:sz w:val="28"/>
          <w:szCs w:val="28"/>
        </w:rPr>
        <w:t xml:space="preserve">суммарный показатель от 11 до 20 – </w:t>
      </w:r>
      <w:r w:rsidRPr="008B4980">
        <w:rPr>
          <w:rFonts w:eastAsia="+mn-ea" w:cs="Times New Roman"/>
          <w:i/>
          <w:iCs/>
          <w:kern w:val="24"/>
          <w:sz w:val="28"/>
          <w:szCs w:val="28"/>
        </w:rPr>
        <w:t>средний показатель эмоционального выгорания;</w:t>
      </w:r>
    </w:p>
    <w:p w14:paraId="7E16A2CC" w14:textId="77777777" w:rsidR="008B4980" w:rsidRPr="008B4980" w:rsidRDefault="008B4980" w:rsidP="008B4980">
      <w:pPr>
        <w:pStyle w:val="a9"/>
        <w:numPr>
          <w:ilvl w:val="0"/>
          <w:numId w:val="252"/>
        </w:numPr>
        <w:spacing w:after="0"/>
        <w:jc w:val="both"/>
        <w:rPr>
          <w:rFonts w:cs="Times New Roman"/>
          <w:sz w:val="28"/>
          <w:szCs w:val="28"/>
        </w:rPr>
      </w:pPr>
      <w:r w:rsidRPr="008B4980">
        <w:rPr>
          <w:rFonts w:eastAsia="+mn-ea" w:cs="Times New Roman"/>
          <w:kern w:val="24"/>
          <w:sz w:val="28"/>
          <w:szCs w:val="28"/>
        </w:rPr>
        <w:t xml:space="preserve">суммарный показатель от 21 и более баллов –  </w:t>
      </w:r>
      <w:r w:rsidRPr="008B4980">
        <w:rPr>
          <w:rFonts w:eastAsia="+mn-ea" w:cs="Times New Roman"/>
          <w:i/>
          <w:iCs/>
          <w:kern w:val="24"/>
          <w:sz w:val="28"/>
          <w:szCs w:val="28"/>
        </w:rPr>
        <w:t>высокий показатель эмоционального выгорания.</w:t>
      </w:r>
    </w:p>
    <w:p w14:paraId="45707501" w14:textId="77777777" w:rsidR="008B4980" w:rsidRPr="008B4980" w:rsidRDefault="008B4980" w:rsidP="008B4980">
      <w:pPr>
        <w:rPr>
          <w:rFonts w:cs="Times New Roman"/>
          <w:b/>
          <w:sz w:val="28"/>
          <w:szCs w:val="28"/>
        </w:rPr>
      </w:pPr>
    </w:p>
    <w:p w14:paraId="06457BD0" w14:textId="77777777" w:rsidR="008B4980" w:rsidRPr="008B4980" w:rsidRDefault="008B4980" w:rsidP="008B4980">
      <w:pPr>
        <w:rPr>
          <w:rFonts w:cs="Times New Roman"/>
          <w:b/>
          <w:sz w:val="28"/>
          <w:szCs w:val="28"/>
        </w:rPr>
      </w:pPr>
    </w:p>
    <w:p w14:paraId="32AB82E0" w14:textId="77777777" w:rsidR="008B4980" w:rsidRPr="008B4980" w:rsidRDefault="008B4980" w:rsidP="008B4980">
      <w:pPr>
        <w:jc w:val="right"/>
        <w:rPr>
          <w:rFonts w:cs="Times New Roman"/>
          <w:b/>
          <w:sz w:val="28"/>
          <w:szCs w:val="28"/>
        </w:rPr>
      </w:pPr>
    </w:p>
    <w:p w14:paraId="78C89A92" w14:textId="77777777" w:rsidR="008B4980" w:rsidRPr="008B4980" w:rsidRDefault="008B4980" w:rsidP="008B4980">
      <w:pPr>
        <w:pStyle w:val="a8"/>
        <w:shd w:val="clear" w:color="auto" w:fill="FFFFFF"/>
        <w:spacing w:before="0" w:beforeAutospacing="0" w:after="0" w:afterAutospacing="0" w:line="300" w:lineRule="atLeast"/>
        <w:jc w:val="right"/>
        <w:rPr>
          <w:rFonts w:asciiTheme="minorHAnsi" w:hAnsiTheme="minorHAnsi"/>
          <w:color w:val="333333"/>
          <w:sz w:val="28"/>
          <w:szCs w:val="28"/>
        </w:rPr>
      </w:pPr>
    </w:p>
    <w:p w14:paraId="42DED304" w14:textId="77777777" w:rsidR="008B4980" w:rsidRPr="008B4980" w:rsidRDefault="008B4980" w:rsidP="008B4980">
      <w:pPr>
        <w:rPr>
          <w:rFonts w:cs="Times New Roman"/>
          <w:b/>
          <w:sz w:val="28"/>
          <w:szCs w:val="28"/>
        </w:rPr>
      </w:pPr>
    </w:p>
    <w:p w14:paraId="79522395" w14:textId="77777777" w:rsidR="008B4980" w:rsidRPr="008B4980" w:rsidRDefault="008B4980" w:rsidP="008B4980">
      <w:pPr>
        <w:jc w:val="right"/>
        <w:rPr>
          <w:rFonts w:cs="Times New Roman"/>
          <w:b/>
          <w:sz w:val="28"/>
          <w:szCs w:val="28"/>
        </w:rPr>
      </w:pPr>
    </w:p>
    <w:p w14:paraId="5F2BF0E1" w14:textId="77777777" w:rsidR="008B4980" w:rsidRPr="008B4980" w:rsidRDefault="008B4980" w:rsidP="008B4980">
      <w:pPr>
        <w:jc w:val="right"/>
        <w:rPr>
          <w:rFonts w:eastAsia="Times New Roman" w:cs="Times New Roman"/>
          <w:sz w:val="28"/>
          <w:szCs w:val="28"/>
        </w:rPr>
      </w:pPr>
    </w:p>
    <w:p w14:paraId="33C4DB5B" w14:textId="77777777" w:rsidR="008B4980" w:rsidRPr="008B4980" w:rsidRDefault="008B4980" w:rsidP="008B4980">
      <w:pPr>
        <w:spacing w:after="0" w:line="240" w:lineRule="auto"/>
        <w:jc w:val="right"/>
        <w:rPr>
          <w:rFonts w:cs="Times New Roman"/>
          <w:b/>
          <w:i/>
          <w:sz w:val="28"/>
          <w:szCs w:val="28"/>
        </w:rPr>
      </w:pPr>
    </w:p>
    <w:p w14:paraId="221FEFF4" w14:textId="77777777" w:rsidR="008B4980" w:rsidRPr="008B4980" w:rsidRDefault="008B4980" w:rsidP="008B4980">
      <w:pPr>
        <w:spacing w:after="0" w:line="240" w:lineRule="auto"/>
        <w:jc w:val="right"/>
        <w:rPr>
          <w:rFonts w:cs="Times New Roman"/>
          <w:b/>
          <w:i/>
          <w:sz w:val="28"/>
          <w:szCs w:val="28"/>
        </w:rPr>
      </w:pPr>
    </w:p>
    <w:p w14:paraId="3E451877" w14:textId="77777777" w:rsidR="00DB6F87" w:rsidRPr="008B4980" w:rsidRDefault="00DB6F87" w:rsidP="00DB6F87">
      <w:pPr>
        <w:rPr>
          <w:rFonts w:cs="Times New Roman"/>
          <w:b/>
          <w:i/>
          <w:sz w:val="28"/>
          <w:szCs w:val="28"/>
        </w:rPr>
      </w:pPr>
    </w:p>
    <w:p w14:paraId="7BC8693D" w14:textId="2FB12B61" w:rsidR="00787619" w:rsidRPr="008B4980" w:rsidRDefault="00787619">
      <w:pPr>
        <w:rPr>
          <w:rFonts w:cs="Times New Roman"/>
          <w:sz w:val="28"/>
          <w:szCs w:val="28"/>
        </w:rPr>
      </w:pPr>
    </w:p>
    <w:sectPr w:rsidR="00787619" w:rsidRPr="008B4980" w:rsidSect="00DB6F87">
      <w:footerReference w:type="default" r:id="rId405"/>
      <w:pgSz w:w="11906" w:h="16838"/>
      <w:pgMar w:top="1134" w:right="850" w:bottom="1134" w:left="1701"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F49D38F" w14:textId="77777777" w:rsidR="007903C5" w:rsidRDefault="007903C5" w:rsidP="00DB6F87">
      <w:pPr>
        <w:spacing w:after="0" w:line="240" w:lineRule="auto"/>
      </w:pPr>
      <w:r>
        <w:separator/>
      </w:r>
    </w:p>
  </w:endnote>
  <w:endnote w:type="continuationSeparator" w:id="0">
    <w:p w14:paraId="0765E0EB" w14:textId="77777777" w:rsidR="007903C5" w:rsidRDefault="007903C5" w:rsidP="00DB6F8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Georgia">
    <w:panose1 w:val="02040502050405020303"/>
    <w:charset w:val="CC"/>
    <w:family w:val="roman"/>
    <w:pitch w:val="variable"/>
    <w:sig w:usb0="00000287" w:usb1="00000000" w:usb2="00000000" w:usb3="00000000" w:csb0="0000009F" w:csb1="00000000"/>
  </w:font>
  <w:font w:name="ISOCPEUR">
    <w:altName w:val="Arial"/>
    <w:charset w:val="CC"/>
    <w:family w:val="swiss"/>
    <w:pitch w:val="variable"/>
    <w:sig w:usb0="00000001" w:usb1="00000000" w:usb2="00000000" w:usb3="00000000" w:csb0="0000009F" w:csb1="00000000"/>
  </w:font>
  <w:font w:name="Verdana">
    <w:panose1 w:val="020B0604030504040204"/>
    <w:charset w:val="CC"/>
    <w:family w:val="swiss"/>
    <w:pitch w:val="variable"/>
    <w:sig w:usb0="A00006FF" w:usb1="4000205B" w:usb2="00000010" w:usb3="00000000" w:csb0="0000019F" w:csb1="00000000"/>
  </w:font>
  <w:font w:name="Liberation Sans">
    <w:altName w:val="Arial"/>
    <w:charset w:val="CC"/>
    <w:family w:val="swiss"/>
    <w:pitch w:val="variable"/>
    <w:sig w:usb0="00000000" w:usb1="500078FF" w:usb2="00000021" w:usb3="00000000" w:csb0="000001BF" w:csb1="00000000"/>
  </w:font>
  <w:font w:name="Arial Unicode MS">
    <w:panose1 w:val="020B0604020202020204"/>
    <w:charset w:val="80"/>
    <w:family w:val="swiss"/>
    <w:pitch w:val="variable"/>
    <w:sig w:usb0="F7FFAFFF" w:usb1="E9DFFFFF" w:usb2="0000003F" w:usb3="00000000" w:csb0="003F01FF" w:csb1="00000000"/>
  </w:font>
  <w:font w:name="Mangal">
    <w:panose1 w:val="00000400000000000000"/>
    <w:charset w:val="00"/>
    <w:family w:val="roman"/>
    <w:pitch w:val="variable"/>
    <w:sig w:usb0="00008003" w:usb1="00000000" w:usb2="00000000" w:usb3="00000000" w:csb0="00000001" w:csb1="00000000"/>
  </w:font>
  <w:font w:name="Microsoft YaHei">
    <w:panose1 w:val="020B0503020204020204"/>
    <w:charset w:val="86"/>
    <w:family w:val="swiss"/>
    <w:pitch w:val="variable"/>
    <w:sig w:usb0="80000287" w:usb1="2ACF3C50" w:usb2="00000016" w:usb3="00000000" w:csb0="0004001F" w:csb1="00000000"/>
  </w:font>
  <w:font w:name="Sylfaen">
    <w:panose1 w:val="010A0502050306030303"/>
    <w:charset w:val="CC"/>
    <w:family w:val="roman"/>
    <w:pitch w:val="variable"/>
    <w:sig w:usb0="04000687" w:usb1="00000000" w:usb2="00000000" w:usb3="00000000" w:csb0="0000009F" w:csb1="00000000"/>
  </w:font>
  <w:font w:name="Cambria Math">
    <w:panose1 w:val="02040503050406030204"/>
    <w:charset w:val="CC"/>
    <w:family w:val="roman"/>
    <w:pitch w:val="variable"/>
    <w:sig w:usb0="E00006FF" w:usb1="420024FF" w:usb2="02000000" w:usb3="00000000" w:csb0="0000019F" w:csb1="00000000"/>
  </w:font>
  <w:font w:name="Noto Sans Symbols">
    <w:altName w:val="Calibri"/>
    <w:charset w:val="00"/>
    <w:family w:val="auto"/>
    <w:pitch w:val="default"/>
  </w:font>
  <w:font w:name="TimesNewRoman,Bold">
    <w:altName w:val="Arial Unicode MS"/>
    <w:panose1 w:val="00000000000000000000"/>
    <w:charset w:val="80"/>
    <w:family w:val="auto"/>
    <w:notTrueType/>
    <w:pitch w:val="default"/>
    <w:sig w:usb0="00000001" w:usb1="08070000" w:usb2="00000010" w:usb3="00000000" w:csb0="00020000" w:csb1="00000000"/>
  </w:font>
  <w:font w:name="TimesNewRoman">
    <w:altName w:val="Arial Unicode MS"/>
    <w:panose1 w:val="00000000000000000000"/>
    <w:charset w:val="80"/>
    <w:family w:val="auto"/>
    <w:notTrueType/>
    <w:pitch w:val="default"/>
    <w:sig w:usb0="00000001" w:usb1="08070000" w:usb2="00000010" w:usb3="00000000" w:csb0="00020000" w:csb1="00000000"/>
  </w:font>
  <w:font w:name="+mj-ea">
    <w:panose1 w:val="00000000000000000000"/>
    <w:charset w:val="00"/>
    <w:family w:val="roman"/>
    <w:notTrueType/>
    <w:pitch w:val="default"/>
  </w:font>
  <w:font w:name="+mj-cs">
    <w:panose1 w:val="00000000000000000000"/>
    <w:charset w:val="00"/>
    <w:family w:val="roman"/>
    <w:notTrueType/>
    <w:pitch w:val="default"/>
  </w:font>
  <w:font w:name="+mn-ea">
    <w:panose1 w:val="00000000000000000000"/>
    <w:charset w:val="00"/>
    <w:family w:val="roman"/>
    <w:notTrueType/>
    <w:pitch w:val="default"/>
  </w:font>
  <w:font w:name="Helvetica">
    <w:panose1 w:val="020B0604020202020204"/>
    <w:charset w:val="00"/>
    <w:family w:val="swiss"/>
    <w:notTrueType/>
    <w:pitch w:val="variable"/>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5745666"/>
      <w:docPartObj>
        <w:docPartGallery w:val="Page Numbers (Bottom of Page)"/>
        <w:docPartUnique/>
      </w:docPartObj>
    </w:sdtPr>
    <w:sdtContent>
      <w:p w14:paraId="42EDC045" w14:textId="77777777" w:rsidR="00C526EB" w:rsidRDefault="00C526EB">
        <w:pPr>
          <w:pStyle w:val="a6"/>
        </w:pPr>
        <w:r>
          <w:fldChar w:fldCharType="begin"/>
        </w:r>
        <w:r>
          <w:instrText xml:space="preserve"> PAGE   \* MERGEFORMAT </w:instrText>
        </w:r>
        <w:r>
          <w:fldChar w:fldCharType="separate"/>
        </w:r>
        <w:r>
          <w:rPr>
            <w:noProof/>
          </w:rPr>
          <w:t>4</w:t>
        </w:r>
        <w:r>
          <w:rPr>
            <w:noProof/>
          </w:rPr>
          <w:fldChar w:fldCharType="end"/>
        </w:r>
      </w:p>
    </w:sdtContent>
  </w:sdt>
  <w:p w14:paraId="35F5F9BF" w14:textId="77777777" w:rsidR="00C526EB" w:rsidRDefault="00C526EB">
    <w:pPr>
      <w:pStyle w:val="a6"/>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201337"/>
      <w:docPartObj>
        <w:docPartGallery w:val="Page Numbers (Bottom of Page)"/>
        <w:docPartUnique/>
      </w:docPartObj>
    </w:sdtPr>
    <w:sdtContent>
      <w:p w14:paraId="6056CA20" w14:textId="77777777" w:rsidR="00C526EB" w:rsidRDefault="00C526EB">
        <w:pPr>
          <w:pStyle w:val="a6"/>
        </w:pPr>
        <w:r>
          <w:fldChar w:fldCharType="begin"/>
        </w:r>
        <w:r>
          <w:instrText xml:space="preserve"> PAGE   \* MERGEFORMAT </w:instrText>
        </w:r>
        <w:r>
          <w:fldChar w:fldCharType="separate"/>
        </w:r>
        <w:r>
          <w:rPr>
            <w:noProof/>
          </w:rPr>
          <w:t>3</w:t>
        </w:r>
        <w:r>
          <w:rPr>
            <w:noProof/>
          </w:rPr>
          <w:fldChar w:fldCharType="end"/>
        </w:r>
      </w:p>
    </w:sdtContent>
  </w:sdt>
  <w:p w14:paraId="7C95280E" w14:textId="77777777" w:rsidR="00C526EB" w:rsidRDefault="00C526EB">
    <w:pPr>
      <w:pStyle w:val="a6"/>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2838097" w14:textId="77777777" w:rsidR="00C526EB" w:rsidRDefault="00C526EB">
    <w:pPr>
      <w:pStyle w:val="a6"/>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201336"/>
      <w:docPartObj>
        <w:docPartGallery w:val="Page Numbers (Bottom of Page)"/>
        <w:docPartUnique/>
      </w:docPartObj>
    </w:sdtPr>
    <w:sdtContent>
      <w:p w14:paraId="6523872B" w14:textId="77777777" w:rsidR="00C526EB" w:rsidRDefault="00C526EB">
        <w:pPr>
          <w:pStyle w:val="a6"/>
        </w:pPr>
        <w:r>
          <w:fldChar w:fldCharType="begin"/>
        </w:r>
        <w:r>
          <w:instrText xml:space="preserve"> PAGE   \* MERGEFORMAT </w:instrText>
        </w:r>
        <w:r>
          <w:fldChar w:fldCharType="separate"/>
        </w:r>
        <w:r>
          <w:rPr>
            <w:noProof/>
          </w:rPr>
          <w:t>238</w:t>
        </w:r>
        <w:r>
          <w:rPr>
            <w:noProof/>
          </w:rPr>
          <w:fldChar w:fldCharType="end"/>
        </w:r>
      </w:p>
    </w:sdtContent>
  </w:sdt>
  <w:p w14:paraId="1F056AFE" w14:textId="77777777" w:rsidR="00C526EB" w:rsidRDefault="00C526EB">
    <w:pPr>
      <w:pStyle w:val="a6"/>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5745669"/>
      <w:docPartObj>
        <w:docPartGallery w:val="Page Numbers (Bottom of Page)"/>
        <w:docPartUnique/>
      </w:docPartObj>
    </w:sdtPr>
    <w:sdtContent>
      <w:p w14:paraId="4B5FE24A" w14:textId="77777777" w:rsidR="00C526EB" w:rsidRDefault="00C526EB">
        <w:pPr>
          <w:pStyle w:val="a6"/>
        </w:pPr>
        <w:r>
          <w:fldChar w:fldCharType="begin"/>
        </w:r>
        <w:r>
          <w:instrText xml:space="preserve"> PAGE   \* MERGEFORMAT </w:instrText>
        </w:r>
        <w:r>
          <w:fldChar w:fldCharType="separate"/>
        </w:r>
        <w:r>
          <w:rPr>
            <w:noProof/>
          </w:rPr>
          <w:t>459</w:t>
        </w:r>
        <w:r>
          <w:rPr>
            <w:noProof/>
          </w:rPr>
          <w:fldChar w:fldCharType="end"/>
        </w:r>
      </w:p>
    </w:sdtContent>
  </w:sdt>
  <w:p w14:paraId="3879046E" w14:textId="77777777" w:rsidR="00C526EB" w:rsidRDefault="00C526EB" w:rsidP="008B4980">
    <w:pPr>
      <w:pStyle w:val="a6"/>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7B4CE4F" w14:textId="77777777" w:rsidR="00C526EB" w:rsidRDefault="00C526EB" w:rsidP="008B4980">
    <w:pPr>
      <w:pStyle w:val="a6"/>
    </w:pPr>
  </w:p>
  <w:p w14:paraId="6E5BA82E" w14:textId="77777777" w:rsidR="00C526EB" w:rsidRDefault="00C526EB">
    <w:pPr>
      <w:pStyle w:val="a6"/>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5745670"/>
      <w:docPartObj>
        <w:docPartGallery w:val="Page Numbers (Bottom of Page)"/>
        <w:docPartUnique/>
      </w:docPartObj>
    </w:sdtPr>
    <w:sdtContent>
      <w:p w14:paraId="0A7ACA36" w14:textId="77777777" w:rsidR="00C526EB" w:rsidRDefault="00C526EB">
        <w:pPr>
          <w:pStyle w:val="a6"/>
        </w:pPr>
        <w:r>
          <w:fldChar w:fldCharType="begin"/>
        </w:r>
        <w:r>
          <w:instrText xml:space="preserve"> PAGE   \* MERGEFORMAT </w:instrText>
        </w:r>
        <w:r>
          <w:fldChar w:fldCharType="separate"/>
        </w:r>
        <w:r>
          <w:rPr>
            <w:noProof/>
          </w:rPr>
          <w:t>570</w:t>
        </w:r>
        <w:r>
          <w:rPr>
            <w:noProof/>
          </w:rPr>
          <w:fldChar w:fldCharType="end"/>
        </w:r>
      </w:p>
    </w:sdtContent>
  </w:sdt>
  <w:p w14:paraId="23AC3736" w14:textId="77777777" w:rsidR="00C526EB" w:rsidRDefault="00C526EB">
    <w:pPr>
      <w:pStyle w:val="a6"/>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576846"/>
      <w:docPartObj>
        <w:docPartGallery w:val="Page Numbers (Bottom of Page)"/>
        <w:docPartUnique/>
      </w:docPartObj>
    </w:sdtPr>
    <w:sdtContent>
      <w:p w14:paraId="395883F5" w14:textId="77777777" w:rsidR="00C526EB" w:rsidRDefault="00C526EB">
        <w:pPr>
          <w:pStyle w:val="a6"/>
        </w:pPr>
        <w:r>
          <w:fldChar w:fldCharType="begin"/>
        </w:r>
        <w:r>
          <w:instrText xml:space="preserve"> PAGE   \* MERGEFORMAT </w:instrText>
        </w:r>
        <w:r>
          <w:fldChar w:fldCharType="separate"/>
        </w:r>
        <w:r>
          <w:rPr>
            <w:noProof/>
          </w:rPr>
          <w:t>667</w:t>
        </w:r>
        <w:r>
          <w:rPr>
            <w:noProof/>
          </w:rPr>
          <w:fldChar w:fldCharType="end"/>
        </w:r>
      </w:p>
    </w:sdtContent>
  </w:sdt>
  <w:p w14:paraId="13CB2872" w14:textId="77777777" w:rsidR="00C526EB" w:rsidRDefault="00C526EB">
    <w:pPr>
      <w:pStyle w:val="a6"/>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A2EA3DB" w14:textId="77777777" w:rsidR="007903C5" w:rsidRDefault="007903C5" w:rsidP="00DB6F87">
      <w:pPr>
        <w:spacing w:after="0" w:line="240" w:lineRule="auto"/>
      </w:pPr>
      <w:r>
        <w:separator/>
      </w:r>
    </w:p>
  </w:footnote>
  <w:footnote w:type="continuationSeparator" w:id="0">
    <w:p w14:paraId="1CB3CD19" w14:textId="77777777" w:rsidR="007903C5" w:rsidRDefault="007903C5" w:rsidP="00DB6F8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3C932D1" w14:textId="77777777" w:rsidR="00C526EB" w:rsidRDefault="00C526EB">
    <w:pPr>
      <w:pStyle w:val="a4"/>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FF4B2CB" w14:textId="77777777" w:rsidR="00C526EB" w:rsidRDefault="00C526EB">
    <w:pPr>
      <w:pStyle w:val="a4"/>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941E390" w14:textId="77777777" w:rsidR="00C526EB" w:rsidRDefault="00C526EB">
    <w:pPr>
      <w:pStyle w:val="a4"/>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53" type="#_x0000_t75" style="width:3in;height:3in" o:bullet="t">
        <v:imagedata r:id="rId1" o:title=""/>
      </v:shape>
    </w:pict>
  </w:numPicBullet>
  <w:abstractNum w:abstractNumId="0" w15:restartNumberingAfterBreak="0">
    <w:nsid w:val="FFFFE920"/>
    <w:multiLevelType w:val="hybridMultilevel"/>
    <w:tmpl w:val="9C8087E2"/>
    <w:lvl w:ilvl="0" w:tplc="0409000F">
      <w:start w:val="1"/>
      <w:numFmt w:val="decimal"/>
      <w:lvlText w:val="%1."/>
      <w:lvlJc w:val="left"/>
      <w:pPr>
        <w:ind w:left="800" w:hanging="400"/>
      </w:pPr>
    </w:lvl>
    <w:lvl w:ilvl="1" w:tplc="4392858C">
      <w:start w:val="1"/>
      <w:numFmt w:val="lowerLetter"/>
      <w:lvlText w:val="%2."/>
      <w:lvlJc w:val="left"/>
      <w:pPr>
        <w:ind w:left="1200" w:hanging="400"/>
      </w:pPr>
    </w:lvl>
    <w:lvl w:ilvl="2" w:tplc="0409001B">
      <w:start w:val="1"/>
      <w:numFmt w:val="lowerRoman"/>
      <w:lvlText w:val="%3."/>
      <w:lvlJc w:val="left"/>
      <w:pPr>
        <w:ind w:left="1600" w:hanging="400"/>
      </w:pPr>
    </w:lvl>
    <w:lvl w:ilvl="3" w:tplc="0409000F">
      <w:start w:val="1"/>
      <w:numFmt w:val="decimal"/>
      <w:lvlText w:val="%4."/>
      <w:lvlJc w:val="left"/>
      <w:pPr>
        <w:ind w:left="2000" w:hanging="400"/>
      </w:pPr>
    </w:lvl>
    <w:lvl w:ilvl="4" w:tplc="4392858C">
      <w:start w:val="1"/>
      <w:numFmt w:val="lowerLetter"/>
      <w:lvlText w:val="%5."/>
      <w:lvlJc w:val="left"/>
      <w:pPr>
        <w:ind w:left="2400" w:hanging="400"/>
      </w:pPr>
    </w:lvl>
    <w:lvl w:ilvl="5" w:tplc="0409001B">
      <w:start w:val="1"/>
      <w:numFmt w:val="lowerRoman"/>
      <w:lvlText w:val="%6."/>
      <w:lvlJc w:val="left"/>
      <w:pPr>
        <w:ind w:left="2800" w:hanging="400"/>
      </w:pPr>
    </w:lvl>
    <w:lvl w:ilvl="6" w:tplc="0409000F">
      <w:start w:val="1"/>
      <w:numFmt w:val="decimal"/>
      <w:lvlText w:val="%7."/>
      <w:lvlJc w:val="left"/>
      <w:pPr>
        <w:ind w:left="3200" w:hanging="400"/>
      </w:pPr>
    </w:lvl>
    <w:lvl w:ilvl="7" w:tplc="4392858C">
      <w:start w:val="1"/>
      <w:numFmt w:val="lowerLetter"/>
      <w:lvlText w:val="%8."/>
      <w:lvlJc w:val="left"/>
      <w:pPr>
        <w:ind w:left="3600" w:hanging="400"/>
      </w:pPr>
    </w:lvl>
    <w:lvl w:ilvl="8" w:tplc="0409001B">
      <w:start w:val="1"/>
      <w:numFmt w:val="lowerRoman"/>
      <w:lvlText w:val="%9."/>
      <w:lvlJc w:val="left"/>
      <w:pPr>
        <w:ind w:left="4000" w:hanging="400"/>
      </w:pPr>
    </w:lvl>
  </w:abstractNum>
  <w:abstractNum w:abstractNumId="1" w15:restartNumberingAfterBreak="0">
    <w:nsid w:val="FFFFFF83"/>
    <w:multiLevelType w:val="singleLevel"/>
    <w:tmpl w:val="DC044660"/>
    <w:lvl w:ilvl="0">
      <w:start w:val="1"/>
      <w:numFmt w:val="bullet"/>
      <w:pStyle w:val="2"/>
      <w:lvlText w:val=""/>
      <w:lvlJc w:val="left"/>
      <w:pPr>
        <w:tabs>
          <w:tab w:val="num" w:pos="643"/>
        </w:tabs>
        <w:ind w:left="643" w:hanging="360"/>
      </w:pPr>
      <w:rPr>
        <w:rFonts w:ascii="Symbol" w:hAnsi="Symbol" w:hint="default"/>
      </w:rPr>
    </w:lvl>
  </w:abstractNum>
  <w:abstractNum w:abstractNumId="2" w15:restartNumberingAfterBreak="0">
    <w:nsid w:val="FFFFFFFE"/>
    <w:multiLevelType w:val="singleLevel"/>
    <w:tmpl w:val="25801508"/>
    <w:lvl w:ilvl="0">
      <w:numFmt w:val="bullet"/>
      <w:lvlText w:val="*"/>
      <w:lvlJc w:val="left"/>
    </w:lvl>
  </w:abstractNum>
  <w:abstractNum w:abstractNumId="3" w15:restartNumberingAfterBreak="0">
    <w:nsid w:val="020E7EFC"/>
    <w:multiLevelType w:val="hybridMultilevel"/>
    <w:tmpl w:val="98661FB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028D0872"/>
    <w:multiLevelType w:val="hybridMultilevel"/>
    <w:tmpl w:val="B8701D8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0291198C"/>
    <w:multiLevelType w:val="singleLevel"/>
    <w:tmpl w:val="899C8F36"/>
    <w:lvl w:ilvl="0">
      <w:start w:val="1"/>
      <w:numFmt w:val="decimal"/>
      <w:lvlText w:val="%1."/>
      <w:legacy w:legacy="1" w:legacySpace="0" w:legacyIndent="226"/>
      <w:lvlJc w:val="left"/>
      <w:rPr>
        <w:rFonts w:ascii="Times New Roman" w:hAnsi="Times New Roman" w:cs="Times New Roman" w:hint="default"/>
      </w:rPr>
    </w:lvl>
  </w:abstractNum>
  <w:abstractNum w:abstractNumId="6" w15:restartNumberingAfterBreak="0">
    <w:nsid w:val="033F30B2"/>
    <w:multiLevelType w:val="hybridMultilevel"/>
    <w:tmpl w:val="6030761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03BA1529"/>
    <w:multiLevelType w:val="hybridMultilevel"/>
    <w:tmpl w:val="D5CC6F4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04252288"/>
    <w:multiLevelType w:val="hybridMultilevel"/>
    <w:tmpl w:val="037C0DA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 w15:restartNumberingAfterBreak="0">
    <w:nsid w:val="043A511C"/>
    <w:multiLevelType w:val="hybridMultilevel"/>
    <w:tmpl w:val="BC405DEC"/>
    <w:lvl w:ilvl="0" w:tplc="04190001">
      <w:start w:val="1"/>
      <w:numFmt w:val="bullet"/>
      <w:lvlText w:val=""/>
      <w:lvlJc w:val="left"/>
      <w:pPr>
        <w:ind w:left="845" w:hanging="360"/>
      </w:pPr>
      <w:rPr>
        <w:rFonts w:ascii="Symbol" w:hAnsi="Symbol" w:hint="default"/>
      </w:rPr>
    </w:lvl>
    <w:lvl w:ilvl="1" w:tplc="04190003" w:tentative="1">
      <w:start w:val="1"/>
      <w:numFmt w:val="bullet"/>
      <w:lvlText w:val="o"/>
      <w:lvlJc w:val="left"/>
      <w:pPr>
        <w:ind w:left="1565" w:hanging="360"/>
      </w:pPr>
      <w:rPr>
        <w:rFonts w:ascii="Courier New" w:hAnsi="Courier New" w:cs="Courier New" w:hint="default"/>
      </w:rPr>
    </w:lvl>
    <w:lvl w:ilvl="2" w:tplc="04190005" w:tentative="1">
      <w:start w:val="1"/>
      <w:numFmt w:val="bullet"/>
      <w:lvlText w:val=""/>
      <w:lvlJc w:val="left"/>
      <w:pPr>
        <w:ind w:left="2285" w:hanging="360"/>
      </w:pPr>
      <w:rPr>
        <w:rFonts w:ascii="Wingdings" w:hAnsi="Wingdings" w:hint="default"/>
      </w:rPr>
    </w:lvl>
    <w:lvl w:ilvl="3" w:tplc="04190001" w:tentative="1">
      <w:start w:val="1"/>
      <w:numFmt w:val="bullet"/>
      <w:lvlText w:val=""/>
      <w:lvlJc w:val="left"/>
      <w:pPr>
        <w:ind w:left="3005" w:hanging="360"/>
      </w:pPr>
      <w:rPr>
        <w:rFonts w:ascii="Symbol" w:hAnsi="Symbol" w:hint="default"/>
      </w:rPr>
    </w:lvl>
    <w:lvl w:ilvl="4" w:tplc="04190003" w:tentative="1">
      <w:start w:val="1"/>
      <w:numFmt w:val="bullet"/>
      <w:lvlText w:val="o"/>
      <w:lvlJc w:val="left"/>
      <w:pPr>
        <w:ind w:left="3725" w:hanging="360"/>
      </w:pPr>
      <w:rPr>
        <w:rFonts w:ascii="Courier New" w:hAnsi="Courier New" w:cs="Courier New" w:hint="default"/>
      </w:rPr>
    </w:lvl>
    <w:lvl w:ilvl="5" w:tplc="04190005" w:tentative="1">
      <w:start w:val="1"/>
      <w:numFmt w:val="bullet"/>
      <w:lvlText w:val=""/>
      <w:lvlJc w:val="left"/>
      <w:pPr>
        <w:ind w:left="4445" w:hanging="360"/>
      </w:pPr>
      <w:rPr>
        <w:rFonts w:ascii="Wingdings" w:hAnsi="Wingdings" w:hint="default"/>
      </w:rPr>
    </w:lvl>
    <w:lvl w:ilvl="6" w:tplc="04190001" w:tentative="1">
      <w:start w:val="1"/>
      <w:numFmt w:val="bullet"/>
      <w:lvlText w:val=""/>
      <w:lvlJc w:val="left"/>
      <w:pPr>
        <w:ind w:left="5165" w:hanging="360"/>
      </w:pPr>
      <w:rPr>
        <w:rFonts w:ascii="Symbol" w:hAnsi="Symbol" w:hint="default"/>
      </w:rPr>
    </w:lvl>
    <w:lvl w:ilvl="7" w:tplc="04190003" w:tentative="1">
      <w:start w:val="1"/>
      <w:numFmt w:val="bullet"/>
      <w:lvlText w:val="o"/>
      <w:lvlJc w:val="left"/>
      <w:pPr>
        <w:ind w:left="5885" w:hanging="360"/>
      </w:pPr>
      <w:rPr>
        <w:rFonts w:ascii="Courier New" w:hAnsi="Courier New" w:cs="Courier New" w:hint="default"/>
      </w:rPr>
    </w:lvl>
    <w:lvl w:ilvl="8" w:tplc="04190005" w:tentative="1">
      <w:start w:val="1"/>
      <w:numFmt w:val="bullet"/>
      <w:lvlText w:val=""/>
      <w:lvlJc w:val="left"/>
      <w:pPr>
        <w:ind w:left="6605" w:hanging="360"/>
      </w:pPr>
      <w:rPr>
        <w:rFonts w:ascii="Wingdings" w:hAnsi="Wingdings" w:hint="default"/>
      </w:rPr>
    </w:lvl>
  </w:abstractNum>
  <w:abstractNum w:abstractNumId="10" w15:restartNumberingAfterBreak="0">
    <w:nsid w:val="048C1675"/>
    <w:multiLevelType w:val="hybridMultilevel"/>
    <w:tmpl w:val="6874C030"/>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1" w15:restartNumberingAfterBreak="0">
    <w:nsid w:val="04BC4DD3"/>
    <w:multiLevelType w:val="hybridMultilevel"/>
    <w:tmpl w:val="C896D90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15:restartNumberingAfterBreak="0">
    <w:nsid w:val="054A0DB4"/>
    <w:multiLevelType w:val="hybridMultilevel"/>
    <w:tmpl w:val="463E4E3A"/>
    <w:lvl w:ilvl="0" w:tplc="FA18FC28">
      <w:start w:val="1"/>
      <w:numFmt w:val="upperRoman"/>
      <w:lvlText w:val="%1."/>
      <w:lvlJc w:val="left"/>
      <w:pPr>
        <w:ind w:left="1080" w:hanging="7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07156DC2"/>
    <w:multiLevelType w:val="hybridMultilevel"/>
    <w:tmpl w:val="5044B892"/>
    <w:lvl w:ilvl="0" w:tplc="04190001">
      <w:start w:val="1"/>
      <w:numFmt w:val="bullet"/>
      <w:lvlText w:val=""/>
      <w:lvlJc w:val="left"/>
      <w:pPr>
        <w:ind w:left="780" w:hanging="360"/>
      </w:pPr>
      <w:rPr>
        <w:rFonts w:ascii="Symbol" w:hAnsi="Symbol" w:hint="default"/>
      </w:rPr>
    </w:lvl>
    <w:lvl w:ilvl="1" w:tplc="04190003" w:tentative="1">
      <w:start w:val="1"/>
      <w:numFmt w:val="bullet"/>
      <w:lvlText w:val="o"/>
      <w:lvlJc w:val="left"/>
      <w:pPr>
        <w:ind w:left="1500" w:hanging="360"/>
      </w:pPr>
      <w:rPr>
        <w:rFonts w:ascii="Courier New" w:hAnsi="Courier New" w:cs="Courier New" w:hint="default"/>
      </w:rPr>
    </w:lvl>
    <w:lvl w:ilvl="2" w:tplc="04190005" w:tentative="1">
      <w:start w:val="1"/>
      <w:numFmt w:val="bullet"/>
      <w:lvlText w:val=""/>
      <w:lvlJc w:val="left"/>
      <w:pPr>
        <w:ind w:left="2220" w:hanging="360"/>
      </w:pPr>
      <w:rPr>
        <w:rFonts w:ascii="Wingdings" w:hAnsi="Wingdings" w:hint="default"/>
      </w:rPr>
    </w:lvl>
    <w:lvl w:ilvl="3" w:tplc="04190001" w:tentative="1">
      <w:start w:val="1"/>
      <w:numFmt w:val="bullet"/>
      <w:lvlText w:val=""/>
      <w:lvlJc w:val="left"/>
      <w:pPr>
        <w:ind w:left="2940" w:hanging="360"/>
      </w:pPr>
      <w:rPr>
        <w:rFonts w:ascii="Symbol" w:hAnsi="Symbol" w:hint="default"/>
      </w:rPr>
    </w:lvl>
    <w:lvl w:ilvl="4" w:tplc="04190003" w:tentative="1">
      <w:start w:val="1"/>
      <w:numFmt w:val="bullet"/>
      <w:lvlText w:val="o"/>
      <w:lvlJc w:val="left"/>
      <w:pPr>
        <w:ind w:left="3660" w:hanging="360"/>
      </w:pPr>
      <w:rPr>
        <w:rFonts w:ascii="Courier New" w:hAnsi="Courier New" w:cs="Courier New" w:hint="default"/>
      </w:rPr>
    </w:lvl>
    <w:lvl w:ilvl="5" w:tplc="04190005" w:tentative="1">
      <w:start w:val="1"/>
      <w:numFmt w:val="bullet"/>
      <w:lvlText w:val=""/>
      <w:lvlJc w:val="left"/>
      <w:pPr>
        <w:ind w:left="4380" w:hanging="360"/>
      </w:pPr>
      <w:rPr>
        <w:rFonts w:ascii="Wingdings" w:hAnsi="Wingdings" w:hint="default"/>
      </w:rPr>
    </w:lvl>
    <w:lvl w:ilvl="6" w:tplc="04190001" w:tentative="1">
      <w:start w:val="1"/>
      <w:numFmt w:val="bullet"/>
      <w:lvlText w:val=""/>
      <w:lvlJc w:val="left"/>
      <w:pPr>
        <w:ind w:left="5100" w:hanging="360"/>
      </w:pPr>
      <w:rPr>
        <w:rFonts w:ascii="Symbol" w:hAnsi="Symbol" w:hint="default"/>
      </w:rPr>
    </w:lvl>
    <w:lvl w:ilvl="7" w:tplc="04190003" w:tentative="1">
      <w:start w:val="1"/>
      <w:numFmt w:val="bullet"/>
      <w:lvlText w:val="o"/>
      <w:lvlJc w:val="left"/>
      <w:pPr>
        <w:ind w:left="5820" w:hanging="360"/>
      </w:pPr>
      <w:rPr>
        <w:rFonts w:ascii="Courier New" w:hAnsi="Courier New" w:cs="Courier New" w:hint="default"/>
      </w:rPr>
    </w:lvl>
    <w:lvl w:ilvl="8" w:tplc="04190005" w:tentative="1">
      <w:start w:val="1"/>
      <w:numFmt w:val="bullet"/>
      <w:lvlText w:val=""/>
      <w:lvlJc w:val="left"/>
      <w:pPr>
        <w:ind w:left="6540" w:hanging="360"/>
      </w:pPr>
      <w:rPr>
        <w:rFonts w:ascii="Wingdings" w:hAnsi="Wingdings" w:hint="default"/>
      </w:rPr>
    </w:lvl>
  </w:abstractNum>
  <w:abstractNum w:abstractNumId="14" w15:restartNumberingAfterBreak="0">
    <w:nsid w:val="082A57B3"/>
    <w:multiLevelType w:val="hybridMultilevel"/>
    <w:tmpl w:val="572C90CA"/>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15:restartNumberingAfterBreak="0">
    <w:nsid w:val="083F1041"/>
    <w:multiLevelType w:val="hybridMultilevel"/>
    <w:tmpl w:val="898C4160"/>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15:restartNumberingAfterBreak="0">
    <w:nsid w:val="08D34A87"/>
    <w:multiLevelType w:val="hybridMultilevel"/>
    <w:tmpl w:val="E8FC995C"/>
    <w:lvl w:ilvl="0" w:tplc="E514D3C8">
      <w:start w:val="1"/>
      <w:numFmt w:val="bullet"/>
      <w:lvlText w:val="•"/>
      <w:lvlJc w:val="left"/>
      <w:pPr>
        <w:tabs>
          <w:tab w:val="num" w:pos="720"/>
        </w:tabs>
        <w:ind w:left="720" w:hanging="360"/>
      </w:pPr>
      <w:rPr>
        <w:rFonts w:ascii="Times New Roman" w:hAnsi="Times New Roman" w:hint="default"/>
      </w:rPr>
    </w:lvl>
    <w:lvl w:ilvl="1" w:tplc="1BDC2AD4" w:tentative="1">
      <w:start w:val="1"/>
      <w:numFmt w:val="bullet"/>
      <w:lvlText w:val="•"/>
      <w:lvlJc w:val="left"/>
      <w:pPr>
        <w:tabs>
          <w:tab w:val="num" w:pos="1440"/>
        </w:tabs>
        <w:ind w:left="1440" w:hanging="360"/>
      </w:pPr>
      <w:rPr>
        <w:rFonts w:ascii="Times New Roman" w:hAnsi="Times New Roman" w:hint="default"/>
      </w:rPr>
    </w:lvl>
    <w:lvl w:ilvl="2" w:tplc="4E7E87AE" w:tentative="1">
      <w:start w:val="1"/>
      <w:numFmt w:val="bullet"/>
      <w:lvlText w:val="•"/>
      <w:lvlJc w:val="left"/>
      <w:pPr>
        <w:tabs>
          <w:tab w:val="num" w:pos="2160"/>
        </w:tabs>
        <w:ind w:left="2160" w:hanging="360"/>
      </w:pPr>
      <w:rPr>
        <w:rFonts w:ascii="Times New Roman" w:hAnsi="Times New Roman" w:hint="default"/>
      </w:rPr>
    </w:lvl>
    <w:lvl w:ilvl="3" w:tplc="ADF8868E" w:tentative="1">
      <w:start w:val="1"/>
      <w:numFmt w:val="bullet"/>
      <w:lvlText w:val="•"/>
      <w:lvlJc w:val="left"/>
      <w:pPr>
        <w:tabs>
          <w:tab w:val="num" w:pos="2880"/>
        </w:tabs>
        <w:ind w:left="2880" w:hanging="360"/>
      </w:pPr>
      <w:rPr>
        <w:rFonts w:ascii="Times New Roman" w:hAnsi="Times New Roman" w:hint="default"/>
      </w:rPr>
    </w:lvl>
    <w:lvl w:ilvl="4" w:tplc="6CECF37C" w:tentative="1">
      <w:start w:val="1"/>
      <w:numFmt w:val="bullet"/>
      <w:lvlText w:val="•"/>
      <w:lvlJc w:val="left"/>
      <w:pPr>
        <w:tabs>
          <w:tab w:val="num" w:pos="3600"/>
        </w:tabs>
        <w:ind w:left="3600" w:hanging="360"/>
      </w:pPr>
      <w:rPr>
        <w:rFonts w:ascii="Times New Roman" w:hAnsi="Times New Roman" w:hint="default"/>
      </w:rPr>
    </w:lvl>
    <w:lvl w:ilvl="5" w:tplc="5EDCA43A" w:tentative="1">
      <w:start w:val="1"/>
      <w:numFmt w:val="bullet"/>
      <w:lvlText w:val="•"/>
      <w:lvlJc w:val="left"/>
      <w:pPr>
        <w:tabs>
          <w:tab w:val="num" w:pos="4320"/>
        </w:tabs>
        <w:ind w:left="4320" w:hanging="360"/>
      </w:pPr>
      <w:rPr>
        <w:rFonts w:ascii="Times New Roman" w:hAnsi="Times New Roman" w:hint="default"/>
      </w:rPr>
    </w:lvl>
    <w:lvl w:ilvl="6" w:tplc="DBE67F52" w:tentative="1">
      <w:start w:val="1"/>
      <w:numFmt w:val="bullet"/>
      <w:lvlText w:val="•"/>
      <w:lvlJc w:val="left"/>
      <w:pPr>
        <w:tabs>
          <w:tab w:val="num" w:pos="5040"/>
        </w:tabs>
        <w:ind w:left="5040" w:hanging="360"/>
      </w:pPr>
      <w:rPr>
        <w:rFonts w:ascii="Times New Roman" w:hAnsi="Times New Roman" w:hint="default"/>
      </w:rPr>
    </w:lvl>
    <w:lvl w:ilvl="7" w:tplc="D7D49CB0" w:tentative="1">
      <w:start w:val="1"/>
      <w:numFmt w:val="bullet"/>
      <w:lvlText w:val="•"/>
      <w:lvlJc w:val="left"/>
      <w:pPr>
        <w:tabs>
          <w:tab w:val="num" w:pos="5760"/>
        </w:tabs>
        <w:ind w:left="5760" w:hanging="360"/>
      </w:pPr>
      <w:rPr>
        <w:rFonts w:ascii="Times New Roman" w:hAnsi="Times New Roman" w:hint="default"/>
      </w:rPr>
    </w:lvl>
    <w:lvl w:ilvl="8" w:tplc="8E166568" w:tentative="1">
      <w:start w:val="1"/>
      <w:numFmt w:val="bullet"/>
      <w:lvlText w:val="•"/>
      <w:lvlJc w:val="left"/>
      <w:pPr>
        <w:tabs>
          <w:tab w:val="num" w:pos="6480"/>
        </w:tabs>
        <w:ind w:left="6480" w:hanging="360"/>
      </w:pPr>
      <w:rPr>
        <w:rFonts w:ascii="Times New Roman" w:hAnsi="Times New Roman" w:hint="default"/>
      </w:rPr>
    </w:lvl>
  </w:abstractNum>
  <w:abstractNum w:abstractNumId="17" w15:restartNumberingAfterBreak="0">
    <w:nsid w:val="09C15BE9"/>
    <w:multiLevelType w:val="hybridMultilevel"/>
    <w:tmpl w:val="F21CBA12"/>
    <w:lvl w:ilvl="0" w:tplc="7AA20486">
      <w:start w:val="1"/>
      <w:numFmt w:val="upperRoman"/>
      <w:lvlText w:val="%1."/>
      <w:lvlJc w:val="left"/>
      <w:pPr>
        <w:ind w:left="1080" w:hanging="7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09CF7AD3"/>
    <w:multiLevelType w:val="multilevel"/>
    <w:tmpl w:val="AD3A2F0E"/>
    <w:lvl w:ilvl="0">
      <w:start w:val="1"/>
      <w:numFmt w:val="decimal"/>
      <w:lvlText w:val="%1."/>
      <w:lvlJc w:val="left"/>
      <w:pPr>
        <w:ind w:left="786" w:hanging="360"/>
      </w:pPr>
      <w:rPr>
        <w:vertAlign w:val="baseline"/>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19" w15:restartNumberingAfterBreak="0">
    <w:nsid w:val="0A2E3E6D"/>
    <w:multiLevelType w:val="multilevel"/>
    <w:tmpl w:val="4E0A686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20" w15:restartNumberingAfterBreak="0">
    <w:nsid w:val="0AB14927"/>
    <w:multiLevelType w:val="multilevel"/>
    <w:tmpl w:val="9D1E2534"/>
    <w:lvl w:ilvl="0">
      <w:start w:val="1"/>
      <w:numFmt w:val="decimal"/>
      <w:lvlText w:val="%1"/>
      <w:lvlJc w:val="left"/>
      <w:pPr>
        <w:ind w:left="360" w:hanging="360"/>
      </w:pPr>
      <w:rPr>
        <w:rFonts w:ascii="Times New Roman" w:eastAsia="Times New Roman" w:hAnsi="Times New Roman" w:cs="Times New Roman"/>
      </w:rPr>
    </w:lvl>
    <w:lvl w:ilvl="1">
      <w:start w:val="1"/>
      <w:numFmt w:val="decimal"/>
      <w:lvlText w:val="%1.%2"/>
      <w:lvlJc w:val="left"/>
      <w:pPr>
        <w:ind w:left="644" w:hanging="360"/>
      </w:pPr>
      <w:rPr>
        <w:rFonts w:cs="Times New Roman" w:hint="default"/>
      </w:rPr>
    </w:lvl>
    <w:lvl w:ilvl="2">
      <w:start w:val="1"/>
      <w:numFmt w:val="decimal"/>
      <w:lvlText w:val="%1.%2.%3"/>
      <w:lvlJc w:val="left"/>
      <w:pPr>
        <w:ind w:left="1288" w:hanging="720"/>
      </w:pPr>
      <w:rPr>
        <w:rFonts w:cs="Times New Roman" w:hint="default"/>
      </w:rPr>
    </w:lvl>
    <w:lvl w:ilvl="3">
      <w:start w:val="1"/>
      <w:numFmt w:val="decimal"/>
      <w:lvlText w:val="%1.%2.%3.%4"/>
      <w:lvlJc w:val="left"/>
      <w:pPr>
        <w:ind w:left="1572" w:hanging="720"/>
      </w:pPr>
      <w:rPr>
        <w:rFonts w:cs="Times New Roman" w:hint="default"/>
      </w:rPr>
    </w:lvl>
    <w:lvl w:ilvl="4">
      <w:start w:val="1"/>
      <w:numFmt w:val="decimal"/>
      <w:lvlText w:val="%1.%2.%3.%4.%5"/>
      <w:lvlJc w:val="left"/>
      <w:pPr>
        <w:ind w:left="2216" w:hanging="1080"/>
      </w:pPr>
      <w:rPr>
        <w:rFonts w:cs="Times New Roman" w:hint="default"/>
      </w:rPr>
    </w:lvl>
    <w:lvl w:ilvl="5">
      <w:start w:val="1"/>
      <w:numFmt w:val="decimal"/>
      <w:lvlText w:val="%1.%2.%3.%4.%5.%6"/>
      <w:lvlJc w:val="left"/>
      <w:pPr>
        <w:ind w:left="2500" w:hanging="1080"/>
      </w:pPr>
      <w:rPr>
        <w:rFonts w:cs="Times New Roman" w:hint="default"/>
      </w:rPr>
    </w:lvl>
    <w:lvl w:ilvl="6">
      <w:start w:val="1"/>
      <w:numFmt w:val="decimal"/>
      <w:lvlText w:val="%1.%2.%3.%4.%5.%6.%7"/>
      <w:lvlJc w:val="left"/>
      <w:pPr>
        <w:ind w:left="3144" w:hanging="1440"/>
      </w:pPr>
      <w:rPr>
        <w:rFonts w:cs="Times New Roman" w:hint="default"/>
      </w:rPr>
    </w:lvl>
    <w:lvl w:ilvl="7">
      <w:start w:val="1"/>
      <w:numFmt w:val="decimal"/>
      <w:lvlText w:val="%1.%2.%3.%4.%5.%6.%7.%8"/>
      <w:lvlJc w:val="left"/>
      <w:pPr>
        <w:ind w:left="3428" w:hanging="1440"/>
      </w:pPr>
      <w:rPr>
        <w:rFonts w:cs="Times New Roman" w:hint="default"/>
      </w:rPr>
    </w:lvl>
    <w:lvl w:ilvl="8">
      <w:start w:val="1"/>
      <w:numFmt w:val="decimal"/>
      <w:lvlText w:val="%1.%2.%3.%4.%5.%6.%7.%8.%9"/>
      <w:lvlJc w:val="left"/>
      <w:pPr>
        <w:ind w:left="3712" w:hanging="1440"/>
      </w:pPr>
      <w:rPr>
        <w:rFonts w:cs="Times New Roman" w:hint="default"/>
      </w:rPr>
    </w:lvl>
  </w:abstractNum>
  <w:abstractNum w:abstractNumId="21" w15:restartNumberingAfterBreak="0">
    <w:nsid w:val="0B2B343A"/>
    <w:multiLevelType w:val="hybridMultilevel"/>
    <w:tmpl w:val="C0923052"/>
    <w:lvl w:ilvl="0" w:tplc="7F4C1402">
      <w:start w:val="1"/>
      <w:numFmt w:val="bullet"/>
      <w:lvlText w:val=""/>
      <w:lvlJc w:val="left"/>
      <w:pPr>
        <w:tabs>
          <w:tab w:val="num" w:pos="1211"/>
        </w:tabs>
        <w:ind w:left="1211" w:hanging="360"/>
      </w:pPr>
      <w:rPr>
        <w:rFonts w:ascii="Wingdings" w:hAnsi="Wingdings" w:hint="default"/>
      </w:rPr>
    </w:lvl>
    <w:lvl w:ilvl="1" w:tplc="04190003" w:tentative="1">
      <w:start w:val="1"/>
      <w:numFmt w:val="bullet"/>
      <w:lvlText w:val="o"/>
      <w:lvlJc w:val="left"/>
      <w:pPr>
        <w:tabs>
          <w:tab w:val="num" w:pos="1211"/>
        </w:tabs>
        <w:ind w:left="1211" w:hanging="360"/>
      </w:pPr>
      <w:rPr>
        <w:rFonts w:ascii="Courier New" w:hAnsi="Courier New" w:cs="Courier New" w:hint="default"/>
      </w:rPr>
    </w:lvl>
    <w:lvl w:ilvl="2" w:tplc="04190005" w:tentative="1">
      <w:start w:val="1"/>
      <w:numFmt w:val="bullet"/>
      <w:lvlText w:val=""/>
      <w:lvlJc w:val="left"/>
      <w:pPr>
        <w:tabs>
          <w:tab w:val="num" w:pos="1931"/>
        </w:tabs>
        <w:ind w:left="1931" w:hanging="360"/>
      </w:pPr>
      <w:rPr>
        <w:rFonts w:ascii="Wingdings" w:hAnsi="Wingdings" w:hint="default"/>
      </w:rPr>
    </w:lvl>
    <w:lvl w:ilvl="3" w:tplc="04190001" w:tentative="1">
      <w:start w:val="1"/>
      <w:numFmt w:val="bullet"/>
      <w:lvlText w:val=""/>
      <w:lvlJc w:val="left"/>
      <w:pPr>
        <w:tabs>
          <w:tab w:val="num" w:pos="2651"/>
        </w:tabs>
        <w:ind w:left="2651" w:hanging="360"/>
      </w:pPr>
      <w:rPr>
        <w:rFonts w:ascii="Symbol" w:hAnsi="Symbol" w:hint="default"/>
      </w:rPr>
    </w:lvl>
    <w:lvl w:ilvl="4" w:tplc="04190003" w:tentative="1">
      <w:start w:val="1"/>
      <w:numFmt w:val="bullet"/>
      <w:lvlText w:val="o"/>
      <w:lvlJc w:val="left"/>
      <w:pPr>
        <w:tabs>
          <w:tab w:val="num" w:pos="3371"/>
        </w:tabs>
        <w:ind w:left="3371" w:hanging="360"/>
      </w:pPr>
      <w:rPr>
        <w:rFonts w:ascii="Courier New" w:hAnsi="Courier New" w:cs="Courier New" w:hint="default"/>
      </w:rPr>
    </w:lvl>
    <w:lvl w:ilvl="5" w:tplc="04190005" w:tentative="1">
      <w:start w:val="1"/>
      <w:numFmt w:val="bullet"/>
      <w:lvlText w:val=""/>
      <w:lvlJc w:val="left"/>
      <w:pPr>
        <w:tabs>
          <w:tab w:val="num" w:pos="4091"/>
        </w:tabs>
        <w:ind w:left="4091" w:hanging="360"/>
      </w:pPr>
      <w:rPr>
        <w:rFonts w:ascii="Wingdings" w:hAnsi="Wingdings" w:hint="default"/>
      </w:rPr>
    </w:lvl>
    <w:lvl w:ilvl="6" w:tplc="04190001" w:tentative="1">
      <w:start w:val="1"/>
      <w:numFmt w:val="bullet"/>
      <w:lvlText w:val=""/>
      <w:lvlJc w:val="left"/>
      <w:pPr>
        <w:tabs>
          <w:tab w:val="num" w:pos="4811"/>
        </w:tabs>
        <w:ind w:left="4811" w:hanging="360"/>
      </w:pPr>
      <w:rPr>
        <w:rFonts w:ascii="Symbol" w:hAnsi="Symbol" w:hint="default"/>
      </w:rPr>
    </w:lvl>
    <w:lvl w:ilvl="7" w:tplc="04190003" w:tentative="1">
      <w:start w:val="1"/>
      <w:numFmt w:val="bullet"/>
      <w:lvlText w:val="o"/>
      <w:lvlJc w:val="left"/>
      <w:pPr>
        <w:tabs>
          <w:tab w:val="num" w:pos="5531"/>
        </w:tabs>
        <w:ind w:left="5531" w:hanging="360"/>
      </w:pPr>
      <w:rPr>
        <w:rFonts w:ascii="Courier New" w:hAnsi="Courier New" w:cs="Courier New" w:hint="default"/>
      </w:rPr>
    </w:lvl>
    <w:lvl w:ilvl="8" w:tplc="04190005" w:tentative="1">
      <w:start w:val="1"/>
      <w:numFmt w:val="bullet"/>
      <w:lvlText w:val=""/>
      <w:lvlJc w:val="left"/>
      <w:pPr>
        <w:tabs>
          <w:tab w:val="num" w:pos="6251"/>
        </w:tabs>
        <w:ind w:left="6251" w:hanging="360"/>
      </w:pPr>
      <w:rPr>
        <w:rFonts w:ascii="Wingdings" w:hAnsi="Wingdings" w:hint="default"/>
      </w:rPr>
    </w:lvl>
  </w:abstractNum>
  <w:abstractNum w:abstractNumId="22" w15:restartNumberingAfterBreak="0">
    <w:nsid w:val="0C5E2EE9"/>
    <w:multiLevelType w:val="hybridMultilevel"/>
    <w:tmpl w:val="333E530C"/>
    <w:lvl w:ilvl="0" w:tplc="7FEA9318">
      <w:start w:val="1"/>
      <w:numFmt w:val="decimal"/>
      <w:lvlText w:val="%1."/>
      <w:lvlJc w:val="left"/>
      <w:pPr>
        <w:ind w:left="75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15:restartNumberingAfterBreak="0">
    <w:nsid w:val="0CDB5DDD"/>
    <w:multiLevelType w:val="hybridMultilevel"/>
    <w:tmpl w:val="34BEDA88"/>
    <w:lvl w:ilvl="0" w:tplc="3BCC8012">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24" w15:restartNumberingAfterBreak="0">
    <w:nsid w:val="0D4B1FCE"/>
    <w:multiLevelType w:val="multilevel"/>
    <w:tmpl w:val="D0B8A0B2"/>
    <w:lvl w:ilvl="0">
      <w:start w:val="1"/>
      <w:numFmt w:val="decimal"/>
      <w:lvlText w:val="%1."/>
      <w:lvlJc w:val="left"/>
      <w:pPr>
        <w:ind w:left="786" w:hanging="360"/>
      </w:pPr>
      <w:rPr>
        <w:vertAlign w:val="baseline"/>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25" w15:restartNumberingAfterBreak="0">
    <w:nsid w:val="0D995155"/>
    <w:multiLevelType w:val="hybridMultilevel"/>
    <w:tmpl w:val="C986CD90"/>
    <w:lvl w:ilvl="0" w:tplc="A18C0204">
      <w:start w:val="1"/>
      <w:numFmt w:val="decimal"/>
      <w:lvlText w:val="%1."/>
      <w:lvlJc w:val="left"/>
      <w:pPr>
        <w:ind w:left="1467" w:hanging="900"/>
      </w:pPr>
      <w:rPr>
        <w:rFonts w:hint="default"/>
        <w:b/>
        <w:color w:val="auto"/>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6" w15:restartNumberingAfterBreak="0">
    <w:nsid w:val="0DD72F8A"/>
    <w:multiLevelType w:val="hybridMultilevel"/>
    <w:tmpl w:val="D712754C"/>
    <w:lvl w:ilvl="0" w:tplc="04190001">
      <w:start w:val="1"/>
      <w:numFmt w:val="bullet"/>
      <w:lvlText w:val=""/>
      <w:lvlJc w:val="left"/>
      <w:pPr>
        <w:ind w:left="72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27" w15:restartNumberingAfterBreak="0">
    <w:nsid w:val="0DDF5537"/>
    <w:multiLevelType w:val="hybridMultilevel"/>
    <w:tmpl w:val="8D2091B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15:restartNumberingAfterBreak="0">
    <w:nsid w:val="0E492809"/>
    <w:multiLevelType w:val="hybridMultilevel"/>
    <w:tmpl w:val="8C507EB8"/>
    <w:lvl w:ilvl="0" w:tplc="E258064A">
      <w:start w:val="1"/>
      <w:numFmt w:val="decimal"/>
      <w:lvlText w:val="%1."/>
      <w:lvlJc w:val="left"/>
      <w:pPr>
        <w:ind w:left="786" w:hanging="360"/>
      </w:pPr>
      <w:rPr>
        <w:rFonts w:ascii="Times New Roman" w:eastAsia="Times New Roman"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15:restartNumberingAfterBreak="0">
    <w:nsid w:val="0E544E91"/>
    <w:multiLevelType w:val="hybridMultilevel"/>
    <w:tmpl w:val="3C80890A"/>
    <w:lvl w:ilvl="0" w:tplc="4B7A047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0" w15:restartNumberingAfterBreak="0">
    <w:nsid w:val="0E8655BE"/>
    <w:multiLevelType w:val="hybridMultilevel"/>
    <w:tmpl w:val="407AF88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15:restartNumberingAfterBreak="0">
    <w:nsid w:val="0E86681C"/>
    <w:multiLevelType w:val="hybridMultilevel"/>
    <w:tmpl w:val="93AE0E5C"/>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15:restartNumberingAfterBreak="0">
    <w:nsid w:val="0E882F40"/>
    <w:multiLevelType w:val="multilevel"/>
    <w:tmpl w:val="E10ADAD2"/>
    <w:lvl w:ilvl="0">
      <w:start w:val="2"/>
      <w:numFmt w:val="decimal"/>
      <w:lvlText w:val="%1"/>
      <w:lvlJc w:val="left"/>
      <w:pPr>
        <w:ind w:left="600" w:hanging="600"/>
      </w:pPr>
      <w:rPr>
        <w:rFonts w:hint="default"/>
      </w:rPr>
    </w:lvl>
    <w:lvl w:ilvl="1">
      <w:start w:val="1"/>
      <w:numFmt w:val="decimal"/>
      <w:lvlText w:val="%1.%2"/>
      <w:lvlJc w:val="left"/>
      <w:pPr>
        <w:ind w:left="780" w:hanging="600"/>
      </w:pPr>
      <w:rPr>
        <w:rFonts w:hint="default"/>
      </w:rPr>
    </w:lvl>
    <w:lvl w:ilvl="2">
      <w:start w:val="1"/>
      <w:numFmt w:val="decimal"/>
      <w:lvlText w:val="%1.%2.%3"/>
      <w:lvlJc w:val="left"/>
      <w:pPr>
        <w:ind w:left="1080" w:hanging="720"/>
      </w:pPr>
      <w:rPr>
        <w:rFonts w:hint="default"/>
      </w:rPr>
    </w:lvl>
    <w:lvl w:ilvl="3">
      <w:start w:val="1"/>
      <w:numFmt w:val="decimal"/>
      <w:lvlText w:val="%1.%2.%3.%4"/>
      <w:lvlJc w:val="left"/>
      <w:pPr>
        <w:ind w:left="1620" w:hanging="108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2340" w:hanging="144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3060" w:hanging="1800"/>
      </w:pPr>
      <w:rPr>
        <w:rFonts w:hint="default"/>
      </w:rPr>
    </w:lvl>
    <w:lvl w:ilvl="8">
      <w:start w:val="1"/>
      <w:numFmt w:val="decimal"/>
      <w:lvlText w:val="%1.%2.%3.%4.%5.%6.%7.%8.%9"/>
      <w:lvlJc w:val="left"/>
      <w:pPr>
        <w:ind w:left="3600" w:hanging="2160"/>
      </w:pPr>
      <w:rPr>
        <w:rFonts w:hint="default"/>
      </w:rPr>
    </w:lvl>
  </w:abstractNum>
  <w:abstractNum w:abstractNumId="33" w15:restartNumberingAfterBreak="0">
    <w:nsid w:val="0E9655C1"/>
    <w:multiLevelType w:val="hybridMultilevel"/>
    <w:tmpl w:val="3D901408"/>
    <w:lvl w:ilvl="0" w:tplc="D4520FBE">
      <w:start w:val="1"/>
      <w:numFmt w:val="decimal"/>
      <w:lvlText w:val="%1."/>
      <w:lvlJc w:val="left"/>
      <w:pPr>
        <w:tabs>
          <w:tab w:val="num" w:pos="720"/>
        </w:tabs>
        <w:ind w:left="720" w:hanging="360"/>
      </w:pPr>
    </w:lvl>
    <w:lvl w:ilvl="1" w:tplc="4920B252" w:tentative="1">
      <w:start w:val="1"/>
      <w:numFmt w:val="decimal"/>
      <w:lvlText w:val="%2."/>
      <w:lvlJc w:val="left"/>
      <w:pPr>
        <w:tabs>
          <w:tab w:val="num" w:pos="1440"/>
        </w:tabs>
        <w:ind w:left="1440" w:hanging="360"/>
      </w:pPr>
    </w:lvl>
    <w:lvl w:ilvl="2" w:tplc="9A2AA5DC">
      <w:start w:val="1"/>
      <w:numFmt w:val="decimal"/>
      <w:lvlText w:val="%3."/>
      <w:lvlJc w:val="left"/>
      <w:pPr>
        <w:tabs>
          <w:tab w:val="num" w:pos="2160"/>
        </w:tabs>
        <w:ind w:left="2160" w:hanging="360"/>
      </w:pPr>
    </w:lvl>
    <w:lvl w:ilvl="3" w:tplc="67C2DB4E" w:tentative="1">
      <w:start w:val="1"/>
      <w:numFmt w:val="decimal"/>
      <w:lvlText w:val="%4."/>
      <w:lvlJc w:val="left"/>
      <w:pPr>
        <w:tabs>
          <w:tab w:val="num" w:pos="2880"/>
        </w:tabs>
        <w:ind w:left="2880" w:hanging="360"/>
      </w:pPr>
    </w:lvl>
    <w:lvl w:ilvl="4" w:tplc="D1B4675E" w:tentative="1">
      <w:start w:val="1"/>
      <w:numFmt w:val="decimal"/>
      <w:lvlText w:val="%5."/>
      <w:lvlJc w:val="left"/>
      <w:pPr>
        <w:tabs>
          <w:tab w:val="num" w:pos="3600"/>
        </w:tabs>
        <w:ind w:left="3600" w:hanging="360"/>
      </w:pPr>
    </w:lvl>
    <w:lvl w:ilvl="5" w:tplc="1152CB62" w:tentative="1">
      <w:start w:val="1"/>
      <w:numFmt w:val="decimal"/>
      <w:lvlText w:val="%6."/>
      <w:lvlJc w:val="left"/>
      <w:pPr>
        <w:tabs>
          <w:tab w:val="num" w:pos="4320"/>
        </w:tabs>
        <w:ind w:left="4320" w:hanging="360"/>
      </w:pPr>
    </w:lvl>
    <w:lvl w:ilvl="6" w:tplc="0894635E" w:tentative="1">
      <w:start w:val="1"/>
      <w:numFmt w:val="decimal"/>
      <w:lvlText w:val="%7."/>
      <w:lvlJc w:val="left"/>
      <w:pPr>
        <w:tabs>
          <w:tab w:val="num" w:pos="5040"/>
        </w:tabs>
        <w:ind w:left="5040" w:hanging="360"/>
      </w:pPr>
    </w:lvl>
    <w:lvl w:ilvl="7" w:tplc="967CA4F0" w:tentative="1">
      <w:start w:val="1"/>
      <w:numFmt w:val="decimal"/>
      <w:lvlText w:val="%8."/>
      <w:lvlJc w:val="left"/>
      <w:pPr>
        <w:tabs>
          <w:tab w:val="num" w:pos="5760"/>
        </w:tabs>
        <w:ind w:left="5760" w:hanging="360"/>
      </w:pPr>
    </w:lvl>
    <w:lvl w:ilvl="8" w:tplc="F49826C8" w:tentative="1">
      <w:start w:val="1"/>
      <w:numFmt w:val="decimal"/>
      <w:lvlText w:val="%9."/>
      <w:lvlJc w:val="left"/>
      <w:pPr>
        <w:tabs>
          <w:tab w:val="num" w:pos="6480"/>
        </w:tabs>
        <w:ind w:left="6480" w:hanging="360"/>
      </w:pPr>
    </w:lvl>
  </w:abstractNum>
  <w:abstractNum w:abstractNumId="34" w15:restartNumberingAfterBreak="0">
    <w:nsid w:val="0F641278"/>
    <w:multiLevelType w:val="multilevel"/>
    <w:tmpl w:val="6CE06E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0F696770"/>
    <w:multiLevelType w:val="multilevel"/>
    <w:tmpl w:val="EFFC292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 w15:restartNumberingAfterBreak="0">
    <w:nsid w:val="0FA0263B"/>
    <w:multiLevelType w:val="hybridMultilevel"/>
    <w:tmpl w:val="C098138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15:restartNumberingAfterBreak="0">
    <w:nsid w:val="0FFE4411"/>
    <w:multiLevelType w:val="hybridMultilevel"/>
    <w:tmpl w:val="EA787C3A"/>
    <w:lvl w:ilvl="0" w:tplc="A74C8F9C">
      <w:start w:val="2"/>
      <w:numFmt w:val="decimal"/>
      <w:lvlText w:val="%1."/>
      <w:lvlJc w:val="left"/>
      <w:pPr>
        <w:ind w:left="816" w:hanging="360"/>
      </w:pPr>
      <w:rPr>
        <w:rFonts w:hint="default"/>
      </w:rPr>
    </w:lvl>
    <w:lvl w:ilvl="1" w:tplc="04190019" w:tentative="1">
      <w:start w:val="1"/>
      <w:numFmt w:val="lowerLetter"/>
      <w:lvlText w:val="%2."/>
      <w:lvlJc w:val="left"/>
      <w:pPr>
        <w:ind w:left="1536" w:hanging="360"/>
      </w:pPr>
    </w:lvl>
    <w:lvl w:ilvl="2" w:tplc="0419001B" w:tentative="1">
      <w:start w:val="1"/>
      <w:numFmt w:val="lowerRoman"/>
      <w:lvlText w:val="%3."/>
      <w:lvlJc w:val="right"/>
      <w:pPr>
        <w:ind w:left="2256" w:hanging="180"/>
      </w:pPr>
    </w:lvl>
    <w:lvl w:ilvl="3" w:tplc="0419000F" w:tentative="1">
      <w:start w:val="1"/>
      <w:numFmt w:val="decimal"/>
      <w:lvlText w:val="%4."/>
      <w:lvlJc w:val="left"/>
      <w:pPr>
        <w:ind w:left="2976" w:hanging="360"/>
      </w:pPr>
    </w:lvl>
    <w:lvl w:ilvl="4" w:tplc="04190019" w:tentative="1">
      <w:start w:val="1"/>
      <w:numFmt w:val="lowerLetter"/>
      <w:lvlText w:val="%5."/>
      <w:lvlJc w:val="left"/>
      <w:pPr>
        <w:ind w:left="3696" w:hanging="360"/>
      </w:pPr>
    </w:lvl>
    <w:lvl w:ilvl="5" w:tplc="0419001B" w:tentative="1">
      <w:start w:val="1"/>
      <w:numFmt w:val="lowerRoman"/>
      <w:lvlText w:val="%6."/>
      <w:lvlJc w:val="right"/>
      <w:pPr>
        <w:ind w:left="4416" w:hanging="180"/>
      </w:pPr>
    </w:lvl>
    <w:lvl w:ilvl="6" w:tplc="0419000F" w:tentative="1">
      <w:start w:val="1"/>
      <w:numFmt w:val="decimal"/>
      <w:lvlText w:val="%7."/>
      <w:lvlJc w:val="left"/>
      <w:pPr>
        <w:ind w:left="5136" w:hanging="360"/>
      </w:pPr>
    </w:lvl>
    <w:lvl w:ilvl="7" w:tplc="04190019" w:tentative="1">
      <w:start w:val="1"/>
      <w:numFmt w:val="lowerLetter"/>
      <w:lvlText w:val="%8."/>
      <w:lvlJc w:val="left"/>
      <w:pPr>
        <w:ind w:left="5856" w:hanging="360"/>
      </w:pPr>
    </w:lvl>
    <w:lvl w:ilvl="8" w:tplc="0419001B" w:tentative="1">
      <w:start w:val="1"/>
      <w:numFmt w:val="lowerRoman"/>
      <w:lvlText w:val="%9."/>
      <w:lvlJc w:val="right"/>
      <w:pPr>
        <w:ind w:left="6576" w:hanging="180"/>
      </w:pPr>
    </w:lvl>
  </w:abstractNum>
  <w:abstractNum w:abstractNumId="38" w15:restartNumberingAfterBreak="0">
    <w:nsid w:val="106C2692"/>
    <w:multiLevelType w:val="hybridMultilevel"/>
    <w:tmpl w:val="E9B8E57C"/>
    <w:lvl w:ilvl="0" w:tplc="04190003">
      <w:start w:val="1"/>
      <w:numFmt w:val="bullet"/>
      <w:lvlText w:val="o"/>
      <w:lvlJc w:val="left"/>
      <w:pPr>
        <w:tabs>
          <w:tab w:val="num" w:pos="1440"/>
        </w:tabs>
        <w:ind w:left="1440" w:hanging="360"/>
      </w:pPr>
      <w:rPr>
        <w:rFonts w:ascii="Courier New" w:hAnsi="Courier New" w:cs="Courier New"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9" w15:restartNumberingAfterBreak="0">
    <w:nsid w:val="113B4608"/>
    <w:multiLevelType w:val="hybridMultilevel"/>
    <w:tmpl w:val="89EA47A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0" w15:restartNumberingAfterBreak="0">
    <w:nsid w:val="12A27BC6"/>
    <w:multiLevelType w:val="hybridMultilevel"/>
    <w:tmpl w:val="3DD6A18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1" w15:restartNumberingAfterBreak="0">
    <w:nsid w:val="13597766"/>
    <w:multiLevelType w:val="multilevel"/>
    <w:tmpl w:val="CC600C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136D6580"/>
    <w:multiLevelType w:val="hybridMultilevel"/>
    <w:tmpl w:val="7E308F52"/>
    <w:lvl w:ilvl="0" w:tplc="0419000B">
      <w:start w:val="1"/>
      <w:numFmt w:val="bullet"/>
      <w:lvlText w:val=""/>
      <w:lvlJc w:val="left"/>
      <w:pPr>
        <w:tabs>
          <w:tab w:val="num" w:pos="720"/>
        </w:tabs>
        <w:ind w:left="720" w:hanging="360"/>
      </w:pPr>
      <w:rPr>
        <w:rFonts w:ascii="Wingdings" w:hAnsi="Wingdings" w:hint="default"/>
      </w:rPr>
    </w:lvl>
    <w:lvl w:ilvl="1" w:tplc="65364AFA" w:tentative="1">
      <w:start w:val="1"/>
      <w:numFmt w:val="bullet"/>
      <w:lvlText w:val=""/>
      <w:lvlJc w:val="left"/>
      <w:pPr>
        <w:tabs>
          <w:tab w:val="num" w:pos="1440"/>
        </w:tabs>
        <w:ind w:left="1440" w:hanging="360"/>
      </w:pPr>
      <w:rPr>
        <w:rFonts w:ascii="Wingdings" w:hAnsi="Wingdings" w:hint="default"/>
      </w:rPr>
    </w:lvl>
    <w:lvl w:ilvl="2" w:tplc="BC1C2022" w:tentative="1">
      <w:start w:val="1"/>
      <w:numFmt w:val="bullet"/>
      <w:lvlText w:val=""/>
      <w:lvlJc w:val="left"/>
      <w:pPr>
        <w:tabs>
          <w:tab w:val="num" w:pos="2160"/>
        </w:tabs>
        <w:ind w:left="2160" w:hanging="360"/>
      </w:pPr>
      <w:rPr>
        <w:rFonts w:ascii="Wingdings" w:hAnsi="Wingdings" w:hint="default"/>
      </w:rPr>
    </w:lvl>
    <w:lvl w:ilvl="3" w:tplc="33D86540" w:tentative="1">
      <w:start w:val="1"/>
      <w:numFmt w:val="bullet"/>
      <w:lvlText w:val=""/>
      <w:lvlJc w:val="left"/>
      <w:pPr>
        <w:tabs>
          <w:tab w:val="num" w:pos="2880"/>
        </w:tabs>
        <w:ind w:left="2880" w:hanging="360"/>
      </w:pPr>
      <w:rPr>
        <w:rFonts w:ascii="Wingdings" w:hAnsi="Wingdings" w:hint="default"/>
      </w:rPr>
    </w:lvl>
    <w:lvl w:ilvl="4" w:tplc="E14E0540" w:tentative="1">
      <w:start w:val="1"/>
      <w:numFmt w:val="bullet"/>
      <w:lvlText w:val=""/>
      <w:lvlJc w:val="left"/>
      <w:pPr>
        <w:tabs>
          <w:tab w:val="num" w:pos="3600"/>
        </w:tabs>
        <w:ind w:left="3600" w:hanging="360"/>
      </w:pPr>
      <w:rPr>
        <w:rFonts w:ascii="Wingdings" w:hAnsi="Wingdings" w:hint="default"/>
      </w:rPr>
    </w:lvl>
    <w:lvl w:ilvl="5" w:tplc="B7BAE396" w:tentative="1">
      <w:start w:val="1"/>
      <w:numFmt w:val="bullet"/>
      <w:lvlText w:val=""/>
      <w:lvlJc w:val="left"/>
      <w:pPr>
        <w:tabs>
          <w:tab w:val="num" w:pos="4320"/>
        </w:tabs>
        <w:ind w:left="4320" w:hanging="360"/>
      </w:pPr>
      <w:rPr>
        <w:rFonts w:ascii="Wingdings" w:hAnsi="Wingdings" w:hint="default"/>
      </w:rPr>
    </w:lvl>
    <w:lvl w:ilvl="6" w:tplc="AB242410" w:tentative="1">
      <w:start w:val="1"/>
      <w:numFmt w:val="bullet"/>
      <w:lvlText w:val=""/>
      <w:lvlJc w:val="left"/>
      <w:pPr>
        <w:tabs>
          <w:tab w:val="num" w:pos="5040"/>
        </w:tabs>
        <w:ind w:left="5040" w:hanging="360"/>
      </w:pPr>
      <w:rPr>
        <w:rFonts w:ascii="Wingdings" w:hAnsi="Wingdings" w:hint="default"/>
      </w:rPr>
    </w:lvl>
    <w:lvl w:ilvl="7" w:tplc="C6AE924E" w:tentative="1">
      <w:start w:val="1"/>
      <w:numFmt w:val="bullet"/>
      <w:lvlText w:val=""/>
      <w:lvlJc w:val="left"/>
      <w:pPr>
        <w:tabs>
          <w:tab w:val="num" w:pos="5760"/>
        </w:tabs>
        <w:ind w:left="5760" w:hanging="360"/>
      </w:pPr>
      <w:rPr>
        <w:rFonts w:ascii="Wingdings" w:hAnsi="Wingdings" w:hint="default"/>
      </w:rPr>
    </w:lvl>
    <w:lvl w:ilvl="8" w:tplc="47EE09B4" w:tentative="1">
      <w:start w:val="1"/>
      <w:numFmt w:val="bullet"/>
      <w:lvlText w:val=""/>
      <w:lvlJc w:val="left"/>
      <w:pPr>
        <w:tabs>
          <w:tab w:val="num" w:pos="6480"/>
        </w:tabs>
        <w:ind w:left="6480" w:hanging="360"/>
      </w:pPr>
      <w:rPr>
        <w:rFonts w:ascii="Wingdings" w:hAnsi="Wingdings" w:hint="default"/>
      </w:rPr>
    </w:lvl>
  </w:abstractNum>
  <w:abstractNum w:abstractNumId="43" w15:restartNumberingAfterBreak="0">
    <w:nsid w:val="139F76E4"/>
    <w:multiLevelType w:val="hybridMultilevel"/>
    <w:tmpl w:val="BA6AF1F8"/>
    <w:lvl w:ilvl="0" w:tplc="7F4C1402">
      <w:start w:val="1"/>
      <w:numFmt w:val="bullet"/>
      <w:lvlText w:val=""/>
      <w:lvlJc w:val="left"/>
      <w:pPr>
        <w:ind w:left="1619" w:hanging="360"/>
      </w:pPr>
      <w:rPr>
        <w:rFonts w:ascii="Wingdings" w:hAnsi="Wingdings" w:hint="default"/>
      </w:rPr>
    </w:lvl>
    <w:lvl w:ilvl="1" w:tplc="04190003" w:tentative="1">
      <w:start w:val="1"/>
      <w:numFmt w:val="bullet"/>
      <w:lvlText w:val="o"/>
      <w:lvlJc w:val="left"/>
      <w:pPr>
        <w:ind w:left="2339" w:hanging="360"/>
      </w:pPr>
      <w:rPr>
        <w:rFonts w:ascii="Courier New" w:hAnsi="Courier New" w:cs="Courier New" w:hint="default"/>
      </w:rPr>
    </w:lvl>
    <w:lvl w:ilvl="2" w:tplc="04190005" w:tentative="1">
      <w:start w:val="1"/>
      <w:numFmt w:val="bullet"/>
      <w:lvlText w:val=""/>
      <w:lvlJc w:val="left"/>
      <w:pPr>
        <w:ind w:left="3059" w:hanging="360"/>
      </w:pPr>
      <w:rPr>
        <w:rFonts w:ascii="Wingdings" w:hAnsi="Wingdings" w:hint="default"/>
      </w:rPr>
    </w:lvl>
    <w:lvl w:ilvl="3" w:tplc="04190001" w:tentative="1">
      <w:start w:val="1"/>
      <w:numFmt w:val="bullet"/>
      <w:lvlText w:val=""/>
      <w:lvlJc w:val="left"/>
      <w:pPr>
        <w:ind w:left="3779" w:hanging="360"/>
      </w:pPr>
      <w:rPr>
        <w:rFonts w:ascii="Symbol" w:hAnsi="Symbol" w:hint="default"/>
      </w:rPr>
    </w:lvl>
    <w:lvl w:ilvl="4" w:tplc="04190003" w:tentative="1">
      <w:start w:val="1"/>
      <w:numFmt w:val="bullet"/>
      <w:lvlText w:val="o"/>
      <w:lvlJc w:val="left"/>
      <w:pPr>
        <w:ind w:left="4499" w:hanging="360"/>
      </w:pPr>
      <w:rPr>
        <w:rFonts w:ascii="Courier New" w:hAnsi="Courier New" w:cs="Courier New" w:hint="default"/>
      </w:rPr>
    </w:lvl>
    <w:lvl w:ilvl="5" w:tplc="04190005" w:tentative="1">
      <w:start w:val="1"/>
      <w:numFmt w:val="bullet"/>
      <w:lvlText w:val=""/>
      <w:lvlJc w:val="left"/>
      <w:pPr>
        <w:ind w:left="5219" w:hanging="360"/>
      </w:pPr>
      <w:rPr>
        <w:rFonts w:ascii="Wingdings" w:hAnsi="Wingdings" w:hint="default"/>
      </w:rPr>
    </w:lvl>
    <w:lvl w:ilvl="6" w:tplc="04190001" w:tentative="1">
      <w:start w:val="1"/>
      <w:numFmt w:val="bullet"/>
      <w:lvlText w:val=""/>
      <w:lvlJc w:val="left"/>
      <w:pPr>
        <w:ind w:left="5939" w:hanging="360"/>
      </w:pPr>
      <w:rPr>
        <w:rFonts w:ascii="Symbol" w:hAnsi="Symbol" w:hint="default"/>
      </w:rPr>
    </w:lvl>
    <w:lvl w:ilvl="7" w:tplc="04190003" w:tentative="1">
      <w:start w:val="1"/>
      <w:numFmt w:val="bullet"/>
      <w:lvlText w:val="o"/>
      <w:lvlJc w:val="left"/>
      <w:pPr>
        <w:ind w:left="6659" w:hanging="360"/>
      </w:pPr>
      <w:rPr>
        <w:rFonts w:ascii="Courier New" w:hAnsi="Courier New" w:cs="Courier New" w:hint="default"/>
      </w:rPr>
    </w:lvl>
    <w:lvl w:ilvl="8" w:tplc="04190005" w:tentative="1">
      <w:start w:val="1"/>
      <w:numFmt w:val="bullet"/>
      <w:lvlText w:val=""/>
      <w:lvlJc w:val="left"/>
      <w:pPr>
        <w:ind w:left="7379" w:hanging="360"/>
      </w:pPr>
      <w:rPr>
        <w:rFonts w:ascii="Wingdings" w:hAnsi="Wingdings" w:hint="default"/>
      </w:rPr>
    </w:lvl>
  </w:abstractNum>
  <w:abstractNum w:abstractNumId="44" w15:restartNumberingAfterBreak="0">
    <w:nsid w:val="13B35D88"/>
    <w:multiLevelType w:val="hybridMultilevel"/>
    <w:tmpl w:val="92F06418"/>
    <w:lvl w:ilvl="0" w:tplc="0419000F">
      <w:start w:val="1"/>
      <w:numFmt w:val="decimal"/>
      <w:lvlText w:val="%1."/>
      <w:lvlJc w:val="left"/>
      <w:pPr>
        <w:ind w:left="720" w:hanging="360"/>
      </w:pPr>
      <w:rPr>
        <w:rFonts w:hint="default"/>
        <w:b w:val="0"/>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5" w15:restartNumberingAfterBreak="0">
    <w:nsid w:val="14135712"/>
    <w:multiLevelType w:val="hybridMultilevel"/>
    <w:tmpl w:val="35F2F02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6" w15:restartNumberingAfterBreak="0">
    <w:nsid w:val="1425063F"/>
    <w:multiLevelType w:val="hybridMultilevel"/>
    <w:tmpl w:val="7296702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7" w15:restartNumberingAfterBreak="0">
    <w:nsid w:val="14286D4B"/>
    <w:multiLevelType w:val="hybridMultilevel"/>
    <w:tmpl w:val="40D217D0"/>
    <w:lvl w:ilvl="0" w:tplc="0F4A0EC4">
      <w:start w:val="1"/>
      <w:numFmt w:val="bullet"/>
      <w:lvlText w:val="•"/>
      <w:lvlJc w:val="left"/>
      <w:pPr>
        <w:tabs>
          <w:tab w:val="num" w:pos="720"/>
        </w:tabs>
        <w:ind w:left="720" w:hanging="360"/>
      </w:pPr>
      <w:rPr>
        <w:rFonts w:ascii="Arial" w:hAnsi="Arial" w:hint="default"/>
      </w:rPr>
    </w:lvl>
    <w:lvl w:ilvl="1" w:tplc="EBACCCF8" w:tentative="1">
      <w:start w:val="1"/>
      <w:numFmt w:val="bullet"/>
      <w:lvlText w:val="•"/>
      <w:lvlJc w:val="left"/>
      <w:pPr>
        <w:tabs>
          <w:tab w:val="num" w:pos="1440"/>
        </w:tabs>
        <w:ind w:left="1440" w:hanging="360"/>
      </w:pPr>
      <w:rPr>
        <w:rFonts w:ascii="Arial" w:hAnsi="Arial" w:hint="default"/>
      </w:rPr>
    </w:lvl>
    <w:lvl w:ilvl="2" w:tplc="EC540C9C" w:tentative="1">
      <w:start w:val="1"/>
      <w:numFmt w:val="bullet"/>
      <w:lvlText w:val="•"/>
      <w:lvlJc w:val="left"/>
      <w:pPr>
        <w:tabs>
          <w:tab w:val="num" w:pos="2160"/>
        </w:tabs>
        <w:ind w:left="2160" w:hanging="360"/>
      </w:pPr>
      <w:rPr>
        <w:rFonts w:ascii="Arial" w:hAnsi="Arial" w:hint="default"/>
      </w:rPr>
    </w:lvl>
    <w:lvl w:ilvl="3" w:tplc="3A564CEC" w:tentative="1">
      <w:start w:val="1"/>
      <w:numFmt w:val="bullet"/>
      <w:lvlText w:val="•"/>
      <w:lvlJc w:val="left"/>
      <w:pPr>
        <w:tabs>
          <w:tab w:val="num" w:pos="2880"/>
        </w:tabs>
        <w:ind w:left="2880" w:hanging="360"/>
      </w:pPr>
      <w:rPr>
        <w:rFonts w:ascii="Arial" w:hAnsi="Arial" w:hint="default"/>
      </w:rPr>
    </w:lvl>
    <w:lvl w:ilvl="4" w:tplc="68A27574" w:tentative="1">
      <w:start w:val="1"/>
      <w:numFmt w:val="bullet"/>
      <w:lvlText w:val="•"/>
      <w:lvlJc w:val="left"/>
      <w:pPr>
        <w:tabs>
          <w:tab w:val="num" w:pos="3600"/>
        </w:tabs>
        <w:ind w:left="3600" w:hanging="360"/>
      </w:pPr>
      <w:rPr>
        <w:rFonts w:ascii="Arial" w:hAnsi="Arial" w:hint="default"/>
      </w:rPr>
    </w:lvl>
    <w:lvl w:ilvl="5" w:tplc="7BE2FFCC" w:tentative="1">
      <w:start w:val="1"/>
      <w:numFmt w:val="bullet"/>
      <w:lvlText w:val="•"/>
      <w:lvlJc w:val="left"/>
      <w:pPr>
        <w:tabs>
          <w:tab w:val="num" w:pos="4320"/>
        </w:tabs>
        <w:ind w:left="4320" w:hanging="360"/>
      </w:pPr>
      <w:rPr>
        <w:rFonts w:ascii="Arial" w:hAnsi="Arial" w:hint="default"/>
      </w:rPr>
    </w:lvl>
    <w:lvl w:ilvl="6" w:tplc="D1740160" w:tentative="1">
      <w:start w:val="1"/>
      <w:numFmt w:val="bullet"/>
      <w:lvlText w:val="•"/>
      <w:lvlJc w:val="left"/>
      <w:pPr>
        <w:tabs>
          <w:tab w:val="num" w:pos="5040"/>
        </w:tabs>
        <w:ind w:left="5040" w:hanging="360"/>
      </w:pPr>
      <w:rPr>
        <w:rFonts w:ascii="Arial" w:hAnsi="Arial" w:hint="default"/>
      </w:rPr>
    </w:lvl>
    <w:lvl w:ilvl="7" w:tplc="40648D38" w:tentative="1">
      <w:start w:val="1"/>
      <w:numFmt w:val="bullet"/>
      <w:lvlText w:val="•"/>
      <w:lvlJc w:val="left"/>
      <w:pPr>
        <w:tabs>
          <w:tab w:val="num" w:pos="5760"/>
        </w:tabs>
        <w:ind w:left="5760" w:hanging="360"/>
      </w:pPr>
      <w:rPr>
        <w:rFonts w:ascii="Arial" w:hAnsi="Arial" w:hint="default"/>
      </w:rPr>
    </w:lvl>
    <w:lvl w:ilvl="8" w:tplc="35A09870" w:tentative="1">
      <w:start w:val="1"/>
      <w:numFmt w:val="bullet"/>
      <w:lvlText w:val="•"/>
      <w:lvlJc w:val="left"/>
      <w:pPr>
        <w:tabs>
          <w:tab w:val="num" w:pos="6480"/>
        </w:tabs>
        <w:ind w:left="6480" w:hanging="360"/>
      </w:pPr>
      <w:rPr>
        <w:rFonts w:ascii="Arial" w:hAnsi="Arial" w:hint="default"/>
      </w:rPr>
    </w:lvl>
  </w:abstractNum>
  <w:abstractNum w:abstractNumId="48" w15:restartNumberingAfterBreak="0">
    <w:nsid w:val="143B59D3"/>
    <w:multiLevelType w:val="hybridMultilevel"/>
    <w:tmpl w:val="89FC125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9" w15:restartNumberingAfterBreak="0">
    <w:nsid w:val="153C570A"/>
    <w:multiLevelType w:val="hybridMultilevel"/>
    <w:tmpl w:val="C1BCD07A"/>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0" w15:restartNumberingAfterBreak="0">
    <w:nsid w:val="15D53058"/>
    <w:multiLevelType w:val="hybridMultilevel"/>
    <w:tmpl w:val="9CE69484"/>
    <w:lvl w:ilvl="0" w:tplc="7F4C1402">
      <w:start w:val="1"/>
      <w:numFmt w:val="bullet"/>
      <w:lvlText w:val=""/>
      <w:lvlJc w:val="left"/>
      <w:pPr>
        <w:tabs>
          <w:tab w:val="num" w:pos="1440"/>
        </w:tabs>
        <w:ind w:left="144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51" w15:restartNumberingAfterBreak="0">
    <w:nsid w:val="15F227CB"/>
    <w:multiLevelType w:val="multilevel"/>
    <w:tmpl w:val="C792E7A8"/>
    <w:lvl w:ilvl="0">
      <w:start w:val="1"/>
      <w:numFmt w:val="decimal"/>
      <w:lvlText w:val="%1)"/>
      <w:lvlJc w:val="left"/>
      <w:pPr>
        <w:ind w:left="786" w:hanging="360"/>
      </w:pPr>
      <w:rPr>
        <w:vertAlign w:val="baseline"/>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52" w15:restartNumberingAfterBreak="0">
    <w:nsid w:val="15F91BC9"/>
    <w:multiLevelType w:val="hybridMultilevel"/>
    <w:tmpl w:val="30CEB920"/>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3" w15:restartNumberingAfterBreak="0">
    <w:nsid w:val="1770597A"/>
    <w:multiLevelType w:val="hybridMultilevel"/>
    <w:tmpl w:val="49F222C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4" w15:restartNumberingAfterBreak="0">
    <w:nsid w:val="17A7127D"/>
    <w:multiLevelType w:val="hybridMultilevel"/>
    <w:tmpl w:val="1304FD1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5" w15:restartNumberingAfterBreak="0">
    <w:nsid w:val="181E6A5E"/>
    <w:multiLevelType w:val="hybridMultilevel"/>
    <w:tmpl w:val="D6B2EE9E"/>
    <w:lvl w:ilvl="0" w:tplc="04190003">
      <w:start w:val="1"/>
      <w:numFmt w:val="bullet"/>
      <w:lvlText w:val="o"/>
      <w:lvlJc w:val="left"/>
      <w:pPr>
        <w:tabs>
          <w:tab w:val="num" w:pos="1440"/>
        </w:tabs>
        <w:ind w:left="1440" w:hanging="360"/>
      </w:pPr>
      <w:rPr>
        <w:rFonts w:ascii="Courier New" w:hAnsi="Courier New" w:cs="Courier New"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56" w15:restartNumberingAfterBreak="0">
    <w:nsid w:val="18495ED6"/>
    <w:multiLevelType w:val="hybridMultilevel"/>
    <w:tmpl w:val="1D48A596"/>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7" w15:restartNumberingAfterBreak="0">
    <w:nsid w:val="18CB672A"/>
    <w:multiLevelType w:val="multilevel"/>
    <w:tmpl w:val="E084AD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 w15:restartNumberingAfterBreak="0">
    <w:nsid w:val="1925635D"/>
    <w:multiLevelType w:val="hybridMultilevel"/>
    <w:tmpl w:val="A77E3FC6"/>
    <w:lvl w:ilvl="0" w:tplc="F4F064D0">
      <w:start w:val="1"/>
      <w:numFmt w:val="bullet"/>
      <w:lvlText w:val=""/>
      <w:lvlJc w:val="left"/>
      <w:pPr>
        <w:tabs>
          <w:tab w:val="num" w:pos="720"/>
        </w:tabs>
        <w:ind w:left="720" w:hanging="360"/>
      </w:pPr>
      <w:rPr>
        <w:rFonts w:ascii="Wingdings 2" w:hAnsi="Wingdings 2" w:hint="default"/>
        <w:color w:val="auto"/>
      </w:rPr>
    </w:lvl>
    <w:lvl w:ilvl="1" w:tplc="92348074" w:tentative="1">
      <w:start w:val="1"/>
      <w:numFmt w:val="bullet"/>
      <w:lvlText w:val=""/>
      <w:lvlJc w:val="left"/>
      <w:pPr>
        <w:tabs>
          <w:tab w:val="num" w:pos="1440"/>
        </w:tabs>
        <w:ind w:left="1440" w:hanging="360"/>
      </w:pPr>
      <w:rPr>
        <w:rFonts w:ascii="Wingdings 2" w:hAnsi="Wingdings 2" w:hint="default"/>
      </w:rPr>
    </w:lvl>
    <w:lvl w:ilvl="2" w:tplc="890C1062" w:tentative="1">
      <w:start w:val="1"/>
      <w:numFmt w:val="bullet"/>
      <w:lvlText w:val=""/>
      <w:lvlJc w:val="left"/>
      <w:pPr>
        <w:tabs>
          <w:tab w:val="num" w:pos="2160"/>
        </w:tabs>
        <w:ind w:left="2160" w:hanging="360"/>
      </w:pPr>
      <w:rPr>
        <w:rFonts w:ascii="Wingdings 2" w:hAnsi="Wingdings 2" w:hint="default"/>
      </w:rPr>
    </w:lvl>
    <w:lvl w:ilvl="3" w:tplc="C520D20E" w:tentative="1">
      <w:start w:val="1"/>
      <w:numFmt w:val="bullet"/>
      <w:lvlText w:val=""/>
      <w:lvlJc w:val="left"/>
      <w:pPr>
        <w:tabs>
          <w:tab w:val="num" w:pos="2880"/>
        </w:tabs>
        <w:ind w:left="2880" w:hanging="360"/>
      </w:pPr>
      <w:rPr>
        <w:rFonts w:ascii="Wingdings 2" w:hAnsi="Wingdings 2" w:hint="default"/>
      </w:rPr>
    </w:lvl>
    <w:lvl w:ilvl="4" w:tplc="1B7CC18E" w:tentative="1">
      <w:start w:val="1"/>
      <w:numFmt w:val="bullet"/>
      <w:lvlText w:val=""/>
      <w:lvlJc w:val="left"/>
      <w:pPr>
        <w:tabs>
          <w:tab w:val="num" w:pos="3600"/>
        </w:tabs>
        <w:ind w:left="3600" w:hanging="360"/>
      </w:pPr>
      <w:rPr>
        <w:rFonts w:ascii="Wingdings 2" w:hAnsi="Wingdings 2" w:hint="default"/>
      </w:rPr>
    </w:lvl>
    <w:lvl w:ilvl="5" w:tplc="E3ACEA88" w:tentative="1">
      <w:start w:val="1"/>
      <w:numFmt w:val="bullet"/>
      <w:lvlText w:val=""/>
      <w:lvlJc w:val="left"/>
      <w:pPr>
        <w:tabs>
          <w:tab w:val="num" w:pos="4320"/>
        </w:tabs>
        <w:ind w:left="4320" w:hanging="360"/>
      </w:pPr>
      <w:rPr>
        <w:rFonts w:ascii="Wingdings 2" w:hAnsi="Wingdings 2" w:hint="default"/>
      </w:rPr>
    </w:lvl>
    <w:lvl w:ilvl="6" w:tplc="24A899FA" w:tentative="1">
      <w:start w:val="1"/>
      <w:numFmt w:val="bullet"/>
      <w:lvlText w:val=""/>
      <w:lvlJc w:val="left"/>
      <w:pPr>
        <w:tabs>
          <w:tab w:val="num" w:pos="5040"/>
        </w:tabs>
        <w:ind w:left="5040" w:hanging="360"/>
      </w:pPr>
      <w:rPr>
        <w:rFonts w:ascii="Wingdings 2" w:hAnsi="Wingdings 2" w:hint="default"/>
      </w:rPr>
    </w:lvl>
    <w:lvl w:ilvl="7" w:tplc="852C8B52" w:tentative="1">
      <w:start w:val="1"/>
      <w:numFmt w:val="bullet"/>
      <w:lvlText w:val=""/>
      <w:lvlJc w:val="left"/>
      <w:pPr>
        <w:tabs>
          <w:tab w:val="num" w:pos="5760"/>
        </w:tabs>
        <w:ind w:left="5760" w:hanging="360"/>
      </w:pPr>
      <w:rPr>
        <w:rFonts w:ascii="Wingdings 2" w:hAnsi="Wingdings 2" w:hint="default"/>
      </w:rPr>
    </w:lvl>
    <w:lvl w:ilvl="8" w:tplc="3378DE5A" w:tentative="1">
      <w:start w:val="1"/>
      <w:numFmt w:val="bullet"/>
      <w:lvlText w:val=""/>
      <w:lvlJc w:val="left"/>
      <w:pPr>
        <w:tabs>
          <w:tab w:val="num" w:pos="6480"/>
        </w:tabs>
        <w:ind w:left="6480" w:hanging="360"/>
      </w:pPr>
      <w:rPr>
        <w:rFonts w:ascii="Wingdings 2" w:hAnsi="Wingdings 2" w:hint="default"/>
      </w:rPr>
    </w:lvl>
  </w:abstractNum>
  <w:abstractNum w:abstractNumId="59" w15:restartNumberingAfterBreak="0">
    <w:nsid w:val="19FD3B84"/>
    <w:multiLevelType w:val="hybridMultilevel"/>
    <w:tmpl w:val="CC186300"/>
    <w:lvl w:ilvl="0" w:tplc="84C63356">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60" w15:restartNumberingAfterBreak="0">
    <w:nsid w:val="1B374F85"/>
    <w:multiLevelType w:val="multilevel"/>
    <w:tmpl w:val="DB7CBE3C"/>
    <w:lvl w:ilvl="0">
      <w:start w:val="1"/>
      <w:numFmt w:val="bullet"/>
      <w:lvlText w:val=""/>
      <w:lvlJc w:val="left"/>
      <w:pPr>
        <w:tabs>
          <w:tab w:val="num" w:pos="720"/>
        </w:tabs>
        <w:ind w:left="720" w:hanging="360"/>
      </w:pPr>
      <w:rPr>
        <w:rFonts w:ascii="Symbol" w:hAnsi="Symbol"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1" w15:restartNumberingAfterBreak="0">
    <w:nsid w:val="1B9A1A1D"/>
    <w:multiLevelType w:val="hybridMultilevel"/>
    <w:tmpl w:val="11B6E77C"/>
    <w:lvl w:ilvl="0" w:tplc="04190005">
      <w:start w:val="1"/>
      <w:numFmt w:val="bullet"/>
      <w:lvlText w:val=""/>
      <w:lvlJc w:val="left"/>
      <w:pPr>
        <w:ind w:left="862" w:hanging="360"/>
      </w:pPr>
      <w:rPr>
        <w:rFonts w:ascii="Wingdings" w:hAnsi="Wingdings" w:hint="default"/>
      </w:rPr>
    </w:lvl>
    <w:lvl w:ilvl="1" w:tplc="04190003" w:tentative="1">
      <w:start w:val="1"/>
      <w:numFmt w:val="bullet"/>
      <w:lvlText w:val="o"/>
      <w:lvlJc w:val="left"/>
      <w:pPr>
        <w:ind w:left="1582" w:hanging="360"/>
      </w:pPr>
      <w:rPr>
        <w:rFonts w:ascii="Courier New" w:hAnsi="Courier New" w:cs="Courier New" w:hint="default"/>
      </w:rPr>
    </w:lvl>
    <w:lvl w:ilvl="2" w:tplc="04190005" w:tentative="1">
      <w:start w:val="1"/>
      <w:numFmt w:val="bullet"/>
      <w:lvlText w:val=""/>
      <w:lvlJc w:val="left"/>
      <w:pPr>
        <w:ind w:left="2302" w:hanging="360"/>
      </w:pPr>
      <w:rPr>
        <w:rFonts w:ascii="Wingdings" w:hAnsi="Wingdings" w:hint="default"/>
      </w:rPr>
    </w:lvl>
    <w:lvl w:ilvl="3" w:tplc="04190001" w:tentative="1">
      <w:start w:val="1"/>
      <w:numFmt w:val="bullet"/>
      <w:lvlText w:val=""/>
      <w:lvlJc w:val="left"/>
      <w:pPr>
        <w:ind w:left="3022" w:hanging="360"/>
      </w:pPr>
      <w:rPr>
        <w:rFonts w:ascii="Symbol" w:hAnsi="Symbol" w:hint="default"/>
      </w:rPr>
    </w:lvl>
    <w:lvl w:ilvl="4" w:tplc="04190003" w:tentative="1">
      <w:start w:val="1"/>
      <w:numFmt w:val="bullet"/>
      <w:lvlText w:val="o"/>
      <w:lvlJc w:val="left"/>
      <w:pPr>
        <w:ind w:left="3742" w:hanging="360"/>
      </w:pPr>
      <w:rPr>
        <w:rFonts w:ascii="Courier New" w:hAnsi="Courier New" w:cs="Courier New" w:hint="default"/>
      </w:rPr>
    </w:lvl>
    <w:lvl w:ilvl="5" w:tplc="04190005" w:tentative="1">
      <w:start w:val="1"/>
      <w:numFmt w:val="bullet"/>
      <w:lvlText w:val=""/>
      <w:lvlJc w:val="left"/>
      <w:pPr>
        <w:ind w:left="4462" w:hanging="360"/>
      </w:pPr>
      <w:rPr>
        <w:rFonts w:ascii="Wingdings" w:hAnsi="Wingdings" w:hint="default"/>
      </w:rPr>
    </w:lvl>
    <w:lvl w:ilvl="6" w:tplc="04190001" w:tentative="1">
      <w:start w:val="1"/>
      <w:numFmt w:val="bullet"/>
      <w:lvlText w:val=""/>
      <w:lvlJc w:val="left"/>
      <w:pPr>
        <w:ind w:left="5182" w:hanging="360"/>
      </w:pPr>
      <w:rPr>
        <w:rFonts w:ascii="Symbol" w:hAnsi="Symbol" w:hint="default"/>
      </w:rPr>
    </w:lvl>
    <w:lvl w:ilvl="7" w:tplc="04190003" w:tentative="1">
      <w:start w:val="1"/>
      <w:numFmt w:val="bullet"/>
      <w:lvlText w:val="o"/>
      <w:lvlJc w:val="left"/>
      <w:pPr>
        <w:ind w:left="5902" w:hanging="360"/>
      </w:pPr>
      <w:rPr>
        <w:rFonts w:ascii="Courier New" w:hAnsi="Courier New" w:cs="Courier New" w:hint="default"/>
      </w:rPr>
    </w:lvl>
    <w:lvl w:ilvl="8" w:tplc="04190005" w:tentative="1">
      <w:start w:val="1"/>
      <w:numFmt w:val="bullet"/>
      <w:lvlText w:val=""/>
      <w:lvlJc w:val="left"/>
      <w:pPr>
        <w:ind w:left="6622" w:hanging="360"/>
      </w:pPr>
      <w:rPr>
        <w:rFonts w:ascii="Wingdings" w:hAnsi="Wingdings" w:hint="default"/>
      </w:rPr>
    </w:lvl>
  </w:abstractNum>
  <w:abstractNum w:abstractNumId="62" w15:restartNumberingAfterBreak="0">
    <w:nsid w:val="1BB36AD6"/>
    <w:multiLevelType w:val="multilevel"/>
    <w:tmpl w:val="BACCD38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3" w15:restartNumberingAfterBreak="0">
    <w:nsid w:val="1BB80DCC"/>
    <w:multiLevelType w:val="hybridMultilevel"/>
    <w:tmpl w:val="040801AA"/>
    <w:lvl w:ilvl="0" w:tplc="04190001">
      <w:start w:val="1"/>
      <w:numFmt w:val="bullet"/>
      <w:lvlText w:val=""/>
      <w:lvlJc w:val="left"/>
      <w:pPr>
        <w:ind w:left="1430" w:hanging="360"/>
      </w:pPr>
      <w:rPr>
        <w:rFonts w:ascii="Symbol" w:hAnsi="Symbol" w:hint="default"/>
      </w:rPr>
    </w:lvl>
    <w:lvl w:ilvl="1" w:tplc="04190003" w:tentative="1">
      <w:start w:val="1"/>
      <w:numFmt w:val="bullet"/>
      <w:lvlText w:val="o"/>
      <w:lvlJc w:val="left"/>
      <w:pPr>
        <w:ind w:left="2150" w:hanging="360"/>
      </w:pPr>
      <w:rPr>
        <w:rFonts w:ascii="Courier New" w:hAnsi="Courier New" w:cs="Courier New" w:hint="default"/>
      </w:rPr>
    </w:lvl>
    <w:lvl w:ilvl="2" w:tplc="04190005" w:tentative="1">
      <w:start w:val="1"/>
      <w:numFmt w:val="bullet"/>
      <w:lvlText w:val=""/>
      <w:lvlJc w:val="left"/>
      <w:pPr>
        <w:ind w:left="2870" w:hanging="360"/>
      </w:pPr>
      <w:rPr>
        <w:rFonts w:ascii="Wingdings" w:hAnsi="Wingdings" w:hint="default"/>
      </w:rPr>
    </w:lvl>
    <w:lvl w:ilvl="3" w:tplc="04190001" w:tentative="1">
      <w:start w:val="1"/>
      <w:numFmt w:val="bullet"/>
      <w:lvlText w:val=""/>
      <w:lvlJc w:val="left"/>
      <w:pPr>
        <w:ind w:left="3590" w:hanging="360"/>
      </w:pPr>
      <w:rPr>
        <w:rFonts w:ascii="Symbol" w:hAnsi="Symbol" w:hint="default"/>
      </w:rPr>
    </w:lvl>
    <w:lvl w:ilvl="4" w:tplc="04190003" w:tentative="1">
      <w:start w:val="1"/>
      <w:numFmt w:val="bullet"/>
      <w:lvlText w:val="o"/>
      <w:lvlJc w:val="left"/>
      <w:pPr>
        <w:ind w:left="4310" w:hanging="360"/>
      </w:pPr>
      <w:rPr>
        <w:rFonts w:ascii="Courier New" w:hAnsi="Courier New" w:cs="Courier New" w:hint="default"/>
      </w:rPr>
    </w:lvl>
    <w:lvl w:ilvl="5" w:tplc="04190005" w:tentative="1">
      <w:start w:val="1"/>
      <w:numFmt w:val="bullet"/>
      <w:lvlText w:val=""/>
      <w:lvlJc w:val="left"/>
      <w:pPr>
        <w:ind w:left="5030" w:hanging="360"/>
      </w:pPr>
      <w:rPr>
        <w:rFonts w:ascii="Wingdings" w:hAnsi="Wingdings" w:hint="default"/>
      </w:rPr>
    </w:lvl>
    <w:lvl w:ilvl="6" w:tplc="04190001" w:tentative="1">
      <w:start w:val="1"/>
      <w:numFmt w:val="bullet"/>
      <w:lvlText w:val=""/>
      <w:lvlJc w:val="left"/>
      <w:pPr>
        <w:ind w:left="5750" w:hanging="360"/>
      </w:pPr>
      <w:rPr>
        <w:rFonts w:ascii="Symbol" w:hAnsi="Symbol" w:hint="default"/>
      </w:rPr>
    </w:lvl>
    <w:lvl w:ilvl="7" w:tplc="04190003" w:tentative="1">
      <w:start w:val="1"/>
      <w:numFmt w:val="bullet"/>
      <w:lvlText w:val="o"/>
      <w:lvlJc w:val="left"/>
      <w:pPr>
        <w:ind w:left="6470" w:hanging="360"/>
      </w:pPr>
      <w:rPr>
        <w:rFonts w:ascii="Courier New" w:hAnsi="Courier New" w:cs="Courier New" w:hint="default"/>
      </w:rPr>
    </w:lvl>
    <w:lvl w:ilvl="8" w:tplc="04190005" w:tentative="1">
      <w:start w:val="1"/>
      <w:numFmt w:val="bullet"/>
      <w:lvlText w:val=""/>
      <w:lvlJc w:val="left"/>
      <w:pPr>
        <w:ind w:left="7190" w:hanging="360"/>
      </w:pPr>
      <w:rPr>
        <w:rFonts w:ascii="Wingdings" w:hAnsi="Wingdings" w:hint="default"/>
      </w:rPr>
    </w:lvl>
  </w:abstractNum>
  <w:abstractNum w:abstractNumId="64" w15:restartNumberingAfterBreak="0">
    <w:nsid w:val="1C232244"/>
    <w:multiLevelType w:val="hybridMultilevel"/>
    <w:tmpl w:val="DB92FD5A"/>
    <w:lvl w:ilvl="0" w:tplc="96FA91F2">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5" w15:restartNumberingAfterBreak="0">
    <w:nsid w:val="1C301FDE"/>
    <w:multiLevelType w:val="hybridMultilevel"/>
    <w:tmpl w:val="5DEED3EC"/>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6" w15:restartNumberingAfterBreak="0">
    <w:nsid w:val="1C663A80"/>
    <w:multiLevelType w:val="multilevel"/>
    <w:tmpl w:val="1E68C90E"/>
    <w:lvl w:ilvl="0">
      <w:start w:val="5"/>
      <w:numFmt w:val="decimal"/>
      <w:lvlText w:val="%1."/>
      <w:lvlJc w:val="left"/>
      <w:pPr>
        <w:ind w:left="450" w:hanging="450"/>
      </w:pPr>
      <w:rPr>
        <w:rFonts w:hint="default"/>
      </w:rPr>
    </w:lvl>
    <w:lvl w:ilvl="1">
      <w:start w:val="3"/>
      <w:numFmt w:val="decimal"/>
      <w:lvlText w:val="%1.%2."/>
      <w:lvlJc w:val="left"/>
      <w:pPr>
        <w:ind w:left="1815" w:hanging="720"/>
      </w:pPr>
      <w:rPr>
        <w:rFonts w:hint="default"/>
        <w:b/>
      </w:rPr>
    </w:lvl>
    <w:lvl w:ilvl="2">
      <w:start w:val="1"/>
      <w:numFmt w:val="decimal"/>
      <w:lvlText w:val="%1.%2.%3."/>
      <w:lvlJc w:val="left"/>
      <w:pPr>
        <w:ind w:left="2910" w:hanging="720"/>
      </w:pPr>
      <w:rPr>
        <w:rFonts w:hint="default"/>
      </w:rPr>
    </w:lvl>
    <w:lvl w:ilvl="3">
      <w:start w:val="1"/>
      <w:numFmt w:val="decimal"/>
      <w:lvlText w:val="%1.%2.%3.%4."/>
      <w:lvlJc w:val="left"/>
      <w:pPr>
        <w:ind w:left="4365" w:hanging="1080"/>
      </w:pPr>
      <w:rPr>
        <w:rFonts w:hint="default"/>
      </w:rPr>
    </w:lvl>
    <w:lvl w:ilvl="4">
      <w:start w:val="1"/>
      <w:numFmt w:val="decimal"/>
      <w:lvlText w:val="%1.%2.%3.%4.%5."/>
      <w:lvlJc w:val="left"/>
      <w:pPr>
        <w:ind w:left="5460" w:hanging="1080"/>
      </w:pPr>
      <w:rPr>
        <w:rFonts w:hint="default"/>
      </w:rPr>
    </w:lvl>
    <w:lvl w:ilvl="5">
      <w:start w:val="1"/>
      <w:numFmt w:val="decimal"/>
      <w:lvlText w:val="%1.%2.%3.%4.%5.%6."/>
      <w:lvlJc w:val="left"/>
      <w:pPr>
        <w:ind w:left="6915" w:hanging="1440"/>
      </w:pPr>
      <w:rPr>
        <w:rFonts w:hint="default"/>
      </w:rPr>
    </w:lvl>
    <w:lvl w:ilvl="6">
      <w:start w:val="1"/>
      <w:numFmt w:val="decimal"/>
      <w:lvlText w:val="%1.%2.%3.%4.%5.%6.%7."/>
      <w:lvlJc w:val="left"/>
      <w:pPr>
        <w:ind w:left="8370" w:hanging="1800"/>
      </w:pPr>
      <w:rPr>
        <w:rFonts w:hint="default"/>
      </w:rPr>
    </w:lvl>
    <w:lvl w:ilvl="7">
      <w:start w:val="1"/>
      <w:numFmt w:val="decimal"/>
      <w:lvlText w:val="%1.%2.%3.%4.%5.%6.%7.%8."/>
      <w:lvlJc w:val="left"/>
      <w:pPr>
        <w:ind w:left="9465" w:hanging="1800"/>
      </w:pPr>
      <w:rPr>
        <w:rFonts w:hint="default"/>
      </w:rPr>
    </w:lvl>
    <w:lvl w:ilvl="8">
      <w:start w:val="1"/>
      <w:numFmt w:val="decimal"/>
      <w:lvlText w:val="%1.%2.%3.%4.%5.%6.%7.%8.%9."/>
      <w:lvlJc w:val="left"/>
      <w:pPr>
        <w:ind w:left="10920" w:hanging="2160"/>
      </w:pPr>
      <w:rPr>
        <w:rFonts w:hint="default"/>
      </w:rPr>
    </w:lvl>
  </w:abstractNum>
  <w:abstractNum w:abstractNumId="67" w15:restartNumberingAfterBreak="0">
    <w:nsid w:val="1D0C1B9F"/>
    <w:multiLevelType w:val="hybridMultilevel"/>
    <w:tmpl w:val="976CA0E8"/>
    <w:lvl w:ilvl="0" w:tplc="CF56D1A0">
      <w:start w:val="1"/>
      <w:numFmt w:val="decimal"/>
      <w:lvlText w:val="%1."/>
      <w:lvlJc w:val="left"/>
      <w:pPr>
        <w:ind w:left="720" w:hanging="360"/>
      </w:pPr>
      <w:rPr>
        <w:rFonts w:hint="default"/>
        <w:b/>
        <w:i/>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8" w15:restartNumberingAfterBreak="0">
    <w:nsid w:val="1D1015DE"/>
    <w:multiLevelType w:val="hybridMultilevel"/>
    <w:tmpl w:val="50EE310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9" w15:restartNumberingAfterBreak="0">
    <w:nsid w:val="1DAA2727"/>
    <w:multiLevelType w:val="multilevel"/>
    <w:tmpl w:val="9DCC08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0" w15:restartNumberingAfterBreak="0">
    <w:nsid w:val="1DAD2693"/>
    <w:multiLevelType w:val="hybridMultilevel"/>
    <w:tmpl w:val="92F679F8"/>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71" w15:restartNumberingAfterBreak="0">
    <w:nsid w:val="1DB84DB1"/>
    <w:multiLevelType w:val="hybridMultilevel"/>
    <w:tmpl w:val="6AD25F5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2" w15:restartNumberingAfterBreak="0">
    <w:nsid w:val="1DE22648"/>
    <w:multiLevelType w:val="hybridMultilevel"/>
    <w:tmpl w:val="5B647C62"/>
    <w:lvl w:ilvl="0" w:tplc="590ECA0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73" w15:restartNumberingAfterBreak="0">
    <w:nsid w:val="1F2631DF"/>
    <w:multiLevelType w:val="multilevel"/>
    <w:tmpl w:val="F044EB6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74" w15:restartNumberingAfterBreak="0">
    <w:nsid w:val="1F745BD2"/>
    <w:multiLevelType w:val="hybridMultilevel"/>
    <w:tmpl w:val="5C1E6418"/>
    <w:lvl w:ilvl="0" w:tplc="7F4C1402">
      <w:start w:val="1"/>
      <w:numFmt w:val="bullet"/>
      <w:lvlText w:val=""/>
      <w:lvlJc w:val="left"/>
      <w:pPr>
        <w:tabs>
          <w:tab w:val="num" w:pos="1440"/>
        </w:tabs>
        <w:ind w:left="144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75" w15:restartNumberingAfterBreak="0">
    <w:nsid w:val="1FC33706"/>
    <w:multiLevelType w:val="hybridMultilevel"/>
    <w:tmpl w:val="6406B764"/>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76" w15:restartNumberingAfterBreak="0">
    <w:nsid w:val="1FEE1B14"/>
    <w:multiLevelType w:val="hybridMultilevel"/>
    <w:tmpl w:val="E70EB06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7" w15:restartNumberingAfterBreak="0">
    <w:nsid w:val="2246078D"/>
    <w:multiLevelType w:val="hybridMultilevel"/>
    <w:tmpl w:val="0DA8372C"/>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8" w15:restartNumberingAfterBreak="0">
    <w:nsid w:val="22500A63"/>
    <w:multiLevelType w:val="hybridMultilevel"/>
    <w:tmpl w:val="5524C67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9" w15:restartNumberingAfterBreak="0">
    <w:nsid w:val="22653650"/>
    <w:multiLevelType w:val="multilevel"/>
    <w:tmpl w:val="CCAEAC8E"/>
    <w:lvl w:ilvl="0">
      <w:start w:val="1"/>
      <w:numFmt w:val="decimal"/>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80" w15:restartNumberingAfterBreak="0">
    <w:nsid w:val="22C647DB"/>
    <w:multiLevelType w:val="hybridMultilevel"/>
    <w:tmpl w:val="7422BC40"/>
    <w:lvl w:ilvl="0" w:tplc="804A1D4E">
      <w:start w:val="1"/>
      <w:numFmt w:val="upperRoman"/>
      <w:lvlText w:val="%1."/>
      <w:lvlJc w:val="left"/>
      <w:pPr>
        <w:ind w:left="1146" w:hanging="7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1" w15:restartNumberingAfterBreak="0">
    <w:nsid w:val="231D4517"/>
    <w:multiLevelType w:val="hybridMultilevel"/>
    <w:tmpl w:val="7D161E04"/>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2" w15:restartNumberingAfterBreak="0">
    <w:nsid w:val="237C79F7"/>
    <w:multiLevelType w:val="hybridMultilevel"/>
    <w:tmpl w:val="84B489EA"/>
    <w:lvl w:ilvl="0" w:tplc="83168C18">
      <w:start w:val="1"/>
      <w:numFmt w:val="bullet"/>
      <w:lvlText w:val=""/>
      <w:lvlJc w:val="left"/>
      <w:pPr>
        <w:ind w:left="1429" w:hanging="360"/>
      </w:pPr>
      <w:rPr>
        <w:rFonts w:ascii="Symbol" w:hAnsi="Symbol" w:hint="default"/>
        <w:caps w:val="0"/>
        <w:strike w:val="0"/>
        <w:dstrike w:val="0"/>
        <w:outline w:val="0"/>
        <w:shadow w:val="0"/>
        <w:emboss w:val="0"/>
        <w:imprint w:val="0"/>
        <w:vanish w:val="0"/>
        <w:u w:val="none"/>
        <w:vertAlign w:val="baseline"/>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3" w15:restartNumberingAfterBreak="0">
    <w:nsid w:val="246626D6"/>
    <w:multiLevelType w:val="hybridMultilevel"/>
    <w:tmpl w:val="1C3A1F92"/>
    <w:lvl w:ilvl="0" w:tplc="C7605E34">
      <w:start w:val="1"/>
      <w:numFmt w:val="decimal"/>
      <w:pStyle w:val="a"/>
      <w:lvlText w:val="%1."/>
      <w:lvlJc w:val="left"/>
      <w:pPr>
        <w:tabs>
          <w:tab w:val="num" w:pos="502"/>
        </w:tabs>
        <w:ind w:left="502" w:hanging="360"/>
      </w:pPr>
    </w:lvl>
    <w:lvl w:ilvl="1" w:tplc="04190019" w:tentative="1">
      <w:start w:val="1"/>
      <w:numFmt w:val="lowerLetter"/>
      <w:lvlText w:val="%2."/>
      <w:lvlJc w:val="left"/>
      <w:pPr>
        <w:tabs>
          <w:tab w:val="num" w:pos="1222"/>
        </w:tabs>
        <w:ind w:left="1222" w:hanging="360"/>
      </w:pPr>
    </w:lvl>
    <w:lvl w:ilvl="2" w:tplc="0419001B" w:tentative="1">
      <w:start w:val="1"/>
      <w:numFmt w:val="lowerRoman"/>
      <w:lvlText w:val="%3."/>
      <w:lvlJc w:val="right"/>
      <w:pPr>
        <w:tabs>
          <w:tab w:val="num" w:pos="1942"/>
        </w:tabs>
        <w:ind w:left="1942" w:hanging="180"/>
      </w:pPr>
    </w:lvl>
    <w:lvl w:ilvl="3" w:tplc="0419000F" w:tentative="1">
      <w:start w:val="1"/>
      <w:numFmt w:val="decimal"/>
      <w:lvlText w:val="%4."/>
      <w:lvlJc w:val="left"/>
      <w:pPr>
        <w:tabs>
          <w:tab w:val="num" w:pos="2662"/>
        </w:tabs>
        <w:ind w:left="2662" w:hanging="360"/>
      </w:pPr>
    </w:lvl>
    <w:lvl w:ilvl="4" w:tplc="04190019" w:tentative="1">
      <w:start w:val="1"/>
      <w:numFmt w:val="lowerLetter"/>
      <w:lvlText w:val="%5."/>
      <w:lvlJc w:val="left"/>
      <w:pPr>
        <w:tabs>
          <w:tab w:val="num" w:pos="3382"/>
        </w:tabs>
        <w:ind w:left="3382" w:hanging="360"/>
      </w:pPr>
    </w:lvl>
    <w:lvl w:ilvl="5" w:tplc="0419001B" w:tentative="1">
      <w:start w:val="1"/>
      <w:numFmt w:val="lowerRoman"/>
      <w:lvlText w:val="%6."/>
      <w:lvlJc w:val="right"/>
      <w:pPr>
        <w:tabs>
          <w:tab w:val="num" w:pos="4102"/>
        </w:tabs>
        <w:ind w:left="4102" w:hanging="180"/>
      </w:pPr>
    </w:lvl>
    <w:lvl w:ilvl="6" w:tplc="0419000F" w:tentative="1">
      <w:start w:val="1"/>
      <w:numFmt w:val="decimal"/>
      <w:lvlText w:val="%7."/>
      <w:lvlJc w:val="left"/>
      <w:pPr>
        <w:tabs>
          <w:tab w:val="num" w:pos="4822"/>
        </w:tabs>
        <w:ind w:left="4822" w:hanging="360"/>
      </w:pPr>
    </w:lvl>
    <w:lvl w:ilvl="7" w:tplc="04190019" w:tentative="1">
      <w:start w:val="1"/>
      <w:numFmt w:val="lowerLetter"/>
      <w:lvlText w:val="%8."/>
      <w:lvlJc w:val="left"/>
      <w:pPr>
        <w:tabs>
          <w:tab w:val="num" w:pos="5542"/>
        </w:tabs>
        <w:ind w:left="5542" w:hanging="360"/>
      </w:pPr>
    </w:lvl>
    <w:lvl w:ilvl="8" w:tplc="0419001B" w:tentative="1">
      <w:start w:val="1"/>
      <w:numFmt w:val="lowerRoman"/>
      <w:lvlText w:val="%9."/>
      <w:lvlJc w:val="right"/>
      <w:pPr>
        <w:tabs>
          <w:tab w:val="num" w:pos="6262"/>
        </w:tabs>
        <w:ind w:left="6262" w:hanging="180"/>
      </w:pPr>
    </w:lvl>
  </w:abstractNum>
  <w:abstractNum w:abstractNumId="84" w15:restartNumberingAfterBreak="0">
    <w:nsid w:val="26E725C7"/>
    <w:multiLevelType w:val="hybridMultilevel"/>
    <w:tmpl w:val="DB549EA0"/>
    <w:lvl w:ilvl="0" w:tplc="CFE63372">
      <w:start w:val="1"/>
      <w:numFmt w:val="bullet"/>
      <w:lvlText w:val="•"/>
      <w:lvlJc w:val="left"/>
      <w:pPr>
        <w:tabs>
          <w:tab w:val="num" w:pos="720"/>
        </w:tabs>
        <w:ind w:left="720" w:hanging="360"/>
      </w:pPr>
      <w:rPr>
        <w:rFonts w:ascii="Arial" w:hAnsi="Arial" w:hint="default"/>
      </w:rPr>
    </w:lvl>
    <w:lvl w:ilvl="1" w:tplc="1BA03686" w:tentative="1">
      <w:start w:val="1"/>
      <w:numFmt w:val="bullet"/>
      <w:lvlText w:val="•"/>
      <w:lvlJc w:val="left"/>
      <w:pPr>
        <w:tabs>
          <w:tab w:val="num" w:pos="1440"/>
        </w:tabs>
        <w:ind w:left="1440" w:hanging="360"/>
      </w:pPr>
      <w:rPr>
        <w:rFonts w:ascii="Arial" w:hAnsi="Arial" w:hint="default"/>
      </w:rPr>
    </w:lvl>
    <w:lvl w:ilvl="2" w:tplc="22AED09C" w:tentative="1">
      <w:start w:val="1"/>
      <w:numFmt w:val="bullet"/>
      <w:lvlText w:val="•"/>
      <w:lvlJc w:val="left"/>
      <w:pPr>
        <w:tabs>
          <w:tab w:val="num" w:pos="2160"/>
        </w:tabs>
        <w:ind w:left="2160" w:hanging="360"/>
      </w:pPr>
      <w:rPr>
        <w:rFonts w:ascii="Arial" w:hAnsi="Arial" w:hint="default"/>
      </w:rPr>
    </w:lvl>
    <w:lvl w:ilvl="3" w:tplc="8618B818" w:tentative="1">
      <w:start w:val="1"/>
      <w:numFmt w:val="bullet"/>
      <w:lvlText w:val="•"/>
      <w:lvlJc w:val="left"/>
      <w:pPr>
        <w:tabs>
          <w:tab w:val="num" w:pos="2880"/>
        </w:tabs>
        <w:ind w:left="2880" w:hanging="360"/>
      </w:pPr>
      <w:rPr>
        <w:rFonts w:ascii="Arial" w:hAnsi="Arial" w:hint="default"/>
      </w:rPr>
    </w:lvl>
    <w:lvl w:ilvl="4" w:tplc="FFD8C628" w:tentative="1">
      <w:start w:val="1"/>
      <w:numFmt w:val="bullet"/>
      <w:lvlText w:val="•"/>
      <w:lvlJc w:val="left"/>
      <w:pPr>
        <w:tabs>
          <w:tab w:val="num" w:pos="3600"/>
        </w:tabs>
        <w:ind w:left="3600" w:hanging="360"/>
      </w:pPr>
      <w:rPr>
        <w:rFonts w:ascii="Arial" w:hAnsi="Arial" w:hint="default"/>
      </w:rPr>
    </w:lvl>
    <w:lvl w:ilvl="5" w:tplc="7DD24152" w:tentative="1">
      <w:start w:val="1"/>
      <w:numFmt w:val="bullet"/>
      <w:lvlText w:val="•"/>
      <w:lvlJc w:val="left"/>
      <w:pPr>
        <w:tabs>
          <w:tab w:val="num" w:pos="4320"/>
        </w:tabs>
        <w:ind w:left="4320" w:hanging="360"/>
      </w:pPr>
      <w:rPr>
        <w:rFonts w:ascii="Arial" w:hAnsi="Arial" w:hint="default"/>
      </w:rPr>
    </w:lvl>
    <w:lvl w:ilvl="6" w:tplc="5E44F462" w:tentative="1">
      <w:start w:val="1"/>
      <w:numFmt w:val="bullet"/>
      <w:lvlText w:val="•"/>
      <w:lvlJc w:val="left"/>
      <w:pPr>
        <w:tabs>
          <w:tab w:val="num" w:pos="5040"/>
        </w:tabs>
        <w:ind w:left="5040" w:hanging="360"/>
      </w:pPr>
      <w:rPr>
        <w:rFonts w:ascii="Arial" w:hAnsi="Arial" w:hint="default"/>
      </w:rPr>
    </w:lvl>
    <w:lvl w:ilvl="7" w:tplc="1BC4874C" w:tentative="1">
      <w:start w:val="1"/>
      <w:numFmt w:val="bullet"/>
      <w:lvlText w:val="•"/>
      <w:lvlJc w:val="left"/>
      <w:pPr>
        <w:tabs>
          <w:tab w:val="num" w:pos="5760"/>
        </w:tabs>
        <w:ind w:left="5760" w:hanging="360"/>
      </w:pPr>
      <w:rPr>
        <w:rFonts w:ascii="Arial" w:hAnsi="Arial" w:hint="default"/>
      </w:rPr>
    </w:lvl>
    <w:lvl w:ilvl="8" w:tplc="FA6E19C6" w:tentative="1">
      <w:start w:val="1"/>
      <w:numFmt w:val="bullet"/>
      <w:lvlText w:val="•"/>
      <w:lvlJc w:val="left"/>
      <w:pPr>
        <w:tabs>
          <w:tab w:val="num" w:pos="6480"/>
        </w:tabs>
        <w:ind w:left="6480" w:hanging="360"/>
      </w:pPr>
      <w:rPr>
        <w:rFonts w:ascii="Arial" w:hAnsi="Arial" w:hint="default"/>
      </w:rPr>
    </w:lvl>
  </w:abstractNum>
  <w:abstractNum w:abstractNumId="85" w15:restartNumberingAfterBreak="0">
    <w:nsid w:val="26F960A6"/>
    <w:multiLevelType w:val="hybridMultilevel"/>
    <w:tmpl w:val="BC187A92"/>
    <w:lvl w:ilvl="0" w:tplc="F86A9E06">
      <w:start w:val="1"/>
      <w:numFmt w:val="decimal"/>
      <w:lvlText w:val="%1-"/>
      <w:lvlJc w:val="left"/>
      <w:pPr>
        <w:ind w:left="2149" w:hanging="360"/>
      </w:pPr>
      <w:rPr>
        <w:rFonts w:hint="default"/>
      </w:rPr>
    </w:lvl>
    <w:lvl w:ilvl="1" w:tplc="04190019" w:tentative="1">
      <w:start w:val="1"/>
      <w:numFmt w:val="lowerLetter"/>
      <w:lvlText w:val="%2."/>
      <w:lvlJc w:val="left"/>
      <w:pPr>
        <w:ind w:left="2869" w:hanging="360"/>
      </w:pPr>
    </w:lvl>
    <w:lvl w:ilvl="2" w:tplc="0419001B" w:tentative="1">
      <w:start w:val="1"/>
      <w:numFmt w:val="lowerRoman"/>
      <w:lvlText w:val="%3."/>
      <w:lvlJc w:val="right"/>
      <w:pPr>
        <w:ind w:left="3589" w:hanging="180"/>
      </w:pPr>
    </w:lvl>
    <w:lvl w:ilvl="3" w:tplc="0419000F" w:tentative="1">
      <w:start w:val="1"/>
      <w:numFmt w:val="decimal"/>
      <w:lvlText w:val="%4."/>
      <w:lvlJc w:val="left"/>
      <w:pPr>
        <w:ind w:left="4309" w:hanging="360"/>
      </w:pPr>
    </w:lvl>
    <w:lvl w:ilvl="4" w:tplc="04190019" w:tentative="1">
      <w:start w:val="1"/>
      <w:numFmt w:val="lowerLetter"/>
      <w:lvlText w:val="%5."/>
      <w:lvlJc w:val="left"/>
      <w:pPr>
        <w:ind w:left="5029" w:hanging="360"/>
      </w:pPr>
    </w:lvl>
    <w:lvl w:ilvl="5" w:tplc="0419001B" w:tentative="1">
      <w:start w:val="1"/>
      <w:numFmt w:val="lowerRoman"/>
      <w:lvlText w:val="%6."/>
      <w:lvlJc w:val="right"/>
      <w:pPr>
        <w:ind w:left="5749" w:hanging="180"/>
      </w:pPr>
    </w:lvl>
    <w:lvl w:ilvl="6" w:tplc="0419000F" w:tentative="1">
      <w:start w:val="1"/>
      <w:numFmt w:val="decimal"/>
      <w:lvlText w:val="%7."/>
      <w:lvlJc w:val="left"/>
      <w:pPr>
        <w:ind w:left="6469" w:hanging="360"/>
      </w:pPr>
    </w:lvl>
    <w:lvl w:ilvl="7" w:tplc="04190019" w:tentative="1">
      <w:start w:val="1"/>
      <w:numFmt w:val="lowerLetter"/>
      <w:lvlText w:val="%8."/>
      <w:lvlJc w:val="left"/>
      <w:pPr>
        <w:ind w:left="7189" w:hanging="360"/>
      </w:pPr>
    </w:lvl>
    <w:lvl w:ilvl="8" w:tplc="0419001B" w:tentative="1">
      <w:start w:val="1"/>
      <w:numFmt w:val="lowerRoman"/>
      <w:lvlText w:val="%9."/>
      <w:lvlJc w:val="right"/>
      <w:pPr>
        <w:ind w:left="7909" w:hanging="180"/>
      </w:pPr>
    </w:lvl>
  </w:abstractNum>
  <w:abstractNum w:abstractNumId="86" w15:restartNumberingAfterBreak="0">
    <w:nsid w:val="2983392A"/>
    <w:multiLevelType w:val="hybridMultilevel"/>
    <w:tmpl w:val="62105638"/>
    <w:lvl w:ilvl="0" w:tplc="2AE29AB0">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7" w15:restartNumberingAfterBreak="0">
    <w:nsid w:val="29EA3B7D"/>
    <w:multiLevelType w:val="hybridMultilevel"/>
    <w:tmpl w:val="C442C5E4"/>
    <w:lvl w:ilvl="0" w:tplc="7F4C1402">
      <w:start w:val="1"/>
      <w:numFmt w:val="bullet"/>
      <w:lvlText w:val=""/>
      <w:lvlJc w:val="left"/>
      <w:pPr>
        <w:tabs>
          <w:tab w:val="num" w:pos="1440"/>
        </w:tabs>
        <w:ind w:left="144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88" w15:restartNumberingAfterBreak="0">
    <w:nsid w:val="2C1E27E7"/>
    <w:multiLevelType w:val="multilevel"/>
    <w:tmpl w:val="16A2A4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9" w15:restartNumberingAfterBreak="0">
    <w:nsid w:val="2D1F33A9"/>
    <w:multiLevelType w:val="multilevel"/>
    <w:tmpl w:val="52AAC1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0" w15:restartNumberingAfterBreak="0">
    <w:nsid w:val="2DDD3CC0"/>
    <w:multiLevelType w:val="hybridMultilevel"/>
    <w:tmpl w:val="B39AD26C"/>
    <w:lvl w:ilvl="0" w:tplc="04190001">
      <w:start w:val="1"/>
      <w:numFmt w:val="bullet"/>
      <w:lvlText w:val=""/>
      <w:lvlJc w:val="left"/>
      <w:pPr>
        <w:ind w:left="795" w:hanging="360"/>
      </w:pPr>
      <w:rPr>
        <w:rFonts w:ascii="Symbol" w:hAnsi="Symbol" w:hint="default"/>
      </w:rPr>
    </w:lvl>
    <w:lvl w:ilvl="1" w:tplc="04190003" w:tentative="1">
      <w:start w:val="1"/>
      <w:numFmt w:val="bullet"/>
      <w:lvlText w:val="o"/>
      <w:lvlJc w:val="left"/>
      <w:pPr>
        <w:ind w:left="1515" w:hanging="360"/>
      </w:pPr>
      <w:rPr>
        <w:rFonts w:ascii="Courier New" w:hAnsi="Courier New" w:cs="Courier New" w:hint="default"/>
      </w:rPr>
    </w:lvl>
    <w:lvl w:ilvl="2" w:tplc="04190005" w:tentative="1">
      <w:start w:val="1"/>
      <w:numFmt w:val="bullet"/>
      <w:lvlText w:val=""/>
      <w:lvlJc w:val="left"/>
      <w:pPr>
        <w:ind w:left="2235" w:hanging="360"/>
      </w:pPr>
      <w:rPr>
        <w:rFonts w:ascii="Wingdings" w:hAnsi="Wingdings" w:hint="default"/>
      </w:rPr>
    </w:lvl>
    <w:lvl w:ilvl="3" w:tplc="04190001" w:tentative="1">
      <w:start w:val="1"/>
      <w:numFmt w:val="bullet"/>
      <w:lvlText w:val=""/>
      <w:lvlJc w:val="left"/>
      <w:pPr>
        <w:ind w:left="2955" w:hanging="360"/>
      </w:pPr>
      <w:rPr>
        <w:rFonts w:ascii="Symbol" w:hAnsi="Symbol" w:hint="default"/>
      </w:rPr>
    </w:lvl>
    <w:lvl w:ilvl="4" w:tplc="04190003" w:tentative="1">
      <w:start w:val="1"/>
      <w:numFmt w:val="bullet"/>
      <w:lvlText w:val="o"/>
      <w:lvlJc w:val="left"/>
      <w:pPr>
        <w:ind w:left="3675" w:hanging="360"/>
      </w:pPr>
      <w:rPr>
        <w:rFonts w:ascii="Courier New" w:hAnsi="Courier New" w:cs="Courier New" w:hint="default"/>
      </w:rPr>
    </w:lvl>
    <w:lvl w:ilvl="5" w:tplc="04190005" w:tentative="1">
      <w:start w:val="1"/>
      <w:numFmt w:val="bullet"/>
      <w:lvlText w:val=""/>
      <w:lvlJc w:val="left"/>
      <w:pPr>
        <w:ind w:left="4395" w:hanging="360"/>
      </w:pPr>
      <w:rPr>
        <w:rFonts w:ascii="Wingdings" w:hAnsi="Wingdings" w:hint="default"/>
      </w:rPr>
    </w:lvl>
    <w:lvl w:ilvl="6" w:tplc="04190001" w:tentative="1">
      <w:start w:val="1"/>
      <w:numFmt w:val="bullet"/>
      <w:lvlText w:val=""/>
      <w:lvlJc w:val="left"/>
      <w:pPr>
        <w:ind w:left="5115" w:hanging="360"/>
      </w:pPr>
      <w:rPr>
        <w:rFonts w:ascii="Symbol" w:hAnsi="Symbol" w:hint="default"/>
      </w:rPr>
    </w:lvl>
    <w:lvl w:ilvl="7" w:tplc="04190003" w:tentative="1">
      <w:start w:val="1"/>
      <w:numFmt w:val="bullet"/>
      <w:lvlText w:val="o"/>
      <w:lvlJc w:val="left"/>
      <w:pPr>
        <w:ind w:left="5835" w:hanging="360"/>
      </w:pPr>
      <w:rPr>
        <w:rFonts w:ascii="Courier New" w:hAnsi="Courier New" w:cs="Courier New" w:hint="default"/>
      </w:rPr>
    </w:lvl>
    <w:lvl w:ilvl="8" w:tplc="04190005" w:tentative="1">
      <w:start w:val="1"/>
      <w:numFmt w:val="bullet"/>
      <w:lvlText w:val=""/>
      <w:lvlJc w:val="left"/>
      <w:pPr>
        <w:ind w:left="6555" w:hanging="360"/>
      </w:pPr>
      <w:rPr>
        <w:rFonts w:ascii="Wingdings" w:hAnsi="Wingdings" w:hint="default"/>
      </w:rPr>
    </w:lvl>
  </w:abstractNum>
  <w:abstractNum w:abstractNumId="91" w15:restartNumberingAfterBreak="0">
    <w:nsid w:val="2EC62D0E"/>
    <w:multiLevelType w:val="hybridMultilevel"/>
    <w:tmpl w:val="50762A3E"/>
    <w:lvl w:ilvl="0" w:tplc="04190001">
      <w:start w:val="1"/>
      <w:numFmt w:val="bullet"/>
      <w:lvlText w:val=""/>
      <w:lvlJc w:val="left"/>
      <w:pPr>
        <w:ind w:left="72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92" w15:restartNumberingAfterBreak="0">
    <w:nsid w:val="2F6C6C25"/>
    <w:multiLevelType w:val="hybridMultilevel"/>
    <w:tmpl w:val="9C38AE22"/>
    <w:lvl w:ilvl="0" w:tplc="04190001">
      <w:start w:val="1"/>
      <w:numFmt w:val="bullet"/>
      <w:lvlText w:val=""/>
      <w:lvlJc w:val="left"/>
      <w:pPr>
        <w:ind w:left="780" w:hanging="360"/>
      </w:pPr>
      <w:rPr>
        <w:rFonts w:ascii="Symbol" w:hAnsi="Symbol" w:hint="default"/>
      </w:rPr>
    </w:lvl>
    <w:lvl w:ilvl="1" w:tplc="04190003" w:tentative="1">
      <w:start w:val="1"/>
      <w:numFmt w:val="bullet"/>
      <w:lvlText w:val="o"/>
      <w:lvlJc w:val="left"/>
      <w:pPr>
        <w:ind w:left="1500" w:hanging="360"/>
      </w:pPr>
      <w:rPr>
        <w:rFonts w:ascii="Courier New" w:hAnsi="Courier New" w:cs="Courier New" w:hint="default"/>
      </w:rPr>
    </w:lvl>
    <w:lvl w:ilvl="2" w:tplc="04190005" w:tentative="1">
      <w:start w:val="1"/>
      <w:numFmt w:val="bullet"/>
      <w:lvlText w:val=""/>
      <w:lvlJc w:val="left"/>
      <w:pPr>
        <w:ind w:left="2220" w:hanging="360"/>
      </w:pPr>
      <w:rPr>
        <w:rFonts w:ascii="Wingdings" w:hAnsi="Wingdings" w:hint="default"/>
      </w:rPr>
    </w:lvl>
    <w:lvl w:ilvl="3" w:tplc="04190001" w:tentative="1">
      <w:start w:val="1"/>
      <w:numFmt w:val="bullet"/>
      <w:lvlText w:val=""/>
      <w:lvlJc w:val="left"/>
      <w:pPr>
        <w:ind w:left="2940" w:hanging="360"/>
      </w:pPr>
      <w:rPr>
        <w:rFonts w:ascii="Symbol" w:hAnsi="Symbol" w:hint="default"/>
      </w:rPr>
    </w:lvl>
    <w:lvl w:ilvl="4" w:tplc="04190003" w:tentative="1">
      <w:start w:val="1"/>
      <w:numFmt w:val="bullet"/>
      <w:lvlText w:val="o"/>
      <w:lvlJc w:val="left"/>
      <w:pPr>
        <w:ind w:left="3660" w:hanging="360"/>
      </w:pPr>
      <w:rPr>
        <w:rFonts w:ascii="Courier New" w:hAnsi="Courier New" w:cs="Courier New" w:hint="default"/>
      </w:rPr>
    </w:lvl>
    <w:lvl w:ilvl="5" w:tplc="04190005" w:tentative="1">
      <w:start w:val="1"/>
      <w:numFmt w:val="bullet"/>
      <w:lvlText w:val=""/>
      <w:lvlJc w:val="left"/>
      <w:pPr>
        <w:ind w:left="4380" w:hanging="360"/>
      </w:pPr>
      <w:rPr>
        <w:rFonts w:ascii="Wingdings" w:hAnsi="Wingdings" w:hint="default"/>
      </w:rPr>
    </w:lvl>
    <w:lvl w:ilvl="6" w:tplc="04190001" w:tentative="1">
      <w:start w:val="1"/>
      <w:numFmt w:val="bullet"/>
      <w:lvlText w:val=""/>
      <w:lvlJc w:val="left"/>
      <w:pPr>
        <w:ind w:left="5100" w:hanging="360"/>
      </w:pPr>
      <w:rPr>
        <w:rFonts w:ascii="Symbol" w:hAnsi="Symbol" w:hint="default"/>
      </w:rPr>
    </w:lvl>
    <w:lvl w:ilvl="7" w:tplc="04190003" w:tentative="1">
      <w:start w:val="1"/>
      <w:numFmt w:val="bullet"/>
      <w:lvlText w:val="o"/>
      <w:lvlJc w:val="left"/>
      <w:pPr>
        <w:ind w:left="5820" w:hanging="360"/>
      </w:pPr>
      <w:rPr>
        <w:rFonts w:ascii="Courier New" w:hAnsi="Courier New" w:cs="Courier New" w:hint="default"/>
      </w:rPr>
    </w:lvl>
    <w:lvl w:ilvl="8" w:tplc="04190005" w:tentative="1">
      <w:start w:val="1"/>
      <w:numFmt w:val="bullet"/>
      <w:lvlText w:val=""/>
      <w:lvlJc w:val="left"/>
      <w:pPr>
        <w:ind w:left="6540" w:hanging="360"/>
      </w:pPr>
      <w:rPr>
        <w:rFonts w:ascii="Wingdings" w:hAnsi="Wingdings" w:hint="default"/>
      </w:rPr>
    </w:lvl>
  </w:abstractNum>
  <w:abstractNum w:abstractNumId="93" w15:restartNumberingAfterBreak="0">
    <w:nsid w:val="2FE409D2"/>
    <w:multiLevelType w:val="hybridMultilevel"/>
    <w:tmpl w:val="CDDC20B2"/>
    <w:lvl w:ilvl="0" w:tplc="4B7A0474">
      <w:start w:val="1"/>
      <w:numFmt w:val="decimal"/>
      <w:lvlText w:val="%1."/>
      <w:lvlJc w:val="left"/>
      <w:pPr>
        <w:ind w:left="1778"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94" w15:restartNumberingAfterBreak="0">
    <w:nsid w:val="30C7753A"/>
    <w:multiLevelType w:val="hybridMultilevel"/>
    <w:tmpl w:val="FB9C20D8"/>
    <w:lvl w:ilvl="0" w:tplc="7F4C1402">
      <w:start w:val="1"/>
      <w:numFmt w:val="bullet"/>
      <w:lvlText w:val=""/>
      <w:lvlJc w:val="left"/>
      <w:pPr>
        <w:tabs>
          <w:tab w:val="num" w:pos="1440"/>
        </w:tabs>
        <w:ind w:left="144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95" w15:restartNumberingAfterBreak="0">
    <w:nsid w:val="30FD1FA1"/>
    <w:multiLevelType w:val="hybridMultilevel"/>
    <w:tmpl w:val="D89C5D16"/>
    <w:lvl w:ilvl="0" w:tplc="260282F8">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96" w15:restartNumberingAfterBreak="0">
    <w:nsid w:val="31640917"/>
    <w:multiLevelType w:val="multilevel"/>
    <w:tmpl w:val="E1D43B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7" w15:restartNumberingAfterBreak="0">
    <w:nsid w:val="31A65D17"/>
    <w:multiLevelType w:val="hybridMultilevel"/>
    <w:tmpl w:val="55728D2E"/>
    <w:lvl w:ilvl="0" w:tplc="04190001">
      <w:start w:val="1"/>
      <w:numFmt w:val="bullet"/>
      <w:lvlText w:val=""/>
      <w:lvlJc w:val="left"/>
      <w:pPr>
        <w:tabs>
          <w:tab w:val="num" w:pos="1080"/>
        </w:tabs>
        <w:ind w:left="1080" w:hanging="360"/>
      </w:pPr>
      <w:rPr>
        <w:rFonts w:ascii="Symbol" w:hAnsi="Symbol" w:hint="default"/>
      </w:rPr>
    </w:lvl>
    <w:lvl w:ilvl="1" w:tplc="04190003" w:tentative="1">
      <w:start w:val="1"/>
      <w:numFmt w:val="bullet"/>
      <w:lvlText w:val="o"/>
      <w:lvlJc w:val="left"/>
      <w:pPr>
        <w:tabs>
          <w:tab w:val="num" w:pos="1800"/>
        </w:tabs>
        <w:ind w:left="1800" w:hanging="360"/>
      </w:pPr>
      <w:rPr>
        <w:rFonts w:ascii="Courier New" w:hAnsi="Courier New" w:cs="Courier New" w:hint="default"/>
      </w:rPr>
    </w:lvl>
    <w:lvl w:ilvl="2" w:tplc="04190005" w:tentative="1">
      <w:start w:val="1"/>
      <w:numFmt w:val="bullet"/>
      <w:lvlText w:val=""/>
      <w:lvlJc w:val="left"/>
      <w:pPr>
        <w:tabs>
          <w:tab w:val="num" w:pos="2520"/>
        </w:tabs>
        <w:ind w:left="2520" w:hanging="360"/>
      </w:pPr>
      <w:rPr>
        <w:rFonts w:ascii="Wingdings" w:hAnsi="Wingdings" w:hint="default"/>
      </w:rPr>
    </w:lvl>
    <w:lvl w:ilvl="3" w:tplc="04190001" w:tentative="1">
      <w:start w:val="1"/>
      <w:numFmt w:val="bullet"/>
      <w:lvlText w:val=""/>
      <w:lvlJc w:val="left"/>
      <w:pPr>
        <w:tabs>
          <w:tab w:val="num" w:pos="3240"/>
        </w:tabs>
        <w:ind w:left="3240" w:hanging="360"/>
      </w:pPr>
      <w:rPr>
        <w:rFonts w:ascii="Symbol" w:hAnsi="Symbol" w:hint="default"/>
      </w:rPr>
    </w:lvl>
    <w:lvl w:ilvl="4" w:tplc="04190003" w:tentative="1">
      <w:start w:val="1"/>
      <w:numFmt w:val="bullet"/>
      <w:lvlText w:val="o"/>
      <w:lvlJc w:val="left"/>
      <w:pPr>
        <w:tabs>
          <w:tab w:val="num" w:pos="3960"/>
        </w:tabs>
        <w:ind w:left="3960" w:hanging="360"/>
      </w:pPr>
      <w:rPr>
        <w:rFonts w:ascii="Courier New" w:hAnsi="Courier New" w:cs="Courier New" w:hint="default"/>
      </w:rPr>
    </w:lvl>
    <w:lvl w:ilvl="5" w:tplc="04190005" w:tentative="1">
      <w:start w:val="1"/>
      <w:numFmt w:val="bullet"/>
      <w:lvlText w:val=""/>
      <w:lvlJc w:val="left"/>
      <w:pPr>
        <w:tabs>
          <w:tab w:val="num" w:pos="4680"/>
        </w:tabs>
        <w:ind w:left="4680" w:hanging="360"/>
      </w:pPr>
      <w:rPr>
        <w:rFonts w:ascii="Wingdings" w:hAnsi="Wingdings" w:hint="default"/>
      </w:rPr>
    </w:lvl>
    <w:lvl w:ilvl="6" w:tplc="04190001" w:tentative="1">
      <w:start w:val="1"/>
      <w:numFmt w:val="bullet"/>
      <w:lvlText w:val=""/>
      <w:lvlJc w:val="left"/>
      <w:pPr>
        <w:tabs>
          <w:tab w:val="num" w:pos="5400"/>
        </w:tabs>
        <w:ind w:left="5400" w:hanging="360"/>
      </w:pPr>
      <w:rPr>
        <w:rFonts w:ascii="Symbol" w:hAnsi="Symbol" w:hint="default"/>
      </w:rPr>
    </w:lvl>
    <w:lvl w:ilvl="7" w:tplc="04190003" w:tentative="1">
      <w:start w:val="1"/>
      <w:numFmt w:val="bullet"/>
      <w:lvlText w:val="o"/>
      <w:lvlJc w:val="left"/>
      <w:pPr>
        <w:tabs>
          <w:tab w:val="num" w:pos="6120"/>
        </w:tabs>
        <w:ind w:left="6120" w:hanging="360"/>
      </w:pPr>
      <w:rPr>
        <w:rFonts w:ascii="Courier New" w:hAnsi="Courier New" w:cs="Courier New" w:hint="default"/>
      </w:rPr>
    </w:lvl>
    <w:lvl w:ilvl="8" w:tplc="04190005" w:tentative="1">
      <w:start w:val="1"/>
      <w:numFmt w:val="bullet"/>
      <w:lvlText w:val=""/>
      <w:lvlJc w:val="left"/>
      <w:pPr>
        <w:tabs>
          <w:tab w:val="num" w:pos="6840"/>
        </w:tabs>
        <w:ind w:left="6840" w:hanging="360"/>
      </w:pPr>
      <w:rPr>
        <w:rFonts w:ascii="Wingdings" w:hAnsi="Wingdings" w:hint="default"/>
      </w:rPr>
    </w:lvl>
  </w:abstractNum>
  <w:abstractNum w:abstractNumId="98" w15:restartNumberingAfterBreak="0">
    <w:nsid w:val="331D22CD"/>
    <w:multiLevelType w:val="hybridMultilevel"/>
    <w:tmpl w:val="736EC15E"/>
    <w:lvl w:ilvl="0" w:tplc="E2824CA0">
      <w:start w:val="1"/>
      <w:numFmt w:val="decimal"/>
      <w:lvlText w:val="%1."/>
      <w:lvlJc w:val="left"/>
      <w:pPr>
        <w:ind w:left="720" w:hanging="360"/>
      </w:pPr>
      <w:rPr>
        <w:rFonts w:eastAsiaTheme="minorHAnsi" w:hint="default"/>
        <w:b w:val="0"/>
        <w:color w:val="00000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9" w15:restartNumberingAfterBreak="0">
    <w:nsid w:val="33307AA3"/>
    <w:multiLevelType w:val="hybridMultilevel"/>
    <w:tmpl w:val="E946A88A"/>
    <w:lvl w:ilvl="0" w:tplc="51966D68">
      <w:start w:val="1"/>
      <w:numFmt w:val="decimal"/>
      <w:lvlText w:val="%1"/>
      <w:lvlJc w:val="left"/>
      <w:pPr>
        <w:ind w:left="1494" w:hanging="360"/>
      </w:pPr>
      <w:rPr>
        <w:rFonts w:ascii="Times New Roman" w:eastAsia="Times New Roman" w:hAnsi="Times New Roman" w:cs="Times New Roman"/>
        <w:b/>
      </w:rPr>
    </w:lvl>
    <w:lvl w:ilvl="1" w:tplc="04190019" w:tentative="1">
      <w:start w:val="1"/>
      <w:numFmt w:val="lowerLetter"/>
      <w:lvlText w:val="%2."/>
      <w:lvlJc w:val="left"/>
      <w:pPr>
        <w:ind w:left="2214" w:hanging="360"/>
      </w:pPr>
    </w:lvl>
    <w:lvl w:ilvl="2" w:tplc="0419001B" w:tentative="1">
      <w:start w:val="1"/>
      <w:numFmt w:val="lowerRoman"/>
      <w:lvlText w:val="%3."/>
      <w:lvlJc w:val="right"/>
      <w:pPr>
        <w:ind w:left="2934" w:hanging="180"/>
      </w:pPr>
    </w:lvl>
    <w:lvl w:ilvl="3" w:tplc="0419000F" w:tentative="1">
      <w:start w:val="1"/>
      <w:numFmt w:val="decimal"/>
      <w:lvlText w:val="%4."/>
      <w:lvlJc w:val="left"/>
      <w:pPr>
        <w:ind w:left="3654" w:hanging="360"/>
      </w:pPr>
    </w:lvl>
    <w:lvl w:ilvl="4" w:tplc="04190019" w:tentative="1">
      <w:start w:val="1"/>
      <w:numFmt w:val="lowerLetter"/>
      <w:lvlText w:val="%5."/>
      <w:lvlJc w:val="left"/>
      <w:pPr>
        <w:ind w:left="4374" w:hanging="360"/>
      </w:pPr>
    </w:lvl>
    <w:lvl w:ilvl="5" w:tplc="0419001B" w:tentative="1">
      <w:start w:val="1"/>
      <w:numFmt w:val="lowerRoman"/>
      <w:lvlText w:val="%6."/>
      <w:lvlJc w:val="right"/>
      <w:pPr>
        <w:ind w:left="5094" w:hanging="180"/>
      </w:pPr>
    </w:lvl>
    <w:lvl w:ilvl="6" w:tplc="0419000F" w:tentative="1">
      <w:start w:val="1"/>
      <w:numFmt w:val="decimal"/>
      <w:lvlText w:val="%7."/>
      <w:lvlJc w:val="left"/>
      <w:pPr>
        <w:ind w:left="5814" w:hanging="360"/>
      </w:pPr>
    </w:lvl>
    <w:lvl w:ilvl="7" w:tplc="04190019" w:tentative="1">
      <w:start w:val="1"/>
      <w:numFmt w:val="lowerLetter"/>
      <w:lvlText w:val="%8."/>
      <w:lvlJc w:val="left"/>
      <w:pPr>
        <w:ind w:left="6534" w:hanging="360"/>
      </w:pPr>
    </w:lvl>
    <w:lvl w:ilvl="8" w:tplc="0419001B" w:tentative="1">
      <w:start w:val="1"/>
      <w:numFmt w:val="lowerRoman"/>
      <w:lvlText w:val="%9."/>
      <w:lvlJc w:val="right"/>
      <w:pPr>
        <w:ind w:left="7254" w:hanging="180"/>
      </w:pPr>
    </w:lvl>
  </w:abstractNum>
  <w:abstractNum w:abstractNumId="100" w15:restartNumberingAfterBreak="0">
    <w:nsid w:val="33946A49"/>
    <w:multiLevelType w:val="hybridMultilevel"/>
    <w:tmpl w:val="75441400"/>
    <w:lvl w:ilvl="0" w:tplc="6F3A6648">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01" w15:restartNumberingAfterBreak="0">
    <w:nsid w:val="33A579F3"/>
    <w:multiLevelType w:val="hybridMultilevel"/>
    <w:tmpl w:val="5C02458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2" w15:restartNumberingAfterBreak="0">
    <w:nsid w:val="33A57C0C"/>
    <w:multiLevelType w:val="multilevel"/>
    <w:tmpl w:val="55D2ED3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3" w15:restartNumberingAfterBreak="0">
    <w:nsid w:val="343C3009"/>
    <w:multiLevelType w:val="hybridMultilevel"/>
    <w:tmpl w:val="1F681FA2"/>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4" w15:restartNumberingAfterBreak="0">
    <w:nsid w:val="348E6E58"/>
    <w:multiLevelType w:val="multilevel"/>
    <w:tmpl w:val="FC8E8588"/>
    <w:lvl w:ilvl="0">
      <w:start w:val="1"/>
      <w:numFmt w:val="decimal"/>
      <w:lvlText w:val="%1."/>
      <w:lvlJc w:val="left"/>
      <w:pPr>
        <w:ind w:left="360" w:hanging="360"/>
      </w:pPr>
      <w:rPr>
        <w:vertAlign w:val="baseline"/>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105" w15:restartNumberingAfterBreak="0">
    <w:nsid w:val="34EA2301"/>
    <w:multiLevelType w:val="hybridMultilevel"/>
    <w:tmpl w:val="138A0EB8"/>
    <w:lvl w:ilvl="0" w:tplc="04190005">
      <w:start w:val="1"/>
      <w:numFmt w:val="bullet"/>
      <w:lvlText w:val=""/>
      <w:lvlJc w:val="left"/>
      <w:pPr>
        <w:tabs>
          <w:tab w:val="num" w:pos="720"/>
        </w:tabs>
        <w:ind w:left="72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06" w15:restartNumberingAfterBreak="0">
    <w:nsid w:val="35746AF2"/>
    <w:multiLevelType w:val="hybridMultilevel"/>
    <w:tmpl w:val="F2F0A13C"/>
    <w:lvl w:ilvl="0" w:tplc="31A85F0E">
      <w:start w:val="1"/>
      <w:numFmt w:val="decimal"/>
      <w:lvlText w:val="%1."/>
      <w:lvlJc w:val="left"/>
      <w:pPr>
        <w:ind w:left="816" w:hanging="360"/>
      </w:pPr>
      <w:rPr>
        <w:rFonts w:hint="default"/>
      </w:rPr>
    </w:lvl>
    <w:lvl w:ilvl="1" w:tplc="04190019" w:tentative="1">
      <w:start w:val="1"/>
      <w:numFmt w:val="lowerLetter"/>
      <w:lvlText w:val="%2."/>
      <w:lvlJc w:val="left"/>
      <w:pPr>
        <w:ind w:left="1536" w:hanging="360"/>
      </w:pPr>
    </w:lvl>
    <w:lvl w:ilvl="2" w:tplc="0419001B" w:tentative="1">
      <w:start w:val="1"/>
      <w:numFmt w:val="lowerRoman"/>
      <w:lvlText w:val="%3."/>
      <w:lvlJc w:val="right"/>
      <w:pPr>
        <w:ind w:left="2256" w:hanging="180"/>
      </w:pPr>
    </w:lvl>
    <w:lvl w:ilvl="3" w:tplc="0419000F" w:tentative="1">
      <w:start w:val="1"/>
      <w:numFmt w:val="decimal"/>
      <w:lvlText w:val="%4."/>
      <w:lvlJc w:val="left"/>
      <w:pPr>
        <w:ind w:left="2976" w:hanging="360"/>
      </w:pPr>
    </w:lvl>
    <w:lvl w:ilvl="4" w:tplc="04190019" w:tentative="1">
      <w:start w:val="1"/>
      <w:numFmt w:val="lowerLetter"/>
      <w:lvlText w:val="%5."/>
      <w:lvlJc w:val="left"/>
      <w:pPr>
        <w:ind w:left="3696" w:hanging="360"/>
      </w:pPr>
    </w:lvl>
    <w:lvl w:ilvl="5" w:tplc="0419001B" w:tentative="1">
      <w:start w:val="1"/>
      <w:numFmt w:val="lowerRoman"/>
      <w:lvlText w:val="%6."/>
      <w:lvlJc w:val="right"/>
      <w:pPr>
        <w:ind w:left="4416" w:hanging="180"/>
      </w:pPr>
    </w:lvl>
    <w:lvl w:ilvl="6" w:tplc="0419000F" w:tentative="1">
      <w:start w:val="1"/>
      <w:numFmt w:val="decimal"/>
      <w:lvlText w:val="%7."/>
      <w:lvlJc w:val="left"/>
      <w:pPr>
        <w:ind w:left="5136" w:hanging="360"/>
      </w:pPr>
    </w:lvl>
    <w:lvl w:ilvl="7" w:tplc="04190019" w:tentative="1">
      <w:start w:val="1"/>
      <w:numFmt w:val="lowerLetter"/>
      <w:lvlText w:val="%8."/>
      <w:lvlJc w:val="left"/>
      <w:pPr>
        <w:ind w:left="5856" w:hanging="360"/>
      </w:pPr>
    </w:lvl>
    <w:lvl w:ilvl="8" w:tplc="0419001B" w:tentative="1">
      <w:start w:val="1"/>
      <w:numFmt w:val="lowerRoman"/>
      <w:lvlText w:val="%9."/>
      <w:lvlJc w:val="right"/>
      <w:pPr>
        <w:ind w:left="6576" w:hanging="180"/>
      </w:pPr>
    </w:lvl>
  </w:abstractNum>
  <w:abstractNum w:abstractNumId="107" w15:restartNumberingAfterBreak="0">
    <w:nsid w:val="35C03A0F"/>
    <w:multiLevelType w:val="multilevel"/>
    <w:tmpl w:val="FF6A1506"/>
    <w:lvl w:ilvl="0">
      <w:start w:val="1"/>
      <w:numFmt w:val="decimal"/>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108" w15:restartNumberingAfterBreak="0">
    <w:nsid w:val="36EE0956"/>
    <w:multiLevelType w:val="hybridMultilevel"/>
    <w:tmpl w:val="9E70BC2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9" w15:restartNumberingAfterBreak="0">
    <w:nsid w:val="372D7DC2"/>
    <w:multiLevelType w:val="hybridMultilevel"/>
    <w:tmpl w:val="33DCF604"/>
    <w:lvl w:ilvl="0" w:tplc="A49EF47E">
      <w:start w:val="1"/>
      <w:numFmt w:val="decimal"/>
      <w:lvlText w:val="%1."/>
      <w:lvlJc w:val="left"/>
      <w:pPr>
        <w:ind w:left="1571" w:hanging="360"/>
      </w:pPr>
      <w:rPr>
        <w:b/>
        <w:i/>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10" w15:restartNumberingAfterBreak="0">
    <w:nsid w:val="37B02577"/>
    <w:multiLevelType w:val="multilevel"/>
    <w:tmpl w:val="ED3E0F0C"/>
    <w:lvl w:ilvl="0">
      <w:start w:val="1"/>
      <w:numFmt w:val="decimal"/>
      <w:lvlText w:val="%1."/>
      <w:lvlJc w:val="left"/>
      <w:pPr>
        <w:ind w:left="786" w:hanging="360"/>
      </w:pPr>
      <w:rPr>
        <w:vertAlign w:val="baseline"/>
      </w:rPr>
    </w:lvl>
    <w:lvl w:ilvl="1">
      <w:start w:val="4"/>
      <w:numFmt w:val="decimal"/>
      <w:lvlText w:val="%1.%2."/>
      <w:lvlJc w:val="left"/>
      <w:pPr>
        <w:ind w:left="1146" w:hanging="720"/>
      </w:pPr>
      <w:rPr>
        <w:vertAlign w:val="baseline"/>
      </w:rPr>
    </w:lvl>
    <w:lvl w:ilvl="2">
      <w:start w:val="1"/>
      <w:numFmt w:val="decimal"/>
      <w:lvlText w:val="%1.%2.%3."/>
      <w:lvlJc w:val="left"/>
      <w:pPr>
        <w:ind w:left="1146" w:hanging="720"/>
      </w:pPr>
      <w:rPr>
        <w:vertAlign w:val="baseline"/>
      </w:rPr>
    </w:lvl>
    <w:lvl w:ilvl="3">
      <w:start w:val="1"/>
      <w:numFmt w:val="decimal"/>
      <w:lvlText w:val="%1.%2.%3.%4."/>
      <w:lvlJc w:val="left"/>
      <w:pPr>
        <w:ind w:left="1506" w:hanging="1080"/>
      </w:pPr>
      <w:rPr>
        <w:vertAlign w:val="baseline"/>
      </w:rPr>
    </w:lvl>
    <w:lvl w:ilvl="4">
      <w:start w:val="1"/>
      <w:numFmt w:val="decimal"/>
      <w:lvlText w:val="%1.%2.%3.%4.%5."/>
      <w:lvlJc w:val="left"/>
      <w:pPr>
        <w:ind w:left="1506" w:hanging="1080"/>
      </w:pPr>
      <w:rPr>
        <w:vertAlign w:val="baseline"/>
      </w:rPr>
    </w:lvl>
    <w:lvl w:ilvl="5">
      <w:start w:val="1"/>
      <w:numFmt w:val="decimal"/>
      <w:lvlText w:val="%1.%2.%3.%4.%5.%6."/>
      <w:lvlJc w:val="left"/>
      <w:pPr>
        <w:ind w:left="1866" w:hanging="1440"/>
      </w:pPr>
      <w:rPr>
        <w:vertAlign w:val="baseline"/>
      </w:rPr>
    </w:lvl>
    <w:lvl w:ilvl="6">
      <w:start w:val="1"/>
      <w:numFmt w:val="decimal"/>
      <w:lvlText w:val="%1.%2.%3.%4.%5.%6.%7."/>
      <w:lvlJc w:val="left"/>
      <w:pPr>
        <w:ind w:left="2226" w:hanging="1800"/>
      </w:pPr>
      <w:rPr>
        <w:vertAlign w:val="baseline"/>
      </w:rPr>
    </w:lvl>
    <w:lvl w:ilvl="7">
      <w:start w:val="1"/>
      <w:numFmt w:val="decimal"/>
      <w:lvlText w:val="%1.%2.%3.%4.%5.%6.%7.%8."/>
      <w:lvlJc w:val="left"/>
      <w:pPr>
        <w:ind w:left="2226" w:hanging="1800"/>
      </w:pPr>
      <w:rPr>
        <w:vertAlign w:val="baseline"/>
      </w:rPr>
    </w:lvl>
    <w:lvl w:ilvl="8">
      <w:start w:val="1"/>
      <w:numFmt w:val="decimal"/>
      <w:lvlText w:val="%1.%2.%3.%4.%5.%6.%7.%8.%9."/>
      <w:lvlJc w:val="left"/>
      <w:pPr>
        <w:ind w:left="2586" w:hanging="2160"/>
      </w:pPr>
      <w:rPr>
        <w:vertAlign w:val="baseline"/>
      </w:rPr>
    </w:lvl>
  </w:abstractNum>
  <w:abstractNum w:abstractNumId="111" w15:restartNumberingAfterBreak="0">
    <w:nsid w:val="386C536A"/>
    <w:multiLevelType w:val="multilevel"/>
    <w:tmpl w:val="BC7218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2" w15:restartNumberingAfterBreak="0">
    <w:nsid w:val="38EB4A3B"/>
    <w:multiLevelType w:val="hybridMultilevel"/>
    <w:tmpl w:val="16204CA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3" w15:restartNumberingAfterBreak="0">
    <w:nsid w:val="39E11E97"/>
    <w:multiLevelType w:val="hybridMultilevel"/>
    <w:tmpl w:val="214E355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4" w15:restartNumberingAfterBreak="0">
    <w:nsid w:val="39F94A78"/>
    <w:multiLevelType w:val="multilevel"/>
    <w:tmpl w:val="52784B1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5" w15:restartNumberingAfterBreak="0">
    <w:nsid w:val="3AFE7141"/>
    <w:multiLevelType w:val="hybridMultilevel"/>
    <w:tmpl w:val="346A2BF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6" w15:restartNumberingAfterBreak="0">
    <w:nsid w:val="3B0D2FE2"/>
    <w:multiLevelType w:val="hybridMultilevel"/>
    <w:tmpl w:val="9B1ACC30"/>
    <w:lvl w:ilvl="0" w:tplc="04190001">
      <w:start w:val="1"/>
      <w:numFmt w:val="bullet"/>
      <w:lvlText w:val=""/>
      <w:lvlJc w:val="left"/>
      <w:pPr>
        <w:ind w:left="578" w:hanging="360"/>
      </w:pPr>
      <w:rPr>
        <w:rFonts w:ascii="Symbol" w:hAnsi="Symbol" w:hint="default"/>
      </w:rPr>
    </w:lvl>
    <w:lvl w:ilvl="1" w:tplc="04190003" w:tentative="1">
      <w:start w:val="1"/>
      <w:numFmt w:val="bullet"/>
      <w:lvlText w:val="o"/>
      <w:lvlJc w:val="left"/>
      <w:pPr>
        <w:ind w:left="1298" w:hanging="360"/>
      </w:pPr>
      <w:rPr>
        <w:rFonts w:ascii="Courier New" w:hAnsi="Courier New" w:cs="Courier New" w:hint="default"/>
      </w:rPr>
    </w:lvl>
    <w:lvl w:ilvl="2" w:tplc="04190005" w:tentative="1">
      <w:start w:val="1"/>
      <w:numFmt w:val="bullet"/>
      <w:lvlText w:val=""/>
      <w:lvlJc w:val="left"/>
      <w:pPr>
        <w:ind w:left="2018" w:hanging="360"/>
      </w:pPr>
      <w:rPr>
        <w:rFonts w:ascii="Wingdings" w:hAnsi="Wingdings" w:hint="default"/>
      </w:rPr>
    </w:lvl>
    <w:lvl w:ilvl="3" w:tplc="04190001" w:tentative="1">
      <w:start w:val="1"/>
      <w:numFmt w:val="bullet"/>
      <w:lvlText w:val=""/>
      <w:lvlJc w:val="left"/>
      <w:pPr>
        <w:ind w:left="2738" w:hanging="360"/>
      </w:pPr>
      <w:rPr>
        <w:rFonts w:ascii="Symbol" w:hAnsi="Symbol" w:hint="default"/>
      </w:rPr>
    </w:lvl>
    <w:lvl w:ilvl="4" w:tplc="04190003" w:tentative="1">
      <w:start w:val="1"/>
      <w:numFmt w:val="bullet"/>
      <w:lvlText w:val="o"/>
      <w:lvlJc w:val="left"/>
      <w:pPr>
        <w:ind w:left="3458" w:hanging="360"/>
      </w:pPr>
      <w:rPr>
        <w:rFonts w:ascii="Courier New" w:hAnsi="Courier New" w:cs="Courier New" w:hint="default"/>
      </w:rPr>
    </w:lvl>
    <w:lvl w:ilvl="5" w:tplc="04190005" w:tentative="1">
      <w:start w:val="1"/>
      <w:numFmt w:val="bullet"/>
      <w:lvlText w:val=""/>
      <w:lvlJc w:val="left"/>
      <w:pPr>
        <w:ind w:left="4178" w:hanging="360"/>
      </w:pPr>
      <w:rPr>
        <w:rFonts w:ascii="Wingdings" w:hAnsi="Wingdings" w:hint="default"/>
      </w:rPr>
    </w:lvl>
    <w:lvl w:ilvl="6" w:tplc="04190001" w:tentative="1">
      <w:start w:val="1"/>
      <w:numFmt w:val="bullet"/>
      <w:lvlText w:val=""/>
      <w:lvlJc w:val="left"/>
      <w:pPr>
        <w:ind w:left="4898" w:hanging="360"/>
      </w:pPr>
      <w:rPr>
        <w:rFonts w:ascii="Symbol" w:hAnsi="Symbol" w:hint="default"/>
      </w:rPr>
    </w:lvl>
    <w:lvl w:ilvl="7" w:tplc="04190003" w:tentative="1">
      <w:start w:val="1"/>
      <w:numFmt w:val="bullet"/>
      <w:lvlText w:val="o"/>
      <w:lvlJc w:val="left"/>
      <w:pPr>
        <w:ind w:left="5618" w:hanging="360"/>
      </w:pPr>
      <w:rPr>
        <w:rFonts w:ascii="Courier New" w:hAnsi="Courier New" w:cs="Courier New" w:hint="default"/>
      </w:rPr>
    </w:lvl>
    <w:lvl w:ilvl="8" w:tplc="04190005" w:tentative="1">
      <w:start w:val="1"/>
      <w:numFmt w:val="bullet"/>
      <w:lvlText w:val=""/>
      <w:lvlJc w:val="left"/>
      <w:pPr>
        <w:ind w:left="6338" w:hanging="360"/>
      </w:pPr>
      <w:rPr>
        <w:rFonts w:ascii="Wingdings" w:hAnsi="Wingdings" w:hint="default"/>
      </w:rPr>
    </w:lvl>
  </w:abstractNum>
  <w:abstractNum w:abstractNumId="117" w15:restartNumberingAfterBreak="0">
    <w:nsid w:val="3B7F4785"/>
    <w:multiLevelType w:val="hybridMultilevel"/>
    <w:tmpl w:val="298C453C"/>
    <w:lvl w:ilvl="0" w:tplc="8E9C9978">
      <w:start w:val="1"/>
      <w:numFmt w:val="decimal"/>
      <w:lvlText w:val="%1-"/>
      <w:lvlJc w:val="left"/>
      <w:pPr>
        <w:ind w:left="1275" w:hanging="360"/>
      </w:pPr>
      <w:rPr>
        <w:rFonts w:hint="default"/>
      </w:rPr>
    </w:lvl>
    <w:lvl w:ilvl="1" w:tplc="04190019" w:tentative="1">
      <w:start w:val="1"/>
      <w:numFmt w:val="lowerLetter"/>
      <w:lvlText w:val="%2."/>
      <w:lvlJc w:val="left"/>
      <w:pPr>
        <w:ind w:left="1995" w:hanging="360"/>
      </w:pPr>
    </w:lvl>
    <w:lvl w:ilvl="2" w:tplc="0419001B" w:tentative="1">
      <w:start w:val="1"/>
      <w:numFmt w:val="lowerRoman"/>
      <w:lvlText w:val="%3."/>
      <w:lvlJc w:val="right"/>
      <w:pPr>
        <w:ind w:left="2715" w:hanging="180"/>
      </w:pPr>
    </w:lvl>
    <w:lvl w:ilvl="3" w:tplc="0419000F" w:tentative="1">
      <w:start w:val="1"/>
      <w:numFmt w:val="decimal"/>
      <w:lvlText w:val="%4."/>
      <w:lvlJc w:val="left"/>
      <w:pPr>
        <w:ind w:left="3435" w:hanging="360"/>
      </w:pPr>
    </w:lvl>
    <w:lvl w:ilvl="4" w:tplc="04190019" w:tentative="1">
      <w:start w:val="1"/>
      <w:numFmt w:val="lowerLetter"/>
      <w:lvlText w:val="%5."/>
      <w:lvlJc w:val="left"/>
      <w:pPr>
        <w:ind w:left="4155" w:hanging="360"/>
      </w:pPr>
    </w:lvl>
    <w:lvl w:ilvl="5" w:tplc="0419001B" w:tentative="1">
      <w:start w:val="1"/>
      <w:numFmt w:val="lowerRoman"/>
      <w:lvlText w:val="%6."/>
      <w:lvlJc w:val="right"/>
      <w:pPr>
        <w:ind w:left="4875" w:hanging="180"/>
      </w:pPr>
    </w:lvl>
    <w:lvl w:ilvl="6" w:tplc="0419000F" w:tentative="1">
      <w:start w:val="1"/>
      <w:numFmt w:val="decimal"/>
      <w:lvlText w:val="%7."/>
      <w:lvlJc w:val="left"/>
      <w:pPr>
        <w:ind w:left="5595" w:hanging="360"/>
      </w:pPr>
    </w:lvl>
    <w:lvl w:ilvl="7" w:tplc="04190019" w:tentative="1">
      <w:start w:val="1"/>
      <w:numFmt w:val="lowerLetter"/>
      <w:lvlText w:val="%8."/>
      <w:lvlJc w:val="left"/>
      <w:pPr>
        <w:ind w:left="6315" w:hanging="360"/>
      </w:pPr>
    </w:lvl>
    <w:lvl w:ilvl="8" w:tplc="0419001B" w:tentative="1">
      <w:start w:val="1"/>
      <w:numFmt w:val="lowerRoman"/>
      <w:lvlText w:val="%9."/>
      <w:lvlJc w:val="right"/>
      <w:pPr>
        <w:ind w:left="7035" w:hanging="180"/>
      </w:pPr>
    </w:lvl>
  </w:abstractNum>
  <w:abstractNum w:abstractNumId="118" w15:restartNumberingAfterBreak="0">
    <w:nsid w:val="3B94678C"/>
    <w:multiLevelType w:val="multilevel"/>
    <w:tmpl w:val="51D4AB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9" w15:restartNumberingAfterBreak="0">
    <w:nsid w:val="3BFC026F"/>
    <w:multiLevelType w:val="hybridMultilevel"/>
    <w:tmpl w:val="0FDAA544"/>
    <w:lvl w:ilvl="0" w:tplc="7F4C1402">
      <w:start w:val="1"/>
      <w:numFmt w:val="bullet"/>
      <w:lvlText w:val=""/>
      <w:lvlJc w:val="left"/>
      <w:pPr>
        <w:tabs>
          <w:tab w:val="num" w:pos="1440"/>
        </w:tabs>
        <w:ind w:left="144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20" w15:restartNumberingAfterBreak="0">
    <w:nsid w:val="3C664710"/>
    <w:multiLevelType w:val="multilevel"/>
    <w:tmpl w:val="F3024472"/>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i w:val="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1" w15:restartNumberingAfterBreak="0">
    <w:nsid w:val="3D657B6F"/>
    <w:multiLevelType w:val="hybridMultilevel"/>
    <w:tmpl w:val="9C40E02E"/>
    <w:lvl w:ilvl="0" w:tplc="C584E5E4">
      <w:start w:val="1"/>
      <w:numFmt w:val="decimal"/>
      <w:lvlText w:val="%1."/>
      <w:lvlJc w:val="left"/>
      <w:pPr>
        <w:tabs>
          <w:tab w:val="num" w:pos="360"/>
        </w:tabs>
        <w:ind w:left="360" w:hanging="360"/>
      </w:pPr>
    </w:lvl>
    <w:lvl w:ilvl="1" w:tplc="E3CA7F22" w:tentative="1">
      <w:start w:val="1"/>
      <w:numFmt w:val="decimal"/>
      <w:lvlText w:val="%2."/>
      <w:lvlJc w:val="left"/>
      <w:pPr>
        <w:tabs>
          <w:tab w:val="num" w:pos="1440"/>
        </w:tabs>
        <w:ind w:left="1440" w:hanging="360"/>
      </w:pPr>
    </w:lvl>
    <w:lvl w:ilvl="2" w:tplc="9F2283E6" w:tentative="1">
      <w:start w:val="1"/>
      <w:numFmt w:val="decimal"/>
      <w:lvlText w:val="%3."/>
      <w:lvlJc w:val="left"/>
      <w:pPr>
        <w:tabs>
          <w:tab w:val="num" w:pos="2160"/>
        </w:tabs>
        <w:ind w:left="2160" w:hanging="360"/>
      </w:pPr>
    </w:lvl>
    <w:lvl w:ilvl="3" w:tplc="760ABBBE" w:tentative="1">
      <w:start w:val="1"/>
      <w:numFmt w:val="decimal"/>
      <w:lvlText w:val="%4."/>
      <w:lvlJc w:val="left"/>
      <w:pPr>
        <w:tabs>
          <w:tab w:val="num" w:pos="2880"/>
        </w:tabs>
        <w:ind w:left="2880" w:hanging="360"/>
      </w:pPr>
    </w:lvl>
    <w:lvl w:ilvl="4" w:tplc="E6BAF2E2" w:tentative="1">
      <w:start w:val="1"/>
      <w:numFmt w:val="decimal"/>
      <w:lvlText w:val="%5."/>
      <w:lvlJc w:val="left"/>
      <w:pPr>
        <w:tabs>
          <w:tab w:val="num" w:pos="3600"/>
        </w:tabs>
        <w:ind w:left="3600" w:hanging="360"/>
      </w:pPr>
    </w:lvl>
    <w:lvl w:ilvl="5" w:tplc="56ECEEB0" w:tentative="1">
      <w:start w:val="1"/>
      <w:numFmt w:val="decimal"/>
      <w:lvlText w:val="%6."/>
      <w:lvlJc w:val="left"/>
      <w:pPr>
        <w:tabs>
          <w:tab w:val="num" w:pos="4320"/>
        </w:tabs>
        <w:ind w:left="4320" w:hanging="360"/>
      </w:pPr>
    </w:lvl>
    <w:lvl w:ilvl="6" w:tplc="5D749574" w:tentative="1">
      <w:start w:val="1"/>
      <w:numFmt w:val="decimal"/>
      <w:lvlText w:val="%7."/>
      <w:lvlJc w:val="left"/>
      <w:pPr>
        <w:tabs>
          <w:tab w:val="num" w:pos="5040"/>
        </w:tabs>
        <w:ind w:left="5040" w:hanging="360"/>
      </w:pPr>
    </w:lvl>
    <w:lvl w:ilvl="7" w:tplc="29C26780" w:tentative="1">
      <w:start w:val="1"/>
      <w:numFmt w:val="decimal"/>
      <w:lvlText w:val="%8."/>
      <w:lvlJc w:val="left"/>
      <w:pPr>
        <w:tabs>
          <w:tab w:val="num" w:pos="5760"/>
        </w:tabs>
        <w:ind w:left="5760" w:hanging="360"/>
      </w:pPr>
    </w:lvl>
    <w:lvl w:ilvl="8" w:tplc="017E8514" w:tentative="1">
      <w:start w:val="1"/>
      <w:numFmt w:val="decimal"/>
      <w:lvlText w:val="%9."/>
      <w:lvlJc w:val="left"/>
      <w:pPr>
        <w:tabs>
          <w:tab w:val="num" w:pos="6480"/>
        </w:tabs>
        <w:ind w:left="6480" w:hanging="360"/>
      </w:pPr>
    </w:lvl>
  </w:abstractNum>
  <w:abstractNum w:abstractNumId="122" w15:restartNumberingAfterBreak="0">
    <w:nsid w:val="3E092922"/>
    <w:multiLevelType w:val="hybridMultilevel"/>
    <w:tmpl w:val="702CD33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3" w15:restartNumberingAfterBreak="0">
    <w:nsid w:val="3E65698F"/>
    <w:multiLevelType w:val="hybridMultilevel"/>
    <w:tmpl w:val="DFB4A5AE"/>
    <w:lvl w:ilvl="0" w:tplc="04190005">
      <w:start w:val="1"/>
      <w:numFmt w:val="bullet"/>
      <w:lvlText w:val=""/>
      <w:lvlJc w:val="left"/>
      <w:pPr>
        <w:ind w:left="1146" w:hanging="360"/>
      </w:pPr>
      <w:rPr>
        <w:rFonts w:ascii="Wingdings" w:hAnsi="Wingdings"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124" w15:restartNumberingAfterBreak="0">
    <w:nsid w:val="3E6D185A"/>
    <w:multiLevelType w:val="hybridMultilevel"/>
    <w:tmpl w:val="2A50855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5" w15:restartNumberingAfterBreak="0">
    <w:nsid w:val="3E7B42B6"/>
    <w:multiLevelType w:val="hybridMultilevel"/>
    <w:tmpl w:val="26B664C4"/>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26" w15:restartNumberingAfterBreak="0">
    <w:nsid w:val="3FA56CA4"/>
    <w:multiLevelType w:val="hybridMultilevel"/>
    <w:tmpl w:val="39642C1E"/>
    <w:lvl w:ilvl="0" w:tplc="04190001">
      <w:start w:val="1"/>
      <w:numFmt w:val="bullet"/>
      <w:lvlText w:val=""/>
      <w:lvlJc w:val="left"/>
      <w:pPr>
        <w:ind w:left="1854" w:hanging="360"/>
      </w:pPr>
      <w:rPr>
        <w:rFonts w:ascii="Symbol" w:hAnsi="Symbol" w:hint="default"/>
      </w:rPr>
    </w:lvl>
    <w:lvl w:ilvl="1" w:tplc="04190003" w:tentative="1">
      <w:start w:val="1"/>
      <w:numFmt w:val="bullet"/>
      <w:lvlText w:val="o"/>
      <w:lvlJc w:val="left"/>
      <w:pPr>
        <w:ind w:left="2574" w:hanging="360"/>
      </w:pPr>
      <w:rPr>
        <w:rFonts w:ascii="Courier New" w:hAnsi="Courier New" w:cs="Courier New" w:hint="default"/>
      </w:rPr>
    </w:lvl>
    <w:lvl w:ilvl="2" w:tplc="04190005" w:tentative="1">
      <w:start w:val="1"/>
      <w:numFmt w:val="bullet"/>
      <w:lvlText w:val=""/>
      <w:lvlJc w:val="left"/>
      <w:pPr>
        <w:ind w:left="3294" w:hanging="360"/>
      </w:pPr>
      <w:rPr>
        <w:rFonts w:ascii="Wingdings" w:hAnsi="Wingdings" w:hint="default"/>
      </w:rPr>
    </w:lvl>
    <w:lvl w:ilvl="3" w:tplc="04190001" w:tentative="1">
      <w:start w:val="1"/>
      <w:numFmt w:val="bullet"/>
      <w:lvlText w:val=""/>
      <w:lvlJc w:val="left"/>
      <w:pPr>
        <w:ind w:left="4014" w:hanging="360"/>
      </w:pPr>
      <w:rPr>
        <w:rFonts w:ascii="Symbol" w:hAnsi="Symbol" w:hint="default"/>
      </w:rPr>
    </w:lvl>
    <w:lvl w:ilvl="4" w:tplc="04190003" w:tentative="1">
      <w:start w:val="1"/>
      <w:numFmt w:val="bullet"/>
      <w:lvlText w:val="o"/>
      <w:lvlJc w:val="left"/>
      <w:pPr>
        <w:ind w:left="4734" w:hanging="360"/>
      </w:pPr>
      <w:rPr>
        <w:rFonts w:ascii="Courier New" w:hAnsi="Courier New" w:cs="Courier New" w:hint="default"/>
      </w:rPr>
    </w:lvl>
    <w:lvl w:ilvl="5" w:tplc="04190005" w:tentative="1">
      <w:start w:val="1"/>
      <w:numFmt w:val="bullet"/>
      <w:lvlText w:val=""/>
      <w:lvlJc w:val="left"/>
      <w:pPr>
        <w:ind w:left="5454" w:hanging="360"/>
      </w:pPr>
      <w:rPr>
        <w:rFonts w:ascii="Wingdings" w:hAnsi="Wingdings" w:hint="default"/>
      </w:rPr>
    </w:lvl>
    <w:lvl w:ilvl="6" w:tplc="04190001" w:tentative="1">
      <w:start w:val="1"/>
      <w:numFmt w:val="bullet"/>
      <w:lvlText w:val=""/>
      <w:lvlJc w:val="left"/>
      <w:pPr>
        <w:ind w:left="6174" w:hanging="360"/>
      </w:pPr>
      <w:rPr>
        <w:rFonts w:ascii="Symbol" w:hAnsi="Symbol" w:hint="default"/>
      </w:rPr>
    </w:lvl>
    <w:lvl w:ilvl="7" w:tplc="04190003" w:tentative="1">
      <w:start w:val="1"/>
      <w:numFmt w:val="bullet"/>
      <w:lvlText w:val="o"/>
      <w:lvlJc w:val="left"/>
      <w:pPr>
        <w:ind w:left="6894" w:hanging="360"/>
      </w:pPr>
      <w:rPr>
        <w:rFonts w:ascii="Courier New" w:hAnsi="Courier New" w:cs="Courier New" w:hint="default"/>
      </w:rPr>
    </w:lvl>
    <w:lvl w:ilvl="8" w:tplc="04190005" w:tentative="1">
      <w:start w:val="1"/>
      <w:numFmt w:val="bullet"/>
      <w:lvlText w:val=""/>
      <w:lvlJc w:val="left"/>
      <w:pPr>
        <w:ind w:left="7614" w:hanging="360"/>
      </w:pPr>
      <w:rPr>
        <w:rFonts w:ascii="Wingdings" w:hAnsi="Wingdings" w:hint="default"/>
      </w:rPr>
    </w:lvl>
  </w:abstractNum>
  <w:abstractNum w:abstractNumId="127" w15:restartNumberingAfterBreak="0">
    <w:nsid w:val="40677D48"/>
    <w:multiLevelType w:val="hybridMultilevel"/>
    <w:tmpl w:val="33B617AE"/>
    <w:lvl w:ilvl="0" w:tplc="478427CC">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28" w15:restartNumberingAfterBreak="0">
    <w:nsid w:val="40E5617E"/>
    <w:multiLevelType w:val="multilevel"/>
    <w:tmpl w:val="EF08B4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9" w15:restartNumberingAfterBreak="0">
    <w:nsid w:val="41731E5B"/>
    <w:multiLevelType w:val="multilevel"/>
    <w:tmpl w:val="8F26096A"/>
    <w:lvl w:ilvl="0">
      <w:start w:val="1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0" w15:restartNumberingAfterBreak="0">
    <w:nsid w:val="41C97288"/>
    <w:multiLevelType w:val="multilevel"/>
    <w:tmpl w:val="126043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1" w15:restartNumberingAfterBreak="0">
    <w:nsid w:val="42A92033"/>
    <w:multiLevelType w:val="hybridMultilevel"/>
    <w:tmpl w:val="50A43A6E"/>
    <w:lvl w:ilvl="0" w:tplc="6B0AE9BC">
      <w:start w:val="1"/>
      <w:numFmt w:val="upperRoman"/>
      <w:lvlText w:val="%1."/>
      <w:lvlJc w:val="left"/>
      <w:pPr>
        <w:ind w:left="1080" w:hanging="7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2" w15:restartNumberingAfterBreak="0">
    <w:nsid w:val="432361B4"/>
    <w:multiLevelType w:val="multilevel"/>
    <w:tmpl w:val="E8968A6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3" w15:restartNumberingAfterBreak="0">
    <w:nsid w:val="43317C25"/>
    <w:multiLevelType w:val="hybridMultilevel"/>
    <w:tmpl w:val="DA185080"/>
    <w:lvl w:ilvl="0" w:tplc="0419000F">
      <w:start w:val="1"/>
      <w:numFmt w:val="decimal"/>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134" w15:restartNumberingAfterBreak="0">
    <w:nsid w:val="43C17F06"/>
    <w:multiLevelType w:val="hybridMultilevel"/>
    <w:tmpl w:val="98CC2EDA"/>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35" w15:restartNumberingAfterBreak="0">
    <w:nsid w:val="43F25F6D"/>
    <w:multiLevelType w:val="singleLevel"/>
    <w:tmpl w:val="04190001"/>
    <w:lvl w:ilvl="0">
      <w:start w:val="1"/>
      <w:numFmt w:val="bullet"/>
      <w:lvlText w:val=""/>
      <w:lvlJc w:val="left"/>
      <w:pPr>
        <w:tabs>
          <w:tab w:val="num" w:pos="360"/>
        </w:tabs>
        <w:ind w:left="360" w:hanging="360"/>
      </w:pPr>
      <w:rPr>
        <w:rFonts w:ascii="Symbol" w:hAnsi="Symbol" w:hint="default"/>
      </w:rPr>
    </w:lvl>
  </w:abstractNum>
  <w:abstractNum w:abstractNumId="136" w15:restartNumberingAfterBreak="0">
    <w:nsid w:val="44083363"/>
    <w:multiLevelType w:val="hybridMultilevel"/>
    <w:tmpl w:val="4E907FA8"/>
    <w:lvl w:ilvl="0" w:tplc="7F4C1402">
      <w:start w:val="1"/>
      <w:numFmt w:val="bullet"/>
      <w:lvlText w:val=""/>
      <w:lvlJc w:val="left"/>
      <w:pPr>
        <w:tabs>
          <w:tab w:val="num" w:pos="1440"/>
        </w:tabs>
        <w:ind w:left="144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37" w15:restartNumberingAfterBreak="0">
    <w:nsid w:val="442619FD"/>
    <w:multiLevelType w:val="hybridMultilevel"/>
    <w:tmpl w:val="DDE8CCD4"/>
    <w:lvl w:ilvl="0" w:tplc="43CC38F0">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8" w15:restartNumberingAfterBreak="0">
    <w:nsid w:val="44A05F98"/>
    <w:multiLevelType w:val="hybridMultilevel"/>
    <w:tmpl w:val="0602D080"/>
    <w:lvl w:ilvl="0" w:tplc="7F4C1402">
      <w:start w:val="1"/>
      <w:numFmt w:val="bullet"/>
      <w:lvlText w:val=""/>
      <w:lvlJc w:val="left"/>
      <w:pPr>
        <w:tabs>
          <w:tab w:val="num" w:pos="1440"/>
        </w:tabs>
        <w:ind w:left="144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39" w15:restartNumberingAfterBreak="0">
    <w:nsid w:val="45256EAA"/>
    <w:multiLevelType w:val="multilevel"/>
    <w:tmpl w:val="8F3ECA18"/>
    <w:lvl w:ilvl="0">
      <w:start w:val="1"/>
      <w:numFmt w:val="decimal"/>
      <w:lvlText w:val="%1"/>
      <w:lvlJc w:val="left"/>
      <w:pPr>
        <w:ind w:left="450" w:hanging="450"/>
      </w:pPr>
      <w:rPr>
        <w:rFonts w:hint="default"/>
        <w:b/>
        <w:sz w:val="28"/>
      </w:rPr>
    </w:lvl>
    <w:lvl w:ilvl="1">
      <w:start w:val="1"/>
      <w:numFmt w:val="decimal"/>
      <w:lvlText w:val="%1.%2"/>
      <w:lvlJc w:val="left"/>
      <w:pPr>
        <w:ind w:left="450" w:hanging="450"/>
      </w:pPr>
      <w:rPr>
        <w:rFonts w:hint="default"/>
        <w:b/>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40" w15:restartNumberingAfterBreak="0">
    <w:nsid w:val="46B37FEF"/>
    <w:multiLevelType w:val="hybridMultilevel"/>
    <w:tmpl w:val="3C9A62C8"/>
    <w:lvl w:ilvl="0" w:tplc="C54EB94C">
      <w:start w:val="3"/>
      <w:numFmt w:val="decimal"/>
      <w:lvlText w:val="%1."/>
      <w:lvlJc w:val="left"/>
      <w:pPr>
        <w:ind w:left="720" w:hanging="360"/>
      </w:pPr>
      <w:rPr>
        <w:rFonts w:hint="default"/>
        <w:b/>
        <w:i/>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1" w15:restartNumberingAfterBreak="0">
    <w:nsid w:val="479A1B7B"/>
    <w:multiLevelType w:val="hybridMultilevel"/>
    <w:tmpl w:val="F3F004F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2" w15:restartNumberingAfterBreak="0">
    <w:nsid w:val="47B24A61"/>
    <w:multiLevelType w:val="multilevel"/>
    <w:tmpl w:val="80DE55EE"/>
    <w:lvl w:ilvl="0">
      <w:start w:val="1"/>
      <w:numFmt w:val="decimal"/>
      <w:lvlText w:val="%1."/>
      <w:lvlJc w:val="left"/>
      <w:pPr>
        <w:ind w:left="927" w:hanging="360"/>
      </w:pPr>
      <w:rPr>
        <w:b w:val="0"/>
        <w:vertAlign w:val="baseline"/>
      </w:rPr>
    </w:lvl>
    <w:lvl w:ilvl="1">
      <w:start w:val="1"/>
      <w:numFmt w:val="lowerLetter"/>
      <w:lvlText w:val="%2."/>
      <w:lvlJc w:val="left"/>
      <w:pPr>
        <w:ind w:left="1647" w:hanging="360"/>
      </w:pPr>
      <w:rPr>
        <w:vertAlign w:val="baseline"/>
      </w:rPr>
    </w:lvl>
    <w:lvl w:ilvl="2">
      <w:start w:val="1"/>
      <w:numFmt w:val="lowerRoman"/>
      <w:lvlText w:val="%3."/>
      <w:lvlJc w:val="right"/>
      <w:pPr>
        <w:ind w:left="2367" w:hanging="180"/>
      </w:pPr>
      <w:rPr>
        <w:vertAlign w:val="baseline"/>
      </w:rPr>
    </w:lvl>
    <w:lvl w:ilvl="3">
      <w:start w:val="1"/>
      <w:numFmt w:val="decimal"/>
      <w:lvlText w:val="%4."/>
      <w:lvlJc w:val="left"/>
      <w:pPr>
        <w:ind w:left="3087" w:hanging="360"/>
      </w:pPr>
      <w:rPr>
        <w:vertAlign w:val="baseline"/>
      </w:rPr>
    </w:lvl>
    <w:lvl w:ilvl="4">
      <w:start w:val="1"/>
      <w:numFmt w:val="lowerLetter"/>
      <w:lvlText w:val="%5."/>
      <w:lvlJc w:val="left"/>
      <w:pPr>
        <w:ind w:left="3807" w:hanging="360"/>
      </w:pPr>
      <w:rPr>
        <w:vertAlign w:val="baseline"/>
      </w:rPr>
    </w:lvl>
    <w:lvl w:ilvl="5">
      <w:start w:val="1"/>
      <w:numFmt w:val="lowerRoman"/>
      <w:lvlText w:val="%6."/>
      <w:lvlJc w:val="right"/>
      <w:pPr>
        <w:ind w:left="4527" w:hanging="180"/>
      </w:pPr>
      <w:rPr>
        <w:vertAlign w:val="baseline"/>
      </w:rPr>
    </w:lvl>
    <w:lvl w:ilvl="6">
      <w:start w:val="1"/>
      <w:numFmt w:val="decimal"/>
      <w:lvlText w:val="%7."/>
      <w:lvlJc w:val="left"/>
      <w:pPr>
        <w:ind w:left="5247" w:hanging="360"/>
      </w:pPr>
      <w:rPr>
        <w:vertAlign w:val="baseline"/>
      </w:rPr>
    </w:lvl>
    <w:lvl w:ilvl="7">
      <w:start w:val="1"/>
      <w:numFmt w:val="lowerLetter"/>
      <w:lvlText w:val="%8."/>
      <w:lvlJc w:val="left"/>
      <w:pPr>
        <w:ind w:left="5967" w:hanging="360"/>
      </w:pPr>
      <w:rPr>
        <w:vertAlign w:val="baseline"/>
      </w:rPr>
    </w:lvl>
    <w:lvl w:ilvl="8">
      <w:start w:val="1"/>
      <w:numFmt w:val="lowerRoman"/>
      <w:lvlText w:val="%9."/>
      <w:lvlJc w:val="right"/>
      <w:pPr>
        <w:ind w:left="6687" w:hanging="180"/>
      </w:pPr>
      <w:rPr>
        <w:vertAlign w:val="baseline"/>
      </w:rPr>
    </w:lvl>
  </w:abstractNum>
  <w:abstractNum w:abstractNumId="143" w15:restartNumberingAfterBreak="0">
    <w:nsid w:val="47D60DC0"/>
    <w:multiLevelType w:val="multilevel"/>
    <w:tmpl w:val="88769A62"/>
    <w:lvl w:ilvl="0">
      <w:start w:val="1"/>
      <w:numFmt w:val="decimal"/>
      <w:lvlText w:val="%1."/>
      <w:lvlJc w:val="left"/>
      <w:pPr>
        <w:ind w:left="786" w:hanging="360"/>
      </w:pPr>
      <w:rPr>
        <w:vertAlign w:val="baseline"/>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144" w15:restartNumberingAfterBreak="0">
    <w:nsid w:val="48133427"/>
    <w:multiLevelType w:val="hybridMultilevel"/>
    <w:tmpl w:val="DB481A58"/>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45" w15:restartNumberingAfterBreak="0">
    <w:nsid w:val="49B74119"/>
    <w:multiLevelType w:val="hybridMultilevel"/>
    <w:tmpl w:val="E5AA4ECA"/>
    <w:lvl w:ilvl="0" w:tplc="2B9A2AB2">
      <w:start w:val="1"/>
      <w:numFmt w:val="decimal"/>
      <w:lvlText w:val="%1."/>
      <w:lvlJc w:val="left"/>
      <w:pPr>
        <w:ind w:left="720" w:hanging="360"/>
      </w:pPr>
      <w:rPr>
        <w:rFonts w:ascii="Times New Roman" w:eastAsia="Times New Roman"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6" w15:restartNumberingAfterBreak="0">
    <w:nsid w:val="49DA6310"/>
    <w:multiLevelType w:val="multilevel"/>
    <w:tmpl w:val="3B129CA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7" w15:restartNumberingAfterBreak="0">
    <w:nsid w:val="4BB65041"/>
    <w:multiLevelType w:val="hybridMultilevel"/>
    <w:tmpl w:val="20908394"/>
    <w:lvl w:ilvl="0" w:tplc="04190001">
      <w:start w:val="1"/>
      <w:numFmt w:val="bullet"/>
      <w:lvlText w:val=""/>
      <w:lvlJc w:val="left"/>
      <w:pPr>
        <w:ind w:left="767" w:hanging="360"/>
      </w:pPr>
      <w:rPr>
        <w:rFonts w:ascii="Symbol" w:hAnsi="Symbol" w:hint="default"/>
      </w:rPr>
    </w:lvl>
    <w:lvl w:ilvl="1" w:tplc="04190003" w:tentative="1">
      <w:start w:val="1"/>
      <w:numFmt w:val="bullet"/>
      <w:lvlText w:val="o"/>
      <w:lvlJc w:val="left"/>
      <w:pPr>
        <w:ind w:left="1487" w:hanging="360"/>
      </w:pPr>
      <w:rPr>
        <w:rFonts w:ascii="Courier New" w:hAnsi="Courier New" w:cs="Courier New" w:hint="default"/>
      </w:rPr>
    </w:lvl>
    <w:lvl w:ilvl="2" w:tplc="04190005" w:tentative="1">
      <w:start w:val="1"/>
      <w:numFmt w:val="bullet"/>
      <w:lvlText w:val=""/>
      <w:lvlJc w:val="left"/>
      <w:pPr>
        <w:ind w:left="2207" w:hanging="360"/>
      </w:pPr>
      <w:rPr>
        <w:rFonts w:ascii="Wingdings" w:hAnsi="Wingdings" w:hint="default"/>
      </w:rPr>
    </w:lvl>
    <w:lvl w:ilvl="3" w:tplc="04190001" w:tentative="1">
      <w:start w:val="1"/>
      <w:numFmt w:val="bullet"/>
      <w:lvlText w:val=""/>
      <w:lvlJc w:val="left"/>
      <w:pPr>
        <w:ind w:left="2927" w:hanging="360"/>
      </w:pPr>
      <w:rPr>
        <w:rFonts w:ascii="Symbol" w:hAnsi="Symbol" w:hint="default"/>
      </w:rPr>
    </w:lvl>
    <w:lvl w:ilvl="4" w:tplc="04190003" w:tentative="1">
      <w:start w:val="1"/>
      <w:numFmt w:val="bullet"/>
      <w:lvlText w:val="o"/>
      <w:lvlJc w:val="left"/>
      <w:pPr>
        <w:ind w:left="3647" w:hanging="360"/>
      </w:pPr>
      <w:rPr>
        <w:rFonts w:ascii="Courier New" w:hAnsi="Courier New" w:cs="Courier New" w:hint="default"/>
      </w:rPr>
    </w:lvl>
    <w:lvl w:ilvl="5" w:tplc="04190005" w:tentative="1">
      <w:start w:val="1"/>
      <w:numFmt w:val="bullet"/>
      <w:lvlText w:val=""/>
      <w:lvlJc w:val="left"/>
      <w:pPr>
        <w:ind w:left="4367" w:hanging="360"/>
      </w:pPr>
      <w:rPr>
        <w:rFonts w:ascii="Wingdings" w:hAnsi="Wingdings" w:hint="default"/>
      </w:rPr>
    </w:lvl>
    <w:lvl w:ilvl="6" w:tplc="04190001" w:tentative="1">
      <w:start w:val="1"/>
      <w:numFmt w:val="bullet"/>
      <w:lvlText w:val=""/>
      <w:lvlJc w:val="left"/>
      <w:pPr>
        <w:ind w:left="5087" w:hanging="360"/>
      </w:pPr>
      <w:rPr>
        <w:rFonts w:ascii="Symbol" w:hAnsi="Symbol" w:hint="default"/>
      </w:rPr>
    </w:lvl>
    <w:lvl w:ilvl="7" w:tplc="04190003" w:tentative="1">
      <w:start w:val="1"/>
      <w:numFmt w:val="bullet"/>
      <w:lvlText w:val="o"/>
      <w:lvlJc w:val="left"/>
      <w:pPr>
        <w:ind w:left="5807" w:hanging="360"/>
      </w:pPr>
      <w:rPr>
        <w:rFonts w:ascii="Courier New" w:hAnsi="Courier New" w:cs="Courier New" w:hint="default"/>
      </w:rPr>
    </w:lvl>
    <w:lvl w:ilvl="8" w:tplc="04190005" w:tentative="1">
      <w:start w:val="1"/>
      <w:numFmt w:val="bullet"/>
      <w:lvlText w:val=""/>
      <w:lvlJc w:val="left"/>
      <w:pPr>
        <w:ind w:left="6527" w:hanging="360"/>
      </w:pPr>
      <w:rPr>
        <w:rFonts w:ascii="Wingdings" w:hAnsi="Wingdings" w:hint="default"/>
      </w:rPr>
    </w:lvl>
  </w:abstractNum>
  <w:abstractNum w:abstractNumId="148" w15:restartNumberingAfterBreak="0">
    <w:nsid w:val="4D28318E"/>
    <w:multiLevelType w:val="multilevel"/>
    <w:tmpl w:val="BFD832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9" w15:restartNumberingAfterBreak="0">
    <w:nsid w:val="4EC65191"/>
    <w:multiLevelType w:val="hybridMultilevel"/>
    <w:tmpl w:val="FEE41F7A"/>
    <w:lvl w:ilvl="0" w:tplc="23EC80C2">
      <w:start w:val="1"/>
      <w:numFmt w:val="decimal"/>
      <w:lvlText w:val="%1-"/>
      <w:lvlJc w:val="left"/>
      <w:pPr>
        <w:ind w:left="1275" w:hanging="360"/>
      </w:pPr>
      <w:rPr>
        <w:rFonts w:hint="default"/>
      </w:rPr>
    </w:lvl>
    <w:lvl w:ilvl="1" w:tplc="04190019" w:tentative="1">
      <w:start w:val="1"/>
      <w:numFmt w:val="lowerLetter"/>
      <w:lvlText w:val="%2."/>
      <w:lvlJc w:val="left"/>
      <w:pPr>
        <w:ind w:left="1995" w:hanging="360"/>
      </w:pPr>
    </w:lvl>
    <w:lvl w:ilvl="2" w:tplc="0419001B" w:tentative="1">
      <w:start w:val="1"/>
      <w:numFmt w:val="lowerRoman"/>
      <w:lvlText w:val="%3."/>
      <w:lvlJc w:val="right"/>
      <w:pPr>
        <w:ind w:left="2715" w:hanging="180"/>
      </w:pPr>
    </w:lvl>
    <w:lvl w:ilvl="3" w:tplc="0419000F" w:tentative="1">
      <w:start w:val="1"/>
      <w:numFmt w:val="decimal"/>
      <w:lvlText w:val="%4."/>
      <w:lvlJc w:val="left"/>
      <w:pPr>
        <w:ind w:left="3435" w:hanging="360"/>
      </w:pPr>
    </w:lvl>
    <w:lvl w:ilvl="4" w:tplc="04190019" w:tentative="1">
      <w:start w:val="1"/>
      <w:numFmt w:val="lowerLetter"/>
      <w:lvlText w:val="%5."/>
      <w:lvlJc w:val="left"/>
      <w:pPr>
        <w:ind w:left="4155" w:hanging="360"/>
      </w:pPr>
    </w:lvl>
    <w:lvl w:ilvl="5" w:tplc="0419001B" w:tentative="1">
      <w:start w:val="1"/>
      <w:numFmt w:val="lowerRoman"/>
      <w:lvlText w:val="%6."/>
      <w:lvlJc w:val="right"/>
      <w:pPr>
        <w:ind w:left="4875" w:hanging="180"/>
      </w:pPr>
    </w:lvl>
    <w:lvl w:ilvl="6" w:tplc="0419000F" w:tentative="1">
      <w:start w:val="1"/>
      <w:numFmt w:val="decimal"/>
      <w:lvlText w:val="%7."/>
      <w:lvlJc w:val="left"/>
      <w:pPr>
        <w:ind w:left="5595" w:hanging="360"/>
      </w:pPr>
    </w:lvl>
    <w:lvl w:ilvl="7" w:tplc="04190019" w:tentative="1">
      <w:start w:val="1"/>
      <w:numFmt w:val="lowerLetter"/>
      <w:lvlText w:val="%8."/>
      <w:lvlJc w:val="left"/>
      <w:pPr>
        <w:ind w:left="6315" w:hanging="360"/>
      </w:pPr>
    </w:lvl>
    <w:lvl w:ilvl="8" w:tplc="0419001B" w:tentative="1">
      <w:start w:val="1"/>
      <w:numFmt w:val="lowerRoman"/>
      <w:lvlText w:val="%9."/>
      <w:lvlJc w:val="right"/>
      <w:pPr>
        <w:ind w:left="7035" w:hanging="180"/>
      </w:pPr>
    </w:lvl>
  </w:abstractNum>
  <w:abstractNum w:abstractNumId="150" w15:restartNumberingAfterBreak="0">
    <w:nsid w:val="4ED465BC"/>
    <w:multiLevelType w:val="hybridMultilevel"/>
    <w:tmpl w:val="2F7E71C4"/>
    <w:lvl w:ilvl="0" w:tplc="0419000D">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51" w15:restartNumberingAfterBreak="0">
    <w:nsid w:val="4F70316E"/>
    <w:multiLevelType w:val="hybridMultilevel"/>
    <w:tmpl w:val="279CD3E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2" w15:restartNumberingAfterBreak="0">
    <w:nsid w:val="4FFA6DF0"/>
    <w:multiLevelType w:val="multilevel"/>
    <w:tmpl w:val="B6CAFD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3" w15:restartNumberingAfterBreak="0">
    <w:nsid w:val="50190835"/>
    <w:multiLevelType w:val="hybridMultilevel"/>
    <w:tmpl w:val="EE560F8A"/>
    <w:lvl w:ilvl="0" w:tplc="04190019">
      <w:start w:val="1"/>
      <w:numFmt w:val="low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start w:val="1"/>
      <w:numFmt w:val="lowerLetter"/>
      <w:lvlText w:val="%5."/>
      <w:lvlJc w:val="left"/>
      <w:pPr>
        <w:ind w:left="3338"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4" w15:restartNumberingAfterBreak="0">
    <w:nsid w:val="508427B8"/>
    <w:multiLevelType w:val="multilevel"/>
    <w:tmpl w:val="07023ED8"/>
    <w:lvl w:ilvl="0">
      <w:start w:val="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5" w15:restartNumberingAfterBreak="0">
    <w:nsid w:val="51061AD3"/>
    <w:multiLevelType w:val="singleLevel"/>
    <w:tmpl w:val="9B6C0A46"/>
    <w:lvl w:ilvl="0">
      <w:start w:val="1"/>
      <w:numFmt w:val="decimal"/>
      <w:lvlText w:val="%1."/>
      <w:legacy w:legacy="1" w:legacySpace="0" w:legacyIndent="358"/>
      <w:lvlJc w:val="left"/>
      <w:rPr>
        <w:rFonts w:ascii="Times New Roman" w:hAnsi="Times New Roman" w:cs="Times New Roman" w:hint="default"/>
      </w:rPr>
    </w:lvl>
  </w:abstractNum>
  <w:abstractNum w:abstractNumId="156" w15:restartNumberingAfterBreak="0">
    <w:nsid w:val="514B6B4A"/>
    <w:multiLevelType w:val="multilevel"/>
    <w:tmpl w:val="7D6E7CB0"/>
    <w:lvl w:ilvl="0">
      <w:start w:val="1"/>
      <w:numFmt w:val="decimal"/>
      <w:lvlText w:val="%1."/>
      <w:lvlJc w:val="left"/>
      <w:pPr>
        <w:ind w:left="786" w:hanging="360"/>
      </w:pPr>
      <w:rPr>
        <w:vertAlign w:val="baseline"/>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157" w15:restartNumberingAfterBreak="0">
    <w:nsid w:val="523D2CE2"/>
    <w:multiLevelType w:val="hybridMultilevel"/>
    <w:tmpl w:val="0BECDB20"/>
    <w:lvl w:ilvl="0" w:tplc="4B7A0474">
      <w:start w:val="1"/>
      <w:numFmt w:val="decimal"/>
      <w:lvlText w:val="%1."/>
      <w:lvlJc w:val="left"/>
      <w:pPr>
        <w:ind w:left="1778"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58" w15:restartNumberingAfterBreak="0">
    <w:nsid w:val="528B641A"/>
    <w:multiLevelType w:val="hybridMultilevel"/>
    <w:tmpl w:val="6CC8C23C"/>
    <w:lvl w:ilvl="0" w:tplc="4482B2CA">
      <w:start w:val="1"/>
      <w:numFmt w:val="decimal"/>
      <w:lvlText w:val="%1-"/>
      <w:lvlJc w:val="left"/>
      <w:pPr>
        <w:ind w:left="1789" w:hanging="360"/>
      </w:pPr>
      <w:rPr>
        <w:rFonts w:hint="default"/>
      </w:rPr>
    </w:lvl>
    <w:lvl w:ilvl="1" w:tplc="04190019" w:tentative="1">
      <w:start w:val="1"/>
      <w:numFmt w:val="lowerLetter"/>
      <w:lvlText w:val="%2."/>
      <w:lvlJc w:val="left"/>
      <w:pPr>
        <w:ind w:left="2509" w:hanging="360"/>
      </w:pPr>
    </w:lvl>
    <w:lvl w:ilvl="2" w:tplc="0419001B" w:tentative="1">
      <w:start w:val="1"/>
      <w:numFmt w:val="lowerRoman"/>
      <w:lvlText w:val="%3."/>
      <w:lvlJc w:val="right"/>
      <w:pPr>
        <w:ind w:left="3229" w:hanging="180"/>
      </w:pPr>
    </w:lvl>
    <w:lvl w:ilvl="3" w:tplc="0419000F" w:tentative="1">
      <w:start w:val="1"/>
      <w:numFmt w:val="decimal"/>
      <w:lvlText w:val="%4."/>
      <w:lvlJc w:val="left"/>
      <w:pPr>
        <w:ind w:left="3949" w:hanging="360"/>
      </w:pPr>
    </w:lvl>
    <w:lvl w:ilvl="4" w:tplc="04190019" w:tentative="1">
      <w:start w:val="1"/>
      <w:numFmt w:val="lowerLetter"/>
      <w:lvlText w:val="%5."/>
      <w:lvlJc w:val="left"/>
      <w:pPr>
        <w:ind w:left="4669" w:hanging="360"/>
      </w:pPr>
    </w:lvl>
    <w:lvl w:ilvl="5" w:tplc="0419001B" w:tentative="1">
      <w:start w:val="1"/>
      <w:numFmt w:val="lowerRoman"/>
      <w:lvlText w:val="%6."/>
      <w:lvlJc w:val="right"/>
      <w:pPr>
        <w:ind w:left="5389" w:hanging="180"/>
      </w:pPr>
    </w:lvl>
    <w:lvl w:ilvl="6" w:tplc="0419000F" w:tentative="1">
      <w:start w:val="1"/>
      <w:numFmt w:val="decimal"/>
      <w:lvlText w:val="%7."/>
      <w:lvlJc w:val="left"/>
      <w:pPr>
        <w:ind w:left="6109" w:hanging="360"/>
      </w:pPr>
    </w:lvl>
    <w:lvl w:ilvl="7" w:tplc="04190019" w:tentative="1">
      <w:start w:val="1"/>
      <w:numFmt w:val="lowerLetter"/>
      <w:lvlText w:val="%8."/>
      <w:lvlJc w:val="left"/>
      <w:pPr>
        <w:ind w:left="6829" w:hanging="360"/>
      </w:pPr>
    </w:lvl>
    <w:lvl w:ilvl="8" w:tplc="0419001B" w:tentative="1">
      <w:start w:val="1"/>
      <w:numFmt w:val="lowerRoman"/>
      <w:lvlText w:val="%9."/>
      <w:lvlJc w:val="right"/>
      <w:pPr>
        <w:ind w:left="7549" w:hanging="180"/>
      </w:pPr>
    </w:lvl>
  </w:abstractNum>
  <w:abstractNum w:abstractNumId="159" w15:restartNumberingAfterBreak="0">
    <w:nsid w:val="52DF0D9D"/>
    <w:multiLevelType w:val="hybridMultilevel"/>
    <w:tmpl w:val="F252F040"/>
    <w:lvl w:ilvl="0" w:tplc="85B4B0B2">
      <w:start w:val="1"/>
      <w:numFmt w:val="decimal"/>
      <w:lvlText w:val="%1."/>
      <w:lvlJc w:val="left"/>
      <w:pPr>
        <w:tabs>
          <w:tab w:val="num" w:pos="720"/>
        </w:tabs>
        <w:ind w:left="720" w:hanging="360"/>
      </w:pPr>
    </w:lvl>
    <w:lvl w:ilvl="1" w:tplc="1E24965C" w:tentative="1">
      <w:start w:val="1"/>
      <w:numFmt w:val="decimal"/>
      <w:lvlText w:val="%2."/>
      <w:lvlJc w:val="left"/>
      <w:pPr>
        <w:tabs>
          <w:tab w:val="num" w:pos="1440"/>
        </w:tabs>
        <w:ind w:left="1440" w:hanging="360"/>
      </w:pPr>
    </w:lvl>
    <w:lvl w:ilvl="2" w:tplc="D290632A" w:tentative="1">
      <w:start w:val="1"/>
      <w:numFmt w:val="decimal"/>
      <w:lvlText w:val="%3."/>
      <w:lvlJc w:val="left"/>
      <w:pPr>
        <w:tabs>
          <w:tab w:val="num" w:pos="2160"/>
        </w:tabs>
        <w:ind w:left="2160" w:hanging="360"/>
      </w:pPr>
    </w:lvl>
    <w:lvl w:ilvl="3" w:tplc="9F46BFC2" w:tentative="1">
      <w:start w:val="1"/>
      <w:numFmt w:val="decimal"/>
      <w:lvlText w:val="%4."/>
      <w:lvlJc w:val="left"/>
      <w:pPr>
        <w:tabs>
          <w:tab w:val="num" w:pos="2880"/>
        </w:tabs>
        <w:ind w:left="2880" w:hanging="360"/>
      </w:pPr>
    </w:lvl>
    <w:lvl w:ilvl="4" w:tplc="2AC2D71E" w:tentative="1">
      <w:start w:val="1"/>
      <w:numFmt w:val="decimal"/>
      <w:lvlText w:val="%5."/>
      <w:lvlJc w:val="left"/>
      <w:pPr>
        <w:tabs>
          <w:tab w:val="num" w:pos="3600"/>
        </w:tabs>
        <w:ind w:left="3600" w:hanging="360"/>
      </w:pPr>
    </w:lvl>
    <w:lvl w:ilvl="5" w:tplc="1FA6A5BC" w:tentative="1">
      <w:start w:val="1"/>
      <w:numFmt w:val="decimal"/>
      <w:lvlText w:val="%6."/>
      <w:lvlJc w:val="left"/>
      <w:pPr>
        <w:tabs>
          <w:tab w:val="num" w:pos="4320"/>
        </w:tabs>
        <w:ind w:left="4320" w:hanging="360"/>
      </w:pPr>
    </w:lvl>
    <w:lvl w:ilvl="6" w:tplc="8CD2CB5A" w:tentative="1">
      <w:start w:val="1"/>
      <w:numFmt w:val="decimal"/>
      <w:lvlText w:val="%7."/>
      <w:lvlJc w:val="left"/>
      <w:pPr>
        <w:tabs>
          <w:tab w:val="num" w:pos="5040"/>
        </w:tabs>
        <w:ind w:left="5040" w:hanging="360"/>
      </w:pPr>
    </w:lvl>
    <w:lvl w:ilvl="7" w:tplc="CEB0C21E" w:tentative="1">
      <w:start w:val="1"/>
      <w:numFmt w:val="decimal"/>
      <w:lvlText w:val="%8."/>
      <w:lvlJc w:val="left"/>
      <w:pPr>
        <w:tabs>
          <w:tab w:val="num" w:pos="5760"/>
        </w:tabs>
        <w:ind w:left="5760" w:hanging="360"/>
      </w:pPr>
    </w:lvl>
    <w:lvl w:ilvl="8" w:tplc="9F8C45A2" w:tentative="1">
      <w:start w:val="1"/>
      <w:numFmt w:val="decimal"/>
      <w:lvlText w:val="%9."/>
      <w:lvlJc w:val="left"/>
      <w:pPr>
        <w:tabs>
          <w:tab w:val="num" w:pos="6480"/>
        </w:tabs>
        <w:ind w:left="6480" w:hanging="360"/>
      </w:pPr>
    </w:lvl>
  </w:abstractNum>
  <w:abstractNum w:abstractNumId="160" w15:restartNumberingAfterBreak="0">
    <w:nsid w:val="5378632C"/>
    <w:multiLevelType w:val="hybridMultilevel"/>
    <w:tmpl w:val="93F4909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1" w15:restartNumberingAfterBreak="0">
    <w:nsid w:val="53837DC4"/>
    <w:multiLevelType w:val="hybridMultilevel"/>
    <w:tmpl w:val="3FECA6D4"/>
    <w:lvl w:ilvl="0" w:tplc="74B839C8">
      <w:start w:val="1"/>
      <w:numFmt w:val="decimal"/>
      <w:lvlText w:val="%1-"/>
      <w:lvlJc w:val="left"/>
      <w:pPr>
        <w:ind w:left="465" w:hanging="360"/>
      </w:pPr>
      <w:rPr>
        <w:rFonts w:hint="default"/>
      </w:rPr>
    </w:lvl>
    <w:lvl w:ilvl="1" w:tplc="04190019" w:tentative="1">
      <w:start w:val="1"/>
      <w:numFmt w:val="lowerLetter"/>
      <w:lvlText w:val="%2."/>
      <w:lvlJc w:val="left"/>
      <w:pPr>
        <w:ind w:left="1185" w:hanging="360"/>
      </w:pPr>
    </w:lvl>
    <w:lvl w:ilvl="2" w:tplc="0419001B" w:tentative="1">
      <w:start w:val="1"/>
      <w:numFmt w:val="lowerRoman"/>
      <w:lvlText w:val="%3."/>
      <w:lvlJc w:val="right"/>
      <w:pPr>
        <w:ind w:left="1905" w:hanging="180"/>
      </w:pPr>
    </w:lvl>
    <w:lvl w:ilvl="3" w:tplc="0419000F" w:tentative="1">
      <w:start w:val="1"/>
      <w:numFmt w:val="decimal"/>
      <w:lvlText w:val="%4."/>
      <w:lvlJc w:val="left"/>
      <w:pPr>
        <w:ind w:left="2625" w:hanging="360"/>
      </w:pPr>
    </w:lvl>
    <w:lvl w:ilvl="4" w:tplc="04190019" w:tentative="1">
      <w:start w:val="1"/>
      <w:numFmt w:val="lowerLetter"/>
      <w:lvlText w:val="%5."/>
      <w:lvlJc w:val="left"/>
      <w:pPr>
        <w:ind w:left="3345" w:hanging="360"/>
      </w:pPr>
    </w:lvl>
    <w:lvl w:ilvl="5" w:tplc="0419001B" w:tentative="1">
      <w:start w:val="1"/>
      <w:numFmt w:val="lowerRoman"/>
      <w:lvlText w:val="%6."/>
      <w:lvlJc w:val="right"/>
      <w:pPr>
        <w:ind w:left="4065" w:hanging="180"/>
      </w:pPr>
    </w:lvl>
    <w:lvl w:ilvl="6" w:tplc="0419000F" w:tentative="1">
      <w:start w:val="1"/>
      <w:numFmt w:val="decimal"/>
      <w:lvlText w:val="%7."/>
      <w:lvlJc w:val="left"/>
      <w:pPr>
        <w:ind w:left="4785" w:hanging="360"/>
      </w:pPr>
    </w:lvl>
    <w:lvl w:ilvl="7" w:tplc="04190019" w:tentative="1">
      <w:start w:val="1"/>
      <w:numFmt w:val="lowerLetter"/>
      <w:lvlText w:val="%8."/>
      <w:lvlJc w:val="left"/>
      <w:pPr>
        <w:ind w:left="5505" w:hanging="360"/>
      </w:pPr>
    </w:lvl>
    <w:lvl w:ilvl="8" w:tplc="0419001B" w:tentative="1">
      <w:start w:val="1"/>
      <w:numFmt w:val="lowerRoman"/>
      <w:lvlText w:val="%9."/>
      <w:lvlJc w:val="right"/>
      <w:pPr>
        <w:ind w:left="6225" w:hanging="180"/>
      </w:pPr>
    </w:lvl>
  </w:abstractNum>
  <w:abstractNum w:abstractNumId="162" w15:restartNumberingAfterBreak="0">
    <w:nsid w:val="53A11FB5"/>
    <w:multiLevelType w:val="multilevel"/>
    <w:tmpl w:val="4154A7AA"/>
    <w:lvl w:ilvl="0">
      <w:start w:val="1"/>
      <w:numFmt w:val="decimal"/>
      <w:lvlText w:val="%1."/>
      <w:lvlJc w:val="left"/>
      <w:pPr>
        <w:ind w:left="786" w:hanging="360"/>
      </w:pPr>
      <w:rPr>
        <w:vertAlign w:val="baseline"/>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163" w15:restartNumberingAfterBreak="0">
    <w:nsid w:val="53BF0DE3"/>
    <w:multiLevelType w:val="multilevel"/>
    <w:tmpl w:val="D14A84E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4" w15:restartNumberingAfterBreak="0">
    <w:nsid w:val="53C60FF1"/>
    <w:multiLevelType w:val="hybridMultilevel"/>
    <w:tmpl w:val="0F407BBC"/>
    <w:lvl w:ilvl="0" w:tplc="0419000D">
      <w:start w:val="1"/>
      <w:numFmt w:val="bullet"/>
      <w:lvlText w:val=""/>
      <w:lvlJc w:val="left"/>
      <w:pPr>
        <w:ind w:left="927"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5" w15:restartNumberingAfterBreak="0">
    <w:nsid w:val="545C0F9C"/>
    <w:multiLevelType w:val="multilevel"/>
    <w:tmpl w:val="0C5A1D08"/>
    <w:lvl w:ilvl="0">
      <w:start w:val="1"/>
      <w:numFmt w:val="decimal"/>
      <w:lvlText w:val="%1."/>
      <w:lvlJc w:val="left"/>
      <w:pPr>
        <w:ind w:left="786" w:hanging="360"/>
      </w:pPr>
      <w:rPr>
        <w:vertAlign w:val="baseline"/>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166" w15:restartNumberingAfterBreak="0">
    <w:nsid w:val="549227AD"/>
    <w:multiLevelType w:val="hybridMultilevel"/>
    <w:tmpl w:val="9B30F3EC"/>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67" w15:restartNumberingAfterBreak="0">
    <w:nsid w:val="54B456F6"/>
    <w:multiLevelType w:val="hybridMultilevel"/>
    <w:tmpl w:val="E904D58A"/>
    <w:lvl w:ilvl="0" w:tplc="04190005">
      <w:start w:val="1"/>
      <w:numFmt w:val="bullet"/>
      <w:lvlText w:val=""/>
      <w:lvlJc w:val="left"/>
      <w:pPr>
        <w:ind w:left="1428" w:hanging="360"/>
      </w:pPr>
      <w:rPr>
        <w:rFonts w:ascii="Wingdings" w:hAnsi="Wingdings"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68" w15:restartNumberingAfterBreak="0">
    <w:nsid w:val="54B86218"/>
    <w:multiLevelType w:val="hybridMultilevel"/>
    <w:tmpl w:val="0C56B50E"/>
    <w:lvl w:ilvl="0" w:tplc="8422A4C8">
      <w:start w:val="1"/>
      <w:numFmt w:val="decimal"/>
      <w:lvlText w:val="%1."/>
      <w:lvlJc w:val="left"/>
      <w:pPr>
        <w:ind w:left="1144" w:hanging="360"/>
      </w:pPr>
      <w:rPr>
        <w:rFonts w:hint="default"/>
      </w:rPr>
    </w:lvl>
    <w:lvl w:ilvl="1" w:tplc="04190019" w:tentative="1">
      <w:start w:val="1"/>
      <w:numFmt w:val="lowerLetter"/>
      <w:lvlText w:val="%2."/>
      <w:lvlJc w:val="left"/>
      <w:pPr>
        <w:ind w:left="1864" w:hanging="360"/>
      </w:pPr>
    </w:lvl>
    <w:lvl w:ilvl="2" w:tplc="0419001B" w:tentative="1">
      <w:start w:val="1"/>
      <w:numFmt w:val="lowerRoman"/>
      <w:lvlText w:val="%3."/>
      <w:lvlJc w:val="right"/>
      <w:pPr>
        <w:ind w:left="2584" w:hanging="180"/>
      </w:pPr>
    </w:lvl>
    <w:lvl w:ilvl="3" w:tplc="0419000F" w:tentative="1">
      <w:start w:val="1"/>
      <w:numFmt w:val="decimal"/>
      <w:lvlText w:val="%4."/>
      <w:lvlJc w:val="left"/>
      <w:pPr>
        <w:ind w:left="3304" w:hanging="360"/>
      </w:pPr>
    </w:lvl>
    <w:lvl w:ilvl="4" w:tplc="04190019" w:tentative="1">
      <w:start w:val="1"/>
      <w:numFmt w:val="lowerLetter"/>
      <w:lvlText w:val="%5."/>
      <w:lvlJc w:val="left"/>
      <w:pPr>
        <w:ind w:left="4024" w:hanging="360"/>
      </w:pPr>
    </w:lvl>
    <w:lvl w:ilvl="5" w:tplc="0419001B" w:tentative="1">
      <w:start w:val="1"/>
      <w:numFmt w:val="lowerRoman"/>
      <w:lvlText w:val="%6."/>
      <w:lvlJc w:val="right"/>
      <w:pPr>
        <w:ind w:left="4744" w:hanging="180"/>
      </w:pPr>
    </w:lvl>
    <w:lvl w:ilvl="6" w:tplc="0419000F" w:tentative="1">
      <w:start w:val="1"/>
      <w:numFmt w:val="decimal"/>
      <w:lvlText w:val="%7."/>
      <w:lvlJc w:val="left"/>
      <w:pPr>
        <w:ind w:left="5464" w:hanging="360"/>
      </w:pPr>
    </w:lvl>
    <w:lvl w:ilvl="7" w:tplc="04190019" w:tentative="1">
      <w:start w:val="1"/>
      <w:numFmt w:val="lowerLetter"/>
      <w:lvlText w:val="%8."/>
      <w:lvlJc w:val="left"/>
      <w:pPr>
        <w:ind w:left="6184" w:hanging="360"/>
      </w:pPr>
    </w:lvl>
    <w:lvl w:ilvl="8" w:tplc="0419001B" w:tentative="1">
      <w:start w:val="1"/>
      <w:numFmt w:val="lowerRoman"/>
      <w:lvlText w:val="%9."/>
      <w:lvlJc w:val="right"/>
      <w:pPr>
        <w:ind w:left="6904" w:hanging="180"/>
      </w:pPr>
    </w:lvl>
  </w:abstractNum>
  <w:abstractNum w:abstractNumId="169" w15:restartNumberingAfterBreak="0">
    <w:nsid w:val="550D1AE0"/>
    <w:multiLevelType w:val="multilevel"/>
    <w:tmpl w:val="5D585538"/>
    <w:lvl w:ilvl="0">
      <w:start w:val="1"/>
      <w:numFmt w:val="decimal"/>
      <w:lvlText w:val="%1."/>
      <w:lvlJc w:val="left"/>
      <w:pPr>
        <w:ind w:left="720" w:hanging="360"/>
      </w:pPr>
      <w:rPr>
        <w:rFonts w:hint="default"/>
        <w:b/>
      </w:rPr>
    </w:lvl>
    <w:lvl w:ilvl="1">
      <w:start w:val="1"/>
      <w:numFmt w:val="decimal"/>
      <w:isLgl/>
      <w:lvlText w:val="%1.%2."/>
      <w:lvlJc w:val="left"/>
      <w:pPr>
        <w:ind w:left="1429" w:hanging="720"/>
      </w:pPr>
      <w:rPr>
        <w:rFonts w:hint="default"/>
      </w:rPr>
    </w:lvl>
    <w:lvl w:ilvl="2">
      <w:start w:val="1"/>
      <w:numFmt w:val="decimal"/>
      <w:isLgl/>
      <w:lvlText w:val="%1.%2.%3."/>
      <w:lvlJc w:val="left"/>
      <w:pPr>
        <w:ind w:left="1778" w:hanging="720"/>
      </w:pPr>
      <w:rPr>
        <w:rFonts w:hint="default"/>
      </w:rPr>
    </w:lvl>
    <w:lvl w:ilvl="3">
      <w:start w:val="1"/>
      <w:numFmt w:val="decimal"/>
      <w:isLgl/>
      <w:lvlText w:val="%1.%2.%3.%4."/>
      <w:lvlJc w:val="left"/>
      <w:pPr>
        <w:ind w:left="2487" w:hanging="1080"/>
      </w:pPr>
      <w:rPr>
        <w:rFonts w:hint="default"/>
      </w:rPr>
    </w:lvl>
    <w:lvl w:ilvl="4">
      <w:start w:val="1"/>
      <w:numFmt w:val="decimal"/>
      <w:isLgl/>
      <w:lvlText w:val="%1.%2.%3.%4.%5."/>
      <w:lvlJc w:val="left"/>
      <w:pPr>
        <w:ind w:left="2836" w:hanging="1080"/>
      </w:pPr>
      <w:rPr>
        <w:rFonts w:hint="default"/>
      </w:rPr>
    </w:lvl>
    <w:lvl w:ilvl="5">
      <w:start w:val="1"/>
      <w:numFmt w:val="decimal"/>
      <w:isLgl/>
      <w:lvlText w:val="%1.%2.%3.%4.%5.%6."/>
      <w:lvlJc w:val="left"/>
      <w:pPr>
        <w:ind w:left="3545" w:hanging="1440"/>
      </w:pPr>
      <w:rPr>
        <w:rFonts w:hint="default"/>
      </w:rPr>
    </w:lvl>
    <w:lvl w:ilvl="6">
      <w:start w:val="1"/>
      <w:numFmt w:val="decimal"/>
      <w:isLgl/>
      <w:lvlText w:val="%1.%2.%3.%4.%5.%6.%7."/>
      <w:lvlJc w:val="left"/>
      <w:pPr>
        <w:ind w:left="4254" w:hanging="1800"/>
      </w:pPr>
      <w:rPr>
        <w:rFonts w:hint="default"/>
      </w:rPr>
    </w:lvl>
    <w:lvl w:ilvl="7">
      <w:start w:val="1"/>
      <w:numFmt w:val="decimal"/>
      <w:isLgl/>
      <w:lvlText w:val="%1.%2.%3.%4.%5.%6.%7.%8."/>
      <w:lvlJc w:val="left"/>
      <w:pPr>
        <w:ind w:left="4603" w:hanging="1800"/>
      </w:pPr>
      <w:rPr>
        <w:rFonts w:hint="default"/>
      </w:rPr>
    </w:lvl>
    <w:lvl w:ilvl="8">
      <w:start w:val="1"/>
      <w:numFmt w:val="decimal"/>
      <w:isLgl/>
      <w:lvlText w:val="%1.%2.%3.%4.%5.%6.%7.%8.%9."/>
      <w:lvlJc w:val="left"/>
      <w:pPr>
        <w:ind w:left="5312" w:hanging="2160"/>
      </w:pPr>
      <w:rPr>
        <w:rFonts w:hint="default"/>
      </w:rPr>
    </w:lvl>
  </w:abstractNum>
  <w:abstractNum w:abstractNumId="170" w15:restartNumberingAfterBreak="0">
    <w:nsid w:val="552F461F"/>
    <w:multiLevelType w:val="hybridMultilevel"/>
    <w:tmpl w:val="A9A4854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1" w15:restartNumberingAfterBreak="0">
    <w:nsid w:val="55527255"/>
    <w:multiLevelType w:val="hybridMultilevel"/>
    <w:tmpl w:val="DEFCEC8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2" w15:restartNumberingAfterBreak="0">
    <w:nsid w:val="555612A8"/>
    <w:multiLevelType w:val="multilevel"/>
    <w:tmpl w:val="C7628580"/>
    <w:lvl w:ilvl="0">
      <w:start w:val="1"/>
      <w:numFmt w:val="decimal"/>
      <w:lvlText w:val="%1."/>
      <w:lvlJc w:val="left"/>
      <w:pPr>
        <w:ind w:left="720" w:hanging="360"/>
      </w:pPr>
      <w:rPr>
        <w:rFonts w:hint="default"/>
      </w:rPr>
    </w:lvl>
    <w:lvl w:ilvl="1">
      <w:start w:val="1"/>
      <w:numFmt w:val="decimal"/>
      <w:isLgl/>
      <w:lvlText w:val="%1.%2"/>
      <w:lvlJc w:val="left"/>
      <w:pPr>
        <w:ind w:left="1095" w:hanging="375"/>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400" w:hanging="2160"/>
      </w:pPr>
      <w:rPr>
        <w:rFonts w:hint="default"/>
      </w:rPr>
    </w:lvl>
  </w:abstractNum>
  <w:abstractNum w:abstractNumId="173" w15:restartNumberingAfterBreak="0">
    <w:nsid w:val="55847AC9"/>
    <w:multiLevelType w:val="multilevel"/>
    <w:tmpl w:val="CA26C0A8"/>
    <w:lvl w:ilvl="0">
      <w:start w:val="1"/>
      <w:numFmt w:val="decimal"/>
      <w:lvlText w:val="%1."/>
      <w:lvlJc w:val="left"/>
      <w:pPr>
        <w:ind w:left="720" w:hanging="360"/>
      </w:pPr>
      <w:rPr>
        <w:rFonts w:hint="default"/>
      </w:rPr>
    </w:lvl>
    <w:lvl w:ilvl="1">
      <w:start w:val="2"/>
      <w:numFmt w:val="decimal"/>
      <w:isLgl/>
      <w:lvlText w:val="%1.%2"/>
      <w:lvlJc w:val="left"/>
      <w:pPr>
        <w:ind w:left="810" w:hanging="45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74" w15:restartNumberingAfterBreak="0">
    <w:nsid w:val="55BA0E6C"/>
    <w:multiLevelType w:val="hybridMultilevel"/>
    <w:tmpl w:val="10CA543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5" w15:restartNumberingAfterBreak="0">
    <w:nsid w:val="55C07B9C"/>
    <w:multiLevelType w:val="singleLevel"/>
    <w:tmpl w:val="04190001"/>
    <w:lvl w:ilvl="0">
      <w:start w:val="1"/>
      <w:numFmt w:val="bullet"/>
      <w:lvlText w:val=""/>
      <w:lvlJc w:val="left"/>
      <w:pPr>
        <w:tabs>
          <w:tab w:val="num" w:pos="360"/>
        </w:tabs>
        <w:ind w:left="360" w:hanging="360"/>
      </w:pPr>
      <w:rPr>
        <w:rFonts w:ascii="Symbol" w:hAnsi="Symbol" w:hint="default"/>
      </w:rPr>
    </w:lvl>
  </w:abstractNum>
  <w:abstractNum w:abstractNumId="176" w15:restartNumberingAfterBreak="0">
    <w:nsid w:val="560C43C1"/>
    <w:multiLevelType w:val="hybridMultilevel"/>
    <w:tmpl w:val="1E723B0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7" w15:restartNumberingAfterBreak="0">
    <w:nsid w:val="568D39DE"/>
    <w:multiLevelType w:val="multilevel"/>
    <w:tmpl w:val="5A7CB14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8" w15:restartNumberingAfterBreak="0">
    <w:nsid w:val="576F0505"/>
    <w:multiLevelType w:val="hybridMultilevel"/>
    <w:tmpl w:val="65C4B172"/>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79" w15:restartNumberingAfterBreak="0">
    <w:nsid w:val="57CD0C62"/>
    <w:multiLevelType w:val="multilevel"/>
    <w:tmpl w:val="578E3EF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0" w15:restartNumberingAfterBreak="0">
    <w:nsid w:val="57D67D40"/>
    <w:multiLevelType w:val="multilevel"/>
    <w:tmpl w:val="A26EDDD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1" w15:restartNumberingAfterBreak="0">
    <w:nsid w:val="57ED64BB"/>
    <w:multiLevelType w:val="multilevel"/>
    <w:tmpl w:val="2C540F34"/>
    <w:lvl w:ilvl="0">
      <w:start w:val="1"/>
      <w:numFmt w:val="decimal"/>
      <w:lvlText w:val="%1."/>
      <w:lvlJc w:val="left"/>
      <w:pPr>
        <w:ind w:left="360" w:hanging="360"/>
      </w:pPr>
      <w:rPr>
        <w:vertAlign w:val="baseline"/>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182" w15:restartNumberingAfterBreak="0">
    <w:nsid w:val="589E78F9"/>
    <w:multiLevelType w:val="hybridMultilevel"/>
    <w:tmpl w:val="68CCFA86"/>
    <w:lvl w:ilvl="0" w:tplc="04190001">
      <w:start w:val="1"/>
      <w:numFmt w:val="bullet"/>
      <w:lvlText w:val=""/>
      <w:lvlJc w:val="left"/>
      <w:pPr>
        <w:ind w:left="1004" w:hanging="360"/>
      </w:pPr>
      <w:rPr>
        <w:rFonts w:ascii="Symbol" w:hAnsi="Symbol"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183" w15:restartNumberingAfterBreak="0">
    <w:nsid w:val="58DD71E6"/>
    <w:multiLevelType w:val="multilevel"/>
    <w:tmpl w:val="B04035B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4" w15:restartNumberingAfterBreak="0">
    <w:nsid w:val="59043EF8"/>
    <w:multiLevelType w:val="multilevel"/>
    <w:tmpl w:val="FF309504"/>
    <w:lvl w:ilvl="0">
      <w:start w:val="1"/>
      <w:numFmt w:val="decimal"/>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185" w15:restartNumberingAfterBreak="0">
    <w:nsid w:val="59600412"/>
    <w:multiLevelType w:val="hybridMultilevel"/>
    <w:tmpl w:val="4F8AE4FE"/>
    <w:lvl w:ilvl="0" w:tplc="3BB88080">
      <w:start w:val="1"/>
      <w:numFmt w:val="upperRoman"/>
      <w:lvlText w:val="%1."/>
      <w:lvlJc w:val="left"/>
      <w:pPr>
        <w:ind w:left="1080" w:hanging="7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6" w15:restartNumberingAfterBreak="0">
    <w:nsid w:val="5A357EE4"/>
    <w:multiLevelType w:val="multilevel"/>
    <w:tmpl w:val="776E2E9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7" w15:restartNumberingAfterBreak="0">
    <w:nsid w:val="5B8A04A2"/>
    <w:multiLevelType w:val="hybridMultilevel"/>
    <w:tmpl w:val="07907E9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8" w15:restartNumberingAfterBreak="0">
    <w:nsid w:val="5BD82CA4"/>
    <w:multiLevelType w:val="hybridMultilevel"/>
    <w:tmpl w:val="8EDC008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89" w15:restartNumberingAfterBreak="0">
    <w:nsid w:val="5C3B7EE7"/>
    <w:multiLevelType w:val="hybridMultilevel"/>
    <w:tmpl w:val="08900000"/>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90" w15:restartNumberingAfterBreak="0">
    <w:nsid w:val="5D380474"/>
    <w:multiLevelType w:val="hybridMultilevel"/>
    <w:tmpl w:val="037C2A4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1" w15:restartNumberingAfterBreak="0">
    <w:nsid w:val="5E787171"/>
    <w:multiLevelType w:val="hybridMultilevel"/>
    <w:tmpl w:val="6BB46320"/>
    <w:lvl w:ilvl="0" w:tplc="7F4C1402">
      <w:start w:val="1"/>
      <w:numFmt w:val="bullet"/>
      <w:lvlText w:val=""/>
      <w:lvlJc w:val="left"/>
      <w:pPr>
        <w:tabs>
          <w:tab w:val="num" w:pos="1440"/>
        </w:tabs>
        <w:ind w:left="144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92" w15:restartNumberingAfterBreak="0">
    <w:nsid w:val="5E831E2E"/>
    <w:multiLevelType w:val="hybridMultilevel"/>
    <w:tmpl w:val="3A36B1B4"/>
    <w:lvl w:ilvl="0" w:tplc="6ADAC168">
      <w:start w:val="1"/>
      <w:numFmt w:val="decimal"/>
      <w:lvlText w:val="%1-"/>
      <w:lvlJc w:val="left"/>
      <w:pPr>
        <w:ind w:left="1789" w:hanging="360"/>
      </w:pPr>
      <w:rPr>
        <w:rFonts w:hint="default"/>
      </w:rPr>
    </w:lvl>
    <w:lvl w:ilvl="1" w:tplc="04190019" w:tentative="1">
      <w:start w:val="1"/>
      <w:numFmt w:val="lowerLetter"/>
      <w:lvlText w:val="%2."/>
      <w:lvlJc w:val="left"/>
      <w:pPr>
        <w:ind w:left="2509" w:hanging="360"/>
      </w:pPr>
    </w:lvl>
    <w:lvl w:ilvl="2" w:tplc="0419001B" w:tentative="1">
      <w:start w:val="1"/>
      <w:numFmt w:val="lowerRoman"/>
      <w:lvlText w:val="%3."/>
      <w:lvlJc w:val="right"/>
      <w:pPr>
        <w:ind w:left="3229" w:hanging="180"/>
      </w:pPr>
    </w:lvl>
    <w:lvl w:ilvl="3" w:tplc="0419000F" w:tentative="1">
      <w:start w:val="1"/>
      <w:numFmt w:val="decimal"/>
      <w:lvlText w:val="%4."/>
      <w:lvlJc w:val="left"/>
      <w:pPr>
        <w:ind w:left="3949" w:hanging="360"/>
      </w:pPr>
    </w:lvl>
    <w:lvl w:ilvl="4" w:tplc="04190019" w:tentative="1">
      <w:start w:val="1"/>
      <w:numFmt w:val="lowerLetter"/>
      <w:lvlText w:val="%5."/>
      <w:lvlJc w:val="left"/>
      <w:pPr>
        <w:ind w:left="4669" w:hanging="360"/>
      </w:pPr>
    </w:lvl>
    <w:lvl w:ilvl="5" w:tplc="0419001B" w:tentative="1">
      <w:start w:val="1"/>
      <w:numFmt w:val="lowerRoman"/>
      <w:lvlText w:val="%6."/>
      <w:lvlJc w:val="right"/>
      <w:pPr>
        <w:ind w:left="5389" w:hanging="180"/>
      </w:pPr>
    </w:lvl>
    <w:lvl w:ilvl="6" w:tplc="0419000F" w:tentative="1">
      <w:start w:val="1"/>
      <w:numFmt w:val="decimal"/>
      <w:lvlText w:val="%7."/>
      <w:lvlJc w:val="left"/>
      <w:pPr>
        <w:ind w:left="6109" w:hanging="360"/>
      </w:pPr>
    </w:lvl>
    <w:lvl w:ilvl="7" w:tplc="04190019" w:tentative="1">
      <w:start w:val="1"/>
      <w:numFmt w:val="lowerLetter"/>
      <w:lvlText w:val="%8."/>
      <w:lvlJc w:val="left"/>
      <w:pPr>
        <w:ind w:left="6829" w:hanging="360"/>
      </w:pPr>
    </w:lvl>
    <w:lvl w:ilvl="8" w:tplc="0419001B" w:tentative="1">
      <w:start w:val="1"/>
      <w:numFmt w:val="lowerRoman"/>
      <w:lvlText w:val="%9."/>
      <w:lvlJc w:val="right"/>
      <w:pPr>
        <w:ind w:left="7549" w:hanging="180"/>
      </w:pPr>
    </w:lvl>
  </w:abstractNum>
  <w:abstractNum w:abstractNumId="193" w15:restartNumberingAfterBreak="0">
    <w:nsid w:val="5E9E2324"/>
    <w:multiLevelType w:val="multilevel"/>
    <w:tmpl w:val="C3B0CC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4" w15:restartNumberingAfterBreak="0">
    <w:nsid w:val="5F8947EE"/>
    <w:multiLevelType w:val="hybridMultilevel"/>
    <w:tmpl w:val="7BAA933A"/>
    <w:lvl w:ilvl="0" w:tplc="04190001">
      <w:start w:val="1"/>
      <w:numFmt w:val="bullet"/>
      <w:lvlText w:val=""/>
      <w:lvlJc w:val="left"/>
      <w:pPr>
        <w:tabs>
          <w:tab w:val="num" w:pos="1080"/>
        </w:tabs>
        <w:ind w:left="1080" w:hanging="360"/>
      </w:pPr>
      <w:rPr>
        <w:rFonts w:ascii="Symbol" w:hAnsi="Symbol" w:hint="default"/>
      </w:rPr>
    </w:lvl>
    <w:lvl w:ilvl="1" w:tplc="04190003" w:tentative="1">
      <w:start w:val="1"/>
      <w:numFmt w:val="bullet"/>
      <w:lvlText w:val="o"/>
      <w:lvlJc w:val="left"/>
      <w:pPr>
        <w:tabs>
          <w:tab w:val="num" w:pos="1800"/>
        </w:tabs>
        <w:ind w:left="1800" w:hanging="360"/>
      </w:pPr>
      <w:rPr>
        <w:rFonts w:ascii="Courier New" w:hAnsi="Courier New" w:cs="Courier New" w:hint="default"/>
      </w:rPr>
    </w:lvl>
    <w:lvl w:ilvl="2" w:tplc="04190005" w:tentative="1">
      <w:start w:val="1"/>
      <w:numFmt w:val="bullet"/>
      <w:lvlText w:val=""/>
      <w:lvlJc w:val="left"/>
      <w:pPr>
        <w:tabs>
          <w:tab w:val="num" w:pos="2520"/>
        </w:tabs>
        <w:ind w:left="2520" w:hanging="360"/>
      </w:pPr>
      <w:rPr>
        <w:rFonts w:ascii="Wingdings" w:hAnsi="Wingdings" w:hint="default"/>
      </w:rPr>
    </w:lvl>
    <w:lvl w:ilvl="3" w:tplc="04190001" w:tentative="1">
      <w:start w:val="1"/>
      <w:numFmt w:val="bullet"/>
      <w:lvlText w:val=""/>
      <w:lvlJc w:val="left"/>
      <w:pPr>
        <w:tabs>
          <w:tab w:val="num" w:pos="3240"/>
        </w:tabs>
        <w:ind w:left="3240" w:hanging="360"/>
      </w:pPr>
      <w:rPr>
        <w:rFonts w:ascii="Symbol" w:hAnsi="Symbol" w:hint="default"/>
      </w:rPr>
    </w:lvl>
    <w:lvl w:ilvl="4" w:tplc="04190003" w:tentative="1">
      <w:start w:val="1"/>
      <w:numFmt w:val="bullet"/>
      <w:lvlText w:val="o"/>
      <w:lvlJc w:val="left"/>
      <w:pPr>
        <w:tabs>
          <w:tab w:val="num" w:pos="3960"/>
        </w:tabs>
        <w:ind w:left="3960" w:hanging="360"/>
      </w:pPr>
      <w:rPr>
        <w:rFonts w:ascii="Courier New" w:hAnsi="Courier New" w:cs="Courier New" w:hint="default"/>
      </w:rPr>
    </w:lvl>
    <w:lvl w:ilvl="5" w:tplc="04190005" w:tentative="1">
      <w:start w:val="1"/>
      <w:numFmt w:val="bullet"/>
      <w:lvlText w:val=""/>
      <w:lvlJc w:val="left"/>
      <w:pPr>
        <w:tabs>
          <w:tab w:val="num" w:pos="4680"/>
        </w:tabs>
        <w:ind w:left="4680" w:hanging="360"/>
      </w:pPr>
      <w:rPr>
        <w:rFonts w:ascii="Wingdings" w:hAnsi="Wingdings" w:hint="default"/>
      </w:rPr>
    </w:lvl>
    <w:lvl w:ilvl="6" w:tplc="04190001" w:tentative="1">
      <w:start w:val="1"/>
      <w:numFmt w:val="bullet"/>
      <w:lvlText w:val=""/>
      <w:lvlJc w:val="left"/>
      <w:pPr>
        <w:tabs>
          <w:tab w:val="num" w:pos="5400"/>
        </w:tabs>
        <w:ind w:left="5400" w:hanging="360"/>
      </w:pPr>
      <w:rPr>
        <w:rFonts w:ascii="Symbol" w:hAnsi="Symbol" w:hint="default"/>
      </w:rPr>
    </w:lvl>
    <w:lvl w:ilvl="7" w:tplc="04190003" w:tentative="1">
      <w:start w:val="1"/>
      <w:numFmt w:val="bullet"/>
      <w:lvlText w:val="o"/>
      <w:lvlJc w:val="left"/>
      <w:pPr>
        <w:tabs>
          <w:tab w:val="num" w:pos="6120"/>
        </w:tabs>
        <w:ind w:left="6120" w:hanging="360"/>
      </w:pPr>
      <w:rPr>
        <w:rFonts w:ascii="Courier New" w:hAnsi="Courier New" w:cs="Courier New" w:hint="default"/>
      </w:rPr>
    </w:lvl>
    <w:lvl w:ilvl="8" w:tplc="04190005" w:tentative="1">
      <w:start w:val="1"/>
      <w:numFmt w:val="bullet"/>
      <w:lvlText w:val=""/>
      <w:lvlJc w:val="left"/>
      <w:pPr>
        <w:tabs>
          <w:tab w:val="num" w:pos="6840"/>
        </w:tabs>
        <w:ind w:left="6840" w:hanging="360"/>
      </w:pPr>
      <w:rPr>
        <w:rFonts w:ascii="Wingdings" w:hAnsi="Wingdings" w:hint="default"/>
      </w:rPr>
    </w:lvl>
  </w:abstractNum>
  <w:abstractNum w:abstractNumId="195" w15:restartNumberingAfterBreak="0">
    <w:nsid w:val="6155478C"/>
    <w:multiLevelType w:val="hybridMultilevel"/>
    <w:tmpl w:val="9C66799E"/>
    <w:lvl w:ilvl="0" w:tplc="0419000F">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196" w15:restartNumberingAfterBreak="0">
    <w:nsid w:val="61A137DA"/>
    <w:multiLevelType w:val="hybridMultilevel"/>
    <w:tmpl w:val="EFB21D44"/>
    <w:lvl w:ilvl="0" w:tplc="0419000D">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97" w15:restartNumberingAfterBreak="0">
    <w:nsid w:val="61F40CC7"/>
    <w:multiLevelType w:val="multilevel"/>
    <w:tmpl w:val="DCCC36B2"/>
    <w:lvl w:ilvl="0">
      <w:start w:val="1"/>
      <w:numFmt w:val="decimal"/>
      <w:lvlText w:val="%1."/>
      <w:lvlJc w:val="left"/>
      <w:pPr>
        <w:ind w:left="786" w:hanging="360"/>
      </w:pPr>
      <w:rPr>
        <w:vertAlign w:val="baseline"/>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198" w15:restartNumberingAfterBreak="0">
    <w:nsid w:val="61FB233B"/>
    <w:multiLevelType w:val="hybridMultilevel"/>
    <w:tmpl w:val="5414D714"/>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9" w15:restartNumberingAfterBreak="0">
    <w:nsid w:val="636601E7"/>
    <w:multiLevelType w:val="hybridMultilevel"/>
    <w:tmpl w:val="5E763C20"/>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0" w15:restartNumberingAfterBreak="0">
    <w:nsid w:val="636E4D1D"/>
    <w:multiLevelType w:val="multilevel"/>
    <w:tmpl w:val="463009DE"/>
    <w:lvl w:ilvl="0">
      <w:start w:val="1"/>
      <w:numFmt w:val="decimal"/>
      <w:lvlText w:val="%1."/>
      <w:lvlJc w:val="left"/>
      <w:pPr>
        <w:ind w:left="360" w:hanging="360"/>
      </w:pPr>
      <w:rPr>
        <w:vertAlign w:val="baseline"/>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201" w15:restartNumberingAfterBreak="0">
    <w:nsid w:val="63C25ACC"/>
    <w:multiLevelType w:val="hybridMultilevel"/>
    <w:tmpl w:val="38A446C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2" w15:restartNumberingAfterBreak="0">
    <w:nsid w:val="660E70B8"/>
    <w:multiLevelType w:val="multilevel"/>
    <w:tmpl w:val="02E0962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3" w15:restartNumberingAfterBreak="0">
    <w:nsid w:val="66E76E27"/>
    <w:multiLevelType w:val="multilevel"/>
    <w:tmpl w:val="CA2EC836"/>
    <w:lvl w:ilvl="0">
      <w:start w:val="1"/>
      <w:numFmt w:val="bullet"/>
      <w:lvlText w:val=""/>
      <w:lvlPicBulletId w:val="0"/>
      <w:lvlJc w:val="left"/>
      <w:pPr>
        <w:tabs>
          <w:tab w:val="num" w:pos="720"/>
        </w:tabs>
        <w:ind w:left="720" w:hanging="360"/>
      </w:pPr>
      <w:rPr>
        <w:rFonts w:ascii="Symbol" w:hAnsi="Symbol" w:hint="default"/>
        <w:sz w:val="20"/>
      </w:rPr>
    </w:lvl>
    <w:lvl w:ilvl="1">
      <w:start w:val="1"/>
      <w:numFmt w:val="bullet"/>
      <w:lvlText w:val=""/>
      <w:lvlPicBulletId w:val="0"/>
      <w:lvlJc w:val="left"/>
      <w:pPr>
        <w:tabs>
          <w:tab w:val="num" w:pos="1440"/>
        </w:tabs>
        <w:ind w:left="1440" w:hanging="360"/>
      </w:pPr>
      <w:rPr>
        <w:rFonts w:ascii="Symbol" w:hAnsi="Symbol" w:hint="default"/>
        <w:sz w:val="20"/>
      </w:rPr>
    </w:lvl>
    <w:lvl w:ilvl="2">
      <w:start w:val="1"/>
      <w:numFmt w:val="bullet"/>
      <w:lvlText w:val=""/>
      <w:lvlPicBulletId w:val="0"/>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204" w15:restartNumberingAfterBreak="0">
    <w:nsid w:val="67283FD6"/>
    <w:multiLevelType w:val="multilevel"/>
    <w:tmpl w:val="9028C480"/>
    <w:lvl w:ilvl="0">
      <w:start w:val="1"/>
      <w:numFmt w:val="decimal"/>
      <w:lvlText w:val="%1."/>
      <w:lvlJc w:val="left"/>
      <w:pPr>
        <w:ind w:left="360" w:hanging="360"/>
      </w:pPr>
      <w:rPr>
        <w:vertAlign w:val="baseline"/>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205" w15:restartNumberingAfterBreak="0">
    <w:nsid w:val="679455AC"/>
    <w:multiLevelType w:val="hybridMultilevel"/>
    <w:tmpl w:val="CBF87BB6"/>
    <w:lvl w:ilvl="0" w:tplc="F0AC86E6">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06" w15:restartNumberingAfterBreak="0">
    <w:nsid w:val="681710DE"/>
    <w:multiLevelType w:val="multilevel"/>
    <w:tmpl w:val="B374D8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7" w15:restartNumberingAfterBreak="0">
    <w:nsid w:val="68D7579F"/>
    <w:multiLevelType w:val="hybridMultilevel"/>
    <w:tmpl w:val="8140F464"/>
    <w:lvl w:ilvl="0" w:tplc="04190001">
      <w:start w:val="1"/>
      <w:numFmt w:val="bullet"/>
      <w:lvlText w:val=""/>
      <w:lvlJc w:val="left"/>
      <w:pPr>
        <w:ind w:left="54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208" w15:restartNumberingAfterBreak="0">
    <w:nsid w:val="69890BE5"/>
    <w:multiLevelType w:val="hybridMultilevel"/>
    <w:tmpl w:val="EC6C9A14"/>
    <w:lvl w:ilvl="0" w:tplc="2912E488">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9" w15:restartNumberingAfterBreak="0">
    <w:nsid w:val="6B253164"/>
    <w:multiLevelType w:val="hybridMultilevel"/>
    <w:tmpl w:val="21BA42B8"/>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10" w15:restartNumberingAfterBreak="0">
    <w:nsid w:val="6B3777D9"/>
    <w:multiLevelType w:val="hybridMultilevel"/>
    <w:tmpl w:val="269A50C4"/>
    <w:lvl w:ilvl="0" w:tplc="04190005">
      <w:start w:val="1"/>
      <w:numFmt w:val="bullet"/>
      <w:lvlText w:val=""/>
      <w:lvlJc w:val="left"/>
      <w:pPr>
        <w:tabs>
          <w:tab w:val="num" w:pos="720"/>
        </w:tabs>
        <w:ind w:left="720" w:hanging="360"/>
      </w:pPr>
      <w:rPr>
        <w:rFonts w:ascii="Wingdings" w:hAnsi="Wingdings" w:hint="default"/>
        <w:b/>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11" w15:restartNumberingAfterBreak="0">
    <w:nsid w:val="6C01271C"/>
    <w:multiLevelType w:val="hybridMultilevel"/>
    <w:tmpl w:val="AA92544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2" w15:restartNumberingAfterBreak="0">
    <w:nsid w:val="6C176CE8"/>
    <w:multiLevelType w:val="hybridMultilevel"/>
    <w:tmpl w:val="8A58F25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3" w15:restartNumberingAfterBreak="0">
    <w:nsid w:val="6C471FE2"/>
    <w:multiLevelType w:val="hybridMultilevel"/>
    <w:tmpl w:val="D124D322"/>
    <w:lvl w:ilvl="0" w:tplc="5FA0D1F0">
      <w:start w:val="1"/>
      <w:numFmt w:val="bullet"/>
      <w:lvlText w:val="•"/>
      <w:lvlJc w:val="left"/>
      <w:pPr>
        <w:tabs>
          <w:tab w:val="num" w:pos="720"/>
        </w:tabs>
        <w:ind w:left="720" w:hanging="360"/>
      </w:pPr>
      <w:rPr>
        <w:rFonts w:ascii="Arial" w:hAnsi="Arial" w:hint="default"/>
      </w:rPr>
    </w:lvl>
    <w:lvl w:ilvl="1" w:tplc="722C7B14" w:tentative="1">
      <w:start w:val="1"/>
      <w:numFmt w:val="bullet"/>
      <w:lvlText w:val="•"/>
      <w:lvlJc w:val="left"/>
      <w:pPr>
        <w:tabs>
          <w:tab w:val="num" w:pos="1440"/>
        </w:tabs>
        <w:ind w:left="1440" w:hanging="360"/>
      </w:pPr>
      <w:rPr>
        <w:rFonts w:ascii="Arial" w:hAnsi="Arial" w:hint="default"/>
      </w:rPr>
    </w:lvl>
    <w:lvl w:ilvl="2" w:tplc="150AA226" w:tentative="1">
      <w:start w:val="1"/>
      <w:numFmt w:val="bullet"/>
      <w:lvlText w:val="•"/>
      <w:lvlJc w:val="left"/>
      <w:pPr>
        <w:tabs>
          <w:tab w:val="num" w:pos="2160"/>
        </w:tabs>
        <w:ind w:left="2160" w:hanging="360"/>
      </w:pPr>
      <w:rPr>
        <w:rFonts w:ascii="Arial" w:hAnsi="Arial" w:hint="default"/>
      </w:rPr>
    </w:lvl>
    <w:lvl w:ilvl="3" w:tplc="0BFAD540" w:tentative="1">
      <w:start w:val="1"/>
      <w:numFmt w:val="bullet"/>
      <w:lvlText w:val="•"/>
      <w:lvlJc w:val="left"/>
      <w:pPr>
        <w:tabs>
          <w:tab w:val="num" w:pos="2880"/>
        </w:tabs>
        <w:ind w:left="2880" w:hanging="360"/>
      </w:pPr>
      <w:rPr>
        <w:rFonts w:ascii="Arial" w:hAnsi="Arial" w:hint="default"/>
      </w:rPr>
    </w:lvl>
    <w:lvl w:ilvl="4" w:tplc="8FE4B600" w:tentative="1">
      <w:start w:val="1"/>
      <w:numFmt w:val="bullet"/>
      <w:lvlText w:val="•"/>
      <w:lvlJc w:val="left"/>
      <w:pPr>
        <w:tabs>
          <w:tab w:val="num" w:pos="3600"/>
        </w:tabs>
        <w:ind w:left="3600" w:hanging="360"/>
      </w:pPr>
      <w:rPr>
        <w:rFonts w:ascii="Arial" w:hAnsi="Arial" w:hint="default"/>
      </w:rPr>
    </w:lvl>
    <w:lvl w:ilvl="5" w:tplc="95B49126" w:tentative="1">
      <w:start w:val="1"/>
      <w:numFmt w:val="bullet"/>
      <w:lvlText w:val="•"/>
      <w:lvlJc w:val="left"/>
      <w:pPr>
        <w:tabs>
          <w:tab w:val="num" w:pos="4320"/>
        </w:tabs>
        <w:ind w:left="4320" w:hanging="360"/>
      </w:pPr>
      <w:rPr>
        <w:rFonts w:ascii="Arial" w:hAnsi="Arial" w:hint="default"/>
      </w:rPr>
    </w:lvl>
    <w:lvl w:ilvl="6" w:tplc="F2EE1A00" w:tentative="1">
      <w:start w:val="1"/>
      <w:numFmt w:val="bullet"/>
      <w:lvlText w:val="•"/>
      <w:lvlJc w:val="left"/>
      <w:pPr>
        <w:tabs>
          <w:tab w:val="num" w:pos="5040"/>
        </w:tabs>
        <w:ind w:left="5040" w:hanging="360"/>
      </w:pPr>
      <w:rPr>
        <w:rFonts w:ascii="Arial" w:hAnsi="Arial" w:hint="default"/>
      </w:rPr>
    </w:lvl>
    <w:lvl w:ilvl="7" w:tplc="CC520F36" w:tentative="1">
      <w:start w:val="1"/>
      <w:numFmt w:val="bullet"/>
      <w:lvlText w:val="•"/>
      <w:lvlJc w:val="left"/>
      <w:pPr>
        <w:tabs>
          <w:tab w:val="num" w:pos="5760"/>
        </w:tabs>
        <w:ind w:left="5760" w:hanging="360"/>
      </w:pPr>
      <w:rPr>
        <w:rFonts w:ascii="Arial" w:hAnsi="Arial" w:hint="default"/>
      </w:rPr>
    </w:lvl>
    <w:lvl w:ilvl="8" w:tplc="FE6AF2E6" w:tentative="1">
      <w:start w:val="1"/>
      <w:numFmt w:val="bullet"/>
      <w:lvlText w:val="•"/>
      <w:lvlJc w:val="left"/>
      <w:pPr>
        <w:tabs>
          <w:tab w:val="num" w:pos="6480"/>
        </w:tabs>
        <w:ind w:left="6480" w:hanging="360"/>
      </w:pPr>
      <w:rPr>
        <w:rFonts w:ascii="Arial" w:hAnsi="Arial" w:hint="default"/>
      </w:rPr>
    </w:lvl>
  </w:abstractNum>
  <w:abstractNum w:abstractNumId="214" w15:restartNumberingAfterBreak="0">
    <w:nsid w:val="6DDE208A"/>
    <w:multiLevelType w:val="hybridMultilevel"/>
    <w:tmpl w:val="0B60C77C"/>
    <w:lvl w:ilvl="0" w:tplc="0419000B">
      <w:start w:val="1"/>
      <w:numFmt w:val="bullet"/>
      <w:lvlText w:val=""/>
      <w:lvlJc w:val="left"/>
      <w:pPr>
        <w:ind w:left="720" w:hanging="360"/>
      </w:pPr>
      <w:rPr>
        <w:rFonts w:ascii="Wingdings" w:hAnsi="Wingdings"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215" w15:restartNumberingAfterBreak="0">
    <w:nsid w:val="6E4B112B"/>
    <w:multiLevelType w:val="hybridMultilevel"/>
    <w:tmpl w:val="7E0889D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6" w15:restartNumberingAfterBreak="0">
    <w:nsid w:val="6E852DB9"/>
    <w:multiLevelType w:val="multilevel"/>
    <w:tmpl w:val="AB1610BA"/>
    <w:lvl w:ilvl="0">
      <w:start w:val="1"/>
      <w:numFmt w:val="decimal"/>
      <w:lvlText w:val="%1."/>
      <w:lvlJc w:val="left"/>
      <w:pPr>
        <w:ind w:left="1091" w:hanging="360"/>
      </w:pPr>
      <w:rPr>
        <w:rFonts w:hint="default"/>
      </w:rPr>
    </w:lvl>
    <w:lvl w:ilvl="1">
      <w:start w:val="1"/>
      <w:numFmt w:val="decimal"/>
      <w:isLgl/>
      <w:lvlText w:val="%1.%2"/>
      <w:lvlJc w:val="left"/>
      <w:pPr>
        <w:ind w:left="1511" w:hanging="420"/>
      </w:pPr>
      <w:rPr>
        <w:rFonts w:hint="default"/>
      </w:rPr>
    </w:lvl>
    <w:lvl w:ilvl="2">
      <w:start w:val="1"/>
      <w:numFmt w:val="decimal"/>
      <w:isLgl/>
      <w:lvlText w:val="%1.%2.%3"/>
      <w:lvlJc w:val="left"/>
      <w:pPr>
        <w:ind w:left="2171" w:hanging="720"/>
      </w:pPr>
      <w:rPr>
        <w:rFonts w:hint="default"/>
      </w:rPr>
    </w:lvl>
    <w:lvl w:ilvl="3">
      <w:start w:val="1"/>
      <w:numFmt w:val="decimal"/>
      <w:isLgl/>
      <w:lvlText w:val="%1.%2.%3.%4"/>
      <w:lvlJc w:val="left"/>
      <w:pPr>
        <w:ind w:left="2891" w:hanging="1080"/>
      </w:pPr>
      <w:rPr>
        <w:rFonts w:hint="default"/>
      </w:rPr>
    </w:lvl>
    <w:lvl w:ilvl="4">
      <w:start w:val="1"/>
      <w:numFmt w:val="decimal"/>
      <w:isLgl/>
      <w:lvlText w:val="%1.%2.%3.%4.%5"/>
      <w:lvlJc w:val="left"/>
      <w:pPr>
        <w:ind w:left="3251" w:hanging="1080"/>
      </w:pPr>
      <w:rPr>
        <w:rFonts w:hint="default"/>
      </w:rPr>
    </w:lvl>
    <w:lvl w:ilvl="5">
      <w:start w:val="1"/>
      <w:numFmt w:val="decimal"/>
      <w:isLgl/>
      <w:lvlText w:val="%1.%2.%3.%4.%5.%6"/>
      <w:lvlJc w:val="left"/>
      <w:pPr>
        <w:ind w:left="3971" w:hanging="1440"/>
      </w:pPr>
      <w:rPr>
        <w:rFonts w:hint="default"/>
      </w:rPr>
    </w:lvl>
    <w:lvl w:ilvl="6">
      <w:start w:val="1"/>
      <w:numFmt w:val="decimal"/>
      <w:isLgl/>
      <w:lvlText w:val="%1.%2.%3.%4.%5.%6.%7"/>
      <w:lvlJc w:val="left"/>
      <w:pPr>
        <w:ind w:left="4331" w:hanging="1440"/>
      </w:pPr>
      <w:rPr>
        <w:rFonts w:hint="default"/>
      </w:rPr>
    </w:lvl>
    <w:lvl w:ilvl="7">
      <w:start w:val="1"/>
      <w:numFmt w:val="decimal"/>
      <w:isLgl/>
      <w:lvlText w:val="%1.%2.%3.%4.%5.%6.%7.%8"/>
      <w:lvlJc w:val="left"/>
      <w:pPr>
        <w:ind w:left="5051" w:hanging="1800"/>
      </w:pPr>
      <w:rPr>
        <w:rFonts w:hint="default"/>
      </w:rPr>
    </w:lvl>
    <w:lvl w:ilvl="8">
      <w:start w:val="1"/>
      <w:numFmt w:val="decimal"/>
      <w:isLgl/>
      <w:lvlText w:val="%1.%2.%3.%4.%5.%6.%7.%8.%9"/>
      <w:lvlJc w:val="left"/>
      <w:pPr>
        <w:ind w:left="5771" w:hanging="2160"/>
      </w:pPr>
      <w:rPr>
        <w:rFonts w:hint="default"/>
      </w:rPr>
    </w:lvl>
  </w:abstractNum>
  <w:abstractNum w:abstractNumId="217" w15:restartNumberingAfterBreak="0">
    <w:nsid w:val="6EA16EBB"/>
    <w:multiLevelType w:val="hybridMultilevel"/>
    <w:tmpl w:val="B972D77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8" w15:restartNumberingAfterBreak="0">
    <w:nsid w:val="6EBB438E"/>
    <w:multiLevelType w:val="hybridMultilevel"/>
    <w:tmpl w:val="DE782218"/>
    <w:lvl w:ilvl="0" w:tplc="04190001">
      <w:start w:val="1"/>
      <w:numFmt w:val="bullet"/>
      <w:lvlText w:val=""/>
      <w:lvlJc w:val="left"/>
      <w:pPr>
        <w:ind w:left="72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219" w15:restartNumberingAfterBreak="0">
    <w:nsid w:val="6EE92E10"/>
    <w:multiLevelType w:val="multilevel"/>
    <w:tmpl w:val="ACA85900"/>
    <w:lvl w:ilvl="0">
      <w:start w:val="1"/>
      <w:numFmt w:val="decimal"/>
      <w:lvlText w:val="%1."/>
      <w:lvlJc w:val="left"/>
      <w:pPr>
        <w:ind w:left="786" w:hanging="360"/>
      </w:pPr>
      <w:rPr>
        <w:vertAlign w:val="baseline"/>
      </w:rPr>
    </w:lvl>
    <w:lvl w:ilvl="1">
      <w:start w:val="4"/>
      <w:numFmt w:val="decimal"/>
      <w:lvlText w:val="%1.%2"/>
      <w:lvlJc w:val="left"/>
      <w:pPr>
        <w:ind w:left="786" w:hanging="360"/>
      </w:pPr>
      <w:rPr>
        <w:vertAlign w:val="baseline"/>
      </w:rPr>
    </w:lvl>
    <w:lvl w:ilvl="2">
      <w:start w:val="1"/>
      <w:numFmt w:val="decimal"/>
      <w:lvlText w:val="%1.%2.%3"/>
      <w:lvlJc w:val="left"/>
      <w:pPr>
        <w:ind w:left="1146" w:hanging="720"/>
      </w:pPr>
      <w:rPr>
        <w:vertAlign w:val="baseline"/>
      </w:rPr>
    </w:lvl>
    <w:lvl w:ilvl="3">
      <w:start w:val="1"/>
      <w:numFmt w:val="decimal"/>
      <w:lvlText w:val="%1.%2.%3.%4"/>
      <w:lvlJc w:val="left"/>
      <w:pPr>
        <w:ind w:left="1506" w:hanging="1080"/>
      </w:pPr>
      <w:rPr>
        <w:vertAlign w:val="baseline"/>
      </w:rPr>
    </w:lvl>
    <w:lvl w:ilvl="4">
      <w:start w:val="1"/>
      <w:numFmt w:val="decimal"/>
      <w:lvlText w:val="%1.%2.%3.%4.%5"/>
      <w:lvlJc w:val="left"/>
      <w:pPr>
        <w:ind w:left="1506" w:hanging="1080"/>
      </w:pPr>
      <w:rPr>
        <w:vertAlign w:val="baseline"/>
      </w:rPr>
    </w:lvl>
    <w:lvl w:ilvl="5">
      <w:start w:val="1"/>
      <w:numFmt w:val="decimal"/>
      <w:lvlText w:val="%1.%2.%3.%4.%5.%6"/>
      <w:lvlJc w:val="left"/>
      <w:pPr>
        <w:ind w:left="1866" w:hanging="1440"/>
      </w:pPr>
      <w:rPr>
        <w:vertAlign w:val="baseline"/>
      </w:rPr>
    </w:lvl>
    <w:lvl w:ilvl="6">
      <w:start w:val="1"/>
      <w:numFmt w:val="decimal"/>
      <w:lvlText w:val="%1.%2.%3.%4.%5.%6.%7"/>
      <w:lvlJc w:val="left"/>
      <w:pPr>
        <w:ind w:left="1866" w:hanging="1440"/>
      </w:pPr>
      <w:rPr>
        <w:vertAlign w:val="baseline"/>
      </w:rPr>
    </w:lvl>
    <w:lvl w:ilvl="7">
      <w:start w:val="1"/>
      <w:numFmt w:val="decimal"/>
      <w:lvlText w:val="%1.%2.%3.%4.%5.%6.%7.%8"/>
      <w:lvlJc w:val="left"/>
      <w:pPr>
        <w:ind w:left="2226" w:hanging="1800"/>
      </w:pPr>
      <w:rPr>
        <w:vertAlign w:val="baseline"/>
      </w:rPr>
    </w:lvl>
    <w:lvl w:ilvl="8">
      <w:start w:val="1"/>
      <w:numFmt w:val="decimal"/>
      <w:lvlText w:val="%1.%2.%3.%4.%5.%6.%7.%8.%9"/>
      <w:lvlJc w:val="left"/>
      <w:pPr>
        <w:ind w:left="2586" w:hanging="2160"/>
      </w:pPr>
      <w:rPr>
        <w:vertAlign w:val="baseline"/>
      </w:rPr>
    </w:lvl>
  </w:abstractNum>
  <w:abstractNum w:abstractNumId="220" w15:restartNumberingAfterBreak="0">
    <w:nsid w:val="6F597FE2"/>
    <w:multiLevelType w:val="hybridMultilevel"/>
    <w:tmpl w:val="A6DE183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1" w15:restartNumberingAfterBreak="0">
    <w:nsid w:val="6F8A59EC"/>
    <w:multiLevelType w:val="multilevel"/>
    <w:tmpl w:val="E1F871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2" w15:restartNumberingAfterBreak="0">
    <w:nsid w:val="6F9F0846"/>
    <w:multiLevelType w:val="hybridMultilevel"/>
    <w:tmpl w:val="4EF6AB0E"/>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3" w15:restartNumberingAfterBreak="0">
    <w:nsid w:val="706F0FC5"/>
    <w:multiLevelType w:val="hybridMultilevel"/>
    <w:tmpl w:val="FCBC73EC"/>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24" w15:restartNumberingAfterBreak="0">
    <w:nsid w:val="70BF30EC"/>
    <w:multiLevelType w:val="hybridMultilevel"/>
    <w:tmpl w:val="FA009F2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5" w15:restartNumberingAfterBreak="0">
    <w:nsid w:val="71581576"/>
    <w:multiLevelType w:val="hybridMultilevel"/>
    <w:tmpl w:val="FDF095C2"/>
    <w:lvl w:ilvl="0" w:tplc="A0822A8E">
      <w:start w:val="1"/>
      <w:numFmt w:val="decimal"/>
      <w:lvlText w:val="%1."/>
      <w:lvlJc w:val="left"/>
      <w:pPr>
        <w:ind w:left="720" w:hanging="360"/>
      </w:pPr>
      <w:rPr>
        <w:rFonts w:ascii="Times New Roman"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6" w15:restartNumberingAfterBreak="0">
    <w:nsid w:val="7218595E"/>
    <w:multiLevelType w:val="multilevel"/>
    <w:tmpl w:val="44560E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7" w15:restartNumberingAfterBreak="0">
    <w:nsid w:val="72794A2A"/>
    <w:multiLevelType w:val="hybridMultilevel"/>
    <w:tmpl w:val="B05C3FFE"/>
    <w:lvl w:ilvl="0" w:tplc="E9B08A94">
      <w:start w:val="1"/>
      <w:numFmt w:val="decimal"/>
      <w:lvlText w:val="%1."/>
      <w:lvlJc w:val="left"/>
      <w:pPr>
        <w:ind w:left="660" w:hanging="360"/>
      </w:pPr>
      <w:rPr>
        <w:rFonts w:hint="default"/>
      </w:rPr>
    </w:lvl>
    <w:lvl w:ilvl="1" w:tplc="04190019" w:tentative="1">
      <w:start w:val="1"/>
      <w:numFmt w:val="lowerLetter"/>
      <w:lvlText w:val="%2."/>
      <w:lvlJc w:val="left"/>
      <w:pPr>
        <w:ind w:left="1380" w:hanging="360"/>
      </w:pPr>
    </w:lvl>
    <w:lvl w:ilvl="2" w:tplc="0419001B" w:tentative="1">
      <w:start w:val="1"/>
      <w:numFmt w:val="lowerRoman"/>
      <w:lvlText w:val="%3."/>
      <w:lvlJc w:val="right"/>
      <w:pPr>
        <w:ind w:left="2100" w:hanging="180"/>
      </w:pPr>
    </w:lvl>
    <w:lvl w:ilvl="3" w:tplc="0419000F" w:tentative="1">
      <w:start w:val="1"/>
      <w:numFmt w:val="decimal"/>
      <w:lvlText w:val="%4."/>
      <w:lvlJc w:val="left"/>
      <w:pPr>
        <w:ind w:left="2820" w:hanging="360"/>
      </w:pPr>
    </w:lvl>
    <w:lvl w:ilvl="4" w:tplc="04190019" w:tentative="1">
      <w:start w:val="1"/>
      <w:numFmt w:val="lowerLetter"/>
      <w:lvlText w:val="%5."/>
      <w:lvlJc w:val="left"/>
      <w:pPr>
        <w:ind w:left="3540" w:hanging="360"/>
      </w:pPr>
    </w:lvl>
    <w:lvl w:ilvl="5" w:tplc="0419001B" w:tentative="1">
      <w:start w:val="1"/>
      <w:numFmt w:val="lowerRoman"/>
      <w:lvlText w:val="%6."/>
      <w:lvlJc w:val="right"/>
      <w:pPr>
        <w:ind w:left="4260" w:hanging="180"/>
      </w:pPr>
    </w:lvl>
    <w:lvl w:ilvl="6" w:tplc="0419000F" w:tentative="1">
      <w:start w:val="1"/>
      <w:numFmt w:val="decimal"/>
      <w:lvlText w:val="%7."/>
      <w:lvlJc w:val="left"/>
      <w:pPr>
        <w:ind w:left="4980" w:hanging="360"/>
      </w:pPr>
    </w:lvl>
    <w:lvl w:ilvl="7" w:tplc="04190019" w:tentative="1">
      <w:start w:val="1"/>
      <w:numFmt w:val="lowerLetter"/>
      <w:lvlText w:val="%8."/>
      <w:lvlJc w:val="left"/>
      <w:pPr>
        <w:ind w:left="5700" w:hanging="360"/>
      </w:pPr>
    </w:lvl>
    <w:lvl w:ilvl="8" w:tplc="0419001B" w:tentative="1">
      <w:start w:val="1"/>
      <w:numFmt w:val="lowerRoman"/>
      <w:lvlText w:val="%9."/>
      <w:lvlJc w:val="right"/>
      <w:pPr>
        <w:ind w:left="6420" w:hanging="180"/>
      </w:pPr>
    </w:lvl>
  </w:abstractNum>
  <w:abstractNum w:abstractNumId="228" w15:restartNumberingAfterBreak="0">
    <w:nsid w:val="7299360E"/>
    <w:multiLevelType w:val="hybridMultilevel"/>
    <w:tmpl w:val="F77014F6"/>
    <w:lvl w:ilvl="0" w:tplc="71AEB8C4">
      <w:start w:val="1"/>
      <w:numFmt w:val="decimal"/>
      <w:lvlText w:val="%1."/>
      <w:lvlJc w:val="left"/>
      <w:pPr>
        <w:tabs>
          <w:tab w:val="num" w:pos="720"/>
        </w:tabs>
        <w:ind w:left="720" w:hanging="360"/>
      </w:pPr>
    </w:lvl>
    <w:lvl w:ilvl="1" w:tplc="C81C92DA" w:tentative="1">
      <w:start w:val="1"/>
      <w:numFmt w:val="decimal"/>
      <w:lvlText w:val="%2."/>
      <w:lvlJc w:val="left"/>
      <w:pPr>
        <w:tabs>
          <w:tab w:val="num" w:pos="1440"/>
        </w:tabs>
        <w:ind w:left="1440" w:hanging="360"/>
      </w:pPr>
    </w:lvl>
    <w:lvl w:ilvl="2" w:tplc="1F9ADBB6" w:tentative="1">
      <w:start w:val="1"/>
      <w:numFmt w:val="decimal"/>
      <w:lvlText w:val="%3."/>
      <w:lvlJc w:val="left"/>
      <w:pPr>
        <w:tabs>
          <w:tab w:val="num" w:pos="2160"/>
        </w:tabs>
        <w:ind w:left="2160" w:hanging="360"/>
      </w:pPr>
    </w:lvl>
    <w:lvl w:ilvl="3" w:tplc="6F4C34CC" w:tentative="1">
      <w:start w:val="1"/>
      <w:numFmt w:val="decimal"/>
      <w:lvlText w:val="%4."/>
      <w:lvlJc w:val="left"/>
      <w:pPr>
        <w:tabs>
          <w:tab w:val="num" w:pos="2880"/>
        </w:tabs>
        <w:ind w:left="2880" w:hanging="360"/>
      </w:pPr>
    </w:lvl>
    <w:lvl w:ilvl="4" w:tplc="E5163F10" w:tentative="1">
      <w:start w:val="1"/>
      <w:numFmt w:val="decimal"/>
      <w:lvlText w:val="%5."/>
      <w:lvlJc w:val="left"/>
      <w:pPr>
        <w:tabs>
          <w:tab w:val="num" w:pos="3600"/>
        </w:tabs>
        <w:ind w:left="3600" w:hanging="360"/>
      </w:pPr>
    </w:lvl>
    <w:lvl w:ilvl="5" w:tplc="D2C6B5B2" w:tentative="1">
      <w:start w:val="1"/>
      <w:numFmt w:val="decimal"/>
      <w:lvlText w:val="%6."/>
      <w:lvlJc w:val="left"/>
      <w:pPr>
        <w:tabs>
          <w:tab w:val="num" w:pos="4320"/>
        </w:tabs>
        <w:ind w:left="4320" w:hanging="360"/>
      </w:pPr>
    </w:lvl>
    <w:lvl w:ilvl="6" w:tplc="FE7472A0" w:tentative="1">
      <w:start w:val="1"/>
      <w:numFmt w:val="decimal"/>
      <w:lvlText w:val="%7."/>
      <w:lvlJc w:val="left"/>
      <w:pPr>
        <w:tabs>
          <w:tab w:val="num" w:pos="5040"/>
        </w:tabs>
        <w:ind w:left="5040" w:hanging="360"/>
      </w:pPr>
    </w:lvl>
    <w:lvl w:ilvl="7" w:tplc="F4120A46" w:tentative="1">
      <w:start w:val="1"/>
      <w:numFmt w:val="decimal"/>
      <w:lvlText w:val="%8."/>
      <w:lvlJc w:val="left"/>
      <w:pPr>
        <w:tabs>
          <w:tab w:val="num" w:pos="5760"/>
        </w:tabs>
        <w:ind w:left="5760" w:hanging="360"/>
      </w:pPr>
    </w:lvl>
    <w:lvl w:ilvl="8" w:tplc="960251F0" w:tentative="1">
      <w:start w:val="1"/>
      <w:numFmt w:val="decimal"/>
      <w:lvlText w:val="%9."/>
      <w:lvlJc w:val="left"/>
      <w:pPr>
        <w:tabs>
          <w:tab w:val="num" w:pos="6480"/>
        </w:tabs>
        <w:ind w:left="6480" w:hanging="360"/>
      </w:pPr>
    </w:lvl>
  </w:abstractNum>
  <w:abstractNum w:abstractNumId="229" w15:restartNumberingAfterBreak="0">
    <w:nsid w:val="73D4557E"/>
    <w:multiLevelType w:val="multilevel"/>
    <w:tmpl w:val="244275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0" w15:restartNumberingAfterBreak="0">
    <w:nsid w:val="74732C34"/>
    <w:multiLevelType w:val="hybridMultilevel"/>
    <w:tmpl w:val="0F80E76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1" w15:restartNumberingAfterBreak="0">
    <w:nsid w:val="749379C5"/>
    <w:multiLevelType w:val="hybridMultilevel"/>
    <w:tmpl w:val="7CAE7C1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2" w15:restartNumberingAfterBreak="0">
    <w:nsid w:val="76015EAF"/>
    <w:multiLevelType w:val="hybridMultilevel"/>
    <w:tmpl w:val="64D494B2"/>
    <w:lvl w:ilvl="0" w:tplc="04190001">
      <w:start w:val="1"/>
      <w:numFmt w:val="bullet"/>
      <w:lvlText w:val=""/>
      <w:lvlJc w:val="left"/>
      <w:pPr>
        <w:ind w:left="908" w:hanging="360"/>
      </w:pPr>
      <w:rPr>
        <w:rFonts w:ascii="Symbol" w:hAnsi="Symbol" w:hint="default"/>
      </w:rPr>
    </w:lvl>
    <w:lvl w:ilvl="1" w:tplc="04190003" w:tentative="1">
      <w:start w:val="1"/>
      <w:numFmt w:val="bullet"/>
      <w:lvlText w:val="o"/>
      <w:lvlJc w:val="left"/>
      <w:pPr>
        <w:ind w:left="1628" w:hanging="360"/>
      </w:pPr>
      <w:rPr>
        <w:rFonts w:ascii="Courier New" w:hAnsi="Courier New" w:cs="Courier New" w:hint="default"/>
      </w:rPr>
    </w:lvl>
    <w:lvl w:ilvl="2" w:tplc="04190005" w:tentative="1">
      <w:start w:val="1"/>
      <w:numFmt w:val="bullet"/>
      <w:lvlText w:val=""/>
      <w:lvlJc w:val="left"/>
      <w:pPr>
        <w:ind w:left="2348" w:hanging="360"/>
      </w:pPr>
      <w:rPr>
        <w:rFonts w:ascii="Wingdings" w:hAnsi="Wingdings" w:hint="default"/>
      </w:rPr>
    </w:lvl>
    <w:lvl w:ilvl="3" w:tplc="04190001" w:tentative="1">
      <w:start w:val="1"/>
      <w:numFmt w:val="bullet"/>
      <w:lvlText w:val=""/>
      <w:lvlJc w:val="left"/>
      <w:pPr>
        <w:ind w:left="3068" w:hanging="360"/>
      </w:pPr>
      <w:rPr>
        <w:rFonts w:ascii="Symbol" w:hAnsi="Symbol" w:hint="default"/>
      </w:rPr>
    </w:lvl>
    <w:lvl w:ilvl="4" w:tplc="04190003" w:tentative="1">
      <w:start w:val="1"/>
      <w:numFmt w:val="bullet"/>
      <w:lvlText w:val="o"/>
      <w:lvlJc w:val="left"/>
      <w:pPr>
        <w:ind w:left="3788" w:hanging="360"/>
      </w:pPr>
      <w:rPr>
        <w:rFonts w:ascii="Courier New" w:hAnsi="Courier New" w:cs="Courier New" w:hint="default"/>
      </w:rPr>
    </w:lvl>
    <w:lvl w:ilvl="5" w:tplc="04190005" w:tentative="1">
      <w:start w:val="1"/>
      <w:numFmt w:val="bullet"/>
      <w:lvlText w:val=""/>
      <w:lvlJc w:val="left"/>
      <w:pPr>
        <w:ind w:left="4508" w:hanging="360"/>
      </w:pPr>
      <w:rPr>
        <w:rFonts w:ascii="Wingdings" w:hAnsi="Wingdings" w:hint="default"/>
      </w:rPr>
    </w:lvl>
    <w:lvl w:ilvl="6" w:tplc="04190001" w:tentative="1">
      <w:start w:val="1"/>
      <w:numFmt w:val="bullet"/>
      <w:lvlText w:val=""/>
      <w:lvlJc w:val="left"/>
      <w:pPr>
        <w:ind w:left="5228" w:hanging="360"/>
      </w:pPr>
      <w:rPr>
        <w:rFonts w:ascii="Symbol" w:hAnsi="Symbol" w:hint="default"/>
      </w:rPr>
    </w:lvl>
    <w:lvl w:ilvl="7" w:tplc="04190003" w:tentative="1">
      <w:start w:val="1"/>
      <w:numFmt w:val="bullet"/>
      <w:lvlText w:val="o"/>
      <w:lvlJc w:val="left"/>
      <w:pPr>
        <w:ind w:left="5948" w:hanging="360"/>
      </w:pPr>
      <w:rPr>
        <w:rFonts w:ascii="Courier New" w:hAnsi="Courier New" w:cs="Courier New" w:hint="default"/>
      </w:rPr>
    </w:lvl>
    <w:lvl w:ilvl="8" w:tplc="04190005" w:tentative="1">
      <w:start w:val="1"/>
      <w:numFmt w:val="bullet"/>
      <w:lvlText w:val=""/>
      <w:lvlJc w:val="left"/>
      <w:pPr>
        <w:ind w:left="6668" w:hanging="360"/>
      </w:pPr>
      <w:rPr>
        <w:rFonts w:ascii="Wingdings" w:hAnsi="Wingdings" w:hint="default"/>
      </w:rPr>
    </w:lvl>
  </w:abstractNum>
  <w:abstractNum w:abstractNumId="233" w15:restartNumberingAfterBreak="0">
    <w:nsid w:val="76154B0B"/>
    <w:multiLevelType w:val="hybridMultilevel"/>
    <w:tmpl w:val="5AB0A3D0"/>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234" w15:restartNumberingAfterBreak="0">
    <w:nsid w:val="77C807DE"/>
    <w:multiLevelType w:val="multilevel"/>
    <w:tmpl w:val="106AF816"/>
    <w:lvl w:ilvl="0">
      <w:start w:val="1"/>
      <w:numFmt w:val="decimal"/>
      <w:lvlText w:val="%1."/>
      <w:lvlJc w:val="left"/>
      <w:pPr>
        <w:ind w:left="720" w:hanging="360"/>
      </w:pPr>
      <w:rPr>
        <w:rFonts w:hint="default"/>
      </w:rPr>
    </w:lvl>
    <w:lvl w:ilvl="1">
      <w:start w:val="6"/>
      <w:numFmt w:val="decimal"/>
      <w:isLgl/>
      <w:lvlText w:val="%1.%2"/>
      <w:lvlJc w:val="left"/>
      <w:pPr>
        <w:ind w:left="855" w:hanging="49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35" w15:restartNumberingAfterBreak="0">
    <w:nsid w:val="787A274B"/>
    <w:multiLevelType w:val="multilevel"/>
    <w:tmpl w:val="5D585538"/>
    <w:lvl w:ilvl="0">
      <w:start w:val="1"/>
      <w:numFmt w:val="decimal"/>
      <w:lvlText w:val="%1."/>
      <w:lvlJc w:val="left"/>
      <w:pPr>
        <w:ind w:left="720" w:hanging="360"/>
      </w:pPr>
      <w:rPr>
        <w:rFonts w:hint="default"/>
        <w:b/>
      </w:rPr>
    </w:lvl>
    <w:lvl w:ilvl="1">
      <w:start w:val="1"/>
      <w:numFmt w:val="decimal"/>
      <w:isLgl/>
      <w:lvlText w:val="%1.%2."/>
      <w:lvlJc w:val="left"/>
      <w:pPr>
        <w:ind w:left="1429" w:hanging="720"/>
      </w:pPr>
      <w:rPr>
        <w:rFonts w:hint="default"/>
      </w:rPr>
    </w:lvl>
    <w:lvl w:ilvl="2">
      <w:start w:val="1"/>
      <w:numFmt w:val="decimal"/>
      <w:isLgl/>
      <w:lvlText w:val="%1.%2.%3."/>
      <w:lvlJc w:val="left"/>
      <w:pPr>
        <w:ind w:left="1778" w:hanging="720"/>
      </w:pPr>
      <w:rPr>
        <w:rFonts w:hint="default"/>
      </w:rPr>
    </w:lvl>
    <w:lvl w:ilvl="3">
      <w:start w:val="1"/>
      <w:numFmt w:val="decimal"/>
      <w:isLgl/>
      <w:lvlText w:val="%1.%2.%3.%4."/>
      <w:lvlJc w:val="left"/>
      <w:pPr>
        <w:ind w:left="2487" w:hanging="1080"/>
      </w:pPr>
      <w:rPr>
        <w:rFonts w:hint="default"/>
      </w:rPr>
    </w:lvl>
    <w:lvl w:ilvl="4">
      <w:start w:val="1"/>
      <w:numFmt w:val="decimal"/>
      <w:isLgl/>
      <w:lvlText w:val="%1.%2.%3.%4.%5."/>
      <w:lvlJc w:val="left"/>
      <w:pPr>
        <w:ind w:left="2836" w:hanging="1080"/>
      </w:pPr>
      <w:rPr>
        <w:rFonts w:hint="default"/>
      </w:rPr>
    </w:lvl>
    <w:lvl w:ilvl="5">
      <w:start w:val="1"/>
      <w:numFmt w:val="decimal"/>
      <w:isLgl/>
      <w:lvlText w:val="%1.%2.%3.%4.%5.%6."/>
      <w:lvlJc w:val="left"/>
      <w:pPr>
        <w:ind w:left="3545" w:hanging="1440"/>
      </w:pPr>
      <w:rPr>
        <w:rFonts w:hint="default"/>
      </w:rPr>
    </w:lvl>
    <w:lvl w:ilvl="6">
      <w:start w:val="1"/>
      <w:numFmt w:val="decimal"/>
      <w:isLgl/>
      <w:lvlText w:val="%1.%2.%3.%4.%5.%6.%7."/>
      <w:lvlJc w:val="left"/>
      <w:pPr>
        <w:ind w:left="4254" w:hanging="1800"/>
      </w:pPr>
      <w:rPr>
        <w:rFonts w:hint="default"/>
      </w:rPr>
    </w:lvl>
    <w:lvl w:ilvl="7">
      <w:start w:val="1"/>
      <w:numFmt w:val="decimal"/>
      <w:isLgl/>
      <w:lvlText w:val="%1.%2.%3.%4.%5.%6.%7.%8."/>
      <w:lvlJc w:val="left"/>
      <w:pPr>
        <w:ind w:left="4603" w:hanging="1800"/>
      </w:pPr>
      <w:rPr>
        <w:rFonts w:hint="default"/>
      </w:rPr>
    </w:lvl>
    <w:lvl w:ilvl="8">
      <w:start w:val="1"/>
      <w:numFmt w:val="decimal"/>
      <w:isLgl/>
      <w:lvlText w:val="%1.%2.%3.%4.%5.%6.%7.%8.%9."/>
      <w:lvlJc w:val="left"/>
      <w:pPr>
        <w:ind w:left="5312" w:hanging="2160"/>
      </w:pPr>
      <w:rPr>
        <w:rFonts w:hint="default"/>
      </w:rPr>
    </w:lvl>
  </w:abstractNum>
  <w:abstractNum w:abstractNumId="236" w15:restartNumberingAfterBreak="0">
    <w:nsid w:val="787F5FB4"/>
    <w:multiLevelType w:val="hybridMultilevel"/>
    <w:tmpl w:val="13FAC890"/>
    <w:lvl w:ilvl="0" w:tplc="90A825A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37" w15:restartNumberingAfterBreak="0">
    <w:nsid w:val="78D42EBC"/>
    <w:multiLevelType w:val="hybridMultilevel"/>
    <w:tmpl w:val="E3FE1C5E"/>
    <w:lvl w:ilvl="0" w:tplc="A962BFCE">
      <w:start w:val="1"/>
      <w:numFmt w:val="decimal"/>
      <w:lvlText w:val="%1."/>
      <w:lvlJc w:val="left"/>
      <w:pPr>
        <w:tabs>
          <w:tab w:val="num" w:pos="480"/>
        </w:tabs>
        <w:ind w:left="480" w:hanging="480"/>
      </w:pPr>
      <w:rPr>
        <w:rFonts w:hint="default"/>
      </w:rPr>
    </w:lvl>
    <w:lvl w:ilvl="1" w:tplc="04190019" w:tentative="1">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238" w15:restartNumberingAfterBreak="0">
    <w:nsid w:val="790C2695"/>
    <w:multiLevelType w:val="hybridMultilevel"/>
    <w:tmpl w:val="B792F936"/>
    <w:lvl w:ilvl="0" w:tplc="296A4076">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9" w15:restartNumberingAfterBreak="0">
    <w:nsid w:val="79AA3A8C"/>
    <w:multiLevelType w:val="hybridMultilevel"/>
    <w:tmpl w:val="A41EA6D6"/>
    <w:lvl w:ilvl="0" w:tplc="04190001">
      <w:start w:val="1"/>
      <w:numFmt w:val="bullet"/>
      <w:lvlText w:val=""/>
      <w:lvlJc w:val="left"/>
      <w:pPr>
        <w:tabs>
          <w:tab w:val="num" w:pos="720"/>
        </w:tabs>
        <w:ind w:left="720" w:hanging="360"/>
      </w:pPr>
      <w:rPr>
        <w:rFonts w:ascii="Symbol" w:hAnsi="Symbol"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40" w15:restartNumberingAfterBreak="0">
    <w:nsid w:val="7A916093"/>
    <w:multiLevelType w:val="hybridMultilevel"/>
    <w:tmpl w:val="71E03E22"/>
    <w:lvl w:ilvl="0" w:tplc="04190005">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41" w15:restartNumberingAfterBreak="0">
    <w:nsid w:val="7ADB7C1B"/>
    <w:multiLevelType w:val="hybridMultilevel"/>
    <w:tmpl w:val="D8DE4F62"/>
    <w:lvl w:ilvl="0" w:tplc="04190001">
      <w:start w:val="1"/>
      <w:numFmt w:val="bullet"/>
      <w:lvlText w:val=""/>
      <w:lvlJc w:val="left"/>
      <w:pPr>
        <w:ind w:left="945" w:hanging="360"/>
      </w:pPr>
      <w:rPr>
        <w:rFonts w:ascii="Symbol" w:hAnsi="Symbol" w:hint="default"/>
      </w:rPr>
    </w:lvl>
    <w:lvl w:ilvl="1" w:tplc="04190003" w:tentative="1">
      <w:start w:val="1"/>
      <w:numFmt w:val="bullet"/>
      <w:lvlText w:val="o"/>
      <w:lvlJc w:val="left"/>
      <w:pPr>
        <w:ind w:left="1665" w:hanging="360"/>
      </w:pPr>
      <w:rPr>
        <w:rFonts w:ascii="Courier New" w:hAnsi="Courier New" w:cs="Courier New" w:hint="default"/>
      </w:rPr>
    </w:lvl>
    <w:lvl w:ilvl="2" w:tplc="04190005" w:tentative="1">
      <w:start w:val="1"/>
      <w:numFmt w:val="bullet"/>
      <w:lvlText w:val=""/>
      <w:lvlJc w:val="left"/>
      <w:pPr>
        <w:ind w:left="2385" w:hanging="360"/>
      </w:pPr>
      <w:rPr>
        <w:rFonts w:ascii="Wingdings" w:hAnsi="Wingdings" w:hint="default"/>
      </w:rPr>
    </w:lvl>
    <w:lvl w:ilvl="3" w:tplc="04190001" w:tentative="1">
      <w:start w:val="1"/>
      <w:numFmt w:val="bullet"/>
      <w:lvlText w:val=""/>
      <w:lvlJc w:val="left"/>
      <w:pPr>
        <w:ind w:left="3105" w:hanging="360"/>
      </w:pPr>
      <w:rPr>
        <w:rFonts w:ascii="Symbol" w:hAnsi="Symbol" w:hint="default"/>
      </w:rPr>
    </w:lvl>
    <w:lvl w:ilvl="4" w:tplc="04190003" w:tentative="1">
      <w:start w:val="1"/>
      <w:numFmt w:val="bullet"/>
      <w:lvlText w:val="o"/>
      <w:lvlJc w:val="left"/>
      <w:pPr>
        <w:ind w:left="3825" w:hanging="360"/>
      </w:pPr>
      <w:rPr>
        <w:rFonts w:ascii="Courier New" w:hAnsi="Courier New" w:cs="Courier New" w:hint="default"/>
      </w:rPr>
    </w:lvl>
    <w:lvl w:ilvl="5" w:tplc="04190005" w:tentative="1">
      <w:start w:val="1"/>
      <w:numFmt w:val="bullet"/>
      <w:lvlText w:val=""/>
      <w:lvlJc w:val="left"/>
      <w:pPr>
        <w:ind w:left="4545" w:hanging="360"/>
      </w:pPr>
      <w:rPr>
        <w:rFonts w:ascii="Wingdings" w:hAnsi="Wingdings" w:hint="default"/>
      </w:rPr>
    </w:lvl>
    <w:lvl w:ilvl="6" w:tplc="04190001" w:tentative="1">
      <w:start w:val="1"/>
      <w:numFmt w:val="bullet"/>
      <w:lvlText w:val=""/>
      <w:lvlJc w:val="left"/>
      <w:pPr>
        <w:ind w:left="5265" w:hanging="360"/>
      </w:pPr>
      <w:rPr>
        <w:rFonts w:ascii="Symbol" w:hAnsi="Symbol" w:hint="default"/>
      </w:rPr>
    </w:lvl>
    <w:lvl w:ilvl="7" w:tplc="04190003" w:tentative="1">
      <w:start w:val="1"/>
      <w:numFmt w:val="bullet"/>
      <w:lvlText w:val="o"/>
      <w:lvlJc w:val="left"/>
      <w:pPr>
        <w:ind w:left="5985" w:hanging="360"/>
      </w:pPr>
      <w:rPr>
        <w:rFonts w:ascii="Courier New" w:hAnsi="Courier New" w:cs="Courier New" w:hint="default"/>
      </w:rPr>
    </w:lvl>
    <w:lvl w:ilvl="8" w:tplc="04190005" w:tentative="1">
      <w:start w:val="1"/>
      <w:numFmt w:val="bullet"/>
      <w:lvlText w:val=""/>
      <w:lvlJc w:val="left"/>
      <w:pPr>
        <w:ind w:left="6705" w:hanging="360"/>
      </w:pPr>
      <w:rPr>
        <w:rFonts w:ascii="Wingdings" w:hAnsi="Wingdings" w:hint="default"/>
      </w:rPr>
    </w:lvl>
  </w:abstractNum>
  <w:abstractNum w:abstractNumId="242" w15:restartNumberingAfterBreak="0">
    <w:nsid w:val="7AFF541F"/>
    <w:multiLevelType w:val="multilevel"/>
    <w:tmpl w:val="070EEF8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3" w15:restartNumberingAfterBreak="0">
    <w:nsid w:val="7B1D4802"/>
    <w:multiLevelType w:val="hybridMultilevel"/>
    <w:tmpl w:val="CAAE114A"/>
    <w:lvl w:ilvl="0" w:tplc="13285276">
      <w:start w:val="1"/>
      <w:numFmt w:val="decimal"/>
      <w:lvlText w:val="%1."/>
      <w:lvlJc w:val="left"/>
      <w:pPr>
        <w:tabs>
          <w:tab w:val="num" w:pos="975"/>
        </w:tabs>
        <w:ind w:left="975" w:hanging="615"/>
      </w:pPr>
      <w:rPr>
        <w:rFonts w:hint="default"/>
        <w:b/>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44" w15:restartNumberingAfterBreak="0">
    <w:nsid w:val="7C3B29E0"/>
    <w:multiLevelType w:val="multilevel"/>
    <w:tmpl w:val="622CBB24"/>
    <w:lvl w:ilvl="0">
      <w:start w:val="1"/>
      <w:numFmt w:val="decimal"/>
      <w:lvlText w:val="%1."/>
      <w:lvlJc w:val="left"/>
      <w:pPr>
        <w:ind w:left="786" w:hanging="360"/>
      </w:pPr>
      <w:rPr>
        <w:vertAlign w:val="baseline"/>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245" w15:restartNumberingAfterBreak="0">
    <w:nsid w:val="7C742EDE"/>
    <w:multiLevelType w:val="hybridMultilevel"/>
    <w:tmpl w:val="64267470"/>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46" w15:restartNumberingAfterBreak="0">
    <w:nsid w:val="7D7C5516"/>
    <w:multiLevelType w:val="multilevel"/>
    <w:tmpl w:val="02BA0364"/>
    <w:lvl w:ilvl="0">
      <w:start w:val="1"/>
      <w:numFmt w:val="decimal"/>
      <w:lvlText w:val="%1."/>
      <w:lvlJc w:val="left"/>
      <w:pPr>
        <w:ind w:left="786" w:hanging="360"/>
      </w:pPr>
      <w:rPr>
        <w:vertAlign w:val="baseline"/>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247" w15:restartNumberingAfterBreak="0">
    <w:nsid w:val="7E5F5A92"/>
    <w:multiLevelType w:val="hybridMultilevel"/>
    <w:tmpl w:val="70FE3D5E"/>
    <w:lvl w:ilvl="0" w:tplc="04190003">
      <w:start w:val="1"/>
      <w:numFmt w:val="bullet"/>
      <w:lvlText w:val="o"/>
      <w:lvlJc w:val="left"/>
      <w:pPr>
        <w:tabs>
          <w:tab w:val="num" w:pos="1440"/>
        </w:tabs>
        <w:ind w:left="1440" w:hanging="360"/>
      </w:pPr>
      <w:rPr>
        <w:rFonts w:ascii="Courier New" w:hAnsi="Courier New" w:cs="Courier New" w:hint="default"/>
      </w:rPr>
    </w:lvl>
    <w:lvl w:ilvl="1" w:tplc="CD863770">
      <w:numFmt w:val="bullet"/>
      <w:lvlText w:val="•"/>
      <w:lvlJc w:val="left"/>
      <w:pPr>
        <w:ind w:left="1440" w:hanging="360"/>
      </w:pPr>
      <w:rPr>
        <w:rFonts w:ascii="Arial" w:eastAsia="Times New Roman" w:hAnsi="Arial" w:cs="Arial"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48" w15:restartNumberingAfterBreak="0">
    <w:nsid w:val="7F3B462B"/>
    <w:multiLevelType w:val="hybridMultilevel"/>
    <w:tmpl w:val="19E24CA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9" w15:restartNumberingAfterBreak="0">
    <w:nsid w:val="7F676A89"/>
    <w:multiLevelType w:val="hybridMultilevel"/>
    <w:tmpl w:val="EF6C98B6"/>
    <w:lvl w:ilvl="0" w:tplc="04190001">
      <w:start w:val="1"/>
      <w:numFmt w:val="bullet"/>
      <w:lvlText w:val=""/>
      <w:lvlJc w:val="left"/>
      <w:pPr>
        <w:ind w:left="795" w:hanging="360"/>
      </w:pPr>
      <w:rPr>
        <w:rFonts w:ascii="Symbol" w:hAnsi="Symbol" w:hint="default"/>
      </w:rPr>
    </w:lvl>
    <w:lvl w:ilvl="1" w:tplc="04190003" w:tentative="1">
      <w:start w:val="1"/>
      <w:numFmt w:val="bullet"/>
      <w:lvlText w:val="o"/>
      <w:lvlJc w:val="left"/>
      <w:pPr>
        <w:ind w:left="1515" w:hanging="360"/>
      </w:pPr>
      <w:rPr>
        <w:rFonts w:ascii="Courier New" w:hAnsi="Courier New" w:cs="Courier New" w:hint="default"/>
      </w:rPr>
    </w:lvl>
    <w:lvl w:ilvl="2" w:tplc="04190005" w:tentative="1">
      <w:start w:val="1"/>
      <w:numFmt w:val="bullet"/>
      <w:lvlText w:val=""/>
      <w:lvlJc w:val="left"/>
      <w:pPr>
        <w:ind w:left="2235" w:hanging="360"/>
      </w:pPr>
      <w:rPr>
        <w:rFonts w:ascii="Wingdings" w:hAnsi="Wingdings" w:hint="default"/>
      </w:rPr>
    </w:lvl>
    <w:lvl w:ilvl="3" w:tplc="04190001" w:tentative="1">
      <w:start w:val="1"/>
      <w:numFmt w:val="bullet"/>
      <w:lvlText w:val=""/>
      <w:lvlJc w:val="left"/>
      <w:pPr>
        <w:ind w:left="2955" w:hanging="360"/>
      </w:pPr>
      <w:rPr>
        <w:rFonts w:ascii="Symbol" w:hAnsi="Symbol" w:hint="default"/>
      </w:rPr>
    </w:lvl>
    <w:lvl w:ilvl="4" w:tplc="04190003" w:tentative="1">
      <w:start w:val="1"/>
      <w:numFmt w:val="bullet"/>
      <w:lvlText w:val="o"/>
      <w:lvlJc w:val="left"/>
      <w:pPr>
        <w:ind w:left="3675" w:hanging="360"/>
      </w:pPr>
      <w:rPr>
        <w:rFonts w:ascii="Courier New" w:hAnsi="Courier New" w:cs="Courier New" w:hint="default"/>
      </w:rPr>
    </w:lvl>
    <w:lvl w:ilvl="5" w:tplc="04190005" w:tentative="1">
      <w:start w:val="1"/>
      <w:numFmt w:val="bullet"/>
      <w:lvlText w:val=""/>
      <w:lvlJc w:val="left"/>
      <w:pPr>
        <w:ind w:left="4395" w:hanging="360"/>
      </w:pPr>
      <w:rPr>
        <w:rFonts w:ascii="Wingdings" w:hAnsi="Wingdings" w:hint="default"/>
      </w:rPr>
    </w:lvl>
    <w:lvl w:ilvl="6" w:tplc="04190001" w:tentative="1">
      <w:start w:val="1"/>
      <w:numFmt w:val="bullet"/>
      <w:lvlText w:val=""/>
      <w:lvlJc w:val="left"/>
      <w:pPr>
        <w:ind w:left="5115" w:hanging="360"/>
      </w:pPr>
      <w:rPr>
        <w:rFonts w:ascii="Symbol" w:hAnsi="Symbol" w:hint="default"/>
      </w:rPr>
    </w:lvl>
    <w:lvl w:ilvl="7" w:tplc="04190003" w:tentative="1">
      <w:start w:val="1"/>
      <w:numFmt w:val="bullet"/>
      <w:lvlText w:val="o"/>
      <w:lvlJc w:val="left"/>
      <w:pPr>
        <w:ind w:left="5835" w:hanging="360"/>
      </w:pPr>
      <w:rPr>
        <w:rFonts w:ascii="Courier New" w:hAnsi="Courier New" w:cs="Courier New" w:hint="default"/>
      </w:rPr>
    </w:lvl>
    <w:lvl w:ilvl="8" w:tplc="04190005" w:tentative="1">
      <w:start w:val="1"/>
      <w:numFmt w:val="bullet"/>
      <w:lvlText w:val=""/>
      <w:lvlJc w:val="left"/>
      <w:pPr>
        <w:ind w:left="6555" w:hanging="360"/>
      </w:pPr>
      <w:rPr>
        <w:rFonts w:ascii="Wingdings" w:hAnsi="Wingdings" w:hint="default"/>
      </w:rPr>
    </w:lvl>
  </w:abstractNum>
  <w:abstractNum w:abstractNumId="250" w15:restartNumberingAfterBreak="0">
    <w:nsid w:val="7F897EF2"/>
    <w:multiLevelType w:val="multilevel"/>
    <w:tmpl w:val="D0E4509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1" w15:restartNumberingAfterBreak="0">
    <w:nsid w:val="7FF7E6B0"/>
    <w:multiLevelType w:val="hybridMultilevel"/>
    <w:tmpl w:val="B4164E74"/>
    <w:lvl w:ilvl="0" w:tplc="0409000F">
      <w:start w:val="1"/>
      <w:numFmt w:val="decimal"/>
      <w:lvlText w:val="%1."/>
      <w:lvlJc w:val="left"/>
      <w:pPr>
        <w:ind w:left="800" w:hanging="400"/>
      </w:pPr>
    </w:lvl>
    <w:lvl w:ilvl="1" w:tplc="4392858C">
      <w:start w:val="1"/>
      <w:numFmt w:val="lowerLetter"/>
      <w:lvlText w:val="%2."/>
      <w:lvlJc w:val="left"/>
      <w:pPr>
        <w:ind w:left="1200" w:hanging="400"/>
      </w:pPr>
    </w:lvl>
    <w:lvl w:ilvl="2" w:tplc="0409001B">
      <w:start w:val="1"/>
      <w:numFmt w:val="lowerRoman"/>
      <w:lvlText w:val="%3."/>
      <w:lvlJc w:val="left"/>
      <w:pPr>
        <w:ind w:left="1600" w:hanging="400"/>
      </w:pPr>
    </w:lvl>
    <w:lvl w:ilvl="3" w:tplc="0409000F">
      <w:start w:val="1"/>
      <w:numFmt w:val="decimal"/>
      <w:lvlText w:val="%4."/>
      <w:lvlJc w:val="left"/>
      <w:pPr>
        <w:ind w:left="2000" w:hanging="400"/>
      </w:pPr>
    </w:lvl>
    <w:lvl w:ilvl="4" w:tplc="4392858C">
      <w:start w:val="1"/>
      <w:numFmt w:val="lowerLetter"/>
      <w:lvlText w:val="%5."/>
      <w:lvlJc w:val="left"/>
      <w:pPr>
        <w:ind w:left="2400" w:hanging="400"/>
      </w:pPr>
    </w:lvl>
    <w:lvl w:ilvl="5" w:tplc="0409001B">
      <w:start w:val="1"/>
      <w:numFmt w:val="lowerRoman"/>
      <w:lvlText w:val="%6."/>
      <w:lvlJc w:val="left"/>
      <w:pPr>
        <w:ind w:left="2800" w:hanging="400"/>
      </w:pPr>
    </w:lvl>
    <w:lvl w:ilvl="6" w:tplc="0409000F">
      <w:start w:val="1"/>
      <w:numFmt w:val="decimal"/>
      <w:lvlText w:val="%7."/>
      <w:lvlJc w:val="left"/>
      <w:pPr>
        <w:ind w:left="3200" w:hanging="400"/>
      </w:pPr>
    </w:lvl>
    <w:lvl w:ilvl="7" w:tplc="4392858C">
      <w:start w:val="1"/>
      <w:numFmt w:val="lowerLetter"/>
      <w:lvlText w:val="%8."/>
      <w:lvlJc w:val="left"/>
      <w:pPr>
        <w:ind w:left="3600" w:hanging="400"/>
      </w:pPr>
    </w:lvl>
    <w:lvl w:ilvl="8" w:tplc="0409001B">
      <w:start w:val="1"/>
      <w:numFmt w:val="lowerRoman"/>
      <w:lvlText w:val="%9."/>
      <w:lvlJc w:val="left"/>
      <w:pPr>
        <w:ind w:left="4000" w:hanging="400"/>
      </w:pPr>
    </w:lvl>
  </w:abstractNum>
  <w:num w:numId="1">
    <w:abstractNumId w:val="216"/>
  </w:num>
  <w:num w:numId="2">
    <w:abstractNumId w:val="33"/>
  </w:num>
  <w:num w:numId="3">
    <w:abstractNumId w:val="236"/>
  </w:num>
  <w:num w:numId="4">
    <w:abstractNumId w:val="225"/>
  </w:num>
  <w:num w:numId="5">
    <w:abstractNumId w:val="96"/>
  </w:num>
  <w:num w:numId="6">
    <w:abstractNumId w:val="67"/>
  </w:num>
  <w:num w:numId="7">
    <w:abstractNumId w:val="140"/>
  </w:num>
  <w:num w:numId="8">
    <w:abstractNumId w:val="171"/>
  </w:num>
  <w:num w:numId="9">
    <w:abstractNumId w:val="231"/>
  </w:num>
  <w:num w:numId="10">
    <w:abstractNumId w:val="28"/>
  </w:num>
  <w:num w:numId="11">
    <w:abstractNumId w:val="4"/>
  </w:num>
  <w:num w:numId="12">
    <w:abstractNumId w:val="46"/>
  </w:num>
  <w:num w:numId="13">
    <w:abstractNumId w:val="227"/>
  </w:num>
  <w:num w:numId="14">
    <w:abstractNumId w:val="183"/>
  </w:num>
  <w:num w:numId="15">
    <w:abstractNumId w:val="57"/>
  </w:num>
  <w:num w:numId="16">
    <w:abstractNumId w:val="250"/>
  </w:num>
  <w:num w:numId="17">
    <w:abstractNumId w:val="226"/>
  </w:num>
  <w:num w:numId="18">
    <w:abstractNumId w:val="177"/>
  </w:num>
  <w:num w:numId="19">
    <w:abstractNumId w:val="112"/>
  </w:num>
  <w:num w:numId="20">
    <w:abstractNumId w:val="116"/>
  </w:num>
  <w:num w:numId="21">
    <w:abstractNumId w:val="13"/>
  </w:num>
  <w:num w:numId="22">
    <w:abstractNumId w:val="39"/>
  </w:num>
  <w:num w:numId="23">
    <w:abstractNumId w:val="211"/>
  </w:num>
  <w:num w:numId="24">
    <w:abstractNumId w:val="184"/>
  </w:num>
  <w:num w:numId="25">
    <w:abstractNumId w:val="143"/>
  </w:num>
  <w:num w:numId="26">
    <w:abstractNumId w:val="79"/>
  </w:num>
  <w:num w:numId="27">
    <w:abstractNumId w:val="19"/>
  </w:num>
  <w:num w:numId="28">
    <w:abstractNumId w:val="162"/>
  </w:num>
  <w:num w:numId="29">
    <w:abstractNumId w:val="142"/>
  </w:num>
  <w:num w:numId="30">
    <w:abstractNumId w:val="200"/>
  </w:num>
  <w:num w:numId="31">
    <w:abstractNumId w:val="246"/>
  </w:num>
  <w:num w:numId="32">
    <w:abstractNumId w:val="107"/>
  </w:num>
  <w:num w:numId="33">
    <w:abstractNumId w:val="102"/>
  </w:num>
  <w:num w:numId="34">
    <w:abstractNumId w:val="197"/>
  </w:num>
  <w:num w:numId="35">
    <w:abstractNumId w:val="204"/>
  </w:num>
  <w:num w:numId="36">
    <w:abstractNumId w:val="130"/>
  </w:num>
  <w:num w:numId="37">
    <w:abstractNumId w:val="104"/>
  </w:num>
  <w:num w:numId="38">
    <w:abstractNumId w:val="165"/>
  </w:num>
  <w:num w:numId="39">
    <w:abstractNumId w:val="219"/>
  </w:num>
  <w:num w:numId="40">
    <w:abstractNumId w:val="181"/>
  </w:num>
  <w:num w:numId="41">
    <w:abstractNumId w:val="110"/>
  </w:num>
  <w:num w:numId="42">
    <w:abstractNumId w:val="24"/>
  </w:num>
  <w:num w:numId="43">
    <w:abstractNumId w:val="51"/>
  </w:num>
  <w:num w:numId="44">
    <w:abstractNumId w:val="146"/>
  </w:num>
  <w:num w:numId="45">
    <w:abstractNumId w:val="18"/>
  </w:num>
  <w:num w:numId="46">
    <w:abstractNumId w:val="156"/>
  </w:num>
  <w:num w:numId="47">
    <w:abstractNumId w:val="244"/>
  </w:num>
  <w:num w:numId="48">
    <w:abstractNumId w:val="139"/>
  </w:num>
  <w:num w:numId="49">
    <w:abstractNumId w:val="99"/>
  </w:num>
  <w:num w:numId="50">
    <w:abstractNumId w:val="82"/>
  </w:num>
  <w:num w:numId="51">
    <w:abstractNumId w:val="20"/>
  </w:num>
  <w:num w:numId="52">
    <w:abstractNumId w:val="234"/>
  </w:num>
  <w:num w:numId="53">
    <w:abstractNumId w:val="54"/>
  </w:num>
  <w:num w:numId="54">
    <w:abstractNumId w:val="215"/>
  </w:num>
  <w:num w:numId="55">
    <w:abstractNumId w:val="191"/>
  </w:num>
  <w:num w:numId="56">
    <w:abstractNumId w:val="87"/>
  </w:num>
  <w:num w:numId="57">
    <w:abstractNumId w:val="119"/>
  </w:num>
  <w:num w:numId="58">
    <w:abstractNumId w:val="136"/>
  </w:num>
  <w:num w:numId="59">
    <w:abstractNumId w:val="74"/>
  </w:num>
  <w:num w:numId="60">
    <w:abstractNumId w:val="55"/>
  </w:num>
  <w:num w:numId="61">
    <w:abstractNumId w:val="38"/>
  </w:num>
  <w:num w:numId="62">
    <w:abstractNumId w:val="247"/>
  </w:num>
  <w:num w:numId="63">
    <w:abstractNumId w:val="138"/>
  </w:num>
  <w:num w:numId="64">
    <w:abstractNumId w:val="50"/>
  </w:num>
  <w:num w:numId="65">
    <w:abstractNumId w:val="240"/>
  </w:num>
  <w:num w:numId="66">
    <w:abstractNumId w:val="77"/>
  </w:num>
  <w:num w:numId="67">
    <w:abstractNumId w:val="167"/>
  </w:num>
  <w:num w:numId="68">
    <w:abstractNumId w:val="21"/>
  </w:num>
  <w:num w:numId="69">
    <w:abstractNumId w:val="94"/>
  </w:num>
  <w:num w:numId="70">
    <w:abstractNumId w:val="61"/>
  </w:num>
  <w:num w:numId="71">
    <w:abstractNumId w:val="210"/>
  </w:num>
  <w:num w:numId="72">
    <w:abstractNumId w:val="222"/>
  </w:num>
  <w:num w:numId="73">
    <w:abstractNumId w:val="199"/>
  </w:num>
  <w:num w:numId="74">
    <w:abstractNumId w:val="15"/>
  </w:num>
  <w:num w:numId="75">
    <w:abstractNumId w:val="81"/>
  </w:num>
  <w:num w:numId="76">
    <w:abstractNumId w:val="198"/>
  </w:num>
  <w:num w:numId="77">
    <w:abstractNumId w:val="105"/>
  </w:num>
  <w:num w:numId="78">
    <w:abstractNumId w:val="31"/>
  </w:num>
  <w:num w:numId="79">
    <w:abstractNumId w:val="123"/>
  </w:num>
  <w:num w:numId="80">
    <w:abstractNumId w:val="43"/>
  </w:num>
  <w:num w:numId="81">
    <w:abstractNumId w:val="63"/>
  </w:num>
  <w:num w:numId="82">
    <w:abstractNumId w:val="72"/>
  </w:num>
  <w:num w:numId="83">
    <w:abstractNumId w:val="78"/>
  </w:num>
  <w:num w:numId="84">
    <w:abstractNumId w:val="182"/>
  </w:num>
  <w:num w:numId="85">
    <w:abstractNumId w:val="196"/>
  </w:num>
  <w:num w:numId="86">
    <w:abstractNumId w:val="150"/>
  </w:num>
  <w:num w:numId="87">
    <w:abstractNumId w:val="47"/>
  </w:num>
  <w:num w:numId="88">
    <w:abstractNumId w:val="84"/>
  </w:num>
  <w:num w:numId="89">
    <w:abstractNumId w:val="213"/>
  </w:num>
  <w:num w:numId="90">
    <w:abstractNumId w:val="133"/>
  </w:num>
  <w:num w:numId="91">
    <w:abstractNumId w:val="16"/>
  </w:num>
  <w:num w:numId="92">
    <w:abstractNumId w:val="88"/>
  </w:num>
  <w:num w:numId="93">
    <w:abstractNumId w:val="221"/>
  </w:num>
  <w:num w:numId="94">
    <w:abstractNumId w:val="95"/>
  </w:num>
  <w:num w:numId="95">
    <w:abstractNumId w:val="248"/>
  </w:num>
  <w:num w:numId="96">
    <w:abstractNumId w:val="53"/>
  </w:num>
  <w:num w:numId="97">
    <w:abstractNumId w:val="3"/>
  </w:num>
  <w:num w:numId="98">
    <w:abstractNumId w:val="44"/>
  </w:num>
  <w:num w:numId="99">
    <w:abstractNumId w:val="83"/>
  </w:num>
  <w:num w:numId="100">
    <w:abstractNumId w:val="205"/>
  </w:num>
  <w:num w:numId="101">
    <w:abstractNumId w:val="180"/>
  </w:num>
  <w:num w:numId="102">
    <w:abstractNumId w:val="202"/>
  </w:num>
  <w:num w:numId="103">
    <w:abstractNumId w:val="229"/>
  </w:num>
  <w:num w:numId="104">
    <w:abstractNumId w:val="68"/>
  </w:num>
  <w:num w:numId="105">
    <w:abstractNumId w:val="7"/>
  </w:num>
  <w:num w:numId="106">
    <w:abstractNumId w:val="224"/>
  </w:num>
  <w:num w:numId="107">
    <w:abstractNumId w:val="230"/>
  </w:num>
  <w:num w:numId="108">
    <w:abstractNumId w:val="5"/>
  </w:num>
  <w:num w:numId="109">
    <w:abstractNumId w:val="155"/>
  </w:num>
  <w:num w:numId="110">
    <w:abstractNumId w:val="2"/>
    <w:lvlOverride w:ilvl="0">
      <w:lvl w:ilvl="0">
        <w:start w:val="65535"/>
        <w:numFmt w:val="bullet"/>
        <w:lvlText w:val="-"/>
        <w:legacy w:legacy="1" w:legacySpace="0" w:legacyIndent="96"/>
        <w:lvlJc w:val="left"/>
        <w:rPr>
          <w:rFonts w:ascii="Times New Roman" w:hAnsi="Times New Roman" w:cs="Times New Roman" w:hint="default"/>
        </w:rPr>
      </w:lvl>
    </w:lvlOverride>
  </w:num>
  <w:num w:numId="111">
    <w:abstractNumId w:val="2"/>
    <w:lvlOverride w:ilvl="0">
      <w:lvl w:ilvl="0">
        <w:start w:val="65535"/>
        <w:numFmt w:val="bullet"/>
        <w:lvlText w:val="-"/>
        <w:legacy w:legacy="1" w:legacySpace="0" w:legacyIndent="91"/>
        <w:lvlJc w:val="left"/>
        <w:rPr>
          <w:rFonts w:ascii="Times New Roman" w:hAnsi="Times New Roman" w:cs="Times New Roman" w:hint="default"/>
        </w:rPr>
      </w:lvl>
    </w:lvlOverride>
  </w:num>
  <w:num w:numId="112">
    <w:abstractNumId w:val="134"/>
  </w:num>
  <w:num w:numId="113">
    <w:abstractNumId w:val="10"/>
  </w:num>
  <w:num w:numId="114">
    <w:abstractNumId w:val="166"/>
  </w:num>
  <w:num w:numId="115">
    <w:abstractNumId w:val="170"/>
  </w:num>
  <w:num w:numId="116">
    <w:abstractNumId w:val="108"/>
  </w:num>
  <w:num w:numId="117">
    <w:abstractNumId w:val="12"/>
  </w:num>
  <w:num w:numId="118">
    <w:abstractNumId w:val="17"/>
  </w:num>
  <w:num w:numId="119">
    <w:abstractNumId w:val="131"/>
  </w:num>
  <w:num w:numId="120">
    <w:abstractNumId w:val="49"/>
  </w:num>
  <w:num w:numId="121">
    <w:abstractNumId w:val="185"/>
  </w:num>
  <w:num w:numId="122">
    <w:abstractNumId w:val="80"/>
  </w:num>
  <w:num w:numId="123">
    <w:abstractNumId w:val="45"/>
  </w:num>
  <w:num w:numId="124">
    <w:abstractNumId w:val="153"/>
  </w:num>
  <w:num w:numId="125">
    <w:abstractNumId w:val="208"/>
  </w:num>
  <w:num w:numId="126">
    <w:abstractNumId w:val="6"/>
  </w:num>
  <w:num w:numId="127">
    <w:abstractNumId w:val="101"/>
  </w:num>
  <w:num w:numId="128">
    <w:abstractNumId w:val="122"/>
  </w:num>
  <w:num w:numId="129">
    <w:abstractNumId w:val="69"/>
  </w:num>
  <w:num w:numId="130">
    <w:abstractNumId w:val="62"/>
  </w:num>
  <w:num w:numId="131">
    <w:abstractNumId w:val="148"/>
  </w:num>
  <w:num w:numId="132">
    <w:abstractNumId w:val="154"/>
  </w:num>
  <w:num w:numId="133">
    <w:abstractNumId w:val="120"/>
  </w:num>
  <w:num w:numId="134">
    <w:abstractNumId w:val="129"/>
  </w:num>
  <w:num w:numId="135">
    <w:abstractNumId w:val="128"/>
  </w:num>
  <w:num w:numId="136">
    <w:abstractNumId w:val="243"/>
  </w:num>
  <w:num w:numId="137">
    <w:abstractNumId w:val="30"/>
  </w:num>
  <w:num w:numId="138">
    <w:abstractNumId w:val="194"/>
  </w:num>
  <w:num w:numId="139">
    <w:abstractNumId w:val="97"/>
  </w:num>
  <w:num w:numId="140">
    <w:abstractNumId w:val="144"/>
  </w:num>
  <w:num w:numId="141">
    <w:abstractNumId w:val="239"/>
  </w:num>
  <w:num w:numId="142">
    <w:abstractNumId w:val="164"/>
  </w:num>
  <w:num w:numId="143">
    <w:abstractNumId w:val="42"/>
  </w:num>
  <w:num w:numId="144">
    <w:abstractNumId w:val="145"/>
  </w:num>
  <w:num w:numId="145">
    <w:abstractNumId w:val="168"/>
  </w:num>
  <w:num w:numId="146">
    <w:abstractNumId w:val="141"/>
  </w:num>
  <w:num w:numId="147">
    <w:abstractNumId w:val="178"/>
  </w:num>
  <w:num w:numId="148">
    <w:abstractNumId w:val="203"/>
  </w:num>
  <w:num w:numId="149">
    <w:abstractNumId w:val="14"/>
  </w:num>
  <w:num w:numId="150">
    <w:abstractNumId w:val="103"/>
  </w:num>
  <w:num w:numId="151">
    <w:abstractNumId w:val="52"/>
  </w:num>
  <w:num w:numId="152">
    <w:abstractNumId w:val="65"/>
  </w:num>
  <w:num w:numId="153">
    <w:abstractNumId w:val="135"/>
  </w:num>
  <w:num w:numId="154">
    <w:abstractNumId w:val="175"/>
  </w:num>
  <w:num w:numId="155">
    <w:abstractNumId w:val="73"/>
  </w:num>
  <w:num w:numId="156">
    <w:abstractNumId w:val="40"/>
  </w:num>
  <w:num w:numId="157">
    <w:abstractNumId w:val="0"/>
  </w:num>
  <w:num w:numId="158">
    <w:abstractNumId w:val="251"/>
  </w:num>
  <w:num w:numId="159">
    <w:abstractNumId w:val="29"/>
  </w:num>
  <w:num w:numId="160">
    <w:abstractNumId w:val="93"/>
  </w:num>
  <w:num w:numId="161">
    <w:abstractNumId w:val="157"/>
  </w:num>
  <w:num w:numId="162">
    <w:abstractNumId w:val="241"/>
  </w:num>
  <w:num w:numId="163">
    <w:abstractNumId w:val="75"/>
  </w:num>
  <w:num w:numId="164">
    <w:abstractNumId w:val="90"/>
  </w:num>
  <w:num w:numId="165">
    <w:abstractNumId w:val="190"/>
  </w:num>
  <w:num w:numId="166">
    <w:abstractNumId w:val="249"/>
  </w:num>
  <w:num w:numId="167">
    <w:abstractNumId w:val="172"/>
  </w:num>
  <w:num w:numId="168">
    <w:abstractNumId w:val="176"/>
  </w:num>
  <w:num w:numId="169">
    <w:abstractNumId w:val="151"/>
  </w:num>
  <w:num w:numId="170">
    <w:abstractNumId w:val="174"/>
  </w:num>
  <w:num w:numId="171">
    <w:abstractNumId w:val="212"/>
  </w:num>
  <w:num w:numId="172">
    <w:abstractNumId w:val="11"/>
  </w:num>
  <w:num w:numId="173">
    <w:abstractNumId w:val="217"/>
  </w:num>
  <w:num w:numId="174">
    <w:abstractNumId w:val="235"/>
  </w:num>
  <w:num w:numId="175">
    <w:abstractNumId w:val="36"/>
  </w:num>
  <w:num w:numId="176">
    <w:abstractNumId w:val="8"/>
  </w:num>
  <w:num w:numId="177">
    <w:abstractNumId w:val="169"/>
  </w:num>
  <w:num w:numId="178">
    <w:abstractNumId w:val="66"/>
  </w:num>
  <w:num w:numId="179">
    <w:abstractNumId w:val="187"/>
  </w:num>
  <w:num w:numId="180">
    <w:abstractNumId w:val="92"/>
  </w:num>
  <w:num w:numId="181">
    <w:abstractNumId w:val="173"/>
  </w:num>
  <w:num w:numId="182">
    <w:abstractNumId w:val="32"/>
  </w:num>
  <w:num w:numId="183">
    <w:abstractNumId w:val="56"/>
  </w:num>
  <w:num w:numId="184">
    <w:abstractNumId w:val="1"/>
  </w:num>
  <w:num w:numId="185">
    <w:abstractNumId w:val="117"/>
  </w:num>
  <w:num w:numId="186">
    <w:abstractNumId w:val="149"/>
  </w:num>
  <w:num w:numId="187">
    <w:abstractNumId w:val="70"/>
  </w:num>
  <w:num w:numId="188">
    <w:abstractNumId w:val="189"/>
  </w:num>
  <w:num w:numId="189">
    <w:abstractNumId w:val="121"/>
  </w:num>
  <w:num w:numId="190">
    <w:abstractNumId w:val="159"/>
  </w:num>
  <w:num w:numId="191">
    <w:abstractNumId w:val="228"/>
  </w:num>
  <w:num w:numId="192">
    <w:abstractNumId w:val="161"/>
  </w:num>
  <w:num w:numId="193">
    <w:abstractNumId w:val="100"/>
  </w:num>
  <w:num w:numId="194">
    <w:abstractNumId w:val="137"/>
  </w:num>
  <w:num w:numId="195">
    <w:abstractNumId w:val="85"/>
  </w:num>
  <w:num w:numId="196">
    <w:abstractNumId w:val="192"/>
  </w:num>
  <w:num w:numId="197">
    <w:abstractNumId w:val="158"/>
  </w:num>
  <w:num w:numId="198">
    <w:abstractNumId w:val="237"/>
  </w:num>
  <w:num w:numId="199">
    <w:abstractNumId w:val="113"/>
  </w:num>
  <w:num w:numId="200">
    <w:abstractNumId w:val="34"/>
  </w:num>
  <w:num w:numId="201">
    <w:abstractNumId w:val="206"/>
  </w:num>
  <w:num w:numId="202">
    <w:abstractNumId w:val="193"/>
  </w:num>
  <w:num w:numId="203">
    <w:abstractNumId w:val="118"/>
  </w:num>
  <w:num w:numId="204">
    <w:abstractNumId w:val="245"/>
  </w:num>
  <w:num w:numId="205">
    <w:abstractNumId w:val="60"/>
  </w:num>
  <w:num w:numId="206">
    <w:abstractNumId w:val="163"/>
  </w:num>
  <w:num w:numId="207">
    <w:abstractNumId w:val="25"/>
  </w:num>
  <w:num w:numId="208">
    <w:abstractNumId w:val="201"/>
  </w:num>
  <w:num w:numId="209">
    <w:abstractNumId w:val="23"/>
  </w:num>
  <w:num w:numId="210">
    <w:abstractNumId w:val="179"/>
  </w:num>
  <w:num w:numId="211">
    <w:abstractNumId w:val="9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2">
    <w:abstractNumId w:val="2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3">
    <w:abstractNumId w:val="10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4">
    <w:abstractNumId w:val="20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5">
    <w:abstractNumId w:val="21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6">
    <w:abstractNumId w:val="233"/>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7">
    <w:abstractNumId w:val="126"/>
  </w:num>
  <w:num w:numId="218">
    <w:abstractNumId w:val="114"/>
  </w:num>
  <w:num w:numId="219">
    <w:abstractNumId w:val="132"/>
  </w:num>
  <w:num w:numId="220">
    <w:abstractNumId w:val="220"/>
  </w:num>
  <w:num w:numId="221">
    <w:abstractNumId w:val="76"/>
  </w:num>
  <w:num w:numId="222">
    <w:abstractNumId w:val="238"/>
  </w:num>
  <w:num w:numId="223">
    <w:abstractNumId w:val="86"/>
  </w:num>
  <w:num w:numId="224">
    <w:abstractNumId w:val="64"/>
  </w:num>
  <w:num w:numId="225">
    <w:abstractNumId w:val="22"/>
  </w:num>
  <w:num w:numId="226">
    <w:abstractNumId w:val="124"/>
  </w:num>
  <w:num w:numId="227">
    <w:abstractNumId w:val="115"/>
  </w:num>
  <w:num w:numId="228">
    <w:abstractNumId w:val="125"/>
  </w:num>
  <w:num w:numId="229">
    <w:abstractNumId w:val="188"/>
  </w:num>
  <w:num w:numId="230">
    <w:abstractNumId w:val="48"/>
  </w:num>
  <w:num w:numId="231">
    <w:abstractNumId w:val="232"/>
  </w:num>
  <w:num w:numId="232">
    <w:abstractNumId w:val="9"/>
  </w:num>
  <w:num w:numId="233">
    <w:abstractNumId w:val="147"/>
  </w:num>
  <w:num w:numId="234">
    <w:abstractNumId w:val="160"/>
  </w:num>
  <w:num w:numId="235">
    <w:abstractNumId w:val="71"/>
  </w:num>
  <w:num w:numId="236">
    <w:abstractNumId w:val="27"/>
  </w:num>
  <w:num w:numId="237">
    <w:abstractNumId w:val="59"/>
  </w:num>
  <w:num w:numId="238">
    <w:abstractNumId w:val="214"/>
  </w:num>
  <w:num w:numId="239">
    <w:abstractNumId w:val="223"/>
  </w:num>
  <w:num w:numId="240">
    <w:abstractNumId w:val="209"/>
  </w:num>
  <w:num w:numId="241">
    <w:abstractNumId w:val="127"/>
  </w:num>
  <w:num w:numId="242">
    <w:abstractNumId w:val="242"/>
  </w:num>
  <w:num w:numId="243">
    <w:abstractNumId w:val="35"/>
  </w:num>
  <w:num w:numId="244">
    <w:abstractNumId w:val="41"/>
  </w:num>
  <w:num w:numId="245">
    <w:abstractNumId w:val="89"/>
  </w:num>
  <w:num w:numId="246">
    <w:abstractNumId w:val="186"/>
  </w:num>
  <w:num w:numId="247">
    <w:abstractNumId w:val="152"/>
  </w:num>
  <w:num w:numId="248">
    <w:abstractNumId w:val="111"/>
  </w:num>
  <w:num w:numId="249">
    <w:abstractNumId w:val="195"/>
  </w:num>
  <w:num w:numId="250">
    <w:abstractNumId w:val="37"/>
  </w:num>
  <w:num w:numId="251">
    <w:abstractNumId w:val="106"/>
  </w:num>
  <w:num w:numId="252">
    <w:abstractNumId w:val="58"/>
  </w:num>
  <w:num w:numId="253">
    <w:abstractNumId w:val="98"/>
  </w:num>
  <w:numIdMacAtCleanup w:val="25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isplayBackgroundShape/>
  <w:hideGrammaticalErrors/>
  <w:proofState w:spelling="clean" w:grammar="clean"/>
  <w:defaultTabStop w:val="708"/>
  <w:drawingGridHorizontalSpacing w:val="110"/>
  <w:displayHorizontalDrawingGridEvery w:val="2"/>
  <w:characterSpacingControl w:val="doNotCompres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DB6F87"/>
    <w:rsid w:val="00001F08"/>
    <w:rsid w:val="00017D03"/>
    <w:rsid w:val="00070391"/>
    <w:rsid w:val="000E5EFB"/>
    <w:rsid w:val="001A664D"/>
    <w:rsid w:val="001B7F53"/>
    <w:rsid w:val="002023A8"/>
    <w:rsid w:val="002313A4"/>
    <w:rsid w:val="003177D1"/>
    <w:rsid w:val="003711EA"/>
    <w:rsid w:val="00426489"/>
    <w:rsid w:val="00427F6E"/>
    <w:rsid w:val="004459C1"/>
    <w:rsid w:val="004555C8"/>
    <w:rsid w:val="004F5100"/>
    <w:rsid w:val="00537A4D"/>
    <w:rsid w:val="005426C0"/>
    <w:rsid w:val="00544C92"/>
    <w:rsid w:val="0058581B"/>
    <w:rsid w:val="00623C27"/>
    <w:rsid w:val="006250E3"/>
    <w:rsid w:val="006B6306"/>
    <w:rsid w:val="006D0141"/>
    <w:rsid w:val="00721011"/>
    <w:rsid w:val="00735EB2"/>
    <w:rsid w:val="00780F46"/>
    <w:rsid w:val="00786117"/>
    <w:rsid w:val="00787619"/>
    <w:rsid w:val="007903C5"/>
    <w:rsid w:val="007D7E8D"/>
    <w:rsid w:val="00824FC4"/>
    <w:rsid w:val="008B4980"/>
    <w:rsid w:val="008D7E6E"/>
    <w:rsid w:val="00990E53"/>
    <w:rsid w:val="009A442A"/>
    <w:rsid w:val="009D5D63"/>
    <w:rsid w:val="009E45B7"/>
    <w:rsid w:val="00A14F06"/>
    <w:rsid w:val="00A431E1"/>
    <w:rsid w:val="00AE6010"/>
    <w:rsid w:val="00B16343"/>
    <w:rsid w:val="00B164EC"/>
    <w:rsid w:val="00B4285E"/>
    <w:rsid w:val="00B649E5"/>
    <w:rsid w:val="00BF6739"/>
    <w:rsid w:val="00C526EB"/>
    <w:rsid w:val="00C93C21"/>
    <w:rsid w:val="00C9694E"/>
    <w:rsid w:val="00D05CF2"/>
    <w:rsid w:val="00DA5E5F"/>
    <w:rsid w:val="00DB50EC"/>
    <w:rsid w:val="00DB6F87"/>
    <w:rsid w:val="00DC1053"/>
    <w:rsid w:val="00E273A5"/>
    <w:rsid w:val="00E553D2"/>
    <w:rsid w:val="00E62D5F"/>
    <w:rsid w:val="00E96705"/>
    <w:rsid w:val="00EE16B5"/>
    <w:rsid w:val="00F25739"/>
    <w:rsid w:val="00F33D0E"/>
    <w:rsid w:val="00FB1292"/>
    <w:rsid w:val="00FB7B89"/>
    <w:rsid w:val="00FD752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152"/>
    <o:shapelayout v:ext="edit">
      <o:idmap v:ext="edit" data="1"/>
      <o:rules v:ext="edit">
        <o:r id="V:Rule1" type="connector" idref="#_x0000_s1096"/>
        <o:r id="V:Rule2" type="connector" idref="#Line 8"/>
        <o:r id="V:Rule3" type="connector" idref="#Прямая со стрелкой 4"/>
        <o:r id="V:Rule4" type="connector" idref="#Прямая со стрелкой 8"/>
        <o:r id="V:Rule5" type="connector" idref="#Прямая со стрелкой 10"/>
        <o:r id="V:Rule6" type="connector" idref="#Прямая со стрелкой 5"/>
        <o:r id="V:Rule7" type="connector" idref="#Прямая со стрелкой 17"/>
        <o:r id="V:Rule8" type="connector" idref="#Прямая со стрелкой 11"/>
        <o:r id="V:Rule9" type="connector" idref="#Прямая со стрелкой 23"/>
        <o:r id="V:Rule10" type="connector" idref="#Line 9"/>
        <o:r id="V:Rule11" type="connector" idref="#Прямая со стрелкой 7"/>
        <o:r id="V:Rule12" type="connector" idref="#_x0000_s1098"/>
        <o:r id="V:Rule13" type="connector" idref="#Прямая со стрелкой 1"/>
        <o:r id="V:Rule14" type="connector" idref="#Прямая со стрелкой 14"/>
        <o:r id="V:Rule15" type="connector" idref="#Line 6"/>
        <o:r id="V:Rule16" type="connector" idref="#Прямая со стрелкой 16"/>
        <o:r id="V:Rule17" type="connector" idref="#Прямая со стрелкой 19"/>
        <o:r id="V:Rule18" type="connector" idref="#Прямая со стрелкой 15"/>
        <o:r id="V:Rule19" type="connector" idref="#Line 4"/>
        <o:r id="V:Rule20" type="connector" idref="#Прямая со стрелкой 22"/>
        <o:r id="V:Rule21" type="connector" idref="#Прямая со стрелкой 9"/>
        <o:r id="V:Rule22" type="connector" idref="#Line 5"/>
        <o:r id="V:Rule23" type="connector" idref="#Line 10"/>
        <o:r id="V:Rule24" type="connector" idref="#Прямая со стрелкой 6"/>
        <o:r id="V:Rule25" type="connector" idref="#Line 12"/>
        <o:r id="V:Rule26" type="connector" idref="#Прямая со стрелкой 12"/>
        <o:r id="V:Rule27" type="connector" idref="#Line 3"/>
        <o:r id="V:Rule28" type="connector" idref="#Line 7"/>
        <o:r id="V:Rule29" type="connector" idref="#Line 11"/>
        <o:r id="V:Rule30" type="connector" idref="#_x0000_s1097"/>
        <o:r id="V:Rule31" type="connector" idref="#Прямая со стрелкой 20"/>
        <o:r id="V:Rule32" type="connector" idref="#Прямая со стрелкой 2"/>
        <o:r id="V:Rule33" type="connector" idref="#Прямая со стрелкой 21"/>
        <o:r id="V:Rule34" type="connector" idref="#Прямая со стрелкой 18"/>
      </o:rules>
    </o:shapelayout>
  </w:shapeDefaults>
  <w:decimalSymbol w:val=","/>
  <w:listSeparator w:val=";"/>
  <w14:docId w14:val="3D4208C6"/>
  <w15:docId w15:val="{4480E582-10E8-4300-874C-E446B9A46E5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iPriority="0" w:unhideWhenUsed="1" w:qFormat="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iPriority="0"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qFormat="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0" w:unhideWhenUsed="1"/>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0">
    <w:name w:val="Normal"/>
    <w:next w:val="1"/>
    <w:qFormat/>
    <w:rsid w:val="00017D03"/>
    <w:pPr>
      <w:jc w:val="center"/>
    </w:pPr>
  </w:style>
  <w:style w:type="paragraph" w:styleId="1">
    <w:name w:val="heading 1"/>
    <w:basedOn w:val="a0"/>
    <w:next w:val="a0"/>
    <w:link w:val="10"/>
    <w:uiPriority w:val="9"/>
    <w:qFormat/>
    <w:rsid w:val="008B4980"/>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0">
    <w:name w:val="heading 2"/>
    <w:basedOn w:val="a0"/>
    <w:next w:val="a0"/>
    <w:link w:val="21"/>
    <w:uiPriority w:val="9"/>
    <w:qFormat/>
    <w:rsid w:val="008B4980"/>
    <w:pPr>
      <w:keepNext/>
      <w:spacing w:before="240" w:after="60" w:line="240" w:lineRule="auto"/>
      <w:outlineLvl w:val="1"/>
    </w:pPr>
    <w:rPr>
      <w:rFonts w:ascii="Arial" w:eastAsia="Times New Roman" w:hAnsi="Arial" w:cs="Arial"/>
      <w:b/>
      <w:bCs/>
      <w:i/>
      <w:iCs/>
      <w:sz w:val="28"/>
      <w:szCs w:val="28"/>
      <w:lang w:eastAsia="ru-RU"/>
    </w:rPr>
  </w:style>
  <w:style w:type="paragraph" w:styleId="3">
    <w:name w:val="heading 3"/>
    <w:basedOn w:val="a0"/>
    <w:next w:val="a0"/>
    <w:link w:val="30"/>
    <w:uiPriority w:val="9"/>
    <w:unhideWhenUsed/>
    <w:qFormat/>
    <w:rsid w:val="00DB6F87"/>
    <w:pPr>
      <w:keepNext/>
      <w:keepLines/>
      <w:spacing w:before="200" w:after="0"/>
      <w:outlineLvl w:val="2"/>
    </w:pPr>
    <w:rPr>
      <w:rFonts w:asciiTheme="majorHAnsi" w:eastAsiaTheme="majorEastAsia" w:hAnsiTheme="majorHAnsi" w:cstheme="majorBidi"/>
      <w:b/>
      <w:bCs/>
      <w:color w:val="4F81BD" w:themeColor="accent1"/>
    </w:rPr>
  </w:style>
  <w:style w:type="paragraph" w:styleId="4">
    <w:name w:val="heading 4"/>
    <w:basedOn w:val="a0"/>
    <w:next w:val="a0"/>
    <w:link w:val="40"/>
    <w:uiPriority w:val="9"/>
    <w:unhideWhenUsed/>
    <w:qFormat/>
    <w:rsid w:val="00DB6F87"/>
    <w:pPr>
      <w:keepNext/>
      <w:keepLines/>
      <w:spacing w:before="40" w:after="0"/>
      <w:outlineLvl w:val="3"/>
    </w:pPr>
    <w:rPr>
      <w:rFonts w:asciiTheme="majorHAnsi" w:eastAsiaTheme="majorEastAsia" w:hAnsiTheme="majorHAnsi" w:cstheme="majorBidi"/>
      <w:i/>
      <w:iCs/>
      <w:color w:val="365F91" w:themeColor="accent1" w:themeShade="BF"/>
    </w:rPr>
  </w:style>
  <w:style w:type="paragraph" w:styleId="5">
    <w:name w:val="heading 5"/>
    <w:basedOn w:val="a0"/>
    <w:next w:val="a0"/>
    <w:link w:val="50"/>
    <w:uiPriority w:val="9"/>
    <w:unhideWhenUsed/>
    <w:qFormat/>
    <w:rsid w:val="008B4980"/>
    <w:pPr>
      <w:keepNext/>
      <w:keepLines/>
      <w:spacing w:before="220" w:after="40" w:line="240" w:lineRule="auto"/>
      <w:outlineLvl w:val="4"/>
    </w:pPr>
    <w:rPr>
      <w:rFonts w:ascii="Times New Roman" w:eastAsia="Times New Roman" w:hAnsi="Times New Roman" w:cs="Times New Roman"/>
      <w:b/>
      <w:lang w:eastAsia="ru-RU"/>
    </w:rPr>
  </w:style>
  <w:style w:type="paragraph" w:styleId="6">
    <w:name w:val="heading 6"/>
    <w:basedOn w:val="a0"/>
    <w:next w:val="a0"/>
    <w:link w:val="60"/>
    <w:uiPriority w:val="9"/>
    <w:unhideWhenUsed/>
    <w:qFormat/>
    <w:rsid w:val="008B4980"/>
    <w:pPr>
      <w:keepNext/>
      <w:keepLines/>
      <w:spacing w:before="200" w:after="40" w:line="240" w:lineRule="auto"/>
      <w:outlineLvl w:val="5"/>
    </w:pPr>
    <w:rPr>
      <w:rFonts w:ascii="Times New Roman" w:eastAsia="Times New Roman" w:hAnsi="Times New Roman" w:cs="Times New Roman"/>
      <w:b/>
      <w:sz w:val="20"/>
      <w:szCs w:val="20"/>
      <w:lang w:eastAsia="ru-RU"/>
    </w:rPr>
  </w:style>
  <w:style w:type="paragraph" w:styleId="7">
    <w:name w:val="heading 7"/>
    <w:basedOn w:val="a0"/>
    <w:next w:val="a0"/>
    <w:link w:val="70"/>
    <w:uiPriority w:val="9"/>
    <w:unhideWhenUsed/>
    <w:qFormat/>
    <w:rsid w:val="008B4980"/>
    <w:pPr>
      <w:spacing w:before="240" w:after="60"/>
      <w:outlineLvl w:val="6"/>
    </w:pPr>
    <w:rPr>
      <w:rFonts w:ascii="Calibri" w:eastAsia="Times New Roman" w:hAnsi="Calibri" w:cs="Times New Roman"/>
      <w:sz w:val="24"/>
      <w:szCs w:val="24"/>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header"/>
    <w:basedOn w:val="a0"/>
    <w:link w:val="a5"/>
    <w:uiPriority w:val="99"/>
    <w:unhideWhenUsed/>
    <w:rsid w:val="00DB6F87"/>
    <w:pPr>
      <w:tabs>
        <w:tab w:val="center" w:pos="4677"/>
        <w:tab w:val="right" w:pos="9355"/>
      </w:tabs>
      <w:spacing w:after="0" w:line="240" w:lineRule="auto"/>
    </w:pPr>
  </w:style>
  <w:style w:type="character" w:customStyle="1" w:styleId="a5">
    <w:name w:val="Верхний колонтитул Знак"/>
    <w:basedOn w:val="a1"/>
    <w:link w:val="a4"/>
    <w:uiPriority w:val="99"/>
    <w:rsid w:val="00DB6F87"/>
  </w:style>
  <w:style w:type="paragraph" w:styleId="a6">
    <w:name w:val="footer"/>
    <w:basedOn w:val="a0"/>
    <w:link w:val="a7"/>
    <w:uiPriority w:val="99"/>
    <w:unhideWhenUsed/>
    <w:rsid w:val="00DB6F87"/>
    <w:pPr>
      <w:tabs>
        <w:tab w:val="center" w:pos="4677"/>
        <w:tab w:val="right" w:pos="9355"/>
      </w:tabs>
      <w:spacing w:after="0" w:line="240" w:lineRule="auto"/>
    </w:pPr>
  </w:style>
  <w:style w:type="character" w:customStyle="1" w:styleId="a7">
    <w:name w:val="Нижний колонтитул Знак"/>
    <w:basedOn w:val="a1"/>
    <w:link w:val="a6"/>
    <w:uiPriority w:val="99"/>
    <w:rsid w:val="00DB6F87"/>
  </w:style>
  <w:style w:type="character" w:customStyle="1" w:styleId="40">
    <w:name w:val="Заголовок 4 Знак"/>
    <w:basedOn w:val="a1"/>
    <w:link w:val="4"/>
    <w:uiPriority w:val="9"/>
    <w:rsid w:val="00DB6F87"/>
    <w:rPr>
      <w:rFonts w:asciiTheme="majorHAnsi" w:eastAsiaTheme="majorEastAsia" w:hAnsiTheme="majorHAnsi" w:cstheme="majorBidi"/>
      <w:i/>
      <w:iCs/>
      <w:color w:val="365F91" w:themeColor="accent1" w:themeShade="BF"/>
    </w:rPr>
  </w:style>
  <w:style w:type="paragraph" w:styleId="a8">
    <w:name w:val="Normal (Web)"/>
    <w:basedOn w:val="a0"/>
    <w:uiPriority w:val="99"/>
    <w:unhideWhenUsed/>
    <w:qFormat/>
    <w:rsid w:val="00DB6F87"/>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9">
    <w:name w:val="List Paragraph"/>
    <w:basedOn w:val="a0"/>
    <w:uiPriority w:val="34"/>
    <w:qFormat/>
    <w:rsid w:val="00DB6F87"/>
    <w:pPr>
      <w:ind w:left="720"/>
      <w:contextualSpacing/>
    </w:pPr>
  </w:style>
  <w:style w:type="paragraph" w:styleId="aa">
    <w:name w:val="Body Text"/>
    <w:basedOn w:val="a0"/>
    <w:link w:val="ab"/>
    <w:rsid w:val="00DB6F87"/>
    <w:pPr>
      <w:shd w:val="clear" w:color="auto" w:fill="FFFFFF"/>
      <w:spacing w:after="0" w:line="240" w:lineRule="auto"/>
    </w:pPr>
    <w:rPr>
      <w:rFonts w:ascii="Times New Roman" w:eastAsia="Times New Roman" w:hAnsi="Times New Roman" w:cs="Times New Roman"/>
      <w:color w:val="000000"/>
      <w:sz w:val="28"/>
      <w:szCs w:val="20"/>
      <w:lang w:eastAsia="ru-RU"/>
    </w:rPr>
  </w:style>
  <w:style w:type="character" w:customStyle="1" w:styleId="ab">
    <w:name w:val="Основной текст Знак"/>
    <w:basedOn w:val="a1"/>
    <w:link w:val="aa"/>
    <w:rsid w:val="00DB6F87"/>
    <w:rPr>
      <w:rFonts w:ascii="Times New Roman" w:eastAsia="Times New Roman" w:hAnsi="Times New Roman" w:cs="Times New Roman"/>
      <w:color w:val="000000"/>
      <w:sz w:val="28"/>
      <w:szCs w:val="20"/>
      <w:shd w:val="clear" w:color="auto" w:fill="FFFFFF"/>
      <w:lang w:eastAsia="ru-RU"/>
    </w:rPr>
  </w:style>
  <w:style w:type="paragraph" w:styleId="22">
    <w:name w:val="Body Text 2"/>
    <w:basedOn w:val="a0"/>
    <w:link w:val="23"/>
    <w:uiPriority w:val="99"/>
    <w:unhideWhenUsed/>
    <w:rsid w:val="00DB6F87"/>
    <w:pPr>
      <w:spacing w:after="120" w:line="480" w:lineRule="auto"/>
    </w:pPr>
  </w:style>
  <w:style w:type="character" w:customStyle="1" w:styleId="23">
    <w:name w:val="Основной текст 2 Знак"/>
    <w:basedOn w:val="a1"/>
    <w:link w:val="22"/>
    <w:uiPriority w:val="99"/>
    <w:rsid w:val="00DB6F87"/>
  </w:style>
  <w:style w:type="paragraph" w:styleId="ac">
    <w:name w:val="Title"/>
    <w:basedOn w:val="a0"/>
    <w:next w:val="a0"/>
    <w:link w:val="ad"/>
    <w:qFormat/>
    <w:rsid w:val="00DB6F87"/>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ad">
    <w:name w:val="Заголовок Знак"/>
    <w:basedOn w:val="a1"/>
    <w:link w:val="ac"/>
    <w:rsid w:val="00DB6F87"/>
    <w:rPr>
      <w:rFonts w:asciiTheme="majorHAnsi" w:eastAsiaTheme="majorEastAsia" w:hAnsiTheme="majorHAnsi" w:cstheme="majorBidi"/>
      <w:spacing w:val="-10"/>
      <w:kern w:val="28"/>
      <w:sz w:val="56"/>
      <w:szCs w:val="56"/>
    </w:rPr>
  </w:style>
  <w:style w:type="character" w:customStyle="1" w:styleId="30">
    <w:name w:val="Заголовок 3 Знак"/>
    <w:basedOn w:val="a1"/>
    <w:link w:val="3"/>
    <w:uiPriority w:val="9"/>
    <w:rsid w:val="00DB6F87"/>
    <w:rPr>
      <w:rFonts w:asciiTheme="majorHAnsi" w:eastAsiaTheme="majorEastAsia" w:hAnsiTheme="majorHAnsi" w:cstheme="majorBidi"/>
      <w:b/>
      <w:bCs/>
      <w:color w:val="4F81BD" w:themeColor="accent1"/>
    </w:rPr>
  </w:style>
  <w:style w:type="character" w:styleId="ae">
    <w:name w:val="Hyperlink"/>
    <w:basedOn w:val="a1"/>
    <w:uiPriority w:val="99"/>
    <w:unhideWhenUsed/>
    <w:rsid w:val="00DB6F87"/>
    <w:rPr>
      <w:color w:val="0000FF" w:themeColor="hyperlink"/>
      <w:u w:val="single"/>
    </w:rPr>
  </w:style>
  <w:style w:type="character" w:styleId="af">
    <w:name w:val="Emphasis"/>
    <w:uiPriority w:val="20"/>
    <w:qFormat/>
    <w:rsid w:val="00DB6F87"/>
    <w:rPr>
      <w:i/>
      <w:iCs/>
    </w:rPr>
  </w:style>
  <w:style w:type="character" w:styleId="af0">
    <w:name w:val="Strong"/>
    <w:uiPriority w:val="22"/>
    <w:qFormat/>
    <w:rsid w:val="00DB6F87"/>
    <w:rPr>
      <w:b/>
      <w:bCs/>
    </w:rPr>
  </w:style>
  <w:style w:type="paragraph" w:styleId="af1">
    <w:name w:val="Balloon Text"/>
    <w:basedOn w:val="a0"/>
    <w:link w:val="af2"/>
    <w:uiPriority w:val="99"/>
    <w:unhideWhenUsed/>
    <w:rsid w:val="00DB6F87"/>
    <w:pPr>
      <w:spacing w:after="0" w:line="240" w:lineRule="auto"/>
    </w:pPr>
    <w:rPr>
      <w:rFonts w:ascii="Tahoma" w:hAnsi="Tahoma" w:cs="Tahoma"/>
      <w:sz w:val="16"/>
      <w:szCs w:val="16"/>
    </w:rPr>
  </w:style>
  <w:style w:type="character" w:customStyle="1" w:styleId="af2">
    <w:name w:val="Текст выноски Знак"/>
    <w:basedOn w:val="a1"/>
    <w:link w:val="af1"/>
    <w:uiPriority w:val="99"/>
    <w:rsid w:val="00DB6F87"/>
    <w:rPr>
      <w:rFonts w:ascii="Tahoma" w:hAnsi="Tahoma" w:cs="Tahoma"/>
      <w:sz w:val="16"/>
      <w:szCs w:val="16"/>
    </w:rPr>
  </w:style>
  <w:style w:type="character" w:customStyle="1" w:styleId="10">
    <w:name w:val="Заголовок 1 Знак"/>
    <w:basedOn w:val="a1"/>
    <w:link w:val="1"/>
    <w:uiPriority w:val="9"/>
    <w:rsid w:val="008B4980"/>
    <w:rPr>
      <w:rFonts w:asciiTheme="majorHAnsi" w:eastAsiaTheme="majorEastAsia" w:hAnsiTheme="majorHAnsi" w:cstheme="majorBidi"/>
      <w:b/>
      <w:bCs/>
      <w:color w:val="365F91" w:themeColor="accent1" w:themeShade="BF"/>
      <w:sz w:val="28"/>
      <w:szCs w:val="28"/>
    </w:rPr>
  </w:style>
  <w:style w:type="character" w:customStyle="1" w:styleId="21">
    <w:name w:val="Заголовок 2 Знак"/>
    <w:basedOn w:val="a1"/>
    <w:link w:val="20"/>
    <w:uiPriority w:val="9"/>
    <w:rsid w:val="008B4980"/>
    <w:rPr>
      <w:rFonts w:ascii="Arial" w:eastAsia="Times New Roman" w:hAnsi="Arial" w:cs="Arial"/>
      <w:b/>
      <w:bCs/>
      <w:i/>
      <w:iCs/>
      <w:sz w:val="28"/>
      <w:szCs w:val="28"/>
      <w:lang w:eastAsia="ru-RU"/>
    </w:rPr>
  </w:style>
  <w:style w:type="character" w:customStyle="1" w:styleId="50">
    <w:name w:val="Заголовок 5 Знак"/>
    <w:basedOn w:val="a1"/>
    <w:link w:val="5"/>
    <w:uiPriority w:val="9"/>
    <w:rsid w:val="008B4980"/>
    <w:rPr>
      <w:rFonts w:ascii="Times New Roman" w:eastAsia="Times New Roman" w:hAnsi="Times New Roman" w:cs="Times New Roman"/>
      <w:b/>
      <w:lang w:eastAsia="ru-RU"/>
    </w:rPr>
  </w:style>
  <w:style w:type="character" w:customStyle="1" w:styleId="60">
    <w:name w:val="Заголовок 6 Знак"/>
    <w:basedOn w:val="a1"/>
    <w:link w:val="6"/>
    <w:uiPriority w:val="9"/>
    <w:rsid w:val="008B4980"/>
    <w:rPr>
      <w:rFonts w:ascii="Times New Roman" w:eastAsia="Times New Roman" w:hAnsi="Times New Roman" w:cs="Times New Roman"/>
      <w:b/>
      <w:sz w:val="20"/>
      <w:szCs w:val="20"/>
      <w:lang w:eastAsia="ru-RU"/>
    </w:rPr>
  </w:style>
  <w:style w:type="character" w:customStyle="1" w:styleId="70">
    <w:name w:val="Заголовок 7 Знак"/>
    <w:basedOn w:val="a1"/>
    <w:link w:val="7"/>
    <w:uiPriority w:val="9"/>
    <w:rsid w:val="008B4980"/>
    <w:rPr>
      <w:rFonts w:ascii="Calibri" w:eastAsia="Times New Roman" w:hAnsi="Calibri" w:cs="Times New Roman"/>
      <w:sz w:val="24"/>
      <w:szCs w:val="24"/>
    </w:rPr>
  </w:style>
  <w:style w:type="table" w:styleId="af3">
    <w:name w:val="Table Grid"/>
    <w:basedOn w:val="a2"/>
    <w:rsid w:val="008B498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rmal1">
    <w:name w:val="Normal1"/>
    <w:rsid w:val="008B4980"/>
    <w:pPr>
      <w:spacing w:before="100" w:after="100" w:line="240" w:lineRule="auto"/>
    </w:pPr>
    <w:rPr>
      <w:rFonts w:ascii="Times New Roman" w:eastAsia="Times New Roman" w:hAnsi="Times New Roman" w:cs="Times New Roman"/>
      <w:snapToGrid w:val="0"/>
      <w:sz w:val="24"/>
      <w:szCs w:val="20"/>
      <w:lang w:eastAsia="ru-RU"/>
    </w:rPr>
  </w:style>
  <w:style w:type="table" w:customStyle="1" w:styleId="PlainTable11">
    <w:name w:val="Plain Table 11"/>
    <w:basedOn w:val="a2"/>
    <w:uiPriority w:val="41"/>
    <w:rsid w:val="008B4980"/>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af4">
    <w:name w:val="TOC Heading"/>
    <w:basedOn w:val="1"/>
    <w:next w:val="a0"/>
    <w:uiPriority w:val="39"/>
    <w:semiHidden/>
    <w:unhideWhenUsed/>
    <w:qFormat/>
    <w:rsid w:val="008B4980"/>
    <w:pPr>
      <w:outlineLvl w:val="9"/>
    </w:pPr>
  </w:style>
  <w:style w:type="paragraph" w:styleId="11">
    <w:name w:val="toc 1"/>
    <w:basedOn w:val="a0"/>
    <w:next w:val="a0"/>
    <w:autoRedefine/>
    <w:uiPriority w:val="39"/>
    <w:unhideWhenUsed/>
    <w:qFormat/>
    <w:rsid w:val="00EE16B5"/>
    <w:pPr>
      <w:tabs>
        <w:tab w:val="right" w:leader="dot" w:pos="9345"/>
      </w:tabs>
      <w:spacing w:after="100" w:line="240" w:lineRule="auto"/>
      <w:jc w:val="left"/>
    </w:pPr>
  </w:style>
  <w:style w:type="paragraph" w:styleId="24">
    <w:name w:val="toc 2"/>
    <w:basedOn w:val="a0"/>
    <w:next w:val="a0"/>
    <w:autoRedefine/>
    <w:uiPriority w:val="39"/>
    <w:unhideWhenUsed/>
    <w:qFormat/>
    <w:rsid w:val="008B4980"/>
    <w:pPr>
      <w:spacing w:after="100"/>
      <w:ind w:left="220"/>
    </w:pPr>
  </w:style>
  <w:style w:type="paragraph" w:styleId="31">
    <w:name w:val="toc 3"/>
    <w:basedOn w:val="a0"/>
    <w:next w:val="a0"/>
    <w:autoRedefine/>
    <w:uiPriority w:val="39"/>
    <w:unhideWhenUsed/>
    <w:qFormat/>
    <w:rsid w:val="00B4285E"/>
    <w:pPr>
      <w:tabs>
        <w:tab w:val="right" w:leader="dot" w:pos="9345"/>
      </w:tabs>
      <w:spacing w:after="100"/>
      <w:ind w:left="440"/>
      <w:jc w:val="left"/>
    </w:pPr>
  </w:style>
  <w:style w:type="character" w:customStyle="1" w:styleId="apple-converted-space">
    <w:name w:val="apple-converted-space"/>
    <w:basedOn w:val="a1"/>
    <w:rsid w:val="008B4980"/>
  </w:style>
  <w:style w:type="table" w:customStyle="1" w:styleId="TableNormal">
    <w:name w:val="Table Normal"/>
    <w:rsid w:val="008B4980"/>
    <w:pPr>
      <w:spacing w:after="0" w:line="240" w:lineRule="auto"/>
    </w:pPr>
    <w:rPr>
      <w:rFonts w:ascii="Times New Roman" w:eastAsia="Times New Roman" w:hAnsi="Times New Roman" w:cs="Times New Roman"/>
      <w:sz w:val="20"/>
      <w:szCs w:val="20"/>
      <w:lang w:eastAsia="ru-RU"/>
    </w:rPr>
    <w:tblPr>
      <w:tblCellMar>
        <w:top w:w="0" w:type="dxa"/>
        <w:left w:w="0" w:type="dxa"/>
        <w:bottom w:w="0" w:type="dxa"/>
        <w:right w:w="0" w:type="dxa"/>
      </w:tblCellMar>
    </w:tblPr>
  </w:style>
  <w:style w:type="paragraph" w:styleId="af5">
    <w:name w:val="Subtitle"/>
    <w:basedOn w:val="a0"/>
    <w:next w:val="a0"/>
    <w:link w:val="af6"/>
    <w:qFormat/>
    <w:rsid w:val="008B4980"/>
    <w:pPr>
      <w:keepNext/>
      <w:keepLines/>
      <w:spacing w:before="360" w:after="80" w:line="240" w:lineRule="auto"/>
    </w:pPr>
    <w:rPr>
      <w:rFonts w:ascii="Georgia" w:eastAsia="Georgia" w:hAnsi="Georgia" w:cs="Georgia"/>
      <w:i/>
      <w:color w:val="666666"/>
      <w:sz w:val="48"/>
      <w:szCs w:val="48"/>
      <w:lang w:eastAsia="ru-RU"/>
    </w:rPr>
  </w:style>
  <w:style w:type="character" w:customStyle="1" w:styleId="af6">
    <w:name w:val="Подзаголовок Знак"/>
    <w:basedOn w:val="a1"/>
    <w:link w:val="af5"/>
    <w:rsid w:val="008B4980"/>
    <w:rPr>
      <w:rFonts w:ascii="Georgia" w:eastAsia="Georgia" w:hAnsi="Georgia" w:cs="Georgia"/>
      <w:i/>
      <w:color w:val="666666"/>
      <w:sz w:val="48"/>
      <w:szCs w:val="48"/>
      <w:lang w:eastAsia="ru-RU"/>
    </w:rPr>
  </w:style>
  <w:style w:type="character" w:styleId="af7">
    <w:name w:val="page number"/>
    <w:basedOn w:val="a1"/>
    <w:rsid w:val="008B4980"/>
  </w:style>
  <w:style w:type="paragraph" w:customStyle="1" w:styleId="210">
    <w:name w:val="Основной текст 21"/>
    <w:basedOn w:val="a0"/>
    <w:uiPriority w:val="99"/>
    <w:rsid w:val="008B4980"/>
    <w:pPr>
      <w:spacing w:after="0" w:line="240" w:lineRule="auto"/>
      <w:ind w:firstLine="720"/>
    </w:pPr>
    <w:rPr>
      <w:rFonts w:ascii="Times New Roman" w:eastAsia="Times New Roman" w:hAnsi="Times New Roman" w:cs="Times New Roman"/>
      <w:b/>
      <w:bCs/>
      <w:sz w:val="28"/>
      <w:szCs w:val="28"/>
      <w:lang w:eastAsia="ru-RU"/>
    </w:rPr>
  </w:style>
  <w:style w:type="paragraph" w:customStyle="1" w:styleId="220">
    <w:name w:val="Основной текст 22"/>
    <w:basedOn w:val="a0"/>
    <w:uiPriority w:val="99"/>
    <w:rsid w:val="008B4980"/>
    <w:pPr>
      <w:spacing w:after="0" w:line="240" w:lineRule="auto"/>
      <w:ind w:firstLine="720"/>
    </w:pPr>
    <w:rPr>
      <w:rFonts w:ascii="Times New Roman" w:eastAsia="Times New Roman" w:hAnsi="Times New Roman" w:cs="Times New Roman"/>
      <w:b/>
      <w:bCs/>
      <w:sz w:val="28"/>
      <w:szCs w:val="28"/>
      <w:lang w:eastAsia="ru-RU"/>
    </w:rPr>
  </w:style>
  <w:style w:type="paragraph" w:customStyle="1" w:styleId="af8">
    <w:name w:val="Чертежный"/>
    <w:link w:val="af9"/>
    <w:rsid w:val="008B4980"/>
    <w:pPr>
      <w:spacing w:after="0" w:line="240" w:lineRule="auto"/>
      <w:jc w:val="both"/>
    </w:pPr>
    <w:rPr>
      <w:rFonts w:ascii="ISOCPEUR" w:eastAsia="Times New Roman" w:hAnsi="ISOCPEUR" w:cs="ISOCPEUR"/>
      <w:i/>
      <w:iCs/>
      <w:sz w:val="28"/>
      <w:szCs w:val="28"/>
      <w:lang w:val="uk-UA" w:eastAsia="ru-RU"/>
    </w:rPr>
  </w:style>
  <w:style w:type="paragraph" w:styleId="32">
    <w:name w:val="Body Text 3"/>
    <w:basedOn w:val="a0"/>
    <w:link w:val="33"/>
    <w:uiPriority w:val="99"/>
    <w:semiHidden/>
    <w:unhideWhenUsed/>
    <w:rsid w:val="008B4980"/>
    <w:pPr>
      <w:spacing w:after="120"/>
    </w:pPr>
    <w:rPr>
      <w:sz w:val="16"/>
      <w:szCs w:val="16"/>
    </w:rPr>
  </w:style>
  <w:style w:type="character" w:customStyle="1" w:styleId="33">
    <w:name w:val="Основной текст 3 Знак"/>
    <w:basedOn w:val="a1"/>
    <w:link w:val="32"/>
    <w:uiPriority w:val="99"/>
    <w:semiHidden/>
    <w:rsid w:val="008B4980"/>
    <w:rPr>
      <w:sz w:val="16"/>
      <w:szCs w:val="16"/>
    </w:rPr>
  </w:style>
  <w:style w:type="paragraph" w:styleId="afa">
    <w:name w:val="Body Text Indent"/>
    <w:basedOn w:val="a0"/>
    <w:link w:val="afb"/>
    <w:uiPriority w:val="99"/>
    <w:unhideWhenUsed/>
    <w:rsid w:val="008B4980"/>
    <w:pPr>
      <w:spacing w:after="120"/>
      <w:ind w:left="283"/>
    </w:pPr>
  </w:style>
  <w:style w:type="character" w:customStyle="1" w:styleId="afb">
    <w:name w:val="Основной текст с отступом Знак"/>
    <w:basedOn w:val="a1"/>
    <w:link w:val="afa"/>
    <w:uiPriority w:val="99"/>
    <w:rsid w:val="008B4980"/>
  </w:style>
  <w:style w:type="paragraph" w:styleId="afc">
    <w:name w:val="No Spacing"/>
    <w:link w:val="afd"/>
    <w:uiPriority w:val="99"/>
    <w:qFormat/>
    <w:rsid w:val="008B4980"/>
    <w:pPr>
      <w:spacing w:after="0" w:line="240" w:lineRule="auto"/>
    </w:pPr>
  </w:style>
  <w:style w:type="paragraph" w:customStyle="1" w:styleId="Default">
    <w:name w:val="Default"/>
    <w:rsid w:val="008B4980"/>
    <w:pPr>
      <w:suppressAutoHyphens/>
      <w:autoSpaceDE w:val="0"/>
      <w:spacing w:after="0" w:line="240" w:lineRule="auto"/>
    </w:pPr>
    <w:rPr>
      <w:rFonts w:ascii="Times New Roman" w:eastAsia="Arial" w:hAnsi="Times New Roman" w:cs="Times New Roman"/>
      <w:color w:val="000000"/>
      <w:sz w:val="24"/>
      <w:szCs w:val="24"/>
      <w:lang w:eastAsia="ar-SA"/>
    </w:rPr>
  </w:style>
  <w:style w:type="paragraph" w:styleId="afe">
    <w:name w:val="footnote text"/>
    <w:basedOn w:val="a0"/>
    <w:link w:val="aff"/>
    <w:semiHidden/>
    <w:rsid w:val="008B4980"/>
    <w:pPr>
      <w:suppressAutoHyphens/>
      <w:spacing w:after="0" w:line="240" w:lineRule="auto"/>
    </w:pPr>
    <w:rPr>
      <w:rFonts w:ascii="Times New Roman" w:eastAsia="Times New Roman" w:hAnsi="Times New Roman" w:cs="Times New Roman"/>
      <w:sz w:val="20"/>
      <w:szCs w:val="20"/>
      <w:lang w:eastAsia="ar-SA"/>
    </w:rPr>
  </w:style>
  <w:style w:type="character" w:customStyle="1" w:styleId="aff">
    <w:name w:val="Текст сноски Знак"/>
    <w:basedOn w:val="a1"/>
    <w:link w:val="afe"/>
    <w:semiHidden/>
    <w:rsid w:val="008B4980"/>
    <w:rPr>
      <w:rFonts w:ascii="Times New Roman" w:eastAsia="Times New Roman" w:hAnsi="Times New Roman" w:cs="Times New Roman"/>
      <w:sz w:val="20"/>
      <w:szCs w:val="20"/>
      <w:lang w:eastAsia="ar-SA"/>
    </w:rPr>
  </w:style>
  <w:style w:type="paragraph" w:customStyle="1" w:styleId="p7">
    <w:name w:val="p7"/>
    <w:basedOn w:val="a0"/>
    <w:rsid w:val="008B4980"/>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97">
    <w:name w:val="p97"/>
    <w:basedOn w:val="a0"/>
    <w:rsid w:val="008B4980"/>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3">
    <w:name w:val="p3"/>
    <w:basedOn w:val="a0"/>
    <w:rsid w:val="008B4980"/>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98">
    <w:name w:val="p98"/>
    <w:basedOn w:val="a0"/>
    <w:rsid w:val="008B4980"/>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99">
    <w:name w:val="p99"/>
    <w:basedOn w:val="a0"/>
    <w:rsid w:val="008B4980"/>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100">
    <w:name w:val="p100"/>
    <w:basedOn w:val="a0"/>
    <w:rsid w:val="008B4980"/>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101">
    <w:name w:val="p101"/>
    <w:basedOn w:val="a0"/>
    <w:rsid w:val="008B4980"/>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102">
    <w:name w:val="p102"/>
    <w:basedOn w:val="a0"/>
    <w:rsid w:val="008B4980"/>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108">
    <w:name w:val="p108"/>
    <w:basedOn w:val="a0"/>
    <w:rsid w:val="008B4980"/>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ft1">
    <w:name w:val="ft1"/>
    <w:basedOn w:val="a1"/>
    <w:rsid w:val="008B4980"/>
  </w:style>
  <w:style w:type="character" w:customStyle="1" w:styleId="ft30">
    <w:name w:val="ft30"/>
    <w:basedOn w:val="a1"/>
    <w:rsid w:val="008B4980"/>
  </w:style>
  <w:style w:type="paragraph" w:customStyle="1" w:styleId="p109">
    <w:name w:val="p109"/>
    <w:basedOn w:val="a0"/>
    <w:rsid w:val="008B4980"/>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ft9">
    <w:name w:val="ft9"/>
    <w:basedOn w:val="a1"/>
    <w:rsid w:val="008B4980"/>
  </w:style>
  <w:style w:type="character" w:customStyle="1" w:styleId="ft10">
    <w:name w:val="ft10"/>
    <w:basedOn w:val="a1"/>
    <w:rsid w:val="008B4980"/>
  </w:style>
  <w:style w:type="paragraph" w:customStyle="1" w:styleId="p110">
    <w:name w:val="p110"/>
    <w:basedOn w:val="a0"/>
    <w:rsid w:val="008B4980"/>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60">
    <w:name w:val="p60"/>
    <w:basedOn w:val="a0"/>
    <w:rsid w:val="008B4980"/>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111">
    <w:name w:val="p111"/>
    <w:basedOn w:val="a0"/>
    <w:rsid w:val="008B4980"/>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112">
    <w:name w:val="p112"/>
    <w:basedOn w:val="a0"/>
    <w:rsid w:val="008B4980"/>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113">
    <w:name w:val="p113"/>
    <w:basedOn w:val="a0"/>
    <w:rsid w:val="008B4980"/>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114">
    <w:name w:val="p114"/>
    <w:basedOn w:val="a0"/>
    <w:rsid w:val="008B4980"/>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12">
    <w:name w:val="Заголовок №1_"/>
    <w:link w:val="13"/>
    <w:locked/>
    <w:rsid w:val="008B4980"/>
    <w:rPr>
      <w:rFonts w:ascii="Times New Roman" w:hAnsi="Times New Roman"/>
      <w:sz w:val="17"/>
      <w:shd w:val="clear" w:color="auto" w:fill="FFFFFF"/>
    </w:rPr>
  </w:style>
  <w:style w:type="paragraph" w:customStyle="1" w:styleId="13">
    <w:name w:val="Заголовок №1"/>
    <w:basedOn w:val="a0"/>
    <w:link w:val="12"/>
    <w:rsid w:val="008B4980"/>
    <w:pPr>
      <w:shd w:val="clear" w:color="auto" w:fill="FFFFFF"/>
      <w:spacing w:before="540" w:after="240" w:line="240" w:lineRule="atLeast"/>
      <w:ind w:firstLine="480"/>
      <w:jc w:val="both"/>
      <w:outlineLvl w:val="0"/>
    </w:pPr>
    <w:rPr>
      <w:rFonts w:ascii="Times New Roman" w:hAnsi="Times New Roman"/>
      <w:sz w:val="17"/>
    </w:rPr>
  </w:style>
  <w:style w:type="character" w:customStyle="1" w:styleId="aff0">
    <w:name w:val="Основной текст + Полужирный"/>
    <w:rsid w:val="008B4980"/>
    <w:rPr>
      <w:rFonts w:ascii="Times New Roman" w:hAnsi="Times New Roman"/>
      <w:b/>
      <w:spacing w:val="0"/>
      <w:sz w:val="17"/>
      <w:shd w:val="clear" w:color="auto" w:fill="FFFFFF"/>
    </w:rPr>
  </w:style>
  <w:style w:type="paragraph" w:customStyle="1" w:styleId="41">
    <w:name w:val="Основной текст4"/>
    <w:basedOn w:val="a0"/>
    <w:rsid w:val="008B4980"/>
    <w:pPr>
      <w:shd w:val="clear" w:color="auto" w:fill="FFFFFF"/>
      <w:spacing w:after="540" w:line="216" w:lineRule="exact"/>
      <w:jc w:val="both"/>
    </w:pPr>
    <w:rPr>
      <w:rFonts w:ascii="Times New Roman" w:eastAsia="Times New Roman" w:hAnsi="Times New Roman" w:cs="Times New Roman"/>
      <w:color w:val="000000"/>
      <w:sz w:val="17"/>
      <w:szCs w:val="17"/>
      <w:lang w:eastAsia="ru-RU"/>
    </w:rPr>
  </w:style>
  <w:style w:type="paragraph" w:customStyle="1" w:styleId="14">
    <w:name w:val="Мой заголовок1"/>
    <w:basedOn w:val="a0"/>
    <w:qFormat/>
    <w:rsid w:val="008B4980"/>
    <w:pPr>
      <w:spacing w:line="240" w:lineRule="auto"/>
    </w:pPr>
    <w:rPr>
      <w:rFonts w:ascii="Times New Roman" w:eastAsia="Calibri" w:hAnsi="Times New Roman" w:cs="Times New Roman"/>
      <w:b/>
      <w:sz w:val="32"/>
    </w:rPr>
  </w:style>
  <w:style w:type="paragraph" w:customStyle="1" w:styleId="aff1">
    <w:name w:val="мой обычный"/>
    <w:basedOn w:val="a0"/>
    <w:qFormat/>
    <w:rsid w:val="008B4980"/>
    <w:pPr>
      <w:spacing w:before="120" w:after="120" w:line="360" w:lineRule="auto"/>
      <w:ind w:firstLine="709"/>
    </w:pPr>
    <w:rPr>
      <w:rFonts w:ascii="Times New Roman" w:eastAsia="Calibri" w:hAnsi="Times New Roman" w:cs="Times New Roman"/>
      <w:sz w:val="28"/>
      <w:szCs w:val="24"/>
    </w:rPr>
  </w:style>
  <w:style w:type="character" w:customStyle="1" w:styleId="serp-urlmark1">
    <w:name w:val="serp-url__mark1"/>
    <w:basedOn w:val="a1"/>
    <w:rsid w:val="008B4980"/>
    <w:rPr>
      <w:rFonts w:ascii="Verdana" w:hAnsi="Verdana" w:hint="default"/>
    </w:rPr>
  </w:style>
  <w:style w:type="character" w:customStyle="1" w:styleId="w">
    <w:name w:val="w"/>
    <w:basedOn w:val="a1"/>
    <w:rsid w:val="008B4980"/>
  </w:style>
  <w:style w:type="paragraph" w:customStyle="1" w:styleId="211">
    <w:name w:val="Список 21"/>
    <w:basedOn w:val="a0"/>
    <w:rsid w:val="008B4980"/>
    <w:pPr>
      <w:suppressAutoHyphens/>
      <w:spacing w:after="0" w:line="240" w:lineRule="auto"/>
      <w:ind w:left="566" w:hanging="283"/>
    </w:pPr>
    <w:rPr>
      <w:rFonts w:ascii="Arial" w:eastAsia="Times New Roman" w:hAnsi="Arial" w:cs="Arial"/>
      <w:sz w:val="24"/>
      <w:szCs w:val="28"/>
      <w:lang w:eastAsia="ar-SA"/>
    </w:rPr>
  </w:style>
  <w:style w:type="paragraph" w:styleId="25">
    <w:name w:val="List 2"/>
    <w:basedOn w:val="a0"/>
    <w:rsid w:val="008B4980"/>
    <w:pPr>
      <w:spacing w:after="0" w:line="240" w:lineRule="auto"/>
      <w:ind w:left="566" w:hanging="283"/>
    </w:pPr>
    <w:rPr>
      <w:rFonts w:ascii="Times New Roman" w:eastAsia="Times New Roman" w:hAnsi="Times New Roman" w:cs="Times New Roman"/>
      <w:sz w:val="24"/>
      <w:szCs w:val="24"/>
      <w:lang w:eastAsia="ru-RU"/>
    </w:rPr>
  </w:style>
  <w:style w:type="paragraph" w:customStyle="1" w:styleId="ConsPlusNormal">
    <w:name w:val="ConsPlusNormal"/>
    <w:rsid w:val="008B4980"/>
    <w:pPr>
      <w:widowControl w:val="0"/>
      <w:autoSpaceDE w:val="0"/>
      <w:autoSpaceDN w:val="0"/>
      <w:adjustRightInd w:val="0"/>
      <w:spacing w:after="0" w:line="240" w:lineRule="auto"/>
    </w:pPr>
    <w:rPr>
      <w:rFonts w:ascii="Arial" w:eastAsia="Times New Roman" w:hAnsi="Arial" w:cs="Arial"/>
      <w:sz w:val="20"/>
      <w:szCs w:val="20"/>
      <w:lang w:eastAsia="ru-RU"/>
    </w:rPr>
  </w:style>
  <w:style w:type="character" w:customStyle="1" w:styleId="af9">
    <w:name w:val="Чертежный Знак"/>
    <w:link w:val="af8"/>
    <w:locked/>
    <w:rsid w:val="008B4980"/>
    <w:rPr>
      <w:rFonts w:ascii="ISOCPEUR" w:eastAsia="Times New Roman" w:hAnsi="ISOCPEUR" w:cs="ISOCPEUR"/>
      <w:i/>
      <w:iCs/>
      <w:sz w:val="28"/>
      <w:szCs w:val="28"/>
      <w:lang w:val="uk-UA" w:eastAsia="ru-RU"/>
    </w:rPr>
  </w:style>
  <w:style w:type="numbering" w:customStyle="1" w:styleId="15">
    <w:name w:val="Нет списка1"/>
    <w:next w:val="a3"/>
    <w:uiPriority w:val="99"/>
    <w:semiHidden/>
    <w:unhideWhenUsed/>
    <w:rsid w:val="008B4980"/>
  </w:style>
  <w:style w:type="character" w:customStyle="1" w:styleId="-">
    <w:name w:val="Интернет-ссылка"/>
    <w:rsid w:val="008B4980"/>
    <w:rPr>
      <w:color w:val="0000FF"/>
      <w:u w:val="single"/>
    </w:rPr>
  </w:style>
  <w:style w:type="character" w:styleId="aff2">
    <w:name w:val="FollowedHyperlink"/>
    <w:uiPriority w:val="99"/>
    <w:qFormat/>
    <w:rsid w:val="008B4980"/>
    <w:rPr>
      <w:color w:val="800080"/>
      <w:u w:val="single"/>
    </w:rPr>
  </w:style>
  <w:style w:type="character" w:customStyle="1" w:styleId="sd-abs-pos">
    <w:name w:val="sd-abs-pos"/>
    <w:qFormat/>
    <w:rsid w:val="008B4980"/>
  </w:style>
  <w:style w:type="character" w:customStyle="1" w:styleId="ListLabel1">
    <w:name w:val="ListLabel 1"/>
    <w:qFormat/>
    <w:rsid w:val="008B4980"/>
    <w:rPr>
      <w:rFonts w:ascii="Times New Roman" w:hAnsi="Times New Roman"/>
      <w:b/>
      <w:sz w:val="44"/>
      <w:szCs w:val="36"/>
    </w:rPr>
  </w:style>
  <w:style w:type="character" w:customStyle="1" w:styleId="ListLabel2">
    <w:name w:val="ListLabel 2"/>
    <w:qFormat/>
    <w:rsid w:val="008B4980"/>
    <w:rPr>
      <w:rFonts w:ascii="Times New Roman" w:hAnsi="Times New Roman"/>
      <w:sz w:val="27"/>
    </w:rPr>
  </w:style>
  <w:style w:type="character" w:customStyle="1" w:styleId="ListLabel3">
    <w:name w:val="ListLabel 3"/>
    <w:qFormat/>
    <w:rsid w:val="008B4980"/>
    <w:rPr>
      <w:rFonts w:ascii="Times New Roman" w:hAnsi="Times New Roman" w:cs="Symbol"/>
      <w:sz w:val="27"/>
    </w:rPr>
  </w:style>
  <w:style w:type="character" w:customStyle="1" w:styleId="ListLabel4">
    <w:name w:val="ListLabel 4"/>
    <w:qFormat/>
    <w:rsid w:val="008B4980"/>
    <w:rPr>
      <w:rFonts w:cs="Courier New"/>
      <w:sz w:val="27"/>
    </w:rPr>
  </w:style>
  <w:style w:type="character" w:customStyle="1" w:styleId="ListLabel5">
    <w:name w:val="ListLabel 5"/>
    <w:qFormat/>
    <w:rsid w:val="008B4980"/>
    <w:rPr>
      <w:rFonts w:cs="Wingdings"/>
      <w:sz w:val="27"/>
    </w:rPr>
  </w:style>
  <w:style w:type="character" w:customStyle="1" w:styleId="ListLabel6">
    <w:name w:val="ListLabel 6"/>
    <w:qFormat/>
    <w:rsid w:val="008B4980"/>
    <w:rPr>
      <w:b/>
      <w:sz w:val="32"/>
      <w:szCs w:val="36"/>
    </w:rPr>
  </w:style>
  <w:style w:type="character" w:customStyle="1" w:styleId="ListLabel7">
    <w:name w:val="ListLabel 7"/>
    <w:qFormat/>
    <w:rsid w:val="008B4980"/>
    <w:rPr>
      <w:rFonts w:ascii="Times New Roman" w:hAnsi="Times New Roman" w:cs="Symbol"/>
      <w:sz w:val="28"/>
    </w:rPr>
  </w:style>
  <w:style w:type="character" w:customStyle="1" w:styleId="ListLabel8">
    <w:name w:val="ListLabel 8"/>
    <w:qFormat/>
    <w:rsid w:val="008B4980"/>
    <w:rPr>
      <w:rFonts w:cs="Courier New"/>
      <w:sz w:val="27"/>
    </w:rPr>
  </w:style>
  <w:style w:type="character" w:customStyle="1" w:styleId="ListLabel9">
    <w:name w:val="ListLabel 9"/>
    <w:qFormat/>
    <w:rsid w:val="008B4980"/>
    <w:rPr>
      <w:rFonts w:cs="Wingdings"/>
      <w:sz w:val="27"/>
    </w:rPr>
  </w:style>
  <w:style w:type="character" w:customStyle="1" w:styleId="ListLabel10">
    <w:name w:val="ListLabel 10"/>
    <w:qFormat/>
    <w:rsid w:val="008B4980"/>
    <w:rPr>
      <w:b/>
      <w:sz w:val="32"/>
      <w:szCs w:val="36"/>
    </w:rPr>
  </w:style>
  <w:style w:type="character" w:customStyle="1" w:styleId="ListLabel11">
    <w:name w:val="ListLabel 11"/>
    <w:qFormat/>
    <w:rsid w:val="008B4980"/>
    <w:rPr>
      <w:rFonts w:cs="Symbol"/>
      <w:sz w:val="28"/>
    </w:rPr>
  </w:style>
  <w:style w:type="character" w:customStyle="1" w:styleId="ListLabel12">
    <w:name w:val="ListLabel 12"/>
    <w:qFormat/>
    <w:rsid w:val="008B4980"/>
    <w:rPr>
      <w:rFonts w:cs="Courier New"/>
      <w:sz w:val="27"/>
    </w:rPr>
  </w:style>
  <w:style w:type="character" w:customStyle="1" w:styleId="ListLabel13">
    <w:name w:val="ListLabel 13"/>
    <w:qFormat/>
    <w:rsid w:val="008B4980"/>
    <w:rPr>
      <w:rFonts w:cs="Wingdings"/>
      <w:sz w:val="27"/>
    </w:rPr>
  </w:style>
  <w:style w:type="character" w:customStyle="1" w:styleId="ListLabel14">
    <w:name w:val="ListLabel 14"/>
    <w:qFormat/>
    <w:rsid w:val="008B4980"/>
    <w:rPr>
      <w:rFonts w:ascii="Times New Roman" w:hAnsi="Times New Roman" w:cs="Symbol"/>
      <w:b/>
      <w:sz w:val="28"/>
    </w:rPr>
  </w:style>
  <w:style w:type="character" w:customStyle="1" w:styleId="ListLabel15">
    <w:name w:val="ListLabel 15"/>
    <w:qFormat/>
    <w:rsid w:val="008B4980"/>
    <w:rPr>
      <w:rFonts w:cs="Courier New"/>
      <w:sz w:val="27"/>
    </w:rPr>
  </w:style>
  <w:style w:type="character" w:customStyle="1" w:styleId="ListLabel16">
    <w:name w:val="ListLabel 16"/>
    <w:qFormat/>
    <w:rsid w:val="008B4980"/>
    <w:rPr>
      <w:rFonts w:cs="Wingdings"/>
      <w:sz w:val="27"/>
    </w:rPr>
  </w:style>
  <w:style w:type="paragraph" w:customStyle="1" w:styleId="16">
    <w:name w:val="Заголовок1"/>
    <w:basedOn w:val="a0"/>
    <w:next w:val="aa"/>
    <w:qFormat/>
    <w:rsid w:val="008B4980"/>
    <w:pPr>
      <w:keepNext/>
      <w:suppressAutoHyphens/>
      <w:spacing w:before="240" w:after="120"/>
    </w:pPr>
    <w:rPr>
      <w:rFonts w:ascii="Liberation Sans" w:eastAsia="Arial Unicode MS" w:hAnsi="Liberation Sans" w:cs="Mangal"/>
      <w:color w:val="00000A"/>
      <w:sz w:val="28"/>
      <w:szCs w:val="28"/>
    </w:rPr>
  </w:style>
  <w:style w:type="paragraph" w:styleId="aff3">
    <w:name w:val="List"/>
    <w:basedOn w:val="aa"/>
    <w:rsid w:val="008B4980"/>
    <w:pPr>
      <w:shd w:val="clear" w:color="auto" w:fill="auto"/>
      <w:suppressAutoHyphens/>
      <w:spacing w:after="140" w:line="288" w:lineRule="auto"/>
    </w:pPr>
    <w:rPr>
      <w:rFonts w:ascii="Calibri" w:eastAsia="Calibri" w:hAnsi="Calibri" w:cs="Mangal"/>
      <w:color w:val="00000A"/>
      <w:sz w:val="22"/>
      <w:szCs w:val="22"/>
      <w:lang w:eastAsia="en-US"/>
    </w:rPr>
  </w:style>
  <w:style w:type="paragraph" w:styleId="17">
    <w:name w:val="index 1"/>
    <w:basedOn w:val="a0"/>
    <w:next w:val="a0"/>
    <w:autoRedefine/>
    <w:uiPriority w:val="99"/>
    <w:unhideWhenUsed/>
    <w:rsid w:val="008B4980"/>
    <w:pPr>
      <w:suppressAutoHyphens/>
      <w:spacing w:after="0" w:line="240" w:lineRule="auto"/>
      <w:ind w:left="220" w:hanging="220"/>
    </w:pPr>
    <w:rPr>
      <w:rFonts w:ascii="Calibri" w:eastAsia="Times New Roman" w:hAnsi="Calibri" w:cs="Times New Roman"/>
      <w:lang w:eastAsia="ru-RU"/>
    </w:rPr>
  </w:style>
  <w:style w:type="paragraph" w:styleId="aff4">
    <w:name w:val="index heading"/>
    <w:basedOn w:val="a0"/>
    <w:qFormat/>
    <w:rsid w:val="008B4980"/>
    <w:pPr>
      <w:suppressLineNumbers/>
      <w:suppressAutoHyphens/>
    </w:pPr>
    <w:rPr>
      <w:rFonts w:ascii="Calibri" w:eastAsia="Calibri" w:hAnsi="Calibri" w:cs="Mangal"/>
      <w:color w:val="00000A"/>
    </w:rPr>
  </w:style>
  <w:style w:type="paragraph" w:customStyle="1" w:styleId="aff5">
    <w:name w:val="Заглавие"/>
    <w:basedOn w:val="16"/>
    <w:rsid w:val="008B4980"/>
    <w:rPr>
      <w:rFonts w:eastAsia="Microsoft YaHei"/>
    </w:rPr>
  </w:style>
  <w:style w:type="paragraph" w:customStyle="1" w:styleId="western">
    <w:name w:val="western"/>
    <w:basedOn w:val="a0"/>
    <w:qFormat/>
    <w:rsid w:val="008B4980"/>
    <w:pPr>
      <w:suppressAutoHyphens/>
      <w:spacing w:before="280" w:after="119"/>
    </w:pPr>
    <w:rPr>
      <w:rFonts w:ascii="Times New Roman" w:eastAsia="Times New Roman" w:hAnsi="Times New Roman" w:cs="Times New Roman"/>
      <w:color w:val="000000"/>
      <w:sz w:val="20"/>
      <w:szCs w:val="20"/>
      <w:lang w:eastAsia="ru-RU"/>
    </w:rPr>
  </w:style>
  <w:style w:type="paragraph" w:customStyle="1" w:styleId="cjk">
    <w:name w:val="cjk"/>
    <w:basedOn w:val="a0"/>
    <w:qFormat/>
    <w:rsid w:val="008B4980"/>
    <w:pPr>
      <w:suppressAutoHyphens/>
      <w:spacing w:before="280" w:after="119"/>
    </w:pPr>
    <w:rPr>
      <w:rFonts w:ascii="Times New Roman" w:eastAsia="Times New Roman" w:hAnsi="Times New Roman" w:cs="Times New Roman"/>
      <w:color w:val="000000"/>
      <w:sz w:val="20"/>
      <w:szCs w:val="20"/>
      <w:lang w:eastAsia="ru-RU"/>
    </w:rPr>
  </w:style>
  <w:style w:type="paragraph" w:customStyle="1" w:styleId="ctl">
    <w:name w:val="ctl"/>
    <w:basedOn w:val="a0"/>
    <w:qFormat/>
    <w:rsid w:val="008B4980"/>
    <w:pPr>
      <w:suppressAutoHyphens/>
      <w:spacing w:before="280" w:after="119"/>
    </w:pPr>
    <w:rPr>
      <w:rFonts w:ascii="Times New Roman" w:eastAsia="Times New Roman" w:hAnsi="Times New Roman" w:cs="Times New Roman"/>
      <w:color w:val="000000"/>
      <w:sz w:val="20"/>
      <w:szCs w:val="20"/>
      <w:lang w:eastAsia="ru-RU"/>
    </w:rPr>
  </w:style>
  <w:style w:type="paragraph" w:customStyle="1" w:styleId="aff6">
    <w:name w:val="Блочная цитата"/>
    <w:basedOn w:val="a0"/>
    <w:qFormat/>
    <w:rsid w:val="008B4980"/>
    <w:pPr>
      <w:suppressAutoHyphens/>
    </w:pPr>
    <w:rPr>
      <w:rFonts w:ascii="Calibri" w:eastAsia="Calibri" w:hAnsi="Calibri" w:cs="Times New Roman"/>
      <w:color w:val="00000A"/>
    </w:rPr>
  </w:style>
  <w:style w:type="paragraph" w:customStyle="1" w:styleId="aff7">
    <w:name w:val="Содержимое таблицы"/>
    <w:basedOn w:val="a0"/>
    <w:qFormat/>
    <w:rsid w:val="008B4980"/>
    <w:pPr>
      <w:suppressAutoHyphens/>
    </w:pPr>
    <w:rPr>
      <w:rFonts w:ascii="Calibri" w:eastAsia="Calibri" w:hAnsi="Calibri" w:cs="Times New Roman"/>
      <w:color w:val="00000A"/>
    </w:rPr>
  </w:style>
  <w:style w:type="paragraph" w:customStyle="1" w:styleId="c1">
    <w:name w:val="c1"/>
    <w:basedOn w:val="a0"/>
    <w:rsid w:val="008B4980"/>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3">
    <w:name w:val="c3"/>
    <w:basedOn w:val="a1"/>
    <w:rsid w:val="008B4980"/>
  </w:style>
  <w:style w:type="paragraph" w:styleId="HTML">
    <w:name w:val="HTML Preformatted"/>
    <w:basedOn w:val="a0"/>
    <w:link w:val="HTML0"/>
    <w:rsid w:val="008B498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1"/>
    <w:link w:val="HTML"/>
    <w:rsid w:val="008B4980"/>
    <w:rPr>
      <w:rFonts w:ascii="Courier New" w:eastAsia="Times New Roman" w:hAnsi="Courier New" w:cs="Courier New"/>
      <w:sz w:val="20"/>
      <w:szCs w:val="20"/>
      <w:lang w:eastAsia="ru-RU"/>
    </w:rPr>
  </w:style>
  <w:style w:type="character" w:customStyle="1" w:styleId="dash041e005f0431005f044b005f0447005f043d005f044b005f0439005f005fchar1char1">
    <w:name w:val="dash041e_005f0431_005f044b_005f0447_005f043d_005f044b_005f0439_005f_005fchar1__char1"/>
    <w:basedOn w:val="a1"/>
    <w:rsid w:val="008B4980"/>
    <w:rPr>
      <w:rFonts w:ascii="Times New Roman" w:hAnsi="Times New Roman" w:cs="Times New Roman" w:hint="default"/>
      <w:strike w:val="0"/>
      <w:dstrike w:val="0"/>
      <w:sz w:val="24"/>
      <w:szCs w:val="24"/>
      <w:u w:val="none"/>
      <w:effect w:val="none"/>
    </w:rPr>
  </w:style>
  <w:style w:type="paragraph" w:customStyle="1" w:styleId="dash041e005f0431005f044b005f0447005f043d005f044b005f0439">
    <w:name w:val="dash041e_005f0431_005f044b_005f0447_005f043d_005f044b_005f0439"/>
    <w:basedOn w:val="a0"/>
    <w:rsid w:val="008B4980"/>
    <w:pPr>
      <w:spacing w:after="0" w:line="240" w:lineRule="auto"/>
    </w:pPr>
    <w:rPr>
      <w:rFonts w:ascii="Times New Roman" w:eastAsia="Times New Roman" w:hAnsi="Times New Roman" w:cs="Times New Roman"/>
      <w:sz w:val="24"/>
      <w:szCs w:val="24"/>
      <w:lang w:eastAsia="ru-RU"/>
    </w:rPr>
  </w:style>
  <w:style w:type="character" w:customStyle="1" w:styleId="FontStyle14">
    <w:name w:val="Font Style14"/>
    <w:basedOn w:val="a1"/>
    <w:uiPriority w:val="99"/>
    <w:rsid w:val="008B4980"/>
    <w:rPr>
      <w:rFonts w:ascii="Times New Roman" w:hAnsi="Times New Roman" w:cs="Times New Roman"/>
      <w:b/>
      <w:bCs/>
      <w:i/>
      <w:iCs/>
      <w:sz w:val="22"/>
      <w:szCs w:val="22"/>
    </w:rPr>
  </w:style>
  <w:style w:type="paragraph" w:customStyle="1" w:styleId="aff8">
    <w:name w:val="текст"/>
    <w:basedOn w:val="a0"/>
    <w:link w:val="aff9"/>
    <w:rsid w:val="008B4980"/>
    <w:pPr>
      <w:overflowPunct w:val="0"/>
      <w:autoSpaceDE w:val="0"/>
      <w:autoSpaceDN w:val="0"/>
      <w:adjustRightInd w:val="0"/>
      <w:spacing w:after="0" w:line="360" w:lineRule="auto"/>
      <w:ind w:firstLine="720"/>
      <w:jc w:val="both"/>
      <w:textAlignment w:val="baseline"/>
    </w:pPr>
    <w:rPr>
      <w:rFonts w:ascii="Times New Roman" w:eastAsia="Times New Roman" w:hAnsi="Times New Roman" w:cs="Times New Roman"/>
      <w:color w:val="000000"/>
      <w:sz w:val="28"/>
      <w:szCs w:val="20"/>
      <w:lang w:eastAsia="ru-RU"/>
    </w:rPr>
  </w:style>
  <w:style w:type="paragraph" w:customStyle="1" w:styleId="118pt095">
    <w:name w:val="Стиль Заголовок 1 + 18 pt полужирный влево Первая строка:  095 ..."/>
    <w:basedOn w:val="1"/>
    <w:link w:val="118pt0950"/>
    <w:rsid w:val="008B4980"/>
    <w:pPr>
      <w:keepNext w:val="0"/>
      <w:keepLines w:val="0"/>
      <w:spacing w:before="360" w:after="240" w:line="240" w:lineRule="auto"/>
      <w:ind w:firstLine="539"/>
    </w:pPr>
    <w:rPr>
      <w:rFonts w:ascii="Arial" w:eastAsia="Times New Roman" w:hAnsi="Arial" w:cs="Times New Roman"/>
      <w:caps/>
      <w:color w:val="auto"/>
      <w:sz w:val="36"/>
      <w:szCs w:val="36"/>
      <w:lang w:eastAsia="ru-RU"/>
    </w:rPr>
  </w:style>
  <w:style w:type="paragraph" w:customStyle="1" w:styleId="affa">
    <w:name w:val="Стиль текст + курсив"/>
    <w:basedOn w:val="aff8"/>
    <w:link w:val="affb"/>
    <w:rsid w:val="008B4980"/>
    <w:pPr>
      <w:jc w:val="center"/>
    </w:pPr>
    <w:rPr>
      <w:i/>
      <w:iCs/>
    </w:rPr>
  </w:style>
  <w:style w:type="character" w:customStyle="1" w:styleId="aff9">
    <w:name w:val="текст Знак"/>
    <w:link w:val="aff8"/>
    <w:rsid w:val="008B4980"/>
    <w:rPr>
      <w:rFonts w:ascii="Times New Roman" w:eastAsia="Times New Roman" w:hAnsi="Times New Roman" w:cs="Times New Roman"/>
      <w:color w:val="000000"/>
      <w:sz w:val="28"/>
      <w:szCs w:val="20"/>
      <w:lang w:eastAsia="ru-RU"/>
    </w:rPr>
  </w:style>
  <w:style w:type="character" w:customStyle="1" w:styleId="affb">
    <w:name w:val="Стиль текст + курсив Знак"/>
    <w:link w:val="affa"/>
    <w:rsid w:val="008B4980"/>
    <w:rPr>
      <w:rFonts w:ascii="Times New Roman" w:eastAsia="Times New Roman" w:hAnsi="Times New Roman" w:cs="Times New Roman"/>
      <w:i/>
      <w:iCs/>
      <w:color w:val="000000"/>
      <w:sz w:val="28"/>
      <w:szCs w:val="20"/>
      <w:lang w:eastAsia="ru-RU"/>
    </w:rPr>
  </w:style>
  <w:style w:type="paragraph" w:customStyle="1" w:styleId="34">
    <w:name w:val="Заголовок3"/>
    <w:basedOn w:val="aff8"/>
    <w:rsid w:val="008B4980"/>
    <w:pPr>
      <w:spacing w:before="120"/>
      <w:jc w:val="left"/>
    </w:pPr>
    <w:rPr>
      <w:rFonts w:ascii="Arial" w:hAnsi="Arial"/>
      <w:b/>
    </w:rPr>
  </w:style>
  <w:style w:type="paragraph" w:customStyle="1" w:styleId="a">
    <w:name w:val="текст+список"/>
    <w:basedOn w:val="aff8"/>
    <w:rsid w:val="008B4980"/>
    <w:pPr>
      <w:numPr>
        <w:numId w:val="99"/>
      </w:numPr>
      <w:tabs>
        <w:tab w:val="clear" w:pos="502"/>
        <w:tab w:val="num" w:pos="360"/>
      </w:tabs>
      <w:ind w:left="0" w:firstLine="720"/>
    </w:pPr>
  </w:style>
  <w:style w:type="character" w:customStyle="1" w:styleId="118pt0950">
    <w:name w:val="Стиль Заголовок 1 + 18 pt полужирный влево Первая строка:  095 ... Знак"/>
    <w:link w:val="118pt095"/>
    <w:rsid w:val="008B4980"/>
    <w:rPr>
      <w:rFonts w:ascii="Arial" w:eastAsia="Times New Roman" w:hAnsi="Arial" w:cs="Times New Roman"/>
      <w:b/>
      <w:bCs/>
      <w:caps/>
      <w:sz w:val="36"/>
      <w:szCs w:val="36"/>
      <w:lang w:eastAsia="ru-RU"/>
    </w:rPr>
  </w:style>
  <w:style w:type="paragraph" w:customStyle="1" w:styleId="optionsdescript">
    <w:name w:val="optionsdescript"/>
    <w:basedOn w:val="a0"/>
    <w:rsid w:val="008B4980"/>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Style1">
    <w:name w:val="Style1"/>
    <w:basedOn w:val="a0"/>
    <w:uiPriority w:val="99"/>
    <w:rsid w:val="008B4980"/>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2">
    <w:name w:val="Style2"/>
    <w:basedOn w:val="a0"/>
    <w:uiPriority w:val="99"/>
    <w:rsid w:val="008B4980"/>
    <w:pPr>
      <w:widowControl w:val="0"/>
      <w:autoSpaceDE w:val="0"/>
      <w:autoSpaceDN w:val="0"/>
      <w:adjustRightInd w:val="0"/>
      <w:spacing w:after="0" w:line="274" w:lineRule="exact"/>
      <w:jc w:val="both"/>
    </w:pPr>
    <w:rPr>
      <w:rFonts w:ascii="Times New Roman" w:eastAsia="Times New Roman" w:hAnsi="Times New Roman" w:cs="Times New Roman"/>
      <w:sz w:val="24"/>
      <w:szCs w:val="24"/>
      <w:lang w:eastAsia="ru-RU"/>
    </w:rPr>
  </w:style>
  <w:style w:type="paragraph" w:customStyle="1" w:styleId="Style3">
    <w:name w:val="Style3"/>
    <w:basedOn w:val="a0"/>
    <w:uiPriority w:val="99"/>
    <w:rsid w:val="008B4980"/>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4">
    <w:name w:val="Style4"/>
    <w:basedOn w:val="a0"/>
    <w:uiPriority w:val="99"/>
    <w:rsid w:val="008B4980"/>
    <w:pPr>
      <w:widowControl w:val="0"/>
      <w:autoSpaceDE w:val="0"/>
      <w:autoSpaceDN w:val="0"/>
      <w:adjustRightInd w:val="0"/>
      <w:spacing w:after="0" w:line="271" w:lineRule="exact"/>
      <w:ind w:firstLine="485"/>
    </w:pPr>
    <w:rPr>
      <w:rFonts w:ascii="Times New Roman" w:eastAsia="Times New Roman" w:hAnsi="Times New Roman" w:cs="Times New Roman"/>
      <w:sz w:val="24"/>
      <w:szCs w:val="24"/>
      <w:lang w:eastAsia="ru-RU"/>
    </w:rPr>
  </w:style>
  <w:style w:type="paragraph" w:customStyle="1" w:styleId="Style5">
    <w:name w:val="Style5"/>
    <w:basedOn w:val="a0"/>
    <w:uiPriority w:val="99"/>
    <w:rsid w:val="008B4980"/>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6">
    <w:name w:val="Style6"/>
    <w:basedOn w:val="a0"/>
    <w:uiPriority w:val="99"/>
    <w:rsid w:val="008B4980"/>
    <w:pPr>
      <w:widowControl w:val="0"/>
      <w:autoSpaceDE w:val="0"/>
      <w:autoSpaceDN w:val="0"/>
      <w:adjustRightInd w:val="0"/>
      <w:spacing w:after="0" w:line="272" w:lineRule="exact"/>
      <w:ind w:firstLine="662"/>
    </w:pPr>
    <w:rPr>
      <w:rFonts w:ascii="Times New Roman" w:eastAsia="Times New Roman" w:hAnsi="Times New Roman" w:cs="Times New Roman"/>
      <w:sz w:val="24"/>
      <w:szCs w:val="24"/>
      <w:lang w:eastAsia="ru-RU"/>
    </w:rPr>
  </w:style>
  <w:style w:type="paragraph" w:customStyle="1" w:styleId="Style7">
    <w:name w:val="Style7"/>
    <w:basedOn w:val="a0"/>
    <w:uiPriority w:val="99"/>
    <w:rsid w:val="008B4980"/>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8">
    <w:name w:val="Style8"/>
    <w:basedOn w:val="a0"/>
    <w:uiPriority w:val="99"/>
    <w:rsid w:val="008B4980"/>
    <w:pPr>
      <w:widowControl w:val="0"/>
      <w:autoSpaceDE w:val="0"/>
      <w:autoSpaceDN w:val="0"/>
      <w:adjustRightInd w:val="0"/>
      <w:spacing w:after="0" w:line="274" w:lineRule="exact"/>
      <w:ind w:firstLine="778"/>
    </w:pPr>
    <w:rPr>
      <w:rFonts w:ascii="Times New Roman" w:eastAsia="Times New Roman" w:hAnsi="Times New Roman" w:cs="Times New Roman"/>
      <w:sz w:val="24"/>
      <w:szCs w:val="24"/>
      <w:lang w:eastAsia="ru-RU"/>
    </w:rPr>
  </w:style>
  <w:style w:type="paragraph" w:customStyle="1" w:styleId="Style9">
    <w:name w:val="Style9"/>
    <w:basedOn w:val="a0"/>
    <w:uiPriority w:val="99"/>
    <w:rsid w:val="008B4980"/>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10">
    <w:name w:val="Style10"/>
    <w:basedOn w:val="a0"/>
    <w:uiPriority w:val="99"/>
    <w:rsid w:val="008B4980"/>
    <w:pPr>
      <w:widowControl w:val="0"/>
      <w:autoSpaceDE w:val="0"/>
      <w:autoSpaceDN w:val="0"/>
      <w:adjustRightInd w:val="0"/>
      <w:spacing w:after="0" w:line="272" w:lineRule="exact"/>
    </w:pPr>
    <w:rPr>
      <w:rFonts w:ascii="Times New Roman" w:eastAsia="Times New Roman" w:hAnsi="Times New Roman" w:cs="Times New Roman"/>
      <w:sz w:val="24"/>
      <w:szCs w:val="24"/>
      <w:lang w:eastAsia="ru-RU"/>
    </w:rPr>
  </w:style>
  <w:style w:type="character" w:customStyle="1" w:styleId="FontStyle12">
    <w:name w:val="Font Style12"/>
    <w:basedOn w:val="a1"/>
    <w:uiPriority w:val="99"/>
    <w:rsid w:val="008B4980"/>
    <w:rPr>
      <w:rFonts w:ascii="Times New Roman" w:hAnsi="Times New Roman" w:cs="Times New Roman"/>
      <w:b/>
      <w:bCs/>
      <w:sz w:val="22"/>
      <w:szCs w:val="22"/>
    </w:rPr>
  </w:style>
  <w:style w:type="character" w:customStyle="1" w:styleId="FontStyle13">
    <w:name w:val="Font Style13"/>
    <w:basedOn w:val="a1"/>
    <w:uiPriority w:val="99"/>
    <w:rsid w:val="008B4980"/>
    <w:rPr>
      <w:rFonts w:ascii="Times New Roman" w:hAnsi="Times New Roman" w:cs="Times New Roman"/>
      <w:sz w:val="22"/>
      <w:szCs w:val="22"/>
    </w:rPr>
  </w:style>
  <w:style w:type="character" w:customStyle="1" w:styleId="FontStyle11">
    <w:name w:val="Font Style11"/>
    <w:basedOn w:val="a1"/>
    <w:uiPriority w:val="99"/>
    <w:rsid w:val="008B4980"/>
    <w:rPr>
      <w:rFonts w:ascii="Times New Roman" w:hAnsi="Times New Roman" w:cs="Times New Roman"/>
      <w:b/>
      <w:bCs/>
      <w:sz w:val="24"/>
      <w:szCs w:val="24"/>
    </w:rPr>
  </w:style>
  <w:style w:type="character" w:styleId="affc">
    <w:name w:val="Placeholder Text"/>
    <w:basedOn w:val="a1"/>
    <w:uiPriority w:val="99"/>
    <w:semiHidden/>
    <w:rsid w:val="008B4980"/>
    <w:rPr>
      <w:color w:val="808080"/>
    </w:rPr>
  </w:style>
  <w:style w:type="character" w:customStyle="1" w:styleId="42">
    <w:name w:val="Основной текст (4)_"/>
    <w:basedOn w:val="a1"/>
    <w:link w:val="410"/>
    <w:uiPriority w:val="99"/>
    <w:locked/>
    <w:rsid w:val="008B4980"/>
    <w:rPr>
      <w:rFonts w:ascii="Times New Roman" w:hAnsi="Times New Roman" w:cs="Times New Roman"/>
      <w:sz w:val="27"/>
      <w:szCs w:val="27"/>
      <w:shd w:val="clear" w:color="auto" w:fill="FFFFFF"/>
    </w:rPr>
  </w:style>
  <w:style w:type="paragraph" w:customStyle="1" w:styleId="410">
    <w:name w:val="Основной текст (4)1"/>
    <w:basedOn w:val="a0"/>
    <w:link w:val="42"/>
    <w:uiPriority w:val="99"/>
    <w:rsid w:val="008B4980"/>
    <w:pPr>
      <w:shd w:val="clear" w:color="auto" w:fill="FFFFFF"/>
      <w:spacing w:before="7020" w:after="0" w:line="240" w:lineRule="atLeast"/>
      <w:ind w:hanging="820"/>
    </w:pPr>
    <w:rPr>
      <w:rFonts w:ascii="Times New Roman" w:hAnsi="Times New Roman" w:cs="Times New Roman"/>
      <w:sz w:val="27"/>
      <w:szCs w:val="27"/>
    </w:rPr>
  </w:style>
  <w:style w:type="character" w:customStyle="1" w:styleId="44">
    <w:name w:val="Основной текст (4)4"/>
    <w:basedOn w:val="42"/>
    <w:uiPriority w:val="99"/>
    <w:rsid w:val="008B4980"/>
    <w:rPr>
      <w:rFonts w:ascii="Times New Roman" w:hAnsi="Times New Roman" w:cs="Times New Roman"/>
      <w:spacing w:val="0"/>
      <w:sz w:val="27"/>
      <w:szCs w:val="27"/>
      <w:u w:val="single"/>
      <w:shd w:val="clear" w:color="auto" w:fill="FFFFFF"/>
      <w:lang w:val="en-US" w:eastAsia="en-US"/>
    </w:rPr>
  </w:style>
  <w:style w:type="character" w:customStyle="1" w:styleId="43">
    <w:name w:val="Основной текст (4)3"/>
    <w:basedOn w:val="42"/>
    <w:uiPriority w:val="99"/>
    <w:rsid w:val="008B4980"/>
    <w:rPr>
      <w:rFonts w:ascii="Times New Roman" w:hAnsi="Times New Roman" w:cs="Times New Roman"/>
      <w:noProof/>
      <w:spacing w:val="0"/>
      <w:sz w:val="27"/>
      <w:szCs w:val="27"/>
      <w:shd w:val="clear" w:color="auto" w:fill="FFFFFF"/>
    </w:rPr>
  </w:style>
  <w:style w:type="paragraph" w:styleId="affd">
    <w:name w:val="Plain Text"/>
    <w:basedOn w:val="a0"/>
    <w:link w:val="affe"/>
    <w:unhideWhenUsed/>
    <w:rsid w:val="008B4980"/>
    <w:pPr>
      <w:spacing w:after="0" w:line="240" w:lineRule="auto"/>
    </w:pPr>
    <w:rPr>
      <w:rFonts w:ascii="Courier New" w:eastAsia="Times New Roman" w:hAnsi="Courier New" w:cs="Times New Roman"/>
      <w:sz w:val="20"/>
      <w:szCs w:val="20"/>
      <w:lang w:eastAsia="ru-RU"/>
    </w:rPr>
  </w:style>
  <w:style w:type="character" w:customStyle="1" w:styleId="affe">
    <w:name w:val="Текст Знак"/>
    <w:basedOn w:val="a1"/>
    <w:link w:val="affd"/>
    <w:rsid w:val="008B4980"/>
    <w:rPr>
      <w:rFonts w:ascii="Courier New" w:eastAsia="Times New Roman" w:hAnsi="Courier New" w:cs="Times New Roman"/>
      <w:sz w:val="20"/>
      <w:szCs w:val="20"/>
      <w:lang w:eastAsia="ru-RU"/>
    </w:rPr>
  </w:style>
  <w:style w:type="paragraph" w:customStyle="1" w:styleId="Style13">
    <w:name w:val="Style13"/>
    <w:basedOn w:val="a0"/>
    <w:uiPriority w:val="99"/>
    <w:rsid w:val="008B4980"/>
    <w:pPr>
      <w:widowControl w:val="0"/>
      <w:autoSpaceDE w:val="0"/>
      <w:autoSpaceDN w:val="0"/>
      <w:adjustRightInd w:val="0"/>
      <w:spacing w:after="0" w:line="240" w:lineRule="auto"/>
    </w:pPr>
    <w:rPr>
      <w:rFonts w:ascii="Arial" w:eastAsia="Times New Roman" w:hAnsi="Arial" w:cs="Arial"/>
      <w:sz w:val="24"/>
      <w:szCs w:val="24"/>
      <w:lang w:eastAsia="ru-RU"/>
    </w:rPr>
  </w:style>
  <w:style w:type="paragraph" w:customStyle="1" w:styleId="Style18">
    <w:name w:val="Style18"/>
    <w:basedOn w:val="a0"/>
    <w:uiPriority w:val="99"/>
    <w:rsid w:val="008B4980"/>
    <w:pPr>
      <w:widowControl w:val="0"/>
      <w:autoSpaceDE w:val="0"/>
      <w:autoSpaceDN w:val="0"/>
      <w:adjustRightInd w:val="0"/>
      <w:spacing w:after="0" w:line="240" w:lineRule="auto"/>
    </w:pPr>
    <w:rPr>
      <w:rFonts w:ascii="Arial" w:eastAsia="Times New Roman" w:hAnsi="Arial" w:cs="Arial"/>
      <w:sz w:val="24"/>
      <w:szCs w:val="24"/>
      <w:lang w:eastAsia="ru-RU"/>
    </w:rPr>
  </w:style>
  <w:style w:type="paragraph" w:customStyle="1" w:styleId="Style20">
    <w:name w:val="Style20"/>
    <w:basedOn w:val="a0"/>
    <w:uiPriority w:val="99"/>
    <w:rsid w:val="008B4980"/>
    <w:pPr>
      <w:widowControl w:val="0"/>
      <w:autoSpaceDE w:val="0"/>
      <w:autoSpaceDN w:val="0"/>
      <w:adjustRightInd w:val="0"/>
      <w:spacing w:after="0" w:line="240" w:lineRule="auto"/>
    </w:pPr>
    <w:rPr>
      <w:rFonts w:ascii="Arial" w:eastAsia="Times New Roman" w:hAnsi="Arial" w:cs="Arial"/>
      <w:sz w:val="24"/>
      <w:szCs w:val="24"/>
      <w:lang w:eastAsia="ru-RU"/>
    </w:rPr>
  </w:style>
  <w:style w:type="character" w:customStyle="1" w:styleId="FontStyle29">
    <w:name w:val="Font Style29"/>
    <w:basedOn w:val="a1"/>
    <w:uiPriority w:val="99"/>
    <w:rsid w:val="008B4980"/>
    <w:rPr>
      <w:rFonts w:ascii="Arial" w:hAnsi="Arial" w:cs="Arial"/>
      <w:b/>
      <w:bCs/>
      <w:sz w:val="22"/>
      <w:szCs w:val="22"/>
    </w:rPr>
  </w:style>
  <w:style w:type="character" w:customStyle="1" w:styleId="FontStyle33">
    <w:name w:val="Font Style33"/>
    <w:basedOn w:val="a1"/>
    <w:uiPriority w:val="99"/>
    <w:rsid w:val="008B4980"/>
    <w:rPr>
      <w:rFonts w:ascii="Arial" w:hAnsi="Arial" w:cs="Arial"/>
      <w:sz w:val="14"/>
      <w:szCs w:val="14"/>
    </w:rPr>
  </w:style>
  <w:style w:type="character" w:customStyle="1" w:styleId="FontStyle35">
    <w:name w:val="Font Style35"/>
    <w:basedOn w:val="a1"/>
    <w:uiPriority w:val="99"/>
    <w:rsid w:val="008B4980"/>
    <w:rPr>
      <w:rFonts w:ascii="Arial" w:hAnsi="Arial" w:cs="Arial"/>
      <w:sz w:val="22"/>
      <w:szCs w:val="22"/>
    </w:rPr>
  </w:style>
  <w:style w:type="character" w:customStyle="1" w:styleId="FontStyle40">
    <w:name w:val="Font Style40"/>
    <w:basedOn w:val="a1"/>
    <w:uiPriority w:val="99"/>
    <w:rsid w:val="008B4980"/>
    <w:rPr>
      <w:rFonts w:ascii="Arial" w:hAnsi="Arial" w:cs="Arial"/>
      <w:b/>
      <w:bCs/>
      <w:sz w:val="36"/>
      <w:szCs w:val="36"/>
    </w:rPr>
  </w:style>
  <w:style w:type="character" w:customStyle="1" w:styleId="FontStyle41">
    <w:name w:val="Font Style41"/>
    <w:basedOn w:val="a1"/>
    <w:uiPriority w:val="99"/>
    <w:rsid w:val="008B4980"/>
    <w:rPr>
      <w:rFonts w:ascii="Arial" w:hAnsi="Arial" w:cs="Arial"/>
      <w:sz w:val="8"/>
      <w:szCs w:val="8"/>
    </w:rPr>
  </w:style>
  <w:style w:type="character" w:customStyle="1" w:styleId="extended-textshort">
    <w:name w:val="extended-text__short"/>
    <w:basedOn w:val="a1"/>
    <w:rsid w:val="008B4980"/>
  </w:style>
  <w:style w:type="character" w:customStyle="1" w:styleId="afd">
    <w:name w:val="Без интервала Знак"/>
    <w:basedOn w:val="a1"/>
    <w:link w:val="afc"/>
    <w:uiPriority w:val="99"/>
    <w:locked/>
    <w:rsid w:val="008B4980"/>
  </w:style>
  <w:style w:type="paragraph" w:styleId="afff">
    <w:name w:val="caption"/>
    <w:basedOn w:val="a0"/>
    <w:next w:val="a0"/>
    <w:uiPriority w:val="35"/>
    <w:unhideWhenUsed/>
    <w:qFormat/>
    <w:rsid w:val="008B4980"/>
    <w:pPr>
      <w:spacing w:line="240" w:lineRule="auto"/>
    </w:pPr>
    <w:rPr>
      <w:rFonts w:eastAsiaTheme="minorEastAsia"/>
      <w:b/>
      <w:bCs/>
      <w:color w:val="4F81BD" w:themeColor="accent1"/>
      <w:sz w:val="18"/>
      <w:szCs w:val="18"/>
      <w:lang w:eastAsia="ru-RU"/>
    </w:rPr>
  </w:style>
  <w:style w:type="character" w:customStyle="1" w:styleId="38">
    <w:name w:val="Основной текст (38)_"/>
    <w:basedOn w:val="a1"/>
    <w:link w:val="380"/>
    <w:uiPriority w:val="99"/>
    <w:rsid w:val="008B4980"/>
    <w:rPr>
      <w:rFonts w:ascii="Sylfaen" w:hAnsi="Sylfaen" w:cs="Sylfaen"/>
      <w:sz w:val="14"/>
      <w:szCs w:val="14"/>
      <w:shd w:val="clear" w:color="auto" w:fill="FFFFFF"/>
    </w:rPr>
  </w:style>
  <w:style w:type="character" w:customStyle="1" w:styleId="37">
    <w:name w:val="Основной текст (37)_"/>
    <w:basedOn w:val="a1"/>
    <w:link w:val="370"/>
    <w:rsid w:val="008B4980"/>
    <w:rPr>
      <w:rFonts w:ascii="Sylfaen" w:hAnsi="Sylfaen" w:cs="Sylfaen"/>
      <w:sz w:val="17"/>
      <w:szCs w:val="17"/>
      <w:shd w:val="clear" w:color="auto" w:fill="FFFFFF"/>
    </w:rPr>
  </w:style>
  <w:style w:type="character" w:customStyle="1" w:styleId="400">
    <w:name w:val="Основной текст (40)_"/>
    <w:basedOn w:val="a1"/>
    <w:link w:val="401"/>
    <w:uiPriority w:val="99"/>
    <w:rsid w:val="008B4980"/>
    <w:rPr>
      <w:rFonts w:ascii="Times New Roman" w:hAnsi="Times New Roman" w:cs="Times New Roman"/>
      <w:noProof/>
      <w:sz w:val="8"/>
      <w:szCs w:val="8"/>
      <w:shd w:val="clear" w:color="auto" w:fill="FFFFFF"/>
    </w:rPr>
  </w:style>
  <w:style w:type="character" w:customStyle="1" w:styleId="39">
    <w:name w:val="Основной текст (39)_"/>
    <w:basedOn w:val="a1"/>
    <w:link w:val="390"/>
    <w:uiPriority w:val="99"/>
    <w:rsid w:val="008B4980"/>
    <w:rPr>
      <w:rFonts w:ascii="Times New Roman" w:hAnsi="Times New Roman" w:cs="Times New Roman"/>
      <w:noProof/>
      <w:sz w:val="8"/>
      <w:szCs w:val="8"/>
      <w:shd w:val="clear" w:color="auto" w:fill="FFFFFF"/>
    </w:rPr>
  </w:style>
  <w:style w:type="character" w:customStyle="1" w:styleId="afff0">
    <w:name w:val="Колонтитул_"/>
    <w:basedOn w:val="a1"/>
    <w:link w:val="afff1"/>
    <w:uiPriority w:val="99"/>
    <w:rsid w:val="008B4980"/>
    <w:rPr>
      <w:rFonts w:ascii="Times New Roman" w:hAnsi="Times New Roman" w:cs="Times New Roman"/>
      <w:sz w:val="20"/>
      <w:szCs w:val="20"/>
      <w:shd w:val="clear" w:color="auto" w:fill="FFFFFF"/>
    </w:rPr>
  </w:style>
  <w:style w:type="character" w:customStyle="1" w:styleId="Sylfaen">
    <w:name w:val="Колонтитул + Sylfaen"/>
    <w:aliases w:val="8 pt,Полужирный"/>
    <w:basedOn w:val="afff0"/>
    <w:uiPriority w:val="99"/>
    <w:rsid w:val="008B4980"/>
    <w:rPr>
      <w:rFonts w:ascii="Sylfaen" w:hAnsi="Sylfaen" w:cs="Sylfaen"/>
      <w:b/>
      <w:bCs/>
      <w:spacing w:val="0"/>
      <w:sz w:val="16"/>
      <w:szCs w:val="16"/>
      <w:shd w:val="clear" w:color="auto" w:fill="FFFFFF"/>
    </w:rPr>
  </w:style>
  <w:style w:type="paragraph" w:customStyle="1" w:styleId="380">
    <w:name w:val="Основной текст (38)"/>
    <w:basedOn w:val="a0"/>
    <w:link w:val="38"/>
    <w:uiPriority w:val="99"/>
    <w:rsid w:val="008B4980"/>
    <w:pPr>
      <w:shd w:val="clear" w:color="auto" w:fill="FFFFFF"/>
      <w:spacing w:after="0" w:line="240" w:lineRule="atLeast"/>
    </w:pPr>
    <w:rPr>
      <w:rFonts w:ascii="Sylfaen" w:hAnsi="Sylfaen" w:cs="Sylfaen"/>
      <w:sz w:val="14"/>
      <w:szCs w:val="14"/>
    </w:rPr>
  </w:style>
  <w:style w:type="paragraph" w:customStyle="1" w:styleId="370">
    <w:name w:val="Основной текст (37)"/>
    <w:basedOn w:val="a0"/>
    <w:link w:val="37"/>
    <w:rsid w:val="008B4980"/>
    <w:pPr>
      <w:shd w:val="clear" w:color="auto" w:fill="FFFFFF"/>
      <w:spacing w:after="0" w:line="179" w:lineRule="exact"/>
    </w:pPr>
    <w:rPr>
      <w:rFonts w:ascii="Sylfaen" w:hAnsi="Sylfaen" w:cs="Sylfaen"/>
      <w:sz w:val="17"/>
      <w:szCs w:val="17"/>
    </w:rPr>
  </w:style>
  <w:style w:type="paragraph" w:customStyle="1" w:styleId="401">
    <w:name w:val="Основной текст (40)"/>
    <w:basedOn w:val="a0"/>
    <w:link w:val="400"/>
    <w:uiPriority w:val="99"/>
    <w:rsid w:val="008B4980"/>
    <w:pPr>
      <w:shd w:val="clear" w:color="auto" w:fill="FFFFFF"/>
      <w:spacing w:after="0" w:line="240" w:lineRule="atLeast"/>
    </w:pPr>
    <w:rPr>
      <w:rFonts w:ascii="Times New Roman" w:hAnsi="Times New Roman" w:cs="Times New Roman"/>
      <w:noProof/>
      <w:sz w:val="8"/>
      <w:szCs w:val="8"/>
    </w:rPr>
  </w:style>
  <w:style w:type="paragraph" w:customStyle="1" w:styleId="390">
    <w:name w:val="Основной текст (39)"/>
    <w:basedOn w:val="a0"/>
    <w:link w:val="39"/>
    <w:uiPriority w:val="99"/>
    <w:rsid w:val="008B4980"/>
    <w:pPr>
      <w:shd w:val="clear" w:color="auto" w:fill="FFFFFF"/>
      <w:spacing w:after="0" w:line="240" w:lineRule="atLeast"/>
    </w:pPr>
    <w:rPr>
      <w:rFonts w:ascii="Times New Roman" w:hAnsi="Times New Roman" w:cs="Times New Roman"/>
      <w:noProof/>
      <w:sz w:val="8"/>
      <w:szCs w:val="8"/>
    </w:rPr>
  </w:style>
  <w:style w:type="paragraph" w:customStyle="1" w:styleId="afff1">
    <w:name w:val="Колонтитул"/>
    <w:basedOn w:val="a0"/>
    <w:link w:val="afff0"/>
    <w:uiPriority w:val="99"/>
    <w:rsid w:val="008B4980"/>
    <w:pPr>
      <w:shd w:val="clear" w:color="auto" w:fill="FFFFFF"/>
      <w:spacing w:after="0" w:line="240" w:lineRule="auto"/>
    </w:pPr>
    <w:rPr>
      <w:rFonts w:ascii="Times New Roman" w:hAnsi="Times New Roman" w:cs="Times New Roman"/>
      <w:sz w:val="20"/>
      <w:szCs w:val="20"/>
    </w:rPr>
  </w:style>
  <w:style w:type="paragraph" w:styleId="2">
    <w:name w:val="List Bullet 2"/>
    <w:basedOn w:val="a0"/>
    <w:uiPriority w:val="99"/>
    <w:unhideWhenUsed/>
    <w:rsid w:val="008B4980"/>
    <w:pPr>
      <w:numPr>
        <w:numId w:val="184"/>
      </w:numPr>
      <w:contextualSpacing/>
    </w:pPr>
    <w:rPr>
      <w:rFonts w:ascii="Calibri" w:eastAsia="Calibri" w:hAnsi="Calibri" w:cs="Times New Roman"/>
    </w:rPr>
  </w:style>
  <w:style w:type="paragraph" w:styleId="26">
    <w:name w:val="Body Text First Indent 2"/>
    <w:basedOn w:val="afa"/>
    <w:link w:val="27"/>
    <w:uiPriority w:val="99"/>
    <w:unhideWhenUsed/>
    <w:rsid w:val="008B4980"/>
    <w:pPr>
      <w:ind w:firstLine="210"/>
    </w:pPr>
    <w:rPr>
      <w:rFonts w:ascii="Calibri" w:eastAsia="Calibri" w:hAnsi="Calibri" w:cs="Times New Roman"/>
    </w:rPr>
  </w:style>
  <w:style w:type="character" w:customStyle="1" w:styleId="27">
    <w:name w:val="Красная строка 2 Знак"/>
    <w:basedOn w:val="afb"/>
    <w:link w:val="26"/>
    <w:uiPriority w:val="99"/>
    <w:rsid w:val="008B4980"/>
    <w:rPr>
      <w:rFonts w:ascii="Calibri" w:eastAsia="Calibri" w:hAnsi="Calibri" w:cs="Times New Roman"/>
    </w:rPr>
  </w:style>
  <w:style w:type="paragraph" w:customStyle="1" w:styleId="c2">
    <w:name w:val="c2"/>
    <w:basedOn w:val="a0"/>
    <w:rsid w:val="008B4980"/>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0">
    <w:name w:val="c0"/>
    <w:basedOn w:val="a1"/>
    <w:rsid w:val="008B4980"/>
  </w:style>
  <w:style w:type="character" w:customStyle="1" w:styleId="c27">
    <w:name w:val="c27"/>
    <w:basedOn w:val="a1"/>
    <w:rsid w:val="008B4980"/>
  </w:style>
  <w:style w:type="paragraph" w:customStyle="1" w:styleId="c13">
    <w:name w:val="c13"/>
    <w:basedOn w:val="a0"/>
    <w:rsid w:val="008B4980"/>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Stanza">
    <w:name w:val="Stanza"/>
    <w:next w:val="a0"/>
    <w:rsid w:val="008B4980"/>
    <w:pPr>
      <w:widowControl w:val="0"/>
      <w:autoSpaceDE w:val="0"/>
      <w:autoSpaceDN w:val="0"/>
      <w:adjustRightInd w:val="0"/>
      <w:spacing w:after="0" w:line="240" w:lineRule="auto"/>
      <w:ind w:left="2000" w:right="600"/>
    </w:pPr>
    <w:rPr>
      <w:rFonts w:ascii="Times New Roman" w:eastAsia="Times New Roman" w:hAnsi="Times New Roman" w:cs="Times New Roman"/>
      <w:sz w:val="24"/>
      <w:szCs w:val="24"/>
      <w:lang w:eastAsia="ru-RU"/>
    </w:rPr>
  </w:style>
  <w:style w:type="paragraph" w:customStyle="1" w:styleId="c16">
    <w:name w:val="c16"/>
    <w:basedOn w:val="a0"/>
    <w:uiPriority w:val="99"/>
    <w:rsid w:val="008B4980"/>
    <w:pPr>
      <w:spacing w:before="100" w:beforeAutospacing="1" w:after="100" w:afterAutospacing="1" w:line="240" w:lineRule="auto"/>
    </w:pPr>
    <w:rPr>
      <w:rFonts w:ascii="Times New Roman" w:eastAsia="Times New Roman" w:hAnsi="Times New Roman" w:cs="Times New Roman"/>
      <w:sz w:val="24"/>
      <w:szCs w:val="24"/>
      <w:lang w:eastAsia="ru-RU"/>
    </w:rPr>
  </w:style>
  <w:style w:type="table" w:customStyle="1" w:styleId="18">
    <w:name w:val="Сетка таблицы1"/>
    <w:basedOn w:val="a2"/>
    <w:next w:val="af3"/>
    <w:rsid w:val="008B4980"/>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8">
    <w:name w:val="Сетка таблицы2"/>
    <w:basedOn w:val="a2"/>
    <w:next w:val="af3"/>
    <w:uiPriority w:val="59"/>
    <w:rsid w:val="008B4980"/>
    <w:pPr>
      <w:spacing w:after="0" w:line="240" w:lineRule="auto"/>
    </w:pPr>
    <w:rPr>
      <w:rFonts w:eastAsiaTheme="minorEastAsia"/>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ntStyle15">
    <w:name w:val="Font Style15"/>
    <w:uiPriority w:val="99"/>
    <w:rsid w:val="008B4980"/>
    <w:rPr>
      <w:rFonts w:ascii="Times New Roman" w:hAnsi="Times New Roman"/>
      <w:sz w:val="28"/>
    </w:rPr>
  </w:style>
  <w:style w:type="paragraph" w:customStyle="1" w:styleId="ListParagraph1">
    <w:name w:val="List Paragraph1"/>
    <w:basedOn w:val="a0"/>
    <w:uiPriority w:val="99"/>
    <w:rsid w:val="008B4980"/>
    <w:pPr>
      <w:spacing w:after="0" w:line="240" w:lineRule="auto"/>
      <w:ind w:left="720"/>
      <w:contextualSpacing/>
    </w:pPr>
    <w:rPr>
      <w:rFonts w:ascii="Arial Unicode MS" w:eastAsia="Arial Unicode MS" w:hAnsi="Times New Roman" w:cs="Arial Unicode MS"/>
      <w:color w:val="000000"/>
      <w:sz w:val="24"/>
      <w:szCs w:val="24"/>
      <w:lang w:eastAsia="ru-RU"/>
    </w:rPr>
  </w:style>
  <w:style w:type="paragraph" w:customStyle="1" w:styleId="afff2">
    <w:name w:val="Знак Знак Знак Знак"/>
    <w:basedOn w:val="a0"/>
    <w:rsid w:val="008B4980"/>
    <w:pPr>
      <w:spacing w:after="160" w:line="240" w:lineRule="exact"/>
    </w:pPr>
    <w:rPr>
      <w:rFonts w:ascii="Verdana" w:eastAsia="Times New Roman" w:hAnsi="Verdana" w:cs="Times New Roman"/>
      <w:sz w:val="20"/>
      <w:szCs w:val="20"/>
      <w:lang w:val="en-US"/>
    </w:rPr>
  </w:style>
  <w:style w:type="character" w:customStyle="1" w:styleId="c4">
    <w:name w:val="c4"/>
    <w:basedOn w:val="a1"/>
    <w:rsid w:val="008B4980"/>
  </w:style>
  <w:style w:type="character" w:customStyle="1" w:styleId="c19">
    <w:name w:val="c19"/>
    <w:basedOn w:val="a1"/>
    <w:rsid w:val="008B4980"/>
  </w:style>
  <w:style w:type="character" w:customStyle="1" w:styleId="c50">
    <w:name w:val="c50"/>
    <w:basedOn w:val="a1"/>
    <w:rsid w:val="008B4980"/>
  </w:style>
  <w:style w:type="paragraph" w:styleId="afff3">
    <w:name w:val="Document Map"/>
    <w:basedOn w:val="a0"/>
    <w:link w:val="afff4"/>
    <w:uiPriority w:val="99"/>
    <w:semiHidden/>
    <w:unhideWhenUsed/>
    <w:rsid w:val="008B4980"/>
    <w:pPr>
      <w:spacing w:after="0" w:line="240" w:lineRule="auto"/>
    </w:pPr>
    <w:rPr>
      <w:rFonts w:ascii="Tahoma" w:hAnsi="Tahoma" w:cs="Tahoma"/>
      <w:sz w:val="16"/>
      <w:szCs w:val="16"/>
    </w:rPr>
  </w:style>
  <w:style w:type="character" w:customStyle="1" w:styleId="afff4">
    <w:name w:val="Схема документа Знак"/>
    <w:basedOn w:val="a1"/>
    <w:link w:val="afff3"/>
    <w:uiPriority w:val="99"/>
    <w:semiHidden/>
    <w:rsid w:val="008B4980"/>
    <w:rPr>
      <w:rFonts w:ascii="Tahoma" w:hAnsi="Tahoma" w:cs="Tahoma"/>
      <w:sz w:val="16"/>
      <w:szCs w:val="16"/>
    </w:rPr>
  </w:style>
  <w:style w:type="paragraph" w:styleId="45">
    <w:name w:val="toc 4"/>
    <w:basedOn w:val="a0"/>
    <w:next w:val="a0"/>
    <w:autoRedefine/>
    <w:uiPriority w:val="39"/>
    <w:unhideWhenUsed/>
    <w:rsid w:val="00B4285E"/>
    <w:pPr>
      <w:spacing w:after="100"/>
      <w:ind w:left="660"/>
      <w:jc w:val="left"/>
    </w:pPr>
    <w:rPr>
      <w:rFonts w:eastAsiaTheme="minorEastAsia"/>
      <w:lang w:eastAsia="ru-RU"/>
    </w:rPr>
  </w:style>
  <w:style w:type="paragraph" w:styleId="51">
    <w:name w:val="toc 5"/>
    <w:basedOn w:val="a0"/>
    <w:next w:val="a0"/>
    <w:autoRedefine/>
    <w:uiPriority w:val="39"/>
    <w:unhideWhenUsed/>
    <w:rsid w:val="00B4285E"/>
    <w:pPr>
      <w:spacing w:after="100"/>
      <w:ind w:left="880"/>
      <w:jc w:val="left"/>
    </w:pPr>
    <w:rPr>
      <w:rFonts w:eastAsiaTheme="minorEastAsia"/>
      <w:lang w:eastAsia="ru-RU"/>
    </w:rPr>
  </w:style>
  <w:style w:type="paragraph" w:styleId="61">
    <w:name w:val="toc 6"/>
    <w:basedOn w:val="a0"/>
    <w:next w:val="a0"/>
    <w:autoRedefine/>
    <w:uiPriority w:val="39"/>
    <w:unhideWhenUsed/>
    <w:rsid w:val="00B4285E"/>
    <w:pPr>
      <w:spacing w:after="100"/>
      <w:ind w:left="1100"/>
      <w:jc w:val="left"/>
    </w:pPr>
    <w:rPr>
      <w:rFonts w:eastAsiaTheme="minorEastAsia"/>
      <w:lang w:eastAsia="ru-RU"/>
    </w:rPr>
  </w:style>
  <w:style w:type="paragraph" w:styleId="71">
    <w:name w:val="toc 7"/>
    <w:basedOn w:val="a0"/>
    <w:next w:val="a0"/>
    <w:autoRedefine/>
    <w:uiPriority w:val="39"/>
    <w:unhideWhenUsed/>
    <w:rsid w:val="00B4285E"/>
    <w:pPr>
      <w:spacing w:after="100"/>
      <w:ind w:left="1320"/>
      <w:jc w:val="left"/>
    </w:pPr>
    <w:rPr>
      <w:rFonts w:eastAsiaTheme="minorEastAsia"/>
      <w:lang w:eastAsia="ru-RU"/>
    </w:rPr>
  </w:style>
  <w:style w:type="paragraph" w:styleId="8">
    <w:name w:val="toc 8"/>
    <w:basedOn w:val="a0"/>
    <w:next w:val="a0"/>
    <w:autoRedefine/>
    <w:uiPriority w:val="39"/>
    <w:unhideWhenUsed/>
    <w:rsid w:val="00B4285E"/>
    <w:pPr>
      <w:spacing w:after="100"/>
      <w:ind w:left="1540"/>
      <w:jc w:val="left"/>
    </w:pPr>
    <w:rPr>
      <w:rFonts w:eastAsiaTheme="minorEastAsia"/>
      <w:lang w:eastAsia="ru-RU"/>
    </w:rPr>
  </w:style>
  <w:style w:type="paragraph" w:styleId="9">
    <w:name w:val="toc 9"/>
    <w:basedOn w:val="a0"/>
    <w:next w:val="a0"/>
    <w:autoRedefine/>
    <w:uiPriority w:val="39"/>
    <w:unhideWhenUsed/>
    <w:rsid w:val="00B4285E"/>
    <w:pPr>
      <w:spacing w:after="100"/>
      <w:ind w:left="1760"/>
      <w:jc w:val="left"/>
    </w:pPr>
    <w:rPr>
      <w:rFonts w:eastAsiaTheme="minorEastAsia"/>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13.bin"/><Relationship Id="rId299" Type="http://schemas.openxmlformats.org/officeDocument/2006/relationships/image" Target="media/image202.jpeg"/><Relationship Id="rId21" Type="http://schemas.openxmlformats.org/officeDocument/2006/relationships/image" Target="media/image10.jpeg"/><Relationship Id="rId63" Type="http://schemas.openxmlformats.org/officeDocument/2006/relationships/hyperlink" Target="http://kslpk.ucoz.ru/" TargetMode="External"/><Relationship Id="rId159" Type="http://schemas.openxmlformats.org/officeDocument/2006/relationships/image" Target="media/image99.png"/><Relationship Id="rId324" Type="http://schemas.openxmlformats.org/officeDocument/2006/relationships/image" Target="media/image225.jpeg"/><Relationship Id="rId366" Type="http://schemas.openxmlformats.org/officeDocument/2006/relationships/image" Target="media/image251.jpeg"/><Relationship Id="rId170" Type="http://schemas.openxmlformats.org/officeDocument/2006/relationships/image" Target="media/image110.png"/><Relationship Id="rId226" Type="http://schemas.openxmlformats.org/officeDocument/2006/relationships/footer" Target="footer4.xml"/><Relationship Id="rId268" Type="http://schemas.openxmlformats.org/officeDocument/2006/relationships/image" Target="media/image176.png"/><Relationship Id="rId11" Type="http://schemas.openxmlformats.org/officeDocument/2006/relationships/image" Target="media/image3.jpeg"/><Relationship Id="rId32" Type="http://schemas.openxmlformats.org/officeDocument/2006/relationships/image" Target="media/image21.png"/><Relationship Id="rId53" Type="http://schemas.openxmlformats.org/officeDocument/2006/relationships/hyperlink" Target="http://www.xn-----8kcodrdcygecwgg0byh.xn--p1ai/titulnyi-list-diplomnoi-raboty" TargetMode="External"/><Relationship Id="rId74" Type="http://schemas.openxmlformats.org/officeDocument/2006/relationships/image" Target="media/image40.png"/><Relationship Id="rId128" Type="http://schemas.openxmlformats.org/officeDocument/2006/relationships/image" Target="media/image72.png"/><Relationship Id="rId149" Type="http://schemas.openxmlformats.org/officeDocument/2006/relationships/image" Target="media/image90.png"/><Relationship Id="rId314" Type="http://schemas.openxmlformats.org/officeDocument/2006/relationships/image" Target="media/image215.png"/><Relationship Id="rId335" Type="http://schemas.openxmlformats.org/officeDocument/2006/relationships/image" Target="http://files.1september.ru/festival/articles/417368/img1.gif" TargetMode="External"/><Relationship Id="rId356" Type="http://schemas.openxmlformats.org/officeDocument/2006/relationships/image" Target="media/image241.png"/><Relationship Id="rId377" Type="http://schemas.openxmlformats.org/officeDocument/2006/relationships/package" Target="embeddings/Microsoft_PowerPoint_Slide.sldx"/><Relationship Id="rId398" Type="http://schemas.openxmlformats.org/officeDocument/2006/relationships/package" Target="embeddings/Microsoft_PowerPoint_Slide11.sldx"/><Relationship Id="rId5" Type="http://schemas.openxmlformats.org/officeDocument/2006/relationships/webSettings" Target="webSettings.xml"/><Relationship Id="rId95" Type="http://schemas.openxmlformats.org/officeDocument/2006/relationships/image" Target="media/image52.png"/><Relationship Id="rId160" Type="http://schemas.openxmlformats.org/officeDocument/2006/relationships/image" Target="media/image100.png"/><Relationship Id="rId181" Type="http://schemas.openxmlformats.org/officeDocument/2006/relationships/image" Target="media/image120.png"/><Relationship Id="rId216" Type="http://schemas.openxmlformats.org/officeDocument/2006/relationships/hyperlink" Target="https://engblog.ru/" TargetMode="External"/><Relationship Id="rId237" Type="http://schemas.openxmlformats.org/officeDocument/2006/relationships/image" Target="media/image152.png"/><Relationship Id="rId402" Type="http://schemas.openxmlformats.org/officeDocument/2006/relationships/image" Target="media/image272.jpeg"/><Relationship Id="rId258" Type="http://schemas.openxmlformats.org/officeDocument/2006/relationships/hyperlink" Target="https://ru.wikipedia.org/wiki/%CF%EE%E1%E5%E4%E0" TargetMode="External"/><Relationship Id="rId279" Type="http://schemas.openxmlformats.org/officeDocument/2006/relationships/image" Target="media/image185.png"/><Relationship Id="rId22" Type="http://schemas.openxmlformats.org/officeDocument/2006/relationships/image" Target="media/image11.jpeg"/><Relationship Id="rId43" Type="http://schemas.openxmlformats.org/officeDocument/2006/relationships/hyperlink" Target="https://studopedia.org/10-10586.html" TargetMode="External"/><Relationship Id="rId64" Type="http://schemas.openxmlformats.org/officeDocument/2006/relationships/hyperlink" Target="http://kslpk.ucoz.ru/prepodavatelu/metod.rekomendacii_portfolio.doc" TargetMode="External"/><Relationship Id="rId118" Type="http://schemas.openxmlformats.org/officeDocument/2006/relationships/image" Target="media/image62.png"/><Relationship Id="rId139" Type="http://schemas.openxmlformats.org/officeDocument/2006/relationships/image" Target="media/image81.png"/><Relationship Id="rId290" Type="http://schemas.openxmlformats.org/officeDocument/2006/relationships/image" Target="media/image195.jpeg"/><Relationship Id="rId304" Type="http://schemas.openxmlformats.org/officeDocument/2006/relationships/image" Target="media/image205.jpeg"/><Relationship Id="rId325" Type="http://schemas.openxmlformats.org/officeDocument/2006/relationships/image" Target="media/image226.jpeg"/><Relationship Id="rId346" Type="http://schemas.openxmlformats.org/officeDocument/2006/relationships/image" Target="media/image233.png"/><Relationship Id="rId367" Type="http://schemas.openxmlformats.org/officeDocument/2006/relationships/image" Target="media/image252.png"/><Relationship Id="rId388" Type="http://schemas.openxmlformats.org/officeDocument/2006/relationships/image" Target="media/image265.wmf"/><Relationship Id="rId85" Type="http://schemas.openxmlformats.org/officeDocument/2006/relationships/image" Target="media/image42.jpeg"/><Relationship Id="rId150" Type="http://schemas.openxmlformats.org/officeDocument/2006/relationships/image" Target="media/image91.png"/><Relationship Id="rId171" Type="http://schemas.openxmlformats.org/officeDocument/2006/relationships/image" Target="media/image111.png"/><Relationship Id="rId192" Type="http://schemas.openxmlformats.org/officeDocument/2006/relationships/hyperlink" Target="mailto:corn-flower@bk.ru" TargetMode="External"/><Relationship Id="rId206" Type="http://schemas.openxmlformats.org/officeDocument/2006/relationships/hyperlink" Target="http://window.edu.ru/" TargetMode="External"/><Relationship Id="rId227" Type="http://schemas.openxmlformats.org/officeDocument/2006/relationships/header" Target="header3.xml"/><Relationship Id="rId248" Type="http://schemas.openxmlformats.org/officeDocument/2006/relationships/image" Target="media/image163.png"/><Relationship Id="rId269" Type="http://schemas.openxmlformats.org/officeDocument/2006/relationships/image" Target="media/image177.png"/><Relationship Id="rId12" Type="http://schemas.openxmlformats.org/officeDocument/2006/relationships/hyperlink" Target="https://infourok.ru/go.html?href=http%3A%2F%2Ffestival.1september.ru%2Farticles%2F613587%2F" TargetMode="External"/><Relationship Id="rId33" Type="http://schemas.openxmlformats.org/officeDocument/2006/relationships/image" Target="media/image22.png"/><Relationship Id="rId108" Type="http://schemas.openxmlformats.org/officeDocument/2006/relationships/image" Target="media/image58.wmf"/><Relationship Id="rId129" Type="http://schemas.openxmlformats.org/officeDocument/2006/relationships/image" Target="media/image73.png"/><Relationship Id="rId280" Type="http://schemas.openxmlformats.org/officeDocument/2006/relationships/image" Target="media/image186.png"/><Relationship Id="rId315" Type="http://schemas.openxmlformats.org/officeDocument/2006/relationships/image" Target="media/image216.jpeg"/><Relationship Id="rId336" Type="http://schemas.openxmlformats.org/officeDocument/2006/relationships/hyperlink" Target="http://www.google.com/url?q=http%3A%2F%2Fdrinks.narod.ru%2Fbeer1.htm&amp;sa=D&amp;sntz=1&amp;usg=AFQjCNET1SzRUOo6HsbnDxEKPBHI1nUndQ" TargetMode="External"/><Relationship Id="rId357" Type="http://schemas.openxmlformats.org/officeDocument/2006/relationships/image" Target="media/image242.png"/><Relationship Id="rId54" Type="http://schemas.openxmlformats.org/officeDocument/2006/relationships/hyperlink" Target="http://spochmtt.ru/" TargetMode="External"/><Relationship Id="rId75" Type="http://schemas.openxmlformats.org/officeDocument/2006/relationships/hyperlink" Target="https://school.kontur.ru/Files/userfiles/file/univer/%D0%A1%D0%B2%D0%BE%D0%B4%D0%BA%D0%B0%20%D1%80%D0%B5%D0%B7%D1%83%D0%BB%D1%8C%D1%82%D0%B0%D1%82%D0%BE%D0%B2.pdf" TargetMode="External"/><Relationship Id="rId96" Type="http://schemas.openxmlformats.org/officeDocument/2006/relationships/hyperlink" Target="https://sociology.mephi.ru/docs/kulturologia/html/slovar_kultur.html" TargetMode="External"/><Relationship Id="rId140" Type="http://schemas.openxmlformats.org/officeDocument/2006/relationships/image" Target="media/image82.png"/><Relationship Id="rId161" Type="http://schemas.openxmlformats.org/officeDocument/2006/relationships/image" Target="media/image101.jpeg"/><Relationship Id="rId182" Type="http://schemas.openxmlformats.org/officeDocument/2006/relationships/image" Target="media/image121.png"/><Relationship Id="rId217" Type="http://schemas.openxmlformats.org/officeDocument/2006/relationships/hyperlink" Target="http://uchiyaziki.ru/technicheskiy-angliyskiy/" TargetMode="External"/><Relationship Id="rId378" Type="http://schemas.openxmlformats.org/officeDocument/2006/relationships/image" Target="media/image260.wmf"/><Relationship Id="rId399" Type="http://schemas.openxmlformats.org/officeDocument/2006/relationships/hyperlink" Target="http://festival.1september.ru/articles/612769/pril1.ppt" TargetMode="External"/><Relationship Id="rId403" Type="http://schemas.openxmlformats.org/officeDocument/2006/relationships/hyperlink" Target="https://www.maam.ru/bookmarks" TargetMode="External"/><Relationship Id="rId6" Type="http://schemas.openxmlformats.org/officeDocument/2006/relationships/footnotes" Target="footnotes.xml"/><Relationship Id="rId238" Type="http://schemas.openxmlformats.org/officeDocument/2006/relationships/image" Target="media/image153.png"/><Relationship Id="rId259" Type="http://schemas.openxmlformats.org/officeDocument/2006/relationships/hyperlink" Target="http://www.nngasu.ru/education/high_education/education_manual.pdf" TargetMode="External"/><Relationship Id="rId23" Type="http://schemas.openxmlformats.org/officeDocument/2006/relationships/image" Target="media/image12.jpeg"/><Relationship Id="rId119" Type="http://schemas.openxmlformats.org/officeDocument/2006/relationships/image" Target="media/image63.jpeg"/><Relationship Id="rId270" Type="http://schemas.openxmlformats.org/officeDocument/2006/relationships/hyperlink" Target="http://kvestodel.ru/generator-rebusov" TargetMode="External"/><Relationship Id="rId291" Type="http://schemas.openxmlformats.org/officeDocument/2006/relationships/image" Target="media/image196.jpeg"/><Relationship Id="rId305" Type="http://schemas.openxmlformats.org/officeDocument/2006/relationships/image" Target="media/image206.jpeg"/><Relationship Id="rId326" Type="http://schemas.openxmlformats.org/officeDocument/2006/relationships/image" Target="media/image227.jpeg"/><Relationship Id="rId347" Type="http://schemas.openxmlformats.org/officeDocument/2006/relationships/image" Target="media/image234.png"/><Relationship Id="rId44" Type="http://schemas.openxmlformats.org/officeDocument/2006/relationships/hyperlink" Target="http://docplayer.ru/29571031-Vybor-zagotovki-oformlenie-chertezha-zagotovki.html" TargetMode="External"/><Relationship Id="rId65" Type="http://schemas.openxmlformats.org/officeDocument/2006/relationships/image" Target="media/image33.jpeg"/><Relationship Id="rId86" Type="http://schemas.openxmlformats.org/officeDocument/2006/relationships/image" Target="media/image43.jpeg"/><Relationship Id="rId130" Type="http://schemas.openxmlformats.org/officeDocument/2006/relationships/oleObject" Target="embeddings/oleObject14.bin"/><Relationship Id="rId151" Type="http://schemas.openxmlformats.org/officeDocument/2006/relationships/oleObject" Target="embeddings/oleObject17.bin"/><Relationship Id="rId368" Type="http://schemas.openxmlformats.org/officeDocument/2006/relationships/image" Target="media/image253.png"/><Relationship Id="rId389" Type="http://schemas.openxmlformats.org/officeDocument/2006/relationships/package" Target="embeddings/Microsoft_PowerPoint_Slide7.sldx"/><Relationship Id="rId172" Type="http://schemas.openxmlformats.org/officeDocument/2006/relationships/image" Target="media/image112.png"/><Relationship Id="rId193" Type="http://schemas.openxmlformats.org/officeDocument/2006/relationships/image" Target="media/image131.jpeg"/><Relationship Id="rId207" Type="http://schemas.openxmlformats.org/officeDocument/2006/relationships/hyperlink" Target="http://proekt-service.com/detali_mashin._tehnicheskaya_mehani" TargetMode="External"/><Relationship Id="rId228" Type="http://schemas.openxmlformats.org/officeDocument/2006/relationships/footer" Target="footer5.xml"/><Relationship Id="rId249" Type="http://schemas.openxmlformats.org/officeDocument/2006/relationships/image" Target="media/image164.png"/><Relationship Id="rId13" Type="http://schemas.openxmlformats.org/officeDocument/2006/relationships/image" Target="media/image4.jpeg"/><Relationship Id="rId109" Type="http://schemas.openxmlformats.org/officeDocument/2006/relationships/oleObject" Target="embeddings/oleObject8.bin"/><Relationship Id="rId260" Type="http://schemas.openxmlformats.org/officeDocument/2006/relationships/hyperlink" Target="http://www.moluch.ru/conf/ped/archive/70/3811/" TargetMode="External"/><Relationship Id="rId281" Type="http://schemas.openxmlformats.org/officeDocument/2006/relationships/image" Target="media/image187.png"/><Relationship Id="rId316" Type="http://schemas.openxmlformats.org/officeDocument/2006/relationships/image" Target="media/image217.png"/><Relationship Id="rId337" Type="http://schemas.openxmlformats.org/officeDocument/2006/relationships/hyperlink" Target="http://www.google.com/url?q=http%3A%2F%2Fmoepivo.narod.ru%2Fabout_beer%2Fhistory.html&amp;sa=D&amp;sntz=1&amp;usg=AFQjCNEcrFDYVrpPf7LNzTIXkK_avBVMvg" TargetMode="External"/><Relationship Id="rId34" Type="http://schemas.openxmlformats.org/officeDocument/2006/relationships/image" Target="media/image23.png"/><Relationship Id="rId55" Type="http://schemas.openxmlformats.org/officeDocument/2006/relationships/hyperlink" Target="http://spochmtt.ru/DswMedia/mr_po_sozdaniu_portfol_studenta.htm" TargetMode="External"/><Relationship Id="rId76" Type="http://schemas.openxmlformats.org/officeDocument/2006/relationships/hyperlink" Target="https://school.kontur.ru/Files/userfiles/file/%D0%A0%D0%B5%D1%88%D0%B5%D0%BD%D0%B8%D0%B5%20%D0%B4%D0%BE%D0%BF%D0%BE%D0%BB%D0%BD%D0%B8%D1%82%D0%B5%D0%BB%D1%8C%D0%BD%D0%BE%D0%B9%20%D0%B7%D0%B0%D0%B4%D0%B0%D1%87%D0%B8%20%D0%9A%D0%9E-2016.docx" TargetMode="External"/><Relationship Id="rId97" Type="http://schemas.openxmlformats.org/officeDocument/2006/relationships/hyperlink" Target="mailto:ins.npet@mail.ru" TargetMode="External"/><Relationship Id="rId120" Type="http://schemas.openxmlformats.org/officeDocument/2006/relationships/image" Target="media/image64.png"/><Relationship Id="rId141" Type="http://schemas.openxmlformats.org/officeDocument/2006/relationships/image" Target="media/image83.png"/><Relationship Id="rId358" Type="http://schemas.openxmlformats.org/officeDocument/2006/relationships/image" Target="media/image243.png"/><Relationship Id="rId379" Type="http://schemas.openxmlformats.org/officeDocument/2006/relationships/package" Target="embeddings/Microsoft_PowerPoint_Slide2.sldx"/><Relationship Id="rId7" Type="http://schemas.openxmlformats.org/officeDocument/2006/relationships/endnotes" Target="endnotes.xml"/><Relationship Id="rId162" Type="http://schemas.openxmlformats.org/officeDocument/2006/relationships/image" Target="media/image102.jpeg"/><Relationship Id="rId183" Type="http://schemas.openxmlformats.org/officeDocument/2006/relationships/image" Target="media/image122.png"/><Relationship Id="rId218" Type="http://schemas.openxmlformats.org/officeDocument/2006/relationships/hyperlink" Target="https://list-english.ru/uchebniki.html" TargetMode="External"/><Relationship Id="rId239" Type="http://schemas.openxmlformats.org/officeDocument/2006/relationships/image" Target="media/image154.png"/><Relationship Id="rId390" Type="http://schemas.openxmlformats.org/officeDocument/2006/relationships/image" Target="media/image266.emf"/><Relationship Id="rId404" Type="http://schemas.openxmlformats.org/officeDocument/2006/relationships/image" Target="media/image273.jpeg"/><Relationship Id="rId250" Type="http://schemas.openxmlformats.org/officeDocument/2006/relationships/image" Target="media/image165.png"/><Relationship Id="rId271" Type="http://schemas.openxmlformats.org/officeDocument/2006/relationships/hyperlink" Target="http://school.xvatit.com/index.php?title=%D0%A4%D0%B0%D0%B9%D0%BB:18.04-14.jpg" TargetMode="External"/><Relationship Id="rId292" Type="http://schemas.openxmlformats.org/officeDocument/2006/relationships/image" Target="media/image197.png"/><Relationship Id="rId306" Type="http://schemas.openxmlformats.org/officeDocument/2006/relationships/image" Target="media/image207.jpeg"/><Relationship Id="rId24" Type="http://schemas.openxmlformats.org/officeDocument/2006/relationships/image" Target="media/image13.jpeg"/><Relationship Id="rId45" Type="http://schemas.openxmlformats.org/officeDocument/2006/relationships/hyperlink" Target="http://lib.susu.ru/ftd?base=SUSU_METHOD&amp;key=000305385&amp;dtype=F&amp;etype=.pdf" TargetMode="External"/><Relationship Id="rId66" Type="http://schemas.openxmlformats.org/officeDocument/2006/relationships/image" Target="media/image34.jpeg"/><Relationship Id="rId87" Type="http://schemas.openxmlformats.org/officeDocument/2006/relationships/image" Target="media/image44.jpeg"/><Relationship Id="rId110" Type="http://schemas.openxmlformats.org/officeDocument/2006/relationships/oleObject" Target="embeddings/oleObject9.bin"/><Relationship Id="rId131" Type="http://schemas.openxmlformats.org/officeDocument/2006/relationships/image" Target="media/image74.jpeg"/><Relationship Id="rId327" Type="http://schemas.openxmlformats.org/officeDocument/2006/relationships/image" Target="media/image228.jpeg"/><Relationship Id="rId348" Type="http://schemas.openxmlformats.org/officeDocument/2006/relationships/image" Target="media/image235.jpeg"/><Relationship Id="rId369" Type="http://schemas.openxmlformats.org/officeDocument/2006/relationships/image" Target="media/image254.jpeg"/><Relationship Id="rId152" Type="http://schemas.openxmlformats.org/officeDocument/2006/relationships/image" Target="media/image92.png"/><Relationship Id="rId173" Type="http://schemas.openxmlformats.org/officeDocument/2006/relationships/image" Target="media/image113.png"/><Relationship Id="rId194" Type="http://schemas.openxmlformats.org/officeDocument/2006/relationships/image" Target="media/image132.jpeg"/><Relationship Id="rId208" Type="http://schemas.openxmlformats.org/officeDocument/2006/relationships/image" Target="media/image142.emf"/><Relationship Id="rId229" Type="http://schemas.openxmlformats.org/officeDocument/2006/relationships/hyperlink" Target="http://www.hi-edu.ru" TargetMode="External"/><Relationship Id="rId380" Type="http://schemas.openxmlformats.org/officeDocument/2006/relationships/image" Target="media/image261.wmf"/><Relationship Id="rId240" Type="http://schemas.openxmlformats.org/officeDocument/2006/relationships/image" Target="media/image155.png"/><Relationship Id="rId261" Type="http://schemas.openxmlformats.org/officeDocument/2006/relationships/hyperlink" Target="http://krasivye-stihi.3dn.ru/load/o_vojne_voennye/stikhi_o_vojne_do_slez/23-1-0-101" TargetMode="External"/><Relationship Id="rId14" Type="http://schemas.openxmlformats.org/officeDocument/2006/relationships/image" Target="media/image5.jpeg"/><Relationship Id="rId35" Type="http://schemas.openxmlformats.org/officeDocument/2006/relationships/image" Target="media/image24.png"/><Relationship Id="rId56" Type="http://schemas.openxmlformats.org/officeDocument/2006/relationships/hyperlink" Target="http://www.kmk26.ru/" TargetMode="External"/><Relationship Id="rId77" Type="http://schemas.openxmlformats.org/officeDocument/2006/relationships/hyperlink" Target="https://kontur.ru/alko" TargetMode="External"/><Relationship Id="rId100" Type="http://schemas.openxmlformats.org/officeDocument/2006/relationships/image" Target="media/image54.wmf"/><Relationship Id="rId282" Type="http://schemas.openxmlformats.org/officeDocument/2006/relationships/image" Target="media/image188.png"/><Relationship Id="rId317" Type="http://schemas.openxmlformats.org/officeDocument/2006/relationships/image" Target="media/image218.jpeg"/><Relationship Id="rId338" Type="http://schemas.openxmlformats.org/officeDocument/2006/relationships/hyperlink" Target="http://www.google.com/url?q=http%3A%2F%2Fwww.rbc.ru&amp;sa=D&amp;sntz=1&amp;usg=AFQjCNGoenCkkTbcynLjkojTZVF7Zp9hMQ" TargetMode="External"/><Relationship Id="rId359" Type="http://schemas.openxmlformats.org/officeDocument/2006/relationships/image" Target="media/image244.png"/><Relationship Id="rId8" Type="http://schemas.openxmlformats.org/officeDocument/2006/relationships/image" Target="media/image2.jpeg"/><Relationship Id="rId98" Type="http://schemas.openxmlformats.org/officeDocument/2006/relationships/image" Target="media/image53.wmf"/><Relationship Id="rId121" Type="http://schemas.openxmlformats.org/officeDocument/2006/relationships/image" Target="media/image65.jpeg"/><Relationship Id="rId142" Type="http://schemas.openxmlformats.org/officeDocument/2006/relationships/image" Target="media/image84.png"/><Relationship Id="rId163" Type="http://schemas.openxmlformats.org/officeDocument/2006/relationships/image" Target="media/image103.jpeg"/><Relationship Id="rId184" Type="http://schemas.openxmlformats.org/officeDocument/2006/relationships/image" Target="media/image123.png"/><Relationship Id="rId219" Type="http://schemas.openxmlformats.org/officeDocument/2006/relationships/hyperlink" Target="http://translate.google" TargetMode="External"/><Relationship Id="rId370" Type="http://schemas.openxmlformats.org/officeDocument/2006/relationships/hyperlink" Target="https://cyberleninka.ru/article/n/kollaborativnoe-obuchenie-kak-model-effektivnoy-realizatsii-obrazovatelnogo-protsessa/viewer" TargetMode="External"/><Relationship Id="rId391" Type="http://schemas.openxmlformats.org/officeDocument/2006/relationships/image" Target="media/image267.wmf"/><Relationship Id="rId405" Type="http://schemas.openxmlformats.org/officeDocument/2006/relationships/footer" Target="footer8.xml"/><Relationship Id="rId230" Type="http://schemas.openxmlformats.org/officeDocument/2006/relationships/hyperlink" Target="http://www.labex.ru/" TargetMode="External"/><Relationship Id="rId251" Type="http://schemas.openxmlformats.org/officeDocument/2006/relationships/image" Target="media/image166.png"/><Relationship Id="rId25" Type="http://schemas.openxmlformats.org/officeDocument/2006/relationships/image" Target="media/image14.jpeg"/><Relationship Id="rId46" Type="http://schemas.openxmlformats.org/officeDocument/2006/relationships/hyperlink" Target="http://pandia.ru/text/category/vipolnenie_rabot/" TargetMode="External"/><Relationship Id="rId67" Type="http://schemas.openxmlformats.org/officeDocument/2006/relationships/image" Target="media/image35.png"/><Relationship Id="rId272" Type="http://schemas.openxmlformats.org/officeDocument/2006/relationships/image" Target="media/image178.jpeg"/><Relationship Id="rId293" Type="http://schemas.openxmlformats.org/officeDocument/2006/relationships/footer" Target="footer6.xml"/><Relationship Id="rId307" Type="http://schemas.openxmlformats.org/officeDocument/2006/relationships/image" Target="media/image208.png"/><Relationship Id="rId328" Type="http://schemas.openxmlformats.org/officeDocument/2006/relationships/image" Target="media/image229.png"/><Relationship Id="rId349" Type="http://schemas.openxmlformats.org/officeDocument/2006/relationships/image" Target="media/image236.jpeg"/><Relationship Id="rId88" Type="http://schemas.openxmlformats.org/officeDocument/2006/relationships/image" Target="media/image45.png"/><Relationship Id="rId111" Type="http://schemas.openxmlformats.org/officeDocument/2006/relationships/image" Target="media/image59.wmf"/><Relationship Id="rId132" Type="http://schemas.openxmlformats.org/officeDocument/2006/relationships/image" Target="media/image75.png"/><Relationship Id="rId153" Type="http://schemas.openxmlformats.org/officeDocument/2006/relationships/image" Target="media/image93.jpeg"/><Relationship Id="rId174" Type="http://schemas.openxmlformats.org/officeDocument/2006/relationships/oleObject" Target="embeddings/oleObject18.bin"/><Relationship Id="rId195" Type="http://schemas.openxmlformats.org/officeDocument/2006/relationships/image" Target="media/image133.jpeg"/><Relationship Id="rId209" Type="http://schemas.openxmlformats.org/officeDocument/2006/relationships/package" Target="embeddings/Microsoft_Word_Document.docx"/><Relationship Id="rId360" Type="http://schemas.openxmlformats.org/officeDocument/2006/relationships/image" Target="media/image245.png"/><Relationship Id="rId381" Type="http://schemas.openxmlformats.org/officeDocument/2006/relationships/package" Target="embeddings/Microsoft_PowerPoint_Slide3.sldx"/><Relationship Id="rId220" Type="http://schemas.openxmlformats.org/officeDocument/2006/relationships/hyperlink" Target="http://www.translate.ru" TargetMode="External"/><Relationship Id="rId241" Type="http://schemas.openxmlformats.org/officeDocument/2006/relationships/image" Target="media/image156.png"/><Relationship Id="rId15" Type="http://schemas.openxmlformats.org/officeDocument/2006/relationships/hyperlink" Target="https://vk.com/kizteh" TargetMode="External"/><Relationship Id="rId36" Type="http://schemas.openxmlformats.org/officeDocument/2006/relationships/image" Target="media/image25.png"/><Relationship Id="rId57" Type="http://schemas.openxmlformats.org/officeDocument/2006/relationships/hyperlink" Target="http://yandex.ru/clck/jsredir?from=yandex.ru%3Bsearch%2F%3Bweb%3B%3B&amp;text=&amp;etext=1044.tl1OmlIICLbfRr8g9VFswZln_AH9Dighid6c-t7aMrSTpMHoCwvjpx3wtv8bWJWobqlxOLE5U-C7z96YgTNo8uJ7qM203xrOFMnjpdmpB7l8tpaanbe6IchiFKWpWwSVNRv39fsJBAU_eizDOIEqcxIsMDuQPJntDyA5PDEe1r9Ft0qMyba8T0S8lrPx2oF4n7uE4WfdoSX3FkmEykX9Og.c4465df2c07e391193df6b0e96c586db0b9933d4&amp;uuid=&amp;state=PEtFfuTeVD4jaxywoSUvtNlVVIL6S3yQb4iND2fUWLGvv-j8lMFOwZ6Roz7BrN9J&amp;data=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&amp;b64e=2&amp;sign=080629b750c1ab6de190db0c7ee0f4b8&amp;keyno=0&amp;cst=AiuY0DBWFJ4BWM_uhLTTxLnnkv5afL1iM2VaMkDRs6kRtXquUrRpxJxaHIUDFgwsvfyDP5QizoeGujIVr8i9k72JdFiTWotabSdo71-ExXEgeTTxl3eLgLW-hwPGXSoZY3xi-FeVHOoqP-4tsFzOmwBBD-0RqfQWm8KRTAE57yJspL56e-thTbPelx0_S8fuBm93HHfTTDTuJ8WcaZnJHD0xCc0mHaHV6GdJMm8ft82uxRXFtS7hMA&amp;ref=orjY4mGPRjk5boDnW0uvlrrd71vZw9kpSJ6-Lf5TBOyQTWugFBu36gxsf6J0wWbDN9Njy3G82PZG_N5Iso-6mQcen-NeNo4fgUBNFZg8VqCRzNes1lwFaBbF-iY1hOFFtxyUINOeUmEQkSRxDAO4zmMj1xzxHhm_YYpSLXIIm9Lr0zwrf5fsTXYzMsUerYWX-weV7z5sB3dM9JGtIaC3lgdJcsiRBgdlXUf3Fwn4MtzV_CZugoKbmmPNyDC4ELOfcjKt7dlmMrI06HsgYeDDs2Z_mG4VjzRIbh-iBtJoFad9UOACVFB4jX7wSJyC0xFp9Pjk-ztyoEfc_FfY-3qmaBjsdENg5gt4iZwyXNpI52jC9bAAguVW3gvXkrNp6e3B5iqfG3f3aXFkA_Z4vFfFcD3nKr4_efZ2hiSLNgHB7dzdgnWem9mXKsLZANZKQQxdEY2mi9X8d6H-ipUqOw8Q3-qYy5ROvceJQPU7OhbhMT8XVZ-i-9uL6wIQxNvdAxhNMUAO3ItBeOqvHT1KF9pEQ-Csla3QIyTPL3N0wT-4I4Nj2dQHHa05vw&amp;l10n=ru&amp;cts=1462944081289&amp;mc=5.080360636406718" TargetMode="External"/><Relationship Id="rId262" Type="http://schemas.openxmlformats.org/officeDocument/2006/relationships/hyperlink" Target="http://www.pravmir.ru/aleksandr-nevskij-myslitel-filosof-strateg-svyatoj/" TargetMode="External"/><Relationship Id="rId283" Type="http://schemas.openxmlformats.org/officeDocument/2006/relationships/image" Target="media/image189.png"/><Relationship Id="rId318" Type="http://schemas.openxmlformats.org/officeDocument/2006/relationships/image" Target="media/image219.png"/><Relationship Id="rId339" Type="http://schemas.openxmlformats.org/officeDocument/2006/relationships/hyperlink" Target="http://www.google.com/url?q=http%3A%2F%2Fwww.74.ru&amp;sa=D&amp;sntz=1&amp;usg=AFQjCNH4tOtRC2NT_UzkL75iyP23fRQ94w" TargetMode="External"/><Relationship Id="rId78" Type="http://schemas.openxmlformats.org/officeDocument/2006/relationships/hyperlink" Target="https://kontur.ru/rpn" TargetMode="External"/><Relationship Id="rId99" Type="http://schemas.openxmlformats.org/officeDocument/2006/relationships/oleObject" Target="embeddings/oleObject3.bin"/><Relationship Id="rId101" Type="http://schemas.openxmlformats.org/officeDocument/2006/relationships/oleObject" Target="embeddings/oleObject4.bin"/><Relationship Id="rId122" Type="http://schemas.openxmlformats.org/officeDocument/2006/relationships/image" Target="media/image66.png"/><Relationship Id="rId143" Type="http://schemas.openxmlformats.org/officeDocument/2006/relationships/image" Target="media/image85.png"/><Relationship Id="rId164" Type="http://schemas.openxmlformats.org/officeDocument/2006/relationships/image" Target="media/image104.png"/><Relationship Id="rId185" Type="http://schemas.openxmlformats.org/officeDocument/2006/relationships/image" Target="media/image124.png"/><Relationship Id="rId350" Type="http://schemas.openxmlformats.org/officeDocument/2006/relationships/hyperlink" Target="http://www.hangonrintama.fi/" TargetMode="External"/><Relationship Id="rId371" Type="http://schemas.openxmlformats.org/officeDocument/2006/relationships/footer" Target="footer7.xml"/><Relationship Id="rId406" Type="http://schemas.openxmlformats.org/officeDocument/2006/relationships/fontTable" Target="fontTable.xml"/><Relationship Id="rId9" Type="http://schemas.openxmlformats.org/officeDocument/2006/relationships/footer" Target="footer1.xml"/><Relationship Id="rId210" Type="http://schemas.openxmlformats.org/officeDocument/2006/relationships/image" Target="media/image143.emf"/><Relationship Id="rId392" Type="http://schemas.openxmlformats.org/officeDocument/2006/relationships/package" Target="embeddings/Microsoft_PowerPoint_Slide8.sldx"/><Relationship Id="rId26" Type="http://schemas.openxmlformats.org/officeDocument/2006/relationships/image" Target="media/image15.jpeg"/><Relationship Id="rId231" Type="http://schemas.openxmlformats.org/officeDocument/2006/relationships/hyperlink" Target="http://www.marketing.spb.ru/" TargetMode="External"/><Relationship Id="rId252" Type="http://schemas.openxmlformats.org/officeDocument/2006/relationships/image" Target="media/image167.png"/><Relationship Id="rId273" Type="http://schemas.openxmlformats.org/officeDocument/2006/relationships/image" Target="media/image179.png"/><Relationship Id="rId294" Type="http://schemas.openxmlformats.org/officeDocument/2006/relationships/image" Target="media/image198.jpeg"/><Relationship Id="rId308" Type="http://schemas.openxmlformats.org/officeDocument/2006/relationships/image" Target="media/image209.jpeg"/><Relationship Id="rId329" Type="http://schemas.openxmlformats.org/officeDocument/2006/relationships/hyperlink" Target="https://www.metod-kopilka.ru/proekt-ko-dnyu-materi-mama-vseh-vazhney-na-svete-65630.html" TargetMode="External"/><Relationship Id="rId47" Type="http://schemas.openxmlformats.org/officeDocument/2006/relationships/image" Target="media/image29.jpeg"/><Relationship Id="rId68" Type="http://schemas.openxmlformats.org/officeDocument/2006/relationships/image" Target="media/image36.wmf"/><Relationship Id="rId89" Type="http://schemas.openxmlformats.org/officeDocument/2006/relationships/image" Target="media/image46.png"/><Relationship Id="rId112" Type="http://schemas.openxmlformats.org/officeDocument/2006/relationships/oleObject" Target="embeddings/oleObject10.bin"/><Relationship Id="rId133" Type="http://schemas.openxmlformats.org/officeDocument/2006/relationships/image" Target="media/image76.jpeg"/><Relationship Id="rId154" Type="http://schemas.openxmlformats.org/officeDocument/2006/relationships/image" Target="media/image94.jpeg"/><Relationship Id="rId175" Type="http://schemas.openxmlformats.org/officeDocument/2006/relationships/image" Target="media/image114.png"/><Relationship Id="rId340" Type="http://schemas.openxmlformats.org/officeDocument/2006/relationships/hyperlink" Target="http://www.google.com/url?q=http%3A%2F%2Fwww.domsovetof.ru%2Fpubl%2Frecepty_kulinarija%2Fnapitki_koktejli_vina%2Fkhimicheskij_sostav_piva_poleznye_svojstva_piva_polza_piva_chem_polezno_pivo%2F75-1-0-2160&amp;sa=D&amp;sntz=1&amp;usg=AFQjCNFxUS3thOyjdQNo0HH-dD9TKYMWtQ" TargetMode="External"/><Relationship Id="rId361" Type="http://schemas.openxmlformats.org/officeDocument/2006/relationships/image" Target="media/image246.png"/><Relationship Id="rId196" Type="http://schemas.openxmlformats.org/officeDocument/2006/relationships/hyperlink" Target="https://stankiexpert.ru/wp-content/uploads/2018/02/domennaya-pech-5.jpg" TargetMode="External"/><Relationship Id="rId200" Type="http://schemas.openxmlformats.org/officeDocument/2006/relationships/image" Target="media/image136.jpeg"/><Relationship Id="rId382" Type="http://schemas.openxmlformats.org/officeDocument/2006/relationships/image" Target="media/image262.wmf"/><Relationship Id="rId16" Type="http://schemas.openxmlformats.org/officeDocument/2006/relationships/image" Target="media/image6.jpeg"/><Relationship Id="rId221" Type="http://schemas.openxmlformats.org/officeDocument/2006/relationships/hyperlink" Target="http://www.alleng.ru/" TargetMode="External"/><Relationship Id="rId242" Type="http://schemas.openxmlformats.org/officeDocument/2006/relationships/image" Target="media/image157.png"/><Relationship Id="rId263" Type="http://schemas.openxmlformats.org/officeDocument/2006/relationships/hyperlink" Target="http://www.calend.ru/person/2920/" TargetMode="External"/><Relationship Id="rId284" Type="http://schemas.openxmlformats.org/officeDocument/2006/relationships/hyperlink" Target="http://school.xvatit.com/index.php?title=%D0%92%D0%B8%D0%B4%D1%8B._%D0%9A%D0%BE%D0%BB%D0%B8%D1%87%D0%B5%D1%81%D1%82%D0%B2%D0%BE_%D0%B2%D0%B8%D0%B4%D0%BE%D0%B2_%D0%BD%D0%B0_%D1%87%D0%B5%D1%80%D1%82%D0%B5%D0%B6%D0%B0%D1%85" TargetMode="External"/><Relationship Id="rId319" Type="http://schemas.openxmlformats.org/officeDocument/2006/relationships/image" Target="media/image220.jpeg"/><Relationship Id="rId37" Type="http://schemas.openxmlformats.org/officeDocument/2006/relationships/image" Target="media/image26.png"/><Relationship Id="rId58" Type="http://schemas.openxmlformats.org/officeDocument/2006/relationships/hyperlink" Target="https://infourok.ru/" TargetMode="External"/><Relationship Id="rId79" Type="http://schemas.openxmlformats.org/officeDocument/2006/relationships/hyperlink" Target="https://kontur.ru/sverka-nds" TargetMode="External"/><Relationship Id="rId102" Type="http://schemas.openxmlformats.org/officeDocument/2006/relationships/image" Target="media/image55.wmf"/><Relationship Id="rId123" Type="http://schemas.openxmlformats.org/officeDocument/2006/relationships/image" Target="media/image67.png"/><Relationship Id="rId144" Type="http://schemas.openxmlformats.org/officeDocument/2006/relationships/image" Target="media/image86.png"/><Relationship Id="rId330" Type="http://schemas.openxmlformats.org/officeDocument/2006/relationships/hyperlink" Target="https://www.maam.ru/detskijsad/scenarii-prazdnika-ko-dnyu-materi-net-tebja-rodne-blizhe-i-dorozhe.html" TargetMode="External"/><Relationship Id="rId90" Type="http://schemas.openxmlformats.org/officeDocument/2006/relationships/image" Target="media/image47.png"/><Relationship Id="rId165" Type="http://schemas.openxmlformats.org/officeDocument/2006/relationships/image" Target="media/image105.png"/><Relationship Id="rId186" Type="http://schemas.openxmlformats.org/officeDocument/2006/relationships/image" Target="media/image125.png"/><Relationship Id="rId351" Type="http://schemas.openxmlformats.org/officeDocument/2006/relationships/image" Target="media/image237.jpeg"/><Relationship Id="rId372" Type="http://schemas.openxmlformats.org/officeDocument/2006/relationships/image" Target="media/image255.jpeg"/><Relationship Id="rId393" Type="http://schemas.openxmlformats.org/officeDocument/2006/relationships/image" Target="media/image268.wmf"/><Relationship Id="rId407" Type="http://schemas.openxmlformats.org/officeDocument/2006/relationships/theme" Target="theme/theme1.xml"/><Relationship Id="rId211" Type="http://schemas.openxmlformats.org/officeDocument/2006/relationships/package" Target="embeddings/Microsoft_Word_Document1.docx"/><Relationship Id="rId232" Type="http://schemas.openxmlformats.org/officeDocument/2006/relationships/image" Target="media/image147.png"/><Relationship Id="rId253" Type="http://schemas.openxmlformats.org/officeDocument/2006/relationships/image" Target="media/image168.png"/><Relationship Id="rId274" Type="http://schemas.openxmlformats.org/officeDocument/2006/relationships/image" Target="media/image180.png"/><Relationship Id="rId295" Type="http://schemas.openxmlformats.org/officeDocument/2006/relationships/image" Target="media/image199.jpeg"/><Relationship Id="rId309" Type="http://schemas.openxmlformats.org/officeDocument/2006/relationships/image" Target="media/image210.png"/><Relationship Id="rId27" Type="http://schemas.openxmlformats.org/officeDocument/2006/relationships/image" Target="media/image16.jpeg"/><Relationship Id="rId48" Type="http://schemas.openxmlformats.org/officeDocument/2006/relationships/image" Target="media/image30.png"/><Relationship Id="rId69" Type="http://schemas.openxmlformats.org/officeDocument/2006/relationships/oleObject" Target="embeddings/oleObject1.bin"/><Relationship Id="rId113" Type="http://schemas.openxmlformats.org/officeDocument/2006/relationships/image" Target="media/image60.wmf"/><Relationship Id="rId134" Type="http://schemas.openxmlformats.org/officeDocument/2006/relationships/image" Target="media/image77.png"/><Relationship Id="rId320" Type="http://schemas.openxmlformats.org/officeDocument/2006/relationships/image" Target="media/image221.jpeg"/><Relationship Id="rId80" Type="http://schemas.openxmlformats.org/officeDocument/2006/relationships/image" Target="media/image41.jpeg"/><Relationship Id="rId155" Type="http://schemas.openxmlformats.org/officeDocument/2006/relationships/image" Target="media/image95.png"/><Relationship Id="rId176" Type="http://schemas.openxmlformats.org/officeDocument/2006/relationships/image" Target="media/image115.png"/><Relationship Id="rId197" Type="http://schemas.openxmlformats.org/officeDocument/2006/relationships/image" Target="media/image134.jpeg"/><Relationship Id="rId341" Type="http://schemas.openxmlformats.org/officeDocument/2006/relationships/hyperlink" Target="http://www.google.com/url?q=http%3A%2F%2Fwww.llh.at%2Fpublications%2F04_ru_03.pdf&amp;sa=D&amp;sntz=1&amp;usg=AFQjCNG4-FWZyeL6325bLhv3w7hklSG8jA" TargetMode="External"/><Relationship Id="rId362" Type="http://schemas.openxmlformats.org/officeDocument/2006/relationships/image" Target="media/image247.png"/><Relationship Id="rId383" Type="http://schemas.openxmlformats.org/officeDocument/2006/relationships/package" Target="embeddings/Microsoft_PowerPoint_Slide4.sldx"/><Relationship Id="rId201" Type="http://schemas.openxmlformats.org/officeDocument/2006/relationships/image" Target="media/image137.png"/><Relationship Id="rId222" Type="http://schemas.openxmlformats.org/officeDocument/2006/relationships/hyperlink" Target="https://www.multitran.com" TargetMode="External"/><Relationship Id="rId243" Type="http://schemas.openxmlformats.org/officeDocument/2006/relationships/image" Target="media/image158.png"/><Relationship Id="rId264" Type="http://schemas.openxmlformats.org/officeDocument/2006/relationships/image" Target="media/image172.png"/><Relationship Id="rId285" Type="http://schemas.openxmlformats.org/officeDocument/2006/relationships/image" Target="media/image190.jpeg"/><Relationship Id="rId17" Type="http://schemas.openxmlformats.org/officeDocument/2006/relationships/image" Target="media/image7.jpeg"/><Relationship Id="rId38" Type="http://schemas.openxmlformats.org/officeDocument/2006/relationships/image" Target="media/image27.png"/><Relationship Id="rId59" Type="http://schemas.openxmlformats.org/officeDocument/2006/relationships/hyperlink" Target="https://infourok.ru/metodicheskie-rekomendacii-po-sostavleniyu-portfolio-studenta-505074.html" TargetMode="External"/><Relationship Id="rId103" Type="http://schemas.openxmlformats.org/officeDocument/2006/relationships/oleObject" Target="embeddings/oleObject5.bin"/><Relationship Id="rId124" Type="http://schemas.openxmlformats.org/officeDocument/2006/relationships/image" Target="media/image68.png"/><Relationship Id="rId310" Type="http://schemas.openxmlformats.org/officeDocument/2006/relationships/image" Target="media/image211.png"/><Relationship Id="rId70" Type="http://schemas.openxmlformats.org/officeDocument/2006/relationships/image" Target="media/image37.wmf"/><Relationship Id="rId91" Type="http://schemas.openxmlformats.org/officeDocument/2006/relationships/image" Target="media/image48.jpeg"/><Relationship Id="rId145" Type="http://schemas.openxmlformats.org/officeDocument/2006/relationships/oleObject" Target="embeddings/oleObject16.bin"/><Relationship Id="rId166" Type="http://schemas.openxmlformats.org/officeDocument/2006/relationships/image" Target="media/image106.png"/><Relationship Id="rId187" Type="http://schemas.openxmlformats.org/officeDocument/2006/relationships/image" Target="media/image126.png"/><Relationship Id="rId331" Type="http://schemas.openxmlformats.org/officeDocument/2006/relationships/hyperlink" Target="https://rosuchebnik.ru/material/stsenariy-ko-dnyu-materi-17036/" TargetMode="External"/><Relationship Id="rId352" Type="http://schemas.openxmlformats.org/officeDocument/2006/relationships/image" Target="media/image238.png"/><Relationship Id="rId373" Type="http://schemas.openxmlformats.org/officeDocument/2006/relationships/image" Target="media/image256.png"/><Relationship Id="rId394" Type="http://schemas.openxmlformats.org/officeDocument/2006/relationships/package" Target="embeddings/Microsoft_PowerPoint_Slide9.sldx"/><Relationship Id="rId1" Type="http://schemas.openxmlformats.org/officeDocument/2006/relationships/customXml" Target="../customXml/item1.xml"/><Relationship Id="rId212" Type="http://schemas.openxmlformats.org/officeDocument/2006/relationships/hyperlink" Target="file:///C:\oltage" TargetMode="External"/><Relationship Id="rId233" Type="http://schemas.openxmlformats.org/officeDocument/2006/relationships/image" Target="media/image148.png"/><Relationship Id="rId254" Type="http://schemas.openxmlformats.org/officeDocument/2006/relationships/image" Target="media/image169.png"/><Relationship Id="rId28" Type="http://schemas.openxmlformats.org/officeDocument/2006/relationships/image" Target="media/image17.jpeg"/><Relationship Id="rId49" Type="http://schemas.openxmlformats.org/officeDocument/2006/relationships/image" Target="media/image31.png"/><Relationship Id="rId114" Type="http://schemas.openxmlformats.org/officeDocument/2006/relationships/oleObject" Target="embeddings/oleObject11.bin"/><Relationship Id="rId275" Type="http://schemas.openxmlformats.org/officeDocument/2006/relationships/image" Target="media/image181.png"/><Relationship Id="rId296" Type="http://schemas.openxmlformats.org/officeDocument/2006/relationships/hyperlink" Target="http://ru.wikipedia.org/wiki/%D0%9B%D0%B5%D0%BD%D0%B8%D0%BD%D0%B3%D1%80%D0%B0%D0%B4%D1%81%D0%BA%D0%BE%D0%B5_%D1%80%D0%B0%D0%B4%D0%B8%D0%BE" TargetMode="External"/><Relationship Id="rId300" Type="http://schemas.openxmlformats.org/officeDocument/2006/relationships/image" Target="media/image203.png"/><Relationship Id="rId60" Type="http://schemas.openxmlformats.org/officeDocument/2006/relationships/hyperlink" Target="http://bumate.ru/" TargetMode="External"/><Relationship Id="rId81" Type="http://schemas.openxmlformats.org/officeDocument/2006/relationships/hyperlink" Target="http://get.plickers.com" TargetMode="External"/><Relationship Id="rId135" Type="http://schemas.openxmlformats.org/officeDocument/2006/relationships/image" Target="media/image78.png"/><Relationship Id="rId156" Type="http://schemas.openxmlformats.org/officeDocument/2006/relationships/image" Target="media/image96.png"/><Relationship Id="rId177" Type="http://schemas.openxmlformats.org/officeDocument/2006/relationships/image" Target="media/image116.png"/><Relationship Id="rId198" Type="http://schemas.openxmlformats.org/officeDocument/2006/relationships/image" Target="media/image135.jpeg"/><Relationship Id="rId321" Type="http://schemas.openxmlformats.org/officeDocument/2006/relationships/image" Target="media/image222.jpeg"/><Relationship Id="rId342" Type="http://schemas.openxmlformats.org/officeDocument/2006/relationships/hyperlink" Target="https://nsportal.ru/ap/library/drugoe/2014/08/26/issledovatelskaya-rabota-po-teme-pivo-v-nashey-zhizni-i-ego-vliyanie-na" TargetMode="External"/><Relationship Id="rId363" Type="http://schemas.openxmlformats.org/officeDocument/2006/relationships/image" Target="media/image248.png"/><Relationship Id="rId384" Type="http://schemas.openxmlformats.org/officeDocument/2006/relationships/image" Target="media/image263.wmf"/><Relationship Id="rId202" Type="http://schemas.openxmlformats.org/officeDocument/2006/relationships/image" Target="media/image138.jpeg"/><Relationship Id="rId223" Type="http://schemas.openxmlformats.org/officeDocument/2006/relationships/header" Target="header1.xml"/><Relationship Id="rId244" Type="http://schemas.openxmlformats.org/officeDocument/2006/relationships/image" Target="media/image159.png"/><Relationship Id="rId18" Type="http://schemas.openxmlformats.org/officeDocument/2006/relationships/hyperlink" Target="https://vk.com/away.php?to=https%3A%2F%2Fwww.youtube.com%2Fwatch%3Fv%3D712DzCRA3i8&amp;post=-193095356_1370&amp;cc_key=" TargetMode="External"/><Relationship Id="rId39" Type="http://schemas.openxmlformats.org/officeDocument/2006/relationships/hyperlink" Target="https://refdb.ru/look/2450189.html" TargetMode="External"/><Relationship Id="rId265" Type="http://schemas.openxmlformats.org/officeDocument/2006/relationships/image" Target="media/image173.png"/><Relationship Id="rId286" Type="http://schemas.openxmlformats.org/officeDocument/2006/relationships/image" Target="media/image191.jpeg"/><Relationship Id="rId50" Type="http://schemas.openxmlformats.org/officeDocument/2006/relationships/hyperlink" Target="http://pandia.ru/text/category/differentciya/" TargetMode="External"/><Relationship Id="rId104" Type="http://schemas.openxmlformats.org/officeDocument/2006/relationships/image" Target="media/image56.wmf"/><Relationship Id="rId125" Type="http://schemas.openxmlformats.org/officeDocument/2006/relationships/image" Target="media/image69.jpeg"/><Relationship Id="rId146" Type="http://schemas.openxmlformats.org/officeDocument/2006/relationships/image" Target="media/image87.png"/><Relationship Id="rId167" Type="http://schemas.openxmlformats.org/officeDocument/2006/relationships/image" Target="media/image107.png"/><Relationship Id="rId188" Type="http://schemas.openxmlformats.org/officeDocument/2006/relationships/image" Target="media/image127.png"/><Relationship Id="rId311" Type="http://schemas.openxmlformats.org/officeDocument/2006/relationships/image" Target="media/image212.jpeg"/><Relationship Id="rId332" Type="http://schemas.openxmlformats.org/officeDocument/2006/relationships/hyperlink" Target="https://urok.1sept.ru/" TargetMode="External"/><Relationship Id="rId353" Type="http://schemas.openxmlformats.org/officeDocument/2006/relationships/hyperlink" Target="https://librebook.me/mnogotrudnaia__polnaia_nevzgod_i_opasnostei_jizn_ivana_semenova" TargetMode="External"/><Relationship Id="rId374" Type="http://schemas.openxmlformats.org/officeDocument/2006/relationships/image" Target="media/image257.jpeg"/><Relationship Id="rId395" Type="http://schemas.openxmlformats.org/officeDocument/2006/relationships/image" Target="media/image269.wmf"/><Relationship Id="rId71" Type="http://schemas.openxmlformats.org/officeDocument/2006/relationships/oleObject" Target="embeddings/oleObject2.bin"/><Relationship Id="rId92" Type="http://schemas.openxmlformats.org/officeDocument/2006/relationships/image" Target="media/image49.jpeg"/><Relationship Id="rId213" Type="http://schemas.openxmlformats.org/officeDocument/2006/relationships/image" Target="media/image144.png"/><Relationship Id="rId234" Type="http://schemas.openxmlformats.org/officeDocument/2006/relationships/image" Target="media/image149.jpeg"/><Relationship Id="rId2" Type="http://schemas.openxmlformats.org/officeDocument/2006/relationships/numbering" Target="numbering.xml"/><Relationship Id="rId29" Type="http://schemas.openxmlformats.org/officeDocument/2006/relationships/image" Target="media/image18.jpeg"/><Relationship Id="rId255" Type="http://schemas.openxmlformats.org/officeDocument/2006/relationships/image" Target="media/image170.png"/><Relationship Id="rId276" Type="http://schemas.openxmlformats.org/officeDocument/2006/relationships/image" Target="media/image182.png"/><Relationship Id="rId297" Type="http://schemas.openxmlformats.org/officeDocument/2006/relationships/image" Target="media/image200.jpeg"/><Relationship Id="rId40" Type="http://schemas.openxmlformats.org/officeDocument/2006/relationships/hyperlink" Target="https://studref.com/327827/tehnika/analiz_chertezha_detali_vozmozhnogo_tehnologicheskogo_protsessa_obrabotki_zagotovki" TargetMode="External"/><Relationship Id="rId115" Type="http://schemas.openxmlformats.org/officeDocument/2006/relationships/image" Target="media/image61.wmf"/><Relationship Id="rId136" Type="http://schemas.openxmlformats.org/officeDocument/2006/relationships/oleObject" Target="embeddings/oleObject15.bin"/><Relationship Id="rId157" Type="http://schemas.openxmlformats.org/officeDocument/2006/relationships/image" Target="media/image97.png"/><Relationship Id="rId178" Type="http://schemas.openxmlformats.org/officeDocument/2006/relationships/image" Target="media/image117.png"/><Relationship Id="rId301" Type="http://schemas.microsoft.com/office/2007/relationships/hdphoto" Target="media/hdphoto1.wdp"/><Relationship Id="rId322" Type="http://schemas.openxmlformats.org/officeDocument/2006/relationships/image" Target="media/image223.jpeg"/><Relationship Id="rId343" Type="http://schemas.openxmlformats.org/officeDocument/2006/relationships/hyperlink" Target="https://nsportal.ru/ap/library/drugoe/2014/08/26/issledovatelskaya-rabota-po-teme-pivo-v-nashey-zhizni-i-ego-vliyanie-na" TargetMode="External"/><Relationship Id="rId364" Type="http://schemas.openxmlformats.org/officeDocument/2006/relationships/image" Target="media/image249.png"/><Relationship Id="rId61" Type="http://schemas.openxmlformats.org/officeDocument/2006/relationships/hyperlink" Target="http://multiurok.ru/" TargetMode="External"/><Relationship Id="rId82" Type="http://schemas.openxmlformats.org/officeDocument/2006/relationships/hyperlink" Target="https://newtonew.com/app/provodim-opros-vsego-klassa-za-30-sekund-s-pomoshchju-plickers" TargetMode="External"/><Relationship Id="rId199" Type="http://schemas.openxmlformats.org/officeDocument/2006/relationships/hyperlink" Target="https://youtu.be/_TcyhY_9lPE" TargetMode="External"/><Relationship Id="rId203" Type="http://schemas.openxmlformats.org/officeDocument/2006/relationships/image" Target="media/image139.jpeg"/><Relationship Id="rId385" Type="http://schemas.openxmlformats.org/officeDocument/2006/relationships/package" Target="embeddings/Microsoft_PowerPoint_Slide5.sldx"/><Relationship Id="rId19" Type="http://schemas.openxmlformats.org/officeDocument/2006/relationships/image" Target="media/image8.png"/><Relationship Id="rId224" Type="http://schemas.openxmlformats.org/officeDocument/2006/relationships/header" Target="header2.xml"/><Relationship Id="rId245" Type="http://schemas.openxmlformats.org/officeDocument/2006/relationships/image" Target="media/image160.png"/><Relationship Id="rId266" Type="http://schemas.openxmlformats.org/officeDocument/2006/relationships/image" Target="media/image174.png"/><Relationship Id="rId287" Type="http://schemas.openxmlformats.org/officeDocument/2006/relationships/image" Target="media/image192.jpeg"/><Relationship Id="rId30" Type="http://schemas.openxmlformats.org/officeDocument/2006/relationships/image" Target="media/image19.jpeg"/><Relationship Id="rId105" Type="http://schemas.openxmlformats.org/officeDocument/2006/relationships/oleObject" Target="embeddings/oleObject6.bin"/><Relationship Id="rId126" Type="http://schemas.openxmlformats.org/officeDocument/2006/relationships/image" Target="media/image70.jpeg"/><Relationship Id="rId147" Type="http://schemas.openxmlformats.org/officeDocument/2006/relationships/image" Target="media/image88.png"/><Relationship Id="rId168" Type="http://schemas.openxmlformats.org/officeDocument/2006/relationships/image" Target="media/image108.png"/><Relationship Id="rId312" Type="http://schemas.openxmlformats.org/officeDocument/2006/relationships/image" Target="media/image213.jpeg"/><Relationship Id="rId333" Type="http://schemas.openxmlformats.org/officeDocument/2006/relationships/hyperlink" Target="https://www.uchmet.ru/library/material/" TargetMode="External"/><Relationship Id="rId354" Type="http://schemas.openxmlformats.org/officeDocument/2006/relationships/image" Target="media/image239.png"/><Relationship Id="rId51" Type="http://schemas.openxmlformats.org/officeDocument/2006/relationships/hyperlink" Target="http://pandia.ru/text/category/analiz_yekonomicheskij/" TargetMode="External"/><Relationship Id="rId72" Type="http://schemas.openxmlformats.org/officeDocument/2006/relationships/image" Target="media/image38.png"/><Relationship Id="rId93" Type="http://schemas.openxmlformats.org/officeDocument/2006/relationships/image" Target="media/image50.png"/><Relationship Id="rId189" Type="http://schemas.openxmlformats.org/officeDocument/2006/relationships/image" Target="media/image128.png"/><Relationship Id="rId375" Type="http://schemas.openxmlformats.org/officeDocument/2006/relationships/image" Target="media/image258.jpeg"/><Relationship Id="rId396" Type="http://schemas.openxmlformats.org/officeDocument/2006/relationships/package" Target="embeddings/Microsoft_PowerPoint_Slide10.sldx"/><Relationship Id="rId3" Type="http://schemas.openxmlformats.org/officeDocument/2006/relationships/styles" Target="styles.xml"/><Relationship Id="rId214" Type="http://schemas.openxmlformats.org/officeDocument/2006/relationships/image" Target="media/image145.png"/><Relationship Id="rId235" Type="http://schemas.openxmlformats.org/officeDocument/2006/relationships/image" Target="media/image150.jpeg"/><Relationship Id="rId256" Type="http://schemas.openxmlformats.org/officeDocument/2006/relationships/image" Target="media/image171.png"/><Relationship Id="rId277" Type="http://schemas.openxmlformats.org/officeDocument/2006/relationships/image" Target="media/image183.png"/><Relationship Id="rId298" Type="http://schemas.openxmlformats.org/officeDocument/2006/relationships/image" Target="media/image201.jpeg"/><Relationship Id="rId400" Type="http://schemas.openxmlformats.org/officeDocument/2006/relationships/hyperlink" Target="http://thelib.ru/books/kovaleva_valentina/magiya_mandaly-read.html" TargetMode="External"/><Relationship Id="rId116" Type="http://schemas.openxmlformats.org/officeDocument/2006/relationships/oleObject" Target="embeddings/oleObject12.bin"/><Relationship Id="rId137" Type="http://schemas.openxmlformats.org/officeDocument/2006/relationships/image" Target="media/image79.png"/><Relationship Id="rId158" Type="http://schemas.openxmlformats.org/officeDocument/2006/relationships/image" Target="media/image98.png"/><Relationship Id="rId302" Type="http://schemas.openxmlformats.org/officeDocument/2006/relationships/image" Target="media/image204.png"/><Relationship Id="rId323" Type="http://schemas.openxmlformats.org/officeDocument/2006/relationships/image" Target="media/image224.jpeg"/><Relationship Id="rId344" Type="http://schemas.openxmlformats.org/officeDocument/2006/relationships/image" Target="media/image231.jpeg"/><Relationship Id="rId20" Type="http://schemas.openxmlformats.org/officeDocument/2006/relationships/image" Target="media/image9.png"/><Relationship Id="rId41" Type="http://schemas.openxmlformats.org/officeDocument/2006/relationships/image" Target="media/image28.png"/><Relationship Id="rId62" Type="http://schemas.openxmlformats.org/officeDocument/2006/relationships/hyperlink" Target="http://yandex.ru/clck/jsredir?from=yandex.ru%3Bsearch%2F%3Bweb%3B%3B&amp;text=&amp;etext=1044.tl1OmlIICLbfRr8g9VFswZln_AH9Dighid6c-t7aMrSTpMHoCwvjpx3wtv8bWJWobqlxOLE5U-C7z96YgTNo8uJ7qM203xrOFMnjpdmpB7l8tpaanbe6IchiFKWpWwSVNRv39fsJBAU_eizDOIEqcxIsMDuQPJntDyA5PDEe1r9Ft0qMyba8T0S8lrPx2oF4n7uE4WfdoSX3FkmEykX9Og.c4465df2c07e391193df6b0e96c586db0b9933d4&amp;uuid=&amp;state=PEtFfuTeVD4jaxywoSUvtIOJU2Qw4v_YSOtoTf-D6dC8AquOu2nuJSG0ea70W5fg&amp;data=UlNrNmk5WktYejR0eWJFYk1LdmtxZ0xvWU9tUTVrbTdQcHVkNkU5VXdnSHZZTWYwc25tVFd6RVpxSktMdXlRRDhmeVRqbFQ3TVhITXVIbHhXNHllYURpN19CTkpRMDZ5enhBMWR6b0pYa25weVdUWFJpOVk0X0dlWG1FX1h1SDd4OE5Kb0VPVVF0eWFKam5xYzEzM3BGeGppNTRldlFvZjlEVGdnOWhtZWkzcHUwYmNKam8wUkhVM0FhV19EWUFKZWZ4SHdyeGVOZURmNlJRX1JrczFtZw&amp;b64e=2&amp;sign=b2665856aabf9d66dcbb13c5f700a953&amp;keyno=0&amp;cst=AiuY0DBWFJ4BWM_uhLTTxLnnkv5afL1iM2VaMkDRs6kRtXquUrRpxJxaHIUDFgwsvfyDP5QizoeGujIVr8i9k72JdFiTWotabSdo71-ExXEgeTTxl3eLgLW-hwPGXSoZY3xi-FeVHOoqP-4tsFzOmwBBD-0RqfQWm8KRTAE57yJspL56e-thTbPelx0_S8fuBm93HHfTTDTuJ8WcaZnJHD0xCc0mHaHV6GdJMm8ft82uxRXFtS7hMA&amp;ref=orjY4mGPRjk5boDnW0uvlrrd71vZw9kpSJ6-Lf5TBOyQTWugFBu36gxsf6J0wWbDN9Njy3G82PZG_N5Iso-6mQcen-NeNo4fgUBNFZg8VqCRzNes1lwFaBbF-iY1hOFFtxyUINOeUmEQkSRxDAO4zmMj1xzxHhm_YYpSLXIIm9Lr0zwrf5fsTXYzMsUerYWX-weV7z5sB3dM9JGtIaC3lgdJcsiRBgdlXUf3Fwn4MtzV_CZugoKbmmPNyDC4ELOfcjKt7dlmMrI06HsgYeDDs2Z_mG4VjzRIbh-iBtJoFad9UOACVFB4jX7wSJyC0xFp9Pjk-ztyoEfc_FfY-3qmaBjsdENg5gt4iZwyXNpI52jC9bAAguVW3gvXkrNp6e3B5iqfG3f3aXFkA_Z4vFfFcD3nKr4_efZ2hiSLNgHB7dzdgnWem9mXKsLZANZKQQxdEY2mi9X8d6H-ipUqOw8Q3-qYy5ROvceJQPU7OhbhMT8XVZ-i-9uL6wIQxNvdAxhNMUAO3ItBeOqvHT1KF9pEQ-Csla3QIyTPL3N0wT-4I4Nj2dQHHa05vw&amp;l10n=ru&amp;cts=1462944236642&amp;mc=5.489353617396426" TargetMode="External"/><Relationship Id="rId83" Type="http://schemas.openxmlformats.org/officeDocument/2006/relationships/hyperlink" Target="https://help.plickers.com/hc/en-us/articles/360042596254-How-Do-I-Play" TargetMode="External"/><Relationship Id="rId179" Type="http://schemas.openxmlformats.org/officeDocument/2006/relationships/image" Target="media/image118.jpeg"/><Relationship Id="rId365" Type="http://schemas.openxmlformats.org/officeDocument/2006/relationships/image" Target="media/image250.png"/><Relationship Id="rId386" Type="http://schemas.openxmlformats.org/officeDocument/2006/relationships/image" Target="media/image264.wmf"/><Relationship Id="rId190" Type="http://schemas.openxmlformats.org/officeDocument/2006/relationships/image" Target="media/image129.png"/><Relationship Id="rId204" Type="http://schemas.openxmlformats.org/officeDocument/2006/relationships/image" Target="media/image140.jpeg"/><Relationship Id="rId225" Type="http://schemas.openxmlformats.org/officeDocument/2006/relationships/footer" Target="footer3.xml"/><Relationship Id="rId246" Type="http://schemas.openxmlformats.org/officeDocument/2006/relationships/image" Target="media/image161.png"/><Relationship Id="rId267" Type="http://schemas.openxmlformats.org/officeDocument/2006/relationships/image" Target="media/image175.png"/><Relationship Id="rId288" Type="http://schemas.openxmlformats.org/officeDocument/2006/relationships/image" Target="media/image193.jpeg"/><Relationship Id="rId106" Type="http://schemas.openxmlformats.org/officeDocument/2006/relationships/image" Target="media/image57.wmf"/><Relationship Id="rId127" Type="http://schemas.openxmlformats.org/officeDocument/2006/relationships/image" Target="media/image71.png"/><Relationship Id="rId313" Type="http://schemas.openxmlformats.org/officeDocument/2006/relationships/image" Target="media/image214.jpeg"/><Relationship Id="rId10" Type="http://schemas.openxmlformats.org/officeDocument/2006/relationships/footer" Target="footer2.xml"/><Relationship Id="rId31" Type="http://schemas.openxmlformats.org/officeDocument/2006/relationships/image" Target="media/image20.png"/><Relationship Id="rId52" Type="http://schemas.openxmlformats.org/officeDocument/2006/relationships/image" Target="media/image32.png"/><Relationship Id="rId73" Type="http://schemas.openxmlformats.org/officeDocument/2006/relationships/image" Target="media/image39.png"/><Relationship Id="rId94" Type="http://schemas.openxmlformats.org/officeDocument/2006/relationships/image" Target="media/image51.png"/><Relationship Id="rId148" Type="http://schemas.openxmlformats.org/officeDocument/2006/relationships/image" Target="media/image89.png"/><Relationship Id="rId169" Type="http://schemas.openxmlformats.org/officeDocument/2006/relationships/image" Target="media/image109.png"/><Relationship Id="rId334" Type="http://schemas.openxmlformats.org/officeDocument/2006/relationships/image" Target="media/image230.png"/><Relationship Id="rId355" Type="http://schemas.openxmlformats.org/officeDocument/2006/relationships/image" Target="media/image240.png"/><Relationship Id="rId376" Type="http://schemas.openxmlformats.org/officeDocument/2006/relationships/image" Target="media/image259.wmf"/><Relationship Id="rId397" Type="http://schemas.openxmlformats.org/officeDocument/2006/relationships/image" Target="media/image270.wmf"/><Relationship Id="rId4" Type="http://schemas.openxmlformats.org/officeDocument/2006/relationships/settings" Target="settings.xml"/><Relationship Id="rId180" Type="http://schemas.openxmlformats.org/officeDocument/2006/relationships/image" Target="media/image119.png"/><Relationship Id="rId215" Type="http://schemas.openxmlformats.org/officeDocument/2006/relationships/image" Target="media/image146.png"/><Relationship Id="rId236" Type="http://schemas.openxmlformats.org/officeDocument/2006/relationships/image" Target="media/image151.jpeg"/><Relationship Id="rId257" Type="http://schemas.openxmlformats.org/officeDocument/2006/relationships/hyperlink" Target="http://nsportal.ru/shkola/russkiy-yazyk/library/2013/03/24/rabota-s-klyuchevymi-slovami-russkoy-kultury-na-urokakh" TargetMode="External"/><Relationship Id="rId278" Type="http://schemas.openxmlformats.org/officeDocument/2006/relationships/image" Target="media/image184.png"/><Relationship Id="rId401" Type="http://schemas.openxmlformats.org/officeDocument/2006/relationships/image" Target="media/image271.png"/><Relationship Id="rId303" Type="http://schemas.openxmlformats.org/officeDocument/2006/relationships/hyperlink" Target="http://pics.livejournal.com/penthasilea/pic/00060h6a/" TargetMode="External"/><Relationship Id="rId42" Type="http://schemas.openxmlformats.org/officeDocument/2006/relationships/hyperlink" Target="http://e.lib.vlsu.ru/bitstream/123456789/586/1/%D0%A0%D0%90%D0%A1%D0%A7%D0%95%D0%A2%20%D0%9F%D0%A0%D0%98%D0%9F%D0%A3%D0%A1%D0%9A%D0%9E%D0%92%20%D0%9D%D0%90%20%D0%9E%D0%91%D0%A0%D0%90%D0%91%D0%9E%D0%A2%D0%9A%D0%A3%20%D0%94%D0%95%D0%A2%D0%90%D0%9B%D0%95%D0%99.pdf" TargetMode="External"/><Relationship Id="rId84" Type="http://schemas.openxmlformats.org/officeDocument/2006/relationships/hyperlink" Target="http://out.easycounter.com/external/get.plickers.com" TargetMode="External"/><Relationship Id="rId138" Type="http://schemas.openxmlformats.org/officeDocument/2006/relationships/image" Target="media/image80.png"/><Relationship Id="rId345" Type="http://schemas.openxmlformats.org/officeDocument/2006/relationships/image" Target="media/image232.png"/><Relationship Id="rId387" Type="http://schemas.openxmlformats.org/officeDocument/2006/relationships/package" Target="embeddings/Microsoft_PowerPoint_Slide6.sldx"/><Relationship Id="rId191" Type="http://schemas.openxmlformats.org/officeDocument/2006/relationships/image" Target="media/image130.png"/><Relationship Id="rId205" Type="http://schemas.openxmlformats.org/officeDocument/2006/relationships/image" Target="media/image141.jpeg"/><Relationship Id="rId247" Type="http://schemas.openxmlformats.org/officeDocument/2006/relationships/image" Target="media/image162.png"/><Relationship Id="rId107" Type="http://schemas.openxmlformats.org/officeDocument/2006/relationships/oleObject" Target="embeddings/oleObject7.bin"/><Relationship Id="rId289" Type="http://schemas.openxmlformats.org/officeDocument/2006/relationships/image" Target="media/image194.jpeg"/></Relationships>
</file>

<file path=word/_rels/numbering.xml.rels><?xml version="1.0" encoding="UTF-8" standalone="yes"?>
<Relationships xmlns="http://schemas.openxmlformats.org/package/2006/relationships"><Relationship Id="rId1" Type="http://schemas.openxmlformats.org/officeDocument/2006/relationships/image" Target="media/image1.w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0E84CF37-1918-4166-87D1-FAE4B2C9A85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295</TotalTime>
  <Pages>1</Pages>
  <Words>119910</Words>
  <Characters>683487</Characters>
  <Application>Microsoft Office Word</Application>
  <DocSecurity>0</DocSecurity>
  <Lines>5695</Lines>
  <Paragraphs>1603</Paragraphs>
  <ScaleCrop>false</ScaleCrop>
  <HeadingPairs>
    <vt:vector size="2" baseType="variant">
      <vt:variant>
        <vt:lpstr>Название</vt:lpstr>
      </vt:variant>
      <vt:variant>
        <vt:i4>1</vt:i4>
      </vt:variant>
    </vt:vector>
  </HeadingPairs>
  <TitlesOfParts>
    <vt:vector size="1" baseType="lpstr">
      <vt:lpstr/>
    </vt:vector>
  </TitlesOfParts>
  <Company>Grizli777</Company>
  <LinksUpToDate>false</LinksUpToDate>
  <CharactersWithSpaces>801794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Наташа</dc:creator>
  <cp:lastModifiedBy>людмила костина</cp:lastModifiedBy>
  <cp:revision>9</cp:revision>
  <dcterms:created xsi:type="dcterms:W3CDTF">2020-11-21T05:33:00Z</dcterms:created>
  <dcterms:modified xsi:type="dcterms:W3CDTF">2020-11-22T16:36:00Z</dcterms:modified>
</cp:coreProperties>
</file>